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212" w:rsidRDefault="006C0212" w:rsidP="00352425">
      <w:pPr>
        <w:rPr>
          <w:rtl/>
        </w:rPr>
      </w:pPr>
    </w:p>
    <w:p w:rsidR="006C0212" w:rsidRDefault="006C0212" w:rsidP="005C6395">
      <w:pPr>
        <w:rPr>
          <w:rtl/>
        </w:rPr>
      </w:pPr>
      <w:r>
        <w:rPr>
          <w:rFonts w:hint="cs"/>
          <w:rtl/>
        </w:rPr>
        <w:t>דברי הכנסת</w:t>
      </w:r>
    </w:p>
    <w:p w:rsidR="006C0212" w:rsidRDefault="006C0212" w:rsidP="00A82646">
      <w:pPr>
        <w:rPr>
          <w:rtl/>
        </w:rPr>
      </w:pPr>
      <w:r>
        <w:rPr>
          <w:rFonts w:hint="cs"/>
          <w:rtl/>
        </w:rPr>
        <w:t>חוברת י"ח</w:t>
      </w:r>
    </w:p>
    <w:p w:rsidR="006C0212" w:rsidRDefault="006C0212" w:rsidP="005C6395">
      <w:pPr>
        <w:rPr>
          <w:rtl/>
        </w:rPr>
      </w:pPr>
      <w:r>
        <w:rPr>
          <w:rFonts w:hint="cs"/>
          <w:rtl/>
        </w:rPr>
        <w:t>ישיבה ק"ח</w:t>
      </w:r>
    </w:p>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Default="006C0212" w:rsidP="00CF118D"/>
    <w:p w:rsidR="006C0212" w:rsidRPr="00C749AC" w:rsidRDefault="006C0212" w:rsidP="00CF118D">
      <w:pPr>
        <w:pStyle w:val="ab"/>
        <w:rPr>
          <w:rtl/>
        </w:rPr>
      </w:pPr>
      <w:bookmarkStart w:id="0" w:name="_Toc94732948"/>
      <w:bookmarkStart w:id="1" w:name="_Toc94740173"/>
      <w:r w:rsidRPr="00C749AC">
        <w:rPr>
          <w:rtl/>
        </w:rPr>
        <w:t>הישיבה ה</w:t>
      </w:r>
      <w:r>
        <w:rPr>
          <w:rFonts w:hint="cs"/>
          <w:rtl/>
        </w:rPr>
        <w:t>מאה-ושמונה</w:t>
      </w:r>
      <w:r w:rsidRPr="00C749AC">
        <w:rPr>
          <w:rtl/>
        </w:rPr>
        <w:t xml:space="preserve"> של הכנסת העשרים-וארבע</w:t>
      </w:r>
      <w:bookmarkEnd w:id="0"/>
      <w:bookmarkEnd w:id="1"/>
    </w:p>
    <w:p w:rsidR="006C0212" w:rsidRPr="00C749AC" w:rsidRDefault="006C0212" w:rsidP="00CF118D">
      <w:pPr>
        <w:pStyle w:val="ac"/>
        <w:rPr>
          <w:rtl/>
        </w:rPr>
      </w:pPr>
      <w:bookmarkStart w:id="2" w:name="_Toc94732949"/>
      <w:bookmarkStart w:id="3" w:name="_Toc94740174"/>
      <w:r w:rsidRPr="00C749AC">
        <w:rPr>
          <w:rtl/>
        </w:rPr>
        <w:t xml:space="preserve">יום רביעי, א' באדר </w:t>
      </w:r>
      <w:r w:rsidR="00073E14">
        <w:rPr>
          <w:rFonts w:hint="cs"/>
          <w:rtl/>
        </w:rPr>
        <w:t xml:space="preserve">א' </w:t>
      </w:r>
      <w:r w:rsidRPr="00C749AC">
        <w:rPr>
          <w:rtl/>
        </w:rPr>
        <w:t>התשפ"ב (2 בפברואר 2022)</w:t>
      </w:r>
      <w:bookmarkEnd w:id="2"/>
      <w:bookmarkEnd w:id="3"/>
    </w:p>
    <w:p w:rsidR="006C0212" w:rsidRPr="00C749AC" w:rsidRDefault="006C0212" w:rsidP="00CF118D">
      <w:pPr>
        <w:pStyle w:val="ad"/>
        <w:rPr>
          <w:rtl/>
        </w:rPr>
      </w:pPr>
      <w:r w:rsidRPr="00C749AC">
        <w:rPr>
          <w:rtl/>
        </w:rPr>
        <w:t>ירושלים, הכנסת, שעה 11:00</w:t>
      </w:r>
    </w:p>
    <w:p w:rsidR="008A1BBF" w:rsidRDefault="008A1BBF" w:rsidP="00CF118D">
      <w:r>
        <w:br w:type="page"/>
      </w:r>
    </w:p>
    <w:p w:rsidR="008A1BBF" w:rsidRDefault="008A1BBF" w:rsidP="00026B9D">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175" w:history="1">
        <w:r w:rsidR="008A1BBF" w:rsidRPr="00BD7AE4">
          <w:rPr>
            <w:rStyle w:val="Hyperlink"/>
            <w:noProof/>
            <w:rtl/>
          </w:rPr>
          <w:t>שאילתות דחופות</w:t>
        </w:r>
        <w:r w:rsidR="008A1BBF">
          <w:rPr>
            <w:noProof/>
            <w:webHidden/>
          </w:rPr>
          <w:tab/>
        </w:r>
        <w:r w:rsidR="008A1BBF">
          <w:rPr>
            <w:noProof/>
            <w:webHidden/>
          </w:rPr>
          <w:fldChar w:fldCharType="begin"/>
        </w:r>
        <w:r w:rsidR="008A1BBF">
          <w:rPr>
            <w:noProof/>
            <w:webHidden/>
          </w:rPr>
          <w:instrText xml:space="preserve"> PAGEREF _Toc94740175 \h </w:instrText>
        </w:r>
        <w:r w:rsidR="008A1BBF">
          <w:rPr>
            <w:noProof/>
            <w:webHidden/>
          </w:rPr>
        </w:r>
        <w:r w:rsidR="008A1BBF">
          <w:rPr>
            <w:noProof/>
            <w:webHidden/>
          </w:rPr>
          <w:fldChar w:fldCharType="separate"/>
        </w:r>
        <w:r w:rsidR="00204ED6">
          <w:rPr>
            <w:noProof/>
            <w:webHidden/>
            <w:rtl/>
          </w:rPr>
          <w:t>8</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176" w:history="1">
        <w:r w:rsidR="008A1BBF" w:rsidRPr="00BD7AE4">
          <w:rPr>
            <w:rStyle w:val="Hyperlink"/>
            <w:noProof/>
            <w:rtl/>
          </w:rPr>
          <w:t>108. המתנה ארוכה בסניפי דואר</w:t>
        </w:r>
        <w:r w:rsidR="008A1BBF">
          <w:rPr>
            <w:noProof/>
            <w:webHidden/>
          </w:rPr>
          <w:tab/>
        </w:r>
        <w:r w:rsidR="008A1BBF">
          <w:rPr>
            <w:noProof/>
            <w:webHidden/>
          </w:rPr>
          <w:fldChar w:fldCharType="begin"/>
        </w:r>
        <w:r w:rsidR="008A1BBF">
          <w:rPr>
            <w:noProof/>
            <w:webHidden/>
          </w:rPr>
          <w:instrText xml:space="preserve"> PAGEREF _Toc94740176 \h </w:instrText>
        </w:r>
        <w:r w:rsidR="008A1BBF">
          <w:rPr>
            <w:noProof/>
            <w:webHidden/>
          </w:rPr>
        </w:r>
        <w:r w:rsidR="008A1BBF">
          <w:rPr>
            <w:noProof/>
            <w:webHidden/>
          </w:rPr>
          <w:fldChar w:fldCharType="separate"/>
        </w:r>
        <w:r w:rsidR="00204ED6">
          <w:rPr>
            <w:noProof/>
            <w:webHidden/>
            <w:rtl/>
          </w:rPr>
          <w:t>8</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77" w:history="1">
        <w:r w:rsidR="008A1BBF" w:rsidRPr="00BD7AE4">
          <w:rPr>
            <w:rStyle w:val="Hyperlink"/>
            <w:noProof/>
            <w:rtl/>
          </w:rPr>
          <w:t>יעקב ליצמן (יהדות התורה):</w:t>
        </w:r>
        <w:r w:rsidR="008A1BBF">
          <w:rPr>
            <w:noProof/>
            <w:webHidden/>
          </w:rPr>
          <w:tab/>
        </w:r>
        <w:r w:rsidR="008A1BBF">
          <w:rPr>
            <w:noProof/>
            <w:webHidden/>
          </w:rPr>
          <w:fldChar w:fldCharType="begin"/>
        </w:r>
        <w:r w:rsidR="008A1BBF">
          <w:rPr>
            <w:noProof/>
            <w:webHidden/>
          </w:rPr>
          <w:instrText xml:space="preserve"> PAGEREF _Toc94740177 \h </w:instrText>
        </w:r>
        <w:r w:rsidR="008A1BBF">
          <w:rPr>
            <w:noProof/>
            <w:webHidden/>
          </w:rPr>
        </w:r>
        <w:r w:rsidR="008A1BBF">
          <w:rPr>
            <w:noProof/>
            <w:webHidden/>
          </w:rPr>
          <w:fldChar w:fldCharType="separate"/>
        </w:r>
        <w:r w:rsidR="00204ED6">
          <w:rPr>
            <w:noProof/>
            <w:webHidden/>
            <w:rtl/>
          </w:rPr>
          <w:t>8</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78" w:history="1">
        <w:r w:rsidR="008A1BBF" w:rsidRPr="00BD7AE4">
          <w:rPr>
            <w:rStyle w:val="Hyperlink"/>
            <w:noProof/>
            <w:rtl/>
          </w:rPr>
          <w:t>שר התקשורת יועז הנדל:</w:t>
        </w:r>
        <w:r w:rsidR="008A1BBF">
          <w:rPr>
            <w:noProof/>
            <w:webHidden/>
          </w:rPr>
          <w:tab/>
        </w:r>
        <w:r w:rsidR="008A1BBF">
          <w:rPr>
            <w:noProof/>
            <w:webHidden/>
          </w:rPr>
          <w:fldChar w:fldCharType="begin"/>
        </w:r>
        <w:r w:rsidR="008A1BBF">
          <w:rPr>
            <w:noProof/>
            <w:webHidden/>
          </w:rPr>
          <w:instrText xml:space="preserve"> PAGEREF _Toc94740178 \h </w:instrText>
        </w:r>
        <w:r w:rsidR="008A1BBF">
          <w:rPr>
            <w:noProof/>
            <w:webHidden/>
          </w:rPr>
        </w:r>
        <w:r w:rsidR="008A1BBF">
          <w:rPr>
            <w:noProof/>
            <w:webHidden/>
          </w:rPr>
          <w:fldChar w:fldCharType="separate"/>
        </w:r>
        <w:r w:rsidR="00204ED6">
          <w:rPr>
            <w:noProof/>
            <w:webHidden/>
            <w:rtl/>
          </w:rPr>
          <w:t>8</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79" w:history="1">
        <w:r w:rsidR="008A1BBF" w:rsidRPr="00BD7AE4">
          <w:rPr>
            <w:rStyle w:val="Hyperlink"/>
            <w:noProof/>
            <w:rtl/>
          </w:rPr>
          <w:t>עאידה תומא סלימאן (הרשימה המשותפת):</w:t>
        </w:r>
        <w:r w:rsidR="008A1BBF">
          <w:rPr>
            <w:noProof/>
            <w:webHidden/>
          </w:rPr>
          <w:tab/>
        </w:r>
        <w:r w:rsidR="008A1BBF">
          <w:rPr>
            <w:noProof/>
            <w:webHidden/>
          </w:rPr>
          <w:fldChar w:fldCharType="begin"/>
        </w:r>
        <w:r w:rsidR="008A1BBF">
          <w:rPr>
            <w:noProof/>
            <w:webHidden/>
          </w:rPr>
          <w:instrText xml:space="preserve"> PAGEREF _Toc94740179 \h </w:instrText>
        </w:r>
        <w:r w:rsidR="008A1BBF">
          <w:rPr>
            <w:noProof/>
            <w:webHidden/>
          </w:rPr>
        </w:r>
        <w:r w:rsidR="008A1BBF">
          <w:rPr>
            <w:noProof/>
            <w:webHidden/>
          </w:rPr>
          <w:fldChar w:fldCharType="separate"/>
        </w:r>
        <w:r w:rsidR="00204ED6">
          <w:rPr>
            <w:noProof/>
            <w:webHidden/>
            <w:rtl/>
          </w:rPr>
          <w:t>12</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80" w:history="1">
        <w:r w:rsidR="008A1BBF" w:rsidRPr="00BD7AE4">
          <w:rPr>
            <w:rStyle w:val="Hyperlink"/>
            <w:noProof/>
            <w:rtl/>
          </w:rPr>
          <w:t>אורי מקלב (יהדות התורה):</w:t>
        </w:r>
        <w:r w:rsidR="008A1BBF">
          <w:rPr>
            <w:noProof/>
            <w:webHidden/>
          </w:rPr>
          <w:tab/>
        </w:r>
        <w:r w:rsidR="008A1BBF">
          <w:rPr>
            <w:noProof/>
            <w:webHidden/>
          </w:rPr>
          <w:fldChar w:fldCharType="begin"/>
        </w:r>
        <w:r w:rsidR="008A1BBF">
          <w:rPr>
            <w:noProof/>
            <w:webHidden/>
          </w:rPr>
          <w:instrText xml:space="preserve"> PAGEREF _Toc94740180 \h </w:instrText>
        </w:r>
        <w:r w:rsidR="008A1BBF">
          <w:rPr>
            <w:noProof/>
            <w:webHidden/>
          </w:rPr>
        </w:r>
        <w:r w:rsidR="008A1BBF">
          <w:rPr>
            <w:noProof/>
            <w:webHidden/>
          </w:rPr>
          <w:fldChar w:fldCharType="separate"/>
        </w:r>
        <w:r w:rsidR="00204ED6">
          <w:rPr>
            <w:noProof/>
            <w:webHidden/>
            <w:rtl/>
          </w:rPr>
          <w:t>13</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181" w:history="1">
        <w:r w:rsidR="008A1BBF" w:rsidRPr="00BD7AE4">
          <w:rPr>
            <w:rStyle w:val="Hyperlink"/>
            <w:noProof/>
            <w:rtl/>
            <w:lang w:eastAsia="he-IL"/>
          </w:rPr>
          <w:t>106. החלטת תת-ועדת תמחור על אודות קיצוץ הניתוחים הבריאטריים</w:t>
        </w:r>
        <w:r w:rsidR="008A1BBF">
          <w:rPr>
            <w:noProof/>
            <w:webHidden/>
          </w:rPr>
          <w:tab/>
        </w:r>
        <w:r w:rsidR="008A1BBF">
          <w:rPr>
            <w:noProof/>
            <w:webHidden/>
          </w:rPr>
          <w:fldChar w:fldCharType="begin"/>
        </w:r>
        <w:r w:rsidR="008A1BBF">
          <w:rPr>
            <w:noProof/>
            <w:webHidden/>
          </w:rPr>
          <w:instrText xml:space="preserve"> PAGEREF _Toc94740181 \h </w:instrText>
        </w:r>
        <w:r w:rsidR="008A1BBF">
          <w:rPr>
            <w:noProof/>
            <w:webHidden/>
          </w:rPr>
        </w:r>
        <w:r w:rsidR="008A1BBF">
          <w:rPr>
            <w:noProof/>
            <w:webHidden/>
          </w:rPr>
          <w:fldChar w:fldCharType="separate"/>
        </w:r>
        <w:r w:rsidR="00204ED6">
          <w:rPr>
            <w:noProof/>
            <w:webHidden/>
            <w:rtl/>
          </w:rPr>
          <w:t>17</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82" w:history="1">
        <w:r w:rsidR="008A1BBF" w:rsidRPr="00BD7AE4">
          <w:rPr>
            <w:rStyle w:val="Hyperlink"/>
            <w:noProof/>
            <w:rtl/>
          </w:rPr>
          <w:t>אחמד טיבי (הרשימה המשותפת):</w:t>
        </w:r>
        <w:r w:rsidR="008A1BBF">
          <w:rPr>
            <w:noProof/>
            <w:webHidden/>
          </w:rPr>
          <w:tab/>
        </w:r>
        <w:r w:rsidR="008A1BBF">
          <w:rPr>
            <w:noProof/>
            <w:webHidden/>
          </w:rPr>
          <w:fldChar w:fldCharType="begin"/>
        </w:r>
        <w:r w:rsidR="008A1BBF">
          <w:rPr>
            <w:noProof/>
            <w:webHidden/>
          </w:rPr>
          <w:instrText xml:space="preserve"> PAGEREF _Toc94740182 \h </w:instrText>
        </w:r>
        <w:r w:rsidR="008A1BBF">
          <w:rPr>
            <w:noProof/>
            <w:webHidden/>
          </w:rPr>
        </w:r>
        <w:r w:rsidR="008A1BBF">
          <w:rPr>
            <w:noProof/>
            <w:webHidden/>
          </w:rPr>
          <w:fldChar w:fldCharType="separate"/>
        </w:r>
        <w:r w:rsidR="00204ED6">
          <w:rPr>
            <w:noProof/>
            <w:webHidden/>
            <w:rtl/>
          </w:rPr>
          <w:t>17</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83" w:history="1">
        <w:r w:rsidR="008A1BBF" w:rsidRPr="00BD7AE4">
          <w:rPr>
            <w:rStyle w:val="Hyperlink"/>
            <w:noProof/>
            <w:rtl/>
          </w:rPr>
          <w:t>שר הבריאות ניצן הורוביץ:</w:t>
        </w:r>
        <w:r w:rsidR="008A1BBF">
          <w:rPr>
            <w:noProof/>
            <w:webHidden/>
          </w:rPr>
          <w:tab/>
        </w:r>
        <w:r w:rsidR="008A1BBF">
          <w:rPr>
            <w:noProof/>
            <w:webHidden/>
          </w:rPr>
          <w:fldChar w:fldCharType="begin"/>
        </w:r>
        <w:r w:rsidR="008A1BBF">
          <w:rPr>
            <w:noProof/>
            <w:webHidden/>
          </w:rPr>
          <w:instrText xml:space="preserve"> PAGEREF _Toc94740183 \h </w:instrText>
        </w:r>
        <w:r w:rsidR="008A1BBF">
          <w:rPr>
            <w:noProof/>
            <w:webHidden/>
          </w:rPr>
        </w:r>
        <w:r w:rsidR="008A1BBF">
          <w:rPr>
            <w:noProof/>
            <w:webHidden/>
          </w:rPr>
          <w:fldChar w:fldCharType="separate"/>
        </w:r>
        <w:r w:rsidR="00204ED6">
          <w:rPr>
            <w:noProof/>
            <w:webHidden/>
            <w:rtl/>
          </w:rPr>
          <w:t>18</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184" w:history="1">
        <w:r w:rsidR="008A1BBF" w:rsidRPr="00BD7AE4">
          <w:rPr>
            <w:rStyle w:val="Hyperlink"/>
            <w:noProof/>
            <w:rtl/>
          </w:rPr>
          <w:t>הצעת חוק להנצחת הרב אברהם יצחק הכהן קוק (ציון זכרו ופועלו), התשפ"ב–2021</w:t>
        </w:r>
        <w:r w:rsidR="008A1BBF">
          <w:rPr>
            <w:noProof/>
            <w:webHidden/>
          </w:rPr>
          <w:tab/>
        </w:r>
        <w:r w:rsidR="008A1BBF">
          <w:rPr>
            <w:noProof/>
            <w:webHidden/>
          </w:rPr>
          <w:fldChar w:fldCharType="begin"/>
        </w:r>
        <w:r w:rsidR="008A1BBF">
          <w:rPr>
            <w:noProof/>
            <w:webHidden/>
          </w:rPr>
          <w:instrText xml:space="preserve"> PAGEREF _Toc94740184 \h </w:instrText>
        </w:r>
        <w:r w:rsidR="008A1BBF">
          <w:rPr>
            <w:noProof/>
            <w:webHidden/>
          </w:rPr>
        </w:r>
        <w:r w:rsidR="008A1BBF">
          <w:rPr>
            <w:noProof/>
            <w:webHidden/>
          </w:rPr>
          <w:fldChar w:fldCharType="separate"/>
        </w:r>
        <w:r w:rsidR="00204ED6">
          <w:rPr>
            <w:noProof/>
            <w:webHidden/>
            <w:rtl/>
          </w:rPr>
          <w:t>22</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85" w:history="1">
        <w:r w:rsidR="008A1BBF" w:rsidRPr="00BD7AE4">
          <w:rPr>
            <w:rStyle w:val="Hyperlink"/>
            <w:noProof/>
            <w:rtl/>
          </w:rPr>
          <w:t>ניר אורבך (ימינה):</w:t>
        </w:r>
        <w:r w:rsidR="008A1BBF">
          <w:rPr>
            <w:noProof/>
            <w:webHidden/>
          </w:rPr>
          <w:tab/>
        </w:r>
        <w:r w:rsidR="008A1BBF">
          <w:rPr>
            <w:noProof/>
            <w:webHidden/>
          </w:rPr>
          <w:fldChar w:fldCharType="begin"/>
        </w:r>
        <w:r w:rsidR="008A1BBF">
          <w:rPr>
            <w:noProof/>
            <w:webHidden/>
          </w:rPr>
          <w:instrText xml:space="preserve"> PAGEREF _Toc94740185 \h </w:instrText>
        </w:r>
        <w:r w:rsidR="008A1BBF">
          <w:rPr>
            <w:noProof/>
            <w:webHidden/>
          </w:rPr>
        </w:r>
        <w:r w:rsidR="008A1BBF">
          <w:rPr>
            <w:noProof/>
            <w:webHidden/>
          </w:rPr>
          <w:fldChar w:fldCharType="separate"/>
        </w:r>
        <w:r w:rsidR="00204ED6">
          <w:rPr>
            <w:noProof/>
            <w:webHidden/>
            <w:rtl/>
          </w:rPr>
          <w:t>22</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86" w:history="1">
        <w:r w:rsidR="008A1BBF" w:rsidRPr="00BD7AE4">
          <w:rPr>
            <w:rStyle w:val="Hyperlink"/>
            <w:noProof/>
            <w:rtl/>
          </w:rPr>
          <w:t>שרת החינוך יפעת שאשא ביטון:</w:t>
        </w:r>
        <w:r w:rsidR="008A1BBF">
          <w:rPr>
            <w:noProof/>
            <w:webHidden/>
          </w:rPr>
          <w:tab/>
        </w:r>
        <w:r w:rsidR="008A1BBF">
          <w:rPr>
            <w:noProof/>
            <w:webHidden/>
          </w:rPr>
          <w:fldChar w:fldCharType="begin"/>
        </w:r>
        <w:r w:rsidR="008A1BBF">
          <w:rPr>
            <w:noProof/>
            <w:webHidden/>
          </w:rPr>
          <w:instrText xml:space="preserve"> PAGEREF _Toc94740186 \h </w:instrText>
        </w:r>
        <w:r w:rsidR="008A1BBF">
          <w:rPr>
            <w:noProof/>
            <w:webHidden/>
          </w:rPr>
        </w:r>
        <w:r w:rsidR="008A1BBF">
          <w:rPr>
            <w:noProof/>
            <w:webHidden/>
          </w:rPr>
          <w:fldChar w:fldCharType="separate"/>
        </w:r>
        <w:r w:rsidR="00204ED6">
          <w:rPr>
            <w:noProof/>
            <w:webHidden/>
            <w:rtl/>
          </w:rPr>
          <w:t>24</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87" w:history="1">
        <w:r w:rsidR="008A1BBF" w:rsidRPr="00BD7AE4">
          <w:rPr>
            <w:rStyle w:val="Hyperlink"/>
            <w:noProof/>
            <w:rtl/>
          </w:rPr>
          <w:t>עופר כסיף (הרשימה המשותפת):</w:t>
        </w:r>
        <w:r w:rsidR="008A1BBF">
          <w:rPr>
            <w:noProof/>
            <w:webHidden/>
          </w:rPr>
          <w:tab/>
        </w:r>
        <w:r w:rsidR="008A1BBF">
          <w:rPr>
            <w:noProof/>
            <w:webHidden/>
          </w:rPr>
          <w:fldChar w:fldCharType="begin"/>
        </w:r>
        <w:r w:rsidR="008A1BBF">
          <w:rPr>
            <w:noProof/>
            <w:webHidden/>
          </w:rPr>
          <w:instrText xml:space="preserve"> PAGEREF _Toc94740187 \h </w:instrText>
        </w:r>
        <w:r w:rsidR="008A1BBF">
          <w:rPr>
            <w:noProof/>
            <w:webHidden/>
          </w:rPr>
        </w:r>
        <w:r w:rsidR="008A1BBF">
          <w:rPr>
            <w:noProof/>
            <w:webHidden/>
          </w:rPr>
          <w:fldChar w:fldCharType="separate"/>
        </w:r>
        <w:r w:rsidR="00204ED6">
          <w:rPr>
            <w:noProof/>
            <w:webHidden/>
            <w:rtl/>
          </w:rPr>
          <w:t>25</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188" w:history="1">
        <w:r w:rsidR="008A1BBF" w:rsidRPr="00BD7AE4">
          <w:rPr>
            <w:rStyle w:val="Hyperlink"/>
            <w:noProof/>
            <w:rtl/>
            <w:lang w:eastAsia="he-IL"/>
          </w:rPr>
          <w:t>הצעת חוק ברל כצנלסון (ציון זכרו ופועלו), התשפ"א–2021</w:t>
        </w:r>
        <w:r w:rsidR="008A1BBF">
          <w:rPr>
            <w:noProof/>
            <w:webHidden/>
          </w:rPr>
          <w:tab/>
        </w:r>
        <w:r w:rsidR="008A1BBF">
          <w:rPr>
            <w:noProof/>
            <w:webHidden/>
          </w:rPr>
          <w:fldChar w:fldCharType="begin"/>
        </w:r>
        <w:r w:rsidR="008A1BBF">
          <w:rPr>
            <w:noProof/>
            <w:webHidden/>
          </w:rPr>
          <w:instrText xml:space="preserve"> PAGEREF _Toc94740188 \h </w:instrText>
        </w:r>
        <w:r w:rsidR="008A1BBF">
          <w:rPr>
            <w:noProof/>
            <w:webHidden/>
          </w:rPr>
        </w:r>
        <w:r w:rsidR="008A1BBF">
          <w:rPr>
            <w:noProof/>
            <w:webHidden/>
          </w:rPr>
          <w:fldChar w:fldCharType="separate"/>
        </w:r>
        <w:r w:rsidR="00204ED6">
          <w:rPr>
            <w:noProof/>
            <w:webHidden/>
            <w:rtl/>
          </w:rPr>
          <w:t>34</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89" w:history="1">
        <w:r w:rsidR="008A1BBF" w:rsidRPr="00BD7AE4">
          <w:rPr>
            <w:rStyle w:val="Hyperlink"/>
            <w:noProof/>
            <w:rtl/>
          </w:rPr>
          <w:t>גלעד קריב (העבודה):</w:t>
        </w:r>
        <w:r w:rsidR="008A1BBF">
          <w:rPr>
            <w:noProof/>
            <w:webHidden/>
          </w:rPr>
          <w:tab/>
        </w:r>
        <w:r w:rsidR="008A1BBF">
          <w:rPr>
            <w:noProof/>
            <w:webHidden/>
          </w:rPr>
          <w:fldChar w:fldCharType="begin"/>
        </w:r>
        <w:r w:rsidR="008A1BBF">
          <w:rPr>
            <w:noProof/>
            <w:webHidden/>
          </w:rPr>
          <w:instrText xml:space="preserve"> PAGEREF _Toc94740189 \h </w:instrText>
        </w:r>
        <w:r w:rsidR="008A1BBF">
          <w:rPr>
            <w:noProof/>
            <w:webHidden/>
          </w:rPr>
        </w:r>
        <w:r w:rsidR="008A1BBF">
          <w:rPr>
            <w:noProof/>
            <w:webHidden/>
          </w:rPr>
          <w:fldChar w:fldCharType="separate"/>
        </w:r>
        <w:r w:rsidR="00204ED6">
          <w:rPr>
            <w:noProof/>
            <w:webHidden/>
            <w:rtl/>
          </w:rPr>
          <w:t>35</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90" w:history="1">
        <w:r w:rsidR="008A1BBF" w:rsidRPr="00BD7AE4">
          <w:rPr>
            <w:rStyle w:val="Hyperlink"/>
            <w:noProof/>
            <w:rtl/>
          </w:rPr>
          <w:t>שרת החינוך יפעת שאשא ביטון:</w:t>
        </w:r>
        <w:r w:rsidR="008A1BBF">
          <w:rPr>
            <w:noProof/>
            <w:webHidden/>
          </w:rPr>
          <w:tab/>
        </w:r>
        <w:r w:rsidR="008A1BBF">
          <w:rPr>
            <w:noProof/>
            <w:webHidden/>
          </w:rPr>
          <w:fldChar w:fldCharType="begin"/>
        </w:r>
        <w:r w:rsidR="008A1BBF">
          <w:rPr>
            <w:noProof/>
            <w:webHidden/>
          </w:rPr>
          <w:instrText xml:space="preserve"> PAGEREF _Toc94740190 \h </w:instrText>
        </w:r>
        <w:r w:rsidR="008A1BBF">
          <w:rPr>
            <w:noProof/>
            <w:webHidden/>
          </w:rPr>
        </w:r>
        <w:r w:rsidR="008A1BBF">
          <w:rPr>
            <w:noProof/>
            <w:webHidden/>
          </w:rPr>
          <w:fldChar w:fldCharType="separate"/>
        </w:r>
        <w:r w:rsidR="00204ED6">
          <w:rPr>
            <w:noProof/>
            <w:webHidden/>
            <w:rtl/>
          </w:rPr>
          <w:t>38</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91" w:history="1">
        <w:r w:rsidR="008A1BBF" w:rsidRPr="00BD7AE4">
          <w:rPr>
            <w:rStyle w:val="Hyperlink"/>
            <w:noProof/>
            <w:rtl/>
          </w:rPr>
          <w:t>אבי מעוז (הציונות הדתית):</w:t>
        </w:r>
        <w:r w:rsidR="008A1BBF">
          <w:rPr>
            <w:noProof/>
            <w:webHidden/>
          </w:rPr>
          <w:tab/>
        </w:r>
        <w:r w:rsidR="008A1BBF">
          <w:rPr>
            <w:noProof/>
            <w:webHidden/>
          </w:rPr>
          <w:fldChar w:fldCharType="begin"/>
        </w:r>
        <w:r w:rsidR="008A1BBF">
          <w:rPr>
            <w:noProof/>
            <w:webHidden/>
          </w:rPr>
          <w:instrText xml:space="preserve"> PAGEREF _Toc94740191 \h </w:instrText>
        </w:r>
        <w:r w:rsidR="008A1BBF">
          <w:rPr>
            <w:noProof/>
            <w:webHidden/>
          </w:rPr>
        </w:r>
        <w:r w:rsidR="008A1BBF">
          <w:rPr>
            <w:noProof/>
            <w:webHidden/>
          </w:rPr>
          <w:fldChar w:fldCharType="separate"/>
        </w:r>
        <w:r w:rsidR="00204ED6">
          <w:rPr>
            <w:noProof/>
            <w:webHidden/>
            <w:rtl/>
          </w:rPr>
          <w:t>41</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192" w:history="1">
        <w:r w:rsidR="008A1BBF" w:rsidRPr="00BD7AE4">
          <w:rPr>
            <w:rStyle w:val="Hyperlink"/>
            <w:noProof/>
            <w:rtl/>
            <w:lang w:eastAsia="he-IL"/>
          </w:rPr>
          <w:t>הצעת חוק ההוצאה לפועל (תיקון – הגנה מפני עיקול של כספי סיוע), התשפ"ב–2022</w:t>
        </w:r>
        <w:r w:rsidR="008A1BBF">
          <w:rPr>
            <w:noProof/>
            <w:webHidden/>
          </w:rPr>
          <w:tab/>
        </w:r>
        <w:r w:rsidR="008A1BBF">
          <w:rPr>
            <w:noProof/>
            <w:webHidden/>
          </w:rPr>
          <w:fldChar w:fldCharType="begin"/>
        </w:r>
        <w:r w:rsidR="008A1BBF">
          <w:rPr>
            <w:noProof/>
            <w:webHidden/>
          </w:rPr>
          <w:instrText xml:space="preserve"> PAGEREF _Toc94740192 \h </w:instrText>
        </w:r>
        <w:r w:rsidR="008A1BBF">
          <w:rPr>
            <w:noProof/>
            <w:webHidden/>
          </w:rPr>
        </w:r>
        <w:r w:rsidR="008A1BBF">
          <w:rPr>
            <w:noProof/>
            <w:webHidden/>
          </w:rPr>
          <w:fldChar w:fldCharType="separate"/>
        </w:r>
        <w:r w:rsidR="00204ED6">
          <w:rPr>
            <w:noProof/>
            <w:webHidden/>
            <w:rtl/>
          </w:rPr>
          <w:t>43</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93" w:history="1">
        <w:r w:rsidR="008A1BBF" w:rsidRPr="00BD7AE4">
          <w:rPr>
            <w:rStyle w:val="Hyperlink"/>
            <w:noProof/>
            <w:rtl/>
          </w:rPr>
          <w:t>חוה אתי עטייה (הליכוד):</w:t>
        </w:r>
        <w:r w:rsidR="008A1BBF">
          <w:rPr>
            <w:noProof/>
            <w:webHidden/>
          </w:rPr>
          <w:tab/>
        </w:r>
        <w:r w:rsidR="008A1BBF">
          <w:rPr>
            <w:noProof/>
            <w:webHidden/>
          </w:rPr>
          <w:fldChar w:fldCharType="begin"/>
        </w:r>
        <w:r w:rsidR="008A1BBF">
          <w:rPr>
            <w:noProof/>
            <w:webHidden/>
          </w:rPr>
          <w:instrText xml:space="preserve"> PAGEREF _Toc94740193 \h </w:instrText>
        </w:r>
        <w:r w:rsidR="008A1BBF">
          <w:rPr>
            <w:noProof/>
            <w:webHidden/>
          </w:rPr>
        </w:r>
        <w:r w:rsidR="008A1BBF">
          <w:rPr>
            <w:noProof/>
            <w:webHidden/>
          </w:rPr>
          <w:fldChar w:fldCharType="separate"/>
        </w:r>
        <w:r w:rsidR="00204ED6">
          <w:rPr>
            <w:noProof/>
            <w:webHidden/>
            <w:rtl/>
          </w:rPr>
          <w:t>43</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94" w:history="1">
        <w:r w:rsidR="008A1BBF" w:rsidRPr="00BD7AE4">
          <w:rPr>
            <w:rStyle w:val="Hyperlink"/>
            <w:noProof/>
            <w:rtl/>
          </w:rPr>
          <w:t>שרת החינוך יפעת שאשא ביטון:</w:t>
        </w:r>
        <w:r w:rsidR="008A1BBF">
          <w:rPr>
            <w:noProof/>
            <w:webHidden/>
          </w:rPr>
          <w:tab/>
        </w:r>
        <w:r w:rsidR="008A1BBF">
          <w:rPr>
            <w:noProof/>
            <w:webHidden/>
          </w:rPr>
          <w:fldChar w:fldCharType="begin"/>
        </w:r>
        <w:r w:rsidR="008A1BBF">
          <w:rPr>
            <w:noProof/>
            <w:webHidden/>
          </w:rPr>
          <w:instrText xml:space="preserve"> PAGEREF _Toc94740194 \h </w:instrText>
        </w:r>
        <w:r w:rsidR="008A1BBF">
          <w:rPr>
            <w:noProof/>
            <w:webHidden/>
          </w:rPr>
        </w:r>
        <w:r w:rsidR="008A1BBF">
          <w:rPr>
            <w:noProof/>
            <w:webHidden/>
          </w:rPr>
          <w:fldChar w:fldCharType="separate"/>
        </w:r>
        <w:r w:rsidR="00204ED6">
          <w:rPr>
            <w:noProof/>
            <w:webHidden/>
            <w:rtl/>
          </w:rPr>
          <w:t>45</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195" w:history="1">
        <w:r w:rsidR="008A1BBF" w:rsidRPr="00BD7AE4">
          <w:rPr>
            <w:rStyle w:val="Hyperlink"/>
            <w:noProof/>
            <w:rtl/>
            <w:lang w:eastAsia="he-IL"/>
          </w:rPr>
          <w:t>הצעת חוק זכויות נפגעי עבירה (תיקון – הרחבת זכות העמידה לנפגעי ונפגעות עבירה), התשפ"ב–2021</w:t>
        </w:r>
        <w:r w:rsidR="008A1BBF">
          <w:rPr>
            <w:noProof/>
            <w:webHidden/>
          </w:rPr>
          <w:tab/>
        </w:r>
        <w:r w:rsidR="008A1BBF">
          <w:rPr>
            <w:noProof/>
            <w:webHidden/>
          </w:rPr>
          <w:fldChar w:fldCharType="begin"/>
        </w:r>
        <w:r w:rsidR="008A1BBF">
          <w:rPr>
            <w:noProof/>
            <w:webHidden/>
          </w:rPr>
          <w:instrText xml:space="preserve"> PAGEREF _Toc94740195 \h </w:instrText>
        </w:r>
        <w:r w:rsidR="008A1BBF">
          <w:rPr>
            <w:noProof/>
            <w:webHidden/>
          </w:rPr>
        </w:r>
        <w:r w:rsidR="008A1BBF">
          <w:rPr>
            <w:noProof/>
            <w:webHidden/>
          </w:rPr>
          <w:fldChar w:fldCharType="separate"/>
        </w:r>
        <w:r w:rsidR="00204ED6">
          <w:rPr>
            <w:noProof/>
            <w:webHidden/>
            <w:rtl/>
          </w:rPr>
          <w:t>46</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96" w:history="1">
        <w:r w:rsidR="008A1BBF" w:rsidRPr="00BD7AE4">
          <w:rPr>
            <w:rStyle w:val="Hyperlink"/>
            <w:noProof/>
            <w:rtl/>
          </w:rPr>
          <w:t>שרון רופא אופיר (ישראל ביתנו):</w:t>
        </w:r>
        <w:r w:rsidR="008A1BBF">
          <w:rPr>
            <w:noProof/>
            <w:webHidden/>
          </w:rPr>
          <w:tab/>
        </w:r>
        <w:r w:rsidR="008A1BBF">
          <w:rPr>
            <w:noProof/>
            <w:webHidden/>
          </w:rPr>
          <w:fldChar w:fldCharType="begin"/>
        </w:r>
        <w:r w:rsidR="008A1BBF">
          <w:rPr>
            <w:noProof/>
            <w:webHidden/>
          </w:rPr>
          <w:instrText xml:space="preserve"> PAGEREF _Toc94740196 \h </w:instrText>
        </w:r>
        <w:r w:rsidR="008A1BBF">
          <w:rPr>
            <w:noProof/>
            <w:webHidden/>
          </w:rPr>
        </w:r>
        <w:r w:rsidR="008A1BBF">
          <w:rPr>
            <w:noProof/>
            <w:webHidden/>
          </w:rPr>
          <w:fldChar w:fldCharType="separate"/>
        </w:r>
        <w:r w:rsidR="00204ED6">
          <w:rPr>
            <w:noProof/>
            <w:webHidden/>
            <w:rtl/>
          </w:rPr>
          <w:t>47</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97" w:history="1">
        <w:r w:rsidR="008A1BBF" w:rsidRPr="00BD7AE4">
          <w:rPr>
            <w:rStyle w:val="Hyperlink"/>
            <w:noProof/>
            <w:rtl/>
          </w:rPr>
          <w:t>שרת החינוך יפעת שאשא ביטון:</w:t>
        </w:r>
        <w:r w:rsidR="008A1BBF">
          <w:rPr>
            <w:noProof/>
            <w:webHidden/>
          </w:rPr>
          <w:tab/>
        </w:r>
        <w:r w:rsidR="008A1BBF">
          <w:rPr>
            <w:noProof/>
            <w:webHidden/>
          </w:rPr>
          <w:fldChar w:fldCharType="begin"/>
        </w:r>
        <w:r w:rsidR="008A1BBF">
          <w:rPr>
            <w:noProof/>
            <w:webHidden/>
          </w:rPr>
          <w:instrText xml:space="preserve"> PAGEREF _Toc94740197 \h </w:instrText>
        </w:r>
        <w:r w:rsidR="008A1BBF">
          <w:rPr>
            <w:noProof/>
            <w:webHidden/>
          </w:rPr>
        </w:r>
        <w:r w:rsidR="008A1BBF">
          <w:rPr>
            <w:noProof/>
            <w:webHidden/>
          </w:rPr>
          <w:fldChar w:fldCharType="separate"/>
        </w:r>
        <w:r w:rsidR="00204ED6">
          <w:rPr>
            <w:noProof/>
            <w:webHidden/>
            <w:rtl/>
          </w:rPr>
          <w:t>51</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198" w:history="1">
        <w:r w:rsidR="008A1BBF" w:rsidRPr="00BD7AE4">
          <w:rPr>
            <w:rStyle w:val="Hyperlink"/>
            <w:noProof/>
            <w:rtl/>
          </w:rPr>
          <w:t>אחמד טיבי (הרשימה המשותפת):</w:t>
        </w:r>
        <w:r w:rsidR="008A1BBF">
          <w:rPr>
            <w:noProof/>
            <w:webHidden/>
          </w:rPr>
          <w:tab/>
        </w:r>
        <w:r w:rsidR="008A1BBF">
          <w:rPr>
            <w:noProof/>
            <w:webHidden/>
          </w:rPr>
          <w:fldChar w:fldCharType="begin"/>
        </w:r>
        <w:r w:rsidR="008A1BBF">
          <w:rPr>
            <w:noProof/>
            <w:webHidden/>
          </w:rPr>
          <w:instrText xml:space="preserve"> PAGEREF _Toc94740198 \h </w:instrText>
        </w:r>
        <w:r w:rsidR="008A1BBF">
          <w:rPr>
            <w:noProof/>
            <w:webHidden/>
          </w:rPr>
        </w:r>
        <w:r w:rsidR="008A1BBF">
          <w:rPr>
            <w:noProof/>
            <w:webHidden/>
          </w:rPr>
          <w:fldChar w:fldCharType="separate"/>
        </w:r>
        <w:r w:rsidR="00204ED6">
          <w:rPr>
            <w:noProof/>
            <w:webHidden/>
            <w:rtl/>
          </w:rPr>
          <w:t>52</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199" w:history="1">
        <w:r w:rsidR="008A1BBF" w:rsidRPr="00BD7AE4">
          <w:rPr>
            <w:rStyle w:val="Hyperlink"/>
            <w:noProof/>
            <w:rtl/>
            <w:lang w:eastAsia="he-IL"/>
          </w:rPr>
          <w:t>הצעת חוק איסור הפליה במוצרים, בשירותים ובכניסה למקומות בידור ולמקומות ציבוריים (תיקון – הסמכת בית משפט למתן צו מניעה או צו עשה), התשפ"ב–2021</w:t>
        </w:r>
        <w:r w:rsidR="008A1BBF">
          <w:rPr>
            <w:noProof/>
            <w:webHidden/>
          </w:rPr>
          <w:tab/>
        </w:r>
        <w:r w:rsidR="008A1BBF">
          <w:rPr>
            <w:noProof/>
            <w:webHidden/>
          </w:rPr>
          <w:fldChar w:fldCharType="begin"/>
        </w:r>
        <w:r w:rsidR="008A1BBF">
          <w:rPr>
            <w:noProof/>
            <w:webHidden/>
          </w:rPr>
          <w:instrText xml:space="preserve"> PAGEREF _Toc94740199 \h </w:instrText>
        </w:r>
        <w:r w:rsidR="008A1BBF">
          <w:rPr>
            <w:noProof/>
            <w:webHidden/>
          </w:rPr>
        </w:r>
        <w:r w:rsidR="008A1BBF">
          <w:rPr>
            <w:noProof/>
            <w:webHidden/>
          </w:rPr>
          <w:fldChar w:fldCharType="separate"/>
        </w:r>
        <w:r w:rsidR="00204ED6">
          <w:rPr>
            <w:noProof/>
            <w:webHidden/>
            <w:rtl/>
          </w:rPr>
          <w:t>55</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00" w:history="1">
        <w:r w:rsidR="008A1BBF" w:rsidRPr="00BD7AE4">
          <w:rPr>
            <w:rStyle w:val="Hyperlink"/>
            <w:noProof/>
            <w:rtl/>
          </w:rPr>
          <w:t>גלעד קריב (העבודה):</w:t>
        </w:r>
        <w:r w:rsidR="008A1BBF">
          <w:rPr>
            <w:noProof/>
            <w:webHidden/>
          </w:rPr>
          <w:tab/>
        </w:r>
        <w:r w:rsidR="008A1BBF">
          <w:rPr>
            <w:noProof/>
            <w:webHidden/>
          </w:rPr>
          <w:fldChar w:fldCharType="begin"/>
        </w:r>
        <w:r w:rsidR="008A1BBF">
          <w:rPr>
            <w:noProof/>
            <w:webHidden/>
          </w:rPr>
          <w:instrText xml:space="preserve"> PAGEREF _Toc94740200 \h </w:instrText>
        </w:r>
        <w:r w:rsidR="008A1BBF">
          <w:rPr>
            <w:noProof/>
            <w:webHidden/>
          </w:rPr>
        </w:r>
        <w:r w:rsidR="008A1BBF">
          <w:rPr>
            <w:noProof/>
            <w:webHidden/>
          </w:rPr>
          <w:fldChar w:fldCharType="separate"/>
        </w:r>
        <w:r w:rsidR="00204ED6">
          <w:rPr>
            <w:noProof/>
            <w:webHidden/>
            <w:rtl/>
          </w:rPr>
          <w:t>55</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01" w:history="1">
        <w:r w:rsidR="008A1BBF" w:rsidRPr="00BD7AE4">
          <w:rPr>
            <w:rStyle w:val="Hyperlink"/>
            <w:noProof/>
            <w:rtl/>
          </w:rPr>
          <w:t>שרת החינוך יפעת שאשא ביטון:</w:t>
        </w:r>
        <w:r w:rsidR="008A1BBF">
          <w:rPr>
            <w:noProof/>
            <w:webHidden/>
          </w:rPr>
          <w:tab/>
        </w:r>
        <w:r w:rsidR="008A1BBF">
          <w:rPr>
            <w:noProof/>
            <w:webHidden/>
          </w:rPr>
          <w:fldChar w:fldCharType="begin"/>
        </w:r>
        <w:r w:rsidR="008A1BBF">
          <w:rPr>
            <w:noProof/>
            <w:webHidden/>
          </w:rPr>
          <w:instrText xml:space="preserve"> PAGEREF _Toc94740201 \h </w:instrText>
        </w:r>
        <w:r w:rsidR="008A1BBF">
          <w:rPr>
            <w:noProof/>
            <w:webHidden/>
          </w:rPr>
        </w:r>
        <w:r w:rsidR="008A1BBF">
          <w:rPr>
            <w:noProof/>
            <w:webHidden/>
          </w:rPr>
          <w:fldChar w:fldCharType="separate"/>
        </w:r>
        <w:r w:rsidR="00204ED6">
          <w:rPr>
            <w:noProof/>
            <w:webHidden/>
            <w:rtl/>
          </w:rPr>
          <w:t>58</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02" w:history="1">
        <w:r w:rsidR="008A1BBF" w:rsidRPr="00BD7AE4">
          <w:rPr>
            <w:rStyle w:val="Hyperlink"/>
            <w:noProof/>
            <w:rtl/>
          </w:rPr>
          <w:t>יעקב אשר (יהדות התורה):</w:t>
        </w:r>
        <w:r w:rsidR="008A1BBF">
          <w:rPr>
            <w:noProof/>
            <w:webHidden/>
          </w:rPr>
          <w:tab/>
        </w:r>
        <w:r w:rsidR="008A1BBF">
          <w:rPr>
            <w:noProof/>
            <w:webHidden/>
          </w:rPr>
          <w:fldChar w:fldCharType="begin"/>
        </w:r>
        <w:r w:rsidR="008A1BBF">
          <w:rPr>
            <w:noProof/>
            <w:webHidden/>
          </w:rPr>
          <w:instrText xml:space="preserve"> PAGEREF _Toc94740202 \h </w:instrText>
        </w:r>
        <w:r w:rsidR="008A1BBF">
          <w:rPr>
            <w:noProof/>
            <w:webHidden/>
          </w:rPr>
        </w:r>
        <w:r w:rsidR="008A1BBF">
          <w:rPr>
            <w:noProof/>
            <w:webHidden/>
          </w:rPr>
          <w:fldChar w:fldCharType="separate"/>
        </w:r>
        <w:r w:rsidR="00204ED6">
          <w:rPr>
            <w:noProof/>
            <w:webHidden/>
            <w:rtl/>
          </w:rPr>
          <w:t>59</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03" w:history="1">
        <w:r w:rsidR="008A1BBF" w:rsidRPr="00BD7AE4">
          <w:rPr>
            <w:rStyle w:val="Hyperlink"/>
            <w:noProof/>
            <w:rtl/>
          </w:rPr>
          <w:t>גלעד קריב (העבודה):</w:t>
        </w:r>
        <w:r w:rsidR="008A1BBF">
          <w:rPr>
            <w:noProof/>
            <w:webHidden/>
          </w:rPr>
          <w:tab/>
        </w:r>
        <w:r w:rsidR="008A1BBF">
          <w:rPr>
            <w:noProof/>
            <w:webHidden/>
          </w:rPr>
          <w:fldChar w:fldCharType="begin"/>
        </w:r>
        <w:r w:rsidR="008A1BBF">
          <w:rPr>
            <w:noProof/>
            <w:webHidden/>
          </w:rPr>
          <w:instrText xml:space="preserve"> PAGEREF _Toc94740203 \h </w:instrText>
        </w:r>
        <w:r w:rsidR="008A1BBF">
          <w:rPr>
            <w:noProof/>
            <w:webHidden/>
          </w:rPr>
        </w:r>
        <w:r w:rsidR="008A1BBF">
          <w:rPr>
            <w:noProof/>
            <w:webHidden/>
          </w:rPr>
          <w:fldChar w:fldCharType="separate"/>
        </w:r>
        <w:r w:rsidR="00204ED6">
          <w:rPr>
            <w:noProof/>
            <w:webHidden/>
            <w:rtl/>
          </w:rPr>
          <w:t>60</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04" w:history="1">
        <w:r w:rsidR="008A1BBF" w:rsidRPr="00BD7AE4">
          <w:rPr>
            <w:rStyle w:val="Hyperlink"/>
            <w:noProof/>
            <w:rtl/>
            <w:lang w:eastAsia="he-IL"/>
          </w:rPr>
          <w:t>הצעת חוק הכנסת (תיקון – ציון מקור חקיקה פרטית), התשפ"א–2021</w:t>
        </w:r>
        <w:r w:rsidR="008A1BBF">
          <w:rPr>
            <w:noProof/>
            <w:webHidden/>
          </w:rPr>
          <w:tab/>
        </w:r>
        <w:r w:rsidR="008A1BBF">
          <w:rPr>
            <w:noProof/>
            <w:webHidden/>
          </w:rPr>
          <w:fldChar w:fldCharType="begin"/>
        </w:r>
        <w:r w:rsidR="008A1BBF">
          <w:rPr>
            <w:noProof/>
            <w:webHidden/>
          </w:rPr>
          <w:instrText xml:space="preserve"> PAGEREF _Toc94740204 \h </w:instrText>
        </w:r>
        <w:r w:rsidR="008A1BBF">
          <w:rPr>
            <w:noProof/>
            <w:webHidden/>
          </w:rPr>
        </w:r>
        <w:r w:rsidR="008A1BBF">
          <w:rPr>
            <w:noProof/>
            <w:webHidden/>
          </w:rPr>
          <w:fldChar w:fldCharType="separate"/>
        </w:r>
        <w:r w:rsidR="00204ED6">
          <w:rPr>
            <w:noProof/>
            <w:webHidden/>
            <w:rtl/>
          </w:rPr>
          <w:t>71</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05" w:history="1">
        <w:r w:rsidR="008A1BBF" w:rsidRPr="00BD7AE4">
          <w:rPr>
            <w:rStyle w:val="Hyperlink"/>
            <w:noProof/>
            <w:rtl/>
          </w:rPr>
          <w:t>מוסי רז (מרצ):</w:t>
        </w:r>
        <w:r w:rsidR="008A1BBF">
          <w:rPr>
            <w:noProof/>
            <w:webHidden/>
          </w:rPr>
          <w:tab/>
        </w:r>
        <w:r w:rsidR="008A1BBF">
          <w:rPr>
            <w:noProof/>
            <w:webHidden/>
          </w:rPr>
          <w:fldChar w:fldCharType="begin"/>
        </w:r>
        <w:r w:rsidR="008A1BBF">
          <w:rPr>
            <w:noProof/>
            <w:webHidden/>
          </w:rPr>
          <w:instrText xml:space="preserve"> PAGEREF _Toc94740205 \h </w:instrText>
        </w:r>
        <w:r w:rsidR="008A1BBF">
          <w:rPr>
            <w:noProof/>
            <w:webHidden/>
          </w:rPr>
        </w:r>
        <w:r w:rsidR="008A1BBF">
          <w:rPr>
            <w:noProof/>
            <w:webHidden/>
          </w:rPr>
          <w:fldChar w:fldCharType="separate"/>
        </w:r>
        <w:r w:rsidR="00204ED6">
          <w:rPr>
            <w:noProof/>
            <w:webHidden/>
            <w:rtl/>
          </w:rPr>
          <w:t>72</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06" w:history="1">
        <w:r w:rsidR="008A1BBF" w:rsidRPr="00BD7AE4">
          <w:rPr>
            <w:rStyle w:val="Hyperlink"/>
            <w:noProof/>
            <w:rtl/>
          </w:rPr>
          <w:t>שרת החינוך יפעת שאשא ביטון:</w:t>
        </w:r>
        <w:r w:rsidR="008A1BBF">
          <w:rPr>
            <w:noProof/>
            <w:webHidden/>
          </w:rPr>
          <w:tab/>
        </w:r>
        <w:r w:rsidR="008A1BBF">
          <w:rPr>
            <w:noProof/>
            <w:webHidden/>
          </w:rPr>
          <w:fldChar w:fldCharType="begin"/>
        </w:r>
        <w:r w:rsidR="008A1BBF">
          <w:rPr>
            <w:noProof/>
            <w:webHidden/>
          </w:rPr>
          <w:instrText xml:space="preserve"> PAGEREF _Toc94740206 \h </w:instrText>
        </w:r>
        <w:r w:rsidR="008A1BBF">
          <w:rPr>
            <w:noProof/>
            <w:webHidden/>
          </w:rPr>
        </w:r>
        <w:r w:rsidR="008A1BBF">
          <w:rPr>
            <w:noProof/>
            <w:webHidden/>
          </w:rPr>
          <w:fldChar w:fldCharType="separate"/>
        </w:r>
        <w:r w:rsidR="00204ED6">
          <w:rPr>
            <w:noProof/>
            <w:webHidden/>
            <w:rtl/>
          </w:rPr>
          <w:t>76</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07" w:history="1">
        <w:r w:rsidR="008A1BBF" w:rsidRPr="00BD7AE4">
          <w:rPr>
            <w:rStyle w:val="Hyperlink"/>
            <w:noProof/>
            <w:rtl/>
          </w:rPr>
          <w:t>משה ארבל (ש"ס):</w:t>
        </w:r>
        <w:r w:rsidR="008A1BBF">
          <w:rPr>
            <w:noProof/>
            <w:webHidden/>
          </w:rPr>
          <w:tab/>
        </w:r>
        <w:r w:rsidR="008A1BBF">
          <w:rPr>
            <w:noProof/>
            <w:webHidden/>
          </w:rPr>
          <w:fldChar w:fldCharType="begin"/>
        </w:r>
        <w:r w:rsidR="008A1BBF">
          <w:rPr>
            <w:noProof/>
            <w:webHidden/>
          </w:rPr>
          <w:instrText xml:space="preserve"> PAGEREF _Toc94740207 \h </w:instrText>
        </w:r>
        <w:r w:rsidR="008A1BBF">
          <w:rPr>
            <w:noProof/>
            <w:webHidden/>
          </w:rPr>
        </w:r>
        <w:r w:rsidR="008A1BBF">
          <w:rPr>
            <w:noProof/>
            <w:webHidden/>
          </w:rPr>
          <w:fldChar w:fldCharType="separate"/>
        </w:r>
        <w:r w:rsidR="00204ED6">
          <w:rPr>
            <w:noProof/>
            <w:webHidden/>
            <w:rtl/>
          </w:rPr>
          <w:t>84</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08" w:history="1">
        <w:r w:rsidR="008A1BBF" w:rsidRPr="00BD7AE4">
          <w:rPr>
            <w:rStyle w:val="Hyperlink"/>
            <w:noProof/>
            <w:rtl/>
          </w:rPr>
          <w:t>הצעת חוק החברות הממשלתיות (תיקון – ייצוג הולם בתאגידים ממשלתיים וגופים סטטוטוריים), התשפ"ב–2021</w:t>
        </w:r>
        <w:r w:rsidR="008A1BBF">
          <w:rPr>
            <w:noProof/>
            <w:webHidden/>
          </w:rPr>
          <w:tab/>
        </w:r>
        <w:r w:rsidR="008A1BBF">
          <w:rPr>
            <w:noProof/>
            <w:webHidden/>
          </w:rPr>
          <w:fldChar w:fldCharType="begin"/>
        </w:r>
        <w:r w:rsidR="008A1BBF">
          <w:rPr>
            <w:noProof/>
            <w:webHidden/>
          </w:rPr>
          <w:instrText xml:space="preserve"> PAGEREF _Toc94740208 \h </w:instrText>
        </w:r>
        <w:r w:rsidR="008A1BBF">
          <w:rPr>
            <w:noProof/>
            <w:webHidden/>
          </w:rPr>
        </w:r>
        <w:r w:rsidR="008A1BBF">
          <w:rPr>
            <w:noProof/>
            <w:webHidden/>
          </w:rPr>
          <w:fldChar w:fldCharType="separate"/>
        </w:r>
        <w:r w:rsidR="00204ED6">
          <w:rPr>
            <w:noProof/>
            <w:webHidden/>
            <w:rtl/>
          </w:rPr>
          <w:t>85</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09" w:history="1">
        <w:r w:rsidR="008A1BBF" w:rsidRPr="00BD7AE4">
          <w:rPr>
            <w:rStyle w:val="Hyperlink"/>
            <w:noProof/>
            <w:rtl/>
          </w:rPr>
          <w:t>אימאן ח'טיב יאסין (רע"מ – רשימת האיחוד הערבי):</w:t>
        </w:r>
        <w:r w:rsidR="008A1BBF">
          <w:rPr>
            <w:noProof/>
            <w:webHidden/>
          </w:rPr>
          <w:tab/>
        </w:r>
        <w:r w:rsidR="008A1BBF">
          <w:rPr>
            <w:noProof/>
            <w:webHidden/>
          </w:rPr>
          <w:fldChar w:fldCharType="begin"/>
        </w:r>
        <w:r w:rsidR="008A1BBF">
          <w:rPr>
            <w:noProof/>
            <w:webHidden/>
          </w:rPr>
          <w:instrText xml:space="preserve"> PAGEREF _Toc94740209 \h </w:instrText>
        </w:r>
        <w:r w:rsidR="008A1BBF">
          <w:rPr>
            <w:noProof/>
            <w:webHidden/>
          </w:rPr>
        </w:r>
        <w:r w:rsidR="008A1BBF">
          <w:rPr>
            <w:noProof/>
            <w:webHidden/>
          </w:rPr>
          <w:fldChar w:fldCharType="separate"/>
        </w:r>
        <w:r w:rsidR="00204ED6">
          <w:rPr>
            <w:noProof/>
            <w:webHidden/>
            <w:rtl/>
          </w:rPr>
          <w:t>86</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10" w:history="1">
        <w:r w:rsidR="008A1BBF" w:rsidRPr="00BD7AE4">
          <w:rPr>
            <w:rStyle w:val="Hyperlink"/>
            <w:noProof/>
            <w:rtl/>
          </w:rPr>
          <w:t>השר במשרד האוצר חמד עמאר:</w:t>
        </w:r>
        <w:r w:rsidR="008A1BBF">
          <w:rPr>
            <w:noProof/>
            <w:webHidden/>
          </w:rPr>
          <w:tab/>
        </w:r>
        <w:r w:rsidR="008A1BBF">
          <w:rPr>
            <w:noProof/>
            <w:webHidden/>
          </w:rPr>
          <w:fldChar w:fldCharType="begin"/>
        </w:r>
        <w:r w:rsidR="008A1BBF">
          <w:rPr>
            <w:noProof/>
            <w:webHidden/>
          </w:rPr>
          <w:instrText xml:space="preserve"> PAGEREF _Toc94740210 \h </w:instrText>
        </w:r>
        <w:r w:rsidR="008A1BBF">
          <w:rPr>
            <w:noProof/>
            <w:webHidden/>
          </w:rPr>
        </w:r>
        <w:r w:rsidR="008A1BBF">
          <w:rPr>
            <w:noProof/>
            <w:webHidden/>
          </w:rPr>
          <w:fldChar w:fldCharType="separate"/>
        </w:r>
        <w:r w:rsidR="00204ED6">
          <w:rPr>
            <w:noProof/>
            <w:webHidden/>
            <w:rtl/>
          </w:rPr>
          <w:t>89</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11" w:history="1">
        <w:r w:rsidR="008A1BBF" w:rsidRPr="00BD7AE4">
          <w:rPr>
            <w:rStyle w:val="Hyperlink"/>
            <w:noProof/>
            <w:rtl/>
          </w:rPr>
          <w:t>שלמה קרעי (הליכוד):</w:t>
        </w:r>
        <w:r w:rsidR="008A1BBF">
          <w:rPr>
            <w:noProof/>
            <w:webHidden/>
          </w:rPr>
          <w:tab/>
        </w:r>
        <w:r w:rsidR="008A1BBF">
          <w:rPr>
            <w:noProof/>
            <w:webHidden/>
          </w:rPr>
          <w:fldChar w:fldCharType="begin"/>
        </w:r>
        <w:r w:rsidR="008A1BBF">
          <w:rPr>
            <w:noProof/>
            <w:webHidden/>
          </w:rPr>
          <w:instrText xml:space="preserve"> PAGEREF _Toc94740211 \h </w:instrText>
        </w:r>
        <w:r w:rsidR="008A1BBF">
          <w:rPr>
            <w:noProof/>
            <w:webHidden/>
          </w:rPr>
        </w:r>
        <w:r w:rsidR="008A1BBF">
          <w:rPr>
            <w:noProof/>
            <w:webHidden/>
          </w:rPr>
          <w:fldChar w:fldCharType="separate"/>
        </w:r>
        <w:r w:rsidR="00204ED6">
          <w:rPr>
            <w:noProof/>
            <w:webHidden/>
            <w:rtl/>
          </w:rPr>
          <w:t>90</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12" w:history="1">
        <w:r w:rsidR="008A1BBF" w:rsidRPr="00BD7AE4">
          <w:rPr>
            <w:rStyle w:val="Hyperlink"/>
            <w:noProof/>
            <w:rtl/>
            <w:lang w:eastAsia="he-IL"/>
          </w:rPr>
          <w:t>הצעת חוק לתיקון פקודת מס הכנסה (אישור ועדת הכספים בקביעת מוסד ציבורי), התשפ"ב–2021</w:t>
        </w:r>
        <w:r w:rsidR="008A1BBF">
          <w:rPr>
            <w:noProof/>
            <w:webHidden/>
          </w:rPr>
          <w:tab/>
        </w:r>
        <w:r w:rsidR="008A1BBF">
          <w:rPr>
            <w:noProof/>
            <w:webHidden/>
          </w:rPr>
          <w:fldChar w:fldCharType="begin"/>
        </w:r>
        <w:r w:rsidR="008A1BBF">
          <w:rPr>
            <w:noProof/>
            <w:webHidden/>
          </w:rPr>
          <w:instrText xml:space="preserve"> PAGEREF _Toc94740212 \h </w:instrText>
        </w:r>
        <w:r w:rsidR="008A1BBF">
          <w:rPr>
            <w:noProof/>
            <w:webHidden/>
          </w:rPr>
        </w:r>
        <w:r w:rsidR="008A1BBF">
          <w:rPr>
            <w:noProof/>
            <w:webHidden/>
          </w:rPr>
          <w:fldChar w:fldCharType="separate"/>
        </w:r>
        <w:r w:rsidR="00204ED6">
          <w:rPr>
            <w:noProof/>
            <w:webHidden/>
            <w:rtl/>
          </w:rPr>
          <w:t>97</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13" w:history="1">
        <w:r w:rsidR="008A1BBF" w:rsidRPr="00BD7AE4">
          <w:rPr>
            <w:rStyle w:val="Hyperlink"/>
            <w:noProof/>
            <w:rtl/>
          </w:rPr>
          <w:t>ולדימיר בליאק (יש עתיד):</w:t>
        </w:r>
        <w:r w:rsidR="008A1BBF">
          <w:rPr>
            <w:noProof/>
            <w:webHidden/>
          </w:rPr>
          <w:tab/>
        </w:r>
        <w:r w:rsidR="008A1BBF">
          <w:rPr>
            <w:noProof/>
            <w:webHidden/>
          </w:rPr>
          <w:fldChar w:fldCharType="begin"/>
        </w:r>
        <w:r w:rsidR="008A1BBF">
          <w:rPr>
            <w:noProof/>
            <w:webHidden/>
          </w:rPr>
          <w:instrText xml:space="preserve"> PAGEREF _Toc94740213 \h </w:instrText>
        </w:r>
        <w:r w:rsidR="008A1BBF">
          <w:rPr>
            <w:noProof/>
            <w:webHidden/>
          </w:rPr>
        </w:r>
        <w:r w:rsidR="008A1BBF">
          <w:rPr>
            <w:noProof/>
            <w:webHidden/>
          </w:rPr>
          <w:fldChar w:fldCharType="separate"/>
        </w:r>
        <w:r w:rsidR="00204ED6">
          <w:rPr>
            <w:noProof/>
            <w:webHidden/>
            <w:rtl/>
          </w:rPr>
          <w:t>98</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14" w:history="1">
        <w:r w:rsidR="008A1BBF" w:rsidRPr="00BD7AE4">
          <w:rPr>
            <w:rStyle w:val="Hyperlink"/>
            <w:noProof/>
            <w:rtl/>
          </w:rPr>
          <w:t>השר במשרד האוצר חמד עמאר:</w:t>
        </w:r>
        <w:r w:rsidR="008A1BBF">
          <w:rPr>
            <w:noProof/>
            <w:webHidden/>
          </w:rPr>
          <w:tab/>
        </w:r>
        <w:r w:rsidR="008A1BBF">
          <w:rPr>
            <w:noProof/>
            <w:webHidden/>
          </w:rPr>
          <w:fldChar w:fldCharType="begin"/>
        </w:r>
        <w:r w:rsidR="008A1BBF">
          <w:rPr>
            <w:noProof/>
            <w:webHidden/>
          </w:rPr>
          <w:instrText xml:space="preserve"> PAGEREF _Toc94740214 \h </w:instrText>
        </w:r>
        <w:r w:rsidR="008A1BBF">
          <w:rPr>
            <w:noProof/>
            <w:webHidden/>
          </w:rPr>
        </w:r>
        <w:r w:rsidR="008A1BBF">
          <w:rPr>
            <w:noProof/>
            <w:webHidden/>
          </w:rPr>
          <w:fldChar w:fldCharType="separate"/>
        </w:r>
        <w:r w:rsidR="00204ED6">
          <w:rPr>
            <w:noProof/>
            <w:webHidden/>
            <w:rtl/>
          </w:rPr>
          <w:t>110</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15" w:history="1">
        <w:r w:rsidR="008A1BBF" w:rsidRPr="00BD7AE4">
          <w:rPr>
            <w:rStyle w:val="Hyperlink"/>
            <w:noProof/>
            <w:rtl/>
          </w:rPr>
          <w:t>משה גפני (יהדות התורה):</w:t>
        </w:r>
        <w:r w:rsidR="008A1BBF">
          <w:rPr>
            <w:noProof/>
            <w:webHidden/>
          </w:rPr>
          <w:tab/>
        </w:r>
        <w:r w:rsidR="008A1BBF">
          <w:rPr>
            <w:noProof/>
            <w:webHidden/>
          </w:rPr>
          <w:fldChar w:fldCharType="begin"/>
        </w:r>
        <w:r w:rsidR="008A1BBF">
          <w:rPr>
            <w:noProof/>
            <w:webHidden/>
          </w:rPr>
          <w:instrText xml:space="preserve"> PAGEREF _Toc94740215 \h </w:instrText>
        </w:r>
        <w:r w:rsidR="008A1BBF">
          <w:rPr>
            <w:noProof/>
            <w:webHidden/>
          </w:rPr>
        </w:r>
        <w:r w:rsidR="008A1BBF">
          <w:rPr>
            <w:noProof/>
            <w:webHidden/>
          </w:rPr>
          <w:fldChar w:fldCharType="separate"/>
        </w:r>
        <w:r w:rsidR="00204ED6">
          <w:rPr>
            <w:noProof/>
            <w:webHidden/>
            <w:rtl/>
          </w:rPr>
          <w:t>123</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16" w:history="1">
        <w:r w:rsidR="008A1BBF" w:rsidRPr="00BD7AE4">
          <w:rPr>
            <w:rStyle w:val="Hyperlink"/>
            <w:noProof/>
            <w:rtl/>
            <w:lang w:eastAsia="he-IL"/>
          </w:rPr>
          <w:t>הצעת חוק לתיקון פקודת מס הכנסה (מיסוי תרומה מישות מדינית זרה), התשפ"א–2021</w:t>
        </w:r>
        <w:r w:rsidR="008A1BBF">
          <w:rPr>
            <w:noProof/>
            <w:webHidden/>
          </w:rPr>
          <w:tab/>
        </w:r>
        <w:r w:rsidR="008A1BBF">
          <w:rPr>
            <w:noProof/>
            <w:webHidden/>
          </w:rPr>
          <w:fldChar w:fldCharType="begin"/>
        </w:r>
        <w:r w:rsidR="008A1BBF">
          <w:rPr>
            <w:noProof/>
            <w:webHidden/>
          </w:rPr>
          <w:instrText xml:space="preserve"> PAGEREF _Toc94740216 \h </w:instrText>
        </w:r>
        <w:r w:rsidR="008A1BBF">
          <w:rPr>
            <w:noProof/>
            <w:webHidden/>
          </w:rPr>
        </w:r>
        <w:r w:rsidR="008A1BBF">
          <w:rPr>
            <w:noProof/>
            <w:webHidden/>
          </w:rPr>
          <w:fldChar w:fldCharType="separate"/>
        </w:r>
        <w:r w:rsidR="00204ED6">
          <w:rPr>
            <w:noProof/>
            <w:webHidden/>
            <w:rtl/>
          </w:rPr>
          <w:t>126</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17" w:history="1">
        <w:r w:rsidR="008A1BBF" w:rsidRPr="00BD7AE4">
          <w:rPr>
            <w:rStyle w:val="Hyperlink"/>
            <w:noProof/>
            <w:rtl/>
          </w:rPr>
          <w:t>קטי קטרין שטרית (הליכוד):</w:t>
        </w:r>
        <w:r w:rsidR="008A1BBF">
          <w:rPr>
            <w:noProof/>
            <w:webHidden/>
          </w:rPr>
          <w:tab/>
        </w:r>
        <w:r w:rsidR="008A1BBF">
          <w:rPr>
            <w:noProof/>
            <w:webHidden/>
          </w:rPr>
          <w:fldChar w:fldCharType="begin"/>
        </w:r>
        <w:r w:rsidR="008A1BBF">
          <w:rPr>
            <w:noProof/>
            <w:webHidden/>
          </w:rPr>
          <w:instrText xml:space="preserve"> PAGEREF _Toc94740217 \h </w:instrText>
        </w:r>
        <w:r w:rsidR="008A1BBF">
          <w:rPr>
            <w:noProof/>
            <w:webHidden/>
          </w:rPr>
        </w:r>
        <w:r w:rsidR="008A1BBF">
          <w:rPr>
            <w:noProof/>
            <w:webHidden/>
          </w:rPr>
          <w:fldChar w:fldCharType="separate"/>
        </w:r>
        <w:r w:rsidR="00204ED6">
          <w:rPr>
            <w:noProof/>
            <w:webHidden/>
            <w:rtl/>
          </w:rPr>
          <w:t>133</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18" w:history="1">
        <w:r w:rsidR="008A1BBF" w:rsidRPr="00BD7AE4">
          <w:rPr>
            <w:rStyle w:val="Hyperlink"/>
            <w:noProof/>
            <w:rtl/>
          </w:rPr>
          <w:t>השר במשרד האוצר חמד עמאר:</w:t>
        </w:r>
        <w:r w:rsidR="008A1BBF">
          <w:rPr>
            <w:noProof/>
            <w:webHidden/>
          </w:rPr>
          <w:tab/>
        </w:r>
        <w:r w:rsidR="008A1BBF">
          <w:rPr>
            <w:noProof/>
            <w:webHidden/>
          </w:rPr>
          <w:fldChar w:fldCharType="begin"/>
        </w:r>
        <w:r w:rsidR="008A1BBF">
          <w:rPr>
            <w:noProof/>
            <w:webHidden/>
          </w:rPr>
          <w:instrText xml:space="preserve"> PAGEREF _Toc94740218 \h </w:instrText>
        </w:r>
        <w:r w:rsidR="008A1BBF">
          <w:rPr>
            <w:noProof/>
            <w:webHidden/>
          </w:rPr>
        </w:r>
        <w:r w:rsidR="008A1BBF">
          <w:rPr>
            <w:noProof/>
            <w:webHidden/>
          </w:rPr>
          <w:fldChar w:fldCharType="separate"/>
        </w:r>
        <w:r w:rsidR="00204ED6">
          <w:rPr>
            <w:noProof/>
            <w:webHidden/>
            <w:rtl/>
          </w:rPr>
          <w:t>139</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19" w:history="1">
        <w:r w:rsidR="008A1BBF" w:rsidRPr="00BD7AE4">
          <w:rPr>
            <w:rStyle w:val="Hyperlink"/>
            <w:noProof/>
            <w:rtl/>
          </w:rPr>
          <w:t>קטי קטרין שטרית (הליכוד):</w:t>
        </w:r>
        <w:r w:rsidR="008A1BBF">
          <w:rPr>
            <w:noProof/>
            <w:webHidden/>
          </w:rPr>
          <w:tab/>
        </w:r>
        <w:r w:rsidR="008A1BBF">
          <w:rPr>
            <w:noProof/>
            <w:webHidden/>
          </w:rPr>
          <w:fldChar w:fldCharType="begin"/>
        </w:r>
        <w:r w:rsidR="008A1BBF">
          <w:rPr>
            <w:noProof/>
            <w:webHidden/>
          </w:rPr>
          <w:instrText xml:space="preserve"> PAGEREF _Toc94740219 \h </w:instrText>
        </w:r>
        <w:r w:rsidR="008A1BBF">
          <w:rPr>
            <w:noProof/>
            <w:webHidden/>
          </w:rPr>
        </w:r>
        <w:r w:rsidR="008A1BBF">
          <w:rPr>
            <w:noProof/>
            <w:webHidden/>
          </w:rPr>
          <w:fldChar w:fldCharType="separate"/>
        </w:r>
        <w:r w:rsidR="00204ED6">
          <w:rPr>
            <w:noProof/>
            <w:webHidden/>
            <w:rtl/>
          </w:rPr>
          <w:t>147</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20" w:history="1">
        <w:r w:rsidR="008A1BBF" w:rsidRPr="00BD7AE4">
          <w:rPr>
            <w:rStyle w:val="Hyperlink"/>
            <w:noProof/>
            <w:rtl/>
            <w:lang w:eastAsia="he-IL"/>
          </w:rPr>
          <w:t>הודעת יושב-ראש ועדת הכנסת</w:t>
        </w:r>
        <w:r w:rsidR="008A1BBF">
          <w:rPr>
            <w:noProof/>
            <w:webHidden/>
          </w:rPr>
          <w:tab/>
        </w:r>
        <w:r w:rsidR="008A1BBF">
          <w:rPr>
            <w:noProof/>
            <w:webHidden/>
          </w:rPr>
          <w:fldChar w:fldCharType="begin"/>
        </w:r>
        <w:r w:rsidR="008A1BBF">
          <w:rPr>
            <w:noProof/>
            <w:webHidden/>
          </w:rPr>
          <w:instrText xml:space="preserve"> PAGEREF _Toc94740220 \h </w:instrText>
        </w:r>
        <w:r w:rsidR="008A1BBF">
          <w:rPr>
            <w:noProof/>
            <w:webHidden/>
          </w:rPr>
        </w:r>
        <w:r w:rsidR="008A1BBF">
          <w:rPr>
            <w:noProof/>
            <w:webHidden/>
          </w:rPr>
          <w:fldChar w:fldCharType="separate"/>
        </w:r>
        <w:r w:rsidR="00204ED6">
          <w:rPr>
            <w:noProof/>
            <w:webHidden/>
            <w:rtl/>
          </w:rPr>
          <w:t>157</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21" w:history="1">
        <w:r w:rsidR="008A1BBF" w:rsidRPr="00BD7AE4">
          <w:rPr>
            <w:rStyle w:val="Hyperlink"/>
            <w:noProof/>
            <w:rtl/>
          </w:rPr>
          <w:t>ניר אורבך (יו"ר ועדת הכנסת):</w:t>
        </w:r>
        <w:r w:rsidR="008A1BBF">
          <w:rPr>
            <w:noProof/>
            <w:webHidden/>
          </w:rPr>
          <w:tab/>
        </w:r>
        <w:r w:rsidR="008A1BBF">
          <w:rPr>
            <w:noProof/>
            <w:webHidden/>
          </w:rPr>
          <w:fldChar w:fldCharType="begin"/>
        </w:r>
        <w:r w:rsidR="008A1BBF">
          <w:rPr>
            <w:noProof/>
            <w:webHidden/>
          </w:rPr>
          <w:instrText xml:space="preserve"> PAGEREF _Toc94740221 \h </w:instrText>
        </w:r>
        <w:r w:rsidR="008A1BBF">
          <w:rPr>
            <w:noProof/>
            <w:webHidden/>
          </w:rPr>
        </w:r>
        <w:r w:rsidR="008A1BBF">
          <w:rPr>
            <w:noProof/>
            <w:webHidden/>
          </w:rPr>
          <w:fldChar w:fldCharType="separate"/>
        </w:r>
        <w:r w:rsidR="00204ED6">
          <w:rPr>
            <w:noProof/>
            <w:webHidden/>
            <w:rtl/>
          </w:rPr>
          <w:t>158</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22" w:history="1">
        <w:r w:rsidR="008A1BBF" w:rsidRPr="00BD7AE4">
          <w:rPr>
            <w:rStyle w:val="Hyperlink"/>
            <w:noProof/>
            <w:rtl/>
            <w:lang w:eastAsia="he-IL"/>
          </w:rPr>
          <w:t>מסמכים שהונחו על שולחן הכנסת</w:t>
        </w:r>
        <w:r w:rsidR="008A1BBF">
          <w:rPr>
            <w:noProof/>
            <w:webHidden/>
          </w:rPr>
          <w:tab/>
        </w:r>
        <w:r w:rsidR="008A1BBF">
          <w:rPr>
            <w:noProof/>
            <w:webHidden/>
          </w:rPr>
          <w:fldChar w:fldCharType="begin"/>
        </w:r>
        <w:r w:rsidR="008A1BBF">
          <w:rPr>
            <w:noProof/>
            <w:webHidden/>
          </w:rPr>
          <w:instrText xml:space="preserve"> PAGEREF _Toc94740222 \h </w:instrText>
        </w:r>
        <w:r w:rsidR="008A1BBF">
          <w:rPr>
            <w:noProof/>
            <w:webHidden/>
          </w:rPr>
        </w:r>
        <w:r w:rsidR="008A1BBF">
          <w:rPr>
            <w:noProof/>
            <w:webHidden/>
          </w:rPr>
          <w:fldChar w:fldCharType="separate"/>
        </w:r>
        <w:r w:rsidR="00204ED6">
          <w:rPr>
            <w:noProof/>
            <w:webHidden/>
            <w:rtl/>
          </w:rPr>
          <w:t>160</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23" w:history="1">
        <w:r w:rsidR="008A1BBF" w:rsidRPr="00BD7AE4">
          <w:rPr>
            <w:rStyle w:val="Hyperlink"/>
            <w:noProof/>
            <w:rtl/>
          </w:rPr>
          <w:t>מזכירת הכנסת ירדנה מלר-הורוביץ:</w:t>
        </w:r>
        <w:r w:rsidR="008A1BBF">
          <w:rPr>
            <w:noProof/>
            <w:webHidden/>
          </w:rPr>
          <w:tab/>
        </w:r>
        <w:r w:rsidR="008A1BBF">
          <w:rPr>
            <w:noProof/>
            <w:webHidden/>
          </w:rPr>
          <w:fldChar w:fldCharType="begin"/>
        </w:r>
        <w:r w:rsidR="008A1BBF">
          <w:rPr>
            <w:noProof/>
            <w:webHidden/>
          </w:rPr>
          <w:instrText xml:space="preserve"> PAGEREF _Toc94740223 \h </w:instrText>
        </w:r>
        <w:r w:rsidR="008A1BBF">
          <w:rPr>
            <w:noProof/>
            <w:webHidden/>
          </w:rPr>
        </w:r>
        <w:r w:rsidR="008A1BBF">
          <w:rPr>
            <w:noProof/>
            <w:webHidden/>
          </w:rPr>
          <w:fldChar w:fldCharType="separate"/>
        </w:r>
        <w:r w:rsidR="00204ED6">
          <w:rPr>
            <w:noProof/>
            <w:webHidden/>
            <w:rtl/>
          </w:rPr>
          <w:t>160</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24" w:history="1">
        <w:r w:rsidR="008A1BBF" w:rsidRPr="00BD7AE4">
          <w:rPr>
            <w:rStyle w:val="Hyperlink"/>
            <w:noProof/>
            <w:rtl/>
            <w:lang w:eastAsia="he-IL"/>
          </w:rPr>
          <w:t>הצעת חוק הארכת תקופות ודחיית מועדים בענייני הליכי מס ומענקי סיוע (נגיף הקורונה החדש – הוראת שעה – תיקוני חקיקה) (תיקון – תקופות לעניין מס רכישה לדירה יחידה), התשפ"ב–2021</w:t>
        </w:r>
        <w:r w:rsidR="008A1BBF">
          <w:rPr>
            <w:noProof/>
            <w:webHidden/>
          </w:rPr>
          <w:tab/>
        </w:r>
        <w:r w:rsidR="008A1BBF">
          <w:rPr>
            <w:noProof/>
            <w:webHidden/>
          </w:rPr>
          <w:fldChar w:fldCharType="begin"/>
        </w:r>
        <w:r w:rsidR="008A1BBF">
          <w:rPr>
            <w:noProof/>
            <w:webHidden/>
          </w:rPr>
          <w:instrText xml:space="preserve"> PAGEREF _Toc94740224 \h </w:instrText>
        </w:r>
        <w:r w:rsidR="008A1BBF">
          <w:rPr>
            <w:noProof/>
            <w:webHidden/>
          </w:rPr>
        </w:r>
        <w:r w:rsidR="008A1BBF">
          <w:rPr>
            <w:noProof/>
            <w:webHidden/>
          </w:rPr>
          <w:fldChar w:fldCharType="separate"/>
        </w:r>
        <w:r w:rsidR="00204ED6">
          <w:rPr>
            <w:noProof/>
            <w:webHidden/>
            <w:rtl/>
          </w:rPr>
          <w:t>161</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25" w:history="1">
        <w:r w:rsidR="008A1BBF" w:rsidRPr="00BD7AE4">
          <w:rPr>
            <w:rStyle w:val="Hyperlink"/>
            <w:noProof/>
            <w:rtl/>
          </w:rPr>
          <w:t>משה גפני (יהדות התורה):</w:t>
        </w:r>
        <w:r w:rsidR="008A1BBF">
          <w:rPr>
            <w:noProof/>
            <w:webHidden/>
          </w:rPr>
          <w:tab/>
        </w:r>
        <w:r w:rsidR="008A1BBF">
          <w:rPr>
            <w:noProof/>
            <w:webHidden/>
          </w:rPr>
          <w:fldChar w:fldCharType="begin"/>
        </w:r>
        <w:r w:rsidR="008A1BBF">
          <w:rPr>
            <w:noProof/>
            <w:webHidden/>
          </w:rPr>
          <w:instrText xml:space="preserve"> PAGEREF _Toc94740225 \h </w:instrText>
        </w:r>
        <w:r w:rsidR="008A1BBF">
          <w:rPr>
            <w:noProof/>
            <w:webHidden/>
          </w:rPr>
        </w:r>
        <w:r w:rsidR="008A1BBF">
          <w:rPr>
            <w:noProof/>
            <w:webHidden/>
          </w:rPr>
          <w:fldChar w:fldCharType="separate"/>
        </w:r>
        <w:r w:rsidR="00204ED6">
          <w:rPr>
            <w:noProof/>
            <w:webHidden/>
            <w:rtl/>
          </w:rPr>
          <w:t>161</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26" w:history="1">
        <w:r w:rsidR="008A1BBF" w:rsidRPr="00BD7AE4">
          <w:rPr>
            <w:rStyle w:val="Hyperlink"/>
            <w:noProof/>
            <w:rtl/>
          </w:rPr>
          <w:t>השר במשרד האוצר חמד עמאר:</w:t>
        </w:r>
        <w:r w:rsidR="008A1BBF">
          <w:rPr>
            <w:noProof/>
            <w:webHidden/>
          </w:rPr>
          <w:tab/>
        </w:r>
        <w:r w:rsidR="008A1BBF">
          <w:rPr>
            <w:noProof/>
            <w:webHidden/>
          </w:rPr>
          <w:fldChar w:fldCharType="begin"/>
        </w:r>
        <w:r w:rsidR="008A1BBF">
          <w:rPr>
            <w:noProof/>
            <w:webHidden/>
          </w:rPr>
          <w:instrText xml:space="preserve"> PAGEREF _Toc94740226 \h </w:instrText>
        </w:r>
        <w:r w:rsidR="008A1BBF">
          <w:rPr>
            <w:noProof/>
            <w:webHidden/>
          </w:rPr>
        </w:r>
        <w:r w:rsidR="008A1BBF">
          <w:rPr>
            <w:noProof/>
            <w:webHidden/>
          </w:rPr>
          <w:fldChar w:fldCharType="separate"/>
        </w:r>
        <w:r w:rsidR="00204ED6">
          <w:rPr>
            <w:noProof/>
            <w:webHidden/>
            <w:rtl/>
          </w:rPr>
          <w:t>164</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27" w:history="1">
        <w:r w:rsidR="008A1BBF" w:rsidRPr="00BD7AE4">
          <w:rPr>
            <w:rStyle w:val="Hyperlink"/>
            <w:noProof/>
            <w:rtl/>
          </w:rPr>
          <w:t>הצעת חוק הדגל, הסמל והמנון המדינה (תיקון – שלילת תמיכה), התשפ"א–2021</w:t>
        </w:r>
        <w:r w:rsidR="008A1BBF">
          <w:rPr>
            <w:noProof/>
            <w:webHidden/>
          </w:rPr>
          <w:tab/>
        </w:r>
        <w:r w:rsidR="008A1BBF">
          <w:rPr>
            <w:noProof/>
            <w:webHidden/>
          </w:rPr>
          <w:fldChar w:fldCharType="begin"/>
        </w:r>
        <w:r w:rsidR="008A1BBF">
          <w:rPr>
            <w:noProof/>
            <w:webHidden/>
          </w:rPr>
          <w:instrText xml:space="preserve"> PAGEREF _Toc94740227 \h </w:instrText>
        </w:r>
        <w:r w:rsidR="008A1BBF">
          <w:rPr>
            <w:noProof/>
            <w:webHidden/>
          </w:rPr>
        </w:r>
        <w:r w:rsidR="008A1BBF">
          <w:rPr>
            <w:noProof/>
            <w:webHidden/>
          </w:rPr>
          <w:fldChar w:fldCharType="separate"/>
        </w:r>
        <w:r w:rsidR="00204ED6">
          <w:rPr>
            <w:noProof/>
            <w:webHidden/>
            <w:rtl/>
          </w:rPr>
          <w:t>167</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28" w:history="1">
        <w:r w:rsidR="008A1BBF" w:rsidRPr="00BD7AE4">
          <w:rPr>
            <w:rStyle w:val="Hyperlink"/>
            <w:noProof/>
            <w:rtl/>
          </w:rPr>
          <w:t>מכלוף מיקי זוהר (הליכוד):</w:t>
        </w:r>
        <w:r w:rsidR="008A1BBF">
          <w:rPr>
            <w:noProof/>
            <w:webHidden/>
          </w:rPr>
          <w:tab/>
        </w:r>
        <w:r w:rsidR="008A1BBF">
          <w:rPr>
            <w:noProof/>
            <w:webHidden/>
          </w:rPr>
          <w:fldChar w:fldCharType="begin"/>
        </w:r>
        <w:r w:rsidR="008A1BBF">
          <w:rPr>
            <w:noProof/>
            <w:webHidden/>
          </w:rPr>
          <w:instrText xml:space="preserve"> PAGEREF _Toc94740228 \h </w:instrText>
        </w:r>
        <w:r w:rsidR="008A1BBF">
          <w:rPr>
            <w:noProof/>
            <w:webHidden/>
          </w:rPr>
        </w:r>
        <w:r w:rsidR="008A1BBF">
          <w:rPr>
            <w:noProof/>
            <w:webHidden/>
          </w:rPr>
          <w:fldChar w:fldCharType="separate"/>
        </w:r>
        <w:r w:rsidR="00204ED6">
          <w:rPr>
            <w:noProof/>
            <w:webHidden/>
            <w:rtl/>
          </w:rPr>
          <w:t>167</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29" w:history="1">
        <w:r w:rsidR="008A1BBF" w:rsidRPr="00BD7AE4">
          <w:rPr>
            <w:rStyle w:val="Hyperlink"/>
            <w:noProof/>
            <w:rtl/>
          </w:rPr>
          <w:t>השר במשרד האוצר חמד עמאר:</w:t>
        </w:r>
        <w:r w:rsidR="008A1BBF">
          <w:rPr>
            <w:noProof/>
            <w:webHidden/>
          </w:rPr>
          <w:tab/>
        </w:r>
        <w:r w:rsidR="008A1BBF">
          <w:rPr>
            <w:noProof/>
            <w:webHidden/>
          </w:rPr>
          <w:fldChar w:fldCharType="begin"/>
        </w:r>
        <w:r w:rsidR="008A1BBF">
          <w:rPr>
            <w:noProof/>
            <w:webHidden/>
          </w:rPr>
          <w:instrText xml:space="preserve"> PAGEREF _Toc94740229 \h </w:instrText>
        </w:r>
        <w:r w:rsidR="008A1BBF">
          <w:rPr>
            <w:noProof/>
            <w:webHidden/>
          </w:rPr>
        </w:r>
        <w:r w:rsidR="008A1BBF">
          <w:rPr>
            <w:noProof/>
            <w:webHidden/>
          </w:rPr>
          <w:fldChar w:fldCharType="separate"/>
        </w:r>
        <w:r w:rsidR="00204ED6">
          <w:rPr>
            <w:noProof/>
            <w:webHidden/>
            <w:rtl/>
          </w:rPr>
          <w:t>175</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30" w:history="1">
        <w:r w:rsidR="008A1BBF" w:rsidRPr="00BD7AE4">
          <w:rPr>
            <w:rStyle w:val="Hyperlink"/>
            <w:noProof/>
            <w:rtl/>
            <w:lang w:eastAsia="he-IL"/>
          </w:rPr>
          <w:t>הצעת חוק הרשויות המקומיות (בחירת ראש הרשות וסגניו וכהונתם) (תיקון – סגן ראש רשות ברשות מעורבת), התשפ"ב–2021</w:t>
        </w:r>
        <w:r w:rsidR="008A1BBF">
          <w:rPr>
            <w:noProof/>
            <w:webHidden/>
          </w:rPr>
          <w:tab/>
        </w:r>
        <w:r w:rsidR="008A1BBF">
          <w:rPr>
            <w:noProof/>
            <w:webHidden/>
          </w:rPr>
          <w:fldChar w:fldCharType="begin"/>
        </w:r>
        <w:r w:rsidR="008A1BBF">
          <w:rPr>
            <w:noProof/>
            <w:webHidden/>
          </w:rPr>
          <w:instrText xml:space="preserve"> PAGEREF _Toc94740230 \h </w:instrText>
        </w:r>
        <w:r w:rsidR="008A1BBF">
          <w:rPr>
            <w:noProof/>
            <w:webHidden/>
          </w:rPr>
        </w:r>
        <w:r w:rsidR="008A1BBF">
          <w:rPr>
            <w:noProof/>
            <w:webHidden/>
          </w:rPr>
          <w:fldChar w:fldCharType="separate"/>
        </w:r>
        <w:r w:rsidR="00204ED6">
          <w:rPr>
            <w:noProof/>
            <w:webHidden/>
            <w:rtl/>
          </w:rPr>
          <w:t>180</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31" w:history="1">
        <w:r w:rsidR="008A1BBF" w:rsidRPr="00BD7AE4">
          <w:rPr>
            <w:rStyle w:val="Hyperlink"/>
            <w:noProof/>
            <w:rtl/>
          </w:rPr>
          <w:t>אחמד טיבי (הרשימה המשותפת):</w:t>
        </w:r>
        <w:r w:rsidR="008A1BBF">
          <w:rPr>
            <w:noProof/>
            <w:webHidden/>
          </w:rPr>
          <w:tab/>
        </w:r>
        <w:r w:rsidR="008A1BBF">
          <w:rPr>
            <w:noProof/>
            <w:webHidden/>
          </w:rPr>
          <w:fldChar w:fldCharType="begin"/>
        </w:r>
        <w:r w:rsidR="008A1BBF">
          <w:rPr>
            <w:noProof/>
            <w:webHidden/>
          </w:rPr>
          <w:instrText xml:space="preserve"> PAGEREF _Toc94740231 \h </w:instrText>
        </w:r>
        <w:r w:rsidR="008A1BBF">
          <w:rPr>
            <w:noProof/>
            <w:webHidden/>
          </w:rPr>
        </w:r>
        <w:r w:rsidR="008A1BBF">
          <w:rPr>
            <w:noProof/>
            <w:webHidden/>
          </w:rPr>
          <w:fldChar w:fldCharType="separate"/>
        </w:r>
        <w:r w:rsidR="00204ED6">
          <w:rPr>
            <w:noProof/>
            <w:webHidden/>
            <w:rtl/>
          </w:rPr>
          <w:t>180</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32" w:history="1">
        <w:r w:rsidR="008A1BBF" w:rsidRPr="00BD7AE4">
          <w:rPr>
            <w:rStyle w:val="Hyperlink"/>
            <w:noProof/>
            <w:rtl/>
          </w:rPr>
          <w:t>הצעת חוק שירות ביטחון (תיקון – חובת פוקד לקרוא להתייצבות לשירות ביטחון), התשפ"ב–2021</w:t>
        </w:r>
        <w:r w:rsidR="008A1BBF">
          <w:rPr>
            <w:noProof/>
            <w:webHidden/>
          </w:rPr>
          <w:tab/>
        </w:r>
        <w:r w:rsidR="008A1BBF">
          <w:rPr>
            <w:noProof/>
            <w:webHidden/>
          </w:rPr>
          <w:fldChar w:fldCharType="begin"/>
        </w:r>
        <w:r w:rsidR="008A1BBF">
          <w:rPr>
            <w:noProof/>
            <w:webHidden/>
          </w:rPr>
          <w:instrText xml:space="preserve"> PAGEREF _Toc94740232 \h </w:instrText>
        </w:r>
        <w:r w:rsidR="008A1BBF">
          <w:rPr>
            <w:noProof/>
            <w:webHidden/>
          </w:rPr>
        </w:r>
        <w:r w:rsidR="008A1BBF">
          <w:rPr>
            <w:noProof/>
            <w:webHidden/>
          </w:rPr>
          <w:fldChar w:fldCharType="separate"/>
        </w:r>
        <w:r w:rsidR="00204ED6">
          <w:rPr>
            <w:noProof/>
            <w:webHidden/>
            <w:rtl/>
          </w:rPr>
          <w:t>183</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33" w:history="1">
        <w:r w:rsidR="008A1BBF" w:rsidRPr="00BD7AE4">
          <w:rPr>
            <w:rStyle w:val="Hyperlink"/>
            <w:noProof/>
            <w:rtl/>
          </w:rPr>
          <w:t>דוד אמסלם (הליכוד):</w:t>
        </w:r>
        <w:r w:rsidR="008A1BBF">
          <w:rPr>
            <w:noProof/>
            <w:webHidden/>
          </w:rPr>
          <w:tab/>
        </w:r>
        <w:r w:rsidR="008A1BBF">
          <w:rPr>
            <w:noProof/>
            <w:webHidden/>
          </w:rPr>
          <w:fldChar w:fldCharType="begin"/>
        </w:r>
        <w:r w:rsidR="008A1BBF">
          <w:rPr>
            <w:noProof/>
            <w:webHidden/>
          </w:rPr>
          <w:instrText xml:space="preserve"> PAGEREF _Toc94740233 \h </w:instrText>
        </w:r>
        <w:r w:rsidR="008A1BBF">
          <w:rPr>
            <w:noProof/>
            <w:webHidden/>
          </w:rPr>
        </w:r>
        <w:r w:rsidR="008A1BBF">
          <w:rPr>
            <w:noProof/>
            <w:webHidden/>
          </w:rPr>
          <w:fldChar w:fldCharType="separate"/>
        </w:r>
        <w:r w:rsidR="00204ED6">
          <w:rPr>
            <w:noProof/>
            <w:webHidden/>
            <w:rtl/>
          </w:rPr>
          <w:t>183</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34" w:history="1">
        <w:r w:rsidR="008A1BBF" w:rsidRPr="00BD7AE4">
          <w:rPr>
            <w:rStyle w:val="Hyperlink"/>
            <w:noProof/>
            <w:rtl/>
          </w:rPr>
          <w:t>סגן שר הביטחון אלון שוסטר:</w:t>
        </w:r>
        <w:r w:rsidR="008A1BBF">
          <w:rPr>
            <w:noProof/>
            <w:webHidden/>
          </w:rPr>
          <w:tab/>
        </w:r>
        <w:r w:rsidR="008A1BBF">
          <w:rPr>
            <w:noProof/>
            <w:webHidden/>
          </w:rPr>
          <w:fldChar w:fldCharType="begin"/>
        </w:r>
        <w:r w:rsidR="008A1BBF">
          <w:rPr>
            <w:noProof/>
            <w:webHidden/>
          </w:rPr>
          <w:instrText xml:space="preserve"> PAGEREF _Toc94740234 \h </w:instrText>
        </w:r>
        <w:r w:rsidR="008A1BBF">
          <w:rPr>
            <w:noProof/>
            <w:webHidden/>
          </w:rPr>
        </w:r>
        <w:r w:rsidR="008A1BBF">
          <w:rPr>
            <w:noProof/>
            <w:webHidden/>
          </w:rPr>
          <w:fldChar w:fldCharType="separate"/>
        </w:r>
        <w:r w:rsidR="00204ED6">
          <w:rPr>
            <w:noProof/>
            <w:webHidden/>
            <w:rtl/>
          </w:rPr>
          <w:t>191</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35" w:history="1">
        <w:r w:rsidR="008A1BBF" w:rsidRPr="00BD7AE4">
          <w:rPr>
            <w:rStyle w:val="Hyperlink"/>
            <w:noProof/>
            <w:rtl/>
          </w:rPr>
          <w:t>דוד אמסלם (הליכוד):</w:t>
        </w:r>
        <w:r w:rsidR="008A1BBF">
          <w:rPr>
            <w:noProof/>
            <w:webHidden/>
          </w:rPr>
          <w:tab/>
        </w:r>
        <w:r w:rsidR="008A1BBF">
          <w:rPr>
            <w:noProof/>
            <w:webHidden/>
          </w:rPr>
          <w:fldChar w:fldCharType="begin"/>
        </w:r>
        <w:r w:rsidR="008A1BBF">
          <w:rPr>
            <w:noProof/>
            <w:webHidden/>
          </w:rPr>
          <w:instrText xml:space="preserve"> PAGEREF _Toc94740235 \h </w:instrText>
        </w:r>
        <w:r w:rsidR="008A1BBF">
          <w:rPr>
            <w:noProof/>
            <w:webHidden/>
          </w:rPr>
        </w:r>
        <w:r w:rsidR="008A1BBF">
          <w:rPr>
            <w:noProof/>
            <w:webHidden/>
          </w:rPr>
          <w:fldChar w:fldCharType="separate"/>
        </w:r>
        <w:r w:rsidR="00204ED6">
          <w:rPr>
            <w:noProof/>
            <w:webHidden/>
            <w:rtl/>
          </w:rPr>
          <w:t>204</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36" w:history="1">
        <w:r w:rsidR="008A1BBF" w:rsidRPr="00BD7AE4">
          <w:rPr>
            <w:rStyle w:val="Hyperlink"/>
            <w:noProof/>
            <w:rtl/>
          </w:rPr>
          <w:t>הצעת חוק להנצחת זכרם של קורבנות הטבח בחברון, התשפ"ב</w:t>
        </w:r>
        <w:r w:rsidR="008A1BBF" w:rsidRPr="00BD7AE4">
          <w:rPr>
            <w:rStyle w:val="Hyperlink"/>
            <w:noProof/>
            <w:rtl/>
            <w:lang w:eastAsia="he-IL"/>
          </w:rPr>
          <w:t>–</w:t>
        </w:r>
        <w:r w:rsidR="008A1BBF" w:rsidRPr="00BD7AE4">
          <w:rPr>
            <w:rStyle w:val="Hyperlink"/>
            <w:noProof/>
            <w:rtl/>
          </w:rPr>
          <w:t>2021</w:t>
        </w:r>
        <w:r w:rsidR="008A1BBF">
          <w:rPr>
            <w:noProof/>
            <w:webHidden/>
          </w:rPr>
          <w:tab/>
        </w:r>
        <w:r w:rsidR="008A1BBF">
          <w:rPr>
            <w:noProof/>
            <w:webHidden/>
          </w:rPr>
          <w:fldChar w:fldCharType="begin"/>
        </w:r>
        <w:r w:rsidR="008A1BBF">
          <w:rPr>
            <w:noProof/>
            <w:webHidden/>
          </w:rPr>
          <w:instrText xml:space="preserve"> PAGEREF _Toc94740236 \h </w:instrText>
        </w:r>
        <w:r w:rsidR="008A1BBF">
          <w:rPr>
            <w:noProof/>
            <w:webHidden/>
          </w:rPr>
        </w:r>
        <w:r w:rsidR="008A1BBF">
          <w:rPr>
            <w:noProof/>
            <w:webHidden/>
          </w:rPr>
          <w:fldChar w:fldCharType="separate"/>
        </w:r>
        <w:r w:rsidR="00204ED6">
          <w:rPr>
            <w:noProof/>
            <w:webHidden/>
            <w:rtl/>
          </w:rPr>
          <w:t>207</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37" w:history="1">
        <w:r w:rsidR="008A1BBF" w:rsidRPr="00BD7AE4">
          <w:rPr>
            <w:rStyle w:val="Hyperlink"/>
            <w:noProof/>
            <w:rtl/>
          </w:rPr>
          <w:t>איתמר בן גביר (הציונות הדתית):</w:t>
        </w:r>
        <w:r w:rsidR="008A1BBF">
          <w:rPr>
            <w:noProof/>
            <w:webHidden/>
          </w:rPr>
          <w:tab/>
        </w:r>
        <w:r w:rsidR="008A1BBF">
          <w:rPr>
            <w:noProof/>
            <w:webHidden/>
          </w:rPr>
          <w:fldChar w:fldCharType="begin"/>
        </w:r>
        <w:r w:rsidR="008A1BBF">
          <w:rPr>
            <w:noProof/>
            <w:webHidden/>
          </w:rPr>
          <w:instrText xml:space="preserve"> PAGEREF _Toc94740237 \h </w:instrText>
        </w:r>
        <w:r w:rsidR="008A1BBF">
          <w:rPr>
            <w:noProof/>
            <w:webHidden/>
          </w:rPr>
        </w:r>
        <w:r w:rsidR="008A1BBF">
          <w:rPr>
            <w:noProof/>
            <w:webHidden/>
          </w:rPr>
          <w:fldChar w:fldCharType="separate"/>
        </w:r>
        <w:r w:rsidR="00204ED6">
          <w:rPr>
            <w:noProof/>
            <w:webHidden/>
            <w:rtl/>
          </w:rPr>
          <w:t>208</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38" w:history="1">
        <w:r w:rsidR="008A1BBF" w:rsidRPr="00BD7AE4">
          <w:rPr>
            <w:rStyle w:val="Hyperlink"/>
            <w:noProof/>
            <w:rtl/>
          </w:rPr>
          <w:t>סגן שרת החינוך מאיר יצחק הלוי:</w:t>
        </w:r>
        <w:r w:rsidR="008A1BBF">
          <w:rPr>
            <w:noProof/>
            <w:webHidden/>
          </w:rPr>
          <w:tab/>
        </w:r>
        <w:r w:rsidR="008A1BBF">
          <w:rPr>
            <w:noProof/>
            <w:webHidden/>
          </w:rPr>
          <w:fldChar w:fldCharType="begin"/>
        </w:r>
        <w:r w:rsidR="008A1BBF">
          <w:rPr>
            <w:noProof/>
            <w:webHidden/>
          </w:rPr>
          <w:instrText xml:space="preserve"> PAGEREF _Toc94740238 \h </w:instrText>
        </w:r>
        <w:r w:rsidR="008A1BBF">
          <w:rPr>
            <w:noProof/>
            <w:webHidden/>
          </w:rPr>
        </w:r>
        <w:r w:rsidR="008A1BBF">
          <w:rPr>
            <w:noProof/>
            <w:webHidden/>
          </w:rPr>
          <w:fldChar w:fldCharType="separate"/>
        </w:r>
        <w:r w:rsidR="00204ED6">
          <w:rPr>
            <w:noProof/>
            <w:webHidden/>
            <w:rtl/>
          </w:rPr>
          <w:t>214</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39" w:history="1">
        <w:r w:rsidR="008A1BBF" w:rsidRPr="00BD7AE4">
          <w:rPr>
            <w:rStyle w:val="Hyperlink"/>
            <w:noProof/>
            <w:rtl/>
          </w:rPr>
          <w:t>איתמר בן גביר (הציונות הדתית):</w:t>
        </w:r>
        <w:r w:rsidR="008A1BBF">
          <w:rPr>
            <w:noProof/>
            <w:webHidden/>
          </w:rPr>
          <w:tab/>
        </w:r>
        <w:r w:rsidR="008A1BBF">
          <w:rPr>
            <w:noProof/>
            <w:webHidden/>
          </w:rPr>
          <w:fldChar w:fldCharType="begin"/>
        </w:r>
        <w:r w:rsidR="008A1BBF">
          <w:rPr>
            <w:noProof/>
            <w:webHidden/>
          </w:rPr>
          <w:instrText xml:space="preserve"> PAGEREF _Toc94740239 \h </w:instrText>
        </w:r>
        <w:r w:rsidR="008A1BBF">
          <w:rPr>
            <w:noProof/>
            <w:webHidden/>
          </w:rPr>
        </w:r>
        <w:r w:rsidR="008A1BBF">
          <w:rPr>
            <w:noProof/>
            <w:webHidden/>
          </w:rPr>
          <w:fldChar w:fldCharType="separate"/>
        </w:r>
        <w:r w:rsidR="00204ED6">
          <w:rPr>
            <w:noProof/>
            <w:webHidden/>
            <w:rtl/>
          </w:rPr>
          <w:t>218</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40" w:history="1">
        <w:r w:rsidR="008A1BBF" w:rsidRPr="00BD7AE4">
          <w:rPr>
            <w:rStyle w:val="Hyperlink"/>
            <w:noProof/>
            <w:rtl/>
            <w:lang w:eastAsia="he-IL"/>
          </w:rPr>
          <w:t>הצעת חוק הביטוח הלאומי (תיקון – דמי לידה לעצמאיות – מתן זכות לעבודה חלקית), התשפ"א–2021</w:t>
        </w:r>
        <w:r w:rsidR="008A1BBF">
          <w:rPr>
            <w:noProof/>
            <w:webHidden/>
          </w:rPr>
          <w:tab/>
        </w:r>
        <w:r w:rsidR="008A1BBF">
          <w:rPr>
            <w:noProof/>
            <w:webHidden/>
          </w:rPr>
          <w:fldChar w:fldCharType="begin"/>
        </w:r>
        <w:r w:rsidR="008A1BBF">
          <w:rPr>
            <w:noProof/>
            <w:webHidden/>
          </w:rPr>
          <w:instrText xml:space="preserve"> PAGEREF _Toc94740240 \h </w:instrText>
        </w:r>
        <w:r w:rsidR="008A1BBF">
          <w:rPr>
            <w:noProof/>
            <w:webHidden/>
          </w:rPr>
        </w:r>
        <w:r w:rsidR="008A1BBF">
          <w:rPr>
            <w:noProof/>
            <w:webHidden/>
          </w:rPr>
          <w:fldChar w:fldCharType="separate"/>
        </w:r>
        <w:r w:rsidR="00204ED6">
          <w:rPr>
            <w:noProof/>
            <w:webHidden/>
            <w:rtl/>
          </w:rPr>
          <w:t>219</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41" w:history="1">
        <w:r w:rsidR="008A1BBF" w:rsidRPr="00BD7AE4">
          <w:rPr>
            <w:rStyle w:val="Hyperlink"/>
            <w:noProof/>
            <w:rtl/>
          </w:rPr>
          <w:t>אורלי לוי אבקסיס (הליכוד):</w:t>
        </w:r>
        <w:r w:rsidR="008A1BBF">
          <w:rPr>
            <w:noProof/>
            <w:webHidden/>
          </w:rPr>
          <w:tab/>
        </w:r>
        <w:r w:rsidR="008A1BBF">
          <w:rPr>
            <w:noProof/>
            <w:webHidden/>
          </w:rPr>
          <w:fldChar w:fldCharType="begin"/>
        </w:r>
        <w:r w:rsidR="008A1BBF">
          <w:rPr>
            <w:noProof/>
            <w:webHidden/>
          </w:rPr>
          <w:instrText xml:space="preserve"> PAGEREF _Toc94740241 \h </w:instrText>
        </w:r>
        <w:r w:rsidR="008A1BBF">
          <w:rPr>
            <w:noProof/>
            <w:webHidden/>
          </w:rPr>
        </w:r>
        <w:r w:rsidR="008A1BBF">
          <w:rPr>
            <w:noProof/>
            <w:webHidden/>
          </w:rPr>
          <w:fldChar w:fldCharType="separate"/>
        </w:r>
        <w:r w:rsidR="00204ED6">
          <w:rPr>
            <w:noProof/>
            <w:webHidden/>
            <w:rtl/>
          </w:rPr>
          <w:t>220</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42" w:history="1">
        <w:r w:rsidR="008A1BBF" w:rsidRPr="00BD7AE4">
          <w:rPr>
            <w:rStyle w:val="Hyperlink"/>
            <w:noProof/>
            <w:rtl/>
            <w:lang w:eastAsia="he-IL"/>
          </w:rPr>
          <w:t>הצעת חוק חניה לנכים (תיקון – החלטה בבקשה לתג נכה), התשפ"א–2021</w:t>
        </w:r>
        <w:r w:rsidR="008A1BBF">
          <w:rPr>
            <w:noProof/>
            <w:webHidden/>
          </w:rPr>
          <w:tab/>
        </w:r>
        <w:r w:rsidR="008A1BBF">
          <w:rPr>
            <w:noProof/>
            <w:webHidden/>
          </w:rPr>
          <w:fldChar w:fldCharType="begin"/>
        </w:r>
        <w:r w:rsidR="008A1BBF">
          <w:rPr>
            <w:noProof/>
            <w:webHidden/>
          </w:rPr>
          <w:instrText xml:space="preserve"> PAGEREF _Toc94740242 \h </w:instrText>
        </w:r>
        <w:r w:rsidR="008A1BBF">
          <w:rPr>
            <w:noProof/>
            <w:webHidden/>
          </w:rPr>
        </w:r>
        <w:r w:rsidR="008A1BBF">
          <w:rPr>
            <w:noProof/>
            <w:webHidden/>
          </w:rPr>
          <w:fldChar w:fldCharType="separate"/>
        </w:r>
        <w:r w:rsidR="00204ED6">
          <w:rPr>
            <w:noProof/>
            <w:webHidden/>
            <w:rtl/>
          </w:rPr>
          <w:t>226</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43" w:history="1">
        <w:r w:rsidR="008A1BBF" w:rsidRPr="00BD7AE4">
          <w:rPr>
            <w:rStyle w:val="Hyperlink"/>
            <w:noProof/>
            <w:rtl/>
          </w:rPr>
          <w:t>מיכאל מלכיאלי (ש"ס):</w:t>
        </w:r>
        <w:r w:rsidR="008A1BBF">
          <w:rPr>
            <w:noProof/>
            <w:webHidden/>
          </w:rPr>
          <w:tab/>
        </w:r>
        <w:r w:rsidR="008A1BBF">
          <w:rPr>
            <w:noProof/>
            <w:webHidden/>
          </w:rPr>
          <w:fldChar w:fldCharType="begin"/>
        </w:r>
        <w:r w:rsidR="008A1BBF">
          <w:rPr>
            <w:noProof/>
            <w:webHidden/>
          </w:rPr>
          <w:instrText xml:space="preserve"> PAGEREF _Toc94740243 \h </w:instrText>
        </w:r>
        <w:r w:rsidR="008A1BBF">
          <w:rPr>
            <w:noProof/>
            <w:webHidden/>
          </w:rPr>
        </w:r>
        <w:r w:rsidR="008A1BBF">
          <w:rPr>
            <w:noProof/>
            <w:webHidden/>
          </w:rPr>
          <w:fldChar w:fldCharType="separate"/>
        </w:r>
        <w:r w:rsidR="00204ED6">
          <w:rPr>
            <w:noProof/>
            <w:webHidden/>
            <w:rtl/>
          </w:rPr>
          <w:t>227</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44" w:history="1">
        <w:r w:rsidR="008A1BBF" w:rsidRPr="00BD7AE4">
          <w:rPr>
            <w:rStyle w:val="Hyperlink"/>
            <w:noProof/>
            <w:rtl/>
          </w:rPr>
          <w:t>השר במשרד האוצר חמד עמאר:</w:t>
        </w:r>
        <w:r w:rsidR="008A1BBF">
          <w:rPr>
            <w:noProof/>
            <w:webHidden/>
          </w:rPr>
          <w:tab/>
        </w:r>
        <w:r w:rsidR="008A1BBF">
          <w:rPr>
            <w:noProof/>
            <w:webHidden/>
          </w:rPr>
          <w:fldChar w:fldCharType="begin"/>
        </w:r>
        <w:r w:rsidR="008A1BBF">
          <w:rPr>
            <w:noProof/>
            <w:webHidden/>
          </w:rPr>
          <w:instrText xml:space="preserve"> PAGEREF _Toc94740244 \h </w:instrText>
        </w:r>
        <w:r w:rsidR="008A1BBF">
          <w:rPr>
            <w:noProof/>
            <w:webHidden/>
          </w:rPr>
        </w:r>
        <w:r w:rsidR="008A1BBF">
          <w:rPr>
            <w:noProof/>
            <w:webHidden/>
          </w:rPr>
          <w:fldChar w:fldCharType="separate"/>
        </w:r>
        <w:r w:rsidR="00204ED6">
          <w:rPr>
            <w:noProof/>
            <w:webHidden/>
            <w:rtl/>
          </w:rPr>
          <w:t>237</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45" w:history="1">
        <w:r w:rsidR="008A1BBF" w:rsidRPr="00BD7AE4">
          <w:rPr>
            <w:rStyle w:val="Hyperlink"/>
            <w:noProof/>
            <w:rtl/>
          </w:rPr>
          <w:t>מיכאל מלכיאלי (ש"ס):</w:t>
        </w:r>
        <w:r w:rsidR="008A1BBF">
          <w:rPr>
            <w:noProof/>
            <w:webHidden/>
          </w:rPr>
          <w:tab/>
        </w:r>
        <w:r w:rsidR="008A1BBF">
          <w:rPr>
            <w:noProof/>
            <w:webHidden/>
          </w:rPr>
          <w:fldChar w:fldCharType="begin"/>
        </w:r>
        <w:r w:rsidR="008A1BBF">
          <w:rPr>
            <w:noProof/>
            <w:webHidden/>
          </w:rPr>
          <w:instrText xml:space="preserve"> PAGEREF _Toc94740245 \h </w:instrText>
        </w:r>
        <w:r w:rsidR="008A1BBF">
          <w:rPr>
            <w:noProof/>
            <w:webHidden/>
          </w:rPr>
        </w:r>
        <w:r w:rsidR="008A1BBF">
          <w:rPr>
            <w:noProof/>
            <w:webHidden/>
          </w:rPr>
          <w:fldChar w:fldCharType="separate"/>
        </w:r>
        <w:r w:rsidR="00204ED6">
          <w:rPr>
            <w:noProof/>
            <w:webHidden/>
            <w:rtl/>
          </w:rPr>
          <w:t>243</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46" w:history="1">
        <w:r w:rsidR="008A1BBF" w:rsidRPr="00BD7AE4">
          <w:rPr>
            <w:rStyle w:val="Hyperlink"/>
            <w:noProof/>
            <w:rtl/>
            <w:lang w:eastAsia="he-IL"/>
          </w:rPr>
          <w:t>הצעת חוק הגנת הצרכן (תיקון – סימון תאריך ייצור ומועד תפוגה עברי), התשפ"ב–2021</w:t>
        </w:r>
        <w:r w:rsidR="008A1BBF">
          <w:rPr>
            <w:noProof/>
            <w:webHidden/>
          </w:rPr>
          <w:tab/>
        </w:r>
        <w:r w:rsidR="008A1BBF">
          <w:rPr>
            <w:noProof/>
            <w:webHidden/>
          </w:rPr>
          <w:fldChar w:fldCharType="begin"/>
        </w:r>
        <w:r w:rsidR="008A1BBF">
          <w:rPr>
            <w:noProof/>
            <w:webHidden/>
          </w:rPr>
          <w:instrText xml:space="preserve"> PAGEREF _Toc94740246 \h </w:instrText>
        </w:r>
        <w:r w:rsidR="008A1BBF">
          <w:rPr>
            <w:noProof/>
            <w:webHidden/>
          </w:rPr>
        </w:r>
        <w:r w:rsidR="008A1BBF">
          <w:rPr>
            <w:noProof/>
            <w:webHidden/>
          </w:rPr>
          <w:fldChar w:fldCharType="separate"/>
        </w:r>
        <w:r w:rsidR="00204ED6">
          <w:rPr>
            <w:noProof/>
            <w:webHidden/>
            <w:rtl/>
          </w:rPr>
          <w:t>246</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47" w:history="1">
        <w:r w:rsidR="008A1BBF" w:rsidRPr="00BD7AE4">
          <w:rPr>
            <w:rStyle w:val="Hyperlink"/>
            <w:noProof/>
            <w:rtl/>
          </w:rPr>
          <w:t>מאיר פרוש (יהדות התורה):</w:t>
        </w:r>
        <w:r w:rsidR="008A1BBF">
          <w:rPr>
            <w:noProof/>
            <w:webHidden/>
          </w:rPr>
          <w:tab/>
        </w:r>
        <w:r w:rsidR="008A1BBF">
          <w:rPr>
            <w:noProof/>
            <w:webHidden/>
          </w:rPr>
          <w:fldChar w:fldCharType="begin"/>
        </w:r>
        <w:r w:rsidR="008A1BBF">
          <w:rPr>
            <w:noProof/>
            <w:webHidden/>
          </w:rPr>
          <w:instrText xml:space="preserve"> PAGEREF _Toc94740247 \h </w:instrText>
        </w:r>
        <w:r w:rsidR="008A1BBF">
          <w:rPr>
            <w:noProof/>
            <w:webHidden/>
          </w:rPr>
        </w:r>
        <w:r w:rsidR="008A1BBF">
          <w:rPr>
            <w:noProof/>
            <w:webHidden/>
          </w:rPr>
          <w:fldChar w:fldCharType="separate"/>
        </w:r>
        <w:r w:rsidR="00204ED6">
          <w:rPr>
            <w:noProof/>
            <w:webHidden/>
            <w:rtl/>
          </w:rPr>
          <w:t>246</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48" w:history="1">
        <w:r w:rsidR="008A1BBF" w:rsidRPr="00BD7AE4">
          <w:rPr>
            <w:rStyle w:val="Hyperlink"/>
            <w:noProof/>
            <w:rtl/>
          </w:rPr>
          <w:t>סגן שרת הכלכלה והתעשייה יאיר גולן:</w:t>
        </w:r>
        <w:r w:rsidR="008A1BBF">
          <w:rPr>
            <w:noProof/>
            <w:webHidden/>
          </w:rPr>
          <w:tab/>
        </w:r>
        <w:r w:rsidR="008A1BBF">
          <w:rPr>
            <w:noProof/>
            <w:webHidden/>
          </w:rPr>
          <w:fldChar w:fldCharType="begin"/>
        </w:r>
        <w:r w:rsidR="008A1BBF">
          <w:rPr>
            <w:noProof/>
            <w:webHidden/>
          </w:rPr>
          <w:instrText xml:space="preserve"> PAGEREF _Toc94740248 \h </w:instrText>
        </w:r>
        <w:r w:rsidR="008A1BBF">
          <w:rPr>
            <w:noProof/>
            <w:webHidden/>
          </w:rPr>
        </w:r>
        <w:r w:rsidR="008A1BBF">
          <w:rPr>
            <w:noProof/>
            <w:webHidden/>
          </w:rPr>
          <w:fldChar w:fldCharType="separate"/>
        </w:r>
        <w:r w:rsidR="00204ED6">
          <w:rPr>
            <w:noProof/>
            <w:webHidden/>
            <w:rtl/>
          </w:rPr>
          <w:t>249</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49" w:history="1">
        <w:r w:rsidR="008A1BBF" w:rsidRPr="00BD7AE4">
          <w:rPr>
            <w:rStyle w:val="Hyperlink"/>
            <w:noProof/>
            <w:rtl/>
          </w:rPr>
          <w:t>מאיר פרוש (יהדות התורה):</w:t>
        </w:r>
        <w:r w:rsidR="008A1BBF">
          <w:rPr>
            <w:noProof/>
            <w:webHidden/>
          </w:rPr>
          <w:tab/>
        </w:r>
        <w:r w:rsidR="008A1BBF">
          <w:rPr>
            <w:noProof/>
            <w:webHidden/>
          </w:rPr>
          <w:fldChar w:fldCharType="begin"/>
        </w:r>
        <w:r w:rsidR="008A1BBF">
          <w:rPr>
            <w:noProof/>
            <w:webHidden/>
          </w:rPr>
          <w:instrText xml:space="preserve"> PAGEREF _Toc94740249 \h </w:instrText>
        </w:r>
        <w:r w:rsidR="008A1BBF">
          <w:rPr>
            <w:noProof/>
            <w:webHidden/>
          </w:rPr>
        </w:r>
        <w:r w:rsidR="008A1BBF">
          <w:rPr>
            <w:noProof/>
            <w:webHidden/>
          </w:rPr>
          <w:fldChar w:fldCharType="separate"/>
        </w:r>
        <w:r w:rsidR="00204ED6">
          <w:rPr>
            <w:noProof/>
            <w:webHidden/>
            <w:rtl/>
          </w:rPr>
          <w:t>250</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50" w:history="1">
        <w:r w:rsidR="008A1BBF" w:rsidRPr="00BD7AE4">
          <w:rPr>
            <w:rStyle w:val="Hyperlink"/>
            <w:noProof/>
            <w:rtl/>
            <w:lang w:eastAsia="he-IL"/>
          </w:rPr>
          <w:t>הצעת חוק חובת יידוע והפסקת חיוב של מנוי לא פעיל (תיקוני חקיקה), התשפ"א–2021</w:t>
        </w:r>
        <w:r w:rsidR="008A1BBF">
          <w:rPr>
            <w:noProof/>
            <w:webHidden/>
          </w:rPr>
          <w:tab/>
        </w:r>
        <w:r w:rsidR="008A1BBF">
          <w:rPr>
            <w:noProof/>
            <w:webHidden/>
          </w:rPr>
          <w:fldChar w:fldCharType="begin"/>
        </w:r>
        <w:r w:rsidR="008A1BBF">
          <w:rPr>
            <w:noProof/>
            <w:webHidden/>
          </w:rPr>
          <w:instrText xml:space="preserve"> PAGEREF _Toc94740250 \h </w:instrText>
        </w:r>
        <w:r w:rsidR="008A1BBF">
          <w:rPr>
            <w:noProof/>
            <w:webHidden/>
          </w:rPr>
        </w:r>
        <w:r w:rsidR="008A1BBF">
          <w:rPr>
            <w:noProof/>
            <w:webHidden/>
          </w:rPr>
          <w:fldChar w:fldCharType="separate"/>
        </w:r>
        <w:r w:rsidR="00204ED6">
          <w:rPr>
            <w:noProof/>
            <w:webHidden/>
            <w:rtl/>
          </w:rPr>
          <w:t>256</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51" w:history="1">
        <w:r w:rsidR="008A1BBF" w:rsidRPr="00BD7AE4">
          <w:rPr>
            <w:rStyle w:val="Hyperlink"/>
            <w:noProof/>
            <w:rtl/>
          </w:rPr>
          <w:t>יעקב מרגי (ש"ס):</w:t>
        </w:r>
        <w:r w:rsidR="008A1BBF">
          <w:rPr>
            <w:noProof/>
            <w:webHidden/>
          </w:rPr>
          <w:tab/>
        </w:r>
        <w:r w:rsidR="008A1BBF">
          <w:rPr>
            <w:noProof/>
            <w:webHidden/>
          </w:rPr>
          <w:fldChar w:fldCharType="begin"/>
        </w:r>
        <w:r w:rsidR="008A1BBF">
          <w:rPr>
            <w:noProof/>
            <w:webHidden/>
          </w:rPr>
          <w:instrText xml:space="preserve"> PAGEREF _Toc94740251 \h </w:instrText>
        </w:r>
        <w:r w:rsidR="008A1BBF">
          <w:rPr>
            <w:noProof/>
            <w:webHidden/>
          </w:rPr>
        </w:r>
        <w:r w:rsidR="008A1BBF">
          <w:rPr>
            <w:noProof/>
            <w:webHidden/>
          </w:rPr>
          <w:fldChar w:fldCharType="separate"/>
        </w:r>
        <w:r w:rsidR="00204ED6">
          <w:rPr>
            <w:noProof/>
            <w:webHidden/>
            <w:rtl/>
          </w:rPr>
          <w:t>256</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52" w:history="1">
        <w:r w:rsidR="008A1BBF" w:rsidRPr="00BD7AE4">
          <w:rPr>
            <w:rStyle w:val="Hyperlink"/>
            <w:noProof/>
            <w:rtl/>
          </w:rPr>
          <w:t>סגן שרת הכלכלה והתעשייה יאיר גולן:</w:t>
        </w:r>
        <w:r w:rsidR="008A1BBF">
          <w:rPr>
            <w:noProof/>
            <w:webHidden/>
          </w:rPr>
          <w:tab/>
        </w:r>
        <w:r w:rsidR="008A1BBF">
          <w:rPr>
            <w:noProof/>
            <w:webHidden/>
          </w:rPr>
          <w:fldChar w:fldCharType="begin"/>
        </w:r>
        <w:r w:rsidR="008A1BBF">
          <w:rPr>
            <w:noProof/>
            <w:webHidden/>
          </w:rPr>
          <w:instrText xml:space="preserve"> PAGEREF _Toc94740252 \h </w:instrText>
        </w:r>
        <w:r w:rsidR="008A1BBF">
          <w:rPr>
            <w:noProof/>
            <w:webHidden/>
          </w:rPr>
        </w:r>
        <w:r w:rsidR="008A1BBF">
          <w:rPr>
            <w:noProof/>
            <w:webHidden/>
          </w:rPr>
          <w:fldChar w:fldCharType="separate"/>
        </w:r>
        <w:r w:rsidR="00204ED6">
          <w:rPr>
            <w:noProof/>
            <w:webHidden/>
            <w:rtl/>
          </w:rPr>
          <w:t>258</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53" w:history="1">
        <w:r w:rsidR="008A1BBF" w:rsidRPr="00BD7AE4">
          <w:rPr>
            <w:rStyle w:val="Hyperlink"/>
            <w:noProof/>
            <w:rtl/>
          </w:rPr>
          <w:t>הצעת חוק ביטוח בריאות ממלכתי (תיקון – צמצום פערים בין הפריפריה למרכז), התשפ"א–2021</w:t>
        </w:r>
        <w:r w:rsidR="008A1BBF">
          <w:rPr>
            <w:noProof/>
            <w:webHidden/>
          </w:rPr>
          <w:tab/>
        </w:r>
        <w:r w:rsidR="008A1BBF">
          <w:rPr>
            <w:noProof/>
            <w:webHidden/>
          </w:rPr>
          <w:fldChar w:fldCharType="begin"/>
        </w:r>
        <w:r w:rsidR="008A1BBF">
          <w:rPr>
            <w:noProof/>
            <w:webHidden/>
          </w:rPr>
          <w:instrText xml:space="preserve"> PAGEREF _Toc94740253 \h </w:instrText>
        </w:r>
        <w:r w:rsidR="008A1BBF">
          <w:rPr>
            <w:noProof/>
            <w:webHidden/>
          </w:rPr>
        </w:r>
        <w:r w:rsidR="008A1BBF">
          <w:rPr>
            <w:noProof/>
            <w:webHidden/>
          </w:rPr>
          <w:fldChar w:fldCharType="separate"/>
        </w:r>
        <w:r w:rsidR="00204ED6">
          <w:rPr>
            <w:noProof/>
            <w:webHidden/>
            <w:rtl/>
          </w:rPr>
          <w:t>260</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54" w:history="1">
        <w:r w:rsidR="008A1BBF" w:rsidRPr="00BD7AE4">
          <w:rPr>
            <w:rStyle w:val="Hyperlink"/>
            <w:noProof/>
            <w:rtl/>
          </w:rPr>
          <w:t>משה ארבל (ש"ס):</w:t>
        </w:r>
        <w:r w:rsidR="008A1BBF">
          <w:rPr>
            <w:noProof/>
            <w:webHidden/>
          </w:rPr>
          <w:tab/>
        </w:r>
        <w:r w:rsidR="008A1BBF">
          <w:rPr>
            <w:noProof/>
            <w:webHidden/>
          </w:rPr>
          <w:fldChar w:fldCharType="begin"/>
        </w:r>
        <w:r w:rsidR="008A1BBF">
          <w:rPr>
            <w:noProof/>
            <w:webHidden/>
          </w:rPr>
          <w:instrText xml:space="preserve"> PAGEREF _Toc94740254 \h </w:instrText>
        </w:r>
        <w:r w:rsidR="008A1BBF">
          <w:rPr>
            <w:noProof/>
            <w:webHidden/>
          </w:rPr>
        </w:r>
        <w:r w:rsidR="008A1BBF">
          <w:rPr>
            <w:noProof/>
            <w:webHidden/>
          </w:rPr>
          <w:fldChar w:fldCharType="separate"/>
        </w:r>
        <w:r w:rsidR="00204ED6">
          <w:rPr>
            <w:noProof/>
            <w:webHidden/>
            <w:rtl/>
          </w:rPr>
          <w:t>260</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55" w:history="1">
        <w:r w:rsidR="008A1BBF" w:rsidRPr="00BD7AE4">
          <w:rPr>
            <w:rStyle w:val="Hyperlink"/>
            <w:noProof/>
            <w:rtl/>
            <w:lang w:eastAsia="he-IL"/>
          </w:rPr>
          <w:t>הצעת חוק ביטוח בריאות ממלכתי (תיקון – צמצום פערים בין הפריפריה למרכז), התשפ"א–2021</w:t>
        </w:r>
        <w:r w:rsidR="008A1BBF">
          <w:rPr>
            <w:noProof/>
            <w:webHidden/>
          </w:rPr>
          <w:tab/>
        </w:r>
        <w:r w:rsidR="008A1BBF">
          <w:rPr>
            <w:noProof/>
            <w:webHidden/>
          </w:rPr>
          <w:fldChar w:fldCharType="begin"/>
        </w:r>
        <w:r w:rsidR="008A1BBF">
          <w:rPr>
            <w:noProof/>
            <w:webHidden/>
          </w:rPr>
          <w:instrText xml:space="preserve"> PAGEREF _Toc94740255 \h </w:instrText>
        </w:r>
        <w:r w:rsidR="008A1BBF">
          <w:rPr>
            <w:noProof/>
            <w:webHidden/>
          </w:rPr>
        </w:r>
        <w:r w:rsidR="008A1BBF">
          <w:rPr>
            <w:noProof/>
            <w:webHidden/>
          </w:rPr>
          <w:fldChar w:fldCharType="separate"/>
        </w:r>
        <w:r w:rsidR="00204ED6">
          <w:rPr>
            <w:noProof/>
            <w:webHidden/>
            <w:rtl/>
          </w:rPr>
          <w:t>266</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56" w:history="1">
        <w:r w:rsidR="008A1BBF" w:rsidRPr="00BD7AE4">
          <w:rPr>
            <w:rStyle w:val="Hyperlink"/>
            <w:noProof/>
            <w:rtl/>
          </w:rPr>
          <w:t>אורלי לוי אבקסיס (הליכוד):</w:t>
        </w:r>
        <w:r w:rsidR="008A1BBF">
          <w:rPr>
            <w:noProof/>
            <w:webHidden/>
          </w:rPr>
          <w:tab/>
        </w:r>
        <w:r w:rsidR="008A1BBF">
          <w:rPr>
            <w:noProof/>
            <w:webHidden/>
          </w:rPr>
          <w:fldChar w:fldCharType="begin"/>
        </w:r>
        <w:r w:rsidR="008A1BBF">
          <w:rPr>
            <w:noProof/>
            <w:webHidden/>
          </w:rPr>
          <w:instrText xml:space="preserve"> PAGEREF _Toc94740256 \h </w:instrText>
        </w:r>
        <w:r w:rsidR="008A1BBF">
          <w:rPr>
            <w:noProof/>
            <w:webHidden/>
          </w:rPr>
        </w:r>
        <w:r w:rsidR="008A1BBF">
          <w:rPr>
            <w:noProof/>
            <w:webHidden/>
          </w:rPr>
          <w:fldChar w:fldCharType="separate"/>
        </w:r>
        <w:r w:rsidR="00204ED6">
          <w:rPr>
            <w:noProof/>
            <w:webHidden/>
            <w:rtl/>
          </w:rPr>
          <w:t>267</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57" w:history="1">
        <w:r w:rsidR="008A1BBF" w:rsidRPr="00BD7AE4">
          <w:rPr>
            <w:rStyle w:val="Hyperlink"/>
            <w:noProof/>
            <w:rtl/>
          </w:rPr>
          <w:t>שר הבריאות ניצן הורוביץ:</w:t>
        </w:r>
        <w:r w:rsidR="008A1BBF">
          <w:rPr>
            <w:noProof/>
            <w:webHidden/>
          </w:rPr>
          <w:tab/>
        </w:r>
        <w:r w:rsidR="008A1BBF">
          <w:rPr>
            <w:noProof/>
            <w:webHidden/>
          </w:rPr>
          <w:fldChar w:fldCharType="begin"/>
        </w:r>
        <w:r w:rsidR="008A1BBF">
          <w:rPr>
            <w:noProof/>
            <w:webHidden/>
          </w:rPr>
          <w:instrText xml:space="preserve"> PAGEREF _Toc94740257 \h </w:instrText>
        </w:r>
        <w:r w:rsidR="008A1BBF">
          <w:rPr>
            <w:noProof/>
            <w:webHidden/>
          </w:rPr>
        </w:r>
        <w:r w:rsidR="008A1BBF">
          <w:rPr>
            <w:noProof/>
            <w:webHidden/>
          </w:rPr>
          <w:fldChar w:fldCharType="separate"/>
        </w:r>
        <w:r w:rsidR="00204ED6">
          <w:rPr>
            <w:noProof/>
            <w:webHidden/>
            <w:rtl/>
          </w:rPr>
          <w:t>268</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58" w:history="1">
        <w:r w:rsidR="008A1BBF" w:rsidRPr="00BD7AE4">
          <w:rPr>
            <w:rStyle w:val="Hyperlink"/>
            <w:noProof/>
            <w:rtl/>
          </w:rPr>
          <w:t>משה ארבל (ש"ס):</w:t>
        </w:r>
        <w:r w:rsidR="008A1BBF">
          <w:rPr>
            <w:noProof/>
            <w:webHidden/>
          </w:rPr>
          <w:tab/>
        </w:r>
        <w:r w:rsidR="008A1BBF">
          <w:rPr>
            <w:noProof/>
            <w:webHidden/>
          </w:rPr>
          <w:fldChar w:fldCharType="begin"/>
        </w:r>
        <w:r w:rsidR="008A1BBF">
          <w:rPr>
            <w:noProof/>
            <w:webHidden/>
          </w:rPr>
          <w:instrText xml:space="preserve"> PAGEREF _Toc94740258 \h </w:instrText>
        </w:r>
        <w:r w:rsidR="008A1BBF">
          <w:rPr>
            <w:noProof/>
            <w:webHidden/>
          </w:rPr>
        </w:r>
        <w:r w:rsidR="008A1BBF">
          <w:rPr>
            <w:noProof/>
            <w:webHidden/>
          </w:rPr>
          <w:fldChar w:fldCharType="separate"/>
        </w:r>
        <w:r w:rsidR="00204ED6">
          <w:rPr>
            <w:noProof/>
            <w:webHidden/>
            <w:rtl/>
          </w:rPr>
          <w:t>275</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59" w:history="1">
        <w:r w:rsidR="008A1BBF" w:rsidRPr="00BD7AE4">
          <w:rPr>
            <w:rStyle w:val="Hyperlink"/>
            <w:noProof/>
            <w:rtl/>
          </w:rPr>
          <w:t>אורלי לוי אבקסיס (הליכוד):</w:t>
        </w:r>
        <w:r w:rsidR="008A1BBF">
          <w:rPr>
            <w:noProof/>
            <w:webHidden/>
          </w:rPr>
          <w:tab/>
        </w:r>
        <w:r w:rsidR="008A1BBF">
          <w:rPr>
            <w:noProof/>
            <w:webHidden/>
          </w:rPr>
          <w:fldChar w:fldCharType="begin"/>
        </w:r>
        <w:r w:rsidR="008A1BBF">
          <w:rPr>
            <w:noProof/>
            <w:webHidden/>
          </w:rPr>
          <w:instrText xml:space="preserve"> PAGEREF _Toc94740259 \h </w:instrText>
        </w:r>
        <w:r w:rsidR="008A1BBF">
          <w:rPr>
            <w:noProof/>
            <w:webHidden/>
          </w:rPr>
        </w:r>
        <w:r w:rsidR="008A1BBF">
          <w:rPr>
            <w:noProof/>
            <w:webHidden/>
          </w:rPr>
          <w:fldChar w:fldCharType="separate"/>
        </w:r>
        <w:r w:rsidR="00204ED6">
          <w:rPr>
            <w:noProof/>
            <w:webHidden/>
            <w:rtl/>
          </w:rPr>
          <w:t>275</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60" w:history="1">
        <w:r w:rsidR="008A1BBF" w:rsidRPr="00BD7AE4">
          <w:rPr>
            <w:rStyle w:val="Hyperlink"/>
            <w:noProof/>
            <w:rtl/>
            <w:lang w:eastAsia="he-IL"/>
          </w:rPr>
          <w:t>הצעת חוק איסוף ופינוי פסולת למחזור (תיקון – חובת מיחזור בבית עסק גדול), התשפ"א–2021</w:t>
        </w:r>
        <w:r w:rsidR="008A1BBF">
          <w:rPr>
            <w:noProof/>
            <w:webHidden/>
          </w:rPr>
          <w:tab/>
        </w:r>
        <w:r w:rsidR="008A1BBF">
          <w:rPr>
            <w:noProof/>
            <w:webHidden/>
          </w:rPr>
          <w:fldChar w:fldCharType="begin"/>
        </w:r>
        <w:r w:rsidR="008A1BBF">
          <w:rPr>
            <w:noProof/>
            <w:webHidden/>
          </w:rPr>
          <w:instrText xml:space="preserve"> PAGEREF _Toc94740260 \h </w:instrText>
        </w:r>
        <w:r w:rsidR="008A1BBF">
          <w:rPr>
            <w:noProof/>
            <w:webHidden/>
          </w:rPr>
        </w:r>
        <w:r w:rsidR="008A1BBF">
          <w:rPr>
            <w:noProof/>
            <w:webHidden/>
          </w:rPr>
          <w:fldChar w:fldCharType="separate"/>
        </w:r>
        <w:r w:rsidR="00204ED6">
          <w:rPr>
            <w:noProof/>
            <w:webHidden/>
            <w:rtl/>
          </w:rPr>
          <w:t>279</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61" w:history="1">
        <w:r w:rsidR="008A1BBF" w:rsidRPr="00BD7AE4">
          <w:rPr>
            <w:rStyle w:val="Hyperlink"/>
            <w:noProof/>
            <w:rtl/>
          </w:rPr>
          <w:t>גילה גמליאל (הליכוד):</w:t>
        </w:r>
        <w:r w:rsidR="008A1BBF">
          <w:rPr>
            <w:noProof/>
            <w:webHidden/>
          </w:rPr>
          <w:tab/>
        </w:r>
        <w:r w:rsidR="008A1BBF">
          <w:rPr>
            <w:noProof/>
            <w:webHidden/>
          </w:rPr>
          <w:fldChar w:fldCharType="begin"/>
        </w:r>
        <w:r w:rsidR="008A1BBF">
          <w:rPr>
            <w:noProof/>
            <w:webHidden/>
          </w:rPr>
          <w:instrText xml:space="preserve"> PAGEREF _Toc94740261 \h </w:instrText>
        </w:r>
        <w:r w:rsidR="008A1BBF">
          <w:rPr>
            <w:noProof/>
            <w:webHidden/>
          </w:rPr>
        </w:r>
        <w:r w:rsidR="008A1BBF">
          <w:rPr>
            <w:noProof/>
            <w:webHidden/>
          </w:rPr>
          <w:fldChar w:fldCharType="separate"/>
        </w:r>
        <w:r w:rsidR="00204ED6">
          <w:rPr>
            <w:noProof/>
            <w:webHidden/>
            <w:rtl/>
          </w:rPr>
          <w:t>279</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62" w:history="1">
        <w:r w:rsidR="008A1BBF" w:rsidRPr="00BD7AE4">
          <w:rPr>
            <w:rStyle w:val="Hyperlink"/>
            <w:noProof/>
            <w:rtl/>
          </w:rPr>
          <w:t>שר התקשורת יועז הנדל:</w:t>
        </w:r>
        <w:r w:rsidR="008A1BBF">
          <w:rPr>
            <w:noProof/>
            <w:webHidden/>
          </w:rPr>
          <w:tab/>
        </w:r>
        <w:r w:rsidR="008A1BBF">
          <w:rPr>
            <w:noProof/>
            <w:webHidden/>
          </w:rPr>
          <w:fldChar w:fldCharType="begin"/>
        </w:r>
        <w:r w:rsidR="008A1BBF">
          <w:rPr>
            <w:noProof/>
            <w:webHidden/>
          </w:rPr>
          <w:instrText xml:space="preserve"> PAGEREF _Toc94740262 \h </w:instrText>
        </w:r>
        <w:r w:rsidR="008A1BBF">
          <w:rPr>
            <w:noProof/>
            <w:webHidden/>
          </w:rPr>
        </w:r>
        <w:r w:rsidR="008A1BBF">
          <w:rPr>
            <w:noProof/>
            <w:webHidden/>
          </w:rPr>
          <w:fldChar w:fldCharType="separate"/>
        </w:r>
        <w:r w:rsidR="00204ED6">
          <w:rPr>
            <w:noProof/>
            <w:webHidden/>
            <w:rtl/>
          </w:rPr>
          <w:t>281</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63" w:history="1">
        <w:r w:rsidR="008A1BBF" w:rsidRPr="00BD7AE4">
          <w:rPr>
            <w:rStyle w:val="Hyperlink"/>
            <w:noProof/>
            <w:rtl/>
          </w:rPr>
          <w:t>גילה גמליאל (הליכוד):</w:t>
        </w:r>
        <w:r w:rsidR="008A1BBF">
          <w:rPr>
            <w:noProof/>
            <w:webHidden/>
          </w:rPr>
          <w:tab/>
        </w:r>
        <w:r w:rsidR="008A1BBF">
          <w:rPr>
            <w:noProof/>
            <w:webHidden/>
          </w:rPr>
          <w:fldChar w:fldCharType="begin"/>
        </w:r>
        <w:r w:rsidR="008A1BBF">
          <w:rPr>
            <w:noProof/>
            <w:webHidden/>
          </w:rPr>
          <w:instrText xml:space="preserve"> PAGEREF _Toc94740263 \h </w:instrText>
        </w:r>
        <w:r w:rsidR="008A1BBF">
          <w:rPr>
            <w:noProof/>
            <w:webHidden/>
          </w:rPr>
        </w:r>
        <w:r w:rsidR="008A1BBF">
          <w:rPr>
            <w:noProof/>
            <w:webHidden/>
          </w:rPr>
          <w:fldChar w:fldCharType="separate"/>
        </w:r>
        <w:r w:rsidR="00204ED6">
          <w:rPr>
            <w:noProof/>
            <w:webHidden/>
            <w:rtl/>
          </w:rPr>
          <w:t>292</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64" w:history="1">
        <w:r w:rsidR="008A1BBF" w:rsidRPr="00BD7AE4">
          <w:rPr>
            <w:rStyle w:val="Hyperlink"/>
            <w:noProof/>
            <w:rtl/>
            <w:lang w:eastAsia="he-IL"/>
          </w:rPr>
          <w:t>הצעת חוק לאיחוד מוקדי החירום הרפואיים הטלפוניים, התשפ"ב–2021</w:t>
        </w:r>
        <w:r w:rsidR="008A1BBF">
          <w:rPr>
            <w:noProof/>
            <w:webHidden/>
          </w:rPr>
          <w:tab/>
        </w:r>
        <w:r w:rsidR="008A1BBF">
          <w:rPr>
            <w:noProof/>
            <w:webHidden/>
          </w:rPr>
          <w:fldChar w:fldCharType="begin"/>
        </w:r>
        <w:r w:rsidR="008A1BBF">
          <w:rPr>
            <w:noProof/>
            <w:webHidden/>
          </w:rPr>
          <w:instrText xml:space="preserve"> PAGEREF _Toc94740264 \h </w:instrText>
        </w:r>
        <w:r w:rsidR="008A1BBF">
          <w:rPr>
            <w:noProof/>
            <w:webHidden/>
          </w:rPr>
        </w:r>
        <w:r w:rsidR="008A1BBF">
          <w:rPr>
            <w:noProof/>
            <w:webHidden/>
          </w:rPr>
          <w:fldChar w:fldCharType="separate"/>
        </w:r>
        <w:r w:rsidR="00204ED6">
          <w:rPr>
            <w:noProof/>
            <w:webHidden/>
            <w:rtl/>
          </w:rPr>
          <w:t>294</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65" w:history="1">
        <w:r w:rsidR="008A1BBF" w:rsidRPr="00BD7AE4">
          <w:rPr>
            <w:rStyle w:val="Hyperlink"/>
            <w:noProof/>
            <w:rtl/>
          </w:rPr>
          <w:t>עידית סילמן (ימינה):</w:t>
        </w:r>
        <w:r w:rsidR="008A1BBF">
          <w:rPr>
            <w:noProof/>
            <w:webHidden/>
          </w:rPr>
          <w:tab/>
        </w:r>
        <w:r w:rsidR="008A1BBF">
          <w:rPr>
            <w:noProof/>
            <w:webHidden/>
          </w:rPr>
          <w:fldChar w:fldCharType="begin"/>
        </w:r>
        <w:r w:rsidR="008A1BBF">
          <w:rPr>
            <w:noProof/>
            <w:webHidden/>
          </w:rPr>
          <w:instrText xml:space="preserve"> PAGEREF _Toc94740265 \h </w:instrText>
        </w:r>
        <w:r w:rsidR="008A1BBF">
          <w:rPr>
            <w:noProof/>
            <w:webHidden/>
          </w:rPr>
        </w:r>
        <w:r w:rsidR="008A1BBF">
          <w:rPr>
            <w:noProof/>
            <w:webHidden/>
          </w:rPr>
          <w:fldChar w:fldCharType="separate"/>
        </w:r>
        <w:r w:rsidR="00204ED6">
          <w:rPr>
            <w:noProof/>
            <w:webHidden/>
            <w:rtl/>
          </w:rPr>
          <w:t>294</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66" w:history="1">
        <w:r w:rsidR="008A1BBF" w:rsidRPr="00BD7AE4">
          <w:rPr>
            <w:rStyle w:val="Hyperlink"/>
            <w:noProof/>
            <w:rtl/>
          </w:rPr>
          <w:t>הצעת חוק לאיחוד קווי החירום הטלפוניים, התשפ"א–2021</w:t>
        </w:r>
        <w:r w:rsidR="008A1BBF">
          <w:rPr>
            <w:noProof/>
            <w:webHidden/>
          </w:rPr>
          <w:tab/>
        </w:r>
        <w:r w:rsidR="008A1BBF">
          <w:rPr>
            <w:noProof/>
            <w:webHidden/>
          </w:rPr>
          <w:fldChar w:fldCharType="begin"/>
        </w:r>
        <w:r w:rsidR="008A1BBF">
          <w:rPr>
            <w:noProof/>
            <w:webHidden/>
          </w:rPr>
          <w:instrText xml:space="preserve"> PAGEREF _Toc94740266 \h </w:instrText>
        </w:r>
        <w:r w:rsidR="008A1BBF">
          <w:rPr>
            <w:noProof/>
            <w:webHidden/>
          </w:rPr>
        </w:r>
        <w:r w:rsidR="008A1BBF">
          <w:rPr>
            <w:noProof/>
            <w:webHidden/>
          </w:rPr>
          <w:fldChar w:fldCharType="separate"/>
        </w:r>
        <w:r w:rsidR="00204ED6">
          <w:rPr>
            <w:noProof/>
            <w:webHidden/>
            <w:rtl/>
          </w:rPr>
          <w:t>296</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67" w:history="1">
        <w:r w:rsidR="008A1BBF" w:rsidRPr="00BD7AE4">
          <w:rPr>
            <w:rStyle w:val="Hyperlink"/>
            <w:noProof/>
            <w:rtl/>
          </w:rPr>
          <w:t>משה גפני (יהדות התורה):</w:t>
        </w:r>
        <w:r w:rsidR="008A1BBF">
          <w:rPr>
            <w:noProof/>
            <w:webHidden/>
          </w:rPr>
          <w:tab/>
        </w:r>
        <w:r w:rsidR="008A1BBF">
          <w:rPr>
            <w:noProof/>
            <w:webHidden/>
          </w:rPr>
          <w:fldChar w:fldCharType="begin"/>
        </w:r>
        <w:r w:rsidR="008A1BBF">
          <w:rPr>
            <w:noProof/>
            <w:webHidden/>
          </w:rPr>
          <w:instrText xml:space="preserve"> PAGEREF _Toc94740267 \h </w:instrText>
        </w:r>
        <w:r w:rsidR="008A1BBF">
          <w:rPr>
            <w:noProof/>
            <w:webHidden/>
          </w:rPr>
        </w:r>
        <w:r w:rsidR="008A1BBF">
          <w:rPr>
            <w:noProof/>
            <w:webHidden/>
          </w:rPr>
          <w:fldChar w:fldCharType="separate"/>
        </w:r>
        <w:r w:rsidR="00204ED6">
          <w:rPr>
            <w:noProof/>
            <w:webHidden/>
            <w:rtl/>
          </w:rPr>
          <w:t>297</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68" w:history="1">
        <w:r w:rsidR="008A1BBF" w:rsidRPr="00BD7AE4">
          <w:rPr>
            <w:rStyle w:val="Hyperlink"/>
            <w:noProof/>
            <w:rtl/>
          </w:rPr>
          <w:t>שר הבריאות ניצן הורוביץ:</w:t>
        </w:r>
        <w:r w:rsidR="008A1BBF">
          <w:rPr>
            <w:noProof/>
            <w:webHidden/>
          </w:rPr>
          <w:tab/>
        </w:r>
        <w:r w:rsidR="008A1BBF">
          <w:rPr>
            <w:noProof/>
            <w:webHidden/>
          </w:rPr>
          <w:fldChar w:fldCharType="begin"/>
        </w:r>
        <w:r w:rsidR="008A1BBF">
          <w:rPr>
            <w:noProof/>
            <w:webHidden/>
          </w:rPr>
          <w:instrText xml:space="preserve"> PAGEREF _Toc94740268 \h </w:instrText>
        </w:r>
        <w:r w:rsidR="008A1BBF">
          <w:rPr>
            <w:noProof/>
            <w:webHidden/>
          </w:rPr>
        </w:r>
        <w:r w:rsidR="008A1BBF">
          <w:rPr>
            <w:noProof/>
            <w:webHidden/>
          </w:rPr>
          <w:fldChar w:fldCharType="separate"/>
        </w:r>
        <w:r w:rsidR="00204ED6">
          <w:rPr>
            <w:noProof/>
            <w:webHidden/>
            <w:rtl/>
          </w:rPr>
          <w:t>301</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69" w:history="1">
        <w:r w:rsidR="008A1BBF" w:rsidRPr="00BD7AE4">
          <w:rPr>
            <w:rStyle w:val="Hyperlink"/>
            <w:noProof/>
            <w:rtl/>
          </w:rPr>
          <w:t>אחמד טיבי (הרשימה המשותפת):</w:t>
        </w:r>
        <w:r w:rsidR="008A1BBF">
          <w:rPr>
            <w:noProof/>
            <w:webHidden/>
          </w:rPr>
          <w:tab/>
        </w:r>
        <w:r w:rsidR="008A1BBF">
          <w:rPr>
            <w:noProof/>
            <w:webHidden/>
          </w:rPr>
          <w:fldChar w:fldCharType="begin"/>
        </w:r>
        <w:r w:rsidR="008A1BBF">
          <w:rPr>
            <w:noProof/>
            <w:webHidden/>
          </w:rPr>
          <w:instrText xml:space="preserve"> PAGEREF _Toc94740269 \h </w:instrText>
        </w:r>
        <w:r w:rsidR="008A1BBF">
          <w:rPr>
            <w:noProof/>
            <w:webHidden/>
          </w:rPr>
        </w:r>
        <w:r w:rsidR="008A1BBF">
          <w:rPr>
            <w:noProof/>
            <w:webHidden/>
          </w:rPr>
          <w:fldChar w:fldCharType="separate"/>
        </w:r>
        <w:r w:rsidR="00204ED6">
          <w:rPr>
            <w:noProof/>
            <w:webHidden/>
            <w:rtl/>
          </w:rPr>
          <w:t>303</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70" w:history="1">
        <w:r w:rsidR="008A1BBF" w:rsidRPr="00BD7AE4">
          <w:rPr>
            <w:rStyle w:val="Hyperlink"/>
            <w:noProof/>
            <w:rtl/>
          </w:rPr>
          <w:t>ינון אזולאי (ש"ס):</w:t>
        </w:r>
        <w:r w:rsidR="008A1BBF">
          <w:rPr>
            <w:noProof/>
            <w:webHidden/>
          </w:rPr>
          <w:tab/>
        </w:r>
        <w:r w:rsidR="008A1BBF">
          <w:rPr>
            <w:noProof/>
            <w:webHidden/>
          </w:rPr>
          <w:fldChar w:fldCharType="begin"/>
        </w:r>
        <w:r w:rsidR="008A1BBF">
          <w:rPr>
            <w:noProof/>
            <w:webHidden/>
          </w:rPr>
          <w:instrText xml:space="preserve"> PAGEREF _Toc94740270 \h </w:instrText>
        </w:r>
        <w:r w:rsidR="008A1BBF">
          <w:rPr>
            <w:noProof/>
            <w:webHidden/>
          </w:rPr>
        </w:r>
        <w:r w:rsidR="008A1BBF">
          <w:rPr>
            <w:noProof/>
            <w:webHidden/>
          </w:rPr>
          <w:fldChar w:fldCharType="separate"/>
        </w:r>
        <w:r w:rsidR="00204ED6">
          <w:rPr>
            <w:noProof/>
            <w:webHidden/>
            <w:rtl/>
          </w:rPr>
          <w:t>305</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71" w:history="1">
        <w:r w:rsidR="008A1BBF" w:rsidRPr="00BD7AE4">
          <w:rPr>
            <w:rStyle w:val="Hyperlink"/>
            <w:noProof/>
            <w:rtl/>
            <w:lang w:eastAsia="he-IL"/>
          </w:rPr>
          <w:t>הצעה לסדר-היום</w:t>
        </w:r>
        <w:r w:rsidR="008A1BBF">
          <w:rPr>
            <w:noProof/>
            <w:webHidden/>
          </w:rPr>
          <w:tab/>
        </w:r>
        <w:r w:rsidR="008A1BBF">
          <w:rPr>
            <w:noProof/>
            <w:webHidden/>
          </w:rPr>
          <w:fldChar w:fldCharType="begin"/>
        </w:r>
        <w:r w:rsidR="008A1BBF">
          <w:rPr>
            <w:noProof/>
            <w:webHidden/>
          </w:rPr>
          <w:instrText xml:space="preserve"> PAGEREF _Toc94740271 \h </w:instrText>
        </w:r>
        <w:r w:rsidR="008A1BBF">
          <w:rPr>
            <w:noProof/>
            <w:webHidden/>
          </w:rPr>
        </w:r>
        <w:r w:rsidR="008A1BBF">
          <w:rPr>
            <w:noProof/>
            <w:webHidden/>
          </w:rPr>
          <w:fldChar w:fldCharType="separate"/>
        </w:r>
        <w:r w:rsidR="00204ED6">
          <w:rPr>
            <w:noProof/>
            <w:webHidden/>
            <w:rtl/>
          </w:rPr>
          <w:t>308</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72" w:history="1">
        <w:r w:rsidR="008A1BBF" w:rsidRPr="00BD7AE4">
          <w:rPr>
            <w:rStyle w:val="Hyperlink"/>
            <w:noProof/>
            <w:rtl/>
            <w:lang w:eastAsia="he-IL"/>
          </w:rPr>
          <w:t>הצורך בהקמת ועדת חקירה פרלמנטרית בעניין התנהלות המשטרה בשימוש בתוכנת ריגול כלפי אזרחים ולבחינת העלייה במקרי האלימות המשטרתית והפעלת כוח כלפי אזרחים</w:t>
        </w:r>
        <w:r w:rsidR="008A1BBF">
          <w:rPr>
            <w:noProof/>
            <w:webHidden/>
          </w:rPr>
          <w:tab/>
        </w:r>
        <w:r w:rsidR="008A1BBF">
          <w:rPr>
            <w:noProof/>
            <w:webHidden/>
          </w:rPr>
          <w:fldChar w:fldCharType="begin"/>
        </w:r>
        <w:r w:rsidR="008A1BBF">
          <w:rPr>
            <w:noProof/>
            <w:webHidden/>
          </w:rPr>
          <w:instrText xml:space="preserve"> PAGEREF _Toc94740272 \h </w:instrText>
        </w:r>
        <w:r w:rsidR="008A1BBF">
          <w:rPr>
            <w:noProof/>
            <w:webHidden/>
          </w:rPr>
        </w:r>
        <w:r w:rsidR="008A1BBF">
          <w:rPr>
            <w:noProof/>
            <w:webHidden/>
          </w:rPr>
          <w:fldChar w:fldCharType="separate"/>
        </w:r>
        <w:r w:rsidR="00204ED6">
          <w:rPr>
            <w:noProof/>
            <w:webHidden/>
            <w:rtl/>
          </w:rPr>
          <w:t>308</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73" w:history="1">
        <w:r w:rsidR="008A1BBF" w:rsidRPr="00BD7AE4">
          <w:rPr>
            <w:rStyle w:val="Hyperlink"/>
            <w:noProof/>
            <w:rtl/>
          </w:rPr>
          <w:t>משה גפני (יהדות התורה):</w:t>
        </w:r>
        <w:r w:rsidR="008A1BBF">
          <w:rPr>
            <w:noProof/>
            <w:webHidden/>
          </w:rPr>
          <w:tab/>
        </w:r>
        <w:r w:rsidR="008A1BBF">
          <w:rPr>
            <w:noProof/>
            <w:webHidden/>
          </w:rPr>
          <w:fldChar w:fldCharType="begin"/>
        </w:r>
        <w:r w:rsidR="008A1BBF">
          <w:rPr>
            <w:noProof/>
            <w:webHidden/>
          </w:rPr>
          <w:instrText xml:space="preserve"> PAGEREF _Toc94740273 \h </w:instrText>
        </w:r>
        <w:r w:rsidR="008A1BBF">
          <w:rPr>
            <w:noProof/>
            <w:webHidden/>
          </w:rPr>
        </w:r>
        <w:r w:rsidR="008A1BBF">
          <w:rPr>
            <w:noProof/>
            <w:webHidden/>
          </w:rPr>
          <w:fldChar w:fldCharType="separate"/>
        </w:r>
        <w:r w:rsidR="00204ED6">
          <w:rPr>
            <w:noProof/>
            <w:webHidden/>
            <w:rtl/>
          </w:rPr>
          <w:t>309</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74" w:history="1">
        <w:r w:rsidR="008A1BBF" w:rsidRPr="00BD7AE4">
          <w:rPr>
            <w:rStyle w:val="Hyperlink"/>
            <w:noProof/>
            <w:rtl/>
          </w:rPr>
          <w:t>הצעה לסדר-היום</w:t>
        </w:r>
        <w:r w:rsidR="008A1BBF">
          <w:rPr>
            <w:noProof/>
            <w:webHidden/>
          </w:rPr>
          <w:tab/>
        </w:r>
        <w:r w:rsidR="008A1BBF">
          <w:rPr>
            <w:noProof/>
            <w:webHidden/>
          </w:rPr>
          <w:fldChar w:fldCharType="begin"/>
        </w:r>
        <w:r w:rsidR="008A1BBF">
          <w:rPr>
            <w:noProof/>
            <w:webHidden/>
          </w:rPr>
          <w:instrText xml:space="preserve"> PAGEREF _Toc94740274 \h </w:instrText>
        </w:r>
        <w:r w:rsidR="008A1BBF">
          <w:rPr>
            <w:noProof/>
            <w:webHidden/>
          </w:rPr>
        </w:r>
        <w:r w:rsidR="008A1BBF">
          <w:rPr>
            <w:noProof/>
            <w:webHidden/>
          </w:rPr>
          <w:fldChar w:fldCharType="separate"/>
        </w:r>
        <w:r w:rsidR="00204ED6">
          <w:rPr>
            <w:noProof/>
            <w:webHidden/>
            <w:rtl/>
          </w:rPr>
          <w:t>312</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75" w:history="1">
        <w:r w:rsidR="008A1BBF" w:rsidRPr="00BD7AE4">
          <w:rPr>
            <w:rStyle w:val="Hyperlink"/>
            <w:noProof/>
            <w:rtl/>
          </w:rPr>
          <w:t>הצורך בהקמת ועדת חקירה פרלמנטרית בעניין שימוש משטרת ישראל בתוכנות ריגול ופריצה אחר אזרחים ישראלים ללא צו בית משפט</w:t>
        </w:r>
        <w:r w:rsidR="008A1BBF">
          <w:rPr>
            <w:noProof/>
            <w:webHidden/>
          </w:rPr>
          <w:tab/>
        </w:r>
        <w:r w:rsidR="008A1BBF">
          <w:rPr>
            <w:noProof/>
            <w:webHidden/>
          </w:rPr>
          <w:fldChar w:fldCharType="begin"/>
        </w:r>
        <w:r w:rsidR="008A1BBF">
          <w:rPr>
            <w:noProof/>
            <w:webHidden/>
          </w:rPr>
          <w:instrText xml:space="preserve"> PAGEREF _Toc94740275 \h </w:instrText>
        </w:r>
        <w:r w:rsidR="008A1BBF">
          <w:rPr>
            <w:noProof/>
            <w:webHidden/>
          </w:rPr>
        </w:r>
        <w:r w:rsidR="008A1BBF">
          <w:rPr>
            <w:noProof/>
            <w:webHidden/>
          </w:rPr>
          <w:fldChar w:fldCharType="separate"/>
        </w:r>
        <w:r w:rsidR="00204ED6">
          <w:rPr>
            <w:noProof/>
            <w:webHidden/>
            <w:rtl/>
          </w:rPr>
          <w:t>312</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76" w:history="1">
        <w:r w:rsidR="008A1BBF" w:rsidRPr="00BD7AE4">
          <w:rPr>
            <w:rStyle w:val="Hyperlink"/>
            <w:noProof/>
            <w:rtl/>
          </w:rPr>
          <w:t>משה ארבל (ש"ס):</w:t>
        </w:r>
        <w:r w:rsidR="008A1BBF">
          <w:rPr>
            <w:noProof/>
            <w:webHidden/>
          </w:rPr>
          <w:tab/>
        </w:r>
        <w:r w:rsidR="008A1BBF">
          <w:rPr>
            <w:noProof/>
            <w:webHidden/>
          </w:rPr>
          <w:fldChar w:fldCharType="begin"/>
        </w:r>
        <w:r w:rsidR="008A1BBF">
          <w:rPr>
            <w:noProof/>
            <w:webHidden/>
          </w:rPr>
          <w:instrText xml:space="preserve"> PAGEREF _Toc94740276 \h </w:instrText>
        </w:r>
        <w:r w:rsidR="008A1BBF">
          <w:rPr>
            <w:noProof/>
            <w:webHidden/>
          </w:rPr>
        </w:r>
        <w:r w:rsidR="008A1BBF">
          <w:rPr>
            <w:noProof/>
            <w:webHidden/>
          </w:rPr>
          <w:fldChar w:fldCharType="separate"/>
        </w:r>
        <w:r w:rsidR="00204ED6">
          <w:rPr>
            <w:noProof/>
            <w:webHidden/>
            <w:rtl/>
          </w:rPr>
          <w:t>313</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77" w:history="1">
        <w:r w:rsidR="008A1BBF" w:rsidRPr="00BD7AE4">
          <w:rPr>
            <w:rStyle w:val="Hyperlink"/>
            <w:noProof/>
            <w:rtl/>
            <w:lang w:eastAsia="he-IL"/>
          </w:rPr>
          <w:t>הצעה לסדר-היום</w:t>
        </w:r>
        <w:r w:rsidR="008A1BBF">
          <w:rPr>
            <w:noProof/>
            <w:webHidden/>
          </w:rPr>
          <w:tab/>
        </w:r>
        <w:r w:rsidR="008A1BBF">
          <w:rPr>
            <w:noProof/>
            <w:webHidden/>
          </w:rPr>
          <w:fldChar w:fldCharType="begin"/>
        </w:r>
        <w:r w:rsidR="008A1BBF">
          <w:rPr>
            <w:noProof/>
            <w:webHidden/>
          </w:rPr>
          <w:instrText xml:space="preserve"> PAGEREF _Toc94740277 \h </w:instrText>
        </w:r>
        <w:r w:rsidR="008A1BBF">
          <w:rPr>
            <w:noProof/>
            <w:webHidden/>
          </w:rPr>
        </w:r>
        <w:r w:rsidR="008A1BBF">
          <w:rPr>
            <w:noProof/>
            <w:webHidden/>
          </w:rPr>
          <w:fldChar w:fldCharType="separate"/>
        </w:r>
        <w:r w:rsidR="00204ED6">
          <w:rPr>
            <w:noProof/>
            <w:webHidden/>
            <w:rtl/>
          </w:rPr>
          <w:t>316</w:t>
        </w:r>
        <w:r w:rsidR="008A1BBF">
          <w:rPr>
            <w:noProof/>
            <w:webHidden/>
          </w:rPr>
          <w:fldChar w:fldCharType="end"/>
        </w:r>
      </w:hyperlink>
    </w:p>
    <w:p w:rsidR="008A1BBF" w:rsidRDefault="00E13A61" w:rsidP="00073E14">
      <w:pPr>
        <w:pStyle w:val="TOC1"/>
        <w:tabs>
          <w:tab w:val="right" w:leader="dot" w:pos="8296"/>
        </w:tabs>
        <w:ind w:firstLine="0"/>
        <w:rPr>
          <w:rFonts w:asciiTheme="minorHAnsi" w:eastAsiaTheme="minorEastAsia" w:hAnsiTheme="minorHAnsi" w:cstheme="minorBidi"/>
          <w:noProof/>
        </w:rPr>
      </w:pPr>
      <w:hyperlink w:anchor="_Toc94740278" w:history="1">
        <w:r w:rsidR="008A1BBF" w:rsidRPr="00BD7AE4">
          <w:rPr>
            <w:rStyle w:val="Hyperlink"/>
            <w:noProof/>
            <w:rtl/>
            <w:lang w:eastAsia="he-IL"/>
          </w:rPr>
          <w:t>הצורך בהקמת ועדת חקירה פרלמנטרית לבחינת האזנות הסתר לאזרחים</w:t>
        </w:r>
        <w:r w:rsidR="008A1BBF">
          <w:rPr>
            <w:noProof/>
            <w:webHidden/>
          </w:rPr>
          <w:tab/>
        </w:r>
        <w:r w:rsidR="008A1BBF">
          <w:rPr>
            <w:noProof/>
            <w:webHidden/>
          </w:rPr>
          <w:fldChar w:fldCharType="begin"/>
        </w:r>
        <w:r w:rsidR="008A1BBF">
          <w:rPr>
            <w:noProof/>
            <w:webHidden/>
          </w:rPr>
          <w:instrText xml:space="preserve"> PAGEREF _Toc94740278 \h </w:instrText>
        </w:r>
        <w:r w:rsidR="008A1BBF">
          <w:rPr>
            <w:noProof/>
            <w:webHidden/>
          </w:rPr>
        </w:r>
        <w:r w:rsidR="008A1BBF">
          <w:rPr>
            <w:noProof/>
            <w:webHidden/>
          </w:rPr>
          <w:fldChar w:fldCharType="separate"/>
        </w:r>
        <w:r w:rsidR="00204ED6">
          <w:rPr>
            <w:noProof/>
            <w:webHidden/>
            <w:rtl/>
          </w:rPr>
          <w:t>316</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79" w:history="1">
        <w:r w:rsidR="008A1BBF" w:rsidRPr="00BD7AE4">
          <w:rPr>
            <w:rStyle w:val="Hyperlink"/>
            <w:noProof/>
            <w:rtl/>
          </w:rPr>
          <w:t>מכלוף מיקי זוהר (הליכוד):</w:t>
        </w:r>
        <w:r w:rsidR="008A1BBF">
          <w:rPr>
            <w:noProof/>
            <w:webHidden/>
          </w:rPr>
          <w:tab/>
        </w:r>
        <w:r w:rsidR="008A1BBF">
          <w:rPr>
            <w:noProof/>
            <w:webHidden/>
          </w:rPr>
          <w:fldChar w:fldCharType="begin"/>
        </w:r>
        <w:r w:rsidR="008A1BBF">
          <w:rPr>
            <w:noProof/>
            <w:webHidden/>
          </w:rPr>
          <w:instrText xml:space="preserve"> PAGEREF _Toc94740279 \h </w:instrText>
        </w:r>
        <w:r w:rsidR="008A1BBF">
          <w:rPr>
            <w:noProof/>
            <w:webHidden/>
          </w:rPr>
        </w:r>
        <w:r w:rsidR="008A1BBF">
          <w:rPr>
            <w:noProof/>
            <w:webHidden/>
          </w:rPr>
          <w:fldChar w:fldCharType="separate"/>
        </w:r>
        <w:r w:rsidR="00204ED6">
          <w:rPr>
            <w:noProof/>
            <w:webHidden/>
            <w:rtl/>
          </w:rPr>
          <w:t>316</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80" w:history="1">
        <w:r w:rsidR="008A1BBF" w:rsidRPr="00BD7AE4">
          <w:rPr>
            <w:rStyle w:val="Hyperlink"/>
            <w:noProof/>
            <w:rtl/>
            <w:lang w:eastAsia="he-IL"/>
          </w:rPr>
          <w:t>הצעה לסדר-היום</w:t>
        </w:r>
        <w:r w:rsidR="008A1BBF">
          <w:rPr>
            <w:noProof/>
            <w:webHidden/>
          </w:rPr>
          <w:tab/>
        </w:r>
        <w:r w:rsidR="008A1BBF">
          <w:rPr>
            <w:noProof/>
            <w:webHidden/>
          </w:rPr>
          <w:fldChar w:fldCharType="begin"/>
        </w:r>
        <w:r w:rsidR="008A1BBF">
          <w:rPr>
            <w:noProof/>
            <w:webHidden/>
          </w:rPr>
          <w:instrText xml:space="preserve"> PAGEREF _Toc94740280 \h </w:instrText>
        </w:r>
        <w:r w:rsidR="008A1BBF">
          <w:rPr>
            <w:noProof/>
            <w:webHidden/>
          </w:rPr>
        </w:r>
        <w:r w:rsidR="008A1BBF">
          <w:rPr>
            <w:noProof/>
            <w:webHidden/>
          </w:rPr>
          <w:fldChar w:fldCharType="separate"/>
        </w:r>
        <w:r w:rsidR="00204ED6">
          <w:rPr>
            <w:noProof/>
            <w:webHidden/>
            <w:rtl/>
          </w:rPr>
          <w:t>320</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81" w:history="1">
        <w:r w:rsidR="008A1BBF" w:rsidRPr="00BD7AE4">
          <w:rPr>
            <w:rStyle w:val="Hyperlink"/>
            <w:noProof/>
            <w:rtl/>
            <w:lang w:eastAsia="he-IL"/>
          </w:rPr>
          <w:t>הצורך בהקמת ועדת חקירה פרלמנטרית בדבר שימוש המשטרה בתוכנות ריגול</w:t>
        </w:r>
        <w:r w:rsidR="008A1BBF">
          <w:rPr>
            <w:noProof/>
            <w:webHidden/>
          </w:rPr>
          <w:tab/>
        </w:r>
        <w:r w:rsidR="008A1BBF">
          <w:rPr>
            <w:noProof/>
            <w:webHidden/>
          </w:rPr>
          <w:fldChar w:fldCharType="begin"/>
        </w:r>
        <w:r w:rsidR="008A1BBF">
          <w:rPr>
            <w:noProof/>
            <w:webHidden/>
          </w:rPr>
          <w:instrText xml:space="preserve"> PAGEREF _Toc94740281 \h </w:instrText>
        </w:r>
        <w:r w:rsidR="008A1BBF">
          <w:rPr>
            <w:noProof/>
            <w:webHidden/>
          </w:rPr>
        </w:r>
        <w:r w:rsidR="008A1BBF">
          <w:rPr>
            <w:noProof/>
            <w:webHidden/>
          </w:rPr>
          <w:fldChar w:fldCharType="separate"/>
        </w:r>
        <w:r w:rsidR="00204ED6">
          <w:rPr>
            <w:noProof/>
            <w:webHidden/>
            <w:rtl/>
          </w:rPr>
          <w:t>320</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82" w:history="1">
        <w:r w:rsidR="008A1BBF" w:rsidRPr="00BD7AE4">
          <w:rPr>
            <w:rStyle w:val="Hyperlink"/>
            <w:noProof/>
            <w:rtl/>
          </w:rPr>
          <w:t>עאידה תומא סלימאן (הרשימה המשותפת):</w:t>
        </w:r>
        <w:r w:rsidR="008A1BBF">
          <w:rPr>
            <w:noProof/>
            <w:webHidden/>
          </w:rPr>
          <w:tab/>
        </w:r>
        <w:r w:rsidR="008A1BBF">
          <w:rPr>
            <w:noProof/>
            <w:webHidden/>
          </w:rPr>
          <w:fldChar w:fldCharType="begin"/>
        </w:r>
        <w:r w:rsidR="008A1BBF">
          <w:rPr>
            <w:noProof/>
            <w:webHidden/>
          </w:rPr>
          <w:instrText xml:space="preserve"> PAGEREF _Toc94740282 \h </w:instrText>
        </w:r>
        <w:r w:rsidR="008A1BBF">
          <w:rPr>
            <w:noProof/>
            <w:webHidden/>
          </w:rPr>
        </w:r>
        <w:r w:rsidR="008A1BBF">
          <w:rPr>
            <w:noProof/>
            <w:webHidden/>
          </w:rPr>
          <w:fldChar w:fldCharType="separate"/>
        </w:r>
        <w:r w:rsidR="00204ED6">
          <w:rPr>
            <w:noProof/>
            <w:webHidden/>
            <w:rtl/>
          </w:rPr>
          <w:t>320</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83" w:history="1">
        <w:r w:rsidR="008A1BBF" w:rsidRPr="00BD7AE4">
          <w:rPr>
            <w:rStyle w:val="Hyperlink"/>
            <w:noProof/>
            <w:rtl/>
          </w:rPr>
          <w:t>סגן השר לביטחון הפנים יואב סגלוביץ':</w:t>
        </w:r>
        <w:r w:rsidR="008A1BBF">
          <w:rPr>
            <w:noProof/>
            <w:webHidden/>
          </w:rPr>
          <w:tab/>
        </w:r>
        <w:r w:rsidR="008A1BBF">
          <w:rPr>
            <w:noProof/>
            <w:webHidden/>
          </w:rPr>
          <w:fldChar w:fldCharType="begin"/>
        </w:r>
        <w:r w:rsidR="008A1BBF">
          <w:rPr>
            <w:noProof/>
            <w:webHidden/>
          </w:rPr>
          <w:instrText xml:space="preserve"> PAGEREF _Toc94740283 \h </w:instrText>
        </w:r>
        <w:r w:rsidR="008A1BBF">
          <w:rPr>
            <w:noProof/>
            <w:webHidden/>
          </w:rPr>
        </w:r>
        <w:r w:rsidR="008A1BBF">
          <w:rPr>
            <w:noProof/>
            <w:webHidden/>
          </w:rPr>
          <w:fldChar w:fldCharType="separate"/>
        </w:r>
        <w:r w:rsidR="00204ED6">
          <w:rPr>
            <w:noProof/>
            <w:webHidden/>
            <w:rtl/>
          </w:rPr>
          <w:t>322</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84" w:history="1">
        <w:r w:rsidR="008A1BBF" w:rsidRPr="00BD7AE4">
          <w:rPr>
            <w:rStyle w:val="Hyperlink"/>
            <w:noProof/>
            <w:rtl/>
            <w:lang w:eastAsia="he-IL"/>
          </w:rPr>
          <w:t>הצעה לסדר-היום</w:t>
        </w:r>
        <w:r w:rsidR="008A1BBF">
          <w:rPr>
            <w:noProof/>
            <w:webHidden/>
          </w:rPr>
          <w:tab/>
        </w:r>
        <w:r w:rsidR="008A1BBF">
          <w:rPr>
            <w:noProof/>
            <w:webHidden/>
          </w:rPr>
          <w:fldChar w:fldCharType="begin"/>
        </w:r>
        <w:r w:rsidR="008A1BBF">
          <w:rPr>
            <w:noProof/>
            <w:webHidden/>
          </w:rPr>
          <w:instrText xml:space="preserve"> PAGEREF _Toc94740284 \h </w:instrText>
        </w:r>
        <w:r w:rsidR="008A1BBF">
          <w:rPr>
            <w:noProof/>
            <w:webHidden/>
          </w:rPr>
        </w:r>
        <w:r w:rsidR="008A1BBF">
          <w:rPr>
            <w:noProof/>
            <w:webHidden/>
          </w:rPr>
          <w:fldChar w:fldCharType="separate"/>
        </w:r>
        <w:r w:rsidR="00204ED6">
          <w:rPr>
            <w:noProof/>
            <w:webHidden/>
            <w:rtl/>
          </w:rPr>
          <w:t>353</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85" w:history="1">
        <w:r w:rsidR="008A1BBF" w:rsidRPr="00BD7AE4">
          <w:rPr>
            <w:rStyle w:val="Hyperlink"/>
            <w:noProof/>
            <w:rtl/>
            <w:lang w:eastAsia="he-IL"/>
          </w:rPr>
          <w:t>כ-70,000 עסקים קטנים ובינוניים נסגרו במהלך 2021</w:t>
        </w:r>
        <w:r w:rsidR="008A1BBF">
          <w:rPr>
            <w:noProof/>
            <w:webHidden/>
          </w:rPr>
          <w:tab/>
        </w:r>
        <w:r w:rsidR="008A1BBF">
          <w:rPr>
            <w:noProof/>
            <w:webHidden/>
          </w:rPr>
          <w:fldChar w:fldCharType="begin"/>
        </w:r>
        <w:r w:rsidR="008A1BBF">
          <w:rPr>
            <w:noProof/>
            <w:webHidden/>
          </w:rPr>
          <w:instrText xml:space="preserve"> PAGEREF _Toc94740285 \h </w:instrText>
        </w:r>
        <w:r w:rsidR="008A1BBF">
          <w:rPr>
            <w:noProof/>
            <w:webHidden/>
          </w:rPr>
        </w:r>
        <w:r w:rsidR="008A1BBF">
          <w:rPr>
            <w:noProof/>
            <w:webHidden/>
          </w:rPr>
          <w:fldChar w:fldCharType="separate"/>
        </w:r>
        <w:r w:rsidR="00204ED6">
          <w:rPr>
            <w:noProof/>
            <w:webHidden/>
            <w:rtl/>
          </w:rPr>
          <w:t>353</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86" w:history="1">
        <w:r w:rsidR="008A1BBF" w:rsidRPr="00BD7AE4">
          <w:rPr>
            <w:rStyle w:val="Hyperlink"/>
            <w:noProof/>
            <w:rtl/>
          </w:rPr>
          <w:t>יעקב אשר (יהדות התורה):</w:t>
        </w:r>
        <w:r w:rsidR="008A1BBF">
          <w:rPr>
            <w:noProof/>
            <w:webHidden/>
          </w:rPr>
          <w:tab/>
        </w:r>
        <w:r w:rsidR="008A1BBF">
          <w:rPr>
            <w:noProof/>
            <w:webHidden/>
          </w:rPr>
          <w:fldChar w:fldCharType="begin"/>
        </w:r>
        <w:r w:rsidR="008A1BBF">
          <w:rPr>
            <w:noProof/>
            <w:webHidden/>
          </w:rPr>
          <w:instrText xml:space="preserve"> PAGEREF _Toc94740286 \h </w:instrText>
        </w:r>
        <w:r w:rsidR="008A1BBF">
          <w:rPr>
            <w:noProof/>
            <w:webHidden/>
          </w:rPr>
        </w:r>
        <w:r w:rsidR="008A1BBF">
          <w:rPr>
            <w:noProof/>
            <w:webHidden/>
          </w:rPr>
          <w:fldChar w:fldCharType="separate"/>
        </w:r>
        <w:r w:rsidR="00204ED6">
          <w:rPr>
            <w:noProof/>
            <w:webHidden/>
            <w:rtl/>
          </w:rPr>
          <w:t>353</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87" w:history="1">
        <w:r w:rsidR="008A1BBF" w:rsidRPr="00BD7AE4">
          <w:rPr>
            <w:rStyle w:val="Hyperlink"/>
            <w:noProof/>
            <w:rtl/>
          </w:rPr>
          <w:t>השר במשרד האוצר חמד עמאר:</w:t>
        </w:r>
        <w:r w:rsidR="008A1BBF">
          <w:rPr>
            <w:noProof/>
            <w:webHidden/>
          </w:rPr>
          <w:tab/>
        </w:r>
        <w:r w:rsidR="008A1BBF">
          <w:rPr>
            <w:noProof/>
            <w:webHidden/>
          </w:rPr>
          <w:fldChar w:fldCharType="begin"/>
        </w:r>
        <w:r w:rsidR="008A1BBF">
          <w:rPr>
            <w:noProof/>
            <w:webHidden/>
          </w:rPr>
          <w:instrText xml:space="preserve"> PAGEREF _Toc94740287 \h </w:instrText>
        </w:r>
        <w:r w:rsidR="008A1BBF">
          <w:rPr>
            <w:noProof/>
            <w:webHidden/>
          </w:rPr>
        </w:r>
        <w:r w:rsidR="008A1BBF">
          <w:rPr>
            <w:noProof/>
            <w:webHidden/>
          </w:rPr>
          <w:fldChar w:fldCharType="separate"/>
        </w:r>
        <w:r w:rsidR="00204ED6">
          <w:rPr>
            <w:noProof/>
            <w:webHidden/>
            <w:rtl/>
          </w:rPr>
          <w:t>355</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88" w:history="1">
        <w:r w:rsidR="008A1BBF" w:rsidRPr="00BD7AE4">
          <w:rPr>
            <w:rStyle w:val="Hyperlink"/>
            <w:noProof/>
            <w:rtl/>
          </w:rPr>
          <w:t>מסמכים שהונחו על שולחן הכנסת</w:t>
        </w:r>
        <w:r w:rsidR="008A1BBF">
          <w:rPr>
            <w:noProof/>
            <w:webHidden/>
          </w:rPr>
          <w:tab/>
        </w:r>
        <w:r w:rsidR="008A1BBF">
          <w:rPr>
            <w:noProof/>
            <w:webHidden/>
          </w:rPr>
          <w:fldChar w:fldCharType="begin"/>
        </w:r>
        <w:r w:rsidR="008A1BBF">
          <w:rPr>
            <w:noProof/>
            <w:webHidden/>
          </w:rPr>
          <w:instrText xml:space="preserve"> PAGEREF _Toc94740288 \h </w:instrText>
        </w:r>
        <w:r w:rsidR="008A1BBF">
          <w:rPr>
            <w:noProof/>
            <w:webHidden/>
          </w:rPr>
        </w:r>
        <w:r w:rsidR="008A1BBF">
          <w:rPr>
            <w:noProof/>
            <w:webHidden/>
          </w:rPr>
          <w:fldChar w:fldCharType="separate"/>
        </w:r>
        <w:r w:rsidR="00204ED6">
          <w:rPr>
            <w:noProof/>
            <w:webHidden/>
            <w:rtl/>
          </w:rPr>
          <w:t>359</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89" w:history="1">
        <w:r w:rsidR="008A1BBF" w:rsidRPr="00BD7AE4">
          <w:rPr>
            <w:rStyle w:val="Hyperlink"/>
            <w:noProof/>
            <w:rtl/>
          </w:rPr>
          <w:t>מזכירת הכנסת ירדנה מלר-הורוביץ:</w:t>
        </w:r>
        <w:r w:rsidR="008A1BBF">
          <w:rPr>
            <w:noProof/>
            <w:webHidden/>
          </w:rPr>
          <w:tab/>
        </w:r>
        <w:r w:rsidR="008A1BBF">
          <w:rPr>
            <w:noProof/>
            <w:webHidden/>
          </w:rPr>
          <w:fldChar w:fldCharType="begin"/>
        </w:r>
        <w:r w:rsidR="008A1BBF">
          <w:rPr>
            <w:noProof/>
            <w:webHidden/>
          </w:rPr>
          <w:instrText xml:space="preserve"> PAGEREF _Toc94740289 \h </w:instrText>
        </w:r>
        <w:r w:rsidR="008A1BBF">
          <w:rPr>
            <w:noProof/>
            <w:webHidden/>
          </w:rPr>
        </w:r>
        <w:r w:rsidR="008A1BBF">
          <w:rPr>
            <w:noProof/>
            <w:webHidden/>
          </w:rPr>
          <w:fldChar w:fldCharType="separate"/>
        </w:r>
        <w:r w:rsidR="00204ED6">
          <w:rPr>
            <w:noProof/>
            <w:webHidden/>
            <w:rtl/>
          </w:rPr>
          <w:t>359</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90" w:history="1">
        <w:r w:rsidR="008A1BBF" w:rsidRPr="00BD7AE4">
          <w:rPr>
            <w:rStyle w:val="Hyperlink"/>
            <w:noProof/>
            <w:rtl/>
          </w:rPr>
          <w:t>הצעה לסדר-היום</w:t>
        </w:r>
        <w:r w:rsidR="008A1BBF">
          <w:rPr>
            <w:noProof/>
            <w:webHidden/>
          </w:rPr>
          <w:tab/>
        </w:r>
        <w:r w:rsidR="008A1BBF">
          <w:rPr>
            <w:noProof/>
            <w:webHidden/>
          </w:rPr>
          <w:fldChar w:fldCharType="begin"/>
        </w:r>
        <w:r w:rsidR="008A1BBF">
          <w:rPr>
            <w:noProof/>
            <w:webHidden/>
          </w:rPr>
          <w:instrText xml:space="preserve"> PAGEREF _Toc94740290 \h </w:instrText>
        </w:r>
        <w:r w:rsidR="008A1BBF">
          <w:rPr>
            <w:noProof/>
            <w:webHidden/>
          </w:rPr>
        </w:r>
        <w:r w:rsidR="008A1BBF">
          <w:rPr>
            <w:noProof/>
            <w:webHidden/>
          </w:rPr>
          <w:fldChar w:fldCharType="separate"/>
        </w:r>
        <w:r w:rsidR="00204ED6">
          <w:rPr>
            <w:noProof/>
            <w:webHidden/>
            <w:rtl/>
          </w:rPr>
          <w:t>359</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91" w:history="1">
        <w:r w:rsidR="008A1BBF" w:rsidRPr="00BD7AE4">
          <w:rPr>
            <w:rStyle w:val="Hyperlink"/>
            <w:noProof/>
            <w:rtl/>
          </w:rPr>
          <w:t>עוול מתמשך בבדיקות הקורונה לילדים עם מוגבלויות</w:t>
        </w:r>
        <w:r w:rsidR="008A1BBF">
          <w:rPr>
            <w:noProof/>
            <w:webHidden/>
          </w:rPr>
          <w:tab/>
        </w:r>
        <w:r w:rsidR="008A1BBF">
          <w:rPr>
            <w:noProof/>
            <w:webHidden/>
          </w:rPr>
          <w:fldChar w:fldCharType="begin"/>
        </w:r>
        <w:r w:rsidR="008A1BBF">
          <w:rPr>
            <w:noProof/>
            <w:webHidden/>
          </w:rPr>
          <w:instrText xml:space="preserve"> PAGEREF _Toc94740291 \h </w:instrText>
        </w:r>
        <w:r w:rsidR="008A1BBF">
          <w:rPr>
            <w:noProof/>
            <w:webHidden/>
          </w:rPr>
        </w:r>
        <w:r w:rsidR="008A1BBF">
          <w:rPr>
            <w:noProof/>
            <w:webHidden/>
          </w:rPr>
          <w:fldChar w:fldCharType="separate"/>
        </w:r>
        <w:r w:rsidR="00204ED6">
          <w:rPr>
            <w:noProof/>
            <w:webHidden/>
            <w:rtl/>
          </w:rPr>
          <w:t>359</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92" w:history="1">
        <w:r w:rsidR="008A1BBF" w:rsidRPr="00BD7AE4">
          <w:rPr>
            <w:rStyle w:val="Hyperlink"/>
            <w:noProof/>
            <w:rtl/>
          </w:rPr>
          <w:t>חוה אתי עטייה (הליכוד):</w:t>
        </w:r>
        <w:r w:rsidR="008A1BBF">
          <w:rPr>
            <w:noProof/>
            <w:webHidden/>
          </w:rPr>
          <w:tab/>
        </w:r>
        <w:r w:rsidR="008A1BBF">
          <w:rPr>
            <w:noProof/>
            <w:webHidden/>
          </w:rPr>
          <w:fldChar w:fldCharType="begin"/>
        </w:r>
        <w:r w:rsidR="008A1BBF">
          <w:rPr>
            <w:noProof/>
            <w:webHidden/>
          </w:rPr>
          <w:instrText xml:space="preserve"> PAGEREF _Toc94740292 \h </w:instrText>
        </w:r>
        <w:r w:rsidR="008A1BBF">
          <w:rPr>
            <w:noProof/>
            <w:webHidden/>
          </w:rPr>
        </w:r>
        <w:r w:rsidR="008A1BBF">
          <w:rPr>
            <w:noProof/>
            <w:webHidden/>
          </w:rPr>
          <w:fldChar w:fldCharType="separate"/>
        </w:r>
        <w:r w:rsidR="00204ED6">
          <w:rPr>
            <w:noProof/>
            <w:webHidden/>
            <w:rtl/>
          </w:rPr>
          <w:t>360</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93" w:history="1">
        <w:r w:rsidR="008A1BBF" w:rsidRPr="00BD7AE4">
          <w:rPr>
            <w:rStyle w:val="Hyperlink"/>
            <w:noProof/>
            <w:rtl/>
          </w:rPr>
          <w:t>שר התפוצות נחמן שי:</w:t>
        </w:r>
        <w:r w:rsidR="008A1BBF">
          <w:rPr>
            <w:noProof/>
            <w:webHidden/>
          </w:rPr>
          <w:tab/>
        </w:r>
        <w:r w:rsidR="008A1BBF">
          <w:rPr>
            <w:noProof/>
            <w:webHidden/>
          </w:rPr>
          <w:fldChar w:fldCharType="begin"/>
        </w:r>
        <w:r w:rsidR="008A1BBF">
          <w:rPr>
            <w:noProof/>
            <w:webHidden/>
          </w:rPr>
          <w:instrText xml:space="preserve"> PAGEREF _Toc94740293 \h </w:instrText>
        </w:r>
        <w:r w:rsidR="008A1BBF">
          <w:rPr>
            <w:noProof/>
            <w:webHidden/>
          </w:rPr>
        </w:r>
        <w:r w:rsidR="008A1BBF">
          <w:rPr>
            <w:noProof/>
            <w:webHidden/>
          </w:rPr>
          <w:fldChar w:fldCharType="separate"/>
        </w:r>
        <w:r w:rsidR="00204ED6">
          <w:rPr>
            <w:noProof/>
            <w:webHidden/>
            <w:rtl/>
          </w:rPr>
          <w:t>361</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94" w:history="1">
        <w:r w:rsidR="008A1BBF" w:rsidRPr="00BD7AE4">
          <w:rPr>
            <w:rStyle w:val="Hyperlink"/>
            <w:noProof/>
            <w:rtl/>
            <w:lang w:eastAsia="he-IL"/>
          </w:rPr>
          <w:t>הצעות לסדר-היום</w:t>
        </w:r>
        <w:r w:rsidR="008A1BBF">
          <w:rPr>
            <w:noProof/>
            <w:webHidden/>
          </w:rPr>
          <w:tab/>
        </w:r>
        <w:r w:rsidR="008A1BBF">
          <w:rPr>
            <w:noProof/>
            <w:webHidden/>
          </w:rPr>
          <w:fldChar w:fldCharType="begin"/>
        </w:r>
        <w:r w:rsidR="008A1BBF">
          <w:rPr>
            <w:noProof/>
            <w:webHidden/>
          </w:rPr>
          <w:instrText xml:space="preserve"> PAGEREF _Toc94740294 \h </w:instrText>
        </w:r>
        <w:r w:rsidR="008A1BBF">
          <w:rPr>
            <w:noProof/>
            <w:webHidden/>
          </w:rPr>
        </w:r>
        <w:r w:rsidR="008A1BBF">
          <w:rPr>
            <w:noProof/>
            <w:webHidden/>
          </w:rPr>
          <w:fldChar w:fldCharType="separate"/>
        </w:r>
        <w:r w:rsidR="00204ED6">
          <w:rPr>
            <w:noProof/>
            <w:webHidden/>
            <w:rtl/>
          </w:rPr>
          <w:t>364</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295" w:history="1">
        <w:r w:rsidR="008A1BBF" w:rsidRPr="00BD7AE4">
          <w:rPr>
            <w:rStyle w:val="Hyperlink"/>
            <w:noProof/>
            <w:rtl/>
            <w:lang w:eastAsia="he-IL"/>
          </w:rPr>
          <w:t>ייצוג הולם לעולים בשירות המדינה</w:t>
        </w:r>
        <w:r w:rsidR="008A1BBF">
          <w:rPr>
            <w:noProof/>
            <w:webHidden/>
          </w:rPr>
          <w:tab/>
        </w:r>
        <w:r w:rsidR="008A1BBF">
          <w:rPr>
            <w:noProof/>
            <w:webHidden/>
          </w:rPr>
          <w:fldChar w:fldCharType="begin"/>
        </w:r>
        <w:r w:rsidR="008A1BBF">
          <w:rPr>
            <w:noProof/>
            <w:webHidden/>
          </w:rPr>
          <w:instrText xml:space="preserve"> PAGEREF _Toc94740295 \h </w:instrText>
        </w:r>
        <w:r w:rsidR="008A1BBF">
          <w:rPr>
            <w:noProof/>
            <w:webHidden/>
          </w:rPr>
        </w:r>
        <w:r w:rsidR="008A1BBF">
          <w:rPr>
            <w:noProof/>
            <w:webHidden/>
          </w:rPr>
          <w:fldChar w:fldCharType="separate"/>
        </w:r>
        <w:r w:rsidR="00204ED6">
          <w:rPr>
            <w:noProof/>
            <w:webHidden/>
            <w:rtl/>
          </w:rPr>
          <w:t>364</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96" w:history="1">
        <w:r w:rsidR="008A1BBF" w:rsidRPr="00BD7AE4">
          <w:rPr>
            <w:rStyle w:val="Hyperlink"/>
            <w:noProof/>
            <w:rtl/>
          </w:rPr>
          <w:t>נעמה לזימי (העבודה):</w:t>
        </w:r>
        <w:r w:rsidR="008A1BBF">
          <w:rPr>
            <w:noProof/>
            <w:webHidden/>
          </w:rPr>
          <w:tab/>
        </w:r>
        <w:r w:rsidR="008A1BBF">
          <w:rPr>
            <w:noProof/>
            <w:webHidden/>
          </w:rPr>
          <w:fldChar w:fldCharType="begin"/>
        </w:r>
        <w:r w:rsidR="008A1BBF">
          <w:rPr>
            <w:noProof/>
            <w:webHidden/>
          </w:rPr>
          <w:instrText xml:space="preserve"> PAGEREF _Toc94740296 \h </w:instrText>
        </w:r>
        <w:r w:rsidR="008A1BBF">
          <w:rPr>
            <w:noProof/>
            <w:webHidden/>
          </w:rPr>
        </w:r>
        <w:r w:rsidR="008A1BBF">
          <w:rPr>
            <w:noProof/>
            <w:webHidden/>
          </w:rPr>
          <w:fldChar w:fldCharType="separate"/>
        </w:r>
        <w:r w:rsidR="00204ED6">
          <w:rPr>
            <w:noProof/>
            <w:webHidden/>
            <w:rtl/>
          </w:rPr>
          <w:t>364</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97" w:history="1">
        <w:r w:rsidR="008A1BBF" w:rsidRPr="00BD7AE4">
          <w:rPr>
            <w:rStyle w:val="Hyperlink"/>
            <w:noProof/>
            <w:rtl/>
          </w:rPr>
          <w:t>יום טוב חי כלפון (ימינה):</w:t>
        </w:r>
        <w:r w:rsidR="008A1BBF">
          <w:rPr>
            <w:noProof/>
            <w:webHidden/>
          </w:rPr>
          <w:tab/>
        </w:r>
        <w:r w:rsidR="008A1BBF">
          <w:rPr>
            <w:noProof/>
            <w:webHidden/>
          </w:rPr>
          <w:fldChar w:fldCharType="begin"/>
        </w:r>
        <w:r w:rsidR="008A1BBF">
          <w:rPr>
            <w:noProof/>
            <w:webHidden/>
          </w:rPr>
          <w:instrText xml:space="preserve"> PAGEREF _Toc94740297 \h </w:instrText>
        </w:r>
        <w:r w:rsidR="008A1BBF">
          <w:rPr>
            <w:noProof/>
            <w:webHidden/>
          </w:rPr>
        </w:r>
        <w:r w:rsidR="008A1BBF">
          <w:rPr>
            <w:noProof/>
            <w:webHidden/>
          </w:rPr>
          <w:fldChar w:fldCharType="separate"/>
        </w:r>
        <w:r w:rsidR="00204ED6">
          <w:rPr>
            <w:noProof/>
            <w:webHidden/>
            <w:rtl/>
          </w:rPr>
          <w:t>366</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98" w:history="1">
        <w:r w:rsidR="008A1BBF" w:rsidRPr="00BD7AE4">
          <w:rPr>
            <w:rStyle w:val="Hyperlink"/>
            <w:noProof/>
            <w:rtl/>
          </w:rPr>
          <w:t>שר התפוצות נחמן שי:</w:t>
        </w:r>
        <w:r w:rsidR="008A1BBF">
          <w:rPr>
            <w:noProof/>
            <w:webHidden/>
          </w:rPr>
          <w:tab/>
        </w:r>
        <w:r w:rsidR="008A1BBF">
          <w:rPr>
            <w:noProof/>
            <w:webHidden/>
          </w:rPr>
          <w:fldChar w:fldCharType="begin"/>
        </w:r>
        <w:r w:rsidR="008A1BBF">
          <w:rPr>
            <w:noProof/>
            <w:webHidden/>
          </w:rPr>
          <w:instrText xml:space="preserve"> PAGEREF _Toc94740298 \h </w:instrText>
        </w:r>
        <w:r w:rsidR="008A1BBF">
          <w:rPr>
            <w:noProof/>
            <w:webHidden/>
          </w:rPr>
        </w:r>
        <w:r w:rsidR="008A1BBF">
          <w:rPr>
            <w:noProof/>
            <w:webHidden/>
          </w:rPr>
          <w:fldChar w:fldCharType="separate"/>
        </w:r>
        <w:r w:rsidR="00204ED6">
          <w:rPr>
            <w:noProof/>
            <w:webHidden/>
            <w:rtl/>
          </w:rPr>
          <w:t>368</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299" w:history="1">
        <w:r w:rsidR="008A1BBF" w:rsidRPr="00BD7AE4">
          <w:rPr>
            <w:rStyle w:val="Hyperlink"/>
            <w:noProof/>
            <w:rtl/>
          </w:rPr>
          <w:t>יוסף טייב (ש"ס):</w:t>
        </w:r>
        <w:r w:rsidR="008A1BBF">
          <w:rPr>
            <w:noProof/>
            <w:webHidden/>
          </w:rPr>
          <w:tab/>
        </w:r>
        <w:r w:rsidR="008A1BBF">
          <w:rPr>
            <w:noProof/>
            <w:webHidden/>
          </w:rPr>
          <w:fldChar w:fldCharType="begin"/>
        </w:r>
        <w:r w:rsidR="008A1BBF">
          <w:rPr>
            <w:noProof/>
            <w:webHidden/>
          </w:rPr>
          <w:instrText xml:space="preserve"> PAGEREF _Toc94740299 \h </w:instrText>
        </w:r>
        <w:r w:rsidR="008A1BBF">
          <w:rPr>
            <w:noProof/>
            <w:webHidden/>
          </w:rPr>
        </w:r>
        <w:r w:rsidR="008A1BBF">
          <w:rPr>
            <w:noProof/>
            <w:webHidden/>
          </w:rPr>
          <w:fldChar w:fldCharType="separate"/>
        </w:r>
        <w:r w:rsidR="00204ED6">
          <w:rPr>
            <w:noProof/>
            <w:webHidden/>
            <w:rtl/>
          </w:rPr>
          <w:t>371</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300" w:history="1">
        <w:r w:rsidR="008A1BBF" w:rsidRPr="00BD7AE4">
          <w:rPr>
            <w:rStyle w:val="Hyperlink"/>
            <w:noProof/>
            <w:rtl/>
            <w:lang w:eastAsia="he-IL"/>
          </w:rPr>
          <w:t>הצעות לסדר-היום</w:t>
        </w:r>
        <w:r w:rsidR="008A1BBF">
          <w:rPr>
            <w:noProof/>
            <w:webHidden/>
          </w:rPr>
          <w:tab/>
        </w:r>
        <w:r w:rsidR="008A1BBF">
          <w:rPr>
            <w:noProof/>
            <w:webHidden/>
          </w:rPr>
          <w:fldChar w:fldCharType="begin"/>
        </w:r>
        <w:r w:rsidR="008A1BBF">
          <w:rPr>
            <w:noProof/>
            <w:webHidden/>
          </w:rPr>
          <w:instrText xml:space="preserve"> PAGEREF _Toc94740300 \h </w:instrText>
        </w:r>
        <w:r w:rsidR="008A1BBF">
          <w:rPr>
            <w:noProof/>
            <w:webHidden/>
          </w:rPr>
        </w:r>
        <w:r w:rsidR="008A1BBF">
          <w:rPr>
            <w:noProof/>
            <w:webHidden/>
          </w:rPr>
          <w:fldChar w:fldCharType="separate"/>
        </w:r>
        <w:r w:rsidR="00204ED6">
          <w:rPr>
            <w:noProof/>
            <w:webHidden/>
            <w:rtl/>
          </w:rPr>
          <w:t>372</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301" w:history="1">
        <w:r w:rsidR="008A1BBF" w:rsidRPr="00BD7AE4">
          <w:rPr>
            <w:rStyle w:val="Hyperlink"/>
            <w:noProof/>
            <w:rtl/>
            <w:lang w:eastAsia="he-IL"/>
          </w:rPr>
          <w:t>היערכות המדינה להתמודדות עם רעידות אדמה</w:t>
        </w:r>
        <w:r w:rsidR="008A1BBF">
          <w:rPr>
            <w:noProof/>
            <w:webHidden/>
          </w:rPr>
          <w:tab/>
        </w:r>
        <w:r w:rsidR="008A1BBF">
          <w:rPr>
            <w:noProof/>
            <w:webHidden/>
          </w:rPr>
          <w:fldChar w:fldCharType="begin"/>
        </w:r>
        <w:r w:rsidR="008A1BBF">
          <w:rPr>
            <w:noProof/>
            <w:webHidden/>
          </w:rPr>
          <w:instrText xml:space="preserve"> PAGEREF _Toc94740301 \h </w:instrText>
        </w:r>
        <w:r w:rsidR="008A1BBF">
          <w:rPr>
            <w:noProof/>
            <w:webHidden/>
          </w:rPr>
        </w:r>
        <w:r w:rsidR="008A1BBF">
          <w:rPr>
            <w:noProof/>
            <w:webHidden/>
          </w:rPr>
          <w:fldChar w:fldCharType="separate"/>
        </w:r>
        <w:r w:rsidR="00204ED6">
          <w:rPr>
            <w:noProof/>
            <w:webHidden/>
            <w:rtl/>
          </w:rPr>
          <w:t>372</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302" w:history="1">
        <w:r w:rsidR="008A1BBF" w:rsidRPr="00BD7AE4">
          <w:rPr>
            <w:rStyle w:val="Hyperlink"/>
            <w:noProof/>
            <w:rtl/>
          </w:rPr>
          <w:t>ינון אזולאי (ש"ס):</w:t>
        </w:r>
        <w:r w:rsidR="008A1BBF">
          <w:rPr>
            <w:noProof/>
            <w:webHidden/>
          </w:rPr>
          <w:tab/>
        </w:r>
        <w:r w:rsidR="008A1BBF">
          <w:rPr>
            <w:noProof/>
            <w:webHidden/>
          </w:rPr>
          <w:fldChar w:fldCharType="begin"/>
        </w:r>
        <w:r w:rsidR="008A1BBF">
          <w:rPr>
            <w:noProof/>
            <w:webHidden/>
          </w:rPr>
          <w:instrText xml:space="preserve"> PAGEREF _Toc94740302 \h </w:instrText>
        </w:r>
        <w:r w:rsidR="008A1BBF">
          <w:rPr>
            <w:noProof/>
            <w:webHidden/>
          </w:rPr>
        </w:r>
        <w:r w:rsidR="008A1BBF">
          <w:rPr>
            <w:noProof/>
            <w:webHidden/>
          </w:rPr>
          <w:fldChar w:fldCharType="separate"/>
        </w:r>
        <w:r w:rsidR="00204ED6">
          <w:rPr>
            <w:noProof/>
            <w:webHidden/>
            <w:rtl/>
          </w:rPr>
          <w:t>372</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303" w:history="1">
        <w:r w:rsidR="008A1BBF" w:rsidRPr="00BD7AE4">
          <w:rPr>
            <w:rStyle w:val="Hyperlink"/>
            <w:noProof/>
            <w:rtl/>
          </w:rPr>
          <w:t>אורי מקלב (יהדות התורה):</w:t>
        </w:r>
        <w:r w:rsidR="008A1BBF">
          <w:rPr>
            <w:noProof/>
            <w:webHidden/>
          </w:rPr>
          <w:tab/>
        </w:r>
        <w:r w:rsidR="008A1BBF">
          <w:rPr>
            <w:noProof/>
            <w:webHidden/>
          </w:rPr>
          <w:fldChar w:fldCharType="begin"/>
        </w:r>
        <w:r w:rsidR="008A1BBF">
          <w:rPr>
            <w:noProof/>
            <w:webHidden/>
          </w:rPr>
          <w:instrText xml:space="preserve"> PAGEREF _Toc94740303 \h </w:instrText>
        </w:r>
        <w:r w:rsidR="008A1BBF">
          <w:rPr>
            <w:noProof/>
            <w:webHidden/>
          </w:rPr>
        </w:r>
        <w:r w:rsidR="008A1BBF">
          <w:rPr>
            <w:noProof/>
            <w:webHidden/>
          </w:rPr>
          <w:fldChar w:fldCharType="separate"/>
        </w:r>
        <w:r w:rsidR="00204ED6">
          <w:rPr>
            <w:noProof/>
            <w:webHidden/>
            <w:rtl/>
          </w:rPr>
          <w:t>375</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304" w:history="1">
        <w:r w:rsidR="008A1BBF" w:rsidRPr="00BD7AE4">
          <w:rPr>
            <w:rStyle w:val="Hyperlink"/>
            <w:noProof/>
            <w:rtl/>
          </w:rPr>
          <w:t>סגן שר הביטחון אלון שוסטר:</w:t>
        </w:r>
        <w:r w:rsidR="008A1BBF">
          <w:rPr>
            <w:noProof/>
            <w:webHidden/>
          </w:rPr>
          <w:tab/>
        </w:r>
        <w:r w:rsidR="008A1BBF">
          <w:rPr>
            <w:noProof/>
            <w:webHidden/>
          </w:rPr>
          <w:fldChar w:fldCharType="begin"/>
        </w:r>
        <w:r w:rsidR="008A1BBF">
          <w:rPr>
            <w:noProof/>
            <w:webHidden/>
          </w:rPr>
          <w:instrText xml:space="preserve"> PAGEREF _Toc94740304 \h </w:instrText>
        </w:r>
        <w:r w:rsidR="008A1BBF">
          <w:rPr>
            <w:noProof/>
            <w:webHidden/>
          </w:rPr>
        </w:r>
        <w:r w:rsidR="008A1BBF">
          <w:rPr>
            <w:noProof/>
            <w:webHidden/>
          </w:rPr>
          <w:fldChar w:fldCharType="separate"/>
        </w:r>
        <w:r w:rsidR="00204ED6">
          <w:rPr>
            <w:noProof/>
            <w:webHidden/>
            <w:rtl/>
          </w:rPr>
          <w:t>379</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305" w:history="1">
        <w:r w:rsidR="008A1BBF" w:rsidRPr="00BD7AE4">
          <w:rPr>
            <w:rStyle w:val="Hyperlink"/>
            <w:noProof/>
            <w:rtl/>
          </w:rPr>
          <w:t>הצעות לסדר-היום</w:t>
        </w:r>
        <w:r w:rsidR="008A1BBF">
          <w:rPr>
            <w:noProof/>
            <w:webHidden/>
          </w:rPr>
          <w:tab/>
        </w:r>
        <w:r w:rsidR="008A1BBF">
          <w:rPr>
            <w:noProof/>
            <w:webHidden/>
          </w:rPr>
          <w:fldChar w:fldCharType="begin"/>
        </w:r>
        <w:r w:rsidR="008A1BBF">
          <w:rPr>
            <w:noProof/>
            <w:webHidden/>
          </w:rPr>
          <w:instrText xml:space="preserve"> PAGEREF _Toc94740305 \h </w:instrText>
        </w:r>
        <w:r w:rsidR="008A1BBF">
          <w:rPr>
            <w:noProof/>
            <w:webHidden/>
          </w:rPr>
        </w:r>
        <w:r w:rsidR="008A1BBF">
          <w:rPr>
            <w:noProof/>
            <w:webHidden/>
          </w:rPr>
          <w:fldChar w:fldCharType="separate"/>
        </w:r>
        <w:r w:rsidR="00204ED6">
          <w:rPr>
            <w:noProof/>
            <w:webHidden/>
            <w:rtl/>
          </w:rPr>
          <w:t>382</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306" w:history="1">
        <w:r w:rsidR="008A1BBF" w:rsidRPr="00BD7AE4">
          <w:rPr>
            <w:rStyle w:val="Hyperlink"/>
            <w:noProof/>
            <w:rtl/>
          </w:rPr>
          <w:t>תופעת הפוליגמיה פוגעת בחייהן של 14,000 נשים בישראל</w:t>
        </w:r>
        <w:r w:rsidR="008A1BBF">
          <w:rPr>
            <w:noProof/>
            <w:webHidden/>
          </w:rPr>
          <w:tab/>
        </w:r>
        <w:r w:rsidR="008A1BBF">
          <w:rPr>
            <w:noProof/>
            <w:webHidden/>
          </w:rPr>
          <w:fldChar w:fldCharType="begin"/>
        </w:r>
        <w:r w:rsidR="008A1BBF">
          <w:rPr>
            <w:noProof/>
            <w:webHidden/>
          </w:rPr>
          <w:instrText xml:space="preserve"> PAGEREF _Toc94740306 \h </w:instrText>
        </w:r>
        <w:r w:rsidR="008A1BBF">
          <w:rPr>
            <w:noProof/>
            <w:webHidden/>
          </w:rPr>
        </w:r>
        <w:r w:rsidR="008A1BBF">
          <w:rPr>
            <w:noProof/>
            <w:webHidden/>
          </w:rPr>
          <w:fldChar w:fldCharType="separate"/>
        </w:r>
        <w:r w:rsidR="00204ED6">
          <w:rPr>
            <w:noProof/>
            <w:webHidden/>
            <w:rtl/>
          </w:rPr>
          <w:t>382</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307" w:history="1">
        <w:r w:rsidR="008A1BBF" w:rsidRPr="00BD7AE4">
          <w:rPr>
            <w:rStyle w:val="Hyperlink"/>
            <w:noProof/>
            <w:rtl/>
          </w:rPr>
          <w:t>מיכל וולדיגר (הציונות הדתית):</w:t>
        </w:r>
        <w:r w:rsidR="008A1BBF">
          <w:rPr>
            <w:noProof/>
            <w:webHidden/>
          </w:rPr>
          <w:tab/>
        </w:r>
        <w:r w:rsidR="008A1BBF">
          <w:rPr>
            <w:noProof/>
            <w:webHidden/>
          </w:rPr>
          <w:fldChar w:fldCharType="begin"/>
        </w:r>
        <w:r w:rsidR="008A1BBF">
          <w:rPr>
            <w:noProof/>
            <w:webHidden/>
          </w:rPr>
          <w:instrText xml:space="preserve"> PAGEREF _Toc94740307 \h </w:instrText>
        </w:r>
        <w:r w:rsidR="008A1BBF">
          <w:rPr>
            <w:noProof/>
            <w:webHidden/>
          </w:rPr>
        </w:r>
        <w:r w:rsidR="008A1BBF">
          <w:rPr>
            <w:noProof/>
            <w:webHidden/>
          </w:rPr>
          <w:fldChar w:fldCharType="separate"/>
        </w:r>
        <w:r w:rsidR="00204ED6">
          <w:rPr>
            <w:noProof/>
            <w:webHidden/>
            <w:rtl/>
          </w:rPr>
          <w:t>383</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308" w:history="1">
        <w:r w:rsidR="008A1BBF" w:rsidRPr="00BD7AE4">
          <w:rPr>
            <w:rStyle w:val="Hyperlink"/>
            <w:noProof/>
            <w:rtl/>
          </w:rPr>
          <w:t>רות וסרמן לנדה (כחול לבן):</w:t>
        </w:r>
        <w:r w:rsidR="008A1BBF">
          <w:rPr>
            <w:noProof/>
            <w:webHidden/>
          </w:rPr>
          <w:tab/>
        </w:r>
        <w:r w:rsidR="008A1BBF">
          <w:rPr>
            <w:noProof/>
            <w:webHidden/>
          </w:rPr>
          <w:fldChar w:fldCharType="begin"/>
        </w:r>
        <w:r w:rsidR="008A1BBF">
          <w:rPr>
            <w:noProof/>
            <w:webHidden/>
          </w:rPr>
          <w:instrText xml:space="preserve"> PAGEREF _Toc94740308 \h </w:instrText>
        </w:r>
        <w:r w:rsidR="008A1BBF">
          <w:rPr>
            <w:noProof/>
            <w:webHidden/>
          </w:rPr>
        </w:r>
        <w:r w:rsidR="008A1BBF">
          <w:rPr>
            <w:noProof/>
            <w:webHidden/>
          </w:rPr>
          <w:fldChar w:fldCharType="separate"/>
        </w:r>
        <w:r w:rsidR="00204ED6">
          <w:rPr>
            <w:noProof/>
            <w:webHidden/>
            <w:rtl/>
          </w:rPr>
          <w:t>385</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309" w:history="1">
        <w:r w:rsidR="008A1BBF" w:rsidRPr="00BD7AE4">
          <w:rPr>
            <w:rStyle w:val="Hyperlink"/>
            <w:noProof/>
            <w:rtl/>
          </w:rPr>
          <w:t>שר התפוצות נחמן שי:</w:t>
        </w:r>
        <w:r w:rsidR="008A1BBF">
          <w:rPr>
            <w:noProof/>
            <w:webHidden/>
          </w:rPr>
          <w:tab/>
        </w:r>
        <w:r w:rsidR="008A1BBF">
          <w:rPr>
            <w:noProof/>
            <w:webHidden/>
          </w:rPr>
          <w:fldChar w:fldCharType="begin"/>
        </w:r>
        <w:r w:rsidR="008A1BBF">
          <w:rPr>
            <w:noProof/>
            <w:webHidden/>
          </w:rPr>
          <w:instrText xml:space="preserve"> PAGEREF _Toc94740309 \h </w:instrText>
        </w:r>
        <w:r w:rsidR="008A1BBF">
          <w:rPr>
            <w:noProof/>
            <w:webHidden/>
          </w:rPr>
        </w:r>
        <w:r w:rsidR="008A1BBF">
          <w:rPr>
            <w:noProof/>
            <w:webHidden/>
          </w:rPr>
          <w:fldChar w:fldCharType="separate"/>
        </w:r>
        <w:r w:rsidR="00204ED6">
          <w:rPr>
            <w:noProof/>
            <w:webHidden/>
            <w:rtl/>
          </w:rPr>
          <w:t>387</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310" w:history="1">
        <w:r w:rsidR="008A1BBF" w:rsidRPr="00BD7AE4">
          <w:rPr>
            <w:rStyle w:val="Hyperlink"/>
            <w:noProof/>
            <w:rtl/>
            <w:lang w:eastAsia="he-IL"/>
          </w:rPr>
          <w:t>הצעות לסדר-היום</w:t>
        </w:r>
        <w:r w:rsidR="008A1BBF">
          <w:rPr>
            <w:noProof/>
            <w:webHidden/>
          </w:rPr>
          <w:tab/>
        </w:r>
        <w:r w:rsidR="008A1BBF">
          <w:rPr>
            <w:noProof/>
            <w:webHidden/>
          </w:rPr>
          <w:fldChar w:fldCharType="begin"/>
        </w:r>
        <w:r w:rsidR="008A1BBF">
          <w:rPr>
            <w:noProof/>
            <w:webHidden/>
          </w:rPr>
          <w:instrText xml:space="preserve"> PAGEREF _Toc94740310 \h </w:instrText>
        </w:r>
        <w:r w:rsidR="008A1BBF">
          <w:rPr>
            <w:noProof/>
            <w:webHidden/>
          </w:rPr>
        </w:r>
        <w:r w:rsidR="008A1BBF">
          <w:rPr>
            <w:noProof/>
            <w:webHidden/>
          </w:rPr>
          <w:fldChar w:fldCharType="separate"/>
        </w:r>
        <w:r w:rsidR="00204ED6">
          <w:rPr>
            <w:noProof/>
            <w:webHidden/>
            <w:rtl/>
          </w:rPr>
          <w:t>389</w:t>
        </w:r>
        <w:r w:rsidR="008A1BBF">
          <w:rPr>
            <w:noProof/>
            <w:webHidden/>
          </w:rPr>
          <w:fldChar w:fldCharType="end"/>
        </w:r>
      </w:hyperlink>
    </w:p>
    <w:p w:rsidR="008A1BBF" w:rsidRDefault="00E13A61" w:rsidP="008A1BBF">
      <w:pPr>
        <w:pStyle w:val="TOC1"/>
        <w:tabs>
          <w:tab w:val="right" w:leader="dot" w:pos="8296"/>
        </w:tabs>
        <w:ind w:firstLine="0"/>
        <w:rPr>
          <w:rFonts w:asciiTheme="minorHAnsi" w:eastAsiaTheme="minorEastAsia" w:hAnsiTheme="minorHAnsi" w:cstheme="minorBidi"/>
          <w:noProof/>
        </w:rPr>
      </w:pPr>
      <w:hyperlink w:anchor="_Toc94740311" w:history="1">
        <w:r w:rsidR="008A1BBF" w:rsidRPr="00BD7AE4">
          <w:rPr>
            <w:rStyle w:val="Hyperlink"/>
            <w:noProof/>
            <w:rtl/>
            <w:lang w:eastAsia="he-IL"/>
          </w:rPr>
          <w:t>החלטת היועץ המשפטי לסגור את תיק החקירה נגד השוטרים בפרשת אהוביה סנדק</w:t>
        </w:r>
        <w:r w:rsidR="008A1BBF">
          <w:rPr>
            <w:noProof/>
            <w:webHidden/>
          </w:rPr>
          <w:tab/>
        </w:r>
        <w:r w:rsidR="008A1BBF">
          <w:rPr>
            <w:noProof/>
            <w:webHidden/>
          </w:rPr>
          <w:fldChar w:fldCharType="begin"/>
        </w:r>
        <w:r w:rsidR="008A1BBF">
          <w:rPr>
            <w:noProof/>
            <w:webHidden/>
          </w:rPr>
          <w:instrText xml:space="preserve"> PAGEREF _Toc94740311 \h </w:instrText>
        </w:r>
        <w:r w:rsidR="008A1BBF">
          <w:rPr>
            <w:noProof/>
            <w:webHidden/>
          </w:rPr>
        </w:r>
        <w:r w:rsidR="008A1BBF">
          <w:rPr>
            <w:noProof/>
            <w:webHidden/>
          </w:rPr>
          <w:fldChar w:fldCharType="separate"/>
        </w:r>
        <w:r w:rsidR="00204ED6">
          <w:rPr>
            <w:noProof/>
            <w:webHidden/>
            <w:rtl/>
          </w:rPr>
          <w:t>389</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312" w:history="1">
        <w:r w:rsidR="008A1BBF" w:rsidRPr="00BD7AE4">
          <w:rPr>
            <w:rStyle w:val="Hyperlink"/>
            <w:noProof/>
            <w:rtl/>
          </w:rPr>
          <w:t>איתמר בן גביר (הציונות הדתית):</w:t>
        </w:r>
        <w:r w:rsidR="008A1BBF">
          <w:rPr>
            <w:noProof/>
            <w:webHidden/>
          </w:rPr>
          <w:tab/>
        </w:r>
        <w:r w:rsidR="008A1BBF">
          <w:rPr>
            <w:noProof/>
            <w:webHidden/>
          </w:rPr>
          <w:fldChar w:fldCharType="begin"/>
        </w:r>
        <w:r w:rsidR="008A1BBF">
          <w:rPr>
            <w:noProof/>
            <w:webHidden/>
          </w:rPr>
          <w:instrText xml:space="preserve"> PAGEREF _Toc94740312 \h </w:instrText>
        </w:r>
        <w:r w:rsidR="008A1BBF">
          <w:rPr>
            <w:noProof/>
            <w:webHidden/>
          </w:rPr>
        </w:r>
        <w:r w:rsidR="008A1BBF">
          <w:rPr>
            <w:noProof/>
            <w:webHidden/>
          </w:rPr>
          <w:fldChar w:fldCharType="separate"/>
        </w:r>
        <w:r w:rsidR="00204ED6">
          <w:rPr>
            <w:noProof/>
            <w:webHidden/>
            <w:rtl/>
          </w:rPr>
          <w:t>390</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313" w:history="1">
        <w:r w:rsidR="008A1BBF" w:rsidRPr="00BD7AE4">
          <w:rPr>
            <w:rStyle w:val="Hyperlink"/>
            <w:noProof/>
            <w:rtl/>
          </w:rPr>
          <w:t>משה ארבל (ש"ס):</w:t>
        </w:r>
        <w:r w:rsidR="008A1BBF">
          <w:rPr>
            <w:noProof/>
            <w:webHidden/>
          </w:rPr>
          <w:tab/>
        </w:r>
        <w:r w:rsidR="008A1BBF">
          <w:rPr>
            <w:noProof/>
            <w:webHidden/>
          </w:rPr>
          <w:fldChar w:fldCharType="begin"/>
        </w:r>
        <w:r w:rsidR="008A1BBF">
          <w:rPr>
            <w:noProof/>
            <w:webHidden/>
          </w:rPr>
          <w:instrText xml:space="preserve"> PAGEREF _Toc94740313 \h </w:instrText>
        </w:r>
        <w:r w:rsidR="008A1BBF">
          <w:rPr>
            <w:noProof/>
            <w:webHidden/>
          </w:rPr>
        </w:r>
        <w:r w:rsidR="008A1BBF">
          <w:rPr>
            <w:noProof/>
            <w:webHidden/>
          </w:rPr>
          <w:fldChar w:fldCharType="separate"/>
        </w:r>
        <w:r w:rsidR="00204ED6">
          <w:rPr>
            <w:noProof/>
            <w:webHidden/>
            <w:rtl/>
          </w:rPr>
          <w:t>391</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314" w:history="1">
        <w:r w:rsidR="008A1BBF" w:rsidRPr="00BD7AE4">
          <w:rPr>
            <w:rStyle w:val="Hyperlink"/>
            <w:noProof/>
            <w:rtl/>
          </w:rPr>
          <w:t>ניר אורבך (ימינה):</w:t>
        </w:r>
        <w:r w:rsidR="008A1BBF">
          <w:rPr>
            <w:noProof/>
            <w:webHidden/>
          </w:rPr>
          <w:tab/>
        </w:r>
        <w:r w:rsidR="008A1BBF">
          <w:rPr>
            <w:noProof/>
            <w:webHidden/>
          </w:rPr>
          <w:fldChar w:fldCharType="begin"/>
        </w:r>
        <w:r w:rsidR="008A1BBF">
          <w:rPr>
            <w:noProof/>
            <w:webHidden/>
          </w:rPr>
          <w:instrText xml:space="preserve"> PAGEREF _Toc94740314 \h </w:instrText>
        </w:r>
        <w:r w:rsidR="008A1BBF">
          <w:rPr>
            <w:noProof/>
            <w:webHidden/>
          </w:rPr>
        </w:r>
        <w:r w:rsidR="008A1BBF">
          <w:rPr>
            <w:noProof/>
            <w:webHidden/>
          </w:rPr>
          <w:fldChar w:fldCharType="separate"/>
        </w:r>
        <w:r w:rsidR="00204ED6">
          <w:rPr>
            <w:noProof/>
            <w:webHidden/>
            <w:rtl/>
          </w:rPr>
          <w:t>393</w:t>
        </w:r>
        <w:r w:rsidR="008A1BBF">
          <w:rPr>
            <w:noProof/>
            <w:webHidden/>
          </w:rPr>
          <w:fldChar w:fldCharType="end"/>
        </w:r>
      </w:hyperlink>
    </w:p>
    <w:p w:rsidR="008A1BBF" w:rsidRDefault="00E13A61" w:rsidP="008A1BBF">
      <w:pPr>
        <w:pStyle w:val="TOC2"/>
        <w:tabs>
          <w:tab w:val="right" w:leader="dot" w:pos="8296"/>
        </w:tabs>
        <w:ind w:firstLine="0"/>
        <w:rPr>
          <w:rFonts w:asciiTheme="minorHAnsi" w:eastAsiaTheme="minorEastAsia" w:hAnsiTheme="minorHAnsi" w:cstheme="minorBidi"/>
          <w:noProof/>
        </w:rPr>
      </w:pPr>
      <w:hyperlink w:anchor="_Toc94740315" w:history="1">
        <w:r w:rsidR="008A1BBF" w:rsidRPr="00BD7AE4">
          <w:rPr>
            <w:rStyle w:val="Hyperlink"/>
            <w:noProof/>
            <w:rtl/>
          </w:rPr>
          <w:t>שר התפוצות נחמן שי:</w:t>
        </w:r>
        <w:r w:rsidR="008A1BBF">
          <w:rPr>
            <w:noProof/>
            <w:webHidden/>
          </w:rPr>
          <w:tab/>
        </w:r>
        <w:r w:rsidR="008A1BBF">
          <w:rPr>
            <w:noProof/>
            <w:webHidden/>
          </w:rPr>
          <w:fldChar w:fldCharType="begin"/>
        </w:r>
        <w:r w:rsidR="008A1BBF">
          <w:rPr>
            <w:noProof/>
            <w:webHidden/>
          </w:rPr>
          <w:instrText xml:space="preserve"> PAGEREF _Toc94740315 \h </w:instrText>
        </w:r>
        <w:r w:rsidR="008A1BBF">
          <w:rPr>
            <w:noProof/>
            <w:webHidden/>
          </w:rPr>
        </w:r>
        <w:r w:rsidR="008A1BBF">
          <w:rPr>
            <w:noProof/>
            <w:webHidden/>
          </w:rPr>
          <w:fldChar w:fldCharType="separate"/>
        </w:r>
        <w:r w:rsidR="00204ED6">
          <w:rPr>
            <w:noProof/>
            <w:webHidden/>
            <w:rtl/>
          </w:rPr>
          <w:t>394</w:t>
        </w:r>
        <w:r w:rsidR="008A1BBF">
          <w:rPr>
            <w:noProof/>
            <w:webHidden/>
          </w:rPr>
          <w:fldChar w:fldCharType="end"/>
        </w:r>
      </w:hyperlink>
    </w:p>
    <w:p w:rsidR="008A1BBF" w:rsidRDefault="00E13A61" w:rsidP="00073E14">
      <w:pPr>
        <w:pStyle w:val="TOC2"/>
        <w:tabs>
          <w:tab w:val="right" w:leader="dot" w:pos="8296"/>
        </w:tabs>
        <w:ind w:firstLine="0"/>
        <w:rPr>
          <w:rFonts w:asciiTheme="minorHAnsi" w:eastAsiaTheme="minorEastAsia" w:hAnsiTheme="minorHAnsi" w:cstheme="minorBidi"/>
          <w:noProof/>
        </w:rPr>
      </w:pPr>
      <w:hyperlink w:anchor="_Toc94740316" w:history="1">
        <w:r w:rsidR="00204ED6" w:rsidRPr="00204ED6">
          <w:rPr>
            <w:rStyle w:val="Hyperlink"/>
          </w:rPr>
          <w:t>_Toc94740316</w:t>
        </w:r>
      </w:hyperlink>
    </w:p>
    <w:p w:rsidR="008A1BBF" w:rsidRDefault="008A1BBF" w:rsidP="008A1BBF">
      <w:pPr>
        <w:spacing w:line="240" w:lineRule="auto"/>
        <w:ind w:firstLine="0"/>
        <w:jc w:val="left"/>
      </w:pPr>
      <w:r>
        <w:fldChar w:fldCharType="end"/>
      </w:r>
    </w:p>
    <w:p w:rsidR="006C0212" w:rsidRDefault="006C0212" w:rsidP="008A1BBF">
      <w:pPr>
        <w:spacing w:line="240" w:lineRule="auto"/>
        <w:ind w:firstLine="0"/>
        <w:jc w:val="left"/>
        <w:rPr>
          <w:rtl/>
        </w:rPr>
      </w:pPr>
      <w:r>
        <w:rPr>
          <w:rtl/>
        </w:rPr>
        <w:br w:type="page"/>
      </w:r>
    </w:p>
    <w:p w:rsidR="006C0212" w:rsidRDefault="006C0212" w:rsidP="00C749AC">
      <w:pPr>
        <w:pStyle w:val="a6"/>
        <w:rPr>
          <w:rtl/>
        </w:rPr>
      </w:pPr>
      <w:bookmarkStart w:id="4" w:name="ET_subject_626961_14"/>
      <w:r w:rsidRPr="00C749AC">
        <w:rPr>
          <w:rStyle w:val="TagStyle"/>
          <w:rtl/>
        </w:rPr>
        <w:lastRenderedPageBreak/>
        <w:t xml:space="preserve">&lt;&lt; נושא &gt;&gt; </w:t>
      </w:r>
      <w:bookmarkStart w:id="5" w:name="_Toc94732950"/>
      <w:bookmarkStart w:id="6" w:name="_Toc94740175"/>
      <w:r>
        <w:rPr>
          <w:rtl/>
        </w:rPr>
        <w:t>שאילתות דחופות</w:t>
      </w:r>
      <w:bookmarkEnd w:id="5"/>
      <w:bookmarkEnd w:id="6"/>
      <w:r w:rsidRPr="00C749AC">
        <w:rPr>
          <w:rStyle w:val="TagStyle"/>
          <w:rtl/>
        </w:rPr>
        <w:t xml:space="preserve"> &lt;&lt; נושא &gt;&gt;</w:t>
      </w:r>
      <w:r>
        <w:rPr>
          <w:rtl/>
        </w:rPr>
        <w:t xml:space="preserve">   </w:t>
      </w:r>
      <w:bookmarkEnd w:id="4"/>
    </w:p>
    <w:p w:rsidR="006C0212" w:rsidRPr="009660C8" w:rsidRDefault="006C0212" w:rsidP="00C749AC">
      <w:pPr>
        <w:rPr>
          <w:rtl/>
        </w:rPr>
      </w:pPr>
    </w:p>
    <w:p w:rsidR="006C0212" w:rsidRDefault="006C0212" w:rsidP="00C749AC">
      <w:pPr>
        <w:pStyle w:val="af6"/>
        <w:keepNext/>
        <w:rPr>
          <w:rtl/>
        </w:rPr>
      </w:pPr>
      <w:bookmarkStart w:id="7" w:name="ET_yor_6204_15"/>
      <w:r w:rsidRPr="00C749AC">
        <w:rPr>
          <w:rStyle w:val="TagStyle"/>
          <w:rtl/>
        </w:rPr>
        <w:t xml:space="preserve"> &lt;&lt; יור &gt;&gt; </w:t>
      </w:r>
      <w:r>
        <w:rPr>
          <w:rtl/>
        </w:rPr>
        <w:t>היו"ר מיקי לוי:</w:t>
      </w:r>
      <w:r w:rsidRPr="00C749AC">
        <w:rPr>
          <w:rStyle w:val="TagStyle"/>
          <w:rtl/>
        </w:rPr>
        <w:t xml:space="preserve"> &lt;&lt; יור &gt;&gt;</w:t>
      </w:r>
      <w:r>
        <w:rPr>
          <w:rtl/>
        </w:rPr>
        <w:t xml:space="preserve">   </w:t>
      </w:r>
      <w:bookmarkEnd w:id="7"/>
    </w:p>
    <w:p w:rsidR="006C0212" w:rsidRDefault="006C0212" w:rsidP="009660C8">
      <w:pPr>
        <w:rPr>
          <w:rtl/>
          <w:lang w:eastAsia="he-IL"/>
        </w:rPr>
      </w:pPr>
    </w:p>
    <w:p w:rsidR="006C0212" w:rsidRDefault="006C0212" w:rsidP="00FA1B28">
      <w:pPr>
        <w:rPr>
          <w:rtl/>
          <w:lang w:eastAsia="he-IL"/>
        </w:rPr>
      </w:pPr>
      <w:r>
        <w:rPr>
          <w:rFonts w:hint="cs"/>
          <w:rtl/>
          <w:lang w:eastAsia="he-IL"/>
        </w:rPr>
        <w:t xml:space="preserve">בוקר טוב. היום יום רביעי, א' באדר א', התשפ"ב, 2 בפברואר 2022. אני מתכבד לפתוח את ישיבת מליאת הכנסת. </w:t>
      </w:r>
    </w:p>
    <w:p w:rsidR="006C0212" w:rsidRDefault="006C0212" w:rsidP="00C749AC">
      <w:pPr>
        <w:rPr>
          <w:rtl/>
          <w:lang w:eastAsia="he-IL"/>
        </w:rPr>
      </w:pPr>
    </w:p>
    <w:p w:rsidR="006C0212" w:rsidRDefault="006C0212" w:rsidP="00FA1B28">
      <w:pPr>
        <w:rPr>
          <w:rtl/>
          <w:lang w:eastAsia="he-IL"/>
        </w:rPr>
      </w:pPr>
      <w:r>
        <w:rPr>
          <w:rFonts w:hint="cs"/>
          <w:rtl/>
          <w:lang w:eastAsia="he-IL"/>
        </w:rPr>
        <w:t xml:space="preserve">על סדר-היום </w:t>
      </w:r>
      <w:r>
        <w:rPr>
          <w:rFonts w:hint="eastAsia"/>
          <w:rtl/>
          <w:lang w:eastAsia="he-IL"/>
        </w:rPr>
        <w:t xml:space="preserve">– </w:t>
      </w:r>
      <w:r>
        <w:rPr>
          <w:rFonts w:hint="cs"/>
          <w:rtl/>
          <w:lang w:eastAsia="he-IL"/>
        </w:rPr>
        <w:t xml:space="preserve">שאילתות דחופות. </w:t>
      </w:r>
      <w:bookmarkStart w:id="8" w:name="_ETM_Q1_96000"/>
      <w:bookmarkStart w:id="9" w:name="_ETM_Q1_97000"/>
      <w:bookmarkStart w:id="10" w:name="_ETM_Q1_106000"/>
      <w:bookmarkEnd w:id="8"/>
      <w:bookmarkEnd w:id="9"/>
      <w:bookmarkEnd w:id="10"/>
      <w:r>
        <w:rPr>
          <w:rFonts w:hint="cs"/>
          <w:rtl/>
          <w:lang w:eastAsia="he-IL"/>
        </w:rPr>
        <w:t xml:space="preserve">שר התקשורת ישיב על שאילתה דחופה מס' 108: המתנה ארוכה בסניפי דואר. בבקשה. </w:t>
      </w:r>
    </w:p>
    <w:p w:rsidR="006C0212" w:rsidRDefault="006C0212" w:rsidP="00C749AC">
      <w:pPr>
        <w:rPr>
          <w:rtl/>
        </w:rPr>
      </w:pPr>
    </w:p>
    <w:p w:rsidR="006C0212" w:rsidRDefault="006C0212" w:rsidP="00B051BD">
      <w:pPr>
        <w:pStyle w:val="a9"/>
        <w:rPr>
          <w:rtl/>
        </w:rPr>
      </w:pPr>
      <w:bookmarkStart w:id="11" w:name="ET_query_626930_17"/>
      <w:r w:rsidRPr="00C749AC">
        <w:rPr>
          <w:rStyle w:val="TagStyle"/>
          <w:rtl/>
        </w:rPr>
        <w:t xml:space="preserve">&lt;&lt; שאילתה &gt;&gt; </w:t>
      </w:r>
      <w:bookmarkStart w:id="12" w:name="_Toc94732951"/>
      <w:bookmarkStart w:id="13" w:name="_Toc94740176"/>
      <w:r>
        <w:rPr>
          <w:rtl/>
        </w:rPr>
        <w:t>108. המתנה ארוכה בסניפי דואר</w:t>
      </w:r>
      <w:bookmarkEnd w:id="12"/>
      <w:bookmarkEnd w:id="13"/>
      <w:r w:rsidRPr="00C749AC">
        <w:rPr>
          <w:rStyle w:val="TagStyle"/>
          <w:rtl/>
        </w:rPr>
        <w:t xml:space="preserve"> &lt;&lt; שאילתה &gt;&gt;</w:t>
      </w:r>
      <w:r>
        <w:rPr>
          <w:rtl/>
        </w:rPr>
        <w:t xml:space="preserve">   </w:t>
      </w:r>
      <w:bookmarkEnd w:id="11"/>
    </w:p>
    <w:p w:rsidR="006C0212" w:rsidRDefault="006C0212" w:rsidP="00C749AC">
      <w:pPr>
        <w:rPr>
          <w:rtl/>
        </w:rPr>
      </w:pPr>
    </w:p>
    <w:p w:rsidR="006C0212" w:rsidRDefault="006C0212" w:rsidP="00C749AC">
      <w:pPr>
        <w:pStyle w:val="a4"/>
        <w:keepNext/>
        <w:rPr>
          <w:rtl/>
        </w:rPr>
      </w:pPr>
      <w:bookmarkStart w:id="14" w:name="ET_speaker_4649_18"/>
      <w:r w:rsidRPr="00C749AC">
        <w:rPr>
          <w:rStyle w:val="TagStyle"/>
          <w:rtl/>
        </w:rPr>
        <w:t xml:space="preserve"> &lt;&lt; דובר &gt;&gt; </w:t>
      </w:r>
      <w:bookmarkStart w:id="15" w:name="_Toc94732952"/>
      <w:bookmarkStart w:id="16" w:name="_Toc94740177"/>
      <w:r>
        <w:rPr>
          <w:rtl/>
        </w:rPr>
        <w:t>יעקב ליצמן (יהדות התורה):</w:t>
      </w:r>
      <w:bookmarkEnd w:id="15"/>
      <w:bookmarkEnd w:id="16"/>
      <w:r w:rsidRPr="00C749AC">
        <w:rPr>
          <w:rStyle w:val="TagStyle"/>
          <w:rtl/>
        </w:rPr>
        <w:t xml:space="preserve"> &lt;&lt; דובר &gt;&gt;</w:t>
      </w:r>
      <w:r>
        <w:rPr>
          <w:rtl/>
        </w:rPr>
        <w:t xml:space="preserve">   </w:t>
      </w:r>
      <w:bookmarkEnd w:id="14"/>
    </w:p>
    <w:p w:rsidR="006C0212" w:rsidRDefault="006C0212" w:rsidP="009660C8">
      <w:pPr>
        <w:rPr>
          <w:rtl/>
          <w:lang w:eastAsia="he-IL"/>
        </w:rPr>
      </w:pPr>
    </w:p>
    <w:p w:rsidR="006C0212" w:rsidRDefault="006C0212" w:rsidP="00FA1B28">
      <w:pPr>
        <w:rPr>
          <w:rtl/>
          <w:lang w:eastAsia="he-IL"/>
        </w:rPr>
      </w:pPr>
      <w:r>
        <w:rPr>
          <w:rFonts w:hint="cs"/>
          <w:rtl/>
          <w:lang w:eastAsia="he-IL"/>
        </w:rPr>
        <w:t xml:space="preserve">בלשכתי התקבלו פניות מאזרחים המגיעים לקבל שירות בסניפי הדואר ואף הזמינו תור מראש לשעה היעודה אך ממתינים ממושכות, לפעמים אפילו יותר משעה. זה קורה בסניף שערי גאולה בירושלים ובסניפים נוספים. </w:t>
      </w:r>
    </w:p>
    <w:p w:rsidR="006C0212" w:rsidRDefault="006C0212" w:rsidP="00C749AC">
      <w:pPr>
        <w:rPr>
          <w:rtl/>
          <w:lang w:eastAsia="he-IL"/>
        </w:rPr>
      </w:pPr>
    </w:p>
    <w:p w:rsidR="006C0212" w:rsidRDefault="006C0212" w:rsidP="00C749AC">
      <w:pPr>
        <w:rPr>
          <w:rtl/>
          <w:lang w:eastAsia="he-IL"/>
        </w:rPr>
      </w:pPr>
      <w:r>
        <w:rPr>
          <w:rFonts w:hint="cs"/>
          <w:rtl/>
          <w:lang w:eastAsia="he-IL"/>
        </w:rPr>
        <w:t>רצוני לשאול:</w:t>
      </w:r>
    </w:p>
    <w:p w:rsidR="006C0212" w:rsidRDefault="006C0212" w:rsidP="00C749AC">
      <w:pPr>
        <w:rPr>
          <w:rtl/>
          <w:lang w:eastAsia="he-IL"/>
        </w:rPr>
      </w:pPr>
    </w:p>
    <w:p w:rsidR="006C0212" w:rsidRDefault="006C0212" w:rsidP="00E71A5D">
      <w:pPr>
        <w:rPr>
          <w:rtl/>
          <w:lang w:eastAsia="he-IL"/>
        </w:rPr>
      </w:pPr>
      <w:r>
        <w:rPr>
          <w:rFonts w:hint="cs"/>
          <w:rtl/>
          <w:lang w:eastAsia="he-IL"/>
        </w:rPr>
        <w:t>1. מה התועלת בהזמנת תור מראש?</w:t>
      </w:r>
    </w:p>
    <w:p w:rsidR="006C0212" w:rsidRDefault="006C0212" w:rsidP="00E71A5D">
      <w:pPr>
        <w:rPr>
          <w:rtl/>
          <w:lang w:eastAsia="he-IL"/>
        </w:rPr>
      </w:pPr>
    </w:p>
    <w:p w:rsidR="006C0212" w:rsidRDefault="006C0212" w:rsidP="00C749AC">
      <w:pPr>
        <w:rPr>
          <w:rtl/>
          <w:lang w:eastAsia="he-IL"/>
        </w:rPr>
      </w:pPr>
      <w:r>
        <w:rPr>
          <w:rFonts w:hint="cs"/>
          <w:rtl/>
          <w:lang w:eastAsia="he-IL"/>
        </w:rPr>
        <w:t>2. מה בכוונת משרדך לעשות לשיפור המצב?</w:t>
      </w:r>
    </w:p>
    <w:p w:rsidR="006C0212" w:rsidRDefault="006C0212" w:rsidP="00C749AC">
      <w:pPr>
        <w:rPr>
          <w:rtl/>
        </w:rPr>
      </w:pPr>
    </w:p>
    <w:p w:rsidR="006C0212" w:rsidRDefault="006C0212" w:rsidP="00C749AC">
      <w:pPr>
        <w:pStyle w:val="a4"/>
        <w:keepNext/>
        <w:rPr>
          <w:rtl/>
        </w:rPr>
      </w:pPr>
      <w:bookmarkStart w:id="17" w:name="ET_speaker_6200_19"/>
      <w:r w:rsidRPr="00C749AC">
        <w:rPr>
          <w:rStyle w:val="TagStyle"/>
          <w:rtl/>
        </w:rPr>
        <w:t xml:space="preserve"> &lt;&lt; דובר &gt;&gt; </w:t>
      </w:r>
      <w:bookmarkStart w:id="18" w:name="_Toc94732953"/>
      <w:bookmarkStart w:id="19" w:name="_Toc94740178"/>
      <w:r>
        <w:rPr>
          <w:rtl/>
        </w:rPr>
        <w:t>שר התקשורת יועז הנדל:</w:t>
      </w:r>
      <w:bookmarkEnd w:id="18"/>
      <w:bookmarkEnd w:id="19"/>
      <w:r w:rsidRPr="00C749AC">
        <w:rPr>
          <w:rStyle w:val="TagStyle"/>
          <w:rtl/>
        </w:rPr>
        <w:t xml:space="preserve"> &lt;&lt; דובר &gt;&gt;</w:t>
      </w:r>
      <w:r>
        <w:rPr>
          <w:rtl/>
        </w:rPr>
        <w:t xml:space="preserve">   </w:t>
      </w:r>
      <w:bookmarkEnd w:id="17"/>
    </w:p>
    <w:p w:rsidR="006C0212" w:rsidRDefault="006C0212" w:rsidP="009660C8">
      <w:pPr>
        <w:rPr>
          <w:rtl/>
          <w:lang w:eastAsia="he-IL"/>
        </w:rPr>
      </w:pPr>
    </w:p>
    <w:p w:rsidR="006C0212" w:rsidRDefault="006C0212" w:rsidP="00FA1B28">
      <w:pPr>
        <w:rPr>
          <w:rtl/>
        </w:rPr>
      </w:pPr>
      <w:r>
        <w:rPr>
          <w:rFonts w:hint="cs"/>
          <w:rtl/>
        </w:rPr>
        <w:t xml:space="preserve">תודה רבה, </w:t>
      </w:r>
      <w:r>
        <w:rPr>
          <w:rtl/>
        </w:rPr>
        <w:t xml:space="preserve">חבר </w:t>
      </w:r>
      <w:bookmarkStart w:id="20" w:name="_ETM_Q1_152860"/>
      <w:bookmarkEnd w:id="20"/>
      <w:r>
        <w:rPr>
          <w:rtl/>
        </w:rPr>
        <w:t xml:space="preserve">הכנסת </w:t>
      </w:r>
      <w:bookmarkStart w:id="21" w:name="_ETM_Q1_153430"/>
      <w:bookmarkEnd w:id="21"/>
      <w:r>
        <w:rPr>
          <w:rtl/>
        </w:rPr>
        <w:t>ליצמן</w:t>
      </w:r>
      <w:r>
        <w:rPr>
          <w:rFonts w:hint="cs"/>
          <w:rtl/>
        </w:rPr>
        <w:t>.</w:t>
      </w:r>
      <w:r>
        <w:rPr>
          <w:rtl/>
        </w:rPr>
        <w:t xml:space="preserve"> </w:t>
      </w:r>
      <w:bookmarkStart w:id="22" w:name="_ETM_Q1_154840"/>
      <w:bookmarkEnd w:id="22"/>
      <w:r>
        <w:rPr>
          <w:rtl/>
        </w:rPr>
        <w:t xml:space="preserve">קודם </w:t>
      </w:r>
      <w:bookmarkStart w:id="23" w:name="_ETM_Q1_155110"/>
      <w:bookmarkEnd w:id="23"/>
      <w:r>
        <w:rPr>
          <w:rtl/>
        </w:rPr>
        <w:t>כ</w:t>
      </w:r>
      <w:r>
        <w:rPr>
          <w:rFonts w:hint="cs"/>
          <w:rtl/>
        </w:rPr>
        <w:t>ו</w:t>
      </w:r>
      <w:r>
        <w:rPr>
          <w:rtl/>
        </w:rPr>
        <w:t>ל</w:t>
      </w:r>
      <w:r>
        <w:rPr>
          <w:rFonts w:hint="cs"/>
          <w:rtl/>
        </w:rPr>
        <w:t>,</w:t>
      </w:r>
      <w:r>
        <w:rPr>
          <w:rtl/>
        </w:rPr>
        <w:t xml:space="preserve"> </w:t>
      </w:r>
      <w:bookmarkStart w:id="24" w:name="_ETM_Q1_155319"/>
      <w:bookmarkEnd w:id="24"/>
      <w:r>
        <w:rPr>
          <w:rtl/>
        </w:rPr>
        <w:t xml:space="preserve">צריך </w:t>
      </w:r>
      <w:bookmarkStart w:id="25" w:name="_ETM_Q1_155470"/>
      <w:bookmarkEnd w:id="25"/>
      <w:r>
        <w:rPr>
          <w:rtl/>
        </w:rPr>
        <w:t xml:space="preserve">להגיד </w:t>
      </w:r>
      <w:bookmarkStart w:id="26" w:name="_ETM_Q1_155769"/>
      <w:bookmarkEnd w:id="26"/>
      <w:r>
        <w:rPr>
          <w:rtl/>
        </w:rPr>
        <w:t xml:space="preserve">שהמצב </w:t>
      </w:r>
      <w:bookmarkStart w:id="27" w:name="_ETM_Q1_156580"/>
      <w:bookmarkEnd w:id="27"/>
      <w:r>
        <w:rPr>
          <w:rtl/>
        </w:rPr>
        <w:t xml:space="preserve">הפיננסי </w:t>
      </w:r>
      <w:bookmarkStart w:id="28" w:name="_ETM_Q1_157090"/>
      <w:bookmarkEnd w:id="28"/>
      <w:r>
        <w:rPr>
          <w:rtl/>
        </w:rPr>
        <w:t xml:space="preserve">של </w:t>
      </w:r>
      <w:bookmarkStart w:id="29" w:name="_ETM_Q1_157269"/>
      <w:bookmarkEnd w:id="29"/>
      <w:r>
        <w:rPr>
          <w:rtl/>
        </w:rPr>
        <w:t xml:space="preserve">דואר </w:t>
      </w:r>
      <w:bookmarkStart w:id="30" w:name="_ETM_Q1_157540"/>
      <w:bookmarkEnd w:id="30"/>
      <w:r>
        <w:rPr>
          <w:rtl/>
        </w:rPr>
        <w:t xml:space="preserve">ישראל </w:t>
      </w:r>
      <w:bookmarkStart w:id="31" w:name="_ETM_Q1_158440"/>
      <w:bookmarkStart w:id="32" w:name="_ETM_Q1_159680"/>
      <w:bookmarkEnd w:id="31"/>
      <w:bookmarkEnd w:id="32"/>
      <w:r>
        <w:rPr>
          <w:rtl/>
        </w:rPr>
        <w:t xml:space="preserve">לא </w:t>
      </w:r>
      <w:bookmarkStart w:id="33" w:name="_ETM_Q1_159919"/>
      <w:bookmarkEnd w:id="33"/>
      <w:r>
        <w:rPr>
          <w:rtl/>
        </w:rPr>
        <w:t xml:space="preserve">מרשים </w:t>
      </w:r>
      <w:bookmarkStart w:id="34" w:name="_ETM_Q1_160370"/>
      <w:bookmarkEnd w:id="34"/>
      <w:r>
        <w:rPr>
          <w:rtl/>
        </w:rPr>
        <w:t>מדי</w:t>
      </w:r>
      <w:r>
        <w:rPr>
          <w:rFonts w:hint="cs"/>
          <w:rtl/>
        </w:rPr>
        <w:t>,</w:t>
      </w:r>
      <w:r>
        <w:rPr>
          <w:rtl/>
        </w:rPr>
        <w:t xml:space="preserve"> </w:t>
      </w:r>
      <w:bookmarkStart w:id="35" w:name="_ETM_Q1_160879"/>
      <w:bookmarkEnd w:id="35"/>
      <w:r>
        <w:rPr>
          <w:rtl/>
        </w:rPr>
        <w:t xml:space="preserve">וצריך </w:t>
      </w:r>
      <w:bookmarkStart w:id="36" w:name="_ETM_Q1_161329"/>
      <w:bookmarkEnd w:id="36"/>
      <w:r>
        <w:rPr>
          <w:rtl/>
        </w:rPr>
        <w:t xml:space="preserve">לטפל </w:t>
      </w:r>
      <w:bookmarkStart w:id="37" w:name="_ETM_Q1_161689"/>
      <w:bookmarkEnd w:id="37"/>
      <w:r>
        <w:rPr>
          <w:rtl/>
        </w:rPr>
        <w:t>בזה</w:t>
      </w:r>
      <w:r>
        <w:rPr>
          <w:rFonts w:hint="cs"/>
          <w:rtl/>
        </w:rPr>
        <w:t>.</w:t>
      </w:r>
      <w:r>
        <w:rPr>
          <w:rtl/>
        </w:rPr>
        <w:t xml:space="preserve"> </w:t>
      </w:r>
      <w:bookmarkStart w:id="38" w:name="_ETM_Q1_162559"/>
      <w:bookmarkEnd w:id="38"/>
      <w:r>
        <w:rPr>
          <w:rtl/>
        </w:rPr>
        <w:t xml:space="preserve">לא </w:t>
      </w:r>
      <w:bookmarkStart w:id="39" w:name="_ETM_Q1_162829"/>
      <w:bookmarkEnd w:id="39"/>
      <w:r>
        <w:rPr>
          <w:rtl/>
        </w:rPr>
        <w:t xml:space="preserve">רק </w:t>
      </w:r>
      <w:bookmarkStart w:id="40" w:name="_ETM_Q1_163010"/>
      <w:bookmarkEnd w:id="40"/>
      <w:r>
        <w:rPr>
          <w:rtl/>
        </w:rPr>
        <w:t xml:space="preserve">האיתנות </w:t>
      </w:r>
      <w:bookmarkStart w:id="41" w:name="_ETM_Q1_163459"/>
      <w:bookmarkEnd w:id="41"/>
      <w:r>
        <w:rPr>
          <w:rtl/>
        </w:rPr>
        <w:t>הפיננסית</w:t>
      </w:r>
      <w:r>
        <w:rPr>
          <w:rFonts w:hint="cs"/>
          <w:rtl/>
        </w:rPr>
        <w:t>,</w:t>
      </w:r>
      <w:r>
        <w:rPr>
          <w:rtl/>
        </w:rPr>
        <w:t xml:space="preserve"> </w:t>
      </w:r>
      <w:bookmarkStart w:id="42" w:name="_ETM_Q1_164090"/>
      <w:bookmarkEnd w:id="42"/>
      <w:r>
        <w:rPr>
          <w:rtl/>
        </w:rPr>
        <w:t xml:space="preserve">גם </w:t>
      </w:r>
      <w:bookmarkStart w:id="43" w:name="_ETM_Q1_164299"/>
      <w:bookmarkEnd w:id="43"/>
      <w:r>
        <w:rPr>
          <w:rtl/>
        </w:rPr>
        <w:t xml:space="preserve">השירות </w:t>
      </w:r>
      <w:bookmarkStart w:id="44" w:name="_ETM_Q1_164959"/>
      <w:bookmarkEnd w:id="44"/>
      <w:r>
        <w:rPr>
          <w:rtl/>
        </w:rPr>
        <w:t xml:space="preserve">צריך </w:t>
      </w:r>
      <w:bookmarkStart w:id="45" w:name="_ETM_Q1_165169"/>
      <w:bookmarkEnd w:id="45"/>
      <w:r>
        <w:rPr>
          <w:rtl/>
        </w:rPr>
        <w:t xml:space="preserve">להשתפר </w:t>
      </w:r>
      <w:bookmarkStart w:id="46" w:name="_ETM_Q1_165620"/>
      <w:bookmarkEnd w:id="46"/>
      <w:r>
        <w:rPr>
          <w:rtl/>
        </w:rPr>
        <w:t>משמעותית</w:t>
      </w:r>
      <w:r>
        <w:rPr>
          <w:rFonts w:hint="cs"/>
          <w:rtl/>
        </w:rPr>
        <w:t>.</w:t>
      </w:r>
      <w:r>
        <w:rPr>
          <w:rtl/>
        </w:rPr>
        <w:t xml:space="preserve"> </w:t>
      </w:r>
      <w:bookmarkStart w:id="47" w:name="_ETM_Q1_166219"/>
      <w:bookmarkEnd w:id="47"/>
      <w:r>
        <w:rPr>
          <w:rtl/>
        </w:rPr>
        <w:t xml:space="preserve">כחלק </w:t>
      </w:r>
      <w:bookmarkStart w:id="48" w:name="_ETM_Q1_166639"/>
      <w:bookmarkEnd w:id="48"/>
      <w:r>
        <w:rPr>
          <w:rtl/>
        </w:rPr>
        <w:t xml:space="preserve">מזה </w:t>
      </w:r>
      <w:bookmarkStart w:id="49" w:name="_ETM_Q1_166849"/>
      <w:bookmarkEnd w:id="49"/>
      <w:r>
        <w:rPr>
          <w:rtl/>
        </w:rPr>
        <w:t xml:space="preserve">אנחנו </w:t>
      </w:r>
      <w:bookmarkStart w:id="50" w:name="_ETM_Q1_167059"/>
      <w:bookmarkEnd w:id="50"/>
      <w:r>
        <w:rPr>
          <w:rFonts w:hint="cs"/>
          <w:rtl/>
        </w:rPr>
        <w:t>יוצאים</w:t>
      </w:r>
      <w:r>
        <w:rPr>
          <w:rtl/>
        </w:rPr>
        <w:t xml:space="preserve"> </w:t>
      </w:r>
      <w:bookmarkStart w:id="51" w:name="_ETM_Q1_167299"/>
      <w:bookmarkEnd w:id="51"/>
      <w:r>
        <w:rPr>
          <w:rtl/>
        </w:rPr>
        <w:t xml:space="preserve">לתהליך </w:t>
      </w:r>
      <w:bookmarkStart w:id="52" w:name="_ETM_Q1_167689"/>
      <w:bookmarkEnd w:id="52"/>
      <w:r>
        <w:rPr>
          <w:rtl/>
        </w:rPr>
        <w:t>הפרטה</w:t>
      </w:r>
      <w:r>
        <w:rPr>
          <w:rFonts w:hint="cs"/>
          <w:rtl/>
        </w:rPr>
        <w:t>.</w:t>
      </w:r>
      <w:r>
        <w:rPr>
          <w:rtl/>
        </w:rPr>
        <w:t xml:space="preserve"> </w:t>
      </w:r>
      <w:bookmarkStart w:id="53" w:name="_ETM_Q1_168739"/>
      <w:bookmarkEnd w:id="53"/>
      <w:r>
        <w:rPr>
          <w:rtl/>
        </w:rPr>
        <w:t xml:space="preserve">40% </w:t>
      </w:r>
      <w:bookmarkStart w:id="54" w:name="_ETM_Q1_169579"/>
      <w:bookmarkStart w:id="55" w:name="_ETM_Q1_169730"/>
      <w:bookmarkEnd w:id="54"/>
      <w:bookmarkEnd w:id="55"/>
      <w:r>
        <w:rPr>
          <w:rtl/>
        </w:rPr>
        <w:t xml:space="preserve">מהדואר </w:t>
      </w:r>
      <w:bookmarkStart w:id="56" w:name="_ETM_Q1_170900"/>
      <w:bookmarkEnd w:id="56"/>
      <w:r>
        <w:rPr>
          <w:rtl/>
        </w:rPr>
        <w:t>יונפק</w:t>
      </w:r>
      <w:r>
        <w:rPr>
          <w:rFonts w:hint="cs"/>
          <w:rtl/>
        </w:rPr>
        <w:t>,</w:t>
      </w:r>
      <w:r>
        <w:rPr>
          <w:rtl/>
        </w:rPr>
        <w:t xml:space="preserve"> </w:t>
      </w:r>
      <w:bookmarkStart w:id="57" w:name="_ETM_Q1_171590"/>
      <w:bookmarkEnd w:id="57"/>
      <w:r>
        <w:rPr>
          <w:rtl/>
        </w:rPr>
        <w:t xml:space="preserve">ואחרי </w:t>
      </w:r>
      <w:bookmarkStart w:id="58" w:name="_ETM_Q1_172010"/>
      <w:bookmarkEnd w:id="58"/>
      <w:r>
        <w:rPr>
          <w:rtl/>
        </w:rPr>
        <w:t xml:space="preserve">זה </w:t>
      </w:r>
      <w:bookmarkStart w:id="59" w:name="_ETM_Q1_173329"/>
      <w:bookmarkStart w:id="60" w:name="_ETM_Q1_173719"/>
      <w:bookmarkEnd w:id="59"/>
      <w:bookmarkEnd w:id="60"/>
      <w:r>
        <w:rPr>
          <w:rtl/>
        </w:rPr>
        <w:t xml:space="preserve">כלל </w:t>
      </w:r>
      <w:bookmarkStart w:id="61" w:name="_ETM_Q1_174260"/>
      <w:bookmarkEnd w:id="61"/>
      <w:r>
        <w:rPr>
          <w:rtl/>
        </w:rPr>
        <w:t xml:space="preserve">החברה </w:t>
      </w:r>
      <w:bookmarkStart w:id="62" w:name="_ETM_Q1_175650"/>
      <w:bookmarkEnd w:id="62"/>
      <w:r>
        <w:rPr>
          <w:rtl/>
        </w:rPr>
        <w:t>תופרט</w:t>
      </w:r>
      <w:r>
        <w:rPr>
          <w:rFonts w:hint="cs"/>
          <w:rtl/>
        </w:rPr>
        <w:t>.</w:t>
      </w:r>
      <w:r>
        <w:rPr>
          <w:rtl/>
        </w:rPr>
        <w:t xml:space="preserve"> </w:t>
      </w:r>
      <w:bookmarkStart w:id="63" w:name="_ETM_Q1_176579"/>
      <w:bookmarkEnd w:id="63"/>
      <w:r>
        <w:rPr>
          <w:rtl/>
        </w:rPr>
        <w:t xml:space="preserve">אנחנו </w:t>
      </w:r>
      <w:bookmarkStart w:id="64" w:name="_ETM_Q1_177120"/>
      <w:bookmarkEnd w:id="64"/>
      <w:r>
        <w:rPr>
          <w:rtl/>
        </w:rPr>
        <w:t xml:space="preserve">בתחילת </w:t>
      </w:r>
      <w:bookmarkStart w:id="65" w:name="_ETM_Q1_177659"/>
      <w:bookmarkEnd w:id="65"/>
      <w:r>
        <w:rPr>
          <w:rtl/>
        </w:rPr>
        <w:t>התהליך</w:t>
      </w:r>
      <w:r>
        <w:rPr>
          <w:rFonts w:hint="cs"/>
          <w:rtl/>
        </w:rPr>
        <w:t>,</w:t>
      </w:r>
      <w:r>
        <w:rPr>
          <w:rtl/>
        </w:rPr>
        <w:t xml:space="preserve"> </w:t>
      </w:r>
      <w:bookmarkStart w:id="66" w:name="_ETM_Q1_178199"/>
      <w:bookmarkEnd w:id="66"/>
      <w:r>
        <w:rPr>
          <w:rtl/>
        </w:rPr>
        <w:t xml:space="preserve">ואני </w:t>
      </w:r>
      <w:bookmarkStart w:id="67" w:name="_ETM_Q1_178529"/>
      <w:bookmarkEnd w:id="67"/>
      <w:r>
        <w:rPr>
          <w:rtl/>
        </w:rPr>
        <w:t xml:space="preserve">מניח </w:t>
      </w:r>
      <w:bookmarkStart w:id="68" w:name="_ETM_Q1_178829"/>
      <w:bookmarkEnd w:id="68"/>
      <w:r>
        <w:rPr>
          <w:rtl/>
        </w:rPr>
        <w:t xml:space="preserve">שברגע </w:t>
      </w:r>
      <w:bookmarkStart w:id="69" w:name="_ETM_Q1_179249"/>
      <w:bookmarkEnd w:id="69"/>
      <w:r>
        <w:rPr>
          <w:rtl/>
        </w:rPr>
        <w:t xml:space="preserve">שתהיה </w:t>
      </w:r>
      <w:bookmarkStart w:id="70" w:name="_ETM_Q1_179489"/>
      <w:bookmarkEnd w:id="70"/>
      <w:r>
        <w:rPr>
          <w:rtl/>
        </w:rPr>
        <w:t xml:space="preserve">תחרות </w:t>
      </w:r>
      <w:bookmarkStart w:id="71" w:name="_ETM_Q1_180700"/>
      <w:bookmarkEnd w:id="71"/>
      <w:r>
        <w:rPr>
          <w:rtl/>
        </w:rPr>
        <w:t xml:space="preserve">והפרטה </w:t>
      </w:r>
      <w:bookmarkStart w:id="72" w:name="_ETM_Q1_181599"/>
      <w:bookmarkEnd w:id="72"/>
      <w:r>
        <w:rPr>
          <w:rtl/>
        </w:rPr>
        <w:t xml:space="preserve">זה </w:t>
      </w:r>
      <w:bookmarkStart w:id="73" w:name="_ETM_Q1_181720"/>
      <w:bookmarkEnd w:id="73"/>
      <w:r>
        <w:rPr>
          <w:rtl/>
        </w:rPr>
        <w:t xml:space="preserve">ישפר </w:t>
      </w:r>
      <w:bookmarkStart w:id="74" w:name="_ETM_Q1_182110"/>
      <w:bookmarkEnd w:id="74"/>
      <w:r>
        <w:rPr>
          <w:rtl/>
        </w:rPr>
        <w:t xml:space="preserve">את </w:t>
      </w:r>
      <w:bookmarkStart w:id="75" w:name="_ETM_Q1_182169"/>
      <w:bookmarkEnd w:id="75"/>
      <w:r>
        <w:rPr>
          <w:rtl/>
        </w:rPr>
        <w:t>השירות</w:t>
      </w:r>
      <w:r>
        <w:rPr>
          <w:rFonts w:hint="cs"/>
          <w:rtl/>
        </w:rPr>
        <w:t>.</w:t>
      </w:r>
    </w:p>
    <w:p w:rsidR="006C0212" w:rsidRDefault="006C0212" w:rsidP="00096076">
      <w:pPr>
        <w:rPr>
          <w:rtl/>
        </w:rPr>
      </w:pPr>
    </w:p>
    <w:p w:rsidR="006C0212" w:rsidRDefault="006C0212" w:rsidP="002852E6">
      <w:pPr>
        <w:rPr>
          <w:rtl/>
        </w:rPr>
      </w:pPr>
      <w:bookmarkStart w:id="76" w:name="_ETM_Q1_183000"/>
      <w:bookmarkStart w:id="77" w:name="_ETM_Q1_183129"/>
      <w:bookmarkEnd w:id="76"/>
      <w:bookmarkEnd w:id="77"/>
      <w:r>
        <w:rPr>
          <w:rtl/>
        </w:rPr>
        <w:t xml:space="preserve">לגבי </w:t>
      </w:r>
      <w:bookmarkStart w:id="78" w:name="_ETM_Q1_183730"/>
      <w:bookmarkEnd w:id="78"/>
      <w:r>
        <w:rPr>
          <w:rtl/>
        </w:rPr>
        <w:t xml:space="preserve">השאלה </w:t>
      </w:r>
      <w:bookmarkStart w:id="79" w:name="_ETM_Q1_184419"/>
      <w:bookmarkEnd w:id="79"/>
      <w:r>
        <w:rPr>
          <w:rtl/>
        </w:rPr>
        <w:t>שלך</w:t>
      </w:r>
      <w:r>
        <w:rPr>
          <w:rFonts w:hint="cs"/>
          <w:rtl/>
        </w:rPr>
        <w:t>,</w:t>
      </w:r>
      <w:r>
        <w:rPr>
          <w:rtl/>
        </w:rPr>
        <w:t xml:space="preserve"> </w:t>
      </w:r>
      <w:bookmarkStart w:id="80" w:name="_ETM_Q1_185590"/>
      <w:bookmarkStart w:id="81" w:name="_ETM_Q1_185829"/>
      <w:bookmarkEnd w:id="80"/>
      <w:bookmarkEnd w:id="81"/>
      <w:r>
        <w:rPr>
          <w:rtl/>
        </w:rPr>
        <w:t xml:space="preserve">חברת </w:t>
      </w:r>
      <w:bookmarkStart w:id="82" w:name="_ETM_Q1_186189"/>
      <w:bookmarkEnd w:id="82"/>
      <w:r>
        <w:rPr>
          <w:rtl/>
        </w:rPr>
        <w:t xml:space="preserve">דואר </w:t>
      </w:r>
      <w:bookmarkStart w:id="83" w:name="_ETM_Q1_186400"/>
      <w:bookmarkEnd w:id="83"/>
      <w:r>
        <w:rPr>
          <w:rtl/>
        </w:rPr>
        <w:t>ישראל</w:t>
      </w:r>
      <w:r>
        <w:rPr>
          <w:rFonts w:hint="cs"/>
          <w:rtl/>
        </w:rPr>
        <w:t>,</w:t>
      </w:r>
      <w:r>
        <w:rPr>
          <w:rtl/>
        </w:rPr>
        <w:t xml:space="preserve"> </w:t>
      </w:r>
      <w:bookmarkStart w:id="84" w:name="_ETM_Q1_186700"/>
      <w:bookmarkEnd w:id="84"/>
      <w:r>
        <w:rPr>
          <w:rtl/>
        </w:rPr>
        <w:t xml:space="preserve">בהנחיית </w:t>
      </w:r>
      <w:bookmarkStart w:id="85" w:name="_ETM_Q1_187120"/>
      <w:bookmarkEnd w:id="85"/>
      <w:r>
        <w:rPr>
          <w:rtl/>
        </w:rPr>
        <w:t>המשרד</w:t>
      </w:r>
      <w:r>
        <w:rPr>
          <w:rFonts w:hint="cs"/>
          <w:rtl/>
        </w:rPr>
        <w:t>,</w:t>
      </w:r>
      <w:r>
        <w:rPr>
          <w:rtl/>
        </w:rPr>
        <w:t xml:space="preserve"> </w:t>
      </w:r>
      <w:bookmarkStart w:id="86" w:name="_ETM_Q1_187569"/>
      <w:bookmarkEnd w:id="86"/>
      <w:r>
        <w:rPr>
          <w:rFonts w:hint="cs"/>
          <w:rtl/>
        </w:rPr>
        <w:t>החלה ב</w:t>
      </w:r>
      <w:r>
        <w:rPr>
          <w:rtl/>
        </w:rPr>
        <w:t xml:space="preserve">סוף </w:t>
      </w:r>
      <w:bookmarkStart w:id="87" w:name="_ETM_Q1_189740"/>
      <w:bookmarkEnd w:id="87"/>
      <w:r>
        <w:rPr>
          <w:rtl/>
        </w:rPr>
        <w:t xml:space="preserve">שנת </w:t>
      </w:r>
      <w:bookmarkStart w:id="88" w:name="_ETM_Q1_190010"/>
      <w:bookmarkStart w:id="89" w:name="_ETM_Q1_190370"/>
      <w:bookmarkEnd w:id="88"/>
      <w:bookmarkEnd w:id="89"/>
      <w:r>
        <w:rPr>
          <w:rFonts w:hint="cs"/>
          <w:rtl/>
        </w:rPr>
        <w:t>20</w:t>
      </w:r>
      <w:r>
        <w:rPr>
          <w:rtl/>
        </w:rPr>
        <w:t xml:space="preserve">20 </w:t>
      </w:r>
      <w:bookmarkStart w:id="90" w:name="_ETM_Q1_190970"/>
      <w:bookmarkStart w:id="91" w:name="_ETM_Q1_191330"/>
      <w:bookmarkEnd w:id="90"/>
      <w:bookmarkEnd w:id="91"/>
      <w:r>
        <w:rPr>
          <w:rtl/>
        </w:rPr>
        <w:t xml:space="preserve">להפעיל </w:t>
      </w:r>
      <w:bookmarkStart w:id="92" w:name="_ETM_Q1_192290"/>
      <w:bookmarkEnd w:id="92"/>
      <w:r>
        <w:rPr>
          <w:rtl/>
        </w:rPr>
        <w:t xml:space="preserve">שירות </w:t>
      </w:r>
      <w:bookmarkStart w:id="93" w:name="_ETM_Q1_192799"/>
      <w:bookmarkEnd w:id="93"/>
      <w:r>
        <w:rPr>
          <w:rtl/>
        </w:rPr>
        <w:t xml:space="preserve">שנקרא </w:t>
      </w:r>
      <w:bookmarkStart w:id="94" w:name="_ETM_Q1_193189"/>
      <w:bookmarkEnd w:id="94"/>
      <w:r>
        <w:rPr>
          <w:rFonts w:hint="cs"/>
          <w:rtl/>
        </w:rPr>
        <w:t>"</w:t>
      </w:r>
      <w:r>
        <w:rPr>
          <w:rtl/>
        </w:rPr>
        <w:t xml:space="preserve">תור </w:t>
      </w:r>
      <w:bookmarkStart w:id="95" w:name="_ETM_Q1_193400"/>
      <w:bookmarkEnd w:id="95"/>
      <w:r>
        <w:rPr>
          <w:rtl/>
        </w:rPr>
        <w:t>בקליק</w:t>
      </w:r>
      <w:r>
        <w:rPr>
          <w:rFonts w:hint="cs"/>
          <w:rtl/>
        </w:rPr>
        <w:t>",</w:t>
      </w:r>
      <w:r>
        <w:rPr>
          <w:rtl/>
        </w:rPr>
        <w:t xml:space="preserve"> </w:t>
      </w:r>
      <w:bookmarkStart w:id="96" w:name="_ETM_Q1_194560"/>
      <w:bookmarkEnd w:id="96"/>
      <w:r>
        <w:rPr>
          <w:rFonts w:hint="cs"/>
          <w:rtl/>
        </w:rPr>
        <w:t xml:space="preserve">שבו </w:t>
      </w:r>
      <w:bookmarkStart w:id="97" w:name="_ETM_Q1_194950"/>
      <w:bookmarkEnd w:id="97"/>
      <w:r>
        <w:rPr>
          <w:rtl/>
        </w:rPr>
        <w:t xml:space="preserve">ניתן </w:t>
      </w:r>
      <w:bookmarkStart w:id="98" w:name="_ETM_Q1_195490"/>
      <w:bookmarkEnd w:id="98"/>
      <w:r>
        <w:rPr>
          <w:rtl/>
        </w:rPr>
        <w:t xml:space="preserve">לקבל </w:t>
      </w:r>
      <w:bookmarkStart w:id="99" w:name="_ETM_Q1_196540"/>
      <w:bookmarkEnd w:id="99"/>
      <w:r>
        <w:rPr>
          <w:rtl/>
        </w:rPr>
        <w:t xml:space="preserve">שירות </w:t>
      </w:r>
      <w:bookmarkStart w:id="100" w:name="_ETM_Q1_196990"/>
      <w:bookmarkEnd w:id="100"/>
      <w:r>
        <w:rPr>
          <w:rtl/>
        </w:rPr>
        <w:t xml:space="preserve">באמצעות </w:t>
      </w:r>
      <w:bookmarkStart w:id="101" w:name="_ETM_Q1_197470"/>
      <w:bookmarkEnd w:id="101"/>
      <w:r>
        <w:rPr>
          <w:rtl/>
        </w:rPr>
        <w:t xml:space="preserve">הזמנת </w:t>
      </w:r>
      <w:bookmarkStart w:id="102" w:name="_ETM_Q1_197889"/>
      <w:bookmarkEnd w:id="102"/>
      <w:r>
        <w:rPr>
          <w:rtl/>
        </w:rPr>
        <w:t xml:space="preserve">תור </w:t>
      </w:r>
      <w:bookmarkStart w:id="103" w:name="_ETM_Q1_198070"/>
      <w:bookmarkEnd w:id="103"/>
      <w:r>
        <w:rPr>
          <w:rtl/>
        </w:rPr>
        <w:t>מראש</w:t>
      </w:r>
      <w:r>
        <w:rPr>
          <w:rFonts w:hint="cs"/>
          <w:rtl/>
        </w:rPr>
        <w:t>.</w:t>
      </w:r>
      <w:r>
        <w:rPr>
          <w:rtl/>
        </w:rPr>
        <w:t xml:space="preserve"> </w:t>
      </w:r>
      <w:bookmarkStart w:id="104" w:name="_ETM_Q1_199780"/>
      <w:bookmarkEnd w:id="104"/>
      <w:r>
        <w:rPr>
          <w:rtl/>
        </w:rPr>
        <w:t xml:space="preserve">עם </w:t>
      </w:r>
      <w:bookmarkStart w:id="105" w:name="_ETM_Q1_200019"/>
      <w:bookmarkEnd w:id="105"/>
      <w:r>
        <w:rPr>
          <w:rtl/>
        </w:rPr>
        <w:t xml:space="preserve">יישום </w:t>
      </w:r>
      <w:bookmarkStart w:id="106" w:name="_ETM_Q1_200560"/>
      <w:bookmarkEnd w:id="106"/>
      <w:r>
        <w:rPr>
          <w:rtl/>
        </w:rPr>
        <w:t xml:space="preserve">ההחלטה </w:t>
      </w:r>
      <w:bookmarkStart w:id="107" w:name="_ETM_Q1_201250"/>
      <w:bookmarkEnd w:id="107"/>
      <w:r>
        <w:rPr>
          <w:rtl/>
        </w:rPr>
        <w:t xml:space="preserve">הזאת </w:t>
      </w:r>
      <w:bookmarkStart w:id="108" w:name="_ETM_Q1_201639"/>
      <w:bookmarkStart w:id="109" w:name="_ETM_Q1_202000"/>
      <w:bookmarkEnd w:id="108"/>
      <w:bookmarkEnd w:id="109"/>
      <w:r>
        <w:rPr>
          <w:rtl/>
        </w:rPr>
        <w:t xml:space="preserve">ירד </w:t>
      </w:r>
      <w:bookmarkStart w:id="110" w:name="_ETM_Q1_202269"/>
      <w:bookmarkEnd w:id="110"/>
      <w:r>
        <w:rPr>
          <w:rtl/>
        </w:rPr>
        <w:t xml:space="preserve">זמן </w:t>
      </w:r>
      <w:bookmarkStart w:id="111" w:name="_ETM_Q1_202510"/>
      <w:bookmarkEnd w:id="111"/>
      <w:r>
        <w:rPr>
          <w:rtl/>
        </w:rPr>
        <w:t xml:space="preserve">ההמתנה </w:t>
      </w:r>
      <w:bookmarkStart w:id="112" w:name="_ETM_Q1_203019"/>
      <w:bookmarkEnd w:id="112"/>
      <w:r>
        <w:rPr>
          <w:rtl/>
        </w:rPr>
        <w:t xml:space="preserve">מ-20 </w:t>
      </w:r>
      <w:bookmarkStart w:id="113" w:name="_ETM_Q1_203409"/>
      <w:bookmarkEnd w:id="113"/>
      <w:r>
        <w:rPr>
          <w:rtl/>
        </w:rPr>
        <w:t xml:space="preserve">דקות </w:t>
      </w:r>
      <w:bookmarkStart w:id="114" w:name="_ETM_Q1_203680"/>
      <w:bookmarkEnd w:id="114"/>
      <w:r>
        <w:rPr>
          <w:rtl/>
        </w:rPr>
        <w:t xml:space="preserve">בממוצע </w:t>
      </w:r>
      <w:bookmarkStart w:id="115" w:name="_ETM_Q1_204900"/>
      <w:bookmarkEnd w:id="115"/>
      <w:r>
        <w:rPr>
          <w:rtl/>
        </w:rPr>
        <w:t>ל</w:t>
      </w:r>
      <w:r w:rsidR="002852E6">
        <w:rPr>
          <w:rFonts w:hint="cs"/>
          <w:rtl/>
        </w:rPr>
        <w:t>תשע</w:t>
      </w:r>
      <w:r>
        <w:rPr>
          <w:rtl/>
        </w:rPr>
        <w:t xml:space="preserve"> </w:t>
      </w:r>
      <w:bookmarkStart w:id="116" w:name="_ETM_Q1_205860"/>
      <w:bookmarkEnd w:id="116"/>
      <w:r>
        <w:rPr>
          <w:rtl/>
        </w:rPr>
        <w:t xml:space="preserve">דקות </w:t>
      </w:r>
      <w:bookmarkStart w:id="117" w:name="_ETM_Q1_206160"/>
      <w:bookmarkEnd w:id="117"/>
      <w:r>
        <w:rPr>
          <w:rtl/>
        </w:rPr>
        <w:t>בממוצע</w:t>
      </w:r>
      <w:r>
        <w:rPr>
          <w:rFonts w:hint="cs"/>
          <w:rtl/>
        </w:rPr>
        <w:t>.</w:t>
      </w:r>
      <w:r>
        <w:rPr>
          <w:rtl/>
        </w:rPr>
        <w:t xml:space="preserve"> </w:t>
      </w:r>
      <w:bookmarkStart w:id="118" w:name="_ETM_Q1_206790"/>
      <w:bookmarkEnd w:id="118"/>
      <w:r>
        <w:rPr>
          <w:rtl/>
        </w:rPr>
        <w:t xml:space="preserve">זו </w:t>
      </w:r>
      <w:bookmarkStart w:id="119" w:name="_ETM_Q1_206970"/>
      <w:bookmarkEnd w:id="119"/>
      <w:r>
        <w:rPr>
          <w:rtl/>
        </w:rPr>
        <w:t xml:space="preserve">ירידה </w:t>
      </w:r>
      <w:bookmarkStart w:id="120" w:name="_ETM_Q1_207270"/>
      <w:bookmarkEnd w:id="120"/>
      <w:r>
        <w:rPr>
          <w:rtl/>
        </w:rPr>
        <w:t>משמעותית</w:t>
      </w:r>
      <w:r>
        <w:rPr>
          <w:rFonts w:hint="cs"/>
          <w:rtl/>
        </w:rPr>
        <w:t>,</w:t>
      </w:r>
      <w:r>
        <w:rPr>
          <w:rtl/>
        </w:rPr>
        <w:t xml:space="preserve"> </w:t>
      </w:r>
      <w:bookmarkStart w:id="121" w:name="_ETM_Q1_208350"/>
      <w:bookmarkEnd w:id="121"/>
      <w:r>
        <w:rPr>
          <w:rtl/>
        </w:rPr>
        <w:t xml:space="preserve">אבל </w:t>
      </w:r>
      <w:bookmarkStart w:id="122" w:name="_ETM_Q1_208650"/>
      <w:bookmarkEnd w:id="122"/>
      <w:r>
        <w:rPr>
          <w:rtl/>
        </w:rPr>
        <w:t xml:space="preserve">עדיין </w:t>
      </w:r>
      <w:bookmarkStart w:id="123" w:name="_ETM_Q1_209010"/>
      <w:bookmarkEnd w:id="123"/>
      <w:r>
        <w:rPr>
          <w:rtl/>
        </w:rPr>
        <w:t xml:space="preserve">יש </w:t>
      </w:r>
      <w:bookmarkStart w:id="124" w:name="_ETM_Q1_209160"/>
      <w:bookmarkEnd w:id="124"/>
      <w:r>
        <w:rPr>
          <w:rtl/>
        </w:rPr>
        <w:t xml:space="preserve">מקומות </w:t>
      </w:r>
      <w:bookmarkStart w:id="125" w:name="_ETM_Q1_209669"/>
      <w:bookmarkEnd w:id="125"/>
      <w:r>
        <w:rPr>
          <w:rtl/>
        </w:rPr>
        <w:t xml:space="preserve">שבהם </w:t>
      </w:r>
      <w:bookmarkStart w:id="126" w:name="_ETM_Q1_210889"/>
      <w:bookmarkStart w:id="127" w:name="_ETM_Q1_211519"/>
      <w:bookmarkEnd w:id="126"/>
      <w:bookmarkEnd w:id="127"/>
      <w:r>
        <w:rPr>
          <w:rFonts w:hint="cs"/>
          <w:rtl/>
        </w:rPr>
        <w:t>ל</w:t>
      </w:r>
      <w:r>
        <w:rPr>
          <w:rtl/>
        </w:rPr>
        <w:t xml:space="preserve">א </w:t>
      </w:r>
      <w:bookmarkStart w:id="128" w:name="_ETM_Q1_211760"/>
      <w:bookmarkEnd w:id="128"/>
      <w:r>
        <w:rPr>
          <w:rtl/>
        </w:rPr>
        <w:t xml:space="preserve">עומדים </w:t>
      </w:r>
      <w:bookmarkStart w:id="129" w:name="_ETM_Q1_212060"/>
      <w:bookmarkEnd w:id="129"/>
      <w:r>
        <w:rPr>
          <w:rtl/>
        </w:rPr>
        <w:t xml:space="preserve">ברף </w:t>
      </w:r>
      <w:bookmarkStart w:id="130" w:name="_ETM_Q1_212360"/>
      <w:bookmarkEnd w:id="130"/>
      <w:r>
        <w:rPr>
          <w:rtl/>
        </w:rPr>
        <w:t>הרצוי</w:t>
      </w:r>
      <w:r>
        <w:rPr>
          <w:rFonts w:hint="cs"/>
          <w:rtl/>
        </w:rPr>
        <w:t>,</w:t>
      </w:r>
      <w:r>
        <w:rPr>
          <w:rtl/>
        </w:rPr>
        <w:t xml:space="preserve"> </w:t>
      </w:r>
      <w:bookmarkStart w:id="131" w:name="_ETM_Q1_213200"/>
      <w:bookmarkEnd w:id="131"/>
      <w:r>
        <w:rPr>
          <w:rtl/>
        </w:rPr>
        <w:t xml:space="preserve">וקיימות </w:t>
      </w:r>
      <w:bookmarkStart w:id="132" w:name="_ETM_Q1_213860"/>
      <w:bookmarkEnd w:id="132"/>
      <w:r>
        <w:rPr>
          <w:rFonts w:hint="cs"/>
          <w:rtl/>
        </w:rPr>
        <w:t>כמה</w:t>
      </w:r>
      <w:r>
        <w:rPr>
          <w:rtl/>
        </w:rPr>
        <w:t xml:space="preserve"> </w:t>
      </w:r>
      <w:bookmarkStart w:id="133" w:name="_ETM_Q1_214220"/>
      <w:bookmarkEnd w:id="133"/>
      <w:r>
        <w:rPr>
          <w:rtl/>
        </w:rPr>
        <w:t xml:space="preserve">סיבות </w:t>
      </w:r>
      <w:bookmarkStart w:id="134" w:name="_ETM_Q1_214610"/>
      <w:bookmarkEnd w:id="134"/>
      <w:r>
        <w:rPr>
          <w:rtl/>
        </w:rPr>
        <w:t>לכך</w:t>
      </w:r>
      <w:r>
        <w:rPr>
          <w:rFonts w:hint="cs"/>
          <w:rtl/>
        </w:rPr>
        <w:t>.</w:t>
      </w:r>
      <w:r>
        <w:rPr>
          <w:rtl/>
        </w:rPr>
        <w:t xml:space="preserve"> </w:t>
      </w:r>
      <w:bookmarkStart w:id="135" w:name="_ETM_Q1_216269"/>
      <w:bookmarkEnd w:id="135"/>
      <w:r>
        <w:rPr>
          <w:rFonts w:hint="cs"/>
          <w:rtl/>
        </w:rPr>
        <w:t>אחת</w:t>
      </w:r>
      <w:r>
        <w:rPr>
          <w:rtl/>
        </w:rPr>
        <w:t xml:space="preserve"> </w:t>
      </w:r>
      <w:bookmarkStart w:id="136" w:name="_ETM_Q1_216659"/>
      <w:bookmarkEnd w:id="136"/>
      <w:r>
        <w:rPr>
          <w:rtl/>
        </w:rPr>
        <w:t xml:space="preserve">מהן </w:t>
      </w:r>
      <w:bookmarkStart w:id="137" w:name="_ETM_Q1_216989"/>
      <w:bookmarkEnd w:id="137"/>
      <w:r>
        <w:rPr>
          <w:rtl/>
        </w:rPr>
        <w:t xml:space="preserve">היא </w:t>
      </w:r>
      <w:bookmarkStart w:id="138" w:name="_ETM_Q1_217109"/>
      <w:bookmarkEnd w:id="138"/>
      <w:r>
        <w:rPr>
          <w:rtl/>
        </w:rPr>
        <w:t xml:space="preserve">שיש </w:t>
      </w:r>
      <w:bookmarkStart w:id="139" w:name="_ETM_Q1_217319"/>
      <w:bookmarkEnd w:id="139"/>
      <w:r>
        <w:rPr>
          <w:rtl/>
        </w:rPr>
        <w:t xml:space="preserve">אוכלוסיות </w:t>
      </w:r>
      <w:bookmarkStart w:id="140" w:name="_ETM_Q1_217950"/>
      <w:bookmarkEnd w:id="140"/>
      <w:r>
        <w:rPr>
          <w:rtl/>
        </w:rPr>
        <w:t xml:space="preserve">שזכאיות </w:t>
      </w:r>
      <w:bookmarkStart w:id="141" w:name="_ETM_Q1_218579"/>
      <w:bookmarkEnd w:id="141"/>
      <w:r>
        <w:rPr>
          <w:rtl/>
        </w:rPr>
        <w:t xml:space="preserve">לקבל </w:t>
      </w:r>
      <w:bookmarkStart w:id="142" w:name="_ETM_Q1_220230"/>
      <w:bookmarkStart w:id="143" w:name="_ETM_Q1_220800"/>
      <w:bookmarkEnd w:id="142"/>
      <w:bookmarkEnd w:id="143"/>
      <w:r>
        <w:rPr>
          <w:rFonts w:hint="cs"/>
          <w:rtl/>
        </w:rPr>
        <w:t>תור</w:t>
      </w:r>
      <w:r>
        <w:rPr>
          <w:rtl/>
        </w:rPr>
        <w:t xml:space="preserve"> </w:t>
      </w:r>
      <w:bookmarkStart w:id="144" w:name="_ETM_Q1_221220"/>
      <w:bookmarkEnd w:id="144"/>
      <w:r>
        <w:rPr>
          <w:rtl/>
        </w:rPr>
        <w:t xml:space="preserve">בדואר </w:t>
      </w:r>
      <w:bookmarkStart w:id="145" w:name="_ETM_Q1_221849"/>
      <w:bookmarkEnd w:id="145"/>
      <w:r>
        <w:rPr>
          <w:rtl/>
        </w:rPr>
        <w:t xml:space="preserve">ללא </w:t>
      </w:r>
      <w:bookmarkStart w:id="146" w:name="_ETM_Q1_222420"/>
      <w:bookmarkEnd w:id="146"/>
      <w:r>
        <w:rPr>
          <w:rtl/>
        </w:rPr>
        <w:t xml:space="preserve">התור </w:t>
      </w:r>
      <w:bookmarkStart w:id="147" w:name="_ETM_Q1_222840"/>
      <w:bookmarkEnd w:id="147"/>
      <w:r>
        <w:rPr>
          <w:rtl/>
        </w:rPr>
        <w:t xml:space="preserve">אלקטרוני </w:t>
      </w:r>
      <w:bookmarkStart w:id="148" w:name="_ETM_Q1_223850"/>
      <w:bookmarkEnd w:id="148"/>
      <w:r>
        <w:rPr>
          <w:rFonts w:hint="cs"/>
          <w:rtl/>
        </w:rPr>
        <w:t xml:space="preserve">– </w:t>
      </w:r>
      <w:r>
        <w:rPr>
          <w:rtl/>
        </w:rPr>
        <w:t xml:space="preserve">אוכלוסייה </w:t>
      </w:r>
      <w:bookmarkStart w:id="149" w:name="_ETM_Q1_224360"/>
      <w:bookmarkEnd w:id="149"/>
      <w:r>
        <w:rPr>
          <w:rtl/>
        </w:rPr>
        <w:t>קשישה</w:t>
      </w:r>
      <w:r>
        <w:rPr>
          <w:rFonts w:hint="cs"/>
          <w:rtl/>
        </w:rPr>
        <w:t>,</w:t>
      </w:r>
      <w:r>
        <w:rPr>
          <w:rtl/>
        </w:rPr>
        <w:t xml:space="preserve"> </w:t>
      </w:r>
      <w:bookmarkStart w:id="150" w:name="_ETM_Q1_225320"/>
      <w:bookmarkEnd w:id="150"/>
      <w:r>
        <w:rPr>
          <w:rtl/>
        </w:rPr>
        <w:t>מוגבלת</w:t>
      </w:r>
      <w:r>
        <w:rPr>
          <w:rFonts w:hint="cs"/>
          <w:rtl/>
        </w:rPr>
        <w:t xml:space="preserve">, אזרחים </w:t>
      </w:r>
      <w:r>
        <w:rPr>
          <w:rFonts w:hint="cs"/>
          <w:rtl/>
        </w:rPr>
        <w:lastRenderedPageBreak/>
        <w:t xml:space="preserve">ותיקים. </w:t>
      </w:r>
      <w:bookmarkStart w:id="151" w:name="_ETM_Q1_226070"/>
      <w:bookmarkStart w:id="152" w:name="_ETM_Q1_226370"/>
      <w:bookmarkEnd w:id="151"/>
      <w:bookmarkEnd w:id="152"/>
      <w:r>
        <w:rPr>
          <w:rFonts w:hint="cs"/>
          <w:rtl/>
        </w:rPr>
        <w:t>ברגע ש</w:t>
      </w:r>
      <w:r>
        <w:rPr>
          <w:rtl/>
        </w:rPr>
        <w:t xml:space="preserve">הם </w:t>
      </w:r>
      <w:bookmarkStart w:id="153" w:name="_ETM_Q1_226640"/>
      <w:bookmarkEnd w:id="153"/>
      <w:r>
        <w:rPr>
          <w:rtl/>
        </w:rPr>
        <w:t xml:space="preserve">מגיעים </w:t>
      </w:r>
      <w:bookmarkStart w:id="154" w:name="_ETM_Q1_227430"/>
      <w:bookmarkEnd w:id="154"/>
      <w:r>
        <w:rPr>
          <w:rtl/>
        </w:rPr>
        <w:t xml:space="preserve">הם </w:t>
      </w:r>
      <w:bookmarkStart w:id="155" w:name="_ETM_Q1_227610"/>
      <w:bookmarkEnd w:id="155"/>
      <w:r>
        <w:rPr>
          <w:rtl/>
        </w:rPr>
        <w:t xml:space="preserve">מקבלים </w:t>
      </w:r>
      <w:bookmarkStart w:id="156" w:name="_ETM_Q1_228180"/>
      <w:bookmarkStart w:id="157" w:name="_ETM_Q1_228600"/>
      <w:bookmarkStart w:id="158" w:name="_ETM_Q1_229440"/>
      <w:bookmarkStart w:id="159" w:name="_ETM_Q1_230100"/>
      <w:bookmarkEnd w:id="156"/>
      <w:bookmarkEnd w:id="157"/>
      <w:bookmarkEnd w:id="158"/>
      <w:bookmarkEnd w:id="159"/>
      <w:r>
        <w:rPr>
          <w:rtl/>
        </w:rPr>
        <w:t xml:space="preserve">ישירות </w:t>
      </w:r>
      <w:bookmarkStart w:id="160" w:name="_ETM_Q1_230820"/>
      <w:bookmarkEnd w:id="160"/>
      <w:r>
        <w:rPr>
          <w:rtl/>
        </w:rPr>
        <w:t>תור</w:t>
      </w:r>
      <w:r>
        <w:rPr>
          <w:rFonts w:hint="cs"/>
          <w:rtl/>
        </w:rPr>
        <w:t xml:space="preserve"> ו</w:t>
      </w:r>
      <w:bookmarkStart w:id="161" w:name="_ETM_Q1_231090"/>
      <w:bookmarkEnd w:id="161"/>
      <w:r>
        <w:rPr>
          <w:rtl/>
        </w:rPr>
        <w:t xml:space="preserve">הם </w:t>
      </w:r>
      <w:bookmarkStart w:id="162" w:name="_ETM_Q1_231180"/>
      <w:bookmarkEnd w:id="162"/>
      <w:r>
        <w:rPr>
          <w:rtl/>
        </w:rPr>
        <w:t xml:space="preserve">לא </w:t>
      </w:r>
      <w:bookmarkStart w:id="163" w:name="_ETM_Q1_231270"/>
      <w:bookmarkEnd w:id="163"/>
      <w:r>
        <w:rPr>
          <w:rtl/>
        </w:rPr>
        <w:t xml:space="preserve">צריכים </w:t>
      </w:r>
      <w:bookmarkStart w:id="164" w:name="_ETM_Q1_231600"/>
      <w:bookmarkEnd w:id="164"/>
      <w:r>
        <w:rPr>
          <w:rtl/>
        </w:rPr>
        <w:t xml:space="preserve">להזמין </w:t>
      </w:r>
      <w:bookmarkStart w:id="165" w:name="_ETM_Q1_231930"/>
      <w:bookmarkEnd w:id="165"/>
      <w:r>
        <w:rPr>
          <w:rtl/>
        </w:rPr>
        <w:t xml:space="preserve">תור </w:t>
      </w:r>
      <w:bookmarkStart w:id="166" w:name="_ETM_Q1_232140"/>
      <w:bookmarkEnd w:id="166"/>
      <w:r>
        <w:rPr>
          <w:rtl/>
        </w:rPr>
        <w:t>בקליק</w:t>
      </w:r>
      <w:r>
        <w:rPr>
          <w:rFonts w:hint="cs"/>
          <w:rtl/>
        </w:rPr>
        <w:t>, ו</w:t>
      </w:r>
      <w:bookmarkStart w:id="167" w:name="_ETM_Q1_232530"/>
      <w:bookmarkEnd w:id="167"/>
      <w:r>
        <w:rPr>
          <w:rtl/>
        </w:rPr>
        <w:t>אז</w:t>
      </w:r>
      <w:r>
        <w:rPr>
          <w:rFonts w:hint="cs"/>
          <w:rtl/>
        </w:rPr>
        <w:t>,</w:t>
      </w:r>
      <w:r>
        <w:rPr>
          <w:rtl/>
        </w:rPr>
        <w:t xml:space="preserve"> </w:t>
      </w:r>
      <w:bookmarkStart w:id="168" w:name="_ETM_Q1_232860"/>
      <w:bookmarkEnd w:id="168"/>
      <w:r>
        <w:rPr>
          <w:rtl/>
        </w:rPr>
        <w:t xml:space="preserve">במקומות </w:t>
      </w:r>
      <w:bookmarkStart w:id="169" w:name="_ETM_Q1_233400"/>
      <w:bookmarkEnd w:id="169"/>
      <w:r>
        <w:rPr>
          <w:rtl/>
        </w:rPr>
        <w:t xml:space="preserve">שבהם </w:t>
      </w:r>
      <w:bookmarkStart w:id="170" w:name="_ETM_Q1_233700"/>
      <w:bookmarkEnd w:id="170"/>
      <w:r>
        <w:rPr>
          <w:rtl/>
        </w:rPr>
        <w:t xml:space="preserve">יש </w:t>
      </w:r>
      <w:bookmarkStart w:id="171" w:name="_ETM_Q1_233790"/>
      <w:bookmarkEnd w:id="171"/>
      <w:r>
        <w:rPr>
          <w:rtl/>
        </w:rPr>
        <w:t xml:space="preserve">האוכלוסייה </w:t>
      </w:r>
      <w:bookmarkStart w:id="172" w:name="_ETM_Q1_234210"/>
      <w:bookmarkEnd w:id="172"/>
      <w:r>
        <w:rPr>
          <w:rtl/>
        </w:rPr>
        <w:t xml:space="preserve">מבוגרת </w:t>
      </w:r>
      <w:bookmarkStart w:id="173" w:name="_ETM_Q1_234780"/>
      <w:bookmarkEnd w:id="173"/>
      <w:r>
        <w:rPr>
          <w:rtl/>
        </w:rPr>
        <w:t>יותר</w:t>
      </w:r>
      <w:r>
        <w:rPr>
          <w:rFonts w:hint="cs"/>
          <w:rtl/>
        </w:rPr>
        <w:t>,</w:t>
      </w:r>
      <w:r>
        <w:rPr>
          <w:rtl/>
        </w:rPr>
        <w:t xml:space="preserve"> </w:t>
      </w:r>
      <w:bookmarkStart w:id="174" w:name="_ETM_Q1_235500"/>
      <w:bookmarkEnd w:id="174"/>
      <w:r>
        <w:rPr>
          <w:rtl/>
        </w:rPr>
        <w:t xml:space="preserve">יש </w:t>
      </w:r>
      <w:bookmarkStart w:id="175" w:name="_ETM_Q1_235740"/>
      <w:bookmarkEnd w:id="175"/>
      <w:r>
        <w:rPr>
          <w:rtl/>
        </w:rPr>
        <w:t>תור</w:t>
      </w:r>
      <w:r>
        <w:rPr>
          <w:rFonts w:hint="cs"/>
          <w:rtl/>
        </w:rPr>
        <w:t>ים</w:t>
      </w:r>
      <w:r>
        <w:rPr>
          <w:rtl/>
        </w:rPr>
        <w:t xml:space="preserve"> </w:t>
      </w:r>
      <w:bookmarkStart w:id="176" w:name="_ETM_Q1_236280"/>
      <w:bookmarkEnd w:id="176"/>
      <w:r>
        <w:rPr>
          <w:rtl/>
        </w:rPr>
        <w:t xml:space="preserve">גדולים </w:t>
      </w:r>
      <w:bookmarkStart w:id="177" w:name="_ETM_Q1_236670"/>
      <w:bookmarkEnd w:id="177"/>
      <w:r>
        <w:rPr>
          <w:rtl/>
        </w:rPr>
        <w:t>יותר</w:t>
      </w:r>
      <w:r>
        <w:rPr>
          <w:rFonts w:hint="cs"/>
          <w:rtl/>
        </w:rPr>
        <w:t>.</w:t>
      </w:r>
    </w:p>
    <w:p w:rsidR="006C0212" w:rsidRDefault="006C0212" w:rsidP="00096076">
      <w:pPr>
        <w:rPr>
          <w:rtl/>
        </w:rPr>
      </w:pPr>
      <w:bookmarkStart w:id="178" w:name="_ETM_Q1_234000"/>
      <w:bookmarkEnd w:id="178"/>
    </w:p>
    <w:p w:rsidR="006C0212" w:rsidRDefault="006C0212" w:rsidP="00096076">
      <w:pPr>
        <w:rPr>
          <w:rtl/>
        </w:rPr>
      </w:pPr>
      <w:bookmarkStart w:id="179" w:name="_ETM_Q1_235000"/>
      <w:bookmarkStart w:id="180" w:name="_ETM_Q1_238290"/>
      <w:bookmarkEnd w:id="179"/>
      <w:bookmarkEnd w:id="180"/>
      <w:r>
        <w:rPr>
          <w:rtl/>
        </w:rPr>
        <w:t xml:space="preserve">כך </w:t>
      </w:r>
      <w:bookmarkStart w:id="181" w:name="_ETM_Q1_238529"/>
      <w:bookmarkEnd w:id="181"/>
      <w:r>
        <w:rPr>
          <w:rtl/>
        </w:rPr>
        <w:t xml:space="preserve">גם </w:t>
      </w:r>
      <w:bookmarkStart w:id="182" w:name="_ETM_Q1_239489"/>
      <w:bookmarkEnd w:id="182"/>
      <w:r>
        <w:rPr>
          <w:rtl/>
        </w:rPr>
        <w:t>כש</w:t>
      </w:r>
      <w:bookmarkStart w:id="183" w:name="_ETM_Q1_239849"/>
      <w:bookmarkEnd w:id="183"/>
      <w:r>
        <w:rPr>
          <w:rtl/>
        </w:rPr>
        <w:t xml:space="preserve">הייתה </w:t>
      </w:r>
      <w:bookmarkStart w:id="184" w:name="_ETM_Q1_240150"/>
      <w:bookmarkEnd w:id="184"/>
      <w:r>
        <w:rPr>
          <w:rtl/>
        </w:rPr>
        <w:t xml:space="preserve">ירידה </w:t>
      </w:r>
      <w:bookmarkStart w:id="185" w:name="_ETM_Q1_241769"/>
      <w:bookmarkEnd w:id="185"/>
      <w:r>
        <w:rPr>
          <w:rtl/>
        </w:rPr>
        <w:t xml:space="preserve">ברמת </w:t>
      </w:r>
      <w:bookmarkStart w:id="186" w:name="_ETM_Q1_242310"/>
      <w:bookmarkEnd w:id="186"/>
      <w:r>
        <w:rPr>
          <w:rtl/>
        </w:rPr>
        <w:t>התחלואה</w:t>
      </w:r>
      <w:r>
        <w:rPr>
          <w:rFonts w:hint="cs"/>
          <w:rtl/>
        </w:rPr>
        <w:t>,</w:t>
      </w:r>
      <w:r>
        <w:rPr>
          <w:rtl/>
        </w:rPr>
        <w:t xml:space="preserve"> </w:t>
      </w:r>
      <w:bookmarkStart w:id="187" w:name="_ETM_Q1_243540"/>
      <w:bookmarkStart w:id="188" w:name="_ETM_Q1_243989"/>
      <w:bookmarkStart w:id="189" w:name="_ETM_Q1_244620"/>
      <w:bookmarkEnd w:id="187"/>
      <w:bookmarkEnd w:id="188"/>
      <w:bookmarkEnd w:id="189"/>
      <w:r>
        <w:rPr>
          <w:rtl/>
        </w:rPr>
        <w:t xml:space="preserve">זמני </w:t>
      </w:r>
      <w:bookmarkStart w:id="190" w:name="_ETM_Q1_244950"/>
      <w:bookmarkEnd w:id="190"/>
      <w:r>
        <w:rPr>
          <w:rtl/>
        </w:rPr>
        <w:t xml:space="preserve">ההמתנה </w:t>
      </w:r>
      <w:bookmarkStart w:id="191" w:name="_ETM_Q1_245459"/>
      <w:bookmarkEnd w:id="191"/>
      <w:r>
        <w:rPr>
          <w:rtl/>
        </w:rPr>
        <w:t>הצטמצמו</w:t>
      </w:r>
      <w:r>
        <w:rPr>
          <w:rFonts w:hint="cs"/>
          <w:rtl/>
        </w:rPr>
        <w:t>.</w:t>
      </w:r>
    </w:p>
    <w:p w:rsidR="006C0212" w:rsidRDefault="006C0212" w:rsidP="00096076">
      <w:pPr>
        <w:rPr>
          <w:rtl/>
        </w:rPr>
      </w:pPr>
    </w:p>
    <w:p w:rsidR="006C0212" w:rsidRDefault="006C0212" w:rsidP="00096076">
      <w:pPr>
        <w:pStyle w:val="af5"/>
        <w:keepNext/>
        <w:rPr>
          <w:rtl/>
        </w:rPr>
      </w:pPr>
      <w:bookmarkStart w:id="192" w:name="ET_interruption_4649_21"/>
      <w:r w:rsidRPr="00096076">
        <w:rPr>
          <w:rStyle w:val="TagStyle"/>
          <w:rtl/>
        </w:rPr>
        <w:t xml:space="preserve"> &lt;&lt; קריאה &gt;&gt; </w:t>
      </w:r>
      <w:r>
        <w:rPr>
          <w:rtl/>
        </w:rPr>
        <w:t>יעקב ליצמן (יהדות התורה):</w:t>
      </w:r>
      <w:r w:rsidRPr="00096076">
        <w:rPr>
          <w:rStyle w:val="TagStyle"/>
          <w:rtl/>
        </w:rPr>
        <w:t xml:space="preserve"> &lt;&lt; קריאה &gt;&gt;</w:t>
      </w:r>
      <w:r>
        <w:rPr>
          <w:rtl/>
        </w:rPr>
        <w:t xml:space="preserve">   </w:t>
      </w:r>
      <w:bookmarkEnd w:id="192"/>
    </w:p>
    <w:p w:rsidR="006C0212" w:rsidRDefault="006C0212" w:rsidP="009660C8">
      <w:pPr>
        <w:rPr>
          <w:rtl/>
          <w:lang w:eastAsia="he-IL"/>
        </w:rPr>
      </w:pPr>
    </w:p>
    <w:p w:rsidR="006C0212" w:rsidRDefault="006C0212" w:rsidP="00096076">
      <w:pPr>
        <w:rPr>
          <w:rtl/>
          <w:lang w:eastAsia="he-IL"/>
        </w:rPr>
      </w:pPr>
      <w:r>
        <w:rPr>
          <w:rFonts w:hint="cs"/>
          <w:rtl/>
          <w:lang w:eastAsia="he-IL"/>
        </w:rPr>
        <w:t>לחכות לתור שעה?</w:t>
      </w:r>
    </w:p>
    <w:p w:rsidR="006C0212" w:rsidRDefault="006C0212" w:rsidP="00096076">
      <w:pPr>
        <w:rPr>
          <w:rtl/>
          <w:lang w:eastAsia="he-IL"/>
        </w:rPr>
      </w:pPr>
    </w:p>
    <w:p w:rsidR="006C0212" w:rsidRDefault="006C0212" w:rsidP="00096076">
      <w:pPr>
        <w:pStyle w:val="-"/>
        <w:keepNext/>
        <w:rPr>
          <w:rtl/>
        </w:rPr>
      </w:pPr>
      <w:bookmarkStart w:id="193" w:name="ET_speakercontinue_6200_22"/>
      <w:r w:rsidRPr="00096076">
        <w:rPr>
          <w:rStyle w:val="TagStyle"/>
          <w:rtl/>
        </w:rPr>
        <w:t xml:space="preserve"> &lt;&lt; דובר_המשך &gt;&gt; </w:t>
      </w:r>
      <w:r>
        <w:rPr>
          <w:rtl/>
        </w:rPr>
        <w:t>שר התקשורת יועז הנדל:</w:t>
      </w:r>
      <w:r w:rsidRPr="00096076">
        <w:rPr>
          <w:rStyle w:val="TagStyle"/>
          <w:rtl/>
        </w:rPr>
        <w:t xml:space="preserve"> &lt;&lt; דובר_המשך &gt;&gt;</w:t>
      </w:r>
      <w:r>
        <w:rPr>
          <w:rtl/>
        </w:rPr>
        <w:t xml:space="preserve">   </w:t>
      </w:r>
      <w:bookmarkEnd w:id="193"/>
    </w:p>
    <w:p w:rsidR="006C0212" w:rsidRDefault="006C0212" w:rsidP="009660C8">
      <w:pPr>
        <w:rPr>
          <w:rtl/>
          <w:lang w:eastAsia="he-IL"/>
        </w:rPr>
      </w:pPr>
    </w:p>
    <w:p w:rsidR="006C0212" w:rsidRDefault="006C0212" w:rsidP="002852E6">
      <w:pPr>
        <w:rPr>
          <w:rtl/>
        </w:rPr>
      </w:pPr>
      <w:bookmarkStart w:id="194" w:name="_ETM_Q1_249000"/>
      <w:bookmarkStart w:id="195" w:name="_ETM_Q1_246860"/>
      <w:bookmarkStart w:id="196" w:name="_ETM_Q1_248770"/>
      <w:bookmarkEnd w:id="194"/>
      <w:bookmarkEnd w:id="195"/>
      <w:bookmarkEnd w:id="196"/>
      <w:r>
        <w:rPr>
          <w:rtl/>
        </w:rPr>
        <w:t>לא</w:t>
      </w:r>
      <w:r>
        <w:rPr>
          <w:rFonts w:hint="cs"/>
          <w:rtl/>
        </w:rPr>
        <w:t>,</w:t>
      </w:r>
      <w:r>
        <w:rPr>
          <w:rtl/>
        </w:rPr>
        <w:t xml:space="preserve"> </w:t>
      </w:r>
      <w:bookmarkStart w:id="197" w:name="_ETM_Q1_249790"/>
      <w:bookmarkEnd w:id="197"/>
      <w:r>
        <w:rPr>
          <w:rtl/>
        </w:rPr>
        <w:t xml:space="preserve">זה </w:t>
      </w:r>
      <w:bookmarkStart w:id="198" w:name="_ETM_Q1_249970"/>
      <w:bookmarkEnd w:id="198"/>
      <w:r>
        <w:rPr>
          <w:rtl/>
        </w:rPr>
        <w:t xml:space="preserve">לא </w:t>
      </w:r>
      <w:bookmarkStart w:id="199" w:name="_ETM_Q1_250060"/>
      <w:bookmarkEnd w:id="199"/>
      <w:r>
        <w:rPr>
          <w:rtl/>
        </w:rPr>
        <w:t>הגיוני</w:t>
      </w:r>
      <w:r>
        <w:rPr>
          <w:rFonts w:hint="cs"/>
          <w:rtl/>
        </w:rPr>
        <w:t>.</w:t>
      </w:r>
      <w:r>
        <w:rPr>
          <w:rtl/>
        </w:rPr>
        <w:t xml:space="preserve"> </w:t>
      </w:r>
      <w:bookmarkStart w:id="200" w:name="_ETM_Q1_250540"/>
      <w:bookmarkEnd w:id="200"/>
      <w:r>
        <w:rPr>
          <w:rtl/>
        </w:rPr>
        <w:t xml:space="preserve">אני </w:t>
      </w:r>
      <w:bookmarkStart w:id="201" w:name="_ETM_Q1_250810"/>
      <w:bookmarkEnd w:id="201"/>
      <w:r>
        <w:rPr>
          <w:rtl/>
        </w:rPr>
        <w:t xml:space="preserve">אומר </w:t>
      </w:r>
      <w:bookmarkStart w:id="202" w:name="_ETM_Q1_251080"/>
      <w:bookmarkEnd w:id="202"/>
      <w:r>
        <w:rPr>
          <w:rtl/>
        </w:rPr>
        <w:t xml:space="preserve">מעבר </w:t>
      </w:r>
      <w:bookmarkStart w:id="203" w:name="_ETM_Q1_251470"/>
      <w:bookmarkEnd w:id="203"/>
      <w:r>
        <w:rPr>
          <w:rtl/>
        </w:rPr>
        <w:t>לזה</w:t>
      </w:r>
      <w:r>
        <w:rPr>
          <w:rFonts w:hint="cs"/>
          <w:rtl/>
        </w:rPr>
        <w:t>,</w:t>
      </w:r>
      <w:r>
        <w:rPr>
          <w:rtl/>
        </w:rPr>
        <w:t xml:space="preserve"> </w:t>
      </w:r>
      <w:bookmarkStart w:id="204" w:name="_ETM_Q1_251770"/>
      <w:bookmarkEnd w:id="204"/>
      <w:r>
        <w:rPr>
          <w:rtl/>
        </w:rPr>
        <w:t xml:space="preserve">במקום </w:t>
      </w:r>
      <w:bookmarkStart w:id="205" w:name="_ETM_Q1_252310"/>
      <w:bookmarkEnd w:id="205"/>
      <w:r>
        <w:rPr>
          <w:rtl/>
        </w:rPr>
        <w:t xml:space="preserve">שיש </w:t>
      </w:r>
      <w:bookmarkStart w:id="206" w:name="_ETM_Q1_252580"/>
      <w:bookmarkEnd w:id="206"/>
      <w:r>
        <w:rPr>
          <w:rtl/>
        </w:rPr>
        <w:t>בו</w:t>
      </w:r>
      <w:r>
        <w:rPr>
          <w:rFonts w:hint="cs"/>
          <w:rtl/>
        </w:rPr>
        <w:t xml:space="preserve"> תור</w:t>
      </w:r>
      <w:r>
        <w:rPr>
          <w:rtl/>
        </w:rPr>
        <w:t xml:space="preserve"> </w:t>
      </w:r>
      <w:bookmarkStart w:id="207" w:name="_ETM_Q1_253090"/>
      <w:bookmarkEnd w:id="207"/>
      <w:r>
        <w:rPr>
          <w:rtl/>
        </w:rPr>
        <w:t xml:space="preserve">שעה </w:t>
      </w:r>
      <w:bookmarkStart w:id="208" w:name="_ETM_Q1_253900"/>
      <w:bookmarkEnd w:id="208"/>
      <w:r>
        <w:rPr>
          <w:rtl/>
        </w:rPr>
        <w:t>ו</w:t>
      </w:r>
      <w:bookmarkStart w:id="209" w:name="_ETM_Q1_255670"/>
      <w:bookmarkEnd w:id="209"/>
      <w:r>
        <w:rPr>
          <w:rFonts w:hint="cs"/>
          <w:rtl/>
        </w:rPr>
        <w:t>א</w:t>
      </w:r>
      <w:r>
        <w:rPr>
          <w:rtl/>
        </w:rPr>
        <w:t xml:space="preserve">נחנו </w:t>
      </w:r>
      <w:bookmarkStart w:id="210" w:name="_ETM_Q1_256000"/>
      <w:bookmarkEnd w:id="210"/>
      <w:r>
        <w:rPr>
          <w:rtl/>
        </w:rPr>
        <w:t xml:space="preserve">לא </w:t>
      </w:r>
      <w:bookmarkStart w:id="211" w:name="_ETM_Q1_256120"/>
      <w:bookmarkEnd w:id="211"/>
      <w:r>
        <w:rPr>
          <w:rtl/>
        </w:rPr>
        <w:t xml:space="preserve">מקבלים </w:t>
      </w:r>
      <w:bookmarkStart w:id="212" w:name="_ETM_Q1_256630"/>
      <w:bookmarkEnd w:id="212"/>
      <w:r>
        <w:rPr>
          <w:rtl/>
        </w:rPr>
        <w:t xml:space="preserve">מהדואר </w:t>
      </w:r>
      <w:bookmarkStart w:id="213" w:name="_ETM_Q1_257410"/>
      <w:bookmarkEnd w:id="213"/>
      <w:r>
        <w:rPr>
          <w:rtl/>
        </w:rPr>
        <w:t>תשובות</w:t>
      </w:r>
      <w:r>
        <w:rPr>
          <w:rFonts w:hint="cs"/>
          <w:rtl/>
        </w:rPr>
        <w:t>,</w:t>
      </w:r>
      <w:r>
        <w:rPr>
          <w:rtl/>
        </w:rPr>
        <w:t xml:space="preserve"> </w:t>
      </w:r>
      <w:bookmarkStart w:id="214" w:name="_ETM_Q1_257980"/>
      <w:bookmarkEnd w:id="214"/>
      <w:r>
        <w:rPr>
          <w:rtl/>
        </w:rPr>
        <w:t xml:space="preserve">הם </w:t>
      </w:r>
      <w:bookmarkStart w:id="215" w:name="_ETM_Q1_258100"/>
      <w:bookmarkEnd w:id="215"/>
      <w:r>
        <w:rPr>
          <w:rtl/>
        </w:rPr>
        <w:t xml:space="preserve">מקבלים </w:t>
      </w:r>
      <w:bookmarkStart w:id="216" w:name="_ETM_Q1_258700"/>
      <w:bookmarkEnd w:id="216"/>
      <w:r>
        <w:rPr>
          <w:rtl/>
        </w:rPr>
        <w:t xml:space="preserve">עיצומים </w:t>
      </w:r>
      <w:bookmarkStart w:id="217" w:name="_ETM_Q1_259120"/>
      <w:bookmarkEnd w:id="217"/>
      <w:r>
        <w:rPr>
          <w:rtl/>
        </w:rPr>
        <w:t>כספיים</w:t>
      </w:r>
      <w:r>
        <w:rPr>
          <w:rFonts w:hint="cs"/>
          <w:rtl/>
        </w:rPr>
        <w:t>.</w:t>
      </w:r>
      <w:r>
        <w:rPr>
          <w:rtl/>
        </w:rPr>
        <w:t xml:space="preserve"> </w:t>
      </w:r>
      <w:bookmarkStart w:id="218" w:name="_ETM_Q1_259900"/>
      <w:bookmarkEnd w:id="218"/>
      <w:r>
        <w:rPr>
          <w:rtl/>
        </w:rPr>
        <w:t xml:space="preserve">לא </w:t>
      </w:r>
      <w:bookmarkStart w:id="219" w:name="_ETM_Q1_260110"/>
      <w:bookmarkEnd w:id="219"/>
      <w:r>
        <w:rPr>
          <w:rtl/>
        </w:rPr>
        <w:t xml:space="preserve">יהיה </w:t>
      </w:r>
      <w:bookmarkStart w:id="220" w:name="_ETM_Q1_260230"/>
      <w:bookmarkEnd w:id="220"/>
      <w:r>
        <w:rPr>
          <w:rtl/>
        </w:rPr>
        <w:t xml:space="preserve">מצב </w:t>
      </w:r>
      <w:bookmarkStart w:id="221" w:name="_ETM_Q1_260620"/>
      <w:bookmarkEnd w:id="221"/>
      <w:r>
        <w:rPr>
          <w:rtl/>
        </w:rPr>
        <w:t xml:space="preserve">שבו </w:t>
      </w:r>
      <w:bookmarkStart w:id="222" w:name="_ETM_Q1_260919"/>
      <w:bookmarkEnd w:id="222"/>
      <w:r>
        <w:rPr>
          <w:rtl/>
        </w:rPr>
        <w:t xml:space="preserve">אנשים </w:t>
      </w:r>
      <w:bookmarkStart w:id="223" w:name="_ETM_Q1_261220"/>
      <w:bookmarkEnd w:id="223"/>
      <w:r>
        <w:rPr>
          <w:rtl/>
        </w:rPr>
        <w:t xml:space="preserve">עומדים </w:t>
      </w:r>
      <w:bookmarkStart w:id="224" w:name="_ETM_Q1_261550"/>
      <w:bookmarkEnd w:id="224"/>
      <w:r>
        <w:rPr>
          <w:rtl/>
        </w:rPr>
        <w:t xml:space="preserve">שעה </w:t>
      </w:r>
      <w:bookmarkStart w:id="225" w:name="_ETM_Q1_261820"/>
      <w:bookmarkEnd w:id="225"/>
      <w:r>
        <w:rPr>
          <w:rtl/>
        </w:rPr>
        <w:t>בתור</w:t>
      </w:r>
      <w:r>
        <w:rPr>
          <w:rFonts w:hint="cs"/>
          <w:rtl/>
        </w:rPr>
        <w:t>.</w:t>
      </w:r>
      <w:r>
        <w:rPr>
          <w:rtl/>
        </w:rPr>
        <w:t xml:space="preserve"> </w:t>
      </w:r>
      <w:bookmarkStart w:id="226" w:name="_ETM_Q1_262380"/>
      <w:bookmarkEnd w:id="226"/>
      <w:r>
        <w:rPr>
          <w:rtl/>
        </w:rPr>
        <w:t xml:space="preserve">זה </w:t>
      </w:r>
      <w:bookmarkStart w:id="227" w:name="_ETM_Q1_262560"/>
      <w:bookmarkEnd w:id="227"/>
      <w:r>
        <w:rPr>
          <w:rtl/>
        </w:rPr>
        <w:t xml:space="preserve">אומר </w:t>
      </w:r>
      <w:bookmarkStart w:id="228" w:name="_ETM_Q1_262770"/>
      <w:bookmarkEnd w:id="228"/>
      <w:r>
        <w:rPr>
          <w:rtl/>
        </w:rPr>
        <w:t xml:space="preserve">שיש </w:t>
      </w:r>
      <w:bookmarkStart w:id="229" w:name="_ETM_Q1_262950"/>
      <w:bookmarkEnd w:id="229"/>
      <w:r>
        <w:rPr>
          <w:rtl/>
        </w:rPr>
        <w:t xml:space="preserve">בעיה </w:t>
      </w:r>
      <w:bookmarkStart w:id="230" w:name="_ETM_Q1_263700"/>
      <w:bookmarkEnd w:id="230"/>
      <w:r>
        <w:rPr>
          <w:rFonts w:hint="cs"/>
          <w:rtl/>
        </w:rPr>
        <w:t xml:space="preserve">– </w:t>
      </w:r>
      <w:r>
        <w:rPr>
          <w:rtl/>
        </w:rPr>
        <w:t xml:space="preserve">חברת </w:t>
      </w:r>
      <w:bookmarkStart w:id="231" w:name="_ETM_Q1_264120"/>
      <w:bookmarkEnd w:id="231"/>
      <w:r>
        <w:rPr>
          <w:rtl/>
        </w:rPr>
        <w:t xml:space="preserve">הדואר </w:t>
      </w:r>
      <w:bookmarkStart w:id="232" w:name="_ETM_Q1_264420"/>
      <w:bookmarkEnd w:id="232"/>
      <w:r>
        <w:rPr>
          <w:rtl/>
        </w:rPr>
        <w:t xml:space="preserve">לא </w:t>
      </w:r>
      <w:bookmarkStart w:id="233" w:name="_ETM_Q1_264540"/>
      <w:bookmarkEnd w:id="233"/>
      <w:r>
        <w:rPr>
          <w:rtl/>
        </w:rPr>
        <w:t xml:space="preserve">מנהלת </w:t>
      </w:r>
      <w:bookmarkStart w:id="234" w:name="_ETM_Q1_264900"/>
      <w:bookmarkEnd w:id="234"/>
      <w:r>
        <w:rPr>
          <w:rtl/>
        </w:rPr>
        <w:t xml:space="preserve">את </w:t>
      </w:r>
      <w:bookmarkStart w:id="235" w:name="_ETM_Q1_264960"/>
      <w:bookmarkEnd w:id="235"/>
      <w:r>
        <w:rPr>
          <w:rtl/>
        </w:rPr>
        <w:t>הס</w:t>
      </w:r>
      <w:r>
        <w:rPr>
          <w:rFonts w:hint="cs"/>
          <w:rtl/>
        </w:rPr>
        <w:t>נ</w:t>
      </w:r>
      <w:r>
        <w:rPr>
          <w:rtl/>
        </w:rPr>
        <w:t xml:space="preserve">יף </w:t>
      </w:r>
      <w:bookmarkStart w:id="236" w:name="_ETM_Q1_265320"/>
      <w:bookmarkEnd w:id="236"/>
      <w:r>
        <w:rPr>
          <w:rtl/>
        </w:rPr>
        <w:t xml:space="preserve">הזה </w:t>
      </w:r>
      <w:bookmarkStart w:id="237" w:name="_ETM_Q1_265470"/>
      <w:bookmarkEnd w:id="237"/>
      <w:r>
        <w:rPr>
          <w:rtl/>
        </w:rPr>
        <w:t xml:space="preserve">כמו </w:t>
      </w:r>
      <w:bookmarkStart w:id="238" w:name="_ETM_Q1_265650"/>
      <w:bookmarkEnd w:id="238"/>
      <w:r>
        <w:rPr>
          <w:rtl/>
        </w:rPr>
        <w:t>שצריך</w:t>
      </w:r>
      <w:r>
        <w:rPr>
          <w:rFonts w:hint="cs"/>
          <w:rtl/>
        </w:rPr>
        <w:t xml:space="preserve"> ולא שמה מספיק פקידים. </w:t>
      </w:r>
      <w:bookmarkStart w:id="239" w:name="_ETM_Q1_266100"/>
      <w:bookmarkStart w:id="240" w:name="_ETM_Q1_266400"/>
      <w:bookmarkStart w:id="241" w:name="_ETM_Q1_266790"/>
      <w:bookmarkStart w:id="242" w:name="_ETM_Q1_267480"/>
      <w:bookmarkEnd w:id="239"/>
      <w:bookmarkEnd w:id="240"/>
      <w:bookmarkEnd w:id="241"/>
      <w:bookmarkEnd w:id="242"/>
      <w:r>
        <w:rPr>
          <w:rFonts w:hint="cs"/>
          <w:rtl/>
        </w:rPr>
        <w:t>א</w:t>
      </w:r>
      <w:r>
        <w:rPr>
          <w:rtl/>
        </w:rPr>
        <w:t>י</w:t>
      </w:r>
      <w:bookmarkStart w:id="243" w:name="_ETM_Q1_267570"/>
      <w:bookmarkEnd w:id="243"/>
      <w:r>
        <w:rPr>
          <w:rFonts w:hint="cs"/>
          <w:rtl/>
        </w:rPr>
        <w:t>-</w:t>
      </w:r>
      <w:r>
        <w:rPr>
          <w:rtl/>
        </w:rPr>
        <w:t xml:space="preserve">אפשר </w:t>
      </w:r>
      <w:bookmarkStart w:id="244" w:name="_ETM_Q1_267810"/>
      <w:bookmarkEnd w:id="244"/>
      <w:r>
        <w:rPr>
          <w:rtl/>
        </w:rPr>
        <w:t xml:space="preserve">למרוח </w:t>
      </w:r>
      <w:bookmarkStart w:id="245" w:name="_ETM_Q1_268200"/>
      <w:bookmarkEnd w:id="245"/>
      <w:r>
        <w:rPr>
          <w:rtl/>
        </w:rPr>
        <w:t xml:space="preserve">את </w:t>
      </w:r>
      <w:bookmarkStart w:id="246" w:name="_ETM_Q1_268320"/>
      <w:bookmarkEnd w:id="246"/>
      <w:r>
        <w:rPr>
          <w:rtl/>
        </w:rPr>
        <w:t>זה</w:t>
      </w:r>
      <w:r>
        <w:rPr>
          <w:rFonts w:hint="cs"/>
          <w:rtl/>
        </w:rPr>
        <w:t>.</w:t>
      </w:r>
      <w:bookmarkStart w:id="247" w:name="_ETM_Q1_266000"/>
      <w:bookmarkStart w:id="248" w:name="_ETM_Q1_268690"/>
      <w:bookmarkStart w:id="249" w:name="_ETM_Q1_269290"/>
      <w:bookmarkEnd w:id="247"/>
      <w:bookmarkEnd w:id="248"/>
      <w:bookmarkEnd w:id="249"/>
      <w:r>
        <w:rPr>
          <w:rFonts w:hint="cs"/>
          <w:rtl/>
        </w:rPr>
        <w:t xml:space="preserve"> </w:t>
      </w:r>
      <w:r>
        <w:rPr>
          <w:rtl/>
        </w:rPr>
        <w:t xml:space="preserve">ברמה </w:t>
      </w:r>
      <w:bookmarkStart w:id="250" w:name="_ETM_Q1_269740"/>
      <w:bookmarkEnd w:id="250"/>
      <w:r>
        <w:rPr>
          <w:rtl/>
        </w:rPr>
        <w:t xml:space="preserve">רוחבית </w:t>
      </w:r>
      <w:bookmarkStart w:id="251" w:name="_ETM_Q1_270779"/>
      <w:bookmarkEnd w:id="251"/>
      <w:r>
        <w:rPr>
          <w:rtl/>
        </w:rPr>
        <w:t xml:space="preserve">יש </w:t>
      </w:r>
      <w:bookmarkStart w:id="252" w:name="_ETM_Q1_271050"/>
      <w:bookmarkEnd w:id="252"/>
      <w:r>
        <w:rPr>
          <w:rtl/>
        </w:rPr>
        <w:t xml:space="preserve">בעיה </w:t>
      </w:r>
      <w:bookmarkStart w:id="253" w:name="_ETM_Q1_271650"/>
      <w:bookmarkEnd w:id="253"/>
      <w:r>
        <w:rPr>
          <w:rtl/>
        </w:rPr>
        <w:t xml:space="preserve">כללית </w:t>
      </w:r>
      <w:bookmarkStart w:id="254" w:name="_ETM_Q1_272940"/>
      <w:bookmarkEnd w:id="254"/>
      <w:r>
        <w:rPr>
          <w:rFonts w:hint="cs"/>
          <w:rtl/>
        </w:rPr>
        <w:t xml:space="preserve">באיתנות </w:t>
      </w:r>
      <w:bookmarkStart w:id="255" w:name="_ETM_Q1_273449"/>
      <w:bookmarkEnd w:id="255"/>
      <w:r>
        <w:rPr>
          <w:rtl/>
        </w:rPr>
        <w:t xml:space="preserve">הפיננסית </w:t>
      </w:r>
      <w:bookmarkStart w:id="256" w:name="_ETM_Q1_273990"/>
      <w:bookmarkEnd w:id="256"/>
      <w:r>
        <w:rPr>
          <w:rtl/>
        </w:rPr>
        <w:t xml:space="preserve">של </w:t>
      </w:r>
      <w:bookmarkStart w:id="257" w:name="_ETM_Q1_274110"/>
      <w:bookmarkEnd w:id="257"/>
      <w:r>
        <w:rPr>
          <w:rtl/>
        </w:rPr>
        <w:t xml:space="preserve">דואר </w:t>
      </w:r>
      <w:bookmarkStart w:id="258" w:name="_ETM_Q1_274350"/>
      <w:bookmarkEnd w:id="258"/>
      <w:r>
        <w:rPr>
          <w:rtl/>
        </w:rPr>
        <w:t>ישראל</w:t>
      </w:r>
      <w:r>
        <w:rPr>
          <w:rFonts w:hint="cs"/>
          <w:rtl/>
        </w:rPr>
        <w:t>.</w:t>
      </w:r>
      <w:r>
        <w:rPr>
          <w:rtl/>
        </w:rPr>
        <w:t xml:space="preserve"> </w:t>
      </w:r>
      <w:bookmarkStart w:id="259" w:name="_ETM_Q1_275560"/>
      <w:bookmarkEnd w:id="259"/>
      <w:r>
        <w:rPr>
          <w:rtl/>
        </w:rPr>
        <w:t xml:space="preserve">ברמה </w:t>
      </w:r>
      <w:bookmarkStart w:id="260" w:name="_ETM_Q1_275979"/>
      <w:bookmarkEnd w:id="260"/>
      <w:r>
        <w:rPr>
          <w:rtl/>
        </w:rPr>
        <w:t xml:space="preserve">רוחבית </w:t>
      </w:r>
      <w:bookmarkStart w:id="261" w:name="_ETM_Q1_276400"/>
      <w:bookmarkEnd w:id="261"/>
      <w:r>
        <w:rPr>
          <w:rtl/>
        </w:rPr>
        <w:t xml:space="preserve">יש </w:t>
      </w:r>
      <w:bookmarkStart w:id="262" w:name="_ETM_Q1_276550"/>
      <w:bookmarkEnd w:id="262"/>
      <w:r>
        <w:rPr>
          <w:rtl/>
        </w:rPr>
        <w:t xml:space="preserve">לנו </w:t>
      </w:r>
      <w:bookmarkStart w:id="263" w:name="_ETM_Q1_276729"/>
      <w:bookmarkEnd w:id="263"/>
      <w:r>
        <w:rPr>
          <w:rtl/>
        </w:rPr>
        <w:t xml:space="preserve">בעיה </w:t>
      </w:r>
      <w:bookmarkStart w:id="264" w:name="_ETM_Q1_277360"/>
      <w:bookmarkEnd w:id="264"/>
      <w:r>
        <w:rPr>
          <w:rtl/>
        </w:rPr>
        <w:t xml:space="preserve">כוללת </w:t>
      </w:r>
      <w:bookmarkStart w:id="265" w:name="_ETM_Q1_278020"/>
      <w:bookmarkEnd w:id="265"/>
      <w:r>
        <w:rPr>
          <w:rtl/>
        </w:rPr>
        <w:t xml:space="preserve">עם </w:t>
      </w:r>
      <w:bookmarkStart w:id="266" w:name="_ETM_Q1_278199"/>
      <w:bookmarkEnd w:id="266"/>
      <w:r>
        <w:rPr>
          <w:rtl/>
        </w:rPr>
        <w:t>ה</w:t>
      </w:r>
      <w:bookmarkStart w:id="267" w:name="_ETM_Q1_279850"/>
      <w:bookmarkEnd w:id="267"/>
      <w:r>
        <w:rPr>
          <w:rtl/>
        </w:rPr>
        <w:t xml:space="preserve">יכולת </w:t>
      </w:r>
      <w:bookmarkStart w:id="268" w:name="_ETM_Q1_280570"/>
      <w:bookmarkEnd w:id="268"/>
      <w:r>
        <w:rPr>
          <w:rtl/>
        </w:rPr>
        <w:t xml:space="preserve">של </w:t>
      </w:r>
      <w:bookmarkStart w:id="269" w:name="_ETM_Q1_280900"/>
      <w:bookmarkEnd w:id="269"/>
      <w:r>
        <w:rPr>
          <w:rtl/>
        </w:rPr>
        <w:t xml:space="preserve">דואר </w:t>
      </w:r>
      <w:bookmarkStart w:id="270" w:name="_ETM_Q1_281110"/>
      <w:bookmarkEnd w:id="270"/>
      <w:r>
        <w:rPr>
          <w:rtl/>
        </w:rPr>
        <w:t xml:space="preserve">ישראל </w:t>
      </w:r>
      <w:bookmarkStart w:id="271" w:name="_ETM_Q1_281500"/>
      <w:bookmarkEnd w:id="271"/>
      <w:r>
        <w:rPr>
          <w:rtl/>
        </w:rPr>
        <w:t xml:space="preserve">להתחרות </w:t>
      </w:r>
      <w:bookmarkStart w:id="272" w:name="_ETM_Q1_282100"/>
      <w:bookmarkEnd w:id="272"/>
      <w:r>
        <w:rPr>
          <w:rtl/>
        </w:rPr>
        <w:t>ו</w:t>
      </w:r>
      <w:bookmarkStart w:id="273" w:name="_ETM_Q1_282580"/>
      <w:bookmarkEnd w:id="273"/>
      <w:r>
        <w:rPr>
          <w:rtl/>
        </w:rPr>
        <w:t xml:space="preserve">לתת </w:t>
      </w:r>
      <w:bookmarkStart w:id="274" w:name="_ETM_Q1_282850"/>
      <w:bookmarkEnd w:id="274"/>
      <w:r>
        <w:rPr>
          <w:rtl/>
        </w:rPr>
        <w:t xml:space="preserve">שירות </w:t>
      </w:r>
      <w:bookmarkStart w:id="275" w:name="_ETM_Q1_283180"/>
      <w:bookmarkEnd w:id="275"/>
      <w:r>
        <w:rPr>
          <w:rtl/>
        </w:rPr>
        <w:t>טוב</w:t>
      </w:r>
      <w:r>
        <w:rPr>
          <w:rFonts w:hint="cs"/>
          <w:rtl/>
        </w:rPr>
        <w:t>.</w:t>
      </w:r>
      <w:r>
        <w:rPr>
          <w:rtl/>
        </w:rPr>
        <w:t xml:space="preserve"> </w:t>
      </w:r>
      <w:bookmarkStart w:id="276" w:name="_ETM_Q1_283660"/>
      <w:bookmarkEnd w:id="276"/>
      <w:r>
        <w:rPr>
          <w:rFonts w:hint="cs"/>
          <w:rtl/>
        </w:rPr>
        <w:t>ו</w:t>
      </w:r>
      <w:r>
        <w:rPr>
          <w:rtl/>
        </w:rPr>
        <w:t xml:space="preserve">עדיין </w:t>
      </w:r>
      <w:bookmarkStart w:id="277" w:name="_ETM_Q1_284470"/>
      <w:bookmarkEnd w:id="277"/>
      <w:r>
        <w:rPr>
          <w:rtl/>
        </w:rPr>
        <w:t xml:space="preserve">לא </w:t>
      </w:r>
      <w:bookmarkStart w:id="278" w:name="_ETM_Q1_284800"/>
      <w:bookmarkEnd w:id="278"/>
      <w:r>
        <w:rPr>
          <w:rtl/>
        </w:rPr>
        <w:t xml:space="preserve">ייתנו </w:t>
      </w:r>
      <w:bookmarkStart w:id="279" w:name="_ETM_Q1_285310"/>
      <w:bookmarkEnd w:id="279"/>
      <w:r>
        <w:rPr>
          <w:rtl/>
        </w:rPr>
        <w:t xml:space="preserve">שירות </w:t>
      </w:r>
      <w:bookmarkStart w:id="280" w:name="_ETM_Q1_285760"/>
      <w:bookmarkEnd w:id="280"/>
      <w:r>
        <w:rPr>
          <w:rtl/>
        </w:rPr>
        <w:t xml:space="preserve">של </w:t>
      </w:r>
      <w:bookmarkStart w:id="281" w:name="_ETM_Q1_285940"/>
      <w:bookmarkEnd w:id="281"/>
      <w:r>
        <w:rPr>
          <w:rtl/>
        </w:rPr>
        <w:t xml:space="preserve">שעה </w:t>
      </w:r>
      <w:bookmarkStart w:id="282" w:name="_ETM_Q1_286240"/>
      <w:bookmarkEnd w:id="282"/>
      <w:r>
        <w:rPr>
          <w:rtl/>
        </w:rPr>
        <w:t>המתנה</w:t>
      </w:r>
      <w:r>
        <w:rPr>
          <w:rFonts w:hint="cs"/>
          <w:rtl/>
        </w:rPr>
        <w:t>,</w:t>
      </w:r>
      <w:r>
        <w:rPr>
          <w:rtl/>
        </w:rPr>
        <w:t xml:space="preserve"> </w:t>
      </w:r>
      <w:bookmarkStart w:id="283" w:name="_ETM_Q1_287050"/>
      <w:bookmarkEnd w:id="283"/>
      <w:r>
        <w:rPr>
          <w:rtl/>
        </w:rPr>
        <w:t xml:space="preserve">ואם </w:t>
      </w:r>
      <w:bookmarkStart w:id="284" w:name="_ETM_Q1_287740"/>
      <w:bookmarkEnd w:id="284"/>
      <w:r>
        <w:rPr>
          <w:rtl/>
        </w:rPr>
        <w:t xml:space="preserve">יש </w:t>
      </w:r>
      <w:bookmarkStart w:id="285" w:name="_ETM_Q1_288160"/>
      <w:bookmarkEnd w:id="285"/>
      <w:r>
        <w:rPr>
          <w:rtl/>
        </w:rPr>
        <w:t xml:space="preserve">סניפים </w:t>
      </w:r>
      <w:bookmarkStart w:id="286" w:name="_ETM_Q1_288610"/>
      <w:bookmarkEnd w:id="286"/>
      <w:r>
        <w:rPr>
          <w:rtl/>
        </w:rPr>
        <w:t>כאלה</w:t>
      </w:r>
      <w:r>
        <w:rPr>
          <w:rFonts w:hint="cs"/>
          <w:rtl/>
        </w:rPr>
        <w:t>,</w:t>
      </w:r>
      <w:r>
        <w:rPr>
          <w:rtl/>
        </w:rPr>
        <w:t xml:space="preserve"> </w:t>
      </w:r>
      <w:bookmarkStart w:id="287" w:name="_ETM_Q1_289849"/>
      <w:bookmarkEnd w:id="287"/>
      <w:r>
        <w:rPr>
          <w:rtl/>
        </w:rPr>
        <w:t xml:space="preserve">אנחנו </w:t>
      </w:r>
      <w:bookmarkStart w:id="288" w:name="_ETM_Q1_290210"/>
      <w:bookmarkEnd w:id="288"/>
      <w:r>
        <w:rPr>
          <w:rFonts w:hint="cs"/>
          <w:rtl/>
        </w:rPr>
        <w:t>נ</w:t>
      </w:r>
      <w:r>
        <w:rPr>
          <w:rtl/>
        </w:rPr>
        <w:t xml:space="preserve">טיל </w:t>
      </w:r>
      <w:bookmarkStart w:id="289" w:name="_ETM_Q1_290599"/>
      <w:bookmarkEnd w:id="289"/>
      <w:r>
        <w:rPr>
          <w:rtl/>
        </w:rPr>
        <w:t xml:space="preserve">עיצומים </w:t>
      </w:r>
      <w:bookmarkStart w:id="290" w:name="_ETM_Q1_290990"/>
      <w:bookmarkEnd w:id="290"/>
      <w:r>
        <w:rPr>
          <w:rtl/>
        </w:rPr>
        <w:t xml:space="preserve">כספיים </w:t>
      </w:r>
      <w:bookmarkStart w:id="291" w:name="_ETM_Q1_291589"/>
      <w:bookmarkEnd w:id="291"/>
      <w:r>
        <w:rPr>
          <w:rtl/>
        </w:rPr>
        <w:t>ואכיפה</w:t>
      </w:r>
      <w:r>
        <w:rPr>
          <w:rFonts w:hint="cs"/>
          <w:rtl/>
        </w:rPr>
        <w:t>.</w:t>
      </w:r>
      <w:r>
        <w:rPr>
          <w:rtl/>
        </w:rPr>
        <w:t xml:space="preserve"> </w:t>
      </w:r>
      <w:bookmarkStart w:id="292" w:name="_ETM_Q1_293719"/>
      <w:bookmarkStart w:id="293" w:name="_ETM_Q1_294379"/>
      <w:bookmarkEnd w:id="292"/>
      <w:bookmarkEnd w:id="293"/>
      <w:r>
        <w:rPr>
          <w:rtl/>
        </w:rPr>
        <w:t xml:space="preserve">אני </w:t>
      </w:r>
      <w:bookmarkStart w:id="294" w:name="_ETM_Q1_294529"/>
      <w:bookmarkEnd w:id="294"/>
      <w:r>
        <w:rPr>
          <w:rtl/>
        </w:rPr>
        <w:t xml:space="preserve">מאוד </w:t>
      </w:r>
      <w:bookmarkStart w:id="295" w:name="_ETM_Q1_294740"/>
      <w:bookmarkEnd w:id="295"/>
      <w:r>
        <w:rPr>
          <w:rtl/>
        </w:rPr>
        <w:t xml:space="preserve">מקווה </w:t>
      </w:r>
      <w:bookmarkStart w:id="296" w:name="_ETM_Q1_295069"/>
      <w:bookmarkEnd w:id="296"/>
      <w:r>
        <w:rPr>
          <w:rtl/>
        </w:rPr>
        <w:t>ש</w:t>
      </w:r>
      <w:bookmarkStart w:id="297" w:name="_ETM_Q1_295219"/>
      <w:bookmarkEnd w:id="297"/>
      <w:r>
        <w:rPr>
          <w:rtl/>
        </w:rPr>
        <w:t xml:space="preserve">תהליך </w:t>
      </w:r>
      <w:bookmarkStart w:id="298" w:name="_ETM_Q1_295490"/>
      <w:bookmarkEnd w:id="298"/>
      <w:r>
        <w:rPr>
          <w:rtl/>
        </w:rPr>
        <w:t xml:space="preserve">ההפרטה </w:t>
      </w:r>
      <w:bookmarkStart w:id="299" w:name="_ETM_Q1_295939"/>
      <w:bookmarkEnd w:id="299"/>
      <w:r>
        <w:rPr>
          <w:rtl/>
        </w:rPr>
        <w:t xml:space="preserve">יפתור </w:t>
      </w:r>
      <w:bookmarkStart w:id="300" w:name="_ETM_Q1_296270"/>
      <w:bookmarkEnd w:id="300"/>
      <w:r>
        <w:rPr>
          <w:rtl/>
        </w:rPr>
        <w:t xml:space="preserve">את </w:t>
      </w:r>
      <w:bookmarkStart w:id="301" w:name="_ETM_Q1_296330"/>
      <w:bookmarkEnd w:id="301"/>
      <w:r>
        <w:rPr>
          <w:rtl/>
        </w:rPr>
        <w:t xml:space="preserve">הבעיות </w:t>
      </w:r>
      <w:bookmarkStart w:id="302" w:name="_ETM_Q1_296689"/>
      <w:bookmarkEnd w:id="302"/>
      <w:r>
        <w:rPr>
          <w:rtl/>
        </w:rPr>
        <w:t xml:space="preserve">האלה </w:t>
      </w:r>
      <w:bookmarkStart w:id="303" w:name="_ETM_Q1_296900"/>
      <w:bookmarkEnd w:id="303"/>
      <w:r>
        <w:rPr>
          <w:rtl/>
        </w:rPr>
        <w:t xml:space="preserve">ברמה </w:t>
      </w:r>
      <w:bookmarkStart w:id="304" w:name="_ETM_Q1_297529"/>
      <w:bookmarkEnd w:id="304"/>
      <w:r>
        <w:rPr>
          <w:rtl/>
        </w:rPr>
        <w:t>הרוחבית</w:t>
      </w:r>
      <w:r>
        <w:rPr>
          <w:rFonts w:hint="cs"/>
          <w:rtl/>
        </w:rPr>
        <w:t>.</w:t>
      </w:r>
      <w:r>
        <w:rPr>
          <w:rtl/>
        </w:rPr>
        <w:t xml:space="preserve"> </w:t>
      </w:r>
      <w:bookmarkStart w:id="305" w:name="_ETM_Q1_298889"/>
      <w:bookmarkEnd w:id="305"/>
      <w:r>
        <w:rPr>
          <w:rtl/>
        </w:rPr>
        <w:t>נקודתית</w:t>
      </w:r>
      <w:r>
        <w:rPr>
          <w:rFonts w:hint="cs"/>
          <w:rtl/>
        </w:rPr>
        <w:t>,</w:t>
      </w:r>
      <w:r>
        <w:rPr>
          <w:rtl/>
        </w:rPr>
        <w:t xml:space="preserve"> </w:t>
      </w:r>
      <w:bookmarkStart w:id="306" w:name="_ETM_Q1_299580"/>
      <w:bookmarkEnd w:id="306"/>
      <w:r>
        <w:rPr>
          <w:rtl/>
        </w:rPr>
        <w:t xml:space="preserve">בסניפים </w:t>
      </w:r>
      <w:bookmarkStart w:id="307" w:name="_ETM_Q1_300180"/>
      <w:bookmarkStart w:id="308" w:name="_ETM_Q1_300870"/>
      <w:bookmarkEnd w:id="307"/>
      <w:bookmarkEnd w:id="308"/>
      <w:r>
        <w:rPr>
          <w:rtl/>
        </w:rPr>
        <w:t xml:space="preserve">שמהם </w:t>
      </w:r>
      <w:bookmarkStart w:id="309" w:name="_ETM_Q1_301290"/>
      <w:bookmarkEnd w:id="309"/>
      <w:r>
        <w:rPr>
          <w:rtl/>
        </w:rPr>
        <w:t xml:space="preserve">קיבלת </w:t>
      </w:r>
      <w:bookmarkStart w:id="310" w:name="_ETM_Q1_301680"/>
      <w:bookmarkEnd w:id="310"/>
      <w:r>
        <w:rPr>
          <w:rtl/>
        </w:rPr>
        <w:t xml:space="preserve">את </w:t>
      </w:r>
      <w:bookmarkStart w:id="311" w:name="_ETM_Q1_301770"/>
      <w:bookmarkEnd w:id="311"/>
      <w:r>
        <w:rPr>
          <w:rtl/>
        </w:rPr>
        <w:t xml:space="preserve">הפניות </w:t>
      </w:r>
      <w:bookmarkStart w:id="312" w:name="_ETM_Q1_302279"/>
      <w:bookmarkEnd w:id="312"/>
      <w:r>
        <w:rPr>
          <w:rtl/>
        </w:rPr>
        <w:t xml:space="preserve">אנחנו </w:t>
      </w:r>
      <w:bookmarkStart w:id="313" w:name="_ETM_Q1_302550"/>
      <w:bookmarkEnd w:id="313"/>
      <w:r>
        <w:rPr>
          <w:rtl/>
        </w:rPr>
        <w:t xml:space="preserve">בדקנו </w:t>
      </w:r>
      <w:bookmarkStart w:id="314" w:name="_ETM_Q1_302970"/>
      <w:bookmarkStart w:id="315" w:name="_ETM_Q1_303149"/>
      <w:bookmarkStart w:id="316" w:name="_ETM_Q1_303360"/>
      <w:bookmarkEnd w:id="314"/>
      <w:bookmarkEnd w:id="315"/>
      <w:bookmarkEnd w:id="316"/>
      <w:r>
        <w:rPr>
          <w:rFonts w:hint="cs"/>
          <w:rtl/>
        </w:rPr>
        <w:t xml:space="preserve">ויש </w:t>
      </w:r>
      <w:r>
        <w:rPr>
          <w:rtl/>
        </w:rPr>
        <w:t xml:space="preserve">אוכלוסייה </w:t>
      </w:r>
      <w:bookmarkStart w:id="317" w:name="_ETM_Q1_303779"/>
      <w:bookmarkEnd w:id="317"/>
      <w:r>
        <w:rPr>
          <w:rtl/>
        </w:rPr>
        <w:t xml:space="preserve">מבוגרת </w:t>
      </w:r>
      <w:bookmarkStart w:id="318" w:name="_ETM_Q1_304350"/>
      <w:bookmarkEnd w:id="318"/>
      <w:r>
        <w:rPr>
          <w:rtl/>
        </w:rPr>
        <w:t xml:space="preserve">יותר </w:t>
      </w:r>
      <w:bookmarkStart w:id="319" w:name="_ETM_Q1_305940"/>
      <w:bookmarkStart w:id="320" w:name="_ETM_Q1_306120"/>
      <w:bookmarkEnd w:id="319"/>
      <w:bookmarkEnd w:id="320"/>
      <w:r>
        <w:rPr>
          <w:rFonts w:hint="cs"/>
          <w:rtl/>
        </w:rPr>
        <w:t xml:space="preserve">– זאת </w:t>
      </w:r>
      <w:r>
        <w:rPr>
          <w:rtl/>
        </w:rPr>
        <w:t xml:space="preserve">הטענה </w:t>
      </w:r>
      <w:bookmarkStart w:id="321" w:name="_ETM_Q1_306420"/>
      <w:bookmarkEnd w:id="321"/>
      <w:r>
        <w:rPr>
          <w:rtl/>
        </w:rPr>
        <w:t xml:space="preserve">של </w:t>
      </w:r>
      <w:bookmarkStart w:id="322" w:name="_ETM_Q1_306600"/>
      <w:bookmarkEnd w:id="322"/>
      <w:r>
        <w:rPr>
          <w:rtl/>
        </w:rPr>
        <w:t>הדואר</w:t>
      </w:r>
      <w:r>
        <w:rPr>
          <w:rFonts w:hint="cs"/>
          <w:rtl/>
        </w:rPr>
        <w:t>.</w:t>
      </w:r>
      <w:r>
        <w:rPr>
          <w:rtl/>
        </w:rPr>
        <w:t xml:space="preserve"> </w:t>
      </w:r>
      <w:bookmarkStart w:id="323" w:name="_ETM_Q1_306870"/>
      <w:bookmarkEnd w:id="323"/>
      <w:r>
        <w:rPr>
          <w:rFonts w:hint="cs"/>
          <w:rtl/>
        </w:rPr>
        <w:t>זה עדיין לא תירוץ, ו</w:t>
      </w:r>
      <w:r>
        <w:rPr>
          <w:rtl/>
        </w:rPr>
        <w:t xml:space="preserve">אם </w:t>
      </w:r>
      <w:bookmarkStart w:id="324" w:name="_ETM_Q1_307080"/>
      <w:bookmarkEnd w:id="324"/>
      <w:r>
        <w:rPr>
          <w:rtl/>
        </w:rPr>
        <w:t xml:space="preserve">זה </w:t>
      </w:r>
      <w:bookmarkStart w:id="325" w:name="_ETM_Q1_307200"/>
      <w:bookmarkEnd w:id="325"/>
      <w:r>
        <w:rPr>
          <w:rtl/>
        </w:rPr>
        <w:t xml:space="preserve">יימשך </w:t>
      </w:r>
      <w:bookmarkStart w:id="326" w:name="_ETM_Q1_307620"/>
      <w:bookmarkStart w:id="327" w:name="_ETM_Q1_308910"/>
      <w:bookmarkEnd w:id="326"/>
      <w:bookmarkEnd w:id="327"/>
      <w:r>
        <w:rPr>
          <w:rtl/>
        </w:rPr>
        <w:t>שש</w:t>
      </w:r>
      <w:r>
        <w:rPr>
          <w:rFonts w:hint="cs"/>
          <w:rtl/>
        </w:rPr>
        <w:t>עה</w:t>
      </w:r>
      <w:r>
        <w:rPr>
          <w:rtl/>
        </w:rPr>
        <w:t xml:space="preserve"> </w:t>
      </w:r>
      <w:bookmarkStart w:id="328" w:name="_ETM_Q1_309180"/>
      <w:bookmarkEnd w:id="328"/>
      <w:r>
        <w:rPr>
          <w:rtl/>
        </w:rPr>
        <w:t>ממתינים</w:t>
      </w:r>
      <w:r>
        <w:rPr>
          <w:rFonts w:hint="cs"/>
          <w:rtl/>
        </w:rPr>
        <w:t>,</w:t>
      </w:r>
      <w:r>
        <w:rPr>
          <w:rtl/>
        </w:rPr>
        <w:t xml:space="preserve"> </w:t>
      </w:r>
      <w:bookmarkStart w:id="329" w:name="_ETM_Q1_309660"/>
      <w:bookmarkEnd w:id="329"/>
      <w:r>
        <w:rPr>
          <w:rtl/>
        </w:rPr>
        <w:t xml:space="preserve">אז </w:t>
      </w:r>
      <w:bookmarkStart w:id="330" w:name="_ETM_Q1_309750"/>
      <w:bookmarkEnd w:id="330"/>
      <w:r>
        <w:rPr>
          <w:rtl/>
        </w:rPr>
        <w:t xml:space="preserve">הם </w:t>
      </w:r>
      <w:bookmarkStart w:id="331" w:name="_ETM_Q1_309809"/>
      <w:bookmarkEnd w:id="331"/>
      <w:r>
        <w:rPr>
          <w:rtl/>
        </w:rPr>
        <w:t xml:space="preserve">יקבלו </w:t>
      </w:r>
      <w:bookmarkStart w:id="332" w:name="_ETM_Q1_310080"/>
      <w:bookmarkEnd w:id="332"/>
      <w:r>
        <w:rPr>
          <w:rtl/>
        </w:rPr>
        <w:t xml:space="preserve">עיצומים </w:t>
      </w:r>
      <w:bookmarkStart w:id="333" w:name="_ETM_Q1_310350"/>
      <w:bookmarkEnd w:id="333"/>
      <w:r>
        <w:rPr>
          <w:rtl/>
        </w:rPr>
        <w:t>כספיים</w:t>
      </w:r>
      <w:r>
        <w:rPr>
          <w:rFonts w:hint="cs"/>
          <w:rtl/>
        </w:rPr>
        <w:t>,</w:t>
      </w:r>
      <w:r>
        <w:rPr>
          <w:rtl/>
        </w:rPr>
        <w:t xml:space="preserve"> </w:t>
      </w:r>
      <w:bookmarkStart w:id="334" w:name="_ETM_Q1_310799"/>
      <w:bookmarkEnd w:id="334"/>
      <w:r>
        <w:rPr>
          <w:rtl/>
        </w:rPr>
        <w:t xml:space="preserve">חד </w:t>
      </w:r>
      <w:bookmarkStart w:id="335" w:name="_ETM_Q1_311010"/>
      <w:bookmarkEnd w:id="335"/>
      <w:r>
        <w:rPr>
          <w:rtl/>
        </w:rPr>
        <w:t>וחלק</w:t>
      </w:r>
      <w:r>
        <w:rPr>
          <w:rFonts w:hint="cs"/>
          <w:rtl/>
        </w:rPr>
        <w:t>.</w:t>
      </w:r>
    </w:p>
    <w:p w:rsidR="006C0212" w:rsidRDefault="006C0212" w:rsidP="001450B0">
      <w:pPr>
        <w:rPr>
          <w:rtl/>
        </w:rPr>
      </w:pPr>
    </w:p>
    <w:p w:rsidR="006C0212" w:rsidRDefault="006C0212" w:rsidP="001450B0">
      <w:pPr>
        <w:pStyle w:val="af6"/>
        <w:keepNext/>
        <w:rPr>
          <w:rtl/>
        </w:rPr>
      </w:pPr>
      <w:bookmarkStart w:id="336" w:name="ET_yor_6204_23"/>
      <w:r w:rsidRPr="001450B0">
        <w:rPr>
          <w:rStyle w:val="TagStyle"/>
          <w:rtl/>
        </w:rPr>
        <w:t xml:space="preserve"> &lt;&lt; יור &gt;&gt; </w:t>
      </w:r>
      <w:r>
        <w:rPr>
          <w:rtl/>
        </w:rPr>
        <w:t>היו"ר מיקי לוי:</w:t>
      </w:r>
      <w:r w:rsidRPr="001450B0">
        <w:rPr>
          <w:rStyle w:val="TagStyle"/>
          <w:rtl/>
        </w:rPr>
        <w:t xml:space="preserve"> &lt;&lt; יור &gt;&gt;</w:t>
      </w:r>
      <w:r>
        <w:rPr>
          <w:rtl/>
        </w:rPr>
        <w:t xml:space="preserve">   </w:t>
      </w:r>
      <w:bookmarkEnd w:id="336"/>
    </w:p>
    <w:p w:rsidR="006C0212" w:rsidRDefault="006C0212" w:rsidP="009660C8">
      <w:pPr>
        <w:rPr>
          <w:rtl/>
          <w:lang w:eastAsia="he-IL"/>
        </w:rPr>
      </w:pPr>
    </w:p>
    <w:p w:rsidR="006C0212" w:rsidRDefault="006C0212" w:rsidP="001450B0">
      <w:pPr>
        <w:rPr>
          <w:rtl/>
        </w:rPr>
      </w:pPr>
      <w:bookmarkStart w:id="337" w:name="_ETM_Q1_314059"/>
      <w:bookmarkEnd w:id="337"/>
      <w:r>
        <w:rPr>
          <w:rtl/>
        </w:rPr>
        <w:t>בבקשה</w:t>
      </w:r>
      <w:r>
        <w:rPr>
          <w:rFonts w:hint="cs"/>
          <w:rtl/>
        </w:rPr>
        <w:t>,</w:t>
      </w:r>
      <w:r>
        <w:rPr>
          <w:rtl/>
        </w:rPr>
        <w:t xml:space="preserve"> </w:t>
      </w:r>
      <w:bookmarkStart w:id="338" w:name="_ETM_Q1_314629"/>
      <w:bookmarkEnd w:id="338"/>
      <w:r>
        <w:rPr>
          <w:rtl/>
        </w:rPr>
        <w:t xml:space="preserve">חבר </w:t>
      </w:r>
      <w:bookmarkStart w:id="339" w:name="_ETM_Q1_314930"/>
      <w:bookmarkEnd w:id="339"/>
      <w:r>
        <w:rPr>
          <w:rtl/>
        </w:rPr>
        <w:t xml:space="preserve">הכנסת </w:t>
      </w:r>
      <w:bookmarkStart w:id="340" w:name="_ETM_Q1_315410"/>
      <w:bookmarkEnd w:id="340"/>
      <w:r>
        <w:rPr>
          <w:rtl/>
        </w:rPr>
        <w:t>ליצמן</w:t>
      </w:r>
      <w:r>
        <w:rPr>
          <w:rFonts w:hint="cs"/>
          <w:rtl/>
        </w:rPr>
        <w:t>,</w:t>
      </w:r>
      <w:r>
        <w:rPr>
          <w:rtl/>
        </w:rPr>
        <w:t xml:space="preserve"> </w:t>
      </w:r>
      <w:bookmarkStart w:id="341" w:name="_ETM_Q1_315920"/>
      <w:bookmarkEnd w:id="341"/>
      <w:r>
        <w:rPr>
          <w:rtl/>
        </w:rPr>
        <w:t xml:space="preserve">שאלת </w:t>
      </w:r>
      <w:bookmarkStart w:id="342" w:name="_ETM_Q1_316430"/>
      <w:bookmarkEnd w:id="342"/>
      <w:r>
        <w:rPr>
          <w:rtl/>
        </w:rPr>
        <w:t>המשך</w:t>
      </w:r>
      <w:r>
        <w:rPr>
          <w:rFonts w:hint="cs"/>
          <w:rtl/>
        </w:rPr>
        <w:t>.</w:t>
      </w:r>
    </w:p>
    <w:p w:rsidR="006C0212" w:rsidRDefault="006C0212" w:rsidP="001450B0">
      <w:pPr>
        <w:rPr>
          <w:rtl/>
        </w:rPr>
      </w:pPr>
    </w:p>
    <w:p w:rsidR="006C0212" w:rsidRDefault="006C0212" w:rsidP="00E71A5D">
      <w:pPr>
        <w:pStyle w:val="-"/>
        <w:keepNext/>
        <w:rPr>
          <w:rtl/>
        </w:rPr>
      </w:pPr>
      <w:bookmarkStart w:id="343" w:name="_ETM_Q1_316000"/>
      <w:bookmarkStart w:id="344" w:name="_ETM_Q1_328990"/>
      <w:bookmarkStart w:id="345" w:name="ET_speakercontinue_4649_32"/>
      <w:bookmarkEnd w:id="343"/>
      <w:bookmarkEnd w:id="344"/>
      <w:r w:rsidRPr="00E71A5D">
        <w:rPr>
          <w:rStyle w:val="TagStyle"/>
          <w:rtl/>
        </w:rPr>
        <w:t xml:space="preserve"> &lt;&lt; דובר_המשך &gt;&gt; </w:t>
      </w:r>
      <w:r>
        <w:rPr>
          <w:rtl/>
        </w:rPr>
        <w:t>יעקב ליצמן (יהדות התורה):</w:t>
      </w:r>
      <w:r w:rsidRPr="00E71A5D">
        <w:rPr>
          <w:rStyle w:val="TagStyle"/>
          <w:rtl/>
        </w:rPr>
        <w:t xml:space="preserve"> &lt;&lt; דובר_המשך &gt;&gt;</w:t>
      </w:r>
      <w:r>
        <w:rPr>
          <w:rtl/>
        </w:rPr>
        <w:t xml:space="preserve">   </w:t>
      </w:r>
      <w:bookmarkEnd w:id="345"/>
    </w:p>
    <w:p w:rsidR="006C0212" w:rsidRDefault="006C0212" w:rsidP="009660C8">
      <w:pPr>
        <w:rPr>
          <w:rtl/>
        </w:rPr>
      </w:pPr>
    </w:p>
    <w:p w:rsidR="006C0212" w:rsidRDefault="006C0212" w:rsidP="002852E6">
      <w:pPr>
        <w:rPr>
          <w:rtl/>
        </w:rPr>
      </w:pPr>
      <w:r>
        <w:rPr>
          <w:rtl/>
        </w:rPr>
        <w:t xml:space="preserve">אדוני </w:t>
      </w:r>
      <w:bookmarkStart w:id="346" w:name="_ETM_Q1_329380"/>
      <w:bookmarkEnd w:id="346"/>
      <w:r>
        <w:rPr>
          <w:rtl/>
        </w:rPr>
        <w:t>השר</w:t>
      </w:r>
      <w:r>
        <w:rPr>
          <w:rFonts w:hint="cs"/>
          <w:rtl/>
        </w:rPr>
        <w:t>,</w:t>
      </w:r>
      <w:r>
        <w:rPr>
          <w:rtl/>
        </w:rPr>
        <w:t xml:space="preserve"> </w:t>
      </w:r>
      <w:bookmarkStart w:id="347" w:name="_ETM_Q1_329950"/>
      <w:bookmarkEnd w:id="347"/>
      <w:r>
        <w:rPr>
          <w:rtl/>
        </w:rPr>
        <w:t xml:space="preserve">ההחלטה </w:t>
      </w:r>
      <w:bookmarkStart w:id="348" w:name="_ETM_Q1_330490"/>
      <w:bookmarkEnd w:id="348"/>
      <w:r>
        <w:rPr>
          <w:rtl/>
        </w:rPr>
        <w:t xml:space="preserve">שלך </w:t>
      </w:r>
      <w:bookmarkStart w:id="349" w:name="_ETM_Q1_331450"/>
      <w:bookmarkEnd w:id="349"/>
      <w:r>
        <w:rPr>
          <w:rtl/>
        </w:rPr>
        <w:t>ל</w:t>
      </w:r>
      <w:bookmarkStart w:id="350" w:name="_ETM_Q1_331900"/>
      <w:bookmarkEnd w:id="350"/>
      <w:r>
        <w:rPr>
          <w:rFonts w:hint="cs"/>
          <w:rtl/>
        </w:rPr>
        <w:t>התערב בסלולר</w:t>
      </w:r>
      <w:r>
        <w:rPr>
          <w:rtl/>
        </w:rPr>
        <w:t xml:space="preserve"> </w:t>
      </w:r>
      <w:bookmarkStart w:id="351" w:name="_ETM_Q1_332410"/>
      <w:bookmarkEnd w:id="351"/>
      <w:r>
        <w:rPr>
          <w:rtl/>
        </w:rPr>
        <w:t xml:space="preserve">הכשר </w:t>
      </w:r>
      <w:bookmarkStart w:id="352" w:name="_ETM_Q1_333550"/>
      <w:bookmarkEnd w:id="352"/>
      <w:r>
        <w:rPr>
          <w:rFonts w:hint="cs"/>
          <w:rtl/>
        </w:rPr>
        <w:t xml:space="preserve">היא </w:t>
      </w:r>
      <w:r>
        <w:rPr>
          <w:rtl/>
        </w:rPr>
        <w:t xml:space="preserve">טעות </w:t>
      </w:r>
      <w:bookmarkStart w:id="353" w:name="_ETM_Q1_334089"/>
      <w:bookmarkEnd w:id="353"/>
      <w:r>
        <w:rPr>
          <w:rtl/>
        </w:rPr>
        <w:t>כואבת</w:t>
      </w:r>
      <w:r>
        <w:rPr>
          <w:rFonts w:hint="cs"/>
          <w:rtl/>
        </w:rPr>
        <w:t xml:space="preserve"> ו</w:t>
      </w:r>
      <w:bookmarkStart w:id="354" w:name="_ETM_Q1_334690"/>
      <w:bookmarkEnd w:id="354"/>
      <w:r>
        <w:rPr>
          <w:rtl/>
        </w:rPr>
        <w:t xml:space="preserve">פגיעה </w:t>
      </w:r>
      <w:bookmarkStart w:id="355" w:name="_ETM_Q1_335199"/>
      <w:bookmarkEnd w:id="355"/>
      <w:r>
        <w:rPr>
          <w:rtl/>
        </w:rPr>
        <w:t xml:space="preserve">קשה </w:t>
      </w:r>
      <w:bookmarkStart w:id="356" w:name="_ETM_Q1_335710"/>
      <w:bookmarkEnd w:id="356"/>
      <w:r>
        <w:rPr>
          <w:rtl/>
        </w:rPr>
        <w:t xml:space="preserve">בציבור </w:t>
      </w:r>
      <w:bookmarkStart w:id="357" w:name="_ETM_Q1_336220"/>
      <w:bookmarkEnd w:id="357"/>
      <w:r>
        <w:rPr>
          <w:rtl/>
        </w:rPr>
        <w:t>החרדי</w:t>
      </w:r>
      <w:r>
        <w:rPr>
          <w:rFonts w:hint="cs"/>
          <w:rtl/>
        </w:rPr>
        <w:t>.</w:t>
      </w:r>
      <w:r>
        <w:rPr>
          <w:rtl/>
        </w:rPr>
        <w:t xml:space="preserve"> </w:t>
      </w:r>
      <w:bookmarkStart w:id="358" w:name="_ETM_Q1_337690"/>
      <w:bookmarkEnd w:id="358"/>
      <w:r>
        <w:rPr>
          <w:rtl/>
        </w:rPr>
        <w:t xml:space="preserve">צריך </w:t>
      </w:r>
      <w:bookmarkStart w:id="359" w:name="_ETM_Q1_337989"/>
      <w:bookmarkEnd w:id="359"/>
      <w:r>
        <w:rPr>
          <w:rtl/>
        </w:rPr>
        <w:t xml:space="preserve">לומר </w:t>
      </w:r>
      <w:bookmarkStart w:id="360" w:name="_ETM_Q1_338320"/>
      <w:bookmarkEnd w:id="360"/>
      <w:r>
        <w:rPr>
          <w:rtl/>
        </w:rPr>
        <w:t xml:space="preserve">את </w:t>
      </w:r>
      <w:bookmarkStart w:id="361" w:name="_ETM_Q1_338440"/>
      <w:bookmarkEnd w:id="361"/>
      <w:r>
        <w:rPr>
          <w:rtl/>
        </w:rPr>
        <w:t>האמת</w:t>
      </w:r>
      <w:r>
        <w:rPr>
          <w:rFonts w:hint="cs"/>
          <w:rtl/>
        </w:rPr>
        <w:t>:</w:t>
      </w:r>
      <w:r>
        <w:rPr>
          <w:rtl/>
        </w:rPr>
        <w:t xml:space="preserve"> </w:t>
      </w:r>
      <w:bookmarkStart w:id="362" w:name="_ETM_Q1_338829"/>
      <w:bookmarkEnd w:id="362"/>
      <w:r>
        <w:rPr>
          <w:rtl/>
        </w:rPr>
        <w:t xml:space="preserve">מאחורי </w:t>
      </w:r>
      <w:bookmarkStart w:id="363" w:name="_ETM_Q1_339279"/>
      <w:bookmarkEnd w:id="363"/>
      <w:r>
        <w:rPr>
          <w:rtl/>
        </w:rPr>
        <w:t xml:space="preserve">המילים </w:t>
      </w:r>
      <w:bookmarkStart w:id="364" w:name="_ETM_Q1_339700"/>
      <w:bookmarkEnd w:id="364"/>
      <w:r>
        <w:rPr>
          <w:rFonts w:hint="cs"/>
          <w:rtl/>
        </w:rPr>
        <w:t>"עי</w:t>
      </w:r>
      <w:r>
        <w:rPr>
          <w:rtl/>
        </w:rPr>
        <w:t xml:space="preserve">דוד </w:t>
      </w:r>
      <w:bookmarkStart w:id="365" w:name="_ETM_Q1_340029"/>
      <w:bookmarkEnd w:id="365"/>
      <w:r>
        <w:rPr>
          <w:rtl/>
        </w:rPr>
        <w:t>תחרות</w:t>
      </w:r>
      <w:r>
        <w:rPr>
          <w:rFonts w:hint="cs"/>
          <w:rtl/>
        </w:rPr>
        <w:t>"</w:t>
      </w:r>
      <w:r>
        <w:rPr>
          <w:rtl/>
        </w:rPr>
        <w:t xml:space="preserve"> </w:t>
      </w:r>
      <w:bookmarkStart w:id="366" w:name="_ETM_Q1_340930"/>
      <w:bookmarkEnd w:id="366"/>
      <w:r>
        <w:rPr>
          <w:rtl/>
        </w:rPr>
        <w:t>ו</w:t>
      </w:r>
      <w:r>
        <w:rPr>
          <w:rFonts w:hint="cs"/>
          <w:rtl/>
        </w:rPr>
        <w:t>"</w:t>
      </w:r>
      <w:r>
        <w:rPr>
          <w:rtl/>
        </w:rPr>
        <w:t xml:space="preserve">שיפור </w:t>
      </w:r>
      <w:bookmarkStart w:id="367" w:name="_ETM_Q1_341470"/>
      <w:bookmarkEnd w:id="367"/>
      <w:r>
        <w:rPr>
          <w:rtl/>
        </w:rPr>
        <w:t>השירות</w:t>
      </w:r>
      <w:r>
        <w:rPr>
          <w:rFonts w:hint="cs"/>
          <w:rtl/>
        </w:rPr>
        <w:t>",</w:t>
      </w:r>
      <w:r>
        <w:rPr>
          <w:rtl/>
        </w:rPr>
        <w:t xml:space="preserve"> </w:t>
      </w:r>
      <w:bookmarkStart w:id="368" w:name="_ETM_Q1_341950"/>
      <w:bookmarkEnd w:id="368"/>
      <w:r>
        <w:rPr>
          <w:rtl/>
        </w:rPr>
        <w:t>כב</w:t>
      </w:r>
      <w:r>
        <w:rPr>
          <w:rFonts w:hint="cs"/>
          <w:rtl/>
        </w:rPr>
        <w:t>י</w:t>
      </w:r>
      <w:r>
        <w:rPr>
          <w:rtl/>
        </w:rPr>
        <w:t>כ</w:t>
      </w:r>
      <w:r>
        <w:rPr>
          <w:rFonts w:hint="cs"/>
          <w:rtl/>
        </w:rPr>
        <w:t>ו</w:t>
      </w:r>
      <w:r>
        <w:rPr>
          <w:rtl/>
        </w:rPr>
        <w:t>ל</w:t>
      </w:r>
      <w:r>
        <w:rPr>
          <w:rFonts w:hint="cs"/>
          <w:rtl/>
        </w:rPr>
        <w:t>,</w:t>
      </w:r>
      <w:r>
        <w:rPr>
          <w:rtl/>
        </w:rPr>
        <w:t xml:space="preserve"> </w:t>
      </w:r>
      <w:bookmarkStart w:id="369" w:name="_ETM_Q1_343029"/>
      <w:bookmarkEnd w:id="369"/>
      <w:r>
        <w:rPr>
          <w:rFonts w:hint="cs"/>
          <w:rtl/>
        </w:rPr>
        <w:t>ע</w:t>
      </w:r>
      <w:r>
        <w:rPr>
          <w:rtl/>
        </w:rPr>
        <w:t xml:space="preserve">ומדים </w:t>
      </w:r>
      <w:bookmarkStart w:id="370" w:name="_ETM_Q1_343449"/>
      <w:bookmarkStart w:id="371" w:name="_ETM_Q1_343600"/>
      <w:bookmarkEnd w:id="370"/>
      <w:bookmarkEnd w:id="371"/>
      <w:r>
        <w:rPr>
          <w:rFonts w:hint="cs"/>
          <w:rtl/>
        </w:rPr>
        <w:t>אינטרסים</w:t>
      </w:r>
      <w:r>
        <w:rPr>
          <w:rtl/>
        </w:rPr>
        <w:t xml:space="preserve"> </w:t>
      </w:r>
      <w:bookmarkStart w:id="372" w:name="_ETM_Q1_344050"/>
      <w:bookmarkEnd w:id="372"/>
      <w:r>
        <w:rPr>
          <w:rtl/>
        </w:rPr>
        <w:t xml:space="preserve">של </w:t>
      </w:r>
      <w:bookmarkStart w:id="373" w:name="_ETM_Q1_344230"/>
      <w:bookmarkEnd w:id="373"/>
      <w:r>
        <w:rPr>
          <w:rtl/>
        </w:rPr>
        <w:t xml:space="preserve">רפורמים </w:t>
      </w:r>
      <w:bookmarkStart w:id="374" w:name="_ETM_Q1_345010"/>
      <w:bookmarkEnd w:id="374"/>
      <w:r>
        <w:rPr>
          <w:rFonts w:hint="cs"/>
          <w:rtl/>
        </w:rPr>
        <w:t>אויבי</w:t>
      </w:r>
      <w:r>
        <w:rPr>
          <w:rtl/>
        </w:rPr>
        <w:t xml:space="preserve"> </w:t>
      </w:r>
      <w:bookmarkStart w:id="375" w:name="_ETM_Q1_345520"/>
      <w:bookmarkEnd w:id="375"/>
      <w:r>
        <w:rPr>
          <w:rtl/>
        </w:rPr>
        <w:t xml:space="preserve">הציבור </w:t>
      </w:r>
      <w:bookmarkStart w:id="376" w:name="_ETM_Q1_345970"/>
      <w:bookmarkEnd w:id="376"/>
      <w:r>
        <w:rPr>
          <w:rtl/>
        </w:rPr>
        <w:t>החרדי</w:t>
      </w:r>
      <w:r w:rsidR="002852E6">
        <w:rPr>
          <w:rFonts w:hint="cs"/>
          <w:rtl/>
        </w:rPr>
        <w:t>,</w:t>
      </w:r>
      <w:r>
        <w:rPr>
          <w:rtl/>
        </w:rPr>
        <w:t xml:space="preserve"> </w:t>
      </w:r>
      <w:bookmarkStart w:id="377" w:name="_ETM_Q1_346570"/>
      <w:bookmarkEnd w:id="377"/>
      <w:r>
        <w:rPr>
          <w:rtl/>
        </w:rPr>
        <w:t xml:space="preserve">שמטרתם </w:t>
      </w:r>
      <w:bookmarkStart w:id="378" w:name="_ETM_Q1_347379"/>
      <w:bookmarkEnd w:id="378"/>
      <w:r>
        <w:rPr>
          <w:rtl/>
        </w:rPr>
        <w:t xml:space="preserve">לשבור </w:t>
      </w:r>
      <w:bookmarkStart w:id="379" w:name="_ETM_Q1_347769"/>
      <w:bookmarkEnd w:id="379"/>
      <w:r>
        <w:rPr>
          <w:rtl/>
        </w:rPr>
        <w:t xml:space="preserve">את </w:t>
      </w:r>
      <w:bookmarkStart w:id="380" w:name="_ETM_Q1_347860"/>
      <w:bookmarkEnd w:id="380"/>
      <w:r>
        <w:rPr>
          <w:rFonts w:hint="cs"/>
          <w:rtl/>
        </w:rPr>
        <w:t>ה</w:t>
      </w:r>
      <w:r>
        <w:rPr>
          <w:rtl/>
        </w:rPr>
        <w:t>חומות</w:t>
      </w:r>
      <w:r>
        <w:rPr>
          <w:rFonts w:hint="cs"/>
          <w:rtl/>
        </w:rPr>
        <w:t xml:space="preserve"> שהציבור</w:t>
      </w:r>
      <w:r>
        <w:rPr>
          <w:rtl/>
        </w:rPr>
        <w:t xml:space="preserve"> </w:t>
      </w:r>
      <w:bookmarkStart w:id="381" w:name="_ETM_Q1_348339"/>
      <w:bookmarkEnd w:id="381"/>
      <w:r>
        <w:rPr>
          <w:rtl/>
        </w:rPr>
        <w:t xml:space="preserve">החרדי </w:t>
      </w:r>
      <w:bookmarkStart w:id="382" w:name="_ETM_Q1_349680"/>
      <w:bookmarkEnd w:id="382"/>
      <w:r>
        <w:rPr>
          <w:rtl/>
        </w:rPr>
        <w:t xml:space="preserve">מעוניין </w:t>
      </w:r>
      <w:bookmarkStart w:id="383" w:name="_ETM_Q1_350310"/>
      <w:bookmarkEnd w:id="383"/>
      <w:r>
        <w:rPr>
          <w:rtl/>
        </w:rPr>
        <w:t xml:space="preserve">לשמר </w:t>
      </w:r>
      <w:bookmarkStart w:id="384" w:name="_ETM_Q1_351060"/>
      <w:bookmarkEnd w:id="384"/>
      <w:r>
        <w:rPr>
          <w:rtl/>
        </w:rPr>
        <w:t>בתוכו</w:t>
      </w:r>
      <w:r>
        <w:rPr>
          <w:rFonts w:hint="cs"/>
          <w:rtl/>
        </w:rPr>
        <w:t xml:space="preserve"> ו</w:t>
      </w:r>
      <w:bookmarkStart w:id="385" w:name="_ETM_Q1_351990"/>
      <w:bookmarkEnd w:id="385"/>
      <w:r>
        <w:rPr>
          <w:rtl/>
        </w:rPr>
        <w:t xml:space="preserve">לחשוף </w:t>
      </w:r>
      <w:bookmarkStart w:id="386" w:name="_ETM_Q1_352410"/>
      <w:bookmarkEnd w:id="386"/>
      <w:r>
        <w:rPr>
          <w:rtl/>
        </w:rPr>
        <w:t xml:space="preserve">אותו </w:t>
      </w:r>
      <w:bookmarkStart w:id="387" w:name="_ETM_Q1_352650"/>
      <w:bookmarkEnd w:id="387"/>
      <w:r>
        <w:rPr>
          <w:rtl/>
        </w:rPr>
        <w:t xml:space="preserve">לתכנים </w:t>
      </w:r>
      <w:bookmarkStart w:id="388" w:name="_ETM_Q1_353279"/>
      <w:bookmarkEnd w:id="388"/>
      <w:r>
        <w:rPr>
          <w:rtl/>
        </w:rPr>
        <w:t xml:space="preserve">שאינם </w:t>
      </w:r>
      <w:bookmarkStart w:id="389" w:name="_ETM_Q1_353700"/>
      <w:bookmarkEnd w:id="389"/>
      <w:r>
        <w:rPr>
          <w:rtl/>
        </w:rPr>
        <w:t>רצויים</w:t>
      </w:r>
      <w:r>
        <w:rPr>
          <w:rFonts w:hint="cs"/>
          <w:rtl/>
        </w:rPr>
        <w:t>.</w:t>
      </w:r>
      <w:r w:rsidR="002852E6">
        <w:rPr>
          <w:rFonts w:hint="cs"/>
          <w:rtl/>
        </w:rPr>
        <w:t xml:space="preserve"> </w:t>
      </w:r>
      <w:bookmarkStart w:id="390" w:name="_ETM_Q1_354000"/>
      <w:bookmarkStart w:id="391" w:name="_ETM_Q1_355000"/>
      <w:bookmarkStart w:id="392" w:name="_ETM_Q1_354890"/>
      <w:bookmarkEnd w:id="390"/>
      <w:bookmarkEnd w:id="391"/>
      <w:bookmarkEnd w:id="392"/>
      <w:r>
        <w:rPr>
          <w:rtl/>
        </w:rPr>
        <w:t xml:space="preserve">אין </w:t>
      </w:r>
      <w:bookmarkStart w:id="393" w:name="_ETM_Q1_355070"/>
      <w:bookmarkEnd w:id="393"/>
      <w:r>
        <w:rPr>
          <w:rtl/>
        </w:rPr>
        <w:t xml:space="preserve">מקום </w:t>
      </w:r>
      <w:bookmarkStart w:id="394" w:name="_ETM_Q1_355460"/>
      <w:bookmarkEnd w:id="394"/>
      <w:r>
        <w:rPr>
          <w:rtl/>
        </w:rPr>
        <w:t xml:space="preserve">להחליט </w:t>
      </w:r>
      <w:bookmarkStart w:id="395" w:name="_ETM_Q1_355880"/>
      <w:bookmarkEnd w:id="395"/>
      <w:r>
        <w:rPr>
          <w:rtl/>
        </w:rPr>
        <w:t xml:space="preserve">לציבור </w:t>
      </w:r>
      <w:bookmarkStart w:id="396" w:name="_ETM_Q1_356360"/>
      <w:bookmarkEnd w:id="396"/>
      <w:r>
        <w:rPr>
          <w:rtl/>
        </w:rPr>
        <w:t xml:space="preserve">החרדי </w:t>
      </w:r>
      <w:bookmarkStart w:id="397" w:name="_ETM_Q1_356839"/>
      <w:bookmarkEnd w:id="397"/>
      <w:r>
        <w:rPr>
          <w:rFonts w:hint="cs"/>
          <w:rtl/>
        </w:rPr>
        <w:t xml:space="preserve">על ערכיו </w:t>
      </w:r>
      <w:bookmarkStart w:id="398" w:name="_ETM_Q1_357440"/>
      <w:bookmarkEnd w:id="398"/>
      <w:r>
        <w:rPr>
          <w:rFonts w:hint="cs"/>
          <w:rtl/>
        </w:rPr>
        <w:t>ו</w:t>
      </w:r>
      <w:r>
        <w:rPr>
          <w:rtl/>
        </w:rPr>
        <w:t xml:space="preserve">אורח </w:t>
      </w:r>
      <w:bookmarkStart w:id="399" w:name="_ETM_Q1_358040"/>
      <w:bookmarkEnd w:id="399"/>
      <w:r>
        <w:rPr>
          <w:rtl/>
        </w:rPr>
        <w:t>חייו</w:t>
      </w:r>
      <w:r>
        <w:rPr>
          <w:rFonts w:hint="cs"/>
          <w:rtl/>
        </w:rPr>
        <w:t>.</w:t>
      </w:r>
      <w:r>
        <w:rPr>
          <w:rtl/>
        </w:rPr>
        <w:t xml:space="preserve"> </w:t>
      </w:r>
      <w:bookmarkStart w:id="400" w:name="_ETM_Q1_358870"/>
      <w:bookmarkEnd w:id="400"/>
      <w:r>
        <w:rPr>
          <w:rtl/>
        </w:rPr>
        <w:t xml:space="preserve">אין </w:t>
      </w:r>
      <w:bookmarkStart w:id="401" w:name="_ETM_Q1_359050"/>
      <w:bookmarkEnd w:id="401"/>
      <w:r>
        <w:rPr>
          <w:rtl/>
        </w:rPr>
        <w:t xml:space="preserve">מקום </w:t>
      </w:r>
      <w:bookmarkStart w:id="402" w:name="_ETM_Q1_359440"/>
      <w:bookmarkEnd w:id="402"/>
      <w:r>
        <w:rPr>
          <w:rtl/>
        </w:rPr>
        <w:t xml:space="preserve">למנוע </w:t>
      </w:r>
      <w:bookmarkStart w:id="403" w:name="_ETM_Q1_360160"/>
      <w:bookmarkStart w:id="404" w:name="_ETM_Q1_360580"/>
      <w:bookmarkEnd w:id="403"/>
      <w:bookmarkEnd w:id="404"/>
      <w:r>
        <w:rPr>
          <w:rtl/>
        </w:rPr>
        <w:t xml:space="preserve">התארגנות </w:t>
      </w:r>
      <w:bookmarkStart w:id="405" w:name="_ETM_Q1_361180"/>
      <w:bookmarkEnd w:id="405"/>
      <w:r>
        <w:rPr>
          <w:rtl/>
        </w:rPr>
        <w:t>צרכנית</w:t>
      </w:r>
      <w:r>
        <w:rPr>
          <w:rFonts w:hint="cs"/>
          <w:rtl/>
        </w:rPr>
        <w:t>,</w:t>
      </w:r>
      <w:r>
        <w:rPr>
          <w:rtl/>
        </w:rPr>
        <w:t xml:space="preserve"> </w:t>
      </w:r>
      <w:bookmarkStart w:id="406" w:name="_ETM_Q1_361810"/>
      <w:bookmarkEnd w:id="406"/>
      <w:r>
        <w:rPr>
          <w:rFonts w:hint="cs"/>
          <w:rtl/>
        </w:rPr>
        <w:t>וזאת</w:t>
      </w:r>
      <w:r>
        <w:rPr>
          <w:rtl/>
        </w:rPr>
        <w:t xml:space="preserve"> </w:t>
      </w:r>
      <w:bookmarkStart w:id="407" w:name="_ETM_Q1_362260"/>
      <w:bookmarkEnd w:id="407"/>
      <w:r>
        <w:rPr>
          <w:rtl/>
        </w:rPr>
        <w:t>פג</w:t>
      </w:r>
      <w:r>
        <w:rPr>
          <w:rFonts w:hint="cs"/>
          <w:rtl/>
        </w:rPr>
        <w:t>יעה</w:t>
      </w:r>
      <w:r>
        <w:rPr>
          <w:rtl/>
        </w:rPr>
        <w:t xml:space="preserve"> </w:t>
      </w:r>
      <w:bookmarkStart w:id="408" w:name="_ETM_Q1_363400"/>
      <w:bookmarkEnd w:id="408"/>
      <w:r>
        <w:rPr>
          <w:rtl/>
        </w:rPr>
        <w:t xml:space="preserve">קשה </w:t>
      </w:r>
      <w:bookmarkStart w:id="409" w:name="_ETM_Q1_363880"/>
      <w:bookmarkEnd w:id="409"/>
      <w:r>
        <w:rPr>
          <w:rtl/>
        </w:rPr>
        <w:t xml:space="preserve">בחופש </w:t>
      </w:r>
      <w:bookmarkStart w:id="410" w:name="_ETM_Q1_364450"/>
      <w:bookmarkEnd w:id="410"/>
      <w:r>
        <w:rPr>
          <w:rtl/>
        </w:rPr>
        <w:t>הפרט</w:t>
      </w:r>
      <w:r>
        <w:rPr>
          <w:rFonts w:hint="cs"/>
          <w:rtl/>
        </w:rPr>
        <w:t>.</w:t>
      </w:r>
      <w:r>
        <w:rPr>
          <w:rtl/>
        </w:rPr>
        <w:t xml:space="preserve"> </w:t>
      </w:r>
      <w:bookmarkStart w:id="411" w:name="_ETM_Q1_365330"/>
      <w:bookmarkEnd w:id="411"/>
      <w:r>
        <w:rPr>
          <w:rtl/>
        </w:rPr>
        <w:t xml:space="preserve">אני </w:t>
      </w:r>
      <w:bookmarkStart w:id="412" w:name="_ETM_Q1_365600"/>
      <w:bookmarkEnd w:id="412"/>
      <w:r>
        <w:rPr>
          <w:rtl/>
        </w:rPr>
        <w:t xml:space="preserve">קורא </w:t>
      </w:r>
      <w:bookmarkStart w:id="413" w:name="_ETM_Q1_365869"/>
      <w:bookmarkEnd w:id="413"/>
      <w:r>
        <w:rPr>
          <w:rtl/>
        </w:rPr>
        <w:t xml:space="preserve">לך </w:t>
      </w:r>
      <w:bookmarkStart w:id="414" w:name="_ETM_Q1_366170"/>
      <w:bookmarkEnd w:id="414"/>
      <w:r>
        <w:rPr>
          <w:rtl/>
        </w:rPr>
        <w:t>ל</w:t>
      </w:r>
      <w:bookmarkStart w:id="415" w:name="_ETM_Q1_366680"/>
      <w:bookmarkEnd w:id="415"/>
      <w:r>
        <w:rPr>
          <w:rFonts w:hint="cs"/>
          <w:rtl/>
        </w:rPr>
        <w:t xml:space="preserve">עצור </w:t>
      </w:r>
      <w:bookmarkStart w:id="416" w:name="_ETM_Q1_362000"/>
      <w:bookmarkEnd w:id="416"/>
      <w:r>
        <w:rPr>
          <w:rFonts w:hint="cs"/>
          <w:rtl/>
        </w:rPr>
        <w:t>את ה</w:t>
      </w:r>
      <w:bookmarkStart w:id="417" w:name="_ETM_Q1_366770"/>
      <w:bookmarkEnd w:id="417"/>
      <w:r>
        <w:rPr>
          <w:rtl/>
        </w:rPr>
        <w:t xml:space="preserve">צעדים </w:t>
      </w:r>
      <w:bookmarkStart w:id="418" w:name="_ETM_Q1_367189"/>
      <w:bookmarkEnd w:id="418"/>
      <w:r>
        <w:rPr>
          <w:rtl/>
        </w:rPr>
        <w:t xml:space="preserve">נגד </w:t>
      </w:r>
      <w:bookmarkStart w:id="419" w:name="_ETM_Q1_367490"/>
      <w:bookmarkEnd w:id="419"/>
      <w:r>
        <w:rPr>
          <w:rtl/>
        </w:rPr>
        <w:t>הס</w:t>
      </w:r>
      <w:r>
        <w:rPr>
          <w:rFonts w:hint="cs"/>
          <w:rtl/>
        </w:rPr>
        <w:t>לולר</w:t>
      </w:r>
      <w:r>
        <w:rPr>
          <w:rtl/>
        </w:rPr>
        <w:t xml:space="preserve"> </w:t>
      </w:r>
      <w:bookmarkStart w:id="420" w:name="_ETM_Q1_368150"/>
      <w:bookmarkEnd w:id="420"/>
      <w:r>
        <w:rPr>
          <w:rtl/>
        </w:rPr>
        <w:t>ה</w:t>
      </w:r>
      <w:bookmarkStart w:id="421" w:name="_ETM_Q1_368900"/>
      <w:bookmarkEnd w:id="421"/>
      <w:r>
        <w:rPr>
          <w:rFonts w:hint="cs"/>
          <w:rtl/>
        </w:rPr>
        <w:t xml:space="preserve">כשר. </w:t>
      </w:r>
      <w:r>
        <w:rPr>
          <w:rtl/>
        </w:rPr>
        <w:t>המ</w:t>
      </w:r>
      <w:r>
        <w:rPr>
          <w:rFonts w:hint="cs"/>
          <w:rtl/>
        </w:rPr>
        <w:t>א</w:t>
      </w:r>
      <w:r>
        <w:rPr>
          <w:rtl/>
        </w:rPr>
        <w:t xml:space="preserve">בק </w:t>
      </w:r>
      <w:bookmarkStart w:id="422" w:name="_ETM_Q1_369320"/>
      <w:bookmarkEnd w:id="422"/>
      <w:r>
        <w:rPr>
          <w:rtl/>
        </w:rPr>
        <w:t xml:space="preserve">שלך </w:t>
      </w:r>
      <w:bookmarkStart w:id="423" w:name="_ETM_Q1_369650"/>
      <w:bookmarkEnd w:id="423"/>
      <w:r>
        <w:rPr>
          <w:rtl/>
        </w:rPr>
        <w:t xml:space="preserve">בוועדת </w:t>
      </w:r>
      <w:bookmarkStart w:id="424" w:name="_ETM_Q1_370220"/>
      <w:bookmarkEnd w:id="424"/>
      <w:r>
        <w:rPr>
          <w:rFonts w:hint="cs"/>
          <w:rtl/>
        </w:rPr>
        <w:t>ה</w:t>
      </w:r>
      <w:r>
        <w:rPr>
          <w:rtl/>
        </w:rPr>
        <w:t xml:space="preserve">רבנים </w:t>
      </w:r>
      <w:bookmarkStart w:id="425" w:name="_ETM_Q1_371210"/>
      <w:bookmarkEnd w:id="425"/>
      <w:r>
        <w:rPr>
          <w:rFonts w:hint="cs"/>
          <w:rtl/>
        </w:rPr>
        <w:t>אולי מביא לך מחמאות ברשתות, א</w:t>
      </w:r>
      <w:bookmarkStart w:id="426" w:name="_ETM_Q1_370000"/>
      <w:bookmarkEnd w:id="426"/>
      <w:r>
        <w:rPr>
          <w:rFonts w:hint="cs"/>
          <w:rtl/>
        </w:rPr>
        <w:t xml:space="preserve">בל זה לא ראוי, ואנחנו לא מוכנים, ואתה פשוט מחליט על דברים שאתה לא צריך להתערב בהם. </w:t>
      </w:r>
      <w:bookmarkStart w:id="427" w:name="_ETM_Q1_371509"/>
      <w:bookmarkStart w:id="428" w:name="_ETM_Q1_372049"/>
      <w:bookmarkStart w:id="429" w:name="_ETM_Q1_372380"/>
      <w:bookmarkStart w:id="430" w:name="_ETM_Q1_372589"/>
      <w:bookmarkStart w:id="431" w:name="_ETM_Q1_372920"/>
      <w:bookmarkStart w:id="432" w:name="_ETM_Q1_373589"/>
      <w:bookmarkStart w:id="433" w:name="_ETM_Q1_374700"/>
      <w:bookmarkStart w:id="434" w:name="_ETM_Q1_375029"/>
      <w:bookmarkStart w:id="435" w:name="_ETM_Q1_375420"/>
      <w:bookmarkStart w:id="436" w:name="_ETM_Q1_376560"/>
      <w:bookmarkStart w:id="437" w:name="_ETM_Q1_376799"/>
      <w:bookmarkEnd w:id="427"/>
      <w:bookmarkEnd w:id="428"/>
      <w:bookmarkEnd w:id="429"/>
      <w:bookmarkEnd w:id="430"/>
      <w:bookmarkEnd w:id="431"/>
      <w:bookmarkEnd w:id="432"/>
      <w:bookmarkEnd w:id="433"/>
      <w:bookmarkEnd w:id="434"/>
      <w:bookmarkEnd w:id="435"/>
      <w:bookmarkEnd w:id="436"/>
      <w:bookmarkEnd w:id="437"/>
    </w:p>
    <w:p w:rsidR="006C0212" w:rsidRDefault="006C0212" w:rsidP="00CC4E02">
      <w:pPr>
        <w:rPr>
          <w:rtl/>
        </w:rPr>
      </w:pPr>
    </w:p>
    <w:p w:rsidR="006C0212" w:rsidRDefault="006C0212" w:rsidP="00CC4E02">
      <w:pPr>
        <w:pStyle w:val="-"/>
        <w:keepNext/>
        <w:rPr>
          <w:rtl/>
        </w:rPr>
      </w:pPr>
      <w:bookmarkStart w:id="438" w:name="ET_speakercontinue_6200_27"/>
      <w:r>
        <w:rPr>
          <w:rStyle w:val="TagStyle"/>
          <w:rFonts w:hint="cs"/>
          <w:rtl/>
        </w:rPr>
        <w:lastRenderedPageBreak/>
        <w:t>דו</w:t>
      </w:r>
      <w:r w:rsidRPr="00CC4E02">
        <w:rPr>
          <w:rStyle w:val="TagStyle"/>
          <w:rtl/>
        </w:rPr>
        <w:t xml:space="preserve">בר_המשך &gt;&gt; </w:t>
      </w:r>
      <w:r>
        <w:rPr>
          <w:rtl/>
        </w:rPr>
        <w:t>שר התקשורת יועז הנדל:</w:t>
      </w:r>
      <w:r w:rsidRPr="00CC4E02">
        <w:rPr>
          <w:rStyle w:val="TagStyle"/>
          <w:rtl/>
        </w:rPr>
        <w:t xml:space="preserve"> &lt;&lt; דובר_המשך &gt;&gt;</w:t>
      </w:r>
      <w:r>
        <w:rPr>
          <w:rtl/>
        </w:rPr>
        <w:t xml:space="preserve">   </w:t>
      </w:r>
      <w:bookmarkEnd w:id="438"/>
    </w:p>
    <w:p w:rsidR="006C0212" w:rsidRDefault="006C0212" w:rsidP="00CC4E02">
      <w:pPr>
        <w:rPr>
          <w:rtl/>
        </w:rPr>
      </w:pPr>
      <w:bookmarkStart w:id="439" w:name="_ETM_Q1_377250"/>
      <w:bookmarkStart w:id="440" w:name="_ETM_Q1_377520"/>
      <w:bookmarkStart w:id="441" w:name="_ETM_Q1_378210"/>
      <w:bookmarkStart w:id="442" w:name="_ETM_Q1_379049"/>
      <w:bookmarkStart w:id="443" w:name="_ETM_Q1_380179"/>
      <w:bookmarkStart w:id="444" w:name="_ETM_Q1_380630"/>
      <w:bookmarkStart w:id="445" w:name="_ETM_Q1_380719"/>
      <w:bookmarkStart w:id="446" w:name="_ETM_Q1_381020"/>
      <w:bookmarkStart w:id="447" w:name="_ETM_Q1_381380"/>
      <w:bookmarkStart w:id="448" w:name="_ETM_Q1_381499"/>
      <w:bookmarkStart w:id="449" w:name="_ETM_Q1_381740"/>
      <w:bookmarkStart w:id="450" w:name="_ETM_Q1_382159"/>
      <w:bookmarkStart w:id="451" w:name="_ETM_Q1_383890"/>
      <w:bookmarkEnd w:id="439"/>
      <w:bookmarkEnd w:id="440"/>
      <w:bookmarkEnd w:id="441"/>
      <w:bookmarkEnd w:id="442"/>
      <w:bookmarkEnd w:id="443"/>
      <w:bookmarkEnd w:id="444"/>
      <w:bookmarkEnd w:id="445"/>
      <w:bookmarkEnd w:id="446"/>
      <w:bookmarkEnd w:id="447"/>
      <w:bookmarkEnd w:id="448"/>
      <w:bookmarkEnd w:id="449"/>
      <w:bookmarkEnd w:id="450"/>
      <w:bookmarkEnd w:id="451"/>
    </w:p>
    <w:p w:rsidR="006C0212" w:rsidRDefault="006C0212" w:rsidP="002C2FDE">
      <w:pPr>
        <w:rPr>
          <w:rtl/>
        </w:rPr>
      </w:pPr>
      <w:r>
        <w:rPr>
          <w:rtl/>
        </w:rPr>
        <w:t>טוב</w:t>
      </w:r>
      <w:r>
        <w:rPr>
          <w:rFonts w:hint="cs"/>
          <w:rtl/>
        </w:rPr>
        <w:t>,</w:t>
      </w:r>
      <w:r>
        <w:rPr>
          <w:rtl/>
        </w:rPr>
        <w:t xml:space="preserve"> </w:t>
      </w:r>
      <w:bookmarkStart w:id="452" w:name="_ETM_Q1_384490"/>
      <w:bookmarkEnd w:id="452"/>
      <w:r>
        <w:rPr>
          <w:rtl/>
        </w:rPr>
        <w:t xml:space="preserve">חבר </w:t>
      </w:r>
      <w:bookmarkStart w:id="453" w:name="_ETM_Q1_384820"/>
      <w:bookmarkEnd w:id="453"/>
      <w:r>
        <w:rPr>
          <w:rtl/>
        </w:rPr>
        <w:t xml:space="preserve">הכנסת </w:t>
      </w:r>
      <w:bookmarkStart w:id="454" w:name="_ETM_Q1_385150"/>
      <w:bookmarkEnd w:id="454"/>
      <w:r>
        <w:rPr>
          <w:rtl/>
        </w:rPr>
        <w:t>לי</w:t>
      </w:r>
      <w:r>
        <w:rPr>
          <w:rFonts w:hint="cs"/>
          <w:rtl/>
        </w:rPr>
        <w:t xml:space="preserve">צמן, </w:t>
      </w:r>
      <w:bookmarkStart w:id="455" w:name="_ETM_Q1_385480"/>
      <w:bookmarkEnd w:id="455"/>
      <w:r>
        <w:rPr>
          <w:rtl/>
        </w:rPr>
        <w:t xml:space="preserve">מכיוון </w:t>
      </w:r>
      <w:bookmarkStart w:id="456" w:name="_ETM_Q1_385810"/>
      <w:bookmarkEnd w:id="456"/>
      <w:r>
        <w:rPr>
          <w:rtl/>
        </w:rPr>
        <w:t xml:space="preserve">שהיום </w:t>
      </w:r>
      <w:bookmarkStart w:id="457" w:name="_ETM_Q1_386050"/>
      <w:bookmarkEnd w:id="457"/>
      <w:r>
        <w:rPr>
          <w:rtl/>
        </w:rPr>
        <w:t xml:space="preserve">יצאנו </w:t>
      </w:r>
      <w:bookmarkStart w:id="458" w:name="_ETM_Q1_386440"/>
      <w:bookmarkEnd w:id="458"/>
      <w:r>
        <w:rPr>
          <w:rtl/>
        </w:rPr>
        <w:t xml:space="preserve">לשימוע </w:t>
      </w:r>
      <w:bookmarkStart w:id="459" w:name="_ETM_Q1_386980"/>
      <w:bookmarkEnd w:id="459"/>
      <w:r>
        <w:rPr>
          <w:rFonts w:hint="cs"/>
          <w:rtl/>
        </w:rPr>
        <w:t>ע</w:t>
      </w:r>
      <w:r>
        <w:rPr>
          <w:rtl/>
        </w:rPr>
        <w:t>ל</w:t>
      </w:r>
      <w:r>
        <w:rPr>
          <w:rFonts w:hint="cs"/>
          <w:rtl/>
        </w:rPr>
        <w:t xml:space="preserve"> ה</w:t>
      </w:r>
      <w:r>
        <w:rPr>
          <w:rtl/>
        </w:rPr>
        <w:t xml:space="preserve">טלפונים </w:t>
      </w:r>
      <w:bookmarkStart w:id="460" w:name="_ETM_Q1_387550"/>
      <w:bookmarkEnd w:id="460"/>
      <w:r>
        <w:rPr>
          <w:rFonts w:hint="cs"/>
          <w:rtl/>
        </w:rPr>
        <w:t>הכשרים,</w:t>
      </w:r>
      <w:r>
        <w:rPr>
          <w:rtl/>
        </w:rPr>
        <w:t xml:space="preserve"> </w:t>
      </w:r>
      <w:bookmarkStart w:id="461" w:name="_ETM_Q1_388000"/>
      <w:bookmarkEnd w:id="461"/>
      <w:r>
        <w:rPr>
          <w:rtl/>
        </w:rPr>
        <w:t xml:space="preserve">אז </w:t>
      </w:r>
      <w:bookmarkStart w:id="462" w:name="_ETM_Q1_388120"/>
      <w:bookmarkEnd w:id="462"/>
      <w:r>
        <w:rPr>
          <w:rtl/>
        </w:rPr>
        <w:t xml:space="preserve">אני </w:t>
      </w:r>
      <w:bookmarkStart w:id="463" w:name="_ETM_Q1_388240"/>
      <w:bookmarkEnd w:id="463"/>
      <w:r>
        <w:rPr>
          <w:rtl/>
        </w:rPr>
        <w:t xml:space="preserve">אומר </w:t>
      </w:r>
      <w:bookmarkStart w:id="464" w:name="_ETM_Q1_388510"/>
      <w:bookmarkEnd w:id="464"/>
      <w:r>
        <w:rPr>
          <w:rtl/>
        </w:rPr>
        <w:t xml:space="preserve">את </w:t>
      </w:r>
      <w:bookmarkStart w:id="465" w:name="_ETM_Q1_388600"/>
      <w:bookmarkEnd w:id="465"/>
      <w:r>
        <w:rPr>
          <w:rtl/>
        </w:rPr>
        <w:t xml:space="preserve">זה </w:t>
      </w:r>
      <w:bookmarkStart w:id="466" w:name="_ETM_Q1_388750"/>
      <w:bookmarkEnd w:id="466"/>
      <w:r>
        <w:rPr>
          <w:rtl/>
        </w:rPr>
        <w:t xml:space="preserve">בצורה </w:t>
      </w:r>
      <w:bookmarkStart w:id="467" w:name="_ETM_Q1_389500"/>
      <w:bookmarkEnd w:id="467"/>
      <w:r>
        <w:rPr>
          <w:rtl/>
        </w:rPr>
        <w:t xml:space="preserve">מאוד </w:t>
      </w:r>
      <w:bookmarkStart w:id="468" w:name="_ETM_Q1_389950"/>
      <w:bookmarkEnd w:id="468"/>
      <w:r>
        <w:rPr>
          <w:rtl/>
        </w:rPr>
        <w:t xml:space="preserve">קצרה </w:t>
      </w:r>
      <w:bookmarkStart w:id="469" w:name="_ETM_Q1_390460"/>
      <w:bookmarkEnd w:id="469"/>
      <w:r>
        <w:rPr>
          <w:rtl/>
        </w:rPr>
        <w:t>וממוקדת</w:t>
      </w:r>
      <w:r>
        <w:rPr>
          <w:rFonts w:hint="cs"/>
          <w:rtl/>
        </w:rPr>
        <w:t>.</w:t>
      </w:r>
      <w:r>
        <w:rPr>
          <w:rtl/>
        </w:rPr>
        <w:t xml:space="preserve"> </w:t>
      </w:r>
      <w:bookmarkStart w:id="470" w:name="_ETM_Q1_391869"/>
      <w:bookmarkEnd w:id="470"/>
      <w:r>
        <w:rPr>
          <w:rtl/>
        </w:rPr>
        <w:t>תראה</w:t>
      </w:r>
      <w:r>
        <w:rPr>
          <w:rFonts w:hint="cs"/>
          <w:rtl/>
        </w:rPr>
        <w:t>,</w:t>
      </w:r>
      <w:r>
        <w:rPr>
          <w:rtl/>
        </w:rPr>
        <w:t xml:space="preserve"> </w:t>
      </w:r>
      <w:bookmarkStart w:id="471" w:name="_ETM_Q1_393079"/>
      <w:bookmarkStart w:id="472" w:name="_ETM_Q1_393649"/>
      <w:bookmarkEnd w:id="471"/>
      <w:bookmarkEnd w:id="472"/>
      <w:r>
        <w:rPr>
          <w:rtl/>
        </w:rPr>
        <w:t xml:space="preserve">אני </w:t>
      </w:r>
      <w:bookmarkStart w:id="473" w:name="_ETM_Q1_393920"/>
      <w:bookmarkEnd w:id="473"/>
      <w:r>
        <w:rPr>
          <w:rtl/>
        </w:rPr>
        <w:t xml:space="preserve">לא </w:t>
      </w:r>
      <w:bookmarkStart w:id="474" w:name="_ETM_Q1_394039"/>
      <w:bookmarkEnd w:id="474"/>
      <w:r>
        <w:rPr>
          <w:rtl/>
        </w:rPr>
        <w:t xml:space="preserve">קיבלתי </w:t>
      </w:r>
      <w:bookmarkStart w:id="475" w:name="_ETM_Q1_394670"/>
      <w:bookmarkEnd w:id="475"/>
      <w:r>
        <w:rPr>
          <w:rtl/>
        </w:rPr>
        <w:t xml:space="preserve">פנייה </w:t>
      </w:r>
      <w:bookmarkStart w:id="476" w:name="_ETM_Q1_395240"/>
      <w:bookmarkEnd w:id="476"/>
      <w:r>
        <w:rPr>
          <w:rtl/>
        </w:rPr>
        <w:t>מ</w:t>
      </w:r>
      <w:bookmarkStart w:id="477" w:name="_ETM_Q1_395509"/>
      <w:bookmarkEnd w:id="477"/>
      <w:r>
        <w:rPr>
          <w:rtl/>
        </w:rPr>
        <w:t>רפורמי</w:t>
      </w:r>
      <w:bookmarkStart w:id="478" w:name="_ETM_Q1_396049"/>
      <w:bookmarkEnd w:id="478"/>
      <w:r>
        <w:rPr>
          <w:rFonts w:hint="cs"/>
          <w:rtl/>
        </w:rPr>
        <w:t xml:space="preserve"> אחד,</w:t>
      </w:r>
      <w:r>
        <w:rPr>
          <w:rtl/>
        </w:rPr>
        <w:t xml:space="preserve"> </w:t>
      </w:r>
      <w:bookmarkStart w:id="479" w:name="_ETM_Q1_396409"/>
      <w:bookmarkEnd w:id="479"/>
      <w:r>
        <w:rPr>
          <w:rtl/>
        </w:rPr>
        <w:t xml:space="preserve">אבל </w:t>
      </w:r>
      <w:bookmarkStart w:id="480" w:name="_ETM_Q1_396619"/>
      <w:bookmarkEnd w:id="480"/>
      <w:r>
        <w:rPr>
          <w:rtl/>
        </w:rPr>
        <w:t xml:space="preserve">כן </w:t>
      </w:r>
      <w:bookmarkStart w:id="481" w:name="_ETM_Q1_396799"/>
      <w:bookmarkEnd w:id="481"/>
      <w:r>
        <w:rPr>
          <w:rtl/>
        </w:rPr>
        <w:t xml:space="preserve">קיבלתי </w:t>
      </w:r>
      <w:bookmarkStart w:id="482" w:name="_ETM_Q1_397219"/>
      <w:bookmarkStart w:id="483" w:name="_ETM_Q1_398029"/>
      <w:bookmarkEnd w:id="482"/>
      <w:bookmarkEnd w:id="483"/>
      <w:r>
        <w:rPr>
          <w:rtl/>
        </w:rPr>
        <w:t xml:space="preserve">אלפי </w:t>
      </w:r>
      <w:bookmarkStart w:id="484" w:name="_ETM_Q1_398420"/>
      <w:bookmarkEnd w:id="484"/>
      <w:r>
        <w:rPr>
          <w:rtl/>
        </w:rPr>
        <w:t xml:space="preserve">פניות </w:t>
      </w:r>
      <w:bookmarkStart w:id="485" w:name="_ETM_Q1_398749"/>
      <w:bookmarkEnd w:id="485"/>
      <w:r>
        <w:rPr>
          <w:rtl/>
        </w:rPr>
        <w:t xml:space="preserve">מחרדים </w:t>
      </w:r>
      <w:bookmarkStart w:id="486" w:name="_ETM_Q1_399319"/>
      <w:bookmarkEnd w:id="486"/>
      <w:r>
        <w:rPr>
          <w:rtl/>
        </w:rPr>
        <w:t>רבים</w:t>
      </w:r>
      <w:r>
        <w:rPr>
          <w:rFonts w:hint="cs"/>
          <w:rtl/>
        </w:rPr>
        <w:t>.</w:t>
      </w:r>
      <w:r>
        <w:rPr>
          <w:rtl/>
        </w:rPr>
        <w:t xml:space="preserve"> </w:t>
      </w:r>
      <w:bookmarkStart w:id="487" w:name="_ETM_Q1_400189"/>
      <w:bookmarkEnd w:id="487"/>
      <w:r>
        <w:rPr>
          <w:rtl/>
        </w:rPr>
        <w:t xml:space="preserve">אז </w:t>
      </w:r>
      <w:bookmarkStart w:id="488" w:name="_ETM_Q1_400369"/>
      <w:bookmarkEnd w:id="488"/>
      <w:r>
        <w:rPr>
          <w:rtl/>
        </w:rPr>
        <w:t xml:space="preserve">יכול </w:t>
      </w:r>
      <w:bookmarkStart w:id="489" w:name="_ETM_Q1_400579"/>
      <w:bookmarkEnd w:id="489"/>
      <w:r>
        <w:rPr>
          <w:rtl/>
        </w:rPr>
        <w:t xml:space="preserve">להיות </w:t>
      </w:r>
      <w:bookmarkStart w:id="490" w:name="_ETM_Q1_400759"/>
      <w:bookmarkEnd w:id="490"/>
      <w:r>
        <w:rPr>
          <w:rtl/>
        </w:rPr>
        <w:t xml:space="preserve">שרפורמים </w:t>
      </w:r>
      <w:bookmarkStart w:id="491" w:name="_ETM_Q1_401390"/>
      <w:bookmarkEnd w:id="491"/>
      <w:r>
        <w:rPr>
          <w:rtl/>
        </w:rPr>
        <w:t xml:space="preserve">נראים </w:t>
      </w:r>
      <w:bookmarkStart w:id="492" w:name="_ETM_Q1_401600"/>
      <w:bookmarkEnd w:id="492"/>
      <w:r>
        <w:rPr>
          <w:rtl/>
        </w:rPr>
        <w:t xml:space="preserve">כמו </w:t>
      </w:r>
      <w:bookmarkStart w:id="493" w:name="_ETM_Q1_401750"/>
      <w:bookmarkEnd w:id="493"/>
      <w:r>
        <w:rPr>
          <w:rtl/>
        </w:rPr>
        <w:t xml:space="preserve">חרדים </w:t>
      </w:r>
      <w:bookmarkStart w:id="494" w:name="_ETM_Q1_402229"/>
      <w:bookmarkEnd w:id="494"/>
      <w:r>
        <w:rPr>
          <w:rtl/>
        </w:rPr>
        <w:t xml:space="preserve">וחרדים </w:t>
      </w:r>
      <w:bookmarkStart w:id="495" w:name="_ETM_Q1_402680"/>
      <w:bookmarkEnd w:id="495"/>
      <w:r>
        <w:rPr>
          <w:rFonts w:hint="cs"/>
          <w:rtl/>
        </w:rPr>
        <w:t>כמו</w:t>
      </w:r>
      <w:r>
        <w:rPr>
          <w:rtl/>
        </w:rPr>
        <w:t xml:space="preserve"> </w:t>
      </w:r>
      <w:bookmarkStart w:id="496" w:name="_ETM_Q1_402890"/>
      <w:bookmarkEnd w:id="496"/>
      <w:r>
        <w:rPr>
          <w:rtl/>
        </w:rPr>
        <w:t xml:space="preserve">רפורמים </w:t>
      </w:r>
      <w:bookmarkStart w:id="497" w:name="_ETM_Q1_403310"/>
      <w:bookmarkEnd w:id="497"/>
      <w:r>
        <w:rPr>
          <w:rFonts w:hint="cs"/>
          <w:rtl/>
        </w:rPr>
        <w:t xml:space="preserve">– </w:t>
      </w:r>
      <w:r>
        <w:rPr>
          <w:rtl/>
        </w:rPr>
        <w:t xml:space="preserve">כולנו </w:t>
      </w:r>
      <w:bookmarkStart w:id="498" w:name="_ETM_Q1_403700"/>
      <w:bookmarkEnd w:id="498"/>
      <w:r>
        <w:rPr>
          <w:rtl/>
        </w:rPr>
        <w:t>יהודים</w:t>
      </w:r>
      <w:r>
        <w:rPr>
          <w:rFonts w:hint="cs"/>
          <w:rtl/>
        </w:rPr>
        <w:t>,</w:t>
      </w:r>
      <w:r>
        <w:rPr>
          <w:rtl/>
        </w:rPr>
        <w:t xml:space="preserve"> </w:t>
      </w:r>
      <w:bookmarkStart w:id="499" w:name="_ETM_Q1_404060"/>
      <w:bookmarkEnd w:id="499"/>
      <w:r>
        <w:rPr>
          <w:rtl/>
        </w:rPr>
        <w:t xml:space="preserve">כמו </w:t>
      </w:r>
      <w:bookmarkStart w:id="500" w:name="_ETM_Q1_404180"/>
      <w:bookmarkEnd w:id="500"/>
      <w:r>
        <w:rPr>
          <w:rtl/>
        </w:rPr>
        <w:t xml:space="preserve">שאתה </w:t>
      </w:r>
      <w:bookmarkStart w:id="501" w:name="_ETM_Q1_404360"/>
      <w:bookmarkEnd w:id="501"/>
      <w:r>
        <w:rPr>
          <w:rtl/>
        </w:rPr>
        <w:t>יודע</w:t>
      </w:r>
      <w:r>
        <w:rPr>
          <w:rFonts w:hint="cs"/>
          <w:rtl/>
        </w:rPr>
        <w:t>,</w:t>
      </w:r>
      <w:bookmarkStart w:id="502" w:name="_ETM_Q1_405020"/>
      <w:bookmarkEnd w:id="502"/>
      <w:r>
        <w:rPr>
          <w:rFonts w:hint="cs"/>
          <w:rtl/>
        </w:rPr>
        <w:t xml:space="preserve"> </w:t>
      </w:r>
      <w:r>
        <w:rPr>
          <w:rtl/>
        </w:rPr>
        <w:t xml:space="preserve">אז </w:t>
      </w:r>
      <w:bookmarkStart w:id="503" w:name="_ETM_Q1_405200"/>
      <w:bookmarkEnd w:id="503"/>
      <w:r>
        <w:rPr>
          <w:rtl/>
        </w:rPr>
        <w:t xml:space="preserve">לי </w:t>
      </w:r>
      <w:bookmarkStart w:id="504" w:name="_ETM_Q1_405320"/>
      <w:bookmarkEnd w:id="504"/>
      <w:r>
        <w:rPr>
          <w:rtl/>
        </w:rPr>
        <w:t xml:space="preserve">זה </w:t>
      </w:r>
      <w:bookmarkStart w:id="505" w:name="_ETM_Q1_405470"/>
      <w:bookmarkEnd w:id="505"/>
      <w:r>
        <w:rPr>
          <w:rtl/>
        </w:rPr>
        <w:t xml:space="preserve">לא </w:t>
      </w:r>
      <w:bookmarkStart w:id="506" w:name="_ETM_Q1_405560"/>
      <w:bookmarkEnd w:id="506"/>
      <w:r>
        <w:rPr>
          <w:rtl/>
        </w:rPr>
        <w:t xml:space="preserve">משנה </w:t>
      </w:r>
      <w:bookmarkStart w:id="507" w:name="_ETM_Q1_406490"/>
      <w:bookmarkEnd w:id="507"/>
      <w:r>
        <w:rPr>
          <w:rFonts w:hint="cs"/>
          <w:rtl/>
        </w:rPr>
        <w:t xml:space="preserve">– </w:t>
      </w:r>
      <w:r>
        <w:rPr>
          <w:rtl/>
        </w:rPr>
        <w:t xml:space="preserve">אבל </w:t>
      </w:r>
      <w:bookmarkStart w:id="508" w:name="_ETM_Q1_407420"/>
      <w:bookmarkEnd w:id="508"/>
      <w:r>
        <w:rPr>
          <w:rtl/>
        </w:rPr>
        <w:t xml:space="preserve">אני </w:t>
      </w:r>
      <w:bookmarkStart w:id="509" w:name="_ETM_Q1_407930"/>
      <w:bookmarkEnd w:id="509"/>
      <w:r>
        <w:rPr>
          <w:rtl/>
        </w:rPr>
        <w:t xml:space="preserve">דואג </w:t>
      </w:r>
      <w:bookmarkStart w:id="510" w:name="_ETM_Q1_408439"/>
      <w:bookmarkEnd w:id="510"/>
      <w:r>
        <w:rPr>
          <w:rtl/>
        </w:rPr>
        <w:t xml:space="preserve">לכלל </w:t>
      </w:r>
      <w:bookmarkStart w:id="511" w:name="_ETM_Q1_408799"/>
      <w:bookmarkEnd w:id="511"/>
      <w:r>
        <w:rPr>
          <w:rtl/>
        </w:rPr>
        <w:t xml:space="preserve">מדינת </w:t>
      </w:r>
      <w:bookmarkStart w:id="512" w:name="_ETM_Q1_409189"/>
      <w:bookmarkEnd w:id="512"/>
      <w:r>
        <w:rPr>
          <w:rtl/>
        </w:rPr>
        <w:t>ישראל</w:t>
      </w:r>
      <w:r>
        <w:rPr>
          <w:rFonts w:hint="cs"/>
          <w:rtl/>
        </w:rPr>
        <w:t>.</w:t>
      </w:r>
      <w:r>
        <w:rPr>
          <w:rtl/>
        </w:rPr>
        <w:t xml:space="preserve"> </w:t>
      </w:r>
      <w:bookmarkStart w:id="513" w:name="_ETM_Q1_409909"/>
      <w:bookmarkEnd w:id="513"/>
      <w:r>
        <w:rPr>
          <w:rtl/>
        </w:rPr>
        <w:t xml:space="preserve">אני </w:t>
      </w:r>
      <w:bookmarkStart w:id="514" w:name="_ETM_Q1_410119"/>
      <w:bookmarkEnd w:id="514"/>
      <w:r>
        <w:rPr>
          <w:rtl/>
        </w:rPr>
        <w:t xml:space="preserve">מתנגד </w:t>
      </w:r>
      <w:bookmarkStart w:id="515" w:name="_ETM_Q1_410630"/>
      <w:bookmarkEnd w:id="515"/>
      <w:r>
        <w:rPr>
          <w:rtl/>
        </w:rPr>
        <w:t xml:space="preserve">לכך </w:t>
      </w:r>
      <w:bookmarkStart w:id="516" w:name="_ETM_Q1_410930"/>
      <w:bookmarkEnd w:id="516"/>
      <w:r>
        <w:rPr>
          <w:rtl/>
        </w:rPr>
        <w:t>שיהי</w:t>
      </w:r>
      <w:r>
        <w:rPr>
          <w:rFonts w:hint="cs"/>
          <w:rtl/>
        </w:rPr>
        <w:t>ו</w:t>
      </w:r>
      <w:r>
        <w:rPr>
          <w:rtl/>
        </w:rPr>
        <w:t xml:space="preserve"> </w:t>
      </w:r>
      <w:bookmarkStart w:id="517" w:name="_ETM_Q1_411170"/>
      <w:bookmarkEnd w:id="517"/>
      <w:r>
        <w:rPr>
          <w:rtl/>
        </w:rPr>
        <w:t xml:space="preserve">אוטונומיות </w:t>
      </w:r>
      <w:bookmarkStart w:id="518" w:name="_ETM_Q1_411680"/>
      <w:bookmarkEnd w:id="518"/>
      <w:r>
        <w:rPr>
          <w:rtl/>
        </w:rPr>
        <w:t xml:space="preserve">במדינת </w:t>
      </w:r>
      <w:bookmarkStart w:id="519" w:name="_ETM_Q1_412130"/>
      <w:bookmarkEnd w:id="519"/>
      <w:r>
        <w:rPr>
          <w:rtl/>
        </w:rPr>
        <w:t xml:space="preserve">ישראל </w:t>
      </w:r>
      <w:bookmarkStart w:id="520" w:name="_ETM_Q1_413029"/>
      <w:bookmarkEnd w:id="520"/>
      <w:r w:rsidR="009660C8">
        <w:rPr>
          <w:rFonts w:hint="cs"/>
          <w:rtl/>
        </w:rPr>
        <w:t>– – –</w:t>
      </w:r>
      <w:r>
        <w:rPr>
          <w:rFonts w:hint="cs"/>
          <w:rtl/>
        </w:rPr>
        <w:t xml:space="preserve"> </w:t>
      </w:r>
    </w:p>
    <w:p w:rsidR="006C0212" w:rsidRDefault="006C0212" w:rsidP="00CC4E02">
      <w:pPr>
        <w:rPr>
          <w:rtl/>
        </w:rPr>
      </w:pPr>
    </w:p>
    <w:p w:rsidR="006C0212" w:rsidRDefault="006C0212" w:rsidP="00CC4E02">
      <w:pPr>
        <w:pStyle w:val="af5"/>
        <w:keepNext/>
        <w:rPr>
          <w:rtl/>
        </w:rPr>
      </w:pPr>
      <w:bookmarkStart w:id="521" w:name="ET_interruption_4649_28"/>
      <w:r w:rsidRPr="00CC4E02">
        <w:rPr>
          <w:rStyle w:val="TagStyle"/>
          <w:rtl/>
        </w:rPr>
        <w:t xml:space="preserve"> &lt;&lt; קריאה &gt;&gt; </w:t>
      </w:r>
      <w:r>
        <w:rPr>
          <w:rtl/>
        </w:rPr>
        <w:t>יעקב ליצמן (יהדות התורה):</w:t>
      </w:r>
      <w:r w:rsidRPr="00CC4E02">
        <w:rPr>
          <w:rStyle w:val="TagStyle"/>
          <w:rtl/>
        </w:rPr>
        <w:t xml:space="preserve"> &lt;&lt; קריאה &gt;&gt;</w:t>
      </w:r>
      <w:r>
        <w:rPr>
          <w:rtl/>
        </w:rPr>
        <w:t xml:space="preserve">   </w:t>
      </w:r>
      <w:bookmarkEnd w:id="521"/>
    </w:p>
    <w:p w:rsidR="006C0212" w:rsidRDefault="006C0212" w:rsidP="009660C8">
      <w:pPr>
        <w:rPr>
          <w:rtl/>
          <w:lang w:eastAsia="he-IL"/>
        </w:rPr>
      </w:pPr>
    </w:p>
    <w:p w:rsidR="006C0212" w:rsidRDefault="009660C8" w:rsidP="00CC4E02">
      <w:pPr>
        <w:rPr>
          <w:rtl/>
          <w:lang w:eastAsia="he-IL"/>
        </w:rPr>
      </w:pPr>
      <w:r>
        <w:rPr>
          <w:rFonts w:hint="cs"/>
          <w:rtl/>
          <w:lang w:eastAsia="he-IL"/>
        </w:rPr>
        <w:t>– – –</w:t>
      </w:r>
      <w:r w:rsidR="006C0212">
        <w:rPr>
          <w:rFonts w:hint="cs"/>
          <w:rtl/>
          <w:lang w:eastAsia="he-IL"/>
        </w:rPr>
        <w:t xml:space="preserve"> </w:t>
      </w:r>
    </w:p>
    <w:p w:rsidR="006C0212" w:rsidRDefault="006C0212" w:rsidP="00CC4E02">
      <w:pPr>
        <w:rPr>
          <w:rtl/>
          <w:lang w:eastAsia="he-IL"/>
        </w:rPr>
      </w:pPr>
    </w:p>
    <w:p w:rsidR="006C0212" w:rsidRDefault="006C0212" w:rsidP="00CC4E02">
      <w:pPr>
        <w:pStyle w:val="-"/>
        <w:keepNext/>
        <w:rPr>
          <w:rtl/>
        </w:rPr>
      </w:pPr>
      <w:bookmarkStart w:id="522" w:name="ET_speakercontinue_6200_29"/>
      <w:r w:rsidRPr="00CC4E02">
        <w:rPr>
          <w:rStyle w:val="TagStyle"/>
          <w:rtl/>
        </w:rPr>
        <w:t xml:space="preserve"> &lt;&lt; דובר_המשך &gt;&gt; </w:t>
      </w:r>
      <w:r>
        <w:rPr>
          <w:rtl/>
        </w:rPr>
        <w:t>שר התקשורת יועז הנדל:</w:t>
      </w:r>
      <w:r w:rsidRPr="00CC4E02">
        <w:rPr>
          <w:rStyle w:val="TagStyle"/>
          <w:rtl/>
        </w:rPr>
        <w:t xml:space="preserve"> &lt;&lt; דובר_המשך &gt;&gt;</w:t>
      </w:r>
      <w:r>
        <w:rPr>
          <w:rtl/>
        </w:rPr>
        <w:t xml:space="preserve">   </w:t>
      </w:r>
      <w:bookmarkEnd w:id="522"/>
    </w:p>
    <w:p w:rsidR="006C0212" w:rsidRDefault="006C0212" w:rsidP="009660C8">
      <w:pPr>
        <w:rPr>
          <w:rtl/>
          <w:lang w:eastAsia="he-IL"/>
        </w:rPr>
      </w:pPr>
    </w:p>
    <w:p w:rsidR="006C0212" w:rsidRDefault="006C0212" w:rsidP="00CC4E02">
      <w:pPr>
        <w:rPr>
          <w:rtl/>
        </w:rPr>
      </w:pPr>
      <w:bookmarkStart w:id="523" w:name="_ETM_Q1_411000"/>
      <w:bookmarkEnd w:id="523"/>
      <w:r>
        <w:rPr>
          <w:rtl/>
        </w:rPr>
        <w:t xml:space="preserve">בכל </w:t>
      </w:r>
      <w:bookmarkStart w:id="524" w:name="_ETM_Q1_413750"/>
      <w:bookmarkEnd w:id="524"/>
      <w:r>
        <w:rPr>
          <w:rtl/>
        </w:rPr>
        <w:t xml:space="preserve">מקום </w:t>
      </w:r>
      <w:bookmarkStart w:id="525" w:name="_ETM_Q1_414200"/>
      <w:bookmarkEnd w:id="525"/>
      <w:r>
        <w:rPr>
          <w:rtl/>
        </w:rPr>
        <w:t xml:space="preserve">בישראל </w:t>
      </w:r>
      <w:bookmarkStart w:id="526" w:name="_ETM_Q1_414799"/>
      <w:bookmarkEnd w:id="526"/>
      <w:r>
        <w:rPr>
          <w:rtl/>
        </w:rPr>
        <w:t xml:space="preserve">יהיה </w:t>
      </w:r>
      <w:bookmarkStart w:id="527" w:name="_ETM_Q1_414979"/>
      <w:bookmarkEnd w:id="527"/>
      <w:r>
        <w:rPr>
          <w:rtl/>
        </w:rPr>
        <w:t xml:space="preserve">חוק </w:t>
      </w:r>
      <w:bookmarkStart w:id="528" w:name="_ETM_Q1_415220"/>
      <w:bookmarkEnd w:id="528"/>
      <w:r>
        <w:rPr>
          <w:rFonts w:hint="cs"/>
          <w:rtl/>
        </w:rPr>
        <w:t>ו</w:t>
      </w:r>
      <w:r>
        <w:rPr>
          <w:rtl/>
        </w:rPr>
        <w:t>סדר</w:t>
      </w:r>
      <w:r>
        <w:rPr>
          <w:rFonts w:hint="cs"/>
          <w:rtl/>
        </w:rPr>
        <w:t>,</w:t>
      </w:r>
      <w:r>
        <w:rPr>
          <w:rtl/>
        </w:rPr>
        <w:t xml:space="preserve"> </w:t>
      </w:r>
      <w:bookmarkStart w:id="529" w:name="_ETM_Q1_416210"/>
      <w:bookmarkEnd w:id="529"/>
      <w:r>
        <w:rPr>
          <w:rtl/>
        </w:rPr>
        <w:t xml:space="preserve">תהיה </w:t>
      </w:r>
      <w:bookmarkStart w:id="530" w:name="_ETM_Q1_416450"/>
      <w:bookmarkEnd w:id="530"/>
      <w:r>
        <w:rPr>
          <w:rtl/>
        </w:rPr>
        <w:t xml:space="preserve">תחרות </w:t>
      </w:r>
      <w:bookmarkStart w:id="531" w:name="_ETM_Q1_417409"/>
      <w:bookmarkEnd w:id="531"/>
      <w:r>
        <w:rPr>
          <w:rtl/>
        </w:rPr>
        <w:t xml:space="preserve">ושוק </w:t>
      </w:r>
      <w:bookmarkStart w:id="532" w:name="_ETM_Q1_417890"/>
      <w:bookmarkEnd w:id="532"/>
      <w:r>
        <w:rPr>
          <w:rtl/>
        </w:rPr>
        <w:t>חופש</w:t>
      </w:r>
      <w:r>
        <w:rPr>
          <w:rFonts w:hint="cs"/>
          <w:rtl/>
        </w:rPr>
        <w:t>י ויהיה יבוא חופשי.</w:t>
      </w:r>
    </w:p>
    <w:p w:rsidR="006C0212" w:rsidRDefault="006C0212" w:rsidP="00CC4E02">
      <w:pPr>
        <w:rPr>
          <w:rtl/>
        </w:rPr>
      </w:pPr>
    </w:p>
    <w:p w:rsidR="006C0212" w:rsidRDefault="006C0212" w:rsidP="00CC4E02">
      <w:pPr>
        <w:pStyle w:val="af5"/>
        <w:keepNext/>
        <w:rPr>
          <w:rtl/>
        </w:rPr>
      </w:pPr>
      <w:bookmarkStart w:id="533" w:name="ET_interruption_4649_30"/>
      <w:r w:rsidRPr="00CC4E02">
        <w:rPr>
          <w:rStyle w:val="TagStyle"/>
          <w:rtl/>
        </w:rPr>
        <w:t xml:space="preserve"> &lt;&lt; קריאה &gt;&gt; </w:t>
      </w:r>
      <w:r>
        <w:rPr>
          <w:rtl/>
        </w:rPr>
        <w:t>יעקב ליצמן (יהדות התורה):</w:t>
      </w:r>
      <w:r w:rsidRPr="00CC4E02">
        <w:rPr>
          <w:rStyle w:val="TagStyle"/>
          <w:rtl/>
        </w:rPr>
        <w:t xml:space="preserve"> &lt;&lt; קריאה &gt;&gt;</w:t>
      </w:r>
      <w:r>
        <w:rPr>
          <w:rtl/>
        </w:rPr>
        <w:t xml:space="preserve">   </w:t>
      </w:r>
      <w:bookmarkEnd w:id="533"/>
    </w:p>
    <w:p w:rsidR="006C0212" w:rsidRDefault="006C0212" w:rsidP="009660C8">
      <w:pPr>
        <w:rPr>
          <w:rtl/>
        </w:rPr>
      </w:pPr>
    </w:p>
    <w:p w:rsidR="006C0212" w:rsidRDefault="009660C8" w:rsidP="00CC4E02">
      <w:pPr>
        <w:rPr>
          <w:rtl/>
        </w:rPr>
      </w:pPr>
      <w:r>
        <w:rPr>
          <w:rFonts w:hint="cs"/>
          <w:rtl/>
        </w:rPr>
        <w:t>– – –</w:t>
      </w:r>
      <w:r w:rsidR="006C0212">
        <w:rPr>
          <w:rFonts w:hint="cs"/>
          <w:rtl/>
        </w:rPr>
        <w:t xml:space="preserve"> </w:t>
      </w:r>
    </w:p>
    <w:p w:rsidR="006C0212" w:rsidRDefault="006C0212" w:rsidP="00CC4E02">
      <w:pPr>
        <w:rPr>
          <w:rtl/>
        </w:rPr>
      </w:pPr>
    </w:p>
    <w:p w:rsidR="006C0212" w:rsidRDefault="006C0212" w:rsidP="00CC4E02">
      <w:pPr>
        <w:pStyle w:val="-"/>
        <w:keepNext/>
        <w:rPr>
          <w:rtl/>
        </w:rPr>
      </w:pPr>
      <w:bookmarkStart w:id="534" w:name="ET_speakercontinue_6200_31"/>
      <w:r w:rsidRPr="00CC4E02">
        <w:rPr>
          <w:rStyle w:val="TagStyle"/>
          <w:rtl/>
        </w:rPr>
        <w:t xml:space="preserve"> &lt;&lt; דובר_המשך &gt;&gt; </w:t>
      </w:r>
      <w:r>
        <w:rPr>
          <w:rtl/>
        </w:rPr>
        <w:t>שר התקשורת יועז הנדל:</w:t>
      </w:r>
      <w:r w:rsidRPr="00CC4E02">
        <w:rPr>
          <w:rStyle w:val="TagStyle"/>
          <w:rtl/>
        </w:rPr>
        <w:t xml:space="preserve"> &lt;&lt; דובר_המשך &gt;&gt;</w:t>
      </w:r>
      <w:r>
        <w:rPr>
          <w:rtl/>
        </w:rPr>
        <w:t xml:space="preserve">   </w:t>
      </w:r>
      <w:bookmarkEnd w:id="534"/>
    </w:p>
    <w:p w:rsidR="006C0212" w:rsidRDefault="006C0212" w:rsidP="009660C8">
      <w:pPr>
        <w:rPr>
          <w:rtl/>
          <w:lang w:eastAsia="he-IL"/>
        </w:rPr>
      </w:pPr>
    </w:p>
    <w:p w:rsidR="006C0212" w:rsidRDefault="006C0212" w:rsidP="002C2FDE">
      <w:pPr>
        <w:rPr>
          <w:rtl/>
        </w:rPr>
      </w:pPr>
      <w:bookmarkStart w:id="535" w:name="_ETM_Q1_418640"/>
      <w:bookmarkStart w:id="536" w:name="_ETM_Q1_418970"/>
      <w:bookmarkStart w:id="537" w:name="_ETM_Q1_419390"/>
      <w:bookmarkStart w:id="538" w:name="_ETM_Q1_420200"/>
      <w:bookmarkEnd w:id="535"/>
      <w:bookmarkEnd w:id="536"/>
      <w:bookmarkEnd w:id="537"/>
      <w:bookmarkEnd w:id="538"/>
      <w:r>
        <w:rPr>
          <w:rtl/>
        </w:rPr>
        <w:t xml:space="preserve">ואני </w:t>
      </w:r>
      <w:bookmarkStart w:id="539" w:name="_ETM_Q1_420589"/>
      <w:bookmarkEnd w:id="539"/>
      <w:r>
        <w:rPr>
          <w:rtl/>
        </w:rPr>
        <w:t xml:space="preserve">אדאג </w:t>
      </w:r>
      <w:bookmarkStart w:id="540" w:name="_ETM_Q1_420920"/>
      <w:bookmarkEnd w:id="540"/>
      <w:r>
        <w:rPr>
          <w:rtl/>
        </w:rPr>
        <w:t xml:space="preserve">לכך </w:t>
      </w:r>
      <w:bookmarkStart w:id="541" w:name="_ETM_Q1_421740"/>
      <w:bookmarkEnd w:id="541"/>
      <w:r>
        <w:rPr>
          <w:rtl/>
        </w:rPr>
        <w:t xml:space="preserve">שכל </w:t>
      </w:r>
      <w:bookmarkStart w:id="542" w:name="_ETM_Q1_422250"/>
      <w:bookmarkEnd w:id="542"/>
      <w:r>
        <w:rPr>
          <w:rtl/>
        </w:rPr>
        <w:t xml:space="preserve">אזרח </w:t>
      </w:r>
      <w:bookmarkStart w:id="543" w:name="_ETM_Q1_422579"/>
      <w:bookmarkEnd w:id="543"/>
      <w:r>
        <w:rPr>
          <w:rtl/>
        </w:rPr>
        <w:t xml:space="preserve">ישראלי </w:t>
      </w:r>
      <w:bookmarkStart w:id="544" w:name="_ETM_Q1_423179"/>
      <w:bookmarkEnd w:id="544"/>
      <w:r>
        <w:rPr>
          <w:rFonts w:hint="cs"/>
          <w:rtl/>
        </w:rPr>
        <w:t xml:space="preserve">– </w:t>
      </w:r>
      <w:r>
        <w:rPr>
          <w:rtl/>
        </w:rPr>
        <w:t>חרדי</w:t>
      </w:r>
      <w:r>
        <w:rPr>
          <w:rFonts w:hint="cs"/>
          <w:rtl/>
        </w:rPr>
        <w:t>,</w:t>
      </w:r>
      <w:r>
        <w:rPr>
          <w:rtl/>
        </w:rPr>
        <w:t xml:space="preserve"> </w:t>
      </w:r>
      <w:bookmarkStart w:id="545" w:name="_ETM_Q1_423869"/>
      <w:bookmarkEnd w:id="545"/>
      <w:r>
        <w:rPr>
          <w:rtl/>
        </w:rPr>
        <w:t>חילוני</w:t>
      </w:r>
      <w:r>
        <w:rPr>
          <w:rFonts w:hint="cs"/>
          <w:rtl/>
        </w:rPr>
        <w:t>,</w:t>
      </w:r>
      <w:r>
        <w:rPr>
          <w:rtl/>
        </w:rPr>
        <w:t xml:space="preserve"> </w:t>
      </w:r>
      <w:bookmarkStart w:id="546" w:name="_ETM_Q1_424649"/>
      <w:bookmarkEnd w:id="546"/>
      <w:r>
        <w:rPr>
          <w:rtl/>
        </w:rPr>
        <w:t>דתי</w:t>
      </w:r>
      <w:bookmarkStart w:id="547" w:name="_ETM_Q1_425130"/>
      <w:bookmarkEnd w:id="547"/>
      <w:r>
        <w:rPr>
          <w:rFonts w:hint="cs"/>
          <w:rtl/>
        </w:rPr>
        <w:t>-</w:t>
      </w:r>
      <w:r>
        <w:rPr>
          <w:rtl/>
        </w:rPr>
        <w:t xml:space="preserve">לאומי </w:t>
      </w:r>
      <w:bookmarkStart w:id="548" w:name="_ETM_Q1_425969"/>
      <w:bookmarkEnd w:id="548"/>
      <w:r>
        <w:rPr>
          <w:rFonts w:hint="cs"/>
          <w:rtl/>
        </w:rPr>
        <w:t xml:space="preserve">– </w:t>
      </w:r>
      <w:r>
        <w:rPr>
          <w:rtl/>
        </w:rPr>
        <w:t xml:space="preserve">כל </w:t>
      </w:r>
      <w:bookmarkStart w:id="549" w:name="_ETM_Q1_426329"/>
      <w:bookmarkEnd w:id="549"/>
      <w:r>
        <w:rPr>
          <w:rFonts w:hint="cs"/>
          <w:rtl/>
        </w:rPr>
        <w:t>אחד</w:t>
      </w:r>
      <w:r>
        <w:rPr>
          <w:rtl/>
        </w:rPr>
        <w:t xml:space="preserve"> </w:t>
      </w:r>
      <w:bookmarkStart w:id="550" w:name="_ETM_Q1_426990"/>
      <w:bookmarkEnd w:id="550"/>
      <w:r>
        <w:rPr>
          <w:rtl/>
        </w:rPr>
        <w:t xml:space="preserve">יוכל </w:t>
      </w:r>
      <w:bookmarkStart w:id="551" w:name="_ETM_Q1_427409"/>
      <w:bookmarkEnd w:id="551"/>
      <w:r>
        <w:rPr>
          <w:rtl/>
        </w:rPr>
        <w:t xml:space="preserve">לקבל </w:t>
      </w:r>
      <w:bookmarkStart w:id="552" w:name="_ETM_Q1_428310"/>
      <w:bookmarkEnd w:id="552"/>
      <w:r>
        <w:rPr>
          <w:rtl/>
        </w:rPr>
        <w:t xml:space="preserve">טלפון </w:t>
      </w:r>
      <w:bookmarkStart w:id="553" w:name="_ETM_Q1_428879"/>
      <w:bookmarkEnd w:id="553"/>
      <w:r>
        <w:rPr>
          <w:rtl/>
        </w:rPr>
        <w:t xml:space="preserve">מסונן </w:t>
      </w:r>
      <w:bookmarkStart w:id="554" w:name="_ETM_Q1_429690"/>
      <w:bookmarkEnd w:id="554"/>
      <w:r>
        <w:rPr>
          <w:rtl/>
        </w:rPr>
        <w:t xml:space="preserve">ויוכל </w:t>
      </w:r>
      <w:bookmarkStart w:id="555" w:name="_ETM_Q1_430019"/>
      <w:bookmarkEnd w:id="555"/>
      <w:r>
        <w:rPr>
          <w:rtl/>
        </w:rPr>
        <w:t xml:space="preserve">לקבל </w:t>
      </w:r>
      <w:bookmarkStart w:id="556" w:name="_ETM_Q1_430349"/>
      <w:bookmarkEnd w:id="556"/>
      <w:r>
        <w:rPr>
          <w:rtl/>
        </w:rPr>
        <w:t xml:space="preserve">טלפון </w:t>
      </w:r>
      <w:bookmarkStart w:id="557" w:name="_ETM_Q1_430709"/>
      <w:bookmarkEnd w:id="557"/>
      <w:r>
        <w:rPr>
          <w:rtl/>
        </w:rPr>
        <w:t xml:space="preserve">לא </w:t>
      </w:r>
      <w:bookmarkStart w:id="558" w:name="_ETM_Q1_430830"/>
      <w:bookmarkEnd w:id="558"/>
      <w:r>
        <w:rPr>
          <w:rtl/>
        </w:rPr>
        <w:t xml:space="preserve">מסונן </w:t>
      </w:r>
      <w:bookmarkStart w:id="559" w:name="_ETM_Q1_431280"/>
      <w:bookmarkEnd w:id="559"/>
      <w:r>
        <w:rPr>
          <w:rtl/>
        </w:rPr>
        <w:t xml:space="preserve">לפי </w:t>
      </w:r>
      <w:bookmarkStart w:id="560" w:name="_ETM_Q1_431489"/>
      <w:bookmarkEnd w:id="560"/>
      <w:r>
        <w:rPr>
          <w:rtl/>
        </w:rPr>
        <w:t>בחירתו</w:t>
      </w:r>
      <w:r>
        <w:rPr>
          <w:rFonts w:hint="cs"/>
          <w:rtl/>
        </w:rPr>
        <w:t>.</w:t>
      </w:r>
      <w:r>
        <w:rPr>
          <w:rtl/>
        </w:rPr>
        <w:t xml:space="preserve"> </w:t>
      </w:r>
      <w:bookmarkStart w:id="561" w:name="_ETM_Q1_432480"/>
      <w:bookmarkEnd w:id="561"/>
      <w:r>
        <w:rPr>
          <w:rtl/>
        </w:rPr>
        <w:t xml:space="preserve">הרי </w:t>
      </w:r>
      <w:bookmarkStart w:id="562" w:name="_ETM_Q1_432810"/>
      <w:bookmarkEnd w:id="562"/>
      <w:r>
        <w:rPr>
          <w:rtl/>
        </w:rPr>
        <w:t xml:space="preserve">אתה </w:t>
      </w:r>
      <w:bookmarkStart w:id="563" w:name="_ETM_Q1_433080"/>
      <w:bookmarkEnd w:id="563"/>
      <w:r>
        <w:rPr>
          <w:rtl/>
        </w:rPr>
        <w:t xml:space="preserve">יודע </w:t>
      </w:r>
      <w:bookmarkStart w:id="564" w:name="_ETM_Q1_433830"/>
      <w:bookmarkEnd w:id="564"/>
      <w:r>
        <w:rPr>
          <w:rtl/>
        </w:rPr>
        <w:t xml:space="preserve">שבסוף </w:t>
      </w:r>
      <w:bookmarkStart w:id="565" w:name="_ETM_Q1_434849"/>
      <w:bookmarkStart w:id="566" w:name="_ETM_Q1_435030"/>
      <w:bookmarkEnd w:id="565"/>
      <w:bookmarkEnd w:id="566"/>
      <w:r>
        <w:rPr>
          <w:rtl/>
        </w:rPr>
        <w:t xml:space="preserve">הכול </w:t>
      </w:r>
      <w:bookmarkStart w:id="567" w:name="_ETM_Q1_435300"/>
      <w:bookmarkEnd w:id="567"/>
      <w:r>
        <w:rPr>
          <w:rtl/>
        </w:rPr>
        <w:t xml:space="preserve">מתחיל </w:t>
      </w:r>
      <w:bookmarkStart w:id="568" w:name="_ETM_Q1_435660"/>
      <w:bookmarkEnd w:id="568"/>
      <w:r>
        <w:rPr>
          <w:rtl/>
        </w:rPr>
        <w:t xml:space="preserve">מסיאוב </w:t>
      </w:r>
      <w:bookmarkStart w:id="569" w:name="_ETM_Q1_436560"/>
      <w:bookmarkEnd w:id="569"/>
      <w:r>
        <w:rPr>
          <w:rtl/>
        </w:rPr>
        <w:t>ו</w:t>
      </w:r>
      <w:bookmarkStart w:id="570" w:name="_ETM_Q1_437819"/>
      <w:bookmarkEnd w:id="570"/>
      <w:r>
        <w:rPr>
          <w:rtl/>
        </w:rPr>
        <w:t xml:space="preserve">בעצם </w:t>
      </w:r>
      <w:bookmarkStart w:id="571" w:name="_ETM_Q1_438629"/>
      <w:bookmarkEnd w:id="571"/>
      <w:r>
        <w:rPr>
          <w:rFonts w:hint="cs"/>
          <w:rtl/>
        </w:rPr>
        <w:t>מ</w:t>
      </w:r>
      <w:r>
        <w:rPr>
          <w:rtl/>
        </w:rPr>
        <w:t xml:space="preserve">עיסוק </w:t>
      </w:r>
      <w:bookmarkStart w:id="572" w:name="_ETM_Q1_439410"/>
      <w:bookmarkEnd w:id="572"/>
      <w:r>
        <w:rPr>
          <w:rtl/>
        </w:rPr>
        <w:t>של</w:t>
      </w:r>
      <w:r>
        <w:rPr>
          <w:rFonts w:hint="cs"/>
          <w:rtl/>
        </w:rPr>
        <w:t>א</w:t>
      </w:r>
      <w:r>
        <w:rPr>
          <w:rtl/>
        </w:rPr>
        <w:t xml:space="preserve"> </w:t>
      </w:r>
      <w:bookmarkStart w:id="573" w:name="_ETM_Q1_439799"/>
      <w:bookmarkStart w:id="574" w:name="_ETM_Q1_440099"/>
      <w:bookmarkStart w:id="575" w:name="_ETM_Q1_440970"/>
      <w:bookmarkEnd w:id="573"/>
      <w:bookmarkEnd w:id="574"/>
      <w:bookmarkEnd w:id="575"/>
      <w:r>
        <w:rPr>
          <w:rFonts w:hint="cs"/>
          <w:rtl/>
        </w:rPr>
        <w:t xml:space="preserve">במה שלשמו נועד הטלפון הכשר. </w:t>
      </w:r>
    </w:p>
    <w:p w:rsidR="006C0212" w:rsidRDefault="006C0212" w:rsidP="00A41621">
      <w:pPr>
        <w:rPr>
          <w:rtl/>
        </w:rPr>
      </w:pPr>
      <w:bookmarkStart w:id="576" w:name="_ETM_Q1_436000"/>
      <w:bookmarkEnd w:id="576"/>
    </w:p>
    <w:p w:rsidR="006C0212" w:rsidRDefault="006C0212" w:rsidP="00A41621">
      <w:pPr>
        <w:pStyle w:val="af5"/>
        <w:keepNext/>
        <w:rPr>
          <w:rtl/>
        </w:rPr>
      </w:pPr>
      <w:bookmarkStart w:id="577" w:name="ET_interruption_4649_32"/>
      <w:r w:rsidRPr="00A41621">
        <w:rPr>
          <w:rStyle w:val="TagStyle"/>
          <w:rtl/>
        </w:rPr>
        <w:t xml:space="preserve"> &lt;&lt; קריאה &gt;&gt; </w:t>
      </w:r>
      <w:r>
        <w:rPr>
          <w:rtl/>
        </w:rPr>
        <w:t>יעקב ליצמן (יהדות התורה):</w:t>
      </w:r>
      <w:r w:rsidRPr="00A41621">
        <w:rPr>
          <w:rStyle w:val="TagStyle"/>
          <w:rtl/>
        </w:rPr>
        <w:t xml:space="preserve"> &lt;&lt; קריאה &gt;&gt;</w:t>
      </w:r>
      <w:r>
        <w:rPr>
          <w:rtl/>
        </w:rPr>
        <w:t xml:space="preserve">   </w:t>
      </w:r>
      <w:bookmarkEnd w:id="577"/>
    </w:p>
    <w:p w:rsidR="006C0212" w:rsidRDefault="006C0212" w:rsidP="009660C8">
      <w:pPr>
        <w:rPr>
          <w:rtl/>
          <w:lang w:eastAsia="he-IL"/>
        </w:rPr>
      </w:pPr>
    </w:p>
    <w:p w:rsidR="006C0212" w:rsidRDefault="006C0212" w:rsidP="00A41621">
      <w:pPr>
        <w:rPr>
          <w:rtl/>
          <w:lang w:eastAsia="he-IL"/>
        </w:rPr>
      </w:pPr>
      <w:bookmarkStart w:id="578" w:name="_ETM_Q1_440000"/>
      <w:bookmarkEnd w:id="578"/>
      <w:r>
        <w:rPr>
          <w:rFonts w:hint="cs"/>
          <w:rtl/>
          <w:lang w:eastAsia="he-IL"/>
        </w:rPr>
        <w:t xml:space="preserve">מה מפריע לך </w:t>
      </w:r>
      <w:r w:rsidR="009660C8">
        <w:rPr>
          <w:rFonts w:hint="cs"/>
          <w:rtl/>
          <w:lang w:eastAsia="he-IL"/>
        </w:rPr>
        <w:t>– – –</w:t>
      </w:r>
      <w:r>
        <w:rPr>
          <w:rFonts w:hint="cs"/>
          <w:rtl/>
          <w:lang w:eastAsia="he-IL"/>
        </w:rPr>
        <w:t xml:space="preserve"> </w:t>
      </w:r>
    </w:p>
    <w:p w:rsidR="006C0212" w:rsidRDefault="006C0212" w:rsidP="00A41621">
      <w:pPr>
        <w:rPr>
          <w:rtl/>
          <w:lang w:eastAsia="he-IL"/>
        </w:rPr>
      </w:pPr>
    </w:p>
    <w:p w:rsidR="006C0212" w:rsidRDefault="006C0212" w:rsidP="00A41621">
      <w:pPr>
        <w:pStyle w:val="-"/>
        <w:keepNext/>
        <w:rPr>
          <w:rtl/>
        </w:rPr>
      </w:pPr>
      <w:bookmarkStart w:id="579" w:name="ET_speakercontinue_6200_33"/>
      <w:r w:rsidRPr="00A41621">
        <w:rPr>
          <w:rStyle w:val="TagStyle"/>
          <w:rtl/>
        </w:rPr>
        <w:t xml:space="preserve"> &lt;&lt; דובר_המשך &gt;&gt; </w:t>
      </w:r>
      <w:r>
        <w:rPr>
          <w:rtl/>
        </w:rPr>
        <w:t>שר התקשורת יועז הנדל:</w:t>
      </w:r>
      <w:r w:rsidRPr="00A41621">
        <w:rPr>
          <w:rStyle w:val="TagStyle"/>
          <w:rtl/>
        </w:rPr>
        <w:t xml:space="preserve"> &lt;&lt; דובר_המשך &gt;&gt;</w:t>
      </w:r>
      <w:r>
        <w:rPr>
          <w:rtl/>
        </w:rPr>
        <w:t xml:space="preserve">   </w:t>
      </w:r>
      <w:bookmarkEnd w:id="579"/>
    </w:p>
    <w:p w:rsidR="006C0212" w:rsidRDefault="006C0212" w:rsidP="009660C8">
      <w:pPr>
        <w:rPr>
          <w:rtl/>
          <w:lang w:eastAsia="he-IL"/>
        </w:rPr>
      </w:pPr>
    </w:p>
    <w:p w:rsidR="006C0212" w:rsidRDefault="006C0212" w:rsidP="002852E6">
      <w:pPr>
        <w:rPr>
          <w:rtl/>
        </w:rPr>
      </w:pPr>
      <w:r>
        <w:rPr>
          <w:rFonts w:hint="cs"/>
          <w:rtl/>
          <w:lang w:eastAsia="he-IL"/>
        </w:rPr>
        <w:t xml:space="preserve">לא מפריע לי. </w:t>
      </w:r>
      <w:bookmarkStart w:id="580" w:name="_ETM_Q1_437000"/>
      <w:bookmarkStart w:id="581" w:name="_ETM_Q1_441420"/>
      <w:bookmarkStart w:id="582" w:name="_ETM_Q1_441540"/>
      <w:bookmarkStart w:id="583" w:name="_ETM_Q1_441690"/>
      <w:bookmarkEnd w:id="580"/>
      <w:bookmarkEnd w:id="581"/>
      <w:bookmarkEnd w:id="582"/>
      <w:bookmarkEnd w:id="583"/>
      <w:r>
        <w:rPr>
          <w:rFonts w:hint="cs"/>
          <w:rtl/>
        </w:rPr>
        <w:t xml:space="preserve">אדון ליצמן, אתה תקנה מה </w:t>
      </w:r>
      <w:bookmarkStart w:id="584" w:name="_ETM_Q1_448000"/>
      <w:bookmarkEnd w:id="584"/>
      <w:r>
        <w:rPr>
          <w:rFonts w:hint="cs"/>
          <w:rtl/>
        </w:rPr>
        <w:t xml:space="preserve">שאתה רוצה, רק אל תגיד לאחרים מה לקנות. </w:t>
      </w:r>
      <w:bookmarkStart w:id="585" w:name="_ETM_Q1_441870"/>
      <w:bookmarkStart w:id="586" w:name="_ETM_Q1_442739"/>
      <w:bookmarkStart w:id="587" w:name="_ETM_Q1_443640"/>
      <w:bookmarkStart w:id="588" w:name="_ETM_Q1_443940"/>
      <w:bookmarkStart w:id="589" w:name="_ETM_Q1_444269"/>
      <w:bookmarkStart w:id="590" w:name="_ETM_Q1_444690"/>
      <w:bookmarkStart w:id="591" w:name="_ETM_Q1_445290"/>
      <w:bookmarkStart w:id="592" w:name="_ETM_Q1_446480"/>
      <w:bookmarkStart w:id="593" w:name="_ETM_Q1_447170"/>
      <w:bookmarkStart w:id="594" w:name="_ETM_Q1_447349"/>
      <w:bookmarkStart w:id="595" w:name="_ETM_Q1_447859"/>
      <w:bookmarkStart w:id="596" w:name="_ETM_Q1_448099"/>
      <w:bookmarkStart w:id="597" w:name="_ETM_Q1_448489"/>
      <w:bookmarkStart w:id="598" w:name="_ETM_Q1_448639"/>
      <w:bookmarkStart w:id="599" w:name="_ETM_Q1_448939"/>
      <w:bookmarkStart w:id="600" w:name="_ETM_Q1_449299"/>
      <w:bookmarkStart w:id="601" w:name="_ETM_Q1_449510"/>
      <w:bookmarkStart w:id="602" w:name="_ETM_Q1_449569"/>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r>
        <w:rPr>
          <w:rFonts w:hint="cs"/>
          <w:rtl/>
        </w:rPr>
        <w:t xml:space="preserve">להפך, </w:t>
      </w:r>
      <w:bookmarkStart w:id="603" w:name="_ETM_Q1_449810"/>
      <w:bookmarkStart w:id="604" w:name="_ETM_Q1_450230"/>
      <w:bookmarkStart w:id="605" w:name="_ETM_Q1_450319"/>
      <w:bookmarkStart w:id="606" w:name="_ETM_Q1_450889"/>
      <w:bookmarkStart w:id="607" w:name="_ETM_Q1_451310"/>
      <w:bookmarkEnd w:id="603"/>
      <w:bookmarkEnd w:id="604"/>
      <w:bookmarkEnd w:id="605"/>
      <w:bookmarkEnd w:id="606"/>
      <w:bookmarkEnd w:id="607"/>
      <w:r>
        <w:rPr>
          <w:rFonts w:hint="cs"/>
          <w:rtl/>
        </w:rPr>
        <w:t xml:space="preserve">חופש </w:t>
      </w:r>
      <w:bookmarkStart w:id="608" w:name="_ETM_Q1_451000"/>
      <w:bookmarkEnd w:id="608"/>
      <w:r>
        <w:rPr>
          <w:rFonts w:hint="cs"/>
          <w:rtl/>
        </w:rPr>
        <w:t>הפרט שלך יישמר בצורה מוחלטת, ואני אדאג לכך שיהי</w:t>
      </w:r>
      <w:r w:rsidR="002852E6">
        <w:rPr>
          <w:rFonts w:hint="cs"/>
          <w:rtl/>
        </w:rPr>
        <w:t>ה</w:t>
      </w:r>
      <w:r>
        <w:rPr>
          <w:rFonts w:hint="cs"/>
          <w:rtl/>
        </w:rPr>
        <w:t xml:space="preserve"> לחרדים </w:t>
      </w:r>
      <w:bookmarkStart w:id="609" w:name="_ETM_Q1_458000"/>
      <w:bookmarkEnd w:id="609"/>
      <w:r>
        <w:rPr>
          <w:rFonts w:hint="cs"/>
          <w:rtl/>
        </w:rPr>
        <w:t>טלפון ש</w:t>
      </w:r>
      <w:r w:rsidR="002852E6">
        <w:rPr>
          <w:rFonts w:hint="cs"/>
          <w:rtl/>
        </w:rPr>
        <w:t xml:space="preserve">בו </w:t>
      </w:r>
      <w:r>
        <w:rPr>
          <w:rFonts w:hint="cs"/>
          <w:rtl/>
        </w:rPr>
        <w:t xml:space="preserve">הם יוכלו לסנן. </w:t>
      </w:r>
      <w:bookmarkStart w:id="610" w:name="_ETM_Q1_451639"/>
      <w:bookmarkStart w:id="611" w:name="_ETM_Q1_451969"/>
      <w:bookmarkStart w:id="612" w:name="_ETM_Q1_452659"/>
      <w:bookmarkStart w:id="613" w:name="_ETM_Q1_453550"/>
      <w:bookmarkStart w:id="614" w:name="_ETM_Q1_453790"/>
      <w:bookmarkStart w:id="615" w:name="_ETM_Q1_454300"/>
      <w:bookmarkStart w:id="616" w:name="_ETM_Q1_454690"/>
      <w:bookmarkStart w:id="617" w:name="_ETM_Q1_455620"/>
      <w:bookmarkStart w:id="618" w:name="_ETM_Q1_455950"/>
      <w:bookmarkStart w:id="619" w:name="_ETM_Q1_456340"/>
      <w:bookmarkStart w:id="620" w:name="_ETM_Q1_456760"/>
      <w:bookmarkStart w:id="621" w:name="_ETM_Q1_457090"/>
      <w:bookmarkStart w:id="622" w:name="_ETM_Q1_458200"/>
      <w:bookmarkStart w:id="623" w:name="_ETM_Q1_458830"/>
      <w:bookmarkStart w:id="624" w:name="_ETM_Q1_458980"/>
      <w:bookmarkStart w:id="625" w:name="_ETM_Q1_459190"/>
      <w:bookmarkStart w:id="626" w:name="_ETM_Q1_45998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r>
        <w:rPr>
          <w:rtl/>
        </w:rPr>
        <w:t>אני</w:t>
      </w:r>
      <w:r>
        <w:rPr>
          <w:rFonts w:hint="cs"/>
          <w:rtl/>
        </w:rPr>
        <w:t>,</w:t>
      </w:r>
      <w:r>
        <w:rPr>
          <w:rtl/>
        </w:rPr>
        <w:t xml:space="preserve"> </w:t>
      </w:r>
      <w:bookmarkStart w:id="627" w:name="_ETM_Q1_460260"/>
      <w:bookmarkEnd w:id="627"/>
      <w:r>
        <w:rPr>
          <w:rtl/>
        </w:rPr>
        <w:t xml:space="preserve">החינוך </w:t>
      </w:r>
      <w:bookmarkStart w:id="628" w:name="_ETM_Q1_460620"/>
      <w:bookmarkEnd w:id="628"/>
      <w:r>
        <w:rPr>
          <w:rtl/>
        </w:rPr>
        <w:t>של</w:t>
      </w:r>
      <w:r>
        <w:rPr>
          <w:rFonts w:hint="cs"/>
          <w:rtl/>
        </w:rPr>
        <w:t xml:space="preserve"> </w:t>
      </w:r>
      <w:r>
        <w:rPr>
          <w:rtl/>
        </w:rPr>
        <w:t xml:space="preserve">ילדיי </w:t>
      </w:r>
      <w:bookmarkStart w:id="629" w:name="_ETM_Q1_461249"/>
      <w:bookmarkEnd w:id="629"/>
      <w:r>
        <w:rPr>
          <w:rtl/>
        </w:rPr>
        <w:t xml:space="preserve">לא </w:t>
      </w:r>
      <w:bookmarkStart w:id="630" w:name="_ETM_Q1_461370"/>
      <w:bookmarkEnd w:id="630"/>
      <w:r>
        <w:rPr>
          <w:rtl/>
        </w:rPr>
        <w:t xml:space="preserve">פחות </w:t>
      </w:r>
      <w:bookmarkStart w:id="631" w:name="_ETM_Q1_461730"/>
      <w:bookmarkEnd w:id="631"/>
      <w:r>
        <w:rPr>
          <w:rtl/>
        </w:rPr>
        <w:t xml:space="preserve">חשוב </w:t>
      </w:r>
      <w:bookmarkStart w:id="632" w:name="_ETM_Q1_462060"/>
      <w:bookmarkEnd w:id="632"/>
      <w:r>
        <w:rPr>
          <w:rtl/>
        </w:rPr>
        <w:t xml:space="preserve">מהחינוך </w:t>
      </w:r>
      <w:bookmarkStart w:id="633" w:name="_ETM_Q1_462510"/>
      <w:bookmarkEnd w:id="633"/>
      <w:r>
        <w:rPr>
          <w:rtl/>
        </w:rPr>
        <w:t xml:space="preserve">של </w:t>
      </w:r>
      <w:bookmarkStart w:id="634" w:name="_ETM_Q1_462659"/>
      <w:bookmarkEnd w:id="634"/>
      <w:r>
        <w:rPr>
          <w:rtl/>
        </w:rPr>
        <w:t xml:space="preserve">ילדיך </w:t>
      </w:r>
      <w:bookmarkStart w:id="635" w:name="_ETM_Q1_463200"/>
      <w:bookmarkEnd w:id="635"/>
      <w:r>
        <w:rPr>
          <w:rtl/>
        </w:rPr>
        <w:t>ונכדיך</w:t>
      </w:r>
      <w:r>
        <w:rPr>
          <w:rFonts w:hint="cs"/>
          <w:rtl/>
        </w:rPr>
        <w:t>.</w:t>
      </w:r>
      <w:r>
        <w:rPr>
          <w:rtl/>
        </w:rPr>
        <w:t xml:space="preserve"> </w:t>
      </w:r>
      <w:bookmarkStart w:id="636" w:name="_ETM_Q1_464279"/>
      <w:bookmarkEnd w:id="636"/>
      <w:r>
        <w:rPr>
          <w:rtl/>
        </w:rPr>
        <w:t xml:space="preserve">גם </w:t>
      </w:r>
      <w:bookmarkStart w:id="637" w:name="_ETM_Q1_464519"/>
      <w:bookmarkEnd w:id="637"/>
      <w:r>
        <w:rPr>
          <w:rtl/>
        </w:rPr>
        <w:t xml:space="preserve">אני </w:t>
      </w:r>
      <w:bookmarkStart w:id="638" w:name="_ETM_Q1_464700"/>
      <w:bookmarkEnd w:id="638"/>
      <w:r>
        <w:rPr>
          <w:rtl/>
        </w:rPr>
        <w:t xml:space="preserve">רוצה </w:t>
      </w:r>
      <w:bookmarkStart w:id="639" w:name="_ETM_Q1_465060"/>
      <w:bookmarkEnd w:id="639"/>
      <w:r>
        <w:rPr>
          <w:rtl/>
        </w:rPr>
        <w:t xml:space="preserve">סינון </w:t>
      </w:r>
      <w:bookmarkStart w:id="640" w:name="_ETM_Q1_465419"/>
      <w:bookmarkEnd w:id="640"/>
      <w:r>
        <w:rPr>
          <w:rtl/>
        </w:rPr>
        <w:t>תכנים</w:t>
      </w:r>
      <w:r>
        <w:rPr>
          <w:rFonts w:hint="cs"/>
          <w:rtl/>
        </w:rPr>
        <w:t>.</w:t>
      </w:r>
      <w:r>
        <w:rPr>
          <w:rtl/>
        </w:rPr>
        <w:t xml:space="preserve"> </w:t>
      </w:r>
      <w:bookmarkStart w:id="641" w:name="_ETM_Q1_466139"/>
      <w:bookmarkEnd w:id="641"/>
      <w:r>
        <w:rPr>
          <w:rtl/>
        </w:rPr>
        <w:t xml:space="preserve">כולנו </w:t>
      </w:r>
      <w:bookmarkStart w:id="642" w:name="_ETM_Q1_466650"/>
      <w:bookmarkEnd w:id="642"/>
      <w:r>
        <w:rPr>
          <w:rtl/>
        </w:rPr>
        <w:t>רוצים</w:t>
      </w:r>
      <w:r>
        <w:rPr>
          <w:rFonts w:hint="cs"/>
          <w:rtl/>
        </w:rPr>
        <w:t>.</w:t>
      </w:r>
      <w:r>
        <w:rPr>
          <w:rtl/>
        </w:rPr>
        <w:t xml:space="preserve"> </w:t>
      </w:r>
      <w:bookmarkStart w:id="643" w:name="_ETM_Q1_467219"/>
      <w:bookmarkEnd w:id="643"/>
      <w:r>
        <w:rPr>
          <w:rtl/>
        </w:rPr>
        <w:t xml:space="preserve">הכול </w:t>
      </w:r>
      <w:bookmarkStart w:id="644" w:name="_ETM_Q1_467579"/>
      <w:bookmarkEnd w:id="644"/>
      <w:r>
        <w:rPr>
          <w:rtl/>
        </w:rPr>
        <w:t>בסדר</w:t>
      </w:r>
      <w:r>
        <w:rPr>
          <w:rFonts w:hint="cs"/>
          <w:rtl/>
        </w:rPr>
        <w:t>.</w:t>
      </w:r>
    </w:p>
    <w:p w:rsidR="006C0212" w:rsidRDefault="006C0212" w:rsidP="00A41621">
      <w:pPr>
        <w:rPr>
          <w:rtl/>
        </w:rPr>
      </w:pPr>
    </w:p>
    <w:p w:rsidR="006C0212" w:rsidRDefault="006C0212" w:rsidP="00A41621">
      <w:pPr>
        <w:pStyle w:val="af5"/>
        <w:keepNext/>
        <w:rPr>
          <w:rtl/>
        </w:rPr>
      </w:pPr>
      <w:bookmarkStart w:id="645" w:name="ET_interruption_4649_34"/>
      <w:r w:rsidRPr="00A41621">
        <w:rPr>
          <w:rStyle w:val="TagStyle"/>
          <w:rtl/>
        </w:rPr>
        <w:t xml:space="preserve"> &lt;&lt; קריאה &gt;&gt; </w:t>
      </w:r>
      <w:r>
        <w:rPr>
          <w:rtl/>
        </w:rPr>
        <w:t>יעקב ליצמן (יהדות התורה):</w:t>
      </w:r>
      <w:r w:rsidRPr="00A41621">
        <w:rPr>
          <w:rStyle w:val="TagStyle"/>
          <w:rtl/>
        </w:rPr>
        <w:t xml:space="preserve"> &lt;&lt; קריאה &gt;&gt;</w:t>
      </w:r>
      <w:r>
        <w:rPr>
          <w:rtl/>
        </w:rPr>
        <w:t xml:space="preserve">   </w:t>
      </w:r>
      <w:bookmarkEnd w:id="645"/>
    </w:p>
    <w:p w:rsidR="006C0212" w:rsidRDefault="006C0212" w:rsidP="009660C8">
      <w:pPr>
        <w:rPr>
          <w:rtl/>
          <w:lang w:eastAsia="he-IL"/>
        </w:rPr>
      </w:pPr>
    </w:p>
    <w:p w:rsidR="006C0212" w:rsidRDefault="009660C8" w:rsidP="00A41621">
      <w:pPr>
        <w:rPr>
          <w:rtl/>
          <w:lang w:eastAsia="he-IL"/>
        </w:rPr>
      </w:pPr>
      <w:r>
        <w:rPr>
          <w:rFonts w:hint="cs"/>
          <w:rtl/>
          <w:lang w:eastAsia="he-IL"/>
        </w:rPr>
        <w:t>– – –</w:t>
      </w:r>
      <w:r w:rsidR="006C0212">
        <w:rPr>
          <w:rFonts w:hint="cs"/>
          <w:rtl/>
          <w:lang w:eastAsia="he-IL"/>
        </w:rPr>
        <w:t xml:space="preserve"> </w:t>
      </w:r>
    </w:p>
    <w:p w:rsidR="006C0212" w:rsidRDefault="006C0212" w:rsidP="00A41621">
      <w:pPr>
        <w:rPr>
          <w:rtl/>
          <w:lang w:eastAsia="he-IL"/>
        </w:rPr>
      </w:pPr>
    </w:p>
    <w:p w:rsidR="006C0212" w:rsidRDefault="006C0212" w:rsidP="00A41621">
      <w:pPr>
        <w:pStyle w:val="-"/>
        <w:keepNext/>
        <w:rPr>
          <w:rtl/>
        </w:rPr>
      </w:pPr>
      <w:bookmarkStart w:id="646" w:name="ET_speakercontinue_6200_35"/>
      <w:r w:rsidRPr="00A41621">
        <w:rPr>
          <w:rStyle w:val="TagStyle"/>
          <w:rtl/>
        </w:rPr>
        <w:t xml:space="preserve"> &lt;&lt; דובר_המשך &gt;&gt; </w:t>
      </w:r>
      <w:r>
        <w:rPr>
          <w:rtl/>
        </w:rPr>
        <w:t>שר התקשורת יועז הנדל:</w:t>
      </w:r>
      <w:r w:rsidRPr="00A41621">
        <w:rPr>
          <w:rStyle w:val="TagStyle"/>
          <w:rtl/>
        </w:rPr>
        <w:t xml:space="preserve"> &lt;&lt; דובר_המשך &gt;&gt;</w:t>
      </w:r>
      <w:r>
        <w:rPr>
          <w:rtl/>
        </w:rPr>
        <w:t xml:space="preserve">   </w:t>
      </w:r>
      <w:bookmarkEnd w:id="646"/>
    </w:p>
    <w:p w:rsidR="006C0212" w:rsidRDefault="006C0212" w:rsidP="009660C8">
      <w:pPr>
        <w:rPr>
          <w:rtl/>
          <w:lang w:eastAsia="he-IL"/>
        </w:rPr>
      </w:pPr>
    </w:p>
    <w:p w:rsidR="006C0212" w:rsidRDefault="006C0212" w:rsidP="002852E6">
      <w:pPr>
        <w:rPr>
          <w:rtl/>
        </w:rPr>
      </w:pPr>
      <w:bookmarkStart w:id="647" w:name="_ETM_Q1_467000"/>
      <w:bookmarkStart w:id="648" w:name="_ETM_Q1_468000"/>
      <w:bookmarkStart w:id="649" w:name="_ETM_Q1_468659"/>
      <w:bookmarkEnd w:id="647"/>
      <w:bookmarkEnd w:id="648"/>
      <w:bookmarkEnd w:id="649"/>
      <w:r>
        <w:rPr>
          <w:rtl/>
        </w:rPr>
        <w:t xml:space="preserve">אבל </w:t>
      </w:r>
      <w:bookmarkStart w:id="650" w:name="_ETM_Q1_469169"/>
      <w:bookmarkEnd w:id="650"/>
      <w:r>
        <w:rPr>
          <w:rtl/>
        </w:rPr>
        <w:t xml:space="preserve">אני </w:t>
      </w:r>
      <w:bookmarkStart w:id="651" w:name="_ETM_Q1_469439"/>
      <w:bookmarkEnd w:id="651"/>
      <w:r>
        <w:rPr>
          <w:rtl/>
        </w:rPr>
        <w:t xml:space="preserve">לא </w:t>
      </w:r>
      <w:bookmarkStart w:id="652" w:name="_ETM_Q1_469590"/>
      <w:bookmarkEnd w:id="652"/>
      <w:r>
        <w:rPr>
          <w:rtl/>
        </w:rPr>
        <w:t xml:space="preserve">מוכן </w:t>
      </w:r>
      <w:bookmarkStart w:id="653" w:name="_ETM_Q1_470279"/>
      <w:bookmarkEnd w:id="653"/>
      <w:r>
        <w:rPr>
          <w:rtl/>
        </w:rPr>
        <w:t>ש</w:t>
      </w:r>
      <w:r>
        <w:rPr>
          <w:rFonts w:hint="cs"/>
          <w:rtl/>
        </w:rPr>
        <w:t>וועד</w:t>
      </w:r>
      <w:bookmarkStart w:id="654" w:name="_ETM_Q1_470939"/>
      <w:bookmarkEnd w:id="654"/>
      <w:r>
        <w:rPr>
          <w:rFonts w:hint="cs"/>
          <w:rtl/>
        </w:rPr>
        <w:t xml:space="preserve"> </w:t>
      </w:r>
      <w:r>
        <w:rPr>
          <w:rtl/>
        </w:rPr>
        <w:t>מסוים</w:t>
      </w:r>
      <w:r>
        <w:rPr>
          <w:rFonts w:hint="cs"/>
          <w:rtl/>
        </w:rPr>
        <w:t>,</w:t>
      </w:r>
      <w:r>
        <w:rPr>
          <w:rtl/>
        </w:rPr>
        <w:t xml:space="preserve"> </w:t>
      </w:r>
      <w:bookmarkStart w:id="655" w:name="_ETM_Q1_472049"/>
      <w:bookmarkEnd w:id="655"/>
      <w:r>
        <w:rPr>
          <w:rtl/>
        </w:rPr>
        <w:t xml:space="preserve">גוף </w:t>
      </w:r>
      <w:bookmarkStart w:id="656" w:name="_ETM_Q1_472349"/>
      <w:bookmarkEnd w:id="656"/>
      <w:r>
        <w:rPr>
          <w:rtl/>
        </w:rPr>
        <w:t>ביורוקרטי</w:t>
      </w:r>
      <w:r>
        <w:rPr>
          <w:rFonts w:hint="cs"/>
          <w:rtl/>
        </w:rPr>
        <w:t>,</w:t>
      </w:r>
      <w:r>
        <w:rPr>
          <w:rtl/>
        </w:rPr>
        <w:t xml:space="preserve"> </w:t>
      </w:r>
      <w:bookmarkStart w:id="657" w:name="_ETM_Q1_473430"/>
      <w:bookmarkEnd w:id="657"/>
      <w:r>
        <w:rPr>
          <w:rtl/>
        </w:rPr>
        <w:t>יח</w:t>
      </w:r>
      <w:r>
        <w:rPr>
          <w:rFonts w:hint="cs"/>
          <w:rtl/>
        </w:rPr>
        <w:t>סום</w:t>
      </w:r>
      <w:r>
        <w:rPr>
          <w:rtl/>
        </w:rPr>
        <w:t xml:space="preserve"> </w:t>
      </w:r>
      <w:bookmarkStart w:id="658" w:name="_ETM_Q1_473879"/>
      <w:bookmarkEnd w:id="658"/>
      <w:r>
        <w:rPr>
          <w:rtl/>
        </w:rPr>
        <w:t xml:space="preserve">מספרים </w:t>
      </w:r>
      <w:bookmarkStart w:id="659" w:name="_ETM_Q1_474359"/>
      <w:bookmarkEnd w:id="659"/>
      <w:r>
        <w:rPr>
          <w:rtl/>
        </w:rPr>
        <w:t xml:space="preserve">בצורה </w:t>
      </w:r>
      <w:bookmarkStart w:id="660" w:name="_ETM_Q1_474749"/>
      <w:bookmarkEnd w:id="660"/>
      <w:r>
        <w:rPr>
          <w:rtl/>
        </w:rPr>
        <w:t xml:space="preserve">שרירותית </w:t>
      </w:r>
      <w:bookmarkStart w:id="661" w:name="_ETM_Q1_475799"/>
      <w:bookmarkEnd w:id="661"/>
      <w:r>
        <w:rPr>
          <w:rtl/>
        </w:rPr>
        <w:t xml:space="preserve">ובתוך </w:t>
      </w:r>
      <w:bookmarkStart w:id="662" w:name="_ETM_Q1_476340"/>
      <w:bookmarkEnd w:id="662"/>
      <w:r>
        <w:rPr>
          <w:rtl/>
        </w:rPr>
        <w:t xml:space="preserve">המאבק </w:t>
      </w:r>
      <w:bookmarkStart w:id="663" w:name="_ETM_Q1_476819"/>
      <w:bookmarkEnd w:id="663"/>
      <w:r>
        <w:rPr>
          <w:rtl/>
        </w:rPr>
        <w:t xml:space="preserve">הזה </w:t>
      </w:r>
      <w:bookmarkStart w:id="664" w:name="_ETM_Q1_476999"/>
      <w:bookmarkEnd w:id="664"/>
      <w:r>
        <w:rPr>
          <w:rtl/>
        </w:rPr>
        <w:t xml:space="preserve">יפגע </w:t>
      </w:r>
      <w:bookmarkStart w:id="665" w:name="_ETM_Q1_477269"/>
      <w:bookmarkEnd w:id="665"/>
      <w:r>
        <w:rPr>
          <w:rtl/>
        </w:rPr>
        <w:t xml:space="preserve">בתחרות </w:t>
      </w:r>
      <w:bookmarkStart w:id="666" w:name="_ETM_Q1_477840"/>
      <w:bookmarkEnd w:id="666"/>
      <w:r>
        <w:rPr>
          <w:rtl/>
        </w:rPr>
        <w:t xml:space="preserve">בשוק </w:t>
      </w:r>
      <w:bookmarkStart w:id="667" w:name="_ETM_Q1_478139"/>
      <w:bookmarkEnd w:id="667"/>
      <w:r>
        <w:rPr>
          <w:rtl/>
        </w:rPr>
        <w:t>החופשי</w:t>
      </w:r>
      <w:r>
        <w:rPr>
          <w:rFonts w:hint="cs"/>
          <w:rtl/>
        </w:rPr>
        <w:t>,</w:t>
      </w:r>
      <w:r>
        <w:rPr>
          <w:rtl/>
        </w:rPr>
        <w:t xml:space="preserve"> </w:t>
      </w:r>
      <w:bookmarkStart w:id="668" w:name="_ETM_Q1_478889"/>
      <w:bookmarkEnd w:id="668"/>
      <w:r>
        <w:rPr>
          <w:rtl/>
        </w:rPr>
        <w:t xml:space="preserve">ואני </w:t>
      </w:r>
      <w:bookmarkStart w:id="669" w:name="_ETM_Q1_479219"/>
      <w:bookmarkEnd w:id="669"/>
      <w:r>
        <w:rPr>
          <w:rtl/>
        </w:rPr>
        <w:t xml:space="preserve">לא </w:t>
      </w:r>
      <w:bookmarkStart w:id="670" w:name="_ETM_Q1_479340"/>
      <w:bookmarkEnd w:id="670"/>
      <w:r>
        <w:rPr>
          <w:rtl/>
        </w:rPr>
        <w:t xml:space="preserve">מוכן </w:t>
      </w:r>
      <w:bookmarkStart w:id="671" w:name="_ETM_Q1_479639"/>
      <w:bookmarkEnd w:id="671"/>
      <w:r>
        <w:rPr>
          <w:rtl/>
        </w:rPr>
        <w:t>ש</w:t>
      </w:r>
      <w:bookmarkStart w:id="672" w:name="_ETM_Q1_479760"/>
      <w:bookmarkEnd w:id="672"/>
      <w:r>
        <w:rPr>
          <w:rtl/>
        </w:rPr>
        <w:t xml:space="preserve">אזרחים </w:t>
      </w:r>
      <w:bookmarkStart w:id="673" w:name="_ETM_Q1_480120"/>
      <w:bookmarkEnd w:id="673"/>
      <w:r>
        <w:rPr>
          <w:rtl/>
        </w:rPr>
        <w:t xml:space="preserve">חרדים </w:t>
      </w:r>
      <w:bookmarkStart w:id="674" w:name="_ETM_Q1_480540"/>
      <w:bookmarkEnd w:id="674"/>
      <w:r>
        <w:rPr>
          <w:rtl/>
        </w:rPr>
        <w:t xml:space="preserve">ישלמו </w:t>
      </w:r>
      <w:bookmarkStart w:id="675" w:name="_ETM_Q1_480930"/>
      <w:bookmarkEnd w:id="675"/>
      <w:r>
        <w:rPr>
          <w:rtl/>
        </w:rPr>
        <w:t xml:space="preserve">יותר </w:t>
      </w:r>
      <w:bookmarkStart w:id="676" w:name="_ETM_Q1_481769"/>
      <w:bookmarkEnd w:id="676"/>
      <w:r>
        <w:rPr>
          <w:rtl/>
        </w:rPr>
        <w:t xml:space="preserve">מאשר </w:t>
      </w:r>
      <w:bookmarkStart w:id="677" w:name="_ETM_Q1_482189"/>
      <w:bookmarkEnd w:id="677"/>
      <w:r>
        <w:rPr>
          <w:rtl/>
        </w:rPr>
        <w:t xml:space="preserve">אזרחים </w:t>
      </w:r>
      <w:bookmarkStart w:id="678" w:name="_ETM_Q1_482669"/>
      <w:bookmarkEnd w:id="678"/>
      <w:r>
        <w:rPr>
          <w:rtl/>
        </w:rPr>
        <w:t>אחרים</w:t>
      </w:r>
      <w:r>
        <w:rPr>
          <w:rFonts w:hint="cs"/>
          <w:rtl/>
        </w:rPr>
        <w:t>, ו</w:t>
      </w:r>
      <w:bookmarkStart w:id="679" w:name="_ETM_Q1_483449"/>
      <w:bookmarkEnd w:id="679"/>
      <w:r>
        <w:rPr>
          <w:rtl/>
        </w:rPr>
        <w:t xml:space="preserve">אני </w:t>
      </w:r>
      <w:bookmarkStart w:id="680" w:name="_ETM_Q1_483719"/>
      <w:bookmarkEnd w:id="680"/>
      <w:r>
        <w:rPr>
          <w:rtl/>
        </w:rPr>
        <w:t xml:space="preserve">לא </w:t>
      </w:r>
      <w:bookmarkStart w:id="681" w:name="_ETM_Q1_483840"/>
      <w:bookmarkEnd w:id="681"/>
      <w:r>
        <w:rPr>
          <w:rtl/>
        </w:rPr>
        <w:t xml:space="preserve">מוכן </w:t>
      </w:r>
      <w:bookmarkStart w:id="682" w:name="_ETM_Q1_484109"/>
      <w:bookmarkEnd w:id="682"/>
      <w:r>
        <w:rPr>
          <w:rtl/>
        </w:rPr>
        <w:t xml:space="preserve">שלא </w:t>
      </w:r>
      <w:bookmarkStart w:id="683" w:name="_ETM_Q1_484319"/>
      <w:bookmarkEnd w:id="683"/>
      <w:r>
        <w:rPr>
          <w:rtl/>
        </w:rPr>
        <w:t xml:space="preserve">תהיה </w:t>
      </w:r>
      <w:bookmarkStart w:id="684" w:name="_ETM_Q1_484529"/>
      <w:bookmarkEnd w:id="684"/>
      <w:r>
        <w:rPr>
          <w:rtl/>
        </w:rPr>
        <w:t xml:space="preserve">תחרות </w:t>
      </w:r>
      <w:bookmarkStart w:id="685" w:name="_ETM_Q1_485010"/>
      <w:bookmarkEnd w:id="685"/>
      <w:r>
        <w:rPr>
          <w:rtl/>
        </w:rPr>
        <w:t xml:space="preserve">בשוק </w:t>
      </w:r>
      <w:bookmarkStart w:id="686" w:name="_ETM_Q1_485370"/>
      <w:bookmarkEnd w:id="686"/>
      <w:r>
        <w:rPr>
          <w:rtl/>
        </w:rPr>
        <w:t>הזה</w:t>
      </w:r>
      <w:r>
        <w:rPr>
          <w:rFonts w:hint="cs"/>
          <w:rtl/>
        </w:rPr>
        <w:t>, ו</w:t>
      </w:r>
      <w:bookmarkStart w:id="687" w:name="_ETM_Q1_485989"/>
      <w:bookmarkEnd w:id="687"/>
      <w:r>
        <w:rPr>
          <w:rtl/>
        </w:rPr>
        <w:t xml:space="preserve">מספיק </w:t>
      </w:r>
      <w:bookmarkStart w:id="688" w:name="_ETM_Q1_486920"/>
      <w:bookmarkEnd w:id="688"/>
      <w:r>
        <w:rPr>
          <w:rtl/>
        </w:rPr>
        <w:t xml:space="preserve">עם </w:t>
      </w:r>
      <w:bookmarkStart w:id="689" w:name="_ETM_Q1_487069"/>
      <w:bookmarkEnd w:id="689"/>
      <w:r>
        <w:rPr>
          <w:rtl/>
        </w:rPr>
        <w:t>ההמצאות</w:t>
      </w:r>
      <w:r>
        <w:rPr>
          <w:rFonts w:hint="cs"/>
          <w:rtl/>
        </w:rPr>
        <w:t>.</w:t>
      </w:r>
      <w:r>
        <w:rPr>
          <w:rtl/>
        </w:rPr>
        <w:t xml:space="preserve"> </w:t>
      </w:r>
      <w:bookmarkStart w:id="690" w:name="_ETM_Q1_487909"/>
      <w:bookmarkEnd w:id="690"/>
      <w:r>
        <w:rPr>
          <w:rtl/>
        </w:rPr>
        <w:t>יהי</w:t>
      </w:r>
      <w:r>
        <w:rPr>
          <w:rFonts w:hint="cs"/>
          <w:rtl/>
        </w:rPr>
        <w:t>ו</w:t>
      </w:r>
      <w:r>
        <w:rPr>
          <w:rtl/>
        </w:rPr>
        <w:t xml:space="preserve"> </w:t>
      </w:r>
      <w:bookmarkStart w:id="691" w:name="_ETM_Q1_488239"/>
      <w:bookmarkEnd w:id="691"/>
      <w:r>
        <w:rPr>
          <w:rtl/>
        </w:rPr>
        <w:t xml:space="preserve">פה </w:t>
      </w:r>
      <w:bookmarkStart w:id="692" w:name="_ETM_Q1_488480"/>
      <w:bookmarkEnd w:id="692"/>
      <w:r>
        <w:rPr>
          <w:rtl/>
        </w:rPr>
        <w:t xml:space="preserve">טלפונים </w:t>
      </w:r>
      <w:bookmarkStart w:id="693" w:name="_ETM_Q1_489109"/>
      <w:bookmarkEnd w:id="693"/>
      <w:r>
        <w:rPr>
          <w:rtl/>
        </w:rPr>
        <w:t xml:space="preserve">כשרים </w:t>
      </w:r>
      <w:bookmarkStart w:id="694" w:name="_ETM_Q1_489560"/>
      <w:bookmarkEnd w:id="694"/>
      <w:r>
        <w:rPr>
          <w:rtl/>
        </w:rPr>
        <w:t xml:space="preserve">למי </w:t>
      </w:r>
      <w:bookmarkStart w:id="695" w:name="_ETM_Q1_489769"/>
      <w:bookmarkEnd w:id="695"/>
      <w:r>
        <w:rPr>
          <w:rtl/>
        </w:rPr>
        <w:t>שרוצה</w:t>
      </w:r>
      <w:r>
        <w:rPr>
          <w:rFonts w:hint="cs"/>
          <w:rtl/>
        </w:rPr>
        <w:t>,</w:t>
      </w:r>
      <w:r>
        <w:rPr>
          <w:rtl/>
        </w:rPr>
        <w:t xml:space="preserve"> </w:t>
      </w:r>
      <w:bookmarkStart w:id="696" w:name="_ETM_Q1_490549"/>
      <w:bookmarkEnd w:id="696"/>
      <w:r>
        <w:rPr>
          <w:rtl/>
        </w:rPr>
        <w:t xml:space="preserve">ומי </w:t>
      </w:r>
      <w:bookmarkStart w:id="697" w:name="_ETM_Q1_490849"/>
      <w:bookmarkEnd w:id="697"/>
      <w:r>
        <w:rPr>
          <w:rtl/>
        </w:rPr>
        <w:t xml:space="preserve">שלא </w:t>
      </w:r>
      <w:bookmarkStart w:id="698" w:name="_ETM_Q1_491239"/>
      <w:bookmarkEnd w:id="698"/>
      <w:r>
        <w:rPr>
          <w:rtl/>
        </w:rPr>
        <w:t>רוצה</w:t>
      </w:r>
      <w:r>
        <w:rPr>
          <w:rFonts w:hint="cs"/>
          <w:rtl/>
        </w:rPr>
        <w:t>,</w:t>
      </w:r>
      <w:r>
        <w:rPr>
          <w:rtl/>
        </w:rPr>
        <w:t xml:space="preserve"> </w:t>
      </w:r>
      <w:bookmarkStart w:id="699" w:name="_ETM_Q1_491480"/>
      <w:bookmarkEnd w:id="699"/>
      <w:r>
        <w:rPr>
          <w:rtl/>
        </w:rPr>
        <w:t xml:space="preserve">לא </w:t>
      </w:r>
      <w:bookmarkStart w:id="700" w:name="_ETM_Q1_491599"/>
      <w:bookmarkEnd w:id="700"/>
      <w:r>
        <w:rPr>
          <w:rtl/>
        </w:rPr>
        <w:t xml:space="preserve">יהיה </w:t>
      </w:r>
      <w:bookmarkStart w:id="701" w:name="_ETM_Q1_491749"/>
      <w:bookmarkEnd w:id="701"/>
      <w:r>
        <w:rPr>
          <w:rtl/>
        </w:rPr>
        <w:t>ל</w:t>
      </w:r>
      <w:r>
        <w:rPr>
          <w:rFonts w:hint="cs"/>
          <w:rtl/>
        </w:rPr>
        <w:t xml:space="preserve">ו </w:t>
      </w:r>
      <w:r>
        <w:rPr>
          <w:rtl/>
        </w:rPr>
        <w:t xml:space="preserve">טלפון </w:t>
      </w:r>
      <w:bookmarkStart w:id="702" w:name="_ETM_Q1_492230"/>
      <w:bookmarkEnd w:id="702"/>
      <w:r>
        <w:rPr>
          <w:rtl/>
        </w:rPr>
        <w:t>כשר</w:t>
      </w:r>
      <w:r>
        <w:rPr>
          <w:rFonts w:hint="cs"/>
          <w:rtl/>
        </w:rPr>
        <w:t>.</w:t>
      </w:r>
    </w:p>
    <w:p w:rsidR="006C0212" w:rsidRDefault="006C0212" w:rsidP="00A41621">
      <w:pPr>
        <w:rPr>
          <w:rtl/>
        </w:rPr>
      </w:pPr>
    </w:p>
    <w:p w:rsidR="006C0212" w:rsidRDefault="006C0212" w:rsidP="00A41621">
      <w:pPr>
        <w:pStyle w:val="af5"/>
        <w:keepNext/>
        <w:rPr>
          <w:rtl/>
        </w:rPr>
      </w:pPr>
      <w:bookmarkStart w:id="703" w:name="ET_interruption_4649_36"/>
      <w:r w:rsidRPr="00A41621">
        <w:rPr>
          <w:rStyle w:val="TagStyle"/>
          <w:rtl/>
        </w:rPr>
        <w:t xml:space="preserve"> &lt;&lt; קריאה &gt;&gt; </w:t>
      </w:r>
      <w:r>
        <w:rPr>
          <w:rtl/>
        </w:rPr>
        <w:t>יעקב ליצמן (יהדות התורה):</w:t>
      </w:r>
      <w:r w:rsidRPr="00A41621">
        <w:rPr>
          <w:rStyle w:val="TagStyle"/>
          <w:rtl/>
        </w:rPr>
        <w:t xml:space="preserve"> &lt;&lt; קריאה &gt;&gt;</w:t>
      </w:r>
      <w:r>
        <w:rPr>
          <w:rtl/>
        </w:rPr>
        <w:t xml:space="preserve">   </w:t>
      </w:r>
      <w:bookmarkEnd w:id="703"/>
    </w:p>
    <w:p w:rsidR="006C0212" w:rsidRDefault="006C0212" w:rsidP="009660C8">
      <w:pPr>
        <w:rPr>
          <w:rtl/>
          <w:lang w:eastAsia="he-IL"/>
        </w:rPr>
      </w:pPr>
    </w:p>
    <w:p w:rsidR="006C0212" w:rsidRDefault="009660C8" w:rsidP="00A41621">
      <w:pPr>
        <w:rPr>
          <w:rtl/>
          <w:lang w:eastAsia="he-IL"/>
        </w:rPr>
      </w:pPr>
      <w:r>
        <w:rPr>
          <w:rFonts w:hint="cs"/>
          <w:rtl/>
          <w:lang w:eastAsia="he-IL"/>
        </w:rPr>
        <w:t>– – –</w:t>
      </w:r>
      <w:r w:rsidR="006C0212">
        <w:rPr>
          <w:rFonts w:hint="cs"/>
          <w:rtl/>
          <w:lang w:eastAsia="he-IL"/>
        </w:rPr>
        <w:t xml:space="preserve"> </w:t>
      </w:r>
    </w:p>
    <w:p w:rsidR="006C0212" w:rsidRDefault="006C0212" w:rsidP="00A41621">
      <w:pPr>
        <w:rPr>
          <w:rtl/>
          <w:lang w:eastAsia="he-IL"/>
        </w:rPr>
      </w:pPr>
    </w:p>
    <w:p w:rsidR="006C0212" w:rsidRDefault="006C0212" w:rsidP="00A41621">
      <w:pPr>
        <w:pStyle w:val="-"/>
        <w:keepNext/>
        <w:rPr>
          <w:rtl/>
        </w:rPr>
      </w:pPr>
      <w:bookmarkStart w:id="704" w:name="ET_speakercontinue_6200_37"/>
      <w:r w:rsidRPr="00A41621">
        <w:rPr>
          <w:rStyle w:val="TagStyle"/>
          <w:rtl/>
        </w:rPr>
        <w:t xml:space="preserve"> &lt;&lt; דובר_המשך &gt;&gt; </w:t>
      </w:r>
      <w:r>
        <w:rPr>
          <w:rtl/>
        </w:rPr>
        <w:t>שר התקשורת יועז הנדל:</w:t>
      </w:r>
      <w:r w:rsidRPr="00A41621">
        <w:rPr>
          <w:rStyle w:val="TagStyle"/>
          <w:rtl/>
        </w:rPr>
        <w:t xml:space="preserve"> &lt;&lt; דובר_המשך &gt;&gt;</w:t>
      </w:r>
      <w:r>
        <w:rPr>
          <w:rtl/>
        </w:rPr>
        <w:t xml:space="preserve">   </w:t>
      </w:r>
      <w:bookmarkEnd w:id="704"/>
    </w:p>
    <w:p w:rsidR="006C0212" w:rsidRDefault="006C0212" w:rsidP="009660C8">
      <w:pPr>
        <w:rPr>
          <w:rtl/>
          <w:lang w:eastAsia="he-IL"/>
        </w:rPr>
      </w:pPr>
    </w:p>
    <w:p w:rsidR="006C0212" w:rsidRDefault="006C0212" w:rsidP="002C2FDE">
      <w:pPr>
        <w:rPr>
          <w:rtl/>
        </w:rPr>
      </w:pPr>
      <w:bookmarkStart w:id="705" w:name="_ETM_Q1_492859"/>
      <w:bookmarkEnd w:id="705"/>
      <w:r>
        <w:rPr>
          <w:rFonts w:hint="cs"/>
          <w:rtl/>
        </w:rPr>
        <w:t>י</w:t>
      </w:r>
      <w:r>
        <w:rPr>
          <w:rtl/>
        </w:rPr>
        <w:t xml:space="preserve">היו </w:t>
      </w:r>
      <w:bookmarkStart w:id="706" w:name="_ETM_Q1_493159"/>
      <w:bookmarkEnd w:id="706"/>
      <w:r>
        <w:rPr>
          <w:rtl/>
        </w:rPr>
        <w:t xml:space="preserve">כמה </w:t>
      </w:r>
      <w:bookmarkStart w:id="707" w:name="_ETM_Q1_493459"/>
      <w:bookmarkEnd w:id="707"/>
      <w:r>
        <w:rPr>
          <w:rtl/>
        </w:rPr>
        <w:t xml:space="preserve">כשרויות </w:t>
      </w:r>
      <w:bookmarkStart w:id="708" w:name="_ETM_Q1_494329"/>
      <w:bookmarkEnd w:id="708"/>
      <w:r>
        <w:rPr>
          <w:rtl/>
        </w:rPr>
        <w:t>וכל</w:t>
      </w:r>
      <w:bookmarkStart w:id="709" w:name="_ETM_Q1_494629"/>
      <w:bookmarkEnd w:id="709"/>
      <w:r>
        <w:rPr>
          <w:rFonts w:hint="cs"/>
          <w:rtl/>
        </w:rPr>
        <w:t xml:space="preserve"> אחד</w:t>
      </w:r>
      <w:r>
        <w:rPr>
          <w:rtl/>
        </w:rPr>
        <w:t xml:space="preserve"> </w:t>
      </w:r>
      <w:bookmarkStart w:id="710" w:name="_ETM_Q1_494840"/>
      <w:bookmarkEnd w:id="710"/>
      <w:r>
        <w:rPr>
          <w:rtl/>
        </w:rPr>
        <w:t xml:space="preserve">יוכל </w:t>
      </w:r>
      <w:bookmarkStart w:id="711" w:name="_ETM_Q1_495079"/>
      <w:bookmarkEnd w:id="711"/>
      <w:r>
        <w:rPr>
          <w:rtl/>
        </w:rPr>
        <w:t xml:space="preserve">לבחור </w:t>
      </w:r>
      <w:bookmarkStart w:id="712" w:name="_ETM_Q1_495379"/>
      <w:bookmarkEnd w:id="712"/>
      <w:r>
        <w:rPr>
          <w:rtl/>
        </w:rPr>
        <w:t xml:space="preserve">מה </w:t>
      </w:r>
      <w:bookmarkStart w:id="713" w:name="_ETM_Q1_495529"/>
      <w:bookmarkEnd w:id="713"/>
      <w:r>
        <w:rPr>
          <w:rtl/>
        </w:rPr>
        <w:t xml:space="preserve">שהוא </w:t>
      </w:r>
      <w:bookmarkStart w:id="714" w:name="_ETM_Q1_495709"/>
      <w:bookmarkEnd w:id="714"/>
      <w:r>
        <w:rPr>
          <w:rtl/>
        </w:rPr>
        <w:t>רוצה</w:t>
      </w:r>
      <w:r>
        <w:rPr>
          <w:rFonts w:hint="cs"/>
          <w:rtl/>
        </w:rPr>
        <w:t>.</w:t>
      </w:r>
      <w:r>
        <w:rPr>
          <w:rtl/>
        </w:rPr>
        <w:t xml:space="preserve"> </w:t>
      </w:r>
      <w:bookmarkStart w:id="715" w:name="_ETM_Q1_496310"/>
      <w:bookmarkEnd w:id="715"/>
      <w:r>
        <w:rPr>
          <w:rtl/>
        </w:rPr>
        <w:t xml:space="preserve">מדינה </w:t>
      </w:r>
      <w:bookmarkStart w:id="716" w:name="_ETM_Q1_496760"/>
      <w:bookmarkEnd w:id="716"/>
      <w:r>
        <w:rPr>
          <w:rtl/>
        </w:rPr>
        <w:t>חופשית</w:t>
      </w:r>
      <w:r>
        <w:rPr>
          <w:rFonts w:hint="cs"/>
          <w:rtl/>
        </w:rPr>
        <w:t>,</w:t>
      </w:r>
      <w:r>
        <w:rPr>
          <w:rtl/>
        </w:rPr>
        <w:t xml:space="preserve"> </w:t>
      </w:r>
      <w:bookmarkStart w:id="717" w:name="_ETM_Q1_497510"/>
      <w:bookmarkEnd w:id="717"/>
      <w:r>
        <w:rPr>
          <w:rtl/>
        </w:rPr>
        <w:t>הכ</w:t>
      </w:r>
      <w:r>
        <w:rPr>
          <w:rFonts w:hint="cs"/>
          <w:rtl/>
        </w:rPr>
        <w:t>ו</w:t>
      </w:r>
      <w:r>
        <w:rPr>
          <w:rtl/>
        </w:rPr>
        <w:t xml:space="preserve">ל </w:t>
      </w:r>
      <w:bookmarkStart w:id="718" w:name="_ETM_Q1_497870"/>
      <w:bookmarkEnd w:id="718"/>
      <w:r>
        <w:rPr>
          <w:rtl/>
        </w:rPr>
        <w:t xml:space="preserve">צפוי </w:t>
      </w:r>
      <w:bookmarkStart w:id="719" w:name="_ETM_Q1_498379"/>
      <w:bookmarkEnd w:id="719"/>
      <w:r>
        <w:rPr>
          <w:rtl/>
        </w:rPr>
        <w:t xml:space="preserve">והרשות </w:t>
      </w:r>
      <w:bookmarkStart w:id="720" w:name="_ETM_Q1_498829"/>
      <w:bookmarkEnd w:id="720"/>
      <w:r>
        <w:rPr>
          <w:rtl/>
        </w:rPr>
        <w:t>נתונה</w:t>
      </w:r>
      <w:r>
        <w:rPr>
          <w:rFonts w:hint="cs"/>
          <w:rtl/>
        </w:rPr>
        <w:t xml:space="preserve"> </w:t>
      </w:r>
      <w:r>
        <w:rPr>
          <w:rFonts w:hint="eastAsia"/>
          <w:rtl/>
        </w:rPr>
        <w:t xml:space="preserve">– </w:t>
      </w:r>
      <w:r>
        <w:rPr>
          <w:rFonts w:hint="cs"/>
          <w:rtl/>
        </w:rPr>
        <w:t xml:space="preserve">ככה לימדו אותי, רבותיי. </w:t>
      </w:r>
      <w:bookmarkStart w:id="721" w:name="_ETM_Q1_499249"/>
      <w:bookmarkStart w:id="722" w:name="_ETM_Q1_499790"/>
      <w:bookmarkStart w:id="723" w:name="_ETM_Q1_500480"/>
      <w:bookmarkStart w:id="724" w:name="_ETM_Q1_500749"/>
      <w:bookmarkStart w:id="725" w:name="_ETM_Q1_501019"/>
      <w:bookmarkStart w:id="726" w:name="_ETM_Q1_501169"/>
      <w:bookmarkStart w:id="727" w:name="_ETM_Q1_502010"/>
      <w:bookmarkEnd w:id="721"/>
      <w:bookmarkEnd w:id="722"/>
      <w:bookmarkEnd w:id="723"/>
      <w:bookmarkEnd w:id="724"/>
      <w:bookmarkEnd w:id="725"/>
      <w:bookmarkEnd w:id="726"/>
      <w:bookmarkEnd w:id="727"/>
    </w:p>
    <w:p w:rsidR="006C0212" w:rsidRDefault="006C0212" w:rsidP="00A41621">
      <w:pPr>
        <w:rPr>
          <w:rtl/>
        </w:rPr>
      </w:pPr>
    </w:p>
    <w:p w:rsidR="006C0212" w:rsidRDefault="006C0212" w:rsidP="00A41621">
      <w:pPr>
        <w:pStyle w:val="af5"/>
        <w:keepNext/>
        <w:rPr>
          <w:rtl/>
        </w:rPr>
      </w:pPr>
      <w:bookmarkStart w:id="728" w:name="ET_interruption_4649_38"/>
      <w:r w:rsidRPr="00A41621">
        <w:rPr>
          <w:rStyle w:val="TagStyle"/>
          <w:rtl/>
        </w:rPr>
        <w:t xml:space="preserve"> &lt;&lt; קריאה &gt;&gt; </w:t>
      </w:r>
      <w:r>
        <w:rPr>
          <w:rtl/>
        </w:rPr>
        <w:t>יעקב ליצמן (יהדות התורה):</w:t>
      </w:r>
      <w:r w:rsidRPr="00A41621">
        <w:rPr>
          <w:rStyle w:val="TagStyle"/>
          <w:rtl/>
        </w:rPr>
        <w:t xml:space="preserve"> &lt;&lt; קריאה &gt;&gt;</w:t>
      </w:r>
      <w:r>
        <w:rPr>
          <w:rtl/>
        </w:rPr>
        <w:t xml:space="preserve">   </w:t>
      </w:r>
      <w:bookmarkEnd w:id="728"/>
    </w:p>
    <w:p w:rsidR="006C0212" w:rsidRDefault="006C0212" w:rsidP="009660C8">
      <w:pPr>
        <w:rPr>
          <w:rtl/>
          <w:lang w:eastAsia="he-IL"/>
        </w:rPr>
      </w:pPr>
    </w:p>
    <w:p w:rsidR="006C0212" w:rsidRDefault="009660C8" w:rsidP="00A41621">
      <w:pPr>
        <w:rPr>
          <w:rtl/>
          <w:lang w:eastAsia="he-IL"/>
        </w:rPr>
      </w:pPr>
      <w:r>
        <w:rPr>
          <w:rFonts w:hint="cs"/>
          <w:rtl/>
          <w:lang w:eastAsia="he-IL"/>
        </w:rPr>
        <w:t>– – –</w:t>
      </w:r>
      <w:r w:rsidR="006C0212">
        <w:rPr>
          <w:rFonts w:hint="cs"/>
          <w:rtl/>
          <w:lang w:eastAsia="he-IL"/>
        </w:rPr>
        <w:t xml:space="preserve"> </w:t>
      </w:r>
    </w:p>
    <w:p w:rsidR="006C0212" w:rsidRDefault="006C0212" w:rsidP="00A41621">
      <w:pPr>
        <w:rPr>
          <w:rtl/>
          <w:lang w:eastAsia="he-IL"/>
        </w:rPr>
      </w:pPr>
    </w:p>
    <w:p w:rsidR="006C0212" w:rsidRDefault="006C0212" w:rsidP="00A41621">
      <w:pPr>
        <w:pStyle w:val="-"/>
        <w:keepNext/>
        <w:rPr>
          <w:rtl/>
        </w:rPr>
      </w:pPr>
      <w:bookmarkStart w:id="729" w:name="ET_speakercontinue_6200_39"/>
      <w:r w:rsidRPr="00A41621">
        <w:rPr>
          <w:rStyle w:val="TagStyle"/>
          <w:rtl/>
        </w:rPr>
        <w:t xml:space="preserve"> &lt;&lt; דובר_המשך &gt;&gt; </w:t>
      </w:r>
      <w:r>
        <w:rPr>
          <w:rtl/>
        </w:rPr>
        <w:t>שר התקשורת יועז הנדל:</w:t>
      </w:r>
      <w:r w:rsidRPr="00A41621">
        <w:rPr>
          <w:rStyle w:val="TagStyle"/>
          <w:rtl/>
        </w:rPr>
        <w:t xml:space="preserve"> &lt;&lt; דובר_המשך &gt;&gt;</w:t>
      </w:r>
      <w:r>
        <w:rPr>
          <w:rtl/>
        </w:rPr>
        <w:t xml:space="preserve">   </w:t>
      </w:r>
      <w:bookmarkEnd w:id="729"/>
    </w:p>
    <w:p w:rsidR="006C0212" w:rsidRDefault="006C0212" w:rsidP="009660C8">
      <w:pPr>
        <w:rPr>
          <w:rtl/>
          <w:lang w:eastAsia="he-IL"/>
        </w:rPr>
      </w:pPr>
    </w:p>
    <w:p w:rsidR="006C0212" w:rsidRDefault="006C0212" w:rsidP="002852E6">
      <w:pPr>
        <w:rPr>
          <w:rtl/>
        </w:rPr>
      </w:pPr>
      <w:r>
        <w:rPr>
          <w:rFonts w:hint="cs"/>
          <w:rtl/>
        </w:rPr>
        <w:t>ל</w:t>
      </w:r>
      <w:r>
        <w:rPr>
          <w:rtl/>
        </w:rPr>
        <w:t xml:space="preserve">כן </w:t>
      </w:r>
      <w:bookmarkStart w:id="730" w:name="_ETM_Q1_503090"/>
      <w:bookmarkEnd w:id="730"/>
      <w:r>
        <w:rPr>
          <w:rtl/>
        </w:rPr>
        <w:t xml:space="preserve">אני </w:t>
      </w:r>
      <w:bookmarkStart w:id="731" w:name="_ETM_Q1_503419"/>
      <w:bookmarkEnd w:id="731"/>
      <w:r>
        <w:rPr>
          <w:rtl/>
        </w:rPr>
        <w:t xml:space="preserve">לא </w:t>
      </w:r>
      <w:bookmarkStart w:id="732" w:name="_ETM_Q1_503569"/>
      <w:bookmarkEnd w:id="732"/>
      <w:r>
        <w:rPr>
          <w:rFonts w:hint="cs"/>
          <w:rtl/>
        </w:rPr>
        <w:t>אסגור</w:t>
      </w:r>
      <w:r>
        <w:rPr>
          <w:rtl/>
        </w:rPr>
        <w:t xml:space="preserve"> </w:t>
      </w:r>
      <w:bookmarkStart w:id="733" w:name="_ETM_Q1_503959"/>
      <w:bookmarkEnd w:id="733"/>
      <w:r>
        <w:rPr>
          <w:rtl/>
        </w:rPr>
        <w:t>כלום</w:t>
      </w:r>
      <w:r>
        <w:rPr>
          <w:rFonts w:hint="cs"/>
          <w:rtl/>
        </w:rPr>
        <w:t>.</w:t>
      </w:r>
      <w:r>
        <w:rPr>
          <w:rtl/>
        </w:rPr>
        <w:t xml:space="preserve"> </w:t>
      </w:r>
      <w:bookmarkStart w:id="734" w:name="_ETM_Q1_504379"/>
      <w:bookmarkEnd w:id="734"/>
      <w:r>
        <w:rPr>
          <w:rtl/>
        </w:rPr>
        <w:t>אני</w:t>
      </w:r>
      <w:r>
        <w:rPr>
          <w:rFonts w:hint="cs"/>
          <w:rtl/>
        </w:rPr>
        <w:t>,</w:t>
      </w:r>
      <w:r>
        <w:rPr>
          <w:rtl/>
        </w:rPr>
        <w:t xml:space="preserve"> </w:t>
      </w:r>
      <w:bookmarkStart w:id="735" w:name="_ETM_Q1_504620"/>
      <w:bookmarkEnd w:id="735"/>
      <w:r>
        <w:rPr>
          <w:rtl/>
        </w:rPr>
        <w:t xml:space="preserve">בניגוד </w:t>
      </w:r>
      <w:bookmarkStart w:id="736" w:name="_ETM_Q1_505069"/>
      <w:bookmarkEnd w:id="736"/>
      <w:r>
        <w:rPr>
          <w:rtl/>
        </w:rPr>
        <w:t>אליך</w:t>
      </w:r>
      <w:r>
        <w:rPr>
          <w:rFonts w:hint="cs"/>
          <w:rtl/>
        </w:rPr>
        <w:t>,</w:t>
      </w:r>
      <w:r>
        <w:rPr>
          <w:rtl/>
        </w:rPr>
        <w:t xml:space="preserve"> </w:t>
      </w:r>
      <w:bookmarkStart w:id="737" w:name="_ETM_Q1_506120"/>
      <w:bookmarkEnd w:id="737"/>
      <w:r>
        <w:rPr>
          <w:rtl/>
        </w:rPr>
        <w:t xml:space="preserve">מר </w:t>
      </w:r>
      <w:bookmarkStart w:id="738" w:name="_ETM_Q1_506329"/>
      <w:bookmarkEnd w:id="738"/>
      <w:r>
        <w:rPr>
          <w:rtl/>
        </w:rPr>
        <w:t>ליצמן</w:t>
      </w:r>
      <w:r>
        <w:rPr>
          <w:rFonts w:hint="cs"/>
          <w:rtl/>
        </w:rPr>
        <w:t>,</w:t>
      </w:r>
      <w:r>
        <w:rPr>
          <w:rtl/>
        </w:rPr>
        <w:t xml:space="preserve"> </w:t>
      </w:r>
      <w:bookmarkStart w:id="739" w:name="_ETM_Q1_506780"/>
      <w:bookmarkEnd w:id="739"/>
      <w:r>
        <w:rPr>
          <w:rtl/>
        </w:rPr>
        <w:t xml:space="preserve">מאמין </w:t>
      </w:r>
      <w:bookmarkStart w:id="740" w:name="_ETM_Q1_507230"/>
      <w:bookmarkEnd w:id="740"/>
      <w:r>
        <w:rPr>
          <w:rtl/>
        </w:rPr>
        <w:t>בח</w:t>
      </w:r>
      <w:r>
        <w:rPr>
          <w:rFonts w:hint="cs"/>
          <w:rtl/>
        </w:rPr>
        <w:t xml:space="preserve">ירויות הפרט. </w:t>
      </w:r>
      <w:bookmarkStart w:id="741" w:name="_ETM_Q1_507709"/>
      <w:bookmarkStart w:id="742" w:name="_ETM_Q1_508330"/>
      <w:bookmarkEnd w:id="741"/>
      <w:bookmarkEnd w:id="742"/>
      <w:r>
        <w:rPr>
          <w:rtl/>
        </w:rPr>
        <w:t xml:space="preserve">אתה </w:t>
      </w:r>
      <w:bookmarkStart w:id="743" w:name="_ETM_Q1_508600"/>
      <w:bookmarkEnd w:id="743"/>
      <w:r>
        <w:rPr>
          <w:rtl/>
        </w:rPr>
        <w:t xml:space="preserve">יודע </w:t>
      </w:r>
      <w:bookmarkStart w:id="744" w:name="_ETM_Q1_508840"/>
      <w:bookmarkEnd w:id="744"/>
      <w:r>
        <w:rPr>
          <w:rtl/>
        </w:rPr>
        <w:t xml:space="preserve">במה </w:t>
      </w:r>
      <w:bookmarkStart w:id="745" w:name="_ETM_Q1_509080"/>
      <w:bookmarkEnd w:id="745"/>
      <w:r>
        <w:rPr>
          <w:rtl/>
        </w:rPr>
        <w:t xml:space="preserve">עוד </w:t>
      </w:r>
      <w:bookmarkStart w:id="746" w:name="_ETM_Q1_509230"/>
      <w:bookmarkEnd w:id="746"/>
      <w:r>
        <w:rPr>
          <w:rtl/>
        </w:rPr>
        <w:t xml:space="preserve">אני </w:t>
      </w:r>
      <w:bookmarkStart w:id="747" w:name="_ETM_Q1_509380"/>
      <w:bookmarkEnd w:id="747"/>
      <w:r>
        <w:rPr>
          <w:rtl/>
        </w:rPr>
        <w:t>מאמין</w:t>
      </w:r>
      <w:r>
        <w:rPr>
          <w:rFonts w:hint="cs"/>
          <w:rtl/>
        </w:rPr>
        <w:t>?</w:t>
      </w:r>
      <w:r>
        <w:rPr>
          <w:rtl/>
        </w:rPr>
        <w:t xml:space="preserve"> </w:t>
      </w:r>
      <w:bookmarkStart w:id="748" w:name="_ETM_Q1_509740"/>
      <w:bookmarkEnd w:id="748"/>
      <w:r>
        <w:rPr>
          <w:rtl/>
        </w:rPr>
        <w:t xml:space="preserve">אני </w:t>
      </w:r>
      <w:bookmarkStart w:id="749" w:name="_ETM_Q1_509860"/>
      <w:bookmarkEnd w:id="749"/>
      <w:r>
        <w:rPr>
          <w:rtl/>
        </w:rPr>
        <w:t xml:space="preserve">מאמין </w:t>
      </w:r>
      <w:bookmarkStart w:id="750" w:name="_ETM_Q1_510070"/>
      <w:bookmarkEnd w:id="750"/>
      <w:r>
        <w:rPr>
          <w:rtl/>
        </w:rPr>
        <w:t xml:space="preserve">במדינת </w:t>
      </w:r>
      <w:bookmarkStart w:id="751" w:name="_ETM_Q1_510490"/>
      <w:bookmarkEnd w:id="751"/>
      <w:r>
        <w:rPr>
          <w:rtl/>
        </w:rPr>
        <w:t xml:space="preserve">ישראל </w:t>
      </w:r>
      <w:bookmarkStart w:id="752" w:name="_ETM_Q1_511239"/>
      <w:bookmarkEnd w:id="752"/>
      <w:r>
        <w:rPr>
          <w:rtl/>
        </w:rPr>
        <w:t>וב</w:t>
      </w:r>
      <w:bookmarkStart w:id="753" w:name="_ETM_Q1_511750"/>
      <w:bookmarkStart w:id="754" w:name="_ETM_Q1_512170"/>
      <w:bookmarkEnd w:id="753"/>
      <w:bookmarkEnd w:id="754"/>
      <w:r>
        <w:rPr>
          <w:rtl/>
        </w:rPr>
        <w:t>ממלכה</w:t>
      </w:r>
      <w:r>
        <w:rPr>
          <w:rFonts w:hint="cs"/>
          <w:rtl/>
        </w:rPr>
        <w:t>.</w:t>
      </w:r>
      <w:r>
        <w:rPr>
          <w:rtl/>
        </w:rPr>
        <w:t xml:space="preserve"> </w:t>
      </w:r>
      <w:bookmarkStart w:id="755" w:name="_ETM_Q1_513069"/>
      <w:bookmarkEnd w:id="755"/>
      <w:r>
        <w:rPr>
          <w:rtl/>
        </w:rPr>
        <w:t xml:space="preserve">במדינת </w:t>
      </w:r>
      <w:bookmarkStart w:id="756" w:name="_ETM_Q1_513819"/>
      <w:bookmarkEnd w:id="756"/>
      <w:r>
        <w:rPr>
          <w:rtl/>
        </w:rPr>
        <w:t xml:space="preserve">ישראל </w:t>
      </w:r>
      <w:bookmarkStart w:id="757" w:name="_ETM_Q1_514760"/>
      <w:bookmarkStart w:id="758" w:name="_ETM_Q1_515059"/>
      <w:bookmarkStart w:id="759" w:name="_ETM_Q1_515239"/>
      <w:bookmarkEnd w:id="757"/>
      <w:bookmarkEnd w:id="758"/>
      <w:bookmarkEnd w:id="759"/>
      <w:r>
        <w:rPr>
          <w:rFonts w:hint="cs"/>
          <w:rtl/>
        </w:rPr>
        <w:t xml:space="preserve">אין אוטונומיות, לא </w:t>
      </w:r>
      <w:bookmarkStart w:id="760" w:name="_ETM_Q1_515480"/>
      <w:bookmarkStart w:id="761" w:name="_ETM_Q1_515659"/>
      <w:bookmarkStart w:id="762" w:name="_ETM_Q1_516079"/>
      <w:bookmarkStart w:id="763" w:name="_ETM_Q1_516260"/>
      <w:bookmarkEnd w:id="760"/>
      <w:bookmarkEnd w:id="761"/>
      <w:bookmarkEnd w:id="762"/>
      <w:bookmarkEnd w:id="763"/>
      <w:r>
        <w:rPr>
          <w:rtl/>
        </w:rPr>
        <w:t xml:space="preserve">במגזר </w:t>
      </w:r>
      <w:bookmarkStart w:id="764" w:name="_ETM_Q1_516709"/>
      <w:bookmarkEnd w:id="764"/>
      <w:r>
        <w:rPr>
          <w:rtl/>
        </w:rPr>
        <w:t xml:space="preserve">הערבי </w:t>
      </w:r>
      <w:bookmarkStart w:id="765" w:name="_ETM_Q1_517129"/>
      <w:bookmarkEnd w:id="765"/>
      <w:r>
        <w:rPr>
          <w:rtl/>
        </w:rPr>
        <w:t xml:space="preserve">ולא </w:t>
      </w:r>
      <w:bookmarkStart w:id="766" w:name="_ETM_Q1_517340"/>
      <w:bookmarkEnd w:id="766"/>
      <w:r>
        <w:rPr>
          <w:rtl/>
        </w:rPr>
        <w:t xml:space="preserve">במגזר </w:t>
      </w:r>
      <w:bookmarkStart w:id="767" w:name="_ETM_Q1_517700"/>
      <w:bookmarkEnd w:id="767"/>
      <w:r>
        <w:rPr>
          <w:rtl/>
        </w:rPr>
        <w:t>החרדי</w:t>
      </w:r>
      <w:r>
        <w:rPr>
          <w:rFonts w:hint="cs"/>
          <w:rtl/>
        </w:rPr>
        <w:t>,</w:t>
      </w:r>
      <w:r>
        <w:rPr>
          <w:rtl/>
        </w:rPr>
        <w:t xml:space="preserve"> </w:t>
      </w:r>
      <w:bookmarkStart w:id="768" w:name="_ETM_Q1_518150"/>
      <w:bookmarkEnd w:id="768"/>
      <w:r>
        <w:rPr>
          <w:rtl/>
        </w:rPr>
        <w:t xml:space="preserve">וחוק </w:t>
      </w:r>
      <w:bookmarkStart w:id="769" w:name="_ETM_Q1_518420"/>
      <w:bookmarkEnd w:id="769"/>
      <w:r>
        <w:rPr>
          <w:rFonts w:hint="cs"/>
          <w:rtl/>
        </w:rPr>
        <w:t>ו</w:t>
      </w:r>
      <w:r>
        <w:rPr>
          <w:rtl/>
        </w:rPr>
        <w:t xml:space="preserve">סדר </w:t>
      </w:r>
      <w:bookmarkStart w:id="770" w:name="_ETM_Q1_518840"/>
      <w:bookmarkEnd w:id="770"/>
      <w:r>
        <w:rPr>
          <w:rtl/>
        </w:rPr>
        <w:t>לכולם</w:t>
      </w:r>
      <w:r>
        <w:rPr>
          <w:rFonts w:hint="cs"/>
          <w:rtl/>
        </w:rPr>
        <w:t>.</w:t>
      </w:r>
      <w:r>
        <w:rPr>
          <w:rtl/>
        </w:rPr>
        <w:t xml:space="preserve"> </w:t>
      </w:r>
      <w:bookmarkStart w:id="771" w:name="_ETM_Q1_519590"/>
      <w:bookmarkEnd w:id="771"/>
      <w:r>
        <w:rPr>
          <w:rtl/>
        </w:rPr>
        <w:t xml:space="preserve">לכן </w:t>
      </w:r>
      <w:bookmarkStart w:id="772" w:name="_ETM_Q1_520010"/>
      <w:bookmarkEnd w:id="772"/>
      <w:r>
        <w:rPr>
          <w:rtl/>
        </w:rPr>
        <w:t xml:space="preserve">תחרות </w:t>
      </w:r>
      <w:bookmarkStart w:id="773" w:name="_ETM_Q1_520790"/>
      <w:bookmarkEnd w:id="773"/>
      <w:r>
        <w:rPr>
          <w:rtl/>
        </w:rPr>
        <w:t xml:space="preserve">שיש </w:t>
      </w:r>
      <w:bookmarkStart w:id="774" w:name="_ETM_Q1_521179"/>
      <w:bookmarkEnd w:id="774"/>
      <w:r>
        <w:rPr>
          <w:rtl/>
        </w:rPr>
        <w:t xml:space="preserve">בכלל </w:t>
      </w:r>
      <w:bookmarkStart w:id="775" w:name="_ETM_Q1_521750"/>
      <w:bookmarkEnd w:id="775"/>
      <w:r>
        <w:rPr>
          <w:rtl/>
        </w:rPr>
        <w:t xml:space="preserve">החברה </w:t>
      </w:r>
      <w:bookmarkStart w:id="776" w:name="_ETM_Q1_522079"/>
      <w:bookmarkEnd w:id="776"/>
      <w:r>
        <w:rPr>
          <w:rtl/>
        </w:rPr>
        <w:t xml:space="preserve">הישראלית </w:t>
      </w:r>
      <w:bookmarkStart w:id="777" w:name="_ETM_Q1_522890"/>
      <w:bookmarkEnd w:id="777"/>
      <w:r>
        <w:rPr>
          <w:rtl/>
        </w:rPr>
        <w:t xml:space="preserve">תהיה </w:t>
      </w:r>
      <w:bookmarkStart w:id="778" w:name="_ETM_Q1_523159"/>
      <w:bookmarkEnd w:id="778"/>
      <w:r>
        <w:rPr>
          <w:rtl/>
        </w:rPr>
        <w:t xml:space="preserve">גם </w:t>
      </w:r>
      <w:bookmarkStart w:id="779" w:name="_ETM_Q1_523309"/>
      <w:bookmarkEnd w:id="779"/>
      <w:r>
        <w:rPr>
          <w:rtl/>
        </w:rPr>
        <w:t xml:space="preserve">בחברה </w:t>
      </w:r>
      <w:bookmarkStart w:id="780" w:name="_ETM_Q1_523670"/>
      <w:bookmarkEnd w:id="780"/>
      <w:r>
        <w:rPr>
          <w:rtl/>
        </w:rPr>
        <w:t>החרדית</w:t>
      </w:r>
      <w:r>
        <w:rPr>
          <w:rFonts w:hint="cs"/>
          <w:rtl/>
        </w:rPr>
        <w:t>,</w:t>
      </w:r>
      <w:r>
        <w:rPr>
          <w:rtl/>
        </w:rPr>
        <w:t xml:space="preserve"> </w:t>
      </w:r>
      <w:bookmarkStart w:id="781" w:name="_ETM_Q1_524480"/>
      <w:bookmarkEnd w:id="781"/>
      <w:r>
        <w:rPr>
          <w:rtl/>
        </w:rPr>
        <w:t xml:space="preserve">לטובת </w:t>
      </w:r>
      <w:bookmarkStart w:id="782" w:name="_ETM_Q1_525379"/>
      <w:bookmarkEnd w:id="782"/>
      <w:r>
        <w:rPr>
          <w:rtl/>
        </w:rPr>
        <w:t xml:space="preserve">אזרחי </w:t>
      </w:r>
      <w:bookmarkStart w:id="783" w:name="_ETM_Q1_525829"/>
      <w:bookmarkEnd w:id="783"/>
      <w:r>
        <w:rPr>
          <w:rtl/>
        </w:rPr>
        <w:t xml:space="preserve">ישראל </w:t>
      </w:r>
      <w:bookmarkStart w:id="784" w:name="_ETM_Q1_526129"/>
      <w:bookmarkEnd w:id="784"/>
      <w:r>
        <w:rPr>
          <w:rtl/>
        </w:rPr>
        <w:t>החרדים</w:t>
      </w:r>
      <w:r>
        <w:rPr>
          <w:rFonts w:hint="cs"/>
          <w:rtl/>
        </w:rPr>
        <w:t>.</w:t>
      </w:r>
      <w:r>
        <w:rPr>
          <w:rtl/>
        </w:rPr>
        <w:t xml:space="preserve"> </w:t>
      </w:r>
      <w:bookmarkStart w:id="785" w:name="_ETM_Q1_527059"/>
      <w:bookmarkEnd w:id="785"/>
      <w:r>
        <w:rPr>
          <w:rtl/>
        </w:rPr>
        <w:t>לטובתם</w:t>
      </w:r>
      <w:r>
        <w:rPr>
          <w:rFonts w:hint="cs"/>
          <w:rtl/>
        </w:rPr>
        <w:t>.</w:t>
      </w:r>
      <w:r>
        <w:rPr>
          <w:rtl/>
        </w:rPr>
        <w:t xml:space="preserve"> </w:t>
      </w:r>
      <w:bookmarkStart w:id="786" w:name="_ETM_Q1_528079"/>
      <w:bookmarkEnd w:id="786"/>
      <w:r>
        <w:rPr>
          <w:rtl/>
        </w:rPr>
        <w:t xml:space="preserve">אף </w:t>
      </w:r>
      <w:bookmarkStart w:id="787" w:name="_ETM_Q1_528469"/>
      <w:bookmarkEnd w:id="787"/>
      <w:r>
        <w:rPr>
          <w:rtl/>
        </w:rPr>
        <w:t xml:space="preserve">רפורמי </w:t>
      </w:r>
      <w:bookmarkStart w:id="788" w:name="_ETM_Q1_528950"/>
      <w:bookmarkEnd w:id="788"/>
      <w:r>
        <w:rPr>
          <w:rtl/>
        </w:rPr>
        <w:t xml:space="preserve">לא </w:t>
      </w:r>
      <w:bookmarkStart w:id="789" w:name="_ETM_Q1_529040"/>
      <w:bookmarkEnd w:id="789"/>
      <w:r>
        <w:rPr>
          <w:rtl/>
        </w:rPr>
        <w:t xml:space="preserve">פנה </w:t>
      </w:r>
      <w:bookmarkStart w:id="790" w:name="_ETM_Q1_529370"/>
      <w:bookmarkEnd w:id="790"/>
      <w:r>
        <w:rPr>
          <w:rtl/>
        </w:rPr>
        <w:t>אל</w:t>
      </w:r>
      <w:r>
        <w:rPr>
          <w:rFonts w:hint="cs"/>
          <w:rtl/>
        </w:rPr>
        <w:t>י</w:t>
      </w:r>
      <w:r>
        <w:rPr>
          <w:rtl/>
        </w:rPr>
        <w:t>י</w:t>
      </w:r>
      <w:r>
        <w:rPr>
          <w:rFonts w:hint="cs"/>
          <w:rtl/>
        </w:rPr>
        <w:t>,</w:t>
      </w:r>
      <w:r>
        <w:rPr>
          <w:rtl/>
        </w:rPr>
        <w:t xml:space="preserve"> </w:t>
      </w:r>
      <w:bookmarkStart w:id="791" w:name="_ETM_Q1_529519"/>
      <w:bookmarkEnd w:id="791"/>
      <w:r>
        <w:rPr>
          <w:rtl/>
        </w:rPr>
        <w:t xml:space="preserve">אני </w:t>
      </w:r>
      <w:bookmarkStart w:id="792" w:name="_ETM_Q1_529640"/>
      <w:bookmarkEnd w:id="792"/>
      <w:r>
        <w:rPr>
          <w:rtl/>
        </w:rPr>
        <w:t xml:space="preserve">חוזר </w:t>
      </w:r>
      <w:bookmarkStart w:id="793" w:name="_ETM_Q1_529939"/>
      <w:bookmarkEnd w:id="793"/>
      <w:r>
        <w:rPr>
          <w:rtl/>
        </w:rPr>
        <w:t>ואומר</w:t>
      </w:r>
      <w:r>
        <w:rPr>
          <w:rFonts w:hint="cs"/>
          <w:rtl/>
        </w:rPr>
        <w:t>.</w:t>
      </w:r>
      <w:r>
        <w:rPr>
          <w:rtl/>
        </w:rPr>
        <w:t xml:space="preserve"> </w:t>
      </w:r>
      <w:bookmarkStart w:id="794" w:name="_ETM_Q1_530659"/>
      <w:bookmarkEnd w:id="794"/>
      <w:r>
        <w:rPr>
          <w:rtl/>
        </w:rPr>
        <w:t xml:space="preserve">מי </w:t>
      </w:r>
      <w:bookmarkStart w:id="795" w:name="_ETM_Q1_530840"/>
      <w:bookmarkEnd w:id="795"/>
      <w:r>
        <w:rPr>
          <w:rtl/>
        </w:rPr>
        <w:t xml:space="preserve">שפנה </w:t>
      </w:r>
      <w:bookmarkStart w:id="796" w:name="_ETM_Q1_531260"/>
      <w:bookmarkEnd w:id="796"/>
      <w:r>
        <w:rPr>
          <w:rtl/>
        </w:rPr>
        <w:t>אל</w:t>
      </w:r>
      <w:r>
        <w:rPr>
          <w:rFonts w:hint="cs"/>
          <w:rtl/>
        </w:rPr>
        <w:t>י</w:t>
      </w:r>
      <w:r>
        <w:rPr>
          <w:rtl/>
        </w:rPr>
        <w:t xml:space="preserve">י </w:t>
      </w:r>
      <w:bookmarkStart w:id="797" w:name="_ETM_Q1_531409"/>
      <w:bookmarkEnd w:id="797"/>
      <w:r>
        <w:rPr>
          <w:rtl/>
        </w:rPr>
        <w:t xml:space="preserve">זה </w:t>
      </w:r>
      <w:bookmarkStart w:id="798" w:name="_ETM_Q1_531590"/>
      <w:bookmarkEnd w:id="798"/>
      <w:r>
        <w:rPr>
          <w:rtl/>
        </w:rPr>
        <w:t xml:space="preserve">רק </w:t>
      </w:r>
      <w:bookmarkStart w:id="799" w:name="_ETM_Q1_531769"/>
      <w:bookmarkEnd w:id="799"/>
      <w:r>
        <w:rPr>
          <w:rtl/>
        </w:rPr>
        <w:t>חרדים</w:t>
      </w:r>
      <w:r>
        <w:rPr>
          <w:rFonts w:hint="cs"/>
          <w:rtl/>
        </w:rPr>
        <w:t>,</w:t>
      </w:r>
      <w:r>
        <w:rPr>
          <w:rtl/>
        </w:rPr>
        <w:t xml:space="preserve"> </w:t>
      </w:r>
      <w:bookmarkStart w:id="800" w:name="_ETM_Q1_532640"/>
      <w:bookmarkEnd w:id="800"/>
      <w:r>
        <w:rPr>
          <w:rtl/>
        </w:rPr>
        <w:t xml:space="preserve">רק </w:t>
      </w:r>
      <w:bookmarkStart w:id="801" w:name="_ETM_Q1_532909"/>
      <w:bookmarkEnd w:id="801"/>
      <w:r>
        <w:rPr>
          <w:rtl/>
        </w:rPr>
        <w:t xml:space="preserve">חרדים </w:t>
      </w:r>
      <w:bookmarkStart w:id="802" w:name="_ETM_Q1_533299"/>
      <w:bookmarkEnd w:id="802"/>
      <w:r>
        <w:rPr>
          <w:rtl/>
        </w:rPr>
        <w:t xml:space="preserve">פנו </w:t>
      </w:r>
      <w:bookmarkStart w:id="803" w:name="_ETM_Q1_533569"/>
      <w:bookmarkEnd w:id="803"/>
      <w:r>
        <w:rPr>
          <w:rtl/>
        </w:rPr>
        <w:t>אלי</w:t>
      </w:r>
      <w:r>
        <w:rPr>
          <w:rFonts w:hint="cs"/>
          <w:rtl/>
        </w:rPr>
        <w:t>י,</w:t>
      </w:r>
      <w:r>
        <w:rPr>
          <w:rtl/>
        </w:rPr>
        <w:t xml:space="preserve"> </w:t>
      </w:r>
      <w:bookmarkStart w:id="804" w:name="_ETM_Q1_534109"/>
      <w:bookmarkEnd w:id="804"/>
      <w:r>
        <w:rPr>
          <w:rtl/>
        </w:rPr>
        <w:t xml:space="preserve">ואני </w:t>
      </w:r>
      <w:bookmarkStart w:id="805" w:name="_ETM_Q1_534409"/>
      <w:bookmarkEnd w:id="805"/>
      <w:r>
        <w:rPr>
          <w:rtl/>
        </w:rPr>
        <w:t xml:space="preserve">מתכוון </w:t>
      </w:r>
      <w:bookmarkStart w:id="806" w:name="_ETM_Q1_535159"/>
      <w:bookmarkEnd w:id="806"/>
      <w:r>
        <w:rPr>
          <w:rtl/>
        </w:rPr>
        <w:t xml:space="preserve">לדאוג </w:t>
      </w:r>
      <w:bookmarkStart w:id="807" w:name="_ETM_Q1_535579"/>
      <w:bookmarkEnd w:id="807"/>
      <w:r>
        <w:rPr>
          <w:rtl/>
        </w:rPr>
        <w:t>להם</w:t>
      </w:r>
      <w:r>
        <w:rPr>
          <w:rFonts w:hint="cs"/>
          <w:rtl/>
        </w:rPr>
        <w:t>.</w:t>
      </w:r>
      <w:r>
        <w:rPr>
          <w:rtl/>
        </w:rPr>
        <w:t xml:space="preserve"> </w:t>
      </w:r>
      <w:bookmarkStart w:id="808" w:name="_ETM_Q1_535790"/>
      <w:bookmarkEnd w:id="808"/>
      <w:r>
        <w:rPr>
          <w:rtl/>
        </w:rPr>
        <w:t xml:space="preserve">יש </w:t>
      </w:r>
      <w:bookmarkStart w:id="809" w:name="_ETM_Q1_536000"/>
      <w:bookmarkEnd w:id="809"/>
      <w:r>
        <w:rPr>
          <w:rtl/>
        </w:rPr>
        <w:t xml:space="preserve">עכשיו </w:t>
      </w:r>
      <w:bookmarkStart w:id="810" w:name="_ETM_Q1_536299"/>
      <w:bookmarkEnd w:id="810"/>
      <w:r>
        <w:rPr>
          <w:rtl/>
        </w:rPr>
        <w:t>שימוע</w:t>
      </w:r>
      <w:r>
        <w:rPr>
          <w:rFonts w:hint="cs"/>
          <w:rtl/>
        </w:rPr>
        <w:t>,</w:t>
      </w:r>
      <w:r>
        <w:rPr>
          <w:rtl/>
        </w:rPr>
        <w:t xml:space="preserve"> </w:t>
      </w:r>
      <w:bookmarkStart w:id="811" w:name="_ETM_Q1_537170"/>
      <w:bookmarkEnd w:id="811"/>
      <w:r>
        <w:rPr>
          <w:rtl/>
        </w:rPr>
        <w:t xml:space="preserve">ובשימוע </w:t>
      </w:r>
      <w:bookmarkStart w:id="812" w:name="_ETM_Q1_537829"/>
      <w:bookmarkEnd w:id="812"/>
      <w:r>
        <w:rPr>
          <w:rtl/>
        </w:rPr>
        <w:t xml:space="preserve">תוכלו </w:t>
      </w:r>
      <w:bookmarkStart w:id="813" w:name="_ETM_Q1_538159"/>
      <w:bookmarkEnd w:id="813"/>
      <w:r>
        <w:rPr>
          <w:rtl/>
        </w:rPr>
        <w:t xml:space="preserve">להשמיע </w:t>
      </w:r>
      <w:bookmarkStart w:id="814" w:name="_ETM_Q1_538819"/>
      <w:bookmarkEnd w:id="814"/>
      <w:r>
        <w:rPr>
          <w:rtl/>
        </w:rPr>
        <w:t xml:space="preserve">כל </w:t>
      </w:r>
      <w:bookmarkStart w:id="815" w:name="_ETM_Q1_539090"/>
      <w:bookmarkEnd w:id="815"/>
      <w:r>
        <w:rPr>
          <w:rtl/>
        </w:rPr>
        <w:t xml:space="preserve">מה </w:t>
      </w:r>
      <w:bookmarkStart w:id="816" w:name="_ETM_Q1_539209"/>
      <w:bookmarkEnd w:id="816"/>
      <w:r>
        <w:rPr>
          <w:rtl/>
        </w:rPr>
        <w:t xml:space="preserve">שאתם </w:t>
      </w:r>
      <w:bookmarkStart w:id="817" w:name="_ETM_Q1_539420"/>
      <w:bookmarkEnd w:id="817"/>
      <w:r>
        <w:rPr>
          <w:rtl/>
        </w:rPr>
        <w:t>רוצים</w:t>
      </w:r>
      <w:r>
        <w:rPr>
          <w:rFonts w:hint="cs"/>
          <w:rtl/>
        </w:rPr>
        <w:t xml:space="preserve"> לומר</w:t>
      </w:r>
      <w:bookmarkStart w:id="818" w:name="_ETM_Q1_540100"/>
      <w:bookmarkStart w:id="819" w:name="_ETM_Q1_540280"/>
      <w:bookmarkEnd w:id="818"/>
      <w:bookmarkEnd w:id="819"/>
      <w:r w:rsidR="002852E6">
        <w:rPr>
          <w:rFonts w:hint="cs"/>
          <w:rtl/>
        </w:rPr>
        <w:t>,</w:t>
      </w:r>
      <w:r>
        <w:rPr>
          <w:rtl/>
        </w:rPr>
        <w:t xml:space="preserve"> </w:t>
      </w:r>
      <w:bookmarkStart w:id="820" w:name="_ETM_Q1_540819"/>
      <w:bookmarkEnd w:id="820"/>
      <w:r>
        <w:rPr>
          <w:rtl/>
        </w:rPr>
        <w:t xml:space="preserve">וגם </w:t>
      </w:r>
      <w:bookmarkStart w:id="821" w:name="_ETM_Q1_541210"/>
      <w:bookmarkEnd w:id="821"/>
      <w:r>
        <w:rPr>
          <w:rtl/>
        </w:rPr>
        <w:t>אחרים</w:t>
      </w:r>
      <w:r>
        <w:rPr>
          <w:rFonts w:hint="cs"/>
          <w:rtl/>
        </w:rPr>
        <w:t xml:space="preserve"> </w:t>
      </w:r>
      <w:r w:rsidR="009660C8">
        <w:rPr>
          <w:rFonts w:hint="cs"/>
          <w:rtl/>
        </w:rPr>
        <w:t>– –</w:t>
      </w:r>
    </w:p>
    <w:p w:rsidR="006C0212" w:rsidRDefault="006C0212" w:rsidP="00A41621">
      <w:pPr>
        <w:rPr>
          <w:rtl/>
        </w:rPr>
      </w:pPr>
    </w:p>
    <w:p w:rsidR="006C0212" w:rsidRDefault="006C0212" w:rsidP="00A41621">
      <w:pPr>
        <w:pStyle w:val="af5"/>
        <w:keepNext/>
        <w:rPr>
          <w:rtl/>
        </w:rPr>
      </w:pPr>
      <w:bookmarkStart w:id="822" w:name="ET_interruption_4649_40"/>
      <w:r w:rsidRPr="00A41621">
        <w:rPr>
          <w:rStyle w:val="TagStyle"/>
          <w:rtl/>
        </w:rPr>
        <w:t xml:space="preserve"> &lt;&lt; קריאה &gt;&gt; </w:t>
      </w:r>
      <w:r>
        <w:rPr>
          <w:rtl/>
        </w:rPr>
        <w:t>יעקב ליצמן (יהדות התורה):</w:t>
      </w:r>
      <w:r w:rsidRPr="00A41621">
        <w:rPr>
          <w:rStyle w:val="TagStyle"/>
          <w:rtl/>
        </w:rPr>
        <w:t xml:space="preserve"> &lt;&lt; קריאה &gt;&gt;</w:t>
      </w:r>
      <w:r>
        <w:rPr>
          <w:rtl/>
        </w:rPr>
        <w:t xml:space="preserve">   </w:t>
      </w:r>
      <w:bookmarkEnd w:id="822"/>
    </w:p>
    <w:p w:rsidR="006C0212" w:rsidRDefault="006C0212" w:rsidP="009660C8">
      <w:pPr>
        <w:rPr>
          <w:rtl/>
          <w:lang w:eastAsia="he-IL"/>
        </w:rPr>
      </w:pPr>
    </w:p>
    <w:p w:rsidR="006C0212" w:rsidRDefault="009660C8" w:rsidP="00A41621">
      <w:pPr>
        <w:rPr>
          <w:rtl/>
          <w:lang w:eastAsia="he-IL"/>
        </w:rPr>
      </w:pPr>
      <w:r>
        <w:rPr>
          <w:rFonts w:hint="cs"/>
          <w:rtl/>
          <w:lang w:eastAsia="he-IL"/>
        </w:rPr>
        <w:lastRenderedPageBreak/>
        <w:t>– – –</w:t>
      </w:r>
      <w:r w:rsidR="006C0212">
        <w:rPr>
          <w:rFonts w:hint="cs"/>
          <w:rtl/>
          <w:lang w:eastAsia="he-IL"/>
        </w:rPr>
        <w:t xml:space="preserve"> </w:t>
      </w:r>
    </w:p>
    <w:p w:rsidR="006C0212" w:rsidRDefault="006C0212" w:rsidP="00A41621">
      <w:pPr>
        <w:rPr>
          <w:rtl/>
          <w:lang w:eastAsia="he-IL"/>
        </w:rPr>
      </w:pPr>
    </w:p>
    <w:p w:rsidR="006C0212" w:rsidRDefault="006C0212" w:rsidP="00A41621">
      <w:pPr>
        <w:pStyle w:val="-"/>
        <w:keepNext/>
        <w:rPr>
          <w:rtl/>
        </w:rPr>
      </w:pPr>
      <w:bookmarkStart w:id="823" w:name="ET_speakercontinue_6200_41"/>
      <w:r w:rsidRPr="00A41621">
        <w:rPr>
          <w:rStyle w:val="TagStyle"/>
          <w:rtl/>
        </w:rPr>
        <w:t xml:space="preserve"> &lt;&lt; דובר_המשך &gt;&gt; </w:t>
      </w:r>
      <w:r>
        <w:rPr>
          <w:rtl/>
        </w:rPr>
        <w:t>שר התקשורת יועז הנדל:</w:t>
      </w:r>
      <w:r w:rsidRPr="00A41621">
        <w:rPr>
          <w:rStyle w:val="TagStyle"/>
          <w:rtl/>
        </w:rPr>
        <w:t xml:space="preserve"> &lt;&lt; דובר_המשך &gt;&gt;</w:t>
      </w:r>
      <w:r>
        <w:rPr>
          <w:rtl/>
        </w:rPr>
        <w:t xml:space="preserve">   </w:t>
      </w:r>
      <w:bookmarkEnd w:id="823"/>
    </w:p>
    <w:p w:rsidR="006C0212" w:rsidRDefault="006C0212" w:rsidP="009660C8">
      <w:pPr>
        <w:rPr>
          <w:rtl/>
          <w:lang w:eastAsia="he-IL"/>
        </w:rPr>
      </w:pPr>
    </w:p>
    <w:p w:rsidR="006C0212" w:rsidRDefault="009660C8" w:rsidP="00A41621">
      <w:pPr>
        <w:rPr>
          <w:rtl/>
        </w:rPr>
      </w:pPr>
      <w:bookmarkStart w:id="824" w:name="_ETM_Q1_542080"/>
      <w:bookmarkEnd w:id="824"/>
      <w:r>
        <w:rPr>
          <w:rFonts w:hint="cs"/>
          <w:rtl/>
        </w:rPr>
        <w:t>– –</w:t>
      </w:r>
      <w:r w:rsidR="006C0212">
        <w:rPr>
          <w:rFonts w:hint="cs"/>
          <w:rtl/>
        </w:rPr>
        <w:t xml:space="preserve"> </w:t>
      </w:r>
      <w:bookmarkStart w:id="825" w:name="_ETM_Q1_549976"/>
      <w:bookmarkEnd w:id="825"/>
      <w:r w:rsidR="006C0212">
        <w:rPr>
          <w:rtl/>
        </w:rPr>
        <w:t xml:space="preserve">ואנחנו </w:t>
      </w:r>
      <w:bookmarkStart w:id="826" w:name="_ETM_Q1_542679"/>
      <w:bookmarkEnd w:id="826"/>
      <w:r w:rsidR="006C0212">
        <w:rPr>
          <w:rtl/>
        </w:rPr>
        <w:t xml:space="preserve">נקבל </w:t>
      </w:r>
      <w:bookmarkStart w:id="827" w:name="_ETM_Q1_543280"/>
      <w:bookmarkEnd w:id="827"/>
      <w:r w:rsidR="006C0212">
        <w:rPr>
          <w:rFonts w:hint="cs"/>
          <w:rtl/>
        </w:rPr>
        <w:t xml:space="preserve">החלטות. </w:t>
      </w:r>
    </w:p>
    <w:p w:rsidR="006C0212" w:rsidRDefault="006C0212" w:rsidP="00A41621">
      <w:pPr>
        <w:rPr>
          <w:rtl/>
        </w:rPr>
      </w:pPr>
    </w:p>
    <w:p w:rsidR="006C0212" w:rsidRDefault="006C0212" w:rsidP="00A41621">
      <w:pPr>
        <w:pStyle w:val="af5"/>
        <w:keepNext/>
        <w:rPr>
          <w:rtl/>
        </w:rPr>
      </w:pPr>
      <w:bookmarkStart w:id="828" w:name="ET_interruption_4649_42"/>
      <w:r w:rsidRPr="00A41621">
        <w:rPr>
          <w:rStyle w:val="TagStyle"/>
          <w:rtl/>
        </w:rPr>
        <w:t xml:space="preserve"> &lt;&lt; קריאה &gt;&gt; </w:t>
      </w:r>
      <w:r>
        <w:rPr>
          <w:rtl/>
        </w:rPr>
        <w:t>יעקב ליצמן (יהדות התורה):</w:t>
      </w:r>
      <w:r w:rsidRPr="00A41621">
        <w:rPr>
          <w:rStyle w:val="TagStyle"/>
          <w:rtl/>
        </w:rPr>
        <w:t xml:space="preserve"> &lt;&lt; קריאה &gt;&gt;</w:t>
      </w:r>
      <w:r>
        <w:rPr>
          <w:rtl/>
        </w:rPr>
        <w:t xml:space="preserve">   </w:t>
      </w:r>
      <w:bookmarkEnd w:id="828"/>
    </w:p>
    <w:p w:rsidR="006C0212" w:rsidRDefault="006C0212" w:rsidP="009660C8">
      <w:pPr>
        <w:rPr>
          <w:rtl/>
          <w:lang w:eastAsia="he-IL"/>
        </w:rPr>
      </w:pPr>
    </w:p>
    <w:p w:rsidR="006C0212" w:rsidRDefault="006C0212" w:rsidP="00A41621">
      <w:pPr>
        <w:rPr>
          <w:rtl/>
          <w:lang w:eastAsia="he-IL"/>
        </w:rPr>
      </w:pPr>
      <w:r>
        <w:rPr>
          <w:rFonts w:hint="cs"/>
          <w:rtl/>
          <w:lang w:eastAsia="he-IL"/>
        </w:rPr>
        <w:t>מה שווה שימוע אם יש החלטה?</w:t>
      </w:r>
    </w:p>
    <w:p w:rsidR="006C0212" w:rsidRDefault="006C0212" w:rsidP="00A41621">
      <w:pPr>
        <w:rPr>
          <w:rtl/>
          <w:lang w:eastAsia="he-IL"/>
        </w:rPr>
      </w:pPr>
    </w:p>
    <w:p w:rsidR="006C0212" w:rsidRDefault="006C0212" w:rsidP="00A41621">
      <w:pPr>
        <w:pStyle w:val="af6"/>
        <w:keepNext/>
        <w:rPr>
          <w:rtl/>
        </w:rPr>
      </w:pPr>
      <w:bookmarkStart w:id="829" w:name="ET_yor_6204_43"/>
      <w:r w:rsidRPr="00A41621">
        <w:rPr>
          <w:rStyle w:val="TagStyle"/>
          <w:rtl/>
        </w:rPr>
        <w:t xml:space="preserve"> &lt;&lt; יור &gt;&gt; </w:t>
      </w:r>
      <w:r>
        <w:rPr>
          <w:rtl/>
        </w:rPr>
        <w:t>היו"ר מיקי לוי:</w:t>
      </w:r>
      <w:r w:rsidRPr="00A41621">
        <w:rPr>
          <w:rStyle w:val="TagStyle"/>
          <w:rtl/>
        </w:rPr>
        <w:t xml:space="preserve"> &lt;&lt; יור &gt;&gt;</w:t>
      </w:r>
      <w:r>
        <w:rPr>
          <w:rtl/>
        </w:rPr>
        <w:t xml:space="preserve">   </w:t>
      </w:r>
      <w:bookmarkEnd w:id="829"/>
    </w:p>
    <w:p w:rsidR="006C0212" w:rsidRDefault="006C0212" w:rsidP="009660C8">
      <w:pPr>
        <w:rPr>
          <w:rtl/>
          <w:lang w:eastAsia="he-IL"/>
        </w:rPr>
      </w:pPr>
    </w:p>
    <w:p w:rsidR="006C0212" w:rsidRDefault="006C0212" w:rsidP="00A41621">
      <w:pPr>
        <w:rPr>
          <w:rtl/>
          <w:lang w:eastAsia="he-IL"/>
        </w:rPr>
      </w:pPr>
      <w:r>
        <w:rPr>
          <w:rFonts w:hint="cs"/>
          <w:rtl/>
          <w:lang w:eastAsia="he-IL"/>
        </w:rPr>
        <w:t xml:space="preserve">תודה. </w:t>
      </w:r>
    </w:p>
    <w:p w:rsidR="006C0212" w:rsidRDefault="006C0212" w:rsidP="00A41621">
      <w:pPr>
        <w:rPr>
          <w:rtl/>
          <w:lang w:eastAsia="he-IL"/>
        </w:rPr>
      </w:pPr>
      <w:bookmarkStart w:id="830" w:name="_ETM_Q1_541000"/>
      <w:bookmarkEnd w:id="830"/>
    </w:p>
    <w:p w:rsidR="006C0212" w:rsidRDefault="006C0212" w:rsidP="00A41621">
      <w:pPr>
        <w:pStyle w:val="-"/>
        <w:keepNext/>
        <w:rPr>
          <w:rtl/>
        </w:rPr>
      </w:pPr>
      <w:bookmarkStart w:id="831" w:name="ET_speakercontinue_6200_44"/>
      <w:r w:rsidRPr="00A41621">
        <w:rPr>
          <w:rStyle w:val="TagStyle"/>
          <w:rtl/>
        </w:rPr>
        <w:t xml:space="preserve"> &lt;&lt; דובר_המשך &gt;&gt; </w:t>
      </w:r>
      <w:r>
        <w:rPr>
          <w:rtl/>
        </w:rPr>
        <w:t>שר התקשורת יועז הנדל:</w:t>
      </w:r>
      <w:r w:rsidRPr="00A41621">
        <w:rPr>
          <w:rStyle w:val="TagStyle"/>
          <w:rtl/>
        </w:rPr>
        <w:t xml:space="preserve"> &lt;&lt; דובר_המשך &gt;&gt;</w:t>
      </w:r>
      <w:r>
        <w:rPr>
          <w:rtl/>
        </w:rPr>
        <w:t xml:space="preserve">   </w:t>
      </w:r>
      <w:bookmarkEnd w:id="831"/>
    </w:p>
    <w:p w:rsidR="006C0212" w:rsidRDefault="006C0212" w:rsidP="009660C8">
      <w:pPr>
        <w:rPr>
          <w:rtl/>
          <w:lang w:eastAsia="he-IL"/>
        </w:rPr>
      </w:pPr>
    </w:p>
    <w:p w:rsidR="006C0212" w:rsidRDefault="006C0212" w:rsidP="00A41621">
      <w:pPr>
        <w:rPr>
          <w:rtl/>
        </w:rPr>
      </w:pPr>
      <w:bookmarkStart w:id="832" w:name="_ETM_Q1_545000"/>
      <w:bookmarkStart w:id="833" w:name="_ETM_Q1_543730"/>
      <w:bookmarkStart w:id="834" w:name="_ETM_Q1_544300"/>
      <w:bookmarkStart w:id="835" w:name="_ETM_Q1_546150"/>
      <w:bookmarkStart w:id="836" w:name="_ETM_Q1_546450"/>
      <w:bookmarkStart w:id="837" w:name="_ETM_Q1_548640"/>
      <w:bookmarkEnd w:id="832"/>
      <w:bookmarkEnd w:id="833"/>
      <w:bookmarkEnd w:id="834"/>
      <w:bookmarkEnd w:id="835"/>
      <w:bookmarkEnd w:id="836"/>
      <w:bookmarkEnd w:id="837"/>
      <w:r>
        <w:rPr>
          <w:rtl/>
        </w:rPr>
        <w:t>אדו</w:t>
      </w:r>
      <w:r>
        <w:rPr>
          <w:rFonts w:hint="cs"/>
          <w:rtl/>
        </w:rPr>
        <w:t>ן</w:t>
      </w:r>
      <w:r>
        <w:rPr>
          <w:rtl/>
        </w:rPr>
        <w:t xml:space="preserve"> </w:t>
      </w:r>
      <w:bookmarkStart w:id="838" w:name="_ETM_Q1_549059"/>
      <w:bookmarkEnd w:id="838"/>
      <w:r>
        <w:rPr>
          <w:rtl/>
        </w:rPr>
        <w:t>ליצמן</w:t>
      </w:r>
      <w:r>
        <w:rPr>
          <w:rFonts w:hint="cs"/>
          <w:rtl/>
        </w:rPr>
        <w:t>,</w:t>
      </w:r>
      <w:r>
        <w:rPr>
          <w:rtl/>
        </w:rPr>
        <w:t xml:space="preserve"> </w:t>
      </w:r>
      <w:bookmarkStart w:id="839" w:name="_ETM_Q1_549540"/>
      <w:bookmarkEnd w:id="839"/>
      <w:r>
        <w:rPr>
          <w:rtl/>
        </w:rPr>
        <w:t xml:space="preserve">אני </w:t>
      </w:r>
      <w:bookmarkStart w:id="840" w:name="_ETM_Q1_550470"/>
      <w:bookmarkEnd w:id="840"/>
      <w:r>
        <w:rPr>
          <w:rtl/>
        </w:rPr>
        <w:t xml:space="preserve">מוכן </w:t>
      </w:r>
      <w:bookmarkStart w:id="841" w:name="_ETM_Q1_550860"/>
      <w:bookmarkEnd w:id="841"/>
      <w:r>
        <w:rPr>
          <w:rtl/>
        </w:rPr>
        <w:t xml:space="preserve">לשמוע </w:t>
      </w:r>
      <w:bookmarkStart w:id="842" w:name="_ETM_Q1_551489"/>
      <w:bookmarkEnd w:id="842"/>
      <w:r>
        <w:rPr>
          <w:rtl/>
        </w:rPr>
        <w:t xml:space="preserve">ולהקשיב </w:t>
      </w:r>
      <w:bookmarkStart w:id="843" w:name="_ETM_Q1_552059"/>
      <w:bookmarkEnd w:id="843"/>
      <w:r>
        <w:rPr>
          <w:rtl/>
        </w:rPr>
        <w:t>לכולם</w:t>
      </w:r>
      <w:r>
        <w:rPr>
          <w:rFonts w:hint="cs"/>
          <w:rtl/>
        </w:rPr>
        <w:t>.</w:t>
      </w:r>
      <w:r>
        <w:rPr>
          <w:rtl/>
        </w:rPr>
        <w:t xml:space="preserve"> </w:t>
      </w:r>
      <w:bookmarkStart w:id="844" w:name="_ETM_Q1_553050"/>
      <w:bookmarkEnd w:id="844"/>
      <w:r>
        <w:rPr>
          <w:rtl/>
        </w:rPr>
        <w:t xml:space="preserve">אני </w:t>
      </w:r>
      <w:bookmarkStart w:id="845" w:name="_ETM_Q1_553650"/>
      <w:bookmarkEnd w:id="845"/>
      <w:r>
        <w:rPr>
          <w:rtl/>
        </w:rPr>
        <w:t xml:space="preserve">אומר </w:t>
      </w:r>
      <w:bookmarkStart w:id="846" w:name="_ETM_Q1_553950"/>
      <w:bookmarkEnd w:id="846"/>
      <w:r>
        <w:rPr>
          <w:rtl/>
        </w:rPr>
        <w:t xml:space="preserve">לך </w:t>
      </w:r>
      <w:bookmarkStart w:id="847" w:name="_ETM_Q1_554280"/>
      <w:bookmarkEnd w:id="847"/>
      <w:r>
        <w:rPr>
          <w:rtl/>
        </w:rPr>
        <w:t>שבסוף</w:t>
      </w:r>
      <w:r>
        <w:rPr>
          <w:rFonts w:hint="cs"/>
          <w:rtl/>
        </w:rPr>
        <w:t>,</w:t>
      </w:r>
      <w:r>
        <w:rPr>
          <w:rtl/>
        </w:rPr>
        <w:t xml:space="preserve"> </w:t>
      </w:r>
      <w:bookmarkStart w:id="848" w:name="_ETM_Q1_555239"/>
      <w:bookmarkEnd w:id="848"/>
      <w:r>
        <w:rPr>
          <w:rtl/>
        </w:rPr>
        <w:t xml:space="preserve">במדינה </w:t>
      </w:r>
      <w:bookmarkStart w:id="849" w:name="_ETM_Q1_555870"/>
      <w:bookmarkEnd w:id="849"/>
      <w:r>
        <w:rPr>
          <w:rtl/>
        </w:rPr>
        <w:t xml:space="preserve">מתוקנת </w:t>
      </w:r>
      <w:bookmarkStart w:id="850" w:name="_ETM_Q1_556919"/>
      <w:bookmarkEnd w:id="850"/>
      <w:r>
        <w:rPr>
          <w:rtl/>
        </w:rPr>
        <w:t xml:space="preserve">יש </w:t>
      </w:r>
      <w:bookmarkStart w:id="851" w:name="_ETM_Q1_557220"/>
      <w:bookmarkEnd w:id="851"/>
      <w:r>
        <w:rPr>
          <w:rtl/>
        </w:rPr>
        <w:t xml:space="preserve">תחרות </w:t>
      </w:r>
      <w:bookmarkStart w:id="852" w:name="_ETM_Q1_558030"/>
      <w:bookmarkEnd w:id="852"/>
      <w:r>
        <w:rPr>
          <w:rtl/>
        </w:rPr>
        <w:t>וש</w:t>
      </w:r>
      <w:r>
        <w:rPr>
          <w:rFonts w:hint="cs"/>
          <w:rtl/>
        </w:rPr>
        <w:t>וק</w:t>
      </w:r>
      <w:r>
        <w:rPr>
          <w:rtl/>
        </w:rPr>
        <w:t xml:space="preserve"> </w:t>
      </w:r>
      <w:bookmarkStart w:id="853" w:name="_ETM_Q1_558389"/>
      <w:bookmarkEnd w:id="853"/>
      <w:r>
        <w:rPr>
          <w:rtl/>
        </w:rPr>
        <w:t xml:space="preserve">חופשי </w:t>
      </w:r>
      <w:bookmarkStart w:id="854" w:name="_ETM_Q1_558750"/>
      <w:bookmarkEnd w:id="854"/>
      <w:r>
        <w:rPr>
          <w:rtl/>
        </w:rPr>
        <w:t xml:space="preserve">בכל </w:t>
      </w:r>
      <w:bookmarkStart w:id="855" w:name="_ETM_Q1_559110"/>
      <w:bookmarkEnd w:id="855"/>
      <w:r>
        <w:rPr>
          <w:rtl/>
        </w:rPr>
        <w:t>מקום</w:t>
      </w:r>
      <w:r>
        <w:rPr>
          <w:rFonts w:hint="cs"/>
          <w:rtl/>
        </w:rPr>
        <w:t xml:space="preserve"> </w:t>
      </w:r>
      <w:r w:rsidR="009660C8">
        <w:rPr>
          <w:rFonts w:hint="cs"/>
          <w:rtl/>
        </w:rPr>
        <w:t>– –</w:t>
      </w:r>
      <w:r>
        <w:rPr>
          <w:rFonts w:hint="cs"/>
          <w:rtl/>
        </w:rPr>
        <w:t xml:space="preserve"> </w:t>
      </w:r>
    </w:p>
    <w:p w:rsidR="006C0212" w:rsidRDefault="006C0212" w:rsidP="00A41621">
      <w:pPr>
        <w:rPr>
          <w:rtl/>
        </w:rPr>
      </w:pPr>
    </w:p>
    <w:p w:rsidR="006C0212" w:rsidRDefault="006C0212" w:rsidP="00A41621">
      <w:pPr>
        <w:pStyle w:val="af6"/>
        <w:keepNext/>
        <w:rPr>
          <w:rtl/>
        </w:rPr>
      </w:pPr>
      <w:bookmarkStart w:id="856" w:name="ET_yor_6204_45"/>
      <w:r w:rsidRPr="00A41621">
        <w:rPr>
          <w:rStyle w:val="TagStyle"/>
          <w:rtl/>
        </w:rPr>
        <w:t xml:space="preserve"> &lt;&lt; יור &gt;&gt; </w:t>
      </w:r>
      <w:r>
        <w:rPr>
          <w:rtl/>
        </w:rPr>
        <w:t>היו"ר מיקי לוי:</w:t>
      </w:r>
      <w:r w:rsidRPr="00A41621">
        <w:rPr>
          <w:rStyle w:val="TagStyle"/>
          <w:rtl/>
        </w:rPr>
        <w:t xml:space="preserve"> &lt;&lt; יור &gt;&gt;</w:t>
      </w:r>
      <w:r>
        <w:rPr>
          <w:rtl/>
        </w:rPr>
        <w:t xml:space="preserve">   </w:t>
      </w:r>
      <w:bookmarkEnd w:id="856"/>
    </w:p>
    <w:p w:rsidR="006C0212" w:rsidRDefault="006C0212" w:rsidP="009660C8">
      <w:pPr>
        <w:rPr>
          <w:rtl/>
        </w:rPr>
      </w:pPr>
    </w:p>
    <w:p w:rsidR="006C0212" w:rsidRDefault="006C0212" w:rsidP="00A41621">
      <w:pPr>
        <w:rPr>
          <w:rtl/>
        </w:rPr>
      </w:pPr>
      <w:bookmarkStart w:id="857" w:name="_ETM_Q1_556000"/>
      <w:bookmarkEnd w:id="857"/>
      <w:r>
        <w:rPr>
          <w:rFonts w:hint="cs"/>
          <w:rtl/>
        </w:rPr>
        <w:t xml:space="preserve">תודה. </w:t>
      </w:r>
    </w:p>
    <w:p w:rsidR="006C0212" w:rsidRDefault="006C0212" w:rsidP="00A41621">
      <w:pPr>
        <w:rPr>
          <w:rtl/>
        </w:rPr>
      </w:pPr>
      <w:bookmarkStart w:id="858" w:name="_ETM_Q1_558000"/>
      <w:bookmarkEnd w:id="858"/>
    </w:p>
    <w:p w:rsidR="006C0212" w:rsidRDefault="006C0212" w:rsidP="00A41621">
      <w:pPr>
        <w:pStyle w:val="-"/>
        <w:keepNext/>
        <w:rPr>
          <w:rtl/>
        </w:rPr>
      </w:pPr>
      <w:bookmarkStart w:id="859" w:name="ET_speakercontinue_6200_46"/>
      <w:r w:rsidRPr="00A41621">
        <w:rPr>
          <w:rStyle w:val="TagStyle"/>
          <w:rtl/>
        </w:rPr>
        <w:t xml:space="preserve"> &lt;&lt; דובר_המשך &gt;&gt; </w:t>
      </w:r>
      <w:r>
        <w:rPr>
          <w:rtl/>
        </w:rPr>
        <w:t>שר התקשורת יועז הנדל:</w:t>
      </w:r>
      <w:r w:rsidRPr="00A41621">
        <w:rPr>
          <w:rStyle w:val="TagStyle"/>
          <w:rtl/>
        </w:rPr>
        <w:t xml:space="preserve"> &lt;&lt; דובר_המשך &gt;&gt;</w:t>
      </w:r>
      <w:r>
        <w:rPr>
          <w:rtl/>
        </w:rPr>
        <w:t xml:space="preserve">   </w:t>
      </w:r>
      <w:bookmarkEnd w:id="859"/>
    </w:p>
    <w:p w:rsidR="006C0212" w:rsidRDefault="006C0212" w:rsidP="009660C8">
      <w:pPr>
        <w:rPr>
          <w:rtl/>
        </w:rPr>
      </w:pPr>
    </w:p>
    <w:p w:rsidR="006C0212" w:rsidRDefault="009660C8" w:rsidP="00A41621">
      <w:pPr>
        <w:rPr>
          <w:rtl/>
        </w:rPr>
      </w:pPr>
      <w:bookmarkStart w:id="860" w:name="_ETM_Q1_559000"/>
      <w:bookmarkStart w:id="861" w:name="_ETM_Q1_559889"/>
      <w:bookmarkEnd w:id="860"/>
      <w:bookmarkEnd w:id="861"/>
      <w:r>
        <w:rPr>
          <w:rFonts w:hint="cs"/>
          <w:rtl/>
        </w:rPr>
        <w:t>– –</w:t>
      </w:r>
      <w:r w:rsidR="006C0212">
        <w:rPr>
          <w:rFonts w:hint="cs"/>
          <w:rtl/>
        </w:rPr>
        <w:t xml:space="preserve"> </w:t>
      </w:r>
      <w:r w:rsidR="006C0212">
        <w:rPr>
          <w:rtl/>
        </w:rPr>
        <w:t xml:space="preserve">ואין </w:t>
      </w:r>
      <w:bookmarkStart w:id="862" w:name="_ETM_Q1_560639"/>
      <w:bookmarkEnd w:id="862"/>
      <w:r w:rsidR="006C0212">
        <w:rPr>
          <w:rtl/>
        </w:rPr>
        <w:t>אוטונומיות</w:t>
      </w:r>
      <w:r w:rsidR="006C0212">
        <w:rPr>
          <w:rFonts w:hint="cs"/>
          <w:rtl/>
        </w:rPr>
        <w:t>.</w:t>
      </w:r>
      <w:r w:rsidR="006C0212">
        <w:rPr>
          <w:rtl/>
        </w:rPr>
        <w:t xml:space="preserve"> </w:t>
      </w:r>
      <w:bookmarkStart w:id="863" w:name="_ETM_Q1_561510"/>
      <w:bookmarkEnd w:id="863"/>
      <w:r w:rsidR="006C0212">
        <w:rPr>
          <w:rtl/>
        </w:rPr>
        <w:t xml:space="preserve">אין </w:t>
      </w:r>
      <w:bookmarkStart w:id="864" w:name="_ETM_Q1_561690"/>
      <w:bookmarkEnd w:id="864"/>
      <w:r w:rsidR="006C0212">
        <w:rPr>
          <w:rtl/>
        </w:rPr>
        <w:t xml:space="preserve">כזה </w:t>
      </w:r>
      <w:bookmarkStart w:id="865" w:name="_ETM_Q1_561960"/>
      <w:bookmarkEnd w:id="865"/>
      <w:r w:rsidR="006C0212">
        <w:rPr>
          <w:rtl/>
        </w:rPr>
        <w:t>דבר</w:t>
      </w:r>
      <w:r w:rsidR="006C0212">
        <w:rPr>
          <w:rFonts w:hint="cs"/>
          <w:rtl/>
        </w:rPr>
        <w:t>,</w:t>
      </w:r>
      <w:r w:rsidR="006C0212">
        <w:rPr>
          <w:rtl/>
        </w:rPr>
        <w:t xml:space="preserve"> </w:t>
      </w:r>
      <w:bookmarkStart w:id="866" w:name="_ETM_Q1_562350"/>
      <w:bookmarkEnd w:id="866"/>
      <w:r w:rsidR="006C0212">
        <w:rPr>
          <w:rtl/>
        </w:rPr>
        <w:t xml:space="preserve">נגמר </w:t>
      </w:r>
      <w:bookmarkStart w:id="867" w:name="_ETM_Q1_562710"/>
      <w:bookmarkEnd w:id="867"/>
      <w:r w:rsidR="006C0212">
        <w:rPr>
          <w:rtl/>
        </w:rPr>
        <w:t>הסיפור</w:t>
      </w:r>
      <w:r w:rsidR="006C0212">
        <w:rPr>
          <w:rFonts w:hint="cs"/>
          <w:rtl/>
        </w:rPr>
        <w:t>.</w:t>
      </w:r>
      <w:r w:rsidR="006C0212">
        <w:rPr>
          <w:rtl/>
        </w:rPr>
        <w:t xml:space="preserve"> </w:t>
      </w:r>
      <w:bookmarkStart w:id="868" w:name="_ETM_Q1_563340"/>
      <w:bookmarkEnd w:id="868"/>
      <w:r w:rsidR="006C0212">
        <w:rPr>
          <w:rtl/>
        </w:rPr>
        <w:t xml:space="preserve">תודה </w:t>
      </w:r>
      <w:bookmarkStart w:id="869" w:name="_ETM_Q1_563639"/>
      <w:bookmarkEnd w:id="869"/>
      <w:r w:rsidR="006C0212">
        <w:rPr>
          <w:rtl/>
        </w:rPr>
        <w:t>רבה</w:t>
      </w:r>
      <w:bookmarkStart w:id="870" w:name="_ETM_Q1_563850"/>
      <w:bookmarkEnd w:id="870"/>
      <w:r w:rsidR="006C0212">
        <w:rPr>
          <w:rFonts w:hint="cs"/>
          <w:rtl/>
        </w:rPr>
        <w:t>.</w:t>
      </w:r>
    </w:p>
    <w:p w:rsidR="006C0212" w:rsidRDefault="006C0212" w:rsidP="00A41621">
      <w:pPr>
        <w:rPr>
          <w:rtl/>
        </w:rPr>
      </w:pPr>
    </w:p>
    <w:p w:rsidR="006C0212" w:rsidRDefault="006C0212" w:rsidP="00A82646">
      <w:pPr>
        <w:pStyle w:val="af6"/>
        <w:rPr>
          <w:rtl/>
        </w:rPr>
      </w:pPr>
      <w:bookmarkStart w:id="871" w:name="ET_yor_6204_3"/>
      <w:r w:rsidRPr="00C34E3F">
        <w:rPr>
          <w:rStyle w:val="TagStyle"/>
          <w:rtl/>
        </w:rPr>
        <w:t>&lt;&lt; יור &gt;&gt;</w:t>
      </w:r>
      <w:r w:rsidRPr="00981730">
        <w:rPr>
          <w:rStyle w:val="TagStyle"/>
          <w:rtl/>
        </w:rPr>
        <w:t xml:space="preserve"> </w:t>
      </w:r>
      <w:r>
        <w:rPr>
          <w:rtl/>
        </w:rPr>
        <w:t>היו"ר מיקי לוי:</w:t>
      </w:r>
      <w:r w:rsidRPr="00981730">
        <w:rPr>
          <w:rStyle w:val="TagStyle"/>
          <w:rtl/>
        </w:rPr>
        <w:t xml:space="preserve"> </w:t>
      </w:r>
      <w:r w:rsidRPr="00C34E3F">
        <w:rPr>
          <w:rStyle w:val="TagStyle"/>
          <w:rtl/>
        </w:rPr>
        <w:t>&lt;&lt; יור &gt;&gt;</w:t>
      </w:r>
      <w:r>
        <w:rPr>
          <w:rtl/>
        </w:rPr>
        <w:t xml:space="preserve">   </w:t>
      </w:r>
      <w:bookmarkEnd w:id="871"/>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תודה רבה, אדוני השר. אדוני השר, יש עוד שתי </w:t>
      </w:r>
      <w:bookmarkStart w:id="872" w:name="_ETM_Q2_148043"/>
      <w:bookmarkEnd w:id="872"/>
      <w:r>
        <w:rPr>
          <w:rFonts w:hint="cs"/>
          <w:rtl/>
          <w:lang w:eastAsia="he-IL"/>
        </w:rPr>
        <w:t xml:space="preserve">שאלות, בבקשה. </w:t>
      </w:r>
    </w:p>
    <w:p w:rsidR="006C0212" w:rsidRDefault="006C0212" w:rsidP="002852E6">
      <w:pPr>
        <w:ind w:firstLine="0"/>
        <w:rPr>
          <w:rtl/>
        </w:rPr>
      </w:pPr>
      <w:bookmarkStart w:id="873" w:name="_ETM_Q2_152549"/>
      <w:bookmarkStart w:id="874" w:name="_ETM_Q2_152747"/>
      <w:bookmarkStart w:id="875" w:name="_ETM_Q2_152846"/>
      <w:bookmarkStart w:id="876" w:name="_ETM_Q2_152922"/>
      <w:bookmarkStart w:id="877" w:name="_ETM_Q2_149698"/>
      <w:bookmarkStart w:id="878" w:name="_ETM_Q2_158743"/>
      <w:bookmarkStart w:id="879" w:name="_ETM_Q2_158901"/>
      <w:bookmarkEnd w:id="873"/>
      <w:bookmarkEnd w:id="874"/>
      <w:bookmarkEnd w:id="875"/>
      <w:bookmarkEnd w:id="876"/>
      <w:bookmarkEnd w:id="877"/>
      <w:bookmarkEnd w:id="878"/>
      <w:bookmarkEnd w:id="879"/>
    </w:p>
    <w:p w:rsidR="006C0212" w:rsidRDefault="006C0212" w:rsidP="00A82646">
      <w:pPr>
        <w:pStyle w:val="a4"/>
        <w:rPr>
          <w:rtl/>
        </w:rPr>
      </w:pPr>
      <w:bookmarkStart w:id="880" w:name="_ETM_Q2_157743"/>
      <w:bookmarkStart w:id="881" w:name="_ETM_Q2_157878"/>
      <w:bookmarkStart w:id="882" w:name="ET_speaker_5761_6"/>
      <w:bookmarkEnd w:id="880"/>
      <w:bookmarkEnd w:id="881"/>
      <w:r w:rsidRPr="00C34E3F">
        <w:rPr>
          <w:rStyle w:val="TagStyle"/>
          <w:rtl/>
        </w:rPr>
        <w:t xml:space="preserve"> &lt;&lt; דובר &gt;&gt;</w:t>
      </w:r>
      <w:r w:rsidRPr="00344C10">
        <w:rPr>
          <w:rStyle w:val="TagStyle"/>
          <w:rtl/>
        </w:rPr>
        <w:t xml:space="preserve"> </w:t>
      </w:r>
      <w:bookmarkStart w:id="883" w:name="_Toc94732954"/>
      <w:bookmarkStart w:id="884" w:name="_Toc94740179"/>
      <w:r>
        <w:rPr>
          <w:rtl/>
        </w:rPr>
        <w:t>עאידה תומא סלימאן (הרשימה המשותפת):</w:t>
      </w:r>
      <w:bookmarkEnd w:id="883"/>
      <w:bookmarkEnd w:id="884"/>
      <w:r w:rsidRPr="00344C10">
        <w:rPr>
          <w:rStyle w:val="TagStyle"/>
          <w:rtl/>
        </w:rPr>
        <w:t xml:space="preserve"> </w:t>
      </w:r>
      <w:r w:rsidRPr="00C34E3F">
        <w:rPr>
          <w:rStyle w:val="TagStyle"/>
          <w:rtl/>
        </w:rPr>
        <w:t>&lt;&lt; דובר &gt;&gt;</w:t>
      </w:r>
      <w:r>
        <w:rPr>
          <w:rtl/>
        </w:rPr>
        <w:t xml:space="preserve">   </w:t>
      </w:r>
      <w:bookmarkEnd w:id="882"/>
    </w:p>
    <w:p w:rsidR="006C0212" w:rsidRDefault="006C0212" w:rsidP="009660C8">
      <w:pPr>
        <w:rPr>
          <w:rtl/>
          <w:lang w:eastAsia="he-IL"/>
        </w:rPr>
      </w:pPr>
    </w:p>
    <w:p w:rsidR="006C0212" w:rsidRPr="00344C10" w:rsidRDefault="006C0212" w:rsidP="002852E6">
      <w:pPr>
        <w:rPr>
          <w:rtl/>
          <w:lang w:eastAsia="he-IL"/>
        </w:rPr>
      </w:pPr>
      <w:bookmarkStart w:id="885" w:name="_ETM_Q2_154083"/>
      <w:bookmarkStart w:id="886" w:name="_ETM_Q2_154250"/>
      <w:bookmarkEnd w:id="885"/>
      <w:bookmarkEnd w:id="886"/>
      <w:r>
        <w:rPr>
          <w:rFonts w:hint="cs"/>
          <w:rtl/>
          <w:lang w:eastAsia="he-IL"/>
        </w:rPr>
        <w:t xml:space="preserve">כבוד השר, פניתי אליך </w:t>
      </w:r>
      <w:bookmarkStart w:id="887" w:name="_ETM_Q2_160658"/>
      <w:bookmarkEnd w:id="887"/>
      <w:r>
        <w:rPr>
          <w:rFonts w:hint="cs"/>
          <w:rtl/>
          <w:lang w:eastAsia="he-IL"/>
        </w:rPr>
        <w:t xml:space="preserve">לפני תקופה מסוימת, והיו התכתבויות בעניין שלוחת הדואר בעכו העתיקה, </w:t>
      </w:r>
      <w:bookmarkStart w:id="888" w:name="_ETM_Q2_168977"/>
      <w:bookmarkEnd w:id="888"/>
      <w:r>
        <w:rPr>
          <w:rFonts w:hint="cs"/>
          <w:rtl/>
          <w:lang w:eastAsia="he-IL"/>
        </w:rPr>
        <w:t xml:space="preserve">אשר נסגרה בתחילת השנה שעברה או בחודש ינואר </w:t>
      </w:r>
      <w:bookmarkStart w:id="889" w:name="_ETM_Q2_173087"/>
      <w:bookmarkEnd w:id="889"/>
      <w:r>
        <w:rPr>
          <w:rFonts w:hint="cs"/>
          <w:rtl/>
          <w:lang w:eastAsia="he-IL"/>
        </w:rPr>
        <w:t xml:space="preserve">או בחודש פברואר בגלל בעיות עם המפעיל, זוכי המכרז שם. </w:t>
      </w:r>
      <w:bookmarkStart w:id="890" w:name="_ETM_Q2_178171"/>
      <w:bookmarkEnd w:id="890"/>
      <w:r>
        <w:rPr>
          <w:rFonts w:hint="cs"/>
          <w:rtl/>
          <w:lang w:eastAsia="he-IL"/>
        </w:rPr>
        <w:t xml:space="preserve">יש החלטה, ובתשובה האחרונה יש החלטה של רשות הדואר לסגור </w:t>
      </w:r>
      <w:bookmarkStart w:id="891" w:name="_ETM_Q2_183945"/>
      <w:bookmarkEnd w:id="891"/>
      <w:r>
        <w:rPr>
          <w:rFonts w:hint="cs"/>
          <w:rtl/>
          <w:lang w:eastAsia="he-IL"/>
        </w:rPr>
        <w:t xml:space="preserve">את </w:t>
      </w:r>
      <w:r>
        <w:rPr>
          <w:rFonts w:hint="cs"/>
          <w:rtl/>
          <w:lang w:eastAsia="he-IL"/>
        </w:rPr>
        <w:lastRenderedPageBreak/>
        <w:t>הסניף</w:t>
      </w:r>
      <w:r w:rsidR="002852E6">
        <w:rPr>
          <w:rFonts w:hint="cs"/>
          <w:rtl/>
          <w:lang w:eastAsia="he-IL"/>
        </w:rPr>
        <w:t>,</w:t>
      </w:r>
      <w:r>
        <w:rPr>
          <w:rFonts w:hint="cs"/>
          <w:rtl/>
          <w:lang w:eastAsia="he-IL"/>
        </w:rPr>
        <w:t xml:space="preserve"> שמשרת כ-12,000 תושבים, מעבר לעובדה </w:t>
      </w:r>
      <w:r w:rsidR="002852E6">
        <w:rPr>
          <w:rFonts w:hint="cs"/>
          <w:rtl/>
          <w:lang w:eastAsia="he-IL"/>
        </w:rPr>
        <w:t>ש</w:t>
      </w:r>
      <w:r>
        <w:rPr>
          <w:rFonts w:hint="cs"/>
          <w:rtl/>
          <w:lang w:eastAsia="he-IL"/>
        </w:rPr>
        <w:t xml:space="preserve">אין שום </w:t>
      </w:r>
      <w:bookmarkStart w:id="892" w:name="_ETM_Q2_194168"/>
      <w:bookmarkEnd w:id="892"/>
      <w:r>
        <w:rPr>
          <w:rFonts w:hint="cs"/>
          <w:rtl/>
          <w:lang w:eastAsia="he-IL"/>
        </w:rPr>
        <w:t xml:space="preserve">סניף </w:t>
      </w:r>
      <w:r w:rsidR="002852E6">
        <w:rPr>
          <w:rFonts w:hint="eastAsia"/>
          <w:rtl/>
          <w:lang w:eastAsia="he-IL"/>
        </w:rPr>
        <w:t>–</w:t>
      </w:r>
      <w:r w:rsidR="002852E6">
        <w:rPr>
          <w:rFonts w:hint="cs"/>
          <w:rtl/>
          <w:lang w:eastAsia="he-IL"/>
        </w:rPr>
        <w:t xml:space="preserve"> </w:t>
      </w:r>
      <w:r>
        <w:rPr>
          <w:rFonts w:hint="cs"/>
          <w:rtl/>
          <w:lang w:eastAsia="he-IL"/>
        </w:rPr>
        <w:t xml:space="preserve">וכבודו, בתשובות אליי, דיבר על פתיחת סניפים חדשים בעכו </w:t>
      </w:r>
      <w:bookmarkStart w:id="893" w:name="_ETM_Q2_200361"/>
      <w:bookmarkEnd w:id="893"/>
      <w:r>
        <w:rPr>
          <w:rFonts w:hint="cs"/>
          <w:rtl/>
          <w:lang w:eastAsia="he-IL"/>
        </w:rPr>
        <w:t xml:space="preserve">שהם אפילו יותר מרוחקים מהאזור של העתיקה. </w:t>
      </w:r>
    </w:p>
    <w:p w:rsidR="006C0212" w:rsidRPr="00344C10" w:rsidRDefault="006C0212" w:rsidP="00A82646">
      <w:pPr>
        <w:rPr>
          <w:rtl/>
          <w:lang w:eastAsia="he-IL"/>
        </w:rPr>
      </w:pPr>
    </w:p>
    <w:p w:rsidR="006C0212" w:rsidRDefault="006C0212" w:rsidP="00A82646">
      <w:pPr>
        <w:rPr>
          <w:rtl/>
        </w:rPr>
      </w:pPr>
      <w:r>
        <w:rPr>
          <w:rFonts w:hint="cs"/>
          <w:rtl/>
        </w:rPr>
        <w:t xml:space="preserve">אני מבקשת: </w:t>
      </w:r>
      <w:bookmarkStart w:id="894" w:name="_ETM_Q2_206020"/>
      <w:bookmarkEnd w:id="894"/>
      <w:r>
        <w:rPr>
          <w:rFonts w:hint="cs"/>
          <w:rtl/>
        </w:rPr>
        <w:t xml:space="preserve">עכו העתיקה לא יכולה להמשיך להתקיים בלי שלוחת דואר. בתשובה </w:t>
      </w:r>
      <w:bookmarkStart w:id="895" w:name="_ETM_Q2_213201"/>
      <w:bookmarkEnd w:id="895"/>
      <w:r>
        <w:rPr>
          <w:rFonts w:hint="cs"/>
          <w:rtl/>
        </w:rPr>
        <w:t xml:space="preserve">האחרונה שלך אמרת שאתה מעיין בהחלטה של רשות הדואר, עוד </w:t>
      </w:r>
      <w:bookmarkStart w:id="896" w:name="_ETM_Q2_220579"/>
      <w:bookmarkEnd w:id="896"/>
      <w:r>
        <w:rPr>
          <w:rFonts w:hint="cs"/>
          <w:rtl/>
        </w:rPr>
        <w:t xml:space="preserve">לא אישרת אותה. אני, בשם כל תושבי עכו העתיקה, מבקשת </w:t>
      </w:r>
      <w:bookmarkStart w:id="897" w:name="_ETM_Q2_226383"/>
      <w:bookmarkEnd w:id="897"/>
      <w:r>
        <w:rPr>
          <w:rFonts w:hint="cs"/>
          <w:rtl/>
        </w:rPr>
        <w:t xml:space="preserve">ממך: צריך לפתוח בחזרה את השלוחה. לא יכול להיות </w:t>
      </w:r>
      <w:bookmarkStart w:id="898" w:name="_ETM_Q2_230027"/>
      <w:bookmarkEnd w:id="898"/>
      <w:r>
        <w:rPr>
          <w:rFonts w:hint="cs"/>
          <w:rtl/>
        </w:rPr>
        <w:t xml:space="preserve">שאנשים זקנים, אזרחים ותיקים, כדי לקבל את דמי הביטוח שלהם </w:t>
      </w:r>
      <w:bookmarkStart w:id="899" w:name="_ETM_Q2_233188"/>
      <w:bookmarkEnd w:id="899"/>
      <w:r>
        <w:rPr>
          <w:rFonts w:hint="cs"/>
          <w:rtl/>
        </w:rPr>
        <w:t xml:space="preserve">צריכים לשלם על מונית כדי להגיע לסניף הדואר הכי קרוב אליהם. </w:t>
      </w:r>
      <w:bookmarkStart w:id="900" w:name="_ETM_Q2_241989"/>
      <w:bookmarkEnd w:id="900"/>
    </w:p>
    <w:p w:rsidR="006C0212" w:rsidRDefault="006C0212" w:rsidP="00A82646">
      <w:pPr>
        <w:rPr>
          <w:rtl/>
        </w:rPr>
      </w:pPr>
      <w:bookmarkStart w:id="901" w:name="_ETM_Q2_242480"/>
      <w:bookmarkStart w:id="902" w:name="_ETM_Q2_242604"/>
      <w:bookmarkEnd w:id="901"/>
      <w:bookmarkEnd w:id="902"/>
    </w:p>
    <w:p w:rsidR="006C0212" w:rsidRDefault="006C0212" w:rsidP="00A82646">
      <w:pPr>
        <w:pStyle w:val="-"/>
        <w:rPr>
          <w:rtl/>
        </w:rPr>
      </w:pPr>
      <w:bookmarkStart w:id="903" w:name="_ETM_Q2_242637"/>
      <w:bookmarkStart w:id="904" w:name="_ETM_Q2_242757"/>
      <w:bookmarkStart w:id="905" w:name="ET_speakercontinue_6200_10"/>
      <w:bookmarkEnd w:id="903"/>
      <w:bookmarkEnd w:id="904"/>
      <w:r w:rsidRPr="00C34E3F">
        <w:rPr>
          <w:rStyle w:val="TagStyle"/>
          <w:rtl/>
        </w:rPr>
        <w:t xml:space="preserve"> &lt;&lt; דובר_המשך &gt;&gt;</w:t>
      </w:r>
      <w:r w:rsidRPr="00344C10">
        <w:rPr>
          <w:rStyle w:val="TagStyle"/>
          <w:rtl/>
        </w:rPr>
        <w:t xml:space="preserve"> </w:t>
      </w:r>
      <w:r>
        <w:rPr>
          <w:rtl/>
        </w:rPr>
        <w:t>שר התקשורת יועז הנדל:</w:t>
      </w:r>
      <w:r w:rsidRPr="00344C10">
        <w:rPr>
          <w:rStyle w:val="TagStyle"/>
          <w:rtl/>
        </w:rPr>
        <w:t xml:space="preserve"> </w:t>
      </w:r>
      <w:r w:rsidRPr="00C34E3F">
        <w:rPr>
          <w:rStyle w:val="TagStyle"/>
          <w:rtl/>
        </w:rPr>
        <w:t>&lt;&lt; דובר_המשך &gt;&gt;</w:t>
      </w:r>
      <w:r>
        <w:rPr>
          <w:rtl/>
        </w:rPr>
        <w:t xml:space="preserve">   </w:t>
      </w:r>
      <w:bookmarkEnd w:id="905"/>
    </w:p>
    <w:p w:rsidR="006C0212" w:rsidRDefault="006C0212" w:rsidP="009660C8">
      <w:pPr>
        <w:rPr>
          <w:rtl/>
          <w:lang w:eastAsia="he-IL"/>
        </w:rPr>
      </w:pPr>
    </w:p>
    <w:p w:rsidR="006C0212" w:rsidRPr="00344C10" w:rsidRDefault="006C0212" w:rsidP="00A82646">
      <w:pPr>
        <w:rPr>
          <w:rtl/>
          <w:lang w:eastAsia="he-IL"/>
        </w:rPr>
      </w:pPr>
      <w:r>
        <w:rPr>
          <w:rFonts w:hint="cs"/>
          <w:rtl/>
          <w:lang w:eastAsia="he-IL"/>
        </w:rPr>
        <w:t xml:space="preserve">טוב. קיבלתי את דברייך, אני אחזיר תשובה. בכל מקרה, אני </w:t>
      </w:r>
      <w:bookmarkStart w:id="906" w:name="_ETM_Q2_244880"/>
      <w:bookmarkEnd w:id="906"/>
      <w:r>
        <w:rPr>
          <w:rFonts w:hint="cs"/>
          <w:rtl/>
          <w:lang w:eastAsia="he-IL"/>
        </w:rPr>
        <w:t xml:space="preserve">חייב להגיד שעיקר הבעיה שלנו זה באמת עם </w:t>
      </w:r>
      <w:bookmarkStart w:id="907" w:name="_ETM_Q2_249595"/>
      <w:bookmarkEnd w:id="907"/>
      <w:r>
        <w:rPr>
          <w:rFonts w:hint="cs"/>
          <w:rtl/>
          <w:lang w:eastAsia="he-IL"/>
        </w:rPr>
        <w:t xml:space="preserve">האוכלוסייה הוותיקה, לא עם האוכלוסייה הצעירה יותר. אנחנו, המגמה </w:t>
      </w:r>
      <w:bookmarkStart w:id="908" w:name="_ETM_Q2_251579"/>
      <w:bookmarkEnd w:id="908"/>
      <w:r>
        <w:rPr>
          <w:rFonts w:hint="cs"/>
          <w:rtl/>
          <w:lang w:eastAsia="he-IL"/>
        </w:rPr>
        <w:t xml:space="preserve">שלנו היא להעביר את כולם לשימוש אלקטרוני. הדואר הזה, מה </w:t>
      </w:r>
      <w:bookmarkStart w:id="909" w:name="_ETM_Q2_253524"/>
      <w:bookmarkEnd w:id="909"/>
      <w:r>
        <w:rPr>
          <w:rFonts w:hint="cs"/>
          <w:rtl/>
          <w:lang w:eastAsia="he-IL"/>
        </w:rPr>
        <w:t xml:space="preserve">לעשות, הולך ונעלם, שוק המכתבים נעלם, הבנקאות נעשית </w:t>
      </w:r>
      <w:bookmarkStart w:id="910" w:name="_ETM_Q2_257788"/>
      <w:bookmarkEnd w:id="910"/>
      <w:r>
        <w:rPr>
          <w:rFonts w:hint="cs"/>
          <w:rtl/>
          <w:lang w:eastAsia="he-IL"/>
        </w:rPr>
        <w:t xml:space="preserve">כבר בטלפון. יש עדיין אוכלוסייה ותיקה שמשתמשת בזה, לכן, </w:t>
      </w:r>
      <w:bookmarkStart w:id="911" w:name="_ETM_Q2_262340"/>
      <w:bookmarkEnd w:id="911"/>
      <w:r>
        <w:rPr>
          <w:rFonts w:hint="cs"/>
          <w:rtl/>
          <w:lang w:eastAsia="he-IL"/>
        </w:rPr>
        <w:t xml:space="preserve">צריך </w:t>
      </w:r>
      <w:proofErr w:type="spellStart"/>
      <w:r>
        <w:rPr>
          <w:rFonts w:hint="cs"/>
          <w:rtl/>
          <w:lang w:eastAsia="he-IL"/>
        </w:rPr>
        <w:t>איזונים</w:t>
      </w:r>
      <w:proofErr w:type="spellEnd"/>
      <w:r>
        <w:rPr>
          <w:rFonts w:hint="cs"/>
          <w:rtl/>
          <w:lang w:eastAsia="he-IL"/>
        </w:rPr>
        <w:t xml:space="preserve">. הרגולציה קובעת </w:t>
      </w:r>
      <w:r w:rsidR="002852E6">
        <w:rPr>
          <w:rFonts w:hint="cs"/>
          <w:rtl/>
          <w:lang w:eastAsia="he-IL"/>
        </w:rPr>
        <w:t>ב</w:t>
      </w:r>
      <w:r>
        <w:rPr>
          <w:rFonts w:hint="cs"/>
          <w:rtl/>
          <w:lang w:eastAsia="he-IL"/>
        </w:rPr>
        <w:t xml:space="preserve">איזה מרחק צריך סניף דואר, ואני </w:t>
      </w:r>
      <w:bookmarkStart w:id="912" w:name="_ETM_Q2_272382"/>
      <w:bookmarkEnd w:id="912"/>
      <w:r>
        <w:rPr>
          <w:rFonts w:hint="cs"/>
          <w:rtl/>
          <w:lang w:eastAsia="he-IL"/>
        </w:rPr>
        <w:t xml:space="preserve">מחויב לתת תשובה גם על האזור הזה של </w:t>
      </w:r>
      <w:bookmarkStart w:id="913" w:name="_ETM_Q2_274785"/>
      <w:bookmarkEnd w:id="913"/>
      <w:r>
        <w:rPr>
          <w:rFonts w:hint="cs"/>
          <w:rtl/>
          <w:lang w:eastAsia="he-IL"/>
        </w:rPr>
        <w:t xml:space="preserve">עכו העתיקה, שמתחברת גם לשכונות שמחוץ לעיר. </w:t>
      </w:r>
    </w:p>
    <w:p w:rsidR="006C0212" w:rsidRDefault="006C0212" w:rsidP="00A82646">
      <w:pPr>
        <w:rPr>
          <w:rtl/>
        </w:rPr>
      </w:pPr>
      <w:r>
        <w:rPr>
          <w:rFonts w:hint="cs"/>
          <w:rtl/>
        </w:rPr>
        <w:t xml:space="preserve"> </w:t>
      </w:r>
      <w:bookmarkStart w:id="914" w:name="_ETM_Q2_158933"/>
      <w:bookmarkStart w:id="915" w:name="_ETM_Q2_159082"/>
      <w:bookmarkEnd w:id="914"/>
      <w:bookmarkEnd w:id="915"/>
      <w:r>
        <w:rPr>
          <w:rFonts w:hint="cs"/>
          <w:rtl/>
        </w:rPr>
        <w:t xml:space="preserve"> </w:t>
      </w:r>
    </w:p>
    <w:p w:rsidR="006C0212" w:rsidRDefault="006C0212" w:rsidP="00A82646">
      <w:pPr>
        <w:pStyle w:val="af5"/>
        <w:rPr>
          <w:rtl/>
        </w:rPr>
      </w:pPr>
      <w:bookmarkStart w:id="916" w:name="ET_interruption_5761_11"/>
      <w:r w:rsidRPr="00C34E3F">
        <w:rPr>
          <w:rStyle w:val="TagStyle"/>
          <w:rtl/>
        </w:rPr>
        <w:t xml:space="preserve"> &lt;&lt; קריאה &gt;&gt;</w:t>
      </w:r>
      <w:r w:rsidRPr="00032A58">
        <w:rPr>
          <w:rStyle w:val="TagStyle"/>
          <w:rtl/>
        </w:rPr>
        <w:t xml:space="preserve"> </w:t>
      </w:r>
      <w:r>
        <w:rPr>
          <w:rtl/>
        </w:rPr>
        <w:t>עאידה תומא סלימאן (הרשימה המשותפת):</w:t>
      </w:r>
      <w:r w:rsidRPr="00032A58">
        <w:rPr>
          <w:rStyle w:val="TagStyle"/>
          <w:rtl/>
        </w:rPr>
        <w:t xml:space="preserve"> </w:t>
      </w:r>
      <w:r w:rsidRPr="00C34E3F">
        <w:rPr>
          <w:rStyle w:val="TagStyle"/>
          <w:rtl/>
        </w:rPr>
        <w:t>&lt;&lt; קריאה &gt;&gt;</w:t>
      </w:r>
      <w:r>
        <w:rPr>
          <w:rtl/>
        </w:rPr>
        <w:t xml:space="preserve">   </w:t>
      </w:r>
      <w:bookmarkEnd w:id="916"/>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כבוד השר, מי שהכיר את </w:t>
      </w:r>
      <w:bookmarkStart w:id="917" w:name="_ETM_Q2_280194"/>
      <w:bookmarkEnd w:id="917"/>
      <w:r>
        <w:rPr>
          <w:rFonts w:hint="cs"/>
          <w:rtl/>
          <w:lang w:eastAsia="he-IL"/>
        </w:rPr>
        <w:t xml:space="preserve">עכו </w:t>
      </w:r>
      <w:bookmarkStart w:id="918" w:name="_ETM_Q2_277985"/>
      <w:bookmarkStart w:id="919" w:name="_ETM_Q2_278141"/>
      <w:bookmarkStart w:id="920" w:name="_ETM_Q2_278784"/>
      <w:bookmarkEnd w:id="918"/>
      <w:bookmarkEnd w:id="919"/>
      <w:bookmarkEnd w:id="920"/>
      <w:r>
        <w:rPr>
          <w:rFonts w:hint="cs"/>
          <w:rtl/>
          <w:lang w:eastAsia="he-IL"/>
        </w:rPr>
        <w:t xml:space="preserve">יודע שעכו העתיקה </w:t>
      </w:r>
      <w:r>
        <w:rPr>
          <w:rFonts w:hint="eastAsia"/>
          <w:rtl/>
          <w:lang w:eastAsia="he-IL"/>
        </w:rPr>
        <w:t xml:space="preserve">– </w:t>
      </w:r>
      <w:r>
        <w:rPr>
          <w:rFonts w:hint="cs"/>
          <w:rtl/>
          <w:lang w:eastAsia="he-IL"/>
        </w:rPr>
        <w:t xml:space="preserve">הסניף הכי קרוב זה מחוץ </w:t>
      </w:r>
      <w:bookmarkStart w:id="921" w:name="_ETM_Q2_284726"/>
      <w:bookmarkEnd w:id="921"/>
      <w:r>
        <w:rPr>
          <w:rFonts w:hint="cs"/>
          <w:rtl/>
          <w:lang w:eastAsia="he-IL"/>
        </w:rPr>
        <w:t xml:space="preserve">לעתיקה. דיברו איתי על פתיחת משהו אחר, </w:t>
      </w:r>
      <w:proofErr w:type="spellStart"/>
      <w:r>
        <w:rPr>
          <w:rFonts w:hint="cs"/>
          <w:rtl/>
          <w:lang w:eastAsia="he-IL"/>
        </w:rPr>
        <w:t>בוויקטורי</w:t>
      </w:r>
      <w:proofErr w:type="spellEnd"/>
      <w:r>
        <w:rPr>
          <w:rFonts w:hint="cs"/>
          <w:rtl/>
          <w:lang w:eastAsia="he-IL"/>
        </w:rPr>
        <w:t xml:space="preserve">. </w:t>
      </w:r>
      <w:proofErr w:type="spellStart"/>
      <w:r>
        <w:rPr>
          <w:rFonts w:hint="cs"/>
          <w:rtl/>
          <w:lang w:eastAsia="he-IL"/>
        </w:rPr>
        <w:t>ויקטורי</w:t>
      </w:r>
      <w:bookmarkStart w:id="922" w:name="_ETM_Q2_291388"/>
      <w:bookmarkEnd w:id="922"/>
      <w:proofErr w:type="spellEnd"/>
      <w:r>
        <w:rPr>
          <w:rFonts w:hint="cs"/>
          <w:rtl/>
          <w:lang w:eastAsia="he-IL"/>
        </w:rPr>
        <w:t xml:space="preserve"> זה אפילו יותר מרוחק.  </w:t>
      </w:r>
    </w:p>
    <w:p w:rsidR="006C0212" w:rsidRDefault="006C0212" w:rsidP="00A82646">
      <w:pPr>
        <w:ind w:firstLine="0"/>
        <w:rPr>
          <w:rtl/>
          <w:lang w:eastAsia="he-IL"/>
        </w:rPr>
      </w:pPr>
      <w:bookmarkStart w:id="923" w:name="_ETM_Q2_294273"/>
      <w:bookmarkStart w:id="924" w:name="_ETM_Q2_294419"/>
      <w:bookmarkStart w:id="925" w:name="_ETM_Q2_294464"/>
      <w:bookmarkStart w:id="926" w:name="_ETM_Q2_294597"/>
      <w:bookmarkStart w:id="927" w:name="_ETM_Q2_289285"/>
      <w:bookmarkStart w:id="928" w:name="_ETM_Q2_289434"/>
      <w:bookmarkEnd w:id="923"/>
      <w:bookmarkEnd w:id="924"/>
      <w:bookmarkEnd w:id="925"/>
      <w:bookmarkEnd w:id="926"/>
      <w:bookmarkEnd w:id="927"/>
      <w:bookmarkEnd w:id="928"/>
    </w:p>
    <w:p w:rsidR="006C0212" w:rsidRDefault="006C0212" w:rsidP="00A82646">
      <w:pPr>
        <w:pStyle w:val="af6"/>
        <w:rPr>
          <w:rtl/>
        </w:rPr>
      </w:pPr>
      <w:bookmarkStart w:id="929" w:name="ET_yor_6204_13"/>
      <w:r w:rsidRPr="00C34E3F">
        <w:rPr>
          <w:rStyle w:val="TagStyle"/>
          <w:rtl/>
        </w:rPr>
        <w:t xml:space="preserve"> &lt;&lt; יור &gt;&gt;</w:t>
      </w:r>
      <w:r w:rsidRPr="00032A58">
        <w:rPr>
          <w:rStyle w:val="TagStyle"/>
          <w:rtl/>
        </w:rPr>
        <w:t xml:space="preserve"> </w:t>
      </w:r>
      <w:r>
        <w:rPr>
          <w:rtl/>
        </w:rPr>
        <w:t>היו"ר מיקי לוי:</w:t>
      </w:r>
      <w:r w:rsidRPr="00032A58">
        <w:rPr>
          <w:rStyle w:val="TagStyle"/>
          <w:rtl/>
        </w:rPr>
        <w:t xml:space="preserve"> </w:t>
      </w:r>
      <w:r w:rsidRPr="00C34E3F">
        <w:rPr>
          <w:rStyle w:val="TagStyle"/>
          <w:rtl/>
        </w:rPr>
        <w:t>&lt;&lt; יור &gt;&gt;</w:t>
      </w:r>
      <w:r>
        <w:rPr>
          <w:rtl/>
        </w:rPr>
        <w:t xml:space="preserve">   </w:t>
      </w:r>
      <w:bookmarkEnd w:id="929"/>
    </w:p>
    <w:p w:rsidR="006C0212" w:rsidRDefault="006C0212" w:rsidP="009660C8">
      <w:pPr>
        <w:rPr>
          <w:rtl/>
          <w:lang w:eastAsia="he-IL"/>
        </w:rPr>
      </w:pPr>
    </w:p>
    <w:p w:rsidR="006C0212" w:rsidRPr="00032A58" w:rsidRDefault="006C0212" w:rsidP="00A82646">
      <w:pPr>
        <w:rPr>
          <w:rtl/>
          <w:lang w:eastAsia="he-IL"/>
        </w:rPr>
      </w:pPr>
      <w:bookmarkStart w:id="930" w:name="_ETM_Q2_291976"/>
      <w:bookmarkEnd w:id="930"/>
      <w:r>
        <w:rPr>
          <w:rFonts w:hint="cs"/>
          <w:rtl/>
          <w:lang w:eastAsia="he-IL"/>
        </w:rPr>
        <w:t xml:space="preserve">טוב, </w:t>
      </w:r>
      <w:bookmarkStart w:id="931" w:name="_ETM_Q2_293200"/>
      <w:bookmarkEnd w:id="931"/>
      <w:r>
        <w:rPr>
          <w:rFonts w:hint="cs"/>
          <w:rtl/>
          <w:lang w:eastAsia="he-IL"/>
        </w:rPr>
        <w:t xml:space="preserve">אתה תבדוק. </w:t>
      </w:r>
    </w:p>
    <w:p w:rsidR="006C0212" w:rsidRDefault="006C0212" w:rsidP="00A82646">
      <w:pPr>
        <w:rPr>
          <w:rtl/>
          <w:lang w:eastAsia="he-IL"/>
        </w:rPr>
      </w:pPr>
      <w:bookmarkStart w:id="932" w:name="_ETM_Q2_289478"/>
      <w:bookmarkStart w:id="933" w:name="_ETM_Q2_289611"/>
      <w:bookmarkEnd w:id="932"/>
      <w:bookmarkEnd w:id="933"/>
    </w:p>
    <w:p w:rsidR="006C0212" w:rsidRDefault="006C0212" w:rsidP="00A82646">
      <w:pPr>
        <w:pStyle w:val="-"/>
        <w:rPr>
          <w:rtl/>
        </w:rPr>
      </w:pPr>
      <w:bookmarkStart w:id="934" w:name="ET_speakercontinue_6200_12"/>
      <w:r w:rsidRPr="00C34E3F">
        <w:rPr>
          <w:rStyle w:val="TagStyle"/>
          <w:rtl/>
        </w:rPr>
        <w:t xml:space="preserve"> &lt;&lt; דובר_המשך &gt;&gt;</w:t>
      </w:r>
      <w:r w:rsidRPr="00032A58">
        <w:rPr>
          <w:rStyle w:val="TagStyle"/>
          <w:rtl/>
        </w:rPr>
        <w:t xml:space="preserve"> </w:t>
      </w:r>
      <w:r>
        <w:rPr>
          <w:rtl/>
        </w:rPr>
        <w:t>שר התקשורת יועז הנדל:</w:t>
      </w:r>
      <w:r w:rsidRPr="00032A58">
        <w:rPr>
          <w:rStyle w:val="TagStyle"/>
          <w:rtl/>
        </w:rPr>
        <w:t xml:space="preserve"> </w:t>
      </w:r>
      <w:r w:rsidRPr="00C34E3F">
        <w:rPr>
          <w:rStyle w:val="TagStyle"/>
          <w:rtl/>
        </w:rPr>
        <w:t>&lt;&lt; דובר_המשך &gt;&gt;</w:t>
      </w:r>
      <w:r>
        <w:rPr>
          <w:rtl/>
        </w:rPr>
        <w:t xml:space="preserve">   </w:t>
      </w:r>
      <w:bookmarkEnd w:id="934"/>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אני אבדוק את זה. תודה. </w:t>
      </w:r>
    </w:p>
    <w:p w:rsidR="006C0212" w:rsidRDefault="006C0212" w:rsidP="00A82646">
      <w:pPr>
        <w:rPr>
          <w:rtl/>
          <w:lang w:eastAsia="he-IL"/>
        </w:rPr>
      </w:pPr>
      <w:bookmarkStart w:id="935" w:name="_ETM_Q2_297606"/>
      <w:bookmarkStart w:id="936" w:name="_ETM_Q2_297720"/>
      <w:bookmarkStart w:id="937" w:name="_ETM_Q2_297753"/>
      <w:bookmarkStart w:id="938" w:name="_ETM_Q2_297900"/>
      <w:bookmarkEnd w:id="935"/>
      <w:bookmarkEnd w:id="936"/>
      <w:bookmarkEnd w:id="937"/>
      <w:bookmarkEnd w:id="938"/>
    </w:p>
    <w:p w:rsidR="006C0212" w:rsidRDefault="006C0212" w:rsidP="00A82646">
      <w:pPr>
        <w:pStyle w:val="af6"/>
        <w:rPr>
          <w:rtl/>
        </w:rPr>
      </w:pPr>
      <w:bookmarkStart w:id="939" w:name="ET_yor_6204_14"/>
      <w:r w:rsidRPr="00C34E3F">
        <w:rPr>
          <w:rStyle w:val="TagStyle"/>
          <w:rtl/>
        </w:rPr>
        <w:t xml:space="preserve"> &lt;&lt; יור &gt;&gt;</w:t>
      </w:r>
      <w:r w:rsidRPr="00032A58">
        <w:rPr>
          <w:rStyle w:val="TagStyle"/>
          <w:rtl/>
        </w:rPr>
        <w:t xml:space="preserve"> </w:t>
      </w:r>
      <w:r>
        <w:rPr>
          <w:rtl/>
        </w:rPr>
        <w:t>היו"ר מיקי לוי:</w:t>
      </w:r>
      <w:r w:rsidRPr="00032A58">
        <w:rPr>
          <w:rStyle w:val="TagStyle"/>
          <w:rtl/>
        </w:rPr>
        <w:t xml:space="preserve"> </w:t>
      </w:r>
      <w:r w:rsidRPr="00C34E3F">
        <w:rPr>
          <w:rStyle w:val="TagStyle"/>
          <w:rtl/>
        </w:rPr>
        <w:t>&lt;&lt; יור &gt;&gt;</w:t>
      </w:r>
      <w:r>
        <w:rPr>
          <w:rtl/>
        </w:rPr>
        <w:t xml:space="preserve">   </w:t>
      </w:r>
      <w:bookmarkEnd w:id="939"/>
    </w:p>
    <w:p w:rsidR="006C0212" w:rsidRDefault="006C0212" w:rsidP="009660C8">
      <w:pPr>
        <w:rPr>
          <w:rtl/>
          <w:lang w:eastAsia="he-IL"/>
        </w:rPr>
      </w:pPr>
    </w:p>
    <w:p w:rsidR="006C0212" w:rsidRDefault="006C0212" w:rsidP="001555DB">
      <w:pPr>
        <w:rPr>
          <w:rtl/>
          <w:lang w:eastAsia="he-IL"/>
        </w:rPr>
      </w:pPr>
      <w:bookmarkStart w:id="940" w:name="_ETM_Q2_298997"/>
      <w:bookmarkEnd w:id="940"/>
      <w:r>
        <w:rPr>
          <w:rFonts w:hint="cs"/>
          <w:rtl/>
          <w:lang w:eastAsia="he-IL"/>
        </w:rPr>
        <w:t xml:space="preserve">תודה רבה. </w:t>
      </w:r>
      <w:bookmarkStart w:id="941" w:name="_ETM_Q2_295316"/>
      <w:bookmarkStart w:id="942" w:name="_ETM_Q2_295440"/>
      <w:bookmarkStart w:id="943" w:name="_ETM_Q2_295475"/>
      <w:bookmarkStart w:id="944" w:name="_ETM_Q2_295608"/>
      <w:bookmarkEnd w:id="941"/>
      <w:bookmarkEnd w:id="942"/>
      <w:bookmarkEnd w:id="943"/>
      <w:bookmarkEnd w:id="944"/>
      <w:r>
        <w:rPr>
          <w:rFonts w:hint="cs"/>
          <w:rtl/>
          <w:lang w:eastAsia="he-IL"/>
        </w:rPr>
        <w:t>חבר הכנסת מקלב</w:t>
      </w:r>
      <w:r w:rsidR="001555DB">
        <w:rPr>
          <w:rFonts w:hint="cs"/>
          <w:rtl/>
          <w:lang w:eastAsia="he-IL"/>
        </w:rPr>
        <w:t>,</w:t>
      </w:r>
      <w:r>
        <w:rPr>
          <w:rFonts w:hint="eastAsia"/>
          <w:rtl/>
          <w:lang w:eastAsia="he-IL"/>
        </w:rPr>
        <w:t xml:space="preserve"> </w:t>
      </w:r>
      <w:r>
        <w:rPr>
          <w:rFonts w:hint="cs"/>
          <w:rtl/>
          <w:lang w:eastAsia="he-IL"/>
        </w:rPr>
        <w:t xml:space="preserve">שאלה </w:t>
      </w:r>
      <w:bookmarkStart w:id="945" w:name="_ETM_Q2_299542"/>
      <w:bookmarkEnd w:id="945"/>
      <w:r>
        <w:rPr>
          <w:rFonts w:hint="cs"/>
          <w:rtl/>
          <w:lang w:eastAsia="he-IL"/>
        </w:rPr>
        <w:t xml:space="preserve">נוספת, בבקשה. </w:t>
      </w:r>
    </w:p>
    <w:p w:rsidR="006C0212" w:rsidRDefault="006C0212" w:rsidP="00A82646">
      <w:pPr>
        <w:rPr>
          <w:rtl/>
          <w:lang w:eastAsia="he-IL"/>
        </w:rPr>
      </w:pPr>
      <w:bookmarkStart w:id="946" w:name="_ETM_Q2_304542"/>
      <w:bookmarkStart w:id="947" w:name="_ETM_Q2_304660"/>
      <w:bookmarkStart w:id="948" w:name="_ETM_Q2_304719"/>
      <w:bookmarkStart w:id="949" w:name="_ETM_Q2_304843"/>
      <w:bookmarkStart w:id="950" w:name="_ETM_Q2_306431"/>
      <w:bookmarkEnd w:id="946"/>
      <w:bookmarkEnd w:id="947"/>
      <w:bookmarkEnd w:id="948"/>
      <w:bookmarkEnd w:id="949"/>
      <w:bookmarkEnd w:id="950"/>
    </w:p>
    <w:p w:rsidR="006C0212" w:rsidRDefault="006C0212" w:rsidP="00A82646">
      <w:pPr>
        <w:pStyle w:val="a4"/>
        <w:rPr>
          <w:rtl/>
        </w:rPr>
      </w:pPr>
      <w:bookmarkStart w:id="951" w:name="ET_speaker_6166_15"/>
      <w:r w:rsidRPr="00C34E3F">
        <w:rPr>
          <w:rStyle w:val="TagStyle"/>
          <w:rtl/>
        </w:rPr>
        <w:t xml:space="preserve"> &lt;&lt; דובר &gt;&gt;</w:t>
      </w:r>
      <w:r w:rsidRPr="00032A58">
        <w:rPr>
          <w:rStyle w:val="TagStyle"/>
          <w:rtl/>
        </w:rPr>
        <w:t xml:space="preserve"> </w:t>
      </w:r>
      <w:bookmarkStart w:id="952" w:name="_Toc94732955"/>
      <w:bookmarkStart w:id="953" w:name="_Toc94740180"/>
      <w:r>
        <w:rPr>
          <w:rtl/>
        </w:rPr>
        <w:t>אורי מקלב (יהדות התורה):</w:t>
      </w:r>
      <w:bookmarkEnd w:id="952"/>
      <w:bookmarkEnd w:id="953"/>
      <w:r w:rsidRPr="00032A58">
        <w:rPr>
          <w:rStyle w:val="TagStyle"/>
          <w:rtl/>
        </w:rPr>
        <w:t xml:space="preserve"> </w:t>
      </w:r>
      <w:r w:rsidRPr="00C34E3F">
        <w:rPr>
          <w:rStyle w:val="TagStyle"/>
          <w:rtl/>
        </w:rPr>
        <w:t>&lt;&lt; דובר &gt;&gt;</w:t>
      </w:r>
      <w:r>
        <w:rPr>
          <w:rtl/>
        </w:rPr>
        <w:t xml:space="preserve">   </w:t>
      </w:r>
      <w:bookmarkEnd w:id="951"/>
    </w:p>
    <w:p w:rsidR="006C0212" w:rsidRDefault="006C0212" w:rsidP="009660C8">
      <w:pPr>
        <w:rPr>
          <w:rtl/>
          <w:lang w:eastAsia="he-IL"/>
        </w:rPr>
      </w:pPr>
    </w:p>
    <w:p w:rsidR="006C0212" w:rsidRPr="00032A58" w:rsidRDefault="006C0212" w:rsidP="005113B0">
      <w:pPr>
        <w:rPr>
          <w:rtl/>
          <w:lang w:eastAsia="he-IL"/>
        </w:rPr>
      </w:pPr>
      <w:bookmarkStart w:id="954" w:name="_ETM_Q2_307216"/>
      <w:bookmarkStart w:id="955" w:name="_ETM_Q2_307299"/>
      <w:bookmarkEnd w:id="954"/>
      <w:bookmarkEnd w:id="955"/>
      <w:r>
        <w:rPr>
          <w:rFonts w:hint="cs"/>
          <w:rtl/>
          <w:lang w:eastAsia="he-IL"/>
        </w:rPr>
        <w:t xml:space="preserve">תודה רבה, אדוני היושב-ראש. מכובדי השר, הדואר פרסם </w:t>
      </w:r>
      <w:bookmarkStart w:id="956" w:name="_ETM_Q2_311266"/>
      <w:bookmarkEnd w:id="956"/>
      <w:r>
        <w:rPr>
          <w:rFonts w:hint="cs"/>
          <w:rtl/>
          <w:lang w:eastAsia="he-IL"/>
        </w:rPr>
        <w:t xml:space="preserve">היום שהוא יוצא במבצע חדש של הקמת לוקרים בסביבות בתי הדואר, כדי שכל אחד יוכל לקבל </w:t>
      </w:r>
      <w:r w:rsidR="005113B0">
        <w:rPr>
          <w:rFonts w:hint="eastAsia"/>
          <w:rtl/>
          <w:lang w:eastAsia="he-IL"/>
        </w:rPr>
        <w:t>–</w:t>
      </w:r>
      <w:r w:rsidR="005113B0">
        <w:rPr>
          <w:rFonts w:hint="cs"/>
          <w:rtl/>
          <w:lang w:eastAsia="he-IL"/>
        </w:rPr>
        <w:t xml:space="preserve"> </w:t>
      </w:r>
      <w:r>
        <w:rPr>
          <w:rFonts w:hint="cs"/>
          <w:rtl/>
          <w:lang w:eastAsia="he-IL"/>
        </w:rPr>
        <w:t>באמצעים ד</w:t>
      </w:r>
      <w:bookmarkStart w:id="957" w:name="_ETM_Q2_321069"/>
      <w:bookmarkEnd w:id="957"/>
      <w:r>
        <w:rPr>
          <w:rFonts w:hint="cs"/>
          <w:rtl/>
          <w:lang w:eastAsia="he-IL"/>
        </w:rPr>
        <w:t xml:space="preserve">יגיטליים, והוא גם אומר שזה רק יהיה </w:t>
      </w:r>
      <w:bookmarkStart w:id="958" w:name="_ETM_Q2_324213"/>
      <w:bookmarkEnd w:id="958"/>
      <w:r>
        <w:rPr>
          <w:rFonts w:hint="cs"/>
          <w:rtl/>
          <w:lang w:eastAsia="he-IL"/>
        </w:rPr>
        <w:t xml:space="preserve">באפליקציה ייעודית ומיוחדת, באמצעות קוד דיגיטלי. כיום אתה הרי מתעסק הרבה עם הטלפונים הכשרים, ולפי דעתנו אתה </w:t>
      </w:r>
      <w:bookmarkStart w:id="959" w:name="_ETM_Q2_334153"/>
      <w:bookmarkEnd w:id="959"/>
      <w:r>
        <w:rPr>
          <w:rFonts w:hint="cs"/>
          <w:rtl/>
          <w:lang w:eastAsia="he-IL"/>
        </w:rPr>
        <w:t xml:space="preserve">מתעסק בזה להרע ואתה מתערב בשוק </w:t>
      </w:r>
      <w:bookmarkStart w:id="960" w:name="_ETM_Q2_337437"/>
      <w:bookmarkEnd w:id="960"/>
      <w:r>
        <w:rPr>
          <w:rFonts w:hint="cs"/>
          <w:rtl/>
          <w:lang w:eastAsia="he-IL"/>
        </w:rPr>
        <w:t xml:space="preserve">הצרכני הפרטי, אבל בכל אופן, אתה היום מכיר את </w:t>
      </w:r>
      <w:bookmarkStart w:id="961" w:name="_ETM_Q2_341385"/>
      <w:bookmarkEnd w:id="961"/>
      <w:r>
        <w:rPr>
          <w:rFonts w:hint="cs"/>
          <w:rtl/>
          <w:lang w:eastAsia="he-IL"/>
        </w:rPr>
        <w:t xml:space="preserve">השוק הזה. יש הרבה מה לעשות באפשרות הזאת, שאדם יוכל </w:t>
      </w:r>
      <w:bookmarkStart w:id="962" w:name="_ETM_Q2_341582"/>
      <w:bookmarkEnd w:id="962"/>
      <w:r>
        <w:rPr>
          <w:rFonts w:hint="cs"/>
          <w:rtl/>
          <w:lang w:eastAsia="he-IL"/>
        </w:rPr>
        <w:t xml:space="preserve">באמת, גם עם מסרים שהוא רוצה, עם תוכנית שהוא רוצה, </w:t>
      </w:r>
      <w:bookmarkStart w:id="963" w:name="_ETM_Q2_344987"/>
      <w:bookmarkEnd w:id="963"/>
      <w:r>
        <w:rPr>
          <w:rFonts w:hint="cs"/>
          <w:rtl/>
          <w:lang w:eastAsia="he-IL"/>
        </w:rPr>
        <w:t xml:space="preserve">אבל גם כדי שהוא יוכל להשתמש בטלפונים האלה ושתהיה </w:t>
      </w:r>
      <w:bookmarkStart w:id="964" w:name="_ETM_Q2_350685"/>
      <w:bookmarkEnd w:id="964"/>
      <w:r>
        <w:rPr>
          <w:rFonts w:hint="cs"/>
          <w:rtl/>
          <w:lang w:eastAsia="he-IL"/>
        </w:rPr>
        <w:t>לו אלטרנטיבה לשירותים שניתנים היום בדואר.</w:t>
      </w:r>
      <w:bookmarkStart w:id="965" w:name="_ETM_Q2_351511"/>
      <w:bookmarkStart w:id="966" w:name="_ETM_Q2_351630"/>
      <w:bookmarkStart w:id="967" w:name="_ETM_Q2_351671"/>
      <w:bookmarkStart w:id="968" w:name="_ETM_Q2_351740"/>
      <w:bookmarkEnd w:id="965"/>
      <w:bookmarkEnd w:id="966"/>
      <w:bookmarkEnd w:id="967"/>
      <w:bookmarkEnd w:id="968"/>
      <w:r>
        <w:rPr>
          <w:rFonts w:hint="cs"/>
          <w:rtl/>
          <w:lang w:eastAsia="he-IL"/>
        </w:rPr>
        <w:t xml:space="preserve"> לדוגמה, צריך הזמנת תורים ועוד </w:t>
      </w:r>
      <w:bookmarkStart w:id="969" w:name="_ETM_Q2_355561"/>
      <w:bookmarkEnd w:id="969"/>
      <w:r>
        <w:rPr>
          <w:rFonts w:hint="cs"/>
          <w:rtl/>
          <w:lang w:eastAsia="he-IL"/>
        </w:rPr>
        <w:t>דברים כאלה, כמו לוקרים כאלה</w:t>
      </w:r>
      <w:r w:rsidR="005113B0">
        <w:rPr>
          <w:rFonts w:hint="cs"/>
          <w:rtl/>
          <w:lang w:eastAsia="he-IL"/>
        </w:rPr>
        <w:t>,</w:t>
      </w:r>
      <w:r>
        <w:rPr>
          <w:rFonts w:hint="eastAsia"/>
          <w:rtl/>
          <w:lang w:eastAsia="he-IL"/>
        </w:rPr>
        <w:t xml:space="preserve"> </w:t>
      </w:r>
      <w:r>
        <w:rPr>
          <w:rFonts w:hint="cs"/>
          <w:rtl/>
          <w:lang w:eastAsia="he-IL"/>
        </w:rPr>
        <w:t xml:space="preserve">שאתה מגביל אותם דווקא על ידי </w:t>
      </w:r>
      <w:bookmarkStart w:id="970" w:name="_ETM_Q2_362386"/>
      <w:bookmarkEnd w:id="970"/>
      <w:r>
        <w:rPr>
          <w:rFonts w:hint="cs"/>
          <w:rtl/>
          <w:lang w:eastAsia="he-IL"/>
        </w:rPr>
        <w:t xml:space="preserve">אפליקציות ועל ידי </w:t>
      </w:r>
      <w:proofErr w:type="spellStart"/>
      <w:r>
        <w:rPr>
          <w:rFonts w:hint="cs"/>
          <w:rtl/>
          <w:lang w:eastAsia="he-IL"/>
        </w:rPr>
        <w:t>אייפונים</w:t>
      </w:r>
      <w:proofErr w:type="spellEnd"/>
      <w:r w:rsidR="005113B0">
        <w:rPr>
          <w:rFonts w:hint="cs"/>
          <w:rtl/>
          <w:lang w:eastAsia="he-IL"/>
        </w:rPr>
        <w:t>, ו</w:t>
      </w:r>
      <w:r>
        <w:rPr>
          <w:rFonts w:hint="cs"/>
          <w:rtl/>
          <w:lang w:eastAsia="he-IL"/>
        </w:rPr>
        <w:t xml:space="preserve">ציבור גדול מאוד </w:t>
      </w:r>
      <w:r>
        <w:rPr>
          <w:rFonts w:hint="eastAsia"/>
          <w:rtl/>
          <w:lang w:eastAsia="he-IL"/>
        </w:rPr>
        <w:t>–</w:t>
      </w:r>
      <w:r>
        <w:rPr>
          <w:rFonts w:hint="cs"/>
          <w:rtl/>
          <w:lang w:eastAsia="he-IL"/>
        </w:rPr>
        <w:t xml:space="preserve"> ואתה יודע שהוא ציבור </w:t>
      </w:r>
      <w:bookmarkStart w:id="971" w:name="_ETM_Q2_363690"/>
      <w:bookmarkEnd w:id="971"/>
      <w:r>
        <w:rPr>
          <w:rFonts w:hint="cs"/>
          <w:rtl/>
          <w:lang w:eastAsia="he-IL"/>
        </w:rPr>
        <w:t xml:space="preserve">גדול, לכן אתה הרי מתערב בשוק הזה </w:t>
      </w:r>
      <w:r>
        <w:rPr>
          <w:rFonts w:hint="eastAsia"/>
          <w:rtl/>
          <w:lang w:eastAsia="he-IL"/>
        </w:rPr>
        <w:t xml:space="preserve">– </w:t>
      </w:r>
      <w:r>
        <w:rPr>
          <w:rFonts w:hint="cs"/>
          <w:rtl/>
          <w:lang w:eastAsia="he-IL"/>
        </w:rPr>
        <w:t xml:space="preserve">לא יכול </w:t>
      </w:r>
      <w:bookmarkStart w:id="972" w:name="_ETM_Q2_370548"/>
      <w:bookmarkEnd w:id="972"/>
      <w:r>
        <w:rPr>
          <w:rFonts w:hint="cs"/>
          <w:rtl/>
          <w:lang w:eastAsia="he-IL"/>
        </w:rPr>
        <w:t xml:space="preserve">לקבל את השירותים, גם בתחום שאתה אמון </w:t>
      </w:r>
      <w:bookmarkStart w:id="973" w:name="_ETM_Q2_371754"/>
      <w:bookmarkEnd w:id="973"/>
      <w:r>
        <w:rPr>
          <w:rFonts w:hint="cs"/>
          <w:rtl/>
          <w:lang w:eastAsia="he-IL"/>
        </w:rPr>
        <w:t xml:space="preserve">עליו וגם בתחום שהממשלה נותנת באופן כללי. </w:t>
      </w:r>
      <w:bookmarkStart w:id="974" w:name="_ETM_Q2_376364"/>
      <w:bookmarkStart w:id="975" w:name="_ETM_Q2_378087"/>
      <w:bookmarkStart w:id="976" w:name="_ETM_Q2_378213"/>
      <w:bookmarkStart w:id="977" w:name="_ETM_Q2_378266"/>
      <w:bookmarkStart w:id="978" w:name="_ETM_Q2_378400"/>
      <w:bookmarkEnd w:id="974"/>
      <w:bookmarkEnd w:id="975"/>
      <w:bookmarkEnd w:id="976"/>
      <w:bookmarkEnd w:id="977"/>
      <w:bookmarkEnd w:id="978"/>
      <w:r>
        <w:rPr>
          <w:rFonts w:hint="cs"/>
          <w:rtl/>
          <w:lang w:eastAsia="he-IL"/>
        </w:rPr>
        <w:t xml:space="preserve">הדוגמה המוחשית היא הפרסום שהיה היום על הלוקרים האלה, שאמורים לתת </w:t>
      </w:r>
      <w:bookmarkStart w:id="979" w:name="_ETM_Q2_381580"/>
      <w:bookmarkEnd w:id="979"/>
      <w:r>
        <w:rPr>
          <w:rFonts w:hint="cs"/>
          <w:rtl/>
          <w:lang w:eastAsia="he-IL"/>
        </w:rPr>
        <w:t xml:space="preserve">מענה לציבור ולייעל את השירות של הדואר, אבל רק לכאלה </w:t>
      </w:r>
      <w:bookmarkStart w:id="980" w:name="_ETM_Q2_386216"/>
      <w:bookmarkEnd w:id="980"/>
      <w:r>
        <w:rPr>
          <w:rFonts w:hint="cs"/>
          <w:rtl/>
          <w:lang w:eastAsia="he-IL"/>
        </w:rPr>
        <w:t xml:space="preserve">שיש להם אפליקציות וטלפונים חכמים. תודה.  </w:t>
      </w:r>
    </w:p>
    <w:p w:rsidR="006C0212" w:rsidRDefault="006C0212" w:rsidP="00A82646">
      <w:pPr>
        <w:rPr>
          <w:rtl/>
          <w:lang w:eastAsia="he-IL"/>
        </w:rPr>
      </w:pPr>
      <w:bookmarkStart w:id="981" w:name="_ETM_Q2_301845"/>
      <w:bookmarkStart w:id="982" w:name="_ETM_Q2_301992"/>
      <w:bookmarkEnd w:id="981"/>
      <w:bookmarkEnd w:id="982"/>
    </w:p>
    <w:p w:rsidR="006C0212" w:rsidRDefault="006C0212" w:rsidP="00A82646">
      <w:pPr>
        <w:pStyle w:val="-"/>
        <w:rPr>
          <w:rtl/>
        </w:rPr>
      </w:pPr>
      <w:bookmarkStart w:id="983" w:name="ET_speakercontinue_6200_21"/>
      <w:r w:rsidRPr="00C34E3F">
        <w:rPr>
          <w:rStyle w:val="TagStyle"/>
          <w:rtl/>
        </w:rPr>
        <w:t xml:space="preserve"> &lt;&lt; דובר_המשך &gt;&gt;</w:t>
      </w:r>
      <w:r w:rsidRPr="007F6E36">
        <w:rPr>
          <w:rStyle w:val="TagStyle"/>
          <w:rtl/>
        </w:rPr>
        <w:t xml:space="preserve"> </w:t>
      </w:r>
      <w:r>
        <w:rPr>
          <w:rtl/>
        </w:rPr>
        <w:t>שר התקשורת יועז הנדל:</w:t>
      </w:r>
      <w:r w:rsidRPr="007F6E36">
        <w:rPr>
          <w:rStyle w:val="TagStyle"/>
          <w:rtl/>
        </w:rPr>
        <w:t xml:space="preserve"> </w:t>
      </w:r>
      <w:r w:rsidRPr="00C34E3F">
        <w:rPr>
          <w:rStyle w:val="TagStyle"/>
          <w:rtl/>
        </w:rPr>
        <w:t>&lt;&lt; דובר_המשך &gt;&gt;</w:t>
      </w:r>
      <w:r>
        <w:rPr>
          <w:rtl/>
        </w:rPr>
        <w:t xml:space="preserve">   </w:t>
      </w:r>
      <w:bookmarkEnd w:id="983"/>
    </w:p>
    <w:p w:rsidR="006C0212" w:rsidRDefault="006C0212" w:rsidP="009660C8">
      <w:pPr>
        <w:rPr>
          <w:rtl/>
          <w:lang w:eastAsia="he-IL"/>
        </w:rPr>
      </w:pPr>
    </w:p>
    <w:p w:rsidR="006C0212" w:rsidRDefault="006C0212" w:rsidP="005113B0">
      <w:pPr>
        <w:rPr>
          <w:rtl/>
          <w:lang w:eastAsia="he-IL"/>
        </w:rPr>
      </w:pPr>
      <w:bookmarkStart w:id="984" w:name="_ETM_Q2_392336"/>
      <w:bookmarkEnd w:id="984"/>
      <w:r>
        <w:rPr>
          <w:rFonts w:hint="cs"/>
          <w:rtl/>
          <w:lang w:eastAsia="he-IL"/>
        </w:rPr>
        <w:t xml:space="preserve">חבר הכנסת מקלב, קודם </w:t>
      </w:r>
      <w:bookmarkStart w:id="985" w:name="_ETM_Q2_393703"/>
      <w:bookmarkEnd w:id="985"/>
      <w:r>
        <w:rPr>
          <w:rFonts w:hint="cs"/>
          <w:rtl/>
          <w:lang w:eastAsia="he-IL"/>
        </w:rPr>
        <w:t>כול, יש רבים בציבור החרדי שיש להם אפליקציות ו</w:t>
      </w:r>
      <w:bookmarkStart w:id="986" w:name="_ETM_Q2_394630"/>
      <w:bookmarkEnd w:id="986"/>
      <w:r>
        <w:rPr>
          <w:rFonts w:hint="cs"/>
          <w:rtl/>
          <w:lang w:eastAsia="he-IL"/>
        </w:rPr>
        <w:t xml:space="preserve">טלפונים חכמים; להערכתנו מעל 50% מחזיקים טלפונים כאלה. אבל </w:t>
      </w:r>
      <w:bookmarkStart w:id="987" w:name="_ETM_Q2_399931"/>
      <w:bookmarkEnd w:id="987"/>
      <w:r>
        <w:rPr>
          <w:rFonts w:hint="cs"/>
          <w:rtl/>
          <w:lang w:eastAsia="he-IL"/>
        </w:rPr>
        <w:t xml:space="preserve">מי שלא מחזיק, בוודאי שאנחנו לא נכריח אותו להחזיק </w:t>
      </w:r>
      <w:bookmarkStart w:id="988" w:name="_ETM_Q2_404602"/>
      <w:bookmarkEnd w:id="988"/>
      <w:r>
        <w:rPr>
          <w:rFonts w:hint="cs"/>
          <w:rtl/>
          <w:lang w:eastAsia="he-IL"/>
        </w:rPr>
        <w:t>טלפון כזה. להפך, יש בריאות רבה בלהחזיק טלפונים ישנים ללא אפליקציות. לכ</w:t>
      </w:r>
      <w:r w:rsidR="005113B0">
        <w:rPr>
          <w:rFonts w:hint="cs"/>
          <w:rtl/>
          <w:lang w:eastAsia="he-IL"/>
        </w:rPr>
        <w:t>ן</w:t>
      </w:r>
      <w:r>
        <w:rPr>
          <w:rFonts w:hint="cs"/>
          <w:rtl/>
          <w:lang w:eastAsia="he-IL"/>
        </w:rPr>
        <w:t xml:space="preserve"> לא יהיה מצב שבו אפשר יהיה לקבל </w:t>
      </w:r>
      <w:bookmarkStart w:id="989" w:name="_ETM_Q2_409299"/>
      <w:bookmarkEnd w:id="989"/>
      <w:r>
        <w:rPr>
          <w:rFonts w:hint="cs"/>
          <w:rtl/>
          <w:lang w:eastAsia="he-IL"/>
        </w:rPr>
        <w:t xml:space="preserve">דואר רק באמצעות אפליקציה. </w:t>
      </w:r>
    </w:p>
    <w:p w:rsidR="006C0212" w:rsidRDefault="006C0212" w:rsidP="00A82646">
      <w:pPr>
        <w:ind w:firstLine="0"/>
        <w:rPr>
          <w:rtl/>
          <w:lang w:eastAsia="he-IL"/>
        </w:rPr>
      </w:pPr>
      <w:bookmarkStart w:id="990" w:name="_ETM_Q2_416817"/>
      <w:bookmarkStart w:id="991" w:name="_ETM_Q2_416975"/>
      <w:bookmarkStart w:id="992" w:name="_ETM_Q2_417017"/>
      <w:bookmarkStart w:id="993" w:name="_ETM_Q2_417130"/>
      <w:bookmarkEnd w:id="990"/>
      <w:bookmarkEnd w:id="991"/>
      <w:bookmarkEnd w:id="992"/>
      <w:bookmarkEnd w:id="993"/>
    </w:p>
    <w:p w:rsidR="006C0212" w:rsidRDefault="006C0212" w:rsidP="00A82646">
      <w:pPr>
        <w:pStyle w:val="af5"/>
        <w:rPr>
          <w:rtl/>
        </w:rPr>
      </w:pPr>
      <w:bookmarkStart w:id="994" w:name="ET_interruption_6166_17"/>
      <w:r w:rsidRPr="00C34E3F">
        <w:rPr>
          <w:rStyle w:val="TagStyle"/>
          <w:rtl/>
        </w:rPr>
        <w:t xml:space="preserve"> &lt;&lt; קריאה &gt;&gt;</w:t>
      </w:r>
      <w:r w:rsidRPr="007F6E36">
        <w:rPr>
          <w:rStyle w:val="TagStyle"/>
          <w:rtl/>
        </w:rPr>
        <w:t xml:space="preserve"> </w:t>
      </w:r>
      <w:r>
        <w:rPr>
          <w:rtl/>
        </w:rPr>
        <w:t>אורי מקלב (יהדות התורה):</w:t>
      </w:r>
      <w:r w:rsidRPr="007F6E36">
        <w:rPr>
          <w:rStyle w:val="TagStyle"/>
          <w:rtl/>
        </w:rPr>
        <w:t xml:space="preserve"> </w:t>
      </w:r>
      <w:r w:rsidRPr="00C34E3F">
        <w:rPr>
          <w:rStyle w:val="TagStyle"/>
          <w:rtl/>
        </w:rPr>
        <w:t>&lt;&lt; קריאה &gt;&gt;</w:t>
      </w:r>
      <w:r>
        <w:rPr>
          <w:rtl/>
        </w:rPr>
        <w:t xml:space="preserve">   </w:t>
      </w:r>
      <w:bookmarkEnd w:id="994"/>
    </w:p>
    <w:p w:rsidR="006C0212" w:rsidRDefault="006C0212" w:rsidP="009660C8">
      <w:pPr>
        <w:rPr>
          <w:rtl/>
        </w:rPr>
      </w:pPr>
    </w:p>
    <w:p w:rsidR="006C0212" w:rsidRDefault="006C0212" w:rsidP="00A82646">
      <w:pPr>
        <w:rPr>
          <w:rtl/>
        </w:rPr>
      </w:pPr>
      <w:r>
        <w:rPr>
          <w:rFonts w:hint="cs"/>
          <w:rtl/>
        </w:rPr>
        <w:t xml:space="preserve">כמה טלפונים כשרים יש? </w:t>
      </w:r>
      <w:bookmarkStart w:id="995" w:name="_ETM_Q2_414477"/>
      <w:bookmarkEnd w:id="995"/>
    </w:p>
    <w:p w:rsidR="006C0212" w:rsidRPr="00C83302" w:rsidRDefault="006C0212" w:rsidP="009660C8">
      <w:pPr>
        <w:rPr>
          <w:rtl/>
        </w:rPr>
      </w:pPr>
      <w:bookmarkStart w:id="996" w:name="_ETM_Q2_415372"/>
      <w:bookmarkStart w:id="997" w:name="_ETM_Q2_415511"/>
      <w:bookmarkStart w:id="998" w:name="_ETM_Q2_415548"/>
      <w:bookmarkStart w:id="999" w:name="_ETM_Q2_415676"/>
      <w:bookmarkEnd w:id="996"/>
      <w:bookmarkEnd w:id="997"/>
      <w:bookmarkEnd w:id="998"/>
      <w:bookmarkEnd w:id="999"/>
    </w:p>
    <w:p w:rsidR="006C0212" w:rsidRDefault="006C0212" w:rsidP="00A82646">
      <w:pPr>
        <w:pStyle w:val="-"/>
        <w:rPr>
          <w:rtl/>
        </w:rPr>
      </w:pPr>
      <w:r w:rsidRPr="00C34E3F">
        <w:rPr>
          <w:rStyle w:val="TagStyle"/>
          <w:rtl/>
        </w:rPr>
        <w:t xml:space="preserve"> &lt;&lt; דובר_המשך &gt;&gt;</w:t>
      </w:r>
      <w:r w:rsidRPr="007F6E36">
        <w:rPr>
          <w:rStyle w:val="TagStyle"/>
          <w:rtl/>
        </w:rPr>
        <w:t xml:space="preserve"> </w:t>
      </w:r>
      <w:r>
        <w:rPr>
          <w:rtl/>
        </w:rPr>
        <w:t>שר התקשורת יועז הנדל:</w:t>
      </w:r>
      <w:r w:rsidRPr="007F6E36">
        <w:rPr>
          <w:rStyle w:val="TagStyle"/>
          <w:rtl/>
        </w:rPr>
        <w:t xml:space="preserve"> </w:t>
      </w:r>
      <w:r w:rsidRPr="00C34E3F">
        <w:rPr>
          <w:rStyle w:val="TagStyle"/>
          <w:rtl/>
        </w:rPr>
        <w:t>&lt;&lt; דובר_המשך &gt;&gt;</w:t>
      </w:r>
      <w:r>
        <w:rPr>
          <w:rtl/>
        </w:rPr>
        <w:t xml:space="preserve">   </w:t>
      </w:r>
    </w:p>
    <w:p w:rsidR="006C0212" w:rsidRDefault="006C0212" w:rsidP="009660C8">
      <w:pPr>
        <w:rPr>
          <w:rtl/>
          <w:lang w:eastAsia="he-IL"/>
        </w:rPr>
      </w:pPr>
    </w:p>
    <w:p w:rsidR="006C0212" w:rsidRDefault="006C0212" w:rsidP="00A82646">
      <w:pPr>
        <w:rPr>
          <w:rtl/>
        </w:rPr>
      </w:pPr>
      <w:bookmarkStart w:id="1000" w:name="_ETM_Q2_417580"/>
      <w:bookmarkEnd w:id="1000"/>
      <w:r>
        <w:rPr>
          <w:rFonts w:hint="cs"/>
          <w:rtl/>
        </w:rPr>
        <w:t xml:space="preserve">לא. לא יהיה מצב, חבר הכנסת מקלב </w:t>
      </w:r>
      <w:r w:rsidR="009660C8">
        <w:rPr>
          <w:rFonts w:hint="cs"/>
          <w:rtl/>
        </w:rPr>
        <w:t>– – –</w:t>
      </w:r>
      <w:r>
        <w:rPr>
          <w:rFonts w:hint="cs"/>
          <w:rtl/>
        </w:rPr>
        <w:t xml:space="preserve"> </w:t>
      </w:r>
      <w:bookmarkStart w:id="1001" w:name="_ETM_Q2_420436"/>
      <w:bookmarkEnd w:id="1001"/>
    </w:p>
    <w:p w:rsidR="006C0212" w:rsidRDefault="006C0212" w:rsidP="00A82646">
      <w:pPr>
        <w:rPr>
          <w:rtl/>
        </w:rPr>
      </w:pPr>
    </w:p>
    <w:p w:rsidR="006C0212" w:rsidRDefault="006C0212" w:rsidP="00A82646">
      <w:pPr>
        <w:pStyle w:val="af5"/>
        <w:rPr>
          <w:rtl/>
        </w:rPr>
      </w:pPr>
      <w:bookmarkStart w:id="1002" w:name="_ETM_Q2_407263"/>
      <w:bookmarkStart w:id="1003" w:name="ET_interruption_6166_35"/>
      <w:bookmarkEnd w:id="1002"/>
      <w:r w:rsidRPr="00C34E3F">
        <w:rPr>
          <w:rStyle w:val="TagStyle"/>
          <w:rtl/>
        </w:rPr>
        <w:t>&lt;&lt; קריאה &gt;&gt;</w:t>
      </w:r>
      <w:r w:rsidRPr="007F6E36">
        <w:rPr>
          <w:rStyle w:val="TagStyle"/>
          <w:rtl/>
        </w:rPr>
        <w:t xml:space="preserve"> </w:t>
      </w:r>
      <w:r>
        <w:rPr>
          <w:rtl/>
        </w:rPr>
        <w:t>אורי מקלב (יהדות התורה):</w:t>
      </w:r>
      <w:r w:rsidRPr="007F6E36">
        <w:rPr>
          <w:rStyle w:val="TagStyle"/>
          <w:rtl/>
        </w:rPr>
        <w:t xml:space="preserve"> </w:t>
      </w:r>
      <w:r w:rsidRPr="00C34E3F">
        <w:rPr>
          <w:rStyle w:val="TagStyle"/>
          <w:rtl/>
        </w:rPr>
        <w:t>&lt;&lt; קריאה &gt;&gt;</w:t>
      </w:r>
      <w:bookmarkEnd w:id="1003"/>
      <w:r>
        <w:rPr>
          <w:rtl/>
        </w:rPr>
        <w:t xml:space="preserve">   </w:t>
      </w:r>
    </w:p>
    <w:p w:rsidR="006C0212" w:rsidRDefault="006C0212" w:rsidP="00A82646">
      <w:pPr>
        <w:ind w:firstLine="0"/>
        <w:rPr>
          <w:rtl/>
        </w:rPr>
      </w:pPr>
    </w:p>
    <w:p w:rsidR="006C0212" w:rsidRDefault="006C0212" w:rsidP="00A82646">
      <w:pPr>
        <w:ind w:firstLine="0"/>
        <w:rPr>
          <w:rtl/>
        </w:rPr>
      </w:pPr>
      <w:r>
        <w:rPr>
          <w:rtl/>
        </w:rPr>
        <w:tab/>
      </w:r>
      <w:r>
        <w:rPr>
          <w:rFonts w:hint="cs"/>
          <w:rtl/>
        </w:rPr>
        <w:t>אני שואל: כמה טלפונים כשרים יש?</w:t>
      </w:r>
    </w:p>
    <w:p w:rsidR="006C0212" w:rsidRDefault="006C0212" w:rsidP="00A82646">
      <w:pPr>
        <w:ind w:firstLine="0"/>
        <w:rPr>
          <w:rtl/>
        </w:rPr>
      </w:pPr>
      <w:bookmarkStart w:id="1004" w:name="_ETM_Q2_422149"/>
      <w:bookmarkStart w:id="1005" w:name="_ETM_Q2_422310"/>
      <w:bookmarkEnd w:id="1004"/>
      <w:bookmarkEnd w:id="1005"/>
    </w:p>
    <w:p w:rsidR="006C0212" w:rsidRDefault="006C0212" w:rsidP="00A82646">
      <w:pPr>
        <w:pStyle w:val="-"/>
        <w:rPr>
          <w:rtl/>
        </w:rPr>
      </w:pPr>
      <w:bookmarkStart w:id="1006" w:name="ET_speakercontinue_6200_23"/>
      <w:r w:rsidRPr="00C34E3F">
        <w:rPr>
          <w:rStyle w:val="TagStyle"/>
          <w:rtl/>
        </w:rPr>
        <w:t xml:space="preserve"> &lt;&lt; דובר_המשך &gt;&gt;</w:t>
      </w:r>
      <w:r w:rsidRPr="007F6E36">
        <w:rPr>
          <w:rStyle w:val="TagStyle"/>
          <w:rtl/>
        </w:rPr>
        <w:t xml:space="preserve"> </w:t>
      </w:r>
      <w:r>
        <w:rPr>
          <w:rtl/>
        </w:rPr>
        <w:t>שר התקשורת יועז הנדל:</w:t>
      </w:r>
      <w:r w:rsidRPr="007F6E36">
        <w:rPr>
          <w:rStyle w:val="TagStyle"/>
          <w:rtl/>
        </w:rPr>
        <w:t xml:space="preserve"> </w:t>
      </w:r>
      <w:r w:rsidRPr="00C34E3F">
        <w:rPr>
          <w:rStyle w:val="TagStyle"/>
          <w:rtl/>
        </w:rPr>
        <w:t>&lt;&lt; דובר_המשך &gt;&gt;</w:t>
      </w:r>
      <w:r>
        <w:rPr>
          <w:rtl/>
        </w:rPr>
        <w:t xml:space="preserve">   </w:t>
      </w:r>
      <w:bookmarkEnd w:id="1006"/>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רגע. לא </w:t>
      </w:r>
      <w:bookmarkStart w:id="1007" w:name="_ETM_Q2_418881"/>
      <w:bookmarkEnd w:id="1007"/>
      <w:r>
        <w:rPr>
          <w:rFonts w:hint="cs"/>
          <w:rtl/>
          <w:lang w:eastAsia="he-IL"/>
        </w:rPr>
        <w:t xml:space="preserve">יהיה מצב שבו </w:t>
      </w:r>
      <w:r>
        <w:rPr>
          <w:rtl/>
          <w:lang w:eastAsia="he-IL"/>
        </w:rPr>
        <w:t>–</w:t>
      </w:r>
      <w:r>
        <w:rPr>
          <w:rFonts w:hint="cs"/>
          <w:rtl/>
          <w:lang w:eastAsia="he-IL"/>
        </w:rPr>
        <w:t xml:space="preserve"> אני מצטער, אני </w:t>
      </w:r>
      <w:bookmarkStart w:id="1008" w:name="_ETM_Q2_419237"/>
      <w:bookmarkEnd w:id="1008"/>
      <w:r>
        <w:rPr>
          <w:rFonts w:hint="cs"/>
          <w:rtl/>
          <w:lang w:eastAsia="he-IL"/>
        </w:rPr>
        <w:t xml:space="preserve">לא שומע במרחק הזה </w:t>
      </w:r>
      <w:r w:rsidR="009660C8">
        <w:rPr>
          <w:rFonts w:hint="cs"/>
          <w:rtl/>
          <w:lang w:eastAsia="he-IL"/>
        </w:rPr>
        <w:t>– – –</w:t>
      </w:r>
      <w:r>
        <w:rPr>
          <w:rFonts w:hint="cs"/>
          <w:rtl/>
          <w:lang w:eastAsia="he-IL"/>
        </w:rPr>
        <w:t xml:space="preserve"> </w:t>
      </w:r>
    </w:p>
    <w:p w:rsidR="006C0212" w:rsidRDefault="006C0212" w:rsidP="00A82646">
      <w:pPr>
        <w:rPr>
          <w:rtl/>
          <w:lang w:eastAsia="he-IL"/>
        </w:rPr>
      </w:pPr>
    </w:p>
    <w:p w:rsidR="006C0212" w:rsidRDefault="006C0212" w:rsidP="00A82646">
      <w:pPr>
        <w:pStyle w:val="af5"/>
        <w:rPr>
          <w:rtl/>
        </w:rPr>
      </w:pPr>
      <w:bookmarkStart w:id="1009" w:name="ET_interruption_6166_36"/>
      <w:r w:rsidRPr="00C34E3F">
        <w:rPr>
          <w:rStyle w:val="TagStyle"/>
          <w:rtl/>
        </w:rPr>
        <w:t>&lt;&lt; קריאה &gt;&gt;</w:t>
      </w:r>
      <w:r w:rsidRPr="007F6E36">
        <w:rPr>
          <w:rStyle w:val="TagStyle"/>
          <w:rtl/>
        </w:rPr>
        <w:t xml:space="preserve"> </w:t>
      </w:r>
      <w:r>
        <w:rPr>
          <w:rtl/>
        </w:rPr>
        <w:t>אורי מקלב (יהדות התורה):</w:t>
      </w:r>
      <w:r w:rsidRPr="007F6E36">
        <w:rPr>
          <w:rStyle w:val="TagStyle"/>
          <w:rtl/>
        </w:rPr>
        <w:t xml:space="preserve"> </w:t>
      </w:r>
      <w:r w:rsidRPr="00C34E3F">
        <w:rPr>
          <w:rStyle w:val="TagStyle"/>
          <w:rtl/>
        </w:rPr>
        <w:t>&lt;&lt; קריאה &gt;&gt;</w:t>
      </w:r>
      <w:bookmarkEnd w:id="1009"/>
      <w:r>
        <w:rPr>
          <w:rtl/>
        </w:rPr>
        <w:t xml:space="preserve">   </w:t>
      </w:r>
    </w:p>
    <w:p w:rsidR="006C0212" w:rsidRDefault="006C0212" w:rsidP="00A82646">
      <w:pPr>
        <w:rPr>
          <w:rtl/>
          <w:lang w:eastAsia="he-IL"/>
        </w:rPr>
      </w:pPr>
    </w:p>
    <w:p w:rsidR="006C0212" w:rsidRDefault="006C0212" w:rsidP="00A82646">
      <w:pPr>
        <w:rPr>
          <w:rtl/>
          <w:lang w:eastAsia="he-IL"/>
        </w:rPr>
      </w:pPr>
      <w:bookmarkStart w:id="1010" w:name="_ETM_Q2_419935"/>
      <w:bookmarkStart w:id="1011" w:name="_ETM_Q2_420040"/>
      <w:bookmarkEnd w:id="1010"/>
      <w:bookmarkEnd w:id="1011"/>
      <w:r>
        <w:rPr>
          <w:rFonts w:hint="cs"/>
          <w:rtl/>
          <w:lang w:eastAsia="he-IL"/>
        </w:rPr>
        <w:t xml:space="preserve">כמה טלפונים כשרים </w:t>
      </w:r>
      <w:bookmarkStart w:id="1012" w:name="_ETM_Q2_421991"/>
      <w:bookmarkEnd w:id="1012"/>
      <w:r>
        <w:rPr>
          <w:rFonts w:hint="cs"/>
          <w:rtl/>
          <w:lang w:eastAsia="he-IL"/>
        </w:rPr>
        <w:t>יש היום?</w:t>
      </w:r>
      <w:bookmarkStart w:id="1013" w:name="_ETM_Q2_424344"/>
      <w:bookmarkEnd w:id="1013"/>
    </w:p>
    <w:p w:rsidR="006C0212" w:rsidRDefault="006C0212" w:rsidP="00A82646">
      <w:pPr>
        <w:tabs>
          <w:tab w:val="left" w:pos="3297"/>
        </w:tabs>
        <w:rPr>
          <w:rtl/>
          <w:lang w:eastAsia="he-IL"/>
        </w:rPr>
      </w:pPr>
      <w:bookmarkStart w:id="1014" w:name="_ETM_Q2_424475"/>
      <w:bookmarkEnd w:id="1014"/>
      <w:r>
        <w:rPr>
          <w:rtl/>
          <w:lang w:eastAsia="he-IL"/>
        </w:rPr>
        <w:tab/>
      </w:r>
      <w:bookmarkStart w:id="1015" w:name="_ETM_Q2_424521"/>
      <w:bookmarkStart w:id="1016" w:name="_ETM_Q2_424627"/>
      <w:bookmarkEnd w:id="1015"/>
      <w:bookmarkEnd w:id="1016"/>
    </w:p>
    <w:p w:rsidR="006C0212" w:rsidRDefault="006C0212" w:rsidP="00A82646">
      <w:pPr>
        <w:pStyle w:val="-"/>
        <w:rPr>
          <w:rtl/>
        </w:rPr>
      </w:pPr>
      <w:bookmarkStart w:id="1017" w:name="ET_speakercontinue_6200_24"/>
      <w:r w:rsidRPr="00C34E3F">
        <w:rPr>
          <w:rStyle w:val="TagStyle"/>
          <w:rtl/>
        </w:rPr>
        <w:t xml:space="preserve"> &lt;&lt; דובר_המשך &gt;&gt;</w:t>
      </w:r>
      <w:r w:rsidRPr="007F6E36">
        <w:rPr>
          <w:rStyle w:val="TagStyle"/>
          <w:rtl/>
        </w:rPr>
        <w:t xml:space="preserve"> </w:t>
      </w:r>
      <w:r>
        <w:rPr>
          <w:rtl/>
        </w:rPr>
        <w:t>שר התקשורת יועז הנדל:</w:t>
      </w:r>
      <w:r w:rsidRPr="007F6E36">
        <w:rPr>
          <w:rStyle w:val="TagStyle"/>
          <w:rtl/>
        </w:rPr>
        <w:t xml:space="preserve"> </w:t>
      </w:r>
      <w:r w:rsidRPr="00C34E3F">
        <w:rPr>
          <w:rStyle w:val="TagStyle"/>
          <w:rtl/>
        </w:rPr>
        <w:t>&lt;&lt; דובר_המשך &gt;&gt;</w:t>
      </w:r>
      <w:r>
        <w:rPr>
          <w:rtl/>
        </w:rPr>
        <w:t xml:space="preserve">   </w:t>
      </w:r>
      <w:bookmarkEnd w:id="1017"/>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חצי מיליון. </w:t>
      </w:r>
    </w:p>
    <w:p w:rsidR="006C0212" w:rsidRDefault="006C0212" w:rsidP="00A82646">
      <w:pPr>
        <w:tabs>
          <w:tab w:val="left" w:pos="1469"/>
        </w:tabs>
        <w:rPr>
          <w:rtl/>
          <w:lang w:eastAsia="he-IL"/>
        </w:rPr>
      </w:pPr>
      <w:r>
        <w:rPr>
          <w:rFonts w:hint="cs"/>
          <w:rtl/>
          <w:lang w:eastAsia="he-IL"/>
        </w:rPr>
        <w:t xml:space="preserve"> </w:t>
      </w:r>
      <w:r>
        <w:rPr>
          <w:rtl/>
          <w:lang w:eastAsia="he-IL"/>
        </w:rPr>
        <w:tab/>
      </w:r>
      <w:bookmarkStart w:id="1018" w:name="_ETM_Q2_427525"/>
      <w:bookmarkStart w:id="1019" w:name="_ETM_Q2_427646"/>
      <w:bookmarkEnd w:id="1018"/>
      <w:bookmarkEnd w:id="1019"/>
    </w:p>
    <w:p w:rsidR="006C0212" w:rsidRDefault="006C0212" w:rsidP="00A82646">
      <w:pPr>
        <w:pStyle w:val="af5"/>
        <w:rPr>
          <w:rtl/>
        </w:rPr>
      </w:pPr>
      <w:bookmarkStart w:id="1020" w:name="_ETM_Q2_427668"/>
      <w:bookmarkStart w:id="1021" w:name="_ETM_Q2_427782"/>
      <w:bookmarkStart w:id="1022" w:name="ET_interruption_6166_37"/>
      <w:bookmarkEnd w:id="1020"/>
      <w:bookmarkEnd w:id="1021"/>
      <w:r w:rsidRPr="00C34E3F">
        <w:rPr>
          <w:rStyle w:val="TagStyle"/>
          <w:rtl/>
        </w:rPr>
        <w:t>&lt;&lt; קריאה &gt;&gt;</w:t>
      </w:r>
      <w:r w:rsidRPr="007F6E36">
        <w:rPr>
          <w:rStyle w:val="TagStyle"/>
          <w:rtl/>
        </w:rPr>
        <w:t xml:space="preserve"> </w:t>
      </w:r>
      <w:r>
        <w:rPr>
          <w:rtl/>
        </w:rPr>
        <w:t>אורי מקלב (יהדות התורה):</w:t>
      </w:r>
      <w:r w:rsidRPr="007F6E36">
        <w:rPr>
          <w:rStyle w:val="TagStyle"/>
          <w:rtl/>
        </w:rPr>
        <w:t xml:space="preserve"> </w:t>
      </w:r>
      <w:r w:rsidRPr="00C34E3F">
        <w:rPr>
          <w:rStyle w:val="TagStyle"/>
          <w:rtl/>
        </w:rPr>
        <w:t>&lt;&lt; קריאה &gt;&gt;</w:t>
      </w:r>
      <w:bookmarkEnd w:id="1022"/>
      <w:r>
        <w:rPr>
          <w:rtl/>
        </w:rPr>
        <w:t xml:space="preserve">   </w:t>
      </w:r>
    </w:p>
    <w:p w:rsidR="006C0212" w:rsidRDefault="006C0212" w:rsidP="00A82646">
      <w:pPr>
        <w:rPr>
          <w:rtl/>
          <w:lang w:eastAsia="he-IL"/>
        </w:rPr>
      </w:pPr>
    </w:p>
    <w:p w:rsidR="006C0212" w:rsidRDefault="006C0212" w:rsidP="00A82646">
      <w:pPr>
        <w:rPr>
          <w:rtl/>
          <w:lang w:eastAsia="he-IL"/>
        </w:rPr>
      </w:pPr>
      <w:bookmarkStart w:id="1023" w:name="_ETM_Q2_427459"/>
      <w:bookmarkStart w:id="1024" w:name="_ETM_Q2_427568"/>
      <w:bookmarkEnd w:id="1023"/>
      <w:bookmarkEnd w:id="1024"/>
      <w:r>
        <w:rPr>
          <w:rFonts w:hint="cs"/>
          <w:rtl/>
          <w:lang w:eastAsia="he-IL"/>
        </w:rPr>
        <w:t xml:space="preserve">מנויים. </w:t>
      </w:r>
    </w:p>
    <w:p w:rsidR="006C0212" w:rsidRDefault="006C0212" w:rsidP="00A82646">
      <w:pPr>
        <w:rPr>
          <w:rtl/>
          <w:lang w:eastAsia="he-IL"/>
        </w:rPr>
      </w:pPr>
      <w:bookmarkStart w:id="1025" w:name="_ETM_Q2_430868"/>
      <w:bookmarkStart w:id="1026" w:name="_ETM_Q2_430999"/>
      <w:bookmarkStart w:id="1027" w:name="_ETM_Q2_431042"/>
      <w:bookmarkStart w:id="1028" w:name="_ETM_Q2_431185"/>
      <w:bookmarkEnd w:id="1025"/>
      <w:bookmarkEnd w:id="1026"/>
      <w:bookmarkEnd w:id="1027"/>
      <w:bookmarkEnd w:id="1028"/>
    </w:p>
    <w:p w:rsidR="006C0212" w:rsidRDefault="006C0212" w:rsidP="00A82646">
      <w:pPr>
        <w:pStyle w:val="-"/>
        <w:rPr>
          <w:rtl/>
        </w:rPr>
      </w:pPr>
      <w:bookmarkStart w:id="1029" w:name="ET_speakercontinue_6200_25"/>
      <w:r w:rsidRPr="00C34E3F">
        <w:rPr>
          <w:rStyle w:val="TagStyle"/>
          <w:rtl/>
        </w:rPr>
        <w:t xml:space="preserve"> &lt;&lt; דובר_המשך &gt;&gt;</w:t>
      </w:r>
      <w:r w:rsidRPr="007F6E36">
        <w:rPr>
          <w:rStyle w:val="TagStyle"/>
          <w:rtl/>
        </w:rPr>
        <w:t xml:space="preserve"> </w:t>
      </w:r>
      <w:r>
        <w:rPr>
          <w:rtl/>
        </w:rPr>
        <w:t>שר התקשורת יועז הנדל:</w:t>
      </w:r>
      <w:r w:rsidRPr="007F6E36">
        <w:rPr>
          <w:rStyle w:val="TagStyle"/>
          <w:rtl/>
        </w:rPr>
        <w:t xml:space="preserve"> </w:t>
      </w:r>
      <w:r w:rsidRPr="00C34E3F">
        <w:rPr>
          <w:rStyle w:val="TagStyle"/>
          <w:rtl/>
        </w:rPr>
        <w:t>&lt;&lt; דובר_המשך &gt;&gt;</w:t>
      </w:r>
      <w:r>
        <w:rPr>
          <w:rtl/>
        </w:rPr>
        <w:t xml:space="preserve">   </w:t>
      </w:r>
      <w:bookmarkEnd w:id="1029"/>
    </w:p>
    <w:p w:rsidR="006C0212" w:rsidRDefault="006C0212" w:rsidP="009660C8">
      <w:pPr>
        <w:rPr>
          <w:rtl/>
          <w:lang w:eastAsia="he-IL"/>
        </w:rPr>
      </w:pPr>
    </w:p>
    <w:p w:rsidR="006C0212" w:rsidRDefault="006C0212" w:rsidP="005113B0">
      <w:pPr>
        <w:rPr>
          <w:rtl/>
          <w:lang w:eastAsia="he-IL"/>
        </w:rPr>
      </w:pPr>
      <w:r>
        <w:rPr>
          <w:rFonts w:hint="cs"/>
          <w:rtl/>
          <w:lang w:eastAsia="he-IL"/>
        </w:rPr>
        <w:t xml:space="preserve">מנויים. לכן </w:t>
      </w:r>
      <w:bookmarkStart w:id="1030" w:name="_ETM_Q2_430456"/>
      <w:bookmarkEnd w:id="1030"/>
      <w:r>
        <w:rPr>
          <w:rFonts w:hint="cs"/>
          <w:rtl/>
          <w:lang w:eastAsia="he-IL"/>
        </w:rPr>
        <w:t>לא יהיה מצב שבו למעשה מישהו יצטרך לקבל דואר</w:t>
      </w:r>
      <w:r w:rsidR="005113B0">
        <w:rPr>
          <w:rFonts w:hint="cs"/>
          <w:rtl/>
          <w:lang w:eastAsia="he-IL"/>
        </w:rPr>
        <w:t>,</w:t>
      </w:r>
      <w:r>
        <w:rPr>
          <w:rFonts w:hint="cs"/>
          <w:rtl/>
          <w:lang w:eastAsia="he-IL"/>
        </w:rPr>
        <w:t xml:space="preserve"> והדרך היחידה שלו תהיה אפליקציה. עדיין יהיה הדואר הישן. אבל </w:t>
      </w:r>
      <w:bookmarkStart w:id="1031" w:name="_ETM_Q2_438203"/>
      <w:bookmarkEnd w:id="1031"/>
      <w:r>
        <w:rPr>
          <w:rFonts w:hint="cs"/>
          <w:rtl/>
          <w:lang w:eastAsia="he-IL"/>
        </w:rPr>
        <w:t xml:space="preserve">אני חייב להגיד לך ששוק המכתבים שאליו אנחנו מתייחסים הולך ודועך כל שנה ב-8% </w:t>
      </w:r>
      <w:r>
        <w:rPr>
          <w:rFonts w:hint="eastAsia"/>
          <w:rtl/>
          <w:lang w:eastAsia="he-IL"/>
        </w:rPr>
        <w:t xml:space="preserve">– </w:t>
      </w:r>
      <w:r>
        <w:rPr>
          <w:rFonts w:hint="cs"/>
          <w:rtl/>
          <w:lang w:eastAsia="he-IL"/>
        </w:rPr>
        <w:t xml:space="preserve">קצב התמותה במדינת ישראל </w:t>
      </w:r>
      <w:r>
        <w:rPr>
          <w:rFonts w:hint="eastAsia"/>
          <w:rtl/>
          <w:lang w:eastAsia="he-IL"/>
        </w:rPr>
        <w:t xml:space="preserve">– </w:t>
      </w:r>
      <w:r>
        <w:rPr>
          <w:rFonts w:hint="cs"/>
          <w:rtl/>
          <w:lang w:eastAsia="he-IL"/>
        </w:rPr>
        <w:t xml:space="preserve">ולכן </w:t>
      </w:r>
      <w:bookmarkStart w:id="1032" w:name="_ETM_Q2_453846"/>
      <w:bookmarkEnd w:id="1032"/>
      <w:r>
        <w:rPr>
          <w:rFonts w:hint="cs"/>
          <w:rtl/>
          <w:lang w:eastAsia="he-IL"/>
        </w:rPr>
        <w:t xml:space="preserve">השוק הזה גם ככה הולך ונעלם. הממשלה, משרדי הממשלה, </w:t>
      </w:r>
      <w:bookmarkStart w:id="1033" w:name="_ETM_Q2_458100"/>
      <w:bookmarkEnd w:id="1033"/>
      <w:r>
        <w:rPr>
          <w:rFonts w:hint="cs"/>
          <w:rtl/>
          <w:lang w:eastAsia="he-IL"/>
        </w:rPr>
        <w:t xml:space="preserve">בתהליך איטי, יפסיקו לשלוח מכתבים, הרשויות יפסיקו לשלוח מכתבים, והכול </w:t>
      </w:r>
      <w:bookmarkStart w:id="1034" w:name="_ETM_Q2_458977"/>
      <w:bookmarkEnd w:id="1034"/>
      <w:r>
        <w:rPr>
          <w:rFonts w:hint="cs"/>
          <w:rtl/>
          <w:lang w:eastAsia="he-IL"/>
        </w:rPr>
        <w:t xml:space="preserve">יהיה אלקטרוני. מי שיזדקקו </w:t>
      </w:r>
      <w:r>
        <w:rPr>
          <w:rtl/>
          <w:lang w:eastAsia="he-IL"/>
        </w:rPr>
        <w:t>–</w:t>
      </w:r>
      <w:r>
        <w:rPr>
          <w:rFonts w:hint="cs"/>
          <w:rtl/>
          <w:lang w:eastAsia="he-IL"/>
        </w:rPr>
        <w:t xml:space="preserve"> האזרחים הוותיקים </w:t>
      </w:r>
      <w:r>
        <w:rPr>
          <w:rFonts w:hint="eastAsia"/>
          <w:rtl/>
          <w:lang w:eastAsia="he-IL"/>
        </w:rPr>
        <w:t xml:space="preserve">– </w:t>
      </w:r>
      <w:r>
        <w:rPr>
          <w:rFonts w:hint="cs"/>
          <w:rtl/>
          <w:lang w:eastAsia="he-IL"/>
        </w:rPr>
        <w:t xml:space="preserve">עדיין </w:t>
      </w:r>
      <w:bookmarkStart w:id="1035" w:name="_ETM_Q2_462225"/>
      <w:bookmarkEnd w:id="1035"/>
      <w:r>
        <w:rPr>
          <w:rFonts w:hint="cs"/>
          <w:rtl/>
          <w:lang w:eastAsia="he-IL"/>
        </w:rPr>
        <w:t>יקבלו.</w:t>
      </w:r>
    </w:p>
    <w:p w:rsidR="006C0212" w:rsidRDefault="006C0212" w:rsidP="00A82646">
      <w:pPr>
        <w:rPr>
          <w:rtl/>
          <w:lang w:eastAsia="he-IL"/>
        </w:rPr>
      </w:pPr>
      <w:bookmarkStart w:id="1036" w:name="_ETM_Q2_463505"/>
      <w:bookmarkEnd w:id="1036"/>
    </w:p>
    <w:p w:rsidR="006C0212" w:rsidRDefault="006C0212" w:rsidP="00A82646">
      <w:pPr>
        <w:rPr>
          <w:rtl/>
          <w:lang w:eastAsia="he-IL"/>
        </w:rPr>
      </w:pPr>
      <w:bookmarkStart w:id="1037" w:name="_ETM_Q2_463682"/>
      <w:bookmarkStart w:id="1038" w:name="_ETM_Q2_463750"/>
      <w:bookmarkStart w:id="1039" w:name="_ETM_Q2_463821"/>
      <w:bookmarkEnd w:id="1037"/>
      <w:bookmarkEnd w:id="1038"/>
      <w:bookmarkEnd w:id="1039"/>
      <w:r>
        <w:rPr>
          <w:rFonts w:hint="cs"/>
          <w:rtl/>
          <w:lang w:eastAsia="he-IL"/>
        </w:rPr>
        <w:t xml:space="preserve">לכן, מצד אחד, אני אומר שאנחנו בתהליך שאי-אפשר להתכחש אליו; הרכב </w:t>
      </w:r>
      <w:bookmarkStart w:id="1040" w:name="_ETM_Q2_470401"/>
      <w:bookmarkEnd w:id="1040"/>
      <w:r>
        <w:rPr>
          <w:rFonts w:hint="cs"/>
          <w:rtl/>
          <w:lang w:eastAsia="he-IL"/>
        </w:rPr>
        <w:t xml:space="preserve">הגיע, לא כולם על מרכבה וסוס. מצד שני, מי שעדיין </w:t>
      </w:r>
      <w:bookmarkStart w:id="1041" w:name="_ETM_Q2_475306"/>
      <w:bookmarkEnd w:id="1041"/>
      <w:r>
        <w:rPr>
          <w:rFonts w:hint="cs"/>
          <w:rtl/>
          <w:lang w:eastAsia="he-IL"/>
        </w:rPr>
        <w:t xml:space="preserve">משתמש בשירותים האלה ואין לו אפליקציות וטלפון חכם, נאפשר </w:t>
      </w:r>
      <w:bookmarkStart w:id="1042" w:name="_ETM_Q2_476432"/>
      <w:bookmarkEnd w:id="1042"/>
      <w:r>
        <w:rPr>
          <w:rFonts w:hint="cs"/>
          <w:rtl/>
          <w:lang w:eastAsia="he-IL"/>
        </w:rPr>
        <w:t xml:space="preserve">לו את זה, בוודאי. לא יהיה מצב שבו לא תהיה </w:t>
      </w:r>
      <w:bookmarkStart w:id="1043" w:name="_ETM_Q2_478681"/>
      <w:bookmarkEnd w:id="1043"/>
      <w:r>
        <w:rPr>
          <w:rFonts w:hint="cs"/>
          <w:rtl/>
          <w:lang w:eastAsia="he-IL"/>
        </w:rPr>
        <w:t xml:space="preserve">לו יכולת לקבל דואר. </w:t>
      </w:r>
    </w:p>
    <w:p w:rsidR="006C0212" w:rsidRDefault="006C0212" w:rsidP="00A82646">
      <w:pPr>
        <w:rPr>
          <w:rtl/>
          <w:lang w:eastAsia="he-IL"/>
        </w:rPr>
      </w:pPr>
      <w:bookmarkStart w:id="1044" w:name="_ETM_Q2_485323"/>
      <w:bookmarkStart w:id="1045" w:name="_ETM_Q2_485466"/>
      <w:bookmarkStart w:id="1046" w:name="_ETM_Q2_485494"/>
      <w:bookmarkEnd w:id="1044"/>
      <w:bookmarkEnd w:id="1045"/>
      <w:bookmarkEnd w:id="1046"/>
    </w:p>
    <w:p w:rsidR="006C0212" w:rsidRDefault="006C0212" w:rsidP="00A82646">
      <w:pPr>
        <w:pStyle w:val="af5"/>
        <w:rPr>
          <w:rtl/>
        </w:rPr>
      </w:pPr>
      <w:bookmarkStart w:id="1047" w:name="_ETM_Q2_485639"/>
      <w:bookmarkStart w:id="1048" w:name="ET_interruption_6166_38"/>
      <w:bookmarkEnd w:id="1047"/>
      <w:r w:rsidRPr="00C34E3F">
        <w:rPr>
          <w:rStyle w:val="TagStyle"/>
          <w:rtl/>
        </w:rPr>
        <w:t>&lt;&lt; קריאה &gt;&gt;</w:t>
      </w:r>
      <w:r w:rsidRPr="007F6E36">
        <w:rPr>
          <w:rStyle w:val="TagStyle"/>
          <w:rtl/>
        </w:rPr>
        <w:t xml:space="preserve"> </w:t>
      </w:r>
      <w:r>
        <w:rPr>
          <w:rtl/>
        </w:rPr>
        <w:t>אורי מקלב (יהדות התורה):</w:t>
      </w:r>
      <w:r w:rsidRPr="007F6E36">
        <w:rPr>
          <w:rStyle w:val="TagStyle"/>
          <w:rtl/>
        </w:rPr>
        <w:t xml:space="preserve"> </w:t>
      </w:r>
      <w:r w:rsidRPr="00C34E3F">
        <w:rPr>
          <w:rStyle w:val="TagStyle"/>
          <w:rtl/>
        </w:rPr>
        <w:t>&lt;&lt; קריאה &gt;&gt;</w:t>
      </w:r>
      <w:bookmarkEnd w:id="1048"/>
      <w:r>
        <w:rPr>
          <w:rtl/>
        </w:rPr>
        <w:t xml:space="preserve">   </w:t>
      </w:r>
    </w:p>
    <w:p w:rsidR="006C0212" w:rsidRDefault="006C0212" w:rsidP="00A82646">
      <w:pPr>
        <w:rPr>
          <w:rtl/>
          <w:lang w:eastAsia="he-IL"/>
        </w:rPr>
      </w:pPr>
    </w:p>
    <w:p w:rsidR="006C0212" w:rsidRDefault="006C0212" w:rsidP="00A82646">
      <w:pPr>
        <w:rPr>
          <w:rtl/>
          <w:lang w:eastAsia="he-IL"/>
        </w:rPr>
      </w:pPr>
      <w:bookmarkStart w:id="1049" w:name="_ETM_Q2_482189"/>
      <w:bookmarkStart w:id="1050" w:name="_ETM_Q2_482297"/>
      <w:bookmarkEnd w:id="1049"/>
      <w:bookmarkEnd w:id="1050"/>
      <w:r>
        <w:rPr>
          <w:rFonts w:hint="cs"/>
          <w:rtl/>
          <w:lang w:eastAsia="he-IL"/>
        </w:rPr>
        <w:t xml:space="preserve">לא, הוא ישתמש </w:t>
      </w:r>
      <w:bookmarkStart w:id="1051" w:name="_ETM_Q2_481575"/>
      <w:bookmarkEnd w:id="1051"/>
      <w:r>
        <w:rPr>
          <w:rFonts w:hint="cs"/>
          <w:rtl/>
          <w:lang w:eastAsia="he-IL"/>
        </w:rPr>
        <w:t xml:space="preserve">גם בשירותים החדשים, הוא לא צריך את השירותים הישנים. </w:t>
      </w:r>
    </w:p>
    <w:p w:rsidR="006C0212" w:rsidRDefault="006C0212" w:rsidP="00A82646">
      <w:pPr>
        <w:rPr>
          <w:rtl/>
          <w:lang w:eastAsia="he-IL"/>
        </w:rPr>
      </w:pPr>
      <w:bookmarkStart w:id="1052" w:name="_ETM_Q2_487243"/>
      <w:bookmarkStart w:id="1053" w:name="_ETM_Q2_487343"/>
      <w:bookmarkEnd w:id="1052"/>
      <w:bookmarkEnd w:id="1053"/>
    </w:p>
    <w:p w:rsidR="006C0212" w:rsidRDefault="006C0212" w:rsidP="00A82646">
      <w:pPr>
        <w:pStyle w:val="-"/>
        <w:rPr>
          <w:rtl/>
        </w:rPr>
      </w:pPr>
      <w:bookmarkStart w:id="1054" w:name="_ETM_Q2_487404"/>
      <w:bookmarkStart w:id="1055" w:name="_ETM_Q2_487506"/>
      <w:bookmarkStart w:id="1056" w:name="ET_speakercontinue_6200_26"/>
      <w:bookmarkEnd w:id="1054"/>
      <w:bookmarkEnd w:id="1055"/>
      <w:r w:rsidRPr="00C34E3F">
        <w:rPr>
          <w:rStyle w:val="TagStyle"/>
          <w:rtl/>
        </w:rPr>
        <w:t xml:space="preserve"> &lt;&lt; דובר_המשך &gt;&gt;</w:t>
      </w:r>
      <w:r w:rsidRPr="009A5DBA">
        <w:rPr>
          <w:rStyle w:val="TagStyle"/>
          <w:rtl/>
        </w:rPr>
        <w:t xml:space="preserve"> </w:t>
      </w:r>
      <w:r>
        <w:rPr>
          <w:rtl/>
        </w:rPr>
        <w:t>שר התקשורת יועז הנדל:</w:t>
      </w:r>
      <w:r w:rsidRPr="009A5DBA">
        <w:rPr>
          <w:rStyle w:val="TagStyle"/>
          <w:rtl/>
        </w:rPr>
        <w:t xml:space="preserve"> </w:t>
      </w:r>
      <w:r w:rsidRPr="00C34E3F">
        <w:rPr>
          <w:rStyle w:val="TagStyle"/>
          <w:rtl/>
        </w:rPr>
        <w:t>&lt;&lt; דובר_המשך &gt;&gt;</w:t>
      </w:r>
      <w:r>
        <w:rPr>
          <w:rtl/>
        </w:rPr>
        <w:t xml:space="preserve">   </w:t>
      </w:r>
      <w:bookmarkEnd w:id="1056"/>
    </w:p>
    <w:p w:rsidR="006C0212" w:rsidRDefault="006C0212" w:rsidP="009660C8">
      <w:pPr>
        <w:rPr>
          <w:rtl/>
          <w:lang w:eastAsia="he-IL"/>
        </w:rPr>
      </w:pPr>
    </w:p>
    <w:p w:rsidR="006C0212" w:rsidRPr="009A5DBA" w:rsidRDefault="006C0212" w:rsidP="005113B0">
      <w:pPr>
        <w:rPr>
          <w:rtl/>
          <w:lang w:eastAsia="he-IL"/>
        </w:rPr>
      </w:pPr>
      <w:r>
        <w:rPr>
          <w:rFonts w:hint="cs"/>
          <w:rtl/>
          <w:lang w:eastAsia="he-IL"/>
        </w:rPr>
        <w:t xml:space="preserve">אני </w:t>
      </w:r>
      <w:bookmarkStart w:id="1057" w:name="_ETM_Q2_484244"/>
      <w:bookmarkEnd w:id="1057"/>
      <w:r>
        <w:rPr>
          <w:rFonts w:hint="cs"/>
          <w:rtl/>
          <w:lang w:eastAsia="he-IL"/>
        </w:rPr>
        <w:t xml:space="preserve">בעד. אני בעד שכל מדינת ישראל תעבור לשירותים אלקטרוניים. לצערי </w:t>
      </w:r>
      <w:bookmarkStart w:id="1058" w:name="_ETM_Q2_487666"/>
      <w:bookmarkEnd w:id="1058"/>
      <w:r>
        <w:rPr>
          <w:rFonts w:hint="cs"/>
          <w:rtl/>
          <w:lang w:eastAsia="he-IL"/>
        </w:rPr>
        <w:t xml:space="preserve">לא כולם שם. </w:t>
      </w:r>
    </w:p>
    <w:p w:rsidR="006C0212" w:rsidRDefault="006C0212" w:rsidP="00A82646">
      <w:pPr>
        <w:ind w:firstLine="0"/>
        <w:rPr>
          <w:rtl/>
        </w:rPr>
      </w:pPr>
      <w:bookmarkStart w:id="1059" w:name="_ETM_Q2_487596"/>
      <w:bookmarkStart w:id="1060" w:name="_ETM_Q2_487687"/>
      <w:bookmarkEnd w:id="1059"/>
      <w:bookmarkEnd w:id="1060"/>
    </w:p>
    <w:p w:rsidR="006C0212" w:rsidRDefault="006C0212" w:rsidP="00A82646">
      <w:pPr>
        <w:pStyle w:val="af5"/>
        <w:rPr>
          <w:rtl/>
        </w:rPr>
      </w:pPr>
      <w:bookmarkStart w:id="1061" w:name="_ETM_Q2_490870"/>
      <w:bookmarkStart w:id="1062" w:name="_ETM_Q2_490976"/>
      <w:bookmarkStart w:id="1063" w:name="ET_interruption_6166_39"/>
      <w:bookmarkEnd w:id="1061"/>
      <w:bookmarkEnd w:id="1062"/>
      <w:r w:rsidRPr="00C34E3F">
        <w:rPr>
          <w:rStyle w:val="TagStyle"/>
          <w:rtl/>
        </w:rPr>
        <w:t>&lt;&lt; קריאה &gt;&gt;</w:t>
      </w:r>
      <w:r w:rsidRPr="007F6E36">
        <w:rPr>
          <w:rStyle w:val="TagStyle"/>
          <w:rtl/>
        </w:rPr>
        <w:t xml:space="preserve"> </w:t>
      </w:r>
      <w:r>
        <w:rPr>
          <w:rtl/>
        </w:rPr>
        <w:t>אורי מקלב (יהדות התורה):</w:t>
      </w:r>
      <w:r w:rsidRPr="007F6E36">
        <w:rPr>
          <w:rStyle w:val="TagStyle"/>
          <w:rtl/>
        </w:rPr>
        <w:t xml:space="preserve"> </w:t>
      </w:r>
      <w:r w:rsidRPr="00C34E3F">
        <w:rPr>
          <w:rStyle w:val="TagStyle"/>
          <w:rtl/>
        </w:rPr>
        <w:t>&lt;&lt; קריאה &gt;&gt;</w:t>
      </w:r>
      <w:bookmarkEnd w:id="1063"/>
      <w:r>
        <w:rPr>
          <w:rtl/>
        </w:rPr>
        <w:t xml:space="preserve">   </w:t>
      </w:r>
    </w:p>
    <w:p w:rsidR="006C0212" w:rsidRDefault="006C0212" w:rsidP="00A82646">
      <w:pPr>
        <w:ind w:firstLine="0"/>
        <w:rPr>
          <w:rtl/>
        </w:rPr>
      </w:pPr>
      <w:bookmarkStart w:id="1064" w:name="_ETM_Q2_493217"/>
      <w:bookmarkEnd w:id="1064"/>
    </w:p>
    <w:p w:rsidR="006C0212" w:rsidRDefault="006C0212" w:rsidP="009660C8">
      <w:pPr>
        <w:rPr>
          <w:rtl/>
        </w:rPr>
      </w:pPr>
      <w:bookmarkStart w:id="1065" w:name="_ETM_Q2_493317"/>
      <w:bookmarkEnd w:id="1065"/>
      <w:r>
        <w:rPr>
          <w:rFonts w:hint="cs"/>
          <w:rtl/>
        </w:rPr>
        <w:t>אבל גם לגבי הטלפונים האלה, אפשר להגיע</w:t>
      </w:r>
      <w:r w:rsidR="009660C8">
        <w:rPr>
          <w:rFonts w:hint="cs"/>
          <w:rtl/>
        </w:rPr>
        <w:t xml:space="preserve"> </w:t>
      </w:r>
      <w:r>
        <w:rPr>
          <w:rFonts w:hint="cs"/>
          <w:rtl/>
        </w:rPr>
        <w:t xml:space="preserve">עם קצת טכנולוגיה </w:t>
      </w:r>
      <w:r w:rsidR="009660C8">
        <w:rPr>
          <w:rFonts w:hint="cs"/>
          <w:rtl/>
        </w:rPr>
        <w:t>– – –</w:t>
      </w:r>
      <w:r>
        <w:rPr>
          <w:rFonts w:hint="cs"/>
          <w:rtl/>
        </w:rPr>
        <w:t xml:space="preserve"> </w:t>
      </w:r>
    </w:p>
    <w:p w:rsidR="006C0212" w:rsidRDefault="006C0212" w:rsidP="00A82646">
      <w:pPr>
        <w:ind w:firstLine="0"/>
        <w:rPr>
          <w:rtl/>
        </w:rPr>
      </w:pPr>
    </w:p>
    <w:p w:rsidR="006C0212" w:rsidRDefault="006C0212" w:rsidP="00A82646">
      <w:pPr>
        <w:pStyle w:val="-"/>
        <w:rPr>
          <w:rtl/>
        </w:rPr>
      </w:pPr>
      <w:r w:rsidRPr="00C34E3F">
        <w:rPr>
          <w:rStyle w:val="TagStyle"/>
          <w:rtl/>
        </w:rPr>
        <w:t xml:space="preserve"> &lt;&lt; דובר_המשך &gt;&gt;</w:t>
      </w:r>
      <w:r w:rsidRPr="009A5DBA">
        <w:rPr>
          <w:rStyle w:val="TagStyle"/>
          <w:rtl/>
        </w:rPr>
        <w:t xml:space="preserve"> </w:t>
      </w:r>
      <w:r>
        <w:rPr>
          <w:rtl/>
        </w:rPr>
        <w:t>שר התקשורת יועז הנדל:</w:t>
      </w:r>
      <w:r w:rsidRPr="009A5DBA">
        <w:rPr>
          <w:rStyle w:val="TagStyle"/>
          <w:rtl/>
        </w:rPr>
        <w:t xml:space="preserve"> </w:t>
      </w:r>
      <w:r w:rsidRPr="00C34E3F">
        <w:rPr>
          <w:rStyle w:val="TagStyle"/>
          <w:rtl/>
        </w:rPr>
        <w:t>&lt;&lt; דובר_המשך &gt;&gt;</w:t>
      </w:r>
      <w:r>
        <w:rPr>
          <w:rtl/>
        </w:rPr>
        <w:t xml:space="preserve">   </w:t>
      </w:r>
    </w:p>
    <w:p w:rsidR="006C0212" w:rsidRDefault="006C0212" w:rsidP="009660C8">
      <w:pPr>
        <w:rPr>
          <w:rtl/>
        </w:rPr>
      </w:pPr>
    </w:p>
    <w:p w:rsidR="006C0212" w:rsidRDefault="006C0212" w:rsidP="005113B0">
      <w:pPr>
        <w:rPr>
          <w:rtl/>
        </w:rPr>
      </w:pPr>
      <w:r>
        <w:rPr>
          <w:rFonts w:hint="cs"/>
          <w:rtl/>
        </w:rPr>
        <w:t xml:space="preserve">אפשר להגיע </w:t>
      </w:r>
      <w:bookmarkStart w:id="1066" w:name="_ETM_Q2_493002"/>
      <w:bookmarkEnd w:id="1066"/>
      <w:r>
        <w:rPr>
          <w:rFonts w:hint="cs"/>
          <w:rtl/>
        </w:rPr>
        <w:t xml:space="preserve">לכול. חבר הכנסת מקלב, אני חוזר על מה </w:t>
      </w:r>
      <w:bookmarkStart w:id="1067" w:name="_ETM_Q2_498769"/>
      <w:bookmarkEnd w:id="1067"/>
      <w:r>
        <w:rPr>
          <w:rFonts w:hint="cs"/>
          <w:rtl/>
        </w:rPr>
        <w:t xml:space="preserve">שאמרתי לחבר הכנסת ליצמן: מי שירצה טלפון כשר </w:t>
      </w:r>
      <w:r>
        <w:rPr>
          <w:rFonts w:hint="eastAsia"/>
          <w:rtl/>
        </w:rPr>
        <w:t xml:space="preserve">– </w:t>
      </w:r>
      <w:r>
        <w:rPr>
          <w:rFonts w:hint="cs"/>
          <w:rtl/>
        </w:rPr>
        <w:t xml:space="preserve">אני </w:t>
      </w:r>
      <w:bookmarkStart w:id="1068" w:name="_ETM_Q2_503496"/>
      <w:bookmarkEnd w:id="1068"/>
      <w:r>
        <w:rPr>
          <w:rFonts w:hint="cs"/>
          <w:rtl/>
        </w:rPr>
        <w:t xml:space="preserve">אומר כאן, מתחייב, למרות שאנחנו בשלב השימוע </w:t>
      </w:r>
      <w:r>
        <w:rPr>
          <w:rFonts w:hint="eastAsia"/>
          <w:rtl/>
        </w:rPr>
        <w:t xml:space="preserve">– </w:t>
      </w:r>
      <w:bookmarkStart w:id="1069" w:name="_ETM_Q2_509696"/>
      <w:bookmarkEnd w:id="1069"/>
      <w:r>
        <w:rPr>
          <w:rFonts w:hint="cs"/>
          <w:rtl/>
        </w:rPr>
        <w:t>יהיה לו טלפון כשר. זו המצאה. אומרים</w:t>
      </w:r>
      <w:r w:rsidR="005113B0">
        <w:rPr>
          <w:rFonts w:hint="cs"/>
          <w:rtl/>
        </w:rPr>
        <w:t>:</w:t>
      </w:r>
      <w:r>
        <w:rPr>
          <w:rFonts w:hint="cs"/>
          <w:rtl/>
        </w:rPr>
        <w:t xml:space="preserve"> לבטל את הקומות הכשרות, יוצאים בהכרזות וצועקים לי "געוואלד" ליד הבית </w:t>
      </w:r>
      <w:r w:rsidR="005113B0">
        <w:rPr>
          <w:rFonts w:hint="eastAsia"/>
          <w:rtl/>
        </w:rPr>
        <w:t>–</w:t>
      </w:r>
      <w:r w:rsidR="005113B0">
        <w:rPr>
          <w:rFonts w:hint="cs"/>
          <w:rtl/>
        </w:rPr>
        <w:t xml:space="preserve"> </w:t>
      </w:r>
      <w:r>
        <w:rPr>
          <w:rFonts w:hint="cs"/>
          <w:rtl/>
        </w:rPr>
        <w:t xml:space="preserve">יש דברים חשובים יותר להילחם </w:t>
      </w:r>
      <w:bookmarkStart w:id="1070" w:name="_ETM_Q2_516643"/>
      <w:bookmarkEnd w:id="1070"/>
      <w:r>
        <w:rPr>
          <w:rFonts w:hint="cs"/>
          <w:rtl/>
        </w:rPr>
        <w:t xml:space="preserve">עליהם. אני חושב שהתורה מלאה בעוולות ובתיקונים שאדם צריך לעשות </w:t>
      </w:r>
      <w:bookmarkStart w:id="1071" w:name="_ETM_Q2_521807"/>
      <w:bookmarkEnd w:id="1071"/>
      <w:r>
        <w:rPr>
          <w:rFonts w:hint="cs"/>
          <w:rtl/>
        </w:rPr>
        <w:t xml:space="preserve">עם עצמו ועם סביבתו ועם אלוקיו, ויש המון לתקן. שם </w:t>
      </w:r>
      <w:bookmarkStart w:id="1072" w:name="_ETM_Q2_525565"/>
      <w:bookmarkEnd w:id="1072"/>
      <w:r>
        <w:rPr>
          <w:rFonts w:hint="cs"/>
          <w:rtl/>
        </w:rPr>
        <w:t>אין צורך לתקן. מי שירצה טלפון כשר</w:t>
      </w:r>
      <w:r w:rsidR="005113B0">
        <w:rPr>
          <w:rFonts w:hint="cs"/>
          <w:rtl/>
        </w:rPr>
        <w:t>,</w:t>
      </w:r>
      <w:r>
        <w:rPr>
          <w:rFonts w:hint="cs"/>
          <w:rtl/>
        </w:rPr>
        <w:t xml:space="preserve"> יהיה לו </w:t>
      </w:r>
      <w:bookmarkStart w:id="1073" w:name="_ETM_Q2_529713"/>
      <w:bookmarkEnd w:id="1073"/>
      <w:r>
        <w:rPr>
          <w:rFonts w:hint="cs"/>
          <w:rtl/>
        </w:rPr>
        <w:t>טלפון כשר שישמור ויסנן לו את התכנים</w:t>
      </w:r>
      <w:bookmarkStart w:id="1074" w:name="_ETM_Q2_533439"/>
      <w:bookmarkEnd w:id="1074"/>
      <w:r>
        <w:rPr>
          <w:rFonts w:hint="cs"/>
          <w:rtl/>
        </w:rPr>
        <w:t xml:space="preserve">. גם לי זה חשוב. אבל מי שלא ירצה </w:t>
      </w:r>
      <w:bookmarkStart w:id="1075" w:name="_ETM_Q2_531094"/>
      <w:bookmarkEnd w:id="1075"/>
      <w:r>
        <w:rPr>
          <w:rtl/>
        </w:rPr>
        <w:t>–</w:t>
      </w:r>
      <w:r>
        <w:rPr>
          <w:rFonts w:hint="cs"/>
          <w:rtl/>
        </w:rPr>
        <w:t xml:space="preserve"> יוכל לעבור, תהיה לו אפשרות לעבור. זה כל הרעיון. </w:t>
      </w:r>
      <w:bookmarkStart w:id="1076" w:name="_ETM_Q2_535859"/>
      <w:bookmarkEnd w:id="1076"/>
      <w:r>
        <w:rPr>
          <w:rFonts w:hint="cs"/>
          <w:rtl/>
        </w:rPr>
        <w:t xml:space="preserve">תודה. </w:t>
      </w:r>
    </w:p>
    <w:p w:rsidR="006C0212" w:rsidRDefault="006C0212" w:rsidP="00A82646">
      <w:pPr>
        <w:rPr>
          <w:rtl/>
        </w:rPr>
      </w:pPr>
      <w:bookmarkStart w:id="1077" w:name="_ETM_Q2_534961"/>
      <w:bookmarkStart w:id="1078" w:name="_ETM_Q2_535077"/>
      <w:bookmarkEnd w:id="1077"/>
      <w:bookmarkEnd w:id="1078"/>
    </w:p>
    <w:p w:rsidR="006C0212" w:rsidRDefault="006C0212" w:rsidP="00A82646">
      <w:pPr>
        <w:pStyle w:val="af5"/>
        <w:rPr>
          <w:rtl/>
        </w:rPr>
      </w:pPr>
      <w:bookmarkStart w:id="1079" w:name="_ETM_Q2_538981"/>
      <w:bookmarkStart w:id="1080" w:name="_ETM_Q2_539129"/>
      <w:bookmarkStart w:id="1081" w:name="_ETM_Q2_539192"/>
      <w:bookmarkStart w:id="1082" w:name="_ETM_Q2_539270"/>
      <w:bookmarkStart w:id="1083" w:name="ET_interruption_6166_40"/>
      <w:bookmarkEnd w:id="1079"/>
      <w:bookmarkEnd w:id="1080"/>
      <w:bookmarkEnd w:id="1081"/>
      <w:bookmarkEnd w:id="1082"/>
      <w:r w:rsidRPr="00C34E3F">
        <w:rPr>
          <w:rStyle w:val="TagStyle"/>
          <w:rtl/>
        </w:rPr>
        <w:t>&lt;&lt; קריאה &gt;&gt;</w:t>
      </w:r>
      <w:r w:rsidRPr="007F6E36">
        <w:rPr>
          <w:rStyle w:val="TagStyle"/>
          <w:rtl/>
        </w:rPr>
        <w:t xml:space="preserve"> </w:t>
      </w:r>
      <w:r>
        <w:rPr>
          <w:rtl/>
        </w:rPr>
        <w:t>אורי מקלב (יהדות התורה):</w:t>
      </w:r>
      <w:r w:rsidRPr="007F6E36">
        <w:rPr>
          <w:rStyle w:val="TagStyle"/>
          <w:rtl/>
        </w:rPr>
        <w:t xml:space="preserve"> </w:t>
      </w:r>
      <w:r w:rsidRPr="00C34E3F">
        <w:rPr>
          <w:rStyle w:val="TagStyle"/>
          <w:rtl/>
        </w:rPr>
        <w:t>&lt;&lt; קריאה &gt;&gt;</w:t>
      </w:r>
      <w:bookmarkEnd w:id="1083"/>
      <w:r>
        <w:rPr>
          <w:rtl/>
        </w:rPr>
        <w:t xml:space="preserve">   </w:t>
      </w:r>
    </w:p>
    <w:p w:rsidR="006C0212" w:rsidRDefault="006C0212" w:rsidP="00A82646">
      <w:pPr>
        <w:rPr>
          <w:rtl/>
        </w:rPr>
      </w:pPr>
    </w:p>
    <w:p w:rsidR="006C0212" w:rsidRDefault="006C0212" w:rsidP="005113B0">
      <w:pPr>
        <w:rPr>
          <w:rtl/>
        </w:rPr>
      </w:pPr>
      <w:r>
        <w:rPr>
          <w:rFonts w:hint="cs"/>
          <w:rtl/>
        </w:rPr>
        <w:t xml:space="preserve">יש מי </w:t>
      </w:r>
      <w:r w:rsidR="009660C8">
        <w:rPr>
          <w:rFonts w:hint="cs"/>
          <w:rtl/>
        </w:rPr>
        <w:t>– – –</w:t>
      </w:r>
      <w:r>
        <w:rPr>
          <w:rFonts w:hint="cs"/>
          <w:rtl/>
        </w:rPr>
        <w:t xml:space="preserve"> לא בגלל ההנאה</w:t>
      </w:r>
      <w:bookmarkStart w:id="1084" w:name="_ETM_Q2_538740"/>
      <w:bookmarkEnd w:id="1084"/>
      <w:r w:rsidR="00AB1C3F">
        <w:rPr>
          <w:rFonts w:hint="cs"/>
          <w:rtl/>
        </w:rPr>
        <w:t xml:space="preserve"> </w:t>
      </w:r>
      <w:r w:rsidR="00AB1C3F">
        <w:rPr>
          <w:rFonts w:hint="eastAsia"/>
          <w:rtl/>
        </w:rPr>
        <w:t>–</w:t>
      </w:r>
      <w:r>
        <w:rPr>
          <w:rFonts w:hint="cs"/>
          <w:rtl/>
        </w:rPr>
        <w:t xml:space="preserve"> בגלל הצורך, בגלל </w:t>
      </w:r>
      <w:r w:rsidR="009660C8">
        <w:rPr>
          <w:rFonts w:hint="cs"/>
          <w:rtl/>
        </w:rPr>
        <w:t>– – –</w:t>
      </w:r>
      <w:r>
        <w:rPr>
          <w:rFonts w:hint="cs"/>
          <w:rtl/>
        </w:rPr>
        <w:t xml:space="preserve"> </w:t>
      </w:r>
    </w:p>
    <w:p w:rsidR="006C0212" w:rsidRDefault="006C0212" w:rsidP="00A82646">
      <w:pPr>
        <w:rPr>
          <w:rtl/>
        </w:rPr>
      </w:pPr>
      <w:bookmarkStart w:id="1085" w:name="_ETM_Q2_539154"/>
      <w:bookmarkStart w:id="1086" w:name="_ETM_Q2_539266"/>
      <w:bookmarkStart w:id="1087" w:name="_ETM_Q2_539331"/>
      <w:bookmarkStart w:id="1088" w:name="_ETM_Q2_539455"/>
      <w:bookmarkEnd w:id="1085"/>
      <w:bookmarkEnd w:id="1086"/>
      <w:bookmarkEnd w:id="1087"/>
      <w:bookmarkEnd w:id="1088"/>
    </w:p>
    <w:p w:rsidR="006C0212" w:rsidRDefault="006C0212" w:rsidP="00A82646">
      <w:pPr>
        <w:pStyle w:val="-"/>
        <w:rPr>
          <w:rtl/>
        </w:rPr>
      </w:pPr>
      <w:bookmarkStart w:id="1089" w:name="ET_speakercontinue_6200_28"/>
      <w:r w:rsidRPr="00C34E3F">
        <w:rPr>
          <w:rStyle w:val="TagStyle"/>
          <w:rtl/>
        </w:rPr>
        <w:t xml:space="preserve"> &lt;&lt; דובר_המשך &gt;&gt;</w:t>
      </w:r>
      <w:r w:rsidRPr="00895729">
        <w:rPr>
          <w:rStyle w:val="TagStyle"/>
          <w:rtl/>
        </w:rPr>
        <w:t xml:space="preserve"> </w:t>
      </w:r>
      <w:r>
        <w:rPr>
          <w:rtl/>
        </w:rPr>
        <w:t>שר התקשורת יועז הנדל:</w:t>
      </w:r>
      <w:r w:rsidRPr="00895729">
        <w:rPr>
          <w:rStyle w:val="TagStyle"/>
          <w:rtl/>
        </w:rPr>
        <w:t xml:space="preserve"> </w:t>
      </w:r>
      <w:r w:rsidRPr="00C34E3F">
        <w:rPr>
          <w:rStyle w:val="TagStyle"/>
          <w:rtl/>
        </w:rPr>
        <w:t>&lt;&lt; דובר_המשך &gt;&gt;</w:t>
      </w:r>
      <w:r>
        <w:rPr>
          <w:rtl/>
        </w:rPr>
        <w:t xml:space="preserve">   </w:t>
      </w:r>
      <w:bookmarkEnd w:id="1089"/>
    </w:p>
    <w:p w:rsidR="006C0212" w:rsidRDefault="006C0212" w:rsidP="009660C8">
      <w:pPr>
        <w:rPr>
          <w:rtl/>
          <w:lang w:eastAsia="he-IL"/>
        </w:rPr>
      </w:pPr>
    </w:p>
    <w:p w:rsidR="006C0212" w:rsidRDefault="006C0212" w:rsidP="005113B0">
      <w:pPr>
        <w:rPr>
          <w:rtl/>
          <w:lang w:eastAsia="he-IL"/>
        </w:rPr>
      </w:pPr>
      <w:bookmarkStart w:id="1090" w:name="_ETM_Q2_540704"/>
      <w:bookmarkEnd w:id="1090"/>
      <w:r>
        <w:rPr>
          <w:rFonts w:hint="cs"/>
          <w:rtl/>
          <w:lang w:eastAsia="he-IL"/>
        </w:rPr>
        <w:t xml:space="preserve">לא. </w:t>
      </w:r>
      <w:r w:rsidR="005113B0">
        <w:rPr>
          <w:rFonts w:hint="cs"/>
          <w:rtl/>
          <w:lang w:eastAsia="he-IL"/>
        </w:rPr>
        <w:t xml:space="preserve">את </w:t>
      </w:r>
      <w:r>
        <w:rPr>
          <w:rFonts w:hint="cs"/>
          <w:rtl/>
          <w:lang w:eastAsia="he-IL"/>
        </w:rPr>
        <w:t xml:space="preserve">מה שאני </w:t>
      </w:r>
      <w:bookmarkStart w:id="1091" w:name="_ETM_Q2_543428"/>
      <w:bookmarkEnd w:id="1091"/>
      <w:r>
        <w:rPr>
          <w:rFonts w:hint="cs"/>
          <w:rtl/>
          <w:lang w:eastAsia="he-IL"/>
        </w:rPr>
        <w:t xml:space="preserve">עושה אני עושה כי אני שר בממשלת ישראל, ושר בממשלת </w:t>
      </w:r>
      <w:bookmarkStart w:id="1092" w:name="_ETM_Q2_546165"/>
      <w:bookmarkEnd w:id="1092"/>
      <w:r>
        <w:rPr>
          <w:rFonts w:hint="cs"/>
          <w:rtl/>
          <w:lang w:eastAsia="he-IL"/>
        </w:rPr>
        <w:t xml:space="preserve">ישראל צריך להתייחס לכולם באותו האופן. בדיוק כפי שאני מתייחס </w:t>
      </w:r>
      <w:bookmarkStart w:id="1093" w:name="_ETM_Q2_551137"/>
      <w:bookmarkEnd w:id="1093"/>
      <w:r>
        <w:rPr>
          <w:rFonts w:hint="cs"/>
          <w:rtl/>
          <w:lang w:eastAsia="he-IL"/>
        </w:rPr>
        <w:t>לנושא המשילות ואכפת לי שתהיה אכיפת חוק וסדר בנגב ובגליל</w:t>
      </w:r>
      <w:bookmarkStart w:id="1094" w:name="_ETM_Q2_551788"/>
      <w:bookmarkEnd w:id="1094"/>
      <w:r>
        <w:rPr>
          <w:rFonts w:hint="cs"/>
          <w:rtl/>
          <w:lang w:eastAsia="he-IL"/>
        </w:rPr>
        <w:t xml:space="preserve">, במגזר הבדואי או במגזר הערבי, למרות שאני לא גר שם ואני לא שייך למגזר הערבי והבדואי, כך אכפת לי </w:t>
      </w:r>
      <w:bookmarkStart w:id="1095" w:name="_ETM_Q2_558568"/>
      <w:bookmarkEnd w:id="1095"/>
      <w:r>
        <w:rPr>
          <w:rFonts w:hint="cs"/>
          <w:rtl/>
          <w:lang w:eastAsia="he-IL"/>
        </w:rPr>
        <w:t xml:space="preserve">שבמגזר החרדי יש תחרות ושוק חופשי ויהיו לכם מחירים נמוכים, ואכפת לי לענות לאותם חרדים </w:t>
      </w:r>
      <w:r>
        <w:rPr>
          <w:rFonts w:hint="eastAsia"/>
          <w:rtl/>
          <w:lang w:eastAsia="he-IL"/>
        </w:rPr>
        <w:t xml:space="preserve">– </w:t>
      </w:r>
      <w:r>
        <w:rPr>
          <w:rFonts w:hint="cs"/>
          <w:rtl/>
          <w:lang w:eastAsia="he-IL"/>
        </w:rPr>
        <w:t xml:space="preserve">לא רפורמים </w:t>
      </w:r>
      <w:r>
        <w:rPr>
          <w:rtl/>
          <w:lang w:eastAsia="he-IL"/>
        </w:rPr>
        <w:t>–</w:t>
      </w:r>
      <w:r>
        <w:rPr>
          <w:rFonts w:hint="cs"/>
          <w:rtl/>
          <w:lang w:eastAsia="he-IL"/>
        </w:rPr>
        <w:t xml:space="preserve"> אותם חרדים </w:t>
      </w:r>
      <w:bookmarkStart w:id="1096" w:name="_ETM_Q2_569189"/>
      <w:bookmarkEnd w:id="1096"/>
      <w:r>
        <w:rPr>
          <w:rFonts w:hint="cs"/>
          <w:rtl/>
          <w:lang w:eastAsia="he-IL"/>
        </w:rPr>
        <w:t xml:space="preserve">שפונים אליי ורוצים שתהיה להם תחרות. </w:t>
      </w:r>
    </w:p>
    <w:p w:rsidR="006C0212" w:rsidRDefault="006C0212" w:rsidP="00A82646">
      <w:pPr>
        <w:rPr>
          <w:rtl/>
          <w:lang w:eastAsia="he-IL"/>
        </w:rPr>
      </w:pPr>
      <w:bookmarkStart w:id="1097" w:name="_ETM_Q2_574752"/>
      <w:bookmarkStart w:id="1098" w:name="_ETM_Q2_574892"/>
      <w:bookmarkEnd w:id="1097"/>
      <w:bookmarkEnd w:id="1098"/>
    </w:p>
    <w:p w:rsidR="006C0212" w:rsidRDefault="006C0212" w:rsidP="00A82646">
      <w:pPr>
        <w:pStyle w:val="af5"/>
        <w:rPr>
          <w:rtl/>
        </w:rPr>
      </w:pPr>
      <w:bookmarkStart w:id="1099" w:name="_ETM_Q2_574943"/>
      <w:bookmarkStart w:id="1100" w:name="_ETM_Q2_575067"/>
      <w:bookmarkStart w:id="1101" w:name="ET_interruption_6166_41"/>
      <w:bookmarkEnd w:id="1099"/>
      <w:bookmarkEnd w:id="1100"/>
      <w:r w:rsidRPr="00C34E3F">
        <w:rPr>
          <w:rStyle w:val="TagStyle"/>
          <w:rtl/>
        </w:rPr>
        <w:t>&lt;&lt; קריאה &gt;&gt;</w:t>
      </w:r>
      <w:r w:rsidRPr="007F6E36">
        <w:rPr>
          <w:rStyle w:val="TagStyle"/>
          <w:rtl/>
        </w:rPr>
        <w:t xml:space="preserve"> </w:t>
      </w:r>
      <w:r>
        <w:rPr>
          <w:rtl/>
        </w:rPr>
        <w:t>אורי מקלב (יהדות התורה):</w:t>
      </w:r>
      <w:r w:rsidRPr="007F6E36">
        <w:rPr>
          <w:rStyle w:val="TagStyle"/>
          <w:rtl/>
        </w:rPr>
        <w:t xml:space="preserve"> </w:t>
      </w:r>
      <w:r w:rsidRPr="00C34E3F">
        <w:rPr>
          <w:rStyle w:val="TagStyle"/>
          <w:rtl/>
        </w:rPr>
        <w:t>&lt;&lt; קריאה &gt;&gt;</w:t>
      </w:r>
      <w:bookmarkEnd w:id="1101"/>
      <w:r>
        <w:rPr>
          <w:rtl/>
        </w:rPr>
        <w:t xml:space="preserve">   </w:t>
      </w:r>
    </w:p>
    <w:p w:rsidR="006C0212" w:rsidRDefault="006C0212" w:rsidP="00A82646">
      <w:pPr>
        <w:rPr>
          <w:rtl/>
          <w:lang w:eastAsia="he-IL"/>
        </w:rPr>
      </w:pPr>
    </w:p>
    <w:p w:rsidR="006C0212" w:rsidRDefault="006C0212" w:rsidP="00A82646">
      <w:pPr>
        <w:rPr>
          <w:rtl/>
          <w:lang w:eastAsia="he-IL"/>
        </w:rPr>
      </w:pPr>
      <w:bookmarkStart w:id="1102" w:name="_ETM_Q2_570852"/>
      <w:bookmarkStart w:id="1103" w:name="_ETM_Q2_570979"/>
      <w:bookmarkStart w:id="1104" w:name="_ETM_Q2_571994"/>
      <w:bookmarkEnd w:id="1102"/>
      <w:bookmarkEnd w:id="1103"/>
      <w:bookmarkEnd w:id="1104"/>
      <w:r>
        <w:rPr>
          <w:rFonts w:hint="cs"/>
          <w:rtl/>
          <w:lang w:eastAsia="he-IL"/>
        </w:rPr>
        <w:t xml:space="preserve">אבל ארבע חברות נותנות שירות לטלפונים </w:t>
      </w:r>
      <w:r w:rsidR="009660C8">
        <w:rPr>
          <w:rFonts w:hint="cs"/>
          <w:rtl/>
          <w:lang w:eastAsia="he-IL"/>
        </w:rPr>
        <w:t>– – –</w:t>
      </w:r>
      <w:r>
        <w:rPr>
          <w:rFonts w:hint="cs"/>
          <w:rtl/>
          <w:lang w:eastAsia="he-IL"/>
        </w:rPr>
        <w:t xml:space="preserve"> </w:t>
      </w:r>
    </w:p>
    <w:p w:rsidR="006C0212" w:rsidRDefault="006C0212" w:rsidP="00A82646">
      <w:pPr>
        <w:rPr>
          <w:rtl/>
          <w:lang w:eastAsia="he-IL"/>
        </w:rPr>
      </w:pPr>
    </w:p>
    <w:p w:rsidR="006C0212" w:rsidRDefault="006C0212" w:rsidP="00A82646">
      <w:pPr>
        <w:pStyle w:val="-"/>
        <w:rPr>
          <w:rtl/>
        </w:rPr>
      </w:pPr>
      <w:r w:rsidRPr="00C34E3F">
        <w:rPr>
          <w:rStyle w:val="TagStyle"/>
          <w:rtl/>
        </w:rPr>
        <w:t xml:space="preserve"> &lt;&lt; דובר_המשך &gt;&gt;</w:t>
      </w:r>
      <w:r w:rsidRPr="00895729">
        <w:rPr>
          <w:rStyle w:val="TagStyle"/>
          <w:rtl/>
        </w:rPr>
        <w:t xml:space="preserve"> </w:t>
      </w:r>
      <w:r>
        <w:rPr>
          <w:rtl/>
        </w:rPr>
        <w:t>שר התקשורת יועז הנדל:</w:t>
      </w:r>
      <w:r w:rsidRPr="00895729">
        <w:rPr>
          <w:rStyle w:val="TagStyle"/>
          <w:rtl/>
        </w:rPr>
        <w:t xml:space="preserve"> </w:t>
      </w:r>
      <w:r w:rsidRPr="00C34E3F">
        <w:rPr>
          <w:rStyle w:val="TagStyle"/>
          <w:rtl/>
        </w:rPr>
        <w:t>&lt;&lt; דובר_המשך &gt;&gt;</w:t>
      </w:r>
      <w:r>
        <w:rPr>
          <w:rtl/>
        </w:rPr>
        <w:t xml:space="preserve">   </w:t>
      </w:r>
    </w:p>
    <w:p w:rsidR="006C0212" w:rsidRDefault="006C0212" w:rsidP="009660C8">
      <w:pPr>
        <w:rPr>
          <w:rtl/>
          <w:lang w:eastAsia="he-IL"/>
        </w:rPr>
      </w:pPr>
    </w:p>
    <w:p w:rsidR="006C0212" w:rsidRDefault="006C0212" w:rsidP="00A82646">
      <w:pPr>
        <w:rPr>
          <w:rtl/>
          <w:lang w:eastAsia="he-IL"/>
        </w:rPr>
      </w:pPr>
      <w:bookmarkStart w:id="1105" w:name="_ETM_Q2_574891"/>
      <w:bookmarkEnd w:id="1105"/>
      <w:r>
        <w:rPr>
          <w:rFonts w:hint="cs"/>
          <w:rtl/>
          <w:lang w:eastAsia="he-IL"/>
        </w:rPr>
        <w:t xml:space="preserve">אם </w:t>
      </w:r>
      <w:bookmarkStart w:id="1106" w:name="_ETM_Q2_575718"/>
      <w:bookmarkEnd w:id="1106"/>
      <w:r>
        <w:rPr>
          <w:rFonts w:hint="cs"/>
          <w:rtl/>
          <w:lang w:eastAsia="he-IL"/>
        </w:rPr>
        <w:t>תרצה, אשמח להרחיב את שיחתנו בנושא, אבל יש היום מונופול</w:t>
      </w:r>
      <w:bookmarkStart w:id="1107" w:name="_ETM_Q2_578045"/>
      <w:bookmarkEnd w:id="1107"/>
      <w:r>
        <w:rPr>
          <w:rFonts w:hint="cs"/>
          <w:rtl/>
          <w:lang w:eastAsia="he-IL"/>
        </w:rPr>
        <w:t xml:space="preserve"> של קבוצה אחת, </w:t>
      </w:r>
      <w:proofErr w:type="spellStart"/>
      <w:r>
        <w:rPr>
          <w:rFonts w:hint="cs"/>
          <w:rtl/>
          <w:lang w:eastAsia="he-IL"/>
        </w:rPr>
        <w:t>ומונופולים</w:t>
      </w:r>
      <w:proofErr w:type="spellEnd"/>
      <w:r>
        <w:rPr>
          <w:rFonts w:hint="cs"/>
          <w:rtl/>
          <w:lang w:eastAsia="he-IL"/>
        </w:rPr>
        <w:t xml:space="preserve"> במדינת ישראל, כמי שלא מגיע מהתפיסה </w:t>
      </w:r>
      <w:bookmarkStart w:id="1108" w:name="_ETM_Q2_585021"/>
      <w:bookmarkEnd w:id="1108"/>
      <w:r>
        <w:rPr>
          <w:rFonts w:hint="cs"/>
          <w:rtl/>
          <w:lang w:eastAsia="he-IL"/>
        </w:rPr>
        <w:t xml:space="preserve">הסוציאליסטית, </w:t>
      </w:r>
      <w:proofErr w:type="spellStart"/>
      <w:r>
        <w:rPr>
          <w:rFonts w:hint="cs"/>
          <w:rtl/>
          <w:lang w:eastAsia="he-IL"/>
        </w:rPr>
        <w:t>מונופולים</w:t>
      </w:r>
      <w:proofErr w:type="spellEnd"/>
      <w:r>
        <w:rPr>
          <w:rFonts w:hint="cs"/>
          <w:rtl/>
          <w:lang w:eastAsia="he-IL"/>
        </w:rPr>
        <w:t xml:space="preserve"> תמיד מובילים לעליית מחירים ולעוולות בשוק ולסיאוב.</w:t>
      </w:r>
      <w:bookmarkStart w:id="1109" w:name="_ETM_Q2_585758"/>
      <w:bookmarkEnd w:id="1109"/>
      <w:r>
        <w:rPr>
          <w:rFonts w:hint="cs"/>
          <w:rtl/>
          <w:lang w:eastAsia="he-IL"/>
        </w:rPr>
        <w:t xml:space="preserve"> במדינת ישראל לא יכול להיות שיהיו אוטונומיות. </w:t>
      </w:r>
      <w:bookmarkStart w:id="1110" w:name="_ETM_Q2_591506"/>
      <w:bookmarkEnd w:id="1110"/>
      <w:r>
        <w:rPr>
          <w:rFonts w:hint="cs"/>
          <w:rtl/>
          <w:lang w:eastAsia="he-IL"/>
        </w:rPr>
        <w:t xml:space="preserve">לא יכול להיות שלא יהיה חוק וסדר לכולם. זה נכון </w:t>
      </w:r>
      <w:bookmarkStart w:id="1111" w:name="_ETM_Q2_596348"/>
      <w:bookmarkEnd w:id="1111"/>
      <w:r>
        <w:rPr>
          <w:rFonts w:hint="cs"/>
          <w:rtl/>
          <w:lang w:eastAsia="he-IL"/>
        </w:rPr>
        <w:t xml:space="preserve">בעיניי לזכויות וחובות, לגיוס ושירות לאומי, כפי שעכשיו דנים </w:t>
      </w:r>
      <w:bookmarkStart w:id="1112" w:name="_ETM_Q2_600494"/>
      <w:bookmarkEnd w:id="1112"/>
      <w:r>
        <w:rPr>
          <w:rFonts w:hint="cs"/>
          <w:rtl/>
          <w:lang w:eastAsia="he-IL"/>
        </w:rPr>
        <w:t>בכנסת בימים אלה, זה נכון לתנאים, לחוק ולשוק חופשי</w:t>
      </w:r>
      <w:bookmarkStart w:id="1113" w:name="_ETM_Q2_606482"/>
      <w:bookmarkEnd w:id="1113"/>
      <w:r>
        <w:rPr>
          <w:rFonts w:hint="cs"/>
          <w:rtl/>
          <w:lang w:eastAsia="he-IL"/>
        </w:rPr>
        <w:t xml:space="preserve"> וזה נכון כמעט לכל דבר. זו תפיסתי.</w:t>
      </w:r>
    </w:p>
    <w:p w:rsidR="006C0212" w:rsidRDefault="006C0212" w:rsidP="00A82646">
      <w:pPr>
        <w:ind w:firstLine="0"/>
        <w:rPr>
          <w:rtl/>
          <w:lang w:eastAsia="he-IL"/>
        </w:rPr>
      </w:pPr>
      <w:bookmarkStart w:id="1114" w:name="_ETM_Q2_607513"/>
      <w:bookmarkStart w:id="1115" w:name="_ETM_Q2_607619"/>
      <w:bookmarkStart w:id="1116" w:name="_ETM_Q2_607656"/>
      <w:bookmarkStart w:id="1117" w:name="_ETM_Q2_607761"/>
      <w:bookmarkEnd w:id="1114"/>
      <w:bookmarkEnd w:id="1115"/>
      <w:bookmarkEnd w:id="1116"/>
      <w:bookmarkEnd w:id="1117"/>
    </w:p>
    <w:p w:rsidR="006C0212" w:rsidRDefault="006C0212" w:rsidP="00A82646">
      <w:pPr>
        <w:pStyle w:val="af5"/>
        <w:rPr>
          <w:rtl/>
        </w:rPr>
      </w:pPr>
      <w:bookmarkStart w:id="1118" w:name="_ETM_Q2_608605"/>
      <w:bookmarkStart w:id="1119" w:name="_ETM_Q2_608707"/>
      <w:bookmarkStart w:id="1120" w:name="ET_interruption_6166_42"/>
      <w:bookmarkEnd w:id="1118"/>
      <w:bookmarkEnd w:id="1119"/>
      <w:r w:rsidRPr="00C34E3F">
        <w:rPr>
          <w:rStyle w:val="TagStyle"/>
          <w:rtl/>
        </w:rPr>
        <w:lastRenderedPageBreak/>
        <w:t>&lt;&lt; קריאה &gt;&gt;</w:t>
      </w:r>
      <w:r w:rsidRPr="007F6E36">
        <w:rPr>
          <w:rStyle w:val="TagStyle"/>
          <w:rtl/>
        </w:rPr>
        <w:t xml:space="preserve"> </w:t>
      </w:r>
      <w:r>
        <w:rPr>
          <w:rtl/>
        </w:rPr>
        <w:t>אורי מקלב (יהדות התורה):</w:t>
      </w:r>
      <w:r w:rsidRPr="007F6E36">
        <w:rPr>
          <w:rStyle w:val="TagStyle"/>
          <w:rtl/>
        </w:rPr>
        <w:t xml:space="preserve"> </w:t>
      </w:r>
      <w:r w:rsidRPr="00C34E3F">
        <w:rPr>
          <w:rStyle w:val="TagStyle"/>
          <w:rtl/>
        </w:rPr>
        <w:t>&lt;&lt; קריאה &gt;&gt;</w:t>
      </w:r>
      <w:bookmarkEnd w:id="1120"/>
      <w:r>
        <w:rPr>
          <w:rtl/>
        </w:rPr>
        <w:t xml:space="preserve">   </w:t>
      </w:r>
    </w:p>
    <w:p w:rsidR="006C0212" w:rsidRDefault="006C0212" w:rsidP="00A82646">
      <w:pPr>
        <w:ind w:firstLine="0"/>
        <w:rPr>
          <w:rtl/>
          <w:lang w:eastAsia="he-IL"/>
        </w:rPr>
      </w:pPr>
    </w:p>
    <w:p w:rsidR="006C0212" w:rsidRDefault="009660C8" w:rsidP="00A82646">
      <w:pPr>
        <w:rPr>
          <w:rtl/>
          <w:lang w:eastAsia="he-IL"/>
        </w:rPr>
      </w:pPr>
      <w:bookmarkStart w:id="1121" w:name="_ETM_Q2_609905"/>
      <w:bookmarkStart w:id="1122" w:name="_ETM_Q2_610044"/>
      <w:bookmarkEnd w:id="1121"/>
      <w:bookmarkEnd w:id="1122"/>
      <w:r>
        <w:rPr>
          <w:rFonts w:hint="cs"/>
          <w:rtl/>
          <w:lang w:eastAsia="he-IL"/>
        </w:rPr>
        <w:t>– – –</w:t>
      </w:r>
      <w:r w:rsidR="006C0212">
        <w:rPr>
          <w:rFonts w:hint="cs"/>
          <w:rtl/>
          <w:lang w:eastAsia="he-IL"/>
        </w:rPr>
        <w:t xml:space="preserve"> </w:t>
      </w:r>
      <w:bookmarkStart w:id="1123" w:name="_ETM_Q2_607097"/>
      <w:bookmarkEnd w:id="1123"/>
      <w:r w:rsidR="006C0212">
        <w:rPr>
          <w:rFonts w:hint="cs"/>
          <w:rtl/>
          <w:lang w:eastAsia="he-IL"/>
        </w:rPr>
        <w:t xml:space="preserve">לכך שהם לא מעוניינים בהתערבות שלך. </w:t>
      </w:r>
    </w:p>
    <w:p w:rsidR="006C0212" w:rsidRDefault="006C0212" w:rsidP="00A82646">
      <w:pPr>
        <w:ind w:firstLine="0"/>
        <w:rPr>
          <w:rtl/>
          <w:lang w:eastAsia="he-IL"/>
        </w:rPr>
      </w:pPr>
      <w:bookmarkStart w:id="1124" w:name="_ETM_Q2_611748"/>
      <w:bookmarkStart w:id="1125" w:name="_ETM_Q2_611855"/>
      <w:bookmarkEnd w:id="1124"/>
      <w:bookmarkEnd w:id="1125"/>
    </w:p>
    <w:p w:rsidR="006C0212" w:rsidRDefault="006C0212" w:rsidP="00A82646">
      <w:pPr>
        <w:pStyle w:val="af6"/>
        <w:rPr>
          <w:rtl/>
        </w:rPr>
      </w:pPr>
      <w:bookmarkStart w:id="1126" w:name="_ETM_Q2_611921"/>
      <w:bookmarkStart w:id="1127" w:name="_ETM_Q2_612040"/>
      <w:bookmarkStart w:id="1128" w:name="ET_yor_6204_30"/>
      <w:bookmarkEnd w:id="1126"/>
      <w:bookmarkEnd w:id="1127"/>
      <w:r w:rsidRPr="00C34E3F">
        <w:rPr>
          <w:rStyle w:val="TagStyle"/>
          <w:rtl/>
        </w:rPr>
        <w:t xml:space="preserve"> &lt;&lt; יור &gt;&gt;</w:t>
      </w:r>
      <w:r w:rsidRPr="00895729">
        <w:rPr>
          <w:rStyle w:val="TagStyle"/>
          <w:rtl/>
        </w:rPr>
        <w:t xml:space="preserve"> </w:t>
      </w:r>
      <w:r>
        <w:rPr>
          <w:rtl/>
        </w:rPr>
        <w:t>היו"ר מיקי לוי:</w:t>
      </w:r>
      <w:r w:rsidRPr="00895729">
        <w:rPr>
          <w:rStyle w:val="TagStyle"/>
          <w:rtl/>
        </w:rPr>
        <w:t xml:space="preserve"> </w:t>
      </w:r>
      <w:r w:rsidRPr="00C34E3F">
        <w:rPr>
          <w:rStyle w:val="TagStyle"/>
          <w:rtl/>
        </w:rPr>
        <w:t>&lt;&lt; יור &gt;&gt;</w:t>
      </w:r>
      <w:r>
        <w:rPr>
          <w:rtl/>
        </w:rPr>
        <w:t xml:space="preserve">   </w:t>
      </w:r>
      <w:bookmarkEnd w:id="1128"/>
    </w:p>
    <w:p w:rsidR="006C0212" w:rsidRDefault="006C0212" w:rsidP="009660C8">
      <w:pPr>
        <w:rPr>
          <w:rtl/>
          <w:lang w:eastAsia="he-IL"/>
        </w:rPr>
      </w:pPr>
    </w:p>
    <w:p w:rsidR="006C0212" w:rsidRDefault="006C0212" w:rsidP="00A82646">
      <w:pPr>
        <w:rPr>
          <w:rtl/>
          <w:lang w:eastAsia="he-IL"/>
        </w:rPr>
      </w:pPr>
      <w:bookmarkStart w:id="1129" w:name="_ETM_Q2_613255"/>
      <w:bookmarkEnd w:id="1129"/>
      <w:r>
        <w:rPr>
          <w:rFonts w:hint="cs"/>
          <w:rtl/>
          <w:lang w:eastAsia="he-IL"/>
        </w:rPr>
        <w:t xml:space="preserve">אדוני </w:t>
      </w:r>
      <w:bookmarkStart w:id="1130" w:name="_ETM_Q2_608657"/>
      <w:bookmarkEnd w:id="1130"/>
      <w:r>
        <w:rPr>
          <w:rFonts w:hint="cs"/>
          <w:rtl/>
          <w:lang w:eastAsia="he-IL"/>
        </w:rPr>
        <w:t xml:space="preserve">השר, תודה רבה. </w:t>
      </w:r>
    </w:p>
    <w:p w:rsidR="006C0212" w:rsidRDefault="006C0212" w:rsidP="00A82646">
      <w:pPr>
        <w:rPr>
          <w:rtl/>
          <w:lang w:eastAsia="he-IL"/>
        </w:rPr>
      </w:pPr>
      <w:bookmarkStart w:id="1131" w:name="_ETM_Q2_610879"/>
      <w:bookmarkStart w:id="1132" w:name="_ETM_Q2_611026"/>
      <w:bookmarkStart w:id="1133" w:name="_ETM_Q2_611085"/>
      <w:bookmarkStart w:id="1134" w:name="_ETM_Q2_611198"/>
      <w:bookmarkEnd w:id="1131"/>
      <w:bookmarkEnd w:id="1132"/>
      <w:bookmarkEnd w:id="1133"/>
      <w:bookmarkEnd w:id="1134"/>
    </w:p>
    <w:p w:rsidR="006C0212" w:rsidRDefault="006C0212" w:rsidP="00A82646">
      <w:pPr>
        <w:pStyle w:val="-"/>
        <w:rPr>
          <w:rtl/>
        </w:rPr>
      </w:pPr>
      <w:r w:rsidRPr="00C34E3F">
        <w:rPr>
          <w:rStyle w:val="TagStyle"/>
          <w:rtl/>
        </w:rPr>
        <w:t xml:space="preserve"> &lt;&lt; דובר_המשך &gt;&gt;</w:t>
      </w:r>
      <w:r w:rsidRPr="00895729">
        <w:rPr>
          <w:rStyle w:val="TagStyle"/>
          <w:rtl/>
        </w:rPr>
        <w:t xml:space="preserve"> </w:t>
      </w:r>
      <w:r>
        <w:rPr>
          <w:rtl/>
        </w:rPr>
        <w:t>שר התקשורת יועז הנדל:</w:t>
      </w:r>
      <w:r w:rsidRPr="00895729">
        <w:rPr>
          <w:rStyle w:val="TagStyle"/>
          <w:rtl/>
        </w:rPr>
        <w:t xml:space="preserve"> </w:t>
      </w:r>
      <w:r w:rsidRPr="00C34E3F">
        <w:rPr>
          <w:rStyle w:val="TagStyle"/>
          <w:rtl/>
        </w:rPr>
        <w:t>&lt;&lt; דובר_המשך &gt;&gt;</w:t>
      </w:r>
      <w:r>
        <w:rPr>
          <w:rtl/>
        </w:rPr>
        <w:t xml:space="preserve">   </w:t>
      </w:r>
    </w:p>
    <w:p w:rsidR="006C0212" w:rsidRDefault="006C0212" w:rsidP="009660C8">
      <w:pPr>
        <w:rPr>
          <w:rtl/>
          <w:lang w:eastAsia="he-IL"/>
        </w:rPr>
      </w:pPr>
    </w:p>
    <w:p w:rsidR="006C0212" w:rsidRDefault="006C0212" w:rsidP="00A82646">
      <w:pPr>
        <w:rPr>
          <w:rtl/>
          <w:lang w:eastAsia="he-IL"/>
        </w:rPr>
      </w:pPr>
      <w:bookmarkStart w:id="1135" w:name="_ETM_Q2_612319"/>
      <w:bookmarkEnd w:id="1135"/>
      <w:r>
        <w:rPr>
          <w:rFonts w:hint="cs"/>
          <w:rtl/>
          <w:lang w:eastAsia="he-IL"/>
        </w:rPr>
        <w:t>אני מניח שיש כאלה לא אוהבים</w:t>
      </w:r>
      <w:bookmarkStart w:id="1136" w:name="_ETM_Q2_612482"/>
      <w:bookmarkEnd w:id="1136"/>
      <w:r>
        <w:rPr>
          <w:rFonts w:hint="cs"/>
          <w:rtl/>
          <w:lang w:eastAsia="he-IL"/>
        </w:rPr>
        <w:t xml:space="preserve">, ואני בכל זאת קיבלתי החלטה. </w:t>
      </w:r>
    </w:p>
    <w:p w:rsidR="006C0212" w:rsidRDefault="006C0212" w:rsidP="00A82646">
      <w:pPr>
        <w:rPr>
          <w:rtl/>
          <w:lang w:eastAsia="he-IL"/>
        </w:rPr>
      </w:pPr>
      <w:bookmarkStart w:id="1137" w:name="_ETM_Q2_614803"/>
      <w:bookmarkStart w:id="1138" w:name="_ETM_Q2_614946"/>
      <w:bookmarkEnd w:id="1137"/>
      <w:bookmarkEnd w:id="1138"/>
    </w:p>
    <w:p w:rsidR="006C0212" w:rsidRDefault="006C0212" w:rsidP="00A82646">
      <w:pPr>
        <w:pStyle w:val="af6"/>
        <w:rPr>
          <w:rtl/>
        </w:rPr>
      </w:pPr>
      <w:bookmarkStart w:id="1139" w:name="_ETM_Q2_614976"/>
      <w:bookmarkStart w:id="1140" w:name="_ETM_Q2_615109"/>
      <w:bookmarkStart w:id="1141" w:name="ET_yor_6204_32"/>
      <w:bookmarkEnd w:id="1139"/>
      <w:bookmarkEnd w:id="1140"/>
      <w:r w:rsidRPr="00C34E3F">
        <w:rPr>
          <w:rStyle w:val="TagStyle"/>
          <w:rtl/>
        </w:rPr>
        <w:t xml:space="preserve"> &lt;&lt; יור &gt;&gt;</w:t>
      </w:r>
      <w:r w:rsidRPr="00895729">
        <w:rPr>
          <w:rStyle w:val="TagStyle"/>
          <w:rtl/>
        </w:rPr>
        <w:t xml:space="preserve"> </w:t>
      </w:r>
      <w:r>
        <w:rPr>
          <w:rtl/>
        </w:rPr>
        <w:t>היו"ר מיקי לוי:</w:t>
      </w:r>
      <w:r w:rsidRPr="00895729">
        <w:rPr>
          <w:rStyle w:val="TagStyle"/>
          <w:rtl/>
        </w:rPr>
        <w:t xml:space="preserve"> </w:t>
      </w:r>
      <w:r w:rsidRPr="00C34E3F">
        <w:rPr>
          <w:rStyle w:val="TagStyle"/>
          <w:rtl/>
        </w:rPr>
        <w:t>&lt;&lt; יור &gt;&gt;</w:t>
      </w:r>
      <w:r>
        <w:rPr>
          <w:rtl/>
        </w:rPr>
        <w:t xml:space="preserve">   </w:t>
      </w:r>
      <w:bookmarkEnd w:id="1141"/>
    </w:p>
    <w:p w:rsidR="006C0212" w:rsidRDefault="006C0212" w:rsidP="009660C8">
      <w:pPr>
        <w:rPr>
          <w:rtl/>
          <w:lang w:eastAsia="he-IL"/>
        </w:rPr>
      </w:pPr>
    </w:p>
    <w:p w:rsidR="006C0212" w:rsidRDefault="006C0212" w:rsidP="00AB1C3F">
      <w:pPr>
        <w:rPr>
          <w:rtl/>
          <w:lang w:eastAsia="he-IL"/>
        </w:rPr>
      </w:pPr>
      <w:bookmarkStart w:id="1142" w:name="_ETM_Q2_616152"/>
      <w:bookmarkEnd w:id="1142"/>
      <w:r>
        <w:rPr>
          <w:rFonts w:hint="cs"/>
          <w:rtl/>
          <w:lang w:eastAsia="he-IL"/>
        </w:rPr>
        <w:t xml:space="preserve">תודה רבה. נראה </w:t>
      </w:r>
      <w:bookmarkStart w:id="1143" w:name="_ETM_Q2_614654"/>
      <w:bookmarkEnd w:id="1143"/>
      <w:r>
        <w:rPr>
          <w:rFonts w:hint="cs"/>
          <w:rtl/>
          <w:lang w:eastAsia="he-IL"/>
        </w:rPr>
        <w:t xml:space="preserve">לי </w:t>
      </w:r>
      <w:r w:rsidR="00AB1C3F">
        <w:rPr>
          <w:rFonts w:hint="cs"/>
          <w:rtl/>
          <w:lang w:eastAsia="he-IL"/>
        </w:rPr>
        <w:t>ש</w:t>
      </w:r>
      <w:r>
        <w:rPr>
          <w:rFonts w:hint="cs"/>
          <w:rtl/>
          <w:lang w:eastAsia="he-IL"/>
        </w:rPr>
        <w:t>התשובה כל כך ממצה ורחבה</w:t>
      </w:r>
      <w:r w:rsidR="00AB1C3F">
        <w:rPr>
          <w:rFonts w:hint="cs"/>
          <w:rtl/>
          <w:lang w:eastAsia="he-IL"/>
        </w:rPr>
        <w:t>,</w:t>
      </w:r>
      <w:r>
        <w:rPr>
          <w:rFonts w:hint="cs"/>
          <w:rtl/>
          <w:lang w:eastAsia="he-IL"/>
        </w:rPr>
        <w:t xml:space="preserve"> ממש תודה רבה לך. </w:t>
      </w:r>
      <w:bookmarkStart w:id="1144" w:name="_ETM_Q2_618863"/>
      <w:bookmarkEnd w:id="1144"/>
    </w:p>
    <w:p w:rsidR="006C0212" w:rsidRDefault="006C0212" w:rsidP="00A82646">
      <w:pPr>
        <w:rPr>
          <w:rtl/>
          <w:lang w:eastAsia="he-IL"/>
        </w:rPr>
      </w:pPr>
      <w:bookmarkStart w:id="1145" w:name="_ETM_Q2_619553"/>
      <w:bookmarkStart w:id="1146" w:name="_ETM_Q2_619700"/>
      <w:bookmarkStart w:id="1147" w:name="_ETM_Q2_619740"/>
      <w:bookmarkStart w:id="1148" w:name="_ETM_Q2_619852"/>
      <w:bookmarkEnd w:id="1145"/>
      <w:bookmarkEnd w:id="1146"/>
      <w:bookmarkEnd w:id="1147"/>
      <w:bookmarkEnd w:id="1148"/>
    </w:p>
    <w:p w:rsidR="006C0212" w:rsidRDefault="006C0212" w:rsidP="00A82646">
      <w:pPr>
        <w:pStyle w:val="-"/>
        <w:rPr>
          <w:rtl/>
        </w:rPr>
      </w:pPr>
      <w:r w:rsidRPr="00C34E3F">
        <w:rPr>
          <w:rStyle w:val="TagStyle"/>
          <w:rtl/>
        </w:rPr>
        <w:t xml:space="preserve"> &lt;&lt; דובר_המשך &gt;&gt;</w:t>
      </w:r>
      <w:r w:rsidRPr="00895729">
        <w:rPr>
          <w:rStyle w:val="TagStyle"/>
          <w:rtl/>
        </w:rPr>
        <w:t xml:space="preserve"> </w:t>
      </w:r>
      <w:r>
        <w:rPr>
          <w:rtl/>
        </w:rPr>
        <w:t>שר התקשורת יועז הנדל:</w:t>
      </w:r>
      <w:r w:rsidRPr="00895729">
        <w:rPr>
          <w:rStyle w:val="TagStyle"/>
          <w:rtl/>
        </w:rPr>
        <w:t xml:space="preserve"> </w:t>
      </w:r>
      <w:r w:rsidRPr="00C34E3F">
        <w:rPr>
          <w:rStyle w:val="TagStyle"/>
          <w:rtl/>
        </w:rPr>
        <w:t>&lt;&lt; דובר_המשך &gt;&gt;</w:t>
      </w:r>
      <w:r>
        <w:rPr>
          <w:rtl/>
        </w:rPr>
        <w:t xml:space="preserve">   </w:t>
      </w:r>
    </w:p>
    <w:p w:rsidR="006C0212" w:rsidRDefault="006C0212" w:rsidP="009660C8">
      <w:pPr>
        <w:rPr>
          <w:rtl/>
          <w:lang w:eastAsia="he-IL"/>
        </w:rPr>
      </w:pPr>
    </w:p>
    <w:p w:rsidR="006C0212" w:rsidRDefault="006C0212" w:rsidP="00A82646">
      <w:pPr>
        <w:rPr>
          <w:rtl/>
          <w:lang w:eastAsia="he-IL"/>
        </w:rPr>
      </w:pPr>
      <w:bookmarkStart w:id="1149" w:name="_ETM_Q2_621036"/>
      <w:bookmarkEnd w:id="1149"/>
      <w:r>
        <w:rPr>
          <w:rFonts w:hint="cs"/>
          <w:rtl/>
          <w:lang w:eastAsia="he-IL"/>
        </w:rPr>
        <w:t xml:space="preserve">אני מודה לאדוני. </w:t>
      </w:r>
    </w:p>
    <w:p w:rsidR="006C0212" w:rsidRDefault="006C0212" w:rsidP="00A82646">
      <w:pPr>
        <w:rPr>
          <w:rtl/>
          <w:lang w:eastAsia="he-IL"/>
        </w:rPr>
      </w:pPr>
      <w:bookmarkStart w:id="1150" w:name="_ETM_Q2_617473"/>
      <w:bookmarkStart w:id="1151" w:name="_ETM_Q2_617633"/>
      <w:bookmarkEnd w:id="1150"/>
      <w:bookmarkEnd w:id="1151"/>
    </w:p>
    <w:p w:rsidR="006C0212" w:rsidRDefault="006C0212" w:rsidP="00A82646">
      <w:pPr>
        <w:pStyle w:val="af6"/>
        <w:keepNext/>
        <w:rPr>
          <w:rtl/>
        </w:rPr>
      </w:pPr>
      <w:bookmarkStart w:id="1152" w:name="ET_yor_6204_34"/>
      <w:r w:rsidRPr="00A808C1">
        <w:rPr>
          <w:rStyle w:val="TagStyle"/>
          <w:rtl/>
        </w:rPr>
        <w:t xml:space="preserve"> &lt;&lt; יור &gt;&gt; </w:t>
      </w:r>
      <w:r>
        <w:rPr>
          <w:rtl/>
        </w:rPr>
        <w:t>היו"ר מיקי לוי:</w:t>
      </w:r>
      <w:r w:rsidRPr="00A808C1">
        <w:rPr>
          <w:rStyle w:val="TagStyle"/>
          <w:rtl/>
        </w:rPr>
        <w:t xml:space="preserve"> &lt;&lt; יור &gt;&gt;</w:t>
      </w:r>
      <w:r>
        <w:rPr>
          <w:rtl/>
        </w:rPr>
        <w:t xml:space="preserve">   </w:t>
      </w:r>
      <w:bookmarkEnd w:id="1152"/>
    </w:p>
    <w:p w:rsidR="006C0212" w:rsidRDefault="006C0212" w:rsidP="009660C8">
      <w:pPr>
        <w:rPr>
          <w:rtl/>
          <w:lang w:eastAsia="he-IL"/>
        </w:rPr>
      </w:pPr>
    </w:p>
    <w:p w:rsidR="006C0212" w:rsidRDefault="006C0212" w:rsidP="00A82646">
      <w:pPr>
        <w:rPr>
          <w:rtl/>
          <w:lang w:eastAsia="he-IL"/>
        </w:rPr>
      </w:pPr>
      <w:bookmarkStart w:id="1153" w:name="_ETM_Q2_620181"/>
      <w:bookmarkStart w:id="1154" w:name="_ETM_Q2_620303"/>
      <w:bookmarkEnd w:id="1153"/>
      <w:bookmarkEnd w:id="1154"/>
      <w:r>
        <w:rPr>
          <w:rFonts w:hint="cs"/>
          <w:rtl/>
          <w:lang w:eastAsia="he-IL"/>
        </w:rPr>
        <w:t xml:space="preserve">אנחנו ניגשים לשאילתה הבאה. שר הבריאות, בבקשה. </w:t>
      </w:r>
      <w:bookmarkStart w:id="1155" w:name="_ETM_Q2_627043"/>
      <w:bookmarkEnd w:id="1155"/>
    </w:p>
    <w:p w:rsidR="006C0212" w:rsidRDefault="006C0212" w:rsidP="00A82646">
      <w:pPr>
        <w:rPr>
          <w:rtl/>
          <w:lang w:eastAsia="he-IL"/>
        </w:rPr>
      </w:pPr>
      <w:bookmarkStart w:id="1156" w:name="_ETM_Q2_620376"/>
      <w:bookmarkStart w:id="1157" w:name="_ETM_Q2_620452"/>
      <w:bookmarkEnd w:id="1156"/>
      <w:bookmarkEnd w:id="1157"/>
    </w:p>
    <w:p w:rsidR="006C0212" w:rsidRDefault="006C0212" w:rsidP="00AB1C3F">
      <w:pPr>
        <w:pStyle w:val="a9"/>
        <w:rPr>
          <w:rtl/>
          <w:lang w:eastAsia="he-IL"/>
        </w:rPr>
      </w:pPr>
      <w:bookmarkStart w:id="1158" w:name="ET_query_626928_36"/>
      <w:r w:rsidRPr="00A808C1">
        <w:rPr>
          <w:rStyle w:val="TagStyle"/>
          <w:rtl/>
        </w:rPr>
        <w:t xml:space="preserve"> &lt;&lt; שאילתה &gt;&gt; </w:t>
      </w:r>
      <w:bookmarkStart w:id="1159" w:name="_Toc94732956"/>
      <w:bookmarkStart w:id="1160" w:name="_Toc94740181"/>
      <w:r>
        <w:rPr>
          <w:rtl/>
          <w:lang w:eastAsia="he-IL"/>
        </w:rPr>
        <w:t>106. החלטת תת</w:t>
      </w:r>
      <w:r>
        <w:rPr>
          <w:rFonts w:hint="cs"/>
          <w:rtl/>
          <w:lang w:eastAsia="he-IL"/>
        </w:rPr>
        <w:t>-</w:t>
      </w:r>
      <w:r>
        <w:rPr>
          <w:rtl/>
          <w:lang w:eastAsia="he-IL"/>
        </w:rPr>
        <w:t xml:space="preserve">ועדת תמחור </w:t>
      </w:r>
      <w:r>
        <w:rPr>
          <w:rFonts w:hint="cs"/>
          <w:rtl/>
          <w:lang w:eastAsia="he-IL"/>
        </w:rPr>
        <w:t xml:space="preserve">על </w:t>
      </w:r>
      <w:r>
        <w:rPr>
          <w:rtl/>
          <w:lang w:eastAsia="he-IL"/>
        </w:rPr>
        <w:t xml:space="preserve">קיצוץ הניתוחים </w:t>
      </w:r>
      <w:proofErr w:type="spellStart"/>
      <w:r>
        <w:rPr>
          <w:rtl/>
          <w:lang w:eastAsia="he-IL"/>
        </w:rPr>
        <w:t>הבריאטריים</w:t>
      </w:r>
      <w:bookmarkEnd w:id="1159"/>
      <w:bookmarkEnd w:id="1160"/>
      <w:proofErr w:type="spellEnd"/>
      <w:r w:rsidRPr="00A808C1">
        <w:rPr>
          <w:rStyle w:val="TagStyle"/>
          <w:rtl/>
        </w:rPr>
        <w:t xml:space="preserve"> &lt;&lt; שאילתה &gt;&gt;</w:t>
      </w:r>
      <w:r>
        <w:rPr>
          <w:rtl/>
          <w:lang w:eastAsia="he-IL"/>
        </w:rPr>
        <w:t xml:space="preserve">   </w:t>
      </w:r>
      <w:bookmarkEnd w:id="1158"/>
    </w:p>
    <w:p w:rsidR="006C0212" w:rsidRDefault="006C0212" w:rsidP="00A82646">
      <w:pPr>
        <w:rPr>
          <w:rtl/>
          <w:lang w:eastAsia="he-IL"/>
        </w:rPr>
      </w:pPr>
    </w:p>
    <w:p w:rsidR="006C0212" w:rsidRDefault="006C0212" w:rsidP="00A82646">
      <w:pPr>
        <w:pStyle w:val="a4"/>
        <w:keepNext/>
        <w:rPr>
          <w:rtl/>
        </w:rPr>
      </w:pPr>
      <w:bookmarkStart w:id="1161" w:name="ET_speaker_5264_37"/>
      <w:r w:rsidRPr="00A808C1">
        <w:rPr>
          <w:rStyle w:val="TagStyle"/>
          <w:rtl/>
        </w:rPr>
        <w:t xml:space="preserve"> &lt;&lt; דובר &gt;&gt; </w:t>
      </w:r>
      <w:bookmarkStart w:id="1162" w:name="_Toc94732957"/>
      <w:bookmarkStart w:id="1163" w:name="_Toc94740182"/>
      <w:r>
        <w:rPr>
          <w:rtl/>
        </w:rPr>
        <w:t>אחמד טיבי (הרשימה המשותפת):</w:t>
      </w:r>
      <w:bookmarkEnd w:id="1162"/>
      <w:bookmarkEnd w:id="1163"/>
      <w:r w:rsidRPr="00A808C1">
        <w:rPr>
          <w:rStyle w:val="TagStyle"/>
          <w:rtl/>
        </w:rPr>
        <w:t xml:space="preserve"> &lt;&lt; דובר &gt;&gt;</w:t>
      </w:r>
      <w:r>
        <w:rPr>
          <w:rtl/>
        </w:rPr>
        <w:t xml:space="preserve">   </w:t>
      </w:r>
      <w:bookmarkEnd w:id="1161"/>
    </w:p>
    <w:p w:rsidR="006C0212" w:rsidRPr="00A808C1" w:rsidRDefault="006C0212" w:rsidP="00A82646">
      <w:pPr>
        <w:rPr>
          <w:rtl/>
          <w:lang w:eastAsia="he-IL"/>
        </w:rPr>
      </w:pPr>
    </w:p>
    <w:p w:rsidR="006C0212" w:rsidRPr="009F1FFC" w:rsidRDefault="006C0212" w:rsidP="00AB1C3F">
      <w:pPr>
        <w:rPr>
          <w:rtl/>
        </w:rPr>
      </w:pPr>
      <w:bookmarkStart w:id="1164" w:name="QUR_Description"/>
      <w:r>
        <w:rPr>
          <w:rFonts w:hint="cs"/>
          <w:rtl/>
        </w:rPr>
        <w:t xml:space="preserve">כבוד היושב-ראש, מכובדי </w:t>
      </w:r>
      <w:bookmarkStart w:id="1165" w:name="_ETM_Q2_648904"/>
      <w:bookmarkEnd w:id="1165"/>
      <w:r>
        <w:rPr>
          <w:rFonts w:hint="cs"/>
          <w:rtl/>
        </w:rPr>
        <w:t xml:space="preserve">השר, החלטת ועדת התמחור על קיצוץ הניתוחים </w:t>
      </w:r>
      <w:proofErr w:type="spellStart"/>
      <w:r>
        <w:rPr>
          <w:rFonts w:hint="cs"/>
          <w:rtl/>
        </w:rPr>
        <w:t>הבריאטריים</w:t>
      </w:r>
      <w:bookmarkStart w:id="1166" w:name="_ETM_Q2_663575"/>
      <w:bookmarkEnd w:id="1166"/>
      <w:proofErr w:type="spellEnd"/>
      <w:r w:rsidR="00AB1C3F">
        <w:rPr>
          <w:rFonts w:hint="cs"/>
          <w:rtl/>
        </w:rPr>
        <w:t>:</w:t>
      </w:r>
      <w:r>
        <w:rPr>
          <w:rFonts w:hint="eastAsia"/>
          <w:rtl/>
        </w:rPr>
        <w:t xml:space="preserve"> </w:t>
      </w:r>
      <w:r>
        <w:rPr>
          <w:rFonts w:hint="cs"/>
          <w:rtl/>
        </w:rPr>
        <w:t>כחלק מהחלטת הוועדה לא הובאו בחשבון הנחות קופות החולים והתנגדות בתי החולים והרופאים, וזאת דווקא כשמדובר בניתוח מציל חיים, שכמעט יחדל מלהתבצע מפני שיהפוך לגירעוני.</w:t>
      </w:r>
      <w:bookmarkEnd w:id="1164"/>
    </w:p>
    <w:p w:rsidR="006C0212" w:rsidRDefault="006C0212" w:rsidP="00A82646">
      <w:pPr>
        <w:rPr>
          <w:rtl/>
        </w:rPr>
      </w:pPr>
    </w:p>
    <w:p w:rsidR="006C0212" w:rsidRPr="00472AB3" w:rsidRDefault="006C0212" w:rsidP="00A82646">
      <w:pPr>
        <w:rPr>
          <w:rtl/>
        </w:rPr>
      </w:pPr>
      <w:bookmarkStart w:id="1167" w:name="_ETM_Q2_639783"/>
      <w:bookmarkStart w:id="1168" w:name="_ETM_Q2_639856"/>
      <w:bookmarkEnd w:id="1167"/>
      <w:bookmarkEnd w:id="1168"/>
      <w:r w:rsidRPr="00472AB3">
        <w:rPr>
          <w:rFonts w:hint="cs"/>
          <w:rtl/>
        </w:rPr>
        <w:t>רצוני לשאול:</w:t>
      </w:r>
    </w:p>
    <w:p w:rsidR="006C0212" w:rsidRDefault="006C0212" w:rsidP="00A82646">
      <w:pPr>
        <w:rPr>
          <w:rtl/>
        </w:rPr>
      </w:pPr>
      <w:bookmarkStart w:id="1169" w:name="_ETM_Q2_640535"/>
      <w:bookmarkStart w:id="1170" w:name="LST__QURQuestions__question"/>
      <w:bookmarkEnd w:id="1169"/>
    </w:p>
    <w:p w:rsidR="006C0212" w:rsidRPr="009F1FFC" w:rsidRDefault="006C0212" w:rsidP="00A82646">
      <w:pPr>
        <w:rPr>
          <w:rtl/>
        </w:rPr>
      </w:pPr>
      <w:bookmarkStart w:id="1171" w:name="_ETM_Q2_640594"/>
      <w:bookmarkEnd w:id="1171"/>
      <w:r>
        <w:rPr>
          <w:rFonts w:hint="cs"/>
          <w:rtl/>
        </w:rPr>
        <w:t>1. מדוע הניתוח שנבחר תחילה הוא ניתוח מציל חיים?</w:t>
      </w:r>
      <w:bookmarkEnd w:id="1170"/>
      <w:r>
        <w:rPr>
          <w:rFonts w:hint="cs"/>
          <w:rtl/>
        </w:rPr>
        <w:t xml:space="preserve"> אגב, הוא גם גורם לפתרון מעולה לריפוי של ס</w:t>
      </w:r>
      <w:r w:rsidR="00AB1C3F">
        <w:rPr>
          <w:rFonts w:hint="cs"/>
          <w:rtl/>
        </w:rPr>
        <w:t>ו</w:t>
      </w:r>
      <w:r>
        <w:rPr>
          <w:rFonts w:hint="cs"/>
          <w:rtl/>
        </w:rPr>
        <w:t xml:space="preserve">כרת </w:t>
      </w:r>
      <w:bookmarkStart w:id="1172" w:name="_ETM_Q2_684682"/>
      <w:bookmarkEnd w:id="1172"/>
      <w:r>
        <w:rPr>
          <w:rtl/>
        </w:rPr>
        <w:t>–</w:t>
      </w:r>
      <w:r>
        <w:rPr>
          <w:rFonts w:hint="cs"/>
          <w:rtl/>
        </w:rPr>
        <w:t xml:space="preserve"> 70%</w:t>
      </w:r>
      <w:r>
        <w:rPr>
          <w:rFonts w:hint="eastAsia"/>
          <w:rtl/>
        </w:rPr>
        <w:t>–</w:t>
      </w:r>
      <w:r>
        <w:rPr>
          <w:rFonts w:hint="cs"/>
          <w:rtl/>
        </w:rPr>
        <w:t xml:space="preserve">80% </w:t>
      </w:r>
      <w:r>
        <w:rPr>
          <w:rFonts w:hint="eastAsia"/>
          <w:rtl/>
        </w:rPr>
        <w:t xml:space="preserve">– </w:t>
      </w:r>
      <w:r>
        <w:rPr>
          <w:rFonts w:hint="cs"/>
          <w:rtl/>
        </w:rPr>
        <w:t xml:space="preserve">יתר לחץ דם, השמנה. זו הזדמנות, כבוד </w:t>
      </w:r>
      <w:bookmarkStart w:id="1173" w:name="_ETM_Q2_694022"/>
      <w:bookmarkEnd w:id="1173"/>
      <w:r>
        <w:rPr>
          <w:rFonts w:hint="cs"/>
          <w:rtl/>
        </w:rPr>
        <w:t xml:space="preserve">השר: בחברה הערבית </w:t>
      </w:r>
      <w:r>
        <w:rPr>
          <w:rFonts w:hint="cs"/>
          <w:rtl/>
        </w:rPr>
        <w:lastRenderedPageBreak/>
        <w:t xml:space="preserve">השמנה היא מחלה קשה </w:t>
      </w:r>
      <w:r>
        <w:rPr>
          <w:rtl/>
        </w:rPr>
        <w:t>–</w:t>
      </w:r>
      <w:r>
        <w:rPr>
          <w:rFonts w:hint="cs"/>
          <w:rtl/>
        </w:rPr>
        <w:t xml:space="preserve"> השמנה,</w:t>
      </w:r>
      <w:bookmarkStart w:id="1174" w:name="_ETM_Q2_701287"/>
      <w:bookmarkEnd w:id="1174"/>
      <w:r>
        <w:rPr>
          <w:rFonts w:hint="cs"/>
          <w:rtl/>
        </w:rPr>
        <w:t xml:space="preserve"> יתר לחץ וס</w:t>
      </w:r>
      <w:r w:rsidR="00AB1C3F">
        <w:rPr>
          <w:rFonts w:hint="cs"/>
          <w:rtl/>
        </w:rPr>
        <w:t>ו</w:t>
      </w:r>
      <w:r>
        <w:rPr>
          <w:rFonts w:hint="cs"/>
          <w:rtl/>
        </w:rPr>
        <w:t>כרת. השנה יש תוכנית חומש במשרד הבריאות. אני</w:t>
      </w:r>
      <w:bookmarkStart w:id="1175" w:name="_ETM_Q2_710510"/>
      <w:bookmarkEnd w:id="1175"/>
      <w:r>
        <w:rPr>
          <w:rFonts w:hint="cs"/>
          <w:rtl/>
        </w:rPr>
        <w:t xml:space="preserve"> שב ואומר שזה צעד מצוין בכיוון הנכון של </w:t>
      </w:r>
      <w:bookmarkStart w:id="1176" w:name="_ETM_Q2_713786"/>
      <w:bookmarkEnd w:id="1176"/>
      <w:r>
        <w:rPr>
          <w:rFonts w:hint="cs"/>
          <w:rtl/>
        </w:rPr>
        <w:t>משרד הבריאות.</w:t>
      </w:r>
    </w:p>
    <w:p w:rsidR="006C0212" w:rsidRDefault="006C0212" w:rsidP="00A82646">
      <w:pPr>
        <w:rPr>
          <w:rtl/>
        </w:rPr>
      </w:pPr>
    </w:p>
    <w:p w:rsidR="006C0212" w:rsidRDefault="006C0212" w:rsidP="00A82646">
      <w:pPr>
        <w:rPr>
          <w:rtl/>
        </w:rPr>
      </w:pPr>
      <w:bookmarkStart w:id="1177" w:name="_ETM_Q2_641256"/>
      <w:bookmarkStart w:id="1178" w:name="_ETM_Q2_641330"/>
      <w:bookmarkEnd w:id="1177"/>
      <w:bookmarkEnd w:id="1178"/>
      <w:r>
        <w:rPr>
          <w:rFonts w:hint="cs"/>
          <w:rtl/>
        </w:rPr>
        <w:t xml:space="preserve">2. הנקודה השנייה </w:t>
      </w:r>
      <w:r>
        <w:rPr>
          <w:rFonts w:hint="eastAsia"/>
          <w:rtl/>
        </w:rPr>
        <w:t>–</w:t>
      </w:r>
      <w:r>
        <w:rPr>
          <w:rFonts w:hint="cs"/>
          <w:rtl/>
        </w:rPr>
        <w:t xml:space="preserve"> מדוע ההנחות שבתי חולים מחויבים על פי חוק להעניק לקופת חולים אינן </w:t>
      </w:r>
      <w:bookmarkStart w:id="1179" w:name="_ETM_Q2_721673"/>
      <w:bookmarkEnd w:id="1179"/>
      <w:r>
        <w:rPr>
          <w:rFonts w:hint="cs"/>
          <w:rtl/>
        </w:rPr>
        <w:t>מחושבות בתמחור, ובכך הופך הניתוח לגירעוני?</w:t>
      </w:r>
    </w:p>
    <w:p w:rsidR="006C0212" w:rsidRDefault="006C0212" w:rsidP="00A82646">
      <w:pPr>
        <w:rPr>
          <w:rtl/>
          <w:lang w:eastAsia="he-IL"/>
        </w:rPr>
      </w:pPr>
      <w:bookmarkStart w:id="1180" w:name="_ETM_Q2_648166"/>
      <w:bookmarkStart w:id="1181" w:name="_ETM_Q2_648235"/>
      <w:bookmarkStart w:id="1182" w:name="_ETM_Q2_629798"/>
      <w:bookmarkStart w:id="1183" w:name="_ETM_Q2_629863"/>
      <w:bookmarkEnd w:id="1180"/>
      <w:bookmarkEnd w:id="1181"/>
      <w:bookmarkEnd w:id="1182"/>
      <w:bookmarkEnd w:id="1183"/>
    </w:p>
    <w:p w:rsidR="006C0212" w:rsidRDefault="006C0212" w:rsidP="00A82646">
      <w:pPr>
        <w:rPr>
          <w:rtl/>
          <w:lang w:eastAsia="he-IL"/>
        </w:rPr>
      </w:pPr>
      <w:r>
        <w:rPr>
          <w:rFonts w:hint="cs"/>
          <w:rtl/>
          <w:lang w:eastAsia="he-IL"/>
        </w:rPr>
        <w:t xml:space="preserve"> 3. למה אין דיפרנציאציה בין בתי חולים ציבוריים לבתי </w:t>
      </w:r>
      <w:bookmarkStart w:id="1184" w:name="_ETM_Q2_734099"/>
      <w:bookmarkEnd w:id="1184"/>
      <w:r>
        <w:rPr>
          <w:rFonts w:hint="cs"/>
          <w:rtl/>
          <w:lang w:eastAsia="he-IL"/>
        </w:rPr>
        <w:t xml:space="preserve">חולים פרטיים? כי בבתי חולים ציבוריים, בניגוד לנאמר בוועדה, יש </w:t>
      </w:r>
      <w:bookmarkStart w:id="1185" w:name="_ETM_Q2_738100"/>
      <w:bookmarkEnd w:id="1185"/>
      <w:r>
        <w:rPr>
          <w:rFonts w:hint="cs"/>
          <w:rtl/>
          <w:lang w:eastAsia="he-IL"/>
        </w:rPr>
        <w:t>ירידה במספר הניתוחים האלה.</w:t>
      </w:r>
    </w:p>
    <w:p w:rsidR="006C0212" w:rsidRDefault="006C0212" w:rsidP="00A82646">
      <w:pPr>
        <w:rPr>
          <w:rtl/>
          <w:lang w:eastAsia="he-IL"/>
        </w:rPr>
      </w:pPr>
      <w:bookmarkStart w:id="1186" w:name="_ETM_Q2_729497"/>
      <w:bookmarkStart w:id="1187" w:name="_ETM_Q2_729580"/>
      <w:bookmarkStart w:id="1188" w:name="_ETM_Q2_643862"/>
      <w:bookmarkStart w:id="1189" w:name="_ETM_Q2_644134"/>
      <w:bookmarkStart w:id="1190" w:name="_ETM_Q2_644199"/>
      <w:bookmarkStart w:id="1191" w:name="_ETM_Q2_627748"/>
      <w:bookmarkStart w:id="1192" w:name="_ETM_Q2_627892"/>
      <w:bookmarkStart w:id="1193" w:name="_ETM_Q2_627939"/>
      <w:bookmarkStart w:id="1194" w:name="_ETM_Q2_628041"/>
      <w:bookmarkStart w:id="1195" w:name="_ETM_Q2_628081"/>
      <w:bookmarkStart w:id="1196" w:name="_ETM_Q2_628214"/>
      <w:bookmarkStart w:id="1197" w:name="_ETM_Q2_628241"/>
      <w:bookmarkEnd w:id="1186"/>
      <w:bookmarkEnd w:id="1187"/>
      <w:bookmarkEnd w:id="1188"/>
      <w:bookmarkEnd w:id="1189"/>
      <w:bookmarkEnd w:id="1190"/>
      <w:bookmarkEnd w:id="1191"/>
      <w:bookmarkEnd w:id="1192"/>
      <w:bookmarkEnd w:id="1193"/>
      <w:bookmarkEnd w:id="1194"/>
      <w:bookmarkEnd w:id="1195"/>
      <w:bookmarkEnd w:id="1196"/>
      <w:bookmarkEnd w:id="1197"/>
    </w:p>
    <w:p w:rsidR="006C0212" w:rsidRDefault="006C0212" w:rsidP="00A82646">
      <w:pPr>
        <w:pStyle w:val="a4"/>
        <w:rPr>
          <w:rtl/>
        </w:rPr>
      </w:pPr>
      <w:bookmarkStart w:id="1198" w:name="ET_speaker_6199_2"/>
      <w:r w:rsidRPr="00684757">
        <w:rPr>
          <w:rStyle w:val="TagStyle"/>
          <w:rtl/>
        </w:rPr>
        <w:t>&lt;&lt; דובר &gt;&gt;</w:t>
      </w:r>
      <w:r w:rsidRPr="00CF3077">
        <w:rPr>
          <w:rStyle w:val="TagStyle"/>
          <w:rtl/>
        </w:rPr>
        <w:t xml:space="preserve"> </w:t>
      </w:r>
      <w:bookmarkStart w:id="1199" w:name="_Toc94732958"/>
      <w:bookmarkStart w:id="1200" w:name="_Toc94740183"/>
      <w:r>
        <w:rPr>
          <w:rtl/>
        </w:rPr>
        <w:t>שר הבריאות ניצן הורוביץ:</w:t>
      </w:r>
      <w:bookmarkEnd w:id="1199"/>
      <w:bookmarkEnd w:id="1200"/>
      <w:r w:rsidRPr="00CF3077">
        <w:rPr>
          <w:rStyle w:val="TagStyle"/>
          <w:rtl/>
        </w:rPr>
        <w:t xml:space="preserve"> </w:t>
      </w:r>
      <w:r w:rsidRPr="00684757">
        <w:rPr>
          <w:rStyle w:val="TagStyle"/>
          <w:rtl/>
        </w:rPr>
        <w:t>&lt;&lt; דובר &gt;&gt;</w:t>
      </w:r>
      <w:r>
        <w:rPr>
          <w:rtl/>
        </w:rPr>
        <w:t xml:space="preserve">   </w:t>
      </w:r>
      <w:bookmarkEnd w:id="1198"/>
    </w:p>
    <w:p w:rsidR="006C0212" w:rsidRDefault="006C0212" w:rsidP="009660C8">
      <w:pPr>
        <w:rPr>
          <w:rtl/>
          <w:lang w:eastAsia="he-IL"/>
        </w:rPr>
      </w:pPr>
    </w:p>
    <w:p w:rsidR="006C0212" w:rsidRDefault="006C0212" w:rsidP="00AB1C3F">
      <w:pPr>
        <w:rPr>
          <w:rtl/>
        </w:rPr>
      </w:pPr>
      <w:bookmarkStart w:id="1201" w:name="_ETM_Q3_138421"/>
      <w:bookmarkEnd w:id="1201"/>
      <w:r>
        <w:rPr>
          <w:rFonts w:hint="cs"/>
          <w:rtl/>
          <w:lang w:eastAsia="he-IL"/>
        </w:rPr>
        <w:t xml:space="preserve">תודה רבה, חבר הכנסת ד"ר טיבי. אכן, תופעות של עודף </w:t>
      </w:r>
      <w:bookmarkStart w:id="1202" w:name="_ETM_Q3_150424"/>
      <w:bookmarkEnd w:id="1202"/>
      <w:r>
        <w:rPr>
          <w:rFonts w:hint="cs"/>
          <w:rtl/>
          <w:lang w:eastAsia="he-IL"/>
        </w:rPr>
        <w:t>משקל והשמנה</w:t>
      </w:r>
      <w:bookmarkStart w:id="1203" w:name="_ETM_Q3_149041"/>
      <w:bookmarkEnd w:id="1203"/>
      <w:r>
        <w:rPr>
          <w:rFonts w:hint="cs"/>
          <w:rtl/>
          <w:lang w:eastAsia="he-IL"/>
        </w:rPr>
        <w:t xml:space="preserve"> הן נפוצות בעולם ונפוצות מאוד גם בישראל, והשמנה </w:t>
      </w:r>
      <w:bookmarkStart w:id="1204" w:name="_ETM_Q3_159303"/>
      <w:bookmarkEnd w:id="1204"/>
      <w:r>
        <w:rPr>
          <w:rFonts w:hint="cs"/>
          <w:rtl/>
          <w:lang w:eastAsia="he-IL"/>
        </w:rPr>
        <w:t>חולנית</w:t>
      </w:r>
      <w:bookmarkStart w:id="1205" w:name="_ETM_Q3_155981"/>
      <w:bookmarkEnd w:id="1205"/>
      <w:r>
        <w:rPr>
          <w:rFonts w:hint="cs"/>
          <w:rtl/>
          <w:lang w:eastAsia="he-IL"/>
        </w:rPr>
        <w:t xml:space="preserve"> </w:t>
      </w:r>
      <w:r>
        <w:rPr>
          <w:rFonts w:hint="eastAsia"/>
          <w:rtl/>
          <w:lang w:eastAsia="he-IL"/>
        </w:rPr>
        <w:t>–</w:t>
      </w:r>
      <w:r>
        <w:rPr>
          <w:rFonts w:hint="cs"/>
          <w:rtl/>
          <w:lang w:eastAsia="he-IL"/>
        </w:rPr>
        <w:t xml:space="preserve"> יש לזה קריטריונים </w:t>
      </w:r>
      <w:r>
        <w:rPr>
          <w:rFonts w:hint="eastAsia"/>
          <w:rtl/>
          <w:lang w:eastAsia="he-IL"/>
        </w:rPr>
        <w:t xml:space="preserve">– </w:t>
      </w:r>
      <w:r>
        <w:rPr>
          <w:rFonts w:hint="cs"/>
          <w:rtl/>
          <w:lang w:eastAsia="he-IL"/>
        </w:rPr>
        <w:t xml:space="preserve">מוגדרת מחלה כרונית שפוגעת </w:t>
      </w:r>
      <w:bookmarkStart w:id="1206" w:name="_ETM_Q3_161231"/>
      <w:bookmarkEnd w:id="1206"/>
      <w:r>
        <w:rPr>
          <w:rFonts w:hint="cs"/>
          <w:rtl/>
          <w:lang w:eastAsia="he-IL"/>
        </w:rPr>
        <w:t xml:space="preserve">במערכות רבות </w:t>
      </w:r>
      <w:bookmarkStart w:id="1207" w:name="_ETM_Q3_163791"/>
      <w:bookmarkEnd w:id="1207"/>
      <w:r>
        <w:rPr>
          <w:rFonts w:hint="cs"/>
          <w:rtl/>
          <w:lang w:eastAsia="he-IL"/>
        </w:rPr>
        <w:t xml:space="preserve">בגוף, מגבירה את הסיכון </w:t>
      </w:r>
      <w:bookmarkStart w:id="1208" w:name="_ETM_Q3_163861"/>
      <w:bookmarkEnd w:id="1208"/>
      <w:r>
        <w:rPr>
          <w:rFonts w:hint="cs"/>
          <w:rtl/>
          <w:lang w:eastAsia="he-IL"/>
        </w:rPr>
        <w:t xml:space="preserve">לתחלואה גופנית </w:t>
      </w:r>
      <w:r>
        <w:rPr>
          <w:rFonts w:hint="eastAsia"/>
          <w:rtl/>
          <w:lang w:eastAsia="he-IL"/>
        </w:rPr>
        <w:t>–</w:t>
      </w:r>
      <w:r>
        <w:rPr>
          <w:rFonts w:hint="cs"/>
          <w:rtl/>
          <w:lang w:eastAsia="he-IL"/>
        </w:rPr>
        <w:t xml:space="preserve"> אגב, גם</w:t>
      </w:r>
      <w:r w:rsidR="009660C8">
        <w:rPr>
          <w:rFonts w:hint="cs"/>
          <w:rtl/>
          <w:lang w:eastAsia="he-IL"/>
        </w:rPr>
        <w:t xml:space="preserve"> </w:t>
      </w:r>
      <w:r>
        <w:rPr>
          <w:rFonts w:hint="cs"/>
          <w:rtl/>
          <w:lang w:eastAsia="he-IL"/>
        </w:rPr>
        <w:t>נפשית</w:t>
      </w:r>
      <w:bookmarkStart w:id="1209" w:name="_ETM_Q3_166180"/>
      <w:bookmarkEnd w:id="1209"/>
      <w:r>
        <w:rPr>
          <w:rFonts w:hint="cs"/>
          <w:rtl/>
          <w:lang w:eastAsia="he-IL"/>
        </w:rPr>
        <w:t xml:space="preserve"> </w:t>
      </w:r>
      <w:bookmarkStart w:id="1210" w:name="_ETM_Q3_167176"/>
      <w:bookmarkEnd w:id="1210"/>
      <w:r>
        <w:rPr>
          <w:rFonts w:hint="eastAsia"/>
          <w:rtl/>
          <w:lang w:eastAsia="he-IL"/>
        </w:rPr>
        <w:t xml:space="preserve">– </w:t>
      </w:r>
      <w:r>
        <w:rPr>
          <w:rFonts w:hint="cs"/>
          <w:rtl/>
          <w:lang w:eastAsia="he-IL"/>
        </w:rPr>
        <w:t>מחלות לב, דרכי נשימה, סוכרת, יתר לחץ דם, דיכאון וח</w:t>
      </w:r>
      <w:bookmarkStart w:id="1211" w:name="_ETM_Q3_173619"/>
      <w:bookmarkEnd w:id="1211"/>
      <w:r>
        <w:rPr>
          <w:rFonts w:hint="cs"/>
          <w:rtl/>
          <w:lang w:eastAsia="he-IL"/>
        </w:rPr>
        <w:t>רדה.</w:t>
      </w:r>
      <w:bookmarkStart w:id="1212" w:name="_ETM_Q3_176287"/>
      <w:bookmarkStart w:id="1213" w:name="_ETM_Q3_176371"/>
      <w:bookmarkStart w:id="1214" w:name="_ETM_Q3_177023"/>
      <w:bookmarkStart w:id="1215" w:name="_ETM_Q3_177096"/>
      <w:bookmarkEnd w:id="1212"/>
      <w:bookmarkEnd w:id="1213"/>
      <w:bookmarkEnd w:id="1214"/>
      <w:bookmarkEnd w:id="1215"/>
      <w:r>
        <w:rPr>
          <w:rFonts w:hint="cs"/>
          <w:rtl/>
          <w:lang w:eastAsia="he-IL"/>
        </w:rPr>
        <w:t xml:space="preserve"> משרד </w:t>
      </w:r>
      <w:bookmarkStart w:id="1216" w:name="_ETM_Q3_178095"/>
      <w:bookmarkEnd w:id="1216"/>
      <w:r>
        <w:rPr>
          <w:rFonts w:hint="cs"/>
          <w:rtl/>
          <w:lang w:eastAsia="he-IL"/>
        </w:rPr>
        <w:t xml:space="preserve">הבריאות פועל באופן </w:t>
      </w:r>
      <w:bookmarkStart w:id="1217" w:name="_ETM_Q3_177308"/>
      <w:bookmarkEnd w:id="1217"/>
      <w:r>
        <w:rPr>
          <w:rtl/>
        </w:rPr>
        <w:t xml:space="preserve">נרחב </w:t>
      </w:r>
      <w:bookmarkStart w:id="1218" w:name="_ETM_Q3_181199"/>
      <w:bookmarkEnd w:id="1218"/>
      <w:r>
        <w:rPr>
          <w:rtl/>
        </w:rPr>
        <w:t xml:space="preserve">לייצר </w:t>
      </w:r>
      <w:bookmarkStart w:id="1219" w:name="_ETM_Q3_181800"/>
      <w:bookmarkEnd w:id="1219"/>
      <w:r>
        <w:rPr>
          <w:rtl/>
        </w:rPr>
        <w:t>מע</w:t>
      </w:r>
      <w:r>
        <w:rPr>
          <w:rFonts w:hint="cs"/>
          <w:rtl/>
        </w:rPr>
        <w:t>נ</w:t>
      </w:r>
      <w:bookmarkStart w:id="1220" w:name="_ETM_Q3_179768"/>
      <w:bookmarkEnd w:id="1220"/>
      <w:r>
        <w:rPr>
          <w:rtl/>
        </w:rPr>
        <w:t xml:space="preserve">ים </w:t>
      </w:r>
      <w:bookmarkStart w:id="1221" w:name="_ETM_Q3_182340"/>
      <w:bookmarkEnd w:id="1221"/>
      <w:r>
        <w:rPr>
          <w:rtl/>
        </w:rPr>
        <w:t xml:space="preserve">לתופעת </w:t>
      </w:r>
      <w:bookmarkStart w:id="1222" w:name="_ETM_Q3_182939"/>
      <w:bookmarkEnd w:id="1222"/>
      <w:r>
        <w:rPr>
          <w:rtl/>
        </w:rPr>
        <w:t xml:space="preserve">ההשמנה </w:t>
      </w:r>
      <w:bookmarkStart w:id="1223" w:name="_ETM_Q3_184250"/>
      <w:bookmarkEnd w:id="1223"/>
      <w:r>
        <w:rPr>
          <w:rFonts w:hint="cs"/>
          <w:rtl/>
        </w:rPr>
        <w:t xml:space="preserve">– </w:t>
      </w:r>
      <w:bookmarkStart w:id="1224" w:name="_ETM_Q3_184670"/>
      <w:bookmarkEnd w:id="1224"/>
      <w:r>
        <w:rPr>
          <w:rtl/>
        </w:rPr>
        <w:t xml:space="preserve">העלאת </w:t>
      </w:r>
      <w:bookmarkStart w:id="1225" w:name="_ETM_Q3_185480"/>
      <w:bookmarkEnd w:id="1225"/>
      <w:r>
        <w:rPr>
          <w:rtl/>
        </w:rPr>
        <w:t>מודעות</w:t>
      </w:r>
      <w:bookmarkStart w:id="1226" w:name="_ETM_Q3_181258"/>
      <w:bookmarkEnd w:id="1226"/>
      <w:r>
        <w:rPr>
          <w:rFonts w:hint="cs"/>
          <w:rtl/>
        </w:rPr>
        <w:t>,</w:t>
      </w:r>
      <w:r>
        <w:rPr>
          <w:rtl/>
        </w:rPr>
        <w:t xml:space="preserve"> </w:t>
      </w:r>
      <w:bookmarkStart w:id="1227" w:name="_ETM_Q3_186170"/>
      <w:bookmarkEnd w:id="1227"/>
      <w:r>
        <w:rPr>
          <w:rtl/>
        </w:rPr>
        <w:t xml:space="preserve">תוכניות </w:t>
      </w:r>
      <w:bookmarkStart w:id="1228" w:name="_ETM_Q3_186620"/>
      <w:bookmarkEnd w:id="1228"/>
      <w:r>
        <w:rPr>
          <w:rtl/>
        </w:rPr>
        <w:t xml:space="preserve">התערבות </w:t>
      </w:r>
      <w:bookmarkStart w:id="1229" w:name="_ETM_Q3_187160"/>
      <w:bookmarkEnd w:id="1229"/>
      <w:r>
        <w:rPr>
          <w:rtl/>
        </w:rPr>
        <w:t xml:space="preserve">ברשויות </w:t>
      </w:r>
      <w:bookmarkStart w:id="1230" w:name="_ETM_Q3_187640"/>
      <w:bookmarkEnd w:id="1230"/>
      <w:r>
        <w:rPr>
          <w:rtl/>
        </w:rPr>
        <w:t>מקומיות</w:t>
      </w:r>
      <w:r>
        <w:rPr>
          <w:rFonts w:hint="cs"/>
          <w:rtl/>
        </w:rPr>
        <w:t>,</w:t>
      </w:r>
      <w:bookmarkStart w:id="1231" w:name="_ETM_Q3_183748"/>
      <w:bookmarkEnd w:id="1231"/>
      <w:r>
        <w:rPr>
          <w:rtl/>
        </w:rPr>
        <w:t xml:space="preserve"> </w:t>
      </w:r>
      <w:bookmarkStart w:id="1232" w:name="_ETM_Q3_188270"/>
      <w:bookmarkEnd w:id="1232"/>
      <w:r>
        <w:rPr>
          <w:rtl/>
        </w:rPr>
        <w:t xml:space="preserve">בתי </w:t>
      </w:r>
      <w:bookmarkStart w:id="1233" w:name="_ETM_Q3_188645"/>
      <w:bookmarkEnd w:id="1233"/>
      <w:r>
        <w:rPr>
          <w:rtl/>
        </w:rPr>
        <w:t>ספר</w:t>
      </w:r>
      <w:r>
        <w:rPr>
          <w:rFonts w:hint="cs"/>
          <w:rtl/>
        </w:rPr>
        <w:t>,</w:t>
      </w:r>
      <w:r>
        <w:rPr>
          <w:rtl/>
        </w:rPr>
        <w:t xml:space="preserve"> </w:t>
      </w:r>
      <w:bookmarkStart w:id="1234" w:name="_ETM_Q3_189020"/>
      <w:bookmarkEnd w:id="1234"/>
      <w:r>
        <w:rPr>
          <w:rtl/>
        </w:rPr>
        <w:t xml:space="preserve">תחנות </w:t>
      </w:r>
      <w:bookmarkStart w:id="1235" w:name="_ETM_Q3_189469"/>
      <w:bookmarkEnd w:id="1235"/>
      <w:r>
        <w:rPr>
          <w:rtl/>
        </w:rPr>
        <w:t xml:space="preserve">טיפול </w:t>
      </w:r>
      <w:bookmarkStart w:id="1236" w:name="_ETM_Q3_189980"/>
      <w:bookmarkEnd w:id="1236"/>
      <w:r>
        <w:rPr>
          <w:rtl/>
        </w:rPr>
        <w:t xml:space="preserve">טיפת </w:t>
      </w:r>
      <w:bookmarkStart w:id="1237" w:name="_ETM_Q3_190520"/>
      <w:bookmarkEnd w:id="1237"/>
      <w:r>
        <w:rPr>
          <w:rtl/>
        </w:rPr>
        <w:t>חלב</w:t>
      </w:r>
      <w:r>
        <w:rPr>
          <w:rFonts w:hint="cs"/>
          <w:rtl/>
        </w:rPr>
        <w:t>,</w:t>
      </w:r>
      <w:bookmarkStart w:id="1238" w:name="_ETM_Q3_187247"/>
      <w:bookmarkEnd w:id="1238"/>
      <w:r>
        <w:rPr>
          <w:rtl/>
        </w:rPr>
        <w:t xml:space="preserve"> </w:t>
      </w:r>
      <w:bookmarkStart w:id="1239" w:name="_ETM_Q3_191400"/>
      <w:bookmarkEnd w:id="1239"/>
      <w:r>
        <w:rPr>
          <w:rtl/>
        </w:rPr>
        <w:t xml:space="preserve">ביצוע </w:t>
      </w:r>
      <w:bookmarkStart w:id="1240" w:name="_ETM_Q3_192030"/>
      <w:bookmarkEnd w:id="1240"/>
      <w:r>
        <w:rPr>
          <w:rtl/>
        </w:rPr>
        <w:t>סדנאות</w:t>
      </w:r>
      <w:r>
        <w:rPr>
          <w:rFonts w:hint="cs"/>
          <w:rtl/>
        </w:rPr>
        <w:t>,</w:t>
      </w:r>
      <w:r>
        <w:rPr>
          <w:rtl/>
        </w:rPr>
        <w:t xml:space="preserve"> </w:t>
      </w:r>
      <w:bookmarkStart w:id="1241" w:name="_ETM_Q3_192809"/>
      <w:bookmarkEnd w:id="1241"/>
      <w:r>
        <w:rPr>
          <w:rtl/>
        </w:rPr>
        <w:t>הכשרות</w:t>
      </w:r>
      <w:r>
        <w:rPr>
          <w:rFonts w:hint="cs"/>
          <w:rtl/>
        </w:rPr>
        <w:t>,</w:t>
      </w:r>
      <w:r>
        <w:rPr>
          <w:rtl/>
        </w:rPr>
        <w:t xml:space="preserve"> </w:t>
      </w:r>
      <w:bookmarkStart w:id="1242" w:name="_ETM_Q3_193860"/>
      <w:bookmarkEnd w:id="1242"/>
      <w:r>
        <w:rPr>
          <w:rtl/>
        </w:rPr>
        <w:t xml:space="preserve">וגם </w:t>
      </w:r>
      <w:bookmarkStart w:id="1243" w:name="_ETM_Q3_194309"/>
      <w:bookmarkEnd w:id="1243"/>
      <w:r>
        <w:rPr>
          <w:rtl/>
        </w:rPr>
        <w:t>ספציפית</w:t>
      </w:r>
      <w:r>
        <w:rPr>
          <w:rFonts w:hint="cs"/>
          <w:rtl/>
        </w:rPr>
        <w:t>,</w:t>
      </w:r>
      <w:r>
        <w:rPr>
          <w:rtl/>
        </w:rPr>
        <w:t xml:space="preserve"> </w:t>
      </w:r>
      <w:bookmarkStart w:id="1244" w:name="_ETM_Q3_194940"/>
      <w:bookmarkEnd w:id="1244"/>
      <w:r>
        <w:rPr>
          <w:rtl/>
        </w:rPr>
        <w:t xml:space="preserve">כמו </w:t>
      </w:r>
      <w:bookmarkStart w:id="1245" w:name="_ETM_Q3_195120"/>
      <w:bookmarkEnd w:id="1245"/>
      <w:r>
        <w:rPr>
          <w:rtl/>
        </w:rPr>
        <w:t>שציינת</w:t>
      </w:r>
      <w:r>
        <w:rPr>
          <w:rFonts w:hint="cs"/>
          <w:rtl/>
        </w:rPr>
        <w:t>,</w:t>
      </w:r>
      <w:r>
        <w:rPr>
          <w:rtl/>
        </w:rPr>
        <w:t xml:space="preserve"> </w:t>
      </w:r>
      <w:bookmarkStart w:id="1246" w:name="_ETM_Q3_195690"/>
      <w:bookmarkEnd w:id="1246"/>
      <w:r>
        <w:rPr>
          <w:rtl/>
        </w:rPr>
        <w:t>בס</w:t>
      </w:r>
      <w:r w:rsidR="00AB1C3F">
        <w:rPr>
          <w:rFonts w:hint="cs"/>
          <w:rtl/>
        </w:rPr>
        <w:t>ו</w:t>
      </w:r>
      <w:r>
        <w:rPr>
          <w:rtl/>
        </w:rPr>
        <w:t>כרת</w:t>
      </w:r>
      <w:r>
        <w:rPr>
          <w:rFonts w:hint="cs"/>
          <w:rtl/>
        </w:rPr>
        <w:t>.</w:t>
      </w:r>
      <w:bookmarkStart w:id="1247" w:name="_ETM_Q3_191128"/>
      <w:bookmarkStart w:id="1248" w:name="_ETM_Q3_197500"/>
      <w:bookmarkEnd w:id="1247"/>
      <w:bookmarkEnd w:id="1248"/>
      <w:r>
        <w:rPr>
          <w:rFonts w:hint="cs"/>
          <w:rtl/>
        </w:rPr>
        <w:t xml:space="preserve"> </w:t>
      </w:r>
    </w:p>
    <w:p w:rsidR="006C0212" w:rsidRDefault="006C0212" w:rsidP="00A82646">
      <w:pPr>
        <w:rPr>
          <w:rtl/>
        </w:rPr>
      </w:pPr>
      <w:bookmarkStart w:id="1249" w:name="_ETM_Q3_191623"/>
      <w:bookmarkStart w:id="1250" w:name="_ETM_Q3_191792"/>
      <w:bookmarkEnd w:id="1249"/>
      <w:bookmarkEnd w:id="1250"/>
    </w:p>
    <w:p w:rsidR="006C0212" w:rsidRDefault="006C0212" w:rsidP="00AB1C3F">
      <w:pPr>
        <w:rPr>
          <w:rtl/>
        </w:rPr>
      </w:pPr>
      <w:bookmarkStart w:id="1251" w:name="_ETM_Q3_191859"/>
      <w:bookmarkStart w:id="1252" w:name="_ETM_Q3_191896"/>
      <w:bookmarkEnd w:id="1251"/>
      <w:bookmarkEnd w:id="1252"/>
      <w:r>
        <w:rPr>
          <w:rtl/>
        </w:rPr>
        <w:t xml:space="preserve">לעניין </w:t>
      </w:r>
      <w:bookmarkStart w:id="1253" w:name="_ETM_Q3_198220"/>
      <w:bookmarkEnd w:id="1253"/>
      <w:r>
        <w:rPr>
          <w:rtl/>
        </w:rPr>
        <w:t xml:space="preserve">ניתוחים </w:t>
      </w:r>
      <w:bookmarkStart w:id="1254" w:name="_ETM_Q3_198730"/>
      <w:bookmarkEnd w:id="1254"/>
      <w:proofErr w:type="spellStart"/>
      <w:r>
        <w:rPr>
          <w:rFonts w:hint="cs"/>
          <w:rtl/>
        </w:rPr>
        <w:t>ב</w:t>
      </w:r>
      <w:bookmarkStart w:id="1255" w:name="_ETM_Q3_194158"/>
      <w:bookmarkEnd w:id="1255"/>
      <w:r>
        <w:rPr>
          <w:rtl/>
        </w:rPr>
        <w:t>ריאטריים</w:t>
      </w:r>
      <w:proofErr w:type="spellEnd"/>
      <w:r w:rsidR="00AB1C3F">
        <w:rPr>
          <w:rFonts w:hint="cs"/>
          <w:rtl/>
        </w:rPr>
        <w:t>,</w:t>
      </w:r>
      <w:r>
        <w:rPr>
          <w:rtl/>
        </w:rPr>
        <w:t xml:space="preserve"> </w:t>
      </w:r>
      <w:bookmarkStart w:id="1256" w:name="_ETM_Q3_199480"/>
      <w:bookmarkStart w:id="1257" w:name="_ETM_Q3_199810"/>
      <w:bookmarkStart w:id="1258" w:name="_ETM_Q3_201090"/>
      <w:bookmarkEnd w:id="1256"/>
      <w:bookmarkEnd w:id="1257"/>
      <w:bookmarkEnd w:id="1258"/>
      <w:r>
        <w:rPr>
          <w:rFonts w:hint="cs"/>
          <w:rtl/>
        </w:rPr>
        <w:t>מה</w:t>
      </w:r>
      <w:bookmarkStart w:id="1259" w:name="_ETM_Q3_197278"/>
      <w:bookmarkEnd w:id="1259"/>
      <w:r>
        <w:rPr>
          <w:rtl/>
        </w:rPr>
        <w:t xml:space="preserve"> </w:t>
      </w:r>
      <w:bookmarkStart w:id="1260" w:name="_ETM_Q3_201810"/>
      <w:bookmarkEnd w:id="1260"/>
      <w:r>
        <w:rPr>
          <w:rtl/>
        </w:rPr>
        <w:t xml:space="preserve">זה </w:t>
      </w:r>
      <w:bookmarkStart w:id="1261" w:name="_ETM_Q3_201960"/>
      <w:bookmarkEnd w:id="1261"/>
      <w:r>
        <w:rPr>
          <w:rtl/>
        </w:rPr>
        <w:t xml:space="preserve">ניתוחים </w:t>
      </w:r>
      <w:bookmarkStart w:id="1262" w:name="_ETM_Q3_202289"/>
      <w:bookmarkEnd w:id="1262"/>
      <w:proofErr w:type="spellStart"/>
      <w:r>
        <w:rPr>
          <w:rtl/>
        </w:rPr>
        <w:t>בריא</w:t>
      </w:r>
      <w:r>
        <w:rPr>
          <w:rFonts w:hint="cs"/>
          <w:rtl/>
        </w:rPr>
        <w:t>טריים</w:t>
      </w:r>
      <w:proofErr w:type="spellEnd"/>
      <w:r>
        <w:rPr>
          <w:rFonts w:hint="cs"/>
          <w:rtl/>
        </w:rPr>
        <w:t>?</w:t>
      </w:r>
      <w:r>
        <w:rPr>
          <w:rtl/>
        </w:rPr>
        <w:t xml:space="preserve"> </w:t>
      </w:r>
      <w:bookmarkStart w:id="1263" w:name="_ETM_Q3_202710"/>
      <w:bookmarkEnd w:id="1263"/>
      <w:r>
        <w:rPr>
          <w:rtl/>
        </w:rPr>
        <w:t>ז</w:t>
      </w:r>
      <w:r w:rsidR="00AB1C3F">
        <w:rPr>
          <w:rFonts w:hint="cs"/>
          <w:rtl/>
        </w:rPr>
        <w:t>ו</w:t>
      </w:r>
      <w:r>
        <w:rPr>
          <w:rtl/>
        </w:rPr>
        <w:t xml:space="preserve"> </w:t>
      </w:r>
      <w:bookmarkStart w:id="1264" w:name="_ETM_Q3_202829"/>
      <w:bookmarkEnd w:id="1264"/>
      <w:r>
        <w:rPr>
          <w:rtl/>
        </w:rPr>
        <w:t xml:space="preserve">התערבות </w:t>
      </w:r>
      <w:bookmarkStart w:id="1265" w:name="_ETM_Q3_203340"/>
      <w:bookmarkEnd w:id="1265"/>
      <w:r>
        <w:rPr>
          <w:rtl/>
        </w:rPr>
        <w:t xml:space="preserve">כירורגית </w:t>
      </w:r>
      <w:bookmarkStart w:id="1266" w:name="_ETM_Q3_204000"/>
      <w:bookmarkEnd w:id="1266"/>
      <w:r>
        <w:rPr>
          <w:rtl/>
        </w:rPr>
        <w:t xml:space="preserve">במערכת </w:t>
      </w:r>
      <w:bookmarkStart w:id="1267" w:name="_ETM_Q3_204660"/>
      <w:bookmarkEnd w:id="1267"/>
      <w:r>
        <w:rPr>
          <w:rtl/>
        </w:rPr>
        <w:t xml:space="preserve">העיכול </w:t>
      </w:r>
      <w:bookmarkStart w:id="1268" w:name="_ETM_Q3_205610"/>
      <w:bookmarkEnd w:id="1268"/>
      <w:r>
        <w:rPr>
          <w:rtl/>
        </w:rPr>
        <w:t xml:space="preserve">לצורך </w:t>
      </w:r>
      <w:bookmarkStart w:id="1269" w:name="_ETM_Q3_207020"/>
      <w:bookmarkEnd w:id="1269"/>
      <w:r>
        <w:rPr>
          <w:rtl/>
        </w:rPr>
        <w:t xml:space="preserve">מאבק </w:t>
      </w:r>
      <w:bookmarkStart w:id="1270" w:name="_ETM_Q3_207710"/>
      <w:bookmarkEnd w:id="1270"/>
      <w:r>
        <w:rPr>
          <w:rtl/>
        </w:rPr>
        <w:t>בהשמנה</w:t>
      </w:r>
      <w:r>
        <w:rPr>
          <w:rFonts w:hint="cs"/>
          <w:rtl/>
        </w:rPr>
        <w:t>.</w:t>
      </w:r>
      <w:r>
        <w:rPr>
          <w:rtl/>
        </w:rPr>
        <w:t xml:space="preserve"> </w:t>
      </w:r>
      <w:bookmarkStart w:id="1271" w:name="_ETM_Q3_209319"/>
      <w:bookmarkEnd w:id="1271"/>
      <w:r>
        <w:rPr>
          <w:rtl/>
        </w:rPr>
        <w:t xml:space="preserve">לפעמים </w:t>
      </w:r>
      <w:bookmarkStart w:id="1272" w:name="_ETM_Q3_209739"/>
      <w:bookmarkEnd w:id="1272"/>
      <w:r>
        <w:rPr>
          <w:rtl/>
        </w:rPr>
        <w:t xml:space="preserve">עושים </w:t>
      </w:r>
      <w:bookmarkStart w:id="1273" w:name="_ETM_Q3_210310"/>
      <w:bookmarkEnd w:id="1273"/>
      <w:r>
        <w:rPr>
          <w:rtl/>
        </w:rPr>
        <w:t>שרוול</w:t>
      </w:r>
      <w:r>
        <w:rPr>
          <w:rFonts w:hint="cs"/>
          <w:rtl/>
        </w:rPr>
        <w:t>,</w:t>
      </w:r>
      <w:r>
        <w:rPr>
          <w:rtl/>
        </w:rPr>
        <w:t xml:space="preserve"> </w:t>
      </w:r>
      <w:bookmarkStart w:id="1274" w:name="_ETM_Q3_211779"/>
      <w:bookmarkEnd w:id="1274"/>
      <w:r>
        <w:rPr>
          <w:rtl/>
        </w:rPr>
        <w:t xml:space="preserve">טבעת </w:t>
      </w:r>
      <w:bookmarkStart w:id="1275" w:name="_ETM_Q3_212289"/>
      <w:bookmarkEnd w:id="1275"/>
      <w:r>
        <w:rPr>
          <w:rtl/>
        </w:rPr>
        <w:t>בקיבה</w:t>
      </w:r>
      <w:r>
        <w:rPr>
          <w:rFonts w:hint="cs"/>
          <w:rtl/>
        </w:rPr>
        <w:t>,</w:t>
      </w:r>
      <w:r>
        <w:rPr>
          <w:rtl/>
        </w:rPr>
        <w:t xml:space="preserve"> </w:t>
      </w:r>
      <w:bookmarkStart w:id="1276" w:name="_ETM_Q3_212920"/>
      <w:bookmarkEnd w:id="1276"/>
      <w:r>
        <w:rPr>
          <w:rtl/>
        </w:rPr>
        <w:t>מעק</w:t>
      </w:r>
      <w:r>
        <w:rPr>
          <w:rFonts w:hint="cs"/>
          <w:rtl/>
        </w:rPr>
        <w:t>ף</w:t>
      </w:r>
      <w:bookmarkStart w:id="1277" w:name="_ETM_Q3_209098"/>
      <w:bookmarkEnd w:id="1277"/>
      <w:r>
        <w:rPr>
          <w:rtl/>
        </w:rPr>
        <w:t xml:space="preserve"> </w:t>
      </w:r>
      <w:bookmarkStart w:id="1278" w:name="_ETM_Q3_213460"/>
      <w:bookmarkEnd w:id="1278"/>
      <w:r>
        <w:rPr>
          <w:rtl/>
        </w:rPr>
        <w:t>ק</w:t>
      </w:r>
      <w:r>
        <w:rPr>
          <w:rFonts w:hint="cs"/>
          <w:rtl/>
        </w:rPr>
        <w:t>יבה,</w:t>
      </w:r>
      <w:r>
        <w:rPr>
          <w:rtl/>
        </w:rPr>
        <w:t xml:space="preserve"> </w:t>
      </w:r>
      <w:bookmarkStart w:id="1279" w:name="_ETM_Q3_214239"/>
      <w:bookmarkEnd w:id="1279"/>
      <w:r>
        <w:rPr>
          <w:rtl/>
        </w:rPr>
        <w:t>שר</w:t>
      </w:r>
      <w:r>
        <w:rPr>
          <w:rFonts w:hint="cs"/>
          <w:rtl/>
        </w:rPr>
        <w:t>וול</w:t>
      </w:r>
      <w:r>
        <w:rPr>
          <w:rtl/>
        </w:rPr>
        <w:t xml:space="preserve"> </w:t>
      </w:r>
      <w:bookmarkStart w:id="1280" w:name="_ETM_Q3_214840"/>
      <w:bookmarkEnd w:id="1280"/>
      <w:r>
        <w:rPr>
          <w:rFonts w:hint="cs"/>
          <w:rtl/>
        </w:rPr>
        <w:t>על</w:t>
      </w:r>
      <w:bookmarkStart w:id="1281" w:name="_ETM_Q3_213848"/>
      <w:bookmarkStart w:id="1282" w:name="_ETM_Q3_214989"/>
      <w:bookmarkEnd w:id="1281"/>
      <w:bookmarkEnd w:id="1282"/>
      <w:r>
        <w:rPr>
          <w:rFonts w:hint="cs"/>
          <w:rtl/>
        </w:rPr>
        <w:t xml:space="preserve"> ה</w:t>
      </w:r>
      <w:r>
        <w:rPr>
          <w:rtl/>
        </w:rPr>
        <w:t>תריסריון</w:t>
      </w:r>
      <w:bookmarkStart w:id="1283" w:name="_ETM_Q3_212938"/>
      <w:bookmarkEnd w:id="1283"/>
      <w:r>
        <w:rPr>
          <w:rtl/>
        </w:rPr>
        <w:t xml:space="preserve"> </w:t>
      </w:r>
      <w:bookmarkStart w:id="1284" w:name="_ETM_Q3_216370"/>
      <w:bookmarkEnd w:id="1284"/>
      <w:r>
        <w:rPr>
          <w:rFonts w:hint="cs"/>
          <w:rtl/>
        </w:rPr>
        <w:t xml:space="preserve">– </w:t>
      </w:r>
      <w:bookmarkStart w:id="1285" w:name="_ETM_Q3_218075"/>
      <w:bookmarkEnd w:id="1285"/>
      <w:r>
        <w:rPr>
          <w:rtl/>
        </w:rPr>
        <w:t xml:space="preserve">יש </w:t>
      </w:r>
      <w:bookmarkStart w:id="1286" w:name="_ETM_Q3_216579"/>
      <w:bookmarkEnd w:id="1286"/>
      <w:r>
        <w:rPr>
          <w:rtl/>
        </w:rPr>
        <w:t xml:space="preserve">כל </w:t>
      </w:r>
      <w:bookmarkStart w:id="1287" w:name="_ETM_Q3_216789"/>
      <w:bookmarkEnd w:id="1287"/>
      <w:r>
        <w:rPr>
          <w:rtl/>
        </w:rPr>
        <w:t>מיני</w:t>
      </w:r>
      <w:r>
        <w:rPr>
          <w:rFonts w:hint="cs"/>
          <w:rtl/>
        </w:rPr>
        <w:t>,</w:t>
      </w:r>
      <w:r>
        <w:rPr>
          <w:rtl/>
        </w:rPr>
        <w:t xml:space="preserve"> </w:t>
      </w:r>
      <w:bookmarkStart w:id="1288" w:name="_ETM_Q3_217059"/>
      <w:bookmarkEnd w:id="1288"/>
      <w:r>
        <w:rPr>
          <w:rtl/>
        </w:rPr>
        <w:t xml:space="preserve">יש </w:t>
      </w:r>
      <w:bookmarkStart w:id="1289" w:name="_ETM_Q3_217269"/>
      <w:bookmarkEnd w:id="1289"/>
      <w:r>
        <w:rPr>
          <w:rtl/>
        </w:rPr>
        <w:t xml:space="preserve">כמה </w:t>
      </w:r>
      <w:bookmarkStart w:id="1290" w:name="_ETM_Q3_217690"/>
      <w:bookmarkEnd w:id="1290"/>
      <w:r>
        <w:rPr>
          <w:rtl/>
        </w:rPr>
        <w:t>וכמ</w:t>
      </w:r>
      <w:bookmarkStart w:id="1291" w:name="_ETM_Q3_216608"/>
      <w:bookmarkEnd w:id="1291"/>
      <w:r>
        <w:rPr>
          <w:rtl/>
        </w:rPr>
        <w:t xml:space="preserve">ה </w:t>
      </w:r>
      <w:bookmarkStart w:id="1292" w:name="_ETM_Q3_218390"/>
      <w:bookmarkStart w:id="1293" w:name="_ETM_Q3_218540"/>
      <w:bookmarkEnd w:id="1292"/>
      <w:bookmarkEnd w:id="1293"/>
      <w:r>
        <w:rPr>
          <w:rtl/>
        </w:rPr>
        <w:t>סוגים</w:t>
      </w:r>
      <w:r>
        <w:rPr>
          <w:rFonts w:hint="cs"/>
          <w:rtl/>
        </w:rPr>
        <w:t>.</w:t>
      </w:r>
      <w:bookmarkStart w:id="1294" w:name="_ETM_Q3_220600"/>
      <w:bookmarkEnd w:id="1294"/>
      <w:r>
        <w:rPr>
          <w:rFonts w:hint="cs"/>
          <w:rtl/>
        </w:rPr>
        <w:t xml:space="preserve"> </w:t>
      </w:r>
      <w:r>
        <w:rPr>
          <w:rtl/>
        </w:rPr>
        <w:t xml:space="preserve">בדצמבר </w:t>
      </w:r>
      <w:bookmarkStart w:id="1295" w:name="_ETM_Q3_221440"/>
      <w:bookmarkStart w:id="1296" w:name="_ETM_Q3_219477"/>
      <w:bookmarkEnd w:id="1295"/>
      <w:bookmarkEnd w:id="1296"/>
      <w:r>
        <w:rPr>
          <w:rFonts w:hint="cs"/>
          <w:rtl/>
        </w:rPr>
        <w:t>2021</w:t>
      </w:r>
      <w:bookmarkStart w:id="1297" w:name="_ETM_Q3_218157"/>
      <w:bookmarkEnd w:id="1297"/>
      <w:r>
        <w:rPr>
          <w:rFonts w:hint="cs"/>
          <w:rtl/>
        </w:rPr>
        <w:t>,</w:t>
      </w:r>
      <w:r>
        <w:rPr>
          <w:rtl/>
        </w:rPr>
        <w:t xml:space="preserve"> </w:t>
      </w:r>
      <w:bookmarkStart w:id="1298" w:name="_ETM_Q3_222900"/>
      <w:bookmarkEnd w:id="1298"/>
      <w:r>
        <w:rPr>
          <w:rtl/>
        </w:rPr>
        <w:t xml:space="preserve">לא </w:t>
      </w:r>
      <w:bookmarkStart w:id="1299" w:name="_ETM_Q3_223110"/>
      <w:bookmarkEnd w:id="1299"/>
      <w:r>
        <w:rPr>
          <w:rtl/>
        </w:rPr>
        <w:t>מזמן</w:t>
      </w:r>
      <w:r>
        <w:rPr>
          <w:rFonts w:hint="cs"/>
          <w:rtl/>
        </w:rPr>
        <w:t>,</w:t>
      </w:r>
      <w:r>
        <w:rPr>
          <w:rtl/>
        </w:rPr>
        <w:t xml:space="preserve"> </w:t>
      </w:r>
      <w:bookmarkStart w:id="1300" w:name="_ETM_Q3_224040"/>
      <w:bookmarkEnd w:id="1300"/>
      <w:r>
        <w:rPr>
          <w:rtl/>
        </w:rPr>
        <w:t xml:space="preserve">גורמי </w:t>
      </w:r>
      <w:bookmarkStart w:id="1301" w:name="_ETM_Q3_224490"/>
      <w:bookmarkStart w:id="1302" w:name="_ETM_Q3_224700"/>
      <w:bookmarkEnd w:id="1301"/>
      <w:bookmarkEnd w:id="1302"/>
      <w:r>
        <w:rPr>
          <w:rFonts w:hint="cs"/>
          <w:rtl/>
        </w:rPr>
        <w:t>המקצוע</w:t>
      </w:r>
      <w:bookmarkStart w:id="1303" w:name="_ETM_Q3_220287"/>
      <w:bookmarkEnd w:id="1303"/>
      <w:r>
        <w:rPr>
          <w:rtl/>
        </w:rPr>
        <w:t xml:space="preserve"> </w:t>
      </w:r>
      <w:bookmarkStart w:id="1304" w:name="_ETM_Q3_224909"/>
      <w:bookmarkEnd w:id="1304"/>
      <w:r>
        <w:rPr>
          <w:rtl/>
        </w:rPr>
        <w:t xml:space="preserve">במשרד </w:t>
      </w:r>
      <w:bookmarkStart w:id="1305" w:name="_ETM_Q3_225360"/>
      <w:bookmarkEnd w:id="1305"/>
      <w:r>
        <w:rPr>
          <w:rtl/>
        </w:rPr>
        <w:t xml:space="preserve">הבריאות </w:t>
      </w:r>
      <w:bookmarkStart w:id="1306" w:name="_ETM_Q3_226530"/>
      <w:bookmarkEnd w:id="1306"/>
      <w:r>
        <w:rPr>
          <w:rtl/>
        </w:rPr>
        <w:t xml:space="preserve">פרסמו </w:t>
      </w:r>
      <w:bookmarkStart w:id="1307" w:name="_ETM_Q3_227129"/>
      <w:bookmarkEnd w:id="1307"/>
      <w:r>
        <w:rPr>
          <w:rtl/>
        </w:rPr>
        <w:t xml:space="preserve">הצעה </w:t>
      </w:r>
      <w:bookmarkStart w:id="1308" w:name="_ETM_Q3_227520"/>
      <w:bookmarkEnd w:id="1308"/>
      <w:r>
        <w:rPr>
          <w:rtl/>
        </w:rPr>
        <w:t xml:space="preserve">לתמחור </w:t>
      </w:r>
      <w:bookmarkStart w:id="1309" w:name="_ETM_Q3_228180"/>
      <w:bookmarkEnd w:id="1309"/>
      <w:r>
        <w:rPr>
          <w:rtl/>
        </w:rPr>
        <w:t>חדש</w:t>
      </w:r>
      <w:r>
        <w:rPr>
          <w:rFonts w:hint="cs"/>
          <w:rtl/>
        </w:rPr>
        <w:t xml:space="preserve"> </w:t>
      </w:r>
      <w:r>
        <w:rPr>
          <w:rFonts w:hint="eastAsia"/>
          <w:rtl/>
        </w:rPr>
        <w:t>–</w:t>
      </w:r>
      <w:bookmarkStart w:id="1310" w:name="_ETM_Q3_228127"/>
      <w:bookmarkEnd w:id="1310"/>
      <w:r>
        <w:rPr>
          <w:rtl/>
        </w:rPr>
        <w:t xml:space="preserve"> </w:t>
      </w:r>
      <w:bookmarkStart w:id="1311" w:name="_ETM_Q3_228719"/>
      <w:bookmarkEnd w:id="1311"/>
      <w:r>
        <w:rPr>
          <w:rtl/>
        </w:rPr>
        <w:t xml:space="preserve">אני </w:t>
      </w:r>
      <w:bookmarkStart w:id="1312" w:name="_ETM_Q3_228870"/>
      <w:bookmarkEnd w:id="1312"/>
      <w:r>
        <w:rPr>
          <w:rtl/>
        </w:rPr>
        <w:t xml:space="preserve">מניח </w:t>
      </w:r>
      <w:bookmarkStart w:id="1313" w:name="_ETM_Q3_229110"/>
      <w:bookmarkEnd w:id="1313"/>
      <w:r>
        <w:rPr>
          <w:rtl/>
        </w:rPr>
        <w:t xml:space="preserve">שבעקבות </w:t>
      </w:r>
      <w:bookmarkStart w:id="1314" w:name="_ETM_Q3_229680"/>
      <w:bookmarkStart w:id="1315" w:name="_ETM_Q3_225227"/>
      <w:bookmarkStart w:id="1316" w:name="_ETM_Q3_221537"/>
      <w:bookmarkEnd w:id="1314"/>
      <w:bookmarkEnd w:id="1315"/>
      <w:bookmarkEnd w:id="1316"/>
      <w:r>
        <w:rPr>
          <w:rtl/>
        </w:rPr>
        <w:t xml:space="preserve">זה </w:t>
      </w:r>
      <w:bookmarkStart w:id="1317" w:name="_ETM_Q3_229920"/>
      <w:bookmarkEnd w:id="1317"/>
      <w:r>
        <w:rPr>
          <w:rtl/>
        </w:rPr>
        <w:t>הש</w:t>
      </w:r>
      <w:bookmarkStart w:id="1318" w:name="_ETM_Q3_226677"/>
      <w:bookmarkEnd w:id="1318"/>
      <w:r>
        <w:rPr>
          <w:rFonts w:hint="cs"/>
          <w:rtl/>
        </w:rPr>
        <w:t xml:space="preserve">אילתה </w:t>
      </w:r>
      <w:r>
        <w:rPr>
          <w:rFonts w:hint="eastAsia"/>
          <w:rtl/>
        </w:rPr>
        <w:t>–</w:t>
      </w:r>
      <w:r>
        <w:rPr>
          <w:rtl/>
        </w:rPr>
        <w:t xml:space="preserve"> </w:t>
      </w:r>
      <w:bookmarkStart w:id="1319" w:name="_ETM_Q3_230699"/>
      <w:bookmarkEnd w:id="1319"/>
      <w:r>
        <w:rPr>
          <w:rtl/>
        </w:rPr>
        <w:t xml:space="preserve">הצעה </w:t>
      </w:r>
      <w:bookmarkStart w:id="1320" w:name="_ETM_Q3_231629"/>
      <w:bookmarkEnd w:id="1320"/>
      <w:r>
        <w:rPr>
          <w:rtl/>
        </w:rPr>
        <w:t xml:space="preserve">לתמחור </w:t>
      </w:r>
      <w:bookmarkStart w:id="1321" w:name="_ETM_Q3_232229"/>
      <w:bookmarkEnd w:id="1321"/>
      <w:r>
        <w:rPr>
          <w:rtl/>
        </w:rPr>
        <w:t xml:space="preserve">חדש </w:t>
      </w:r>
      <w:bookmarkStart w:id="1322" w:name="_ETM_Q3_232620"/>
      <w:bookmarkEnd w:id="1322"/>
      <w:r>
        <w:rPr>
          <w:rtl/>
        </w:rPr>
        <w:t xml:space="preserve">של </w:t>
      </w:r>
      <w:bookmarkStart w:id="1323" w:name="_ETM_Q3_232739"/>
      <w:bookmarkEnd w:id="1323"/>
      <w:r>
        <w:rPr>
          <w:rtl/>
        </w:rPr>
        <w:t xml:space="preserve">מערך </w:t>
      </w:r>
      <w:bookmarkStart w:id="1324" w:name="_ETM_Q3_233070"/>
      <w:bookmarkEnd w:id="1324"/>
      <w:r>
        <w:rPr>
          <w:rtl/>
        </w:rPr>
        <w:t xml:space="preserve">הניתוחים </w:t>
      </w:r>
      <w:bookmarkStart w:id="1325" w:name="_ETM_Q3_233550"/>
      <w:bookmarkEnd w:id="1325"/>
      <w:proofErr w:type="spellStart"/>
      <w:r>
        <w:rPr>
          <w:rtl/>
        </w:rPr>
        <w:t>הבריאטריים</w:t>
      </w:r>
      <w:proofErr w:type="spellEnd"/>
      <w:r>
        <w:rPr>
          <w:rtl/>
        </w:rPr>
        <w:t xml:space="preserve"> </w:t>
      </w:r>
      <w:bookmarkStart w:id="1326" w:name="_ETM_Q3_235859"/>
      <w:bookmarkStart w:id="1327" w:name="_ETM_Q3_236339"/>
      <w:bookmarkStart w:id="1328" w:name="_ETM_Q3_236729"/>
      <w:bookmarkStart w:id="1329" w:name="_ETM_Q3_232848"/>
      <w:bookmarkEnd w:id="1326"/>
      <w:bookmarkEnd w:id="1327"/>
      <w:bookmarkEnd w:id="1328"/>
      <w:bookmarkEnd w:id="1329"/>
      <w:r>
        <w:rPr>
          <w:rFonts w:hint="cs"/>
          <w:rtl/>
        </w:rPr>
        <w:t>ו</w:t>
      </w:r>
      <w:r w:rsidR="00AB1C3F">
        <w:rPr>
          <w:rFonts w:hint="cs"/>
          <w:rtl/>
        </w:rPr>
        <w:t>ה</w:t>
      </w:r>
      <w:r>
        <w:rPr>
          <w:rtl/>
        </w:rPr>
        <w:t xml:space="preserve">מטבוליים </w:t>
      </w:r>
      <w:bookmarkStart w:id="1330" w:name="_ETM_Q3_238180"/>
      <w:bookmarkEnd w:id="1330"/>
      <w:r w:rsidR="00AB1C3F">
        <w:rPr>
          <w:rFonts w:hint="cs"/>
          <w:rtl/>
        </w:rPr>
        <w:t>ב</w:t>
      </w:r>
      <w:r>
        <w:rPr>
          <w:rtl/>
        </w:rPr>
        <w:t xml:space="preserve">מגוון </w:t>
      </w:r>
      <w:bookmarkStart w:id="1331" w:name="_ETM_Q3_238870"/>
      <w:bookmarkEnd w:id="1331"/>
      <w:r>
        <w:rPr>
          <w:rtl/>
        </w:rPr>
        <w:t>הפרוצדורות</w:t>
      </w:r>
      <w:r>
        <w:rPr>
          <w:rFonts w:hint="cs"/>
          <w:rtl/>
        </w:rPr>
        <w:t>.</w:t>
      </w:r>
      <w:bookmarkStart w:id="1332" w:name="_ETM_Q3_241630"/>
      <w:bookmarkStart w:id="1333" w:name="_ETM_Q3_241323"/>
      <w:bookmarkStart w:id="1334" w:name="_ETM_Q3_241395"/>
      <w:bookmarkStart w:id="1335" w:name="_ETM_Q3_241530"/>
      <w:bookmarkStart w:id="1336" w:name="_ETM_Q3_241584"/>
      <w:bookmarkEnd w:id="1332"/>
      <w:bookmarkEnd w:id="1333"/>
      <w:bookmarkEnd w:id="1334"/>
      <w:bookmarkEnd w:id="1335"/>
      <w:bookmarkEnd w:id="1336"/>
      <w:r>
        <w:rPr>
          <w:rFonts w:hint="cs"/>
          <w:rtl/>
        </w:rPr>
        <w:t xml:space="preserve"> </w:t>
      </w:r>
      <w:r>
        <w:rPr>
          <w:rtl/>
        </w:rPr>
        <w:t xml:space="preserve">אני </w:t>
      </w:r>
      <w:bookmarkStart w:id="1337" w:name="_ETM_Q3_241870"/>
      <w:bookmarkEnd w:id="1337"/>
      <w:r>
        <w:rPr>
          <w:rtl/>
        </w:rPr>
        <w:t xml:space="preserve">רק </w:t>
      </w:r>
      <w:bookmarkStart w:id="1338" w:name="_ETM_Q3_242020"/>
      <w:bookmarkEnd w:id="1338"/>
      <w:r>
        <w:rPr>
          <w:rtl/>
        </w:rPr>
        <w:t xml:space="preserve">יכול </w:t>
      </w:r>
      <w:bookmarkStart w:id="1339" w:name="_ETM_Q3_242200"/>
      <w:bookmarkEnd w:id="1339"/>
      <w:r>
        <w:rPr>
          <w:rtl/>
        </w:rPr>
        <w:t xml:space="preserve">להגיד </w:t>
      </w:r>
      <w:bookmarkStart w:id="1340" w:name="_ETM_Q3_242440"/>
      <w:bookmarkEnd w:id="1340"/>
      <w:r>
        <w:rPr>
          <w:rtl/>
        </w:rPr>
        <w:t xml:space="preserve">שהניתוחים </w:t>
      </w:r>
      <w:bookmarkStart w:id="1341" w:name="_ETM_Q3_242980"/>
      <w:bookmarkEnd w:id="1341"/>
      <w:r>
        <w:rPr>
          <w:rtl/>
        </w:rPr>
        <w:t>האלה</w:t>
      </w:r>
      <w:r>
        <w:rPr>
          <w:rFonts w:hint="cs"/>
          <w:rtl/>
        </w:rPr>
        <w:t>,</w:t>
      </w:r>
      <w:r>
        <w:rPr>
          <w:rtl/>
        </w:rPr>
        <w:t xml:space="preserve"> </w:t>
      </w:r>
      <w:bookmarkStart w:id="1342" w:name="_ETM_Q3_243190"/>
      <w:bookmarkEnd w:id="1342"/>
      <w:r>
        <w:rPr>
          <w:rtl/>
        </w:rPr>
        <w:t xml:space="preserve">עושים </w:t>
      </w:r>
      <w:bookmarkStart w:id="1343" w:name="_ETM_Q3_243460"/>
      <w:bookmarkEnd w:id="1343"/>
      <w:r>
        <w:rPr>
          <w:rtl/>
        </w:rPr>
        <w:t xml:space="preserve">אותם </w:t>
      </w:r>
      <w:bookmarkStart w:id="1344" w:name="_ETM_Q3_243670"/>
      <w:bookmarkEnd w:id="1344"/>
      <w:r>
        <w:rPr>
          <w:rtl/>
        </w:rPr>
        <w:t xml:space="preserve">בארץ </w:t>
      </w:r>
      <w:bookmarkStart w:id="1345" w:name="_ETM_Q3_244209"/>
      <w:bookmarkEnd w:id="1345"/>
      <w:r>
        <w:rPr>
          <w:rtl/>
        </w:rPr>
        <w:t xml:space="preserve">כבר </w:t>
      </w:r>
      <w:bookmarkStart w:id="1346" w:name="_ETM_Q3_244959"/>
      <w:bookmarkEnd w:id="1346"/>
      <w:r>
        <w:rPr>
          <w:rtl/>
        </w:rPr>
        <w:t xml:space="preserve">כמה </w:t>
      </w:r>
      <w:bookmarkStart w:id="1347" w:name="_ETM_Q3_245290"/>
      <w:bookmarkEnd w:id="1347"/>
      <w:r>
        <w:rPr>
          <w:rtl/>
        </w:rPr>
        <w:t xml:space="preserve">עשרות </w:t>
      </w:r>
      <w:bookmarkStart w:id="1348" w:name="_ETM_Q3_245620"/>
      <w:bookmarkEnd w:id="1348"/>
      <w:r>
        <w:rPr>
          <w:rtl/>
        </w:rPr>
        <w:t>שנים</w:t>
      </w:r>
      <w:r>
        <w:rPr>
          <w:rFonts w:hint="cs"/>
          <w:rtl/>
        </w:rPr>
        <w:t>,</w:t>
      </w:r>
      <w:bookmarkStart w:id="1349" w:name="_ETM_Q3_242518"/>
      <w:bookmarkEnd w:id="1349"/>
      <w:r>
        <w:rPr>
          <w:rtl/>
        </w:rPr>
        <w:t xml:space="preserve"> </w:t>
      </w:r>
      <w:bookmarkStart w:id="1350" w:name="_ETM_Q3_246359"/>
      <w:bookmarkEnd w:id="1350"/>
      <w:r>
        <w:rPr>
          <w:rtl/>
        </w:rPr>
        <w:t xml:space="preserve">גם </w:t>
      </w:r>
      <w:bookmarkStart w:id="1351" w:name="_ETM_Q3_246689"/>
      <w:bookmarkEnd w:id="1351"/>
      <w:r>
        <w:rPr>
          <w:rtl/>
        </w:rPr>
        <w:t>בעולם</w:t>
      </w:r>
      <w:r>
        <w:rPr>
          <w:rFonts w:hint="cs"/>
          <w:rtl/>
        </w:rPr>
        <w:t>.</w:t>
      </w:r>
      <w:r>
        <w:rPr>
          <w:rtl/>
        </w:rPr>
        <w:t xml:space="preserve"> </w:t>
      </w:r>
      <w:bookmarkStart w:id="1352" w:name="_ETM_Q3_247229"/>
      <w:bookmarkEnd w:id="1352"/>
      <w:r>
        <w:rPr>
          <w:rtl/>
        </w:rPr>
        <w:t xml:space="preserve">עושים </w:t>
      </w:r>
      <w:bookmarkStart w:id="1353" w:name="_ETM_Q3_247590"/>
      <w:bookmarkEnd w:id="1353"/>
      <w:r>
        <w:rPr>
          <w:rtl/>
        </w:rPr>
        <w:t xml:space="preserve">אותם </w:t>
      </w:r>
      <w:bookmarkStart w:id="1354" w:name="_ETM_Q3_247859"/>
      <w:bookmarkEnd w:id="1354"/>
      <w:r>
        <w:rPr>
          <w:rtl/>
        </w:rPr>
        <w:t xml:space="preserve">ב-28 </w:t>
      </w:r>
      <w:bookmarkStart w:id="1355" w:name="_ETM_Q3_249329"/>
      <w:bookmarkEnd w:id="1355"/>
      <w:r>
        <w:rPr>
          <w:rtl/>
        </w:rPr>
        <w:t xml:space="preserve">מרכזים </w:t>
      </w:r>
      <w:bookmarkStart w:id="1356" w:name="_ETM_Q3_249990"/>
      <w:bookmarkEnd w:id="1356"/>
      <w:proofErr w:type="spellStart"/>
      <w:r>
        <w:rPr>
          <w:rtl/>
        </w:rPr>
        <w:t>בר</w:t>
      </w:r>
      <w:bookmarkStart w:id="1357" w:name="_ETM_Q3_250439"/>
      <w:bookmarkEnd w:id="1357"/>
      <w:r>
        <w:rPr>
          <w:rFonts w:hint="cs"/>
          <w:rtl/>
        </w:rPr>
        <w:t>יא</w:t>
      </w:r>
      <w:bookmarkStart w:id="1358" w:name="_ETM_Q3_245319"/>
      <w:bookmarkEnd w:id="1358"/>
      <w:r>
        <w:rPr>
          <w:rtl/>
        </w:rPr>
        <w:t>טריים</w:t>
      </w:r>
      <w:proofErr w:type="spellEnd"/>
      <w:r>
        <w:rPr>
          <w:rtl/>
        </w:rPr>
        <w:t xml:space="preserve"> </w:t>
      </w:r>
      <w:bookmarkStart w:id="1359" w:name="_ETM_Q3_250679"/>
      <w:bookmarkEnd w:id="1359"/>
      <w:r>
        <w:rPr>
          <w:rtl/>
        </w:rPr>
        <w:t>בישראל</w:t>
      </w:r>
      <w:bookmarkStart w:id="1360" w:name="_ETM_Q3_248538"/>
      <w:bookmarkEnd w:id="1360"/>
      <w:r>
        <w:rPr>
          <w:rtl/>
        </w:rPr>
        <w:t xml:space="preserve"> </w:t>
      </w:r>
      <w:bookmarkStart w:id="1361" w:name="_ETM_Q3_252509"/>
      <w:bookmarkEnd w:id="1361"/>
      <w:r>
        <w:rPr>
          <w:rtl/>
        </w:rPr>
        <w:t xml:space="preserve">שפועלים </w:t>
      </w:r>
      <w:bookmarkStart w:id="1362" w:name="_ETM_Q3_253649"/>
      <w:bookmarkEnd w:id="1362"/>
      <w:r>
        <w:rPr>
          <w:rtl/>
        </w:rPr>
        <w:t>בממשלתי</w:t>
      </w:r>
      <w:bookmarkStart w:id="1363" w:name="_ETM_Q3_254729"/>
      <w:bookmarkStart w:id="1364" w:name="_ETM_Q3_251527"/>
      <w:bookmarkEnd w:id="1363"/>
      <w:bookmarkEnd w:id="1364"/>
      <w:r>
        <w:rPr>
          <w:rtl/>
        </w:rPr>
        <w:t xml:space="preserve"> </w:t>
      </w:r>
      <w:bookmarkStart w:id="1365" w:name="_ETM_Q3_255420"/>
      <w:bookmarkEnd w:id="1365"/>
      <w:r w:rsidR="00AB1C3F">
        <w:rPr>
          <w:rFonts w:hint="cs"/>
          <w:rtl/>
        </w:rPr>
        <w:t xml:space="preserve">– </w:t>
      </w:r>
      <w:bookmarkStart w:id="1366" w:name="_ETM_Q3_255630"/>
      <w:bookmarkEnd w:id="1366"/>
      <w:r w:rsidR="00AB1C3F">
        <w:rPr>
          <w:rFonts w:hint="cs"/>
          <w:rtl/>
        </w:rPr>
        <w:t>ה</w:t>
      </w:r>
      <w:r>
        <w:rPr>
          <w:rtl/>
        </w:rPr>
        <w:t>כללית</w:t>
      </w:r>
      <w:r>
        <w:rPr>
          <w:rFonts w:hint="cs"/>
          <w:rtl/>
        </w:rPr>
        <w:t>,</w:t>
      </w:r>
      <w:r>
        <w:rPr>
          <w:rtl/>
        </w:rPr>
        <w:t xml:space="preserve"> </w:t>
      </w:r>
      <w:bookmarkStart w:id="1367" w:name="_ETM_Q3_256200"/>
      <w:bookmarkEnd w:id="1367"/>
      <w:r>
        <w:rPr>
          <w:rtl/>
        </w:rPr>
        <w:t xml:space="preserve">בציבורי </w:t>
      </w:r>
      <w:bookmarkStart w:id="1368" w:name="_ETM_Q3_257069"/>
      <w:bookmarkEnd w:id="1368"/>
      <w:r>
        <w:rPr>
          <w:rtl/>
        </w:rPr>
        <w:t>ובפרטי</w:t>
      </w:r>
      <w:r>
        <w:rPr>
          <w:rFonts w:hint="cs"/>
          <w:rtl/>
        </w:rPr>
        <w:t>.</w:t>
      </w:r>
      <w:bookmarkStart w:id="1369" w:name="_ETM_Q3_259280"/>
      <w:bookmarkStart w:id="1370" w:name="_ETM_Q3_261215"/>
      <w:bookmarkStart w:id="1371" w:name="_ETM_Q3_261274"/>
      <w:bookmarkStart w:id="1372" w:name="_ETM_Q3_261407"/>
      <w:bookmarkStart w:id="1373" w:name="_ETM_Q3_261452"/>
      <w:bookmarkStart w:id="1374" w:name="_ETM_Q3_256618"/>
      <w:bookmarkStart w:id="1375" w:name="_ETM_Q3_260409"/>
      <w:bookmarkEnd w:id="1369"/>
      <w:bookmarkEnd w:id="1370"/>
      <w:bookmarkEnd w:id="1371"/>
      <w:bookmarkEnd w:id="1372"/>
      <w:bookmarkEnd w:id="1373"/>
      <w:bookmarkEnd w:id="1374"/>
      <w:bookmarkEnd w:id="1375"/>
      <w:r>
        <w:rPr>
          <w:rFonts w:hint="cs"/>
          <w:rtl/>
        </w:rPr>
        <w:t xml:space="preserve"> </w:t>
      </w:r>
      <w:r>
        <w:rPr>
          <w:rtl/>
        </w:rPr>
        <w:t xml:space="preserve">מנתוני </w:t>
      </w:r>
      <w:bookmarkStart w:id="1376" w:name="_ETM_Q3_261069"/>
      <w:bookmarkEnd w:id="1376"/>
      <w:r>
        <w:rPr>
          <w:rtl/>
        </w:rPr>
        <w:t xml:space="preserve">הרשם </w:t>
      </w:r>
      <w:bookmarkStart w:id="1377" w:name="_ETM_Q3_261549"/>
      <w:bookmarkEnd w:id="1377"/>
      <w:r>
        <w:rPr>
          <w:rtl/>
        </w:rPr>
        <w:t xml:space="preserve">הלאומי </w:t>
      </w:r>
      <w:bookmarkStart w:id="1378" w:name="_ETM_Q3_261909"/>
      <w:bookmarkEnd w:id="1378"/>
      <w:proofErr w:type="spellStart"/>
      <w:r>
        <w:rPr>
          <w:rtl/>
        </w:rPr>
        <w:t>ל</w:t>
      </w:r>
      <w:r>
        <w:rPr>
          <w:rFonts w:hint="cs"/>
          <w:rtl/>
        </w:rPr>
        <w:t>ב</w:t>
      </w:r>
      <w:r>
        <w:rPr>
          <w:rtl/>
        </w:rPr>
        <w:t>ריאטריה</w:t>
      </w:r>
      <w:proofErr w:type="spellEnd"/>
      <w:r>
        <w:rPr>
          <w:rtl/>
        </w:rPr>
        <w:t xml:space="preserve"> </w:t>
      </w:r>
      <w:bookmarkStart w:id="1379" w:name="_ETM_Q3_262779"/>
      <w:bookmarkEnd w:id="1379"/>
      <w:r>
        <w:rPr>
          <w:rtl/>
        </w:rPr>
        <w:t>ע</w:t>
      </w:r>
      <w:bookmarkStart w:id="1380" w:name="_ETM_Q3_259218"/>
      <w:bookmarkEnd w:id="1380"/>
      <w:r>
        <w:rPr>
          <w:rtl/>
        </w:rPr>
        <w:t xml:space="preserve">ולה </w:t>
      </w:r>
      <w:bookmarkStart w:id="1381" w:name="_ETM_Q3_263579"/>
      <w:bookmarkEnd w:id="1381"/>
      <w:r>
        <w:rPr>
          <w:rtl/>
        </w:rPr>
        <w:t xml:space="preserve">כי </w:t>
      </w:r>
      <w:bookmarkStart w:id="1382" w:name="_ETM_Q3_263729"/>
      <w:bookmarkEnd w:id="1382"/>
      <w:r>
        <w:rPr>
          <w:rtl/>
        </w:rPr>
        <w:t xml:space="preserve">מספר </w:t>
      </w:r>
      <w:bookmarkStart w:id="1383" w:name="_ETM_Q3_264180"/>
      <w:bookmarkEnd w:id="1383"/>
      <w:r>
        <w:rPr>
          <w:rtl/>
        </w:rPr>
        <w:t xml:space="preserve">הניתוחים </w:t>
      </w:r>
      <w:bookmarkStart w:id="1384" w:name="_ETM_Q3_265110"/>
      <w:bookmarkEnd w:id="1384"/>
      <w:r>
        <w:rPr>
          <w:rtl/>
        </w:rPr>
        <w:t xml:space="preserve">שנעשו </w:t>
      </w:r>
      <w:bookmarkStart w:id="1385" w:name="_ETM_Q3_265680"/>
      <w:bookmarkEnd w:id="1385"/>
      <w:r>
        <w:rPr>
          <w:rtl/>
        </w:rPr>
        <w:t>בישראל</w:t>
      </w:r>
      <w:r>
        <w:rPr>
          <w:rFonts w:hint="cs"/>
          <w:rtl/>
        </w:rPr>
        <w:t>,</w:t>
      </w:r>
      <w:r>
        <w:rPr>
          <w:rtl/>
        </w:rPr>
        <w:t xml:space="preserve"> </w:t>
      </w:r>
      <w:bookmarkStart w:id="1386" w:name="_ETM_Q3_266459"/>
      <w:bookmarkEnd w:id="1386"/>
      <w:r>
        <w:rPr>
          <w:rtl/>
        </w:rPr>
        <w:t xml:space="preserve">שזה </w:t>
      </w:r>
      <w:bookmarkStart w:id="1387" w:name="_ETM_Q3_266759"/>
      <w:bookmarkEnd w:id="1387"/>
      <w:r>
        <w:rPr>
          <w:rtl/>
        </w:rPr>
        <w:t xml:space="preserve">מגיל </w:t>
      </w:r>
      <w:bookmarkStart w:id="1388" w:name="_ETM_Q3_267060"/>
      <w:bookmarkEnd w:id="1388"/>
      <w:r>
        <w:rPr>
          <w:rtl/>
        </w:rPr>
        <w:t xml:space="preserve">18 </w:t>
      </w:r>
      <w:bookmarkStart w:id="1389" w:name="_ETM_Q3_267719"/>
      <w:bookmarkEnd w:id="1389"/>
      <w:r>
        <w:rPr>
          <w:rtl/>
        </w:rPr>
        <w:t>ומעלה</w:t>
      </w:r>
      <w:r>
        <w:rPr>
          <w:rFonts w:hint="cs"/>
          <w:rtl/>
        </w:rPr>
        <w:t xml:space="preserve"> </w:t>
      </w:r>
      <w:r>
        <w:rPr>
          <w:rFonts w:hint="eastAsia"/>
          <w:rtl/>
        </w:rPr>
        <w:t>–</w:t>
      </w:r>
      <w:r>
        <w:rPr>
          <w:rtl/>
        </w:rPr>
        <w:t xml:space="preserve"> </w:t>
      </w:r>
      <w:bookmarkStart w:id="1390" w:name="_ETM_Q3_269040"/>
      <w:bookmarkEnd w:id="1390"/>
      <w:r>
        <w:rPr>
          <w:rtl/>
        </w:rPr>
        <w:t xml:space="preserve">יש </w:t>
      </w:r>
      <w:bookmarkStart w:id="1391" w:name="_ETM_Q3_269280"/>
      <w:bookmarkEnd w:id="1391"/>
      <w:r>
        <w:rPr>
          <w:rtl/>
        </w:rPr>
        <w:t xml:space="preserve">גם </w:t>
      </w:r>
      <w:bookmarkStart w:id="1392" w:name="_ETM_Q3_269459"/>
      <w:bookmarkEnd w:id="1392"/>
      <w:r>
        <w:rPr>
          <w:rtl/>
        </w:rPr>
        <w:t>ניתוחים</w:t>
      </w:r>
      <w:r>
        <w:rPr>
          <w:rFonts w:hint="cs"/>
          <w:rtl/>
        </w:rPr>
        <w:t>,</w:t>
      </w:r>
      <w:r>
        <w:rPr>
          <w:rtl/>
        </w:rPr>
        <w:t xml:space="preserve"> </w:t>
      </w:r>
      <w:bookmarkStart w:id="1393" w:name="_ETM_Q3_269910"/>
      <w:bookmarkEnd w:id="1393"/>
      <w:r>
        <w:rPr>
          <w:rtl/>
        </w:rPr>
        <w:t>אגב</w:t>
      </w:r>
      <w:r>
        <w:rPr>
          <w:rFonts w:hint="cs"/>
          <w:rtl/>
        </w:rPr>
        <w:t>,</w:t>
      </w:r>
      <w:r>
        <w:rPr>
          <w:rtl/>
        </w:rPr>
        <w:t xml:space="preserve"> </w:t>
      </w:r>
      <w:bookmarkStart w:id="1394" w:name="_ETM_Q3_270300"/>
      <w:bookmarkEnd w:id="1394"/>
      <w:r>
        <w:rPr>
          <w:rtl/>
        </w:rPr>
        <w:t xml:space="preserve">בילדים </w:t>
      </w:r>
      <w:bookmarkStart w:id="1395" w:name="_ETM_Q3_271380"/>
      <w:bookmarkEnd w:id="1395"/>
      <w:r>
        <w:rPr>
          <w:rtl/>
        </w:rPr>
        <w:t>ונוער</w:t>
      </w:r>
      <w:r>
        <w:rPr>
          <w:rFonts w:hint="cs"/>
          <w:rtl/>
        </w:rPr>
        <w:t>,</w:t>
      </w:r>
      <w:r>
        <w:rPr>
          <w:rtl/>
        </w:rPr>
        <w:t xml:space="preserve"> </w:t>
      </w:r>
      <w:bookmarkStart w:id="1396" w:name="_ETM_Q3_271920"/>
      <w:bookmarkEnd w:id="1396"/>
      <w:r>
        <w:rPr>
          <w:rtl/>
        </w:rPr>
        <w:t xml:space="preserve">אבל </w:t>
      </w:r>
      <w:bookmarkStart w:id="1397" w:name="_ETM_Q3_272100"/>
      <w:bookmarkEnd w:id="1397"/>
      <w:r>
        <w:rPr>
          <w:rtl/>
        </w:rPr>
        <w:t xml:space="preserve">זה </w:t>
      </w:r>
      <w:bookmarkStart w:id="1398" w:name="_ETM_Q3_272250"/>
      <w:bookmarkEnd w:id="1398"/>
      <w:r>
        <w:rPr>
          <w:rtl/>
        </w:rPr>
        <w:t xml:space="preserve">לא </w:t>
      </w:r>
      <w:bookmarkStart w:id="1399" w:name="_ETM_Q3_272490"/>
      <w:bookmarkEnd w:id="1399"/>
      <w:r>
        <w:rPr>
          <w:rtl/>
        </w:rPr>
        <w:t xml:space="preserve">העניין </w:t>
      </w:r>
      <w:bookmarkStart w:id="1400" w:name="_ETM_Q3_273300"/>
      <w:bookmarkEnd w:id="1400"/>
      <w:r>
        <w:rPr>
          <w:rtl/>
        </w:rPr>
        <w:t xml:space="preserve">שלנו </w:t>
      </w:r>
      <w:bookmarkStart w:id="1401" w:name="_ETM_Q3_273569"/>
      <w:bookmarkEnd w:id="1401"/>
      <w:r>
        <w:rPr>
          <w:rtl/>
        </w:rPr>
        <w:t>כרגע</w:t>
      </w:r>
      <w:r>
        <w:rPr>
          <w:rFonts w:hint="cs"/>
          <w:rtl/>
        </w:rPr>
        <w:t xml:space="preserve"> </w:t>
      </w:r>
      <w:r>
        <w:rPr>
          <w:rFonts w:hint="eastAsia"/>
          <w:rtl/>
        </w:rPr>
        <w:t>–</w:t>
      </w:r>
      <w:bookmarkStart w:id="1402" w:name="_ETM_Q3_270147"/>
      <w:bookmarkEnd w:id="1402"/>
      <w:r>
        <w:rPr>
          <w:rtl/>
        </w:rPr>
        <w:t xml:space="preserve"> </w:t>
      </w:r>
      <w:bookmarkStart w:id="1403" w:name="_ETM_Q3_274439"/>
      <w:bookmarkEnd w:id="1403"/>
      <w:r>
        <w:rPr>
          <w:rFonts w:hint="cs"/>
          <w:rtl/>
        </w:rPr>
        <w:t>ע</w:t>
      </w:r>
      <w:r>
        <w:rPr>
          <w:rtl/>
        </w:rPr>
        <w:t xml:space="preserve">לה </w:t>
      </w:r>
      <w:bookmarkStart w:id="1404" w:name="_ETM_Q3_275009"/>
      <w:bookmarkEnd w:id="1404"/>
      <w:r>
        <w:rPr>
          <w:rtl/>
        </w:rPr>
        <w:t xml:space="preserve">במשך </w:t>
      </w:r>
      <w:bookmarkStart w:id="1405" w:name="_ETM_Q3_275520"/>
      <w:bookmarkEnd w:id="1405"/>
      <w:r>
        <w:rPr>
          <w:rtl/>
        </w:rPr>
        <w:t xml:space="preserve">השנים </w:t>
      </w:r>
      <w:bookmarkStart w:id="1406" w:name="_ETM_Q3_275970"/>
      <w:bookmarkEnd w:id="1406"/>
      <w:r>
        <w:rPr>
          <w:rtl/>
        </w:rPr>
        <w:t xml:space="preserve">בקצב </w:t>
      </w:r>
      <w:bookmarkStart w:id="1407" w:name="_ETM_Q3_276540"/>
      <w:bookmarkEnd w:id="1407"/>
      <w:r>
        <w:rPr>
          <w:rtl/>
        </w:rPr>
        <w:t>מהיר</w:t>
      </w:r>
      <w:bookmarkStart w:id="1408" w:name="_ETM_Q3_277670"/>
      <w:bookmarkEnd w:id="1408"/>
      <w:r>
        <w:rPr>
          <w:rFonts w:hint="cs"/>
          <w:rtl/>
        </w:rPr>
        <w:t xml:space="preserve">, </w:t>
      </w:r>
      <w:bookmarkStart w:id="1409" w:name="_ETM_Q3_277819"/>
      <w:bookmarkEnd w:id="1409"/>
      <w:r>
        <w:rPr>
          <w:rFonts w:hint="cs"/>
          <w:rtl/>
        </w:rPr>
        <w:t>ו</w:t>
      </w:r>
      <w:bookmarkStart w:id="1410" w:name="_ETM_Q3_274406"/>
      <w:bookmarkEnd w:id="1410"/>
      <w:r>
        <w:rPr>
          <w:rtl/>
        </w:rPr>
        <w:t xml:space="preserve">מספר </w:t>
      </w:r>
      <w:bookmarkStart w:id="1411" w:name="_ETM_Q3_278329"/>
      <w:bookmarkEnd w:id="1411"/>
      <w:r>
        <w:rPr>
          <w:rtl/>
        </w:rPr>
        <w:t xml:space="preserve">הניתוחים </w:t>
      </w:r>
      <w:bookmarkStart w:id="1412" w:name="_ETM_Q3_278959"/>
      <w:bookmarkEnd w:id="1412"/>
      <w:r>
        <w:rPr>
          <w:rtl/>
        </w:rPr>
        <w:t xml:space="preserve">לנפש </w:t>
      </w:r>
      <w:bookmarkStart w:id="1413" w:name="_ETM_Q3_279439"/>
      <w:bookmarkEnd w:id="1413"/>
      <w:r>
        <w:rPr>
          <w:rtl/>
        </w:rPr>
        <w:t xml:space="preserve">בישראל </w:t>
      </w:r>
      <w:bookmarkStart w:id="1414" w:name="_ETM_Q3_280069"/>
      <w:bookmarkEnd w:id="1414"/>
      <w:r>
        <w:rPr>
          <w:rtl/>
        </w:rPr>
        <w:t xml:space="preserve">גבוה </w:t>
      </w:r>
      <w:bookmarkStart w:id="1415" w:name="_ETM_Q3_280609"/>
      <w:bookmarkEnd w:id="1415"/>
      <w:r>
        <w:rPr>
          <w:rtl/>
        </w:rPr>
        <w:t xml:space="preserve">בהשוואה </w:t>
      </w:r>
      <w:bookmarkStart w:id="1416" w:name="_ETM_Q3_281149"/>
      <w:bookmarkEnd w:id="1416"/>
      <w:r>
        <w:rPr>
          <w:rtl/>
        </w:rPr>
        <w:t>לעולם</w:t>
      </w:r>
      <w:r>
        <w:rPr>
          <w:rFonts w:hint="cs"/>
          <w:rtl/>
        </w:rPr>
        <w:t>.</w:t>
      </w:r>
      <w:bookmarkStart w:id="1417" w:name="_ETM_Q3_277056"/>
      <w:bookmarkEnd w:id="1417"/>
      <w:r>
        <w:rPr>
          <w:rtl/>
        </w:rPr>
        <w:t xml:space="preserve"> </w:t>
      </w:r>
      <w:bookmarkStart w:id="1418" w:name="_ETM_Q3_282120"/>
      <w:bookmarkEnd w:id="1418"/>
      <w:r>
        <w:rPr>
          <w:rtl/>
        </w:rPr>
        <w:t xml:space="preserve">יש </w:t>
      </w:r>
      <w:bookmarkStart w:id="1419" w:name="_ETM_Q3_282330"/>
      <w:bookmarkEnd w:id="1419"/>
      <w:r>
        <w:rPr>
          <w:rtl/>
        </w:rPr>
        <w:t xml:space="preserve">עוד </w:t>
      </w:r>
      <w:bookmarkStart w:id="1420" w:name="_ETM_Q3_282480"/>
      <w:bookmarkEnd w:id="1420"/>
      <w:r>
        <w:rPr>
          <w:rtl/>
        </w:rPr>
        <w:t xml:space="preserve">דבר </w:t>
      </w:r>
      <w:bookmarkStart w:id="1421" w:name="_ETM_Q3_282750"/>
      <w:bookmarkEnd w:id="1421"/>
      <w:r>
        <w:rPr>
          <w:rtl/>
        </w:rPr>
        <w:t>מעניין</w:t>
      </w:r>
      <w:bookmarkStart w:id="1422" w:name="_ETM_Q3_283200"/>
      <w:bookmarkEnd w:id="1422"/>
      <w:r w:rsidR="00AB1C3F">
        <w:rPr>
          <w:rFonts w:hint="cs"/>
          <w:rtl/>
        </w:rPr>
        <w:t>:</w:t>
      </w:r>
      <w:r>
        <w:rPr>
          <w:rFonts w:hint="cs"/>
          <w:rtl/>
        </w:rPr>
        <w:t xml:space="preserve"> </w:t>
      </w:r>
      <w:r>
        <w:rPr>
          <w:rtl/>
        </w:rPr>
        <w:t xml:space="preserve">שיעור </w:t>
      </w:r>
      <w:bookmarkStart w:id="1423" w:name="_ETM_Q3_283680"/>
      <w:bookmarkEnd w:id="1423"/>
      <w:r>
        <w:rPr>
          <w:rtl/>
        </w:rPr>
        <w:t xml:space="preserve">הניתוחים </w:t>
      </w:r>
      <w:bookmarkStart w:id="1424" w:name="_ETM_Q3_284220"/>
      <w:bookmarkEnd w:id="1424"/>
      <w:r>
        <w:rPr>
          <w:rtl/>
        </w:rPr>
        <w:t xml:space="preserve">החוזרים </w:t>
      </w:r>
      <w:bookmarkStart w:id="1425" w:name="_ETM_Q3_285120"/>
      <w:bookmarkEnd w:id="1425"/>
      <w:r>
        <w:rPr>
          <w:rtl/>
        </w:rPr>
        <w:t xml:space="preserve">בישראל </w:t>
      </w:r>
      <w:bookmarkStart w:id="1426" w:name="_ETM_Q3_286230"/>
      <w:bookmarkEnd w:id="1426"/>
      <w:r>
        <w:rPr>
          <w:rtl/>
        </w:rPr>
        <w:t xml:space="preserve">עומד </w:t>
      </w:r>
      <w:bookmarkStart w:id="1427" w:name="_ETM_Q3_286560"/>
      <w:bookmarkEnd w:id="1427"/>
      <w:r>
        <w:rPr>
          <w:rtl/>
        </w:rPr>
        <w:t xml:space="preserve">על </w:t>
      </w:r>
      <w:bookmarkStart w:id="1428" w:name="_ETM_Q3_286650"/>
      <w:bookmarkEnd w:id="1428"/>
      <w:r>
        <w:rPr>
          <w:rtl/>
        </w:rPr>
        <w:t xml:space="preserve">17% </w:t>
      </w:r>
      <w:bookmarkStart w:id="1429" w:name="_ETM_Q3_288120"/>
      <w:bookmarkEnd w:id="1429"/>
      <w:r>
        <w:rPr>
          <w:rtl/>
        </w:rPr>
        <w:t xml:space="preserve">והוא </w:t>
      </w:r>
      <w:bookmarkStart w:id="1430" w:name="_ETM_Q3_288390"/>
      <w:bookmarkEnd w:id="1430"/>
      <w:r>
        <w:rPr>
          <w:rtl/>
        </w:rPr>
        <w:t xml:space="preserve">הגבוה </w:t>
      </w:r>
      <w:bookmarkStart w:id="1431" w:name="_ETM_Q3_288870"/>
      <w:bookmarkEnd w:id="1431"/>
      <w:r>
        <w:rPr>
          <w:rtl/>
        </w:rPr>
        <w:t>בעולם</w:t>
      </w:r>
      <w:r>
        <w:rPr>
          <w:rFonts w:hint="cs"/>
          <w:rtl/>
        </w:rPr>
        <w:t>.</w:t>
      </w:r>
      <w:bookmarkStart w:id="1432" w:name="_ETM_Q3_290020"/>
      <w:bookmarkStart w:id="1433" w:name="_ETM_Q3_290703"/>
      <w:bookmarkStart w:id="1434" w:name="_ETM_Q3_290763"/>
      <w:bookmarkStart w:id="1435" w:name="_ETM_Q3_290831"/>
      <w:bookmarkStart w:id="1436" w:name="_ETM_Q3_290876"/>
      <w:bookmarkStart w:id="1437" w:name="_ETM_Q3_291380"/>
      <w:bookmarkEnd w:id="1432"/>
      <w:bookmarkEnd w:id="1433"/>
      <w:bookmarkEnd w:id="1434"/>
      <w:bookmarkEnd w:id="1435"/>
      <w:bookmarkEnd w:id="1436"/>
      <w:bookmarkEnd w:id="1437"/>
      <w:r>
        <w:rPr>
          <w:rFonts w:hint="cs"/>
          <w:rtl/>
        </w:rPr>
        <w:t xml:space="preserve"> </w:t>
      </w:r>
    </w:p>
    <w:p w:rsidR="006C0212" w:rsidRDefault="006C0212" w:rsidP="00A82646">
      <w:pPr>
        <w:rPr>
          <w:rtl/>
        </w:rPr>
      </w:pPr>
      <w:bookmarkStart w:id="1438" w:name="_ETM_Q3_292215"/>
      <w:bookmarkStart w:id="1439" w:name="_ETM_Q3_292279"/>
      <w:bookmarkEnd w:id="1438"/>
      <w:bookmarkEnd w:id="1439"/>
    </w:p>
    <w:p w:rsidR="006C0212" w:rsidRDefault="006C0212" w:rsidP="00AB1C3F">
      <w:pPr>
        <w:rPr>
          <w:rtl/>
        </w:rPr>
      </w:pPr>
      <w:bookmarkStart w:id="1440" w:name="_ETM_Q3_292384"/>
      <w:bookmarkStart w:id="1441" w:name="_ETM_Q3_292438"/>
      <w:bookmarkEnd w:id="1440"/>
      <w:bookmarkEnd w:id="1441"/>
      <w:r>
        <w:rPr>
          <w:rtl/>
        </w:rPr>
        <w:t xml:space="preserve">למה </w:t>
      </w:r>
      <w:bookmarkStart w:id="1442" w:name="_ETM_Q3_291740"/>
      <w:bookmarkEnd w:id="1442"/>
      <w:r>
        <w:rPr>
          <w:rtl/>
        </w:rPr>
        <w:t xml:space="preserve">עשו </w:t>
      </w:r>
      <w:bookmarkStart w:id="1443" w:name="_ETM_Q3_292070"/>
      <w:bookmarkEnd w:id="1443"/>
      <w:r>
        <w:rPr>
          <w:rtl/>
        </w:rPr>
        <w:t xml:space="preserve">את </w:t>
      </w:r>
      <w:bookmarkStart w:id="1444" w:name="_ETM_Q3_292189"/>
      <w:bookmarkEnd w:id="1444"/>
      <w:r>
        <w:rPr>
          <w:rtl/>
        </w:rPr>
        <w:t>זה</w:t>
      </w:r>
      <w:r>
        <w:rPr>
          <w:rFonts w:hint="cs"/>
          <w:rtl/>
        </w:rPr>
        <w:t>,</w:t>
      </w:r>
      <w:r>
        <w:rPr>
          <w:rtl/>
        </w:rPr>
        <w:t xml:space="preserve"> </w:t>
      </w:r>
      <w:bookmarkStart w:id="1445" w:name="_ETM_Q3_292909"/>
      <w:bookmarkEnd w:id="1445"/>
      <w:r>
        <w:rPr>
          <w:rtl/>
        </w:rPr>
        <w:t xml:space="preserve">את </w:t>
      </w:r>
      <w:bookmarkStart w:id="1446" w:name="_ETM_Q3_293960"/>
      <w:bookmarkEnd w:id="1446"/>
      <w:r>
        <w:rPr>
          <w:rtl/>
        </w:rPr>
        <w:t xml:space="preserve">ההצעה </w:t>
      </w:r>
      <w:bookmarkStart w:id="1447" w:name="_ETM_Q3_294409"/>
      <w:bookmarkEnd w:id="1447"/>
      <w:r>
        <w:rPr>
          <w:rtl/>
        </w:rPr>
        <w:t>הזאת</w:t>
      </w:r>
      <w:bookmarkStart w:id="1448" w:name="_ETM_Q3_291396"/>
      <w:bookmarkEnd w:id="1448"/>
      <w:r>
        <w:rPr>
          <w:rFonts w:hint="cs"/>
          <w:rtl/>
        </w:rPr>
        <w:t>?</w:t>
      </w:r>
      <w:r>
        <w:rPr>
          <w:rtl/>
        </w:rPr>
        <w:t xml:space="preserve"> </w:t>
      </w:r>
      <w:bookmarkStart w:id="1449" w:name="_ETM_Q3_294799"/>
      <w:bookmarkEnd w:id="1449"/>
      <w:r>
        <w:rPr>
          <w:rtl/>
        </w:rPr>
        <w:t>כי</w:t>
      </w:r>
      <w:bookmarkStart w:id="1450" w:name="_ETM_Q3_291416"/>
      <w:bookmarkStart w:id="1451" w:name="_ETM_Q3_292486"/>
      <w:bookmarkEnd w:id="1450"/>
      <w:bookmarkEnd w:id="1451"/>
      <w:r>
        <w:rPr>
          <w:rtl/>
        </w:rPr>
        <w:t xml:space="preserve"> </w:t>
      </w:r>
      <w:bookmarkStart w:id="1452" w:name="_ETM_Q3_295880"/>
      <w:bookmarkEnd w:id="1452"/>
      <w:r>
        <w:rPr>
          <w:rtl/>
        </w:rPr>
        <w:t xml:space="preserve">הייתה </w:t>
      </w:r>
      <w:bookmarkStart w:id="1453" w:name="_ETM_Q3_296240"/>
      <w:bookmarkEnd w:id="1453"/>
      <w:r>
        <w:rPr>
          <w:rtl/>
        </w:rPr>
        <w:t xml:space="preserve">ביקורת </w:t>
      </w:r>
      <w:bookmarkStart w:id="1454" w:name="_ETM_Q3_296689"/>
      <w:bookmarkEnd w:id="1454"/>
      <w:r>
        <w:rPr>
          <w:rtl/>
        </w:rPr>
        <w:t xml:space="preserve">של </w:t>
      </w:r>
      <w:bookmarkStart w:id="1455" w:name="_ETM_Q3_296869"/>
      <w:bookmarkEnd w:id="1455"/>
      <w:r>
        <w:rPr>
          <w:rtl/>
        </w:rPr>
        <w:t xml:space="preserve">מבקר </w:t>
      </w:r>
      <w:bookmarkStart w:id="1456" w:name="_ETM_Q3_297229"/>
      <w:bookmarkEnd w:id="1456"/>
      <w:r>
        <w:rPr>
          <w:rtl/>
        </w:rPr>
        <w:t xml:space="preserve">המדינה </w:t>
      </w:r>
      <w:bookmarkStart w:id="1457" w:name="_ETM_Q3_297740"/>
      <w:bookmarkEnd w:id="1457"/>
      <w:r>
        <w:rPr>
          <w:rtl/>
        </w:rPr>
        <w:t>ב-2018</w:t>
      </w:r>
      <w:r>
        <w:rPr>
          <w:rFonts w:hint="cs"/>
          <w:rtl/>
        </w:rPr>
        <w:t>,</w:t>
      </w:r>
      <w:r>
        <w:rPr>
          <w:rtl/>
        </w:rPr>
        <w:t xml:space="preserve"> </w:t>
      </w:r>
      <w:bookmarkStart w:id="1458" w:name="_ETM_Q3_299570"/>
      <w:bookmarkEnd w:id="1458"/>
      <w:r>
        <w:rPr>
          <w:rtl/>
        </w:rPr>
        <w:t xml:space="preserve">והמבקר </w:t>
      </w:r>
      <w:bookmarkStart w:id="1459" w:name="_ETM_Q3_300259"/>
      <w:bookmarkEnd w:id="1459"/>
      <w:r>
        <w:rPr>
          <w:rtl/>
        </w:rPr>
        <w:t xml:space="preserve">הצביע </w:t>
      </w:r>
      <w:bookmarkStart w:id="1460" w:name="_ETM_Q3_301159"/>
      <w:bookmarkEnd w:id="1460"/>
      <w:r>
        <w:rPr>
          <w:rtl/>
        </w:rPr>
        <w:t xml:space="preserve">על </w:t>
      </w:r>
      <w:bookmarkStart w:id="1461" w:name="_ETM_Q3_301430"/>
      <w:bookmarkEnd w:id="1461"/>
      <w:r>
        <w:rPr>
          <w:rFonts w:hint="cs"/>
          <w:rtl/>
        </w:rPr>
        <w:t>הצ</w:t>
      </w:r>
      <w:bookmarkStart w:id="1462" w:name="_ETM_Q3_297376"/>
      <w:bookmarkEnd w:id="1462"/>
      <w:r>
        <w:rPr>
          <w:rtl/>
        </w:rPr>
        <w:t>ו</w:t>
      </w:r>
      <w:bookmarkStart w:id="1463" w:name="_ETM_Q3_301607"/>
      <w:bookmarkEnd w:id="1463"/>
      <w:r>
        <w:rPr>
          <w:rtl/>
        </w:rPr>
        <w:t xml:space="preserve">רך </w:t>
      </w:r>
      <w:bookmarkStart w:id="1464" w:name="_ETM_Q3_302000"/>
      <w:bookmarkEnd w:id="1464"/>
      <w:r>
        <w:rPr>
          <w:rtl/>
        </w:rPr>
        <w:t xml:space="preserve">במעורבות </w:t>
      </w:r>
      <w:bookmarkStart w:id="1465" w:name="_ETM_Q3_302690"/>
      <w:bookmarkEnd w:id="1465"/>
      <w:r>
        <w:rPr>
          <w:rtl/>
        </w:rPr>
        <w:t xml:space="preserve">גוברת </w:t>
      </w:r>
      <w:bookmarkStart w:id="1466" w:name="_ETM_Q3_303850"/>
      <w:bookmarkEnd w:id="1466"/>
      <w:r>
        <w:rPr>
          <w:rtl/>
        </w:rPr>
        <w:t xml:space="preserve">של </w:t>
      </w:r>
      <w:bookmarkStart w:id="1467" w:name="_ETM_Q3_304360"/>
      <w:bookmarkEnd w:id="1467"/>
      <w:r>
        <w:rPr>
          <w:rtl/>
        </w:rPr>
        <w:t xml:space="preserve">הקהילה </w:t>
      </w:r>
      <w:bookmarkStart w:id="1468" w:name="_ETM_Q3_304899"/>
      <w:bookmarkEnd w:id="1468"/>
      <w:proofErr w:type="spellStart"/>
      <w:r>
        <w:rPr>
          <w:rFonts w:hint="cs"/>
          <w:rtl/>
        </w:rPr>
        <w:t>ב</w:t>
      </w:r>
      <w:r>
        <w:rPr>
          <w:rtl/>
        </w:rPr>
        <w:t>הנגשת</w:t>
      </w:r>
      <w:proofErr w:type="spellEnd"/>
      <w:r>
        <w:rPr>
          <w:rtl/>
        </w:rPr>
        <w:t xml:space="preserve"> </w:t>
      </w:r>
      <w:bookmarkStart w:id="1469" w:name="_ETM_Q3_305560"/>
      <w:bookmarkEnd w:id="1469"/>
      <w:r>
        <w:rPr>
          <w:rtl/>
        </w:rPr>
        <w:t xml:space="preserve">המידע </w:t>
      </w:r>
      <w:bookmarkStart w:id="1470" w:name="_ETM_Q3_305860"/>
      <w:bookmarkEnd w:id="1470"/>
      <w:r>
        <w:rPr>
          <w:rtl/>
        </w:rPr>
        <w:t>למטופל</w:t>
      </w:r>
      <w:r>
        <w:rPr>
          <w:rFonts w:hint="cs"/>
          <w:rtl/>
        </w:rPr>
        <w:t>,</w:t>
      </w:r>
      <w:r>
        <w:rPr>
          <w:rtl/>
        </w:rPr>
        <w:t xml:space="preserve"> </w:t>
      </w:r>
      <w:bookmarkStart w:id="1471" w:name="_ETM_Q3_306880"/>
      <w:bookmarkEnd w:id="1471"/>
      <w:r>
        <w:rPr>
          <w:rtl/>
        </w:rPr>
        <w:t xml:space="preserve">הכנה </w:t>
      </w:r>
      <w:bookmarkStart w:id="1472" w:name="_ETM_Q3_307450"/>
      <w:bookmarkEnd w:id="1472"/>
      <w:r>
        <w:rPr>
          <w:rtl/>
        </w:rPr>
        <w:t xml:space="preserve">לניתוח </w:t>
      </w:r>
      <w:bookmarkStart w:id="1473" w:name="_ETM_Q3_308139"/>
      <w:bookmarkEnd w:id="1473"/>
      <w:r>
        <w:rPr>
          <w:rtl/>
        </w:rPr>
        <w:t xml:space="preserve">והערכה </w:t>
      </w:r>
      <w:bookmarkStart w:id="1474" w:name="_ETM_Q3_308709"/>
      <w:bookmarkEnd w:id="1474"/>
      <w:r>
        <w:rPr>
          <w:rtl/>
        </w:rPr>
        <w:t>טרום</w:t>
      </w:r>
      <w:bookmarkStart w:id="1475" w:name="_ETM_Q3_309069"/>
      <w:bookmarkEnd w:id="1475"/>
      <w:r>
        <w:rPr>
          <w:rFonts w:hint="cs"/>
          <w:rtl/>
        </w:rPr>
        <w:t>-</w:t>
      </w:r>
      <w:r>
        <w:rPr>
          <w:rtl/>
        </w:rPr>
        <w:t>ניתוחית</w:t>
      </w:r>
      <w:r>
        <w:rPr>
          <w:rFonts w:hint="cs"/>
          <w:rtl/>
        </w:rPr>
        <w:t>,</w:t>
      </w:r>
      <w:bookmarkStart w:id="1476" w:name="_ETM_Q3_305415"/>
      <w:bookmarkEnd w:id="1476"/>
      <w:r>
        <w:rPr>
          <w:rtl/>
        </w:rPr>
        <w:t xml:space="preserve"> </w:t>
      </w:r>
      <w:bookmarkStart w:id="1477" w:name="_ETM_Q3_309790"/>
      <w:bookmarkEnd w:id="1477"/>
      <w:r>
        <w:rPr>
          <w:rtl/>
        </w:rPr>
        <w:t xml:space="preserve">התאמת </w:t>
      </w:r>
      <w:bookmarkStart w:id="1478" w:name="_ETM_Q3_310360"/>
      <w:bookmarkEnd w:id="1478"/>
      <w:r>
        <w:rPr>
          <w:rtl/>
        </w:rPr>
        <w:t xml:space="preserve">סוג </w:t>
      </w:r>
      <w:bookmarkStart w:id="1479" w:name="_ETM_Q3_310629"/>
      <w:bookmarkEnd w:id="1479"/>
      <w:r>
        <w:rPr>
          <w:rtl/>
        </w:rPr>
        <w:t xml:space="preserve">הניתוח </w:t>
      </w:r>
      <w:bookmarkStart w:id="1480" w:name="_ETM_Q3_311110"/>
      <w:bookmarkEnd w:id="1480"/>
      <w:r>
        <w:rPr>
          <w:rtl/>
        </w:rPr>
        <w:t xml:space="preserve">למטופל </w:t>
      </w:r>
      <w:bookmarkStart w:id="1481" w:name="_ETM_Q3_311709"/>
      <w:bookmarkEnd w:id="1481"/>
      <w:r>
        <w:rPr>
          <w:rtl/>
        </w:rPr>
        <w:t xml:space="preserve">ומעקב </w:t>
      </w:r>
      <w:bookmarkStart w:id="1482" w:name="_ETM_Q3_312340"/>
      <w:bookmarkEnd w:id="1482"/>
      <w:r>
        <w:rPr>
          <w:rtl/>
        </w:rPr>
        <w:t xml:space="preserve">לאחר </w:t>
      </w:r>
      <w:bookmarkStart w:id="1483" w:name="_ETM_Q3_312669"/>
      <w:bookmarkEnd w:id="1483"/>
      <w:r>
        <w:rPr>
          <w:rtl/>
        </w:rPr>
        <w:t>הניתוח</w:t>
      </w:r>
      <w:r>
        <w:rPr>
          <w:rFonts w:hint="cs"/>
          <w:rtl/>
        </w:rPr>
        <w:t>,</w:t>
      </w:r>
      <w:r>
        <w:rPr>
          <w:rtl/>
        </w:rPr>
        <w:t xml:space="preserve"> </w:t>
      </w:r>
      <w:bookmarkStart w:id="1484" w:name="_ETM_Q3_313710"/>
      <w:bookmarkEnd w:id="1484"/>
      <w:r>
        <w:rPr>
          <w:rtl/>
        </w:rPr>
        <w:t xml:space="preserve">בין </w:t>
      </w:r>
      <w:bookmarkStart w:id="1485" w:name="_ETM_Q3_313950"/>
      <w:bookmarkEnd w:id="1485"/>
      <w:r>
        <w:rPr>
          <w:rtl/>
        </w:rPr>
        <w:t>היתר</w:t>
      </w:r>
      <w:bookmarkStart w:id="1486" w:name="_ETM_Q3_313944"/>
      <w:bookmarkEnd w:id="1486"/>
      <w:r>
        <w:rPr>
          <w:rtl/>
        </w:rPr>
        <w:t xml:space="preserve"> </w:t>
      </w:r>
      <w:bookmarkStart w:id="1487" w:name="_ETM_Q3_314310"/>
      <w:bookmarkEnd w:id="1487"/>
      <w:r>
        <w:rPr>
          <w:rtl/>
        </w:rPr>
        <w:t xml:space="preserve">כדי </w:t>
      </w:r>
      <w:bookmarkStart w:id="1488" w:name="_ETM_Q3_314610"/>
      <w:bookmarkEnd w:id="1488"/>
      <w:r>
        <w:rPr>
          <w:rtl/>
        </w:rPr>
        <w:t xml:space="preserve">למנוע </w:t>
      </w:r>
      <w:bookmarkStart w:id="1489" w:name="_ETM_Q3_315720"/>
      <w:bookmarkEnd w:id="1489"/>
      <w:r>
        <w:rPr>
          <w:rtl/>
        </w:rPr>
        <w:t xml:space="preserve">ניתוחים </w:t>
      </w:r>
      <w:bookmarkStart w:id="1490" w:name="_ETM_Q3_316230"/>
      <w:bookmarkEnd w:id="1490"/>
      <w:r>
        <w:rPr>
          <w:rtl/>
        </w:rPr>
        <w:t>חוזרים</w:t>
      </w:r>
      <w:r>
        <w:rPr>
          <w:rFonts w:hint="cs"/>
          <w:rtl/>
        </w:rPr>
        <w:t>.</w:t>
      </w:r>
      <w:r>
        <w:rPr>
          <w:rtl/>
        </w:rPr>
        <w:t xml:space="preserve"> </w:t>
      </w:r>
      <w:bookmarkStart w:id="1491" w:name="_ETM_Q3_317049"/>
      <w:bookmarkStart w:id="1492" w:name="_ETM_Q3_317829"/>
      <w:bookmarkEnd w:id="1491"/>
      <w:bookmarkEnd w:id="1492"/>
      <w:r>
        <w:rPr>
          <w:rtl/>
        </w:rPr>
        <w:t xml:space="preserve">הדוח </w:t>
      </w:r>
      <w:bookmarkStart w:id="1493" w:name="_ETM_Q3_318219"/>
      <w:bookmarkEnd w:id="1493"/>
      <w:r w:rsidR="00AB1C3F">
        <w:rPr>
          <w:rFonts w:hint="cs"/>
          <w:rtl/>
        </w:rPr>
        <w:t xml:space="preserve">גם </w:t>
      </w:r>
      <w:r>
        <w:rPr>
          <w:rtl/>
        </w:rPr>
        <w:t xml:space="preserve">הצביע </w:t>
      </w:r>
      <w:bookmarkStart w:id="1494" w:name="_ETM_Q3_318669"/>
      <w:bookmarkEnd w:id="1494"/>
      <w:r>
        <w:rPr>
          <w:rtl/>
        </w:rPr>
        <w:t>על</w:t>
      </w:r>
      <w:r>
        <w:rPr>
          <w:rFonts w:hint="cs"/>
          <w:rtl/>
        </w:rPr>
        <w:t xml:space="preserve"> </w:t>
      </w:r>
      <w:r>
        <w:rPr>
          <w:rtl/>
        </w:rPr>
        <w:t xml:space="preserve">כך </w:t>
      </w:r>
      <w:bookmarkStart w:id="1495" w:name="_ETM_Q3_319239"/>
      <w:bookmarkEnd w:id="1495"/>
      <w:r>
        <w:rPr>
          <w:rtl/>
        </w:rPr>
        <w:t>שהמער</w:t>
      </w:r>
      <w:r>
        <w:rPr>
          <w:rFonts w:hint="cs"/>
          <w:rtl/>
        </w:rPr>
        <w:t xml:space="preserve">ך </w:t>
      </w:r>
      <w:proofErr w:type="spellStart"/>
      <w:r>
        <w:rPr>
          <w:rFonts w:hint="cs"/>
          <w:rtl/>
        </w:rPr>
        <w:t>ה</w:t>
      </w:r>
      <w:bookmarkStart w:id="1496" w:name="_ETM_Q3_320019"/>
      <w:bookmarkEnd w:id="1496"/>
      <w:r>
        <w:rPr>
          <w:rtl/>
        </w:rPr>
        <w:t>בריא</w:t>
      </w:r>
      <w:r>
        <w:rPr>
          <w:rFonts w:hint="cs"/>
          <w:rtl/>
        </w:rPr>
        <w:t>טר</w:t>
      </w:r>
      <w:bookmarkStart w:id="1497" w:name="_ETM_Q3_314966"/>
      <w:bookmarkEnd w:id="1497"/>
      <w:r>
        <w:rPr>
          <w:rtl/>
        </w:rPr>
        <w:t>י</w:t>
      </w:r>
      <w:proofErr w:type="spellEnd"/>
      <w:r>
        <w:rPr>
          <w:rtl/>
        </w:rPr>
        <w:t xml:space="preserve"> </w:t>
      </w:r>
      <w:bookmarkStart w:id="1498" w:name="_ETM_Q3_320590"/>
      <w:bookmarkEnd w:id="1498"/>
      <w:r>
        <w:rPr>
          <w:rtl/>
        </w:rPr>
        <w:t xml:space="preserve">מתומחר </w:t>
      </w:r>
      <w:bookmarkStart w:id="1499" w:name="_ETM_Q3_321370"/>
      <w:bookmarkEnd w:id="1499"/>
      <w:r>
        <w:rPr>
          <w:rtl/>
        </w:rPr>
        <w:t>ביתר</w:t>
      </w:r>
      <w:r>
        <w:rPr>
          <w:rFonts w:hint="cs"/>
          <w:rtl/>
        </w:rPr>
        <w:t>.</w:t>
      </w:r>
      <w:bookmarkStart w:id="1500" w:name="_ETM_Q3_320283"/>
      <w:bookmarkEnd w:id="1500"/>
      <w:r>
        <w:rPr>
          <w:rtl/>
        </w:rPr>
        <w:t xml:space="preserve"> </w:t>
      </w:r>
      <w:bookmarkStart w:id="1501" w:name="_ETM_Q3_323290"/>
      <w:bookmarkEnd w:id="1501"/>
      <w:r>
        <w:rPr>
          <w:rtl/>
        </w:rPr>
        <w:t xml:space="preserve">לאור </w:t>
      </w:r>
      <w:bookmarkStart w:id="1502" w:name="_ETM_Q3_323739"/>
      <w:bookmarkEnd w:id="1502"/>
      <w:r>
        <w:rPr>
          <w:rtl/>
        </w:rPr>
        <w:t xml:space="preserve">ממצאים </w:t>
      </w:r>
      <w:bookmarkStart w:id="1503" w:name="_ETM_Q3_324370"/>
      <w:bookmarkEnd w:id="1503"/>
      <w:r>
        <w:rPr>
          <w:rtl/>
        </w:rPr>
        <w:t xml:space="preserve">אלה </w:t>
      </w:r>
      <w:bookmarkStart w:id="1504" w:name="_ETM_Q3_324700"/>
      <w:bookmarkEnd w:id="1504"/>
      <w:r>
        <w:rPr>
          <w:rtl/>
        </w:rPr>
        <w:t xml:space="preserve">של </w:t>
      </w:r>
      <w:bookmarkStart w:id="1505" w:name="_ETM_Q3_324910"/>
      <w:bookmarkEnd w:id="1505"/>
      <w:r>
        <w:rPr>
          <w:rtl/>
        </w:rPr>
        <w:t xml:space="preserve">דוח </w:t>
      </w:r>
      <w:bookmarkStart w:id="1506" w:name="_ETM_Q3_325209"/>
      <w:bookmarkEnd w:id="1506"/>
      <w:r>
        <w:rPr>
          <w:rtl/>
        </w:rPr>
        <w:t xml:space="preserve">מבקר </w:t>
      </w:r>
      <w:bookmarkStart w:id="1507" w:name="_ETM_Q3_325690"/>
      <w:bookmarkEnd w:id="1507"/>
      <w:r>
        <w:rPr>
          <w:rtl/>
        </w:rPr>
        <w:t xml:space="preserve">המדינה </w:t>
      </w:r>
      <w:bookmarkStart w:id="1508" w:name="_ETM_Q3_326080"/>
      <w:bookmarkEnd w:id="1508"/>
      <w:r>
        <w:rPr>
          <w:rtl/>
        </w:rPr>
        <w:t xml:space="preserve">והמלצותיו </w:t>
      </w:r>
      <w:bookmarkStart w:id="1509" w:name="_ETM_Q3_327709"/>
      <w:bookmarkEnd w:id="1509"/>
      <w:r>
        <w:rPr>
          <w:rtl/>
        </w:rPr>
        <w:t xml:space="preserve">מצא </w:t>
      </w:r>
      <w:bookmarkStart w:id="1510" w:name="_ETM_Q3_328310"/>
      <w:bookmarkEnd w:id="1510"/>
      <w:r>
        <w:rPr>
          <w:rtl/>
        </w:rPr>
        <w:t xml:space="preserve">משרד </w:t>
      </w:r>
      <w:bookmarkStart w:id="1511" w:name="_ETM_Q3_328760"/>
      <w:bookmarkEnd w:id="1511"/>
      <w:r>
        <w:rPr>
          <w:rtl/>
        </w:rPr>
        <w:t xml:space="preserve">הבריאות </w:t>
      </w:r>
      <w:bookmarkStart w:id="1512" w:name="_ETM_Q3_329150"/>
      <w:bookmarkEnd w:id="1512"/>
      <w:r>
        <w:rPr>
          <w:rtl/>
        </w:rPr>
        <w:t xml:space="preserve">לנכון </w:t>
      </w:r>
      <w:bookmarkStart w:id="1513" w:name="_ETM_Q3_330220"/>
      <w:bookmarkEnd w:id="1513"/>
      <w:r>
        <w:rPr>
          <w:rtl/>
        </w:rPr>
        <w:t xml:space="preserve">לעדכן </w:t>
      </w:r>
      <w:bookmarkStart w:id="1514" w:name="_ETM_Q3_330819"/>
      <w:bookmarkEnd w:id="1514"/>
      <w:r>
        <w:rPr>
          <w:rtl/>
        </w:rPr>
        <w:t xml:space="preserve">את </w:t>
      </w:r>
      <w:bookmarkStart w:id="1515" w:name="_ETM_Q3_330970"/>
      <w:bookmarkEnd w:id="1515"/>
      <w:r>
        <w:rPr>
          <w:rtl/>
        </w:rPr>
        <w:t xml:space="preserve">הנהלים </w:t>
      </w:r>
      <w:bookmarkStart w:id="1516" w:name="_ETM_Q3_331990"/>
      <w:bookmarkEnd w:id="1516"/>
      <w:r>
        <w:rPr>
          <w:rtl/>
        </w:rPr>
        <w:t xml:space="preserve">בנוגע </w:t>
      </w:r>
      <w:bookmarkStart w:id="1517" w:name="_ETM_Q3_332560"/>
      <w:bookmarkEnd w:id="1517"/>
      <w:r>
        <w:rPr>
          <w:rtl/>
        </w:rPr>
        <w:t xml:space="preserve">להכנות </w:t>
      </w:r>
      <w:bookmarkStart w:id="1518" w:name="_ETM_Q3_333130"/>
      <w:bookmarkEnd w:id="1518"/>
      <w:r>
        <w:rPr>
          <w:rtl/>
        </w:rPr>
        <w:t xml:space="preserve">הנדרשות </w:t>
      </w:r>
      <w:bookmarkStart w:id="1519" w:name="_ETM_Q3_334240"/>
      <w:bookmarkEnd w:id="1519"/>
      <w:r>
        <w:rPr>
          <w:rtl/>
        </w:rPr>
        <w:t xml:space="preserve">לביצוע </w:t>
      </w:r>
      <w:bookmarkStart w:id="1520" w:name="_ETM_Q3_334990"/>
      <w:bookmarkEnd w:id="1520"/>
      <w:r>
        <w:rPr>
          <w:rtl/>
        </w:rPr>
        <w:t>הנית</w:t>
      </w:r>
      <w:bookmarkStart w:id="1521" w:name="_ETM_Q3_331458"/>
      <w:bookmarkEnd w:id="1521"/>
      <w:r>
        <w:rPr>
          <w:rtl/>
        </w:rPr>
        <w:t>וח</w:t>
      </w:r>
      <w:r>
        <w:rPr>
          <w:rFonts w:hint="cs"/>
          <w:rtl/>
        </w:rPr>
        <w:t>,</w:t>
      </w:r>
      <w:r>
        <w:rPr>
          <w:rtl/>
        </w:rPr>
        <w:t xml:space="preserve"> </w:t>
      </w:r>
      <w:bookmarkStart w:id="1522" w:name="_ETM_Q3_335980"/>
      <w:bookmarkEnd w:id="1522"/>
      <w:r>
        <w:rPr>
          <w:rtl/>
        </w:rPr>
        <w:t xml:space="preserve">לקריטריונים </w:t>
      </w:r>
      <w:bookmarkStart w:id="1523" w:name="_ETM_Q3_336970"/>
      <w:bookmarkEnd w:id="1523"/>
      <w:r>
        <w:rPr>
          <w:rtl/>
        </w:rPr>
        <w:t xml:space="preserve">למטופל </w:t>
      </w:r>
      <w:bookmarkStart w:id="1524" w:name="_ETM_Q3_337630"/>
      <w:bookmarkEnd w:id="1524"/>
      <w:r>
        <w:rPr>
          <w:rtl/>
        </w:rPr>
        <w:t xml:space="preserve">המתאים </w:t>
      </w:r>
      <w:bookmarkStart w:id="1525" w:name="_ETM_Q3_338200"/>
      <w:bookmarkEnd w:id="1525"/>
      <w:r>
        <w:rPr>
          <w:rtl/>
        </w:rPr>
        <w:t>לניתוח</w:t>
      </w:r>
      <w:r>
        <w:rPr>
          <w:rFonts w:hint="cs"/>
          <w:rtl/>
        </w:rPr>
        <w:t>,</w:t>
      </w:r>
      <w:r>
        <w:rPr>
          <w:rtl/>
        </w:rPr>
        <w:t xml:space="preserve"> </w:t>
      </w:r>
      <w:bookmarkStart w:id="1526" w:name="_ETM_Q3_339220"/>
      <w:bookmarkEnd w:id="1526"/>
      <w:r>
        <w:rPr>
          <w:rtl/>
        </w:rPr>
        <w:t xml:space="preserve">למעקב </w:t>
      </w:r>
      <w:bookmarkStart w:id="1527" w:name="_ETM_Q3_339910"/>
      <w:bookmarkEnd w:id="1527"/>
      <w:r>
        <w:rPr>
          <w:rtl/>
        </w:rPr>
        <w:t xml:space="preserve">הנדרש </w:t>
      </w:r>
      <w:bookmarkStart w:id="1528" w:name="_ETM_Q3_340389"/>
      <w:bookmarkEnd w:id="1528"/>
      <w:r>
        <w:rPr>
          <w:rtl/>
        </w:rPr>
        <w:t xml:space="preserve">אחר </w:t>
      </w:r>
      <w:bookmarkStart w:id="1529" w:name="_ETM_Q3_340600"/>
      <w:bookmarkEnd w:id="1529"/>
      <w:r>
        <w:rPr>
          <w:rtl/>
        </w:rPr>
        <w:t>הניתוח</w:t>
      </w:r>
      <w:bookmarkStart w:id="1530" w:name="_ETM_Q3_336927"/>
      <w:bookmarkEnd w:id="1530"/>
      <w:r>
        <w:rPr>
          <w:rtl/>
        </w:rPr>
        <w:t xml:space="preserve"> </w:t>
      </w:r>
      <w:bookmarkStart w:id="1531" w:name="_ETM_Q3_341080"/>
      <w:bookmarkEnd w:id="1531"/>
      <w:r>
        <w:rPr>
          <w:rtl/>
        </w:rPr>
        <w:t xml:space="preserve">ולהסדרת </w:t>
      </w:r>
      <w:bookmarkStart w:id="1532" w:name="_ETM_Q3_341800"/>
      <w:bookmarkEnd w:id="1532"/>
      <w:r>
        <w:rPr>
          <w:rtl/>
        </w:rPr>
        <w:lastRenderedPageBreak/>
        <w:t xml:space="preserve">האחריות </w:t>
      </w:r>
      <w:bookmarkStart w:id="1533" w:name="_ETM_Q3_342220"/>
      <w:bookmarkEnd w:id="1533"/>
      <w:r>
        <w:rPr>
          <w:rtl/>
        </w:rPr>
        <w:t>ש</w:t>
      </w:r>
      <w:r>
        <w:rPr>
          <w:rFonts w:hint="cs"/>
          <w:rtl/>
        </w:rPr>
        <w:t xml:space="preserve">ל </w:t>
      </w:r>
      <w:r>
        <w:rPr>
          <w:rtl/>
        </w:rPr>
        <w:t xml:space="preserve">בתי </w:t>
      </w:r>
      <w:bookmarkStart w:id="1534" w:name="_ETM_Q3_342669"/>
      <w:bookmarkEnd w:id="1534"/>
      <w:r>
        <w:rPr>
          <w:rtl/>
        </w:rPr>
        <w:t>ה</w:t>
      </w:r>
      <w:bookmarkStart w:id="1535" w:name="_ETM_Q3_341514"/>
      <w:bookmarkEnd w:id="1535"/>
      <w:r>
        <w:rPr>
          <w:rtl/>
        </w:rPr>
        <w:t xml:space="preserve">חולים </w:t>
      </w:r>
      <w:bookmarkStart w:id="1536" w:name="_ETM_Q3_343000"/>
      <w:bookmarkEnd w:id="1536"/>
      <w:r>
        <w:rPr>
          <w:rtl/>
        </w:rPr>
        <w:t xml:space="preserve">והקופות </w:t>
      </w:r>
      <w:bookmarkStart w:id="1537" w:name="_ETM_Q3_343569"/>
      <w:bookmarkEnd w:id="1537"/>
      <w:r>
        <w:rPr>
          <w:rtl/>
        </w:rPr>
        <w:t xml:space="preserve">כלפי </w:t>
      </w:r>
      <w:bookmarkStart w:id="1538" w:name="_ETM_Q3_343900"/>
      <w:bookmarkEnd w:id="1538"/>
      <w:r>
        <w:rPr>
          <w:rtl/>
        </w:rPr>
        <w:t>המטופל</w:t>
      </w:r>
      <w:r>
        <w:rPr>
          <w:rFonts w:hint="cs"/>
          <w:rtl/>
        </w:rPr>
        <w:t>.</w:t>
      </w:r>
      <w:bookmarkStart w:id="1539" w:name="_ETM_Q3_344740"/>
      <w:bookmarkEnd w:id="1539"/>
      <w:r>
        <w:rPr>
          <w:rFonts w:hint="cs"/>
          <w:rtl/>
        </w:rPr>
        <w:t xml:space="preserve"> </w:t>
      </w:r>
      <w:bookmarkStart w:id="1540" w:name="_ETM_Q3_344273"/>
      <w:bookmarkStart w:id="1541" w:name="_ETM_Q3_344321"/>
      <w:bookmarkStart w:id="1542" w:name="_ETM_Q3_344403"/>
      <w:bookmarkStart w:id="1543" w:name="_ETM_Q3_344479"/>
      <w:bookmarkStart w:id="1544" w:name="_ETM_Q3_347855"/>
      <w:bookmarkEnd w:id="1540"/>
      <w:bookmarkEnd w:id="1541"/>
      <w:bookmarkEnd w:id="1542"/>
      <w:bookmarkEnd w:id="1543"/>
      <w:bookmarkEnd w:id="1544"/>
      <w:r>
        <w:rPr>
          <w:rtl/>
        </w:rPr>
        <w:t xml:space="preserve">כמו </w:t>
      </w:r>
      <w:bookmarkStart w:id="1545" w:name="_ETM_Q3_345010"/>
      <w:bookmarkEnd w:id="1545"/>
      <w:r>
        <w:rPr>
          <w:rtl/>
        </w:rPr>
        <w:t>כן</w:t>
      </w:r>
      <w:r>
        <w:rPr>
          <w:rFonts w:hint="cs"/>
          <w:rtl/>
        </w:rPr>
        <w:t>,</w:t>
      </w:r>
      <w:r>
        <w:rPr>
          <w:rtl/>
        </w:rPr>
        <w:t xml:space="preserve"> </w:t>
      </w:r>
      <w:bookmarkStart w:id="1546" w:name="_ETM_Q3_345850"/>
      <w:bookmarkEnd w:id="1546"/>
      <w:r>
        <w:rPr>
          <w:rtl/>
        </w:rPr>
        <w:t xml:space="preserve">הוחלט </w:t>
      </w:r>
      <w:bookmarkStart w:id="1547" w:name="_ETM_Q3_346300"/>
      <w:bookmarkEnd w:id="1547"/>
      <w:r>
        <w:rPr>
          <w:rtl/>
        </w:rPr>
        <w:t xml:space="preserve">לבצע </w:t>
      </w:r>
      <w:bookmarkStart w:id="1548" w:name="_ETM_Q3_346930"/>
      <w:bookmarkEnd w:id="1548"/>
      <w:r>
        <w:rPr>
          <w:rtl/>
        </w:rPr>
        <w:t xml:space="preserve">הערכה </w:t>
      </w:r>
      <w:bookmarkStart w:id="1549" w:name="_ETM_Q3_347319"/>
      <w:bookmarkEnd w:id="1549"/>
      <w:r>
        <w:rPr>
          <w:rtl/>
        </w:rPr>
        <w:t xml:space="preserve">מחודשת </w:t>
      </w:r>
      <w:bookmarkStart w:id="1550" w:name="_ETM_Q3_348220"/>
      <w:bookmarkEnd w:id="1550"/>
      <w:r>
        <w:rPr>
          <w:rtl/>
        </w:rPr>
        <w:t xml:space="preserve">לכלל </w:t>
      </w:r>
      <w:bookmarkStart w:id="1551" w:name="_ETM_Q3_348790"/>
      <w:bookmarkStart w:id="1552" w:name="_ETM_Q3_349275"/>
      <w:bookmarkEnd w:id="1551"/>
      <w:bookmarkEnd w:id="1552"/>
      <w:r>
        <w:rPr>
          <w:rtl/>
        </w:rPr>
        <w:t xml:space="preserve">מחירי </w:t>
      </w:r>
      <w:bookmarkStart w:id="1553" w:name="_ETM_Q3_349330"/>
      <w:bookmarkEnd w:id="1553"/>
      <w:r>
        <w:rPr>
          <w:rtl/>
        </w:rPr>
        <w:t xml:space="preserve">הניתוחים </w:t>
      </w:r>
      <w:bookmarkStart w:id="1554" w:name="_ETM_Q3_349870"/>
      <w:bookmarkEnd w:id="1554"/>
      <w:proofErr w:type="spellStart"/>
      <w:r>
        <w:rPr>
          <w:rtl/>
        </w:rPr>
        <w:t>ה</w:t>
      </w:r>
      <w:r>
        <w:rPr>
          <w:rFonts w:hint="cs"/>
          <w:rtl/>
        </w:rPr>
        <w:t>ב</w:t>
      </w:r>
      <w:bookmarkStart w:id="1555" w:name="_ETM_Q3_344645"/>
      <w:bookmarkEnd w:id="1555"/>
      <w:r>
        <w:rPr>
          <w:rtl/>
        </w:rPr>
        <w:t>ריאטריים</w:t>
      </w:r>
      <w:proofErr w:type="spellEnd"/>
      <w:r>
        <w:rPr>
          <w:rFonts w:hint="cs"/>
          <w:rtl/>
        </w:rPr>
        <w:t>.</w:t>
      </w:r>
      <w:bookmarkStart w:id="1556" w:name="_ETM_Q3_351210"/>
      <w:bookmarkStart w:id="1557" w:name="_ETM_Q3_352579"/>
      <w:bookmarkEnd w:id="1556"/>
      <w:bookmarkEnd w:id="1557"/>
    </w:p>
    <w:p w:rsidR="006C0212" w:rsidRDefault="006C0212" w:rsidP="00A82646">
      <w:pPr>
        <w:rPr>
          <w:rtl/>
        </w:rPr>
      </w:pPr>
      <w:bookmarkStart w:id="1558" w:name="_ETM_Q3_352707"/>
      <w:bookmarkEnd w:id="1558"/>
    </w:p>
    <w:p w:rsidR="006C0212" w:rsidRDefault="006C0212" w:rsidP="00A82646">
      <w:pPr>
        <w:rPr>
          <w:rtl/>
        </w:rPr>
      </w:pPr>
      <w:bookmarkStart w:id="1559" w:name="_ETM_Q3_352776"/>
      <w:bookmarkStart w:id="1560" w:name="_ETM_Q3_352813"/>
      <w:bookmarkStart w:id="1561" w:name="_ETM_Q3_352280"/>
      <w:bookmarkEnd w:id="1559"/>
      <w:bookmarkEnd w:id="1560"/>
      <w:bookmarkEnd w:id="1561"/>
      <w:r>
        <w:rPr>
          <w:rtl/>
        </w:rPr>
        <w:t xml:space="preserve">משרד </w:t>
      </w:r>
      <w:bookmarkStart w:id="1562" w:name="_ETM_Q3_352639"/>
      <w:bookmarkEnd w:id="1562"/>
      <w:r>
        <w:rPr>
          <w:rtl/>
        </w:rPr>
        <w:t xml:space="preserve">הבריאות </w:t>
      </w:r>
      <w:bookmarkStart w:id="1563" w:name="_ETM_Q3_353060"/>
      <w:bookmarkEnd w:id="1563"/>
      <w:r>
        <w:rPr>
          <w:rtl/>
        </w:rPr>
        <w:t xml:space="preserve">מבצע </w:t>
      </w:r>
      <w:bookmarkStart w:id="1564" w:name="_ETM_Q3_353989"/>
      <w:bookmarkEnd w:id="1564"/>
      <w:proofErr w:type="spellStart"/>
      <w:r>
        <w:rPr>
          <w:rtl/>
        </w:rPr>
        <w:t>תמחורים</w:t>
      </w:r>
      <w:proofErr w:type="spellEnd"/>
      <w:r>
        <w:rPr>
          <w:rtl/>
        </w:rPr>
        <w:t xml:space="preserve"> </w:t>
      </w:r>
      <w:bookmarkStart w:id="1565" w:name="_ETM_Q3_354680"/>
      <w:bookmarkEnd w:id="1565"/>
      <w:r>
        <w:rPr>
          <w:rtl/>
        </w:rPr>
        <w:t xml:space="preserve">באופן </w:t>
      </w:r>
      <w:bookmarkStart w:id="1566" w:name="_ETM_Q3_355730"/>
      <w:bookmarkEnd w:id="1566"/>
      <w:r>
        <w:rPr>
          <w:rtl/>
        </w:rPr>
        <w:t>שוטף</w:t>
      </w:r>
      <w:r>
        <w:rPr>
          <w:rFonts w:hint="cs"/>
          <w:rtl/>
        </w:rPr>
        <w:t>,</w:t>
      </w:r>
      <w:bookmarkStart w:id="1567" w:name="_ETM_Q3_352918"/>
      <w:bookmarkEnd w:id="1567"/>
      <w:r>
        <w:rPr>
          <w:rtl/>
        </w:rPr>
        <w:t xml:space="preserve"> </w:t>
      </w:r>
      <w:bookmarkStart w:id="1568" w:name="_ETM_Q3_356330"/>
      <w:bookmarkEnd w:id="1568"/>
      <w:r>
        <w:rPr>
          <w:rtl/>
        </w:rPr>
        <w:t>רציף</w:t>
      </w:r>
      <w:r>
        <w:rPr>
          <w:rFonts w:hint="cs"/>
          <w:rtl/>
        </w:rPr>
        <w:t>,</w:t>
      </w:r>
      <w:bookmarkStart w:id="1569" w:name="_ETM_Q3_353654"/>
      <w:bookmarkEnd w:id="1569"/>
      <w:r>
        <w:rPr>
          <w:rtl/>
        </w:rPr>
        <w:t xml:space="preserve"> </w:t>
      </w:r>
      <w:bookmarkStart w:id="1570" w:name="_ETM_Q3_357360"/>
      <w:bookmarkEnd w:id="1570"/>
      <w:r>
        <w:rPr>
          <w:rtl/>
        </w:rPr>
        <w:t xml:space="preserve">וניתוחים </w:t>
      </w:r>
      <w:bookmarkStart w:id="1571" w:name="_ETM_Q3_358470"/>
      <w:bookmarkEnd w:id="1571"/>
      <w:proofErr w:type="spellStart"/>
      <w:r>
        <w:rPr>
          <w:rtl/>
        </w:rPr>
        <w:t>בריא</w:t>
      </w:r>
      <w:bookmarkStart w:id="1572" w:name="_ETM_Q3_355109"/>
      <w:bookmarkEnd w:id="1572"/>
      <w:r>
        <w:rPr>
          <w:rtl/>
        </w:rPr>
        <w:t>טריים</w:t>
      </w:r>
      <w:proofErr w:type="spellEnd"/>
      <w:r>
        <w:rPr>
          <w:rtl/>
        </w:rPr>
        <w:t xml:space="preserve"> </w:t>
      </w:r>
      <w:bookmarkStart w:id="1573" w:name="_ETM_Q3_359280"/>
      <w:bookmarkEnd w:id="1573"/>
      <w:r>
        <w:rPr>
          <w:rFonts w:hint="cs"/>
          <w:rtl/>
        </w:rPr>
        <w:t>ה</w:t>
      </w:r>
      <w:r>
        <w:rPr>
          <w:rtl/>
        </w:rPr>
        <w:t xml:space="preserve">ם </w:t>
      </w:r>
      <w:bookmarkStart w:id="1574" w:name="_ETM_Q3_359459"/>
      <w:bookmarkEnd w:id="1574"/>
      <w:r>
        <w:rPr>
          <w:rtl/>
        </w:rPr>
        <w:t xml:space="preserve">רק </w:t>
      </w:r>
      <w:bookmarkStart w:id="1575" w:name="_ETM_Q3_359669"/>
      <w:bookmarkEnd w:id="1575"/>
      <w:r>
        <w:rPr>
          <w:rFonts w:hint="cs"/>
          <w:rtl/>
        </w:rPr>
        <w:t>אחד</w:t>
      </w:r>
      <w:r>
        <w:rPr>
          <w:rtl/>
        </w:rPr>
        <w:t xml:space="preserve"> </w:t>
      </w:r>
      <w:bookmarkStart w:id="1576" w:name="_ETM_Q3_360030"/>
      <w:bookmarkEnd w:id="1576"/>
      <w:r>
        <w:rPr>
          <w:rtl/>
        </w:rPr>
        <w:t xml:space="preserve">המערכים </w:t>
      </w:r>
      <w:bookmarkStart w:id="1577" w:name="_ETM_Q3_360780"/>
      <w:bookmarkEnd w:id="1577"/>
      <w:r>
        <w:rPr>
          <w:rtl/>
        </w:rPr>
        <w:t xml:space="preserve">שנמצאים </w:t>
      </w:r>
      <w:bookmarkStart w:id="1578" w:name="_ETM_Q3_361560"/>
      <w:bookmarkEnd w:id="1578"/>
      <w:r>
        <w:rPr>
          <w:rtl/>
        </w:rPr>
        <w:t xml:space="preserve">בעבודה </w:t>
      </w:r>
      <w:bookmarkStart w:id="1579" w:name="_ETM_Q3_362069"/>
      <w:bookmarkEnd w:id="1579"/>
      <w:r>
        <w:rPr>
          <w:rtl/>
        </w:rPr>
        <w:t xml:space="preserve">בימים </w:t>
      </w:r>
      <w:bookmarkStart w:id="1580" w:name="_ETM_Q3_362459"/>
      <w:bookmarkEnd w:id="1580"/>
      <w:r>
        <w:rPr>
          <w:rtl/>
        </w:rPr>
        <w:t>האלה</w:t>
      </w:r>
      <w:bookmarkStart w:id="1581" w:name="_ETM_Q3_359003"/>
      <w:bookmarkEnd w:id="1581"/>
      <w:r>
        <w:rPr>
          <w:rFonts w:hint="cs"/>
          <w:rtl/>
        </w:rPr>
        <w:t>.</w:t>
      </w:r>
      <w:r>
        <w:rPr>
          <w:rtl/>
        </w:rPr>
        <w:t xml:space="preserve"> </w:t>
      </w:r>
      <w:bookmarkStart w:id="1582" w:name="_ETM_Q3_363209"/>
      <w:bookmarkEnd w:id="1582"/>
      <w:r>
        <w:rPr>
          <w:rtl/>
        </w:rPr>
        <w:t xml:space="preserve">המשרד </w:t>
      </w:r>
      <w:bookmarkStart w:id="1583" w:name="_ETM_Q3_363930"/>
      <w:bookmarkEnd w:id="1583"/>
      <w:r>
        <w:rPr>
          <w:rtl/>
        </w:rPr>
        <w:t xml:space="preserve">מתכוון </w:t>
      </w:r>
      <w:bookmarkStart w:id="1584" w:name="_ETM_Q3_364560"/>
      <w:bookmarkEnd w:id="1584"/>
      <w:r>
        <w:rPr>
          <w:rtl/>
        </w:rPr>
        <w:t xml:space="preserve">להגיש </w:t>
      </w:r>
      <w:bookmarkStart w:id="1585" w:name="_ETM_Q3_365010"/>
      <w:bookmarkEnd w:id="1585"/>
      <w:r>
        <w:rPr>
          <w:rtl/>
        </w:rPr>
        <w:t xml:space="preserve">לוועדת </w:t>
      </w:r>
      <w:bookmarkStart w:id="1586" w:name="_ETM_Q3_365459"/>
      <w:bookmarkEnd w:id="1586"/>
      <w:r>
        <w:rPr>
          <w:rFonts w:hint="cs"/>
          <w:rtl/>
        </w:rPr>
        <w:t>ה</w:t>
      </w:r>
      <w:r>
        <w:rPr>
          <w:rtl/>
        </w:rPr>
        <w:t xml:space="preserve">מחירים </w:t>
      </w:r>
      <w:bookmarkStart w:id="1587" w:name="_ETM_Q3_366000"/>
      <w:bookmarkEnd w:id="1587"/>
      <w:r>
        <w:rPr>
          <w:rtl/>
        </w:rPr>
        <w:t xml:space="preserve">המשותפת </w:t>
      </w:r>
      <w:bookmarkStart w:id="1588" w:name="_ETM_Q3_366659"/>
      <w:bookmarkEnd w:id="1588"/>
      <w:r>
        <w:rPr>
          <w:rtl/>
        </w:rPr>
        <w:t xml:space="preserve">עם </w:t>
      </w:r>
      <w:bookmarkStart w:id="1589" w:name="_ETM_Q3_366810"/>
      <w:bookmarkEnd w:id="1589"/>
      <w:r>
        <w:rPr>
          <w:rtl/>
        </w:rPr>
        <w:t xml:space="preserve">האוצר </w:t>
      </w:r>
      <w:bookmarkStart w:id="1590" w:name="_ETM_Q3_367770"/>
      <w:bookmarkStart w:id="1591" w:name="_ETM_Q3_368129"/>
      <w:bookmarkEnd w:id="1590"/>
      <w:bookmarkEnd w:id="1591"/>
      <w:proofErr w:type="spellStart"/>
      <w:r>
        <w:rPr>
          <w:rtl/>
        </w:rPr>
        <w:t>תמחורים</w:t>
      </w:r>
      <w:proofErr w:type="spellEnd"/>
      <w:r>
        <w:rPr>
          <w:rtl/>
        </w:rPr>
        <w:t xml:space="preserve"> </w:t>
      </w:r>
      <w:bookmarkStart w:id="1592" w:name="_ETM_Q3_368790"/>
      <w:bookmarkEnd w:id="1592"/>
      <w:r>
        <w:rPr>
          <w:rtl/>
        </w:rPr>
        <w:t>נוספים</w:t>
      </w:r>
      <w:r>
        <w:rPr>
          <w:rFonts w:hint="cs"/>
          <w:rtl/>
        </w:rPr>
        <w:t>,</w:t>
      </w:r>
      <w:r>
        <w:rPr>
          <w:rtl/>
        </w:rPr>
        <w:t xml:space="preserve"> </w:t>
      </w:r>
      <w:bookmarkStart w:id="1593" w:name="_ETM_Q3_369989"/>
      <w:bookmarkEnd w:id="1593"/>
      <w:r>
        <w:rPr>
          <w:rtl/>
        </w:rPr>
        <w:t>כגון</w:t>
      </w:r>
      <w:r>
        <w:rPr>
          <w:rFonts w:hint="cs"/>
          <w:rtl/>
        </w:rPr>
        <w:t xml:space="preserve"> ל</w:t>
      </w:r>
      <w:bookmarkStart w:id="1594" w:name="_ETM_Q3_366553"/>
      <w:bookmarkStart w:id="1595" w:name="_ETM_Q3_370440"/>
      <w:bookmarkEnd w:id="1594"/>
      <w:bookmarkEnd w:id="1595"/>
      <w:r>
        <w:rPr>
          <w:rtl/>
        </w:rPr>
        <w:t xml:space="preserve">ניתוחי </w:t>
      </w:r>
      <w:bookmarkStart w:id="1596" w:name="_ETM_Q3_370889"/>
      <w:bookmarkEnd w:id="1596"/>
      <w:r>
        <w:rPr>
          <w:rtl/>
        </w:rPr>
        <w:t>לב</w:t>
      </w:r>
      <w:r>
        <w:rPr>
          <w:rFonts w:hint="cs"/>
          <w:rtl/>
        </w:rPr>
        <w:t>,</w:t>
      </w:r>
      <w:r>
        <w:rPr>
          <w:rtl/>
        </w:rPr>
        <w:t xml:space="preserve"> </w:t>
      </w:r>
      <w:bookmarkStart w:id="1597" w:name="_ETM_Q3_371489"/>
      <w:bookmarkEnd w:id="1597"/>
      <w:r>
        <w:rPr>
          <w:rtl/>
        </w:rPr>
        <w:t xml:space="preserve">מחלקות </w:t>
      </w:r>
      <w:bookmarkStart w:id="1598" w:name="_ETM_Q3_372060"/>
      <w:bookmarkEnd w:id="1598"/>
      <w:r>
        <w:rPr>
          <w:rtl/>
        </w:rPr>
        <w:t xml:space="preserve">טיפול </w:t>
      </w:r>
      <w:bookmarkStart w:id="1599" w:name="_ETM_Q3_372360"/>
      <w:bookmarkEnd w:id="1599"/>
      <w:r>
        <w:rPr>
          <w:rtl/>
        </w:rPr>
        <w:t xml:space="preserve">נמרץ </w:t>
      </w:r>
      <w:bookmarkStart w:id="1600" w:name="_ETM_Q3_372840"/>
      <w:bookmarkEnd w:id="1600"/>
      <w:r>
        <w:rPr>
          <w:rtl/>
        </w:rPr>
        <w:t xml:space="preserve">ועוד </w:t>
      </w:r>
      <w:bookmarkStart w:id="1601" w:name="_ETM_Q3_373139"/>
      <w:bookmarkEnd w:id="1601"/>
      <w:r>
        <w:rPr>
          <w:rtl/>
        </w:rPr>
        <w:t xml:space="preserve">מערכים </w:t>
      </w:r>
      <w:bookmarkStart w:id="1602" w:name="_ETM_Q3_373620"/>
      <w:bookmarkEnd w:id="1602"/>
      <w:r>
        <w:rPr>
          <w:rtl/>
        </w:rPr>
        <w:t>רבים</w:t>
      </w:r>
      <w:bookmarkStart w:id="1603" w:name="_ETM_Q3_370412"/>
      <w:bookmarkEnd w:id="1603"/>
      <w:r>
        <w:rPr>
          <w:rFonts w:hint="cs"/>
          <w:rtl/>
        </w:rPr>
        <w:t>, ו</w:t>
      </w:r>
      <w:bookmarkStart w:id="1604" w:name="_ETM_Q3_374700"/>
      <w:bookmarkEnd w:id="1604"/>
      <w:r>
        <w:rPr>
          <w:rtl/>
        </w:rPr>
        <w:t>הכ</w:t>
      </w:r>
      <w:r>
        <w:rPr>
          <w:rFonts w:hint="cs"/>
          <w:rtl/>
        </w:rPr>
        <w:t>ו</w:t>
      </w:r>
      <w:bookmarkStart w:id="1605" w:name="_ETM_Q3_370768"/>
      <w:bookmarkEnd w:id="1605"/>
      <w:r>
        <w:rPr>
          <w:rtl/>
        </w:rPr>
        <w:t xml:space="preserve">ל </w:t>
      </w:r>
      <w:bookmarkStart w:id="1606" w:name="_ETM_Q3_375239"/>
      <w:bookmarkEnd w:id="1606"/>
      <w:r>
        <w:rPr>
          <w:rtl/>
        </w:rPr>
        <w:t xml:space="preserve">במטרה </w:t>
      </w:r>
      <w:bookmarkStart w:id="1607" w:name="_ETM_Q3_375810"/>
      <w:bookmarkEnd w:id="1607"/>
      <w:r>
        <w:rPr>
          <w:rtl/>
        </w:rPr>
        <w:t xml:space="preserve">לייצר </w:t>
      </w:r>
      <w:bookmarkStart w:id="1608" w:name="_ETM_Q3_376260"/>
      <w:bookmarkEnd w:id="1608"/>
      <w:r>
        <w:rPr>
          <w:rtl/>
        </w:rPr>
        <w:t xml:space="preserve">מחיר </w:t>
      </w:r>
      <w:bookmarkStart w:id="1609" w:name="_ETM_Q3_377160"/>
      <w:bookmarkEnd w:id="1609"/>
      <w:r>
        <w:rPr>
          <w:rtl/>
        </w:rPr>
        <w:t>המשפ</w:t>
      </w:r>
      <w:r>
        <w:rPr>
          <w:rFonts w:hint="cs"/>
          <w:rtl/>
        </w:rPr>
        <w:t>ה</w:t>
      </w:r>
      <w:r>
        <w:rPr>
          <w:rtl/>
        </w:rPr>
        <w:t xml:space="preserve"> </w:t>
      </w:r>
      <w:bookmarkStart w:id="1610" w:name="_ETM_Q3_377940"/>
      <w:bookmarkEnd w:id="1610"/>
      <w:r>
        <w:rPr>
          <w:rtl/>
        </w:rPr>
        <w:t xml:space="preserve">באופן </w:t>
      </w:r>
      <w:bookmarkStart w:id="1611" w:name="_ETM_Q3_378450"/>
      <w:bookmarkEnd w:id="1611"/>
      <w:r>
        <w:rPr>
          <w:rtl/>
        </w:rPr>
        <w:t xml:space="preserve">נאות </w:t>
      </w:r>
      <w:bookmarkStart w:id="1612" w:name="_ETM_Q3_378870"/>
      <w:bookmarkEnd w:id="1612"/>
      <w:r>
        <w:rPr>
          <w:rtl/>
        </w:rPr>
        <w:t xml:space="preserve">את </w:t>
      </w:r>
      <w:bookmarkStart w:id="1613" w:name="_ETM_Q3_378989"/>
      <w:bookmarkEnd w:id="1613"/>
      <w:r>
        <w:rPr>
          <w:rtl/>
        </w:rPr>
        <w:t xml:space="preserve">בתי </w:t>
      </w:r>
      <w:bookmarkStart w:id="1614" w:name="_ETM_Q3_379319"/>
      <w:bookmarkEnd w:id="1614"/>
      <w:r>
        <w:rPr>
          <w:rtl/>
        </w:rPr>
        <w:t xml:space="preserve">החולים </w:t>
      </w:r>
      <w:bookmarkStart w:id="1615" w:name="_ETM_Q3_379709"/>
      <w:bookmarkEnd w:id="1615"/>
      <w:r>
        <w:rPr>
          <w:rtl/>
        </w:rPr>
        <w:t xml:space="preserve">על </w:t>
      </w:r>
      <w:bookmarkStart w:id="1616" w:name="_ETM_Q3_379830"/>
      <w:bookmarkEnd w:id="1616"/>
      <w:r>
        <w:rPr>
          <w:rtl/>
        </w:rPr>
        <w:t xml:space="preserve">ההוצאות </w:t>
      </w:r>
      <w:bookmarkStart w:id="1617" w:name="_ETM_Q3_380550"/>
      <w:bookmarkEnd w:id="1617"/>
      <w:r>
        <w:rPr>
          <w:rtl/>
        </w:rPr>
        <w:t xml:space="preserve">בגין </w:t>
      </w:r>
      <w:bookmarkStart w:id="1618" w:name="_ETM_Q3_380940"/>
      <w:bookmarkEnd w:id="1618"/>
      <w:r>
        <w:rPr>
          <w:rtl/>
        </w:rPr>
        <w:t xml:space="preserve">השירותים </w:t>
      </w:r>
      <w:bookmarkStart w:id="1619" w:name="_ETM_Q3_382010"/>
      <w:bookmarkEnd w:id="1619"/>
      <w:r>
        <w:rPr>
          <w:rtl/>
        </w:rPr>
        <w:t xml:space="preserve">וכדי </w:t>
      </w:r>
      <w:bookmarkStart w:id="1620" w:name="_ETM_Q3_382430"/>
      <w:bookmarkEnd w:id="1620"/>
      <w:proofErr w:type="spellStart"/>
      <w:r>
        <w:rPr>
          <w:rtl/>
        </w:rPr>
        <w:t>להנגיש</w:t>
      </w:r>
      <w:proofErr w:type="spellEnd"/>
      <w:r>
        <w:rPr>
          <w:rtl/>
        </w:rPr>
        <w:t xml:space="preserve"> </w:t>
      </w:r>
      <w:bookmarkStart w:id="1621" w:name="_ETM_Q3_382879"/>
      <w:bookmarkEnd w:id="1621"/>
      <w:r>
        <w:rPr>
          <w:rtl/>
        </w:rPr>
        <w:t xml:space="preserve">את </w:t>
      </w:r>
      <w:bookmarkStart w:id="1622" w:name="_ETM_Q3_382969"/>
      <w:bookmarkEnd w:id="1622"/>
      <w:r>
        <w:rPr>
          <w:rtl/>
        </w:rPr>
        <w:t xml:space="preserve">שירותי </w:t>
      </w:r>
      <w:bookmarkStart w:id="1623" w:name="_ETM_Q3_383480"/>
      <w:bookmarkStart w:id="1624" w:name="_ETM_Q3_378938"/>
      <w:bookmarkEnd w:id="1623"/>
      <w:bookmarkEnd w:id="1624"/>
      <w:r>
        <w:rPr>
          <w:rFonts w:hint="cs"/>
          <w:rtl/>
        </w:rPr>
        <w:t>ה</w:t>
      </w:r>
      <w:r>
        <w:rPr>
          <w:rtl/>
        </w:rPr>
        <w:t xml:space="preserve">אשפוז </w:t>
      </w:r>
      <w:bookmarkStart w:id="1625" w:name="_ETM_Q3_383930"/>
      <w:bookmarkEnd w:id="1625"/>
      <w:r>
        <w:rPr>
          <w:rtl/>
        </w:rPr>
        <w:t xml:space="preserve">באופן </w:t>
      </w:r>
      <w:bookmarkStart w:id="1626" w:name="_ETM_Q3_384260"/>
      <w:bookmarkEnd w:id="1626"/>
      <w:r>
        <w:rPr>
          <w:rtl/>
        </w:rPr>
        <w:t xml:space="preserve">המיטבי </w:t>
      </w:r>
      <w:bookmarkStart w:id="1627" w:name="_ETM_Q3_384709"/>
      <w:bookmarkEnd w:id="1627"/>
      <w:r>
        <w:rPr>
          <w:rtl/>
        </w:rPr>
        <w:t>לאוכלוסייה</w:t>
      </w:r>
      <w:r>
        <w:rPr>
          <w:rFonts w:hint="cs"/>
          <w:rtl/>
        </w:rPr>
        <w:t>.</w:t>
      </w:r>
      <w:bookmarkStart w:id="1628" w:name="_ETM_Q3_385969"/>
      <w:bookmarkEnd w:id="1628"/>
    </w:p>
    <w:p w:rsidR="006C0212" w:rsidRDefault="006C0212" w:rsidP="00A82646">
      <w:pPr>
        <w:rPr>
          <w:rtl/>
        </w:rPr>
      </w:pPr>
      <w:bookmarkStart w:id="1629" w:name="_ETM_Q3_386083"/>
      <w:bookmarkStart w:id="1630" w:name="_ETM_Q3_386152"/>
      <w:bookmarkEnd w:id="1629"/>
      <w:bookmarkEnd w:id="1630"/>
    </w:p>
    <w:p w:rsidR="006C0212" w:rsidRDefault="006C0212" w:rsidP="00A82646">
      <w:pPr>
        <w:rPr>
          <w:rtl/>
        </w:rPr>
      </w:pPr>
      <w:bookmarkStart w:id="1631" w:name="_ETM_Q3_386242"/>
      <w:bookmarkStart w:id="1632" w:name="_ETM_Q3_386327"/>
      <w:bookmarkEnd w:id="1631"/>
      <w:bookmarkEnd w:id="1632"/>
      <w:r>
        <w:rPr>
          <w:rtl/>
        </w:rPr>
        <w:t xml:space="preserve">הניתוחים </w:t>
      </w:r>
      <w:bookmarkStart w:id="1633" w:name="_ETM_Q3_386599"/>
      <w:bookmarkEnd w:id="1633"/>
      <w:proofErr w:type="spellStart"/>
      <w:r>
        <w:rPr>
          <w:rtl/>
        </w:rPr>
        <w:t>הבריאטריים</w:t>
      </w:r>
      <w:proofErr w:type="spellEnd"/>
      <w:r>
        <w:rPr>
          <w:rtl/>
        </w:rPr>
        <w:t xml:space="preserve"> </w:t>
      </w:r>
      <w:bookmarkStart w:id="1634" w:name="_ETM_Q3_387379"/>
      <w:bookmarkEnd w:id="1634"/>
      <w:r>
        <w:rPr>
          <w:rtl/>
        </w:rPr>
        <w:t xml:space="preserve">באופן </w:t>
      </w:r>
      <w:bookmarkStart w:id="1635" w:name="_ETM_Q3_387709"/>
      <w:bookmarkEnd w:id="1635"/>
      <w:r>
        <w:rPr>
          <w:rtl/>
        </w:rPr>
        <w:t>ספ</w:t>
      </w:r>
      <w:bookmarkStart w:id="1636" w:name="_ETM_Q3_387451"/>
      <w:bookmarkEnd w:id="1636"/>
      <w:r>
        <w:rPr>
          <w:rtl/>
        </w:rPr>
        <w:t xml:space="preserve">ציפי </w:t>
      </w:r>
      <w:bookmarkStart w:id="1637" w:name="_ETM_Q3_387989"/>
      <w:bookmarkStart w:id="1638" w:name="_ETM_Q3_389080"/>
      <w:bookmarkStart w:id="1639" w:name="_ETM_Q3_387061"/>
      <w:bookmarkEnd w:id="1637"/>
      <w:bookmarkEnd w:id="1638"/>
      <w:bookmarkEnd w:id="1639"/>
      <w:r>
        <w:rPr>
          <w:rtl/>
        </w:rPr>
        <w:t xml:space="preserve">נמצאים </w:t>
      </w:r>
      <w:bookmarkStart w:id="1640" w:name="_ETM_Q3_389650"/>
      <w:bookmarkEnd w:id="1640"/>
      <w:r>
        <w:rPr>
          <w:rtl/>
        </w:rPr>
        <w:t xml:space="preserve">כרגע </w:t>
      </w:r>
      <w:bookmarkStart w:id="1641" w:name="_ETM_Q3_390070"/>
      <w:bookmarkEnd w:id="1641"/>
      <w:r>
        <w:rPr>
          <w:rtl/>
        </w:rPr>
        <w:t xml:space="preserve">בעבודה </w:t>
      </w:r>
      <w:bookmarkStart w:id="1642" w:name="_ETM_Q3_390550"/>
      <w:bookmarkEnd w:id="1642"/>
      <w:r>
        <w:rPr>
          <w:rtl/>
        </w:rPr>
        <w:t xml:space="preserve">ראשונית </w:t>
      </w:r>
      <w:bookmarkStart w:id="1643" w:name="_ETM_Q3_391599"/>
      <w:bookmarkEnd w:id="1643"/>
      <w:r>
        <w:rPr>
          <w:rtl/>
        </w:rPr>
        <w:t xml:space="preserve">ובשיח </w:t>
      </w:r>
      <w:bookmarkStart w:id="1644" w:name="_ETM_Q3_392470"/>
      <w:bookmarkEnd w:id="1644"/>
      <w:r>
        <w:rPr>
          <w:rtl/>
        </w:rPr>
        <w:t xml:space="preserve">מול </w:t>
      </w:r>
      <w:bookmarkStart w:id="1645" w:name="_ETM_Q3_392709"/>
      <w:bookmarkEnd w:id="1645"/>
      <w:r>
        <w:rPr>
          <w:rtl/>
        </w:rPr>
        <w:t xml:space="preserve">גורמי </w:t>
      </w:r>
      <w:bookmarkStart w:id="1646" w:name="_ETM_Q3_393040"/>
      <w:bookmarkEnd w:id="1646"/>
      <w:r>
        <w:rPr>
          <w:rtl/>
        </w:rPr>
        <w:t>המקצוע</w:t>
      </w:r>
      <w:r>
        <w:rPr>
          <w:rFonts w:hint="cs"/>
          <w:rtl/>
        </w:rPr>
        <w:t>,</w:t>
      </w:r>
      <w:bookmarkStart w:id="1647" w:name="_ETM_Q3_389823"/>
      <w:bookmarkEnd w:id="1647"/>
      <w:r>
        <w:rPr>
          <w:rtl/>
        </w:rPr>
        <w:t xml:space="preserve"> </w:t>
      </w:r>
      <w:bookmarkStart w:id="1648" w:name="_ETM_Q3_393550"/>
      <w:bookmarkEnd w:id="1648"/>
      <w:r>
        <w:rPr>
          <w:rtl/>
        </w:rPr>
        <w:t>ובכללם</w:t>
      </w:r>
      <w:bookmarkStart w:id="1649" w:name="_ETM_Q3_396183"/>
      <w:bookmarkStart w:id="1650" w:name="_ETM_Q3_393447"/>
      <w:bookmarkStart w:id="1651" w:name="_ETM_Q3_393221"/>
      <w:bookmarkEnd w:id="1649"/>
      <w:bookmarkEnd w:id="1650"/>
      <w:bookmarkEnd w:id="1651"/>
      <w:r>
        <w:rPr>
          <w:rtl/>
        </w:rPr>
        <w:t xml:space="preserve"> </w:t>
      </w:r>
      <w:bookmarkStart w:id="1652" w:name="_ETM_Q3_394389"/>
      <w:bookmarkEnd w:id="1652"/>
      <w:r>
        <w:rPr>
          <w:rtl/>
        </w:rPr>
        <w:t xml:space="preserve">איגודי </w:t>
      </w:r>
      <w:bookmarkStart w:id="1653" w:name="_ETM_Q3_394810"/>
      <w:bookmarkEnd w:id="1653"/>
      <w:r>
        <w:rPr>
          <w:rtl/>
        </w:rPr>
        <w:t xml:space="preserve">הרופאים </w:t>
      </w:r>
      <w:bookmarkStart w:id="1654" w:name="_ETM_Q3_395290"/>
      <w:bookmarkEnd w:id="1654"/>
      <w:r>
        <w:rPr>
          <w:rtl/>
        </w:rPr>
        <w:t xml:space="preserve">השונים </w:t>
      </w:r>
      <w:bookmarkStart w:id="1655" w:name="_ETM_Q3_395800"/>
      <w:bookmarkEnd w:id="1655"/>
      <w:r>
        <w:rPr>
          <w:rtl/>
        </w:rPr>
        <w:t xml:space="preserve">הרלוונטיים </w:t>
      </w:r>
      <w:bookmarkStart w:id="1656" w:name="_ETM_Q3_396459"/>
      <w:bookmarkEnd w:id="1656"/>
      <w:r>
        <w:rPr>
          <w:rtl/>
        </w:rPr>
        <w:t>לתחום</w:t>
      </w:r>
      <w:r>
        <w:rPr>
          <w:rFonts w:hint="cs"/>
          <w:rtl/>
        </w:rPr>
        <w:t>.</w:t>
      </w:r>
      <w:r>
        <w:rPr>
          <w:rtl/>
        </w:rPr>
        <w:t xml:space="preserve"> </w:t>
      </w:r>
      <w:bookmarkStart w:id="1657" w:name="_ETM_Q3_398099"/>
      <w:bookmarkEnd w:id="1657"/>
      <w:r>
        <w:rPr>
          <w:rtl/>
        </w:rPr>
        <w:t xml:space="preserve">משרד </w:t>
      </w:r>
      <w:bookmarkStart w:id="1658" w:name="_ETM_Q3_398609"/>
      <w:bookmarkEnd w:id="1658"/>
      <w:r>
        <w:rPr>
          <w:rtl/>
        </w:rPr>
        <w:t xml:space="preserve">האוצר </w:t>
      </w:r>
      <w:bookmarkStart w:id="1659" w:name="_ETM_Q3_399030"/>
      <w:bookmarkEnd w:id="1659"/>
      <w:r>
        <w:rPr>
          <w:rtl/>
        </w:rPr>
        <w:t xml:space="preserve">ומשרד </w:t>
      </w:r>
      <w:bookmarkStart w:id="1660" w:name="_ETM_Q3_399480"/>
      <w:bookmarkEnd w:id="1660"/>
      <w:r>
        <w:rPr>
          <w:rtl/>
        </w:rPr>
        <w:t xml:space="preserve">הבריאות </w:t>
      </w:r>
      <w:bookmarkStart w:id="1661" w:name="_ETM_Q3_400200"/>
      <w:bookmarkEnd w:id="1661"/>
      <w:r>
        <w:rPr>
          <w:rtl/>
        </w:rPr>
        <w:t xml:space="preserve">עדיין </w:t>
      </w:r>
      <w:bookmarkStart w:id="1662" w:name="_ETM_Q3_400859"/>
      <w:bookmarkEnd w:id="1662"/>
      <w:r>
        <w:rPr>
          <w:rtl/>
        </w:rPr>
        <w:t xml:space="preserve">מקבלים </w:t>
      </w:r>
      <w:bookmarkStart w:id="1663" w:name="_ETM_Q3_401430"/>
      <w:bookmarkEnd w:id="1663"/>
      <w:r>
        <w:rPr>
          <w:rtl/>
        </w:rPr>
        <w:t xml:space="preserve">התייחסויות </w:t>
      </w:r>
      <w:bookmarkStart w:id="1664" w:name="_ETM_Q3_402720"/>
      <w:bookmarkEnd w:id="1664"/>
      <w:r>
        <w:rPr>
          <w:rtl/>
        </w:rPr>
        <w:t xml:space="preserve">מבתי </w:t>
      </w:r>
      <w:bookmarkStart w:id="1665" w:name="_ETM_Q3_403230"/>
      <w:bookmarkEnd w:id="1665"/>
      <w:r>
        <w:rPr>
          <w:rtl/>
        </w:rPr>
        <w:t xml:space="preserve">החולים </w:t>
      </w:r>
      <w:bookmarkStart w:id="1666" w:name="_ETM_Q3_403680"/>
      <w:bookmarkEnd w:id="1666"/>
      <w:r>
        <w:rPr>
          <w:rtl/>
        </w:rPr>
        <w:t xml:space="preserve">ומהקופות </w:t>
      </w:r>
      <w:bookmarkStart w:id="1667" w:name="_ETM_Q3_404430"/>
      <w:bookmarkEnd w:id="1667"/>
      <w:r>
        <w:rPr>
          <w:rtl/>
        </w:rPr>
        <w:t xml:space="preserve">על </w:t>
      </w:r>
      <w:bookmarkStart w:id="1668" w:name="_ETM_Q3_404550"/>
      <w:bookmarkEnd w:id="1668"/>
      <w:r>
        <w:rPr>
          <w:rtl/>
        </w:rPr>
        <w:t>התמחור</w:t>
      </w:r>
      <w:r>
        <w:rPr>
          <w:rFonts w:hint="cs"/>
          <w:rtl/>
        </w:rPr>
        <w:t>,</w:t>
      </w:r>
      <w:r>
        <w:rPr>
          <w:rtl/>
        </w:rPr>
        <w:t xml:space="preserve"> </w:t>
      </w:r>
      <w:bookmarkStart w:id="1669" w:name="_ETM_Q3_405720"/>
      <w:bookmarkEnd w:id="1669"/>
      <w:r>
        <w:rPr>
          <w:rtl/>
        </w:rPr>
        <w:t>והכ</w:t>
      </w:r>
      <w:r>
        <w:rPr>
          <w:rFonts w:hint="cs"/>
          <w:rtl/>
        </w:rPr>
        <w:t>ו</w:t>
      </w:r>
      <w:bookmarkStart w:id="1670" w:name="_ETM_Q3_402110"/>
      <w:bookmarkEnd w:id="1670"/>
      <w:r>
        <w:rPr>
          <w:rtl/>
        </w:rPr>
        <w:t xml:space="preserve">ל </w:t>
      </w:r>
      <w:bookmarkStart w:id="1671" w:name="_ETM_Q3_406200"/>
      <w:bookmarkEnd w:id="1671"/>
      <w:r>
        <w:rPr>
          <w:rtl/>
        </w:rPr>
        <w:t xml:space="preserve">במטרה </w:t>
      </w:r>
      <w:bookmarkStart w:id="1672" w:name="_ETM_Q3_406739"/>
      <w:bookmarkEnd w:id="1672"/>
      <w:r>
        <w:rPr>
          <w:rtl/>
        </w:rPr>
        <w:t xml:space="preserve">לשקף </w:t>
      </w:r>
      <w:bookmarkStart w:id="1673" w:name="_ETM_Q3_407459"/>
      <w:bookmarkEnd w:id="1673"/>
      <w:r>
        <w:rPr>
          <w:rtl/>
        </w:rPr>
        <w:t xml:space="preserve">במדויק </w:t>
      </w:r>
      <w:bookmarkStart w:id="1674" w:name="_ETM_Q3_408660"/>
      <w:bookmarkEnd w:id="1674"/>
      <w:r>
        <w:rPr>
          <w:rFonts w:hint="cs"/>
          <w:rtl/>
        </w:rPr>
        <w:t xml:space="preserve">– </w:t>
      </w:r>
      <w:r>
        <w:rPr>
          <w:rtl/>
        </w:rPr>
        <w:t xml:space="preserve">ואני </w:t>
      </w:r>
      <w:bookmarkStart w:id="1675" w:name="_ETM_Q3_408930"/>
      <w:bookmarkEnd w:id="1675"/>
      <w:r>
        <w:rPr>
          <w:rtl/>
        </w:rPr>
        <w:t xml:space="preserve">אומר </w:t>
      </w:r>
      <w:bookmarkStart w:id="1676" w:name="_ETM_Q3_409200"/>
      <w:bookmarkEnd w:id="1676"/>
      <w:r>
        <w:rPr>
          <w:rtl/>
        </w:rPr>
        <w:t xml:space="preserve">לא </w:t>
      </w:r>
      <w:bookmarkStart w:id="1677" w:name="_ETM_Q3_409319"/>
      <w:bookmarkEnd w:id="1677"/>
      <w:r>
        <w:rPr>
          <w:rtl/>
        </w:rPr>
        <w:t>פחות</w:t>
      </w:r>
      <w:r>
        <w:rPr>
          <w:rFonts w:hint="cs"/>
          <w:rtl/>
        </w:rPr>
        <w:t>,</w:t>
      </w:r>
      <w:r>
        <w:rPr>
          <w:rtl/>
        </w:rPr>
        <w:t xml:space="preserve"> </w:t>
      </w:r>
      <w:bookmarkStart w:id="1678" w:name="_ETM_Q3_409920"/>
      <w:bookmarkEnd w:id="1678"/>
      <w:r>
        <w:rPr>
          <w:rtl/>
        </w:rPr>
        <w:t xml:space="preserve">גם </w:t>
      </w:r>
      <w:bookmarkStart w:id="1679" w:name="_ETM_Q3_410160"/>
      <w:bookmarkEnd w:id="1679"/>
      <w:r>
        <w:rPr>
          <w:rtl/>
        </w:rPr>
        <w:t xml:space="preserve">לא </w:t>
      </w:r>
      <w:bookmarkStart w:id="1680" w:name="_ETM_Q3_410280"/>
      <w:bookmarkEnd w:id="1680"/>
      <w:r>
        <w:rPr>
          <w:rtl/>
        </w:rPr>
        <w:t>יותר</w:t>
      </w:r>
      <w:bookmarkStart w:id="1681" w:name="_ETM_Q3_407083"/>
      <w:bookmarkEnd w:id="1681"/>
      <w:r>
        <w:rPr>
          <w:rtl/>
        </w:rPr>
        <w:t xml:space="preserve"> </w:t>
      </w:r>
      <w:bookmarkStart w:id="1682" w:name="_ETM_Q3_411150"/>
      <w:bookmarkEnd w:id="1682"/>
      <w:r>
        <w:rPr>
          <w:rFonts w:hint="cs"/>
          <w:rtl/>
        </w:rPr>
        <w:t xml:space="preserve">– </w:t>
      </w:r>
      <w:r>
        <w:rPr>
          <w:rtl/>
        </w:rPr>
        <w:t xml:space="preserve">את </w:t>
      </w:r>
      <w:bookmarkStart w:id="1683" w:name="_ETM_Q3_411330"/>
      <w:bookmarkStart w:id="1684" w:name="_ETM_Q3_411690"/>
      <w:bookmarkEnd w:id="1683"/>
      <w:bookmarkEnd w:id="1684"/>
      <w:r>
        <w:rPr>
          <w:rtl/>
        </w:rPr>
        <w:t xml:space="preserve">העלות </w:t>
      </w:r>
      <w:bookmarkStart w:id="1685" w:name="_ETM_Q3_412110"/>
      <w:bookmarkEnd w:id="1685"/>
      <w:r>
        <w:rPr>
          <w:rtl/>
        </w:rPr>
        <w:t xml:space="preserve">של </w:t>
      </w:r>
      <w:bookmarkStart w:id="1686" w:name="_ETM_Q3_412290"/>
      <w:bookmarkEnd w:id="1686"/>
      <w:r>
        <w:rPr>
          <w:rtl/>
        </w:rPr>
        <w:t>הניתוח</w:t>
      </w:r>
      <w:r>
        <w:rPr>
          <w:rFonts w:hint="cs"/>
          <w:rtl/>
        </w:rPr>
        <w:t>.</w:t>
      </w:r>
      <w:bookmarkStart w:id="1687" w:name="_ETM_Q3_410601"/>
      <w:bookmarkEnd w:id="1687"/>
      <w:r>
        <w:rPr>
          <w:rtl/>
        </w:rPr>
        <w:t xml:space="preserve"> </w:t>
      </w:r>
      <w:bookmarkStart w:id="1688" w:name="_ETM_Q3_413330"/>
      <w:bookmarkEnd w:id="1688"/>
      <w:r>
        <w:rPr>
          <w:rtl/>
        </w:rPr>
        <w:t xml:space="preserve">לאחר </w:t>
      </w:r>
      <w:bookmarkStart w:id="1689" w:name="_ETM_Q3_413780"/>
      <w:bookmarkEnd w:id="1689"/>
      <w:r>
        <w:rPr>
          <w:rtl/>
        </w:rPr>
        <w:t xml:space="preserve">שהעבודה </w:t>
      </w:r>
      <w:bookmarkStart w:id="1690" w:name="_ETM_Q3_414290"/>
      <w:bookmarkEnd w:id="1690"/>
      <w:r>
        <w:rPr>
          <w:rtl/>
        </w:rPr>
        <w:t>המקצועי</w:t>
      </w:r>
      <w:r>
        <w:rPr>
          <w:rFonts w:hint="cs"/>
          <w:rtl/>
        </w:rPr>
        <w:t>ת</w:t>
      </w:r>
      <w:r>
        <w:rPr>
          <w:rtl/>
        </w:rPr>
        <w:t xml:space="preserve"> </w:t>
      </w:r>
      <w:bookmarkStart w:id="1691" w:name="_ETM_Q3_414739"/>
      <w:bookmarkEnd w:id="1691"/>
      <w:r>
        <w:rPr>
          <w:rtl/>
        </w:rPr>
        <w:t>תסתיים</w:t>
      </w:r>
      <w:r>
        <w:rPr>
          <w:rFonts w:hint="cs"/>
          <w:rtl/>
        </w:rPr>
        <w:t>,</w:t>
      </w:r>
      <w:r>
        <w:rPr>
          <w:rtl/>
        </w:rPr>
        <w:t xml:space="preserve"> </w:t>
      </w:r>
      <w:bookmarkStart w:id="1692" w:name="_ETM_Q3_415489"/>
      <w:bookmarkEnd w:id="1692"/>
      <w:r>
        <w:rPr>
          <w:rtl/>
        </w:rPr>
        <w:t xml:space="preserve">ההצעה </w:t>
      </w:r>
      <w:bookmarkStart w:id="1693" w:name="_ETM_Q3_415970"/>
      <w:bookmarkEnd w:id="1693"/>
      <w:r>
        <w:rPr>
          <w:rtl/>
        </w:rPr>
        <w:t xml:space="preserve">לתמחור </w:t>
      </w:r>
      <w:bookmarkStart w:id="1694" w:name="_ETM_Q3_416569"/>
      <w:bookmarkEnd w:id="1694"/>
      <w:r>
        <w:rPr>
          <w:rtl/>
        </w:rPr>
        <w:t xml:space="preserve">חדש </w:t>
      </w:r>
      <w:bookmarkStart w:id="1695" w:name="_ETM_Q3_417560"/>
      <w:bookmarkEnd w:id="1695"/>
      <w:r>
        <w:rPr>
          <w:rtl/>
        </w:rPr>
        <w:t xml:space="preserve">תוגש </w:t>
      </w:r>
      <w:bookmarkStart w:id="1696" w:name="_ETM_Q3_418010"/>
      <w:bookmarkEnd w:id="1696"/>
      <w:r>
        <w:rPr>
          <w:rtl/>
        </w:rPr>
        <w:t xml:space="preserve">לוועדת </w:t>
      </w:r>
      <w:bookmarkStart w:id="1697" w:name="_ETM_Q3_418459"/>
      <w:bookmarkEnd w:id="1697"/>
      <w:r>
        <w:rPr>
          <w:rtl/>
        </w:rPr>
        <w:t xml:space="preserve">המחירים </w:t>
      </w:r>
      <w:bookmarkStart w:id="1698" w:name="_ETM_Q3_418970"/>
      <w:bookmarkEnd w:id="1698"/>
      <w:r>
        <w:rPr>
          <w:rtl/>
        </w:rPr>
        <w:t xml:space="preserve">המשותפת </w:t>
      </w:r>
      <w:bookmarkStart w:id="1699" w:name="_ETM_Q3_419599"/>
      <w:bookmarkEnd w:id="1699"/>
      <w:r>
        <w:rPr>
          <w:rtl/>
        </w:rPr>
        <w:t xml:space="preserve">עם </w:t>
      </w:r>
      <w:bookmarkStart w:id="1700" w:name="_ETM_Q3_419690"/>
      <w:bookmarkEnd w:id="1700"/>
      <w:r>
        <w:rPr>
          <w:rtl/>
        </w:rPr>
        <w:t xml:space="preserve">משרד </w:t>
      </w:r>
      <w:bookmarkStart w:id="1701" w:name="_ETM_Q3_420049"/>
      <w:bookmarkEnd w:id="1701"/>
      <w:r>
        <w:rPr>
          <w:rtl/>
        </w:rPr>
        <w:t>האוצר</w:t>
      </w:r>
      <w:r>
        <w:rPr>
          <w:rFonts w:hint="cs"/>
          <w:rtl/>
        </w:rPr>
        <w:t>.</w:t>
      </w:r>
      <w:bookmarkStart w:id="1702" w:name="_ETM_Q3_421549"/>
      <w:bookmarkEnd w:id="1702"/>
    </w:p>
    <w:p w:rsidR="006C0212" w:rsidRDefault="006C0212" w:rsidP="00A82646">
      <w:pPr>
        <w:rPr>
          <w:rtl/>
        </w:rPr>
      </w:pPr>
      <w:bookmarkStart w:id="1703" w:name="_ETM_Q3_420275"/>
      <w:bookmarkStart w:id="1704" w:name="_ETM_Q3_420339"/>
      <w:bookmarkEnd w:id="1703"/>
      <w:bookmarkEnd w:id="1704"/>
    </w:p>
    <w:p w:rsidR="006C0212" w:rsidRDefault="006C0212" w:rsidP="00A82646">
      <w:pPr>
        <w:rPr>
          <w:rtl/>
        </w:rPr>
      </w:pPr>
      <w:bookmarkStart w:id="1705" w:name="_ETM_Q3_420419"/>
      <w:bookmarkStart w:id="1706" w:name="_ETM_Q3_420463"/>
      <w:bookmarkStart w:id="1707" w:name="_ETM_Q3_421909"/>
      <w:bookmarkEnd w:id="1705"/>
      <w:bookmarkEnd w:id="1706"/>
      <w:bookmarkEnd w:id="1707"/>
      <w:r>
        <w:rPr>
          <w:rtl/>
        </w:rPr>
        <w:t xml:space="preserve">ביחס </w:t>
      </w:r>
      <w:bookmarkStart w:id="1708" w:name="_ETM_Q3_422390"/>
      <w:bookmarkEnd w:id="1708"/>
      <w:r>
        <w:rPr>
          <w:rtl/>
        </w:rPr>
        <w:t xml:space="preserve">לעניין </w:t>
      </w:r>
      <w:bookmarkStart w:id="1709" w:name="_ETM_Q3_423879"/>
      <w:bookmarkEnd w:id="1709"/>
      <w:r>
        <w:rPr>
          <w:rtl/>
        </w:rPr>
        <w:t xml:space="preserve">של </w:t>
      </w:r>
      <w:bookmarkStart w:id="1710" w:name="_ETM_Q3_424239"/>
      <w:bookmarkEnd w:id="1710"/>
      <w:r>
        <w:rPr>
          <w:rtl/>
        </w:rPr>
        <w:t>ה</w:t>
      </w:r>
      <w:r>
        <w:rPr>
          <w:rFonts w:hint="cs"/>
          <w:rtl/>
        </w:rPr>
        <w:t>הנח</w:t>
      </w:r>
      <w:r>
        <w:rPr>
          <w:rtl/>
        </w:rPr>
        <w:t xml:space="preserve">ות </w:t>
      </w:r>
      <w:bookmarkStart w:id="1711" w:name="_ETM_Q3_425290"/>
      <w:bookmarkEnd w:id="1711"/>
      <w:r>
        <w:rPr>
          <w:rtl/>
        </w:rPr>
        <w:t xml:space="preserve">שבתי </w:t>
      </w:r>
      <w:bookmarkStart w:id="1712" w:name="_ETM_Q3_426370"/>
      <w:bookmarkEnd w:id="1712"/>
      <w:r>
        <w:rPr>
          <w:rtl/>
        </w:rPr>
        <w:t xml:space="preserve">החולים </w:t>
      </w:r>
      <w:bookmarkStart w:id="1713" w:name="_ETM_Q3_426819"/>
      <w:bookmarkEnd w:id="1713"/>
      <w:r>
        <w:rPr>
          <w:rtl/>
        </w:rPr>
        <w:t xml:space="preserve">נותנים </w:t>
      </w:r>
      <w:bookmarkStart w:id="1714" w:name="_ETM_Q3_427209"/>
      <w:bookmarkEnd w:id="1714"/>
      <w:r>
        <w:rPr>
          <w:rtl/>
        </w:rPr>
        <w:t xml:space="preserve">לקופות </w:t>
      </w:r>
      <w:bookmarkStart w:id="1715" w:name="_ETM_Q3_427660"/>
      <w:bookmarkEnd w:id="1715"/>
      <w:r>
        <w:rPr>
          <w:rFonts w:hint="cs"/>
          <w:rtl/>
        </w:rPr>
        <w:t xml:space="preserve">– </w:t>
      </w:r>
      <w:r>
        <w:rPr>
          <w:rtl/>
        </w:rPr>
        <w:t xml:space="preserve">זו </w:t>
      </w:r>
      <w:bookmarkStart w:id="1716" w:name="_ETM_Q3_427810"/>
      <w:bookmarkEnd w:id="1716"/>
      <w:r>
        <w:rPr>
          <w:rtl/>
        </w:rPr>
        <w:t xml:space="preserve">סוגיה </w:t>
      </w:r>
      <w:bookmarkStart w:id="1717" w:name="_ETM_Q3_428769"/>
      <w:bookmarkEnd w:id="1717"/>
      <w:r>
        <w:rPr>
          <w:rtl/>
        </w:rPr>
        <w:t xml:space="preserve">מאוד </w:t>
      </w:r>
      <w:bookmarkStart w:id="1718" w:name="_ETM_Q3_429160"/>
      <w:bookmarkEnd w:id="1718"/>
      <w:r>
        <w:rPr>
          <w:rtl/>
        </w:rPr>
        <w:t xml:space="preserve">גדולה </w:t>
      </w:r>
      <w:bookmarkStart w:id="1719" w:name="_ETM_Q3_430150"/>
      <w:bookmarkEnd w:id="1719"/>
      <w:r>
        <w:rPr>
          <w:rtl/>
        </w:rPr>
        <w:t xml:space="preserve">שקשורה </w:t>
      </w:r>
      <w:bookmarkStart w:id="1720" w:name="_ETM_Q3_430810"/>
      <w:bookmarkEnd w:id="1720"/>
      <w:r>
        <w:rPr>
          <w:rtl/>
        </w:rPr>
        <w:t xml:space="preserve">בנושא </w:t>
      </w:r>
      <w:bookmarkStart w:id="1721" w:name="_ETM_Q3_431530"/>
      <w:bookmarkEnd w:id="1721"/>
      <w:r>
        <w:rPr>
          <w:rtl/>
        </w:rPr>
        <w:t>ה</w:t>
      </w:r>
      <w:r>
        <w:rPr>
          <w:rFonts w:hint="cs"/>
          <w:rtl/>
        </w:rPr>
        <w:t>-</w:t>
      </w:r>
      <w:r>
        <w:t>cap</w:t>
      </w:r>
      <w:bookmarkStart w:id="1722" w:name="_ETM_Q3_430837"/>
      <w:bookmarkEnd w:id="1722"/>
      <w:r>
        <w:rPr>
          <w:rFonts w:hint="cs"/>
          <w:rtl/>
        </w:rPr>
        <w:t>.</w:t>
      </w:r>
      <w:r>
        <w:rPr>
          <w:rtl/>
        </w:rPr>
        <w:t xml:space="preserve"> </w:t>
      </w:r>
      <w:bookmarkStart w:id="1723" w:name="_ETM_Q3_432340"/>
      <w:bookmarkStart w:id="1724" w:name="_ETM_Q3_433920"/>
      <w:bookmarkEnd w:id="1723"/>
      <w:bookmarkEnd w:id="1724"/>
      <w:r>
        <w:rPr>
          <w:rFonts w:hint="cs"/>
          <w:rtl/>
        </w:rPr>
        <w:t xml:space="preserve">יש </w:t>
      </w:r>
      <w:r>
        <w:rPr>
          <w:rtl/>
        </w:rPr>
        <w:t>ויכוח</w:t>
      </w:r>
      <w:r>
        <w:rPr>
          <w:rFonts w:hint="cs"/>
          <w:rtl/>
        </w:rPr>
        <w:t xml:space="preserve"> מיתולוגי,</w:t>
      </w:r>
      <w:bookmarkStart w:id="1725" w:name="_ETM_Q3_431422"/>
      <w:bookmarkEnd w:id="1725"/>
      <w:r>
        <w:rPr>
          <w:rtl/>
        </w:rPr>
        <w:t xml:space="preserve"> </w:t>
      </w:r>
      <w:bookmarkStart w:id="1726" w:name="_ETM_Q3_434820"/>
      <w:bookmarkEnd w:id="1726"/>
      <w:r>
        <w:rPr>
          <w:rtl/>
        </w:rPr>
        <w:t xml:space="preserve">בוא </w:t>
      </w:r>
      <w:bookmarkStart w:id="1727" w:name="_ETM_Q3_434970"/>
      <w:bookmarkEnd w:id="1727"/>
      <w:r>
        <w:rPr>
          <w:rtl/>
        </w:rPr>
        <w:t>נגיד</w:t>
      </w:r>
      <w:r>
        <w:rPr>
          <w:rFonts w:hint="cs"/>
          <w:rtl/>
        </w:rPr>
        <w:t>,</w:t>
      </w:r>
      <w:r>
        <w:rPr>
          <w:rtl/>
        </w:rPr>
        <w:t xml:space="preserve"> </w:t>
      </w:r>
      <w:bookmarkStart w:id="1728" w:name="_ETM_Q3_435540"/>
      <w:bookmarkStart w:id="1729" w:name="_ETM_Q3_436170"/>
      <w:bookmarkEnd w:id="1728"/>
      <w:bookmarkEnd w:id="1729"/>
      <w:r>
        <w:rPr>
          <w:rtl/>
        </w:rPr>
        <w:t xml:space="preserve">בין </w:t>
      </w:r>
      <w:bookmarkStart w:id="1730" w:name="_ETM_Q3_436740"/>
      <w:bookmarkEnd w:id="1730"/>
      <w:r>
        <w:rPr>
          <w:rtl/>
        </w:rPr>
        <w:t xml:space="preserve">הקופות </w:t>
      </w:r>
      <w:bookmarkStart w:id="1731" w:name="_ETM_Q3_437250"/>
      <w:bookmarkEnd w:id="1731"/>
      <w:r>
        <w:rPr>
          <w:rtl/>
        </w:rPr>
        <w:t xml:space="preserve">לבתי </w:t>
      </w:r>
      <w:bookmarkStart w:id="1732" w:name="_ETM_Q3_437640"/>
      <w:bookmarkEnd w:id="1732"/>
      <w:r>
        <w:rPr>
          <w:rtl/>
        </w:rPr>
        <w:t>החולים</w:t>
      </w:r>
      <w:r>
        <w:rPr>
          <w:rFonts w:hint="cs"/>
          <w:rtl/>
        </w:rPr>
        <w:t>.</w:t>
      </w:r>
      <w:r>
        <w:rPr>
          <w:rtl/>
        </w:rPr>
        <w:t xml:space="preserve"> </w:t>
      </w:r>
      <w:bookmarkStart w:id="1733" w:name="_ETM_Q3_439970"/>
      <w:bookmarkStart w:id="1734" w:name="_ETM_Q3_440270"/>
      <w:bookmarkEnd w:id="1733"/>
      <w:bookmarkEnd w:id="1734"/>
      <w:r>
        <w:rPr>
          <w:rFonts w:hint="cs"/>
          <w:rtl/>
        </w:rPr>
        <w:t>או</w:t>
      </w:r>
      <w:bookmarkStart w:id="1735" w:name="_ETM_Q3_437161"/>
      <w:bookmarkEnd w:id="1735"/>
      <w:r>
        <w:rPr>
          <w:rtl/>
        </w:rPr>
        <w:t xml:space="preserve">מנם </w:t>
      </w:r>
      <w:bookmarkStart w:id="1736" w:name="_ETM_Q3_441230"/>
      <w:bookmarkEnd w:id="1736"/>
      <w:r>
        <w:rPr>
          <w:rtl/>
        </w:rPr>
        <w:t xml:space="preserve">עשו </w:t>
      </w:r>
      <w:bookmarkStart w:id="1737" w:name="_ETM_Q3_441620"/>
      <w:bookmarkEnd w:id="1737"/>
      <w:r>
        <w:rPr>
          <w:rtl/>
        </w:rPr>
        <w:t xml:space="preserve">חוק </w:t>
      </w:r>
      <w:bookmarkStart w:id="1738" w:name="_ETM_Q3_442160"/>
      <w:bookmarkEnd w:id="1738"/>
      <w:r>
        <w:t>cap</w:t>
      </w:r>
      <w:r>
        <w:rPr>
          <w:rFonts w:hint="cs"/>
          <w:rtl/>
        </w:rPr>
        <w:t xml:space="preserve"> </w:t>
      </w:r>
      <w:r>
        <w:rPr>
          <w:rtl/>
        </w:rPr>
        <w:t>חדש</w:t>
      </w:r>
      <w:bookmarkStart w:id="1739" w:name="_ETM_Q3_439121"/>
      <w:bookmarkEnd w:id="1739"/>
      <w:r>
        <w:rPr>
          <w:rFonts w:hint="cs"/>
          <w:rtl/>
        </w:rPr>
        <w:t>,</w:t>
      </w:r>
      <w:bookmarkStart w:id="1740" w:name="_ETM_Q3_442670"/>
      <w:bookmarkEnd w:id="1740"/>
      <w:r>
        <w:rPr>
          <w:rFonts w:hint="cs"/>
          <w:rtl/>
        </w:rPr>
        <w:t xml:space="preserve"> </w:t>
      </w:r>
      <w:bookmarkStart w:id="1741" w:name="_ETM_Q3_441360"/>
      <w:bookmarkEnd w:id="1741"/>
      <w:r>
        <w:rPr>
          <w:rtl/>
        </w:rPr>
        <w:t>עשינו</w:t>
      </w:r>
      <w:r>
        <w:rPr>
          <w:rFonts w:hint="cs"/>
          <w:rtl/>
        </w:rPr>
        <w:t>,</w:t>
      </w:r>
      <w:r>
        <w:rPr>
          <w:rtl/>
        </w:rPr>
        <w:t xml:space="preserve"> </w:t>
      </w:r>
      <w:bookmarkStart w:id="1742" w:name="_ETM_Q3_443889"/>
      <w:bookmarkEnd w:id="1742"/>
      <w:r>
        <w:rPr>
          <w:rtl/>
        </w:rPr>
        <w:t xml:space="preserve">אבל </w:t>
      </w:r>
      <w:bookmarkStart w:id="1743" w:name="_ETM_Q3_444189"/>
      <w:bookmarkEnd w:id="1743"/>
      <w:r>
        <w:rPr>
          <w:rtl/>
        </w:rPr>
        <w:t xml:space="preserve">יש </w:t>
      </w:r>
      <w:bookmarkStart w:id="1744" w:name="_ETM_Q3_444460"/>
      <w:bookmarkEnd w:id="1744"/>
      <w:r>
        <w:rPr>
          <w:rtl/>
        </w:rPr>
        <w:t xml:space="preserve">ויכוחים </w:t>
      </w:r>
      <w:bookmarkStart w:id="1745" w:name="_ETM_Q3_444939"/>
      <w:bookmarkEnd w:id="1745"/>
      <w:r>
        <w:rPr>
          <w:rtl/>
        </w:rPr>
        <w:t>שנמשכי</w:t>
      </w:r>
      <w:bookmarkStart w:id="1746" w:name="_ETM_Q3_445826"/>
      <w:bookmarkEnd w:id="1746"/>
      <w:r>
        <w:rPr>
          <w:rtl/>
        </w:rPr>
        <w:t>ם</w:t>
      </w:r>
      <w:r>
        <w:rPr>
          <w:rFonts w:hint="cs"/>
          <w:rtl/>
        </w:rPr>
        <w:t>.</w:t>
      </w:r>
      <w:bookmarkStart w:id="1747" w:name="_ETM_Q3_448128"/>
      <w:bookmarkEnd w:id="1747"/>
      <w:r>
        <w:rPr>
          <w:rtl/>
        </w:rPr>
        <w:t xml:space="preserve"> </w:t>
      </w:r>
      <w:bookmarkStart w:id="1748" w:name="_ETM_Q3_447720"/>
      <w:bookmarkEnd w:id="1748"/>
      <w:r>
        <w:rPr>
          <w:rtl/>
        </w:rPr>
        <w:t xml:space="preserve">הייתה </w:t>
      </w:r>
      <w:bookmarkStart w:id="1749" w:name="_ETM_Q3_448650"/>
      <w:bookmarkEnd w:id="1749"/>
      <w:r>
        <w:rPr>
          <w:rtl/>
        </w:rPr>
        <w:t xml:space="preserve">החלטת </w:t>
      </w:r>
      <w:bookmarkStart w:id="1750" w:name="_ETM_Q3_449070"/>
      <w:bookmarkEnd w:id="1750"/>
      <w:r>
        <w:rPr>
          <w:rtl/>
        </w:rPr>
        <w:t xml:space="preserve">ממשלה </w:t>
      </w:r>
      <w:bookmarkStart w:id="1751" w:name="_ETM_Q3_450190"/>
      <w:bookmarkEnd w:id="1751"/>
      <w:r>
        <w:rPr>
          <w:rtl/>
        </w:rPr>
        <w:t xml:space="preserve">במסגרת </w:t>
      </w:r>
      <w:bookmarkStart w:id="1752" w:name="_ETM_Q3_450760"/>
      <w:bookmarkEnd w:id="1752"/>
      <w:r>
        <w:rPr>
          <w:rtl/>
        </w:rPr>
        <w:t xml:space="preserve">חוק </w:t>
      </w:r>
      <w:bookmarkStart w:id="1753" w:name="_ETM_Q3_451000"/>
      <w:bookmarkEnd w:id="1753"/>
      <w:r>
        <w:rPr>
          <w:rtl/>
        </w:rPr>
        <w:t xml:space="preserve">ההתייעלות </w:t>
      </w:r>
      <w:bookmarkStart w:id="1754" w:name="_ETM_Q3_451510"/>
      <w:bookmarkEnd w:id="1754"/>
      <w:r>
        <w:rPr>
          <w:rtl/>
        </w:rPr>
        <w:t xml:space="preserve">הכלכלית </w:t>
      </w:r>
      <w:bookmarkStart w:id="1755" w:name="_ETM_Q3_452170"/>
      <w:bookmarkEnd w:id="1755"/>
      <w:r>
        <w:rPr>
          <w:rtl/>
        </w:rPr>
        <w:t xml:space="preserve">לשנים </w:t>
      </w:r>
      <w:bookmarkStart w:id="1756" w:name="_ETM_Q3_452710"/>
      <w:bookmarkEnd w:id="1756"/>
      <w:r>
        <w:rPr>
          <w:rtl/>
        </w:rPr>
        <w:t>האלה</w:t>
      </w:r>
      <w:r>
        <w:rPr>
          <w:rFonts w:hint="cs"/>
          <w:rtl/>
        </w:rPr>
        <w:t>,</w:t>
      </w:r>
      <w:bookmarkStart w:id="1757" w:name="_ETM_Q3_452920"/>
      <w:bookmarkStart w:id="1758" w:name="_ETM_Q3_453490"/>
      <w:bookmarkEnd w:id="1757"/>
      <w:bookmarkEnd w:id="1758"/>
      <w:r>
        <w:rPr>
          <w:rFonts w:hint="cs"/>
          <w:rtl/>
        </w:rPr>
        <w:t xml:space="preserve"> 2022-2021</w:t>
      </w:r>
      <w:bookmarkStart w:id="1759" w:name="_ETM_Q3_448583"/>
      <w:bookmarkEnd w:id="1759"/>
      <w:r>
        <w:rPr>
          <w:rFonts w:hint="cs"/>
          <w:rtl/>
        </w:rPr>
        <w:t>,</w:t>
      </w:r>
      <w:r>
        <w:rPr>
          <w:rtl/>
        </w:rPr>
        <w:t xml:space="preserve"> </w:t>
      </w:r>
      <w:bookmarkStart w:id="1760" w:name="_ETM_Q3_454120"/>
      <w:bookmarkEnd w:id="1760"/>
      <w:r>
        <w:rPr>
          <w:rtl/>
        </w:rPr>
        <w:t xml:space="preserve">שהוגש </w:t>
      </w:r>
      <w:bookmarkStart w:id="1761" w:name="_ETM_Q3_454570"/>
      <w:bookmarkEnd w:id="1761"/>
      <w:r>
        <w:rPr>
          <w:rFonts w:hint="cs"/>
          <w:rtl/>
        </w:rPr>
        <w:t xml:space="preserve">עם </w:t>
      </w:r>
      <w:r>
        <w:rPr>
          <w:rtl/>
        </w:rPr>
        <w:t xml:space="preserve">חוק </w:t>
      </w:r>
      <w:bookmarkStart w:id="1762" w:name="_ETM_Q3_454930"/>
      <w:bookmarkEnd w:id="1762"/>
      <w:r>
        <w:rPr>
          <w:rtl/>
        </w:rPr>
        <w:t xml:space="preserve">את </w:t>
      </w:r>
      <w:bookmarkStart w:id="1763" w:name="_ETM_Q3_455190"/>
      <w:bookmarkStart w:id="1764" w:name="_ETM_Q3_453163"/>
      <w:bookmarkEnd w:id="1763"/>
      <w:bookmarkEnd w:id="1764"/>
      <w:r>
        <w:rPr>
          <w:rFonts w:hint="cs"/>
          <w:rtl/>
        </w:rPr>
        <w:t>התקציב,</w:t>
      </w:r>
      <w:bookmarkStart w:id="1765" w:name="_ETM_Q3_453582"/>
      <w:bookmarkEnd w:id="1765"/>
      <w:r>
        <w:rPr>
          <w:rtl/>
        </w:rPr>
        <w:t xml:space="preserve"> </w:t>
      </w:r>
      <w:bookmarkStart w:id="1766" w:name="_ETM_Q3_456240"/>
      <w:bookmarkEnd w:id="1766"/>
      <w:r>
        <w:rPr>
          <w:rFonts w:hint="cs"/>
          <w:rtl/>
        </w:rPr>
        <w:t>ו</w:t>
      </w:r>
      <w:r>
        <w:rPr>
          <w:rtl/>
        </w:rPr>
        <w:t xml:space="preserve">משרד </w:t>
      </w:r>
      <w:bookmarkStart w:id="1767" w:name="_ETM_Q3_457349"/>
      <w:bookmarkEnd w:id="1767"/>
      <w:r>
        <w:rPr>
          <w:rtl/>
        </w:rPr>
        <w:t xml:space="preserve">הבריאות </w:t>
      </w:r>
      <w:bookmarkStart w:id="1768" w:name="_ETM_Q3_458339"/>
      <w:bookmarkEnd w:id="1768"/>
      <w:r>
        <w:rPr>
          <w:rtl/>
        </w:rPr>
        <w:t xml:space="preserve">התבקש </w:t>
      </w:r>
      <w:bookmarkStart w:id="1769" w:name="_ETM_Q3_459029"/>
      <w:bookmarkEnd w:id="1769"/>
      <w:r>
        <w:rPr>
          <w:rtl/>
        </w:rPr>
        <w:t xml:space="preserve">לפעול </w:t>
      </w:r>
      <w:bookmarkStart w:id="1770" w:name="_ETM_Q3_460200"/>
      <w:bookmarkEnd w:id="1770"/>
      <w:r>
        <w:rPr>
          <w:rtl/>
        </w:rPr>
        <w:t xml:space="preserve">ליישום </w:t>
      </w:r>
      <w:bookmarkStart w:id="1771" w:name="_ETM_Q3_461070"/>
      <w:bookmarkEnd w:id="1771"/>
      <w:r>
        <w:rPr>
          <w:rtl/>
        </w:rPr>
        <w:t xml:space="preserve">החלטת </w:t>
      </w:r>
      <w:bookmarkStart w:id="1772" w:name="_ETM_Q3_461490"/>
      <w:bookmarkEnd w:id="1772"/>
      <w:r>
        <w:rPr>
          <w:rtl/>
        </w:rPr>
        <w:t xml:space="preserve">הממשלה </w:t>
      </w:r>
      <w:bookmarkStart w:id="1773" w:name="_ETM_Q3_461940"/>
      <w:bookmarkEnd w:id="1773"/>
      <w:r>
        <w:rPr>
          <w:rtl/>
        </w:rPr>
        <w:t xml:space="preserve">לצמצום </w:t>
      </w:r>
      <w:bookmarkStart w:id="1774" w:name="_ETM_Q3_462750"/>
      <w:bookmarkEnd w:id="1774"/>
      <w:r>
        <w:rPr>
          <w:rtl/>
        </w:rPr>
        <w:t xml:space="preserve">ההנחה </w:t>
      </w:r>
      <w:bookmarkStart w:id="1775" w:name="_ETM_Q3_463589"/>
      <w:bookmarkStart w:id="1776" w:name="_ETM_Q3_464279"/>
      <w:bookmarkStart w:id="1777" w:name="_ETM_Q3_464760"/>
      <w:bookmarkEnd w:id="1775"/>
      <w:bookmarkEnd w:id="1776"/>
      <w:bookmarkEnd w:id="1777"/>
      <w:r>
        <w:rPr>
          <w:rtl/>
        </w:rPr>
        <w:t>ש</w:t>
      </w:r>
      <w:bookmarkStart w:id="1778" w:name="_ETM_Q3_465540"/>
      <w:bookmarkStart w:id="1779" w:name="_ETM_Q3_461464"/>
      <w:bookmarkEnd w:id="1778"/>
      <w:bookmarkEnd w:id="1779"/>
      <w:r>
        <w:rPr>
          <w:rtl/>
        </w:rPr>
        <w:t xml:space="preserve">בתי </w:t>
      </w:r>
      <w:bookmarkStart w:id="1780" w:name="_ETM_Q3_465930"/>
      <w:bookmarkEnd w:id="1780"/>
      <w:r>
        <w:rPr>
          <w:rtl/>
        </w:rPr>
        <w:t xml:space="preserve">החולים </w:t>
      </w:r>
      <w:bookmarkStart w:id="1781" w:name="_ETM_Q3_466350"/>
      <w:bookmarkEnd w:id="1781"/>
      <w:r>
        <w:rPr>
          <w:rtl/>
        </w:rPr>
        <w:t xml:space="preserve">נותנים </w:t>
      </w:r>
      <w:bookmarkStart w:id="1782" w:name="_ETM_Q3_466920"/>
      <w:bookmarkEnd w:id="1782"/>
      <w:r>
        <w:rPr>
          <w:rtl/>
        </w:rPr>
        <w:t>לקופות</w:t>
      </w:r>
      <w:r>
        <w:rPr>
          <w:rFonts w:hint="cs"/>
          <w:rtl/>
        </w:rPr>
        <w:t>,</w:t>
      </w:r>
      <w:bookmarkStart w:id="1783" w:name="_ETM_Q3_461984"/>
      <w:bookmarkEnd w:id="1783"/>
      <w:r>
        <w:rPr>
          <w:rtl/>
        </w:rPr>
        <w:t xml:space="preserve"> </w:t>
      </w:r>
      <w:bookmarkStart w:id="1784" w:name="_ETM_Q3_468410"/>
      <w:bookmarkEnd w:id="1784"/>
      <w:r>
        <w:rPr>
          <w:rtl/>
        </w:rPr>
        <w:t xml:space="preserve">מה </w:t>
      </w:r>
      <w:bookmarkStart w:id="1785" w:name="_ETM_Q3_468589"/>
      <w:bookmarkEnd w:id="1785"/>
      <w:r>
        <w:rPr>
          <w:rtl/>
        </w:rPr>
        <w:t xml:space="preserve">גם </w:t>
      </w:r>
      <w:bookmarkStart w:id="1786" w:name="_ETM_Q3_468770"/>
      <w:bookmarkEnd w:id="1786"/>
      <w:r>
        <w:rPr>
          <w:rtl/>
        </w:rPr>
        <w:t xml:space="preserve">שלפעמים </w:t>
      </w:r>
      <w:bookmarkStart w:id="1787" w:name="_ETM_Q3_469279"/>
      <w:bookmarkEnd w:id="1787"/>
      <w:r>
        <w:rPr>
          <w:rtl/>
        </w:rPr>
        <w:t xml:space="preserve">זאת </w:t>
      </w:r>
      <w:bookmarkStart w:id="1788" w:name="_ETM_Q3_469490"/>
      <w:bookmarkEnd w:id="1788"/>
      <w:r>
        <w:rPr>
          <w:rtl/>
        </w:rPr>
        <w:t xml:space="preserve">לא </w:t>
      </w:r>
      <w:bookmarkStart w:id="1789" w:name="_ETM_Q3_469639"/>
      <w:bookmarkEnd w:id="1789"/>
      <w:r>
        <w:rPr>
          <w:rtl/>
        </w:rPr>
        <w:t xml:space="preserve">הנחה </w:t>
      </w:r>
      <w:bookmarkStart w:id="1790" w:name="_ETM_Q3_470060"/>
      <w:bookmarkEnd w:id="1790"/>
      <w:r>
        <w:rPr>
          <w:rtl/>
        </w:rPr>
        <w:t xml:space="preserve">אחידה </w:t>
      </w:r>
      <w:bookmarkStart w:id="1791" w:name="_ETM_Q3_470540"/>
      <w:bookmarkEnd w:id="1791"/>
      <w:r>
        <w:rPr>
          <w:rtl/>
        </w:rPr>
        <w:t xml:space="preserve">ויש </w:t>
      </w:r>
      <w:bookmarkStart w:id="1792" w:name="_ETM_Q3_470839"/>
      <w:bookmarkEnd w:id="1792"/>
      <w:r>
        <w:rPr>
          <w:rtl/>
        </w:rPr>
        <w:t xml:space="preserve">פערים </w:t>
      </w:r>
      <w:bookmarkStart w:id="1793" w:name="_ETM_Q3_471200"/>
      <w:bookmarkEnd w:id="1793"/>
      <w:r>
        <w:rPr>
          <w:rtl/>
        </w:rPr>
        <w:t xml:space="preserve">בין </w:t>
      </w:r>
      <w:bookmarkStart w:id="1794" w:name="_ETM_Q3_471350"/>
      <w:bookmarkEnd w:id="1794"/>
      <w:r>
        <w:rPr>
          <w:rtl/>
        </w:rPr>
        <w:t xml:space="preserve">בתי </w:t>
      </w:r>
      <w:bookmarkStart w:id="1795" w:name="_ETM_Q3_471620"/>
      <w:bookmarkEnd w:id="1795"/>
      <w:r>
        <w:rPr>
          <w:rtl/>
        </w:rPr>
        <w:t xml:space="preserve">החולים </w:t>
      </w:r>
      <w:bookmarkStart w:id="1796" w:name="_ETM_Q3_472100"/>
      <w:bookmarkEnd w:id="1796"/>
      <w:proofErr w:type="spellStart"/>
      <w:r>
        <w:rPr>
          <w:rtl/>
        </w:rPr>
        <w:t>וכ</w:t>
      </w:r>
      <w:r>
        <w:rPr>
          <w:rFonts w:hint="cs"/>
          <w:rtl/>
        </w:rPr>
        <w:t>ו</w:t>
      </w:r>
      <w:proofErr w:type="spellEnd"/>
      <w:r>
        <w:rPr>
          <w:rFonts w:hint="cs"/>
          <w:rtl/>
        </w:rPr>
        <w:t>'.</w:t>
      </w:r>
      <w:bookmarkStart w:id="1797" w:name="_ETM_Q3_469289"/>
      <w:bookmarkEnd w:id="1797"/>
      <w:r>
        <w:rPr>
          <w:rtl/>
        </w:rPr>
        <w:t xml:space="preserve"> </w:t>
      </w:r>
      <w:bookmarkStart w:id="1798" w:name="_ETM_Q3_473660"/>
      <w:bookmarkEnd w:id="1798"/>
      <w:r>
        <w:rPr>
          <w:rtl/>
        </w:rPr>
        <w:t>לכן</w:t>
      </w:r>
      <w:r>
        <w:rPr>
          <w:rFonts w:hint="cs"/>
          <w:rtl/>
        </w:rPr>
        <w:t>,</w:t>
      </w:r>
      <w:r>
        <w:rPr>
          <w:rtl/>
        </w:rPr>
        <w:t xml:space="preserve"> </w:t>
      </w:r>
      <w:bookmarkStart w:id="1799" w:name="_ETM_Q3_474080"/>
      <w:bookmarkEnd w:id="1799"/>
      <w:r>
        <w:rPr>
          <w:rtl/>
        </w:rPr>
        <w:t xml:space="preserve">גם </w:t>
      </w:r>
      <w:bookmarkStart w:id="1800" w:name="_ETM_Q3_474260"/>
      <w:bookmarkEnd w:id="1800"/>
      <w:r>
        <w:rPr>
          <w:rtl/>
        </w:rPr>
        <w:t xml:space="preserve">בעניין </w:t>
      </w:r>
      <w:bookmarkStart w:id="1801" w:name="_ETM_Q3_474620"/>
      <w:bookmarkEnd w:id="1801"/>
      <w:r>
        <w:rPr>
          <w:rtl/>
        </w:rPr>
        <w:t xml:space="preserve">הזה </w:t>
      </w:r>
      <w:bookmarkStart w:id="1802" w:name="_ETM_Q3_474860"/>
      <w:bookmarkEnd w:id="1802"/>
      <w:r>
        <w:rPr>
          <w:rtl/>
        </w:rPr>
        <w:t xml:space="preserve">אנחנו </w:t>
      </w:r>
      <w:bookmarkStart w:id="1803" w:name="_ETM_Q3_475190"/>
      <w:bookmarkEnd w:id="1803"/>
      <w:r>
        <w:rPr>
          <w:rtl/>
        </w:rPr>
        <w:t>פועלים</w:t>
      </w:r>
      <w:r>
        <w:rPr>
          <w:rFonts w:hint="cs"/>
          <w:rtl/>
        </w:rPr>
        <w:t>.</w:t>
      </w:r>
      <w:bookmarkStart w:id="1804" w:name="_ETM_Q3_476890"/>
      <w:bookmarkEnd w:id="1804"/>
      <w:r>
        <w:rPr>
          <w:rtl/>
        </w:rPr>
        <w:t xml:space="preserve"> </w:t>
      </w:r>
      <w:bookmarkStart w:id="1805" w:name="_ETM_Q3_477490"/>
      <w:bookmarkEnd w:id="1805"/>
      <w:r>
        <w:rPr>
          <w:rtl/>
        </w:rPr>
        <w:t xml:space="preserve">בין </w:t>
      </w:r>
      <w:bookmarkStart w:id="1806" w:name="_ETM_Q3_477760"/>
      <w:bookmarkEnd w:id="1806"/>
      <w:r>
        <w:rPr>
          <w:rtl/>
        </w:rPr>
        <w:t>היתר</w:t>
      </w:r>
      <w:r>
        <w:rPr>
          <w:rFonts w:hint="cs"/>
          <w:rtl/>
        </w:rPr>
        <w:t>,</w:t>
      </w:r>
      <w:r>
        <w:rPr>
          <w:rtl/>
        </w:rPr>
        <w:t xml:space="preserve"> </w:t>
      </w:r>
      <w:bookmarkStart w:id="1807" w:name="_ETM_Q3_479050"/>
      <w:bookmarkEnd w:id="1807"/>
      <w:r>
        <w:rPr>
          <w:rtl/>
        </w:rPr>
        <w:t>צמצ</w:t>
      </w:r>
      <w:bookmarkStart w:id="1808" w:name="_ETM_Q3_477631"/>
      <w:bookmarkEnd w:id="1808"/>
      <w:r>
        <w:rPr>
          <w:rtl/>
        </w:rPr>
        <w:t xml:space="preserve">ום </w:t>
      </w:r>
      <w:bookmarkStart w:id="1809" w:name="_ETM_Q3_479920"/>
      <w:bookmarkEnd w:id="1809"/>
      <w:r>
        <w:rPr>
          <w:rtl/>
        </w:rPr>
        <w:t xml:space="preserve">עלות </w:t>
      </w:r>
      <w:bookmarkStart w:id="1810" w:name="_ETM_Q3_480640"/>
      <w:bookmarkEnd w:id="1810"/>
      <w:r>
        <w:rPr>
          <w:rtl/>
        </w:rPr>
        <w:t>הניתוח</w:t>
      </w:r>
      <w:bookmarkStart w:id="1811" w:name="_ETM_Q3_480240"/>
      <w:bookmarkEnd w:id="1811"/>
      <w:r>
        <w:rPr>
          <w:rFonts w:hint="cs"/>
          <w:rtl/>
        </w:rPr>
        <w:t xml:space="preserve"> או</w:t>
      </w:r>
      <w:bookmarkStart w:id="1812" w:name="_ETM_Q3_481110"/>
      <w:bookmarkStart w:id="1813" w:name="_ETM_Q3_481140"/>
      <w:bookmarkStart w:id="1814" w:name="_ETM_Q3_478519"/>
      <w:bookmarkEnd w:id="1812"/>
      <w:bookmarkEnd w:id="1813"/>
      <w:bookmarkEnd w:id="1814"/>
      <w:r>
        <w:rPr>
          <w:rFonts w:hint="cs"/>
          <w:rtl/>
        </w:rPr>
        <w:t xml:space="preserve"> </w:t>
      </w:r>
      <w:r>
        <w:rPr>
          <w:rtl/>
        </w:rPr>
        <w:t xml:space="preserve">תמחור </w:t>
      </w:r>
      <w:bookmarkStart w:id="1815" w:name="_ETM_Q3_481650"/>
      <w:bookmarkEnd w:id="1815"/>
      <w:r>
        <w:rPr>
          <w:rtl/>
        </w:rPr>
        <w:t xml:space="preserve">מחדש </w:t>
      </w:r>
      <w:bookmarkStart w:id="1816" w:name="_ETM_Q3_482669"/>
      <w:bookmarkEnd w:id="1816"/>
      <w:r>
        <w:rPr>
          <w:rtl/>
        </w:rPr>
        <w:t xml:space="preserve">של </w:t>
      </w:r>
      <w:bookmarkStart w:id="1817" w:name="_ETM_Q3_482909"/>
      <w:bookmarkEnd w:id="1817"/>
      <w:r>
        <w:rPr>
          <w:rtl/>
        </w:rPr>
        <w:t xml:space="preserve">הפרוצדורה </w:t>
      </w:r>
      <w:bookmarkStart w:id="1818" w:name="_ETM_Q3_483689"/>
      <w:bookmarkEnd w:id="1818"/>
      <w:r>
        <w:rPr>
          <w:rtl/>
        </w:rPr>
        <w:t>הז</w:t>
      </w:r>
      <w:r>
        <w:rPr>
          <w:rFonts w:hint="cs"/>
          <w:rtl/>
        </w:rPr>
        <w:t>את</w:t>
      </w:r>
      <w:bookmarkStart w:id="1819" w:name="_ETM_Q3_484830"/>
      <w:bookmarkEnd w:id="1819"/>
      <w:r>
        <w:rPr>
          <w:rtl/>
        </w:rPr>
        <w:t xml:space="preserve"> </w:t>
      </w:r>
      <w:bookmarkStart w:id="1820" w:name="_ETM_Q3_485100"/>
      <w:bookmarkEnd w:id="1820"/>
      <w:r>
        <w:rPr>
          <w:rtl/>
        </w:rPr>
        <w:t xml:space="preserve">יכולים </w:t>
      </w:r>
      <w:bookmarkStart w:id="1821" w:name="_ETM_Q3_485460"/>
      <w:bookmarkEnd w:id="1821"/>
      <w:r>
        <w:rPr>
          <w:rtl/>
        </w:rPr>
        <w:t>לה</w:t>
      </w:r>
      <w:bookmarkStart w:id="1822" w:name="_ETM_Q3_486959"/>
      <w:bookmarkStart w:id="1823" w:name="_ETM_Q3_483438"/>
      <w:bookmarkEnd w:id="1822"/>
      <w:bookmarkEnd w:id="1823"/>
      <w:r>
        <w:rPr>
          <w:rtl/>
        </w:rPr>
        <w:t xml:space="preserve">ביא </w:t>
      </w:r>
      <w:bookmarkStart w:id="1824" w:name="_ETM_Q3_485700"/>
      <w:bookmarkEnd w:id="1824"/>
      <w:r>
        <w:rPr>
          <w:rtl/>
        </w:rPr>
        <w:t xml:space="preserve">לכך </w:t>
      </w:r>
      <w:bookmarkStart w:id="1825" w:name="_ETM_Q3_486029"/>
      <w:bookmarkEnd w:id="1825"/>
      <w:r>
        <w:rPr>
          <w:rtl/>
        </w:rPr>
        <w:t xml:space="preserve">שההנחה </w:t>
      </w:r>
      <w:bookmarkStart w:id="1826" w:name="_ETM_Q3_487380"/>
      <w:bookmarkEnd w:id="1826"/>
      <w:r>
        <w:rPr>
          <w:rtl/>
        </w:rPr>
        <w:t xml:space="preserve">שנותן </w:t>
      </w:r>
      <w:bookmarkStart w:id="1827" w:name="_ETM_Q3_488010"/>
      <w:bookmarkEnd w:id="1827"/>
      <w:r>
        <w:rPr>
          <w:rtl/>
        </w:rPr>
        <w:t xml:space="preserve">בית </w:t>
      </w:r>
      <w:bookmarkStart w:id="1828" w:name="_ETM_Q3_488265"/>
      <w:bookmarkEnd w:id="1828"/>
      <w:r>
        <w:rPr>
          <w:rtl/>
        </w:rPr>
        <w:t xml:space="preserve">החולים </w:t>
      </w:r>
      <w:bookmarkStart w:id="1829" w:name="_ETM_Q3_488520"/>
      <w:bookmarkEnd w:id="1829"/>
      <w:r>
        <w:rPr>
          <w:rtl/>
        </w:rPr>
        <w:t xml:space="preserve">לקופה </w:t>
      </w:r>
      <w:bookmarkStart w:id="1830" w:name="_ETM_Q3_489330"/>
      <w:bookmarkEnd w:id="1830"/>
      <w:r>
        <w:rPr>
          <w:rtl/>
        </w:rPr>
        <w:t>תקטן</w:t>
      </w:r>
      <w:r>
        <w:rPr>
          <w:rFonts w:hint="cs"/>
          <w:rtl/>
        </w:rPr>
        <w:t>.</w:t>
      </w:r>
      <w:bookmarkStart w:id="1831" w:name="_ETM_Q3_490519"/>
      <w:bookmarkEnd w:id="1831"/>
    </w:p>
    <w:p w:rsidR="006C0212" w:rsidRDefault="006C0212" w:rsidP="00A82646">
      <w:pPr>
        <w:rPr>
          <w:rtl/>
        </w:rPr>
      </w:pPr>
      <w:bookmarkStart w:id="1832" w:name="_ETM_Q3_489072"/>
      <w:bookmarkStart w:id="1833" w:name="_ETM_Q3_489123"/>
      <w:bookmarkEnd w:id="1832"/>
      <w:bookmarkEnd w:id="1833"/>
    </w:p>
    <w:p w:rsidR="006C0212" w:rsidRDefault="006C0212" w:rsidP="00AB1C3F">
      <w:pPr>
        <w:rPr>
          <w:rtl/>
        </w:rPr>
      </w:pPr>
      <w:bookmarkStart w:id="1834" w:name="_ETM_Q3_489216"/>
      <w:bookmarkStart w:id="1835" w:name="_ETM_Q3_489256"/>
      <w:bookmarkEnd w:id="1834"/>
      <w:bookmarkEnd w:id="1835"/>
      <w:r>
        <w:rPr>
          <w:rtl/>
        </w:rPr>
        <w:t xml:space="preserve">אבל </w:t>
      </w:r>
      <w:bookmarkStart w:id="1836" w:name="_ETM_Q3_490759"/>
      <w:bookmarkEnd w:id="1836"/>
      <w:r>
        <w:rPr>
          <w:rtl/>
        </w:rPr>
        <w:t>כאמור</w:t>
      </w:r>
      <w:r>
        <w:rPr>
          <w:rFonts w:hint="cs"/>
          <w:rtl/>
        </w:rPr>
        <w:t>,</w:t>
      </w:r>
      <w:r>
        <w:rPr>
          <w:rtl/>
        </w:rPr>
        <w:t xml:space="preserve"> </w:t>
      </w:r>
      <w:bookmarkStart w:id="1837" w:name="_ETM_Q3_491150"/>
      <w:bookmarkStart w:id="1838" w:name="_ETM_Q3_491929"/>
      <w:bookmarkStart w:id="1839" w:name="_ETM_Q3_490629"/>
      <w:bookmarkEnd w:id="1837"/>
      <w:bookmarkEnd w:id="1838"/>
      <w:bookmarkEnd w:id="1839"/>
      <w:r>
        <w:rPr>
          <w:rtl/>
        </w:rPr>
        <w:t xml:space="preserve">ספציפית </w:t>
      </w:r>
      <w:bookmarkStart w:id="1840" w:name="_ETM_Q3_492529"/>
      <w:bookmarkEnd w:id="1840"/>
      <w:r>
        <w:rPr>
          <w:rtl/>
        </w:rPr>
        <w:t xml:space="preserve">לגבי </w:t>
      </w:r>
      <w:bookmarkStart w:id="1841" w:name="_ETM_Q3_492860"/>
      <w:bookmarkEnd w:id="1841"/>
      <w:proofErr w:type="spellStart"/>
      <w:r>
        <w:rPr>
          <w:rtl/>
        </w:rPr>
        <w:t>בר</w:t>
      </w:r>
      <w:bookmarkStart w:id="1842" w:name="_ETM_Q3_493309"/>
      <w:bookmarkEnd w:id="1842"/>
      <w:r>
        <w:rPr>
          <w:rFonts w:hint="cs"/>
          <w:rtl/>
        </w:rPr>
        <w:t>יאטריה</w:t>
      </w:r>
      <w:bookmarkStart w:id="1843" w:name="_ETM_Q3_490498"/>
      <w:bookmarkEnd w:id="1843"/>
      <w:proofErr w:type="spellEnd"/>
      <w:r>
        <w:rPr>
          <w:rFonts w:hint="cs"/>
          <w:rtl/>
        </w:rPr>
        <w:t>,</w:t>
      </w:r>
      <w:r>
        <w:rPr>
          <w:rtl/>
        </w:rPr>
        <w:t xml:space="preserve"> </w:t>
      </w:r>
      <w:bookmarkStart w:id="1844" w:name="_ETM_Q3_493459"/>
      <w:bookmarkEnd w:id="1844"/>
      <w:r>
        <w:rPr>
          <w:rtl/>
        </w:rPr>
        <w:t xml:space="preserve">הוועדה </w:t>
      </w:r>
      <w:bookmarkStart w:id="1845" w:name="_ETM_Q3_493940"/>
      <w:bookmarkEnd w:id="1845"/>
      <w:r>
        <w:rPr>
          <w:rtl/>
        </w:rPr>
        <w:t>יושבת</w:t>
      </w:r>
      <w:bookmarkStart w:id="1846" w:name="_ETM_Q3_491117"/>
      <w:bookmarkEnd w:id="1846"/>
      <w:r>
        <w:rPr>
          <w:rtl/>
        </w:rPr>
        <w:t xml:space="preserve"> </w:t>
      </w:r>
      <w:bookmarkStart w:id="1847" w:name="_ETM_Q3_495059"/>
      <w:bookmarkEnd w:id="1847"/>
      <w:r>
        <w:rPr>
          <w:rFonts w:hint="cs"/>
          <w:rtl/>
        </w:rPr>
        <w:t xml:space="preserve">– </w:t>
      </w:r>
      <w:r>
        <w:rPr>
          <w:rtl/>
        </w:rPr>
        <w:t xml:space="preserve">זאת </w:t>
      </w:r>
      <w:bookmarkStart w:id="1848" w:name="_ETM_Q3_495150"/>
      <w:bookmarkEnd w:id="1848"/>
      <w:r>
        <w:rPr>
          <w:rtl/>
        </w:rPr>
        <w:t xml:space="preserve">אומרת </w:t>
      </w:r>
      <w:bookmarkStart w:id="1849" w:name="_ETM_Q3_495330"/>
      <w:bookmarkStart w:id="1850" w:name="_ETM_Q3_495389"/>
      <w:bookmarkStart w:id="1851" w:name="_ETM_Q3_495540"/>
      <w:bookmarkStart w:id="1852" w:name="_ETM_Q3_495629"/>
      <w:bookmarkStart w:id="1853" w:name="_ETM_Q3_492447"/>
      <w:bookmarkEnd w:id="1849"/>
      <w:bookmarkEnd w:id="1850"/>
      <w:bookmarkEnd w:id="1851"/>
      <w:bookmarkEnd w:id="1852"/>
      <w:bookmarkEnd w:id="1853"/>
      <w:r>
        <w:rPr>
          <w:rtl/>
        </w:rPr>
        <w:t xml:space="preserve">ועדת </w:t>
      </w:r>
      <w:bookmarkStart w:id="1854" w:name="_ETM_Q3_495959"/>
      <w:bookmarkEnd w:id="1854"/>
      <w:r>
        <w:rPr>
          <w:rtl/>
        </w:rPr>
        <w:t xml:space="preserve">המחירים </w:t>
      </w:r>
      <w:bookmarkStart w:id="1855" w:name="_ETM_Q3_496439"/>
      <w:bookmarkEnd w:id="1855"/>
      <w:r>
        <w:rPr>
          <w:rtl/>
        </w:rPr>
        <w:t xml:space="preserve">עוד </w:t>
      </w:r>
      <w:bookmarkStart w:id="1856" w:name="_ETM_Q3_496529"/>
      <w:bookmarkEnd w:id="1856"/>
      <w:r>
        <w:rPr>
          <w:rtl/>
        </w:rPr>
        <w:t xml:space="preserve">לא </w:t>
      </w:r>
      <w:bookmarkStart w:id="1857" w:name="_ETM_Q3_496589"/>
      <w:bookmarkEnd w:id="1857"/>
      <w:r>
        <w:rPr>
          <w:rtl/>
        </w:rPr>
        <w:t>התכנסה</w:t>
      </w:r>
      <w:r>
        <w:rPr>
          <w:rFonts w:hint="cs"/>
          <w:rtl/>
        </w:rPr>
        <w:t>;</w:t>
      </w:r>
      <w:r>
        <w:rPr>
          <w:rtl/>
        </w:rPr>
        <w:t xml:space="preserve"> </w:t>
      </w:r>
      <w:bookmarkStart w:id="1858" w:name="_ETM_Q3_497039"/>
      <w:bookmarkEnd w:id="1858"/>
      <w:r>
        <w:rPr>
          <w:rtl/>
        </w:rPr>
        <w:t xml:space="preserve">המשרד </w:t>
      </w:r>
      <w:bookmarkStart w:id="1859" w:name="_ETM_Q3_497550"/>
      <w:bookmarkEnd w:id="1859"/>
      <w:r>
        <w:rPr>
          <w:rtl/>
        </w:rPr>
        <w:t>יושב</w:t>
      </w:r>
      <w:r>
        <w:rPr>
          <w:rFonts w:hint="cs"/>
          <w:rtl/>
        </w:rPr>
        <w:t>,</w:t>
      </w:r>
      <w:bookmarkStart w:id="1860" w:name="_ETM_Q3_494811"/>
      <w:bookmarkEnd w:id="1860"/>
      <w:r>
        <w:rPr>
          <w:rtl/>
        </w:rPr>
        <w:t xml:space="preserve"> </w:t>
      </w:r>
      <w:bookmarkStart w:id="1861" w:name="_ETM_Q3_498029"/>
      <w:bookmarkEnd w:id="1861"/>
      <w:r>
        <w:rPr>
          <w:rtl/>
        </w:rPr>
        <w:t xml:space="preserve">מקבלים </w:t>
      </w:r>
      <w:bookmarkStart w:id="1862" w:name="_ETM_Q3_498570"/>
      <w:bookmarkEnd w:id="1862"/>
      <w:r>
        <w:rPr>
          <w:rFonts w:hint="cs"/>
          <w:rtl/>
        </w:rPr>
        <w:t>ה</w:t>
      </w:r>
      <w:r>
        <w:rPr>
          <w:rtl/>
        </w:rPr>
        <w:t>ערות</w:t>
      </w:r>
      <w:r w:rsidR="00AB1C3F">
        <w:rPr>
          <w:rFonts w:hint="cs"/>
          <w:rtl/>
        </w:rPr>
        <w:t>.</w:t>
      </w:r>
      <w:r>
        <w:rPr>
          <w:rtl/>
        </w:rPr>
        <w:t xml:space="preserve"> </w:t>
      </w:r>
      <w:bookmarkStart w:id="1863" w:name="_ETM_Q3_499579"/>
      <w:bookmarkEnd w:id="1863"/>
      <w:r>
        <w:rPr>
          <w:rFonts w:hint="cs"/>
          <w:rtl/>
        </w:rPr>
        <w:t xml:space="preserve">עוד </w:t>
      </w:r>
      <w:r>
        <w:rPr>
          <w:rtl/>
        </w:rPr>
        <w:t xml:space="preserve">נגיש </w:t>
      </w:r>
      <w:bookmarkStart w:id="1864" w:name="_ETM_Q3_500329"/>
      <w:bookmarkStart w:id="1865" w:name="_ETM_Q3_500480"/>
      <w:bookmarkEnd w:id="1864"/>
      <w:bookmarkEnd w:id="1865"/>
      <w:r>
        <w:rPr>
          <w:rtl/>
        </w:rPr>
        <w:t>המלצה</w:t>
      </w:r>
      <w:r w:rsidR="00AB1C3F">
        <w:rPr>
          <w:rFonts w:hint="cs"/>
          <w:rtl/>
        </w:rPr>
        <w:t>,</w:t>
      </w:r>
      <w:r>
        <w:rPr>
          <w:rtl/>
        </w:rPr>
        <w:t xml:space="preserve"> </w:t>
      </w:r>
      <w:bookmarkStart w:id="1866" w:name="_ETM_Q3_500989"/>
      <w:bookmarkEnd w:id="1866"/>
      <w:r>
        <w:rPr>
          <w:rtl/>
        </w:rPr>
        <w:t xml:space="preserve">אבל </w:t>
      </w:r>
      <w:bookmarkStart w:id="1867" w:name="_ETM_Q3_501169"/>
      <w:bookmarkEnd w:id="1867"/>
      <w:r w:rsidR="00AB1C3F">
        <w:rPr>
          <w:rFonts w:hint="cs"/>
          <w:rtl/>
        </w:rPr>
        <w:t xml:space="preserve">היא </w:t>
      </w:r>
      <w:r>
        <w:rPr>
          <w:rtl/>
        </w:rPr>
        <w:t xml:space="preserve">טרם </w:t>
      </w:r>
      <w:bookmarkStart w:id="1868" w:name="_ETM_Q3_501499"/>
      <w:bookmarkEnd w:id="1868"/>
      <w:r>
        <w:rPr>
          <w:rtl/>
        </w:rPr>
        <w:t>הוגשה</w:t>
      </w:r>
      <w:r>
        <w:rPr>
          <w:rFonts w:hint="cs"/>
          <w:rtl/>
        </w:rPr>
        <w:t>.</w:t>
      </w:r>
      <w:bookmarkStart w:id="1869" w:name="_ETM_Q3_506039"/>
      <w:bookmarkEnd w:id="1869"/>
    </w:p>
    <w:p w:rsidR="006C0212" w:rsidRDefault="006C0212" w:rsidP="00A82646">
      <w:pPr>
        <w:rPr>
          <w:rtl/>
        </w:rPr>
      </w:pPr>
      <w:bookmarkStart w:id="1870" w:name="_ETM_Q3_505326"/>
      <w:bookmarkStart w:id="1871" w:name="_ETM_Q3_505382"/>
      <w:bookmarkStart w:id="1872" w:name="_ETM_Q3_501937"/>
      <w:bookmarkEnd w:id="1870"/>
      <w:bookmarkEnd w:id="1871"/>
      <w:bookmarkEnd w:id="1872"/>
    </w:p>
    <w:p w:rsidR="006C0212" w:rsidRDefault="006C0212" w:rsidP="00A82646">
      <w:pPr>
        <w:pStyle w:val="af5"/>
        <w:rPr>
          <w:rtl/>
        </w:rPr>
      </w:pPr>
      <w:bookmarkStart w:id="1873" w:name="ET_interruption_5264_3"/>
      <w:r w:rsidRPr="00684757">
        <w:rPr>
          <w:rStyle w:val="TagStyle"/>
          <w:rtl/>
        </w:rPr>
        <w:t xml:space="preserve"> &lt;&lt; קריאה &gt;&gt;</w:t>
      </w:r>
      <w:r w:rsidRPr="00F5696D">
        <w:rPr>
          <w:rStyle w:val="TagStyle"/>
          <w:rtl/>
        </w:rPr>
        <w:t xml:space="preserve"> </w:t>
      </w:r>
      <w:r>
        <w:rPr>
          <w:rtl/>
        </w:rPr>
        <w:t>אחמד טיבי:</w:t>
      </w:r>
      <w:r w:rsidRPr="00F5696D">
        <w:rPr>
          <w:rStyle w:val="TagStyle"/>
          <w:rtl/>
        </w:rPr>
        <w:t xml:space="preserve"> </w:t>
      </w:r>
      <w:r w:rsidRPr="00684757">
        <w:rPr>
          <w:rStyle w:val="TagStyle"/>
          <w:rtl/>
        </w:rPr>
        <w:t>&lt;&lt; קריאה &gt;&gt;</w:t>
      </w:r>
      <w:r>
        <w:rPr>
          <w:rtl/>
        </w:rPr>
        <w:t xml:space="preserve">   </w:t>
      </w:r>
      <w:bookmarkEnd w:id="1873"/>
    </w:p>
    <w:p w:rsidR="006C0212" w:rsidRDefault="006C0212" w:rsidP="009660C8">
      <w:pPr>
        <w:rPr>
          <w:rtl/>
          <w:lang w:eastAsia="he-IL"/>
        </w:rPr>
      </w:pPr>
    </w:p>
    <w:p w:rsidR="006C0212" w:rsidRDefault="006C0212" w:rsidP="00A82646">
      <w:pPr>
        <w:rPr>
          <w:rtl/>
          <w:lang w:eastAsia="he-IL"/>
        </w:rPr>
      </w:pPr>
      <w:bookmarkStart w:id="1874" w:name="_ETM_Q3_509219"/>
      <w:bookmarkStart w:id="1875" w:name="_ETM_Q3_504537"/>
      <w:bookmarkEnd w:id="1874"/>
      <w:bookmarkEnd w:id="1875"/>
      <w:r>
        <w:rPr>
          <w:rFonts w:hint="cs"/>
          <w:rtl/>
          <w:lang w:eastAsia="he-IL"/>
        </w:rPr>
        <w:t>אדוני היושב-ראש, אני שואל עוד שאלה.</w:t>
      </w:r>
    </w:p>
    <w:p w:rsidR="006C0212" w:rsidRDefault="006C0212" w:rsidP="00A82646">
      <w:pPr>
        <w:rPr>
          <w:rtl/>
          <w:lang w:eastAsia="he-IL"/>
        </w:rPr>
      </w:pPr>
    </w:p>
    <w:p w:rsidR="006C0212" w:rsidRDefault="006C0212" w:rsidP="00A82646">
      <w:pPr>
        <w:pStyle w:val="af6"/>
        <w:rPr>
          <w:rtl/>
        </w:rPr>
      </w:pPr>
      <w:bookmarkStart w:id="1876" w:name="ET_yor_6204_4"/>
      <w:r w:rsidRPr="00684757">
        <w:rPr>
          <w:rStyle w:val="TagStyle"/>
          <w:rtl/>
        </w:rPr>
        <w:t xml:space="preserve"> &lt;&lt; יור &gt;&gt;</w:t>
      </w:r>
      <w:r w:rsidRPr="00F5696D">
        <w:rPr>
          <w:rStyle w:val="TagStyle"/>
          <w:rtl/>
        </w:rPr>
        <w:t xml:space="preserve"> </w:t>
      </w:r>
      <w:r>
        <w:rPr>
          <w:rtl/>
        </w:rPr>
        <w:t>היו"ר מיקי לוי:</w:t>
      </w:r>
      <w:r w:rsidRPr="00F5696D">
        <w:rPr>
          <w:rStyle w:val="TagStyle"/>
          <w:rtl/>
        </w:rPr>
        <w:t xml:space="preserve"> </w:t>
      </w:r>
      <w:r w:rsidRPr="00684757">
        <w:rPr>
          <w:rStyle w:val="TagStyle"/>
          <w:rtl/>
        </w:rPr>
        <w:t>&lt;&lt; יור &gt;&gt;</w:t>
      </w:r>
      <w:r>
        <w:rPr>
          <w:rtl/>
        </w:rPr>
        <w:t xml:space="preserve">   </w:t>
      </w:r>
      <w:bookmarkEnd w:id="1876"/>
    </w:p>
    <w:p w:rsidR="006C0212" w:rsidRDefault="006C0212" w:rsidP="009660C8">
      <w:pPr>
        <w:rPr>
          <w:rtl/>
          <w:lang w:eastAsia="he-IL"/>
        </w:rPr>
      </w:pPr>
    </w:p>
    <w:p w:rsidR="006C0212" w:rsidRDefault="006C0212" w:rsidP="00A82646">
      <w:pPr>
        <w:rPr>
          <w:rtl/>
          <w:lang w:eastAsia="he-IL"/>
        </w:rPr>
      </w:pPr>
      <w:r>
        <w:rPr>
          <w:rFonts w:hint="cs"/>
          <w:rtl/>
          <w:lang w:eastAsia="he-IL"/>
        </w:rPr>
        <w:t>בבקשה.</w:t>
      </w:r>
    </w:p>
    <w:p w:rsidR="006C0212" w:rsidRDefault="006C0212" w:rsidP="00A82646">
      <w:pPr>
        <w:rPr>
          <w:rtl/>
        </w:rPr>
      </w:pPr>
      <w:bookmarkStart w:id="1877" w:name="_ETM_Q3_505485"/>
      <w:bookmarkStart w:id="1878" w:name="_ETM_Q3_505523"/>
      <w:bookmarkEnd w:id="1877"/>
      <w:bookmarkEnd w:id="1878"/>
    </w:p>
    <w:p w:rsidR="006C0212" w:rsidRDefault="006C0212" w:rsidP="00A82646">
      <w:pPr>
        <w:pStyle w:val="-"/>
        <w:rPr>
          <w:rtl/>
        </w:rPr>
      </w:pPr>
      <w:bookmarkStart w:id="1879" w:name="ET_speakercontinue_5264_7"/>
      <w:r w:rsidRPr="00684757">
        <w:rPr>
          <w:rStyle w:val="TagStyle"/>
          <w:rtl/>
        </w:rPr>
        <w:t xml:space="preserve"> &lt;&lt; דובר_המשך &gt;&gt;</w:t>
      </w:r>
      <w:r w:rsidRPr="009E7587">
        <w:rPr>
          <w:rStyle w:val="TagStyle"/>
          <w:rtl/>
        </w:rPr>
        <w:t xml:space="preserve"> </w:t>
      </w:r>
      <w:r>
        <w:rPr>
          <w:rtl/>
        </w:rPr>
        <w:t>אחמד טיבי (הרשימה המשותפת):</w:t>
      </w:r>
      <w:r w:rsidRPr="009E7587">
        <w:rPr>
          <w:rStyle w:val="TagStyle"/>
          <w:rtl/>
        </w:rPr>
        <w:t xml:space="preserve"> </w:t>
      </w:r>
      <w:r w:rsidRPr="00684757">
        <w:rPr>
          <w:rStyle w:val="TagStyle"/>
          <w:rtl/>
        </w:rPr>
        <w:t>&lt;&lt; דובר_המשך &gt;&gt;</w:t>
      </w:r>
      <w:r>
        <w:rPr>
          <w:rtl/>
        </w:rPr>
        <w:t xml:space="preserve">   </w:t>
      </w:r>
      <w:bookmarkEnd w:id="1879"/>
    </w:p>
    <w:p w:rsidR="006C0212" w:rsidRDefault="006C0212" w:rsidP="009660C8">
      <w:pPr>
        <w:rPr>
          <w:rtl/>
          <w:lang w:eastAsia="he-IL"/>
        </w:rPr>
      </w:pPr>
    </w:p>
    <w:p w:rsidR="006C0212" w:rsidRDefault="006C0212" w:rsidP="00A82646">
      <w:pPr>
        <w:rPr>
          <w:rtl/>
        </w:rPr>
      </w:pPr>
      <w:bookmarkStart w:id="1880" w:name="_ETM_Q3_513402"/>
      <w:bookmarkStart w:id="1881" w:name="_ETM_Q3_511857"/>
      <w:bookmarkStart w:id="1882" w:name="_ETM_Q3_511908"/>
      <w:bookmarkStart w:id="1883" w:name="_ETM_Q3_514779"/>
      <w:bookmarkStart w:id="1884" w:name="_ETM_Q3_515440"/>
      <w:bookmarkEnd w:id="1880"/>
      <w:bookmarkEnd w:id="1881"/>
      <w:bookmarkEnd w:id="1882"/>
      <w:bookmarkEnd w:id="1883"/>
      <w:bookmarkEnd w:id="1884"/>
      <w:r>
        <w:rPr>
          <w:rtl/>
        </w:rPr>
        <w:t xml:space="preserve">מכובדי </w:t>
      </w:r>
      <w:bookmarkStart w:id="1885" w:name="_ETM_Q3_515920"/>
      <w:bookmarkEnd w:id="1885"/>
      <w:r>
        <w:rPr>
          <w:rtl/>
        </w:rPr>
        <w:t>השר</w:t>
      </w:r>
      <w:r>
        <w:rPr>
          <w:rFonts w:hint="cs"/>
          <w:rtl/>
        </w:rPr>
        <w:t>,</w:t>
      </w:r>
      <w:r>
        <w:rPr>
          <w:rtl/>
        </w:rPr>
        <w:t xml:space="preserve"> </w:t>
      </w:r>
      <w:bookmarkStart w:id="1886" w:name="_ETM_Q3_516279"/>
      <w:bookmarkStart w:id="1887" w:name="_ETM_Q3_516670"/>
      <w:bookmarkEnd w:id="1886"/>
      <w:bookmarkEnd w:id="1887"/>
      <w:r>
        <w:rPr>
          <w:rtl/>
        </w:rPr>
        <w:t>א</w:t>
      </w:r>
      <w:r>
        <w:rPr>
          <w:rFonts w:hint="cs"/>
          <w:rtl/>
        </w:rPr>
        <w:t>.</w:t>
      </w:r>
      <w:bookmarkStart w:id="1888" w:name="_ETM_Q3_518289"/>
      <w:bookmarkEnd w:id="1888"/>
      <w:r>
        <w:rPr>
          <w:rFonts w:hint="cs"/>
          <w:rtl/>
        </w:rPr>
        <w:t xml:space="preserve"> </w:t>
      </w:r>
      <w:r>
        <w:rPr>
          <w:rtl/>
        </w:rPr>
        <w:t xml:space="preserve">אני </w:t>
      </w:r>
      <w:bookmarkStart w:id="1889" w:name="_ETM_Q3_518500"/>
      <w:bookmarkEnd w:id="1889"/>
      <w:r>
        <w:rPr>
          <w:rtl/>
        </w:rPr>
        <w:t xml:space="preserve">שמח </w:t>
      </w:r>
      <w:bookmarkStart w:id="1890" w:name="_ETM_Q3_518829"/>
      <w:bookmarkEnd w:id="1890"/>
      <w:r>
        <w:rPr>
          <w:rtl/>
        </w:rPr>
        <w:t xml:space="preserve">שאמרת </w:t>
      </w:r>
      <w:bookmarkStart w:id="1891" w:name="_ETM_Q3_519879"/>
      <w:bookmarkEnd w:id="1891"/>
      <w:r>
        <w:rPr>
          <w:rtl/>
        </w:rPr>
        <w:t xml:space="preserve">יותר </w:t>
      </w:r>
      <w:bookmarkStart w:id="1892" w:name="_ETM_Q3_520180"/>
      <w:bookmarkEnd w:id="1892"/>
      <w:r>
        <w:rPr>
          <w:rtl/>
        </w:rPr>
        <w:t xml:space="preserve">מפעם </w:t>
      </w:r>
      <w:bookmarkStart w:id="1893" w:name="_ETM_Q3_520480"/>
      <w:bookmarkEnd w:id="1893"/>
      <w:r>
        <w:rPr>
          <w:rFonts w:hint="cs"/>
          <w:rtl/>
        </w:rPr>
        <w:t>אחת</w:t>
      </w:r>
      <w:bookmarkStart w:id="1894" w:name="_ETM_Q3_517094"/>
      <w:bookmarkEnd w:id="1894"/>
      <w:r>
        <w:rPr>
          <w:rtl/>
        </w:rPr>
        <w:t xml:space="preserve"> </w:t>
      </w:r>
      <w:bookmarkStart w:id="1895" w:name="_ETM_Q3_520870"/>
      <w:bookmarkEnd w:id="1895"/>
      <w:r w:rsidR="00AB1C3F">
        <w:rPr>
          <w:rFonts w:hint="cs"/>
          <w:rtl/>
        </w:rPr>
        <w:t>"</w:t>
      </w:r>
      <w:r>
        <w:rPr>
          <w:rtl/>
        </w:rPr>
        <w:t>הצעה</w:t>
      </w:r>
      <w:r w:rsidR="00AB1C3F">
        <w:rPr>
          <w:rFonts w:hint="cs"/>
          <w:rtl/>
        </w:rPr>
        <w:t>"</w:t>
      </w:r>
      <w:r>
        <w:rPr>
          <w:rFonts w:hint="cs"/>
          <w:rtl/>
        </w:rPr>
        <w:t>,</w:t>
      </w:r>
      <w:r>
        <w:rPr>
          <w:rtl/>
        </w:rPr>
        <w:t xml:space="preserve"> </w:t>
      </w:r>
      <w:bookmarkStart w:id="1896" w:name="_ETM_Q3_521949"/>
      <w:bookmarkEnd w:id="1896"/>
      <w:r>
        <w:rPr>
          <w:rtl/>
        </w:rPr>
        <w:t xml:space="preserve">ולא </w:t>
      </w:r>
      <w:bookmarkStart w:id="1897" w:name="_ETM_Q3_522190"/>
      <w:bookmarkEnd w:id="1897"/>
      <w:r w:rsidR="00AB1C3F">
        <w:rPr>
          <w:rFonts w:hint="cs"/>
          <w:rtl/>
        </w:rPr>
        <w:t>"</w:t>
      </w:r>
      <w:r>
        <w:rPr>
          <w:rtl/>
        </w:rPr>
        <w:t>החלטה</w:t>
      </w:r>
      <w:r w:rsidR="00AB1C3F">
        <w:rPr>
          <w:rFonts w:hint="cs"/>
          <w:rtl/>
        </w:rPr>
        <w:t>"</w:t>
      </w:r>
      <w:r>
        <w:rPr>
          <w:rFonts w:hint="cs"/>
          <w:rtl/>
        </w:rPr>
        <w:t>,</w:t>
      </w:r>
      <w:r>
        <w:rPr>
          <w:rtl/>
        </w:rPr>
        <w:t xml:space="preserve"> </w:t>
      </w:r>
      <w:bookmarkStart w:id="1898" w:name="_ETM_Q3_523449"/>
      <w:bookmarkEnd w:id="1898"/>
      <w:r>
        <w:rPr>
          <w:rtl/>
        </w:rPr>
        <w:t xml:space="preserve">כי </w:t>
      </w:r>
      <w:bookmarkStart w:id="1899" w:name="_ETM_Q3_523809"/>
      <w:bookmarkEnd w:id="1899"/>
      <w:r>
        <w:rPr>
          <w:rtl/>
        </w:rPr>
        <w:t xml:space="preserve">הנושא </w:t>
      </w:r>
      <w:bookmarkStart w:id="1900" w:name="_ETM_Q3_524529"/>
      <w:bookmarkEnd w:id="1900"/>
      <w:r>
        <w:rPr>
          <w:rtl/>
        </w:rPr>
        <w:t xml:space="preserve">עדיין </w:t>
      </w:r>
      <w:bookmarkStart w:id="1901" w:name="_ETM_Q3_524890"/>
      <w:bookmarkEnd w:id="1901"/>
      <w:r>
        <w:rPr>
          <w:rtl/>
        </w:rPr>
        <w:t xml:space="preserve">לא </w:t>
      </w:r>
      <w:bookmarkStart w:id="1902" w:name="_ETM_Q3_525010"/>
      <w:bookmarkEnd w:id="1902"/>
      <w:r>
        <w:rPr>
          <w:rtl/>
        </w:rPr>
        <w:t>סגור</w:t>
      </w:r>
      <w:r>
        <w:rPr>
          <w:rFonts w:hint="cs"/>
          <w:rtl/>
        </w:rPr>
        <w:t>.</w:t>
      </w:r>
      <w:bookmarkStart w:id="1903" w:name="_ETM_Q3_522365"/>
      <w:bookmarkStart w:id="1904" w:name="_ETM_Q3_525640"/>
      <w:bookmarkEnd w:id="1903"/>
      <w:bookmarkEnd w:id="1904"/>
    </w:p>
    <w:p w:rsidR="006C0212" w:rsidRDefault="006C0212" w:rsidP="00A82646">
      <w:pPr>
        <w:rPr>
          <w:rtl/>
        </w:rPr>
      </w:pPr>
      <w:bookmarkStart w:id="1905" w:name="_ETM_Q3_523704"/>
      <w:bookmarkStart w:id="1906" w:name="_ETM_Q3_523787"/>
      <w:bookmarkEnd w:id="1905"/>
      <w:bookmarkEnd w:id="1906"/>
    </w:p>
    <w:p w:rsidR="006C0212" w:rsidRDefault="006C0212" w:rsidP="00A82646">
      <w:pPr>
        <w:pStyle w:val="-"/>
        <w:rPr>
          <w:rtl/>
        </w:rPr>
      </w:pPr>
      <w:bookmarkStart w:id="1907" w:name="_ETM_Q3_520878"/>
      <w:bookmarkStart w:id="1908" w:name="ET_speakercontinue_6199_9"/>
      <w:bookmarkEnd w:id="1907"/>
      <w:r w:rsidRPr="00684757">
        <w:rPr>
          <w:rStyle w:val="TagStyle"/>
          <w:rtl/>
        </w:rPr>
        <w:t xml:space="preserve"> &lt;&lt; דובר_המשך &gt;&gt;</w:t>
      </w:r>
      <w:r w:rsidRPr="009E7587">
        <w:rPr>
          <w:rStyle w:val="TagStyle"/>
          <w:rtl/>
        </w:rPr>
        <w:t xml:space="preserve"> </w:t>
      </w:r>
      <w:r>
        <w:rPr>
          <w:rtl/>
        </w:rPr>
        <w:t>שר הבריאות ניצן הורוביץ:</w:t>
      </w:r>
      <w:r w:rsidRPr="009E7587">
        <w:rPr>
          <w:rStyle w:val="TagStyle"/>
          <w:rtl/>
        </w:rPr>
        <w:t xml:space="preserve"> </w:t>
      </w:r>
      <w:r w:rsidRPr="00684757">
        <w:rPr>
          <w:rStyle w:val="TagStyle"/>
          <w:rtl/>
        </w:rPr>
        <w:t>&lt;&lt; דובר_המשך &gt;&gt;</w:t>
      </w:r>
      <w:r>
        <w:rPr>
          <w:rtl/>
        </w:rPr>
        <w:t xml:space="preserve">   </w:t>
      </w:r>
      <w:bookmarkEnd w:id="1908"/>
    </w:p>
    <w:p w:rsidR="006C0212" w:rsidRDefault="006C0212" w:rsidP="009660C8">
      <w:pPr>
        <w:rPr>
          <w:rtl/>
          <w:lang w:eastAsia="he-IL"/>
        </w:rPr>
      </w:pPr>
    </w:p>
    <w:p w:rsidR="006C0212" w:rsidRDefault="006C0212" w:rsidP="00A82646">
      <w:pPr>
        <w:rPr>
          <w:rtl/>
          <w:lang w:eastAsia="he-IL"/>
        </w:rPr>
      </w:pPr>
      <w:r>
        <w:rPr>
          <w:rFonts w:hint="cs"/>
          <w:rtl/>
          <w:lang w:eastAsia="he-IL"/>
        </w:rPr>
        <w:t>נכון.</w:t>
      </w:r>
    </w:p>
    <w:p w:rsidR="006C0212" w:rsidRDefault="006C0212" w:rsidP="00A82646">
      <w:pPr>
        <w:rPr>
          <w:rtl/>
          <w:lang w:eastAsia="he-IL"/>
        </w:rPr>
      </w:pPr>
    </w:p>
    <w:p w:rsidR="006C0212" w:rsidRDefault="006C0212" w:rsidP="00A82646">
      <w:pPr>
        <w:pStyle w:val="-"/>
        <w:rPr>
          <w:rtl/>
        </w:rPr>
      </w:pPr>
      <w:bookmarkStart w:id="1909" w:name="ET_speakercontinue_5264_22"/>
      <w:r w:rsidRPr="00684757">
        <w:rPr>
          <w:rStyle w:val="TagStyle"/>
          <w:rtl/>
        </w:rPr>
        <w:t>&lt;&lt; דובר_המשך &gt;&gt;</w:t>
      </w:r>
      <w:r w:rsidRPr="009E7587">
        <w:rPr>
          <w:rStyle w:val="TagStyle"/>
          <w:rtl/>
        </w:rPr>
        <w:t xml:space="preserve"> </w:t>
      </w:r>
      <w:r>
        <w:rPr>
          <w:rtl/>
        </w:rPr>
        <w:t>אחמד טיבי (הרשימה המשותפת):</w:t>
      </w:r>
      <w:r w:rsidRPr="009E7587">
        <w:rPr>
          <w:rStyle w:val="TagStyle"/>
          <w:rtl/>
        </w:rPr>
        <w:t xml:space="preserve"> </w:t>
      </w:r>
      <w:r w:rsidRPr="00684757">
        <w:rPr>
          <w:rStyle w:val="TagStyle"/>
          <w:rtl/>
        </w:rPr>
        <w:t>&lt;&lt; דובר_המשך &gt;&gt;</w:t>
      </w:r>
      <w:bookmarkEnd w:id="1909"/>
      <w:r>
        <w:rPr>
          <w:rtl/>
        </w:rPr>
        <w:t xml:space="preserve">   </w:t>
      </w:r>
    </w:p>
    <w:p w:rsidR="006C0212" w:rsidRDefault="006C0212" w:rsidP="00A82646">
      <w:pPr>
        <w:rPr>
          <w:rtl/>
          <w:lang w:eastAsia="he-IL"/>
        </w:rPr>
      </w:pPr>
    </w:p>
    <w:p w:rsidR="006C0212" w:rsidRDefault="006C0212" w:rsidP="00A82646">
      <w:pPr>
        <w:rPr>
          <w:rtl/>
        </w:rPr>
      </w:pPr>
      <w:bookmarkStart w:id="1910" w:name="_ETM_Q3_521174"/>
      <w:bookmarkEnd w:id="1910"/>
      <w:r>
        <w:rPr>
          <w:rFonts w:hint="cs"/>
          <w:rtl/>
          <w:lang w:eastAsia="he-IL"/>
        </w:rPr>
        <w:t>זה חשוב.</w:t>
      </w:r>
      <w:bookmarkStart w:id="1911" w:name="_ETM_Q3_518678"/>
      <w:bookmarkEnd w:id="1911"/>
      <w:r>
        <w:rPr>
          <w:rFonts w:hint="cs"/>
          <w:rtl/>
          <w:lang w:eastAsia="he-IL"/>
        </w:rPr>
        <w:t xml:space="preserve"> </w:t>
      </w:r>
      <w:bookmarkStart w:id="1912" w:name="_ETM_Q3_528051"/>
      <w:bookmarkStart w:id="1913" w:name="_ETM_Q3_528119"/>
      <w:bookmarkStart w:id="1914" w:name="_ETM_Q3_526279"/>
      <w:bookmarkStart w:id="1915" w:name="_ETM_Q3_523849"/>
      <w:bookmarkStart w:id="1916" w:name="_ETM_Q3_523902"/>
      <w:bookmarkStart w:id="1917" w:name="_ETM_Q3_527193"/>
      <w:bookmarkStart w:id="1918" w:name="_ETM_Q3_527259"/>
      <w:bookmarkStart w:id="1919" w:name="_ETM_Q3_527383"/>
      <w:bookmarkStart w:id="1920" w:name="_ETM_Q3_527439"/>
      <w:bookmarkStart w:id="1921" w:name="_ETM_Q3_525850"/>
      <w:bookmarkStart w:id="1922" w:name="_ETM_Q3_527839"/>
      <w:bookmarkEnd w:id="1912"/>
      <w:bookmarkEnd w:id="1913"/>
      <w:bookmarkEnd w:id="1914"/>
      <w:bookmarkEnd w:id="1915"/>
      <w:bookmarkEnd w:id="1916"/>
      <w:bookmarkEnd w:id="1917"/>
      <w:bookmarkEnd w:id="1918"/>
      <w:bookmarkEnd w:id="1919"/>
      <w:bookmarkEnd w:id="1920"/>
      <w:bookmarkEnd w:id="1921"/>
      <w:bookmarkEnd w:id="1922"/>
      <w:r>
        <w:rPr>
          <w:rtl/>
        </w:rPr>
        <w:t>ה</w:t>
      </w:r>
      <w:r>
        <w:rPr>
          <w:rFonts w:hint="cs"/>
          <w:rtl/>
        </w:rPr>
        <w:t>ז</w:t>
      </w:r>
      <w:bookmarkStart w:id="1923" w:name="_ETM_Q3_524881"/>
      <w:bookmarkEnd w:id="1923"/>
      <w:r>
        <w:rPr>
          <w:rFonts w:hint="cs"/>
          <w:rtl/>
        </w:rPr>
        <w:t>כ</w:t>
      </w:r>
      <w:bookmarkStart w:id="1924" w:name="_ETM_Q3_523861"/>
      <w:bookmarkEnd w:id="1924"/>
      <w:r>
        <w:rPr>
          <w:rtl/>
        </w:rPr>
        <w:t xml:space="preserve">רת </w:t>
      </w:r>
      <w:bookmarkStart w:id="1925" w:name="_ETM_Q3_529039"/>
      <w:bookmarkStart w:id="1926" w:name="_ETM_Q3_529520"/>
      <w:bookmarkEnd w:id="1925"/>
      <w:bookmarkEnd w:id="1926"/>
      <w:r>
        <w:rPr>
          <w:rFonts w:hint="cs"/>
          <w:rtl/>
        </w:rPr>
        <w:t>ש</w:t>
      </w:r>
      <w:r>
        <w:rPr>
          <w:rtl/>
        </w:rPr>
        <w:t xml:space="preserve">שיעור </w:t>
      </w:r>
      <w:bookmarkStart w:id="1927" w:name="_ETM_Q3_530089"/>
      <w:bookmarkEnd w:id="1927"/>
      <w:r>
        <w:rPr>
          <w:rtl/>
        </w:rPr>
        <w:t xml:space="preserve">הניתוחים </w:t>
      </w:r>
      <w:bookmarkStart w:id="1928" w:name="_ETM_Q3_530809"/>
      <w:bookmarkEnd w:id="1928"/>
      <w:r>
        <w:rPr>
          <w:rtl/>
        </w:rPr>
        <w:t xml:space="preserve">החוזרים </w:t>
      </w:r>
      <w:bookmarkStart w:id="1929" w:name="_ETM_Q3_531230"/>
      <w:bookmarkEnd w:id="1929"/>
      <w:r>
        <w:rPr>
          <w:rtl/>
        </w:rPr>
        <w:t xml:space="preserve">בישראל </w:t>
      </w:r>
      <w:bookmarkStart w:id="1930" w:name="_ETM_Q3_531680"/>
      <w:bookmarkEnd w:id="1930"/>
      <w:r>
        <w:rPr>
          <w:rtl/>
        </w:rPr>
        <w:t xml:space="preserve">הוא </w:t>
      </w:r>
      <w:bookmarkStart w:id="1931" w:name="_ETM_Q3_532100"/>
      <w:bookmarkEnd w:id="1931"/>
      <w:r>
        <w:rPr>
          <w:rtl/>
        </w:rPr>
        <w:t xml:space="preserve">מהגבוהים </w:t>
      </w:r>
      <w:bookmarkStart w:id="1932" w:name="_ETM_Q3_532730"/>
      <w:bookmarkEnd w:id="1932"/>
      <w:r>
        <w:rPr>
          <w:rtl/>
        </w:rPr>
        <w:t>בעולם</w:t>
      </w:r>
      <w:r>
        <w:rPr>
          <w:rFonts w:hint="cs"/>
          <w:rtl/>
        </w:rPr>
        <w:t>.</w:t>
      </w:r>
      <w:bookmarkStart w:id="1933" w:name="_ETM_Q3_533560"/>
      <w:bookmarkEnd w:id="1933"/>
    </w:p>
    <w:p w:rsidR="006C0212" w:rsidRDefault="006C0212" w:rsidP="00A82646">
      <w:pPr>
        <w:rPr>
          <w:rtl/>
        </w:rPr>
      </w:pPr>
      <w:bookmarkStart w:id="1934" w:name="_ETM_Q3_534064"/>
      <w:bookmarkStart w:id="1935" w:name="_ETM_Q3_534121"/>
      <w:bookmarkEnd w:id="1934"/>
      <w:bookmarkEnd w:id="1935"/>
    </w:p>
    <w:p w:rsidR="006C0212" w:rsidRDefault="006C0212" w:rsidP="00A82646">
      <w:pPr>
        <w:pStyle w:val="-"/>
        <w:rPr>
          <w:rtl/>
        </w:rPr>
      </w:pPr>
      <w:bookmarkStart w:id="1936" w:name="ET_speakercontinue_6199_11"/>
      <w:r w:rsidRPr="00684757">
        <w:rPr>
          <w:rStyle w:val="TagStyle"/>
          <w:rtl/>
        </w:rPr>
        <w:t xml:space="preserve"> &lt;&lt; דובר_המשך &gt;&gt;</w:t>
      </w:r>
      <w:r w:rsidRPr="009E7587">
        <w:rPr>
          <w:rStyle w:val="TagStyle"/>
          <w:rtl/>
        </w:rPr>
        <w:t xml:space="preserve"> </w:t>
      </w:r>
      <w:r>
        <w:rPr>
          <w:rtl/>
        </w:rPr>
        <w:t>שר הבריאות ניצן הורוביץ:</w:t>
      </w:r>
      <w:r w:rsidRPr="009E7587">
        <w:rPr>
          <w:rStyle w:val="TagStyle"/>
          <w:rtl/>
        </w:rPr>
        <w:t xml:space="preserve"> </w:t>
      </w:r>
      <w:r w:rsidRPr="00684757">
        <w:rPr>
          <w:rStyle w:val="TagStyle"/>
          <w:rtl/>
        </w:rPr>
        <w:t>&lt;&lt; דובר_המשך &gt;&gt;</w:t>
      </w:r>
      <w:r>
        <w:rPr>
          <w:rtl/>
        </w:rPr>
        <w:t xml:space="preserve">   </w:t>
      </w:r>
      <w:bookmarkEnd w:id="1936"/>
    </w:p>
    <w:p w:rsidR="006C0212" w:rsidRDefault="006C0212" w:rsidP="009660C8">
      <w:pPr>
        <w:rPr>
          <w:rtl/>
          <w:lang w:eastAsia="he-IL"/>
        </w:rPr>
      </w:pPr>
    </w:p>
    <w:p w:rsidR="006C0212" w:rsidRDefault="006C0212" w:rsidP="00AB1C3F">
      <w:pPr>
        <w:rPr>
          <w:rtl/>
        </w:rPr>
      </w:pPr>
      <w:bookmarkStart w:id="1937" w:name="_ETM_Q3_536230"/>
      <w:bookmarkStart w:id="1938" w:name="_ETM_Q3_534266"/>
      <w:bookmarkStart w:id="1939" w:name="_ETM_Q3_534321"/>
      <w:bookmarkEnd w:id="1937"/>
      <w:bookmarkEnd w:id="1938"/>
      <w:bookmarkEnd w:id="1939"/>
      <w:r>
        <w:rPr>
          <w:rFonts w:hint="cs"/>
          <w:rtl/>
        </w:rPr>
        <w:t>כ</w:t>
      </w:r>
      <w:r>
        <w:rPr>
          <w:rtl/>
        </w:rPr>
        <w:t>ן</w:t>
      </w:r>
      <w:r>
        <w:rPr>
          <w:rFonts w:hint="cs"/>
          <w:rtl/>
        </w:rPr>
        <w:t>.</w:t>
      </w:r>
      <w:bookmarkStart w:id="1940" w:name="_ETM_Q3_531527"/>
      <w:bookmarkEnd w:id="1940"/>
      <w:r>
        <w:rPr>
          <w:rtl/>
        </w:rPr>
        <w:t xml:space="preserve"> </w:t>
      </w:r>
      <w:bookmarkStart w:id="1941" w:name="_ETM_Q3_534160"/>
      <w:bookmarkStart w:id="1942" w:name="_ETM_Q3_534310"/>
      <w:bookmarkEnd w:id="1941"/>
      <w:bookmarkEnd w:id="1942"/>
      <w:r>
        <w:rPr>
          <w:rFonts w:hint="cs"/>
          <w:rtl/>
        </w:rPr>
        <w:t>לפי מה שרשום</w:t>
      </w:r>
      <w:bookmarkStart w:id="1943" w:name="_ETM_Q3_531028"/>
      <w:bookmarkEnd w:id="1943"/>
      <w:r>
        <w:rPr>
          <w:rtl/>
        </w:rPr>
        <w:t xml:space="preserve"> </w:t>
      </w:r>
      <w:bookmarkStart w:id="1944" w:name="_ETM_Q3_534760"/>
      <w:bookmarkEnd w:id="1944"/>
      <w:r>
        <w:rPr>
          <w:rtl/>
        </w:rPr>
        <w:t xml:space="preserve">לי </w:t>
      </w:r>
      <w:bookmarkStart w:id="1945" w:name="_ETM_Q3_534850"/>
      <w:bookmarkEnd w:id="1945"/>
      <w:r>
        <w:rPr>
          <w:rtl/>
        </w:rPr>
        <w:t>פה</w:t>
      </w:r>
      <w:r>
        <w:rPr>
          <w:rFonts w:hint="cs"/>
          <w:rtl/>
        </w:rPr>
        <w:t xml:space="preserve"> הוא</w:t>
      </w:r>
      <w:r>
        <w:rPr>
          <w:rtl/>
        </w:rPr>
        <w:t xml:space="preserve"> </w:t>
      </w:r>
      <w:bookmarkStart w:id="1946" w:name="_ETM_Q3_535120"/>
      <w:bookmarkEnd w:id="1946"/>
      <w:r>
        <w:rPr>
          <w:rtl/>
        </w:rPr>
        <w:t xml:space="preserve">הכי </w:t>
      </w:r>
      <w:bookmarkStart w:id="1947" w:name="_ETM_Q3_535330"/>
      <w:bookmarkEnd w:id="1947"/>
      <w:r>
        <w:rPr>
          <w:rtl/>
        </w:rPr>
        <w:t>גבוה</w:t>
      </w:r>
      <w:r>
        <w:rPr>
          <w:rFonts w:hint="cs"/>
          <w:rtl/>
        </w:rPr>
        <w:t>.</w:t>
      </w:r>
      <w:bookmarkStart w:id="1948" w:name="_ETM_Q3_536020"/>
      <w:bookmarkEnd w:id="1948"/>
    </w:p>
    <w:p w:rsidR="006C0212" w:rsidRDefault="006C0212" w:rsidP="00A82646">
      <w:pPr>
        <w:rPr>
          <w:rtl/>
        </w:rPr>
      </w:pPr>
      <w:bookmarkStart w:id="1949" w:name="_ETM_Q3_536618"/>
      <w:bookmarkStart w:id="1950" w:name="_ETM_Q3_536669"/>
      <w:bookmarkEnd w:id="1949"/>
      <w:bookmarkEnd w:id="1950"/>
    </w:p>
    <w:p w:rsidR="006C0212" w:rsidRDefault="006C0212" w:rsidP="00A82646">
      <w:pPr>
        <w:pStyle w:val="-"/>
        <w:rPr>
          <w:rtl/>
        </w:rPr>
      </w:pPr>
      <w:bookmarkStart w:id="1951" w:name="ET_speakercontinue_5264_23"/>
      <w:r w:rsidRPr="00684757">
        <w:rPr>
          <w:rStyle w:val="TagStyle"/>
          <w:rtl/>
        </w:rPr>
        <w:t>&lt;&lt; דובר_המשך &gt;&gt;</w:t>
      </w:r>
      <w:r w:rsidRPr="009E7587">
        <w:rPr>
          <w:rStyle w:val="TagStyle"/>
          <w:rtl/>
        </w:rPr>
        <w:t xml:space="preserve"> </w:t>
      </w:r>
      <w:r>
        <w:rPr>
          <w:rtl/>
        </w:rPr>
        <w:t>אחמד טיבי (הרשימה המשותפת):</w:t>
      </w:r>
      <w:r w:rsidRPr="009E7587">
        <w:rPr>
          <w:rStyle w:val="TagStyle"/>
          <w:rtl/>
        </w:rPr>
        <w:t xml:space="preserve"> </w:t>
      </w:r>
      <w:r w:rsidRPr="00684757">
        <w:rPr>
          <w:rStyle w:val="TagStyle"/>
          <w:rtl/>
        </w:rPr>
        <w:t>&lt;&lt; דובר_המשך &gt;&gt;</w:t>
      </w:r>
      <w:bookmarkEnd w:id="1951"/>
      <w:r>
        <w:rPr>
          <w:rtl/>
        </w:rPr>
        <w:t xml:space="preserve">   </w:t>
      </w:r>
    </w:p>
    <w:p w:rsidR="006C0212" w:rsidRDefault="006C0212" w:rsidP="00A82646">
      <w:pPr>
        <w:rPr>
          <w:rtl/>
        </w:rPr>
      </w:pPr>
      <w:bookmarkStart w:id="1952" w:name="_ETM_Q3_575176"/>
      <w:bookmarkEnd w:id="1952"/>
    </w:p>
    <w:p w:rsidR="006C0212" w:rsidRDefault="006C0212" w:rsidP="00A82646">
      <w:pPr>
        <w:rPr>
          <w:rtl/>
        </w:rPr>
      </w:pPr>
      <w:bookmarkStart w:id="1953" w:name="_ETM_Q3_536761"/>
      <w:bookmarkStart w:id="1954" w:name="_ETM_Q3_536846"/>
      <w:bookmarkStart w:id="1955" w:name="_ETM_Q3_531880"/>
      <w:bookmarkStart w:id="1956" w:name="_ETM_Q3_535443"/>
      <w:bookmarkEnd w:id="1953"/>
      <w:bookmarkEnd w:id="1954"/>
      <w:bookmarkEnd w:id="1955"/>
      <w:bookmarkEnd w:id="1956"/>
      <w:r>
        <w:rPr>
          <w:rtl/>
        </w:rPr>
        <w:t>כן</w:t>
      </w:r>
      <w:bookmarkStart w:id="1957" w:name="_ETM_Q3_536380"/>
      <w:bookmarkEnd w:id="1957"/>
      <w:r>
        <w:rPr>
          <w:rFonts w:hint="cs"/>
          <w:rtl/>
        </w:rPr>
        <w:t xml:space="preserve">, </w:t>
      </w:r>
      <w:r>
        <w:rPr>
          <w:rtl/>
        </w:rPr>
        <w:t xml:space="preserve">אבל </w:t>
      </w:r>
      <w:bookmarkStart w:id="1958" w:name="_ETM_Q3_537279"/>
      <w:bookmarkEnd w:id="1958"/>
      <w:r>
        <w:rPr>
          <w:rtl/>
        </w:rPr>
        <w:t xml:space="preserve">לא </w:t>
      </w:r>
      <w:bookmarkStart w:id="1959" w:name="_ETM_Q3_537580"/>
      <w:bookmarkEnd w:id="1959"/>
      <w:r>
        <w:rPr>
          <w:rtl/>
        </w:rPr>
        <w:t xml:space="preserve">מוצגים </w:t>
      </w:r>
      <w:bookmarkStart w:id="1960" w:name="_ETM_Q3_538180"/>
      <w:bookmarkEnd w:id="1960"/>
      <w:r>
        <w:rPr>
          <w:rtl/>
        </w:rPr>
        <w:t xml:space="preserve">נתונים </w:t>
      </w:r>
      <w:bookmarkStart w:id="1961" w:name="_ETM_Q3_538750"/>
      <w:bookmarkEnd w:id="1961"/>
      <w:r>
        <w:rPr>
          <w:rtl/>
        </w:rPr>
        <w:t xml:space="preserve">על </w:t>
      </w:r>
      <w:bookmarkStart w:id="1962" w:name="_ETM_Q3_538900"/>
      <w:bookmarkEnd w:id="1962"/>
      <w:r>
        <w:rPr>
          <w:rtl/>
        </w:rPr>
        <w:t xml:space="preserve">אחוז </w:t>
      </w:r>
      <w:bookmarkStart w:id="1963" w:name="_ETM_Q3_539260"/>
      <w:bookmarkEnd w:id="1963"/>
      <w:r>
        <w:rPr>
          <w:rFonts w:hint="cs"/>
          <w:rtl/>
        </w:rPr>
        <w:t>ה</w:t>
      </w:r>
      <w:r>
        <w:rPr>
          <w:rtl/>
        </w:rPr>
        <w:t xml:space="preserve">ניתוחים </w:t>
      </w:r>
      <w:bookmarkStart w:id="1964" w:name="_ETM_Q3_539770"/>
      <w:bookmarkEnd w:id="1964"/>
      <w:r>
        <w:rPr>
          <w:rFonts w:hint="cs"/>
          <w:rtl/>
        </w:rPr>
        <w:t>ה</w:t>
      </w:r>
      <w:r>
        <w:rPr>
          <w:rtl/>
        </w:rPr>
        <w:t xml:space="preserve">חוזרים </w:t>
      </w:r>
      <w:bookmarkStart w:id="1965" w:name="_ETM_Q3_540310"/>
      <w:bookmarkEnd w:id="1965"/>
      <w:r>
        <w:rPr>
          <w:rtl/>
        </w:rPr>
        <w:t xml:space="preserve">ביחס </w:t>
      </w:r>
      <w:bookmarkStart w:id="1966" w:name="_ETM_Q3_541089"/>
      <w:bookmarkEnd w:id="1966"/>
      <w:r>
        <w:rPr>
          <w:rtl/>
        </w:rPr>
        <w:t xml:space="preserve">למסגרת </w:t>
      </w:r>
      <w:bookmarkStart w:id="1967" w:name="_ETM_Q3_542110"/>
      <w:bookmarkEnd w:id="1967"/>
      <w:r>
        <w:rPr>
          <w:rFonts w:hint="cs"/>
          <w:rtl/>
        </w:rPr>
        <w:t>ה</w:t>
      </w:r>
      <w:r>
        <w:rPr>
          <w:rtl/>
        </w:rPr>
        <w:t xml:space="preserve">ביצוע </w:t>
      </w:r>
      <w:bookmarkStart w:id="1968" w:name="_ETM_Q3_542650"/>
      <w:bookmarkEnd w:id="1968"/>
      <w:r>
        <w:rPr>
          <w:rtl/>
        </w:rPr>
        <w:t xml:space="preserve">של </w:t>
      </w:r>
      <w:bookmarkStart w:id="1969" w:name="_ETM_Q3_542830"/>
      <w:bookmarkEnd w:id="1969"/>
      <w:r>
        <w:rPr>
          <w:rtl/>
        </w:rPr>
        <w:t xml:space="preserve">הניתוח </w:t>
      </w:r>
      <w:bookmarkStart w:id="1970" w:name="_ETM_Q3_543370"/>
      <w:bookmarkEnd w:id="1970"/>
      <w:r>
        <w:rPr>
          <w:rtl/>
        </w:rPr>
        <w:t>הראשון</w:t>
      </w:r>
      <w:r>
        <w:rPr>
          <w:rFonts w:hint="cs"/>
          <w:rtl/>
        </w:rPr>
        <w:t>.</w:t>
      </w:r>
      <w:bookmarkStart w:id="1971" w:name="_ETM_Q3_540372"/>
      <w:bookmarkEnd w:id="1971"/>
      <w:r>
        <w:rPr>
          <w:rtl/>
        </w:rPr>
        <w:t xml:space="preserve"> </w:t>
      </w:r>
      <w:bookmarkStart w:id="1972" w:name="_ETM_Q3_544350"/>
      <w:bookmarkEnd w:id="1972"/>
      <w:r>
        <w:rPr>
          <w:rtl/>
        </w:rPr>
        <w:t xml:space="preserve">יודגש </w:t>
      </w:r>
      <w:bookmarkStart w:id="1973" w:name="_ETM_Q3_545070"/>
      <w:bookmarkEnd w:id="1973"/>
      <w:r>
        <w:rPr>
          <w:rtl/>
        </w:rPr>
        <w:t xml:space="preserve">כי </w:t>
      </w:r>
      <w:bookmarkStart w:id="1974" w:name="_ETM_Q3_545220"/>
      <w:bookmarkEnd w:id="1974"/>
      <w:r>
        <w:rPr>
          <w:rtl/>
        </w:rPr>
        <w:t xml:space="preserve">מאחר </w:t>
      </w:r>
      <w:bookmarkStart w:id="1975" w:name="_ETM_Q3_545670"/>
      <w:bookmarkEnd w:id="1975"/>
      <w:r>
        <w:rPr>
          <w:rFonts w:hint="cs"/>
          <w:rtl/>
        </w:rPr>
        <w:t>ש</w:t>
      </w:r>
      <w:bookmarkStart w:id="1976" w:name="_ETM_Q3_542296"/>
      <w:bookmarkEnd w:id="1976"/>
      <w:r>
        <w:rPr>
          <w:rtl/>
        </w:rPr>
        <w:t xml:space="preserve">לא </w:t>
      </w:r>
      <w:bookmarkStart w:id="1977" w:name="_ETM_Q3_545970"/>
      <w:bookmarkEnd w:id="1977"/>
      <w:r>
        <w:rPr>
          <w:rtl/>
        </w:rPr>
        <w:t xml:space="preserve">נפתח </w:t>
      </w:r>
      <w:bookmarkStart w:id="1978" w:name="_ETM_Q3_546570"/>
      <w:bookmarkEnd w:id="1978"/>
      <w:r>
        <w:rPr>
          <w:rtl/>
        </w:rPr>
        <w:t>ע</w:t>
      </w:r>
      <w:r>
        <w:rPr>
          <w:rFonts w:hint="cs"/>
          <w:rtl/>
        </w:rPr>
        <w:t>ל ידי</w:t>
      </w:r>
      <w:r>
        <w:rPr>
          <w:rtl/>
        </w:rPr>
        <w:t xml:space="preserve"> </w:t>
      </w:r>
      <w:bookmarkStart w:id="1979" w:name="_ETM_Q3_546870"/>
      <w:bookmarkEnd w:id="1979"/>
      <w:r>
        <w:rPr>
          <w:rtl/>
        </w:rPr>
        <w:t xml:space="preserve">משרד </w:t>
      </w:r>
      <w:bookmarkStart w:id="1980" w:name="_ETM_Q3_547200"/>
      <w:bookmarkEnd w:id="1980"/>
      <w:r>
        <w:rPr>
          <w:rtl/>
        </w:rPr>
        <w:t xml:space="preserve">הבריאות </w:t>
      </w:r>
      <w:bookmarkStart w:id="1981" w:name="_ETM_Q3_547980"/>
      <w:bookmarkEnd w:id="1981"/>
      <w:r>
        <w:rPr>
          <w:rFonts w:hint="cs"/>
          <w:rtl/>
        </w:rPr>
        <w:t>קוד</w:t>
      </w:r>
      <w:r>
        <w:rPr>
          <w:rtl/>
        </w:rPr>
        <w:t xml:space="preserve"> </w:t>
      </w:r>
      <w:bookmarkStart w:id="1982" w:name="_ETM_Q3_548400"/>
      <w:bookmarkEnd w:id="1982"/>
      <w:r>
        <w:rPr>
          <w:rtl/>
        </w:rPr>
        <w:t xml:space="preserve">ניתוח </w:t>
      </w:r>
      <w:bookmarkStart w:id="1983" w:name="_ETM_Q3_549210"/>
      <w:bookmarkEnd w:id="1983"/>
      <w:r>
        <w:rPr>
          <w:rtl/>
        </w:rPr>
        <w:t xml:space="preserve">מתאים </w:t>
      </w:r>
      <w:bookmarkStart w:id="1984" w:name="_ETM_Q3_549750"/>
      <w:bookmarkEnd w:id="1984"/>
      <w:r>
        <w:rPr>
          <w:rtl/>
        </w:rPr>
        <w:t xml:space="preserve">לניתוחים </w:t>
      </w:r>
      <w:bookmarkStart w:id="1985" w:name="_ETM_Q3_550320"/>
      <w:bookmarkEnd w:id="1985"/>
      <w:r>
        <w:rPr>
          <w:rtl/>
        </w:rPr>
        <w:t>חו</w:t>
      </w:r>
      <w:r>
        <w:rPr>
          <w:rFonts w:hint="cs"/>
          <w:rtl/>
        </w:rPr>
        <w:t>זר</w:t>
      </w:r>
      <w:bookmarkStart w:id="1986" w:name="_ETM_Q3_546523"/>
      <w:bookmarkEnd w:id="1986"/>
      <w:r>
        <w:rPr>
          <w:rtl/>
        </w:rPr>
        <w:t>ים</w:t>
      </w:r>
      <w:r>
        <w:rPr>
          <w:rFonts w:hint="cs"/>
          <w:rtl/>
        </w:rPr>
        <w:t>,</w:t>
      </w:r>
      <w:r>
        <w:rPr>
          <w:rtl/>
        </w:rPr>
        <w:t xml:space="preserve"> </w:t>
      </w:r>
      <w:bookmarkStart w:id="1987" w:name="_ETM_Q3_551310"/>
      <w:bookmarkEnd w:id="1987"/>
      <w:r>
        <w:rPr>
          <w:rtl/>
        </w:rPr>
        <w:t xml:space="preserve">קיים </w:t>
      </w:r>
      <w:bookmarkStart w:id="1988" w:name="_ETM_Q3_551760"/>
      <w:bookmarkEnd w:id="1988"/>
      <w:r>
        <w:rPr>
          <w:rtl/>
        </w:rPr>
        <w:t xml:space="preserve">קושי </w:t>
      </w:r>
      <w:bookmarkStart w:id="1989" w:name="_ETM_Q3_552240"/>
      <w:bookmarkEnd w:id="1989"/>
      <w:r>
        <w:rPr>
          <w:rtl/>
        </w:rPr>
        <w:t xml:space="preserve">רב </w:t>
      </w:r>
      <w:bookmarkStart w:id="1990" w:name="_ETM_Q3_552690"/>
      <w:bookmarkStart w:id="1991" w:name="_ETM_Q3_553229"/>
      <w:bookmarkEnd w:id="1990"/>
      <w:bookmarkEnd w:id="1991"/>
      <w:r>
        <w:rPr>
          <w:rtl/>
        </w:rPr>
        <w:t>לתק</w:t>
      </w:r>
      <w:bookmarkStart w:id="1992" w:name="_ETM_Q3_548930"/>
      <w:bookmarkEnd w:id="1992"/>
      <w:r>
        <w:rPr>
          <w:rFonts w:hint="cs"/>
          <w:rtl/>
        </w:rPr>
        <w:t>ף</w:t>
      </w:r>
      <w:r>
        <w:rPr>
          <w:rtl/>
        </w:rPr>
        <w:t xml:space="preserve"> </w:t>
      </w:r>
      <w:bookmarkStart w:id="1993" w:name="_ETM_Q3_554010"/>
      <w:bookmarkEnd w:id="1993"/>
      <w:r>
        <w:rPr>
          <w:rtl/>
        </w:rPr>
        <w:t>ו</w:t>
      </w:r>
      <w:r>
        <w:rPr>
          <w:rFonts w:hint="cs"/>
          <w:rtl/>
        </w:rPr>
        <w:t>ל</w:t>
      </w:r>
      <w:bookmarkStart w:id="1994" w:name="_ETM_Q3_551353"/>
      <w:bookmarkEnd w:id="1994"/>
      <w:r>
        <w:rPr>
          <w:rtl/>
        </w:rPr>
        <w:t xml:space="preserve">נתח </w:t>
      </w:r>
      <w:bookmarkStart w:id="1995" w:name="_ETM_Q3_555510"/>
      <w:bookmarkEnd w:id="1995"/>
      <w:r>
        <w:rPr>
          <w:rtl/>
        </w:rPr>
        <w:t xml:space="preserve">את </w:t>
      </w:r>
      <w:bookmarkStart w:id="1996" w:name="_ETM_Q3_555720"/>
      <w:bookmarkEnd w:id="1996"/>
      <w:r>
        <w:rPr>
          <w:rtl/>
        </w:rPr>
        <w:t xml:space="preserve">הנתון </w:t>
      </w:r>
      <w:bookmarkStart w:id="1997" w:name="_ETM_Q3_556350"/>
      <w:bookmarkEnd w:id="1997"/>
      <w:r>
        <w:rPr>
          <w:rtl/>
        </w:rPr>
        <w:t xml:space="preserve">על </w:t>
      </w:r>
      <w:bookmarkStart w:id="1998" w:name="_ETM_Q3_556500"/>
      <w:bookmarkEnd w:id="1998"/>
      <w:r>
        <w:rPr>
          <w:rtl/>
        </w:rPr>
        <w:t xml:space="preserve">פי </w:t>
      </w:r>
      <w:bookmarkStart w:id="1999" w:name="_ETM_Q3_556710"/>
      <w:bookmarkEnd w:id="1999"/>
      <w:r>
        <w:rPr>
          <w:rtl/>
        </w:rPr>
        <w:t xml:space="preserve">מאפיינים </w:t>
      </w:r>
      <w:bookmarkStart w:id="2000" w:name="_ETM_Q3_557580"/>
      <w:bookmarkEnd w:id="2000"/>
      <w:r>
        <w:rPr>
          <w:rtl/>
        </w:rPr>
        <w:t xml:space="preserve">הכרחיים </w:t>
      </w:r>
      <w:bookmarkStart w:id="2001" w:name="_ETM_Q3_558240"/>
      <w:bookmarkEnd w:id="2001"/>
      <w:r>
        <w:rPr>
          <w:rtl/>
        </w:rPr>
        <w:t>שונים</w:t>
      </w:r>
      <w:r>
        <w:rPr>
          <w:rFonts w:hint="cs"/>
          <w:rtl/>
        </w:rPr>
        <w:t>.</w:t>
      </w:r>
      <w:bookmarkStart w:id="2002" w:name="_ETM_Q3_559060"/>
      <w:bookmarkEnd w:id="2002"/>
    </w:p>
    <w:p w:rsidR="006C0212" w:rsidRDefault="006C0212" w:rsidP="00A82646">
      <w:pPr>
        <w:rPr>
          <w:rtl/>
        </w:rPr>
      </w:pPr>
      <w:bookmarkStart w:id="2003" w:name="_ETM_Q3_561206"/>
      <w:bookmarkStart w:id="2004" w:name="_ETM_Q3_561265"/>
      <w:bookmarkEnd w:id="2003"/>
      <w:bookmarkEnd w:id="2004"/>
    </w:p>
    <w:p w:rsidR="006C0212" w:rsidRDefault="006C0212" w:rsidP="00A82646">
      <w:pPr>
        <w:rPr>
          <w:rtl/>
        </w:rPr>
      </w:pPr>
      <w:bookmarkStart w:id="2005" w:name="_ETM_Q3_561364"/>
      <w:bookmarkStart w:id="2006" w:name="_ETM_Q3_561423"/>
      <w:bookmarkStart w:id="2007" w:name="_ETM_Q3_556585"/>
      <w:bookmarkEnd w:id="2005"/>
      <w:bookmarkEnd w:id="2006"/>
      <w:bookmarkEnd w:id="2007"/>
      <w:r>
        <w:rPr>
          <w:rtl/>
        </w:rPr>
        <w:t xml:space="preserve">לגבי </w:t>
      </w:r>
      <w:bookmarkStart w:id="2008" w:name="_ETM_Q3_560170"/>
      <w:bookmarkEnd w:id="2008"/>
      <w:r>
        <w:rPr>
          <w:rtl/>
        </w:rPr>
        <w:t>עלי</w:t>
      </w:r>
      <w:r>
        <w:rPr>
          <w:rFonts w:hint="cs"/>
          <w:rtl/>
        </w:rPr>
        <w:t>י</w:t>
      </w:r>
      <w:r>
        <w:rPr>
          <w:rtl/>
        </w:rPr>
        <w:t xml:space="preserve">ה </w:t>
      </w:r>
      <w:bookmarkStart w:id="2009" w:name="_ETM_Q3_560529"/>
      <w:bookmarkEnd w:id="2009"/>
      <w:r>
        <w:rPr>
          <w:rtl/>
        </w:rPr>
        <w:t>בשי</w:t>
      </w:r>
      <w:bookmarkStart w:id="2010" w:name="_ETM_Q3_558379"/>
      <w:bookmarkEnd w:id="2010"/>
      <w:r>
        <w:rPr>
          <w:rtl/>
        </w:rPr>
        <w:t xml:space="preserve">עור </w:t>
      </w:r>
      <w:bookmarkStart w:id="2011" w:name="_ETM_Q3_561040"/>
      <w:bookmarkStart w:id="2012" w:name="_ETM_Q3_561520"/>
      <w:bookmarkEnd w:id="2011"/>
      <w:bookmarkEnd w:id="2012"/>
      <w:r>
        <w:rPr>
          <w:rFonts w:hint="cs"/>
          <w:rtl/>
        </w:rPr>
        <w:t>הנית</w:t>
      </w:r>
      <w:bookmarkStart w:id="2013" w:name="_ETM_Q3_554808"/>
      <w:bookmarkEnd w:id="2013"/>
      <w:r>
        <w:rPr>
          <w:rFonts w:hint="cs"/>
          <w:rtl/>
        </w:rPr>
        <w:t xml:space="preserve">וחים </w:t>
      </w:r>
      <w:bookmarkStart w:id="2014" w:name="_ETM_Q3_556307"/>
      <w:bookmarkEnd w:id="2014"/>
      <w:proofErr w:type="spellStart"/>
      <w:r>
        <w:rPr>
          <w:rFonts w:hint="cs"/>
          <w:rtl/>
        </w:rPr>
        <w:t>ה</w:t>
      </w:r>
      <w:r>
        <w:rPr>
          <w:rtl/>
        </w:rPr>
        <w:t>בריאטריים</w:t>
      </w:r>
      <w:proofErr w:type="spellEnd"/>
      <w:r>
        <w:rPr>
          <w:rFonts w:hint="cs"/>
          <w:rtl/>
        </w:rPr>
        <w:t>,</w:t>
      </w:r>
      <w:r>
        <w:rPr>
          <w:rtl/>
        </w:rPr>
        <w:t xml:space="preserve"> </w:t>
      </w:r>
      <w:bookmarkStart w:id="2015" w:name="_ETM_Q3_562630"/>
      <w:bookmarkEnd w:id="2015"/>
      <w:r>
        <w:rPr>
          <w:rtl/>
        </w:rPr>
        <w:t xml:space="preserve">בבתי </w:t>
      </w:r>
      <w:bookmarkStart w:id="2016" w:name="_ETM_Q3_563590"/>
      <w:bookmarkEnd w:id="2016"/>
      <w:r>
        <w:rPr>
          <w:rtl/>
        </w:rPr>
        <w:t xml:space="preserve">חולים </w:t>
      </w:r>
      <w:bookmarkStart w:id="2017" w:name="_ETM_Q3_563920"/>
      <w:bookmarkEnd w:id="2017"/>
      <w:r>
        <w:rPr>
          <w:rtl/>
        </w:rPr>
        <w:t xml:space="preserve">ציבוריים </w:t>
      </w:r>
      <w:bookmarkStart w:id="2018" w:name="_ETM_Q3_564580"/>
      <w:bookmarkEnd w:id="2018"/>
      <w:r>
        <w:rPr>
          <w:rtl/>
        </w:rPr>
        <w:t xml:space="preserve">חלה </w:t>
      </w:r>
      <w:bookmarkStart w:id="2019" w:name="_ETM_Q3_564970"/>
      <w:bookmarkEnd w:id="2019"/>
      <w:r>
        <w:rPr>
          <w:rtl/>
        </w:rPr>
        <w:t xml:space="preserve">ירידה </w:t>
      </w:r>
      <w:bookmarkStart w:id="2020" w:name="_ETM_Q3_565420"/>
      <w:bookmarkEnd w:id="2020"/>
      <w:r>
        <w:rPr>
          <w:rtl/>
        </w:rPr>
        <w:t xml:space="preserve">דרמטית </w:t>
      </w:r>
      <w:bookmarkStart w:id="2021" w:name="_ETM_Q3_566050"/>
      <w:bookmarkEnd w:id="2021"/>
      <w:r>
        <w:rPr>
          <w:rtl/>
        </w:rPr>
        <w:t xml:space="preserve">במספר </w:t>
      </w:r>
      <w:bookmarkStart w:id="2022" w:name="_ETM_Q3_566590"/>
      <w:bookmarkEnd w:id="2022"/>
      <w:r>
        <w:rPr>
          <w:rtl/>
        </w:rPr>
        <w:t xml:space="preserve">הניתוחים </w:t>
      </w:r>
      <w:bookmarkStart w:id="2023" w:name="_ETM_Q3_567130"/>
      <w:bookmarkEnd w:id="2023"/>
      <w:proofErr w:type="spellStart"/>
      <w:r>
        <w:rPr>
          <w:rtl/>
        </w:rPr>
        <w:t>הבריאטריים</w:t>
      </w:r>
      <w:proofErr w:type="spellEnd"/>
      <w:r>
        <w:rPr>
          <w:rtl/>
        </w:rPr>
        <w:t xml:space="preserve"> </w:t>
      </w:r>
      <w:bookmarkStart w:id="2024" w:name="_ETM_Q3_567880"/>
      <w:bookmarkStart w:id="2025" w:name="_ETM_Q3_568360"/>
      <w:bookmarkStart w:id="2026" w:name="_ETM_Q3_564437"/>
      <w:bookmarkEnd w:id="2024"/>
      <w:bookmarkEnd w:id="2025"/>
      <w:bookmarkEnd w:id="2026"/>
      <w:r>
        <w:rPr>
          <w:rFonts w:hint="cs"/>
          <w:rtl/>
        </w:rPr>
        <w:t>בארבע-חמש</w:t>
      </w:r>
      <w:r>
        <w:rPr>
          <w:rtl/>
        </w:rPr>
        <w:t xml:space="preserve"> </w:t>
      </w:r>
      <w:bookmarkStart w:id="2027" w:name="_ETM_Q3_569470"/>
      <w:bookmarkEnd w:id="2027"/>
      <w:r>
        <w:rPr>
          <w:rFonts w:hint="cs"/>
          <w:rtl/>
        </w:rPr>
        <w:t>ה</w:t>
      </w:r>
      <w:r>
        <w:rPr>
          <w:rtl/>
        </w:rPr>
        <w:t xml:space="preserve">שנים </w:t>
      </w:r>
      <w:bookmarkStart w:id="2028" w:name="_ETM_Q3_569770"/>
      <w:bookmarkEnd w:id="2028"/>
      <w:r>
        <w:rPr>
          <w:rtl/>
        </w:rPr>
        <w:t>האחרונות</w:t>
      </w:r>
      <w:r>
        <w:rPr>
          <w:rFonts w:hint="cs"/>
          <w:rtl/>
        </w:rPr>
        <w:t>.</w:t>
      </w:r>
      <w:r>
        <w:rPr>
          <w:rtl/>
        </w:rPr>
        <w:t xml:space="preserve"> </w:t>
      </w:r>
      <w:bookmarkStart w:id="2029" w:name="_ETM_Q3_570899"/>
      <w:bookmarkEnd w:id="2029"/>
      <w:r>
        <w:rPr>
          <w:rtl/>
        </w:rPr>
        <w:t>רמב"ם</w:t>
      </w:r>
      <w:r>
        <w:rPr>
          <w:rFonts w:hint="cs"/>
          <w:rtl/>
        </w:rPr>
        <w:t>,</w:t>
      </w:r>
      <w:r>
        <w:rPr>
          <w:rtl/>
        </w:rPr>
        <w:t xml:space="preserve"> </w:t>
      </w:r>
      <w:bookmarkStart w:id="2030" w:name="_ETM_Q3_571380"/>
      <w:bookmarkEnd w:id="2030"/>
      <w:r>
        <w:rPr>
          <w:rtl/>
        </w:rPr>
        <w:t>למשל</w:t>
      </w:r>
      <w:r>
        <w:rPr>
          <w:rFonts w:hint="cs"/>
          <w:rtl/>
        </w:rPr>
        <w:t>,</w:t>
      </w:r>
      <w:bookmarkStart w:id="2031" w:name="_ETM_Q3_568791"/>
      <w:bookmarkEnd w:id="2031"/>
      <w:r>
        <w:rPr>
          <w:rtl/>
        </w:rPr>
        <w:t xml:space="preserve"> </w:t>
      </w:r>
      <w:bookmarkStart w:id="2032" w:name="_ETM_Q3_572460"/>
      <w:bookmarkEnd w:id="2032"/>
      <w:r>
        <w:rPr>
          <w:rtl/>
        </w:rPr>
        <w:t>ירד</w:t>
      </w:r>
      <w:bookmarkStart w:id="2033" w:name="_ETM_Q3_569824"/>
      <w:bookmarkEnd w:id="2033"/>
      <w:r>
        <w:rPr>
          <w:rtl/>
        </w:rPr>
        <w:t xml:space="preserve"> </w:t>
      </w:r>
      <w:bookmarkStart w:id="2034" w:name="_ETM_Q3_573089"/>
      <w:bookmarkEnd w:id="2034"/>
      <w:r>
        <w:rPr>
          <w:rtl/>
        </w:rPr>
        <w:t>ב-3</w:t>
      </w:r>
      <w:r>
        <w:rPr>
          <w:rFonts w:hint="cs"/>
          <w:rtl/>
        </w:rPr>
        <w:t>6</w:t>
      </w:r>
      <w:bookmarkStart w:id="2035" w:name="_ETM_Q3_571028"/>
      <w:bookmarkStart w:id="2036" w:name="_ETM_Q3_570251"/>
      <w:bookmarkEnd w:id="2035"/>
      <w:bookmarkEnd w:id="2036"/>
      <w:r>
        <w:rPr>
          <w:rtl/>
        </w:rPr>
        <w:t xml:space="preserve">% </w:t>
      </w:r>
      <w:bookmarkStart w:id="2037" w:name="_ETM_Q3_574469"/>
      <w:bookmarkEnd w:id="2037"/>
      <w:r>
        <w:rPr>
          <w:rtl/>
        </w:rPr>
        <w:t xml:space="preserve">ביחס </w:t>
      </w:r>
      <w:bookmarkStart w:id="2038" w:name="_ETM_Q3_574950"/>
      <w:bookmarkEnd w:id="2038"/>
      <w:r>
        <w:rPr>
          <w:rtl/>
        </w:rPr>
        <w:t xml:space="preserve">לשנת </w:t>
      </w:r>
      <w:bookmarkStart w:id="2039" w:name="_ETM_Q3_575460"/>
      <w:bookmarkEnd w:id="2039"/>
      <w:r>
        <w:rPr>
          <w:rtl/>
        </w:rPr>
        <w:t>2012</w:t>
      </w:r>
      <w:bookmarkStart w:id="2040" w:name="_ETM_Q3_572896"/>
      <w:bookmarkEnd w:id="2040"/>
      <w:r>
        <w:rPr>
          <w:rtl/>
        </w:rPr>
        <w:t xml:space="preserve"> </w:t>
      </w:r>
      <w:bookmarkStart w:id="2041" w:name="_ETM_Q3_577200"/>
      <w:bookmarkEnd w:id="2041"/>
      <w:r>
        <w:rPr>
          <w:rtl/>
        </w:rPr>
        <w:t>וב</w:t>
      </w:r>
      <w:bookmarkStart w:id="2042" w:name="_ETM_Q3_577920"/>
      <w:bookmarkEnd w:id="2042"/>
      <w:r>
        <w:rPr>
          <w:rFonts w:hint="cs"/>
          <w:rtl/>
        </w:rPr>
        <w:t>-20%</w:t>
      </w:r>
      <w:r>
        <w:rPr>
          <w:rtl/>
        </w:rPr>
        <w:t xml:space="preserve"> </w:t>
      </w:r>
      <w:bookmarkStart w:id="2043" w:name="_ETM_Q3_578310"/>
      <w:bookmarkEnd w:id="2043"/>
      <w:r>
        <w:rPr>
          <w:rtl/>
        </w:rPr>
        <w:t xml:space="preserve">ביחס </w:t>
      </w:r>
      <w:bookmarkStart w:id="2044" w:name="_ETM_Q3_578700"/>
      <w:bookmarkEnd w:id="2044"/>
      <w:r>
        <w:rPr>
          <w:rtl/>
        </w:rPr>
        <w:t xml:space="preserve">לשנת </w:t>
      </w:r>
      <w:bookmarkStart w:id="2045" w:name="_ETM_Q3_579299"/>
      <w:bookmarkEnd w:id="2045"/>
      <w:r>
        <w:rPr>
          <w:rtl/>
        </w:rPr>
        <w:t>2017</w:t>
      </w:r>
      <w:r>
        <w:rPr>
          <w:rFonts w:hint="cs"/>
          <w:rtl/>
        </w:rPr>
        <w:t>.</w:t>
      </w:r>
      <w:bookmarkStart w:id="2046" w:name="_ETM_Q3_577123"/>
      <w:bookmarkStart w:id="2047" w:name="_ETM_Q3_580860"/>
      <w:bookmarkStart w:id="2048" w:name="_ETM_Q3_577427"/>
      <w:bookmarkEnd w:id="2046"/>
      <w:bookmarkEnd w:id="2047"/>
      <w:bookmarkEnd w:id="2048"/>
    </w:p>
    <w:p w:rsidR="006C0212" w:rsidRDefault="006C0212" w:rsidP="00A82646">
      <w:pPr>
        <w:rPr>
          <w:rtl/>
        </w:rPr>
      </w:pPr>
      <w:bookmarkStart w:id="2049" w:name="_ETM_Q3_577481"/>
      <w:bookmarkEnd w:id="2049"/>
    </w:p>
    <w:p w:rsidR="006C0212" w:rsidRDefault="006C0212" w:rsidP="00A82646">
      <w:pPr>
        <w:pStyle w:val="-"/>
        <w:rPr>
          <w:rtl/>
        </w:rPr>
      </w:pPr>
      <w:bookmarkStart w:id="2050" w:name="ET_speakercontinue_6199_12"/>
      <w:r w:rsidRPr="00684757">
        <w:rPr>
          <w:rStyle w:val="TagStyle"/>
          <w:rtl/>
        </w:rPr>
        <w:t xml:space="preserve"> &lt;&lt; דובר_המשך &gt;&gt;</w:t>
      </w:r>
      <w:r w:rsidRPr="009626E3">
        <w:rPr>
          <w:rStyle w:val="TagStyle"/>
          <w:rtl/>
        </w:rPr>
        <w:t xml:space="preserve"> </w:t>
      </w:r>
      <w:r>
        <w:rPr>
          <w:rtl/>
        </w:rPr>
        <w:t>שר הבריאות ניצן הורוביץ:</w:t>
      </w:r>
      <w:r w:rsidRPr="009626E3">
        <w:rPr>
          <w:rStyle w:val="TagStyle"/>
          <w:rtl/>
        </w:rPr>
        <w:t xml:space="preserve"> </w:t>
      </w:r>
      <w:r w:rsidRPr="00684757">
        <w:rPr>
          <w:rStyle w:val="TagStyle"/>
          <w:rtl/>
        </w:rPr>
        <w:t>&lt;&lt; דובר_המשך &gt;&gt;</w:t>
      </w:r>
      <w:r>
        <w:rPr>
          <w:rtl/>
        </w:rPr>
        <w:t xml:space="preserve">   </w:t>
      </w:r>
      <w:bookmarkEnd w:id="2050"/>
    </w:p>
    <w:p w:rsidR="006C0212" w:rsidRDefault="006C0212" w:rsidP="009660C8">
      <w:pPr>
        <w:rPr>
          <w:rtl/>
          <w:lang w:eastAsia="he-IL"/>
        </w:rPr>
      </w:pPr>
    </w:p>
    <w:p w:rsidR="006C0212" w:rsidRDefault="006C0212" w:rsidP="00AB1C3F">
      <w:pPr>
        <w:rPr>
          <w:rtl/>
        </w:rPr>
      </w:pPr>
      <w:bookmarkStart w:id="2051" w:name="_ETM_Q3_580928"/>
      <w:bookmarkStart w:id="2052" w:name="_ETM_Q3_577571"/>
      <w:bookmarkStart w:id="2053" w:name="_ETM_Q3_577613"/>
      <w:bookmarkEnd w:id="2051"/>
      <w:bookmarkEnd w:id="2052"/>
      <w:bookmarkEnd w:id="2053"/>
      <w:r>
        <w:rPr>
          <w:rtl/>
        </w:rPr>
        <w:t>על</w:t>
      </w:r>
      <w:r w:rsidR="00AB1C3F">
        <w:rPr>
          <w:rFonts w:hint="cs"/>
          <w:rtl/>
        </w:rPr>
        <w:t>ת</w:t>
      </w:r>
      <w:r>
        <w:rPr>
          <w:rtl/>
        </w:rPr>
        <w:t xml:space="preserve">ה </w:t>
      </w:r>
      <w:bookmarkStart w:id="2054" w:name="_ETM_Q3_581250"/>
      <w:bookmarkEnd w:id="2054"/>
      <w:r>
        <w:rPr>
          <w:rtl/>
        </w:rPr>
        <w:t xml:space="preserve">או </w:t>
      </w:r>
      <w:bookmarkStart w:id="2055" w:name="_ETM_Q3_581310"/>
      <w:bookmarkEnd w:id="2055"/>
      <w:r>
        <w:rPr>
          <w:rtl/>
        </w:rPr>
        <w:t>ירד</w:t>
      </w:r>
      <w:r w:rsidR="00AB1C3F">
        <w:rPr>
          <w:rFonts w:hint="cs"/>
          <w:rtl/>
        </w:rPr>
        <w:t>ה</w:t>
      </w:r>
      <w:r>
        <w:rPr>
          <w:rFonts w:hint="cs"/>
          <w:rtl/>
        </w:rPr>
        <w:t>?</w:t>
      </w:r>
      <w:bookmarkStart w:id="2056" w:name="_ETM_Q3_581909"/>
      <w:bookmarkEnd w:id="2056"/>
    </w:p>
    <w:p w:rsidR="006C0212" w:rsidRDefault="006C0212" w:rsidP="00A82646">
      <w:pPr>
        <w:rPr>
          <w:rtl/>
        </w:rPr>
      </w:pPr>
    </w:p>
    <w:p w:rsidR="006C0212" w:rsidRDefault="006C0212" w:rsidP="00A82646">
      <w:pPr>
        <w:pStyle w:val="-"/>
        <w:rPr>
          <w:rtl/>
        </w:rPr>
      </w:pPr>
      <w:bookmarkStart w:id="2057" w:name="ET_speakercontinue_5264_24"/>
      <w:r w:rsidRPr="00684757">
        <w:rPr>
          <w:rStyle w:val="TagStyle"/>
          <w:rtl/>
        </w:rPr>
        <w:t>&lt;&lt; דובר_המשך &gt;&gt;</w:t>
      </w:r>
      <w:r w:rsidRPr="009E7587">
        <w:rPr>
          <w:rStyle w:val="TagStyle"/>
          <w:rtl/>
        </w:rPr>
        <w:t xml:space="preserve"> </w:t>
      </w:r>
      <w:r>
        <w:rPr>
          <w:rtl/>
        </w:rPr>
        <w:t>אחמד טיבי (הרשימה המשותפת):</w:t>
      </w:r>
      <w:r w:rsidRPr="009E7587">
        <w:rPr>
          <w:rStyle w:val="TagStyle"/>
          <w:rtl/>
        </w:rPr>
        <w:t xml:space="preserve"> </w:t>
      </w:r>
      <w:r w:rsidRPr="00684757">
        <w:rPr>
          <w:rStyle w:val="TagStyle"/>
          <w:rtl/>
        </w:rPr>
        <w:t>&lt;&lt; דובר_המשך &gt;&gt;</w:t>
      </w:r>
      <w:bookmarkEnd w:id="2057"/>
      <w:r>
        <w:rPr>
          <w:rtl/>
        </w:rPr>
        <w:t xml:space="preserve">   </w:t>
      </w:r>
    </w:p>
    <w:p w:rsidR="006C0212" w:rsidRDefault="006C0212" w:rsidP="00A82646">
      <w:pPr>
        <w:rPr>
          <w:rtl/>
        </w:rPr>
      </w:pPr>
      <w:bookmarkStart w:id="2058" w:name="_ETM_Q3_576925"/>
      <w:bookmarkEnd w:id="2058"/>
    </w:p>
    <w:p w:rsidR="006C0212" w:rsidRDefault="006C0212" w:rsidP="00AB1C3F">
      <w:pPr>
        <w:rPr>
          <w:rtl/>
        </w:rPr>
      </w:pPr>
      <w:bookmarkStart w:id="2059" w:name="_ETM_Q3_577820"/>
      <w:bookmarkStart w:id="2060" w:name="_ETM_Q3_577867"/>
      <w:bookmarkEnd w:id="2059"/>
      <w:bookmarkEnd w:id="2060"/>
      <w:r>
        <w:rPr>
          <w:rtl/>
        </w:rPr>
        <w:t>ירד</w:t>
      </w:r>
      <w:r w:rsidR="00AB1C3F">
        <w:rPr>
          <w:rFonts w:hint="cs"/>
          <w:rtl/>
        </w:rPr>
        <w:t>ה</w:t>
      </w:r>
      <w:r>
        <w:rPr>
          <w:rFonts w:hint="cs"/>
          <w:rtl/>
        </w:rPr>
        <w:t>,</w:t>
      </w:r>
      <w:r>
        <w:rPr>
          <w:rtl/>
        </w:rPr>
        <w:t xml:space="preserve"> </w:t>
      </w:r>
      <w:bookmarkStart w:id="2061" w:name="_ETM_Q3_582390"/>
      <w:bookmarkEnd w:id="2061"/>
      <w:r>
        <w:rPr>
          <w:rtl/>
        </w:rPr>
        <w:t xml:space="preserve">כי </w:t>
      </w:r>
      <w:bookmarkStart w:id="2062" w:name="_ETM_Q3_582539"/>
      <w:bookmarkEnd w:id="2062"/>
      <w:r>
        <w:rPr>
          <w:rtl/>
        </w:rPr>
        <w:t xml:space="preserve">זה </w:t>
      </w:r>
      <w:bookmarkStart w:id="2063" w:name="_ETM_Q3_582750"/>
      <w:bookmarkEnd w:id="2063"/>
      <w:r>
        <w:rPr>
          <w:rtl/>
        </w:rPr>
        <w:t xml:space="preserve">בית </w:t>
      </w:r>
      <w:bookmarkStart w:id="2064" w:name="_ETM_Q3_582929"/>
      <w:bookmarkEnd w:id="2064"/>
      <w:r>
        <w:rPr>
          <w:rtl/>
        </w:rPr>
        <w:t xml:space="preserve">חולים </w:t>
      </w:r>
      <w:bookmarkStart w:id="2065" w:name="_ETM_Q3_583200"/>
      <w:bookmarkEnd w:id="2065"/>
      <w:r>
        <w:rPr>
          <w:rtl/>
        </w:rPr>
        <w:t>ציבורי</w:t>
      </w:r>
      <w:bookmarkStart w:id="2066" w:name="_ETM_Q3_583860"/>
      <w:bookmarkStart w:id="2067" w:name="_ETM_Q3_580397"/>
      <w:bookmarkEnd w:id="2066"/>
      <w:bookmarkEnd w:id="2067"/>
      <w:r>
        <w:rPr>
          <w:rFonts w:hint="cs"/>
          <w:rtl/>
        </w:rPr>
        <w:t>;</w:t>
      </w:r>
      <w:r>
        <w:rPr>
          <w:rtl/>
        </w:rPr>
        <w:t xml:space="preserve"> </w:t>
      </w:r>
      <w:bookmarkStart w:id="2068" w:name="_ETM_Q3_584039"/>
      <w:bookmarkEnd w:id="2068"/>
      <w:r>
        <w:rPr>
          <w:rFonts w:hint="cs"/>
          <w:rtl/>
        </w:rPr>
        <w:t>ב</w:t>
      </w:r>
      <w:r>
        <w:rPr>
          <w:rtl/>
        </w:rPr>
        <w:t xml:space="preserve">השוואה </w:t>
      </w:r>
      <w:bookmarkStart w:id="2069" w:name="_ETM_Q3_584399"/>
      <w:bookmarkStart w:id="2070" w:name="_ETM_Q3_584520"/>
      <w:bookmarkEnd w:id="2069"/>
      <w:bookmarkEnd w:id="2070"/>
      <w:r>
        <w:rPr>
          <w:rFonts w:hint="cs"/>
          <w:rtl/>
        </w:rPr>
        <w:t>ל</w:t>
      </w:r>
      <w:bookmarkStart w:id="2071" w:name="_ETM_Q3_580942"/>
      <w:bookmarkEnd w:id="2071"/>
      <w:r>
        <w:rPr>
          <w:rtl/>
        </w:rPr>
        <w:t xml:space="preserve">בתי </w:t>
      </w:r>
      <w:bookmarkStart w:id="2072" w:name="_ETM_Q3_584700"/>
      <w:bookmarkEnd w:id="2072"/>
      <w:r>
        <w:rPr>
          <w:rtl/>
        </w:rPr>
        <w:t xml:space="preserve">חולים </w:t>
      </w:r>
      <w:bookmarkStart w:id="2073" w:name="_ETM_Q3_584939"/>
      <w:bookmarkEnd w:id="2073"/>
      <w:r>
        <w:rPr>
          <w:rtl/>
        </w:rPr>
        <w:t>פרטיי</w:t>
      </w:r>
      <w:r>
        <w:rPr>
          <w:rFonts w:hint="cs"/>
          <w:rtl/>
        </w:rPr>
        <w:t>ם.</w:t>
      </w:r>
      <w:bookmarkStart w:id="2074" w:name="_ETM_Q3_585420"/>
      <w:bookmarkEnd w:id="2074"/>
    </w:p>
    <w:p w:rsidR="006C0212" w:rsidRDefault="006C0212" w:rsidP="00A82646">
      <w:pPr>
        <w:rPr>
          <w:rtl/>
        </w:rPr>
      </w:pPr>
      <w:bookmarkStart w:id="2075" w:name="_ETM_Q3_586270"/>
      <w:bookmarkStart w:id="2076" w:name="_ETM_Q3_586321"/>
      <w:bookmarkEnd w:id="2075"/>
      <w:bookmarkEnd w:id="2076"/>
    </w:p>
    <w:p w:rsidR="006C0212" w:rsidRDefault="006C0212" w:rsidP="00A82646">
      <w:pPr>
        <w:pStyle w:val="-"/>
        <w:rPr>
          <w:rtl/>
        </w:rPr>
      </w:pPr>
      <w:bookmarkStart w:id="2077" w:name="ET_speakercontinue_6199_13"/>
      <w:r w:rsidRPr="00684757">
        <w:rPr>
          <w:rStyle w:val="TagStyle"/>
          <w:rtl/>
        </w:rPr>
        <w:t xml:space="preserve"> &lt;&lt; דובר_המשך &gt;&gt;</w:t>
      </w:r>
      <w:r w:rsidRPr="00E01835">
        <w:rPr>
          <w:rStyle w:val="TagStyle"/>
          <w:rtl/>
        </w:rPr>
        <w:t xml:space="preserve"> </w:t>
      </w:r>
      <w:r>
        <w:rPr>
          <w:rtl/>
        </w:rPr>
        <w:t>שר הבריאות ניצן הורוביץ:</w:t>
      </w:r>
      <w:r w:rsidRPr="00E01835">
        <w:rPr>
          <w:rStyle w:val="TagStyle"/>
          <w:rtl/>
        </w:rPr>
        <w:t xml:space="preserve"> </w:t>
      </w:r>
      <w:r w:rsidRPr="00684757">
        <w:rPr>
          <w:rStyle w:val="TagStyle"/>
          <w:rtl/>
        </w:rPr>
        <w:t>&lt;&lt; דובר_המשך &gt;&gt;</w:t>
      </w:r>
      <w:r>
        <w:rPr>
          <w:rtl/>
        </w:rPr>
        <w:t xml:space="preserve">   </w:t>
      </w:r>
      <w:bookmarkEnd w:id="2077"/>
    </w:p>
    <w:p w:rsidR="006C0212" w:rsidRDefault="006C0212" w:rsidP="009660C8">
      <w:pPr>
        <w:rPr>
          <w:rtl/>
          <w:lang w:eastAsia="he-IL"/>
        </w:rPr>
      </w:pPr>
    </w:p>
    <w:p w:rsidR="006C0212" w:rsidRDefault="006C0212" w:rsidP="00A82646">
      <w:pPr>
        <w:rPr>
          <w:rtl/>
        </w:rPr>
      </w:pPr>
      <w:bookmarkStart w:id="2078" w:name="_ETM_Q3_588096"/>
      <w:bookmarkStart w:id="2079" w:name="_ETM_Q3_586429"/>
      <w:bookmarkStart w:id="2080" w:name="_ETM_Q3_586471"/>
      <w:bookmarkStart w:id="2081" w:name="_ETM_Q3_583352"/>
      <w:bookmarkEnd w:id="2078"/>
      <w:bookmarkEnd w:id="2079"/>
      <w:bookmarkEnd w:id="2080"/>
      <w:bookmarkEnd w:id="2081"/>
      <w:r>
        <w:rPr>
          <w:rtl/>
        </w:rPr>
        <w:t>ציבורי</w:t>
      </w:r>
      <w:r>
        <w:rPr>
          <w:rFonts w:hint="cs"/>
          <w:rtl/>
        </w:rPr>
        <w:t xml:space="preserve"> </w:t>
      </w:r>
      <w:r>
        <w:rPr>
          <w:rFonts w:hint="eastAsia"/>
          <w:rtl/>
        </w:rPr>
        <w:t>–</w:t>
      </w:r>
      <w:r>
        <w:rPr>
          <w:rtl/>
        </w:rPr>
        <w:t xml:space="preserve"> </w:t>
      </w:r>
      <w:bookmarkStart w:id="2082" w:name="_ETM_Q3_586079"/>
      <w:bookmarkEnd w:id="2082"/>
      <w:r>
        <w:rPr>
          <w:rtl/>
        </w:rPr>
        <w:t xml:space="preserve">אתה </w:t>
      </w:r>
      <w:bookmarkStart w:id="2083" w:name="_ETM_Q3_586259"/>
      <w:bookmarkEnd w:id="2083"/>
      <w:r>
        <w:rPr>
          <w:rtl/>
        </w:rPr>
        <w:t xml:space="preserve">מתכוון </w:t>
      </w:r>
      <w:bookmarkStart w:id="2084" w:name="_ETM_Q3_586799"/>
      <w:bookmarkEnd w:id="2084"/>
      <w:r>
        <w:rPr>
          <w:rtl/>
        </w:rPr>
        <w:t xml:space="preserve">גם </w:t>
      </w:r>
      <w:bookmarkStart w:id="2085" w:name="_ETM_Q3_587039"/>
      <w:bookmarkEnd w:id="2085"/>
      <w:r>
        <w:rPr>
          <w:rtl/>
        </w:rPr>
        <w:t>הממש</w:t>
      </w:r>
      <w:bookmarkStart w:id="2086" w:name="_ETM_Q3_583818"/>
      <w:bookmarkEnd w:id="2086"/>
      <w:r>
        <w:rPr>
          <w:rtl/>
        </w:rPr>
        <w:t xml:space="preserve">לתי </w:t>
      </w:r>
      <w:bookmarkStart w:id="2087" w:name="_ETM_Q3_587789"/>
      <w:bookmarkEnd w:id="2087"/>
      <w:r>
        <w:rPr>
          <w:rFonts w:hint="cs"/>
          <w:rtl/>
        </w:rPr>
        <w:t xml:space="preserve">וגם </w:t>
      </w:r>
      <w:bookmarkStart w:id="2088" w:name="_ETM_Q3_587047"/>
      <w:bookmarkEnd w:id="2088"/>
      <w:r w:rsidR="009660C8">
        <w:rPr>
          <w:rFonts w:hint="cs"/>
          <w:rtl/>
        </w:rPr>
        <w:t>– – –</w:t>
      </w:r>
    </w:p>
    <w:p w:rsidR="006C0212" w:rsidRDefault="006C0212" w:rsidP="00A82646">
      <w:pPr>
        <w:rPr>
          <w:rtl/>
        </w:rPr>
      </w:pPr>
      <w:bookmarkStart w:id="2089" w:name="_ETM_Q3_587769"/>
      <w:bookmarkStart w:id="2090" w:name="_ETM_Q3_587818"/>
      <w:bookmarkEnd w:id="2089"/>
      <w:bookmarkEnd w:id="2090"/>
    </w:p>
    <w:p w:rsidR="006C0212" w:rsidRDefault="006C0212" w:rsidP="00A82646">
      <w:pPr>
        <w:pStyle w:val="-"/>
        <w:rPr>
          <w:rtl/>
        </w:rPr>
      </w:pPr>
      <w:bookmarkStart w:id="2091" w:name="ET_speakercontinue_5264_25"/>
      <w:r w:rsidRPr="00684757">
        <w:rPr>
          <w:rStyle w:val="TagStyle"/>
          <w:rtl/>
        </w:rPr>
        <w:t>&lt;&lt; דובר_המשך &gt;&gt;</w:t>
      </w:r>
      <w:r w:rsidRPr="009E7587">
        <w:rPr>
          <w:rStyle w:val="TagStyle"/>
          <w:rtl/>
        </w:rPr>
        <w:t xml:space="preserve"> </w:t>
      </w:r>
      <w:r>
        <w:rPr>
          <w:rtl/>
        </w:rPr>
        <w:t>אחמד טיבי (הרשימה המשותפת):</w:t>
      </w:r>
      <w:r w:rsidRPr="009E7587">
        <w:rPr>
          <w:rStyle w:val="TagStyle"/>
          <w:rtl/>
        </w:rPr>
        <w:t xml:space="preserve"> </w:t>
      </w:r>
      <w:r w:rsidRPr="00684757">
        <w:rPr>
          <w:rStyle w:val="TagStyle"/>
          <w:rtl/>
        </w:rPr>
        <w:t>&lt;&lt; דובר_המשך &gt;&gt;</w:t>
      </w:r>
      <w:bookmarkEnd w:id="2091"/>
      <w:r>
        <w:rPr>
          <w:rtl/>
        </w:rPr>
        <w:t xml:space="preserve">   </w:t>
      </w:r>
    </w:p>
    <w:p w:rsidR="006C0212" w:rsidRDefault="006C0212" w:rsidP="00A82646">
      <w:pPr>
        <w:rPr>
          <w:rtl/>
        </w:rPr>
      </w:pPr>
      <w:bookmarkStart w:id="2092" w:name="_ETM_Q3_583870"/>
      <w:bookmarkEnd w:id="2092"/>
    </w:p>
    <w:p w:rsidR="006C0212" w:rsidRDefault="006C0212" w:rsidP="00A82646">
      <w:pPr>
        <w:rPr>
          <w:rtl/>
        </w:rPr>
      </w:pPr>
      <w:bookmarkStart w:id="2093" w:name="_ETM_Q3_587912"/>
      <w:bookmarkStart w:id="2094" w:name="_ETM_Q3_587986"/>
      <w:bookmarkStart w:id="2095" w:name="_ETM_Q3_588056"/>
      <w:bookmarkStart w:id="2096" w:name="_ETM_Q3_588140"/>
      <w:bookmarkEnd w:id="2093"/>
      <w:bookmarkEnd w:id="2094"/>
      <w:bookmarkEnd w:id="2095"/>
      <w:bookmarkEnd w:id="2096"/>
      <w:r>
        <w:rPr>
          <w:rtl/>
        </w:rPr>
        <w:t>הכ</w:t>
      </w:r>
      <w:r>
        <w:rPr>
          <w:rFonts w:hint="cs"/>
          <w:rtl/>
        </w:rPr>
        <w:t>ו</w:t>
      </w:r>
      <w:r>
        <w:rPr>
          <w:rtl/>
        </w:rPr>
        <w:t>ל</w:t>
      </w:r>
      <w:bookmarkStart w:id="2097" w:name="_ETM_Q3_584713"/>
      <w:bookmarkEnd w:id="2097"/>
      <w:r>
        <w:rPr>
          <w:rFonts w:hint="cs"/>
          <w:rtl/>
        </w:rPr>
        <w:t>,</w:t>
      </w:r>
      <w:r>
        <w:rPr>
          <w:rtl/>
        </w:rPr>
        <w:t xml:space="preserve"> </w:t>
      </w:r>
      <w:bookmarkStart w:id="2098" w:name="_ETM_Q3_588420"/>
      <w:bookmarkEnd w:id="2098"/>
      <w:r>
        <w:rPr>
          <w:rtl/>
        </w:rPr>
        <w:t xml:space="preserve">קופת </w:t>
      </w:r>
      <w:bookmarkStart w:id="2099" w:name="_ETM_Q3_588719"/>
      <w:bookmarkEnd w:id="2099"/>
      <w:r>
        <w:rPr>
          <w:rtl/>
        </w:rPr>
        <w:t>חולים</w:t>
      </w:r>
      <w:r>
        <w:rPr>
          <w:rFonts w:hint="cs"/>
          <w:rtl/>
        </w:rPr>
        <w:t>,</w:t>
      </w:r>
      <w:r>
        <w:rPr>
          <w:rtl/>
        </w:rPr>
        <w:t xml:space="preserve"> </w:t>
      </w:r>
      <w:bookmarkStart w:id="2100" w:name="_ETM_Q3_589020"/>
      <w:bookmarkEnd w:id="2100"/>
      <w:r>
        <w:rPr>
          <w:rtl/>
        </w:rPr>
        <w:t>ממשלתי</w:t>
      </w:r>
      <w:r>
        <w:rPr>
          <w:rFonts w:hint="cs"/>
          <w:rtl/>
        </w:rPr>
        <w:t>.</w:t>
      </w:r>
      <w:bookmarkStart w:id="2101" w:name="_ETM_Q3_589589"/>
      <w:bookmarkStart w:id="2102" w:name="_ETM_Q3_585808"/>
      <w:bookmarkEnd w:id="2101"/>
      <w:bookmarkEnd w:id="2102"/>
    </w:p>
    <w:p w:rsidR="006C0212" w:rsidRDefault="006C0212" w:rsidP="00A82646">
      <w:pPr>
        <w:rPr>
          <w:rtl/>
        </w:rPr>
      </w:pPr>
      <w:bookmarkStart w:id="2103" w:name="_ETM_Q3_585942"/>
      <w:bookmarkStart w:id="2104" w:name="_ETM_Q3_586001"/>
      <w:bookmarkEnd w:id="2103"/>
      <w:bookmarkEnd w:id="2104"/>
    </w:p>
    <w:p w:rsidR="006C0212" w:rsidRDefault="006C0212" w:rsidP="00A82646">
      <w:pPr>
        <w:rPr>
          <w:rtl/>
        </w:rPr>
      </w:pPr>
      <w:bookmarkStart w:id="2105" w:name="_ETM_Q3_586115"/>
      <w:bookmarkStart w:id="2106" w:name="_ETM_Q3_586163"/>
      <w:bookmarkEnd w:id="2105"/>
      <w:bookmarkEnd w:id="2106"/>
      <w:r>
        <w:rPr>
          <w:rtl/>
        </w:rPr>
        <w:t>ו</w:t>
      </w:r>
      <w:bookmarkStart w:id="2107" w:name="_ETM_Q3_586848"/>
      <w:bookmarkEnd w:id="2107"/>
      <w:r>
        <w:rPr>
          <w:rtl/>
        </w:rPr>
        <w:t xml:space="preserve">שאלה </w:t>
      </w:r>
      <w:bookmarkStart w:id="2108" w:name="_ETM_Q3_590670"/>
      <w:bookmarkEnd w:id="2108"/>
      <w:r>
        <w:rPr>
          <w:rtl/>
        </w:rPr>
        <w:t xml:space="preserve">שאתה </w:t>
      </w:r>
      <w:bookmarkStart w:id="2109" w:name="_ETM_Q3_590909"/>
      <w:bookmarkStart w:id="2110" w:name="_ETM_Q3_586473"/>
      <w:bookmarkStart w:id="2111" w:name="_ETM_Q3_584042"/>
      <w:bookmarkEnd w:id="2109"/>
      <w:bookmarkEnd w:id="2110"/>
      <w:bookmarkEnd w:id="2111"/>
      <w:r>
        <w:rPr>
          <w:rtl/>
        </w:rPr>
        <w:t xml:space="preserve">לא </w:t>
      </w:r>
      <w:bookmarkStart w:id="2112" w:name="_ETM_Q3_591060"/>
      <w:bookmarkEnd w:id="2112"/>
      <w:r>
        <w:rPr>
          <w:rtl/>
        </w:rPr>
        <w:t xml:space="preserve">חייב </w:t>
      </w:r>
      <w:bookmarkStart w:id="2113" w:name="_ETM_Q3_591390"/>
      <w:bookmarkEnd w:id="2113"/>
      <w:r>
        <w:rPr>
          <w:rtl/>
        </w:rPr>
        <w:t xml:space="preserve">לענות </w:t>
      </w:r>
      <w:bookmarkStart w:id="2114" w:name="_ETM_Q3_591750"/>
      <w:bookmarkEnd w:id="2114"/>
      <w:r>
        <w:rPr>
          <w:rtl/>
        </w:rPr>
        <w:t>עליה</w:t>
      </w:r>
      <w:r>
        <w:rPr>
          <w:rFonts w:hint="cs"/>
          <w:rtl/>
        </w:rPr>
        <w:t>:</w:t>
      </w:r>
      <w:bookmarkStart w:id="2115" w:name="_ETM_Q3_588970"/>
      <w:bookmarkEnd w:id="2115"/>
      <w:r>
        <w:rPr>
          <w:rtl/>
        </w:rPr>
        <w:t xml:space="preserve"> </w:t>
      </w:r>
      <w:bookmarkStart w:id="2116" w:name="_ETM_Q3_591959"/>
      <w:bookmarkEnd w:id="2116"/>
      <w:r>
        <w:rPr>
          <w:rFonts w:hint="cs"/>
          <w:rtl/>
        </w:rPr>
        <w:t>ה</w:t>
      </w:r>
      <w:r>
        <w:rPr>
          <w:rtl/>
        </w:rPr>
        <w:t xml:space="preserve">אם </w:t>
      </w:r>
      <w:bookmarkStart w:id="2117" w:name="_ETM_Q3_592079"/>
      <w:bookmarkEnd w:id="2117"/>
      <w:r>
        <w:rPr>
          <w:rtl/>
        </w:rPr>
        <w:t xml:space="preserve">אתה </w:t>
      </w:r>
      <w:bookmarkStart w:id="2118" w:name="_ETM_Q3_592289"/>
      <w:bookmarkEnd w:id="2118"/>
      <w:r>
        <w:rPr>
          <w:rtl/>
        </w:rPr>
        <w:t xml:space="preserve">רוצה </w:t>
      </w:r>
      <w:bookmarkStart w:id="2119" w:name="_ETM_Q3_592589"/>
      <w:bookmarkEnd w:id="2119"/>
      <w:r>
        <w:rPr>
          <w:rtl/>
        </w:rPr>
        <w:t xml:space="preserve">להגיב </w:t>
      </w:r>
      <w:bookmarkStart w:id="2120" w:name="_ETM_Q3_593429"/>
      <w:bookmarkEnd w:id="2120"/>
      <w:r>
        <w:rPr>
          <w:rtl/>
        </w:rPr>
        <w:t xml:space="preserve">על </w:t>
      </w:r>
      <w:bookmarkStart w:id="2121" w:name="_ETM_Q3_593640"/>
      <w:bookmarkEnd w:id="2121"/>
      <w:r>
        <w:rPr>
          <w:rtl/>
        </w:rPr>
        <w:t xml:space="preserve">החלטת </w:t>
      </w:r>
      <w:bookmarkStart w:id="2122" w:name="_ETM_Q3_594149"/>
      <w:bookmarkEnd w:id="2122"/>
      <w:r>
        <w:rPr>
          <w:rtl/>
        </w:rPr>
        <w:t xml:space="preserve">היועץ </w:t>
      </w:r>
      <w:bookmarkStart w:id="2123" w:name="_ETM_Q3_594479"/>
      <w:bookmarkEnd w:id="2123"/>
      <w:r>
        <w:rPr>
          <w:rtl/>
        </w:rPr>
        <w:t xml:space="preserve">המשפטי </w:t>
      </w:r>
      <w:bookmarkStart w:id="2124" w:name="_ETM_Q3_595200"/>
      <w:bookmarkEnd w:id="2124"/>
      <w:r>
        <w:rPr>
          <w:rtl/>
        </w:rPr>
        <w:t xml:space="preserve">להכשיר </w:t>
      </w:r>
      <w:bookmarkStart w:id="2125" w:name="_ETM_Q3_595950"/>
      <w:bookmarkEnd w:id="2125"/>
      <w:r>
        <w:rPr>
          <w:rtl/>
        </w:rPr>
        <w:t xml:space="preserve">את </w:t>
      </w:r>
      <w:bookmarkStart w:id="2126" w:name="_ETM_Q3_596880"/>
      <w:bookmarkEnd w:id="2126"/>
      <w:r>
        <w:rPr>
          <w:rtl/>
        </w:rPr>
        <w:t xml:space="preserve">ההתנחלות </w:t>
      </w:r>
      <w:bookmarkStart w:id="2127" w:name="_ETM_Q3_597509"/>
      <w:bookmarkEnd w:id="2127"/>
      <w:r>
        <w:rPr>
          <w:rtl/>
        </w:rPr>
        <w:t>אביתר</w:t>
      </w:r>
      <w:r>
        <w:rPr>
          <w:rFonts w:hint="cs"/>
          <w:rtl/>
        </w:rPr>
        <w:t>?</w:t>
      </w:r>
      <w:bookmarkStart w:id="2128" w:name="_ETM_Q3_599150"/>
      <w:bookmarkEnd w:id="2128"/>
    </w:p>
    <w:p w:rsidR="006C0212" w:rsidRDefault="006C0212" w:rsidP="00A82646">
      <w:pPr>
        <w:rPr>
          <w:rtl/>
        </w:rPr>
      </w:pPr>
      <w:bookmarkStart w:id="2129" w:name="_ETM_Q3_599734"/>
      <w:bookmarkStart w:id="2130" w:name="_ETM_Q3_599785"/>
      <w:bookmarkStart w:id="2131" w:name="_ETM_Q3_597096"/>
      <w:bookmarkEnd w:id="2129"/>
      <w:bookmarkEnd w:id="2130"/>
      <w:bookmarkEnd w:id="2131"/>
    </w:p>
    <w:p w:rsidR="006C0212" w:rsidRDefault="006C0212" w:rsidP="00A82646">
      <w:pPr>
        <w:pStyle w:val="af6"/>
        <w:rPr>
          <w:rtl/>
        </w:rPr>
      </w:pPr>
      <w:r w:rsidRPr="00684757">
        <w:rPr>
          <w:rStyle w:val="TagStyle"/>
          <w:rtl/>
        </w:rPr>
        <w:t xml:space="preserve"> &lt;&lt; יור &gt;&gt;</w:t>
      </w:r>
      <w:r w:rsidRPr="00E01835">
        <w:rPr>
          <w:rStyle w:val="TagStyle"/>
          <w:rtl/>
        </w:rPr>
        <w:t xml:space="preserve"> </w:t>
      </w:r>
      <w:r>
        <w:rPr>
          <w:rtl/>
        </w:rPr>
        <w:t>היו"ר מיקי לוי:</w:t>
      </w:r>
      <w:r w:rsidRPr="00E01835">
        <w:rPr>
          <w:rStyle w:val="TagStyle"/>
          <w:rtl/>
        </w:rPr>
        <w:t xml:space="preserve"> </w:t>
      </w:r>
      <w:r w:rsidRPr="00684757">
        <w:rPr>
          <w:rStyle w:val="TagStyle"/>
          <w:rtl/>
        </w:rPr>
        <w:t>&lt;&lt; יור &gt;&gt;</w:t>
      </w:r>
      <w:r>
        <w:rPr>
          <w:rtl/>
        </w:rPr>
        <w:t xml:space="preserve">   </w:t>
      </w:r>
    </w:p>
    <w:p w:rsidR="006C0212" w:rsidRDefault="006C0212" w:rsidP="009660C8">
      <w:pPr>
        <w:rPr>
          <w:rtl/>
          <w:lang w:eastAsia="he-IL"/>
        </w:rPr>
      </w:pPr>
    </w:p>
    <w:p w:rsidR="006C0212" w:rsidRDefault="006C0212" w:rsidP="00A82646">
      <w:pPr>
        <w:rPr>
          <w:rtl/>
          <w:lang w:eastAsia="he-IL"/>
        </w:rPr>
      </w:pPr>
      <w:bookmarkStart w:id="2132" w:name="_ETM_Q3_598485"/>
      <w:bookmarkEnd w:id="2132"/>
      <w:r>
        <w:rPr>
          <w:rFonts w:hint="cs"/>
          <w:rtl/>
          <w:lang w:eastAsia="he-IL"/>
        </w:rPr>
        <w:t>זה לא קשור לבריאות, אנ</w:t>
      </w:r>
      <w:bookmarkStart w:id="2133" w:name="_ETM_Q3_599748"/>
      <w:bookmarkEnd w:id="2133"/>
      <w:r>
        <w:rPr>
          <w:rFonts w:hint="cs"/>
          <w:rtl/>
          <w:lang w:eastAsia="he-IL"/>
        </w:rPr>
        <w:t>י מניח.</w:t>
      </w:r>
      <w:bookmarkStart w:id="2134" w:name="_ETM_Q3_604716"/>
      <w:bookmarkEnd w:id="2134"/>
    </w:p>
    <w:p w:rsidR="006C0212" w:rsidRDefault="006C0212" w:rsidP="00A82646">
      <w:pPr>
        <w:rPr>
          <w:rtl/>
          <w:lang w:eastAsia="he-IL"/>
        </w:rPr>
      </w:pPr>
      <w:bookmarkStart w:id="2135" w:name="_ETM_Q3_604790"/>
      <w:bookmarkEnd w:id="2135"/>
    </w:p>
    <w:p w:rsidR="006C0212" w:rsidRDefault="006C0212" w:rsidP="00A82646">
      <w:pPr>
        <w:pStyle w:val="-"/>
        <w:rPr>
          <w:rtl/>
        </w:rPr>
      </w:pPr>
      <w:bookmarkStart w:id="2136" w:name="_ETM_Q3_605594"/>
      <w:bookmarkStart w:id="2137" w:name="_ETM_Q3_605706"/>
      <w:bookmarkStart w:id="2138" w:name="ET_speakercontinue_5264_26"/>
      <w:bookmarkEnd w:id="2136"/>
      <w:bookmarkEnd w:id="2137"/>
      <w:r w:rsidRPr="00684757">
        <w:rPr>
          <w:rStyle w:val="TagStyle"/>
          <w:rtl/>
        </w:rPr>
        <w:t>&lt;&lt; דובר_המשך &gt;&gt;</w:t>
      </w:r>
      <w:r w:rsidRPr="009E7587">
        <w:rPr>
          <w:rStyle w:val="TagStyle"/>
          <w:rtl/>
        </w:rPr>
        <w:t xml:space="preserve"> </w:t>
      </w:r>
      <w:r>
        <w:rPr>
          <w:rtl/>
        </w:rPr>
        <w:t>אחמד טיבי (הרשימה המשותפת):</w:t>
      </w:r>
      <w:r w:rsidRPr="009E7587">
        <w:rPr>
          <w:rStyle w:val="TagStyle"/>
          <w:rtl/>
        </w:rPr>
        <w:t xml:space="preserve"> </w:t>
      </w:r>
      <w:r w:rsidRPr="00684757">
        <w:rPr>
          <w:rStyle w:val="TagStyle"/>
          <w:rtl/>
        </w:rPr>
        <w:t>&lt;&lt; דובר_המשך &gt;&gt;</w:t>
      </w:r>
      <w:bookmarkEnd w:id="2138"/>
      <w:r>
        <w:rPr>
          <w:rtl/>
        </w:rPr>
        <w:t xml:space="preserve">   </w:t>
      </w:r>
    </w:p>
    <w:p w:rsidR="006C0212" w:rsidRDefault="006C0212" w:rsidP="00A82646">
      <w:pPr>
        <w:rPr>
          <w:rtl/>
          <w:lang w:eastAsia="he-IL"/>
        </w:rPr>
      </w:pPr>
    </w:p>
    <w:p w:rsidR="006C0212" w:rsidRDefault="006C0212" w:rsidP="00A82646">
      <w:pPr>
        <w:rPr>
          <w:rtl/>
        </w:rPr>
      </w:pPr>
      <w:r>
        <w:rPr>
          <w:rFonts w:hint="cs"/>
          <w:rtl/>
          <w:lang w:eastAsia="he-IL"/>
        </w:rPr>
        <w:t xml:space="preserve">זה גם </w:t>
      </w:r>
      <w:bookmarkStart w:id="2139" w:name="_ETM_Q3_602049"/>
      <w:bookmarkStart w:id="2140" w:name="_ETM_Q3_599879"/>
      <w:bookmarkStart w:id="2141" w:name="_ETM_Q3_599939"/>
      <w:bookmarkStart w:id="2142" w:name="_ETM_Q3_603219"/>
      <w:bookmarkStart w:id="2143" w:name="_ETM_Q3_604299"/>
      <w:bookmarkStart w:id="2144" w:name="_ETM_Q3_604600"/>
      <w:bookmarkStart w:id="2145" w:name="_ETM_Q3_605439"/>
      <w:bookmarkEnd w:id="2139"/>
      <w:bookmarkEnd w:id="2140"/>
      <w:bookmarkEnd w:id="2141"/>
      <w:bookmarkEnd w:id="2142"/>
      <w:bookmarkEnd w:id="2143"/>
      <w:bookmarkEnd w:id="2144"/>
      <w:bookmarkEnd w:id="2145"/>
      <w:r>
        <w:rPr>
          <w:rtl/>
        </w:rPr>
        <w:t xml:space="preserve">עלול </w:t>
      </w:r>
      <w:bookmarkStart w:id="2146" w:name="_ETM_Q3_605740"/>
      <w:bookmarkEnd w:id="2146"/>
      <w:r>
        <w:rPr>
          <w:rtl/>
        </w:rPr>
        <w:t xml:space="preserve">להיות </w:t>
      </w:r>
      <w:bookmarkStart w:id="2147" w:name="_ETM_Q3_605979"/>
      <w:bookmarkEnd w:id="2147"/>
      <w:r>
        <w:rPr>
          <w:rtl/>
        </w:rPr>
        <w:t xml:space="preserve">קשור </w:t>
      </w:r>
      <w:bookmarkStart w:id="2148" w:name="_ETM_Q3_606369"/>
      <w:bookmarkEnd w:id="2148"/>
      <w:r>
        <w:rPr>
          <w:rtl/>
        </w:rPr>
        <w:t>לבריאות</w:t>
      </w:r>
      <w:r>
        <w:rPr>
          <w:rFonts w:hint="cs"/>
          <w:rtl/>
        </w:rPr>
        <w:t>.</w:t>
      </w:r>
      <w:bookmarkStart w:id="2149" w:name="_ETM_Q3_608540"/>
      <w:bookmarkEnd w:id="2149"/>
    </w:p>
    <w:p w:rsidR="006C0212" w:rsidRDefault="006C0212" w:rsidP="00A82646">
      <w:pPr>
        <w:rPr>
          <w:rtl/>
        </w:rPr>
      </w:pPr>
    </w:p>
    <w:p w:rsidR="006C0212" w:rsidRDefault="006C0212" w:rsidP="00A82646">
      <w:pPr>
        <w:pStyle w:val="af5"/>
        <w:rPr>
          <w:rtl/>
        </w:rPr>
      </w:pPr>
      <w:bookmarkStart w:id="2150" w:name="ET_interruption_5785_15"/>
      <w:r w:rsidRPr="00684757">
        <w:rPr>
          <w:rStyle w:val="TagStyle"/>
          <w:rtl/>
        </w:rPr>
        <w:t xml:space="preserve"> &lt;&lt; קריאה &gt;&gt;</w:t>
      </w:r>
      <w:r w:rsidRPr="00E01835">
        <w:rPr>
          <w:rStyle w:val="TagStyle"/>
          <w:rtl/>
        </w:rPr>
        <w:t xml:space="preserve"> </w:t>
      </w:r>
      <w:r>
        <w:rPr>
          <w:rtl/>
        </w:rPr>
        <w:t>עופר כסיף (הרשימה המשותפת):</w:t>
      </w:r>
      <w:r w:rsidRPr="00E01835">
        <w:rPr>
          <w:rStyle w:val="TagStyle"/>
          <w:rtl/>
        </w:rPr>
        <w:t xml:space="preserve"> </w:t>
      </w:r>
      <w:r w:rsidRPr="00684757">
        <w:rPr>
          <w:rStyle w:val="TagStyle"/>
          <w:rtl/>
        </w:rPr>
        <w:t>&lt;&lt; קריאה &gt;&gt;</w:t>
      </w:r>
      <w:r>
        <w:rPr>
          <w:rtl/>
        </w:rPr>
        <w:t xml:space="preserve">   </w:t>
      </w:r>
      <w:bookmarkEnd w:id="2150"/>
    </w:p>
    <w:p w:rsidR="006C0212" w:rsidRDefault="006C0212" w:rsidP="009660C8">
      <w:pPr>
        <w:rPr>
          <w:rtl/>
          <w:lang w:eastAsia="he-IL"/>
        </w:rPr>
      </w:pPr>
    </w:p>
    <w:p w:rsidR="006C0212" w:rsidRDefault="006C0212" w:rsidP="00A82646">
      <w:pPr>
        <w:rPr>
          <w:rtl/>
          <w:lang w:eastAsia="he-IL"/>
        </w:rPr>
      </w:pPr>
      <w:bookmarkStart w:id="2151" w:name="_ETM_Q3_601566"/>
      <w:bookmarkEnd w:id="2151"/>
      <w:r>
        <w:rPr>
          <w:rFonts w:hint="cs"/>
          <w:rtl/>
          <w:lang w:eastAsia="he-IL"/>
        </w:rPr>
        <w:t>אבל אדוני היושב-ראש, זה קשור למחלה;</w:t>
      </w:r>
      <w:bookmarkStart w:id="2152" w:name="_ETM_Q3_604254"/>
      <w:bookmarkEnd w:id="2152"/>
      <w:r>
        <w:rPr>
          <w:rFonts w:hint="cs"/>
          <w:rtl/>
          <w:lang w:eastAsia="he-IL"/>
        </w:rPr>
        <w:t xml:space="preserve"> מן הסתם, גם לבריאות.</w:t>
      </w:r>
    </w:p>
    <w:p w:rsidR="006C0212" w:rsidRDefault="006C0212" w:rsidP="00A82646">
      <w:pPr>
        <w:rPr>
          <w:rtl/>
          <w:lang w:eastAsia="he-IL"/>
        </w:rPr>
      </w:pPr>
    </w:p>
    <w:p w:rsidR="006C0212" w:rsidRDefault="006C0212" w:rsidP="00A82646">
      <w:pPr>
        <w:pStyle w:val="-"/>
        <w:rPr>
          <w:rtl/>
        </w:rPr>
      </w:pPr>
      <w:bookmarkStart w:id="2153" w:name="ET_speakercontinue_6199_16"/>
      <w:r w:rsidRPr="00684757">
        <w:rPr>
          <w:rStyle w:val="TagStyle"/>
          <w:rtl/>
        </w:rPr>
        <w:t xml:space="preserve"> &lt;&lt; דובר_המשך &gt;&gt;</w:t>
      </w:r>
      <w:r w:rsidRPr="00E01835">
        <w:rPr>
          <w:rStyle w:val="TagStyle"/>
          <w:rtl/>
        </w:rPr>
        <w:t xml:space="preserve"> </w:t>
      </w:r>
      <w:r>
        <w:rPr>
          <w:rtl/>
        </w:rPr>
        <w:t>שר הבריאות ניצן הורוביץ:</w:t>
      </w:r>
      <w:r w:rsidRPr="00E01835">
        <w:rPr>
          <w:rStyle w:val="TagStyle"/>
          <w:rtl/>
        </w:rPr>
        <w:t xml:space="preserve"> </w:t>
      </w:r>
      <w:r w:rsidRPr="00684757">
        <w:rPr>
          <w:rStyle w:val="TagStyle"/>
          <w:rtl/>
        </w:rPr>
        <w:t>&lt;&lt; דובר_המשך &gt;&gt;</w:t>
      </w:r>
      <w:r>
        <w:rPr>
          <w:rtl/>
        </w:rPr>
        <w:t xml:space="preserve">   </w:t>
      </w:r>
      <w:bookmarkEnd w:id="2153"/>
    </w:p>
    <w:p w:rsidR="006C0212" w:rsidRDefault="006C0212" w:rsidP="009660C8">
      <w:pPr>
        <w:rPr>
          <w:rtl/>
          <w:lang w:eastAsia="he-IL"/>
        </w:rPr>
      </w:pPr>
    </w:p>
    <w:p w:rsidR="006C0212" w:rsidRDefault="006C0212" w:rsidP="00A82646">
      <w:pPr>
        <w:rPr>
          <w:rtl/>
          <w:lang w:eastAsia="he-IL"/>
        </w:rPr>
      </w:pPr>
      <w:bookmarkStart w:id="2154" w:name="_ETM_Q3_604917"/>
      <w:bookmarkEnd w:id="2154"/>
      <w:r>
        <w:rPr>
          <w:rFonts w:hint="cs"/>
          <w:rtl/>
          <w:lang w:eastAsia="he-IL"/>
        </w:rPr>
        <w:t xml:space="preserve">זה </w:t>
      </w:r>
      <w:bookmarkStart w:id="2155" w:name="_ETM_Q3_605302"/>
      <w:bookmarkEnd w:id="2155"/>
      <w:r>
        <w:rPr>
          <w:rFonts w:hint="cs"/>
          <w:rtl/>
          <w:lang w:eastAsia="he-IL"/>
        </w:rPr>
        <w:t>עלול להיות קשו</w:t>
      </w:r>
      <w:bookmarkStart w:id="2156" w:name="_ETM_Q3_601241"/>
      <w:bookmarkEnd w:id="2156"/>
      <w:r>
        <w:rPr>
          <w:rFonts w:hint="cs"/>
          <w:rtl/>
          <w:lang w:eastAsia="he-IL"/>
        </w:rPr>
        <w:t>ר לבריאות</w:t>
      </w:r>
      <w:bookmarkStart w:id="2157" w:name="_ETM_Q3_605742"/>
      <w:bookmarkEnd w:id="2157"/>
      <w:r>
        <w:rPr>
          <w:rFonts w:hint="cs"/>
          <w:rtl/>
          <w:lang w:eastAsia="he-IL"/>
        </w:rPr>
        <w:t>.</w:t>
      </w:r>
    </w:p>
    <w:p w:rsidR="006C0212" w:rsidRDefault="006C0212" w:rsidP="00A82646">
      <w:pPr>
        <w:rPr>
          <w:rtl/>
          <w:lang w:eastAsia="he-IL"/>
        </w:rPr>
      </w:pPr>
      <w:bookmarkStart w:id="2158" w:name="_ETM_Q3_614125"/>
      <w:bookmarkEnd w:id="2158"/>
    </w:p>
    <w:p w:rsidR="006C0212" w:rsidRDefault="006C0212" w:rsidP="00AB1C3F">
      <w:pPr>
        <w:rPr>
          <w:rtl/>
        </w:rPr>
      </w:pPr>
      <w:r>
        <w:rPr>
          <w:rFonts w:hint="cs"/>
          <w:rtl/>
          <w:lang w:eastAsia="he-IL"/>
        </w:rPr>
        <w:t>אנ</w:t>
      </w:r>
      <w:bookmarkStart w:id="2159" w:name="_ETM_Q3_614900"/>
      <w:bookmarkEnd w:id="2159"/>
      <w:r>
        <w:rPr>
          <w:rFonts w:hint="cs"/>
          <w:rtl/>
          <w:lang w:eastAsia="he-IL"/>
        </w:rPr>
        <w:t xml:space="preserve">י </w:t>
      </w:r>
      <w:bookmarkStart w:id="2160" w:name="_ETM_Q3_615121"/>
      <w:bookmarkStart w:id="2161" w:name="_ETM_Q3_603036"/>
      <w:bookmarkStart w:id="2162" w:name="_ETM_Q3_605974"/>
      <w:bookmarkStart w:id="2163" w:name="_ETM_Q3_606050"/>
      <w:bookmarkStart w:id="2164" w:name="_ETM_Q3_608779"/>
      <w:bookmarkStart w:id="2165" w:name="_ETM_Q3_616764"/>
      <w:bookmarkStart w:id="2166" w:name="_ETM_Q3_611796"/>
      <w:bookmarkStart w:id="2167" w:name="_ETM_Q3_609050"/>
      <w:bookmarkStart w:id="2168" w:name="_ETM_Q3_609290"/>
      <w:bookmarkStart w:id="2169" w:name="_ETM_Q3_609680"/>
      <w:bookmarkStart w:id="2170" w:name="_ETM_Q3_613209"/>
      <w:bookmarkStart w:id="2171" w:name="_ETM_Q3_613660"/>
      <w:bookmarkStart w:id="2172" w:name="_ETM_Q3_606960"/>
      <w:bookmarkEnd w:id="2160"/>
      <w:bookmarkEnd w:id="2161"/>
      <w:bookmarkEnd w:id="2162"/>
      <w:bookmarkEnd w:id="2163"/>
      <w:bookmarkEnd w:id="2164"/>
      <w:bookmarkEnd w:id="2165"/>
      <w:bookmarkEnd w:id="2166"/>
      <w:bookmarkEnd w:id="2167"/>
      <w:bookmarkEnd w:id="2168"/>
      <w:bookmarkEnd w:id="2169"/>
      <w:bookmarkEnd w:id="2170"/>
      <w:bookmarkEnd w:id="2171"/>
      <w:bookmarkEnd w:id="2172"/>
      <w:r>
        <w:rPr>
          <w:rtl/>
        </w:rPr>
        <w:t xml:space="preserve">יכול </w:t>
      </w:r>
      <w:bookmarkStart w:id="2173" w:name="_ETM_Q3_613900"/>
      <w:bookmarkEnd w:id="2173"/>
      <w:r>
        <w:rPr>
          <w:rtl/>
        </w:rPr>
        <w:t xml:space="preserve">רק </w:t>
      </w:r>
      <w:bookmarkStart w:id="2174" w:name="_ETM_Q3_614050"/>
      <w:bookmarkEnd w:id="2174"/>
      <w:r>
        <w:rPr>
          <w:rtl/>
        </w:rPr>
        <w:t xml:space="preserve">להגיד </w:t>
      </w:r>
      <w:bookmarkStart w:id="2175" w:name="_ETM_Q3_614319"/>
      <w:bookmarkEnd w:id="2175"/>
      <w:r>
        <w:rPr>
          <w:rtl/>
        </w:rPr>
        <w:t xml:space="preserve">לך </w:t>
      </w:r>
      <w:bookmarkStart w:id="2176" w:name="_ETM_Q3_614530"/>
      <w:bookmarkEnd w:id="2176"/>
      <w:r>
        <w:rPr>
          <w:rtl/>
        </w:rPr>
        <w:t xml:space="preserve">שאני </w:t>
      </w:r>
      <w:bookmarkStart w:id="2177" w:name="_ETM_Q3_614860"/>
      <w:bookmarkEnd w:id="2177"/>
      <w:r>
        <w:rPr>
          <w:rtl/>
        </w:rPr>
        <w:t xml:space="preserve">אבדוק </w:t>
      </w:r>
      <w:bookmarkStart w:id="2178" w:name="_ETM_Q3_615190"/>
      <w:bookmarkEnd w:id="2178"/>
      <w:r>
        <w:rPr>
          <w:rtl/>
        </w:rPr>
        <w:t xml:space="preserve">את </w:t>
      </w:r>
      <w:bookmarkStart w:id="2179" w:name="_ETM_Q3_615280"/>
      <w:bookmarkEnd w:id="2179"/>
      <w:r>
        <w:rPr>
          <w:rtl/>
        </w:rPr>
        <w:t xml:space="preserve">העניין </w:t>
      </w:r>
      <w:bookmarkStart w:id="2180" w:name="_ETM_Q3_615610"/>
      <w:bookmarkEnd w:id="2180"/>
      <w:r>
        <w:rPr>
          <w:rtl/>
        </w:rPr>
        <w:t>הזה</w:t>
      </w:r>
      <w:r w:rsidR="00AB1C3F">
        <w:rPr>
          <w:rFonts w:hint="cs"/>
          <w:rtl/>
        </w:rPr>
        <w:t>.</w:t>
      </w:r>
      <w:r>
        <w:rPr>
          <w:rtl/>
        </w:rPr>
        <w:t xml:space="preserve"> </w:t>
      </w:r>
      <w:bookmarkStart w:id="2181" w:name="_ETM_Q3_616030"/>
      <w:bookmarkEnd w:id="2181"/>
      <w:r>
        <w:rPr>
          <w:rtl/>
        </w:rPr>
        <w:t xml:space="preserve">לגבי </w:t>
      </w:r>
      <w:bookmarkStart w:id="2182" w:name="_ETM_Q3_616450"/>
      <w:bookmarkEnd w:id="2182"/>
      <w:r>
        <w:rPr>
          <w:rtl/>
        </w:rPr>
        <w:t xml:space="preserve">השאלה </w:t>
      </w:r>
      <w:bookmarkStart w:id="2183" w:name="_ETM_Q3_617260"/>
      <w:bookmarkEnd w:id="2183"/>
      <w:r>
        <w:rPr>
          <w:rtl/>
        </w:rPr>
        <w:t xml:space="preserve">הראשונה </w:t>
      </w:r>
      <w:bookmarkStart w:id="2184" w:name="_ETM_Q3_618190"/>
      <w:bookmarkEnd w:id="2184"/>
      <w:r>
        <w:rPr>
          <w:rtl/>
        </w:rPr>
        <w:t>ששאלת</w:t>
      </w:r>
      <w:r>
        <w:rPr>
          <w:rFonts w:hint="cs"/>
          <w:rtl/>
        </w:rPr>
        <w:t>,</w:t>
      </w:r>
      <w:r>
        <w:rPr>
          <w:rtl/>
        </w:rPr>
        <w:t xml:space="preserve"> </w:t>
      </w:r>
      <w:bookmarkStart w:id="2185" w:name="_ETM_Q3_618819"/>
      <w:bookmarkEnd w:id="2185"/>
      <w:r>
        <w:rPr>
          <w:rtl/>
        </w:rPr>
        <w:t xml:space="preserve">אני </w:t>
      </w:r>
      <w:bookmarkStart w:id="2186" w:name="_ETM_Q3_618970"/>
      <w:bookmarkEnd w:id="2186"/>
      <w:r>
        <w:rPr>
          <w:rtl/>
        </w:rPr>
        <w:t xml:space="preserve">גם </w:t>
      </w:r>
      <w:bookmarkStart w:id="2187" w:name="_ETM_Q3_619120"/>
      <w:bookmarkEnd w:id="2187"/>
      <w:r>
        <w:rPr>
          <w:rtl/>
        </w:rPr>
        <w:t xml:space="preserve">לא </w:t>
      </w:r>
      <w:bookmarkStart w:id="2188" w:name="_ETM_Q3_619209"/>
      <w:bookmarkEnd w:id="2188"/>
      <w:r>
        <w:rPr>
          <w:rtl/>
        </w:rPr>
        <w:t xml:space="preserve">בטוח </w:t>
      </w:r>
      <w:bookmarkStart w:id="2189" w:name="_ETM_Q3_619510"/>
      <w:bookmarkEnd w:id="2189"/>
      <w:r>
        <w:rPr>
          <w:rtl/>
        </w:rPr>
        <w:t>ש</w:t>
      </w:r>
      <w:bookmarkStart w:id="2190" w:name="_ETM_Q3_619630"/>
      <w:bookmarkStart w:id="2191" w:name="_ETM_Q3_616113"/>
      <w:bookmarkEnd w:id="2190"/>
      <w:bookmarkEnd w:id="2191"/>
      <w:r>
        <w:rPr>
          <w:rtl/>
        </w:rPr>
        <w:t xml:space="preserve">בדיוק </w:t>
      </w:r>
      <w:bookmarkStart w:id="2192" w:name="_ETM_Q3_619959"/>
      <w:bookmarkEnd w:id="2192"/>
      <w:r>
        <w:rPr>
          <w:rtl/>
        </w:rPr>
        <w:t xml:space="preserve">הבנתי </w:t>
      </w:r>
      <w:bookmarkStart w:id="2193" w:name="_ETM_Q3_620930"/>
      <w:bookmarkEnd w:id="2193"/>
      <w:r>
        <w:rPr>
          <w:rtl/>
        </w:rPr>
        <w:t xml:space="preserve">מה </w:t>
      </w:r>
      <w:bookmarkStart w:id="2194" w:name="_ETM_Q3_621140"/>
      <w:bookmarkEnd w:id="2194"/>
      <w:r>
        <w:rPr>
          <w:rtl/>
        </w:rPr>
        <w:t xml:space="preserve">הכוונה </w:t>
      </w:r>
      <w:bookmarkStart w:id="2195" w:name="_ETM_Q3_621830"/>
      <w:bookmarkEnd w:id="2195"/>
      <w:r>
        <w:rPr>
          <w:rFonts w:hint="cs"/>
          <w:rtl/>
        </w:rPr>
        <w:t>ב</w:t>
      </w:r>
      <w:r>
        <w:rPr>
          <w:rtl/>
        </w:rPr>
        <w:t xml:space="preserve">אחוז </w:t>
      </w:r>
      <w:bookmarkStart w:id="2196" w:name="_ETM_Q3_622520"/>
      <w:bookmarkEnd w:id="2196"/>
      <w:r>
        <w:rPr>
          <w:rtl/>
        </w:rPr>
        <w:t xml:space="preserve">הניתוחים </w:t>
      </w:r>
      <w:bookmarkStart w:id="2197" w:name="_ETM_Q3_623270"/>
      <w:bookmarkEnd w:id="2197"/>
      <w:r>
        <w:rPr>
          <w:rtl/>
        </w:rPr>
        <w:t xml:space="preserve">החוזרים </w:t>
      </w:r>
      <w:bookmarkStart w:id="2198" w:name="_ETM_Q3_623990"/>
      <w:bookmarkEnd w:id="2198"/>
      <w:r>
        <w:rPr>
          <w:rtl/>
        </w:rPr>
        <w:t xml:space="preserve">ביחס </w:t>
      </w:r>
      <w:bookmarkStart w:id="2199" w:name="_ETM_Q3_624500"/>
      <w:bookmarkEnd w:id="2199"/>
      <w:r>
        <w:rPr>
          <w:rtl/>
        </w:rPr>
        <w:t xml:space="preserve">למסגרת </w:t>
      </w:r>
      <w:bookmarkStart w:id="2200" w:name="_ETM_Q3_625280"/>
      <w:bookmarkEnd w:id="2200"/>
      <w:r>
        <w:rPr>
          <w:rtl/>
        </w:rPr>
        <w:t>הניתוח</w:t>
      </w:r>
      <w:r>
        <w:rPr>
          <w:rFonts w:hint="cs"/>
          <w:rtl/>
        </w:rPr>
        <w:t>,</w:t>
      </w:r>
      <w:r>
        <w:rPr>
          <w:rtl/>
        </w:rPr>
        <w:t xml:space="preserve"> </w:t>
      </w:r>
      <w:bookmarkStart w:id="2201" w:name="_ETM_Q3_625970"/>
      <w:bookmarkEnd w:id="2201"/>
      <w:r>
        <w:rPr>
          <w:rtl/>
        </w:rPr>
        <w:t xml:space="preserve">אבל </w:t>
      </w:r>
      <w:bookmarkStart w:id="2202" w:name="_ETM_Q3_626270"/>
      <w:bookmarkEnd w:id="2202"/>
      <w:r>
        <w:rPr>
          <w:rtl/>
        </w:rPr>
        <w:t xml:space="preserve">אני </w:t>
      </w:r>
      <w:bookmarkStart w:id="2203" w:name="_ETM_Q3_626450"/>
      <w:bookmarkEnd w:id="2203"/>
      <w:r>
        <w:rPr>
          <w:rFonts w:hint="cs"/>
          <w:rtl/>
        </w:rPr>
        <w:t>א</w:t>
      </w:r>
      <w:bookmarkStart w:id="2204" w:name="_ETM_Q3_624481"/>
      <w:bookmarkEnd w:id="2204"/>
      <w:r>
        <w:rPr>
          <w:rtl/>
        </w:rPr>
        <w:t xml:space="preserve">בדוק </w:t>
      </w:r>
      <w:bookmarkStart w:id="2205" w:name="_ETM_Q3_626840"/>
      <w:bookmarkEnd w:id="2205"/>
      <w:r>
        <w:rPr>
          <w:rtl/>
        </w:rPr>
        <w:t xml:space="preserve">את </w:t>
      </w:r>
      <w:bookmarkStart w:id="2206" w:name="_ETM_Q3_626930"/>
      <w:bookmarkEnd w:id="2206"/>
      <w:r>
        <w:rPr>
          <w:rtl/>
        </w:rPr>
        <w:t>זה</w:t>
      </w:r>
      <w:r>
        <w:rPr>
          <w:rFonts w:hint="cs"/>
          <w:rtl/>
        </w:rPr>
        <w:t>.</w:t>
      </w:r>
      <w:r>
        <w:rPr>
          <w:rtl/>
        </w:rPr>
        <w:t xml:space="preserve"> </w:t>
      </w:r>
      <w:bookmarkStart w:id="2207" w:name="_ETM_Q3_627580"/>
      <w:bookmarkEnd w:id="2207"/>
      <w:r>
        <w:rPr>
          <w:rtl/>
        </w:rPr>
        <w:t xml:space="preserve">גם </w:t>
      </w:r>
      <w:bookmarkStart w:id="2208" w:name="_ETM_Q3_628030"/>
      <w:bookmarkEnd w:id="2208"/>
      <w:r>
        <w:rPr>
          <w:rtl/>
        </w:rPr>
        <w:t xml:space="preserve">לגבי </w:t>
      </w:r>
      <w:bookmarkStart w:id="2209" w:name="_ETM_Q3_628569"/>
      <w:bookmarkEnd w:id="2209"/>
      <w:r>
        <w:rPr>
          <w:rtl/>
        </w:rPr>
        <w:t xml:space="preserve">החלוקה </w:t>
      </w:r>
      <w:bookmarkStart w:id="2210" w:name="_ETM_Q3_629319"/>
      <w:bookmarkEnd w:id="2210"/>
      <w:r>
        <w:rPr>
          <w:rtl/>
        </w:rPr>
        <w:t xml:space="preserve">בין </w:t>
      </w:r>
      <w:bookmarkStart w:id="2211" w:name="_ETM_Q3_629739"/>
      <w:bookmarkEnd w:id="2211"/>
      <w:r>
        <w:rPr>
          <w:rtl/>
        </w:rPr>
        <w:t xml:space="preserve">בתי </w:t>
      </w:r>
      <w:bookmarkStart w:id="2212" w:name="_ETM_Q3_630010"/>
      <w:bookmarkEnd w:id="2212"/>
      <w:r>
        <w:rPr>
          <w:rtl/>
        </w:rPr>
        <w:t xml:space="preserve">חולים </w:t>
      </w:r>
      <w:bookmarkStart w:id="2213" w:name="_ETM_Q3_630610"/>
      <w:bookmarkEnd w:id="2213"/>
      <w:r>
        <w:rPr>
          <w:rtl/>
        </w:rPr>
        <w:t xml:space="preserve">ציבוריים </w:t>
      </w:r>
      <w:bookmarkStart w:id="2214" w:name="_ETM_Q3_631120"/>
      <w:bookmarkEnd w:id="2214"/>
      <w:r>
        <w:rPr>
          <w:rFonts w:hint="cs"/>
          <w:rtl/>
        </w:rPr>
        <w:t>ל</w:t>
      </w:r>
      <w:r>
        <w:rPr>
          <w:rtl/>
        </w:rPr>
        <w:t>פרטיים</w:t>
      </w:r>
      <w:bookmarkStart w:id="2215" w:name="_ETM_Q3_628780"/>
      <w:bookmarkEnd w:id="2215"/>
      <w:r>
        <w:rPr>
          <w:rtl/>
        </w:rPr>
        <w:t xml:space="preserve"> </w:t>
      </w:r>
      <w:bookmarkStart w:id="2216" w:name="_ETM_Q3_631780"/>
      <w:bookmarkEnd w:id="2216"/>
      <w:r>
        <w:rPr>
          <w:rtl/>
        </w:rPr>
        <w:t xml:space="preserve">מבחינת </w:t>
      </w:r>
      <w:bookmarkStart w:id="2217" w:name="_ETM_Q3_632200"/>
      <w:bookmarkEnd w:id="2217"/>
      <w:r>
        <w:rPr>
          <w:rtl/>
        </w:rPr>
        <w:t xml:space="preserve">ביצוע </w:t>
      </w:r>
      <w:bookmarkStart w:id="2218" w:name="_ETM_Q3_632590"/>
      <w:bookmarkEnd w:id="2218"/>
      <w:r>
        <w:rPr>
          <w:rFonts w:hint="cs"/>
          <w:rtl/>
        </w:rPr>
        <w:t>ה</w:t>
      </w:r>
      <w:r>
        <w:rPr>
          <w:rtl/>
        </w:rPr>
        <w:t xml:space="preserve">ניתוחים </w:t>
      </w:r>
      <w:bookmarkStart w:id="2219" w:name="_ETM_Q3_633430"/>
      <w:bookmarkEnd w:id="2219"/>
      <w:r>
        <w:rPr>
          <w:rFonts w:hint="cs"/>
          <w:rtl/>
        </w:rPr>
        <w:t xml:space="preserve">– </w:t>
      </w:r>
      <w:r>
        <w:rPr>
          <w:rtl/>
        </w:rPr>
        <w:t xml:space="preserve">אבדוק </w:t>
      </w:r>
      <w:bookmarkStart w:id="2220" w:name="_ETM_Q3_633849"/>
      <w:bookmarkEnd w:id="2220"/>
      <w:r>
        <w:rPr>
          <w:rtl/>
        </w:rPr>
        <w:t xml:space="preserve">את </w:t>
      </w:r>
      <w:bookmarkStart w:id="2221" w:name="_ETM_Q3_633970"/>
      <w:bookmarkEnd w:id="2221"/>
      <w:r>
        <w:rPr>
          <w:rtl/>
        </w:rPr>
        <w:t>זה</w:t>
      </w:r>
      <w:r>
        <w:rPr>
          <w:rFonts w:hint="cs"/>
          <w:rtl/>
        </w:rPr>
        <w:t>,</w:t>
      </w:r>
      <w:r>
        <w:rPr>
          <w:rtl/>
        </w:rPr>
        <w:t xml:space="preserve"> </w:t>
      </w:r>
      <w:bookmarkStart w:id="2222" w:name="_ETM_Q3_635050"/>
      <w:bookmarkEnd w:id="2222"/>
      <w:r>
        <w:rPr>
          <w:rtl/>
        </w:rPr>
        <w:t xml:space="preserve">אני </w:t>
      </w:r>
      <w:bookmarkStart w:id="2223" w:name="_ETM_Q3_635290"/>
      <w:bookmarkEnd w:id="2223"/>
      <w:r>
        <w:rPr>
          <w:rtl/>
        </w:rPr>
        <w:t xml:space="preserve">לא </w:t>
      </w:r>
      <w:bookmarkStart w:id="2224" w:name="_ETM_Q3_635410"/>
      <w:bookmarkEnd w:id="2224"/>
      <w:r>
        <w:rPr>
          <w:rtl/>
        </w:rPr>
        <w:t xml:space="preserve">יודע </w:t>
      </w:r>
      <w:bookmarkStart w:id="2225" w:name="_ETM_Q3_635620"/>
      <w:bookmarkEnd w:id="2225"/>
      <w:r>
        <w:rPr>
          <w:rtl/>
        </w:rPr>
        <w:t xml:space="preserve">להגיד </w:t>
      </w:r>
      <w:bookmarkStart w:id="2226" w:name="_ETM_Q3_635890"/>
      <w:bookmarkEnd w:id="2226"/>
      <w:r>
        <w:rPr>
          <w:rtl/>
        </w:rPr>
        <w:t>לך</w:t>
      </w:r>
      <w:r>
        <w:rPr>
          <w:rFonts w:hint="cs"/>
          <w:rtl/>
        </w:rPr>
        <w:t>.</w:t>
      </w:r>
      <w:bookmarkStart w:id="2227" w:name="_ETM_Q3_632619"/>
      <w:bookmarkStart w:id="2228" w:name="_ETM_Q3_636730"/>
      <w:bookmarkStart w:id="2229" w:name="_ETM_Q3_633330"/>
      <w:bookmarkStart w:id="2230" w:name="_ETM_Q3_633380"/>
      <w:bookmarkStart w:id="2231" w:name="_ETM_Q3_633490"/>
      <w:bookmarkStart w:id="2232" w:name="_ETM_Q3_633524"/>
      <w:bookmarkEnd w:id="2227"/>
      <w:bookmarkEnd w:id="2228"/>
      <w:bookmarkEnd w:id="2229"/>
      <w:bookmarkEnd w:id="2230"/>
      <w:bookmarkEnd w:id="2231"/>
      <w:bookmarkEnd w:id="2232"/>
      <w:r w:rsidR="00AB1C3F">
        <w:rPr>
          <w:rFonts w:hint="cs"/>
          <w:rtl/>
        </w:rPr>
        <w:t xml:space="preserve"> </w:t>
      </w:r>
      <w:r>
        <w:rPr>
          <w:rtl/>
        </w:rPr>
        <w:t xml:space="preserve">מה </w:t>
      </w:r>
      <w:bookmarkStart w:id="2233" w:name="_ETM_Q3_636879"/>
      <w:bookmarkEnd w:id="2233"/>
      <w:r>
        <w:rPr>
          <w:rtl/>
        </w:rPr>
        <w:t xml:space="preserve">שאני </w:t>
      </w:r>
      <w:bookmarkStart w:id="2234" w:name="_ETM_Q3_637180"/>
      <w:bookmarkEnd w:id="2234"/>
      <w:r>
        <w:rPr>
          <w:rtl/>
        </w:rPr>
        <w:t xml:space="preserve">כן </w:t>
      </w:r>
      <w:bookmarkStart w:id="2235" w:name="_ETM_Q3_637360"/>
      <w:bookmarkEnd w:id="2235"/>
      <w:r>
        <w:rPr>
          <w:rtl/>
        </w:rPr>
        <w:t xml:space="preserve">יודע </w:t>
      </w:r>
      <w:bookmarkStart w:id="2236" w:name="_ETM_Q3_637870"/>
      <w:bookmarkEnd w:id="2236"/>
      <w:r>
        <w:rPr>
          <w:rFonts w:hint="cs"/>
          <w:rtl/>
        </w:rPr>
        <w:t xml:space="preserve">– </w:t>
      </w:r>
      <w:bookmarkStart w:id="2237" w:name="_ETM_Q3_638319"/>
      <w:bookmarkEnd w:id="2237"/>
      <w:r>
        <w:rPr>
          <w:rtl/>
        </w:rPr>
        <w:t xml:space="preserve">זה </w:t>
      </w:r>
      <w:bookmarkStart w:id="2238" w:name="_ETM_Q3_638470"/>
      <w:bookmarkEnd w:id="2238"/>
      <w:r>
        <w:rPr>
          <w:rtl/>
        </w:rPr>
        <w:t xml:space="preserve">ניתוח </w:t>
      </w:r>
      <w:bookmarkStart w:id="2239" w:name="_ETM_Q3_639040"/>
      <w:bookmarkEnd w:id="2239"/>
      <w:r>
        <w:rPr>
          <w:rtl/>
        </w:rPr>
        <w:t>חיוני</w:t>
      </w:r>
      <w:r>
        <w:rPr>
          <w:rFonts w:hint="cs"/>
          <w:rtl/>
        </w:rPr>
        <w:t>,</w:t>
      </w:r>
      <w:r>
        <w:rPr>
          <w:rtl/>
        </w:rPr>
        <w:t xml:space="preserve"> </w:t>
      </w:r>
      <w:bookmarkStart w:id="2240" w:name="_ETM_Q3_640010"/>
      <w:bookmarkEnd w:id="2240"/>
      <w:r>
        <w:rPr>
          <w:rtl/>
        </w:rPr>
        <w:t xml:space="preserve">ולכן </w:t>
      </w:r>
      <w:bookmarkStart w:id="2241" w:name="_ETM_Q3_640970"/>
      <w:bookmarkEnd w:id="2241"/>
      <w:r>
        <w:rPr>
          <w:rtl/>
        </w:rPr>
        <w:t xml:space="preserve">צריך </w:t>
      </w:r>
      <w:bookmarkStart w:id="2242" w:name="_ETM_Q3_641360"/>
      <w:bookmarkEnd w:id="2242"/>
      <w:r>
        <w:rPr>
          <w:rtl/>
        </w:rPr>
        <w:t xml:space="preserve">לקיים </w:t>
      </w:r>
      <w:bookmarkStart w:id="2243" w:name="_ETM_Q3_641810"/>
      <w:bookmarkEnd w:id="2243"/>
      <w:r>
        <w:rPr>
          <w:rtl/>
        </w:rPr>
        <w:t xml:space="preserve">אותו </w:t>
      </w:r>
      <w:bookmarkStart w:id="2244" w:name="_ETM_Q3_641990"/>
      <w:bookmarkEnd w:id="2244"/>
      <w:r>
        <w:rPr>
          <w:rtl/>
        </w:rPr>
        <w:t xml:space="preserve">וצריך </w:t>
      </w:r>
      <w:bookmarkStart w:id="2245" w:name="_ETM_Q3_642380"/>
      <w:bookmarkStart w:id="2246" w:name="_ETM_Q3_642620"/>
      <w:bookmarkStart w:id="2247" w:name="_ETM_Q3_639016"/>
      <w:bookmarkEnd w:id="2245"/>
      <w:bookmarkEnd w:id="2246"/>
      <w:bookmarkEnd w:id="2247"/>
      <w:r>
        <w:rPr>
          <w:rtl/>
        </w:rPr>
        <w:t xml:space="preserve">לתת </w:t>
      </w:r>
      <w:bookmarkStart w:id="2248" w:name="_ETM_Q3_642890"/>
      <w:bookmarkEnd w:id="2248"/>
      <w:r>
        <w:rPr>
          <w:rtl/>
        </w:rPr>
        <w:t xml:space="preserve">לאנשים </w:t>
      </w:r>
      <w:bookmarkStart w:id="2249" w:name="_ETM_Q3_643340"/>
      <w:bookmarkEnd w:id="2249"/>
      <w:r>
        <w:rPr>
          <w:rtl/>
        </w:rPr>
        <w:t>גישה</w:t>
      </w:r>
      <w:r>
        <w:rPr>
          <w:rFonts w:hint="cs"/>
          <w:rtl/>
        </w:rPr>
        <w:t>.</w:t>
      </w:r>
      <w:r>
        <w:rPr>
          <w:rtl/>
        </w:rPr>
        <w:t xml:space="preserve"> </w:t>
      </w:r>
      <w:bookmarkStart w:id="2250" w:name="_ETM_Q3_645350"/>
      <w:bookmarkStart w:id="2251" w:name="_ETM_Q3_645500"/>
      <w:bookmarkStart w:id="2252" w:name="_ETM_Q3_645920"/>
      <w:bookmarkEnd w:id="2250"/>
      <w:bookmarkEnd w:id="2251"/>
      <w:bookmarkEnd w:id="2252"/>
      <w:r>
        <w:rPr>
          <w:rtl/>
        </w:rPr>
        <w:t xml:space="preserve">אני </w:t>
      </w:r>
      <w:bookmarkStart w:id="2253" w:name="_ETM_Q3_646069"/>
      <w:bookmarkEnd w:id="2253"/>
      <w:r>
        <w:rPr>
          <w:rtl/>
        </w:rPr>
        <w:t xml:space="preserve">שומע </w:t>
      </w:r>
      <w:bookmarkStart w:id="2254" w:name="_ETM_Q3_646459"/>
      <w:bookmarkEnd w:id="2254"/>
      <w:r>
        <w:rPr>
          <w:rtl/>
        </w:rPr>
        <w:t xml:space="preserve">שלפעמים </w:t>
      </w:r>
      <w:bookmarkStart w:id="2255" w:name="_ETM_Q3_647569"/>
      <w:bookmarkEnd w:id="2255"/>
      <w:r>
        <w:rPr>
          <w:rtl/>
        </w:rPr>
        <w:t xml:space="preserve">עושים </w:t>
      </w:r>
      <w:bookmarkStart w:id="2256" w:name="_ETM_Q3_647870"/>
      <w:bookmarkEnd w:id="2256"/>
      <w:r>
        <w:rPr>
          <w:rtl/>
        </w:rPr>
        <w:t>אותו</w:t>
      </w:r>
      <w:bookmarkStart w:id="2257" w:name="_ETM_Q3_643909"/>
      <w:bookmarkEnd w:id="2257"/>
      <w:r>
        <w:rPr>
          <w:rtl/>
        </w:rPr>
        <w:t xml:space="preserve"> </w:t>
      </w:r>
      <w:bookmarkStart w:id="2258" w:name="_ETM_Q3_648260"/>
      <w:bookmarkEnd w:id="2258"/>
      <w:r>
        <w:rPr>
          <w:rtl/>
        </w:rPr>
        <w:t xml:space="preserve">או </w:t>
      </w:r>
      <w:bookmarkStart w:id="2259" w:name="_ETM_Q3_648380"/>
      <w:bookmarkEnd w:id="2259"/>
      <w:r>
        <w:rPr>
          <w:rtl/>
        </w:rPr>
        <w:t xml:space="preserve">במקרה </w:t>
      </w:r>
      <w:bookmarkStart w:id="2260" w:name="_ETM_Q3_648830"/>
      <w:bookmarkEnd w:id="2260"/>
      <w:r>
        <w:rPr>
          <w:rtl/>
        </w:rPr>
        <w:t xml:space="preserve">שלא </w:t>
      </w:r>
      <w:bookmarkStart w:id="2261" w:name="_ETM_Q3_649100"/>
      <w:bookmarkEnd w:id="2261"/>
      <w:r>
        <w:rPr>
          <w:rtl/>
        </w:rPr>
        <w:t xml:space="preserve">מתאים </w:t>
      </w:r>
      <w:bookmarkStart w:id="2262" w:name="_ETM_Q3_649950"/>
      <w:bookmarkEnd w:id="2262"/>
      <w:r>
        <w:rPr>
          <w:rtl/>
        </w:rPr>
        <w:t xml:space="preserve">או </w:t>
      </w:r>
      <w:bookmarkStart w:id="2263" w:name="_ETM_Q3_650159"/>
      <w:bookmarkEnd w:id="2263"/>
      <w:r>
        <w:rPr>
          <w:rtl/>
        </w:rPr>
        <w:t xml:space="preserve">שהניתוח </w:t>
      </w:r>
      <w:bookmarkStart w:id="2264" w:name="_ETM_Q3_651359"/>
      <w:bookmarkEnd w:id="2264"/>
      <w:r>
        <w:rPr>
          <w:rtl/>
        </w:rPr>
        <w:t xml:space="preserve">לא </w:t>
      </w:r>
      <w:bookmarkStart w:id="2265" w:name="_ETM_Q3_651480"/>
      <w:bookmarkEnd w:id="2265"/>
      <w:r>
        <w:rPr>
          <w:rtl/>
        </w:rPr>
        <w:t xml:space="preserve">כל </w:t>
      </w:r>
      <w:bookmarkStart w:id="2266" w:name="_ETM_Q3_651629"/>
      <w:bookmarkEnd w:id="2266"/>
      <w:r>
        <w:rPr>
          <w:rtl/>
        </w:rPr>
        <w:t xml:space="preserve">כך </w:t>
      </w:r>
      <w:bookmarkStart w:id="2267" w:name="_ETM_Q3_651810"/>
      <w:bookmarkEnd w:id="2267"/>
      <w:r>
        <w:rPr>
          <w:rtl/>
        </w:rPr>
        <w:t>מצליח</w:t>
      </w:r>
      <w:r>
        <w:rPr>
          <w:rFonts w:hint="cs"/>
          <w:rtl/>
        </w:rPr>
        <w:t>,</w:t>
      </w:r>
      <w:r>
        <w:rPr>
          <w:rtl/>
        </w:rPr>
        <w:t xml:space="preserve"> </w:t>
      </w:r>
      <w:bookmarkStart w:id="2268" w:name="_ETM_Q3_652409"/>
      <w:bookmarkEnd w:id="2268"/>
      <w:r>
        <w:rPr>
          <w:rtl/>
        </w:rPr>
        <w:t xml:space="preserve">בגלל </w:t>
      </w:r>
      <w:bookmarkStart w:id="2269" w:name="_ETM_Q3_652709"/>
      <w:bookmarkEnd w:id="2269"/>
      <w:r>
        <w:rPr>
          <w:rtl/>
        </w:rPr>
        <w:t>שאנשים</w:t>
      </w:r>
      <w:bookmarkStart w:id="2270" w:name="_ETM_Q3_663338"/>
      <w:bookmarkEnd w:id="2270"/>
      <w:r>
        <w:rPr>
          <w:rtl/>
        </w:rPr>
        <w:t xml:space="preserve"> </w:t>
      </w:r>
      <w:bookmarkStart w:id="2271" w:name="_ETM_Q3_653189"/>
      <w:bookmarkEnd w:id="2271"/>
      <w:r>
        <w:rPr>
          <w:rtl/>
        </w:rPr>
        <w:t xml:space="preserve">לא </w:t>
      </w:r>
      <w:bookmarkStart w:id="2272" w:name="_ETM_Q3_653279"/>
      <w:bookmarkEnd w:id="2272"/>
      <w:r>
        <w:rPr>
          <w:rtl/>
        </w:rPr>
        <w:t xml:space="preserve">מקפידים </w:t>
      </w:r>
      <w:bookmarkStart w:id="2273" w:name="_ETM_Q3_653819"/>
      <w:bookmarkEnd w:id="2273"/>
      <w:r>
        <w:rPr>
          <w:rtl/>
        </w:rPr>
        <w:t xml:space="preserve">אחר </w:t>
      </w:r>
      <w:bookmarkStart w:id="2274" w:name="_ETM_Q3_654120"/>
      <w:bookmarkEnd w:id="2274"/>
      <w:r>
        <w:rPr>
          <w:rtl/>
        </w:rPr>
        <w:t>כך</w:t>
      </w:r>
      <w:r>
        <w:rPr>
          <w:rFonts w:hint="cs"/>
          <w:rtl/>
        </w:rPr>
        <w:t>,</w:t>
      </w:r>
      <w:r>
        <w:rPr>
          <w:rtl/>
        </w:rPr>
        <w:t xml:space="preserve"> </w:t>
      </w:r>
      <w:bookmarkStart w:id="2275" w:name="_ETM_Q3_654870"/>
      <w:bookmarkEnd w:id="2275"/>
      <w:r>
        <w:rPr>
          <w:rtl/>
        </w:rPr>
        <w:t>ו</w:t>
      </w:r>
      <w:r>
        <w:rPr>
          <w:rFonts w:hint="cs"/>
          <w:rtl/>
        </w:rPr>
        <w:t xml:space="preserve">הבעיה חוזרת </w:t>
      </w:r>
      <w:bookmarkStart w:id="2276" w:name="_ETM_Q3_656909"/>
      <w:bookmarkEnd w:id="2276"/>
      <w:r>
        <w:rPr>
          <w:rtl/>
        </w:rPr>
        <w:t xml:space="preserve">אחרי </w:t>
      </w:r>
      <w:bookmarkStart w:id="2277" w:name="_ETM_Q3_657120"/>
      <w:bookmarkEnd w:id="2277"/>
      <w:r>
        <w:rPr>
          <w:rtl/>
        </w:rPr>
        <w:t xml:space="preserve">כמה </w:t>
      </w:r>
      <w:bookmarkStart w:id="2278" w:name="_ETM_Q3_657359"/>
      <w:bookmarkEnd w:id="2278"/>
      <w:r>
        <w:rPr>
          <w:rtl/>
        </w:rPr>
        <w:t>שנים</w:t>
      </w:r>
      <w:r>
        <w:rPr>
          <w:rFonts w:hint="cs"/>
          <w:rtl/>
        </w:rPr>
        <w:t>.</w:t>
      </w:r>
      <w:r>
        <w:rPr>
          <w:rtl/>
        </w:rPr>
        <w:t xml:space="preserve"> </w:t>
      </w:r>
      <w:bookmarkStart w:id="2279" w:name="_ETM_Q3_659010"/>
      <w:bookmarkEnd w:id="2279"/>
      <w:r>
        <w:rPr>
          <w:rtl/>
        </w:rPr>
        <w:t xml:space="preserve">אבל </w:t>
      </w:r>
      <w:bookmarkStart w:id="2280" w:name="_ETM_Q3_659310"/>
      <w:bookmarkEnd w:id="2280"/>
      <w:r>
        <w:rPr>
          <w:rtl/>
        </w:rPr>
        <w:t>אני</w:t>
      </w:r>
      <w:bookmarkStart w:id="2281" w:name="_ETM_Q3_659909"/>
      <w:bookmarkEnd w:id="2281"/>
      <w:r>
        <w:rPr>
          <w:rtl/>
        </w:rPr>
        <w:t xml:space="preserve"> </w:t>
      </w:r>
      <w:bookmarkStart w:id="2282" w:name="_ETM_Q3_660180"/>
      <w:bookmarkEnd w:id="2282"/>
      <w:r>
        <w:rPr>
          <w:rtl/>
        </w:rPr>
        <w:t xml:space="preserve">מבטיח </w:t>
      </w:r>
      <w:bookmarkStart w:id="2283" w:name="_ETM_Q3_660569"/>
      <w:bookmarkEnd w:id="2283"/>
      <w:r>
        <w:rPr>
          <w:rtl/>
        </w:rPr>
        <w:t xml:space="preserve">לך </w:t>
      </w:r>
      <w:bookmarkStart w:id="2284" w:name="_ETM_Q3_660810"/>
      <w:bookmarkEnd w:id="2284"/>
      <w:r>
        <w:rPr>
          <w:rtl/>
        </w:rPr>
        <w:t xml:space="preserve">תשובה </w:t>
      </w:r>
      <w:bookmarkStart w:id="2285" w:name="_ETM_Q3_661230"/>
      <w:bookmarkEnd w:id="2285"/>
      <w:r>
        <w:rPr>
          <w:rtl/>
        </w:rPr>
        <w:t xml:space="preserve">בעניין </w:t>
      </w:r>
      <w:bookmarkStart w:id="2286" w:name="_ETM_Q3_661620"/>
      <w:bookmarkEnd w:id="2286"/>
      <w:r>
        <w:rPr>
          <w:rtl/>
        </w:rPr>
        <w:t xml:space="preserve">הזה </w:t>
      </w:r>
      <w:bookmarkStart w:id="2287" w:name="_ETM_Q3_662890"/>
      <w:bookmarkEnd w:id="2287"/>
      <w:r>
        <w:rPr>
          <w:rtl/>
        </w:rPr>
        <w:t xml:space="preserve">על </w:t>
      </w:r>
      <w:bookmarkStart w:id="2288" w:name="_ETM_Q3_663010"/>
      <w:bookmarkEnd w:id="2288"/>
      <w:r>
        <w:rPr>
          <w:rtl/>
        </w:rPr>
        <w:t xml:space="preserve">שני </w:t>
      </w:r>
      <w:bookmarkStart w:id="2289" w:name="_ETM_Q3_663280"/>
      <w:bookmarkEnd w:id="2289"/>
      <w:r>
        <w:rPr>
          <w:rtl/>
        </w:rPr>
        <w:t>הדברים</w:t>
      </w:r>
      <w:r>
        <w:rPr>
          <w:rFonts w:hint="cs"/>
          <w:rtl/>
        </w:rPr>
        <w:t>.</w:t>
      </w:r>
      <w:r>
        <w:rPr>
          <w:rtl/>
        </w:rPr>
        <w:t xml:space="preserve"> </w:t>
      </w:r>
      <w:bookmarkStart w:id="2290" w:name="_ETM_Q3_664290"/>
      <w:bookmarkEnd w:id="2290"/>
      <w:r>
        <w:rPr>
          <w:rtl/>
        </w:rPr>
        <w:t>תודה</w:t>
      </w:r>
      <w:r>
        <w:rPr>
          <w:rFonts w:hint="cs"/>
          <w:rtl/>
        </w:rPr>
        <w:t>.</w:t>
      </w:r>
      <w:bookmarkStart w:id="2291" w:name="_ETM_Q3_665720"/>
      <w:bookmarkEnd w:id="2291"/>
      <w:r>
        <w:rPr>
          <w:rFonts w:hint="cs"/>
          <w:rtl/>
        </w:rPr>
        <w:t xml:space="preserve"> </w:t>
      </w:r>
    </w:p>
    <w:p w:rsidR="006C0212" w:rsidRDefault="006C0212" w:rsidP="00A82646">
      <w:pPr>
        <w:rPr>
          <w:rtl/>
        </w:rPr>
      </w:pPr>
      <w:bookmarkStart w:id="2292" w:name="_ETM_Q3_667307"/>
      <w:bookmarkStart w:id="2293" w:name="_ETM_Q3_667380"/>
      <w:bookmarkEnd w:id="2292"/>
      <w:bookmarkEnd w:id="2293"/>
    </w:p>
    <w:p w:rsidR="006C0212" w:rsidRDefault="006C0212" w:rsidP="00A82646">
      <w:pPr>
        <w:pStyle w:val="af6"/>
        <w:rPr>
          <w:rtl/>
        </w:rPr>
      </w:pPr>
      <w:bookmarkStart w:id="2294" w:name="ET_yor_6204_17"/>
      <w:r w:rsidRPr="00684757">
        <w:rPr>
          <w:rStyle w:val="TagStyle"/>
          <w:rtl/>
        </w:rPr>
        <w:t xml:space="preserve"> &lt;&lt; יור &gt;&gt;</w:t>
      </w:r>
      <w:r w:rsidRPr="007F4FEC">
        <w:rPr>
          <w:rStyle w:val="TagStyle"/>
          <w:rtl/>
        </w:rPr>
        <w:t xml:space="preserve"> </w:t>
      </w:r>
      <w:r>
        <w:rPr>
          <w:rtl/>
        </w:rPr>
        <w:t>היו"ר מיקי לוי:</w:t>
      </w:r>
      <w:r w:rsidRPr="007F4FEC">
        <w:rPr>
          <w:rStyle w:val="TagStyle"/>
          <w:rtl/>
        </w:rPr>
        <w:t xml:space="preserve"> </w:t>
      </w:r>
      <w:r w:rsidRPr="00684757">
        <w:rPr>
          <w:rStyle w:val="TagStyle"/>
          <w:rtl/>
        </w:rPr>
        <w:t>&lt;&lt; יור &gt;&gt;</w:t>
      </w:r>
      <w:r>
        <w:rPr>
          <w:rtl/>
        </w:rPr>
        <w:t xml:space="preserve">   </w:t>
      </w:r>
      <w:bookmarkEnd w:id="2294"/>
    </w:p>
    <w:p w:rsidR="006C0212" w:rsidRDefault="006C0212" w:rsidP="009660C8">
      <w:pPr>
        <w:rPr>
          <w:rtl/>
          <w:lang w:eastAsia="he-IL"/>
        </w:rPr>
      </w:pPr>
    </w:p>
    <w:p w:rsidR="006C0212" w:rsidRDefault="006C0212" w:rsidP="00A82646">
      <w:pPr>
        <w:rPr>
          <w:rtl/>
        </w:rPr>
      </w:pPr>
      <w:bookmarkStart w:id="2295" w:name="_ETM_Q3_668073"/>
      <w:bookmarkStart w:id="2296" w:name="_ETM_Q3_668450"/>
      <w:bookmarkStart w:id="2297" w:name="_ETM_Q3_664983"/>
      <w:bookmarkEnd w:id="2295"/>
      <w:bookmarkEnd w:id="2296"/>
      <w:bookmarkEnd w:id="2297"/>
      <w:r>
        <w:rPr>
          <w:rtl/>
        </w:rPr>
        <w:t xml:space="preserve">תודה </w:t>
      </w:r>
      <w:bookmarkStart w:id="2298" w:name="_ETM_Q3_668750"/>
      <w:bookmarkEnd w:id="2298"/>
      <w:r>
        <w:rPr>
          <w:rtl/>
        </w:rPr>
        <w:t xml:space="preserve">רבה </w:t>
      </w:r>
      <w:bookmarkStart w:id="2299" w:name="_ETM_Q3_668989"/>
      <w:bookmarkEnd w:id="2299"/>
      <w:r>
        <w:rPr>
          <w:rtl/>
        </w:rPr>
        <w:t xml:space="preserve">לשר </w:t>
      </w:r>
      <w:bookmarkStart w:id="2300" w:name="_ETM_Q3_669319"/>
      <w:bookmarkEnd w:id="2300"/>
      <w:r>
        <w:rPr>
          <w:rtl/>
        </w:rPr>
        <w:t>הבריאות</w:t>
      </w:r>
      <w:r>
        <w:rPr>
          <w:rFonts w:hint="cs"/>
          <w:rtl/>
        </w:rPr>
        <w:t>.</w:t>
      </w:r>
      <w:bookmarkStart w:id="2301" w:name="_ETM_Q3_670730"/>
      <w:bookmarkEnd w:id="2301"/>
    </w:p>
    <w:p w:rsidR="006C0212" w:rsidRDefault="006C0212" w:rsidP="00A82646">
      <w:pPr>
        <w:rPr>
          <w:rtl/>
        </w:rPr>
      </w:pPr>
      <w:bookmarkStart w:id="2302" w:name="_ETM_Q3_664738"/>
      <w:bookmarkStart w:id="2303" w:name="_ETM_Q3_664838"/>
      <w:bookmarkStart w:id="2304" w:name="_ETM_Q3_664929"/>
      <w:bookmarkStart w:id="2305" w:name="_ETM_Q3_665016"/>
      <w:bookmarkEnd w:id="2302"/>
      <w:bookmarkEnd w:id="2303"/>
      <w:bookmarkEnd w:id="2304"/>
      <w:bookmarkEnd w:id="2305"/>
    </w:p>
    <w:p w:rsidR="006C0212" w:rsidRDefault="006C0212" w:rsidP="00A82646">
      <w:pPr>
        <w:rPr>
          <w:rtl/>
        </w:rPr>
      </w:pPr>
      <w:bookmarkStart w:id="2306" w:name="_ETM_Q3_665897"/>
      <w:bookmarkStart w:id="2307" w:name="_ETM_Q3_665976"/>
      <w:bookmarkEnd w:id="2306"/>
      <w:bookmarkEnd w:id="2307"/>
    </w:p>
    <w:p w:rsidR="006C0212" w:rsidRDefault="006C0212" w:rsidP="00A82646">
      <w:pPr>
        <w:pStyle w:val="a6"/>
        <w:rPr>
          <w:rtl/>
        </w:rPr>
      </w:pPr>
      <w:bookmarkStart w:id="2308" w:name="ET_hatsach_626808_18"/>
      <w:r w:rsidRPr="00684757">
        <w:rPr>
          <w:rStyle w:val="TagStyle"/>
          <w:rtl/>
        </w:rPr>
        <w:t xml:space="preserve"> &lt;&lt; הצח &gt;&gt;</w:t>
      </w:r>
      <w:r w:rsidRPr="00B16EBE">
        <w:rPr>
          <w:rStyle w:val="TagStyle"/>
          <w:rtl/>
        </w:rPr>
        <w:t xml:space="preserve"> </w:t>
      </w:r>
      <w:bookmarkStart w:id="2309" w:name="_Toc94732959"/>
      <w:bookmarkStart w:id="2310" w:name="_Toc94740184"/>
      <w:r>
        <w:rPr>
          <w:rtl/>
        </w:rPr>
        <w:t>הצעת חוק להנצחת הרב אברהם יצחק הכהן קוק (ציון זכרו ופועלו), התשפ"ב</w:t>
      </w:r>
      <w:r>
        <w:rPr>
          <w:rFonts w:hint="cs"/>
          <w:rtl/>
        </w:rPr>
        <w:t>–</w:t>
      </w:r>
      <w:r>
        <w:rPr>
          <w:rtl/>
        </w:rPr>
        <w:t>2021</w:t>
      </w:r>
      <w:bookmarkEnd w:id="2309"/>
      <w:bookmarkEnd w:id="2310"/>
      <w:r w:rsidRPr="00B16EBE">
        <w:rPr>
          <w:rStyle w:val="TagStyle"/>
          <w:rtl/>
        </w:rPr>
        <w:t xml:space="preserve"> </w:t>
      </w:r>
      <w:r w:rsidRPr="00684757">
        <w:rPr>
          <w:rStyle w:val="TagStyle"/>
          <w:rtl/>
        </w:rPr>
        <w:t>&lt;&lt; הצח &gt;&gt;</w:t>
      </w:r>
      <w:r>
        <w:rPr>
          <w:rtl/>
        </w:rPr>
        <w:t xml:space="preserve">   </w:t>
      </w:r>
      <w:bookmarkEnd w:id="2308"/>
    </w:p>
    <w:p w:rsidR="006C0212" w:rsidRDefault="006C0212" w:rsidP="00A82646">
      <w:pPr>
        <w:rPr>
          <w:rtl/>
        </w:rPr>
      </w:pPr>
      <w:r>
        <w:rPr>
          <w:rtl/>
        </w:rPr>
        <w:t>[הצעת חוק פ/2253/</w:t>
      </w:r>
      <w:r>
        <w:rPr>
          <w:rFonts w:hint="cs"/>
          <w:rtl/>
        </w:rPr>
        <w:t xml:space="preserve">24; </w:t>
      </w:r>
      <w:bookmarkStart w:id="2311" w:name="_ETM_Q3_673633"/>
      <w:bookmarkEnd w:id="2311"/>
      <w:r>
        <w:rPr>
          <w:rFonts w:hint="cs"/>
          <w:rtl/>
        </w:rPr>
        <w:t>נספחות.</w:t>
      </w:r>
      <w:r>
        <w:rPr>
          <w:rtl/>
        </w:rPr>
        <w:t>]</w:t>
      </w:r>
    </w:p>
    <w:p w:rsidR="006C0212" w:rsidRDefault="006C0212" w:rsidP="00A82646">
      <w:pPr>
        <w:pStyle w:val="-0"/>
        <w:rPr>
          <w:rtl/>
        </w:rPr>
      </w:pPr>
      <w:r>
        <w:rPr>
          <w:rtl/>
        </w:rPr>
        <w:t>(הצעת חבר הכנסת</w:t>
      </w:r>
      <w:r>
        <w:rPr>
          <w:rFonts w:hint="cs"/>
          <w:rtl/>
        </w:rPr>
        <w:t xml:space="preserve"> ניר אורבך</w:t>
      </w:r>
      <w:r>
        <w:rPr>
          <w:rtl/>
        </w:rPr>
        <w:t>)</w:t>
      </w:r>
    </w:p>
    <w:p w:rsidR="006C0212" w:rsidRDefault="006C0212" w:rsidP="009660C8">
      <w:pPr>
        <w:rPr>
          <w:rtl/>
        </w:rPr>
      </w:pPr>
      <w:bookmarkStart w:id="2312" w:name="_ETM_Q3_671622"/>
      <w:bookmarkStart w:id="2313" w:name="_ETM_Q3_668435"/>
      <w:bookmarkEnd w:id="2312"/>
      <w:bookmarkEnd w:id="2313"/>
    </w:p>
    <w:p w:rsidR="006C0212" w:rsidRDefault="006C0212" w:rsidP="00A82646">
      <w:pPr>
        <w:pStyle w:val="af6"/>
        <w:rPr>
          <w:rtl/>
        </w:rPr>
      </w:pPr>
      <w:bookmarkStart w:id="2314" w:name="ET_yor_6204_19"/>
      <w:r w:rsidRPr="00684757">
        <w:rPr>
          <w:rStyle w:val="TagStyle"/>
          <w:rtl/>
        </w:rPr>
        <w:t xml:space="preserve"> &lt;&lt; יור &gt;&gt;</w:t>
      </w:r>
      <w:r w:rsidRPr="00B16EBE">
        <w:rPr>
          <w:rStyle w:val="TagStyle"/>
          <w:rtl/>
        </w:rPr>
        <w:t xml:space="preserve"> </w:t>
      </w:r>
      <w:r>
        <w:rPr>
          <w:rtl/>
        </w:rPr>
        <w:t>היו"ר מיקי לוי:</w:t>
      </w:r>
      <w:r w:rsidRPr="00B16EBE">
        <w:rPr>
          <w:rStyle w:val="TagStyle"/>
          <w:rtl/>
        </w:rPr>
        <w:t xml:space="preserve"> </w:t>
      </w:r>
      <w:r w:rsidRPr="00684757">
        <w:rPr>
          <w:rStyle w:val="TagStyle"/>
          <w:rtl/>
        </w:rPr>
        <w:t>&lt;&lt; יור &gt;&gt;</w:t>
      </w:r>
      <w:r>
        <w:rPr>
          <w:rtl/>
        </w:rPr>
        <w:t xml:space="preserve">   </w:t>
      </w:r>
      <w:bookmarkEnd w:id="2314"/>
    </w:p>
    <w:p w:rsidR="006C0212" w:rsidRDefault="006C0212" w:rsidP="009660C8">
      <w:pPr>
        <w:rPr>
          <w:rtl/>
          <w:lang w:eastAsia="he-IL"/>
        </w:rPr>
      </w:pPr>
    </w:p>
    <w:p w:rsidR="006C0212" w:rsidRDefault="006C0212" w:rsidP="00A82646">
      <w:pPr>
        <w:rPr>
          <w:rtl/>
        </w:rPr>
      </w:pPr>
      <w:bookmarkStart w:id="2315" w:name="_ETM_Q3_671042"/>
      <w:bookmarkEnd w:id="2315"/>
      <w:r>
        <w:rPr>
          <w:rtl/>
        </w:rPr>
        <w:t xml:space="preserve">אנחנו </w:t>
      </w:r>
      <w:bookmarkStart w:id="2316" w:name="_ETM_Q3_671270"/>
      <w:bookmarkEnd w:id="2316"/>
      <w:r>
        <w:rPr>
          <w:rtl/>
        </w:rPr>
        <w:t xml:space="preserve">ממשיכים </w:t>
      </w:r>
      <w:bookmarkStart w:id="2317" w:name="_ETM_Q3_672350"/>
      <w:bookmarkEnd w:id="2317"/>
      <w:r>
        <w:rPr>
          <w:rtl/>
        </w:rPr>
        <w:t>בסדר</w:t>
      </w:r>
      <w:bookmarkStart w:id="2318" w:name="_ETM_Q3_672950"/>
      <w:bookmarkEnd w:id="2318"/>
      <w:r>
        <w:rPr>
          <w:rFonts w:hint="cs"/>
          <w:rtl/>
        </w:rPr>
        <w:t>-</w:t>
      </w:r>
      <w:r>
        <w:rPr>
          <w:rtl/>
        </w:rPr>
        <w:t xml:space="preserve">היום </w:t>
      </w:r>
      <w:bookmarkStart w:id="2319" w:name="_ETM_Q3_674450"/>
      <w:bookmarkEnd w:id="2319"/>
      <w:r>
        <w:rPr>
          <w:rFonts w:hint="cs"/>
          <w:rtl/>
        </w:rPr>
        <w:t>ו</w:t>
      </w:r>
      <w:r>
        <w:rPr>
          <w:rtl/>
        </w:rPr>
        <w:t xml:space="preserve">ניגשים </w:t>
      </w:r>
      <w:bookmarkStart w:id="2320" w:name="_ETM_Q3_675140"/>
      <w:bookmarkEnd w:id="2320"/>
      <w:r>
        <w:rPr>
          <w:rtl/>
        </w:rPr>
        <w:t xml:space="preserve">להצעות </w:t>
      </w:r>
      <w:bookmarkStart w:id="2321" w:name="_ETM_Q3_675829"/>
      <w:bookmarkEnd w:id="2321"/>
      <w:r>
        <w:rPr>
          <w:rtl/>
        </w:rPr>
        <w:t xml:space="preserve">החוק </w:t>
      </w:r>
      <w:bookmarkStart w:id="2322" w:name="_ETM_Q3_676670"/>
      <w:bookmarkEnd w:id="2322"/>
      <w:r>
        <w:rPr>
          <w:rtl/>
        </w:rPr>
        <w:t>על</w:t>
      </w:r>
      <w:r>
        <w:rPr>
          <w:rFonts w:hint="cs"/>
          <w:rtl/>
        </w:rPr>
        <w:t xml:space="preserve"> </w:t>
      </w:r>
      <w:bookmarkStart w:id="2323" w:name="_ETM_Q3_677649"/>
      <w:bookmarkEnd w:id="2323"/>
      <w:r>
        <w:rPr>
          <w:rtl/>
        </w:rPr>
        <w:t>פי</w:t>
      </w:r>
      <w:bookmarkStart w:id="2324" w:name="_ETM_Q3_673518"/>
      <w:bookmarkEnd w:id="2324"/>
      <w:r>
        <w:rPr>
          <w:rtl/>
        </w:rPr>
        <w:t xml:space="preserve"> </w:t>
      </w:r>
      <w:bookmarkStart w:id="2325" w:name="_ETM_Q3_677420"/>
      <w:bookmarkEnd w:id="2325"/>
      <w:r>
        <w:rPr>
          <w:rtl/>
        </w:rPr>
        <w:t>סדר</w:t>
      </w:r>
      <w:bookmarkStart w:id="2326" w:name="_ETM_Q3_677750"/>
      <w:bookmarkEnd w:id="2326"/>
      <w:r>
        <w:rPr>
          <w:rFonts w:hint="cs"/>
          <w:rtl/>
        </w:rPr>
        <w:t>-</w:t>
      </w:r>
      <w:r>
        <w:rPr>
          <w:rtl/>
        </w:rPr>
        <w:t>היום</w:t>
      </w:r>
      <w:bookmarkStart w:id="2327" w:name="_ETM_Q3_673317"/>
      <w:bookmarkStart w:id="2328" w:name="_ETM_Q3_676167"/>
      <w:bookmarkEnd w:id="2327"/>
      <w:bookmarkEnd w:id="2328"/>
      <w:r>
        <w:rPr>
          <w:rtl/>
        </w:rPr>
        <w:t xml:space="preserve"> </w:t>
      </w:r>
      <w:bookmarkStart w:id="2329" w:name="_ETM_Q3_677959"/>
      <w:bookmarkEnd w:id="2329"/>
      <w:r>
        <w:rPr>
          <w:rFonts w:hint="cs"/>
          <w:rtl/>
        </w:rPr>
        <w:t xml:space="preserve">– </w:t>
      </w:r>
      <w:r>
        <w:rPr>
          <w:rtl/>
        </w:rPr>
        <w:t xml:space="preserve">הצעת </w:t>
      </w:r>
      <w:bookmarkStart w:id="2330" w:name="_ETM_Q3_678290"/>
      <w:bookmarkEnd w:id="2330"/>
      <w:r>
        <w:rPr>
          <w:rtl/>
        </w:rPr>
        <w:t xml:space="preserve">חוק </w:t>
      </w:r>
      <w:bookmarkStart w:id="2331" w:name="_ETM_Q3_678500"/>
      <w:bookmarkEnd w:id="2331"/>
      <w:r>
        <w:rPr>
          <w:rtl/>
        </w:rPr>
        <w:t xml:space="preserve">להנצחת </w:t>
      </w:r>
      <w:bookmarkStart w:id="2332" w:name="_ETM_Q3_679099"/>
      <w:bookmarkEnd w:id="2332"/>
      <w:r>
        <w:rPr>
          <w:rtl/>
        </w:rPr>
        <w:t xml:space="preserve">הרב </w:t>
      </w:r>
      <w:bookmarkStart w:id="2333" w:name="_ETM_Q3_679819"/>
      <w:bookmarkEnd w:id="2333"/>
      <w:r>
        <w:rPr>
          <w:rtl/>
        </w:rPr>
        <w:t xml:space="preserve">יצחק </w:t>
      </w:r>
      <w:bookmarkStart w:id="2334" w:name="_ETM_Q3_680269"/>
      <w:bookmarkEnd w:id="2334"/>
      <w:r>
        <w:rPr>
          <w:rtl/>
        </w:rPr>
        <w:t xml:space="preserve">הכהן </w:t>
      </w:r>
      <w:bookmarkStart w:id="2335" w:name="_ETM_Q3_681049"/>
      <w:bookmarkEnd w:id="2335"/>
      <w:r>
        <w:rPr>
          <w:rtl/>
        </w:rPr>
        <w:t>קוק</w:t>
      </w:r>
      <w:r>
        <w:rPr>
          <w:rFonts w:hint="cs"/>
          <w:rtl/>
        </w:rPr>
        <w:t>.</w:t>
      </w:r>
      <w:r>
        <w:rPr>
          <w:rtl/>
        </w:rPr>
        <w:t xml:space="preserve"> </w:t>
      </w:r>
      <w:bookmarkStart w:id="2336" w:name="_ETM_Q3_682319"/>
      <w:bookmarkEnd w:id="2336"/>
      <w:r>
        <w:rPr>
          <w:rtl/>
        </w:rPr>
        <w:t xml:space="preserve">תשיב </w:t>
      </w:r>
      <w:bookmarkStart w:id="2337" w:name="_ETM_Q3_683129"/>
      <w:bookmarkEnd w:id="2337"/>
      <w:r>
        <w:rPr>
          <w:rtl/>
        </w:rPr>
        <w:t xml:space="preserve">השרה </w:t>
      </w:r>
      <w:bookmarkStart w:id="2338" w:name="_ETM_Q3_683730"/>
      <w:bookmarkEnd w:id="2338"/>
      <w:r>
        <w:rPr>
          <w:rtl/>
        </w:rPr>
        <w:t xml:space="preserve">יפעת </w:t>
      </w:r>
      <w:bookmarkStart w:id="2339" w:name="_ETM_Q3_684150"/>
      <w:bookmarkEnd w:id="2339"/>
      <w:r>
        <w:rPr>
          <w:rtl/>
        </w:rPr>
        <w:t xml:space="preserve">שאשא </w:t>
      </w:r>
      <w:bookmarkStart w:id="2340" w:name="_ETM_Q3_684389"/>
      <w:bookmarkEnd w:id="2340"/>
      <w:r>
        <w:rPr>
          <w:rtl/>
        </w:rPr>
        <w:t>ביטון</w:t>
      </w:r>
      <w:r>
        <w:rPr>
          <w:rFonts w:hint="cs"/>
          <w:rtl/>
        </w:rPr>
        <w:t>.</w:t>
      </w:r>
      <w:r>
        <w:rPr>
          <w:rtl/>
        </w:rPr>
        <w:t xml:space="preserve"> </w:t>
      </w:r>
      <w:bookmarkStart w:id="2341" w:name="_ETM_Q3_685709"/>
      <w:bookmarkEnd w:id="2341"/>
      <w:r>
        <w:rPr>
          <w:rtl/>
        </w:rPr>
        <w:t xml:space="preserve">יציג </w:t>
      </w:r>
      <w:bookmarkStart w:id="2342" w:name="_ETM_Q3_686129"/>
      <w:bookmarkEnd w:id="2342"/>
      <w:r>
        <w:rPr>
          <w:rtl/>
        </w:rPr>
        <w:t xml:space="preserve">את </w:t>
      </w:r>
      <w:bookmarkStart w:id="2343" w:name="_ETM_Q3_686279"/>
      <w:bookmarkEnd w:id="2343"/>
      <w:r>
        <w:rPr>
          <w:rtl/>
        </w:rPr>
        <w:t xml:space="preserve">הצעת </w:t>
      </w:r>
      <w:bookmarkStart w:id="2344" w:name="_ETM_Q3_686790"/>
      <w:bookmarkEnd w:id="2344"/>
      <w:r>
        <w:rPr>
          <w:rtl/>
        </w:rPr>
        <w:t xml:space="preserve">החוק </w:t>
      </w:r>
      <w:bookmarkStart w:id="2345" w:name="_ETM_Q3_688540"/>
      <w:bookmarkEnd w:id="2345"/>
      <w:r>
        <w:rPr>
          <w:rtl/>
        </w:rPr>
        <w:t xml:space="preserve">חבר </w:t>
      </w:r>
      <w:bookmarkStart w:id="2346" w:name="_ETM_Q3_688900"/>
      <w:bookmarkEnd w:id="2346"/>
      <w:r>
        <w:rPr>
          <w:rtl/>
        </w:rPr>
        <w:t xml:space="preserve">הכנסת </w:t>
      </w:r>
      <w:bookmarkStart w:id="2347" w:name="_ETM_Q3_689440"/>
      <w:bookmarkEnd w:id="2347"/>
      <w:r>
        <w:rPr>
          <w:rFonts w:hint="cs"/>
          <w:rtl/>
        </w:rPr>
        <w:t>ניר</w:t>
      </w:r>
      <w:bookmarkStart w:id="2348" w:name="_ETM_Q3_686029"/>
      <w:bookmarkEnd w:id="2348"/>
      <w:r>
        <w:rPr>
          <w:rtl/>
        </w:rPr>
        <w:t xml:space="preserve"> </w:t>
      </w:r>
      <w:bookmarkStart w:id="2349" w:name="_ETM_Q3_689560"/>
      <w:bookmarkEnd w:id="2349"/>
      <w:r>
        <w:rPr>
          <w:rtl/>
        </w:rPr>
        <w:t>אורבך</w:t>
      </w:r>
      <w:r>
        <w:rPr>
          <w:rFonts w:hint="cs"/>
          <w:rtl/>
        </w:rPr>
        <w:t>,</w:t>
      </w:r>
      <w:bookmarkStart w:id="2350" w:name="_ETM_Q3_690010"/>
      <w:bookmarkEnd w:id="2350"/>
      <w:r>
        <w:rPr>
          <w:rFonts w:hint="cs"/>
          <w:rtl/>
        </w:rPr>
        <w:t xml:space="preserve"> </w:t>
      </w:r>
      <w:r>
        <w:rPr>
          <w:rtl/>
        </w:rPr>
        <w:t>בבקשה</w:t>
      </w:r>
      <w:r>
        <w:rPr>
          <w:rFonts w:hint="cs"/>
          <w:rtl/>
        </w:rPr>
        <w:t>.</w:t>
      </w:r>
      <w:bookmarkStart w:id="2351" w:name="_ETM_Q3_724420"/>
      <w:bookmarkEnd w:id="2351"/>
    </w:p>
    <w:p w:rsidR="006C0212" w:rsidRDefault="006C0212" w:rsidP="00A82646">
      <w:pPr>
        <w:rPr>
          <w:rtl/>
        </w:rPr>
      </w:pPr>
      <w:bookmarkStart w:id="2352" w:name="_ETM_Q3_693999"/>
      <w:bookmarkStart w:id="2353" w:name="_ETM_Q3_694058"/>
      <w:bookmarkStart w:id="2354" w:name="_ETM_Q3_689573"/>
      <w:bookmarkStart w:id="2355" w:name="_ETM_Q3_697196"/>
      <w:bookmarkEnd w:id="2352"/>
      <w:bookmarkEnd w:id="2353"/>
      <w:bookmarkEnd w:id="2354"/>
      <w:bookmarkEnd w:id="2355"/>
    </w:p>
    <w:p w:rsidR="006C0212" w:rsidRDefault="006C0212" w:rsidP="00A82646">
      <w:pPr>
        <w:pStyle w:val="a4"/>
        <w:rPr>
          <w:rtl/>
        </w:rPr>
      </w:pPr>
      <w:bookmarkStart w:id="2356" w:name="ET_speaker_6145_20"/>
      <w:r w:rsidRPr="00684757">
        <w:rPr>
          <w:rStyle w:val="TagStyle"/>
          <w:rtl/>
        </w:rPr>
        <w:t xml:space="preserve"> &lt;&lt; דובר &gt;&gt;</w:t>
      </w:r>
      <w:r w:rsidRPr="009A675A">
        <w:rPr>
          <w:rStyle w:val="TagStyle"/>
          <w:rtl/>
        </w:rPr>
        <w:t xml:space="preserve"> </w:t>
      </w:r>
      <w:bookmarkStart w:id="2357" w:name="_Toc94732960"/>
      <w:bookmarkStart w:id="2358" w:name="_Toc94740185"/>
      <w:r>
        <w:rPr>
          <w:rtl/>
        </w:rPr>
        <w:t>ניר אורבך (ימינה):</w:t>
      </w:r>
      <w:bookmarkEnd w:id="2357"/>
      <w:bookmarkEnd w:id="2358"/>
      <w:r w:rsidRPr="009A675A">
        <w:rPr>
          <w:rStyle w:val="TagStyle"/>
          <w:rtl/>
        </w:rPr>
        <w:t xml:space="preserve"> </w:t>
      </w:r>
      <w:r w:rsidRPr="00684757">
        <w:rPr>
          <w:rStyle w:val="TagStyle"/>
          <w:rtl/>
        </w:rPr>
        <w:t>&lt;&lt; דובר &gt;&gt;</w:t>
      </w:r>
      <w:r>
        <w:rPr>
          <w:rtl/>
        </w:rPr>
        <w:t xml:space="preserve">   </w:t>
      </w:r>
      <w:bookmarkEnd w:id="2356"/>
    </w:p>
    <w:p w:rsidR="006C0212" w:rsidRDefault="006C0212" w:rsidP="009660C8">
      <w:pPr>
        <w:rPr>
          <w:rtl/>
          <w:lang w:eastAsia="he-IL"/>
        </w:rPr>
      </w:pPr>
    </w:p>
    <w:p w:rsidR="006C0212" w:rsidRDefault="006C0212" w:rsidP="00AB1C3F">
      <w:pPr>
        <w:rPr>
          <w:rtl/>
        </w:rPr>
      </w:pPr>
      <w:bookmarkStart w:id="2359" w:name="_ETM_Q3_697868"/>
      <w:bookmarkStart w:id="2360" w:name="_ETM_Q3_697911"/>
      <w:bookmarkStart w:id="2361" w:name="_ETM_Q3_694128"/>
      <w:bookmarkStart w:id="2362" w:name="_ETM_Q3_694205"/>
      <w:bookmarkEnd w:id="2359"/>
      <w:bookmarkEnd w:id="2360"/>
      <w:bookmarkEnd w:id="2361"/>
      <w:bookmarkEnd w:id="2362"/>
      <w:r>
        <w:rPr>
          <w:rtl/>
        </w:rPr>
        <w:t xml:space="preserve">אדוני </w:t>
      </w:r>
      <w:bookmarkStart w:id="2363" w:name="_ETM_Q3_724780"/>
      <w:bookmarkEnd w:id="2363"/>
      <w:r>
        <w:rPr>
          <w:rtl/>
        </w:rPr>
        <w:t>היושב-ראש</w:t>
      </w:r>
      <w:r>
        <w:rPr>
          <w:rFonts w:hint="cs"/>
          <w:rtl/>
        </w:rPr>
        <w:t>,</w:t>
      </w:r>
      <w:r>
        <w:rPr>
          <w:rtl/>
        </w:rPr>
        <w:t xml:space="preserve"> </w:t>
      </w:r>
      <w:bookmarkStart w:id="2364" w:name="_ETM_Q3_726669"/>
      <w:bookmarkEnd w:id="2364"/>
      <w:r>
        <w:rPr>
          <w:rtl/>
        </w:rPr>
        <w:t xml:space="preserve">חבריי </w:t>
      </w:r>
      <w:bookmarkStart w:id="2365" w:name="_ETM_Q3_727179"/>
      <w:bookmarkEnd w:id="2365"/>
      <w:r>
        <w:rPr>
          <w:rtl/>
        </w:rPr>
        <w:t xml:space="preserve">חברי </w:t>
      </w:r>
      <w:bookmarkStart w:id="2366" w:name="_ETM_Q3_727480"/>
      <w:bookmarkEnd w:id="2366"/>
      <w:r>
        <w:rPr>
          <w:rtl/>
        </w:rPr>
        <w:t>הכנסת</w:t>
      </w:r>
      <w:r>
        <w:rPr>
          <w:rFonts w:hint="cs"/>
          <w:rtl/>
        </w:rPr>
        <w:t>,</w:t>
      </w:r>
      <w:r>
        <w:rPr>
          <w:rtl/>
        </w:rPr>
        <w:t xml:space="preserve"> </w:t>
      </w:r>
      <w:bookmarkStart w:id="2367" w:name="_ETM_Q3_729620"/>
      <w:bookmarkEnd w:id="2367"/>
      <w:r>
        <w:rPr>
          <w:rtl/>
        </w:rPr>
        <w:t xml:space="preserve">אחרי </w:t>
      </w:r>
      <w:bookmarkStart w:id="2368" w:name="_ETM_Q3_730190"/>
      <w:bookmarkEnd w:id="2368"/>
      <w:r>
        <w:rPr>
          <w:rtl/>
        </w:rPr>
        <w:t xml:space="preserve">למעלה </w:t>
      </w:r>
      <w:bookmarkStart w:id="2369" w:name="_ETM_Q3_730580"/>
      <w:bookmarkEnd w:id="2369"/>
      <w:r>
        <w:rPr>
          <w:rtl/>
        </w:rPr>
        <w:t xml:space="preserve">מעשור </w:t>
      </w:r>
      <w:bookmarkStart w:id="2370" w:name="_ETM_Q3_730910"/>
      <w:bookmarkEnd w:id="2370"/>
      <w:r>
        <w:rPr>
          <w:rtl/>
        </w:rPr>
        <w:t xml:space="preserve">של </w:t>
      </w:r>
      <w:bookmarkStart w:id="2371" w:name="_ETM_Q3_731120"/>
      <w:bookmarkEnd w:id="2371"/>
      <w:r>
        <w:rPr>
          <w:rtl/>
        </w:rPr>
        <w:t>נ</w:t>
      </w:r>
      <w:r>
        <w:rPr>
          <w:rFonts w:hint="cs"/>
          <w:rtl/>
        </w:rPr>
        <w:t>י</w:t>
      </w:r>
      <w:bookmarkStart w:id="2372" w:name="_ETM_Q3_729035"/>
      <w:bookmarkStart w:id="2373" w:name="_ETM_Q3_732057"/>
      <w:bookmarkEnd w:id="2372"/>
      <w:bookmarkEnd w:id="2373"/>
      <w:r>
        <w:rPr>
          <w:rtl/>
        </w:rPr>
        <w:t>סיונות</w:t>
      </w:r>
      <w:r>
        <w:rPr>
          <w:rFonts w:hint="cs"/>
          <w:rtl/>
        </w:rPr>
        <w:t>,</w:t>
      </w:r>
      <w:r>
        <w:rPr>
          <w:rtl/>
        </w:rPr>
        <w:t xml:space="preserve"> </w:t>
      </w:r>
      <w:bookmarkStart w:id="2374" w:name="_ETM_Q3_732700"/>
      <w:bookmarkEnd w:id="2374"/>
      <w:r>
        <w:rPr>
          <w:rtl/>
        </w:rPr>
        <w:t xml:space="preserve">חוק </w:t>
      </w:r>
      <w:bookmarkStart w:id="2375" w:name="_ETM_Q3_732970"/>
      <w:bookmarkEnd w:id="2375"/>
      <w:r>
        <w:rPr>
          <w:rtl/>
        </w:rPr>
        <w:t xml:space="preserve">הרב </w:t>
      </w:r>
      <w:bookmarkStart w:id="2376" w:name="_ETM_Q3_733209"/>
      <w:bookmarkEnd w:id="2376"/>
      <w:r>
        <w:rPr>
          <w:rtl/>
        </w:rPr>
        <w:t xml:space="preserve">קוק </w:t>
      </w:r>
      <w:bookmarkStart w:id="2377" w:name="_ETM_Q3_733450"/>
      <w:bookmarkEnd w:id="2377"/>
      <w:r>
        <w:rPr>
          <w:rtl/>
        </w:rPr>
        <w:t xml:space="preserve">מגיע </w:t>
      </w:r>
      <w:bookmarkStart w:id="2378" w:name="_ETM_Q3_733750"/>
      <w:bookmarkEnd w:id="2378"/>
      <w:r>
        <w:rPr>
          <w:rtl/>
        </w:rPr>
        <w:t>למליאה</w:t>
      </w:r>
      <w:bookmarkStart w:id="2379" w:name="_ETM_Q3_733045"/>
      <w:bookmarkEnd w:id="2379"/>
      <w:r>
        <w:rPr>
          <w:rtl/>
        </w:rPr>
        <w:t xml:space="preserve"> </w:t>
      </w:r>
      <w:bookmarkStart w:id="2380" w:name="_ETM_Q3_735319"/>
      <w:bookmarkEnd w:id="2380"/>
      <w:r>
        <w:rPr>
          <w:rFonts w:hint="cs"/>
          <w:rtl/>
        </w:rPr>
        <w:t xml:space="preserve">– </w:t>
      </w:r>
      <w:r>
        <w:rPr>
          <w:rtl/>
        </w:rPr>
        <w:t xml:space="preserve">חוק </w:t>
      </w:r>
      <w:bookmarkStart w:id="2381" w:name="_ETM_Q3_735620"/>
      <w:bookmarkEnd w:id="2381"/>
      <w:r>
        <w:rPr>
          <w:rtl/>
        </w:rPr>
        <w:t xml:space="preserve">שינציח </w:t>
      </w:r>
      <w:bookmarkStart w:id="2382" w:name="_ETM_Q3_736160"/>
      <w:bookmarkEnd w:id="2382"/>
      <w:r>
        <w:rPr>
          <w:rtl/>
        </w:rPr>
        <w:t xml:space="preserve">את </w:t>
      </w:r>
      <w:bookmarkStart w:id="2383" w:name="_ETM_Q3_736280"/>
      <w:bookmarkEnd w:id="2383"/>
      <w:r>
        <w:rPr>
          <w:rtl/>
        </w:rPr>
        <w:t xml:space="preserve">מורשתו </w:t>
      </w:r>
      <w:bookmarkStart w:id="2384" w:name="_ETM_Q3_736730"/>
      <w:bookmarkEnd w:id="2384"/>
      <w:r>
        <w:rPr>
          <w:rtl/>
        </w:rPr>
        <w:t xml:space="preserve">של </w:t>
      </w:r>
      <w:bookmarkStart w:id="2385" w:name="_ETM_Q3_736910"/>
      <w:bookmarkEnd w:id="2385"/>
      <w:r>
        <w:rPr>
          <w:rtl/>
        </w:rPr>
        <w:t xml:space="preserve">הרב </w:t>
      </w:r>
      <w:bookmarkStart w:id="2386" w:name="_ETM_Q3_737120"/>
      <w:bookmarkEnd w:id="2386"/>
      <w:r>
        <w:rPr>
          <w:rtl/>
        </w:rPr>
        <w:t xml:space="preserve">אברהם </w:t>
      </w:r>
      <w:bookmarkStart w:id="2387" w:name="_ETM_Q3_737419"/>
      <w:bookmarkEnd w:id="2387"/>
      <w:r>
        <w:rPr>
          <w:rtl/>
        </w:rPr>
        <w:t xml:space="preserve">יצחק </w:t>
      </w:r>
      <w:bookmarkStart w:id="2388" w:name="_ETM_Q3_737720"/>
      <w:bookmarkEnd w:id="2388"/>
      <w:r>
        <w:rPr>
          <w:rtl/>
        </w:rPr>
        <w:t xml:space="preserve">הכהן </w:t>
      </w:r>
      <w:bookmarkStart w:id="2389" w:name="_ETM_Q3_738080"/>
      <w:bookmarkEnd w:id="2389"/>
      <w:r>
        <w:rPr>
          <w:rtl/>
        </w:rPr>
        <w:t>קוק</w:t>
      </w:r>
      <w:r>
        <w:rPr>
          <w:rFonts w:hint="cs"/>
          <w:rtl/>
        </w:rPr>
        <w:t>,</w:t>
      </w:r>
      <w:r>
        <w:rPr>
          <w:rtl/>
        </w:rPr>
        <w:t xml:space="preserve"> </w:t>
      </w:r>
      <w:bookmarkStart w:id="2390" w:name="_ETM_Q3_738320"/>
      <w:bookmarkEnd w:id="2390"/>
      <w:r>
        <w:rPr>
          <w:rtl/>
        </w:rPr>
        <w:t xml:space="preserve">זכר </w:t>
      </w:r>
      <w:bookmarkStart w:id="2391" w:name="_ETM_Q3_738620"/>
      <w:bookmarkEnd w:id="2391"/>
      <w:r>
        <w:rPr>
          <w:rtl/>
        </w:rPr>
        <w:t xml:space="preserve">צדיק </w:t>
      </w:r>
      <w:bookmarkStart w:id="2392" w:name="_ETM_Q3_738919"/>
      <w:bookmarkEnd w:id="2392"/>
      <w:r>
        <w:rPr>
          <w:rtl/>
        </w:rPr>
        <w:t>לברכה</w:t>
      </w:r>
      <w:r>
        <w:rPr>
          <w:rFonts w:hint="cs"/>
          <w:rtl/>
        </w:rPr>
        <w:t>,</w:t>
      </w:r>
      <w:bookmarkStart w:id="2393" w:name="_ETM_Q3_738461"/>
      <w:bookmarkEnd w:id="2393"/>
      <w:r>
        <w:rPr>
          <w:rtl/>
        </w:rPr>
        <w:t xml:space="preserve"> </w:t>
      </w:r>
      <w:bookmarkStart w:id="2394" w:name="_ETM_Q3_740300"/>
      <w:bookmarkEnd w:id="2394"/>
      <w:r>
        <w:rPr>
          <w:rtl/>
        </w:rPr>
        <w:t xml:space="preserve">מורשת </w:t>
      </w:r>
      <w:bookmarkStart w:id="2395" w:name="_ETM_Q3_741590"/>
      <w:bookmarkEnd w:id="2395"/>
      <w:r>
        <w:rPr>
          <w:rtl/>
        </w:rPr>
        <w:t xml:space="preserve">שתנועת </w:t>
      </w:r>
      <w:bookmarkStart w:id="2396" w:name="_ETM_Q3_742160"/>
      <w:bookmarkEnd w:id="2396"/>
      <w:r>
        <w:rPr>
          <w:rtl/>
        </w:rPr>
        <w:t xml:space="preserve">הציונות </w:t>
      </w:r>
      <w:bookmarkStart w:id="2397" w:name="_ETM_Q3_742580"/>
      <w:bookmarkEnd w:id="2397"/>
      <w:r>
        <w:rPr>
          <w:rtl/>
        </w:rPr>
        <w:t xml:space="preserve">הדתית </w:t>
      </w:r>
      <w:bookmarkStart w:id="2398" w:name="_ETM_Q3_742940"/>
      <w:bookmarkEnd w:id="2398"/>
      <w:r>
        <w:rPr>
          <w:rtl/>
        </w:rPr>
        <w:t xml:space="preserve">הולכת </w:t>
      </w:r>
      <w:bookmarkStart w:id="2399" w:name="_ETM_Q3_743270"/>
      <w:bookmarkEnd w:id="2399"/>
      <w:r>
        <w:rPr>
          <w:rtl/>
        </w:rPr>
        <w:t>לא</w:t>
      </w:r>
      <w:r>
        <w:rPr>
          <w:rFonts w:hint="cs"/>
          <w:rtl/>
        </w:rPr>
        <w:t>ור</w:t>
      </w:r>
      <w:r>
        <w:rPr>
          <w:rtl/>
        </w:rPr>
        <w:t>ה</w:t>
      </w:r>
      <w:bookmarkStart w:id="2400" w:name="_ETM_Q3_739808"/>
      <w:bookmarkEnd w:id="2400"/>
      <w:r>
        <w:rPr>
          <w:rtl/>
        </w:rPr>
        <w:t xml:space="preserve"> </w:t>
      </w:r>
      <w:bookmarkStart w:id="2401" w:name="_ETM_Q3_744200"/>
      <w:bookmarkEnd w:id="2401"/>
      <w:r>
        <w:rPr>
          <w:rtl/>
        </w:rPr>
        <w:t xml:space="preserve">בלימוד </w:t>
      </w:r>
      <w:bookmarkStart w:id="2402" w:name="_ETM_Q3_744950"/>
      <w:bookmarkEnd w:id="2402"/>
      <w:r>
        <w:rPr>
          <w:rtl/>
        </w:rPr>
        <w:t xml:space="preserve">ובמעשה </w:t>
      </w:r>
      <w:bookmarkStart w:id="2403" w:name="_ETM_Q3_745520"/>
      <w:bookmarkEnd w:id="2403"/>
      <w:r>
        <w:rPr>
          <w:rtl/>
        </w:rPr>
        <w:t>יום-יום</w:t>
      </w:r>
      <w:r>
        <w:rPr>
          <w:rFonts w:hint="cs"/>
          <w:rtl/>
        </w:rPr>
        <w:t>.</w:t>
      </w:r>
      <w:bookmarkStart w:id="2404" w:name="_ETM_Q3_747590"/>
      <w:bookmarkStart w:id="2405" w:name="_ETM_Q3_746145"/>
      <w:bookmarkStart w:id="2406" w:name="_ETM_Q3_746200"/>
      <w:bookmarkStart w:id="2407" w:name="TOR_Q4"/>
      <w:bookmarkEnd w:id="2404"/>
      <w:bookmarkEnd w:id="2405"/>
      <w:bookmarkEnd w:id="2406"/>
      <w:bookmarkEnd w:id="2407"/>
      <w:r>
        <w:rPr>
          <w:rFonts w:hint="cs"/>
          <w:rtl/>
        </w:rPr>
        <w:t xml:space="preserve"> את תורת הרב קוק אי-אפשר לשטוח בנאום אחד ממצה. אני גם לא בטוח שחיים שלמים מספיקים לכך, </w:t>
      </w:r>
      <w:bookmarkStart w:id="2408" w:name="_ETM_Q4_157134"/>
      <w:bookmarkEnd w:id="2408"/>
      <w:r>
        <w:rPr>
          <w:rFonts w:hint="cs"/>
          <w:rtl/>
        </w:rPr>
        <w:t xml:space="preserve">אבל הייתי רוצה להאיר כמה נקודות מתורתו ומדרכו דווקא כאן, </w:t>
      </w:r>
      <w:bookmarkStart w:id="2409" w:name="_ETM_Q4_159814"/>
      <w:bookmarkEnd w:id="2409"/>
      <w:r>
        <w:rPr>
          <w:rFonts w:hint="cs"/>
          <w:rtl/>
        </w:rPr>
        <w:t xml:space="preserve">במליאת הכנסת, כלימוד חשוב וגדול לנו, אנשי הציבור, חברי </w:t>
      </w:r>
      <w:bookmarkStart w:id="2410" w:name="_ETM_Q4_166496"/>
      <w:bookmarkEnd w:id="2410"/>
      <w:r>
        <w:rPr>
          <w:rFonts w:hint="cs"/>
          <w:rtl/>
        </w:rPr>
        <w:t xml:space="preserve">הכנסת. </w:t>
      </w:r>
      <w:bookmarkStart w:id="2411" w:name="_ETM_Q4_168367"/>
      <w:bookmarkStart w:id="2412" w:name="_ETM_Q4_168510"/>
      <w:bookmarkStart w:id="2413" w:name="_ETM_Q4_168591"/>
      <w:bookmarkEnd w:id="2411"/>
      <w:bookmarkEnd w:id="2412"/>
      <w:bookmarkEnd w:id="2413"/>
      <w:r>
        <w:rPr>
          <w:rFonts w:hint="cs"/>
          <w:rtl/>
        </w:rPr>
        <w:t>ה</w:t>
      </w:r>
      <w:bookmarkStart w:id="2414" w:name="_ETM_Q4_168679"/>
      <w:bookmarkEnd w:id="2414"/>
      <w:r>
        <w:rPr>
          <w:rFonts w:hint="cs"/>
          <w:rtl/>
        </w:rPr>
        <w:t xml:space="preserve">רב קוק לא היה רק רב. הוא היה איש </w:t>
      </w:r>
      <w:bookmarkStart w:id="2415" w:name="_ETM_Q4_172053"/>
      <w:bookmarkEnd w:id="2415"/>
      <w:r>
        <w:rPr>
          <w:rFonts w:hint="cs"/>
          <w:rtl/>
        </w:rPr>
        <w:t>ציבור, הוא היה מדינאי. בשנת תרע"</w:t>
      </w:r>
      <w:bookmarkStart w:id="2416" w:name="_ETM_Q4_174391"/>
      <w:bookmarkStart w:id="2417" w:name="_ETM_Q4_174512"/>
      <w:bookmarkEnd w:id="2416"/>
      <w:bookmarkEnd w:id="2417"/>
      <w:r>
        <w:rPr>
          <w:rFonts w:hint="cs"/>
          <w:rtl/>
        </w:rPr>
        <w:t xml:space="preserve">ד, 1913, יצא הרב קוק </w:t>
      </w:r>
      <w:bookmarkStart w:id="2418" w:name="_ETM_Q4_176659"/>
      <w:bookmarkEnd w:id="2418"/>
      <w:r>
        <w:rPr>
          <w:rFonts w:hint="cs"/>
          <w:rtl/>
        </w:rPr>
        <w:t xml:space="preserve">בראש משלחת רבנים למסע המושבות הראשון. המסע נמשך כחודש. </w:t>
      </w:r>
      <w:bookmarkStart w:id="2419" w:name="_ETM_Q4_186093"/>
      <w:bookmarkEnd w:id="2419"/>
      <w:r>
        <w:rPr>
          <w:rFonts w:hint="cs"/>
          <w:rtl/>
        </w:rPr>
        <w:t xml:space="preserve">במסעות אלו ניסה הרב קוק לחזק את הקשר בין החלוצים </w:t>
      </w:r>
      <w:bookmarkStart w:id="2420" w:name="_ETM_Q4_190432"/>
      <w:bookmarkEnd w:id="2420"/>
      <w:r>
        <w:rPr>
          <w:rFonts w:hint="cs"/>
          <w:rtl/>
        </w:rPr>
        <w:t xml:space="preserve">לתורה ולמצוות. במסגרת תפקיד זה הוא גם עסק בגישור סכסוכים </w:t>
      </w:r>
      <w:bookmarkStart w:id="2421" w:name="_ETM_Q4_195154"/>
      <w:bookmarkEnd w:id="2421"/>
      <w:r>
        <w:rPr>
          <w:rFonts w:hint="cs"/>
          <w:rtl/>
        </w:rPr>
        <w:t xml:space="preserve">במושבות. </w:t>
      </w:r>
    </w:p>
    <w:p w:rsidR="006C0212" w:rsidRDefault="006C0212" w:rsidP="009635F5">
      <w:pPr>
        <w:rPr>
          <w:rtl/>
        </w:rPr>
      </w:pPr>
      <w:bookmarkStart w:id="2422" w:name="_ETM_Q4_199939"/>
      <w:bookmarkEnd w:id="2422"/>
    </w:p>
    <w:p w:rsidR="006C0212" w:rsidRDefault="006C0212" w:rsidP="00AB1C3F">
      <w:pPr>
        <w:rPr>
          <w:rtl/>
        </w:rPr>
      </w:pPr>
      <w:bookmarkStart w:id="2423" w:name="_ETM_Q4_200160"/>
      <w:bookmarkStart w:id="2424" w:name="_ETM_Q4_200181"/>
      <w:bookmarkEnd w:id="2423"/>
      <w:bookmarkEnd w:id="2424"/>
      <w:r>
        <w:rPr>
          <w:rFonts w:hint="cs"/>
          <w:rtl/>
        </w:rPr>
        <w:t>ה</w:t>
      </w:r>
      <w:bookmarkStart w:id="2425" w:name="_ETM_Q4_200260"/>
      <w:bookmarkEnd w:id="2425"/>
      <w:r>
        <w:rPr>
          <w:rFonts w:hint="cs"/>
          <w:rtl/>
        </w:rPr>
        <w:t xml:space="preserve">וכחה נוספת להיותו של הרב קוק מדינאי היא </w:t>
      </w:r>
      <w:bookmarkStart w:id="2426" w:name="_ETM_Q4_202208"/>
      <w:bookmarkEnd w:id="2426"/>
      <w:r>
        <w:rPr>
          <w:rFonts w:hint="cs"/>
          <w:rtl/>
        </w:rPr>
        <w:t xml:space="preserve">ביקור שערך הרב קוק בשנת 1924, תרפ"ד, בארצות הברית, </w:t>
      </w:r>
      <w:bookmarkStart w:id="2427" w:name="_ETM_Q4_207794"/>
      <w:bookmarkEnd w:id="2427"/>
      <w:r>
        <w:rPr>
          <w:rFonts w:hint="cs"/>
          <w:rtl/>
        </w:rPr>
        <w:t xml:space="preserve">שבו פגש את נשיא ארצות הברית דאז </w:t>
      </w:r>
      <w:proofErr w:type="spellStart"/>
      <w:r>
        <w:rPr>
          <w:rFonts w:hint="cs"/>
          <w:rtl/>
        </w:rPr>
        <w:t>קולידג</w:t>
      </w:r>
      <w:proofErr w:type="spellEnd"/>
      <w:r>
        <w:rPr>
          <w:rFonts w:hint="cs"/>
          <w:rtl/>
        </w:rPr>
        <w:t xml:space="preserve">' </w:t>
      </w:r>
      <w:bookmarkStart w:id="2428" w:name="_ETM_Q4_211866"/>
      <w:bookmarkEnd w:id="2428"/>
      <w:r>
        <w:rPr>
          <w:rFonts w:hint="cs"/>
          <w:rtl/>
        </w:rPr>
        <w:t xml:space="preserve">בבית הלבן. לפי העדויות, המשמעות היא שהרב </w:t>
      </w:r>
      <w:bookmarkStart w:id="2429" w:name="_ETM_Q4_216199"/>
      <w:bookmarkEnd w:id="2429"/>
      <w:r>
        <w:rPr>
          <w:rFonts w:hint="cs"/>
          <w:rtl/>
        </w:rPr>
        <w:t xml:space="preserve">קוק היה הנציג הרשמי היהודי הראשון שהוזמן לחדר הסגלגל. לפי </w:t>
      </w:r>
      <w:bookmarkStart w:id="2430" w:name="_ETM_Q4_220777"/>
      <w:bookmarkEnd w:id="2430"/>
      <w:proofErr w:type="spellStart"/>
      <w:r>
        <w:rPr>
          <w:rFonts w:hint="cs"/>
          <w:rtl/>
        </w:rPr>
        <w:t>תיעודים</w:t>
      </w:r>
      <w:proofErr w:type="spellEnd"/>
      <w:r>
        <w:rPr>
          <w:rFonts w:hint="cs"/>
          <w:rtl/>
        </w:rPr>
        <w:t xml:space="preserve"> שנמצאו בארצות הברית, בין הדברים שאמר הרב </w:t>
      </w:r>
      <w:bookmarkStart w:id="2431" w:name="_ETM_Q4_226702"/>
      <w:bookmarkEnd w:id="2431"/>
      <w:r>
        <w:rPr>
          <w:rFonts w:hint="cs"/>
          <w:rtl/>
        </w:rPr>
        <w:t xml:space="preserve">קוק לנשיא: קודם כול הוא התנצל על כך שהוא אינו </w:t>
      </w:r>
      <w:bookmarkStart w:id="2432" w:name="_ETM_Q4_229343"/>
      <w:bookmarkEnd w:id="2432"/>
      <w:r>
        <w:rPr>
          <w:rFonts w:hint="cs"/>
          <w:rtl/>
        </w:rPr>
        <w:t xml:space="preserve">בקי בשפה האנגלית, ולכן נאלצים להשתמש במתורגמן. הוא הודה על </w:t>
      </w:r>
      <w:bookmarkStart w:id="2433" w:name="_ETM_Q4_236094"/>
      <w:bookmarkEnd w:id="2433"/>
      <w:r>
        <w:rPr>
          <w:rFonts w:hint="cs"/>
          <w:rtl/>
        </w:rPr>
        <w:t xml:space="preserve">התמיכה של שני בתי הקונגרס בחוק משותף, בעקבות הצהרת בלפור, </w:t>
      </w:r>
      <w:bookmarkStart w:id="2434" w:name="_ETM_Q4_241997"/>
      <w:bookmarkEnd w:id="2434"/>
      <w:r>
        <w:rPr>
          <w:rFonts w:hint="cs"/>
          <w:rtl/>
        </w:rPr>
        <w:t xml:space="preserve">שמשמעותו הייתה הכרה בזכותו של העם היהודי להקמת מדינה בארץ </w:t>
      </w:r>
      <w:bookmarkStart w:id="2435" w:name="_ETM_Q4_245812"/>
      <w:bookmarkEnd w:id="2435"/>
      <w:r>
        <w:rPr>
          <w:rFonts w:hint="cs"/>
          <w:rtl/>
        </w:rPr>
        <w:t xml:space="preserve">ישראל. לסיום, הרב הביע תקווה שארצות הברית תישאר מעצמת </w:t>
      </w:r>
      <w:bookmarkStart w:id="2436" w:name="_ETM_Q4_249952"/>
      <w:bookmarkEnd w:id="2436"/>
      <w:r>
        <w:rPr>
          <w:rFonts w:hint="cs"/>
          <w:rtl/>
        </w:rPr>
        <w:t xml:space="preserve">האידיאליזם והחופש. </w:t>
      </w:r>
      <w:bookmarkStart w:id="2437" w:name="_ETM_Q4_252153"/>
      <w:bookmarkStart w:id="2438" w:name="_ETM_Q4_252265"/>
      <w:bookmarkStart w:id="2439" w:name="_ETM_Q4_252290"/>
      <w:bookmarkStart w:id="2440" w:name="_ETM_Q4_252419"/>
      <w:bookmarkEnd w:id="2437"/>
      <w:bookmarkEnd w:id="2438"/>
      <w:bookmarkEnd w:id="2439"/>
      <w:bookmarkEnd w:id="2440"/>
      <w:r>
        <w:rPr>
          <w:rFonts w:hint="cs"/>
          <w:rtl/>
        </w:rPr>
        <w:t xml:space="preserve">בביקור הוא גם צוטט כאומר על הקהילות היהודיות </w:t>
      </w:r>
      <w:bookmarkStart w:id="2441" w:name="_ETM_Q4_256659"/>
      <w:bookmarkEnd w:id="2441"/>
      <w:r>
        <w:rPr>
          <w:rFonts w:hint="cs"/>
          <w:rtl/>
        </w:rPr>
        <w:t xml:space="preserve">באמריקה כי שלוש התכונות שמייחדות אותן מקהילות יהודיות אחרות הן: </w:t>
      </w:r>
      <w:bookmarkStart w:id="2442" w:name="_ETM_Q4_263200"/>
      <w:bookmarkEnd w:id="2442"/>
      <w:r>
        <w:rPr>
          <w:rFonts w:hint="cs"/>
          <w:rtl/>
        </w:rPr>
        <w:t xml:space="preserve">תחושה עמוקה של דתיות, תחושה של לאומיות יהודית, ותחושת אחריות </w:t>
      </w:r>
      <w:bookmarkStart w:id="2443" w:name="_ETM_Q4_268750"/>
      <w:bookmarkEnd w:id="2443"/>
      <w:r>
        <w:rPr>
          <w:rFonts w:hint="cs"/>
          <w:rtl/>
        </w:rPr>
        <w:t xml:space="preserve">חברתית. רב, איש תורה, מדינאי ואיש ציבור. </w:t>
      </w:r>
      <w:bookmarkStart w:id="2444" w:name="_ETM_Q4_274437"/>
      <w:bookmarkEnd w:id="2444"/>
    </w:p>
    <w:p w:rsidR="006C0212" w:rsidRDefault="006C0212" w:rsidP="009635F5">
      <w:pPr>
        <w:rPr>
          <w:rtl/>
        </w:rPr>
      </w:pPr>
      <w:bookmarkStart w:id="2445" w:name="_ETM_Q4_274543"/>
      <w:bookmarkStart w:id="2446" w:name="_ETM_Q4_274566"/>
      <w:bookmarkEnd w:id="2445"/>
      <w:bookmarkEnd w:id="2446"/>
    </w:p>
    <w:p w:rsidR="006C0212" w:rsidRDefault="006C0212" w:rsidP="00A41601">
      <w:pPr>
        <w:rPr>
          <w:rtl/>
        </w:rPr>
      </w:pPr>
      <w:bookmarkStart w:id="2447" w:name="_ETM_Q4_274680"/>
      <w:bookmarkEnd w:id="2447"/>
      <w:r>
        <w:rPr>
          <w:rFonts w:hint="cs"/>
          <w:rtl/>
        </w:rPr>
        <w:t>ב</w:t>
      </w:r>
      <w:r w:rsidR="00A41601">
        <w:rPr>
          <w:rFonts w:hint="cs"/>
          <w:rtl/>
        </w:rPr>
        <w:t>"</w:t>
      </w:r>
      <w:r>
        <w:rPr>
          <w:rFonts w:hint="cs"/>
          <w:rtl/>
        </w:rPr>
        <w:t>אורות התחי</w:t>
      </w:r>
      <w:r w:rsidR="00A41601">
        <w:rPr>
          <w:rFonts w:hint="cs"/>
          <w:rtl/>
        </w:rPr>
        <w:t>י</w:t>
      </w:r>
      <w:r>
        <w:rPr>
          <w:rFonts w:hint="cs"/>
          <w:rtl/>
        </w:rPr>
        <w:t>ה</w:t>
      </w:r>
      <w:r w:rsidR="00A41601">
        <w:rPr>
          <w:rFonts w:hint="cs"/>
          <w:rtl/>
        </w:rPr>
        <w:t>"</w:t>
      </w:r>
      <w:r>
        <w:rPr>
          <w:rFonts w:hint="cs"/>
          <w:rtl/>
        </w:rPr>
        <w:t xml:space="preserve">, פרקים </w:t>
      </w:r>
      <w:bookmarkStart w:id="2448" w:name="_ETM_Q4_275411"/>
      <w:bookmarkEnd w:id="2448"/>
      <w:r>
        <w:rPr>
          <w:rFonts w:hint="cs"/>
          <w:rtl/>
        </w:rPr>
        <w:t xml:space="preserve">כ"ו-כ"ז, כתב הרב </w:t>
      </w:r>
      <w:bookmarkStart w:id="2449" w:name="_ETM_Q0_1909316"/>
      <w:bookmarkEnd w:id="2449"/>
      <w:r w:rsidR="00A41601">
        <w:rPr>
          <w:rFonts w:hint="cs"/>
          <w:rtl/>
        </w:rPr>
        <w:t>ש</w:t>
      </w:r>
      <w:r>
        <w:rPr>
          <w:rFonts w:hint="cs"/>
          <w:rtl/>
        </w:rPr>
        <w:t xml:space="preserve">למדו את העניין שעם ישראל נולד </w:t>
      </w:r>
      <w:bookmarkStart w:id="2450" w:name="_ETM_Q4_281172"/>
      <w:bookmarkEnd w:id="2450"/>
      <w:r>
        <w:rPr>
          <w:rFonts w:hint="cs"/>
          <w:rtl/>
        </w:rPr>
        <w:t xml:space="preserve">מחדש בארץ ישראל והולכים לעתיד גדול, שאין גלות אחר הגאולה </w:t>
      </w:r>
      <w:bookmarkStart w:id="2451" w:name="_ETM_Q4_290164"/>
      <w:bookmarkEnd w:id="2451"/>
      <w:r>
        <w:rPr>
          <w:rFonts w:hint="cs"/>
          <w:rtl/>
        </w:rPr>
        <w:t>הזאת, ומגיע הזמן של בניין עם ישראל</w:t>
      </w:r>
      <w:r w:rsidR="00A41601">
        <w:rPr>
          <w:rFonts w:hint="cs"/>
          <w:rtl/>
        </w:rPr>
        <w:t>.</w:t>
      </w:r>
      <w:r>
        <w:rPr>
          <w:rFonts w:hint="cs"/>
          <w:rtl/>
        </w:rPr>
        <w:t xml:space="preserve"> אז כל </w:t>
      </w:r>
      <w:bookmarkStart w:id="2452" w:name="_ETM_Q4_295949"/>
      <w:bookmarkEnd w:id="2452"/>
      <w:r>
        <w:rPr>
          <w:rFonts w:hint="cs"/>
          <w:rtl/>
        </w:rPr>
        <w:t xml:space="preserve">העניינים הציבוריים זה כמו עיסוק בתורה, וזה גופי תורה </w:t>
      </w:r>
      <w:bookmarkStart w:id="2453" w:name="_ETM_Q4_300618"/>
      <w:bookmarkEnd w:id="2453"/>
      <w:r>
        <w:rPr>
          <w:rFonts w:hint="cs"/>
          <w:rtl/>
        </w:rPr>
        <w:t xml:space="preserve">ממש </w:t>
      </w:r>
      <w:bookmarkStart w:id="2454" w:name="_ETM_Q4_301987"/>
      <w:bookmarkStart w:id="2455" w:name="_ETM_Q4_302107"/>
      <w:bookmarkStart w:id="2456" w:name="_ETM_Q4_302148"/>
      <w:bookmarkStart w:id="2457" w:name="_ETM_Q4_302244"/>
      <w:bookmarkEnd w:id="2454"/>
      <w:bookmarkEnd w:id="2455"/>
      <w:bookmarkEnd w:id="2456"/>
      <w:bookmarkEnd w:id="2457"/>
      <w:r w:rsidR="00A41601">
        <w:rPr>
          <w:rFonts w:hint="eastAsia"/>
          <w:rtl/>
        </w:rPr>
        <w:t>–</w:t>
      </w:r>
      <w:r w:rsidR="00A41601">
        <w:rPr>
          <w:rFonts w:hint="cs"/>
          <w:rtl/>
        </w:rPr>
        <w:t xml:space="preserve"> </w:t>
      </w:r>
      <w:r>
        <w:rPr>
          <w:rFonts w:hint="cs"/>
          <w:rtl/>
        </w:rPr>
        <w:t xml:space="preserve">את הקטע הזה למד הרב ולדמן, </w:t>
      </w:r>
      <w:bookmarkStart w:id="2458" w:name="_ETM_Q4_305993"/>
      <w:bookmarkEnd w:id="2458"/>
      <w:r>
        <w:rPr>
          <w:rFonts w:hint="cs"/>
          <w:rtl/>
        </w:rPr>
        <w:t xml:space="preserve">זכר צדיק לברכה. </w:t>
      </w:r>
      <w:bookmarkStart w:id="2459" w:name="_ETM_Q4_308352"/>
      <w:bookmarkEnd w:id="2459"/>
      <w:r>
        <w:rPr>
          <w:rFonts w:hint="cs"/>
          <w:rtl/>
        </w:rPr>
        <w:t xml:space="preserve">השבוע ציינו את יום ה-30 לפטירתו והעלינו את זכרו כאן, במליאה. הוא למד את זה יחד </w:t>
      </w:r>
      <w:bookmarkStart w:id="2460" w:name="_ETM_Q4_313308"/>
      <w:bookmarkEnd w:id="2460"/>
      <w:r>
        <w:rPr>
          <w:rFonts w:hint="cs"/>
          <w:rtl/>
        </w:rPr>
        <w:t xml:space="preserve">עם ראש הממשלה לפני כמה שנים. הרב ולדמן היה תלמיד </w:t>
      </w:r>
      <w:bookmarkStart w:id="2461" w:name="_ETM_Q4_317733"/>
      <w:bookmarkEnd w:id="2461"/>
      <w:r>
        <w:rPr>
          <w:rFonts w:hint="cs"/>
          <w:rtl/>
        </w:rPr>
        <w:t xml:space="preserve">מובהק של תורתו ודרכו של הרב קוק ויישם אותה ביום-יום. </w:t>
      </w:r>
      <w:bookmarkStart w:id="2462" w:name="_ETM_Q4_322953"/>
      <w:bookmarkStart w:id="2463" w:name="_ETM_Q4_323201"/>
      <w:bookmarkEnd w:id="2462"/>
      <w:bookmarkEnd w:id="2463"/>
    </w:p>
    <w:p w:rsidR="006C0212" w:rsidRDefault="006C0212" w:rsidP="00A82646">
      <w:pPr>
        <w:rPr>
          <w:rtl/>
        </w:rPr>
      </w:pPr>
    </w:p>
    <w:p w:rsidR="00A41601" w:rsidRDefault="006C0212" w:rsidP="00A41601">
      <w:pPr>
        <w:rPr>
          <w:rtl/>
        </w:rPr>
      </w:pPr>
      <w:bookmarkStart w:id="2464" w:name="_ETM_Q4_323373"/>
      <w:bookmarkStart w:id="2465" w:name="_ETM_Q4_323396"/>
      <w:bookmarkStart w:id="2466" w:name="_ETM_Q4_323466"/>
      <w:bookmarkEnd w:id="2464"/>
      <w:bookmarkEnd w:id="2465"/>
      <w:bookmarkEnd w:id="2466"/>
      <w:r>
        <w:rPr>
          <w:rFonts w:hint="cs"/>
          <w:rtl/>
        </w:rPr>
        <w:t xml:space="preserve">ומה הקטע </w:t>
      </w:r>
      <w:r>
        <w:rPr>
          <w:rFonts w:hint="eastAsia"/>
        </w:rPr>
        <w:t>–</w:t>
      </w:r>
      <w:r>
        <w:rPr>
          <w:rFonts w:hint="cs"/>
          <w:rtl/>
        </w:rPr>
        <w:t xml:space="preserve"> </w:t>
      </w:r>
      <w:bookmarkStart w:id="2467" w:name="_ETM_Q4_324777"/>
      <w:bookmarkEnd w:id="2467"/>
      <w:r>
        <w:rPr>
          <w:rFonts w:hint="cs"/>
          <w:rtl/>
        </w:rPr>
        <w:t xml:space="preserve">בעיניי, הקטע המופלא בעבורנו, נציגי הציבור בכנסת </w:t>
      </w:r>
      <w:r w:rsidR="00A41601">
        <w:rPr>
          <w:rFonts w:hint="eastAsia"/>
          <w:rtl/>
        </w:rPr>
        <w:t>–</w:t>
      </w:r>
      <w:r w:rsidR="00A41601">
        <w:rPr>
          <w:rFonts w:hint="cs"/>
          <w:rtl/>
        </w:rPr>
        <w:t xml:space="preserve"> </w:t>
      </w:r>
      <w:r>
        <w:rPr>
          <w:rFonts w:hint="cs"/>
          <w:rtl/>
        </w:rPr>
        <w:t xml:space="preserve">מה הקטע הזה מלמד אותנו? הוא מלמד אותנו </w:t>
      </w:r>
      <w:bookmarkStart w:id="2468" w:name="_ETM_Q4_333573"/>
      <w:bookmarkEnd w:id="2468"/>
      <w:r>
        <w:rPr>
          <w:rFonts w:hint="cs"/>
          <w:rtl/>
        </w:rPr>
        <w:t xml:space="preserve">שעשייה ציבורית היא כמו עיסוק בתורה, שעשייה ציבורית נקייה ובניין </w:t>
      </w:r>
      <w:bookmarkStart w:id="2469" w:name="_ETM_Q4_337851"/>
      <w:bookmarkEnd w:id="2469"/>
      <w:r>
        <w:rPr>
          <w:rFonts w:hint="cs"/>
          <w:rtl/>
        </w:rPr>
        <w:t xml:space="preserve">עם ישראל מתוך עשייה ציבורית </w:t>
      </w:r>
      <w:r w:rsidR="00A41601">
        <w:rPr>
          <w:rFonts w:hint="cs"/>
          <w:rtl/>
        </w:rPr>
        <w:t>הם</w:t>
      </w:r>
      <w:r>
        <w:rPr>
          <w:rFonts w:hint="cs"/>
          <w:rtl/>
        </w:rPr>
        <w:t xml:space="preserve"> עיסוק בתורה ממש. התורה </w:t>
      </w:r>
      <w:bookmarkStart w:id="2470" w:name="_ETM_Q4_344707"/>
      <w:bookmarkEnd w:id="2470"/>
      <w:r>
        <w:rPr>
          <w:rFonts w:hint="cs"/>
          <w:rtl/>
        </w:rPr>
        <w:t xml:space="preserve">מצווה עלינו "והגית בו יומם ולילה". כאנשים דתיים, </w:t>
      </w:r>
      <w:bookmarkStart w:id="2471" w:name="_ETM_Q4_349931"/>
      <w:bookmarkEnd w:id="2471"/>
      <w:r>
        <w:rPr>
          <w:rFonts w:hint="cs"/>
          <w:rtl/>
        </w:rPr>
        <w:t>אנחנו מגיעים אחרי תקופה של לימודים בישיבה לאיזשהו צומת:</w:t>
      </w:r>
      <w:bookmarkStart w:id="2472" w:name="_ETM_Q4_355233"/>
      <w:bookmarkEnd w:id="2472"/>
      <w:r>
        <w:rPr>
          <w:rFonts w:hint="cs"/>
          <w:rtl/>
        </w:rPr>
        <w:t xml:space="preserve"> האם לצאת לעבוד? לצאת לעסוק בחיי היום-יום ולפעמים </w:t>
      </w:r>
      <w:bookmarkStart w:id="2473" w:name="_ETM_Q4_358501"/>
      <w:bookmarkEnd w:id="2473"/>
      <w:r>
        <w:rPr>
          <w:rFonts w:hint="cs"/>
          <w:rtl/>
        </w:rPr>
        <w:t>גם בעשייה ציבורית, או להמשיך וללמוד תורה?</w:t>
      </w:r>
      <w:bookmarkStart w:id="2474" w:name="_ETM_Q4_363491"/>
      <w:bookmarkStart w:id="2475" w:name="_ETM_Q4_363592"/>
      <w:bookmarkStart w:id="2476" w:name="_ETM_Q4_363635"/>
      <w:bookmarkStart w:id="2477" w:name="_ETM_Q4_363789"/>
      <w:bookmarkEnd w:id="2474"/>
      <w:bookmarkEnd w:id="2475"/>
      <w:bookmarkEnd w:id="2476"/>
      <w:bookmarkEnd w:id="2477"/>
      <w:r w:rsidR="00A41601">
        <w:rPr>
          <w:rFonts w:hint="cs"/>
          <w:rtl/>
        </w:rPr>
        <w:t xml:space="preserve"> </w:t>
      </w:r>
      <w:r>
        <w:rPr>
          <w:rFonts w:hint="cs"/>
          <w:rtl/>
        </w:rPr>
        <w:t xml:space="preserve">תנועת הציונות הדתית </w:t>
      </w:r>
      <w:bookmarkStart w:id="2478" w:name="_ETM_Q4_364282"/>
      <w:bookmarkEnd w:id="2478"/>
      <w:r>
        <w:rPr>
          <w:rFonts w:hint="cs"/>
          <w:rtl/>
        </w:rPr>
        <w:t xml:space="preserve">בחרה ללכת בדרכו של </w:t>
      </w:r>
      <w:proofErr w:type="spellStart"/>
      <w:r>
        <w:rPr>
          <w:rFonts w:hint="cs"/>
          <w:rtl/>
        </w:rPr>
        <w:t>הראי"ה</w:t>
      </w:r>
      <w:proofErr w:type="spellEnd"/>
      <w:r>
        <w:rPr>
          <w:rFonts w:hint="cs"/>
          <w:rtl/>
        </w:rPr>
        <w:t xml:space="preserve"> קוק זצ"ל. חלקנו נשב </w:t>
      </w:r>
      <w:bookmarkStart w:id="2479" w:name="_ETM_Q4_366799"/>
      <w:bookmarkEnd w:id="2479"/>
      <w:r>
        <w:rPr>
          <w:rFonts w:hint="cs"/>
          <w:rtl/>
        </w:rPr>
        <w:t xml:space="preserve">ונלמד תורה וחלקנו יצא ויעבוד. ואיזו גדולה וחידוש יש בלימוד </w:t>
      </w:r>
      <w:bookmarkStart w:id="2480" w:name="_ETM_Q4_374538"/>
      <w:bookmarkEnd w:id="2480"/>
      <w:r w:rsidR="00A41601">
        <w:rPr>
          <w:rFonts w:hint="cs"/>
          <w:rtl/>
        </w:rPr>
        <w:t>של "אורות התחי</w:t>
      </w:r>
      <w:r>
        <w:rPr>
          <w:rFonts w:hint="cs"/>
          <w:rtl/>
        </w:rPr>
        <w:t>יה</w:t>
      </w:r>
      <w:r w:rsidR="00A41601">
        <w:rPr>
          <w:rFonts w:hint="cs"/>
          <w:rtl/>
        </w:rPr>
        <w:t>"</w:t>
      </w:r>
      <w:r>
        <w:rPr>
          <w:rFonts w:hint="cs"/>
          <w:rtl/>
        </w:rPr>
        <w:t xml:space="preserve">? יציאה לעבודה למען הציבור היא כמו </w:t>
      </w:r>
      <w:bookmarkStart w:id="2481" w:name="_ETM_Q4_378899"/>
      <w:bookmarkEnd w:id="2481"/>
      <w:r>
        <w:rPr>
          <w:rFonts w:hint="cs"/>
          <w:rtl/>
        </w:rPr>
        <w:t xml:space="preserve">לימוד תורה ממש. אחרי הלימוד הזה כאן, במשכן, אני </w:t>
      </w:r>
      <w:bookmarkStart w:id="2482" w:name="_ETM_Q4_384877"/>
      <w:bookmarkEnd w:id="2482"/>
      <w:r>
        <w:rPr>
          <w:rFonts w:hint="cs"/>
          <w:rtl/>
        </w:rPr>
        <w:t xml:space="preserve">רוצה להוסיף לימוד נוסף, כי אי-אפשר לעסוק </w:t>
      </w:r>
      <w:proofErr w:type="spellStart"/>
      <w:r>
        <w:rPr>
          <w:rFonts w:hint="cs"/>
          <w:rtl/>
        </w:rPr>
        <w:t>בראי"ה</w:t>
      </w:r>
      <w:proofErr w:type="spellEnd"/>
      <w:r>
        <w:rPr>
          <w:rFonts w:hint="cs"/>
          <w:rtl/>
        </w:rPr>
        <w:t xml:space="preserve"> </w:t>
      </w:r>
      <w:bookmarkStart w:id="2483" w:name="_ETM_Q4_385854"/>
      <w:bookmarkEnd w:id="2483"/>
      <w:r>
        <w:rPr>
          <w:rFonts w:hint="cs"/>
          <w:rtl/>
        </w:rPr>
        <w:t xml:space="preserve">קוק ללא לימוד; כל הווייתו היא לימוד, </w:t>
      </w:r>
      <w:bookmarkStart w:id="2484" w:name="_ETM_Q4_390324"/>
      <w:bookmarkEnd w:id="2484"/>
      <w:r>
        <w:rPr>
          <w:rFonts w:hint="cs"/>
          <w:rtl/>
        </w:rPr>
        <w:t xml:space="preserve">ללמוד ולעשות. הרב קוק לימד אותנו את החשיבות </w:t>
      </w:r>
      <w:bookmarkStart w:id="2485" w:name="_ETM_Q4_395141"/>
      <w:bookmarkEnd w:id="2485"/>
      <w:r>
        <w:rPr>
          <w:rFonts w:hint="cs"/>
          <w:rtl/>
        </w:rPr>
        <w:t xml:space="preserve">של מציאת השווה, ללא פשרות דתיות, גם עם אלו </w:t>
      </w:r>
      <w:bookmarkStart w:id="2486" w:name="_ETM_Q4_399952"/>
      <w:bookmarkEnd w:id="2486"/>
      <w:r>
        <w:rPr>
          <w:rFonts w:hint="cs"/>
          <w:rtl/>
        </w:rPr>
        <w:t xml:space="preserve">שחושבים בצורה שונה מאיתנו. </w:t>
      </w:r>
      <w:bookmarkStart w:id="2487" w:name="_ETM_Q4_401202"/>
      <w:bookmarkStart w:id="2488" w:name="_ETM_Q4_401326"/>
      <w:bookmarkStart w:id="2489" w:name="_ETM_Q4_401354"/>
      <w:bookmarkStart w:id="2490" w:name="_ETM_Q4_401443"/>
      <w:bookmarkEnd w:id="2487"/>
      <w:bookmarkEnd w:id="2488"/>
      <w:bookmarkEnd w:id="2489"/>
      <w:bookmarkEnd w:id="2490"/>
      <w:r>
        <w:rPr>
          <w:rFonts w:hint="cs"/>
          <w:rtl/>
        </w:rPr>
        <w:t xml:space="preserve">היכולת שלו לשלב בין לימוד </w:t>
      </w:r>
      <w:bookmarkStart w:id="2491" w:name="_ETM_Q4_402359"/>
      <w:bookmarkEnd w:id="2491"/>
      <w:r>
        <w:rPr>
          <w:rFonts w:hint="cs"/>
          <w:rtl/>
        </w:rPr>
        <w:t xml:space="preserve">למעשה הייתה בלתי רגילה. אנחנו, ממשיכי דרכו, מחויבים להמשיך </w:t>
      </w:r>
      <w:bookmarkStart w:id="2492" w:name="_ETM_Q4_409797"/>
      <w:bookmarkEnd w:id="2492"/>
      <w:r>
        <w:rPr>
          <w:rFonts w:hint="cs"/>
          <w:rtl/>
        </w:rPr>
        <w:t xml:space="preserve">את הקשר הבריא בין כל חלקי עם ישראל. </w:t>
      </w:r>
      <w:bookmarkStart w:id="2493" w:name="_ETM_Q4_413388"/>
      <w:bookmarkStart w:id="2494" w:name="_ETM_Q4_413499"/>
      <w:bookmarkStart w:id="2495" w:name="_ETM_Q4_413523"/>
      <w:bookmarkEnd w:id="2493"/>
      <w:bookmarkEnd w:id="2494"/>
      <w:bookmarkEnd w:id="2495"/>
    </w:p>
    <w:p w:rsidR="00A41601" w:rsidRDefault="00A41601" w:rsidP="00A41601">
      <w:pPr>
        <w:rPr>
          <w:rtl/>
        </w:rPr>
      </w:pPr>
    </w:p>
    <w:p w:rsidR="006C0212" w:rsidRDefault="006C0212" w:rsidP="00A41601">
      <w:pPr>
        <w:rPr>
          <w:rtl/>
        </w:rPr>
      </w:pPr>
      <w:r>
        <w:rPr>
          <w:rFonts w:hint="cs"/>
          <w:rtl/>
        </w:rPr>
        <w:t>א</w:t>
      </w:r>
      <w:bookmarkStart w:id="2496" w:name="_ETM_Q4_413671"/>
      <w:bookmarkStart w:id="2497" w:name="_ETM_Q4_414237"/>
      <w:bookmarkEnd w:id="2496"/>
      <w:bookmarkEnd w:id="2497"/>
      <w:r>
        <w:rPr>
          <w:rFonts w:hint="cs"/>
          <w:rtl/>
        </w:rPr>
        <w:t xml:space="preserve">ת החוק היום אנחנו מעבירים יחד עם חוק ברל כצנלסון, </w:t>
      </w:r>
      <w:bookmarkStart w:id="2498" w:name="_ETM_Q4_417904"/>
      <w:bookmarkEnd w:id="2498"/>
      <w:r>
        <w:rPr>
          <w:rFonts w:hint="cs"/>
          <w:rtl/>
        </w:rPr>
        <w:t xml:space="preserve">שמציגה מפלגת העבודה בהובלת יושב-ראש הסיעה חבר הכנסת רם </w:t>
      </w:r>
      <w:bookmarkStart w:id="2499" w:name="_ETM_Q4_422407"/>
      <w:bookmarkEnd w:id="2499"/>
      <w:r>
        <w:rPr>
          <w:rFonts w:hint="cs"/>
          <w:rtl/>
        </w:rPr>
        <w:t xml:space="preserve">שפע ויושב-ראש ועדת החוקה חבר הכנסת גלעד קריב, וביוזמתו </w:t>
      </w:r>
      <w:bookmarkStart w:id="2500" w:name="_ETM_Q4_427122"/>
      <w:bookmarkEnd w:id="2500"/>
      <w:r>
        <w:rPr>
          <w:rFonts w:hint="cs"/>
          <w:rtl/>
        </w:rPr>
        <w:t xml:space="preserve">של מזכ"ל מפלגת העבודה ערן </w:t>
      </w:r>
      <w:proofErr w:type="spellStart"/>
      <w:r>
        <w:rPr>
          <w:rFonts w:hint="cs"/>
          <w:rtl/>
        </w:rPr>
        <w:t>חרמוני</w:t>
      </w:r>
      <w:proofErr w:type="spellEnd"/>
      <w:r>
        <w:rPr>
          <w:rFonts w:hint="cs"/>
          <w:rtl/>
        </w:rPr>
        <w:t xml:space="preserve">. הרב קוק וברל </w:t>
      </w:r>
      <w:bookmarkStart w:id="2501" w:name="_ETM_Q4_433765"/>
      <w:bookmarkEnd w:id="2501"/>
      <w:r>
        <w:rPr>
          <w:rFonts w:hint="cs"/>
          <w:rtl/>
        </w:rPr>
        <w:t xml:space="preserve">כצנלסון </w:t>
      </w:r>
      <w:r>
        <w:rPr>
          <w:rtl/>
        </w:rPr>
        <w:t>–</w:t>
      </w:r>
      <w:r>
        <w:rPr>
          <w:rFonts w:hint="cs"/>
          <w:rtl/>
        </w:rPr>
        <w:t xml:space="preserve"> שתי דמויות מופת שהאמינו בציונות ובעם ישראל</w:t>
      </w:r>
      <w:bookmarkStart w:id="2502" w:name="_ETM_Q4_438909"/>
      <w:bookmarkEnd w:id="2502"/>
      <w:r>
        <w:rPr>
          <w:rFonts w:hint="cs"/>
          <w:rtl/>
        </w:rPr>
        <w:t xml:space="preserve"> על פי מסורת ותורת ישראל. </w:t>
      </w:r>
      <w:bookmarkStart w:id="2503" w:name="_ETM_Q4_470319"/>
      <w:bookmarkStart w:id="2504" w:name="_ETM_Q4_470390"/>
      <w:bookmarkStart w:id="2505" w:name="_ETM_Q4_470456"/>
      <w:bookmarkStart w:id="2506" w:name="_ETM_Q4_470512"/>
      <w:bookmarkEnd w:id="2503"/>
      <w:bookmarkEnd w:id="2504"/>
      <w:bookmarkEnd w:id="2505"/>
      <w:bookmarkEnd w:id="2506"/>
      <w:r>
        <w:rPr>
          <w:rFonts w:hint="cs"/>
          <w:rtl/>
        </w:rPr>
        <w:t xml:space="preserve">אני לא </w:t>
      </w:r>
      <w:bookmarkStart w:id="2507" w:name="_ETM_Q4_441580"/>
      <w:bookmarkEnd w:id="2507"/>
      <w:r>
        <w:rPr>
          <w:rFonts w:hint="cs"/>
          <w:rtl/>
        </w:rPr>
        <w:t xml:space="preserve">יודע ולא מתיימר, חלילה, לדבר בשמו של הרב אברהם יצחק </w:t>
      </w:r>
      <w:bookmarkStart w:id="2508" w:name="_ETM_Q4_445004"/>
      <w:bookmarkEnd w:id="2508"/>
      <w:r>
        <w:rPr>
          <w:rFonts w:hint="cs"/>
          <w:rtl/>
        </w:rPr>
        <w:t xml:space="preserve">הכהן קוק, זכר צדיק לברכה, אבל אני כל הזמן חושב </w:t>
      </w:r>
      <w:bookmarkStart w:id="2509" w:name="_ETM_Q4_448223"/>
      <w:bookmarkEnd w:id="2509"/>
      <w:r>
        <w:rPr>
          <w:rFonts w:hint="cs"/>
          <w:rtl/>
        </w:rPr>
        <w:t xml:space="preserve">איך הרב היה רואה את העברת שני החוקים הללו </w:t>
      </w:r>
      <w:bookmarkStart w:id="2510" w:name="_ETM_Q4_452448"/>
      <w:bookmarkEnd w:id="2510"/>
      <w:r>
        <w:rPr>
          <w:rFonts w:hint="cs"/>
          <w:rtl/>
        </w:rPr>
        <w:t xml:space="preserve">יחד. האם הוא היה גאה היום בממשלת ישראל, שהצליחה להתגבר </w:t>
      </w:r>
      <w:bookmarkStart w:id="2511" w:name="_ETM_Q4_456540"/>
      <w:bookmarkEnd w:id="2511"/>
      <w:r>
        <w:rPr>
          <w:rFonts w:hint="cs"/>
          <w:rtl/>
        </w:rPr>
        <w:t xml:space="preserve">על פערים, לגשר בין חלקים שונים מאוד בעם היהודי, לא </w:t>
      </w:r>
      <w:bookmarkStart w:id="2512" w:name="_ETM_Q4_459313"/>
      <w:bookmarkEnd w:id="2512"/>
      <w:r>
        <w:rPr>
          <w:rFonts w:hint="cs"/>
          <w:rtl/>
        </w:rPr>
        <w:t xml:space="preserve">להתפשר ולהנציח שתי דמויות שונות שפעלו רבות למען </w:t>
      </w:r>
      <w:bookmarkStart w:id="2513" w:name="_ETM_Q4_462224"/>
      <w:bookmarkEnd w:id="2513"/>
      <w:r>
        <w:rPr>
          <w:rFonts w:hint="cs"/>
          <w:rtl/>
        </w:rPr>
        <w:t xml:space="preserve">עם ישראל במולדתו? </w:t>
      </w:r>
      <w:bookmarkStart w:id="2514" w:name="_ETM_Q4_464039"/>
      <w:bookmarkStart w:id="2515" w:name="_ETM_Q4_464156"/>
      <w:bookmarkStart w:id="2516" w:name="_ETM_Q4_464193"/>
      <w:bookmarkStart w:id="2517" w:name="_ETM_Q4_464307"/>
      <w:bookmarkEnd w:id="2514"/>
      <w:bookmarkEnd w:id="2515"/>
      <w:bookmarkEnd w:id="2516"/>
      <w:bookmarkEnd w:id="2517"/>
      <w:r>
        <w:rPr>
          <w:rFonts w:hint="cs"/>
          <w:rtl/>
        </w:rPr>
        <w:t xml:space="preserve">אני רוצה להאמין בכל ליבי שכן. </w:t>
      </w:r>
      <w:bookmarkStart w:id="2518" w:name="_ETM_Q4_477121"/>
      <w:bookmarkStart w:id="2519" w:name="_ETM_Q4_477183"/>
      <w:bookmarkStart w:id="2520" w:name="_ETM_Q4_477257"/>
      <w:bookmarkStart w:id="2521" w:name="_ETM_Q4_477314"/>
      <w:bookmarkEnd w:id="2518"/>
      <w:bookmarkEnd w:id="2519"/>
      <w:bookmarkEnd w:id="2520"/>
      <w:bookmarkEnd w:id="2521"/>
      <w:r>
        <w:rPr>
          <w:rFonts w:hint="cs"/>
          <w:rtl/>
        </w:rPr>
        <w:t>בדרך זו</w:t>
      </w:r>
      <w:bookmarkStart w:id="2522" w:name="_ETM_Q4_467448"/>
      <w:bookmarkEnd w:id="2522"/>
      <w:r>
        <w:rPr>
          <w:rFonts w:hint="cs"/>
          <w:rtl/>
        </w:rPr>
        <w:t xml:space="preserve">, של שילוב ידיים תוך אי-התפשרות, גישור על פערים, </w:t>
      </w:r>
      <w:bookmarkStart w:id="2523" w:name="_ETM_Q4_472173"/>
      <w:bookmarkEnd w:id="2523"/>
      <w:r>
        <w:rPr>
          <w:rFonts w:hint="cs"/>
          <w:rtl/>
        </w:rPr>
        <w:t xml:space="preserve">עמידה על הדברים שחשובים לנו וראיית הצרכים של האחר והשונה </w:t>
      </w:r>
      <w:bookmarkStart w:id="2524" w:name="_ETM_Q4_477830"/>
      <w:bookmarkEnd w:id="2524"/>
      <w:r>
        <w:rPr>
          <w:rFonts w:hint="cs"/>
          <w:rtl/>
        </w:rPr>
        <w:t xml:space="preserve">מאיתנו, עם ישראל בנה במשך דורות את ארץ ישראל. </w:t>
      </w:r>
      <w:bookmarkStart w:id="2525" w:name="_ETM_Q4_480666"/>
      <w:bookmarkStart w:id="2526" w:name="_ETM_Q4_480762"/>
      <w:bookmarkStart w:id="2527" w:name="_ETM_Q4_480795"/>
      <w:bookmarkEnd w:id="2525"/>
      <w:bookmarkEnd w:id="2526"/>
      <w:bookmarkEnd w:id="2527"/>
      <w:r>
        <w:rPr>
          <w:rFonts w:hint="cs"/>
          <w:rtl/>
        </w:rPr>
        <w:t>א</w:t>
      </w:r>
      <w:bookmarkStart w:id="2528" w:name="_ETM_Q4_480902"/>
      <w:bookmarkEnd w:id="2528"/>
      <w:r>
        <w:rPr>
          <w:rFonts w:hint="cs"/>
          <w:rtl/>
        </w:rPr>
        <w:t>לו</w:t>
      </w:r>
      <w:bookmarkStart w:id="2529" w:name="_ETM_Q4_481305"/>
      <w:bookmarkEnd w:id="2529"/>
      <w:r>
        <w:rPr>
          <w:rFonts w:hint="cs"/>
          <w:rtl/>
        </w:rPr>
        <w:t xml:space="preserve"> מעט מהדברים הגדולים שאנחנו יכולים ללמוד מהרב אברהם </w:t>
      </w:r>
      <w:bookmarkStart w:id="2530" w:name="_ETM_Q4_485584"/>
      <w:bookmarkEnd w:id="2530"/>
      <w:r>
        <w:rPr>
          <w:rFonts w:hint="cs"/>
          <w:rtl/>
        </w:rPr>
        <w:t xml:space="preserve">יצחק הכהן קוק, זכר צדיק לברכה, ואנחנו, בעזרת השם, ממשיכים </w:t>
      </w:r>
      <w:bookmarkStart w:id="2531" w:name="_ETM_Q4_488680"/>
      <w:bookmarkEnd w:id="2531"/>
      <w:r>
        <w:rPr>
          <w:rFonts w:hint="cs"/>
          <w:rtl/>
        </w:rPr>
        <w:t xml:space="preserve">ונמשיך את דרכו ומורשתו. </w:t>
      </w:r>
    </w:p>
    <w:p w:rsidR="006C0212" w:rsidRDefault="006C0212" w:rsidP="00A82646">
      <w:pPr>
        <w:rPr>
          <w:rtl/>
        </w:rPr>
      </w:pPr>
      <w:bookmarkStart w:id="2532" w:name="_ETM_Q4_493264"/>
      <w:bookmarkStart w:id="2533" w:name="_ETM_Q4_493374"/>
      <w:bookmarkEnd w:id="2532"/>
      <w:bookmarkEnd w:id="2533"/>
    </w:p>
    <w:p w:rsidR="006C0212" w:rsidRDefault="006C0212" w:rsidP="00A41601">
      <w:pPr>
        <w:rPr>
          <w:rtl/>
        </w:rPr>
      </w:pPr>
      <w:bookmarkStart w:id="2534" w:name="_ETM_Q4_493412"/>
      <w:bookmarkStart w:id="2535" w:name="_ETM_Q4_493506"/>
      <w:bookmarkEnd w:id="2534"/>
      <w:bookmarkEnd w:id="2535"/>
      <w:r>
        <w:rPr>
          <w:rFonts w:hint="cs"/>
          <w:rtl/>
        </w:rPr>
        <w:t xml:space="preserve">משנכנס אדר מרבין בשמחה. היום </w:t>
      </w:r>
      <w:bookmarkStart w:id="2536" w:name="_ETM_Q4_496255"/>
      <w:bookmarkEnd w:id="2536"/>
      <w:r>
        <w:rPr>
          <w:rFonts w:hint="cs"/>
          <w:rtl/>
        </w:rPr>
        <w:t xml:space="preserve">הזה הוא יום שמח מאוד, מרגש ויוצא דופן, ואני </w:t>
      </w:r>
      <w:bookmarkStart w:id="2537" w:name="_ETM_Q4_500694"/>
      <w:bookmarkEnd w:id="2537"/>
      <w:r>
        <w:rPr>
          <w:rFonts w:hint="cs"/>
          <w:rtl/>
        </w:rPr>
        <w:t xml:space="preserve">גאה במהלך שהובילה ממשלת ישראל. אני אפילו קצת שמח שהחוק </w:t>
      </w:r>
      <w:bookmarkStart w:id="2538" w:name="_ETM_Q4_503994"/>
      <w:bookmarkEnd w:id="2538"/>
      <w:r>
        <w:rPr>
          <w:rFonts w:hint="cs"/>
          <w:rtl/>
        </w:rPr>
        <w:t xml:space="preserve">הזה, שאמור היה לעלות בשבוע שעבר, נדחה בשבוע, ואנחנו </w:t>
      </w:r>
      <w:bookmarkStart w:id="2539" w:name="_ETM_Q4_507461"/>
      <w:bookmarkEnd w:id="2539"/>
      <w:r>
        <w:rPr>
          <w:rFonts w:hint="cs"/>
          <w:rtl/>
        </w:rPr>
        <w:t xml:space="preserve">זוכים להעביר אותו בראש חודש. </w:t>
      </w:r>
      <w:bookmarkStart w:id="2540" w:name="_ETM_Q4_509850"/>
      <w:bookmarkStart w:id="2541" w:name="_ETM_Q4_509961"/>
      <w:bookmarkStart w:id="2542" w:name="_ETM_Q4_510003"/>
      <w:bookmarkStart w:id="2543" w:name="_ETM_Q4_510106"/>
      <w:bookmarkEnd w:id="2540"/>
      <w:bookmarkEnd w:id="2541"/>
      <w:bookmarkEnd w:id="2542"/>
      <w:bookmarkEnd w:id="2543"/>
      <w:r>
        <w:rPr>
          <w:rFonts w:hint="cs"/>
          <w:rtl/>
        </w:rPr>
        <w:t xml:space="preserve">"יהי החודש הזה כנבואת </w:t>
      </w:r>
      <w:bookmarkStart w:id="2544" w:name="_ETM_Q4_512906"/>
      <w:bookmarkEnd w:id="2544"/>
      <w:r>
        <w:rPr>
          <w:rFonts w:hint="cs"/>
          <w:rtl/>
        </w:rPr>
        <w:t xml:space="preserve">אבי חוזה, ויישמע בבית זה קול ששון וקול שמחה". </w:t>
      </w:r>
      <w:bookmarkStart w:id="2545" w:name="_ETM_Q4_518075"/>
      <w:bookmarkStart w:id="2546" w:name="_ETM_Q4_518177"/>
      <w:bookmarkStart w:id="2547" w:name="_ETM_Q4_518196"/>
      <w:bookmarkStart w:id="2548" w:name="_ETM_Q4_518304"/>
      <w:bookmarkEnd w:id="2545"/>
      <w:bookmarkEnd w:id="2546"/>
      <w:bookmarkEnd w:id="2547"/>
      <w:bookmarkEnd w:id="2548"/>
      <w:r>
        <w:rPr>
          <w:rFonts w:hint="cs"/>
          <w:rtl/>
        </w:rPr>
        <w:t xml:space="preserve">אני </w:t>
      </w:r>
      <w:bookmarkStart w:id="2549" w:name="_ETM_Q4_518964"/>
      <w:bookmarkEnd w:id="2549"/>
      <w:r>
        <w:rPr>
          <w:rFonts w:hint="cs"/>
          <w:rtl/>
        </w:rPr>
        <w:t xml:space="preserve">רוצה להודות לתוכנית המנהיגות עוגן </w:t>
      </w:r>
      <w:r>
        <w:rPr>
          <w:rtl/>
        </w:rPr>
        <w:t>–</w:t>
      </w:r>
      <w:r>
        <w:rPr>
          <w:rFonts w:hint="cs"/>
          <w:rtl/>
        </w:rPr>
        <w:t xml:space="preserve"> הנתיב להוביל, מבית </w:t>
      </w:r>
      <w:bookmarkStart w:id="2550" w:name="_ETM_Q4_522450"/>
      <w:bookmarkEnd w:id="2550"/>
      <w:proofErr w:type="spellStart"/>
      <w:r>
        <w:rPr>
          <w:rFonts w:hint="cs"/>
          <w:rtl/>
        </w:rPr>
        <w:t>מפעלות</w:t>
      </w:r>
      <w:proofErr w:type="spellEnd"/>
      <w:r>
        <w:rPr>
          <w:rFonts w:hint="cs"/>
          <w:rtl/>
        </w:rPr>
        <w:t xml:space="preserve"> הציונות הדתית, בהובלת יאיר דן, שסייעה והובילה את </w:t>
      </w:r>
      <w:bookmarkStart w:id="2551" w:name="_ETM_Q4_526924"/>
      <w:bookmarkEnd w:id="2551"/>
      <w:r>
        <w:rPr>
          <w:rFonts w:hint="cs"/>
          <w:rtl/>
        </w:rPr>
        <w:t xml:space="preserve">החוק במשך שנים וסוף-סוף זוכה לראות אותו עובר. אני </w:t>
      </w:r>
      <w:bookmarkStart w:id="2552" w:name="_ETM_Q4_530434"/>
      <w:bookmarkEnd w:id="2552"/>
      <w:r>
        <w:rPr>
          <w:rFonts w:hint="cs"/>
          <w:rtl/>
        </w:rPr>
        <w:t xml:space="preserve">רוצה להודות גם לחבר הכנסת לשעבר מוטי יוגב, שהעלה את </w:t>
      </w:r>
      <w:bookmarkStart w:id="2553" w:name="_ETM_Q4_533848"/>
      <w:bookmarkEnd w:id="2553"/>
      <w:r>
        <w:rPr>
          <w:rFonts w:hint="cs"/>
          <w:rtl/>
        </w:rPr>
        <w:t xml:space="preserve">הנושא למודעות וניסה להעביר את הצעות החוק בעבר. </w:t>
      </w:r>
      <w:bookmarkStart w:id="2554" w:name="_ETM_Q4_539105"/>
      <w:bookmarkStart w:id="2555" w:name="_ETM_Q4_539195"/>
      <w:bookmarkEnd w:id="2554"/>
      <w:bookmarkEnd w:id="2555"/>
      <w:r>
        <w:rPr>
          <w:rFonts w:hint="cs"/>
          <w:rtl/>
        </w:rPr>
        <w:t xml:space="preserve">שנמשיך, בעזרת </w:t>
      </w:r>
      <w:bookmarkStart w:id="2556" w:name="_ETM_Q4_538359"/>
      <w:bookmarkEnd w:id="2556"/>
      <w:r>
        <w:rPr>
          <w:rFonts w:hint="cs"/>
          <w:rtl/>
        </w:rPr>
        <w:t>השם, לפעול למען עם ישראל בארץ ישראל, על</w:t>
      </w:r>
      <w:bookmarkStart w:id="2557" w:name="_ETM_Q4_541353"/>
      <w:bookmarkEnd w:id="2557"/>
      <w:r>
        <w:rPr>
          <w:rFonts w:hint="cs"/>
          <w:rtl/>
        </w:rPr>
        <w:t xml:space="preserve"> פי תורת ישראל. תודה רבה. </w:t>
      </w:r>
    </w:p>
    <w:p w:rsidR="006C0212" w:rsidRDefault="006C0212" w:rsidP="00B55B5E">
      <w:pPr>
        <w:rPr>
          <w:rtl/>
        </w:rPr>
      </w:pPr>
    </w:p>
    <w:p w:rsidR="006C0212" w:rsidRDefault="006C0212" w:rsidP="00A82646">
      <w:pPr>
        <w:pStyle w:val="af6"/>
        <w:rPr>
          <w:rtl/>
        </w:rPr>
      </w:pPr>
      <w:bookmarkStart w:id="2558" w:name="_ETM_Q4_546464"/>
      <w:bookmarkStart w:id="2559" w:name="_ETM_Q4_546599"/>
      <w:bookmarkEnd w:id="2558"/>
      <w:bookmarkEnd w:id="2559"/>
      <w:r w:rsidRPr="00253219">
        <w:rPr>
          <w:rStyle w:val="TagStyle"/>
          <w:rtl/>
        </w:rPr>
        <w:t xml:space="preserve"> &lt;&lt; יור &gt;&gt;</w:t>
      </w:r>
      <w:r w:rsidRPr="006375B6">
        <w:rPr>
          <w:rStyle w:val="TagStyle"/>
          <w:rtl/>
        </w:rPr>
        <w:t xml:space="preserve"> </w:t>
      </w:r>
      <w:r>
        <w:rPr>
          <w:rtl/>
        </w:rPr>
        <w:t>היו"ר מיקי לוי:</w:t>
      </w:r>
      <w:r w:rsidRPr="006375B6">
        <w:rPr>
          <w:rStyle w:val="TagStyle"/>
          <w:rtl/>
        </w:rPr>
        <w:t xml:space="preserve"> </w:t>
      </w:r>
      <w:r w:rsidRPr="00253219">
        <w:rPr>
          <w:rStyle w:val="TagStyle"/>
          <w:rtl/>
        </w:rPr>
        <w:t>&lt;&lt; יור &gt;&gt;</w:t>
      </w:r>
      <w:r>
        <w:rPr>
          <w:rtl/>
        </w:rPr>
        <w:t xml:space="preserve">   </w:t>
      </w:r>
    </w:p>
    <w:p w:rsidR="006C0212" w:rsidRDefault="006C0212" w:rsidP="009660C8">
      <w:pPr>
        <w:rPr>
          <w:rtl/>
          <w:lang w:eastAsia="he-IL"/>
        </w:rPr>
      </w:pPr>
    </w:p>
    <w:p w:rsidR="006C0212" w:rsidRDefault="006C0212" w:rsidP="00A82646">
      <w:pPr>
        <w:rPr>
          <w:rtl/>
          <w:lang w:eastAsia="he-IL"/>
        </w:rPr>
      </w:pPr>
      <w:r>
        <w:rPr>
          <w:rFonts w:hint="cs"/>
          <w:rtl/>
          <w:lang w:eastAsia="he-IL"/>
        </w:rPr>
        <w:t>תו</w:t>
      </w:r>
      <w:bookmarkStart w:id="2560" w:name="_ETM_Q4_549852"/>
      <w:bookmarkEnd w:id="2560"/>
      <w:r>
        <w:rPr>
          <w:rFonts w:hint="cs"/>
          <w:rtl/>
          <w:lang w:eastAsia="he-IL"/>
        </w:rPr>
        <w:t xml:space="preserve">דה רבה. אם כך, </w:t>
      </w:r>
      <w:bookmarkStart w:id="2561" w:name="_ETM_Q4_549983"/>
      <w:bookmarkEnd w:id="2561"/>
      <w:r>
        <w:rPr>
          <w:rFonts w:hint="cs"/>
          <w:rtl/>
          <w:lang w:eastAsia="he-IL"/>
        </w:rPr>
        <w:t xml:space="preserve">חברי הכנסת, נא לתפוס מקום. אנחנו ניגשים להצבעה. בבקשה, להתיישב. </w:t>
      </w:r>
      <w:bookmarkStart w:id="2562" w:name="_ETM_Q4_557734"/>
      <w:bookmarkEnd w:id="2562"/>
      <w:r>
        <w:rPr>
          <w:rFonts w:hint="cs"/>
          <w:rtl/>
          <w:lang w:eastAsia="he-IL"/>
        </w:rPr>
        <w:t xml:space="preserve">סליחה, סליחה, השרה, בבקשה. </w:t>
      </w:r>
    </w:p>
    <w:p w:rsidR="006C0212" w:rsidRDefault="006C0212" w:rsidP="00A82646">
      <w:pPr>
        <w:rPr>
          <w:rtl/>
          <w:lang w:eastAsia="he-IL"/>
        </w:rPr>
      </w:pPr>
      <w:bookmarkStart w:id="2563" w:name="_ETM_Q4_564321"/>
      <w:bookmarkStart w:id="2564" w:name="_ETM_Q4_564456"/>
      <w:bookmarkEnd w:id="2563"/>
      <w:bookmarkEnd w:id="2564"/>
    </w:p>
    <w:p w:rsidR="006C0212" w:rsidRDefault="006C0212" w:rsidP="00A82646">
      <w:pPr>
        <w:pStyle w:val="af5"/>
        <w:rPr>
          <w:rtl/>
        </w:rPr>
      </w:pPr>
      <w:bookmarkStart w:id="2565" w:name="ET_interruption_5785_4"/>
      <w:r w:rsidRPr="00253219">
        <w:rPr>
          <w:rStyle w:val="TagStyle"/>
          <w:rtl/>
        </w:rPr>
        <w:t xml:space="preserve"> &lt;&lt; קריאה &gt;&gt;</w:t>
      </w:r>
      <w:r w:rsidRPr="006375B6">
        <w:rPr>
          <w:rStyle w:val="TagStyle"/>
          <w:rtl/>
        </w:rPr>
        <w:t xml:space="preserve"> </w:t>
      </w:r>
      <w:r>
        <w:rPr>
          <w:rtl/>
        </w:rPr>
        <w:t>עופר כסיף (הרשימה המשותפת):</w:t>
      </w:r>
      <w:r w:rsidRPr="006375B6">
        <w:rPr>
          <w:rStyle w:val="TagStyle"/>
          <w:rtl/>
        </w:rPr>
        <w:t xml:space="preserve"> </w:t>
      </w:r>
      <w:r w:rsidRPr="00253219">
        <w:rPr>
          <w:rStyle w:val="TagStyle"/>
          <w:rtl/>
        </w:rPr>
        <w:t>&lt;&lt; קריאה &gt;&gt;</w:t>
      </w:r>
      <w:r>
        <w:rPr>
          <w:rtl/>
        </w:rPr>
        <w:t xml:space="preserve">   </w:t>
      </w:r>
      <w:bookmarkEnd w:id="2565"/>
    </w:p>
    <w:p w:rsidR="006C0212" w:rsidRDefault="006C0212" w:rsidP="009660C8">
      <w:pPr>
        <w:rPr>
          <w:rtl/>
          <w:lang w:eastAsia="he-IL"/>
        </w:rPr>
      </w:pPr>
    </w:p>
    <w:p w:rsidR="006C0212" w:rsidRDefault="006C0212" w:rsidP="00A82646">
      <w:pPr>
        <w:rPr>
          <w:rtl/>
        </w:rPr>
      </w:pPr>
      <w:bookmarkStart w:id="2566" w:name="_ETM_Q4_568130"/>
      <w:bookmarkStart w:id="2567" w:name="_ETM_Q4_568384"/>
      <w:bookmarkStart w:id="2568" w:name="_ETM_Q4_568487"/>
      <w:bookmarkStart w:id="2569" w:name="_ETM_Q4_557999"/>
      <w:bookmarkStart w:id="2570" w:name="_ETM_Q4_558127"/>
      <w:bookmarkEnd w:id="2566"/>
      <w:bookmarkEnd w:id="2567"/>
      <w:bookmarkEnd w:id="2568"/>
      <w:bookmarkEnd w:id="2569"/>
      <w:bookmarkEnd w:id="2570"/>
      <w:r>
        <w:rPr>
          <w:rFonts w:hint="cs"/>
          <w:rtl/>
        </w:rPr>
        <w:t>ההתנגדות היא אחרי ההצבעה?</w:t>
      </w:r>
    </w:p>
    <w:p w:rsidR="006C0212" w:rsidRDefault="006C0212" w:rsidP="00A82646">
      <w:pPr>
        <w:rPr>
          <w:rtl/>
        </w:rPr>
      </w:pPr>
    </w:p>
    <w:p w:rsidR="006C0212" w:rsidRDefault="006C0212" w:rsidP="00A82646">
      <w:pPr>
        <w:pStyle w:val="af6"/>
        <w:rPr>
          <w:rtl/>
        </w:rPr>
      </w:pPr>
      <w:r w:rsidRPr="00253219">
        <w:rPr>
          <w:rStyle w:val="TagStyle"/>
          <w:rtl/>
        </w:rPr>
        <w:t xml:space="preserve"> &lt;&lt; יור &gt;&gt;</w:t>
      </w:r>
      <w:r w:rsidRPr="006375B6">
        <w:rPr>
          <w:rStyle w:val="TagStyle"/>
          <w:rtl/>
        </w:rPr>
        <w:t xml:space="preserve"> </w:t>
      </w:r>
      <w:r>
        <w:rPr>
          <w:rtl/>
        </w:rPr>
        <w:t>היו"ר מיקי לוי:</w:t>
      </w:r>
      <w:r w:rsidRPr="006375B6">
        <w:rPr>
          <w:rStyle w:val="TagStyle"/>
          <w:rtl/>
        </w:rPr>
        <w:t xml:space="preserve"> </w:t>
      </w:r>
      <w:r w:rsidRPr="00253219">
        <w:rPr>
          <w:rStyle w:val="TagStyle"/>
          <w:rtl/>
        </w:rPr>
        <w:t>&lt;&lt; יור &gt;&gt;</w:t>
      </w:r>
      <w:r>
        <w:rPr>
          <w:rtl/>
        </w:rPr>
        <w:t xml:space="preserve">   </w:t>
      </w:r>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אחרי ההצבעה, חבר הכנסת כסיף. </w:t>
      </w:r>
      <w:bookmarkStart w:id="2571" w:name="_ETM_Q4_567958"/>
      <w:bookmarkEnd w:id="2571"/>
    </w:p>
    <w:p w:rsidR="006C0212" w:rsidRDefault="006C0212" w:rsidP="00A82646">
      <w:pPr>
        <w:rPr>
          <w:rtl/>
          <w:lang w:eastAsia="he-IL"/>
        </w:rPr>
      </w:pPr>
      <w:bookmarkStart w:id="2572" w:name="_ETM_Q4_568215"/>
      <w:bookmarkStart w:id="2573" w:name="_ETM_Q4_568369"/>
      <w:bookmarkEnd w:id="2572"/>
      <w:bookmarkEnd w:id="2573"/>
    </w:p>
    <w:p w:rsidR="006C0212" w:rsidRDefault="006C0212" w:rsidP="00A82646">
      <w:pPr>
        <w:pStyle w:val="af5"/>
        <w:rPr>
          <w:rtl/>
        </w:rPr>
      </w:pPr>
      <w:bookmarkStart w:id="2574" w:name="ET_interruption_5802_6"/>
      <w:r w:rsidRPr="00253219">
        <w:rPr>
          <w:rStyle w:val="TagStyle"/>
          <w:rtl/>
        </w:rPr>
        <w:t xml:space="preserve"> &lt;&lt; קריאה &gt;&gt;</w:t>
      </w:r>
      <w:r w:rsidRPr="006375B6">
        <w:rPr>
          <w:rStyle w:val="TagStyle"/>
          <w:rtl/>
        </w:rPr>
        <w:t xml:space="preserve"> </w:t>
      </w:r>
      <w:r>
        <w:rPr>
          <w:rtl/>
        </w:rPr>
        <w:t>שלמה קרעי (הליכוד):</w:t>
      </w:r>
      <w:r w:rsidRPr="006375B6">
        <w:rPr>
          <w:rStyle w:val="TagStyle"/>
          <w:rtl/>
        </w:rPr>
        <w:t xml:space="preserve"> </w:t>
      </w:r>
      <w:r w:rsidRPr="00253219">
        <w:rPr>
          <w:rStyle w:val="TagStyle"/>
          <w:rtl/>
        </w:rPr>
        <w:t>&lt;&lt; קריאה &gt;&gt;</w:t>
      </w:r>
      <w:r>
        <w:rPr>
          <w:rtl/>
        </w:rPr>
        <w:t xml:space="preserve">   </w:t>
      </w:r>
      <w:bookmarkEnd w:id="2574"/>
    </w:p>
    <w:p w:rsidR="006C0212" w:rsidRDefault="006C0212" w:rsidP="009660C8">
      <w:pPr>
        <w:rPr>
          <w:rtl/>
          <w:lang w:eastAsia="he-IL"/>
        </w:rPr>
      </w:pPr>
    </w:p>
    <w:p w:rsidR="006C0212" w:rsidRDefault="006C0212" w:rsidP="00A82646">
      <w:pPr>
        <w:rPr>
          <w:rtl/>
        </w:rPr>
      </w:pPr>
      <w:bookmarkStart w:id="2575" w:name="_ETM_Q4_571729"/>
      <w:bookmarkEnd w:id="2575"/>
      <w:r>
        <w:rPr>
          <w:rFonts w:hint="cs"/>
          <w:rtl/>
        </w:rPr>
        <w:t xml:space="preserve">לא אחרי ההצבעה; ההתנגדות אחרי השרה. </w:t>
      </w:r>
    </w:p>
    <w:p w:rsidR="006C0212" w:rsidRDefault="006C0212" w:rsidP="00A82646">
      <w:pPr>
        <w:rPr>
          <w:rtl/>
        </w:rPr>
      </w:pPr>
    </w:p>
    <w:p w:rsidR="006C0212" w:rsidRDefault="006C0212" w:rsidP="00A82646">
      <w:pPr>
        <w:pStyle w:val="af6"/>
        <w:rPr>
          <w:rtl/>
        </w:rPr>
      </w:pPr>
      <w:bookmarkStart w:id="2576" w:name="ET_yor_6204_2"/>
      <w:r w:rsidRPr="00253219">
        <w:rPr>
          <w:rStyle w:val="TagStyle"/>
          <w:rtl/>
        </w:rPr>
        <w:t xml:space="preserve"> &lt;&lt; יור &gt;&gt;</w:t>
      </w:r>
      <w:r w:rsidRPr="000A7935">
        <w:rPr>
          <w:rStyle w:val="TagStyle"/>
          <w:rtl/>
        </w:rPr>
        <w:t xml:space="preserve"> </w:t>
      </w:r>
      <w:r>
        <w:rPr>
          <w:rtl/>
        </w:rPr>
        <w:t>היו"ר מיקי לוי:</w:t>
      </w:r>
      <w:r w:rsidRPr="000A7935">
        <w:rPr>
          <w:rStyle w:val="TagStyle"/>
          <w:rtl/>
        </w:rPr>
        <w:t xml:space="preserve"> </w:t>
      </w:r>
      <w:r w:rsidRPr="00253219">
        <w:rPr>
          <w:rStyle w:val="TagStyle"/>
          <w:rtl/>
        </w:rPr>
        <w:t>&lt;&lt; יור &gt;&gt;</w:t>
      </w:r>
      <w:r>
        <w:rPr>
          <w:rtl/>
        </w:rPr>
        <w:t xml:space="preserve">   </w:t>
      </w:r>
      <w:bookmarkEnd w:id="2576"/>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נכון, כי הרי הוא צריך לשכנע. </w:t>
      </w:r>
    </w:p>
    <w:p w:rsidR="006C0212" w:rsidRDefault="006C0212" w:rsidP="00A82646">
      <w:pPr>
        <w:rPr>
          <w:rtl/>
          <w:lang w:eastAsia="he-IL"/>
        </w:rPr>
      </w:pPr>
    </w:p>
    <w:p w:rsidR="006C0212" w:rsidRDefault="006C0212" w:rsidP="00A82646">
      <w:pPr>
        <w:pStyle w:val="a4"/>
        <w:rPr>
          <w:rtl/>
        </w:rPr>
      </w:pPr>
      <w:bookmarkStart w:id="2577" w:name="ET_speaker_6216_3"/>
      <w:r w:rsidRPr="00253219">
        <w:rPr>
          <w:rStyle w:val="TagStyle"/>
          <w:rtl/>
        </w:rPr>
        <w:t xml:space="preserve"> &lt;&lt; דובר &gt;&gt;</w:t>
      </w:r>
      <w:r w:rsidRPr="000A7935">
        <w:rPr>
          <w:rStyle w:val="TagStyle"/>
          <w:rtl/>
        </w:rPr>
        <w:t xml:space="preserve"> </w:t>
      </w:r>
      <w:bookmarkStart w:id="2578" w:name="_Toc94732961"/>
      <w:bookmarkStart w:id="2579" w:name="_Toc94740186"/>
      <w:r>
        <w:rPr>
          <w:rtl/>
        </w:rPr>
        <w:t>שרת החינוך יפעת שאשא ביטון:</w:t>
      </w:r>
      <w:bookmarkEnd w:id="2578"/>
      <w:bookmarkEnd w:id="2579"/>
      <w:r w:rsidRPr="000A7935">
        <w:rPr>
          <w:rStyle w:val="TagStyle"/>
          <w:rtl/>
        </w:rPr>
        <w:t xml:space="preserve"> </w:t>
      </w:r>
      <w:r w:rsidRPr="00253219">
        <w:rPr>
          <w:rStyle w:val="TagStyle"/>
          <w:rtl/>
        </w:rPr>
        <w:t>&lt;&lt; דובר &gt;&gt;</w:t>
      </w:r>
      <w:r>
        <w:rPr>
          <w:rtl/>
        </w:rPr>
        <w:t xml:space="preserve">   </w:t>
      </w:r>
      <w:bookmarkEnd w:id="2577"/>
    </w:p>
    <w:p w:rsidR="006C0212" w:rsidRDefault="006C0212" w:rsidP="009660C8">
      <w:pPr>
        <w:rPr>
          <w:rtl/>
          <w:lang w:eastAsia="he-IL"/>
        </w:rPr>
      </w:pPr>
    </w:p>
    <w:p w:rsidR="006C0212" w:rsidRDefault="006C0212" w:rsidP="00A41601">
      <w:pPr>
        <w:rPr>
          <w:rtl/>
          <w:lang w:eastAsia="he-IL"/>
        </w:rPr>
      </w:pPr>
      <w:r>
        <w:rPr>
          <w:rFonts w:hint="cs"/>
          <w:rtl/>
          <w:lang w:eastAsia="he-IL"/>
        </w:rPr>
        <w:t xml:space="preserve">אדוני </w:t>
      </w:r>
      <w:r w:rsidR="005C7EE0">
        <w:rPr>
          <w:rFonts w:hint="cs"/>
          <w:rtl/>
          <w:lang w:eastAsia="he-IL"/>
        </w:rPr>
        <w:t>ה</w:t>
      </w:r>
      <w:r>
        <w:rPr>
          <w:rFonts w:hint="cs"/>
          <w:rtl/>
          <w:lang w:eastAsia="he-IL"/>
        </w:rPr>
        <w:t xml:space="preserve">יושב-ראש, חבריי חברי הכנסת, הרב אברהם יצחק הכהן קוק </w:t>
      </w:r>
      <w:bookmarkStart w:id="2580" w:name="_ETM_Q4_606596"/>
      <w:bookmarkEnd w:id="2580"/>
      <w:r>
        <w:rPr>
          <w:rFonts w:hint="cs"/>
          <w:rtl/>
          <w:lang w:eastAsia="he-IL"/>
        </w:rPr>
        <w:t xml:space="preserve">נפטר ב-1 בספטמבר בשנת 1935, ג' באלול </w:t>
      </w:r>
      <w:proofErr w:type="spellStart"/>
      <w:r>
        <w:rPr>
          <w:rFonts w:hint="cs"/>
          <w:rtl/>
          <w:lang w:eastAsia="he-IL"/>
        </w:rPr>
        <w:t>התרצ"ה</w:t>
      </w:r>
      <w:proofErr w:type="spellEnd"/>
      <w:r>
        <w:rPr>
          <w:rFonts w:hint="cs"/>
          <w:rtl/>
          <w:lang w:eastAsia="he-IL"/>
        </w:rPr>
        <w:t xml:space="preserve">. הרב </w:t>
      </w:r>
      <w:bookmarkStart w:id="2581" w:name="_ETM_Q4_612414"/>
      <w:bookmarkEnd w:id="2581"/>
      <w:r>
        <w:rPr>
          <w:rFonts w:hint="cs"/>
          <w:rtl/>
          <w:lang w:eastAsia="he-IL"/>
        </w:rPr>
        <w:t xml:space="preserve">קוק הוא אחד מגדולי התורה והרוח של הדורות האחרונים. הרב </w:t>
      </w:r>
      <w:bookmarkStart w:id="2582" w:name="_ETM_Q4_615347"/>
      <w:bookmarkEnd w:id="2582"/>
      <w:r>
        <w:rPr>
          <w:rFonts w:hint="cs"/>
          <w:rtl/>
          <w:lang w:eastAsia="he-IL"/>
        </w:rPr>
        <w:t xml:space="preserve">פעל כדי לאפשר את התפתחותן של מושבות החלוצים בראשית ימי </w:t>
      </w:r>
      <w:bookmarkStart w:id="2583" w:name="_ETM_Q4_618126"/>
      <w:bookmarkEnd w:id="2583"/>
      <w:r>
        <w:rPr>
          <w:rFonts w:hint="cs"/>
          <w:rtl/>
          <w:lang w:eastAsia="he-IL"/>
        </w:rPr>
        <w:t xml:space="preserve">הציונות, ובמהלך כהונתו כרב של לונדון היה מעורב במהלכים </w:t>
      </w:r>
      <w:bookmarkStart w:id="2584" w:name="_ETM_Q4_624755"/>
      <w:bookmarkEnd w:id="2584"/>
      <w:r>
        <w:rPr>
          <w:rFonts w:hint="cs"/>
          <w:rtl/>
          <w:lang w:eastAsia="he-IL"/>
        </w:rPr>
        <w:t xml:space="preserve">שהובילו להצהרת בלפור. </w:t>
      </w:r>
      <w:bookmarkStart w:id="2585" w:name="_ETM_Q4_625887"/>
      <w:bookmarkStart w:id="2586" w:name="_ETM_Q4_626084"/>
      <w:bookmarkStart w:id="2587" w:name="_ETM_Q4_626106"/>
      <w:bookmarkStart w:id="2588" w:name="_ETM_Q4_626175"/>
      <w:bookmarkEnd w:id="2585"/>
      <w:bookmarkEnd w:id="2586"/>
      <w:bookmarkEnd w:id="2587"/>
      <w:bookmarkEnd w:id="2588"/>
      <w:r>
        <w:rPr>
          <w:rFonts w:hint="cs"/>
          <w:rtl/>
          <w:lang w:eastAsia="he-IL"/>
        </w:rPr>
        <w:t xml:space="preserve">לאחר סיום מלחמת העולם הראשונה, חזר לירושלים </w:t>
      </w:r>
      <w:bookmarkStart w:id="2589" w:name="_ETM_Q4_631280"/>
      <w:bookmarkEnd w:id="2589"/>
      <w:r>
        <w:rPr>
          <w:rFonts w:hint="cs"/>
          <w:rtl/>
          <w:lang w:eastAsia="he-IL"/>
        </w:rPr>
        <w:t xml:space="preserve">וכיהן בה כרב. בשנת 1921 ייסד את הרבנות הראשית </w:t>
      </w:r>
      <w:bookmarkStart w:id="2590" w:name="_ETM_Q4_636206"/>
      <w:bookmarkEnd w:id="2590"/>
      <w:r>
        <w:rPr>
          <w:rFonts w:hint="cs"/>
          <w:rtl/>
          <w:lang w:eastAsia="he-IL"/>
        </w:rPr>
        <w:t xml:space="preserve">לישראל. הוא נבחר לרב האשכנזי הראשון ופעל לעשיית צדק </w:t>
      </w:r>
      <w:bookmarkStart w:id="2591" w:name="_ETM_Q4_637670"/>
      <w:bookmarkEnd w:id="2591"/>
      <w:r>
        <w:rPr>
          <w:rFonts w:hint="cs"/>
          <w:rtl/>
          <w:lang w:eastAsia="he-IL"/>
        </w:rPr>
        <w:t>ו</w:t>
      </w:r>
      <w:r w:rsidR="00A41601">
        <w:rPr>
          <w:rFonts w:hint="cs"/>
          <w:rtl/>
          <w:lang w:eastAsia="he-IL"/>
        </w:rPr>
        <w:t>ל</w:t>
      </w:r>
      <w:r>
        <w:rPr>
          <w:rFonts w:hint="cs"/>
          <w:rtl/>
          <w:lang w:eastAsia="he-IL"/>
        </w:rPr>
        <w:t xml:space="preserve">שמירה על כבודה הלאומי של יהדות ארץ ישראל. הרב קוק </w:t>
      </w:r>
      <w:bookmarkStart w:id="2592" w:name="_ETM_Q4_642095"/>
      <w:bookmarkEnd w:id="2592"/>
      <w:r>
        <w:rPr>
          <w:rFonts w:hint="cs"/>
          <w:rtl/>
          <w:lang w:eastAsia="he-IL"/>
        </w:rPr>
        <w:t xml:space="preserve">הטביע את חותמו על הציונות, על הדת, על המדינה בכללה, ותורתו מלמדת סובלנות ואהבת האדם. </w:t>
      </w:r>
    </w:p>
    <w:p w:rsidR="006C0212" w:rsidRDefault="006C0212" w:rsidP="00A82646">
      <w:pPr>
        <w:rPr>
          <w:rtl/>
          <w:lang w:eastAsia="he-IL"/>
        </w:rPr>
      </w:pPr>
      <w:bookmarkStart w:id="2593" w:name="_ETM_Q4_649149"/>
      <w:bookmarkStart w:id="2594" w:name="_ETM_Q4_649273"/>
      <w:bookmarkEnd w:id="2593"/>
      <w:bookmarkEnd w:id="2594"/>
    </w:p>
    <w:p w:rsidR="006C0212" w:rsidRDefault="006C0212" w:rsidP="00A41601">
      <w:pPr>
        <w:rPr>
          <w:rtl/>
          <w:lang w:eastAsia="he-IL"/>
        </w:rPr>
      </w:pPr>
      <w:bookmarkStart w:id="2595" w:name="_ETM_Q4_649311"/>
      <w:bookmarkStart w:id="2596" w:name="_ETM_Q4_649383"/>
      <w:bookmarkEnd w:id="2595"/>
      <w:bookmarkEnd w:id="2596"/>
      <w:r>
        <w:rPr>
          <w:rFonts w:hint="cs"/>
          <w:rtl/>
          <w:lang w:eastAsia="he-IL"/>
        </w:rPr>
        <w:t xml:space="preserve">בדברי ההסבר להצעת החוק נכתב </w:t>
      </w:r>
      <w:bookmarkStart w:id="2597" w:name="_ETM_Q4_651030"/>
      <w:bookmarkEnd w:id="2597"/>
      <w:r>
        <w:rPr>
          <w:rFonts w:hint="cs"/>
          <w:rtl/>
          <w:lang w:eastAsia="he-IL"/>
        </w:rPr>
        <w:t xml:space="preserve">כי מטרת ההצעה היא לקרב את הנוער ואת הציבור בכלל לערכי </w:t>
      </w:r>
      <w:bookmarkStart w:id="2598" w:name="_ETM_Q4_656406"/>
      <w:bookmarkEnd w:id="2598"/>
      <w:r>
        <w:rPr>
          <w:rFonts w:hint="cs"/>
          <w:rtl/>
          <w:lang w:eastAsia="he-IL"/>
        </w:rPr>
        <w:t xml:space="preserve">הציונות והדת היהודית, כחלק מתהליך הקניית המורשת היהודית-ישראלית והנצחת זכרם </w:t>
      </w:r>
      <w:bookmarkStart w:id="2599" w:name="_ETM_Q4_660596"/>
      <w:bookmarkEnd w:id="2599"/>
      <w:r>
        <w:rPr>
          <w:rFonts w:hint="cs"/>
          <w:rtl/>
          <w:lang w:eastAsia="he-IL"/>
        </w:rPr>
        <w:t xml:space="preserve">ומורשתם של גדולי האומה. זאת ועוד, נכתב בהצעת החוק כי </w:t>
      </w:r>
      <w:bookmarkStart w:id="2600" w:name="_ETM_Q4_666132"/>
      <w:bookmarkEnd w:id="2600"/>
      <w:r>
        <w:rPr>
          <w:rFonts w:hint="cs"/>
          <w:rtl/>
          <w:lang w:eastAsia="he-IL"/>
        </w:rPr>
        <w:t xml:space="preserve">דמותו ומורשתו של הרב קוק שייכים לכל עם ישראל, וראוי שהעם כולו ייחשף לעושר הגדול בהגות, בספרות ובפסיקות ההלכה. </w:t>
      </w:r>
      <w:bookmarkStart w:id="2601" w:name="_ETM_Q4_675485"/>
      <w:bookmarkEnd w:id="2601"/>
      <w:r>
        <w:rPr>
          <w:rFonts w:hint="cs"/>
          <w:rtl/>
          <w:lang w:eastAsia="he-IL"/>
        </w:rPr>
        <w:t xml:space="preserve">לשם כך, הצעת החוק מבקשת לקיים יום ציון שנתי, </w:t>
      </w:r>
      <w:bookmarkStart w:id="2602" w:name="_ETM_Q4_678404"/>
      <w:bookmarkEnd w:id="2602"/>
      <w:r>
        <w:rPr>
          <w:rFonts w:hint="cs"/>
          <w:rtl/>
          <w:lang w:eastAsia="he-IL"/>
        </w:rPr>
        <w:t xml:space="preserve">יום הרב קוק, שיתרחש מדי שנה ביום ג' באלול, </w:t>
      </w:r>
      <w:bookmarkStart w:id="2603" w:name="_ETM_Q4_683882"/>
      <w:bookmarkEnd w:id="2603"/>
      <w:r>
        <w:rPr>
          <w:rFonts w:hint="cs"/>
          <w:rtl/>
          <w:lang w:eastAsia="he-IL"/>
        </w:rPr>
        <w:t xml:space="preserve">יום פטירתו כאמור לעיל. </w:t>
      </w:r>
    </w:p>
    <w:p w:rsidR="006C0212" w:rsidRDefault="006C0212" w:rsidP="00A82646">
      <w:pPr>
        <w:rPr>
          <w:rtl/>
          <w:lang w:eastAsia="he-IL"/>
        </w:rPr>
      </w:pPr>
      <w:bookmarkStart w:id="2604" w:name="_ETM_Q4_685973"/>
      <w:bookmarkEnd w:id="2604"/>
    </w:p>
    <w:p w:rsidR="006C0212" w:rsidRDefault="006C0212" w:rsidP="00A41601">
      <w:pPr>
        <w:rPr>
          <w:rtl/>
          <w:lang w:eastAsia="he-IL"/>
        </w:rPr>
      </w:pPr>
      <w:bookmarkStart w:id="2605" w:name="_ETM_Q4_686167"/>
      <w:bookmarkStart w:id="2606" w:name="_ETM_Q4_686193"/>
      <w:bookmarkStart w:id="2607" w:name="_ETM_Q4_686267"/>
      <w:bookmarkEnd w:id="2605"/>
      <w:bookmarkEnd w:id="2606"/>
      <w:bookmarkEnd w:id="2607"/>
      <w:r>
        <w:rPr>
          <w:rFonts w:hint="cs"/>
          <w:rtl/>
          <w:lang w:eastAsia="he-IL"/>
        </w:rPr>
        <w:t xml:space="preserve">יצוין כי הצעת החוק עלתה </w:t>
      </w:r>
      <w:bookmarkStart w:id="2608" w:name="_ETM_Q4_687407"/>
      <w:bookmarkEnd w:id="2608"/>
      <w:r>
        <w:rPr>
          <w:rFonts w:hint="cs"/>
          <w:rtl/>
          <w:lang w:eastAsia="he-IL"/>
        </w:rPr>
        <w:t xml:space="preserve">לדיון בוועדת השרים לענייני חקיקה ביום 23 בינואר 2022, והוחלט </w:t>
      </w:r>
      <w:bookmarkStart w:id="2609" w:name="_ETM_Q4_695869"/>
      <w:bookmarkEnd w:id="2609"/>
      <w:r>
        <w:rPr>
          <w:rFonts w:hint="cs"/>
          <w:rtl/>
          <w:lang w:eastAsia="he-IL"/>
        </w:rPr>
        <w:t xml:space="preserve">לתמוך בה בקריאה הטרומית. עם זאת, בוועדה צוין כי הצעת </w:t>
      </w:r>
      <w:bookmarkStart w:id="2610" w:name="_ETM_Q4_697362"/>
      <w:bookmarkEnd w:id="2610"/>
      <w:r>
        <w:rPr>
          <w:rFonts w:hint="cs"/>
          <w:rtl/>
          <w:lang w:eastAsia="he-IL"/>
        </w:rPr>
        <w:t xml:space="preserve">החוק תקודם בכפוף להסכמת משרד ראש הממשלה, משרד האוצר ושר </w:t>
      </w:r>
      <w:bookmarkStart w:id="2611" w:name="_ETM_Q4_702309"/>
      <w:bookmarkEnd w:id="2611"/>
      <w:r>
        <w:rPr>
          <w:rFonts w:hint="cs"/>
          <w:rtl/>
          <w:lang w:eastAsia="he-IL"/>
        </w:rPr>
        <w:t xml:space="preserve">התרבות והספורט. </w:t>
      </w:r>
      <w:bookmarkStart w:id="2612" w:name="_ETM_Q4_704980"/>
      <w:bookmarkStart w:id="2613" w:name="_ETM_Q4_705118"/>
      <w:bookmarkEnd w:id="2612"/>
      <w:bookmarkEnd w:id="2613"/>
      <w:r>
        <w:rPr>
          <w:rFonts w:hint="cs"/>
          <w:rtl/>
          <w:lang w:eastAsia="he-IL"/>
        </w:rPr>
        <w:t>א</w:t>
      </w:r>
      <w:bookmarkStart w:id="2614" w:name="_ETM_Q4_705229"/>
      <w:bookmarkStart w:id="2615" w:name="_ETM_Q4_705310"/>
      <w:bookmarkEnd w:id="2614"/>
      <w:bookmarkEnd w:id="2615"/>
      <w:r>
        <w:rPr>
          <w:rFonts w:hint="cs"/>
          <w:rtl/>
          <w:lang w:eastAsia="he-IL"/>
        </w:rPr>
        <w:t xml:space="preserve">ני קוראת לחברי הכנסת לתמוך בהצעה. תודה רבה. </w:t>
      </w:r>
      <w:bookmarkStart w:id="2616" w:name="_ETM_Q4_709803"/>
      <w:bookmarkEnd w:id="2616"/>
    </w:p>
    <w:p w:rsidR="006C0212" w:rsidRDefault="006C0212" w:rsidP="00A82646">
      <w:pPr>
        <w:rPr>
          <w:rtl/>
          <w:lang w:eastAsia="he-IL"/>
        </w:rPr>
      </w:pPr>
      <w:bookmarkStart w:id="2617" w:name="_ETM_Q4_710084"/>
      <w:bookmarkStart w:id="2618" w:name="_ETM_Q4_710204"/>
      <w:bookmarkEnd w:id="2617"/>
      <w:bookmarkEnd w:id="2618"/>
    </w:p>
    <w:p w:rsidR="006C0212" w:rsidRDefault="006C0212" w:rsidP="00A82646">
      <w:pPr>
        <w:pStyle w:val="af6"/>
        <w:rPr>
          <w:rtl/>
        </w:rPr>
      </w:pPr>
      <w:bookmarkStart w:id="2619" w:name="ET_yor_6204_7"/>
      <w:r w:rsidRPr="00253219">
        <w:rPr>
          <w:rStyle w:val="TagStyle"/>
          <w:rtl/>
        </w:rPr>
        <w:t xml:space="preserve"> &lt;&lt; יור &gt;&gt;</w:t>
      </w:r>
      <w:r w:rsidRPr="00E16C03">
        <w:rPr>
          <w:rStyle w:val="TagStyle"/>
          <w:rtl/>
        </w:rPr>
        <w:t xml:space="preserve"> </w:t>
      </w:r>
      <w:r>
        <w:rPr>
          <w:rtl/>
        </w:rPr>
        <w:t>היו"ר מיקי לוי:</w:t>
      </w:r>
      <w:r w:rsidRPr="00E16C03">
        <w:rPr>
          <w:rStyle w:val="TagStyle"/>
          <w:rtl/>
        </w:rPr>
        <w:t xml:space="preserve"> </w:t>
      </w:r>
      <w:r w:rsidRPr="00253219">
        <w:rPr>
          <w:rStyle w:val="TagStyle"/>
          <w:rtl/>
        </w:rPr>
        <w:t>&lt;&lt; יור &gt;&gt;</w:t>
      </w:r>
      <w:r>
        <w:rPr>
          <w:rtl/>
        </w:rPr>
        <w:t xml:space="preserve">   </w:t>
      </w:r>
      <w:bookmarkEnd w:id="2619"/>
    </w:p>
    <w:p w:rsidR="006C0212" w:rsidRDefault="006C0212" w:rsidP="009660C8">
      <w:pPr>
        <w:rPr>
          <w:rtl/>
          <w:lang w:eastAsia="he-IL"/>
        </w:rPr>
      </w:pPr>
    </w:p>
    <w:p w:rsidR="006C0212" w:rsidRPr="00E16C03" w:rsidRDefault="006C0212" w:rsidP="00A82646">
      <w:pPr>
        <w:rPr>
          <w:rtl/>
          <w:lang w:eastAsia="he-IL"/>
        </w:rPr>
      </w:pPr>
      <w:r>
        <w:rPr>
          <w:rFonts w:hint="cs"/>
          <w:rtl/>
          <w:lang w:eastAsia="he-IL"/>
        </w:rPr>
        <w:t xml:space="preserve">תודה רבה לשרה. חבר הכנסת כסיף, בבקשה. </w:t>
      </w:r>
    </w:p>
    <w:p w:rsidR="006C0212" w:rsidRDefault="006C0212" w:rsidP="005C6395">
      <w:pPr>
        <w:rPr>
          <w:color w:val="0000FF"/>
          <w:rtl/>
        </w:rPr>
      </w:pPr>
      <w:bookmarkStart w:id="2620" w:name="_ETM_Q4_710230"/>
      <w:bookmarkStart w:id="2621" w:name="_ETM_Q4_710401"/>
      <w:bookmarkEnd w:id="2620"/>
      <w:bookmarkEnd w:id="2621"/>
    </w:p>
    <w:p w:rsidR="006C0212" w:rsidRDefault="006C0212" w:rsidP="00A82646">
      <w:pPr>
        <w:pStyle w:val="a4"/>
        <w:keepNext/>
        <w:rPr>
          <w:rtl/>
        </w:rPr>
      </w:pPr>
      <w:bookmarkStart w:id="2622" w:name="TOR_Q5"/>
      <w:bookmarkStart w:id="2623" w:name="ET_speaker_5785_3"/>
      <w:bookmarkEnd w:id="2622"/>
      <w:r w:rsidRPr="009C1793">
        <w:rPr>
          <w:rStyle w:val="TagStyle"/>
          <w:rtl/>
        </w:rPr>
        <w:t xml:space="preserve"> &lt;&lt; דובר &gt;&gt; </w:t>
      </w:r>
      <w:bookmarkStart w:id="2624" w:name="_Toc94732962"/>
      <w:bookmarkStart w:id="2625" w:name="_Toc94740187"/>
      <w:r>
        <w:rPr>
          <w:rtl/>
        </w:rPr>
        <w:t>עופר כסיף (הרשימה המשותפת):</w:t>
      </w:r>
      <w:bookmarkEnd w:id="2624"/>
      <w:bookmarkEnd w:id="2625"/>
      <w:r w:rsidRPr="009C1793">
        <w:rPr>
          <w:rStyle w:val="TagStyle"/>
          <w:rtl/>
        </w:rPr>
        <w:t xml:space="preserve"> &lt;&lt; דובר &gt;&gt;</w:t>
      </w:r>
      <w:r>
        <w:rPr>
          <w:rtl/>
        </w:rPr>
        <w:t xml:space="preserve">   </w:t>
      </w:r>
      <w:bookmarkEnd w:id="2623"/>
    </w:p>
    <w:p w:rsidR="006C0212" w:rsidRDefault="006C0212" w:rsidP="009660C8">
      <w:pPr>
        <w:rPr>
          <w:rtl/>
          <w:lang w:eastAsia="he-IL"/>
        </w:rPr>
      </w:pPr>
    </w:p>
    <w:p w:rsidR="006C0212" w:rsidRDefault="006C0212" w:rsidP="00B55B5E">
      <w:pPr>
        <w:rPr>
          <w:rtl/>
          <w:lang w:eastAsia="he-IL"/>
        </w:rPr>
      </w:pPr>
      <w:r>
        <w:rPr>
          <w:rFonts w:hint="cs"/>
          <w:rtl/>
          <w:lang w:eastAsia="he-IL"/>
        </w:rPr>
        <w:t xml:space="preserve">אדוני היושב-ראש, חברי הכנסת, גברתי השרה, אנחנו עדים כבר זמן רב להחמרה קשה בגזענות </w:t>
      </w:r>
      <w:proofErr w:type="spellStart"/>
      <w:r>
        <w:rPr>
          <w:rFonts w:hint="cs"/>
          <w:rtl/>
          <w:lang w:eastAsia="he-IL"/>
        </w:rPr>
        <w:t>ובפוגרומצ'יקים</w:t>
      </w:r>
      <w:proofErr w:type="spellEnd"/>
      <w:r>
        <w:rPr>
          <w:rFonts w:hint="cs"/>
          <w:rtl/>
          <w:lang w:eastAsia="he-IL"/>
        </w:rPr>
        <w:t xml:space="preserve"> הארורים, שתוקפים פלסטינים ואנשי שלום בשטחים הפלסטינים הכבושים. אתמול, בתוכנית באחד </w:t>
      </w:r>
      <w:bookmarkStart w:id="2626" w:name="_ETM_Q5_165000"/>
      <w:bookmarkEnd w:id="2626"/>
      <w:r>
        <w:rPr>
          <w:rFonts w:hint="cs"/>
          <w:rtl/>
          <w:lang w:eastAsia="he-IL"/>
        </w:rPr>
        <w:t xml:space="preserve">מערוצי הטלוויזיה </w:t>
      </w:r>
      <w:r>
        <w:rPr>
          <w:rFonts w:hint="eastAsia"/>
          <w:rtl/>
          <w:lang w:eastAsia="he-IL"/>
        </w:rPr>
        <w:t>–</w:t>
      </w:r>
      <w:r>
        <w:rPr>
          <w:rFonts w:hint="cs"/>
          <w:rtl/>
          <w:lang w:eastAsia="he-IL"/>
        </w:rPr>
        <w:t xml:space="preserve"> לא זוכר כרגע איזו תוכנית ובאיזה ערוץ </w:t>
      </w:r>
      <w:r>
        <w:rPr>
          <w:rFonts w:hint="eastAsia"/>
          <w:rtl/>
          <w:lang w:eastAsia="he-IL"/>
        </w:rPr>
        <w:t>–</w:t>
      </w:r>
      <w:r>
        <w:rPr>
          <w:rFonts w:hint="cs"/>
          <w:rtl/>
          <w:lang w:eastAsia="he-IL"/>
        </w:rPr>
        <w:t xml:space="preserve"> רואיין פרופ' יגיל לוי, מומחה ביחסי צבא-פוליטיקה-חברה וכן הלאה. </w:t>
      </w:r>
      <w:bookmarkStart w:id="2627" w:name="_ETM_Q5_179000"/>
      <w:bookmarkEnd w:id="2627"/>
      <w:r>
        <w:rPr>
          <w:rFonts w:hint="cs"/>
          <w:rtl/>
          <w:lang w:eastAsia="he-IL"/>
        </w:rPr>
        <w:t xml:space="preserve">הוא רואיין על ההתנהלות הפושעת השיטתית של הגדוד </w:t>
      </w:r>
      <w:r>
        <w:rPr>
          <w:rFonts w:hint="eastAsia"/>
          <w:rtl/>
          <w:lang w:eastAsia="he-IL"/>
        </w:rPr>
        <w:t xml:space="preserve">– </w:t>
      </w:r>
      <w:r>
        <w:rPr>
          <w:rFonts w:hint="cs"/>
          <w:rtl/>
          <w:lang w:eastAsia="he-IL"/>
        </w:rPr>
        <w:t xml:space="preserve">שצריך להתפרק </w:t>
      </w:r>
      <w:r>
        <w:rPr>
          <w:rFonts w:hint="eastAsia"/>
          <w:rtl/>
          <w:lang w:eastAsia="he-IL"/>
        </w:rPr>
        <w:t xml:space="preserve">– </w:t>
      </w:r>
      <w:r>
        <w:rPr>
          <w:rFonts w:hint="cs"/>
          <w:rtl/>
          <w:lang w:eastAsia="he-IL"/>
        </w:rPr>
        <w:t>המכונה "נצח יהודה".</w:t>
      </w:r>
    </w:p>
    <w:p w:rsidR="006C0212" w:rsidRDefault="006C0212" w:rsidP="00A82646">
      <w:pPr>
        <w:rPr>
          <w:rtl/>
          <w:lang w:eastAsia="he-IL"/>
        </w:rPr>
      </w:pPr>
    </w:p>
    <w:p w:rsidR="006C0212" w:rsidRDefault="006C0212" w:rsidP="00A82646">
      <w:pPr>
        <w:pStyle w:val="af5"/>
        <w:keepNext/>
        <w:rPr>
          <w:rtl/>
        </w:rPr>
      </w:pPr>
      <w:bookmarkStart w:id="2628" w:name="ET_interruption_5802_17"/>
      <w:r w:rsidRPr="00A6642E">
        <w:rPr>
          <w:rStyle w:val="TagStyle"/>
          <w:rtl/>
        </w:rPr>
        <w:t xml:space="preserve"> &lt;&lt; קריאה &gt;&gt; </w:t>
      </w:r>
      <w:r>
        <w:rPr>
          <w:rtl/>
        </w:rPr>
        <w:t>שלמה קרעי (הליכוד):</w:t>
      </w:r>
      <w:r w:rsidRPr="00A6642E">
        <w:rPr>
          <w:rStyle w:val="TagStyle"/>
          <w:rtl/>
        </w:rPr>
        <w:t xml:space="preserve"> &lt;&lt; קריאה &gt;&gt;</w:t>
      </w:r>
      <w:r>
        <w:rPr>
          <w:rtl/>
        </w:rPr>
        <w:t xml:space="preserve">   </w:t>
      </w:r>
      <w:bookmarkEnd w:id="2628"/>
    </w:p>
    <w:p w:rsidR="006C0212" w:rsidRDefault="006C0212" w:rsidP="009660C8">
      <w:pPr>
        <w:rPr>
          <w:rtl/>
          <w:lang w:eastAsia="he-IL"/>
        </w:rPr>
      </w:pPr>
    </w:p>
    <w:p w:rsidR="006C0212" w:rsidRDefault="006C0212" w:rsidP="00A82646">
      <w:pPr>
        <w:rPr>
          <w:rtl/>
          <w:lang w:eastAsia="he-IL"/>
        </w:rPr>
      </w:pPr>
      <w:r>
        <w:rPr>
          <w:rFonts w:hint="cs"/>
          <w:rtl/>
          <w:lang w:eastAsia="he-IL"/>
        </w:rPr>
        <w:t>אתה צריך להתפרק.</w:t>
      </w:r>
    </w:p>
    <w:p w:rsidR="006C0212" w:rsidRDefault="006C0212" w:rsidP="00A82646">
      <w:pPr>
        <w:rPr>
          <w:rtl/>
          <w:lang w:eastAsia="he-IL"/>
        </w:rPr>
      </w:pPr>
    </w:p>
    <w:p w:rsidR="006C0212" w:rsidRDefault="006C0212" w:rsidP="00A82646">
      <w:pPr>
        <w:pStyle w:val="-"/>
        <w:keepNext/>
        <w:rPr>
          <w:rtl/>
        </w:rPr>
      </w:pPr>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והגדוד הזה, שרובו ככולו </w:t>
      </w:r>
      <w:bookmarkStart w:id="2629" w:name="_ETM_Q5_190000"/>
      <w:bookmarkEnd w:id="2629"/>
      <w:r>
        <w:rPr>
          <w:rFonts w:hint="cs"/>
          <w:rtl/>
          <w:lang w:eastAsia="he-IL"/>
        </w:rPr>
        <w:t xml:space="preserve">פושעי מלחמה, </w:t>
      </w:r>
      <w:proofErr w:type="spellStart"/>
      <w:r>
        <w:rPr>
          <w:rFonts w:hint="cs"/>
          <w:rtl/>
          <w:lang w:eastAsia="he-IL"/>
        </w:rPr>
        <w:t>פוגרומצ'יקים</w:t>
      </w:r>
      <w:proofErr w:type="spellEnd"/>
      <w:r>
        <w:rPr>
          <w:rFonts w:hint="cs"/>
          <w:rtl/>
          <w:lang w:eastAsia="he-IL"/>
        </w:rPr>
        <w:t xml:space="preserve"> </w:t>
      </w:r>
      <w:r w:rsidR="009660C8">
        <w:rPr>
          <w:rFonts w:hint="cs"/>
          <w:rtl/>
          <w:lang w:eastAsia="he-IL"/>
        </w:rPr>
        <w:t>– –</w:t>
      </w:r>
      <w:r>
        <w:rPr>
          <w:rFonts w:hint="cs"/>
          <w:rtl/>
          <w:lang w:eastAsia="he-IL"/>
        </w:rPr>
        <w:t xml:space="preserve"> </w:t>
      </w:r>
    </w:p>
    <w:p w:rsidR="006C0212" w:rsidRDefault="006C0212" w:rsidP="00A82646">
      <w:pPr>
        <w:rPr>
          <w:rtl/>
          <w:lang w:eastAsia="he-IL"/>
        </w:rPr>
      </w:pPr>
    </w:p>
    <w:p w:rsidR="006C0212" w:rsidRDefault="006C0212" w:rsidP="00A82646">
      <w:pPr>
        <w:pStyle w:val="af5"/>
        <w:keepNext/>
        <w:rPr>
          <w:rtl/>
        </w:rPr>
      </w:pPr>
      <w:bookmarkStart w:id="2630" w:name="ET_interruption_5793_21"/>
      <w:r w:rsidRPr="00A6642E">
        <w:rPr>
          <w:rStyle w:val="TagStyle"/>
          <w:rtl/>
        </w:rPr>
        <w:t xml:space="preserve"> &lt;&lt; קריאה &gt;&gt; </w:t>
      </w:r>
      <w:r>
        <w:rPr>
          <w:rtl/>
        </w:rPr>
        <w:t>אופיר סופר (הציונות הדתית):</w:t>
      </w:r>
      <w:r w:rsidRPr="00A6642E">
        <w:rPr>
          <w:rStyle w:val="TagStyle"/>
          <w:rtl/>
        </w:rPr>
        <w:t xml:space="preserve"> &lt;&lt; קריאה &gt;&gt;</w:t>
      </w:r>
      <w:r>
        <w:rPr>
          <w:rtl/>
        </w:rPr>
        <w:t xml:space="preserve">   </w:t>
      </w:r>
      <w:bookmarkEnd w:id="2630"/>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עופר, לא היית מפרק את כל צה"ל? </w:t>
      </w:r>
    </w:p>
    <w:p w:rsidR="006C0212" w:rsidRDefault="006C0212" w:rsidP="00A82646">
      <w:pPr>
        <w:rPr>
          <w:rtl/>
          <w:lang w:eastAsia="he-IL"/>
        </w:rPr>
      </w:pPr>
    </w:p>
    <w:p w:rsidR="006C0212" w:rsidRDefault="006C0212" w:rsidP="00A82646">
      <w:pPr>
        <w:pStyle w:val="-"/>
        <w:keepNext/>
        <w:rPr>
          <w:rtl/>
        </w:rPr>
      </w:pPr>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9660C8" w:rsidP="00A82646">
      <w:pPr>
        <w:rPr>
          <w:rtl/>
          <w:lang w:eastAsia="he-IL"/>
        </w:rPr>
      </w:pPr>
      <w:r>
        <w:rPr>
          <w:rFonts w:hint="cs"/>
          <w:rtl/>
          <w:lang w:eastAsia="he-IL"/>
        </w:rPr>
        <w:t>– –</w:t>
      </w:r>
      <w:r w:rsidR="006C0212">
        <w:rPr>
          <w:rFonts w:hint="cs"/>
          <w:rtl/>
          <w:lang w:eastAsia="he-IL"/>
        </w:rPr>
        <w:t xml:space="preserve"> שרצחו </w:t>
      </w:r>
      <w:bookmarkStart w:id="2631" w:name="_ETM_Q5_197000"/>
      <w:bookmarkEnd w:id="2631"/>
      <w:r w:rsidR="006C0212">
        <w:rPr>
          <w:rFonts w:hint="cs"/>
          <w:rtl/>
          <w:lang w:eastAsia="he-IL"/>
        </w:rPr>
        <w:t>פלסטיני בן 80.</w:t>
      </w:r>
    </w:p>
    <w:p w:rsidR="006C0212" w:rsidRDefault="006C0212" w:rsidP="00A82646">
      <w:pPr>
        <w:rPr>
          <w:rtl/>
          <w:lang w:eastAsia="he-IL"/>
        </w:rPr>
      </w:pPr>
    </w:p>
    <w:p w:rsidR="006C0212" w:rsidRDefault="006C0212" w:rsidP="00A82646">
      <w:pPr>
        <w:pStyle w:val="af5"/>
        <w:keepNext/>
        <w:rPr>
          <w:rtl/>
        </w:rPr>
      </w:pPr>
      <w:bookmarkStart w:id="2632" w:name="ET_interruption_5793_22"/>
      <w:r w:rsidRPr="00CB59D9">
        <w:rPr>
          <w:rStyle w:val="TagStyle"/>
          <w:rtl/>
        </w:rPr>
        <w:t xml:space="preserve"> &lt;&lt; קריאה &gt;&gt; </w:t>
      </w:r>
      <w:r>
        <w:rPr>
          <w:rtl/>
        </w:rPr>
        <w:t>אופיר סופר (הציונות הדתית):</w:t>
      </w:r>
      <w:r w:rsidRPr="00CB59D9">
        <w:rPr>
          <w:rStyle w:val="TagStyle"/>
          <w:rtl/>
        </w:rPr>
        <w:t xml:space="preserve"> &lt;&lt; קריאה &gt;&gt;</w:t>
      </w:r>
      <w:r>
        <w:rPr>
          <w:rtl/>
        </w:rPr>
        <w:t xml:space="preserve">   </w:t>
      </w:r>
      <w:bookmarkEnd w:id="2632"/>
    </w:p>
    <w:p w:rsidR="006C0212" w:rsidRDefault="006C0212" w:rsidP="009660C8">
      <w:pPr>
        <w:rPr>
          <w:rtl/>
          <w:lang w:eastAsia="he-IL"/>
        </w:rPr>
      </w:pPr>
    </w:p>
    <w:p w:rsidR="006C0212" w:rsidRDefault="006C0212" w:rsidP="00A41601">
      <w:pPr>
        <w:rPr>
          <w:rtl/>
          <w:lang w:eastAsia="he-IL"/>
        </w:rPr>
      </w:pPr>
      <w:bookmarkStart w:id="2633" w:name="_ETM_Q5_196000"/>
      <w:bookmarkEnd w:id="2633"/>
      <w:r>
        <w:rPr>
          <w:rFonts w:hint="cs"/>
          <w:rtl/>
          <w:lang w:eastAsia="he-IL"/>
        </w:rPr>
        <w:t>לא היית מפרק את כל צה"ל?</w:t>
      </w:r>
      <w:r w:rsidRPr="009C1793">
        <w:rPr>
          <w:rFonts w:hint="cs"/>
          <w:rtl/>
          <w:lang w:eastAsia="he-IL"/>
        </w:rPr>
        <w:t xml:space="preserve"> </w:t>
      </w:r>
      <w:r>
        <w:rPr>
          <w:rFonts w:hint="cs"/>
          <w:rtl/>
          <w:lang w:eastAsia="he-IL"/>
        </w:rPr>
        <w:t xml:space="preserve">לא היית מפרק את כל צה"ל? משת"פ. </w:t>
      </w:r>
      <w:r w:rsidR="00A41601">
        <w:rPr>
          <w:rFonts w:hint="cs"/>
          <w:rtl/>
          <w:lang w:eastAsia="he-IL"/>
        </w:rPr>
        <w:t>"</w:t>
      </w:r>
      <w:r>
        <w:rPr>
          <w:rFonts w:hint="cs"/>
          <w:rtl/>
          <w:lang w:eastAsia="he-IL"/>
        </w:rPr>
        <w:t>קלגסים</w:t>
      </w:r>
      <w:r w:rsidR="00A41601">
        <w:rPr>
          <w:rFonts w:hint="cs"/>
          <w:rtl/>
          <w:lang w:eastAsia="he-IL"/>
        </w:rPr>
        <w:t>"</w:t>
      </w:r>
      <w:r>
        <w:rPr>
          <w:rFonts w:hint="cs"/>
          <w:rtl/>
          <w:lang w:eastAsia="he-IL"/>
        </w:rPr>
        <w:t xml:space="preserve"> קראת להם, תתבייש לך.</w:t>
      </w:r>
    </w:p>
    <w:p w:rsidR="006C0212" w:rsidRDefault="006C0212" w:rsidP="00A82646">
      <w:pPr>
        <w:rPr>
          <w:rtl/>
          <w:lang w:eastAsia="he-IL"/>
        </w:rPr>
      </w:pPr>
    </w:p>
    <w:p w:rsidR="006C0212" w:rsidRDefault="006C0212" w:rsidP="00A82646">
      <w:pPr>
        <w:pStyle w:val="-"/>
        <w:keepNext/>
        <w:rPr>
          <w:rtl/>
        </w:rPr>
      </w:pPr>
      <w:bookmarkStart w:id="2634" w:name="ET_speakercontinue_5785_5"/>
      <w:r w:rsidRPr="009C1793">
        <w:rPr>
          <w:rStyle w:val="TagStyle"/>
          <w:rtl/>
        </w:rPr>
        <w:t xml:space="preserve"> &lt;&lt; דובר_המשך &gt;&gt; </w:t>
      </w:r>
      <w:r>
        <w:rPr>
          <w:rtl/>
        </w:rPr>
        <w:t>עופר כסיף (הרשימה המשותפת):</w:t>
      </w:r>
      <w:r w:rsidRPr="009C1793">
        <w:rPr>
          <w:rStyle w:val="TagStyle"/>
          <w:rtl/>
        </w:rPr>
        <w:t xml:space="preserve"> &lt;&lt; דובר_המשך &gt;&gt;</w:t>
      </w:r>
      <w:r>
        <w:rPr>
          <w:rtl/>
        </w:rPr>
        <w:t xml:space="preserve">   </w:t>
      </w:r>
      <w:bookmarkEnd w:id="2634"/>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אכן קלגסים, ותומכיהם </w:t>
      </w:r>
      <w:r>
        <w:rPr>
          <w:rFonts w:hint="eastAsia"/>
          <w:rtl/>
          <w:lang w:eastAsia="he-IL"/>
        </w:rPr>
        <w:t>–</w:t>
      </w:r>
      <w:r>
        <w:rPr>
          <w:rFonts w:hint="cs"/>
          <w:rtl/>
          <w:lang w:eastAsia="he-IL"/>
        </w:rPr>
        <w:t xml:space="preserve"> לא פחות.</w:t>
      </w:r>
    </w:p>
    <w:p w:rsidR="006C0212" w:rsidRDefault="006C0212" w:rsidP="00A82646">
      <w:pPr>
        <w:rPr>
          <w:rtl/>
          <w:lang w:eastAsia="he-IL"/>
        </w:rPr>
      </w:pPr>
    </w:p>
    <w:p w:rsidR="006C0212" w:rsidRDefault="006C0212" w:rsidP="00A82646">
      <w:pPr>
        <w:pStyle w:val="af6"/>
        <w:keepNext/>
        <w:rPr>
          <w:rtl/>
        </w:rPr>
      </w:pPr>
      <w:bookmarkStart w:id="2635" w:name="ET_yor_6204_6"/>
      <w:r w:rsidRPr="009C1793">
        <w:rPr>
          <w:rStyle w:val="TagStyle"/>
          <w:rtl/>
        </w:rPr>
        <w:t xml:space="preserve"> &lt;&lt; יור &gt;&gt; </w:t>
      </w:r>
      <w:r>
        <w:rPr>
          <w:rtl/>
        </w:rPr>
        <w:t>היו"ר מיקי לוי:</w:t>
      </w:r>
      <w:r w:rsidRPr="009C1793">
        <w:rPr>
          <w:rStyle w:val="TagStyle"/>
          <w:rtl/>
        </w:rPr>
        <w:t xml:space="preserve"> &lt;&lt; יור &gt;&gt;</w:t>
      </w:r>
      <w:bookmarkEnd w:id="2635"/>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תודה. תודה. חבר הכנסת כסיף, היה לנו </w:t>
      </w:r>
      <w:bookmarkStart w:id="2636" w:name="_ETM_Q5_210000"/>
      <w:bookmarkEnd w:id="2636"/>
      <w:r>
        <w:rPr>
          <w:rFonts w:hint="cs"/>
          <w:rtl/>
          <w:lang w:eastAsia="he-IL"/>
        </w:rPr>
        <w:t>ויכוח על המילה הזו פה.</w:t>
      </w:r>
    </w:p>
    <w:p w:rsidR="006C0212" w:rsidRDefault="006C0212" w:rsidP="00A82646">
      <w:pPr>
        <w:rPr>
          <w:rtl/>
          <w:lang w:eastAsia="he-IL"/>
        </w:rPr>
      </w:pPr>
    </w:p>
    <w:p w:rsidR="006C0212" w:rsidRDefault="006C0212" w:rsidP="00A82646">
      <w:pPr>
        <w:pStyle w:val="-"/>
        <w:keepNext/>
        <w:rPr>
          <w:rtl/>
        </w:rPr>
      </w:pPr>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לא, אני אשתמש בה קונקרטית </w:t>
      </w:r>
      <w:bookmarkStart w:id="2637" w:name="_ETM_Q5_211000"/>
      <w:bookmarkEnd w:id="2637"/>
      <w:r>
        <w:rPr>
          <w:rFonts w:hint="cs"/>
          <w:rtl/>
          <w:lang w:eastAsia="he-IL"/>
        </w:rPr>
        <w:t xml:space="preserve">כלפי אנשים מסוימים, לא אמרתי ככלל. זה היה </w:t>
      </w:r>
      <w:bookmarkStart w:id="2638" w:name="_ETM_Q5_212000"/>
      <w:bookmarkEnd w:id="2638"/>
      <w:r>
        <w:rPr>
          <w:rFonts w:hint="cs"/>
          <w:rtl/>
          <w:lang w:eastAsia="he-IL"/>
        </w:rPr>
        <w:t>הוויכוח.</w:t>
      </w:r>
    </w:p>
    <w:p w:rsidR="006C0212" w:rsidRDefault="006C0212" w:rsidP="00A82646">
      <w:pPr>
        <w:rPr>
          <w:rtl/>
          <w:lang w:eastAsia="he-IL"/>
        </w:rPr>
      </w:pPr>
    </w:p>
    <w:p w:rsidR="006C0212" w:rsidRDefault="006C0212" w:rsidP="00A82646">
      <w:pPr>
        <w:pStyle w:val="af6"/>
        <w:keepNext/>
        <w:rPr>
          <w:rtl/>
        </w:rPr>
      </w:pPr>
      <w:r w:rsidRPr="00CB59D9">
        <w:rPr>
          <w:rStyle w:val="TagStyle"/>
          <w:rtl/>
        </w:rPr>
        <w:t xml:space="preserve"> &lt;&lt; יור &gt;&gt; </w:t>
      </w:r>
      <w:r>
        <w:rPr>
          <w:rtl/>
        </w:rPr>
        <w:t>היו"ר מיקי לוי:</w:t>
      </w:r>
      <w:r w:rsidRPr="00CB59D9">
        <w:rPr>
          <w:rStyle w:val="TagStyle"/>
          <w:rtl/>
        </w:rPr>
        <w:t xml:space="preserve"> &lt;&lt; יור &gt;&gt;</w:t>
      </w:r>
      <w:r>
        <w:rPr>
          <w:rtl/>
        </w:rPr>
        <w:t xml:space="preserve">   </w:t>
      </w:r>
    </w:p>
    <w:p w:rsidR="006C0212" w:rsidRDefault="006C0212" w:rsidP="009660C8">
      <w:pPr>
        <w:rPr>
          <w:rtl/>
          <w:lang w:eastAsia="he-IL"/>
        </w:rPr>
      </w:pPr>
    </w:p>
    <w:p w:rsidR="006C0212" w:rsidRPr="00CB59D9" w:rsidRDefault="006C0212" w:rsidP="00A41601">
      <w:pPr>
        <w:rPr>
          <w:rtl/>
          <w:lang w:eastAsia="he-IL"/>
        </w:rPr>
      </w:pPr>
      <w:bookmarkStart w:id="2639" w:name="_ETM_Q5_215000"/>
      <w:bookmarkEnd w:id="2639"/>
      <w:r>
        <w:rPr>
          <w:rFonts w:hint="cs"/>
          <w:rtl/>
          <w:lang w:eastAsia="he-IL"/>
        </w:rPr>
        <w:t>לא. לא, יש קונוטצי</w:t>
      </w:r>
      <w:r w:rsidR="00A41601">
        <w:rPr>
          <w:rFonts w:hint="cs"/>
          <w:rtl/>
          <w:lang w:eastAsia="he-IL"/>
        </w:rPr>
        <w:t>ה</w:t>
      </w:r>
      <w:r>
        <w:rPr>
          <w:rFonts w:hint="cs"/>
          <w:rtl/>
          <w:lang w:eastAsia="he-IL"/>
        </w:rPr>
        <w:t xml:space="preserve"> שלילית למילה הזו.</w:t>
      </w:r>
    </w:p>
    <w:p w:rsidR="006C0212" w:rsidRDefault="006C0212" w:rsidP="00A82646">
      <w:pPr>
        <w:rPr>
          <w:rtl/>
          <w:lang w:eastAsia="he-IL"/>
        </w:rPr>
      </w:pPr>
    </w:p>
    <w:p w:rsidR="006C0212" w:rsidRDefault="006C0212" w:rsidP="00A82646">
      <w:pPr>
        <w:pStyle w:val="-"/>
        <w:keepNext/>
        <w:rPr>
          <w:rtl/>
        </w:rPr>
      </w:pPr>
      <w:bookmarkStart w:id="2640" w:name="_ETM_Q5_217000"/>
      <w:bookmarkEnd w:id="2640"/>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לא, לא, הקונוטציה. המילה הזאת קיימת הרבה לפני המאה ה-20 </w:t>
      </w:r>
      <w:r w:rsidR="009660C8">
        <w:rPr>
          <w:rFonts w:hint="cs"/>
          <w:rtl/>
          <w:lang w:eastAsia="he-IL"/>
        </w:rPr>
        <w:t>– –</w:t>
      </w:r>
    </w:p>
    <w:p w:rsidR="006C0212" w:rsidRDefault="006C0212" w:rsidP="00A82646">
      <w:pPr>
        <w:rPr>
          <w:rtl/>
          <w:lang w:eastAsia="he-IL"/>
        </w:rPr>
      </w:pPr>
    </w:p>
    <w:p w:rsidR="006C0212" w:rsidRDefault="006C0212" w:rsidP="00A82646">
      <w:pPr>
        <w:pStyle w:val="af6"/>
        <w:keepNext/>
        <w:rPr>
          <w:rtl/>
        </w:rPr>
      </w:pPr>
      <w:bookmarkStart w:id="2641" w:name="ET_yor_6204_24"/>
      <w:r w:rsidRPr="00DD1C5D">
        <w:rPr>
          <w:rStyle w:val="TagStyle"/>
          <w:rtl/>
        </w:rPr>
        <w:t xml:space="preserve"> &lt;&lt; יור &gt;&gt; </w:t>
      </w:r>
      <w:r>
        <w:rPr>
          <w:rtl/>
        </w:rPr>
        <w:t>היו"ר מיקי לוי:</w:t>
      </w:r>
      <w:r w:rsidRPr="00DD1C5D">
        <w:rPr>
          <w:rStyle w:val="TagStyle"/>
          <w:rtl/>
        </w:rPr>
        <w:t xml:space="preserve"> &lt;&lt; יור &gt;&gt;</w:t>
      </w:r>
      <w:r>
        <w:rPr>
          <w:rtl/>
        </w:rPr>
        <w:t xml:space="preserve">   </w:t>
      </w:r>
      <w:bookmarkEnd w:id="2641"/>
    </w:p>
    <w:p w:rsidR="006C0212" w:rsidRDefault="006C0212" w:rsidP="009660C8">
      <w:pPr>
        <w:rPr>
          <w:rtl/>
          <w:lang w:eastAsia="he-IL"/>
        </w:rPr>
      </w:pPr>
    </w:p>
    <w:p w:rsidR="006C0212" w:rsidRDefault="006C0212" w:rsidP="00A82646">
      <w:pPr>
        <w:rPr>
          <w:rtl/>
          <w:lang w:eastAsia="he-IL"/>
        </w:rPr>
      </w:pPr>
      <w:r>
        <w:rPr>
          <w:rFonts w:hint="cs"/>
          <w:rtl/>
          <w:lang w:eastAsia="he-IL"/>
        </w:rPr>
        <w:t>בסדר.</w:t>
      </w:r>
    </w:p>
    <w:p w:rsidR="006C0212" w:rsidRDefault="006C0212" w:rsidP="00A82646">
      <w:pPr>
        <w:rPr>
          <w:rtl/>
          <w:lang w:eastAsia="he-IL"/>
        </w:rPr>
      </w:pPr>
    </w:p>
    <w:p w:rsidR="006C0212" w:rsidRDefault="006C0212" w:rsidP="00A82646">
      <w:pPr>
        <w:pStyle w:val="-"/>
        <w:keepNext/>
        <w:rPr>
          <w:rtl/>
        </w:rPr>
      </w:pPr>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9660C8" w:rsidP="00A82646">
      <w:pPr>
        <w:rPr>
          <w:rtl/>
          <w:lang w:eastAsia="he-IL"/>
        </w:rPr>
      </w:pPr>
      <w:r>
        <w:rPr>
          <w:rFonts w:hint="cs"/>
          <w:rtl/>
          <w:lang w:eastAsia="he-IL"/>
        </w:rPr>
        <w:t>– –</w:t>
      </w:r>
      <w:r w:rsidR="006C0212">
        <w:rPr>
          <w:rFonts w:hint="cs"/>
          <w:rtl/>
          <w:lang w:eastAsia="he-IL"/>
        </w:rPr>
        <w:t xml:space="preserve"> והיא לא קשורה למה שאתה מחבר.</w:t>
      </w:r>
    </w:p>
    <w:p w:rsidR="006C0212" w:rsidRDefault="006C0212" w:rsidP="00A82646">
      <w:pPr>
        <w:rPr>
          <w:rtl/>
          <w:lang w:eastAsia="he-IL"/>
        </w:rPr>
      </w:pPr>
      <w:bookmarkStart w:id="2642" w:name="_ETM_Q5_219000"/>
      <w:bookmarkEnd w:id="2642"/>
    </w:p>
    <w:p w:rsidR="006C0212" w:rsidRDefault="006C0212" w:rsidP="00A82646">
      <w:pPr>
        <w:pStyle w:val="af6"/>
        <w:keepNext/>
        <w:rPr>
          <w:rtl/>
        </w:rPr>
      </w:pPr>
      <w:bookmarkStart w:id="2643" w:name="ET_yor_6204_25"/>
      <w:r w:rsidRPr="00DD1C5D">
        <w:rPr>
          <w:rStyle w:val="TagStyle"/>
          <w:rtl/>
        </w:rPr>
        <w:t xml:space="preserve"> &lt;&lt; יור &gt;&gt; </w:t>
      </w:r>
      <w:r>
        <w:rPr>
          <w:rtl/>
        </w:rPr>
        <w:t>היו"ר מיקי לוי:</w:t>
      </w:r>
      <w:r w:rsidRPr="00DD1C5D">
        <w:rPr>
          <w:rStyle w:val="TagStyle"/>
          <w:rtl/>
        </w:rPr>
        <w:t xml:space="preserve"> &lt;&lt; יור &gt;&gt;</w:t>
      </w:r>
      <w:r>
        <w:rPr>
          <w:rtl/>
        </w:rPr>
        <w:t xml:space="preserve">   </w:t>
      </w:r>
      <w:bookmarkEnd w:id="2643"/>
    </w:p>
    <w:p w:rsidR="006C0212" w:rsidRDefault="006C0212" w:rsidP="009660C8">
      <w:pPr>
        <w:rPr>
          <w:rtl/>
          <w:lang w:eastAsia="he-IL"/>
        </w:rPr>
      </w:pPr>
    </w:p>
    <w:p w:rsidR="006C0212" w:rsidRDefault="006C0212" w:rsidP="00A82646">
      <w:pPr>
        <w:rPr>
          <w:rtl/>
          <w:lang w:eastAsia="he-IL"/>
        </w:rPr>
      </w:pPr>
      <w:bookmarkStart w:id="2644" w:name="_ETM_Q5_220000"/>
      <w:bookmarkEnd w:id="2644"/>
      <w:r>
        <w:rPr>
          <w:rFonts w:hint="cs"/>
          <w:rtl/>
          <w:lang w:eastAsia="he-IL"/>
        </w:rPr>
        <w:t xml:space="preserve">אני ביקשתי. </w:t>
      </w:r>
      <w:bookmarkStart w:id="2645" w:name="_ETM_Q5_223000"/>
      <w:bookmarkEnd w:id="2645"/>
    </w:p>
    <w:p w:rsidR="006C0212" w:rsidRDefault="006C0212" w:rsidP="00A82646">
      <w:pPr>
        <w:rPr>
          <w:rtl/>
          <w:lang w:eastAsia="he-IL"/>
        </w:rPr>
      </w:pPr>
    </w:p>
    <w:p w:rsidR="006C0212" w:rsidRDefault="006C0212" w:rsidP="00A82646">
      <w:pPr>
        <w:pStyle w:val="-"/>
        <w:keepNext/>
        <w:rPr>
          <w:rtl/>
        </w:rPr>
      </w:pPr>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Pr="00DD1C5D" w:rsidRDefault="006C0212" w:rsidP="00A82646">
      <w:pPr>
        <w:rPr>
          <w:rtl/>
          <w:lang w:eastAsia="he-IL"/>
        </w:rPr>
      </w:pPr>
      <w:r>
        <w:rPr>
          <w:rFonts w:hint="cs"/>
          <w:rtl/>
          <w:lang w:eastAsia="he-IL"/>
        </w:rPr>
        <w:t>בסדר, ואני עונה לך לעניין, לא מתחמק.</w:t>
      </w:r>
      <w:bookmarkStart w:id="2646" w:name="_ETM_Q5_224000"/>
      <w:bookmarkEnd w:id="2646"/>
      <w:r>
        <w:rPr>
          <w:rFonts w:hint="cs"/>
          <w:rtl/>
          <w:lang w:eastAsia="he-IL"/>
        </w:rPr>
        <w:t xml:space="preserve"> אני אומר שוב </w:t>
      </w:r>
      <w:r w:rsidR="009660C8">
        <w:rPr>
          <w:rFonts w:hint="cs"/>
          <w:rtl/>
          <w:lang w:eastAsia="he-IL"/>
        </w:rPr>
        <w:t>– –</w:t>
      </w:r>
    </w:p>
    <w:p w:rsidR="006C0212" w:rsidRDefault="006C0212" w:rsidP="00A82646">
      <w:pPr>
        <w:rPr>
          <w:rtl/>
          <w:lang w:eastAsia="he-IL"/>
        </w:rPr>
      </w:pPr>
      <w:bookmarkStart w:id="2647" w:name="_ETM_Q5_216000"/>
      <w:bookmarkEnd w:id="2647"/>
    </w:p>
    <w:p w:rsidR="006C0212" w:rsidRDefault="006C0212" w:rsidP="00A82646">
      <w:pPr>
        <w:pStyle w:val="af5"/>
        <w:keepNext/>
        <w:rPr>
          <w:rtl/>
        </w:rPr>
      </w:pPr>
      <w:bookmarkStart w:id="2648" w:name="ET_interruption_5786_7"/>
      <w:r w:rsidRPr="009C1793">
        <w:rPr>
          <w:rStyle w:val="TagStyle"/>
          <w:rtl/>
        </w:rPr>
        <w:t xml:space="preserve"> &lt;&lt; קריאה &gt;&gt; </w:t>
      </w:r>
      <w:r>
        <w:rPr>
          <w:rtl/>
        </w:rPr>
        <w:t>אופיר כץ (הליכוד):</w:t>
      </w:r>
      <w:r w:rsidRPr="009C1793">
        <w:rPr>
          <w:rStyle w:val="TagStyle"/>
          <w:rtl/>
        </w:rPr>
        <w:t xml:space="preserve"> &lt;&lt; קריאה &gt;&gt;</w:t>
      </w:r>
      <w:bookmarkEnd w:id="2648"/>
    </w:p>
    <w:p w:rsidR="006C0212" w:rsidRDefault="006C0212" w:rsidP="009660C8">
      <w:pPr>
        <w:rPr>
          <w:rtl/>
          <w:lang w:eastAsia="he-IL"/>
        </w:rPr>
      </w:pPr>
    </w:p>
    <w:p w:rsidR="006C0212" w:rsidRDefault="006C0212" w:rsidP="00A82646">
      <w:pPr>
        <w:rPr>
          <w:rtl/>
          <w:lang w:eastAsia="he-IL"/>
        </w:rPr>
      </w:pPr>
      <w:r>
        <w:rPr>
          <w:rFonts w:hint="cs"/>
          <w:rtl/>
          <w:lang w:eastAsia="he-IL"/>
        </w:rPr>
        <w:t>הגיע הזמן שאנשים כמוך לא יוכלו לדבר מעל בימת הכנסת.</w:t>
      </w:r>
    </w:p>
    <w:p w:rsidR="006C0212" w:rsidRDefault="006C0212" w:rsidP="00A82646">
      <w:pPr>
        <w:rPr>
          <w:rtl/>
          <w:lang w:eastAsia="he-IL"/>
        </w:rPr>
      </w:pPr>
    </w:p>
    <w:p w:rsidR="006C0212" w:rsidRDefault="006C0212" w:rsidP="00A82646">
      <w:pPr>
        <w:pStyle w:val="-"/>
        <w:keepNext/>
        <w:rPr>
          <w:rtl/>
        </w:rPr>
      </w:pPr>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9660C8" w:rsidP="00E168B6">
      <w:pPr>
        <w:rPr>
          <w:rtl/>
        </w:rPr>
      </w:pPr>
      <w:r>
        <w:rPr>
          <w:rFonts w:hint="cs"/>
          <w:rtl/>
          <w:lang w:eastAsia="he-IL"/>
        </w:rPr>
        <w:t>– –</w:t>
      </w:r>
      <w:r w:rsidR="006C0212">
        <w:rPr>
          <w:rFonts w:hint="cs"/>
          <w:rtl/>
          <w:lang w:eastAsia="he-IL"/>
        </w:rPr>
        <w:t xml:space="preserve"> הגדוד הארור </w:t>
      </w:r>
      <w:bookmarkStart w:id="2649" w:name="_ETM_Q5_228000"/>
      <w:bookmarkEnd w:id="2649"/>
      <w:r w:rsidR="006C0212">
        <w:rPr>
          <w:rFonts w:hint="cs"/>
          <w:rtl/>
          <w:lang w:eastAsia="he-IL"/>
        </w:rPr>
        <w:t xml:space="preserve">הזה, שמורכב מפושעי מלחמה, שרצחו השבוע פלסטיני </w:t>
      </w:r>
      <w:bookmarkStart w:id="2650" w:name="_ETM_Q5_235000"/>
      <w:bookmarkEnd w:id="2650"/>
      <w:r w:rsidR="006C0212">
        <w:rPr>
          <w:rFonts w:hint="cs"/>
          <w:rtl/>
          <w:lang w:eastAsia="he-IL"/>
        </w:rPr>
        <w:t>בן 80, וזו לא הפעם הראשונה שהם מתעל</w:t>
      </w:r>
      <w:bookmarkStart w:id="2651" w:name="_ETM_Q5_239000"/>
      <w:bookmarkEnd w:id="2651"/>
      <w:r w:rsidR="006C0212">
        <w:rPr>
          <w:rFonts w:hint="cs"/>
          <w:rtl/>
          <w:lang w:eastAsia="he-IL"/>
        </w:rPr>
        <w:t>לים באנשים חפים מפשע</w:t>
      </w:r>
      <w:r w:rsidR="00E168B6">
        <w:rPr>
          <w:rFonts w:hint="cs"/>
          <w:rtl/>
          <w:lang w:eastAsia="he-IL"/>
        </w:rPr>
        <w:t>,</w:t>
      </w:r>
      <w:r w:rsidR="006C0212">
        <w:rPr>
          <w:rFonts w:hint="cs"/>
          <w:rtl/>
          <w:lang w:eastAsia="he-IL"/>
        </w:rPr>
        <w:t xml:space="preserve"> כל </w:t>
      </w:r>
      <w:proofErr w:type="spellStart"/>
      <w:r w:rsidR="006C0212">
        <w:rPr>
          <w:rFonts w:hint="cs"/>
          <w:rtl/>
          <w:lang w:eastAsia="he-IL"/>
        </w:rPr>
        <w:t>הפוגרומצ'יקים</w:t>
      </w:r>
      <w:proofErr w:type="spellEnd"/>
      <w:r w:rsidR="006C0212">
        <w:rPr>
          <w:rFonts w:hint="cs"/>
          <w:rtl/>
          <w:lang w:eastAsia="he-IL"/>
        </w:rPr>
        <w:t xml:space="preserve"> האלה הם תלמידים</w:t>
      </w:r>
      <w:bookmarkStart w:id="2652" w:name="_ETM_Q5_244000"/>
      <w:bookmarkEnd w:id="2652"/>
      <w:r w:rsidR="006C0212">
        <w:rPr>
          <w:rFonts w:hint="cs"/>
          <w:rtl/>
          <w:lang w:eastAsia="he-IL"/>
        </w:rPr>
        <w:t xml:space="preserve"> של אותו רב קוק. להנציח אותו זה כמו להנציח את </w:t>
      </w:r>
      <w:proofErr w:type="spellStart"/>
      <w:r w:rsidR="006C0212" w:rsidRPr="00190A02">
        <w:rPr>
          <w:rtl/>
          <w:lang w:eastAsia="he-IL"/>
        </w:rPr>
        <w:t>מאלאן</w:t>
      </w:r>
      <w:proofErr w:type="spellEnd"/>
      <w:r w:rsidR="006C0212">
        <w:rPr>
          <w:rFonts w:hint="cs"/>
          <w:rtl/>
          <w:lang w:eastAsia="he-IL"/>
        </w:rPr>
        <w:t xml:space="preserve">, שהוא ייסד את שיטת שלטון האפרטהייד בדרום אפריקה. אותו </w:t>
      </w:r>
      <w:bookmarkStart w:id="2653" w:name="_ETM_Q5_256000"/>
      <w:bookmarkEnd w:id="2653"/>
      <w:r>
        <w:rPr>
          <w:rFonts w:hint="cs"/>
          <w:rtl/>
          <w:lang w:eastAsia="he-IL"/>
        </w:rPr>
        <w:t>– –</w:t>
      </w:r>
      <w:r w:rsidR="006C0212">
        <w:rPr>
          <w:rFonts w:hint="cs"/>
          <w:rtl/>
          <w:lang w:eastAsia="he-IL"/>
        </w:rPr>
        <w:t xml:space="preserve"> </w:t>
      </w:r>
      <w:r w:rsidR="00E168B6">
        <w:rPr>
          <w:rFonts w:hint="eastAsia"/>
          <w:rtl/>
          <w:lang w:eastAsia="he-IL"/>
        </w:rPr>
        <w:t>–</w:t>
      </w:r>
    </w:p>
    <w:p w:rsidR="006C0212" w:rsidRDefault="006C0212" w:rsidP="00A82646">
      <w:pPr>
        <w:rPr>
          <w:rtl/>
        </w:rPr>
      </w:pPr>
    </w:p>
    <w:p w:rsidR="006C0212" w:rsidRDefault="006C0212" w:rsidP="00A82646">
      <w:pPr>
        <w:pStyle w:val="af5"/>
        <w:keepNext/>
        <w:rPr>
          <w:rtl/>
        </w:rPr>
      </w:pPr>
      <w:bookmarkStart w:id="2654" w:name="ET_interruption_5802_26"/>
      <w:r w:rsidRPr="00190A02">
        <w:rPr>
          <w:rStyle w:val="TagStyle"/>
          <w:rtl/>
        </w:rPr>
        <w:t xml:space="preserve"> &lt;&lt; קריאה &gt;&gt; </w:t>
      </w:r>
      <w:r>
        <w:rPr>
          <w:rtl/>
        </w:rPr>
        <w:t>שלמה קרעי (הליכוד):</w:t>
      </w:r>
      <w:r w:rsidRPr="00190A02">
        <w:rPr>
          <w:rStyle w:val="TagStyle"/>
          <w:rtl/>
        </w:rPr>
        <w:t xml:space="preserve"> &lt;&lt; קריאה &gt;&gt;</w:t>
      </w:r>
      <w:r>
        <w:rPr>
          <w:rtl/>
        </w:rPr>
        <w:t xml:space="preserve">   </w:t>
      </w:r>
      <w:bookmarkEnd w:id="2654"/>
    </w:p>
    <w:p w:rsidR="006C0212" w:rsidRDefault="006C0212" w:rsidP="009660C8">
      <w:pPr>
        <w:rPr>
          <w:rtl/>
          <w:lang w:eastAsia="he-IL"/>
        </w:rPr>
      </w:pPr>
    </w:p>
    <w:p w:rsidR="006C0212" w:rsidRDefault="006C0212" w:rsidP="00A82646">
      <w:pPr>
        <w:rPr>
          <w:rtl/>
        </w:rPr>
      </w:pPr>
      <w:r>
        <w:rPr>
          <w:rFonts w:hint="cs"/>
          <w:rtl/>
        </w:rPr>
        <w:t>תתבייש.</w:t>
      </w:r>
    </w:p>
    <w:p w:rsidR="006C0212" w:rsidRDefault="006C0212" w:rsidP="00A82646">
      <w:pPr>
        <w:rPr>
          <w:rtl/>
        </w:rPr>
      </w:pPr>
    </w:p>
    <w:p w:rsidR="006C0212" w:rsidRDefault="006C0212" w:rsidP="00A82646">
      <w:pPr>
        <w:pStyle w:val="af5"/>
        <w:keepNext/>
        <w:rPr>
          <w:rtl/>
        </w:rPr>
      </w:pPr>
      <w:bookmarkStart w:id="2655" w:name="ET_interruption_5793_27"/>
      <w:r w:rsidRPr="00190A02">
        <w:rPr>
          <w:rStyle w:val="TagStyle"/>
          <w:rtl/>
        </w:rPr>
        <w:t xml:space="preserve"> &lt;&lt; קריאה &gt;&gt; </w:t>
      </w:r>
      <w:r>
        <w:rPr>
          <w:rtl/>
        </w:rPr>
        <w:t>אופיר סופר (הציונות הדתית):</w:t>
      </w:r>
      <w:r w:rsidRPr="00190A02">
        <w:rPr>
          <w:rStyle w:val="TagStyle"/>
          <w:rtl/>
        </w:rPr>
        <w:t xml:space="preserve"> &lt;&lt; קריאה &gt;&gt;</w:t>
      </w:r>
      <w:r>
        <w:rPr>
          <w:rtl/>
        </w:rPr>
        <w:t xml:space="preserve">   </w:t>
      </w:r>
      <w:bookmarkEnd w:id="2655"/>
    </w:p>
    <w:p w:rsidR="006C0212" w:rsidRDefault="006C0212" w:rsidP="009660C8">
      <w:pPr>
        <w:rPr>
          <w:rtl/>
          <w:lang w:eastAsia="he-IL"/>
        </w:rPr>
      </w:pPr>
    </w:p>
    <w:p w:rsidR="006C0212" w:rsidRDefault="006C0212" w:rsidP="00A82646">
      <w:pPr>
        <w:rPr>
          <w:rtl/>
        </w:rPr>
      </w:pPr>
      <w:r>
        <w:rPr>
          <w:rFonts w:hint="cs"/>
          <w:rtl/>
        </w:rPr>
        <w:t>תתבייש לך.</w:t>
      </w:r>
    </w:p>
    <w:p w:rsidR="006C0212" w:rsidRDefault="006C0212" w:rsidP="00A82646">
      <w:pPr>
        <w:rPr>
          <w:rtl/>
        </w:rPr>
      </w:pPr>
    </w:p>
    <w:p w:rsidR="006C0212" w:rsidRDefault="006C0212" w:rsidP="00A82646">
      <w:pPr>
        <w:pStyle w:val="-"/>
        <w:keepNext/>
        <w:rPr>
          <w:rtl/>
        </w:rPr>
      </w:pPr>
      <w:bookmarkStart w:id="2656" w:name="_ETM_Q5_251000"/>
      <w:bookmarkEnd w:id="2656"/>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2646">
      <w:pPr>
        <w:rPr>
          <w:rtl/>
        </w:rPr>
      </w:pPr>
      <w:r>
        <w:rPr>
          <w:rFonts w:hint="cs"/>
          <w:rtl/>
        </w:rPr>
        <w:t xml:space="preserve">אותו קוק ארור כתב ב"אורות ישראל" </w:t>
      </w:r>
      <w:r w:rsidR="009660C8">
        <w:rPr>
          <w:rFonts w:hint="cs"/>
          <w:rtl/>
        </w:rPr>
        <w:t>– – –</w:t>
      </w:r>
    </w:p>
    <w:p w:rsidR="006C0212" w:rsidRDefault="006C0212" w:rsidP="00A82646">
      <w:pPr>
        <w:rPr>
          <w:rtl/>
        </w:rPr>
      </w:pPr>
    </w:p>
    <w:p w:rsidR="006C0212" w:rsidRDefault="006C0212" w:rsidP="00A82646">
      <w:pPr>
        <w:pStyle w:val="af5"/>
        <w:keepNext/>
        <w:rPr>
          <w:rtl/>
        </w:rPr>
      </w:pPr>
      <w:bookmarkStart w:id="2657" w:name="ET_interruption_6153_28"/>
      <w:r w:rsidRPr="00A60BCE">
        <w:rPr>
          <w:rStyle w:val="TagStyle"/>
          <w:rtl/>
        </w:rPr>
        <w:t xml:space="preserve"> &lt;&lt; קריאה &gt;&gt; </w:t>
      </w:r>
      <w:r>
        <w:rPr>
          <w:rtl/>
        </w:rPr>
        <w:t>אבי מעוז (הציונות הדתית):</w:t>
      </w:r>
      <w:r w:rsidRPr="00A60BCE">
        <w:rPr>
          <w:rStyle w:val="TagStyle"/>
          <w:rtl/>
        </w:rPr>
        <w:t xml:space="preserve"> &lt;&lt; קריאה &gt;&gt;</w:t>
      </w:r>
      <w:r>
        <w:rPr>
          <w:rtl/>
        </w:rPr>
        <w:t xml:space="preserve">   </w:t>
      </w:r>
      <w:bookmarkEnd w:id="2657"/>
    </w:p>
    <w:p w:rsidR="006C0212" w:rsidRDefault="006C0212" w:rsidP="009660C8">
      <w:pPr>
        <w:rPr>
          <w:rtl/>
          <w:lang w:eastAsia="he-IL"/>
        </w:rPr>
      </w:pPr>
    </w:p>
    <w:p w:rsidR="006C0212" w:rsidRDefault="009660C8" w:rsidP="00A82646">
      <w:pPr>
        <w:rPr>
          <w:rtl/>
          <w:lang w:eastAsia="he-IL"/>
        </w:rPr>
      </w:pPr>
      <w:r>
        <w:rPr>
          <w:rFonts w:hint="cs"/>
          <w:rtl/>
          <w:lang w:eastAsia="he-IL"/>
        </w:rPr>
        <w:t>– – –</w:t>
      </w:r>
    </w:p>
    <w:p w:rsidR="006C0212" w:rsidRDefault="006C0212" w:rsidP="00A82646">
      <w:pPr>
        <w:rPr>
          <w:rtl/>
          <w:lang w:eastAsia="he-IL"/>
        </w:rPr>
      </w:pPr>
    </w:p>
    <w:p w:rsidR="006C0212" w:rsidRDefault="006C0212" w:rsidP="00A82646">
      <w:pPr>
        <w:pStyle w:val="af5"/>
        <w:keepNext/>
        <w:rPr>
          <w:rtl/>
        </w:rPr>
      </w:pPr>
      <w:bookmarkStart w:id="2658" w:name="ET_interruption_5793_29"/>
      <w:r w:rsidRPr="00A60BCE">
        <w:rPr>
          <w:rStyle w:val="TagStyle"/>
          <w:rtl/>
        </w:rPr>
        <w:t xml:space="preserve"> &lt;&lt; קריאה &gt;&gt; </w:t>
      </w:r>
      <w:r>
        <w:rPr>
          <w:rtl/>
        </w:rPr>
        <w:t>אופיר סופר (הציונות הדתית):</w:t>
      </w:r>
      <w:r w:rsidRPr="00A60BCE">
        <w:rPr>
          <w:rStyle w:val="TagStyle"/>
          <w:rtl/>
        </w:rPr>
        <w:t xml:space="preserve"> &lt;&lt; קריאה &gt;&gt;</w:t>
      </w:r>
      <w:r>
        <w:rPr>
          <w:rtl/>
        </w:rPr>
        <w:t xml:space="preserve">   </w:t>
      </w:r>
      <w:bookmarkEnd w:id="2658"/>
    </w:p>
    <w:p w:rsidR="006C0212" w:rsidRDefault="006C0212" w:rsidP="009660C8">
      <w:pPr>
        <w:rPr>
          <w:rtl/>
          <w:lang w:eastAsia="he-IL"/>
        </w:rPr>
      </w:pPr>
    </w:p>
    <w:p w:rsidR="006C0212" w:rsidRDefault="006C0212" w:rsidP="00A82646">
      <w:pPr>
        <w:rPr>
          <w:rtl/>
          <w:lang w:eastAsia="he-IL"/>
        </w:rPr>
      </w:pPr>
      <w:r>
        <w:rPr>
          <w:rFonts w:hint="cs"/>
          <w:rtl/>
          <w:lang w:eastAsia="he-IL"/>
        </w:rPr>
        <w:t>תתבייש.</w:t>
      </w:r>
    </w:p>
    <w:p w:rsidR="006C0212" w:rsidRDefault="006C0212" w:rsidP="00A82646">
      <w:pPr>
        <w:rPr>
          <w:rtl/>
          <w:lang w:eastAsia="he-IL"/>
        </w:rPr>
      </w:pPr>
      <w:bookmarkStart w:id="2659" w:name="_ETM_Q5_259000"/>
      <w:bookmarkEnd w:id="2659"/>
    </w:p>
    <w:p w:rsidR="006C0212" w:rsidRDefault="006C0212" w:rsidP="00A82646">
      <w:pPr>
        <w:pStyle w:val="af5"/>
        <w:keepNext/>
        <w:rPr>
          <w:rtl/>
        </w:rPr>
      </w:pPr>
      <w:bookmarkStart w:id="2660" w:name="ET_interruption_5802_30"/>
      <w:r w:rsidRPr="00A60BCE">
        <w:rPr>
          <w:rStyle w:val="TagStyle"/>
          <w:rtl/>
        </w:rPr>
        <w:t xml:space="preserve"> &lt;&lt; קריאה &gt;&gt; </w:t>
      </w:r>
      <w:r>
        <w:rPr>
          <w:rtl/>
        </w:rPr>
        <w:t>שלמה קרעי (הליכוד):</w:t>
      </w:r>
      <w:r w:rsidRPr="00A60BCE">
        <w:rPr>
          <w:rStyle w:val="TagStyle"/>
          <w:rtl/>
        </w:rPr>
        <w:t xml:space="preserve"> &lt;&lt; קריאה &gt;&gt;</w:t>
      </w:r>
      <w:r>
        <w:rPr>
          <w:rtl/>
        </w:rPr>
        <w:t xml:space="preserve">   </w:t>
      </w:r>
      <w:bookmarkEnd w:id="2660"/>
    </w:p>
    <w:p w:rsidR="006C0212" w:rsidRDefault="006C0212" w:rsidP="009660C8">
      <w:pPr>
        <w:rPr>
          <w:rtl/>
          <w:lang w:eastAsia="he-IL"/>
        </w:rPr>
      </w:pPr>
    </w:p>
    <w:p w:rsidR="006C0212" w:rsidRDefault="009660C8" w:rsidP="00A82646">
      <w:pPr>
        <w:rPr>
          <w:rtl/>
          <w:lang w:eastAsia="he-IL"/>
        </w:rPr>
      </w:pPr>
      <w:r>
        <w:rPr>
          <w:rFonts w:hint="cs"/>
          <w:rtl/>
          <w:lang w:eastAsia="he-IL"/>
        </w:rPr>
        <w:t>– – –</w:t>
      </w:r>
    </w:p>
    <w:p w:rsidR="006C0212" w:rsidRDefault="006C0212" w:rsidP="00A82646">
      <w:pPr>
        <w:rPr>
          <w:rtl/>
          <w:lang w:eastAsia="he-IL"/>
        </w:rPr>
      </w:pPr>
    </w:p>
    <w:p w:rsidR="006C0212" w:rsidRDefault="006C0212" w:rsidP="00A82646">
      <w:pPr>
        <w:pStyle w:val="-"/>
        <w:keepNext/>
        <w:rPr>
          <w:rtl/>
        </w:rPr>
      </w:pPr>
      <w:bookmarkStart w:id="2661" w:name="_ETM_Q5_257000"/>
      <w:bookmarkEnd w:id="2661"/>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2646">
      <w:pPr>
        <w:rPr>
          <w:rtl/>
          <w:lang w:eastAsia="he-IL"/>
        </w:rPr>
      </w:pPr>
      <w:r>
        <w:rPr>
          <w:rFonts w:hint="cs"/>
          <w:rtl/>
          <w:lang w:eastAsia="he-IL"/>
        </w:rPr>
        <w:t>אני לא יכול להמשיך ככה.</w:t>
      </w:r>
    </w:p>
    <w:p w:rsidR="006C0212" w:rsidRDefault="006C0212" w:rsidP="00A82646">
      <w:pPr>
        <w:rPr>
          <w:rtl/>
          <w:lang w:eastAsia="he-IL"/>
        </w:rPr>
      </w:pPr>
      <w:bookmarkStart w:id="2662" w:name="_ETM_Q5_261000"/>
      <w:bookmarkEnd w:id="2662"/>
    </w:p>
    <w:p w:rsidR="006C0212" w:rsidRDefault="006C0212" w:rsidP="00A82646">
      <w:pPr>
        <w:pStyle w:val="af5"/>
        <w:keepNext/>
        <w:rPr>
          <w:rtl/>
        </w:rPr>
      </w:pPr>
      <w:bookmarkStart w:id="2663" w:name="ET_interruption_5793_31"/>
      <w:r w:rsidRPr="00A60BCE">
        <w:rPr>
          <w:rStyle w:val="TagStyle"/>
          <w:rtl/>
        </w:rPr>
        <w:t xml:space="preserve"> &lt;&lt; קריאה &gt;&gt; </w:t>
      </w:r>
      <w:r>
        <w:rPr>
          <w:rtl/>
        </w:rPr>
        <w:t>אופיר סופר (הציונות הדתית):</w:t>
      </w:r>
      <w:r w:rsidRPr="00A60BCE">
        <w:rPr>
          <w:rStyle w:val="TagStyle"/>
          <w:rtl/>
        </w:rPr>
        <w:t xml:space="preserve"> &lt;&lt; קריאה &gt;&gt;</w:t>
      </w:r>
      <w:r>
        <w:rPr>
          <w:rtl/>
        </w:rPr>
        <w:t xml:space="preserve">   </w:t>
      </w:r>
      <w:bookmarkEnd w:id="2663"/>
    </w:p>
    <w:p w:rsidR="006C0212" w:rsidRDefault="006C0212" w:rsidP="009660C8">
      <w:pPr>
        <w:rPr>
          <w:rtl/>
          <w:lang w:eastAsia="he-IL"/>
        </w:rPr>
      </w:pPr>
    </w:p>
    <w:p w:rsidR="006C0212" w:rsidRDefault="006C0212" w:rsidP="00A82646">
      <w:pPr>
        <w:rPr>
          <w:rtl/>
          <w:lang w:eastAsia="he-IL"/>
        </w:rPr>
      </w:pPr>
      <w:bookmarkStart w:id="2664" w:name="_ETM_Q5_263000"/>
      <w:bookmarkEnd w:id="2664"/>
      <w:r>
        <w:rPr>
          <w:rFonts w:hint="cs"/>
          <w:rtl/>
          <w:lang w:eastAsia="he-IL"/>
        </w:rPr>
        <w:t>תתבייש.</w:t>
      </w:r>
    </w:p>
    <w:p w:rsidR="006C0212" w:rsidRPr="00A60BCE" w:rsidRDefault="006C0212" w:rsidP="00A82646">
      <w:pPr>
        <w:rPr>
          <w:rtl/>
          <w:lang w:eastAsia="he-IL"/>
        </w:rPr>
      </w:pPr>
      <w:bookmarkStart w:id="2665" w:name="_ETM_Q5_264000"/>
      <w:bookmarkEnd w:id="2665"/>
    </w:p>
    <w:p w:rsidR="006C0212" w:rsidRDefault="006C0212" w:rsidP="00A82646">
      <w:pPr>
        <w:pStyle w:val="af6"/>
        <w:keepNext/>
        <w:rPr>
          <w:rtl/>
        </w:rPr>
      </w:pPr>
      <w:bookmarkStart w:id="2666" w:name="ET_yor_6204_8"/>
      <w:r w:rsidRPr="009C1793">
        <w:rPr>
          <w:rStyle w:val="TagStyle"/>
          <w:rtl/>
        </w:rPr>
        <w:t xml:space="preserve"> &lt;&lt; יור &gt;&gt; </w:t>
      </w:r>
      <w:r>
        <w:rPr>
          <w:rtl/>
        </w:rPr>
        <w:t>היו"ר מיקי לוי:</w:t>
      </w:r>
      <w:r w:rsidRPr="009C1793">
        <w:rPr>
          <w:rStyle w:val="TagStyle"/>
          <w:rtl/>
        </w:rPr>
        <w:t xml:space="preserve"> &lt;&lt; יור &gt;&gt;</w:t>
      </w:r>
      <w:r>
        <w:rPr>
          <w:rtl/>
        </w:rPr>
        <w:t xml:space="preserve">   </w:t>
      </w:r>
      <w:bookmarkEnd w:id="2666"/>
    </w:p>
    <w:p w:rsidR="006C0212" w:rsidRDefault="006C0212" w:rsidP="009660C8">
      <w:pPr>
        <w:rPr>
          <w:rtl/>
        </w:rPr>
      </w:pPr>
    </w:p>
    <w:p w:rsidR="006C0212" w:rsidRDefault="006C0212" w:rsidP="00A82646">
      <w:pPr>
        <w:rPr>
          <w:rtl/>
        </w:rPr>
      </w:pPr>
      <w:r>
        <w:rPr>
          <w:rFonts w:hint="cs"/>
          <w:rtl/>
        </w:rPr>
        <w:t xml:space="preserve">רק שנייה חברים. אני רק מבקש </w:t>
      </w:r>
      <w:r w:rsidR="009660C8">
        <w:rPr>
          <w:rFonts w:hint="cs"/>
          <w:rtl/>
        </w:rPr>
        <w:t>– – –</w:t>
      </w:r>
    </w:p>
    <w:p w:rsidR="006C0212" w:rsidRDefault="006C0212" w:rsidP="00A82646">
      <w:pPr>
        <w:rPr>
          <w:rtl/>
        </w:rPr>
      </w:pPr>
    </w:p>
    <w:p w:rsidR="006C0212" w:rsidRDefault="006C0212" w:rsidP="00A82646">
      <w:pPr>
        <w:pStyle w:val="af5"/>
        <w:keepNext/>
        <w:rPr>
          <w:rtl/>
        </w:rPr>
      </w:pPr>
      <w:bookmarkStart w:id="2667" w:name="ET_interruption_5793_32"/>
      <w:r w:rsidRPr="00F16E34">
        <w:rPr>
          <w:rStyle w:val="TagStyle"/>
          <w:rtl/>
        </w:rPr>
        <w:t xml:space="preserve"> &lt;&lt; קריאה &gt;&gt; </w:t>
      </w:r>
      <w:r>
        <w:rPr>
          <w:rtl/>
        </w:rPr>
        <w:t>אופיר סופר (הציונות הדתית):</w:t>
      </w:r>
      <w:r w:rsidRPr="00F16E34">
        <w:rPr>
          <w:rStyle w:val="TagStyle"/>
          <w:rtl/>
        </w:rPr>
        <w:t xml:space="preserve"> &lt;&lt; קריאה &gt;&gt;</w:t>
      </w:r>
      <w:r>
        <w:rPr>
          <w:rtl/>
        </w:rPr>
        <w:t xml:space="preserve">   </w:t>
      </w:r>
      <w:bookmarkEnd w:id="2667"/>
    </w:p>
    <w:p w:rsidR="006C0212" w:rsidRDefault="006C0212" w:rsidP="009660C8">
      <w:pPr>
        <w:rPr>
          <w:rtl/>
          <w:lang w:eastAsia="he-IL"/>
        </w:rPr>
      </w:pPr>
    </w:p>
    <w:p w:rsidR="006C0212" w:rsidRDefault="006C0212" w:rsidP="00A82646">
      <w:pPr>
        <w:rPr>
          <w:rtl/>
        </w:rPr>
      </w:pPr>
      <w:r>
        <w:rPr>
          <w:rFonts w:hint="cs"/>
          <w:rtl/>
        </w:rPr>
        <w:t xml:space="preserve">אתה יודע שאני לא עומד להתפרץ </w:t>
      </w:r>
      <w:r w:rsidR="009660C8">
        <w:rPr>
          <w:rFonts w:hint="cs"/>
          <w:rtl/>
        </w:rPr>
        <w:t>– – –</w:t>
      </w:r>
    </w:p>
    <w:p w:rsidR="006C0212" w:rsidRDefault="006C0212" w:rsidP="00A82646">
      <w:pPr>
        <w:rPr>
          <w:rtl/>
        </w:rPr>
      </w:pPr>
    </w:p>
    <w:p w:rsidR="006C0212" w:rsidRDefault="006C0212" w:rsidP="00A82646">
      <w:pPr>
        <w:pStyle w:val="af6"/>
        <w:keepNext/>
        <w:rPr>
          <w:rtl/>
        </w:rPr>
      </w:pPr>
      <w:bookmarkStart w:id="2668" w:name="ET_yor_6204_33"/>
      <w:r w:rsidRPr="00F16E34">
        <w:rPr>
          <w:rStyle w:val="TagStyle"/>
          <w:rtl/>
        </w:rPr>
        <w:t xml:space="preserve"> &lt;&lt; יור &gt;&gt; </w:t>
      </w:r>
      <w:r>
        <w:rPr>
          <w:rtl/>
        </w:rPr>
        <w:t>היו"ר מיקי לוי:</w:t>
      </w:r>
      <w:r w:rsidRPr="00F16E34">
        <w:rPr>
          <w:rStyle w:val="TagStyle"/>
          <w:rtl/>
        </w:rPr>
        <w:t xml:space="preserve"> &lt;&lt; יור &gt;&gt;</w:t>
      </w:r>
      <w:r>
        <w:rPr>
          <w:rtl/>
        </w:rPr>
        <w:t xml:space="preserve">   </w:t>
      </w:r>
      <w:bookmarkEnd w:id="2668"/>
    </w:p>
    <w:p w:rsidR="006C0212" w:rsidRDefault="006C0212" w:rsidP="009660C8">
      <w:pPr>
        <w:rPr>
          <w:rtl/>
          <w:lang w:eastAsia="he-IL"/>
        </w:rPr>
      </w:pPr>
    </w:p>
    <w:p w:rsidR="006C0212" w:rsidRDefault="006C0212" w:rsidP="00A82646">
      <w:pPr>
        <w:rPr>
          <w:rtl/>
          <w:lang w:eastAsia="he-IL"/>
        </w:rPr>
      </w:pPr>
      <w:bookmarkStart w:id="2669" w:name="_ETM_Q5_268000"/>
      <w:bookmarkEnd w:id="2669"/>
      <w:r>
        <w:rPr>
          <w:rFonts w:hint="cs"/>
          <w:rtl/>
          <w:lang w:eastAsia="he-IL"/>
        </w:rPr>
        <w:t xml:space="preserve">רק שנייה. </w:t>
      </w:r>
      <w:bookmarkStart w:id="2670" w:name="_ETM_Q5_271000"/>
      <w:bookmarkEnd w:id="2670"/>
      <w:r>
        <w:rPr>
          <w:rFonts w:hint="cs"/>
          <w:rtl/>
          <w:lang w:eastAsia="he-IL"/>
        </w:rPr>
        <w:t xml:space="preserve">חכה, חכה, חבר הכנסת אופיר </w:t>
      </w:r>
      <w:r w:rsidR="009660C8">
        <w:rPr>
          <w:rFonts w:hint="cs"/>
          <w:rtl/>
          <w:lang w:eastAsia="he-IL"/>
        </w:rPr>
        <w:t>– – –</w:t>
      </w:r>
    </w:p>
    <w:p w:rsidR="006C0212" w:rsidRDefault="006C0212" w:rsidP="00A82646">
      <w:pPr>
        <w:rPr>
          <w:rtl/>
          <w:lang w:eastAsia="he-IL"/>
        </w:rPr>
      </w:pPr>
    </w:p>
    <w:p w:rsidR="006C0212" w:rsidRDefault="006C0212" w:rsidP="00A82646">
      <w:pPr>
        <w:pStyle w:val="af5"/>
        <w:keepNext/>
        <w:rPr>
          <w:rtl/>
        </w:rPr>
      </w:pPr>
      <w:bookmarkStart w:id="2671" w:name="ET_interruption_5793_34"/>
      <w:r w:rsidRPr="00F16E34">
        <w:rPr>
          <w:rStyle w:val="TagStyle"/>
          <w:rtl/>
        </w:rPr>
        <w:t xml:space="preserve"> &lt;&lt; קריאה &gt;&gt; </w:t>
      </w:r>
      <w:r>
        <w:rPr>
          <w:rtl/>
        </w:rPr>
        <w:t>אופיר סופר (הציונות הדתית):</w:t>
      </w:r>
      <w:r w:rsidRPr="00F16E34">
        <w:rPr>
          <w:rStyle w:val="TagStyle"/>
          <w:rtl/>
        </w:rPr>
        <w:t xml:space="preserve"> &lt;&lt; קריאה &gt;&gt;</w:t>
      </w:r>
      <w:r>
        <w:rPr>
          <w:rtl/>
        </w:rPr>
        <w:t xml:space="preserve">   </w:t>
      </w:r>
      <w:bookmarkEnd w:id="2671"/>
    </w:p>
    <w:p w:rsidR="006C0212" w:rsidRDefault="006C0212" w:rsidP="009660C8">
      <w:pPr>
        <w:rPr>
          <w:rtl/>
          <w:lang w:eastAsia="he-IL"/>
        </w:rPr>
      </w:pPr>
    </w:p>
    <w:p w:rsidR="006C0212" w:rsidRDefault="009660C8" w:rsidP="00A82646">
      <w:pPr>
        <w:rPr>
          <w:rtl/>
        </w:rPr>
      </w:pPr>
      <w:bookmarkStart w:id="2672" w:name="_ETM_Q5_267000"/>
      <w:bookmarkEnd w:id="2672"/>
      <w:r>
        <w:rPr>
          <w:rFonts w:hint="cs"/>
          <w:rtl/>
        </w:rPr>
        <w:t>– – –</w:t>
      </w:r>
    </w:p>
    <w:p w:rsidR="006C0212" w:rsidRDefault="006C0212" w:rsidP="00A82646">
      <w:pPr>
        <w:rPr>
          <w:rtl/>
        </w:rPr>
      </w:pPr>
    </w:p>
    <w:p w:rsidR="006C0212" w:rsidRDefault="006C0212" w:rsidP="00A82646">
      <w:pPr>
        <w:pStyle w:val="af6"/>
        <w:keepNext/>
        <w:rPr>
          <w:rtl/>
        </w:rPr>
      </w:pPr>
      <w:bookmarkStart w:id="2673" w:name="ET_yor_6204_35"/>
      <w:r w:rsidRPr="00F16E34">
        <w:rPr>
          <w:rStyle w:val="TagStyle"/>
          <w:rtl/>
        </w:rPr>
        <w:t xml:space="preserve"> &lt;&lt; יור &gt;&gt; </w:t>
      </w:r>
      <w:r>
        <w:rPr>
          <w:rtl/>
        </w:rPr>
        <w:t>היו"ר מיקי לוי:</w:t>
      </w:r>
      <w:r w:rsidRPr="00F16E34">
        <w:rPr>
          <w:rStyle w:val="TagStyle"/>
          <w:rtl/>
        </w:rPr>
        <w:t xml:space="preserve"> &lt;&lt; יור &gt;&gt;</w:t>
      </w:r>
      <w:r>
        <w:rPr>
          <w:rtl/>
        </w:rPr>
        <w:t xml:space="preserve">   </w:t>
      </w:r>
      <w:bookmarkEnd w:id="2673"/>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חבר הכנסת אופיר, שנייה אחת. </w:t>
      </w:r>
    </w:p>
    <w:p w:rsidR="006C0212" w:rsidRDefault="006C0212" w:rsidP="00A82646">
      <w:pPr>
        <w:rPr>
          <w:rtl/>
          <w:lang w:eastAsia="he-IL"/>
        </w:rPr>
      </w:pPr>
      <w:bookmarkStart w:id="2674" w:name="_ETM_Q5_277000"/>
      <w:bookmarkEnd w:id="2674"/>
    </w:p>
    <w:p w:rsidR="006C0212" w:rsidRDefault="006C0212" w:rsidP="00A82646">
      <w:pPr>
        <w:pStyle w:val="af5"/>
        <w:keepNext/>
        <w:rPr>
          <w:rtl/>
        </w:rPr>
      </w:pPr>
      <w:bookmarkStart w:id="2675" w:name="ET_interruption_5793_36"/>
      <w:r w:rsidRPr="00F16E34">
        <w:rPr>
          <w:rStyle w:val="TagStyle"/>
          <w:rtl/>
        </w:rPr>
        <w:t xml:space="preserve"> &lt;&lt; קריאה &gt;&gt; </w:t>
      </w:r>
      <w:r>
        <w:rPr>
          <w:rtl/>
        </w:rPr>
        <w:t>אופיר סופר (הציונות הדתית):</w:t>
      </w:r>
      <w:r w:rsidRPr="00F16E34">
        <w:rPr>
          <w:rStyle w:val="TagStyle"/>
          <w:rtl/>
        </w:rPr>
        <w:t xml:space="preserve"> &lt;&lt; קריאה &gt;&gt;</w:t>
      </w:r>
      <w:r>
        <w:rPr>
          <w:rtl/>
        </w:rPr>
        <w:t xml:space="preserve">   </w:t>
      </w:r>
      <w:bookmarkEnd w:id="2675"/>
    </w:p>
    <w:p w:rsidR="006C0212" w:rsidRDefault="006C0212" w:rsidP="009660C8">
      <w:pPr>
        <w:rPr>
          <w:rtl/>
          <w:lang w:eastAsia="he-IL"/>
        </w:rPr>
      </w:pPr>
    </w:p>
    <w:p w:rsidR="006C0212" w:rsidRDefault="009660C8" w:rsidP="00A82646">
      <w:pPr>
        <w:rPr>
          <w:rtl/>
        </w:rPr>
      </w:pPr>
      <w:r>
        <w:rPr>
          <w:rFonts w:hint="cs"/>
          <w:rtl/>
          <w:lang w:eastAsia="he-IL"/>
        </w:rPr>
        <w:t>– – –</w:t>
      </w:r>
      <w:r w:rsidR="006C0212">
        <w:rPr>
          <w:rFonts w:hint="cs"/>
          <w:rtl/>
          <w:lang w:eastAsia="he-IL"/>
        </w:rPr>
        <w:t xml:space="preserve"> </w:t>
      </w:r>
      <w:bookmarkStart w:id="2676" w:name="_ETM_Q5_274000"/>
      <w:bookmarkEnd w:id="2676"/>
      <w:r w:rsidR="006C0212">
        <w:rPr>
          <w:rFonts w:hint="cs"/>
          <w:rtl/>
        </w:rPr>
        <w:t xml:space="preserve">כלפי צה"ל וכלפי הרב קוק </w:t>
      </w:r>
      <w:r>
        <w:rPr>
          <w:rFonts w:hint="cs"/>
          <w:rtl/>
        </w:rPr>
        <w:t>– –</w:t>
      </w:r>
    </w:p>
    <w:p w:rsidR="006C0212" w:rsidRDefault="006C0212" w:rsidP="00A82646">
      <w:pPr>
        <w:rPr>
          <w:rtl/>
        </w:rPr>
      </w:pPr>
    </w:p>
    <w:p w:rsidR="006C0212" w:rsidRDefault="006C0212" w:rsidP="00A82646">
      <w:pPr>
        <w:pStyle w:val="af6"/>
        <w:keepNext/>
        <w:rPr>
          <w:rtl/>
        </w:rPr>
      </w:pPr>
      <w:bookmarkStart w:id="2677" w:name="ET_yor_6204_37"/>
      <w:r w:rsidRPr="00F16E34">
        <w:rPr>
          <w:rStyle w:val="TagStyle"/>
          <w:rtl/>
        </w:rPr>
        <w:t xml:space="preserve"> &lt;&lt; יור &gt;&gt; </w:t>
      </w:r>
      <w:r>
        <w:rPr>
          <w:rtl/>
        </w:rPr>
        <w:t>היו"ר מיקי לוי:</w:t>
      </w:r>
      <w:r w:rsidRPr="00F16E34">
        <w:rPr>
          <w:rStyle w:val="TagStyle"/>
          <w:rtl/>
        </w:rPr>
        <w:t xml:space="preserve"> &lt;&lt; יור &gt;&gt;</w:t>
      </w:r>
      <w:r>
        <w:rPr>
          <w:rtl/>
        </w:rPr>
        <w:t xml:space="preserve">   </w:t>
      </w:r>
      <w:bookmarkEnd w:id="2677"/>
    </w:p>
    <w:p w:rsidR="006C0212" w:rsidRDefault="006C0212" w:rsidP="009660C8">
      <w:pPr>
        <w:rPr>
          <w:rtl/>
          <w:lang w:eastAsia="he-IL"/>
        </w:rPr>
      </w:pPr>
    </w:p>
    <w:p w:rsidR="006C0212" w:rsidRDefault="006C0212" w:rsidP="00A82646">
      <w:pPr>
        <w:rPr>
          <w:rtl/>
          <w:lang w:eastAsia="he-IL"/>
        </w:rPr>
      </w:pPr>
      <w:r>
        <w:rPr>
          <w:rFonts w:hint="cs"/>
          <w:rtl/>
          <w:lang w:eastAsia="he-IL"/>
        </w:rPr>
        <w:t>הבנתי. הבנתי. חכה.</w:t>
      </w:r>
    </w:p>
    <w:p w:rsidR="006C0212" w:rsidRDefault="006C0212" w:rsidP="00A82646">
      <w:pPr>
        <w:rPr>
          <w:rtl/>
          <w:lang w:eastAsia="he-IL"/>
        </w:rPr>
      </w:pPr>
    </w:p>
    <w:p w:rsidR="006C0212" w:rsidRDefault="006C0212" w:rsidP="00A82646">
      <w:pPr>
        <w:pStyle w:val="af5"/>
        <w:keepNext/>
        <w:rPr>
          <w:rtl/>
        </w:rPr>
      </w:pPr>
      <w:bookmarkStart w:id="2678" w:name="ET_interruption_5793_38"/>
      <w:r w:rsidRPr="00F16E34">
        <w:rPr>
          <w:rStyle w:val="TagStyle"/>
          <w:rtl/>
        </w:rPr>
        <w:t xml:space="preserve"> &lt;&lt; קריאה &gt;&gt; </w:t>
      </w:r>
      <w:r>
        <w:rPr>
          <w:rtl/>
        </w:rPr>
        <w:t>אופיר סופר (הציונות הדתית):</w:t>
      </w:r>
      <w:r w:rsidRPr="00F16E34">
        <w:rPr>
          <w:rStyle w:val="TagStyle"/>
          <w:rtl/>
        </w:rPr>
        <w:t xml:space="preserve"> &lt;&lt; קריאה &gt;&gt;</w:t>
      </w:r>
      <w:r>
        <w:rPr>
          <w:rtl/>
        </w:rPr>
        <w:t xml:space="preserve">   </w:t>
      </w:r>
      <w:bookmarkEnd w:id="2678"/>
    </w:p>
    <w:p w:rsidR="006C0212" w:rsidRDefault="006C0212" w:rsidP="009660C8">
      <w:pPr>
        <w:rPr>
          <w:rtl/>
          <w:lang w:eastAsia="he-IL"/>
        </w:rPr>
      </w:pPr>
    </w:p>
    <w:p w:rsidR="006C0212" w:rsidRDefault="009660C8" w:rsidP="00A82646">
      <w:pPr>
        <w:rPr>
          <w:rtl/>
        </w:rPr>
      </w:pPr>
      <w:r>
        <w:rPr>
          <w:rFonts w:hint="cs"/>
          <w:rtl/>
        </w:rPr>
        <w:t>– –</w:t>
      </w:r>
      <w:r w:rsidR="006C0212">
        <w:rPr>
          <w:rFonts w:hint="cs"/>
          <w:rtl/>
        </w:rPr>
        <w:t xml:space="preserve"> הם בושה וחרפה. </w:t>
      </w:r>
    </w:p>
    <w:p w:rsidR="006C0212" w:rsidRDefault="006C0212" w:rsidP="00A82646">
      <w:pPr>
        <w:rPr>
          <w:rtl/>
        </w:rPr>
      </w:pPr>
      <w:bookmarkStart w:id="2679" w:name="_ETM_Q5_279000"/>
      <w:bookmarkEnd w:id="2679"/>
    </w:p>
    <w:p w:rsidR="006C0212" w:rsidRDefault="006C0212" w:rsidP="00A82646">
      <w:pPr>
        <w:pStyle w:val="af6"/>
        <w:keepNext/>
        <w:rPr>
          <w:rtl/>
        </w:rPr>
      </w:pPr>
      <w:bookmarkStart w:id="2680" w:name="ET_yor_6204_39"/>
      <w:r w:rsidRPr="00F16E34">
        <w:rPr>
          <w:rStyle w:val="TagStyle"/>
          <w:rtl/>
        </w:rPr>
        <w:t xml:space="preserve"> &lt;&lt; יור &gt;&gt; </w:t>
      </w:r>
      <w:r>
        <w:rPr>
          <w:rtl/>
        </w:rPr>
        <w:t>היו"ר מיקי לוי:</w:t>
      </w:r>
      <w:r w:rsidRPr="00F16E34">
        <w:rPr>
          <w:rStyle w:val="TagStyle"/>
          <w:rtl/>
        </w:rPr>
        <w:t xml:space="preserve"> &lt;&lt; יור &gt;&gt;</w:t>
      </w:r>
      <w:r>
        <w:rPr>
          <w:rtl/>
        </w:rPr>
        <w:t xml:space="preserve">   </w:t>
      </w:r>
      <w:bookmarkEnd w:id="2680"/>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חכה. חכה. חכו. </w:t>
      </w:r>
    </w:p>
    <w:p w:rsidR="006C0212" w:rsidRDefault="006C0212" w:rsidP="00A82646">
      <w:pPr>
        <w:rPr>
          <w:rtl/>
          <w:lang w:eastAsia="he-IL"/>
        </w:rPr>
      </w:pPr>
    </w:p>
    <w:p w:rsidR="006C0212" w:rsidRDefault="006C0212" w:rsidP="00A82646">
      <w:pPr>
        <w:pStyle w:val="af5"/>
        <w:keepNext/>
        <w:rPr>
          <w:rtl/>
        </w:rPr>
      </w:pPr>
      <w:bookmarkStart w:id="2681" w:name="ET_interruption_5793_40"/>
      <w:r w:rsidRPr="00F16E34">
        <w:rPr>
          <w:rStyle w:val="TagStyle"/>
          <w:rtl/>
        </w:rPr>
        <w:t xml:space="preserve"> &lt;&lt; קריאה &gt;&gt; </w:t>
      </w:r>
      <w:r>
        <w:rPr>
          <w:rtl/>
        </w:rPr>
        <w:t>אופיר סופר (הציונות הדתית):</w:t>
      </w:r>
      <w:r w:rsidRPr="00F16E34">
        <w:rPr>
          <w:rStyle w:val="TagStyle"/>
          <w:rtl/>
        </w:rPr>
        <w:t xml:space="preserve"> &lt;&lt; קריאה &gt;&gt;</w:t>
      </w:r>
      <w:r>
        <w:rPr>
          <w:rtl/>
        </w:rPr>
        <w:t xml:space="preserve">   </w:t>
      </w:r>
      <w:bookmarkEnd w:id="2681"/>
    </w:p>
    <w:p w:rsidR="006C0212" w:rsidRDefault="006C0212" w:rsidP="009660C8">
      <w:pPr>
        <w:rPr>
          <w:rtl/>
          <w:lang w:eastAsia="he-IL"/>
        </w:rPr>
      </w:pPr>
    </w:p>
    <w:p w:rsidR="006C0212" w:rsidRDefault="006C0212" w:rsidP="00A82646">
      <w:pPr>
        <w:rPr>
          <w:rtl/>
        </w:rPr>
      </w:pPr>
      <w:r>
        <w:rPr>
          <w:rFonts w:hint="cs"/>
          <w:rtl/>
        </w:rPr>
        <w:t xml:space="preserve">אדם כמוהו לא אמור לדבר </w:t>
      </w:r>
      <w:r w:rsidR="009660C8">
        <w:rPr>
          <w:rFonts w:hint="cs"/>
          <w:rtl/>
        </w:rPr>
        <w:t>– – –</w:t>
      </w:r>
    </w:p>
    <w:p w:rsidR="006C0212" w:rsidRDefault="006C0212" w:rsidP="00A82646">
      <w:pPr>
        <w:rPr>
          <w:rtl/>
        </w:rPr>
      </w:pPr>
    </w:p>
    <w:p w:rsidR="006C0212" w:rsidRDefault="006C0212" w:rsidP="00A82646">
      <w:pPr>
        <w:pStyle w:val="af6"/>
        <w:keepNext/>
        <w:rPr>
          <w:rtl/>
        </w:rPr>
      </w:pPr>
      <w:bookmarkStart w:id="2682" w:name="ET_yor_6204_9"/>
      <w:r w:rsidRPr="009C1793">
        <w:rPr>
          <w:rStyle w:val="TagStyle"/>
          <w:rtl/>
        </w:rPr>
        <w:t xml:space="preserve"> &lt;&lt; יור &gt;&gt; </w:t>
      </w:r>
      <w:r>
        <w:rPr>
          <w:rtl/>
        </w:rPr>
        <w:t>היו"ר מיקי לוי:</w:t>
      </w:r>
      <w:r w:rsidRPr="009C1793">
        <w:rPr>
          <w:rStyle w:val="TagStyle"/>
          <w:rtl/>
        </w:rPr>
        <w:t xml:space="preserve"> &lt;&lt; יור &gt;&gt;</w:t>
      </w:r>
      <w:bookmarkEnd w:id="2682"/>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הבנתי. </w:t>
      </w:r>
      <w:bookmarkStart w:id="2683" w:name="_ETM_Q5_280000"/>
      <w:bookmarkEnd w:id="2683"/>
      <w:r>
        <w:rPr>
          <w:rFonts w:hint="cs"/>
          <w:rtl/>
          <w:lang w:eastAsia="he-IL"/>
        </w:rPr>
        <w:t>הבנתי.</w:t>
      </w:r>
    </w:p>
    <w:p w:rsidR="006C0212" w:rsidRDefault="006C0212" w:rsidP="00A82646">
      <w:pPr>
        <w:rPr>
          <w:rtl/>
          <w:lang w:eastAsia="he-IL"/>
        </w:rPr>
      </w:pPr>
    </w:p>
    <w:p w:rsidR="006C0212" w:rsidRDefault="006C0212" w:rsidP="00A82646">
      <w:pPr>
        <w:pStyle w:val="af5"/>
        <w:keepNext/>
        <w:rPr>
          <w:rtl/>
        </w:rPr>
      </w:pPr>
      <w:bookmarkStart w:id="2684" w:name="ET_interruption_4679_41"/>
      <w:r w:rsidRPr="00F16E34">
        <w:rPr>
          <w:rStyle w:val="TagStyle"/>
          <w:rtl/>
        </w:rPr>
        <w:t xml:space="preserve"> &lt;&lt; קריאה &gt;&gt; </w:t>
      </w:r>
      <w:r>
        <w:rPr>
          <w:rtl/>
        </w:rPr>
        <w:t>מאיר פרוש (יהדות התורה):</w:t>
      </w:r>
      <w:r w:rsidRPr="00F16E34">
        <w:rPr>
          <w:rStyle w:val="TagStyle"/>
          <w:rtl/>
        </w:rPr>
        <w:t xml:space="preserve"> &lt;&lt; קריאה &gt;&gt;</w:t>
      </w:r>
      <w:r>
        <w:rPr>
          <w:rtl/>
        </w:rPr>
        <w:t xml:space="preserve">   </w:t>
      </w:r>
      <w:bookmarkEnd w:id="2684"/>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רב ראשי </w:t>
      </w:r>
      <w:r w:rsidR="00E168B6">
        <w:rPr>
          <w:rFonts w:hint="eastAsia"/>
          <w:rtl/>
          <w:lang w:eastAsia="he-IL"/>
        </w:rPr>
        <w:t>–</w:t>
      </w:r>
      <w:r w:rsidR="00E168B6">
        <w:rPr>
          <w:rFonts w:hint="cs"/>
          <w:rtl/>
          <w:lang w:eastAsia="he-IL"/>
        </w:rPr>
        <w:t xml:space="preserve"> </w:t>
      </w:r>
      <w:r>
        <w:rPr>
          <w:rFonts w:hint="cs"/>
          <w:rtl/>
          <w:lang w:eastAsia="he-IL"/>
        </w:rPr>
        <w:t xml:space="preserve">ארור? רב ראשי </w:t>
      </w:r>
      <w:r w:rsidR="00E168B6">
        <w:rPr>
          <w:rFonts w:hint="eastAsia"/>
          <w:rtl/>
          <w:lang w:eastAsia="he-IL"/>
        </w:rPr>
        <w:t>–</w:t>
      </w:r>
      <w:r w:rsidR="00E168B6">
        <w:rPr>
          <w:rFonts w:hint="cs"/>
          <w:rtl/>
          <w:lang w:eastAsia="he-IL"/>
        </w:rPr>
        <w:t xml:space="preserve"> </w:t>
      </w:r>
      <w:r>
        <w:rPr>
          <w:rFonts w:hint="cs"/>
          <w:rtl/>
          <w:lang w:eastAsia="he-IL"/>
        </w:rPr>
        <w:t>ארור?</w:t>
      </w:r>
    </w:p>
    <w:p w:rsidR="006C0212" w:rsidRDefault="006C0212" w:rsidP="00A82646">
      <w:pPr>
        <w:rPr>
          <w:rtl/>
          <w:lang w:eastAsia="he-IL"/>
        </w:rPr>
      </w:pPr>
    </w:p>
    <w:p w:rsidR="006C0212" w:rsidRDefault="006C0212" w:rsidP="00A82646">
      <w:pPr>
        <w:pStyle w:val="af6"/>
        <w:keepNext/>
        <w:rPr>
          <w:rtl/>
        </w:rPr>
      </w:pPr>
      <w:bookmarkStart w:id="2685" w:name="ET_yor_6204_42"/>
      <w:r w:rsidRPr="00F16E34">
        <w:rPr>
          <w:rStyle w:val="TagStyle"/>
          <w:rtl/>
        </w:rPr>
        <w:t xml:space="preserve"> &lt;&lt; יור &gt;&gt; </w:t>
      </w:r>
      <w:r>
        <w:rPr>
          <w:rtl/>
        </w:rPr>
        <w:t>היו"ר מיקי לוי:</w:t>
      </w:r>
      <w:r w:rsidRPr="00F16E34">
        <w:rPr>
          <w:rStyle w:val="TagStyle"/>
          <w:rtl/>
        </w:rPr>
        <w:t xml:space="preserve"> &lt;&lt; יור &gt;&gt;</w:t>
      </w:r>
      <w:r>
        <w:rPr>
          <w:rtl/>
        </w:rPr>
        <w:t xml:space="preserve">   </w:t>
      </w:r>
      <w:bookmarkEnd w:id="2685"/>
    </w:p>
    <w:p w:rsidR="006C0212" w:rsidRDefault="006C0212" w:rsidP="009660C8">
      <w:pPr>
        <w:rPr>
          <w:rtl/>
          <w:lang w:eastAsia="he-IL"/>
        </w:rPr>
      </w:pPr>
    </w:p>
    <w:p w:rsidR="006C0212" w:rsidRDefault="006C0212" w:rsidP="00E168B6">
      <w:pPr>
        <w:rPr>
          <w:rtl/>
          <w:lang w:eastAsia="he-IL"/>
        </w:rPr>
      </w:pPr>
      <w:bookmarkStart w:id="2686" w:name="_ETM_Q5_284000"/>
      <w:bookmarkEnd w:id="2686"/>
      <w:r>
        <w:rPr>
          <w:rFonts w:hint="cs"/>
          <w:rtl/>
          <w:lang w:eastAsia="he-IL"/>
        </w:rPr>
        <w:t xml:space="preserve">הבנתי. חבר הכנסת </w:t>
      </w:r>
      <w:bookmarkStart w:id="2687" w:name="_ETM_Q5_287000"/>
      <w:bookmarkEnd w:id="2687"/>
      <w:r>
        <w:rPr>
          <w:rFonts w:hint="cs"/>
          <w:rtl/>
          <w:lang w:eastAsia="he-IL"/>
        </w:rPr>
        <w:t xml:space="preserve">כסיף, באמת, אני מבקש </w:t>
      </w:r>
      <w:r>
        <w:rPr>
          <w:rFonts w:hint="eastAsia"/>
          <w:rtl/>
          <w:lang w:eastAsia="he-IL"/>
        </w:rPr>
        <w:t xml:space="preserve">– </w:t>
      </w:r>
      <w:r>
        <w:rPr>
          <w:rFonts w:hint="cs"/>
          <w:rtl/>
          <w:lang w:eastAsia="he-IL"/>
        </w:rPr>
        <w:t xml:space="preserve">מלשון בקשה – המילים האלה, שאני אפילו לא רוצה לחזור עליהן, כלפי כל אדם באשר הוא אדם </w:t>
      </w:r>
      <w:r w:rsidR="00E168B6">
        <w:rPr>
          <w:rFonts w:hint="eastAsia"/>
          <w:rtl/>
          <w:lang w:eastAsia="he-IL"/>
        </w:rPr>
        <w:t>–</w:t>
      </w:r>
      <w:r w:rsidR="00E168B6">
        <w:rPr>
          <w:rFonts w:hint="cs"/>
          <w:rtl/>
          <w:lang w:eastAsia="he-IL"/>
        </w:rPr>
        <w:t xml:space="preserve"> </w:t>
      </w:r>
      <w:r>
        <w:rPr>
          <w:rFonts w:hint="cs"/>
          <w:rtl/>
          <w:lang w:eastAsia="he-IL"/>
        </w:rPr>
        <w:t>לא י</w:t>
      </w:r>
      <w:r w:rsidR="00E168B6">
        <w:rPr>
          <w:rFonts w:hint="cs"/>
          <w:rtl/>
          <w:lang w:eastAsia="he-IL"/>
        </w:rPr>
        <w:t>א</w:t>
      </w:r>
      <w:r>
        <w:rPr>
          <w:rFonts w:hint="cs"/>
          <w:rtl/>
          <w:lang w:eastAsia="he-IL"/>
        </w:rPr>
        <w:t>ה.</w:t>
      </w:r>
    </w:p>
    <w:p w:rsidR="006C0212" w:rsidRDefault="006C0212" w:rsidP="00A82646">
      <w:pPr>
        <w:rPr>
          <w:rtl/>
          <w:lang w:eastAsia="he-IL"/>
        </w:rPr>
      </w:pPr>
    </w:p>
    <w:p w:rsidR="006C0212" w:rsidRDefault="006C0212" w:rsidP="00A82646">
      <w:pPr>
        <w:pStyle w:val="-"/>
        <w:keepNext/>
        <w:rPr>
          <w:rtl/>
        </w:rPr>
      </w:pPr>
      <w:bookmarkStart w:id="2688" w:name="ET_speakercontinue_5785_10"/>
      <w:r w:rsidRPr="009C1793">
        <w:rPr>
          <w:rStyle w:val="TagStyle"/>
          <w:rtl/>
        </w:rPr>
        <w:t xml:space="preserve"> &lt;&lt; דובר_המשך &gt;&gt; </w:t>
      </w:r>
      <w:r>
        <w:rPr>
          <w:rtl/>
        </w:rPr>
        <w:t>עופר כסיף (הרשימה המשותפת):</w:t>
      </w:r>
      <w:r w:rsidRPr="009C1793">
        <w:rPr>
          <w:rStyle w:val="TagStyle"/>
          <w:rtl/>
        </w:rPr>
        <w:t xml:space="preserve"> &lt;&lt; דובר_המשך &gt;&gt;</w:t>
      </w:r>
      <w:r>
        <w:rPr>
          <w:rtl/>
        </w:rPr>
        <w:t xml:space="preserve">   </w:t>
      </w:r>
      <w:bookmarkEnd w:id="2688"/>
    </w:p>
    <w:p w:rsidR="006C0212" w:rsidRDefault="006C0212" w:rsidP="009660C8">
      <w:pPr>
        <w:rPr>
          <w:rtl/>
          <w:lang w:eastAsia="he-IL"/>
        </w:rPr>
      </w:pPr>
    </w:p>
    <w:p w:rsidR="006C0212" w:rsidRDefault="006C0212" w:rsidP="00A82646">
      <w:pPr>
        <w:rPr>
          <w:rtl/>
          <w:lang w:eastAsia="he-IL"/>
        </w:rPr>
      </w:pPr>
      <w:r>
        <w:rPr>
          <w:rFonts w:hint="cs"/>
          <w:rtl/>
          <w:lang w:eastAsia="he-IL"/>
        </w:rPr>
        <w:t>אדוני היושב-ראש, אני רוצה לענות לך</w:t>
      </w:r>
      <w:bookmarkStart w:id="2689" w:name="_ETM_Q5_295000"/>
      <w:bookmarkEnd w:id="2689"/>
      <w:r>
        <w:rPr>
          <w:rFonts w:hint="cs"/>
          <w:rtl/>
          <w:lang w:eastAsia="he-IL"/>
        </w:rPr>
        <w:t xml:space="preserve"> על זה. אדוני היושב-ראש, אני מוכן לעשות איתך, במירכאות, "עסקה". ברגע שאתה תעיר בצורה כזאת </w:t>
      </w:r>
      <w:r w:rsidR="009660C8">
        <w:rPr>
          <w:rFonts w:hint="cs"/>
          <w:rtl/>
          <w:lang w:eastAsia="he-IL"/>
        </w:rPr>
        <w:t>– –</w:t>
      </w:r>
    </w:p>
    <w:p w:rsidR="006C0212" w:rsidRDefault="006C0212" w:rsidP="00A82646">
      <w:pPr>
        <w:rPr>
          <w:rtl/>
          <w:lang w:eastAsia="he-IL"/>
        </w:rPr>
      </w:pPr>
    </w:p>
    <w:p w:rsidR="006C0212" w:rsidRDefault="006C0212" w:rsidP="00A82646">
      <w:pPr>
        <w:pStyle w:val="af6"/>
        <w:keepNext/>
        <w:rPr>
          <w:rtl/>
        </w:rPr>
      </w:pPr>
      <w:r w:rsidRPr="00AA7DFE">
        <w:rPr>
          <w:rStyle w:val="TagStyle"/>
          <w:rtl/>
        </w:rPr>
        <w:t xml:space="preserve"> &lt;&lt; יור &gt;&gt; </w:t>
      </w:r>
      <w:r>
        <w:rPr>
          <w:rtl/>
        </w:rPr>
        <w:t>היו"ר מיקי לוי:</w:t>
      </w:r>
      <w:r w:rsidRPr="00AA7DFE">
        <w:rPr>
          <w:rStyle w:val="TagStyle"/>
          <w:rtl/>
        </w:rPr>
        <w:t xml:space="preserve"> &lt;&lt; יור &gt;&gt;</w:t>
      </w:r>
      <w:r>
        <w:rPr>
          <w:rtl/>
        </w:rPr>
        <w:t xml:space="preserve">   </w:t>
      </w:r>
    </w:p>
    <w:p w:rsidR="006C0212" w:rsidRDefault="006C0212" w:rsidP="009660C8">
      <w:pPr>
        <w:rPr>
          <w:rtl/>
          <w:lang w:eastAsia="he-IL"/>
        </w:rPr>
      </w:pPr>
    </w:p>
    <w:p w:rsidR="006C0212" w:rsidRDefault="006C0212" w:rsidP="00A82646">
      <w:pPr>
        <w:rPr>
          <w:rtl/>
          <w:lang w:eastAsia="he-IL"/>
        </w:rPr>
      </w:pPr>
      <w:r>
        <w:rPr>
          <w:rFonts w:hint="cs"/>
          <w:rtl/>
          <w:lang w:eastAsia="he-IL"/>
        </w:rPr>
        <w:t>אני מעיר.</w:t>
      </w:r>
    </w:p>
    <w:p w:rsidR="006C0212" w:rsidRDefault="006C0212" w:rsidP="00A82646">
      <w:pPr>
        <w:rPr>
          <w:rtl/>
          <w:lang w:eastAsia="he-IL"/>
        </w:rPr>
      </w:pPr>
    </w:p>
    <w:p w:rsidR="006C0212" w:rsidRDefault="006C0212" w:rsidP="00A82646">
      <w:pPr>
        <w:pStyle w:val="-"/>
        <w:keepNext/>
        <w:rPr>
          <w:rtl/>
        </w:rPr>
      </w:pPr>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9660C8" w:rsidP="00E168B6">
      <w:pPr>
        <w:rPr>
          <w:rtl/>
          <w:lang w:eastAsia="he-IL"/>
        </w:rPr>
      </w:pPr>
      <w:r>
        <w:rPr>
          <w:rFonts w:hint="cs"/>
          <w:rtl/>
          <w:lang w:eastAsia="he-IL"/>
        </w:rPr>
        <w:t>– –</w:t>
      </w:r>
      <w:r w:rsidR="006C0212">
        <w:rPr>
          <w:rFonts w:hint="cs"/>
          <w:rtl/>
          <w:lang w:eastAsia="he-IL"/>
        </w:rPr>
        <w:t xml:space="preserve"> למי שמכנה אותנו </w:t>
      </w:r>
      <w:r w:rsidR="00E168B6">
        <w:rPr>
          <w:rFonts w:hint="cs"/>
          <w:rtl/>
          <w:lang w:eastAsia="he-IL"/>
        </w:rPr>
        <w:t>"</w:t>
      </w:r>
      <w:r w:rsidR="006C0212">
        <w:rPr>
          <w:rFonts w:hint="cs"/>
          <w:rtl/>
          <w:lang w:eastAsia="he-IL"/>
        </w:rPr>
        <w:t>תומכי טרור</w:t>
      </w:r>
      <w:r w:rsidR="00E168B6">
        <w:rPr>
          <w:rFonts w:hint="cs"/>
          <w:rtl/>
          <w:lang w:eastAsia="he-IL"/>
        </w:rPr>
        <w:t>"</w:t>
      </w:r>
      <w:r w:rsidR="006C0212">
        <w:rPr>
          <w:rFonts w:hint="cs"/>
          <w:rtl/>
          <w:lang w:eastAsia="he-IL"/>
        </w:rPr>
        <w:t xml:space="preserve"> ו</w:t>
      </w:r>
      <w:r w:rsidR="00E168B6">
        <w:rPr>
          <w:rFonts w:hint="cs"/>
          <w:rtl/>
          <w:lang w:eastAsia="he-IL"/>
        </w:rPr>
        <w:t>"</w:t>
      </w:r>
      <w:r w:rsidR="006C0212">
        <w:rPr>
          <w:rFonts w:hint="cs"/>
          <w:rtl/>
          <w:lang w:eastAsia="he-IL"/>
        </w:rPr>
        <w:t>מחבלים</w:t>
      </w:r>
      <w:r w:rsidR="00E168B6">
        <w:rPr>
          <w:rFonts w:hint="cs"/>
          <w:rtl/>
          <w:lang w:eastAsia="he-IL"/>
        </w:rPr>
        <w:t>"</w:t>
      </w:r>
      <w:r w:rsidR="006C0212">
        <w:rPr>
          <w:rFonts w:hint="cs"/>
          <w:rtl/>
          <w:lang w:eastAsia="he-IL"/>
        </w:rPr>
        <w:t xml:space="preserve"> </w:t>
      </w:r>
      <w:r>
        <w:rPr>
          <w:rFonts w:hint="cs"/>
          <w:rtl/>
          <w:lang w:eastAsia="he-IL"/>
        </w:rPr>
        <w:t>– –</w:t>
      </w:r>
    </w:p>
    <w:p w:rsidR="006C0212" w:rsidRDefault="006C0212" w:rsidP="00A82646">
      <w:pPr>
        <w:rPr>
          <w:rtl/>
          <w:lang w:eastAsia="he-IL"/>
        </w:rPr>
      </w:pPr>
    </w:p>
    <w:p w:rsidR="006C0212" w:rsidRDefault="006C0212" w:rsidP="00A82646">
      <w:pPr>
        <w:pStyle w:val="af6"/>
        <w:keepNext/>
        <w:rPr>
          <w:rtl/>
        </w:rPr>
      </w:pPr>
      <w:r w:rsidRPr="00AA7DFE">
        <w:rPr>
          <w:rStyle w:val="TagStyle"/>
          <w:rtl/>
        </w:rPr>
        <w:t xml:space="preserve"> &lt;&lt; יור &gt;&gt; </w:t>
      </w:r>
      <w:r>
        <w:rPr>
          <w:rtl/>
        </w:rPr>
        <w:t>היו"ר מיקי לוי:</w:t>
      </w:r>
      <w:r w:rsidRPr="00AA7DFE">
        <w:rPr>
          <w:rStyle w:val="TagStyle"/>
          <w:rtl/>
        </w:rPr>
        <w:t xml:space="preserve"> &lt;&lt; יור &gt;&gt;</w:t>
      </w:r>
      <w:r>
        <w:rPr>
          <w:rtl/>
        </w:rPr>
        <w:t xml:space="preserve">   </w:t>
      </w:r>
    </w:p>
    <w:p w:rsidR="006C0212" w:rsidRDefault="006C0212" w:rsidP="009660C8">
      <w:pPr>
        <w:rPr>
          <w:rtl/>
          <w:lang w:eastAsia="he-IL"/>
        </w:rPr>
      </w:pPr>
    </w:p>
    <w:p w:rsidR="006C0212" w:rsidRDefault="006C0212" w:rsidP="00A82646">
      <w:pPr>
        <w:rPr>
          <w:rtl/>
          <w:lang w:eastAsia="he-IL"/>
        </w:rPr>
      </w:pPr>
      <w:r>
        <w:rPr>
          <w:rFonts w:hint="cs"/>
          <w:rtl/>
          <w:lang w:eastAsia="he-IL"/>
        </w:rPr>
        <w:t>אני מעיר.</w:t>
      </w:r>
    </w:p>
    <w:p w:rsidR="006C0212" w:rsidRDefault="006C0212" w:rsidP="00A82646">
      <w:pPr>
        <w:rPr>
          <w:rtl/>
          <w:lang w:eastAsia="he-IL"/>
        </w:rPr>
      </w:pPr>
    </w:p>
    <w:p w:rsidR="006C0212" w:rsidRDefault="006C0212" w:rsidP="00A82646">
      <w:pPr>
        <w:pStyle w:val="af5"/>
        <w:keepNext/>
        <w:rPr>
          <w:rtl/>
        </w:rPr>
      </w:pPr>
      <w:bookmarkStart w:id="2690" w:name="ET_interruption_5802_44"/>
      <w:r w:rsidRPr="00AA7DFE">
        <w:rPr>
          <w:rStyle w:val="TagStyle"/>
          <w:rtl/>
        </w:rPr>
        <w:t xml:space="preserve">&lt;&lt; קריאה &gt;&gt; </w:t>
      </w:r>
      <w:r>
        <w:rPr>
          <w:rtl/>
        </w:rPr>
        <w:t>שלמה קרעי (הליכוד):</w:t>
      </w:r>
      <w:r w:rsidRPr="00AA7DFE">
        <w:rPr>
          <w:rStyle w:val="TagStyle"/>
          <w:rtl/>
        </w:rPr>
        <w:t xml:space="preserve"> &lt;&lt; קריאה &gt;&gt;</w:t>
      </w:r>
      <w:r>
        <w:rPr>
          <w:rtl/>
        </w:rPr>
        <w:t xml:space="preserve">   </w:t>
      </w:r>
      <w:bookmarkEnd w:id="2690"/>
    </w:p>
    <w:p w:rsidR="006C0212" w:rsidRDefault="006C0212" w:rsidP="009660C8">
      <w:pPr>
        <w:rPr>
          <w:rtl/>
          <w:lang w:eastAsia="he-IL"/>
        </w:rPr>
      </w:pPr>
    </w:p>
    <w:p w:rsidR="006C0212" w:rsidRDefault="006C0212" w:rsidP="00A82646">
      <w:pPr>
        <w:rPr>
          <w:rtl/>
          <w:lang w:eastAsia="he-IL"/>
        </w:rPr>
      </w:pPr>
      <w:r>
        <w:rPr>
          <w:rFonts w:hint="cs"/>
          <w:rtl/>
          <w:lang w:eastAsia="he-IL"/>
        </w:rPr>
        <w:t>אבל אתם תומכי טרור.</w:t>
      </w:r>
    </w:p>
    <w:p w:rsidR="006C0212" w:rsidRDefault="006C0212" w:rsidP="00A82646">
      <w:pPr>
        <w:rPr>
          <w:rtl/>
          <w:lang w:eastAsia="he-IL"/>
        </w:rPr>
      </w:pPr>
    </w:p>
    <w:p w:rsidR="006C0212" w:rsidRDefault="006C0212" w:rsidP="00A82646">
      <w:pPr>
        <w:pStyle w:val="af5"/>
        <w:keepNext/>
        <w:rPr>
          <w:rtl/>
        </w:rPr>
      </w:pPr>
      <w:bookmarkStart w:id="2691" w:name="ET_interruption_5793_48"/>
      <w:r w:rsidRPr="00AA7DFE">
        <w:rPr>
          <w:rStyle w:val="TagStyle"/>
          <w:rtl/>
        </w:rPr>
        <w:t xml:space="preserve"> &lt;&lt; קריאה &gt;&gt; </w:t>
      </w:r>
      <w:r>
        <w:rPr>
          <w:rtl/>
        </w:rPr>
        <w:t>אופיר סופר (הציונות הדתית):</w:t>
      </w:r>
      <w:r w:rsidRPr="00AA7DFE">
        <w:rPr>
          <w:rStyle w:val="TagStyle"/>
          <w:rtl/>
        </w:rPr>
        <w:t xml:space="preserve"> &lt;&lt; קריאה &gt;&gt;</w:t>
      </w:r>
      <w:r>
        <w:rPr>
          <w:rtl/>
        </w:rPr>
        <w:t xml:space="preserve">   </w:t>
      </w:r>
      <w:bookmarkEnd w:id="2691"/>
    </w:p>
    <w:p w:rsidR="006C0212" w:rsidRDefault="006C0212" w:rsidP="009660C8">
      <w:pPr>
        <w:rPr>
          <w:rtl/>
          <w:lang w:eastAsia="he-IL"/>
        </w:rPr>
      </w:pPr>
    </w:p>
    <w:p w:rsidR="006C0212" w:rsidRDefault="006C0212" w:rsidP="00E168B6">
      <w:pPr>
        <w:rPr>
          <w:rtl/>
          <w:lang w:eastAsia="he-IL"/>
        </w:rPr>
      </w:pPr>
      <w:r>
        <w:rPr>
          <w:rFonts w:hint="cs"/>
          <w:rtl/>
          <w:lang w:eastAsia="he-IL"/>
        </w:rPr>
        <w:t>ברגע שתפסיק לתמוך</w:t>
      </w:r>
      <w:r w:rsidR="00E168B6">
        <w:rPr>
          <w:rFonts w:hint="cs"/>
          <w:rtl/>
          <w:lang w:eastAsia="he-IL"/>
        </w:rPr>
        <w:t>.</w:t>
      </w:r>
      <w:r>
        <w:rPr>
          <w:rFonts w:hint="cs"/>
          <w:rtl/>
          <w:lang w:eastAsia="he-IL"/>
        </w:rPr>
        <w:t xml:space="preserve"> זה יקרה ברגע שתפסיק לתמוך, זה יקרה.</w:t>
      </w:r>
    </w:p>
    <w:p w:rsidR="006C0212" w:rsidRDefault="006C0212" w:rsidP="00A82646">
      <w:pPr>
        <w:rPr>
          <w:rtl/>
          <w:lang w:eastAsia="he-IL"/>
        </w:rPr>
      </w:pPr>
    </w:p>
    <w:p w:rsidR="006C0212" w:rsidRDefault="006C0212" w:rsidP="00A82646">
      <w:pPr>
        <w:pStyle w:val="-"/>
        <w:keepNext/>
        <w:rPr>
          <w:rtl/>
        </w:rPr>
      </w:pPr>
      <w:bookmarkStart w:id="2692" w:name="_ETM_Q5_306000"/>
      <w:bookmarkStart w:id="2693" w:name="_ETM_Q5_307000"/>
      <w:bookmarkEnd w:id="2692"/>
      <w:bookmarkEnd w:id="2693"/>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9660C8" w:rsidP="00A82646">
      <w:pPr>
        <w:rPr>
          <w:rtl/>
          <w:lang w:eastAsia="he-IL"/>
        </w:rPr>
      </w:pPr>
      <w:r>
        <w:rPr>
          <w:rFonts w:hint="cs"/>
          <w:rtl/>
          <w:lang w:eastAsia="he-IL"/>
        </w:rPr>
        <w:t>– –</w:t>
      </w:r>
      <w:r w:rsidR="006C0212">
        <w:rPr>
          <w:rFonts w:hint="cs"/>
          <w:rtl/>
          <w:lang w:eastAsia="he-IL"/>
        </w:rPr>
        <w:t xml:space="preserve"> אז אני אהיה מוכן להתחשב בזה.</w:t>
      </w:r>
    </w:p>
    <w:p w:rsidR="006C0212" w:rsidRDefault="006C0212" w:rsidP="00A82646">
      <w:pPr>
        <w:rPr>
          <w:rtl/>
          <w:lang w:eastAsia="he-IL"/>
        </w:rPr>
      </w:pPr>
    </w:p>
    <w:p w:rsidR="006C0212" w:rsidRDefault="006C0212" w:rsidP="00A82646">
      <w:pPr>
        <w:pStyle w:val="af6"/>
        <w:keepNext/>
        <w:rPr>
          <w:rtl/>
        </w:rPr>
      </w:pPr>
      <w:bookmarkStart w:id="2694" w:name="ET_yor_6204_46"/>
      <w:r w:rsidRPr="00AA7DFE">
        <w:rPr>
          <w:rStyle w:val="TagStyle"/>
          <w:rtl/>
        </w:rPr>
        <w:t xml:space="preserve"> &lt;&lt; יור &gt;&gt; </w:t>
      </w:r>
      <w:r>
        <w:rPr>
          <w:rtl/>
        </w:rPr>
        <w:t>היו"ר מיקי לוי:</w:t>
      </w:r>
      <w:r w:rsidRPr="00AA7DFE">
        <w:rPr>
          <w:rStyle w:val="TagStyle"/>
          <w:rtl/>
        </w:rPr>
        <w:t xml:space="preserve"> &lt;&lt; יור &gt;&gt;</w:t>
      </w:r>
      <w:r>
        <w:rPr>
          <w:rtl/>
        </w:rPr>
        <w:t xml:space="preserve">   </w:t>
      </w:r>
      <w:bookmarkEnd w:id="2694"/>
    </w:p>
    <w:p w:rsidR="006C0212" w:rsidRDefault="006C0212" w:rsidP="009660C8">
      <w:pPr>
        <w:rPr>
          <w:rtl/>
          <w:lang w:eastAsia="he-IL"/>
        </w:rPr>
      </w:pPr>
    </w:p>
    <w:p w:rsidR="006C0212" w:rsidRDefault="006C0212" w:rsidP="00A82646">
      <w:pPr>
        <w:rPr>
          <w:rtl/>
          <w:lang w:eastAsia="he-IL"/>
        </w:rPr>
      </w:pPr>
      <w:bookmarkStart w:id="2695" w:name="_ETM_Q5_309000"/>
      <w:bookmarkEnd w:id="2695"/>
      <w:r>
        <w:rPr>
          <w:rFonts w:hint="cs"/>
          <w:rtl/>
          <w:lang w:eastAsia="he-IL"/>
        </w:rPr>
        <w:t xml:space="preserve">מי שיכנה </w:t>
      </w:r>
      <w:r w:rsidR="009660C8">
        <w:rPr>
          <w:rFonts w:hint="cs"/>
          <w:rtl/>
          <w:lang w:eastAsia="he-IL"/>
        </w:rPr>
        <w:t>– – –</w:t>
      </w:r>
    </w:p>
    <w:p w:rsidR="006C0212" w:rsidRDefault="006C0212" w:rsidP="009660C8">
      <w:pPr>
        <w:rPr>
          <w:rtl/>
          <w:lang w:eastAsia="he-IL"/>
        </w:rPr>
      </w:pPr>
      <w:bookmarkStart w:id="2696" w:name="_ETM_Q5_311000"/>
      <w:bookmarkEnd w:id="2696"/>
    </w:p>
    <w:p w:rsidR="006C0212" w:rsidRDefault="006C0212" w:rsidP="00A82646">
      <w:pPr>
        <w:pStyle w:val="-"/>
        <w:keepNext/>
        <w:rPr>
          <w:rtl/>
        </w:rPr>
      </w:pPr>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2646">
      <w:pPr>
        <w:rPr>
          <w:rtl/>
          <w:lang w:eastAsia="he-IL"/>
        </w:rPr>
      </w:pPr>
      <w:r>
        <w:rPr>
          <w:rFonts w:hint="cs"/>
          <w:rtl/>
          <w:lang w:eastAsia="he-IL"/>
        </w:rPr>
        <w:t>בסדר?</w:t>
      </w:r>
    </w:p>
    <w:p w:rsidR="006C0212" w:rsidRDefault="006C0212" w:rsidP="00A82646">
      <w:pPr>
        <w:rPr>
          <w:rtl/>
          <w:lang w:eastAsia="he-IL"/>
        </w:rPr>
      </w:pPr>
      <w:bookmarkStart w:id="2697" w:name="_ETM_Q5_310000"/>
      <w:bookmarkEnd w:id="2697"/>
    </w:p>
    <w:p w:rsidR="006C0212" w:rsidRDefault="006C0212" w:rsidP="00A82646">
      <w:pPr>
        <w:pStyle w:val="af6"/>
        <w:keepNext/>
        <w:rPr>
          <w:rtl/>
        </w:rPr>
      </w:pPr>
      <w:bookmarkStart w:id="2698" w:name="ET_yor_6204_50"/>
      <w:r w:rsidRPr="007F019D">
        <w:rPr>
          <w:rStyle w:val="TagStyle"/>
          <w:rtl/>
        </w:rPr>
        <w:t xml:space="preserve"> &lt;&lt; יור &gt;&gt; </w:t>
      </w:r>
      <w:r>
        <w:rPr>
          <w:rtl/>
        </w:rPr>
        <w:t>היו"ר מיקי לוי:</w:t>
      </w:r>
      <w:r w:rsidRPr="007F019D">
        <w:rPr>
          <w:rStyle w:val="TagStyle"/>
          <w:rtl/>
        </w:rPr>
        <w:t xml:space="preserve"> &lt;&lt; יור &gt;&gt;</w:t>
      </w:r>
      <w:r>
        <w:rPr>
          <w:rtl/>
        </w:rPr>
        <w:t xml:space="preserve">   </w:t>
      </w:r>
      <w:bookmarkEnd w:id="2698"/>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מי שיכנה </w:t>
      </w:r>
      <w:r w:rsidR="00E168B6">
        <w:rPr>
          <w:rFonts w:hint="cs"/>
          <w:rtl/>
          <w:lang w:eastAsia="he-IL"/>
        </w:rPr>
        <w:t>"</w:t>
      </w:r>
      <w:r>
        <w:rPr>
          <w:rFonts w:hint="cs"/>
          <w:rtl/>
          <w:lang w:eastAsia="he-IL"/>
        </w:rPr>
        <w:t>מחבל</w:t>
      </w:r>
      <w:r w:rsidR="00E168B6">
        <w:rPr>
          <w:rFonts w:hint="cs"/>
          <w:rtl/>
          <w:lang w:eastAsia="he-IL"/>
        </w:rPr>
        <w:t>"</w:t>
      </w:r>
      <w:r>
        <w:rPr>
          <w:rFonts w:hint="cs"/>
          <w:rtl/>
          <w:lang w:eastAsia="he-IL"/>
        </w:rPr>
        <w:t xml:space="preserve"> יוצא מהמליאה, הינה אני אומר לך.</w:t>
      </w:r>
    </w:p>
    <w:p w:rsidR="006C0212" w:rsidRDefault="006C0212" w:rsidP="00A82646">
      <w:pPr>
        <w:rPr>
          <w:rtl/>
          <w:lang w:eastAsia="he-IL"/>
        </w:rPr>
      </w:pPr>
      <w:bookmarkStart w:id="2699" w:name="_ETM_Q5_314000"/>
      <w:bookmarkEnd w:id="2699"/>
    </w:p>
    <w:p w:rsidR="006C0212" w:rsidRDefault="006C0212" w:rsidP="00A82646">
      <w:pPr>
        <w:pStyle w:val="af5"/>
        <w:keepNext/>
        <w:rPr>
          <w:rtl/>
        </w:rPr>
      </w:pPr>
      <w:bookmarkStart w:id="2700" w:name="ET_interruption_6157_49"/>
      <w:r w:rsidRPr="00AA7DFE">
        <w:rPr>
          <w:rStyle w:val="TagStyle"/>
          <w:rtl/>
        </w:rPr>
        <w:t xml:space="preserve"> &lt;&lt; קריאה &gt;&gt; </w:t>
      </w:r>
      <w:r>
        <w:rPr>
          <w:rtl/>
        </w:rPr>
        <w:t>שמחה רוטמן (הציונות הדתית):</w:t>
      </w:r>
      <w:r w:rsidRPr="00AA7DFE">
        <w:rPr>
          <w:rStyle w:val="TagStyle"/>
          <w:rtl/>
        </w:rPr>
        <w:t xml:space="preserve"> &lt;&lt; קריאה &gt;&gt;</w:t>
      </w:r>
      <w:r>
        <w:rPr>
          <w:rtl/>
        </w:rPr>
        <w:t xml:space="preserve">   </w:t>
      </w:r>
      <w:bookmarkEnd w:id="2700"/>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עופר, </w:t>
      </w:r>
      <w:bookmarkStart w:id="2701" w:name="_ETM_Q5_313000"/>
      <w:bookmarkEnd w:id="2701"/>
      <w:r>
        <w:rPr>
          <w:rFonts w:hint="cs"/>
          <w:rtl/>
          <w:lang w:eastAsia="he-IL"/>
        </w:rPr>
        <w:t xml:space="preserve">אם אתם תפסיקו לשקר </w:t>
      </w:r>
      <w:r w:rsidR="009660C8">
        <w:rPr>
          <w:rFonts w:hint="cs"/>
          <w:rtl/>
          <w:lang w:eastAsia="he-IL"/>
        </w:rPr>
        <w:t>– – –</w:t>
      </w:r>
    </w:p>
    <w:p w:rsidR="006C0212" w:rsidRDefault="006C0212" w:rsidP="00A82646">
      <w:pPr>
        <w:rPr>
          <w:rtl/>
          <w:lang w:eastAsia="he-IL"/>
        </w:rPr>
      </w:pPr>
    </w:p>
    <w:p w:rsidR="006C0212" w:rsidRDefault="006C0212" w:rsidP="00A82646">
      <w:pPr>
        <w:pStyle w:val="-"/>
        <w:keepNext/>
        <w:rPr>
          <w:rtl/>
        </w:rPr>
      </w:pPr>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2646">
      <w:pPr>
        <w:rPr>
          <w:rtl/>
          <w:lang w:eastAsia="he-IL"/>
        </w:rPr>
      </w:pPr>
      <w:r>
        <w:rPr>
          <w:rFonts w:hint="cs"/>
          <w:rtl/>
          <w:lang w:eastAsia="he-IL"/>
        </w:rPr>
        <w:t>ו</w:t>
      </w:r>
      <w:r w:rsidR="00E168B6">
        <w:rPr>
          <w:rFonts w:hint="cs"/>
          <w:rtl/>
          <w:lang w:eastAsia="he-IL"/>
        </w:rPr>
        <w:t>"</w:t>
      </w:r>
      <w:r>
        <w:rPr>
          <w:rFonts w:hint="cs"/>
          <w:rtl/>
          <w:lang w:eastAsia="he-IL"/>
        </w:rPr>
        <w:t>תומכי טרור</w:t>
      </w:r>
      <w:r w:rsidR="00E168B6">
        <w:rPr>
          <w:rFonts w:hint="cs"/>
          <w:rtl/>
          <w:lang w:eastAsia="he-IL"/>
        </w:rPr>
        <w:t>",</w:t>
      </w:r>
      <w:r>
        <w:rPr>
          <w:rFonts w:hint="cs"/>
          <w:rtl/>
          <w:lang w:eastAsia="he-IL"/>
        </w:rPr>
        <w:t xml:space="preserve"> וכן הלאה.</w:t>
      </w:r>
    </w:p>
    <w:p w:rsidR="006C0212" w:rsidRDefault="006C0212" w:rsidP="00A82646">
      <w:pPr>
        <w:rPr>
          <w:rtl/>
          <w:lang w:eastAsia="he-IL"/>
        </w:rPr>
      </w:pPr>
    </w:p>
    <w:p w:rsidR="006C0212" w:rsidRDefault="006C0212" w:rsidP="00A82646">
      <w:pPr>
        <w:pStyle w:val="af6"/>
        <w:keepNext/>
        <w:rPr>
          <w:rtl/>
        </w:rPr>
      </w:pPr>
      <w:bookmarkStart w:id="2702" w:name="ET_yor_6204_51"/>
      <w:r w:rsidRPr="009D3437">
        <w:rPr>
          <w:rStyle w:val="TagStyle"/>
          <w:rtl/>
        </w:rPr>
        <w:t xml:space="preserve"> &lt;&lt; יור &gt;&gt; </w:t>
      </w:r>
      <w:r>
        <w:rPr>
          <w:rtl/>
        </w:rPr>
        <w:t>היו"ר מיקי לוי:</w:t>
      </w:r>
      <w:r w:rsidRPr="009D3437">
        <w:rPr>
          <w:rStyle w:val="TagStyle"/>
          <w:rtl/>
        </w:rPr>
        <w:t xml:space="preserve"> &lt;&lt; יור &gt;&gt;</w:t>
      </w:r>
      <w:r>
        <w:rPr>
          <w:rtl/>
        </w:rPr>
        <w:t xml:space="preserve">   </w:t>
      </w:r>
      <w:bookmarkEnd w:id="2702"/>
    </w:p>
    <w:p w:rsidR="006C0212" w:rsidRDefault="006C0212" w:rsidP="009660C8">
      <w:pPr>
        <w:rPr>
          <w:rtl/>
          <w:lang w:eastAsia="he-IL"/>
        </w:rPr>
      </w:pPr>
    </w:p>
    <w:p w:rsidR="006C0212" w:rsidRDefault="006C0212" w:rsidP="00A82646">
      <w:pPr>
        <w:rPr>
          <w:rtl/>
          <w:lang w:eastAsia="he-IL"/>
        </w:rPr>
      </w:pPr>
      <w:bookmarkStart w:id="2703" w:name="_ETM_Q5_316000"/>
      <w:bookmarkEnd w:id="2703"/>
      <w:r>
        <w:rPr>
          <w:rFonts w:hint="cs"/>
          <w:rtl/>
          <w:lang w:eastAsia="he-IL"/>
        </w:rPr>
        <w:t>עם זה יש לי בעיה, אני אומר לך. זה נשאר בתוך</w:t>
      </w:r>
      <w:bookmarkStart w:id="2704" w:name="_ETM_Q5_321000"/>
      <w:bookmarkEnd w:id="2704"/>
      <w:r>
        <w:rPr>
          <w:rFonts w:hint="cs"/>
          <w:rtl/>
          <w:lang w:eastAsia="he-IL"/>
        </w:rPr>
        <w:t xml:space="preserve"> מסגרת </w:t>
      </w:r>
      <w:r w:rsidR="009660C8">
        <w:rPr>
          <w:rFonts w:hint="cs"/>
          <w:rtl/>
          <w:lang w:eastAsia="he-IL"/>
        </w:rPr>
        <w:t>– – –</w:t>
      </w:r>
    </w:p>
    <w:p w:rsidR="006C0212" w:rsidRDefault="006C0212" w:rsidP="00A82646">
      <w:pPr>
        <w:rPr>
          <w:rtl/>
          <w:lang w:eastAsia="he-IL"/>
        </w:rPr>
      </w:pPr>
    </w:p>
    <w:p w:rsidR="006C0212" w:rsidRDefault="006C0212" w:rsidP="00A82646">
      <w:pPr>
        <w:pStyle w:val="-"/>
        <w:keepNext/>
        <w:rPr>
          <w:rtl/>
        </w:rPr>
      </w:pPr>
      <w:bookmarkStart w:id="2705" w:name="_ETM_Q5_320000"/>
      <w:bookmarkEnd w:id="2705"/>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2646">
      <w:pPr>
        <w:rPr>
          <w:rtl/>
          <w:lang w:eastAsia="he-IL"/>
        </w:rPr>
      </w:pPr>
      <w:r>
        <w:rPr>
          <w:rFonts w:hint="cs"/>
          <w:rtl/>
          <w:lang w:eastAsia="he-IL"/>
        </w:rPr>
        <w:t>להעיר, לא אמרתי להוציא. להעיר.</w:t>
      </w:r>
    </w:p>
    <w:p w:rsidR="006C0212" w:rsidRDefault="006C0212" w:rsidP="00A82646">
      <w:pPr>
        <w:rPr>
          <w:rtl/>
          <w:lang w:eastAsia="he-IL"/>
        </w:rPr>
      </w:pPr>
    </w:p>
    <w:p w:rsidR="006C0212" w:rsidRDefault="006C0212" w:rsidP="00A82646">
      <w:pPr>
        <w:pStyle w:val="af5"/>
        <w:keepNext/>
        <w:rPr>
          <w:rtl/>
        </w:rPr>
      </w:pPr>
      <w:bookmarkStart w:id="2706" w:name="ET_interruption_5802_52"/>
      <w:r w:rsidRPr="009D3437">
        <w:rPr>
          <w:rStyle w:val="TagStyle"/>
          <w:rtl/>
        </w:rPr>
        <w:t xml:space="preserve"> &lt;&lt; קריאה &gt;&gt; </w:t>
      </w:r>
      <w:r>
        <w:rPr>
          <w:rtl/>
        </w:rPr>
        <w:t>שלמה קרעי (הליכוד):</w:t>
      </w:r>
      <w:r w:rsidRPr="009D3437">
        <w:rPr>
          <w:rStyle w:val="TagStyle"/>
          <w:rtl/>
        </w:rPr>
        <w:t xml:space="preserve"> &lt;&lt; קריאה &gt;&gt;</w:t>
      </w:r>
      <w:r>
        <w:rPr>
          <w:rtl/>
        </w:rPr>
        <w:t xml:space="preserve">   </w:t>
      </w:r>
      <w:bookmarkEnd w:id="2706"/>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עופר, ברגע שתפסיקו לתמוך </w:t>
      </w:r>
      <w:bookmarkStart w:id="2707" w:name="_ETM_Q5_328000"/>
      <w:bookmarkEnd w:id="2707"/>
      <w:r>
        <w:rPr>
          <w:rFonts w:hint="cs"/>
          <w:rtl/>
          <w:lang w:eastAsia="he-IL"/>
        </w:rPr>
        <w:t xml:space="preserve">בטרור, לא יקראו לכם תומכי טרור. </w:t>
      </w:r>
    </w:p>
    <w:p w:rsidR="006C0212" w:rsidRDefault="006C0212" w:rsidP="00A82646">
      <w:pPr>
        <w:rPr>
          <w:rtl/>
          <w:lang w:eastAsia="he-IL"/>
        </w:rPr>
      </w:pPr>
    </w:p>
    <w:p w:rsidR="006C0212" w:rsidRDefault="006C0212" w:rsidP="00A82646">
      <w:pPr>
        <w:pStyle w:val="af6"/>
        <w:keepNext/>
        <w:rPr>
          <w:rtl/>
        </w:rPr>
      </w:pPr>
      <w:bookmarkStart w:id="2708" w:name="ET_yor_6204_53"/>
      <w:r w:rsidRPr="009D3437">
        <w:rPr>
          <w:rStyle w:val="TagStyle"/>
          <w:rtl/>
        </w:rPr>
        <w:t xml:space="preserve"> &lt;&lt; יור &gt;&gt; </w:t>
      </w:r>
      <w:r>
        <w:rPr>
          <w:rtl/>
        </w:rPr>
        <w:t>היו"ר מיקי לוי:</w:t>
      </w:r>
      <w:r w:rsidRPr="009D3437">
        <w:rPr>
          <w:rStyle w:val="TagStyle"/>
          <w:rtl/>
        </w:rPr>
        <w:t xml:space="preserve"> &lt;&lt; יור &gt;&gt;</w:t>
      </w:r>
      <w:r>
        <w:rPr>
          <w:rtl/>
        </w:rPr>
        <w:t xml:space="preserve">   </w:t>
      </w:r>
      <w:bookmarkEnd w:id="2708"/>
    </w:p>
    <w:p w:rsidR="006C0212" w:rsidRDefault="006C0212" w:rsidP="009660C8">
      <w:pPr>
        <w:rPr>
          <w:rtl/>
          <w:lang w:eastAsia="he-IL"/>
        </w:rPr>
      </w:pPr>
    </w:p>
    <w:p w:rsidR="006C0212" w:rsidRDefault="006C0212" w:rsidP="005D1E7C">
      <w:pPr>
        <w:rPr>
          <w:rtl/>
          <w:lang w:eastAsia="he-IL"/>
        </w:rPr>
      </w:pPr>
      <w:r>
        <w:rPr>
          <w:rFonts w:hint="cs"/>
          <w:rtl/>
          <w:lang w:eastAsia="he-IL"/>
        </w:rPr>
        <w:t>בבקשה, חבר הכנסת</w:t>
      </w:r>
      <w:r w:rsidR="005D1E7C">
        <w:rPr>
          <w:rFonts w:hint="cs"/>
          <w:rtl/>
          <w:lang w:eastAsia="he-IL"/>
        </w:rPr>
        <w:t>,</w:t>
      </w:r>
      <w:r>
        <w:rPr>
          <w:rFonts w:hint="cs"/>
          <w:rtl/>
          <w:lang w:eastAsia="he-IL"/>
        </w:rPr>
        <w:t xml:space="preserve"> חבר הכנסת </w:t>
      </w:r>
      <w:r w:rsidR="009660C8">
        <w:rPr>
          <w:rFonts w:hint="cs"/>
          <w:rtl/>
          <w:lang w:eastAsia="he-IL"/>
        </w:rPr>
        <w:t>– – –</w:t>
      </w:r>
    </w:p>
    <w:p w:rsidR="006C0212" w:rsidRDefault="006C0212" w:rsidP="00A82646">
      <w:pPr>
        <w:rPr>
          <w:rtl/>
          <w:lang w:eastAsia="he-IL"/>
        </w:rPr>
      </w:pPr>
      <w:bookmarkStart w:id="2709" w:name="_ETM_Q5_326000"/>
      <w:bookmarkEnd w:id="2709"/>
    </w:p>
    <w:p w:rsidR="006C0212" w:rsidRDefault="006C0212" w:rsidP="00A82646">
      <w:pPr>
        <w:pStyle w:val="af5"/>
        <w:keepNext/>
        <w:rPr>
          <w:rtl/>
        </w:rPr>
      </w:pPr>
      <w:bookmarkStart w:id="2710" w:name="ET_interruption_5802_54"/>
      <w:r w:rsidRPr="009D3437">
        <w:rPr>
          <w:rStyle w:val="TagStyle"/>
          <w:rtl/>
        </w:rPr>
        <w:t xml:space="preserve"> &lt;&lt; קריאה &gt;&gt; </w:t>
      </w:r>
      <w:r>
        <w:rPr>
          <w:rtl/>
        </w:rPr>
        <w:t>שלמה קרעי (הליכוד):</w:t>
      </w:r>
      <w:r w:rsidRPr="009D3437">
        <w:rPr>
          <w:rStyle w:val="TagStyle"/>
          <w:rtl/>
        </w:rPr>
        <w:t xml:space="preserve"> &lt;&lt; קריאה &gt;&gt;</w:t>
      </w:r>
      <w:r>
        <w:rPr>
          <w:rtl/>
        </w:rPr>
        <w:t xml:space="preserve">   </w:t>
      </w:r>
      <w:bookmarkEnd w:id="2710"/>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וארור </w:t>
      </w:r>
      <w:r>
        <w:rPr>
          <w:rtl/>
          <w:lang w:eastAsia="he-IL"/>
        </w:rPr>
        <w:t>–</w:t>
      </w:r>
      <w:r>
        <w:rPr>
          <w:rFonts w:hint="cs"/>
          <w:rtl/>
          <w:lang w:eastAsia="he-IL"/>
        </w:rPr>
        <w:t xml:space="preserve"> הארור הגדול כאן הוא אתה והחברים שלך.</w:t>
      </w:r>
    </w:p>
    <w:p w:rsidR="006C0212" w:rsidRDefault="006C0212" w:rsidP="00A82646">
      <w:pPr>
        <w:rPr>
          <w:rtl/>
          <w:lang w:eastAsia="he-IL"/>
        </w:rPr>
      </w:pPr>
    </w:p>
    <w:p w:rsidR="006C0212" w:rsidRDefault="006C0212" w:rsidP="00A82646">
      <w:pPr>
        <w:pStyle w:val="af6"/>
        <w:keepNext/>
        <w:rPr>
          <w:rtl/>
        </w:rPr>
      </w:pPr>
      <w:bookmarkStart w:id="2711" w:name="ET_yor_6204_55"/>
      <w:r w:rsidRPr="009D3437">
        <w:rPr>
          <w:rStyle w:val="TagStyle"/>
          <w:rtl/>
        </w:rPr>
        <w:t xml:space="preserve"> &lt;&lt; יור &gt;&gt; </w:t>
      </w:r>
      <w:r>
        <w:rPr>
          <w:rtl/>
        </w:rPr>
        <w:t>היו"ר מיקי לוי:</w:t>
      </w:r>
      <w:r w:rsidRPr="009D3437">
        <w:rPr>
          <w:rStyle w:val="TagStyle"/>
          <w:rtl/>
        </w:rPr>
        <w:t xml:space="preserve"> &lt;&lt; יור &gt;&gt;</w:t>
      </w:r>
      <w:r>
        <w:rPr>
          <w:rtl/>
        </w:rPr>
        <w:t xml:space="preserve">   </w:t>
      </w:r>
      <w:bookmarkEnd w:id="2711"/>
    </w:p>
    <w:p w:rsidR="006C0212" w:rsidRDefault="006C0212" w:rsidP="009660C8">
      <w:pPr>
        <w:rPr>
          <w:rtl/>
          <w:lang w:eastAsia="he-IL"/>
        </w:rPr>
      </w:pPr>
    </w:p>
    <w:p w:rsidR="006C0212" w:rsidRDefault="006C0212" w:rsidP="00A82646">
      <w:pPr>
        <w:rPr>
          <w:rtl/>
          <w:lang w:eastAsia="he-IL"/>
        </w:rPr>
      </w:pPr>
      <w:r>
        <w:rPr>
          <w:rFonts w:hint="cs"/>
          <w:rtl/>
          <w:lang w:eastAsia="he-IL"/>
        </w:rPr>
        <w:t>חבר הכנסת קרעי, אני הערתי לו.</w:t>
      </w:r>
    </w:p>
    <w:p w:rsidR="006C0212" w:rsidRDefault="006C0212" w:rsidP="00A82646">
      <w:pPr>
        <w:rPr>
          <w:rtl/>
          <w:lang w:eastAsia="he-IL"/>
        </w:rPr>
      </w:pPr>
    </w:p>
    <w:p w:rsidR="006C0212" w:rsidRDefault="006C0212" w:rsidP="00A82646">
      <w:pPr>
        <w:pStyle w:val="af5"/>
        <w:keepNext/>
        <w:rPr>
          <w:rtl/>
        </w:rPr>
      </w:pPr>
      <w:bookmarkStart w:id="2712" w:name="ET_interruption_5802_56"/>
      <w:r w:rsidRPr="009D3437">
        <w:rPr>
          <w:rStyle w:val="TagStyle"/>
          <w:rtl/>
        </w:rPr>
        <w:t xml:space="preserve"> &lt;&lt; קריאה &gt;&gt; </w:t>
      </w:r>
      <w:r>
        <w:rPr>
          <w:rtl/>
        </w:rPr>
        <w:t>שלמה קרעי (הליכוד):</w:t>
      </w:r>
      <w:r w:rsidRPr="009D3437">
        <w:rPr>
          <w:rStyle w:val="TagStyle"/>
          <w:rtl/>
        </w:rPr>
        <w:t xml:space="preserve"> &lt;&lt; קריאה &gt;&gt;</w:t>
      </w:r>
      <w:r>
        <w:rPr>
          <w:rtl/>
        </w:rPr>
        <w:t xml:space="preserve">   </w:t>
      </w:r>
      <w:bookmarkEnd w:id="2712"/>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כשאנחנו נגיד "ארור המן" בפורים, נגיד </w:t>
      </w:r>
      <w:r w:rsidR="00E168B6">
        <w:rPr>
          <w:rFonts w:hint="cs"/>
          <w:rtl/>
          <w:lang w:eastAsia="he-IL"/>
        </w:rPr>
        <w:t>"</w:t>
      </w:r>
      <w:r>
        <w:rPr>
          <w:rFonts w:hint="cs"/>
          <w:rtl/>
          <w:lang w:eastAsia="he-IL"/>
        </w:rPr>
        <w:t>ארור עופר כסיף</w:t>
      </w:r>
      <w:r w:rsidR="00E168B6">
        <w:rPr>
          <w:rFonts w:hint="cs"/>
          <w:rtl/>
          <w:lang w:eastAsia="he-IL"/>
        </w:rPr>
        <w:t>"</w:t>
      </w:r>
      <w:r>
        <w:rPr>
          <w:rFonts w:hint="cs"/>
          <w:rtl/>
          <w:lang w:eastAsia="he-IL"/>
        </w:rPr>
        <w:t xml:space="preserve"> גם כן.</w:t>
      </w:r>
    </w:p>
    <w:p w:rsidR="006C0212" w:rsidRDefault="006C0212" w:rsidP="00A82646">
      <w:pPr>
        <w:rPr>
          <w:rtl/>
          <w:lang w:eastAsia="he-IL"/>
        </w:rPr>
      </w:pPr>
    </w:p>
    <w:p w:rsidR="006C0212" w:rsidRDefault="006C0212" w:rsidP="00A82646">
      <w:pPr>
        <w:pStyle w:val="af6"/>
        <w:keepNext/>
        <w:rPr>
          <w:rtl/>
        </w:rPr>
      </w:pPr>
      <w:bookmarkStart w:id="2713" w:name="ET_yor_6204_57"/>
      <w:r w:rsidRPr="00771888">
        <w:rPr>
          <w:rStyle w:val="TagStyle"/>
          <w:rtl/>
        </w:rPr>
        <w:t xml:space="preserve"> &lt;&lt; יור &gt;&gt; </w:t>
      </w:r>
      <w:r>
        <w:rPr>
          <w:rtl/>
        </w:rPr>
        <w:t>היו"ר מיקי לוי:</w:t>
      </w:r>
      <w:r w:rsidRPr="00771888">
        <w:rPr>
          <w:rStyle w:val="TagStyle"/>
          <w:rtl/>
        </w:rPr>
        <w:t xml:space="preserve"> &lt;&lt; יור &gt;&gt;</w:t>
      </w:r>
      <w:r>
        <w:rPr>
          <w:rtl/>
        </w:rPr>
        <w:t xml:space="preserve">   </w:t>
      </w:r>
      <w:bookmarkEnd w:id="2713"/>
    </w:p>
    <w:p w:rsidR="006C0212" w:rsidRDefault="006C0212" w:rsidP="009660C8">
      <w:pPr>
        <w:rPr>
          <w:rtl/>
          <w:lang w:eastAsia="he-IL"/>
        </w:rPr>
      </w:pPr>
    </w:p>
    <w:p w:rsidR="006C0212" w:rsidRDefault="006C0212" w:rsidP="00A82646">
      <w:pPr>
        <w:rPr>
          <w:rtl/>
          <w:lang w:eastAsia="he-IL"/>
        </w:rPr>
      </w:pPr>
      <w:bookmarkStart w:id="2714" w:name="_ETM_Q5_340000"/>
      <w:bookmarkEnd w:id="2714"/>
      <w:r>
        <w:rPr>
          <w:rFonts w:hint="cs"/>
          <w:rtl/>
          <w:lang w:eastAsia="he-IL"/>
        </w:rPr>
        <w:t>חבר הכנסת קרעי, הערתי לו, די. מספיק. תודה.</w:t>
      </w:r>
    </w:p>
    <w:p w:rsidR="006C0212" w:rsidRPr="00771888" w:rsidRDefault="006C0212" w:rsidP="00A82646">
      <w:pPr>
        <w:rPr>
          <w:rtl/>
          <w:lang w:eastAsia="he-IL"/>
        </w:rPr>
      </w:pPr>
      <w:bookmarkStart w:id="2715" w:name="_ETM_Q5_344000"/>
      <w:bookmarkEnd w:id="2715"/>
    </w:p>
    <w:p w:rsidR="006C0212" w:rsidRDefault="006C0212" w:rsidP="00A82646">
      <w:pPr>
        <w:pStyle w:val="-"/>
        <w:keepNext/>
        <w:rPr>
          <w:rtl/>
        </w:rPr>
      </w:pPr>
      <w:bookmarkStart w:id="2716" w:name="ET_speakercontinue_5785_11"/>
      <w:r w:rsidRPr="009C1793">
        <w:rPr>
          <w:rStyle w:val="TagStyle"/>
          <w:rtl/>
        </w:rPr>
        <w:t xml:space="preserve"> &lt;&lt; דובר_המשך &gt;&gt; </w:t>
      </w:r>
      <w:r>
        <w:rPr>
          <w:rtl/>
        </w:rPr>
        <w:t>עופר כסיף (הרשימה המשותפת):</w:t>
      </w:r>
      <w:r w:rsidRPr="009C1793">
        <w:rPr>
          <w:rStyle w:val="TagStyle"/>
          <w:rtl/>
        </w:rPr>
        <w:t xml:space="preserve"> &lt;&lt; דובר_המשך &gt;&gt;</w:t>
      </w:r>
      <w:r>
        <w:rPr>
          <w:rtl/>
        </w:rPr>
        <w:t xml:space="preserve">   </w:t>
      </w:r>
      <w:bookmarkEnd w:id="2716"/>
    </w:p>
    <w:p w:rsidR="006C0212" w:rsidRDefault="006C0212" w:rsidP="009660C8">
      <w:pPr>
        <w:rPr>
          <w:rtl/>
          <w:lang w:eastAsia="he-IL"/>
        </w:rPr>
      </w:pPr>
    </w:p>
    <w:p w:rsidR="006C0212" w:rsidRDefault="006C0212" w:rsidP="00B55B5E">
      <w:pPr>
        <w:rPr>
          <w:color w:val="202122"/>
          <w:sz w:val="21"/>
          <w:szCs w:val="21"/>
          <w:shd w:val="clear" w:color="auto" w:fill="FFFFFF"/>
          <w:rtl/>
        </w:rPr>
      </w:pPr>
      <w:r>
        <w:rPr>
          <w:rFonts w:hint="cs"/>
          <w:rtl/>
          <w:lang w:eastAsia="he-IL"/>
        </w:rPr>
        <w:t xml:space="preserve">באורות ישראל, פרק ה', סעיף </w:t>
      </w:r>
      <w:bookmarkStart w:id="2717" w:name="_ETM_Q5_342000"/>
      <w:bookmarkEnd w:id="2717"/>
      <w:r>
        <w:rPr>
          <w:rFonts w:hint="cs"/>
          <w:rtl/>
          <w:lang w:eastAsia="he-IL"/>
        </w:rPr>
        <w:t xml:space="preserve">י', כתב אותו אדם המכונה רב את הדברים הבאים </w:t>
      </w:r>
      <w:r>
        <w:rPr>
          <w:rFonts w:hint="eastAsia"/>
          <w:rtl/>
          <w:lang w:eastAsia="he-IL"/>
        </w:rPr>
        <w:t>–</w:t>
      </w:r>
      <w:r>
        <w:rPr>
          <w:rFonts w:hint="cs"/>
          <w:rtl/>
          <w:lang w:eastAsia="he-IL"/>
        </w:rPr>
        <w:t xml:space="preserve"> חבר הכנסת מוסי רז, אני רוצה שאתה</w:t>
      </w:r>
      <w:bookmarkStart w:id="2718" w:name="_ETM_Q5_353000"/>
      <w:bookmarkEnd w:id="2718"/>
      <w:r>
        <w:rPr>
          <w:rFonts w:hint="cs"/>
          <w:rtl/>
          <w:lang w:eastAsia="he-IL"/>
        </w:rPr>
        <w:t xml:space="preserve"> תקשיב לי, כי אתה הולך להצביע כנראה בעד אדם שאמר את </w:t>
      </w:r>
      <w:r w:rsidRPr="00053C50">
        <w:rPr>
          <w:rFonts w:hint="cs"/>
          <w:rtl/>
        </w:rPr>
        <w:t>הדברים הבאים: "</w:t>
      </w:r>
      <w:r w:rsidRPr="00053C50">
        <w:rPr>
          <w:rtl/>
        </w:rPr>
        <w:t>ההבדל שבין הנשמה הישראלית, עצמיותה, מאו</w:t>
      </w:r>
      <w:r>
        <w:rPr>
          <w:rFonts w:hint="cs"/>
          <w:rtl/>
        </w:rPr>
        <w:t>ו</w:t>
      </w:r>
      <w:r w:rsidRPr="00053C50">
        <w:rPr>
          <w:rtl/>
        </w:rPr>
        <w:t>ייה הפנימיים, שאיפתה, תכונתה ועמדתה, ובין נשמת הגויים כולם, לכל דרגותיהם, הוא יותר גדול ויותר עמוק מההבדל שבין נפש האדם ונפש הבהמה, שבין האחרונים</w:t>
      </w:r>
      <w:r w:rsidRPr="00053C50">
        <w:rPr>
          <w:rFonts w:hint="cs"/>
          <w:rtl/>
        </w:rPr>
        <w:t>"</w:t>
      </w:r>
      <w:r w:rsidRPr="00053C50">
        <w:rPr>
          <w:rtl/>
        </w:rPr>
        <w:t xml:space="preserve"> –</w:t>
      </w:r>
      <w:r w:rsidRPr="00053C50">
        <w:rPr>
          <w:rFonts w:hint="cs"/>
          <w:rtl/>
        </w:rPr>
        <w:t xml:space="preserve"> האדם והבהמה </w:t>
      </w:r>
      <w:r w:rsidRPr="00053C50">
        <w:rPr>
          <w:rFonts w:hint="eastAsia"/>
          <w:rtl/>
        </w:rPr>
        <w:t>–</w:t>
      </w:r>
      <w:r w:rsidRPr="00053C50">
        <w:rPr>
          <w:rFonts w:hint="cs"/>
          <w:rtl/>
        </w:rPr>
        <w:t xml:space="preserve"> "</w:t>
      </w:r>
      <w:r w:rsidRPr="00053C50">
        <w:rPr>
          <w:rtl/>
        </w:rPr>
        <w:t>רק הבדל כמותי נמצא</w:t>
      </w:r>
      <w:r w:rsidRPr="00053C50">
        <w:rPr>
          <w:rFonts w:hint="cs"/>
          <w:rtl/>
        </w:rPr>
        <w:t xml:space="preserve">" </w:t>
      </w:r>
      <w:r w:rsidR="009660C8">
        <w:rPr>
          <w:rFonts w:hint="cs"/>
          <w:rtl/>
        </w:rPr>
        <w:t>– –</w:t>
      </w:r>
    </w:p>
    <w:p w:rsidR="006C0212" w:rsidRDefault="006C0212" w:rsidP="00A82646">
      <w:pPr>
        <w:rPr>
          <w:color w:val="202122"/>
          <w:sz w:val="21"/>
          <w:szCs w:val="21"/>
          <w:shd w:val="clear" w:color="auto" w:fill="FFFFFF"/>
          <w:rtl/>
        </w:rPr>
      </w:pPr>
    </w:p>
    <w:p w:rsidR="006C0212" w:rsidRDefault="006C0212" w:rsidP="00A82646">
      <w:pPr>
        <w:pStyle w:val="af5"/>
        <w:keepNext/>
        <w:rPr>
          <w:rtl/>
        </w:rPr>
      </w:pPr>
      <w:bookmarkStart w:id="2719" w:name="ET_interruption_5291_58"/>
      <w:r w:rsidRPr="00771888">
        <w:rPr>
          <w:rStyle w:val="TagStyle"/>
          <w:rtl/>
        </w:rPr>
        <w:t xml:space="preserve"> &lt;&lt; קריאה &gt;&gt; </w:t>
      </w:r>
      <w:r>
        <w:rPr>
          <w:rtl/>
        </w:rPr>
        <w:t>בצלאל סמוטריץ' (הציונות הדתית):</w:t>
      </w:r>
      <w:r w:rsidRPr="00771888">
        <w:rPr>
          <w:rStyle w:val="TagStyle"/>
          <w:rtl/>
        </w:rPr>
        <w:t xml:space="preserve"> &lt;&lt; קריאה &gt;&gt;</w:t>
      </w:r>
      <w:r>
        <w:rPr>
          <w:rtl/>
        </w:rPr>
        <w:t xml:space="preserve">   </w:t>
      </w:r>
      <w:bookmarkEnd w:id="2719"/>
    </w:p>
    <w:p w:rsidR="006C0212" w:rsidRDefault="006C0212" w:rsidP="009660C8">
      <w:pPr>
        <w:rPr>
          <w:rtl/>
          <w:lang w:eastAsia="he-IL"/>
        </w:rPr>
      </w:pPr>
    </w:p>
    <w:p w:rsidR="006C0212" w:rsidRDefault="006C0212" w:rsidP="00A82646">
      <w:pPr>
        <w:rPr>
          <w:rtl/>
          <w:lang w:eastAsia="he-IL"/>
        </w:rPr>
      </w:pPr>
      <w:r>
        <w:rPr>
          <w:rFonts w:hint="cs"/>
          <w:rtl/>
          <w:lang w:eastAsia="he-IL"/>
        </w:rPr>
        <w:t>עופר, אני ארגיע אותך.</w:t>
      </w:r>
    </w:p>
    <w:p w:rsidR="006C0212" w:rsidRDefault="006C0212" w:rsidP="00A82646">
      <w:pPr>
        <w:rPr>
          <w:rtl/>
          <w:lang w:eastAsia="he-IL"/>
        </w:rPr>
      </w:pPr>
    </w:p>
    <w:p w:rsidR="006C0212" w:rsidRDefault="006C0212" w:rsidP="00A82646">
      <w:pPr>
        <w:pStyle w:val="af6"/>
        <w:keepNext/>
        <w:rPr>
          <w:rtl/>
        </w:rPr>
      </w:pPr>
      <w:bookmarkStart w:id="2720" w:name="ET_yor_6204_59"/>
      <w:r w:rsidRPr="00771888">
        <w:rPr>
          <w:rStyle w:val="TagStyle"/>
          <w:rtl/>
        </w:rPr>
        <w:t xml:space="preserve"> &lt;&lt; יור &gt;&gt; </w:t>
      </w:r>
      <w:r>
        <w:rPr>
          <w:rtl/>
        </w:rPr>
        <w:t>היו"ר מיקי לוי:</w:t>
      </w:r>
      <w:r w:rsidRPr="00771888">
        <w:rPr>
          <w:rStyle w:val="TagStyle"/>
          <w:rtl/>
        </w:rPr>
        <w:t xml:space="preserve"> &lt;&lt; יור &gt;&gt;</w:t>
      </w:r>
      <w:r>
        <w:rPr>
          <w:rtl/>
        </w:rPr>
        <w:t xml:space="preserve">   </w:t>
      </w:r>
      <w:bookmarkEnd w:id="2720"/>
    </w:p>
    <w:p w:rsidR="006C0212" w:rsidRDefault="006C0212" w:rsidP="009660C8">
      <w:pPr>
        <w:rPr>
          <w:rtl/>
          <w:lang w:eastAsia="he-IL"/>
        </w:rPr>
      </w:pPr>
    </w:p>
    <w:p w:rsidR="006C0212" w:rsidRDefault="006C0212" w:rsidP="00A82646">
      <w:pPr>
        <w:rPr>
          <w:rtl/>
          <w:lang w:eastAsia="he-IL"/>
        </w:rPr>
      </w:pPr>
      <w:r>
        <w:rPr>
          <w:rFonts w:hint="cs"/>
          <w:rtl/>
          <w:lang w:eastAsia="he-IL"/>
        </w:rPr>
        <w:t>חבר הכנסת סמוטריץ', תודה.</w:t>
      </w:r>
    </w:p>
    <w:p w:rsidR="006C0212" w:rsidRDefault="006C0212" w:rsidP="00A82646">
      <w:pPr>
        <w:rPr>
          <w:rtl/>
          <w:lang w:eastAsia="he-IL"/>
        </w:rPr>
      </w:pPr>
      <w:bookmarkStart w:id="2721" w:name="_ETM_Q5_384000"/>
      <w:bookmarkEnd w:id="2721"/>
    </w:p>
    <w:p w:rsidR="006C0212" w:rsidRDefault="006C0212" w:rsidP="00A82646">
      <w:pPr>
        <w:pStyle w:val="-"/>
        <w:keepNext/>
        <w:rPr>
          <w:rtl/>
        </w:rPr>
      </w:pPr>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9660C8" w:rsidP="00A82646">
      <w:pPr>
        <w:rPr>
          <w:rtl/>
          <w:lang w:eastAsia="he-IL"/>
        </w:rPr>
      </w:pPr>
      <w:r>
        <w:rPr>
          <w:rFonts w:hint="cs"/>
          <w:rtl/>
          <w:lang w:eastAsia="he-IL"/>
        </w:rPr>
        <w:t>– –</w:t>
      </w:r>
      <w:r w:rsidR="006C0212">
        <w:rPr>
          <w:rFonts w:hint="cs"/>
          <w:rtl/>
          <w:lang w:eastAsia="he-IL"/>
        </w:rPr>
        <w:t xml:space="preserve"> "</w:t>
      </w:r>
      <w:r w:rsidR="006C0212" w:rsidRPr="00771888">
        <w:rPr>
          <w:rtl/>
          <w:lang w:eastAsia="he-IL"/>
        </w:rPr>
        <w:t>אבל בין הראשונים</w:t>
      </w:r>
      <w:r w:rsidR="006C0212">
        <w:rPr>
          <w:rFonts w:hint="cs"/>
          <w:rtl/>
          <w:lang w:eastAsia="he-IL"/>
        </w:rPr>
        <w:t xml:space="preserve">" </w:t>
      </w:r>
      <w:r w:rsidR="006C0212">
        <w:rPr>
          <w:rtl/>
          <w:lang w:eastAsia="he-IL"/>
        </w:rPr>
        <w:t>–</w:t>
      </w:r>
      <w:r w:rsidR="006C0212">
        <w:rPr>
          <w:rFonts w:hint="cs"/>
          <w:rtl/>
          <w:lang w:eastAsia="he-IL"/>
        </w:rPr>
        <w:t xml:space="preserve"> היהודי והגוי </w:t>
      </w:r>
      <w:r>
        <w:rPr>
          <w:rFonts w:hint="cs"/>
          <w:rtl/>
          <w:lang w:eastAsia="he-IL"/>
        </w:rPr>
        <w:t>– –</w:t>
      </w:r>
    </w:p>
    <w:p w:rsidR="006C0212" w:rsidRDefault="006C0212" w:rsidP="00A82646">
      <w:pPr>
        <w:rPr>
          <w:rtl/>
          <w:lang w:eastAsia="he-IL"/>
        </w:rPr>
      </w:pPr>
    </w:p>
    <w:p w:rsidR="006C0212" w:rsidRDefault="006C0212" w:rsidP="00A82646">
      <w:pPr>
        <w:pStyle w:val="af6"/>
        <w:keepNext/>
        <w:rPr>
          <w:rtl/>
        </w:rPr>
      </w:pPr>
      <w:bookmarkStart w:id="2722" w:name="ET_yor_6204_61"/>
      <w:r w:rsidRPr="00771888">
        <w:rPr>
          <w:rStyle w:val="TagStyle"/>
          <w:rtl/>
        </w:rPr>
        <w:t xml:space="preserve"> &lt;&lt; יור &gt;&gt; </w:t>
      </w:r>
      <w:r>
        <w:rPr>
          <w:rtl/>
        </w:rPr>
        <w:t>היו"ר מיקי לוי:</w:t>
      </w:r>
      <w:r w:rsidRPr="00771888">
        <w:rPr>
          <w:rStyle w:val="TagStyle"/>
          <w:rtl/>
        </w:rPr>
        <w:t xml:space="preserve"> &lt;&lt; יור &gt;&gt;</w:t>
      </w:r>
      <w:r>
        <w:rPr>
          <w:rtl/>
        </w:rPr>
        <w:t xml:space="preserve">   </w:t>
      </w:r>
      <w:bookmarkEnd w:id="2722"/>
    </w:p>
    <w:p w:rsidR="006C0212" w:rsidRDefault="006C0212" w:rsidP="009660C8">
      <w:pPr>
        <w:rPr>
          <w:rtl/>
          <w:lang w:eastAsia="he-IL"/>
        </w:rPr>
      </w:pPr>
    </w:p>
    <w:p w:rsidR="006C0212" w:rsidRDefault="006C0212" w:rsidP="00A82646">
      <w:pPr>
        <w:rPr>
          <w:rtl/>
          <w:lang w:eastAsia="he-IL"/>
        </w:rPr>
      </w:pPr>
      <w:r>
        <w:rPr>
          <w:rFonts w:hint="cs"/>
          <w:rtl/>
          <w:lang w:eastAsia="he-IL"/>
        </w:rPr>
        <w:t>משפט לסיכום, בבקשה.</w:t>
      </w:r>
    </w:p>
    <w:p w:rsidR="006C0212" w:rsidRDefault="006C0212" w:rsidP="00A82646">
      <w:pPr>
        <w:rPr>
          <w:rtl/>
          <w:lang w:eastAsia="he-IL"/>
        </w:rPr>
      </w:pPr>
      <w:bookmarkStart w:id="2723" w:name="_ETM_Q5_386000"/>
      <w:bookmarkEnd w:id="2723"/>
    </w:p>
    <w:p w:rsidR="006C0212" w:rsidRDefault="006C0212" w:rsidP="00A82646">
      <w:pPr>
        <w:pStyle w:val="-"/>
        <w:keepNext/>
        <w:rPr>
          <w:rtl/>
        </w:rPr>
      </w:pPr>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9660C8" w:rsidP="00A82646">
      <w:pPr>
        <w:rPr>
          <w:rtl/>
          <w:lang w:eastAsia="he-IL"/>
        </w:rPr>
      </w:pPr>
      <w:bookmarkStart w:id="2724" w:name="_ETM_Q5_389000"/>
      <w:bookmarkEnd w:id="2724"/>
      <w:r>
        <w:rPr>
          <w:rFonts w:hint="cs"/>
          <w:rtl/>
          <w:lang w:eastAsia="he-IL"/>
        </w:rPr>
        <w:t>– –</w:t>
      </w:r>
      <w:r w:rsidR="006C0212">
        <w:rPr>
          <w:rFonts w:hint="cs"/>
          <w:rtl/>
          <w:lang w:eastAsia="he-IL"/>
        </w:rPr>
        <w:t xml:space="preserve"> "</w:t>
      </w:r>
      <w:r w:rsidR="006C0212" w:rsidRPr="00771888">
        <w:rPr>
          <w:rtl/>
          <w:lang w:eastAsia="he-IL"/>
        </w:rPr>
        <w:t>שורר הבדל עצמי איכות</w:t>
      </w:r>
      <w:r w:rsidR="006C0212">
        <w:rPr>
          <w:rFonts w:hint="cs"/>
          <w:rtl/>
          <w:lang w:eastAsia="he-IL"/>
        </w:rPr>
        <w:t>י". סוף ציטוט.</w:t>
      </w:r>
    </w:p>
    <w:p w:rsidR="006C0212" w:rsidRPr="00771888" w:rsidRDefault="006C0212" w:rsidP="00A82646">
      <w:pPr>
        <w:rPr>
          <w:rtl/>
          <w:lang w:eastAsia="he-IL"/>
        </w:rPr>
      </w:pPr>
    </w:p>
    <w:p w:rsidR="006C0212" w:rsidRDefault="006C0212" w:rsidP="00A82646">
      <w:pPr>
        <w:pStyle w:val="af5"/>
        <w:keepNext/>
        <w:rPr>
          <w:rtl/>
        </w:rPr>
      </w:pPr>
      <w:bookmarkStart w:id="2725" w:name="ET_interruption_5291_60"/>
      <w:r w:rsidRPr="00771888">
        <w:rPr>
          <w:rStyle w:val="TagStyle"/>
          <w:rtl/>
        </w:rPr>
        <w:t xml:space="preserve"> &lt;&lt; קריאה &gt;&gt; </w:t>
      </w:r>
      <w:r>
        <w:rPr>
          <w:rtl/>
        </w:rPr>
        <w:t>בצלאל סמוטריץ' (הציונות הדתית):</w:t>
      </w:r>
      <w:r w:rsidRPr="00771888">
        <w:rPr>
          <w:rStyle w:val="TagStyle"/>
          <w:rtl/>
        </w:rPr>
        <w:t xml:space="preserve"> &lt;&lt; קריאה &gt;&gt;</w:t>
      </w:r>
      <w:r>
        <w:rPr>
          <w:rtl/>
        </w:rPr>
        <w:t xml:space="preserve">   </w:t>
      </w:r>
      <w:bookmarkEnd w:id="2725"/>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עופר, אני רוצה להרגיע אותך </w:t>
      </w:r>
      <w:r w:rsidR="009660C8">
        <w:rPr>
          <w:rFonts w:hint="cs"/>
          <w:rtl/>
          <w:lang w:eastAsia="he-IL"/>
        </w:rPr>
        <w:t>– – –</w:t>
      </w:r>
    </w:p>
    <w:p w:rsidR="006C0212" w:rsidRDefault="006C0212" w:rsidP="00A82646">
      <w:pPr>
        <w:rPr>
          <w:rtl/>
          <w:lang w:eastAsia="he-IL"/>
        </w:rPr>
      </w:pPr>
      <w:bookmarkStart w:id="2726" w:name="_ETM_Q5_395000"/>
      <w:bookmarkEnd w:id="2726"/>
    </w:p>
    <w:p w:rsidR="006C0212" w:rsidRDefault="006C0212" w:rsidP="00A82646">
      <w:pPr>
        <w:pStyle w:val="-"/>
        <w:keepNext/>
        <w:rPr>
          <w:rtl/>
        </w:rPr>
      </w:pPr>
      <w:r w:rsidRPr="009C1793">
        <w:rPr>
          <w:rStyle w:val="TagStyle"/>
          <w:rtl/>
        </w:rPr>
        <w:t xml:space="preserve">&lt;&lt; דובר_המשך &gt;&gt; </w:t>
      </w:r>
      <w:r>
        <w:rPr>
          <w:rtl/>
        </w:rPr>
        <w:t>עופר כסיף (הרשימה המשותפת):</w:t>
      </w:r>
      <w:r w:rsidRPr="009C1793">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2646">
      <w:pPr>
        <w:rPr>
          <w:rtl/>
          <w:lang w:eastAsia="he-IL"/>
        </w:rPr>
      </w:pPr>
      <w:r>
        <w:rPr>
          <w:rFonts w:hint="cs"/>
          <w:rtl/>
          <w:lang w:eastAsia="he-IL"/>
        </w:rPr>
        <w:t>אותו אדם המכונה</w:t>
      </w:r>
      <w:bookmarkStart w:id="2727" w:name="_ETM_Q5_394000"/>
      <w:bookmarkEnd w:id="2727"/>
      <w:r>
        <w:rPr>
          <w:rFonts w:hint="cs"/>
          <w:rtl/>
          <w:lang w:eastAsia="he-IL"/>
        </w:rPr>
        <w:t xml:space="preserve"> רב הוא שותף לתורת גזע, ומי שמצביע בעד הנצחתו </w:t>
      </w:r>
      <w:r w:rsidR="009660C8">
        <w:rPr>
          <w:rFonts w:hint="cs"/>
          <w:rtl/>
          <w:lang w:eastAsia="he-IL"/>
        </w:rPr>
        <w:t>– –</w:t>
      </w:r>
    </w:p>
    <w:p w:rsidR="006C0212" w:rsidRDefault="006C0212" w:rsidP="00A82646">
      <w:pPr>
        <w:rPr>
          <w:rtl/>
          <w:lang w:eastAsia="he-IL"/>
        </w:rPr>
      </w:pPr>
    </w:p>
    <w:p w:rsidR="006C0212" w:rsidRDefault="006C0212" w:rsidP="00A82646">
      <w:pPr>
        <w:pStyle w:val="af6"/>
        <w:keepNext/>
        <w:rPr>
          <w:rtl/>
        </w:rPr>
      </w:pPr>
      <w:bookmarkStart w:id="2728" w:name="ET_yor_6204_62"/>
      <w:r w:rsidRPr="00771888">
        <w:rPr>
          <w:rStyle w:val="TagStyle"/>
          <w:rtl/>
        </w:rPr>
        <w:t xml:space="preserve"> &lt;&lt; יור &gt;&gt; </w:t>
      </w:r>
      <w:r>
        <w:rPr>
          <w:rtl/>
        </w:rPr>
        <w:t>היו"ר מיקי לוי:</w:t>
      </w:r>
      <w:r w:rsidRPr="00771888">
        <w:rPr>
          <w:rStyle w:val="TagStyle"/>
          <w:rtl/>
        </w:rPr>
        <w:t xml:space="preserve"> &lt;&lt; יור &gt;&gt;</w:t>
      </w:r>
      <w:r>
        <w:rPr>
          <w:rtl/>
        </w:rPr>
        <w:t xml:space="preserve">   </w:t>
      </w:r>
      <w:bookmarkEnd w:id="2728"/>
    </w:p>
    <w:p w:rsidR="006C0212" w:rsidRDefault="006C0212" w:rsidP="009660C8">
      <w:pPr>
        <w:rPr>
          <w:rtl/>
          <w:lang w:eastAsia="he-IL"/>
        </w:rPr>
      </w:pPr>
    </w:p>
    <w:p w:rsidR="006C0212" w:rsidRDefault="006C0212" w:rsidP="00A82646">
      <w:pPr>
        <w:rPr>
          <w:rtl/>
          <w:lang w:eastAsia="he-IL"/>
        </w:rPr>
      </w:pPr>
      <w:r>
        <w:rPr>
          <w:rFonts w:hint="cs"/>
          <w:rtl/>
          <w:lang w:eastAsia="he-IL"/>
        </w:rPr>
        <w:t>חבר הכנסת סמוטריץ'.</w:t>
      </w:r>
    </w:p>
    <w:p w:rsidR="006C0212" w:rsidRDefault="006C0212" w:rsidP="00A82646">
      <w:pPr>
        <w:rPr>
          <w:rtl/>
          <w:lang w:eastAsia="he-IL"/>
        </w:rPr>
      </w:pPr>
    </w:p>
    <w:p w:rsidR="006C0212" w:rsidRDefault="006C0212" w:rsidP="00A82646">
      <w:pPr>
        <w:pStyle w:val="af5"/>
        <w:keepNext/>
        <w:rPr>
          <w:rtl/>
        </w:rPr>
      </w:pPr>
      <w:bookmarkStart w:id="2729" w:name="ET_interruption_5291_63"/>
      <w:r w:rsidRPr="00771888">
        <w:rPr>
          <w:rStyle w:val="TagStyle"/>
          <w:rtl/>
        </w:rPr>
        <w:t xml:space="preserve"> &lt;&lt; קריאה &gt;&gt; </w:t>
      </w:r>
      <w:r>
        <w:rPr>
          <w:rtl/>
        </w:rPr>
        <w:t>בצלאל סמוטריץ' (הציונות הדתית):</w:t>
      </w:r>
      <w:r w:rsidRPr="00771888">
        <w:rPr>
          <w:rStyle w:val="TagStyle"/>
          <w:rtl/>
        </w:rPr>
        <w:t xml:space="preserve"> &lt;&lt; קריאה &gt;&gt;</w:t>
      </w:r>
      <w:r>
        <w:rPr>
          <w:rtl/>
        </w:rPr>
        <w:t xml:space="preserve">   </w:t>
      </w:r>
      <w:bookmarkEnd w:id="2729"/>
    </w:p>
    <w:p w:rsidR="006C0212" w:rsidRDefault="006C0212" w:rsidP="009660C8">
      <w:pPr>
        <w:rPr>
          <w:rtl/>
          <w:lang w:eastAsia="he-IL"/>
        </w:rPr>
      </w:pPr>
    </w:p>
    <w:p w:rsidR="006C0212" w:rsidRDefault="006C0212" w:rsidP="00A82646">
      <w:pPr>
        <w:rPr>
          <w:rtl/>
          <w:lang w:eastAsia="he-IL"/>
        </w:rPr>
      </w:pPr>
      <w:r>
        <w:rPr>
          <w:rFonts w:hint="cs"/>
          <w:rtl/>
          <w:lang w:eastAsia="he-IL"/>
        </w:rPr>
        <w:t>עופר, אני רוצה להרגיע אותך, תן לי להסביר לך.</w:t>
      </w:r>
    </w:p>
    <w:p w:rsidR="006C0212" w:rsidRDefault="006C0212" w:rsidP="00A82646">
      <w:pPr>
        <w:rPr>
          <w:rtl/>
          <w:lang w:eastAsia="he-IL"/>
        </w:rPr>
      </w:pPr>
    </w:p>
    <w:p w:rsidR="006C0212" w:rsidRDefault="006C0212" w:rsidP="00A82646">
      <w:pPr>
        <w:pStyle w:val="af6"/>
        <w:keepNext/>
        <w:rPr>
          <w:rtl/>
        </w:rPr>
      </w:pPr>
      <w:bookmarkStart w:id="2730" w:name="ET_yor_6204_64"/>
      <w:r w:rsidRPr="00155D3D">
        <w:rPr>
          <w:rStyle w:val="TagStyle"/>
          <w:rtl/>
        </w:rPr>
        <w:t xml:space="preserve"> &lt;&lt; יור &gt;&gt; </w:t>
      </w:r>
      <w:r>
        <w:rPr>
          <w:rtl/>
        </w:rPr>
        <w:t>היו"ר מיקי לוי:</w:t>
      </w:r>
      <w:r w:rsidRPr="00155D3D">
        <w:rPr>
          <w:rStyle w:val="TagStyle"/>
          <w:rtl/>
        </w:rPr>
        <w:t xml:space="preserve"> &lt;&lt; יור &gt;&gt;</w:t>
      </w:r>
      <w:r>
        <w:rPr>
          <w:rtl/>
        </w:rPr>
        <w:t xml:space="preserve">   </w:t>
      </w:r>
      <w:bookmarkEnd w:id="2730"/>
    </w:p>
    <w:p w:rsidR="006C0212" w:rsidRDefault="006C0212" w:rsidP="009660C8">
      <w:pPr>
        <w:rPr>
          <w:rtl/>
          <w:lang w:eastAsia="he-IL"/>
        </w:rPr>
      </w:pPr>
    </w:p>
    <w:p w:rsidR="006C0212" w:rsidRDefault="006C0212" w:rsidP="00A82646">
      <w:pPr>
        <w:rPr>
          <w:rtl/>
          <w:lang w:eastAsia="he-IL"/>
        </w:rPr>
      </w:pPr>
      <w:r>
        <w:rPr>
          <w:rFonts w:hint="cs"/>
          <w:rtl/>
          <w:lang w:eastAsia="he-IL"/>
        </w:rPr>
        <w:t>הוא סיים.</w:t>
      </w:r>
    </w:p>
    <w:p w:rsidR="006C0212" w:rsidRPr="00155D3D" w:rsidRDefault="006C0212" w:rsidP="00A82646">
      <w:pPr>
        <w:rPr>
          <w:rtl/>
          <w:lang w:eastAsia="he-IL"/>
        </w:rPr>
      </w:pPr>
    </w:p>
    <w:p w:rsidR="006C0212" w:rsidRDefault="006C0212" w:rsidP="00A82646">
      <w:pPr>
        <w:pStyle w:val="-"/>
        <w:keepNext/>
        <w:rPr>
          <w:rtl/>
        </w:rPr>
      </w:pPr>
      <w:bookmarkStart w:id="2731" w:name="ET_speakercontinue_5785_12"/>
      <w:r w:rsidRPr="009C1793">
        <w:rPr>
          <w:rStyle w:val="TagStyle"/>
          <w:rtl/>
        </w:rPr>
        <w:t xml:space="preserve"> &lt;&lt; דובר_המשך &gt;&gt; </w:t>
      </w:r>
      <w:r>
        <w:rPr>
          <w:rtl/>
        </w:rPr>
        <w:t>עופר כסיף (הרשימה המשותפת):</w:t>
      </w:r>
      <w:r w:rsidRPr="009C1793">
        <w:rPr>
          <w:rStyle w:val="TagStyle"/>
          <w:rtl/>
        </w:rPr>
        <w:t xml:space="preserve"> &lt;&lt; דובר_המשך &gt;&gt;</w:t>
      </w:r>
      <w:r>
        <w:rPr>
          <w:rtl/>
        </w:rPr>
        <w:t xml:space="preserve">   </w:t>
      </w:r>
      <w:bookmarkEnd w:id="2731"/>
    </w:p>
    <w:p w:rsidR="006C0212" w:rsidRDefault="006C0212" w:rsidP="009660C8">
      <w:pPr>
        <w:rPr>
          <w:rtl/>
          <w:lang w:eastAsia="he-IL"/>
        </w:rPr>
      </w:pPr>
    </w:p>
    <w:p w:rsidR="006C0212" w:rsidRDefault="009660C8" w:rsidP="00A82646">
      <w:pPr>
        <w:rPr>
          <w:rtl/>
          <w:lang w:eastAsia="he-IL"/>
        </w:rPr>
      </w:pPr>
      <w:r>
        <w:rPr>
          <w:rFonts w:hint="cs"/>
          <w:rtl/>
          <w:lang w:eastAsia="he-IL"/>
        </w:rPr>
        <w:t>– –</w:t>
      </w:r>
      <w:r w:rsidR="006C0212">
        <w:rPr>
          <w:rFonts w:hint="cs"/>
          <w:rtl/>
          <w:lang w:eastAsia="he-IL"/>
        </w:rPr>
        <w:t xml:space="preserve"> </w:t>
      </w:r>
      <w:bookmarkStart w:id="2732" w:name="_ETM_Q5_400000"/>
      <w:bookmarkEnd w:id="2732"/>
      <w:r w:rsidR="006C0212">
        <w:rPr>
          <w:rFonts w:hint="cs"/>
          <w:rtl/>
          <w:lang w:eastAsia="he-IL"/>
        </w:rPr>
        <w:t>נותן יד, תרתי משמע, לתורת גזע. תתביישו.</w:t>
      </w:r>
    </w:p>
    <w:p w:rsidR="006C0212" w:rsidRDefault="006C0212" w:rsidP="00A82646">
      <w:pPr>
        <w:rPr>
          <w:rtl/>
          <w:lang w:eastAsia="he-IL"/>
        </w:rPr>
      </w:pPr>
    </w:p>
    <w:p w:rsidR="006C0212" w:rsidRDefault="006C0212" w:rsidP="00A82646">
      <w:pPr>
        <w:pStyle w:val="af5"/>
        <w:keepNext/>
        <w:rPr>
          <w:rtl/>
        </w:rPr>
      </w:pPr>
      <w:bookmarkStart w:id="2733" w:name="ET_interruption_5802_65"/>
      <w:r w:rsidRPr="00155D3D">
        <w:rPr>
          <w:rStyle w:val="TagStyle"/>
          <w:rtl/>
        </w:rPr>
        <w:t xml:space="preserve"> &lt;&lt; קריאה &gt;&gt; </w:t>
      </w:r>
      <w:r>
        <w:rPr>
          <w:rtl/>
        </w:rPr>
        <w:t>שלמה קרעי (הליכוד):</w:t>
      </w:r>
      <w:r w:rsidRPr="00155D3D">
        <w:rPr>
          <w:rStyle w:val="TagStyle"/>
          <w:rtl/>
        </w:rPr>
        <w:t xml:space="preserve"> &lt;&lt; קריאה &gt;&gt;</w:t>
      </w:r>
      <w:r>
        <w:rPr>
          <w:rtl/>
        </w:rPr>
        <w:t xml:space="preserve">   </w:t>
      </w:r>
      <w:bookmarkEnd w:id="2733"/>
    </w:p>
    <w:p w:rsidR="006C0212" w:rsidRDefault="006C0212" w:rsidP="009660C8">
      <w:pPr>
        <w:rPr>
          <w:rtl/>
          <w:lang w:eastAsia="he-IL"/>
        </w:rPr>
      </w:pPr>
    </w:p>
    <w:p w:rsidR="006C0212" w:rsidRDefault="006C0212" w:rsidP="00A82646">
      <w:pPr>
        <w:rPr>
          <w:rtl/>
          <w:lang w:eastAsia="he-IL"/>
        </w:rPr>
      </w:pPr>
      <w:r>
        <w:rPr>
          <w:rFonts w:hint="cs"/>
          <w:rtl/>
          <w:lang w:eastAsia="he-IL"/>
        </w:rPr>
        <w:t>על אפך ועל חמתך. על אפך ועל חמתך.</w:t>
      </w:r>
    </w:p>
    <w:p w:rsidR="006C0212" w:rsidRDefault="006C0212" w:rsidP="00A82646">
      <w:pPr>
        <w:rPr>
          <w:rtl/>
          <w:lang w:eastAsia="he-IL"/>
        </w:rPr>
      </w:pPr>
      <w:bookmarkStart w:id="2734" w:name="_ETM_Q5_407000"/>
      <w:bookmarkEnd w:id="2734"/>
    </w:p>
    <w:p w:rsidR="006C0212" w:rsidRDefault="006C0212" w:rsidP="00A82646">
      <w:pPr>
        <w:pStyle w:val="af5"/>
        <w:keepNext/>
        <w:rPr>
          <w:rtl/>
        </w:rPr>
      </w:pPr>
      <w:bookmarkStart w:id="2735" w:name="ET_interruption_5291_66"/>
      <w:r w:rsidRPr="00155D3D">
        <w:rPr>
          <w:rStyle w:val="TagStyle"/>
          <w:rtl/>
        </w:rPr>
        <w:t xml:space="preserve"> &lt;&lt; קריאה &gt;&gt; </w:t>
      </w:r>
      <w:r>
        <w:rPr>
          <w:rtl/>
        </w:rPr>
        <w:t>בצלאל סמוטריץ' (הציונות הדתית):</w:t>
      </w:r>
      <w:r w:rsidRPr="00155D3D">
        <w:rPr>
          <w:rStyle w:val="TagStyle"/>
          <w:rtl/>
        </w:rPr>
        <w:t xml:space="preserve"> &lt;&lt; קריאה &gt;&gt;</w:t>
      </w:r>
      <w:r>
        <w:rPr>
          <w:rtl/>
        </w:rPr>
        <w:t xml:space="preserve">   </w:t>
      </w:r>
      <w:bookmarkEnd w:id="2735"/>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עופר, עופר, הוא התכוון </w:t>
      </w:r>
      <w:bookmarkStart w:id="2736" w:name="_ETM_Q5_410000"/>
      <w:bookmarkEnd w:id="2736"/>
      <w:r>
        <w:rPr>
          <w:rFonts w:hint="cs"/>
          <w:rtl/>
          <w:lang w:eastAsia="he-IL"/>
        </w:rPr>
        <w:t>גם אליך, תנוח דעתך.</w:t>
      </w:r>
    </w:p>
    <w:p w:rsidR="006C0212" w:rsidRDefault="006C0212" w:rsidP="00A82646">
      <w:pPr>
        <w:rPr>
          <w:rtl/>
          <w:lang w:eastAsia="he-IL"/>
        </w:rPr>
      </w:pPr>
    </w:p>
    <w:p w:rsidR="006C0212" w:rsidRDefault="006C0212" w:rsidP="00A82646">
      <w:pPr>
        <w:pStyle w:val="af6"/>
        <w:keepNext/>
        <w:rPr>
          <w:rtl/>
        </w:rPr>
      </w:pPr>
      <w:bookmarkStart w:id="2737" w:name="ET_yor_6204_68"/>
      <w:r w:rsidRPr="00042A2A">
        <w:rPr>
          <w:rStyle w:val="TagStyle"/>
          <w:rtl/>
        </w:rPr>
        <w:t xml:space="preserve"> &lt;&lt; יור &gt;&gt; </w:t>
      </w:r>
      <w:r>
        <w:rPr>
          <w:rtl/>
        </w:rPr>
        <w:t>היו"ר מיקי לוי:</w:t>
      </w:r>
      <w:r w:rsidRPr="00042A2A">
        <w:rPr>
          <w:rStyle w:val="TagStyle"/>
          <w:rtl/>
        </w:rPr>
        <w:t xml:space="preserve"> &lt;&lt; יור &gt;&gt;</w:t>
      </w:r>
      <w:r>
        <w:rPr>
          <w:rtl/>
        </w:rPr>
        <w:t xml:space="preserve">   </w:t>
      </w:r>
      <w:bookmarkEnd w:id="2737"/>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להירגע, תודה </w:t>
      </w:r>
      <w:bookmarkStart w:id="2738" w:name="_ETM_Q5_413000"/>
      <w:bookmarkEnd w:id="2738"/>
      <w:r>
        <w:rPr>
          <w:rFonts w:hint="cs"/>
          <w:rtl/>
          <w:lang w:eastAsia="he-IL"/>
        </w:rPr>
        <w:t>רבה.</w:t>
      </w:r>
    </w:p>
    <w:p w:rsidR="006C0212" w:rsidRDefault="006C0212" w:rsidP="00A82646">
      <w:pPr>
        <w:rPr>
          <w:rtl/>
          <w:lang w:eastAsia="he-IL"/>
        </w:rPr>
      </w:pPr>
      <w:bookmarkStart w:id="2739" w:name="_ETM_Q5_415000"/>
      <w:bookmarkEnd w:id="2739"/>
    </w:p>
    <w:p w:rsidR="006C0212" w:rsidRDefault="006C0212" w:rsidP="00A82646">
      <w:pPr>
        <w:pStyle w:val="af5"/>
        <w:keepNext/>
        <w:rPr>
          <w:rtl/>
        </w:rPr>
      </w:pPr>
      <w:bookmarkStart w:id="2740" w:name="ET_interruption_5291_69"/>
      <w:r w:rsidRPr="00042A2A">
        <w:rPr>
          <w:rStyle w:val="TagStyle"/>
          <w:rtl/>
        </w:rPr>
        <w:t xml:space="preserve"> &lt;&lt; קריאה &gt;&gt; </w:t>
      </w:r>
      <w:r>
        <w:rPr>
          <w:rtl/>
        </w:rPr>
        <w:t>בצלאל סמוטריץ' (הציונות הדתית):</w:t>
      </w:r>
      <w:r w:rsidRPr="00042A2A">
        <w:rPr>
          <w:rStyle w:val="TagStyle"/>
          <w:rtl/>
        </w:rPr>
        <w:t xml:space="preserve"> &lt;&lt; קריאה &gt;&gt;</w:t>
      </w:r>
      <w:r>
        <w:rPr>
          <w:rtl/>
        </w:rPr>
        <w:t xml:space="preserve">   </w:t>
      </w:r>
      <w:bookmarkEnd w:id="2740"/>
    </w:p>
    <w:p w:rsidR="006C0212" w:rsidRDefault="006C0212" w:rsidP="009660C8">
      <w:pPr>
        <w:rPr>
          <w:rtl/>
          <w:lang w:eastAsia="he-IL"/>
        </w:rPr>
      </w:pPr>
    </w:p>
    <w:p w:rsidR="006C0212" w:rsidRDefault="006C0212" w:rsidP="00E13A61">
      <w:pPr>
        <w:rPr>
          <w:rtl/>
          <w:lang w:eastAsia="he-IL"/>
        </w:rPr>
      </w:pPr>
      <w:r>
        <w:rPr>
          <w:rFonts w:hint="cs"/>
          <w:rtl/>
          <w:lang w:eastAsia="he-IL"/>
        </w:rPr>
        <w:t>עופר, הוא התכוון גם אליך, תנוח דעתך.</w:t>
      </w:r>
    </w:p>
    <w:p w:rsidR="006C0212" w:rsidRPr="00042A2A" w:rsidRDefault="006C0212" w:rsidP="00A82646">
      <w:pPr>
        <w:rPr>
          <w:rtl/>
          <w:lang w:eastAsia="he-IL"/>
        </w:rPr>
      </w:pPr>
    </w:p>
    <w:p w:rsidR="006C0212" w:rsidRDefault="006C0212" w:rsidP="00A82646">
      <w:pPr>
        <w:pStyle w:val="af5"/>
        <w:keepNext/>
        <w:rPr>
          <w:rtl/>
        </w:rPr>
      </w:pPr>
      <w:bookmarkStart w:id="2741" w:name="ET_interruption_5802_67"/>
      <w:r w:rsidRPr="00155D3D">
        <w:rPr>
          <w:rStyle w:val="TagStyle"/>
          <w:rtl/>
        </w:rPr>
        <w:t xml:space="preserve"> &lt;&lt; קריאה &gt;&gt; </w:t>
      </w:r>
      <w:r>
        <w:rPr>
          <w:rtl/>
        </w:rPr>
        <w:t>שלמה קרעי (הליכוד):</w:t>
      </w:r>
      <w:r w:rsidRPr="00155D3D">
        <w:rPr>
          <w:rStyle w:val="TagStyle"/>
          <w:rtl/>
        </w:rPr>
        <w:t xml:space="preserve"> &lt;&lt; קריאה &gt;&gt;</w:t>
      </w:r>
      <w:r>
        <w:rPr>
          <w:rtl/>
        </w:rPr>
        <w:t xml:space="preserve">   </w:t>
      </w:r>
      <w:bookmarkEnd w:id="2741"/>
    </w:p>
    <w:p w:rsidR="006C0212" w:rsidRDefault="006C0212" w:rsidP="009660C8">
      <w:pPr>
        <w:rPr>
          <w:rtl/>
          <w:lang w:eastAsia="he-IL"/>
        </w:rPr>
      </w:pPr>
    </w:p>
    <w:p w:rsidR="006C0212" w:rsidRDefault="006C0212" w:rsidP="00E168B6">
      <w:pPr>
        <w:rPr>
          <w:rtl/>
          <w:lang w:eastAsia="he-IL"/>
        </w:rPr>
      </w:pPr>
      <w:bookmarkStart w:id="2742" w:name="_ETM_Q5_408000"/>
      <w:bookmarkEnd w:id="2742"/>
      <w:r>
        <w:rPr>
          <w:rFonts w:hint="cs"/>
          <w:rtl/>
          <w:lang w:eastAsia="he-IL"/>
        </w:rPr>
        <w:t xml:space="preserve">אנחנו נעשה יום. ננציח את יום </w:t>
      </w:r>
      <w:r w:rsidR="00E168B6">
        <w:rPr>
          <w:rFonts w:hint="cs"/>
          <w:rtl/>
          <w:lang w:eastAsia="he-IL"/>
        </w:rPr>
        <w:t>ה</w:t>
      </w:r>
      <w:r>
        <w:rPr>
          <w:rFonts w:hint="cs"/>
          <w:rtl/>
          <w:lang w:eastAsia="he-IL"/>
        </w:rPr>
        <w:t>שנה</w:t>
      </w:r>
      <w:bookmarkStart w:id="2743" w:name="_ETM_Q5_420000"/>
      <w:bookmarkEnd w:id="2743"/>
      <w:r>
        <w:rPr>
          <w:rFonts w:hint="cs"/>
          <w:rtl/>
          <w:lang w:eastAsia="he-IL"/>
        </w:rPr>
        <w:t xml:space="preserve"> בכנסת.</w:t>
      </w:r>
    </w:p>
    <w:p w:rsidR="006C0212" w:rsidRDefault="006C0212" w:rsidP="00A82646">
      <w:pPr>
        <w:rPr>
          <w:rtl/>
          <w:lang w:eastAsia="he-IL"/>
        </w:rPr>
      </w:pPr>
    </w:p>
    <w:p w:rsidR="006C0212" w:rsidRDefault="006C0212" w:rsidP="00A82646">
      <w:pPr>
        <w:pStyle w:val="af6"/>
        <w:keepNext/>
        <w:rPr>
          <w:rtl/>
        </w:rPr>
      </w:pPr>
      <w:r w:rsidRPr="009C1793">
        <w:rPr>
          <w:rStyle w:val="TagStyle"/>
          <w:rtl/>
        </w:rPr>
        <w:t xml:space="preserve"> &lt;&lt; יור &gt;&gt; </w:t>
      </w:r>
      <w:r>
        <w:rPr>
          <w:rtl/>
        </w:rPr>
        <w:t>היו"ר מיקי לוי:</w:t>
      </w:r>
      <w:r w:rsidRPr="009C1793">
        <w:rPr>
          <w:rStyle w:val="TagStyle"/>
          <w:rtl/>
        </w:rPr>
        <w:t xml:space="preserve"> &lt;&lt; יור &gt;&gt;</w:t>
      </w:r>
      <w:r>
        <w:rPr>
          <w:rtl/>
        </w:rPr>
        <w:t xml:space="preserve">   </w:t>
      </w:r>
    </w:p>
    <w:p w:rsidR="006C0212" w:rsidRDefault="006C0212" w:rsidP="009660C8">
      <w:pPr>
        <w:rPr>
          <w:rtl/>
          <w:lang w:eastAsia="he-IL"/>
        </w:rPr>
      </w:pPr>
    </w:p>
    <w:p w:rsidR="006C0212" w:rsidRDefault="006C0212" w:rsidP="00A82646">
      <w:pPr>
        <w:rPr>
          <w:rtl/>
          <w:lang w:eastAsia="he-IL"/>
        </w:rPr>
      </w:pPr>
      <w:r>
        <w:rPr>
          <w:rFonts w:hint="cs"/>
          <w:rtl/>
          <w:lang w:eastAsia="he-IL"/>
        </w:rPr>
        <w:t>אנחנו ניגשים להצבעה. נא לשבת,</w:t>
      </w:r>
      <w:bookmarkStart w:id="2744" w:name="_ETM_Q5_423000"/>
      <w:bookmarkEnd w:id="2744"/>
      <w:r>
        <w:rPr>
          <w:rFonts w:hint="cs"/>
          <w:rtl/>
          <w:lang w:eastAsia="he-IL"/>
        </w:rPr>
        <w:t xml:space="preserve"> הצבעה.</w:t>
      </w:r>
    </w:p>
    <w:p w:rsidR="006C0212" w:rsidRDefault="006C0212" w:rsidP="00A82646">
      <w:pPr>
        <w:rPr>
          <w:rtl/>
          <w:lang w:eastAsia="he-IL"/>
        </w:rPr>
      </w:pPr>
    </w:p>
    <w:p w:rsidR="006C0212" w:rsidRDefault="006C0212" w:rsidP="00A82646">
      <w:pPr>
        <w:pStyle w:val="af1"/>
        <w:keepNext/>
        <w:rPr>
          <w:rtl/>
          <w:lang w:eastAsia="he-IL"/>
        </w:rPr>
      </w:pPr>
      <w:r>
        <w:rPr>
          <w:rtl/>
          <w:lang w:eastAsia="he-IL"/>
        </w:rPr>
        <w:t>הצבעה מס'</w:t>
      </w:r>
      <w:r>
        <w:rPr>
          <w:rFonts w:hint="cs"/>
          <w:rtl/>
          <w:lang w:eastAsia="he-IL"/>
        </w:rPr>
        <w:t xml:space="preserve"> 1</w:t>
      </w:r>
    </w:p>
    <w:p w:rsidR="006C0212" w:rsidRDefault="006C0212" w:rsidP="00A82646">
      <w:pPr>
        <w:pStyle w:val="--"/>
        <w:keepNext/>
        <w:rPr>
          <w:rtl/>
          <w:lang w:eastAsia="he-IL"/>
        </w:rPr>
      </w:pPr>
    </w:p>
    <w:p w:rsidR="006C0212" w:rsidRDefault="006C0212" w:rsidP="00A82646">
      <w:pPr>
        <w:pStyle w:val="--"/>
        <w:keepNext/>
        <w:rPr>
          <w:rtl/>
          <w:lang w:eastAsia="he-IL"/>
        </w:rPr>
      </w:pPr>
      <w:r>
        <w:rPr>
          <w:rtl/>
          <w:lang w:eastAsia="he-IL"/>
        </w:rPr>
        <w:t>בעד ההצעה להעביר את הצעת החוק לוועדה –</w:t>
      </w:r>
      <w:r>
        <w:rPr>
          <w:rFonts w:hint="cs"/>
          <w:rtl/>
          <w:lang w:eastAsia="he-IL"/>
        </w:rPr>
        <w:t xml:space="preserve"> 21</w:t>
      </w:r>
    </w:p>
    <w:p w:rsidR="006C0212" w:rsidRDefault="006C0212" w:rsidP="00A82646">
      <w:pPr>
        <w:pStyle w:val="--"/>
        <w:keepNext/>
        <w:rPr>
          <w:rtl/>
          <w:lang w:eastAsia="he-IL"/>
        </w:rPr>
      </w:pPr>
      <w:r>
        <w:rPr>
          <w:rtl/>
          <w:lang w:eastAsia="he-IL"/>
        </w:rPr>
        <w:t xml:space="preserve">נגד – </w:t>
      </w:r>
      <w:r>
        <w:rPr>
          <w:rFonts w:hint="cs"/>
          <w:rtl/>
          <w:lang w:eastAsia="he-IL"/>
        </w:rPr>
        <w:t>2</w:t>
      </w:r>
    </w:p>
    <w:p w:rsidR="006C0212" w:rsidRDefault="006C0212" w:rsidP="00A82646">
      <w:pPr>
        <w:pStyle w:val="--"/>
        <w:keepNext/>
        <w:rPr>
          <w:rtl/>
          <w:lang w:eastAsia="he-IL"/>
        </w:rPr>
      </w:pPr>
      <w:r>
        <w:rPr>
          <w:rtl/>
          <w:lang w:eastAsia="he-IL"/>
        </w:rPr>
        <w:t xml:space="preserve">נמנעים – </w:t>
      </w:r>
      <w:r>
        <w:rPr>
          <w:rFonts w:hint="cs"/>
          <w:rtl/>
          <w:lang w:eastAsia="he-IL"/>
        </w:rPr>
        <w:t>אין</w:t>
      </w:r>
    </w:p>
    <w:p w:rsidR="006C0212" w:rsidRDefault="006C0212" w:rsidP="00A82646">
      <w:pPr>
        <w:pStyle w:val="af2"/>
        <w:rPr>
          <w:rtl/>
          <w:lang w:eastAsia="he-IL"/>
        </w:rPr>
      </w:pPr>
      <w:r>
        <w:rPr>
          <w:rtl/>
          <w:lang w:eastAsia="he-IL"/>
        </w:rPr>
        <w:t xml:space="preserve">ההצעה להעביר את הצעת </w:t>
      </w:r>
      <w:r w:rsidRPr="00B32154">
        <w:rPr>
          <w:rtl/>
          <w:lang w:eastAsia="he-IL"/>
        </w:rPr>
        <w:t>חוק להנצחת הרב אברהם יצחק הכהן קוק (ציון זכרו ופועלו), התשפ"ב</w:t>
      </w:r>
      <w:r>
        <w:rPr>
          <w:rFonts w:hint="cs"/>
          <w:rtl/>
          <w:lang w:eastAsia="he-IL"/>
        </w:rPr>
        <w:t>–</w:t>
      </w:r>
      <w:r w:rsidRPr="00B32154">
        <w:rPr>
          <w:rtl/>
          <w:lang w:eastAsia="he-IL"/>
        </w:rPr>
        <w:t>2021</w:t>
      </w:r>
      <w:r>
        <w:rPr>
          <w:rFonts w:hint="cs"/>
          <w:rtl/>
          <w:lang w:eastAsia="he-IL"/>
        </w:rPr>
        <w:t>, לוועדת החינוך, התרבות והספורט נתקבלה.</w:t>
      </w:r>
    </w:p>
    <w:p w:rsidR="006C0212" w:rsidRDefault="006C0212" w:rsidP="00A82646">
      <w:pPr>
        <w:rPr>
          <w:rtl/>
          <w:lang w:eastAsia="he-IL"/>
        </w:rPr>
      </w:pPr>
    </w:p>
    <w:p w:rsidR="006C0212" w:rsidRDefault="006C0212" w:rsidP="00A82646">
      <w:pPr>
        <w:pStyle w:val="af6"/>
        <w:keepNext/>
        <w:rPr>
          <w:rtl/>
        </w:rPr>
      </w:pPr>
      <w:r w:rsidRPr="009C1793">
        <w:rPr>
          <w:rStyle w:val="TagStyle"/>
          <w:rtl/>
        </w:rPr>
        <w:t xml:space="preserve"> &lt;&lt; יור &gt;&gt; </w:t>
      </w:r>
      <w:r>
        <w:rPr>
          <w:rtl/>
        </w:rPr>
        <w:t>היו"ר מיקי לוי:</w:t>
      </w:r>
      <w:r w:rsidRPr="009C1793">
        <w:rPr>
          <w:rStyle w:val="TagStyle"/>
          <w:rtl/>
        </w:rPr>
        <w:t xml:space="preserve"> &lt;&lt; יור &gt;&gt;</w:t>
      </w:r>
    </w:p>
    <w:p w:rsidR="006C0212" w:rsidRDefault="006C0212" w:rsidP="009660C8">
      <w:pPr>
        <w:rPr>
          <w:rtl/>
          <w:lang w:eastAsia="he-IL"/>
        </w:rPr>
      </w:pPr>
    </w:p>
    <w:p w:rsidR="006C0212" w:rsidRDefault="006C0212" w:rsidP="00B55B5E">
      <w:pPr>
        <w:rPr>
          <w:rtl/>
          <w:lang w:eastAsia="he-IL"/>
        </w:rPr>
      </w:pPr>
      <w:r>
        <w:rPr>
          <w:rFonts w:hint="cs"/>
          <w:rtl/>
          <w:lang w:eastAsia="he-IL"/>
        </w:rPr>
        <w:t xml:space="preserve">21 בעד, שניים </w:t>
      </w:r>
      <w:bookmarkStart w:id="2745" w:name="_ETM_Q5_441000"/>
      <w:bookmarkEnd w:id="2745"/>
      <w:r>
        <w:rPr>
          <w:rFonts w:hint="cs"/>
          <w:rtl/>
          <w:lang w:eastAsia="he-IL"/>
        </w:rPr>
        <w:t xml:space="preserve">נגד. אם כך, הצעת החוק תועבר לוועדת החינוך, התרבות והספורט. </w:t>
      </w:r>
      <w:bookmarkStart w:id="2746" w:name="_ETM_Q5_449000"/>
      <w:bookmarkEnd w:id="2746"/>
      <w:r>
        <w:rPr>
          <w:rFonts w:hint="cs"/>
          <w:rtl/>
          <w:lang w:eastAsia="he-IL"/>
        </w:rPr>
        <w:t xml:space="preserve">תודה רבה. </w:t>
      </w:r>
    </w:p>
    <w:p w:rsidR="006C0212" w:rsidRDefault="006C0212" w:rsidP="00B55B5E">
      <w:pPr>
        <w:rPr>
          <w:rtl/>
          <w:lang w:eastAsia="he-IL"/>
        </w:rPr>
      </w:pPr>
    </w:p>
    <w:p w:rsidR="006C0212" w:rsidRDefault="006C0212" w:rsidP="00B55B5E">
      <w:pPr>
        <w:rPr>
          <w:rtl/>
          <w:lang w:eastAsia="he-IL"/>
        </w:rPr>
      </w:pPr>
    </w:p>
    <w:p w:rsidR="006C0212" w:rsidRDefault="006C0212" w:rsidP="00A82646">
      <w:pPr>
        <w:pStyle w:val="a6"/>
        <w:rPr>
          <w:rtl/>
          <w:lang w:eastAsia="he-IL"/>
        </w:rPr>
      </w:pPr>
      <w:bookmarkStart w:id="2747" w:name="ET_hatsach_626809_15"/>
      <w:r w:rsidRPr="009C1793">
        <w:rPr>
          <w:rStyle w:val="TagStyle"/>
          <w:rtl/>
        </w:rPr>
        <w:t xml:space="preserve"> &lt;&lt; הצח &gt;&gt; </w:t>
      </w:r>
      <w:bookmarkStart w:id="2748" w:name="_Toc94732963"/>
      <w:bookmarkStart w:id="2749" w:name="_Toc94740188"/>
      <w:r>
        <w:rPr>
          <w:rtl/>
          <w:lang w:eastAsia="he-IL"/>
        </w:rPr>
        <w:t>הצעת חוק ברל כצנלסון (ציון זכרו ופועלו), התשפ"א</w:t>
      </w:r>
      <w:r>
        <w:rPr>
          <w:rFonts w:hint="cs"/>
          <w:rtl/>
          <w:lang w:eastAsia="he-IL"/>
        </w:rPr>
        <w:t>–</w:t>
      </w:r>
      <w:r>
        <w:rPr>
          <w:rtl/>
          <w:lang w:eastAsia="he-IL"/>
        </w:rPr>
        <w:t>2021</w:t>
      </w:r>
      <w:bookmarkEnd w:id="2748"/>
      <w:bookmarkEnd w:id="2749"/>
      <w:r w:rsidRPr="009C1793">
        <w:rPr>
          <w:rStyle w:val="TagStyle"/>
          <w:rtl/>
        </w:rPr>
        <w:t xml:space="preserve"> &lt;&lt; הצח &gt;&gt;</w:t>
      </w:r>
      <w:r>
        <w:rPr>
          <w:rtl/>
          <w:lang w:eastAsia="he-IL"/>
        </w:rPr>
        <w:t xml:space="preserve">   </w:t>
      </w:r>
      <w:bookmarkEnd w:id="2747"/>
    </w:p>
    <w:p w:rsidR="006C0212" w:rsidRDefault="006C0212" w:rsidP="00A82646">
      <w:pPr>
        <w:rPr>
          <w:rtl/>
          <w:lang w:eastAsia="he-IL"/>
        </w:rPr>
      </w:pPr>
      <w:r>
        <w:rPr>
          <w:rtl/>
          <w:lang w:eastAsia="he-IL"/>
        </w:rPr>
        <w:t>[הצעת חוק פ/1280/</w:t>
      </w:r>
      <w:r>
        <w:rPr>
          <w:rFonts w:hint="cs"/>
          <w:rtl/>
          <w:lang w:eastAsia="he-IL"/>
        </w:rPr>
        <w:t>24; נספחות.</w:t>
      </w:r>
      <w:r>
        <w:rPr>
          <w:rtl/>
          <w:lang w:eastAsia="he-IL"/>
        </w:rPr>
        <w:t>]</w:t>
      </w:r>
    </w:p>
    <w:p w:rsidR="006C0212" w:rsidRDefault="006C0212" w:rsidP="00A82646">
      <w:pPr>
        <w:pStyle w:val="-0"/>
        <w:rPr>
          <w:rtl/>
          <w:lang w:eastAsia="he-IL"/>
        </w:rPr>
      </w:pPr>
      <w:r>
        <w:rPr>
          <w:rtl/>
          <w:lang w:eastAsia="he-IL"/>
        </w:rPr>
        <w:t>(הצעת חבר הכנסת</w:t>
      </w:r>
      <w:r>
        <w:rPr>
          <w:rFonts w:hint="cs"/>
          <w:rtl/>
          <w:lang w:eastAsia="he-IL"/>
        </w:rPr>
        <w:t xml:space="preserve"> גלעד קריב</w:t>
      </w:r>
      <w:r>
        <w:rPr>
          <w:rtl/>
          <w:lang w:eastAsia="he-IL"/>
        </w:rPr>
        <w:t>)</w:t>
      </w:r>
    </w:p>
    <w:p w:rsidR="006C0212" w:rsidRDefault="006C0212" w:rsidP="00A82646">
      <w:pPr>
        <w:rPr>
          <w:rtl/>
          <w:lang w:eastAsia="he-IL"/>
        </w:rPr>
      </w:pPr>
    </w:p>
    <w:p w:rsidR="006C0212" w:rsidRDefault="006C0212" w:rsidP="00A82646">
      <w:pPr>
        <w:pStyle w:val="af6"/>
        <w:keepNext/>
        <w:rPr>
          <w:rtl/>
        </w:rPr>
      </w:pPr>
      <w:bookmarkStart w:id="2750" w:name="ET_yor_6204_16"/>
      <w:r w:rsidRPr="009C1793">
        <w:rPr>
          <w:rStyle w:val="TagStyle"/>
          <w:rtl/>
        </w:rPr>
        <w:t xml:space="preserve"> &lt;&lt; יור &gt;&gt; </w:t>
      </w:r>
      <w:r>
        <w:rPr>
          <w:rtl/>
        </w:rPr>
        <w:t>היו"ר מיקי לוי:</w:t>
      </w:r>
      <w:r w:rsidRPr="009C1793">
        <w:rPr>
          <w:rStyle w:val="TagStyle"/>
          <w:rtl/>
        </w:rPr>
        <w:t xml:space="preserve"> &lt;&lt; יור &gt;&gt;</w:t>
      </w:r>
      <w:bookmarkEnd w:id="2750"/>
    </w:p>
    <w:p w:rsidR="006C0212" w:rsidRDefault="006C0212" w:rsidP="009660C8">
      <w:pPr>
        <w:rPr>
          <w:rtl/>
          <w:lang w:eastAsia="he-IL"/>
        </w:rPr>
      </w:pPr>
    </w:p>
    <w:p w:rsidR="006C0212" w:rsidRDefault="006C0212" w:rsidP="00B55B5E">
      <w:pPr>
        <w:rPr>
          <w:rtl/>
          <w:lang w:eastAsia="he-IL"/>
        </w:rPr>
      </w:pPr>
      <w:r>
        <w:rPr>
          <w:rFonts w:hint="cs"/>
          <w:rtl/>
          <w:lang w:eastAsia="he-IL"/>
        </w:rPr>
        <w:t>אנחנו ניגשים להצעת החוק הבאה</w:t>
      </w:r>
      <w:bookmarkStart w:id="2751" w:name="_ETM_Q5_452000"/>
      <w:bookmarkEnd w:id="2751"/>
      <w:r>
        <w:rPr>
          <w:rFonts w:hint="cs"/>
          <w:rtl/>
          <w:lang w:eastAsia="he-IL"/>
        </w:rPr>
        <w:t xml:space="preserve"> </w:t>
      </w:r>
      <w:r>
        <w:rPr>
          <w:rFonts w:hint="eastAsia"/>
          <w:rtl/>
          <w:lang w:eastAsia="he-IL"/>
        </w:rPr>
        <w:t xml:space="preserve">– </w:t>
      </w:r>
      <w:r w:rsidRPr="00CF20AB">
        <w:rPr>
          <w:rtl/>
          <w:lang w:eastAsia="he-IL"/>
        </w:rPr>
        <w:t>הצעת חוק ברל כצנ</w:t>
      </w:r>
      <w:r>
        <w:rPr>
          <w:rtl/>
          <w:lang w:eastAsia="he-IL"/>
        </w:rPr>
        <w:t>לסון (ציון זכרו ופועלו), התשפ"א</w:t>
      </w:r>
      <w:r>
        <w:rPr>
          <w:rFonts w:hint="cs"/>
          <w:rtl/>
          <w:lang w:eastAsia="he-IL"/>
        </w:rPr>
        <w:t>–</w:t>
      </w:r>
      <w:r w:rsidRPr="00CF20AB">
        <w:rPr>
          <w:rtl/>
          <w:lang w:eastAsia="he-IL"/>
        </w:rPr>
        <w:t>2021</w:t>
      </w:r>
      <w:r>
        <w:rPr>
          <w:rFonts w:hint="cs"/>
          <w:rtl/>
          <w:lang w:eastAsia="he-IL"/>
        </w:rPr>
        <w:t xml:space="preserve">. בבקשה. חבר הכנסת קריב, בבקשה. </w:t>
      </w:r>
    </w:p>
    <w:p w:rsidR="006C0212" w:rsidRDefault="006C0212" w:rsidP="00A82646">
      <w:pPr>
        <w:rPr>
          <w:rtl/>
          <w:lang w:eastAsia="he-IL"/>
        </w:rPr>
      </w:pPr>
    </w:p>
    <w:p w:rsidR="006C0212" w:rsidRDefault="006C0212" w:rsidP="00A82646">
      <w:pPr>
        <w:pStyle w:val="af5"/>
        <w:keepNext/>
        <w:rPr>
          <w:rtl/>
        </w:rPr>
      </w:pPr>
      <w:bookmarkStart w:id="2752" w:name="ET_interruption_קריאה_70"/>
      <w:r w:rsidRPr="00CF20AB">
        <w:rPr>
          <w:rStyle w:val="TagStyle"/>
          <w:rtl/>
        </w:rPr>
        <w:t xml:space="preserve"> &lt;&lt; קריאה &gt;&gt; </w:t>
      </w:r>
      <w:r>
        <w:rPr>
          <w:rtl/>
        </w:rPr>
        <w:t>קריאה:</w:t>
      </w:r>
      <w:r w:rsidRPr="00CF20AB">
        <w:rPr>
          <w:rStyle w:val="TagStyle"/>
          <w:rtl/>
        </w:rPr>
        <w:t xml:space="preserve"> &lt;&lt; קריאה &gt;&gt;</w:t>
      </w:r>
      <w:r>
        <w:rPr>
          <w:rtl/>
        </w:rPr>
        <w:t xml:space="preserve">   </w:t>
      </w:r>
      <w:bookmarkEnd w:id="2752"/>
    </w:p>
    <w:p w:rsidR="006C0212" w:rsidRDefault="006C0212" w:rsidP="009660C8">
      <w:pPr>
        <w:rPr>
          <w:rtl/>
          <w:lang w:eastAsia="he-IL"/>
        </w:rPr>
      </w:pPr>
    </w:p>
    <w:p w:rsidR="006C0212" w:rsidRDefault="006C0212" w:rsidP="00A82646">
      <w:pPr>
        <w:rPr>
          <w:rtl/>
          <w:lang w:eastAsia="he-IL"/>
        </w:rPr>
      </w:pPr>
      <w:r>
        <w:rPr>
          <w:rFonts w:hint="cs"/>
          <w:rtl/>
          <w:lang w:eastAsia="he-IL"/>
        </w:rPr>
        <w:t xml:space="preserve">לא, </w:t>
      </w:r>
      <w:bookmarkStart w:id="2753" w:name="_ETM_Q5_471000"/>
      <w:bookmarkEnd w:id="2753"/>
      <w:r>
        <w:rPr>
          <w:rFonts w:hint="cs"/>
          <w:rtl/>
          <w:lang w:eastAsia="he-IL"/>
        </w:rPr>
        <w:t>לא, לוועדת הכנסת.</w:t>
      </w:r>
    </w:p>
    <w:p w:rsidR="006C0212" w:rsidRDefault="006C0212" w:rsidP="00A82646">
      <w:pPr>
        <w:rPr>
          <w:rtl/>
          <w:lang w:eastAsia="he-IL"/>
        </w:rPr>
      </w:pPr>
    </w:p>
    <w:p w:rsidR="006C0212" w:rsidRDefault="006C0212" w:rsidP="00A82646">
      <w:pPr>
        <w:pStyle w:val="af6"/>
        <w:keepNext/>
        <w:rPr>
          <w:rtl/>
        </w:rPr>
      </w:pPr>
      <w:bookmarkStart w:id="2754" w:name="ET_yor_6204_71"/>
      <w:r w:rsidRPr="00CF20AB">
        <w:rPr>
          <w:rStyle w:val="TagStyle"/>
          <w:rtl/>
        </w:rPr>
        <w:t xml:space="preserve"> &lt;&lt; יור &gt;&gt; </w:t>
      </w:r>
      <w:r>
        <w:rPr>
          <w:rtl/>
        </w:rPr>
        <w:t>היו"ר מיקי לוי:</w:t>
      </w:r>
      <w:r w:rsidRPr="00CF20AB">
        <w:rPr>
          <w:rStyle w:val="TagStyle"/>
          <w:rtl/>
        </w:rPr>
        <w:t xml:space="preserve"> &lt;&lt; יור &gt;&gt;</w:t>
      </w:r>
      <w:r>
        <w:rPr>
          <w:rtl/>
        </w:rPr>
        <w:t xml:space="preserve">   </w:t>
      </w:r>
      <w:bookmarkEnd w:id="2754"/>
    </w:p>
    <w:p w:rsidR="006C0212" w:rsidRDefault="006C0212" w:rsidP="009660C8">
      <w:pPr>
        <w:rPr>
          <w:rtl/>
          <w:lang w:eastAsia="he-IL"/>
        </w:rPr>
      </w:pPr>
    </w:p>
    <w:p w:rsidR="006C0212" w:rsidRDefault="006C0212" w:rsidP="00A82646">
      <w:pPr>
        <w:rPr>
          <w:rtl/>
          <w:lang w:eastAsia="he-IL"/>
        </w:rPr>
      </w:pPr>
      <w:bookmarkStart w:id="2755" w:name="_ETM_Q5_473000"/>
      <w:bookmarkEnd w:id="2755"/>
      <w:r>
        <w:rPr>
          <w:rFonts w:hint="cs"/>
          <w:rtl/>
          <w:lang w:eastAsia="he-IL"/>
        </w:rPr>
        <w:t>ככה כתוב, תגישו ערעור לוועדת הכנסת לשנות. תגישו ערעור. בבקשה.</w:t>
      </w:r>
    </w:p>
    <w:p w:rsidR="006C0212" w:rsidRDefault="006C0212" w:rsidP="00A82646">
      <w:pPr>
        <w:rPr>
          <w:rtl/>
          <w:lang w:eastAsia="he-IL"/>
        </w:rPr>
      </w:pPr>
    </w:p>
    <w:p w:rsidR="006C0212" w:rsidRDefault="006C0212" w:rsidP="00A82646">
      <w:pPr>
        <w:pStyle w:val="a4"/>
        <w:keepNext/>
        <w:rPr>
          <w:rtl/>
        </w:rPr>
      </w:pPr>
      <w:bookmarkStart w:id="2756" w:name="ET_speaker_6156_17"/>
      <w:r w:rsidRPr="009C1793">
        <w:rPr>
          <w:rStyle w:val="TagStyle"/>
          <w:rtl/>
        </w:rPr>
        <w:t xml:space="preserve"> &lt;&lt; דובר &gt;&gt; </w:t>
      </w:r>
      <w:bookmarkStart w:id="2757" w:name="_Toc94732964"/>
      <w:bookmarkStart w:id="2758" w:name="_Toc94740189"/>
      <w:r>
        <w:rPr>
          <w:rtl/>
        </w:rPr>
        <w:t>גלעד קריב (העבודה):</w:t>
      </w:r>
      <w:bookmarkEnd w:id="2757"/>
      <w:bookmarkEnd w:id="2758"/>
      <w:r w:rsidRPr="009C1793">
        <w:rPr>
          <w:rStyle w:val="TagStyle"/>
          <w:rtl/>
        </w:rPr>
        <w:t xml:space="preserve"> &lt;&lt; דובר &gt;&gt;</w:t>
      </w:r>
      <w:r>
        <w:rPr>
          <w:rtl/>
        </w:rPr>
        <w:t xml:space="preserve">   </w:t>
      </w:r>
      <w:bookmarkEnd w:id="2756"/>
    </w:p>
    <w:p w:rsidR="006C0212" w:rsidRDefault="006C0212" w:rsidP="009660C8">
      <w:pPr>
        <w:rPr>
          <w:rtl/>
          <w:lang w:eastAsia="he-IL"/>
        </w:rPr>
      </w:pPr>
    </w:p>
    <w:p w:rsidR="006C0212" w:rsidRDefault="006C0212" w:rsidP="00E168B6">
      <w:pPr>
        <w:rPr>
          <w:rtl/>
          <w:lang w:eastAsia="he-IL"/>
        </w:rPr>
      </w:pPr>
      <w:r>
        <w:rPr>
          <w:rFonts w:hint="cs"/>
          <w:rtl/>
          <w:lang w:eastAsia="he-IL"/>
        </w:rPr>
        <w:t xml:space="preserve">אדוני היושב-ראש, חברי וחברות הכנסת הנכבדים, חודש טוב ומבורך. השנים האחרונות, אדוני היושב-ראש, התאפיינו בקיטוב הולך וגובר בין חלקיו השונים של הציבור הישראלי, שהוביל למצב שבו כמעט בלתי ניתן להסכים על ערכים, על מוסדות ועל סמלים ממלכתיים, ולהתלכד סביבם, על </w:t>
      </w:r>
      <w:bookmarkStart w:id="2759" w:name="_ETM_Q5_518000"/>
      <w:bookmarkEnd w:id="2759"/>
      <w:r>
        <w:rPr>
          <w:rFonts w:hint="cs"/>
          <w:rtl/>
          <w:lang w:eastAsia="he-IL"/>
        </w:rPr>
        <w:t xml:space="preserve">מנת לבנות מרחב ישראלי משותף. </w:t>
      </w:r>
      <w:bookmarkStart w:id="2760" w:name="_ETM_Q5_499764"/>
      <w:bookmarkStart w:id="2761" w:name="_ETM_Q5_499834"/>
      <w:bookmarkStart w:id="2762" w:name="_ETM_Q5_501556"/>
      <w:bookmarkStart w:id="2763" w:name="_ETM_Q5_501610"/>
      <w:bookmarkEnd w:id="2760"/>
      <w:bookmarkEnd w:id="2761"/>
      <w:bookmarkEnd w:id="2762"/>
      <w:bookmarkEnd w:id="2763"/>
      <w:r>
        <w:rPr>
          <w:rFonts w:hint="cs"/>
          <w:rtl/>
          <w:lang w:eastAsia="he-IL"/>
        </w:rPr>
        <w:t xml:space="preserve">מגמה מסוכנת זו של פירוק חברתי ניזונה, בין היתר, מדלות </w:t>
      </w:r>
      <w:bookmarkStart w:id="2764" w:name="_ETM_Q5_527000"/>
      <w:bookmarkEnd w:id="2764"/>
      <w:r>
        <w:rPr>
          <w:rFonts w:hint="cs"/>
          <w:rtl/>
          <w:lang w:eastAsia="he-IL"/>
        </w:rPr>
        <w:t>חינוכית. במשך עשרות שנים לא העניקה המדינה לדור הצעיר ידע והיכרות מעמיקים עם היסודות שעליהם נבנתה המדינה ונבנתה החברה הישראלית: החזון, המעשה, האתוס והערכים, ולא פחות חשוב מכך, האישים שהגשימו אותם בחייהם</w:t>
      </w:r>
      <w:bookmarkStart w:id="2765" w:name="_ETM_Q5_548000"/>
      <w:bookmarkEnd w:id="2765"/>
      <w:r>
        <w:rPr>
          <w:rFonts w:hint="cs"/>
          <w:rtl/>
          <w:lang w:eastAsia="he-IL"/>
        </w:rPr>
        <w:t>.</w:t>
      </w:r>
    </w:p>
    <w:p w:rsidR="006C0212" w:rsidRDefault="006C0212" w:rsidP="00A82646">
      <w:pPr>
        <w:rPr>
          <w:rtl/>
          <w:lang w:eastAsia="he-IL"/>
        </w:rPr>
      </w:pPr>
    </w:p>
    <w:p w:rsidR="006C0212" w:rsidRDefault="006C0212" w:rsidP="00E168B6">
      <w:pPr>
        <w:rPr>
          <w:rtl/>
          <w:lang w:eastAsia="he-IL"/>
        </w:rPr>
      </w:pPr>
      <w:bookmarkStart w:id="2766" w:name="_ETM_Q5_551000"/>
      <w:bookmarkEnd w:id="2766"/>
      <w:r>
        <w:rPr>
          <w:rFonts w:hint="cs"/>
          <w:rtl/>
          <w:lang w:eastAsia="he-IL"/>
        </w:rPr>
        <w:t xml:space="preserve">שתי הצעות החוק העולות היום להצבעה בקריאה טרומית בכנסת: האחת להנצחת מורשתו של ברל כצנלסון, והשנייה </w:t>
      </w:r>
      <w:bookmarkStart w:id="2767" w:name="_ETM_Q5_559000"/>
      <w:bookmarkEnd w:id="2767"/>
      <w:r>
        <w:rPr>
          <w:rFonts w:hint="cs"/>
          <w:rtl/>
          <w:lang w:eastAsia="he-IL"/>
        </w:rPr>
        <w:t xml:space="preserve">להנצחת מורשתו של הרב קוק </w:t>
      </w:r>
      <w:bookmarkStart w:id="2768" w:name="_ETM_Q5_536475"/>
      <w:bookmarkEnd w:id="2768"/>
      <w:r>
        <w:rPr>
          <w:rFonts w:hint="eastAsia"/>
          <w:rtl/>
          <w:lang w:eastAsia="he-IL"/>
        </w:rPr>
        <w:t>–</w:t>
      </w:r>
      <w:r>
        <w:rPr>
          <w:rFonts w:hint="cs"/>
          <w:rtl/>
          <w:lang w:eastAsia="he-IL"/>
        </w:rPr>
        <w:t xml:space="preserve"> שהוצגה על ידי חברי, חבר </w:t>
      </w:r>
      <w:bookmarkStart w:id="2769" w:name="_ETM_Q5_563000"/>
      <w:bookmarkEnd w:id="2769"/>
      <w:r>
        <w:rPr>
          <w:rFonts w:hint="cs"/>
          <w:rtl/>
          <w:lang w:eastAsia="he-IL"/>
        </w:rPr>
        <w:t xml:space="preserve">הכנסת ניר אורבך – מסמנות שינוי כיוון חשוב משתי בחינות. במישור הציבורי, הן מבטאות נכונות של מחנות הימין והשמאל לגשר על הניכור ארוך השנים ביניהם, </w:t>
      </w:r>
      <w:bookmarkStart w:id="2770" w:name="_ETM_Q5_579000"/>
      <w:bookmarkEnd w:id="2770"/>
      <w:r>
        <w:rPr>
          <w:rFonts w:hint="cs"/>
          <w:rtl/>
          <w:lang w:eastAsia="he-IL"/>
        </w:rPr>
        <w:t>ולהעניק לאישים משני צ</w:t>
      </w:r>
      <w:r w:rsidR="00E168B6">
        <w:rPr>
          <w:rFonts w:hint="cs"/>
          <w:rtl/>
          <w:lang w:eastAsia="he-IL"/>
        </w:rPr>
        <w:t>י</w:t>
      </w:r>
      <w:r>
        <w:rPr>
          <w:rFonts w:hint="cs"/>
          <w:rtl/>
          <w:lang w:eastAsia="he-IL"/>
        </w:rPr>
        <w:t>די הקשת הפוליטית, שתרמו רבות ליישוב העברי ולחברה הישראלית</w:t>
      </w:r>
      <w:bookmarkStart w:id="2771" w:name="_ETM_Q5_586000"/>
      <w:bookmarkEnd w:id="2771"/>
      <w:r>
        <w:rPr>
          <w:rFonts w:hint="cs"/>
          <w:rtl/>
          <w:lang w:eastAsia="he-IL"/>
        </w:rPr>
        <w:t xml:space="preserve"> את הכבוד הראוי להם. במישור הרעיוני, הן מבטאות – הצעות החוק – את ההכרה שישנן אבני דרך היסטוריות שעל החברה הישראלית לשוב</w:t>
      </w:r>
      <w:bookmarkStart w:id="2772" w:name="_ETM_Q5_602000"/>
      <w:bookmarkEnd w:id="2772"/>
      <w:r>
        <w:rPr>
          <w:rFonts w:hint="cs"/>
          <w:rtl/>
          <w:lang w:eastAsia="he-IL"/>
        </w:rPr>
        <w:t xml:space="preserve"> ולאמץ לחיקה, באופן שאינו תלוי בהשקפותיו האישיות של נבחר ציבור כזה או אחר או בזהותה של הממשלה </w:t>
      </w:r>
      <w:bookmarkStart w:id="2773" w:name="_ETM_Q5_613000"/>
      <w:bookmarkEnd w:id="2773"/>
      <w:r>
        <w:rPr>
          <w:rFonts w:hint="cs"/>
          <w:rtl/>
          <w:lang w:eastAsia="he-IL"/>
        </w:rPr>
        <w:t>היושבת בירושלים.</w:t>
      </w:r>
      <w:bookmarkStart w:id="2774" w:name="_ETM_Q5_615000"/>
      <w:bookmarkStart w:id="2775" w:name="_ETM_Q5_616000"/>
      <w:bookmarkEnd w:id="2774"/>
      <w:bookmarkEnd w:id="2775"/>
    </w:p>
    <w:p w:rsidR="006C0212" w:rsidRDefault="006C0212" w:rsidP="00A82646">
      <w:pPr>
        <w:rPr>
          <w:rtl/>
          <w:lang w:eastAsia="he-IL"/>
        </w:rPr>
      </w:pPr>
    </w:p>
    <w:p w:rsidR="006C0212" w:rsidRDefault="006C0212" w:rsidP="00E168B6">
      <w:pPr>
        <w:rPr>
          <w:rtl/>
          <w:lang w:eastAsia="he-IL"/>
        </w:rPr>
      </w:pPr>
      <w:bookmarkStart w:id="2776" w:name="_ETM_Q5_618000"/>
      <w:bookmarkEnd w:id="2776"/>
      <w:r>
        <w:rPr>
          <w:rFonts w:hint="cs"/>
          <w:rtl/>
          <w:lang w:eastAsia="he-IL"/>
        </w:rPr>
        <w:t xml:space="preserve">מורשתו של ברל כצנלסון, </w:t>
      </w:r>
      <w:proofErr w:type="spellStart"/>
      <w:r>
        <w:rPr>
          <w:rFonts w:hint="cs"/>
          <w:rtl/>
          <w:lang w:eastAsia="he-IL"/>
        </w:rPr>
        <w:t>ממכונניה</w:t>
      </w:r>
      <w:proofErr w:type="spellEnd"/>
      <w:r>
        <w:rPr>
          <w:rFonts w:hint="cs"/>
          <w:rtl/>
          <w:lang w:eastAsia="he-IL"/>
        </w:rPr>
        <w:t xml:space="preserve"> של תנועת העבודה הציונית, שלפני ימים אחדים ציינו 135 </w:t>
      </w:r>
      <w:bookmarkStart w:id="2777" w:name="_ETM_Q5_624000"/>
      <w:bookmarkEnd w:id="2777"/>
      <w:r>
        <w:rPr>
          <w:rFonts w:hint="cs"/>
          <w:rtl/>
          <w:lang w:eastAsia="he-IL"/>
        </w:rPr>
        <w:t>שנים להולדתו, היא אחת מאבני הדרך הללו. ברל כצנלסון נמנה ע</w:t>
      </w:r>
      <w:r w:rsidR="00E168B6">
        <w:rPr>
          <w:rFonts w:hint="cs"/>
          <w:rtl/>
          <w:lang w:eastAsia="he-IL"/>
        </w:rPr>
        <w:t>ם</w:t>
      </w:r>
      <w:r>
        <w:rPr>
          <w:rFonts w:hint="cs"/>
          <w:rtl/>
          <w:lang w:eastAsia="he-IL"/>
        </w:rPr>
        <w:t xml:space="preserve"> מתי המעט שהניחו במו ידיהם את היסודות למדינה שבדרך, במגוון מעורר התפעמות </w:t>
      </w:r>
      <w:bookmarkStart w:id="2778" w:name="_ETM_Q5_635000"/>
      <w:bookmarkEnd w:id="2778"/>
      <w:r>
        <w:rPr>
          <w:rFonts w:hint="cs"/>
          <w:rtl/>
          <w:lang w:eastAsia="he-IL"/>
        </w:rPr>
        <w:t>ופליאה של תחומים. הוא מילא תפקידי מפתח בהקמת סולל</w:t>
      </w:r>
      <w:r w:rsidR="00E168B6">
        <w:rPr>
          <w:rFonts w:hint="cs"/>
          <w:rtl/>
          <w:lang w:eastAsia="he-IL"/>
        </w:rPr>
        <w:t xml:space="preserve"> </w:t>
      </w:r>
      <w:r>
        <w:rPr>
          <w:rFonts w:hint="cs"/>
          <w:rtl/>
          <w:lang w:eastAsia="he-IL"/>
        </w:rPr>
        <w:t xml:space="preserve">בונה, מתוך הכרה בכך שחייבים </w:t>
      </w:r>
      <w:bookmarkStart w:id="2779" w:name="_ETM_Q5_643000"/>
      <w:bookmarkEnd w:id="2779"/>
      <w:r>
        <w:rPr>
          <w:rFonts w:hint="cs"/>
          <w:rtl/>
          <w:lang w:eastAsia="he-IL"/>
        </w:rPr>
        <w:t xml:space="preserve">לבנות את הארץ; בהקמת הסתדרות העובדים הכללית כגוף שאפשר לפועלי ארץ ישראל להתלכד ולפעול יחד; </w:t>
      </w:r>
      <w:r w:rsidR="00E168B6">
        <w:rPr>
          <w:rFonts w:hint="cs"/>
          <w:rtl/>
          <w:lang w:eastAsia="he-IL"/>
        </w:rPr>
        <w:t>ו</w:t>
      </w:r>
      <w:r>
        <w:rPr>
          <w:rFonts w:hint="cs"/>
          <w:rtl/>
          <w:lang w:eastAsia="he-IL"/>
        </w:rPr>
        <w:t xml:space="preserve">בנק הפועלים, על מנת </w:t>
      </w:r>
      <w:bookmarkStart w:id="2780" w:name="_ETM_Q5_654000"/>
      <w:bookmarkEnd w:id="2780"/>
      <w:r>
        <w:rPr>
          <w:rFonts w:hint="cs"/>
          <w:rtl/>
          <w:lang w:eastAsia="he-IL"/>
        </w:rPr>
        <w:t xml:space="preserve">לספק לעובד העברי מוסד שישמור על חסכונותיו; הוצאת הספרים עם עובד, וכמובן היומון דבר, שהיה לעורכו המיתולוגי, </w:t>
      </w:r>
      <w:bookmarkStart w:id="2781" w:name="_ETM_Q5_667000"/>
      <w:bookmarkEnd w:id="2781"/>
      <w:r>
        <w:rPr>
          <w:rFonts w:hint="cs"/>
          <w:rtl/>
          <w:lang w:eastAsia="he-IL"/>
        </w:rPr>
        <w:t xml:space="preserve">זאת מכיוון שהוא ידע שבניין אומה וחברה כרוך לא רק בעשייה פיזית, אלא גם, ולא פחות מכך, במפעל </w:t>
      </w:r>
      <w:r w:rsidRPr="00053C50">
        <w:rPr>
          <w:rtl/>
          <w:lang w:eastAsia="he-IL"/>
        </w:rPr>
        <w:t>עָנֵף</w:t>
      </w:r>
      <w:r>
        <w:rPr>
          <w:rFonts w:hint="cs"/>
          <w:rtl/>
          <w:lang w:eastAsia="he-IL"/>
        </w:rPr>
        <w:t xml:space="preserve"> של התחדשות</w:t>
      </w:r>
      <w:bookmarkStart w:id="2782" w:name="_ETM_Q5_682000"/>
      <w:bookmarkEnd w:id="2782"/>
      <w:r>
        <w:rPr>
          <w:rFonts w:hint="cs"/>
          <w:rtl/>
          <w:lang w:eastAsia="he-IL"/>
        </w:rPr>
        <w:t xml:space="preserve"> ויצירה רוחנית ותרבותית. </w:t>
      </w:r>
    </w:p>
    <w:p w:rsidR="006C0212" w:rsidRDefault="006C0212" w:rsidP="00A82646">
      <w:pPr>
        <w:rPr>
          <w:rtl/>
          <w:lang w:eastAsia="he-IL"/>
        </w:rPr>
      </w:pPr>
    </w:p>
    <w:p w:rsidR="006C0212" w:rsidRDefault="006C0212" w:rsidP="00996576">
      <w:pPr>
        <w:rPr>
          <w:rtl/>
        </w:rPr>
      </w:pPr>
      <w:bookmarkStart w:id="2783" w:name="_ETM_Q5_684000"/>
      <w:bookmarkEnd w:id="2783"/>
      <w:r>
        <w:rPr>
          <w:rFonts w:hint="cs"/>
          <w:rtl/>
          <w:lang w:eastAsia="he-IL"/>
        </w:rPr>
        <w:t xml:space="preserve">הוא היה שותף מכונן לבניית מוסדותיה </w:t>
      </w:r>
      <w:bookmarkStart w:id="2784" w:name="_ETM_Q5_687000"/>
      <w:bookmarkEnd w:id="2784"/>
      <w:r>
        <w:rPr>
          <w:rFonts w:hint="cs"/>
          <w:rtl/>
          <w:lang w:eastAsia="he-IL"/>
        </w:rPr>
        <w:t xml:space="preserve">של התנועה הציונית ושל תנועת הפועלים העברית, ושותף מרכזי לעיצוב דרכיהן הפרגמטיות והמתונות. השילוב הזה בין חומר לרוח ובין הנחת תשתית </w:t>
      </w:r>
      <w:bookmarkStart w:id="2785" w:name="_ETM_Q5_697000"/>
      <w:bookmarkEnd w:id="2785"/>
      <w:r>
        <w:rPr>
          <w:rFonts w:hint="cs"/>
          <w:rtl/>
          <w:lang w:eastAsia="he-IL"/>
        </w:rPr>
        <w:t xml:space="preserve">להגבהת עוף לא היה השילוב היחיד שאפיין את דרכו המיוחדת והסגולית של </w:t>
      </w:r>
      <w:bookmarkStart w:id="2786" w:name="_ETM_Q5_704000"/>
      <w:bookmarkEnd w:id="2786"/>
      <w:r>
        <w:rPr>
          <w:rFonts w:hint="cs"/>
          <w:rtl/>
          <w:lang w:eastAsia="he-IL"/>
        </w:rPr>
        <w:t xml:space="preserve">ברל כצנלסון. שילוב נוסף הראוי לציון הוא זה המחבר בין נחישות, גיבוש רעיוני ותקיפות אידיאולוגית לבין ההכרה בחשיבות חשבון הנפש, בחינת הדרך והטלת הספק הבריא. בניגוד למנהג דורנו, ביקש כצנלסון ליישם עקרונות אלו בראש ובראשונה בתוך המחנה שבו פעל ואותו הוביל. כך כתב לדוגמה במאמרו המכונן "בזכות המבוכה ובגנות הטיח": </w:t>
      </w:r>
      <w:bookmarkStart w:id="2787" w:name="_ETM_Q5_737000"/>
      <w:bookmarkStart w:id="2788" w:name="TOR_Q6"/>
      <w:bookmarkEnd w:id="2787"/>
      <w:bookmarkEnd w:id="2788"/>
      <w:r>
        <w:rPr>
          <w:rFonts w:hint="cs"/>
          <w:rtl/>
        </w:rPr>
        <w:t xml:space="preserve">"יש ובבניין מתגלה סדק. הבנאי הטוב, העושה מלאכתו באמונה, איננו מבקש להסתיר, איננו </w:t>
      </w:r>
      <w:bookmarkStart w:id="2789" w:name="_ETM_Q6_144000"/>
      <w:bookmarkEnd w:id="2789"/>
      <w:r>
        <w:rPr>
          <w:rFonts w:hint="cs"/>
          <w:rtl/>
        </w:rPr>
        <w:t xml:space="preserve">חושש לשמו הטוב, הוא חרד לגורל הבניין, הוא חושש למפולת. </w:t>
      </w:r>
      <w:bookmarkStart w:id="2790" w:name="_ETM_Q6_149000"/>
      <w:bookmarkEnd w:id="2790"/>
      <w:r>
        <w:rPr>
          <w:rFonts w:hint="cs"/>
          <w:rtl/>
        </w:rPr>
        <w:t>הוא איננו מתרץ את הסדק, אלא סותר את הנדבכים הסדוקים ומפנה את המקום להנחת נדבכים שלמים. ואילו מי שעושה מלאכתו</w:t>
      </w:r>
      <w:bookmarkStart w:id="2791" w:name="_ETM_Q6_154000"/>
      <w:bookmarkEnd w:id="2791"/>
      <w:r>
        <w:rPr>
          <w:rFonts w:hint="cs"/>
          <w:rtl/>
        </w:rPr>
        <w:t xml:space="preserve"> רמייה, ממהר וסותם את הסדק וטח עליו טיח, ודעתו נחה אם הצליח למראית עין. המפולת </w:t>
      </w:r>
      <w:bookmarkStart w:id="2792" w:name="_ETM_Q6_166000"/>
      <w:bookmarkEnd w:id="2792"/>
      <w:r>
        <w:rPr>
          <w:rFonts w:hint="cs"/>
          <w:rtl/>
        </w:rPr>
        <w:t xml:space="preserve">בוא תבוא. אל נהיה פועלי רמייה, לא במעשה ולא במחשבה. אל יהיה חלקנו עם </w:t>
      </w:r>
      <w:proofErr w:type="spellStart"/>
      <w:r>
        <w:rPr>
          <w:rFonts w:hint="cs"/>
          <w:rtl/>
        </w:rPr>
        <w:t>טחי</w:t>
      </w:r>
      <w:proofErr w:type="spellEnd"/>
      <w:r>
        <w:rPr>
          <w:rFonts w:hint="cs"/>
          <w:rtl/>
        </w:rPr>
        <w:t xml:space="preserve"> טיח".</w:t>
      </w:r>
    </w:p>
    <w:p w:rsidR="006C0212" w:rsidRDefault="006C0212" w:rsidP="00C83302">
      <w:pPr>
        <w:rPr>
          <w:rtl/>
        </w:rPr>
      </w:pPr>
    </w:p>
    <w:p w:rsidR="006C0212" w:rsidRDefault="006C0212" w:rsidP="00996576">
      <w:pPr>
        <w:rPr>
          <w:rtl/>
        </w:rPr>
      </w:pPr>
      <w:r>
        <w:rPr>
          <w:rFonts w:hint="cs"/>
          <w:rtl/>
        </w:rPr>
        <w:t xml:space="preserve">שילוב חשוב אחר שאפיין את </w:t>
      </w:r>
      <w:bookmarkStart w:id="2793" w:name="_ETM_Q6_178000"/>
      <w:bookmarkEnd w:id="2793"/>
      <w:r>
        <w:rPr>
          <w:rFonts w:hint="cs"/>
          <w:rtl/>
        </w:rPr>
        <w:t xml:space="preserve">דרכו הרעיונית של ברל, שכה חשוב להנכיח ולהעצים דווקא </w:t>
      </w:r>
      <w:bookmarkStart w:id="2794" w:name="_ETM_Q6_180000"/>
      <w:bookmarkEnd w:id="2794"/>
      <w:r>
        <w:rPr>
          <w:rFonts w:hint="cs"/>
          <w:rtl/>
        </w:rPr>
        <w:t xml:space="preserve">בימינו, הוא זה המחבר יחד את הלאומי עם הכלל-אנושי, את </w:t>
      </w:r>
      <w:bookmarkStart w:id="2795" w:name="_ETM_Q6_125000"/>
      <w:bookmarkStart w:id="2796" w:name="_ETM_Q6_186059"/>
      <w:bookmarkStart w:id="2797" w:name="_ETM_Q6_186509"/>
      <w:bookmarkStart w:id="2798" w:name="_ETM_Q6_186690"/>
      <w:bookmarkStart w:id="2799" w:name="_ETM_Q6_187770"/>
      <w:bookmarkStart w:id="2800" w:name="_ETM_Q6_187950"/>
      <w:bookmarkStart w:id="2801" w:name="_ETM_Q6_188400"/>
      <w:bookmarkStart w:id="2802" w:name="_ETM_Q6_189369"/>
      <w:bookmarkStart w:id="2803" w:name="_ETM_Q6_189580"/>
      <w:bookmarkEnd w:id="2795"/>
      <w:bookmarkEnd w:id="2796"/>
      <w:bookmarkEnd w:id="2797"/>
      <w:bookmarkEnd w:id="2798"/>
      <w:bookmarkEnd w:id="2799"/>
      <w:bookmarkEnd w:id="2800"/>
      <w:bookmarkEnd w:id="2801"/>
      <w:bookmarkEnd w:id="2802"/>
      <w:bookmarkEnd w:id="2803"/>
      <w:r>
        <w:rPr>
          <w:rtl/>
        </w:rPr>
        <w:t>הפרטיקולרי</w:t>
      </w:r>
      <w:r>
        <w:rPr>
          <w:rFonts w:hint="cs"/>
          <w:rtl/>
        </w:rPr>
        <w:t xml:space="preserve"> עם</w:t>
      </w:r>
      <w:r>
        <w:rPr>
          <w:rtl/>
        </w:rPr>
        <w:t xml:space="preserve"> </w:t>
      </w:r>
      <w:bookmarkStart w:id="2804" w:name="_ETM_Q6_190809"/>
      <w:bookmarkEnd w:id="2804"/>
      <w:r>
        <w:rPr>
          <w:rtl/>
        </w:rPr>
        <w:t>האוניברסלי</w:t>
      </w:r>
      <w:r>
        <w:rPr>
          <w:rFonts w:hint="cs"/>
          <w:rtl/>
        </w:rPr>
        <w:t>.</w:t>
      </w:r>
      <w:r>
        <w:rPr>
          <w:rtl/>
        </w:rPr>
        <w:t xml:space="preserve"> </w:t>
      </w:r>
      <w:bookmarkStart w:id="2805" w:name="_ETM_Q6_192280"/>
      <w:bookmarkEnd w:id="2805"/>
      <w:r>
        <w:rPr>
          <w:rtl/>
        </w:rPr>
        <w:t xml:space="preserve">שילוב </w:t>
      </w:r>
      <w:bookmarkStart w:id="2806" w:name="_ETM_Q6_192760"/>
      <w:bookmarkEnd w:id="2806"/>
      <w:r>
        <w:rPr>
          <w:rtl/>
        </w:rPr>
        <w:t xml:space="preserve">זה </w:t>
      </w:r>
      <w:bookmarkStart w:id="2807" w:name="_ETM_Q6_193000"/>
      <w:bookmarkEnd w:id="2807"/>
      <w:r>
        <w:rPr>
          <w:rFonts w:hint="cs"/>
          <w:rtl/>
        </w:rPr>
        <w:t xml:space="preserve">הביא את ברל </w:t>
      </w:r>
      <w:bookmarkStart w:id="2808" w:name="_ETM_Q6_193450"/>
      <w:bookmarkStart w:id="2809" w:name="_ETM_Q6_193840"/>
      <w:bookmarkEnd w:id="2808"/>
      <w:bookmarkEnd w:id="2809"/>
      <w:r>
        <w:rPr>
          <w:rtl/>
        </w:rPr>
        <w:t xml:space="preserve">גם </w:t>
      </w:r>
      <w:bookmarkStart w:id="2810" w:name="_ETM_Q6_194049"/>
      <w:bookmarkEnd w:id="2810"/>
      <w:r>
        <w:rPr>
          <w:rtl/>
        </w:rPr>
        <w:t xml:space="preserve">לעמוד </w:t>
      </w:r>
      <w:bookmarkStart w:id="2811" w:name="_ETM_Q6_194500"/>
      <w:bookmarkEnd w:id="2811"/>
      <w:r>
        <w:rPr>
          <w:rtl/>
        </w:rPr>
        <w:t xml:space="preserve">על </w:t>
      </w:r>
      <w:bookmarkStart w:id="2812" w:name="_ETM_Q6_194650"/>
      <w:bookmarkEnd w:id="2812"/>
      <w:r>
        <w:rPr>
          <w:rtl/>
        </w:rPr>
        <w:t xml:space="preserve">ההכרח </w:t>
      </w:r>
      <w:bookmarkStart w:id="2813" w:name="_ETM_Q6_195190"/>
      <w:bookmarkEnd w:id="2813"/>
      <w:r>
        <w:rPr>
          <w:rtl/>
        </w:rPr>
        <w:t xml:space="preserve">לטפח </w:t>
      </w:r>
      <w:bookmarkStart w:id="2814" w:name="_ETM_Q6_195760"/>
      <w:bookmarkEnd w:id="2814"/>
      <w:r>
        <w:rPr>
          <w:rtl/>
        </w:rPr>
        <w:t xml:space="preserve">בלב </w:t>
      </w:r>
      <w:bookmarkStart w:id="2815" w:name="_ETM_Q6_196119"/>
      <w:bookmarkEnd w:id="2815"/>
      <w:r>
        <w:rPr>
          <w:rtl/>
        </w:rPr>
        <w:t xml:space="preserve">היחיד </w:t>
      </w:r>
      <w:bookmarkStart w:id="2816" w:name="_ETM_Q6_196539"/>
      <w:bookmarkEnd w:id="2816"/>
      <w:r>
        <w:rPr>
          <w:rtl/>
        </w:rPr>
        <w:t xml:space="preserve">והציבור </w:t>
      </w:r>
      <w:bookmarkStart w:id="2817" w:name="_ETM_Q6_197590"/>
      <w:bookmarkEnd w:id="2817"/>
      <w:r>
        <w:rPr>
          <w:rtl/>
        </w:rPr>
        <w:t xml:space="preserve">קשר </w:t>
      </w:r>
      <w:bookmarkStart w:id="2818" w:name="_ETM_Q6_198099"/>
      <w:bookmarkEnd w:id="2818"/>
      <w:r>
        <w:rPr>
          <w:rtl/>
        </w:rPr>
        <w:t xml:space="preserve">עמוק </w:t>
      </w:r>
      <w:bookmarkStart w:id="2819" w:name="_ETM_Q6_198489"/>
      <w:bookmarkEnd w:id="2819"/>
      <w:r>
        <w:rPr>
          <w:rtl/>
        </w:rPr>
        <w:t xml:space="preserve">לנכסי </w:t>
      </w:r>
      <w:bookmarkStart w:id="2820" w:name="_ETM_Q6_199150"/>
      <w:bookmarkEnd w:id="2820"/>
      <w:r>
        <w:rPr>
          <w:rtl/>
        </w:rPr>
        <w:t xml:space="preserve">צאן </w:t>
      </w:r>
      <w:bookmarkStart w:id="2821" w:name="_ETM_Q6_199450"/>
      <w:bookmarkEnd w:id="2821"/>
      <w:r>
        <w:rPr>
          <w:rtl/>
        </w:rPr>
        <w:t xml:space="preserve">הברזל </w:t>
      </w:r>
      <w:bookmarkStart w:id="2822" w:name="_ETM_Q6_199989"/>
      <w:bookmarkEnd w:id="2822"/>
      <w:r>
        <w:rPr>
          <w:rtl/>
        </w:rPr>
        <w:t xml:space="preserve">של </w:t>
      </w:r>
      <w:bookmarkStart w:id="2823" w:name="_ETM_Q6_200259"/>
      <w:bookmarkEnd w:id="2823"/>
      <w:r>
        <w:rPr>
          <w:rtl/>
        </w:rPr>
        <w:t>האומה</w:t>
      </w:r>
      <w:r w:rsidR="00996576">
        <w:rPr>
          <w:rFonts w:hint="cs"/>
          <w:rtl/>
        </w:rPr>
        <w:t>,</w:t>
      </w:r>
      <w:r>
        <w:rPr>
          <w:rtl/>
        </w:rPr>
        <w:t xml:space="preserve"> </w:t>
      </w:r>
      <w:bookmarkStart w:id="2824" w:name="_ETM_Q6_201250"/>
      <w:bookmarkEnd w:id="2824"/>
      <w:r>
        <w:rPr>
          <w:rtl/>
        </w:rPr>
        <w:t xml:space="preserve">לא </w:t>
      </w:r>
      <w:bookmarkStart w:id="2825" w:name="_ETM_Q6_201489"/>
      <w:bookmarkEnd w:id="2825"/>
      <w:r>
        <w:rPr>
          <w:rtl/>
        </w:rPr>
        <w:t xml:space="preserve">מתוך </w:t>
      </w:r>
      <w:bookmarkStart w:id="2826" w:name="_ETM_Q6_201880"/>
      <w:bookmarkEnd w:id="2826"/>
      <w:r>
        <w:rPr>
          <w:rtl/>
        </w:rPr>
        <w:t xml:space="preserve">כוונה </w:t>
      </w:r>
      <w:bookmarkStart w:id="2827" w:name="_ETM_Q6_202360"/>
      <w:bookmarkEnd w:id="2827"/>
      <w:r>
        <w:rPr>
          <w:rtl/>
        </w:rPr>
        <w:t xml:space="preserve">לעקוד </w:t>
      </w:r>
      <w:bookmarkStart w:id="2828" w:name="_ETM_Q6_202960"/>
      <w:bookmarkEnd w:id="2828"/>
      <w:r>
        <w:rPr>
          <w:rtl/>
        </w:rPr>
        <w:t xml:space="preserve">את </w:t>
      </w:r>
      <w:bookmarkStart w:id="2829" w:name="_ETM_Q6_203110"/>
      <w:bookmarkEnd w:id="2829"/>
      <w:r>
        <w:rPr>
          <w:rtl/>
        </w:rPr>
        <w:t xml:space="preserve">ההווה </w:t>
      </w:r>
      <w:bookmarkStart w:id="2830" w:name="_ETM_Q6_203710"/>
      <w:bookmarkEnd w:id="2830"/>
      <w:r>
        <w:rPr>
          <w:rtl/>
        </w:rPr>
        <w:t xml:space="preserve">והעתיד </w:t>
      </w:r>
      <w:bookmarkStart w:id="2831" w:name="_ETM_Q6_204550"/>
      <w:bookmarkEnd w:id="2831"/>
      <w:r>
        <w:rPr>
          <w:rFonts w:hint="cs"/>
          <w:rtl/>
        </w:rPr>
        <w:t>א</w:t>
      </w:r>
      <w:r>
        <w:rPr>
          <w:rtl/>
        </w:rPr>
        <w:t>ל</w:t>
      </w:r>
      <w:r>
        <w:rPr>
          <w:rFonts w:hint="cs"/>
          <w:rtl/>
        </w:rPr>
        <w:t xml:space="preserve"> ה</w:t>
      </w:r>
      <w:r>
        <w:rPr>
          <w:rtl/>
        </w:rPr>
        <w:t>עבר</w:t>
      </w:r>
      <w:r>
        <w:rPr>
          <w:rFonts w:hint="cs"/>
          <w:rtl/>
        </w:rPr>
        <w:t>,</w:t>
      </w:r>
      <w:r>
        <w:rPr>
          <w:rtl/>
        </w:rPr>
        <w:t xml:space="preserve"> </w:t>
      </w:r>
      <w:bookmarkStart w:id="2832" w:name="_ETM_Q6_205670"/>
      <w:bookmarkEnd w:id="2832"/>
      <w:r>
        <w:rPr>
          <w:rtl/>
        </w:rPr>
        <w:t xml:space="preserve">אלא </w:t>
      </w:r>
      <w:bookmarkStart w:id="2833" w:name="_ETM_Q6_205910"/>
      <w:bookmarkEnd w:id="2833"/>
      <w:r>
        <w:rPr>
          <w:rtl/>
        </w:rPr>
        <w:t xml:space="preserve">מתוך </w:t>
      </w:r>
      <w:bookmarkStart w:id="2834" w:name="_ETM_Q6_206390"/>
      <w:bookmarkEnd w:id="2834"/>
      <w:r>
        <w:rPr>
          <w:rtl/>
        </w:rPr>
        <w:t xml:space="preserve">הבנה </w:t>
      </w:r>
      <w:bookmarkStart w:id="2835" w:name="_ETM_Q6_206840"/>
      <w:bookmarkEnd w:id="2835"/>
      <w:r>
        <w:rPr>
          <w:rtl/>
        </w:rPr>
        <w:t xml:space="preserve">עמוקה </w:t>
      </w:r>
      <w:bookmarkStart w:id="2836" w:name="_ETM_Q6_207260"/>
      <w:bookmarkEnd w:id="2836"/>
      <w:r>
        <w:rPr>
          <w:rtl/>
        </w:rPr>
        <w:t xml:space="preserve">שגובה </w:t>
      </w:r>
      <w:bookmarkStart w:id="2837" w:name="_ETM_Q6_207950"/>
      <w:bookmarkEnd w:id="2837"/>
      <w:r>
        <w:rPr>
          <w:rtl/>
        </w:rPr>
        <w:t xml:space="preserve">הצמרת </w:t>
      </w:r>
      <w:bookmarkStart w:id="2838" w:name="_ETM_Q6_209060"/>
      <w:bookmarkEnd w:id="2838"/>
      <w:r>
        <w:rPr>
          <w:rtl/>
        </w:rPr>
        <w:t xml:space="preserve">ועוצמת </w:t>
      </w:r>
      <w:bookmarkStart w:id="2839" w:name="_ETM_Q6_209840"/>
      <w:bookmarkEnd w:id="2839"/>
      <w:r>
        <w:rPr>
          <w:rtl/>
        </w:rPr>
        <w:t xml:space="preserve">הצמיחה </w:t>
      </w:r>
      <w:bookmarkStart w:id="2840" w:name="_ETM_Q6_210410"/>
      <w:bookmarkEnd w:id="2840"/>
      <w:r>
        <w:rPr>
          <w:rtl/>
        </w:rPr>
        <w:t xml:space="preserve">וההתחדשות </w:t>
      </w:r>
      <w:bookmarkStart w:id="2841" w:name="_ETM_Q6_211760"/>
      <w:bookmarkEnd w:id="2841"/>
      <w:r>
        <w:rPr>
          <w:rtl/>
        </w:rPr>
        <w:t xml:space="preserve">תלויים </w:t>
      </w:r>
      <w:bookmarkStart w:id="2842" w:name="_ETM_Q6_212239"/>
      <w:bookmarkEnd w:id="2842"/>
      <w:r>
        <w:rPr>
          <w:rtl/>
        </w:rPr>
        <w:t xml:space="preserve">באופן </w:t>
      </w:r>
      <w:bookmarkStart w:id="2843" w:name="_ETM_Q6_212690"/>
      <w:bookmarkEnd w:id="2843"/>
      <w:r>
        <w:rPr>
          <w:rtl/>
        </w:rPr>
        <w:t xml:space="preserve">יסודי </w:t>
      </w:r>
      <w:bookmarkStart w:id="2844" w:name="_ETM_Q6_213229"/>
      <w:bookmarkEnd w:id="2844"/>
      <w:r>
        <w:rPr>
          <w:rtl/>
        </w:rPr>
        <w:t xml:space="preserve">גם </w:t>
      </w:r>
      <w:bookmarkStart w:id="2845" w:name="_ETM_Q6_213530"/>
      <w:bookmarkEnd w:id="2845"/>
      <w:r>
        <w:rPr>
          <w:rtl/>
        </w:rPr>
        <w:t xml:space="preserve">בעומקם </w:t>
      </w:r>
      <w:bookmarkStart w:id="2846" w:name="_ETM_Q6_214040"/>
      <w:bookmarkEnd w:id="2846"/>
      <w:r>
        <w:rPr>
          <w:rtl/>
        </w:rPr>
        <w:t xml:space="preserve">של </w:t>
      </w:r>
      <w:bookmarkStart w:id="2847" w:name="_ETM_Q6_214250"/>
      <w:bookmarkEnd w:id="2847"/>
      <w:r>
        <w:rPr>
          <w:rtl/>
        </w:rPr>
        <w:t>ה</w:t>
      </w:r>
      <w:bookmarkStart w:id="2848" w:name="_ETM_Q6_214850"/>
      <w:bookmarkStart w:id="2849" w:name="_ETM_Q6_215000"/>
      <w:bookmarkEnd w:id="2848"/>
      <w:bookmarkEnd w:id="2849"/>
      <w:r>
        <w:rPr>
          <w:rtl/>
        </w:rPr>
        <w:t>שורשים</w:t>
      </w:r>
      <w:r>
        <w:rPr>
          <w:rFonts w:hint="cs"/>
          <w:rtl/>
        </w:rPr>
        <w:t>.</w:t>
      </w:r>
      <w:bookmarkStart w:id="2850" w:name="_ETM_Q6_214000"/>
      <w:bookmarkStart w:id="2851" w:name="_ETM_Q6_216359"/>
      <w:bookmarkEnd w:id="2850"/>
      <w:bookmarkEnd w:id="2851"/>
      <w:r w:rsidR="00996576">
        <w:rPr>
          <w:rFonts w:hint="cs"/>
          <w:rtl/>
        </w:rPr>
        <w:t xml:space="preserve"> </w:t>
      </w:r>
      <w:r>
        <w:rPr>
          <w:rtl/>
        </w:rPr>
        <w:t xml:space="preserve">ברוח </w:t>
      </w:r>
      <w:bookmarkStart w:id="2852" w:name="_ETM_Q6_216839"/>
      <w:bookmarkEnd w:id="2852"/>
      <w:r>
        <w:rPr>
          <w:rtl/>
        </w:rPr>
        <w:t xml:space="preserve">זו </w:t>
      </w:r>
      <w:bookmarkStart w:id="2853" w:name="_ETM_Q6_217079"/>
      <w:bookmarkEnd w:id="2853"/>
      <w:r>
        <w:rPr>
          <w:rtl/>
        </w:rPr>
        <w:t xml:space="preserve">פרסם </w:t>
      </w:r>
      <w:bookmarkStart w:id="2854" w:name="_ETM_Q6_217499"/>
      <w:bookmarkEnd w:id="2854"/>
      <w:r>
        <w:rPr>
          <w:rtl/>
        </w:rPr>
        <w:t xml:space="preserve">כצנלסון </w:t>
      </w:r>
      <w:bookmarkStart w:id="2855" w:name="_ETM_Q6_218339"/>
      <w:bookmarkEnd w:id="2855"/>
      <w:r>
        <w:rPr>
          <w:rtl/>
        </w:rPr>
        <w:t xml:space="preserve">בחודש </w:t>
      </w:r>
      <w:bookmarkStart w:id="2856" w:name="_ETM_Q6_218879"/>
      <w:bookmarkEnd w:id="2856"/>
      <w:r>
        <w:rPr>
          <w:rtl/>
        </w:rPr>
        <w:t xml:space="preserve">אב </w:t>
      </w:r>
      <w:bookmarkStart w:id="2857" w:name="_ETM_Q6_219269"/>
      <w:bookmarkEnd w:id="2857"/>
      <w:r>
        <w:rPr>
          <w:rFonts w:hint="cs"/>
          <w:rtl/>
        </w:rPr>
        <w:t>ב</w:t>
      </w:r>
      <w:r>
        <w:rPr>
          <w:rtl/>
        </w:rPr>
        <w:t xml:space="preserve">שנת </w:t>
      </w:r>
      <w:bookmarkStart w:id="2858" w:name="_ETM_Q6_219839"/>
      <w:bookmarkEnd w:id="2858"/>
      <w:r>
        <w:rPr>
          <w:rtl/>
        </w:rPr>
        <w:t>תרצ"</w:t>
      </w:r>
      <w:r>
        <w:rPr>
          <w:rFonts w:hint="cs"/>
          <w:rtl/>
        </w:rPr>
        <w:t xml:space="preserve">ד שניים </w:t>
      </w:r>
      <w:bookmarkStart w:id="2859" w:name="_ETM_Q6_220920"/>
      <w:bookmarkStart w:id="2860" w:name="_ETM_Q6_221429"/>
      <w:bookmarkEnd w:id="2859"/>
      <w:bookmarkEnd w:id="2860"/>
      <w:r>
        <w:rPr>
          <w:rFonts w:hint="cs"/>
          <w:rtl/>
        </w:rPr>
        <w:t>מן</w:t>
      </w:r>
      <w:r>
        <w:rPr>
          <w:rtl/>
        </w:rPr>
        <w:t xml:space="preserve"> </w:t>
      </w:r>
      <w:bookmarkStart w:id="2861" w:name="_ETM_Q6_221579"/>
      <w:bookmarkEnd w:id="2861"/>
      <w:r>
        <w:rPr>
          <w:rtl/>
        </w:rPr>
        <w:t xml:space="preserve">המפורסמים </w:t>
      </w:r>
      <w:bookmarkStart w:id="2862" w:name="_ETM_Q6_222390"/>
      <w:bookmarkEnd w:id="2862"/>
      <w:r>
        <w:rPr>
          <w:rtl/>
        </w:rPr>
        <w:t>והרלוונטי</w:t>
      </w:r>
      <w:r>
        <w:rPr>
          <w:rFonts w:hint="cs"/>
          <w:rtl/>
        </w:rPr>
        <w:t>ים</w:t>
      </w:r>
      <w:r>
        <w:rPr>
          <w:rtl/>
        </w:rPr>
        <w:t xml:space="preserve"> </w:t>
      </w:r>
      <w:bookmarkStart w:id="2863" w:name="_ETM_Q6_223199"/>
      <w:bookmarkEnd w:id="2863"/>
      <w:r>
        <w:rPr>
          <w:rtl/>
        </w:rPr>
        <w:t>במאמריו</w:t>
      </w:r>
      <w:r>
        <w:rPr>
          <w:rFonts w:hint="cs"/>
          <w:rtl/>
        </w:rPr>
        <w:t>,</w:t>
      </w:r>
      <w:r>
        <w:rPr>
          <w:rtl/>
        </w:rPr>
        <w:t xml:space="preserve"> </w:t>
      </w:r>
      <w:bookmarkStart w:id="2864" w:name="_ETM_Q6_224070"/>
      <w:bookmarkEnd w:id="2864"/>
      <w:r>
        <w:rPr>
          <w:rFonts w:hint="cs"/>
          <w:rtl/>
        </w:rPr>
        <w:t>"</w:t>
      </w:r>
      <w:r>
        <w:rPr>
          <w:rtl/>
        </w:rPr>
        <w:t xml:space="preserve">חורבן </w:t>
      </w:r>
      <w:bookmarkStart w:id="2865" w:name="_ETM_Q6_224579"/>
      <w:bookmarkEnd w:id="2865"/>
      <w:r>
        <w:rPr>
          <w:rtl/>
        </w:rPr>
        <w:t>ותלישות</w:t>
      </w:r>
      <w:r>
        <w:rPr>
          <w:rFonts w:hint="cs"/>
          <w:rtl/>
        </w:rPr>
        <w:t>"</w:t>
      </w:r>
      <w:r>
        <w:rPr>
          <w:rtl/>
        </w:rPr>
        <w:t xml:space="preserve"> </w:t>
      </w:r>
      <w:bookmarkStart w:id="2866" w:name="_ETM_Q6_225629"/>
      <w:bookmarkEnd w:id="2866"/>
      <w:r>
        <w:rPr>
          <w:rtl/>
        </w:rPr>
        <w:t>ו</w:t>
      </w:r>
      <w:r>
        <w:rPr>
          <w:rFonts w:hint="cs"/>
          <w:rtl/>
        </w:rPr>
        <w:t>"</w:t>
      </w:r>
      <w:r>
        <w:rPr>
          <w:rtl/>
        </w:rPr>
        <w:t xml:space="preserve">מקורות </w:t>
      </w:r>
      <w:bookmarkStart w:id="2867" w:name="_ETM_Q6_226289"/>
      <w:bookmarkEnd w:id="2867"/>
      <w:r>
        <w:rPr>
          <w:rtl/>
        </w:rPr>
        <w:t xml:space="preserve">לא </w:t>
      </w:r>
      <w:bookmarkStart w:id="2868" w:name="_ETM_Q6_226469"/>
      <w:bookmarkEnd w:id="2868"/>
      <w:r>
        <w:rPr>
          <w:rtl/>
        </w:rPr>
        <w:t>אכז</w:t>
      </w:r>
      <w:r>
        <w:rPr>
          <w:rFonts w:hint="cs"/>
          <w:rtl/>
        </w:rPr>
        <w:t>ב",</w:t>
      </w:r>
      <w:r>
        <w:rPr>
          <w:rtl/>
        </w:rPr>
        <w:t xml:space="preserve"> </w:t>
      </w:r>
      <w:bookmarkStart w:id="2869" w:name="_ETM_Q6_227399"/>
      <w:bookmarkEnd w:id="2869"/>
      <w:r>
        <w:rPr>
          <w:rtl/>
        </w:rPr>
        <w:t xml:space="preserve">וכך </w:t>
      </w:r>
      <w:bookmarkStart w:id="2870" w:name="_ETM_Q6_227850"/>
      <w:bookmarkEnd w:id="2870"/>
      <w:r>
        <w:rPr>
          <w:rtl/>
        </w:rPr>
        <w:t xml:space="preserve">כתב </w:t>
      </w:r>
      <w:bookmarkStart w:id="2871" w:name="_ETM_Q6_228299"/>
      <w:bookmarkEnd w:id="2871"/>
      <w:r>
        <w:rPr>
          <w:rtl/>
        </w:rPr>
        <w:t>ב</w:t>
      </w:r>
      <w:r>
        <w:rPr>
          <w:rFonts w:hint="cs"/>
          <w:rtl/>
        </w:rPr>
        <w:t>ה</w:t>
      </w:r>
      <w:r>
        <w:rPr>
          <w:rtl/>
        </w:rPr>
        <w:t>ם</w:t>
      </w:r>
      <w:r>
        <w:rPr>
          <w:rFonts w:hint="cs"/>
          <w:rtl/>
        </w:rPr>
        <w:t>:</w:t>
      </w:r>
      <w:r>
        <w:rPr>
          <w:rtl/>
        </w:rPr>
        <w:t xml:space="preserve"> </w:t>
      </w:r>
      <w:bookmarkStart w:id="2872" w:name="_ETM_Q6_229170"/>
      <w:bookmarkEnd w:id="2872"/>
      <w:r>
        <w:rPr>
          <w:rFonts w:hint="cs"/>
          <w:rtl/>
        </w:rPr>
        <w:t>"</w:t>
      </w:r>
      <w:r>
        <w:rPr>
          <w:rtl/>
        </w:rPr>
        <w:t xml:space="preserve">מה </w:t>
      </w:r>
      <w:bookmarkStart w:id="2873" w:name="_ETM_Q6_229589"/>
      <w:bookmarkEnd w:id="2873"/>
      <w:r>
        <w:rPr>
          <w:rtl/>
        </w:rPr>
        <w:t xml:space="preserve">ערכה </w:t>
      </w:r>
      <w:bookmarkStart w:id="2874" w:name="_ETM_Q6_230129"/>
      <w:bookmarkEnd w:id="2874"/>
      <w:r>
        <w:rPr>
          <w:rtl/>
        </w:rPr>
        <w:t xml:space="preserve">ומה </w:t>
      </w:r>
      <w:bookmarkStart w:id="2875" w:name="_ETM_Q6_230489"/>
      <w:bookmarkEnd w:id="2875"/>
      <w:r>
        <w:rPr>
          <w:rtl/>
        </w:rPr>
        <w:t xml:space="preserve">פרייה </w:t>
      </w:r>
      <w:bookmarkStart w:id="2876" w:name="_ETM_Q6_231030"/>
      <w:bookmarkEnd w:id="2876"/>
      <w:r>
        <w:rPr>
          <w:rtl/>
        </w:rPr>
        <w:t xml:space="preserve">של </w:t>
      </w:r>
      <w:bookmarkStart w:id="2877" w:name="_ETM_Q6_231239"/>
      <w:bookmarkEnd w:id="2877"/>
      <w:r>
        <w:rPr>
          <w:rtl/>
        </w:rPr>
        <w:t xml:space="preserve">תנועת </w:t>
      </w:r>
      <w:bookmarkStart w:id="2878" w:name="_ETM_Q6_231719"/>
      <w:bookmarkEnd w:id="2878"/>
      <w:r>
        <w:rPr>
          <w:rtl/>
        </w:rPr>
        <w:t xml:space="preserve">שחרור </w:t>
      </w:r>
      <w:bookmarkStart w:id="2879" w:name="_ETM_Q6_232769"/>
      <w:bookmarkEnd w:id="2879"/>
      <w:r>
        <w:rPr>
          <w:rtl/>
        </w:rPr>
        <w:t xml:space="preserve">שאין </w:t>
      </w:r>
      <w:bookmarkStart w:id="2880" w:name="_ETM_Q6_233280"/>
      <w:bookmarkEnd w:id="2880"/>
      <w:r>
        <w:rPr>
          <w:rFonts w:hint="cs"/>
          <w:rtl/>
        </w:rPr>
        <w:t xml:space="preserve">עימה </w:t>
      </w:r>
      <w:bookmarkStart w:id="2881" w:name="_ETM_Q6_230000"/>
      <w:bookmarkStart w:id="2882" w:name="_ETM_Q6_233370"/>
      <w:bookmarkStart w:id="2883" w:name="_ETM_Q6_233519"/>
      <w:bookmarkEnd w:id="2881"/>
      <w:bookmarkEnd w:id="2882"/>
      <w:bookmarkEnd w:id="2883"/>
      <w:r>
        <w:rPr>
          <w:rtl/>
        </w:rPr>
        <w:t xml:space="preserve">שורשיות </w:t>
      </w:r>
      <w:bookmarkStart w:id="2884" w:name="_ETM_Q6_234769"/>
      <w:bookmarkEnd w:id="2884"/>
      <w:r>
        <w:rPr>
          <w:rtl/>
        </w:rPr>
        <w:t xml:space="preserve">ויש </w:t>
      </w:r>
      <w:bookmarkStart w:id="2885" w:name="_ETM_Q6_235219"/>
      <w:bookmarkEnd w:id="2885"/>
      <w:r>
        <w:rPr>
          <w:rFonts w:hint="cs"/>
          <w:rtl/>
        </w:rPr>
        <w:t>עי</w:t>
      </w:r>
      <w:r>
        <w:rPr>
          <w:rtl/>
        </w:rPr>
        <w:t xml:space="preserve">מה </w:t>
      </w:r>
      <w:bookmarkStart w:id="2886" w:name="_ETM_Q6_235460"/>
      <w:bookmarkEnd w:id="2886"/>
      <w:r>
        <w:rPr>
          <w:rtl/>
        </w:rPr>
        <w:t>שכחה</w:t>
      </w:r>
      <w:r>
        <w:rPr>
          <w:rFonts w:hint="cs"/>
          <w:rtl/>
        </w:rPr>
        <w:t>,</w:t>
      </w:r>
      <w:r>
        <w:rPr>
          <w:rtl/>
        </w:rPr>
        <w:t xml:space="preserve"> </w:t>
      </w:r>
      <w:bookmarkStart w:id="2887" w:name="_ETM_Q6_236570"/>
      <w:bookmarkEnd w:id="2887"/>
      <w:r>
        <w:rPr>
          <w:rtl/>
        </w:rPr>
        <w:t xml:space="preserve">אשר </w:t>
      </w:r>
      <w:bookmarkStart w:id="2888" w:name="_ETM_Q6_236899"/>
      <w:bookmarkEnd w:id="2888"/>
      <w:r>
        <w:rPr>
          <w:rtl/>
        </w:rPr>
        <w:t xml:space="preserve">תחת </w:t>
      </w:r>
      <w:bookmarkStart w:id="2889" w:name="_ETM_Q6_237289"/>
      <w:bookmarkEnd w:id="2889"/>
      <w:r>
        <w:rPr>
          <w:rtl/>
        </w:rPr>
        <w:t xml:space="preserve">לטפח </w:t>
      </w:r>
      <w:bookmarkStart w:id="2890" w:name="_ETM_Q6_238100"/>
      <w:bookmarkEnd w:id="2890"/>
      <w:r>
        <w:rPr>
          <w:rFonts w:hint="cs"/>
          <w:rtl/>
        </w:rPr>
        <w:t>ו</w:t>
      </w:r>
      <w:r>
        <w:rPr>
          <w:rtl/>
        </w:rPr>
        <w:t xml:space="preserve">להעמיק </w:t>
      </w:r>
      <w:bookmarkStart w:id="2891" w:name="_ETM_Q6_238699"/>
      <w:bookmarkEnd w:id="2891"/>
      <w:r>
        <w:rPr>
          <w:rtl/>
        </w:rPr>
        <w:t xml:space="preserve">בקרב </w:t>
      </w:r>
      <w:bookmarkStart w:id="2892" w:name="_ETM_Q6_239210"/>
      <w:bookmarkEnd w:id="2892"/>
      <w:r>
        <w:rPr>
          <w:rtl/>
        </w:rPr>
        <w:t>נושא</w:t>
      </w:r>
      <w:r>
        <w:rPr>
          <w:rFonts w:hint="cs"/>
          <w:rtl/>
        </w:rPr>
        <w:t>יה את</w:t>
      </w:r>
      <w:bookmarkStart w:id="2893" w:name="_ETM_Q6_239690"/>
      <w:bookmarkEnd w:id="2893"/>
      <w:r>
        <w:rPr>
          <w:rtl/>
        </w:rPr>
        <w:t xml:space="preserve"> </w:t>
      </w:r>
      <w:bookmarkStart w:id="2894" w:name="_ETM_Q6_239960"/>
      <w:bookmarkEnd w:id="2894"/>
      <w:r>
        <w:rPr>
          <w:rtl/>
        </w:rPr>
        <w:t xml:space="preserve">הרגשת </w:t>
      </w:r>
      <w:bookmarkStart w:id="2895" w:name="_ETM_Q6_240789"/>
      <w:bookmarkEnd w:id="2895"/>
      <w:r>
        <w:rPr>
          <w:rFonts w:hint="cs"/>
          <w:rtl/>
        </w:rPr>
        <w:t>ה</w:t>
      </w:r>
      <w:r>
        <w:rPr>
          <w:rtl/>
        </w:rPr>
        <w:t xml:space="preserve">מקור </w:t>
      </w:r>
      <w:bookmarkStart w:id="2896" w:name="_ETM_Q6_241420"/>
      <w:bookmarkEnd w:id="2896"/>
      <w:r>
        <w:rPr>
          <w:rtl/>
        </w:rPr>
        <w:t>ו</w:t>
      </w:r>
      <w:r>
        <w:rPr>
          <w:rFonts w:hint="cs"/>
          <w:rtl/>
        </w:rPr>
        <w:t>את</w:t>
      </w:r>
      <w:r>
        <w:rPr>
          <w:rtl/>
        </w:rPr>
        <w:t xml:space="preserve"> </w:t>
      </w:r>
      <w:bookmarkStart w:id="2897" w:name="_ETM_Q6_241839"/>
      <w:bookmarkEnd w:id="2897"/>
      <w:r>
        <w:rPr>
          <w:rtl/>
        </w:rPr>
        <w:t xml:space="preserve">ידיעת </w:t>
      </w:r>
      <w:bookmarkStart w:id="2898" w:name="_ETM_Q6_242350"/>
      <w:bookmarkEnd w:id="2898"/>
      <w:r>
        <w:rPr>
          <w:rtl/>
        </w:rPr>
        <w:t>המקורות</w:t>
      </w:r>
      <w:r>
        <w:rPr>
          <w:rFonts w:hint="cs"/>
          <w:rtl/>
        </w:rPr>
        <w:t>,</w:t>
      </w:r>
      <w:r>
        <w:rPr>
          <w:rtl/>
        </w:rPr>
        <w:t xml:space="preserve"> </w:t>
      </w:r>
      <w:bookmarkStart w:id="2899" w:name="_ETM_Q6_243459"/>
      <w:bookmarkEnd w:id="2899"/>
      <w:r>
        <w:rPr>
          <w:rtl/>
        </w:rPr>
        <w:t xml:space="preserve">היא </w:t>
      </w:r>
      <w:bookmarkStart w:id="2900" w:name="_ETM_Q6_243549"/>
      <w:bookmarkEnd w:id="2900"/>
      <w:r>
        <w:rPr>
          <w:rtl/>
        </w:rPr>
        <w:t xml:space="preserve">מטשטשת </w:t>
      </w:r>
      <w:bookmarkStart w:id="2901" w:name="_ETM_Q6_244299"/>
      <w:bookmarkEnd w:id="2901"/>
      <w:r>
        <w:rPr>
          <w:rtl/>
        </w:rPr>
        <w:t xml:space="preserve">את </w:t>
      </w:r>
      <w:bookmarkStart w:id="2902" w:name="_ETM_Q6_244450"/>
      <w:bookmarkEnd w:id="2902"/>
      <w:r>
        <w:rPr>
          <w:rtl/>
        </w:rPr>
        <w:t>ז</w:t>
      </w:r>
      <w:r>
        <w:rPr>
          <w:rFonts w:hint="cs"/>
          <w:rtl/>
        </w:rPr>
        <w:t>י</w:t>
      </w:r>
      <w:r>
        <w:rPr>
          <w:rtl/>
        </w:rPr>
        <w:t xml:space="preserve">כרון </w:t>
      </w:r>
      <w:bookmarkStart w:id="2903" w:name="_ETM_Q6_245049"/>
      <w:bookmarkEnd w:id="2903"/>
      <w:r>
        <w:rPr>
          <w:rtl/>
        </w:rPr>
        <w:t xml:space="preserve">נקודת </w:t>
      </w:r>
      <w:bookmarkStart w:id="2904" w:name="_ETM_Q6_245590"/>
      <w:bookmarkEnd w:id="2904"/>
      <w:r>
        <w:rPr>
          <w:rtl/>
        </w:rPr>
        <w:t xml:space="preserve">המוצא </w:t>
      </w:r>
      <w:bookmarkStart w:id="2905" w:name="_ETM_Q6_246579"/>
      <w:bookmarkEnd w:id="2905"/>
      <w:r>
        <w:rPr>
          <w:rtl/>
        </w:rPr>
        <w:t xml:space="preserve">ומקצצת </w:t>
      </w:r>
      <w:bookmarkStart w:id="2906" w:name="_ETM_Q6_247450"/>
      <w:bookmarkEnd w:id="2906"/>
      <w:r>
        <w:rPr>
          <w:rtl/>
        </w:rPr>
        <w:t>בנימי</w:t>
      </w:r>
      <w:r>
        <w:rPr>
          <w:rFonts w:hint="cs"/>
          <w:rtl/>
        </w:rPr>
        <w:t>ן,</w:t>
      </w:r>
      <w:r>
        <w:rPr>
          <w:rtl/>
        </w:rPr>
        <w:t xml:space="preserve"> </w:t>
      </w:r>
      <w:bookmarkStart w:id="2907" w:name="_ETM_Q6_248439"/>
      <w:bookmarkEnd w:id="2907"/>
      <w:r>
        <w:rPr>
          <w:rtl/>
        </w:rPr>
        <w:t xml:space="preserve">אשר </w:t>
      </w:r>
      <w:bookmarkStart w:id="2908" w:name="_ETM_Q6_248829"/>
      <w:bookmarkEnd w:id="2908"/>
      <w:r>
        <w:rPr>
          <w:rtl/>
        </w:rPr>
        <w:t>דרכ</w:t>
      </w:r>
      <w:r>
        <w:rPr>
          <w:rFonts w:hint="cs"/>
          <w:rtl/>
        </w:rPr>
        <w:t>ן</w:t>
      </w:r>
      <w:r>
        <w:rPr>
          <w:rtl/>
        </w:rPr>
        <w:t xml:space="preserve"> </w:t>
      </w:r>
      <w:bookmarkStart w:id="2909" w:name="_ETM_Q6_249549"/>
      <w:bookmarkEnd w:id="2909"/>
      <w:r>
        <w:rPr>
          <w:rtl/>
        </w:rPr>
        <w:t xml:space="preserve">יונקת </w:t>
      </w:r>
      <w:bookmarkStart w:id="2910" w:name="_ETM_Q6_250149"/>
      <w:bookmarkEnd w:id="2910"/>
      <w:r>
        <w:rPr>
          <w:rtl/>
        </w:rPr>
        <w:t xml:space="preserve">התנועה </w:t>
      </w:r>
      <w:bookmarkStart w:id="2911" w:name="_ETM_Q6_250630"/>
      <w:bookmarkEnd w:id="2911"/>
      <w:r>
        <w:rPr>
          <w:rtl/>
        </w:rPr>
        <w:t xml:space="preserve">את </w:t>
      </w:r>
      <w:bookmarkStart w:id="2912" w:name="_ETM_Q6_250810"/>
      <w:bookmarkEnd w:id="2912"/>
      <w:r>
        <w:rPr>
          <w:rtl/>
        </w:rPr>
        <w:t>לשדה</w:t>
      </w:r>
      <w:bookmarkStart w:id="2913" w:name="_ETM_Q6_252130"/>
      <w:bookmarkEnd w:id="2913"/>
      <w:r>
        <w:rPr>
          <w:rFonts w:hint="cs"/>
          <w:rtl/>
        </w:rPr>
        <w:t xml:space="preserve">? </w:t>
      </w:r>
      <w:r w:rsidR="009660C8">
        <w:rPr>
          <w:rFonts w:hint="cs"/>
          <w:rtl/>
        </w:rPr>
        <w:t>– – –</w:t>
      </w:r>
      <w:r>
        <w:rPr>
          <w:rFonts w:hint="cs"/>
          <w:rtl/>
        </w:rPr>
        <w:t xml:space="preserve"> </w:t>
      </w:r>
      <w:r>
        <w:rPr>
          <w:rtl/>
        </w:rPr>
        <w:t xml:space="preserve">אלמלא </w:t>
      </w:r>
      <w:bookmarkStart w:id="2914" w:name="_ETM_Q6_252579"/>
      <w:bookmarkEnd w:id="2914"/>
      <w:r>
        <w:rPr>
          <w:rtl/>
        </w:rPr>
        <w:t xml:space="preserve">ידע </w:t>
      </w:r>
      <w:bookmarkStart w:id="2915" w:name="_ETM_Q6_252939"/>
      <w:bookmarkEnd w:id="2915"/>
      <w:r>
        <w:rPr>
          <w:rtl/>
        </w:rPr>
        <w:t xml:space="preserve">ישראל </w:t>
      </w:r>
      <w:bookmarkStart w:id="2916" w:name="_ETM_Q6_253509"/>
      <w:bookmarkEnd w:id="2916"/>
      <w:r>
        <w:rPr>
          <w:rtl/>
        </w:rPr>
        <w:t xml:space="preserve">להתאבל </w:t>
      </w:r>
      <w:bookmarkStart w:id="2917" w:name="_ETM_Q6_254020"/>
      <w:bookmarkEnd w:id="2917"/>
      <w:r>
        <w:rPr>
          <w:rtl/>
        </w:rPr>
        <w:t xml:space="preserve">במשך </w:t>
      </w:r>
      <w:bookmarkStart w:id="2918" w:name="_ETM_Q6_254530"/>
      <w:bookmarkEnd w:id="2918"/>
      <w:r>
        <w:rPr>
          <w:rtl/>
        </w:rPr>
        <w:t xml:space="preserve">דורות </w:t>
      </w:r>
      <w:bookmarkStart w:id="2919" w:name="_ETM_Q6_254920"/>
      <w:bookmarkEnd w:id="2919"/>
      <w:r>
        <w:rPr>
          <w:rtl/>
        </w:rPr>
        <w:t xml:space="preserve">על </w:t>
      </w:r>
      <w:bookmarkStart w:id="2920" w:name="_ETM_Q6_255009"/>
      <w:bookmarkEnd w:id="2920"/>
      <w:r>
        <w:rPr>
          <w:rtl/>
        </w:rPr>
        <w:t xml:space="preserve">חורבנו </w:t>
      </w:r>
      <w:bookmarkStart w:id="2921" w:name="_ETM_Q6_255579"/>
      <w:bookmarkEnd w:id="2921"/>
      <w:r>
        <w:rPr>
          <w:rtl/>
        </w:rPr>
        <w:t xml:space="preserve">ביום </w:t>
      </w:r>
      <w:bookmarkStart w:id="2922" w:name="_ETM_Q6_255939"/>
      <w:bookmarkEnd w:id="2922"/>
      <w:r>
        <w:rPr>
          <w:rtl/>
        </w:rPr>
        <w:t>הז</w:t>
      </w:r>
      <w:r>
        <w:rPr>
          <w:rFonts w:hint="cs"/>
          <w:rtl/>
        </w:rPr>
        <w:t>י</w:t>
      </w:r>
      <w:r>
        <w:rPr>
          <w:rtl/>
        </w:rPr>
        <w:t>כרון</w:t>
      </w:r>
      <w:r>
        <w:rPr>
          <w:rFonts w:hint="cs"/>
          <w:rtl/>
        </w:rPr>
        <w:t xml:space="preserve">" </w:t>
      </w:r>
      <w:r>
        <w:rPr>
          <w:rtl/>
        </w:rPr>
        <w:t>–</w:t>
      </w:r>
      <w:r>
        <w:rPr>
          <w:rFonts w:hint="cs"/>
          <w:rtl/>
        </w:rPr>
        <w:t xml:space="preserve"> תשעה </w:t>
      </w:r>
      <w:bookmarkStart w:id="2923" w:name="_ETM_Q6_256659"/>
      <w:bookmarkStart w:id="2924" w:name="_ETM_Q6_257049"/>
      <w:bookmarkEnd w:id="2923"/>
      <w:bookmarkEnd w:id="2924"/>
      <w:r>
        <w:rPr>
          <w:rtl/>
        </w:rPr>
        <w:t>באב</w:t>
      </w:r>
      <w:r>
        <w:rPr>
          <w:rFonts w:hint="cs"/>
          <w:rtl/>
        </w:rPr>
        <w:t xml:space="preserve"> </w:t>
      </w:r>
      <w:r>
        <w:rPr>
          <w:rtl/>
        </w:rPr>
        <w:t xml:space="preserve">– </w:t>
      </w:r>
      <w:bookmarkStart w:id="2925" w:name="_ETM_Q6_258069"/>
      <w:bookmarkEnd w:id="2925"/>
      <w:r>
        <w:rPr>
          <w:rFonts w:hint="cs"/>
          <w:rtl/>
        </w:rPr>
        <w:t>"</w:t>
      </w:r>
      <w:r>
        <w:rPr>
          <w:rtl/>
        </w:rPr>
        <w:t xml:space="preserve">בכל </w:t>
      </w:r>
      <w:bookmarkStart w:id="2926" w:name="_ETM_Q6_258520"/>
      <w:bookmarkEnd w:id="2926"/>
      <w:r>
        <w:rPr>
          <w:rtl/>
        </w:rPr>
        <w:t xml:space="preserve">חריפות </w:t>
      </w:r>
      <w:bookmarkStart w:id="2927" w:name="_ETM_Q6_259120"/>
      <w:bookmarkEnd w:id="2927"/>
      <w:r>
        <w:rPr>
          <w:rtl/>
        </w:rPr>
        <w:t xml:space="preserve">ההרגשה </w:t>
      </w:r>
      <w:bookmarkStart w:id="2928" w:name="_ETM_Q6_259660"/>
      <w:bookmarkEnd w:id="2928"/>
      <w:r>
        <w:rPr>
          <w:rtl/>
        </w:rPr>
        <w:t xml:space="preserve">של </w:t>
      </w:r>
      <w:bookmarkStart w:id="2929" w:name="_ETM_Q6_259870"/>
      <w:bookmarkEnd w:id="2929"/>
      <w:r>
        <w:rPr>
          <w:rtl/>
        </w:rPr>
        <w:t xml:space="preserve">מי </w:t>
      </w:r>
      <w:bookmarkStart w:id="2930" w:name="_ETM_Q6_260020"/>
      <w:bookmarkEnd w:id="2930"/>
      <w:r>
        <w:rPr>
          <w:rtl/>
        </w:rPr>
        <w:t xml:space="preserve">שמתו </w:t>
      </w:r>
      <w:bookmarkStart w:id="2931" w:name="_ETM_Q6_260590"/>
      <w:bookmarkEnd w:id="2931"/>
      <w:r>
        <w:rPr>
          <w:rtl/>
        </w:rPr>
        <w:t xml:space="preserve">מוטל </w:t>
      </w:r>
      <w:bookmarkStart w:id="2932" w:name="_ETM_Q6_260950"/>
      <w:bookmarkEnd w:id="2932"/>
      <w:r>
        <w:rPr>
          <w:rtl/>
        </w:rPr>
        <w:t>לפניו</w:t>
      </w:r>
      <w:r>
        <w:rPr>
          <w:rFonts w:hint="cs"/>
          <w:rtl/>
        </w:rPr>
        <w:t>,</w:t>
      </w:r>
      <w:r>
        <w:rPr>
          <w:rtl/>
        </w:rPr>
        <w:t xml:space="preserve"> </w:t>
      </w:r>
      <w:bookmarkStart w:id="2933" w:name="_ETM_Q6_261850"/>
      <w:bookmarkEnd w:id="2933"/>
      <w:r>
        <w:rPr>
          <w:rtl/>
        </w:rPr>
        <w:t xml:space="preserve">של </w:t>
      </w:r>
      <w:bookmarkStart w:id="2934" w:name="_ETM_Q6_262090"/>
      <w:bookmarkEnd w:id="2934"/>
      <w:r>
        <w:rPr>
          <w:rtl/>
        </w:rPr>
        <w:t xml:space="preserve">מי </w:t>
      </w:r>
      <w:bookmarkStart w:id="2935" w:name="_ETM_Q6_262240"/>
      <w:bookmarkEnd w:id="2935"/>
      <w:r>
        <w:rPr>
          <w:rtl/>
        </w:rPr>
        <w:t xml:space="preserve">שאיבד </w:t>
      </w:r>
      <w:bookmarkStart w:id="2936" w:name="_ETM_Q6_262810"/>
      <w:bookmarkEnd w:id="2936"/>
      <w:r>
        <w:rPr>
          <w:rtl/>
        </w:rPr>
        <w:t xml:space="preserve">אך </w:t>
      </w:r>
      <w:bookmarkStart w:id="2937" w:name="_ETM_Q6_263080"/>
      <w:bookmarkEnd w:id="2937"/>
      <w:r>
        <w:rPr>
          <w:rtl/>
        </w:rPr>
        <w:t xml:space="preserve">זה </w:t>
      </w:r>
      <w:bookmarkStart w:id="2938" w:name="_ETM_Q6_263350"/>
      <w:bookmarkEnd w:id="2938"/>
      <w:r>
        <w:rPr>
          <w:rtl/>
        </w:rPr>
        <w:t xml:space="preserve">עתה </w:t>
      </w:r>
      <w:bookmarkStart w:id="2939" w:name="_ETM_Q6_264130"/>
      <w:bookmarkEnd w:id="2939"/>
      <w:r>
        <w:rPr>
          <w:rtl/>
        </w:rPr>
        <w:t xml:space="preserve">את </w:t>
      </w:r>
      <w:bookmarkStart w:id="2940" w:name="_ETM_Q6_264310"/>
      <w:bookmarkEnd w:id="2940"/>
      <w:r>
        <w:rPr>
          <w:rtl/>
        </w:rPr>
        <w:t xml:space="preserve">חירותו </w:t>
      </w:r>
      <w:bookmarkStart w:id="2941" w:name="_ETM_Q6_264910"/>
      <w:bookmarkEnd w:id="2941"/>
      <w:r>
        <w:rPr>
          <w:rtl/>
        </w:rPr>
        <w:t xml:space="preserve">ואת </w:t>
      </w:r>
      <w:bookmarkStart w:id="2942" w:name="_ETM_Q6_265180"/>
      <w:bookmarkEnd w:id="2942"/>
      <w:r>
        <w:rPr>
          <w:rtl/>
        </w:rPr>
        <w:t>מולדתו</w:t>
      </w:r>
      <w:r>
        <w:rPr>
          <w:rFonts w:hint="cs"/>
          <w:rtl/>
        </w:rPr>
        <w:t>,</w:t>
      </w:r>
      <w:r>
        <w:rPr>
          <w:rtl/>
        </w:rPr>
        <w:t xml:space="preserve"> </w:t>
      </w:r>
      <w:bookmarkStart w:id="2943" w:name="_ETM_Q6_266290"/>
      <w:bookmarkEnd w:id="2943"/>
      <w:r>
        <w:rPr>
          <w:rtl/>
        </w:rPr>
        <w:t xml:space="preserve">לא </w:t>
      </w:r>
      <w:bookmarkStart w:id="2944" w:name="_ETM_Q6_266620"/>
      <w:bookmarkEnd w:id="2944"/>
      <w:r>
        <w:rPr>
          <w:rtl/>
        </w:rPr>
        <w:t xml:space="preserve">היו </w:t>
      </w:r>
      <w:bookmarkStart w:id="2945" w:name="_ETM_Q6_266860"/>
      <w:bookmarkEnd w:id="2945"/>
      <w:r>
        <w:rPr>
          <w:rtl/>
        </w:rPr>
        <w:t xml:space="preserve">קמים </w:t>
      </w:r>
      <w:bookmarkStart w:id="2946" w:name="_ETM_Q6_267250"/>
      <w:bookmarkEnd w:id="2946"/>
      <w:r>
        <w:rPr>
          <w:rtl/>
        </w:rPr>
        <w:t xml:space="preserve">לנו </w:t>
      </w:r>
      <w:bookmarkStart w:id="2947" w:name="_ETM_Q6_267580"/>
      <w:bookmarkEnd w:id="2947"/>
      <w:r>
        <w:rPr>
          <w:rFonts w:hint="cs"/>
          <w:rtl/>
        </w:rPr>
        <w:t xml:space="preserve">לא הס </w:t>
      </w:r>
      <w:bookmarkStart w:id="2948" w:name="_ETM_Q6_268120"/>
      <w:bookmarkEnd w:id="2948"/>
      <w:r>
        <w:rPr>
          <w:rtl/>
        </w:rPr>
        <w:t xml:space="preserve">ולא </w:t>
      </w:r>
      <w:bookmarkStart w:id="2949" w:name="_ETM_Q6_268390"/>
      <w:bookmarkEnd w:id="2949"/>
      <w:proofErr w:type="spellStart"/>
      <w:r>
        <w:rPr>
          <w:rtl/>
        </w:rPr>
        <w:t>פינסקר</w:t>
      </w:r>
      <w:proofErr w:type="spellEnd"/>
      <w:r>
        <w:rPr>
          <w:rFonts w:hint="cs"/>
          <w:rtl/>
        </w:rPr>
        <w:t>,</w:t>
      </w:r>
      <w:r>
        <w:rPr>
          <w:rtl/>
        </w:rPr>
        <w:t xml:space="preserve"> </w:t>
      </w:r>
      <w:bookmarkStart w:id="2950" w:name="_ETM_Q6_268990"/>
      <w:bookmarkEnd w:id="2950"/>
      <w:r>
        <w:rPr>
          <w:rtl/>
        </w:rPr>
        <w:t xml:space="preserve">ולא </w:t>
      </w:r>
      <w:bookmarkStart w:id="2951" w:name="_ETM_Q6_269319"/>
      <w:bookmarkEnd w:id="2951"/>
      <w:r>
        <w:rPr>
          <w:rtl/>
        </w:rPr>
        <w:t xml:space="preserve">הרצל </w:t>
      </w:r>
      <w:bookmarkStart w:id="2952" w:name="_ETM_Q6_269740"/>
      <w:bookmarkEnd w:id="2952"/>
      <w:r>
        <w:rPr>
          <w:rtl/>
        </w:rPr>
        <w:t xml:space="preserve">ולא </w:t>
      </w:r>
      <w:bookmarkStart w:id="2953" w:name="_ETM_Q6_270010"/>
      <w:bookmarkEnd w:id="2953"/>
      <w:proofErr w:type="spellStart"/>
      <w:r>
        <w:rPr>
          <w:rtl/>
        </w:rPr>
        <w:t>נורדו</w:t>
      </w:r>
      <w:r>
        <w:rPr>
          <w:rFonts w:hint="cs"/>
          <w:rtl/>
        </w:rPr>
        <w:t>י</w:t>
      </w:r>
      <w:proofErr w:type="spellEnd"/>
      <w:r>
        <w:rPr>
          <w:rFonts w:hint="cs"/>
          <w:rtl/>
        </w:rPr>
        <w:t>,</w:t>
      </w:r>
      <w:bookmarkStart w:id="2954" w:name="_ETM_Q6_270550"/>
      <w:bookmarkEnd w:id="2954"/>
      <w:r>
        <w:rPr>
          <w:rtl/>
        </w:rPr>
        <w:t xml:space="preserve"> </w:t>
      </w:r>
      <w:bookmarkStart w:id="2955" w:name="_ETM_Q6_271000"/>
      <w:bookmarkEnd w:id="2955"/>
      <w:r>
        <w:rPr>
          <w:rFonts w:hint="cs"/>
          <w:rtl/>
        </w:rPr>
        <w:t>ו</w:t>
      </w:r>
      <w:r>
        <w:rPr>
          <w:rtl/>
        </w:rPr>
        <w:t xml:space="preserve">לא </w:t>
      </w:r>
      <w:bookmarkStart w:id="2956" w:name="_ETM_Q6_271209"/>
      <w:bookmarkEnd w:id="2956"/>
      <w:r>
        <w:rPr>
          <w:rtl/>
        </w:rPr>
        <w:t xml:space="preserve">סירקין </w:t>
      </w:r>
      <w:bookmarkStart w:id="2957" w:name="_ETM_Q6_271750"/>
      <w:bookmarkEnd w:id="2957"/>
      <w:r>
        <w:rPr>
          <w:rtl/>
        </w:rPr>
        <w:t xml:space="preserve">ולא </w:t>
      </w:r>
      <w:bookmarkStart w:id="2958" w:name="_ETM_Q6_272020"/>
      <w:bookmarkEnd w:id="2958"/>
      <w:r>
        <w:rPr>
          <w:rtl/>
        </w:rPr>
        <w:t>בורוכוב</w:t>
      </w:r>
      <w:r>
        <w:rPr>
          <w:rFonts w:hint="cs"/>
          <w:rtl/>
        </w:rPr>
        <w:t>,</w:t>
      </w:r>
      <w:r>
        <w:rPr>
          <w:rtl/>
        </w:rPr>
        <w:t xml:space="preserve"> </w:t>
      </w:r>
      <w:bookmarkStart w:id="2959" w:name="_ETM_Q6_272680"/>
      <w:bookmarkEnd w:id="2959"/>
      <w:r>
        <w:rPr>
          <w:rtl/>
        </w:rPr>
        <w:t xml:space="preserve">לא </w:t>
      </w:r>
      <w:bookmarkStart w:id="2960" w:name="_ETM_Q6_272860"/>
      <w:bookmarkEnd w:id="2960"/>
      <w:r>
        <w:rPr>
          <w:rFonts w:hint="cs"/>
          <w:rtl/>
        </w:rPr>
        <w:t>א"ד</w:t>
      </w:r>
      <w:r>
        <w:rPr>
          <w:rtl/>
        </w:rPr>
        <w:t xml:space="preserve"> </w:t>
      </w:r>
      <w:bookmarkStart w:id="2961" w:name="_ETM_Q6_273610"/>
      <w:bookmarkEnd w:id="2961"/>
      <w:r>
        <w:rPr>
          <w:rtl/>
        </w:rPr>
        <w:t xml:space="preserve">גורדון </w:t>
      </w:r>
      <w:bookmarkStart w:id="2962" w:name="_ETM_Q6_274090"/>
      <w:bookmarkEnd w:id="2962"/>
      <w:r>
        <w:rPr>
          <w:rtl/>
        </w:rPr>
        <w:t xml:space="preserve">ולא </w:t>
      </w:r>
      <w:bookmarkStart w:id="2963" w:name="_ETM_Q6_274360"/>
      <w:bookmarkEnd w:id="2963"/>
      <w:r>
        <w:rPr>
          <w:rFonts w:hint="cs"/>
          <w:rtl/>
        </w:rPr>
        <w:t>י"ח</w:t>
      </w:r>
      <w:r>
        <w:rPr>
          <w:rtl/>
        </w:rPr>
        <w:t xml:space="preserve"> </w:t>
      </w:r>
      <w:bookmarkStart w:id="2964" w:name="_ETM_Q6_274900"/>
      <w:bookmarkEnd w:id="2964"/>
      <w:r>
        <w:rPr>
          <w:rtl/>
        </w:rPr>
        <w:t>ברנר</w:t>
      </w:r>
      <w:r>
        <w:rPr>
          <w:rFonts w:hint="cs"/>
          <w:rtl/>
        </w:rPr>
        <w:t>.</w:t>
      </w:r>
      <w:r>
        <w:rPr>
          <w:rtl/>
        </w:rPr>
        <w:t xml:space="preserve"> </w:t>
      </w:r>
      <w:bookmarkStart w:id="2965" w:name="_ETM_Q6_275800"/>
      <w:bookmarkEnd w:id="2965"/>
      <w:r>
        <w:rPr>
          <w:rtl/>
        </w:rPr>
        <w:t xml:space="preserve">ויהודה </w:t>
      </w:r>
      <w:bookmarkStart w:id="2966" w:name="_ETM_Q6_276430"/>
      <w:bookmarkEnd w:id="2966"/>
      <w:r>
        <w:rPr>
          <w:rFonts w:hint="cs"/>
          <w:rtl/>
        </w:rPr>
        <w:t>ה</w:t>
      </w:r>
      <w:r>
        <w:rPr>
          <w:rtl/>
        </w:rPr>
        <w:t xml:space="preserve">לוי </w:t>
      </w:r>
      <w:bookmarkStart w:id="2967" w:name="_ETM_Q6_276790"/>
      <w:bookmarkEnd w:id="2967"/>
      <w:r>
        <w:rPr>
          <w:rtl/>
        </w:rPr>
        <w:t xml:space="preserve">לא </w:t>
      </w:r>
      <w:bookmarkStart w:id="2968" w:name="_ETM_Q6_276940"/>
      <w:bookmarkEnd w:id="2968"/>
      <w:r>
        <w:rPr>
          <w:rtl/>
        </w:rPr>
        <w:t xml:space="preserve">היה </w:t>
      </w:r>
      <w:bookmarkStart w:id="2969" w:name="_ETM_Q6_277120"/>
      <w:bookmarkEnd w:id="2969"/>
      <w:r>
        <w:rPr>
          <w:rtl/>
        </w:rPr>
        <w:t xml:space="preserve">יכול </w:t>
      </w:r>
      <w:bookmarkStart w:id="2970" w:name="_ETM_Q6_277450"/>
      <w:bookmarkEnd w:id="2970"/>
      <w:r>
        <w:rPr>
          <w:rtl/>
        </w:rPr>
        <w:t xml:space="preserve">ליצור </w:t>
      </w:r>
      <w:bookmarkStart w:id="2971" w:name="_ETM_Q6_277959"/>
      <w:bookmarkEnd w:id="2971"/>
      <w:r>
        <w:rPr>
          <w:rtl/>
        </w:rPr>
        <w:t xml:space="preserve">את </w:t>
      </w:r>
      <w:bookmarkStart w:id="2972" w:name="_ETM_Q6_278170"/>
      <w:bookmarkEnd w:id="2972"/>
      <w:r>
        <w:rPr>
          <w:rFonts w:hint="cs"/>
          <w:rtl/>
        </w:rPr>
        <w:t>'</w:t>
      </w:r>
      <w:r>
        <w:rPr>
          <w:rtl/>
        </w:rPr>
        <w:t xml:space="preserve">ציון </w:t>
      </w:r>
      <w:bookmarkStart w:id="2973" w:name="_ETM_Q6_278709"/>
      <w:bookmarkEnd w:id="2973"/>
      <w:r>
        <w:rPr>
          <w:rtl/>
        </w:rPr>
        <w:t xml:space="preserve">הלא </w:t>
      </w:r>
      <w:bookmarkStart w:id="2974" w:name="_ETM_Q6_278920"/>
      <w:bookmarkEnd w:id="2974"/>
      <w:r>
        <w:rPr>
          <w:rtl/>
        </w:rPr>
        <w:t>תשאלי</w:t>
      </w:r>
      <w:r>
        <w:rPr>
          <w:rFonts w:hint="cs"/>
          <w:rtl/>
        </w:rPr>
        <w:t>',</w:t>
      </w:r>
      <w:r>
        <w:rPr>
          <w:rtl/>
        </w:rPr>
        <w:t xml:space="preserve"> </w:t>
      </w:r>
      <w:bookmarkStart w:id="2975" w:name="_ETM_Q6_279940"/>
      <w:bookmarkEnd w:id="2975"/>
      <w:r>
        <w:rPr>
          <w:rtl/>
        </w:rPr>
        <w:t xml:space="preserve">וביאליק </w:t>
      </w:r>
      <w:bookmarkStart w:id="2976" w:name="_ETM_Q6_280810"/>
      <w:bookmarkEnd w:id="2976"/>
      <w:r>
        <w:rPr>
          <w:rtl/>
        </w:rPr>
        <w:t xml:space="preserve">לא </w:t>
      </w:r>
      <w:bookmarkStart w:id="2977" w:name="_ETM_Q6_281020"/>
      <w:bookmarkEnd w:id="2977"/>
      <w:r>
        <w:rPr>
          <w:rtl/>
        </w:rPr>
        <w:t xml:space="preserve">היה </w:t>
      </w:r>
      <w:bookmarkStart w:id="2978" w:name="_ETM_Q6_281230"/>
      <w:bookmarkEnd w:id="2978"/>
      <w:r>
        <w:rPr>
          <w:rtl/>
        </w:rPr>
        <w:t xml:space="preserve">יכול </w:t>
      </w:r>
      <w:bookmarkStart w:id="2979" w:name="_ETM_Q6_281590"/>
      <w:bookmarkEnd w:id="2979"/>
      <w:r>
        <w:rPr>
          <w:rtl/>
        </w:rPr>
        <w:t xml:space="preserve">לכתוב </w:t>
      </w:r>
      <w:bookmarkStart w:id="2980" w:name="_ETM_Q6_282280"/>
      <w:bookmarkEnd w:id="2980"/>
      <w:r>
        <w:rPr>
          <w:rtl/>
        </w:rPr>
        <w:t xml:space="preserve">את </w:t>
      </w:r>
      <w:bookmarkStart w:id="2981" w:name="_ETM_Q6_282490"/>
      <w:bookmarkEnd w:id="2981"/>
      <w:r>
        <w:rPr>
          <w:rFonts w:hint="cs"/>
          <w:rtl/>
        </w:rPr>
        <w:t>'</w:t>
      </w:r>
      <w:r>
        <w:rPr>
          <w:rtl/>
        </w:rPr>
        <w:t xml:space="preserve">מגילת </w:t>
      </w:r>
      <w:bookmarkStart w:id="2982" w:name="_ETM_Q6_283090"/>
      <w:bookmarkEnd w:id="2982"/>
      <w:r>
        <w:rPr>
          <w:rtl/>
        </w:rPr>
        <w:t>האש</w:t>
      </w:r>
      <w:r>
        <w:rPr>
          <w:rFonts w:hint="cs"/>
          <w:rtl/>
        </w:rPr>
        <w:t>'".</w:t>
      </w:r>
    </w:p>
    <w:p w:rsidR="006C0212" w:rsidRDefault="006C0212" w:rsidP="00C83302">
      <w:pPr>
        <w:rPr>
          <w:rtl/>
        </w:rPr>
      </w:pPr>
    </w:p>
    <w:p w:rsidR="006C0212" w:rsidRDefault="006C0212" w:rsidP="00C83302">
      <w:pPr>
        <w:rPr>
          <w:rtl/>
        </w:rPr>
      </w:pPr>
      <w:bookmarkStart w:id="2983" w:name="_ETM_Q6_283000"/>
      <w:bookmarkStart w:id="2984" w:name="_ETM_Q6_284170"/>
      <w:bookmarkEnd w:id="2983"/>
      <w:bookmarkEnd w:id="2984"/>
      <w:r>
        <w:rPr>
          <w:rFonts w:hint="cs"/>
          <w:rtl/>
        </w:rPr>
        <w:t>"</w:t>
      </w:r>
      <w:r>
        <w:rPr>
          <w:rtl/>
        </w:rPr>
        <w:t xml:space="preserve">דור </w:t>
      </w:r>
      <w:bookmarkStart w:id="2985" w:name="_ETM_Q6_284560"/>
      <w:bookmarkEnd w:id="2985"/>
      <w:r>
        <w:rPr>
          <w:rtl/>
        </w:rPr>
        <w:t xml:space="preserve">מחדש </w:t>
      </w:r>
      <w:bookmarkStart w:id="2986" w:name="_ETM_Q6_285280"/>
      <w:bookmarkEnd w:id="2986"/>
      <w:r>
        <w:rPr>
          <w:rtl/>
        </w:rPr>
        <w:t>ויוצ</w:t>
      </w:r>
      <w:r>
        <w:rPr>
          <w:rFonts w:hint="cs"/>
          <w:rtl/>
        </w:rPr>
        <w:t>ר</w:t>
      </w:r>
      <w:r>
        <w:rPr>
          <w:rtl/>
        </w:rPr>
        <w:t xml:space="preserve"> </w:t>
      </w:r>
      <w:bookmarkStart w:id="2987" w:name="_ETM_Q6_286060"/>
      <w:bookmarkEnd w:id="2987"/>
      <w:r>
        <w:rPr>
          <w:rtl/>
        </w:rPr>
        <w:t xml:space="preserve">איננו </w:t>
      </w:r>
      <w:bookmarkStart w:id="2988" w:name="_ETM_Q6_286660"/>
      <w:bookmarkEnd w:id="2988"/>
      <w:r>
        <w:rPr>
          <w:rtl/>
        </w:rPr>
        <w:t xml:space="preserve">זורק </w:t>
      </w:r>
      <w:bookmarkStart w:id="2989" w:name="_ETM_Q6_287140"/>
      <w:bookmarkEnd w:id="2989"/>
      <w:r>
        <w:rPr>
          <w:rFonts w:hint="cs"/>
          <w:rtl/>
        </w:rPr>
        <w:t xml:space="preserve">אל גל </w:t>
      </w:r>
      <w:bookmarkStart w:id="2990" w:name="_ETM_Q6_287590"/>
      <w:bookmarkEnd w:id="2990"/>
      <w:r>
        <w:rPr>
          <w:rtl/>
        </w:rPr>
        <w:t>האשפה</w:t>
      </w:r>
      <w:r>
        <w:rPr>
          <w:rFonts w:hint="cs"/>
          <w:rtl/>
        </w:rPr>
        <w:t>"</w:t>
      </w:r>
      <w:r>
        <w:rPr>
          <w:rtl/>
        </w:rPr>
        <w:t xml:space="preserve"> </w:t>
      </w:r>
      <w:bookmarkStart w:id="2991" w:name="_ETM_Q6_288520"/>
      <w:bookmarkEnd w:id="2991"/>
      <w:r>
        <w:rPr>
          <w:rFonts w:hint="cs"/>
          <w:rtl/>
        </w:rPr>
        <w:t xml:space="preserve">– </w:t>
      </w:r>
      <w:r>
        <w:rPr>
          <w:rtl/>
        </w:rPr>
        <w:t xml:space="preserve">לימד </w:t>
      </w:r>
      <w:bookmarkStart w:id="2992" w:name="_ETM_Q6_288910"/>
      <w:bookmarkEnd w:id="2992"/>
      <w:r>
        <w:rPr>
          <w:rtl/>
        </w:rPr>
        <w:t xml:space="preserve">אותנו </w:t>
      </w:r>
      <w:bookmarkStart w:id="2993" w:name="_ETM_Q6_289300"/>
      <w:bookmarkEnd w:id="2993"/>
      <w:r>
        <w:rPr>
          <w:rtl/>
        </w:rPr>
        <w:t xml:space="preserve">ברל </w:t>
      </w:r>
      <w:bookmarkStart w:id="2994" w:name="_ETM_Q6_289630"/>
      <w:bookmarkEnd w:id="2994"/>
      <w:r>
        <w:rPr>
          <w:rtl/>
        </w:rPr>
        <w:t xml:space="preserve">כצנלסון </w:t>
      </w:r>
      <w:bookmarkStart w:id="2995" w:name="_ETM_Q6_290830"/>
      <w:bookmarkEnd w:id="2995"/>
      <w:r>
        <w:rPr>
          <w:rFonts w:hint="cs"/>
          <w:rtl/>
        </w:rPr>
        <w:t xml:space="preserve">– </w:t>
      </w:r>
      <w:bookmarkStart w:id="2996" w:name="_ETM_Q6_287000"/>
      <w:bookmarkEnd w:id="2996"/>
      <w:r>
        <w:rPr>
          <w:rFonts w:hint="cs"/>
          <w:rtl/>
        </w:rPr>
        <w:t>"</w:t>
      </w:r>
      <w:r>
        <w:rPr>
          <w:rtl/>
        </w:rPr>
        <w:t xml:space="preserve">את </w:t>
      </w:r>
      <w:bookmarkStart w:id="2997" w:name="_ETM_Q6_291040"/>
      <w:bookmarkEnd w:id="2997"/>
      <w:r>
        <w:rPr>
          <w:rtl/>
        </w:rPr>
        <w:t xml:space="preserve">ירושת </w:t>
      </w:r>
      <w:bookmarkStart w:id="2998" w:name="_ETM_Q6_291640"/>
      <w:bookmarkEnd w:id="2998"/>
      <w:r>
        <w:rPr>
          <w:rtl/>
        </w:rPr>
        <w:t>הדורות</w:t>
      </w:r>
      <w:r>
        <w:rPr>
          <w:rFonts w:hint="cs"/>
          <w:rtl/>
        </w:rPr>
        <w:t>.</w:t>
      </w:r>
      <w:r>
        <w:rPr>
          <w:rtl/>
        </w:rPr>
        <w:t xml:space="preserve"> </w:t>
      </w:r>
      <w:bookmarkStart w:id="2999" w:name="_ETM_Q6_292540"/>
      <w:bookmarkEnd w:id="2999"/>
      <w:r>
        <w:rPr>
          <w:rFonts w:hint="cs"/>
          <w:rtl/>
        </w:rPr>
        <w:t xml:space="preserve">הוא בוחן </w:t>
      </w:r>
      <w:bookmarkStart w:id="3000" w:name="_ETM_Q6_293290"/>
      <w:bookmarkEnd w:id="3000"/>
      <w:r>
        <w:rPr>
          <w:rFonts w:hint="cs"/>
          <w:rtl/>
        </w:rPr>
        <w:t>ו</w:t>
      </w:r>
      <w:r>
        <w:rPr>
          <w:rtl/>
        </w:rPr>
        <w:t>בודק</w:t>
      </w:r>
      <w:r>
        <w:rPr>
          <w:rFonts w:hint="cs"/>
          <w:rtl/>
        </w:rPr>
        <w:t>,</w:t>
      </w:r>
      <w:r>
        <w:rPr>
          <w:rtl/>
        </w:rPr>
        <w:t xml:space="preserve"> </w:t>
      </w:r>
      <w:bookmarkStart w:id="3001" w:name="_ETM_Q6_293950"/>
      <w:bookmarkEnd w:id="3001"/>
      <w:r>
        <w:rPr>
          <w:rtl/>
        </w:rPr>
        <w:t xml:space="preserve">מרחיק </w:t>
      </w:r>
      <w:bookmarkStart w:id="3002" w:name="_ETM_Q6_294460"/>
      <w:bookmarkEnd w:id="3002"/>
      <w:r>
        <w:rPr>
          <w:rtl/>
        </w:rPr>
        <w:t>ומקרב</w:t>
      </w:r>
      <w:r>
        <w:rPr>
          <w:rFonts w:hint="cs"/>
          <w:rtl/>
        </w:rPr>
        <w:t>,</w:t>
      </w:r>
      <w:r>
        <w:rPr>
          <w:rtl/>
        </w:rPr>
        <w:t xml:space="preserve"> </w:t>
      </w:r>
      <w:bookmarkStart w:id="3003" w:name="_ETM_Q6_295610"/>
      <w:bookmarkEnd w:id="3003"/>
      <w:r>
        <w:rPr>
          <w:rtl/>
        </w:rPr>
        <w:t xml:space="preserve">ויש </w:t>
      </w:r>
      <w:bookmarkStart w:id="3004" w:name="_ETM_Q6_296119"/>
      <w:bookmarkEnd w:id="3004"/>
      <w:r>
        <w:rPr>
          <w:rFonts w:hint="cs"/>
          <w:rtl/>
        </w:rPr>
        <w:t>ש</w:t>
      </w:r>
      <w:r>
        <w:rPr>
          <w:rtl/>
        </w:rPr>
        <w:t xml:space="preserve">הוא </w:t>
      </w:r>
      <w:bookmarkStart w:id="3005" w:name="_ETM_Q6_296210"/>
      <w:bookmarkEnd w:id="3005"/>
      <w:r>
        <w:rPr>
          <w:rtl/>
        </w:rPr>
        <w:t xml:space="preserve">נאחז </w:t>
      </w:r>
      <w:bookmarkStart w:id="3006" w:name="_ETM_Q6_296869"/>
      <w:bookmarkEnd w:id="3006"/>
      <w:r>
        <w:rPr>
          <w:rtl/>
        </w:rPr>
        <w:t xml:space="preserve">במסורת </w:t>
      </w:r>
      <w:bookmarkStart w:id="3007" w:name="_ETM_Q6_297590"/>
      <w:bookmarkEnd w:id="3007"/>
      <w:r>
        <w:rPr>
          <w:rtl/>
        </w:rPr>
        <w:t xml:space="preserve">הקיימת </w:t>
      </w:r>
      <w:bookmarkStart w:id="3008" w:name="_ETM_Q6_298189"/>
      <w:bookmarkEnd w:id="3008"/>
      <w:r>
        <w:rPr>
          <w:rtl/>
        </w:rPr>
        <w:t xml:space="preserve">ומוסיף </w:t>
      </w:r>
      <w:bookmarkStart w:id="3009" w:name="_ETM_Q6_298729"/>
      <w:bookmarkEnd w:id="3009"/>
      <w:r>
        <w:rPr>
          <w:rFonts w:hint="cs"/>
          <w:rtl/>
        </w:rPr>
        <w:t>עליה,</w:t>
      </w:r>
      <w:r>
        <w:rPr>
          <w:rtl/>
        </w:rPr>
        <w:t xml:space="preserve"> </w:t>
      </w:r>
      <w:bookmarkStart w:id="3010" w:name="_ETM_Q6_299749"/>
      <w:bookmarkEnd w:id="3010"/>
      <w:r>
        <w:rPr>
          <w:rtl/>
        </w:rPr>
        <w:t xml:space="preserve">ויש </w:t>
      </w:r>
      <w:bookmarkStart w:id="3011" w:name="_ETM_Q6_300229"/>
      <w:bookmarkEnd w:id="3011"/>
      <w:r>
        <w:rPr>
          <w:rFonts w:hint="cs"/>
          <w:rtl/>
        </w:rPr>
        <w:t>ש</w:t>
      </w:r>
      <w:r>
        <w:rPr>
          <w:rtl/>
        </w:rPr>
        <w:t xml:space="preserve">הוא </w:t>
      </w:r>
      <w:bookmarkStart w:id="3012" w:name="_ETM_Q6_300380"/>
      <w:bookmarkEnd w:id="3012"/>
      <w:r>
        <w:rPr>
          <w:rtl/>
        </w:rPr>
        <w:t xml:space="preserve">יורד </w:t>
      </w:r>
      <w:bookmarkStart w:id="3013" w:name="_ETM_Q6_300889"/>
      <w:bookmarkEnd w:id="3013"/>
      <w:r>
        <w:rPr>
          <w:rtl/>
        </w:rPr>
        <w:t xml:space="preserve">לגלי </w:t>
      </w:r>
      <w:bookmarkStart w:id="3014" w:name="_ETM_Q6_301369"/>
      <w:bookmarkEnd w:id="3014"/>
      <w:r>
        <w:rPr>
          <w:rtl/>
        </w:rPr>
        <w:t>גרוטאות</w:t>
      </w:r>
      <w:r>
        <w:rPr>
          <w:rFonts w:hint="cs"/>
          <w:rtl/>
        </w:rPr>
        <w:t>,</w:t>
      </w:r>
      <w:r>
        <w:rPr>
          <w:rtl/>
        </w:rPr>
        <w:t xml:space="preserve"> </w:t>
      </w:r>
      <w:bookmarkStart w:id="3015" w:name="_ETM_Q6_302599"/>
      <w:bookmarkEnd w:id="3015"/>
      <w:r>
        <w:rPr>
          <w:rtl/>
        </w:rPr>
        <w:t xml:space="preserve">חושף </w:t>
      </w:r>
      <w:bookmarkStart w:id="3016" w:name="_ETM_Q6_303169"/>
      <w:bookmarkEnd w:id="3016"/>
      <w:r>
        <w:rPr>
          <w:rtl/>
        </w:rPr>
        <w:t>נשכחות</w:t>
      </w:r>
      <w:r>
        <w:rPr>
          <w:rFonts w:hint="cs"/>
          <w:rtl/>
        </w:rPr>
        <w:t>,</w:t>
      </w:r>
      <w:r>
        <w:rPr>
          <w:rtl/>
        </w:rPr>
        <w:t xml:space="preserve"> </w:t>
      </w:r>
      <w:bookmarkStart w:id="3017" w:name="_ETM_Q6_304249"/>
      <w:bookmarkEnd w:id="3017"/>
      <w:r>
        <w:rPr>
          <w:rtl/>
        </w:rPr>
        <w:t xml:space="preserve">ממרק </w:t>
      </w:r>
      <w:bookmarkStart w:id="3018" w:name="_ETM_Q6_304849"/>
      <w:bookmarkEnd w:id="3018"/>
      <w:r>
        <w:rPr>
          <w:rtl/>
        </w:rPr>
        <w:t xml:space="preserve">אותן </w:t>
      </w:r>
      <w:bookmarkStart w:id="3019" w:name="_ETM_Q6_305149"/>
      <w:bookmarkEnd w:id="3019"/>
      <w:r>
        <w:rPr>
          <w:rFonts w:hint="cs"/>
          <w:rtl/>
        </w:rPr>
        <w:t>מחלודתן</w:t>
      </w:r>
      <w:bookmarkStart w:id="3020" w:name="_ETM_Q6_305509"/>
      <w:bookmarkEnd w:id="3020"/>
      <w:r>
        <w:rPr>
          <w:rFonts w:hint="cs"/>
          <w:rtl/>
        </w:rPr>
        <w:t>,</w:t>
      </w:r>
      <w:r>
        <w:rPr>
          <w:rtl/>
        </w:rPr>
        <w:t xml:space="preserve"> </w:t>
      </w:r>
      <w:bookmarkStart w:id="3021" w:name="_ETM_Q6_306020"/>
      <w:bookmarkEnd w:id="3021"/>
      <w:r>
        <w:rPr>
          <w:rFonts w:hint="cs"/>
          <w:rtl/>
        </w:rPr>
        <w:t>ו</w:t>
      </w:r>
      <w:r>
        <w:rPr>
          <w:rtl/>
        </w:rPr>
        <w:t xml:space="preserve">מחזיר </w:t>
      </w:r>
      <w:bookmarkStart w:id="3022" w:name="_ETM_Q6_306499"/>
      <w:bookmarkEnd w:id="3022"/>
      <w:r>
        <w:rPr>
          <w:rtl/>
        </w:rPr>
        <w:t>ל</w:t>
      </w:r>
      <w:r>
        <w:rPr>
          <w:rFonts w:hint="cs"/>
          <w:rtl/>
        </w:rPr>
        <w:t>ת</w:t>
      </w:r>
      <w:r>
        <w:rPr>
          <w:rtl/>
        </w:rPr>
        <w:t xml:space="preserve">חייה </w:t>
      </w:r>
      <w:bookmarkStart w:id="3023" w:name="_ETM_Q6_307009"/>
      <w:bookmarkEnd w:id="3023"/>
      <w:r>
        <w:rPr>
          <w:rtl/>
        </w:rPr>
        <w:t xml:space="preserve">מסורת </w:t>
      </w:r>
      <w:bookmarkStart w:id="3024" w:name="_ETM_Q6_307520"/>
      <w:bookmarkEnd w:id="3024"/>
      <w:r>
        <w:rPr>
          <w:rtl/>
        </w:rPr>
        <w:t xml:space="preserve">קדומה </w:t>
      </w:r>
      <w:bookmarkStart w:id="3025" w:name="_ETM_Q6_308440"/>
      <w:bookmarkEnd w:id="3025"/>
      <w:r>
        <w:rPr>
          <w:rtl/>
        </w:rPr>
        <w:t xml:space="preserve">שיש </w:t>
      </w:r>
      <w:bookmarkStart w:id="3026" w:name="_ETM_Q6_308889"/>
      <w:bookmarkEnd w:id="3026"/>
      <w:r>
        <w:rPr>
          <w:rtl/>
        </w:rPr>
        <w:t xml:space="preserve">בה </w:t>
      </w:r>
      <w:bookmarkStart w:id="3027" w:name="_ETM_Q6_309070"/>
      <w:bookmarkEnd w:id="3027"/>
      <w:r>
        <w:rPr>
          <w:rtl/>
        </w:rPr>
        <w:t xml:space="preserve">להזין </w:t>
      </w:r>
      <w:bookmarkStart w:id="3028" w:name="_ETM_Q6_309639"/>
      <w:bookmarkEnd w:id="3028"/>
      <w:r>
        <w:rPr>
          <w:rtl/>
        </w:rPr>
        <w:t xml:space="preserve">את </w:t>
      </w:r>
      <w:bookmarkStart w:id="3029" w:name="_ETM_Q6_309790"/>
      <w:bookmarkEnd w:id="3029"/>
      <w:r>
        <w:rPr>
          <w:rtl/>
        </w:rPr>
        <w:t xml:space="preserve">נפש </w:t>
      </w:r>
      <w:bookmarkStart w:id="3030" w:name="_ETM_Q6_310270"/>
      <w:bookmarkEnd w:id="3030"/>
      <w:r>
        <w:rPr>
          <w:rtl/>
        </w:rPr>
        <w:t xml:space="preserve">הדור </w:t>
      </w:r>
      <w:bookmarkStart w:id="3031" w:name="_ETM_Q6_310690"/>
      <w:bookmarkEnd w:id="3031"/>
      <w:r>
        <w:rPr>
          <w:rFonts w:hint="cs"/>
          <w:rtl/>
        </w:rPr>
        <w:t>ה</w:t>
      </w:r>
      <w:r>
        <w:rPr>
          <w:rtl/>
        </w:rPr>
        <w:t>מחדש</w:t>
      </w:r>
      <w:r>
        <w:rPr>
          <w:rFonts w:hint="cs"/>
          <w:rtl/>
        </w:rPr>
        <w:t>".</w:t>
      </w:r>
    </w:p>
    <w:p w:rsidR="006C0212" w:rsidRDefault="006C0212" w:rsidP="00C83302">
      <w:pPr>
        <w:rPr>
          <w:rtl/>
        </w:rPr>
      </w:pPr>
    </w:p>
    <w:p w:rsidR="006C0212" w:rsidRDefault="006C0212" w:rsidP="00996576">
      <w:pPr>
        <w:rPr>
          <w:rtl/>
        </w:rPr>
      </w:pPr>
      <w:bookmarkStart w:id="3032" w:name="_ETM_Q6_306000"/>
      <w:bookmarkStart w:id="3033" w:name="_ETM_Q6_312100"/>
      <w:bookmarkEnd w:id="3032"/>
      <w:bookmarkEnd w:id="3033"/>
      <w:r>
        <w:rPr>
          <w:rtl/>
        </w:rPr>
        <w:t xml:space="preserve">חבריי </w:t>
      </w:r>
      <w:bookmarkStart w:id="3034" w:name="_ETM_Q6_312639"/>
      <w:bookmarkEnd w:id="3034"/>
      <w:r>
        <w:rPr>
          <w:rtl/>
        </w:rPr>
        <w:t>וחברותיי</w:t>
      </w:r>
      <w:r>
        <w:rPr>
          <w:rFonts w:hint="cs"/>
          <w:rtl/>
        </w:rPr>
        <w:t>,</w:t>
      </w:r>
      <w:r>
        <w:rPr>
          <w:rtl/>
        </w:rPr>
        <w:t xml:space="preserve"> </w:t>
      </w:r>
      <w:bookmarkStart w:id="3035" w:name="_ETM_Q6_313870"/>
      <w:bookmarkEnd w:id="3035"/>
      <w:r>
        <w:rPr>
          <w:rtl/>
        </w:rPr>
        <w:t xml:space="preserve">מן </w:t>
      </w:r>
      <w:bookmarkStart w:id="3036" w:name="_ETM_Q6_314110"/>
      <w:bookmarkEnd w:id="3036"/>
      <w:r>
        <w:rPr>
          <w:rtl/>
        </w:rPr>
        <w:t xml:space="preserve">הראוי </w:t>
      </w:r>
      <w:bookmarkStart w:id="3037" w:name="_ETM_Q6_314410"/>
      <w:bookmarkEnd w:id="3037"/>
      <w:r>
        <w:rPr>
          <w:rtl/>
        </w:rPr>
        <w:t xml:space="preserve">לציין </w:t>
      </w:r>
      <w:bookmarkStart w:id="3038" w:name="_ETM_Q6_314889"/>
      <w:bookmarkEnd w:id="3038"/>
      <w:r>
        <w:rPr>
          <w:rtl/>
        </w:rPr>
        <w:t xml:space="preserve">כי </w:t>
      </w:r>
      <w:bookmarkStart w:id="3039" w:name="_ETM_Q6_315010"/>
      <w:bookmarkEnd w:id="3039"/>
      <w:r>
        <w:rPr>
          <w:rtl/>
        </w:rPr>
        <w:t xml:space="preserve">שני </w:t>
      </w:r>
      <w:bookmarkStart w:id="3040" w:name="_ETM_Q6_315280"/>
      <w:bookmarkEnd w:id="3040"/>
      <w:r>
        <w:rPr>
          <w:rtl/>
        </w:rPr>
        <w:t xml:space="preserve">החוקים </w:t>
      </w:r>
      <w:bookmarkStart w:id="3041" w:name="_ETM_Q6_315910"/>
      <w:bookmarkEnd w:id="3041"/>
      <w:r>
        <w:rPr>
          <w:rtl/>
        </w:rPr>
        <w:t xml:space="preserve">המוצגים </w:t>
      </w:r>
      <w:bookmarkStart w:id="3042" w:name="_ETM_Q6_316540"/>
      <w:bookmarkEnd w:id="3042"/>
      <w:r>
        <w:rPr>
          <w:rtl/>
        </w:rPr>
        <w:t xml:space="preserve">לפניכם </w:t>
      </w:r>
      <w:bookmarkStart w:id="3043" w:name="_ETM_Q6_317489"/>
      <w:bookmarkEnd w:id="3043"/>
      <w:r>
        <w:rPr>
          <w:rtl/>
        </w:rPr>
        <w:t xml:space="preserve">עוסקים </w:t>
      </w:r>
      <w:bookmarkStart w:id="3044" w:name="_ETM_Q6_317999"/>
      <w:bookmarkEnd w:id="3044"/>
      <w:r>
        <w:rPr>
          <w:rtl/>
        </w:rPr>
        <w:t xml:space="preserve">במורשתם </w:t>
      </w:r>
      <w:bookmarkStart w:id="3045" w:name="_ETM_Q6_318719"/>
      <w:bookmarkEnd w:id="3045"/>
      <w:r>
        <w:rPr>
          <w:rtl/>
        </w:rPr>
        <w:t xml:space="preserve">ובדרכם </w:t>
      </w:r>
      <w:bookmarkStart w:id="3046" w:name="_ETM_Q6_319409"/>
      <w:bookmarkEnd w:id="3046"/>
      <w:r>
        <w:rPr>
          <w:rtl/>
        </w:rPr>
        <w:t xml:space="preserve">של </w:t>
      </w:r>
      <w:bookmarkStart w:id="3047" w:name="_ETM_Q6_319650"/>
      <w:bookmarkEnd w:id="3047"/>
      <w:r>
        <w:rPr>
          <w:rtl/>
        </w:rPr>
        <w:t xml:space="preserve">שני </w:t>
      </w:r>
      <w:bookmarkStart w:id="3048" w:name="_ETM_Q6_319980"/>
      <w:bookmarkEnd w:id="3048"/>
      <w:r>
        <w:rPr>
          <w:rtl/>
        </w:rPr>
        <w:t xml:space="preserve">ענקים </w:t>
      </w:r>
      <w:bookmarkStart w:id="3049" w:name="_ETM_Q6_321010"/>
      <w:bookmarkEnd w:id="3049"/>
      <w:r>
        <w:rPr>
          <w:rtl/>
        </w:rPr>
        <w:t xml:space="preserve">שהרימו </w:t>
      </w:r>
      <w:bookmarkStart w:id="3050" w:name="_ETM_Q6_321669"/>
      <w:bookmarkEnd w:id="3050"/>
      <w:r>
        <w:rPr>
          <w:rtl/>
        </w:rPr>
        <w:t xml:space="preserve">תרומה </w:t>
      </w:r>
      <w:bookmarkStart w:id="3051" w:name="_ETM_Q6_322240"/>
      <w:bookmarkEnd w:id="3051"/>
      <w:r>
        <w:rPr>
          <w:rtl/>
        </w:rPr>
        <w:t xml:space="preserve">מכרעת </w:t>
      </w:r>
      <w:bookmarkStart w:id="3052" w:name="_ETM_Q6_322960"/>
      <w:bookmarkEnd w:id="3052"/>
      <w:r>
        <w:rPr>
          <w:rtl/>
        </w:rPr>
        <w:t>ל</w:t>
      </w:r>
      <w:r>
        <w:rPr>
          <w:rFonts w:hint="cs"/>
          <w:rtl/>
        </w:rPr>
        <w:t>ת</w:t>
      </w:r>
      <w:r>
        <w:rPr>
          <w:rtl/>
        </w:rPr>
        <w:t xml:space="preserve">חייתו </w:t>
      </w:r>
      <w:bookmarkStart w:id="3053" w:name="_ETM_Q6_323680"/>
      <w:bookmarkEnd w:id="3053"/>
      <w:r>
        <w:rPr>
          <w:rtl/>
        </w:rPr>
        <w:t xml:space="preserve">של </w:t>
      </w:r>
      <w:bookmarkStart w:id="3054" w:name="_ETM_Q6_324220"/>
      <w:bookmarkEnd w:id="3054"/>
      <w:r>
        <w:rPr>
          <w:rFonts w:hint="cs"/>
          <w:rtl/>
        </w:rPr>
        <w:t>העם ו</w:t>
      </w:r>
      <w:bookmarkStart w:id="3055" w:name="_ETM_Q6_324430"/>
      <w:bookmarkEnd w:id="3055"/>
      <w:r>
        <w:rPr>
          <w:rtl/>
        </w:rPr>
        <w:t xml:space="preserve">להקמת </w:t>
      </w:r>
      <w:bookmarkStart w:id="3056" w:name="_ETM_Q6_325000"/>
      <w:bookmarkEnd w:id="3056"/>
      <w:r>
        <w:rPr>
          <w:rtl/>
        </w:rPr>
        <w:t>המדינה</w:t>
      </w:r>
      <w:r w:rsidR="00996576">
        <w:rPr>
          <w:rFonts w:hint="cs"/>
          <w:rtl/>
        </w:rPr>
        <w:t>,</w:t>
      </w:r>
      <w:r>
        <w:rPr>
          <w:rtl/>
        </w:rPr>
        <w:t xml:space="preserve"> </w:t>
      </w:r>
      <w:bookmarkStart w:id="3057" w:name="_ETM_Q6_326049"/>
      <w:bookmarkEnd w:id="3057"/>
      <w:r>
        <w:rPr>
          <w:rtl/>
        </w:rPr>
        <w:t xml:space="preserve">אך </w:t>
      </w:r>
      <w:bookmarkStart w:id="3058" w:name="_ETM_Q6_326379"/>
      <w:bookmarkEnd w:id="3058"/>
      <w:r>
        <w:rPr>
          <w:rtl/>
        </w:rPr>
        <w:t xml:space="preserve">כמשה </w:t>
      </w:r>
      <w:bookmarkStart w:id="3059" w:name="_ETM_Q6_326950"/>
      <w:bookmarkEnd w:id="3059"/>
      <w:r>
        <w:rPr>
          <w:rtl/>
        </w:rPr>
        <w:t xml:space="preserve">הניצב </w:t>
      </w:r>
      <w:bookmarkStart w:id="3060" w:name="_ETM_Q6_327519"/>
      <w:bookmarkEnd w:id="3060"/>
      <w:r>
        <w:rPr>
          <w:rtl/>
        </w:rPr>
        <w:t xml:space="preserve">על </w:t>
      </w:r>
      <w:bookmarkStart w:id="3061" w:name="_ETM_Q6_327669"/>
      <w:bookmarkEnd w:id="3061"/>
      <w:r>
        <w:rPr>
          <w:rtl/>
        </w:rPr>
        <w:t xml:space="preserve">פסגת </w:t>
      </w:r>
      <w:bookmarkStart w:id="3062" w:name="_ETM_Q6_328389"/>
      <w:bookmarkEnd w:id="3062"/>
      <w:r>
        <w:rPr>
          <w:rtl/>
        </w:rPr>
        <w:t xml:space="preserve">הר </w:t>
      </w:r>
      <w:bookmarkStart w:id="3063" w:name="_ETM_Q6_328629"/>
      <w:bookmarkEnd w:id="3063"/>
      <w:r>
        <w:rPr>
          <w:rtl/>
        </w:rPr>
        <w:t>נבו</w:t>
      </w:r>
      <w:r>
        <w:rPr>
          <w:rFonts w:hint="cs"/>
          <w:rtl/>
        </w:rPr>
        <w:t>,</w:t>
      </w:r>
      <w:r>
        <w:rPr>
          <w:rtl/>
        </w:rPr>
        <w:t xml:space="preserve"> </w:t>
      </w:r>
      <w:bookmarkStart w:id="3064" w:name="_ETM_Q6_329529"/>
      <w:bookmarkEnd w:id="3064"/>
      <w:r>
        <w:rPr>
          <w:rtl/>
        </w:rPr>
        <w:t xml:space="preserve">לא </w:t>
      </w:r>
      <w:bookmarkStart w:id="3065" w:name="_ETM_Q6_329859"/>
      <w:bookmarkEnd w:id="3065"/>
      <w:r>
        <w:rPr>
          <w:rtl/>
        </w:rPr>
        <w:t xml:space="preserve">זכו </w:t>
      </w:r>
      <w:bookmarkStart w:id="3066" w:name="_ETM_Q6_330310"/>
      <w:bookmarkEnd w:id="3066"/>
      <w:r>
        <w:rPr>
          <w:rtl/>
        </w:rPr>
        <w:t xml:space="preserve">לראות </w:t>
      </w:r>
      <w:bookmarkStart w:id="3067" w:name="_ETM_Q6_330760"/>
      <w:bookmarkEnd w:id="3067"/>
      <w:r>
        <w:rPr>
          <w:rtl/>
        </w:rPr>
        <w:t xml:space="preserve">בהתגשמות </w:t>
      </w:r>
      <w:bookmarkStart w:id="3068" w:name="_ETM_Q6_331450"/>
      <w:bookmarkEnd w:id="3068"/>
      <w:r>
        <w:rPr>
          <w:rtl/>
        </w:rPr>
        <w:t>החלום</w:t>
      </w:r>
      <w:r>
        <w:rPr>
          <w:rFonts w:hint="cs"/>
          <w:rtl/>
        </w:rPr>
        <w:t>.</w:t>
      </w:r>
      <w:bookmarkStart w:id="3069" w:name="_ETM_Q6_332000"/>
      <w:bookmarkStart w:id="3070" w:name="_ETM_Q6_332690"/>
      <w:bookmarkEnd w:id="3069"/>
      <w:bookmarkEnd w:id="3070"/>
      <w:r w:rsidR="00996576">
        <w:rPr>
          <w:rFonts w:hint="cs"/>
          <w:rtl/>
        </w:rPr>
        <w:t xml:space="preserve"> </w:t>
      </w:r>
      <w:r>
        <w:rPr>
          <w:rtl/>
        </w:rPr>
        <w:t xml:space="preserve">אשר </w:t>
      </w:r>
      <w:bookmarkStart w:id="3071" w:name="_ETM_Q6_333050"/>
      <w:bookmarkEnd w:id="3071"/>
      <w:r>
        <w:rPr>
          <w:rtl/>
        </w:rPr>
        <w:t xml:space="preserve">על </w:t>
      </w:r>
      <w:bookmarkStart w:id="3072" w:name="_ETM_Q6_333169"/>
      <w:bookmarkEnd w:id="3072"/>
      <w:r>
        <w:rPr>
          <w:rtl/>
        </w:rPr>
        <w:t>כן</w:t>
      </w:r>
      <w:r>
        <w:rPr>
          <w:rFonts w:hint="cs"/>
          <w:rtl/>
        </w:rPr>
        <w:t>,</w:t>
      </w:r>
      <w:r>
        <w:rPr>
          <w:rtl/>
        </w:rPr>
        <w:t xml:space="preserve"> </w:t>
      </w:r>
      <w:bookmarkStart w:id="3073" w:name="_ETM_Q6_333440"/>
      <w:bookmarkEnd w:id="3073"/>
      <w:r>
        <w:rPr>
          <w:rtl/>
        </w:rPr>
        <w:t>הנצח</w:t>
      </w:r>
      <w:bookmarkStart w:id="3074" w:name="_ETM_Q6_333889"/>
      <w:bookmarkEnd w:id="3074"/>
      <w:r>
        <w:rPr>
          <w:rtl/>
        </w:rPr>
        <w:t xml:space="preserve">תם </w:t>
      </w:r>
      <w:bookmarkStart w:id="3075" w:name="_ETM_Q6_334310"/>
      <w:bookmarkEnd w:id="3075"/>
      <w:r>
        <w:rPr>
          <w:rtl/>
        </w:rPr>
        <w:t xml:space="preserve">של </w:t>
      </w:r>
      <w:bookmarkStart w:id="3076" w:name="_ETM_Q6_334520"/>
      <w:bookmarkEnd w:id="3076"/>
      <w:r>
        <w:rPr>
          <w:rtl/>
        </w:rPr>
        <w:t xml:space="preserve">שני </w:t>
      </w:r>
      <w:bookmarkStart w:id="3077" w:name="_ETM_Q6_334850"/>
      <w:bookmarkEnd w:id="3077"/>
      <w:r>
        <w:rPr>
          <w:rtl/>
        </w:rPr>
        <w:t xml:space="preserve">האישים </w:t>
      </w:r>
      <w:bookmarkStart w:id="3078" w:name="_ETM_Q6_335840"/>
      <w:bookmarkEnd w:id="3078"/>
      <w:r>
        <w:rPr>
          <w:rtl/>
        </w:rPr>
        <w:t xml:space="preserve">נפרדת </w:t>
      </w:r>
      <w:bookmarkStart w:id="3079" w:name="_ETM_Q6_336500"/>
      <w:bookmarkEnd w:id="3079"/>
      <w:r>
        <w:rPr>
          <w:rtl/>
        </w:rPr>
        <w:t xml:space="preserve">מן </w:t>
      </w:r>
      <w:bookmarkStart w:id="3080" w:name="_ETM_Q6_336680"/>
      <w:bookmarkEnd w:id="3080"/>
      <w:r>
        <w:rPr>
          <w:rtl/>
        </w:rPr>
        <w:t xml:space="preserve">הדיון </w:t>
      </w:r>
      <w:bookmarkStart w:id="3081" w:name="_ETM_Q6_337070"/>
      <w:bookmarkEnd w:id="3081"/>
      <w:r>
        <w:rPr>
          <w:rtl/>
        </w:rPr>
        <w:t xml:space="preserve">החשוב </w:t>
      </w:r>
      <w:bookmarkStart w:id="3082" w:name="_ETM_Q6_337669"/>
      <w:bookmarkEnd w:id="3082"/>
      <w:r>
        <w:rPr>
          <w:rFonts w:hint="cs"/>
          <w:rtl/>
        </w:rPr>
        <w:t>ו</w:t>
      </w:r>
      <w:r>
        <w:rPr>
          <w:rtl/>
        </w:rPr>
        <w:t xml:space="preserve">ההכרחי </w:t>
      </w:r>
      <w:bookmarkStart w:id="3083" w:name="_ETM_Q6_338389"/>
      <w:bookmarkEnd w:id="3083"/>
      <w:r>
        <w:rPr>
          <w:rtl/>
        </w:rPr>
        <w:t xml:space="preserve">באופן </w:t>
      </w:r>
      <w:bookmarkStart w:id="3084" w:name="_ETM_Q6_338930"/>
      <w:bookmarkEnd w:id="3084"/>
      <w:r>
        <w:rPr>
          <w:rtl/>
        </w:rPr>
        <w:t xml:space="preserve">ההנצחה </w:t>
      </w:r>
      <w:bookmarkStart w:id="3085" w:name="_ETM_Q6_340100"/>
      <w:bookmarkEnd w:id="3085"/>
      <w:r>
        <w:rPr>
          <w:rtl/>
        </w:rPr>
        <w:t xml:space="preserve">של </w:t>
      </w:r>
      <w:bookmarkStart w:id="3086" w:name="_ETM_Q6_340340"/>
      <w:bookmarkEnd w:id="3086"/>
      <w:r>
        <w:rPr>
          <w:rtl/>
        </w:rPr>
        <w:t xml:space="preserve">נשיאי </w:t>
      </w:r>
      <w:bookmarkStart w:id="3087" w:name="_ETM_Q6_340880"/>
      <w:bookmarkEnd w:id="3087"/>
      <w:r>
        <w:rPr>
          <w:rtl/>
        </w:rPr>
        <w:t xml:space="preserve">ישראל </w:t>
      </w:r>
      <w:bookmarkStart w:id="3088" w:name="_ETM_Q6_341360"/>
      <w:bookmarkEnd w:id="3088"/>
      <w:r>
        <w:rPr>
          <w:rtl/>
        </w:rPr>
        <w:t>ור</w:t>
      </w:r>
      <w:r>
        <w:rPr>
          <w:rFonts w:hint="cs"/>
          <w:rtl/>
        </w:rPr>
        <w:t>א</w:t>
      </w:r>
      <w:r>
        <w:rPr>
          <w:rtl/>
        </w:rPr>
        <w:t>ש</w:t>
      </w:r>
      <w:r>
        <w:rPr>
          <w:rFonts w:hint="cs"/>
          <w:rtl/>
        </w:rPr>
        <w:t xml:space="preserve">י ממשלותיה, </w:t>
      </w:r>
      <w:bookmarkStart w:id="3089" w:name="_ETM_Q6_341990"/>
      <w:bookmarkStart w:id="3090" w:name="_ETM_Q6_343139"/>
      <w:bookmarkEnd w:id="3089"/>
      <w:bookmarkEnd w:id="3090"/>
      <w:r>
        <w:rPr>
          <w:rtl/>
        </w:rPr>
        <w:t xml:space="preserve">שגם </w:t>
      </w:r>
      <w:bookmarkStart w:id="3091" w:name="_ETM_Q6_343739"/>
      <w:bookmarkEnd w:id="3091"/>
      <w:r>
        <w:rPr>
          <w:rtl/>
        </w:rPr>
        <w:t xml:space="preserve">בה </w:t>
      </w:r>
      <w:bookmarkStart w:id="3092" w:name="_ETM_Q6_343950"/>
      <w:bookmarkEnd w:id="3092"/>
      <w:r>
        <w:rPr>
          <w:rtl/>
        </w:rPr>
        <w:t xml:space="preserve">ישנם </w:t>
      </w:r>
      <w:bookmarkStart w:id="3093" w:name="_ETM_Q6_344489"/>
      <w:bookmarkEnd w:id="3093"/>
      <w:r>
        <w:rPr>
          <w:rtl/>
        </w:rPr>
        <w:t xml:space="preserve">פערים </w:t>
      </w:r>
      <w:bookmarkStart w:id="3094" w:name="_ETM_Q6_344970"/>
      <w:bookmarkEnd w:id="3094"/>
      <w:r>
        <w:rPr>
          <w:rtl/>
        </w:rPr>
        <w:t xml:space="preserve">הדורשים </w:t>
      </w:r>
      <w:bookmarkStart w:id="3095" w:name="_ETM_Q6_345480"/>
      <w:bookmarkEnd w:id="3095"/>
      <w:r>
        <w:rPr>
          <w:rtl/>
        </w:rPr>
        <w:t xml:space="preserve">התייחסות </w:t>
      </w:r>
      <w:bookmarkStart w:id="3096" w:name="_ETM_Q6_346110"/>
      <w:bookmarkEnd w:id="3096"/>
      <w:r>
        <w:rPr>
          <w:rtl/>
        </w:rPr>
        <w:t xml:space="preserve">של </w:t>
      </w:r>
      <w:bookmarkStart w:id="3097" w:name="_ETM_Q6_346319"/>
      <w:bookmarkEnd w:id="3097"/>
      <w:r>
        <w:rPr>
          <w:rtl/>
        </w:rPr>
        <w:t xml:space="preserve">הבית </w:t>
      </w:r>
      <w:bookmarkStart w:id="3098" w:name="_ETM_Q6_346769"/>
      <w:bookmarkEnd w:id="3098"/>
      <w:r>
        <w:rPr>
          <w:rtl/>
        </w:rPr>
        <w:t>הזה</w:t>
      </w:r>
      <w:r>
        <w:rPr>
          <w:rFonts w:hint="cs"/>
          <w:rtl/>
        </w:rPr>
        <w:t>.</w:t>
      </w:r>
    </w:p>
    <w:p w:rsidR="006C0212" w:rsidRDefault="006C0212" w:rsidP="00C83302">
      <w:pPr>
        <w:rPr>
          <w:rtl/>
        </w:rPr>
      </w:pPr>
      <w:bookmarkStart w:id="3099" w:name="_ETM_Q6_346000"/>
      <w:bookmarkEnd w:id="3099"/>
    </w:p>
    <w:p w:rsidR="006C0212" w:rsidRDefault="006C0212" w:rsidP="00996576">
      <w:pPr>
        <w:rPr>
          <w:rtl/>
        </w:rPr>
      </w:pPr>
      <w:bookmarkStart w:id="3100" w:name="_ETM_Q6_347000"/>
      <w:bookmarkStart w:id="3101" w:name="_ETM_Q6_348469"/>
      <w:bookmarkEnd w:id="3100"/>
      <w:bookmarkEnd w:id="3101"/>
      <w:r>
        <w:rPr>
          <w:rtl/>
        </w:rPr>
        <w:t xml:space="preserve">בהקשר </w:t>
      </w:r>
      <w:bookmarkStart w:id="3102" w:name="_ETM_Q6_348980"/>
      <w:bookmarkEnd w:id="3102"/>
      <w:r>
        <w:rPr>
          <w:rtl/>
        </w:rPr>
        <w:t xml:space="preserve">זה </w:t>
      </w:r>
      <w:bookmarkStart w:id="3103" w:name="_ETM_Q6_349159"/>
      <w:bookmarkEnd w:id="3103"/>
      <w:r>
        <w:rPr>
          <w:rtl/>
        </w:rPr>
        <w:t xml:space="preserve">אבקש </w:t>
      </w:r>
      <w:bookmarkStart w:id="3104" w:name="_ETM_Q6_349609"/>
      <w:bookmarkEnd w:id="3104"/>
      <w:r>
        <w:rPr>
          <w:rtl/>
        </w:rPr>
        <w:t xml:space="preserve">לציין </w:t>
      </w:r>
      <w:bookmarkStart w:id="3105" w:name="_ETM_Q6_350659"/>
      <w:bookmarkEnd w:id="3105"/>
      <w:r>
        <w:rPr>
          <w:rtl/>
        </w:rPr>
        <w:t xml:space="preserve">כי </w:t>
      </w:r>
      <w:bookmarkStart w:id="3106" w:name="_ETM_Q6_350840"/>
      <w:bookmarkEnd w:id="3106"/>
      <w:r>
        <w:rPr>
          <w:rtl/>
        </w:rPr>
        <w:t>א</w:t>
      </w:r>
      <w:r>
        <w:rPr>
          <w:rFonts w:hint="cs"/>
          <w:rtl/>
        </w:rPr>
        <w:t>ו</w:t>
      </w:r>
      <w:r>
        <w:rPr>
          <w:rtl/>
        </w:rPr>
        <w:t xml:space="preserve">מנם </w:t>
      </w:r>
      <w:bookmarkStart w:id="3107" w:name="_ETM_Q6_351169"/>
      <w:bookmarkEnd w:id="3107"/>
      <w:r>
        <w:rPr>
          <w:rtl/>
        </w:rPr>
        <w:t xml:space="preserve">ברל </w:t>
      </w:r>
      <w:bookmarkStart w:id="3108" w:name="_ETM_Q6_351439"/>
      <w:bookmarkEnd w:id="3108"/>
      <w:r>
        <w:rPr>
          <w:rtl/>
        </w:rPr>
        <w:t xml:space="preserve">כצנלסון </w:t>
      </w:r>
      <w:bookmarkStart w:id="3109" w:name="_ETM_Q6_352249"/>
      <w:bookmarkEnd w:id="3109"/>
      <w:r>
        <w:rPr>
          <w:rtl/>
        </w:rPr>
        <w:t xml:space="preserve">טרם </w:t>
      </w:r>
      <w:bookmarkStart w:id="3110" w:name="_ETM_Q6_352669"/>
      <w:bookmarkEnd w:id="3110"/>
      <w:r>
        <w:rPr>
          <w:rFonts w:hint="cs"/>
          <w:rtl/>
        </w:rPr>
        <w:t>ה</w:t>
      </w:r>
      <w:r>
        <w:rPr>
          <w:rtl/>
        </w:rPr>
        <w:t xml:space="preserve">ונצח </w:t>
      </w:r>
      <w:bookmarkStart w:id="3111" w:name="_ETM_Q6_353150"/>
      <w:bookmarkEnd w:id="3111"/>
      <w:r>
        <w:rPr>
          <w:rtl/>
        </w:rPr>
        <w:t xml:space="preserve">באופן </w:t>
      </w:r>
      <w:bookmarkStart w:id="3112" w:name="_ETM_Q6_353599"/>
      <w:bookmarkEnd w:id="3112"/>
      <w:r>
        <w:rPr>
          <w:rtl/>
        </w:rPr>
        <w:t xml:space="preserve">רשמי </w:t>
      </w:r>
      <w:bookmarkStart w:id="3113" w:name="_ETM_Q6_353989"/>
      <w:bookmarkEnd w:id="3113"/>
      <w:r>
        <w:rPr>
          <w:rtl/>
        </w:rPr>
        <w:t>ע</w:t>
      </w:r>
      <w:r>
        <w:rPr>
          <w:rFonts w:hint="cs"/>
          <w:rtl/>
        </w:rPr>
        <w:t xml:space="preserve">ל </w:t>
      </w:r>
      <w:r>
        <w:rPr>
          <w:rtl/>
        </w:rPr>
        <w:t>י</w:t>
      </w:r>
      <w:r>
        <w:rPr>
          <w:rFonts w:hint="cs"/>
          <w:rtl/>
        </w:rPr>
        <w:t>די</w:t>
      </w:r>
      <w:r>
        <w:rPr>
          <w:rtl/>
        </w:rPr>
        <w:t xml:space="preserve"> </w:t>
      </w:r>
      <w:bookmarkStart w:id="3114" w:name="_ETM_Q6_354379"/>
      <w:bookmarkEnd w:id="3114"/>
      <w:r>
        <w:rPr>
          <w:rtl/>
        </w:rPr>
        <w:t xml:space="preserve">מדינת </w:t>
      </w:r>
      <w:bookmarkStart w:id="3115" w:name="_ETM_Q6_354919"/>
      <w:bookmarkEnd w:id="3115"/>
      <w:r>
        <w:rPr>
          <w:rtl/>
        </w:rPr>
        <w:t>ישראל</w:t>
      </w:r>
      <w:r>
        <w:rPr>
          <w:rFonts w:hint="cs"/>
          <w:rtl/>
        </w:rPr>
        <w:t>,</w:t>
      </w:r>
      <w:r>
        <w:rPr>
          <w:rtl/>
        </w:rPr>
        <w:t xml:space="preserve"> </w:t>
      </w:r>
      <w:bookmarkStart w:id="3116" w:name="_ETM_Q6_355820"/>
      <w:bookmarkEnd w:id="3116"/>
      <w:r>
        <w:rPr>
          <w:rtl/>
        </w:rPr>
        <w:t xml:space="preserve">דבר </w:t>
      </w:r>
      <w:bookmarkStart w:id="3117" w:name="_ETM_Q6_356210"/>
      <w:bookmarkEnd w:id="3117"/>
      <w:r>
        <w:rPr>
          <w:rFonts w:hint="cs"/>
          <w:rtl/>
        </w:rPr>
        <w:t>ש</w:t>
      </w:r>
      <w:r>
        <w:rPr>
          <w:rtl/>
        </w:rPr>
        <w:t xml:space="preserve">אותו </w:t>
      </w:r>
      <w:bookmarkStart w:id="3118" w:name="_ETM_Q6_356510"/>
      <w:bookmarkEnd w:id="3118"/>
      <w:r>
        <w:rPr>
          <w:rtl/>
        </w:rPr>
        <w:t xml:space="preserve">אנו </w:t>
      </w:r>
      <w:bookmarkStart w:id="3119" w:name="_ETM_Q6_356690"/>
      <w:bookmarkEnd w:id="3119"/>
      <w:r>
        <w:rPr>
          <w:rtl/>
        </w:rPr>
        <w:t xml:space="preserve">מבקשים </w:t>
      </w:r>
      <w:bookmarkStart w:id="3120" w:name="_ETM_Q6_357169"/>
      <w:bookmarkEnd w:id="3120"/>
      <w:r>
        <w:rPr>
          <w:rtl/>
        </w:rPr>
        <w:t xml:space="preserve">לתקן </w:t>
      </w:r>
      <w:bookmarkStart w:id="3121" w:name="_ETM_Q6_357680"/>
      <w:bookmarkEnd w:id="3121"/>
      <w:r>
        <w:rPr>
          <w:rtl/>
        </w:rPr>
        <w:t xml:space="preserve">בהצעת </w:t>
      </w:r>
      <w:bookmarkStart w:id="3122" w:name="_ETM_Q6_358220"/>
      <w:bookmarkEnd w:id="3122"/>
      <w:r>
        <w:rPr>
          <w:rtl/>
        </w:rPr>
        <w:t>החוק</w:t>
      </w:r>
      <w:r>
        <w:rPr>
          <w:rFonts w:hint="cs"/>
          <w:rtl/>
        </w:rPr>
        <w:t>,</w:t>
      </w:r>
      <w:r>
        <w:rPr>
          <w:rtl/>
        </w:rPr>
        <w:t xml:space="preserve"> </w:t>
      </w:r>
      <w:bookmarkStart w:id="3123" w:name="_ETM_Q6_359060"/>
      <w:bookmarkEnd w:id="3123"/>
      <w:r>
        <w:rPr>
          <w:rtl/>
        </w:rPr>
        <w:t xml:space="preserve">אבל </w:t>
      </w:r>
      <w:bookmarkStart w:id="3124" w:name="_ETM_Q6_359389"/>
      <w:bookmarkEnd w:id="3124"/>
      <w:r>
        <w:rPr>
          <w:rtl/>
        </w:rPr>
        <w:t>ערכ</w:t>
      </w:r>
      <w:r>
        <w:rPr>
          <w:rFonts w:hint="cs"/>
          <w:rtl/>
        </w:rPr>
        <w:t>יו</w:t>
      </w:r>
      <w:r>
        <w:rPr>
          <w:rtl/>
        </w:rPr>
        <w:t xml:space="preserve"> </w:t>
      </w:r>
      <w:bookmarkStart w:id="3125" w:name="_ETM_Q6_359810"/>
      <w:bookmarkEnd w:id="3125"/>
      <w:r>
        <w:rPr>
          <w:rtl/>
        </w:rPr>
        <w:t xml:space="preserve">ומורשתו </w:t>
      </w:r>
      <w:bookmarkStart w:id="3126" w:name="_ETM_Q6_360590"/>
      <w:bookmarkEnd w:id="3126"/>
      <w:r>
        <w:rPr>
          <w:rtl/>
        </w:rPr>
        <w:t xml:space="preserve">משמשים </w:t>
      </w:r>
      <w:bookmarkStart w:id="3127" w:name="_ETM_Q6_361250"/>
      <w:bookmarkEnd w:id="3127"/>
      <w:r>
        <w:rPr>
          <w:rtl/>
        </w:rPr>
        <w:t xml:space="preserve">מצפן </w:t>
      </w:r>
      <w:bookmarkStart w:id="3128" w:name="_ETM_Q6_361730"/>
      <w:bookmarkEnd w:id="3128"/>
      <w:r>
        <w:rPr>
          <w:rtl/>
        </w:rPr>
        <w:t xml:space="preserve">רעיוני </w:t>
      </w:r>
      <w:bookmarkStart w:id="3129" w:name="_ETM_Q6_362300"/>
      <w:bookmarkEnd w:id="3129"/>
      <w:r>
        <w:rPr>
          <w:rtl/>
        </w:rPr>
        <w:t xml:space="preserve">ופוליטי </w:t>
      </w:r>
      <w:bookmarkStart w:id="3130" w:name="_ETM_Q6_363350"/>
      <w:bookmarkEnd w:id="3130"/>
      <w:r>
        <w:rPr>
          <w:rtl/>
        </w:rPr>
        <w:t xml:space="preserve">למוסדות </w:t>
      </w:r>
      <w:bookmarkStart w:id="3131" w:name="_ETM_Q6_364250"/>
      <w:bookmarkEnd w:id="3131"/>
      <w:r>
        <w:rPr>
          <w:rtl/>
        </w:rPr>
        <w:t xml:space="preserve">תנועת </w:t>
      </w:r>
      <w:bookmarkStart w:id="3132" w:name="_ETM_Q6_364730"/>
      <w:bookmarkEnd w:id="3132"/>
      <w:r>
        <w:rPr>
          <w:rtl/>
        </w:rPr>
        <w:t>העבודה</w:t>
      </w:r>
      <w:r>
        <w:rPr>
          <w:rFonts w:hint="cs"/>
          <w:rtl/>
        </w:rPr>
        <w:t>,</w:t>
      </w:r>
      <w:r>
        <w:rPr>
          <w:rtl/>
        </w:rPr>
        <w:t xml:space="preserve"> </w:t>
      </w:r>
      <w:bookmarkStart w:id="3133" w:name="_ETM_Q6_365709"/>
      <w:bookmarkEnd w:id="3133"/>
      <w:r>
        <w:rPr>
          <w:rtl/>
        </w:rPr>
        <w:t xml:space="preserve">הפועלים </w:t>
      </w:r>
      <w:bookmarkStart w:id="3134" w:name="_ETM_Q6_366310"/>
      <w:bookmarkEnd w:id="3134"/>
      <w:r>
        <w:rPr>
          <w:rtl/>
        </w:rPr>
        <w:t xml:space="preserve">לכל </w:t>
      </w:r>
      <w:bookmarkStart w:id="3135" w:name="_ETM_Q6_366940"/>
      <w:bookmarkEnd w:id="3135"/>
      <w:r>
        <w:rPr>
          <w:rtl/>
        </w:rPr>
        <w:t xml:space="preserve">אורכה </w:t>
      </w:r>
      <w:bookmarkStart w:id="3136" w:name="_ETM_Q6_367389"/>
      <w:bookmarkEnd w:id="3136"/>
      <w:r>
        <w:rPr>
          <w:rtl/>
        </w:rPr>
        <w:t xml:space="preserve">ורוחבה </w:t>
      </w:r>
      <w:bookmarkStart w:id="3137" w:name="_ETM_Q6_367900"/>
      <w:bookmarkEnd w:id="3137"/>
      <w:r>
        <w:rPr>
          <w:rtl/>
        </w:rPr>
        <w:t xml:space="preserve">של </w:t>
      </w:r>
      <w:bookmarkStart w:id="3138" w:name="_ETM_Q6_368080"/>
      <w:bookmarkEnd w:id="3138"/>
      <w:r>
        <w:rPr>
          <w:rtl/>
        </w:rPr>
        <w:t xml:space="preserve">החברה </w:t>
      </w:r>
      <w:bookmarkStart w:id="3139" w:name="_ETM_Q6_368500"/>
      <w:bookmarkEnd w:id="3139"/>
      <w:r>
        <w:rPr>
          <w:rtl/>
        </w:rPr>
        <w:t>הישראלית</w:t>
      </w:r>
      <w:r>
        <w:rPr>
          <w:rFonts w:hint="cs"/>
          <w:rtl/>
        </w:rPr>
        <w:t>.</w:t>
      </w:r>
      <w:r>
        <w:rPr>
          <w:rtl/>
        </w:rPr>
        <w:t xml:space="preserve"> </w:t>
      </w:r>
      <w:bookmarkStart w:id="3140" w:name="_ETM_Q6_369819"/>
      <w:bookmarkEnd w:id="3140"/>
      <w:r>
        <w:rPr>
          <w:rtl/>
        </w:rPr>
        <w:t xml:space="preserve">מוסד </w:t>
      </w:r>
      <w:bookmarkStart w:id="3141" w:name="_ETM_Q6_370269"/>
      <w:bookmarkEnd w:id="3141"/>
      <w:r>
        <w:rPr>
          <w:rtl/>
        </w:rPr>
        <w:t xml:space="preserve">מרכזי </w:t>
      </w:r>
      <w:bookmarkStart w:id="3142" w:name="_ETM_Q6_370809"/>
      <w:bookmarkEnd w:id="3142"/>
      <w:r>
        <w:rPr>
          <w:rtl/>
        </w:rPr>
        <w:t xml:space="preserve">שכזה </w:t>
      </w:r>
      <w:bookmarkStart w:id="3143" w:name="_ETM_Q6_371319"/>
      <w:bookmarkEnd w:id="3143"/>
      <w:r>
        <w:rPr>
          <w:rtl/>
        </w:rPr>
        <w:t xml:space="preserve">הוא </w:t>
      </w:r>
      <w:bookmarkStart w:id="3144" w:name="_ETM_Q6_371439"/>
      <w:bookmarkEnd w:id="3144"/>
      <w:r>
        <w:rPr>
          <w:rtl/>
        </w:rPr>
        <w:t xml:space="preserve">כמובן </w:t>
      </w:r>
      <w:bookmarkStart w:id="3145" w:name="_ETM_Q6_372010"/>
      <w:bookmarkEnd w:id="3145"/>
      <w:r>
        <w:rPr>
          <w:rtl/>
        </w:rPr>
        <w:t xml:space="preserve">קרן </w:t>
      </w:r>
      <w:bookmarkStart w:id="3146" w:name="_ETM_Q6_372400"/>
      <w:bookmarkStart w:id="3147" w:name="_ETM_Q6_373209"/>
      <w:bookmarkEnd w:id="3146"/>
      <w:bookmarkEnd w:id="3147"/>
      <w:r>
        <w:rPr>
          <w:rtl/>
        </w:rPr>
        <w:t xml:space="preserve">ברל </w:t>
      </w:r>
      <w:bookmarkStart w:id="3148" w:name="_ETM_Q6_373569"/>
      <w:bookmarkEnd w:id="3148"/>
      <w:r>
        <w:rPr>
          <w:rtl/>
        </w:rPr>
        <w:t>כצנלסון</w:t>
      </w:r>
      <w:r>
        <w:rPr>
          <w:rFonts w:hint="cs"/>
          <w:rtl/>
        </w:rPr>
        <w:t>,</w:t>
      </w:r>
      <w:r>
        <w:rPr>
          <w:rtl/>
        </w:rPr>
        <w:t xml:space="preserve"> </w:t>
      </w:r>
      <w:bookmarkStart w:id="3149" w:name="_ETM_Q6_374829"/>
      <w:bookmarkEnd w:id="3149"/>
      <w:r>
        <w:rPr>
          <w:rtl/>
        </w:rPr>
        <w:t xml:space="preserve">המרכז </w:t>
      </w:r>
      <w:bookmarkStart w:id="3150" w:name="_ETM_Q6_375519"/>
      <w:bookmarkEnd w:id="3150"/>
      <w:r>
        <w:rPr>
          <w:rtl/>
        </w:rPr>
        <w:t xml:space="preserve">הרעיוני </w:t>
      </w:r>
      <w:bookmarkStart w:id="3151" w:name="_ETM_Q6_376089"/>
      <w:bookmarkEnd w:id="3151"/>
      <w:r>
        <w:rPr>
          <w:rtl/>
        </w:rPr>
        <w:t xml:space="preserve">של </w:t>
      </w:r>
      <w:bookmarkStart w:id="3152" w:name="_ETM_Q6_376299"/>
      <w:bookmarkEnd w:id="3152"/>
      <w:r>
        <w:rPr>
          <w:rtl/>
        </w:rPr>
        <w:t>הסוציאל</w:t>
      </w:r>
      <w:r>
        <w:rPr>
          <w:rFonts w:hint="cs"/>
          <w:rtl/>
        </w:rPr>
        <w:t>-</w:t>
      </w:r>
      <w:bookmarkStart w:id="3153" w:name="_ETM_Q6_376930"/>
      <w:bookmarkEnd w:id="3153"/>
      <w:r>
        <w:rPr>
          <w:rtl/>
        </w:rPr>
        <w:t>דמוקרטי</w:t>
      </w:r>
      <w:r>
        <w:rPr>
          <w:rFonts w:hint="cs"/>
          <w:rtl/>
        </w:rPr>
        <w:t>ה</w:t>
      </w:r>
      <w:r>
        <w:rPr>
          <w:rtl/>
        </w:rPr>
        <w:t xml:space="preserve"> </w:t>
      </w:r>
      <w:bookmarkStart w:id="3154" w:name="_ETM_Q6_377589"/>
      <w:bookmarkEnd w:id="3154"/>
      <w:r>
        <w:rPr>
          <w:rtl/>
        </w:rPr>
        <w:t xml:space="preserve">הישראלית </w:t>
      </w:r>
      <w:bookmarkStart w:id="3155" w:name="_ETM_Q6_378799"/>
      <w:bookmarkEnd w:id="3155"/>
      <w:r>
        <w:rPr>
          <w:rtl/>
        </w:rPr>
        <w:t xml:space="preserve">המופקד </w:t>
      </w:r>
      <w:bookmarkStart w:id="3156" w:name="_ETM_Q6_379549"/>
      <w:bookmarkEnd w:id="3156"/>
      <w:r>
        <w:rPr>
          <w:rtl/>
        </w:rPr>
        <w:t xml:space="preserve">על </w:t>
      </w:r>
      <w:bookmarkStart w:id="3157" w:name="_ETM_Q6_379639"/>
      <w:bookmarkEnd w:id="3157"/>
      <w:r>
        <w:rPr>
          <w:rtl/>
        </w:rPr>
        <w:t xml:space="preserve">שימור </w:t>
      </w:r>
      <w:bookmarkStart w:id="3158" w:name="_ETM_Q6_380120"/>
      <w:bookmarkEnd w:id="3158"/>
      <w:r>
        <w:rPr>
          <w:rtl/>
        </w:rPr>
        <w:t xml:space="preserve">מורשת </w:t>
      </w:r>
      <w:bookmarkStart w:id="3159" w:name="_ETM_Q6_380659"/>
      <w:bookmarkEnd w:id="3159"/>
      <w:r>
        <w:rPr>
          <w:rtl/>
        </w:rPr>
        <w:t xml:space="preserve">כצנלסון </w:t>
      </w:r>
      <w:bookmarkStart w:id="3160" w:name="_ETM_Q6_381860"/>
      <w:bookmarkEnd w:id="3160"/>
      <w:r>
        <w:rPr>
          <w:rtl/>
        </w:rPr>
        <w:t xml:space="preserve">והפיכתה </w:t>
      </w:r>
      <w:bookmarkStart w:id="3161" w:name="_ETM_Q6_382669"/>
      <w:bookmarkEnd w:id="3161"/>
      <w:r>
        <w:rPr>
          <w:rtl/>
        </w:rPr>
        <w:t xml:space="preserve">לרלוונטית </w:t>
      </w:r>
      <w:bookmarkStart w:id="3162" w:name="_ETM_Q6_383659"/>
      <w:bookmarkEnd w:id="3162"/>
      <w:r>
        <w:rPr>
          <w:rtl/>
        </w:rPr>
        <w:t xml:space="preserve">למציאות </w:t>
      </w:r>
      <w:bookmarkStart w:id="3163" w:name="_ETM_Q6_384260"/>
      <w:bookmarkEnd w:id="3163"/>
      <w:r>
        <w:rPr>
          <w:rtl/>
        </w:rPr>
        <w:t xml:space="preserve">של </w:t>
      </w:r>
      <w:bookmarkStart w:id="3164" w:name="_ETM_Q6_384470"/>
      <w:bookmarkEnd w:id="3164"/>
      <w:r>
        <w:rPr>
          <w:rtl/>
        </w:rPr>
        <w:t>היום</w:t>
      </w:r>
      <w:r>
        <w:rPr>
          <w:rFonts w:hint="cs"/>
          <w:rtl/>
        </w:rPr>
        <w:t>.</w:t>
      </w:r>
      <w:bookmarkStart w:id="3165" w:name="_ETM_Q6_385000"/>
      <w:bookmarkStart w:id="3166" w:name="_ETM_Q6_385349"/>
      <w:bookmarkEnd w:id="3165"/>
      <w:bookmarkEnd w:id="3166"/>
      <w:r w:rsidR="00996576">
        <w:rPr>
          <w:rFonts w:hint="cs"/>
          <w:rtl/>
        </w:rPr>
        <w:t xml:space="preserve"> </w:t>
      </w:r>
      <w:r>
        <w:rPr>
          <w:rtl/>
        </w:rPr>
        <w:t>עבורי</w:t>
      </w:r>
      <w:r>
        <w:rPr>
          <w:rFonts w:hint="cs"/>
          <w:rtl/>
        </w:rPr>
        <w:t>,</w:t>
      </w:r>
      <w:r>
        <w:rPr>
          <w:rtl/>
        </w:rPr>
        <w:t xml:space="preserve"> </w:t>
      </w:r>
      <w:bookmarkStart w:id="3167" w:name="_ETM_Q6_385889"/>
      <w:bookmarkEnd w:id="3167"/>
      <w:r>
        <w:rPr>
          <w:rtl/>
        </w:rPr>
        <w:t xml:space="preserve">כמו </w:t>
      </w:r>
      <w:bookmarkStart w:id="3168" w:name="_ETM_Q6_386129"/>
      <w:bookmarkEnd w:id="3168"/>
      <w:r>
        <w:rPr>
          <w:rtl/>
        </w:rPr>
        <w:t xml:space="preserve">עבור </w:t>
      </w:r>
      <w:bookmarkStart w:id="3169" w:name="_ETM_Q6_386430"/>
      <w:bookmarkEnd w:id="3169"/>
      <w:r>
        <w:rPr>
          <w:rtl/>
        </w:rPr>
        <w:t xml:space="preserve">שאר </w:t>
      </w:r>
      <w:bookmarkStart w:id="3170" w:name="_ETM_Q6_386849"/>
      <w:bookmarkEnd w:id="3170"/>
      <w:r>
        <w:rPr>
          <w:rtl/>
        </w:rPr>
        <w:t xml:space="preserve">חברי </w:t>
      </w:r>
      <w:bookmarkStart w:id="3171" w:name="_ETM_Q6_387239"/>
      <w:bookmarkEnd w:id="3171"/>
      <w:r>
        <w:rPr>
          <w:rtl/>
        </w:rPr>
        <w:t xml:space="preserve">הכנסת </w:t>
      </w:r>
      <w:bookmarkStart w:id="3172" w:name="_ETM_Q6_387719"/>
      <w:bookmarkEnd w:id="3172"/>
      <w:r>
        <w:rPr>
          <w:rtl/>
        </w:rPr>
        <w:t xml:space="preserve">ממפלגת </w:t>
      </w:r>
      <w:bookmarkStart w:id="3173" w:name="_ETM_Q6_388439"/>
      <w:bookmarkEnd w:id="3173"/>
      <w:r>
        <w:rPr>
          <w:rtl/>
        </w:rPr>
        <w:t>העבודה</w:t>
      </w:r>
      <w:r>
        <w:rPr>
          <w:rFonts w:hint="cs"/>
          <w:rtl/>
        </w:rPr>
        <w:t>,</w:t>
      </w:r>
      <w:bookmarkStart w:id="3174" w:name="_ETM_Q6_388889"/>
      <w:bookmarkEnd w:id="3174"/>
      <w:r>
        <w:rPr>
          <w:rtl/>
        </w:rPr>
        <w:t xml:space="preserve"> </w:t>
      </w:r>
      <w:bookmarkStart w:id="3175" w:name="_ETM_Q6_389849"/>
      <w:bookmarkEnd w:id="3175"/>
      <w:r>
        <w:rPr>
          <w:rtl/>
        </w:rPr>
        <w:t xml:space="preserve">ואני </w:t>
      </w:r>
      <w:bookmarkStart w:id="3176" w:name="_ETM_Q6_390150"/>
      <w:bookmarkEnd w:id="3176"/>
      <w:r>
        <w:rPr>
          <w:rtl/>
        </w:rPr>
        <w:t xml:space="preserve">יודע </w:t>
      </w:r>
      <w:bookmarkStart w:id="3177" w:name="_ETM_Q6_390479"/>
      <w:bookmarkEnd w:id="3177"/>
      <w:r>
        <w:rPr>
          <w:rtl/>
        </w:rPr>
        <w:t xml:space="preserve">שגם </w:t>
      </w:r>
      <w:bookmarkStart w:id="3178" w:name="_ETM_Q6_390989"/>
      <w:bookmarkEnd w:id="3178"/>
      <w:r>
        <w:rPr>
          <w:rFonts w:hint="cs"/>
          <w:rtl/>
        </w:rPr>
        <w:t xml:space="preserve">עבור </w:t>
      </w:r>
      <w:r>
        <w:rPr>
          <w:rtl/>
        </w:rPr>
        <w:t xml:space="preserve">חברי </w:t>
      </w:r>
      <w:bookmarkStart w:id="3179" w:name="_ETM_Q6_391439"/>
      <w:bookmarkEnd w:id="3179"/>
      <w:r>
        <w:rPr>
          <w:rtl/>
        </w:rPr>
        <w:t xml:space="preserve">וחברות </w:t>
      </w:r>
      <w:bookmarkStart w:id="3180" w:name="_ETM_Q6_391949"/>
      <w:bookmarkEnd w:id="3180"/>
      <w:r>
        <w:rPr>
          <w:rtl/>
        </w:rPr>
        <w:t xml:space="preserve">כנסת </w:t>
      </w:r>
      <w:bookmarkStart w:id="3181" w:name="_ETM_Q6_392279"/>
      <w:bookmarkEnd w:id="3181"/>
      <w:r>
        <w:rPr>
          <w:rtl/>
        </w:rPr>
        <w:t xml:space="preserve">ממפלגות </w:t>
      </w:r>
      <w:bookmarkStart w:id="3182" w:name="_ETM_Q6_392909"/>
      <w:bookmarkEnd w:id="3182"/>
      <w:r>
        <w:rPr>
          <w:rtl/>
        </w:rPr>
        <w:t xml:space="preserve">אחרות </w:t>
      </w:r>
      <w:bookmarkStart w:id="3183" w:name="_ETM_Q6_393719"/>
      <w:bookmarkEnd w:id="3183"/>
      <w:r>
        <w:rPr>
          <w:rtl/>
        </w:rPr>
        <w:t xml:space="preserve">הנושאים </w:t>
      </w:r>
      <w:bookmarkStart w:id="3184" w:name="_ETM_Q6_394379"/>
      <w:bookmarkEnd w:id="3184"/>
      <w:r>
        <w:rPr>
          <w:rtl/>
        </w:rPr>
        <w:t xml:space="preserve">את </w:t>
      </w:r>
      <w:bookmarkStart w:id="3185" w:name="_ETM_Q6_394559"/>
      <w:bookmarkEnd w:id="3185"/>
      <w:r>
        <w:rPr>
          <w:rtl/>
        </w:rPr>
        <w:t xml:space="preserve">ערכי </w:t>
      </w:r>
      <w:bookmarkStart w:id="3186" w:name="_ETM_Q6_394979"/>
      <w:bookmarkEnd w:id="3186"/>
      <w:r>
        <w:rPr>
          <w:rtl/>
        </w:rPr>
        <w:t xml:space="preserve">תנועת </w:t>
      </w:r>
      <w:bookmarkStart w:id="3187" w:name="_ETM_Q6_395459"/>
      <w:bookmarkEnd w:id="3187"/>
      <w:r>
        <w:rPr>
          <w:rtl/>
        </w:rPr>
        <w:t xml:space="preserve">העבודה </w:t>
      </w:r>
      <w:bookmarkStart w:id="3188" w:name="_ETM_Q6_395999"/>
      <w:bookmarkEnd w:id="3188"/>
      <w:r>
        <w:rPr>
          <w:rtl/>
        </w:rPr>
        <w:t xml:space="preserve">העברית </w:t>
      </w:r>
      <w:bookmarkStart w:id="3189" w:name="_ETM_Q6_396479"/>
      <w:bookmarkEnd w:id="3189"/>
      <w:r>
        <w:rPr>
          <w:rtl/>
        </w:rPr>
        <w:t>והישראלית</w:t>
      </w:r>
      <w:r>
        <w:rPr>
          <w:rFonts w:hint="cs"/>
          <w:rtl/>
        </w:rPr>
        <w:t>,</w:t>
      </w:r>
      <w:bookmarkStart w:id="3190" w:name="_ETM_Q6_397689"/>
      <w:bookmarkEnd w:id="3190"/>
      <w:r>
        <w:rPr>
          <w:rtl/>
        </w:rPr>
        <w:t xml:space="preserve"> </w:t>
      </w:r>
      <w:bookmarkStart w:id="3191" w:name="_ETM_Q6_397989"/>
      <w:bookmarkEnd w:id="3191"/>
      <w:r>
        <w:rPr>
          <w:rFonts w:hint="cs"/>
          <w:rtl/>
        </w:rPr>
        <w:t>ה</w:t>
      </w:r>
      <w:r>
        <w:rPr>
          <w:rtl/>
        </w:rPr>
        <w:t xml:space="preserve">קרן </w:t>
      </w:r>
      <w:bookmarkStart w:id="3192" w:name="_ETM_Q6_398349"/>
      <w:bookmarkEnd w:id="3192"/>
      <w:r>
        <w:rPr>
          <w:rtl/>
        </w:rPr>
        <w:t xml:space="preserve">הנושאת </w:t>
      </w:r>
      <w:bookmarkStart w:id="3193" w:name="_ETM_Q6_398799"/>
      <w:bookmarkEnd w:id="3193"/>
      <w:r>
        <w:rPr>
          <w:rtl/>
        </w:rPr>
        <w:t xml:space="preserve">את </w:t>
      </w:r>
      <w:bookmarkStart w:id="3194" w:name="_ETM_Q6_398919"/>
      <w:bookmarkEnd w:id="3194"/>
      <w:r>
        <w:rPr>
          <w:rtl/>
        </w:rPr>
        <w:t xml:space="preserve">שמו </w:t>
      </w:r>
      <w:bookmarkStart w:id="3195" w:name="_ETM_Q6_399189"/>
      <w:bookmarkEnd w:id="3195"/>
      <w:r>
        <w:rPr>
          <w:rtl/>
        </w:rPr>
        <w:t xml:space="preserve">של </w:t>
      </w:r>
      <w:bookmarkStart w:id="3196" w:name="_ETM_Q6_399430"/>
      <w:bookmarkEnd w:id="3196"/>
      <w:r>
        <w:rPr>
          <w:rtl/>
        </w:rPr>
        <w:t xml:space="preserve">ברל </w:t>
      </w:r>
      <w:bookmarkStart w:id="3197" w:name="_ETM_Q6_399760"/>
      <w:bookmarkEnd w:id="3197"/>
      <w:r>
        <w:rPr>
          <w:rtl/>
        </w:rPr>
        <w:t xml:space="preserve">כצנלסון </w:t>
      </w:r>
      <w:bookmarkStart w:id="3198" w:name="_ETM_Q6_400909"/>
      <w:bookmarkEnd w:id="3198"/>
      <w:r>
        <w:rPr>
          <w:rtl/>
        </w:rPr>
        <w:t>ממלא</w:t>
      </w:r>
      <w:r>
        <w:rPr>
          <w:rFonts w:hint="cs"/>
          <w:rtl/>
        </w:rPr>
        <w:t>ת</w:t>
      </w:r>
      <w:r>
        <w:rPr>
          <w:rtl/>
        </w:rPr>
        <w:t xml:space="preserve"> </w:t>
      </w:r>
      <w:bookmarkStart w:id="3199" w:name="_ETM_Q6_401450"/>
      <w:bookmarkEnd w:id="3199"/>
      <w:r>
        <w:rPr>
          <w:rtl/>
        </w:rPr>
        <w:t xml:space="preserve">תפקיד </w:t>
      </w:r>
      <w:bookmarkStart w:id="3200" w:name="_ETM_Q6_401930"/>
      <w:bookmarkEnd w:id="3200"/>
      <w:r>
        <w:rPr>
          <w:rtl/>
        </w:rPr>
        <w:t xml:space="preserve">מרכזי </w:t>
      </w:r>
      <w:bookmarkStart w:id="3201" w:name="_ETM_Q6_403040"/>
      <w:bookmarkEnd w:id="3201"/>
      <w:r>
        <w:rPr>
          <w:rtl/>
        </w:rPr>
        <w:t xml:space="preserve">במשימה </w:t>
      </w:r>
      <w:bookmarkStart w:id="3202" w:name="_ETM_Q6_403819"/>
      <w:bookmarkEnd w:id="3202"/>
      <w:r>
        <w:rPr>
          <w:rtl/>
        </w:rPr>
        <w:t xml:space="preserve">של </w:t>
      </w:r>
      <w:bookmarkStart w:id="3203" w:name="_ETM_Q6_404030"/>
      <w:bookmarkEnd w:id="3203"/>
      <w:r>
        <w:rPr>
          <w:rtl/>
        </w:rPr>
        <w:t xml:space="preserve">קידום </w:t>
      </w:r>
      <w:bookmarkStart w:id="3204" w:name="_ETM_Q6_404450"/>
      <w:bookmarkEnd w:id="3204"/>
      <w:r>
        <w:rPr>
          <w:rtl/>
        </w:rPr>
        <w:t>סדר</w:t>
      </w:r>
      <w:bookmarkStart w:id="3205" w:name="_ETM_Q6_404870"/>
      <w:bookmarkEnd w:id="3205"/>
      <w:r>
        <w:rPr>
          <w:rFonts w:hint="cs"/>
          <w:rtl/>
        </w:rPr>
        <w:t>-</w:t>
      </w:r>
      <w:r>
        <w:rPr>
          <w:rtl/>
        </w:rPr>
        <w:t xml:space="preserve">יום </w:t>
      </w:r>
      <w:bookmarkStart w:id="3206" w:name="_ETM_Q6_405109"/>
      <w:bookmarkEnd w:id="3206"/>
      <w:r>
        <w:rPr>
          <w:rtl/>
        </w:rPr>
        <w:t>סוציאל</w:t>
      </w:r>
      <w:r>
        <w:rPr>
          <w:rFonts w:hint="cs"/>
          <w:rtl/>
        </w:rPr>
        <w:t>-</w:t>
      </w:r>
      <w:bookmarkStart w:id="3207" w:name="_ETM_Q6_405739"/>
      <w:bookmarkEnd w:id="3207"/>
      <w:r>
        <w:rPr>
          <w:rtl/>
        </w:rPr>
        <w:t>דמוקרטי</w:t>
      </w:r>
      <w:r>
        <w:rPr>
          <w:rFonts w:hint="cs"/>
          <w:rtl/>
        </w:rPr>
        <w:t xml:space="preserve"> הן</w:t>
      </w:r>
      <w:bookmarkStart w:id="3208" w:name="_ETM_Q6_406909"/>
      <w:bookmarkEnd w:id="3208"/>
      <w:r>
        <w:rPr>
          <w:rtl/>
        </w:rPr>
        <w:t xml:space="preserve"> </w:t>
      </w:r>
      <w:bookmarkStart w:id="3209" w:name="_ETM_Q6_407120"/>
      <w:bookmarkEnd w:id="3209"/>
      <w:r>
        <w:rPr>
          <w:rtl/>
        </w:rPr>
        <w:t xml:space="preserve">בפוליטיקה </w:t>
      </w:r>
      <w:bookmarkStart w:id="3210" w:name="_ETM_Q6_408019"/>
      <w:bookmarkEnd w:id="3210"/>
      <w:r>
        <w:rPr>
          <w:rtl/>
        </w:rPr>
        <w:t>ו</w:t>
      </w:r>
      <w:r>
        <w:rPr>
          <w:rFonts w:hint="cs"/>
          <w:rtl/>
        </w:rPr>
        <w:t>ה</w:t>
      </w:r>
      <w:r>
        <w:rPr>
          <w:rtl/>
        </w:rPr>
        <w:t xml:space="preserve">ן </w:t>
      </w:r>
      <w:bookmarkStart w:id="3211" w:name="_ETM_Q6_408469"/>
      <w:bookmarkEnd w:id="3211"/>
      <w:r>
        <w:rPr>
          <w:rtl/>
        </w:rPr>
        <w:t xml:space="preserve">בתודעה </w:t>
      </w:r>
      <w:bookmarkStart w:id="3212" w:name="_ETM_Q6_409129"/>
      <w:bookmarkEnd w:id="3212"/>
      <w:r>
        <w:rPr>
          <w:rtl/>
        </w:rPr>
        <w:t>הציבורית</w:t>
      </w:r>
      <w:r>
        <w:rPr>
          <w:rFonts w:hint="cs"/>
          <w:rtl/>
        </w:rPr>
        <w:t>.</w:t>
      </w:r>
    </w:p>
    <w:p w:rsidR="006C0212" w:rsidRDefault="006C0212" w:rsidP="00C83302">
      <w:pPr>
        <w:rPr>
          <w:rtl/>
        </w:rPr>
      </w:pPr>
    </w:p>
    <w:p w:rsidR="006C0212" w:rsidRDefault="006C0212" w:rsidP="00996576">
      <w:pPr>
        <w:rPr>
          <w:rtl/>
        </w:rPr>
      </w:pPr>
      <w:bookmarkStart w:id="3213" w:name="_ETM_Q6_408000"/>
      <w:bookmarkStart w:id="3214" w:name="_ETM_Q6_410580"/>
      <w:bookmarkEnd w:id="3213"/>
      <w:bookmarkEnd w:id="3214"/>
      <w:r>
        <w:rPr>
          <w:rtl/>
        </w:rPr>
        <w:t xml:space="preserve">חבריי </w:t>
      </w:r>
      <w:bookmarkStart w:id="3215" w:name="_ETM_Q6_411150"/>
      <w:bookmarkEnd w:id="3215"/>
      <w:r>
        <w:rPr>
          <w:rtl/>
        </w:rPr>
        <w:t>וחברותיי</w:t>
      </w:r>
      <w:r>
        <w:rPr>
          <w:rFonts w:hint="cs"/>
          <w:rtl/>
        </w:rPr>
        <w:t>,</w:t>
      </w:r>
      <w:r>
        <w:rPr>
          <w:rtl/>
        </w:rPr>
        <w:t xml:space="preserve"> </w:t>
      </w:r>
      <w:bookmarkStart w:id="3216" w:name="_ETM_Q6_412050"/>
      <w:bookmarkEnd w:id="3216"/>
      <w:r>
        <w:rPr>
          <w:rtl/>
        </w:rPr>
        <w:t xml:space="preserve">בשנה </w:t>
      </w:r>
      <w:bookmarkStart w:id="3217" w:name="_ETM_Q6_412500"/>
      <w:bookmarkEnd w:id="3217"/>
      <w:r>
        <w:rPr>
          <w:rtl/>
        </w:rPr>
        <w:t xml:space="preserve">האחרונה </w:t>
      </w:r>
      <w:bookmarkStart w:id="3218" w:name="_ETM_Q6_413040"/>
      <w:bookmarkEnd w:id="3218"/>
      <w:r>
        <w:rPr>
          <w:rtl/>
        </w:rPr>
        <w:t xml:space="preserve">עלה </w:t>
      </w:r>
      <w:bookmarkStart w:id="3219" w:name="_ETM_Q6_413220"/>
      <w:bookmarkEnd w:id="3219"/>
      <w:r>
        <w:rPr>
          <w:rtl/>
        </w:rPr>
        <w:t xml:space="preserve">לכותרות </w:t>
      </w:r>
      <w:bookmarkStart w:id="3220" w:name="_ETM_Q6_413940"/>
      <w:bookmarkEnd w:id="3220"/>
      <w:r>
        <w:rPr>
          <w:rtl/>
        </w:rPr>
        <w:t xml:space="preserve">מוסד </w:t>
      </w:r>
      <w:bookmarkStart w:id="3221" w:name="_ETM_Q6_414390"/>
      <w:bookmarkEnd w:id="3221"/>
      <w:r>
        <w:rPr>
          <w:rtl/>
        </w:rPr>
        <w:t xml:space="preserve">מרכזי </w:t>
      </w:r>
      <w:bookmarkStart w:id="3222" w:name="_ETM_Q6_414959"/>
      <w:bookmarkEnd w:id="3222"/>
      <w:r>
        <w:rPr>
          <w:rFonts w:hint="cs"/>
          <w:rtl/>
        </w:rPr>
        <w:t>ב</w:t>
      </w:r>
      <w:r>
        <w:rPr>
          <w:rtl/>
        </w:rPr>
        <w:t xml:space="preserve">מיוחד </w:t>
      </w:r>
      <w:bookmarkStart w:id="3223" w:name="_ETM_Q6_415950"/>
      <w:bookmarkEnd w:id="3223"/>
      <w:r>
        <w:rPr>
          <w:rtl/>
        </w:rPr>
        <w:t>ש</w:t>
      </w:r>
      <w:r>
        <w:rPr>
          <w:rFonts w:hint="cs"/>
          <w:rtl/>
        </w:rPr>
        <w:t>ייסד</w:t>
      </w:r>
      <w:bookmarkStart w:id="3224" w:name="_ETM_Q6_416310"/>
      <w:bookmarkEnd w:id="3224"/>
      <w:r>
        <w:rPr>
          <w:rtl/>
        </w:rPr>
        <w:t xml:space="preserve"> </w:t>
      </w:r>
      <w:bookmarkStart w:id="3225" w:name="_ETM_Q6_416640"/>
      <w:bookmarkEnd w:id="3225"/>
      <w:r>
        <w:rPr>
          <w:rtl/>
        </w:rPr>
        <w:t xml:space="preserve">ברל </w:t>
      </w:r>
      <w:bookmarkStart w:id="3226" w:name="_ETM_Q6_416940"/>
      <w:bookmarkEnd w:id="3226"/>
      <w:r>
        <w:rPr>
          <w:rtl/>
        </w:rPr>
        <w:t>כצנלסון</w:t>
      </w:r>
      <w:r>
        <w:rPr>
          <w:rFonts w:hint="cs"/>
          <w:rtl/>
        </w:rPr>
        <w:t xml:space="preserve"> </w:t>
      </w:r>
      <w:r>
        <w:rPr>
          <w:rFonts w:hint="eastAsia"/>
          <w:rtl/>
        </w:rPr>
        <w:t>–</w:t>
      </w:r>
      <w:r>
        <w:rPr>
          <w:rtl/>
        </w:rPr>
        <w:t xml:space="preserve"> </w:t>
      </w:r>
      <w:bookmarkStart w:id="3227" w:name="_ETM_Q6_417900"/>
      <w:bookmarkEnd w:id="3227"/>
      <w:r>
        <w:rPr>
          <w:rtl/>
        </w:rPr>
        <w:t xml:space="preserve">קופות </w:t>
      </w:r>
      <w:bookmarkStart w:id="3228" w:name="_ETM_Q6_418409"/>
      <w:bookmarkEnd w:id="3228"/>
      <w:r>
        <w:rPr>
          <w:rtl/>
        </w:rPr>
        <w:t>החולים</w:t>
      </w:r>
      <w:r>
        <w:rPr>
          <w:rFonts w:hint="cs"/>
          <w:rtl/>
        </w:rPr>
        <w:t>.</w:t>
      </w:r>
      <w:r>
        <w:rPr>
          <w:rtl/>
        </w:rPr>
        <w:t xml:space="preserve"> </w:t>
      </w:r>
      <w:bookmarkStart w:id="3229" w:name="_ETM_Q6_419459"/>
      <w:bookmarkEnd w:id="3229"/>
      <w:r>
        <w:rPr>
          <w:rtl/>
        </w:rPr>
        <w:t xml:space="preserve">כאשר </w:t>
      </w:r>
      <w:bookmarkStart w:id="3230" w:name="_ETM_Q6_419849"/>
      <w:bookmarkEnd w:id="3230"/>
      <w:r w:rsidR="00996576">
        <w:rPr>
          <w:rFonts w:hint="cs"/>
          <w:rtl/>
        </w:rPr>
        <w:t xml:space="preserve">ברל </w:t>
      </w:r>
      <w:r>
        <w:rPr>
          <w:rtl/>
        </w:rPr>
        <w:t xml:space="preserve">ייסד </w:t>
      </w:r>
      <w:bookmarkStart w:id="3231" w:name="_ETM_Q6_420269"/>
      <w:bookmarkEnd w:id="3231"/>
      <w:r>
        <w:rPr>
          <w:rtl/>
        </w:rPr>
        <w:t xml:space="preserve">ב-1911 </w:t>
      </w:r>
      <w:bookmarkStart w:id="3232" w:name="_ETM_Q6_421739"/>
      <w:bookmarkEnd w:id="3232"/>
      <w:r>
        <w:rPr>
          <w:rtl/>
        </w:rPr>
        <w:t xml:space="preserve">את </w:t>
      </w:r>
      <w:bookmarkStart w:id="3233" w:name="_ETM_Q6_421830"/>
      <w:bookmarkEnd w:id="3233"/>
      <w:r>
        <w:rPr>
          <w:rtl/>
        </w:rPr>
        <w:t xml:space="preserve">קופת </w:t>
      </w:r>
      <w:bookmarkStart w:id="3234" w:name="_ETM_Q6_422220"/>
      <w:bookmarkEnd w:id="3234"/>
      <w:r>
        <w:rPr>
          <w:rtl/>
        </w:rPr>
        <w:t xml:space="preserve">החולים </w:t>
      </w:r>
      <w:bookmarkStart w:id="3235" w:name="_ETM_Q6_422610"/>
      <w:bookmarkEnd w:id="3235"/>
      <w:r>
        <w:rPr>
          <w:rtl/>
        </w:rPr>
        <w:t>הכללית</w:t>
      </w:r>
      <w:r>
        <w:rPr>
          <w:rFonts w:hint="cs"/>
          <w:rtl/>
        </w:rPr>
        <w:t>,</w:t>
      </w:r>
      <w:r>
        <w:rPr>
          <w:rtl/>
        </w:rPr>
        <w:t xml:space="preserve"> </w:t>
      </w:r>
      <w:bookmarkStart w:id="3236" w:name="_ETM_Q6_423550"/>
      <w:bookmarkEnd w:id="3236"/>
      <w:r>
        <w:rPr>
          <w:rtl/>
        </w:rPr>
        <w:t xml:space="preserve">במטרה </w:t>
      </w:r>
      <w:bookmarkStart w:id="3237" w:name="_ETM_Q6_424150"/>
      <w:bookmarkEnd w:id="3237"/>
      <w:r>
        <w:rPr>
          <w:rtl/>
        </w:rPr>
        <w:t xml:space="preserve">לאפשר </w:t>
      </w:r>
      <w:bookmarkStart w:id="3238" w:name="_ETM_Q6_424660"/>
      <w:bookmarkEnd w:id="3238"/>
      <w:r>
        <w:rPr>
          <w:rtl/>
        </w:rPr>
        <w:t xml:space="preserve">לחלוצים </w:t>
      </w:r>
      <w:bookmarkStart w:id="3239" w:name="_ETM_Q6_425440"/>
      <w:bookmarkEnd w:id="3239"/>
      <w:r>
        <w:rPr>
          <w:rtl/>
        </w:rPr>
        <w:t xml:space="preserve">צעירים </w:t>
      </w:r>
      <w:bookmarkStart w:id="3240" w:name="_ETM_Q6_425950"/>
      <w:bookmarkEnd w:id="3240"/>
      <w:r>
        <w:rPr>
          <w:rtl/>
        </w:rPr>
        <w:t xml:space="preserve">לממן </w:t>
      </w:r>
      <w:bookmarkStart w:id="3241" w:name="_ETM_Q6_426489"/>
      <w:bookmarkEnd w:id="3241"/>
      <w:r>
        <w:rPr>
          <w:rtl/>
        </w:rPr>
        <w:t xml:space="preserve">ביחד </w:t>
      </w:r>
      <w:bookmarkStart w:id="3242" w:name="_ETM_Q6_427209"/>
      <w:bookmarkEnd w:id="3242"/>
      <w:r>
        <w:rPr>
          <w:rtl/>
        </w:rPr>
        <w:t xml:space="preserve">וכקולקטיב </w:t>
      </w:r>
      <w:bookmarkStart w:id="3243" w:name="_ETM_Q6_428620"/>
      <w:bookmarkEnd w:id="3243"/>
      <w:r>
        <w:rPr>
          <w:rtl/>
        </w:rPr>
        <w:t xml:space="preserve">שירותי </w:t>
      </w:r>
      <w:bookmarkStart w:id="3244" w:name="_ETM_Q6_429250"/>
      <w:bookmarkEnd w:id="3244"/>
      <w:r>
        <w:rPr>
          <w:rtl/>
        </w:rPr>
        <w:t xml:space="preserve">רפואה </w:t>
      </w:r>
      <w:bookmarkStart w:id="3245" w:name="_ETM_Q6_429730"/>
      <w:bookmarkEnd w:id="3245"/>
      <w:r>
        <w:rPr>
          <w:rtl/>
        </w:rPr>
        <w:t xml:space="preserve">שלא </w:t>
      </w:r>
      <w:bookmarkStart w:id="3246" w:name="_ETM_Q6_430060"/>
      <w:bookmarkEnd w:id="3246"/>
      <w:r>
        <w:rPr>
          <w:rtl/>
        </w:rPr>
        <w:t xml:space="preserve">יכלו </w:t>
      </w:r>
      <w:bookmarkStart w:id="3247" w:name="_ETM_Q6_430450"/>
      <w:bookmarkEnd w:id="3247"/>
      <w:r>
        <w:rPr>
          <w:rtl/>
        </w:rPr>
        <w:t xml:space="preserve">לקבל </w:t>
      </w:r>
      <w:bookmarkStart w:id="3248" w:name="_ETM_Q6_430989"/>
      <w:bookmarkEnd w:id="3248"/>
      <w:r>
        <w:rPr>
          <w:rtl/>
        </w:rPr>
        <w:t>לבדם</w:t>
      </w:r>
      <w:r>
        <w:rPr>
          <w:rFonts w:hint="cs"/>
          <w:rtl/>
        </w:rPr>
        <w:t xml:space="preserve"> </w:t>
      </w:r>
      <w:r w:rsidR="00996576">
        <w:rPr>
          <w:rFonts w:hint="cs"/>
          <w:rtl/>
        </w:rPr>
        <w:t xml:space="preserve">הוא </w:t>
      </w:r>
      <w:bookmarkStart w:id="3249" w:name="_ETM_Q6_432500"/>
      <w:bookmarkEnd w:id="3249"/>
      <w:r>
        <w:rPr>
          <w:rtl/>
        </w:rPr>
        <w:t xml:space="preserve">סלל </w:t>
      </w:r>
      <w:bookmarkStart w:id="3250" w:name="_ETM_Q6_433670"/>
      <w:bookmarkEnd w:id="3250"/>
      <w:r w:rsidR="00996576">
        <w:rPr>
          <w:rFonts w:hint="cs"/>
          <w:rtl/>
        </w:rPr>
        <w:t xml:space="preserve">בכך </w:t>
      </w:r>
      <w:r>
        <w:rPr>
          <w:rFonts w:hint="cs"/>
          <w:rtl/>
        </w:rPr>
        <w:t xml:space="preserve">את </w:t>
      </w:r>
      <w:bookmarkStart w:id="3251" w:name="_ETM_Q6_434000"/>
      <w:bookmarkEnd w:id="3251"/>
      <w:r>
        <w:rPr>
          <w:rtl/>
        </w:rPr>
        <w:t xml:space="preserve">הדרך </w:t>
      </w:r>
      <w:bookmarkStart w:id="3252" w:name="_ETM_Q6_434540"/>
      <w:bookmarkEnd w:id="3252"/>
      <w:r>
        <w:rPr>
          <w:rtl/>
        </w:rPr>
        <w:t xml:space="preserve">לבניית </w:t>
      </w:r>
      <w:bookmarkStart w:id="3253" w:name="_ETM_Q6_435200"/>
      <w:bookmarkEnd w:id="3253"/>
      <w:r>
        <w:rPr>
          <w:rtl/>
        </w:rPr>
        <w:t xml:space="preserve">מערכת </w:t>
      </w:r>
      <w:bookmarkStart w:id="3254" w:name="_ETM_Q6_435950"/>
      <w:bookmarkEnd w:id="3254"/>
      <w:r>
        <w:rPr>
          <w:rtl/>
        </w:rPr>
        <w:t xml:space="preserve">בריאות </w:t>
      </w:r>
      <w:bookmarkStart w:id="3255" w:name="_ETM_Q6_436370"/>
      <w:bookmarkEnd w:id="3255"/>
      <w:r>
        <w:rPr>
          <w:rtl/>
        </w:rPr>
        <w:t xml:space="preserve">ציבורית </w:t>
      </w:r>
      <w:bookmarkStart w:id="3256" w:name="_ETM_Q6_437449"/>
      <w:bookmarkEnd w:id="3256"/>
      <w:r>
        <w:rPr>
          <w:rtl/>
        </w:rPr>
        <w:t>מקיפה</w:t>
      </w:r>
      <w:r>
        <w:rPr>
          <w:rFonts w:hint="cs"/>
          <w:rtl/>
        </w:rPr>
        <w:t>,</w:t>
      </w:r>
      <w:r>
        <w:rPr>
          <w:rtl/>
        </w:rPr>
        <w:t xml:space="preserve"> </w:t>
      </w:r>
      <w:bookmarkStart w:id="3257" w:name="_ETM_Q6_438529"/>
      <w:bookmarkEnd w:id="3257"/>
      <w:r>
        <w:rPr>
          <w:rtl/>
        </w:rPr>
        <w:t>שוויונית</w:t>
      </w:r>
      <w:r>
        <w:rPr>
          <w:rFonts w:hint="cs"/>
          <w:rtl/>
        </w:rPr>
        <w:t>,</w:t>
      </w:r>
      <w:r>
        <w:rPr>
          <w:rtl/>
        </w:rPr>
        <w:t xml:space="preserve"> </w:t>
      </w:r>
      <w:bookmarkStart w:id="3258" w:name="_ETM_Q6_439580"/>
      <w:bookmarkEnd w:id="3258"/>
      <w:r>
        <w:rPr>
          <w:rtl/>
        </w:rPr>
        <w:t>אוניברסלית</w:t>
      </w:r>
      <w:r>
        <w:rPr>
          <w:rFonts w:hint="cs"/>
          <w:rtl/>
        </w:rPr>
        <w:t>,</w:t>
      </w:r>
      <w:r>
        <w:rPr>
          <w:rtl/>
        </w:rPr>
        <w:t xml:space="preserve"> </w:t>
      </w:r>
      <w:bookmarkStart w:id="3259" w:name="_ETM_Q6_440630"/>
      <w:bookmarkEnd w:id="3259"/>
      <w:r>
        <w:rPr>
          <w:rtl/>
        </w:rPr>
        <w:t xml:space="preserve">מהטובות </w:t>
      </w:r>
      <w:bookmarkStart w:id="3260" w:name="_ETM_Q6_441260"/>
      <w:bookmarkEnd w:id="3260"/>
      <w:r>
        <w:rPr>
          <w:rtl/>
        </w:rPr>
        <w:t>שבעולם</w:t>
      </w:r>
      <w:r>
        <w:rPr>
          <w:rFonts w:hint="cs"/>
          <w:rtl/>
        </w:rPr>
        <w:t>;</w:t>
      </w:r>
      <w:r>
        <w:rPr>
          <w:rtl/>
        </w:rPr>
        <w:t xml:space="preserve"> </w:t>
      </w:r>
      <w:bookmarkStart w:id="3261" w:name="_ETM_Q6_442290"/>
      <w:bookmarkEnd w:id="3261"/>
      <w:r>
        <w:rPr>
          <w:rtl/>
        </w:rPr>
        <w:t xml:space="preserve">מערכת </w:t>
      </w:r>
      <w:bookmarkStart w:id="3262" w:name="_ETM_Q6_442950"/>
      <w:bookmarkEnd w:id="3262"/>
      <w:r>
        <w:rPr>
          <w:rtl/>
        </w:rPr>
        <w:t xml:space="preserve">הפרוסה </w:t>
      </w:r>
      <w:bookmarkStart w:id="3263" w:name="_ETM_Q6_443490"/>
      <w:bookmarkEnd w:id="3263"/>
      <w:r>
        <w:rPr>
          <w:rtl/>
        </w:rPr>
        <w:t xml:space="preserve">בכל </w:t>
      </w:r>
      <w:bookmarkStart w:id="3264" w:name="_ETM_Q6_443940"/>
      <w:bookmarkEnd w:id="3264"/>
      <w:r>
        <w:rPr>
          <w:rtl/>
        </w:rPr>
        <w:t xml:space="preserve">הארץ </w:t>
      </w:r>
      <w:bookmarkStart w:id="3265" w:name="_ETM_Q6_444450"/>
      <w:bookmarkEnd w:id="3265"/>
      <w:r>
        <w:rPr>
          <w:rtl/>
        </w:rPr>
        <w:t xml:space="preserve">ומצטיינת </w:t>
      </w:r>
      <w:bookmarkStart w:id="3266" w:name="_ETM_Q6_445230"/>
      <w:bookmarkEnd w:id="3266"/>
      <w:r>
        <w:rPr>
          <w:rtl/>
        </w:rPr>
        <w:t xml:space="preserve">ברפואה </w:t>
      </w:r>
      <w:bookmarkStart w:id="3267" w:name="_ETM_Q6_445830"/>
      <w:bookmarkEnd w:id="3267"/>
      <w:r>
        <w:rPr>
          <w:rtl/>
        </w:rPr>
        <w:t xml:space="preserve">קהילתית </w:t>
      </w:r>
      <w:bookmarkStart w:id="3268" w:name="_ETM_Q6_447029"/>
      <w:bookmarkEnd w:id="3268"/>
      <w:r>
        <w:rPr>
          <w:rtl/>
        </w:rPr>
        <w:t>ומונעת</w:t>
      </w:r>
      <w:r w:rsidR="00996576">
        <w:rPr>
          <w:rFonts w:hint="cs"/>
          <w:rtl/>
        </w:rPr>
        <w:t>;</w:t>
      </w:r>
      <w:r>
        <w:rPr>
          <w:rtl/>
        </w:rPr>
        <w:t xml:space="preserve"> </w:t>
      </w:r>
      <w:bookmarkStart w:id="3269" w:name="_ETM_Q6_448310"/>
      <w:bookmarkEnd w:id="3269"/>
      <w:r>
        <w:rPr>
          <w:rtl/>
        </w:rPr>
        <w:t xml:space="preserve">מערכת </w:t>
      </w:r>
      <w:bookmarkStart w:id="3270" w:name="_ETM_Q6_448910"/>
      <w:bookmarkEnd w:id="3270"/>
      <w:r>
        <w:rPr>
          <w:rtl/>
        </w:rPr>
        <w:t xml:space="preserve">המצטיינת </w:t>
      </w:r>
      <w:bookmarkStart w:id="3271" w:name="_ETM_Q6_449750"/>
      <w:bookmarkEnd w:id="3271"/>
      <w:r>
        <w:rPr>
          <w:rtl/>
        </w:rPr>
        <w:t xml:space="preserve">במעקב </w:t>
      </w:r>
      <w:bookmarkStart w:id="3272" w:name="_ETM_Q6_450560"/>
      <w:bookmarkEnd w:id="3272"/>
      <w:r>
        <w:rPr>
          <w:rtl/>
        </w:rPr>
        <w:t xml:space="preserve">וקשר </w:t>
      </w:r>
      <w:bookmarkStart w:id="3273" w:name="_ETM_Q6_451069"/>
      <w:bookmarkEnd w:id="3273"/>
      <w:r>
        <w:rPr>
          <w:rtl/>
        </w:rPr>
        <w:t xml:space="preserve">עם </w:t>
      </w:r>
      <w:bookmarkStart w:id="3274" w:name="_ETM_Q6_451190"/>
      <w:bookmarkEnd w:id="3274"/>
      <w:r>
        <w:rPr>
          <w:rtl/>
        </w:rPr>
        <w:t xml:space="preserve">המטופלים </w:t>
      </w:r>
      <w:bookmarkStart w:id="3275" w:name="_ETM_Q6_452060"/>
      <w:bookmarkEnd w:id="3275"/>
      <w:r>
        <w:rPr>
          <w:rtl/>
        </w:rPr>
        <w:t xml:space="preserve">מכל </w:t>
      </w:r>
      <w:bookmarkStart w:id="3276" w:name="_ETM_Q6_452539"/>
      <w:bookmarkEnd w:id="3276"/>
      <w:r>
        <w:rPr>
          <w:rtl/>
        </w:rPr>
        <w:t xml:space="preserve">מגזרי </w:t>
      </w:r>
      <w:bookmarkStart w:id="3277" w:name="_ETM_Q6_453050"/>
      <w:bookmarkEnd w:id="3277"/>
      <w:r>
        <w:rPr>
          <w:rtl/>
        </w:rPr>
        <w:t xml:space="preserve">החברה </w:t>
      </w:r>
      <w:bookmarkStart w:id="3278" w:name="_ETM_Q6_453470"/>
      <w:bookmarkEnd w:id="3278"/>
      <w:r>
        <w:rPr>
          <w:rtl/>
        </w:rPr>
        <w:t>הישראלית</w:t>
      </w:r>
      <w:r>
        <w:rPr>
          <w:rFonts w:hint="cs"/>
          <w:rtl/>
        </w:rPr>
        <w:t>.</w:t>
      </w:r>
      <w:r>
        <w:rPr>
          <w:rtl/>
        </w:rPr>
        <w:t xml:space="preserve"> </w:t>
      </w:r>
      <w:bookmarkStart w:id="3279" w:name="_ETM_Q6_454639"/>
      <w:bookmarkEnd w:id="3279"/>
      <w:r>
        <w:rPr>
          <w:rtl/>
        </w:rPr>
        <w:t xml:space="preserve">מפעל </w:t>
      </w:r>
      <w:bookmarkStart w:id="3280" w:name="_ETM_Q6_455210"/>
      <w:bookmarkEnd w:id="3280"/>
      <w:r>
        <w:rPr>
          <w:rtl/>
        </w:rPr>
        <w:t xml:space="preserve">מפואר </w:t>
      </w:r>
      <w:bookmarkStart w:id="3281" w:name="_ETM_Q6_455839"/>
      <w:bookmarkEnd w:id="3281"/>
      <w:r>
        <w:rPr>
          <w:rtl/>
        </w:rPr>
        <w:t>זה</w:t>
      </w:r>
      <w:r>
        <w:rPr>
          <w:rFonts w:hint="cs"/>
          <w:rtl/>
        </w:rPr>
        <w:t>,</w:t>
      </w:r>
      <w:r>
        <w:rPr>
          <w:rtl/>
        </w:rPr>
        <w:t xml:space="preserve"> </w:t>
      </w:r>
      <w:bookmarkStart w:id="3282" w:name="_ETM_Q6_456589"/>
      <w:bookmarkEnd w:id="3282"/>
      <w:r>
        <w:rPr>
          <w:rtl/>
        </w:rPr>
        <w:t xml:space="preserve">שראוי </w:t>
      </w:r>
      <w:bookmarkStart w:id="3283" w:name="_ETM_Q6_457550"/>
      <w:bookmarkEnd w:id="3283"/>
      <w:r>
        <w:rPr>
          <w:rtl/>
        </w:rPr>
        <w:t xml:space="preserve">לראות </w:t>
      </w:r>
      <w:bookmarkStart w:id="3284" w:name="_ETM_Q6_458150"/>
      <w:bookmarkEnd w:id="3284"/>
      <w:r>
        <w:rPr>
          <w:rtl/>
        </w:rPr>
        <w:t xml:space="preserve">אותו </w:t>
      </w:r>
      <w:bookmarkStart w:id="3285" w:name="_ETM_Q6_458539"/>
      <w:bookmarkEnd w:id="3285"/>
      <w:r>
        <w:rPr>
          <w:rtl/>
        </w:rPr>
        <w:t xml:space="preserve">כבכיר </w:t>
      </w:r>
      <w:bookmarkStart w:id="3286" w:name="_ETM_Q6_459110"/>
      <w:bookmarkEnd w:id="3286"/>
      <w:r>
        <w:rPr>
          <w:rtl/>
        </w:rPr>
        <w:t>מפעל</w:t>
      </w:r>
      <w:r>
        <w:rPr>
          <w:rFonts w:hint="cs"/>
          <w:rtl/>
        </w:rPr>
        <w:t>יו</w:t>
      </w:r>
      <w:r>
        <w:rPr>
          <w:rtl/>
        </w:rPr>
        <w:t xml:space="preserve"> </w:t>
      </w:r>
      <w:bookmarkStart w:id="3287" w:name="_ETM_Q6_459800"/>
      <w:bookmarkEnd w:id="3287"/>
      <w:r>
        <w:rPr>
          <w:rtl/>
        </w:rPr>
        <w:t xml:space="preserve">של </w:t>
      </w:r>
      <w:bookmarkStart w:id="3288" w:name="_ETM_Q6_459979"/>
      <w:bookmarkEnd w:id="3288"/>
      <w:r>
        <w:rPr>
          <w:rtl/>
        </w:rPr>
        <w:t xml:space="preserve">ברל </w:t>
      </w:r>
      <w:bookmarkStart w:id="3289" w:name="_ETM_Q6_460310"/>
      <w:bookmarkEnd w:id="3289"/>
      <w:r>
        <w:rPr>
          <w:rtl/>
        </w:rPr>
        <w:t>כצנלסון</w:t>
      </w:r>
      <w:r>
        <w:rPr>
          <w:rFonts w:hint="cs"/>
          <w:rtl/>
        </w:rPr>
        <w:t>,</w:t>
      </w:r>
      <w:r>
        <w:rPr>
          <w:rtl/>
        </w:rPr>
        <w:t xml:space="preserve"> </w:t>
      </w:r>
      <w:bookmarkStart w:id="3290" w:name="_ETM_Q6_461419"/>
      <w:bookmarkEnd w:id="3290"/>
      <w:r>
        <w:rPr>
          <w:rtl/>
        </w:rPr>
        <w:t xml:space="preserve">הוא </w:t>
      </w:r>
      <w:bookmarkStart w:id="3291" w:name="_ETM_Q6_461599"/>
      <w:bookmarkEnd w:id="3291"/>
      <w:r>
        <w:rPr>
          <w:rtl/>
        </w:rPr>
        <w:t>הס</w:t>
      </w:r>
      <w:r>
        <w:rPr>
          <w:rFonts w:hint="cs"/>
          <w:rtl/>
        </w:rPr>
        <w:t>י</w:t>
      </w:r>
      <w:r>
        <w:rPr>
          <w:rtl/>
        </w:rPr>
        <w:t xml:space="preserve">בה </w:t>
      </w:r>
      <w:bookmarkStart w:id="3292" w:name="_ETM_Q6_462050"/>
      <w:bookmarkEnd w:id="3292"/>
      <w:r>
        <w:rPr>
          <w:rtl/>
        </w:rPr>
        <w:t xml:space="preserve">העיקרית </w:t>
      </w:r>
      <w:bookmarkStart w:id="3293" w:name="_ETM_Q6_462500"/>
      <w:bookmarkEnd w:id="3293"/>
      <w:r>
        <w:rPr>
          <w:rtl/>
        </w:rPr>
        <w:t xml:space="preserve">לכך </w:t>
      </w:r>
      <w:bookmarkStart w:id="3294" w:name="_ETM_Q6_462860"/>
      <w:bookmarkEnd w:id="3294"/>
      <w:r>
        <w:rPr>
          <w:rtl/>
        </w:rPr>
        <w:t xml:space="preserve">שישראל </w:t>
      </w:r>
      <w:bookmarkStart w:id="3295" w:name="_ETM_Q6_463430"/>
      <w:bookmarkEnd w:id="3295"/>
      <w:r>
        <w:rPr>
          <w:rtl/>
        </w:rPr>
        <w:t xml:space="preserve">חיסנה </w:t>
      </w:r>
      <w:bookmarkStart w:id="3296" w:name="_ETM_Q6_463910"/>
      <w:bookmarkEnd w:id="3296"/>
      <w:r>
        <w:rPr>
          <w:rtl/>
        </w:rPr>
        <w:t xml:space="preserve">את </w:t>
      </w:r>
      <w:bookmarkStart w:id="3297" w:name="_ETM_Q6_464060"/>
      <w:bookmarkEnd w:id="3297"/>
      <w:r>
        <w:rPr>
          <w:rtl/>
        </w:rPr>
        <w:t xml:space="preserve">אזרחיה </w:t>
      </w:r>
      <w:bookmarkStart w:id="3298" w:name="_ETM_Q6_465080"/>
      <w:bookmarkEnd w:id="3298"/>
      <w:r>
        <w:rPr>
          <w:rtl/>
        </w:rPr>
        <w:t xml:space="preserve">מפני </w:t>
      </w:r>
      <w:bookmarkStart w:id="3299" w:name="_ETM_Q6_465560"/>
      <w:bookmarkEnd w:id="3299"/>
      <w:r>
        <w:rPr>
          <w:rtl/>
        </w:rPr>
        <w:t xml:space="preserve">מגפת </w:t>
      </w:r>
      <w:bookmarkStart w:id="3300" w:name="_ETM_Q6_466069"/>
      <w:bookmarkEnd w:id="3300"/>
      <w:r>
        <w:rPr>
          <w:rtl/>
        </w:rPr>
        <w:t xml:space="preserve">הקורונה </w:t>
      </w:r>
      <w:bookmarkStart w:id="3301" w:name="_ETM_Q6_466639"/>
      <w:bookmarkEnd w:id="3301"/>
      <w:r>
        <w:rPr>
          <w:rtl/>
        </w:rPr>
        <w:t xml:space="preserve">באופן </w:t>
      </w:r>
      <w:bookmarkStart w:id="3302" w:name="_ETM_Q6_467120"/>
      <w:bookmarkEnd w:id="3302"/>
      <w:r>
        <w:rPr>
          <w:rtl/>
        </w:rPr>
        <w:t>מהיר</w:t>
      </w:r>
      <w:r>
        <w:rPr>
          <w:rFonts w:hint="cs"/>
          <w:rtl/>
        </w:rPr>
        <w:t>,</w:t>
      </w:r>
      <w:r>
        <w:rPr>
          <w:rtl/>
        </w:rPr>
        <w:t xml:space="preserve"> </w:t>
      </w:r>
      <w:bookmarkStart w:id="3303" w:name="_ETM_Q6_467509"/>
      <w:bookmarkEnd w:id="3303"/>
      <w:r>
        <w:rPr>
          <w:rtl/>
        </w:rPr>
        <w:t xml:space="preserve">יעיל </w:t>
      </w:r>
      <w:bookmarkStart w:id="3304" w:name="_ETM_Q6_467839"/>
      <w:bookmarkEnd w:id="3304"/>
      <w:r>
        <w:rPr>
          <w:rtl/>
        </w:rPr>
        <w:t>ומוצלח</w:t>
      </w:r>
      <w:r>
        <w:rPr>
          <w:rFonts w:hint="cs"/>
          <w:rtl/>
        </w:rPr>
        <w:t xml:space="preserve"> </w:t>
      </w:r>
      <w:r w:rsidR="009660C8">
        <w:rPr>
          <w:rFonts w:hint="cs"/>
          <w:rtl/>
        </w:rPr>
        <w:t>– –</w:t>
      </w:r>
    </w:p>
    <w:p w:rsidR="006C0212" w:rsidRPr="00C83302" w:rsidRDefault="006C0212" w:rsidP="009660C8">
      <w:pPr>
        <w:rPr>
          <w:rtl/>
        </w:rPr>
      </w:pPr>
    </w:p>
    <w:p w:rsidR="006C0212" w:rsidRDefault="006C0212" w:rsidP="00C83302">
      <w:pPr>
        <w:pStyle w:val="af5"/>
        <w:rPr>
          <w:rtl/>
        </w:rPr>
      </w:pPr>
      <w:bookmarkStart w:id="3305" w:name="ET_interruption_6157_5"/>
      <w:r w:rsidRPr="00B346D7">
        <w:rPr>
          <w:rStyle w:val="TagStyle"/>
          <w:rtl/>
        </w:rPr>
        <w:t xml:space="preserve"> &lt;&lt; קריאה &gt;&gt;</w:t>
      </w:r>
      <w:r w:rsidRPr="00B91003">
        <w:rPr>
          <w:rStyle w:val="TagStyle"/>
          <w:rtl/>
        </w:rPr>
        <w:t xml:space="preserve"> </w:t>
      </w:r>
      <w:r>
        <w:rPr>
          <w:rtl/>
        </w:rPr>
        <w:t>שמחה רוטמן (הציונות הדתית):</w:t>
      </w:r>
      <w:r w:rsidRPr="00B91003">
        <w:rPr>
          <w:rStyle w:val="TagStyle"/>
          <w:rtl/>
        </w:rPr>
        <w:t xml:space="preserve"> </w:t>
      </w:r>
      <w:r w:rsidRPr="00B346D7">
        <w:rPr>
          <w:rStyle w:val="TagStyle"/>
          <w:rtl/>
        </w:rPr>
        <w:t>&lt;&lt; קריאה &gt;&gt;</w:t>
      </w:r>
      <w:r>
        <w:rPr>
          <w:rtl/>
        </w:rPr>
        <w:t xml:space="preserve">  </w:t>
      </w:r>
      <w:bookmarkEnd w:id="3305"/>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זה היה </w:t>
      </w:r>
      <w:r w:rsidR="009660C8">
        <w:rPr>
          <w:rFonts w:hint="cs"/>
          <w:rtl/>
          <w:lang w:eastAsia="he-IL"/>
        </w:rPr>
        <w:t>– – –</w:t>
      </w:r>
    </w:p>
    <w:p w:rsidR="006C0212" w:rsidRDefault="006C0212" w:rsidP="00C83302">
      <w:pPr>
        <w:rPr>
          <w:rtl/>
          <w:lang w:eastAsia="he-IL"/>
        </w:rPr>
      </w:pPr>
      <w:bookmarkStart w:id="3306" w:name="_ETM_Q6_466000"/>
      <w:bookmarkEnd w:id="3306"/>
    </w:p>
    <w:p w:rsidR="006C0212" w:rsidRDefault="006C0212" w:rsidP="00C83302">
      <w:pPr>
        <w:pStyle w:val="-"/>
        <w:rPr>
          <w:rtl/>
        </w:rPr>
      </w:pPr>
      <w:bookmarkStart w:id="3307" w:name="ET_speakercontinue_6156_4"/>
      <w:r w:rsidRPr="00B346D7">
        <w:rPr>
          <w:rStyle w:val="TagStyle"/>
          <w:rtl/>
        </w:rPr>
        <w:t xml:space="preserve"> &lt;&lt; דובר_המשך &gt;&gt;</w:t>
      </w:r>
      <w:r w:rsidRPr="00B91003">
        <w:rPr>
          <w:rStyle w:val="TagStyle"/>
          <w:rtl/>
        </w:rPr>
        <w:t xml:space="preserve"> </w:t>
      </w:r>
      <w:r>
        <w:rPr>
          <w:rtl/>
        </w:rPr>
        <w:t>גלעד קריב (העבודה):</w:t>
      </w:r>
      <w:r w:rsidRPr="00B91003">
        <w:rPr>
          <w:rStyle w:val="TagStyle"/>
          <w:rtl/>
        </w:rPr>
        <w:t xml:space="preserve"> </w:t>
      </w:r>
      <w:r w:rsidRPr="00B346D7">
        <w:rPr>
          <w:rStyle w:val="TagStyle"/>
          <w:rtl/>
        </w:rPr>
        <w:t>&lt;&lt; דובר_המשך &gt;&gt;</w:t>
      </w:r>
      <w:r>
        <w:rPr>
          <w:rtl/>
        </w:rPr>
        <w:t xml:space="preserve">  </w:t>
      </w:r>
      <w:bookmarkEnd w:id="3307"/>
    </w:p>
    <w:p w:rsidR="006C0212" w:rsidRDefault="006C0212" w:rsidP="009660C8">
      <w:pPr>
        <w:rPr>
          <w:rtl/>
          <w:lang w:eastAsia="he-IL"/>
        </w:rPr>
      </w:pPr>
    </w:p>
    <w:p w:rsidR="006C0212" w:rsidRDefault="009660C8" w:rsidP="00C83302">
      <w:pPr>
        <w:rPr>
          <w:rtl/>
        </w:rPr>
      </w:pPr>
      <w:bookmarkStart w:id="3308" w:name="_ETM_Q6_467000"/>
      <w:bookmarkEnd w:id="3308"/>
      <w:r>
        <w:rPr>
          <w:rFonts w:hint="cs"/>
          <w:rtl/>
          <w:lang w:eastAsia="he-IL"/>
        </w:rPr>
        <w:t>– –</w:t>
      </w:r>
      <w:r w:rsidR="006C0212">
        <w:rPr>
          <w:rFonts w:hint="cs"/>
          <w:rtl/>
          <w:lang w:eastAsia="he-IL"/>
        </w:rPr>
        <w:t xml:space="preserve"> </w:t>
      </w:r>
      <w:bookmarkStart w:id="3309" w:name="_ETM_Q6_468939"/>
      <w:bookmarkEnd w:id="3309"/>
      <w:r w:rsidR="006C0212">
        <w:rPr>
          <w:rtl/>
        </w:rPr>
        <w:t xml:space="preserve">יותר </w:t>
      </w:r>
      <w:bookmarkStart w:id="3310" w:name="_ETM_Q6_469839"/>
      <w:bookmarkEnd w:id="3310"/>
      <w:r w:rsidR="006C0212">
        <w:rPr>
          <w:rtl/>
        </w:rPr>
        <w:t xml:space="preserve">מכל </w:t>
      </w:r>
      <w:bookmarkStart w:id="3311" w:name="_ETM_Q6_470500"/>
      <w:bookmarkEnd w:id="3311"/>
      <w:r w:rsidR="006C0212">
        <w:rPr>
          <w:rtl/>
        </w:rPr>
        <w:t xml:space="preserve">מדינה </w:t>
      </w:r>
      <w:bookmarkStart w:id="3312" w:name="_ETM_Q6_471219"/>
      <w:bookmarkEnd w:id="3312"/>
      <w:r w:rsidR="006C0212">
        <w:rPr>
          <w:rtl/>
        </w:rPr>
        <w:t>אחרת</w:t>
      </w:r>
      <w:r w:rsidR="006C0212">
        <w:rPr>
          <w:rFonts w:hint="cs"/>
          <w:rtl/>
        </w:rPr>
        <w:t>.</w:t>
      </w:r>
    </w:p>
    <w:p w:rsidR="006C0212" w:rsidRDefault="006C0212" w:rsidP="00C83302">
      <w:pPr>
        <w:rPr>
          <w:rtl/>
        </w:rPr>
      </w:pPr>
      <w:bookmarkStart w:id="3313" w:name="_ETM_Q6_472000"/>
      <w:bookmarkEnd w:id="3313"/>
    </w:p>
    <w:p w:rsidR="006C0212" w:rsidRDefault="006C0212" w:rsidP="00C83302">
      <w:pPr>
        <w:rPr>
          <w:rtl/>
        </w:rPr>
      </w:pPr>
      <w:bookmarkStart w:id="3314" w:name="_ETM_Q6_473000"/>
      <w:bookmarkStart w:id="3315" w:name="_ETM_Q6_472529"/>
      <w:bookmarkEnd w:id="3314"/>
      <w:bookmarkEnd w:id="3315"/>
      <w:r>
        <w:rPr>
          <w:rtl/>
        </w:rPr>
        <w:t xml:space="preserve">חבריי </w:t>
      </w:r>
      <w:bookmarkStart w:id="3316" w:name="_ETM_Q6_473040"/>
      <w:bookmarkEnd w:id="3316"/>
      <w:r>
        <w:rPr>
          <w:rtl/>
        </w:rPr>
        <w:t>וחברותיי</w:t>
      </w:r>
      <w:r>
        <w:rPr>
          <w:rFonts w:hint="cs"/>
          <w:rtl/>
        </w:rPr>
        <w:t>,</w:t>
      </w:r>
      <w:r>
        <w:rPr>
          <w:rtl/>
        </w:rPr>
        <w:t xml:space="preserve"> </w:t>
      </w:r>
      <w:bookmarkStart w:id="3317" w:name="_ETM_Q6_474000"/>
      <w:bookmarkEnd w:id="3317"/>
      <w:r>
        <w:rPr>
          <w:rtl/>
        </w:rPr>
        <w:t xml:space="preserve">את </w:t>
      </w:r>
      <w:bookmarkStart w:id="3318" w:name="_ETM_Q6_474120"/>
      <w:bookmarkEnd w:id="3318"/>
      <w:r>
        <w:rPr>
          <w:rtl/>
        </w:rPr>
        <w:t xml:space="preserve">הזיקה </w:t>
      </w:r>
      <w:bookmarkStart w:id="3319" w:name="_ETM_Q6_474600"/>
      <w:bookmarkEnd w:id="3319"/>
      <w:r>
        <w:rPr>
          <w:rFonts w:hint="cs"/>
          <w:rtl/>
        </w:rPr>
        <w:t>ה</w:t>
      </w:r>
      <w:r>
        <w:rPr>
          <w:rtl/>
        </w:rPr>
        <w:t xml:space="preserve">עומדת </w:t>
      </w:r>
      <w:bookmarkStart w:id="3320" w:name="_ETM_Q6_475080"/>
      <w:bookmarkEnd w:id="3320"/>
      <w:r>
        <w:rPr>
          <w:rtl/>
        </w:rPr>
        <w:t xml:space="preserve">בלב </w:t>
      </w:r>
      <w:bookmarkStart w:id="3321" w:name="_ETM_Q6_475440"/>
      <w:bookmarkEnd w:id="3321"/>
      <w:r>
        <w:rPr>
          <w:rtl/>
        </w:rPr>
        <w:t xml:space="preserve">דרכו </w:t>
      </w:r>
      <w:bookmarkStart w:id="3322" w:name="_ETM_Q6_475770"/>
      <w:bookmarkEnd w:id="3322"/>
      <w:r>
        <w:rPr>
          <w:rtl/>
        </w:rPr>
        <w:t xml:space="preserve">של </w:t>
      </w:r>
      <w:bookmarkStart w:id="3323" w:name="_ETM_Q6_476010"/>
      <w:bookmarkEnd w:id="3323"/>
      <w:r>
        <w:rPr>
          <w:rtl/>
        </w:rPr>
        <w:t xml:space="preserve">ברל </w:t>
      </w:r>
      <w:bookmarkStart w:id="3324" w:name="_ETM_Q6_476370"/>
      <w:bookmarkEnd w:id="3324"/>
      <w:r>
        <w:rPr>
          <w:rtl/>
        </w:rPr>
        <w:t xml:space="preserve">בין </w:t>
      </w:r>
      <w:bookmarkStart w:id="3325" w:name="_ETM_Q6_476580"/>
      <w:bookmarkEnd w:id="3325"/>
      <w:r>
        <w:rPr>
          <w:rtl/>
        </w:rPr>
        <w:t xml:space="preserve">ציונות </w:t>
      </w:r>
      <w:bookmarkStart w:id="3326" w:name="_ETM_Q6_477150"/>
      <w:bookmarkEnd w:id="3326"/>
      <w:r>
        <w:rPr>
          <w:rtl/>
        </w:rPr>
        <w:t xml:space="preserve">לבין </w:t>
      </w:r>
      <w:bookmarkStart w:id="3327" w:name="_ETM_Q6_477449"/>
      <w:bookmarkEnd w:id="3327"/>
      <w:r>
        <w:rPr>
          <w:rtl/>
        </w:rPr>
        <w:t xml:space="preserve">צדק </w:t>
      </w:r>
      <w:bookmarkStart w:id="3328" w:name="_ETM_Q6_477810"/>
      <w:bookmarkEnd w:id="3328"/>
      <w:r>
        <w:rPr>
          <w:rtl/>
        </w:rPr>
        <w:t>חברתי</w:t>
      </w:r>
      <w:r>
        <w:rPr>
          <w:rFonts w:hint="cs"/>
          <w:rtl/>
        </w:rPr>
        <w:t>,</w:t>
      </w:r>
      <w:r>
        <w:rPr>
          <w:rtl/>
        </w:rPr>
        <w:t xml:space="preserve"> </w:t>
      </w:r>
      <w:bookmarkStart w:id="3329" w:name="_ETM_Q6_478800"/>
      <w:bookmarkEnd w:id="3329"/>
      <w:r>
        <w:rPr>
          <w:rtl/>
        </w:rPr>
        <w:t xml:space="preserve">ערבות </w:t>
      </w:r>
      <w:bookmarkStart w:id="3330" w:name="_ETM_Q6_479279"/>
      <w:bookmarkEnd w:id="3330"/>
      <w:r>
        <w:rPr>
          <w:rtl/>
        </w:rPr>
        <w:t xml:space="preserve">הדדית </w:t>
      </w:r>
      <w:bookmarkStart w:id="3331" w:name="_ETM_Q6_479729"/>
      <w:bookmarkEnd w:id="3331"/>
      <w:r>
        <w:rPr>
          <w:rtl/>
        </w:rPr>
        <w:t xml:space="preserve">וסולידריות </w:t>
      </w:r>
      <w:bookmarkStart w:id="3332" w:name="_ETM_Q6_480660"/>
      <w:bookmarkEnd w:id="3332"/>
      <w:r>
        <w:rPr>
          <w:rtl/>
        </w:rPr>
        <w:t>אנושית</w:t>
      </w:r>
      <w:r>
        <w:rPr>
          <w:rFonts w:hint="cs"/>
          <w:rtl/>
        </w:rPr>
        <w:t xml:space="preserve">, </w:t>
      </w:r>
      <w:bookmarkStart w:id="3333" w:name="_ETM_Q6_480000"/>
      <w:bookmarkStart w:id="3334" w:name="_ETM_Q6_480149"/>
      <w:bookmarkStart w:id="3335" w:name="_ETM_Q6_481079"/>
      <w:bookmarkStart w:id="3336" w:name="_ETM_Q6_482010"/>
      <w:bookmarkEnd w:id="3333"/>
      <w:bookmarkEnd w:id="3334"/>
      <w:bookmarkEnd w:id="3335"/>
      <w:bookmarkEnd w:id="3336"/>
      <w:r>
        <w:rPr>
          <w:rtl/>
        </w:rPr>
        <w:t xml:space="preserve">כל </w:t>
      </w:r>
      <w:bookmarkStart w:id="3337" w:name="_ETM_Q6_482339"/>
      <w:bookmarkEnd w:id="3337"/>
      <w:r>
        <w:rPr>
          <w:rtl/>
        </w:rPr>
        <w:t xml:space="preserve">ישראלי </w:t>
      </w:r>
      <w:bookmarkStart w:id="3338" w:name="_ETM_Q6_482970"/>
      <w:bookmarkEnd w:id="3338"/>
      <w:r>
        <w:rPr>
          <w:rtl/>
        </w:rPr>
        <w:t xml:space="preserve">וישראלית </w:t>
      </w:r>
      <w:bookmarkStart w:id="3339" w:name="_ETM_Q6_483750"/>
      <w:bookmarkEnd w:id="3339"/>
      <w:r>
        <w:rPr>
          <w:rtl/>
        </w:rPr>
        <w:t xml:space="preserve">חייבים </w:t>
      </w:r>
      <w:bookmarkStart w:id="3340" w:name="_ETM_Q6_484470"/>
      <w:bookmarkEnd w:id="3340"/>
      <w:r>
        <w:rPr>
          <w:rtl/>
        </w:rPr>
        <w:t>להכיר</w:t>
      </w:r>
      <w:r>
        <w:rPr>
          <w:rFonts w:hint="cs"/>
          <w:rtl/>
        </w:rPr>
        <w:t>.</w:t>
      </w:r>
    </w:p>
    <w:p w:rsidR="006C0212" w:rsidRDefault="006C0212" w:rsidP="00C83302">
      <w:pPr>
        <w:rPr>
          <w:rtl/>
        </w:rPr>
      </w:pPr>
    </w:p>
    <w:p w:rsidR="006C0212" w:rsidRDefault="006C0212" w:rsidP="00C83302">
      <w:pPr>
        <w:rPr>
          <w:rtl/>
        </w:rPr>
      </w:pPr>
      <w:bookmarkStart w:id="3341" w:name="_ETM_Q6_484000"/>
      <w:bookmarkStart w:id="3342" w:name="_ETM_Q6_485520"/>
      <w:bookmarkEnd w:id="3341"/>
      <w:bookmarkEnd w:id="3342"/>
      <w:r>
        <w:rPr>
          <w:rtl/>
        </w:rPr>
        <w:t xml:space="preserve">הצעת </w:t>
      </w:r>
      <w:bookmarkStart w:id="3343" w:name="_ETM_Q6_486029"/>
      <w:bookmarkEnd w:id="3343"/>
      <w:r>
        <w:rPr>
          <w:rtl/>
        </w:rPr>
        <w:t xml:space="preserve">החוק </w:t>
      </w:r>
      <w:bookmarkStart w:id="3344" w:name="_ETM_Q6_486420"/>
      <w:bookmarkEnd w:id="3344"/>
      <w:r>
        <w:rPr>
          <w:rtl/>
        </w:rPr>
        <w:t xml:space="preserve">העולה </w:t>
      </w:r>
      <w:bookmarkStart w:id="3345" w:name="_ETM_Q6_486779"/>
      <w:bookmarkEnd w:id="3345"/>
      <w:r>
        <w:rPr>
          <w:rtl/>
        </w:rPr>
        <w:t xml:space="preserve">היום </w:t>
      </w:r>
      <w:bookmarkStart w:id="3346" w:name="_ETM_Q6_487049"/>
      <w:bookmarkEnd w:id="3346"/>
      <w:r>
        <w:rPr>
          <w:rtl/>
        </w:rPr>
        <w:t xml:space="preserve">לקריאה </w:t>
      </w:r>
      <w:bookmarkStart w:id="3347" w:name="_ETM_Q6_487500"/>
      <w:bookmarkEnd w:id="3347"/>
      <w:r>
        <w:rPr>
          <w:rtl/>
        </w:rPr>
        <w:t>טרומית</w:t>
      </w:r>
      <w:r>
        <w:rPr>
          <w:rFonts w:hint="cs"/>
          <w:rtl/>
        </w:rPr>
        <w:t xml:space="preserve"> </w:t>
      </w:r>
      <w:r>
        <w:rPr>
          <w:rtl/>
        </w:rPr>
        <w:t xml:space="preserve">– </w:t>
      </w:r>
      <w:bookmarkStart w:id="3348" w:name="_ETM_Q6_488860"/>
      <w:bookmarkEnd w:id="3348"/>
      <w:r>
        <w:rPr>
          <w:rtl/>
        </w:rPr>
        <w:t xml:space="preserve">ויש </w:t>
      </w:r>
      <w:bookmarkStart w:id="3349" w:name="_ETM_Q6_489940"/>
      <w:bookmarkEnd w:id="3349"/>
      <w:r>
        <w:rPr>
          <w:rtl/>
        </w:rPr>
        <w:t xml:space="preserve">לקוות </w:t>
      </w:r>
      <w:bookmarkStart w:id="3350" w:name="_ETM_Q6_490450"/>
      <w:bookmarkEnd w:id="3350"/>
      <w:r>
        <w:rPr>
          <w:rtl/>
        </w:rPr>
        <w:t xml:space="preserve">כי </w:t>
      </w:r>
      <w:bookmarkStart w:id="3351" w:name="_ETM_Q6_490600"/>
      <w:bookmarkEnd w:id="3351"/>
      <w:r>
        <w:rPr>
          <w:rtl/>
        </w:rPr>
        <w:t>תעבור</w:t>
      </w:r>
      <w:r>
        <w:rPr>
          <w:rFonts w:hint="cs"/>
          <w:rtl/>
        </w:rPr>
        <w:t xml:space="preserve"> </w:t>
      </w:r>
      <w:r>
        <w:rPr>
          <w:rtl/>
        </w:rPr>
        <w:t xml:space="preserve">– </w:t>
      </w:r>
      <w:bookmarkStart w:id="3352" w:name="_ETM_Q6_491440"/>
      <w:bookmarkEnd w:id="3352"/>
      <w:r>
        <w:rPr>
          <w:rtl/>
        </w:rPr>
        <w:t xml:space="preserve">לצד </w:t>
      </w:r>
      <w:bookmarkStart w:id="3353" w:name="_ETM_Q6_492040"/>
      <w:bookmarkEnd w:id="3353"/>
      <w:r>
        <w:rPr>
          <w:rtl/>
        </w:rPr>
        <w:t xml:space="preserve">הצעת </w:t>
      </w:r>
      <w:bookmarkStart w:id="3354" w:name="_ETM_Q6_492430"/>
      <w:bookmarkEnd w:id="3354"/>
      <w:r>
        <w:rPr>
          <w:rtl/>
        </w:rPr>
        <w:t xml:space="preserve">החוק </w:t>
      </w:r>
      <w:bookmarkStart w:id="3355" w:name="_ETM_Q6_492790"/>
      <w:bookmarkEnd w:id="3355"/>
      <w:r>
        <w:rPr>
          <w:rtl/>
        </w:rPr>
        <w:t xml:space="preserve">להנצחת </w:t>
      </w:r>
      <w:bookmarkStart w:id="3356" w:name="_ETM_Q6_493360"/>
      <w:bookmarkEnd w:id="3356"/>
      <w:r>
        <w:rPr>
          <w:rtl/>
        </w:rPr>
        <w:t xml:space="preserve">מורשתו </w:t>
      </w:r>
      <w:bookmarkStart w:id="3357" w:name="_ETM_Q6_493839"/>
      <w:bookmarkEnd w:id="3357"/>
      <w:r>
        <w:rPr>
          <w:rtl/>
        </w:rPr>
        <w:t xml:space="preserve">של </w:t>
      </w:r>
      <w:bookmarkStart w:id="3358" w:name="_ETM_Q6_494080"/>
      <w:bookmarkEnd w:id="3358"/>
      <w:r>
        <w:rPr>
          <w:rtl/>
        </w:rPr>
        <w:t xml:space="preserve">הרב </w:t>
      </w:r>
      <w:bookmarkStart w:id="3359" w:name="_ETM_Q6_494379"/>
      <w:bookmarkEnd w:id="3359"/>
      <w:r>
        <w:rPr>
          <w:rtl/>
        </w:rPr>
        <w:t>קוק</w:t>
      </w:r>
      <w:r>
        <w:rPr>
          <w:rFonts w:hint="cs"/>
          <w:rtl/>
        </w:rPr>
        <w:t>,</w:t>
      </w:r>
      <w:r>
        <w:rPr>
          <w:rtl/>
        </w:rPr>
        <w:t xml:space="preserve"> </w:t>
      </w:r>
      <w:bookmarkStart w:id="3360" w:name="_ETM_Q6_495040"/>
      <w:bookmarkEnd w:id="3360"/>
      <w:r>
        <w:rPr>
          <w:rtl/>
        </w:rPr>
        <w:t xml:space="preserve">מבטאות </w:t>
      </w:r>
      <w:bookmarkStart w:id="3361" w:name="_ETM_Q6_495910"/>
      <w:bookmarkEnd w:id="3361"/>
      <w:r>
        <w:rPr>
          <w:rtl/>
        </w:rPr>
        <w:t xml:space="preserve">את </w:t>
      </w:r>
      <w:bookmarkStart w:id="3362" w:name="_ETM_Q6_496119"/>
      <w:bookmarkEnd w:id="3362"/>
      <w:r>
        <w:rPr>
          <w:rtl/>
        </w:rPr>
        <w:t xml:space="preserve">הרוח </w:t>
      </w:r>
      <w:bookmarkStart w:id="3363" w:name="_ETM_Q6_496570"/>
      <w:bookmarkEnd w:id="3363"/>
      <w:r>
        <w:rPr>
          <w:rtl/>
        </w:rPr>
        <w:t xml:space="preserve">החדשה </w:t>
      </w:r>
      <w:bookmarkStart w:id="3364" w:name="_ETM_Q6_497260"/>
      <w:bookmarkEnd w:id="3364"/>
      <w:r>
        <w:rPr>
          <w:rtl/>
        </w:rPr>
        <w:t xml:space="preserve">שחייבת </w:t>
      </w:r>
      <w:bookmarkStart w:id="3365" w:name="_ETM_Q6_497980"/>
      <w:bookmarkEnd w:id="3365"/>
      <w:r>
        <w:rPr>
          <w:rtl/>
        </w:rPr>
        <w:t xml:space="preserve">לפעם </w:t>
      </w:r>
      <w:bookmarkStart w:id="3366" w:name="_ETM_Q6_498490"/>
      <w:bookmarkEnd w:id="3366"/>
      <w:r>
        <w:rPr>
          <w:rtl/>
        </w:rPr>
        <w:t>בחברה הישראלית</w:t>
      </w:r>
      <w:r>
        <w:rPr>
          <w:rFonts w:hint="cs"/>
          <w:rtl/>
        </w:rPr>
        <w:t xml:space="preserve">; </w:t>
      </w:r>
      <w:bookmarkStart w:id="3367" w:name="_ETM_Q6_499000"/>
      <w:bookmarkEnd w:id="3367"/>
      <w:r>
        <w:rPr>
          <w:rFonts w:hint="cs"/>
          <w:rtl/>
        </w:rPr>
        <w:t xml:space="preserve">רוח </w:t>
      </w:r>
      <w:bookmarkStart w:id="3368" w:name="_ETM_Q6_500239"/>
      <w:bookmarkStart w:id="3369" w:name="_ETM_Q6_500509"/>
      <w:bookmarkStart w:id="3370" w:name="_ETM_Q6_500630"/>
      <w:bookmarkEnd w:id="3368"/>
      <w:bookmarkEnd w:id="3369"/>
      <w:bookmarkEnd w:id="3370"/>
      <w:r>
        <w:rPr>
          <w:rtl/>
        </w:rPr>
        <w:t xml:space="preserve">של </w:t>
      </w:r>
      <w:bookmarkStart w:id="3371" w:name="_ETM_Q6_500869"/>
      <w:bookmarkEnd w:id="3371"/>
      <w:r>
        <w:rPr>
          <w:rtl/>
        </w:rPr>
        <w:t>שינוי</w:t>
      </w:r>
      <w:r>
        <w:rPr>
          <w:rFonts w:hint="cs"/>
          <w:rtl/>
        </w:rPr>
        <w:t>,</w:t>
      </w:r>
      <w:r>
        <w:rPr>
          <w:rtl/>
        </w:rPr>
        <w:t xml:space="preserve"> </w:t>
      </w:r>
      <w:bookmarkStart w:id="3372" w:name="_ETM_Q6_501589"/>
      <w:bookmarkEnd w:id="3372"/>
      <w:r>
        <w:rPr>
          <w:rtl/>
        </w:rPr>
        <w:t xml:space="preserve">רוח </w:t>
      </w:r>
      <w:bookmarkStart w:id="3373" w:name="_ETM_Q6_501949"/>
      <w:bookmarkEnd w:id="3373"/>
      <w:r>
        <w:rPr>
          <w:rtl/>
        </w:rPr>
        <w:t xml:space="preserve">של </w:t>
      </w:r>
      <w:bookmarkStart w:id="3374" w:name="_ETM_Q6_502189"/>
      <w:bookmarkEnd w:id="3374"/>
      <w:r>
        <w:rPr>
          <w:rtl/>
        </w:rPr>
        <w:t xml:space="preserve">איחוי </w:t>
      </w:r>
      <w:bookmarkStart w:id="3375" w:name="_ETM_Q6_502579"/>
      <w:bookmarkEnd w:id="3375"/>
      <w:r>
        <w:rPr>
          <w:rtl/>
        </w:rPr>
        <w:t xml:space="preserve">הקרעים </w:t>
      </w:r>
      <w:bookmarkStart w:id="3376" w:name="_ETM_Q6_503059"/>
      <w:bookmarkEnd w:id="3376"/>
      <w:r>
        <w:rPr>
          <w:rtl/>
        </w:rPr>
        <w:t xml:space="preserve">הכואבים </w:t>
      </w:r>
      <w:bookmarkStart w:id="3377" w:name="_ETM_Q6_504140"/>
      <w:bookmarkEnd w:id="3377"/>
      <w:r>
        <w:rPr>
          <w:rtl/>
        </w:rPr>
        <w:t xml:space="preserve">בתוך </w:t>
      </w:r>
      <w:bookmarkStart w:id="3378" w:name="_ETM_Q6_504649"/>
      <w:bookmarkEnd w:id="3378"/>
      <w:r>
        <w:rPr>
          <w:rtl/>
        </w:rPr>
        <w:t xml:space="preserve">החברה </w:t>
      </w:r>
      <w:bookmarkStart w:id="3379" w:name="_ETM_Q6_505130"/>
      <w:bookmarkEnd w:id="3379"/>
      <w:r>
        <w:rPr>
          <w:rtl/>
        </w:rPr>
        <w:t xml:space="preserve">הישראלית </w:t>
      </w:r>
      <w:bookmarkStart w:id="3380" w:name="_ETM_Q6_506220"/>
      <w:bookmarkEnd w:id="3380"/>
      <w:r>
        <w:rPr>
          <w:rtl/>
        </w:rPr>
        <w:t xml:space="preserve">ושל </w:t>
      </w:r>
      <w:bookmarkStart w:id="3381" w:name="_ETM_Q6_506580"/>
      <w:bookmarkEnd w:id="3381"/>
      <w:r>
        <w:rPr>
          <w:rtl/>
        </w:rPr>
        <w:t xml:space="preserve">הכרה </w:t>
      </w:r>
      <w:bookmarkStart w:id="3382" w:name="_ETM_Q6_506939"/>
      <w:bookmarkEnd w:id="3382"/>
      <w:r>
        <w:rPr>
          <w:rtl/>
        </w:rPr>
        <w:t xml:space="preserve">מחודשת </w:t>
      </w:r>
      <w:bookmarkStart w:id="3383" w:name="_ETM_Q6_507660"/>
      <w:bookmarkEnd w:id="3383"/>
      <w:r>
        <w:rPr>
          <w:rtl/>
        </w:rPr>
        <w:t xml:space="preserve">בכך </w:t>
      </w:r>
      <w:bookmarkStart w:id="3384" w:name="_ETM_Q6_508560"/>
      <w:bookmarkEnd w:id="3384"/>
      <w:r>
        <w:rPr>
          <w:rtl/>
        </w:rPr>
        <w:t xml:space="preserve">שרק </w:t>
      </w:r>
      <w:bookmarkStart w:id="3385" w:name="_ETM_Q6_509189"/>
      <w:bookmarkEnd w:id="3385"/>
      <w:r>
        <w:rPr>
          <w:rtl/>
        </w:rPr>
        <w:t xml:space="preserve">אם </w:t>
      </w:r>
      <w:bookmarkStart w:id="3386" w:name="_ETM_Q6_509339"/>
      <w:bookmarkEnd w:id="3386"/>
      <w:r>
        <w:rPr>
          <w:rtl/>
        </w:rPr>
        <w:t xml:space="preserve">נשוב </w:t>
      </w:r>
      <w:bookmarkStart w:id="3387" w:name="_ETM_Q6_510000"/>
      <w:bookmarkEnd w:id="3387"/>
      <w:r>
        <w:rPr>
          <w:rtl/>
        </w:rPr>
        <w:t xml:space="preserve">וניזכר </w:t>
      </w:r>
      <w:bookmarkStart w:id="3388" w:name="_ETM_Q6_510839"/>
      <w:bookmarkEnd w:id="3388"/>
      <w:r>
        <w:rPr>
          <w:rtl/>
        </w:rPr>
        <w:t xml:space="preserve">ביסודות </w:t>
      </w:r>
      <w:bookmarkStart w:id="3389" w:name="_ETM_Q6_511529"/>
      <w:bookmarkEnd w:id="3389"/>
      <w:r>
        <w:rPr>
          <w:rtl/>
        </w:rPr>
        <w:t xml:space="preserve">קיומנו </w:t>
      </w:r>
      <w:bookmarkStart w:id="3390" w:name="_ETM_Q6_512250"/>
      <w:bookmarkEnd w:id="3390"/>
      <w:r>
        <w:rPr>
          <w:rtl/>
        </w:rPr>
        <w:t>כאן</w:t>
      </w:r>
      <w:r>
        <w:rPr>
          <w:rFonts w:hint="cs"/>
          <w:rtl/>
        </w:rPr>
        <w:t>,</w:t>
      </w:r>
      <w:r>
        <w:rPr>
          <w:rtl/>
        </w:rPr>
        <w:t xml:space="preserve"> </w:t>
      </w:r>
      <w:bookmarkStart w:id="3391" w:name="_ETM_Q6_512940"/>
      <w:bookmarkEnd w:id="3391"/>
      <w:r>
        <w:rPr>
          <w:rtl/>
        </w:rPr>
        <w:t xml:space="preserve">בארץ </w:t>
      </w:r>
      <w:bookmarkStart w:id="3392" w:name="_ETM_Q6_513510"/>
      <w:bookmarkEnd w:id="3392"/>
      <w:r>
        <w:rPr>
          <w:rtl/>
        </w:rPr>
        <w:t>הזו</w:t>
      </w:r>
      <w:r>
        <w:rPr>
          <w:rFonts w:hint="cs"/>
          <w:rtl/>
        </w:rPr>
        <w:t>,</w:t>
      </w:r>
      <w:r>
        <w:rPr>
          <w:rtl/>
        </w:rPr>
        <w:t xml:space="preserve"> </w:t>
      </w:r>
      <w:bookmarkStart w:id="3393" w:name="_ETM_Q6_514350"/>
      <w:bookmarkEnd w:id="3393"/>
      <w:r>
        <w:rPr>
          <w:rtl/>
        </w:rPr>
        <w:t xml:space="preserve">נוכל </w:t>
      </w:r>
      <w:bookmarkStart w:id="3394" w:name="_ETM_Q6_515010"/>
      <w:bookmarkEnd w:id="3394"/>
      <w:r>
        <w:rPr>
          <w:rtl/>
        </w:rPr>
        <w:t xml:space="preserve">לבנות </w:t>
      </w:r>
      <w:bookmarkStart w:id="3395" w:name="_ETM_Q6_515550"/>
      <w:bookmarkEnd w:id="3395"/>
      <w:r>
        <w:rPr>
          <w:rtl/>
        </w:rPr>
        <w:t xml:space="preserve">ביחד </w:t>
      </w:r>
      <w:bookmarkStart w:id="3396" w:name="_ETM_Q6_516329"/>
      <w:bookmarkEnd w:id="3396"/>
      <w:r>
        <w:rPr>
          <w:rtl/>
        </w:rPr>
        <w:t xml:space="preserve">עתיד </w:t>
      </w:r>
      <w:bookmarkStart w:id="3397" w:name="_ETM_Q6_516900"/>
      <w:bookmarkEnd w:id="3397"/>
      <w:r>
        <w:rPr>
          <w:rtl/>
        </w:rPr>
        <w:t xml:space="preserve">משותף </w:t>
      </w:r>
      <w:bookmarkStart w:id="3398" w:name="_ETM_Q6_517980"/>
      <w:bookmarkEnd w:id="3398"/>
      <w:r>
        <w:rPr>
          <w:rtl/>
        </w:rPr>
        <w:t xml:space="preserve">מכיל </w:t>
      </w:r>
      <w:bookmarkStart w:id="3399" w:name="_ETM_Q6_518820"/>
      <w:bookmarkEnd w:id="3399"/>
      <w:r>
        <w:rPr>
          <w:rtl/>
        </w:rPr>
        <w:t>וסובלני</w:t>
      </w:r>
      <w:r>
        <w:rPr>
          <w:rFonts w:hint="cs"/>
          <w:rtl/>
        </w:rPr>
        <w:t>.</w:t>
      </w:r>
    </w:p>
    <w:p w:rsidR="006C0212" w:rsidRDefault="006C0212" w:rsidP="00C83302">
      <w:pPr>
        <w:rPr>
          <w:rtl/>
        </w:rPr>
      </w:pPr>
    </w:p>
    <w:p w:rsidR="006C0212" w:rsidRDefault="006C0212" w:rsidP="00996576">
      <w:pPr>
        <w:rPr>
          <w:rtl/>
        </w:rPr>
      </w:pPr>
      <w:bookmarkStart w:id="3400" w:name="_ETM_Q6_519000"/>
      <w:bookmarkStart w:id="3401" w:name="_ETM_Q6_520020"/>
      <w:bookmarkEnd w:id="3400"/>
      <w:bookmarkEnd w:id="3401"/>
      <w:r>
        <w:rPr>
          <w:rtl/>
        </w:rPr>
        <w:t xml:space="preserve">אני </w:t>
      </w:r>
      <w:bookmarkStart w:id="3402" w:name="_ETM_Q6_520260"/>
      <w:bookmarkEnd w:id="3402"/>
      <w:r>
        <w:rPr>
          <w:rtl/>
        </w:rPr>
        <w:t xml:space="preserve">מבקש </w:t>
      </w:r>
      <w:bookmarkStart w:id="3403" w:name="_ETM_Q6_520650"/>
      <w:bookmarkEnd w:id="3403"/>
      <w:r>
        <w:rPr>
          <w:rtl/>
        </w:rPr>
        <w:t xml:space="preserve">להודות </w:t>
      </w:r>
      <w:bookmarkStart w:id="3404" w:name="_ETM_Q6_521040"/>
      <w:bookmarkEnd w:id="3404"/>
      <w:r>
        <w:rPr>
          <w:rtl/>
        </w:rPr>
        <w:t xml:space="preserve">לחברתי </w:t>
      </w:r>
      <w:bookmarkStart w:id="3405" w:name="_ETM_Q6_521699"/>
      <w:bookmarkStart w:id="3406" w:name="_ETM_Q6_522449"/>
      <w:bookmarkEnd w:id="3405"/>
      <w:bookmarkEnd w:id="3406"/>
      <w:r>
        <w:rPr>
          <w:rtl/>
        </w:rPr>
        <w:t xml:space="preserve">יושבת-ראש </w:t>
      </w:r>
      <w:bookmarkStart w:id="3407" w:name="_ETM_Q6_523199"/>
      <w:bookmarkEnd w:id="3407"/>
      <w:r>
        <w:rPr>
          <w:rtl/>
        </w:rPr>
        <w:t xml:space="preserve">מפלגת </w:t>
      </w:r>
      <w:bookmarkStart w:id="3408" w:name="_ETM_Q6_523769"/>
      <w:bookmarkEnd w:id="3408"/>
      <w:r>
        <w:rPr>
          <w:rtl/>
        </w:rPr>
        <w:t>העבודה</w:t>
      </w:r>
      <w:r>
        <w:rPr>
          <w:rFonts w:hint="cs"/>
          <w:rtl/>
        </w:rPr>
        <w:t>,</w:t>
      </w:r>
      <w:r>
        <w:rPr>
          <w:rtl/>
        </w:rPr>
        <w:t xml:space="preserve"> </w:t>
      </w:r>
      <w:bookmarkStart w:id="3409" w:name="_ETM_Q6_524690"/>
      <w:bookmarkEnd w:id="3409"/>
      <w:r>
        <w:rPr>
          <w:rtl/>
        </w:rPr>
        <w:t xml:space="preserve">שהניחה </w:t>
      </w:r>
      <w:bookmarkStart w:id="3410" w:name="_ETM_Q6_525350"/>
      <w:bookmarkEnd w:id="3410"/>
      <w:r>
        <w:rPr>
          <w:rtl/>
        </w:rPr>
        <w:t xml:space="preserve">לראשונה </w:t>
      </w:r>
      <w:bookmarkStart w:id="3411" w:name="_ETM_Q6_525949"/>
      <w:bookmarkEnd w:id="3411"/>
      <w:r>
        <w:rPr>
          <w:rtl/>
        </w:rPr>
        <w:t xml:space="preserve">את </w:t>
      </w:r>
      <w:bookmarkStart w:id="3412" w:name="_ETM_Q6_526129"/>
      <w:bookmarkEnd w:id="3412"/>
      <w:r>
        <w:rPr>
          <w:rtl/>
        </w:rPr>
        <w:t xml:space="preserve">הצעת </w:t>
      </w:r>
      <w:bookmarkStart w:id="3413" w:name="_ETM_Q6_526550"/>
      <w:bookmarkEnd w:id="3413"/>
      <w:r>
        <w:rPr>
          <w:rtl/>
        </w:rPr>
        <w:t xml:space="preserve">החוק </w:t>
      </w:r>
      <w:bookmarkStart w:id="3414" w:name="_ETM_Q6_526910"/>
      <w:bookmarkEnd w:id="3414"/>
      <w:r>
        <w:rPr>
          <w:rtl/>
        </w:rPr>
        <w:t xml:space="preserve">על </w:t>
      </w:r>
      <w:bookmarkStart w:id="3415" w:name="_ETM_Q6_527029"/>
      <w:bookmarkEnd w:id="3415"/>
      <w:r>
        <w:rPr>
          <w:rtl/>
        </w:rPr>
        <w:t xml:space="preserve">שולחן </w:t>
      </w:r>
      <w:bookmarkStart w:id="3416" w:name="_ETM_Q6_527510"/>
      <w:bookmarkEnd w:id="3416"/>
      <w:r>
        <w:rPr>
          <w:rtl/>
        </w:rPr>
        <w:t>הכנסת</w:t>
      </w:r>
      <w:r>
        <w:rPr>
          <w:rFonts w:hint="cs"/>
          <w:rtl/>
        </w:rPr>
        <w:t>,</w:t>
      </w:r>
      <w:r>
        <w:rPr>
          <w:rtl/>
        </w:rPr>
        <w:t xml:space="preserve"> </w:t>
      </w:r>
      <w:bookmarkStart w:id="3417" w:name="_ETM_Q6_528580"/>
      <w:bookmarkEnd w:id="3417"/>
      <w:r>
        <w:rPr>
          <w:rtl/>
        </w:rPr>
        <w:t xml:space="preserve">ולמנהיגי </w:t>
      </w:r>
      <w:bookmarkStart w:id="3418" w:name="_ETM_Q6_529600"/>
      <w:bookmarkEnd w:id="3418"/>
      <w:r>
        <w:rPr>
          <w:rtl/>
        </w:rPr>
        <w:t xml:space="preserve">ומובילי </w:t>
      </w:r>
      <w:bookmarkStart w:id="3419" w:name="_ETM_Q6_530350"/>
      <w:bookmarkEnd w:id="3419"/>
      <w:r>
        <w:rPr>
          <w:rtl/>
        </w:rPr>
        <w:t xml:space="preserve">קרן </w:t>
      </w:r>
      <w:bookmarkStart w:id="3420" w:name="_ETM_Q6_530740"/>
      <w:bookmarkEnd w:id="3420"/>
      <w:r>
        <w:rPr>
          <w:rtl/>
        </w:rPr>
        <w:t xml:space="preserve">ברל </w:t>
      </w:r>
      <w:bookmarkStart w:id="3421" w:name="_ETM_Q6_531010"/>
      <w:bookmarkEnd w:id="3421"/>
      <w:r>
        <w:rPr>
          <w:rtl/>
        </w:rPr>
        <w:t xml:space="preserve">כצנלסון </w:t>
      </w:r>
      <w:bookmarkStart w:id="3422" w:name="_ETM_Q6_532060"/>
      <w:bookmarkEnd w:id="3422"/>
      <w:r>
        <w:rPr>
          <w:rtl/>
        </w:rPr>
        <w:t xml:space="preserve">בעבר </w:t>
      </w:r>
      <w:bookmarkStart w:id="3423" w:name="_ETM_Q6_532660"/>
      <w:bookmarkEnd w:id="3423"/>
      <w:r>
        <w:rPr>
          <w:rtl/>
        </w:rPr>
        <w:t>ובהווה</w:t>
      </w:r>
      <w:r>
        <w:rPr>
          <w:rFonts w:hint="cs"/>
          <w:rtl/>
        </w:rPr>
        <w:t>,</w:t>
      </w:r>
      <w:r>
        <w:rPr>
          <w:rtl/>
        </w:rPr>
        <w:t xml:space="preserve"> </w:t>
      </w:r>
      <w:bookmarkStart w:id="3424" w:name="_ETM_Q6_533739"/>
      <w:bookmarkEnd w:id="3424"/>
      <w:r>
        <w:rPr>
          <w:rtl/>
        </w:rPr>
        <w:t xml:space="preserve">שטרחו </w:t>
      </w:r>
      <w:bookmarkStart w:id="3425" w:name="_ETM_Q6_534489"/>
      <w:bookmarkEnd w:id="3425"/>
      <w:r>
        <w:rPr>
          <w:rtl/>
        </w:rPr>
        <w:t xml:space="preserve">ועמלו </w:t>
      </w:r>
      <w:bookmarkStart w:id="3426" w:name="_ETM_Q6_535180"/>
      <w:bookmarkEnd w:id="3426"/>
      <w:r>
        <w:rPr>
          <w:rtl/>
        </w:rPr>
        <w:t xml:space="preserve">על </w:t>
      </w:r>
      <w:bookmarkStart w:id="3427" w:name="_ETM_Q6_535360"/>
      <w:bookmarkEnd w:id="3427"/>
      <w:r>
        <w:rPr>
          <w:rtl/>
        </w:rPr>
        <w:t xml:space="preserve">קידומה </w:t>
      </w:r>
      <w:bookmarkStart w:id="3428" w:name="_ETM_Q6_535900"/>
      <w:bookmarkEnd w:id="3428"/>
      <w:r>
        <w:rPr>
          <w:rtl/>
        </w:rPr>
        <w:t xml:space="preserve">של </w:t>
      </w:r>
      <w:bookmarkStart w:id="3429" w:name="_ETM_Q6_536110"/>
      <w:bookmarkEnd w:id="3429"/>
      <w:r>
        <w:rPr>
          <w:rtl/>
        </w:rPr>
        <w:t xml:space="preserve">הצעת </w:t>
      </w:r>
      <w:bookmarkStart w:id="3430" w:name="_ETM_Q6_536620"/>
      <w:bookmarkEnd w:id="3430"/>
      <w:r>
        <w:rPr>
          <w:rtl/>
        </w:rPr>
        <w:t>החוק</w:t>
      </w:r>
      <w:r>
        <w:rPr>
          <w:rFonts w:hint="cs"/>
          <w:rtl/>
        </w:rPr>
        <w:t>.</w:t>
      </w:r>
      <w:r>
        <w:rPr>
          <w:rtl/>
        </w:rPr>
        <w:t xml:space="preserve"> </w:t>
      </w:r>
      <w:bookmarkStart w:id="3431" w:name="_ETM_Q6_537380"/>
      <w:bookmarkEnd w:id="3431"/>
      <w:r>
        <w:rPr>
          <w:rtl/>
        </w:rPr>
        <w:t xml:space="preserve">תודה </w:t>
      </w:r>
      <w:bookmarkStart w:id="3432" w:name="_ETM_Q6_538100"/>
      <w:bookmarkEnd w:id="3432"/>
      <w:r>
        <w:rPr>
          <w:rtl/>
        </w:rPr>
        <w:t xml:space="preserve">וחודש </w:t>
      </w:r>
      <w:bookmarkStart w:id="3433" w:name="_ETM_Q6_538640"/>
      <w:bookmarkEnd w:id="3433"/>
      <w:r>
        <w:rPr>
          <w:rtl/>
        </w:rPr>
        <w:t>טוב</w:t>
      </w:r>
      <w:r>
        <w:rPr>
          <w:rFonts w:hint="cs"/>
          <w:rtl/>
        </w:rPr>
        <w:t>.</w:t>
      </w:r>
    </w:p>
    <w:p w:rsidR="006C0212" w:rsidRDefault="006C0212" w:rsidP="00C83302">
      <w:pPr>
        <w:rPr>
          <w:rtl/>
        </w:rPr>
      </w:pPr>
    </w:p>
    <w:p w:rsidR="006C0212" w:rsidRDefault="006C0212" w:rsidP="00C83302">
      <w:pPr>
        <w:pStyle w:val="af6"/>
        <w:rPr>
          <w:rtl/>
        </w:rPr>
      </w:pPr>
      <w:r w:rsidRPr="00B346D7">
        <w:rPr>
          <w:rStyle w:val="TagStyle"/>
          <w:rtl/>
        </w:rPr>
        <w:t xml:space="preserve"> &lt;&lt; יור &gt;&gt;</w:t>
      </w:r>
      <w:r w:rsidRPr="00B91003">
        <w:rPr>
          <w:rStyle w:val="TagStyle"/>
          <w:rtl/>
        </w:rPr>
        <w:t xml:space="preserve"> </w:t>
      </w:r>
      <w:r>
        <w:rPr>
          <w:rtl/>
        </w:rPr>
        <w:t>היו"ר מיקי לוי:</w:t>
      </w:r>
      <w:r w:rsidRPr="00B91003">
        <w:rPr>
          <w:rStyle w:val="TagStyle"/>
          <w:rtl/>
        </w:rPr>
        <w:t xml:space="preserve"> </w:t>
      </w:r>
      <w:r w:rsidRPr="00B346D7">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rPr>
      </w:pPr>
      <w:bookmarkStart w:id="3434" w:name="_ETM_Q6_541000"/>
      <w:bookmarkStart w:id="3435" w:name="_ETM_Q6_539000"/>
      <w:bookmarkStart w:id="3436" w:name="_ETM_Q6_543180"/>
      <w:bookmarkEnd w:id="3434"/>
      <w:bookmarkEnd w:id="3435"/>
      <w:bookmarkEnd w:id="3436"/>
      <w:r>
        <w:rPr>
          <w:rtl/>
        </w:rPr>
        <w:t xml:space="preserve">תודה </w:t>
      </w:r>
      <w:bookmarkStart w:id="3437" w:name="_ETM_Q6_543510"/>
      <w:bookmarkEnd w:id="3437"/>
      <w:r>
        <w:rPr>
          <w:rtl/>
        </w:rPr>
        <w:t>רבה</w:t>
      </w:r>
      <w:r>
        <w:rPr>
          <w:rFonts w:hint="cs"/>
          <w:rtl/>
        </w:rPr>
        <w:t xml:space="preserve">. </w:t>
      </w:r>
      <w:bookmarkStart w:id="3438" w:name="_ETM_Q6_543930"/>
      <w:bookmarkStart w:id="3439" w:name="_ETM_Q6_544790"/>
      <w:bookmarkEnd w:id="3438"/>
      <w:bookmarkEnd w:id="3439"/>
      <w:r>
        <w:rPr>
          <w:rtl/>
        </w:rPr>
        <w:t xml:space="preserve">שרת </w:t>
      </w:r>
      <w:bookmarkStart w:id="3440" w:name="_ETM_Q6_545600"/>
      <w:bookmarkEnd w:id="3440"/>
      <w:r>
        <w:rPr>
          <w:rtl/>
        </w:rPr>
        <w:t>החינוך</w:t>
      </w:r>
      <w:r>
        <w:rPr>
          <w:rFonts w:hint="cs"/>
          <w:rtl/>
        </w:rPr>
        <w:t>,</w:t>
      </w:r>
      <w:r>
        <w:rPr>
          <w:rtl/>
        </w:rPr>
        <w:t xml:space="preserve"> </w:t>
      </w:r>
      <w:bookmarkStart w:id="3441" w:name="_ETM_Q6_546110"/>
      <w:bookmarkEnd w:id="3441"/>
      <w:r>
        <w:rPr>
          <w:rtl/>
        </w:rPr>
        <w:t>בבקשה</w:t>
      </w:r>
      <w:r>
        <w:rPr>
          <w:rFonts w:hint="cs"/>
          <w:rtl/>
        </w:rPr>
        <w:t>.</w:t>
      </w:r>
    </w:p>
    <w:p w:rsidR="006C0212" w:rsidRDefault="006C0212" w:rsidP="00C83302">
      <w:pPr>
        <w:rPr>
          <w:rtl/>
        </w:rPr>
      </w:pPr>
    </w:p>
    <w:p w:rsidR="006C0212" w:rsidRDefault="006C0212" w:rsidP="00C83302">
      <w:pPr>
        <w:pStyle w:val="a4"/>
        <w:rPr>
          <w:rtl/>
        </w:rPr>
      </w:pPr>
      <w:bookmarkStart w:id="3442" w:name="ET_speaker_6216_7"/>
      <w:r w:rsidRPr="00B346D7">
        <w:rPr>
          <w:rStyle w:val="TagStyle"/>
          <w:rtl/>
        </w:rPr>
        <w:t xml:space="preserve"> &lt;&lt; דובר &gt;&gt;</w:t>
      </w:r>
      <w:r w:rsidRPr="00B91003">
        <w:rPr>
          <w:rStyle w:val="TagStyle"/>
          <w:rtl/>
        </w:rPr>
        <w:t xml:space="preserve"> </w:t>
      </w:r>
      <w:bookmarkStart w:id="3443" w:name="_Toc94732965"/>
      <w:bookmarkStart w:id="3444" w:name="_Toc94740190"/>
      <w:r>
        <w:rPr>
          <w:rtl/>
        </w:rPr>
        <w:t>שרת החינוך יפעת שאשא ביטון:</w:t>
      </w:r>
      <w:bookmarkEnd w:id="3443"/>
      <w:bookmarkEnd w:id="3444"/>
      <w:r w:rsidRPr="00B91003">
        <w:rPr>
          <w:rStyle w:val="TagStyle"/>
          <w:rtl/>
        </w:rPr>
        <w:t xml:space="preserve"> </w:t>
      </w:r>
      <w:r w:rsidRPr="00B346D7">
        <w:rPr>
          <w:rStyle w:val="TagStyle"/>
          <w:rtl/>
        </w:rPr>
        <w:t>&lt;&lt; דובר &gt;&gt;</w:t>
      </w:r>
      <w:r>
        <w:rPr>
          <w:rtl/>
        </w:rPr>
        <w:t xml:space="preserve">  </w:t>
      </w:r>
      <w:bookmarkEnd w:id="3442"/>
    </w:p>
    <w:p w:rsidR="006C0212" w:rsidRDefault="006C0212" w:rsidP="009660C8">
      <w:pPr>
        <w:rPr>
          <w:rtl/>
          <w:lang w:eastAsia="he-IL"/>
        </w:rPr>
      </w:pPr>
    </w:p>
    <w:p w:rsidR="006C0212" w:rsidRDefault="006C0212" w:rsidP="00C83302">
      <w:pPr>
        <w:rPr>
          <w:rtl/>
        </w:rPr>
      </w:pPr>
      <w:bookmarkStart w:id="3445" w:name="_ETM_Q6_552000"/>
      <w:bookmarkStart w:id="3446" w:name="_ETM_Q6_548000"/>
      <w:bookmarkStart w:id="3447" w:name="_ETM_Q6_569720"/>
      <w:bookmarkEnd w:id="3445"/>
      <w:bookmarkEnd w:id="3446"/>
      <w:bookmarkEnd w:id="3447"/>
      <w:r>
        <w:rPr>
          <w:rtl/>
        </w:rPr>
        <w:t xml:space="preserve">תודה </w:t>
      </w:r>
      <w:bookmarkStart w:id="3448" w:name="_ETM_Q6_569990"/>
      <w:bookmarkEnd w:id="3448"/>
      <w:r>
        <w:rPr>
          <w:rtl/>
        </w:rPr>
        <w:t>רבה</w:t>
      </w:r>
      <w:r>
        <w:rPr>
          <w:rFonts w:hint="cs"/>
          <w:rtl/>
        </w:rPr>
        <w:t>,</w:t>
      </w:r>
      <w:r>
        <w:rPr>
          <w:rtl/>
        </w:rPr>
        <w:t xml:space="preserve"> </w:t>
      </w:r>
      <w:bookmarkStart w:id="3449" w:name="_ETM_Q6_570320"/>
      <w:bookmarkEnd w:id="3449"/>
      <w:r>
        <w:rPr>
          <w:rtl/>
        </w:rPr>
        <w:t xml:space="preserve">אדוני </w:t>
      </w:r>
      <w:bookmarkStart w:id="3450" w:name="_ETM_Q6_570620"/>
      <w:bookmarkEnd w:id="3450"/>
      <w:r>
        <w:rPr>
          <w:rtl/>
        </w:rPr>
        <w:t>היושב-ראש</w:t>
      </w:r>
      <w:r>
        <w:rPr>
          <w:rFonts w:hint="cs"/>
          <w:rtl/>
        </w:rPr>
        <w:t>.</w:t>
      </w:r>
      <w:r>
        <w:rPr>
          <w:rtl/>
        </w:rPr>
        <w:t xml:space="preserve"> </w:t>
      </w:r>
      <w:bookmarkStart w:id="3451" w:name="_ETM_Q6_571250"/>
      <w:bookmarkEnd w:id="3451"/>
      <w:r>
        <w:rPr>
          <w:rtl/>
        </w:rPr>
        <w:t>חברי</w:t>
      </w:r>
      <w:r>
        <w:rPr>
          <w:rFonts w:hint="cs"/>
          <w:rtl/>
        </w:rPr>
        <w:t>י</w:t>
      </w:r>
      <w:r>
        <w:rPr>
          <w:rtl/>
        </w:rPr>
        <w:t xml:space="preserve"> </w:t>
      </w:r>
      <w:bookmarkStart w:id="3452" w:name="_ETM_Q6_571640"/>
      <w:bookmarkEnd w:id="3452"/>
      <w:r>
        <w:rPr>
          <w:rtl/>
        </w:rPr>
        <w:t xml:space="preserve">חברי </w:t>
      </w:r>
      <w:bookmarkStart w:id="3453" w:name="_ETM_Q6_572000"/>
      <w:bookmarkEnd w:id="3453"/>
      <w:r>
        <w:rPr>
          <w:rtl/>
        </w:rPr>
        <w:t>הכנסת</w:t>
      </w:r>
      <w:r>
        <w:rPr>
          <w:rFonts w:hint="cs"/>
          <w:rtl/>
        </w:rPr>
        <w:t>,</w:t>
      </w:r>
      <w:r>
        <w:rPr>
          <w:rtl/>
        </w:rPr>
        <w:t xml:space="preserve"> </w:t>
      </w:r>
      <w:bookmarkStart w:id="3454" w:name="_ETM_Q6_572750"/>
      <w:bookmarkEnd w:id="3454"/>
      <w:r>
        <w:rPr>
          <w:rtl/>
        </w:rPr>
        <w:t>מר</w:t>
      </w:r>
      <w:r>
        <w:rPr>
          <w:rFonts w:hint="cs"/>
          <w:rtl/>
        </w:rPr>
        <w:t xml:space="preserve"> </w:t>
      </w:r>
      <w:r>
        <w:rPr>
          <w:rtl/>
        </w:rPr>
        <w:t>ב</w:t>
      </w:r>
      <w:r>
        <w:rPr>
          <w:rFonts w:hint="cs"/>
          <w:rtl/>
        </w:rPr>
        <w:t>רל</w:t>
      </w:r>
      <w:r>
        <w:rPr>
          <w:rtl/>
        </w:rPr>
        <w:t xml:space="preserve"> </w:t>
      </w:r>
      <w:bookmarkStart w:id="3455" w:name="_ETM_Q6_573290"/>
      <w:bookmarkEnd w:id="3455"/>
      <w:r>
        <w:rPr>
          <w:rtl/>
        </w:rPr>
        <w:t xml:space="preserve">כצנלסון </w:t>
      </w:r>
      <w:bookmarkStart w:id="3456" w:name="_ETM_Q6_574190"/>
      <w:bookmarkEnd w:id="3456"/>
      <w:r>
        <w:rPr>
          <w:rtl/>
        </w:rPr>
        <w:t>נפטר</w:t>
      </w:r>
      <w:r>
        <w:rPr>
          <w:rFonts w:hint="cs"/>
          <w:rtl/>
        </w:rPr>
        <w:t xml:space="preserve"> ב-12 באוגוסט 1944, </w:t>
      </w:r>
      <w:bookmarkStart w:id="3457" w:name="_ETM_Q6_574820"/>
      <w:bookmarkStart w:id="3458" w:name="_ETM_Q6_577740"/>
      <w:bookmarkEnd w:id="3457"/>
      <w:bookmarkEnd w:id="3458"/>
      <w:r>
        <w:rPr>
          <w:rtl/>
        </w:rPr>
        <w:t xml:space="preserve">כ"ד </w:t>
      </w:r>
      <w:bookmarkStart w:id="3459" w:name="_ETM_Q6_578430"/>
      <w:bookmarkEnd w:id="3459"/>
      <w:r>
        <w:rPr>
          <w:rtl/>
        </w:rPr>
        <w:t xml:space="preserve">באב </w:t>
      </w:r>
      <w:bookmarkStart w:id="3460" w:name="_ETM_Q6_578880"/>
      <w:bookmarkEnd w:id="3460"/>
      <w:proofErr w:type="spellStart"/>
      <w:r>
        <w:rPr>
          <w:rtl/>
        </w:rPr>
        <w:t>התש"ד</w:t>
      </w:r>
      <w:proofErr w:type="spellEnd"/>
      <w:r>
        <w:rPr>
          <w:rFonts w:hint="cs"/>
          <w:rtl/>
        </w:rPr>
        <w:t>.</w:t>
      </w:r>
      <w:r>
        <w:rPr>
          <w:rtl/>
        </w:rPr>
        <w:t xml:space="preserve"> </w:t>
      </w:r>
      <w:bookmarkStart w:id="3461" w:name="_ETM_Q6_580110"/>
      <w:bookmarkEnd w:id="3461"/>
      <w:r>
        <w:rPr>
          <w:rtl/>
        </w:rPr>
        <w:t xml:space="preserve">מר </w:t>
      </w:r>
      <w:bookmarkStart w:id="3462" w:name="_ETM_Q6_580320"/>
      <w:bookmarkEnd w:id="3462"/>
      <w:r>
        <w:rPr>
          <w:rtl/>
        </w:rPr>
        <w:t xml:space="preserve">כצנלסון </w:t>
      </w:r>
      <w:bookmarkStart w:id="3463" w:name="_ETM_Q6_581040"/>
      <w:bookmarkEnd w:id="3463"/>
      <w:r>
        <w:rPr>
          <w:rFonts w:hint="cs"/>
          <w:rtl/>
        </w:rPr>
        <w:t>ה</w:t>
      </w:r>
      <w:r>
        <w:rPr>
          <w:rtl/>
        </w:rPr>
        <w:t>ו</w:t>
      </w:r>
      <w:r>
        <w:rPr>
          <w:rFonts w:hint="cs"/>
          <w:rtl/>
        </w:rPr>
        <w:t xml:space="preserve">א </w:t>
      </w:r>
      <w:r>
        <w:rPr>
          <w:rtl/>
        </w:rPr>
        <w:t>מ</w:t>
      </w:r>
      <w:r>
        <w:rPr>
          <w:rFonts w:hint="cs"/>
          <w:rtl/>
        </w:rPr>
        <w:t xml:space="preserve">אבותיה </w:t>
      </w:r>
      <w:bookmarkStart w:id="3464" w:name="_ETM_Q6_581610"/>
      <w:bookmarkEnd w:id="3464"/>
      <w:r>
        <w:rPr>
          <w:rtl/>
        </w:rPr>
        <w:t xml:space="preserve">ובוניה </w:t>
      </w:r>
      <w:bookmarkStart w:id="3465" w:name="_ETM_Q6_582060"/>
      <w:bookmarkEnd w:id="3465"/>
      <w:r>
        <w:rPr>
          <w:rtl/>
        </w:rPr>
        <w:t xml:space="preserve">של </w:t>
      </w:r>
      <w:bookmarkStart w:id="3466" w:name="_ETM_Q6_582240"/>
      <w:bookmarkEnd w:id="3466"/>
      <w:r>
        <w:rPr>
          <w:rtl/>
        </w:rPr>
        <w:t xml:space="preserve">התנועה </w:t>
      </w:r>
      <w:bookmarkStart w:id="3467" w:name="_ETM_Q6_582510"/>
      <w:bookmarkEnd w:id="3467"/>
      <w:r>
        <w:rPr>
          <w:rtl/>
        </w:rPr>
        <w:t xml:space="preserve">הציונית </w:t>
      </w:r>
      <w:bookmarkStart w:id="3468" w:name="_ETM_Q6_582930"/>
      <w:bookmarkEnd w:id="3468"/>
      <w:r w:rsidR="009660C8">
        <w:rPr>
          <w:rFonts w:hint="cs"/>
          <w:rtl/>
        </w:rPr>
        <w:t>– –</w:t>
      </w:r>
      <w:r>
        <w:rPr>
          <w:rFonts w:hint="cs"/>
          <w:rtl/>
        </w:rPr>
        <w:t xml:space="preserve"> </w:t>
      </w:r>
    </w:p>
    <w:p w:rsidR="006C0212" w:rsidRDefault="006C0212" w:rsidP="00C83302">
      <w:pPr>
        <w:rPr>
          <w:rtl/>
        </w:rPr>
      </w:pPr>
    </w:p>
    <w:p w:rsidR="006C0212" w:rsidRDefault="006C0212" w:rsidP="00C83302">
      <w:pPr>
        <w:pStyle w:val="af5"/>
        <w:rPr>
          <w:rtl/>
        </w:rPr>
      </w:pPr>
      <w:bookmarkStart w:id="3469" w:name="ET_interruption_6156_8"/>
      <w:r w:rsidRPr="00B346D7">
        <w:rPr>
          <w:rStyle w:val="TagStyle"/>
          <w:rtl/>
        </w:rPr>
        <w:t xml:space="preserve"> &lt;&lt; קריאה &gt;&gt;</w:t>
      </w:r>
      <w:r w:rsidRPr="00B91003">
        <w:rPr>
          <w:rStyle w:val="TagStyle"/>
          <w:rtl/>
        </w:rPr>
        <w:t xml:space="preserve"> </w:t>
      </w:r>
      <w:r>
        <w:rPr>
          <w:rtl/>
        </w:rPr>
        <w:t>גלעד קריב (העבודה):</w:t>
      </w:r>
      <w:r w:rsidRPr="00B91003">
        <w:rPr>
          <w:rStyle w:val="TagStyle"/>
          <w:rtl/>
        </w:rPr>
        <w:t xml:space="preserve"> </w:t>
      </w:r>
      <w:r w:rsidRPr="00B346D7">
        <w:rPr>
          <w:rStyle w:val="TagStyle"/>
          <w:rtl/>
        </w:rPr>
        <w:t>&lt;&lt; קריאה &gt;&gt;</w:t>
      </w:r>
      <w:r>
        <w:rPr>
          <w:rtl/>
        </w:rPr>
        <w:t xml:space="preserve">  </w:t>
      </w:r>
      <w:bookmarkEnd w:id="3469"/>
    </w:p>
    <w:p w:rsidR="006C0212" w:rsidRDefault="006C0212" w:rsidP="009660C8">
      <w:pPr>
        <w:rPr>
          <w:rtl/>
          <w:lang w:eastAsia="he-IL"/>
        </w:rPr>
      </w:pPr>
    </w:p>
    <w:p w:rsidR="006C0212" w:rsidRDefault="006C0212" w:rsidP="00C83302">
      <w:pPr>
        <w:rPr>
          <w:rtl/>
          <w:lang w:eastAsia="he-IL"/>
        </w:rPr>
      </w:pPr>
      <w:r>
        <w:rPr>
          <w:rFonts w:hint="cs"/>
          <w:rtl/>
          <w:lang w:eastAsia="he-IL"/>
        </w:rPr>
        <w:t>השרה, לא שומעים.</w:t>
      </w:r>
    </w:p>
    <w:p w:rsidR="006C0212" w:rsidRDefault="006C0212" w:rsidP="00C83302">
      <w:pPr>
        <w:rPr>
          <w:rtl/>
          <w:lang w:eastAsia="he-IL"/>
        </w:rPr>
      </w:pPr>
    </w:p>
    <w:p w:rsidR="006C0212" w:rsidRDefault="006C0212" w:rsidP="00C83302">
      <w:pPr>
        <w:pStyle w:val="-"/>
        <w:rPr>
          <w:rtl/>
        </w:rPr>
      </w:pPr>
      <w:bookmarkStart w:id="3470" w:name="ET_speakercontinue_6216_9"/>
      <w:r w:rsidRPr="00B346D7">
        <w:rPr>
          <w:rStyle w:val="TagStyle"/>
          <w:rtl/>
        </w:rPr>
        <w:t xml:space="preserve"> &lt;&lt; דובר_המשך &gt;&gt;</w:t>
      </w:r>
      <w:r w:rsidRPr="00B91003">
        <w:rPr>
          <w:rStyle w:val="TagStyle"/>
          <w:rtl/>
        </w:rPr>
        <w:t xml:space="preserve"> </w:t>
      </w:r>
      <w:r>
        <w:rPr>
          <w:rtl/>
        </w:rPr>
        <w:t>שרת החינוך יפעת שאשא ביטון:</w:t>
      </w:r>
      <w:r w:rsidRPr="00B91003">
        <w:rPr>
          <w:rStyle w:val="TagStyle"/>
          <w:rtl/>
        </w:rPr>
        <w:t xml:space="preserve"> </w:t>
      </w:r>
      <w:r w:rsidRPr="00B346D7">
        <w:rPr>
          <w:rStyle w:val="TagStyle"/>
          <w:rtl/>
        </w:rPr>
        <w:t>&lt;&lt; דובר_המשך &gt;&gt;</w:t>
      </w:r>
      <w:r>
        <w:rPr>
          <w:rtl/>
        </w:rPr>
        <w:t xml:space="preserve">  </w:t>
      </w:r>
      <w:bookmarkEnd w:id="3470"/>
    </w:p>
    <w:p w:rsidR="006C0212" w:rsidRDefault="006C0212" w:rsidP="009660C8">
      <w:pPr>
        <w:rPr>
          <w:rtl/>
          <w:lang w:eastAsia="he-IL"/>
        </w:rPr>
      </w:pPr>
    </w:p>
    <w:p w:rsidR="006C0212" w:rsidRDefault="009660C8" w:rsidP="00C83302">
      <w:pPr>
        <w:rPr>
          <w:rtl/>
        </w:rPr>
      </w:pPr>
      <w:bookmarkStart w:id="3471" w:name="_ETM_Q6_581000"/>
      <w:bookmarkEnd w:id="3471"/>
      <w:r>
        <w:rPr>
          <w:rFonts w:hint="cs"/>
          <w:rtl/>
        </w:rPr>
        <w:t>– –</w:t>
      </w:r>
      <w:r w:rsidR="006C0212">
        <w:rPr>
          <w:rFonts w:hint="cs"/>
          <w:rtl/>
        </w:rPr>
        <w:t xml:space="preserve"> וממעצבי </w:t>
      </w:r>
      <w:bookmarkStart w:id="3472" w:name="_ETM_Q6_583500"/>
      <w:bookmarkStart w:id="3473" w:name="_ETM_Q6_585100"/>
      <w:bookmarkStart w:id="3474" w:name="_ETM_Q6_585560"/>
      <w:bookmarkStart w:id="3475" w:name="_ETM_Q6_586159"/>
      <w:bookmarkEnd w:id="3472"/>
      <w:bookmarkEnd w:id="3473"/>
      <w:bookmarkEnd w:id="3474"/>
      <w:bookmarkEnd w:id="3475"/>
      <w:r w:rsidR="006C0212">
        <w:rPr>
          <w:rtl/>
        </w:rPr>
        <w:t xml:space="preserve">פניו </w:t>
      </w:r>
      <w:bookmarkStart w:id="3476" w:name="_ETM_Q6_586549"/>
      <w:bookmarkEnd w:id="3476"/>
      <w:r w:rsidR="006C0212">
        <w:rPr>
          <w:rtl/>
        </w:rPr>
        <w:t xml:space="preserve">של </w:t>
      </w:r>
      <w:bookmarkStart w:id="3477" w:name="_ETM_Q6_586729"/>
      <w:bookmarkEnd w:id="3477"/>
      <w:r w:rsidR="006C0212">
        <w:rPr>
          <w:rtl/>
        </w:rPr>
        <w:t>הי</w:t>
      </w:r>
      <w:r w:rsidR="006C0212">
        <w:rPr>
          <w:rFonts w:hint="cs"/>
          <w:rtl/>
        </w:rPr>
        <w:t>י</w:t>
      </w:r>
      <w:r w:rsidR="006C0212">
        <w:rPr>
          <w:rtl/>
        </w:rPr>
        <w:t xml:space="preserve">שוב </w:t>
      </w:r>
      <w:bookmarkStart w:id="3478" w:name="_ETM_Q6_587149"/>
      <w:bookmarkEnd w:id="3478"/>
      <w:r w:rsidR="006C0212">
        <w:rPr>
          <w:rtl/>
        </w:rPr>
        <w:t xml:space="preserve">בארץ </w:t>
      </w:r>
      <w:bookmarkStart w:id="3479" w:name="_ETM_Q6_587614"/>
      <w:bookmarkEnd w:id="3479"/>
      <w:r w:rsidR="006C0212">
        <w:rPr>
          <w:rtl/>
        </w:rPr>
        <w:t>ישראל</w:t>
      </w:r>
      <w:r w:rsidR="006C0212">
        <w:rPr>
          <w:rFonts w:hint="cs"/>
          <w:rtl/>
        </w:rPr>
        <w:t>.</w:t>
      </w:r>
      <w:bookmarkStart w:id="3480" w:name="_ETM_Q6_588620"/>
      <w:bookmarkEnd w:id="3480"/>
      <w:r w:rsidR="006C0212">
        <w:rPr>
          <w:rtl/>
        </w:rPr>
        <w:t xml:space="preserve"> </w:t>
      </w:r>
      <w:bookmarkStart w:id="3481" w:name="_ETM_Q6_589700"/>
      <w:bookmarkEnd w:id="3481"/>
      <w:r w:rsidR="006C0212">
        <w:rPr>
          <w:rtl/>
        </w:rPr>
        <w:t xml:space="preserve">תורתו </w:t>
      </w:r>
      <w:bookmarkStart w:id="3482" w:name="_ETM_Q6_590270"/>
      <w:bookmarkEnd w:id="3482"/>
      <w:r w:rsidR="006C0212">
        <w:rPr>
          <w:rtl/>
        </w:rPr>
        <w:t xml:space="preserve">הניחה </w:t>
      </w:r>
      <w:bookmarkStart w:id="3483" w:name="_ETM_Q6_590570"/>
      <w:bookmarkEnd w:id="3483"/>
      <w:r w:rsidR="006C0212">
        <w:rPr>
          <w:rtl/>
        </w:rPr>
        <w:t xml:space="preserve">את </w:t>
      </w:r>
      <w:bookmarkStart w:id="3484" w:name="_ETM_Q6_590689"/>
      <w:bookmarkEnd w:id="3484"/>
      <w:r w:rsidR="006C0212">
        <w:rPr>
          <w:rtl/>
        </w:rPr>
        <w:t xml:space="preserve">התשתית </w:t>
      </w:r>
      <w:bookmarkStart w:id="3485" w:name="_ETM_Q6_591049"/>
      <w:bookmarkEnd w:id="3485"/>
      <w:r w:rsidR="006C0212">
        <w:rPr>
          <w:rtl/>
        </w:rPr>
        <w:t xml:space="preserve">להקמת </w:t>
      </w:r>
      <w:bookmarkStart w:id="3486" w:name="_ETM_Q6_591439"/>
      <w:bookmarkEnd w:id="3486"/>
      <w:r w:rsidR="006C0212">
        <w:rPr>
          <w:rtl/>
        </w:rPr>
        <w:t xml:space="preserve">מדינת </w:t>
      </w:r>
      <w:bookmarkStart w:id="3487" w:name="_ETM_Q6_591799"/>
      <w:bookmarkEnd w:id="3487"/>
      <w:r w:rsidR="006C0212">
        <w:rPr>
          <w:rtl/>
        </w:rPr>
        <w:t>ישראל</w:t>
      </w:r>
      <w:r w:rsidR="006C0212">
        <w:rPr>
          <w:rFonts w:hint="cs"/>
          <w:rtl/>
        </w:rPr>
        <w:t>,</w:t>
      </w:r>
      <w:r w:rsidR="006C0212">
        <w:rPr>
          <w:rtl/>
        </w:rPr>
        <w:t xml:space="preserve"> </w:t>
      </w:r>
      <w:bookmarkStart w:id="3488" w:name="_ETM_Q6_592279"/>
      <w:bookmarkEnd w:id="3488"/>
      <w:r w:rsidR="006C0212">
        <w:rPr>
          <w:rFonts w:hint="cs"/>
          <w:rtl/>
        </w:rPr>
        <w:t>ו</w:t>
      </w:r>
      <w:bookmarkStart w:id="3489" w:name="_ETM_Q6_592339"/>
      <w:bookmarkEnd w:id="3489"/>
      <w:r w:rsidR="006C0212">
        <w:rPr>
          <w:rtl/>
        </w:rPr>
        <w:t xml:space="preserve">דמותו </w:t>
      </w:r>
      <w:bookmarkStart w:id="3490" w:name="_ETM_Q6_592790"/>
      <w:bookmarkEnd w:id="3490"/>
      <w:r w:rsidR="006C0212">
        <w:rPr>
          <w:rtl/>
        </w:rPr>
        <w:t xml:space="preserve">שזורה </w:t>
      </w:r>
      <w:bookmarkStart w:id="3491" w:name="_ETM_Q6_593270"/>
      <w:bookmarkEnd w:id="3491"/>
      <w:r w:rsidR="006C0212">
        <w:rPr>
          <w:rtl/>
        </w:rPr>
        <w:t xml:space="preserve">בהיסטוריה </w:t>
      </w:r>
      <w:bookmarkStart w:id="3492" w:name="_ETM_Q6_593779"/>
      <w:bookmarkEnd w:id="3492"/>
      <w:r w:rsidR="006C0212">
        <w:rPr>
          <w:rtl/>
        </w:rPr>
        <w:t xml:space="preserve">של </w:t>
      </w:r>
      <w:bookmarkStart w:id="3493" w:name="_ETM_Q6_593960"/>
      <w:bookmarkEnd w:id="3493"/>
      <w:r w:rsidR="006C0212">
        <w:rPr>
          <w:rtl/>
        </w:rPr>
        <w:t>הי</w:t>
      </w:r>
      <w:r w:rsidR="006C0212">
        <w:rPr>
          <w:rFonts w:hint="cs"/>
          <w:rtl/>
        </w:rPr>
        <w:t>י</w:t>
      </w:r>
      <w:r w:rsidR="006C0212">
        <w:rPr>
          <w:rtl/>
        </w:rPr>
        <w:t xml:space="preserve">שוב </w:t>
      </w:r>
      <w:bookmarkStart w:id="3494" w:name="_ETM_Q6_594380"/>
      <w:bookmarkEnd w:id="3494"/>
      <w:r w:rsidR="006C0212">
        <w:rPr>
          <w:rtl/>
        </w:rPr>
        <w:t>בארץ</w:t>
      </w:r>
      <w:r w:rsidR="006C0212">
        <w:rPr>
          <w:rFonts w:hint="cs"/>
          <w:rtl/>
        </w:rPr>
        <w:t>.</w:t>
      </w:r>
      <w:r w:rsidR="006C0212">
        <w:rPr>
          <w:rtl/>
        </w:rPr>
        <w:t xml:space="preserve"> </w:t>
      </w:r>
      <w:bookmarkStart w:id="3495" w:name="_ETM_Q6_595289"/>
      <w:bookmarkEnd w:id="3495"/>
      <w:r w:rsidR="006C0212">
        <w:rPr>
          <w:rtl/>
        </w:rPr>
        <w:t>בנוסף</w:t>
      </w:r>
      <w:r w:rsidR="006C0212">
        <w:rPr>
          <w:rFonts w:hint="cs"/>
          <w:rtl/>
        </w:rPr>
        <w:t>,</w:t>
      </w:r>
      <w:r w:rsidR="006C0212">
        <w:rPr>
          <w:rtl/>
        </w:rPr>
        <w:t xml:space="preserve"> </w:t>
      </w:r>
      <w:bookmarkStart w:id="3496" w:name="_ETM_Q6_596009"/>
      <w:bookmarkEnd w:id="3496"/>
      <w:r w:rsidR="006C0212">
        <w:rPr>
          <w:rtl/>
        </w:rPr>
        <w:t xml:space="preserve">מר </w:t>
      </w:r>
      <w:bookmarkStart w:id="3497" w:name="_ETM_Q6_596219"/>
      <w:bookmarkEnd w:id="3497"/>
      <w:r w:rsidR="006C0212">
        <w:rPr>
          <w:rtl/>
        </w:rPr>
        <w:t xml:space="preserve">כצנלסון </w:t>
      </w:r>
      <w:bookmarkStart w:id="3498" w:name="_ETM_Q6_596969"/>
      <w:bookmarkEnd w:id="3498"/>
      <w:r w:rsidR="006C0212">
        <w:rPr>
          <w:rtl/>
        </w:rPr>
        <w:t xml:space="preserve">היה </w:t>
      </w:r>
      <w:bookmarkStart w:id="3499" w:name="_ETM_Q6_597210"/>
      <w:bookmarkEnd w:id="3499"/>
      <w:r w:rsidR="006C0212">
        <w:rPr>
          <w:rtl/>
        </w:rPr>
        <w:t xml:space="preserve">איש </w:t>
      </w:r>
      <w:bookmarkStart w:id="3500" w:name="_ETM_Q6_597509"/>
      <w:bookmarkEnd w:id="3500"/>
      <w:r w:rsidR="006C0212">
        <w:rPr>
          <w:rtl/>
        </w:rPr>
        <w:t xml:space="preserve">רוח </w:t>
      </w:r>
      <w:bookmarkStart w:id="3501" w:name="_ETM_Q6_597839"/>
      <w:bookmarkEnd w:id="3501"/>
      <w:r w:rsidR="006C0212">
        <w:rPr>
          <w:rtl/>
        </w:rPr>
        <w:t>וספר</w:t>
      </w:r>
      <w:r w:rsidR="006C0212">
        <w:rPr>
          <w:rFonts w:hint="cs"/>
          <w:rtl/>
        </w:rPr>
        <w:t>,</w:t>
      </w:r>
      <w:r w:rsidR="006C0212">
        <w:rPr>
          <w:rtl/>
        </w:rPr>
        <w:t xml:space="preserve"> </w:t>
      </w:r>
      <w:bookmarkStart w:id="3502" w:name="_ETM_Q6_598529"/>
      <w:bookmarkEnd w:id="3502"/>
      <w:r w:rsidR="006C0212">
        <w:rPr>
          <w:rtl/>
        </w:rPr>
        <w:t xml:space="preserve">ותורתו </w:t>
      </w:r>
      <w:bookmarkStart w:id="3503" w:name="_ETM_Q6_599039"/>
      <w:bookmarkEnd w:id="3503"/>
      <w:r w:rsidR="006C0212">
        <w:rPr>
          <w:rtl/>
        </w:rPr>
        <w:t xml:space="preserve">חתרה </w:t>
      </w:r>
      <w:bookmarkStart w:id="3504" w:name="_ETM_Q6_599399"/>
      <w:bookmarkEnd w:id="3504"/>
      <w:r w:rsidR="006C0212">
        <w:rPr>
          <w:rtl/>
        </w:rPr>
        <w:t xml:space="preserve">לעצב </w:t>
      </w:r>
      <w:bookmarkStart w:id="3505" w:name="_ETM_Q6_599850"/>
      <w:bookmarkEnd w:id="3505"/>
      <w:r w:rsidR="006C0212">
        <w:rPr>
          <w:rtl/>
        </w:rPr>
        <w:t xml:space="preserve">חברה </w:t>
      </w:r>
      <w:bookmarkStart w:id="3506" w:name="_ETM_Q6_600149"/>
      <w:bookmarkEnd w:id="3506"/>
      <w:r w:rsidR="006C0212">
        <w:rPr>
          <w:rtl/>
        </w:rPr>
        <w:t>ליברלית</w:t>
      </w:r>
      <w:r w:rsidR="006C0212">
        <w:rPr>
          <w:rFonts w:hint="cs"/>
          <w:rtl/>
        </w:rPr>
        <w:t>,</w:t>
      </w:r>
      <w:r w:rsidR="006C0212">
        <w:rPr>
          <w:rtl/>
        </w:rPr>
        <w:t xml:space="preserve"> </w:t>
      </w:r>
      <w:bookmarkStart w:id="3507" w:name="_ETM_Q6_600839"/>
      <w:bookmarkEnd w:id="3507"/>
      <w:r w:rsidR="006C0212">
        <w:rPr>
          <w:rtl/>
        </w:rPr>
        <w:t xml:space="preserve">דמוקרטית </w:t>
      </w:r>
      <w:bookmarkStart w:id="3508" w:name="_ETM_Q6_601679"/>
      <w:bookmarkEnd w:id="3508"/>
      <w:r w:rsidR="006C0212">
        <w:rPr>
          <w:rtl/>
        </w:rPr>
        <w:t>ושוויונית</w:t>
      </w:r>
      <w:r w:rsidR="006C0212">
        <w:rPr>
          <w:rFonts w:hint="cs"/>
          <w:rtl/>
        </w:rPr>
        <w:t>,</w:t>
      </w:r>
      <w:r w:rsidR="006C0212">
        <w:rPr>
          <w:rtl/>
        </w:rPr>
        <w:t xml:space="preserve"> </w:t>
      </w:r>
      <w:bookmarkStart w:id="3509" w:name="_ETM_Q6_602729"/>
      <w:bookmarkEnd w:id="3509"/>
      <w:r w:rsidR="006C0212">
        <w:rPr>
          <w:rtl/>
        </w:rPr>
        <w:t>שמ</w:t>
      </w:r>
      <w:r w:rsidR="006C0212">
        <w:rPr>
          <w:rFonts w:hint="cs"/>
          <w:rtl/>
        </w:rPr>
        <w:t xml:space="preserve">מזגת </w:t>
      </w:r>
      <w:bookmarkStart w:id="3510" w:name="_ETM_Q6_603060"/>
      <w:bookmarkStart w:id="3511" w:name="_ETM_Q6_603600"/>
      <w:bookmarkStart w:id="3512" w:name="_ETM_Q6_604319"/>
      <w:bookmarkEnd w:id="3510"/>
      <w:bookmarkEnd w:id="3511"/>
      <w:bookmarkEnd w:id="3512"/>
      <w:r w:rsidR="006C0212">
        <w:rPr>
          <w:rtl/>
        </w:rPr>
        <w:t xml:space="preserve">בין </w:t>
      </w:r>
      <w:bookmarkStart w:id="3513" w:name="_ETM_Q6_604469"/>
      <w:bookmarkEnd w:id="3513"/>
      <w:r w:rsidR="006C0212">
        <w:rPr>
          <w:rtl/>
        </w:rPr>
        <w:t xml:space="preserve">מסורת </w:t>
      </w:r>
      <w:bookmarkStart w:id="3514" w:name="_ETM_Q6_604920"/>
      <w:bookmarkEnd w:id="3514"/>
      <w:r w:rsidR="006C0212">
        <w:rPr>
          <w:rtl/>
        </w:rPr>
        <w:t xml:space="preserve">ישראל </w:t>
      </w:r>
      <w:bookmarkStart w:id="3515" w:name="_ETM_Q6_605819"/>
      <w:bookmarkEnd w:id="3515"/>
      <w:r w:rsidR="006C0212">
        <w:rPr>
          <w:rtl/>
        </w:rPr>
        <w:t xml:space="preserve">לבין </w:t>
      </w:r>
      <w:bookmarkStart w:id="3516" w:name="_ETM_Q6_606240"/>
      <w:bookmarkEnd w:id="3516"/>
      <w:r w:rsidR="006C0212">
        <w:rPr>
          <w:rtl/>
        </w:rPr>
        <w:t xml:space="preserve">תפיסות </w:t>
      </w:r>
      <w:bookmarkStart w:id="3517" w:name="_ETM_Q6_606659"/>
      <w:bookmarkEnd w:id="3517"/>
      <w:r w:rsidR="006C0212">
        <w:rPr>
          <w:rtl/>
        </w:rPr>
        <w:t xml:space="preserve">סוציאליות </w:t>
      </w:r>
      <w:bookmarkStart w:id="3518" w:name="_ETM_Q6_607259"/>
      <w:bookmarkEnd w:id="3518"/>
      <w:r w:rsidR="006C0212">
        <w:rPr>
          <w:rtl/>
        </w:rPr>
        <w:t>מתקדמות</w:t>
      </w:r>
      <w:r w:rsidR="006C0212">
        <w:rPr>
          <w:rFonts w:hint="cs"/>
          <w:rtl/>
        </w:rPr>
        <w:t>.</w:t>
      </w:r>
    </w:p>
    <w:p w:rsidR="006C0212" w:rsidRDefault="006C0212" w:rsidP="00C83302">
      <w:pPr>
        <w:rPr>
          <w:rtl/>
        </w:rPr>
      </w:pPr>
    </w:p>
    <w:p w:rsidR="006C0212" w:rsidRDefault="006C0212" w:rsidP="00996576">
      <w:pPr>
        <w:rPr>
          <w:rtl/>
        </w:rPr>
      </w:pPr>
      <w:bookmarkStart w:id="3519" w:name="_ETM_Q6_608000"/>
      <w:bookmarkStart w:id="3520" w:name="_ETM_Q6_608380"/>
      <w:bookmarkEnd w:id="3519"/>
      <w:bookmarkEnd w:id="3520"/>
      <w:r>
        <w:rPr>
          <w:rtl/>
        </w:rPr>
        <w:t xml:space="preserve">בדברי </w:t>
      </w:r>
      <w:bookmarkStart w:id="3521" w:name="_ETM_Q6_608830"/>
      <w:bookmarkEnd w:id="3521"/>
      <w:r>
        <w:rPr>
          <w:rtl/>
        </w:rPr>
        <w:t xml:space="preserve">ההסבר </w:t>
      </w:r>
      <w:bookmarkStart w:id="3522" w:name="_ETM_Q6_609190"/>
      <w:bookmarkEnd w:id="3522"/>
      <w:r>
        <w:rPr>
          <w:rtl/>
        </w:rPr>
        <w:t xml:space="preserve">להצעת </w:t>
      </w:r>
      <w:bookmarkStart w:id="3523" w:name="_ETM_Q6_609670"/>
      <w:bookmarkEnd w:id="3523"/>
      <w:r>
        <w:rPr>
          <w:rtl/>
        </w:rPr>
        <w:t xml:space="preserve">החוק </w:t>
      </w:r>
      <w:bookmarkStart w:id="3524" w:name="_ETM_Q6_609940"/>
      <w:bookmarkEnd w:id="3524"/>
      <w:r>
        <w:rPr>
          <w:rtl/>
        </w:rPr>
        <w:t xml:space="preserve">נכתב </w:t>
      </w:r>
      <w:bookmarkStart w:id="3525" w:name="_ETM_Q6_610510"/>
      <w:bookmarkEnd w:id="3525"/>
      <w:r>
        <w:rPr>
          <w:rtl/>
        </w:rPr>
        <w:t xml:space="preserve">כי </w:t>
      </w:r>
      <w:bookmarkStart w:id="3526" w:name="_ETM_Q6_610690"/>
      <w:bookmarkEnd w:id="3526"/>
      <w:r>
        <w:rPr>
          <w:rtl/>
        </w:rPr>
        <w:t xml:space="preserve">מטרת </w:t>
      </w:r>
      <w:bookmarkStart w:id="3527" w:name="_ETM_Q6_611080"/>
      <w:bookmarkEnd w:id="3527"/>
      <w:r>
        <w:rPr>
          <w:rtl/>
        </w:rPr>
        <w:t xml:space="preserve">ההצעה </w:t>
      </w:r>
      <w:bookmarkStart w:id="3528" w:name="_ETM_Q6_611470"/>
      <w:bookmarkEnd w:id="3528"/>
      <w:r>
        <w:rPr>
          <w:rtl/>
        </w:rPr>
        <w:t xml:space="preserve">היא </w:t>
      </w:r>
      <w:bookmarkStart w:id="3529" w:name="_ETM_Q6_611590"/>
      <w:bookmarkEnd w:id="3529"/>
      <w:r>
        <w:rPr>
          <w:rtl/>
        </w:rPr>
        <w:t xml:space="preserve">לקרב </w:t>
      </w:r>
      <w:bookmarkStart w:id="3530" w:name="_ETM_Q6_611980"/>
      <w:bookmarkEnd w:id="3530"/>
      <w:r>
        <w:rPr>
          <w:rtl/>
        </w:rPr>
        <w:t xml:space="preserve">את </w:t>
      </w:r>
      <w:bookmarkStart w:id="3531" w:name="_ETM_Q6_612100"/>
      <w:bookmarkEnd w:id="3531"/>
      <w:r>
        <w:rPr>
          <w:rtl/>
        </w:rPr>
        <w:t xml:space="preserve">הנוער </w:t>
      </w:r>
      <w:bookmarkStart w:id="3532" w:name="_ETM_Q6_612400"/>
      <w:bookmarkEnd w:id="3532"/>
      <w:r>
        <w:rPr>
          <w:rtl/>
        </w:rPr>
        <w:t xml:space="preserve">והציבור </w:t>
      </w:r>
      <w:bookmarkStart w:id="3533" w:name="_ETM_Q6_612880"/>
      <w:bookmarkEnd w:id="3533"/>
      <w:r>
        <w:rPr>
          <w:rtl/>
        </w:rPr>
        <w:t xml:space="preserve">בכללותו </w:t>
      </w:r>
      <w:bookmarkStart w:id="3534" w:name="_ETM_Q6_613900"/>
      <w:bookmarkEnd w:id="3534"/>
      <w:r>
        <w:rPr>
          <w:rtl/>
        </w:rPr>
        <w:t xml:space="preserve">לערכי </w:t>
      </w:r>
      <w:bookmarkStart w:id="3535" w:name="_ETM_Q6_614440"/>
      <w:bookmarkEnd w:id="3535"/>
      <w:r>
        <w:rPr>
          <w:rtl/>
        </w:rPr>
        <w:t xml:space="preserve">הציונות </w:t>
      </w:r>
      <w:bookmarkStart w:id="3536" w:name="_ETM_Q6_615130"/>
      <w:bookmarkEnd w:id="3536"/>
      <w:r>
        <w:rPr>
          <w:rtl/>
        </w:rPr>
        <w:t xml:space="preserve">כחלק </w:t>
      </w:r>
      <w:bookmarkStart w:id="3537" w:name="_ETM_Q6_615550"/>
      <w:bookmarkEnd w:id="3537"/>
      <w:r>
        <w:rPr>
          <w:rtl/>
        </w:rPr>
        <w:t xml:space="preserve">מתהליך </w:t>
      </w:r>
      <w:bookmarkStart w:id="3538" w:name="_ETM_Q6_616120"/>
      <w:bookmarkEnd w:id="3538"/>
      <w:r>
        <w:rPr>
          <w:rtl/>
        </w:rPr>
        <w:t xml:space="preserve">הקניית </w:t>
      </w:r>
      <w:bookmarkStart w:id="3539" w:name="_ETM_Q6_616540"/>
      <w:bookmarkEnd w:id="3539"/>
      <w:r>
        <w:rPr>
          <w:rtl/>
        </w:rPr>
        <w:t xml:space="preserve">המורשת </w:t>
      </w:r>
      <w:bookmarkStart w:id="3540" w:name="_ETM_Q6_617050"/>
      <w:bookmarkEnd w:id="3540"/>
      <w:r>
        <w:rPr>
          <w:rtl/>
        </w:rPr>
        <w:t>הציוני</w:t>
      </w:r>
      <w:r>
        <w:rPr>
          <w:rFonts w:hint="cs"/>
          <w:rtl/>
        </w:rPr>
        <w:t>ת</w:t>
      </w:r>
      <w:r>
        <w:rPr>
          <w:rtl/>
        </w:rPr>
        <w:t xml:space="preserve"> </w:t>
      </w:r>
      <w:bookmarkStart w:id="3541" w:name="_ETM_Q6_617799"/>
      <w:bookmarkEnd w:id="3541"/>
      <w:r>
        <w:rPr>
          <w:rFonts w:hint="cs"/>
          <w:rtl/>
        </w:rPr>
        <w:t>ו</w:t>
      </w:r>
      <w:r>
        <w:rPr>
          <w:rtl/>
        </w:rPr>
        <w:t xml:space="preserve">הנצחת </w:t>
      </w:r>
      <w:bookmarkStart w:id="3542" w:name="_ETM_Q6_618579"/>
      <w:bookmarkEnd w:id="3542"/>
      <w:r>
        <w:rPr>
          <w:rtl/>
        </w:rPr>
        <w:t xml:space="preserve">זכרם </w:t>
      </w:r>
      <w:bookmarkStart w:id="3543" w:name="_ETM_Q6_619060"/>
      <w:bookmarkEnd w:id="3543"/>
      <w:r>
        <w:rPr>
          <w:rtl/>
        </w:rPr>
        <w:t xml:space="preserve">ומורשתם </w:t>
      </w:r>
      <w:bookmarkStart w:id="3544" w:name="_ETM_Q6_619719"/>
      <w:bookmarkEnd w:id="3544"/>
      <w:r>
        <w:rPr>
          <w:rtl/>
        </w:rPr>
        <w:t xml:space="preserve">של </w:t>
      </w:r>
      <w:bookmarkStart w:id="3545" w:name="_ETM_Q6_619870"/>
      <w:bookmarkEnd w:id="3545"/>
      <w:r>
        <w:rPr>
          <w:rtl/>
        </w:rPr>
        <w:t xml:space="preserve">מנהיגי </w:t>
      </w:r>
      <w:bookmarkStart w:id="3546" w:name="_ETM_Q6_620290"/>
      <w:bookmarkEnd w:id="3546"/>
      <w:r>
        <w:rPr>
          <w:rtl/>
        </w:rPr>
        <w:t>הציונות</w:t>
      </w:r>
      <w:r>
        <w:rPr>
          <w:rFonts w:hint="cs"/>
          <w:rtl/>
        </w:rPr>
        <w:t>.</w:t>
      </w:r>
      <w:r>
        <w:rPr>
          <w:rtl/>
        </w:rPr>
        <w:t xml:space="preserve"> </w:t>
      </w:r>
      <w:bookmarkStart w:id="3547" w:name="_ETM_Q6_621200"/>
      <w:bookmarkEnd w:id="3547"/>
      <w:r>
        <w:rPr>
          <w:rtl/>
        </w:rPr>
        <w:t xml:space="preserve">לשם </w:t>
      </w:r>
      <w:bookmarkStart w:id="3548" w:name="_ETM_Q6_621770"/>
      <w:bookmarkEnd w:id="3548"/>
      <w:r>
        <w:rPr>
          <w:rtl/>
        </w:rPr>
        <w:t>כך</w:t>
      </w:r>
      <w:r>
        <w:rPr>
          <w:rFonts w:hint="cs"/>
          <w:rtl/>
        </w:rPr>
        <w:t>,</w:t>
      </w:r>
      <w:r>
        <w:rPr>
          <w:rtl/>
        </w:rPr>
        <w:t xml:space="preserve"> </w:t>
      </w:r>
      <w:bookmarkStart w:id="3549" w:name="_ETM_Q6_622400"/>
      <w:bookmarkEnd w:id="3549"/>
      <w:r>
        <w:rPr>
          <w:rtl/>
        </w:rPr>
        <w:t xml:space="preserve">הצעת </w:t>
      </w:r>
      <w:bookmarkStart w:id="3550" w:name="_ETM_Q6_622850"/>
      <w:bookmarkEnd w:id="3550"/>
      <w:r>
        <w:rPr>
          <w:rtl/>
        </w:rPr>
        <w:t xml:space="preserve">החוק </w:t>
      </w:r>
      <w:bookmarkStart w:id="3551" w:name="_ETM_Q6_623090"/>
      <w:bookmarkEnd w:id="3551"/>
      <w:r>
        <w:rPr>
          <w:rtl/>
        </w:rPr>
        <w:t xml:space="preserve">מבקשת </w:t>
      </w:r>
      <w:bookmarkStart w:id="3552" w:name="_ETM_Q6_623630"/>
      <w:bookmarkEnd w:id="3552"/>
      <w:r>
        <w:rPr>
          <w:rtl/>
        </w:rPr>
        <w:t xml:space="preserve">לקיים </w:t>
      </w:r>
      <w:bookmarkStart w:id="3553" w:name="_ETM_Q6_624020"/>
      <w:bookmarkStart w:id="3554" w:name="_ETM_Q6_624500"/>
      <w:bookmarkStart w:id="3555" w:name="_ETM_Q6_625070"/>
      <w:bookmarkEnd w:id="3553"/>
      <w:bookmarkEnd w:id="3554"/>
      <w:bookmarkEnd w:id="3555"/>
      <w:r>
        <w:rPr>
          <w:rtl/>
        </w:rPr>
        <w:t xml:space="preserve">את </w:t>
      </w:r>
      <w:bookmarkStart w:id="3556" w:name="_ETM_Q6_625190"/>
      <w:bookmarkEnd w:id="3556"/>
      <w:r>
        <w:rPr>
          <w:rtl/>
        </w:rPr>
        <w:t xml:space="preserve">יום </w:t>
      </w:r>
      <w:bookmarkStart w:id="3557" w:name="_ETM_Q6_625460"/>
      <w:bookmarkEnd w:id="3557"/>
      <w:r>
        <w:rPr>
          <w:rtl/>
        </w:rPr>
        <w:t xml:space="preserve">ברל </w:t>
      </w:r>
      <w:bookmarkStart w:id="3558" w:name="_ETM_Q6_625760"/>
      <w:bookmarkEnd w:id="3558"/>
      <w:r>
        <w:rPr>
          <w:rtl/>
        </w:rPr>
        <w:t>כצנלסון</w:t>
      </w:r>
      <w:r>
        <w:rPr>
          <w:rFonts w:hint="cs"/>
          <w:rtl/>
        </w:rPr>
        <w:t>,</w:t>
      </w:r>
      <w:r>
        <w:rPr>
          <w:rtl/>
        </w:rPr>
        <w:t xml:space="preserve"> </w:t>
      </w:r>
      <w:bookmarkStart w:id="3559" w:name="_ETM_Q6_626900"/>
      <w:bookmarkEnd w:id="3559"/>
      <w:r>
        <w:rPr>
          <w:rtl/>
        </w:rPr>
        <w:t xml:space="preserve">שיתרחש </w:t>
      </w:r>
      <w:bookmarkStart w:id="3560" w:name="_ETM_Q6_627560"/>
      <w:bookmarkEnd w:id="3560"/>
      <w:r>
        <w:rPr>
          <w:rtl/>
        </w:rPr>
        <w:t xml:space="preserve">מדי </w:t>
      </w:r>
      <w:bookmarkStart w:id="3561" w:name="_ETM_Q6_627890"/>
      <w:bookmarkEnd w:id="3561"/>
      <w:r>
        <w:rPr>
          <w:rtl/>
        </w:rPr>
        <w:t xml:space="preserve">שנה </w:t>
      </w:r>
      <w:bookmarkStart w:id="3562" w:name="_ETM_Q6_628310"/>
      <w:bookmarkStart w:id="3563" w:name="_ETM_Q6_628880"/>
      <w:bookmarkEnd w:id="3562"/>
      <w:bookmarkEnd w:id="3563"/>
      <w:r>
        <w:rPr>
          <w:rtl/>
        </w:rPr>
        <w:t xml:space="preserve">ביום </w:t>
      </w:r>
      <w:bookmarkStart w:id="3564" w:name="_ETM_Q6_629360"/>
      <w:bookmarkEnd w:id="3564"/>
      <w:r>
        <w:rPr>
          <w:rtl/>
        </w:rPr>
        <w:t xml:space="preserve">כ"ד </w:t>
      </w:r>
      <w:bookmarkStart w:id="3565" w:name="_ETM_Q6_629960"/>
      <w:bookmarkEnd w:id="3565"/>
      <w:r>
        <w:rPr>
          <w:rtl/>
        </w:rPr>
        <w:t>באב</w:t>
      </w:r>
      <w:r>
        <w:rPr>
          <w:rFonts w:hint="cs"/>
          <w:rtl/>
        </w:rPr>
        <w:t>,</w:t>
      </w:r>
      <w:r>
        <w:rPr>
          <w:rtl/>
        </w:rPr>
        <w:t xml:space="preserve"> </w:t>
      </w:r>
      <w:bookmarkStart w:id="3566" w:name="_ETM_Q6_630710"/>
      <w:bookmarkEnd w:id="3566"/>
      <w:r>
        <w:rPr>
          <w:rtl/>
        </w:rPr>
        <w:t xml:space="preserve">יום </w:t>
      </w:r>
      <w:bookmarkStart w:id="3567" w:name="_ETM_Q6_630980"/>
      <w:bookmarkEnd w:id="3567"/>
      <w:r>
        <w:rPr>
          <w:rtl/>
        </w:rPr>
        <w:t>פטירתו</w:t>
      </w:r>
      <w:r>
        <w:rPr>
          <w:rFonts w:hint="cs"/>
          <w:rtl/>
        </w:rPr>
        <w:t>,</w:t>
      </w:r>
      <w:r>
        <w:rPr>
          <w:rtl/>
        </w:rPr>
        <w:t xml:space="preserve"> </w:t>
      </w:r>
      <w:bookmarkStart w:id="3568" w:name="_ETM_Q6_631460"/>
      <w:bookmarkEnd w:id="3568"/>
      <w:r>
        <w:rPr>
          <w:rtl/>
        </w:rPr>
        <w:t xml:space="preserve">כאמור </w:t>
      </w:r>
      <w:bookmarkStart w:id="3569" w:name="_ETM_Q6_631940"/>
      <w:bookmarkEnd w:id="3569"/>
      <w:r>
        <w:rPr>
          <w:rtl/>
        </w:rPr>
        <w:t>ל</w:t>
      </w:r>
      <w:r>
        <w:rPr>
          <w:rFonts w:hint="cs"/>
          <w:rtl/>
        </w:rPr>
        <w:t>ע</w:t>
      </w:r>
      <w:r>
        <w:rPr>
          <w:rtl/>
        </w:rPr>
        <w:t>יל</w:t>
      </w:r>
      <w:r>
        <w:rPr>
          <w:rFonts w:hint="cs"/>
          <w:rtl/>
        </w:rPr>
        <w:t>.</w:t>
      </w:r>
      <w:bookmarkStart w:id="3570" w:name="_ETM_Q6_630000"/>
      <w:bookmarkStart w:id="3571" w:name="_ETM_Q6_631000"/>
      <w:bookmarkStart w:id="3572" w:name="_ETM_Q6_633340"/>
      <w:bookmarkEnd w:id="3570"/>
      <w:bookmarkEnd w:id="3571"/>
      <w:bookmarkEnd w:id="3572"/>
      <w:r w:rsidR="00996576">
        <w:rPr>
          <w:rFonts w:hint="cs"/>
          <w:rtl/>
        </w:rPr>
        <w:t xml:space="preserve"> </w:t>
      </w:r>
      <w:r>
        <w:rPr>
          <w:rtl/>
        </w:rPr>
        <w:t>בנוסף</w:t>
      </w:r>
      <w:r>
        <w:rPr>
          <w:rFonts w:hint="cs"/>
          <w:rtl/>
        </w:rPr>
        <w:t>,</w:t>
      </w:r>
      <w:r>
        <w:rPr>
          <w:rtl/>
        </w:rPr>
        <w:t xml:space="preserve"> </w:t>
      </w:r>
      <w:bookmarkStart w:id="3573" w:name="_ETM_Q6_633939"/>
      <w:bookmarkEnd w:id="3573"/>
      <w:r>
        <w:rPr>
          <w:rtl/>
        </w:rPr>
        <w:t xml:space="preserve">הצעת </w:t>
      </w:r>
      <w:bookmarkStart w:id="3574" w:name="_ETM_Q6_634299"/>
      <w:bookmarkEnd w:id="3574"/>
      <w:r>
        <w:rPr>
          <w:rtl/>
        </w:rPr>
        <w:t xml:space="preserve">החוק </w:t>
      </w:r>
      <w:bookmarkStart w:id="3575" w:name="_ETM_Q6_634540"/>
      <w:bookmarkEnd w:id="3575"/>
      <w:r>
        <w:rPr>
          <w:rtl/>
        </w:rPr>
        <w:t xml:space="preserve">מבקשת </w:t>
      </w:r>
      <w:bookmarkStart w:id="3576" w:name="_ETM_Q6_634989"/>
      <w:bookmarkEnd w:id="3576"/>
      <w:r>
        <w:rPr>
          <w:rtl/>
        </w:rPr>
        <w:t xml:space="preserve">לקבוע </w:t>
      </w:r>
      <w:bookmarkStart w:id="3577" w:name="_ETM_Q6_635349"/>
      <w:bookmarkEnd w:id="3577"/>
      <w:r>
        <w:rPr>
          <w:rtl/>
        </w:rPr>
        <w:t xml:space="preserve">כי </w:t>
      </w:r>
      <w:bookmarkStart w:id="3578" w:name="_ETM_Q6_635469"/>
      <w:bookmarkEnd w:id="3578"/>
      <w:r>
        <w:rPr>
          <w:rtl/>
        </w:rPr>
        <w:t xml:space="preserve">ביום </w:t>
      </w:r>
      <w:bookmarkStart w:id="3579" w:name="_ETM_Q6_635739"/>
      <w:bookmarkEnd w:id="3579"/>
      <w:r>
        <w:rPr>
          <w:rtl/>
        </w:rPr>
        <w:t xml:space="preserve">זה </w:t>
      </w:r>
      <w:bookmarkStart w:id="3580" w:name="_ETM_Q6_635890"/>
      <w:bookmarkEnd w:id="3580"/>
      <w:r>
        <w:rPr>
          <w:rtl/>
        </w:rPr>
        <w:t xml:space="preserve">יקוימו </w:t>
      </w:r>
      <w:bookmarkStart w:id="3581" w:name="_ETM_Q6_636400"/>
      <w:bookmarkEnd w:id="3581"/>
      <w:r>
        <w:rPr>
          <w:rtl/>
        </w:rPr>
        <w:t xml:space="preserve">פעילויות </w:t>
      </w:r>
      <w:bookmarkStart w:id="3582" w:name="_ETM_Q6_636939"/>
      <w:bookmarkEnd w:id="3582"/>
      <w:r>
        <w:rPr>
          <w:rtl/>
        </w:rPr>
        <w:t xml:space="preserve">חינוכיות </w:t>
      </w:r>
      <w:bookmarkStart w:id="3583" w:name="_ETM_Q6_637480"/>
      <w:bookmarkEnd w:id="3583"/>
      <w:r>
        <w:rPr>
          <w:rtl/>
        </w:rPr>
        <w:t xml:space="preserve">ערכיות </w:t>
      </w:r>
      <w:bookmarkStart w:id="3584" w:name="_ETM_Q6_637900"/>
      <w:bookmarkEnd w:id="3584"/>
      <w:r>
        <w:rPr>
          <w:rtl/>
        </w:rPr>
        <w:t xml:space="preserve">להנצחת </w:t>
      </w:r>
      <w:bookmarkStart w:id="3585" w:name="_ETM_Q6_638409"/>
      <w:bookmarkEnd w:id="3585"/>
      <w:r>
        <w:rPr>
          <w:rtl/>
        </w:rPr>
        <w:t xml:space="preserve">זכרו </w:t>
      </w:r>
      <w:bookmarkStart w:id="3586" w:name="_ETM_Q6_638709"/>
      <w:bookmarkEnd w:id="3586"/>
      <w:r>
        <w:rPr>
          <w:rtl/>
        </w:rPr>
        <w:t xml:space="preserve">של </w:t>
      </w:r>
      <w:bookmarkStart w:id="3587" w:name="_ETM_Q6_638859"/>
      <w:bookmarkEnd w:id="3587"/>
      <w:r>
        <w:rPr>
          <w:rtl/>
        </w:rPr>
        <w:t xml:space="preserve">ברל </w:t>
      </w:r>
      <w:bookmarkStart w:id="3588" w:name="_ETM_Q6_639129"/>
      <w:bookmarkEnd w:id="3588"/>
      <w:r>
        <w:rPr>
          <w:rtl/>
        </w:rPr>
        <w:t>כצנלסון</w:t>
      </w:r>
      <w:r>
        <w:rPr>
          <w:rFonts w:hint="cs"/>
          <w:rtl/>
        </w:rPr>
        <w:t>,</w:t>
      </w:r>
      <w:r>
        <w:rPr>
          <w:rtl/>
        </w:rPr>
        <w:t xml:space="preserve"> </w:t>
      </w:r>
      <w:bookmarkStart w:id="3589" w:name="_ETM_Q6_640299"/>
      <w:bookmarkEnd w:id="3589"/>
      <w:r>
        <w:rPr>
          <w:rtl/>
        </w:rPr>
        <w:t xml:space="preserve">יתקיים </w:t>
      </w:r>
      <w:bookmarkStart w:id="3590" w:name="_ETM_Q6_640780"/>
      <w:bookmarkEnd w:id="3590"/>
      <w:r>
        <w:rPr>
          <w:rtl/>
        </w:rPr>
        <w:t xml:space="preserve">טקס </w:t>
      </w:r>
      <w:bookmarkStart w:id="3591" w:name="_ETM_Q6_641109"/>
      <w:bookmarkEnd w:id="3591"/>
      <w:r>
        <w:rPr>
          <w:rtl/>
        </w:rPr>
        <w:t>ז</w:t>
      </w:r>
      <w:r>
        <w:rPr>
          <w:rFonts w:hint="cs"/>
          <w:rtl/>
        </w:rPr>
        <w:t>י</w:t>
      </w:r>
      <w:r>
        <w:rPr>
          <w:rtl/>
        </w:rPr>
        <w:t xml:space="preserve">כרון </w:t>
      </w:r>
      <w:bookmarkStart w:id="3592" w:name="_ETM_Q6_641590"/>
      <w:bookmarkEnd w:id="3592"/>
      <w:r>
        <w:rPr>
          <w:rtl/>
        </w:rPr>
        <w:t xml:space="preserve">ממלכתי </w:t>
      </w:r>
      <w:bookmarkStart w:id="3593" w:name="_ETM_Q6_641980"/>
      <w:bookmarkEnd w:id="3593"/>
      <w:r>
        <w:rPr>
          <w:rtl/>
        </w:rPr>
        <w:t xml:space="preserve">בקברו </w:t>
      </w:r>
      <w:bookmarkStart w:id="3594" w:name="_ETM_Q6_642489"/>
      <w:bookmarkEnd w:id="3594"/>
      <w:r>
        <w:rPr>
          <w:rtl/>
        </w:rPr>
        <w:t xml:space="preserve">וכנס </w:t>
      </w:r>
      <w:bookmarkStart w:id="3595" w:name="_ETM_Q6_643000"/>
      <w:bookmarkEnd w:id="3595"/>
      <w:r>
        <w:rPr>
          <w:rtl/>
        </w:rPr>
        <w:t>לזכרו</w:t>
      </w:r>
      <w:r>
        <w:rPr>
          <w:rFonts w:hint="cs"/>
          <w:rtl/>
        </w:rPr>
        <w:t>;</w:t>
      </w:r>
      <w:r>
        <w:rPr>
          <w:rtl/>
        </w:rPr>
        <w:t xml:space="preserve"> </w:t>
      </w:r>
      <w:bookmarkStart w:id="3596" w:name="_ETM_Q6_643959"/>
      <w:bookmarkEnd w:id="3596"/>
      <w:r>
        <w:rPr>
          <w:rtl/>
        </w:rPr>
        <w:t xml:space="preserve">במחנות </w:t>
      </w:r>
      <w:bookmarkStart w:id="3597" w:name="_ETM_Q6_644650"/>
      <w:bookmarkEnd w:id="3597"/>
      <w:r>
        <w:rPr>
          <w:rtl/>
        </w:rPr>
        <w:t xml:space="preserve">צה"ל </w:t>
      </w:r>
      <w:bookmarkStart w:id="3598" w:name="_ETM_Q6_644980"/>
      <w:bookmarkEnd w:id="3598"/>
      <w:r>
        <w:rPr>
          <w:rtl/>
        </w:rPr>
        <w:t xml:space="preserve">יוקדש </w:t>
      </w:r>
      <w:bookmarkStart w:id="3599" w:name="_ETM_Q6_645489"/>
      <w:bookmarkEnd w:id="3599"/>
      <w:r>
        <w:rPr>
          <w:rtl/>
        </w:rPr>
        <w:t xml:space="preserve">זמן </w:t>
      </w:r>
      <w:bookmarkStart w:id="3600" w:name="_ETM_Q6_645790"/>
      <w:bookmarkEnd w:id="3600"/>
      <w:r>
        <w:rPr>
          <w:rtl/>
        </w:rPr>
        <w:t xml:space="preserve">ללימוד </w:t>
      </w:r>
      <w:bookmarkStart w:id="3601" w:name="_ETM_Q6_646239"/>
      <w:bookmarkEnd w:id="3601"/>
      <w:r>
        <w:rPr>
          <w:rtl/>
        </w:rPr>
        <w:t xml:space="preserve">פועלו </w:t>
      </w:r>
      <w:bookmarkStart w:id="3602" w:name="_ETM_Q6_646689"/>
      <w:bookmarkEnd w:id="3602"/>
      <w:r>
        <w:rPr>
          <w:rtl/>
        </w:rPr>
        <w:t xml:space="preserve">וחזונו </w:t>
      </w:r>
      <w:bookmarkStart w:id="3603" w:name="_ETM_Q6_647290"/>
      <w:bookmarkEnd w:id="3603"/>
      <w:r>
        <w:rPr>
          <w:rtl/>
        </w:rPr>
        <w:t>הציוני</w:t>
      </w:r>
      <w:r>
        <w:rPr>
          <w:rFonts w:hint="cs"/>
          <w:rtl/>
        </w:rPr>
        <w:t>,</w:t>
      </w:r>
      <w:r>
        <w:rPr>
          <w:rtl/>
        </w:rPr>
        <w:t xml:space="preserve"> </w:t>
      </w:r>
      <w:bookmarkStart w:id="3604" w:name="_ETM_Q6_648189"/>
      <w:bookmarkEnd w:id="3604"/>
      <w:r>
        <w:rPr>
          <w:rtl/>
        </w:rPr>
        <w:t xml:space="preserve">וכן </w:t>
      </w:r>
      <w:bookmarkStart w:id="3605" w:name="_ETM_Q6_648579"/>
      <w:bookmarkEnd w:id="3605"/>
      <w:r>
        <w:rPr>
          <w:rtl/>
        </w:rPr>
        <w:t xml:space="preserve">יקוים </w:t>
      </w:r>
      <w:bookmarkStart w:id="3606" w:name="_ETM_Q6_649150"/>
      <w:bookmarkEnd w:id="3606"/>
      <w:r>
        <w:rPr>
          <w:rtl/>
        </w:rPr>
        <w:t xml:space="preserve">דיון </w:t>
      </w:r>
      <w:bookmarkStart w:id="3607" w:name="_ETM_Q6_649450"/>
      <w:bookmarkEnd w:id="3607"/>
      <w:r>
        <w:rPr>
          <w:rtl/>
        </w:rPr>
        <w:t xml:space="preserve">מיוחד </w:t>
      </w:r>
      <w:bookmarkStart w:id="3608" w:name="_ETM_Q6_649930"/>
      <w:bookmarkEnd w:id="3608"/>
      <w:r>
        <w:rPr>
          <w:rtl/>
        </w:rPr>
        <w:t xml:space="preserve">לציון </w:t>
      </w:r>
      <w:bookmarkStart w:id="3609" w:name="_ETM_Q6_650349"/>
      <w:bookmarkEnd w:id="3609"/>
      <w:r>
        <w:rPr>
          <w:rtl/>
        </w:rPr>
        <w:t xml:space="preserve">יום </w:t>
      </w:r>
      <w:bookmarkStart w:id="3610" w:name="_ETM_Q6_650620"/>
      <w:bookmarkEnd w:id="3610"/>
      <w:r>
        <w:rPr>
          <w:rtl/>
        </w:rPr>
        <w:t xml:space="preserve">זה </w:t>
      </w:r>
      <w:bookmarkStart w:id="3611" w:name="_ETM_Q6_650859"/>
      <w:bookmarkEnd w:id="3611"/>
      <w:r>
        <w:rPr>
          <w:rtl/>
        </w:rPr>
        <w:t>ע</w:t>
      </w:r>
      <w:r>
        <w:rPr>
          <w:rFonts w:hint="cs"/>
          <w:rtl/>
        </w:rPr>
        <w:t xml:space="preserve">ל </w:t>
      </w:r>
      <w:r>
        <w:rPr>
          <w:rtl/>
        </w:rPr>
        <w:t>י</w:t>
      </w:r>
      <w:r>
        <w:rPr>
          <w:rFonts w:hint="cs"/>
          <w:rtl/>
        </w:rPr>
        <w:t>די</w:t>
      </w:r>
      <w:r>
        <w:rPr>
          <w:rtl/>
        </w:rPr>
        <w:t xml:space="preserve"> </w:t>
      </w:r>
      <w:bookmarkStart w:id="3612" w:name="_ETM_Q6_651220"/>
      <w:bookmarkEnd w:id="3612"/>
      <w:r>
        <w:rPr>
          <w:rtl/>
        </w:rPr>
        <w:t>הכנסת</w:t>
      </w:r>
      <w:r>
        <w:rPr>
          <w:rFonts w:hint="cs"/>
          <w:rtl/>
        </w:rPr>
        <w:t>.</w:t>
      </w:r>
      <w:r>
        <w:rPr>
          <w:rtl/>
        </w:rPr>
        <w:t xml:space="preserve"> </w:t>
      </w:r>
      <w:bookmarkStart w:id="3613" w:name="_ETM_Q6_652390"/>
      <w:bookmarkEnd w:id="3613"/>
      <w:r>
        <w:rPr>
          <w:rtl/>
        </w:rPr>
        <w:t xml:space="preserve">עוד </w:t>
      </w:r>
      <w:bookmarkStart w:id="3614" w:name="_ETM_Q6_652599"/>
      <w:bookmarkEnd w:id="3614"/>
      <w:r>
        <w:rPr>
          <w:rtl/>
        </w:rPr>
        <w:t xml:space="preserve">נכתב </w:t>
      </w:r>
      <w:bookmarkStart w:id="3615" w:name="_ETM_Q6_652959"/>
      <w:bookmarkEnd w:id="3615"/>
      <w:r>
        <w:rPr>
          <w:rtl/>
        </w:rPr>
        <w:t xml:space="preserve">בהצעת </w:t>
      </w:r>
      <w:bookmarkStart w:id="3616" w:name="_ETM_Q6_653409"/>
      <w:bookmarkEnd w:id="3616"/>
      <w:r>
        <w:rPr>
          <w:rtl/>
        </w:rPr>
        <w:t xml:space="preserve">החוק </w:t>
      </w:r>
      <w:bookmarkStart w:id="3617" w:name="_ETM_Q6_653709"/>
      <w:bookmarkEnd w:id="3617"/>
      <w:r>
        <w:rPr>
          <w:rtl/>
        </w:rPr>
        <w:t xml:space="preserve">כי </w:t>
      </w:r>
      <w:bookmarkStart w:id="3618" w:name="_ETM_Q6_653799"/>
      <w:bookmarkEnd w:id="3618"/>
      <w:r>
        <w:rPr>
          <w:rtl/>
        </w:rPr>
        <w:t xml:space="preserve">ביום </w:t>
      </w:r>
      <w:bookmarkStart w:id="3619" w:name="_ETM_Q6_654099"/>
      <w:bookmarkEnd w:id="3619"/>
      <w:r>
        <w:rPr>
          <w:rtl/>
        </w:rPr>
        <w:t xml:space="preserve">כ"ט </w:t>
      </w:r>
      <w:bookmarkStart w:id="3620" w:name="_ETM_Q6_654489"/>
      <w:bookmarkEnd w:id="3620"/>
      <w:r>
        <w:rPr>
          <w:rtl/>
        </w:rPr>
        <w:t>בטבת</w:t>
      </w:r>
      <w:r>
        <w:rPr>
          <w:rFonts w:hint="cs"/>
          <w:rtl/>
        </w:rPr>
        <w:t>,</w:t>
      </w:r>
      <w:r>
        <w:rPr>
          <w:rtl/>
        </w:rPr>
        <w:t xml:space="preserve"> </w:t>
      </w:r>
      <w:bookmarkStart w:id="3621" w:name="_ETM_Q6_654970"/>
      <w:bookmarkEnd w:id="3621"/>
      <w:r>
        <w:rPr>
          <w:rtl/>
        </w:rPr>
        <w:t xml:space="preserve">יום </w:t>
      </w:r>
      <w:bookmarkStart w:id="3622" w:name="_ETM_Q6_655150"/>
      <w:bookmarkEnd w:id="3622"/>
      <w:r>
        <w:rPr>
          <w:rtl/>
        </w:rPr>
        <w:t xml:space="preserve">הולדתו </w:t>
      </w:r>
      <w:bookmarkStart w:id="3623" w:name="_ETM_Q6_655599"/>
      <w:bookmarkEnd w:id="3623"/>
      <w:r>
        <w:rPr>
          <w:rtl/>
        </w:rPr>
        <w:t xml:space="preserve">של </w:t>
      </w:r>
      <w:bookmarkStart w:id="3624" w:name="_ETM_Q6_655780"/>
      <w:bookmarkEnd w:id="3624"/>
      <w:r>
        <w:rPr>
          <w:rtl/>
        </w:rPr>
        <w:t xml:space="preserve">ברל </w:t>
      </w:r>
      <w:bookmarkStart w:id="3625" w:name="_ETM_Q6_656049"/>
      <w:bookmarkEnd w:id="3625"/>
      <w:r>
        <w:rPr>
          <w:rtl/>
        </w:rPr>
        <w:t>כצנלסון</w:t>
      </w:r>
      <w:bookmarkStart w:id="3626" w:name="_ETM_Q6_657159"/>
      <w:bookmarkEnd w:id="3626"/>
      <w:r>
        <w:rPr>
          <w:rFonts w:hint="cs"/>
          <w:rtl/>
        </w:rPr>
        <w:t xml:space="preserve">, </w:t>
      </w:r>
      <w:bookmarkStart w:id="3627" w:name="_ETM_Q6_655000"/>
      <w:bookmarkEnd w:id="3627"/>
      <w:r>
        <w:rPr>
          <w:rtl/>
        </w:rPr>
        <w:t xml:space="preserve">יוקדש </w:t>
      </w:r>
      <w:bookmarkStart w:id="3628" w:name="_ETM_Q6_657640"/>
      <w:bookmarkEnd w:id="3628"/>
      <w:r>
        <w:rPr>
          <w:rtl/>
        </w:rPr>
        <w:t xml:space="preserve">זמן </w:t>
      </w:r>
      <w:bookmarkStart w:id="3629" w:name="_ETM_Q6_657970"/>
      <w:bookmarkEnd w:id="3629"/>
      <w:r>
        <w:rPr>
          <w:rtl/>
        </w:rPr>
        <w:t xml:space="preserve">בבתי </w:t>
      </w:r>
      <w:bookmarkStart w:id="3630" w:name="_ETM_Q6_658359"/>
      <w:bookmarkEnd w:id="3630"/>
      <w:r>
        <w:rPr>
          <w:rtl/>
        </w:rPr>
        <w:t xml:space="preserve">הספר </w:t>
      </w:r>
      <w:bookmarkStart w:id="3631" w:name="_ETM_Q6_658780"/>
      <w:bookmarkEnd w:id="3631"/>
      <w:r>
        <w:rPr>
          <w:rtl/>
        </w:rPr>
        <w:t xml:space="preserve">ללימוד </w:t>
      </w:r>
      <w:bookmarkStart w:id="3632" w:name="_ETM_Q6_659200"/>
      <w:bookmarkEnd w:id="3632"/>
      <w:r>
        <w:rPr>
          <w:rtl/>
        </w:rPr>
        <w:t xml:space="preserve">פועלו </w:t>
      </w:r>
      <w:bookmarkStart w:id="3633" w:name="_ETM_Q6_659560"/>
      <w:bookmarkEnd w:id="3633"/>
      <w:r>
        <w:rPr>
          <w:rtl/>
        </w:rPr>
        <w:t xml:space="preserve">וחזונו </w:t>
      </w:r>
      <w:bookmarkStart w:id="3634" w:name="_ETM_Q6_660129"/>
      <w:bookmarkEnd w:id="3634"/>
      <w:r>
        <w:rPr>
          <w:rtl/>
        </w:rPr>
        <w:t>הציוני</w:t>
      </w:r>
      <w:r>
        <w:rPr>
          <w:rFonts w:hint="cs"/>
          <w:rtl/>
        </w:rPr>
        <w:t>.</w:t>
      </w:r>
    </w:p>
    <w:p w:rsidR="006C0212" w:rsidRDefault="006C0212" w:rsidP="00C83302">
      <w:pPr>
        <w:rPr>
          <w:rtl/>
        </w:rPr>
      </w:pPr>
    </w:p>
    <w:p w:rsidR="006C0212" w:rsidRDefault="006C0212" w:rsidP="00C83302">
      <w:pPr>
        <w:rPr>
          <w:rtl/>
        </w:rPr>
      </w:pPr>
      <w:bookmarkStart w:id="3635" w:name="_ETM_Q6_658000"/>
      <w:bookmarkStart w:id="3636" w:name="_ETM_Q6_661400"/>
      <w:bookmarkEnd w:id="3635"/>
      <w:bookmarkEnd w:id="3636"/>
      <w:r>
        <w:rPr>
          <w:rtl/>
        </w:rPr>
        <w:t xml:space="preserve">יצוין </w:t>
      </w:r>
      <w:bookmarkStart w:id="3637" w:name="_ETM_Q6_661880"/>
      <w:bookmarkEnd w:id="3637"/>
      <w:r>
        <w:rPr>
          <w:rtl/>
        </w:rPr>
        <w:t xml:space="preserve">כי </w:t>
      </w:r>
      <w:bookmarkStart w:id="3638" w:name="_ETM_Q6_662000"/>
      <w:bookmarkEnd w:id="3638"/>
      <w:r>
        <w:rPr>
          <w:rtl/>
        </w:rPr>
        <w:t xml:space="preserve">הצעת </w:t>
      </w:r>
      <w:bookmarkStart w:id="3639" w:name="_ETM_Q6_662360"/>
      <w:bookmarkEnd w:id="3639"/>
      <w:r>
        <w:rPr>
          <w:rtl/>
        </w:rPr>
        <w:t xml:space="preserve">החוק </w:t>
      </w:r>
      <w:bookmarkStart w:id="3640" w:name="_ETM_Q6_662630"/>
      <w:bookmarkEnd w:id="3640"/>
      <w:r>
        <w:rPr>
          <w:rtl/>
        </w:rPr>
        <w:t xml:space="preserve">עלתה </w:t>
      </w:r>
      <w:bookmarkStart w:id="3641" w:name="_ETM_Q6_662840"/>
      <w:bookmarkEnd w:id="3641"/>
      <w:r>
        <w:rPr>
          <w:rtl/>
        </w:rPr>
        <w:t xml:space="preserve">לדיון </w:t>
      </w:r>
      <w:bookmarkStart w:id="3642" w:name="_ETM_Q6_663140"/>
      <w:bookmarkEnd w:id="3642"/>
      <w:r>
        <w:rPr>
          <w:rtl/>
        </w:rPr>
        <w:t xml:space="preserve">בוועדת </w:t>
      </w:r>
      <w:bookmarkStart w:id="3643" w:name="_ETM_Q6_663590"/>
      <w:bookmarkEnd w:id="3643"/>
      <w:r>
        <w:rPr>
          <w:rtl/>
        </w:rPr>
        <w:t xml:space="preserve">השרים </w:t>
      </w:r>
      <w:bookmarkStart w:id="3644" w:name="_ETM_Q6_663950"/>
      <w:bookmarkEnd w:id="3644"/>
      <w:r>
        <w:rPr>
          <w:rtl/>
        </w:rPr>
        <w:t xml:space="preserve">לענייני </w:t>
      </w:r>
      <w:bookmarkStart w:id="3645" w:name="_ETM_Q6_664280"/>
      <w:bookmarkEnd w:id="3645"/>
      <w:r>
        <w:rPr>
          <w:rtl/>
        </w:rPr>
        <w:t xml:space="preserve">חקיקה </w:t>
      </w:r>
      <w:bookmarkStart w:id="3646" w:name="_ETM_Q6_664670"/>
      <w:bookmarkEnd w:id="3646"/>
      <w:r>
        <w:rPr>
          <w:rtl/>
        </w:rPr>
        <w:t>ביום</w:t>
      </w:r>
      <w:r>
        <w:rPr>
          <w:rFonts w:hint="cs"/>
          <w:rtl/>
        </w:rPr>
        <w:t xml:space="preserve"> 23 בינואר 2022</w:t>
      </w:r>
      <w:bookmarkStart w:id="3647" w:name="_ETM_Q6_665060"/>
      <w:bookmarkStart w:id="3648" w:name="_ETM_Q6_666880"/>
      <w:bookmarkEnd w:id="3647"/>
      <w:bookmarkEnd w:id="3648"/>
      <w:r>
        <w:rPr>
          <w:rtl/>
        </w:rPr>
        <w:t xml:space="preserve"> </w:t>
      </w:r>
      <w:bookmarkStart w:id="3649" w:name="_ETM_Q6_668969"/>
      <w:bookmarkEnd w:id="3649"/>
      <w:r>
        <w:rPr>
          <w:rtl/>
        </w:rPr>
        <w:t xml:space="preserve">והוחלט </w:t>
      </w:r>
      <w:bookmarkStart w:id="3650" w:name="_ETM_Q6_669569"/>
      <w:bookmarkEnd w:id="3650"/>
      <w:r>
        <w:rPr>
          <w:rtl/>
        </w:rPr>
        <w:t xml:space="preserve">לתמוך </w:t>
      </w:r>
      <w:bookmarkStart w:id="3651" w:name="_ETM_Q6_670049"/>
      <w:bookmarkEnd w:id="3651"/>
      <w:r>
        <w:rPr>
          <w:rtl/>
        </w:rPr>
        <w:t xml:space="preserve">בה </w:t>
      </w:r>
      <w:bookmarkStart w:id="3652" w:name="_ETM_Q6_670199"/>
      <w:bookmarkEnd w:id="3652"/>
      <w:r>
        <w:rPr>
          <w:rtl/>
        </w:rPr>
        <w:t xml:space="preserve">בקריאה </w:t>
      </w:r>
      <w:bookmarkStart w:id="3653" w:name="_ETM_Q6_670650"/>
      <w:bookmarkEnd w:id="3653"/>
      <w:r>
        <w:rPr>
          <w:rtl/>
        </w:rPr>
        <w:t>טרומית</w:t>
      </w:r>
      <w:r>
        <w:rPr>
          <w:rFonts w:hint="cs"/>
          <w:rtl/>
        </w:rPr>
        <w:t>.</w:t>
      </w:r>
      <w:r>
        <w:rPr>
          <w:rtl/>
        </w:rPr>
        <w:t xml:space="preserve"> </w:t>
      </w:r>
      <w:bookmarkStart w:id="3654" w:name="_ETM_Q6_671669"/>
      <w:bookmarkEnd w:id="3654"/>
      <w:r>
        <w:rPr>
          <w:rtl/>
        </w:rPr>
        <w:t xml:space="preserve">עם </w:t>
      </w:r>
      <w:bookmarkStart w:id="3655" w:name="_ETM_Q6_671879"/>
      <w:bookmarkEnd w:id="3655"/>
      <w:r>
        <w:rPr>
          <w:rtl/>
        </w:rPr>
        <w:t>זאת</w:t>
      </w:r>
      <w:r>
        <w:rPr>
          <w:rFonts w:hint="cs"/>
          <w:rtl/>
        </w:rPr>
        <w:t>,</w:t>
      </w:r>
      <w:r>
        <w:rPr>
          <w:rtl/>
        </w:rPr>
        <w:t xml:space="preserve"> </w:t>
      </w:r>
      <w:bookmarkStart w:id="3656" w:name="_ETM_Q6_672150"/>
      <w:bookmarkEnd w:id="3656"/>
      <w:r>
        <w:rPr>
          <w:rtl/>
        </w:rPr>
        <w:t xml:space="preserve">בוועדה </w:t>
      </w:r>
      <w:bookmarkStart w:id="3657" w:name="_ETM_Q6_672569"/>
      <w:bookmarkEnd w:id="3657"/>
      <w:r>
        <w:rPr>
          <w:rtl/>
        </w:rPr>
        <w:t xml:space="preserve">צוין </w:t>
      </w:r>
      <w:bookmarkStart w:id="3658" w:name="_ETM_Q6_672930"/>
      <w:bookmarkEnd w:id="3658"/>
      <w:r>
        <w:rPr>
          <w:rtl/>
        </w:rPr>
        <w:t xml:space="preserve">כי </w:t>
      </w:r>
      <w:bookmarkStart w:id="3659" w:name="_ETM_Q6_673079"/>
      <w:bookmarkEnd w:id="3659"/>
      <w:r>
        <w:rPr>
          <w:rtl/>
        </w:rPr>
        <w:t xml:space="preserve">הצעת </w:t>
      </w:r>
      <w:bookmarkStart w:id="3660" w:name="_ETM_Q6_673469"/>
      <w:bookmarkEnd w:id="3660"/>
      <w:r>
        <w:rPr>
          <w:rtl/>
        </w:rPr>
        <w:t xml:space="preserve">החוק </w:t>
      </w:r>
      <w:bookmarkStart w:id="3661" w:name="_ETM_Q6_673799"/>
      <w:bookmarkEnd w:id="3661"/>
      <w:r>
        <w:rPr>
          <w:rtl/>
        </w:rPr>
        <w:t xml:space="preserve">תקודם </w:t>
      </w:r>
      <w:bookmarkStart w:id="3662" w:name="_ETM_Q6_674249"/>
      <w:bookmarkEnd w:id="3662"/>
      <w:r>
        <w:rPr>
          <w:rtl/>
        </w:rPr>
        <w:t xml:space="preserve">בכפוף </w:t>
      </w:r>
      <w:bookmarkStart w:id="3663" w:name="_ETM_Q6_674699"/>
      <w:bookmarkEnd w:id="3663"/>
      <w:r>
        <w:rPr>
          <w:rtl/>
        </w:rPr>
        <w:t xml:space="preserve">להסכמת </w:t>
      </w:r>
      <w:bookmarkStart w:id="3664" w:name="_ETM_Q6_675180"/>
      <w:bookmarkEnd w:id="3664"/>
      <w:r>
        <w:rPr>
          <w:rtl/>
        </w:rPr>
        <w:t xml:space="preserve">משרד </w:t>
      </w:r>
      <w:bookmarkStart w:id="3665" w:name="_ETM_Q6_675540"/>
      <w:bookmarkEnd w:id="3665"/>
      <w:r>
        <w:rPr>
          <w:rtl/>
        </w:rPr>
        <w:t xml:space="preserve">ראש </w:t>
      </w:r>
      <w:bookmarkStart w:id="3666" w:name="_ETM_Q6_675809"/>
      <w:bookmarkEnd w:id="3666"/>
      <w:r>
        <w:rPr>
          <w:rtl/>
        </w:rPr>
        <w:t>הממשלה</w:t>
      </w:r>
      <w:r>
        <w:rPr>
          <w:rFonts w:hint="cs"/>
          <w:rtl/>
        </w:rPr>
        <w:t>,</w:t>
      </w:r>
      <w:r>
        <w:rPr>
          <w:rtl/>
        </w:rPr>
        <w:t xml:space="preserve"> </w:t>
      </w:r>
      <w:bookmarkStart w:id="3667" w:name="_ETM_Q6_676439"/>
      <w:bookmarkEnd w:id="3667"/>
      <w:r>
        <w:rPr>
          <w:rtl/>
        </w:rPr>
        <w:t xml:space="preserve">משרד </w:t>
      </w:r>
      <w:bookmarkStart w:id="3668" w:name="_ETM_Q6_676919"/>
      <w:bookmarkEnd w:id="3668"/>
      <w:r>
        <w:rPr>
          <w:rtl/>
        </w:rPr>
        <w:t xml:space="preserve">האוצר </w:t>
      </w:r>
      <w:bookmarkStart w:id="3669" w:name="_ETM_Q6_678080"/>
      <w:bookmarkEnd w:id="3669"/>
      <w:r>
        <w:rPr>
          <w:rtl/>
        </w:rPr>
        <w:t xml:space="preserve">ושר </w:t>
      </w:r>
      <w:bookmarkStart w:id="3670" w:name="_ETM_Q6_678680"/>
      <w:bookmarkEnd w:id="3670"/>
      <w:r>
        <w:rPr>
          <w:rtl/>
        </w:rPr>
        <w:t xml:space="preserve">התרבות </w:t>
      </w:r>
      <w:bookmarkStart w:id="3671" w:name="_ETM_Q6_679490"/>
      <w:bookmarkEnd w:id="3671"/>
      <w:r>
        <w:rPr>
          <w:rtl/>
        </w:rPr>
        <w:t>והספורט</w:t>
      </w:r>
      <w:r>
        <w:rPr>
          <w:rFonts w:hint="cs"/>
          <w:rtl/>
        </w:rPr>
        <w:t>.</w:t>
      </w:r>
    </w:p>
    <w:p w:rsidR="006C0212" w:rsidRDefault="006C0212" w:rsidP="00C83302">
      <w:pPr>
        <w:rPr>
          <w:rtl/>
        </w:rPr>
      </w:pPr>
      <w:bookmarkStart w:id="3672" w:name="_ETM_Q6_679000"/>
      <w:bookmarkEnd w:id="3672"/>
    </w:p>
    <w:p w:rsidR="006C0212" w:rsidRDefault="006C0212" w:rsidP="00C83302">
      <w:pPr>
        <w:rPr>
          <w:rtl/>
        </w:rPr>
      </w:pPr>
      <w:bookmarkStart w:id="3673" w:name="_ETM_Q6_680000"/>
      <w:bookmarkStart w:id="3674" w:name="_ETM_Q6_680600"/>
      <w:bookmarkEnd w:id="3673"/>
      <w:bookmarkEnd w:id="3674"/>
      <w:r>
        <w:rPr>
          <w:rtl/>
        </w:rPr>
        <w:t xml:space="preserve">בנסיבות </w:t>
      </w:r>
      <w:bookmarkStart w:id="3675" w:name="_ETM_Q6_681440"/>
      <w:bookmarkEnd w:id="3675"/>
      <w:r>
        <w:rPr>
          <w:rtl/>
        </w:rPr>
        <w:t>אלה</w:t>
      </w:r>
      <w:r>
        <w:rPr>
          <w:rFonts w:hint="cs"/>
          <w:rtl/>
        </w:rPr>
        <w:t>,</w:t>
      </w:r>
      <w:r>
        <w:rPr>
          <w:rtl/>
        </w:rPr>
        <w:t xml:space="preserve"> </w:t>
      </w:r>
      <w:bookmarkStart w:id="3676" w:name="_ETM_Q6_681770"/>
      <w:bookmarkEnd w:id="3676"/>
      <w:r>
        <w:rPr>
          <w:rtl/>
        </w:rPr>
        <w:t xml:space="preserve">הממשלה </w:t>
      </w:r>
      <w:bookmarkStart w:id="3677" w:name="_ETM_Q6_682400"/>
      <w:bookmarkEnd w:id="3677"/>
      <w:r>
        <w:rPr>
          <w:rtl/>
        </w:rPr>
        <w:t xml:space="preserve">תומכת </w:t>
      </w:r>
      <w:bookmarkStart w:id="3678" w:name="_ETM_Q6_683000"/>
      <w:bookmarkStart w:id="3679" w:name="_ETM_Q6_683540"/>
      <w:bookmarkEnd w:id="3678"/>
      <w:bookmarkEnd w:id="3679"/>
      <w:r>
        <w:rPr>
          <w:rFonts w:hint="cs"/>
          <w:rtl/>
        </w:rPr>
        <w:t xml:space="preserve">בחוק, </w:t>
      </w:r>
      <w:r>
        <w:rPr>
          <w:rtl/>
        </w:rPr>
        <w:t xml:space="preserve">בהצעת </w:t>
      </w:r>
      <w:bookmarkStart w:id="3680" w:name="_ETM_Q6_684110"/>
      <w:bookmarkEnd w:id="3680"/>
      <w:r>
        <w:rPr>
          <w:rtl/>
        </w:rPr>
        <w:t>החוק</w:t>
      </w:r>
      <w:r>
        <w:rPr>
          <w:rFonts w:hint="cs"/>
          <w:rtl/>
        </w:rPr>
        <w:t>,</w:t>
      </w:r>
      <w:r>
        <w:rPr>
          <w:rtl/>
        </w:rPr>
        <w:t xml:space="preserve"> </w:t>
      </w:r>
      <w:bookmarkStart w:id="3681" w:name="_ETM_Q6_685070"/>
      <w:bookmarkEnd w:id="3681"/>
      <w:r>
        <w:rPr>
          <w:rtl/>
        </w:rPr>
        <w:t xml:space="preserve">ואנחנו </w:t>
      </w:r>
      <w:bookmarkStart w:id="3682" w:name="_ETM_Q6_687380"/>
      <w:bookmarkEnd w:id="3682"/>
      <w:r>
        <w:rPr>
          <w:rtl/>
        </w:rPr>
        <w:t xml:space="preserve">מבקשים </w:t>
      </w:r>
      <w:bookmarkStart w:id="3683" w:name="_ETM_Q6_688160"/>
      <w:bookmarkEnd w:id="3683"/>
      <w:r>
        <w:rPr>
          <w:rtl/>
        </w:rPr>
        <w:t xml:space="preserve">לתמוך </w:t>
      </w:r>
      <w:bookmarkStart w:id="3684" w:name="_ETM_Q6_688820"/>
      <w:bookmarkEnd w:id="3684"/>
      <w:r>
        <w:rPr>
          <w:rtl/>
        </w:rPr>
        <w:t>בו</w:t>
      </w:r>
      <w:r>
        <w:rPr>
          <w:rFonts w:hint="cs"/>
          <w:rtl/>
        </w:rPr>
        <w:t>.</w:t>
      </w:r>
    </w:p>
    <w:p w:rsidR="006C0212" w:rsidRDefault="006C0212" w:rsidP="00C83302">
      <w:pPr>
        <w:rPr>
          <w:rtl/>
        </w:rPr>
      </w:pPr>
    </w:p>
    <w:p w:rsidR="006C0212" w:rsidRDefault="006C0212" w:rsidP="00C83302">
      <w:pPr>
        <w:pStyle w:val="af5"/>
        <w:rPr>
          <w:rtl/>
        </w:rPr>
      </w:pPr>
      <w:bookmarkStart w:id="3685" w:name="ET_interruption_5661_10"/>
      <w:r w:rsidRPr="00B346D7">
        <w:rPr>
          <w:rStyle w:val="TagStyle"/>
          <w:rtl/>
        </w:rPr>
        <w:t xml:space="preserve"> &lt;&lt; קריאה &gt;&gt;</w:t>
      </w:r>
      <w:r w:rsidRPr="00B83486">
        <w:rPr>
          <w:rStyle w:val="TagStyle"/>
          <w:rtl/>
        </w:rPr>
        <w:t xml:space="preserve"> </w:t>
      </w:r>
      <w:r>
        <w:rPr>
          <w:rtl/>
        </w:rPr>
        <w:t>אופיר אקוניס (הליכוד):</w:t>
      </w:r>
      <w:r w:rsidRPr="00B83486">
        <w:rPr>
          <w:rStyle w:val="TagStyle"/>
          <w:rtl/>
        </w:rPr>
        <w:t xml:space="preserve"> </w:t>
      </w:r>
      <w:r w:rsidRPr="00B346D7">
        <w:rPr>
          <w:rStyle w:val="TagStyle"/>
          <w:rtl/>
        </w:rPr>
        <w:t>&lt;&lt; קריאה &gt;&gt;</w:t>
      </w:r>
      <w:r>
        <w:rPr>
          <w:rtl/>
        </w:rPr>
        <w:t xml:space="preserve">  </w:t>
      </w:r>
      <w:bookmarkEnd w:id="3685"/>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אפשר שאלה? השרה </w:t>
      </w:r>
      <w:r>
        <w:rPr>
          <w:rFonts w:hint="eastAsia"/>
          <w:rtl/>
          <w:lang w:eastAsia="he-IL"/>
        </w:rPr>
        <w:t>–</w:t>
      </w:r>
      <w:r>
        <w:rPr>
          <w:rFonts w:hint="cs"/>
          <w:rtl/>
          <w:lang w:eastAsia="he-IL"/>
        </w:rPr>
        <w:t xml:space="preserve"> אמיתית, שאלת ביניים. </w:t>
      </w:r>
    </w:p>
    <w:p w:rsidR="006C0212" w:rsidRDefault="006C0212" w:rsidP="00C83302">
      <w:pPr>
        <w:rPr>
          <w:rtl/>
          <w:lang w:eastAsia="he-IL"/>
        </w:rPr>
      </w:pPr>
    </w:p>
    <w:p w:rsidR="006C0212" w:rsidRDefault="006C0212" w:rsidP="00C83302">
      <w:pPr>
        <w:pStyle w:val="-"/>
        <w:rPr>
          <w:rtl/>
        </w:rPr>
      </w:pPr>
      <w:bookmarkStart w:id="3686" w:name="ET_speakercontinue_6216_11"/>
      <w:r w:rsidRPr="00B346D7">
        <w:rPr>
          <w:rStyle w:val="TagStyle"/>
          <w:rtl/>
        </w:rPr>
        <w:t xml:space="preserve"> &lt;&lt; דובר_המשך &gt;&gt;</w:t>
      </w:r>
      <w:r w:rsidRPr="00B83486">
        <w:rPr>
          <w:rStyle w:val="TagStyle"/>
          <w:rtl/>
        </w:rPr>
        <w:t xml:space="preserve"> </w:t>
      </w:r>
      <w:r>
        <w:rPr>
          <w:rtl/>
        </w:rPr>
        <w:t>שרת החינוך יפעת שאשא ביטון:</w:t>
      </w:r>
      <w:r w:rsidRPr="00B83486">
        <w:rPr>
          <w:rStyle w:val="TagStyle"/>
          <w:rtl/>
        </w:rPr>
        <w:t xml:space="preserve"> </w:t>
      </w:r>
      <w:r w:rsidRPr="00B346D7">
        <w:rPr>
          <w:rStyle w:val="TagStyle"/>
          <w:rtl/>
        </w:rPr>
        <w:t>&lt;&lt; דובר_המשך &gt;&gt;</w:t>
      </w:r>
      <w:r>
        <w:rPr>
          <w:rtl/>
        </w:rPr>
        <w:t xml:space="preserve">  </w:t>
      </w:r>
      <w:bookmarkEnd w:id="3686"/>
    </w:p>
    <w:p w:rsidR="006C0212" w:rsidRDefault="006C0212" w:rsidP="009660C8">
      <w:pPr>
        <w:rPr>
          <w:rtl/>
          <w:lang w:eastAsia="he-IL"/>
        </w:rPr>
      </w:pPr>
    </w:p>
    <w:p w:rsidR="006C0212" w:rsidRDefault="006C0212" w:rsidP="00C83302">
      <w:pPr>
        <w:rPr>
          <w:rtl/>
          <w:lang w:eastAsia="he-IL"/>
        </w:rPr>
      </w:pPr>
      <w:r>
        <w:rPr>
          <w:rFonts w:hint="cs"/>
          <w:rtl/>
          <w:lang w:eastAsia="he-IL"/>
        </w:rPr>
        <w:t>שאלה כנה.</w:t>
      </w:r>
    </w:p>
    <w:p w:rsidR="006C0212" w:rsidRDefault="006C0212" w:rsidP="00C83302">
      <w:pPr>
        <w:rPr>
          <w:rtl/>
          <w:lang w:eastAsia="he-IL"/>
        </w:rPr>
      </w:pPr>
      <w:bookmarkStart w:id="3687" w:name="_ETM_Q6_688000"/>
      <w:bookmarkEnd w:id="3687"/>
    </w:p>
    <w:p w:rsidR="006C0212" w:rsidRDefault="006C0212" w:rsidP="00C83302">
      <w:pPr>
        <w:pStyle w:val="af5"/>
        <w:rPr>
          <w:rtl/>
        </w:rPr>
      </w:pPr>
      <w:bookmarkStart w:id="3688" w:name="ET_interruption_5661_12"/>
      <w:r w:rsidRPr="00B346D7">
        <w:rPr>
          <w:rStyle w:val="TagStyle"/>
          <w:rtl/>
        </w:rPr>
        <w:t xml:space="preserve"> &lt;&lt; קריאה &gt;&gt;</w:t>
      </w:r>
      <w:r w:rsidRPr="00B83486">
        <w:rPr>
          <w:rStyle w:val="TagStyle"/>
          <w:rtl/>
        </w:rPr>
        <w:t xml:space="preserve"> </w:t>
      </w:r>
      <w:r>
        <w:rPr>
          <w:rtl/>
        </w:rPr>
        <w:t>אופיר אקוניס (הליכוד):</w:t>
      </w:r>
      <w:r w:rsidRPr="00B83486">
        <w:rPr>
          <w:rStyle w:val="TagStyle"/>
          <w:rtl/>
        </w:rPr>
        <w:t xml:space="preserve"> </w:t>
      </w:r>
      <w:r w:rsidRPr="00B346D7">
        <w:rPr>
          <w:rStyle w:val="TagStyle"/>
          <w:rtl/>
        </w:rPr>
        <w:t>&lt;&lt; קריאה &gt;&gt;</w:t>
      </w:r>
      <w:r>
        <w:rPr>
          <w:rtl/>
        </w:rPr>
        <w:t xml:space="preserve">  </w:t>
      </w:r>
      <w:bookmarkEnd w:id="3688"/>
    </w:p>
    <w:p w:rsidR="006C0212" w:rsidRDefault="006C0212" w:rsidP="009660C8">
      <w:pPr>
        <w:rPr>
          <w:rtl/>
          <w:lang w:eastAsia="he-IL"/>
        </w:rPr>
      </w:pPr>
    </w:p>
    <w:p w:rsidR="006C0212" w:rsidRDefault="006C0212" w:rsidP="00C83302">
      <w:pPr>
        <w:rPr>
          <w:rtl/>
          <w:lang w:eastAsia="he-IL"/>
        </w:rPr>
      </w:pPr>
      <w:bookmarkStart w:id="3689" w:name="_ETM_Q6_690000"/>
      <w:bookmarkEnd w:id="3689"/>
      <w:r>
        <w:rPr>
          <w:rFonts w:hint="cs"/>
          <w:rtl/>
          <w:lang w:eastAsia="he-IL"/>
        </w:rPr>
        <w:t xml:space="preserve">אני באמת שואל אותך, לא מן השפה </w:t>
      </w:r>
      <w:bookmarkStart w:id="3690" w:name="_ETM_Q6_689000"/>
      <w:bookmarkEnd w:id="3690"/>
      <w:r>
        <w:rPr>
          <w:rFonts w:hint="cs"/>
          <w:rtl/>
          <w:lang w:eastAsia="he-IL"/>
        </w:rPr>
        <w:t xml:space="preserve">אל החוץ: האם כל מנהיג ציוני </w:t>
      </w:r>
      <w:r>
        <w:rPr>
          <w:rFonts w:hint="eastAsia"/>
          <w:rtl/>
          <w:lang w:eastAsia="he-IL"/>
        </w:rPr>
        <w:t>–</w:t>
      </w:r>
      <w:r>
        <w:rPr>
          <w:rFonts w:hint="cs"/>
          <w:rtl/>
          <w:lang w:eastAsia="he-IL"/>
        </w:rPr>
        <w:t xml:space="preserve"> והיו עשרות </w:t>
      </w:r>
      <w:bookmarkStart w:id="3691" w:name="_ETM_Q6_694000"/>
      <w:bookmarkEnd w:id="3691"/>
      <w:r>
        <w:rPr>
          <w:rFonts w:hint="cs"/>
          <w:rtl/>
          <w:lang w:eastAsia="he-IL"/>
        </w:rPr>
        <w:t xml:space="preserve">מנהיגים ציונים, מהרצל וגם לפני הרצל </w:t>
      </w:r>
      <w:r>
        <w:rPr>
          <w:rFonts w:hint="eastAsia"/>
          <w:rtl/>
          <w:lang w:eastAsia="he-IL"/>
        </w:rPr>
        <w:t>–</w:t>
      </w:r>
      <w:r>
        <w:rPr>
          <w:rFonts w:hint="cs"/>
          <w:rtl/>
          <w:lang w:eastAsia="he-IL"/>
        </w:rPr>
        <w:t xml:space="preserve"> יקבל יום הנצחה? </w:t>
      </w:r>
      <w:bookmarkStart w:id="3692" w:name="_ETM_Q6_699000"/>
      <w:bookmarkEnd w:id="3692"/>
      <w:r>
        <w:rPr>
          <w:rFonts w:hint="cs"/>
          <w:rtl/>
          <w:lang w:eastAsia="he-IL"/>
        </w:rPr>
        <w:t>אם כך, זה לא ייגמר. במקום לאחד ליום אחד</w:t>
      </w:r>
      <w:bookmarkStart w:id="3693" w:name="_ETM_Q6_706000"/>
      <w:bookmarkEnd w:id="3693"/>
      <w:r>
        <w:rPr>
          <w:rFonts w:hint="cs"/>
          <w:rtl/>
          <w:lang w:eastAsia="he-IL"/>
        </w:rPr>
        <w:t xml:space="preserve">, אפשר למצוא </w:t>
      </w:r>
      <w:r>
        <w:rPr>
          <w:rtl/>
          <w:lang w:eastAsia="he-IL"/>
        </w:rPr>
        <w:t>–</w:t>
      </w:r>
      <w:r>
        <w:rPr>
          <w:rFonts w:hint="cs"/>
          <w:rtl/>
          <w:lang w:eastAsia="he-IL"/>
        </w:rPr>
        <w:t xml:space="preserve"> כל אחד יקבל בצורה ספציפית, ואנחנו </w:t>
      </w:r>
      <w:bookmarkStart w:id="3694" w:name="_ETM_Q6_708000"/>
      <w:bookmarkEnd w:id="3694"/>
      <w:r>
        <w:rPr>
          <w:rFonts w:hint="cs"/>
          <w:rtl/>
          <w:lang w:eastAsia="he-IL"/>
        </w:rPr>
        <w:t>נעשה כאן, אדוני היושב-ראש, מאות ימי הנצחה.</w:t>
      </w:r>
    </w:p>
    <w:p w:rsidR="006C0212" w:rsidRDefault="006C0212" w:rsidP="00C83302">
      <w:pPr>
        <w:rPr>
          <w:rtl/>
          <w:lang w:eastAsia="he-IL"/>
        </w:rPr>
      </w:pPr>
    </w:p>
    <w:p w:rsidR="006C0212" w:rsidRDefault="006C0212" w:rsidP="00C83302">
      <w:pPr>
        <w:pStyle w:val="af6"/>
        <w:rPr>
          <w:rtl/>
        </w:rPr>
      </w:pPr>
      <w:r w:rsidRPr="00B346D7">
        <w:rPr>
          <w:rStyle w:val="TagStyle"/>
          <w:rtl/>
        </w:rPr>
        <w:t xml:space="preserve"> &lt;&lt; יור &gt;&gt;</w:t>
      </w:r>
      <w:r w:rsidRPr="00B83486">
        <w:rPr>
          <w:rStyle w:val="TagStyle"/>
          <w:rtl/>
        </w:rPr>
        <w:t xml:space="preserve"> </w:t>
      </w:r>
      <w:r>
        <w:rPr>
          <w:rtl/>
        </w:rPr>
        <w:t>היו"ר מיקי לוי:</w:t>
      </w:r>
      <w:r w:rsidRPr="00B83486">
        <w:rPr>
          <w:rStyle w:val="TagStyle"/>
          <w:rtl/>
        </w:rPr>
        <w:t xml:space="preserve"> </w:t>
      </w:r>
      <w:r w:rsidRPr="00B346D7">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לא. לא מדובר במליאה. </w:t>
      </w:r>
      <w:bookmarkStart w:id="3695" w:name="_ETM_Q6_718000"/>
      <w:bookmarkEnd w:id="3695"/>
      <w:r>
        <w:rPr>
          <w:rFonts w:hint="cs"/>
          <w:rtl/>
          <w:lang w:eastAsia="he-IL"/>
        </w:rPr>
        <w:t xml:space="preserve">אנחנו לא </w:t>
      </w:r>
      <w:r w:rsidR="009660C8">
        <w:rPr>
          <w:rFonts w:hint="cs"/>
          <w:rtl/>
          <w:lang w:eastAsia="he-IL"/>
        </w:rPr>
        <w:t>– – –</w:t>
      </w:r>
    </w:p>
    <w:p w:rsidR="006C0212" w:rsidRDefault="006C0212" w:rsidP="00C83302">
      <w:pPr>
        <w:rPr>
          <w:rtl/>
          <w:lang w:eastAsia="he-IL"/>
        </w:rPr>
      </w:pPr>
      <w:bookmarkStart w:id="3696" w:name="_ETM_Q6_714000"/>
      <w:bookmarkEnd w:id="3696"/>
    </w:p>
    <w:p w:rsidR="006C0212" w:rsidRDefault="006C0212" w:rsidP="00C83302">
      <w:pPr>
        <w:pStyle w:val="af5"/>
        <w:rPr>
          <w:rtl/>
        </w:rPr>
      </w:pPr>
      <w:bookmarkStart w:id="3697" w:name="ET_interruption_קר_אה_14"/>
      <w:r w:rsidRPr="00B346D7">
        <w:rPr>
          <w:rStyle w:val="TagStyle"/>
          <w:rtl/>
        </w:rPr>
        <w:t xml:space="preserve"> &lt;&lt; קריאה &gt;&gt;</w:t>
      </w:r>
      <w:r w:rsidRPr="00B83486">
        <w:rPr>
          <w:rStyle w:val="TagStyle"/>
          <w:rtl/>
        </w:rPr>
        <w:t xml:space="preserve"> </w:t>
      </w:r>
      <w:r>
        <w:rPr>
          <w:rtl/>
        </w:rPr>
        <w:t>קריאה:</w:t>
      </w:r>
      <w:r w:rsidRPr="00B83486">
        <w:rPr>
          <w:rStyle w:val="TagStyle"/>
          <w:rtl/>
        </w:rPr>
        <w:t xml:space="preserve"> </w:t>
      </w:r>
      <w:r w:rsidRPr="00B346D7">
        <w:rPr>
          <w:rStyle w:val="TagStyle"/>
          <w:rtl/>
        </w:rPr>
        <w:t>&lt;&lt; קריאה &gt;&gt;</w:t>
      </w:r>
      <w:r>
        <w:rPr>
          <w:rtl/>
        </w:rPr>
        <w:t xml:space="preserve">  </w:t>
      </w:r>
      <w:bookmarkEnd w:id="3697"/>
    </w:p>
    <w:p w:rsidR="006C0212" w:rsidRDefault="006C0212" w:rsidP="009660C8">
      <w:pPr>
        <w:rPr>
          <w:rtl/>
          <w:lang w:eastAsia="he-IL"/>
        </w:rPr>
      </w:pPr>
    </w:p>
    <w:p w:rsidR="006C0212" w:rsidRDefault="009660C8" w:rsidP="00C83302">
      <w:pPr>
        <w:rPr>
          <w:rtl/>
          <w:lang w:eastAsia="he-IL"/>
        </w:rPr>
      </w:pPr>
      <w:bookmarkStart w:id="3698" w:name="_ETM_Q6_716000"/>
      <w:bookmarkEnd w:id="3698"/>
      <w:r>
        <w:rPr>
          <w:rFonts w:hint="cs"/>
          <w:rtl/>
          <w:lang w:eastAsia="he-IL"/>
        </w:rPr>
        <w:t>– – –</w:t>
      </w:r>
      <w:r w:rsidR="006C0212">
        <w:rPr>
          <w:rFonts w:hint="cs"/>
          <w:rtl/>
          <w:lang w:eastAsia="he-IL"/>
        </w:rPr>
        <w:t xml:space="preserve"> </w:t>
      </w:r>
    </w:p>
    <w:p w:rsidR="006C0212" w:rsidRDefault="006C0212" w:rsidP="00C83302">
      <w:pPr>
        <w:rPr>
          <w:rtl/>
          <w:lang w:eastAsia="he-IL"/>
        </w:rPr>
      </w:pPr>
      <w:bookmarkStart w:id="3699" w:name="_ETM_Q6_720000"/>
      <w:bookmarkEnd w:id="3699"/>
    </w:p>
    <w:p w:rsidR="006C0212" w:rsidRDefault="006C0212" w:rsidP="00C83302">
      <w:pPr>
        <w:pStyle w:val="af6"/>
        <w:rPr>
          <w:rtl/>
        </w:rPr>
      </w:pPr>
      <w:r w:rsidRPr="00B346D7">
        <w:rPr>
          <w:rStyle w:val="TagStyle"/>
          <w:rtl/>
        </w:rPr>
        <w:t xml:space="preserve"> &lt;&lt; יור &gt;&gt;</w:t>
      </w:r>
      <w:r w:rsidRPr="00B83486">
        <w:rPr>
          <w:rStyle w:val="TagStyle"/>
          <w:rtl/>
        </w:rPr>
        <w:t xml:space="preserve"> </w:t>
      </w:r>
      <w:r>
        <w:rPr>
          <w:rtl/>
        </w:rPr>
        <w:t>היו"ר מיקי לוי:</w:t>
      </w:r>
      <w:r w:rsidRPr="00B83486">
        <w:rPr>
          <w:rStyle w:val="TagStyle"/>
          <w:rtl/>
        </w:rPr>
        <w:t xml:space="preserve"> </w:t>
      </w:r>
      <w:r w:rsidRPr="00B346D7">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3700" w:name="_ETM_Q6_721000"/>
      <w:bookmarkEnd w:id="3700"/>
      <w:r>
        <w:rPr>
          <w:rFonts w:hint="cs"/>
          <w:rtl/>
          <w:lang w:eastAsia="he-IL"/>
        </w:rPr>
        <w:t>לא מדובר, כנראה</w:t>
      </w:r>
      <w:bookmarkStart w:id="3701" w:name="_ETM_Q6_719000"/>
      <w:bookmarkEnd w:id="3701"/>
      <w:r>
        <w:rPr>
          <w:rFonts w:hint="cs"/>
          <w:rtl/>
          <w:lang w:eastAsia="he-IL"/>
        </w:rPr>
        <w:t xml:space="preserve">, במליאה. אני מאוד מקווה שבוועדות עצמן, כמו שעושים לראשי </w:t>
      </w:r>
      <w:bookmarkStart w:id="3702" w:name="_ETM_Q6_724000"/>
      <w:bookmarkEnd w:id="3702"/>
      <w:r>
        <w:rPr>
          <w:rFonts w:hint="cs"/>
          <w:rtl/>
          <w:lang w:eastAsia="he-IL"/>
        </w:rPr>
        <w:t>מדינה ולנשיאים, יעשו. ייבחר פעם אחת, כל פעם מישהו, ו</w:t>
      </w:r>
      <w:r w:rsidR="00996576">
        <w:rPr>
          <w:rFonts w:hint="cs"/>
          <w:rtl/>
          <w:lang w:eastAsia="he-IL"/>
        </w:rPr>
        <w:t>י</w:t>
      </w:r>
      <w:r>
        <w:rPr>
          <w:rFonts w:hint="cs"/>
          <w:rtl/>
          <w:lang w:eastAsia="he-IL"/>
        </w:rPr>
        <w:t>יעשה יום אחד, אחרת הכנסת לא תעבוד.</w:t>
      </w:r>
    </w:p>
    <w:p w:rsidR="006C0212" w:rsidRDefault="006C0212" w:rsidP="00C83302">
      <w:pPr>
        <w:rPr>
          <w:rtl/>
          <w:lang w:eastAsia="he-IL"/>
        </w:rPr>
      </w:pPr>
    </w:p>
    <w:p w:rsidR="006C0212" w:rsidRDefault="006C0212" w:rsidP="00C83302">
      <w:pPr>
        <w:pStyle w:val="af5"/>
        <w:rPr>
          <w:rtl/>
        </w:rPr>
      </w:pPr>
      <w:bookmarkStart w:id="3703" w:name="ET_interruption_5661_16"/>
      <w:r w:rsidRPr="00B346D7">
        <w:rPr>
          <w:rStyle w:val="TagStyle"/>
          <w:rtl/>
        </w:rPr>
        <w:t xml:space="preserve"> &lt;&lt; קריאה &gt;&gt;</w:t>
      </w:r>
      <w:r w:rsidRPr="006319A1">
        <w:rPr>
          <w:rStyle w:val="TagStyle"/>
          <w:rtl/>
        </w:rPr>
        <w:t xml:space="preserve"> </w:t>
      </w:r>
      <w:r>
        <w:rPr>
          <w:rtl/>
        </w:rPr>
        <w:t>אופיר אקוניס (הליכוד):</w:t>
      </w:r>
      <w:r w:rsidRPr="006319A1">
        <w:rPr>
          <w:rStyle w:val="TagStyle"/>
          <w:rtl/>
        </w:rPr>
        <w:t xml:space="preserve"> </w:t>
      </w:r>
      <w:r w:rsidRPr="00B346D7">
        <w:rPr>
          <w:rStyle w:val="TagStyle"/>
          <w:rtl/>
        </w:rPr>
        <w:t>&lt;&lt; קריאה &gt;&gt;</w:t>
      </w:r>
      <w:r>
        <w:rPr>
          <w:rtl/>
        </w:rPr>
        <w:t xml:space="preserve">  </w:t>
      </w:r>
      <w:bookmarkEnd w:id="3703"/>
    </w:p>
    <w:p w:rsidR="006C0212" w:rsidRDefault="006C0212" w:rsidP="009660C8">
      <w:pPr>
        <w:rPr>
          <w:rtl/>
          <w:lang w:eastAsia="he-IL"/>
        </w:rPr>
      </w:pPr>
    </w:p>
    <w:p w:rsidR="006C0212" w:rsidRDefault="006C0212" w:rsidP="00C83302">
      <w:pPr>
        <w:rPr>
          <w:rtl/>
          <w:lang w:eastAsia="he-IL"/>
        </w:rPr>
      </w:pPr>
      <w:r>
        <w:rPr>
          <w:rFonts w:hint="cs"/>
          <w:rtl/>
          <w:lang w:eastAsia="he-IL"/>
        </w:rPr>
        <w:t>זה מה שאמרתי.</w:t>
      </w:r>
      <w:bookmarkStart w:id="3704" w:name="_ETM_Q6_729000"/>
      <w:bookmarkEnd w:id="3704"/>
      <w:r>
        <w:rPr>
          <w:rFonts w:hint="cs"/>
          <w:rtl/>
          <w:lang w:eastAsia="he-IL"/>
        </w:rPr>
        <w:t xml:space="preserve"> </w:t>
      </w:r>
    </w:p>
    <w:p w:rsidR="006C0212" w:rsidRDefault="006C0212" w:rsidP="00C83302">
      <w:pPr>
        <w:rPr>
          <w:rtl/>
          <w:lang w:eastAsia="he-IL"/>
        </w:rPr>
      </w:pPr>
    </w:p>
    <w:p w:rsidR="006C0212" w:rsidRDefault="006C0212" w:rsidP="00C83302">
      <w:pPr>
        <w:pStyle w:val="-"/>
        <w:keepNext/>
        <w:rPr>
          <w:rtl/>
        </w:rPr>
      </w:pPr>
      <w:bookmarkStart w:id="3705" w:name="TOR_Q7"/>
      <w:bookmarkEnd w:id="3705"/>
      <w:r w:rsidRPr="0085073F">
        <w:rPr>
          <w:rStyle w:val="TagStyle"/>
          <w:rtl/>
        </w:rPr>
        <w:t xml:space="preserve">&lt;&lt; דובר_המשך &gt;&gt; </w:t>
      </w:r>
      <w:r>
        <w:rPr>
          <w:rtl/>
        </w:rPr>
        <w:t>שרת החינוך יפעת שאשא ביטון:</w:t>
      </w:r>
      <w:r w:rsidRPr="0085073F">
        <w:rPr>
          <w:rStyle w:val="TagStyle"/>
          <w:rtl/>
        </w:rPr>
        <w:t xml:space="preserve"> &lt;&lt; דובר_המשך &gt;&gt;</w:t>
      </w:r>
      <w:r>
        <w:rPr>
          <w:rtl/>
        </w:rPr>
        <w:t xml:space="preserve">  </w:t>
      </w:r>
    </w:p>
    <w:p w:rsidR="006C0212" w:rsidRDefault="006C0212" w:rsidP="009635F5">
      <w:pPr>
        <w:rPr>
          <w:rtl/>
        </w:rPr>
      </w:pPr>
    </w:p>
    <w:p w:rsidR="006C0212" w:rsidRDefault="006C0212" w:rsidP="00996576">
      <w:pPr>
        <w:rPr>
          <w:rtl/>
        </w:rPr>
      </w:pPr>
      <w:r>
        <w:rPr>
          <w:rFonts w:hint="cs"/>
          <w:rtl/>
        </w:rPr>
        <w:t xml:space="preserve">אני רוצה להשיב לך, חבר הכנסת אופיר אקוניס. אני חושבת שהשאלה שלך </w:t>
      </w:r>
      <w:bookmarkStart w:id="3706" w:name="_ETM_Q7_139000"/>
      <w:bookmarkEnd w:id="3706"/>
      <w:r>
        <w:rPr>
          <w:rFonts w:hint="cs"/>
          <w:rtl/>
        </w:rPr>
        <w:t>היא לגמרי במקום, והיא בהחלט חשובה, ואני לא אומרת את זה מהשפה אל החוץ. זאת בהחלט דילמה, כי באמת</w:t>
      </w:r>
      <w:r w:rsidRPr="00E0109A">
        <w:rPr>
          <w:rFonts w:hint="cs"/>
          <w:rtl/>
        </w:rPr>
        <w:t xml:space="preserve"> </w:t>
      </w:r>
      <w:r>
        <w:rPr>
          <w:rFonts w:hint="cs"/>
          <w:rtl/>
        </w:rPr>
        <w:t xml:space="preserve">מגיעות מדי יום הצעות חוק שרוצות להנציח את </w:t>
      </w:r>
      <w:bookmarkStart w:id="3707" w:name="_ETM_Q7_149000"/>
      <w:bookmarkEnd w:id="3707"/>
      <w:r>
        <w:rPr>
          <w:rFonts w:hint="cs"/>
          <w:rtl/>
        </w:rPr>
        <w:t>פועלם של אנשים מאוד יקרים, חשובים ומשמעותיים</w:t>
      </w:r>
      <w:bookmarkStart w:id="3708" w:name="_ETM_Q7_158000"/>
      <w:bookmarkEnd w:id="3708"/>
      <w:r>
        <w:rPr>
          <w:rFonts w:hint="cs"/>
          <w:rtl/>
        </w:rPr>
        <w:t xml:space="preserve"> בהיסטוריה של החברה היהודית והישראלית </w:t>
      </w:r>
      <w:r>
        <w:rPr>
          <w:rtl/>
        </w:rPr>
        <w:t>–</w:t>
      </w:r>
      <w:r>
        <w:rPr>
          <w:rFonts w:hint="cs"/>
          <w:rtl/>
        </w:rPr>
        <w:t xml:space="preserve"> אני בכוונה אומרת </w:t>
      </w:r>
      <w:bookmarkStart w:id="3709" w:name="_ETM_Q7_165000"/>
      <w:bookmarkEnd w:id="3709"/>
      <w:r>
        <w:rPr>
          <w:rFonts w:hint="cs"/>
          <w:rtl/>
        </w:rPr>
        <w:t>את זה כך, כי זה לא רק מימי ארץ ישראל</w:t>
      </w:r>
      <w:bookmarkStart w:id="3710" w:name="_ETM_Q7_163000"/>
      <w:bookmarkEnd w:id="3710"/>
      <w:r>
        <w:rPr>
          <w:rFonts w:hint="cs"/>
          <w:rtl/>
        </w:rPr>
        <w:t xml:space="preserve">, או מדינת ישראל יותר נכון לומר </w:t>
      </w:r>
      <w:r>
        <w:rPr>
          <w:rtl/>
        </w:rPr>
        <w:t>–</w:t>
      </w:r>
      <w:r>
        <w:rPr>
          <w:rFonts w:hint="cs"/>
          <w:rtl/>
        </w:rPr>
        <w:t xml:space="preserve"> ולכן זאת </w:t>
      </w:r>
      <w:bookmarkStart w:id="3711" w:name="_ETM_Q7_169000"/>
      <w:bookmarkEnd w:id="3711"/>
      <w:r>
        <w:rPr>
          <w:rFonts w:hint="cs"/>
          <w:rtl/>
        </w:rPr>
        <w:t xml:space="preserve">באמת שאלה שיש להתלבט בה. </w:t>
      </w:r>
      <w:bookmarkStart w:id="3712" w:name="_ETM_Q7_174000"/>
      <w:bookmarkEnd w:id="3712"/>
      <w:r w:rsidR="00996576">
        <w:rPr>
          <w:rFonts w:hint="cs"/>
          <w:rtl/>
        </w:rPr>
        <w:t xml:space="preserve"> </w:t>
      </w:r>
      <w:r>
        <w:rPr>
          <w:rFonts w:hint="cs"/>
          <w:rtl/>
        </w:rPr>
        <w:t xml:space="preserve">ולכן, גם בהצעת החוק הזאת </w:t>
      </w:r>
      <w:bookmarkStart w:id="3713" w:name="_ETM_Q7_177000"/>
      <w:bookmarkEnd w:id="3713"/>
      <w:r>
        <w:rPr>
          <w:rFonts w:hint="cs"/>
          <w:rtl/>
        </w:rPr>
        <w:t xml:space="preserve">וגם בהצעת החוק הקודמת נכתב בצורה מאוד מדויקת שהן לא </w:t>
      </w:r>
      <w:bookmarkStart w:id="3714" w:name="_ETM_Q7_182000"/>
      <w:bookmarkEnd w:id="3714"/>
      <w:r>
        <w:rPr>
          <w:rFonts w:hint="cs"/>
          <w:rtl/>
        </w:rPr>
        <w:t xml:space="preserve">תוכלנה להתקדם בלי שיהיה כאן תיאום עם משרד ראש הממשלה, עם משרד התרבות והספורט, עם </w:t>
      </w:r>
      <w:bookmarkStart w:id="3715" w:name="_ETM_Q7_183000"/>
      <w:bookmarkEnd w:id="3715"/>
      <w:r>
        <w:rPr>
          <w:rFonts w:hint="cs"/>
          <w:rtl/>
        </w:rPr>
        <w:t xml:space="preserve">משרד החינוך; כדי לראות אם נכון באמת לקחת את </w:t>
      </w:r>
      <w:bookmarkStart w:id="3716" w:name="_ETM_Q7_192000"/>
      <w:bookmarkEnd w:id="3716"/>
      <w:r>
        <w:rPr>
          <w:rFonts w:hint="cs"/>
          <w:rtl/>
        </w:rPr>
        <w:t xml:space="preserve">כל הדבר הזה ולייחד יום אחד בשנה לטובת האנשים היקרים והחשובים האלה. ואפשר שבכל שנה יהיו דגשים </w:t>
      </w:r>
      <w:bookmarkStart w:id="3717" w:name="_ETM_Q7_199000"/>
      <w:bookmarkEnd w:id="3717"/>
      <w:r>
        <w:rPr>
          <w:rFonts w:hint="cs"/>
          <w:rtl/>
        </w:rPr>
        <w:t xml:space="preserve">שונים, או שבכל מקום יהיו דגשים של אנשים שונים. ואפשר </w:t>
      </w:r>
      <w:bookmarkStart w:id="3718" w:name="_ETM_Q7_206000"/>
      <w:bookmarkEnd w:id="3718"/>
      <w:r>
        <w:rPr>
          <w:rFonts w:hint="cs"/>
          <w:rtl/>
        </w:rPr>
        <w:t>שבכנסת, ביום כזה, כל ועדה תעסוק באיש אחר</w:t>
      </w:r>
      <w:r w:rsidR="00996576">
        <w:rPr>
          <w:rFonts w:hint="cs"/>
          <w:rtl/>
        </w:rPr>
        <w:t>,</w:t>
      </w:r>
      <w:r>
        <w:rPr>
          <w:rFonts w:hint="cs"/>
          <w:rtl/>
        </w:rPr>
        <w:t xml:space="preserve"> </w:t>
      </w:r>
      <w:bookmarkStart w:id="3719" w:name="_ETM_Q7_209000"/>
      <w:bookmarkEnd w:id="3719"/>
      <w:r>
        <w:rPr>
          <w:rFonts w:hint="cs"/>
          <w:rtl/>
        </w:rPr>
        <w:t xml:space="preserve">אני לא יודעת. זאת שאלה ששווה בהחלט להתלבט בה, אבל אנחנו לא יכולים לדלג מעל הצעה כזאת, כי היא </w:t>
      </w:r>
      <w:bookmarkStart w:id="3720" w:name="_ETM_Q7_216000"/>
      <w:bookmarkEnd w:id="3720"/>
      <w:r>
        <w:rPr>
          <w:rFonts w:hint="cs"/>
          <w:rtl/>
        </w:rPr>
        <w:t>באמת חשובה. ואני חושבת שהמורשת שלנו</w:t>
      </w:r>
      <w:r w:rsidR="00996576">
        <w:rPr>
          <w:rFonts w:hint="cs"/>
          <w:rtl/>
        </w:rPr>
        <w:t>,</w:t>
      </w:r>
      <w:r>
        <w:rPr>
          <w:rFonts w:hint="cs"/>
          <w:rtl/>
        </w:rPr>
        <w:t xml:space="preserve"> בהחלט יש מקום לחזק אותה. ואנחנו נשאיר את מה שאתה מעלה כאן גם להמשך הדיונים </w:t>
      </w:r>
      <w:r w:rsidR="009660C8">
        <w:rPr>
          <w:rFonts w:hint="cs"/>
          <w:rtl/>
        </w:rPr>
        <w:t>– – –</w:t>
      </w:r>
    </w:p>
    <w:p w:rsidR="006C0212" w:rsidRDefault="006C0212" w:rsidP="009635F5">
      <w:pPr>
        <w:rPr>
          <w:rtl/>
        </w:rPr>
      </w:pPr>
    </w:p>
    <w:p w:rsidR="006C0212" w:rsidRDefault="006C0212" w:rsidP="00C83302">
      <w:pPr>
        <w:pStyle w:val="af5"/>
        <w:keepNext/>
        <w:rPr>
          <w:rtl/>
        </w:rPr>
      </w:pPr>
      <w:bookmarkStart w:id="3721" w:name="ET_interruption_5661_14"/>
      <w:r w:rsidRPr="00127EF2">
        <w:rPr>
          <w:rStyle w:val="TagStyle"/>
          <w:rtl/>
        </w:rPr>
        <w:t xml:space="preserve"> &lt;&lt; קריאה &gt;&gt; </w:t>
      </w:r>
      <w:r>
        <w:rPr>
          <w:rtl/>
        </w:rPr>
        <w:t>אופיר אקוניס (הליכוד):</w:t>
      </w:r>
      <w:r w:rsidRPr="00127EF2">
        <w:rPr>
          <w:rStyle w:val="TagStyle"/>
          <w:rtl/>
        </w:rPr>
        <w:t xml:space="preserve"> &lt;&lt; קריאה &gt;&gt;</w:t>
      </w:r>
      <w:r>
        <w:rPr>
          <w:rtl/>
        </w:rPr>
        <w:t xml:space="preserve">  </w:t>
      </w:r>
      <w:bookmarkEnd w:id="3721"/>
    </w:p>
    <w:p w:rsidR="006C0212" w:rsidRDefault="006C0212" w:rsidP="009660C8">
      <w:pPr>
        <w:rPr>
          <w:rtl/>
          <w:lang w:eastAsia="he-IL"/>
        </w:rPr>
      </w:pPr>
    </w:p>
    <w:p w:rsidR="006C0212" w:rsidRPr="00127EF2" w:rsidRDefault="006C0212" w:rsidP="00C83302">
      <w:pPr>
        <w:rPr>
          <w:rtl/>
          <w:lang w:eastAsia="he-IL"/>
        </w:rPr>
      </w:pPr>
      <w:bookmarkStart w:id="3722" w:name="_ETM_Q7_220000"/>
      <w:bookmarkEnd w:id="3722"/>
      <w:r>
        <w:rPr>
          <w:rFonts w:hint="cs"/>
          <w:rtl/>
          <w:lang w:eastAsia="he-IL"/>
        </w:rPr>
        <w:t xml:space="preserve">אני מבקש שיהיה נציג לאופוזיציה, אם </w:t>
      </w:r>
      <w:bookmarkStart w:id="3723" w:name="_ETM_Q7_227000"/>
      <w:bookmarkEnd w:id="3723"/>
      <w:r>
        <w:rPr>
          <w:rFonts w:hint="cs"/>
          <w:rtl/>
          <w:lang w:eastAsia="he-IL"/>
        </w:rPr>
        <w:t xml:space="preserve">יש ועדה כזאת, שדנה </w:t>
      </w:r>
      <w:r w:rsidR="009660C8">
        <w:rPr>
          <w:rFonts w:hint="cs"/>
          <w:rtl/>
          <w:lang w:eastAsia="he-IL"/>
        </w:rPr>
        <w:t>– – –</w:t>
      </w:r>
    </w:p>
    <w:p w:rsidR="006C0212" w:rsidRDefault="006C0212" w:rsidP="009635F5">
      <w:pPr>
        <w:rPr>
          <w:rtl/>
        </w:rPr>
      </w:pPr>
    </w:p>
    <w:p w:rsidR="006C0212" w:rsidRDefault="006C0212" w:rsidP="00C83302">
      <w:pPr>
        <w:pStyle w:val="-"/>
        <w:keepNext/>
        <w:rPr>
          <w:rtl/>
        </w:rPr>
      </w:pPr>
      <w:bookmarkStart w:id="3724" w:name="ET_speakercontinue_6216_17"/>
      <w:r w:rsidRPr="00127EF2">
        <w:rPr>
          <w:rStyle w:val="TagStyle"/>
          <w:rtl/>
        </w:rPr>
        <w:t xml:space="preserve"> &lt;&lt; דובר_המשך &gt;&gt; </w:t>
      </w:r>
      <w:r>
        <w:rPr>
          <w:rtl/>
        </w:rPr>
        <w:t>שרת החינוך יפעת שאשא ביטון:</w:t>
      </w:r>
      <w:r w:rsidRPr="00127EF2">
        <w:rPr>
          <w:rStyle w:val="TagStyle"/>
          <w:rtl/>
        </w:rPr>
        <w:t xml:space="preserve"> &lt;&lt; דובר_המשך &gt;&gt;</w:t>
      </w:r>
      <w:r>
        <w:rPr>
          <w:rtl/>
        </w:rPr>
        <w:t xml:space="preserve">  </w:t>
      </w:r>
      <w:bookmarkEnd w:id="3724"/>
    </w:p>
    <w:p w:rsidR="006C0212" w:rsidRDefault="006C0212" w:rsidP="009660C8">
      <w:pPr>
        <w:rPr>
          <w:rtl/>
          <w:lang w:eastAsia="he-IL"/>
        </w:rPr>
      </w:pPr>
    </w:p>
    <w:p w:rsidR="006C0212" w:rsidRPr="00127EF2" w:rsidRDefault="006C0212" w:rsidP="00C83302">
      <w:pPr>
        <w:rPr>
          <w:rtl/>
          <w:lang w:eastAsia="he-IL"/>
        </w:rPr>
      </w:pPr>
      <w:bookmarkStart w:id="3725" w:name="_ETM_Q7_222000"/>
      <w:bookmarkEnd w:id="3725"/>
      <w:r>
        <w:rPr>
          <w:rFonts w:hint="cs"/>
          <w:rtl/>
          <w:lang w:eastAsia="he-IL"/>
        </w:rPr>
        <w:t xml:space="preserve">אנחנו נעלה את זה </w:t>
      </w:r>
      <w:bookmarkStart w:id="3726" w:name="_ETM_Q7_225000"/>
      <w:bookmarkEnd w:id="3726"/>
      <w:r w:rsidR="009660C8">
        <w:rPr>
          <w:rFonts w:hint="cs"/>
          <w:rtl/>
          <w:lang w:eastAsia="he-IL"/>
        </w:rPr>
        <w:t>– – –</w:t>
      </w:r>
    </w:p>
    <w:p w:rsidR="006C0212" w:rsidRDefault="006C0212" w:rsidP="009635F5">
      <w:pPr>
        <w:rPr>
          <w:rtl/>
        </w:rPr>
      </w:pPr>
      <w:bookmarkStart w:id="3727" w:name="_ETM_Q7_224000"/>
      <w:bookmarkEnd w:id="3727"/>
    </w:p>
    <w:p w:rsidR="006C0212" w:rsidRDefault="006C0212" w:rsidP="00C83302">
      <w:pPr>
        <w:pStyle w:val="af6"/>
        <w:keepNext/>
        <w:rPr>
          <w:rtl/>
        </w:rPr>
      </w:pPr>
      <w:bookmarkStart w:id="3728" w:name="ET_yor_6204_1"/>
      <w:r w:rsidRPr="0085073F">
        <w:rPr>
          <w:rStyle w:val="TagStyle"/>
          <w:rtl/>
        </w:rPr>
        <w:t xml:space="preserve"> &lt;&lt; יור &gt;&gt; </w:t>
      </w:r>
      <w:r>
        <w:rPr>
          <w:rtl/>
        </w:rPr>
        <w:t>היו"ר מיקי לוי:</w:t>
      </w:r>
      <w:r w:rsidRPr="0085073F">
        <w:rPr>
          <w:rStyle w:val="TagStyle"/>
          <w:rtl/>
        </w:rPr>
        <w:t xml:space="preserve"> &lt;&lt; יור &gt;&gt;</w:t>
      </w:r>
      <w:r>
        <w:rPr>
          <w:rtl/>
        </w:rPr>
        <w:t xml:space="preserve">  </w:t>
      </w:r>
      <w:bookmarkEnd w:id="3728"/>
    </w:p>
    <w:p w:rsidR="006C0212" w:rsidRDefault="006C0212" w:rsidP="00C83302">
      <w:pPr>
        <w:rPr>
          <w:rtl/>
          <w:lang w:eastAsia="he-IL"/>
        </w:rPr>
      </w:pPr>
    </w:p>
    <w:p w:rsidR="006C0212" w:rsidRDefault="006C0212" w:rsidP="00C83302">
      <w:pPr>
        <w:rPr>
          <w:rtl/>
          <w:lang w:eastAsia="he-IL"/>
        </w:rPr>
      </w:pPr>
      <w:r>
        <w:rPr>
          <w:rFonts w:hint="cs"/>
          <w:rtl/>
          <w:lang w:eastAsia="he-IL"/>
        </w:rPr>
        <w:t>חבר הכנסת אקוניס, זה הולך לוועדת החינוך. בעיקרון, אני אומר</w:t>
      </w:r>
      <w:bookmarkStart w:id="3729" w:name="_ETM_Q7_235000"/>
      <w:bookmarkEnd w:id="3729"/>
      <w:r>
        <w:rPr>
          <w:rFonts w:hint="cs"/>
          <w:rtl/>
          <w:lang w:eastAsia="he-IL"/>
        </w:rPr>
        <w:t xml:space="preserve"> שצריך לעשות את זה כמו נשיאי ישראל, יום בשנה, וכל פעם דמות אחרת תבוא לידי ביטוי</w:t>
      </w:r>
      <w:bookmarkStart w:id="3730" w:name="_ETM_Q7_244000"/>
      <w:bookmarkEnd w:id="3730"/>
      <w:r>
        <w:rPr>
          <w:rFonts w:hint="cs"/>
          <w:rtl/>
          <w:lang w:eastAsia="he-IL"/>
        </w:rPr>
        <w:t xml:space="preserve">. </w:t>
      </w:r>
    </w:p>
    <w:p w:rsidR="006C0212" w:rsidRDefault="006C0212" w:rsidP="00C83302">
      <w:pPr>
        <w:rPr>
          <w:rtl/>
          <w:lang w:eastAsia="he-IL"/>
        </w:rPr>
      </w:pPr>
    </w:p>
    <w:p w:rsidR="006C0212" w:rsidRDefault="006C0212" w:rsidP="00C83302">
      <w:pPr>
        <w:pStyle w:val="-"/>
        <w:keepNext/>
        <w:rPr>
          <w:rtl/>
        </w:rPr>
      </w:pPr>
      <w:bookmarkStart w:id="3731" w:name="ET_speakercontinue_6216_2"/>
      <w:r w:rsidRPr="0085073F">
        <w:rPr>
          <w:rStyle w:val="TagStyle"/>
          <w:rtl/>
        </w:rPr>
        <w:t xml:space="preserve"> &lt;&lt; דובר_המשך &gt;&gt; </w:t>
      </w:r>
      <w:r>
        <w:rPr>
          <w:rtl/>
        </w:rPr>
        <w:t>שרת החינוך יפעת שאשא ביטון:</w:t>
      </w:r>
      <w:r w:rsidRPr="0085073F">
        <w:rPr>
          <w:rStyle w:val="TagStyle"/>
          <w:rtl/>
        </w:rPr>
        <w:t xml:space="preserve"> &lt;&lt; דובר_המשך &gt;&gt;</w:t>
      </w:r>
      <w:r>
        <w:rPr>
          <w:rtl/>
        </w:rPr>
        <w:t xml:space="preserve">  </w:t>
      </w:r>
      <w:bookmarkEnd w:id="3731"/>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אבל זה אומר שאתם תומכים? זה אומר שאפשר להצביע ואתם תומכים? אתה שואל ומבקש </w:t>
      </w:r>
      <w:r>
        <w:rPr>
          <w:rtl/>
          <w:lang w:eastAsia="he-IL"/>
        </w:rPr>
        <w:t>–</w:t>
      </w:r>
      <w:r>
        <w:rPr>
          <w:rFonts w:hint="cs"/>
          <w:rtl/>
          <w:lang w:eastAsia="he-IL"/>
        </w:rPr>
        <w:t xml:space="preserve"> אתה צריך גם לקחת אחריות.</w:t>
      </w:r>
    </w:p>
    <w:p w:rsidR="006C0212" w:rsidRDefault="006C0212" w:rsidP="00C83302">
      <w:pPr>
        <w:rPr>
          <w:rtl/>
          <w:lang w:eastAsia="he-IL"/>
        </w:rPr>
      </w:pPr>
    </w:p>
    <w:p w:rsidR="006C0212" w:rsidRDefault="006C0212" w:rsidP="00C83302">
      <w:pPr>
        <w:pStyle w:val="af6"/>
        <w:keepNext/>
        <w:rPr>
          <w:rtl/>
        </w:rPr>
      </w:pPr>
      <w:r w:rsidRPr="0085073F">
        <w:rPr>
          <w:rStyle w:val="TagStyle"/>
          <w:rtl/>
        </w:rPr>
        <w:t xml:space="preserve"> &lt;&lt; יור &gt;&gt; </w:t>
      </w:r>
      <w:r>
        <w:rPr>
          <w:rtl/>
        </w:rPr>
        <w:t>היו"ר מיקי לוי:</w:t>
      </w:r>
      <w:r w:rsidRPr="0085073F">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תודה, השרה. חבר הכנסת מעוז מבקש להתנגד, בבקשה. </w:t>
      </w:r>
    </w:p>
    <w:p w:rsidR="006C0212" w:rsidRDefault="006C0212" w:rsidP="00C83302">
      <w:pPr>
        <w:rPr>
          <w:rtl/>
          <w:lang w:eastAsia="he-IL"/>
        </w:rPr>
      </w:pPr>
    </w:p>
    <w:p w:rsidR="006C0212" w:rsidRDefault="006C0212" w:rsidP="00C83302">
      <w:pPr>
        <w:pStyle w:val="-"/>
        <w:keepNext/>
        <w:rPr>
          <w:rtl/>
        </w:rPr>
      </w:pPr>
      <w:bookmarkStart w:id="3732" w:name="ET_speakercontinue_6216_4"/>
      <w:r w:rsidRPr="0085073F">
        <w:rPr>
          <w:rStyle w:val="TagStyle"/>
          <w:rtl/>
        </w:rPr>
        <w:t xml:space="preserve"> &lt;&lt; דובר_המשך &gt;&gt; </w:t>
      </w:r>
      <w:r>
        <w:rPr>
          <w:rtl/>
        </w:rPr>
        <w:t>שרת החינוך יפעת שאשא ביטון:</w:t>
      </w:r>
      <w:r w:rsidRPr="0085073F">
        <w:rPr>
          <w:rStyle w:val="TagStyle"/>
          <w:rtl/>
        </w:rPr>
        <w:t xml:space="preserve"> &lt;&lt; דובר_המשך &gt;&gt;</w:t>
      </w:r>
      <w:r>
        <w:rPr>
          <w:rtl/>
        </w:rPr>
        <w:t xml:space="preserve">  </w:t>
      </w:r>
      <w:bookmarkEnd w:id="3732"/>
    </w:p>
    <w:p w:rsidR="006C0212" w:rsidRDefault="006C0212" w:rsidP="009660C8">
      <w:pPr>
        <w:rPr>
          <w:rtl/>
          <w:lang w:eastAsia="he-IL"/>
        </w:rPr>
      </w:pPr>
    </w:p>
    <w:p w:rsidR="006C0212" w:rsidRDefault="006C0212" w:rsidP="00996576">
      <w:pPr>
        <w:rPr>
          <w:rtl/>
          <w:lang w:eastAsia="he-IL"/>
        </w:rPr>
      </w:pPr>
      <w:r>
        <w:rPr>
          <w:rFonts w:hint="cs"/>
          <w:rtl/>
          <w:lang w:eastAsia="he-IL"/>
        </w:rPr>
        <w:t xml:space="preserve">אז אני רוצה, </w:t>
      </w:r>
      <w:bookmarkStart w:id="3733" w:name="_ETM_Q7_264000"/>
      <w:bookmarkEnd w:id="3733"/>
      <w:r>
        <w:rPr>
          <w:rFonts w:hint="cs"/>
          <w:rtl/>
          <w:lang w:eastAsia="he-IL"/>
        </w:rPr>
        <w:t xml:space="preserve">ברשותכם, להתעכב ולומר, לפני שאתה עולה ומתנגד </w:t>
      </w:r>
      <w:r>
        <w:rPr>
          <w:rtl/>
          <w:lang w:eastAsia="he-IL"/>
        </w:rPr>
        <w:t>–</w:t>
      </w:r>
      <w:r>
        <w:rPr>
          <w:rFonts w:hint="cs"/>
          <w:rtl/>
          <w:lang w:eastAsia="he-IL"/>
        </w:rPr>
        <w:t xml:space="preserve"> </w:t>
      </w:r>
      <w:bookmarkStart w:id="3734" w:name="_ETM_Q7_267000"/>
      <w:bookmarkEnd w:id="3734"/>
      <w:r>
        <w:rPr>
          <w:rFonts w:hint="cs"/>
          <w:rtl/>
          <w:lang w:eastAsia="he-IL"/>
        </w:rPr>
        <w:t xml:space="preserve">אני כן רוצה לומר: יש הרבה מאוד אנשים שעיצבו את </w:t>
      </w:r>
      <w:bookmarkStart w:id="3735" w:name="_ETM_Q7_272000"/>
      <w:bookmarkEnd w:id="3735"/>
      <w:r>
        <w:rPr>
          <w:rFonts w:hint="cs"/>
          <w:rtl/>
          <w:lang w:eastAsia="he-IL"/>
        </w:rPr>
        <w:t xml:space="preserve">ההיסטוריה גם של העם היהודי וגם של מדינת ישראל, ואנחנו חייבים תודה והוקרה להרבה מאוד מהם. אנחנו צריכים באמת למצוא את הדרך לעשות את זה בצורה הנכונה, באופן שבאמת ייתן להם את המקום הראוי </w:t>
      </w:r>
      <w:bookmarkStart w:id="3736" w:name="_ETM_Q7_293000"/>
      <w:bookmarkEnd w:id="3736"/>
      <w:r>
        <w:rPr>
          <w:rFonts w:hint="cs"/>
          <w:rtl/>
          <w:lang w:eastAsia="he-IL"/>
        </w:rPr>
        <w:t xml:space="preserve">והמכבד. ולצד זה גם לראות איך אנחנו לא הופכים </w:t>
      </w:r>
      <w:bookmarkStart w:id="3737" w:name="_ETM_Q7_296000"/>
      <w:bookmarkEnd w:id="3737"/>
      <w:r>
        <w:rPr>
          <w:rFonts w:hint="cs"/>
          <w:rtl/>
          <w:lang w:eastAsia="he-IL"/>
        </w:rPr>
        <w:t xml:space="preserve">כל יום בשנה ליום שמתייחס לאירוע כזה או אחר או לאדם כזה או אחר, וזאת בהחלט סוגיה שיש </w:t>
      </w:r>
      <w:bookmarkStart w:id="3738" w:name="_ETM_Q7_303000"/>
      <w:bookmarkEnd w:id="3738"/>
      <w:r>
        <w:rPr>
          <w:rFonts w:hint="cs"/>
          <w:rtl/>
          <w:lang w:eastAsia="he-IL"/>
        </w:rPr>
        <w:t xml:space="preserve">לדון ולהרחיב בה. עידית, יושבת-ראש הקואליציה </w:t>
      </w:r>
      <w:r>
        <w:rPr>
          <w:rtl/>
          <w:lang w:eastAsia="he-IL"/>
        </w:rPr>
        <w:t>–</w:t>
      </w:r>
      <w:r>
        <w:rPr>
          <w:rFonts w:hint="cs"/>
          <w:rtl/>
          <w:lang w:eastAsia="he-IL"/>
        </w:rPr>
        <w:t xml:space="preserve"> עידית? אפשר? </w:t>
      </w:r>
    </w:p>
    <w:p w:rsidR="006C0212" w:rsidRDefault="006C0212" w:rsidP="00C83302">
      <w:pPr>
        <w:rPr>
          <w:rtl/>
          <w:lang w:eastAsia="he-IL"/>
        </w:rPr>
      </w:pPr>
    </w:p>
    <w:p w:rsidR="006C0212" w:rsidRDefault="006C0212" w:rsidP="00C83302">
      <w:pPr>
        <w:pStyle w:val="af6"/>
        <w:keepNext/>
        <w:rPr>
          <w:rtl/>
        </w:rPr>
      </w:pPr>
      <w:r w:rsidRPr="0085073F">
        <w:rPr>
          <w:rStyle w:val="TagStyle"/>
          <w:rtl/>
        </w:rPr>
        <w:t xml:space="preserve"> &lt;&lt; יור &gt;&gt; </w:t>
      </w:r>
      <w:r>
        <w:rPr>
          <w:rtl/>
        </w:rPr>
        <w:t>היו"ר מיקי לוי:</w:t>
      </w:r>
      <w:r w:rsidRPr="0085073F">
        <w:rPr>
          <w:rStyle w:val="TagStyle"/>
          <w:rtl/>
        </w:rPr>
        <w:t xml:space="preserve"> &lt;&lt; יור &gt;&gt;</w:t>
      </w:r>
      <w:r>
        <w:rPr>
          <w:rtl/>
        </w:rPr>
        <w:t xml:space="preserve">  </w:t>
      </w:r>
    </w:p>
    <w:p w:rsidR="006C0212" w:rsidRDefault="006C0212" w:rsidP="009660C8">
      <w:pPr>
        <w:rPr>
          <w:rtl/>
          <w:lang w:eastAsia="he-IL"/>
        </w:rPr>
      </w:pPr>
    </w:p>
    <w:p w:rsidR="006C0212" w:rsidRPr="0085073F" w:rsidRDefault="006C0212" w:rsidP="00C83302">
      <w:pPr>
        <w:rPr>
          <w:rtl/>
          <w:lang w:eastAsia="he-IL"/>
        </w:rPr>
      </w:pPr>
      <w:r>
        <w:rPr>
          <w:rFonts w:hint="cs"/>
          <w:rtl/>
          <w:lang w:eastAsia="he-IL"/>
        </w:rPr>
        <w:t xml:space="preserve">בבקשה, חבר הכנסת מעוז. </w:t>
      </w:r>
    </w:p>
    <w:p w:rsidR="006C0212" w:rsidRDefault="006C0212" w:rsidP="00C83302">
      <w:pPr>
        <w:rPr>
          <w:rtl/>
          <w:lang w:eastAsia="he-IL"/>
        </w:rPr>
      </w:pPr>
    </w:p>
    <w:p w:rsidR="006C0212" w:rsidRDefault="006C0212" w:rsidP="00C83302">
      <w:pPr>
        <w:pStyle w:val="a4"/>
        <w:keepNext/>
        <w:rPr>
          <w:rtl/>
        </w:rPr>
      </w:pPr>
      <w:bookmarkStart w:id="3739" w:name="ET_speaker_6153_5"/>
      <w:r w:rsidRPr="0085073F">
        <w:rPr>
          <w:rStyle w:val="TagStyle"/>
          <w:rtl/>
        </w:rPr>
        <w:t xml:space="preserve"> &lt;&lt; דובר &gt;&gt; </w:t>
      </w:r>
      <w:bookmarkStart w:id="3740" w:name="_Toc94732966"/>
      <w:bookmarkStart w:id="3741" w:name="_Toc94740191"/>
      <w:r>
        <w:rPr>
          <w:rtl/>
        </w:rPr>
        <w:t>אבי מעוז (הציונות הדתית):</w:t>
      </w:r>
      <w:bookmarkEnd w:id="3740"/>
      <w:bookmarkEnd w:id="3741"/>
      <w:r w:rsidRPr="0085073F">
        <w:rPr>
          <w:rStyle w:val="TagStyle"/>
          <w:rtl/>
        </w:rPr>
        <w:t xml:space="preserve"> &lt;&lt; דובר &gt;&gt;</w:t>
      </w:r>
      <w:r>
        <w:rPr>
          <w:rtl/>
        </w:rPr>
        <w:t xml:space="preserve">  </w:t>
      </w:r>
      <w:bookmarkEnd w:id="3739"/>
    </w:p>
    <w:p w:rsidR="006C0212" w:rsidRDefault="006C0212" w:rsidP="009660C8">
      <w:pPr>
        <w:rPr>
          <w:rtl/>
          <w:lang w:eastAsia="he-IL"/>
        </w:rPr>
      </w:pPr>
    </w:p>
    <w:p w:rsidR="006C0212" w:rsidRDefault="006C0212" w:rsidP="00996576">
      <w:pPr>
        <w:rPr>
          <w:rtl/>
          <w:lang w:eastAsia="he-IL"/>
        </w:rPr>
      </w:pPr>
      <w:r>
        <w:rPr>
          <w:rFonts w:hint="cs"/>
          <w:rtl/>
          <w:lang w:eastAsia="he-IL"/>
        </w:rPr>
        <w:t xml:space="preserve">אדוני היושב-ראש, כנסת נכבדה, </w:t>
      </w:r>
      <w:bookmarkStart w:id="3742" w:name="_ETM_Q7_338000"/>
      <w:bookmarkEnd w:id="3742"/>
      <w:r>
        <w:rPr>
          <w:rtl/>
          <w:lang w:eastAsia="he-IL"/>
        </w:rPr>
        <w:t>ברל כצנלסון תמך בעמדת הרבנות הראשית</w:t>
      </w:r>
      <w:r>
        <w:rPr>
          <w:rFonts w:hint="cs"/>
          <w:rtl/>
          <w:lang w:eastAsia="he-IL"/>
        </w:rPr>
        <w:t>,</w:t>
      </w:r>
      <w:r>
        <w:rPr>
          <w:rtl/>
          <w:lang w:eastAsia="he-IL"/>
        </w:rPr>
        <w:t xml:space="preserve"> שפרסמה כרוז שבו נכתב</w:t>
      </w:r>
      <w:r>
        <w:rPr>
          <w:rFonts w:hint="cs"/>
          <w:rtl/>
          <w:lang w:eastAsia="he-IL"/>
        </w:rPr>
        <w:t xml:space="preserve"> </w:t>
      </w:r>
      <w:r>
        <w:rPr>
          <w:rtl/>
          <w:lang w:eastAsia="he-IL"/>
        </w:rPr>
        <w:t>–</w:t>
      </w:r>
      <w:r>
        <w:rPr>
          <w:rFonts w:hint="cs"/>
          <w:rtl/>
          <w:lang w:eastAsia="he-IL"/>
        </w:rPr>
        <w:t xml:space="preserve"> אני </w:t>
      </w:r>
      <w:bookmarkStart w:id="3743" w:name="_ETM_Q7_345000"/>
      <w:bookmarkEnd w:id="3743"/>
      <w:r>
        <w:rPr>
          <w:rFonts w:hint="cs"/>
          <w:rtl/>
          <w:lang w:eastAsia="he-IL"/>
        </w:rPr>
        <w:t>מצטט:</w:t>
      </w:r>
      <w:r>
        <w:rPr>
          <w:rtl/>
          <w:lang w:eastAsia="he-IL"/>
        </w:rPr>
        <w:t xml:space="preserve"> "ארורים מגדלי החזירים".</w:t>
      </w:r>
      <w:r>
        <w:rPr>
          <w:rFonts w:hint="cs"/>
          <w:rtl/>
          <w:lang w:eastAsia="he-IL"/>
        </w:rPr>
        <w:t xml:space="preserve"> </w:t>
      </w:r>
      <w:r>
        <w:rPr>
          <w:rtl/>
          <w:lang w:eastAsia="he-IL"/>
        </w:rPr>
        <w:t>על התעלמות מתשעה באב כתב: "מה ערכה ומה פרייה של תנועת שחרור שאין ע</w:t>
      </w:r>
      <w:r>
        <w:rPr>
          <w:rFonts w:hint="cs"/>
          <w:rtl/>
          <w:lang w:eastAsia="he-IL"/>
        </w:rPr>
        <w:t>י</w:t>
      </w:r>
      <w:r>
        <w:rPr>
          <w:rtl/>
          <w:lang w:eastAsia="he-IL"/>
        </w:rPr>
        <w:t>מה שורשיות ויש ע</w:t>
      </w:r>
      <w:r>
        <w:rPr>
          <w:rFonts w:hint="cs"/>
          <w:rtl/>
          <w:lang w:eastAsia="he-IL"/>
        </w:rPr>
        <w:t>י</w:t>
      </w:r>
      <w:r>
        <w:rPr>
          <w:rtl/>
          <w:lang w:eastAsia="he-IL"/>
        </w:rPr>
        <w:t xml:space="preserve">מה שכחה </w:t>
      </w:r>
      <w:r w:rsidR="009660C8">
        <w:rPr>
          <w:rFonts w:hint="cs"/>
          <w:rtl/>
          <w:lang w:eastAsia="he-IL"/>
        </w:rPr>
        <w:t>– – –</w:t>
      </w:r>
      <w:r>
        <w:rPr>
          <w:rtl/>
          <w:lang w:eastAsia="he-IL"/>
        </w:rPr>
        <w:t xml:space="preserve"> כלום היינו עוד מסוגלים כיום הזה לתנועת תקומה, לולא היה עם ישראל שומר בל</w:t>
      </w:r>
      <w:r>
        <w:rPr>
          <w:rFonts w:hint="cs"/>
          <w:rtl/>
          <w:lang w:eastAsia="he-IL"/>
        </w:rPr>
        <w:t>י</w:t>
      </w:r>
      <w:r>
        <w:rPr>
          <w:rtl/>
          <w:lang w:eastAsia="he-IL"/>
        </w:rPr>
        <w:t>בו בקשיות עורף קדושה את זכר החורבן?"</w:t>
      </w:r>
      <w:r>
        <w:rPr>
          <w:rFonts w:hint="cs"/>
          <w:rtl/>
          <w:lang w:eastAsia="he-IL"/>
        </w:rPr>
        <w:t xml:space="preserve"> </w:t>
      </w:r>
      <w:bookmarkStart w:id="3744" w:name="_ETM_Q7_366000"/>
      <w:bookmarkEnd w:id="3744"/>
      <w:r>
        <w:rPr>
          <w:rFonts w:hint="cs"/>
          <w:rtl/>
          <w:lang w:eastAsia="he-IL"/>
        </w:rPr>
        <w:t>ואני שואל</w:t>
      </w:r>
      <w:r w:rsidR="00996576">
        <w:rPr>
          <w:rFonts w:hint="cs"/>
          <w:rtl/>
          <w:lang w:eastAsia="he-IL"/>
        </w:rPr>
        <w:t>,</w:t>
      </w:r>
      <w:r>
        <w:rPr>
          <w:rFonts w:hint="cs"/>
          <w:rtl/>
          <w:lang w:eastAsia="he-IL"/>
        </w:rPr>
        <w:t xml:space="preserve"> </w:t>
      </w:r>
      <w:r>
        <w:rPr>
          <w:rtl/>
          <w:lang w:eastAsia="he-IL"/>
        </w:rPr>
        <w:t>איפה מורשתו של ברל כצנלסון ואיפה מציע הצעת החוק, שהבוקר שוב ערך פרובוקציות בכותל</w:t>
      </w:r>
      <w:r>
        <w:rPr>
          <w:rFonts w:hint="cs"/>
          <w:rtl/>
          <w:lang w:eastAsia="he-IL"/>
        </w:rPr>
        <w:t xml:space="preserve"> המערבי</w:t>
      </w:r>
      <w:r w:rsidR="00996576">
        <w:rPr>
          <w:rFonts w:hint="cs"/>
          <w:rtl/>
          <w:lang w:eastAsia="he-IL"/>
        </w:rPr>
        <w:t>?</w:t>
      </w:r>
      <w:r>
        <w:rPr>
          <w:rFonts w:hint="cs"/>
          <w:rtl/>
          <w:lang w:eastAsia="he-IL"/>
        </w:rPr>
        <w:t xml:space="preserve"> </w:t>
      </w:r>
      <w:r>
        <w:rPr>
          <w:rtl/>
          <w:lang w:eastAsia="he-IL"/>
        </w:rPr>
        <w:t>ברל דרש שמירת שבת וכשרות במוסדות ציבוריים</w:t>
      </w:r>
      <w:r>
        <w:rPr>
          <w:rFonts w:hint="cs"/>
          <w:rtl/>
          <w:lang w:eastAsia="he-IL"/>
        </w:rPr>
        <w:t>,</w:t>
      </w:r>
      <w:r>
        <w:rPr>
          <w:rtl/>
          <w:lang w:eastAsia="he-IL"/>
        </w:rPr>
        <w:t xml:space="preserve"> וכן את קיומו של ההסכם האוסר עבודה בשבתות ובמועדי ישראל על אדמת</w:t>
      </w:r>
      <w:r>
        <w:rPr>
          <w:rFonts w:hint="cs"/>
          <w:rtl/>
          <w:lang w:eastAsia="he-IL"/>
        </w:rPr>
        <w:t xml:space="preserve"> הקרן הקיימת. ואני שואל: </w:t>
      </w:r>
      <w:bookmarkStart w:id="3745" w:name="_ETM_Q7_389000"/>
      <w:bookmarkEnd w:id="3745"/>
      <w:r>
        <w:rPr>
          <w:rFonts w:hint="cs"/>
          <w:rtl/>
          <w:lang w:eastAsia="he-IL"/>
        </w:rPr>
        <w:t xml:space="preserve">איפה מורשתו של ברל כצנלסון ואיפה השרה מרב מיכאלי, שרוצה </w:t>
      </w:r>
      <w:bookmarkStart w:id="3746" w:name="_ETM_Q7_396000"/>
      <w:bookmarkEnd w:id="3746"/>
      <w:r>
        <w:rPr>
          <w:rFonts w:hint="cs"/>
          <w:rtl/>
          <w:lang w:eastAsia="he-IL"/>
        </w:rPr>
        <w:t xml:space="preserve">לקדם תחבורה ציבורית בשבת? </w:t>
      </w:r>
    </w:p>
    <w:p w:rsidR="006C0212" w:rsidRDefault="006C0212" w:rsidP="00C83302">
      <w:pPr>
        <w:rPr>
          <w:rtl/>
          <w:lang w:eastAsia="he-IL"/>
        </w:rPr>
      </w:pPr>
    </w:p>
    <w:p w:rsidR="006C0212" w:rsidRDefault="006C0212" w:rsidP="00996576">
      <w:pPr>
        <w:rPr>
          <w:rtl/>
          <w:lang w:eastAsia="he-IL"/>
        </w:rPr>
      </w:pPr>
      <w:r>
        <w:rPr>
          <w:rFonts w:hint="cs"/>
          <w:rtl/>
          <w:lang w:eastAsia="he-IL"/>
        </w:rPr>
        <w:t>אני רוצה לומר כמה מילים</w:t>
      </w:r>
      <w:bookmarkStart w:id="3747" w:name="_ETM_Q7_406000"/>
      <w:bookmarkEnd w:id="3747"/>
      <w:r>
        <w:rPr>
          <w:rFonts w:hint="cs"/>
          <w:rtl/>
          <w:lang w:eastAsia="he-IL"/>
        </w:rPr>
        <w:t xml:space="preserve"> לידידי חבר הכנסת ניר אורבך: ניר, </w:t>
      </w:r>
      <w:bookmarkStart w:id="3748" w:name="_ETM_Q7_391000"/>
      <w:bookmarkEnd w:id="3748"/>
      <w:r>
        <w:rPr>
          <w:rtl/>
          <w:lang w:eastAsia="he-IL"/>
        </w:rPr>
        <w:t>לפני שמנציחים את מרן הרב קוק זצ</w:t>
      </w:r>
      <w:r>
        <w:rPr>
          <w:rFonts w:hint="cs"/>
          <w:rtl/>
          <w:lang w:eastAsia="he-IL"/>
        </w:rPr>
        <w:t>"</w:t>
      </w:r>
      <w:r>
        <w:rPr>
          <w:rtl/>
          <w:lang w:eastAsia="he-IL"/>
        </w:rPr>
        <w:t xml:space="preserve">ל בחוקים, מן הראוי להיות נאמנים למורשתו ולחזונו כל ימות השנה, ולא רק יום בשנה, יום ההנצחה. פירוק המונופול של הרבנות הראשית על </w:t>
      </w:r>
      <w:r>
        <w:rPr>
          <w:rFonts w:hint="cs"/>
          <w:rtl/>
          <w:lang w:eastAsia="he-IL"/>
        </w:rPr>
        <w:t xml:space="preserve">חיי </w:t>
      </w:r>
      <w:r>
        <w:rPr>
          <w:rtl/>
          <w:lang w:eastAsia="he-IL"/>
        </w:rPr>
        <w:t>הקודש של האומה</w:t>
      </w:r>
      <w:r>
        <w:rPr>
          <w:rFonts w:hint="cs"/>
          <w:rtl/>
          <w:lang w:eastAsia="he-IL"/>
        </w:rPr>
        <w:t xml:space="preserve"> </w:t>
      </w:r>
      <w:r>
        <w:rPr>
          <w:rtl/>
          <w:lang w:eastAsia="he-IL"/>
        </w:rPr>
        <w:t>– הרבנות, שמרן הרב קוק זצ</w:t>
      </w:r>
      <w:r>
        <w:rPr>
          <w:rFonts w:hint="cs"/>
          <w:rtl/>
          <w:lang w:eastAsia="he-IL"/>
        </w:rPr>
        <w:t>"</w:t>
      </w:r>
      <w:r>
        <w:rPr>
          <w:rtl/>
          <w:lang w:eastAsia="he-IL"/>
        </w:rPr>
        <w:t xml:space="preserve">ל הקים לפני למעלה </w:t>
      </w:r>
      <w:r>
        <w:rPr>
          <w:rFonts w:hint="cs"/>
          <w:rtl/>
          <w:lang w:eastAsia="he-IL"/>
        </w:rPr>
        <w:t>מ-100</w:t>
      </w:r>
      <w:r>
        <w:rPr>
          <w:rtl/>
          <w:lang w:eastAsia="he-IL"/>
        </w:rPr>
        <w:t xml:space="preserve"> שנים ומסר נפשו על עצמאותה וקיומה</w:t>
      </w:r>
      <w:r>
        <w:rPr>
          <w:rFonts w:hint="cs"/>
          <w:rtl/>
          <w:lang w:eastAsia="he-IL"/>
        </w:rPr>
        <w:t xml:space="preserve"> </w:t>
      </w:r>
      <w:r>
        <w:rPr>
          <w:rtl/>
          <w:lang w:eastAsia="he-IL"/>
        </w:rPr>
        <w:t xml:space="preserve">– </w:t>
      </w:r>
      <w:r>
        <w:rPr>
          <w:rFonts w:hint="cs"/>
          <w:rtl/>
          <w:lang w:eastAsia="he-IL"/>
        </w:rPr>
        <w:t xml:space="preserve">זה הרס מורשתו. </w:t>
      </w:r>
      <w:bookmarkStart w:id="3749" w:name="_ETM_Q7_435000"/>
      <w:bookmarkEnd w:id="3749"/>
      <w:r>
        <w:rPr>
          <w:rFonts w:hint="cs"/>
          <w:rtl/>
          <w:lang w:eastAsia="he-IL"/>
        </w:rPr>
        <w:t xml:space="preserve">קידום רפורמה של הפרטת הכשרות הממלכתית באופן שיכשיל את רבבות </w:t>
      </w:r>
      <w:bookmarkStart w:id="3750" w:name="_ETM_Q7_436000"/>
      <w:bookmarkEnd w:id="3750"/>
      <w:r>
        <w:rPr>
          <w:rFonts w:hint="cs"/>
          <w:rtl/>
          <w:lang w:eastAsia="he-IL"/>
        </w:rPr>
        <w:t xml:space="preserve">עמך בית ישראל זה סטירת לחי לדרכו ולמורשתו של מרן </w:t>
      </w:r>
      <w:bookmarkStart w:id="3751" w:name="_ETM_Q7_439000"/>
      <w:bookmarkEnd w:id="3751"/>
      <w:r>
        <w:rPr>
          <w:rFonts w:hint="cs"/>
          <w:rtl/>
          <w:lang w:eastAsia="he-IL"/>
        </w:rPr>
        <w:t xml:space="preserve">הרב קוק, זצ"ל. הובלת עקירת מהלך הגיור מיד הרבנות </w:t>
      </w:r>
      <w:bookmarkStart w:id="3752" w:name="_ETM_Q7_449000"/>
      <w:bookmarkEnd w:id="3752"/>
      <w:r>
        <w:rPr>
          <w:rFonts w:hint="cs"/>
          <w:rtl/>
          <w:lang w:eastAsia="he-IL"/>
        </w:rPr>
        <w:t xml:space="preserve">הראשית כדי שקומץ רבנים יגיירו המוני גויים באופן שאיננו מקובל </w:t>
      </w:r>
      <w:bookmarkStart w:id="3753" w:name="_ETM_Q7_451000"/>
      <w:bookmarkEnd w:id="3753"/>
      <w:r>
        <w:rPr>
          <w:rFonts w:hint="cs"/>
          <w:rtl/>
          <w:lang w:eastAsia="he-IL"/>
        </w:rPr>
        <w:t xml:space="preserve">על כלל העולם הרבני זאת בעיטה בזהירותו ודקדקנותו של מרן </w:t>
      </w:r>
      <w:bookmarkStart w:id="3754" w:name="_ETM_Q7_458000"/>
      <w:bookmarkEnd w:id="3754"/>
      <w:r>
        <w:rPr>
          <w:rFonts w:hint="cs"/>
          <w:rtl/>
          <w:lang w:eastAsia="he-IL"/>
        </w:rPr>
        <w:t xml:space="preserve">הרב קוק, זצ"ל, שכתב שההכרעה בעניין שכזה צריכה לצאת </w:t>
      </w:r>
      <w:bookmarkStart w:id="3755" w:name="_ETM_Q7_461000"/>
      <w:bookmarkEnd w:id="3755"/>
      <w:r>
        <w:rPr>
          <w:rFonts w:hint="cs"/>
          <w:rtl/>
          <w:lang w:eastAsia="he-IL"/>
        </w:rPr>
        <w:t xml:space="preserve">מקיבוץ של גדולי הדור. </w:t>
      </w:r>
    </w:p>
    <w:p w:rsidR="006C0212" w:rsidRDefault="006C0212" w:rsidP="00C83302">
      <w:pPr>
        <w:rPr>
          <w:rtl/>
          <w:lang w:eastAsia="he-IL"/>
        </w:rPr>
      </w:pPr>
      <w:bookmarkStart w:id="3756" w:name="_ETM_Q7_464000"/>
      <w:bookmarkEnd w:id="3756"/>
    </w:p>
    <w:p w:rsidR="006C0212" w:rsidRDefault="006C0212" w:rsidP="00C83302">
      <w:pPr>
        <w:rPr>
          <w:rtl/>
          <w:lang w:eastAsia="he-IL"/>
        </w:rPr>
      </w:pPr>
      <w:r>
        <w:rPr>
          <w:rtl/>
          <w:lang w:eastAsia="he-IL"/>
        </w:rPr>
        <w:t>חלוקת הכותל והפרובוקציות בו ע</w:t>
      </w:r>
      <w:r>
        <w:rPr>
          <w:rFonts w:hint="cs"/>
          <w:rtl/>
          <w:lang w:eastAsia="he-IL"/>
        </w:rPr>
        <w:t>ל ידי</w:t>
      </w:r>
      <w:r>
        <w:rPr>
          <w:rtl/>
          <w:lang w:eastAsia="he-IL"/>
        </w:rPr>
        <w:t xml:space="preserve"> חבר הקואליציה </w:t>
      </w:r>
      <w:r>
        <w:rPr>
          <w:rFonts w:hint="cs"/>
          <w:rtl/>
          <w:lang w:eastAsia="he-IL"/>
        </w:rPr>
        <w:t>הם</w:t>
      </w:r>
      <w:r>
        <w:rPr>
          <w:rtl/>
          <w:lang w:eastAsia="he-IL"/>
        </w:rPr>
        <w:t xml:space="preserve"> הביזוי הכי גדול כנגד מרן הרב קוק</w:t>
      </w:r>
      <w:r>
        <w:rPr>
          <w:rFonts w:hint="cs"/>
          <w:rtl/>
          <w:lang w:eastAsia="he-IL"/>
        </w:rPr>
        <w:t>,</w:t>
      </w:r>
      <w:r>
        <w:rPr>
          <w:rtl/>
          <w:lang w:eastAsia="he-IL"/>
        </w:rPr>
        <w:t xml:space="preserve"> זצ</w:t>
      </w:r>
      <w:r>
        <w:rPr>
          <w:rFonts w:hint="cs"/>
          <w:rtl/>
          <w:lang w:eastAsia="he-IL"/>
        </w:rPr>
        <w:t>"</w:t>
      </w:r>
      <w:r>
        <w:rPr>
          <w:rtl/>
          <w:lang w:eastAsia="he-IL"/>
        </w:rPr>
        <w:t>ל, שבימי המנדט נאבק כאריה על כך שהרבנות הראשית תהיה הסמכות הבלעדית בכותל</w:t>
      </w:r>
      <w:r>
        <w:rPr>
          <w:rFonts w:hint="cs"/>
          <w:rtl/>
          <w:lang w:eastAsia="he-IL"/>
        </w:rPr>
        <w:t xml:space="preserve">. אימא של מרן קוק, </w:t>
      </w:r>
      <w:bookmarkStart w:id="3757" w:name="_ETM_Q7_482000"/>
      <w:bookmarkEnd w:id="3757"/>
      <w:r>
        <w:rPr>
          <w:rFonts w:hint="cs"/>
          <w:rtl/>
          <w:lang w:eastAsia="he-IL"/>
        </w:rPr>
        <w:t xml:space="preserve">זצ"ל, כשעלתה לארץ </w:t>
      </w:r>
      <w:proofErr w:type="spellStart"/>
      <w:r>
        <w:rPr>
          <w:rFonts w:hint="cs"/>
          <w:rtl/>
          <w:lang w:eastAsia="he-IL"/>
        </w:rPr>
        <w:t>באונייה</w:t>
      </w:r>
      <w:proofErr w:type="spellEnd"/>
      <w:r>
        <w:rPr>
          <w:rFonts w:hint="cs"/>
          <w:rtl/>
          <w:lang w:eastAsia="he-IL"/>
        </w:rPr>
        <w:t xml:space="preserve">, </w:t>
      </w:r>
      <w:r>
        <w:rPr>
          <w:rtl/>
          <w:lang w:eastAsia="he-IL"/>
        </w:rPr>
        <w:t>שאלה אותה צליינית א</w:t>
      </w:r>
      <w:r>
        <w:rPr>
          <w:rFonts w:hint="cs"/>
          <w:rtl/>
          <w:lang w:eastAsia="he-IL"/>
        </w:rPr>
        <w:t>ח</w:t>
      </w:r>
      <w:r>
        <w:rPr>
          <w:rtl/>
          <w:lang w:eastAsia="he-IL"/>
        </w:rPr>
        <w:t xml:space="preserve">ת: בשביל מה אתם נוסעים לירושלים? והיא ענתה בשאלה: ובשביל מה אתם נוסעים לירושלים? ענתה </w:t>
      </w:r>
      <w:r>
        <w:rPr>
          <w:rFonts w:hint="cs"/>
          <w:rtl/>
          <w:lang w:eastAsia="he-IL"/>
        </w:rPr>
        <w:t>הצליינית</w:t>
      </w:r>
      <w:r>
        <w:rPr>
          <w:rtl/>
          <w:lang w:eastAsia="he-IL"/>
        </w:rPr>
        <w:t xml:space="preserve">: לנו יש שם </w:t>
      </w:r>
      <w:r>
        <w:rPr>
          <w:rFonts w:hint="cs"/>
          <w:rtl/>
          <w:lang w:eastAsia="he-IL"/>
        </w:rPr>
        <w:t>אלוהים</w:t>
      </w:r>
      <w:r>
        <w:rPr>
          <w:rtl/>
          <w:lang w:eastAsia="he-IL"/>
        </w:rPr>
        <w:t xml:space="preserve"> קבור. ענתה </w:t>
      </w:r>
      <w:proofErr w:type="spellStart"/>
      <w:r>
        <w:rPr>
          <w:rtl/>
          <w:lang w:eastAsia="he-IL"/>
        </w:rPr>
        <w:t>א</w:t>
      </w:r>
      <w:r>
        <w:rPr>
          <w:rFonts w:hint="cs"/>
          <w:rtl/>
          <w:lang w:eastAsia="he-IL"/>
        </w:rPr>
        <w:t>י</w:t>
      </w:r>
      <w:r>
        <w:rPr>
          <w:rtl/>
          <w:lang w:eastAsia="he-IL"/>
        </w:rPr>
        <w:t>מו</w:t>
      </w:r>
      <w:proofErr w:type="spellEnd"/>
      <w:r>
        <w:rPr>
          <w:rtl/>
          <w:lang w:eastAsia="he-IL"/>
        </w:rPr>
        <w:t xml:space="preserve"> של </w:t>
      </w:r>
      <w:r>
        <w:rPr>
          <w:rFonts w:hint="cs"/>
          <w:rtl/>
          <w:lang w:eastAsia="he-IL"/>
        </w:rPr>
        <w:t xml:space="preserve">מרן הרב קוק, </w:t>
      </w:r>
      <w:r>
        <w:rPr>
          <w:rtl/>
          <w:lang w:eastAsia="he-IL"/>
        </w:rPr>
        <w:t>זצ</w:t>
      </w:r>
      <w:r>
        <w:rPr>
          <w:rFonts w:hint="cs"/>
          <w:rtl/>
          <w:lang w:eastAsia="he-IL"/>
        </w:rPr>
        <w:t>"</w:t>
      </w:r>
      <w:r>
        <w:rPr>
          <w:rtl/>
          <w:lang w:eastAsia="he-IL"/>
        </w:rPr>
        <w:t>ל: לכם יש שם אל</w:t>
      </w:r>
      <w:r>
        <w:rPr>
          <w:rFonts w:hint="cs"/>
          <w:rtl/>
          <w:lang w:eastAsia="he-IL"/>
        </w:rPr>
        <w:t>ו</w:t>
      </w:r>
      <w:r>
        <w:rPr>
          <w:rtl/>
          <w:lang w:eastAsia="he-IL"/>
        </w:rPr>
        <w:t xml:space="preserve">הים קבור, ולנו יש שם אל </w:t>
      </w:r>
      <w:r>
        <w:rPr>
          <w:rFonts w:hint="cs"/>
          <w:rtl/>
          <w:lang w:eastAsia="he-IL"/>
        </w:rPr>
        <w:t>חי</w:t>
      </w:r>
      <w:r>
        <w:rPr>
          <w:rtl/>
          <w:lang w:eastAsia="he-IL"/>
        </w:rPr>
        <w:t xml:space="preserve"> וקיים.</w:t>
      </w:r>
      <w:r>
        <w:rPr>
          <w:rFonts w:hint="cs"/>
          <w:rtl/>
          <w:lang w:eastAsia="he-IL"/>
        </w:rPr>
        <w:t xml:space="preserve"> חבר הכנסת </w:t>
      </w:r>
      <w:bookmarkStart w:id="3758" w:name="_ETM_Q7_508000"/>
      <w:bookmarkEnd w:id="3758"/>
      <w:r>
        <w:rPr>
          <w:rFonts w:hint="cs"/>
          <w:rtl/>
          <w:lang w:eastAsia="he-IL"/>
        </w:rPr>
        <w:t xml:space="preserve">ניר אורבך, אתה בוחר </w:t>
      </w:r>
      <w:r>
        <w:rPr>
          <w:rtl/>
          <w:lang w:eastAsia="he-IL"/>
        </w:rPr>
        <w:t>להיות מאלו שמנציחים מורשת או מאלו ש</w:t>
      </w:r>
      <w:r>
        <w:rPr>
          <w:rFonts w:hint="cs"/>
          <w:rtl/>
          <w:lang w:eastAsia="he-IL"/>
        </w:rPr>
        <w:t xml:space="preserve">חיים על פיה? כל דקה שלך </w:t>
      </w:r>
      <w:bookmarkStart w:id="3759" w:name="_ETM_Q7_519000"/>
      <w:bookmarkEnd w:id="3759"/>
      <w:r>
        <w:rPr>
          <w:rFonts w:hint="cs"/>
          <w:rtl/>
          <w:lang w:eastAsia="he-IL"/>
        </w:rPr>
        <w:t xml:space="preserve">בקואליציה, כל הצבעה שלך עם הקואליציה, היא פעולה אקטיבית נגד </w:t>
      </w:r>
      <w:bookmarkStart w:id="3760" w:name="_ETM_Q7_523000"/>
      <w:bookmarkEnd w:id="3760"/>
      <w:r>
        <w:rPr>
          <w:rFonts w:hint="cs"/>
          <w:rtl/>
          <w:lang w:eastAsia="he-IL"/>
        </w:rPr>
        <w:t xml:space="preserve">מורשתו והנצחתו של מרן הרב קוק, זצ"ל. תודה. </w:t>
      </w:r>
    </w:p>
    <w:p w:rsidR="006C0212" w:rsidRDefault="006C0212" w:rsidP="00C83302">
      <w:pPr>
        <w:rPr>
          <w:rtl/>
          <w:lang w:eastAsia="he-IL"/>
        </w:rPr>
      </w:pPr>
    </w:p>
    <w:p w:rsidR="006C0212" w:rsidRDefault="006C0212" w:rsidP="00C83302">
      <w:pPr>
        <w:pStyle w:val="af6"/>
        <w:keepNext/>
        <w:rPr>
          <w:rtl/>
        </w:rPr>
      </w:pPr>
      <w:r w:rsidRPr="0085073F">
        <w:rPr>
          <w:rStyle w:val="TagStyle"/>
          <w:rtl/>
        </w:rPr>
        <w:t xml:space="preserve"> &lt;&lt; יור &gt;&gt; </w:t>
      </w:r>
      <w:r>
        <w:rPr>
          <w:rtl/>
        </w:rPr>
        <w:t>היו"ר מיקי לוי:</w:t>
      </w:r>
      <w:r w:rsidRPr="0085073F">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תודה רבה. </w:t>
      </w:r>
    </w:p>
    <w:p w:rsidR="006C0212" w:rsidRDefault="006C0212" w:rsidP="00C83302">
      <w:pPr>
        <w:rPr>
          <w:rtl/>
          <w:lang w:eastAsia="he-IL"/>
        </w:rPr>
      </w:pPr>
    </w:p>
    <w:p w:rsidR="006C0212" w:rsidRDefault="006C0212" w:rsidP="00C83302">
      <w:pPr>
        <w:rPr>
          <w:rtl/>
          <w:lang w:eastAsia="he-IL"/>
        </w:rPr>
      </w:pPr>
      <w:r>
        <w:rPr>
          <w:rFonts w:hint="cs"/>
          <w:rtl/>
          <w:lang w:eastAsia="he-IL"/>
        </w:rPr>
        <w:t>חברי הכנסת</w:t>
      </w:r>
      <w:r w:rsidR="00996576">
        <w:rPr>
          <w:rFonts w:hint="cs"/>
          <w:rtl/>
          <w:lang w:eastAsia="he-IL"/>
        </w:rPr>
        <w:t>,</w:t>
      </w:r>
      <w:r>
        <w:rPr>
          <w:rFonts w:hint="cs"/>
          <w:rtl/>
          <w:lang w:eastAsia="he-IL"/>
        </w:rPr>
        <w:t xml:space="preserve"> נא לשבת, </w:t>
      </w:r>
      <w:bookmarkStart w:id="3761" w:name="_ETM_Q7_536000"/>
      <w:bookmarkEnd w:id="3761"/>
      <w:r>
        <w:rPr>
          <w:rFonts w:hint="cs"/>
          <w:rtl/>
          <w:lang w:eastAsia="he-IL"/>
        </w:rPr>
        <w:t xml:space="preserve">אנחנו ניגשים להצבעה. </w:t>
      </w:r>
    </w:p>
    <w:p w:rsidR="006C0212" w:rsidRDefault="006C0212" w:rsidP="00C83302">
      <w:pPr>
        <w:rPr>
          <w:rtl/>
          <w:lang w:eastAsia="he-IL"/>
        </w:rPr>
      </w:pPr>
    </w:p>
    <w:p w:rsidR="006C0212" w:rsidRDefault="006C0212" w:rsidP="00C83302">
      <w:pPr>
        <w:pStyle w:val="af1"/>
        <w:keepNext/>
        <w:rPr>
          <w:rtl/>
          <w:lang w:eastAsia="he-IL"/>
        </w:rPr>
      </w:pPr>
      <w:r>
        <w:rPr>
          <w:rtl/>
          <w:lang w:eastAsia="he-IL"/>
        </w:rPr>
        <w:t>הצבעה מס'</w:t>
      </w:r>
      <w:r>
        <w:rPr>
          <w:rFonts w:hint="cs"/>
          <w:rtl/>
          <w:lang w:eastAsia="he-IL"/>
        </w:rPr>
        <w:t xml:space="preserve"> 2</w:t>
      </w:r>
    </w:p>
    <w:p w:rsidR="006C0212" w:rsidRDefault="006C0212" w:rsidP="00C83302">
      <w:pPr>
        <w:pStyle w:val="--"/>
        <w:keepNext/>
        <w:rPr>
          <w:rtl/>
          <w:lang w:eastAsia="he-IL"/>
        </w:rPr>
      </w:pPr>
    </w:p>
    <w:p w:rsidR="006C0212" w:rsidRDefault="006C0212" w:rsidP="00C83302">
      <w:pPr>
        <w:pStyle w:val="--"/>
        <w:keepNext/>
        <w:rPr>
          <w:rtl/>
          <w:lang w:eastAsia="he-IL"/>
        </w:rPr>
      </w:pPr>
      <w:r>
        <w:rPr>
          <w:rtl/>
          <w:lang w:eastAsia="he-IL"/>
        </w:rPr>
        <w:t>בעד ההצעה להעביר את הצעת החוק לוועדה –</w:t>
      </w:r>
      <w:r>
        <w:rPr>
          <w:rFonts w:hint="cs"/>
          <w:rtl/>
          <w:lang w:eastAsia="he-IL"/>
        </w:rPr>
        <w:t xml:space="preserve"> 46</w:t>
      </w:r>
    </w:p>
    <w:p w:rsidR="006C0212" w:rsidRDefault="00996576" w:rsidP="00C83302">
      <w:pPr>
        <w:pStyle w:val="--"/>
        <w:keepNext/>
        <w:rPr>
          <w:rtl/>
          <w:lang w:eastAsia="he-IL"/>
        </w:rPr>
      </w:pPr>
      <w:r>
        <w:rPr>
          <w:rFonts w:hint="cs"/>
          <w:rtl/>
          <w:lang w:eastAsia="he-IL"/>
        </w:rPr>
        <w:t xml:space="preserve">בעד </w:t>
      </w:r>
      <w:r w:rsidR="006C0212">
        <w:rPr>
          <w:rFonts w:hint="cs"/>
          <w:rtl/>
          <w:lang w:eastAsia="he-IL"/>
        </w:rPr>
        <w:t>ההצעה להסיר את הצעת החוק מסדר-היום</w:t>
      </w:r>
      <w:r w:rsidR="006C0212">
        <w:rPr>
          <w:rtl/>
          <w:lang w:eastAsia="he-IL"/>
        </w:rPr>
        <w:t xml:space="preserve"> – </w:t>
      </w:r>
      <w:r w:rsidR="006C0212">
        <w:rPr>
          <w:rFonts w:hint="cs"/>
          <w:rtl/>
          <w:lang w:eastAsia="he-IL"/>
        </w:rPr>
        <w:t>43</w:t>
      </w:r>
    </w:p>
    <w:p w:rsidR="006C0212" w:rsidRDefault="006C0212" w:rsidP="00C83302">
      <w:pPr>
        <w:pStyle w:val="--"/>
        <w:keepNext/>
        <w:rPr>
          <w:rtl/>
          <w:lang w:eastAsia="he-IL"/>
        </w:rPr>
      </w:pPr>
      <w:r>
        <w:rPr>
          <w:rtl/>
          <w:lang w:eastAsia="he-IL"/>
        </w:rPr>
        <w:t xml:space="preserve">נמנעים – </w:t>
      </w:r>
      <w:r>
        <w:rPr>
          <w:rFonts w:hint="cs"/>
          <w:rtl/>
          <w:lang w:eastAsia="he-IL"/>
        </w:rPr>
        <w:t>אין</w:t>
      </w:r>
    </w:p>
    <w:p w:rsidR="006C0212" w:rsidRDefault="006C0212" w:rsidP="00513C59">
      <w:pPr>
        <w:pStyle w:val="af2"/>
        <w:rPr>
          <w:rtl/>
          <w:lang w:eastAsia="he-IL"/>
        </w:rPr>
      </w:pPr>
      <w:r>
        <w:rPr>
          <w:rFonts w:hint="cs"/>
          <w:rtl/>
          <w:lang w:eastAsia="he-IL"/>
        </w:rPr>
        <w:t>הה</w:t>
      </w:r>
      <w:r>
        <w:rPr>
          <w:rtl/>
          <w:lang w:eastAsia="he-IL"/>
        </w:rPr>
        <w:t>צעה להעביר את הצעת חוק</w:t>
      </w:r>
      <w:r>
        <w:rPr>
          <w:rFonts w:hint="cs"/>
          <w:rtl/>
          <w:lang w:eastAsia="he-IL"/>
        </w:rPr>
        <w:t xml:space="preserve"> </w:t>
      </w:r>
      <w:r>
        <w:rPr>
          <w:rtl/>
          <w:lang w:eastAsia="he-IL"/>
        </w:rPr>
        <w:t>ברל כצנלסון (ציון זכרו ופועלו), התשפ"א</w:t>
      </w:r>
      <w:r>
        <w:rPr>
          <w:rFonts w:hint="cs"/>
          <w:rtl/>
          <w:lang w:eastAsia="he-IL"/>
        </w:rPr>
        <w:t>–</w:t>
      </w:r>
      <w:r>
        <w:rPr>
          <w:rtl/>
          <w:lang w:eastAsia="he-IL"/>
        </w:rPr>
        <w:t>2021</w:t>
      </w:r>
      <w:r>
        <w:rPr>
          <w:rFonts w:hint="cs"/>
          <w:rtl/>
          <w:lang w:eastAsia="he-IL"/>
        </w:rPr>
        <w:t>,</w:t>
      </w:r>
      <w:r>
        <w:rPr>
          <w:rtl/>
          <w:lang w:eastAsia="he-IL"/>
        </w:rPr>
        <w:t xml:space="preserve"> </w:t>
      </w:r>
      <w:r>
        <w:rPr>
          <w:rFonts w:hint="cs"/>
          <w:rtl/>
          <w:lang w:eastAsia="he-IL"/>
        </w:rPr>
        <w:t>לוועדה שתקבע ועדת הכנסת נתקבלה.</w:t>
      </w:r>
    </w:p>
    <w:p w:rsidR="006C0212" w:rsidRDefault="006C0212" w:rsidP="00C83302">
      <w:pPr>
        <w:rPr>
          <w:rtl/>
          <w:lang w:eastAsia="he-IL"/>
        </w:rPr>
      </w:pPr>
    </w:p>
    <w:p w:rsidR="006C0212" w:rsidRDefault="006C0212" w:rsidP="00C83302">
      <w:pPr>
        <w:pStyle w:val="af6"/>
        <w:keepNext/>
        <w:rPr>
          <w:rtl/>
        </w:rPr>
      </w:pPr>
      <w:r w:rsidRPr="0085073F">
        <w:rPr>
          <w:rStyle w:val="TagStyle"/>
          <w:rtl/>
        </w:rPr>
        <w:t xml:space="preserve"> &lt;&lt; יור &gt;&gt; </w:t>
      </w:r>
      <w:r>
        <w:rPr>
          <w:rtl/>
        </w:rPr>
        <w:t>היו"ר מיקי לוי:</w:t>
      </w:r>
      <w:r w:rsidRPr="0085073F">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בעד – 46, נגד – 43. אם כך, </w:t>
      </w:r>
      <w:bookmarkStart w:id="3762" w:name="_ETM_Q7_571000"/>
      <w:bookmarkEnd w:id="3762"/>
      <w:r>
        <w:rPr>
          <w:rFonts w:hint="cs"/>
          <w:rtl/>
          <w:lang w:eastAsia="he-IL"/>
        </w:rPr>
        <w:t xml:space="preserve">הצעת החוק עברה, ותועבר להמשך טיפול בוועדת החינוך. </w:t>
      </w:r>
    </w:p>
    <w:p w:rsidR="00996576" w:rsidRDefault="00996576" w:rsidP="00C83302">
      <w:pPr>
        <w:rPr>
          <w:rtl/>
          <w:lang w:eastAsia="he-IL"/>
        </w:rPr>
      </w:pPr>
    </w:p>
    <w:p w:rsidR="00996576" w:rsidRDefault="00996576" w:rsidP="00996576">
      <w:pPr>
        <w:pStyle w:val="af6"/>
        <w:keepNext/>
        <w:rPr>
          <w:rtl/>
        </w:rPr>
      </w:pPr>
      <w:r w:rsidRPr="00633858">
        <w:rPr>
          <w:rStyle w:val="TagStyle"/>
          <w:rtl/>
        </w:rPr>
        <w:t xml:space="preserve">&lt;&lt; יור &gt;&gt; </w:t>
      </w:r>
      <w:r>
        <w:rPr>
          <w:rtl/>
        </w:rPr>
        <w:t xml:space="preserve">היו"ר </w:t>
      </w:r>
      <w:r>
        <w:rPr>
          <w:rFonts w:hint="cs"/>
          <w:rtl/>
        </w:rPr>
        <w:t>מיקי לוי</w:t>
      </w:r>
      <w:r>
        <w:rPr>
          <w:rtl/>
        </w:rPr>
        <w:t>:</w:t>
      </w:r>
      <w:r w:rsidRPr="00633858">
        <w:rPr>
          <w:rStyle w:val="TagStyle"/>
          <w:rtl/>
        </w:rPr>
        <w:t xml:space="preserve"> &lt;&lt; יור &gt;&gt;</w:t>
      </w:r>
      <w:r>
        <w:rPr>
          <w:rtl/>
        </w:rPr>
        <w:t xml:space="preserve">  </w:t>
      </w:r>
    </w:p>
    <w:p w:rsidR="00996576" w:rsidRDefault="00996576" w:rsidP="00996576">
      <w:pPr>
        <w:rPr>
          <w:rtl/>
          <w:lang w:eastAsia="he-IL"/>
        </w:rPr>
      </w:pPr>
    </w:p>
    <w:p w:rsidR="00996576" w:rsidRDefault="00996576" w:rsidP="00996576">
      <w:pPr>
        <w:rPr>
          <w:rtl/>
          <w:lang w:eastAsia="he-IL"/>
        </w:rPr>
      </w:pPr>
      <w:r>
        <w:rPr>
          <w:rFonts w:hint="cs"/>
          <w:rtl/>
          <w:lang w:eastAsia="he-IL"/>
        </w:rPr>
        <w:t xml:space="preserve">אנחנו ניגשים להצעת החוק הבאה: </w:t>
      </w:r>
      <w:r w:rsidRPr="00633858">
        <w:rPr>
          <w:rtl/>
          <w:lang w:eastAsia="he-IL"/>
        </w:rPr>
        <w:t xml:space="preserve">הצעת חוק ההוצאה לפועל (תיקון </w:t>
      </w:r>
      <w:r>
        <w:rPr>
          <w:rtl/>
          <w:lang w:eastAsia="he-IL"/>
        </w:rPr>
        <w:t>–</w:t>
      </w:r>
      <w:r w:rsidRPr="00633858">
        <w:rPr>
          <w:rtl/>
          <w:lang w:eastAsia="he-IL"/>
        </w:rPr>
        <w:t xml:space="preserve"> הגנה מפני עיקול של כספי</w:t>
      </w:r>
      <w:r>
        <w:rPr>
          <w:rtl/>
          <w:lang w:eastAsia="he-IL"/>
        </w:rPr>
        <w:t xml:space="preserve"> סיוע), התשפ"ב</w:t>
      </w:r>
      <w:r>
        <w:rPr>
          <w:rFonts w:hint="cs"/>
          <w:rtl/>
          <w:lang w:eastAsia="he-IL"/>
        </w:rPr>
        <w:t>–</w:t>
      </w:r>
      <w:r>
        <w:rPr>
          <w:rtl/>
          <w:lang w:eastAsia="he-IL"/>
        </w:rPr>
        <w:t>2022</w:t>
      </w:r>
      <w:r>
        <w:rPr>
          <w:rFonts w:hint="cs"/>
          <w:rtl/>
          <w:lang w:eastAsia="he-IL"/>
        </w:rPr>
        <w:t>, של חברת הכנסת חוה עטייה.</w:t>
      </w:r>
    </w:p>
    <w:p w:rsidR="00996576" w:rsidRDefault="00996576" w:rsidP="00996576">
      <w:pPr>
        <w:rPr>
          <w:rtl/>
          <w:lang w:eastAsia="he-IL"/>
        </w:rPr>
      </w:pPr>
    </w:p>
    <w:p w:rsidR="00996576" w:rsidRDefault="00996576" w:rsidP="00996576">
      <w:pPr>
        <w:pStyle w:val="af5"/>
        <w:keepNext/>
        <w:rPr>
          <w:rtl/>
        </w:rPr>
      </w:pPr>
      <w:r w:rsidRPr="007A0877">
        <w:rPr>
          <w:rStyle w:val="TagStyle"/>
          <w:rtl/>
        </w:rPr>
        <w:t xml:space="preserve"> &lt;&lt; קריאה &gt;&gt; </w:t>
      </w:r>
      <w:r>
        <w:rPr>
          <w:rtl/>
        </w:rPr>
        <w:t>קריאות:</w:t>
      </w:r>
      <w:r w:rsidRPr="007A0877">
        <w:rPr>
          <w:rStyle w:val="TagStyle"/>
          <w:rtl/>
        </w:rPr>
        <w:t xml:space="preserve"> &lt;&lt; קריאה &gt;&gt;</w:t>
      </w:r>
      <w:r>
        <w:rPr>
          <w:rtl/>
        </w:rPr>
        <w:t xml:space="preserve">  </w:t>
      </w:r>
    </w:p>
    <w:p w:rsidR="00996576" w:rsidRDefault="00996576" w:rsidP="00996576">
      <w:pPr>
        <w:rPr>
          <w:rtl/>
        </w:rPr>
      </w:pPr>
    </w:p>
    <w:p w:rsidR="00996576" w:rsidRDefault="00996576" w:rsidP="00996576">
      <w:pPr>
        <w:rPr>
          <w:rtl/>
        </w:rPr>
      </w:pPr>
      <w:r>
        <w:rPr>
          <w:rFonts w:hint="cs"/>
          <w:rtl/>
        </w:rPr>
        <w:t xml:space="preserve">– – – </w:t>
      </w:r>
    </w:p>
    <w:p w:rsidR="00996576" w:rsidRDefault="00996576" w:rsidP="00996576">
      <w:pPr>
        <w:rPr>
          <w:rtl/>
        </w:rPr>
      </w:pPr>
    </w:p>
    <w:p w:rsidR="00996576" w:rsidRDefault="00996576" w:rsidP="00996576">
      <w:pPr>
        <w:pStyle w:val="af6"/>
        <w:keepNext/>
        <w:rPr>
          <w:rtl/>
        </w:rPr>
      </w:pPr>
      <w:r w:rsidRPr="00633858">
        <w:rPr>
          <w:rStyle w:val="TagStyle"/>
          <w:rtl/>
        </w:rPr>
        <w:t xml:space="preserve">&lt;&lt; יור &gt;&gt; </w:t>
      </w:r>
      <w:r>
        <w:rPr>
          <w:rtl/>
        </w:rPr>
        <w:t xml:space="preserve">היו"ר </w:t>
      </w:r>
      <w:r>
        <w:rPr>
          <w:rFonts w:hint="cs"/>
          <w:rtl/>
        </w:rPr>
        <w:t>מיקי לוי</w:t>
      </w:r>
      <w:r>
        <w:rPr>
          <w:rtl/>
        </w:rPr>
        <w:t>:</w:t>
      </w:r>
      <w:r w:rsidRPr="00633858">
        <w:rPr>
          <w:rStyle w:val="TagStyle"/>
          <w:rtl/>
        </w:rPr>
        <w:t xml:space="preserve"> &lt;&lt; יור &gt;&gt;</w:t>
      </w:r>
      <w:r>
        <w:rPr>
          <w:rtl/>
        </w:rPr>
        <w:t xml:space="preserve">  </w:t>
      </w:r>
    </w:p>
    <w:p w:rsidR="00996576" w:rsidRDefault="00996576" w:rsidP="00996576">
      <w:pPr>
        <w:rPr>
          <w:rtl/>
          <w:lang w:eastAsia="he-IL"/>
        </w:rPr>
      </w:pPr>
    </w:p>
    <w:p w:rsidR="006C0212" w:rsidRDefault="00996576" w:rsidP="00996576">
      <w:pPr>
        <w:rPr>
          <w:rtl/>
          <w:lang w:eastAsia="he-IL"/>
        </w:rPr>
      </w:pPr>
      <w:r>
        <w:rPr>
          <w:rFonts w:hint="cs"/>
          <w:rtl/>
          <w:lang w:eastAsia="he-IL"/>
        </w:rPr>
        <w:t xml:space="preserve">אם כך, לא שמעתי, אם קראו: ועדת כנסת </w:t>
      </w:r>
      <w:r>
        <w:rPr>
          <w:rtl/>
          <w:lang w:eastAsia="he-IL"/>
        </w:rPr>
        <w:t>–</w:t>
      </w:r>
      <w:r>
        <w:rPr>
          <w:rFonts w:hint="cs"/>
          <w:rtl/>
          <w:lang w:eastAsia="he-IL"/>
        </w:rPr>
        <w:t xml:space="preserve"> החוק יועבר לוועדת הכנסת. </w:t>
      </w:r>
    </w:p>
    <w:p w:rsidR="006C0212" w:rsidRDefault="006C0212" w:rsidP="00996576">
      <w:pPr>
        <w:rPr>
          <w:rtl/>
          <w:lang w:eastAsia="he-IL"/>
        </w:rPr>
      </w:pPr>
      <w:bookmarkStart w:id="3763" w:name="_ETM_Q7_605795"/>
      <w:bookmarkStart w:id="3764" w:name="_ETM_Q7_605926"/>
      <w:bookmarkEnd w:id="3763"/>
      <w:bookmarkEnd w:id="3764"/>
    </w:p>
    <w:p w:rsidR="00996576" w:rsidRDefault="00996576" w:rsidP="00996576">
      <w:pPr>
        <w:rPr>
          <w:rtl/>
          <w:lang w:eastAsia="he-IL"/>
        </w:rPr>
      </w:pPr>
    </w:p>
    <w:p w:rsidR="006C0212" w:rsidRDefault="006C0212" w:rsidP="00C83302">
      <w:pPr>
        <w:pStyle w:val="a6"/>
        <w:rPr>
          <w:rtl/>
          <w:lang w:eastAsia="he-IL"/>
        </w:rPr>
      </w:pPr>
      <w:bookmarkStart w:id="3765" w:name="_ETM_Q7_598000"/>
      <w:bookmarkStart w:id="3766" w:name="_ETM_Q7_595000"/>
      <w:bookmarkStart w:id="3767" w:name="ET_hatsach_626797_9"/>
      <w:bookmarkEnd w:id="3765"/>
      <w:bookmarkEnd w:id="3766"/>
      <w:r w:rsidRPr="0085073F">
        <w:rPr>
          <w:rStyle w:val="TagStyle"/>
          <w:rtl/>
        </w:rPr>
        <w:t xml:space="preserve">&lt;&lt; הצח &gt;&gt; </w:t>
      </w:r>
      <w:bookmarkStart w:id="3768" w:name="_Toc94732967"/>
      <w:bookmarkStart w:id="3769" w:name="_Toc94740192"/>
      <w:r>
        <w:rPr>
          <w:rtl/>
          <w:lang w:eastAsia="he-IL"/>
        </w:rPr>
        <w:t>הצעת חוק ההוצאה לפועל (תיקון – הגנה מפני עיקול של כספי סיוע), התשפ"ב</w:t>
      </w:r>
      <w:r>
        <w:rPr>
          <w:rFonts w:hint="cs"/>
          <w:rtl/>
          <w:lang w:eastAsia="he-IL"/>
        </w:rPr>
        <w:t>–</w:t>
      </w:r>
      <w:r>
        <w:rPr>
          <w:rtl/>
          <w:lang w:eastAsia="he-IL"/>
        </w:rPr>
        <w:t>2022</w:t>
      </w:r>
      <w:bookmarkEnd w:id="3768"/>
      <w:bookmarkEnd w:id="3769"/>
      <w:r w:rsidRPr="0085073F">
        <w:rPr>
          <w:rStyle w:val="TagStyle"/>
          <w:rtl/>
        </w:rPr>
        <w:t xml:space="preserve"> &lt;&lt; הצח &gt;&gt;</w:t>
      </w:r>
      <w:r>
        <w:rPr>
          <w:rtl/>
          <w:lang w:eastAsia="he-IL"/>
        </w:rPr>
        <w:t xml:space="preserve">  </w:t>
      </w:r>
      <w:bookmarkEnd w:id="3767"/>
    </w:p>
    <w:p w:rsidR="006C0212" w:rsidRDefault="006C0212" w:rsidP="00C83302">
      <w:pPr>
        <w:rPr>
          <w:rtl/>
          <w:lang w:eastAsia="he-IL"/>
        </w:rPr>
      </w:pPr>
      <w:bookmarkStart w:id="3770" w:name="_ETM_Q7_601000"/>
      <w:bookmarkEnd w:id="3770"/>
      <w:r>
        <w:rPr>
          <w:rtl/>
          <w:lang w:eastAsia="he-IL"/>
        </w:rPr>
        <w:t>[הצעת חוק פ/</w:t>
      </w:r>
      <w:r>
        <w:rPr>
          <w:rFonts w:hint="cs"/>
          <w:rtl/>
          <w:lang w:eastAsia="he-IL"/>
        </w:rPr>
        <w:t>2884/24; נספחות.]</w:t>
      </w:r>
    </w:p>
    <w:p w:rsidR="006C0212" w:rsidRDefault="006C0212" w:rsidP="00C83302">
      <w:pPr>
        <w:pStyle w:val="-0"/>
        <w:rPr>
          <w:rtl/>
          <w:lang w:eastAsia="he-IL"/>
        </w:rPr>
      </w:pPr>
      <w:bookmarkStart w:id="3771" w:name="_ETM_Q7_691000"/>
      <w:bookmarkStart w:id="3772" w:name="_ETM_Q7_599000"/>
      <w:bookmarkEnd w:id="3771"/>
      <w:bookmarkEnd w:id="3772"/>
      <w:r>
        <w:rPr>
          <w:rtl/>
          <w:lang w:eastAsia="he-IL"/>
        </w:rPr>
        <w:t>(הצעת חבר הכנסת</w:t>
      </w:r>
      <w:r>
        <w:rPr>
          <w:rFonts w:hint="cs"/>
          <w:rtl/>
          <w:lang w:eastAsia="he-IL"/>
        </w:rPr>
        <w:t xml:space="preserve"> חוה אתי עטייה</w:t>
      </w:r>
      <w:r>
        <w:rPr>
          <w:rtl/>
          <w:lang w:eastAsia="he-IL"/>
        </w:rPr>
        <w:t>)</w:t>
      </w:r>
    </w:p>
    <w:p w:rsidR="006C0212" w:rsidRDefault="006C0212" w:rsidP="00C83302">
      <w:pPr>
        <w:rPr>
          <w:rtl/>
          <w:lang w:eastAsia="he-IL"/>
        </w:rPr>
      </w:pPr>
    </w:p>
    <w:p w:rsidR="006C0212" w:rsidRDefault="006C0212" w:rsidP="00C83302">
      <w:pPr>
        <w:pStyle w:val="af6"/>
        <w:keepNext/>
        <w:rPr>
          <w:rtl/>
        </w:rPr>
      </w:pPr>
      <w:bookmarkStart w:id="3773" w:name="_ETM_Q7_598748"/>
      <w:bookmarkStart w:id="3774" w:name="_ETM_Q7_598855"/>
      <w:bookmarkEnd w:id="3773"/>
      <w:bookmarkEnd w:id="3774"/>
      <w:r w:rsidRPr="00633858">
        <w:rPr>
          <w:rStyle w:val="TagStyle"/>
          <w:rtl/>
        </w:rPr>
        <w:t xml:space="preserve">&lt;&lt; יור &gt;&gt; </w:t>
      </w:r>
      <w:r>
        <w:rPr>
          <w:rtl/>
        </w:rPr>
        <w:t xml:space="preserve">היו"ר </w:t>
      </w:r>
      <w:r>
        <w:rPr>
          <w:rFonts w:hint="cs"/>
          <w:rtl/>
        </w:rPr>
        <w:t>מיקי לוי</w:t>
      </w:r>
      <w:r>
        <w:rPr>
          <w:rtl/>
        </w:rPr>
        <w:t>:</w:t>
      </w:r>
      <w:r w:rsidRPr="00633858">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rPr>
      </w:pPr>
      <w:bookmarkStart w:id="3775" w:name="_ETM_Q7_607388"/>
      <w:bookmarkStart w:id="3776" w:name="_ETM_Q7_607443"/>
      <w:bookmarkEnd w:id="3775"/>
      <w:bookmarkEnd w:id="3776"/>
      <w:r>
        <w:rPr>
          <w:rFonts w:hint="cs"/>
          <w:rtl/>
          <w:lang w:eastAsia="he-IL"/>
        </w:rPr>
        <w:t>אנחנו ניגשים להצעת החוק הבאה. חברת הכנסת חוה עטייה</w:t>
      </w:r>
      <w:bookmarkStart w:id="3777" w:name="_ETM_Q7_611096"/>
      <w:bookmarkEnd w:id="3777"/>
      <w:r>
        <w:rPr>
          <w:rFonts w:hint="cs"/>
          <w:rtl/>
          <w:lang w:eastAsia="he-IL"/>
        </w:rPr>
        <w:t>, בבקשה.</w:t>
      </w:r>
    </w:p>
    <w:p w:rsidR="006C0212" w:rsidRDefault="006C0212" w:rsidP="00C83302">
      <w:pPr>
        <w:rPr>
          <w:rtl/>
        </w:rPr>
      </w:pPr>
      <w:bookmarkStart w:id="3778" w:name="_ETM_Q7_614524"/>
      <w:bookmarkStart w:id="3779" w:name="_ETM_Q7_614602"/>
      <w:bookmarkStart w:id="3780" w:name="_ETM_Q7_614361"/>
      <w:bookmarkStart w:id="3781" w:name="_ETM_Q7_614412"/>
      <w:bookmarkEnd w:id="3778"/>
      <w:bookmarkEnd w:id="3779"/>
      <w:bookmarkEnd w:id="3780"/>
      <w:bookmarkEnd w:id="3781"/>
    </w:p>
    <w:p w:rsidR="006C0212" w:rsidRDefault="006C0212" w:rsidP="00C83302">
      <w:pPr>
        <w:pStyle w:val="af5"/>
        <w:keepNext/>
        <w:rPr>
          <w:rtl/>
        </w:rPr>
      </w:pPr>
      <w:bookmarkStart w:id="3782" w:name="ET_interruption_קריאה_21"/>
      <w:r w:rsidRPr="007A0877">
        <w:rPr>
          <w:rStyle w:val="TagStyle"/>
          <w:rtl/>
        </w:rPr>
        <w:t xml:space="preserve"> &lt;&lt; קריאה &gt;&gt; </w:t>
      </w:r>
      <w:r>
        <w:rPr>
          <w:rtl/>
        </w:rPr>
        <w:t>קריאה:</w:t>
      </w:r>
      <w:r w:rsidRPr="007A0877">
        <w:rPr>
          <w:rStyle w:val="TagStyle"/>
          <w:rtl/>
        </w:rPr>
        <w:t xml:space="preserve"> &lt;&lt; קריאה &gt;&gt;</w:t>
      </w:r>
      <w:r>
        <w:rPr>
          <w:rtl/>
        </w:rPr>
        <w:t xml:space="preserve">  </w:t>
      </w:r>
      <w:bookmarkEnd w:id="3782"/>
    </w:p>
    <w:p w:rsidR="006C0212" w:rsidRDefault="006C0212" w:rsidP="009660C8">
      <w:pPr>
        <w:rPr>
          <w:rtl/>
          <w:lang w:eastAsia="he-IL"/>
        </w:rPr>
      </w:pPr>
    </w:p>
    <w:p w:rsidR="006C0212" w:rsidRPr="007A0877" w:rsidRDefault="009660C8" w:rsidP="00C83302">
      <w:pPr>
        <w:rPr>
          <w:rtl/>
          <w:lang w:eastAsia="he-IL"/>
        </w:rPr>
      </w:pPr>
      <w:bookmarkStart w:id="3783" w:name="_ETM_Q7_615225"/>
      <w:bookmarkStart w:id="3784" w:name="_ETM_Q7_615472"/>
      <w:bookmarkStart w:id="3785" w:name="_ETM_Q7_615542"/>
      <w:bookmarkStart w:id="3786" w:name="_ETM_Q7_615559"/>
      <w:bookmarkStart w:id="3787" w:name="_ETM_Q7_615602"/>
      <w:bookmarkEnd w:id="3783"/>
      <w:bookmarkEnd w:id="3784"/>
      <w:bookmarkEnd w:id="3785"/>
      <w:bookmarkEnd w:id="3786"/>
      <w:bookmarkEnd w:id="3787"/>
      <w:r>
        <w:rPr>
          <w:rFonts w:hint="cs"/>
          <w:rtl/>
          <w:lang w:eastAsia="he-IL"/>
        </w:rPr>
        <w:t>– – –</w:t>
      </w:r>
    </w:p>
    <w:p w:rsidR="006C0212" w:rsidRDefault="006C0212" w:rsidP="00C83302">
      <w:pPr>
        <w:rPr>
          <w:rtl/>
          <w:lang w:eastAsia="he-IL"/>
        </w:rPr>
      </w:pPr>
      <w:bookmarkStart w:id="3788" w:name="_ETM_Q7_591000"/>
      <w:bookmarkEnd w:id="3788"/>
    </w:p>
    <w:p w:rsidR="006C0212" w:rsidRDefault="006C0212" w:rsidP="00C83302">
      <w:pPr>
        <w:pStyle w:val="a4"/>
        <w:keepNext/>
        <w:rPr>
          <w:rtl/>
        </w:rPr>
      </w:pPr>
      <w:bookmarkStart w:id="3789" w:name="ET_speaker_5796_22"/>
      <w:r w:rsidRPr="007A0877">
        <w:rPr>
          <w:rStyle w:val="TagStyle"/>
          <w:rtl/>
        </w:rPr>
        <w:t xml:space="preserve"> &lt;&lt; דובר &gt;&gt; </w:t>
      </w:r>
      <w:bookmarkStart w:id="3790" w:name="_Toc94732968"/>
      <w:bookmarkStart w:id="3791" w:name="_Toc94740193"/>
      <w:r>
        <w:rPr>
          <w:rtl/>
        </w:rPr>
        <w:t>חוה אתי עטייה (הליכוד):</w:t>
      </w:r>
      <w:bookmarkEnd w:id="3790"/>
      <w:bookmarkEnd w:id="3791"/>
      <w:r w:rsidRPr="007A0877">
        <w:rPr>
          <w:rStyle w:val="TagStyle"/>
          <w:rtl/>
        </w:rPr>
        <w:t xml:space="preserve"> &lt;&lt; דובר &gt;&gt;</w:t>
      </w:r>
      <w:r>
        <w:rPr>
          <w:rtl/>
        </w:rPr>
        <w:t xml:space="preserve">  </w:t>
      </w:r>
      <w:bookmarkEnd w:id="3789"/>
    </w:p>
    <w:p w:rsidR="006C0212" w:rsidRDefault="006C0212" w:rsidP="009660C8">
      <w:pPr>
        <w:rPr>
          <w:rtl/>
          <w:lang w:eastAsia="he-IL"/>
        </w:rPr>
      </w:pPr>
    </w:p>
    <w:p w:rsidR="006C0212" w:rsidRDefault="006C0212" w:rsidP="00B232B8">
      <w:pPr>
        <w:rPr>
          <w:rtl/>
          <w:lang w:eastAsia="he-IL"/>
        </w:rPr>
      </w:pPr>
      <w:bookmarkStart w:id="3792" w:name="_ETM_Q7_637905"/>
      <w:bookmarkEnd w:id="3792"/>
      <w:r>
        <w:rPr>
          <w:rFonts w:hint="cs"/>
          <w:rtl/>
          <w:lang w:eastAsia="he-IL"/>
        </w:rPr>
        <w:t xml:space="preserve">תודה. </w:t>
      </w:r>
      <w:bookmarkStart w:id="3793" w:name="_ETM_Q7_641228"/>
      <w:bookmarkStart w:id="3794" w:name="_ETM_Q7_647000"/>
      <w:bookmarkEnd w:id="3793"/>
      <w:bookmarkEnd w:id="3794"/>
      <w:r>
        <w:rPr>
          <w:rFonts w:hint="cs"/>
          <w:rtl/>
          <w:lang w:eastAsia="he-IL"/>
        </w:rPr>
        <w:t>אדוני היושב-ראש, כנסת נכבדה,</w:t>
      </w:r>
      <w:bookmarkStart w:id="3795" w:name="_ETM_Q7_663000"/>
      <w:bookmarkEnd w:id="3795"/>
      <w:r>
        <w:rPr>
          <w:rFonts w:hint="cs"/>
          <w:rtl/>
          <w:lang w:eastAsia="he-IL"/>
        </w:rPr>
        <w:t xml:space="preserve"> מכובדיי כולם, חודש טוב ומבורך. התיקון להצעת החוק שהובאה בפניכם </w:t>
      </w:r>
      <w:bookmarkStart w:id="3796" w:name="_ETM_Q7_669000"/>
      <w:bookmarkEnd w:id="3796"/>
      <w:r>
        <w:rPr>
          <w:rFonts w:hint="cs"/>
          <w:rtl/>
          <w:lang w:eastAsia="he-IL"/>
        </w:rPr>
        <w:t xml:space="preserve">הוא סיוע למשפחות שבראשן הורה עצמאי והגנה מפני עיקול, העברה </w:t>
      </w:r>
      <w:bookmarkStart w:id="3797" w:name="_ETM_Q7_676000"/>
      <w:bookmarkEnd w:id="3797"/>
      <w:r>
        <w:rPr>
          <w:rFonts w:hint="cs"/>
          <w:rtl/>
          <w:lang w:eastAsia="he-IL"/>
        </w:rPr>
        <w:t>או שיעבוד של כספים שהמדינה מייעדת לסיוע עבור הורים עצמאי</w:t>
      </w:r>
      <w:r w:rsidR="00B232B8">
        <w:rPr>
          <w:rFonts w:hint="cs"/>
          <w:rtl/>
          <w:lang w:eastAsia="he-IL"/>
        </w:rPr>
        <w:t>י</w:t>
      </w:r>
      <w:r>
        <w:rPr>
          <w:rFonts w:hint="cs"/>
          <w:rtl/>
          <w:lang w:eastAsia="he-IL"/>
        </w:rPr>
        <w:t>ם</w:t>
      </w:r>
      <w:bookmarkStart w:id="3798" w:name="_ETM_Q7_682000"/>
      <w:bookmarkEnd w:id="3798"/>
      <w:r>
        <w:rPr>
          <w:rFonts w:hint="cs"/>
          <w:rtl/>
          <w:lang w:eastAsia="he-IL"/>
        </w:rPr>
        <w:t xml:space="preserve"> כדי שיוכלו לרכוש מקצוע באמצעות הכשרה מקצועית, להשתלב בשוק </w:t>
      </w:r>
      <w:bookmarkStart w:id="3799" w:name="_ETM_Q7_683000"/>
      <w:bookmarkEnd w:id="3799"/>
      <w:r>
        <w:rPr>
          <w:rFonts w:hint="cs"/>
          <w:rtl/>
          <w:lang w:eastAsia="he-IL"/>
        </w:rPr>
        <w:t xml:space="preserve">התעסוקה, להתקיים בכבוד ולשמש דוגמה ומופת לילדיהם ועוד. </w:t>
      </w:r>
    </w:p>
    <w:p w:rsidR="006C0212" w:rsidRDefault="006C0212" w:rsidP="00C83302">
      <w:pPr>
        <w:rPr>
          <w:rtl/>
          <w:lang w:eastAsia="he-IL"/>
        </w:rPr>
      </w:pPr>
    </w:p>
    <w:p w:rsidR="006C0212" w:rsidRPr="00B93EC7" w:rsidRDefault="006C0212" w:rsidP="00C83302">
      <w:pPr>
        <w:rPr>
          <w:rtl/>
          <w:lang w:eastAsia="he-IL"/>
        </w:rPr>
      </w:pPr>
      <w:bookmarkStart w:id="3800" w:name="_ETM_Q7_694000"/>
      <w:bookmarkEnd w:id="3800"/>
      <w:r>
        <w:rPr>
          <w:rFonts w:hint="cs"/>
          <w:rtl/>
          <w:lang w:eastAsia="he-IL"/>
        </w:rPr>
        <w:t xml:space="preserve">על פי הלשכה המרכזית לסטטיסטיקה, כיום בישראל חיות כ-135,000 משפחות שבראשן עומד הורה עצמאי. </w:t>
      </w:r>
    </w:p>
    <w:p w:rsidR="006C0212" w:rsidRDefault="006C0212" w:rsidP="00C83302">
      <w:pPr>
        <w:rPr>
          <w:rtl/>
          <w:lang w:eastAsia="he-IL"/>
        </w:rPr>
      </w:pPr>
    </w:p>
    <w:p w:rsidR="006C0212" w:rsidRDefault="006C0212" w:rsidP="00C83302">
      <w:pPr>
        <w:pStyle w:val="af6"/>
        <w:keepNext/>
        <w:rPr>
          <w:rtl/>
        </w:rPr>
      </w:pPr>
      <w:bookmarkStart w:id="3801" w:name="ET_yor_6308_22"/>
      <w:r w:rsidRPr="00B93EC7">
        <w:rPr>
          <w:rStyle w:val="TagStyle"/>
          <w:rtl/>
        </w:rPr>
        <w:t xml:space="preserve">&lt;&lt; יור &gt;&gt; </w:t>
      </w:r>
      <w:r>
        <w:rPr>
          <w:rtl/>
        </w:rPr>
        <w:t>היו"ר צבי האוזר:</w:t>
      </w:r>
      <w:r w:rsidRPr="00B93EC7">
        <w:rPr>
          <w:rStyle w:val="TagStyle"/>
          <w:rtl/>
        </w:rPr>
        <w:t xml:space="preserve"> &lt;&lt; יור &gt;&gt;</w:t>
      </w:r>
      <w:r>
        <w:rPr>
          <w:rtl/>
        </w:rPr>
        <w:t xml:space="preserve">  </w:t>
      </w:r>
      <w:bookmarkEnd w:id="3801"/>
    </w:p>
    <w:p w:rsidR="006C0212" w:rsidRDefault="006C0212" w:rsidP="009660C8">
      <w:pPr>
        <w:rPr>
          <w:rtl/>
          <w:lang w:eastAsia="he-IL"/>
        </w:rPr>
      </w:pPr>
    </w:p>
    <w:p w:rsidR="006C0212" w:rsidRDefault="006C0212" w:rsidP="00C83302">
      <w:pPr>
        <w:rPr>
          <w:rtl/>
          <w:lang w:eastAsia="he-IL"/>
        </w:rPr>
      </w:pPr>
      <w:bookmarkStart w:id="3802" w:name="_ETM_Q7_702000"/>
      <w:bookmarkEnd w:id="3802"/>
      <w:r>
        <w:rPr>
          <w:rFonts w:hint="cs"/>
          <w:rtl/>
          <w:lang w:eastAsia="he-IL"/>
        </w:rPr>
        <w:t xml:space="preserve">חברת הכנסת עטייה, שנייה. חבריי </w:t>
      </w:r>
      <w:bookmarkStart w:id="3803" w:name="_ETM_Q7_704000"/>
      <w:bookmarkEnd w:id="3803"/>
      <w:r>
        <w:rPr>
          <w:rFonts w:hint="cs"/>
          <w:rtl/>
          <w:lang w:eastAsia="he-IL"/>
        </w:rPr>
        <w:t xml:space="preserve">חברי הכנסת, אנחנו לא מצליחים לשמוע את הדוברת. יש פה </w:t>
      </w:r>
      <w:bookmarkStart w:id="3804" w:name="_ETM_Q7_712000"/>
      <w:bookmarkEnd w:id="3804"/>
      <w:r>
        <w:rPr>
          <w:rFonts w:hint="cs"/>
          <w:rtl/>
          <w:lang w:eastAsia="he-IL"/>
        </w:rPr>
        <w:t xml:space="preserve">רחש בחש. אני מבקש, מי שיש לו שיחות ארוכות </w:t>
      </w:r>
      <w:r>
        <w:rPr>
          <w:rtl/>
          <w:lang w:eastAsia="he-IL"/>
        </w:rPr>
        <w:t>–</w:t>
      </w:r>
      <w:r>
        <w:rPr>
          <w:rFonts w:hint="cs"/>
          <w:rtl/>
          <w:lang w:eastAsia="he-IL"/>
        </w:rPr>
        <w:t xml:space="preserve"> </w:t>
      </w:r>
      <w:bookmarkStart w:id="3805" w:name="_ETM_Q7_714000"/>
      <w:bookmarkEnd w:id="3805"/>
      <w:r>
        <w:rPr>
          <w:rFonts w:hint="cs"/>
          <w:rtl/>
          <w:lang w:eastAsia="he-IL"/>
        </w:rPr>
        <w:t xml:space="preserve">שינהל אותן בצד. ומי שלא </w:t>
      </w:r>
      <w:r>
        <w:rPr>
          <w:rtl/>
          <w:lang w:eastAsia="he-IL"/>
        </w:rPr>
        <w:t>–</w:t>
      </w:r>
      <w:r>
        <w:rPr>
          <w:rFonts w:hint="cs"/>
          <w:rtl/>
          <w:lang w:eastAsia="he-IL"/>
        </w:rPr>
        <w:t xml:space="preserve"> שיהיה מרוכז בדברים. בבקשה, </w:t>
      </w:r>
      <w:bookmarkStart w:id="3806" w:name="_ETM_Q7_717000"/>
      <w:bookmarkEnd w:id="3806"/>
      <w:r>
        <w:rPr>
          <w:rFonts w:hint="cs"/>
          <w:rtl/>
          <w:lang w:eastAsia="he-IL"/>
        </w:rPr>
        <w:t xml:space="preserve">תמשיכי. </w:t>
      </w:r>
    </w:p>
    <w:p w:rsidR="006C0212" w:rsidRDefault="006C0212" w:rsidP="00C83302">
      <w:pPr>
        <w:rPr>
          <w:rtl/>
          <w:lang w:eastAsia="he-IL"/>
        </w:rPr>
      </w:pPr>
    </w:p>
    <w:p w:rsidR="006C0212" w:rsidRDefault="006C0212" w:rsidP="00C83302">
      <w:pPr>
        <w:pStyle w:val="-"/>
        <w:keepNext/>
        <w:rPr>
          <w:rtl/>
        </w:rPr>
      </w:pPr>
      <w:bookmarkStart w:id="3807" w:name="ET_speakercontinue_5796_13"/>
      <w:r w:rsidRPr="0085073F">
        <w:rPr>
          <w:rStyle w:val="TagStyle"/>
          <w:rtl/>
        </w:rPr>
        <w:t xml:space="preserve"> &lt;&lt; דובר_המשך &gt;&gt; </w:t>
      </w:r>
      <w:r>
        <w:rPr>
          <w:rtl/>
        </w:rPr>
        <w:t>חוה אתי עטייה (הליכוד):</w:t>
      </w:r>
      <w:r w:rsidRPr="0085073F">
        <w:rPr>
          <w:rStyle w:val="TagStyle"/>
          <w:rtl/>
        </w:rPr>
        <w:t xml:space="preserve"> &lt;&lt; דובר_המשך &gt;&gt;</w:t>
      </w:r>
      <w:r>
        <w:rPr>
          <w:rtl/>
        </w:rPr>
        <w:t xml:space="preserve">  </w:t>
      </w:r>
      <w:bookmarkEnd w:id="3807"/>
    </w:p>
    <w:p w:rsidR="006C0212" w:rsidRDefault="006C0212" w:rsidP="009660C8">
      <w:pPr>
        <w:rPr>
          <w:rtl/>
          <w:lang w:eastAsia="he-IL"/>
        </w:rPr>
      </w:pPr>
    </w:p>
    <w:p w:rsidR="006C0212" w:rsidRDefault="006C0212" w:rsidP="00C83302">
      <w:pPr>
        <w:rPr>
          <w:rtl/>
        </w:rPr>
      </w:pPr>
      <w:r>
        <w:rPr>
          <w:rFonts w:hint="cs"/>
          <w:rtl/>
          <w:lang w:eastAsia="he-IL"/>
        </w:rPr>
        <w:t xml:space="preserve">על </w:t>
      </w:r>
      <w:bookmarkStart w:id="3808" w:name="_ETM_Q7_724847"/>
      <w:bookmarkEnd w:id="3808"/>
      <w:r>
        <w:rPr>
          <w:rFonts w:hint="cs"/>
          <w:rtl/>
          <w:lang w:eastAsia="he-IL"/>
        </w:rPr>
        <w:t xml:space="preserve">פי הלשכה המרכזית לסטטיסטיקה, כיום בישראל חיות כ-135,000 משפחות שבראשן עומד </w:t>
      </w:r>
      <w:bookmarkStart w:id="3809" w:name="_ETM_Q7_731000"/>
      <w:bookmarkEnd w:id="3809"/>
      <w:r>
        <w:rPr>
          <w:rFonts w:hint="cs"/>
          <w:rtl/>
          <w:lang w:eastAsia="he-IL"/>
        </w:rPr>
        <w:t xml:space="preserve">הורה עצמאי, ומתוכן, ב-68% עומדות אימהות יחידניות. </w:t>
      </w:r>
      <w:bookmarkStart w:id="3810" w:name="_ETM_Q7_664686"/>
      <w:bookmarkStart w:id="3811" w:name="_ETM_Q7_664760"/>
      <w:bookmarkStart w:id="3812" w:name="TOR_Q8"/>
      <w:bookmarkStart w:id="3813" w:name="_ETM_Q8_180000"/>
      <w:bookmarkEnd w:id="3810"/>
      <w:bookmarkEnd w:id="3811"/>
      <w:bookmarkEnd w:id="3812"/>
      <w:bookmarkEnd w:id="3813"/>
      <w:r w:rsidRPr="00411703">
        <w:rPr>
          <w:rtl/>
        </w:rPr>
        <w:t>ב</w:t>
      </w:r>
      <w:r>
        <w:rPr>
          <w:rFonts w:hint="cs"/>
          <w:rtl/>
        </w:rPr>
        <w:t>עק</w:t>
      </w:r>
      <w:r w:rsidRPr="00411703">
        <w:rPr>
          <w:rtl/>
        </w:rPr>
        <w:t>בות הצורך הכלכלי ומצב</w:t>
      </w:r>
      <w:r>
        <w:rPr>
          <w:rFonts w:hint="cs"/>
          <w:rtl/>
        </w:rPr>
        <w:t>ם</w:t>
      </w:r>
      <w:r w:rsidRPr="00411703">
        <w:rPr>
          <w:rtl/>
        </w:rPr>
        <w:t xml:space="preserve"> הפגיע של ראשי משפחות אלו בשוק העבודה, מדינת ישראל קבעה </w:t>
      </w:r>
      <w:r>
        <w:rPr>
          <w:rFonts w:hint="cs"/>
          <w:rtl/>
        </w:rPr>
        <w:t>כמה</w:t>
      </w:r>
      <w:r w:rsidRPr="00411703">
        <w:rPr>
          <w:rtl/>
        </w:rPr>
        <w:t xml:space="preserve"> מנגנוני תשלום והטבות שתכליתם לסייע להורים עצמאיים, בעיקר לאימהות יחידניות. מנגנוני תשלום אלה מעוגנים ב</w:t>
      </w:r>
      <w:r>
        <w:rPr>
          <w:rFonts w:hint="cs"/>
          <w:rtl/>
        </w:rPr>
        <w:t>כמה</w:t>
      </w:r>
      <w:r w:rsidRPr="00411703">
        <w:rPr>
          <w:rtl/>
        </w:rPr>
        <w:t xml:space="preserve"> חוקים, תוכניות והחלטות ממשלה.</w:t>
      </w:r>
      <w:r>
        <w:rPr>
          <w:rFonts w:hint="cs"/>
          <w:rtl/>
        </w:rPr>
        <w:t xml:space="preserve"> </w:t>
      </w:r>
    </w:p>
    <w:p w:rsidR="006C0212" w:rsidRDefault="006C0212" w:rsidP="009660C8">
      <w:pPr>
        <w:rPr>
          <w:rtl/>
        </w:rPr>
      </w:pPr>
    </w:p>
    <w:p w:rsidR="006C0212" w:rsidRDefault="006C0212" w:rsidP="00E13A61">
      <w:pPr>
        <w:rPr>
          <w:rtl/>
        </w:rPr>
      </w:pPr>
      <w:r w:rsidRPr="00411703">
        <w:rPr>
          <w:rtl/>
        </w:rPr>
        <w:t xml:space="preserve">בחוק סיוע למשפחות שבראשן הורה עצמאי, </w:t>
      </w:r>
      <w:proofErr w:type="spellStart"/>
      <w:r w:rsidRPr="00411703">
        <w:rPr>
          <w:rtl/>
        </w:rPr>
        <w:t>התשנ</w:t>
      </w:r>
      <w:r>
        <w:rPr>
          <w:rFonts w:hint="cs"/>
          <w:rtl/>
        </w:rPr>
        <w:t>"</w:t>
      </w:r>
      <w:r w:rsidRPr="00411703">
        <w:rPr>
          <w:rtl/>
        </w:rPr>
        <w:t>ב</w:t>
      </w:r>
      <w:proofErr w:type="spellEnd"/>
      <w:r w:rsidRPr="00411703">
        <w:rPr>
          <w:rtl/>
        </w:rPr>
        <w:t>–</w:t>
      </w:r>
      <w:r w:rsidR="00E13A61">
        <w:rPr>
          <w:rFonts w:hint="cs"/>
          <w:rtl/>
        </w:rPr>
        <w:t>1</w:t>
      </w:r>
      <w:r w:rsidRPr="00411703">
        <w:rPr>
          <w:rtl/>
        </w:rPr>
        <w:t xml:space="preserve">992, נקבע כי הורה עצמאי זכאי לקדימות בהכשרה מקצועית, לקדימות בקבלת ילדיו למעון יום </w:t>
      </w:r>
      <w:r>
        <w:rPr>
          <w:rFonts w:hint="cs"/>
          <w:rtl/>
        </w:rPr>
        <w:t>ו</w:t>
      </w:r>
      <w:r w:rsidRPr="00411703">
        <w:rPr>
          <w:rtl/>
        </w:rPr>
        <w:t>להלוואה מוגדלת לדיור מן המדינה או מטעמה לצ</w:t>
      </w:r>
      <w:r>
        <w:rPr>
          <w:rFonts w:hint="cs"/>
          <w:rtl/>
        </w:rPr>
        <w:t>ו</w:t>
      </w:r>
      <w:r w:rsidRPr="00411703">
        <w:rPr>
          <w:rtl/>
        </w:rPr>
        <w:t>רכי דיור. משנת 2003 ועד היום משרד העבודה, הרווחה והשירותים החברתיים מפעיל מכוח החלטת ממשלה ת</w:t>
      </w:r>
      <w:r>
        <w:rPr>
          <w:rFonts w:hint="cs"/>
          <w:rtl/>
        </w:rPr>
        <w:t>ו</w:t>
      </w:r>
      <w:r w:rsidRPr="00411703">
        <w:rPr>
          <w:rtl/>
        </w:rPr>
        <w:t xml:space="preserve">כנית סיוע להורים יחידניים לעידוד עבודה או לימודים. </w:t>
      </w:r>
    </w:p>
    <w:p w:rsidR="006C0212" w:rsidRDefault="006C0212" w:rsidP="00C83302">
      <w:pPr>
        <w:rPr>
          <w:rtl/>
        </w:rPr>
      </w:pPr>
      <w:bookmarkStart w:id="3814" w:name="_ETM_Q8_245941"/>
      <w:bookmarkStart w:id="3815" w:name="_ETM_Q8_245995"/>
      <w:bookmarkEnd w:id="3814"/>
      <w:bookmarkEnd w:id="3815"/>
    </w:p>
    <w:p w:rsidR="006C0212" w:rsidRDefault="006C0212" w:rsidP="00C83302">
      <w:pPr>
        <w:rPr>
          <w:rtl/>
        </w:rPr>
      </w:pPr>
      <w:bookmarkStart w:id="3816" w:name="_ETM_Q8_246266"/>
      <w:bookmarkStart w:id="3817" w:name="_ETM_Q8_246315"/>
      <w:bookmarkEnd w:id="3816"/>
      <w:bookmarkEnd w:id="3817"/>
      <w:r w:rsidRPr="00411703">
        <w:rPr>
          <w:rtl/>
        </w:rPr>
        <w:t>התוכנית לסיוע</w:t>
      </w:r>
      <w:r>
        <w:rPr>
          <w:rFonts w:hint="cs"/>
          <w:rtl/>
        </w:rPr>
        <w:t>,</w:t>
      </w:r>
      <w:bookmarkStart w:id="3818" w:name="_ETM_Q8_247850"/>
      <w:bookmarkStart w:id="3819" w:name="_ETM_Q8_247914"/>
      <w:bookmarkEnd w:id="3818"/>
      <w:bookmarkEnd w:id="3819"/>
      <w:r w:rsidRPr="00411703">
        <w:rPr>
          <w:rtl/>
        </w:rPr>
        <w:t xml:space="preserve"> שהועברה לאחרונה לאחריות משרד הכלכלה</w:t>
      </w:r>
      <w:r>
        <w:rPr>
          <w:rFonts w:hint="cs"/>
          <w:rtl/>
        </w:rPr>
        <w:t>,</w:t>
      </w:r>
      <w:r w:rsidRPr="00411703">
        <w:rPr>
          <w:rtl/>
        </w:rPr>
        <w:t xml:space="preserve"> כוללת שלושה מסלולים של שירותים תומכי תעסוקה</w:t>
      </w:r>
      <w:r>
        <w:rPr>
          <w:rFonts w:hint="cs"/>
          <w:rtl/>
        </w:rPr>
        <w:t>:</w:t>
      </w:r>
      <w:bookmarkStart w:id="3820" w:name="_ETM_Q8_206000"/>
      <w:bookmarkStart w:id="3821" w:name="_ETM_Q8_207730"/>
      <w:bookmarkEnd w:id="3820"/>
      <w:bookmarkEnd w:id="3821"/>
      <w:r>
        <w:rPr>
          <w:rFonts w:hint="cs"/>
          <w:rtl/>
        </w:rPr>
        <w:t xml:space="preserve"> </w:t>
      </w:r>
      <w:r>
        <w:rPr>
          <w:rtl/>
        </w:rPr>
        <w:t xml:space="preserve">המסלול </w:t>
      </w:r>
      <w:bookmarkStart w:id="3822" w:name="_ETM_Q8_208300"/>
      <w:bookmarkEnd w:id="3822"/>
      <w:r>
        <w:rPr>
          <w:rtl/>
        </w:rPr>
        <w:t xml:space="preserve">הראשון </w:t>
      </w:r>
      <w:bookmarkStart w:id="3823" w:name="_ETM_Q8_209449"/>
      <w:bookmarkEnd w:id="3823"/>
      <w:r>
        <w:rPr>
          <w:rFonts w:hint="cs"/>
          <w:rtl/>
        </w:rPr>
        <w:t xml:space="preserve">– </w:t>
      </w:r>
      <w:r>
        <w:rPr>
          <w:rtl/>
        </w:rPr>
        <w:t xml:space="preserve">סיוע </w:t>
      </w:r>
      <w:bookmarkStart w:id="3824" w:name="_ETM_Q8_209989"/>
      <w:bookmarkEnd w:id="3824"/>
      <w:r>
        <w:rPr>
          <w:rtl/>
        </w:rPr>
        <w:t xml:space="preserve">מוגדל </w:t>
      </w:r>
      <w:bookmarkStart w:id="3825" w:name="_ETM_Q8_210559"/>
      <w:bookmarkEnd w:id="3825"/>
      <w:r>
        <w:rPr>
          <w:rtl/>
        </w:rPr>
        <w:t xml:space="preserve">במימון </w:t>
      </w:r>
      <w:bookmarkStart w:id="3826" w:name="_ETM_Q8_211069"/>
      <w:bookmarkEnd w:id="3826"/>
      <w:r>
        <w:rPr>
          <w:rtl/>
        </w:rPr>
        <w:t xml:space="preserve">מעונות </w:t>
      </w:r>
      <w:bookmarkStart w:id="3827" w:name="_ETM_Q8_211489"/>
      <w:bookmarkEnd w:id="3827"/>
      <w:r>
        <w:rPr>
          <w:rtl/>
        </w:rPr>
        <w:t xml:space="preserve">יום </w:t>
      </w:r>
      <w:bookmarkStart w:id="3828" w:name="_ETM_Q8_211759"/>
      <w:bookmarkEnd w:id="3828"/>
      <w:r>
        <w:rPr>
          <w:rtl/>
        </w:rPr>
        <w:t>ומשפחתונים</w:t>
      </w:r>
      <w:r>
        <w:rPr>
          <w:rFonts w:hint="cs"/>
          <w:rtl/>
        </w:rPr>
        <w:t>;</w:t>
      </w:r>
      <w:r>
        <w:rPr>
          <w:rtl/>
        </w:rPr>
        <w:t xml:space="preserve"> </w:t>
      </w:r>
      <w:bookmarkStart w:id="3829" w:name="_ETM_Q8_213250"/>
      <w:bookmarkEnd w:id="3829"/>
      <w:r>
        <w:rPr>
          <w:rtl/>
        </w:rPr>
        <w:t xml:space="preserve">המסלול </w:t>
      </w:r>
      <w:bookmarkStart w:id="3830" w:name="_ETM_Q8_213850"/>
      <w:bookmarkEnd w:id="3830"/>
      <w:r>
        <w:rPr>
          <w:rtl/>
        </w:rPr>
        <w:t xml:space="preserve">השני </w:t>
      </w:r>
      <w:bookmarkStart w:id="3831" w:name="_ETM_Q8_214300"/>
      <w:bookmarkEnd w:id="3831"/>
      <w:r>
        <w:rPr>
          <w:rFonts w:hint="cs"/>
          <w:rtl/>
        </w:rPr>
        <w:t xml:space="preserve">– </w:t>
      </w:r>
      <w:r>
        <w:rPr>
          <w:rtl/>
        </w:rPr>
        <w:t xml:space="preserve">סל </w:t>
      </w:r>
      <w:bookmarkStart w:id="3832" w:name="_ETM_Q8_214570"/>
      <w:bookmarkEnd w:id="3832"/>
      <w:r>
        <w:rPr>
          <w:rtl/>
        </w:rPr>
        <w:t xml:space="preserve">שעות </w:t>
      </w:r>
      <w:bookmarkStart w:id="3833" w:name="_ETM_Q8_214900"/>
      <w:bookmarkEnd w:id="3833"/>
      <w:r>
        <w:rPr>
          <w:rtl/>
        </w:rPr>
        <w:t xml:space="preserve">גמיש </w:t>
      </w:r>
      <w:bookmarkStart w:id="3834" w:name="_ETM_Q8_215770"/>
      <w:bookmarkEnd w:id="3834"/>
      <w:r>
        <w:rPr>
          <w:rtl/>
        </w:rPr>
        <w:t xml:space="preserve">שבו </w:t>
      </w:r>
      <w:bookmarkStart w:id="3835" w:name="_ETM_Q8_216100"/>
      <w:bookmarkEnd w:id="3835"/>
      <w:r>
        <w:rPr>
          <w:rtl/>
        </w:rPr>
        <w:t xml:space="preserve">ניתן </w:t>
      </w:r>
      <w:bookmarkStart w:id="3836" w:name="_ETM_Q8_216460"/>
      <w:bookmarkEnd w:id="3836"/>
      <w:r>
        <w:rPr>
          <w:rtl/>
        </w:rPr>
        <w:t xml:space="preserve">החזר </w:t>
      </w:r>
      <w:bookmarkStart w:id="3837" w:name="_ETM_Q8_216790"/>
      <w:bookmarkEnd w:id="3837"/>
      <w:r>
        <w:rPr>
          <w:rtl/>
        </w:rPr>
        <w:t xml:space="preserve">כספי </w:t>
      </w:r>
      <w:bookmarkStart w:id="3838" w:name="_ETM_Q8_217659"/>
      <w:bookmarkEnd w:id="3838"/>
      <w:r>
        <w:rPr>
          <w:rtl/>
        </w:rPr>
        <w:t xml:space="preserve">למימון </w:t>
      </w:r>
      <w:bookmarkStart w:id="3839" w:name="_ETM_Q8_218380"/>
      <w:bookmarkEnd w:id="3839"/>
      <w:r>
        <w:rPr>
          <w:rtl/>
        </w:rPr>
        <w:t xml:space="preserve">מסגרות </w:t>
      </w:r>
      <w:bookmarkStart w:id="3840" w:name="_ETM_Q8_219010"/>
      <w:bookmarkEnd w:id="3840"/>
      <w:r>
        <w:rPr>
          <w:rtl/>
        </w:rPr>
        <w:t xml:space="preserve">חינוך </w:t>
      </w:r>
      <w:bookmarkStart w:id="3841" w:name="_ETM_Q8_219370"/>
      <w:bookmarkEnd w:id="3841"/>
      <w:r>
        <w:rPr>
          <w:rtl/>
        </w:rPr>
        <w:t xml:space="preserve">וטיפול </w:t>
      </w:r>
      <w:bookmarkStart w:id="3842" w:name="_ETM_Q8_220030"/>
      <w:bookmarkEnd w:id="3842"/>
      <w:r>
        <w:rPr>
          <w:rtl/>
        </w:rPr>
        <w:t>בלתי</w:t>
      </w:r>
      <w:bookmarkStart w:id="3843" w:name="_ETM_Q8_220450"/>
      <w:bookmarkEnd w:id="3843"/>
      <w:r>
        <w:rPr>
          <w:rFonts w:hint="cs"/>
          <w:rtl/>
        </w:rPr>
        <w:t xml:space="preserve"> </w:t>
      </w:r>
      <w:r>
        <w:rPr>
          <w:rtl/>
        </w:rPr>
        <w:t>פורמליות</w:t>
      </w:r>
      <w:r>
        <w:rPr>
          <w:rFonts w:hint="cs"/>
          <w:rtl/>
        </w:rPr>
        <w:t>,</w:t>
      </w:r>
      <w:r>
        <w:rPr>
          <w:rtl/>
        </w:rPr>
        <w:t xml:space="preserve"> </w:t>
      </w:r>
      <w:bookmarkStart w:id="3844" w:name="_ETM_Q8_221570"/>
      <w:bookmarkEnd w:id="3844"/>
      <w:r>
        <w:rPr>
          <w:rtl/>
        </w:rPr>
        <w:t>דוגמ</w:t>
      </w:r>
      <w:r>
        <w:rPr>
          <w:rFonts w:hint="cs"/>
          <w:rtl/>
        </w:rPr>
        <w:t>ת</w:t>
      </w:r>
      <w:r>
        <w:rPr>
          <w:rtl/>
        </w:rPr>
        <w:t xml:space="preserve"> </w:t>
      </w:r>
      <w:bookmarkStart w:id="3845" w:name="_ETM_Q8_222020"/>
      <w:bookmarkEnd w:id="3845"/>
      <w:r>
        <w:rPr>
          <w:rtl/>
        </w:rPr>
        <w:t>הקייטנות</w:t>
      </w:r>
      <w:r>
        <w:rPr>
          <w:rFonts w:hint="cs"/>
          <w:rtl/>
        </w:rPr>
        <w:t>,</w:t>
      </w:r>
      <w:r>
        <w:rPr>
          <w:rtl/>
        </w:rPr>
        <w:t xml:space="preserve"> </w:t>
      </w:r>
      <w:bookmarkStart w:id="3846" w:name="_ETM_Q8_222890"/>
      <w:bookmarkEnd w:id="3846"/>
      <w:r>
        <w:rPr>
          <w:rFonts w:hint="cs"/>
          <w:rtl/>
        </w:rPr>
        <w:t>ה</w:t>
      </w:r>
      <w:r>
        <w:rPr>
          <w:rtl/>
        </w:rPr>
        <w:t>צהרונים</w:t>
      </w:r>
      <w:r>
        <w:rPr>
          <w:rFonts w:hint="cs"/>
          <w:rtl/>
        </w:rPr>
        <w:t>,</w:t>
      </w:r>
      <w:r>
        <w:rPr>
          <w:rtl/>
        </w:rPr>
        <w:t xml:space="preserve"> </w:t>
      </w:r>
      <w:bookmarkStart w:id="3847" w:name="_ETM_Q8_223790"/>
      <w:bookmarkEnd w:id="3847"/>
      <w:r>
        <w:rPr>
          <w:rtl/>
        </w:rPr>
        <w:t>חוגים</w:t>
      </w:r>
      <w:r>
        <w:rPr>
          <w:rFonts w:hint="cs"/>
          <w:rtl/>
        </w:rPr>
        <w:t>,</w:t>
      </w:r>
      <w:r>
        <w:rPr>
          <w:rtl/>
        </w:rPr>
        <w:t xml:space="preserve"> </w:t>
      </w:r>
      <w:bookmarkStart w:id="3848" w:name="_ETM_Q8_224840"/>
      <w:bookmarkEnd w:id="3848"/>
      <w:r>
        <w:rPr>
          <w:rtl/>
        </w:rPr>
        <w:t xml:space="preserve">שיעורי </w:t>
      </w:r>
      <w:bookmarkStart w:id="3849" w:name="_ETM_Q8_225469"/>
      <w:bookmarkEnd w:id="3849"/>
      <w:r>
        <w:rPr>
          <w:rtl/>
        </w:rPr>
        <w:t xml:space="preserve">עזר </w:t>
      </w:r>
      <w:bookmarkStart w:id="3850" w:name="_ETM_Q8_225979"/>
      <w:bookmarkEnd w:id="3850"/>
      <w:r>
        <w:rPr>
          <w:rFonts w:hint="cs"/>
          <w:rtl/>
        </w:rPr>
        <w:t>ושירותי שמרטפות וחונכות;</w:t>
      </w:r>
      <w:r>
        <w:rPr>
          <w:rtl/>
        </w:rPr>
        <w:t xml:space="preserve"> </w:t>
      </w:r>
      <w:bookmarkStart w:id="3851" w:name="_ETM_Q8_227239"/>
      <w:bookmarkStart w:id="3852" w:name="_ETM_Q8_228390"/>
      <w:bookmarkEnd w:id="3851"/>
      <w:bookmarkEnd w:id="3852"/>
      <w:r>
        <w:rPr>
          <w:rtl/>
        </w:rPr>
        <w:t xml:space="preserve">המסלול </w:t>
      </w:r>
      <w:bookmarkStart w:id="3853" w:name="_ETM_Q8_228960"/>
      <w:bookmarkEnd w:id="3853"/>
      <w:r>
        <w:rPr>
          <w:rtl/>
        </w:rPr>
        <w:t xml:space="preserve">השלישי </w:t>
      </w:r>
      <w:bookmarkStart w:id="3854" w:name="_ETM_Q8_229470"/>
      <w:bookmarkEnd w:id="3854"/>
      <w:r>
        <w:rPr>
          <w:rFonts w:hint="cs"/>
          <w:rtl/>
        </w:rPr>
        <w:t xml:space="preserve">– </w:t>
      </w:r>
      <w:r>
        <w:rPr>
          <w:rtl/>
        </w:rPr>
        <w:t xml:space="preserve">סיוע </w:t>
      </w:r>
      <w:bookmarkStart w:id="3855" w:name="_ETM_Q8_230010"/>
      <w:bookmarkEnd w:id="3855"/>
      <w:r>
        <w:rPr>
          <w:rtl/>
        </w:rPr>
        <w:t xml:space="preserve">במימון </w:t>
      </w:r>
      <w:bookmarkStart w:id="3856" w:name="_ETM_Q8_230520"/>
      <w:bookmarkEnd w:id="3856"/>
      <w:r>
        <w:rPr>
          <w:rtl/>
        </w:rPr>
        <w:t xml:space="preserve">הכשרה </w:t>
      </w:r>
      <w:bookmarkStart w:id="3857" w:name="_ETM_Q8_230940"/>
      <w:bookmarkEnd w:id="3857"/>
      <w:r>
        <w:rPr>
          <w:rtl/>
        </w:rPr>
        <w:t xml:space="preserve">מקצועית </w:t>
      </w:r>
      <w:bookmarkStart w:id="3858" w:name="_ETM_Q8_231989"/>
      <w:bookmarkEnd w:id="3858"/>
      <w:r>
        <w:rPr>
          <w:rtl/>
        </w:rPr>
        <w:t xml:space="preserve">במסגרות </w:t>
      </w:r>
      <w:bookmarkStart w:id="3859" w:name="_ETM_Q8_232770"/>
      <w:bookmarkEnd w:id="3859"/>
      <w:r>
        <w:rPr>
          <w:rtl/>
        </w:rPr>
        <w:t xml:space="preserve">המוכרות </w:t>
      </w:r>
      <w:bookmarkStart w:id="3860" w:name="_ETM_Q8_233309"/>
      <w:bookmarkEnd w:id="3860"/>
      <w:r>
        <w:rPr>
          <w:rFonts w:hint="cs"/>
          <w:rtl/>
        </w:rPr>
        <w:t>על יד</w:t>
      </w:r>
      <w:r>
        <w:rPr>
          <w:rtl/>
        </w:rPr>
        <w:t xml:space="preserve">י </w:t>
      </w:r>
      <w:bookmarkStart w:id="3861" w:name="_ETM_Q8_233610"/>
      <w:bookmarkEnd w:id="3861"/>
      <w:r>
        <w:rPr>
          <w:rtl/>
        </w:rPr>
        <w:t>המשרד</w:t>
      </w:r>
      <w:r>
        <w:rPr>
          <w:rFonts w:hint="cs"/>
          <w:rtl/>
        </w:rPr>
        <w:t>.</w:t>
      </w:r>
      <w:r>
        <w:rPr>
          <w:rtl/>
        </w:rPr>
        <w:t xml:space="preserve"> </w:t>
      </w:r>
      <w:bookmarkStart w:id="3862" w:name="_ETM_Q8_234710"/>
      <w:bookmarkEnd w:id="3862"/>
      <w:r>
        <w:rPr>
          <w:rtl/>
        </w:rPr>
        <w:t xml:space="preserve">שירותים </w:t>
      </w:r>
      <w:bookmarkStart w:id="3863" w:name="_ETM_Q8_235430"/>
      <w:bookmarkEnd w:id="3863"/>
      <w:r>
        <w:rPr>
          <w:rtl/>
        </w:rPr>
        <w:t xml:space="preserve">תומכים </w:t>
      </w:r>
      <w:bookmarkStart w:id="3864" w:name="_ETM_Q8_236059"/>
      <w:bookmarkEnd w:id="3864"/>
      <w:r>
        <w:rPr>
          <w:rtl/>
        </w:rPr>
        <w:t xml:space="preserve">אלו </w:t>
      </w:r>
      <w:bookmarkStart w:id="3865" w:name="_ETM_Q8_236570"/>
      <w:bookmarkEnd w:id="3865"/>
      <w:r>
        <w:rPr>
          <w:rtl/>
        </w:rPr>
        <w:t xml:space="preserve">נועדו </w:t>
      </w:r>
      <w:bookmarkStart w:id="3866" w:name="_ETM_Q8_236989"/>
      <w:bookmarkEnd w:id="3866"/>
      <w:r>
        <w:rPr>
          <w:rFonts w:hint="cs"/>
          <w:rtl/>
        </w:rPr>
        <w:t>לאפשר</w:t>
      </w:r>
      <w:r>
        <w:rPr>
          <w:rtl/>
        </w:rPr>
        <w:t xml:space="preserve"> </w:t>
      </w:r>
      <w:bookmarkStart w:id="3867" w:name="_ETM_Q8_237810"/>
      <w:bookmarkEnd w:id="3867"/>
      <w:r>
        <w:rPr>
          <w:rtl/>
        </w:rPr>
        <w:t xml:space="preserve">להורים </w:t>
      </w:r>
      <w:bookmarkStart w:id="3868" w:name="_ETM_Q8_238230"/>
      <w:bookmarkEnd w:id="3868"/>
      <w:r>
        <w:rPr>
          <w:rtl/>
        </w:rPr>
        <w:t>עצמא</w:t>
      </w:r>
      <w:r>
        <w:rPr>
          <w:rFonts w:hint="cs"/>
          <w:rtl/>
        </w:rPr>
        <w:t>יי</w:t>
      </w:r>
      <w:r>
        <w:rPr>
          <w:rtl/>
        </w:rPr>
        <w:t xml:space="preserve">ם </w:t>
      </w:r>
      <w:bookmarkStart w:id="3869" w:name="_ETM_Q8_239030"/>
      <w:bookmarkEnd w:id="3869"/>
      <w:r>
        <w:rPr>
          <w:rtl/>
        </w:rPr>
        <w:t xml:space="preserve">להשתלב </w:t>
      </w:r>
      <w:bookmarkStart w:id="3870" w:name="_ETM_Q8_239690"/>
      <w:bookmarkEnd w:id="3870"/>
      <w:r>
        <w:rPr>
          <w:rtl/>
        </w:rPr>
        <w:t xml:space="preserve">בשוק </w:t>
      </w:r>
      <w:bookmarkStart w:id="3871" w:name="_ETM_Q8_240050"/>
      <w:bookmarkEnd w:id="3871"/>
      <w:r>
        <w:rPr>
          <w:rtl/>
        </w:rPr>
        <w:t xml:space="preserve">התעסוקה </w:t>
      </w:r>
      <w:bookmarkStart w:id="3872" w:name="_ETM_Q8_241130"/>
      <w:bookmarkEnd w:id="3872"/>
      <w:r>
        <w:rPr>
          <w:rtl/>
        </w:rPr>
        <w:t xml:space="preserve">ולהתמיד </w:t>
      </w:r>
      <w:bookmarkStart w:id="3873" w:name="_ETM_Q8_241910"/>
      <w:bookmarkEnd w:id="3873"/>
      <w:r>
        <w:rPr>
          <w:rtl/>
        </w:rPr>
        <w:t xml:space="preserve">אחר </w:t>
      </w:r>
      <w:bookmarkStart w:id="3874" w:name="_ETM_Q8_242210"/>
      <w:bookmarkEnd w:id="3874"/>
      <w:r>
        <w:rPr>
          <w:rtl/>
        </w:rPr>
        <w:t xml:space="preserve">כך </w:t>
      </w:r>
      <w:bookmarkStart w:id="3875" w:name="_ETM_Q8_242450"/>
      <w:bookmarkEnd w:id="3875"/>
      <w:r>
        <w:rPr>
          <w:rtl/>
        </w:rPr>
        <w:t>בעבודתם</w:t>
      </w:r>
      <w:r>
        <w:rPr>
          <w:rFonts w:hint="cs"/>
          <w:rtl/>
        </w:rPr>
        <w:t>.</w:t>
      </w:r>
    </w:p>
    <w:p w:rsidR="006C0212" w:rsidRDefault="006C0212" w:rsidP="00C83302">
      <w:pPr>
        <w:rPr>
          <w:rtl/>
        </w:rPr>
      </w:pPr>
    </w:p>
    <w:p w:rsidR="006C0212" w:rsidRDefault="006C0212" w:rsidP="00C83302">
      <w:pPr>
        <w:rPr>
          <w:rtl/>
        </w:rPr>
      </w:pPr>
      <w:r>
        <w:rPr>
          <w:rtl/>
        </w:rPr>
        <w:t xml:space="preserve"> </w:t>
      </w:r>
      <w:bookmarkStart w:id="3876" w:name="_ETM_Q8_243480"/>
      <w:bookmarkEnd w:id="3876"/>
      <w:r>
        <w:rPr>
          <w:rtl/>
        </w:rPr>
        <w:t xml:space="preserve">בחוק </w:t>
      </w:r>
      <w:bookmarkStart w:id="3877" w:name="_ETM_Q8_243890"/>
      <w:bookmarkEnd w:id="3877"/>
      <w:r>
        <w:rPr>
          <w:rtl/>
        </w:rPr>
        <w:t xml:space="preserve">הביטוח </w:t>
      </w:r>
      <w:bookmarkStart w:id="3878" w:name="_ETM_Q8_244459"/>
      <w:bookmarkEnd w:id="3878"/>
      <w:r>
        <w:rPr>
          <w:rtl/>
        </w:rPr>
        <w:t xml:space="preserve">הלאומי </w:t>
      </w:r>
      <w:bookmarkStart w:id="3879" w:name="_ETM_Q8_244819"/>
      <w:bookmarkEnd w:id="3879"/>
      <w:r>
        <w:rPr>
          <w:rtl/>
        </w:rPr>
        <w:t>נ</w:t>
      </w:r>
      <w:r>
        <w:rPr>
          <w:rFonts w:hint="cs"/>
          <w:rtl/>
        </w:rPr>
        <w:t>קבע</w:t>
      </w:r>
      <w:r>
        <w:rPr>
          <w:rtl/>
        </w:rPr>
        <w:t xml:space="preserve"> </w:t>
      </w:r>
      <w:bookmarkStart w:id="3880" w:name="_ETM_Q8_245330"/>
      <w:bookmarkStart w:id="3881" w:name="_ETM_Q8_246569"/>
      <w:bookmarkEnd w:id="3880"/>
      <w:bookmarkEnd w:id="3881"/>
      <w:r>
        <w:rPr>
          <w:rtl/>
        </w:rPr>
        <w:t xml:space="preserve">שגמלת </w:t>
      </w:r>
      <w:bookmarkStart w:id="3882" w:name="_ETM_Q8_247200"/>
      <w:bookmarkEnd w:id="3882"/>
      <w:r>
        <w:rPr>
          <w:rtl/>
        </w:rPr>
        <w:t xml:space="preserve">כסף </w:t>
      </w:r>
      <w:bookmarkStart w:id="3883" w:name="_ETM_Q8_247979"/>
      <w:bookmarkEnd w:id="3883"/>
      <w:r>
        <w:rPr>
          <w:rtl/>
        </w:rPr>
        <w:t xml:space="preserve">מוגנת </w:t>
      </w:r>
      <w:bookmarkStart w:id="3884" w:name="_ETM_Q8_248909"/>
      <w:bookmarkEnd w:id="3884"/>
      <w:r>
        <w:rPr>
          <w:rtl/>
        </w:rPr>
        <w:t xml:space="preserve">מפני </w:t>
      </w:r>
      <w:bookmarkStart w:id="3885" w:name="_ETM_Q8_249479"/>
      <w:bookmarkEnd w:id="3885"/>
      <w:r>
        <w:rPr>
          <w:rtl/>
        </w:rPr>
        <w:t>עי</w:t>
      </w:r>
      <w:r>
        <w:rPr>
          <w:rFonts w:hint="cs"/>
          <w:rtl/>
        </w:rPr>
        <w:t>ק</w:t>
      </w:r>
      <w:r>
        <w:rPr>
          <w:rtl/>
        </w:rPr>
        <w:t>ול</w:t>
      </w:r>
      <w:r>
        <w:rPr>
          <w:rFonts w:hint="cs"/>
          <w:rtl/>
        </w:rPr>
        <w:t>,</w:t>
      </w:r>
      <w:r>
        <w:rPr>
          <w:rtl/>
        </w:rPr>
        <w:t xml:space="preserve"> </w:t>
      </w:r>
      <w:bookmarkStart w:id="3886" w:name="_ETM_Q8_250229"/>
      <w:bookmarkEnd w:id="3886"/>
      <w:r>
        <w:rPr>
          <w:rtl/>
        </w:rPr>
        <w:t xml:space="preserve">העברה </w:t>
      </w:r>
      <w:bookmarkStart w:id="3887" w:name="_ETM_Q8_250740"/>
      <w:bookmarkEnd w:id="3887"/>
      <w:r>
        <w:rPr>
          <w:rtl/>
        </w:rPr>
        <w:t xml:space="preserve">או </w:t>
      </w:r>
      <w:bookmarkStart w:id="3888" w:name="_ETM_Q8_250829"/>
      <w:bookmarkEnd w:id="3888"/>
      <w:r>
        <w:rPr>
          <w:rtl/>
        </w:rPr>
        <w:t>שעבוד</w:t>
      </w:r>
      <w:r>
        <w:rPr>
          <w:rFonts w:hint="cs"/>
          <w:rtl/>
        </w:rPr>
        <w:t>.</w:t>
      </w:r>
      <w:r>
        <w:rPr>
          <w:rtl/>
        </w:rPr>
        <w:t xml:space="preserve"> </w:t>
      </w:r>
      <w:bookmarkStart w:id="3889" w:name="_ETM_Q8_251979"/>
      <w:bookmarkEnd w:id="3889"/>
      <w:r>
        <w:rPr>
          <w:rtl/>
        </w:rPr>
        <w:t xml:space="preserve">בחוק </w:t>
      </w:r>
      <w:bookmarkStart w:id="3890" w:name="_ETM_Q8_252490"/>
      <w:bookmarkEnd w:id="3890"/>
      <w:r>
        <w:rPr>
          <w:rtl/>
        </w:rPr>
        <w:t xml:space="preserve">מענק </w:t>
      </w:r>
      <w:bookmarkStart w:id="3891" w:name="_ETM_Q8_253060"/>
      <w:bookmarkEnd w:id="3891"/>
      <w:r>
        <w:rPr>
          <w:rtl/>
        </w:rPr>
        <w:t xml:space="preserve">עבודה </w:t>
      </w:r>
      <w:bookmarkStart w:id="3892" w:name="_ETM_Q8_253930"/>
      <w:bookmarkEnd w:id="3892"/>
      <w:r>
        <w:rPr>
          <w:rtl/>
        </w:rPr>
        <w:t xml:space="preserve">נקבע </w:t>
      </w:r>
      <w:bookmarkStart w:id="3893" w:name="_ETM_Q8_254439"/>
      <w:bookmarkEnd w:id="3893"/>
      <w:r>
        <w:rPr>
          <w:rtl/>
        </w:rPr>
        <w:t xml:space="preserve">כי </w:t>
      </w:r>
      <w:bookmarkStart w:id="3894" w:name="_ETM_Q8_254649"/>
      <w:bookmarkEnd w:id="3894"/>
      <w:r>
        <w:rPr>
          <w:rtl/>
        </w:rPr>
        <w:t xml:space="preserve">הזכות </w:t>
      </w:r>
      <w:bookmarkStart w:id="3895" w:name="_ETM_Q8_255069"/>
      <w:bookmarkEnd w:id="3895"/>
      <w:r>
        <w:rPr>
          <w:rtl/>
        </w:rPr>
        <w:t xml:space="preserve">למענק </w:t>
      </w:r>
      <w:bookmarkStart w:id="3896" w:name="_ETM_Q8_255549"/>
      <w:bookmarkEnd w:id="3896"/>
      <w:r>
        <w:rPr>
          <w:rtl/>
        </w:rPr>
        <w:t xml:space="preserve">לימודים </w:t>
      </w:r>
      <w:bookmarkStart w:id="3897" w:name="_ETM_Q8_256479"/>
      <w:bookmarkEnd w:id="3897"/>
      <w:r>
        <w:rPr>
          <w:rtl/>
        </w:rPr>
        <w:t xml:space="preserve">או </w:t>
      </w:r>
      <w:bookmarkStart w:id="3898" w:name="_ETM_Q8_256630"/>
      <w:bookmarkEnd w:id="3898"/>
      <w:r>
        <w:rPr>
          <w:rtl/>
        </w:rPr>
        <w:t xml:space="preserve">מענק </w:t>
      </w:r>
      <w:bookmarkStart w:id="3899" w:name="_ETM_Q8_257079"/>
      <w:bookmarkEnd w:id="3899"/>
      <w:r>
        <w:rPr>
          <w:rtl/>
        </w:rPr>
        <w:t xml:space="preserve">עבודה </w:t>
      </w:r>
      <w:bookmarkStart w:id="3900" w:name="_ETM_Q8_257439"/>
      <w:bookmarkEnd w:id="3900"/>
      <w:r>
        <w:rPr>
          <w:rtl/>
        </w:rPr>
        <w:t xml:space="preserve">אינה </w:t>
      </w:r>
      <w:bookmarkStart w:id="3901" w:name="_ETM_Q8_257709"/>
      <w:bookmarkEnd w:id="3901"/>
      <w:r>
        <w:rPr>
          <w:rtl/>
        </w:rPr>
        <w:t xml:space="preserve">ניתנת </w:t>
      </w:r>
      <w:bookmarkStart w:id="3902" w:name="_ETM_Q8_258189"/>
      <w:bookmarkEnd w:id="3902"/>
      <w:r>
        <w:rPr>
          <w:rtl/>
        </w:rPr>
        <w:t>להעברה</w:t>
      </w:r>
      <w:r>
        <w:rPr>
          <w:rFonts w:hint="cs"/>
          <w:rtl/>
        </w:rPr>
        <w:t>,</w:t>
      </w:r>
      <w:r>
        <w:rPr>
          <w:rtl/>
        </w:rPr>
        <w:t xml:space="preserve"> </w:t>
      </w:r>
      <w:bookmarkStart w:id="3903" w:name="_ETM_Q8_258759"/>
      <w:bookmarkEnd w:id="3903"/>
      <w:r>
        <w:rPr>
          <w:rFonts w:hint="cs"/>
          <w:rtl/>
        </w:rPr>
        <w:t xml:space="preserve">אולם </w:t>
      </w:r>
      <w:bookmarkStart w:id="3904" w:name="_ETM_Q8_259060"/>
      <w:bookmarkEnd w:id="3904"/>
      <w:r>
        <w:rPr>
          <w:rtl/>
        </w:rPr>
        <w:t>לצערנו</w:t>
      </w:r>
      <w:r>
        <w:rPr>
          <w:rFonts w:hint="cs"/>
          <w:rtl/>
        </w:rPr>
        <w:t>,</w:t>
      </w:r>
      <w:r>
        <w:rPr>
          <w:rtl/>
        </w:rPr>
        <w:t xml:space="preserve"> </w:t>
      </w:r>
      <w:bookmarkStart w:id="3905" w:name="_ETM_Q8_260470"/>
      <w:bookmarkEnd w:id="3905"/>
      <w:r>
        <w:rPr>
          <w:rtl/>
        </w:rPr>
        <w:t xml:space="preserve">בחוק </w:t>
      </w:r>
      <w:bookmarkStart w:id="3906" w:name="_ETM_Q8_260890"/>
      <w:bookmarkEnd w:id="3906"/>
      <w:r>
        <w:rPr>
          <w:rtl/>
        </w:rPr>
        <w:t xml:space="preserve">הסיוע </w:t>
      </w:r>
      <w:bookmarkStart w:id="3907" w:name="_ETM_Q8_261970"/>
      <w:bookmarkEnd w:id="3907"/>
      <w:r>
        <w:rPr>
          <w:rFonts w:hint="cs"/>
          <w:rtl/>
        </w:rPr>
        <w:t>לא</w:t>
      </w:r>
      <w:r>
        <w:rPr>
          <w:rtl/>
        </w:rPr>
        <w:t xml:space="preserve"> </w:t>
      </w:r>
      <w:bookmarkStart w:id="3908" w:name="_ETM_Q8_262360"/>
      <w:bookmarkEnd w:id="3908"/>
      <w:r>
        <w:rPr>
          <w:rtl/>
        </w:rPr>
        <w:t xml:space="preserve">קיימת </w:t>
      </w:r>
      <w:bookmarkStart w:id="3909" w:name="_ETM_Q8_262840"/>
      <w:bookmarkEnd w:id="3909"/>
      <w:r>
        <w:rPr>
          <w:rtl/>
        </w:rPr>
        <w:t xml:space="preserve">הגנה </w:t>
      </w:r>
      <w:bookmarkStart w:id="3910" w:name="_ETM_Q8_263259"/>
      <w:bookmarkEnd w:id="3910"/>
      <w:r>
        <w:rPr>
          <w:rtl/>
        </w:rPr>
        <w:t xml:space="preserve">דומה </w:t>
      </w:r>
      <w:bookmarkStart w:id="3911" w:name="_ETM_Q8_263590"/>
      <w:bookmarkEnd w:id="3911"/>
      <w:r>
        <w:rPr>
          <w:rtl/>
        </w:rPr>
        <w:t xml:space="preserve">על </w:t>
      </w:r>
      <w:bookmarkStart w:id="3912" w:name="_ETM_Q8_263649"/>
      <w:bookmarkEnd w:id="3912"/>
      <w:r>
        <w:rPr>
          <w:rtl/>
        </w:rPr>
        <w:t xml:space="preserve">תשלומים </w:t>
      </w:r>
      <w:bookmarkStart w:id="3913" w:name="_ETM_Q8_264189"/>
      <w:bookmarkEnd w:id="3913"/>
      <w:r>
        <w:rPr>
          <w:rtl/>
        </w:rPr>
        <w:t xml:space="preserve">אחרים </w:t>
      </w:r>
      <w:bookmarkStart w:id="3914" w:name="_ETM_Q8_265030"/>
      <w:bookmarkEnd w:id="3914"/>
      <w:r>
        <w:rPr>
          <w:rtl/>
        </w:rPr>
        <w:t xml:space="preserve">שנועדו </w:t>
      </w:r>
      <w:bookmarkStart w:id="3915" w:name="_ETM_Q8_265810"/>
      <w:bookmarkEnd w:id="3915"/>
      <w:r>
        <w:rPr>
          <w:rtl/>
        </w:rPr>
        <w:t xml:space="preserve">לסייע </w:t>
      </w:r>
      <w:bookmarkStart w:id="3916" w:name="_ETM_Q8_266409"/>
      <w:bookmarkEnd w:id="3916"/>
      <w:r>
        <w:rPr>
          <w:rtl/>
        </w:rPr>
        <w:t xml:space="preserve">להורים </w:t>
      </w:r>
      <w:bookmarkStart w:id="3917" w:name="_ETM_Q8_266799"/>
      <w:bookmarkEnd w:id="3917"/>
      <w:r>
        <w:rPr>
          <w:rtl/>
        </w:rPr>
        <w:t>עצמאי</w:t>
      </w:r>
      <w:r>
        <w:rPr>
          <w:rFonts w:hint="cs"/>
          <w:rtl/>
        </w:rPr>
        <w:t>י</w:t>
      </w:r>
      <w:r>
        <w:rPr>
          <w:rtl/>
        </w:rPr>
        <w:t>ם</w:t>
      </w:r>
      <w:r>
        <w:rPr>
          <w:rFonts w:hint="cs"/>
          <w:rtl/>
        </w:rPr>
        <w:t>.</w:t>
      </w:r>
      <w:r>
        <w:rPr>
          <w:rtl/>
        </w:rPr>
        <w:t xml:space="preserve"> </w:t>
      </w:r>
      <w:bookmarkStart w:id="3918" w:name="_ETM_Q8_268040"/>
      <w:bookmarkEnd w:id="3918"/>
      <w:r>
        <w:rPr>
          <w:rtl/>
        </w:rPr>
        <w:t>רבותיי</w:t>
      </w:r>
      <w:r>
        <w:rPr>
          <w:rFonts w:hint="cs"/>
          <w:rtl/>
        </w:rPr>
        <w:t>,</w:t>
      </w:r>
      <w:r>
        <w:rPr>
          <w:rtl/>
        </w:rPr>
        <w:t xml:space="preserve"> </w:t>
      </w:r>
      <w:bookmarkStart w:id="3919" w:name="_ETM_Q8_268670"/>
      <w:bookmarkEnd w:id="3919"/>
      <w:r>
        <w:rPr>
          <w:rtl/>
        </w:rPr>
        <w:t xml:space="preserve">תשלומים </w:t>
      </w:r>
      <w:bookmarkStart w:id="3920" w:name="_ETM_Q8_269329"/>
      <w:bookmarkEnd w:id="3920"/>
      <w:r>
        <w:rPr>
          <w:rtl/>
        </w:rPr>
        <w:t xml:space="preserve">אלו </w:t>
      </w:r>
      <w:bookmarkStart w:id="3921" w:name="_ETM_Q8_269869"/>
      <w:bookmarkEnd w:id="3921"/>
      <w:r>
        <w:rPr>
          <w:rtl/>
        </w:rPr>
        <w:t xml:space="preserve">נועדו </w:t>
      </w:r>
      <w:bookmarkStart w:id="3922" w:name="_ETM_Q8_270259"/>
      <w:bookmarkEnd w:id="3922"/>
      <w:r>
        <w:rPr>
          <w:rtl/>
        </w:rPr>
        <w:t xml:space="preserve">לשמש </w:t>
      </w:r>
      <w:bookmarkStart w:id="3923" w:name="_ETM_Q8_271189"/>
      <w:bookmarkEnd w:id="3923"/>
      <w:r>
        <w:rPr>
          <w:rtl/>
        </w:rPr>
        <w:t xml:space="preserve">רשת </w:t>
      </w:r>
      <w:bookmarkStart w:id="3924" w:name="_ETM_Q8_271640"/>
      <w:bookmarkEnd w:id="3924"/>
      <w:r>
        <w:rPr>
          <w:rtl/>
        </w:rPr>
        <w:t xml:space="preserve">ביטחון </w:t>
      </w:r>
      <w:bookmarkStart w:id="3925" w:name="_ETM_Q8_272090"/>
      <w:bookmarkEnd w:id="3925"/>
      <w:r>
        <w:rPr>
          <w:rtl/>
        </w:rPr>
        <w:t xml:space="preserve">להורים </w:t>
      </w:r>
      <w:bookmarkStart w:id="3926" w:name="_ETM_Q8_272479"/>
      <w:bookmarkEnd w:id="3926"/>
      <w:r>
        <w:rPr>
          <w:rtl/>
        </w:rPr>
        <w:t>עצמאי</w:t>
      </w:r>
      <w:r>
        <w:rPr>
          <w:rFonts w:hint="cs"/>
          <w:rtl/>
        </w:rPr>
        <w:t>י</w:t>
      </w:r>
      <w:r>
        <w:rPr>
          <w:rtl/>
        </w:rPr>
        <w:t xml:space="preserve">ם </w:t>
      </w:r>
      <w:bookmarkStart w:id="3927" w:name="_ETM_Q8_273500"/>
      <w:bookmarkEnd w:id="3927"/>
      <w:r>
        <w:rPr>
          <w:rtl/>
        </w:rPr>
        <w:t xml:space="preserve">או </w:t>
      </w:r>
      <w:bookmarkStart w:id="3928" w:name="_ETM_Q8_273649"/>
      <w:bookmarkEnd w:id="3928"/>
      <w:r>
        <w:rPr>
          <w:rtl/>
        </w:rPr>
        <w:t xml:space="preserve">תשתית </w:t>
      </w:r>
      <w:bookmarkStart w:id="3929" w:name="_ETM_Q8_274310"/>
      <w:bookmarkEnd w:id="3929"/>
      <w:r>
        <w:rPr>
          <w:rtl/>
        </w:rPr>
        <w:t xml:space="preserve">לשיפור </w:t>
      </w:r>
      <w:bookmarkStart w:id="3930" w:name="_ETM_Q8_274789"/>
      <w:bookmarkEnd w:id="3930"/>
      <w:r>
        <w:rPr>
          <w:rtl/>
        </w:rPr>
        <w:t xml:space="preserve">מצבם </w:t>
      </w:r>
      <w:bookmarkStart w:id="3931" w:name="_ETM_Q8_275209"/>
      <w:bookmarkEnd w:id="3931"/>
      <w:r>
        <w:rPr>
          <w:rtl/>
        </w:rPr>
        <w:t>הכלכלי</w:t>
      </w:r>
      <w:r>
        <w:rPr>
          <w:rFonts w:hint="cs"/>
          <w:rtl/>
        </w:rPr>
        <w:t>,</w:t>
      </w:r>
      <w:r>
        <w:rPr>
          <w:rtl/>
        </w:rPr>
        <w:t xml:space="preserve"> </w:t>
      </w:r>
      <w:bookmarkStart w:id="3932" w:name="_ETM_Q8_276209"/>
      <w:bookmarkEnd w:id="3932"/>
      <w:r>
        <w:rPr>
          <w:rtl/>
        </w:rPr>
        <w:t xml:space="preserve">לכן </w:t>
      </w:r>
      <w:bookmarkStart w:id="3933" w:name="_ETM_Q8_276660"/>
      <w:bookmarkEnd w:id="3933"/>
      <w:r>
        <w:rPr>
          <w:rtl/>
        </w:rPr>
        <w:t xml:space="preserve">יש </w:t>
      </w:r>
      <w:bookmarkStart w:id="3934" w:name="_ETM_Q8_277050"/>
      <w:bookmarkEnd w:id="3934"/>
      <w:r>
        <w:rPr>
          <w:rtl/>
        </w:rPr>
        <w:t xml:space="preserve">להבטיח </w:t>
      </w:r>
      <w:bookmarkStart w:id="3935" w:name="_ETM_Q8_278340"/>
      <w:bookmarkEnd w:id="3935"/>
      <w:r>
        <w:rPr>
          <w:rtl/>
        </w:rPr>
        <w:t xml:space="preserve">כי </w:t>
      </w:r>
      <w:bookmarkStart w:id="3936" w:name="_ETM_Q8_278550"/>
      <w:bookmarkEnd w:id="3936"/>
      <w:r>
        <w:rPr>
          <w:rtl/>
        </w:rPr>
        <w:t xml:space="preserve">כספים </w:t>
      </w:r>
      <w:bookmarkStart w:id="3937" w:name="_ETM_Q8_279189"/>
      <w:bookmarkEnd w:id="3937"/>
      <w:r>
        <w:rPr>
          <w:rtl/>
        </w:rPr>
        <w:t xml:space="preserve">אלו </w:t>
      </w:r>
      <w:bookmarkStart w:id="3938" w:name="_ETM_Q8_279639"/>
      <w:bookmarkEnd w:id="3938"/>
      <w:r>
        <w:rPr>
          <w:rtl/>
        </w:rPr>
        <w:t xml:space="preserve">יגיעו </w:t>
      </w:r>
      <w:bookmarkStart w:id="3939" w:name="_ETM_Q8_279999"/>
      <w:bookmarkEnd w:id="3939"/>
      <w:r>
        <w:rPr>
          <w:rtl/>
        </w:rPr>
        <w:t xml:space="preserve">ליעדם </w:t>
      </w:r>
      <w:bookmarkStart w:id="3940" w:name="_ETM_Q8_281259"/>
      <w:bookmarkEnd w:id="3940"/>
      <w:r>
        <w:rPr>
          <w:rtl/>
        </w:rPr>
        <w:t>ויגשימו</w:t>
      </w:r>
      <w:r>
        <w:rPr>
          <w:rFonts w:hint="cs"/>
          <w:rtl/>
        </w:rPr>
        <w:t xml:space="preserve"> את</w:t>
      </w:r>
      <w:r>
        <w:rPr>
          <w:rtl/>
        </w:rPr>
        <w:t xml:space="preserve"> </w:t>
      </w:r>
      <w:bookmarkStart w:id="3941" w:name="_ETM_Q8_282009"/>
      <w:bookmarkEnd w:id="3941"/>
      <w:r>
        <w:rPr>
          <w:rtl/>
        </w:rPr>
        <w:t xml:space="preserve">תכליתם </w:t>
      </w:r>
      <w:bookmarkStart w:id="3942" w:name="_ETM_Q8_282609"/>
      <w:bookmarkEnd w:id="3942"/>
      <w:r>
        <w:rPr>
          <w:rtl/>
        </w:rPr>
        <w:t>המקורית</w:t>
      </w:r>
      <w:r>
        <w:rPr>
          <w:rFonts w:hint="cs"/>
          <w:rtl/>
        </w:rPr>
        <w:t>.</w:t>
      </w:r>
      <w:r>
        <w:rPr>
          <w:rtl/>
        </w:rPr>
        <w:t xml:space="preserve"> </w:t>
      </w:r>
      <w:bookmarkStart w:id="3943" w:name="_ETM_Q8_284620"/>
      <w:bookmarkEnd w:id="3943"/>
      <w:r>
        <w:rPr>
          <w:rtl/>
        </w:rPr>
        <w:t xml:space="preserve">נוסף </w:t>
      </w:r>
      <w:bookmarkStart w:id="3944" w:name="_ETM_Q8_285370"/>
      <w:bookmarkEnd w:id="3944"/>
      <w:r>
        <w:rPr>
          <w:rtl/>
        </w:rPr>
        <w:t xml:space="preserve">להגנה </w:t>
      </w:r>
      <w:bookmarkStart w:id="3945" w:name="_ETM_Q8_285970"/>
      <w:bookmarkEnd w:id="3945"/>
      <w:r>
        <w:rPr>
          <w:rtl/>
        </w:rPr>
        <w:t xml:space="preserve">על </w:t>
      </w:r>
      <w:bookmarkStart w:id="3946" w:name="_ETM_Q8_286090"/>
      <w:bookmarkEnd w:id="3946"/>
      <w:r>
        <w:rPr>
          <w:rtl/>
        </w:rPr>
        <w:t xml:space="preserve">כספי </w:t>
      </w:r>
      <w:bookmarkStart w:id="3947" w:name="_ETM_Q8_286479"/>
      <w:bookmarkEnd w:id="3947"/>
      <w:r>
        <w:rPr>
          <w:rtl/>
        </w:rPr>
        <w:t xml:space="preserve">התשלומים </w:t>
      </w:r>
      <w:bookmarkStart w:id="3948" w:name="_ETM_Q8_287110"/>
      <w:bookmarkEnd w:id="3948"/>
      <w:r>
        <w:rPr>
          <w:rtl/>
        </w:rPr>
        <w:t xml:space="preserve">המוענקים </w:t>
      </w:r>
      <w:bookmarkStart w:id="3949" w:name="_ETM_Q8_287860"/>
      <w:bookmarkEnd w:id="3949"/>
      <w:r>
        <w:rPr>
          <w:rtl/>
        </w:rPr>
        <w:t xml:space="preserve">יש </w:t>
      </w:r>
      <w:bookmarkStart w:id="3950" w:name="_ETM_Q8_288159"/>
      <w:bookmarkEnd w:id="3950"/>
      <w:r>
        <w:rPr>
          <w:rtl/>
        </w:rPr>
        <w:t xml:space="preserve">מעלה </w:t>
      </w:r>
      <w:bookmarkStart w:id="3951" w:name="_ETM_Q8_288460"/>
      <w:bookmarkEnd w:id="3951"/>
      <w:r>
        <w:rPr>
          <w:rtl/>
        </w:rPr>
        <w:t>נוספת</w:t>
      </w:r>
      <w:r>
        <w:rPr>
          <w:rFonts w:hint="cs"/>
          <w:rtl/>
        </w:rPr>
        <w:t>,</w:t>
      </w:r>
      <w:r>
        <w:rPr>
          <w:rtl/>
        </w:rPr>
        <w:t xml:space="preserve"> </w:t>
      </w:r>
      <w:bookmarkStart w:id="3952" w:name="_ETM_Q8_289690"/>
      <w:bookmarkEnd w:id="3952"/>
      <w:r>
        <w:rPr>
          <w:rtl/>
        </w:rPr>
        <w:t xml:space="preserve">כי </w:t>
      </w:r>
      <w:bookmarkStart w:id="3953" w:name="_ETM_Q8_289870"/>
      <w:bookmarkEnd w:id="3953"/>
      <w:r>
        <w:rPr>
          <w:rtl/>
        </w:rPr>
        <w:t xml:space="preserve">מדובר </w:t>
      </w:r>
      <w:bookmarkStart w:id="3954" w:name="_ETM_Q8_290290"/>
      <w:bookmarkEnd w:id="3954"/>
      <w:r>
        <w:rPr>
          <w:rtl/>
        </w:rPr>
        <w:t xml:space="preserve">למעשה </w:t>
      </w:r>
      <w:bookmarkStart w:id="3955" w:name="_ETM_Q8_290800"/>
      <w:bookmarkEnd w:id="3955"/>
      <w:r>
        <w:rPr>
          <w:rtl/>
        </w:rPr>
        <w:t xml:space="preserve">בהחזר </w:t>
      </w:r>
      <w:bookmarkStart w:id="3956" w:name="_ETM_Q8_291370"/>
      <w:bookmarkEnd w:id="3956"/>
      <w:r>
        <w:rPr>
          <w:rtl/>
        </w:rPr>
        <w:t xml:space="preserve">רטרואקטיבי </w:t>
      </w:r>
      <w:bookmarkStart w:id="3957" w:name="_ETM_Q8_292420"/>
      <w:bookmarkEnd w:id="3957"/>
      <w:r>
        <w:rPr>
          <w:rFonts w:hint="cs"/>
          <w:rtl/>
        </w:rPr>
        <w:t>של</w:t>
      </w:r>
      <w:r>
        <w:rPr>
          <w:rtl/>
        </w:rPr>
        <w:t xml:space="preserve"> </w:t>
      </w:r>
      <w:bookmarkStart w:id="3958" w:name="_ETM_Q8_292690"/>
      <w:bookmarkEnd w:id="3958"/>
      <w:r>
        <w:rPr>
          <w:rtl/>
        </w:rPr>
        <w:t xml:space="preserve">תשלומים </w:t>
      </w:r>
      <w:bookmarkStart w:id="3959" w:name="_ETM_Q8_293440"/>
      <w:bookmarkEnd w:id="3959"/>
      <w:r>
        <w:rPr>
          <w:rtl/>
        </w:rPr>
        <w:t xml:space="preserve">שכבר </w:t>
      </w:r>
      <w:bookmarkStart w:id="3960" w:name="_ETM_Q8_294400"/>
      <w:bookmarkEnd w:id="3960"/>
      <w:r>
        <w:rPr>
          <w:rtl/>
        </w:rPr>
        <w:t xml:space="preserve">שולמו </w:t>
      </w:r>
      <w:bookmarkStart w:id="3961" w:name="_ETM_Q8_295000"/>
      <w:bookmarkEnd w:id="3961"/>
      <w:r>
        <w:rPr>
          <w:rtl/>
        </w:rPr>
        <w:t xml:space="preserve">מכיסו </w:t>
      </w:r>
      <w:bookmarkStart w:id="3962" w:name="_ETM_Q8_295479"/>
      <w:bookmarkEnd w:id="3962"/>
      <w:r>
        <w:rPr>
          <w:rtl/>
        </w:rPr>
        <w:t xml:space="preserve">של </w:t>
      </w:r>
      <w:bookmarkStart w:id="3963" w:name="_ETM_Q8_295750"/>
      <w:bookmarkEnd w:id="3963"/>
      <w:r>
        <w:rPr>
          <w:rtl/>
        </w:rPr>
        <w:t>ה</w:t>
      </w:r>
      <w:r>
        <w:rPr>
          <w:rFonts w:hint="cs"/>
          <w:rtl/>
        </w:rPr>
        <w:t>ה</w:t>
      </w:r>
      <w:r>
        <w:rPr>
          <w:rtl/>
        </w:rPr>
        <w:t xml:space="preserve">ורה </w:t>
      </w:r>
      <w:bookmarkStart w:id="3964" w:name="_ETM_Q8_295990"/>
      <w:bookmarkEnd w:id="3964"/>
      <w:r>
        <w:rPr>
          <w:rtl/>
        </w:rPr>
        <w:t>עצמאי</w:t>
      </w:r>
      <w:r>
        <w:rPr>
          <w:rFonts w:hint="cs"/>
          <w:rtl/>
        </w:rPr>
        <w:t>,</w:t>
      </w:r>
      <w:r>
        <w:rPr>
          <w:rtl/>
        </w:rPr>
        <w:t xml:space="preserve"> </w:t>
      </w:r>
      <w:bookmarkStart w:id="3965" w:name="_ETM_Q8_296950"/>
      <w:bookmarkEnd w:id="3965"/>
      <w:r>
        <w:rPr>
          <w:rtl/>
        </w:rPr>
        <w:t>ו</w:t>
      </w:r>
      <w:r>
        <w:rPr>
          <w:rFonts w:hint="cs"/>
          <w:rtl/>
        </w:rPr>
        <w:t>ההורה</w:t>
      </w:r>
      <w:r>
        <w:rPr>
          <w:rtl/>
        </w:rPr>
        <w:t xml:space="preserve"> </w:t>
      </w:r>
      <w:bookmarkStart w:id="3966" w:name="_ETM_Q8_297520"/>
      <w:bookmarkEnd w:id="3966"/>
      <w:r>
        <w:rPr>
          <w:rFonts w:hint="cs"/>
          <w:rtl/>
        </w:rPr>
        <w:t>ה</w:t>
      </w:r>
      <w:r>
        <w:rPr>
          <w:rtl/>
        </w:rPr>
        <w:t xml:space="preserve">עצמאי </w:t>
      </w:r>
      <w:bookmarkStart w:id="3967" w:name="_ETM_Q8_298060"/>
      <w:bookmarkEnd w:id="3967"/>
      <w:r>
        <w:rPr>
          <w:rtl/>
        </w:rPr>
        <w:t xml:space="preserve">מסתמך </w:t>
      </w:r>
      <w:bookmarkStart w:id="3968" w:name="_ETM_Q8_298600"/>
      <w:bookmarkEnd w:id="3968"/>
      <w:r>
        <w:rPr>
          <w:rFonts w:hint="cs"/>
          <w:rtl/>
        </w:rPr>
        <w:t>על כך שיוחזרו לו</w:t>
      </w:r>
      <w:r>
        <w:rPr>
          <w:rtl/>
        </w:rPr>
        <w:t xml:space="preserve"> </w:t>
      </w:r>
      <w:bookmarkStart w:id="3969" w:name="_ETM_Q8_299350"/>
      <w:bookmarkEnd w:id="3969"/>
      <w:r>
        <w:rPr>
          <w:rtl/>
        </w:rPr>
        <w:t xml:space="preserve">הכספים </w:t>
      </w:r>
      <w:bookmarkStart w:id="3970" w:name="_ETM_Q8_299890"/>
      <w:bookmarkEnd w:id="3970"/>
      <w:r>
        <w:rPr>
          <w:rtl/>
        </w:rPr>
        <w:t>הללו</w:t>
      </w:r>
      <w:r>
        <w:rPr>
          <w:rFonts w:hint="cs"/>
          <w:rtl/>
        </w:rPr>
        <w:t>.</w:t>
      </w:r>
    </w:p>
    <w:p w:rsidR="006C0212" w:rsidRDefault="006C0212" w:rsidP="00C83302">
      <w:pPr>
        <w:rPr>
          <w:rtl/>
        </w:rPr>
      </w:pPr>
    </w:p>
    <w:p w:rsidR="006C0212" w:rsidRDefault="006C0212" w:rsidP="00C83302">
      <w:pPr>
        <w:rPr>
          <w:rtl/>
        </w:rPr>
      </w:pPr>
      <w:bookmarkStart w:id="3971" w:name="_ETM_Q8_299000"/>
      <w:bookmarkEnd w:id="3971"/>
      <w:r>
        <w:rPr>
          <w:rtl/>
        </w:rPr>
        <w:t xml:space="preserve"> </w:t>
      </w:r>
      <w:bookmarkStart w:id="3972" w:name="_ETM_Q8_300939"/>
      <w:bookmarkEnd w:id="3972"/>
      <w:r>
        <w:rPr>
          <w:rtl/>
        </w:rPr>
        <w:t xml:space="preserve">צריך </w:t>
      </w:r>
      <w:bookmarkStart w:id="3973" w:name="_ETM_Q8_301360"/>
      <w:bookmarkEnd w:id="3973"/>
      <w:r>
        <w:rPr>
          <w:rtl/>
        </w:rPr>
        <w:t xml:space="preserve">לזכור </w:t>
      </w:r>
      <w:bookmarkStart w:id="3974" w:name="_ETM_Q8_301869"/>
      <w:bookmarkEnd w:id="3974"/>
      <w:r>
        <w:rPr>
          <w:rtl/>
        </w:rPr>
        <w:t xml:space="preserve">שמטרת </w:t>
      </w:r>
      <w:bookmarkStart w:id="3975" w:name="_ETM_Q8_302619"/>
      <w:bookmarkEnd w:id="3975"/>
      <w:r>
        <w:rPr>
          <w:rtl/>
        </w:rPr>
        <w:t xml:space="preserve">התוכנית </w:t>
      </w:r>
      <w:bookmarkStart w:id="3976" w:name="_ETM_Q8_303310"/>
      <w:bookmarkEnd w:id="3976"/>
      <w:r>
        <w:rPr>
          <w:rtl/>
        </w:rPr>
        <w:t xml:space="preserve">היא </w:t>
      </w:r>
      <w:bookmarkStart w:id="3977" w:name="_ETM_Q8_303490"/>
      <w:bookmarkEnd w:id="3977"/>
      <w:r>
        <w:rPr>
          <w:rtl/>
        </w:rPr>
        <w:t>ל</w:t>
      </w:r>
      <w:r>
        <w:rPr>
          <w:rFonts w:hint="cs"/>
          <w:rtl/>
        </w:rPr>
        <w:t>אפש</w:t>
      </w:r>
      <w:r>
        <w:rPr>
          <w:rtl/>
        </w:rPr>
        <w:t xml:space="preserve">ר </w:t>
      </w:r>
      <w:bookmarkStart w:id="3978" w:name="_ETM_Q8_304689"/>
      <w:bookmarkEnd w:id="3978"/>
      <w:r>
        <w:rPr>
          <w:rtl/>
        </w:rPr>
        <w:t xml:space="preserve">להורים </w:t>
      </w:r>
      <w:bookmarkStart w:id="3979" w:name="_ETM_Q8_305529"/>
      <w:bookmarkEnd w:id="3979"/>
      <w:r>
        <w:rPr>
          <w:rtl/>
        </w:rPr>
        <w:t xml:space="preserve">אלו </w:t>
      </w:r>
      <w:bookmarkStart w:id="3980" w:name="_ETM_Q8_306549"/>
      <w:bookmarkEnd w:id="3980"/>
      <w:r>
        <w:rPr>
          <w:rtl/>
        </w:rPr>
        <w:t xml:space="preserve">להיחלץ </w:t>
      </w:r>
      <w:bookmarkStart w:id="3981" w:name="_ETM_Q8_307359"/>
      <w:bookmarkEnd w:id="3981"/>
      <w:r>
        <w:rPr>
          <w:rtl/>
        </w:rPr>
        <w:t xml:space="preserve">ממעגל </w:t>
      </w:r>
      <w:bookmarkStart w:id="3982" w:name="_ETM_Q8_308260"/>
      <w:bookmarkEnd w:id="3982"/>
      <w:r>
        <w:rPr>
          <w:rtl/>
        </w:rPr>
        <w:t xml:space="preserve">קצבאות </w:t>
      </w:r>
      <w:bookmarkStart w:id="3983" w:name="_ETM_Q8_308830"/>
      <w:bookmarkEnd w:id="3983"/>
      <w:r>
        <w:rPr>
          <w:rtl/>
        </w:rPr>
        <w:t xml:space="preserve">הקיום </w:t>
      </w:r>
      <w:bookmarkStart w:id="3984" w:name="_ETM_Q8_309459"/>
      <w:bookmarkStart w:id="3985" w:name="_ETM_Q8_310180"/>
      <w:bookmarkEnd w:id="3984"/>
      <w:bookmarkEnd w:id="3985"/>
      <w:r>
        <w:rPr>
          <w:rFonts w:hint="cs"/>
          <w:rtl/>
        </w:rPr>
        <w:t xml:space="preserve">ומהעוני </w:t>
      </w:r>
      <w:r>
        <w:rPr>
          <w:rtl/>
        </w:rPr>
        <w:t>ול</w:t>
      </w:r>
      <w:r>
        <w:rPr>
          <w:rFonts w:hint="cs"/>
          <w:rtl/>
        </w:rPr>
        <w:t>שפר</w:t>
      </w:r>
      <w:r>
        <w:rPr>
          <w:rtl/>
        </w:rPr>
        <w:t xml:space="preserve"> </w:t>
      </w:r>
      <w:bookmarkStart w:id="3986" w:name="_ETM_Q8_310810"/>
      <w:bookmarkEnd w:id="3986"/>
      <w:r>
        <w:rPr>
          <w:rtl/>
        </w:rPr>
        <w:t xml:space="preserve">את </w:t>
      </w:r>
      <w:bookmarkStart w:id="3987" w:name="_ETM_Q8_310900"/>
      <w:bookmarkEnd w:id="3987"/>
      <w:r>
        <w:rPr>
          <w:rtl/>
        </w:rPr>
        <w:t xml:space="preserve">מצבם </w:t>
      </w:r>
      <w:bookmarkStart w:id="3988" w:name="_ETM_Q8_311349"/>
      <w:bookmarkEnd w:id="3988"/>
      <w:r>
        <w:rPr>
          <w:rtl/>
        </w:rPr>
        <w:t xml:space="preserve">הכלכלי </w:t>
      </w:r>
      <w:bookmarkStart w:id="3989" w:name="_ETM_Q8_311919"/>
      <w:bookmarkEnd w:id="3989"/>
      <w:r>
        <w:rPr>
          <w:rtl/>
        </w:rPr>
        <w:t xml:space="preserve">באמצעות </w:t>
      </w:r>
      <w:bookmarkStart w:id="3990" w:name="_ETM_Q8_312669"/>
      <w:bookmarkEnd w:id="3990"/>
      <w:r>
        <w:rPr>
          <w:rtl/>
        </w:rPr>
        <w:t xml:space="preserve">שילובם </w:t>
      </w:r>
      <w:bookmarkStart w:id="3991" w:name="_ETM_Q8_313239"/>
      <w:bookmarkEnd w:id="3991"/>
      <w:r>
        <w:rPr>
          <w:rtl/>
        </w:rPr>
        <w:t xml:space="preserve">בעבודה </w:t>
      </w:r>
      <w:bookmarkStart w:id="3992" w:name="_ETM_Q8_314200"/>
      <w:bookmarkEnd w:id="3992"/>
      <w:r>
        <w:rPr>
          <w:rtl/>
        </w:rPr>
        <w:t xml:space="preserve">ובאמצעות </w:t>
      </w:r>
      <w:bookmarkStart w:id="3993" w:name="_ETM_Q8_314860"/>
      <w:bookmarkEnd w:id="3993"/>
      <w:r>
        <w:rPr>
          <w:rtl/>
        </w:rPr>
        <w:t xml:space="preserve">הגדלת </w:t>
      </w:r>
      <w:bookmarkStart w:id="3994" w:name="_ETM_Q8_315280"/>
      <w:bookmarkEnd w:id="3994"/>
      <w:r>
        <w:rPr>
          <w:rtl/>
        </w:rPr>
        <w:t xml:space="preserve">היקף </w:t>
      </w:r>
      <w:bookmarkStart w:id="3995" w:name="_ETM_Q8_315549"/>
      <w:bookmarkEnd w:id="3995"/>
      <w:r>
        <w:rPr>
          <w:rtl/>
        </w:rPr>
        <w:t xml:space="preserve">המשרה </w:t>
      </w:r>
      <w:bookmarkStart w:id="3996" w:name="_ETM_Q8_315940"/>
      <w:bookmarkEnd w:id="3996"/>
      <w:r>
        <w:rPr>
          <w:rtl/>
        </w:rPr>
        <w:t>שלהם</w:t>
      </w:r>
      <w:r>
        <w:rPr>
          <w:rFonts w:hint="cs"/>
          <w:rtl/>
        </w:rPr>
        <w:t>.</w:t>
      </w:r>
      <w:r>
        <w:rPr>
          <w:rtl/>
        </w:rPr>
        <w:t xml:space="preserve"> </w:t>
      </w:r>
      <w:bookmarkStart w:id="3997" w:name="_ETM_Q8_317030"/>
      <w:bookmarkStart w:id="3998" w:name="_ETM_Q8_320030"/>
      <w:bookmarkEnd w:id="3997"/>
      <w:bookmarkEnd w:id="3998"/>
      <w:r w:rsidRPr="003855EF">
        <w:rPr>
          <w:rtl/>
        </w:rPr>
        <w:t>כל עוד הכספים הללו חשופים לעיקול, לשעבוד או להעברה בעקבות חובות, עלול עיקולם להגדיל את סך חובותיו של ההורה העצמאי שהסתמך על ההחזר הצפוי ואף להעמיק את תלותו בקצבאות, בניגוד לתכליתה המוצהרת של ת</w:t>
      </w:r>
      <w:r>
        <w:rPr>
          <w:rFonts w:hint="cs"/>
          <w:rtl/>
        </w:rPr>
        <w:t>ו</w:t>
      </w:r>
      <w:r w:rsidRPr="003855EF">
        <w:rPr>
          <w:rtl/>
        </w:rPr>
        <w:t>כנית הסיוע.</w:t>
      </w:r>
    </w:p>
    <w:p w:rsidR="006C0212" w:rsidRDefault="006C0212" w:rsidP="00C83302">
      <w:pPr>
        <w:rPr>
          <w:rtl/>
        </w:rPr>
      </w:pPr>
    </w:p>
    <w:p w:rsidR="006C0212" w:rsidRDefault="006C0212" w:rsidP="00B232B8">
      <w:pPr>
        <w:rPr>
          <w:rtl/>
        </w:rPr>
      </w:pPr>
      <w:bookmarkStart w:id="3999" w:name="_ETM_Q8_335590"/>
      <w:bookmarkEnd w:id="3999"/>
      <w:r>
        <w:rPr>
          <w:rtl/>
        </w:rPr>
        <w:t>כפי שנוכחתם לדעת, התיקון הזה אינו קשור לעמדות פוליטיות</w:t>
      </w:r>
      <w:r>
        <w:rPr>
          <w:rFonts w:hint="cs"/>
          <w:rtl/>
        </w:rPr>
        <w:t xml:space="preserve"> ואינו </w:t>
      </w:r>
      <w:bookmarkStart w:id="4000" w:name="_ETM_Q8_322807"/>
      <w:bookmarkEnd w:id="4000"/>
      <w:r>
        <w:rPr>
          <w:rtl/>
        </w:rPr>
        <w:t>קשור לא לקואליציה ולא לאופוזיציה.</w:t>
      </w:r>
      <w:r>
        <w:rPr>
          <w:rFonts w:hint="cs"/>
          <w:rtl/>
        </w:rPr>
        <w:t xml:space="preserve"> </w:t>
      </w:r>
      <w:r>
        <w:rPr>
          <w:rtl/>
        </w:rPr>
        <w:t>התיקון נוגע לכל המפלגות והמגזרים. הוא ייטיב עם ההורים העצמאי</w:t>
      </w:r>
      <w:r>
        <w:rPr>
          <w:rFonts w:hint="cs"/>
          <w:rtl/>
        </w:rPr>
        <w:t>י</w:t>
      </w:r>
      <w:r>
        <w:rPr>
          <w:rtl/>
        </w:rPr>
        <w:t>ם ועם המשפחות החד-הוריות. אני מבקשת את תמיכתכם בתיקון להצעת החוק. חוסנה של חברה נמדד ביחסה לחלשים. בתור נבחרי ציבור מוטלת עלינו חובה קדושה להגשים את החוסן החברתי ולהתייחס ביחס מ</w:t>
      </w:r>
      <w:r>
        <w:rPr>
          <w:rFonts w:hint="cs"/>
          <w:rtl/>
        </w:rPr>
        <w:t>י</w:t>
      </w:r>
      <w:r>
        <w:rPr>
          <w:rtl/>
        </w:rPr>
        <w:t>טיב לחלשים</w:t>
      </w:r>
      <w:r>
        <w:rPr>
          <w:rFonts w:hint="cs"/>
          <w:rtl/>
        </w:rPr>
        <w:t>.</w:t>
      </w:r>
      <w:r>
        <w:rPr>
          <w:rtl/>
        </w:rPr>
        <w:t xml:space="preserve"> תודה רבה.</w:t>
      </w:r>
    </w:p>
    <w:p w:rsidR="006C0212" w:rsidRDefault="006C0212" w:rsidP="00C83302">
      <w:pPr>
        <w:rPr>
          <w:rtl/>
        </w:rPr>
      </w:pPr>
    </w:p>
    <w:p w:rsidR="006C0212" w:rsidRDefault="006C0212" w:rsidP="00C83302">
      <w:pPr>
        <w:pStyle w:val="af6"/>
        <w:keepNext/>
        <w:rPr>
          <w:rtl/>
        </w:rPr>
      </w:pPr>
      <w:bookmarkStart w:id="4001" w:name="ET_yor_6308_1"/>
      <w:r w:rsidRPr="003855EF">
        <w:rPr>
          <w:rStyle w:val="TagStyle"/>
          <w:rtl/>
        </w:rPr>
        <w:t xml:space="preserve"> &lt;&lt; יור &gt;&gt; </w:t>
      </w:r>
      <w:r>
        <w:rPr>
          <w:rtl/>
        </w:rPr>
        <w:t>היו"ר צבי האוזר:</w:t>
      </w:r>
      <w:r w:rsidRPr="003855EF">
        <w:rPr>
          <w:rStyle w:val="TagStyle"/>
          <w:rtl/>
        </w:rPr>
        <w:t xml:space="preserve"> &lt;&lt; יור &gt;&gt;</w:t>
      </w:r>
      <w:r>
        <w:rPr>
          <w:rtl/>
        </w:rPr>
        <w:t xml:space="preserve">  </w:t>
      </w:r>
      <w:bookmarkEnd w:id="4001"/>
    </w:p>
    <w:p w:rsidR="006C0212" w:rsidRDefault="006C0212" w:rsidP="009660C8">
      <w:pPr>
        <w:rPr>
          <w:rtl/>
          <w:lang w:eastAsia="he-IL"/>
        </w:rPr>
      </w:pPr>
    </w:p>
    <w:p w:rsidR="006C0212" w:rsidRDefault="006C0212" w:rsidP="00B232B8">
      <w:pPr>
        <w:rPr>
          <w:rtl/>
        </w:rPr>
      </w:pPr>
      <w:bookmarkStart w:id="4002" w:name="_ETM_Q8_371000"/>
      <w:bookmarkStart w:id="4003" w:name="_ETM_Q8_377969"/>
      <w:bookmarkEnd w:id="4002"/>
      <w:bookmarkEnd w:id="4003"/>
      <w:r>
        <w:rPr>
          <w:rtl/>
        </w:rPr>
        <w:t xml:space="preserve">תודה </w:t>
      </w:r>
      <w:bookmarkStart w:id="4004" w:name="_ETM_Q8_378269"/>
      <w:bookmarkEnd w:id="4004"/>
      <w:r>
        <w:rPr>
          <w:rtl/>
        </w:rPr>
        <w:t xml:space="preserve">רבה </w:t>
      </w:r>
      <w:bookmarkStart w:id="4005" w:name="_ETM_Q8_379169"/>
      <w:bookmarkEnd w:id="4005"/>
      <w:r>
        <w:rPr>
          <w:rtl/>
        </w:rPr>
        <w:t xml:space="preserve">לחברת </w:t>
      </w:r>
      <w:bookmarkStart w:id="4006" w:name="_ETM_Q8_379589"/>
      <w:bookmarkEnd w:id="4006"/>
      <w:r>
        <w:rPr>
          <w:rtl/>
        </w:rPr>
        <w:t xml:space="preserve">הכנסת </w:t>
      </w:r>
      <w:bookmarkStart w:id="4007" w:name="_ETM_Q8_381790"/>
      <w:bookmarkEnd w:id="4007"/>
      <w:r>
        <w:rPr>
          <w:rtl/>
        </w:rPr>
        <w:t xml:space="preserve">חוה </w:t>
      </w:r>
      <w:bookmarkStart w:id="4008" w:name="_ETM_Q8_382480"/>
      <w:bookmarkStart w:id="4009" w:name="_ETM_Q8_382599"/>
      <w:bookmarkEnd w:id="4008"/>
      <w:bookmarkEnd w:id="4009"/>
      <w:r>
        <w:rPr>
          <w:rtl/>
        </w:rPr>
        <w:t>עטייה</w:t>
      </w:r>
      <w:r>
        <w:rPr>
          <w:rFonts w:hint="cs"/>
          <w:rtl/>
        </w:rPr>
        <w:t>.</w:t>
      </w:r>
      <w:r>
        <w:rPr>
          <w:rtl/>
        </w:rPr>
        <w:t xml:space="preserve"> </w:t>
      </w:r>
      <w:bookmarkStart w:id="4010" w:name="_ETM_Q8_384050"/>
      <w:bookmarkEnd w:id="4010"/>
      <w:r w:rsidR="00B232B8">
        <w:rPr>
          <w:rFonts w:hint="cs"/>
          <w:rtl/>
        </w:rPr>
        <w:t>י</w:t>
      </w:r>
      <w:r>
        <w:rPr>
          <w:rtl/>
        </w:rPr>
        <w:t xml:space="preserve">שיב </w:t>
      </w:r>
      <w:bookmarkStart w:id="4011" w:name="_ETM_Q8_385010"/>
      <w:bookmarkEnd w:id="4011"/>
      <w:r>
        <w:rPr>
          <w:rtl/>
        </w:rPr>
        <w:t xml:space="preserve">בשם </w:t>
      </w:r>
      <w:bookmarkStart w:id="4012" w:name="_ETM_Q8_385400"/>
      <w:bookmarkEnd w:id="4012"/>
      <w:r>
        <w:rPr>
          <w:rtl/>
        </w:rPr>
        <w:t>הממשלה</w:t>
      </w:r>
      <w:r>
        <w:rPr>
          <w:rFonts w:hint="cs"/>
          <w:rtl/>
        </w:rPr>
        <w:t xml:space="preserve"> </w:t>
      </w:r>
      <w:r w:rsidR="00B232B8">
        <w:rPr>
          <w:rFonts w:hint="eastAsia"/>
          <w:rtl/>
        </w:rPr>
        <w:t>–</w:t>
      </w:r>
      <w:r w:rsidR="00B232B8">
        <w:rPr>
          <w:rFonts w:hint="cs"/>
          <w:rtl/>
        </w:rPr>
        <w:t xml:space="preserve"> תשיב </w:t>
      </w:r>
      <w:r>
        <w:rPr>
          <w:rFonts w:hint="cs"/>
          <w:rtl/>
        </w:rPr>
        <w:t>השרה</w:t>
      </w:r>
      <w:bookmarkStart w:id="4013" w:name="_ETM_Q8_390000"/>
      <w:bookmarkEnd w:id="4013"/>
      <w:r>
        <w:rPr>
          <w:rFonts w:hint="cs"/>
          <w:rtl/>
        </w:rPr>
        <w:t xml:space="preserve"> יפעת שאשא ביטון</w:t>
      </w:r>
      <w:bookmarkStart w:id="4014" w:name="_ETM_Q8_396000"/>
      <w:bookmarkEnd w:id="4014"/>
      <w:r>
        <w:rPr>
          <w:rFonts w:hint="cs"/>
          <w:rtl/>
        </w:rPr>
        <w:t>.</w:t>
      </w:r>
    </w:p>
    <w:p w:rsidR="006C0212" w:rsidRDefault="006C0212" w:rsidP="00C83302">
      <w:pPr>
        <w:rPr>
          <w:rtl/>
        </w:rPr>
      </w:pPr>
      <w:bookmarkStart w:id="4015" w:name="_ETM_Q8_409000"/>
      <w:bookmarkEnd w:id="4015"/>
    </w:p>
    <w:p w:rsidR="006C0212" w:rsidRDefault="006C0212" w:rsidP="00C83302">
      <w:pPr>
        <w:pStyle w:val="af5"/>
        <w:keepNext/>
        <w:rPr>
          <w:rtl/>
        </w:rPr>
      </w:pPr>
      <w:bookmarkStart w:id="4016" w:name="ET_interruption_5797_2"/>
      <w:r w:rsidRPr="003855EF">
        <w:rPr>
          <w:rStyle w:val="TagStyle"/>
          <w:rtl/>
        </w:rPr>
        <w:t xml:space="preserve"> &lt;&lt; קריאה &gt;&gt; </w:t>
      </w:r>
      <w:r>
        <w:rPr>
          <w:rtl/>
        </w:rPr>
        <w:t>יצחק פינדרוס (יהדות התורה):</w:t>
      </w:r>
      <w:r w:rsidRPr="003855EF">
        <w:rPr>
          <w:rStyle w:val="TagStyle"/>
          <w:rtl/>
        </w:rPr>
        <w:t xml:space="preserve"> &lt;&lt; קריאה &gt;&gt;</w:t>
      </w:r>
      <w:r>
        <w:rPr>
          <w:rtl/>
        </w:rPr>
        <w:t xml:space="preserve">  </w:t>
      </w:r>
      <w:bookmarkEnd w:id="4016"/>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אחרי שהשרה מיכאלי שיבשה את העברית אתה יכול להגיד </w:t>
      </w:r>
      <w:r w:rsidR="00B232B8">
        <w:rPr>
          <w:rFonts w:hint="cs"/>
          <w:rtl/>
          <w:lang w:eastAsia="he-IL"/>
        </w:rPr>
        <w:t>"</w:t>
      </w:r>
      <w:r>
        <w:rPr>
          <w:rFonts w:hint="cs"/>
          <w:rtl/>
          <w:lang w:eastAsia="he-IL"/>
        </w:rPr>
        <w:t>ישיב</w:t>
      </w:r>
      <w:r w:rsidR="00B232B8">
        <w:rPr>
          <w:rFonts w:hint="cs"/>
          <w:rtl/>
          <w:lang w:eastAsia="he-IL"/>
        </w:rPr>
        <w:t>"</w:t>
      </w:r>
      <w:r>
        <w:rPr>
          <w:rFonts w:hint="cs"/>
          <w:rtl/>
          <w:lang w:eastAsia="he-IL"/>
        </w:rPr>
        <w:t xml:space="preserve">, זה בסדר. </w:t>
      </w:r>
    </w:p>
    <w:p w:rsidR="006C0212" w:rsidRDefault="006C0212" w:rsidP="00C83302">
      <w:pPr>
        <w:rPr>
          <w:rtl/>
          <w:lang w:eastAsia="he-IL"/>
        </w:rPr>
      </w:pPr>
    </w:p>
    <w:p w:rsidR="006C0212" w:rsidRDefault="006C0212" w:rsidP="00C83302">
      <w:pPr>
        <w:pStyle w:val="a4"/>
        <w:keepNext/>
        <w:rPr>
          <w:rtl/>
        </w:rPr>
      </w:pPr>
      <w:bookmarkStart w:id="4017" w:name="_ETM_Q8_404000"/>
      <w:bookmarkEnd w:id="4017"/>
      <w:r w:rsidRPr="003855EF">
        <w:rPr>
          <w:rStyle w:val="TagStyle"/>
          <w:rtl/>
        </w:rPr>
        <w:t xml:space="preserve"> &lt;&lt; דובר &gt;&gt; </w:t>
      </w:r>
      <w:bookmarkStart w:id="4018" w:name="_Toc94732969"/>
      <w:bookmarkStart w:id="4019" w:name="_Toc94740194"/>
      <w:r>
        <w:rPr>
          <w:rtl/>
        </w:rPr>
        <w:t>שרת החינוך יפעת שאשא ביטון:</w:t>
      </w:r>
      <w:bookmarkEnd w:id="4018"/>
      <w:bookmarkEnd w:id="4019"/>
      <w:r w:rsidRPr="003855EF">
        <w:rPr>
          <w:rStyle w:val="TagStyle"/>
          <w:rtl/>
        </w:rPr>
        <w:t xml:space="preserve"> &lt;&lt; דובר &gt;&gt;</w:t>
      </w:r>
      <w:r>
        <w:rPr>
          <w:rtl/>
        </w:rPr>
        <w:t xml:space="preserve">  </w:t>
      </w:r>
    </w:p>
    <w:p w:rsidR="006C0212" w:rsidRDefault="006C0212" w:rsidP="009660C8">
      <w:pPr>
        <w:rPr>
          <w:rtl/>
          <w:lang w:eastAsia="he-IL"/>
        </w:rPr>
      </w:pPr>
    </w:p>
    <w:p w:rsidR="006C0212" w:rsidRDefault="006C0212" w:rsidP="00B232B8">
      <w:pPr>
        <w:rPr>
          <w:rtl/>
          <w:lang w:eastAsia="he-IL"/>
        </w:rPr>
      </w:pPr>
      <w:r>
        <w:rPr>
          <w:rFonts w:hint="cs"/>
          <w:rtl/>
          <w:lang w:eastAsia="he-IL"/>
        </w:rPr>
        <w:t xml:space="preserve">תודה רבה, אדוני היושב-ראש. חבריי חברי הכנסת, </w:t>
      </w:r>
      <w:r>
        <w:rPr>
          <w:rtl/>
          <w:lang w:eastAsia="he-IL"/>
        </w:rPr>
        <w:t>הצעת החוק של חברת הכנסת אתי עטייה מבקשת לתקן את חוק ההוצאה לפועל כך שתיווסף הגנה מפני עיקול על כספים המגיעים לחייב במסגרת ת</w:t>
      </w:r>
      <w:r>
        <w:rPr>
          <w:rFonts w:hint="cs"/>
          <w:rtl/>
          <w:lang w:eastAsia="he-IL"/>
        </w:rPr>
        <w:t>ו</w:t>
      </w:r>
      <w:r>
        <w:rPr>
          <w:rtl/>
          <w:lang w:eastAsia="he-IL"/>
        </w:rPr>
        <w:t>כנית ממשלתית שייעודם סיוע להורה עצמאי כהגדרתו בחוק סיוע למשפחות שבראשן עומד הורה עצמאי.</w:t>
      </w:r>
      <w:r w:rsidR="00B232B8">
        <w:rPr>
          <w:rFonts w:hint="cs"/>
          <w:rtl/>
          <w:lang w:eastAsia="he-IL"/>
        </w:rPr>
        <w:t xml:space="preserve"> </w:t>
      </w:r>
      <w:r>
        <w:rPr>
          <w:rtl/>
          <w:lang w:eastAsia="he-IL"/>
        </w:rPr>
        <w:t>בפתח הדברים אציין כי תכלית הצעת החוק היא חשובה וראויה, שכן מטרתה להגן על משפחות</w:t>
      </w:r>
      <w:r>
        <w:rPr>
          <w:rFonts w:hint="cs"/>
          <w:rtl/>
          <w:lang w:eastAsia="he-IL"/>
        </w:rPr>
        <w:t xml:space="preserve"> </w:t>
      </w:r>
      <w:r w:rsidRPr="003855EF">
        <w:rPr>
          <w:rtl/>
          <w:lang w:eastAsia="he-IL"/>
        </w:rPr>
        <w:t xml:space="preserve">יחידניות </w:t>
      </w:r>
      <w:r>
        <w:rPr>
          <w:rFonts w:hint="cs"/>
          <w:rtl/>
          <w:lang w:eastAsia="he-IL"/>
        </w:rPr>
        <w:t>ו</w:t>
      </w:r>
      <w:r w:rsidRPr="003855EF">
        <w:rPr>
          <w:rtl/>
          <w:lang w:eastAsia="he-IL"/>
        </w:rPr>
        <w:t>מעוטות יכולות מפני עיקול אותם כספים שנועדו לסייע להן לצאת ממעגל העוני.</w:t>
      </w:r>
      <w:r>
        <w:rPr>
          <w:rFonts w:hint="cs"/>
          <w:rtl/>
          <w:lang w:eastAsia="he-IL"/>
        </w:rPr>
        <w:t xml:space="preserve"> </w:t>
      </w:r>
      <w:r w:rsidRPr="003855EF">
        <w:rPr>
          <w:rtl/>
          <w:lang w:eastAsia="he-IL"/>
        </w:rPr>
        <w:t>מקובל לראות בהסדרי הנכסים הפטורים מעיקול מכוח חוק ההוצאה לפועל מעין רשת ביטחון של החייב</w:t>
      </w:r>
      <w:r w:rsidR="00B232B8">
        <w:rPr>
          <w:rFonts w:hint="cs"/>
          <w:rtl/>
          <w:lang w:eastAsia="he-IL"/>
        </w:rPr>
        <w:t>,</w:t>
      </w:r>
      <w:r w:rsidRPr="003855EF">
        <w:rPr>
          <w:rtl/>
          <w:lang w:eastAsia="he-IL"/>
        </w:rPr>
        <w:t xml:space="preserve"> שנועדה להבטיח את כבודו ואת קיומו המינימלי, שכן מול זכות החייב נמצאת זכות הקניין של הנושה לקבל את מלוא חובו בפרק הזמן הקצר ביותר ובאמצעות הליכי גבייה מינימליים. אם כן, על מנת להביא לאיזון המבוקש בין זכות הנושה לזכות החייב, ההגנה מעיקול ניתנת רק לנכסים אשר הכרחיים לקיום צרכיו הבסיסיים של החייב.</w:t>
      </w:r>
    </w:p>
    <w:p w:rsidR="006C0212" w:rsidRDefault="006C0212" w:rsidP="00C83302">
      <w:pPr>
        <w:rPr>
          <w:rtl/>
          <w:lang w:eastAsia="he-IL"/>
        </w:rPr>
      </w:pPr>
    </w:p>
    <w:p w:rsidR="006C0212" w:rsidRDefault="006C0212" w:rsidP="00B232B8">
      <w:pPr>
        <w:rPr>
          <w:rtl/>
          <w:lang w:eastAsia="he-IL"/>
        </w:rPr>
      </w:pPr>
      <w:r>
        <w:rPr>
          <w:rtl/>
          <w:lang w:eastAsia="he-IL"/>
        </w:rPr>
        <w:t>בנוסף, פריסת הגנה לחייבים מפני עיקול בהליכי הוצאה לפועל צריכה להיעשות בשוויון. הגנה מעיקול נפרסה כהגנה אוניברסלית בחקיקות השונות</w:t>
      </w:r>
      <w:r>
        <w:rPr>
          <w:rFonts w:hint="cs"/>
          <w:rtl/>
          <w:lang w:eastAsia="he-IL"/>
        </w:rPr>
        <w:t>,</w:t>
      </w:r>
      <w:r>
        <w:rPr>
          <w:rtl/>
          <w:lang w:eastAsia="he-IL"/>
        </w:rPr>
        <w:t xml:space="preserve"> ובהן חוק הגנת השכר, חוק הביטוח הלאומי</w:t>
      </w:r>
      <w:r>
        <w:rPr>
          <w:rFonts w:hint="cs"/>
          <w:rtl/>
          <w:lang w:eastAsia="he-IL"/>
        </w:rPr>
        <w:t xml:space="preserve"> ו</w:t>
      </w:r>
      <w:r>
        <w:rPr>
          <w:rtl/>
          <w:lang w:eastAsia="he-IL"/>
        </w:rPr>
        <w:t>חוק ההוצאה לפועל</w:t>
      </w:r>
      <w:r>
        <w:rPr>
          <w:rFonts w:hint="cs"/>
          <w:rtl/>
          <w:lang w:eastAsia="he-IL"/>
        </w:rPr>
        <w:t>,</w:t>
      </w:r>
      <w:r>
        <w:rPr>
          <w:rtl/>
          <w:lang w:eastAsia="he-IL"/>
        </w:rPr>
        <w:t xml:space="preserve"> המבטיח</w:t>
      </w:r>
      <w:r>
        <w:rPr>
          <w:rFonts w:hint="cs"/>
          <w:rtl/>
          <w:lang w:eastAsia="he-IL"/>
        </w:rPr>
        <w:t>ות</w:t>
      </w:r>
      <w:r>
        <w:rPr>
          <w:rtl/>
          <w:lang w:eastAsia="he-IL"/>
        </w:rPr>
        <w:t xml:space="preserve"> הגנה על גמלאות ועל שכר בגובה הבטחת הכנסה באופן שמגן באופן שווה על אוכלוסיות נזקקות שונות </w:t>
      </w:r>
      <w:r>
        <w:rPr>
          <w:rFonts w:hint="cs"/>
          <w:rtl/>
          <w:lang w:eastAsia="he-IL"/>
        </w:rPr>
        <w:t xml:space="preserve">– </w:t>
      </w:r>
      <w:r>
        <w:rPr>
          <w:rtl/>
          <w:lang w:eastAsia="he-IL"/>
        </w:rPr>
        <w:t xml:space="preserve">מקבלי גמלת הבטחת הכנסה, עובדים בשכר נמוך ועוד. במקרים מיוחדים, תשלומים אשר ניתנים על ידי המדינה למטרות ייעודיות </w:t>
      </w:r>
      <w:r>
        <w:rPr>
          <w:rFonts w:hint="cs"/>
          <w:rtl/>
          <w:lang w:eastAsia="he-IL"/>
        </w:rPr>
        <w:t>ש</w:t>
      </w:r>
      <w:r>
        <w:rPr>
          <w:rtl/>
          <w:lang w:eastAsia="he-IL"/>
        </w:rPr>
        <w:t>לגביהם השתכנע המחוקק כי הם חלק מהרשת הדרושה לקיום בכבוד, זוכים להגנה מפני עיקול.</w:t>
      </w:r>
    </w:p>
    <w:p w:rsidR="006C0212" w:rsidRDefault="006C0212" w:rsidP="00C83302">
      <w:pPr>
        <w:rPr>
          <w:rtl/>
          <w:lang w:eastAsia="he-IL"/>
        </w:rPr>
      </w:pPr>
    </w:p>
    <w:p w:rsidR="006C0212" w:rsidRDefault="006C0212" w:rsidP="00B232B8">
      <w:pPr>
        <w:rPr>
          <w:rtl/>
          <w:lang w:eastAsia="he-IL"/>
        </w:rPr>
      </w:pPr>
      <w:r w:rsidRPr="00EC1313">
        <w:rPr>
          <w:rtl/>
          <w:lang w:eastAsia="he-IL"/>
        </w:rPr>
        <w:t>כאמור, תכלית הצעת החוק ברורה וחשובה</w:t>
      </w:r>
      <w:r>
        <w:rPr>
          <w:rFonts w:hint="cs"/>
          <w:rtl/>
          <w:lang w:eastAsia="he-IL"/>
        </w:rPr>
        <w:t>.</w:t>
      </w:r>
      <w:r w:rsidRPr="00EC1313">
        <w:rPr>
          <w:rtl/>
          <w:lang w:eastAsia="he-IL"/>
        </w:rPr>
        <w:t xml:space="preserve"> עם זאת</w:t>
      </w:r>
      <w:r>
        <w:rPr>
          <w:rFonts w:hint="cs"/>
          <w:rtl/>
          <w:lang w:eastAsia="he-IL"/>
        </w:rPr>
        <w:t>,</w:t>
      </w:r>
      <w:r w:rsidRPr="00EC1313">
        <w:rPr>
          <w:rtl/>
          <w:lang w:eastAsia="he-IL"/>
        </w:rPr>
        <w:t xml:space="preserve"> על מנת להבטיח שאכן היקף ההגנה המוצעת בהצעת החוק אכן תוא</w:t>
      </w:r>
      <w:r w:rsidR="00B232B8">
        <w:rPr>
          <w:rFonts w:hint="cs"/>
          <w:rtl/>
          <w:lang w:eastAsia="he-IL"/>
        </w:rPr>
        <w:t>ם</w:t>
      </w:r>
      <w:r w:rsidRPr="00EC1313">
        <w:rPr>
          <w:rtl/>
          <w:lang w:eastAsia="he-IL"/>
        </w:rPr>
        <w:t xml:space="preserve"> את התכליות של הגנה מפני עיקול, החליטה ועדת השרים שמשרדי הממשלה הרלוונטיים – משפטים, רווחה ואוצר – יערכו מיפוי של הת</w:t>
      </w:r>
      <w:r>
        <w:rPr>
          <w:rFonts w:hint="cs"/>
          <w:rtl/>
          <w:lang w:eastAsia="he-IL"/>
        </w:rPr>
        <w:t>ו</w:t>
      </w:r>
      <w:r w:rsidRPr="00EC1313">
        <w:rPr>
          <w:rtl/>
          <w:lang w:eastAsia="he-IL"/>
        </w:rPr>
        <w:t xml:space="preserve">כניות הממשלתיות להורים עצמאיים על מנת לוודא כי הכספים המוענקים מכוחן אכן נועדו לקיום מינימלי בכבוד. </w:t>
      </w:r>
      <w:bookmarkStart w:id="4020" w:name="_ETM_Q8_490941"/>
      <w:bookmarkStart w:id="4021" w:name="_ETM_Q8_491016"/>
      <w:bookmarkStart w:id="4022" w:name="_ETM_Q8_491101"/>
      <w:bookmarkStart w:id="4023" w:name="_ETM_Q8_491162"/>
      <w:bookmarkEnd w:id="4020"/>
      <w:bookmarkEnd w:id="4021"/>
      <w:bookmarkEnd w:id="4022"/>
      <w:bookmarkEnd w:id="4023"/>
      <w:r w:rsidRPr="00EC1313">
        <w:rPr>
          <w:rtl/>
          <w:lang w:eastAsia="he-IL"/>
        </w:rPr>
        <w:t>נוכח האמור לעיל</w:t>
      </w:r>
      <w:r>
        <w:rPr>
          <w:rFonts w:hint="cs"/>
          <w:rtl/>
          <w:lang w:eastAsia="he-IL"/>
        </w:rPr>
        <w:t>,</w:t>
      </w:r>
      <w:r>
        <w:rPr>
          <w:rtl/>
          <w:lang w:eastAsia="he-IL"/>
        </w:rPr>
        <w:t xml:space="preserve"> </w:t>
      </w:r>
      <w:r w:rsidRPr="00EC1313">
        <w:rPr>
          <w:rtl/>
          <w:lang w:eastAsia="he-IL"/>
        </w:rPr>
        <w:t>אבקש מהכנסת שתתמוך בהצעת החוק</w:t>
      </w:r>
      <w:r>
        <w:rPr>
          <w:rFonts w:hint="cs"/>
          <w:rtl/>
          <w:lang w:eastAsia="he-IL"/>
        </w:rPr>
        <w:t>.</w:t>
      </w:r>
      <w:r w:rsidRPr="00EC1313">
        <w:rPr>
          <w:rtl/>
          <w:lang w:eastAsia="he-IL"/>
        </w:rPr>
        <w:t xml:space="preserve"> יישר כוח לחברת הכנסת אתי עטייה</w:t>
      </w:r>
      <w:r>
        <w:rPr>
          <w:rFonts w:hint="cs"/>
          <w:rtl/>
          <w:lang w:eastAsia="he-IL"/>
        </w:rPr>
        <w:t>.</w:t>
      </w:r>
      <w:r w:rsidRPr="00EC1313">
        <w:rPr>
          <w:rtl/>
          <w:lang w:eastAsia="he-IL"/>
        </w:rPr>
        <w:t xml:space="preserve"> תודה רבה.</w:t>
      </w:r>
    </w:p>
    <w:p w:rsidR="006C0212" w:rsidRDefault="006C0212" w:rsidP="00C83302">
      <w:pPr>
        <w:rPr>
          <w:rtl/>
          <w:lang w:eastAsia="he-IL"/>
        </w:rPr>
      </w:pPr>
    </w:p>
    <w:p w:rsidR="006C0212" w:rsidRDefault="006C0212" w:rsidP="00C83302">
      <w:pPr>
        <w:pStyle w:val="af6"/>
        <w:keepNext/>
        <w:rPr>
          <w:rtl/>
        </w:rPr>
      </w:pPr>
      <w:bookmarkStart w:id="4024" w:name="ET_yor_6308_4"/>
      <w:r w:rsidRPr="00EC1313">
        <w:rPr>
          <w:rStyle w:val="TagStyle"/>
          <w:rtl/>
        </w:rPr>
        <w:t xml:space="preserve"> &lt;&lt; יור &gt;&gt; </w:t>
      </w:r>
      <w:r>
        <w:rPr>
          <w:rtl/>
        </w:rPr>
        <w:t>היו"ר צבי האוזר:</w:t>
      </w:r>
      <w:r w:rsidRPr="00EC1313">
        <w:rPr>
          <w:rStyle w:val="TagStyle"/>
          <w:rtl/>
        </w:rPr>
        <w:t xml:space="preserve"> &lt;&lt; יור &gt;&gt;</w:t>
      </w:r>
      <w:r>
        <w:rPr>
          <w:rtl/>
        </w:rPr>
        <w:t xml:space="preserve">  </w:t>
      </w:r>
      <w:bookmarkEnd w:id="4024"/>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תודה רבה. </w:t>
      </w:r>
      <w:bookmarkStart w:id="4025" w:name="_ETM_Q8_559000"/>
      <w:bookmarkEnd w:id="4025"/>
      <w:r>
        <w:rPr>
          <w:rFonts w:hint="cs"/>
          <w:rtl/>
          <w:lang w:eastAsia="he-IL"/>
        </w:rPr>
        <w:t xml:space="preserve">גברתי מזכירת הכנסת, יש לנו מישהו שמתנגד? לא. </w:t>
      </w:r>
    </w:p>
    <w:p w:rsidR="006C0212" w:rsidRDefault="006C0212" w:rsidP="00C83302">
      <w:pPr>
        <w:rPr>
          <w:rtl/>
          <w:lang w:eastAsia="he-IL"/>
        </w:rPr>
      </w:pPr>
      <w:bookmarkStart w:id="4026" w:name="_ETM_Q8_500885"/>
      <w:bookmarkStart w:id="4027" w:name="_ETM_Q8_500930"/>
      <w:bookmarkEnd w:id="4026"/>
      <w:bookmarkEnd w:id="4027"/>
    </w:p>
    <w:p w:rsidR="006C0212" w:rsidRDefault="006C0212" w:rsidP="00C83302">
      <w:pPr>
        <w:rPr>
          <w:rtl/>
          <w:lang w:eastAsia="he-IL"/>
        </w:rPr>
      </w:pPr>
      <w:bookmarkStart w:id="4028" w:name="_ETM_Q8_501060"/>
      <w:bookmarkStart w:id="4029" w:name="_ETM_Q8_501105"/>
      <w:bookmarkEnd w:id="4028"/>
      <w:bookmarkEnd w:id="4029"/>
      <w:r>
        <w:rPr>
          <w:rFonts w:hint="cs"/>
          <w:rtl/>
          <w:lang w:eastAsia="he-IL"/>
        </w:rPr>
        <w:t>אנחנו נעבור</w:t>
      </w:r>
      <w:bookmarkStart w:id="4030" w:name="_ETM_Q8_568000"/>
      <w:bookmarkEnd w:id="4030"/>
      <w:r>
        <w:rPr>
          <w:rFonts w:hint="cs"/>
          <w:rtl/>
          <w:lang w:eastAsia="he-IL"/>
        </w:rPr>
        <w:t xml:space="preserve"> להצבעה אלקטרונית. אני מפעיל הצבעה, חברים. מי בעד? </w:t>
      </w:r>
      <w:bookmarkStart w:id="4031" w:name="_ETM_Q8_585000"/>
      <w:bookmarkEnd w:id="4031"/>
      <w:r>
        <w:rPr>
          <w:rFonts w:hint="cs"/>
          <w:rtl/>
          <w:lang w:eastAsia="he-IL"/>
        </w:rPr>
        <w:t>מי נגד? הצבעה</w:t>
      </w:r>
      <w:r w:rsidR="00B232B8">
        <w:rPr>
          <w:rFonts w:hint="cs"/>
          <w:rtl/>
          <w:lang w:eastAsia="he-IL"/>
        </w:rPr>
        <w:t>.</w:t>
      </w:r>
    </w:p>
    <w:p w:rsidR="006C0212" w:rsidRDefault="006C0212" w:rsidP="00C83302">
      <w:pPr>
        <w:rPr>
          <w:rtl/>
          <w:lang w:eastAsia="he-IL"/>
        </w:rPr>
      </w:pPr>
      <w:bookmarkStart w:id="4032" w:name="_ETM_Q8_572000"/>
      <w:bookmarkEnd w:id="4032"/>
    </w:p>
    <w:p w:rsidR="006C0212" w:rsidRDefault="006C0212" w:rsidP="00C83302">
      <w:pPr>
        <w:pStyle w:val="af1"/>
        <w:keepNext/>
        <w:rPr>
          <w:rtl/>
          <w:lang w:eastAsia="he-IL"/>
        </w:rPr>
      </w:pPr>
      <w:bookmarkStart w:id="4033" w:name="_ETM_Q8_573000"/>
      <w:bookmarkEnd w:id="4033"/>
      <w:r>
        <w:rPr>
          <w:rFonts w:hint="eastAsia"/>
          <w:rtl/>
          <w:lang w:eastAsia="he-IL"/>
        </w:rPr>
        <w:t>הצבעה</w:t>
      </w:r>
      <w:r>
        <w:rPr>
          <w:rtl/>
          <w:lang w:eastAsia="he-IL"/>
        </w:rPr>
        <w:t xml:space="preserve"> מס'</w:t>
      </w:r>
      <w:r>
        <w:rPr>
          <w:rFonts w:hint="cs"/>
          <w:rtl/>
          <w:lang w:eastAsia="he-IL"/>
        </w:rPr>
        <w:t xml:space="preserve"> 3</w:t>
      </w:r>
    </w:p>
    <w:p w:rsidR="006C0212" w:rsidRDefault="006C0212" w:rsidP="00C83302">
      <w:pPr>
        <w:pStyle w:val="--"/>
        <w:keepNext/>
        <w:rPr>
          <w:rtl/>
          <w:lang w:eastAsia="he-IL"/>
        </w:rPr>
      </w:pPr>
    </w:p>
    <w:p w:rsidR="006C0212" w:rsidRDefault="006C0212" w:rsidP="00C83302">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42</w:t>
      </w:r>
    </w:p>
    <w:p w:rsidR="006C0212" w:rsidRDefault="006C0212" w:rsidP="00C83302">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6C0212" w:rsidRDefault="006C0212" w:rsidP="00C83302">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C0212" w:rsidRDefault="006C0212" w:rsidP="00513C59">
      <w:pPr>
        <w:pStyle w:val="af2"/>
        <w:rPr>
          <w:rtl/>
          <w:lang w:eastAsia="he-IL"/>
        </w:rPr>
      </w:pPr>
      <w:r>
        <w:rPr>
          <w:rFonts w:hint="eastAsia"/>
          <w:rtl/>
          <w:lang w:eastAsia="he-IL"/>
        </w:rPr>
        <w:t>ההצעה</w:t>
      </w:r>
      <w:r>
        <w:rPr>
          <w:rtl/>
          <w:lang w:eastAsia="he-IL"/>
        </w:rPr>
        <w:t xml:space="preserve"> להעביר את הצעת חוק</w:t>
      </w:r>
      <w:bookmarkStart w:id="4034" w:name="_ETM_Q8_579000"/>
      <w:bookmarkEnd w:id="4034"/>
      <w:r>
        <w:rPr>
          <w:rFonts w:hint="cs"/>
          <w:rtl/>
          <w:lang w:eastAsia="he-IL"/>
        </w:rPr>
        <w:t xml:space="preserve"> </w:t>
      </w:r>
      <w:r w:rsidRPr="00EC1313">
        <w:rPr>
          <w:rtl/>
          <w:lang w:eastAsia="he-IL"/>
        </w:rPr>
        <w:t xml:space="preserve">ההוצאה לפועל (תיקון </w:t>
      </w:r>
      <w:r>
        <w:rPr>
          <w:rtl/>
          <w:lang w:eastAsia="he-IL"/>
        </w:rPr>
        <w:t>–</w:t>
      </w:r>
      <w:r w:rsidRPr="00EC1313">
        <w:rPr>
          <w:rtl/>
          <w:lang w:eastAsia="he-IL"/>
        </w:rPr>
        <w:t xml:space="preserve"> הגנה מפני עיקול של כספי סיוע), התשפ"ב</w:t>
      </w:r>
      <w:r>
        <w:rPr>
          <w:rFonts w:hint="cs"/>
          <w:rtl/>
          <w:lang w:eastAsia="he-IL"/>
        </w:rPr>
        <w:t>–</w:t>
      </w:r>
      <w:r w:rsidRPr="00EC1313">
        <w:rPr>
          <w:rtl/>
          <w:lang w:eastAsia="he-IL"/>
        </w:rPr>
        <w:t>2022</w:t>
      </w:r>
      <w:r>
        <w:rPr>
          <w:rFonts w:hint="cs"/>
          <w:rtl/>
          <w:lang w:eastAsia="he-IL"/>
        </w:rPr>
        <w:t xml:space="preserve">, לוועדת החוקה, חוק ומשפט נתקבלה. </w:t>
      </w:r>
    </w:p>
    <w:p w:rsidR="006C0212" w:rsidRDefault="006C0212" w:rsidP="00C83302">
      <w:pPr>
        <w:rPr>
          <w:rtl/>
          <w:lang w:eastAsia="he-IL"/>
        </w:rPr>
      </w:pPr>
    </w:p>
    <w:p w:rsidR="006C0212" w:rsidRDefault="006C0212" w:rsidP="00C83302">
      <w:pPr>
        <w:pStyle w:val="af6"/>
        <w:keepNext/>
        <w:rPr>
          <w:rtl/>
        </w:rPr>
      </w:pPr>
      <w:bookmarkStart w:id="4035" w:name="_ETM_Q8_600000"/>
      <w:bookmarkStart w:id="4036" w:name="ET_yor_6308_5"/>
      <w:bookmarkEnd w:id="4035"/>
      <w:r w:rsidRPr="00EC1313">
        <w:rPr>
          <w:rStyle w:val="TagStyle"/>
          <w:rtl/>
        </w:rPr>
        <w:t xml:space="preserve"> &lt;&lt; יור &gt;&gt; </w:t>
      </w:r>
      <w:r>
        <w:rPr>
          <w:rtl/>
        </w:rPr>
        <w:t>היו"ר צבי האוזר:</w:t>
      </w:r>
      <w:r w:rsidRPr="00EC1313">
        <w:rPr>
          <w:rStyle w:val="TagStyle"/>
          <w:rtl/>
        </w:rPr>
        <w:t xml:space="preserve"> &lt;&lt; יור &gt;&gt;</w:t>
      </w:r>
      <w:r>
        <w:rPr>
          <w:rtl/>
        </w:rPr>
        <w:t xml:space="preserve">  </w:t>
      </w:r>
      <w:bookmarkEnd w:id="4036"/>
    </w:p>
    <w:p w:rsidR="006C0212" w:rsidRDefault="006C0212" w:rsidP="009660C8">
      <w:pPr>
        <w:rPr>
          <w:rtl/>
          <w:lang w:eastAsia="he-IL"/>
        </w:rPr>
      </w:pPr>
    </w:p>
    <w:p w:rsidR="006C0212" w:rsidRDefault="006C0212" w:rsidP="00C83302">
      <w:pPr>
        <w:rPr>
          <w:rtl/>
          <w:lang w:eastAsia="he-IL"/>
        </w:rPr>
      </w:pPr>
      <w:bookmarkStart w:id="4037" w:name="_ETM_Q8_604000"/>
      <w:bookmarkEnd w:id="4037"/>
      <w:r>
        <w:rPr>
          <w:rFonts w:hint="cs"/>
          <w:rtl/>
          <w:lang w:eastAsia="he-IL"/>
        </w:rPr>
        <w:t xml:space="preserve">42 </w:t>
      </w:r>
      <w:r>
        <w:rPr>
          <w:rFonts w:hint="eastAsia"/>
          <w:rtl/>
          <w:lang w:eastAsia="he-IL"/>
        </w:rPr>
        <w:t>–</w:t>
      </w:r>
      <w:r>
        <w:rPr>
          <w:rFonts w:hint="cs"/>
          <w:rtl/>
          <w:lang w:eastAsia="he-IL"/>
        </w:rPr>
        <w:t xml:space="preserve"> בעד, נגד </w:t>
      </w:r>
      <w:r>
        <w:rPr>
          <w:rFonts w:hint="eastAsia"/>
          <w:rtl/>
          <w:lang w:eastAsia="he-IL"/>
        </w:rPr>
        <w:t>–</w:t>
      </w:r>
      <w:r>
        <w:rPr>
          <w:rFonts w:hint="cs"/>
          <w:rtl/>
          <w:lang w:eastAsia="he-IL"/>
        </w:rPr>
        <w:t xml:space="preserve"> אין, נמנעים </w:t>
      </w:r>
      <w:r>
        <w:rPr>
          <w:rFonts w:hint="eastAsia"/>
          <w:rtl/>
          <w:lang w:eastAsia="he-IL"/>
        </w:rPr>
        <w:t>–</w:t>
      </w:r>
      <w:r>
        <w:rPr>
          <w:rFonts w:hint="cs"/>
          <w:rtl/>
          <w:lang w:eastAsia="he-IL"/>
        </w:rPr>
        <w:t xml:space="preserve"> אין. אני קובע שהצעת החוק עברה בקריאה הטרומית</w:t>
      </w:r>
      <w:bookmarkStart w:id="4038" w:name="_ETM_Q8_619000"/>
      <w:bookmarkEnd w:id="4038"/>
      <w:r>
        <w:rPr>
          <w:rFonts w:hint="cs"/>
          <w:rtl/>
          <w:lang w:eastAsia="he-IL"/>
        </w:rPr>
        <w:t xml:space="preserve"> ותעבור לוועדת החוקה, חוק ומשפט. </w:t>
      </w:r>
      <w:bookmarkStart w:id="4039" w:name="_ETM_Q8_549932"/>
      <w:bookmarkStart w:id="4040" w:name="_ETM_Q8_550008"/>
      <w:bookmarkStart w:id="4041" w:name="_ETM_Q8_550164"/>
      <w:bookmarkStart w:id="4042" w:name="_ETM_Q8_550231"/>
      <w:bookmarkEnd w:id="4039"/>
      <w:bookmarkEnd w:id="4040"/>
      <w:bookmarkEnd w:id="4041"/>
      <w:bookmarkEnd w:id="4042"/>
    </w:p>
    <w:p w:rsidR="006C0212" w:rsidRDefault="006C0212" w:rsidP="00C83302">
      <w:pPr>
        <w:rPr>
          <w:rtl/>
          <w:lang w:eastAsia="he-IL"/>
        </w:rPr>
      </w:pPr>
    </w:p>
    <w:p w:rsidR="006C0212" w:rsidRDefault="006C0212" w:rsidP="00C83302">
      <w:pPr>
        <w:rPr>
          <w:lang w:eastAsia="he-IL"/>
        </w:rPr>
      </w:pPr>
    </w:p>
    <w:p w:rsidR="006C0212" w:rsidRDefault="006C0212" w:rsidP="00C83302">
      <w:pPr>
        <w:pStyle w:val="a6"/>
        <w:rPr>
          <w:rtl/>
          <w:lang w:eastAsia="he-IL"/>
        </w:rPr>
      </w:pPr>
      <w:bookmarkStart w:id="4043" w:name="ET_hatsach_626805_6"/>
      <w:r w:rsidRPr="00EC1313">
        <w:rPr>
          <w:rStyle w:val="TagStyle"/>
          <w:rtl/>
        </w:rPr>
        <w:t xml:space="preserve"> &lt;&lt; הצח &gt;&gt; </w:t>
      </w:r>
      <w:bookmarkStart w:id="4044" w:name="_Toc94732970"/>
      <w:bookmarkStart w:id="4045" w:name="_Toc94740195"/>
      <w:r>
        <w:rPr>
          <w:rtl/>
          <w:lang w:eastAsia="he-IL"/>
        </w:rPr>
        <w:t>הצעת חוק זכויות נפגעי עבירה (תיקון – הרחבת זכות העמידה לנפגעי ונפגעות עבירה), התשפ"ב</w:t>
      </w:r>
      <w:r>
        <w:rPr>
          <w:rFonts w:hint="cs"/>
          <w:rtl/>
          <w:lang w:eastAsia="he-IL"/>
        </w:rPr>
        <w:t>–</w:t>
      </w:r>
      <w:r>
        <w:rPr>
          <w:rtl/>
          <w:lang w:eastAsia="he-IL"/>
        </w:rPr>
        <w:t>2021</w:t>
      </w:r>
      <w:bookmarkEnd w:id="4044"/>
      <w:bookmarkEnd w:id="4045"/>
      <w:r w:rsidRPr="00EC1313">
        <w:rPr>
          <w:rStyle w:val="TagStyle"/>
          <w:rtl/>
        </w:rPr>
        <w:t xml:space="preserve"> &lt;&lt; הצח &gt;&gt;</w:t>
      </w:r>
      <w:r>
        <w:rPr>
          <w:rtl/>
          <w:lang w:eastAsia="he-IL"/>
        </w:rPr>
        <w:t xml:space="preserve">  </w:t>
      </w:r>
      <w:bookmarkEnd w:id="4043"/>
    </w:p>
    <w:p w:rsidR="006C0212" w:rsidRDefault="006C0212" w:rsidP="00C83302">
      <w:pPr>
        <w:rPr>
          <w:rtl/>
          <w:lang w:eastAsia="he-IL"/>
        </w:rPr>
      </w:pPr>
      <w:r>
        <w:rPr>
          <w:rtl/>
          <w:lang w:eastAsia="he-IL"/>
        </w:rPr>
        <w:t>[הצעת חוק פ/2535/</w:t>
      </w:r>
      <w:r>
        <w:rPr>
          <w:rFonts w:hint="cs"/>
          <w:rtl/>
          <w:lang w:eastAsia="he-IL"/>
        </w:rPr>
        <w:t>24; נספחות.</w:t>
      </w:r>
      <w:r>
        <w:rPr>
          <w:rtl/>
          <w:lang w:eastAsia="he-IL"/>
        </w:rPr>
        <w:t>]</w:t>
      </w:r>
    </w:p>
    <w:p w:rsidR="006C0212" w:rsidRDefault="006C0212" w:rsidP="00C8330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6C0212" w:rsidRDefault="006C0212" w:rsidP="00C83302">
      <w:pPr>
        <w:rPr>
          <w:rtl/>
          <w:lang w:eastAsia="he-IL"/>
        </w:rPr>
      </w:pPr>
    </w:p>
    <w:p w:rsidR="006C0212" w:rsidRDefault="006C0212" w:rsidP="00C83302">
      <w:pPr>
        <w:pStyle w:val="af6"/>
        <w:keepNext/>
        <w:rPr>
          <w:rtl/>
        </w:rPr>
      </w:pPr>
      <w:bookmarkStart w:id="4046" w:name="ET_yor_6308_7"/>
      <w:r w:rsidRPr="00EC1313">
        <w:rPr>
          <w:rStyle w:val="TagStyle"/>
          <w:rtl/>
        </w:rPr>
        <w:t xml:space="preserve"> &lt;&lt; יור &gt;&gt; </w:t>
      </w:r>
      <w:r>
        <w:rPr>
          <w:rtl/>
        </w:rPr>
        <w:t>היו"ר צבי האוזר:</w:t>
      </w:r>
      <w:r w:rsidRPr="00EC1313">
        <w:rPr>
          <w:rStyle w:val="TagStyle"/>
          <w:rtl/>
        </w:rPr>
        <w:t xml:space="preserve"> &lt;&lt; יור &gt;&gt;</w:t>
      </w:r>
      <w:r>
        <w:rPr>
          <w:rtl/>
        </w:rPr>
        <w:t xml:space="preserve">  </w:t>
      </w:r>
      <w:bookmarkEnd w:id="4046"/>
    </w:p>
    <w:p w:rsidR="006C0212" w:rsidRDefault="006C0212" w:rsidP="009660C8">
      <w:pPr>
        <w:rPr>
          <w:rtl/>
          <w:lang w:eastAsia="he-IL"/>
        </w:rPr>
      </w:pPr>
    </w:p>
    <w:p w:rsidR="006C0212" w:rsidRDefault="006C0212" w:rsidP="00C83302">
      <w:pPr>
        <w:rPr>
          <w:rtl/>
        </w:rPr>
      </w:pPr>
      <w:bookmarkStart w:id="4047" w:name="_ETM_Q8_398000"/>
      <w:bookmarkStart w:id="4048" w:name="_ETM_Q8_518170"/>
      <w:bookmarkStart w:id="4049" w:name="_ETM_Q8_623210"/>
      <w:bookmarkEnd w:id="4047"/>
      <w:bookmarkEnd w:id="4048"/>
      <w:bookmarkEnd w:id="4049"/>
      <w:r>
        <w:rPr>
          <w:rtl/>
        </w:rPr>
        <w:t xml:space="preserve">אנחנו </w:t>
      </w:r>
      <w:bookmarkStart w:id="4050" w:name="_ETM_Q8_623690"/>
      <w:bookmarkEnd w:id="4050"/>
      <w:r>
        <w:rPr>
          <w:rtl/>
        </w:rPr>
        <w:t xml:space="preserve">נעבור </w:t>
      </w:r>
      <w:bookmarkStart w:id="4051" w:name="_ETM_Q8_624770"/>
      <w:bookmarkEnd w:id="4051"/>
      <w:r>
        <w:rPr>
          <w:rtl/>
        </w:rPr>
        <w:t xml:space="preserve">להצעה </w:t>
      </w:r>
      <w:bookmarkStart w:id="4052" w:name="_ETM_Q8_625910"/>
      <w:bookmarkEnd w:id="4052"/>
      <w:r>
        <w:rPr>
          <w:rtl/>
        </w:rPr>
        <w:t>הבאה</w:t>
      </w:r>
      <w:r>
        <w:rPr>
          <w:rFonts w:hint="cs"/>
          <w:rtl/>
        </w:rPr>
        <w:t xml:space="preserve"> </w:t>
      </w:r>
      <w:r>
        <w:rPr>
          <w:rFonts w:hint="eastAsia"/>
          <w:rtl/>
        </w:rPr>
        <w:t xml:space="preserve">– </w:t>
      </w:r>
      <w:r w:rsidRPr="00EC1313">
        <w:rPr>
          <w:rtl/>
        </w:rPr>
        <w:t xml:space="preserve">הצעת חוק זכויות נפגעי עבירה (תיקון </w:t>
      </w:r>
      <w:r>
        <w:rPr>
          <w:rtl/>
        </w:rPr>
        <w:t>–</w:t>
      </w:r>
      <w:r w:rsidRPr="00EC1313">
        <w:rPr>
          <w:rtl/>
        </w:rPr>
        <w:t xml:space="preserve"> הרחבת זכות העמידה לנפגעי ונפגעות עבירה), התשפ"ב</w:t>
      </w:r>
      <w:r>
        <w:rPr>
          <w:rFonts w:hint="cs"/>
          <w:rtl/>
        </w:rPr>
        <w:t>–</w:t>
      </w:r>
      <w:r>
        <w:rPr>
          <w:rtl/>
        </w:rPr>
        <w:t>2021</w:t>
      </w:r>
      <w:r>
        <w:rPr>
          <w:rFonts w:hint="cs"/>
          <w:rtl/>
        </w:rPr>
        <w:t xml:space="preserve">, של חברת הכנסת שרון רופא אופיר. </w:t>
      </w:r>
      <w:bookmarkStart w:id="4053" w:name="_ETM_Q8_640000"/>
      <w:bookmarkEnd w:id="4053"/>
      <w:r>
        <w:rPr>
          <w:rFonts w:hint="cs"/>
          <w:rtl/>
        </w:rPr>
        <w:t>בבקשה, עשר דקות לרשותך.</w:t>
      </w:r>
    </w:p>
    <w:p w:rsidR="006C0212" w:rsidRDefault="006C0212" w:rsidP="00C83302">
      <w:pPr>
        <w:rPr>
          <w:rtl/>
        </w:rPr>
      </w:pPr>
    </w:p>
    <w:p w:rsidR="006C0212" w:rsidRDefault="006C0212" w:rsidP="00C83302">
      <w:pPr>
        <w:pStyle w:val="a4"/>
        <w:keepNext/>
        <w:rPr>
          <w:rtl/>
        </w:rPr>
      </w:pPr>
      <w:bookmarkStart w:id="4054" w:name="ET_speaker_6275_9"/>
      <w:r w:rsidRPr="00EC1313">
        <w:rPr>
          <w:rStyle w:val="TagStyle"/>
          <w:rtl/>
        </w:rPr>
        <w:t xml:space="preserve"> &lt;&lt; דובר &gt;&gt; </w:t>
      </w:r>
      <w:bookmarkStart w:id="4055" w:name="_Toc94732971"/>
      <w:bookmarkStart w:id="4056" w:name="_Toc94740196"/>
      <w:r>
        <w:rPr>
          <w:rtl/>
        </w:rPr>
        <w:t>שרון רופא אופיר (ישראל ביתנו):</w:t>
      </w:r>
      <w:bookmarkEnd w:id="4055"/>
      <w:bookmarkEnd w:id="4056"/>
      <w:r w:rsidRPr="00EC1313">
        <w:rPr>
          <w:rStyle w:val="TagStyle"/>
          <w:rtl/>
        </w:rPr>
        <w:t xml:space="preserve"> &lt;&lt; דובר &gt;&gt;</w:t>
      </w:r>
      <w:r>
        <w:rPr>
          <w:rtl/>
        </w:rPr>
        <w:t xml:space="preserve">  </w:t>
      </w:r>
      <w:bookmarkEnd w:id="4054"/>
    </w:p>
    <w:p w:rsidR="006C0212" w:rsidRDefault="006C0212" w:rsidP="009660C8">
      <w:pPr>
        <w:rPr>
          <w:rtl/>
          <w:lang w:eastAsia="he-IL"/>
        </w:rPr>
      </w:pPr>
    </w:p>
    <w:p w:rsidR="006C0212" w:rsidRDefault="006C0212" w:rsidP="00E251C4">
      <w:pPr>
        <w:rPr>
          <w:rtl/>
        </w:rPr>
      </w:pPr>
      <w:bookmarkStart w:id="4057" w:name="_ETM_Q8_653000"/>
      <w:bookmarkStart w:id="4058" w:name="_ETM_Q8_652000"/>
      <w:bookmarkStart w:id="4059" w:name="_ETM_Q8_693420"/>
      <w:bookmarkEnd w:id="4057"/>
      <w:bookmarkEnd w:id="4058"/>
      <w:bookmarkEnd w:id="4059"/>
      <w:r>
        <w:rPr>
          <w:rtl/>
        </w:rPr>
        <w:t>תודה</w:t>
      </w:r>
      <w:r>
        <w:rPr>
          <w:rFonts w:hint="cs"/>
          <w:rtl/>
        </w:rPr>
        <w:t>,</w:t>
      </w:r>
      <w:r>
        <w:rPr>
          <w:rtl/>
        </w:rPr>
        <w:t xml:space="preserve"> </w:t>
      </w:r>
      <w:bookmarkStart w:id="4060" w:name="_ETM_Q8_693870"/>
      <w:bookmarkEnd w:id="4060"/>
      <w:r>
        <w:rPr>
          <w:rtl/>
        </w:rPr>
        <w:t xml:space="preserve">אדוני </w:t>
      </w:r>
      <w:bookmarkStart w:id="4061" w:name="_ETM_Q8_694140"/>
      <w:bookmarkEnd w:id="4061"/>
      <w:r>
        <w:rPr>
          <w:rtl/>
        </w:rPr>
        <w:t>היושב-ראש</w:t>
      </w:r>
      <w:r>
        <w:rPr>
          <w:rFonts w:hint="cs"/>
          <w:rtl/>
        </w:rPr>
        <w:t>.</w:t>
      </w:r>
      <w:r>
        <w:rPr>
          <w:rtl/>
        </w:rPr>
        <w:t xml:space="preserve"> </w:t>
      </w:r>
      <w:bookmarkStart w:id="4062" w:name="_ETM_Q8_698140"/>
      <w:bookmarkEnd w:id="4062"/>
      <w:r>
        <w:rPr>
          <w:rtl/>
        </w:rPr>
        <w:t xml:space="preserve">כבר </w:t>
      </w:r>
      <w:bookmarkStart w:id="4063" w:name="_ETM_Q8_698379"/>
      <w:bookmarkStart w:id="4064" w:name="_ETM_Q8_698830"/>
      <w:bookmarkEnd w:id="4063"/>
      <w:bookmarkEnd w:id="4064"/>
      <w:r>
        <w:rPr>
          <w:rFonts w:hint="cs"/>
          <w:rtl/>
        </w:rPr>
        <w:t xml:space="preserve">כמה </w:t>
      </w:r>
      <w:r>
        <w:rPr>
          <w:rtl/>
        </w:rPr>
        <w:t xml:space="preserve">ימים </w:t>
      </w:r>
      <w:bookmarkStart w:id="4065" w:name="_ETM_Q8_700059"/>
      <w:bookmarkEnd w:id="4065"/>
      <w:r>
        <w:rPr>
          <w:rtl/>
        </w:rPr>
        <w:t xml:space="preserve">אני </w:t>
      </w:r>
      <w:bookmarkStart w:id="4066" w:name="_ETM_Q8_700420"/>
      <w:bookmarkEnd w:id="4066"/>
      <w:r>
        <w:rPr>
          <w:rtl/>
        </w:rPr>
        <w:t xml:space="preserve">חושבת </w:t>
      </w:r>
      <w:bookmarkStart w:id="4067" w:name="_ETM_Q8_701599"/>
      <w:bookmarkEnd w:id="4067"/>
      <w:r>
        <w:rPr>
          <w:rtl/>
        </w:rPr>
        <w:t xml:space="preserve">איך </w:t>
      </w:r>
      <w:bookmarkStart w:id="4068" w:name="_ETM_Q8_701779"/>
      <w:bookmarkEnd w:id="4068"/>
      <w:r>
        <w:rPr>
          <w:rtl/>
        </w:rPr>
        <w:t xml:space="preserve">הכי </w:t>
      </w:r>
      <w:bookmarkStart w:id="4069" w:name="_ETM_Q8_702019"/>
      <w:bookmarkEnd w:id="4069"/>
      <w:r>
        <w:rPr>
          <w:rtl/>
        </w:rPr>
        <w:t xml:space="preserve">נכון </w:t>
      </w:r>
      <w:bookmarkStart w:id="4070" w:name="_ETM_Q8_702409"/>
      <w:bookmarkEnd w:id="4070"/>
      <w:r>
        <w:rPr>
          <w:rtl/>
        </w:rPr>
        <w:t xml:space="preserve">יהיה </w:t>
      </w:r>
      <w:bookmarkStart w:id="4071" w:name="_ETM_Q8_702829"/>
      <w:bookmarkEnd w:id="4071"/>
      <w:r>
        <w:rPr>
          <w:rtl/>
        </w:rPr>
        <w:t xml:space="preserve">להציג </w:t>
      </w:r>
      <w:bookmarkStart w:id="4072" w:name="_ETM_Q8_703309"/>
      <w:bookmarkEnd w:id="4072"/>
      <w:r>
        <w:rPr>
          <w:rtl/>
        </w:rPr>
        <w:t xml:space="preserve">את </w:t>
      </w:r>
      <w:bookmarkStart w:id="4073" w:name="_ETM_Q8_703459"/>
      <w:bookmarkEnd w:id="4073"/>
      <w:r>
        <w:rPr>
          <w:rtl/>
        </w:rPr>
        <w:t xml:space="preserve">החוק </w:t>
      </w:r>
      <w:bookmarkStart w:id="4074" w:name="_ETM_Q8_704029"/>
      <w:bookmarkEnd w:id="4074"/>
      <w:r>
        <w:rPr>
          <w:rtl/>
        </w:rPr>
        <w:t>הזה</w:t>
      </w:r>
      <w:r>
        <w:rPr>
          <w:rFonts w:hint="cs"/>
          <w:rtl/>
        </w:rPr>
        <w:t>,</w:t>
      </w:r>
      <w:r>
        <w:rPr>
          <w:rtl/>
        </w:rPr>
        <w:t xml:space="preserve"> </w:t>
      </w:r>
      <w:bookmarkStart w:id="4075" w:name="_ETM_Q8_705279"/>
      <w:bookmarkEnd w:id="4075"/>
      <w:r>
        <w:rPr>
          <w:rtl/>
        </w:rPr>
        <w:t xml:space="preserve">איך </w:t>
      </w:r>
      <w:bookmarkStart w:id="4076" w:name="_ETM_Q8_705609"/>
      <w:bookmarkEnd w:id="4076"/>
      <w:r>
        <w:rPr>
          <w:rtl/>
        </w:rPr>
        <w:t xml:space="preserve">אוכל </w:t>
      </w:r>
      <w:bookmarkStart w:id="4077" w:name="_ETM_Q8_706029"/>
      <w:bookmarkEnd w:id="4077"/>
      <w:r>
        <w:rPr>
          <w:rtl/>
        </w:rPr>
        <w:t xml:space="preserve">להעביר </w:t>
      </w:r>
      <w:bookmarkStart w:id="4078" w:name="_ETM_Q8_706540"/>
      <w:bookmarkEnd w:id="4078"/>
      <w:r>
        <w:rPr>
          <w:rtl/>
        </w:rPr>
        <w:t xml:space="preserve">לכם </w:t>
      </w:r>
      <w:bookmarkStart w:id="4079" w:name="_ETM_Q8_707260"/>
      <w:bookmarkEnd w:id="4079"/>
      <w:r>
        <w:rPr>
          <w:rtl/>
        </w:rPr>
        <w:t xml:space="preserve">את </w:t>
      </w:r>
      <w:bookmarkStart w:id="4080" w:name="_ETM_Q8_707440"/>
      <w:bookmarkEnd w:id="4080"/>
      <w:r>
        <w:rPr>
          <w:rtl/>
        </w:rPr>
        <w:t xml:space="preserve">השינוי </w:t>
      </w:r>
      <w:bookmarkStart w:id="4081" w:name="_ETM_Q8_708569"/>
      <w:bookmarkEnd w:id="4081"/>
      <w:r>
        <w:rPr>
          <w:rtl/>
        </w:rPr>
        <w:t xml:space="preserve">שהחוק </w:t>
      </w:r>
      <w:bookmarkStart w:id="4082" w:name="_ETM_Q8_709290"/>
      <w:bookmarkEnd w:id="4082"/>
      <w:r>
        <w:rPr>
          <w:rtl/>
        </w:rPr>
        <w:t xml:space="preserve">הזה </w:t>
      </w:r>
      <w:bookmarkStart w:id="4083" w:name="_ETM_Q8_710099"/>
      <w:bookmarkEnd w:id="4083"/>
      <w:r>
        <w:rPr>
          <w:rtl/>
        </w:rPr>
        <w:t xml:space="preserve">יחולל </w:t>
      </w:r>
      <w:bookmarkStart w:id="4084" w:name="_ETM_Q8_710610"/>
      <w:bookmarkEnd w:id="4084"/>
      <w:r>
        <w:rPr>
          <w:rtl/>
        </w:rPr>
        <w:t xml:space="preserve">בעולם </w:t>
      </w:r>
      <w:bookmarkStart w:id="4085" w:name="_ETM_Q8_711090"/>
      <w:bookmarkEnd w:id="4085"/>
      <w:r>
        <w:rPr>
          <w:rtl/>
        </w:rPr>
        <w:t xml:space="preserve">של </w:t>
      </w:r>
      <w:bookmarkStart w:id="4086" w:name="_ETM_Q8_711240"/>
      <w:bookmarkEnd w:id="4086"/>
      <w:r>
        <w:rPr>
          <w:rtl/>
        </w:rPr>
        <w:t xml:space="preserve">נפגעות </w:t>
      </w:r>
      <w:bookmarkStart w:id="4087" w:name="_ETM_Q8_711750"/>
      <w:bookmarkEnd w:id="4087"/>
      <w:r>
        <w:rPr>
          <w:rtl/>
        </w:rPr>
        <w:t xml:space="preserve">ונפגעי </w:t>
      </w:r>
      <w:bookmarkStart w:id="4088" w:name="_ETM_Q8_712349"/>
      <w:bookmarkEnd w:id="4088"/>
      <w:r>
        <w:rPr>
          <w:rtl/>
        </w:rPr>
        <w:t>העבירה</w:t>
      </w:r>
      <w:r>
        <w:rPr>
          <w:rFonts w:hint="cs"/>
          <w:rtl/>
        </w:rPr>
        <w:t>,</w:t>
      </w:r>
      <w:r>
        <w:rPr>
          <w:rtl/>
        </w:rPr>
        <w:t xml:space="preserve"> </w:t>
      </w:r>
      <w:bookmarkStart w:id="4089" w:name="_ETM_Q8_713870"/>
      <w:bookmarkEnd w:id="4089"/>
      <w:r>
        <w:rPr>
          <w:rtl/>
        </w:rPr>
        <w:t xml:space="preserve">שכן </w:t>
      </w:r>
      <w:bookmarkStart w:id="4090" w:name="_ETM_Q8_714379"/>
      <w:bookmarkEnd w:id="4090"/>
      <w:r>
        <w:rPr>
          <w:rtl/>
        </w:rPr>
        <w:t xml:space="preserve">המילים </w:t>
      </w:r>
      <w:bookmarkStart w:id="4091" w:name="_ETM_Q8_714679"/>
      <w:bookmarkEnd w:id="4091"/>
      <w:r>
        <w:rPr>
          <w:rtl/>
        </w:rPr>
        <w:t>ששמ</w:t>
      </w:r>
      <w:r w:rsidR="00E251C4">
        <w:rPr>
          <w:rFonts w:hint="cs"/>
          <w:rtl/>
        </w:rPr>
        <w:t>ע</w:t>
      </w:r>
      <w:r>
        <w:rPr>
          <w:rtl/>
        </w:rPr>
        <w:t xml:space="preserve">תי </w:t>
      </w:r>
      <w:bookmarkStart w:id="4092" w:name="_ETM_Q8_715220"/>
      <w:bookmarkEnd w:id="4092"/>
      <w:r>
        <w:rPr>
          <w:rtl/>
        </w:rPr>
        <w:t xml:space="preserve">לאורך </w:t>
      </w:r>
      <w:bookmarkStart w:id="4093" w:name="_ETM_Q8_715519"/>
      <w:bookmarkEnd w:id="4093"/>
      <w:r>
        <w:rPr>
          <w:rtl/>
        </w:rPr>
        <w:t xml:space="preserve">השנים </w:t>
      </w:r>
      <w:bookmarkStart w:id="4094" w:name="_ETM_Q8_715970"/>
      <w:bookmarkEnd w:id="4094"/>
      <w:r>
        <w:rPr>
          <w:rtl/>
        </w:rPr>
        <w:t>היו</w:t>
      </w:r>
      <w:r>
        <w:rPr>
          <w:rFonts w:hint="cs"/>
          <w:rtl/>
        </w:rPr>
        <w:t>:</w:t>
      </w:r>
      <w:r>
        <w:rPr>
          <w:rtl/>
        </w:rPr>
        <w:t xml:space="preserve"> </w:t>
      </w:r>
      <w:bookmarkStart w:id="4095" w:name="_ETM_Q8_716840"/>
      <w:bookmarkEnd w:id="4095"/>
      <w:r>
        <w:rPr>
          <w:rtl/>
        </w:rPr>
        <w:t xml:space="preserve">אם </w:t>
      </w:r>
      <w:bookmarkStart w:id="4096" w:name="_ETM_Q8_717109"/>
      <w:bookmarkEnd w:id="4096"/>
      <w:r>
        <w:rPr>
          <w:rtl/>
        </w:rPr>
        <w:t xml:space="preserve">תורחב </w:t>
      </w:r>
      <w:bookmarkStart w:id="4097" w:name="_ETM_Q8_717769"/>
      <w:bookmarkEnd w:id="4097"/>
      <w:r>
        <w:rPr>
          <w:rtl/>
        </w:rPr>
        <w:t xml:space="preserve">זכות </w:t>
      </w:r>
      <w:bookmarkStart w:id="4098" w:name="_ETM_Q8_718189"/>
      <w:bookmarkEnd w:id="4098"/>
      <w:r>
        <w:rPr>
          <w:rtl/>
        </w:rPr>
        <w:t xml:space="preserve">העמידה </w:t>
      </w:r>
      <w:bookmarkStart w:id="4099" w:name="_ETM_Q8_720030"/>
      <w:bookmarkEnd w:id="4099"/>
      <w:r>
        <w:rPr>
          <w:rFonts w:hint="cs"/>
          <w:rtl/>
        </w:rPr>
        <w:t>של נפגעי העבירה, זה יהיה חוק משנה מציאות</w:t>
      </w:r>
      <w:bookmarkStart w:id="4100" w:name="_ETM_Q8_721469"/>
      <w:bookmarkStart w:id="4101" w:name="_ETM_Q8_723970"/>
      <w:bookmarkEnd w:id="4100"/>
      <w:bookmarkEnd w:id="4101"/>
      <w:r>
        <w:rPr>
          <w:rFonts w:hint="cs"/>
          <w:rtl/>
        </w:rPr>
        <w:t xml:space="preserve">, </w:t>
      </w:r>
      <w:r>
        <w:rPr>
          <w:rtl/>
        </w:rPr>
        <w:t xml:space="preserve">חוק </w:t>
      </w:r>
      <w:bookmarkStart w:id="4102" w:name="_ETM_Q8_724240"/>
      <w:bookmarkEnd w:id="4102"/>
      <w:r>
        <w:rPr>
          <w:rtl/>
        </w:rPr>
        <w:t xml:space="preserve">היסטורי </w:t>
      </w:r>
      <w:bookmarkStart w:id="4103" w:name="_ETM_Q8_724750"/>
      <w:bookmarkEnd w:id="4103"/>
      <w:r>
        <w:rPr>
          <w:rtl/>
        </w:rPr>
        <w:t>ממש</w:t>
      </w:r>
      <w:r>
        <w:rPr>
          <w:rFonts w:hint="cs"/>
          <w:rtl/>
        </w:rPr>
        <w:t>,</w:t>
      </w:r>
      <w:r>
        <w:rPr>
          <w:rtl/>
        </w:rPr>
        <w:t xml:space="preserve"> </w:t>
      </w:r>
      <w:bookmarkStart w:id="4104" w:name="_ETM_Q8_725470"/>
      <w:bookmarkEnd w:id="4104"/>
      <w:r>
        <w:rPr>
          <w:rtl/>
        </w:rPr>
        <w:t>ה</w:t>
      </w:r>
      <w:r>
        <w:rPr>
          <w:rFonts w:hint="cs"/>
          <w:rtl/>
        </w:rPr>
        <w:t>י</w:t>
      </w:r>
      <w:r>
        <w:rPr>
          <w:rtl/>
        </w:rPr>
        <w:t xml:space="preserve">שג </w:t>
      </w:r>
      <w:bookmarkStart w:id="4105" w:name="_ETM_Q8_725980"/>
      <w:bookmarkEnd w:id="4105"/>
      <w:r>
        <w:rPr>
          <w:rtl/>
        </w:rPr>
        <w:t>בלתי</w:t>
      </w:r>
      <w:bookmarkStart w:id="4106" w:name="_ETM_Q8_726309"/>
      <w:bookmarkEnd w:id="4106"/>
      <w:r>
        <w:rPr>
          <w:rFonts w:hint="cs"/>
          <w:rtl/>
        </w:rPr>
        <w:t xml:space="preserve"> </w:t>
      </w:r>
      <w:r>
        <w:rPr>
          <w:rtl/>
        </w:rPr>
        <w:t>רגיל</w:t>
      </w:r>
      <w:r w:rsidR="00E251C4">
        <w:rPr>
          <w:rFonts w:hint="cs"/>
          <w:rtl/>
        </w:rPr>
        <w:t>.</w:t>
      </w:r>
      <w:r>
        <w:rPr>
          <w:rtl/>
        </w:rPr>
        <w:t xml:space="preserve"> </w:t>
      </w:r>
      <w:bookmarkStart w:id="4107" w:name="_ETM_Q8_727209"/>
      <w:bookmarkEnd w:id="4107"/>
      <w:r>
        <w:rPr>
          <w:rtl/>
        </w:rPr>
        <w:t xml:space="preserve">אבל </w:t>
      </w:r>
      <w:bookmarkStart w:id="4108" w:name="_ETM_Q8_727599"/>
      <w:bookmarkEnd w:id="4108"/>
      <w:r>
        <w:rPr>
          <w:rtl/>
        </w:rPr>
        <w:t xml:space="preserve">איך </w:t>
      </w:r>
      <w:bookmarkStart w:id="4109" w:name="_ETM_Q8_727689"/>
      <w:bookmarkEnd w:id="4109"/>
      <w:r>
        <w:rPr>
          <w:rtl/>
        </w:rPr>
        <w:t xml:space="preserve">מסבירים </w:t>
      </w:r>
      <w:bookmarkStart w:id="4110" w:name="_ETM_Q8_728989"/>
      <w:bookmarkEnd w:id="4110"/>
      <w:r>
        <w:rPr>
          <w:rtl/>
        </w:rPr>
        <w:t xml:space="preserve">מה </w:t>
      </w:r>
      <w:bookmarkStart w:id="4111" w:name="_ETM_Q8_729290"/>
      <w:bookmarkEnd w:id="4111"/>
      <w:r>
        <w:rPr>
          <w:rtl/>
        </w:rPr>
        <w:t xml:space="preserve">זה </w:t>
      </w:r>
      <w:bookmarkStart w:id="4112" w:name="_ETM_Q8_729470"/>
      <w:bookmarkEnd w:id="4112"/>
      <w:r>
        <w:rPr>
          <w:rtl/>
        </w:rPr>
        <w:t xml:space="preserve">אומר </w:t>
      </w:r>
      <w:bookmarkStart w:id="4113" w:name="_ETM_Q8_729950"/>
      <w:bookmarkEnd w:id="4113"/>
      <w:r>
        <w:rPr>
          <w:rtl/>
        </w:rPr>
        <w:t xml:space="preserve">הרחבת </w:t>
      </w:r>
      <w:bookmarkStart w:id="4114" w:name="_ETM_Q8_730550"/>
      <w:bookmarkEnd w:id="4114"/>
      <w:r>
        <w:rPr>
          <w:rtl/>
        </w:rPr>
        <w:t xml:space="preserve">זכות </w:t>
      </w:r>
      <w:bookmarkStart w:id="4115" w:name="_ETM_Q8_730879"/>
      <w:bookmarkEnd w:id="4115"/>
      <w:r>
        <w:rPr>
          <w:rtl/>
        </w:rPr>
        <w:t xml:space="preserve">העמידה </w:t>
      </w:r>
      <w:bookmarkStart w:id="4116" w:name="_ETM_Q8_731360"/>
      <w:bookmarkEnd w:id="4116"/>
      <w:r>
        <w:rPr>
          <w:rtl/>
        </w:rPr>
        <w:t xml:space="preserve">לנפגעי </w:t>
      </w:r>
      <w:bookmarkStart w:id="4117" w:name="_ETM_Q8_731870"/>
      <w:bookmarkEnd w:id="4117"/>
      <w:r>
        <w:rPr>
          <w:rtl/>
        </w:rPr>
        <w:t>העבירה</w:t>
      </w:r>
      <w:r>
        <w:rPr>
          <w:rFonts w:hint="cs"/>
          <w:rtl/>
        </w:rPr>
        <w:t>?</w:t>
      </w:r>
      <w:r>
        <w:rPr>
          <w:rtl/>
        </w:rPr>
        <w:t xml:space="preserve"> </w:t>
      </w:r>
      <w:bookmarkStart w:id="4118" w:name="_ETM_Q8_734219"/>
      <w:bookmarkStart w:id="4119" w:name="TOR_Q9"/>
      <w:bookmarkEnd w:id="4118"/>
      <w:bookmarkEnd w:id="4119"/>
      <w:r>
        <w:rPr>
          <w:rFonts w:hint="cs"/>
          <w:rtl/>
        </w:rPr>
        <w:t>אני חושבת שהדרך הכי נכונה לעשות זאת היא להביא את הקול שלהן, קולן של נפגעות העבירה</w:t>
      </w:r>
      <w:r w:rsidR="00E251C4">
        <w:rPr>
          <w:rFonts w:hint="cs"/>
          <w:rtl/>
        </w:rPr>
        <w:t>,</w:t>
      </w:r>
      <w:r>
        <w:rPr>
          <w:rFonts w:hint="cs"/>
          <w:rtl/>
        </w:rPr>
        <w:t xml:space="preserve"> </w:t>
      </w:r>
      <w:bookmarkStart w:id="4120" w:name="_ETM_Q9_143000"/>
      <w:bookmarkEnd w:id="4120"/>
      <w:r>
        <w:rPr>
          <w:rFonts w:hint="cs"/>
          <w:rtl/>
        </w:rPr>
        <w:t>שלא נשמע בבית המשפט</w:t>
      </w:r>
      <w:r w:rsidR="00E251C4">
        <w:rPr>
          <w:rFonts w:hint="cs"/>
          <w:rtl/>
        </w:rPr>
        <w:t>,</w:t>
      </w:r>
      <w:r>
        <w:rPr>
          <w:rFonts w:hint="cs"/>
          <w:rtl/>
        </w:rPr>
        <w:t xml:space="preserve"> וברשותכם, אביא את קולן של שתי</w:t>
      </w:r>
      <w:bookmarkStart w:id="4121" w:name="_ETM_Q9_148000"/>
      <w:bookmarkEnd w:id="4121"/>
      <w:r>
        <w:rPr>
          <w:rFonts w:hint="cs"/>
          <w:rtl/>
        </w:rPr>
        <w:t xml:space="preserve"> נשים </w:t>
      </w:r>
      <w:r>
        <w:rPr>
          <w:rtl/>
        </w:rPr>
        <w:t>–</w:t>
      </w:r>
      <w:r>
        <w:rPr>
          <w:rFonts w:hint="cs"/>
          <w:rtl/>
        </w:rPr>
        <w:t xml:space="preserve"> האחת נפגעה על ידי הגי</w:t>
      </w:r>
      <w:r w:rsidR="00E251C4">
        <w:rPr>
          <w:rFonts w:hint="cs"/>
          <w:rtl/>
        </w:rPr>
        <w:t>נ</w:t>
      </w:r>
      <w:r>
        <w:rPr>
          <w:rFonts w:hint="cs"/>
          <w:rtl/>
        </w:rPr>
        <w:t>קולוג בני שכטר, והשנייה נפגעה על ידי הפסיכולוג יובל כרמי.</w:t>
      </w:r>
    </w:p>
    <w:p w:rsidR="006C0212" w:rsidRDefault="006C0212" w:rsidP="00C83302">
      <w:pPr>
        <w:rPr>
          <w:rtl/>
        </w:rPr>
      </w:pPr>
    </w:p>
    <w:p w:rsidR="006C0212" w:rsidRDefault="006C0212" w:rsidP="005C7EE0">
      <w:pPr>
        <w:rPr>
          <w:rtl/>
        </w:rPr>
      </w:pPr>
      <w:bookmarkStart w:id="4122" w:name="_ETM_Q9_144000"/>
      <w:bookmarkEnd w:id="4122"/>
      <w:r>
        <w:rPr>
          <w:rFonts w:hint="cs"/>
          <w:rtl/>
        </w:rPr>
        <w:t xml:space="preserve">אדוני </w:t>
      </w:r>
      <w:r w:rsidR="005C7EE0">
        <w:rPr>
          <w:rFonts w:hint="cs"/>
          <w:rtl/>
        </w:rPr>
        <w:t>ה</w:t>
      </w:r>
      <w:r>
        <w:rPr>
          <w:rFonts w:hint="cs"/>
          <w:rtl/>
        </w:rPr>
        <w:t xml:space="preserve">יושב-ראש, האמת שנורא קשה </w:t>
      </w:r>
      <w:bookmarkStart w:id="4123" w:name="_ETM_Q9_153000"/>
      <w:bookmarkEnd w:id="4123"/>
      <w:r>
        <w:rPr>
          <w:rFonts w:hint="cs"/>
          <w:rtl/>
        </w:rPr>
        <w:t xml:space="preserve">לי לדבר ככה, עם כל הרעש הזה. </w:t>
      </w:r>
    </w:p>
    <w:p w:rsidR="006C0212" w:rsidRDefault="006C0212" w:rsidP="00C83302">
      <w:pPr>
        <w:keepNext/>
        <w:rPr>
          <w:rtl/>
        </w:rPr>
      </w:pPr>
      <w:bookmarkStart w:id="4124" w:name="_ETM_Q9_159000"/>
      <w:bookmarkStart w:id="4125" w:name="ET_yor_6308_2"/>
      <w:bookmarkEnd w:id="4124"/>
    </w:p>
    <w:p w:rsidR="006C0212" w:rsidRDefault="006C0212" w:rsidP="00C83302">
      <w:pPr>
        <w:pStyle w:val="af6"/>
        <w:keepNext/>
        <w:rPr>
          <w:rtl/>
        </w:rPr>
      </w:pPr>
      <w:bookmarkStart w:id="4126" w:name="_ETM_Q9_162000"/>
      <w:bookmarkEnd w:id="4126"/>
      <w:r w:rsidRPr="002D3165">
        <w:rPr>
          <w:rStyle w:val="TagStyle"/>
          <w:rtl/>
        </w:rPr>
        <w:t xml:space="preserve"> &lt;&lt; יור &gt;&gt; </w:t>
      </w:r>
      <w:r>
        <w:rPr>
          <w:rtl/>
        </w:rPr>
        <w:t>היו"ר צבי האוזר:</w:t>
      </w:r>
      <w:r w:rsidRPr="002D3165">
        <w:rPr>
          <w:rStyle w:val="TagStyle"/>
          <w:rtl/>
        </w:rPr>
        <w:t xml:space="preserve"> &lt;&lt; יור &gt;&gt;</w:t>
      </w:r>
      <w:r>
        <w:rPr>
          <w:rtl/>
        </w:rPr>
        <w:t xml:space="preserve">   </w:t>
      </w:r>
      <w:bookmarkEnd w:id="4125"/>
    </w:p>
    <w:p w:rsidR="006C0212" w:rsidRDefault="006C0212" w:rsidP="009660C8">
      <w:pPr>
        <w:rPr>
          <w:rtl/>
          <w:lang w:eastAsia="he-IL"/>
        </w:rPr>
      </w:pPr>
    </w:p>
    <w:p w:rsidR="006C0212" w:rsidRDefault="006C0212" w:rsidP="00E251C4">
      <w:pPr>
        <w:rPr>
          <w:rtl/>
          <w:lang w:eastAsia="he-IL"/>
        </w:rPr>
      </w:pPr>
      <w:r>
        <w:rPr>
          <w:rFonts w:hint="cs"/>
          <w:rtl/>
          <w:lang w:eastAsia="he-IL"/>
        </w:rPr>
        <w:t>חברת הכנסת אופיר, א</w:t>
      </w:r>
      <w:bookmarkStart w:id="4127" w:name="_ETM_Q9_154000"/>
      <w:bookmarkEnd w:id="4127"/>
      <w:r>
        <w:rPr>
          <w:rFonts w:hint="cs"/>
          <w:rtl/>
          <w:lang w:eastAsia="he-IL"/>
        </w:rPr>
        <w:t xml:space="preserve">ת צודקת במאת האחוזים. חברים, אנחנו מתכנסים באולם המליאה הזה </w:t>
      </w:r>
      <w:bookmarkStart w:id="4128" w:name="_ETM_Q9_167000"/>
      <w:bookmarkEnd w:id="4128"/>
      <w:r>
        <w:rPr>
          <w:rFonts w:hint="cs"/>
          <w:rtl/>
          <w:lang w:eastAsia="he-IL"/>
        </w:rPr>
        <w:t>כדי לשמוע את דברי הדוברים שעומדים כאן, לימיני. אנחנו לא</w:t>
      </w:r>
      <w:bookmarkStart w:id="4129" w:name="_ETM_Q9_175000"/>
      <w:bookmarkEnd w:id="4129"/>
      <w:r>
        <w:rPr>
          <w:rFonts w:hint="cs"/>
          <w:rtl/>
          <w:lang w:eastAsia="he-IL"/>
        </w:rPr>
        <w:t xml:space="preserve"> מתכנסים כאן לשיחות רעים. אני יושב כאן ואין אפשרות לשמוע</w:t>
      </w:r>
      <w:bookmarkStart w:id="4130" w:name="_ETM_Q9_181000"/>
      <w:bookmarkEnd w:id="4130"/>
      <w:r>
        <w:rPr>
          <w:rFonts w:hint="cs"/>
          <w:rtl/>
          <w:lang w:eastAsia="he-IL"/>
        </w:rPr>
        <w:t xml:space="preserve"> את הדברים. אני מבקש </w:t>
      </w:r>
      <w:r>
        <w:rPr>
          <w:rtl/>
          <w:lang w:eastAsia="he-IL"/>
        </w:rPr>
        <w:t>–</w:t>
      </w:r>
      <w:r>
        <w:rPr>
          <w:rFonts w:hint="cs"/>
          <w:rtl/>
          <w:lang w:eastAsia="he-IL"/>
        </w:rPr>
        <w:t xml:space="preserve"> מי שיש </w:t>
      </w:r>
      <w:r w:rsidR="00E251C4">
        <w:rPr>
          <w:rFonts w:hint="cs"/>
          <w:rtl/>
          <w:lang w:eastAsia="he-IL"/>
        </w:rPr>
        <w:t xml:space="preserve">לו </w:t>
      </w:r>
      <w:r>
        <w:rPr>
          <w:rFonts w:hint="cs"/>
          <w:rtl/>
          <w:lang w:eastAsia="he-IL"/>
        </w:rPr>
        <w:t>שיחת רעים לנה</w:t>
      </w:r>
      <w:bookmarkStart w:id="4131" w:name="_ETM_Q9_187000"/>
      <w:bookmarkEnd w:id="4131"/>
      <w:r>
        <w:rPr>
          <w:rFonts w:hint="cs"/>
          <w:rtl/>
          <w:lang w:eastAsia="he-IL"/>
        </w:rPr>
        <w:t xml:space="preserve">ל, </w:t>
      </w:r>
      <w:r w:rsidR="00E251C4">
        <w:rPr>
          <w:rFonts w:hint="cs"/>
          <w:rtl/>
          <w:lang w:eastAsia="he-IL"/>
        </w:rPr>
        <w:t>ש</w:t>
      </w:r>
      <w:r>
        <w:rPr>
          <w:rFonts w:hint="cs"/>
          <w:rtl/>
          <w:lang w:eastAsia="he-IL"/>
        </w:rPr>
        <w:t xml:space="preserve">יצא לפרסה – </w:t>
      </w:r>
      <w:r w:rsidR="00E251C4">
        <w:rPr>
          <w:rFonts w:hint="cs"/>
          <w:rtl/>
          <w:lang w:eastAsia="he-IL"/>
        </w:rPr>
        <w:t xml:space="preserve">הוא </w:t>
      </w:r>
      <w:r>
        <w:rPr>
          <w:rFonts w:hint="cs"/>
          <w:rtl/>
          <w:lang w:eastAsia="he-IL"/>
        </w:rPr>
        <w:t xml:space="preserve">יכול לקחת בינתיים כוס תה, אבל </w:t>
      </w:r>
      <w:r w:rsidR="00E251C4">
        <w:rPr>
          <w:rFonts w:hint="cs"/>
          <w:rtl/>
          <w:lang w:eastAsia="he-IL"/>
        </w:rPr>
        <w:t>ש</w:t>
      </w:r>
      <w:r>
        <w:rPr>
          <w:rFonts w:hint="cs"/>
          <w:rtl/>
          <w:lang w:eastAsia="he-IL"/>
        </w:rPr>
        <w:t>לא</w:t>
      </w:r>
      <w:bookmarkStart w:id="4132" w:name="_ETM_Q9_192000"/>
      <w:bookmarkEnd w:id="4132"/>
      <w:r>
        <w:rPr>
          <w:rFonts w:hint="cs"/>
          <w:rtl/>
          <w:lang w:eastAsia="he-IL"/>
        </w:rPr>
        <w:t xml:space="preserve"> ישב כאן, במליאה ויפריע במצב כזה שאפילו הדוברת עצמה אינה </w:t>
      </w:r>
      <w:bookmarkStart w:id="4133" w:name="_ETM_Q9_196000"/>
      <w:bookmarkEnd w:id="4133"/>
      <w:r>
        <w:rPr>
          <w:rFonts w:hint="cs"/>
          <w:rtl/>
          <w:lang w:eastAsia="he-IL"/>
        </w:rPr>
        <w:t xml:space="preserve">שומעת את עצמה. בבקשה. </w:t>
      </w:r>
    </w:p>
    <w:p w:rsidR="006C0212" w:rsidRDefault="006C0212" w:rsidP="009660C8">
      <w:pPr>
        <w:rPr>
          <w:rtl/>
          <w:lang w:eastAsia="he-IL"/>
        </w:rPr>
      </w:pPr>
    </w:p>
    <w:p w:rsidR="006C0212" w:rsidRDefault="006C0212" w:rsidP="00C83302">
      <w:pPr>
        <w:pStyle w:val="-"/>
        <w:keepNext/>
        <w:rPr>
          <w:rtl/>
        </w:rPr>
      </w:pPr>
      <w:bookmarkStart w:id="4134" w:name="ET_speakercontinue_6275_4"/>
      <w:r w:rsidRPr="002D3165">
        <w:rPr>
          <w:rStyle w:val="TagStyle"/>
          <w:rtl/>
        </w:rPr>
        <w:t xml:space="preserve"> &lt;&lt; דובר_המשך &gt;&gt; </w:t>
      </w:r>
      <w:r>
        <w:rPr>
          <w:rtl/>
        </w:rPr>
        <w:t>שרון רופא אופיר (ישראל ביתנו):</w:t>
      </w:r>
      <w:r w:rsidRPr="002D3165">
        <w:rPr>
          <w:rStyle w:val="TagStyle"/>
          <w:rtl/>
        </w:rPr>
        <w:t xml:space="preserve"> &lt;&lt; דובר_המשך &gt;&gt;</w:t>
      </w:r>
      <w:r>
        <w:rPr>
          <w:rtl/>
        </w:rPr>
        <w:t xml:space="preserve">   </w:t>
      </w:r>
      <w:bookmarkEnd w:id="4134"/>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תודה, אדוני היושב-ראש, אני באמת בקושי שומעת את עצמי. יכול להיות </w:t>
      </w:r>
      <w:bookmarkStart w:id="4135" w:name="_ETM_Q9_206000"/>
      <w:bookmarkEnd w:id="4135"/>
      <w:r w:rsidR="009660C8">
        <w:rPr>
          <w:rFonts w:hint="cs"/>
          <w:rtl/>
          <w:lang w:eastAsia="he-IL"/>
        </w:rPr>
        <w:t>– – –</w:t>
      </w:r>
    </w:p>
    <w:p w:rsidR="006C0212" w:rsidRDefault="006C0212" w:rsidP="00C83302">
      <w:pPr>
        <w:rPr>
          <w:rtl/>
          <w:lang w:eastAsia="he-IL"/>
        </w:rPr>
      </w:pPr>
      <w:bookmarkStart w:id="4136" w:name="_ETM_Q9_207000"/>
      <w:bookmarkEnd w:id="4136"/>
    </w:p>
    <w:p w:rsidR="006C0212" w:rsidRDefault="006C0212" w:rsidP="00C83302">
      <w:pPr>
        <w:pStyle w:val="af5"/>
        <w:keepNext/>
        <w:rPr>
          <w:rtl/>
        </w:rPr>
      </w:pPr>
      <w:bookmarkStart w:id="4137" w:name="ET_interruption_קריאות_13"/>
      <w:r w:rsidRPr="007E74CE">
        <w:rPr>
          <w:rStyle w:val="TagStyle"/>
          <w:rtl/>
        </w:rPr>
        <w:t xml:space="preserve"> &lt;&lt; קריאה &gt;&gt; </w:t>
      </w:r>
      <w:r>
        <w:rPr>
          <w:rtl/>
        </w:rPr>
        <w:t>קריאות:</w:t>
      </w:r>
      <w:r w:rsidRPr="007E74CE">
        <w:rPr>
          <w:rStyle w:val="TagStyle"/>
          <w:rtl/>
        </w:rPr>
        <w:t xml:space="preserve"> &lt;&lt; קריאה &gt;&gt;</w:t>
      </w:r>
      <w:r>
        <w:rPr>
          <w:rtl/>
        </w:rPr>
        <w:t xml:space="preserve">   </w:t>
      </w:r>
      <w:bookmarkEnd w:id="4137"/>
    </w:p>
    <w:p w:rsidR="006C0212" w:rsidRDefault="006C0212" w:rsidP="009660C8">
      <w:pPr>
        <w:rPr>
          <w:rtl/>
          <w:lang w:eastAsia="he-IL"/>
        </w:rPr>
      </w:pPr>
    </w:p>
    <w:p w:rsidR="006C0212" w:rsidRDefault="009660C8" w:rsidP="00C83302">
      <w:pPr>
        <w:rPr>
          <w:rtl/>
          <w:lang w:eastAsia="he-IL"/>
        </w:rPr>
      </w:pPr>
      <w:bookmarkStart w:id="4138" w:name="_ETM_Q9_210000"/>
      <w:bookmarkEnd w:id="4138"/>
      <w:r>
        <w:rPr>
          <w:rFonts w:hint="cs"/>
          <w:rtl/>
          <w:lang w:eastAsia="he-IL"/>
        </w:rPr>
        <w:t>– – –</w:t>
      </w:r>
      <w:r w:rsidR="006C0212">
        <w:rPr>
          <w:rFonts w:hint="cs"/>
          <w:rtl/>
          <w:lang w:eastAsia="he-IL"/>
        </w:rPr>
        <w:t xml:space="preserve"> </w:t>
      </w:r>
    </w:p>
    <w:p w:rsidR="006C0212" w:rsidRDefault="006C0212" w:rsidP="00C83302">
      <w:pPr>
        <w:rPr>
          <w:rtl/>
          <w:lang w:eastAsia="he-IL"/>
        </w:rPr>
      </w:pPr>
    </w:p>
    <w:p w:rsidR="006C0212" w:rsidRDefault="006C0212" w:rsidP="00C83302">
      <w:pPr>
        <w:pStyle w:val="af6"/>
        <w:keepNext/>
        <w:rPr>
          <w:rtl/>
        </w:rPr>
      </w:pPr>
      <w:bookmarkStart w:id="4139" w:name="ET_yor_6308_14"/>
      <w:r w:rsidRPr="007E74CE">
        <w:rPr>
          <w:rStyle w:val="TagStyle"/>
          <w:rtl/>
        </w:rPr>
        <w:t xml:space="preserve"> &lt;&lt; יור &gt;&gt; </w:t>
      </w:r>
      <w:r>
        <w:rPr>
          <w:rtl/>
        </w:rPr>
        <w:t>היו"ר צבי האוזר:</w:t>
      </w:r>
      <w:r w:rsidRPr="007E74CE">
        <w:rPr>
          <w:rStyle w:val="TagStyle"/>
          <w:rtl/>
        </w:rPr>
        <w:t xml:space="preserve"> &lt;&lt; יור &gt;&gt;</w:t>
      </w:r>
      <w:r>
        <w:rPr>
          <w:rtl/>
        </w:rPr>
        <w:t xml:space="preserve">   </w:t>
      </w:r>
      <w:bookmarkEnd w:id="4139"/>
    </w:p>
    <w:p w:rsidR="006C0212" w:rsidRDefault="006C0212" w:rsidP="009660C8">
      <w:pPr>
        <w:rPr>
          <w:rtl/>
          <w:lang w:eastAsia="he-IL"/>
        </w:rPr>
      </w:pPr>
    </w:p>
    <w:p w:rsidR="006C0212" w:rsidRDefault="006C0212" w:rsidP="00C83302">
      <w:pPr>
        <w:rPr>
          <w:rtl/>
          <w:lang w:eastAsia="he-IL"/>
        </w:rPr>
      </w:pPr>
      <w:r>
        <w:rPr>
          <w:rFonts w:hint="cs"/>
          <w:rtl/>
          <w:lang w:eastAsia="he-IL"/>
        </w:rPr>
        <w:t>חברים, שקט.</w:t>
      </w:r>
    </w:p>
    <w:p w:rsidR="006C0212" w:rsidRDefault="006C0212" w:rsidP="00C83302">
      <w:pPr>
        <w:rPr>
          <w:rtl/>
          <w:lang w:eastAsia="he-IL"/>
        </w:rPr>
      </w:pPr>
    </w:p>
    <w:p w:rsidR="006C0212" w:rsidRDefault="006C0212" w:rsidP="00C83302">
      <w:pPr>
        <w:pStyle w:val="-"/>
        <w:keepNext/>
        <w:rPr>
          <w:rtl/>
        </w:rPr>
      </w:pPr>
      <w:bookmarkStart w:id="4140" w:name="ET_speakercontinue_6275_17"/>
      <w:bookmarkStart w:id="4141" w:name="ET_speakercontinue_6216_15"/>
      <w:r w:rsidRPr="007E74CE">
        <w:rPr>
          <w:rStyle w:val="TagStyle"/>
          <w:rtl/>
        </w:rPr>
        <w:t xml:space="preserve"> &lt;&lt; דובר_המשך &gt;&gt; </w:t>
      </w:r>
      <w:r>
        <w:rPr>
          <w:rtl/>
        </w:rPr>
        <w:t>שרון רופא אופיר (ישראל ביתנו):</w:t>
      </w:r>
      <w:r w:rsidRPr="007E74CE">
        <w:rPr>
          <w:rStyle w:val="TagStyle"/>
          <w:rtl/>
        </w:rPr>
        <w:t xml:space="preserve"> &lt;&lt; דובר_המשך &gt;&gt;</w:t>
      </w:r>
      <w:r>
        <w:rPr>
          <w:rtl/>
        </w:rPr>
        <w:t xml:space="preserve">   </w:t>
      </w:r>
      <w:bookmarkEnd w:id="4140"/>
    </w:p>
    <w:p w:rsidR="006C0212" w:rsidRDefault="006C0212" w:rsidP="009660C8">
      <w:pPr>
        <w:rPr>
          <w:rtl/>
          <w:lang w:eastAsia="he-IL"/>
        </w:rPr>
      </w:pPr>
    </w:p>
    <w:p w:rsidR="006C0212" w:rsidRDefault="006C0212" w:rsidP="00E251C4">
      <w:pPr>
        <w:rPr>
          <w:rtl/>
          <w:lang w:eastAsia="he-IL"/>
        </w:rPr>
      </w:pPr>
      <w:r>
        <w:rPr>
          <w:rFonts w:hint="cs"/>
          <w:rtl/>
          <w:lang w:eastAsia="he-IL"/>
        </w:rPr>
        <w:t>תודה, חברים. תודה, אדוני</w:t>
      </w:r>
      <w:bookmarkStart w:id="4142" w:name="_ETM_Q9_212000"/>
      <w:bookmarkEnd w:id="4142"/>
      <w:r>
        <w:rPr>
          <w:rFonts w:hint="cs"/>
          <w:rtl/>
          <w:lang w:eastAsia="he-IL"/>
        </w:rPr>
        <w:t xml:space="preserve"> היושב-ראש. אמרתי שהכי נכון יהיה להביא את קולן של נפגעות</w:t>
      </w:r>
      <w:bookmarkStart w:id="4143" w:name="_ETM_Q9_220000"/>
      <w:bookmarkEnd w:id="4143"/>
      <w:r>
        <w:rPr>
          <w:rFonts w:hint="cs"/>
          <w:rtl/>
          <w:lang w:eastAsia="he-IL"/>
        </w:rPr>
        <w:t xml:space="preserve"> העבירה, וכך כתבה לי נעמי, שנפגעה על ידי הגי</w:t>
      </w:r>
      <w:r w:rsidR="00E251C4">
        <w:rPr>
          <w:rFonts w:hint="cs"/>
          <w:rtl/>
          <w:lang w:eastAsia="he-IL"/>
        </w:rPr>
        <w:t>נ</w:t>
      </w:r>
      <w:r>
        <w:rPr>
          <w:rFonts w:hint="cs"/>
          <w:rtl/>
          <w:lang w:eastAsia="he-IL"/>
        </w:rPr>
        <w:t>קולוג בני שכטר: כשהוא אנס אותי, הוא לקח ממני את השליטה</w:t>
      </w:r>
      <w:bookmarkStart w:id="4144" w:name="_ETM_Q9_228000"/>
      <w:bookmarkEnd w:id="4144"/>
      <w:r>
        <w:rPr>
          <w:rFonts w:hint="cs"/>
          <w:rtl/>
          <w:lang w:eastAsia="he-IL"/>
        </w:rPr>
        <w:t xml:space="preserve"> על הגוף, הוא לקח ממני את התמימות ואת האמונה באדם. </w:t>
      </w:r>
      <w:bookmarkStart w:id="4145" w:name="_ETM_Q9_225000"/>
      <w:bookmarkEnd w:id="4145"/>
      <w:r>
        <w:rPr>
          <w:rFonts w:hint="cs"/>
          <w:rtl/>
          <w:lang w:eastAsia="he-IL"/>
        </w:rPr>
        <w:t>הדבר היחיד שהוא לא הצליח לקחת ממני זה את הקול</w:t>
      </w:r>
      <w:bookmarkStart w:id="4146" w:name="_ETM_Q9_231000"/>
      <w:bookmarkEnd w:id="4146"/>
      <w:r>
        <w:rPr>
          <w:rFonts w:hint="cs"/>
          <w:rtl/>
          <w:lang w:eastAsia="he-IL"/>
        </w:rPr>
        <w:t xml:space="preserve"> שלי. אין לו שליטה על ההחלטה שלי לספר את הסיפור</w:t>
      </w:r>
      <w:bookmarkStart w:id="4147" w:name="_ETM_Q9_241000"/>
      <w:bookmarkEnd w:id="4147"/>
      <w:r>
        <w:rPr>
          <w:rFonts w:hint="cs"/>
          <w:rtl/>
          <w:lang w:eastAsia="he-IL"/>
        </w:rPr>
        <w:t xml:space="preserve"> שלי. זו גם הייתה המוטיבציה שלי להיכנס להליך הפלילי, המתיש</w:t>
      </w:r>
      <w:bookmarkStart w:id="4148" w:name="_ETM_Q9_240000"/>
      <w:bookmarkEnd w:id="4148"/>
      <w:r>
        <w:rPr>
          <w:rFonts w:hint="cs"/>
          <w:rtl/>
          <w:lang w:eastAsia="he-IL"/>
        </w:rPr>
        <w:t xml:space="preserve"> והדורסני שנמשך כבר למעלה משש שנים: להשמיע את קולי. </w:t>
      </w:r>
      <w:bookmarkStart w:id="4149" w:name="_ETM_Q9_243000"/>
      <w:bookmarkStart w:id="4150" w:name="_ETM_Q9_247000"/>
      <w:bookmarkStart w:id="4151" w:name="_ETM_Q9_248000"/>
      <w:bookmarkEnd w:id="4149"/>
      <w:bookmarkEnd w:id="4150"/>
      <w:bookmarkEnd w:id="4151"/>
      <w:r>
        <w:rPr>
          <w:rFonts w:hint="cs"/>
          <w:rtl/>
          <w:lang w:eastAsia="he-IL"/>
        </w:rPr>
        <w:t>התבדיתי לגלות שעבור בית המשפט אני רק עוד עדה; זו</w:t>
      </w:r>
      <w:bookmarkStart w:id="4152" w:name="_ETM_Q9_257000"/>
      <w:bookmarkEnd w:id="4152"/>
      <w:r>
        <w:rPr>
          <w:rFonts w:hint="cs"/>
          <w:rtl/>
          <w:lang w:eastAsia="he-IL"/>
        </w:rPr>
        <w:t xml:space="preserve"> שמותר לקחת ממנה את הפרטיות, את זמנה, את שפיותה. אחרי </w:t>
      </w:r>
      <w:bookmarkStart w:id="4153" w:name="_ETM_Q9_261000"/>
      <w:bookmarkEnd w:id="4153"/>
      <w:r>
        <w:rPr>
          <w:rFonts w:hint="cs"/>
          <w:rtl/>
          <w:lang w:eastAsia="he-IL"/>
        </w:rPr>
        <w:t>האונס, החקירה הנגדית וההשפלה הקשה שבהמתנה, ראוי היה שבית המשפט</w:t>
      </w:r>
      <w:bookmarkStart w:id="4154" w:name="_ETM_Q9_252000"/>
      <w:bookmarkEnd w:id="4154"/>
      <w:r>
        <w:rPr>
          <w:rFonts w:hint="cs"/>
          <w:rtl/>
          <w:lang w:eastAsia="he-IL"/>
        </w:rPr>
        <w:t xml:space="preserve"> יעניק לי במה בטיעונים לעונש. ראוי היה שבית המשפט </w:t>
      </w:r>
      <w:bookmarkStart w:id="4155" w:name="_ETM_Q9_269000"/>
      <w:bookmarkEnd w:id="4155"/>
      <w:r>
        <w:rPr>
          <w:rFonts w:hint="cs"/>
          <w:rtl/>
          <w:lang w:eastAsia="he-IL"/>
        </w:rPr>
        <w:t xml:space="preserve">יגרום לי להרגיש שלקול שלי יש יכולת השפעה. זו הייתה </w:t>
      </w:r>
      <w:bookmarkStart w:id="4156" w:name="_ETM_Q9_277000"/>
      <w:bookmarkEnd w:id="4156"/>
      <w:r>
        <w:rPr>
          <w:rFonts w:hint="cs"/>
          <w:rtl/>
          <w:lang w:eastAsia="he-IL"/>
        </w:rPr>
        <w:t>יכולה להיות נקודת אור של העצמה; נקודת אור של סגירת</w:t>
      </w:r>
      <w:bookmarkStart w:id="4157" w:name="_ETM_Q9_283000"/>
      <w:bookmarkEnd w:id="4157"/>
      <w:r>
        <w:rPr>
          <w:rFonts w:hint="cs"/>
          <w:rtl/>
          <w:lang w:eastAsia="he-IL"/>
        </w:rPr>
        <w:t xml:space="preserve"> מעגל שכל כך הייתי זקוקה לה.</w:t>
      </w:r>
      <w:bookmarkStart w:id="4158" w:name="_ETM_Q9_276000"/>
      <w:bookmarkEnd w:id="4158"/>
      <w:r w:rsidR="00E251C4">
        <w:rPr>
          <w:rFonts w:hint="cs"/>
          <w:rtl/>
          <w:lang w:eastAsia="he-IL"/>
        </w:rPr>
        <w:t xml:space="preserve"> </w:t>
      </w:r>
      <w:r>
        <w:rPr>
          <w:rFonts w:hint="cs"/>
          <w:rtl/>
          <w:lang w:eastAsia="he-IL"/>
        </w:rPr>
        <w:t xml:space="preserve">אין ספק שההליך הפלילי טעון שיפורים אבל מנקודת המבט שלנו, הנפגעות, הדבר המרכזי שצריך להנחות את </w:t>
      </w:r>
      <w:bookmarkStart w:id="4159" w:name="_ETM_Q9_291000"/>
      <w:bookmarkEnd w:id="4159"/>
      <w:r>
        <w:rPr>
          <w:rFonts w:hint="cs"/>
          <w:rtl/>
          <w:lang w:eastAsia="he-IL"/>
        </w:rPr>
        <w:t xml:space="preserve">התהליך בכללותו הוא, בין היתר, העצמת הנפגעת. ביכולתכם </w:t>
      </w:r>
      <w:bookmarkStart w:id="4160" w:name="_ETM_Q9_288000"/>
      <w:bookmarkEnd w:id="4160"/>
      <w:r>
        <w:rPr>
          <w:rFonts w:hint="cs"/>
          <w:rtl/>
          <w:lang w:eastAsia="he-IL"/>
        </w:rPr>
        <w:t>לשנות את המציאות שאנו חוות כאשר אנחנו אוזרות אומץ</w:t>
      </w:r>
      <w:bookmarkStart w:id="4161" w:name="_ETM_Q9_304000"/>
      <w:bookmarkEnd w:id="4161"/>
      <w:r>
        <w:rPr>
          <w:rFonts w:hint="cs"/>
          <w:rtl/>
          <w:lang w:eastAsia="he-IL"/>
        </w:rPr>
        <w:t xml:space="preserve">. הגיע הזמן </w:t>
      </w:r>
      <w:r w:rsidR="00E251C4">
        <w:rPr>
          <w:rFonts w:hint="eastAsia"/>
          <w:rtl/>
          <w:lang w:eastAsia="he-IL"/>
        </w:rPr>
        <w:t>–</w:t>
      </w:r>
      <w:r w:rsidR="00E251C4">
        <w:rPr>
          <w:rFonts w:hint="cs"/>
          <w:rtl/>
          <w:lang w:eastAsia="he-IL"/>
        </w:rPr>
        <w:t xml:space="preserve"> </w:t>
      </w:r>
      <w:r>
        <w:rPr>
          <w:rFonts w:hint="cs"/>
          <w:rtl/>
          <w:lang w:eastAsia="he-IL"/>
        </w:rPr>
        <w:t>כך היא כותבת</w:t>
      </w:r>
      <w:r w:rsidR="00E251C4">
        <w:rPr>
          <w:rFonts w:hint="cs"/>
          <w:rtl/>
          <w:lang w:eastAsia="he-IL"/>
        </w:rPr>
        <w:t xml:space="preserve"> </w:t>
      </w:r>
      <w:r w:rsidR="00E251C4">
        <w:rPr>
          <w:rFonts w:hint="eastAsia"/>
          <w:rtl/>
          <w:lang w:eastAsia="he-IL"/>
        </w:rPr>
        <w:t>–</w:t>
      </w:r>
      <w:r>
        <w:rPr>
          <w:rFonts w:hint="cs"/>
          <w:rtl/>
          <w:lang w:eastAsia="he-IL"/>
        </w:rPr>
        <w:t xml:space="preserve"> שגם אתם, חברות וחברי הכנסת,</w:t>
      </w:r>
      <w:bookmarkStart w:id="4162" w:name="_ETM_Q9_303000"/>
      <w:bookmarkEnd w:id="4162"/>
      <w:r>
        <w:rPr>
          <w:rFonts w:hint="cs"/>
          <w:rtl/>
          <w:lang w:eastAsia="he-IL"/>
        </w:rPr>
        <w:t xml:space="preserve"> תהיו אמיצים ואמיצות כמונו.</w:t>
      </w:r>
    </w:p>
    <w:p w:rsidR="006C0212" w:rsidRDefault="006C0212" w:rsidP="00C83302">
      <w:pPr>
        <w:rPr>
          <w:rtl/>
          <w:lang w:eastAsia="he-IL"/>
        </w:rPr>
      </w:pPr>
    </w:p>
    <w:p w:rsidR="006C0212" w:rsidRPr="007E74CE" w:rsidRDefault="006C0212" w:rsidP="00E251C4">
      <w:pPr>
        <w:rPr>
          <w:rtl/>
          <w:lang w:eastAsia="he-IL"/>
        </w:rPr>
      </w:pPr>
      <w:bookmarkStart w:id="4163" w:name="_ETM_Q9_310000"/>
      <w:bookmarkEnd w:id="4163"/>
      <w:r>
        <w:rPr>
          <w:rFonts w:hint="cs"/>
          <w:rtl/>
          <w:lang w:eastAsia="he-IL"/>
        </w:rPr>
        <w:t>הנפגעת השנייה שכתבה לי היא קים אריאל</w:t>
      </w:r>
      <w:bookmarkStart w:id="4164" w:name="_ETM_Q9_305000"/>
      <w:bookmarkEnd w:id="4164"/>
      <w:r>
        <w:rPr>
          <w:rFonts w:hint="cs"/>
          <w:rtl/>
          <w:lang w:eastAsia="he-IL"/>
        </w:rPr>
        <w:t xml:space="preserve"> ארד, שנפגעה על ידי הפסיכולוג בני שכטר. וכך היא כתבה לי: </w:t>
      </w:r>
      <w:bookmarkStart w:id="4165" w:name="_ETM_Q9_318000"/>
      <w:bookmarkEnd w:id="4165"/>
      <w:r>
        <w:rPr>
          <w:rFonts w:hint="cs"/>
          <w:rtl/>
          <w:lang w:eastAsia="he-IL"/>
        </w:rPr>
        <w:t xml:space="preserve">אני בת 22. לפני שנה, במסגרת טיפול פסיכולוגי שהתמקד </w:t>
      </w:r>
      <w:bookmarkStart w:id="4166" w:name="_ETM_Q9_323000"/>
      <w:bookmarkEnd w:id="4166"/>
      <w:r>
        <w:rPr>
          <w:rFonts w:hint="cs"/>
          <w:rtl/>
          <w:lang w:eastAsia="he-IL"/>
        </w:rPr>
        <w:t>בפגיעה מינית שעברתי בילדות, נפגעתי פגיעה מינית קשה ונוספת, מידיו</w:t>
      </w:r>
      <w:bookmarkStart w:id="4167" w:name="_ETM_Q9_328000"/>
      <w:bookmarkEnd w:id="4167"/>
      <w:r>
        <w:rPr>
          <w:rFonts w:hint="cs"/>
          <w:rtl/>
          <w:lang w:eastAsia="he-IL"/>
        </w:rPr>
        <w:t xml:space="preserve"> של הפסיכולוג שטיפל בי במשך ארבע שנים. סליחה, בני שכטר </w:t>
      </w:r>
      <w:bookmarkStart w:id="4168" w:name="_ETM_Q9_335000"/>
      <w:bookmarkEnd w:id="4168"/>
      <w:r>
        <w:rPr>
          <w:rFonts w:hint="cs"/>
          <w:rtl/>
          <w:lang w:eastAsia="he-IL"/>
        </w:rPr>
        <w:t>זה הגניקולוג שפגע, יובל כרמי הוא הפסיכולוג.</w:t>
      </w:r>
      <w:bookmarkStart w:id="4169" w:name="_ETM_Q9_332000"/>
      <w:bookmarkEnd w:id="4169"/>
      <w:r w:rsidR="00E251C4">
        <w:rPr>
          <w:rFonts w:hint="cs"/>
          <w:rtl/>
          <w:lang w:eastAsia="he-IL"/>
        </w:rPr>
        <w:t xml:space="preserve"> </w:t>
      </w:r>
      <w:r>
        <w:rPr>
          <w:rFonts w:hint="cs"/>
          <w:rtl/>
          <w:lang w:eastAsia="he-IL"/>
        </w:rPr>
        <w:t xml:space="preserve">אי-אפשר לתאר במילים </w:t>
      </w:r>
      <w:bookmarkStart w:id="4170" w:name="_ETM_Q9_334000"/>
      <w:bookmarkEnd w:id="4170"/>
      <w:r>
        <w:rPr>
          <w:rFonts w:hint="cs"/>
          <w:rtl/>
          <w:lang w:eastAsia="he-IL"/>
        </w:rPr>
        <w:t xml:space="preserve">עד כמה המעשים שלו טלטלו אותי והחריבו את החיים שלי. </w:t>
      </w:r>
      <w:bookmarkStart w:id="4171" w:name="_ETM_Q9_342000"/>
      <w:bookmarkEnd w:id="4171"/>
      <w:r>
        <w:rPr>
          <w:rFonts w:hint="cs"/>
          <w:rtl/>
          <w:lang w:eastAsia="he-IL"/>
        </w:rPr>
        <w:t xml:space="preserve">בדיוק היום </w:t>
      </w:r>
      <w:r w:rsidR="009660C8">
        <w:rPr>
          <w:rFonts w:hint="cs"/>
          <w:rtl/>
          <w:lang w:eastAsia="he-IL"/>
        </w:rPr>
        <w:t>– – –</w:t>
      </w:r>
    </w:p>
    <w:p w:rsidR="006C0212" w:rsidRDefault="006C0212" w:rsidP="00C83302">
      <w:pPr>
        <w:pStyle w:val="a4"/>
        <w:keepNext/>
        <w:rPr>
          <w:rtl/>
        </w:rPr>
      </w:pPr>
      <w:bookmarkStart w:id="4172" w:name="ET_speaker_6275_16"/>
      <w:r>
        <w:rPr>
          <w:rtl/>
        </w:rPr>
        <w:t xml:space="preserve"> </w:t>
      </w:r>
      <w:bookmarkEnd w:id="4172"/>
    </w:p>
    <w:p w:rsidR="006C0212" w:rsidRDefault="006C0212" w:rsidP="00C83302">
      <w:pPr>
        <w:pStyle w:val="af6"/>
        <w:keepNext/>
        <w:rPr>
          <w:rtl/>
        </w:rPr>
      </w:pPr>
      <w:bookmarkStart w:id="4173" w:name="_ETM_Q9_215000"/>
      <w:bookmarkEnd w:id="4141"/>
      <w:bookmarkEnd w:id="4173"/>
      <w:r w:rsidRPr="002D3165">
        <w:rPr>
          <w:rStyle w:val="TagStyle"/>
          <w:rtl/>
        </w:rPr>
        <w:t xml:space="preserve"> &lt;&lt; יור &gt;&gt; </w:t>
      </w:r>
      <w:r>
        <w:rPr>
          <w:rtl/>
        </w:rPr>
        <w:t>היו"ר צבי האוזר:</w:t>
      </w:r>
      <w:r w:rsidRPr="002D3165">
        <w:rPr>
          <w:rStyle w:val="TagStyle"/>
          <w:rtl/>
        </w:rPr>
        <w:t xml:space="preserve"> &lt;&lt; יור &gt;&gt;</w:t>
      </w:r>
      <w:r>
        <w:rPr>
          <w:rtl/>
        </w:rPr>
        <w:t xml:space="preserve">   </w:t>
      </w:r>
    </w:p>
    <w:p w:rsidR="006C0212" w:rsidRDefault="006C0212" w:rsidP="00C83302">
      <w:pPr>
        <w:rPr>
          <w:rtl/>
          <w:lang w:eastAsia="he-IL"/>
        </w:rPr>
      </w:pPr>
    </w:p>
    <w:p w:rsidR="006C0212" w:rsidRDefault="006C0212" w:rsidP="00C83302">
      <w:pPr>
        <w:rPr>
          <w:rtl/>
          <w:lang w:eastAsia="he-IL"/>
        </w:rPr>
      </w:pPr>
      <w:bookmarkStart w:id="4174" w:name="_ETM_Q9_345000"/>
      <w:bookmarkEnd w:id="4174"/>
      <w:r>
        <w:rPr>
          <w:rFonts w:hint="cs"/>
          <w:rtl/>
          <w:lang w:eastAsia="he-IL"/>
        </w:rPr>
        <w:t>חברים, יש פה דברים קשים שנאמרים. אני מבקש, מעט כבוד.</w:t>
      </w:r>
    </w:p>
    <w:p w:rsidR="006C0212" w:rsidRDefault="006C0212" w:rsidP="00C83302">
      <w:pPr>
        <w:rPr>
          <w:rtl/>
          <w:lang w:eastAsia="he-IL"/>
        </w:rPr>
      </w:pPr>
    </w:p>
    <w:p w:rsidR="006C0212" w:rsidRDefault="006C0212" w:rsidP="00C83302">
      <w:pPr>
        <w:pStyle w:val="-"/>
        <w:keepNext/>
        <w:rPr>
          <w:rtl/>
        </w:rPr>
      </w:pPr>
      <w:bookmarkStart w:id="4175" w:name="ET_speakercontinue_6275_18"/>
      <w:r w:rsidRPr="00067124">
        <w:rPr>
          <w:rStyle w:val="TagStyle"/>
          <w:rtl/>
        </w:rPr>
        <w:t xml:space="preserve"> &lt;&lt; דובר_המשך &gt;&gt; </w:t>
      </w:r>
      <w:r>
        <w:rPr>
          <w:rtl/>
        </w:rPr>
        <w:t>שרון רופא אופיר (ישראל ביתנו):</w:t>
      </w:r>
      <w:r w:rsidRPr="00067124">
        <w:rPr>
          <w:rStyle w:val="TagStyle"/>
          <w:rtl/>
        </w:rPr>
        <w:t xml:space="preserve"> &lt;&lt; דובר_המשך &gt;&gt;</w:t>
      </w:r>
      <w:r>
        <w:rPr>
          <w:rtl/>
        </w:rPr>
        <w:t xml:space="preserve">   </w:t>
      </w:r>
      <w:bookmarkEnd w:id="4175"/>
    </w:p>
    <w:p w:rsidR="006C0212" w:rsidRDefault="006C0212" w:rsidP="009660C8">
      <w:pPr>
        <w:rPr>
          <w:rtl/>
          <w:lang w:eastAsia="he-IL"/>
        </w:rPr>
      </w:pPr>
    </w:p>
    <w:p w:rsidR="006C0212" w:rsidRDefault="006C0212" w:rsidP="00C83302">
      <w:pPr>
        <w:rPr>
          <w:rtl/>
          <w:lang w:eastAsia="he-IL"/>
        </w:rPr>
      </w:pPr>
      <w:bookmarkStart w:id="4176" w:name="_ETM_Q9_354000"/>
      <w:bookmarkEnd w:id="4176"/>
      <w:r>
        <w:rPr>
          <w:rFonts w:hint="cs"/>
          <w:rtl/>
          <w:lang w:eastAsia="he-IL"/>
        </w:rPr>
        <w:t xml:space="preserve">אם לא לי, לפחות </w:t>
      </w:r>
      <w:bookmarkStart w:id="4177" w:name="_ETM_Q9_343000"/>
      <w:bookmarkEnd w:id="4177"/>
      <w:r w:rsidR="009660C8">
        <w:rPr>
          <w:rFonts w:hint="cs"/>
          <w:rtl/>
          <w:lang w:eastAsia="he-IL"/>
        </w:rPr>
        <w:t>– – –</w:t>
      </w:r>
    </w:p>
    <w:p w:rsidR="006C0212" w:rsidRDefault="006C0212" w:rsidP="00C83302">
      <w:pPr>
        <w:rPr>
          <w:rtl/>
          <w:lang w:eastAsia="he-IL"/>
        </w:rPr>
      </w:pPr>
      <w:bookmarkStart w:id="4178" w:name="_ETM_Q9_344000"/>
      <w:bookmarkEnd w:id="4178"/>
    </w:p>
    <w:p w:rsidR="006C0212" w:rsidRDefault="006C0212" w:rsidP="00C83302">
      <w:pPr>
        <w:pStyle w:val="af5"/>
        <w:keepNext/>
        <w:rPr>
          <w:rtl/>
        </w:rPr>
      </w:pPr>
      <w:bookmarkStart w:id="4179" w:name="ET_interruption_4643_19"/>
      <w:r w:rsidRPr="00067124">
        <w:rPr>
          <w:rStyle w:val="TagStyle"/>
          <w:rtl/>
        </w:rPr>
        <w:t xml:space="preserve"> &lt;&lt; קריאה &gt;&gt; </w:t>
      </w:r>
      <w:r>
        <w:rPr>
          <w:rtl/>
        </w:rPr>
        <w:t>חיים כץ (הליכוד):</w:t>
      </w:r>
      <w:r w:rsidRPr="00067124">
        <w:rPr>
          <w:rStyle w:val="TagStyle"/>
          <w:rtl/>
        </w:rPr>
        <w:t xml:space="preserve"> &lt;&lt; קריאה &gt;&gt;</w:t>
      </w:r>
      <w:r>
        <w:rPr>
          <w:rtl/>
        </w:rPr>
        <w:t xml:space="preserve">   </w:t>
      </w:r>
      <w:bookmarkEnd w:id="4179"/>
    </w:p>
    <w:p w:rsidR="006C0212" w:rsidRDefault="006C0212" w:rsidP="009660C8">
      <w:pPr>
        <w:rPr>
          <w:rtl/>
          <w:lang w:eastAsia="he-IL"/>
        </w:rPr>
      </w:pPr>
    </w:p>
    <w:p w:rsidR="006C0212" w:rsidRDefault="006C0212" w:rsidP="009660C8">
      <w:pPr>
        <w:rPr>
          <w:rtl/>
          <w:lang w:eastAsia="he-IL"/>
        </w:rPr>
      </w:pPr>
      <w:bookmarkStart w:id="4180" w:name="_ETM_Q9_346000"/>
      <w:bookmarkEnd w:id="4180"/>
      <w:r>
        <w:rPr>
          <w:rFonts w:hint="cs"/>
          <w:rtl/>
          <w:lang w:eastAsia="he-IL"/>
        </w:rPr>
        <w:t>אתה לא יודע לשנות את זה.</w:t>
      </w:r>
      <w:r w:rsidR="009660C8">
        <w:rPr>
          <w:rFonts w:hint="cs"/>
          <w:rtl/>
          <w:lang w:eastAsia="he-IL"/>
        </w:rPr>
        <w:t xml:space="preserve"> </w:t>
      </w:r>
      <w:r>
        <w:rPr>
          <w:rFonts w:hint="cs"/>
          <w:rtl/>
          <w:lang w:eastAsia="he-IL"/>
        </w:rPr>
        <w:t>אתה לא יודע לשנות את זה.</w:t>
      </w:r>
    </w:p>
    <w:p w:rsidR="006C0212" w:rsidRDefault="006C0212" w:rsidP="00C83302">
      <w:pPr>
        <w:rPr>
          <w:rtl/>
          <w:lang w:eastAsia="he-IL"/>
        </w:rPr>
      </w:pPr>
    </w:p>
    <w:p w:rsidR="006C0212" w:rsidRDefault="006C0212" w:rsidP="00C83302">
      <w:pPr>
        <w:pStyle w:val="-"/>
        <w:keepNext/>
        <w:rPr>
          <w:rtl/>
        </w:rPr>
      </w:pPr>
      <w:bookmarkStart w:id="4181" w:name="ET_speakercontinue_6275_20"/>
      <w:r w:rsidRPr="00067124">
        <w:rPr>
          <w:rStyle w:val="TagStyle"/>
          <w:rtl/>
        </w:rPr>
        <w:t xml:space="preserve"> &lt;&lt; דובר_המשך &gt;&gt; </w:t>
      </w:r>
      <w:r>
        <w:rPr>
          <w:rtl/>
        </w:rPr>
        <w:t>שרון רופא אופיר (ישראל ביתנו):</w:t>
      </w:r>
      <w:r w:rsidRPr="00067124">
        <w:rPr>
          <w:rStyle w:val="TagStyle"/>
          <w:rtl/>
        </w:rPr>
        <w:t xml:space="preserve"> &lt;&lt; דובר_המשך &gt;&gt;</w:t>
      </w:r>
      <w:r>
        <w:rPr>
          <w:rtl/>
        </w:rPr>
        <w:t xml:space="preserve">   </w:t>
      </w:r>
      <w:bookmarkEnd w:id="4181"/>
    </w:p>
    <w:p w:rsidR="006C0212" w:rsidRDefault="006C0212" w:rsidP="009660C8">
      <w:pPr>
        <w:rPr>
          <w:rtl/>
          <w:lang w:eastAsia="he-IL"/>
        </w:rPr>
      </w:pPr>
    </w:p>
    <w:p w:rsidR="006C0212" w:rsidRDefault="006C0212" w:rsidP="00C83302">
      <w:pPr>
        <w:rPr>
          <w:rtl/>
          <w:lang w:eastAsia="he-IL"/>
        </w:rPr>
      </w:pPr>
      <w:bookmarkStart w:id="4182" w:name="_ETM_Q9_351000"/>
      <w:bookmarkEnd w:id="4182"/>
      <w:r>
        <w:rPr>
          <w:rFonts w:hint="cs"/>
          <w:rtl/>
          <w:lang w:eastAsia="he-IL"/>
        </w:rPr>
        <w:t>אם לא לי,</w:t>
      </w:r>
      <w:bookmarkStart w:id="4183" w:name="_ETM_Q9_353000"/>
      <w:bookmarkEnd w:id="4183"/>
      <w:r>
        <w:rPr>
          <w:rFonts w:hint="cs"/>
          <w:rtl/>
          <w:lang w:eastAsia="he-IL"/>
        </w:rPr>
        <w:t xml:space="preserve"> לפחות לנפגעות.</w:t>
      </w:r>
    </w:p>
    <w:p w:rsidR="006C0212" w:rsidRDefault="006C0212" w:rsidP="00C83302">
      <w:pPr>
        <w:rPr>
          <w:rtl/>
          <w:lang w:eastAsia="he-IL"/>
        </w:rPr>
      </w:pPr>
      <w:bookmarkStart w:id="4184" w:name="_ETM_Q9_355000"/>
      <w:bookmarkEnd w:id="4184"/>
    </w:p>
    <w:p w:rsidR="006C0212" w:rsidRDefault="006C0212" w:rsidP="00C83302">
      <w:pPr>
        <w:pStyle w:val="af5"/>
        <w:keepNext/>
        <w:rPr>
          <w:rtl/>
        </w:rPr>
      </w:pPr>
      <w:bookmarkStart w:id="4185" w:name="ET_interruption_4643_21"/>
      <w:r w:rsidRPr="00067124">
        <w:rPr>
          <w:rStyle w:val="TagStyle"/>
          <w:rtl/>
        </w:rPr>
        <w:t xml:space="preserve"> &lt;&lt; קריאה &gt;&gt; </w:t>
      </w:r>
      <w:r>
        <w:rPr>
          <w:rtl/>
        </w:rPr>
        <w:t>חיים כץ (הליכוד):</w:t>
      </w:r>
      <w:r w:rsidRPr="00067124">
        <w:rPr>
          <w:rStyle w:val="TagStyle"/>
          <w:rtl/>
        </w:rPr>
        <w:t xml:space="preserve"> &lt;&lt; קריאה &gt;&gt;</w:t>
      </w:r>
      <w:r>
        <w:rPr>
          <w:rtl/>
        </w:rPr>
        <w:t xml:space="preserve">   </w:t>
      </w:r>
      <w:bookmarkEnd w:id="4185"/>
    </w:p>
    <w:p w:rsidR="006C0212" w:rsidRDefault="006C0212" w:rsidP="009660C8">
      <w:pPr>
        <w:rPr>
          <w:rtl/>
          <w:lang w:eastAsia="he-IL"/>
        </w:rPr>
      </w:pPr>
    </w:p>
    <w:p w:rsidR="006C0212" w:rsidRDefault="006C0212" w:rsidP="00C83302">
      <w:pPr>
        <w:rPr>
          <w:rtl/>
          <w:lang w:eastAsia="he-IL"/>
        </w:rPr>
      </w:pPr>
      <w:bookmarkStart w:id="4186" w:name="_ETM_Q9_359000"/>
      <w:bookmarkStart w:id="4187" w:name="_ETM_Q9_350000"/>
      <w:bookmarkEnd w:id="4186"/>
      <w:bookmarkEnd w:id="4187"/>
      <w:r>
        <w:rPr>
          <w:rFonts w:hint="cs"/>
          <w:rtl/>
          <w:lang w:eastAsia="he-IL"/>
        </w:rPr>
        <w:t>הלוואי וזה היה כמו שאתה רוצה, אבל אתה לא יודע לשנות. אבל אני מעריך את זה שאתה מנסה.</w:t>
      </w:r>
    </w:p>
    <w:p w:rsidR="006C0212" w:rsidRDefault="006C0212" w:rsidP="00C83302">
      <w:pPr>
        <w:rPr>
          <w:rtl/>
          <w:lang w:eastAsia="he-IL"/>
        </w:rPr>
      </w:pPr>
    </w:p>
    <w:p w:rsidR="006C0212" w:rsidRDefault="006C0212" w:rsidP="00C83302">
      <w:pPr>
        <w:pStyle w:val="af6"/>
        <w:keepNext/>
        <w:rPr>
          <w:rtl/>
        </w:rPr>
      </w:pPr>
      <w:bookmarkStart w:id="4188" w:name="ET_yor_6308_9"/>
      <w:r w:rsidRPr="009D0C3F">
        <w:rPr>
          <w:rStyle w:val="TagStyle"/>
          <w:rtl/>
        </w:rPr>
        <w:t xml:space="preserve"> &lt;&lt; יור &gt;&gt; </w:t>
      </w:r>
      <w:r>
        <w:rPr>
          <w:rtl/>
        </w:rPr>
        <w:t>היו"ר צבי האוזר:</w:t>
      </w:r>
      <w:r w:rsidRPr="009D0C3F">
        <w:rPr>
          <w:rStyle w:val="TagStyle"/>
          <w:rtl/>
        </w:rPr>
        <w:t xml:space="preserve"> &lt;&lt; יור &gt;&gt;</w:t>
      </w:r>
      <w:r>
        <w:rPr>
          <w:rtl/>
        </w:rPr>
        <w:t xml:space="preserve">   </w:t>
      </w:r>
      <w:bookmarkEnd w:id="4188"/>
    </w:p>
    <w:p w:rsidR="006C0212" w:rsidRDefault="006C0212" w:rsidP="009660C8">
      <w:pPr>
        <w:rPr>
          <w:rtl/>
          <w:lang w:eastAsia="he-IL"/>
        </w:rPr>
      </w:pPr>
    </w:p>
    <w:p w:rsidR="006C0212" w:rsidRDefault="006C0212" w:rsidP="00C83302">
      <w:pPr>
        <w:rPr>
          <w:rtl/>
          <w:lang w:eastAsia="he-IL"/>
        </w:rPr>
      </w:pPr>
      <w:r>
        <w:rPr>
          <w:rFonts w:hint="cs"/>
          <w:rtl/>
          <w:lang w:eastAsia="he-IL"/>
        </w:rPr>
        <w:t>חבר הכנסת כץ, אני מודה לך.</w:t>
      </w:r>
    </w:p>
    <w:p w:rsidR="006C0212" w:rsidRDefault="006C0212" w:rsidP="00C83302">
      <w:pPr>
        <w:rPr>
          <w:rtl/>
          <w:lang w:eastAsia="he-IL"/>
        </w:rPr>
      </w:pPr>
    </w:p>
    <w:p w:rsidR="006C0212" w:rsidRDefault="006C0212" w:rsidP="00C83302">
      <w:pPr>
        <w:pStyle w:val="-"/>
        <w:keepNext/>
        <w:rPr>
          <w:rtl/>
        </w:rPr>
      </w:pPr>
      <w:bookmarkStart w:id="4189" w:name="ET_speakercontinue_6275_10"/>
      <w:r w:rsidRPr="009D0C3F">
        <w:rPr>
          <w:rStyle w:val="TagStyle"/>
          <w:rtl/>
        </w:rPr>
        <w:t xml:space="preserve"> &lt;&lt; דובר_המשך &gt;&gt; </w:t>
      </w:r>
      <w:r>
        <w:rPr>
          <w:rtl/>
        </w:rPr>
        <w:t>שרון רופא אופיר (ישראל ביתנו):</w:t>
      </w:r>
      <w:r w:rsidRPr="009D0C3F">
        <w:rPr>
          <w:rStyle w:val="TagStyle"/>
          <w:rtl/>
        </w:rPr>
        <w:t xml:space="preserve"> &lt;&lt; דובר_המשך &gt;&gt;</w:t>
      </w:r>
      <w:r>
        <w:rPr>
          <w:rtl/>
        </w:rPr>
        <w:t xml:space="preserve">   </w:t>
      </w:r>
      <w:bookmarkEnd w:id="4189"/>
    </w:p>
    <w:p w:rsidR="006C0212" w:rsidRDefault="006C0212" w:rsidP="009660C8">
      <w:pPr>
        <w:rPr>
          <w:rtl/>
          <w:lang w:eastAsia="he-IL"/>
        </w:rPr>
      </w:pPr>
    </w:p>
    <w:p w:rsidR="006C0212" w:rsidRDefault="006C0212" w:rsidP="00C83302">
      <w:pPr>
        <w:rPr>
          <w:rtl/>
          <w:lang w:eastAsia="he-IL"/>
        </w:rPr>
      </w:pPr>
      <w:r>
        <w:rPr>
          <w:rFonts w:hint="cs"/>
          <w:rtl/>
          <w:lang w:eastAsia="he-IL"/>
        </w:rPr>
        <w:t>אז בוא אתה תתחיל את השינוי, חבר הכנסת כץ. אתה יודע, נקרתה בדרכך הזדמנות</w:t>
      </w:r>
      <w:bookmarkStart w:id="4190" w:name="_ETM_Q9_373000"/>
      <w:bookmarkStart w:id="4191" w:name="_ETM_Q9_372271"/>
      <w:bookmarkEnd w:id="4190"/>
      <w:bookmarkEnd w:id="4191"/>
      <w:r>
        <w:rPr>
          <w:rFonts w:hint="cs"/>
          <w:rtl/>
          <w:lang w:eastAsia="he-IL"/>
        </w:rPr>
        <w:t xml:space="preserve"> או שאולי נפגעות העבירה לא מעניינות </w:t>
      </w:r>
      <w:bookmarkStart w:id="4192" w:name="_ETM_Q9_360000"/>
      <w:bookmarkEnd w:id="4192"/>
      <w:r>
        <w:rPr>
          <w:rFonts w:hint="cs"/>
          <w:rtl/>
          <w:lang w:eastAsia="he-IL"/>
        </w:rPr>
        <w:t>אותך.</w:t>
      </w:r>
    </w:p>
    <w:p w:rsidR="006C0212" w:rsidRDefault="006C0212" w:rsidP="00C83302">
      <w:pPr>
        <w:rPr>
          <w:rtl/>
          <w:lang w:eastAsia="he-IL"/>
        </w:rPr>
      </w:pPr>
    </w:p>
    <w:p w:rsidR="006C0212" w:rsidRDefault="006C0212" w:rsidP="00C83302">
      <w:pPr>
        <w:pStyle w:val="af5"/>
        <w:keepNext/>
        <w:rPr>
          <w:rtl/>
        </w:rPr>
      </w:pPr>
      <w:bookmarkStart w:id="4193" w:name="ET_interruption_4643_22"/>
      <w:r w:rsidRPr="00067124">
        <w:rPr>
          <w:rStyle w:val="TagStyle"/>
          <w:rtl/>
        </w:rPr>
        <w:t xml:space="preserve"> &lt;&lt; קריאה &gt;&gt; </w:t>
      </w:r>
      <w:r>
        <w:rPr>
          <w:rtl/>
        </w:rPr>
        <w:t>חיים כץ (הליכוד):</w:t>
      </w:r>
      <w:r w:rsidRPr="00067124">
        <w:rPr>
          <w:rStyle w:val="TagStyle"/>
          <w:rtl/>
        </w:rPr>
        <w:t xml:space="preserve"> &lt;&lt; קריאה &gt;&gt;</w:t>
      </w:r>
      <w:r>
        <w:rPr>
          <w:rtl/>
        </w:rPr>
        <w:t xml:space="preserve">   </w:t>
      </w:r>
      <w:bookmarkEnd w:id="4193"/>
    </w:p>
    <w:p w:rsidR="006C0212" w:rsidRDefault="006C0212" w:rsidP="009660C8">
      <w:pPr>
        <w:rPr>
          <w:rtl/>
          <w:lang w:eastAsia="he-IL"/>
        </w:rPr>
      </w:pPr>
    </w:p>
    <w:p w:rsidR="006C0212" w:rsidRDefault="006C0212" w:rsidP="00C83302">
      <w:pPr>
        <w:rPr>
          <w:rtl/>
          <w:lang w:eastAsia="he-IL"/>
        </w:rPr>
      </w:pPr>
      <w:bookmarkStart w:id="4194" w:name="_ETM_Q9_367000"/>
      <w:bookmarkEnd w:id="4194"/>
      <w:r>
        <w:rPr>
          <w:rFonts w:hint="cs"/>
          <w:rtl/>
          <w:lang w:eastAsia="he-IL"/>
        </w:rPr>
        <w:t>תעשי שינוי שם. תעשי שינוי שם.</w:t>
      </w:r>
    </w:p>
    <w:p w:rsidR="006C0212" w:rsidRDefault="006C0212" w:rsidP="00C83302">
      <w:pPr>
        <w:rPr>
          <w:rtl/>
          <w:lang w:eastAsia="he-IL"/>
        </w:rPr>
      </w:pPr>
      <w:bookmarkStart w:id="4195" w:name="_ETM_Q9_380000"/>
      <w:bookmarkEnd w:id="4195"/>
    </w:p>
    <w:p w:rsidR="006C0212" w:rsidRDefault="006C0212" w:rsidP="00C83302">
      <w:pPr>
        <w:pStyle w:val="af5"/>
        <w:keepNext/>
        <w:rPr>
          <w:rtl/>
        </w:rPr>
      </w:pPr>
      <w:bookmarkStart w:id="4196" w:name="ET_interruption_5786_23"/>
      <w:r w:rsidRPr="00405491">
        <w:rPr>
          <w:rStyle w:val="TagStyle"/>
          <w:rtl/>
        </w:rPr>
        <w:t xml:space="preserve"> &lt;&lt; קריאה &gt;&gt; </w:t>
      </w:r>
      <w:r>
        <w:rPr>
          <w:rtl/>
        </w:rPr>
        <w:t>אופיר כץ (הליכוד):</w:t>
      </w:r>
      <w:r w:rsidRPr="00405491">
        <w:rPr>
          <w:rStyle w:val="TagStyle"/>
          <w:rtl/>
        </w:rPr>
        <w:t xml:space="preserve"> &lt;&lt; קריאה &gt;&gt;</w:t>
      </w:r>
      <w:r>
        <w:rPr>
          <w:rtl/>
        </w:rPr>
        <w:t xml:space="preserve">   </w:t>
      </w:r>
      <w:bookmarkEnd w:id="4196"/>
    </w:p>
    <w:p w:rsidR="006C0212" w:rsidRDefault="006C0212" w:rsidP="009660C8">
      <w:pPr>
        <w:rPr>
          <w:rtl/>
          <w:lang w:eastAsia="he-IL"/>
        </w:rPr>
      </w:pPr>
    </w:p>
    <w:p w:rsidR="006C0212" w:rsidRDefault="009660C8" w:rsidP="00C83302">
      <w:pPr>
        <w:rPr>
          <w:rtl/>
          <w:lang w:eastAsia="he-IL"/>
        </w:rPr>
      </w:pPr>
      <w:bookmarkStart w:id="4197" w:name="_ETM_Q9_378000"/>
      <w:bookmarkEnd w:id="4197"/>
      <w:r>
        <w:rPr>
          <w:rFonts w:hint="cs"/>
          <w:rtl/>
          <w:lang w:eastAsia="he-IL"/>
        </w:rPr>
        <w:t>– – –</w:t>
      </w:r>
      <w:r w:rsidR="006C0212">
        <w:rPr>
          <w:rFonts w:hint="cs"/>
          <w:rtl/>
          <w:lang w:eastAsia="he-IL"/>
        </w:rPr>
        <w:t xml:space="preserve"> תסתכלי שם.</w:t>
      </w:r>
    </w:p>
    <w:p w:rsidR="006C0212" w:rsidRDefault="006C0212" w:rsidP="00C83302">
      <w:pPr>
        <w:rPr>
          <w:rtl/>
          <w:lang w:eastAsia="he-IL"/>
        </w:rPr>
      </w:pPr>
    </w:p>
    <w:p w:rsidR="006C0212" w:rsidRDefault="006C0212" w:rsidP="00C83302">
      <w:pPr>
        <w:pStyle w:val="af6"/>
        <w:keepNext/>
        <w:rPr>
          <w:rtl/>
        </w:rPr>
      </w:pPr>
      <w:bookmarkStart w:id="4198" w:name="ET_yor_6308_25"/>
      <w:r w:rsidRPr="00405491">
        <w:rPr>
          <w:rStyle w:val="TagStyle"/>
          <w:rtl/>
        </w:rPr>
        <w:t xml:space="preserve"> &lt;&lt; יור &gt;&gt; </w:t>
      </w:r>
      <w:r>
        <w:rPr>
          <w:rtl/>
        </w:rPr>
        <w:t>היו"ר צבי האוזר:</w:t>
      </w:r>
      <w:r w:rsidRPr="00405491">
        <w:rPr>
          <w:rStyle w:val="TagStyle"/>
          <w:rtl/>
        </w:rPr>
        <w:t xml:space="preserve"> &lt;&lt; יור &gt;&gt;</w:t>
      </w:r>
      <w:r>
        <w:rPr>
          <w:rtl/>
        </w:rPr>
        <w:t xml:space="preserve">   </w:t>
      </w:r>
      <w:bookmarkEnd w:id="4198"/>
    </w:p>
    <w:p w:rsidR="006C0212" w:rsidRDefault="006C0212" w:rsidP="009660C8">
      <w:pPr>
        <w:rPr>
          <w:rtl/>
          <w:lang w:eastAsia="he-IL"/>
        </w:rPr>
      </w:pPr>
    </w:p>
    <w:p w:rsidR="006C0212" w:rsidRDefault="006C0212" w:rsidP="00C83302">
      <w:pPr>
        <w:rPr>
          <w:rtl/>
          <w:lang w:eastAsia="he-IL"/>
        </w:rPr>
      </w:pPr>
      <w:bookmarkStart w:id="4199" w:name="_ETM_Q9_383000"/>
      <w:bookmarkEnd w:id="4199"/>
      <w:r>
        <w:rPr>
          <w:rFonts w:hint="cs"/>
          <w:rtl/>
          <w:lang w:eastAsia="he-IL"/>
        </w:rPr>
        <w:t>חבר הכנסת, לה</w:t>
      </w:r>
      <w:bookmarkStart w:id="4200" w:name="_ETM_Q9_386000"/>
      <w:bookmarkEnd w:id="4200"/>
      <w:r>
        <w:rPr>
          <w:rFonts w:hint="cs"/>
          <w:rtl/>
          <w:lang w:eastAsia="he-IL"/>
        </w:rPr>
        <w:t xml:space="preserve">סתכל שם זה קל. כל אחד יסתכל </w:t>
      </w:r>
      <w:r w:rsidR="009660C8">
        <w:rPr>
          <w:rFonts w:hint="cs"/>
          <w:rtl/>
          <w:lang w:eastAsia="he-IL"/>
        </w:rPr>
        <w:t>– – –</w:t>
      </w:r>
    </w:p>
    <w:p w:rsidR="006C0212" w:rsidRPr="00405491" w:rsidRDefault="006C0212" w:rsidP="00C83302">
      <w:pPr>
        <w:rPr>
          <w:rtl/>
          <w:lang w:eastAsia="he-IL"/>
        </w:rPr>
      </w:pPr>
      <w:bookmarkStart w:id="4201" w:name="_ETM_Q9_388000"/>
      <w:bookmarkEnd w:id="4201"/>
    </w:p>
    <w:p w:rsidR="006C0212" w:rsidRDefault="006C0212" w:rsidP="00C83302">
      <w:pPr>
        <w:pStyle w:val="af5"/>
        <w:keepNext/>
        <w:rPr>
          <w:rtl/>
        </w:rPr>
      </w:pPr>
      <w:r w:rsidRPr="00405491">
        <w:rPr>
          <w:rStyle w:val="TagStyle"/>
          <w:rtl/>
        </w:rPr>
        <w:t xml:space="preserve"> &lt;&lt; קריאה &gt;&gt; </w:t>
      </w:r>
      <w:r>
        <w:rPr>
          <w:rtl/>
        </w:rPr>
        <w:t>קטי קטרין שטרית (הליכוד):</w:t>
      </w:r>
      <w:r w:rsidRPr="00405491">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4202" w:name="_ETM_Q9_379000"/>
      <w:bookmarkEnd w:id="4202"/>
      <w:r>
        <w:rPr>
          <w:rFonts w:hint="cs"/>
          <w:rtl/>
          <w:lang w:eastAsia="he-IL"/>
        </w:rPr>
        <w:t>לא, לא, אבל צביקה, תסתכלו שם. אנחנו מקשיבים.</w:t>
      </w:r>
      <w:bookmarkStart w:id="4203" w:name="_ETM_Q9_396000"/>
      <w:bookmarkEnd w:id="4203"/>
      <w:r>
        <w:rPr>
          <w:rFonts w:hint="cs"/>
          <w:rtl/>
          <w:lang w:eastAsia="he-IL"/>
        </w:rPr>
        <w:t xml:space="preserve"> אתם לא מקשיבים. אנחנו מקשיבים, לא מדברים. תעירו להם, אתם מעדיפים להעיר לנו. </w:t>
      </w:r>
    </w:p>
    <w:p w:rsidR="006C0212" w:rsidRDefault="006C0212" w:rsidP="00C83302">
      <w:pPr>
        <w:rPr>
          <w:rtl/>
          <w:lang w:eastAsia="he-IL"/>
        </w:rPr>
      </w:pPr>
    </w:p>
    <w:p w:rsidR="006C0212" w:rsidRDefault="006C0212" w:rsidP="00C83302">
      <w:pPr>
        <w:pStyle w:val="-"/>
        <w:keepNext/>
        <w:rPr>
          <w:rtl/>
        </w:rPr>
      </w:pPr>
      <w:r w:rsidRPr="009D0C3F">
        <w:rPr>
          <w:rStyle w:val="TagStyle"/>
          <w:rtl/>
        </w:rPr>
        <w:t xml:space="preserve">&lt;&lt; דובר_המשך &gt;&gt; </w:t>
      </w:r>
      <w:r>
        <w:rPr>
          <w:rtl/>
        </w:rPr>
        <w:t>שרון רופא אופיר (ישראל ביתנו):</w:t>
      </w:r>
      <w:r w:rsidRPr="009D0C3F">
        <w:rPr>
          <w:rStyle w:val="TagStyle"/>
          <w:rtl/>
        </w:rPr>
        <w:t xml:space="preserve"> &lt;&lt; דובר_המשך &gt;&gt;</w:t>
      </w:r>
      <w:r>
        <w:rPr>
          <w:rtl/>
        </w:rPr>
        <w:t xml:space="preserve">   </w:t>
      </w:r>
    </w:p>
    <w:p w:rsidR="006C0212" w:rsidRDefault="006C0212" w:rsidP="00C83302">
      <w:pPr>
        <w:rPr>
          <w:rtl/>
          <w:lang w:eastAsia="he-IL"/>
        </w:rPr>
      </w:pPr>
    </w:p>
    <w:p w:rsidR="006C0212" w:rsidRDefault="006C0212" w:rsidP="00C83302">
      <w:pPr>
        <w:rPr>
          <w:rtl/>
          <w:lang w:eastAsia="he-IL"/>
        </w:rPr>
      </w:pPr>
      <w:bookmarkStart w:id="4204" w:name="_ETM_Q9_396578"/>
      <w:bookmarkStart w:id="4205" w:name="_ETM_Q9_396650"/>
      <w:bookmarkEnd w:id="4204"/>
      <w:bookmarkEnd w:id="4205"/>
      <w:r>
        <w:rPr>
          <w:rFonts w:hint="cs"/>
          <w:rtl/>
          <w:lang w:eastAsia="he-IL"/>
        </w:rPr>
        <w:t xml:space="preserve">תודה, </w:t>
      </w:r>
      <w:bookmarkStart w:id="4206" w:name="_ETM_Q9_397682"/>
      <w:bookmarkEnd w:id="4206"/>
      <w:r>
        <w:rPr>
          <w:rFonts w:hint="cs"/>
          <w:rtl/>
          <w:lang w:eastAsia="he-IL"/>
        </w:rPr>
        <w:t>חברתי חברת הכנסת שטרית</w:t>
      </w:r>
      <w:r w:rsidR="007E4EED">
        <w:rPr>
          <w:rFonts w:hint="cs"/>
          <w:rtl/>
          <w:lang w:eastAsia="he-IL"/>
        </w:rPr>
        <w:t>,</w:t>
      </w:r>
      <w:r>
        <w:rPr>
          <w:rFonts w:hint="cs"/>
          <w:rtl/>
          <w:lang w:eastAsia="he-IL"/>
        </w:rPr>
        <w:t xml:space="preserve"> על ההקשבה. אני מעריכה את ז</w:t>
      </w:r>
      <w:bookmarkStart w:id="4207" w:name="_ETM_Q9_401286"/>
      <w:bookmarkEnd w:id="4207"/>
      <w:r>
        <w:rPr>
          <w:rFonts w:hint="cs"/>
          <w:rtl/>
          <w:lang w:eastAsia="he-IL"/>
        </w:rPr>
        <w:t>ה. תודה רבה.</w:t>
      </w:r>
    </w:p>
    <w:p w:rsidR="006C0212" w:rsidRDefault="006C0212" w:rsidP="00C83302">
      <w:pPr>
        <w:rPr>
          <w:rtl/>
          <w:lang w:eastAsia="he-IL"/>
        </w:rPr>
      </w:pPr>
    </w:p>
    <w:p w:rsidR="006C0212" w:rsidRDefault="006C0212" w:rsidP="00C83302">
      <w:pPr>
        <w:pStyle w:val="af5"/>
        <w:keepNext/>
        <w:rPr>
          <w:rtl/>
        </w:rPr>
      </w:pPr>
      <w:bookmarkStart w:id="4208" w:name="ET_interruption_5807_24"/>
      <w:r w:rsidRPr="002558D4">
        <w:rPr>
          <w:rStyle w:val="TagStyle"/>
          <w:rtl/>
        </w:rPr>
        <w:t xml:space="preserve"> &lt;&lt; קריאה &gt;&gt; </w:t>
      </w:r>
      <w:r>
        <w:rPr>
          <w:rtl/>
        </w:rPr>
        <w:t>קטי קטרין שטרית (הליכוד):</w:t>
      </w:r>
      <w:r w:rsidRPr="002558D4">
        <w:rPr>
          <w:rStyle w:val="TagStyle"/>
          <w:rtl/>
        </w:rPr>
        <w:t xml:space="preserve"> &lt;&lt; קריאה &gt;&gt;</w:t>
      </w:r>
      <w:r>
        <w:rPr>
          <w:rtl/>
        </w:rPr>
        <w:t xml:space="preserve">   </w:t>
      </w:r>
      <w:bookmarkEnd w:id="4208"/>
    </w:p>
    <w:p w:rsidR="006C0212" w:rsidRDefault="006C0212" w:rsidP="009660C8">
      <w:pPr>
        <w:rPr>
          <w:rtl/>
          <w:lang w:eastAsia="he-IL"/>
        </w:rPr>
      </w:pPr>
    </w:p>
    <w:p w:rsidR="006C0212" w:rsidRDefault="006C0212" w:rsidP="00C83302">
      <w:pPr>
        <w:rPr>
          <w:rtl/>
          <w:lang w:eastAsia="he-IL"/>
        </w:rPr>
      </w:pPr>
      <w:r>
        <w:rPr>
          <w:rFonts w:hint="cs"/>
          <w:rtl/>
          <w:lang w:eastAsia="he-IL"/>
        </w:rPr>
        <w:t>אנחנו כולנו מקשיבים כי זה חשוב. שם לא חושבים שזה חשוב.</w:t>
      </w:r>
    </w:p>
    <w:p w:rsidR="006C0212" w:rsidRDefault="006C0212" w:rsidP="00C83302">
      <w:pPr>
        <w:rPr>
          <w:rtl/>
          <w:lang w:eastAsia="he-IL"/>
        </w:rPr>
      </w:pPr>
    </w:p>
    <w:p w:rsidR="006C0212" w:rsidRDefault="006C0212" w:rsidP="00C83302">
      <w:pPr>
        <w:pStyle w:val="af6"/>
        <w:keepNext/>
        <w:rPr>
          <w:rtl/>
        </w:rPr>
      </w:pPr>
      <w:bookmarkStart w:id="4209" w:name="_ETM_Q9_394402"/>
      <w:bookmarkStart w:id="4210" w:name="_ETM_Q9_394475"/>
      <w:bookmarkStart w:id="4211" w:name="ET_yor_6308_11"/>
      <w:bookmarkEnd w:id="4209"/>
      <w:bookmarkEnd w:id="4210"/>
      <w:r w:rsidRPr="009D0C3F">
        <w:rPr>
          <w:rStyle w:val="TagStyle"/>
          <w:rtl/>
        </w:rPr>
        <w:t xml:space="preserve">&lt;&lt; יור &gt;&gt; </w:t>
      </w:r>
      <w:r>
        <w:rPr>
          <w:rtl/>
        </w:rPr>
        <w:t>היו"ר צבי האוזר:</w:t>
      </w:r>
      <w:r w:rsidRPr="009D0C3F">
        <w:rPr>
          <w:rStyle w:val="TagStyle"/>
          <w:rtl/>
        </w:rPr>
        <w:t xml:space="preserve"> &lt;&lt; יור &gt;&gt;</w:t>
      </w:r>
      <w:r>
        <w:rPr>
          <w:rtl/>
        </w:rPr>
        <w:t xml:space="preserve">   </w:t>
      </w:r>
      <w:bookmarkEnd w:id="4211"/>
    </w:p>
    <w:p w:rsidR="006C0212" w:rsidRDefault="006C0212" w:rsidP="009660C8">
      <w:pPr>
        <w:rPr>
          <w:rtl/>
          <w:lang w:eastAsia="he-IL"/>
        </w:rPr>
      </w:pPr>
    </w:p>
    <w:p w:rsidR="006C0212" w:rsidRDefault="006C0212" w:rsidP="00C83302">
      <w:pPr>
        <w:rPr>
          <w:rtl/>
          <w:lang w:eastAsia="he-IL"/>
        </w:rPr>
      </w:pPr>
      <w:r>
        <w:rPr>
          <w:rFonts w:hint="cs"/>
          <w:rtl/>
          <w:lang w:eastAsia="he-IL"/>
        </w:rPr>
        <w:t>תודה רבה. בבקשה להמשיך.</w:t>
      </w:r>
    </w:p>
    <w:p w:rsidR="006C0212" w:rsidRDefault="006C0212" w:rsidP="00C83302">
      <w:pPr>
        <w:rPr>
          <w:rtl/>
          <w:lang w:eastAsia="he-IL"/>
        </w:rPr>
      </w:pPr>
    </w:p>
    <w:p w:rsidR="006C0212" w:rsidRDefault="006C0212" w:rsidP="00C83302">
      <w:pPr>
        <w:pStyle w:val="-"/>
        <w:keepNext/>
        <w:rPr>
          <w:rtl/>
        </w:rPr>
      </w:pPr>
      <w:bookmarkStart w:id="4212" w:name="ET_speakercontinue_6275_12"/>
      <w:r w:rsidRPr="009D0C3F">
        <w:rPr>
          <w:rStyle w:val="TagStyle"/>
          <w:rtl/>
        </w:rPr>
        <w:t xml:space="preserve"> &lt;&lt; דובר_המשך &gt;&gt; </w:t>
      </w:r>
      <w:r>
        <w:rPr>
          <w:rtl/>
        </w:rPr>
        <w:t>שרון רופא אופיר (ישראל ביתנו):</w:t>
      </w:r>
      <w:r w:rsidRPr="009D0C3F">
        <w:rPr>
          <w:rStyle w:val="TagStyle"/>
          <w:rtl/>
        </w:rPr>
        <w:t xml:space="preserve"> &lt;&lt; דובר_המשך &gt;&gt;</w:t>
      </w:r>
      <w:r>
        <w:rPr>
          <w:rtl/>
        </w:rPr>
        <w:t xml:space="preserve">   </w:t>
      </w:r>
      <w:bookmarkEnd w:id="4212"/>
    </w:p>
    <w:p w:rsidR="006C0212" w:rsidRDefault="006C0212" w:rsidP="009660C8">
      <w:pPr>
        <w:rPr>
          <w:rtl/>
          <w:lang w:eastAsia="he-IL"/>
        </w:rPr>
      </w:pPr>
    </w:p>
    <w:p w:rsidR="006C0212" w:rsidRDefault="006C0212" w:rsidP="007E4EED">
      <w:pPr>
        <w:rPr>
          <w:rtl/>
          <w:lang w:eastAsia="he-IL"/>
        </w:rPr>
      </w:pPr>
      <w:r>
        <w:rPr>
          <w:rFonts w:hint="cs"/>
          <w:rtl/>
          <w:lang w:eastAsia="he-IL"/>
        </w:rPr>
        <w:t xml:space="preserve">וכך כותבת קים: בדיוק היום לפני שנה, למרות הקושי ומתוך רצון להפסיק </w:t>
      </w:r>
      <w:bookmarkStart w:id="4213" w:name="_ETM_Q9_415000"/>
      <w:bookmarkEnd w:id="4213"/>
      <w:r>
        <w:rPr>
          <w:rFonts w:hint="cs"/>
          <w:rtl/>
          <w:lang w:eastAsia="he-IL"/>
        </w:rPr>
        <w:t>את הטלת ההרס והחורבן של יובל כרמי בי ובנפגעות אחרות,</w:t>
      </w:r>
      <w:bookmarkStart w:id="4214" w:name="_ETM_Q9_412000"/>
      <w:bookmarkEnd w:id="4214"/>
      <w:r>
        <w:rPr>
          <w:rFonts w:hint="cs"/>
          <w:rtl/>
          <w:lang w:eastAsia="he-IL"/>
        </w:rPr>
        <w:t xml:space="preserve"> בחרתי להגיש תלונה במשטרת ישראל, כי האמנתי שהמדינה תוכל </w:t>
      </w:r>
      <w:bookmarkStart w:id="4215" w:name="_ETM_Q9_425000"/>
      <w:bookmarkEnd w:id="4215"/>
      <w:r>
        <w:rPr>
          <w:rFonts w:hint="cs"/>
          <w:rtl/>
          <w:lang w:eastAsia="he-IL"/>
        </w:rPr>
        <w:t xml:space="preserve">להגן עליי ועל נשים אחרות מפניו. קיוויתי שמערכת המשפט תראה </w:t>
      </w:r>
      <w:bookmarkStart w:id="4216" w:name="_ETM_Q9_429000"/>
      <w:bookmarkEnd w:id="4216"/>
      <w:r>
        <w:rPr>
          <w:rFonts w:hint="cs"/>
          <w:rtl/>
          <w:lang w:eastAsia="he-IL"/>
        </w:rPr>
        <w:t>ותבין את מה שעברתי, ותקל עליי בכל דרך אפשרית את</w:t>
      </w:r>
      <w:bookmarkStart w:id="4217" w:name="_ETM_Q9_436000"/>
      <w:bookmarkEnd w:id="4217"/>
      <w:r>
        <w:rPr>
          <w:rFonts w:hint="cs"/>
          <w:rtl/>
          <w:lang w:eastAsia="he-IL"/>
        </w:rPr>
        <w:t xml:space="preserve"> ההתמודדות עם הפגיעה ועם ההשלכות שלה. למרות שיובל כרמי, עבריין</w:t>
      </w:r>
      <w:bookmarkStart w:id="4218" w:name="_ETM_Q9_438000"/>
      <w:bookmarkEnd w:id="4218"/>
      <w:r>
        <w:rPr>
          <w:rFonts w:hint="cs"/>
          <w:rtl/>
          <w:lang w:eastAsia="he-IL"/>
        </w:rPr>
        <w:t xml:space="preserve"> המין, כבר הודה והורשע בכמה עבירות חמורות, הדיון בעניין העונש </w:t>
      </w:r>
      <w:bookmarkStart w:id="4219" w:name="_ETM_Q9_434000"/>
      <w:bookmarkEnd w:id="4219"/>
      <w:r>
        <w:rPr>
          <w:rFonts w:hint="cs"/>
          <w:rtl/>
          <w:lang w:eastAsia="he-IL"/>
        </w:rPr>
        <w:t>שלו נקבע רק לעוד תשעה חודשים. תשעה חודשים ארוכים של</w:t>
      </w:r>
      <w:bookmarkStart w:id="4220" w:name="_ETM_Q9_450000"/>
      <w:bookmarkEnd w:id="4220"/>
      <w:r>
        <w:rPr>
          <w:rFonts w:hint="cs"/>
          <w:rtl/>
          <w:lang w:eastAsia="he-IL"/>
        </w:rPr>
        <w:t xml:space="preserve"> המתנה, שבהם ההליך יישאר תלוי ועומד. ואני, קים, נאלצת להיאבק</w:t>
      </w:r>
      <w:bookmarkStart w:id="4221" w:name="_ETM_Q9_448000"/>
      <w:bookmarkEnd w:id="4221"/>
      <w:r>
        <w:rPr>
          <w:rFonts w:hint="cs"/>
          <w:rtl/>
          <w:lang w:eastAsia="he-IL"/>
        </w:rPr>
        <w:t xml:space="preserve"> גם כדי שמערכת המשפט תכיר בזה שאלו תשעה חודשים של </w:t>
      </w:r>
      <w:bookmarkStart w:id="4222" w:name="_ETM_Q9_460000"/>
      <w:bookmarkEnd w:id="4222"/>
      <w:r>
        <w:rPr>
          <w:rFonts w:hint="cs"/>
          <w:rtl/>
          <w:lang w:eastAsia="he-IL"/>
        </w:rPr>
        <w:t xml:space="preserve">עינוי. עינוי, סבל והימשכות של הפגיעה של יובל כרמי בי. </w:t>
      </w:r>
      <w:bookmarkStart w:id="4223" w:name="_ETM_Q9_466000"/>
      <w:bookmarkEnd w:id="4223"/>
      <w:r>
        <w:rPr>
          <w:rFonts w:hint="cs"/>
          <w:rtl/>
          <w:lang w:eastAsia="he-IL"/>
        </w:rPr>
        <w:t>כמו שהסבירו לי, אני, קים, לא צד בהליך הפלילי.</w:t>
      </w:r>
      <w:bookmarkStart w:id="4224" w:name="_ETM_Q9_465000"/>
      <w:bookmarkEnd w:id="4224"/>
      <w:r>
        <w:rPr>
          <w:rFonts w:hint="cs"/>
          <w:rtl/>
          <w:lang w:eastAsia="he-IL"/>
        </w:rPr>
        <w:t xml:space="preserve"> אז אני מקווה ומבקשת שהמערכת ובית המשפט יתאימו, יכירו וי</w:t>
      </w:r>
      <w:r w:rsidR="007E4EED">
        <w:rPr>
          <w:rFonts w:hint="cs"/>
          <w:rtl/>
          <w:lang w:eastAsia="he-IL"/>
        </w:rPr>
        <w:t>י</w:t>
      </w:r>
      <w:r>
        <w:rPr>
          <w:rFonts w:hint="cs"/>
          <w:rtl/>
          <w:lang w:eastAsia="he-IL"/>
        </w:rPr>
        <w:t>תנו</w:t>
      </w:r>
      <w:bookmarkStart w:id="4225" w:name="_ETM_Q9_476000"/>
      <w:bookmarkEnd w:id="4225"/>
      <w:r>
        <w:rPr>
          <w:rFonts w:hint="cs"/>
          <w:rtl/>
          <w:lang w:eastAsia="he-IL"/>
        </w:rPr>
        <w:t xml:space="preserve"> מקום ראוי לסבל שלי ושל נפגעות ונפגעי עבירה, ויאפשרו לנו </w:t>
      </w:r>
      <w:bookmarkStart w:id="4226" w:name="_ETM_Q9_481000"/>
      <w:bookmarkEnd w:id="4226"/>
      <w:r>
        <w:rPr>
          <w:rFonts w:hint="cs"/>
          <w:rtl/>
          <w:lang w:eastAsia="he-IL"/>
        </w:rPr>
        <w:t xml:space="preserve">להשמיע את קולנו בצורה לגיטימית, מעוגנת בחוק, ומקלה על הנפש </w:t>
      </w:r>
      <w:bookmarkStart w:id="4227" w:name="_ETM_Q9_486000"/>
      <w:bookmarkEnd w:id="4227"/>
      <w:r>
        <w:rPr>
          <w:rFonts w:hint="cs"/>
          <w:rtl/>
          <w:lang w:eastAsia="he-IL"/>
        </w:rPr>
        <w:t>ככל שניתן.</w:t>
      </w:r>
    </w:p>
    <w:p w:rsidR="006C0212" w:rsidRDefault="006C0212" w:rsidP="00C83302">
      <w:pPr>
        <w:rPr>
          <w:rtl/>
          <w:lang w:eastAsia="he-IL"/>
        </w:rPr>
      </w:pPr>
    </w:p>
    <w:p w:rsidR="006C0212" w:rsidRDefault="006C0212" w:rsidP="007E4EED">
      <w:pPr>
        <w:rPr>
          <w:rtl/>
          <w:lang w:eastAsia="he-IL"/>
        </w:rPr>
      </w:pPr>
      <w:bookmarkStart w:id="4228" w:name="_ETM_Q9_488000"/>
      <w:bookmarkEnd w:id="4228"/>
      <w:r>
        <w:rPr>
          <w:rFonts w:hint="cs"/>
          <w:rtl/>
          <w:lang w:eastAsia="he-IL"/>
        </w:rPr>
        <w:t>חוק זכויות נפגעי עבירה חוקק בשנת 2001, בימים שלא</w:t>
      </w:r>
      <w:bookmarkStart w:id="4229" w:name="_ETM_Q9_487000"/>
      <w:bookmarkEnd w:id="4229"/>
      <w:r>
        <w:rPr>
          <w:rFonts w:hint="cs"/>
          <w:rtl/>
          <w:lang w:eastAsia="he-IL"/>
        </w:rPr>
        <w:t xml:space="preserve"> הכרנו את קורבנות העבירה. הם והן היו אז עמוק בתוך </w:t>
      </w:r>
      <w:bookmarkStart w:id="4230" w:name="_ETM_Q9_497000"/>
      <w:bookmarkEnd w:id="4230"/>
      <w:r>
        <w:rPr>
          <w:rFonts w:hint="cs"/>
          <w:rtl/>
          <w:lang w:eastAsia="he-IL"/>
        </w:rPr>
        <w:t xml:space="preserve">ארון הבושה, וגם אם רצו לחשוף את סיפורם, </w:t>
      </w:r>
      <w:bookmarkStart w:id="4231" w:name="_ETM_Q9_491000"/>
      <w:bookmarkEnd w:id="4231"/>
      <w:r>
        <w:rPr>
          <w:rFonts w:hint="cs"/>
          <w:rtl/>
          <w:lang w:eastAsia="he-IL"/>
        </w:rPr>
        <w:t>הרי שאז החוק לא אפשר זאת. מאז חלפו 21 שנים.</w:t>
      </w:r>
      <w:bookmarkStart w:id="4232" w:name="_ETM_Q9_506000"/>
      <w:bookmarkEnd w:id="4232"/>
      <w:r>
        <w:rPr>
          <w:rFonts w:hint="cs"/>
          <w:rtl/>
          <w:lang w:eastAsia="he-IL"/>
        </w:rPr>
        <w:t xml:space="preserve"> רוח התקופה השתנתה, הנפגעות אינן מוכנות לשתוק. הבושה עברה צד.</w:t>
      </w:r>
      <w:bookmarkStart w:id="4233" w:name="_ETM_Q9_513000"/>
      <w:bookmarkEnd w:id="4233"/>
      <w:r w:rsidR="007E4EED">
        <w:rPr>
          <w:rFonts w:hint="cs"/>
          <w:rtl/>
          <w:lang w:eastAsia="he-IL"/>
        </w:rPr>
        <w:t xml:space="preserve"> </w:t>
      </w:r>
      <w:r>
        <w:rPr>
          <w:rFonts w:hint="cs"/>
          <w:rtl/>
          <w:lang w:eastAsia="he-IL"/>
        </w:rPr>
        <w:t xml:space="preserve">תפקידו </w:t>
      </w:r>
      <w:bookmarkStart w:id="4234" w:name="_ETM_Q9_514000"/>
      <w:bookmarkEnd w:id="4234"/>
      <w:r>
        <w:rPr>
          <w:rFonts w:hint="cs"/>
          <w:rtl/>
          <w:lang w:eastAsia="he-IL"/>
        </w:rPr>
        <w:t xml:space="preserve">של מחוקק הוא להקשיב לרחש הציבור, לחוש את השטח, לחוקק </w:t>
      </w:r>
      <w:bookmarkStart w:id="4235" w:name="_ETM_Q9_517000"/>
      <w:bookmarkEnd w:id="4235"/>
      <w:r>
        <w:rPr>
          <w:rFonts w:hint="cs"/>
          <w:rtl/>
          <w:lang w:eastAsia="he-IL"/>
        </w:rPr>
        <w:t>חוקים שיתקנו מציאות אך לא יהיו מנותקים ממנה. היה זה</w:t>
      </w:r>
      <w:bookmarkStart w:id="4236" w:name="_ETM_Q9_524000"/>
      <w:bookmarkEnd w:id="4236"/>
      <w:r>
        <w:rPr>
          <w:rFonts w:hint="cs"/>
          <w:rtl/>
          <w:lang w:eastAsia="he-IL"/>
        </w:rPr>
        <w:t xml:space="preserve"> כבוד השופט </w:t>
      </w:r>
      <w:proofErr w:type="spellStart"/>
      <w:r>
        <w:rPr>
          <w:rFonts w:hint="cs"/>
          <w:rtl/>
          <w:lang w:eastAsia="he-IL"/>
        </w:rPr>
        <w:t>מישאל</w:t>
      </w:r>
      <w:proofErr w:type="spellEnd"/>
      <w:r>
        <w:rPr>
          <w:rFonts w:hint="cs"/>
          <w:rtl/>
          <w:lang w:eastAsia="he-IL"/>
        </w:rPr>
        <w:t xml:space="preserve"> חשין ז"ל שאמר: "</w:t>
      </w:r>
      <w:r>
        <w:rPr>
          <w:rtl/>
        </w:rPr>
        <w:t xml:space="preserve">הנפגע </w:t>
      </w:r>
      <w:r>
        <w:rPr>
          <w:rFonts w:hint="cs"/>
          <w:rtl/>
        </w:rPr>
        <w:t>–</w:t>
      </w:r>
      <w:r>
        <w:rPr>
          <w:rtl/>
        </w:rPr>
        <w:t xml:space="preserve"> לא הפוגע </w:t>
      </w:r>
      <w:r>
        <w:rPr>
          <w:rFonts w:hint="cs"/>
          <w:rtl/>
        </w:rPr>
        <w:t>–</w:t>
      </w:r>
      <w:r>
        <w:rPr>
          <w:rtl/>
        </w:rPr>
        <w:t xml:space="preserve"> הוא העומד במרכז הזירה, הזרקורים מופנים אל הנפגע, בו ידובר ואותו נבקש</w:t>
      </w:r>
      <w:r>
        <w:rPr>
          <w:rFonts w:hint="cs"/>
          <w:rtl/>
          <w:lang w:eastAsia="he-IL"/>
        </w:rPr>
        <w:t>".</w:t>
      </w:r>
      <w:bookmarkStart w:id="4237" w:name="_ETM_Q9_537000"/>
      <w:bookmarkEnd w:id="4237"/>
      <w:r w:rsidR="007E4EED">
        <w:rPr>
          <w:rFonts w:hint="cs"/>
          <w:rtl/>
          <w:lang w:eastAsia="he-IL"/>
        </w:rPr>
        <w:t xml:space="preserve"> </w:t>
      </w:r>
      <w:r>
        <w:rPr>
          <w:rFonts w:hint="cs"/>
          <w:rtl/>
          <w:lang w:eastAsia="he-IL"/>
        </w:rPr>
        <w:t xml:space="preserve">הצעת החוק שלי בעניין הרחבת זכות העמידה לנפגעי ונפגעות </w:t>
      </w:r>
      <w:bookmarkStart w:id="4238" w:name="_ETM_Q9_540000"/>
      <w:bookmarkEnd w:id="4238"/>
      <w:r>
        <w:rPr>
          <w:rFonts w:hint="cs"/>
          <w:rtl/>
          <w:lang w:eastAsia="he-IL"/>
        </w:rPr>
        <w:t xml:space="preserve">עבירה מרחיבה ומבססת באופן משמעותי את מקומם בהליך המשפטי הפלילי </w:t>
      </w:r>
      <w:bookmarkStart w:id="4239" w:name="_ETM_Q9_546000"/>
      <w:bookmarkEnd w:id="4239"/>
      <w:r>
        <w:rPr>
          <w:rFonts w:hint="cs"/>
          <w:rtl/>
          <w:lang w:eastAsia="he-IL"/>
        </w:rPr>
        <w:t xml:space="preserve">ומאפשרת להם להשמיע קול. כך, במסגרת הצעת החוק יעודכנו נפגעי </w:t>
      </w:r>
      <w:bookmarkStart w:id="4240" w:name="_ETM_Q9_541000"/>
      <w:bookmarkEnd w:id="4240"/>
      <w:r>
        <w:rPr>
          <w:rFonts w:hint="cs"/>
          <w:rtl/>
          <w:lang w:eastAsia="he-IL"/>
        </w:rPr>
        <w:t xml:space="preserve">העבירה מבעוד מועד על כוונה לחתום על הסדר טיעון או הסדר </w:t>
      </w:r>
      <w:bookmarkStart w:id="4241" w:name="_ETM_Q9_555000"/>
      <w:bookmarkEnd w:id="4241"/>
      <w:r>
        <w:rPr>
          <w:rFonts w:hint="cs"/>
          <w:rtl/>
          <w:lang w:eastAsia="he-IL"/>
        </w:rPr>
        <w:t>לסגירת התיק. הנפגעים יוכלו להביע את עמדתם, כולל את התנגדותם</w:t>
      </w:r>
      <w:bookmarkStart w:id="4242" w:name="_ETM_Q9_560000"/>
      <w:bookmarkEnd w:id="4242"/>
      <w:r>
        <w:rPr>
          <w:rFonts w:hint="cs"/>
          <w:rtl/>
          <w:lang w:eastAsia="he-IL"/>
        </w:rPr>
        <w:t xml:space="preserve">; להתייחס ולהציג את עמדתם באופן ברור ובהיר זמן מספק עוד </w:t>
      </w:r>
      <w:bookmarkStart w:id="4243" w:name="_ETM_Q9_566000"/>
      <w:bookmarkEnd w:id="4243"/>
      <w:r>
        <w:rPr>
          <w:rFonts w:hint="cs"/>
          <w:rtl/>
          <w:lang w:eastAsia="he-IL"/>
        </w:rPr>
        <w:t>בטרם התקדמות ההליכים.</w:t>
      </w:r>
      <w:r w:rsidR="007E4EED">
        <w:rPr>
          <w:rFonts w:hint="cs"/>
          <w:rtl/>
          <w:lang w:eastAsia="he-IL"/>
        </w:rPr>
        <w:t xml:space="preserve"> </w:t>
      </w:r>
      <w:r>
        <w:rPr>
          <w:rFonts w:hint="cs"/>
          <w:rtl/>
          <w:lang w:eastAsia="he-IL"/>
        </w:rPr>
        <w:t>עוד עולה מהצעת החוק כי נפגעי העבירה יוכלו</w:t>
      </w:r>
      <w:bookmarkStart w:id="4244" w:name="_ETM_Q9_571000"/>
      <w:bookmarkEnd w:id="4244"/>
      <w:r>
        <w:rPr>
          <w:rFonts w:hint="cs"/>
          <w:rtl/>
          <w:lang w:eastAsia="he-IL"/>
        </w:rPr>
        <w:t xml:space="preserve"> להשמיע את קולם בפני בית המשפט גם בשלב הטיעונים לעונש.</w:t>
      </w:r>
      <w:bookmarkStart w:id="4245" w:name="_ETM_Q9_569000"/>
      <w:bookmarkEnd w:id="4245"/>
      <w:r>
        <w:rPr>
          <w:rFonts w:hint="cs"/>
          <w:rtl/>
          <w:lang w:eastAsia="he-IL"/>
        </w:rPr>
        <w:t xml:space="preserve"> זהו שלב משמעותי ביותר בהליך הפלילי. </w:t>
      </w:r>
      <w:bookmarkStart w:id="4246" w:name="_ETM_Q9_575000"/>
      <w:bookmarkEnd w:id="4246"/>
      <w:r>
        <w:rPr>
          <w:rFonts w:hint="cs"/>
          <w:rtl/>
          <w:lang w:eastAsia="he-IL"/>
        </w:rPr>
        <w:t>צוין כי כיום</w:t>
      </w:r>
      <w:bookmarkStart w:id="4247" w:name="_ETM_Q9_580000"/>
      <w:bookmarkEnd w:id="4247"/>
      <w:r>
        <w:rPr>
          <w:rFonts w:hint="cs"/>
          <w:rtl/>
          <w:lang w:eastAsia="he-IL"/>
        </w:rPr>
        <w:t xml:space="preserve"> לנפגעי העבירה יש אפשרות להביע את עמדתם במקרה של ועדת שחרורים או במקרה של חנינה, אבל היעדר האפשרות לטעון במסגרת</w:t>
      </w:r>
      <w:bookmarkStart w:id="4248" w:name="_ETM_Q9_579000"/>
      <w:bookmarkEnd w:id="4248"/>
      <w:r>
        <w:rPr>
          <w:rFonts w:hint="cs"/>
          <w:rtl/>
          <w:lang w:eastAsia="he-IL"/>
        </w:rPr>
        <w:t xml:space="preserve"> הטיעונים לעונש זועק ודורש תיקון מיידי.</w:t>
      </w:r>
      <w:bookmarkStart w:id="4249" w:name="_ETM_Q9_589000"/>
      <w:bookmarkEnd w:id="4249"/>
      <w:r w:rsidR="007E4EED">
        <w:rPr>
          <w:rFonts w:hint="cs"/>
          <w:rtl/>
          <w:lang w:eastAsia="he-IL"/>
        </w:rPr>
        <w:t xml:space="preserve"> </w:t>
      </w:r>
      <w:r>
        <w:rPr>
          <w:rFonts w:hint="cs"/>
          <w:rtl/>
          <w:lang w:eastAsia="he-IL"/>
        </w:rPr>
        <w:t xml:space="preserve">הדרישה להרחבת זכות העמידה של </w:t>
      </w:r>
      <w:bookmarkStart w:id="4250" w:name="_ETM_Q9_596000"/>
      <w:bookmarkEnd w:id="4250"/>
      <w:r>
        <w:rPr>
          <w:rFonts w:hint="cs"/>
          <w:rtl/>
          <w:lang w:eastAsia="he-IL"/>
        </w:rPr>
        <w:t>נפגעי העבירה אינה זרה למערכת המשפטית, שהיום יותר מתמיד בשלה</w:t>
      </w:r>
      <w:bookmarkStart w:id="4251" w:name="_ETM_Q9_597000"/>
      <w:bookmarkEnd w:id="4251"/>
      <w:r>
        <w:rPr>
          <w:rFonts w:hint="cs"/>
          <w:rtl/>
          <w:lang w:eastAsia="he-IL"/>
        </w:rPr>
        <w:t xml:space="preserve"> לכך. די לראות את הנחיית פרקליט המדינה, שהופצה בשבוע שעבר, </w:t>
      </w:r>
      <w:bookmarkStart w:id="4252" w:name="_ETM_Q9_606000"/>
      <w:bookmarkEnd w:id="4252"/>
      <w:r>
        <w:rPr>
          <w:rFonts w:hint="cs"/>
          <w:rtl/>
          <w:lang w:eastAsia="he-IL"/>
        </w:rPr>
        <w:t>כדי להבין שהמציאות הולכת ומשתנה לנגד עינינו.</w:t>
      </w:r>
    </w:p>
    <w:p w:rsidR="006C0212" w:rsidRDefault="006C0212" w:rsidP="00C83302">
      <w:pPr>
        <w:rPr>
          <w:rtl/>
          <w:lang w:eastAsia="he-IL"/>
        </w:rPr>
      </w:pPr>
    </w:p>
    <w:p w:rsidR="006C0212" w:rsidRDefault="006C0212" w:rsidP="007E4EED">
      <w:pPr>
        <w:rPr>
          <w:rtl/>
          <w:lang w:eastAsia="he-IL"/>
        </w:rPr>
      </w:pPr>
      <w:bookmarkStart w:id="4253" w:name="_ETM_Q9_607000"/>
      <w:bookmarkEnd w:id="4253"/>
      <w:r>
        <w:rPr>
          <w:rFonts w:hint="cs"/>
          <w:rtl/>
          <w:lang w:eastAsia="he-IL"/>
        </w:rPr>
        <w:t xml:space="preserve">לסיכום, הצעת החוק מתקנת מצב לקוי </w:t>
      </w:r>
      <w:r w:rsidR="007E4EED">
        <w:rPr>
          <w:rFonts w:hint="cs"/>
          <w:rtl/>
          <w:lang w:eastAsia="he-IL"/>
        </w:rPr>
        <w:t>ש</w:t>
      </w:r>
      <w:r>
        <w:rPr>
          <w:rFonts w:hint="cs"/>
          <w:rtl/>
          <w:lang w:eastAsia="he-IL"/>
        </w:rPr>
        <w:t>בו מקומם של נפגעי ונפגעות העבירה</w:t>
      </w:r>
      <w:bookmarkStart w:id="4254" w:name="_ETM_Q9_612000"/>
      <w:bookmarkEnd w:id="4254"/>
      <w:r>
        <w:rPr>
          <w:rFonts w:hint="cs"/>
          <w:rtl/>
          <w:lang w:eastAsia="he-IL"/>
        </w:rPr>
        <w:t xml:space="preserve"> לא מובטח ולא מוגן בשלבים קריטיים של ההליך הפלילי כנגד</w:t>
      </w:r>
      <w:bookmarkStart w:id="4255" w:name="_ETM_Q9_617000"/>
      <w:bookmarkEnd w:id="4255"/>
      <w:r>
        <w:rPr>
          <w:rFonts w:hint="cs"/>
          <w:rtl/>
          <w:lang w:eastAsia="he-IL"/>
        </w:rPr>
        <w:t xml:space="preserve"> הפוגע. </w:t>
      </w:r>
      <w:bookmarkStart w:id="4256" w:name="_ETM_Q9_618000"/>
      <w:bookmarkEnd w:id="4256"/>
      <w:r>
        <w:rPr>
          <w:rFonts w:hint="cs"/>
          <w:rtl/>
          <w:lang w:eastAsia="he-IL"/>
        </w:rPr>
        <w:t xml:space="preserve">תקוותי היא שנתינת המקום להשמעת הקול לא רק שתביא למשפט </w:t>
      </w:r>
      <w:bookmarkStart w:id="4257" w:name="_ETM_Q9_627000"/>
      <w:bookmarkEnd w:id="4257"/>
      <w:r>
        <w:rPr>
          <w:rFonts w:hint="cs"/>
          <w:rtl/>
          <w:lang w:eastAsia="he-IL"/>
        </w:rPr>
        <w:t xml:space="preserve">צודק ולעונש הראוי, אלא גם תביא מזור, כלשהו, לנפגעים </w:t>
      </w:r>
      <w:bookmarkStart w:id="4258" w:name="_ETM_Q9_633000"/>
      <w:bookmarkEnd w:id="4258"/>
      <w:r>
        <w:rPr>
          <w:rFonts w:hint="cs"/>
          <w:rtl/>
          <w:lang w:eastAsia="he-IL"/>
        </w:rPr>
        <w:t>עצמם.</w:t>
      </w:r>
    </w:p>
    <w:p w:rsidR="006C0212" w:rsidRDefault="006C0212" w:rsidP="00C83302">
      <w:pPr>
        <w:rPr>
          <w:rtl/>
          <w:lang w:eastAsia="he-IL"/>
        </w:rPr>
      </w:pPr>
    </w:p>
    <w:p w:rsidR="006C0212" w:rsidRDefault="006C0212" w:rsidP="007E4EED">
      <w:pPr>
        <w:rPr>
          <w:rtl/>
          <w:lang w:eastAsia="he-IL"/>
        </w:rPr>
      </w:pPr>
      <w:bookmarkStart w:id="4259" w:name="_ETM_Q9_634000"/>
      <w:bookmarkEnd w:id="4259"/>
      <w:r>
        <w:rPr>
          <w:rFonts w:hint="cs"/>
          <w:rtl/>
          <w:lang w:eastAsia="he-IL"/>
        </w:rPr>
        <w:t xml:space="preserve">ובנימה אישית, רגע לפני סיום: זהו החוק הראשון שלי, ובשביל רגעים כאלה אני הגעתי לכאן </w:t>
      </w:r>
      <w:r>
        <w:rPr>
          <w:rtl/>
          <w:lang w:eastAsia="he-IL"/>
        </w:rPr>
        <w:t>–</w:t>
      </w:r>
      <w:r>
        <w:rPr>
          <w:rFonts w:hint="cs"/>
          <w:rtl/>
          <w:lang w:eastAsia="he-IL"/>
        </w:rPr>
        <w:t xml:space="preserve"> </w:t>
      </w:r>
      <w:bookmarkStart w:id="4260" w:name="_ETM_Q9_636000"/>
      <w:bookmarkEnd w:id="4260"/>
      <w:r>
        <w:rPr>
          <w:rFonts w:hint="cs"/>
          <w:rtl/>
          <w:lang w:eastAsia="he-IL"/>
        </w:rPr>
        <w:t>לתקן מציאות במקום שבו</w:t>
      </w:r>
      <w:bookmarkStart w:id="4261" w:name="_ETM_Q9_643000"/>
      <w:bookmarkEnd w:id="4261"/>
      <w:r>
        <w:rPr>
          <w:rFonts w:hint="cs"/>
          <w:rtl/>
          <w:lang w:eastAsia="he-IL"/>
        </w:rPr>
        <w:t xml:space="preserve"> מחוקקים חוקים. אחרי שנים שבהן אני מלווה נפגעי </w:t>
      </w:r>
      <w:bookmarkStart w:id="4262" w:name="_ETM_Q9_640000"/>
      <w:bookmarkEnd w:id="4262"/>
      <w:r>
        <w:rPr>
          <w:rFonts w:hint="cs"/>
          <w:rtl/>
          <w:lang w:eastAsia="he-IL"/>
        </w:rPr>
        <w:t>ונפגעות עבירה; שנים שבהן אני שומעת</w:t>
      </w:r>
      <w:r w:rsidR="007E4EED">
        <w:rPr>
          <w:rFonts w:hint="cs"/>
          <w:rtl/>
          <w:lang w:eastAsia="he-IL"/>
        </w:rPr>
        <w:t>:</w:t>
      </w:r>
      <w:r>
        <w:rPr>
          <w:rFonts w:hint="cs"/>
          <w:rtl/>
          <w:lang w:eastAsia="he-IL"/>
        </w:rPr>
        <w:t xml:space="preserve"> איך י</w:t>
      </w:r>
      <w:r w:rsidR="007E4EED">
        <w:rPr>
          <w:rFonts w:hint="cs"/>
          <w:rtl/>
          <w:lang w:eastAsia="he-IL"/>
        </w:rPr>
        <w:t>י</w:t>
      </w:r>
      <w:r>
        <w:rPr>
          <w:rFonts w:hint="cs"/>
          <w:rtl/>
          <w:lang w:eastAsia="he-IL"/>
        </w:rPr>
        <w:t>תכן שהקול שלנו</w:t>
      </w:r>
      <w:bookmarkStart w:id="4263" w:name="_ETM_Q9_652000"/>
      <w:bookmarkEnd w:id="4263"/>
      <w:r>
        <w:rPr>
          <w:rFonts w:hint="cs"/>
          <w:rtl/>
          <w:lang w:eastAsia="he-IL"/>
        </w:rPr>
        <w:t xml:space="preserve"> לא נשמע כשמגיעים להסדרי טיעון, לטיעונים לעונש</w:t>
      </w:r>
      <w:r w:rsidR="007E4EED">
        <w:rPr>
          <w:rFonts w:hint="cs"/>
          <w:rtl/>
          <w:lang w:eastAsia="he-IL"/>
        </w:rPr>
        <w:t>,</w:t>
      </w:r>
      <w:r>
        <w:rPr>
          <w:rFonts w:hint="cs"/>
          <w:rtl/>
          <w:lang w:eastAsia="he-IL"/>
        </w:rPr>
        <w:t xml:space="preserve"> איך</w:t>
      </w:r>
      <w:bookmarkStart w:id="4264" w:name="_ETM_Q9_659000"/>
      <w:bookmarkEnd w:id="4264"/>
      <w:r>
        <w:rPr>
          <w:rFonts w:hint="cs"/>
          <w:rtl/>
          <w:lang w:eastAsia="he-IL"/>
        </w:rPr>
        <w:t xml:space="preserve"> ייתכן שהמשפט מתנהל מעל הראש שלנו? </w:t>
      </w:r>
      <w:bookmarkStart w:id="4265" w:name="_ETM_Q9_657000"/>
      <w:bookmarkEnd w:id="4265"/>
      <w:r>
        <w:rPr>
          <w:rFonts w:hint="cs"/>
          <w:rtl/>
          <w:lang w:eastAsia="he-IL"/>
        </w:rPr>
        <w:t xml:space="preserve">אני אומרת להם דווקא </w:t>
      </w:r>
      <w:bookmarkStart w:id="4266" w:name="_ETM_Q9_664000"/>
      <w:bookmarkEnd w:id="4266"/>
      <w:r>
        <w:rPr>
          <w:rFonts w:hint="cs"/>
          <w:rtl/>
          <w:lang w:eastAsia="he-IL"/>
        </w:rPr>
        <w:t xml:space="preserve">ביום הזה, ביום אנו מציינים את יום הזיכרון לקורבנות האלימות </w:t>
      </w:r>
      <w:bookmarkStart w:id="4267" w:name="_ETM_Q9_661000"/>
      <w:bookmarkEnd w:id="4267"/>
      <w:r>
        <w:rPr>
          <w:rFonts w:hint="cs"/>
          <w:rtl/>
          <w:lang w:eastAsia="he-IL"/>
        </w:rPr>
        <w:t>כלפי נשים, אני אומרת להם מכאן, מעל ב</w:t>
      </w:r>
      <w:bookmarkStart w:id="4268" w:name="_ETM_Q9_675000"/>
      <w:bookmarkEnd w:id="4268"/>
      <w:r>
        <w:rPr>
          <w:rFonts w:hint="cs"/>
          <w:rtl/>
          <w:lang w:eastAsia="he-IL"/>
        </w:rPr>
        <w:t xml:space="preserve">מת הכנסת, אני אומרת בקול רם וברור: קולן של נפגעי </w:t>
      </w:r>
      <w:bookmarkStart w:id="4269" w:name="_ETM_Q9_677000"/>
      <w:bookmarkEnd w:id="4269"/>
      <w:r>
        <w:rPr>
          <w:rFonts w:hint="cs"/>
          <w:rtl/>
          <w:lang w:eastAsia="he-IL"/>
        </w:rPr>
        <w:t>ונפגעות העבירה, קולן של משפחות נפגעי העבירה</w:t>
      </w:r>
      <w:r w:rsidR="007E4EED">
        <w:rPr>
          <w:rFonts w:hint="cs"/>
          <w:rtl/>
          <w:lang w:eastAsia="he-IL"/>
        </w:rPr>
        <w:t>,</w:t>
      </w:r>
      <w:r>
        <w:rPr>
          <w:rFonts w:hint="cs"/>
          <w:rtl/>
          <w:lang w:eastAsia="he-IL"/>
        </w:rPr>
        <w:t xml:space="preserve"> חייב להישמע. חוק </w:t>
      </w:r>
      <w:bookmarkStart w:id="4270" w:name="_ETM_Q9_685000"/>
      <w:bookmarkEnd w:id="4270"/>
      <w:r>
        <w:rPr>
          <w:rFonts w:hint="cs"/>
          <w:rtl/>
          <w:lang w:eastAsia="he-IL"/>
        </w:rPr>
        <w:t xml:space="preserve">הרחבת זכות העמידה לנפגעי ונפגעות עבירה יאפשר שזה אכן יקרה. </w:t>
      </w:r>
      <w:bookmarkStart w:id="4271" w:name="_ETM_Q9_683000"/>
      <w:bookmarkEnd w:id="4271"/>
      <w:r>
        <w:rPr>
          <w:rFonts w:hint="cs"/>
          <w:rtl/>
          <w:lang w:eastAsia="he-IL"/>
        </w:rPr>
        <w:t>תודה רבה.</w:t>
      </w:r>
    </w:p>
    <w:p w:rsidR="006C0212" w:rsidRDefault="006C0212" w:rsidP="00C83302">
      <w:pPr>
        <w:rPr>
          <w:rtl/>
          <w:lang w:eastAsia="he-IL"/>
        </w:rPr>
      </w:pPr>
    </w:p>
    <w:p w:rsidR="006C0212" w:rsidRDefault="006C0212" w:rsidP="00C83302">
      <w:pPr>
        <w:pStyle w:val="af6"/>
        <w:keepNext/>
        <w:rPr>
          <w:rtl/>
        </w:rPr>
      </w:pPr>
      <w:bookmarkStart w:id="4272" w:name="ET_yor_6308_13"/>
      <w:r w:rsidRPr="00D70E87">
        <w:rPr>
          <w:rStyle w:val="TagStyle"/>
          <w:rtl/>
        </w:rPr>
        <w:t xml:space="preserve"> &lt;&lt; יור &gt;&gt; </w:t>
      </w:r>
      <w:r>
        <w:rPr>
          <w:rtl/>
        </w:rPr>
        <w:t>היו"ר צבי האוזר:</w:t>
      </w:r>
      <w:r w:rsidRPr="00D70E87">
        <w:rPr>
          <w:rStyle w:val="TagStyle"/>
          <w:rtl/>
        </w:rPr>
        <w:t xml:space="preserve"> &lt;&lt; יור &gt;&gt;</w:t>
      </w:r>
      <w:r>
        <w:rPr>
          <w:rtl/>
        </w:rPr>
        <w:t xml:space="preserve">   </w:t>
      </w:r>
      <w:bookmarkEnd w:id="4272"/>
    </w:p>
    <w:p w:rsidR="006C0212" w:rsidRDefault="006C0212" w:rsidP="009660C8">
      <w:pPr>
        <w:rPr>
          <w:rtl/>
          <w:lang w:eastAsia="he-IL"/>
        </w:rPr>
      </w:pPr>
    </w:p>
    <w:p w:rsidR="006C0212" w:rsidRDefault="006C0212" w:rsidP="00C83302">
      <w:pPr>
        <w:rPr>
          <w:rtl/>
          <w:lang w:eastAsia="he-IL"/>
        </w:rPr>
      </w:pPr>
      <w:r>
        <w:rPr>
          <w:rFonts w:hint="cs"/>
          <w:rtl/>
          <w:lang w:eastAsia="he-IL"/>
        </w:rPr>
        <w:t>תודה רבה. בשם הממשלה תשיב השרה יפעת שאשא ביטון, בבקשה.</w:t>
      </w:r>
    </w:p>
    <w:p w:rsidR="006C0212" w:rsidRDefault="006C0212" w:rsidP="00C83302">
      <w:pPr>
        <w:rPr>
          <w:rtl/>
          <w:lang w:eastAsia="he-IL"/>
        </w:rPr>
      </w:pPr>
    </w:p>
    <w:p w:rsidR="006C0212" w:rsidRDefault="006C0212" w:rsidP="00C83302">
      <w:pPr>
        <w:pStyle w:val="a4"/>
        <w:keepNext/>
        <w:rPr>
          <w:rtl/>
        </w:rPr>
      </w:pPr>
      <w:bookmarkStart w:id="4273" w:name="ET_speaker_6216_14"/>
      <w:r w:rsidRPr="00D70E87">
        <w:rPr>
          <w:rStyle w:val="TagStyle"/>
          <w:rtl/>
        </w:rPr>
        <w:t xml:space="preserve"> &lt;&lt; דובר &gt;&gt; </w:t>
      </w:r>
      <w:bookmarkStart w:id="4274" w:name="_Toc94732972"/>
      <w:bookmarkStart w:id="4275" w:name="_Toc94740197"/>
      <w:r>
        <w:rPr>
          <w:rtl/>
        </w:rPr>
        <w:t>שרת החינוך יפעת שאשא ביטון:</w:t>
      </w:r>
      <w:bookmarkEnd w:id="4274"/>
      <w:bookmarkEnd w:id="4275"/>
      <w:r w:rsidRPr="00D70E87">
        <w:rPr>
          <w:rStyle w:val="TagStyle"/>
          <w:rtl/>
        </w:rPr>
        <w:t xml:space="preserve"> &lt;&lt; דובר &gt;&gt;</w:t>
      </w:r>
      <w:r>
        <w:rPr>
          <w:rtl/>
        </w:rPr>
        <w:t xml:space="preserve">   </w:t>
      </w:r>
      <w:bookmarkEnd w:id="4273"/>
    </w:p>
    <w:p w:rsidR="006C0212" w:rsidRDefault="006C0212" w:rsidP="009660C8">
      <w:pPr>
        <w:rPr>
          <w:rtl/>
          <w:lang w:eastAsia="he-IL"/>
        </w:rPr>
      </w:pPr>
    </w:p>
    <w:p w:rsidR="006C0212" w:rsidRDefault="006C0212" w:rsidP="007E4EED">
      <w:pPr>
        <w:rPr>
          <w:rtl/>
        </w:rPr>
      </w:pPr>
      <w:r>
        <w:rPr>
          <w:rFonts w:hint="cs"/>
          <w:rtl/>
          <w:lang w:eastAsia="he-IL"/>
        </w:rPr>
        <w:t xml:space="preserve">אדוני </w:t>
      </w:r>
      <w:r w:rsidR="005C7EE0">
        <w:rPr>
          <w:rFonts w:hint="cs"/>
          <w:rtl/>
          <w:lang w:eastAsia="he-IL"/>
        </w:rPr>
        <w:t>ה</w:t>
      </w:r>
      <w:r>
        <w:rPr>
          <w:rFonts w:hint="cs"/>
          <w:rtl/>
          <w:lang w:eastAsia="he-IL"/>
        </w:rPr>
        <w:t xml:space="preserve">יושב-ראש, כנסת נכבדה, הצעת החוק לתיקון חוק זכויות נפגעי </w:t>
      </w:r>
      <w:bookmarkStart w:id="4276" w:name="_ETM_Q9_725000"/>
      <w:bookmarkEnd w:id="4276"/>
      <w:r>
        <w:rPr>
          <w:rFonts w:hint="cs"/>
          <w:rtl/>
          <w:lang w:eastAsia="he-IL"/>
        </w:rPr>
        <w:t>עבירה (הרחבת זכות העמידה לנפגעי ונפגעות עבירה), התשפ"א</w:t>
      </w:r>
      <w:r>
        <w:rPr>
          <w:rFonts w:hint="eastAsia"/>
          <w:rtl/>
          <w:lang w:eastAsia="he-IL"/>
        </w:rPr>
        <w:t>–</w:t>
      </w:r>
      <w:r>
        <w:rPr>
          <w:rFonts w:hint="cs"/>
          <w:rtl/>
          <w:lang w:eastAsia="he-IL"/>
        </w:rPr>
        <w:t xml:space="preserve">2021, של חברת </w:t>
      </w:r>
      <w:bookmarkStart w:id="4277" w:name="_ETM_Q9_731000"/>
      <w:bookmarkEnd w:id="4277"/>
      <w:r>
        <w:rPr>
          <w:rFonts w:hint="cs"/>
          <w:rtl/>
          <w:lang w:eastAsia="he-IL"/>
        </w:rPr>
        <w:t>הכנסת שרון רופא אופיר ואחרים, מבקשת להרחיב את זכויותיו של</w:t>
      </w:r>
      <w:bookmarkStart w:id="4278" w:name="_ETM_Q9_727000"/>
      <w:bookmarkEnd w:id="4278"/>
      <w:r>
        <w:rPr>
          <w:rFonts w:hint="cs"/>
          <w:rtl/>
          <w:lang w:eastAsia="he-IL"/>
        </w:rPr>
        <w:t xml:space="preserve"> נפגע העבירה בהליך הפלילי כך שיתאפשר להביא את עמדתו בפני </w:t>
      </w:r>
      <w:bookmarkStart w:id="4279" w:name="_ETM_Q9_740000"/>
      <w:bookmarkEnd w:id="4279"/>
      <w:r>
        <w:rPr>
          <w:rFonts w:hint="cs"/>
          <w:rtl/>
          <w:lang w:eastAsia="he-IL"/>
        </w:rPr>
        <w:t>בית המשפט בשני שלבים: האחד, שלב הצגת הסדר</w:t>
      </w:r>
      <w:bookmarkStart w:id="4280" w:name="_ETM_Q9_739000"/>
      <w:bookmarkEnd w:id="4280"/>
      <w:r>
        <w:rPr>
          <w:rFonts w:hint="cs"/>
          <w:rtl/>
          <w:lang w:eastAsia="he-IL"/>
        </w:rPr>
        <w:t xml:space="preserve"> הטיעון בפני בית המשפט. השני, שלב הטיעונים לעונש.</w:t>
      </w:r>
      <w:bookmarkStart w:id="4281" w:name="_ETM_Q9_741000"/>
      <w:bookmarkStart w:id="4282" w:name="_ETM_Q9_742000"/>
      <w:bookmarkStart w:id="4283" w:name="TOR_Q10"/>
      <w:bookmarkEnd w:id="4281"/>
      <w:bookmarkEnd w:id="4282"/>
      <w:bookmarkEnd w:id="4283"/>
      <w:r>
        <w:rPr>
          <w:rFonts w:hint="cs"/>
          <w:rtl/>
          <w:lang w:eastAsia="he-IL"/>
        </w:rPr>
        <w:t xml:space="preserve"> </w:t>
      </w:r>
      <w:r>
        <w:rPr>
          <w:rFonts w:hint="cs"/>
          <w:rtl/>
        </w:rPr>
        <w:t xml:space="preserve">מטרת ההצעה להביא את קולו של נפגע העבירה לאולם </w:t>
      </w:r>
      <w:bookmarkStart w:id="4284" w:name="_ETM_Q10_152762"/>
      <w:bookmarkEnd w:id="4284"/>
      <w:r>
        <w:rPr>
          <w:rFonts w:hint="cs"/>
          <w:rtl/>
        </w:rPr>
        <w:t xml:space="preserve">הדיונים בעבירות מין ואלימות חמורה, כך שבטרם תתקבל החלטה שיפוטית </w:t>
      </w:r>
      <w:bookmarkStart w:id="4285" w:name="_ETM_Q10_157310"/>
      <w:bookmarkEnd w:id="4285"/>
      <w:r>
        <w:rPr>
          <w:rFonts w:hint="cs"/>
          <w:rtl/>
        </w:rPr>
        <w:t xml:space="preserve">בתיק ייתן השופט דעתו גם לעמדת הנפגע. </w:t>
      </w:r>
    </w:p>
    <w:p w:rsidR="006C0212" w:rsidRDefault="006C0212" w:rsidP="00C83302">
      <w:pPr>
        <w:ind w:firstLine="0"/>
        <w:rPr>
          <w:rtl/>
        </w:rPr>
      </w:pPr>
    </w:p>
    <w:p w:rsidR="006C0212" w:rsidRDefault="006C0212" w:rsidP="007E4EED">
      <w:pPr>
        <w:rPr>
          <w:rtl/>
        </w:rPr>
      </w:pPr>
      <w:r>
        <w:rPr>
          <w:rFonts w:hint="cs"/>
          <w:rtl/>
        </w:rPr>
        <w:t xml:space="preserve">עמדתנו כי </w:t>
      </w:r>
      <w:bookmarkStart w:id="4286" w:name="_ETM_Q10_161880"/>
      <w:bookmarkEnd w:id="4286"/>
      <w:r>
        <w:rPr>
          <w:rFonts w:hint="cs"/>
          <w:rtl/>
        </w:rPr>
        <w:t xml:space="preserve">מטרת ההצעה </w:t>
      </w:r>
      <w:r>
        <w:rPr>
          <w:rtl/>
        </w:rPr>
        <w:t>–</w:t>
      </w:r>
      <w:r>
        <w:rPr>
          <w:rFonts w:hint="cs"/>
          <w:rtl/>
        </w:rPr>
        <w:t xml:space="preserve"> השמעת קולו של נפגע העבירה במסגרת ההליך </w:t>
      </w:r>
      <w:bookmarkStart w:id="4287" w:name="_ETM_Q10_166279"/>
      <w:bookmarkEnd w:id="4287"/>
      <w:r>
        <w:rPr>
          <w:rFonts w:hint="cs"/>
          <w:rtl/>
        </w:rPr>
        <w:t xml:space="preserve">הפלילי </w:t>
      </w:r>
      <w:r>
        <w:rPr>
          <w:rtl/>
        </w:rPr>
        <w:t>–</w:t>
      </w:r>
      <w:r>
        <w:rPr>
          <w:rFonts w:hint="cs"/>
          <w:rtl/>
        </w:rPr>
        <w:t xml:space="preserve"> ראויה ביותר. </w:t>
      </w:r>
      <w:bookmarkStart w:id="4288" w:name="_ETM_Q10_168282"/>
      <w:bookmarkStart w:id="4289" w:name="_ETM_Q10_168395"/>
      <w:bookmarkStart w:id="4290" w:name="_ETM_Q10_168418"/>
      <w:bookmarkStart w:id="4291" w:name="_ETM_Q10_168481"/>
      <w:bookmarkEnd w:id="4288"/>
      <w:bookmarkEnd w:id="4289"/>
      <w:bookmarkEnd w:id="4290"/>
      <w:bookmarkEnd w:id="4291"/>
      <w:r>
        <w:rPr>
          <w:rFonts w:hint="cs"/>
          <w:rtl/>
        </w:rPr>
        <w:t xml:space="preserve">הוועדה הבין-משרדית לבחינת הטיפול בנפגעי עבירות </w:t>
      </w:r>
      <w:bookmarkStart w:id="4292" w:name="_ETM_Q10_169306"/>
      <w:bookmarkEnd w:id="4292"/>
      <w:r>
        <w:rPr>
          <w:rFonts w:hint="cs"/>
          <w:rtl/>
        </w:rPr>
        <w:t xml:space="preserve">מין בהליך הפלילי בראשות השופטת בדימוס דבורה </w:t>
      </w:r>
      <w:proofErr w:type="spellStart"/>
      <w:r>
        <w:rPr>
          <w:rFonts w:hint="cs"/>
          <w:rtl/>
        </w:rPr>
        <w:t>ברלינר</w:t>
      </w:r>
      <w:proofErr w:type="spellEnd"/>
      <w:r>
        <w:rPr>
          <w:rFonts w:hint="cs"/>
          <w:rtl/>
        </w:rPr>
        <w:t xml:space="preserve">, שהוקמה כדי </w:t>
      </w:r>
      <w:bookmarkStart w:id="4293" w:name="_ETM_Q10_180933"/>
      <w:bookmarkEnd w:id="4293"/>
      <w:r>
        <w:rPr>
          <w:rFonts w:hint="cs"/>
          <w:rtl/>
        </w:rPr>
        <w:t xml:space="preserve">לבחון את הטיפול בנפגעי עבירות מין בהליך הפלילי, קיימה דיון בשאלה זו ממש. לאחר דיונים מעמיקים שקיימה בנושא, גיבשה מתווה </w:t>
      </w:r>
      <w:bookmarkStart w:id="4294" w:name="_ETM_Q10_188807"/>
      <w:bookmarkEnd w:id="4294"/>
      <w:r>
        <w:rPr>
          <w:rFonts w:hint="cs"/>
          <w:rtl/>
        </w:rPr>
        <w:t xml:space="preserve">שלפיו עמדת נפגע העבירה ביחס להסדר הטיעון, שגיבשו התביעה והנאשם, תובא בפני בית </w:t>
      </w:r>
      <w:bookmarkStart w:id="4295" w:name="_ETM_Q10_194094"/>
      <w:bookmarkEnd w:id="4295"/>
      <w:r>
        <w:rPr>
          <w:rFonts w:hint="cs"/>
          <w:rtl/>
        </w:rPr>
        <w:t xml:space="preserve">המשפט על ידי התביעה. יצוין כי כיום חלה חובה על התובע לשמוע את עמדת נפגע העבירה בטרם יוצג ההסדר לבית </w:t>
      </w:r>
      <w:bookmarkStart w:id="4296" w:name="_ETM_Q10_203600"/>
      <w:bookmarkEnd w:id="4296"/>
      <w:r>
        <w:rPr>
          <w:rFonts w:hint="cs"/>
          <w:rtl/>
        </w:rPr>
        <w:t xml:space="preserve">המשפט, אך לא מוטלת על התובע חובה להציג את עמדת הנפגע בבית המשפט. </w:t>
      </w:r>
    </w:p>
    <w:p w:rsidR="006C0212" w:rsidRDefault="006C0212" w:rsidP="00C83302">
      <w:pPr>
        <w:ind w:firstLine="0"/>
        <w:rPr>
          <w:rtl/>
        </w:rPr>
      </w:pPr>
    </w:p>
    <w:p w:rsidR="006C0212" w:rsidRDefault="006C0212" w:rsidP="00CF118D">
      <w:pPr>
        <w:rPr>
          <w:rtl/>
        </w:rPr>
      </w:pPr>
      <w:r>
        <w:rPr>
          <w:rFonts w:hint="cs"/>
          <w:rtl/>
        </w:rPr>
        <w:t xml:space="preserve">לעמדתי נכון לקדם את המתווה שעליו המליצה ועדת </w:t>
      </w:r>
      <w:proofErr w:type="spellStart"/>
      <w:r>
        <w:rPr>
          <w:rFonts w:hint="cs"/>
          <w:rtl/>
        </w:rPr>
        <w:t>ברלינר</w:t>
      </w:r>
      <w:proofErr w:type="spellEnd"/>
      <w:r>
        <w:rPr>
          <w:rFonts w:hint="cs"/>
          <w:rtl/>
        </w:rPr>
        <w:t xml:space="preserve">, </w:t>
      </w:r>
      <w:bookmarkStart w:id="4297" w:name="_ETM_Q10_213095"/>
      <w:bookmarkEnd w:id="4297"/>
      <w:r>
        <w:rPr>
          <w:rFonts w:hint="cs"/>
          <w:rtl/>
        </w:rPr>
        <w:t xml:space="preserve">שלפיו תוצג עמדת נפגע העבירה בלי שהוא עצמו יתייצב בבית המשפט. המלצה זו מאוזנת ומאפשרת, מן הצד האחד, להביא את קולו של הנפגע לאולם הדיונים, ומן הצד השני, משמרת את אופיו של ההליך הפלילי אשר בו </w:t>
      </w:r>
      <w:bookmarkStart w:id="4298" w:name="_ETM_Q10_228750"/>
      <w:bookmarkEnd w:id="4298"/>
      <w:r>
        <w:rPr>
          <w:rFonts w:hint="cs"/>
          <w:rtl/>
        </w:rPr>
        <w:t xml:space="preserve">שני הצדדים בלבד, המדינה והנאשם. בכל הנוגע לשלב הטיעונים לעונש, כבר כיום נפגע העבירה זכאי להגיש הצהרה כתובה לבית המשפט שבמסגרתה הוא </w:t>
      </w:r>
      <w:bookmarkStart w:id="4299" w:name="_ETM_Q10_241119"/>
      <w:bookmarkEnd w:id="4299"/>
      <w:r>
        <w:rPr>
          <w:rFonts w:hint="cs"/>
          <w:rtl/>
        </w:rPr>
        <w:t xml:space="preserve">יכול לפרט את נזקיו ואת פגיעותיו. בנוסף לכך, בנסיבות מסוימות יוזמן נפגע העבירה </w:t>
      </w:r>
      <w:bookmarkStart w:id="4300" w:name="_ETM_Q10_246359"/>
      <w:bookmarkEnd w:id="4300"/>
      <w:r>
        <w:rPr>
          <w:rFonts w:hint="cs"/>
          <w:rtl/>
        </w:rPr>
        <w:t xml:space="preserve">להעיד בבית המשפט ולהיחקר על תצהירו. ההצעה מבקשת להרחיב את ההסדר הקיים היום במעט ולקבוע חובה להעיד את נפגע העבירה </w:t>
      </w:r>
      <w:bookmarkStart w:id="4301" w:name="_ETM_Q10_257591"/>
      <w:bookmarkEnd w:id="4301"/>
      <w:r>
        <w:rPr>
          <w:rFonts w:hint="cs"/>
          <w:rtl/>
        </w:rPr>
        <w:t xml:space="preserve">בשלב הטיעונים לעונש. בהמשך הליכי החקיקה ייבחן אם תוספת זו נדרשת. </w:t>
      </w:r>
    </w:p>
    <w:p w:rsidR="006C0212" w:rsidRDefault="006C0212" w:rsidP="00C83302">
      <w:pPr>
        <w:ind w:firstLine="0"/>
        <w:rPr>
          <w:rtl/>
        </w:rPr>
      </w:pPr>
    </w:p>
    <w:p w:rsidR="006C0212" w:rsidRDefault="006C0212" w:rsidP="00C83302">
      <w:pPr>
        <w:rPr>
          <w:rtl/>
        </w:rPr>
      </w:pPr>
      <w:r>
        <w:rPr>
          <w:rFonts w:hint="cs"/>
          <w:rtl/>
        </w:rPr>
        <w:t xml:space="preserve">נוכח האמור, החליטה ועדת השרים לענייני חקיקה </w:t>
      </w:r>
      <w:bookmarkStart w:id="4302" w:name="_ETM_Q10_267030"/>
      <w:bookmarkEnd w:id="4302"/>
      <w:r>
        <w:rPr>
          <w:rFonts w:hint="cs"/>
          <w:rtl/>
        </w:rPr>
        <w:t xml:space="preserve">לתמוך בהצעת החוק, בכפוף לכך שהמשך הליכי החקיקה ייעשה בהסכמת משרד המשפטים והמשרד לביטחון הפנים, ובהתאם להמלצות ועדת </w:t>
      </w:r>
      <w:proofErr w:type="spellStart"/>
      <w:r>
        <w:rPr>
          <w:rFonts w:hint="cs"/>
          <w:rtl/>
        </w:rPr>
        <w:t>ברלינר</w:t>
      </w:r>
      <w:proofErr w:type="spellEnd"/>
      <w:r>
        <w:rPr>
          <w:rFonts w:hint="cs"/>
          <w:rtl/>
        </w:rPr>
        <w:t xml:space="preserve">. אני קוראת לחברי הכנסת לתמוך בהצעה החשובה הזו. תודה רבה. </w:t>
      </w:r>
      <w:bookmarkStart w:id="4303" w:name="_ETM_Q10_284695"/>
      <w:bookmarkEnd w:id="4303"/>
    </w:p>
    <w:p w:rsidR="006C0212" w:rsidRDefault="006C0212" w:rsidP="00C83302">
      <w:pPr>
        <w:ind w:firstLine="0"/>
        <w:rPr>
          <w:rtl/>
        </w:rPr>
      </w:pPr>
    </w:p>
    <w:p w:rsidR="006C0212" w:rsidRDefault="006C0212" w:rsidP="00C83302">
      <w:pPr>
        <w:pStyle w:val="af6"/>
        <w:keepNext/>
        <w:rPr>
          <w:rtl/>
        </w:rPr>
      </w:pPr>
      <w:r w:rsidRPr="00C6726C">
        <w:rPr>
          <w:rStyle w:val="TagStyle"/>
          <w:rtl/>
        </w:rPr>
        <w:t xml:space="preserve"> &lt;&lt; יור &gt;&gt; </w:t>
      </w:r>
      <w:r>
        <w:rPr>
          <w:rtl/>
        </w:rPr>
        <w:t>היו"ר צבי האוזר:</w:t>
      </w:r>
      <w:r w:rsidRPr="00C6726C">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תודה רבה. אם אינני טועה, זה </w:t>
      </w:r>
      <w:proofErr w:type="spellStart"/>
      <w:r>
        <w:rPr>
          <w:rFonts w:hint="cs"/>
          <w:rtl/>
          <w:lang w:eastAsia="he-IL"/>
        </w:rPr>
        <w:t>ברלינר</w:t>
      </w:r>
      <w:proofErr w:type="spellEnd"/>
      <w:r>
        <w:rPr>
          <w:rFonts w:hint="cs"/>
          <w:rtl/>
          <w:lang w:eastAsia="he-IL"/>
        </w:rPr>
        <w:t xml:space="preserve">. </w:t>
      </w:r>
    </w:p>
    <w:p w:rsidR="006C0212" w:rsidRDefault="006C0212" w:rsidP="00C83302">
      <w:pPr>
        <w:rPr>
          <w:rtl/>
          <w:lang w:eastAsia="he-IL"/>
        </w:rPr>
      </w:pPr>
      <w:bookmarkStart w:id="4304" w:name="_ETM_Q10_289785"/>
      <w:bookmarkStart w:id="4305" w:name="_ETM_Q10_289846"/>
      <w:bookmarkEnd w:id="4304"/>
      <w:bookmarkEnd w:id="4305"/>
    </w:p>
    <w:p w:rsidR="006C0212" w:rsidRDefault="006C0212" w:rsidP="007E4EED">
      <w:pPr>
        <w:rPr>
          <w:rtl/>
          <w:lang w:eastAsia="he-IL"/>
        </w:rPr>
      </w:pPr>
      <w:bookmarkStart w:id="4306" w:name="_ETM_Q10_287197"/>
      <w:bookmarkStart w:id="4307" w:name="_ETM_Q10_290182"/>
      <w:bookmarkStart w:id="4308" w:name="_ETM_Q10_291475"/>
      <w:bookmarkStart w:id="4309" w:name="_ETM_Q10_291577"/>
      <w:bookmarkStart w:id="4310" w:name="_ETM_Q10_289945"/>
      <w:bookmarkStart w:id="4311" w:name="_ETM_Q10_289989"/>
      <w:bookmarkEnd w:id="4306"/>
      <w:bookmarkEnd w:id="4307"/>
      <w:bookmarkEnd w:id="4308"/>
      <w:bookmarkEnd w:id="4309"/>
      <w:bookmarkEnd w:id="4310"/>
      <w:bookmarkEnd w:id="4311"/>
      <w:r>
        <w:rPr>
          <w:rFonts w:hint="cs"/>
          <w:rtl/>
          <w:lang w:eastAsia="he-IL"/>
        </w:rPr>
        <w:t xml:space="preserve">ביקש להתנגד חבר </w:t>
      </w:r>
      <w:bookmarkStart w:id="4312" w:name="_ETM_Q10_294547"/>
      <w:bookmarkEnd w:id="4312"/>
      <w:r>
        <w:rPr>
          <w:rFonts w:hint="cs"/>
          <w:rtl/>
          <w:lang w:eastAsia="he-IL"/>
        </w:rPr>
        <w:t>הכנסת אחמד טיבי</w:t>
      </w:r>
      <w:r w:rsidR="007E4EED">
        <w:rPr>
          <w:rFonts w:hint="cs"/>
          <w:rtl/>
          <w:lang w:eastAsia="he-IL"/>
        </w:rPr>
        <w:t>.</w:t>
      </w:r>
      <w:r>
        <w:rPr>
          <w:rFonts w:hint="cs"/>
          <w:rtl/>
          <w:lang w:eastAsia="he-IL"/>
        </w:rPr>
        <w:t xml:space="preserve"> אולי תשכנע את המליאה להתנגד להצעה. </w:t>
      </w:r>
    </w:p>
    <w:p w:rsidR="006C0212" w:rsidRDefault="006C0212" w:rsidP="00C83302">
      <w:pPr>
        <w:rPr>
          <w:rtl/>
          <w:lang w:eastAsia="he-IL"/>
        </w:rPr>
      </w:pPr>
    </w:p>
    <w:p w:rsidR="006C0212" w:rsidRDefault="006C0212" w:rsidP="00C83302">
      <w:pPr>
        <w:pStyle w:val="a4"/>
        <w:keepNext/>
        <w:rPr>
          <w:rtl/>
        </w:rPr>
      </w:pPr>
      <w:bookmarkStart w:id="4313" w:name="ET_speaker_5264_3"/>
      <w:r w:rsidRPr="00C6726C">
        <w:rPr>
          <w:rStyle w:val="TagStyle"/>
          <w:rtl/>
        </w:rPr>
        <w:t xml:space="preserve"> &lt;&lt; דובר &gt;&gt; </w:t>
      </w:r>
      <w:bookmarkStart w:id="4314" w:name="_Toc94732973"/>
      <w:bookmarkStart w:id="4315" w:name="_Toc94740198"/>
      <w:r>
        <w:rPr>
          <w:rtl/>
        </w:rPr>
        <w:t>אחמד טיבי (הרשימה המשותפת):</w:t>
      </w:r>
      <w:bookmarkEnd w:id="4314"/>
      <w:bookmarkEnd w:id="4315"/>
      <w:r w:rsidRPr="00C6726C">
        <w:rPr>
          <w:rStyle w:val="TagStyle"/>
          <w:rtl/>
        </w:rPr>
        <w:t xml:space="preserve"> &lt;&lt; דובר &gt;&gt;</w:t>
      </w:r>
      <w:r>
        <w:rPr>
          <w:rtl/>
        </w:rPr>
        <w:t xml:space="preserve">   </w:t>
      </w:r>
      <w:bookmarkEnd w:id="4313"/>
    </w:p>
    <w:p w:rsidR="006C0212" w:rsidRDefault="006C0212" w:rsidP="009660C8">
      <w:pPr>
        <w:rPr>
          <w:rtl/>
          <w:lang w:eastAsia="he-IL"/>
        </w:rPr>
      </w:pPr>
    </w:p>
    <w:p w:rsidR="006C0212" w:rsidRDefault="006C0212" w:rsidP="007E4EED">
      <w:pPr>
        <w:rPr>
          <w:rtl/>
          <w:lang w:eastAsia="he-IL"/>
        </w:rPr>
      </w:pPr>
      <w:r>
        <w:rPr>
          <w:rFonts w:hint="cs"/>
          <w:rtl/>
          <w:lang w:eastAsia="he-IL"/>
        </w:rPr>
        <w:t>מכובדי היושב-ראש, רבותיי חברי הכנסת, עופר</w:t>
      </w:r>
      <w:r w:rsidR="007E4EED">
        <w:rPr>
          <w:rFonts w:hint="cs"/>
          <w:rtl/>
          <w:lang w:eastAsia="he-IL"/>
        </w:rPr>
        <w:t>,</w:t>
      </w:r>
      <w:r>
        <w:rPr>
          <w:rFonts w:hint="cs"/>
          <w:rtl/>
          <w:lang w:eastAsia="he-IL"/>
        </w:rPr>
        <w:t xml:space="preserve"> החוק מדבר </w:t>
      </w:r>
      <w:bookmarkStart w:id="4316" w:name="_ETM_Q10_331324"/>
      <w:bookmarkEnd w:id="4316"/>
      <w:r>
        <w:rPr>
          <w:rFonts w:hint="cs"/>
          <w:rtl/>
          <w:lang w:eastAsia="he-IL"/>
        </w:rPr>
        <w:t xml:space="preserve">על נפגעי עבירה. הוזכרו כאן בעיקר נפגעות עבירה. </w:t>
      </w:r>
      <w:bookmarkStart w:id="4317" w:name="_ETM_Q10_342417"/>
      <w:bookmarkEnd w:id="4317"/>
      <w:r>
        <w:rPr>
          <w:rFonts w:hint="cs"/>
          <w:rtl/>
          <w:lang w:eastAsia="he-IL"/>
        </w:rPr>
        <w:t xml:space="preserve">אני רוצה לדבר על נפגעי עבירה אחרת – וגם שם </w:t>
      </w:r>
      <w:bookmarkStart w:id="4318" w:name="_ETM_Q10_346919"/>
      <w:bookmarkEnd w:id="4318"/>
      <w:r>
        <w:rPr>
          <w:rFonts w:hint="cs"/>
          <w:rtl/>
          <w:lang w:eastAsia="he-IL"/>
        </w:rPr>
        <w:t>לע</w:t>
      </w:r>
      <w:r w:rsidR="005C7EE0">
        <w:rPr>
          <w:rFonts w:hint="cs"/>
          <w:rtl/>
          <w:lang w:eastAsia="he-IL"/>
        </w:rPr>
        <w:t>י</w:t>
      </w:r>
      <w:r>
        <w:rPr>
          <w:rFonts w:hint="cs"/>
          <w:rtl/>
          <w:lang w:eastAsia="he-IL"/>
        </w:rPr>
        <w:t>תים זה מובא לבית משפט ולע</w:t>
      </w:r>
      <w:r w:rsidR="005C7EE0">
        <w:rPr>
          <w:rFonts w:hint="cs"/>
          <w:rtl/>
          <w:lang w:eastAsia="he-IL"/>
        </w:rPr>
        <w:t>י</w:t>
      </w:r>
      <w:r>
        <w:rPr>
          <w:rFonts w:hint="cs"/>
          <w:rtl/>
          <w:lang w:eastAsia="he-IL"/>
        </w:rPr>
        <w:t xml:space="preserve">תים זה לא מובא לבית </w:t>
      </w:r>
      <w:bookmarkStart w:id="4319" w:name="_ETM_Q10_351447"/>
      <w:bookmarkEnd w:id="4319"/>
      <w:r>
        <w:rPr>
          <w:rFonts w:hint="cs"/>
          <w:rtl/>
          <w:lang w:eastAsia="he-IL"/>
        </w:rPr>
        <w:t xml:space="preserve">משפט – מוסי ומיכל. </w:t>
      </w:r>
      <w:bookmarkStart w:id="4320" w:name="_ETM_Q10_353873"/>
      <w:bookmarkStart w:id="4321" w:name="_ETM_Q10_353967"/>
      <w:bookmarkStart w:id="4322" w:name="_ETM_Q10_354007"/>
      <w:bookmarkStart w:id="4323" w:name="_ETM_Q10_354082"/>
      <w:bookmarkEnd w:id="4320"/>
      <w:bookmarkEnd w:id="4321"/>
      <w:bookmarkEnd w:id="4322"/>
      <w:bookmarkEnd w:id="4323"/>
      <w:r>
        <w:rPr>
          <w:rFonts w:hint="cs"/>
          <w:rtl/>
          <w:lang w:eastAsia="he-IL"/>
        </w:rPr>
        <w:t xml:space="preserve">אביתר היא עבירה על החוק. תשעה פלסטינים </w:t>
      </w:r>
      <w:bookmarkStart w:id="4324" w:name="_ETM_Q10_359351"/>
      <w:bookmarkEnd w:id="4324"/>
      <w:r>
        <w:rPr>
          <w:rFonts w:hint="cs"/>
          <w:rtl/>
          <w:lang w:eastAsia="he-IL"/>
        </w:rPr>
        <w:t>נהרגו, נרצחו</w:t>
      </w:r>
      <w:r w:rsidR="007E4EED">
        <w:rPr>
          <w:rFonts w:hint="cs"/>
          <w:rtl/>
          <w:lang w:eastAsia="he-IL"/>
        </w:rPr>
        <w:t>,</w:t>
      </w:r>
      <w:r>
        <w:rPr>
          <w:rFonts w:hint="cs"/>
          <w:rtl/>
          <w:lang w:eastAsia="he-IL"/>
        </w:rPr>
        <w:t xml:space="preserve"> במאבק על אביתר. בלקסיקון הישראלי קוראים לזה "מאחז לא חוקי"</w:t>
      </w:r>
      <w:r w:rsidR="007E4EED">
        <w:rPr>
          <w:rFonts w:hint="cs"/>
          <w:rtl/>
          <w:lang w:eastAsia="he-IL"/>
        </w:rPr>
        <w:t>;</w:t>
      </w:r>
      <w:r>
        <w:rPr>
          <w:rFonts w:hint="cs"/>
          <w:rtl/>
          <w:lang w:eastAsia="he-IL"/>
        </w:rPr>
        <w:t xml:space="preserve"> מבחינתנו ההתנחלויות כולן לא חוקיות לפי החוק הבין-לאומי. </w:t>
      </w:r>
    </w:p>
    <w:p w:rsidR="006C0212" w:rsidRDefault="006C0212" w:rsidP="00C83302">
      <w:pPr>
        <w:rPr>
          <w:rtl/>
          <w:lang w:eastAsia="he-IL"/>
        </w:rPr>
      </w:pPr>
    </w:p>
    <w:p w:rsidR="006C0212" w:rsidRDefault="006C0212" w:rsidP="00C83302">
      <w:pPr>
        <w:pStyle w:val="af5"/>
        <w:keepNext/>
        <w:rPr>
          <w:rtl/>
        </w:rPr>
      </w:pPr>
      <w:bookmarkStart w:id="4325" w:name="ET_interruption_5802_4"/>
      <w:r w:rsidRPr="0042399F">
        <w:rPr>
          <w:rStyle w:val="TagStyle"/>
          <w:rtl/>
        </w:rPr>
        <w:t xml:space="preserve"> &lt;&lt; קריאה &gt;&gt; </w:t>
      </w:r>
      <w:r>
        <w:rPr>
          <w:rtl/>
        </w:rPr>
        <w:t>שלמה קרעי (הליכוד):</w:t>
      </w:r>
      <w:r w:rsidRPr="0042399F">
        <w:rPr>
          <w:rStyle w:val="TagStyle"/>
          <w:rtl/>
        </w:rPr>
        <w:t xml:space="preserve"> &lt;&lt; קריאה &gt;&gt;</w:t>
      </w:r>
      <w:r>
        <w:rPr>
          <w:rtl/>
        </w:rPr>
        <w:t xml:space="preserve">   </w:t>
      </w:r>
      <w:bookmarkEnd w:id="4325"/>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טיבי, אתם </w:t>
      </w:r>
      <w:r w:rsidR="009660C8">
        <w:rPr>
          <w:rFonts w:hint="cs"/>
          <w:rtl/>
          <w:lang w:eastAsia="he-IL"/>
        </w:rPr>
        <w:t>– – –</w:t>
      </w:r>
    </w:p>
    <w:p w:rsidR="006C0212" w:rsidRDefault="006C0212" w:rsidP="00C83302">
      <w:pPr>
        <w:rPr>
          <w:rtl/>
          <w:lang w:eastAsia="he-IL"/>
        </w:rPr>
      </w:pPr>
    </w:p>
    <w:p w:rsidR="006C0212" w:rsidRDefault="006C0212" w:rsidP="00C83302">
      <w:pPr>
        <w:pStyle w:val="-"/>
        <w:keepNext/>
        <w:rPr>
          <w:rtl/>
        </w:rPr>
      </w:pPr>
      <w:bookmarkStart w:id="4326" w:name="_ETM_Q10_376298"/>
      <w:bookmarkStart w:id="4327" w:name="_ETM_Q10_376384"/>
      <w:bookmarkStart w:id="4328" w:name="ET_speakercontinue_5264_19"/>
      <w:bookmarkEnd w:id="4326"/>
      <w:bookmarkEnd w:id="4327"/>
      <w:r w:rsidRPr="00B83934">
        <w:rPr>
          <w:rStyle w:val="TagStyle"/>
          <w:rtl/>
        </w:rPr>
        <w:t xml:space="preserve"> &lt;&lt; דובר_המשך &gt;&gt; </w:t>
      </w:r>
      <w:r>
        <w:rPr>
          <w:rtl/>
        </w:rPr>
        <w:t>אחמד טיבי (הרשימה המשותפת):</w:t>
      </w:r>
      <w:r w:rsidRPr="00B83934">
        <w:rPr>
          <w:rStyle w:val="TagStyle"/>
          <w:rtl/>
        </w:rPr>
        <w:t xml:space="preserve"> &lt;&lt; דובר_המשך &gt;&gt;</w:t>
      </w:r>
      <w:r>
        <w:rPr>
          <w:rtl/>
        </w:rPr>
        <w:t xml:space="preserve">   </w:t>
      </w:r>
      <w:bookmarkEnd w:id="4328"/>
    </w:p>
    <w:p w:rsidR="006C0212" w:rsidRDefault="006C0212" w:rsidP="009660C8">
      <w:pPr>
        <w:rPr>
          <w:rtl/>
          <w:lang w:eastAsia="he-IL"/>
        </w:rPr>
      </w:pPr>
    </w:p>
    <w:p w:rsidR="006C0212" w:rsidRDefault="006C0212" w:rsidP="00C83302">
      <w:pPr>
        <w:rPr>
          <w:rtl/>
          <w:lang w:eastAsia="he-IL"/>
        </w:rPr>
      </w:pPr>
      <w:bookmarkStart w:id="4329" w:name="_ETM_Q10_378588"/>
      <w:bookmarkEnd w:id="4329"/>
      <w:r>
        <w:rPr>
          <w:rFonts w:hint="cs"/>
          <w:rtl/>
          <w:lang w:eastAsia="he-IL"/>
        </w:rPr>
        <w:t xml:space="preserve">העדפתי לא להגיב </w:t>
      </w:r>
      <w:bookmarkStart w:id="4330" w:name="_ETM_Q10_381465"/>
      <w:bookmarkEnd w:id="4330"/>
      <w:r>
        <w:rPr>
          <w:rFonts w:hint="cs"/>
          <w:rtl/>
          <w:lang w:eastAsia="he-IL"/>
        </w:rPr>
        <w:t xml:space="preserve">לך לגבי מספר הח"כים המורשעים בכל סיעה. </w:t>
      </w:r>
    </w:p>
    <w:p w:rsidR="006C0212" w:rsidRDefault="006C0212" w:rsidP="00C83302">
      <w:pPr>
        <w:rPr>
          <w:rtl/>
          <w:lang w:eastAsia="he-IL"/>
        </w:rPr>
      </w:pPr>
      <w:bookmarkStart w:id="4331" w:name="_ETM_Q10_387644"/>
      <w:bookmarkStart w:id="4332" w:name="_ETM_Q10_387755"/>
      <w:bookmarkEnd w:id="4331"/>
      <w:bookmarkEnd w:id="4332"/>
    </w:p>
    <w:p w:rsidR="006C0212" w:rsidRDefault="006C0212" w:rsidP="00C83302">
      <w:pPr>
        <w:pStyle w:val="af5"/>
        <w:keepNext/>
        <w:rPr>
          <w:rtl/>
        </w:rPr>
      </w:pPr>
      <w:bookmarkStart w:id="4333" w:name="ET_interruption_5802_20"/>
      <w:r w:rsidRPr="00B83934">
        <w:rPr>
          <w:rStyle w:val="TagStyle"/>
          <w:rtl/>
        </w:rPr>
        <w:t xml:space="preserve"> &lt;&lt; קריאה &gt;&gt; </w:t>
      </w:r>
      <w:r>
        <w:rPr>
          <w:rtl/>
        </w:rPr>
        <w:t>שלמה קרעי (הליכוד):</w:t>
      </w:r>
      <w:r w:rsidRPr="00B83934">
        <w:rPr>
          <w:rStyle w:val="TagStyle"/>
          <w:rtl/>
        </w:rPr>
        <w:t xml:space="preserve"> &lt;&lt; קריאה &gt;&gt;</w:t>
      </w:r>
      <w:r>
        <w:rPr>
          <w:rtl/>
        </w:rPr>
        <w:t xml:space="preserve">   </w:t>
      </w:r>
      <w:bookmarkEnd w:id="4333"/>
    </w:p>
    <w:p w:rsidR="006C0212" w:rsidRDefault="006C0212" w:rsidP="009660C8">
      <w:pPr>
        <w:rPr>
          <w:rtl/>
          <w:lang w:eastAsia="he-IL"/>
        </w:rPr>
      </w:pPr>
    </w:p>
    <w:p w:rsidR="006C0212" w:rsidRDefault="006C0212" w:rsidP="00C83302">
      <w:pPr>
        <w:rPr>
          <w:rtl/>
          <w:lang w:eastAsia="he-IL"/>
        </w:rPr>
      </w:pPr>
      <w:bookmarkStart w:id="4334" w:name="_ETM_Q10_386419"/>
      <w:bookmarkStart w:id="4335" w:name="_ETM_Q10_386691"/>
      <w:bookmarkStart w:id="4336" w:name="_ETM_Q10_386741"/>
      <w:bookmarkEnd w:id="4334"/>
      <w:bookmarkEnd w:id="4335"/>
      <w:bookmarkEnd w:id="4336"/>
      <w:r>
        <w:rPr>
          <w:rFonts w:hint="cs"/>
          <w:rtl/>
          <w:lang w:eastAsia="he-IL"/>
        </w:rPr>
        <w:t xml:space="preserve">קודם </w:t>
      </w:r>
      <w:r w:rsidR="009660C8">
        <w:rPr>
          <w:rFonts w:hint="cs"/>
          <w:rtl/>
          <w:lang w:eastAsia="he-IL"/>
        </w:rPr>
        <w:t>– – –</w:t>
      </w:r>
    </w:p>
    <w:p w:rsidR="006C0212" w:rsidRDefault="006C0212" w:rsidP="00C83302">
      <w:pPr>
        <w:rPr>
          <w:rtl/>
          <w:lang w:eastAsia="he-IL"/>
        </w:rPr>
      </w:pPr>
      <w:bookmarkStart w:id="4337" w:name="_ETM_Q10_388754"/>
      <w:bookmarkStart w:id="4338" w:name="_ETM_Q10_388840"/>
      <w:bookmarkEnd w:id="4337"/>
      <w:bookmarkEnd w:id="4338"/>
    </w:p>
    <w:p w:rsidR="006C0212" w:rsidRDefault="006C0212" w:rsidP="00C83302">
      <w:pPr>
        <w:pStyle w:val="-"/>
        <w:keepNext/>
        <w:rPr>
          <w:rtl/>
        </w:rPr>
      </w:pPr>
      <w:bookmarkStart w:id="4339" w:name="_ETM_Q10_388866"/>
      <w:bookmarkStart w:id="4340" w:name="_ETM_Q10_388950"/>
      <w:bookmarkStart w:id="4341" w:name="ET_speakercontinue_5264_21"/>
      <w:bookmarkEnd w:id="4339"/>
      <w:bookmarkEnd w:id="4340"/>
      <w:r w:rsidRPr="00B83934">
        <w:rPr>
          <w:rStyle w:val="TagStyle"/>
          <w:rtl/>
        </w:rPr>
        <w:t xml:space="preserve"> &lt;&lt; דובר_המשך &gt;&gt; </w:t>
      </w:r>
      <w:r>
        <w:rPr>
          <w:rtl/>
        </w:rPr>
        <w:t>אחמד טיבי (הרשימה המשותפת):</w:t>
      </w:r>
      <w:r w:rsidRPr="00B83934">
        <w:rPr>
          <w:rStyle w:val="TagStyle"/>
          <w:rtl/>
        </w:rPr>
        <w:t xml:space="preserve"> &lt;&lt; דובר_המשך &gt;&gt;</w:t>
      </w:r>
      <w:r>
        <w:rPr>
          <w:rtl/>
        </w:rPr>
        <w:t xml:space="preserve">   </w:t>
      </w:r>
      <w:bookmarkEnd w:id="4341"/>
    </w:p>
    <w:p w:rsidR="006C0212" w:rsidRDefault="006C0212" w:rsidP="009660C8">
      <w:pPr>
        <w:rPr>
          <w:rtl/>
          <w:lang w:eastAsia="he-IL"/>
        </w:rPr>
      </w:pPr>
    </w:p>
    <w:p w:rsidR="006C0212" w:rsidRDefault="006C0212" w:rsidP="00C83302">
      <w:pPr>
        <w:rPr>
          <w:rtl/>
          <w:lang w:eastAsia="he-IL"/>
        </w:rPr>
      </w:pPr>
      <w:bookmarkStart w:id="4342" w:name="_ETM_Q10_389502"/>
      <w:bookmarkStart w:id="4343" w:name="_ETM_Q10_379157"/>
      <w:bookmarkStart w:id="4344" w:name="_ETM_Q10_379426"/>
      <w:bookmarkStart w:id="4345" w:name="_ETM_Q10_379481"/>
      <w:bookmarkEnd w:id="4342"/>
      <w:bookmarkEnd w:id="4343"/>
      <w:bookmarkEnd w:id="4344"/>
      <w:bookmarkEnd w:id="4345"/>
      <w:r>
        <w:rPr>
          <w:rFonts w:hint="cs"/>
          <w:rtl/>
          <w:lang w:eastAsia="he-IL"/>
        </w:rPr>
        <w:t xml:space="preserve">ולכן, אני רוצה לומר שהמקום הזה, נדמה לי, </w:t>
      </w:r>
      <w:bookmarkStart w:id="4346" w:name="_ETM_Q10_396122"/>
      <w:bookmarkEnd w:id="4346"/>
      <w:r>
        <w:rPr>
          <w:rFonts w:hint="cs"/>
          <w:rtl/>
          <w:lang w:eastAsia="he-IL"/>
        </w:rPr>
        <w:t>פונה בעבר</w:t>
      </w:r>
      <w:r w:rsidRPr="00894B1C">
        <w:rPr>
          <w:rFonts w:hint="cs"/>
          <w:rtl/>
          <w:lang w:eastAsia="he-IL"/>
        </w:rPr>
        <w:t xml:space="preserve"> </w:t>
      </w:r>
      <w:r>
        <w:rPr>
          <w:rFonts w:hint="eastAsia"/>
          <w:rtl/>
          <w:lang w:eastAsia="he-IL"/>
        </w:rPr>
        <w:t xml:space="preserve">– </w:t>
      </w:r>
      <w:r>
        <w:rPr>
          <w:rFonts w:hint="cs"/>
          <w:rtl/>
          <w:lang w:eastAsia="he-IL"/>
        </w:rPr>
        <w:t>אביתר. המאחז הזה</w:t>
      </w:r>
      <w:bookmarkStart w:id="4347" w:name="_ETM_Q10_402399"/>
      <w:bookmarkEnd w:id="4347"/>
      <w:r>
        <w:rPr>
          <w:rFonts w:hint="cs"/>
          <w:rtl/>
          <w:lang w:eastAsia="he-IL"/>
        </w:rPr>
        <w:t xml:space="preserve">, </w:t>
      </w:r>
      <w:r>
        <w:rPr>
          <w:lang w:eastAsia="he-IL"/>
        </w:rPr>
        <w:t>so called</w:t>
      </w:r>
      <w:r>
        <w:rPr>
          <w:rFonts w:hint="cs"/>
          <w:rtl/>
          <w:lang w:eastAsia="he-IL"/>
        </w:rPr>
        <w:t xml:space="preserve"> ההתנחלות, אוכלס מחדש במאי השנה. </w:t>
      </w:r>
    </w:p>
    <w:p w:rsidR="006C0212" w:rsidRPr="00B83934" w:rsidRDefault="006C0212" w:rsidP="00C83302">
      <w:pPr>
        <w:rPr>
          <w:rtl/>
          <w:lang w:eastAsia="he-IL"/>
        </w:rPr>
      </w:pPr>
      <w:bookmarkStart w:id="4348" w:name="_ETM_Q10_397819"/>
      <w:bookmarkStart w:id="4349" w:name="_ETM_Q10_397897"/>
      <w:bookmarkEnd w:id="4348"/>
      <w:bookmarkEnd w:id="4349"/>
    </w:p>
    <w:p w:rsidR="006C0212" w:rsidRDefault="006C0212" w:rsidP="00C83302">
      <w:pPr>
        <w:pStyle w:val="af5"/>
        <w:keepNext/>
        <w:rPr>
          <w:rtl/>
        </w:rPr>
      </w:pPr>
      <w:bookmarkStart w:id="4350" w:name="ET_interruption_4647_5"/>
      <w:r w:rsidRPr="0042399F">
        <w:rPr>
          <w:rStyle w:val="TagStyle"/>
          <w:rtl/>
        </w:rPr>
        <w:t xml:space="preserve"> &lt;&lt; קריאה &gt;&gt; </w:t>
      </w:r>
      <w:r>
        <w:rPr>
          <w:rtl/>
        </w:rPr>
        <w:t>יריב לוין (הליכוד):</w:t>
      </w:r>
      <w:r w:rsidRPr="0042399F">
        <w:rPr>
          <w:rStyle w:val="TagStyle"/>
          <w:rtl/>
        </w:rPr>
        <w:t xml:space="preserve"> &lt;&lt; קריאה &gt;&gt;</w:t>
      </w:r>
      <w:r>
        <w:rPr>
          <w:rtl/>
        </w:rPr>
        <w:t xml:space="preserve">   </w:t>
      </w:r>
      <w:bookmarkEnd w:id="4350"/>
    </w:p>
    <w:p w:rsidR="006C0212" w:rsidRDefault="006C0212" w:rsidP="009660C8">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קוראים לזה </w:t>
      </w:r>
      <w:proofErr w:type="spellStart"/>
      <w:r w:rsidR="006C0212">
        <w:rPr>
          <w:rFonts w:hint="cs"/>
          <w:rtl/>
          <w:lang w:eastAsia="he-IL"/>
        </w:rPr>
        <w:t>אביתרז</w:t>
      </w:r>
      <w:proofErr w:type="spellEnd"/>
      <w:r w:rsidR="006C0212">
        <w:rPr>
          <w:rFonts w:hint="cs"/>
          <w:rtl/>
          <w:lang w:eastAsia="he-IL"/>
        </w:rPr>
        <w:t xml:space="preserve"> על שם מוסי. </w:t>
      </w:r>
      <w:bookmarkStart w:id="4351" w:name="_ETM_Q10_417295"/>
      <w:bookmarkEnd w:id="4351"/>
    </w:p>
    <w:p w:rsidR="006C0212" w:rsidRDefault="006C0212" w:rsidP="00C83302">
      <w:pPr>
        <w:rPr>
          <w:rtl/>
          <w:lang w:eastAsia="he-IL"/>
        </w:rPr>
      </w:pPr>
    </w:p>
    <w:p w:rsidR="006C0212" w:rsidRDefault="006C0212" w:rsidP="00C83302">
      <w:pPr>
        <w:pStyle w:val="-"/>
        <w:keepNext/>
        <w:rPr>
          <w:rtl/>
        </w:rPr>
      </w:pPr>
      <w:bookmarkStart w:id="4352" w:name="_ETM_Q10_417367"/>
      <w:bookmarkEnd w:id="4352"/>
      <w:r w:rsidRPr="00B83934">
        <w:rPr>
          <w:rStyle w:val="TagStyle"/>
          <w:rtl/>
        </w:rPr>
        <w:t xml:space="preserve"> &lt;&lt; דובר_המשך &gt;&gt; </w:t>
      </w:r>
      <w:r>
        <w:rPr>
          <w:rtl/>
        </w:rPr>
        <w:t>אחמד טיבי (הרשימה המשותפת):</w:t>
      </w:r>
      <w:r w:rsidRPr="00B83934">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bookmarkStart w:id="4353" w:name="_ETM_Q10_415754"/>
      <w:bookmarkEnd w:id="4353"/>
      <w:r>
        <w:rPr>
          <w:rFonts w:hint="cs"/>
          <w:rtl/>
          <w:lang w:eastAsia="he-IL"/>
        </w:rPr>
        <w:t xml:space="preserve">אה, מוסי, אם אתה רוצה להגיב </w:t>
      </w:r>
      <w:bookmarkStart w:id="4354" w:name="_ETM_Q10_420117"/>
      <w:bookmarkEnd w:id="4354"/>
      <w:r>
        <w:rPr>
          <w:rFonts w:hint="cs"/>
          <w:rtl/>
          <w:lang w:eastAsia="he-IL"/>
        </w:rPr>
        <w:t xml:space="preserve">למה שאמר יריב – אחר כך, לא עכשיו. תבקש הודעה אישית, </w:t>
      </w:r>
      <w:bookmarkStart w:id="4355" w:name="_ETM_Q10_424371"/>
      <w:bookmarkEnd w:id="4355"/>
      <w:r>
        <w:rPr>
          <w:rFonts w:hint="cs"/>
          <w:rtl/>
          <w:lang w:eastAsia="he-IL"/>
        </w:rPr>
        <w:t xml:space="preserve">כי מה שהוא אמר </w:t>
      </w:r>
      <w:r w:rsidR="009660C8">
        <w:rPr>
          <w:rFonts w:hint="cs"/>
          <w:rtl/>
          <w:lang w:eastAsia="he-IL"/>
        </w:rPr>
        <w:t>– – –</w:t>
      </w:r>
    </w:p>
    <w:p w:rsidR="006C0212" w:rsidRDefault="006C0212" w:rsidP="00C83302">
      <w:pPr>
        <w:rPr>
          <w:rtl/>
          <w:lang w:eastAsia="he-IL"/>
        </w:rPr>
      </w:pPr>
      <w:bookmarkStart w:id="4356" w:name="_ETM_Q10_423251"/>
      <w:bookmarkStart w:id="4357" w:name="_ETM_Q10_423341"/>
      <w:bookmarkEnd w:id="4356"/>
      <w:bookmarkEnd w:id="4357"/>
    </w:p>
    <w:p w:rsidR="006C0212" w:rsidRDefault="006C0212" w:rsidP="00C83302">
      <w:pPr>
        <w:pStyle w:val="af5"/>
        <w:keepNext/>
        <w:rPr>
          <w:rtl/>
        </w:rPr>
      </w:pPr>
      <w:bookmarkStart w:id="4358" w:name="_ETM_Q10_423371"/>
      <w:bookmarkStart w:id="4359" w:name="_ETM_Q10_423457"/>
      <w:bookmarkStart w:id="4360" w:name="ET_interruption_4647_23"/>
      <w:bookmarkEnd w:id="4358"/>
      <w:bookmarkEnd w:id="4359"/>
      <w:r w:rsidRPr="00B83934">
        <w:rPr>
          <w:rStyle w:val="TagStyle"/>
          <w:rtl/>
        </w:rPr>
        <w:t xml:space="preserve"> &lt;&lt; קריאה &gt;&gt; </w:t>
      </w:r>
      <w:r>
        <w:rPr>
          <w:rtl/>
        </w:rPr>
        <w:t>יריב לוין (הליכוד):</w:t>
      </w:r>
      <w:r w:rsidRPr="00B83934">
        <w:rPr>
          <w:rStyle w:val="TagStyle"/>
          <w:rtl/>
        </w:rPr>
        <w:t xml:space="preserve"> &lt;&lt; קריאה &gt;&gt;</w:t>
      </w:r>
      <w:r>
        <w:rPr>
          <w:rtl/>
        </w:rPr>
        <w:t xml:space="preserve">   </w:t>
      </w:r>
      <w:bookmarkEnd w:id="4360"/>
    </w:p>
    <w:p w:rsidR="006C0212" w:rsidRDefault="006C0212" w:rsidP="009660C8">
      <w:pPr>
        <w:rPr>
          <w:rtl/>
          <w:lang w:eastAsia="he-IL"/>
        </w:rPr>
      </w:pPr>
    </w:p>
    <w:p w:rsidR="006C0212" w:rsidRPr="0042399F" w:rsidRDefault="006C0212" w:rsidP="00C83302">
      <w:pPr>
        <w:rPr>
          <w:rtl/>
          <w:lang w:eastAsia="he-IL"/>
        </w:rPr>
      </w:pPr>
      <w:bookmarkStart w:id="4361" w:name="_ETM_Q10_426454"/>
      <w:bookmarkStart w:id="4362" w:name="_ETM_Q10_426715"/>
      <w:bookmarkStart w:id="4363" w:name="_ETM_Q10_426761"/>
      <w:bookmarkStart w:id="4364" w:name="_ETM_Q10_417415"/>
      <w:bookmarkStart w:id="4365" w:name="_ETM_Q10_417473"/>
      <w:bookmarkEnd w:id="4361"/>
      <w:bookmarkEnd w:id="4362"/>
      <w:bookmarkEnd w:id="4363"/>
      <w:bookmarkEnd w:id="4364"/>
      <w:bookmarkEnd w:id="4365"/>
      <w:r>
        <w:rPr>
          <w:rFonts w:hint="cs"/>
          <w:rtl/>
          <w:lang w:eastAsia="he-IL"/>
        </w:rPr>
        <w:t xml:space="preserve">אמרתי </w:t>
      </w:r>
      <w:r w:rsidR="009660C8">
        <w:rPr>
          <w:rFonts w:hint="cs"/>
          <w:rtl/>
          <w:lang w:eastAsia="he-IL"/>
        </w:rPr>
        <w:t>– – –</w:t>
      </w:r>
      <w:r>
        <w:rPr>
          <w:rFonts w:hint="cs"/>
          <w:rtl/>
          <w:lang w:eastAsia="he-IL"/>
        </w:rPr>
        <w:t xml:space="preserve"> </w:t>
      </w:r>
      <w:proofErr w:type="spellStart"/>
      <w:r>
        <w:rPr>
          <w:rFonts w:hint="cs"/>
          <w:rtl/>
          <w:lang w:eastAsia="he-IL"/>
        </w:rPr>
        <w:t>אביתרז</w:t>
      </w:r>
      <w:proofErr w:type="spellEnd"/>
      <w:r>
        <w:rPr>
          <w:rFonts w:hint="cs"/>
          <w:rtl/>
          <w:lang w:eastAsia="he-IL"/>
        </w:rPr>
        <w:t xml:space="preserve">. </w:t>
      </w:r>
    </w:p>
    <w:p w:rsidR="006C0212" w:rsidRDefault="006C0212" w:rsidP="00C83302">
      <w:pPr>
        <w:rPr>
          <w:rtl/>
          <w:lang w:eastAsia="he-IL"/>
        </w:rPr>
      </w:pPr>
    </w:p>
    <w:p w:rsidR="006C0212" w:rsidRDefault="006C0212" w:rsidP="00C83302">
      <w:pPr>
        <w:pStyle w:val="af6"/>
        <w:keepNext/>
        <w:rPr>
          <w:rtl/>
        </w:rPr>
      </w:pPr>
      <w:bookmarkStart w:id="4366" w:name="ET_yor_6308_24"/>
      <w:r w:rsidRPr="00B83934">
        <w:rPr>
          <w:rStyle w:val="TagStyle"/>
          <w:rtl/>
        </w:rPr>
        <w:t xml:space="preserve"> &lt;&lt; יור &gt;&gt; </w:t>
      </w:r>
      <w:r>
        <w:rPr>
          <w:rtl/>
        </w:rPr>
        <w:t>היו"ר צבי האוזר:</w:t>
      </w:r>
      <w:r w:rsidRPr="00B83934">
        <w:rPr>
          <w:rStyle w:val="TagStyle"/>
          <w:rtl/>
        </w:rPr>
        <w:t xml:space="preserve"> &lt;&lt; יור &gt;&gt;</w:t>
      </w:r>
      <w:r>
        <w:rPr>
          <w:rtl/>
        </w:rPr>
        <w:t xml:space="preserve">   </w:t>
      </w:r>
      <w:bookmarkEnd w:id="4366"/>
    </w:p>
    <w:p w:rsidR="006C0212" w:rsidRDefault="006C0212" w:rsidP="009660C8">
      <w:pPr>
        <w:rPr>
          <w:rtl/>
          <w:lang w:eastAsia="he-IL"/>
        </w:rPr>
      </w:pPr>
    </w:p>
    <w:p w:rsidR="006C0212" w:rsidRPr="00B83934" w:rsidRDefault="006C0212" w:rsidP="00C83302">
      <w:pPr>
        <w:rPr>
          <w:rtl/>
          <w:lang w:eastAsia="he-IL"/>
        </w:rPr>
      </w:pPr>
      <w:bookmarkStart w:id="4367" w:name="_ETM_Q10_431654"/>
      <w:bookmarkEnd w:id="4367"/>
      <w:r>
        <w:rPr>
          <w:rFonts w:hint="cs"/>
          <w:rtl/>
          <w:lang w:eastAsia="he-IL"/>
        </w:rPr>
        <w:t xml:space="preserve">חבר </w:t>
      </w:r>
      <w:bookmarkStart w:id="4368" w:name="_ETM_Q10_432355"/>
      <w:bookmarkEnd w:id="4368"/>
      <w:r>
        <w:rPr>
          <w:rFonts w:hint="cs"/>
          <w:rtl/>
          <w:lang w:eastAsia="he-IL"/>
        </w:rPr>
        <w:t xml:space="preserve">הכנסת טיבי, שים לב שזה על זמנך. </w:t>
      </w:r>
    </w:p>
    <w:p w:rsidR="006C0212" w:rsidRDefault="006C0212" w:rsidP="00C83302">
      <w:pPr>
        <w:rPr>
          <w:rtl/>
          <w:lang w:eastAsia="he-IL"/>
        </w:rPr>
      </w:pPr>
    </w:p>
    <w:p w:rsidR="006C0212" w:rsidRDefault="006C0212" w:rsidP="00C83302">
      <w:pPr>
        <w:pStyle w:val="-"/>
        <w:keepNext/>
        <w:rPr>
          <w:rtl/>
        </w:rPr>
      </w:pPr>
      <w:bookmarkStart w:id="4369" w:name="ET_speakercontinue_5264_6"/>
      <w:r w:rsidRPr="0042399F">
        <w:rPr>
          <w:rStyle w:val="TagStyle"/>
          <w:rtl/>
        </w:rPr>
        <w:t xml:space="preserve"> &lt;&lt; דובר_המשך &gt;&gt; </w:t>
      </w:r>
      <w:r>
        <w:rPr>
          <w:rtl/>
        </w:rPr>
        <w:t>אחמד טיבי (הרשימה המשותפת):</w:t>
      </w:r>
      <w:r w:rsidRPr="0042399F">
        <w:rPr>
          <w:rStyle w:val="TagStyle"/>
          <w:rtl/>
        </w:rPr>
        <w:t xml:space="preserve"> &lt;&lt; דובר_המשך &gt;&gt;</w:t>
      </w:r>
      <w:r>
        <w:rPr>
          <w:rtl/>
        </w:rPr>
        <w:t xml:space="preserve">   </w:t>
      </w:r>
      <w:bookmarkEnd w:id="4369"/>
    </w:p>
    <w:p w:rsidR="006C0212" w:rsidRDefault="006C0212" w:rsidP="009660C8">
      <w:pPr>
        <w:rPr>
          <w:rtl/>
          <w:lang w:eastAsia="he-IL"/>
        </w:rPr>
      </w:pPr>
    </w:p>
    <w:p w:rsidR="006C0212" w:rsidRDefault="006C0212" w:rsidP="007E4EED">
      <w:pPr>
        <w:rPr>
          <w:rtl/>
          <w:lang w:eastAsia="he-IL"/>
        </w:rPr>
      </w:pPr>
      <w:r>
        <w:rPr>
          <w:rFonts w:hint="cs"/>
          <w:rtl/>
          <w:lang w:eastAsia="he-IL"/>
        </w:rPr>
        <w:t xml:space="preserve">אני בהחלט </w:t>
      </w:r>
      <w:bookmarkStart w:id="4370" w:name="_ETM_Q10_437676"/>
      <w:bookmarkEnd w:id="4370"/>
      <w:r>
        <w:rPr>
          <w:rFonts w:hint="cs"/>
          <w:rtl/>
          <w:lang w:eastAsia="he-IL"/>
        </w:rPr>
        <w:t xml:space="preserve">הקציתי 15 שניות. היום שמענו שהיועץ המשפטי לממשלה </w:t>
      </w:r>
      <w:bookmarkStart w:id="4371" w:name="_ETM_Q10_446170"/>
      <w:bookmarkEnd w:id="4371"/>
      <w:r>
        <w:rPr>
          <w:rFonts w:hint="cs"/>
          <w:rtl/>
          <w:lang w:eastAsia="he-IL"/>
        </w:rPr>
        <w:t xml:space="preserve">בהחלטתו האחרונה הכשיר מחדש </w:t>
      </w:r>
      <w:r>
        <w:rPr>
          <w:rtl/>
          <w:lang w:eastAsia="he-IL"/>
        </w:rPr>
        <w:t>–</w:t>
      </w:r>
      <w:r>
        <w:rPr>
          <w:rFonts w:hint="cs"/>
          <w:rtl/>
          <w:lang w:eastAsia="he-IL"/>
        </w:rPr>
        <w:t xml:space="preserve"> הכשיר בעצם</w:t>
      </w:r>
      <w:r w:rsidR="007E4EED">
        <w:rPr>
          <w:rFonts w:hint="cs"/>
          <w:rtl/>
          <w:lang w:eastAsia="he-IL"/>
        </w:rPr>
        <w:t>,</w:t>
      </w:r>
      <w:r>
        <w:rPr>
          <w:rFonts w:hint="cs"/>
          <w:rtl/>
          <w:lang w:eastAsia="he-IL"/>
        </w:rPr>
        <w:t xml:space="preserve"> לא הכשיר מחדש – הכשיר את ההתנחלות, את </w:t>
      </w:r>
      <w:bookmarkStart w:id="4372" w:name="_ETM_Q10_456512"/>
      <w:bookmarkEnd w:id="4372"/>
      <w:r>
        <w:rPr>
          <w:rFonts w:hint="cs"/>
          <w:rtl/>
          <w:lang w:eastAsia="he-IL"/>
        </w:rPr>
        <w:t>המאחז הזה, בגלל מעורבות של ראש הממשלה בנט, של שר הביטחון גנץ ושל שרת הפנים שקד. מדובר בהחלטה נוראה, נפשעת, אבל שערורייתית, כי בממשלה הזאת יש מפלגות שמתנגדות</w:t>
      </w:r>
      <w:r w:rsidR="007E4EED">
        <w:rPr>
          <w:rFonts w:hint="cs"/>
          <w:rtl/>
          <w:lang w:eastAsia="he-IL"/>
        </w:rPr>
        <w:t>,</w:t>
      </w:r>
      <w:r>
        <w:rPr>
          <w:rFonts w:hint="cs"/>
          <w:rtl/>
          <w:lang w:eastAsia="he-IL"/>
        </w:rPr>
        <w:t xml:space="preserve"> מוסי, אומרות שמתנגדות. </w:t>
      </w:r>
      <w:bookmarkStart w:id="4373" w:name="_ETM_Q10_483695"/>
      <w:bookmarkStart w:id="4374" w:name="_ETM_Q10_483785"/>
      <w:bookmarkStart w:id="4375" w:name="_ETM_Q10_483843"/>
      <w:bookmarkStart w:id="4376" w:name="_ETM_Q10_483897"/>
      <w:bookmarkEnd w:id="4373"/>
      <w:bookmarkEnd w:id="4374"/>
      <w:bookmarkEnd w:id="4375"/>
      <w:bookmarkEnd w:id="4376"/>
      <w:r>
        <w:rPr>
          <w:rFonts w:hint="cs"/>
          <w:rtl/>
          <w:lang w:eastAsia="he-IL"/>
        </w:rPr>
        <w:t xml:space="preserve">הולכים לכם על הראש, מוסי, </w:t>
      </w:r>
      <w:bookmarkStart w:id="4377" w:name="_ETM_Q10_481566"/>
      <w:bookmarkEnd w:id="4377"/>
      <w:r>
        <w:rPr>
          <w:rFonts w:hint="cs"/>
          <w:rtl/>
          <w:lang w:eastAsia="he-IL"/>
        </w:rPr>
        <w:t>מיכל. הולכים לכם על הראש</w:t>
      </w:r>
      <w:r w:rsidR="007E4EED">
        <w:rPr>
          <w:rFonts w:hint="cs"/>
          <w:rtl/>
          <w:lang w:eastAsia="he-IL"/>
        </w:rPr>
        <w:t>.</w:t>
      </w:r>
      <w:r>
        <w:rPr>
          <w:rFonts w:hint="cs"/>
          <w:rtl/>
          <w:lang w:eastAsia="he-IL"/>
        </w:rPr>
        <w:t xml:space="preserve"> אין השפעה? הקול שלכם הוא הקול ה-61. כל ההחלטות של הממשלה הזאת </w:t>
      </w:r>
      <w:r w:rsidR="007E4EED">
        <w:rPr>
          <w:rFonts w:hint="eastAsia"/>
          <w:rtl/>
          <w:lang w:eastAsia="he-IL"/>
        </w:rPr>
        <w:t>–</w:t>
      </w:r>
      <w:r w:rsidR="007E4EED">
        <w:rPr>
          <w:rFonts w:hint="cs"/>
          <w:rtl/>
          <w:lang w:eastAsia="he-IL"/>
        </w:rPr>
        <w:t xml:space="preserve"> </w:t>
      </w:r>
      <w:r>
        <w:rPr>
          <w:rFonts w:hint="cs"/>
          <w:rtl/>
          <w:lang w:eastAsia="he-IL"/>
        </w:rPr>
        <w:t xml:space="preserve">היא ממשלה ימנית.  </w:t>
      </w:r>
    </w:p>
    <w:p w:rsidR="006C0212" w:rsidRDefault="006C0212" w:rsidP="00C83302">
      <w:pPr>
        <w:rPr>
          <w:rtl/>
          <w:lang w:eastAsia="he-IL"/>
        </w:rPr>
      </w:pPr>
    </w:p>
    <w:p w:rsidR="006C0212" w:rsidRDefault="006C0212" w:rsidP="00C83302">
      <w:pPr>
        <w:pStyle w:val="af5"/>
        <w:keepNext/>
        <w:rPr>
          <w:rtl/>
        </w:rPr>
      </w:pPr>
      <w:bookmarkStart w:id="4378" w:name="ET_interruption_5105_7"/>
      <w:r w:rsidRPr="0042399F">
        <w:rPr>
          <w:rStyle w:val="TagStyle"/>
          <w:rtl/>
        </w:rPr>
        <w:t xml:space="preserve"> &lt;&lt; קריאה &gt;&gt; </w:t>
      </w:r>
      <w:r>
        <w:rPr>
          <w:rtl/>
        </w:rPr>
        <w:t>מיכל רוזין (מרצ):</w:t>
      </w:r>
      <w:r w:rsidRPr="0042399F">
        <w:rPr>
          <w:rStyle w:val="TagStyle"/>
          <w:rtl/>
        </w:rPr>
        <w:t xml:space="preserve"> &lt;&lt; קריאה &gt;&gt;</w:t>
      </w:r>
      <w:r>
        <w:rPr>
          <w:rtl/>
        </w:rPr>
        <w:t xml:space="preserve">   </w:t>
      </w:r>
      <w:bookmarkEnd w:id="4378"/>
    </w:p>
    <w:p w:rsidR="006C0212" w:rsidRDefault="006C0212" w:rsidP="009660C8">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נתניהו. </w:t>
      </w:r>
    </w:p>
    <w:p w:rsidR="006C0212" w:rsidRDefault="006C0212" w:rsidP="00C83302">
      <w:pPr>
        <w:rPr>
          <w:rtl/>
          <w:lang w:eastAsia="he-IL"/>
        </w:rPr>
      </w:pPr>
    </w:p>
    <w:p w:rsidR="006C0212" w:rsidRDefault="006C0212" w:rsidP="00C83302">
      <w:pPr>
        <w:pStyle w:val="-"/>
        <w:keepNext/>
        <w:rPr>
          <w:rtl/>
        </w:rPr>
      </w:pPr>
      <w:bookmarkStart w:id="4379" w:name="ET_speakercontinue_5264_8"/>
      <w:r w:rsidRPr="0042399F">
        <w:rPr>
          <w:rStyle w:val="TagStyle"/>
          <w:rtl/>
        </w:rPr>
        <w:t xml:space="preserve"> &lt;&lt; דובר_המשך &gt;&gt; </w:t>
      </w:r>
      <w:r>
        <w:rPr>
          <w:rtl/>
        </w:rPr>
        <w:t>אחמד טיבי (הרשימה המשותפת):</w:t>
      </w:r>
      <w:r w:rsidRPr="0042399F">
        <w:rPr>
          <w:rStyle w:val="TagStyle"/>
          <w:rtl/>
        </w:rPr>
        <w:t xml:space="preserve"> &lt;&lt; דובר_המשך &gt;&gt;</w:t>
      </w:r>
      <w:r>
        <w:rPr>
          <w:rtl/>
        </w:rPr>
        <w:t xml:space="preserve">   </w:t>
      </w:r>
      <w:bookmarkEnd w:id="4379"/>
    </w:p>
    <w:p w:rsidR="006C0212" w:rsidRDefault="006C0212" w:rsidP="009660C8">
      <w:pPr>
        <w:rPr>
          <w:rtl/>
          <w:lang w:eastAsia="he-IL"/>
        </w:rPr>
      </w:pPr>
    </w:p>
    <w:p w:rsidR="006C0212" w:rsidRDefault="006C0212" w:rsidP="007E4EED">
      <w:pPr>
        <w:rPr>
          <w:rtl/>
          <w:lang w:eastAsia="he-IL"/>
        </w:rPr>
      </w:pPr>
      <w:r>
        <w:rPr>
          <w:rFonts w:hint="cs"/>
          <w:rtl/>
          <w:lang w:eastAsia="he-IL"/>
        </w:rPr>
        <w:t xml:space="preserve">לא, אז הטענה </w:t>
      </w:r>
      <w:bookmarkStart w:id="4380" w:name="_ETM_Q10_498672"/>
      <w:bookmarkEnd w:id="4380"/>
      <w:r>
        <w:rPr>
          <w:rFonts w:hint="cs"/>
          <w:rtl/>
          <w:lang w:eastAsia="he-IL"/>
        </w:rPr>
        <w:t xml:space="preserve">הרדודה הזאת </w:t>
      </w:r>
      <w:r>
        <w:rPr>
          <w:rtl/>
          <w:lang w:eastAsia="he-IL"/>
        </w:rPr>
        <w:t>–</w:t>
      </w:r>
      <w:r>
        <w:rPr>
          <w:rFonts w:hint="cs"/>
          <w:rtl/>
          <w:lang w:eastAsia="he-IL"/>
        </w:rPr>
        <w:t xml:space="preserve"> אתם עשיתם דברים</w:t>
      </w:r>
      <w:r w:rsidR="007E4EED">
        <w:rPr>
          <w:rFonts w:hint="cs"/>
          <w:rtl/>
          <w:lang w:eastAsia="he-IL"/>
        </w:rPr>
        <w:t>,</w:t>
      </w:r>
      <w:r>
        <w:rPr>
          <w:rFonts w:hint="cs"/>
          <w:rtl/>
          <w:lang w:eastAsia="he-IL"/>
        </w:rPr>
        <w:t xml:space="preserve"> </w:t>
      </w:r>
      <w:r w:rsidR="007E4EED">
        <w:rPr>
          <w:rFonts w:hint="cs"/>
          <w:rtl/>
          <w:lang w:eastAsia="he-IL"/>
        </w:rPr>
        <w:t>ה</w:t>
      </w:r>
      <w:r>
        <w:rPr>
          <w:rFonts w:hint="cs"/>
          <w:rtl/>
          <w:lang w:eastAsia="he-IL"/>
        </w:rPr>
        <w:t>ממשלה הזאת</w:t>
      </w:r>
      <w:r w:rsidR="007E4EED">
        <w:rPr>
          <w:rFonts w:hint="cs"/>
          <w:rtl/>
          <w:lang w:eastAsia="he-IL"/>
        </w:rPr>
        <w:t>,</w:t>
      </w:r>
      <w:r>
        <w:rPr>
          <w:rFonts w:hint="eastAsia"/>
          <w:rtl/>
          <w:lang w:eastAsia="he-IL"/>
        </w:rPr>
        <w:t xml:space="preserve"> </w:t>
      </w:r>
      <w:r>
        <w:rPr>
          <w:rFonts w:hint="cs"/>
          <w:rtl/>
          <w:lang w:eastAsia="he-IL"/>
        </w:rPr>
        <w:t xml:space="preserve">שנתניהו, שאנחנו מתנגדים לו, </w:t>
      </w:r>
      <w:bookmarkStart w:id="4381" w:name="_ETM_Q10_505328"/>
      <w:bookmarkEnd w:id="4381"/>
      <w:r>
        <w:rPr>
          <w:rFonts w:hint="cs"/>
          <w:rtl/>
          <w:lang w:eastAsia="he-IL"/>
        </w:rPr>
        <w:t xml:space="preserve">לא עשה. </w:t>
      </w:r>
    </w:p>
    <w:p w:rsidR="006C0212" w:rsidRDefault="006C0212" w:rsidP="00C83302">
      <w:pPr>
        <w:rPr>
          <w:rtl/>
          <w:lang w:eastAsia="he-IL"/>
        </w:rPr>
      </w:pPr>
    </w:p>
    <w:p w:rsidR="006C0212" w:rsidRDefault="006C0212" w:rsidP="00C83302">
      <w:pPr>
        <w:pStyle w:val="af6"/>
        <w:keepNext/>
        <w:rPr>
          <w:rtl/>
        </w:rPr>
      </w:pPr>
      <w:r w:rsidRPr="0042399F">
        <w:rPr>
          <w:rStyle w:val="TagStyle"/>
          <w:rtl/>
        </w:rPr>
        <w:t xml:space="preserve"> &lt;&lt; יור &gt;&gt; </w:t>
      </w:r>
      <w:r>
        <w:rPr>
          <w:rtl/>
        </w:rPr>
        <w:t>היו"ר צבי האוזר:</w:t>
      </w:r>
      <w:r w:rsidRPr="0042399F">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לסיכום? משפט לסיכום. </w:t>
      </w:r>
    </w:p>
    <w:p w:rsidR="006C0212" w:rsidRDefault="006C0212" w:rsidP="00C83302">
      <w:pPr>
        <w:rPr>
          <w:rtl/>
          <w:lang w:eastAsia="he-IL"/>
        </w:rPr>
      </w:pPr>
      <w:bookmarkStart w:id="4382" w:name="_ETM_Q10_508041"/>
      <w:bookmarkStart w:id="4383" w:name="_ETM_Q10_508101"/>
      <w:bookmarkEnd w:id="4382"/>
      <w:bookmarkEnd w:id="4383"/>
    </w:p>
    <w:p w:rsidR="006C0212" w:rsidRDefault="006C0212" w:rsidP="00C83302">
      <w:pPr>
        <w:pStyle w:val="-"/>
        <w:keepNext/>
        <w:rPr>
          <w:rtl/>
        </w:rPr>
      </w:pPr>
      <w:bookmarkStart w:id="4384" w:name="_ETM_Q10_508721"/>
      <w:bookmarkStart w:id="4385" w:name="_ETM_Q10_508784"/>
      <w:bookmarkEnd w:id="4384"/>
      <w:bookmarkEnd w:id="4385"/>
      <w:r w:rsidRPr="0035523A">
        <w:rPr>
          <w:rStyle w:val="TagStyle"/>
          <w:rtl/>
        </w:rPr>
        <w:t xml:space="preserve"> &lt;&lt; דובר_המשך &gt;&gt; </w:t>
      </w:r>
      <w:r>
        <w:rPr>
          <w:rtl/>
        </w:rPr>
        <w:t>אחמד טיבי (הרשימה המשותפת):</w:t>
      </w:r>
      <w:r w:rsidRPr="0035523A">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bookmarkStart w:id="4386" w:name="_ETM_Q10_509592"/>
      <w:bookmarkEnd w:id="4386"/>
      <w:r>
        <w:rPr>
          <w:rFonts w:hint="cs"/>
          <w:rtl/>
          <w:lang w:eastAsia="he-IL"/>
        </w:rPr>
        <w:t xml:space="preserve">הבנת? מה עשתה הממשלה הזאת? בזה </w:t>
      </w:r>
      <w:bookmarkStart w:id="4387" w:name="_ETM_Q10_513537"/>
      <w:bookmarkEnd w:id="4387"/>
      <w:r>
        <w:rPr>
          <w:rFonts w:hint="cs"/>
          <w:rtl/>
          <w:lang w:eastAsia="he-IL"/>
        </w:rPr>
        <w:t xml:space="preserve">אני מסכם. </w:t>
      </w:r>
      <w:bookmarkStart w:id="4388" w:name="_ETM_Q10_508184"/>
      <w:bookmarkStart w:id="4389" w:name="_ETM_Q10_508239"/>
      <w:bookmarkStart w:id="4390" w:name="_ETM_Q10_512978"/>
      <w:bookmarkStart w:id="4391" w:name="_ETM_Q10_513066"/>
      <w:bookmarkEnd w:id="4388"/>
      <w:bookmarkEnd w:id="4389"/>
      <w:bookmarkEnd w:id="4390"/>
      <w:bookmarkEnd w:id="4391"/>
      <w:r>
        <w:rPr>
          <w:rFonts w:hint="cs"/>
          <w:rtl/>
          <w:lang w:eastAsia="he-IL"/>
        </w:rPr>
        <w:t xml:space="preserve">מוסי רז, שאני מעריך אותו מאוד מאוד, אמר שהממשלה הזאת היא ממשלה ימנית, ומצפונו לא מצליח לחיות עם הממשלה הזאת. </w:t>
      </w:r>
    </w:p>
    <w:p w:rsidR="006C0212" w:rsidRDefault="006C0212" w:rsidP="00C83302">
      <w:pPr>
        <w:rPr>
          <w:rtl/>
          <w:lang w:eastAsia="he-IL"/>
        </w:rPr>
      </w:pPr>
      <w:bookmarkStart w:id="4392" w:name="_ETM_Q10_524178"/>
      <w:bookmarkStart w:id="4393" w:name="_ETM_Q10_524242"/>
      <w:bookmarkEnd w:id="4392"/>
      <w:bookmarkEnd w:id="4393"/>
    </w:p>
    <w:p w:rsidR="006C0212" w:rsidRDefault="006C0212" w:rsidP="00C83302">
      <w:pPr>
        <w:pStyle w:val="af6"/>
        <w:keepNext/>
        <w:rPr>
          <w:rtl/>
        </w:rPr>
      </w:pPr>
      <w:bookmarkStart w:id="4394" w:name="_ETM_Q10_524908"/>
      <w:bookmarkStart w:id="4395" w:name="_ETM_Q10_524985"/>
      <w:bookmarkStart w:id="4396" w:name="ET_yor_6308_26"/>
      <w:bookmarkEnd w:id="4394"/>
      <w:bookmarkEnd w:id="4395"/>
      <w:r w:rsidRPr="003B2AE0">
        <w:rPr>
          <w:rStyle w:val="TagStyle"/>
          <w:rtl/>
        </w:rPr>
        <w:t xml:space="preserve"> &lt;&lt; יור &gt;&gt; </w:t>
      </w:r>
      <w:r>
        <w:rPr>
          <w:rtl/>
        </w:rPr>
        <w:t>היו"ר צבי האוזר:</w:t>
      </w:r>
      <w:r w:rsidRPr="003B2AE0">
        <w:rPr>
          <w:rStyle w:val="TagStyle"/>
          <w:rtl/>
        </w:rPr>
        <w:t xml:space="preserve"> &lt;&lt; יור &gt;&gt;</w:t>
      </w:r>
      <w:r>
        <w:rPr>
          <w:rtl/>
        </w:rPr>
        <w:t xml:space="preserve">   </w:t>
      </w:r>
      <w:bookmarkEnd w:id="4396"/>
    </w:p>
    <w:p w:rsidR="006C0212" w:rsidRDefault="006C0212" w:rsidP="009660C8">
      <w:pPr>
        <w:rPr>
          <w:rtl/>
          <w:lang w:eastAsia="he-IL"/>
        </w:rPr>
      </w:pPr>
    </w:p>
    <w:p w:rsidR="006C0212" w:rsidRDefault="006C0212" w:rsidP="00C83302">
      <w:pPr>
        <w:rPr>
          <w:rtl/>
          <w:lang w:eastAsia="he-IL"/>
        </w:rPr>
      </w:pPr>
      <w:bookmarkStart w:id="4397" w:name="_ETM_Q10_525840"/>
      <w:bookmarkEnd w:id="4397"/>
      <w:r>
        <w:rPr>
          <w:rFonts w:hint="cs"/>
          <w:rtl/>
          <w:lang w:eastAsia="he-IL"/>
        </w:rPr>
        <w:t xml:space="preserve">תודה רבה. </w:t>
      </w:r>
    </w:p>
    <w:p w:rsidR="006C0212" w:rsidRDefault="006C0212" w:rsidP="00C83302">
      <w:pPr>
        <w:rPr>
          <w:rtl/>
          <w:lang w:eastAsia="he-IL"/>
        </w:rPr>
      </w:pPr>
      <w:bookmarkStart w:id="4398" w:name="_ETM_Q10_523681"/>
      <w:bookmarkStart w:id="4399" w:name="_ETM_Q10_523767"/>
      <w:bookmarkEnd w:id="4398"/>
      <w:bookmarkEnd w:id="4399"/>
    </w:p>
    <w:p w:rsidR="006C0212" w:rsidRDefault="006C0212" w:rsidP="00C83302">
      <w:pPr>
        <w:pStyle w:val="-"/>
        <w:keepNext/>
        <w:rPr>
          <w:rtl/>
        </w:rPr>
      </w:pPr>
      <w:bookmarkStart w:id="4400" w:name="_ETM_Q10_523809"/>
      <w:bookmarkStart w:id="4401" w:name="_ETM_Q10_523888"/>
      <w:bookmarkStart w:id="4402" w:name="ET_speakercontinue_5264_27"/>
      <w:bookmarkEnd w:id="4400"/>
      <w:bookmarkEnd w:id="4401"/>
      <w:r w:rsidRPr="003B2AE0">
        <w:rPr>
          <w:rStyle w:val="TagStyle"/>
          <w:rtl/>
        </w:rPr>
        <w:t xml:space="preserve"> &lt;&lt; דובר_המשך &gt;&gt; </w:t>
      </w:r>
      <w:r>
        <w:rPr>
          <w:rtl/>
        </w:rPr>
        <w:t>אחמד טיבי (הרשימה המשותפת):</w:t>
      </w:r>
      <w:r w:rsidRPr="003B2AE0">
        <w:rPr>
          <w:rStyle w:val="TagStyle"/>
          <w:rtl/>
        </w:rPr>
        <w:t xml:space="preserve"> &lt;&lt; דובר_המשך &gt;&gt;</w:t>
      </w:r>
      <w:r>
        <w:rPr>
          <w:rtl/>
        </w:rPr>
        <w:t xml:space="preserve">   </w:t>
      </w:r>
      <w:bookmarkEnd w:id="4402"/>
    </w:p>
    <w:p w:rsidR="006C0212" w:rsidRDefault="006C0212" w:rsidP="009660C8">
      <w:pPr>
        <w:rPr>
          <w:rtl/>
          <w:lang w:eastAsia="he-IL"/>
        </w:rPr>
      </w:pPr>
    </w:p>
    <w:p w:rsidR="006C0212" w:rsidRDefault="006C0212" w:rsidP="00C83302">
      <w:pPr>
        <w:rPr>
          <w:rtl/>
          <w:lang w:eastAsia="he-IL"/>
        </w:rPr>
      </w:pPr>
      <w:bookmarkStart w:id="4403" w:name="_ETM_Q10_524547"/>
      <w:bookmarkStart w:id="4404" w:name="_ETM_Q10_524323"/>
      <w:bookmarkStart w:id="4405" w:name="_ETM_Q10_524388"/>
      <w:bookmarkEnd w:id="4403"/>
      <w:bookmarkEnd w:id="4404"/>
      <w:bookmarkEnd w:id="4405"/>
      <w:r>
        <w:rPr>
          <w:rFonts w:hint="cs"/>
          <w:rtl/>
          <w:lang w:eastAsia="he-IL"/>
        </w:rPr>
        <w:t xml:space="preserve">למה אני פונה </w:t>
      </w:r>
      <w:bookmarkStart w:id="4406" w:name="_ETM_Q10_526762"/>
      <w:bookmarkEnd w:id="4406"/>
      <w:r>
        <w:rPr>
          <w:rFonts w:hint="cs"/>
          <w:rtl/>
          <w:lang w:eastAsia="he-IL"/>
        </w:rPr>
        <w:t xml:space="preserve">למרצ? כי אני מאמין שאתם נגד ההתנחלויות. תודה רבה. </w:t>
      </w:r>
    </w:p>
    <w:p w:rsidR="006C0212" w:rsidRDefault="006C0212" w:rsidP="00C83302">
      <w:pPr>
        <w:rPr>
          <w:rtl/>
          <w:lang w:eastAsia="he-IL"/>
        </w:rPr>
      </w:pPr>
    </w:p>
    <w:p w:rsidR="006C0212" w:rsidRDefault="006C0212" w:rsidP="00C83302">
      <w:pPr>
        <w:pStyle w:val="af6"/>
        <w:keepNext/>
        <w:rPr>
          <w:rtl/>
        </w:rPr>
      </w:pPr>
      <w:r w:rsidRPr="0042399F">
        <w:rPr>
          <w:rStyle w:val="TagStyle"/>
          <w:rtl/>
        </w:rPr>
        <w:t xml:space="preserve"> &lt;&lt; יור &gt;&gt; </w:t>
      </w:r>
      <w:r>
        <w:rPr>
          <w:rtl/>
        </w:rPr>
        <w:t>היו"ר צבי האוזר:</w:t>
      </w:r>
      <w:r w:rsidRPr="0042399F">
        <w:rPr>
          <w:rStyle w:val="TagStyle"/>
          <w:rtl/>
        </w:rPr>
        <w:t xml:space="preserve"> &lt;&lt; יור &gt;&gt;</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תודה רבה. חברת הכנסת אופיר, את </w:t>
      </w:r>
      <w:bookmarkStart w:id="4407" w:name="_ETM_Q10_535513"/>
      <w:bookmarkEnd w:id="4407"/>
      <w:r>
        <w:rPr>
          <w:rFonts w:hint="cs"/>
          <w:rtl/>
          <w:lang w:eastAsia="he-IL"/>
        </w:rPr>
        <w:t xml:space="preserve">רוצה להשיב למתנגד? </w:t>
      </w:r>
    </w:p>
    <w:p w:rsidR="006C0212" w:rsidRDefault="006C0212" w:rsidP="00C83302">
      <w:pPr>
        <w:rPr>
          <w:rtl/>
          <w:lang w:eastAsia="he-IL"/>
        </w:rPr>
      </w:pPr>
      <w:bookmarkStart w:id="4408" w:name="_ETM_Q10_537055"/>
      <w:bookmarkStart w:id="4409" w:name="_ETM_Q10_537109"/>
      <w:bookmarkEnd w:id="4408"/>
      <w:bookmarkEnd w:id="4409"/>
    </w:p>
    <w:p w:rsidR="006C0212" w:rsidRDefault="006C0212" w:rsidP="00C83302">
      <w:pPr>
        <w:pStyle w:val="af5"/>
        <w:keepNext/>
        <w:rPr>
          <w:rtl/>
        </w:rPr>
      </w:pPr>
      <w:bookmarkStart w:id="4410" w:name="ET_interruption_6275_28"/>
      <w:r w:rsidRPr="003B2AE0">
        <w:rPr>
          <w:rStyle w:val="TagStyle"/>
          <w:rtl/>
        </w:rPr>
        <w:t xml:space="preserve"> &lt;&lt; קריאה &gt;&gt; </w:t>
      </w:r>
      <w:r>
        <w:rPr>
          <w:rtl/>
        </w:rPr>
        <w:t>שרון רופא אופיר (ישראל ביתנו):</w:t>
      </w:r>
      <w:r w:rsidRPr="003B2AE0">
        <w:rPr>
          <w:rStyle w:val="TagStyle"/>
          <w:rtl/>
        </w:rPr>
        <w:t xml:space="preserve"> &lt;&lt; קריאה &gt;&gt;</w:t>
      </w:r>
      <w:r>
        <w:rPr>
          <w:rtl/>
        </w:rPr>
        <w:t xml:space="preserve">   </w:t>
      </w:r>
      <w:bookmarkEnd w:id="4410"/>
    </w:p>
    <w:p w:rsidR="006C0212" w:rsidRDefault="006C0212" w:rsidP="009660C8">
      <w:pPr>
        <w:rPr>
          <w:rtl/>
          <w:lang w:eastAsia="he-IL"/>
        </w:rPr>
      </w:pPr>
    </w:p>
    <w:p w:rsidR="006C0212" w:rsidRDefault="009660C8" w:rsidP="00C83302">
      <w:pPr>
        <w:rPr>
          <w:rtl/>
          <w:lang w:eastAsia="he-IL"/>
        </w:rPr>
      </w:pPr>
      <w:bookmarkStart w:id="4411" w:name="_ETM_Q10_535096"/>
      <w:bookmarkStart w:id="4412" w:name="_ETM_Q10_535368"/>
      <w:bookmarkStart w:id="4413" w:name="_ETM_Q10_535417"/>
      <w:bookmarkEnd w:id="4411"/>
      <w:bookmarkEnd w:id="4412"/>
      <w:bookmarkEnd w:id="4413"/>
      <w:r>
        <w:rPr>
          <w:rFonts w:hint="cs"/>
          <w:rtl/>
          <w:lang w:eastAsia="he-IL"/>
        </w:rPr>
        <w:t>– – –</w:t>
      </w:r>
    </w:p>
    <w:p w:rsidR="006C0212" w:rsidRDefault="006C0212" w:rsidP="00C83302">
      <w:pPr>
        <w:rPr>
          <w:rtl/>
          <w:lang w:eastAsia="he-IL"/>
        </w:rPr>
      </w:pPr>
      <w:bookmarkStart w:id="4414" w:name="_ETM_Q10_536831"/>
      <w:bookmarkStart w:id="4415" w:name="_ETM_Q10_536934"/>
      <w:bookmarkEnd w:id="4414"/>
      <w:bookmarkEnd w:id="4415"/>
    </w:p>
    <w:p w:rsidR="006C0212" w:rsidRDefault="006C0212" w:rsidP="00C83302">
      <w:pPr>
        <w:pStyle w:val="af6"/>
        <w:keepNext/>
        <w:rPr>
          <w:rtl/>
        </w:rPr>
      </w:pPr>
      <w:bookmarkStart w:id="4416" w:name="_ETM_Q10_536966"/>
      <w:bookmarkStart w:id="4417" w:name="_ETM_Q10_537033"/>
      <w:bookmarkStart w:id="4418" w:name="ET_yor_6308_29"/>
      <w:bookmarkEnd w:id="4416"/>
      <w:bookmarkEnd w:id="4417"/>
      <w:r w:rsidRPr="003B2AE0">
        <w:rPr>
          <w:rStyle w:val="TagStyle"/>
          <w:rtl/>
        </w:rPr>
        <w:t xml:space="preserve"> &lt;&lt; יור &gt;&gt; </w:t>
      </w:r>
      <w:r>
        <w:rPr>
          <w:rtl/>
        </w:rPr>
        <w:t>היו"ר צבי האוזר:</w:t>
      </w:r>
      <w:r w:rsidRPr="003B2AE0">
        <w:rPr>
          <w:rStyle w:val="TagStyle"/>
          <w:rtl/>
        </w:rPr>
        <w:t xml:space="preserve"> &lt;&lt; יור &gt;&gt;</w:t>
      </w:r>
      <w:r>
        <w:rPr>
          <w:rtl/>
        </w:rPr>
        <w:t xml:space="preserve">   </w:t>
      </w:r>
      <w:bookmarkEnd w:id="4418"/>
    </w:p>
    <w:p w:rsidR="006C0212" w:rsidRDefault="006C0212" w:rsidP="009660C8">
      <w:pPr>
        <w:rPr>
          <w:rtl/>
          <w:lang w:eastAsia="he-IL"/>
        </w:rPr>
      </w:pPr>
    </w:p>
    <w:p w:rsidR="006C0212" w:rsidRDefault="006C0212" w:rsidP="00CF118D">
      <w:pPr>
        <w:rPr>
          <w:rtl/>
          <w:lang w:eastAsia="he-IL"/>
        </w:rPr>
      </w:pPr>
      <w:bookmarkStart w:id="4419" w:name="_ETM_Q10_538008"/>
      <w:bookmarkStart w:id="4420" w:name="_ETM_Q10_537182"/>
      <w:bookmarkStart w:id="4421" w:name="_ETM_Q10_537246"/>
      <w:bookmarkEnd w:id="4419"/>
      <w:bookmarkEnd w:id="4420"/>
      <w:bookmarkEnd w:id="4421"/>
      <w:r>
        <w:rPr>
          <w:rFonts w:hint="cs"/>
          <w:rtl/>
          <w:lang w:eastAsia="he-IL"/>
        </w:rPr>
        <w:t xml:space="preserve">לא, אז אנחנו נוכל לגשת להצבעה. </w:t>
      </w:r>
      <w:bookmarkStart w:id="4422" w:name="_ETM_Q10_541478"/>
      <w:bookmarkStart w:id="4423" w:name="_ETM_Q10_541545"/>
      <w:bookmarkStart w:id="4424" w:name="_ETM_Q10_541622"/>
      <w:bookmarkStart w:id="4425" w:name="_ETM_Q10_541670"/>
      <w:bookmarkEnd w:id="4422"/>
      <w:bookmarkEnd w:id="4423"/>
      <w:bookmarkEnd w:id="4424"/>
      <w:bookmarkEnd w:id="4425"/>
      <w:r>
        <w:rPr>
          <w:rFonts w:hint="cs"/>
          <w:rtl/>
          <w:lang w:eastAsia="he-IL"/>
        </w:rPr>
        <w:t xml:space="preserve">חבריי חברי הכנסת, אני מבקש לתפוס את המקומות. אנחנו ניגש להצבעה בקשר להצעת חוק זכויות נפגעי עבירה (תיקון </w:t>
      </w:r>
      <w:r>
        <w:rPr>
          <w:rtl/>
          <w:lang w:eastAsia="he-IL"/>
        </w:rPr>
        <w:t>–</w:t>
      </w:r>
      <w:r>
        <w:rPr>
          <w:rFonts w:hint="cs"/>
          <w:rtl/>
          <w:lang w:eastAsia="he-IL"/>
        </w:rPr>
        <w:t xml:space="preserve"> הרחבת זכות העמידה לנפגעי ונפגעות עבירה), התשפ"ב–2021</w:t>
      </w:r>
      <w:r w:rsidR="007E4EED">
        <w:rPr>
          <w:rFonts w:hint="cs"/>
          <w:rtl/>
          <w:lang w:eastAsia="he-IL"/>
        </w:rPr>
        <w:t>,</w:t>
      </w:r>
      <w:r>
        <w:rPr>
          <w:rFonts w:hint="cs"/>
          <w:rtl/>
          <w:lang w:eastAsia="he-IL"/>
        </w:rPr>
        <w:t xml:space="preserve"> של חברת הכנסת שרון רופא אופיר. </w:t>
      </w:r>
      <w:bookmarkStart w:id="4426" w:name="_ETM_Q10_573823"/>
      <w:bookmarkEnd w:id="4426"/>
      <w:r>
        <w:rPr>
          <w:rFonts w:hint="cs"/>
          <w:rtl/>
          <w:lang w:eastAsia="he-IL"/>
        </w:rPr>
        <w:t xml:space="preserve">אני מבקש להצביע. </w:t>
      </w:r>
      <w:bookmarkStart w:id="4427" w:name="_ETM_Q10_569305"/>
      <w:bookmarkEnd w:id="4427"/>
      <w:r>
        <w:rPr>
          <w:rFonts w:hint="cs"/>
          <w:rtl/>
          <w:lang w:eastAsia="he-IL"/>
        </w:rPr>
        <w:t>עוברים להצבעה</w:t>
      </w:r>
      <w:r w:rsidR="00CF118D">
        <w:rPr>
          <w:rFonts w:hint="cs"/>
          <w:rtl/>
          <w:lang w:eastAsia="he-IL"/>
        </w:rPr>
        <w:t>.</w:t>
      </w:r>
      <w:r>
        <w:rPr>
          <w:rFonts w:hint="cs"/>
          <w:rtl/>
          <w:lang w:eastAsia="he-IL"/>
        </w:rPr>
        <w:t xml:space="preserve"> מי בעד? מי נגד? הצבעה. </w:t>
      </w:r>
    </w:p>
    <w:p w:rsidR="006C0212" w:rsidRDefault="006C0212" w:rsidP="00C83302">
      <w:pPr>
        <w:rPr>
          <w:rtl/>
          <w:lang w:eastAsia="he-IL"/>
        </w:rPr>
      </w:pPr>
    </w:p>
    <w:p w:rsidR="006C0212" w:rsidRDefault="006C0212" w:rsidP="00C83302">
      <w:pPr>
        <w:pStyle w:val="af1"/>
        <w:keepNext/>
        <w:rPr>
          <w:rtl/>
          <w:lang w:eastAsia="he-IL"/>
        </w:rPr>
      </w:pPr>
      <w:r>
        <w:rPr>
          <w:rtl/>
          <w:lang w:eastAsia="he-IL"/>
        </w:rPr>
        <w:t>הצבעה מס'</w:t>
      </w:r>
      <w:r>
        <w:rPr>
          <w:rFonts w:hint="cs"/>
          <w:rtl/>
          <w:lang w:eastAsia="he-IL"/>
        </w:rPr>
        <w:t xml:space="preserve"> 4</w:t>
      </w:r>
    </w:p>
    <w:p w:rsidR="006C0212" w:rsidRDefault="006C0212" w:rsidP="00C83302">
      <w:pPr>
        <w:pStyle w:val="--"/>
        <w:keepNext/>
        <w:rPr>
          <w:rtl/>
          <w:lang w:eastAsia="he-IL"/>
        </w:rPr>
      </w:pPr>
    </w:p>
    <w:p w:rsidR="006C0212" w:rsidRDefault="006C0212" w:rsidP="00C83302">
      <w:pPr>
        <w:pStyle w:val="--"/>
        <w:keepNext/>
        <w:rPr>
          <w:rtl/>
          <w:lang w:eastAsia="he-IL"/>
        </w:rPr>
      </w:pPr>
      <w:r>
        <w:rPr>
          <w:rtl/>
          <w:lang w:eastAsia="he-IL"/>
        </w:rPr>
        <w:t>בעד ההצעה להעביר את הצעת החוק לוועדה –</w:t>
      </w:r>
      <w:r>
        <w:rPr>
          <w:rFonts w:hint="cs"/>
          <w:rtl/>
          <w:lang w:eastAsia="he-IL"/>
        </w:rPr>
        <w:t xml:space="preserve"> 52</w:t>
      </w:r>
    </w:p>
    <w:p w:rsidR="006C0212" w:rsidRDefault="006C0212" w:rsidP="00C83302">
      <w:pPr>
        <w:pStyle w:val="--"/>
        <w:keepNext/>
        <w:rPr>
          <w:rtl/>
          <w:lang w:eastAsia="he-IL"/>
        </w:rPr>
      </w:pPr>
      <w:r>
        <w:rPr>
          <w:rtl/>
          <w:lang w:eastAsia="he-IL"/>
        </w:rPr>
        <w:t xml:space="preserve">נגד – </w:t>
      </w:r>
      <w:r>
        <w:rPr>
          <w:rFonts w:hint="cs"/>
          <w:rtl/>
          <w:lang w:eastAsia="he-IL"/>
        </w:rPr>
        <w:t>אין</w:t>
      </w:r>
    </w:p>
    <w:p w:rsidR="006C0212" w:rsidRDefault="006C0212" w:rsidP="00C83302">
      <w:pPr>
        <w:pStyle w:val="--"/>
        <w:keepNext/>
        <w:rPr>
          <w:rtl/>
          <w:lang w:eastAsia="he-IL"/>
        </w:rPr>
      </w:pPr>
      <w:r>
        <w:rPr>
          <w:rtl/>
          <w:lang w:eastAsia="he-IL"/>
        </w:rPr>
        <w:t xml:space="preserve">נמנעים – </w:t>
      </w:r>
      <w:r>
        <w:rPr>
          <w:rFonts w:hint="cs"/>
          <w:rtl/>
          <w:lang w:eastAsia="he-IL"/>
        </w:rPr>
        <w:t>אין</w:t>
      </w:r>
    </w:p>
    <w:p w:rsidR="006C0212" w:rsidRDefault="006C0212" w:rsidP="00C83302">
      <w:pPr>
        <w:pStyle w:val="af2"/>
        <w:rPr>
          <w:rtl/>
          <w:lang w:eastAsia="he-IL"/>
        </w:rPr>
      </w:pPr>
      <w:r>
        <w:rPr>
          <w:rtl/>
          <w:lang w:eastAsia="he-IL"/>
        </w:rPr>
        <w:t>ההצעה להעביר את הצעת חוק</w:t>
      </w:r>
      <w:r>
        <w:rPr>
          <w:rFonts w:hint="cs"/>
          <w:rtl/>
          <w:lang w:eastAsia="he-IL"/>
        </w:rPr>
        <w:t xml:space="preserve"> זכויות נפגעי עבירה (תיקון </w:t>
      </w:r>
      <w:r>
        <w:rPr>
          <w:rtl/>
          <w:lang w:eastAsia="he-IL"/>
        </w:rPr>
        <w:t>–</w:t>
      </w:r>
      <w:r>
        <w:rPr>
          <w:rFonts w:hint="cs"/>
          <w:rtl/>
          <w:lang w:eastAsia="he-IL"/>
        </w:rPr>
        <w:t xml:space="preserve"> הרחבת זכות העמידה לנפגעי ונפגעות עבירה), התשפ"ב–2021</w:t>
      </w:r>
      <w:r w:rsidR="007E4EED">
        <w:rPr>
          <w:rFonts w:hint="cs"/>
          <w:rtl/>
          <w:lang w:eastAsia="he-IL"/>
        </w:rPr>
        <w:t>,</w:t>
      </w:r>
      <w:r>
        <w:rPr>
          <w:rFonts w:hint="cs"/>
          <w:rtl/>
          <w:lang w:eastAsia="he-IL"/>
        </w:rPr>
        <w:t xml:space="preserve"> לוועדת החוקה, חוק ומשפט </w:t>
      </w:r>
      <w:bookmarkStart w:id="4428" w:name="_ETM_Q10_595769"/>
      <w:bookmarkEnd w:id="4428"/>
      <w:r>
        <w:rPr>
          <w:rFonts w:hint="cs"/>
          <w:rtl/>
          <w:lang w:eastAsia="he-IL"/>
        </w:rPr>
        <w:t xml:space="preserve">נתקבלה. </w:t>
      </w:r>
      <w:bookmarkStart w:id="4429" w:name="_ETM_Q10_595764"/>
      <w:bookmarkEnd w:id="4429"/>
    </w:p>
    <w:p w:rsidR="006C0212" w:rsidRDefault="006C0212" w:rsidP="00C83302">
      <w:pPr>
        <w:rPr>
          <w:rtl/>
          <w:lang w:eastAsia="he-IL"/>
        </w:rPr>
      </w:pPr>
      <w:bookmarkStart w:id="4430" w:name="_ETM_Q10_595844"/>
      <w:bookmarkEnd w:id="4430"/>
    </w:p>
    <w:p w:rsidR="006C0212" w:rsidRDefault="006C0212" w:rsidP="00C83302">
      <w:pPr>
        <w:pStyle w:val="af6"/>
        <w:keepNext/>
        <w:rPr>
          <w:rtl/>
        </w:rPr>
      </w:pPr>
      <w:bookmarkStart w:id="4431" w:name="_ETM_Q10_595875"/>
      <w:bookmarkStart w:id="4432" w:name="_ETM_Q10_595951"/>
      <w:bookmarkStart w:id="4433" w:name="ET_yor_6308_30"/>
      <w:bookmarkEnd w:id="4431"/>
      <w:bookmarkEnd w:id="4432"/>
      <w:r w:rsidRPr="00DB717B">
        <w:rPr>
          <w:rStyle w:val="TagStyle"/>
          <w:rtl/>
        </w:rPr>
        <w:t xml:space="preserve"> &lt;&lt; יור &gt;&gt; </w:t>
      </w:r>
      <w:r>
        <w:rPr>
          <w:rtl/>
        </w:rPr>
        <w:t>היו"ר צבי האוזר:</w:t>
      </w:r>
      <w:r w:rsidRPr="00DB717B">
        <w:rPr>
          <w:rStyle w:val="TagStyle"/>
          <w:rtl/>
        </w:rPr>
        <w:t xml:space="preserve"> &lt;&lt; יור &gt;&gt;</w:t>
      </w:r>
      <w:r>
        <w:rPr>
          <w:rtl/>
        </w:rPr>
        <w:t xml:space="preserve">   </w:t>
      </w:r>
      <w:bookmarkEnd w:id="4433"/>
    </w:p>
    <w:p w:rsidR="006C0212" w:rsidRDefault="006C0212" w:rsidP="009660C8">
      <w:pPr>
        <w:rPr>
          <w:rtl/>
          <w:lang w:eastAsia="he-IL"/>
        </w:rPr>
      </w:pPr>
    </w:p>
    <w:p w:rsidR="006C0212" w:rsidRPr="00DB717B" w:rsidRDefault="006C0212" w:rsidP="00C83302">
      <w:pPr>
        <w:rPr>
          <w:rtl/>
          <w:lang w:eastAsia="he-IL"/>
        </w:rPr>
      </w:pPr>
      <w:bookmarkStart w:id="4434" w:name="_ETM_Q10_596656"/>
      <w:bookmarkEnd w:id="4434"/>
      <w:r>
        <w:rPr>
          <w:rFonts w:hint="cs"/>
          <w:rtl/>
          <w:lang w:eastAsia="he-IL"/>
        </w:rPr>
        <w:t xml:space="preserve">52 בעד, נגד </w:t>
      </w:r>
      <w:r>
        <w:rPr>
          <w:rFonts w:hint="eastAsia"/>
          <w:rtl/>
          <w:lang w:eastAsia="he-IL"/>
        </w:rPr>
        <w:t xml:space="preserve">– </w:t>
      </w:r>
      <w:r>
        <w:rPr>
          <w:rFonts w:hint="cs"/>
          <w:rtl/>
          <w:lang w:eastAsia="he-IL"/>
        </w:rPr>
        <w:t xml:space="preserve">אין, נמנעים – אין. אני קובע שהצעת </w:t>
      </w:r>
      <w:bookmarkStart w:id="4435" w:name="_ETM_Q10_606163"/>
      <w:bookmarkEnd w:id="4435"/>
      <w:r>
        <w:rPr>
          <w:rFonts w:hint="cs"/>
          <w:rtl/>
          <w:lang w:eastAsia="he-IL"/>
        </w:rPr>
        <w:t xml:space="preserve">החוק התקבלה בקריאה טרומית, ותועבר לדיון בוועדת החוקה, חוק ומשפט. </w:t>
      </w:r>
      <w:bookmarkStart w:id="4436" w:name="_ETM_Q10_613700"/>
      <w:bookmarkEnd w:id="4436"/>
      <w:r>
        <w:rPr>
          <w:rFonts w:hint="cs"/>
          <w:rtl/>
          <w:lang w:eastAsia="he-IL"/>
        </w:rPr>
        <w:t xml:space="preserve">תודה רבה. </w:t>
      </w:r>
    </w:p>
    <w:p w:rsidR="006C0212" w:rsidRDefault="006C0212" w:rsidP="00C83302">
      <w:pPr>
        <w:rPr>
          <w:rtl/>
          <w:lang w:eastAsia="he-IL"/>
        </w:rPr>
      </w:pPr>
    </w:p>
    <w:p w:rsidR="006C0212" w:rsidRDefault="006C0212" w:rsidP="00C83302">
      <w:pPr>
        <w:rPr>
          <w:lang w:eastAsia="he-IL"/>
        </w:rPr>
      </w:pPr>
    </w:p>
    <w:p w:rsidR="006C0212" w:rsidRDefault="006C0212" w:rsidP="00C83302">
      <w:pPr>
        <w:pStyle w:val="a6"/>
        <w:rPr>
          <w:rtl/>
          <w:lang w:eastAsia="he-IL"/>
        </w:rPr>
      </w:pPr>
      <w:bookmarkStart w:id="4437" w:name="ET_hatsach_626932_13"/>
      <w:r w:rsidRPr="00D858DA">
        <w:rPr>
          <w:rStyle w:val="TagStyle"/>
          <w:rtl/>
        </w:rPr>
        <w:t xml:space="preserve"> &lt;&lt; הצח &gt;&gt; </w:t>
      </w:r>
      <w:bookmarkStart w:id="4438" w:name="_Toc94732974"/>
      <w:bookmarkStart w:id="4439" w:name="_Toc94740199"/>
      <w:r>
        <w:rPr>
          <w:rtl/>
          <w:lang w:eastAsia="he-IL"/>
        </w:rPr>
        <w:t xml:space="preserve">הצעת חוק איסור הפליה במוצרים, בשירותים ובכניסה למקומות בידור ולמקומות ציבוריים (תיקון </w:t>
      </w:r>
      <w:r>
        <w:rPr>
          <w:rFonts w:hint="cs"/>
          <w:rtl/>
          <w:lang w:eastAsia="he-IL"/>
        </w:rPr>
        <w:t>–</w:t>
      </w:r>
      <w:r>
        <w:rPr>
          <w:rtl/>
          <w:lang w:eastAsia="he-IL"/>
        </w:rPr>
        <w:t xml:space="preserve"> הסמכת בית משפט למתן צו מניעה או צו עשה), התשפ"ב</w:t>
      </w:r>
      <w:r>
        <w:rPr>
          <w:rFonts w:hint="cs"/>
          <w:rtl/>
          <w:lang w:eastAsia="he-IL"/>
        </w:rPr>
        <w:t>–</w:t>
      </w:r>
      <w:r>
        <w:rPr>
          <w:rtl/>
          <w:lang w:eastAsia="he-IL"/>
        </w:rPr>
        <w:t>2021</w:t>
      </w:r>
      <w:bookmarkEnd w:id="4438"/>
      <w:bookmarkEnd w:id="4439"/>
      <w:r w:rsidRPr="00D858DA">
        <w:rPr>
          <w:rStyle w:val="TagStyle"/>
          <w:rtl/>
        </w:rPr>
        <w:t xml:space="preserve"> &lt;&lt; הצח &gt;&gt;</w:t>
      </w:r>
      <w:r>
        <w:rPr>
          <w:rtl/>
          <w:lang w:eastAsia="he-IL"/>
        </w:rPr>
        <w:t xml:space="preserve">   </w:t>
      </w:r>
      <w:bookmarkEnd w:id="4437"/>
    </w:p>
    <w:p w:rsidR="006C0212" w:rsidRDefault="006C0212" w:rsidP="00C83302">
      <w:pPr>
        <w:rPr>
          <w:rtl/>
          <w:lang w:eastAsia="he-IL"/>
        </w:rPr>
      </w:pPr>
      <w:r>
        <w:rPr>
          <w:rtl/>
          <w:lang w:eastAsia="he-IL"/>
        </w:rPr>
        <w:t>[הצעת חוק פ/2855/</w:t>
      </w:r>
      <w:r>
        <w:rPr>
          <w:rFonts w:hint="cs"/>
          <w:rtl/>
          <w:lang w:eastAsia="he-IL"/>
        </w:rPr>
        <w:t>24; נספחות</w:t>
      </w:r>
      <w:r>
        <w:rPr>
          <w:rtl/>
          <w:lang w:eastAsia="he-IL"/>
        </w:rPr>
        <w:t>]</w:t>
      </w:r>
    </w:p>
    <w:p w:rsidR="006C0212" w:rsidRDefault="006C0212" w:rsidP="00C83302">
      <w:pPr>
        <w:pStyle w:val="-0"/>
        <w:rPr>
          <w:rtl/>
          <w:lang w:eastAsia="he-IL"/>
        </w:rPr>
      </w:pPr>
      <w:r>
        <w:rPr>
          <w:rtl/>
          <w:lang w:eastAsia="he-IL"/>
        </w:rPr>
        <w:t>(הצעת חבר הכנסת</w:t>
      </w:r>
      <w:r>
        <w:rPr>
          <w:rFonts w:hint="cs"/>
          <w:rtl/>
          <w:lang w:eastAsia="he-IL"/>
        </w:rPr>
        <w:t xml:space="preserve"> גלעד קריב</w:t>
      </w:r>
      <w:r>
        <w:rPr>
          <w:rtl/>
          <w:lang w:eastAsia="he-IL"/>
        </w:rPr>
        <w:t>)</w:t>
      </w:r>
    </w:p>
    <w:p w:rsidR="006C0212" w:rsidRDefault="006C0212" w:rsidP="009660C8">
      <w:pPr>
        <w:rPr>
          <w:rtl/>
          <w:lang w:eastAsia="he-IL"/>
        </w:rPr>
      </w:pPr>
    </w:p>
    <w:p w:rsidR="006C0212" w:rsidRDefault="006C0212" w:rsidP="00C83302">
      <w:pPr>
        <w:pStyle w:val="af6"/>
        <w:keepNext/>
        <w:rPr>
          <w:rtl/>
        </w:rPr>
      </w:pPr>
      <w:r w:rsidRPr="00D858DA">
        <w:rPr>
          <w:rStyle w:val="TagStyle"/>
          <w:rtl/>
        </w:rPr>
        <w:t xml:space="preserve"> &lt;&lt; יור &gt;&gt; </w:t>
      </w:r>
      <w:r>
        <w:rPr>
          <w:rtl/>
        </w:rPr>
        <w:t>היו"ר צבי האוזר:</w:t>
      </w:r>
      <w:r w:rsidRPr="00D858DA">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אנחנו נעבור להצעת חוק איסור </w:t>
      </w:r>
      <w:bookmarkStart w:id="4440" w:name="_ETM_Q10_622373"/>
      <w:bookmarkEnd w:id="4440"/>
      <w:r>
        <w:rPr>
          <w:rFonts w:hint="cs"/>
          <w:rtl/>
          <w:lang w:eastAsia="he-IL"/>
        </w:rPr>
        <w:t xml:space="preserve">הפליה במוצרים, בשירותים ובכניסה למקומות בידור ולמקומות ציבוריים (תיקון </w:t>
      </w:r>
      <w:r>
        <w:rPr>
          <w:rtl/>
          <w:lang w:eastAsia="he-IL"/>
        </w:rPr>
        <w:t>–</w:t>
      </w:r>
      <w:r>
        <w:rPr>
          <w:rFonts w:hint="cs"/>
          <w:rtl/>
          <w:lang w:eastAsia="he-IL"/>
        </w:rPr>
        <w:t xml:space="preserve"> </w:t>
      </w:r>
      <w:bookmarkStart w:id="4441" w:name="_ETM_Q10_627899"/>
      <w:bookmarkEnd w:id="4441"/>
      <w:r>
        <w:rPr>
          <w:rFonts w:hint="cs"/>
          <w:rtl/>
          <w:lang w:eastAsia="he-IL"/>
        </w:rPr>
        <w:t xml:space="preserve">הסמכת בית משפט למתן צו מניעה או צו עשה), </w:t>
      </w:r>
      <w:bookmarkStart w:id="4442" w:name="_ETM_Q10_632328"/>
      <w:bookmarkEnd w:id="4442"/>
      <w:r>
        <w:rPr>
          <w:rFonts w:hint="cs"/>
          <w:rtl/>
          <w:lang w:eastAsia="he-IL"/>
        </w:rPr>
        <w:t>התשפ"ב</w:t>
      </w:r>
      <w:r>
        <w:rPr>
          <w:rFonts w:hint="eastAsia"/>
          <w:rtl/>
          <w:lang w:eastAsia="he-IL"/>
        </w:rPr>
        <w:t>–</w:t>
      </w:r>
      <w:r>
        <w:rPr>
          <w:rFonts w:hint="cs"/>
          <w:rtl/>
          <w:lang w:eastAsia="he-IL"/>
        </w:rPr>
        <w:t xml:space="preserve">2021, של חבר הכנסת גלעד קריב, בבקשה. </w:t>
      </w:r>
    </w:p>
    <w:p w:rsidR="006C0212" w:rsidRDefault="006C0212" w:rsidP="00C83302">
      <w:pPr>
        <w:rPr>
          <w:rtl/>
          <w:lang w:eastAsia="he-IL"/>
        </w:rPr>
      </w:pPr>
      <w:bookmarkStart w:id="4443" w:name="_ETM_Q10_638273"/>
      <w:bookmarkStart w:id="4444" w:name="_ETM_Q10_638372"/>
      <w:bookmarkEnd w:id="4443"/>
      <w:bookmarkEnd w:id="4444"/>
    </w:p>
    <w:p w:rsidR="006C0212" w:rsidRDefault="006C0212" w:rsidP="00C83302">
      <w:pPr>
        <w:pStyle w:val="a4"/>
        <w:keepNext/>
        <w:rPr>
          <w:rtl/>
        </w:rPr>
      </w:pPr>
      <w:bookmarkStart w:id="4445" w:name="ET_speaker_6156_15"/>
      <w:r w:rsidRPr="00D858DA">
        <w:rPr>
          <w:rStyle w:val="TagStyle"/>
          <w:rtl/>
        </w:rPr>
        <w:t xml:space="preserve"> &lt;&lt; דובר &gt;&gt; </w:t>
      </w:r>
      <w:bookmarkStart w:id="4446" w:name="_Toc94732975"/>
      <w:bookmarkStart w:id="4447" w:name="_Toc94740200"/>
      <w:r>
        <w:rPr>
          <w:rtl/>
        </w:rPr>
        <w:t>גלעד קריב (העבודה):</w:t>
      </w:r>
      <w:bookmarkEnd w:id="4446"/>
      <w:bookmarkEnd w:id="4447"/>
      <w:r w:rsidRPr="00D858DA">
        <w:rPr>
          <w:rStyle w:val="TagStyle"/>
          <w:rtl/>
        </w:rPr>
        <w:t xml:space="preserve"> &lt;&lt; דובר &gt;&gt;</w:t>
      </w:r>
      <w:r>
        <w:rPr>
          <w:rtl/>
        </w:rPr>
        <w:t xml:space="preserve">   </w:t>
      </w:r>
      <w:bookmarkEnd w:id="4445"/>
    </w:p>
    <w:p w:rsidR="006C0212" w:rsidRDefault="006C0212" w:rsidP="009660C8">
      <w:pPr>
        <w:rPr>
          <w:rtl/>
          <w:lang w:eastAsia="he-IL"/>
        </w:rPr>
      </w:pPr>
    </w:p>
    <w:p w:rsidR="006C0212" w:rsidRDefault="006C0212" w:rsidP="004E21E0">
      <w:pPr>
        <w:rPr>
          <w:rtl/>
          <w:lang w:eastAsia="he-IL"/>
        </w:rPr>
      </w:pPr>
      <w:r>
        <w:rPr>
          <w:rFonts w:hint="cs"/>
          <w:rtl/>
          <w:lang w:eastAsia="he-IL"/>
        </w:rPr>
        <w:t xml:space="preserve">אדוני היושב-ראש, </w:t>
      </w:r>
      <w:bookmarkStart w:id="4448" w:name="_ETM_Q10_646720"/>
      <w:bookmarkEnd w:id="4448"/>
      <w:r>
        <w:rPr>
          <w:rFonts w:hint="cs"/>
          <w:rtl/>
          <w:lang w:eastAsia="he-IL"/>
        </w:rPr>
        <w:t xml:space="preserve">חברי וחברות הכנסת הנכבדים, שוב חודש טוב ומבורך. </w:t>
      </w:r>
      <w:bookmarkStart w:id="4449" w:name="_ETM_Q10_651625"/>
      <w:bookmarkEnd w:id="4449"/>
      <w:r>
        <w:rPr>
          <w:rFonts w:hint="cs"/>
          <w:rtl/>
          <w:lang w:eastAsia="he-IL"/>
        </w:rPr>
        <w:t xml:space="preserve">אני שמח להביא בפני הבית את הצעת חוק איסור הפליה </w:t>
      </w:r>
      <w:bookmarkStart w:id="4450" w:name="_ETM_Q10_656592"/>
      <w:bookmarkEnd w:id="4450"/>
      <w:r>
        <w:rPr>
          <w:rFonts w:hint="cs"/>
          <w:rtl/>
          <w:lang w:eastAsia="he-IL"/>
        </w:rPr>
        <w:t xml:space="preserve">במוצרים, בשירותים ובכניסה למקומות בידור ולמקומות ציבוריים (תיקון </w:t>
      </w:r>
      <w:r>
        <w:rPr>
          <w:rtl/>
          <w:lang w:eastAsia="he-IL"/>
        </w:rPr>
        <w:t>–</w:t>
      </w:r>
      <w:r>
        <w:rPr>
          <w:rFonts w:hint="cs"/>
          <w:rtl/>
          <w:lang w:eastAsia="he-IL"/>
        </w:rPr>
        <w:t xml:space="preserve"> הסמכת </w:t>
      </w:r>
      <w:bookmarkStart w:id="4451" w:name="_ETM_Q10_660970"/>
      <w:bookmarkEnd w:id="4451"/>
      <w:r>
        <w:rPr>
          <w:rFonts w:hint="cs"/>
          <w:rtl/>
          <w:lang w:eastAsia="he-IL"/>
        </w:rPr>
        <w:t xml:space="preserve">בית משפט למתן צו מניעה או צו עשה). חוק איסור </w:t>
      </w:r>
      <w:bookmarkStart w:id="4452" w:name="_ETM_Q10_669522"/>
      <w:bookmarkEnd w:id="4452"/>
      <w:r>
        <w:rPr>
          <w:rFonts w:hint="cs"/>
          <w:rtl/>
          <w:lang w:eastAsia="he-IL"/>
        </w:rPr>
        <w:t xml:space="preserve">הפליה, שבימים אלו אנו מציינים 20 שנים לחקיקתו, הוא </w:t>
      </w:r>
      <w:bookmarkStart w:id="4453" w:name="_ETM_Q10_673425"/>
      <w:bookmarkEnd w:id="4453"/>
      <w:r>
        <w:rPr>
          <w:rFonts w:hint="cs"/>
          <w:rtl/>
          <w:lang w:eastAsia="he-IL"/>
        </w:rPr>
        <w:t xml:space="preserve">חוק חשוב ביותר ופורץ דרך. </w:t>
      </w:r>
      <w:bookmarkStart w:id="4454" w:name="_ETM_Q10_676722"/>
      <w:bookmarkStart w:id="4455" w:name="_ETM_Q10_676806"/>
      <w:bookmarkStart w:id="4456" w:name="_ETM_Q10_676857"/>
      <w:bookmarkStart w:id="4457" w:name="_ETM_Q10_676922"/>
      <w:bookmarkEnd w:id="4454"/>
      <w:bookmarkEnd w:id="4455"/>
      <w:bookmarkEnd w:id="4456"/>
      <w:bookmarkEnd w:id="4457"/>
      <w:r>
        <w:rPr>
          <w:rFonts w:hint="cs"/>
          <w:rtl/>
          <w:lang w:eastAsia="he-IL"/>
        </w:rPr>
        <w:t xml:space="preserve">החוק פתח את הדרך בפני </w:t>
      </w:r>
      <w:bookmarkStart w:id="4458" w:name="_ETM_Q10_679289"/>
      <w:bookmarkEnd w:id="4458"/>
      <w:r>
        <w:rPr>
          <w:rFonts w:hint="cs"/>
          <w:rtl/>
          <w:lang w:eastAsia="he-IL"/>
        </w:rPr>
        <w:t xml:space="preserve">נפגעי הפליה וארגוני החברה האזרחית לפעול כנגד מעשי </w:t>
      </w:r>
      <w:r w:rsidR="007E4EED">
        <w:rPr>
          <w:rFonts w:hint="cs"/>
          <w:rtl/>
          <w:lang w:eastAsia="he-IL"/>
        </w:rPr>
        <w:t>א</w:t>
      </w:r>
      <w:r>
        <w:rPr>
          <w:rFonts w:hint="cs"/>
          <w:rtl/>
          <w:lang w:eastAsia="he-IL"/>
        </w:rPr>
        <w:t xml:space="preserve">פליה קונקרטיים </w:t>
      </w:r>
      <w:bookmarkStart w:id="4459" w:name="_ETM_Q10_687558"/>
      <w:bookmarkEnd w:id="4459"/>
      <w:r>
        <w:rPr>
          <w:rFonts w:hint="cs"/>
          <w:rtl/>
          <w:lang w:eastAsia="he-IL"/>
        </w:rPr>
        <w:t>באמצעות כלים משפטיים נגישים ופשוטים. הסירוב לספק לאדם מוצר</w:t>
      </w:r>
      <w:r w:rsidR="007E4EED">
        <w:rPr>
          <w:rFonts w:hint="cs"/>
          <w:rtl/>
          <w:lang w:eastAsia="he-IL"/>
        </w:rPr>
        <w:t>,</w:t>
      </w:r>
      <w:r>
        <w:rPr>
          <w:rFonts w:hint="cs"/>
          <w:rtl/>
          <w:lang w:eastAsia="he-IL"/>
        </w:rPr>
        <w:t xml:space="preserve"> </w:t>
      </w:r>
      <w:bookmarkStart w:id="4460" w:name="_ETM_Q10_694951"/>
      <w:bookmarkEnd w:id="4460"/>
      <w:r>
        <w:rPr>
          <w:rFonts w:hint="cs"/>
          <w:rtl/>
          <w:lang w:eastAsia="he-IL"/>
        </w:rPr>
        <w:t xml:space="preserve">או לאפשר לאדם להיכנס למקום בילוי או למקום ציבורי, הוא </w:t>
      </w:r>
      <w:bookmarkStart w:id="4461" w:name="_ETM_Q10_700463"/>
      <w:bookmarkEnd w:id="4461"/>
      <w:r>
        <w:rPr>
          <w:rFonts w:hint="cs"/>
          <w:rtl/>
          <w:lang w:eastAsia="he-IL"/>
        </w:rPr>
        <w:t xml:space="preserve">פגיעה קשה ביותר בכבוד האדם. החוק – החוק החשוב הזה – נחקק </w:t>
      </w:r>
      <w:bookmarkStart w:id="4462" w:name="_ETM_Q10_707640"/>
      <w:bookmarkEnd w:id="4462"/>
      <w:r>
        <w:rPr>
          <w:rFonts w:hint="cs"/>
          <w:rtl/>
          <w:lang w:eastAsia="he-IL"/>
        </w:rPr>
        <w:t>לפני כשני עשורים על מנת להבטיח כי לכל אדם בישראל תהיה הזדמנות שווה בהנאה ממוצרים</w:t>
      </w:r>
      <w:r w:rsidRPr="00A87F74">
        <w:rPr>
          <w:rFonts w:hint="cs"/>
          <w:rtl/>
          <w:lang w:eastAsia="he-IL"/>
        </w:rPr>
        <w:t xml:space="preserve"> </w:t>
      </w:r>
      <w:r>
        <w:rPr>
          <w:rFonts w:hint="cs"/>
          <w:rtl/>
          <w:lang w:eastAsia="he-IL"/>
        </w:rPr>
        <w:t xml:space="preserve">ובגישה לשירותים ולמקומות, שמיועדים מטבעם להיות פתוחים לציבור </w:t>
      </w:r>
      <w:bookmarkStart w:id="4463" w:name="_ETM_Q10_724391"/>
      <w:bookmarkEnd w:id="4463"/>
      <w:r>
        <w:rPr>
          <w:rFonts w:hint="cs"/>
          <w:rtl/>
          <w:lang w:eastAsia="he-IL"/>
        </w:rPr>
        <w:t xml:space="preserve">הרחב. דומני כי רוב ברור מיושביו של הבית הזה יסכימו שהתופעה המכוערת של </w:t>
      </w:r>
      <w:r w:rsidR="007E4EED">
        <w:rPr>
          <w:rFonts w:hint="cs"/>
          <w:rtl/>
          <w:lang w:eastAsia="he-IL"/>
        </w:rPr>
        <w:t>א</w:t>
      </w:r>
      <w:r>
        <w:rPr>
          <w:rFonts w:hint="cs"/>
          <w:rtl/>
          <w:lang w:eastAsia="he-IL"/>
        </w:rPr>
        <w:t xml:space="preserve">פלייתו של אדם במרחב </w:t>
      </w:r>
      <w:bookmarkStart w:id="4464" w:name="_ETM_Q10_735087"/>
      <w:bookmarkEnd w:id="4464"/>
      <w:r>
        <w:rPr>
          <w:rFonts w:hint="cs"/>
          <w:rtl/>
          <w:lang w:eastAsia="he-IL"/>
        </w:rPr>
        <w:t xml:space="preserve">הציבורי היא משפילה ופוגעת, ובלימת </w:t>
      </w:r>
      <w:r w:rsidR="007E4EED">
        <w:rPr>
          <w:rFonts w:hint="cs"/>
          <w:rtl/>
          <w:lang w:eastAsia="he-IL"/>
        </w:rPr>
        <w:t>הא</w:t>
      </w:r>
      <w:r>
        <w:rPr>
          <w:rFonts w:hint="cs"/>
          <w:rtl/>
          <w:lang w:eastAsia="he-IL"/>
        </w:rPr>
        <w:t xml:space="preserve">פליה הזו – הפוגעת בכל מגזריה של החברה הישראלית ובמיוחד במגזרים מודרים ומוחלשים – היא אחד מהמאבקים החשובים ביותר שעלינו לנהל בזירת קידום השוויון. </w:t>
      </w:r>
    </w:p>
    <w:p w:rsidR="006C0212" w:rsidRDefault="006C0212" w:rsidP="00C83302">
      <w:pPr>
        <w:rPr>
          <w:rtl/>
          <w:lang w:eastAsia="he-IL"/>
        </w:rPr>
      </w:pPr>
    </w:p>
    <w:p w:rsidR="006C0212" w:rsidRDefault="006C0212" w:rsidP="00C83302">
      <w:pPr>
        <w:rPr>
          <w:rtl/>
        </w:rPr>
      </w:pPr>
      <w:bookmarkStart w:id="4465" w:name="TOR_Q11"/>
      <w:bookmarkStart w:id="4466" w:name="_ETM_Q11_153380"/>
      <w:bookmarkStart w:id="4467" w:name="_ETM_Q11_153447"/>
      <w:bookmarkStart w:id="4468" w:name="_ETM_Q11_157744"/>
      <w:bookmarkStart w:id="4469" w:name="_ETM_Q11_157787"/>
      <w:bookmarkEnd w:id="4465"/>
      <w:bookmarkEnd w:id="4466"/>
      <w:bookmarkEnd w:id="4467"/>
      <w:bookmarkEnd w:id="4468"/>
      <w:bookmarkEnd w:id="4469"/>
      <w:r>
        <w:rPr>
          <w:rFonts w:hint="cs"/>
          <w:rtl/>
        </w:rPr>
        <w:t xml:space="preserve">אפלייתו של אדם אך מטעמים של גזע, דת, קבוצה דתית, לאום, ארץ </w:t>
      </w:r>
      <w:bookmarkStart w:id="4470" w:name="_ETM_Q11_165785"/>
      <w:bookmarkEnd w:id="4470"/>
      <w:r>
        <w:rPr>
          <w:rFonts w:hint="cs"/>
          <w:rtl/>
        </w:rPr>
        <w:t>מוצא, מין, נטייה מינית, השקפה, השתייכות מפלגתית, גיל, מעמד אישי</w:t>
      </w:r>
      <w:bookmarkStart w:id="4471" w:name="_ETM_Q11_171009"/>
      <w:bookmarkEnd w:id="4471"/>
      <w:r>
        <w:rPr>
          <w:rFonts w:hint="cs"/>
          <w:rtl/>
        </w:rPr>
        <w:t xml:space="preserve">, הורות או לבישת מדי כוחות הביטחון </w:t>
      </w:r>
      <w:r>
        <w:rPr>
          <w:rtl/>
        </w:rPr>
        <w:t>–</w:t>
      </w:r>
      <w:r>
        <w:rPr>
          <w:rFonts w:hint="cs"/>
          <w:rtl/>
        </w:rPr>
        <w:t xml:space="preserve"> ואני מצטט </w:t>
      </w:r>
      <w:bookmarkStart w:id="4472" w:name="_ETM_Q11_175413"/>
      <w:bookmarkEnd w:id="4472"/>
      <w:r>
        <w:rPr>
          <w:rFonts w:hint="cs"/>
          <w:rtl/>
        </w:rPr>
        <w:t xml:space="preserve">מהחוק </w:t>
      </w:r>
      <w:r>
        <w:rPr>
          <w:rtl/>
        </w:rPr>
        <w:t>–</w:t>
      </w:r>
      <w:r>
        <w:rPr>
          <w:rFonts w:hint="cs"/>
          <w:rtl/>
        </w:rPr>
        <w:t xml:space="preserve"> צריכה להעסיק אותנו ועלינו להמשיך ולפתח את </w:t>
      </w:r>
      <w:bookmarkStart w:id="4473" w:name="_ETM_Q11_180923"/>
      <w:bookmarkEnd w:id="4473"/>
      <w:r>
        <w:rPr>
          <w:rFonts w:hint="cs"/>
          <w:rtl/>
        </w:rPr>
        <w:t>הכלים המשפטיים העומדים לרשותם של אזרחי המדינה במאבק בה.</w:t>
      </w:r>
    </w:p>
    <w:p w:rsidR="006C0212" w:rsidRDefault="006C0212" w:rsidP="00C83302">
      <w:pPr>
        <w:rPr>
          <w:rtl/>
        </w:rPr>
      </w:pPr>
      <w:bookmarkStart w:id="4474" w:name="_ETM_Q11_185598"/>
      <w:bookmarkStart w:id="4475" w:name="_ETM_Q11_185742"/>
      <w:bookmarkEnd w:id="4474"/>
      <w:bookmarkEnd w:id="4475"/>
    </w:p>
    <w:p w:rsidR="006C0212" w:rsidRDefault="006C0212" w:rsidP="004E21E0">
      <w:pPr>
        <w:rPr>
          <w:rtl/>
        </w:rPr>
      </w:pPr>
      <w:bookmarkStart w:id="4476" w:name="_ETM_Q11_187566"/>
      <w:bookmarkStart w:id="4477" w:name="_ETM_Q11_187644"/>
      <w:bookmarkEnd w:id="4476"/>
      <w:bookmarkEnd w:id="4477"/>
      <w:r>
        <w:rPr>
          <w:rFonts w:hint="cs"/>
          <w:rtl/>
        </w:rPr>
        <w:t>לאור</w:t>
      </w:r>
      <w:bookmarkStart w:id="4478" w:name="_ETM_Q11_189917"/>
      <w:bookmarkEnd w:id="4478"/>
      <w:r>
        <w:rPr>
          <w:rFonts w:hint="cs"/>
          <w:rtl/>
        </w:rPr>
        <w:t xml:space="preserve"> החשיבות הגדולה של החוק ויעילותו המוכחת בשני העשורים האחרונים, עלינו </w:t>
      </w:r>
      <w:bookmarkStart w:id="4479" w:name="_ETM_Q11_197214"/>
      <w:bookmarkEnd w:id="4479"/>
      <w:r>
        <w:rPr>
          <w:rFonts w:hint="cs"/>
          <w:rtl/>
        </w:rPr>
        <w:t xml:space="preserve">גם לוודא כי יישומו יהיה נגיש וקל עד כמה שאפשר. </w:t>
      </w:r>
      <w:bookmarkStart w:id="4480" w:name="_ETM_Q11_200270"/>
      <w:bookmarkEnd w:id="4480"/>
      <w:r>
        <w:rPr>
          <w:rFonts w:hint="cs"/>
          <w:rtl/>
        </w:rPr>
        <w:t xml:space="preserve">זוהי בדיוק מטרתה של הצעת החוק, המבקשת לתקן תיקון </w:t>
      </w:r>
      <w:bookmarkStart w:id="4481" w:name="_ETM_Q11_207038"/>
      <w:bookmarkEnd w:id="4481"/>
      <w:r>
        <w:rPr>
          <w:rFonts w:hint="cs"/>
          <w:rtl/>
        </w:rPr>
        <w:t xml:space="preserve">קטן בחוק המקורי. </w:t>
      </w:r>
      <w:bookmarkStart w:id="4482" w:name="_ETM_Q11_208412"/>
      <w:bookmarkStart w:id="4483" w:name="_ETM_Q11_208493"/>
      <w:bookmarkStart w:id="4484" w:name="_ETM_Q11_208580"/>
      <w:bookmarkStart w:id="4485" w:name="_ETM_Q11_208661"/>
      <w:bookmarkEnd w:id="4482"/>
      <w:bookmarkEnd w:id="4483"/>
      <w:bookmarkEnd w:id="4484"/>
      <w:bookmarkEnd w:id="4485"/>
      <w:r>
        <w:rPr>
          <w:rFonts w:hint="cs"/>
          <w:rtl/>
        </w:rPr>
        <w:t xml:space="preserve">על פי החוק הקיים, </w:t>
      </w:r>
      <w:bookmarkStart w:id="4486" w:name="_ETM_Q11_213222"/>
      <w:bookmarkStart w:id="4487" w:name="_ETM_Q11_213387"/>
      <w:r>
        <w:rPr>
          <w:rFonts w:hint="cs"/>
          <w:rtl/>
        </w:rPr>
        <w:t>בתביעות</w:t>
      </w:r>
      <w:bookmarkEnd w:id="4486"/>
      <w:bookmarkEnd w:id="4487"/>
      <w:r>
        <w:rPr>
          <w:rFonts w:hint="cs"/>
          <w:rtl/>
        </w:rPr>
        <w:t xml:space="preserve"> המוגשות כנגד </w:t>
      </w:r>
      <w:bookmarkStart w:id="4488" w:name="_ETM_Q11_215516"/>
      <w:bookmarkEnd w:id="4488"/>
      <w:r>
        <w:rPr>
          <w:rFonts w:hint="cs"/>
          <w:rtl/>
        </w:rPr>
        <w:t xml:space="preserve">מעשה של </w:t>
      </w:r>
      <w:r w:rsidR="004E21E0">
        <w:rPr>
          <w:rFonts w:hint="cs"/>
          <w:rtl/>
        </w:rPr>
        <w:t>א</w:t>
      </w:r>
      <w:r>
        <w:rPr>
          <w:rFonts w:hint="cs"/>
          <w:rtl/>
        </w:rPr>
        <w:t xml:space="preserve">פליה ניתן לבקש פיצוי כספי ללא הוכחת נזק. </w:t>
      </w:r>
      <w:bookmarkStart w:id="4489" w:name="_ETM_Q11_222597"/>
      <w:bookmarkEnd w:id="4489"/>
      <w:r>
        <w:rPr>
          <w:rFonts w:hint="cs"/>
          <w:rtl/>
        </w:rPr>
        <w:t xml:space="preserve">העיקרון הוא פשוט וברור: </w:t>
      </w:r>
      <w:r w:rsidRPr="0002262B">
        <w:rPr>
          <w:rtl/>
        </w:rPr>
        <w:t>הִפְלֵיתָ</w:t>
      </w:r>
      <w:r>
        <w:rPr>
          <w:rFonts w:hint="cs"/>
          <w:rtl/>
        </w:rPr>
        <w:t xml:space="preserve"> </w:t>
      </w:r>
      <w:r>
        <w:rPr>
          <w:rtl/>
        </w:rPr>
        <w:t>–</w:t>
      </w:r>
      <w:r>
        <w:rPr>
          <w:rFonts w:hint="cs"/>
          <w:rtl/>
        </w:rPr>
        <w:t xml:space="preserve"> שילמת. עם זאת, </w:t>
      </w:r>
      <w:bookmarkStart w:id="4490" w:name="_ETM_Q11_226931"/>
      <w:bookmarkEnd w:id="4490"/>
      <w:r>
        <w:rPr>
          <w:rFonts w:hint="cs"/>
          <w:rtl/>
        </w:rPr>
        <w:t xml:space="preserve">לא אחת לא די בפיצוי הכספים. לעיתים גם אחרי הפנייה </w:t>
      </w:r>
      <w:bookmarkStart w:id="4491" w:name="_ETM_Q11_234588"/>
      <w:bookmarkEnd w:id="4491"/>
      <w:r>
        <w:rPr>
          <w:rFonts w:hint="cs"/>
          <w:rtl/>
        </w:rPr>
        <w:t xml:space="preserve">לבית המשפט ופסיקת הפיצויים ממשיכים אותם בעלי עסקים להפלות בין </w:t>
      </w:r>
      <w:bookmarkStart w:id="4492" w:name="_ETM_Q11_240100"/>
      <w:bookmarkEnd w:id="4492"/>
      <w:r>
        <w:rPr>
          <w:rFonts w:hint="cs"/>
          <w:rtl/>
        </w:rPr>
        <w:t xml:space="preserve">התובעים לבין האחרים בשל גזעם, דתם, מינם והטעמים </w:t>
      </w:r>
      <w:bookmarkStart w:id="4493" w:name="_ETM_Q11_247668"/>
      <w:bookmarkEnd w:id="4493"/>
      <w:r>
        <w:rPr>
          <w:rFonts w:hint="cs"/>
          <w:rtl/>
        </w:rPr>
        <w:t>האסורים האחרים. במקרים כאלה, על מנת להפסיק את ה</w:t>
      </w:r>
      <w:r w:rsidR="004E21E0">
        <w:rPr>
          <w:rFonts w:hint="cs"/>
          <w:rtl/>
        </w:rPr>
        <w:t>א</w:t>
      </w:r>
      <w:r>
        <w:rPr>
          <w:rFonts w:hint="cs"/>
          <w:rtl/>
        </w:rPr>
        <w:t xml:space="preserve">פליה נדרש </w:t>
      </w:r>
      <w:bookmarkStart w:id="4494" w:name="_ETM_Q11_251536"/>
      <w:bookmarkEnd w:id="4494"/>
      <w:r>
        <w:rPr>
          <w:rFonts w:hint="cs"/>
          <w:rtl/>
        </w:rPr>
        <w:t xml:space="preserve">לא אחת צו עשה, צו מפורש של בית המשפט. </w:t>
      </w:r>
      <w:bookmarkStart w:id="4495" w:name="_ETM_Q11_256250"/>
      <w:bookmarkStart w:id="4496" w:name="_ETM_Q11_256514"/>
      <w:bookmarkStart w:id="4497" w:name="_ETM_Q11_256601"/>
      <w:bookmarkStart w:id="4498" w:name="_ETM_Q11_256658"/>
      <w:bookmarkStart w:id="4499" w:name="_ETM_Q11_256738"/>
      <w:bookmarkEnd w:id="4495"/>
      <w:bookmarkEnd w:id="4496"/>
      <w:bookmarkEnd w:id="4497"/>
      <w:bookmarkEnd w:id="4498"/>
      <w:bookmarkEnd w:id="4499"/>
      <w:r w:rsidR="004E21E0">
        <w:rPr>
          <w:rFonts w:hint="cs"/>
          <w:rtl/>
        </w:rPr>
        <w:t xml:space="preserve"> </w:t>
      </w:r>
      <w:r>
        <w:rPr>
          <w:rFonts w:hint="cs"/>
          <w:rtl/>
        </w:rPr>
        <w:t>אחד החששות הקשורים בעניין הזה הוא שלעיתים, לצערנו, ה</w:t>
      </w:r>
      <w:r w:rsidR="004E21E0">
        <w:rPr>
          <w:rFonts w:hint="cs"/>
          <w:rtl/>
        </w:rPr>
        <w:t>א</w:t>
      </w:r>
      <w:r>
        <w:rPr>
          <w:rFonts w:hint="cs"/>
          <w:rtl/>
        </w:rPr>
        <w:t xml:space="preserve">פליה משתלמת מן הבחינה הכלכלית. לעיתים "משתלם" לבעל העסק להמשיך ולפצות, </w:t>
      </w:r>
      <w:bookmarkStart w:id="4500" w:name="_ETM_Q11_272805"/>
      <w:bookmarkEnd w:id="4500"/>
      <w:r>
        <w:rPr>
          <w:rFonts w:hint="cs"/>
          <w:rtl/>
        </w:rPr>
        <w:t xml:space="preserve">למרות שאחת לכמה מקרי </w:t>
      </w:r>
      <w:r w:rsidR="004E21E0">
        <w:rPr>
          <w:rFonts w:hint="cs"/>
          <w:rtl/>
        </w:rPr>
        <w:t>א</w:t>
      </w:r>
      <w:r>
        <w:rPr>
          <w:rFonts w:hint="cs"/>
          <w:rtl/>
        </w:rPr>
        <w:t xml:space="preserve">פליה הוא נחשף לחשש שיוטלו עליו הפיצויים. במקרה כזה אין ברירה אלא להפעיל את </w:t>
      </w:r>
      <w:bookmarkStart w:id="4501" w:name="_ETM_Q11_285857"/>
      <w:bookmarkEnd w:id="4501"/>
      <w:r>
        <w:rPr>
          <w:rFonts w:hint="cs"/>
          <w:rtl/>
        </w:rPr>
        <w:t xml:space="preserve">הסעד שקיים בחוק ולהוציא צו עשה שיפוטי להפסקת הפעילות </w:t>
      </w:r>
      <w:bookmarkStart w:id="4502" w:name="_ETM_Q11_290940"/>
      <w:bookmarkEnd w:id="4502"/>
      <w:r>
        <w:rPr>
          <w:rFonts w:hint="cs"/>
          <w:rtl/>
        </w:rPr>
        <w:t xml:space="preserve">המפלה. </w:t>
      </w:r>
    </w:p>
    <w:p w:rsidR="006C0212" w:rsidRDefault="006C0212" w:rsidP="00C83302">
      <w:pPr>
        <w:rPr>
          <w:rtl/>
        </w:rPr>
      </w:pPr>
      <w:bookmarkStart w:id="4503" w:name="_ETM_Q11_291876"/>
      <w:bookmarkStart w:id="4504" w:name="_ETM_Q11_291977"/>
      <w:bookmarkEnd w:id="4503"/>
      <w:bookmarkEnd w:id="4504"/>
    </w:p>
    <w:p w:rsidR="006C0212" w:rsidRDefault="006C0212" w:rsidP="004E21E0">
      <w:pPr>
        <w:rPr>
          <w:rtl/>
        </w:rPr>
      </w:pPr>
      <w:bookmarkStart w:id="4505" w:name="_ETM_Q11_291996"/>
      <w:bookmarkStart w:id="4506" w:name="_ETM_Q11_292094"/>
      <w:bookmarkEnd w:id="4505"/>
      <w:bookmarkEnd w:id="4506"/>
      <w:r>
        <w:rPr>
          <w:rFonts w:hint="cs"/>
          <w:rtl/>
        </w:rPr>
        <w:t xml:space="preserve">כיום, חבריי וחברותיי, החוק מקשה על אותה פרוצדורה של הוצאת צו עשה בשל הפרדת הערכאות. בעניין הסעד </w:t>
      </w:r>
      <w:bookmarkStart w:id="4507" w:name="_ETM_Q11_305042"/>
      <w:bookmarkEnd w:id="4507"/>
      <w:r>
        <w:rPr>
          <w:rFonts w:hint="cs"/>
          <w:rtl/>
        </w:rPr>
        <w:t>הכספים הסמכות נתונה בידי בית משפט השלום, וזאת לאור גובה</w:t>
      </w:r>
      <w:bookmarkStart w:id="4508" w:name="_ETM_Q11_309211"/>
      <w:bookmarkEnd w:id="4508"/>
      <w:r>
        <w:rPr>
          <w:rFonts w:hint="cs"/>
          <w:rtl/>
        </w:rPr>
        <w:t xml:space="preserve"> סכומי הפיצוי. הסמכות להוצאת צו עשה שיפסיק בפועל את </w:t>
      </w:r>
      <w:bookmarkStart w:id="4509" w:name="_ETM_Q11_317576"/>
      <w:bookmarkEnd w:id="4509"/>
      <w:r>
        <w:rPr>
          <w:rFonts w:hint="cs"/>
          <w:rtl/>
        </w:rPr>
        <w:t>מעשי ה</w:t>
      </w:r>
      <w:r w:rsidR="004E21E0">
        <w:rPr>
          <w:rFonts w:hint="cs"/>
          <w:rtl/>
        </w:rPr>
        <w:t>א</w:t>
      </w:r>
      <w:r>
        <w:rPr>
          <w:rFonts w:hint="cs"/>
          <w:rtl/>
        </w:rPr>
        <w:t>פליה מסורה לידיו של בית המשפט המחוזי. הפיצול בין</w:t>
      </w:r>
      <w:bookmarkStart w:id="4510" w:name="_ETM_Q11_325121"/>
      <w:bookmarkEnd w:id="4510"/>
      <w:r>
        <w:rPr>
          <w:rFonts w:hint="cs"/>
          <w:rtl/>
        </w:rPr>
        <w:t xml:space="preserve"> הערכאות מציב קושי פרוצדורלי וכספי משמעותי בפני התובעים. </w:t>
      </w:r>
      <w:bookmarkStart w:id="4511" w:name="_ETM_Q11_330072"/>
      <w:bookmarkStart w:id="4512" w:name="_ETM_Q11_330175"/>
      <w:bookmarkEnd w:id="4511"/>
      <w:bookmarkEnd w:id="4512"/>
      <w:r>
        <w:rPr>
          <w:rFonts w:hint="cs"/>
          <w:rtl/>
        </w:rPr>
        <w:t xml:space="preserve">כדי להסביר את הקושי אבקש להציג בפניכם דוגמה אחת מחיי המעשה. </w:t>
      </w:r>
      <w:bookmarkStart w:id="4513" w:name="_ETM_Q11_335929"/>
      <w:bookmarkEnd w:id="4513"/>
      <w:r>
        <w:rPr>
          <w:rFonts w:hint="cs"/>
          <w:rtl/>
        </w:rPr>
        <w:t xml:space="preserve">באחת מן ההחלטות שנתן בית משפט השלום על פי </w:t>
      </w:r>
      <w:bookmarkStart w:id="4514" w:name="_ETM_Q11_341680"/>
      <w:bookmarkEnd w:id="4514"/>
      <w:r>
        <w:rPr>
          <w:rFonts w:hint="cs"/>
          <w:rtl/>
        </w:rPr>
        <w:t>החוק נדון עניינו של אתר אינטרנט שפרסם משרות הפתוחות</w:t>
      </w:r>
      <w:bookmarkStart w:id="4515" w:name="_ETM_Q11_349413"/>
      <w:bookmarkEnd w:id="4515"/>
      <w:r>
        <w:rPr>
          <w:rFonts w:hint="cs"/>
          <w:rtl/>
        </w:rPr>
        <w:t xml:space="preserve"> בפני יהודים בלבד, כמובן ללא כל הצדקה עניינית מלבד </w:t>
      </w:r>
      <w:bookmarkStart w:id="4516" w:name="_ETM_Q11_354248"/>
      <w:bookmarkEnd w:id="4516"/>
      <w:r w:rsidR="004E21E0">
        <w:rPr>
          <w:rFonts w:hint="cs"/>
          <w:rtl/>
        </w:rPr>
        <w:t>א</w:t>
      </w:r>
      <w:r>
        <w:rPr>
          <w:rFonts w:hint="cs"/>
          <w:rtl/>
        </w:rPr>
        <w:t xml:space="preserve">פליה גזענית. במקרה הזה ביקשו התובעות הן צו עשה והן </w:t>
      </w:r>
      <w:bookmarkStart w:id="4517" w:name="_ETM_Q11_357337"/>
      <w:bookmarkEnd w:id="4517"/>
      <w:r>
        <w:rPr>
          <w:rFonts w:hint="cs"/>
          <w:rtl/>
        </w:rPr>
        <w:t xml:space="preserve">את הפיצוי הקבוע בחוק ללא הוכחת נזק. בהחלטה שנתן שופט </w:t>
      </w:r>
      <w:bookmarkStart w:id="4518" w:name="_ETM_Q11_364633"/>
      <w:bookmarkEnd w:id="4518"/>
      <w:r>
        <w:rPr>
          <w:rFonts w:hint="cs"/>
          <w:rtl/>
        </w:rPr>
        <w:t xml:space="preserve">בית משפט השלום הוא קבע, בצדק, כי לבית המשפט אין </w:t>
      </w:r>
      <w:bookmarkStart w:id="4519" w:name="_ETM_Q11_368223"/>
      <w:bookmarkEnd w:id="4519"/>
      <w:r>
        <w:rPr>
          <w:rFonts w:hint="cs"/>
          <w:rtl/>
        </w:rPr>
        <w:t xml:space="preserve">סמכות עניינית בעניין צו עשה ועל התובעים למחוק סעד זה </w:t>
      </w:r>
      <w:bookmarkStart w:id="4520" w:name="_ETM_Q11_373701"/>
      <w:bookmarkEnd w:id="4520"/>
      <w:r>
        <w:rPr>
          <w:rFonts w:hint="cs"/>
          <w:rtl/>
        </w:rPr>
        <w:t xml:space="preserve">מתוך כתב התביעה. </w:t>
      </w:r>
    </w:p>
    <w:p w:rsidR="006C0212" w:rsidRDefault="006C0212" w:rsidP="00C83302">
      <w:pPr>
        <w:rPr>
          <w:rtl/>
        </w:rPr>
      </w:pPr>
      <w:bookmarkStart w:id="4521" w:name="_ETM_Q11_375934"/>
      <w:bookmarkStart w:id="4522" w:name="_ETM_Q11_376031"/>
      <w:bookmarkEnd w:id="4521"/>
      <w:bookmarkEnd w:id="4522"/>
    </w:p>
    <w:p w:rsidR="006C0212" w:rsidRDefault="006C0212" w:rsidP="00C83302">
      <w:pPr>
        <w:rPr>
          <w:rtl/>
        </w:rPr>
      </w:pPr>
      <w:bookmarkStart w:id="4523" w:name="_ETM_Q11_376053"/>
      <w:bookmarkStart w:id="4524" w:name="_ETM_Q11_376137"/>
      <w:bookmarkEnd w:id="4523"/>
      <w:bookmarkEnd w:id="4524"/>
      <w:r>
        <w:rPr>
          <w:rFonts w:hint="cs"/>
          <w:rtl/>
        </w:rPr>
        <w:t>בהצעת חוק זו אנו מבק</w:t>
      </w:r>
      <w:bookmarkStart w:id="4525" w:name="_ETM_Q11_378306"/>
      <w:bookmarkEnd w:id="4525"/>
      <w:r>
        <w:rPr>
          <w:rFonts w:hint="cs"/>
          <w:rtl/>
        </w:rPr>
        <w:t>שים להסיר את הקושי הפרוצדורלי ולקבוע כי אותה</w:t>
      </w:r>
      <w:bookmarkStart w:id="4526" w:name="_ETM_Q11_385380"/>
      <w:bookmarkEnd w:id="4526"/>
      <w:r>
        <w:rPr>
          <w:rFonts w:hint="cs"/>
          <w:rtl/>
        </w:rPr>
        <w:t xml:space="preserve"> ערכה שיפוטית, בית משפט השלום, תוסמך לדון ה</w:t>
      </w:r>
      <w:bookmarkStart w:id="4527" w:name="_ETM_Q11_390219"/>
      <w:bookmarkEnd w:id="4527"/>
      <w:r>
        <w:rPr>
          <w:rFonts w:hint="cs"/>
          <w:rtl/>
        </w:rPr>
        <w:t>ן בסעד הפיצוי והן בסעד של הוצאת צו עשה</w:t>
      </w:r>
      <w:bookmarkStart w:id="4528" w:name="_ETM_Q11_396054"/>
      <w:bookmarkEnd w:id="4528"/>
      <w:r>
        <w:rPr>
          <w:rFonts w:hint="cs"/>
          <w:rtl/>
        </w:rPr>
        <w:t xml:space="preserve"> באותם מקרים שבהם סעד זה נדרש. </w:t>
      </w:r>
    </w:p>
    <w:p w:rsidR="006C0212" w:rsidRDefault="006C0212" w:rsidP="00C83302">
      <w:pPr>
        <w:rPr>
          <w:rtl/>
        </w:rPr>
      </w:pPr>
      <w:bookmarkStart w:id="4529" w:name="_ETM_Q11_397248"/>
      <w:bookmarkStart w:id="4530" w:name="_ETM_Q11_397316"/>
      <w:bookmarkEnd w:id="4529"/>
      <w:bookmarkEnd w:id="4530"/>
    </w:p>
    <w:p w:rsidR="006C0212" w:rsidRDefault="006C0212" w:rsidP="004E21E0">
      <w:pPr>
        <w:rPr>
          <w:rtl/>
        </w:rPr>
      </w:pPr>
      <w:bookmarkStart w:id="4531" w:name="_ETM_Q11_397393"/>
      <w:bookmarkEnd w:id="4531"/>
      <w:r>
        <w:rPr>
          <w:rFonts w:hint="cs"/>
          <w:rtl/>
        </w:rPr>
        <w:t>ה</w:t>
      </w:r>
      <w:bookmarkStart w:id="4532" w:name="_ETM_Q11_397547"/>
      <w:bookmarkEnd w:id="4532"/>
      <w:r>
        <w:rPr>
          <w:rFonts w:hint="cs"/>
          <w:rtl/>
        </w:rPr>
        <w:t xml:space="preserve">צעת חוק זו </w:t>
      </w:r>
      <w:bookmarkStart w:id="4533" w:name="_ETM_Q11_399600"/>
      <w:bookmarkEnd w:id="4533"/>
      <w:r>
        <w:rPr>
          <w:rFonts w:hint="cs"/>
          <w:rtl/>
        </w:rPr>
        <w:t xml:space="preserve">אינה עומדת לבדה. היא חלק ממגוון הצעות חוק שמתקנות ומשפרות </w:t>
      </w:r>
      <w:bookmarkStart w:id="4534" w:name="_ETM_Q11_405600"/>
      <w:bookmarkEnd w:id="4534"/>
      <w:r>
        <w:rPr>
          <w:rFonts w:hint="cs"/>
          <w:rtl/>
        </w:rPr>
        <w:t xml:space="preserve">את חוק איסור הפליה על בסיס הלקחים המופקים מיישומו בשני </w:t>
      </w:r>
      <w:bookmarkStart w:id="4535" w:name="_ETM_Q11_411571"/>
      <w:bookmarkEnd w:id="4535"/>
      <w:r>
        <w:rPr>
          <w:rFonts w:hint="cs"/>
          <w:rtl/>
        </w:rPr>
        <w:t xml:space="preserve">העשורים האחרונים. בין הצעות החוק הצעת </w:t>
      </w:r>
      <w:bookmarkStart w:id="4536" w:name="_ETM_Q11_415193"/>
      <w:bookmarkEnd w:id="4536"/>
      <w:r>
        <w:rPr>
          <w:rFonts w:hint="cs"/>
          <w:rtl/>
        </w:rPr>
        <w:t xml:space="preserve">חוק ממשלתית והצעת חוק פרטית שלי לעניין הגדלת סכום הפיצוי ללא הוכחת נזק; הצעת חוק פרטית </w:t>
      </w:r>
      <w:bookmarkStart w:id="4537" w:name="_ETM_Q11_421722"/>
      <w:bookmarkEnd w:id="4537"/>
      <w:r>
        <w:rPr>
          <w:rFonts w:hint="cs"/>
          <w:rtl/>
        </w:rPr>
        <w:t>נוספת, שעניינה איסור פרסום של קריאה ל</w:t>
      </w:r>
      <w:r w:rsidR="004E21E0">
        <w:rPr>
          <w:rFonts w:hint="cs"/>
          <w:rtl/>
        </w:rPr>
        <w:t>א</w:t>
      </w:r>
      <w:r>
        <w:rPr>
          <w:rFonts w:hint="cs"/>
          <w:rtl/>
        </w:rPr>
        <w:t xml:space="preserve">פליה; הצעת חוק </w:t>
      </w:r>
      <w:bookmarkStart w:id="4538" w:name="_ETM_Q11_428312"/>
      <w:bookmarkEnd w:id="4538"/>
      <w:r>
        <w:rPr>
          <w:rFonts w:hint="cs"/>
          <w:rtl/>
        </w:rPr>
        <w:t>ממשלתית שמבקשת לחדש את הוראת השעה, שעניינ</w:t>
      </w:r>
      <w:bookmarkStart w:id="4539" w:name="_ETM_Q11_430972"/>
      <w:bookmarkEnd w:id="4539"/>
      <w:r>
        <w:rPr>
          <w:rFonts w:hint="cs"/>
          <w:rtl/>
        </w:rPr>
        <w:t xml:space="preserve">ה מתן סיוע משפטי ממשלתי ללא תלות במבחן הכנסה לתובעים על בסיס חוק זה. </w:t>
      </w:r>
      <w:bookmarkStart w:id="4540" w:name="_ETM_Q11_437707"/>
      <w:bookmarkStart w:id="4541" w:name="_ETM_Q11_437808"/>
      <w:bookmarkStart w:id="4542" w:name="_ETM_Q11_437851"/>
      <w:bookmarkStart w:id="4543" w:name="_ETM_Q11_437964"/>
      <w:bookmarkStart w:id="4544" w:name="_ETM_Q11_440302"/>
      <w:bookmarkStart w:id="4545" w:name="_ETM_Q11_440360"/>
      <w:bookmarkStart w:id="4546" w:name="_ETM_Q11_440433"/>
      <w:bookmarkStart w:id="4547" w:name="_ETM_Q11_440480"/>
      <w:bookmarkEnd w:id="4540"/>
      <w:bookmarkEnd w:id="4541"/>
      <w:bookmarkEnd w:id="4542"/>
      <w:bookmarkEnd w:id="4543"/>
      <w:bookmarkEnd w:id="4544"/>
      <w:bookmarkEnd w:id="4545"/>
      <w:bookmarkEnd w:id="4546"/>
      <w:bookmarkEnd w:id="4547"/>
      <w:r>
        <w:rPr>
          <w:rFonts w:hint="cs"/>
          <w:rtl/>
        </w:rPr>
        <w:t>בכוונתי</w:t>
      </w:r>
      <w:r w:rsidR="004E21E0">
        <w:rPr>
          <w:rFonts w:hint="cs"/>
          <w:rtl/>
        </w:rPr>
        <w:t>,</w:t>
      </w:r>
      <w:r>
        <w:rPr>
          <w:rFonts w:hint="cs"/>
          <w:rtl/>
        </w:rPr>
        <w:t xml:space="preserve"> כיו"ר ועדת החוקה</w:t>
      </w:r>
      <w:r w:rsidR="004E21E0">
        <w:rPr>
          <w:rFonts w:hint="cs"/>
          <w:rtl/>
        </w:rPr>
        <w:t>,</w:t>
      </w:r>
      <w:r>
        <w:rPr>
          <w:rFonts w:hint="cs"/>
          <w:rtl/>
        </w:rPr>
        <w:t xml:space="preserve"> לפעול על מנת לקדם במהירות הצעות אלו, שמטרתן </w:t>
      </w:r>
      <w:bookmarkStart w:id="4548" w:name="_ETM_Q11_449669"/>
      <w:bookmarkEnd w:id="4548"/>
      <w:r>
        <w:rPr>
          <w:rFonts w:hint="cs"/>
          <w:rtl/>
        </w:rPr>
        <w:t xml:space="preserve">לשפר את הנגישות </w:t>
      </w:r>
      <w:proofErr w:type="spellStart"/>
      <w:r>
        <w:rPr>
          <w:rFonts w:hint="cs"/>
          <w:rtl/>
        </w:rPr>
        <w:t>לסעדיו</w:t>
      </w:r>
      <w:proofErr w:type="spellEnd"/>
      <w:r>
        <w:rPr>
          <w:rFonts w:hint="cs"/>
          <w:rtl/>
        </w:rPr>
        <w:t xml:space="preserve"> של החוק ולשפר את יעילותו. </w:t>
      </w:r>
    </w:p>
    <w:p w:rsidR="006C0212" w:rsidRDefault="006C0212" w:rsidP="00C83302">
      <w:pPr>
        <w:rPr>
          <w:rtl/>
        </w:rPr>
      </w:pPr>
    </w:p>
    <w:p w:rsidR="006C0212" w:rsidRDefault="006C0212" w:rsidP="004E21E0">
      <w:pPr>
        <w:rPr>
          <w:rtl/>
        </w:rPr>
      </w:pPr>
      <w:r>
        <w:rPr>
          <w:rFonts w:hint="cs"/>
          <w:rtl/>
        </w:rPr>
        <w:t xml:space="preserve">חוק </w:t>
      </w:r>
      <w:bookmarkStart w:id="4549" w:name="_ETM_Q11_454271"/>
      <w:bookmarkEnd w:id="4549"/>
      <w:r>
        <w:rPr>
          <w:rFonts w:hint="cs"/>
          <w:rtl/>
        </w:rPr>
        <w:t xml:space="preserve">איסור הפליה במוצרים, בשירותים ובכניסה למקומות ציבוריים הוא אחד מאבני </w:t>
      </w:r>
      <w:bookmarkStart w:id="4550" w:name="_ETM_Q11_461335"/>
      <w:bookmarkEnd w:id="4550"/>
      <w:r>
        <w:rPr>
          <w:rFonts w:hint="cs"/>
          <w:rtl/>
        </w:rPr>
        <w:t>היסוד של החקיקה הישראלית</w:t>
      </w:r>
      <w:r w:rsidR="004E21E0">
        <w:rPr>
          <w:rFonts w:hint="cs"/>
          <w:rtl/>
        </w:rPr>
        <w:t>,</w:t>
      </w:r>
      <w:r>
        <w:rPr>
          <w:rFonts w:hint="cs"/>
          <w:rtl/>
        </w:rPr>
        <w:t xml:space="preserve"> המקדמת את עקרון השוויון ואת עקרון</w:t>
      </w:r>
      <w:bookmarkStart w:id="4551" w:name="_ETM_Q11_468414"/>
      <w:bookmarkEnd w:id="4551"/>
      <w:r>
        <w:rPr>
          <w:rFonts w:hint="cs"/>
          <w:rtl/>
        </w:rPr>
        <w:t xml:space="preserve"> איסור ה</w:t>
      </w:r>
      <w:r w:rsidR="004E21E0">
        <w:rPr>
          <w:rFonts w:hint="cs"/>
          <w:rtl/>
        </w:rPr>
        <w:t>א</w:t>
      </w:r>
      <w:r>
        <w:rPr>
          <w:rFonts w:hint="cs"/>
          <w:rtl/>
        </w:rPr>
        <w:t xml:space="preserve">פליה מטעמים פסולים. על חשיבותו של עיקרון זה, </w:t>
      </w:r>
      <w:bookmarkStart w:id="4552" w:name="_ETM_Q11_474345"/>
      <w:bookmarkEnd w:id="4552"/>
      <w:r>
        <w:rPr>
          <w:rFonts w:hint="cs"/>
          <w:rtl/>
        </w:rPr>
        <w:t xml:space="preserve">שנסקר כמובן כבר במגילת העצמאות, עמד בית </w:t>
      </w:r>
      <w:bookmarkStart w:id="4553" w:name="_ETM_Q11_476150"/>
      <w:bookmarkEnd w:id="4553"/>
      <w:r>
        <w:rPr>
          <w:rFonts w:hint="cs"/>
          <w:rtl/>
        </w:rPr>
        <w:t xml:space="preserve">המשפט העליון בפסיקות רבות. באחת מהן קבע הנשיא בדימוס אהרן ברק את הדברים הבאים: </w:t>
      </w:r>
    </w:p>
    <w:p w:rsidR="006C0212" w:rsidRDefault="006C0212" w:rsidP="00C83302">
      <w:pPr>
        <w:rPr>
          <w:rtl/>
        </w:rPr>
      </w:pPr>
    </w:p>
    <w:p w:rsidR="006C0212" w:rsidRDefault="006C0212" w:rsidP="00C83302">
      <w:pPr>
        <w:rPr>
          <w:rtl/>
        </w:rPr>
      </w:pPr>
      <w:r>
        <w:rPr>
          <w:rFonts w:hint="cs"/>
          <w:rtl/>
        </w:rPr>
        <w:t>"</w:t>
      </w:r>
      <w:r w:rsidRPr="0002262B">
        <w:rPr>
          <w:rtl/>
        </w:rPr>
        <w:t xml:space="preserve">הצורך להבטיח שוויון הוא טבעי לאדם. הוא מבוסס על שיקולים של צדק והגינות. המבקש הכרה בזכותו, צריך להכיר בזכותו של הזולת לבקש הכרה דומה. הצורך לקיים שוויון הוא חיוני לחברה ולהסכמה החברתית </w:t>
      </w:r>
      <w:r w:rsidRPr="0002262B">
        <w:rPr>
          <w:rFonts w:hint="cs"/>
          <w:rtl/>
        </w:rPr>
        <w:t>ש</w:t>
      </w:r>
      <w:r w:rsidRPr="0002262B">
        <w:rPr>
          <w:rtl/>
        </w:rPr>
        <w:t>עליה היא בנויה</w:t>
      </w:r>
      <w:r>
        <w:rPr>
          <w:rFonts w:hint="cs"/>
          <w:rtl/>
        </w:rPr>
        <w:t xml:space="preserve">". תחושת חוסר השוויון היא מהקשות שבתחושות. </w:t>
      </w:r>
      <w:bookmarkStart w:id="4554" w:name="_ETM_Q11_511584"/>
      <w:bookmarkEnd w:id="4554"/>
      <w:r>
        <w:rPr>
          <w:rFonts w:hint="cs"/>
          <w:rtl/>
        </w:rPr>
        <w:t>היא פוגעת בכוחות המאחדים את החברה והיא פוגעת</w:t>
      </w:r>
      <w:bookmarkStart w:id="4555" w:name="_ETM_Q11_514969"/>
      <w:bookmarkEnd w:id="4555"/>
      <w:r>
        <w:rPr>
          <w:rFonts w:hint="cs"/>
          <w:rtl/>
        </w:rPr>
        <w:t xml:space="preserve"> בזהותו העצמית של האדם. הצעת החוק המונחת לפניכם, חבריי וחברותיי, </w:t>
      </w:r>
      <w:bookmarkStart w:id="4556" w:name="_ETM_Q11_522794"/>
      <w:bookmarkEnd w:id="4556"/>
      <w:r>
        <w:rPr>
          <w:rFonts w:hint="cs"/>
          <w:rtl/>
        </w:rPr>
        <w:t xml:space="preserve">תקדם אותנו צעד נוסף במסע הארוך להפיכתן של מילים </w:t>
      </w:r>
      <w:bookmarkStart w:id="4557" w:name="_ETM_Q11_525664"/>
      <w:bookmarkEnd w:id="4557"/>
      <w:r>
        <w:rPr>
          <w:rFonts w:hint="cs"/>
          <w:rtl/>
        </w:rPr>
        <w:t xml:space="preserve">חשובות אלו מאידיאל למציאות החיים הישראלית. תודה רבה. </w:t>
      </w:r>
    </w:p>
    <w:p w:rsidR="006C0212" w:rsidRDefault="006C0212" w:rsidP="00C83302">
      <w:pPr>
        <w:rPr>
          <w:rtl/>
        </w:rPr>
      </w:pPr>
      <w:bookmarkStart w:id="4558" w:name="_ETM_Q11_536441"/>
      <w:bookmarkStart w:id="4559" w:name="_ETM_Q11_536563"/>
      <w:bookmarkEnd w:id="4558"/>
      <w:bookmarkEnd w:id="4559"/>
    </w:p>
    <w:p w:rsidR="006C0212" w:rsidRDefault="006C0212" w:rsidP="00C83302">
      <w:pPr>
        <w:pStyle w:val="af6"/>
        <w:keepNext/>
        <w:rPr>
          <w:rtl/>
        </w:rPr>
      </w:pPr>
      <w:r w:rsidRPr="00CB1ECE">
        <w:rPr>
          <w:rStyle w:val="TagStyle"/>
          <w:rtl/>
        </w:rPr>
        <w:t xml:space="preserve"> &lt;&lt; יור &gt;&gt; </w:t>
      </w:r>
      <w:r>
        <w:rPr>
          <w:rtl/>
        </w:rPr>
        <w:t>היו"ר צבי האוזר:</w:t>
      </w:r>
      <w:r w:rsidRPr="00CB1ECE">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4560" w:name="_ETM_Q11_537889"/>
      <w:bookmarkEnd w:id="4560"/>
      <w:r>
        <w:rPr>
          <w:rFonts w:hint="cs"/>
          <w:rtl/>
          <w:lang w:eastAsia="he-IL"/>
        </w:rPr>
        <w:t xml:space="preserve">תודה רבה. </w:t>
      </w:r>
      <w:bookmarkStart w:id="4561" w:name="_ETM_Q11_538913"/>
      <w:bookmarkEnd w:id="4561"/>
      <w:r>
        <w:rPr>
          <w:rFonts w:hint="cs"/>
          <w:rtl/>
          <w:lang w:eastAsia="he-IL"/>
        </w:rPr>
        <w:t xml:space="preserve">בשם שר המשפטים תשיב השרה יפעת שאשא ביטון. </w:t>
      </w:r>
      <w:bookmarkStart w:id="4562" w:name="_ETM_Q11_549404"/>
      <w:bookmarkEnd w:id="4562"/>
    </w:p>
    <w:p w:rsidR="006C0212" w:rsidRDefault="006C0212" w:rsidP="00C83302">
      <w:pPr>
        <w:rPr>
          <w:rtl/>
          <w:lang w:eastAsia="he-IL"/>
        </w:rPr>
      </w:pPr>
      <w:bookmarkStart w:id="4563" w:name="_ETM_Q11_549620"/>
      <w:bookmarkStart w:id="4564" w:name="_ETM_Q11_549720"/>
      <w:bookmarkStart w:id="4565" w:name="_ETM_Q11_549763"/>
      <w:bookmarkStart w:id="4566" w:name="_ETM_Q11_549853"/>
      <w:bookmarkEnd w:id="4563"/>
      <w:bookmarkEnd w:id="4564"/>
      <w:bookmarkEnd w:id="4565"/>
      <w:bookmarkEnd w:id="4566"/>
    </w:p>
    <w:p w:rsidR="006C0212" w:rsidRDefault="006C0212" w:rsidP="00C83302">
      <w:pPr>
        <w:pStyle w:val="af5"/>
        <w:keepNext/>
        <w:rPr>
          <w:rtl/>
        </w:rPr>
      </w:pPr>
      <w:bookmarkStart w:id="4567" w:name="ET_interruption_5802_2"/>
      <w:r w:rsidRPr="00CB1ECE">
        <w:rPr>
          <w:rStyle w:val="TagStyle"/>
          <w:rtl/>
        </w:rPr>
        <w:t xml:space="preserve"> &lt;&lt; קריאה &gt;&gt; </w:t>
      </w:r>
      <w:r>
        <w:rPr>
          <w:rtl/>
        </w:rPr>
        <w:t>שלמה קרעי (הליכוד):</w:t>
      </w:r>
      <w:r w:rsidRPr="00CB1ECE">
        <w:rPr>
          <w:rStyle w:val="TagStyle"/>
          <w:rtl/>
        </w:rPr>
        <w:t xml:space="preserve"> &lt;&lt; קריאה &gt;&gt;</w:t>
      </w:r>
      <w:r>
        <w:rPr>
          <w:rtl/>
        </w:rPr>
        <w:t xml:space="preserve">   </w:t>
      </w:r>
      <w:bookmarkEnd w:id="4567"/>
    </w:p>
    <w:p w:rsidR="006C0212" w:rsidRDefault="006C0212" w:rsidP="009660C8">
      <w:pPr>
        <w:rPr>
          <w:rtl/>
          <w:lang w:eastAsia="he-IL"/>
        </w:rPr>
      </w:pPr>
    </w:p>
    <w:p w:rsidR="006C0212" w:rsidRDefault="006C0212" w:rsidP="00C83302">
      <w:pPr>
        <w:rPr>
          <w:rtl/>
          <w:lang w:eastAsia="he-IL"/>
        </w:rPr>
      </w:pPr>
      <w:bookmarkStart w:id="4568" w:name="_ETM_Q11_552357"/>
      <w:bookmarkStart w:id="4569" w:name="_ETM_Q11_552590"/>
      <w:bookmarkStart w:id="4570" w:name="_ETM_Q11_552675"/>
      <w:bookmarkEnd w:id="4568"/>
      <w:bookmarkEnd w:id="4569"/>
      <w:bookmarkEnd w:id="4570"/>
      <w:r>
        <w:rPr>
          <w:rFonts w:hint="cs"/>
          <w:rtl/>
          <w:lang w:eastAsia="he-IL"/>
        </w:rPr>
        <w:t xml:space="preserve">למה יש כל כך הרבה שרים בממשלה, אם בסוף </w:t>
      </w:r>
      <w:bookmarkStart w:id="4571" w:name="_ETM_Q11_556011"/>
      <w:bookmarkEnd w:id="4571"/>
      <w:r>
        <w:rPr>
          <w:rFonts w:hint="cs"/>
          <w:rtl/>
          <w:lang w:eastAsia="he-IL"/>
        </w:rPr>
        <w:t>מכל השרים יש רק שרה אחת כאן במשכן?</w:t>
      </w:r>
    </w:p>
    <w:p w:rsidR="006C0212" w:rsidRDefault="006C0212" w:rsidP="00C83302">
      <w:pPr>
        <w:rPr>
          <w:rtl/>
          <w:lang w:eastAsia="he-IL"/>
        </w:rPr>
      </w:pPr>
      <w:bookmarkStart w:id="4572" w:name="_ETM_Q11_559797"/>
      <w:bookmarkStart w:id="4573" w:name="_ETM_Q11_559887"/>
      <w:bookmarkEnd w:id="4572"/>
      <w:bookmarkEnd w:id="4573"/>
    </w:p>
    <w:p w:rsidR="006C0212" w:rsidRDefault="006C0212" w:rsidP="00C83302">
      <w:pPr>
        <w:pStyle w:val="af5"/>
        <w:keepNext/>
        <w:rPr>
          <w:rtl/>
        </w:rPr>
      </w:pPr>
      <w:bookmarkStart w:id="4574" w:name="ET_interruption_5807_3"/>
      <w:r w:rsidRPr="00CB1ECE">
        <w:rPr>
          <w:rStyle w:val="TagStyle"/>
          <w:rtl/>
        </w:rPr>
        <w:t xml:space="preserve"> &lt;&lt; קריאה &gt;&gt; </w:t>
      </w:r>
      <w:r>
        <w:rPr>
          <w:rtl/>
        </w:rPr>
        <w:t>קטי קטרין שטרית (הליכוד):</w:t>
      </w:r>
      <w:r w:rsidRPr="00CB1ECE">
        <w:rPr>
          <w:rStyle w:val="TagStyle"/>
          <w:rtl/>
        </w:rPr>
        <w:t xml:space="preserve"> &lt;&lt; קריאה &gt;&gt;</w:t>
      </w:r>
      <w:r>
        <w:rPr>
          <w:rtl/>
        </w:rPr>
        <w:t xml:space="preserve">   </w:t>
      </w:r>
      <w:bookmarkEnd w:id="4574"/>
    </w:p>
    <w:p w:rsidR="006C0212" w:rsidRDefault="006C0212" w:rsidP="009660C8">
      <w:pPr>
        <w:rPr>
          <w:rtl/>
          <w:lang w:eastAsia="he-IL"/>
        </w:rPr>
      </w:pPr>
    </w:p>
    <w:p w:rsidR="006C0212" w:rsidRDefault="006C0212" w:rsidP="00C83302">
      <w:pPr>
        <w:rPr>
          <w:rtl/>
          <w:lang w:eastAsia="he-IL"/>
        </w:rPr>
      </w:pPr>
      <w:bookmarkStart w:id="4575" w:name="_ETM_Q11_559933"/>
      <w:bookmarkEnd w:id="4575"/>
      <w:r>
        <w:rPr>
          <w:rFonts w:hint="cs"/>
          <w:rtl/>
          <w:lang w:eastAsia="he-IL"/>
        </w:rPr>
        <w:t xml:space="preserve">קורונה. </w:t>
      </w:r>
    </w:p>
    <w:p w:rsidR="006C0212" w:rsidRDefault="006C0212" w:rsidP="00C83302">
      <w:pPr>
        <w:rPr>
          <w:rtl/>
          <w:lang w:eastAsia="he-IL"/>
        </w:rPr>
      </w:pPr>
      <w:bookmarkStart w:id="4576" w:name="_ETM_Q11_561226"/>
      <w:bookmarkStart w:id="4577" w:name="_ETM_Q11_561303"/>
      <w:bookmarkEnd w:id="4576"/>
      <w:bookmarkEnd w:id="4577"/>
    </w:p>
    <w:p w:rsidR="006C0212" w:rsidRDefault="006C0212" w:rsidP="00C83302">
      <w:pPr>
        <w:pStyle w:val="af5"/>
        <w:keepNext/>
        <w:rPr>
          <w:rtl/>
        </w:rPr>
      </w:pPr>
      <w:r w:rsidRPr="00CB1ECE">
        <w:rPr>
          <w:rStyle w:val="TagStyle"/>
          <w:rtl/>
        </w:rPr>
        <w:t xml:space="preserve"> &lt;&lt; קריאה &gt;&gt; </w:t>
      </w:r>
      <w:r>
        <w:rPr>
          <w:rtl/>
        </w:rPr>
        <w:t>שלמה קרעי (הליכוד):</w:t>
      </w:r>
      <w:r w:rsidRPr="00CB1ECE">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4578" w:name="_ETM_Q11_562636"/>
      <w:bookmarkEnd w:id="4578"/>
      <w:r>
        <w:rPr>
          <w:rFonts w:hint="cs"/>
          <w:rtl/>
          <w:lang w:eastAsia="he-IL"/>
        </w:rPr>
        <w:t xml:space="preserve">הוא לא </w:t>
      </w:r>
      <w:bookmarkStart w:id="4579" w:name="_ETM_Q11_563545"/>
      <w:bookmarkEnd w:id="4579"/>
      <w:r>
        <w:rPr>
          <w:rFonts w:hint="cs"/>
          <w:rtl/>
          <w:lang w:eastAsia="he-IL"/>
        </w:rPr>
        <w:t xml:space="preserve">היחיד </w:t>
      </w:r>
      <w:r w:rsidR="009660C8">
        <w:rPr>
          <w:rFonts w:hint="cs"/>
          <w:rtl/>
          <w:lang w:eastAsia="he-IL"/>
        </w:rPr>
        <w:t>– – –</w:t>
      </w:r>
    </w:p>
    <w:p w:rsidR="006C0212" w:rsidRDefault="006C0212" w:rsidP="00C83302">
      <w:pPr>
        <w:rPr>
          <w:rtl/>
          <w:lang w:eastAsia="he-IL"/>
        </w:rPr>
      </w:pPr>
      <w:bookmarkStart w:id="4580" w:name="_ETM_Q11_567121"/>
      <w:bookmarkStart w:id="4581" w:name="_ETM_Q11_567330"/>
      <w:bookmarkEnd w:id="4580"/>
      <w:bookmarkEnd w:id="4581"/>
    </w:p>
    <w:p w:rsidR="006C0212" w:rsidRDefault="006C0212" w:rsidP="00466D01">
      <w:pPr>
        <w:pStyle w:val="af5"/>
        <w:rPr>
          <w:rtl/>
        </w:rPr>
      </w:pPr>
      <w:bookmarkStart w:id="4582" w:name="_ETM_Q11_566618"/>
      <w:bookmarkStart w:id="4583" w:name="_ETM_Q11_566713"/>
      <w:bookmarkStart w:id="4584" w:name="_ETM_Q11_565939"/>
      <w:bookmarkStart w:id="4585" w:name="ET_interruption_6216_6"/>
      <w:bookmarkEnd w:id="4582"/>
      <w:bookmarkEnd w:id="4583"/>
      <w:bookmarkEnd w:id="4584"/>
      <w:r w:rsidRPr="00466D01">
        <w:rPr>
          <w:rStyle w:val="TagStyle"/>
          <w:rtl/>
        </w:rPr>
        <w:t xml:space="preserve"> &lt;&lt; קריאה &gt;&gt;</w:t>
      </w:r>
      <w:r w:rsidRPr="00CB1ECE">
        <w:rPr>
          <w:rStyle w:val="TagStyle"/>
          <w:rtl/>
        </w:rPr>
        <w:t xml:space="preserve"> </w:t>
      </w:r>
      <w:bookmarkStart w:id="4586" w:name="_Toc94732976"/>
      <w:r>
        <w:rPr>
          <w:rtl/>
        </w:rPr>
        <w:t>שרת החינוך יפעת שאשא ביטון:</w:t>
      </w:r>
      <w:bookmarkEnd w:id="4586"/>
      <w:r w:rsidRPr="00CB1ECE">
        <w:rPr>
          <w:rStyle w:val="TagStyle"/>
          <w:rtl/>
        </w:rPr>
        <w:t xml:space="preserve"> </w:t>
      </w:r>
      <w:r w:rsidRPr="00466D01">
        <w:rPr>
          <w:rStyle w:val="TagStyle"/>
          <w:rtl/>
        </w:rPr>
        <w:t xml:space="preserve">&lt;&lt; קריאה &gt;&gt; </w:t>
      </w:r>
      <w:r>
        <w:rPr>
          <w:rtl/>
        </w:rPr>
        <w:t xml:space="preserve">   </w:t>
      </w:r>
      <w:bookmarkEnd w:id="4585"/>
    </w:p>
    <w:p w:rsidR="006C0212" w:rsidRDefault="006C0212" w:rsidP="009660C8">
      <w:pPr>
        <w:rPr>
          <w:rtl/>
          <w:lang w:eastAsia="he-IL"/>
        </w:rPr>
      </w:pPr>
    </w:p>
    <w:p w:rsidR="006C0212" w:rsidRDefault="006C0212" w:rsidP="00C83302">
      <w:pPr>
        <w:rPr>
          <w:rtl/>
          <w:lang w:eastAsia="he-IL"/>
        </w:rPr>
      </w:pPr>
      <w:bookmarkStart w:id="4587" w:name="_ETM_Q11_566627"/>
      <w:bookmarkStart w:id="4588" w:name="_ETM_Q11_566686"/>
      <w:bookmarkEnd w:id="4587"/>
      <w:bookmarkEnd w:id="4588"/>
      <w:r>
        <w:rPr>
          <w:rFonts w:hint="cs"/>
          <w:rtl/>
          <w:lang w:eastAsia="he-IL"/>
        </w:rPr>
        <w:t>התייאשת לשמוע אותי?</w:t>
      </w:r>
      <w:bookmarkStart w:id="4589" w:name="_ETM_Q11_566890"/>
      <w:bookmarkEnd w:id="4589"/>
    </w:p>
    <w:p w:rsidR="006C0212" w:rsidRDefault="006C0212" w:rsidP="00C83302">
      <w:pPr>
        <w:rPr>
          <w:rtl/>
          <w:lang w:eastAsia="he-IL"/>
        </w:rPr>
      </w:pPr>
      <w:bookmarkStart w:id="4590" w:name="_ETM_Q11_566986"/>
      <w:bookmarkStart w:id="4591" w:name="_ETM_Q11_567059"/>
      <w:bookmarkStart w:id="4592" w:name="_ETM_Q11_567166"/>
      <w:bookmarkEnd w:id="4590"/>
      <w:bookmarkEnd w:id="4591"/>
      <w:bookmarkEnd w:id="4592"/>
    </w:p>
    <w:p w:rsidR="006C0212" w:rsidRDefault="006C0212" w:rsidP="00C83302">
      <w:pPr>
        <w:pStyle w:val="af5"/>
        <w:keepNext/>
        <w:rPr>
          <w:rtl/>
        </w:rPr>
      </w:pPr>
      <w:bookmarkStart w:id="4593" w:name="ET_interruption_5802_7"/>
      <w:r w:rsidRPr="00CB1ECE">
        <w:rPr>
          <w:rStyle w:val="TagStyle"/>
          <w:rtl/>
        </w:rPr>
        <w:t xml:space="preserve"> &lt;&lt; קריאה &gt;&gt; </w:t>
      </w:r>
      <w:r>
        <w:rPr>
          <w:rtl/>
        </w:rPr>
        <w:t>שלמה קרעי (הליכוד):</w:t>
      </w:r>
      <w:r w:rsidRPr="00CB1ECE">
        <w:rPr>
          <w:rStyle w:val="TagStyle"/>
          <w:rtl/>
        </w:rPr>
        <w:t xml:space="preserve"> &lt;&lt; קריאה &gt;&gt;</w:t>
      </w:r>
      <w:r>
        <w:rPr>
          <w:rtl/>
        </w:rPr>
        <w:t xml:space="preserve">   </w:t>
      </w:r>
      <w:bookmarkEnd w:id="4593"/>
    </w:p>
    <w:p w:rsidR="006C0212" w:rsidRDefault="006C0212" w:rsidP="009660C8">
      <w:pPr>
        <w:rPr>
          <w:rtl/>
          <w:lang w:eastAsia="he-IL"/>
        </w:rPr>
      </w:pPr>
    </w:p>
    <w:p w:rsidR="006C0212" w:rsidRDefault="006C0212" w:rsidP="00C83302">
      <w:pPr>
        <w:rPr>
          <w:rtl/>
          <w:lang w:eastAsia="he-IL"/>
        </w:rPr>
      </w:pPr>
      <w:bookmarkStart w:id="4594" w:name="_ETM_Q11_571183"/>
      <w:bookmarkStart w:id="4595" w:name="_ETM_Q11_571428"/>
      <w:bookmarkEnd w:id="4594"/>
      <w:bookmarkEnd w:id="4595"/>
      <w:r>
        <w:rPr>
          <w:rFonts w:hint="cs"/>
          <w:rtl/>
          <w:lang w:eastAsia="he-IL"/>
        </w:rPr>
        <w:t>ל</w:t>
      </w:r>
      <w:bookmarkStart w:id="4596" w:name="_ETM_Q11_571535"/>
      <w:bookmarkEnd w:id="4596"/>
      <w:r>
        <w:rPr>
          <w:rFonts w:hint="cs"/>
          <w:rtl/>
          <w:lang w:eastAsia="he-IL"/>
        </w:rPr>
        <w:t xml:space="preserve">א, אנחנו רוצים לפגוש את </w:t>
      </w:r>
      <w:bookmarkStart w:id="4597" w:name="_ETM_Q11_570173"/>
      <w:bookmarkEnd w:id="4597"/>
      <w:r>
        <w:rPr>
          <w:rFonts w:hint="cs"/>
          <w:rtl/>
          <w:lang w:eastAsia="he-IL"/>
        </w:rPr>
        <w:t xml:space="preserve">השרים, לפנות אליהם, משהו. </w:t>
      </w:r>
      <w:bookmarkStart w:id="4598" w:name="_ETM_Q11_569700"/>
      <w:bookmarkEnd w:id="4598"/>
    </w:p>
    <w:p w:rsidR="006C0212" w:rsidRDefault="006C0212" w:rsidP="00C83302">
      <w:pPr>
        <w:rPr>
          <w:rtl/>
          <w:lang w:eastAsia="he-IL"/>
        </w:rPr>
      </w:pPr>
      <w:bookmarkStart w:id="4599" w:name="_ETM_Q11_569801"/>
      <w:bookmarkEnd w:id="4599"/>
    </w:p>
    <w:p w:rsidR="006C0212" w:rsidRDefault="006C0212" w:rsidP="00C83302">
      <w:pPr>
        <w:pStyle w:val="af6"/>
        <w:keepNext/>
        <w:rPr>
          <w:rtl/>
        </w:rPr>
      </w:pPr>
      <w:bookmarkStart w:id="4600" w:name="ET_yor_6308_8"/>
      <w:r w:rsidRPr="00CB1ECE">
        <w:rPr>
          <w:rStyle w:val="TagStyle"/>
          <w:rtl/>
        </w:rPr>
        <w:t xml:space="preserve"> &lt;&lt; יור &gt;&gt; </w:t>
      </w:r>
      <w:r>
        <w:rPr>
          <w:rtl/>
        </w:rPr>
        <w:t>היו"ר צבי האוזר:</w:t>
      </w:r>
      <w:r w:rsidRPr="00CB1ECE">
        <w:rPr>
          <w:rStyle w:val="TagStyle"/>
          <w:rtl/>
        </w:rPr>
        <w:t xml:space="preserve"> &lt;&lt; יור &gt;&gt;</w:t>
      </w:r>
      <w:r>
        <w:rPr>
          <w:rtl/>
        </w:rPr>
        <w:t xml:space="preserve">   </w:t>
      </w:r>
      <w:bookmarkEnd w:id="4600"/>
    </w:p>
    <w:p w:rsidR="006C0212" w:rsidRDefault="006C0212" w:rsidP="009660C8">
      <w:pPr>
        <w:rPr>
          <w:rtl/>
          <w:lang w:eastAsia="he-IL"/>
        </w:rPr>
      </w:pPr>
    </w:p>
    <w:p w:rsidR="006C0212" w:rsidRDefault="006C0212" w:rsidP="00C83302">
      <w:pPr>
        <w:rPr>
          <w:rtl/>
          <w:lang w:eastAsia="he-IL"/>
        </w:rPr>
      </w:pPr>
      <w:bookmarkStart w:id="4601" w:name="_ETM_Q11_570927"/>
      <w:bookmarkEnd w:id="4601"/>
      <w:r>
        <w:rPr>
          <w:rFonts w:hint="cs"/>
          <w:rtl/>
          <w:lang w:eastAsia="he-IL"/>
        </w:rPr>
        <w:t xml:space="preserve">בבקשה, השרה יפעת שאשא ביטון. </w:t>
      </w:r>
    </w:p>
    <w:p w:rsidR="006C0212" w:rsidRDefault="006C0212" w:rsidP="00C83302">
      <w:pPr>
        <w:rPr>
          <w:rtl/>
          <w:lang w:eastAsia="he-IL"/>
        </w:rPr>
      </w:pPr>
      <w:bookmarkStart w:id="4602" w:name="_ETM_Q11_575155"/>
      <w:bookmarkStart w:id="4603" w:name="_ETM_Q11_575271"/>
      <w:bookmarkStart w:id="4604" w:name="_ETM_Q11_575324"/>
      <w:bookmarkStart w:id="4605" w:name="_ETM_Q11_575435"/>
      <w:bookmarkStart w:id="4606" w:name="_ETM_Q11_577027"/>
      <w:bookmarkEnd w:id="4602"/>
      <w:bookmarkEnd w:id="4603"/>
      <w:bookmarkEnd w:id="4604"/>
      <w:bookmarkEnd w:id="4605"/>
      <w:bookmarkEnd w:id="4606"/>
    </w:p>
    <w:p w:rsidR="006C0212" w:rsidRDefault="006C0212" w:rsidP="00C83302">
      <w:pPr>
        <w:pStyle w:val="a4"/>
        <w:keepNext/>
        <w:rPr>
          <w:rtl/>
        </w:rPr>
      </w:pPr>
      <w:bookmarkStart w:id="4607" w:name="ET_speaker_6216_9"/>
      <w:r w:rsidRPr="00CB1ECE">
        <w:rPr>
          <w:rStyle w:val="TagStyle"/>
          <w:rtl/>
        </w:rPr>
        <w:t xml:space="preserve"> &lt;&lt; דובר &gt;&gt; </w:t>
      </w:r>
      <w:bookmarkStart w:id="4608" w:name="_Toc94732977"/>
      <w:bookmarkStart w:id="4609" w:name="_Toc94740201"/>
      <w:r>
        <w:rPr>
          <w:rtl/>
        </w:rPr>
        <w:t>שרת החינוך יפעת שאשא ביטון:</w:t>
      </w:r>
      <w:bookmarkEnd w:id="4608"/>
      <w:bookmarkEnd w:id="4609"/>
      <w:r w:rsidRPr="00CB1ECE">
        <w:rPr>
          <w:rStyle w:val="TagStyle"/>
          <w:rtl/>
        </w:rPr>
        <w:t xml:space="preserve"> &lt;&lt; דובר &gt;&gt;</w:t>
      </w:r>
      <w:r>
        <w:rPr>
          <w:rtl/>
        </w:rPr>
        <w:t xml:space="preserve">   </w:t>
      </w:r>
      <w:bookmarkEnd w:id="4607"/>
    </w:p>
    <w:p w:rsidR="006C0212" w:rsidRDefault="006C0212" w:rsidP="009660C8">
      <w:pPr>
        <w:rPr>
          <w:rtl/>
          <w:lang w:eastAsia="he-IL"/>
        </w:rPr>
      </w:pPr>
    </w:p>
    <w:p w:rsidR="006C0212" w:rsidRDefault="006C0212" w:rsidP="004E21E0">
      <w:pPr>
        <w:rPr>
          <w:rtl/>
          <w:lang w:eastAsia="he-IL"/>
        </w:rPr>
      </w:pPr>
      <w:bookmarkStart w:id="4610" w:name="_ETM_Q11_577728"/>
      <w:bookmarkStart w:id="4611" w:name="_ETM_Q11_577778"/>
      <w:bookmarkEnd w:id="4610"/>
      <w:bookmarkEnd w:id="4611"/>
      <w:r>
        <w:rPr>
          <w:rFonts w:hint="cs"/>
          <w:rtl/>
          <w:lang w:eastAsia="he-IL"/>
        </w:rPr>
        <w:t xml:space="preserve">אדוני היושב-ראש, חבריי חברי הכנסת, </w:t>
      </w:r>
      <w:bookmarkStart w:id="4612" w:name="_ETM_Q11_579386"/>
      <w:bookmarkEnd w:id="4612"/>
      <w:r>
        <w:rPr>
          <w:rFonts w:hint="cs"/>
          <w:rtl/>
          <w:lang w:eastAsia="he-IL"/>
        </w:rPr>
        <w:t xml:space="preserve">הצעת חוק איסור הפליה במוצרים, בשירותים ובכניסה למקומות בידור </w:t>
      </w:r>
      <w:bookmarkStart w:id="4613" w:name="_ETM_Q11_583950"/>
      <w:bookmarkEnd w:id="4613"/>
      <w:r>
        <w:rPr>
          <w:rFonts w:hint="cs"/>
          <w:rtl/>
          <w:lang w:eastAsia="he-IL"/>
        </w:rPr>
        <w:t xml:space="preserve">ולמקומות ציבוריים (תיקון </w:t>
      </w:r>
      <w:r>
        <w:rPr>
          <w:rtl/>
          <w:lang w:eastAsia="he-IL"/>
        </w:rPr>
        <w:t>–</w:t>
      </w:r>
      <w:r>
        <w:rPr>
          <w:rFonts w:hint="cs"/>
          <w:rtl/>
          <w:lang w:eastAsia="he-IL"/>
        </w:rPr>
        <w:t xml:space="preserve"> הסמכת בית המשפט למתן צו מניעה </w:t>
      </w:r>
      <w:bookmarkStart w:id="4614" w:name="_ETM_Q11_588057"/>
      <w:bookmarkEnd w:id="4614"/>
      <w:r>
        <w:rPr>
          <w:rFonts w:hint="cs"/>
          <w:rtl/>
          <w:lang w:eastAsia="he-IL"/>
        </w:rPr>
        <w:t>או צו עשה), התשפ"ב</w:t>
      </w:r>
      <w:r>
        <w:rPr>
          <w:rFonts w:hint="eastAsia"/>
          <w:rtl/>
          <w:lang w:eastAsia="he-IL"/>
        </w:rPr>
        <w:t>–</w:t>
      </w:r>
      <w:r>
        <w:rPr>
          <w:rFonts w:hint="cs"/>
          <w:rtl/>
          <w:lang w:eastAsia="he-IL"/>
        </w:rPr>
        <w:t>2021, של חבר הכנסת גלעד קריב, מבקש</w:t>
      </w:r>
      <w:bookmarkStart w:id="4615" w:name="_ETM_Q11_592335"/>
      <w:bookmarkEnd w:id="4615"/>
      <w:r>
        <w:rPr>
          <w:rFonts w:hint="cs"/>
          <w:rtl/>
          <w:lang w:eastAsia="he-IL"/>
        </w:rPr>
        <w:t xml:space="preserve">ת לתקן את חוק איסור הפליה במוצרים, בשירותים ובכניסה למקומות </w:t>
      </w:r>
      <w:bookmarkStart w:id="4616" w:name="_ETM_Q11_598956"/>
      <w:bookmarkEnd w:id="4616"/>
      <w:r>
        <w:rPr>
          <w:rFonts w:hint="cs"/>
          <w:rtl/>
          <w:lang w:eastAsia="he-IL"/>
        </w:rPr>
        <w:t xml:space="preserve">בידור ולמקומות ציבוריים, </w:t>
      </w:r>
      <w:proofErr w:type="spellStart"/>
      <w:r>
        <w:rPr>
          <w:rFonts w:hint="cs"/>
          <w:rtl/>
          <w:lang w:eastAsia="he-IL"/>
        </w:rPr>
        <w:t>התשס"ה</w:t>
      </w:r>
      <w:proofErr w:type="spellEnd"/>
      <w:r>
        <w:rPr>
          <w:rFonts w:hint="eastAsia"/>
          <w:rtl/>
          <w:lang w:eastAsia="he-IL"/>
        </w:rPr>
        <w:t>–</w:t>
      </w:r>
      <w:r>
        <w:rPr>
          <w:rFonts w:hint="cs"/>
          <w:rtl/>
          <w:lang w:eastAsia="he-IL"/>
        </w:rPr>
        <w:t xml:space="preserve">2000, ולקבוע כי בית המשפט הדן </w:t>
      </w:r>
      <w:bookmarkStart w:id="4617" w:name="_ETM_Q11_601109"/>
      <w:bookmarkEnd w:id="4617"/>
      <w:r>
        <w:rPr>
          <w:rFonts w:hint="cs"/>
          <w:rtl/>
          <w:lang w:eastAsia="he-IL"/>
        </w:rPr>
        <w:t xml:space="preserve">בתביעה אזרחית מכוח החוק יהיה מוסמך </w:t>
      </w:r>
      <w:proofErr w:type="spellStart"/>
      <w:r>
        <w:rPr>
          <w:rFonts w:hint="cs"/>
          <w:rtl/>
          <w:lang w:eastAsia="he-IL"/>
        </w:rPr>
        <w:t>ליתן</w:t>
      </w:r>
      <w:proofErr w:type="spellEnd"/>
      <w:r>
        <w:rPr>
          <w:rFonts w:hint="cs"/>
          <w:rtl/>
          <w:lang w:eastAsia="he-IL"/>
        </w:rPr>
        <w:t xml:space="preserve"> גם צו </w:t>
      </w:r>
      <w:bookmarkStart w:id="4618" w:name="_ETM_Q11_605684"/>
      <w:bookmarkEnd w:id="4618"/>
      <w:r>
        <w:rPr>
          <w:rFonts w:hint="cs"/>
          <w:rtl/>
          <w:lang w:eastAsia="he-IL"/>
        </w:rPr>
        <w:t xml:space="preserve">מניעה או צו עשה לתיקון ההפרה. </w:t>
      </w:r>
      <w:bookmarkStart w:id="4619" w:name="_ETM_Q11_609692"/>
      <w:bookmarkStart w:id="4620" w:name="_ETM_Q11_609805"/>
      <w:bookmarkStart w:id="4621" w:name="_ETM_Q11_609859"/>
      <w:bookmarkStart w:id="4622" w:name="_ETM_Q11_609964"/>
      <w:bookmarkEnd w:id="4619"/>
      <w:bookmarkEnd w:id="4620"/>
      <w:bookmarkEnd w:id="4621"/>
      <w:bookmarkEnd w:id="4622"/>
      <w:r>
        <w:rPr>
          <w:rFonts w:hint="cs"/>
          <w:rtl/>
          <w:lang w:eastAsia="he-IL"/>
        </w:rPr>
        <w:t xml:space="preserve">כפי שעולה מדברי ההסבר, </w:t>
      </w:r>
      <w:bookmarkStart w:id="4623" w:name="_ETM_Q11_613075"/>
      <w:bookmarkEnd w:id="4623"/>
      <w:r>
        <w:rPr>
          <w:rFonts w:hint="cs"/>
          <w:rtl/>
          <w:lang w:eastAsia="he-IL"/>
        </w:rPr>
        <w:t xml:space="preserve">הצעת החוק מבקשת להתמודד עם מצב משפטי של פיצול </w:t>
      </w:r>
      <w:bookmarkStart w:id="4624" w:name="_ETM_Q11_616352"/>
      <w:bookmarkEnd w:id="4624"/>
      <w:r>
        <w:rPr>
          <w:rFonts w:hint="cs"/>
          <w:rtl/>
          <w:lang w:eastAsia="he-IL"/>
        </w:rPr>
        <w:t>סעדים בשתי ערכאות שונות, בשל חלוקת הסמכויות הענייניות בין הערכ</w:t>
      </w:r>
      <w:bookmarkStart w:id="4625" w:name="_ETM_Q11_618165"/>
      <w:bookmarkEnd w:id="4625"/>
      <w:r>
        <w:rPr>
          <w:rFonts w:hint="cs"/>
          <w:rtl/>
          <w:lang w:eastAsia="he-IL"/>
        </w:rPr>
        <w:t xml:space="preserve">אות השונות. אנו סבורים כי הרעיון שבבסיס הצעת החוק </w:t>
      </w:r>
      <w:bookmarkStart w:id="4626" w:name="_ETM_Q11_621818"/>
      <w:bookmarkEnd w:id="4626"/>
      <w:r>
        <w:rPr>
          <w:rFonts w:hint="cs"/>
          <w:rtl/>
          <w:lang w:eastAsia="he-IL"/>
        </w:rPr>
        <w:t>ראוי לתמיכה. הצעת החוק מתיישבת עם עמדת המחוקק בדבר איח</w:t>
      </w:r>
      <w:bookmarkStart w:id="4627" w:name="_ETM_Q11_627861"/>
      <w:bookmarkEnd w:id="4627"/>
      <w:r>
        <w:rPr>
          <w:rFonts w:hint="cs"/>
          <w:rtl/>
          <w:lang w:eastAsia="he-IL"/>
        </w:rPr>
        <w:t xml:space="preserve">וד </w:t>
      </w:r>
      <w:proofErr w:type="spellStart"/>
      <w:r>
        <w:rPr>
          <w:rFonts w:hint="cs"/>
          <w:rtl/>
          <w:lang w:eastAsia="he-IL"/>
        </w:rPr>
        <w:t>הסעדים</w:t>
      </w:r>
      <w:proofErr w:type="spellEnd"/>
      <w:r>
        <w:rPr>
          <w:rFonts w:hint="cs"/>
          <w:rtl/>
          <w:lang w:eastAsia="he-IL"/>
        </w:rPr>
        <w:t xml:space="preserve"> גם בנוגע להליכים אחרים, ותסייע לקדם את </w:t>
      </w:r>
      <w:bookmarkStart w:id="4628" w:name="_ETM_Q11_632888"/>
      <w:bookmarkEnd w:id="4628"/>
      <w:r>
        <w:rPr>
          <w:rFonts w:hint="cs"/>
          <w:rtl/>
          <w:lang w:eastAsia="he-IL"/>
        </w:rPr>
        <w:t xml:space="preserve">המאבק בהפליה באמצעות דיון בשני </w:t>
      </w:r>
      <w:proofErr w:type="spellStart"/>
      <w:r>
        <w:rPr>
          <w:rFonts w:hint="cs"/>
          <w:rtl/>
          <w:lang w:eastAsia="he-IL"/>
        </w:rPr>
        <w:t>הסעדים</w:t>
      </w:r>
      <w:proofErr w:type="spellEnd"/>
      <w:r>
        <w:rPr>
          <w:rFonts w:hint="cs"/>
          <w:rtl/>
          <w:lang w:eastAsia="he-IL"/>
        </w:rPr>
        <w:t xml:space="preserve">: סעד למתן </w:t>
      </w:r>
      <w:bookmarkStart w:id="4629" w:name="_ETM_Q11_637458"/>
      <w:bookmarkEnd w:id="4629"/>
      <w:r>
        <w:rPr>
          <w:rFonts w:hint="cs"/>
          <w:rtl/>
          <w:lang w:eastAsia="he-IL"/>
        </w:rPr>
        <w:t xml:space="preserve">צו עשה או צו מניעה וסעד כספי בפני </w:t>
      </w:r>
      <w:bookmarkStart w:id="4630" w:name="_ETM_Q11_638178"/>
      <w:bookmarkEnd w:id="4630"/>
      <w:r>
        <w:rPr>
          <w:rFonts w:hint="cs"/>
          <w:rtl/>
          <w:lang w:eastAsia="he-IL"/>
        </w:rPr>
        <w:t>אותה ערכאה</w:t>
      </w:r>
      <w:bookmarkStart w:id="4631" w:name="_ETM_Q11_640700"/>
      <w:bookmarkStart w:id="4632" w:name="_ETM_Q11_640791"/>
      <w:bookmarkStart w:id="4633" w:name="_ETM_Q11_640845"/>
      <w:bookmarkStart w:id="4634" w:name="_ETM_Q11_640928"/>
      <w:bookmarkEnd w:id="4631"/>
      <w:bookmarkEnd w:id="4632"/>
      <w:bookmarkEnd w:id="4633"/>
      <w:bookmarkEnd w:id="4634"/>
      <w:r>
        <w:rPr>
          <w:rFonts w:hint="cs"/>
          <w:rtl/>
          <w:lang w:eastAsia="he-IL"/>
        </w:rPr>
        <w:t xml:space="preserve">: בית משפט השלום. </w:t>
      </w:r>
      <w:bookmarkStart w:id="4635" w:name="_ETM_Q11_643077"/>
      <w:bookmarkStart w:id="4636" w:name="_ETM_Q11_643155"/>
      <w:bookmarkStart w:id="4637" w:name="_ETM_Q11_643197"/>
      <w:bookmarkStart w:id="4638" w:name="_ETM_Q11_643277"/>
      <w:bookmarkEnd w:id="4635"/>
      <w:bookmarkEnd w:id="4636"/>
      <w:bookmarkEnd w:id="4637"/>
      <w:bookmarkEnd w:id="4638"/>
      <w:r>
        <w:rPr>
          <w:rFonts w:hint="cs"/>
          <w:rtl/>
          <w:lang w:eastAsia="he-IL"/>
        </w:rPr>
        <w:t>בכך הצעת החוק</w:t>
      </w:r>
      <w:bookmarkStart w:id="4639" w:name="_ETM_Q11_645022"/>
      <w:bookmarkEnd w:id="4639"/>
      <w:r>
        <w:rPr>
          <w:rFonts w:hint="cs"/>
          <w:rtl/>
          <w:lang w:eastAsia="he-IL"/>
        </w:rPr>
        <w:t xml:space="preserve"> תגדיל את ודאות המתדיינים; תעודד הגשת תביעה לפי החוק; </w:t>
      </w:r>
      <w:bookmarkStart w:id="4640" w:name="_ETM_Q11_650177"/>
      <w:bookmarkEnd w:id="4640"/>
      <w:r>
        <w:rPr>
          <w:rFonts w:hint="cs"/>
          <w:rtl/>
          <w:lang w:eastAsia="he-IL"/>
        </w:rPr>
        <w:t xml:space="preserve">תקל על הנפגע במימוש זכויותיו ותסייע בהסרת חסמים פרוצדורליים; תחסוך </w:t>
      </w:r>
      <w:bookmarkStart w:id="4641" w:name="_ETM_Q11_652803"/>
      <w:bookmarkEnd w:id="4641"/>
      <w:r>
        <w:rPr>
          <w:rFonts w:hint="cs"/>
          <w:rtl/>
          <w:lang w:eastAsia="he-IL"/>
        </w:rPr>
        <w:t xml:space="preserve">זמן שיפוטי ותייעל את הליכי בית המשפט. </w:t>
      </w:r>
    </w:p>
    <w:p w:rsidR="006C0212" w:rsidRDefault="006C0212" w:rsidP="00C83302">
      <w:pPr>
        <w:rPr>
          <w:rtl/>
          <w:lang w:eastAsia="he-IL"/>
        </w:rPr>
      </w:pPr>
      <w:bookmarkStart w:id="4642" w:name="_ETM_Q11_656606"/>
      <w:bookmarkEnd w:id="4642"/>
    </w:p>
    <w:p w:rsidR="006C0212" w:rsidRDefault="006C0212" w:rsidP="00C83302">
      <w:pPr>
        <w:rPr>
          <w:rtl/>
          <w:lang w:eastAsia="he-IL"/>
        </w:rPr>
      </w:pPr>
      <w:bookmarkStart w:id="4643" w:name="_ETM_Q11_656634"/>
      <w:bookmarkStart w:id="4644" w:name="_ETM_Q11_656718"/>
      <w:bookmarkEnd w:id="4643"/>
      <w:bookmarkEnd w:id="4644"/>
      <w:r>
        <w:rPr>
          <w:rFonts w:hint="cs"/>
          <w:rtl/>
          <w:lang w:eastAsia="he-IL"/>
        </w:rPr>
        <w:t xml:space="preserve">נוכח </w:t>
      </w:r>
      <w:bookmarkStart w:id="4645" w:name="_ETM_Q11_657282"/>
      <w:bookmarkEnd w:id="4645"/>
      <w:r>
        <w:rPr>
          <w:rFonts w:hint="cs"/>
          <w:rtl/>
          <w:lang w:eastAsia="he-IL"/>
        </w:rPr>
        <w:t xml:space="preserve">האמור לעיל תומכת הממשלה בהצעת החוק, ואני קוראת לחברי הכנסת לתמוך בה. תודה רבה. </w:t>
      </w:r>
    </w:p>
    <w:p w:rsidR="006C0212" w:rsidRDefault="006C0212" w:rsidP="00C83302">
      <w:pPr>
        <w:rPr>
          <w:rtl/>
          <w:lang w:eastAsia="he-IL"/>
        </w:rPr>
      </w:pPr>
      <w:bookmarkStart w:id="4646" w:name="_ETM_Q11_663649"/>
      <w:bookmarkStart w:id="4647" w:name="_ETM_Q11_663766"/>
      <w:bookmarkEnd w:id="4646"/>
      <w:bookmarkEnd w:id="4647"/>
    </w:p>
    <w:p w:rsidR="006C0212" w:rsidRDefault="006C0212" w:rsidP="00C83302">
      <w:pPr>
        <w:pStyle w:val="af6"/>
        <w:keepNext/>
        <w:rPr>
          <w:rtl/>
        </w:rPr>
      </w:pPr>
      <w:bookmarkStart w:id="4648" w:name="ET_yor_6308_10"/>
      <w:r w:rsidRPr="00622577">
        <w:rPr>
          <w:rStyle w:val="TagStyle"/>
          <w:rtl/>
        </w:rPr>
        <w:t xml:space="preserve"> &lt;&lt; יור &gt;&gt; </w:t>
      </w:r>
      <w:r>
        <w:rPr>
          <w:rtl/>
        </w:rPr>
        <w:t>היו"ר צבי האוזר:</w:t>
      </w:r>
      <w:r w:rsidRPr="00622577">
        <w:rPr>
          <w:rStyle w:val="TagStyle"/>
          <w:rtl/>
        </w:rPr>
        <w:t xml:space="preserve"> &lt;&lt; יור &gt;&gt;</w:t>
      </w:r>
      <w:r>
        <w:rPr>
          <w:rtl/>
        </w:rPr>
        <w:t xml:space="preserve">   </w:t>
      </w:r>
      <w:bookmarkEnd w:id="4648"/>
    </w:p>
    <w:p w:rsidR="006C0212" w:rsidRDefault="006C0212" w:rsidP="009660C8">
      <w:pPr>
        <w:rPr>
          <w:rtl/>
          <w:lang w:eastAsia="he-IL"/>
        </w:rPr>
      </w:pPr>
    </w:p>
    <w:p w:rsidR="006C0212" w:rsidRDefault="006C0212" w:rsidP="00C83302">
      <w:pPr>
        <w:rPr>
          <w:rtl/>
          <w:lang w:eastAsia="he-IL"/>
        </w:rPr>
      </w:pPr>
      <w:bookmarkStart w:id="4649" w:name="_ETM_Q11_664928"/>
      <w:bookmarkEnd w:id="4649"/>
      <w:r>
        <w:rPr>
          <w:rFonts w:hint="cs"/>
          <w:rtl/>
          <w:lang w:eastAsia="he-IL"/>
        </w:rPr>
        <w:t xml:space="preserve">תודה רבה. מבקש להתנגד </w:t>
      </w:r>
      <w:bookmarkStart w:id="4650" w:name="_ETM_Q11_670368"/>
      <w:bookmarkEnd w:id="4650"/>
      <w:r>
        <w:rPr>
          <w:rFonts w:hint="cs"/>
          <w:rtl/>
          <w:lang w:eastAsia="he-IL"/>
        </w:rPr>
        <w:t xml:space="preserve">חבר הכנסת יעקב אשר. בבקשה. בבקשה, שלוש דקות. </w:t>
      </w:r>
    </w:p>
    <w:p w:rsidR="006C0212" w:rsidRDefault="006C0212" w:rsidP="00C83302">
      <w:pPr>
        <w:rPr>
          <w:rtl/>
          <w:lang w:eastAsia="he-IL"/>
        </w:rPr>
      </w:pPr>
      <w:bookmarkStart w:id="4651" w:name="_ETM_Q11_673560"/>
      <w:bookmarkStart w:id="4652" w:name="_ETM_Q11_673649"/>
      <w:bookmarkStart w:id="4653" w:name="_ETM_Q11_674712"/>
      <w:bookmarkEnd w:id="4651"/>
      <w:bookmarkEnd w:id="4652"/>
      <w:bookmarkEnd w:id="4653"/>
    </w:p>
    <w:p w:rsidR="006C0212" w:rsidRDefault="006C0212" w:rsidP="00C83302">
      <w:pPr>
        <w:pStyle w:val="a4"/>
        <w:keepNext/>
        <w:rPr>
          <w:rtl/>
        </w:rPr>
      </w:pPr>
      <w:bookmarkStart w:id="4654" w:name="ET_speaker_5069_11"/>
      <w:r w:rsidRPr="00622577">
        <w:rPr>
          <w:rStyle w:val="TagStyle"/>
          <w:rtl/>
        </w:rPr>
        <w:t xml:space="preserve"> &lt;&lt; דובר &gt;&gt; </w:t>
      </w:r>
      <w:bookmarkStart w:id="4655" w:name="_Toc94732978"/>
      <w:bookmarkStart w:id="4656" w:name="_Toc94740202"/>
      <w:r>
        <w:rPr>
          <w:rtl/>
        </w:rPr>
        <w:t>יעקב אשר (יהדות התורה):</w:t>
      </w:r>
      <w:bookmarkEnd w:id="4655"/>
      <w:bookmarkEnd w:id="4656"/>
      <w:r w:rsidRPr="00622577">
        <w:rPr>
          <w:rStyle w:val="TagStyle"/>
          <w:rtl/>
        </w:rPr>
        <w:t xml:space="preserve"> &lt;&lt; דובר &gt;&gt;</w:t>
      </w:r>
      <w:r>
        <w:rPr>
          <w:rtl/>
        </w:rPr>
        <w:t xml:space="preserve">   </w:t>
      </w:r>
      <w:bookmarkEnd w:id="4654"/>
    </w:p>
    <w:p w:rsidR="006C0212" w:rsidRDefault="006C0212" w:rsidP="009660C8">
      <w:pPr>
        <w:rPr>
          <w:rtl/>
          <w:lang w:eastAsia="he-IL"/>
        </w:rPr>
      </w:pPr>
    </w:p>
    <w:p w:rsidR="006C0212" w:rsidRPr="00622577" w:rsidRDefault="006C0212" w:rsidP="00C83302">
      <w:pPr>
        <w:rPr>
          <w:rtl/>
          <w:lang w:eastAsia="he-IL"/>
        </w:rPr>
      </w:pPr>
      <w:bookmarkStart w:id="4657" w:name="_ETM_Q11_675375"/>
      <w:bookmarkStart w:id="4658" w:name="_ETM_Q11_675428"/>
      <w:bookmarkEnd w:id="4657"/>
      <w:bookmarkEnd w:id="4658"/>
      <w:r>
        <w:rPr>
          <w:rFonts w:hint="cs"/>
          <w:rtl/>
          <w:lang w:eastAsia="he-IL"/>
        </w:rPr>
        <w:t xml:space="preserve">אדוני היושב-ראש, </w:t>
      </w:r>
      <w:bookmarkStart w:id="4659" w:name="_ETM_Q11_709009"/>
      <w:bookmarkEnd w:id="4659"/>
      <w:r>
        <w:rPr>
          <w:rFonts w:hint="cs"/>
          <w:rtl/>
          <w:lang w:eastAsia="he-IL"/>
        </w:rPr>
        <w:t xml:space="preserve">חבריי חברי הכנסת, אני מבקש שלהצעת החוק הזו יוסיפו גם </w:t>
      </w:r>
      <w:bookmarkStart w:id="4660" w:name="_ETM_Q11_718057"/>
      <w:bookmarkEnd w:id="4660"/>
      <w:r>
        <w:rPr>
          <w:rFonts w:hint="cs"/>
          <w:rtl/>
          <w:lang w:eastAsia="he-IL"/>
        </w:rPr>
        <w:t xml:space="preserve">נושא נוסף: שתהיה סמכות לבית המשפט להוציא צו </w:t>
      </w:r>
      <w:bookmarkStart w:id="4661" w:name="_ETM_Q11_725833"/>
      <w:bookmarkEnd w:id="4661"/>
      <w:r>
        <w:rPr>
          <w:rFonts w:hint="cs"/>
          <w:rtl/>
          <w:lang w:eastAsia="he-IL"/>
        </w:rPr>
        <w:t xml:space="preserve">מניעה כנגד קבוצת מיעוט שולית והזויה, שבאה </w:t>
      </w:r>
      <w:bookmarkStart w:id="4662" w:name="_ETM_Q11_734252"/>
      <w:bookmarkEnd w:id="4662"/>
      <w:r>
        <w:rPr>
          <w:rFonts w:hint="cs"/>
          <w:rtl/>
          <w:lang w:eastAsia="he-IL"/>
        </w:rPr>
        <w:t xml:space="preserve">חודש בחודשו למקום המקודש ביותר לעם היהודי, לכותל המערבי, </w:t>
      </w:r>
      <w:bookmarkStart w:id="4663" w:name="_ETM_Q11_741034"/>
      <w:bookmarkEnd w:id="4663"/>
      <w:r>
        <w:rPr>
          <w:rFonts w:hint="cs"/>
          <w:rtl/>
          <w:lang w:eastAsia="he-IL"/>
        </w:rPr>
        <w:t>לשם הם באים ומפריעים לתפילה של המוני עמך בית ישראל</w:t>
      </w:r>
      <w:bookmarkStart w:id="4664" w:name="_ETM_Q11_751402"/>
      <w:bookmarkEnd w:id="4664"/>
      <w:r>
        <w:rPr>
          <w:rFonts w:hint="cs"/>
          <w:rtl/>
          <w:lang w:eastAsia="he-IL"/>
        </w:rPr>
        <w:t xml:space="preserve"> כולם: דתיים, מסורתיים, חרדים וחילונים. </w:t>
      </w:r>
      <w:bookmarkStart w:id="4665" w:name="_ETM_Q11_757817"/>
      <w:bookmarkEnd w:id="4665"/>
    </w:p>
    <w:p w:rsidR="006C0212" w:rsidRDefault="006C0212" w:rsidP="00C83302">
      <w:pPr>
        <w:rPr>
          <w:rtl/>
          <w:lang w:eastAsia="he-IL"/>
        </w:rPr>
      </w:pPr>
      <w:bookmarkStart w:id="4666" w:name="_ETM_Q11_185909"/>
      <w:bookmarkStart w:id="4667" w:name="_ETM_Q11_185988"/>
      <w:bookmarkStart w:id="4668" w:name="_ETM_Q11_760885"/>
      <w:bookmarkStart w:id="4669" w:name="_ETM_Q11_760968"/>
      <w:bookmarkStart w:id="4670" w:name="_ETM_Q11_761077"/>
      <w:bookmarkStart w:id="4671" w:name="_ETM_Q11_761155"/>
      <w:bookmarkEnd w:id="4666"/>
      <w:bookmarkEnd w:id="4667"/>
      <w:bookmarkEnd w:id="4668"/>
      <w:bookmarkEnd w:id="4669"/>
      <w:bookmarkEnd w:id="4670"/>
      <w:bookmarkEnd w:id="4671"/>
    </w:p>
    <w:p w:rsidR="006C0212" w:rsidRDefault="006C0212" w:rsidP="004E21E0">
      <w:pPr>
        <w:rPr>
          <w:rtl/>
        </w:rPr>
      </w:pPr>
      <w:bookmarkStart w:id="4672" w:name="TOR_Q12"/>
      <w:bookmarkEnd w:id="4672"/>
      <w:r>
        <w:rPr>
          <w:rFonts w:hint="cs"/>
          <w:rtl/>
        </w:rPr>
        <w:t xml:space="preserve">ואת זה היה צריך להוסיף להצעת החוק של גלעד קריב על סמכויות בית משפט. אבל אני חושב שאת זה </w:t>
      </w:r>
      <w:bookmarkStart w:id="4673" w:name="_ETM_Q12_164000"/>
      <w:bookmarkEnd w:id="4673"/>
      <w:r>
        <w:rPr>
          <w:rFonts w:hint="cs"/>
          <w:rtl/>
        </w:rPr>
        <w:t xml:space="preserve">היה צריך לעשות, כי אני מנסה לדמיין, </w:t>
      </w:r>
      <w:bookmarkStart w:id="4674" w:name="_ETM_Q12_172000"/>
      <w:bookmarkEnd w:id="4674"/>
      <w:r>
        <w:rPr>
          <w:rFonts w:hint="cs"/>
          <w:rtl/>
        </w:rPr>
        <w:t>אדוני היושב-ראש, אם יהיה לו אומץ</w:t>
      </w:r>
      <w:r w:rsidR="004E21E0">
        <w:rPr>
          <w:rFonts w:hint="cs"/>
          <w:rtl/>
        </w:rPr>
        <w:t>,</w:t>
      </w:r>
      <w:r>
        <w:rPr>
          <w:rFonts w:hint="cs"/>
          <w:rtl/>
        </w:rPr>
        <w:t xml:space="preserve"> לחבר הכנסת</w:t>
      </w:r>
      <w:bookmarkStart w:id="4675" w:name="_ETM_Q12_173000"/>
      <w:bookmarkEnd w:id="4675"/>
      <w:r>
        <w:rPr>
          <w:rFonts w:hint="cs"/>
          <w:rtl/>
        </w:rPr>
        <w:t xml:space="preserve"> קריב</w:t>
      </w:r>
      <w:r w:rsidR="004E21E0">
        <w:rPr>
          <w:rFonts w:hint="cs"/>
          <w:rtl/>
        </w:rPr>
        <w:t>,</w:t>
      </w:r>
      <w:r>
        <w:rPr>
          <w:rFonts w:hint="cs"/>
          <w:rtl/>
        </w:rPr>
        <w:t xml:space="preserve"> להגיע עם קבוצת נשים </w:t>
      </w:r>
      <w:bookmarkStart w:id="4676" w:name="_ETM_Q12_181230"/>
      <w:bookmarkEnd w:id="4676"/>
      <w:r>
        <w:rPr>
          <w:rtl/>
        </w:rPr>
        <w:t xml:space="preserve">פרובוקטיביות </w:t>
      </w:r>
      <w:bookmarkStart w:id="4677" w:name="_ETM_Q12_182340"/>
      <w:bookmarkEnd w:id="4677"/>
      <w:r>
        <w:rPr>
          <w:rtl/>
        </w:rPr>
        <w:t>כאלה</w:t>
      </w:r>
      <w:r>
        <w:rPr>
          <w:rFonts w:hint="cs"/>
          <w:rtl/>
        </w:rPr>
        <w:t>,</w:t>
      </w:r>
      <w:r>
        <w:rPr>
          <w:rtl/>
        </w:rPr>
        <w:t xml:space="preserve"> </w:t>
      </w:r>
      <w:bookmarkStart w:id="4678" w:name="_ETM_Q12_183510"/>
      <w:bookmarkEnd w:id="4678"/>
      <w:r>
        <w:rPr>
          <w:rtl/>
        </w:rPr>
        <w:t xml:space="preserve">ולעלות </w:t>
      </w:r>
      <w:bookmarkStart w:id="4679" w:name="_ETM_Q12_184170"/>
      <w:bookmarkEnd w:id="4679"/>
      <w:r>
        <w:rPr>
          <w:rtl/>
        </w:rPr>
        <w:t xml:space="preserve">להר </w:t>
      </w:r>
      <w:bookmarkStart w:id="4680" w:name="_ETM_Q12_184470"/>
      <w:bookmarkEnd w:id="4680"/>
      <w:r>
        <w:rPr>
          <w:rtl/>
        </w:rPr>
        <w:t xml:space="preserve">הבית </w:t>
      </w:r>
      <w:bookmarkStart w:id="4681" w:name="_ETM_Q12_184950"/>
      <w:bookmarkEnd w:id="4681"/>
      <w:r>
        <w:rPr>
          <w:rtl/>
        </w:rPr>
        <w:t xml:space="preserve">באמצע </w:t>
      </w:r>
      <w:bookmarkStart w:id="4682" w:name="_ETM_Q12_185430"/>
      <w:bookmarkEnd w:id="4682"/>
      <w:r>
        <w:rPr>
          <w:rtl/>
        </w:rPr>
        <w:t xml:space="preserve">תפילה </w:t>
      </w:r>
      <w:bookmarkStart w:id="4683" w:name="_ETM_Q12_186600"/>
      <w:bookmarkEnd w:id="4683"/>
      <w:r>
        <w:rPr>
          <w:rtl/>
        </w:rPr>
        <w:t xml:space="preserve">ולהפריע </w:t>
      </w:r>
      <w:bookmarkStart w:id="4684" w:name="_ETM_Q12_187319"/>
      <w:bookmarkStart w:id="4685" w:name="_ETM_Q12_187529"/>
      <w:bookmarkEnd w:id="4684"/>
      <w:bookmarkEnd w:id="4685"/>
      <w:r>
        <w:rPr>
          <w:rFonts w:hint="cs"/>
          <w:rtl/>
        </w:rPr>
        <w:t>ל</w:t>
      </w:r>
      <w:r>
        <w:rPr>
          <w:rtl/>
        </w:rPr>
        <w:t xml:space="preserve">תפילה </w:t>
      </w:r>
      <w:bookmarkStart w:id="4686" w:name="_ETM_Q12_187950"/>
      <w:bookmarkEnd w:id="4686"/>
      <w:r>
        <w:rPr>
          <w:rtl/>
        </w:rPr>
        <w:t>שם</w:t>
      </w:r>
      <w:r>
        <w:rPr>
          <w:rFonts w:hint="cs"/>
          <w:rtl/>
        </w:rPr>
        <w:t>.</w:t>
      </w:r>
      <w:r>
        <w:rPr>
          <w:rtl/>
        </w:rPr>
        <w:t xml:space="preserve"> </w:t>
      </w:r>
      <w:bookmarkStart w:id="4687" w:name="_ETM_Q12_189119"/>
      <w:bookmarkEnd w:id="4687"/>
      <w:r>
        <w:rPr>
          <w:rtl/>
        </w:rPr>
        <w:t xml:space="preserve">אני </w:t>
      </w:r>
      <w:bookmarkStart w:id="4688" w:name="_ETM_Q12_189269"/>
      <w:bookmarkEnd w:id="4688"/>
      <w:r>
        <w:rPr>
          <w:rtl/>
        </w:rPr>
        <w:t xml:space="preserve">רוצה </w:t>
      </w:r>
      <w:bookmarkStart w:id="4689" w:name="_ETM_Q12_189599"/>
      <w:bookmarkEnd w:id="4689"/>
      <w:r>
        <w:rPr>
          <w:rtl/>
        </w:rPr>
        <w:t xml:space="preserve">לומר </w:t>
      </w:r>
      <w:bookmarkStart w:id="4690" w:name="_ETM_Q12_189900"/>
      <w:bookmarkEnd w:id="4690"/>
      <w:r>
        <w:rPr>
          <w:rtl/>
        </w:rPr>
        <w:t xml:space="preserve">לו </w:t>
      </w:r>
      <w:bookmarkStart w:id="4691" w:name="_ETM_Q12_191900"/>
      <w:bookmarkEnd w:id="4691"/>
      <w:r>
        <w:rPr>
          <w:rtl/>
        </w:rPr>
        <w:t xml:space="preserve">שלא </w:t>
      </w:r>
      <w:bookmarkStart w:id="4692" w:name="_ETM_Q12_192200"/>
      <w:bookmarkEnd w:id="4692"/>
      <w:r>
        <w:rPr>
          <w:rtl/>
        </w:rPr>
        <w:t xml:space="preserve">יעזור </w:t>
      </w:r>
      <w:bookmarkStart w:id="4693" w:name="_ETM_Q12_192619"/>
      <w:bookmarkEnd w:id="4693"/>
      <w:r>
        <w:rPr>
          <w:rtl/>
        </w:rPr>
        <w:t xml:space="preserve">לו </w:t>
      </w:r>
      <w:bookmarkStart w:id="4694" w:name="_ETM_Q12_192769"/>
      <w:bookmarkEnd w:id="4694"/>
      <w:r>
        <w:rPr>
          <w:rtl/>
        </w:rPr>
        <w:t>כלום</w:t>
      </w:r>
      <w:r>
        <w:rPr>
          <w:rFonts w:hint="cs"/>
          <w:rtl/>
        </w:rPr>
        <w:t>.</w:t>
      </w:r>
      <w:r>
        <w:rPr>
          <w:rtl/>
        </w:rPr>
        <w:t xml:space="preserve"> </w:t>
      </w:r>
      <w:bookmarkStart w:id="4695" w:name="_ETM_Q12_194190"/>
      <w:bookmarkEnd w:id="4695"/>
      <w:r>
        <w:rPr>
          <w:rtl/>
        </w:rPr>
        <w:t xml:space="preserve">הכותל </w:t>
      </w:r>
      <w:bookmarkStart w:id="4696" w:name="_ETM_Q12_194849"/>
      <w:bookmarkEnd w:id="4696"/>
      <w:r>
        <w:rPr>
          <w:rtl/>
        </w:rPr>
        <w:t xml:space="preserve">זה </w:t>
      </w:r>
      <w:bookmarkStart w:id="4697" w:name="_ETM_Q12_194969"/>
      <w:bookmarkEnd w:id="4697"/>
      <w:r>
        <w:rPr>
          <w:rtl/>
        </w:rPr>
        <w:t xml:space="preserve">מקום </w:t>
      </w:r>
      <w:bookmarkStart w:id="4698" w:name="_ETM_Q12_195480"/>
      <w:bookmarkEnd w:id="4698"/>
      <w:r>
        <w:rPr>
          <w:rtl/>
        </w:rPr>
        <w:t xml:space="preserve">שבו </w:t>
      </w:r>
      <w:bookmarkStart w:id="4699" w:name="_ETM_Q12_195870"/>
      <w:bookmarkEnd w:id="4699"/>
      <w:r>
        <w:rPr>
          <w:rtl/>
        </w:rPr>
        <w:t xml:space="preserve">היהודים </w:t>
      </w:r>
      <w:bookmarkStart w:id="4700" w:name="_ETM_Q12_196380"/>
      <w:bookmarkEnd w:id="4700"/>
      <w:r>
        <w:rPr>
          <w:rtl/>
        </w:rPr>
        <w:t xml:space="preserve">מרגישים </w:t>
      </w:r>
      <w:bookmarkStart w:id="4701" w:name="_ETM_Q12_197070"/>
      <w:bookmarkEnd w:id="4701"/>
      <w:r>
        <w:rPr>
          <w:rFonts w:hint="cs"/>
          <w:rtl/>
        </w:rPr>
        <w:t>בו את</w:t>
      </w:r>
      <w:r>
        <w:rPr>
          <w:rtl/>
        </w:rPr>
        <w:t xml:space="preserve"> </w:t>
      </w:r>
      <w:bookmarkStart w:id="4702" w:name="_ETM_Q12_197160"/>
      <w:bookmarkEnd w:id="4702"/>
      <w:r>
        <w:rPr>
          <w:rtl/>
        </w:rPr>
        <w:t>ביתם</w:t>
      </w:r>
      <w:r>
        <w:rPr>
          <w:rFonts w:hint="cs"/>
          <w:rtl/>
        </w:rPr>
        <w:t>,</w:t>
      </w:r>
      <w:r>
        <w:rPr>
          <w:rtl/>
        </w:rPr>
        <w:t xml:space="preserve"> </w:t>
      </w:r>
      <w:bookmarkStart w:id="4703" w:name="_ETM_Q12_199520"/>
      <w:bookmarkEnd w:id="4703"/>
      <w:r>
        <w:rPr>
          <w:rtl/>
        </w:rPr>
        <w:t xml:space="preserve">ואתם </w:t>
      </w:r>
      <w:bookmarkStart w:id="4704" w:name="_ETM_Q12_199970"/>
      <w:bookmarkEnd w:id="4704"/>
      <w:r>
        <w:rPr>
          <w:rtl/>
        </w:rPr>
        <w:t xml:space="preserve">רוצים </w:t>
      </w:r>
      <w:bookmarkStart w:id="4705" w:name="_ETM_Q12_200329"/>
      <w:bookmarkEnd w:id="4705"/>
      <w:r>
        <w:rPr>
          <w:rtl/>
        </w:rPr>
        <w:t xml:space="preserve">להפוך </w:t>
      </w:r>
      <w:bookmarkStart w:id="4706" w:name="_ETM_Q12_200720"/>
      <w:bookmarkEnd w:id="4706"/>
      <w:r>
        <w:rPr>
          <w:rtl/>
        </w:rPr>
        <w:t>את</w:t>
      </w:r>
      <w:bookmarkStart w:id="4707" w:name="_ETM_Q12_200870"/>
      <w:bookmarkEnd w:id="4707"/>
      <w:r>
        <w:rPr>
          <w:rFonts w:hint="cs"/>
          <w:rtl/>
        </w:rPr>
        <w:t xml:space="preserve"> הכותל</w:t>
      </w:r>
      <w:r>
        <w:rPr>
          <w:rtl/>
        </w:rPr>
        <w:t xml:space="preserve"> </w:t>
      </w:r>
      <w:bookmarkStart w:id="4708" w:name="_ETM_Q12_201110"/>
      <w:bookmarkStart w:id="4709" w:name="_ETM_Q12_201530"/>
      <w:bookmarkEnd w:id="4708"/>
      <w:bookmarkEnd w:id="4709"/>
      <w:r>
        <w:rPr>
          <w:rFonts w:hint="cs"/>
          <w:rtl/>
        </w:rPr>
        <w:t>ל</w:t>
      </w:r>
      <w:r>
        <w:rPr>
          <w:rtl/>
        </w:rPr>
        <w:t xml:space="preserve">קרקס </w:t>
      </w:r>
      <w:bookmarkStart w:id="4710" w:name="_ETM_Q12_202910"/>
      <w:bookmarkEnd w:id="4710"/>
      <w:r>
        <w:rPr>
          <w:rtl/>
        </w:rPr>
        <w:t xml:space="preserve">כדי </w:t>
      </w:r>
      <w:bookmarkStart w:id="4711" w:name="_ETM_Q12_203329"/>
      <w:bookmarkEnd w:id="4711"/>
      <w:r>
        <w:rPr>
          <w:rtl/>
        </w:rPr>
        <w:t xml:space="preserve">לשרת </w:t>
      </w:r>
      <w:bookmarkStart w:id="4712" w:name="_ETM_Q12_203900"/>
      <w:bookmarkEnd w:id="4712"/>
      <w:r>
        <w:rPr>
          <w:rFonts w:hint="cs"/>
          <w:rtl/>
        </w:rPr>
        <w:t>את רצונכם:</w:t>
      </w:r>
      <w:bookmarkStart w:id="4713" w:name="_ETM_Q12_204230"/>
      <w:bookmarkStart w:id="4714" w:name="_ETM_Q12_205250"/>
      <w:bookmarkEnd w:id="4713"/>
      <w:bookmarkEnd w:id="4714"/>
      <w:r>
        <w:rPr>
          <w:rFonts w:hint="cs"/>
          <w:rtl/>
        </w:rPr>
        <w:t xml:space="preserve"> </w:t>
      </w:r>
      <w:r>
        <w:rPr>
          <w:rtl/>
        </w:rPr>
        <w:t xml:space="preserve">למוסס </w:t>
      </w:r>
      <w:bookmarkStart w:id="4715" w:name="_ETM_Q12_206210"/>
      <w:bookmarkEnd w:id="4715"/>
      <w:r>
        <w:rPr>
          <w:rFonts w:hint="cs"/>
          <w:rtl/>
        </w:rPr>
        <w:t>ו</w:t>
      </w:r>
      <w:r>
        <w:rPr>
          <w:rtl/>
        </w:rPr>
        <w:t xml:space="preserve">לרמוס </w:t>
      </w:r>
      <w:bookmarkStart w:id="4716" w:name="_ETM_Q12_207539"/>
      <w:bookmarkEnd w:id="4716"/>
      <w:r>
        <w:rPr>
          <w:rtl/>
        </w:rPr>
        <w:t xml:space="preserve">כל </w:t>
      </w:r>
      <w:bookmarkStart w:id="4717" w:name="_ETM_Q12_208050"/>
      <w:bookmarkStart w:id="4718" w:name="_ETM_Q12_208500"/>
      <w:bookmarkEnd w:id="4717"/>
      <w:bookmarkEnd w:id="4718"/>
      <w:r>
        <w:rPr>
          <w:rFonts w:hint="cs"/>
          <w:rtl/>
        </w:rPr>
        <w:t xml:space="preserve">ערך </w:t>
      </w:r>
      <w:bookmarkStart w:id="4719" w:name="_ETM_Q12_207000"/>
      <w:bookmarkEnd w:id="4719"/>
      <w:r>
        <w:rPr>
          <w:rtl/>
        </w:rPr>
        <w:t>יהודי</w:t>
      </w:r>
      <w:r>
        <w:rPr>
          <w:rFonts w:hint="cs"/>
          <w:rtl/>
        </w:rPr>
        <w:t>,</w:t>
      </w:r>
      <w:r>
        <w:rPr>
          <w:rtl/>
        </w:rPr>
        <w:t xml:space="preserve"> </w:t>
      </w:r>
      <w:bookmarkStart w:id="4720" w:name="_ETM_Q12_209550"/>
      <w:bookmarkEnd w:id="4720"/>
      <w:r>
        <w:rPr>
          <w:rtl/>
        </w:rPr>
        <w:t xml:space="preserve">מסורתי </w:t>
      </w:r>
      <w:bookmarkStart w:id="4721" w:name="_ETM_Q12_210359"/>
      <w:bookmarkEnd w:id="4721"/>
      <w:r>
        <w:rPr>
          <w:rtl/>
        </w:rPr>
        <w:t>והלכתי</w:t>
      </w:r>
      <w:r>
        <w:rPr>
          <w:rFonts w:hint="cs"/>
          <w:rtl/>
        </w:rPr>
        <w:t>.</w:t>
      </w:r>
      <w:r>
        <w:rPr>
          <w:rtl/>
        </w:rPr>
        <w:t xml:space="preserve"> </w:t>
      </w:r>
      <w:bookmarkStart w:id="4722" w:name="_ETM_Q12_213590"/>
      <w:bookmarkEnd w:id="4722"/>
    </w:p>
    <w:p w:rsidR="006C0212" w:rsidRDefault="006C0212" w:rsidP="00C83302">
      <w:pPr>
        <w:rPr>
          <w:rtl/>
        </w:rPr>
      </w:pPr>
      <w:bookmarkStart w:id="4723" w:name="_ETM_Q12_209000"/>
      <w:bookmarkEnd w:id="4723"/>
    </w:p>
    <w:p w:rsidR="006C0212" w:rsidRDefault="006C0212" w:rsidP="004E21E0">
      <w:pPr>
        <w:rPr>
          <w:rtl/>
        </w:rPr>
      </w:pPr>
      <w:bookmarkStart w:id="4724" w:name="_ETM_Q12_210000"/>
      <w:bookmarkEnd w:id="4724"/>
      <w:r>
        <w:rPr>
          <w:rtl/>
        </w:rPr>
        <w:t xml:space="preserve">אדוני </w:t>
      </w:r>
      <w:bookmarkStart w:id="4725" w:name="_ETM_Q12_213890"/>
      <w:bookmarkEnd w:id="4725"/>
      <w:r>
        <w:rPr>
          <w:rtl/>
        </w:rPr>
        <w:t>היושב-ראש</w:t>
      </w:r>
      <w:r>
        <w:rPr>
          <w:rFonts w:hint="cs"/>
          <w:rtl/>
        </w:rPr>
        <w:t>,</w:t>
      </w:r>
      <w:r>
        <w:rPr>
          <w:rtl/>
        </w:rPr>
        <w:t xml:space="preserve"> </w:t>
      </w:r>
      <w:bookmarkStart w:id="4726" w:name="_ETM_Q12_214520"/>
      <w:bookmarkEnd w:id="4726"/>
      <w:r>
        <w:rPr>
          <w:rtl/>
        </w:rPr>
        <w:t xml:space="preserve">הבוקר </w:t>
      </w:r>
      <w:bookmarkStart w:id="4727" w:name="_ETM_Q12_215059"/>
      <w:bookmarkEnd w:id="4727"/>
      <w:r>
        <w:rPr>
          <w:rtl/>
        </w:rPr>
        <w:t xml:space="preserve">היה </w:t>
      </w:r>
      <w:bookmarkStart w:id="4728" w:name="_ETM_Q12_215329"/>
      <w:bookmarkEnd w:id="4728"/>
      <w:r>
        <w:rPr>
          <w:rtl/>
        </w:rPr>
        <w:t xml:space="preserve">משהו </w:t>
      </w:r>
      <w:bookmarkStart w:id="4729" w:name="_ETM_Q12_215690"/>
      <w:bookmarkEnd w:id="4729"/>
      <w:r>
        <w:rPr>
          <w:rtl/>
        </w:rPr>
        <w:t xml:space="preserve">תמוה </w:t>
      </w:r>
      <w:bookmarkStart w:id="4730" w:name="_ETM_Q12_216199"/>
      <w:bookmarkEnd w:id="4730"/>
      <w:r>
        <w:rPr>
          <w:rtl/>
        </w:rPr>
        <w:t>מאוד</w:t>
      </w:r>
      <w:bookmarkStart w:id="4731" w:name="_ETM_Q12_217739"/>
      <w:bookmarkEnd w:id="4731"/>
      <w:r>
        <w:rPr>
          <w:rFonts w:hint="cs"/>
          <w:rtl/>
        </w:rPr>
        <w:t>. עברה</w:t>
      </w:r>
      <w:bookmarkStart w:id="4732" w:name="_ETM_Q12_218249"/>
      <w:bookmarkEnd w:id="4732"/>
      <w:r>
        <w:rPr>
          <w:rFonts w:hint="cs"/>
          <w:rtl/>
        </w:rPr>
        <w:t xml:space="preserve"> פה</w:t>
      </w:r>
      <w:r>
        <w:rPr>
          <w:rtl/>
        </w:rPr>
        <w:t xml:space="preserve"> </w:t>
      </w:r>
      <w:bookmarkStart w:id="4733" w:name="_ETM_Q12_218399"/>
      <w:bookmarkEnd w:id="4733"/>
      <w:r>
        <w:rPr>
          <w:rtl/>
        </w:rPr>
        <w:t xml:space="preserve">הצעת </w:t>
      </w:r>
      <w:bookmarkStart w:id="4734" w:name="_ETM_Q12_218850"/>
      <w:bookmarkEnd w:id="4734"/>
      <w:r>
        <w:rPr>
          <w:rtl/>
        </w:rPr>
        <w:t xml:space="preserve">חוק </w:t>
      </w:r>
      <w:bookmarkStart w:id="4735" w:name="_ETM_Q12_219149"/>
      <w:bookmarkEnd w:id="4735"/>
      <w:r>
        <w:rPr>
          <w:rtl/>
        </w:rPr>
        <w:t xml:space="preserve">של </w:t>
      </w:r>
      <w:bookmarkStart w:id="4736" w:name="_ETM_Q12_219300"/>
      <w:bookmarkEnd w:id="4736"/>
      <w:r>
        <w:rPr>
          <w:rtl/>
        </w:rPr>
        <w:t xml:space="preserve">חבר </w:t>
      </w:r>
      <w:bookmarkStart w:id="4737" w:name="_ETM_Q12_219570"/>
      <w:bookmarkEnd w:id="4737"/>
      <w:r>
        <w:rPr>
          <w:rtl/>
        </w:rPr>
        <w:t xml:space="preserve">הכנסת </w:t>
      </w:r>
      <w:bookmarkStart w:id="4738" w:name="_ETM_Q12_220079"/>
      <w:bookmarkEnd w:id="4738"/>
      <w:r>
        <w:rPr>
          <w:rtl/>
        </w:rPr>
        <w:t xml:space="preserve">אורבך </w:t>
      </w:r>
      <w:bookmarkStart w:id="4739" w:name="_ETM_Q12_221070"/>
      <w:bookmarkEnd w:id="4739"/>
      <w:r>
        <w:rPr>
          <w:rtl/>
        </w:rPr>
        <w:t>להנצח</w:t>
      </w:r>
      <w:bookmarkStart w:id="4740" w:name="_ETM_Q12_221879"/>
      <w:bookmarkEnd w:id="4740"/>
      <w:r>
        <w:rPr>
          <w:rtl/>
        </w:rPr>
        <w:t xml:space="preserve">ת </w:t>
      </w:r>
      <w:bookmarkStart w:id="4741" w:name="_ETM_Q12_221969"/>
      <w:bookmarkEnd w:id="4741"/>
      <w:r>
        <w:rPr>
          <w:rtl/>
        </w:rPr>
        <w:t xml:space="preserve">זכרו </w:t>
      </w:r>
      <w:bookmarkStart w:id="4742" w:name="_ETM_Q12_222449"/>
      <w:bookmarkEnd w:id="4742"/>
      <w:r>
        <w:rPr>
          <w:rtl/>
        </w:rPr>
        <w:t xml:space="preserve">של </w:t>
      </w:r>
      <w:bookmarkStart w:id="4743" w:name="_ETM_Q12_222659"/>
      <w:bookmarkEnd w:id="4743"/>
      <w:r>
        <w:rPr>
          <w:rtl/>
        </w:rPr>
        <w:t xml:space="preserve">הרב </w:t>
      </w:r>
      <w:bookmarkStart w:id="4744" w:name="_ETM_Q12_222930"/>
      <w:bookmarkEnd w:id="4744"/>
      <w:r>
        <w:rPr>
          <w:rtl/>
        </w:rPr>
        <w:t xml:space="preserve">קוק </w:t>
      </w:r>
      <w:bookmarkStart w:id="4745" w:name="_ETM_Q12_224000"/>
      <w:bookmarkEnd w:id="4745"/>
      <w:r>
        <w:rPr>
          <w:rtl/>
        </w:rPr>
        <w:t xml:space="preserve">באמצעות </w:t>
      </w:r>
      <w:bookmarkStart w:id="4746" w:name="_ETM_Q12_224789"/>
      <w:bookmarkEnd w:id="4746"/>
      <w:r>
        <w:rPr>
          <w:rFonts w:hint="cs"/>
          <w:rtl/>
        </w:rPr>
        <w:t>צ</w:t>
      </w:r>
      <w:r>
        <w:rPr>
          <w:rtl/>
        </w:rPr>
        <w:t>יון</w:t>
      </w:r>
      <w:bookmarkStart w:id="4747" w:name="_ETM_Q12_227519"/>
      <w:bookmarkEnd w:id="4747"/>
      <w:r>
        <w:rPr>
          <w:rtl/>
        </w:rPr>
        <w:t xml:space="preserve"> </w:t>
      </w:r>
      <w:bookmarkStart w:id="4748" w:name="_ETM_Q12_227850"/>
      <w:bookmarkEnd w:id="4748"/>
      <w:r>
        <w:rPr>
          <w:rtl/>
        </w:rPr>
        <w:t xml:space="preserve">שנתי </w:t>
      </w:r>
      <w:bookmarkStart w:id="4749" w:name="_ETM_Q12_228359"/>
      <w:bookmarkEnd w:id="4749"/>
      <w:r>
        <w:rPr>
          <w:rtl/>
        </w:rPr>
        <w:t xml:space="preserve">של </w:t>
      </w:r>
      <w:bookmarkStart w:id="4750" w:name="_ETM_Q12_228569"/>
      <w:bookmarkEnd w:id="4750"/>
      <w:r>
        <w:rPr>
          <w:rtl/>
        </w:rPr>
        <w:t>יום</w:t>
      </w:r>
      <w:r>
        <w:rPr>
          <w:rFonts w:hint="cs"/>
          <w:rtl/>
        </w:rPr>
        <w:t>,</w:t>
      </w:r>
      <w:r>
        <w:rPr>
          <w:rtl/>
        </w:rPr>
        <w:t xml:space="preserve"> </w:t>
      </w:r>
      <w:bookmarkStart w:id="4751" w:name="_ETM_Q12_229379"/>
      <w:bookmarkEnd w:id="4751"/>
      <w:r>
        <w:rPr>
          <w:rtl/>
        </w:rPr>
        <w:t xml:space="preserve">שבו </w:t>
      </w:r>
      <w:bookmarkStart w:id="4752" w:name="_ETM_Q12_229709"/>
      <w:bookmarkStart w:id="4753" w:name="_ETM_Q12_229889"/>
      <w:bookmarkStart w:id="4754" w:name="_ETM_Q12_230249"/>
      <w:bookmarkEnd w:id="4752"/>
      <w:bookmarkEnd w:id="4753"/>
      <w:bookmarkEnd w:id="4754"/>
      <w:r>
        <w:rPr>
          <w:rFonts w:hint="cs"/>
          <w:rtl/>
        </w:rPr>
        <w:t xml:space="preserve">ילמדו את </w:t>
      </w:r>
      <w:r>
        <w:rPr>
          <w:rtl/>
        </w:rPr>
        <w:t xml:space="preserve">מורשתו </w:t>
      </w:r>
      <w:bookmarkStart w:id="4755" w:name="_ETM_Q12_230760"/>
      <w:bookmarkEnd w:id="4755"/>
      <w:r>
        <w:rPr>
          <w:rtl/>
        </w:rPr>
        <w:t xml:space="preserve">של </w:t>
      </w:r>
      <w:bookmarkStart w:id="4756" w:name="_ETM_Q12_230969"/>
      <w:bookmarkEnd w:id="4756"/>
      <w:r>
        <w:rPr>
          <w:rtl/>
        </w:rPr>
        <w:t xml:space="preserve">הרב </w:t>
      </w:r>
      <w:bookmarkStart w:id="4757" w:name="_ETM_Q12_233229"/>
      <w:bookmarkEnd w:id="4757"/>
      <w:r>
        <w:rPr>
          <w:rFonts w:hint="cs"/>
          <w:rtl/>
        </w:rPr>
        <w:t xml:space="preserve">קוק. </w:t>
      </w:r>
      <w:r>
        <w:rPr>
          <w:rtl/>
        </w:rPr>
        <w:t xml:space="preserve">כמו </w:t>
      </w:r>
      <w:bookmarkStart w:id="4758" w:name="_ETM_Q12_233469"/>
      <w:bookmarkEnd w:id="4758"/>
      <w:r>
        <w:rPr>
          <w:rtl/>
        </w:rPr>
        <w:t>כן</w:t>
      </w:r>
      <w:r>
        <w:rPr>
          <w:rFonts w:hint="cs"/>
          <w:rtl/>
        </w:rPr>
        <w:t>,</w:t>
      </w:r>
      <w:r>
        <w:rPr>
          <w:rtl/>
        </w:rPr>
        <w:t xml:space="preserve"> </w:t>
      </w:r>
      <w:bookmarkStart w:id="4759" w:name="_ETM_Q12_233769"/>
      <w:bookmarkEnd w:id="4759"/>
      <w:r>
        <w:rPr>
          <w:rFonts w:hint="cs"/>
          <w:rtl/>
        </w:rPr>
        <w:t>ה</w:t>
      </w:r>
      <w:r>
        <w:rPr>
          <w:rtl/>
        </w:rPr>
        <w:t xml:space="preserve">וצע </w:t>
      </w:r>
      <w:bookmarkStart w:id="4760" w:name="_ETM_Q12_234100"/>
      <w:bookmarkEnd w:id="4760"/>
      <w:r>
        <w:rPr>
          <w:rtl/>
        </w:rPr>
        <w:t xml:space="preserve">בהצעת </w:t>
      </w:r>
      <w:bookmarkStart w:id="4761" w:name="_ETM_Q12_234639"/>
      <w:bookmarkEnd w:id="4761"/>
      <w:r>
        <w:rPr>
          <w:rtl/>
        </w:rPr>
        <w:t xml:space="preserve">החוק </w:t>
      </w:r>
      <w:bookmarkStart w:id="4762" w:name="_ETM_Q12_235089"/>
      <w:bookmarkEnd w:id="4762"/>
      <w:r>
        <w:rPr>
          <w:rtl/>
        </w:rPr>
        <w:t xml:space="preserve">להקים </w:t>
      </w:r>
      <w:bookmarkStart w:id="4763" w:name="_ETM_Q12_235510"/>
      <w:bookmarkEnd w:id="4763"/>
      <w:r>
        <w:rPr>
          <w:rtl/>
        </w:rPr>
        <w:t xml:space="preserve">מועצה </w:t>
      </w:r>
      <w:bookmarkStart w:id="4764" w:name="_ETM_Q12_236530"/>
      <w:bookmarkEnd w:id="4764"/>
      <w:r>
        <w:rPr>
          <w:rtl/>
        </w:rPr>
        <w:t xml:space="preserve">ציבורית </w:t>
      </w:r>
      <w:bookmarkStart w:id="4765" w:name="_ETM_Q12_237189"/>
      <w:bookmarkEnd w:id="4765"/>
      <w:r>
        <w:rPr>
          <w:rtl/>
        </w:rPr>
        <w:t>שתייעץ</w:t>
      </w:r>
      <w:r>
        <w:rPr>
          <w:rFonts w:hint="cs"/>
          <w:rtl/>
        </w:rPr>
        <w:t>.</w:t>
      </w:r>
      <w:r>
        <w:rPr>
          <w:rtl/>
        </w:rPr>
        <w:t xml:space="preserve"> </w:t>
      </w:r>
      <w:bookmarkStart w:id="4766" w:name="_ETM_Q12_239540"/>
      <w:bookmarkEnd w:id="4766"/>
      <w:r>
        <w:rPr>
          <w:rtl/>
        </w:rPr>
        <w:t xml:space="preserve">אני </w:t>
      </w:r>
      <w:bookmarkStart w:id="4767" w:name="_ETM_Q12_239840"/>
      <w:bookmarkEnd w:id="4767"/>
      <w:r>
        <w:rPr>
          <w:rtl/>
        </w:rPr>
        <w:t xml:space="preserve">שואל </w:t>
      </w:r>
      <w:bookmarkStart w:id="4768" w:name="_ETM_Q12_240140"/>
      <w:bookmarkEnd w:id="4768"/>
      <w:r>
        <w:rPr>
          <w:rtl/>
        </w:rPr>
        <w:t>אותך</w:t>
      </w:r>
      <w:r>
        <w:rPr>
          <w:rFonts w:hint="cs"/>
          <w:rtl/>
        </w:rPr>
        <w:t>,</w:t>
      </w:r>
      <w:r>
        <w:rPr>
          <w:rtl/>
        </w:rPr>
        <w:t xml:space="preserve"> </w:t>
      </w:r>
      <w:bookmarkStart w:id="4769" w:name="_ETM_Q12_240379"/>
      <w:bookmarkEnd w:id="4769"/>
      <w:r>
        <w:rPr>
          <w:rtl/>
        </w:rPr>
        <w:t xml:space="preserve">אדוני </w:t>
      </w:r>
      <w:bookmarkStart w:id="4770" w:name="_ETM_Q12_240710"/>
      <w:bookmarkEnd w:id="4770"/>
      <w:r>
        <w:rPr>
          <w:rtl/>
        </w:rPr>
        <w:t>היושב-ראש</w:t>
      </w:r>
      <w:r>
        <w:rPr>
          <w:rFonts w:hint="cs"/>
          <w:rtl/>
        </w:rPr>
        <w:t>:</w:t>
      </w:r>
      <w:r>
        <w:rPr>
          <w:rtl/>
        </w:rPr>
        <w:t xml:space="preserve"> </w:t>
      </w:r>
      <w:bookmarkStart w:id="4771" w:name="_ETM_Q12_242499"/>
      <w:bookmarkEnd w:id="4771"/>
      <w:r>
        <w:rPr>
          <w:rtl/>
        </w:rPr>
        <w:t xml:space="preserve">ככה </w:t>
      </w:r>
      <w:bookmarkStart w:id="4772" w:name="_ETM_Q12_242889"/>
      <w:bookmarkEnd w:id="4772"/>
      <w:r>
        <w:rPr>
          <w:rtl/>
        </w:rPr>
        <w:t xml:space="preserve">מכבדים </w:t>
      </w:r>
      <w:bookmarkStart w:id="4773" w:name="_ETM_Q12_243639"/>
      <w:bookmarkEnd w:id="4773"/>
      <w:r>
        <w:rPr>
          <w:rtl/>
        </w:rPr>
        <w:t xml:space="preserve">את </w:t>
      </w:r>
      <w:bookmarkStart w:id="4774" w:name="_ETM_Q12_243760"/>
      <w:bookmarkEnd w:id="4774"/>
      <w:r>
        <w:rPr>
          <w:rtl/>
        </w:rPr>
        <w:t xml:space="preserve">מורשתו </w:t>
      </w:r>
      <w:bookmarkStart w:id="4775" w:name="_ETM_Q12_244299"/>
      <w:bookmarkEnd w:id="4775"/>
      <w:r>
        <w:rPr>
          <w:rtl/>
        </w:rPr>
        <w:t xml:space="preserve">של </w:t>
      </w:r>
      <w:bookmarkStart w:id="4776" w:name="_ETM_Q12_244479"/>
      <w:bookmarkEnd w:id="4776"/>
      <w:r>
        <w:rPr>
          <w:rtl/>
        </w:rPr>
        <w:t xml:space="preserve">הרב </w:t>
      </w:r>
      <w:bookmarkStart w:id="4777" w:name="_ETM_Q12_244720"/>
      <w:bookmarkEnd w:id="4777"/>
      <w:r>
        <w:rPr>
          <w:rtl/>
        </w:rPr>
        <w:t>קוק</w:t>
      </w:r>
      <w:r>
        <w:rPr>
          <w:rFonts w:hint="cs"/>
          <w:rtl/>
        </w:rPr>
        <w:t>?</w:t>
      </w:r>
      <w:bookmarkStart w:id="4778" w:name="_ETM_Q12_245049"/>
      <w:bookmarkEnd w:id="4778"/>
    </w:p>
    <w:p w:rsidR="006C0212" w:rsidRDefault="006C0212" w:rsidP="009660C8">
      <w:pPr>
        <w:rPr>
          <w:rtl/>
        </w:rPr>
      </w:pPr>
      <w:bookmarkStart w:id="4779" w:name="_ETM_Q12_240000"/>
      <w:bookmarkEnd w:id="4779"/>
    </w:p>
    <w:p w:rsidR="006C0212" w:rsidRDefault="006C0212" w:rsidP="00C83302">
      <w:pPr>
        <w:pStyle w:val="af6"/>
        <w:keepNext/>
        <w:rPr>
          <w:rtl/>
        </w:rPr>
      </w:pPr>
      <w:r w:rsidRPr="008A67DA">
        <w:rPr>
          <w:rStyle w:val="TagStyle"/>
          <w:rtl/>
        </w:rPr>
        <w:t xml:space="preserve"> &lt;&lt; יור &gt;&gt; </w:t>
      </w:r>
      <w:r>
        <w:rPr>
          <w:rtl/>
        </w:rPr>
        <w:t>היו"ר צבי האוזר:</w:t>
      </w:r>
      <w:r w:rsidRPr="008A67DA">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bookmarkStart w:id="4780" w:name="_ETM_Q12_244000"/>
      <w:bookmarkEnd w:id="4780"/>
      <w:r>
        <w:rPr>
          <w:rFonts w:hint="cs"/>
          <w:rtl/>
        </w:rPr>
        <w:t>לרגע לא חשבתי.</w:t>
      </w:r>
    </w:p>
    <w:p w:rsidR="006C0212" w:rsidRPr="00C83302" w:rsidRDefault="006C0212" w:rsidP="00C83302">
      <w:pPr>
        <w:rPr>
          <w:rtl/>
        </w:rPr>
      </w:pPr>
    </w:p>
    <w:p w:rsidR="006C0212" w:rsidRDefault="006C0212" w:rsidP="00C83302">
      <w:pPr>
        <w:pStyle w:val="-"/>
        <w:keepNext/>
        <w:rPr>
          <w:rtl/>
        </w:rPr>
      </w:pPr>
      <w:bookmarkStart w:id="4781" w:name="ET_speakercontinue_5069_53"/>
      <w:r w:rsidRPr="00474F63">
        <w:rPr>
          <w:rStyle w:val="TagStyle"/>
          <w:rtl/>
        </w:rPr>
        <w:t xml:space="preserve"> &lt;&lt; דובר_המשך &gt;&gt; </w:t>
      </w:r>
      <w:r>
        <w:rPr>
          <w:rtl/>
        </w:rPr>
        <w:t>יעקב אשר (יהדות התורה):</w:t>
      </w:r>
      <w:r w:rsidRPr="00474F63">
        <w:rPr>
          <w:rStyle w:val="TagStyle"/>
          <w:rtl/>
        </w:rPr>
        <w:t xml:space="preserve"> &lt;&lt; דובר_המשך &gt;&gt;</w:t>
      </w:r>
      <w:r>
        <w:rPr>
          <w:rtl/>
        </w:rPr>
        <w:t xml:space="preserve">   </w:t>
      </w:r>
      <w:bookmarkEnd w:id="4781"/>
    </w:p>
    <w:p w:rsidR="006C0212" w:rsidRDefault="006C0212" w:rsidP="009660C8">
      <w:pPr>
        <w:rPr>
          <w:rtl/>
          <w:lang w:eastAsia="he-IL"/>
        </w:rPr>
      </w:pPr>
    </w:p>
    <w:p w:rsidR="006C0212" w:rsidRDefault="006C0212" w:rsidP="004E21E0">
      <w:pPr>
        <w:rPr>
          <w:rtl/>
        </w:rPr>
      </w:pPr>
      <w:bookmarkStart w:id="4782" w:name="_ETM_Q12_242000"/>
      <w:bookmarkStart w:id="4783" w:name="_ETM_Q12_245470"/>
      <w:bookmarkEnd w:id="4782"/>
      <w:bookmarkEnd w:id="4783"/>
      <w:r>
        <w:rPr>
          <w:rtl/>
        </w:rPr>
        <w:t xml:space="preserve">אין </w:t>
      </w:r>
      <w:bookmarkStart w:id="4784" w:name="_ETM_Q12_245649"/>
      <w:bookmarkEnd w:id="4784"/>
      <w:r>
        <w:rPr>
          <w:rtl/>
        </w:rPr>
        <w:t xml:space="preserve">לי </w:t>
      </w:r>
      <w:bookmarkStart w:id="4785" w:name="_ETM_Q12_245740"/>
      <w:bookmarkEnd w:id="4785"/>
      <w:r>
        <w:rPr>
          <w:rtl/>
        </w:rPr>
        <w:t xml:space="preserve">ספק </w:t>
      </w:r>
      <w:bookmarkStart w:id="4786" w:name="_ETM_Q12_246280"/>
      <w:bookmarkEnd w:id="4786"/>
      <w:r>
        <w:rPr>
          <w:rtl/>
        </w:rPr>
        <w:t>ש</w:t>
      </w:r>
      <w:r>
        <w:rPr>
          <w:rFonts w:hint="cs"/>
          <w:rtl/>
        </w:rPr>
        <w:t>ניר אורבך</w:t>
      </w:r>
      <w:bookmarkStart w:id="4787" w:name="_ETM_Q12_247159"/>
      <w:bookmarkStart w:id="4788" w:name="_ETM_Q12_247400"/>
      <w:bookmarkEnd w:id="4787"/>
      <w:bookmarkEnd w:id="4788"/>
      <w:r>
        <w:rPr>
          <w:rtl/>
        </w:rPr>
        <w:t xml:space="preserve"> </w:t>
      </w:r>
      <w:bookmarkStart w:id="4789" w:name="_ETM_Q12_247819"/>
      <w:bookmarkEnd w:id="4789"/>
      <w:r>
        <w:rPr>
          <w:rtl/>
        </w:rPr>
        <w:t xml:space="preserve">מתכוון </w:t>
      </w:r>
      <w:bookmarkStart w:id="4790" w:name="_ETM_Q12_248450"/>
      <w:bookmarkEnd w:id="4790"/>
      <w:r>
        <w:rPr>
          <w:rtl/>
        </w:rPr>
        <w:t>באמת</w:t>
      </w:r>
      <w:r>
        <w:rPr>
          <w:rFonts w:hint="cs"/>
          <w:rtl/>
        </w:rPr>
        <w:t>.</w:t>
      </w:r>
      <w:r>
        <w:rPr>
          <w:rtl/>
        </w:rPr>
        <w:t xml:space="preserve"> </w:t>
      </w:r>
      <w:bookmarkStart w:id="4791" w:name="_ETM_Q12_249920"/>
      <w:bookmarkEnd w:id="4791"/>
      <w:r>
        <w:rPr>
          <w:rtl/>
        </w:rPr>
        <w:t xml:space="preserve">אבל </w:t>
      </w:r>
      <w:bookmarkStart w:id="4792" w:name="_ETM_Q12_250249"/>
      <w:bookmarkEnd w:id="4792"/>
      <w:r>
        <w:rPr>
          <w:rtl/>
        </w:rPr>
        <w:t xml:space="preserve">איך </w:t>
      </w:r>
      <w:bookmarkStart w:id="4793" w:name="_ETM_Q12_250520"/>
      <w:bookmarkEnd w:id="4793"/>
      <w:r>
        <w:rPr>
          <w:rtl/>
        </w:rPr>
        <w:t xml:space="preserve">הם </w:t>
      </w:r>
      <w:bookmarkStart w:id="4794" w:name="_ETM_Q12_250639"/>
      <w:bookmarkEnd w:id="4794"/>
      <w:r>
        <w:rPr>
          <w:rtl/>
        </w:rPr>
        <w:t xml:space="preserve">מכבדים </w:t>
      </w:r>
      <w:bookmarkStart w:id="4795" w:name="_ETM_Q12_251149"/>
      <w:bookmarkEnd w:id="4795"/>
      <w:r>
        <w:rPr>
          <w:rtl/>
        </w:rPr>
        <w:t xml:space="preserve">את </w:t>
      </w:r>
      <w:bookmarkStart w:id="4796" w:name="_ETM_Q12_251270"/>
      <w:bookmarkEnd w:id="4796"/>
      <w:r>
        <w:rPr>
          <w:rtl/>
        </w:rPr>
        <w:t xml:space="preserve">מורשתו </w:t>
      </w:r>
      <w:bookmarkStart w:id="4797" w:name="_ETM_Q12_251719"/>
      <w:bookmarkEnd w:id="4797"/>
      <w:r>
        <w:rPr>
          <w:rtl/>
        </w:rPr>
        <w:t xml:space="preserve">של </w:t>
      </w:r>
      <w:bookmarkStart w:id="4798" w:name="_ETM_Q12_251929"/>
      <w:bookmarkEnd w:id="4798"/>
      <w:r>
        <w:rPr>
          <w:rtl/>
        </w:rPr>
        <w:t xml:space="preserve">הרב </w:t>
      </w:r>
      <w:bookmarkStart w:id="4799" w:name="_ETM_Q12_252109"/>
      <w:bookmarkEnd w:id="4799"/>
      <w:r>
        <w:rPr>
          <w:rtl/>
        </w:rPr>
        <w:t>קוק</w:t>
      </w:r>
      <w:r>
        <w:rPr>
          <w:rFonts w:hint="cs"/>
          <w:rtl/>
        </w:rPr>
        <w:t>,</w:t>
      </w:r>
      <w:r>
        <w:rPr>
          <w:rtl/>
        </w:rPr>
        <w:t xml:space="preserve"> </w:t>
      </w:r>
      <w:bookmarkStart w:id="4800" w:name="_ETM_Q12_253310"/>
      <w:bookmarkStart w:id="4801" w:name="_ETM_Q12_253670"/>
      <w:bookmarkEnd w:id="4800"/>
      <w:bookmarkEnd w:id="4801"/>
      <w:r>
        <w:rPr>
          <w:rFonts w:hint="cs"/>
          <w:rtl/>
        </w:rPr>
        <w:t>כש</w:t>
      </w:r>
      <w:r>
        <w:rPr>
          <w:rtl/>
        </w:rPr>
        <w:t xml:space="preserve">במפלגה </w:t>
      </w:r>
      <w:bookmarkStart w:id="4802" w:name="_ETM_Q12_254270"/>
      <w:bookmarkEnd w:id="4802"/>
      <w:r>
        <w:rPr>
          <w:rtl/>
        </w:rPr>
        <w:t xml:space="preserve">שלו </w:t>
      </w:r>
      <w:bookmarkStart w:id="4803" w:name="_ETM_Q12_255350"/>
      <w:bookmarkStart w:id="4804" w:name="_ETM_Q12_255470"/>
      <w:bookmarkEnd w:id="4803"/>
      <w:bookmarkEnd w:id="4804"/>
      <w:r>
        <w:rPr>
          <w:rFonts w:hint="cs"/>
          <w:rtl/>
        </w:rPr>
        <w:t>ו</w:t>
      </w:r>
      <w:r>
        <w:rPr>
          <w:rtl/>
        </w:rPr>
        <w:t>בממשלה</w:t>
      </w:r>
      <w:r>
        <w:rPr>
          <w:rFonts w:hint="cs"/>
          <w:rtl/>
        </w:rPr>
        <w:t>,</w:t>
      </w:r>
      <w:r>
        <w:rPr>
          <w:rtl/>
        </w:rPr>
        <w:t xml:space="preserve"> </w:t>
      </w:r>
      <w:bookmarkStart w:id="4805" w:name="_ETM_Q12_256130"/>
      <w:bookmarkEnd w:id="4805"/>
      <w:r>
        <w:rPr>
          <w:rtl/>
        </w:rPr>
        <w:t>אדוני</w:t>
      </w:r>
      <w:r>
        <w:rPr>
          <w:rFonts w:hint="cs"/>
          <w:rtl/>
        </w:rPr>
        <w:t>,</w:t>
      </w:r>
      <w:r>
        <w:rPr>
          <w:rtl/>
        </w:rPr>
        <w:t xml:space="preserve"> </w:t>
      </w:r>
      <w:bookmarkStart w:id="4806" w:name="_ETM_Q12_256490"/>
      <w:bookmarkEnd w:id="4806"/>
      <w:r>
        <w:rPr>
          <w:rtl/>
        </w:rPr>
        <w:t xml:space="preserve">שאתה </w:t>
      </w:r>
      <w:bookmarkStart w:id="4807" w:name="_ETM_Q12_256909"/>
      <w:bookmarkEnd w:id="4807"/>
      <w:r>
        <w:rPr>
          <w:rtl/>
        </w:rPr>
        <w:t>חבר</w:t>
      </w:r>
      <w:r>
        <w:rPr>
          <w:rFonts w:hint="cs"/>
          <w:rtl/>
        </w:rPr>
        <w:t xml:space="preserve"> בה,</w:t>
      </w:r>
      <w:r>
        <w:rPr>
          <w:rtl/>
        </w:rPr>
        <w:t xml:space="preserve"> </w:t>
      </w:r>
      <w:bookmarkStart w:id="4808" w:name="_ETM_Q12_257920"/>
      <w:bookmarkEnd w:id="4808"/>
      <w:r>
        <w:rPr>
          <w:rtl/>
        </w:rPr>
        <w:t xml:space="preserve">מחריבים </w:t>
      </w:r>
      <w:bookmarkStart w:id="4809" w:name="_ETM_Q12_258880"/>
      <w:bookmarkEnd w:id="4809"/>
      <w:r>
        <w:rPr>
          <w:rtl/>
        </w:rPr>
        <w:t xml:space="preserve">את </w:t>
      </w:r>
      <w:bookmarkStart w:id="4810" w:name="_ETM_Q12_259030"/>
      <w:bookmarkEnd w:id="4810"/>
      <w:r>
        <w:rPr>
          <w:rtl/>
        </w:rPr>
        <w:t xml:space="preserve">מוסד </w:t>
      </w:r>
      <w:bookmarkStart w:id="4811" w:name="_ETM_Q12_259480"/>
      <w:bookmarkEnd w:id="4811"/>
      <w:r>
        <w:rPr>
          <w:rtl/>
        </w:rPr>
        <w:t>הרבנות</w:t>
      </w:r>
      <w:r>
        <w:rPr>
          <w:rFonts w:hint="cs"/>
          <w:rtl/>
        </w:rPr>
        <w:t>,</w:t>
      </w:r>
      <w:r>
        <w:rPr>
          <w:rtl/>
        </w:rPr>
        <w:t xml:space="preserve"> </w:t>
      </w:r>
      <w:bookmarkStart w:id="4812" w:name="_ETM_Q12_260620"/>
      <w:bookmarkEnd w:id="4812"/>
      <w:r>
        <w:rPr>
          <w:rFonts w:hint="cs"/>
          <w:rtl/>
        </w:rPr>
        <w:t>שהרב</w:t>
      </w:r>
      <w:r>
        <w:rPr>
          <w:rtl/>
        </w:rPr>
        <w:t xml:space="preserve"> </w:t>
      </w:r>
      <w:bookmarkStart w:id="4813" w:name="_ETM_Q12_261040"/>
      <w:bookmarkEnd w:id="4813"/>
      <w:r>
        <w:rPr>
          <w:rtl/>
        </w:rPr>
        <w:t xml:space="preserve">קוק </w:t>
      </w:r>
      <w:bookmarkStart w:id="4814" w:name="_ETM_Q12_261430"/>
      <w:bookmarkEnd w:id="4814"/>
      <w:r>
        <w:rPr>
          <w:rtl/>
        </w:rPr>
        <w:t xml:space="preserve">היה </w:t>
      </w:r>
      <w:bookmarkStart w:id="4815" w:name="_ETM_Q12_261670"/>
      <w:bookmarkEnd w:id="4815"/>
      <w:r>
        <w:rPr>
          <w:rtl/>
        </w:rPr>
        <w:t xml:space="preserve">זה </w:t>
      </w:r>
      <w:bookmarkStart w:id="4816" w:name="_ETM_Q12_261910"/>
      <w:bookmarkEnd w:id="4816"/>
      <w:r>
        <w:rPr>
          <w:rtl/>
        </w:rPr>
        <w:t xml:space="preserve">שהקים </w:t>
      </w:r>
      <w:bookmarkStart w:id="4817" w:name="_ETM_Q12_262510"/>
      <w:bookmarkEnd w:id="4817"/>
      <w:r>
        <w:rPr>
          <w:rtl/>
        </w:rPr>
        <w:t>אותו</w:t>
      </w:r>
      <w:r>
        <w:rPr>
          <w:rFonts w:hint="cs"/>
          <w:rtl/>
        </w:rPr>
        <w:t xml:space="preserve">? </w:t>
      </w:r>
      <w:bookmarkStart w:id="4818" w:name="_ETM_Q12_264000"/>
      <w:bookmarkEnd w:id="4818"/>
      <w:r>
        <w:rPr>
          <w:rFonts w:hint="cs"/>
          <w:rtl/>
        </w:rPr>
        <w:t>איך ייראה היום הזה של ה</w:t>
      </w:r>
      <w:bookmarkStart w:id="4819" w:name="_ETM_Q12_263740"/>
      <w:bookmarkStart w:id="4820" w:name="_ETM_Q12_264250"/>
      <w:bookmarkStart w:id="4821" w:name="_ETM_Q12_264760"/>
      <w:bookmarkStart w:id="4822" w:name="_ETM_Q12_265090"/>
      <w:bookmarkStart w:id="4823" w:name="_ETM_Q12_265360"/>
      <w:bookmarkEnd w:id="4819"/>
      <w:bookmarkEnd w:id="4820"/>
      <w:bookmarkEnd w:id="4821"/>
      <w:bookmarkEnd w:id="4822"/>
      <w:bookmarkEnd w:id="4823"/>
      <w:r>
        <w:rPr>
          <w:rtl/>
        </w:rPr>
        <w:t>לימודים</w:t>
      </w:r>
      <w:r>
        <w:rPr>
          <w:rFonts w:hint="cs"/>
          <w:rtl/>
        </w:rPr>
        <w:t>?</w:t>
      </w:r>
      <w:r>
        <w:rPr>
          <w:rtl/>
        </w:rPr>
        <w:t xml:space="preserve"> </w:t>
      </w:r>
      <w:bookmarkStart w:id="4824" w:name="_ETM_Q12_266429"/>
      <w:bookmarkEnd w:id="4824"/>
      <w:r>
        <w:rPr>
          <w:rtl/>
        </w:rPr>
        <w:t xml:space="preserve">מה </w:t>
      </w:r>
      <w:bookmarkStart w:id="4825" w:name="_ETM_Q12_266639"/>
      <w:bookmarkStart w:id="4826" w:name="_ETM_Q12_267060"/>
      <w:bookmarkStart w:id="4827" w:name="_ETM_Q12_267479"/>
      <w:bookmarkEnd w:id="4825"/>
      <w:bookmarkEnd w:id="4826"/>
      <w:bookmarkEnd w:id="4827"/>
      <w:r>
        <w:rPr>
          <w:rFonts w:hint="cs"/>
          <w:rtl/>
        </w:rPr>
        <w:t>יספרו ל</w:t>
      </w:r>
      <w:r>
        <w:rPr>
          <w:rtl/>
        </w:rPr>
        <w:t xml:space="preserve">תלמידים </w:t>
      </w:r>
      <w:bookmarkStart w:id="4828" w:name="_ETM_Q12_270229"/>
      <w:bookmarkEnd w:id="4828"/>
      <w:r>
        <w:rPr>
          <w:rtl/>
        </w:rPr>
        <w:t xml:space="preserve">באותו </w:t>
      </w:r>
      <w:bookmarkStart w:id="4829" w:name="_ETM_Q12_270680"/>
      <w:bookmarkEnd w:id="4829"/>
      <w:r>
        <w:rPr>
          <w:rtl/>
        </w:rPr>
        <w:t>יום</w:t>
      </w:r>
      <w:r>
        <w:rPr>
          <w:rFonts w:hint="cs"/>
          <w:rtl/>
        </w:rPr>
        <w:t>?</w:t>
      </w:r>
      <w:r>
        <w:rPr>
          <w:rtl/>
        </w:rPr>
        <w:t xml:space="preserve"> </w:t>
      </w:r>
      <w:bookmarkStart w:id="4830" w:name="_ETM_Q12_271790"/>
      <w:bookmarkEnd w:id="4830"/>
      <w:r>
        <w:rPr>
          <w:rtl/>
        </w:rPr>
        <w:t>שחבר</w:t>
      </w:r>
      <w:r>
        <w:rPr>
          <w:rFonts w:hint="cs"/>
          <w:rtl/>
        </w:rPr>
        <w:t>י</w:t>
      </w:r>
      <w:r>
        <w:rPr>
          <w:rtl/>
        </w:rPr>
        <w:t xml:space="preserve"> </w:t>
      </w:r>
      <w:bookmarkStart w:id="4831" w:name="_ETM_Q12_272360"/>
      <w:bookmarkEnd w:id="4831"/>
      <w:r>
        <w:rPr>
          <w:rtl/>
        </w:rPr>
        <w:t xml:space="preserve">ימינה </w:t>
      </w:r>
      <w:bookmarkStart w:id="4832" w:name="_ETM_Q12_273380"/>
      <w:bookmarkEnd w:id="4832"/>
      <w:r>
        <w:rPr>
          <w:rtl/>
        </w:rPr>
        <w:t xml:space="preserve">וליברמן </w:t>
      </w:r>
      <w:bookmarkStart w:id="4833" w:name="_ETM_Q12_274830"/>
      <w:bookmarkEnd w:id="4833"/>
      <w:r>
        <w:rPr>
          <w:rtl/>
        </w:rPr>
        <w:t>הח</w:t>
      </w:r>
      <w:bookmarkStart w:id="4834" w:name="_ETM_Q12_275490"/>
      <w:bookmarkEnd w:id="4834"/>
      <w:r>
        <w:rPr>
          <w:rFonts w:hint="cs"/>
          <w:rtl/>
        </w:rPr>
        <w:t xml:space="preserve">ריבו </w:t>
      </w:r>
      <w:r>
        <w:rPr>
          <w:rtl/>
        </w:rPr>
        <w:t xml:space="preserve">את </w:t>
      </w:r>
      <w:bookmarkStart w:id="4835" w:name="_ETM_Q12_275610"/>
      <w:bookmarkEnd w:id="4835"/>
      <w:r>
        <w:rPr>
          <w:rtl/>
        </w:rPr>
        <w:t xml:space="preserve">מוסד </w:t>
      </w:r>
      <w:bookmarkStart w:id="4836" w:name="_ETM_Q12_276030"/>
      <w:bookmarkEnd w:id="4836"/>
      <w:r>
        <w:rPr>
          <w:rtl/>
        </w:rPr>
        <w:t>הרבנות</w:t>
      </w:r>
      <w:r>
        <w:rPr>
          <w:rFonts w:hint="cs"/>
          <w:rtl/>
        </w:rPr>
        <w:t xml:space="preserve">, שהרב </w:t>
      </w:r>
      <w:bookmarkStart w:id="4837" w:name="_ETM_Q12_273000"/>
      <w:bookmarkEnd w:id="4837"/>
      <w:r>
        <w:rPr>
          <w:rFonts w:hint="cs"/>
          <w:rtl/>
        </w:rPr>
        <w:t>קוק הקים?</w:t>
      </w:r>
      <w:bookmarkStart w:id="4838" w:name="_ETM_Q12_276630"/>
      <w:bookmarkStart w:id="4839" w:name="_ETM_Q12_278100"/>
      <w:bookmarkEnd w:id="4838"/>
      <w:bookmarkEnd w:id="4839"/>
      <w:r>
        <w:rPr>
          <w:rtl/>
        </w:rPr>
        <w:t xml:space="preserve"> </w:t>
      </w:r>
      <w:bookmarkStart w:id="4840" w:name="_ETM_Q12_279319"/>
      <w:bookmarkEnd w:id="4840"/>
      <w:r>
        <w:rPr>
          <w:rFonts w:hint="cs"/>
          <w:rtl/>
        </w:rPr>
        <w:t>ש</w:t>
      </w:r>
      <w:r>
        <w:rPr>
          <w:rtl/>
        </w:rPr>
        <w:t xml:space="preserve">במקום </w:t>
      </w:r>
      <w:bookmarkStart w:id="4841" w:name="_ETM_Q12_280550"/>
      <w:bookmarkEnd w:id="4841"/>
      <w:r>
        <w:rPr>
          <w:rFonts w:hint="cs"/>
          <w:rtl/>
        </w:rPr>
        <w:t xml:space="preserve">מועצת </w:t>
      </w:r>
      <w:r>
        <w:rPr>
          <w:rtl/>
        </w:rPr>
        <w:t xml:space="preserve">הרבנות </w:t>
      </w:r>
      <w:bookmarkStart w:id="4842" w:name="_ETM_Q12_281180"/>
      <w:bookmarkEnd w:id="4842"/>
      <w:r>
        <w:rPr>
          <w:rtl/>
        </w:rPr>
        <w:t>הראשית</w:t>
      </w:r>
      <w:bookmarkStart w:id="4843" w:name="_ETM_Q12_282229"/>
      <w:bookmarkEnd w:id="4843"/>
      <w:r>
        <w:rPr>
          <w:rFonts w:hint="cs"/>
          <w:rtl/>
        </w:rPr>
        <w:t xml:space="preserve"> ת</w:t>
      </w:r>
      <w:r>
        <w:rPr>
          <w:rtl/>
        </w:rPr>
        <w:t xml:space="preserve">היה </w:t>
      </w:r>
      <w:bookmarkStart w:id="4844" w:name="_ETM_Q12_282470"/>
      <w:bookmarkEnd w:id="4844"/>
      <w:r>
        <w:rPr>
          <w:rtl/>
        </w:rPr>
        <w:t xml:space="preserve">מועצה </w:t>
      </w:r>
      <w:bookmarkStart w:id="4845" w:name="_ETM_Q12_283010"/>
      <w:bookmarkEnd w:id="4845"/>
      <w:r>
        <w:rPr>
          <w:rtl/>
        </w:rPr>
        <w:t xml:space="preserve">מייעצת </w:t>
      </w:r>
      <w:bookmarkStart w:id="4846" w:name="_ETM_Q12_284300"/>
      <w:bookmarkEnd w:id="4846"/>
      <w:r>
        <w:rPr>
          <w:rtl/>
        </w:rPr>
        <w:t xml:space="preserve">להנצחת </w:t>
      </w:r>
      <w:bookmarkStart w:id="4847" w:name="_ETM_Q12_285110"/>
      <w:bookmarkEnd w:id="4847"/>
      <w:r>
        <w:rPr>
          <w:rtl/>
        </w:rPr>
        <w:t>זכרו</w:t>
      </w:r>
      <w:r>
        <w:rPr>
          <w:rFonts w:hint="cs"/>
          <w:rtl/>
        </w:rPr>
        <w:t xml:space="preserve"> </w:t>
      </w:r>
      <w:r>
        <w:rPr>
          <w:rFonts w:hint="eastAsia"/>
        </w:rPr>
        <w:t>–</w:t>
      </w:r>
      <w:r>
        <w:rPr>
          <w:rtl/>
        </w:rPr>
        <w:t xml:space="preserve"> </w:t>
      </w:r>
      <w:bookmarkStart w:id="4848" w:name="_ETM_Q12_286509"/>
      <w:bookmarkEnd w:id="4848"/>
      <w:r>
        <w:rPr>
          <w:rtl/>
        </w:rPr>
        <w:t xml:space="preserve">אין </w:t>
      </w:r>
      <w:bookmarkStart w:id="4849" w:name="_ETM_Q12_286810"/>
      <w:bookmarkEnd w:id="4849"/>
      <w:r>
        <w:rPr>
          <w:rtl/>
        </w:rPr>
        <w:t xml:space="preserve">דבר </w:t>
      </w:r>
      <w:bookmarkStart w:id="4850" w:name="_ETM_Q12_287259"/>
      <w:bookmarkEnd w:id="4850"/>
      <w:r>
        <w:rPr>
          <w:rtl/>
        </w:rPr>
        <w:t xml:space="preserve">יותר </w:t>
      </w:r>
      <w:bookmarkStart w:id="4851" w:name="_ETM_Q12_287770"/>
      <w:bookmarkEnd w:id="4851"/>
      <w:r>
        <w:rPr>
          <w:rtl/>
        </w:rPr>
        <w:t xml:space="preserve">צבוע </w:t>
      </w:r>
      <w:bookmarkStart w:id="4852" w:name="_ETM_Q12_288340"/>
      <w:bookmarkEnd w:id="4852"/>
      <w:r>
        <w:rPr>
          <w:rtl/>
        </w:rPr>
        <w:t xml:space="preserve">מהדבר </w:t>
      </w:r>
      <w:bookmarkStart w:id="4853" w:name="_ETM_Q12_288789"/>
      <w:bookmarkEnd w:id="4853"/>
      <w:r>
        <w:rPr>
          <w:rtl/>
        </w:rPr>
        <w:t>הזה</w:t>
      </w:r>
      <w:r>
        <w:rPr>
          <w:rFonts w:hint="cs"/>
          <w:rtl/>
        </w:rPr>
        <w:t>.</w:t>
      </w:r>
      <w:r>
        <w:rPr>
          <w:rtl/>
        </w:rPr>
        <w:t xml:space="preserve"> </w:t>
      </w:r>
      <w:bookmarkStart w:id="4854" w:name="_ETM_Q12_289539"/>
      <w:bookmarkEnd w:id="4854"/>
      <w:r>
        <w:rPr>
          <w:rtl/>
        </w:rPr>
        <w:t>למרות</w:t>
      </w:r>
      <w:r>
        <w:rPr>
          <w:rFonts w:hint="cs"/>
          <w:rtl/>
        </w:rPr>
        <w:t>, שוב,</w:t>
      </w:r>
      <w:bookmarkStart w:id="4855" w:name="_ETM_Q12_289929"/>
      <w:bookmarkEnd w:id="4855"/>
      <w:r>
        <w:rPr>
          <w:rtl/>
        </w:rPr>
        <w:t xml:space="preserve"> </w:t>
      </w:r>
      <w:bookmarkStart w:id="4856" w:name="_ETM_Q12_290709"/>
      <w:bookmarkEnd w:id="4856"/>
      <w:r>
        <w:rPr>
          <w:rtl/>
        </w:rPr>
        <w:t xml:space="preserve">שהכוונה </w:t>
      </w:r>
      <w:bookmarkStart w:id="4857" w:name="_ETM_Q12_291279"/>
      <w:bookmarkEnd w:id="4857"/>
      <w:r>
        <w:rPr>
          <w:rtl/>
        </w:rPr>
        <w:t xml:space="preserve">היא </w:t>
      </w:r>
      <w:bookmarkStart w:id="4858" w:name="_ETM_Q12_291429"/>
      <w:bookmarkEnd w:id="4858"/>
      <w:r>
        <w:rPr>
          <w:rtl/>
        </w:rPr>
        <w:t>טובה</w:t>
      </w:r>
      <w:r>
        <w:rPr>
          <w:rFonts w:hint="cs"/>
          <w:rtl/>
        </w:rPr>
        <w:t>.</w:t>
      </w:r>
      <w:r>
        <w:rPr>
          <w:rtl/>
        </w:rPr>
        <w:t xml:space="preserve"> </w:t>
      </w:r>
      <w:bookmarkStart w:id="4859" w:name="_ETM_Q12_292330"/>
      <w:bookmarkEnd w:id="4859"/>
      <w:r>
        <w:rPr>
          <w:rtl/>
        </w:rPr>
        <w:t xml:space="preserve">אבל </w:t>
      </w:r>
      <w:bookmarkStart w:id="4860" w:name="_ETM_Q12_292660"/>
      <w:bookmarkEnd w:id="4860"/>
      <w:r>
        <w:rPr>
          <w:rtl/>
        </w:rPr>
        <w:t>אי</w:t>
      </w:r>
      <w:bookmarkStart w:id="4861" w:name="_ETM_Q12_292780"/>
      <w:bookmarkEnd w:id="4861"/>
      <w:r>
        <w:rPr>
          <w:rFonts w:hint="cs"/>
          <w:rtl/>
        </w:rPr>
        <w:t>-</w:t>
      </w:r>
      <w:r>
        <w:rPr>
          <w:rtl/>
        </w:rPr>
        <w:t xml:space="preserve">אפשר </w:t>
      </w:r>
      <w:bookmarkStart w:id="4862" w:name="_ETM_Q12_293170"/>
      <w:bookmarkEnd w:id="4862"/>
      <w:r>
        <w:rPr>
          <w:rtl/>
        </w:rPr>
        <w:t>לרמוס</w:t>
      </w:r>
      <w:r>
        <w:rPr>
          <w:rFonts w:hint="cs"/>
          <w:rtl/>
        </w:rPr>
        <w:t xml:space="preserve"> </w:t>
      </w:r>
      <w:r w:rsidR="009660C8">
        <w:rPr>
          <w:rFonts w:hint="cs"/>
          <w:rtl/>
        </w:rPr>
        <w:t>– –</w:t>
      </w:r>
    </w:p>
    <w:p w:rsidR="006C0212" w:rsidRDefault="006C0212" w:rsidP="00C83302">
      <w:pPr>
        <w:rPr>
          <w:rtl/>
        </w:rPr>
      </w:pPr>
      <w:bookmarkStart w:id="4863" w:name="_ETM_Q12_293000"/>
      <w:bookmarkEnd w:id="4863"/>
    </w:p>
    <w:p w:rsidR="006C0212" w:rsidRDefault="006C0212" w:rsidP="00C83302">
      <w:pPr>
        <w:pStyle w:val="af6"/>
        <w:keepNext/>
        <w:rPr>
          <w:rtl/>
        </w:rPr>
      </w:pPr>
      <w:bookmarkStart w:id="4864" w:name="ET_yor_6308_6"/>
      <w:r w:rsidRPr="006D55C0">
        <w:rPr>
          <w:rStyle w:val="TagStyle"/>
          <w:rtl/>
        </w:rPr>
        <w:t xml:space="preserve"> &lt;&lt; יור &gt;&gt; </w:t>
      </w:r>
      <w:r>
        <w:rPr>
          <w:rtl/>
        </w:rPr>
        <w:t>היו"ר צבי האוזר:</w:t>
      </w:r>
      <w:r w:rsidRPr="006D55C0">
        <w:rPr>
          <w:rStyle w:val="TagStyle"/>
          <w:rtl/>
        </w:rPr>
        <w:t xml:space="preserve"> &lt;&lt; יור &gt;&gt;</w:t>
      </w:r>
      <w:r>
        <w:rPr>
          <w:rtl/>
        </w:rPr>
        <w:t xml:space="preserve">  </w:t>
      </w:r>
      <w:bookmarkEnd w:id="4864"/>
    </w:p>
    <w:p w:rsidR="006C0212" w:rsidRDefault="006C0212" w:rsidP="009660C8">
      <w:pPr>
        <w:rPr>
          <w:rtl/>
        </w:rPr>
      </w:pPr>
    </w:p>
    <w:p w:rsidR="006C0212" w:rsidRDefault="006C0212" w:rsidP="00C83302">
      <w:pPr>
        <w:rPr>
          <w:rtl/>
        </w:rPr>
      </w:pPr>
      <w:bookmarkStart w:id="4865" w:name="_ETM_Q12_294220"/>
      <w:bookmarkEnd w:id="4865"/>
      <w:r>
        <w:rPr>
          <w:rtl/>
        </w:rPr>
        <w:t xml:space="preserve">משפט </w:t>
      </w:r>
      <w:bookmarkStart w:id="4866" w:name="_ETM_Q12_294670"/>
      <w:bookmarkEnd w:id="4866"/>
      <w:r>
        <w:rPr>
          <w:rtl/>
        </w:rPr>
        <w:t>אחרון</w:t>
      </w:r>
      <w:r>
        <w:rPr>
          <w:rFonts w:hint="cs"/>
          <w:rtl/>
        </w:rPr>
        <w:t>,</w:t>
      </w:r>
      <w:r>
        <w:rPr>
          <w:rtl/>
        </w:rPr>
        <w:t xml:space="preserve"> </w:t>
      </w:r>
      <w:bookmarkStart w:id="4867" w:name="_ETM_Q12_294970"/>
      <w:bookmarkEnd w:id="4867"/>
      <w:r>
        <w:rPr>
          <w:rtl/>
        </w:rPr>
        <w:t>בבקשה</w:t>
      </w:r>
      <w:r>
        <w:rPr>
          <w:rFonts w:hint="cs"/>
          <w:rtl/>
        </w:rPr>
        <w:t>.</w:t>
      </w:r>
    </w:p>
    <w:p w:rsidR="006C0212" w:rsidRPr="00C83302" w:rsidRDefault="006C0212" w:rsidP="009660C8">
      <w:pPr>
        <w:rPr>
          <w:rtl/>
        </w:rPr>
      </w:pPr>
    </w:p>
    <w:p w:rsidR="006C0212" w:rsidRDefault="006C0212" w:rsidP="00C83302">
      <w:pPr>
        <w:pStyle w:val="-"/>
        <w:keepNext/>
        <w:rPr>
          <w:rtl/>
        </w:rPr>
      </w:pPr>
      <w:bookmarkStart w:id="4868" w:name="ET_speakercontinue_5069_9"/>
      <w:r w:rsidRPr="006D55C0">
        <w:rPr>
          <w:rStyle w:val="TagStyle"/>
          <w:rtl/>
        </w:rPr>
        <w:t xml:space="preserve"> &lt;&lt; דובר_המשך &gt;&gt; </w:t>
      </w:r>
      <w:r>
        <w:rPr>
          <w:rtl/>
        </w:rPr>
        <w:t>יעקב אשר (יהדות התורה):</w:t>
      </w:r>
      <w:r w:rsidRPr="006D55C0">
        <w:rPr>
          <w:rStyle w:val="TagStyle"/>
          <w:rtl/>
        </w:rPr>
        <w:t xml:space="preserve"> &lt;&lt; דובר_המשך &gt;&gt;</w:t>
      </w:r>
      <w:r>
        <w:rPr>
          <w:rtl/>
        </w:rPr>
        <w:t xml:space="preserve">  </w:t>
      </w:r>
      <w:bookmarkEnd w:id="4868"/>
    </w:p>
    <w:p w:rsidR="006C0212" w:rsidRDefault="006C0212" w:rsidP="009660C8">
      <w:pPr>
        <w:rPr>
          <w:rtl/>
          <w:lang w:eastAsia="he-IL"/>
        </w:rPr>
      </w:pPr>
    </w:p>
    <w:p w:rsidR="006C0212" w:rsidRDefault="009660C8" w:rsidP="00C83302">
      <w:pPr>
        <w:rPr>
          <w:rtl/>
        </w:rPr>
      </w:pPr>
      <w:bookmarkStart w:id="4869" w:name="_ETM_Q12_287000"/>
      <w:bookmarkStart w:id="4870" w:name="_ETM_Q12_291000"/>
      <w:bookmarkStart w:id="4871" w:name="_ETM_Q12_295270"/>
      <w:bookmarkEnd w:id="4869"/>
      <w:bookmarkEnd w:id="4870"/>
      <w:bookmarkEnd w:id="4871"/>
      <w:r>
        <w:rPr>
          <w:rFonts w:hint="cs"/>
          <w:rtl/>
        </w:rPr>
        <w:t>– –</w:t>
      </w:r>
      <w:r w:rsidR="006C0212">
        <w:rPr>
          <w:rFonts w:hint="cs"/>
          <w:rtl/>
        </w:rPr>
        <w:t xml:space="preserve"> ברגל גסה</w:t>
      </w:r>
      <w:bookmarkStart w:id="4872" w:name="_ETM_Q12_296140"/>
      <w:bookmarkStart w:id="4873" w:name="_ETM_Q12_292000"/>
      <w:bookmarkEnd w:id="4872"/>
      <w:bookmarkEnd w:id="4873"/>
      <w:r w:rsidR="006C0212">
        <w:rPr>
          <w:rFonts w:hint="cs"/>
          <w:rtl/>
        </w:rPr>
        <w:t xml:space="preserve"> </w:t>
      </w:r>
      <w:r w:rsidR="006C0212">
        <w:rPr>
          <w:rtl/>
        </w:rPr>
        <w:t xml:space="preserve">את </w:t>
      </w:r>
      <w:bookmarkStart w:id="4874" w:name="_ETM_Q12_296320"/>
      <w:bookmarkEnd w:id="4874"/>
      <w:r w:rsidR="006C0212">
        <w:rPr>
          <w:rtl/>
        </w:rPr>
        <w:t xml:space="preserve">המוסד </w:t>
      </w:r>
      <w:bookmarkStart w:id="4875" w:name="_ETM_Q12_297310"/>
      <w:bookmarkEnd w:id="4875"/>
      <w:r w:rsidR="006C0212">
        <w:rPr>
          <w:rtl/>
        </w:rPr>
        <w:t xml:space="preserve">שהקים </w:t>
      </w:r>
      <w:bookmarkStart w:id="4876" w:name="_ETM_Q12_297880"/>
      <w:bookmarkEnd w:id="4876"/>
      <w:r w:rsidR="006C0212">
        <w:rPr>
          <w:rtl/>
        </w:rPr>
        <w:t xml:space="preserve">הרב </w:t>
      </w:r>
      <w:bookmarkStart w:id="4877" w:name="_ETM_Q12_298150"/>
      <w:bookmarkEnd w:id="4877"/>
      <w:r w:rsidR="006C0212">
        <w:rPr>
          <w:rtl/>
        </w:rPr>
        <w:t>קוק</w:t>
      </w:r>
      <w:r w:rsidR="006C0212">
        <w:rPr>
          <w:rFonts w:hint="cs"/>
          <w:rtl/>
        </w:rPr>
        <w:t>,</w:t>
      </w:r>
      <w:r w:rsidR="006C0212">
        <w:rPr>
          <w:rtl/>
        </w:rPr>
        <w:t xml:space="preserve"> </w:t>
      </w:r>
      <w:bookmarkStart w:id="4878" w:name="_ETM_Q12_299000"/>
      <w:bookmarkEnd w:id="4878"/>
      <w:r w:rsidR="006C0212">
        <w:rPr>
          <w:rtl/>
        </w:rPr>
        <w:t xml:space="preserve">ואז </w:t>
      </w:r>
      <w:bookmarkStart w:id="4879" w:name="_ETM_Q12_299329"/>
      <w:bookmarkEnd w:id="4879"/>
      <w:r w:rsidR="006C0212">
        <w:rPr>
          <w:rtl/>
        </w:rPr>
        <w:t xml:space="preserve">לבוא </w:t>
      </w:r>
      <w:bookmarkStart w:id="4880" w:name="_ETM_Q12_299719"/>
      <w:bookmarkEnd w:id="4880"/>
      <w:r w:rsidR="006C0212">
        <w:rPr>
          <w:rtl/>
        </w:rPr>
        <w:t xml:space="preserve">ולעשות </w:t>
      </w:r>
      <w:bookmarkStart w:id="4881" w:name="_ETM_Q12_300619"/>
      <w:bookmarkEnd w:id="4881"/>
      <w:r w:rsidR="006C0212">
        <w:rPr>
          <w:rtl/>
        </w:rPr>
        <w:t xml:space="preserve">יום </w:t>
      </w:r>
      <w:bookmarkStart w:id="4882" w:name="_ETM_Q12_301009"/>
      <w:bookmarkEnd w:id="4882"/>
      <w:r w:rsidR="006C0212">
        <w:rPr>
          <w:rtl/>
        </w:rPr>
        <w:t xml:space="preserve">להנצחת </w:t>
      </w:r>
      <w:bookmarkStart w:id="4883" w:name="_ETM_Q12_301789"/>
      <w:bookmarkEnd w:id="4883"/>
      <w:r w:rsidR="006C0212">
        <w:rPr>
          <w:rtl/>
        </w:rPr>
        <w:t xml:space="preserve">זכרו </w:t>
      </w:r>
      <w:bookmarkStart w:id="4884" w:name="_ETM_Q12_302659"/>
      <w:bookmarkEnd w:id="4884"/>
      <w:r w:rsidR="006C0212">
        <w:rPr>
          <w:rtl/>
        </w:rPr>
        <w:t xml:space="preserve">של </w:t>
      </w:r>
      <w:bookmarkStart w:id="4885" w:name="_ETM_Q12_302899"/>
      <w:bookmarkEnd w:id="4885"/>
      <w:r w:rsidR="006C0212">
        <w:rPr>
          <w:rtl/>
        </w:rPr>
        <w:t xml:space="preserve">הרב </w:t>
      </w:r>
      <w:bookmarkStart w:id="4886" w:name="_ETM_Q12_303140"/>
      <w:bookmarkEnd w:id="4886"/>
      <w:r w:rsidR="006C0212">
        <w:rPr>
          <w:rtl/>
        </w:rPr>
        <w:t>קוק</w:t>
      </w:r>
      <w:r w:rsidR="006C0212">
        <w:rPr>
          <w:rFonts w:hint="cs"/>
          <w:rtl/>
        </w:rPr>
        <w:t>. שברתם</w:t>
      </w:r>
      <w:bookmarkStart w:id="4887" w:name="_ETM_Q12_304040"/>
      <w:bookmarkEnd w:id="4887"/>
      <w:r w:rsidR="006C0212">
        <w:rPr>
          <w:rtl/>
        </w:rPr>
        <w:t xml:space="preserve"> </w:t>
      </w:r>
      <w:bookmarkStart w:id="4888" w:name="_ETM_Q12_304700"/>
      <w:bookmarkEnd w:id="4888"/>
      <w:r w:rsidR="006C0212">
        <w:rPr>
          <w:rtl/>
        </w:rPr>
        <w:t xml:space="preserve">את </w:t>
      </w:r>
      <w:bookmarkStart w:id="4889" w:name="_ETM_Q12_304790"/>
      <w:bookmarkEnd w:id="4889"/>
      <w:r w:rsidR="006C0212">
        <w:rPr>
          <w:rtl/>
        </w:rPr>
        <w:t xml:space="preserve">כל השיאים </w:t>
      </w:r>
      <w:bookmarkStart w:id="4890" w:name="_ETM_Q12_305450"/>
      <w:bookmarkEnd w:id="4890"/>
      <w:r w:rsidR="006C0212">
        <w:rPr>
          <w:rFonts w:hint="cs"/>
          <w:rtl/>
        </w:rPr>
        <w:t>של הצביעות.</w:t>
      </w:r>
    </w:p>
    <w:p w:rsidR="006C0212" w:rsidRDefault="006C0212" w:rsidP="00C83302">
      <w:pPr>
        <w:rPr>
          <w:rtl/>
        </w:rPr>
      </w:pPr>
      <w:bookmarkStart w:id="4891" w:name="_ETM_Q12_305000"/>
      <w:bookmarkEnd w:id="4891"/>
    </w:p>
    <w:p w:rsidR="006C0212" w:rsidRDefault="006C0212" w:rsidP="00C83302">
      <w:pPr>
        <w:pStyle w:val="af6"/>
        <w:keepNext/>
        <w:rPr>
          <w:rtl/>
        </w:rPr>
      </w:pPr>
      <w:r w:rsidRPr="006D55C0">
        <w:rPr>
          <w:rStyle w:val="TagStyle"/>
          <w:rtl/>
        </w:rPr>
        <w:t xml:space="preserve"> &lt;&lt; יור &gt;&gt; </w:t>
      </w:r>
      <w:r>
        <w:rPr>
          <w:rtl/>
        </w:rPr>
        <w:t>היו"ר צבי האוזר:</w:t>
      </w:r>
      <w:r w:rsidRPr="006D55C0">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bookmarkStart w:id="4892" w:name="_ETM_Q12_306000"/>
      <w:bookmarkEnd w:id="4892"/>
      <w:r>
        <w:rPr>
          <w:rFonts w:hint="cs"/>
          <w:rtl/>
        </w:rPr>
        <w:t xml:space="preserve">תודה רבה. </w:t>
      </w:r>
      <w:bookmarkStart w:id="4893" w:name="_ETM_Q12_305900"/>
      <w:bookmarkStart w:id="4894" w:name="_ETM_Q12_306080"/>
      <w:bookmarkStart w:id="4895" w:name="_ETM_Q12_308230"/>
      <w:bookmarkStart w:id="4896" w:name="_ETM_Q12_309010"/>
      <w:bookmarkEnd w:id="4893"/>
      <w:bookmarkEnd w:id="4894"/>
      <w:bookmarkEnd w:id="4895"/>
      <w:bookmarkEnd w:id="4896"/>
      <w:r>
        <w:rPr>
          <w:rFonts w:hint="cs"/>
          <w:rtl/>
        </w:rPr>
        <w:t>ויעלה</w:t>
      </w:r>
      <w:r>
        <w:rPr>
          <w:rtl/>
        </w:rPr>
        <w:t xml:space="preserve"> </w:t>
      </w:r>
      <w:bookmarkStart w:id="4897" w:name="_ETM_Q12_310690"/>
      <w:bookmarkEnd w:id="4897"/>
      <w:r>
        <w:rPr>
          <w:rtl/>
        </w:rPr>
        <w:t xml:space="preserve">להשיב </w:t>
      </w:r>
      <w:bookmarkStart w:id="4898" w:name="_ETM_Q12_311080"/>
      <w:bookmarkEnd w:id="4898"/>
      <w:r>
        <w:rPr>
          <w:rtl/>
        </w:rPr>
        <w:t xml:space="preserve">להתנגדות </w:t>
      </w:r>
      <w:bookmarkStart w:id="4899" w:name="_ETM_Q12_312100"/>
      <w:bookmarkEnd w:id="4899"/>
      <w:r>
        <w:rPr>
          <w:rtl/>
        </w:rPr>
        <w:t xml:space="preserve">חבר </w:t>
      </w:r>
      <w:bookmarkStart w:id="4900" w:name="_ETM_Q12_312370"/>
      <w:bookmarkEnd w:id="4900"/>
      <w:r>
        <w:rPr>
          <w:rtl/>
        </w:rPr>
        <w:t xml:space="preserve">הכנסת </w:t>
      </w:r>
      <w:bookmarkStart w:id="4901" w:name="_ETM_Q12_312760"/>
      <w:bookmarkEnd w:id="4901"/>
      <w:r>
        <w:rPr>
          <w:rtl/>
        </w:rPr>
        <w:t>קריב</w:t>
      </w:r>
      <w:r>
        <w:rPr>
          <w:rFonts w:hint="cs"/>
          <w:rtl/>
        </w:rPr>
        <w:t>.</w:t>
      </w:r>
      <w:r>
        <w:rPr>
          <w:rtl/>
        </w:rPr>
        <w:t xml:space="preserve"> </w:t>
      </w:r>
      <w:bookmarkStart w:id="4902" w:name="_ETM_Q12_313510"/>
      <w:bookmarkEnd w:id="4902"/>
    </w:p>
    <w:p w:rsidR="006C0212" w:rsidRDefault="006C0212" w:rsidP="00C83302">
      <w:pPr>
        <w:rPr>
          <w:rtl/>
        </w:rPr>
      </w:pPr>
    </w:p>
    <w:p w:rsidR="006C0212" w:rsidRDefault="006C0212" w:rsidP="004E21E0">
      <w:pPr>
        <w:rPr>
          <w:rtl/>
        </w:rPr>
      </w:pPr>
      <w:r>
        <w:rPr>
          <w:rtl/>
        </w:rPr>
        <w:t xml:space="preserve">אתה </w:t>
      </w:r>
      <w:bookmarkStart w:id="4903" w:name="_ETM_Q12_313600"/>
      <w:bookmarkEnd w:id="4903"/>
      <w:r>
        <w:rPr>
          <w:rtl/>
        </w:rPr>
        <w:t>יודע</w:t>
      </w:r>
      <w:r>
        <w:rPr>
          <w:rFonts w:hint="cs"/>
          <w:rtl/>
        </w:rPr>
        <w:t>,</w:t>
      </w:r>
      <w:r>
        <w:rPr>
          <w:rtl/>
        </w:rPr>
        <w:t xml:space="preserve"> </w:t>
      </w:r>
      <w:bookmarkStart w:id="4904" w:name="_ETM_Q12_313810"/>
      <w:bookmarkEnd w:id="4904"/>
      <w:r>
        <w:rPr>
          <w:rtl/>
        </w:rPr>
        <w:t xml:space="preserve">חבר </w:t>
      </w:r>
      <w:bookmarkStart w:id="4905" w:name="_ETM_Q12_314080"/>
      <w:bookmarkEnd w:id="4905"/>
      <w:r>
        <w:rPr>
          <w:rtl/>
        </w:rPr>
        <w:t xml:space="preserve">הכנסת </w:t>
      </w:r>
      <w:bookmarkStart w:id="4906" w:name="_ETM_Q12_314560"/>
      <w:bookmarkEnd w:id="4906"/>
      <w:r>
        <w:rPr>
          <w:rtl/>
        </w:rPr>
        <w:t>אשר</w:t>
      </w:r>
      <w:r>
        <w:rPr>
          <w:rFonts w:hint="cs"/>
          <w:rtl/>
        </w:rPr>
        <w:t>,</w:t>
      </w:r>
      <w:r>
        <w:rPr>
          <w:rtl/>
        </w:rPr>
        <w:t xml:space="preserve"> </w:t>
      </w:r>
      <w:bookmarkStart w:id="4907" w:name="_ETM_Q12_315730"/>
      <w:bookmarkEnd w:id="4907"/>
      <w:r>
        <w:rPr>
          <w:rtl/>
        </w:rPr>
        <w:t xml:space="preserve">אם </w:t>
      </w:r>
      <w:bookmarkStart w:id="4908" w:name="_ETM_Q12_315879"/>
      <w:bookmarkEnd w:id="4908"/>
      <w:r>
        <w:rPr>
          <w:rtl/>
        </w:rPr>
        <w:t xml:space="preserve">דיברנו </w:t>
      </w:r>
      <w:bookmarkStart w:id="4909" w:name="_ETM_Q12_316269"/>
      <w:bookmarkEnd w:id="4909"/>
      <w:r>
        <w:rPr>
          <w:rFonts w:hint="cs"/>
          <w:rtl/>
        </w:rPr>
        <w:t xml:space="preserve">על </w:t>
      </w:r>
      <w:r>
        <w:rPr>
          <w:rtl/>
        </w:rPr>
        <w:t xml:space="preserve">הרב </w:t>
      </w:r>
      <w:bookmarkStart w:id="4910" w:name="_ETM_Q12_316480"/>
      <w:bookmarkEnd w:id="4910"/>
      <w:r>
        <w:rPr>
          <w:rtl/>
        </w:rPr>
        <w:t>קוק</w:t>
      </w:r>
      <w:r>
        <w:rPr>
          <w:rFonts w:hint="cs"/>
          <w:rtl/>
        </w:rPr>
        <w:t>,</w:t>
      </w:r>
      <w:r>
        <w:rPr>
          <w:rtl/>
        </w:rPr>
        <w:t xml:space="preserve"> </w:t>
      </w:r>
      <w:bookmarkStart w:id="4911" w:name="_ETM_Q12_316840"/>
      <w:bookmarkEnd w:id="4911"/>
      <w:r>
        <w:rPr>
          <w:rtl/>
        </w:rPr>
        <w:t xml:space="preserve">אז </w:t>
      </w:r>
      <w:bookmarkStart w:id="4912" w:name="_ETM_Q12_316989"/>
      <w:bookmarkEnd w:id="4912"/>
      <w:r>
        <w:rPr>
          <w:rtl/>
        </w:rPr>
        <w:t xml:space="preserve">הרב </w:t>
      </w:r>
      <w:bookmarkStart w:id="4913" w:name="_ETM_Q12_317260"/>
      <w:bookmarkEnd w:id="4913"/>
      <w:r>
        <w:rPr>
          <w:rtl/>
        </w:rPr>
        <w:t xml:space="preserve">קוק </w:t>
      </w:r>
      <w:bookmarkStart w:id="4914" w:name="_ETM_Q12_317709"/>
      <w:bookmarkEnd w:id="4914"/>
      <w:r>
        <w:rPr>
          <w:rtl/>
        </w:rPr>
        <w:t xml:space="preserve">אמר </w:t>
      </w:r>
      <w:bookmarkStart w:id="4915" w:name="_ETM_Q12_318010"/>
      <w:bookmarkEnd w:id="4915"/>
      <w:r>
        <w:rPr>
          <w:rtl/>
        </w:rPr>
        <w:t>ככה</w:t>
      </w:r>
      <w:r>
        <w:rPr>
          <w:rFonts w:hint="cs"/>
          <w:rtl/>
        </w:rPr>
        <w:t>:</w:t>
      </w:r>
      <w:r>
        <w:rPr>
          <w:rtl/>
        </w:rPr>
        <w:t xml:space="preserve"> </w:t>
      </w:r>
      <w:bookmarkStart w:id="4916" w:name="_ETM_Q12_318459"/>
      <w:bookmarkEnd w:id="4916"/>
      <w:r>
        <w:rPr>
          <w:rFonts w:hint="cs"/>
          <w:rtl/>
        </w:rPr>
        <w:t>ה</w:t>
      </w:r>
      <w:r>
        <w:rPr>
          <w:rtl/>
        </w:rPr>
        <w:t xml:space="preserve">צדיקים </w:t>
      </w:r>
      <w:bookmarkStart w:id="4917" w:name="_ETM_Q12_319150"/>
      <w:bookmarkEnd w:id="4917"/>
      <w:r>
        <w:rPr>
          <w:rtl/>
        </w:rPr>
        <w:t>הטהורים</w:t>
      </w:r>
      <w:r>
        <w:rPr>
          <w:rFonts w:hint="cs"/>
          <w:rtl/>
        </w:rPr>
        <w:t>,</w:t>
      </w:r>
      <w:r>
        <w:rPr>
          <w:rtl/>
        </w:rPr>
        <w:t xml:space="preserve"> </w:t>
      </w:r>
      <w:bookmarkStart w:id="4918" w:name="_ETM_Q12_319989"/>
      <w:bookmarkEnd w:id="4918"/>
      <w:r>
        <w:rPr>
          <w:rtl/>
        </w:rPr>
        <w:t xml:space="preserve">מה </w:t>
      </w:r>
      <w:bookmarkStart w:id="4919" w:name="_ETM_Q12_320200"/>
      <w:bookmarkEnd w:id="4919"/>
      <w:r>
        <w:rPr>
          <w:rtl/>
        </w:rPr>
        <w:t>עושים</w:t>
      </w:r>
      <w:r>
        <w:rPr>
          <w:rFonts w:hint="cs"/>
          <w:rtl/>
        </w:rPr>
        <w:t>?</w:t>
      </w:r>
      <w:r>
        <w:rPr>
          <w:rtl/>
        </w:rPr>
        <w:t xml:space="preserve"> </w:t>
      </w:r>
      <w:bookmarkStart w:id="4920" w:name="_ETM_Q12_321210"/>
      <w:bookmarkEnd w:id="4920"/>
      <w:r>
        <w:rPr>
          <w:rtl/>
        </w:rPr>
        <w:t xml:space="preserve">הם </w:t>
      </w:r>
      <w:bookmarkStart w:id="4921" w:name="_ETM_Q12_321419"/>
      <w:bookmarkEnd w:id="4921"/>
      <w:r>
        <w:rPr>
          <w:rtl/>
        </w:rPr>
        <w:t xml:space="preserve">אינם </w:t>
      </w:r>
      <w:bookmarkStart w:id="4922" w:name="_ETM_Q12_321780"/>
      <w:bookmarkEnd w:id="4922"/>
      <w:r>
        <w:rPr>
          <w:rtl/>
        </w:rPr>
        <w:t xml:space="preserve">קובלים </w:t>
      </w:r>
      <w:bookmarkStart w:id="4923" w:name="_ETM_Q12_322320"/>
      <w:bookmarkEnd w:id="4923"/>
      <w:r>
        <w:rPr>
          <w:rtl/>
        </w:rPr>
        <w:t xml:space="preserve">על </w:t>
      </w:r>
      <w:bookmarkStart w:id="4924" w:name="_ETM_Q12_322470"/>
      <w:bookmarkEnd w:id="4924"/>
      <w:r>
        <w:rPr>
          <w:rtl/>
        </w:rPr>
        <w:t xml:space="preserve">הרִשְעה </w:t>
      </w:r>
      <w:bookmarkStart w:id="4925" w:name="_ETM_Q12_323280"/>
      <w:bookmarkEnd w:id="4925"/>
      <w:r>
        <w:rPr>
          <w:rtl/>
        </w:rPr>
        <w:t xml:space="preserve">אלא </w:t>
      </w:r>
      <w:bookmarkStart w:id="4926" w:name="_ETM_Q12_323610"/>
      <w:bookmarkEnd w:id="4926"/>
      <w:r>
        <w:rPr>
          <w:rtl/>
        </w:rPr>
        <w:t xml:space="preserve">הם </w:t>
      </w:r>
      <w:bookmarkStart w:id="4927" w:name="_ETM_Q12_323850"/>
      <w:bookmarkEnd w:id="4927"/>
      <w:r>
        <w:rPr>
          <w:rtl/>
        </w:rPr>
        <w:t xml:space="preserve">מוסיפים </w:t>
      </w:r>
      <w:bookmarkStart w:id="4928" w:name="_ETM_Q12_324510"/>
      <w:bookmarkStart w:id="4929" w:name="_ETM_Q12_324630"/>
      <w:bookmarkEnd w:id="4928"/>
      <w:bookmarkEnd w:id="4929"/>
      <w:r>
        <w:rPr>
          <w:rtl/>
        </w:rPr>
        <w:t>הצדק</w:t>
      </w:r>
      <w:r>
        <w:rPr>
          <w:rFonts w:hint="cs"/>
          <w:rtl/>
        </w:rPr>
        <w:t>.</w:t>
      </w:r>
      <w:r>
        <w:rPr>
          <w:rtl/>
        </w:rPr>
        <w:t xml:space="preserve"> </w:t>
      </w:r>
      <w:bookmarkStart w:id="4930" w:name="_ETM_Q12_325710"/>
      <w:bookmarkEnd w:id="4930"/>
      <w:r>
        <w:rPr>
          <w:rtl/>
        </w:rPr>
        <w:t xml:space="preserve">הם </w:t>
      </w:r>
      <w:bookmarkStart w:id="4931" w:name="_ETM_Q12_325950"/>
      <w:bookmarkEnd w:id="4931"/>
      <w:r>
        <w:rPr>
          <w:rtl/>
        </w:rPr>
        <w:t xml:space="preserve">אינם </w:t>
      </w:r>
      <w:bookmarkStart w:id="4932" w:name="_ETM_Q12_326550"/>
      <w:bookmarkEnd w:id="4932"/>
      <w:r>
        <w:rPr>
          <w:rtl/>
        </w:rPr>
        <w:t xml:space="preserve">קובלים </w:t>
      </w:r>
      <w:bookmarkStart w:id="4933" w:name="_ETM_Q12_327150"/>
      <w:bookmarkEnd w:id="4933"/>
      <w:r>
        <w:rPr>
          <w:rtl/>
        </w:rPr>
        <w:t xml:space="preserve">על </w:t>
      </w:r>
      <w:bookmarkStart w:id="4934" w:name="_ETM_Q12_327270"/>
      <w:bookmarkEnd w:id="4934"/>
      <w:r>
        <w:rPr>
          <w:rtl/>
        </w:rPr>
        <w:t xml:space="preserve">הכפירה </w:t>
      </w:r>
      <w:bookmarkStart w:id="4935" w:name="_ETM_Q12_328320"/>
      <w:bookmarkEnd w:id="4935"/>
      <w:r>
        <w:rPr>
          <w:rtl/>
        </w:rPr>
        <w:t xml:space="preserve">אלא </w:t>
      </w:r>
      <w:bookmarkStart w:id="4936" w:name="_ETM_Q12_328560"/>
      <w:bookmarkEnd w:id="4936"/>
      <w:r>
        <w:rPr>
          <w:rtl/>
        </w:rPr>
        <w:t xml:space="preserve">מוסיפים </w:t>
      </w:r>
      <w:bookmarkStart w:id="4937" w:name="_ETM_Q12_329130"/>
      <w:bookmarkEnd w:id="4937"/>
      <w:r>
        <w:rPr>
          <w:rtl/>
        </w:rPr>
        <w:t>אמונה</w:t>
      </w:r>
      <w:r>
        <w:rPr>
          <w:rFonts w:hint="cs"/>
          <w:rtl/>
        </w:rPr>
        <w:t>.</w:t>
      </w:r>
      <w:r>
        <w:rPr>
          <w:rtl/>
        </w:rPr>
        <w:t xml:space="preserve"> </w:t>
      </w:r>
      <w:bookmarkStart w:id="4938" w:name="_ETM_Q12_329970"/>
      <w:bookmarkEnd w:id="4938"/>
      <w:r>
        <w:rPr>
          <w:rFonts w:hint="cs"/>
          <w:rtl/>
        </w:rPr>
        <w:t xml:space="preserve">הם </w:t>
      </w:r>
      <w:r>
        <w:rPr>
          <w:rtl/>
        </w:rPr>
        <w:t xml:space="preserve">אינם </w:t>
      </w:r>
      <w:bookmarkStart w:id="4939" w:name="_ETM_Q12_330600"/>
      <w:bookmarkEnd w:id="4939"/>
      <w:r>
        <w:rPr>
          <w:rtl/>
        </w:rPr>
        <w:t xml:space="preserve">קובלים </w:t>
      </w:r>
      <w:bookmarkStart w:id="4940" w:name="_ETM_Q12_331080"/>
      <w:bookmarkEnd w:id="4940"/>
      <w:r>
        <w:rPr>
          <w:rtl/>
        </w:rPr>
        <w:t xml:space="preserve">על </w:t>
      </w:r>
      <w:bookmarkStart w:id="4941" w:name="_ETM_Q12_331169"/>
      <w:bookmarkEnd w:id="4941"/>
      <w:r>
        <w:rPr>
          <w:rtl/>
        </w:rPr>
        <w:t xml:space="preserve">הבערות </w:t>
      </w:r>
      <w:bookmarkStart w:id="4942" w:name="_ETM_Q12_331919"/>
      <w:bookmarkEnd w:id="4942"/>
      <w:r>
        <w:rPr>
          <w:rtl/>
        </w:rPr>
        <w:t xml:space="preserve">אלא </w:t>
      </w:r>
      <w:bookmarkStart w:id="4943" w:name="_ETM_Q12_332130"/>
      <w:bookmarkEnd w:id="4943"/>
      <w:r>
        <w:rPr>
          <w:rtl/>
        </w:rPr>
        <w:t xml:space="preserve">מוסיפים </w:t>
      </w:r>
      <w:bookmarkStart w:id="4944" w:name="_ETM_Q12_332550"/>
      <w:bookmarkEnd w:id="4944"/>
      <w:r>
        <w:rPr>
          <w:rtl/>
        </w:rPr>
        <w:t>ח</w:t>
      </w:r>
      <w:r>
        <w:rPr>
          <w:rFonts w:hint="cs"/>
          <w:rtl/>
        </w:rPr>
        <w:t>ו</w:t>
      </w:r>
      <w:r>
        <w:rPr>
          <w:rtl/>
        </w:rPr>
        <w:t>כמה</w:t>
      </w:r>
      <w:r>
        <w:rPr>
          <w:rFonts w:hint="cs"/>
          <w:rtl/>
        </w:rPr>
        <w:t>.</w:t>
      </w:r>
    </w:p>
    <w:p w:rsidR="006C0212" w:rsidRPr="00C83302" w:rsidRDefault="006C0212" w:rsidP="009660C8">
      <w:pPr>
        <w:rPr>
          <w:rtl/>
        </w:rPr>
      </w:pPr>
    </w:p>
    <w:p w:rsidR="006C0212" w:rsidRDefault="006C0212" w:rsidP="00C83302">
      <w:pPr>
        <w:pStyle w:val="af5"/>
        <w:keepNext/>
        <w:rPr>
          <w:rtl/>
        </w:rPr>
      </w:pPr>
      <w:bookmarkStart w:id="4945" w:name="ET_interruption_5069_14"/>
      <w:r w:rsidRPr="006D55C0">
        <w:rPr>
          <w:rStyle w:val="TagStyle"/>
          <w:rtl/>
        </w:rPr>
        <w:t xml:space="preserve"> &lt;&lt; קריאה &gt;&gt; </w:t>
      </w:r>
      <w:r>
        <w:rPr>
          <w:rtl/>
        </w:rPr>
        <w:t>יעקב אשר (יהדות התורה):</w:t>
      </w:r>
      <w:r w:rsidRPr="006D55C0">
        <w:rPr>
          <w:rStyle w:val="TagStyle"/>
          <w:rtl/>
        </w:rPr>
        <w:t xml:space="preserve"> &lt;&lt; קריאה &gt;&gt;</w:t>
      </w:r>
      <w:r>
        <w:rPr>
          <w:rtl/>
        </w:rPr>
        <w:t xml:space="preserve">  </w:t>
      </w:r>
      <w:bookmarkEnd w:id="4945"/>
    </w:p>
    <w:p w:rsidR="006C0212" w:rsidRDefault="006C0212" w:rsidP="009660C8">
      <w:pPr>
        <w:rPr>
          <w:rtl/>
          <w:lang w:eastAsia="he-IL"/>
        </w:rPr>
      </w:pPr>
    </w:p>
    <w:p w:rsidR="006C0212" w:rsidRDefault="006C0212" w:rsidP="00C83302">
      <w:pPr>
        <w:rPr>
          <w:rtl/>
        </w:rPr>
      </w:pPr>
      <w:bookmarkStart w:id="4946" w:name="_ETM_Q12_332000"/>
      <w:bookmarkStart w:id="4947" w:name="_ETM_Q12_330000"/>
      <w:bookmarkEnd w:id="4946"/>
      <w:bookmarkEnd w:id="4947"/>
      <w:r>
        <w:rPr>
          <w:rFonts w:hint="cs"/>
          <w:rtl/>
        </w:rPr>
        <w:t xml:space="preserve">קראת את </w:t>
      </w:r>
      <w:bookmarkStart w:id="4948" w:name="_ETM_Q12_329000"/>
      <w:bookmarkEnd w:id="4948"/>
      <w:r>
        <w:rPr>
          <w:rFonts w:hint="cs"/>
          <w:rtl/>
        </w:rPr>
        <w:t>כל מה שהוא כתב?</w:t>
      </w:r>
    </w:p>
    <w:p w:rsidR="006C0212" w:rsidRDefault="006C0212" w:rsidP="00C83302">
      <w:pPr>
        <w:rPr>
          <w:rtl/>
        </w:rPr>
      </w:pPr>
    </w:p>
    <w:p w:rsidR="006C0212" w:rsidRDefault="006C0212" w:rsidP="00C83302">
      <w:pPr>
        <w:pStyle w:val="af6"/>
        <w:keepNext/>
        <w:rPr>
          <w:rtl/>
        </w:rPr>
      </w:pPr>
      <w:bookmarkStart w:id="4949" w:name="ET_yor_6308_12"/>
      <w:r w:rsidRPr="006D55C0">
        <w:rPr>
          <w:rStyle w:val="TagStyle"/>
          <w:rtl/>
        </w:rPr>
        <w:t xml:space="preserve"> &lt;&lt; יור &gt;&gt; </w:t>
      </w:r>
      <w:r>
        <w:rPr>
          <w:rtl/>
        </w:rPr>
        <w:t>היו"ר צבי האוזר:</w:t>
      </w:r>
      <w:r w:rsidRPr="006D55C0">
        <w:rPr>
          <w:rStyle w:val="TagStyle"/>
          <w:rtl/>
        </w:rPr>
        <w:t xml:space="preserve"> &lt;&lt; יור &gt;&gt;</w:t>
      </w:r>
      <w:r>
        <w:rPr>
          <w:rtl/>
        </w:rPr>
        <w:t xml:space="preserve">  </w:t>
      </w:r>
      <w:bookmarkEnd w:id="4949"/>
    </w:p>
    <w:p w:rsidR="006C0212" w:rsidRDefault="006C0212" w:rsidP="009660C8">
      <w:pPr>
        <w:rPr>
          <w:rtl/>
        </w:rPr>
      </w:pPr>
    </w:p>
    <w:p w:rsidR="006C0212" w:rsidRDefault="006C0212" w:rsidP="004E21E0">
      <w:pPr>
        <w:rPr>
          <w:rtl/>
        </w:rPr>
      </w:pPr>
      <w:bookmarkStart w:id="4950" w:name="_ETM_Q12_333000"/>
      <w:bookmarkEnd w:id="4950"/>
      <w:r>
        <w:rPr>
          <w:rFonts w:hint="cs"/>
          <w:rtl/>
        </w:rPr>
        <w:t>לא. אני נותן לדבריך</w:t>
      </w:r>
      <w:r w:rsidR="004E21E0">
        <w:rPr>
          <w:rFonts w:hint="cs"/>
          <w:rtl/>
        </w:rPr>
        <w:t xml:space="preserve"> </w:t>
      </w:r>
      <w:r w:rsidR="004E21E0">
        <w:rPr>
          <w:rFonts w:hint="eastAsia"/>
          <w:rtl/>
        </w:rPr>
        <w:t>–</w:t>
      </w:r>
      <w:r w:rsidR="004E21E0">
        <w:rPr>
          <w:rFonts w:hint="cs"/>
          <w:rtl/>
        </w:rPr>
        <w:t xml:space="preserve"> </w:t>
      </w:r>
      <w:r w:rsidR="004E21E0">
        <w:rPr>
          <w:rFonts w:hint="eastAsia"/>
          <w:rtl/>
        </w:rPr>
        <w:t>–</w:t>
      </w:r>
      <w:r w:rsidR="004E21E0">
        <w:rPr>
          <w:rFonts w:hint="cs"/>
          <w:rtl/>
        </w:rPr>
        <w:t xml:space="preserve"> </w:t>
      </w:r>
      <w:r w:rsidR="004E21E0">
        <w:rPr>
          <w:rFonts w:hint="eastAsia"/>
          <w:rtl/>
        </w:rPr>
        <w:t>–</w:t>
      </w:r>
    </w:p>
    <w:p w:rsidR="006C0212" w:rsidRDefault="006C0212" w:rsidP="00C83302">
      <w:pPr>
        <w:rPr>
          <w:rtl/>
        </w:rPr>
      </w:pPr>
    </w:p>
    <w:p w:rsidR="006C0212" w:rsidRDefault="006C0212" w:rsidP="00C83302">
      <w:pPr>
        <w:pStyle w:val="af5"/>
        <w:keepNext/>
        <w:rPr>
          <w:rtl/>
        </w:rPr>
      </w:pPr>
      <w:bookmarkStart w:id="4951" w:name="ET_interruption_5069_13"/>
      <w:r w:rsidRPr="006D55C0">
        <w:rPr>
          <w:rStyle w:val="TagStyle"/>
          <w:rtl/>
        </w:rPr>
        <w:t xml:space="preserve"> &lt;&lt; קריאה &gt;&gt; </w:t>
      </w:r>
      <w:r>
        <w:rPr>
          <w:rtl/>
        </w:rPr>
        <w:t>יעקב אשר (יהדות התורה):</w:t>
      </w:r>
      <w:r w:rsidRPr="006D55C0">
        <w:rPr>
          <w:rStyle w:val="TagStyle"/>
          <w:rtl/>
        </w:rPr>
        <w:t xml:space="preserve"> &lt;&lt; קריאה &gt;&gt;</w:t>
      </w:r>
      <w:r>
        <w:rPr>
          <w:rtl/>
        </w:rPr>
        <w:t xml:space="preserve">  </w:t>
      </w:r>
      <w:bookmarkEnd w:id="4951"/>
    </w:p>
    <w:p w:rsidR="006C0212" w:rsidRDefault="006C0212" w:rsidP="009660C8">
      <w:pPr>
        <w:rPr>
          <w:rtl/>
        </w:rPr>
      </w:pPr>
    </w:p>
    <w:p w:rsidR="004E21E0" w:rsidRDefault="006C0212" w:rsidP="004E21E0">
      <w:pPr>
        <w:rPr>
          <w:rtl/>
          <w:lang w:eastAsia="he-IL"/>
        </w:rPr>
      </w:pPr>
      <w:r>
        <w:rPr>
          <w:rFonts w:hint="cs"/>
          <w:rtl/>
        </w:rPr>
        <w:t>תקרא את מה שהוא כתב על הרבנות.</w:t>
      </w:r>
      <w:r w:rsidR="004E21E0">
        <w:rPr>
          <w:rFonts w:hint="cs"/>
          <w:rtl/>
        </w:rPr>
        <w:t xml:space="preserve"> </w:t>
      </w:r>
      <w:r w:rsidR="004E21E0">
        <w:rPr>
          <w:rFonts w:hint="cs"/>
          <w:rtl/>
          <w:lang w:eastAsia="he-IL"/>
        </w:rPr>
        <w:t xml:space="preserve">ואז תראה איפה הבערות נמצאת, עם </w:t>
      </w:r>
      <w:bookmarkStart w:id="4952" w:name="_ETM_Q12_341000"/>
      <w:bookmarkEnd w:id="4952"/>
      <w:r w:rsidR="004E21E0">
        <w:rPr>
          <w:rFonts w:hint="cs"/>
          <w:rtl/>
          <w:lang w:eastAsia="he-IL"/>
        </w:rPr>
        <w:t>כל הכבוד.</w:t>
      </w:r>
    </w:p>
    <w:p w:rsidR="006C0212" w:rsidRDefault="006C0212" w:rsidP="00C83302">
      <w:pPr>
        <w:rPr>
          <w:rtl/>
        </w:rPr>
      </w:pPr>
    </w:p>
    <w:p w:rsidR="006C0212" w:rsidRDefault="006C0212" w:rsidP="00C83302">
      <w:pPr>
        <w:pStyle w:val="af6"/>
        <w:keepNext/>
        <w:rPr>
          <w:rtl/>
        </w:rPr>
      </w:pPr>
      <w:bookmarkStart w:id="4953" w:name="ET_yor_6308_15"/>
      <w:r w:rsidRPr="006D55C0">
        <w:rPr>
          <w:rStyle w:val="TagStyle"/>
          <w:rtl/>
        </w:rPr>
        <w:t xml:space="preserve"> &lt;&lt; יור &gt;&gt; </w:t>
      </w:r>
      <w:r>
        <w:rPr>
          <w:rtl/>
        </w:rPr>
        <w:t>היו"ר צבי האוזר:</w:t>
      </w:r>
      <w:r w:rsidRPr="006D55C0">
        <w:rPr>
          <w:rStyle w:val="TagStyle"/>
          <w:rtl/>
        </w:rPr>
        <w:t xml:space="preserve"> &lt;&lt; יור &gt;&gt;</w:t>
      </w:r>
      <w:r>
        <w:rPr>
          <w:rtl/>
        </w:rPr>
        <w:t xml:space="preserve">  </w:t>
      </w:r>
      <w:bookmarkEnd w:id="4953"/>
    </w:p>
    <w:p w:rsidR="006C0212" w:rsidRDefault="006C0212" w:rsidP="009660C8">
      <w:pPr>
        <w:rPr>
          <w:rtl/>
          <w:lang w:eastAsia="he-IL"/>
        </w:rPr>
      </w:pPr>
    </w:p>
    <w:p w:rsidR="006C0212" w:rsidRDefault="006C0212" w:rsidP="004E21E0">
      <w:pPr>
        <w:rPr>
          <w:rtl/>
          <w:lang w:eastAsia="he-IL"/>
        </w:rPr>
      </w:pPr>
      <w:bookmarkStart w:id="4954" w:name="_ETM_Q12_336000"/>
      <w:bookmarkEnd w:id="4954"/>
      <w:r>
        <w:rPr>
          <w:rFonts w:hint="cs"/>
          <w:rtl/>
          <w:lang w:eastAsia="he-IL"/>
        </w:rPr>
        <w:t>אבל בבקשה, חבר הכנסת קריב.</w:t>
      </w:r>
    </w:p>
    <w:p w:rsidR="006C0212" w:rsidRDefault="006C0212" w:rsidP="00C83302">
      <w:pPr>
        <w:rPr>
          <w:rtl/>
          <w:lang w:eastAsia="he-IL"/>
        </w:rPr>
      </w:pPr>
      <w:bookmarkStart w:id="4955" w:name="_ETM_Q12_338000"/>
      <w:bookmarkEnd w:id="4955"/>
    </w:p>
    <w:p w:rsidR="006C0212" w:rsidRDefault="006C0212" w:rsidP="00C83302">
      <w:pPr>
        <w:pStyle w:val="a4"/>
        <w:keepNext/>
        <w:rPr>
          <w:rtl/>
        </w:rPr>
      </w:pPr>
      <w:bookmarkStart w:id="4956" w:name="_ETM_Q12_335000"/>
      <w:bookmarkStart w:id="4957" w:name="_ETM_Q12_339000"/>
      <w:bookmarkEnd w:id="4956"/>
      <w:bookmarkEnd w:id="4957"/>
      <w:r w:rsidRPr="006D55C0">
        <w:rPr>
          <w:rStyle w:val="TagStyle"/>
          <w:rtl/>
        </w:rPr>
        <w:t xml:space="preserve"> &lt;&lt; דובר &gt;&gt; </w:t>
      </w:r>
      <w:bookmarkStart w:id="4958" w:name="_Toc94732979"/>
      <w:bookmarkStart w:id="4959" w:name="_Toc94740203"/>
      <w:r>
        <w:rPr>
          <w:rtl/>
        </w:rPr>
        <w:t>גלעד קריב (העבודה):</w:t>
      </w:r>
      <w:bookmarkEnd w:id="4958"/>
      <w:bookmarkEnd w:id="4959"/>
      <w:r w:rsidRPr="006D55C0">
        <w:rPr>
          <w:rStyle w:val="TagStyle"/>
          <w:rtl/>
        </w:rPr>
        <w:t xml:space="preserve"> &lt;&lt; דובר &gt;&gt;</w:t>
      </w:r>
      <w:r>
        <w:rPr>
          <w:rtl/>
        </w:rPr>
        <w:t xml:space="preserve">  </w:t>
      </w:r>
    </w:p>
    <w:p w:rsidR="006C0212" w:rsidRDefault="006C0212" w:rsidP="009660C8">
      <w:pPr>
        <w:rPr>
          <w:rtl/>
          <w:lang w:eastAsia="he-IL"/>
        </w:rPr>
      </w:pPr>
    </w:p>
    <w:p w:rsidR="006C0212" w:rsidRDefault="006C0212" w:rsidP="004E21E0">
      <w:pPr>
        <w:rPr>
          <w:rtl/>
        </w:rPr>
      </w:pPr>
      <w:bookmarkStart w:id="4960" w:name="_ETM_Q12_344000"/>
      <w:bookmarkStart w:id="4961" w:name="_ETM_Q12_345450"/>
      <w:bookmarkEnd w:id="4960"/>
      <w:bookmarkEnd w:id="4961"/>
      <w:r>
        <w:rPr>
          <w:rtl/>
        </w:rPr>
        <w:t xml:space="preserve">אדוני </w:t>
      </w:r>
      <w:bookmarkStart w:id="4962" w:name="_ETM_Q12_346319"/>
      <w:bookmarkStart w:id="4963" w:name="_ETM_Q12_346739"/>
      <w:bookmarkEnd w:id="4962"/>
      <w:bookmarkEnd w:id="4963"/>
      <w:r>
        <w:rPr>
          <w:rtl/>
        </w:rPr>
        <w:t>היושב-ראש</w:t>
      </w:r>
      <w:r>
        <w:rPr>
          <w:rFonts w:hint="cs"/>
          <w:rtl/>
        </w:rPr>
        <w:t>,</w:t>
      </w:r>
      <w:r>
        <w:rPr>
          <w:rtl/>
        </w:rPr>
        <w:t xml:space="preserve"> </w:t>
      </w:r>
      <w:bookmarkStart w:id="4964" w:name="_ETM_Q12_348740"/>
      <w:bookmarkEnd w:id="4964"/>
      <w:r>
        <w:rPr>
          <w:rtl/>
        </w:rPr>
        <w:t xml:space="preserve">חברי </w:t>
      </w:r>
      <w:bookmarkStart w:id="4965" w:name="_ETM_Q12_349190"/>
      <w:bookmarkEnd w:id="4965"/>
      <w:r>
        <w:rPr>
          <w:rtl/>
        </w:rPr>
        <w:t xml:space="preserve">וחברות </w:t>
      </w:r>
      <w:bookmarkStart w:id="4966" w:name="_ETM_Q12_349669"/>
      <w:bookmarkEnd w:id="4966"/>
      <w:r>
        <w:rPr>
          <w:rtl/>
        </w:rPr>
        <w:t xml:space="preserve">הכנסת </w:t>
      </w:r>
      <w:bookmarkStart w:id="4967" w:name="_ETM_Q12_350270"/>
      <w:bookmarkEnd w:id="4967"/>
      <w:r>
        <w:rPr>
          <w:rtl/>
        </w:rPr>
        <w:t>הנכבדים</w:t>
      </w:r>
      <w:r>
        <w:rPr>
          <w:rFonts w:hint="cs"/>
          <w:rtl/>
        </w:rPr>
        <w:t>,</w:t>
      </w:r>
      <w:r>
        <w:rPr>
          <w:rtl/>
        </w:rPr>
        <w:t xml:space="preserve"> </w:t>
      </w:r>
      <w:bookmarkStart w:id="4968" w:name="_ETM_Q12_351139"/>
      <w:bookmarkEnd w:id="4968"/>
      <w:r>
        <w:rPr>
          <w:rtl/>
        </w:rPr>
        <w:t xml:space="preserve">אבקש </w:t>
      </w:r>
      <w:bookmarkStart w:id="4969" w:name="_ETM_Q12_352040"/>
      <w:bookmarkEnd w:id="4969"/>
      <w:r>
        <w:rPr>
          <w:rtl/>
        </w:rPr>
        <w:t xml:space="preserve">להשיב </w:t>
      </w:r>
      <w:bookmarkStart w:id="4970" w:name="_ETM_Q12_353200"/>
      <w:bookmarkEnd w:id="4970"/>
      <w:r>
        <w:rPr>
          <w:rtl/>
        </w:rPr>
        <w:t xml:space="preserve">ולהגיב </w:t>
      </w:r>
      <w:bookmarkStart w:id="4971" w:name="_ETM_Q12_353980"/>
      <w:bookmarkEnd w:id="4971"/>
      <w:r>
        <w:rPr>
          <w:rtl/>
        </w:rPr>
        <w:t xml:space="preserve">להתנגדותו </w:t>
      </w:r>
      <w:bookmarkStart w:id="4972" w:name="_ETM_Q12_354880"/>
      <w:bookmarkEnd w:id="4972"/>
      <w:r>
        <w:rPr>
          <w:rtl/>
        </w:rPr>
        <w:t xml:space="preserve">של </w:t>
      </w:r>
      <w:bookmarkStart w:id="4973" w:name="_ETM_Q12_355060"/>
      <w:bookmarkEnd w:id="4973"/>
      <w:r>
        <w:rPr>
          <w:rtl/>
        </w:rPr>
        <w:t xml:space="preserve">חבר </w:t>
      </w:r>
      <w:bookmarkStart w:id="4974" w:name="_ETM_Q12_355389"/>
      <w:bookmarkEnd w:id="4974"/>
      <w:r>
        <w:rPr>
          <w:rtl/>
        </w:rPr>
        <w:t xml:space="preserve">הכנסת </w:t>
      </w:r>
      <w:bookmarkStart w:id="4975" w:name="_ETM_Q12_355870"/>
      <w:bookmarkEnd w:id="4975"/>
      <w:r>
        <w:rPr>
          <w:rFonts w:hint="cs"/>
          <w:rtl/>
        </w:rPr>
        <w:t>א</w:t>
      </w:r>
      <w:r>
        <w:rPr>
          <w:rtl/>
        </w:rPr>
        <w:t>שר</w:t>
      </w:r>
      <w:r>
        <w:rPr>
          <w:rFonts w:hint="cs"/>
          <w:rtl/>
        </w:rPr>
        <w:t>.</w:t>
      </w:r>
      <w:r>
        <w:rPr>
          <w:rtl/>
        </w:rPr>
        <w:t xml:space="preserve"> </w:t>
      </w:r>
      <w:bookmarkStart w:id="4976" w:name="_ETM_Q12_356919"/>
      <w:bookmarkEnd w:id="4976"/>
      <w:r>
        <w:rPr>
          <w:rtl/>
        </w:rPr>
        <w:t xml:space="preserve">והאמת </w:t>
      </w:r>
      <w:bookmarkStart w:id="4977" w:name="_ETM_Q12_357490"/>
      <w:bookmarkEnd w:id="4977"/>
      <w:r>
        <w:rPr>
          <w:rtl/>
        </w:rPr>
        <w:t xml:space="preserve">היא </w:t>
      </w:r>
      <w:bookmarkStart w:id="4978" w:name="_ETM_Q12_357730"/>
      <w:bookmarkEnd w:id="4978"/>
      <w:r>
        <w:rPr>
          <w:rtl/>
        </w:rPr>
        <w:t xml:space="preserve">שאני </w:t>
      </w:r>
      <w:bookmarkStart w:id="4979" w:name="_ETM_Q12_358570"/>
      <w:bookmarkEnd w:id="4979"/>
      <w:r>
        <w:rPr>
          <w:rtl/>
        </w:rPr>
        <w:t xml:space="preserve">מצטער </w:t>
      </w:r>
      <w:bookmarkStart w:id="4980" w:name="_ETM_Q12_359290"/>
      <w:bookmarkEnd w:id="4980"/>
      <w:r>
        <w:rPr>
          <w:rtl/>
        </w:rPr>
        <w:t xml:space="preserve">על </w:t>
      </w:r>
      <w:bookmarkStart w:id="4981" w:name="_ETM_Q12_359440"/>
      <w:bookmarkEnd w:id="4981"/>
      <w:r>
        <w:rPr>
          <w:rtl/>
        </w:rPr>
        <w:t xml:space="preserve">ההתנגדות </w:t>
      </w:r>
      <w:bookmarkStart w:id="4982" w:name="_ETM_Q12_360130"/>
      <w:bookmarkEnd w:id="4982"/>
      <w:r>
        <w:rPr>
          <w:rtl/>
        </w:rPr>
        <w:t xml:space="preserve">הזאת </w:t>
      </w:r>
      <w:bookmarkStart w:id="4983" w:name="_ETM_Q12_360520"/>
      <w:bookmarkEnd w:id="4983"/>
      <w:r>
        <w:rPr>
          <w:rtl/>
        </w:rPr>
        <w:t>מאוד</w:t>
      </w:r>
      <w:bookmarkStart w:id="4984" w:name="_ETM_Q12_361090"/>
      <w:bookmarkEnd w:id="4984"/>
      <w:r>
        <w:rPr>
          <w:rFonts w:hint="cs"/>
          <w:rtl/>
        </w:rPr>
        <w:t xml:space="preserve">. </w:t>
      </w:r>
      <w:r>
        <w:rPr>
          <w:rtl/>
        </w:rPr>
        <w:t xml:space="preserve">חבר </w:t>
      </w:r>
      <w:bookmarkStart w:id="4985" w:name="_ETM_Q12_361419"/>
      <w:bookmarkEnd w:id="4985"/>
      <w:r>
        <w:rPr>
          <w:rtl/>
        </w:rPr>
        <w:t xml:space="preserve">הכנסת </w:t>
      </w:r>
      <w:bookmarkStart w:id="4986" w:name="_ETM_Q12_362169"/>
      <w:bookmarkEnd w:id="4986"/>
      <w:r>
        <w:rPr>
          <w:rtl/>
        </w:rPr>
        <w:t xml:space="preserve">אשר </w:t>
      </w:r>
      <w:bookmarkStart w:id="4987" w:name="_ETM_Q12_363250"/>
      <w:bookmarkEnd w:id="4987"/>
      <w:r>
        <w:rPr>
          <w:rtl/>
        </w:rPr>
        <w:t xml:space="preserve">שימש </w:t>
      </w:r>
      <w:bookmarkStart w:id="4988" w:name="_ETM_Q12_363790"/>
      <w:bookmarkEnd w:id="4988"/>
      <w:r>
        <w:rPr>
          <w:rtl/>
        </w:rPr>
        <w:t xml:space="preserve">בנאמנות </w:t>
      </w:r>
      <w:bookmarkStart w:id="4989" w:name="_ETM_Q12_364720"/>
      <w:bookmarkEnd w:id="4989"/>
      <w:r>
        <w:rPr>
          <w:rtl/>
        </w:rPr>
        <w:t xml:space="preserve">כיושב-ראש </w:t>
      </w:r>
      <w:bookmarkStart w:id="4990" w:name="_ETM_Q12_365620"/>
      <w:bookmarkEnd w:id="4990"/>
      <w:r>
        <w:rPr>
          <w:rtl/>
        </w:rPr>
        <w:t xml:space="preserve">ועדת </w:t>
      </w:r>
      <w:bookmarkStart w:id="4991" w:name="_ETM_Q12_366190"/>
      <w:bookmarkEnd w:id="4991"/>
      <w:r>
        <w:rPr>
          <w:rtl/>
        </w:rPr>
        <w:t>החוקה</w:t>
      </w:r>
      <w:r>
        <w:rPr>
          <w:rFonts w:hint="cs"/>
          <w:rtl/>
        </w:rPr>
        <w:t>,</w:t>
      </w:r>
      <w:r>
        <w:rPr>
          <w:rtl/>
        </w:rPr>
        <w:t xml:space="preserve"> </w:t>
      </w:r>
      <w:bookmarkStart w:id="4992" w:name="_ETM_Q12_366820"/>
      <w:bookmarkEnd w:id="4992"/>
      <w:r>
        <w:rPr>
          <w:rtl/>
        </w:rPr>
        <w:t xml:space="preserve">חוק </w:t>
      </w:r>
      <w:bookmarkStart w:id="4993" w:name="_ETM_Q12_367210"/>
      <w:bookmarkEnd w:id="4993"/>
      <w:r>
        <w:rPr>
          <w:rtl/>
        </w:rPr>
        <w:t>ומשפט</w:t>
      </w:r>
      <w:r>
        <w:rPr>
          <w:rFonts w:hint="cs"/>
          <w:rtl/>
        </w:rPr>
        <w:t>,</w:t>
      </w:r>
      <w:r>
        <w:rPr>
          <w:rtl/>
        </w:rPr>
        <w:t xml:space="preserve"> </w:t>
      </w:r>
      <w:bookmarkStart w:id="4994" w:name="_ETM_Q12_368450"/>
      <w:bookmarkEnd w:id="4994"/>
      <w:r>
        <w:rPr>
          <w:rtl/>
        </w:rPr>
        <w:t xml:space="preserve">והוא </w:t>
      </w:r>
      <w:bookmarkStart w:id="4995" w:name="_ETM_Q12_368719"/>
      <w:bookmarkEnd w:id="4995"/>
      <w:r>
        <w:rPr>
          <w:rtl/>
        </w:rPr>
        <w:t xml:space="preserve">מכיר </w:t>
      </w:r>
      <w:bookmarkStart w:id="4996" w:name="_ETM_Q12_369200"/>
      <w:bookmarkEnd w:id="4996"/>
      <w:r>
        <w:rPr>
          <w:rtl/>
        </w:rPr>
        <w:t xml:space="preserve">היטב </w:t>
      </w:r>
      <w:bookmarkStart w:id="4997" w:name="_ETM_Q12_370280"/>
      <w:bookmarkEnd w:id="4997"/>
      <w:r>
        <w:rPr>
          <w:rtl/>
        </w:rPr>
        <w:t xml:space="preserve">את </w:t>
      </w:r>
      <w:bookmarkStart w:id="4998" w:name="_ETM_Q12_370489"/>
      <w:bookmarkEnd w:id="4998"/>
      <w:r>
        <w:rPr>
          <w:rtl/>
        </w:rPr>
        <w:t xml:space="preserve">חשיבותו </w:t>
      </w:r>
      <w:bookmarkStart w:id="4999" w:name="_ETM_Q12_371419"/>
      <w:bookmarkEnd w:id="4999"/>
      <w:r>
        <w:rPr>
          <w:rtl/>
        </w:rPr>
        <w:t xml:space="preserve">של </w:t>
      </w:r>
      <w:bookmarkStart w:id="5000" w:name="_ETM_Q12_371689"/>
      <w:bookmarkEnd w:id="5000"/>
      <w:r>
        <w:rPr>
          <w:rtl/>
        </w:rPr>
        <w:t xml:space="preserve">החוק </w:t>
      </w:r>
      <w:bookmarkStart w:id="5001" w:name="_ETM_Q12_372109"/>
      <w:bookmarkEnd w:id="5001"/>
      <w:r>
        <w:rPr>
          <w:rtl/>
        </w:rPr>
        <w:t xml:space="preserve">הזה </w:t>
      </w:r>
      <w:bookmarkStart w:id="5002" w:name="_ETM_Q12_372950"/>
      <w:bookmarkEnd w:id="5002"/>
      <w:r>
        <w:rPr>
          <w:rtl/>
        </w:rPr>
        <w:t>ו</w:t>
      </w:r>
      <w:r>
        <w:rPr>
          <w:rFonts w:hint="cs"/>
          <w:rtl/>
        </w:rPr>
        <w:t xml:space="preserve">את </w:t>
      </w:r>
      <w:r>
        <w:rPr>
          <w:rtl/>
        </w:rPr>
        <w:t xml:space="preserve">חשיבות </w:t>
      </w:r>
      <w:bookmarkStart w:id="5003" w:name="_ETM_Q12_373760"/>
      <w:bookmarkEnd w:id="5003"/>
      <w:r>
        <w:rPr>
          <w:rtl/>
        </w:rPr>
        <w:t xml:space="preserve">הכלים </w:t>
      </w:r>
      <w:bookmarkStart w:id="5004" w:name="_ETM_Q12_374389"/>
      <w:bookmarkEnd w:id="5004"/>
      <w:r>
        <w:rPr>
          <w:rtl/>
        </w:rPr>
        <w:t xml:space="preserve">שהחוק </w:t>
      </w:r>
      <w:bookmarkStart w:id="5005" w:name="_ETM_Q12_374930"/>
      <w:bookmarkEnd w:id="5005"/>
      <w:r>
        <w:rPr>
          <w:rtl/>
        </w:rPr>
        <w:t xml:space="preserve">הזה </w:t>
      </w:r>
      <w:bookmarkStart w:id="5006" w:name="_ETM_Q12_375200"/>
      <w:bookmarkEnd w:id="5006"/>
      <w:r>
        <w:rPr>
          <w:rtl/>
        </w:rPr>
        <w:t xml:space="preserve">מעמיד </w:t>
      </w:r>
      <w:bookmarkStart w:id="5007" w:name="_ETM_Q12_376249"/>
      <w:bookmarkEnd w:id="5007"/>
      <w:r>
        <w:rPr>
          <w:rtl/>
        </w:rPr>
        <w:t>ל</w:t>
      </w:r>
      <w:r>
        <w:rPr>
          <w:rFonts w:hint="cs"/>
          <w:rtl/>
        </w:rPr>
        <w:t>אזרח,</w:t>
      </w:r>
      <w:bookmarkStart w:id="5008" w:name="_ETM_Q12_377150"/>
      <w:bookmarkStart w:id="5009" w:name="_ETM_Q12_377510"/>
      <w:bookmarkEnd w:id="5008"/>
      <w:bookmarkEnd w:id="5009"/>
      <w:r>
        <w:rPr>
          <w:rFonts w:hint="cs"/>
          <w:rtl/>
        </w:rPr>
        <w:t xml:space="preserve"> ל</w:t>
      </w:r>
      <w:r>
        <w:rPr>
          <w:rtl/>
        </w:rPr>
        <w:t xml:space="preserve">אזרחים </w:t>
      </w:r>
      <w:bookmarkStart w:id="5010" w:name="_ETM_Q12_378319"/>
      <w:bookmarkEnd w:id="5010"/>
      <w:r>
        <w:rPr>
          <w:rtl/>
        </w:rPr>
        <w:t xml:space="preserve">מן </w:t>
      </w:r>
      <w:bookmarkStart w:id="5011" w:name="_ETM_Q12_378499"/>
      <w:bookmarkEnd w:id="5011"/>
      <w:r>
        <w:rPr>
          <w:rtl/>
        </w:rPr>
        <w:t>השורה</w:t>
      </w:r>
      <w:r>
        <w:rPr>
          <w:rFonts w:hint="cs"/>
          <w:rtl/>
        </w:rPr>
        <w:t>,</w:t>
      </w:r>
      <w:r>
        <w:rPr>
          <w:rtl/>
        </w:rPr>
        <w:t xml:space="preserve"> </w:t>
      </w:r>
      <w:bookmarkStart w:id="5012" w:name="_ETM_Q12_379730"/>
      <w:bookmarkEnd w:id="5012"/>
      <w:r>
        <w:rPr>
          <w:rtl/>
        </w:rPr>
        <w:t xml:space="preserve">במאבק </w:t>
      </w:r>
      <w:bookmarkStart w:id="5013" w:name="_ETM_Q12_381360"/>
      <w:bookmarkEnd w:id="5013"/>
      <w:r>
        <w:rPr>
          <w:rtl/>
        </w:rPr>
        <w:t xml:space="preserve">במצבים </w:t>
      </w:r>
      <w:bookmarkStart w:id="5014" w:name="_ETM_Q12_382110"/>
      <w:bookmarkEnd w:id="5014"/>
      <w:r>
        <w:rPr>
          <w:rFonts w:hint="cs"/>
          <w:rtl/>
        </w:rPr>
        <w:t>ש</w:t>
      </w:r>
      <w:r>
        <w:rPr>
          <w:rtl/>
        </w:rPr>
        <w:t xml:space="preserve">בהם </w:t>
      </w:r>
      <w:bookmarkStart w:id="5015" w:name="_ETM_Q12_382650"/>
      <w:bookmarkEnd w:id="5015"/>
      <w:r>
        <w:rPr>
          <w:rtl/>
        </w:rPr>
        <w:t xml:space="preserve">הם </w:t>
      </w:r>
      <w:bookmarkStart w:id="5016" w:name="_ETM_Q12_383040"/>
      <w:bookmarkEnd w:id="5016"/>
      <w:r>
        <w:rPr>
          <w:rtl/>
        </w:rPr>
        <w:t xml:space="preserve">מופלים </w:t>
      </w:r>
      <w:bookmarkStart w:id="5017" w:name="_ETM_Q12_384209"/>
      <w:bookmarkEnd w:id="5017"/>
      <w:r>
        <w:rPr>
          <w:rtl/>
        </w:rPr>
        <w:t xml:space="preserve">מקבלת </w:t>
      </w:r>
      <w:bookmarkStart w:id="5018" w:name="_ETM_Q12_385050"/>
      <w:bookmarkEnd w:id="5018"/>
      <w:r>
        <w:rPr>
          <w:rtl/>
        </w:rPr>
        <w:t xml:space="preserve">מוצרים </w:t>
      </w:r>
      <w:bookmarkStart w:id="5019" w:name="_ETM_Q12_385830"/>
      <w:bookmarkEnd w:id="5019"/>
      <w:r>
        <w:rPr>
          <w:rtl/>
        </w:rPr>
        <w:t xml:space="preserve">ומכניסה </w:t>
      </w:r>
      <w:bookmarkStart w:id="5020" w:name="_ETM_Q12_387739"/>
      <w:bookmarkStart w:id="5021" w:name="_ETM_Q12_388669"/>
      <w:bookmarkEnd w:id="5020"/>
      <w:bookmarkEnd w:id="5021"/>
      <w:r>
        <w:rPr>
          <w:rtl/>
        </w:rPr>
        <w:t xml:space="preserve">למקומות </w:t>
      </w:r>
      <w:bookmarkStart w:id="5022" w:name="_ETM_Q12_389540"/>
      <w:bookmarkEnd w:id="5022"/>
      <w:r>
        <w:rPr>
          <w:rtl/>
        </w:rPr>
        <w:t xml:space="preserve">הפתוחים </w:t>
      </w:r>
      <w:bookmarkStart w:id="5023" w:name="_ETM_Q12_390079"/>
      <w:bookmarkEnd w:id="5023"/>
      <w:r>
        <w:rPr>
          <w:rtl/>
        </w:rPr>
        <w:t>לציבור</w:t>
      </w:r>
      <w:r>
        <w:rPr>
          <w:rFonts w:hint="cs"/>
          <w:rtl/>
        </w:rPr>
        <w:t>.</w:t>
      </w:r>
      <w:r>
        <w:rPr>
          <w:rtl/>
        </w:rPr>
        <w:t xml:space="preserve"> </w:t>
      </w:r>
      <w:bookmarkStart w:id="5024" w:name="_ETM_Q12_391260"/>
      <w:bookmarkEnd w:id="5024"/>
      <w:r>
        <w:rPr>
          <w:rtl/>
        </w:rPr>
        <w:t xml:space="preserve">ואין </w:t>
      </w:r>
      <w:bookmarkStart w:id="5025" w:name="_ETM_Q12_391620"/>
      <w:bookmarkEnd w:id="5025"/>
      <w:r>
        <w:rPr>
          <w:rtl/>
        </w:rPr>
        <w:t xml:space="preserve">לי </w:t>
      </w:r>
      <w:bookmarkStart w:id="5026" w:name="_ETM_Q12_391739"/>
      <w:bookmarkEnd w:id="5026"/>
      <w:r>
        <w:rPr>
          <w:rtl/>
        </w:rPr>
        <w:t xml:space="preserve">אלא </w:t>
      </w:r>
      <w:bookmarkStart w:id="5027" w:name="_ETM_Q12_392010"/>
      <w:bookmarkEnd w:id="5027"/>
      <w:r>
        <w:rPr>
          <w:rtl/>
        </w:rPr>
        <w:t xml:space="preserve">להתפלא </w:t>
      </w:r>
      <w:bookmarkStart w:id="5028" w:name="_ETM_Q12_393510"/>
      <w:bookmarkEnd w:id="5028"/>
      <w:r>
        <w:rPr>
          <w:rtl/>
        </w:rPr>
        <w:t xml:space="preserve">שחבר </w:t>
      </w:r>
      <w:bookmarkStart w:id="5029" w:name="_ETM_Q12_394169"/>
      <w:bookmarkEnd w:id="5029"/>
      <w:r>
        <w:rPr>
          <w:rtl/>
        </w:rPr>
        <w:t>כנסת</w:t>
      </w:r>
      <w:r>
        <w:rPr>
          <w:rFonts w:hint="cs"/>
          <w:rtl/>
        </w:rPr>
        <w:t>,</w:t>
      </w:r>
      <w:r>
        <w:rPr>
          <w:rtl/>
        </w:rPr>
        <w:t xml:space="preserve"> </w:t>
      </w:r>
      <w:bookmarkStart w:id="5030" w:name="_ETM_Q12_395129"/>
      <w:bookmarkEnd w:id="5030"/>
      <w:r>
        <w:rPr>
          <w:rtl/>
        </w:rPr>
        <w:t xml:space="preserve">שמרבה </w:t>
      </w:r>
      <w:bookmarkStart w:id="5031" w:name="_ETM_Q12_395819"/>
      <w:bookmarkEnd w:id="5031"/>
      <w:r>
        <w:rPr>
          <w:rtl/>
        </w:rPr>
        <w:t xml:space="preserve">להשמיע </w:t>
      </w:r>
      <w:bookmarkStart w:id="5032" w:name="_ETM_Q12_396419"/>
      <w:bookmarkEnd w:id="5032"/>
      <w:r>
        <w:rPr>
          <w:rtl/>
        </w:rPr>
        <w:t xml:space="preserve">מעל </w:t>
      </w:r>
      <w:bookmarkStart w:id="5033" w:name="_ETM_Q12_396809"/>
      <w:bookmarkEnd w:id="5033"/>
      <w:r>
        <w:rPr>
          <w:rtl/>
        </w:rPr>
        <w:t xml:space="preserve">הדוכן </w:t>
      </w:r>
      <w:bookmarkStart w:id="5034" w:name="_ETM_Q12_397409"/>
      <w:bookmarkEnd w:id="5034"/>
      <w:r>
        <w:rPr>
          <w:rtl/>
        </w:rPr>
        <w:t xml:space="preserve">הזה </w:t>
      </w:r>
      <w:bookmarkStart w:id="5035" w:name="_ETM_Q12_398219"/>
      <w:bookmarkEnd w:id="5035"/>
      <w:r>
        <w:rPr>
          <w:rtl/>
        </w:rPr>
        <w:t xml:space="preserve">את </w:t>
      </w:r>
      <w:bookmarkStart w:id="5036" w:name="_ETM_Q12_398370"/>
      <w:bookmarkEnd w:id="5036"/>
      <w:r>
        <w:rPr>
          <w:rtl/>
        </w:rPr>
        <w:t xml:space="preserve">זעקת </w:t>
      </w:r>
      <w:bookmarkStart w:id="5037" w:name="_ETM_Q12_399150"/>
      <w:bookmarkEnd w:id="5037"/>
      <w:r>
        <w:rPr>
          <w:rFonts w:hint="cs"/>
          <w:rtl/>
        </w:rPr>
        <w:t>ה</w:t>
      </w:r>
      <w:r>
        <w:rPr>
          <w:rtl/>
        </w:rPr>
        <w:t xml:space="preserve">אפליה </w:t>
      </w:r>
      <w:bookmarkStart w:id="5038" w:name="_ETM_Q12_399840"/>
      <w:bookmarkEnd w:id="5038"/>
      <w:r>
        <w:rPr>
          <w:rtl/>
        </w:rPr>
        <w:t xml:space="preserve">של </w:t>
      </w:r>
      <w:bookmarkStart w:id="5039" w:name="_ETM_Q12_400109"/>
      <w:bookmarkEnd w:id="5039"/>
      <w:r>
        <w:rPr>
          <w:rtl/>
        </w:rPr>
        <w:t xml:space="preserve">הציבור </w:t>
      </w:r>
      <w:bookmarkStart w:id="5040" w:name="_ETM_Q12_400620"/>
      <w:bookmarkEnd w:id="5040"/>
      <w:r>
        <w:rPr>
          <w:rtl/>
        </w:rPr>
        <w:t>החרדי</w:t>
      </w:r>
      <w:r>
        <w:rPr>
          <w:rFonts w:hint="cs"/>
          <w:rtl/>
        </w:rPr>
        <w:t>,</w:t>
      </w:r>
      <w:r>
        <w:rPr>
          <w:rtl/>
        </w:rPr>
        <w:t xml:space="preserve"> </w:t>
      </w:r>
      <w:bookmarkStart w:id="5041" w:name="_ETM_Q12_401969"/>
      <w:bookmarkEnd w:id="5041"/>
      <w:r>
        <w:rPr>
          <w:rtl/>
        </w:rPr>
        <w:t xml:space="preserve">בדין </w:t>
      </w:r>
      <w:bookmarkStart w:id="5042" w:name="_ETM_Q12_403019"/>
      <w:bookmarkEnd w:id="5042"/>
      <w:r>
        <w:rPr>
          <w:rtl/>
        </w:rPr>
        <w:t xml:space="preserve">או </w:t>
      </w:r>
      <w:bookmarkStart w:id="5043" w:name="_ETM_Q12_403199"/>
      <w:bookmarkEnd w:id="5043"/>
      <w:r>
        <w:rPr>
          <w:rtl/>
        </w:rPr>
        <w:t xml:space="preserve">שלא </w:t>
      </w:r>
      <w:bookmarkStart w:id="5044" w:name="_ETM_Q12_403650"/>
      <w:bookmarkEnd w:id="5044"/>
      <w:r>
        <w:rPr>
          <w:rtl/>
        </w:rPr>
        <w:t>בדין</w:t>
      </w:r>
      <w:r>
        <w:rPr>
          <w:rFonts w:hint="cs"/>
          <w:rtl/>
        </w:rPr>
        <w:t xml:space="preserve"> </w:t>
      </w:r>
      <w:r w:rsidR="009660C8">
        <w:rPr>
          <w:rFonts w:hint="cs"/>
          <w:rtl/>
        </w:rPr>
        <w:t>– – –</w:t>
      </w:r>
    </w:p>
    <w:p w:rsidR="006C0212" w:rsidRDefault="006C0212" w:rsidP="00C83302">
      <w:pPr>
        <w:rPr>
          <w:rtl/>
        </w:rPr>
      </w:pPr>
    </w:p>
    <w:p w:rsidR="006C0212" w:rsidRDefault="006C0212" w:rsidP="00C83302">
      <w:pPr>
        <w:pStyle w:val="af5"/>
        <w:keepNext/>
        <w:rPr>
          <w:rtl/>
        </w:rPr>
      </w:pPr>
      <w:bookmarkStart w:id="5045" w:name="_ETM_Q12_402000"/>
      <w:bookmarkStart w:id="5046" w:name="ET_interruption_5291_18"/>
      <w:bookmarkEnd w:id="5045"/>
      <w:r w:rsidRPr="00245652">
        <w:rPr>
          <w:rStyle w:val="TagStyle"/>
          <w:rtl/>
        </w:rPr>
        <w:t xml:space="preserve"> &lt;&lt; קריאה &gt;&gt; </w:t>
      </w:r>
      <w:r>
        <w:rPr>
          <w:rtl/>
        </w:rPr>
        <w:t>בצלאל סמוטריץ' (הציונות הדתית):</w:t>
      </w:r>
      <w:r w:rsidRPr="00245652">
        <w:rPr>
          <w:rStyle w:val="TagStyle"/>
          <w:rtl/>
        </w:rPr>
        <w:t xml:space="preserve"> &lt;&lt; קריאה &gt;&gt;</w:t>
      </w:r>
      <w:r>
        <w:rPr>
          <w:rtl/>
        </w:rPr>
        <w:t xml:space="preserve">  </w:t>
      </w:r>
      <w:bookmarkEnd w:id="5046"/>
    </w:p>
    <w:p w:rsidR="006C0212" w:rsidRDefault="006C0212" w:rsidP="009660C8">
      <w:pPr>
        <w:rPr>
          <w:rtl/>
        </w:rPr>
      </w:pPr>
    </w:p>
    <w:p w:rsidR="006C0212" w:rsidRDefault="009660C8" w:rsidP="00C83302">
      <w:pPr>
        <w:rPr>
          <w:rtl/>
        </w:rPr>
      </w:pPr>
      <w:r>
        <w:rPr>
          <w:rFonts w:hint="cs"/>
          <w:rtl/>
        </w:rPr>
        <w:t>– – –</w:t>
      </w:r>
    </w:p>
    <w:p w:rsidR="006C0212" w:rsidRDefault="006C0212" w:rsidP="00C83302">
      <w:pPr>
        <w:rPr>
          <w:rtl/>
        </w:rPr>
      </w:pPr>
      <w:bookmarkStart w:id="5047" w:name="_ETM_Q12_398000"/>
      <w:bookmarkEnd w:id="5047"/>
    </w:p>
    <w:p w:rsidR="006C0212" w:rsidRDefault="006C0212" w:rsidP="00C83302">
      <w:pPr>
        <w:pStyle w:val="-"/>
        <w:keepNext/>
        <w:rPr>
          <w:rtl/>
        </w:rPr>
      </w:pPr>
      <w:bookmarkStart w:id="5048" w:name="ET_speakercontinue_6156_19"/>
      <w:r w:rsidRPr="00245652">
        <w:rPr>
          <w:rStyle w:val="TagStyle"/>
          <w:rtl/>
        </w:rPr>
        <w:t xml:space="preserve"> &lt;&lt; דובר_המשך &gt;&gt; </w:t>
      </w:r>
      <w:r>
        <w:rPr>
          <w:rtl/>
        </w:rPr>
        <w:t>גלעד קריב (העבודה):</w:t>
      </w:r>
      <w:r w:rsidRPr="00245652">
        <w:rPr>
          <w:rStyle w:val="TagStyle"/>
          <w:rtl/>
        </w:rPr>
        <w:t xml:space="preserve"> &lt;&lt; דובר_המשך &gt;&gt;</w:t>
      </w:r>
      <w:r>
        <w:rPr>
          <w:rtl/>
        </w:rPr>
        <w:t xml:space="preserve">  </w:t>
      </w:r>
      <w:bookmarkEnd w:id="5048"/>
    </w:p>
    <w:p w:rsidR="006C0212" w:rsidRDefault="006C0212" w:rsidP="009660C8">
      <w:pPr>
        <w:rPr>
          <w:rtl/>
        </w:rPr>
      </w:pPr>
    </w:p>
    <w:p w:rsidR="006C0212" w:rsidRDefault="006C0212" w:rsidP="00C83302">
      <w:pPr>
        <w:rPr>
          <w:rtl/>
        </w:rPr>
      </w:pPr>
      <w:bookmarkStart w:id="5049" w:name="_ETM_Q12_405739"/>
      <w:bookmarkEnd w:id="5049"/>
      <w:r>
        <w:rPr>
          <w:rtl/>
        </w:rPr>
        <w:t xml:space="preserve">לא </w:t>
      </w:r>
      <w:bookmarkStart w:id="5050" w:name="_ETM_Q12_407640"/>
      <w:bookmarkEnd w:id="5050"/>
      <w:r>
        <w:rPr>
          <w:rFonts w:hint="cs"/>
          <w:rtl/>
        </w:rPr>
        <w:t xml:space="preserve">נכון. לא נכון. לא. </w:t>
      </w:r>
    </w:p>
    <w:p w:rsidR="006C0212" w:rsidRDefault="006C0212" w:rsidP="00C83302">
      <w:pPr>
        <w:rPr>
          <w:rtl/>
        </w:rPr>
      </w:pPr>
      <w:bookmarkStart w:id="5051" w:name="_ETM_Q12_409000"/>
      <w:bookmarkEnd w:id="5051"/>
    </w:p>
    <w:p w:rsidR="006C0212" w:rsidRDefault="006C0212" w:rsidP="00C83302">
      <w:pPr>
        <w:pStyle w:val="af5"/>
        <w:keepNext/>
        <w:rPr>
          <w:rtl/>
        </w:rPr>
      </w:pPr>
      <w:bookmarkStart w:id="5052" w:name="ET_interruption_5291_20"/>
      <w:r w:rsidRPr="00245652">
        <w:rPr>
          <w:rStyle w:val="TagStyle"/>
          <w:rtl/>
        </w:rPr>
        <w:t xml:space="preserve"> &lt;&lt; קריאה &gt;&gt; </w:t>
      </w:r>
      <w:r>
        <w:rPr>
          <w:rtl/>
        </w:rPr>
        <w:t>בצלאל סמוטריץ' (הציונות הדתית):</w:t>
      </w:r>
      <w:r w:rsidRPr="00245652">
        <w:rPr>
          <w:rStyle w:val="TagStyle"/>
          <w:rtl/>
        </w:rPr>
        <w:t xml:space="preserve"> &lt;&lt; קריאה &gt;&gt;</w:t>
      </w:r>
      <w:r>
        <w:rPr>
          <w:rtl/>
        </w:rPr>
        <w:t xml:space="preserve">  </w:t>
      </w:r>
      <w:bookmarkEnd w:id="5052"/>
    </w:p>
    <w:p w:rsidR="006C0212" w:rsidRDefault="006C0212" w:rsidP="009660C8">
      <w:pPr>
        <w:rPr>
          <w:rtl/>
        </w:rPr>
      </w:pPr>
    </w:p>
    <w:p w:rsidR="006C0212" w:rsidRDefault="006C0212" w:rsidP="00C83302">
      <w:pPr>
        <w:rPr>
          <w:rtl/>
        </w:rPr>
      </w:pPr>
      <w:r>
        <w:rPr>
          <w:rFonts w:hint="cs"/>
          <w:rtl/>
        </w:rPr>
        <w:t>אל תגיד לי</w:t>
      </w:r>
      <w:bookmarkStart w:id="5053" w:name="_ETM_Q12_403000"/>
      <w:bookmarkEnd w:id="5053"/>
      <w:r>
        <w:rPr>
          <w:rFonts w:hint="cs"/>
          <w:rtl/>
        </w:rPr>
        <w:t xml:space="preserve"> לא.</w:t>
      </w:r>
    </w:p>
    <w:p w:rsidR="006C0212" w:rsidRDefault="006C0212" w:rsidP="00C83302">
      <w:pPr>
        <w:rPr>
          <w:rtl/>
        </w:rPr>
      </w:pPr>
      <w:bookmarkStart w:id="5054" w:name="_ETM_Q12_399000"/>
      <w:bookmarkEnd w:id="5054"/>
    </w:p>
    <w:p w:rsidR="006C0212" w:rsidRDefault="006C0212" w:rsidP="00C83302">
      <w:pPr>
        <w:pStyle w:val="-"/>
        <w:keepNext/>
        <w:rPr>
          <w:rtl/>
        </w:rPr>
      </w:pPr>
      <w:bookmarkStart w:id="5055" w:name="ET_speakercontinue_6156_21"/>
      <w:r w:rsidRPr="00245652">
        <w:rPr>
          <w:rStyle w:val="TagStyle"/>
          <w:rtl/>
        </w:rPr>
        <w:t xml:space="preserve"> &lt;&lt; דובר_המשך &gt;&gt; </w:t>
      </w:r>
      <w:r>
        <w:rPr>
          <w:rtl/>
        </w:rPr>
        <w:t>גלעד קריב (העבודה):</w:t>
      </w:r>
      <w:r w:rsidRPr="00245652">
        <w:rPr>
          <w:rStyle w:val="TagStyle"/>
          <w:rtl/>
        </w:rPr>
        <w:t xml:space="preserve"> &lt;&lt; דובר_המשך &gt;&gt;</w:t>
      </w:r>
      <w:r>
        <w:rPr>
          <w:rtl/>
        </w:rPr>
        <w:t xml:space="preserve">  </w:t>
      </w:r>
      <w:bookmarkEnd w:id="5055"/>
    </w:p>
    <w:p w:rsidR="006C0212" w:rsidRDefault="006C0212" w:rsidP="009660C8">
      <w:pPr>
        <w:rPr>
          <w:rtl/>
        </w:rPr>
      </w:pPr>
    </w:p>
    <w:p w:rsidR="006C0212" w:rsidRDefault="006C0212" w:rsidP="00C83302">
      <w:pPr>
        <w:rPr>
          <w:rtl/>
        </w:rPr>
      </w:pPr>
      <w:bookmarkStart w:id="5056" w:name="_ETM_Q12_401000"/>
      <w:bookmarkEnd w:id="5056"/>
      <w:r>
        <w:rPr>
          <w:rtl/>
        </w:rPr>
        <w:t>אדוני</w:t>
      </w:r>
      <w:bookmarkStart w:id="5057" w:name="_ETM_Q12_408060"/>
      <w:bookmarkEnd w:id="5057"/>
      <w:r>
        <w:rPr>
          <w:rFonts w:hint="cs"/>
          <w:rtl/>
        </w:rPr>
        <w:t xml:space="preserve">, </w:t>
      </w:r>
      <w:r>
        <w:rPr>
          <w:rtl/>
        </w:rPr>
        <w:t xml:space="preserve">אתה </w:t>
      </w:r>
      <w:bookmarkStart w:id="5058" w:name="_ETM_Q12_408300"/>
      <w:bookmarkEnd w:id="5058"/>
      <w:r>
        <w:rPr>
          <w:rtl/>
        </w:rPr>
        <w:t>טועה</w:t>
      </w:r>
      <w:r>
        <w:rPr>
          <w:rFonts w:hint="cs"/>
          <w:rtl/>
        </w:rPr>
        <w:t>.</w:t>
      </w:r>
    </w:p>
    <w:p w:rsidR="006C0212" w:rsidRDefault="006C0212" w:rsidP="00C83302">
      <w:pPr>
        <w:rPr>
          <w:rtl/>
        </w:rPr>
      </w:pPr>
    </w:p>
    <w:p w:rsidR="006C0212" w:rsidRDefault="006C0212" w:rsidP="00C83302">
      <w:pPr>
        <w:pStyle w:val="af5"/>
        <w:keepNext/>
        <w:rPr>
          <w:rtl/>
        </w:rPr>
      </w:pPr>
      <w:bookmarkStart w:id="5059" w:name="ET_interruption_5291_22"/>
      <w:r w:rsidRPr="00245652">
        <w:rPr>
          <w:rStyle w:val="TagStyle"/>
          <w:rtl/>
        </w:rPr>
        <w:t xml:space="preserve"> &lt;&lt; קריאה &gt;&gt; </w:t>
      </w:r>
      <w:r>
        <w:rPr>
          <w:rtl/>
        </w:rPr>
        <w:t>בצלאל סמוטריץ' (הציונות הדתית):</w:t>
      </w:r>
      <w:r w:rsidRPr="00245652">
        <w:rPr>
          <w:rStyle w:val="TagStyle"/>
          <w:rtl/>
        </w:rPr>
        <w:t xml:space="preserve"> &lt;&lt; קריאה &gt;&gt;</w:t>
      </w:r>
      <w:r>
        <w:rPr>
          <w:rtl/>
        </w:rPr>
        <w:t xml:space="preserve">  </w:t>
      </w:r>
      <w:bookmarkEnd w:id="5059"/>
    </w:p>
    <w:p w:rsidR="006C0212" w:rsidRDefault="006C0212" w:rsidP="009660C8">
      <w:pPr>
        <w:rPr>
          <w:rtl/>
        </w:rPr>
      </w:pPr>
    </w:p>
    <w:p w:rsidR="006C0212" w:rsidRDefault="006C0212" w:rsidP="00C83302">
      <w:pPr>
        <w:rPr>
          <w:rtl/>
        </w:rPr>
      </w:pPr>
      <w:bookmarkStart w:id="5060" w:name="_ETM_Q12_407000"/>
      <w:bookmarkEnd w:id="5060"/>
      <w:r>
        <w:rPr>
          <w:rFonts w:hint="cs"/>
          <w:rtl/>
        </w:rPr>
        <w:t xml:space="preserve">לפי החוק הזה אפליית חרדים מותרת </w:t>
      </w:r>
      <w:r w:rsidR="009660C8">
        <w:rPr>
          <w:rFonts w:hint="cs"/>
          <w:rtl/>
        </w:rPr>
        <w:t>– – –</w:t>
      </w:r>
    </w:p>
    <w:p w:rsidR="006C0212" w:rsidRDefault="006C0212" w:rsidP="00C83302">
      <w:pPr>
        <w:rPr>
          <w:rtl/>
        </w:rPr>
      </w:pPr>
      <w:bookmarkStart w:id="5061" w:name="_ETM_Q12_410000"/>
      <w:bookmarkEnd w:id="5061"/>
    </w:p>
    <w:p w:rsidR="006C0212" w:rsidRDefault="006C0212" w:rsidP="00C83302">
      <w:pPr>
        <w:pStyle w:val="-"/>
        <w:keepNext/>
        <w:rPr>
          <w:rtl/>
        </w:rPr>
      </w:pPr>
      <w:bookmarkStart w:id="5062" w:name="ET_speakercontinue_6156_23"/>
      <w:r w:rsidRPr="00245652">
        <w:rPr>
          <w:rStyle w:val="TagStyle"/>
          <w:rtl/>
        </w:rPr>
        <w:t xml:space="preserve"> &lt;&lt; דובר_המשך &gt;&gt; </w:t>
      </w:r>
      <w:r>
        <w:rPr>
          <w:rtl/>
        </w:rPr>
        <w:t>גלעד קריב (העבודה):</w:t>
      </w:r>
      <w:r w:rsidRPr="00245652">
        <w:rPr>
          <w:rStyle w:val="TagStyle"/>
          <w:rtl/>
        </w:rPr>
        <w:t xml:space="preserve"> &lt;&lt; דובר_המשך &gt;&gt;</w:t>
      </w:r>
      <w:r>
        <w:rPr>
          <w:rtl/>
        </w:rPr>
        <w:t xml:space="preserve">  </w:t>
      </w:r>
      <w:bookmarkEnd w:id="5062"/>
    </w:p>
    <w:p w:rsidR="006C0212" w:rsidRDefault="006C0212" w:rsidP="009660C8">
      <w:pPr>
        <w:rPr>
          <w:rtl/>
        </w:rPr>
      </w:pPr>
    </w:p>
    <w:p w:rsidR="006C0212" w:rsidRDefault="006C0212" w:rsidP="00C83302">
      <w:pPr>
        <w:rPr>
          <w:rtl/>
        </w:rPr>
      </w:pPr>
      <w:bookmarkStart w:id="5063" w:name="_ETM_Q12_411610"/>
      <w:bookmarkEnd w:id="5063"/>
      <w:r>
        <w:rPr>
          <w:rtl/>
        </w:rPr>
        <w:t>אדוני</w:t>
      </w:r>
      <w:r>
        <w:rPr>
          <w:rFonts w:hint="cs"/>
          <w:rtl/>
        </w:rPr>
        <w:t>,</w:t>
      </w:r>
      <w:r>
        <w:rPr>
          <w:rtl/>
        </w:rPr>
        <w:t xml:space="preserve"> </w:t>
      </w:r>
      <w:bookmarkStart w:id="5064" w:name="_ETM_Q12_412060"/>
      <w:bookmarkEnd w:id="5064"/>
      <w:r>
        <w:rPr>
          <w:rtl/>
        </w:rPr>
        <w:t xml:space="preserve">אתה </w:t>
      </w:r>
      <w:bookmarkStart w:id="5065" w:name="_ETM_Q12_412360"/>
      <w:bookmarkEnd w:id="5065"/>
      <w:r>
        <w:rPr>
          <w:rtl/>
        </w:rPr>
        <w:t>טועה</w:t>
      </w:r>
      <w:r>
        <w:rPr>
          <w:rFonts w:hint="cs"/>
          <w:rtl/>
        </w:rPr>
        <w:t>.</w:t>
      </w:r>
      <w:r>
        <w:rPr>
          <w:rtl/>
        </w:rPr>
        <w:t xml:space="preserve"> </w:t>
      </w:r>
      <w:bookmarkStart w:id="5066" w:name="_ETM_Q12_412660"/>
      <w:bookmarkEnd w:id="5066"/>
      <w:r>
        <w:rPr>
          <w:rtl/>
        </w:rPr>
        <w:t>אדוני</w:t>
      </w:r>
      <w:bookmarkStart w:id="5067" w:name="_ETM_Q12_413700"/>
      <w:bookmarkEnd w:id="5067"/>
      <w:r>
        <w:rPr>
          <w:rFonts w:hint="cs"/>
          <w:rtl/>
        </w:rPr>
        <w:t xml:space="preserve">, </w:t>
      </w:r>
      <w:r>
        <w:rPr>
          <w:rtl/>
        </w:rPr>
        <w:t>אדוני</w:t>
      </w:r>
      <w:r>
        <w:rPr>
          <w:rFonts w:hint="cs"/>
          <w:rtl/>
        </w:rPr>
        <w:t>,</w:t>
      </w:r>
      <w:r>
        <w:rPr>
          <w:rtl/>
        </w:rPr>
        <w:t xml:space="preserve"> </w:t>
      </w:r>
      <w:bookmarkStart w:id="5068" w:name="_ETM_Q12_414150"/>
      <w:bookmarkEnd w:id="5068"/>
      <w:r>
        <w:rPr>
          <w:rtl/>
        </w:rPr>
        <w:t xml:space="preserve">אתה </w:t>
      </w:r>
      <w:bookmarkStart w:id="5069" w:name="_ETM_Q12_414450"/>
      <w:bookmarkEnd w:id="5069"/>
      <w:r>
        <w:rPr>
          <w:rtl/>
        </w:rPr>
        <w:t>טועה</w:t>
      </w:r>
      <w:r>
        <w:rPr>
          <w:rFonts w:hint="cs"/>
          <w:rtl/>
        </w:rPr>
        <w:t>.</w:t>
      </w:r>
    </w:p>
    <w:p w:rsidR="006C0212" w:rsidRDefault="006C0212" w:rsidP="00C83302">
      <w:pPr>
        <w:rPr>
          <w:rtl/>
        </w:rPr>
      </w:pPr>
    </w:p>
    <w:p w:rsidR="006C0212" w:rsidRDefault="006C0212" w:rsidP="00C83302">
      <w:pPr>
        <w:pStyle w:val="af5"/>
        <w:keepNext/>
        <w:rPr>
          <w:rtl/>
        </w:rPr>
      </w:pPr>
      <w:bookmarkStart w:id="5070" w:name="ET_interruption_5069_24"/>
      <w:r w:rsidRPr="00245652">
        <w:rPr>
          <w:rStyle w:val="TagStyle"/>
          <w:rtl/>
        </w:rPr>
        <w:t xml:space="preserve"> &lt;&lt; קריאה &gt;&gt; </w:t>
      </w:r>
      <w:r>
        <w:rPr>
          <w:rtl/>
        </w:rPr>
        <w:t>יעקב אשר (יהדות התורה):</w:t>
      </w:r>
      <w:r w:rsidRPr="00245652">
        <w:rPr>
          <w:rStyle w:val="TagStyle"/>
          <w:rtl/>
        </w:rPr>
        <w:t xml:space="preserve"> &lt;&lt; קריאה &gt;&gt;</w:t>
      </w:r>
      <w:r>
        <w:rPr>
          <w:rtl/>
        </w:rPr>
        <w:t xml:space="preserve">  </w:t>
      </w:r>
      <w:bookmarkEnd w:id="5070"/>
    </w:p>
    <w:p w:rsidR="006C0212" w:rsidRDefault="006C0212" w:rsidP="009660C8">
      <w:pPr>
        <w:rPr>
          <w:rtl/>
        </w:rPr>
      </w:pPr>
    </w:p>
    <w:p w:rsidR="006C0212" w:rsidRDefault="009660C8" w:rsidP="00C83302">
      <w:pPr>
        <w:rPr>
          <w:rtl/>
        </w:rPr>
      </w:pPr>
      <w:r>
        <w:rPr>
          <w:rFonts w:hint="cs"/>
          <w:rtl/>
        </w:rPr>
        <w:t>– – –</w:t>
      </w:r>
    </w:p>
    <w:p w:rsidR="006C0212" w:rsidRDefault="006C0212" w:rsidP="00C83302">
      <w:pPr>
        <w:rPr>
          <w:rtl/>
        </w:rPr>
      </w:pPr>
      <w:bookmarkStart w:id="5071" w:name="_ETM_Q12_413000"/>
      <w:bookmarkEnd w:id="5071"/>
    </w:p>
    <w:p w:rsidR="006C0212" w:rsidRDefault="006C0212" w:rsidP="00C83302">
      <w:pPr>
        <w:pStyle w:val="-"/>
        <w:keepNext/>
        <w:rPr>
          <w:rtl/>
        </w:rPr>
      </w:pPr>
      <w:bookmarkStart w:id="5072" w:name="ET_speakercontinue_6156_25"/>
      <w:r w:rsidRPr="00245652">
        <w:rPr>
          <w:rStyle w:val="TagStyle"/>
          <w:rtl/>
        </w:rPr>
        <w:t xml:space="preserve"> &lt;&lt; דובר_המשך &gt;&gt; </w:t>
      </w:r>
      <w:r>
        <w:rPr>
          <w:rtl/>
        </w:rPr>
        <w:t>גלעד קריב (העבודה):</w:t>
      </w:r>
      <w:r w:rsidRPr="00245652">
        <w:rPr>
          <w:rStyle w:val="TagStyle"/>
          <w:rtl/>
        </w:rPr>
        <w:t xml:space="preserve"> &lt;&lt; דובר_המשך &gt;&gt;</w:t>
      </w:r>
      <w:r>
        <w:rPr>
          <w:rtl/>
        </w:rPr>
        <w:t xml:space="preserve">  </w:t>
      </w:r>
      <w:bookmarkEnd w:id="5072"/>
    </w:p>
    <w:p w:rsidR="006C0212" w:rsidRDefault="006C0212" w:rsidP="009660C8">
      <w:pPr>
        <w:rPr>
          <w:rtl/>
        </w:rPr>
      </w:pPr>
    </w:p>
    <w:p w:rsidR="006C0212" w:rsidRDefault="006C0212" w:rsidP="00C83302">
      <w:pPr>
        <w:rPr>
          <w:rtl/>
        </w:rPr>
      </w:pPr>
      <w:bookmarkStart w:id="5073" w:name="_ETM_Q12_416150"/>
      <w:bookmarkEnd w:id="5073"/>
      <w:r>
        <w:rPr>
          <w:rtl/>
        </w:rPr>
        <w:t>אדוני</w:t>
      </w:r>
      <w:bookmarkStart w:id="5074" w:name="_ETM_Q12_417109"/>
      <w:bookmarkEnd w:id="5074"/>
      <w:r>
        <w:rPr>
          <w:rFonts w:hint="cs"/>
          <w:rtl/>
        </w:rPr>
        <w:t xml:space="preserve">, אתה </w:t>
      </w:r>
      <w:r>
        <w:rPr>
          <w:rtl/>
        </w:rPr>
        <w:t>–</w:t>
      </w:r>
      <w:r>
        <w:rPr>
          <w:rFonts w:hint="cs"/>
          <w:rtl/>
        </w:rPr>
        <w:t xml:space="preserve"> </w:t>
      </w:r>
      <w:r>
        <w:rPr>
          <w:rtl/>
        </w:rPr>
        <w:t>אדוני</w:t>
      </w:r>
      <w:r>
        <w:rPr>
          <w:rFonts w:hint="cs"/>
          <w:rtl/>
        </w:rPr>
        <w:t>, רגע, אתה טועה.</w:t>
      </w:r>
    </w:p>
    <w:p w:rsidR="006C0212" w:rsidRDefault="006C0212" w:rsidP="00C83302">
      <w:pPr>
        <w:rPr>
          <w:rtl/>
        </w:rPr>
      </w:pPr>
    </w:p>
    <w:p w:rsidR="006C0212" w:rsidRDefault="006C0212" w:rsidP="00C83302">
      <w:pPr>
        <w:pStyle w:val="af5"/>
        <w:keepNext/>
        <w:rPr>
          <w:rtl/>
        </w:rPr>
      </w:pPr>
      <w:bookmarkStart w:id="5075" w:name="ET_interruption_5291_26"/>
      <w:r w:rsidRPr="00245652">
        <w:rPr>
          <w:rStyle w:val="TagStyle"/>
          <w:rtl/>
        </w:rPr>
        <w:t xml:space="preserve"> &lt;&lt; קריאה &gt;&gt; </w:t>
      </w:r>
      <w:r>
        <w:rPr>
          <w:rtl/>
        </w:rPr>
        <w:t>בצלאל סמוטריץ' (הציונות הדתית):</w:t>
      </w:r>
      <w:r w:rsidRPr="00245652">
        <w:rPr>
          <w:rStyle w:val="TagStyle"/>
          <w:rtl/>
        </w:rPr>
        <w:t xml:space="preserve"> &lt;&lt; קריאה &gt;&gt;</w:t>
      </w:r>
      <w:r>
        <w:rPr>
          <w:rtl/>
        </w:rPr>
        <w:t xml:space="preserve">  </w:t>
      </w:r>
      <w:bookmarkEnd w:id="5075"/>
    </w:p>
    <w:p w:rsidR="006C0212" w:rsidRDefault="006C0212" w:rsidP="009660C8">
      <w:pPr>
        <w:rPr>
          <w:rtl/>
        </w:rPr>
      </w:pPr>
    </w:p>
    <w:p w:rsidR="006C0212" w:rsidRDefault="009660C8" w:rsidP="00C83302">
      <w:pPr>
        <w:rPr>
          <w:rtl/>
        </w:rPr>
      </w:pPr>
      <w:r>
        <w:rPr>
          <w:rFonts w:hint="cs"/>
          <w:rtl/>
        </w:rPr>
        <w:t>– – –</w:t>
      </w:r>
      <w:r w:rsidR="006C0212">
        <w:rPr>
          <w:rFonts w:hint="cs"/>
          <w:rtl/>
        </w:rPr>
        <w:t xml:space="preserve"> לא יכול </w:t>
      </w:r>
      <w:r>
        <w:rPr>
          <w:rFonts w:hint="cs"/>
          <w:rtl/>
        </w:rPr>
        <w:t>– – –</w:t>
      </w:r>
    </w:p>
    <w:p w:rsidR="006C0212" w:rsidRDefault="006C0212" w:rsidP="00C83302">
      <w:pPr>
        <w:rPr>
          <w:rtl/>
        </w:rPr>
      </w:pPr>
      <w:bookmarkStart w:id="5076" w:name="_ETM_Q12_417000"/>
      <w:bookmarkEnd w:id="5076"/>
    </w:p>
    <w:p w:rsidR="006C0212" w:rsidRDefault="006C0212" w:rsidP="00C83302">
      <w:pPr>
        <w:pStyle w:val="-"/>
        <w:keepNext/>
        <w:rPr>
          <w:rtl/>
        </w:rPr>
      </w:pPr>
      <w:bookmarkStart w:id="5077" w:name="ET_speakercontinue_6156_27"/>
      <w:r w:rsidRPr="00245652">
        <w:rPr>
          <w:rStyle w:val="TagStyle"/>
          <w:rtl/>
        </w:rPr>
        <w:t xml:space="preserve"> &lt;&lt; דובר_המשך &gt;&gt; </w:t>
      </w:r>
      <w:r>
        <w:rPr>
          <w:rtl/>
        </w:rPr>
        <w:t>גלעד קריב (העבודה):</w:t>
      </w:r>
      <w:r w:rsidRPr="00245652">
        <w:rPr>
          <w:rStyle w:val="TagStyle"/>
          <w:rtl/>
        </w:rPr>
        <w:t xml:space="preserve"> &lt;&lt; דובר_המשך &gt;&gt;</w:t>
      </w:r>
      <w:r>
        <w:rPr>
          <w:rtl/>
        </w:rPr>
        <w:t xml:space="preserve">  </w:t>
      </w:r>
      <w:bookmarkEnd w:id="5077"/>
    </w:p>
    <w:p w:rsidR="006C0212" w:rsidRDefault="006C0212" w:rsidP="009660C8">
      <w:pPr>
        <w:rPr>
          <w:rtl/>
        </w:rPr>
      </w:pPr>
    </w:p>
    <w:p w:rsidR="006C0212" w:rsidRDefault="006C0212" w:rsidP="00C83302">
      <w:pPr>
        <w:rPr>
          <w:rtl/>
        </w:rPr>
      </w:pPr>
      <w:bookmarkStart w:id="5078" w:name="_ETM_Q12_419790"/>
      <w:bookmarkEnd w:id="5078"/>
      <w:r>
        <w:rPr>
          <w:rtl/>
        </w:rPr>
        <w:t xml:space="preserve">חבל </w:t>
      </w:r>
      <w:bookmarkStart w:id="5079" w:name="_ETM_Q12_420510"/>
      <w:bookmarkEnd w:id="5079"/>
      <w:r>
        <w:rPr>
          <w:rtl/>
        </w:rPr>
        <w:t xml:space="preserve">שחבר </w:t>
      </w:r>
      <w:bookmarkStart w:id="5080" w:name="_ETM_Q12_421050"/>
      <w:bookmarkEnd w:id="5080"/>
      <w:r>
        <w:rPr>
          <w:rtl/>
        </w:rPr>
        <w:t>הכנסת</w:t>
      </w:r>
      <w:r>
        <w:rPr>
          <w:rFonts w:hint="cs"/>
          <w:rtl/>
        </w:rPr>
        <w:t xml:space="preserve"> שזועק פעמים רבות, בצדק, </w:t>
      </w:r>
      <w:bookmarkStart w:id="5081" w:name="_ETM_Q12_421000"/>
      <w:bookmarkEnd w:id="5081"/>
      <w:r>
        <w:rPr>
          <w:rFonts w:hint="cs"/>
          <w:rtl/>
        </w:rPr>
        <w:t xml:space="preserve">את זעקת האפליה של הציבור שאליו הוא משתייך, בוחר שלא </w:t>
      </w:r>
      <w:bookmarkStart w:id="5082" w:name="_ETM_Q12_430000"/>
      <w:bookmarkEnd w:id="5082"/>
      <w:r>
        <w:rPr>
          <w:rFonts w:hint="cs"/>
          <w:rtl/>
        </w:rPr>
        <w:t xml:space="preserve">לתמוך בהצעת חוק שלכל הדעות תחזק את המאבק באפליה, ולא </w:t>
      </w:r>
      <w:bookmarkStart w:id="5083" w:name="_ETM_Q12_433000"/>
      <w:bookmarkEnd w:id="5083"/>
      <w:r>
        <w:rPr>
          <w:rFonts w:hint="cs"/>
          <w:rtl/>
        </w:rPr>
        <w:t xml:space="preserve">תקשה עליו. </w:t>
      </w:r>
    </w:p>
    <w:p w:rsidR="006C0212" w:rsidRDefault="006C0212" w:rsidP="00C83302">
      <w:pPr>
        <w:rPr>
          <w:rtl/>
        </w:rPr>
      </w:pPr>
    </w:p>
    <w:p w:rsidR="006C0212" w:rsidRDefault="006C0212" w:rsidP="00C83302">
      <w:pPr>
        <w:pStyle w:val="af5"/>
        <w:keepNext/>
        <w:rPr>
          <w:rtl/>
        </w:rPr>
      </w:pPr>
      <w:bookmarkStart w:id="5084" w:name="ET_interruption_5069_25"/>
      <w:r w:rsidRPr="001A5A72">
        <w:rPr>
          <w:rStyle w:val="TagStyle"/>
          <w:rtl/>
        </w:rPr>
        <w:t xml:space="preserve"> &lt;&lt; קריאה &gt;&gt; </w:t>
      </w:r>
      <w:r>
        <w:rPr>
          <w:rtl/>
        </w:rPr>
        <w:t>יעקב אשר (יהדות התורה):</w:t>
      </w:r>
      <w:r w:rsidRPr="001A5A72">
        <w:rPr>
          <w:rStyle w:val="TagStyle"/>
          <w:rtl/>
        </w:rPr>
        <w:t xml:space="preserve"> &lt;&lt; קריאה &gt;&gt;</w:t>
      </w:r>
      <w:r>
        <w:rPr>
          <w:rtl/>
        </w:rPr>
        <w:t xml:space="preserve">  </w:t>
      </w:r>
      <w:bookmarkEnd w:id="5084"/>
    </w:p>
    <w:p w:rsidR="006C0212" w:rsidRDefault="006C0212" w:rsidP="009660C8">
      <w:pPr>
        <w:rPr>
          <w:rtl/>
        </w:rPr>
      </w:pPr>
    </w:p>
    <w:p w:rsidR="006C0212" w:rsidRDefault="009660C8" w:rsidP="00C83302">
      <w:pPr>
        <w:rPr>
          <w:rtl/>
        </w:rPr>
      </w:pPr>
      <w:r>
        <w:rPr>
          <w:rFonts w:hint="cs"/>
          <w:rtl/>
        </w:rPr>
        <w:t>– – –</w:t>
      </w:r>
    </w:p>
    <w:p w:rsidR="006C0212" w:rsidRDefault="006C0212" w:rsidP="00C83302">
      <w:pPr>
        <w:rPr>
          <w:rtl/>
        </w:rPr>
      </w:pPr>
    </w:p>
    <w:p w:rsidR="006C0212" w:rsidRDefault="006C0212" w:rsidP="00C83302">
      <w:pPr>
        <w:pStyle w:val="-"/>
        <w:keepNext/>
        <w:rPr>
          <w:rtl/>
        </w:rPr>
      </w:pPr>
      <w:bookmarkStart w:id="5085" w:name="ET_speakercontinue_6156_26"/>
      <w:r w:rsidRPr="001A5A72">
        <w:rPr>
          <w:rStyle w:val="TagStyle"/>
          <w:rtl/>
        </w:rPr>
        <w:t xml:space="preserve"> &lt;&lt; דובר_המשך &gt;&gt; </w:t>
      </w:r>
      <w:r>
        <w:rPr>
          <w:rtl/>
        </w:rPr>
        <w:t>גלעד קריב (העבודה):</w:t>
      </w:r>
      <w:r w:rsidRPr="001A5A72">
        <w:rPr>
          <w:rStyle w:val="TagStyle"/>
          <w:rtl/>
        </w:rPr>
        <w:t xml:space="preserve"> &lt;&lt; דובר_המשך &gt;&gt;</w:t>
      </w:r>
      <w:r>
        <w:rPr>
          <w:rtl/>
        </w:rPr>
        <w:t xml:space="preserve">  </w:t>
      </w:r>
      <w:bookmarkEnd w:id="5085"/>
    </w:p>
    <w:p w:rsidR="006C0212" w:rsidRDefault="006C0212" w:rsidP="009660C8">
      <w:pPr>
        <w:rPr>
          <w:rtl/>
        </w:rPr>
      </w:pPr>
    </w:p>
    <w:p w:rsidR="006C0212" w:rsidRDefault="006C0212" w:rsidP="00C83302">
      <w:pPr>
        <w:rPr>
          <w:rtl/>
        </w:rPr>
      </w:pPr>
      <w:bookmarkStart w:id="5086" w:name="_ETM_Q12_421800"/>
      <w:bookmarkStart w:id="5087" w:name="_ETM_Q12_439620"/>
      <w:bookmarkEnd w:id="5086"/>
      <w:bookmarkEnd w:id="5087"/>
      <w:r>
        <w:rPr>
          <w:rtl/>
        </w:rPr>
        <w:t xml:space="preserve">וחבל </w:t>
      </w:r>
      <w:bookmarkStart w:id="5088" w:name="_ETM_Q12_440939"/>
      <w:bookmarkEnd w:id="5088"/>
      <w:r>
        <w:rPr>
          <w:rFonts w:hint="cs"/>
          <w:rtl/>
        </w:rPr>
        <w:t xml:space="preserve">שנבחר ציבור </w:t>
      </w:r>
      <w:r w:rsidR="009660C8">
        <w:rPr>
          <w:rFonts w:hint="cs"/>
          <w:rtl/>
        </w:rPr>
        <w:t>– – –</w:t>
      </w:r>
    </w:p>
    <w:p w:rsidR="006C0212" w:rsidRDefault="006C0212" w:rsidP="00C83302">
      <w:pPr>
        <w:rPr>
          <w:rtl/>
        </w:rPr>
      </w:pPr>
      <w:bookmarkStart w:id="5089" w:name="_ETM_Q12_436000"/>
      <w:bookmarkStart w:id="5090" w:name="_ETM_Q12_437000"/>
      <w:bookmarkEnd w:id="5089"/>
      <w:bookmarkEnd w:id="5090"/>
    </w:p>
    <w:p w:rsidR="006C0212" w:rsidRDefault="006C0212" w:rsidP="00C83302">
      <w:pPr>
        <w:pStyle w:val="af6"/>
        <w:keepNext/>
        <w:rPr>
          <w:rtl/>
        </w:rPr>
      </w:pPr>
      <w:bookmarkStart w:id="5091" w:name="ET_yor_6308_27"/>
      <w:r w:rsidRPr="001A5A72">
        <w:rPr>
          <w:rStyle w:val="TagStyle"/>
          <w:rtl/>
        </w:rPr>
        <w:t xml:space="preserve"> &lt;&lt; יור &gt;&gt; </w:t>
      </w:r>
      <w:r>
        <w:rPr>
          <w:rtl/>
        </w:rPr>
        <w:t>היו"ר צבי האוזר:</w:t>
      </w:r>
      <w:r w:rsidRPr="001A5A72">
        <w:rPr>
          <w:rStyle w:val="TagStyle"/>
          <w:rtl/>
        </w:rPr>
        <w:t xml:space="preserve"> &lt;&lt; יור &gt;&gt;</w:t>
      </w:r>
      <w:r>
        <w:rPr>
          <w:rtl/>
        </w:rPr>
        <w:t xml:space="preserve">  </w:t>
      </w:r>
      <w:bookmarkEnd w:id="5091"/>
    </w:p>
    <w:p w:rsidR="006C0212" w:rsidRDefault="006C0212" w:rsidP="009660C8">
      <w:pPr>
        <w:rPr>
          <w:rtl/>
        </w:rPr>
      </w:pPr>
    </w:p>
    <w:p w:rsidR="006C0212" w:rsidRDefault="006C0212" w:rsidP="00C83302">
      <w:pPr>
        <w:rPr>
          <w:rtl/>
        </w:rPr>
      </w:pPr>
      <w:bookmarkStart w:id="5092" w:name="_ETM_Q12_438000"/>
      <w:bookmarkEnd w:id="5092"/>
      <w:r>
        <w:rPr>
          <w:rtl/>
        </w:rPr>
        <w:t>רגע</w:t>
      </w:r>
      <w:r>
        <w:rPr>
          <w:rFonts w:hint="cs"/>
          <w:rtl/>
        </w:rPr>
        <w:t>,</w:t>
      </w:r>
      <w:r>
        <w:rPr>
          <w:rtl/>
        </w:rPr>
        <w:t xml:space="preserve"> </w:t>
      </w:r>
      <w:bookmarkStart w:id="5093" w:name="_ETM_Q12_441180"/>
      <w:bookmarkEnd w:id="5093"/>
      <w:r>
        <w:rPr>
          <w:rtl/>
        </w:rPr>
        <w:t xml:space="preserve">חבר </w:t>
      </w:r>
      <w:bookmarkStart w:id="5094" w:name="_ETM_Q12_441449"/>
      <w:bookmarkEnd w:id="5094"/>
      <w:r>
        <w:rPr>
          <w:rtl/>
        </w:rPr>
        <w:t>הכנסת</w:t>
      </w:r>
      <w:r>
        <w:rPr>
          <w:rFonts w:hint="cs"/>
          <w:rtl/>
        </w:rPr>
        <w:t xml:space="preserve"> אשר, אתה הגשת את ההתנגדות. תן לו להשיב. </w:t>
      </w:r>
    </w:p>
    <w:p w:rsidR="006C0212" w:rsidRDefault="006C0212" w:rsidP="00C83302">
      <w:pPr>
        <w:rPr>
          <w:rtl/>
        </w:rPr>
      </w:pPr>
      <w:bookmarkStart w:id="5095" w:name="_ETM_Q12_441000"/>
      <w:bookmarkEnd w:id="5095"/>
    </w:p>
    <w:p w:rsidR="006C0212" w:rsidRDefault="006C0212" w:rsidP="00C83302">
      <w:pPr>
        <w:pStyle w:val="-"/>
        <w:keepNext/>
        <w:rPr>
          <w:rtl/>
        </w:rPr>
      </w:pPr>
      <w:bookmarkStart w:id="5096" w:name="ET_speakercontinue_6156_28"/>
      <w:r w:rsidRPr="001A5A72">
        <w:rPr>
          <w:rStyle w:val="TagStyle"/>
          <w:rtl/>
        </w:rPr>
        <w:t xml:space="preserve"> &lt;&lt; דובר_המשך &gt;&gt; </w:t>
      </w:r>
      <w:r>
        <w:rPr>
          <w:rtl/>
        </w:rPr>
        <w:t>גלעד קריב (העבודה):</w:t>
      </w:r>
      <w:r w:rsidRPr="001A5A72">
        <w:rPr>
          <w:rStyle w:val="TagStyle"/>
          <w:rtl/>
        </w:rPr>
        <w:t xml:space="preserve"> &lt;&lt; דובר_המשך &gt;&gt;</w:t>
      </w:r>
      <w:r>
        <w:rPr>
          <w:rtl/>
        </w:rPr>
        <w:t xml:space="preserve">  </w:t>
      </w:r>
      <w:bookmarkEnd w:id="5096"/>
    </w:p>
    <w:p w:rsidR="006C0212" w:rsidRDefault="006C0212" w:rsidP="009660C8">
      <w:pPr>
        <w:rPr>
          <w:rtl/>
        </w:rPr>
      </w:pPr>
    </w:p>
    <w:p w:rsidR="006C0212" w:rsidRDefault="006C0212" w:rsidP="004E21E0">
      <w:pPr>
        <w:rPr>
          <w:rtl/>
        </w:rPr>
      </w:pPr>
      <w:r>
        <w:rPr>
          <w:rFonts w:hint="cs"/>
          <w:rtl/>
        </w:rPr>
        <w:t>חבל שכנבחר</w:t>
      </w:r>
      <w:bookmarkStart w:id="5097" w:name="_ETM_Q12_443000"/>
      <w:bookmarkEnd w:id="5097"/>
      <w:r>
        <w:rPr>
          <w:rFonts w:hint="cs"/>
          <w:rtl/>
        </w:rPr>
        <w:t xml:space="preserve"> ציבור, </w:t>
      </w:r>
      <w:bookmarkStart w:id="5098" w:name="_ETM_Q12_442830"/>
      <w:bookmarkStart w:id="5099" w:name="_ETM_Q12_443580"/>
      <w:bookmarkStart w:id="5100" w:name="_ETM_Q12_444180"/>
      <w:bookmarkStart w:id="5101" w:name="_ETM_Q12_446330"/>
      <w:bookmarkStart w:id="5102" w:name="_ETM_Q12_447830"/>
      <w:bookmarkEnd w:id="5098"/>
      <w:bookmarkEnd w:id="5099"/>
      <w:bookmarkEnd w:id="5100"/>
      <w:bookmarkEnd w:id="5101"/>
      <w:bookmarkEnd w:id="5102"/>
      <w:r>
        <w:rPr>
          <w:rtl/>
        </w:rPr>
        <w:t xml:space="preserve">שמבקש </w:t>
      </w:r>
      <w:bookmarkStart w:id="5103" w:name="_ETM_Q12_448790"/>
      <w:bookmarkEnd w:id="5103"/>
      <w:r>
        <w:rPr>
          <w:rFonts w:hint="cs"/>
          <w:rtl/>
        </w:rPr>
        <w:t>ל</w:t>
      </w:r>
      <w:r>
        <w:rPr>
          <w:rtl/>
        </w:rPr>
        <w:t xml:space="preserve">ייצג </w:t>
      </w:r>
      <w:bookmarkStart w:id="5104" w:name="_ETM_Q12_449449"/>
      <w:bookmarkEnd w:id="5104"/>
      <w:r>
        <w:rPr>
          <w:rtl/>
        </w:rPr>
        <w:t xml:space="preserve">ציבור </w:t>
      </w:r>
      <w:bookmarkStart w:id="5105" w:name="_ETM_Q12_450810"/>
      <w:bookmarkEnd w:id="5105"/>
      <w:r>
        <w:rPr>
          <w:rtl/>
        </w:rPr>
        <w:t xml:space="preserve">שלשיטתו </w:t>
      </w:r>
      <w:bookmarkStart w:id="5106" w:name="_ETM_Q12_451949"/>
      <w:bookmarkEnd w:id="5106"/>
      <w:r>
        <w:rPr>
          <w:rtl/>
        </w:rPr>
        <w:t xml:space="preserve">נאבק </w:t>
      </w:r>
      <w:bookmarkStart w:id="5107" w:name="_ETM_Q12_452550"/>
      <w:bookmarkEnd w:id="5107"/>
      <w:r>
        <w:rPr>
          <w:rtl/>
        </w:rPr>
        <w:t xml:space="preserve">באפליה </w:t>
      </w:r>
      <w:bookmarkStart w:id="5108" w:name="_ETM_Q12_453600"/>
      <w:bookmarkEnd w:id="5108"/>
      <w:r>
        <w:rPr>
          <w:rtl/>
        </w:rPr>
        <w:t>מ</w:t>
      </w:r>
      <w:r>
        <w:rPr>
          <w:rFonts w:hint="cs"/>
          <w:rtl/>
        </w:rPr>
        <w:t>טעמ</w:t>
      </w:r>
      <w:r>
        <w:rPr>
          <w:rtl/>
        </w:rPr>
        <w:t xml:space="preserve">ים </w:t>
      </w:r>
      <w:bookmarkStart w:id="5109" w:name="_ETM_Q12_454350"/>
      <w:bookmarkEnd w:id="5109"/>
      <w:r>
        <w:rPr>
          <w:rtl/>
        </w:rPr>
        <w:t>פסולים</w:t>
      </w:r>
      <w:r>
        <w:rPr>
          <w:rFonts w:hint="cs"/>
          <w:rtl/>
        </w:rPr>
        <w:t>,</w:t>
      </w:r>
      <w:r>
        <w:rPr>
          <w:rtl/>
        </w:rPr>
        <w:t xml:space="preserve"> </w:t>
      </w:r>
      <w:bookmarkStart w:id="5110" w:name="_ETM_Q12_455620"/>
      <w:bookmarkEnd w:id="5110"/>
      <w:r w:rsidR="004E21E0">
        <w:rPr>
          <w:rFonts w:hint="cs"/>
          <w:rtl/>
        </w:rPr>
        <w:t xml:space="preserve">הוא </w:t>
      </w:r>
      <w:r>
        <w:rPr>
          <w:rtl/>
        </w:rPr>
        <w:t xml:space="preserve">מעדיף </w:t>
      </w:r>
      <w:bookmarkStart w:id="5111" w:name="_ETM_Q12_456220"/>
      <w:bookmarkEnd w:id="5111"/>
      <w:r>
        <w:rPr>
          <w:rtl/>
        </w:rPr>
        <w:t xml:space="preserve">לעלות </w:t>
      </w:r>
      <w:bookmarkStart w:id="5112" w:name="_ETM_Q12_456970"/>
      <w:bookmarkEnd w:id="5112"/>
      <w:r>
        <w:rPr>
          <w:rtl/>
        </w:rPr>
        <w:t xml:space="preserve">ולהתנגח </w:t>
      </w:r>
      <w:bookmarkStart w:id="5113" w:name="_ETM_Q12_458750"/>
      <w:bookmarkEnd w:id="5113"/>
      <w:r>
        <w:rPr>
          <w:rtl/>
        </w:rPr>
        <w:t xml:space="preserve">במקום </w:t>
      </w:r>
      <w:bookmarkStart w:id="5114" w:name="_ETM_Q12_463949"/>
      <w:bookmarkEnd w:id="5114"/>
      <w:r>
        <w:rPr>
          <w:rFonts w:hint="cs"/>
          <w:rtl/>
        </w:rPr>
        <w:t xml:space="preserve">לעלות ולתמוך בהרחבת מוטותיו של החוק. </w:t>
      </w:r>
    </w:p>
    <w:p w:rsidR="006C0212" w:rsidRDefault="006C0212" w:rsidP="00C83302">
      <w:pPr>
        <w:rPr>
          <w:rtl/>
        </w:rPr>
      </w:pPr>
    </w:p>
    <w:p w:rsidR="006C0212" w:rsidRDefault="006C0212" w:rsidP="00C83302">
      <w:pPr>
        <w:pStyle w:val="af5"/>
        <w:keepNext/>
        <w:rPr>
          <w:rtl/>
        </w:rPr>
      </w:pPr>
      <w:bookmarkStart w:id="5115" w:name="ET_interruption_5291_29"/>
      <w:r w:rsidRPr="001A5A72">
        <w:rPr>
          <w:rStyle w:val="TagStyle"/>
          <w:rtl/>
        </w:rPr>
        <w:t xml:space="preserve"> &lt;&lt; קריאה &gt;&gt; </w:t>
      </w:r>
      <w:r>
        <w:rPr>
          <w:rtl/>
        </w:rPr>
        <w:t>בצלאל סמוטריץ' (הציונות הדתית):</w:t>
      </w:r>
      <w:r w:rsidRPr="001A5A72">
        <w:rPr>
          <w:rStyle w:val="TagStyle"/>
          <w:rtl/>
        </w:rPr>
        <w:t xml:space="preserve"> &lt;&lt; קריאה &gt;&gt;</w:t>
      </w:r>
      <w:r>
        <w:rPr>
          <w:rtl/>
        </w:rPr>
        <w:t xml:space="preserve">  </w:t>
      </w:r>
      <w:bookmarkEnd w:id="5115"/>
    </w:p>
    <w:p w:rsidR="006C0212" w:rsidRDefault="006C0212" w:rsidP="009660C8">
      <w:pPr>
        <w:rPr>
          <w:rtl/>
        </w:rPr>
      </w:pPr>
    </w:p>
    <w:p w:rsidR="006C0212" w:rsidRDefault="009660C8" w:rsidP="00C83302">
      <w:pPr>
        <w:rPr>
          <w:rtl/>
        </w:rPr>
      </w:pPr>
      <w:bookmarkStart w:id="5116" w:name="_ETM_Q12_459000"/>
      <w:bookmarkEnd w:id="5116"/>
      <w:r>
        <w:rPr>
          <w:rFonts w:hint="cs"/>
          <w:rtl/>
        </w:rPr>
        <w:t>– – –</w:t>
      </w:r>
    </w:p>
    <w:p w:rsidR="006C0212" w:rsidRDefault="006C0212" w:rsidP="00C83302">
      <w:pPr>
        <w:rPr>
          <w:rtl/>
        </w:rPr>
      </w:pPr>
      <w:bookmarkStart w:id="5117" w:name="_ETM_Q12_462000"/>
      <w:bookmarkEnd w:id="5117"/>
    </w:p>
    <w:p w:rsidR="006C0212" w:rsidRDefault="006C0212" w:rsidP="00C83302">
      <w:pPr>
        <w:pStyle w:val="-"/>
        <w:keepNext/>
        <w:rPr>
          <w:rtl/>
        </w:rPr>
      </w:pPr>
      <w:bookmarkStart w:id="5118" w:name="ET_speakercontinue_6156_30"/>
      <w:r w:rsidRPr="001A5A72">
        <w:rPr>
          <w:rStyle w:val="TagStyle"/>
          <w:rtl/>
        </w:rPr>
        <w:t xml:space="preserve"> &lt;&lt; דובר_המשך &gt;&gt; </w:t>
      </w:r>
      <w:r>
        <w:rPr>
          <w:rtl/>
        </w:rPr>
        <w:t>גלעד קריב (העבודה):</w:t>
      </w:r>
      <w:r w:rsidRPr="001A5A72">
        <w:rPr>
          <w:rStyle w:val="TagStyle"/>
          <w:rtl/>
        </w:rPr>
        <w:t xml:space="preserve"> &lt;&lt; דובר_המשך &gt;&gt;</w:t>
      </w:r>
      <w:r>
        <w:rPr>
          <w:rtl/>
        </w:rPr>
        <w:t xml:space="preserve">  </w:t>
      </w:r>
      <w:bookmarkEnd w:id="5118"/>
    </w:p>
    <w:p w:rsidR="006C0212" w:rsidRDefault="006C0212" w:rsidP="009660C8">
      <w:pPr>
        <w:rPr>
          <w:rtl/>
        </w:rPr>
      </w:pPr>
    </w:p>
    <w:p w:rsidR="006C0212" w:rsidRDefault="006C0212" w:rsidP="00C83302">
      <w:pPr>
        <w:rPr>
          <w:rtl/>
        </w:rPr>
      </w:pPr>
      <w:bookmarkStart w:id="5119" w:name="_ETM_Q12_464000"/>
      <w:bookmarkEnd w:id="5119"/>
      <w:r>
        <w:rPr>
          <w:rFonts w:hint="cs"/>
          <w:rtl/>
        </w:rPr>
        <w:t>עוד שני</w:t>
      </w:r>
      <w:r>
        <w:rPr>
          <w:rtl/>
        </w:rPr>
        <w:t xml:space="preserve"> </w:t>
      </w:r>
      <w:bookmarkStart w:id="5120" w:name="_ETM_Q12_465380"/>
      <w:bookmarkEnd w:id="5120"/>
      <w:r>
        <w:rPr>
          <w:rtl/>
        </w:rPr>
        <w:t xml:space="preserve">משפטים </w:t>
      </w:r>
      <w:bookmarkStart w:id="5121" w:name="_ETM_Q12_465980"/>
      <w:bookmarkEnd w:id="5121"/>
      <w:r>
        <w:rPr>
          <w:rtl/>
        </w:rPr>
        <w:t>קטנים</w:t>
      </w:r>
      <w:r>
        <w:rPr>
          <w:rFonts w:hint="cs"/>
          <w:rtl/>
        </w:rPr>
        <w:t>,</w:t>
      </w:r>
      <w:r>
        <w:rPr>
          <w:rtl/>
        </w:rPr>
        <w:t xml:space="preserve"> </w:t>
      </w:r>
      <w:bookmarkStart w:id="5122" w:name="_ETM_Q12_466550"/>
      <w:bookmarkEnd w:id="5122"/>
      <w:r>
        <w:rPr>
          <w:rtl/>
        </w:rPr>
        <w:t>קצרים</w:t>
      </w:r>
      <w:r>
        <w:rPr>
          <w:rFonts w:hint="cs"/>
          <w:rtl/>
        </w:rPr>
        <w:t>.</w:t>
      </w:r>
      <w:r>
        <w:rPr>
          <w:rtl/>
        </w:rPr>
        <w:t xml:space="preserve"> </w:t>
      </w:r>
      <w:bookmarkStart w:id="5123" w:name="_ETM_Q12_468800"/>
      <w:bookmarkEnd w:id="5123"/>
    </w:p>
    <w:p w:rsidR="006C0212" w:rsidRDefault="006C0212" w:rsidP="00C83302">
      <w:pPr>
        <w:rPr>
          <w:rtl/>
        </w:rPr>
      </w:pPr>
      <w:bookmarkStart w:id="5124" w:name="_ETM_Q12_467000"/>
      <w:bookmarkEnd w:id="5124"/>
    </w:p>
    <w:p w:rsidR="006C0212" w:rsidRDefault="006C0212" w:rsidP="00C83302">
      <w:pPr>
        <w:pStyle w:val="af6"/>
        <w:keepNext/>
        <w:rPr>
          <w:rtl/>
        </w:rPr>
      </w:pPr>
      <w:bookmarkStart w:id="5125" w:name="ET_yor_6308_31"/>
      <w:r w:rsidRPr="001A5A72">
        <w:rPr>
          <w:rStyle w:val="TagStyle"/>
          <w:rtl/>
        </w:rPr>
        <w:t xml:space="preserve"> &lt;&lt; יור &gt;&gt; </w:t>
      </w:r>
      <w:r>
        <w:rPr>
          <w:rtl/>
        </w:rPr>
        <w:t>היו"ר צבי האוזר:</w:t>
      </w:r>
      <w:r w:rsidRPr="001A5A72">
        <w:rPr>
          <w:rStyle w:val="TagStyle"/>
          <w:rtl/>
        </w:rPr>
        <w:t xml:space="preserve"> &lt;&lt; יור &gt;&gt;</w:t>
      </w:r>
      <w:r>
        <w:rPr>
          <w:rtl/>
        </w:rPr>
        <w:t xml:space="preserve">  </w:t>
      </w:r>
      <w:bookmarkEnd w:id="5125"/>
    </w:p>
    <w:p w:rsidR="006C0212" w:rsidRDefault="006C0212" w:rsidP="009660C8">
      <w:pPr>
        <w:rPr>
          <w:rtl/>
        </w:rPr>
      </w:pPr>
    </w:p>
    <w:p w:rsidR="006C0212" w:rsidRDefault="006C0212" w:rsidP="00C83302">
      <w:pPr>
        <w:rPr>
          <w:rtl/>
        </w:rPr>
      </w:pPr>
      <w:bookmarkStart w:id="5126" w:name="_ETM_Q12_463000"/>
      <w:bookmarkEnd w:id="5126"/>
      <w:r>
        <w:rPr>
          <w:rFonts w:hint="cs"/>
          <w:rtl/>
        </w:rPr>
        <w:t>חבר הכנסת סמוטריץ'.</w:t>
      </w:r>
    </w:p>
    <w:p w:rsidR="006C0212" w:rsidRDefault="006C0212" w:rsidP="00C83302">
      <w:pPr>
        <w:rPr>
          <w:rtl/>
        </w:rPr>
      </w:pPr>
      <w:bookmarkStart w:id="5127" w:name="_ETM_Q12_465000"/>
      <w:bookmarkEnd w:id="5127"/>
    </w:p>
    <w:p w:rsidR="006C0212" w:rsidRDefault="006C0212" w:rsidP="00C83302">
      <w:pPr>
        <w:pStyle w:val="-"/>
        <w:keepNext/>
        <w:rPr>
          <w:rtl/>
        </w:rPr>
      </w:pPr>
      <w:bookmarkStart w:id="5128" w:name="ET_speakercontinue_6156_32"/>
      <w:r w:rsidRPr="001A5A72">
        <w:rPr>
          <w:rStyle w:val="TagStyle"/>
          <w:rtl/>
        </w:rPr>
        <w:t xml:space="preserve"> &lt;&lt; דובר_המשך &gt;&gt; </w:t>
      </w:r>
      <w:r>
        <w:rPr>
          <w:rtl/>
        </w:rPr>
        <w:t>גלעד קריב (העבודה):</w:t>
      </w:r>
      <w:r w:rsidRPr="001A5A72">
        <w:rPr>
          <w:rStyle w:val="TagStyle"/>
          <w:rtl/>
        </w:rPr>
        <w:t xml:space="preserve"> &lt;&lt; דובר_המשך &gt;&gt;</w:t>
      </w:r>
      <w:r>
        <w:rPr>
          <w:rtl/>
        </w:rPr>
        <w:t xml:space="preserve">  </w:t>
      </w:r>
      <w:bookmarkEnd w:id="5128"/>
    </w:p>
    <w:p w:rsidR="006C0212" w:rsidRDefault="006C0212" w:rsidP="009660C8">
      <w:pPr>
        <w:rPr>
          <w:rtl/>
        </w:rPr>
      </w:pPr>
    </w:p>
    <w:p w:rsidR="006C0212" w:rsidRDefault="006C0212" w:rsidP="004E21E0">
      <w:pPr>
        <w:rPr>
          <w:rtl/>
        </w:rPr>
      </w:pPr>
      <w:bookmarkStart w:id="5129" w:name="_ETM_Q12_466000"/>
      <w:bookmarkEnd w:id="5129"/>
      <w:r>
        <w:rPr>
          <w:rFonts w:hint="cs"/>
          <w:rtl/>
        </w:rPr>
        <w:t xml:space="preserve">לעניין הכותל, </w:t>
      </w:r>
      <w:bookmarkStart w:id="5130" w:name="_ETM_Q12_469490"/>
      <w:bookmarkEnd w:id="5130"/>
      <w:r>
        <w:rPr>
          <w:rtl/>
        </w:rPr>
        <w:t xml:space="preserve">נזכיר </w:t>
      </w:r>
      <w:bookmarkStart w:id="5131" w:name="_ETM_Q12_470089"/>
      <w:bookmarkEnd w:id="5131"/>
      <w:r>
        <w:rPr>
          <w:rtl/>
        </w:rPr>
        <w:t xml:space="preserve">בפשטות </w:t>
      </w:r>
      <w:bookmarkStart w:id="5132" w:name="_ETM_Q12_471570"/>
      <w:bookmarkEnd w:id="5132"/>
      <w:r>
        <w:rPr>
          <w:rtl/>
        </w:rPr>
        <w:t xml:space="preserve">את </w:t>
      </w:r>
      <w:bookmarkStart w:id="5133" w:name="_ETM_Q12_471779"/>
      <w:bookmarkEnd w:id="5133"/>
      <w:r>
        <w:rPr>
          <w:rtl/>
        </w:rPr>
        <w:t xml:space="preserve">מה </w:t>
      </w:r>
      <w:bookmarkStart w:id="5134" w:name="_ETM_Q12_472110"/>
      <w:bookmarkEnd w:id="5134"/>
      <w:r>
        <w:rPr>
          <w:rtl/>
        </w:rPr>
        <w:t xml:space="preserve">שצריך </w:t>
      </w:r>
      <w:bookmarkStart w:id="5135" w:name="_ETM_Q12_472889"/>
      <w:bookmarkEnd w:id="5135"/>
      <w:r>
        <w:rPr>
          <w:rtl/>
        </w:rPr>
        <w:t xml:space="preserve">להזכיר </w:t>
      </w:r>
      <w:bookmarkStart w:id="5136" w:name="_ETM_Q12_475320"/>
      <w:bookmarkStart w:id="5137" w:name="_ETM_Q12_475440"/>
      <w:bookmarkEnd w:id="5136"/>
      <w:bookmarkEnd w:id="5137"/>
      <w:r>
        <w:rPr>
          <w:rtl/>
        </w:rPr>
        <w:t>פעם</w:t>
      </w:r>
      <w:r>
        <w:rPr>
          <w:rFonts w:hint="cs"/>
          <w:rtl/>
        </w:rPr>
        <w:t xml:space="preserve"> אחר </w:t>
      </w:r>
      <w:bookmarkStart w:id="5138" w:name="_ETM_Q12_475000"/>
      <w:bookmarkEnd w:id="5138"/>
      <w:r>
        <w:rPr>
          <w:rFonts w:hint="cs"/>
          <w:rtl/>
        </w:rPr>
        <w:t>פעם.</w:t>
      </w:r>
      <w:r>
        <w:rPr>
          <w:rtl/>
        </w:rPr>
        <w:t xml:space="preserve"> </w:t>
      </w:r>
      <w:bookmarkStart w:id="5139" w:name="_ETM_Q12_476339"/>
      <w:bookmarkEnd w:id="5139"/>
      <w:r>
        <w:rPr>
          <w:rtl/>
        </w:rPr>
        <w:t xml:space="preserve">יש </w:t>
      </w:r>
      <w:bookmarkStart w:id="5140" w:name="_ETM_Q12_476730"/>
      <w:bookmarkEnd w:id="5140"/>
      <w:r>
        <w:rPr>
          <w:rtl/>
        </w:rPr>
        <w:t xml:space="preserve">צד </w:t>
      </w:r>
      <w:bookmarkStart w:id="5141" w:name="_ETM_Q12_477060"/>
      <w:bookmarkStart w:id="5142" w:name="_ETM_Q12_477449"/>
      <w:bookmarkEnd w:id="5141"/>
      <w:bookmarkEnd w:id="5142"/>
      <w:r>
        <w:rPr>
          <w:rtl/>
        </w:rPr>
        <w:t xml:space="preserve">שמעוניין </w:t>
      </w:r>
      <w:bookmarkStart w:id="5143" w:name="_ETM_Q12_478199"/>
      <w:bookmarkEnd w:id="5143"/>
      <w:r>
        <w:rPr>
          <w:rtl/>
        </w:rPr>
        <w:t>בפשרה</w:t>
      </w:r>
      <w:r>
        <w:rPr>
          <w:rFonts w:hint="cs"/>
          <w:rtl/>
        </w:rPr>
        <w:t>,</w:t>
      </w:r>
      <w:r>
        <w:rPr>
          <w:rtl/>
        </w:rPr>
        <w:t xml:space="preserve"> </w:t>
      </w:r>
      <w:bookmarkStart w:id="5144" w:name="_ETM_Q12_479370"/>
      <w:bookmarkEnd w:id="5144"/>
      <w:r>
        <w:rPr>
          <w:rtl/>
        </w:rPr>
        <w:t xml:space="preserve">ויש </w:t>
      </w:r>
      <w:bookmarkStart w:id="5145" w:name="_ETM_Q12_479820"/>
      <w:bookmarkEnd w:id="5145"/>
      <w:r>
        <w:rPr>
          <w:rtl/>
        </w:rPr>
        <w:t xml:space="preserve">צד </w:t>
      </w:r>
      <w:bookmarkStart w:id="5146" w:name="_ETM_Q12_480150"/>
      <w:bookmarkEnd w:id="5146"/>
      <w:r>
        <w:rPr>
          <w:rtl/>
        </w:rPr>
        <w:t xml:space="preserve">אחר </w:t>
      </w:r>
      <w:bookmarkStart w:id="5147" w:name="_ETM_Q12_480630"/>
      <w:bookmarkEnd w:id="5147"/>
      <w:r>
        <w:rPr>
          <w:rtl/>
        </w:rPr>
        <w:t>שסיכ</w:t>
      </w:r>
      <w:bookmarkStart w:id="5148" w:name="_ETM_Q12_480000"/>
      <w:bookmarkEnd w:id="5148"/>
      <w:r>
        <w:rPr>
          <w:rFonts w:hint="cs"/>
          <w:rtl/>
        </w:rPr>
        <w:t xml:space="preserve">ל </w:t>
      </w:r>
      <w:bookmarkStart w:id="5149" w:name="_ETM_Q12_480299"/>
      <w:bookmarkStart w:id="5150" w:name="_ETM_Q12_481079"/>
      <w:bookmarkStart w:id="5151" w:name="_ETM_Q12_481230"/>
      <w:bookmarkEnd w:id="5149"/>
      <w:bookmarkEnd w:id="5150"/>
      <w:bookmarkEnd w:id="5151"/>
      <w:r>
        <w:rPr>
          <w:rFonts w:hint="cs"/>
          <w:rtl/>
        </w:rPr>
        <w:t xml:space="preserve">את </w:t>
      </w:r>
      <w:r>
        <w:rPr>
          <w:rtl/>
        </w:rPr>
        <w:t>הפשרה</w:t>
      </w:r>
      <w:r w:rsidR="004E21E0">
        <w:rPr>
          <w:rFonts w:hint="cs"/>
          <w:rtl/>
        </w:rPr>
        <w:t>,</w:t>
      </w:r>
      <w:r>
        <w:rPr>
          <w:rtl/>
        </w:rPr>
        <w:t xml:space="preserve"> </w:t>
      </w:r>
      <w:bookmarkStart w:id="5152" w:name="_ETM_Q12_482339"/>
      <w:bookmarkEnd w:id="5152"/>
      <w:r>
        <w:rPr>
          <w:rtl/>
        </w:rPr>
        <w:t>דורש</w:t>
      </w:r>
      <w:r>
        <w:rPr>
          <w:rFonts w:hint="cs"/>
          <w:rtl/>
        </w:rPr>
        <w:t xml:space="preserve"> את</w:t>
      </w:r>
      <w:r>
        <w:rPr>
          <w:rtl/>
        </w:rPr>
        <w:t xml:space="preserve"> </w:t>
      </w:r>
      <w:bookmarkStart w:id="5153" w:name="_ETM_Q12_483029"/>
      <w:bookmarkEnd w:id="5153"/>
      <w:r>
        <w:rPr>
          <w:rtl/>
        </w:rPr>
        <w:t>הכ</w:t>
      </w:r>
      <w:r>
        <w:rPr>
          <w:rFonts w:hint="cs"/>
          <w:rtl/>
        </w:rPr>
        <w:t>ו</w:t>
      </w:r>
      <w:r>
        <w:rPr>
          <w:rtl/>
        </w:rPr>
        <w:t xml:space="preserve">ל </w:t>
      </w:r>
      <w:bookmarkStart w:id="5154" w:name="_ETM_Q12_483480"/>
      <w:bookmarkEnd w:id="5154"/>
      <w:r>
        <w:rPr>
          <w:rtl/>
        </w:rPr>
        <w:t>לעצמו</w:t>
      </w:r>
      <w:r>
        <w:rPr>
          <w:rFonts w:hint="cs"/>
          <w:rtl/>
        </w:rPr>
        <w:t>. רוב</w:t>
      </w:r>
      <w:r>
        <w:rPr>
          <w:rtl/>
        </w:rPr>
        <w:t xml:space="preserve"> </w:t>
      </w:r>
      <w:bookmarkStart w:id="5155" w:name="_ETM_Q12_485069"/>
      <w:bookmarkEnd w:id="5155"/>
      <w:r>
        <w:rPr>
          <w:rtl/>
        </w:rPr>
        <w:t xml:space="preserve">ברור </w:t>
      </w:r>
      <w:bookmarkStart w:id="5156" w:name="_ETM_Q12_485490"/>
      <w:bookmarkEnd w:id="5156"/>
      <w:r>
        <w:rPr>
          <w:rtl/>
        </w:rPr>
        <w:t xml:space="preserve">בקרב </w:t>
      </w:r>
      <w:bookmarkStart w:id="5157" w:name="_ETM_Q12_486000"/>
      <w:bookmarkEnd w:id="5157"/>
      <w:r>
        <w:rPr>
          <w:rtl/>
        </w:rPr>
        <w:t xml:space="preserve">אזרחי </w:t>
      </w:r>
      <w:bookmarkStart w:id="5158" w:name="_ETM_Q12_486509"/>
      <w:bookmarkEnd w:id="5158"/>
      <w:r>
        <w:rPr>
          <w:rtl/>
        </w:rPr>
        <w:t xml:space="preserve">ישראל </w:t>
      </w:r>
      <w:bookmarkStart w:id="5159" w:name="_ETM_Q12_487049"/>
      <w:bookmarkEnd w:id="5159"/>
      <w:r>
        <w:rPr>
          <w:rtl/>
        </w:rPr>
        <w:t xml:space="preserve">מאמין </w:t>
      </w:r>
      <w:bookmarkStart w:id="5160" w:name="_ETM_Q12_487589"/>
      <w:bookmarkEnd w:id="5160"/>
      <w:r>
        <w:rPr>
          <w:rtl/>
        </w:rPr>
        <w:t>בפשר</w:t>
      </w:r>
      <w:r>
        <w:rPr>
          <w:rFonts w:hint="cs"/>
          <w:rtl/>
        </w:rPr>
        <w:t>ת</w:t>
      </w:r>
      <w:r>
        <w:rPr>
          <w:rtl/>
        </w:rPr>
        <w:t xml:space="preserve"> </w:t>
      </w:r>
      <w:bookmarkStart w:id="5161" w:name="_ETM_Q12_488160"/>
      <w:bookmarkEnd w:id="5161"/>
      <w:r>
        <w:rPr>
          <w:rFonts w:hint="cs"/>
          <w:rtl/>
        </w:rPr>
        <w:t>ה</w:t>
      </w:r>
      <w:r>
        <w:rPr>
          <w:rtl/>
        </w:rPr>
        <w:t>כותל</w:t>
      </w:r>
      <w:r>
        <w:rPr>
          <w:rFonts w:hint="cs"/>
          <w:rtl/>
        </w:rPr>
        <w:t>.</w:t>
      </w:r>
      <w:r>
        <w:rPr>
          <w:rtl/>
        </w:rPr>
        <w:t xml:space="preserve"> </w:t>
      </w:r>
      <w:bookmarkStart w:id="5162" w:name="_ETM_Q12_489179"/>
      <w:bookmarkEnd w:id="5162"/>
      <w:r>
        <w:rPr>
          <w:rtl/>
        </w:rPr>
        <w:t xml:space="preserve">אתם </w:t>
      </w:r>
      <w:bookmarkStart w:id="5163" w:name="_ETM_Q12_489749"/>
      <w:bookmarkEnd w:id="5163"/>
      <w:r>
        <w:rPr>
          <w:rtl/>
        </w:rPr>
        <w:t xml:space="preserve">הייתם </w:t>
      </w:r>
      <w:bookmarkStart w:id="5164" w:name="_ETM_Q12_490230"/>
      <w:bookmarkEnd w:id="5164"/>
      <w:r>
        <w:rPr>
          <w:rtl/>
        </w:rPr>
        <w:t xml:space="preserve">שותפים </w:t>
      </w:r>
      <w:bookmarkStart w:id="5165" w:name="_ETM_Q12_491039"/>
      <w:bookmarkEnd w:id="5165"/>
      <w:r>
        <w:rPr>
          <w:rtl/>
        </w:rPr>
        <w:t>לפשר</w:t>
      </w:r>
      <w:r>
        <w:rPr>
          <w:rFonts w:hint="cs"/>
          <w:rtl/>
        </w:rPr>
        <w:t>ת</w:t>
      </w:r>
      <w:r>
        <w:rPr>
          <w:rtl/>
        </w:rPr>
        <w:t xml:space="preserve"> </w:t>
      </w:r>
      <w:bookmarkStart w:id="5166" w:name="_ETM_Q12_491699"/>
      <w:bookmarkEnd w:id="5166"/>
      <w:r>
        <w:rPr>
          <w:rFonts w:hint="cs"/>
          <w:rtl/>
        </w:rPr>
        <w:t>ה</w:t>
      </w:r>
      <w:r>
        <w:rPr>
          <w:rtl/>
        </w:rPr>
        <w:t>כותל</w:t>
      </w:r>
      <w:r>
        <w:rPr>
          <w:rFonts w:hint="cs"/>
          <w:rtl/>
        </w:rPr>
        <w:t>.</w:t>
      </w:r>
      <w:r>
        <w:rPr>
          <w:rtl/>
        </w:rPr>
        <w:t xml:space="preserve"> </w:t>
      </w:r>
      <w:bookmarkStart w:id="5167" w:name="_ETM_Q12_492749"/>
      <w:bookmarkEnd w:id="5167"/>
      <w:r>
        <w:rPr>
          <w:rtl/>
        </w:rPr>
        <w:t xml:space="preserve">הסכמתם </w:t>
      </w:r>
      <w:bookmarkStart w:id="5168" w:name="_ETM_Q12_493679"/>
      <w:bookmarkEnd w:id="5168"/>
      <w:r>
        <w:rPr>
          <w:rtl/>
        </w:rPr>
        <w:t>לה</w:t>
      </w:r>
      <w:r>
        <w:rPr>
          <w:rFonts w:hint="cs"/>
          <w:rtl/>
        </w:rPr>
        <w:t>. היא</w:t>
      </w:r>
      <w:bookmarkStart w:id="5169" w:name="_ETM_Q12_494309"/>
      <w:bookmarkStart w:id="5170" w:name="_ETM_Q12_494609"/>
      <w:bookmarkEnd w:id="5169"/>
      <w:bookmarkEnd w:id="5170"/>
      <w:r>
        <w:rPr>
          <w:rFonts w:hint="cs"/>
          <w:rtl/>
        </w:rPr>
        <w:t xml:space="preserve"> אושרה</w:t>
      </w:r>
      <w:r>
        <w:rPr>
          <w:rtl/>
        </w:rPr>
        <w:t xml:space="preserve"> </w:t>
      </w:r>
      <w:bookmarkStart w:id="5171" w:name="_ETM_Q12_495179"/>
      <w:bookmarkEnd w:id="5171"/>
      <w:r>
        <w:rPr>
          <w:rtl/>
        </w:rPr>
        <w:t xml:space="preserve">תחת </w:t>
      </w:r>
      <w:bookmarkStart w:id="5172" w:name="_ETM_Q12_495660"/>
      <w:bookmarkEnd w:id="5172"/>
      <w:r>
        <w:rPr>
          <w:rtl/>
        </w:rPr>
        <w:t xml:space="preserve">ממשלת </w:t>
      </w:r>
      <w:bookmarkStart w:id="5173" w:name="_ETM_Q12_496289"/>
      <w:bookmarkEnd w:id="5173"/>
      <w:r>
        <w:rPr>
          <w:rtl/>
        </w:rPr>
        <w:t xml:space="preserve">נתניהו </w:t>
      </w:r>
      <w:bookmarkStart w:id="5174" w:name="_ETM_Q12_496949"/>
      <w:bookmarkStart w:id="5175" w:name="_ETM_Q12_497130"/>
      <w:bookmarkEnd w:id="5174"/>
      <w:bookmarkEnd w:id="5175"/>
      <w:r>
        <w:rPr>
          <w:rFonts w:hint="cs"/>
          <w:rtl/>
        </w:rPr>
        <w:t>ו</w:t>
      </w:r>
      <w:r>
        <w:rPr>
          <w:rtl/>
        </w:rPr>
        <w:t>החרדים</w:t>
      </w:r>
      <w:r>
        <w:rPr>
          <w:rFonts w:hint="cs"/>
          <w:rtl/>
        </w:rPr>
        <w:t>.</w:t>
      </w:r>
      <w:r>
        <w:rPr>
          <w:rtl/>
        </w:rPr>
        <w:t xml:space="preserve"> </w:t>
      </w:r>
      <w:bookmarkStart w:id="5176" w:name="_ETM_Q12_498239"/>
      <w:bookmarkEnd w:id="5176"/>
      <w:r>
        <w:rPr>
          <w:rtl/>
        </w:rPr>
        <w:t xml:space="preserve">בפחדנות </w:t>
      </w:r>
      <w:bookmarkStart w:id="5177" w:name="_ETM_Q12_499439"/>
      <w:bookmarkEnd w:id="5177"/>
      <w:r>
        <w:rPr>
          <w:rtl/>
        </w:rPr>
        <w:t xml:space="preserve">שלכם </w:t>
      </w:r>
      <w:bookmarkStart w:id="5178" w:name="_ETM_Q12_500070"/>
      <w:bookmarkEnd w:id="5178"/>
      <w:r>
        <w:rPr>
          <w:rtl/>
        </w:rPr>
        <w:t xml:space="preserve">ובקיצוניות </w:t>
      </w:r>
      <w:bookmarkStart w:id="5179" w:name="_ETM_Q12_501149"/>
      <w:bookmarkEnd w:id="5179"/>
      <w:r>
        <w:rPr>
          <w:rtl/>
        </w:rPr>
        <w:t>שלכם</w:t>
      </w:r>
      <w:r w:rsidR="004E21E0">
        <w:rPr>
          <w:rtl/>
        </w:rPr>
        <w:t xml:space="preserve"> נסוגות</w:t>
      </w:r>
      <w:r w:rsidRPr="0028049E">
        <w:rPr>
          <w:rtl/>
        </w:rPr>
        <w:t>ם</w:t>
      </w:r>
      <w:bookmarkStart w:id="5180" w:name="_ETM_Q12_502169"/>
      <w:bookmarkEnd w:id="5180"/>
      <w:r>
        <w:rPr>
          <w:rtl/>
        </w:rPr>
        <w:t xml:space="preserve"> </w:t>
      </w:r>
      <w:bookmarkStart w:id="5181" w:name="_ETM_Q12_503130"/>
      <w:bookmarkStart w:id="5182" w:name="_ETM_Q12_503369"/>
      <w:bookmarkEnd w:id="5181"/>
      <w:bookmarkEnd w:id="5182"/>
      <w:r>
        <w:rPr>
          <w:rFonts w:hint="cs"/>
          <w:rtl/>
        </w:rPr>
        <w:t>מן ה</w:t>
      </w:r>
      <w:r>
        <w:rPr>
          <w:rtl/>
        </w:rPr>
        <w:t xml:space="preserve">פשרה </w:t>
      </w:r>
      <w:bookmarkStart w:id="5183" w:name="_ETM_Q12_504119"/>
      <w:bookmarkEnd w:id="5183"/>
      <w:r>
        <w:rPr>
          <w:rFonts w:hint="cs"/>
          <w:rtl/>
        </w:rPr>
        <w:t>ה</w:t>
      </w:r>
      <w:r>
        <w:rPr>
          <w:rtl/>
        </w:rPr>
        <w:t xml:space="preserve">הגונה </w:t>
      </w:r>
      <w:bookmarkStart w:id="5184" w:name="_ETM_Q12_504839"/>
      <w:bookmarkEnd w:id="5184"/>
      <w:r>
        <w:rPr>
          <w:rtl/>
        </w:rPr>
        <w:t>וההגיונית</w:t>
      </w:r>
      <w:r>
        <w:rPr>
          <w:rFonts w:hint="cs"/>
          <w:rtl/>
        </w:rPr>
        <w:t>,</w:t>
      </w:r>
      <w:r>
        <w:rPr>
          <w:rtl/>
        </w:rPr>
        <w:t xml:space="preserve"> </w:t>
      </w:r>
      <w:bookmarkStart w:id="5185" w:name="_ETM_Q12_506099"/>
      <w:bookmarkEnd w:id="5185"/>
      <w:r>
        <w:rPr>
          <w:rtl/>
        </w:rPr>
        <w:t xml:space="preserve">ואין </w:t>
      </w:r>
      <w:bookmarkStart w:id="5186" w:name="_ETM_Q12_506550"/>
      <w:bookmarkEnd w:id="5186"/>
      <w:r>
        <w:rPr>
          <w:rtl/>
        </w:rPr>
        <w:t xml:space="preserve">לכם </w:t>
      </w:r>
      <w:bookmarkStart w:id="5187" w:name="_ETM_Q12_506910"/>
      <w:bookmarkEnd w:id="5187"/>
      <w:r>
        <w:rPr>
          <w:rtl/>
        </w:rPr>
        <w:t>להלין</w:t>
      </w:r>
      <w:r>
        <w:rPr>
          <w:rFonts w:hint="cs"/>
          <w:rtl/>
        </w:rPr>
        <w:t>,</w:t>
      </w:r>
      <w:r>
        <w:rPr>
          <w:rtl/>
        </w:rPr>
        <w:t xml:space="preserve"> </w:t>
      </w:r>
      <w:bookmarkStart w:id="5188" w:name="_ETM_Q12_507480"/>
      <w:bookmarkEnd w:id="5188"/>
      <w:r>
        <w:rPr>
          <w:rtl/>
        </w:rPr>
        <w:t xml:space="preserve">אלא </w:t>
      </w:r>
      <w:bookmarkStart w:id="5189" w:name="_ETM_Q12_507839"/>
      <w:bookmarkEnd w:id="5189"/>
      <w:r>
        <w:rPr>
          <w:rtl/>
        </w:rPr>
        <w:t xml:space="preserve">על </w:t>
      </w:r>
      <w:bookmarkStart w:id="5190" w:name="_ETM_Q12_507960"/>
      <w:bookmarkEnd w:id="5190"/>
      <w:r>
        <w:rPr>
          <w:rtl/>
        </w:rPr>
        <w:t>עצמכם</w:t>
      </w:r>
      <w:r>
        <w:rPr>
          <w:rFonts w:hint="cs"/>
          <w:rtl/>
        </w:rPr>
        <w:t>.</w:t>
      </w:r>
      <w:r>
        <w:rPr>
          <w:rtl/>
        </w:rPr>
        <w:t xml:space="preserve"> </w:t>
      </w:r>
      <w:bookmarkStart w:id="5191" w:name="_ETM_Q12_508999"/>
      <w:bookmarkEnd w:id="5191"/>
    </w:p>
    <w:p w:rsidR="006C0212" w:rsidRDefault="006C0212" w:rsidP="00C83302">
      <w:pPr>
        <w:rPr>
          <w:rtl/>
        </w:rPr>
      </w:pPr>
    </w:p>
    <w:p w:rsidR="006C0212" w:rsidRDefault="006C0212" w:rsidP="004E21E0">
      <w:pPr>
        <w:rPr>
          <w:rtl/>
        </w:rPr>
      </w:pPr>
      <w:bookmarkStart w:id="5192" w:name="_ETM_Q12_506000"/>
      <w:bookmarkEnd w:id="5192"/>
      <w:r>
        <w:rPr>
          <w:rtl/>
        </w:rPr>
        <w:t xml:space="preserve">ובעניין </w:t>
      </w:r>
      <w:bookmarkStart w:id="5193" w:name="_ETM_Q12_509810"/>
      <w:bookmarkEnd w:id="5193"/>
      <w:r>
        <w:rPr>
          <w:rtl/>
        </w:rPr>
        <w:t xml:space="preserve">הרבנות </w:t>
      </w:r>
      <w:bookmarkStart w:id="5194" w:name="_ETM_Q12_510439"/>
      <w:bookmarkEnd w:id="5194"/>
      <w:r>
        <w:rPr>
          <w:rtl/>
        </w:rPr>
        <w:t>הראשית</w:t>
      </w:r>
      <w:r w:rsidR="004E21E0">
        <w:rPr>
          <w:rFonts w:hint="cs"/>
          <w:rtl/>
        </w:rPr>
        <w:t>,</w:t>
      </w:r>
      <w:r>
        <w:rPr>
          <w:rtl/>
        </w:rPr>
        <w:t xml:space="preserve"> </w:t>
      </w:r>
      <w:bookmarkStart w:id="5195" w:name="_ETM_Q12_511539"/>
      <w:bookmarkEnd w:id="5195"/>
      <w:r>
        <w:rPr>
          <w:rtl/>
        </w:rPr>
        <w:t xml:space="preserve">למעמד </w:t>
      </w:r>
      <w:bookmarkStart w:id="5196" w:name="_ETM_Q12_512379"/>
      <w:bookmarkEnd w:id="5196"/>
      <w:r>
        <w:rPr>
          <w:rtl/>
        </w:rPr>
        <w:t xml:space="preserve">הרבנות </w:t>
      </w:r>
      <w:bookmarkStart w:id="5197" w:name="_ETM_Q12_512980"/>
      <w:bookmarkEnd w:id="5197"/>
      <w:r>
        <w:rPr>
          <w:rtl/>
        </w:rPr>
        <w:t xml:space="preserve">הראשית </w:t>
      </w:r>
      <w:bookmarkStart w:id="5198" w:name="_ETM_Q12_513430"/>
      <w:bookmarkEnd w:id="5198"/>
      <w:r>
        <w:rPr>
          <w:rtl/>
        </w:rPr>
        <w:t xml:space="preserve">בקרב </w:t>
      </w:r>
      <w:bookmarkStart w:id="5199" w:name="_ETM_Q12_513910"/>
      <w:bookmarkEnd w:id="5199"/>
      <w:r>
        <w:rPr>
          <w:rtl/>
        </w:rPr>
        <w:t xml:space="preserve">הציבור </w:t>
      </w:r>
      <w:bookmarkStart w:id="5200" w:name="_ETM_Q12_514870"/>
      <w:bookmarkEnd w:id="5200"/>
      <w:r>
        <w:rPr>
          <w:rtl/>
        </w:rPr>
        <w:t xml:space="preserve">הישראלי </w:t>
      </w:r>
      <w:bookmarkStart w:id="5201" w:name="_ETM_Q12_515649"/>
      <w:bookmarkEnd w:id="5201"/>
      <w:r>
        <w:rPr>
          <w:rtl/>
        </w:rPr>
        <w:t xml:space="preserve">אתם </w:t>
      </w:r>
      <w:bookmarkStart w:id="5202" w:name="_ETM_Q12_516010"/>
      <w:bookmarkEnd w:id="5202"/>
      <w:r>
        <w:rPr>
          <w:rtl/>
        </w:rPr>
        <w:t>חרדים</w:t>
      </w:r>
      <w:r>
        <w:rPr>
          <w:rFonts w:hint="cs"/>
          <w:rtl/>
        </w:rPr>
        <w:t>?</w:t>
      </w:r>
      <w:r>
        <w:rPr>
          <w:rtl/>
        </w:rPr>
        <w:t xml:space="preserve"> </w:t>
      </w:r>
      <w:bookmarkStart w:id="5203" w:name="_ETM_Q12_517059"/>
      <w:bookmarkEnd w:id="5203"/>
      <w:r>
        <w:rPr>
          <w:rFonts w:hint="cs"/>
          <w:rtl/>
        </w:rPr>
        <w:t xml:space="preserve">הרי </w:t>
      </w:r>
      <w:r>
        <w:rPr>
          <w:rtl/>
        </w:rPr>
        <w:t xml:space="preserve">ההתנהלות </w:t>
      </w:r>
      <w:bookmarkStart w:id="5204" w:name="_ETM_Q12_518469"/>
      <w:bookmarkEnd w:id="5204"/>
      <w:r>
        <w:rPr>
          <w:rtl/>
        </w:rPr>
        <w:t xml:space="preserve">הכוחנית </w:t>
      </w:r>
      <w:bookmarkStart w:id="5205" w:name="_ETM_Q12_519220"/>
      <w:bookmarkEnd w:id="5205"/>
      <w:r>
        <w:rPr>
          <w:rtl/>
        </w:rPr>
        <w:t xml:space="preserve">שלכם </w:t>
      </w:r>
      <w:bookmarkStart w:id="5206" w:name="_ETM_Q12_520449"/>
      <w:bookmarkEnd w:id="5206"/>
      <w:r>
        <w:rPr>
          <w:rtl/>
        </w:rPr>
        <w:t xml:space="preserve">ושל </w:t>
      </w:r>
      <w:bookmarkStart w:id="5207" w:name="_ETM_Q12_520930"/>
      <w:bookmarkEnd w:id="5207"/>
      <w:r>
        <w:rPr>
          <w:rtl/>
        </w:rPr>
        <w:t xml:space="preserve">שליחיכם </w:t>
      </w:r>
      <w:bookmarkStart w:id="5208" w:name="_ETM_Q12_521860"/>
      <w:bookmarkEnd w:id="5208"/>
      <w:r>
        <w:rPr>
          <w:rtl/>
        </w:rPr>
        <w:t xml:space="preserve">בממסד </w:t>
      </w:r>
      <w:bookmarkStart w:id="5209" w:name="_ETM_Q12_522489"/>
      <w:bookmarkEnd w:id="5209"/>
      <w:r>
        <w:rPr>
          <w:rtl/>
        </w:rPr>
        <w:t xml:space="preserve">הרבני </w:t>
      </w:r>
      <w:bookmarkStart w:id="5210" w:name="_ETM_Q12_523510"/>
      <w:bookmarkEnd w:id="5210"/>
      <w:r>
        <w:rPr>
          <w:rtl/>
        </w:rPr>
        <w:t xml:space="preserve">היא </w:t>
      </w:r>
      <w:bookmarkStart w:id="5211" w:name="_ETM_Q12_523750"/>
      <w:bookmarkEnd w:id="5211"/>
      <w:r>
        <w:rPr>
          <w:rtl/>
        </w:rPr>
        <w:t xml:space="preserve">זו </w:t>
      </w:r>
      <w:bookmarkStart w:id="5212" w:name="_ETM_Q12_524050"/>
      <w:bookmarkEnd w:id="5212"/>
      <w:r>
        <w:rPr>
          <w:rtl/>
        </w:rPr>
        <w:t xml:space="preserve">שמרחיקה </w:t>
      </w:r>
      <w:bookmarkStart w:id="5213" w:name="_ETM_Q12_525460"/>
      <w:bookmarkEnd w:id="5213"/>
      <w:r>
        <w:rPr>
          <w:rtl/>
        </w:rPr>
        <w:t xml:space="preserve">מאות </w:t>
      </w:r>
      <w:bookmarkStart w:id="5214" w:name="_ETM_Q12_526059"/>
      <w:bookmarkEnd w:id="5214"/>
      <w:r>
        <w:rPr>
          <w:rtl/>
        </w:rPr>
        <w:t xml:space="preserve">אלפי </w:t>
      </w:r>
      <w:bookmarkStart w:id="5215" w:name="_ETM_Q12_526570"/>
      <w:bookmarkEnd w:id="5215"/>
      <w:r>
        <w:rPr>
          <w:rtl/>
        </w:rPr>
        <w:t xml:space="preserve">ומיליוני </w:t>
      </w:r>
      <w:bookmarkStart w:id="5216" w:name="_ETM_Q12_527350"/>
      <w:bookmarkEnd w:id="5216"/>
      <w:r>
        <w:rPr>
          <w:rtl/>
        </w:rPr>
        <w:t xml:space="preserve">ישראלים </w:t>
      </w:r>
      <w:bookmarkStart w:id="5217" w:name="_ETM_Q12_528430"/>
      <w:bookmarkEnd w:id="5217"/>
      <w:r>
        <w:rPr>
          <w:rtl/>
        </w:rPr>
        <w:t xml:space="preserve">מן </w:t>
      </w:r>
      <w:bookmarkStart w:id="5218" w:name="_ETM_Q12_528730"/>
      <w:bookmarkEnd w:id="5218"/>
      <w:r>
        <w:rPr>
          <w:rtl/>
        </w:rPr>
        <w:t>הרבנות</w:t>
      </w:r>
      <w:r>
        <w:rPr>
          <w:rFonts w:hint="cs"/>
          <w:rtl/>
        </w:rPr>
        <w:t xml:space="preserve"> הראשית. טלו קורה מבין עיניכם ואל תלינו על מי שמבקש </w:t>
      </w:r>
      <w:bookmarkStart w:id="5219" w:name="_ETM_Q12_531000"/>
      <w:bookmarkEnd w:id="5219"/>
      <w:r>
        <w:rPr>
          <w:rFonts w:hint="cs"/>
          <w:rtl/>
        </w:rPr>
        <w:t xml:space="preserve">להשיב את כבודה ואת הדרה של מסורת ישראל </w:t>
      </w:r>
      <w:r w:rsidR="009660C8">
        <w:rPr>
          <w:rFonts w:hint="cs"/>
          <w:rtl/>
        </w:rPr>
        <w:t>– –</w:t>
      </w:r>
    </w:p>
    <w:p w:rsidR="006C0212" w:rsidRDefault="006C0212" w:rsidP="00C83302">
      <w:pPr>
        <w:rPr>
          <w:rtl/>
        </w:rPr>
      </w:pPr>
      <w:bookmarkStart w:id="5220" w:name="_ETM_Q12_535000"/>
      <w:bookmarkEnd w:id="5220"/>
    </w:p>
    <w:p w:rsidR="006C0212" w:rsidRDefault="006C0212" w:rsidP="00C83302">
      <w:pPr>
        <w:pStyle w:val="af6"/>
        <w:keepNext/>
        <w:rPr>
          <w:rtl/>
        </w:rPr>
      </w:pPr>
      <w:bookmarkStart w:id="5221" w:name="ET_yor_6308_33"/>
      <w:r w:rsidRPr="001713AF">
        <w:rPr>
          <w:rStyle w:val="TagStyle"/>
          <w:rtl/>
        </w:rPr>
        <w:t xml:space="preserve"> &lt;&lt; יור &gt;&gt; </w:t>
      </w:r>
      <w:r>
        <w:rPr>
          <w:rtl/>
        </w:rPr>
        <w:t>היו"ר צבי האוזר:</w:t>
      </w:r>
      <w:r w:rsidRPr="001713AF">
        <w:rPr>
          <w:rStyle w:val="TagStyle"/>
          <w:rtl/>
        </w:rPr>
        <w:t xml:space="preserve"> &lt;&lt; יור &gt;&gt;</w:t>
      </w:r>
      <w:r>
        <w:rPr>
          <w:rtl/>
        </w:rPr>
        <w:t xml:space="preserve">  </w:t>
      </w:r>
      <w:bookmarkEnd w:id="5221"/>
    </w:p>
    <w:p w:rsidR="006C0212" w:rsidRDefault="006C0212" w:rsidP="009660C8">
      <w:pPr>
        <w:rPr>
          <w:rtl/>
        </w:rPr>
      </w:pPr>
    </w:p>
    <w:p w:rsidR="006C0212" w:rsidRDefault="006C0212" w:rsidP="00C83302">
      <w:pPr>
        <w:rPr>
          <w:rtl/>
        </w:rPr>
      </w:pPr>
      <w:bookmarkStart w:id="5222" w:name="_ETM_Q12_536000"/>
      <w:bookmarkEnd w:id="5222"/>
      <w:r>
        <w:rPr>
          <w:rFonts w:hint="cs"/>
          <w:rtl/>
        </w:rPr>
        <w:t>תודה רבה.</w:t>
      </w:r>
    </w:p>
    <w:p w:rsidR="006C0212" w:rsidRDefault="006C0212" w:rsidP="00C83302">
      <w:pPr>
        <w:rPr>
          <w:rtl/>
        </w:rPr>
      </w:pPr>
    </w:p>
    <w:p w:rsidR="006C0212" w:rsidRDefault="006C0212" w:rsidP="00C83302">
      <w:pPr>
        <w:pStyle w:val="-"/>
        <w:keepNext/>
        <w:rPr>
          <w:rtl/>
        </w:rPr>
      </w:pPr>
      <w:bookmarkStart w:id="5223" w:name="ET_speakercontinue_6156_34"/>
      <w:r w:rsidRPr="001713AF">
        <w:rPr>
          <w:rStyle w:val="TagStyle"/>
          <w:rtl/>
        </w:rPr>
        <w:t xml:space="preserve"> &lt;&lt; דובר_המשך &gt;&gt; </w:t>
      </w:r>
      <w:r>
        <w:rPr>
          <w:rtl/>
        </w:rPr>
        <w:t>גלעד קריב (העבודה):</w:t>
      </w:r>
      <w:r w:rsidRPr="001713AF">
        <w:rPr>
          <w:rStyle w:val="TagStyle"/>
          <w:rtl/>
        </w:rPr>
        <w:t xml:space="preserve"> &lt;&lt; דובר_המשך &gt;&gt;</w:t>
      </w:r>
      <w:r>
        <w:rPr>
          <w:rtl/>
        </w:rPr>
        <w:t xml:space="preserve">  </w:t>
      </w:r>
      <w:bookmarkEnd w:id="5223"/>
    </w:p>
    <w:p w:rsidR="006C0212" w:rsidRDefault="006C0212" w:rsidP="009660C8">
      <w:pPr>
        <w:rPr>
          <w:rtl/>
        </w:rPr>
      </w:pPr>
    </w:p>
    <w:p w:rsidR="006C0212" w:rsidRDefault="009660C8" w:rsidP="00C83302">
      <w:pPr>
        <w:rPr>
          <w:rtl/>
        </w:rPr>
      </w:pPr>
      <w:r>
        <w:rPr>
          <w:rFonts w:hint="cs"/>
          <w:rtl/>
        </w:rPr>
        <w:t>– –</w:t>
      </w:r>
      <w:r w:rsidR="006C0212">
        <w:rPr>
          <w:rFonts w:hint="cs"/>
          <w:rtl/>
        </w:rPr>
        <w:t xml:space="preserve"> מן הנזק </w:t>
      </w:r>
      <w:bookmarkStart w:id="5224" w:name="_ETM_Q12_538000"/>
      <w:bookmarkEnd w:id="5224"/>
      <w:r w:rsidR="006C0212">
        <w:rPr>
          <w:rFonts w:hint="cs"/>
          <w:rtl/>
        </w:rPr>
        <w:t>הגמור</w:t>
      </w:r>
      <w:r w:rsidR="006C0212">
        <w:rPr>
          <w:rtl/>
        </w:rPr>
        <w:t xml:space="preserve"> </w:t>
      </w:r>
      <w:bookmarkStart w:id="5225" w:name="_ETM_Q12_532149"/>
      <w:bookmarkStart w:id="5226" w:name="_ETM_Q12_537589"/>
      <w:bookmarkStart w:id="5227" w:name="_ETM_Q12_537890"/>
      <w:bookmarkEnd w:id="5225"/>
      <w:bookmarkEnd w:id="5226"/>
      <w:bookmarkEnd w:id="5227"/>
      <w:r w:rsidR="006C0212">
        <w:rPr>
          <w:rFonts w:hint="cs"/>
          <w:rtl/>
        </w:rPr>
        <w:t xml:space="preserve">שאתם </w:t>
      </w:r>
      <w:r w:rsidR="006C0212">
        <w:rPr>
          <w:rtl/>
        </w:rPr>
        <w:t>גר</w:t>
      </w:r>
      <w:r w:rsidR="006C0212">
        <w:rPr>
          <w:rFonts w:hint="cs"/>
          <w:rtl/>
        </w:rPr>
        <w:t>מתם לה בעשרות השנים האחרונות.</w:t>
      </w:r>
      <w:bookmarkStart w:id="5228" w:name="_ETM_Q12_539000"/>
      <w:bookmarkEnd w:id="5228"/>
    </w:p>
    <w:p w:rsidR="006C0212" w:rsidRDefault="006C0212" w:rsidP="00C83302">
      <w:pPr>
        <w:rPr>
          <w:rtl/>
        </w:rPr>
      </w:pPr>
      <w:bookmarkStart w:id="5229" w:name="_ETM_Q12_542000"/>
      <w:bookmarkEnd w:id="5229"/>
    </w:p>
    <w:p w:rsidR="006C0212" w:rsidRDefault="006C0212" w:rsidP="00C83302">
      <w:pPr>
        <w:pStyle w:val="af6"/>
        <w:keepNext/>
        <w:rPr>
          <w:rtl/>
        </w:rPr>
      </w:pPr>
      <w:bookmarkStart w:id="5230" w:name="ET_yor_6308_35"/>
      <w:r w:rsidRPr="001713AF">
        <w:rPr>
          <w:rStyle w:val="TagStyle"/>
          <w:rtl/>
        </w:rPr>
        <w:t xml:space="preserve"> &lt;&lt; יור &gt;&gt; </w:t>
      </w:r>
      <w:r>
        <w:rPr>
          <w:rtl/>
        </w:rPr>
        <w:t>היו"ר צבי האוזר:</w:t>
      </w:r>
      <w:r w:rsidRPr="001713AF">
        <w:rPr>
          <w:rStyle w:val="TagStyle"/>
          <w:rtl/>
        </w:rPr>
        <w:t xml:space="preserve"> &lt;&lt; יור &gt;&gt;</w:t>
      </w:r>
      <w:r>
        <w:rPr>
          <w:rtl/>
        </w:rPr>
        <w:t xml:space="preserve">  </w:t>
      </w:r>
      <w:bookmarkEnd w:id="5230"/>
    </w:p>
    <w:p w:rsidR="006C0212" w:rsidRDefault="006C0212" w:rsidP="009660C8">
      <w:pPr>
        <w:rPr>
          <w:rtl/>
        </w:rPr>
      </w:pPr>
    </w:p>
    <w:p w:rsidR="006C0212" w:rsidRDefault="006C0212" w:rsidP="00C83302">
      <w:pPr>
        <w:rPr>
          <w:rtl/>
        </w:rPr>
      </w:pPr>
      <w:bookmarkStart w:id="5231" w:name="_ETM_Q12_543000"/>
      <w:bookmarkEnd w:id="5231"/>
      <w:r>
        <w:rPr>
          <w:rFonts w:hint="cs"/>
          <w:rtl/>
        </w:rPr>
        <w:t>תודה רבה.</w:t>
      </w:r>
    </w:p>
    <w:p w:rsidR="006C0212" w:rsidRDefault="006C0212" w:rsidP="00C83302">
      <w:pPr>
        <w:rPr>
          <w:rtl/>
        </w:rPr>
      </w:pPr>
      <w:bookmarkStart w:id="5232" w:name="_ETM_Q12_540000"/>
      <w:bookmarkEnd w:id="5232"/>
    </w:p>
    <w:p w:rsidR="006C0212" w:rsidRDefault="006C0212" w:rsidP="00C83302">
      <w:pPr>
        <w:pStyle w:val="-"/>
        <w:keepNext/>
        <w:rPr>
          <w:rtl/>
        </w:rPr>
      </w:pPr>
      <w:bookmarkStart w:id="5233" w:name="ET_speakercontinue_6156_36"/>
      <w:r w:rsidRPr="001713AF">
        <w:rPr>
          <w:rStyle w:val="TagStyle"/>
          <w:rtl/>
        </w:rPr>
        <w:t xml:space="preserve"> &lt;&lt; דובר_המשך &gt;&gt; </w:t>
      </w:r>
      <w:r>
        <w:rPr>
          <w:rtl/>
        </w:rPr>
        <w:t>גלעד קריב (העבודה):</w:t>
      </w:r>
      <w:r w:rsidRPr="001713AF">
        <w:rPr>
          <w:rStyle w:val="TagStyle"/>
          <w:rtl/>
        </w:rPr>
        <w:t xml:space="preserve"> &lt;&lt; דובר_המשך &gt;&gt;</w:t>
      </w:r>
      <w:r>
        <w:rPr>
          <w:rtl/>
        </w:rPr>
        <w:t xml:space="preserve">  </w:t>
      </w:r>
      <w:bookmarkEnd w:id="5233"/>
    </w:p>
    <w:p w:rsidR="006C0212" w:rsidRDefault="006C0212" w:rsidP="009660C8">
      <w:pPr>
        <w:rPr>
          <w:rtl/>
        </w:rPr>
      </w:pPr>
    </w:p>
    <w:p w:rsidR="006C0212" w:rsidRDefault="006C0212" w:rsidP="00C83302">
      <w:pPr>
        <w:rPr>
          <w:rtl/>
        </w:rPr>
      </w:pPr>
      <w:bookmarkStart w:id="5234" w:name="_ETM_Q12_541000"/>
      <w:bookmarkEnd w:id="5234"/>
      <w:r>
        <w:rPr>
          <w:rFonts w:hint="cs"/>
          <w:rtl/>
        </w:rPr>
        <w:t xml:space="preserve">כפי שכבר אמרתי לכם לא אחת, </w:t>
      </w:r>
      <w:r w:rsidRPr="000A561F">
        <w:rPr>
          <w:rFonts w:hint="cs"/>
          <w:rtl/>
        </w:rPr>
        <w:t>תתרגלו.</w:t>
      </w:r>
    </w:p>
    <w:p w:rsidR="006C0212" w:rsidRDefault="006C0212" w:rsidP="00C83302">
      <w:pPr>
        <w:rPr>
          <w:rtl/>
        </w:rPr>
      </w:pPr>
      <w:bookmarkStart w:id="5235" w:name="_ETM_Q12_546000"/>
      <w:bookmarkEnd w:id="5235"/>
    </w:p>
    <w:p w:rsidR="006C0212" w:rsidRDefault="006C0212" w:rsidP="00C83302">
      <w:pPr>
        <w:pStyle w:val="af6"/>
        <w:keepNext/>
        <w:rPr>
          <w:rtl/>
        </w:rPr>
      </w:pPr>
      <w:bookmarkStart w:id="5236" w:name="ET_yor_6308_37"/>
      <w:r w:rsidRPr="001713AF">
        <w:rPr>
          <w:rStyle w:val="TagStyle"/>
          <w:rtl/>
        </w:rPr>
        <w:t xml:space="preserve"> &lt;&lt; יור &gt;&gt; </w:t>
      </w:r>
      <w:r>
        <w:rPr>
          <w:rtl/>
        </w:rPr>
        <w:t>היו"ר צבי האוזר:</w:t>
      </w:r>
      <w:r w:rsidRPr="001713AF">
        <w:rPr>
          <w:rStyle w:val="TagStyle"/>
          <w:rtl/>
        </w:rPr>
        <w:t xml:space="preserve"> &lt;&lt; יור &gt;&gt;</w:t>
      </w:r>
      <w:r>
        <w:rPr>
          <w:rtl/>
        </w:rPr>
        <w:t xml:space="preserve">  </w:t>
      </w:r>
      <w:bookmarkEnd w:id="5236"/>
    </w:p>
    <w:p w:rsidR="006C0212" w:rsidRDefault="006C0212" w:rsidP="009660C8">
      <w:pPr>
        <w:rPr>
          <w:rtl/>
        </w:rPr>
      </w:pPr>
    </w:p>
    <w:p w:rsidR="006C0212" w:rsidRDefault="006C0212" w:rsidP="00C83302">
      <w:pPr>
        <w:rPr>
          <w:rtl/>
        </w:rPr>
      </w:pPr>
      <w:bookmarkStart w:id="5237" w:name="_ETM_Q12_548000"/>
      <w:bookmarkEnd w:id="5237"/>
      <w:r>
        <w:rPr>
          <w:rFonts w:hint="cs"/>
          <w:rtl/>
        </w:rPr>
        <w:t>תודה רבה.</w:t>
      </w:r>
      <w:bookmarkStart w:id="5238" w:name="_ETM_Q12_539029"/>
      <w:bookmarkStart w:id="5239" w:name="_ETM_Q12_551240"/>
      <w:bookmarkEnd w:id="5238"/>
      <w:bookmarkEnd w:id="5239"/>
      <w:r>
        <w:rPr>
          <w:rtl/>
        </w:rPr>
        <w:t xml:space="preserve"> </w:t>
      </w:r>
      <w:bookmarkStart w:id="5240" w:name="_ETM_Q12_554149"/>
      <w:bookmarkEnd w:id="5240"/>
      <w:r>
        <w:rPr>
          <w:rtl/>
        </w:rPr>
        <w:t xml:space="preserve">חבריי </w:t>
      </w:r>
      <w:bookmarkStart w:id="5241" w:name="_ETM_Q12_554539"/>
      <w:bookmarkEnd w:id="5241"/>
      <w:r>
        <w:rPr>
          <w:rtl/>
        </w:rPr>
        <w:t xml:space="preserve">חברי </w:t>
      </w:r>
      <w:bookmarkStart w:id="5242" w:name="_ETM_Q12_554869"/>
      <w:bookmarkEnd w:id="5242"/>
      <w:r>
        <w:rPr>
          <w:rtl/>
        </w:rPr>
        <w:t>הכנסת</w:t>
      </w:r>
      <w:r>
        <w:rPr>
          <w:rFonts w:hint="cs"/>
          <w:rtl/>
        </w:rPr>
        <w:t>,</w:t>
      </w:r>
      <w:r>
        <w:rPr>
          <w:rtl/>
        </w:rPr>
        <w:t xml:space="preserve"> </w:t>
      </w:r>
      <w:bookmarkStart w:id="5243" w:name="_ETM_Q12_556880"/>
      <w:bookmarkEnd w:id="5243"/>
      <w:r>
        <w:rPr>
          <w:rtl/>
        </w:rPr>
        <w:t xml:space="preserve">לאור </w:t>
      </w:r>
      <w:bookmarkStart w:id="5244" w:name="_ETM_Q12_557179"/>
      <w:bookmarkEnd w:id="5244"/>
      <w:r>
        <w:rPr>
          <w:rtl/>
        </w:rPr>
        <w:t xml:space="preserve">בקשת </w:t>
      </w:r>
      <w:bookmarkStart w:id="5245" w:name="_ETM_Q12_557689"/>
      <w:bookmarkEnd w:id="5245"/>
      <w:r>
        <w:rPr>
          <w:rtl/>
        </w:rPr>
        <w:t>האופוזיציה</w:t>
      </w:r>
      <w:r>
        <w:rPr>
          <w:rFonts w:hint="cs"/>
          <w:rtl/>
        </w:rPr>
        <w:t>,</w:t>
      </w:r>
      <w:r>
        <w:rPr>
          <w:rtl/>
        </w:rPr>
        <w:t xml:space="preserve"> </w:t>
      </w:r>
      <w:bookmarkStart w:id="5246" w:name="_ETM_Q12_558890"/>
      <w:bookmarkEnd w:id="5246"/>
      <w:r>
        <w:rPr>
          <w:rtl/>
        </w:rPr>
        <w:t xml:space="preserve">אנחנו </w:t>
      </w:r>
      <w:bookmarkStart w:id="5247" w:name="_ETM_Q12_559759"/>
      <w:bookmarkEnd w:id="5247"/>
      <w:r>
        <w:rPr>
          <w:rtl/>
        </w:rPr>
        <w:t xml:space="preserve">נעבור </w:t>
      </w:r>
      <w:bookmarkStart w:id="5248" w:name="_ETM_Q12_560509"/>
      <w:bookmarkEnd w:id="5248"/>
      <w:r>
        <w:rPr>
          <w:rtl/>
        </w:rPr>
        <w:t>להצבעה</w:t>
      </w:r>
      <w:r>
        <w:rPr>
          <w:rFonts w:hint="cs"/>
          <w:rtl/>
        </w:rPr>
        <w:t>.</w:t>
      </w:r>
      <w:r>
        <w:rPr>
          <w:rtl/>
        </w:rPr>
        <w:t xml:space="preserve"> </w:t>
      </w:r>
      <w:bookmarkStart w:id="5249" w:name="_ETM_Q12_561109"/>
      <w:bookmarkEnd w:id="5249"/>
      <w:r>
        <w:rPr>
          <w:rFonts w:hint="cs"/>
          <w:rtl/>
        </w:rPr>
        <w:t>ו</w:t>
      </w:r>
      <w:r w:rsidR="004E21E0">
        <w:rPr>
          <w:rFonts w:hint="cs"/>
          <w:rtl/>
        </w:rPr>
        <w:t>ה</w:t>
      </w:r>
      <w:r>
        <w:rPr>
          <w:rtl/>
        </w:rPr>
        <w:t xml:space="preserve">הצבעה </w:t>
      </w:r>
      <w:bookmarkStart w:id="5250" w:name="_ETM_Q12_561589"/>
      <w:bookmarkEnd w:id="5250"/>
      <w:r>
        <w:rPr>
          <w:rtl/>
        </w:rPr>
        <w:t xml:space="preserve">הזאת </w:t>
      </w:r>
      <w:bookmarkStart w:id="5251" w:name="_ETM_Q12_561920"/>
      <w:bookmarkEnd w:id="5251"/>
      <w:r>
        <w:rPr>
          <w:rFonts w:hint="cs"/>
          <w:rtl/>
        </w:rPr>
        <w:t>תהיה</w:t>
      </w:r>
      <w:r>
        <w:rPr>
          <w:rtl/>
        </w:rPr>
        <w:t xml:space="preserve"> </w:t>
      </w:r>
      <w:bookmarkStart w:id="5252" w:name="_ETM_Q12_562100"/>
      <w:bookmarkEnd w:id="5252"/>
      <w:r>
        <w:rPr>
          <w:rtl/>
        </w:rPr>
        <w:t xml:space="preserve">הצבעה </w:t>
      </w:r>
      <w:bookmarkStart w:id="5253" w:name="_ETM_Q12_563029"/>
      <w:bookmarkEnd w:id="5253"/>
      <w:r>
        <w:rPr>
          <w:rtl/>
        </w:rPr>
        <w:t>שמית</w:t>
      </w:r>
      <w:r>
        <w:rPr>
          <w:rFonts w:hint="cs"/>
          <w:rtl/>
        </w:rPr>
        <w:t>.</w:t>
      </w:r>
      <w:r>
        <w:rPr>
          <w:rtl/>
        </w:rPr>
        <w:t xml:space="preserve"> </w:t>
      </w:r>
      <w:bookmarkStart w:id="5254" w:name="_ETM_Q12_565210"/>
      <w:bookmarkEnd w:id="5254"/>
      <w:r>
        <w:rPr>
          <w:rtl/>
        </w:rPr>
        <w:t xml:space="preserve">מזכירת </w:t>
      </w:r>
      <w:bookmarkStart w:id="5255" w:name="_ETM_Q12_565839"/>
      <w:bookmarkEnd w:id="5255"/>
      <w:r>
        <w:rPr>
          <w:rtl/>
        </w:rPr>
        <w:t>הכנסת</w:t>
      </w:r>
      <w:r>
        <w:rPr>
          <w:rFonts w:hint="cs"/>
          <w:rtl/>
        </w:rPr>
        <w:t xml:space="preserve"> </w:t>
      </w:r>
      <w:bookmarkStart w:id="5256" w:name="_ETM_Q12_562000"/>
      <w:bookmarkEnd w:id="5256"/>
      <w:r>
        <w:rPr>
          <w:rFonts w:hint="cs"/>
          <w:rtl/>
        </w:rPr>
        <w:t>מתכבדת לה</w:t>
      </w:r>
      <w:bookmarkStart w:id="5257" w:name="_ETM_Q12_566680"/>
      <w:bookmarkStart w:id="5258" w:name="_ETM_Q12_567310"/>
      <w:bookmarkEnd w:id="5257"/>
      <w:bookmarkEnd w:id="5258"/>
      <w:r>
        <w:rPr>
          <w:rtl/>
        </w:rPr>
        <w:t xml:space="preserve">תחיל </w:t>
      </w:r>
      <w:bookmarkStart w:id="5259" w:name="_ETM_Q12_568029"/>
      <w:bookmarkEnd w:id="5259"/>
      <w:r>
        <w:rPr>
          <w:rtl/>
        </w:rPr>
        <w:t xml:space="preserve">לקרוא </w:t>
      </w:r>
      <w:bookmarkStart w:id="5260" w:name="_ETM_Q12_568479"/>
      <w:bookmarkEnd w:id="5260"/>
      <w:r>
        <w:rPr>
          <w:rtl/>
        </w:rPr>
        <w:t xml:space="preserve">בשמות </w:t>
      </w:r>
      <w:bookmarkStart w:id="5261" w:name="_ETM_Q12_568930"/>
      <w:bookmarkEnd w:id="5261"/>
      <w:r>
        <w:rPr>
          <w:rtl/>
        </w:rPr>
        <w:t xml:space="preserve">חברי </w:t>
      </w:r>
      <w:bookmarkStart w:id="5262" w:name="_ETM_Q12_569229"/>
      <w:bookmarkEnd w:id="5262"/>
      <w:r>
        <w:rPr>
          <w:rtl/>
        </w:rPr>
        <w:t>הכנסת</w:t>
      </w:r>
      <w:r>
        <w:rPr>
          <w:rFonts w:hint="cs"/>
          <w:rtl/>
        </w:rPr>
        <w:t>,</w:t>
      </w:r>
      <w:r>
        <w:rPr>
          <w:rtl/>
        </w:rPr>
        <w:t xml:space="preserve"> </w:t>
      </w:r>
      <w:bookmarkStart w:id="5263" w:name="_ETM_Q12_569920"/>
      <w:bookmarkEnd w:id="5263"/>
      <w:r>
        <w:rPr>
          <w:rtl/>
        </w:rPr>
        <w:t>בבקשה</w:t>
      </w:r>
      <w:r>
        <w:rPr>
          <w:rFonts w:hint="cs"/>
          <w:rtl/>
        </w:rPr>
        <w:t>.</w:t>
      </w:r>
    </w:p>
    <w:p w:rsidR="006C0212" w:rsidRDefault="006C0212" w:rsidP="00C83302">
      <w:pPr>
        <w:rPr>
          <w:rtl/>
        </w:rPr>
      </w:pPr>
      <w:bookmarkStart w:id="5264" w:name="_ETM_Q12_567000"/>
      <w:bookmarkEnd w:id="5264"/>
    </w:p>
    <w:p w:rsidR="006C0212" w:rsidRDefault="006C0212" w:rsidP="00C83302">
      <w:pPr>
        <w:pStyle w:val="af5"/>
        <w:keepNext/>
        <w:rPr>
          <w:rtl/>
        </w:rPr>
      </w:pPr>
      <w:bookmarkStart w:id="5265" w:name="ET_interruption_5291_38"/>
      <w:r w:rsidRPr="001713AF">
        <w:rPr>
          <w:rStyle w:val="TagStyle"/>
          <w:rtl/>
        </w:rPr>
        <w:t xml:space="preserve"> &lt;&lt; קריאה &gt;&gt; </w:t>
      </w:r>
      <w:r>
        <w:rPr>
          <w:rtl/>
        </w:rPr>
        <w:t>בצלאל סמוטריץ' (הציונות הדתית):</w:t>
      </w:r>
      <w:r w:rsidRPr="001713AF">
        <w:rPr>
          <w:rStyle w:val="TagStyle"/>
          <w:rtl/>
        </w:rPr>
        <w:t xml:space="preserve"> &lt;&lt; קריאה &gt;&gt;</w:t>
      </w:r>
      <w:r>
        <w:rPr>
          <w:rtl/>
        </w:rPr>
        <w:t xml:space="preserve">  </w:t>
      </w:r>
      <w:bookmarkEnd w:id="5265"/>
    </w:p>
    <w:p w:rsidR="006C0212" w:rsidRDefault="006C0212" w:rsidP="009660C8">
      <w:pPr>
        <w:rPr>
          <w:rtl/>
        </w:rPr>
      </w:pPr>
    </w:p>
    <w:p w:rsidR="006C0212" w:rsidRDefault="009660C8" w:rsidP="00C83302">
      <w:pPr>
        <w:rPr>
          <w:rtl/>
        </w:rPr>
      </w:pPr>
      <w:bookmarkStart w:id="5266" w:name="_ETM_Q12_568000"/>
      <w:bookmarkEnd w:id="5266"/>
      <w:r>
        <w:rPr>
          <w:rFonts w:hint="cs"/>
          <w:rtl/>
        </w:rPr>
        <w:t>– – –</w:t>
      </w:r>
    </w:p>
    <w:p w:rsidR="006C0212" w:rsidRDefault="006C0212" w:rsidP="00C83302">
      <w:pPr>
        <w:rPr>
          <w:rtl/>
        </w:rPr>
      </w:pPr>
    </w:p>
    <w:p w:rsidR="006C0212" w:rsidRDefault="006C0212" w:rsidP="00C83302">
      <w:pPr>
        <w:pStyle w:val="af5"/>
        <w:keepNext/>
        <w:rPr>
          <w:rtl/>
        </w:rPr>
      </w:pPr>
      <w:bookmarkStart w:id="5267" w:name="_ETM_Q12_565000"/>
      <w:bookmarkStart w:id="5268" w:name="ET_interruption_4926_2"/>
      <w:bookmarkEnd w:id="5267"/>
      <w:r w:rsidRPr="00B73358">
        <w:rPr>
          <w:rStyle w:val="TagStyle"/>
          <w:rtl/>
        </w:rPr>
        <w:t xml:space="preserve"> &lt;&lt; קריאה &gt;&gt; </w:t>
      </w:r>
      <w:r>
        <w:rPr>
          <w:rtl/>
        </w:rPr>
        <w:t>מזכירת הכנסת ירדנה מלר-הורוביץ:</w:t>
      </w:r>
      <w:r w:rsidRPr="00B73358">
        <w:rPr>
          <w:rStyle w:val="TagStyle"/>
          <w:rtl/>
        </w:rPr>
        <w:t xml:space="preserve"> &lt;&lt; קריאה &gt;&gt;</w:t>
      </w:r>
      <w:r>
        <w:rPr>
          <w:rtl/>
        </w:rPr>
        <w:t xml:space="preserve">  </w:t>
      </w:r>
      <w:bookmarkEnd w:id="5268"/>
    </w:p>
    <w:p w:rsidR="006C0212" w:rsidRDefault="006C0212" w:rsidP="00CF118D">
      <w:pPr>
        <w:ind w:firstLine="0"/>
        <w:rPr>
          <w:rtl/>
          <w:lang w:eastAsia="he-IL"/>
        </w:rPr>
      </w:pPr>
      <w:r>
        <w:rPr>
          <w:rFonts w:hint="cs"/>
          <w:rtl/>
          <w:lang w:eastAsia="he-IL"/>
        </w:rPr>
        <w:t>(קוראת בש</w:t>
      </w:r>
      <w:r w:rsidR="00CF118D">
        <w:rPr>
          <w:rFonts w:hint="cs"/>
          <w:rtl/>
          <w:lang w:eastAsia="he-IL"/>
        </w:rPr>
        <w:t>ם</w:t>
      </w:r>
      <w:r>
        <w:rPr>
          <w:rFonts w:hint="cs"/>
          <w:rtl/>
          <w:lang w:eastAsia="he-IL"/>
        </w:rPr>
        <w:t xml:space="preserve"> חבר הכנסת)</w:t>
      </w:r>
    </w:p>
    <w:p w:rsidR="006C0212" w:rsidRPr="00B73358" w:rsidRDefault="006C0212" w:rsidP="00C83302">
      <w:pPr>
        <w:rPr>
          <w:rtl/>
          <w:lang w:eastAsia="he-IL"/>
        </w:rPr>
      </w:pPr>
    </w:p>
    <w:p w:rsidR="006C0212" w:rsidRDefault="006C0212" w:rsidP="00C83302">
      <w:pPr>
        <w:rPr>
          <w:rtl/>
        </w:rPr>
      </w:pPr>
      <w:r>
        <w:rPr>
          <w:rtl/>
        </w:rPr>
        <w:t>משה אבוטבול</w:t>
      </w:r>
      <w:r>
        <w:rPr>
          <w:rtl/>
        </w:rPr>
        <w:tab/>
      </w:r>
      <w:r>
        <w:rPr>
          <w:rtl/>
        </w:rPr>
        <w:tab/>
        <w:t xml:space="preserve">–  </w:t>
      </w:r>
      <w:r>
        <w:rPr>
          <w:rFonts w:hint="cs"/>
          <w:rtl/>
        </w:rPr>
        <w:t xml:space="preserve"> נגד</w:t>
      </w:r>
    </w:p>
    <w:p w:rsidR="006C0212" w:rsidRDefault="006C0212" w:rsidP="00C83302">
      <w:pPr>
        <w:rPr>
          <w:rtl/>
        </w:rPr>
      </w:pPr>
    </w:p>
    <w:p w:rsidR="006C0212" w:rsidRDefault="006C0212" w:rsidP="00C83302">
      <w:pPr>
        <w:pStyle w:val="af5"/>
        <w:keepNext/>
        <w:rPr>
          <w:rtl/>
        </w:rPr>
      </w:pPr>
      <w:bookmarkStart w:id="5269" w:name="ET_interruption_5291_39"/>
      <w:r w:rsidRPr="001713AF">
        <w:rPr>
          <w:rStyle w:val="TagStyle"/>
          <w:rtl/>
        </w:rPr>
        <w:t xml:space="preserve"> &lt;&lt; קריאה &gt;&gt; </w:t>
      </w:r>
      <w:r>
        <w:rPr>
          <w:rtl/>
        </w:rPr>
        <w:t>בצלאל סמוטריץ' (הציונות הדתית):</w:t>
      </w:r>
      <w:r w:rsidRPr="001713AF">
        <w:rPr>
          <w:rStyle w:val="TagStyle"/>
          <w:rtl/>
        </w:rPr>
        <w:t xml:space="preserve"> &lt;&lt; קריאה &gt;&gt;</w:t>
      </w:r>
      <w:r>
        <w:rPr>
          <w:rtl/>
        </w:rPr>
        <w:t xml:space="preserve">  </w:t>
      </w:r>
      <w:bookmarkEnd w:id="5269"/>
    </w:p>
    <w:p w:rsidR="006C0212" w:rsidRDefault="006C0212" w:rsidP="009660C8">
      <w:pPr>
        <w:rPr>
          <w:rtl/>
          <w:lang w:eastAsia="he-IL"/>
        </w:rPr>
      </w:pPr>
    </w:p>
    <w:p w:rsidR="006C0212" w:rsidRDefault="009660C8" w:rsidP="00C83302">
      <w:pPr>
        <w:rPr>
          <w:rtl/>
          <w:lang w:eastAsia="he-IL"/>
        </w:rPr>
      </w:pPr>
      <w:r>
        <w:rPr>
          <w:rFonts w:hint="cs"/>
          <w:rtl/>
          <w:lang w:eastAsia="he-IL"/>
        </w:rPr>
        <w:t>– – –</w:t>
      </w:r>
    </w:p>
    <w:p w:rsidR="006C0212" w:rsidRDefault="006C0212" w:rsidP="00C83302">
      <w:pPr>
        <w:rPr>
          <w:rtl/>
          <w:lang w:eastAsia="he-IL"/>
        </w:rPr>
      </w:pPr>
      <w:bookmarkStart w:id="5270" w:name="_ETM_Q12_580000"/>
      <w:bookmarkEnd w:id="5270"/>
    </w:p>
    <w:p w:rsidR="006C0212" w:rsidRDefault="006C0212" w:rsidP="00C83302">
      <w:pPr>
        <w:pStyle w:val="af6"/>
        <w:keepNext/>
        <w:rPr>
          <w:rtl/>
        </w:rPr>
      </w:pPr>
      <w:bookmarkStart w:id="5271" w:name="ET_yor_6308_40"/>
      <w:r w:rsidRPr="001713AF">
        <w:rPr>
          <w:rStyle w:val="TagStyle"/>
          <w:rtl/>
        </w:rPr>
        <w:t xml:space="preserve"> &lt;&lt; יור &gt;&gt; </w:t>
      </w:r>
      <w:r>
        <w:rPr>
          <w:rtl/>
        </w:rPr>
        <w:t>היו"ר צבי האוזר:</w:t>
      </w:r>
      <w:r w:rsidRPr="001713AF">
        <w:rPr>
          <w:rStyle w:val="TagStyle"/>
          <w:rtl/>
        </w:rPr>
        <w:t xml:space="preserve"> &lt;&lt; יור &gt;&gt;</w:t>
      </w:r>
      <w:r>
        <w:rPr>
          <w:rtl/>
        </w:rPr>
        <w:t xml:space="preserve">  </w:t>
      </w:r>
      <w:bookmarkEnd w:id="5271"/>
    </w:p>
    <w:p w:rsidR="006C0212" w:rsidRDefault="006C0212" w:rsidP="009660C8">
      <w:pPr>
        <w:rPr>
          <w:rtl/>
          <w:lang w:eastAsia="he-IL"/>
        </w:rPr>
      </w:pPr>
    </w:p>
    <w:p w:rsidR="006C0212" w:rsidRDefault="006C0212" w:rsidP="00C83302">
      <w:pPr>
        <w:rPr>
          <w:rtl/>
          <w:lang w:eastAsia="he-IL"/>
        </w:rPr>
      </w:pPr>
      <w:bookmarkStart w:id="5272" w:name="_ETM_Q12_581000"/>
      <w:bookmarkEnd w:id="5272"/>
      <w:r>
        <w:rPr>
          <w:rFonts w:hint="cs"/>
          <w:rtl/>
          <w:lang w:eastAsia="he-IL"/>
        </w:rPr>
        <w:t xml:space="preserve">חבר הכנסת סמוטריץ', אנחנו התחלנו בהצבעה. </w:t>
      </w:r>
    </w:p>
    <w:p w:rsidR="006C0212" w:rsidRDefault="006C0212" w:rsidP="00C83302">
      <w:pPr>
        <w:rPr>
          <w:rtl/>
          <w:lang w:eastAsia="he-IL"/>
        </w:rPr>
      </w:pPr>
      <w:bookmarkStart w:id="5273" w:name="_ETM_Q12_587000"/>
      <w:bookmarkEnd w:id="5273"/>
    </w:p>
    <w:p w:rsidR="006C0212" w:rsidRDefault="006C0212" w:rsidP="00C83302">
      <w:pPr>
        <w:pStyle w:val="af5"/>
        <w:keepNext/>
        <w:rPr>
          <w:rtl/>
        </w:rPr>
      </w:pPr>
      <w:bookmarkStart w:id="5274" w:name="ET_interruption_5291_42"/>
      <w:r w:rsidRPr="001713AF">
        <w:rPr>
          <w:rStyle w:val="TagStyle"/>
          <w:rtl/>
        </w:rPr>
        <w:t xml:space="preserve"> &lt;&lt; קריאה &gt;&gt; </w:t>
      </w:r>
      <w:r>
        <w:rPr>
          <w:rtl/>
        </w:rPr>
        <w:t>בצלאל סמוטריץ' (הציונות הדתית):</w:t>
      </w:r>
      <w:r w:rsidRPr="001713AF">
        <w:rPr>
          <w:rStyle w:val="TagStyle"/>
          <w:rtl/>
        </w:rPr>
        <w:t xml:space="preserve"> &lt;&lt; קריאה &gt;&gt;</w:t>
      </w:r>
      <w:r>
        <w:rPr>
          <w:rtl/>
        </w:rPr>
        <w:t xml:space="preserve">  </w:t>
      </w:r>
      <w:bookmarkEnd w:id="5274"/>
    </w:p>
    <w:p w:rsidR="006C0212" w:rsidRDefault="006C0212" w:rsidP="009660C8">
      <w:pPr>
        <w:rPr>
          <w:rtl/>
          <w:lang w:eastAsia="he-IL"/>
        </w:rPr>
      </w:pPr>
    </w:p>
    <w:p w:rsidR="006C0212" w:rsidRDefault="006C0212" w:rsidP="00C83302">
      <w:pPr>
        <w:rPr>
          <w:rtl/>
          <w:lang w:eastAsia="he-IL"/>
        </w:rPr>
      </w:pPr>
      <w:bookmarkStart w:id="5275" w:name="_ETM_Q12_582000"/>
      <w:bookmarkEnd w:id="5275"/>
      <w:r>
        <w:rPr>
          <w:rFonts w:hint="cs"/>
          <w:rtl/>
          <w:lang w:eastAsia="he-IL"/>
        </w:rPr>
        <w:t xml:space="preserve">לא יכול </w:t>
      </w:r>
      <w:r w:rsidR="009660C8">
        <w:rPr>
          <w:rFonts w:hint="cs"/>
          <w:rtl/>
          <w:lang w:eastAsia="he-IL"/>
        </w:rPr>
        <w:t>– – –</w:t>
      </w:r>
    </w:p>
    <w:p w:rsidR="006C0212" w:rsidRDefault="006C0212" w:rsidP="00C83302">
      <w:pPr>
        <w:rPr>
          <w:rtl/>
          <w:lang w:eastAsia="he-IL"/>
        </w:rPr>
      </w:pPr>
      <w:bookmarkStart w:id="5276" w:name="_ETM_Q12_585000"/>
      <w:bookmarkEnd w:id="5276"/>
    </w:p>
    <w:p w:rsidR="006C0212" w:rsidRDefault="006C0212" w:rsidP="00C83302">
      <w:pPr>
        <w:pStyle w:val="af6"/>
        <w:keepNext/>
        <w:rPr>
          <w:rtl/>
        </w:rPr>
      </w:pPr>
      <w:bookmarkStart w:id="5277" w:name="ET_yor_6308_41"/>
      <w:r w:rsidRPr="001713AF">
        <w:rPr>
          <w:rStyle w:val="TagStyle"/>
          <w:rtl/>
        </w:rPr>
        <w:t xml:space="preserve"> &lt;&lt; יור &gt;&gt; </w:t>
      </w:r>
      <w:r>
        <w:rPr>
          <w:rtl/>
        </w:rPr>
        <w:t>היו"ר צבי האוזר:</w:t>
      </w:r>
      <w:r w:rsidRPr="001713AF">
        <w:rPr>
          <w:rStyle w:val="TagStyle"/>
          <w:rtl/>
        </w:rPr>
        <w:t xml:space="preserve"> &lt;&lt; יור &gt;&gt;</w:t>
      </w:r>
      <w:r>
        <w:rPr>
          <w:rtl/>
        </w:rPr>
        <w:t xml:space="preserve">  </w:t>
      </w:r>
      <w:bookmarkEnd w:id="5277"/>
    </w:p>
    <w:p w:rsidR="006C0212" w:rsidRDefault="006C0212" w:rsidP="009660C8">
      <w:pPr>
        <w:rPr>
          <w:rtl/>
          <w:lang w:eastAsia="he-IL"/>
        </w:rPr>
      </w:pPr>
    </w:p>
    <w:p w:rsidR="006C0212" w:rsidRDefault="006C0212" w:rsidP="00C83302">
      <w:pPr>
        <w:rPr>
          <w:rtl/>
          <w:lang w:eastAsia="he-IL"/>
        </w:rPr>
      </w:pPr>
      <w:bookmarkStart w:id="5278" w:name="_ETM_Q12_584000"/>
      <w:bookmarkEnd w:id="5278"/>
      <w:r>
        <w:rPr>
          <w:rFonts w:hint="cs"/>
          <w:rtl/>
          <w:lang w:eastAsia="he-IL"/>
        </w:rPr>
        <w:t>חבר הכנסת סמוטריץ'.</w:t>
      </w:r>
    </w:p>
    <w:p w:rsidR="006C0212" w:rsidRDefault="006C0212" w:rsidP="00C83302">
      <w:pPr>
        <w:rPr>
          <w:rtl/>
          <w:lang w:eastAsia="he-IL"/>
        </w:rPr>
      </w:pPr>
      <w:bookmarkStart w:id="5279" w:name="_ETM_Q12_593000"/>
      <w:bookmarkEnd w:id="5279"/>
    </w:p>
    <w:p w:rsidR="006C0212" w:rsidRDefault="006C0212" w:rsidP="00C83302">
      <w:pPr>
        <w:pStyle w:val="af5"/>
        <w:keepNext/>
        <w:rPr>
          <w:rtl/>
        </w:rPr>
      </w:pPr>
      <w:bookmarkStart w:id="5280" w:name="ET_interruption_5291_43"/>
      <w:r w:rsidRPr="001713AF">
        <w:rPr>
          <w:rStyle w:val="TagStyle"/>
          <w:rtl/>
        </w:rPr>
        <w:t xml:space="preserve"> &lt;&lt; קריאה &gt;&gt; </w:t>
      </w:r>
      <w:r>
        <w:rPr>
          <w:rtl/>
        </w:rPr>
        <w:t>בצלאל סמוטריץ' (הציונות הדתית):</w:t>
      </w:r>
      <w:r w:rsidRPr="001713AF">
        <w:rPr>
          <w:rStyle w:val="TagStyle"/>
          <w:rtl/>
        </w:rPr>
        <w:t xml:space="preserve"> &lt;&lt; קריאה &gt;&gt;</w:t>
      </w:r>
      <w:r>
        <w:rPr>
          <w:rtl/>
        </w:rPr>
        <w:t xml:space="preserve">  </w:t>
      </w:r>
      <w:bookmarkEnd w:id="5280"/>
    </w:p>
    <w:p w:rsidR="006C0212" w:rsidRDefault="006C0212" w:rsidP="009660C8">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דתית </w:t>
      </w:r>
      <w:r>
        <w:rPr>
          <w:rFonts w:hint="cs"/>
          <w:rtl/>
          <w:lang w:eastAsia="he-IL"/>
        </w:rPr>
        <w:t>– – –</w:t>
      </w:r>
    </w:p>
    <w:p w:rsidR="006C0212" w:rsidRDefault="006C0212" w:rsidP="00C83302">
      <w:pPr>
        <w:rPr>
          <w:rtl/>
          <w:lang w:eastAsia="he-IL"/>
        </w:rPr>
      </w:pPr>
    </w:p>
    <w:p w:rsidR="006C0212" w:rsidRDefault="006C0212" w:rsidP="00C83302">
      <w:pPr>
        <w:pStyle w:val="af6"/>
        <w:keepNext/>
        <w:rPr>
          <w:rtl/>
        </w:rPr>
      </w:pPr>
      <w:bookmarkStart w:id="5281" w:name="ET_yor_6308_44"/>
      <w:r w:rsidRPr="001713AF">
        <w:rPr>
          <w:rStyle w:val="TagStyle"/>
          <w:rtl/>
        </w:rPr>
        <w:t xml:space="preserve"> &lt;&lt; יור &gt;&gt; </w:t>
      </w:r>
      <w:r>
        <w:rPr>
          <w:rtl/>
        </w:rPr>
        <w:t>היו"ר צבי האוזר:</w:t>
      </w:r>
      <w:r w:rsidRPr="001713AF">
        <w:rPr>
          <w:rStyle w:val="TagStyle"/>
          <w:rtl/>
        </w:rPr>
        <w:t xml:space="preserve"> &lt;&lt; יור &gt;&gt;</w:t>
      </w:r>
      <w:r>
        <w:rPr>
          <w:rtl/>
        </w:rPr>
        <w:t xml:space="preserve">  </w:t>
      </w:r>
      <w:bookmarkEnd w:id="5281"/>
    </w:p>
    <w:p w:rsidR="006C0212" w:rsidRDefault="006C0212" w:rsidP="009660C8">
      <w:pPr>
        <w:rPr>
          <w:rtl/>
          <w:lang w:eastAsia="he-IL"/>
        </w:rPr>
      </w:pPr>
    </w:p>
    <w:p w:rsidR="006C0212" w:rsidRDefault="006C0212" w:rsidP="00C83302">
      <w:pPr>
        <w:rPr>
          <w:rtl/>
          <w:lang w:eastAsia="he-IL"/>
        </w:rPr>
      </w:pPr>
      <w:bookmarkStart w:id="5282" w:name="_ETM_Q12_590000"/>
      <w:bookmarkEnd w:id="5282"/>
      <w:r>
        <w:rPr>
          <w:rFonts w:hint="cs"/>
          <w:rtl/>
          <w:lang w:eastAsia="he-IL"/>
        </w:rPr>
        <w:t xml:space="preserve">חבר הכנסת סמוטריץ', אני קורא </w:t>
      </w:r>
      <w:r w:rsidR="009660C8">
        <w:rPr>
          <w:rFonts w:hint="cs"/>
          <w:rtl/>
          <w:lang w:eastAsia="he-IL"/>
        </w:rPr>
        <w:t>– – –</w:t>
      </w:r>
    </w:p>
    <w:p w:rsidR="006C0212" w:rsidRDefault="006C0212" w:rsidP="00C83302">
      <w:pPr>
        <w:rPr>
          <w:rtl/>
          <w:lang w:eastAsia="he-IL"/>
        </w:rPr>
      </w:pPr>
      <w:bookmarkStart w:id="5283" w:name="_ETM_Q12_591000"/>
      <w:bookmarkEnd w:id="5283"/>
    </w:p>
    <w:p w:rsidR="006C0212" w:rsidRDefault="006C0212" w:rsidP="00C83302">
      <w:pPr>
        <w:pStyle w:val="af5"/>
        <w:keepNext/>
        <w:rPr>
          <w:rtl/>
        </w:rPr>
      </w:pPr>
      <w:bookmarkStart w:id="5284" w:name="ET_interruption_5291_45"/>
      <w:r w:rsidRPr="001713AF">
        <w:rPr>
          <w:rStyle w:val="TagStyle"/>
          <w:rtl/>
        </w:rPr>
        <w:t xml:space="preserve"> &lt;&lt; קריאה &gt;&gt; </w:t>
      </w:r>
      <w:r>
        <w:rPr>
          <w:rtl/>
        </w:rPr>
        <w:t>בצלאל סמוטריץ' (הציונות הדתית):</w:t>
      </w:r>
      <w:r w:rsidRPr="001713AF">
        <w:rPr>
          <w:rStyle w:val="TagStyle"/>
          <w:rtl/>
        </w:rPr>
        <w:t xml:space="preserve"> &lt;&lt; קריאה &gt;&gt;</w:t>
      </w:r>
      <w:r>
        <w:rPr>
          <w:rtl/>
        </w:rPr>
        <w:t xml:space="preserve">  </w:t>
      </w:r>
      <w:bookmarkEnd w:id="5284"/>
    </w:p>
    <w:p w:rsidR="006C0212" w:rsidRDefault="006C0212" w:rsidP="009660C8">
      <w:pPr>
        <w:rPr>
          <w:rtl/>
          <w:lang w:eastAsia="he-IL"/>
        </w:rPr>
      </w:pPr>
    </w:p>
    <w:p w:rsidR="006C0212" w:rsidRDefault="009660C8" w:rsidP="00C83302">
      <w:pPr>
        <w:rPr>
          <w:rtl/>
          <w:lang w:eastAsia="he-IL"/>
        </w:rPr>
      </w:pPr>
      <w:r>
        <w:rPr>
          <w:rFonts w:hint="cs"/>
          <w:rtl/>
          <w:lang w:eastAsia="he-IL"/>
        </w:rPr>
        <w:t>– – –</w:t>
      </w:r>
    </w:p>
    <w:p w:rsidR="006C0212" w:rsidRDefault="006C0212" w:rsidP="00C83302">
      <w:pPr>
        <w:rPr>
          <w:rtl/>
          <w:lang w:eastAsia="he-IL"/>
        </w:rPr>
      </w:pPr>
    </w:p>
    <w:p w:rsidR="006C0212" w:rsidRDefault="006C0212" w:rsidP="00C83302">
      <w:pPr>
        <w:pStyle w:val="af6"/>
        <w:keepNext/>
        <w:rPr>
          <w:rtl/>
        </w:rPr>
      </w:pPr>
      <w:bookmarkStart w:id="5285" w:name="ET_yor_6308_46"/>
      <w:r w:rsidRPr="001713AF">
        <w:rPr>
          <w:rStyle w:val="TagStyle"/>
          <w:rtl/>
        </w:rPr>
        <w:t xml:space="preserve"> &lt;&lt; יור &gt;&gt; </w:t>
      </w:r>
      <w:r>
        <w:rPr>
          <w:rtl/>
        </w:rPr>
        <w:t>היו"ר צבי האוזר:</w:t>
      </w:r>
      <w:r w:rsidRPr="001713AF">
        <w:rPr>
          <w:rStyle w:val="TagStyle"/>
          <w:rtl/>
        </w:rPr>
        <w:t xml:space="preserve"> &lt;&lt; יור &gt;&gt;</w:t>
      </w:r>
      <w:r>
        <w:rPr>
          <w:rtl/>
        </w:rPr>
        <w:t xml:space="preserve">  </w:t>
      </w:r>
      <w:bookmarkEnd w:id="5285"/>
    </w:p>
    <w:p w:rsidR="006C0212" w:rsidRDefault="006C0212" w:rsidP="009660C8">
      <w:pPr>
        <w:rPr>
          <w:rtl/>
          <w:lang w:eastAsia="he-IL"/>
        </w:rPr>
      </w:pPr>
    </w:p>
    <w:p w:rsidR="006C0212" w:rsidRDefault="006C0212" w:rsidP="00C83302">
      <w:pPr>
        <w:rPr>
          <w:rtl/>
          <w:lang w:eastAsia="he-IL"/>
        </w:rPr>
      </w:pPr>
      <w:bookmarkStart w:id="5286" w:name="_ETM_Q12_594000"/>
      <w:bookmarkEnd w:id="5286"/>
      <w:r>
        <w:rPr>
          <w:rFonts w:hint="cs"/>
          <w:rtl/>
          <w:lang w:eastAsia="he-IL"/>
        </w:rPr>
        <w:t>חבר הכנסת סמוטריץ'.</w:t>
      </w:r>
    </w:p>
    <w:p w:rsidR="006C0212" w:rsidRDefault="006C0212" w:rsidP="00C83302">
      <w:pPr>
        <w:rPr>
          <w:rtl/>
          <w:lang w:eastAsia="he-IL"/>
        </w:rPr>
      </w:pPr>
    </w:p>
    <w:p w:rsidR="006C0212" w:rsidRDefault="006C0212" w:rsidP="00C83302">
      <w:pPr>
        <w:pStyle w:val="af5"/>
        <w:keepNext/>
        <w:rPr>
          <w:rtl/>
        </w:rPr>
      </w:pPr>
      <w:bookmarkStart w:id="5287" w:name="ET_interruption_5291_47"/>
      <w:r w:rsidRPr="001713AF">
        <w:rPr>
          <w:rStyle w:val="TagStyle"/>
          <w:rtl/>
        </w:rPr>
        <w:t xml:space="preserve"> &lt;&lt; קריאה &gt;&gt; </w:t>
      </w:r>
      <w:r>
        <w:rPr>
          <w:rtl/>
        </w:rPr>
        <w:t>בצלאל סמוטריץ' (הציונות הדתית):</w:t>
      </w:r>
      <w:r w:rsidRPr="001713AF">
        <w:rPr>
          <w:rStyle w:val="TagStyle"/>
          <w:rtl/>
        </w:rPr>
        <w:t xml:space="preserve"> &lt;&lt; קריאה &gt;&gt;</w:t>
      </w:r>
      <w:r>
        <w:rPr>
          <w:rtl/>
        </w:rPr>
        <w:t xml:space="preserve">  </w:t>
      </w:r>
      <w:bookmarkEnd w:id="5287"/>
    </w:p>
    <w:p w:rsidR="006C0212" w:rsidRDefault="006C0212" w:rsidP="009660C8">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אורח חיים </w:t>
      </w:r>
      <w:r>
        <w:rPr>
          <w:rFonts w:hint="cs"/>
          <w:rtl/>
          <w:lang w:eastAsia="he-IL"/>
        </w:rPr>
        <w:t>– – –</w:t>
      </w:r>
    </w:p>
    <w:p w:rsidR="006C0212" w:rsidRDefault="006C0212" w:rsidP="00C83302">
      <w:pPr>
        <w:rPr>
          <w:rtl/>
          <w:lang w:eastAsia="he-IL"/>
        </w:rPr>
      </w:pPr>
      <w:bookmarkStart w:id="5288" w:name="_ETM_Q12_598000"/>
      <w:bookmarkEnd w:id="5288"/>
    </w:p>
    <w:p w:rsidR="006C0212" w:rsidRDefault="006C0212" w:rsidP="00C83302">
      <w:pPr>
        <w:pStyle w:val="af6"/>
        <w:keepNext/>
        <w:rPr>
          <w:rtl/>
        </w:rPr>
      </w:pPr>
      <w:bookmarkStart w:id="5289" w:name="ET_yor_6308_48"/>
      <w:r w:rsidRPr="001713AF">
        <w:rPr>
          <w:rStyle w:val="TagStyle"/>
          <w:rtl/>
        </w:rPr>
        <w:t xml:space="preserve"> &lt;&lt; יור &gt;&gt; </w:t>
      </w:r>
      <w:r>
        <w:rPr>
          <w:rtl/>
        </w:rPr>
        <w:t>היו"ר צבי האוזר:</w:t>
      </w:r>
      <w:r w:rsidRPr="001713AF">
        <w:rPr>
          <w:rStyle w:val="TagStyle"/>
          <w:rtl/>
        </w:rPr>
        <w:t xml:space="preserve"> &lt;&lt; יור &gt;&gt;</w:t>
      </w:r>
      <w:r>
        <w:rPr>
          <w:rtl/>
        </w:rPr>
        <w:t xml:space="preserve">  </w:t>
      </w:r>
      <w:bookmarkEnd w:id="5289"/>
    </w:p>
    <w:p w:rsidR="006C0212" w:rsidRDefault="006C0212" w:rsidP="009660C8">
      <w:pPr>
        <w:rPr>
          <w:rtl/>
          <w:lang w:eastAsia="he-IL"/>
        </w:rPr>
      </w:pPr>
    </w:p>
    <w:p w:rsidR="006C0212" w:rsidRDefault="006C0212" w:rsidP="00C83302">
      <w:pPr>
        <w:rPr>
          <w:rtl/>
          <w:lang w:eastAsia="he-IL"/>
        </w:rPr>
      </w:pPr>
      <w:bookmarkStart w:id="5290" w:name="_ETM_Q12_599000"/>
      <w:bookmarkEnd w:id="5290"/>
      <w:r>
        <w:rPr>
          <w:rFonts w:hint="cs"/>
          <w:rtl/>
          <w:lang w:eastAsia="he-IL"/>
        </w:rPr>
        <w:t>חבר הכנסת סמוטריץ', אני מבקש ממך לשמור על השקט</w:t>
      </w:r>
      <w:bookmarkStart w:id="5291" w:name="_ETM_Q12_601000"/>
      <w:bookmarkEnd w:id="5291"/>
      <w:r>
        <w:rPr>
          <w:rFonts w:hint="cs"/>
          <w:rtl/>
          <w:lang w:eastAsia="he-IL"/>
        </w:rPr>
        <w:t xml:space="preserve"> בשעת ההצבעה. אנחנו התחלנו בהצבעה. </w:t>
      </w:r>
    </w:p>
    <w:p w:rsidR="006C0212" w:rsidRDefault="006C0212" w:rsidP="00C83302">
      <w:pPr>
        <w:rPr>
          <w:rtl/>
          <w:lang w:eastAsia="he-IL"/>
        </w:rPr>
      </w:pPr>
    </w:p>
    <w:p w:rsidR="006C0212" w:rsidRDefault="006C0212" w:rsidP="00C83302">
      <w:pPr>
        <w:pStyle w:val="af5"/>
        <w:keepNext/>
        <w:rPr>
          <w:rtl/>
        </w:rPr>
      </w:pPr>
      <w:bookmarkStart w:id="5292" w:name="ET_interruption_5291_49"/>
      <w:r w:rsidRPr="00F05AB4">
        <w:rPr>
          <w:rStyle w:val="TagStyle"/>
          <w:rtl/>
        </w:rPr>
        <w:t xml:space="preserve"> &lt;&lt; קריאה &gt;&gt; </w:t>
      </w:r>
      <w:r>
        <w:rPr>
          <w:rtl/>
        </w:rPr>
        <w:t>בצלאל סמוטריץ' (הציונות הדתית):</w:t>
      </w:r>
      <w:r w:rsidRPr="00F05AB4">
        <w:rPr>
          <w:rStyle w:val="TagStyle"/>
          <w:rtl/>
        </w:rPr>
        <w:t xml:space="preserve"> &lt;&lt; קריאה &gt;&gt;</w:t>
      </w:r>
      <w:r>
        <w:rPr>
          <w:rtl/>
        </w:rPr>
        <w:t xml:space="preserve">  </w:t>
      </w:r>
      <w:bookmarkEnd w:id="5292"/>
    </w:p>
    <w:p w:rsidR="006C0212" w:rsidRDefault="006C0212" w:rsidP="009660C8">
      <w:pPr>
        <w:rPr>
          <w:rtl/>
          <w:lang w:eastAsia="he-IL"/>
        </w:rPr>
      </w:pPr>
    </w:p>
    <w:p w:rsidR="006C0212" w:rsidRDefault="009660C8" w:rsidP="00C83302">
      <w:pPr>
        <w:rPr>
          <w:rtl/>
          <w:lang w:eastAsia="he-IL"/>
        </w:rPr>
      </w:pPr>
      <w:bookmarkStart w:id="5293" w:name="_ETM_Q12_609000"/>
      <w:bookmarkEnd w:id="5293"/>
      <w:r>
        <w:rPr>
          <w:rFonts w:hint="cs"/>
          <w:rtl/>
          <w:lang w:eastAsia="he-IL"/>
        </w:rPr>
        <w:t>– – –</w:t>
      </w:r>
      <w:r w:rsidR="006C0212">
        <w:rPr>
          <w:rFonts w:hint="cs"/>
          <w:rtl/>
          <w:lang w:eastAsia="he-IL"/>
        </w:rPr>
        <w:t xml:space="preserve"> </w:t>
      </w:r>
      <w:bookmarkStart w:id="5294" w:name="_ETM_Q12_605816"/>
      <w:bookmarkEnd w:id="5294"/>
    </w:p>
    <w:p w:rsidR="006C0212" w:rsidRDefault="006C0212" w:rsidP="00C83302">
      <w:pPr>
        <w:rPr>
          <w:rtl/>
          <w:lang w:eastAsia="he-IL"/>
        </w:rPr>
      </w:pPr>
      <w:bookmarkStart w:id="5295" w:name="_ETM_Q12_606000"/>
      <w:bookmarkEnd w:id="5295"/>
    </w:p>
    <w:p w:rsidR="006C0212" w:rsidRDefault="006C0212" w:rsidP="00C83302">
      <w:pPr>
        <w:pStyle w:val="af6"/>
        <w:keepNext/>
        <w:rPr>
          <w:rtl/>
        </w:rPr>
      </w:pPr>
      <w:bookmarkStart w:id="5296" w:name="ET_yor_6308_50"/>
      <w:r w:rsidRPr="00F05AB4">
        <w:rPr>
          <w:rStyle w:val="TagStyle"/>
          <w:rtl/>
        </w:rPr>
        <w:t xml:space="preserve"> &lt;&lt; יור &gt;&gt; </w:t>
      </w:r>
      <w:r>
        <w:rPr>
          <w:rtl/>
        </w:rPr>
        <w:t>היו"ר צבי האוזר:</w:t>
      </w:r>
      <w:r w:rsidRPr="00F05AB4">
        <w:rPr>
          <w:rStyle w:val="TagStyle"/>
          <w:rtl/>
        </w:rPr>
        <w:t xml:space="preserve"> &lt;&lt; יור &gt;&gt;</w:t>
      </w:r>
      <w:r>
        <w:rPr>
          <w:rtl/>
        </w:rPr>
        <w:t xml:space="preserve">  </w:t>
      </w:r>
      <w:bookmarkEnd w:id="5296"/>
    </w:p>
    <w:p w:rsidR="006C0212" w:rsidRDefault="006C0212" w:rsidP="009660C8">
      <w:pPr>
        <w:rPr>
          <w:rtl/>
          <w:lang w:eastAsia="he-IL"/>
        </w:rPr>
      </w:pPr>
    </w:p>
    <w:p w:rsidR="006C0212" w:rsidRDefault="006C0212" w:rsidP="00C83302">
      <w:pPr>
        <w:rPr>
          <w:rtl/>
          <w:lang w:eastAsia="he-IL"/>
        </w:rPr>
      </w:pPr>
      <w:bookmarkStart w:id="5297" w:name="_ETM_Q12_607000"/>
      <w:bookmarkEnd w:id="5297"/>
      <w:r>
        <w:rPr>
          <w:rFonts w:hint="cs"/>
          <w:rtl/>
          <w:lang w:eastAsia="he-IL"/>
        </w:rPr>
        <w:t>חבר הכנסת סמוטריץ',</w:t>
      </w:r>
      <w:bookmarkStart w:id="5298" w:name="_ETM_Q12_608000"/>
      <w:bookmarkEnd w:id="5298"/>
      <w:r>
        <w:rPr>
          <w:rFonts w:hint="cs"/>
          <w:rtl/>
          <w:lang w:eastAsia="he-IL"/>
        </w:rPr>
        <w:t xml:space="preserve"> אני קורא אותך בקריאה ראשונה.</w:t>
      </w:r>
    </w:p>
    <w:p w:rsidR="006C0212" w:rsidRDefault="006C0212" w:rsidP="00C83302">
      <w:pPr>
        <w:rPr>
          <w:rtl/>
          <w:lang w:eastAsia="he-IL"/>
        </w:rPr>
      </w:pPr>
    </w:p>
    <w:p w:rsidR="006C0212" w:rsidRDefault="006C0212" w:rsidP="00C83302">
      <w:pPr>
        <w:pStyle w:val="af5"/>
        <w:keepNext/>
        <w:rPr>
          <w:rtl/>
        </w:rPr>
      </w:pPr>
      <w:bookmarkStart w:id="5299" w:name="ET_interruption_5291_51"/>
      <w:r w:rsidRPr="00F05AB4">
        <w:rPr>
          <w:rStyle w:val="TagStyle"/>
          <w:rtl/>
        </w:rPr>
        <w:t xml:space="preserve"> &lt;&lt; קריאה &gt;&gt; </w:t>
      </w:r>
      <w:r>
        <w:rPr>
          <w:rtl/>
        </w:rPr>
        <w:t>בצלאל סמוטריץ' (הציונות הדתית):</w:t>
      </w:r>
      <w:r w:rsidRPr="00F05AB4">
        <w:rPr>
          <w:rStyle w:val="TagStyle"/>
          <w:rtl/>
        </w:rPr>
        <w:t xml:space="preserve"> &lt;&lt; קריאה &gt;&gt;</w:t>
      </w:r>
      <w:r>
        <w:rPr>
          <w:rtl/>
        </w:rPr>
        <w:t xml:space="preserve">  </w:t>
      </w:r>
      <w:bookmarkEnd w:id="5299"/>
    </w:p>
    <w:p w:rsidR="006C0212" w:rsidRDefault="006C0212" w:rsidP="009660C8">
      <w:pPr>
        <w:rPr>
          <w:rtl/>
          <w:lang w:eastAsia="he-IL"/>
        </w:rPr>
      </w:pPr>
    </w:p>
    <w:p w:rsidR="006C0212" w:rsidRDefault="009660C8" w:rsidP="00C83302">
      <w:pPr>
        <w:rPr>
          <w:rtl/>
          <w:lang w:eastAsia="he-IL"/>
        </w:rPr>
      </w:pPr>
      <w:bookmarkStart w:id="5300" w:name="_ETM_Q12_611000"/>
      <w:bookmarkEnd w:id="5300"/>
      <w:r>
        <w:rPr>
          <w:rFonts w:hint="cs"/>
          <w:rtl/>
          <w:lang w:eastAsia="he-IL"/>
        </w:rPr>
        <w:t>– – –</w:t>
      </w:r>
    </w:p>
    <w:p w:rsidR="006C0212" w:rsidRDefault="006C0212" w:rsidP="00C83302">
      <w:pPr>
        <w:rPr>
          <w:rtl/>
          <w:lang w:eastAsia="he-IL"/>
        </w:rPr>
      </w:pPr>
    </w:p>
    <w:p w:rsidR="006C0212" w:rsidRDefault="006C0212" w:rsidP="00C83302">
      <w:pPr>
        <w:pStyle w:val="af6"/>
        <w:keepNext/>
        <w:rPr>
          <w:rtl/>
        </w:rPr>
      </w:pPr>
      <w:bookmarkStart w:id="5301" w:name="ET_yor_6308_52"/>
      <w:r w:rsidRPr="00F05AB4">
        <w:rPr>
          <w:rStyle w:val="TagStyle"/>
          <w:rtl/>
        </w:rPr>
        <w:t xml:space="preserve"> &lt;&lt; יור &gt;&gt; </w:t>
      </w:r>
      <w:r>
        <w:rPr>
          <w:rtl/>
        </w:rPr>
        <w:t>היו"ר צבי האוזר:</w:t>
      </w:r>
      <w:r w:rsidRPr="00F05AB4">
        <w:rPr>
          <w:rStyle w:val="TagStyle"/>
          <w:rtl/>
        </w:rPr>
        <w:t xml:space="preserve"> &lt;&lt; יור &gt;&gt;</w:t>
      </w:r>
      <w:r>
        <w:rPr>
          <w:rtl/>
        </w:rPr>
        <w:t xml:space="preserve">  </w:t>
      </w:r>
      <w:bookmarkEnd w:id="5301"/>
    </w:p>
    <w:p w:rsidR="006C0212" w:rsidRDefault="006C0212" w:rsidP="009660C8">
      <w:pPr>
        <w:rPr>
          <w:rtl/>
          <w:lang w:eastAsia="he-IL"/>
        </w:rPr>
      </w:pPr>
    </w:p>
    <w:p w:rsidR="006C0212" w:rsidRDefault="006C0212" w:rsidP="00C83302">
      <w:pPr>
        <w:rPr>
          <w:rtl/>
          <w:lang w:eastAsia="he-IL"/>
        </w:rPr>
      </w:pPr>
      <w:bookmarkStart w:id="5302" w:name="_ETM_Q12_610000"/>
      <w:bookmarkEnd w:id="5302"/>
      <w:r>
        <w:rPr>
          <w:rFonts w:hint="cs"/>
          <w:rtl/>
          <w:lang w:eastAsia="he-IL"/>
        </w:rPr>
        <w:t>חבר הכנסת סמוטריץ',</w:t>
      </w:r>
      <w:bookmarkStart w:id="5303" w:name="_ETM_Q12_615000"/>
      <w:bookmarkEnd w:id="5303"/>
      <w:r>
        <w:rPr>
          <w:rFonts w:hint="cs"/>
          <w:rtl/>
          <w:lang w:eastAsia="he-IL"/>
        </w:rPr>
        <w:t xml:space="preserve"> אתה לא יכול למנוע מהבית הזה להצביע, אני מבקש. אני ביקשתי לעבור להצבעה. </w:t>
      </w:r>
    </w:p>
    <w:p w:rsidR="006C0212" w:rsidRDefault="006C0212" w:rsidP="00C83302">
      <w:pPr>
        <w:rPr>
          <w:rtl/>
          <w:lang w:eastAsia="he-IL"/>
        </w:rPr>
      </w:pPr>
      <w:bookmarkStart w:id="5304" w:name="_ETM_Q12_627867"/>
      <w:bookmarkStart w:id="5305" w:name="_ETM_Q12_627946"/>
      <w:bookmarkEnd w:id="5304"/>
      <w:bookmarkEnd w:id="5305"/>
    </w:p>
    <w:p w:rsidR="006C0212" w:rsidRDefault="006C0212" w:rsidP="00C83302">
      <w:pPr>
        <w:rPr>
          <w:rtl/>
          <w:lang w:eastAsia="he-IL"/>
        </w:rPr>
      </w:pPr>
      <w:bookmarkStart w:id="5306" w:name="_ETM_Q12_627991"/>
      <w:bookmarkStart w:id="5307" w:name="_ETM_Q12_628053"/>
      <w:bookmarkEnd w:id="5306"/>
      <w:bookmarkEnd w:id="5307"/>
      <w:r>
        <w:rPr>
          <w:rFonts w:hint="cs"/>
          <w:rtl/>
          <w:lang w:eastAsia="he-IL"/>
        </w:rPr>
        <w:t xml:space="preserve">חברים, אני מבקש </w:t>
      </w:r>
      <w:bookmarkStart w:id="5308" w:name="_ETM_Q12_624000"/>
      <w:bookmarkEnd w:id="5308"/>
      <w:r>
        <w:rPr>
          <w:rFonts w:hint="cs"/>
          <w:rtl/>
          <w:lang w:eastAsia="he-IL"/>
        </w:rPr>
        <w:t xml:space="preserve">ממזכירת הכנסת להמשיך בהצבעה. תודה רבה. תודה רבה על </w:t>
      </w:r>
      <w:bookmarkStart w:id="5309" w:name="_ETM_Q12_628000"/>
      <w:bookmarkEnd w:id="5309"/>
      <w:r>
        <w:rPr>
          <w:rFonts w:hint="cs"/>
          <w:rtl/>
          <w:lang w:eastAsia="he-IL"/>
        </w:rPr>
        <w:t>העצות המשפטיות. אני מבקש להמשיך בהצבעה.</w:t>
      </w:r>
    </w:p>
    <w:p w:rsidR="006C0212" w:rsidRDefault="006C0212" w:rsidP="00C83302">
      <w:pPr>
        <w:rPr>
          <w:rtl/>
          <w:lang w:eastAsia="he-IL"/>
        </w:rPr>
      </w:pPr>
      <w:bookmarkStart w:id="5310" w:name="_ETM_Q12_629000"/>
      <w:bookmarkEnd w:id="5310"/>
    </w:p>
    <w:p w:rsidR="006C0212" w:rsidRDefault="006C0212" w:rsidP="00C83302">
      <w:pPr>
        <w:pStyle w:val="af5"/>
        <w:keepNext/>
        <w:rPr>
          <w:rtl/>
        </w:rPr>
      </w:pPr>
      <w:bookmarkStart w:id="5311" w:name="ET_interruption_4926_53"/>
      <w:r w:rsidRPr="00F05AB4">
        <w:rPr>
          <w:rStyle w:val="TagStyle"/>
          <w:rtl/>
        </w:rPr>
        <w:t xml:space="preserve"> &lt;&lt; קריאה &gt;&gt; </w:t>
      </w:r>
      <w:r>
        <w:rPr>
          <w:rtl/>
        </w:rPr>
        <w:t>מזכירת הכנסת ירדנה מלר-הורוביץ:</w:t>
      </w:r>
      <w:r w:rsidRPr="00F05AB4">
        <w:rPr>
          <w:rStyle w:val="TagStyle"/>
          <w:rtl/>
        </w:rPr>
        <w:t xml:space="preserve"> &lt;&lt; קריאה &gt;&gt;</w:t>
      </w:r>
      <w:r>
        <w:rPr>
          <w:rtl/>
        </w:rPr>
        <w:t xml:space="preserve">  </w:t>
      </w:r>
      <w:bookmarkEnd w:id="5311"/>
    </w:p>
    <w:p w:rsidR="006C0212" w:rsidRDefault="006C0212" w:rsidP="009660C8">
      <w:pPr>
        <w:ind w:firstLine="0"/>
        <w:rPr>
          <w:rtl/>
          <w:lang w:eastAsia="he-IL"/>
        </w:rPr>
      </w:pPr>
      <w:r>
        <w:rPr>
          <w:rFonts w:hint="cs"/>
          <w:rtl/>
          <w:lang w:eastAsia="he-IL"/>
        </w:rPr>
        <w:t>(קוראת בשמות חבר הכנסת)</w:t>
      </w:r>
      <w:bookmarkStart w:id="5312" w:name="_ETM_Q12_632000"/>
      <w:bookmarkEnd w:id="5312"/>
    </w:p>
    <w:p w:rsidR="006C0212" w:rsidRPr="00F05AB4" w:rsidRDefault="006C0212" w:rsidP="00C83302">
      <w:pPr>
        <w:rPr>
          <w:rtl/>
          <w:lang w:eastAsia="he-IL"/>
        </w:rPr>
      </w:pPr>
      <w:bookmarkStart w:id="5313" w:name="_ETM_Q12_627000"/>
      <w:bookmarkEnd w:id="5313"/>
    </w:p>
    <w:p w:rsidR="006C0212" w:rsidRDefault="006C0212" w:rsidP="00C83302">
      <w:pPr>
        <w:rPr>
          <w:rtl/>
        </w:rPr>
      </w:pPr>
      <w:r>
        <w:rPr>
          <w:rtl/>
        </w:rPr>
        <w:t>סמי אבו שחאדה</w:t>
      </w:r>
      <w:r>
        <w:rPr>
          <w:rtl/>
        </w:rPr>
        <w:tab/>
      </w:r>
      <w:r>
        <w:rPr>
          <w:rtl/>
        </w:rPr>
        <w:tab/>
        <w:t xml:space="preserve">–  </w:t>
      </w:r>
      <w:r>
        <w:rPr>
          <w:rFonts w:hint="cs"/>
          <w:rtl/>
        </w:rPr>
        <w:t xml:space="preserve"> אינו נוכח</w:t>
      </w:r>
    </w:p>
    <w:p w:rsidR="006C0212" w:rsidRDefault="006C0212" w:rsidP="00C83302">
      <w:pPr>
        <w:rPr>
          <w:rtl/>
        </w:rPr>
      </w:pPr>
      <w:r>
        <w:rPr>
          <w:rtl/>
        </w:rPr>
        <w:t>יולי יואל אדלשטיין</w:t>
      </w:r>
      <w:r>
        <w:rPr>
          <w:rtl/>
        </w:rPr>
        <w:tab/>
        <w:t xml:space="preserve">–   </w:t>
      </w:r>
      <w:r>
        <w:rPr>
          <w:rFonts w:hint="cs"/>
          <w:rtl/>
        </w:rPr>
        <w:t>נגד</w:t>
      </w:r>
    </w:p>
    <w:p w:rsidR="006C0212" w:rsidRDefault="006C0212" w:rsidP="00C83302">
      <w:pPr>
        <w:rPr>
          <w:rtl/>
        </w:rPr>
      </w:pPr>
      <w:r>
        <w:rPr>
          <w:rtl/>
        </w:rPr>
        <w:t>אמיר אוחנה</w:t>
      </w:r>
      <w:r>
        <w:rPr>
          <w:rtl/>
        </w:rPr>
        <w:tab/>
      </w:r>
      <w:r>
        <w:rPr>
          <w:rtl/>
        </w:rPr>
        <w:tab/>
        <w:t xml:space="preserve">–   </w:t>
      </w:r>
      <w:r>
        <w:rPr>
          <w:rFonts w:hint="cs"/>
          <w:rtl/>
        </w:rPr>
        <w:t xml:space="preserve">אינו </w:t>
      </w:r>
      <w:bookmarkStart w:id="5314" w:name="_ETM_Q12_648000"/>
      <w:bookmarkEnd w:id="5314"/>
      <w:r>
        <w:rPr>
          <w:rFonts w:hint="cs"/>
          <w:rtl/>
        </w:rPr>
        <w:t>נוכח</w:t>
      </w:r>
    </w:p>
    <w:p w:rsidR="006C0212" w:rsidRDefault="006C0212" w:rsidP="00C83302">
      <w:pPr>
        <w:rPr>
          <w:rtl/>
        </w:rPr>
      </w:pPr>
      <w:r>
        <w:rPr>
          <w:rtl/>
        </w:rPr>
        <w:t>ניר אורבך</w:t>
      </w:r>
      <w:r>
        <w:rPr>
          <w:rtl/>
        </w:rPr>
        <w:tab/>
      </w:r>
      <w:r>
        <w:rPr>
          <w:rtl/>
        </w:rPr>
        <w:tab/>
        <w:t xml:space="preserve">–   </w:t>
      </w:r>
      <w:r>
        <w:rPr>
          <w:rFonts w:hint="cs"/>
          <w:rtl/>
        </w:rPr>
        <w:t>בעד</w:t>
      </w:r>
    </w:p>
    <w:p w:rsidR="006C0212" w:rsidRDefault="006C0212" w:rsidP="00C83302">
      <w:pPr>
        <w:rPr>
          <w:rtl/>
        </w:rPr>
      </w:pPr>
      <w:r>
        <w:rPr>
          <w:rtl/>
        </w:rPr>
        <w:t>ינון אזולאי</w:t>
      </w:r>
      <w:r>
        <w:rPr>
          <w:rtl/>
        </w:rPr>
        <w:tab/>
      </w:r>
      <w:r>
        <w:rPr>
          <w:rtl/>
        </w:rPr>
        <w:tab/>
        <w:t xml:space="preserve">–   </w:t>
      </w:r>
      <w:r>
        <w:rPr>
          <w:rFonts w:hint="cs"/>
          <w:rtl/>
        </w:rPr>
        <w:t>אינו נוכח</w:t>
      </w:r>
    </w:p>
    <w:p w:rsidR="006C0212" w:rsidRDefault="006C0212" w:rsidP="00C83302">
      <w:pPr>
        <w:rPr>
          <w:rtl/>
        </w:rPr>
      </w:pPr>
      <w:r>
        <w:rPr>
          <w:rtl/>
        </w:rPr>
        <w:t>ישראל אייכלר</w:t>
      </w:r>
      <w:r>
        <w:rPr>
          <w:rtl/>
        </w:rPr>
        <w:tab/>
      </w:r>
      <w:r>
        <w:rPr>
          <w:rtl/>
        </w:rPr>
        <w:tab/>
        <w:t xml:space="preserve">–   </w:t>
      </w:r>
      <w:r>
        <w:rPr>
          <w:rFonts w:hint="cs"/>
          <w:rtl/>
        </w:rPr>
        <w:t>נגד</w:t>
      </w:r>
    </w:p>
    <w:p w:rsidR="006C0212" w:rsidRDefault="006C0212" w:rsidP="00C83302">
      <w:pPr>
        <w:rPr>
          <w:rtl/>
        </w:rPr>
      </w:pPr>
      <w:r>
        <w:rPr>
          <w:rtl/>
        </w:rPr>
        <w:t>דוד אמסלם</w:t>
      </w:r>
      <w:r>
        <w:rPr>
          <w:rtl/>
        </w:rPr>
        <w:tab/>
      </w:r>
      <w:r>
        <w:rPr>
          <w:rtl/>
        </w:rPr>
        <w:tab/>
        <w:t xml:space="preserve">–   </w:t>
      </w:r>
      <w:r>
        <w:rPr>
          <w:rFonts w:hint="cs"/>
          <w:rtl/>
        </w:rPr>
        <w:t>נגד</w:t>
      </w:r>
    </w:p>
    <w:p w:rsidR="006C0212" w:rsidRDefault="006C0212" w:rsidP="00C83302">
      <w:pPr>
        <w:rPr>
          <w:rtl/>
        </w:rPr>
      </w:pPr>
      <w:r>
        <w:rPr>
          <w:rtl/>
        </w:rPr>
        <w:t>אופיר אקוניס</w:t>
      </w:r>
      <w:r>
        <w:rPr>
          <w:rtl/>
        </w:rPr>
        <w:tab/>
      </w:r>
      <w:r>
        <w:rPr>
          <w:rtl/>
        </w:rPr>
        <w:tab/>
        <w:t xml:space="preserve">–   </w:t>
      </w:r>
      <w:r>
        <w:rPr>
          <w:rFonts w:hint="cs"/>
          <w:rtl/>
        </w:rPr>
        <w:t xml:space="preserve">נגד </w:t>
      </w:r>
    </w:p>
    <w:p w:rsidR="006C0212" w:rsidRDefault="006C0212" w:rsidP="00C83302">
      <w:pPr>
        <w:rPr>
          <w:rtl/>
        </w:rPr>
      </w:pPr>
      <w:r>
        <w:rPr>
          <w:rtl/>
        </w:rPr>
        <w:t>משה ארבל</w:t>
      </w:r>
      <w:r>
        <w:rPr>
          <w:rtl/>
        </w:rPr>
        <w:tab/>
      </w:r>
      <w:r>
        <w:rPr>
          <w:rtl/>
        </w:rPr>
        <w:tab/>
        <w:t xml:space="preserve">–   </w:t>
      </w:r>
      <w:r>
        <w:rPr>
          <w:rFonts w:hint="cs"/>
          <w:rtl/>
        </w:rPr>
        <w:t>נגד</w:t>
      </w:r>
    </w:p>
    <w:p w:rsidR="006C0212" w:rsidRDefault="006C0212" w:rsidP="00C83302">
      <w:pPr>
        <w:rPr>
          <w:rtl/>
        </w:rPr>
      </w:pPr>
      <w:r>
        <w:rPr>
          <w:rtl/>
        </w:rPr>
        <w:t>יעקב אשר</w:t>
      </w:r>
      <w:r>
        <w:rPr>
          <w:rtl/>
        </w:rPr>
        <w:tab/>
      </w:r>
      <w:r>
        <w:rPr>
          <w:rtl/>
        </w:rPr>
        <w:tab/>
        <w:t xml:space="preserve">–   </w:t>
      </w:r>
      <w:r>
        <w:rPr>
          <w:rFonts w:hint="cs"/>
          <w:rtl/>
        </w:rPr>
        <w:t>נגד</w:t>
      </w:r>
    </w:p>
    <w:p w:rsidR="006C0212" w:rsidRDefault="006C0212" w:rsidP="00C83302">
      <w:pPr>
        <w:rPr>
          <w:rtl/>
        </w:rPr>
      </w:pPr>
      <w:r>
        <w:rPr>
          <w:rtl/>
        </w:rPr>
        <w:t>זאב בנימין בגין</w:t>
      </w:r>
      <w:r>
        <w:rPr>
          <w:rtl/>
        </w:rPr>
        <w:tab/>
      </w:r>
      <w:r>
        <w:rPr>
          <w:rtl/>
        </w:rPr>
        <w:tab/>
        <w:t xml:space="preserve">–   </w:t>
      </w:r>
      <w:r>
        <w:rPr>
          <w:rFonts w:hint="cs"/>
          <w:rtl/>
        </w:rPr>
        <w:t>בעד</w:t>
      </w:r>
    </w:p>
    <w:p w:rsidR="006C0212" w:rsidRDefault="006C0212" w:rsidP="00C83302">
      <w:pPr>
        <w:rPr>
          <w:rtl/>
        </w:rPr>
      </w:pPr>
      <w:r>
        <w:rPr>
          <w:rtl/>
        </w:rPr>
        <w:t>אוריאל בוסו</w:t>
      </w:r>
      <w:r>
        <w:rPr>
          <w:rtl/>
        </w:rPr>
        <w:tab/>
      </w:r>
      <w:r>
        <w:rPr>
          <w:rtl/>
        </w:rPr>
        <w:tab/>
        <w:t xml:space="preserve">–   </w:t>
      </w:r>
      <w:r>
        <w:rPr>
          <w:rFonts w:hint="cs"/>
          <w:rtl/>
        </w:rPr>
        <w:t>נגד</w:t>
      </w:r>
    </w:p>
    <w:p w:rsidR="006C0212" w:rsidRDefault="006C0212" w:rsidP="00C83302">
      <w:pPr>
        <w:rPr>
          <w:rtl/>
        </w:rPr>
      </w:pPr>
      <w:r>
        <w:rPr>
          <w:rtl/>
        </w:rPr>
        <w:t>ענבר בזק</w:t>
      </w:r>
      <w:r>
        <w:rPr>
          <w:rtl/>
        </w:rPr>
        <w:tab/>
      </w:r>
      <w:r>
        <w:rPr>
          <w:rtl/>
        </w:rPr>
        <w:tab/>
        <w:t xml:space="preserve">–   </w:t>
      </w:r>
      <w:r>
        <w:rPr>
          <w:rFonts w:hint="cs"/>
          <w:rtl/>
        </w:rPr>
        <w:t>בעד</w:t>
      </w:r>
    </w:p>
    <w:p w:rsidR="006C0212" w:rsidRDefault="006C0212" w:rsidP="00C83302">
      <w:pPr>
        <w:rPr>
          <w:rtl/>
        </w:rPr>
      </w:pPr>
      <w:r>
        <w:rPr>
          <w:rtl/>
        </w:rPr>
        <w:t>חיים ביטון</w:t>
      </w:r>
      <w:r>
        <w:rPr>
          <w:rtl/>
        </w:rPr>
        <w:tab/>
      </w:r>
      <w:r>
        <w:rPr>
          <w:rtl/>
        </w:rPr>
        <w:tab/>
        <w:t xml:space="preserve">–   </w:t>
      </w:r>
      <w:r>
        <w:rPr>
          <w:rFonts w:hint="cs"/>
          <w:rtl/>
        </w:rPr>
        <w:t>נגד</w:t>
      </w:r>
    </w:p>
    <w:p w:rsidR="006C0212" w:rsidRDefault="006C0212" w:rsidP="00C83302">
      <w:pPr>
        <w:rPr>
          <w:rtl/>
        </w:rPr>
      </w:pPr>
      <w:r>
        <w:rPr>
          <w:rtl/>
        </w:rPr>
        <w:t>מיכאל מרדכי ביטון</w:t>
      </w:r>
      <w:r>
        <w:rPr>
          <w:rtl/>
        </w:rPr>
        <w:tab/>
        <w:t xml:space="preserve">–   </w:t>
      </w:r>
      <w:r>
        <w:rPr>
          <w:rFonts w:hint="cs"/>
          <w:rtl/>
        </w:rPr>
        <w:t>בעד</w:t>
      </w:r>
    </w:p>
    <w:p w:rsidR="006C0212" w:rsidRDefault="006C0212" w:rsidP="00C83302">
      <w:pPr>
        <w:rPr>
          <w:rtl/>
        </w:rPr>
      </w:pPr>
      <w:r>
        <w:rPr>
          <w:rtl/>
        </w:rPr>
        <w:t>דוד ביטן</w:t>
      </w:r>
      <w:r>
        <w:rPr>
          <w:rtl/>
        </w:rPr>
        <w:tab/>
      </w:r>
      <w:r>
        <w:rPr>
          <w:rtl/>
        </w:rPr>
        <w:tab/>
      </w:r>
      <w:r>
        <w:rPr>
          <w:rtl/>
        </w:rPr>
        <w:tab/>
        <w:t xml:space="preserve">–   </w:t>
      </w:r>
      <w:r>
        <w:rPr>
          <w:rFonts w:hint="cs"/>
          <w:rtl/>
        </w:rPr>
        <w:t>אינו נוכח</w:t>
      </w:r>
    </w:p>
    <w:p w:rsidR="006C0212" w:rsidRDefault="006C0212" w:rsidP="00C83302">
      <w:pPr>
        <w:rPr>
          <w:rtl/>
        </w:rPr>
      </w:pPr>
      <w:bookmarkStart w:id="5315" w:name="_ETM_Q12_709538"/>
      <w:bookmarkStart w:id="5316" w:name="_ETM_Q12_709619"/>
      <w:bookmarkEnd w:id="5315"/>
      <w:bookmarkEnd w:id="5316"/>
    </w:p>
    <w:p w:rsidR="006C0212" w:rsidRDefault="006C0212" w:rsidP="00C83302">
      <w:pPr>
        <w:pStyle w:val="af5"/>
        <w:keepNext/>
        <w:rPr>
          <w:rtl/>
        </w:rPr>
      </w:pPr>
      <w:bookmarkStart w:id="5317" w:name="ET_interruption_5291_54"/>
      <w:r w:rsidRPr="00474F63">
        <w:rPr>
          <w:rStyle w:val="TagStyle"/>
          <w:rtl/>
        </w:rPr>
        <w:t xml:space="preserve"> &lt;&lt; קריאה &gt;&gt; </w:t>
      </w:r>
      <w:r>
        <w:rPr>
          <w:rtl/>
        </w:rPr>
        <w:t>בצלאל סמוטריץ' (הציונות הדתית):</w:t>
      </w:r>
      <w:r w:rsidRPr="00474F63">
        <w:rPr>
          <w:rStyle w:val="TagStyle"/>
          <w:rtl/>
        </w:rPr>
        <w:t xml:space="preserve"> &lt;&lt; קריאה &gt;&gt;</w:t>
      </w:r>
      <w:r>
        <w:rPr>
          <w:rtl/>
        </w:rPr>
        <w:t xml:space="preserve">   </w:t>
      </w:r>
      <w:bookmarkEnd w:id="5317"/>
    </w:p>
    <w:p w:rsidR="006C0212" w:rsidRDefault="006C0212" w:rsidP="009660C8">
      <w:pPr>
        <w:rPr>
          <w:rtl/>
          <w:lang w:eastAsia="he-IL"/>
        </w:rPr>
      </w:pPr>
    </w:p>
    <w:p w:rsidR="006C0212" w:rsidRDefault="009660C8" w:rsidP="00C83302">
      <w:pPr>
        <w:rPr>
          <w:lang w:eastAsia="he-IL"/>
        </w:rPr>
      </w:pPr>
      <w:bookmarkStart w:id="5318" w:name="_ETM_Q12_708919"/>
      <w:bookmarkEnd w:id="5318"/>
      <w:r>
        <w:rPr>
          <w:rFonts w:hint="cs"/>
          <w:rtl/>
          <w:lang w:eastAsia="he-IL"/>
        </w:rPr>
        <w:t>– – –</w:t>
      </w:r>
      <w:r w:rsidR="006C0212">
        <w:rPr>
          <w:rFonts w:hint="cs"/>
          <w:rtl/>
          <w:lang w:eastAsia="he-IL"/>
        </w:rPr>
        <w:t xml:space="preserve"> תתביישו לכם </w:t>
      </w:r>
      <w:r>
        <w:rPr>
          <w:rFonts w:hint="cs"/>
          <w:rtl/>
          <w:lang w:eastAsia="he-IL"/>
        </w:rPr>
        <w:t>– – –</w:t>
      </w:r>
      <w:r w:rsidR="006C0212">
        <w:rPr>
          <w:rFonts w:hint="cs"/>
          <w:rtl/>
          <w:lang w:eastAsia="he-IL"/>
        </w:rPr>
        <w:t xml:space="preserve"> </w:t>
      </w:r>
      <w:bookmarkStart w:id="5319" w:name="_ETM_Q12_715575"/>
      <w:bookmarkEnd w:id="5319"/>
      <w:r w:rsidR="006C0212">
        <w:rPr>
          <w:rFonts w:hint="cs"/>
          <w:rtl/>
          <w:lang w:eastAsia="he-IL"/>
        </w:rPr>
        <w:t xml:space="preserve">דתית </w:t>
      </w:r>
      <w:r>
        <w:rPr>
          <w:rFonts w:hint="cs"/>
          <w:rtl/>
          <w:lang w:eastAsia="he-IL"/>
        </w:rPr>
        <w:t>– – –</w:t>
      </w:r>
    </w:p>
    <w:p w:rsidR="006C0212" w:rsidRPr="00474F63" w:rsidRDefault="006C0212" w:rsidP="00C83302">
      <w:pPr>
        <w:pStyle w:val="aff"/>
        <w:ind w:left="1080" w:firstLine="0"/>
        <w:rPr>
          <w:rtl/>
          <w:lang w:eastAsia="he-IL"/>
        </w:rPr>
      </w:pPr>
      <w:bookmarkStart w:id="5320" w:name="_ETM_Q12_711657"/>
      <w:bookmarkStart w:id="5321" w:name="_ETM_Q12_711724"/>
      <w:bookmarkEnd w:id="5320"/>
      <w:bookmarkEnd w:id="5321"/>
    </w:p>
    <w:p w:rsidR="006C0212" w:rsidRDefault="006C0212" w:rsidP="00C83302">
      <w:pPr>
        <w:pStyle w:val="af5"/>
        <w:keepNext/>
        <w:rPr>
          <w:rtl/>
        </w:rPr>
      </w:pPr>
      <w:bookmarkStart w:id="5322" w:name="_ETM_Q12_709698"/>
      <w:bookmarkStart w:id="5323" w:name="_ETM_Q12_709793"/>
      <w:bookmarkEnd w:id="5322"/>
      <w:bookmarkEnd w:id="5323"/>
      <w:r w:rsidRPr="00F05AB4">
        <w:rPr>
          <w:rStyle w:val="TagStyle"/>
          <w:rtl/>
        </w:rPr>
        <w:t xml:space="preserve">&lt;&lt; קריאה &gt;&gt; </w:t>
      </w:r>
      <w:r>
        <w:rPr>
          <w:rtl/>
        </w:rPr>
        <w:t>מזכירת הכנסת ירדנה מלר-הורוביץ:</w:t>
      </w:r>
      <w:r w:rsidRPr="00F05AB4">
        <w:rPr>
          <w:rStyle w:val="TagStyle"/>
          <w:rtl/>
        </w:rPr>
        <w:t xml:space="preserve"> &lt;&lt; קריאה &gt;&gt;</w:t>
      </w:r>
      <w:r>
        <w:rPr>
          <w:rtl/>
        </w:rPr>
        <w:t xml:space="preserve">  </w:t>
      </w:r>
    </w:p>
    <w:p w:rsidR="006C0212" w:rsidRDefault="006C0212" w:rsidP="009660C8">
      <w:pPr>
        <w:ind w:firstLine="0"/>
        <w:rPr>
          <w:rtl/>
          <w:lang w:eastAsia="he-IL"/>
        </w:rPr>
      </w:pPr>
      <w:r>
        <w:rPr>
          <w:rFonts w:hint="cs"/>
          <w:rtl/>
          <w:lang w:eastAsia="he-IL"/>
        </w:rPr>
        <w:t>(קוראת בשמות חבר הכנסת)</w:t>
      </w:r>
    </w:p>
    <w:p w:rsidR="006C0212" w:rsidRDefault="006C0212" w:rsidP="00C83302">
      <w:pPr>
        <w:rPr>
          <w:rtl/>
        </w:rPr>
      </w:pPr>
    </w:p>
    <w:p w:rsidR="006C0212" w:rsidRDefault="006C0212" w:rsidP="00C83302">
      <w:pPr>
        <w:rPr>
          <w:rtl/>
        </w:rPr>
      </w:pPr>
      <w:r>
        <w:rPr>
          <w:rtl/>
        </w:rPr>
        <w:t>ולדימיר בליאק</w:t>
      </w:r>
      <w:r>
        <w:rPr>
          <w:rtl/>
        </w:rPr>
        <w:tab/>
      </w:r>
      <w:r>
        <w:rPr>
          <w:rtl/>
        </w:rPr>
        <w:tab/>
        <w:t xml:space="preserve">–   </w:t>
      </w:r>
      <w:r>
        <w:rPr>
          <w:rFonts w:hint="cs"/>
          <w:rtl/>
        </w:rPr>
        <w:t>בעד</w:t>
      </w:r>
    </w:p>
    <w:p w:rsidR="006C0212" w:rsidRDefault="006C0212" w:rsidP="00C83302">
      <w:pPr>
        <w:rPr>
          <w:rtl/>
        </w:rPr>
      </w:pPr>
      <w:r>
        <w:rPr>
          <w:rtl/>
        </w:rPr>
        <w:t>מירב בן ארי</w:t>
      </w:r>
      <w:r>
        <w:rPr>
          <w:rtl/>
        </w:rPr>
        <w:tab/>
      </w:r>
      <w:r>
        <w:rPr>
          <w:rtl/>
        </w:rPr>
        <w:tab/>
        <w:t xml:space="preserve">–   </w:t>
      </w:r>
      <w:r>
        <w:rPr>
          <w:rFonts w:hint="cs"/>
          <w:rtl/>
        </w:rPr>
        <w:t>אינה נוכחת</w:t>
      </w:r>
    </w:p>
    <w:p w:rsidR="006C0212" w:rsidRDefault="006C0212" w:rsidP="00C83302">
      <w:pPr>
        <w:rPr>
          <w:rtl/>
        </w:rPr>
      </w:pPr>
      <w:r>
        <w:rPr>
          <w:rtl/>
        </w:rPr>
        <w:t>רם בן ברק</w:t>
      </w:r>
      <w:r>
        <w:rPr>
          <w:rtl/>
        </w:rPr>
        <w:tab/>
      </w:r>
      <w:r>
        <w:rPr>
          <w:rtl/>
        </w:rPr>
        <w:tab/>
        <w:t xml:space="preserve">–   </w:t>
      </w:r>
      <w:r>
        <w:rPr>
          <w:rFonts w:hint="cs"/>
          <w:rtl/>
        </w:rPr>
        <w:t>בעד</w:t>
      </w:r>
    </w:p>
    <w:p w:rsidR="006C0212" w:rsidRDefault="006C0212" w:rsidP="00C83302">
      <w:pPr>
        <w:rPr>
          <w:rtl/>
        </w:rPr>
      </w:pPr>
      <w:r>
        <w:rPr>
          <w:rtl/>
        </w:rPr>
        <w:t>איתמר בן גביר</w:t>
      </w:r>
      <w:r>
        <w:rPr>
          <w:rtl/>
        </w:rPr>
        <w:tab/>
      </w:r>
      <w:r>
        <w:rPr>
          <w:rtl/>
        </w:rPr>
        <w:tab/>
        <w:t xml:space="preserve">–   </w:t>
      </w:r>
      <w:r>
        <w:rPr>
          <w:rFonts w:hint="cs"/>
          <w:rtl/>
        </w:rPr>
        <w:t>נגד</w:t>
      </w:r>
    </w:p>
    <w:p w:rsidR="006C0212" w:rsidRDefault="006C0212" w:rsidP="00C83302">
      <w:pPr>
        <w:rPr>
          <w:rtl/>
        </w:rPr>
      </w:pPr>
      <w:r>
        <w:rPr>
          <w:rtl/>
        </w:rPr>
        <w:t>יואב בן צור</w:t>
      </w:r>
      <w:r>
        <w:rPr>
          <w:rtl/>
        </w:rPr>
        <w:tab/>
      </w:r>
      <w:r>
        <w:rPr>
          <w:rtl/>
        </w:rPr>
        <w:tab/>
        <w:t xml:space="preserve">–   </w:t>
      </w:r>
      <w:r>
        <w:rPr>
          <w:rFonts w:hint="cs"/>
          <w:rtl/>
        </w:rPr>
        <w:t>נגד</w:t>
      </w:r>
    </w:p>
    <w:p w:rsidR="006C0212" w:rsidRDefault="006C0212" w:rsidP="00C83302">
      <w:pPr>
        <w:rPr>
          <w:rtl/>
        </w:rPr>
      </w:pPr>
      <w:bookmarkStart w:id="5324" w:name="_ETM_Q12_751574"/>
      <w:bookmarkStart w:id="5325" w:name="_ETM_Q12_751634"/>
      <w:bookmarkStart w:id="5326" w:name="_ETM_Q12_750551"/>
      <w:bookmarkStart w:id="5327" w:name="_ETM_Q12_750611"/>
      <w:bookmarkEnd w:id="5324"/>
      <w:bookmarkEnd w:id="5325"/>
      <w:bookmarkEnd w:id="5326"/>
      <w:bookmarkEnd w:id="5327"/>
    </w:p>
    <w:p w:rsidR="006C0212" w:rsidRDefault="006C0212" w:rsidP="00C83302">
      <w:pPr>
        <w:pStyle w:val="af5"/>
        <w:keepNext/>
        <w:rPr>
          <w:rtl/>
        </w:rPr>
      </w:pPr>
      <w:bookmarkStart w:id="5328" w:name="ET_interruption_5291_10"/>
      <w:r w:rsidRPr="004F6CB7">
        <w:rPr>
          <w:rStyle w:val="TagStyle"/>
          <w:rtl/>
        </w:rPr>
        <w:t xml:space="preserve">&lt;&lt; קריאה &gt;&gt; </w:t>
      </w:r>
      <w:r>
        <w:rPr>
          <w:rtl/>
        </w:rPr>
        <w:t>בצלאל סמוטריץ' (הציונות הדתית):</w:t>
      </w:r>
      <w:r w:rsidRPr="004F6CB7">
        <w:rPr>
          <w:rStyle w:val="TagStyle"/>
          <w:rtl/>
        </w:rPr>
        <w:t xml:space="preserve"> &lt;&lt; קריאה &gt;&gt;</w:t>
      </w:r>
      <w:r>
        <w:rPr>
          <w:rtl/>
        </w:rPr>
        <w:t xml:space="preserve">   </w:t>
      </w:r>
      <w:bookmarkEnd w:id="5328"/>
    </w:p>
    <w:p w:rsidR="006C0212" w:rsidRDefault="006C0212" w:rsidP="009660C8">
      <w:pPr>
        <w:rPr>
          <w:rtl/>
          <w:lang w:eastAsia="he-IL"/>
        </w:rPr>
      </w:pPr>
    </w:p>
    <w:p w:rsidR="006C0212" w:rsidRPr="004F6CB7" w:rsidRDefault="009660C8" w:rsidP="00C83302">
      <w:pPr>
        <w:rPr>
          <w:rtl/>
          <w:lang w:eastAsia="he-IL"/>
        </w:rPr>
      </w:pPr>
      <w:r>
        <w:rPr>
          <w:rFonts w:hint="cs"/>
          <w:rtl/>
          <w:lang w:eastAsia="he-IL"/>
        </w:rPr>
        <w:t>– – –</w:t>
      </w:r>
      <w:r w:rsidR="006C0212">
        <w:rPr>
          <w:rFonts w:hint="cs"/>
          <w:rtl/>
          <w:lang w:eastAsia="he-IL"/>
        </w:rPr>
        <w:t xml:space="preserve"> </w:t>
      </w:r>
    </w:p>
    <w:p w:rsidR="006C0212" w:rsidRDefault="006C0212" w:rsidP="009635F5">
      <w:pPr>
        <w:rPr>
          <w:rtl/>
          <w:lang w:eastAsia="he-IL"/>
        </w:rPr>
      </w:pPr>
    </w:p>
    <w:p w:rsidR="006C0212" w:rsidRDefault="006C0212" w:rsidP="00C83302">
      <w:pPr>
        <w:pStyle w:val="af5"/>
        <w:keepNext/>
        <w:rPr>
          <w:rtl/>
        </w:rPr>
      </w:pPr>
      <w:bookmarkStart w:id="5329" w:name="ET_interruption_4926_9"/>
      <w:r w:rsidRPr="004F6CB7">
        <w:rPr>
          <w:rStyle w:val="TagStyle"/>
          <w:rtl/>
        </w:rPr>
        <w:t xml:space="preserve"> &lt;&lt; קריאה &gt;&gt; </w:t>
      </w:r>
      <w:r>
        <w:rPr>
          <w:rtl/>
        </w:rPr>
        <w:t>מזכירת הכנסת ירדנה מלר-הורוביץ:</w:t>
      </w:r>
      <w:r w:rsidRPr="004F6CB7">
        <w:rPr>
          <w:rStyle w:val="TagStyle"/>
          <w:rtl/>
        </w:rPr>
        <w:t xml:space="preserve"> &lt;&lt; קריאה &gt;&gt;</w:t>
      </w:r>
      <w:r>
        <w:rPr>
          <w:rtl/>
        </w:rPr>
        <w:t xml:space="preserve">   </w:t>
      </w:r>
      <w:bookmarkEnd w:id="5329"/>
    </w:p>
    <w:p w:rsidR="006C0212" w:rsidRDefault="006C0212" w:rsidP="00C83302">
      <w:pPr>
        <w:ind w:firstLine="0"/>
        <w:rPr>
          <w:rtl/>
          <w:lang w:eastAsia="he-IL"/>
        </w:rPr>
      </w:pPr>
      <w:r>
        <w:rPr>
          <w:rFonts w:hint="cs"/>
          <w:rtl/>
          <w:lang w:eastAsia="he-IL"/>
        </w:rPr>
        <w:t>(קוראת בשמות חברי הכנסת</w:t>
      </w:r>
      <w:r>
        <w:rPr>
          <w:lang w:eastAsia="he-IL"/>
        </w:rPr>
        <w:t>(</w:t>
      </w:r>
    </w:p>
    <w:p w:rsidR="006C0212" w:rsidRPr="004F6CB7" w:rsidRDefault="006C0212" w:rsidP="00C83302">
      <w:pPr>
        <w:rPr>
          <w:rtl/>
          <w:lang w:eastAsia="he-IL"/>
        </w:rPr>
      </w:pPr>
    </w:p>
    <w:p w:rsidR="006C0212" w:rsidRDefault="006C0212" w:rsidP="009635F5">
      <w:pPr>
        <w:rPr>
          <w:rtl/>
        </w:rPr>
      </w:pPr>
      <w:r>
        <w:rPr>
          <w:rtl/>
        </w:rPr>
        <w:t>נפתלי בנט</w:t>
      </w:r>
      <w:r>
        <w:rPr>
          <w:rtl/>
        </w:rPr>
        <w:tab/>
      </w:r>
      <w:r>
        <w:rPr>
          <w:rtl/>
        </w:rPr>
        <w:tab/>
        <w:t xml:space="preserve">–   </w:t>
      </w:r>
      <w:r>
        <w:rPr>
          <w:rFonts w:hint="cs"/>
          <w:rtl/>
        </w:rPr>
        <w:t>אינו נוכח</w:t>
      </w:r>
    </w:p>
    <w:p w:rsidR="006C0212" w:rsidRDefault="006C0212" w:rsidP="009635F5">
      <w:pPr>
        <w:rPr>
          <w:rtl/>
        </w:rPr>
      </w:pPr>
      <w:r>
        <w:rPr>
          <w:rtl/>
        </w:rPr>
        <w:t>אלינה ברדץ' יאלוב</w:t>
      </w:r>
      <w:r>
        <w:rPr>
          <w:rtl/>
        </w:rPr>
        <w:tab/>
        <w:t xml:space="preserve">–   </w:t>
      </w:r>
      <w:r>
        <w:rPr>
          <w:rFonts w:hint="cs"/>
          <w:rtl/>
        </w:rPr>
        <w:t>בעד</w:t>
      </w:r>
    </w:p>
    <w:p w:rsidR="006C0212" w:rsidRDefault="006C0212" w:rsidP="009635F5">
      <w:pPr>
        <w:rPr>
          <w:rtl/>
        </w:rPr>
      </w:pPr>
      <w:r>
        <w:rPr>
          <w:rtl/>
        </w:rPr>
        <w:t>קרן ברק</w:t>
      </w:r>
      <w:r>
        <w:rPr>
          <w:rtl/>
        </w:rPr>
        <w:tab/>
      </w:r>
      <w:r>
        <w:rPr>
          <w:rtl/>
        </w:rPr>
        <w:tab/>
      </w:r>
      <w:r>
        <w:rPr>
          <w:rtl/>
        </w:rPr>
        <w:tab/>
        <w:t xml:space="preserve">–   </w:t>
      </w:r>
      <w:r>
        <w:rPr>
          <w:rFonts w:hint="cs"/>
          <w:rtl/>
        </w:rPr>
        <w:t>אינה נוכחת</w:t>
      </w:r>
    </w:p>
    <w:p w:rsidR="006C0212" w:rsidRDefault="006C0212" w:rsidP="009635F5">
      <w:pPr>
        <w:rPr>
          <w:rtl/>
        </w:rPr>
      </w:pPr>
      <w:r>
        <w:rPr>
          <w:rtl/>
        </w:rPr>
        <w:t>ניר ברקת</w:t>
      </w:r>
      <w:r>
        <w:rPr>
          <w:rtl/>
        </w:rPr>
        <w:tab/>
      </w:r>
      <w:r>
        <w:rPr>
          <w:rtl/>
        </w:rPr>
        <w:tab/>
        <w:t xml:space="preserve">–   </w:t>
      </w:r>
      <w:r>
        <w:rPr>
          <w:rFonts w:hint="cs"/>
          <w:rtl/>
        </w:rPr>
        <w:t>נגד</w:t>
      </w:r>
    </w:p>
    <w:p w:rsidR="006C0212" w:rsidRDefault="006C0212" w:rsidP="009635F5">
      <w:pPr>
        <w:rPr>
          <w:rtl/>
        </w:rPr>
      </w:pPr>
      <w:r>
        <w:rPr>
          <w:rtl/>
        </w:rPr>
        <w:t>יאיר גולן</w:t>
      </w:r>
      <w:r>
        <w:rPr>
          <w:rtl/>
        </w:rPr>
        <w:tab/>
      </w:r>
      <w:r>
        <w:rPr>
          <w:rtl/>
        </w:rPr>
        <w:tab/>
      </w:r>
      <w:r>
        <w:rPr>
          <w:rtl/>
        </w:rPr>
        <w:tab/>
        <w:t xml:space="preserve">–   </w:t>
      </w:r>
      <w:r>
        <w:rPr>
          <w:rFonts w:hint="cs"/>
          <w:rtl/>
        </w:rPr>
        <w:t>בעד</w:t>
      </w:r>
    </w:p>
    <w:p w:rsidR="006C0212" w:rsidRDefault="006C0212" w:rsidP="009635F5">
      <w:pPr>
        <w:rPr>
          <w:rtl/>
        </w:rPr>
      </w:pPr>
      <w:r>
        <w:rPr>
          <w:rtl/>
        </w:rPr>
        <w:t>מאי גולן</w:t>
      </w:r>
      <w:r>
        <w:rPr>
          <w:rtl/>
        </w:rPr>
        <w:tab/>
      </w:r>
      <w:r>
        <w:rPr>
          <w:rtl/>
        </w:rPr>
        <w:tab/>
      </w:r>
      <w:r>
        <w:rPr>
          <w:rtl/>
        </w:rPr>
        <w:tab/>
        <w:t xml:space="preserve">–   </w:t>
      </w:r>
      <w:r>
        <w:rPr>
          <w:rFonts w:hint="cs"/>
          <w:rtl/>
        </w:rPr>
        <w:t>אינה נוכחת</w:t>
      </w:r>
    </w:p>
    <w:p w:rsidR="006C0212" w:rsidRDefault="006C0212" w:rsidP="009635F5">
      <w:pPr>
        <w:rPr>
          <w:rtl/>
        </w:rPr>
      </w:pPr>
      <w:r>
        <w:rPr>
          <w:rtl/>
        </w:rPr>
        <w:t>איתן גינזבורג</w:t>
      </w:r>
      <w:r>
        <w:rPr>
          <w:rtl/>
        </w:rPr>
        <w:tab/>
      </w:r>
      <w:r>
        <w:rPr>
          <w:rtl/>
        </w:rPr>
        <w:tab/>
        <w:t xml:space="preserve">–   </w:t>
      </w:r>
      <w:r>
        <w:rPr>
          <w:rFonts w:hint="cs"/>
          <w:rtl/>
        </w:rPr>
        <w:t>בעד</w:t>
      </w:r>
    </w:p>
    <w:p w:rsidR="006C0212" w:rsidRDefault="006C0212" w:rsidP="009635F5">
      <w:pPr>
        <w:rPr>
          <w:rtl/>
        </w:rPr>
      </w:pPr>
      <w:r>
        <w:rPr>
          <w:rtl/>
        </w:rPr>
        <w:t>יואב גלנט</w:t>
      </w:r>
      <w:r>
        <w:rPr>
          <w:rtl/>
        </w:rPr>
        <w:tab/>
      </w:r>
      <w:r>
        <w:rPr>
          <w:rtl/>
        </w:rPr>
        <w:tab/>
        <w:t xml:space="preserve">–   </w:t>
      </w:r>
      <w:r>
        <w:rPr>
          <w:rFonts w:hint="cs"/>
          <w:rtl/>
        </w:rPr>
        <w:t>אינו נוכח</w:t>
      </w:r>
    </w:p>
    <w:p w:rsidR="006C0212" w:rsidRDefault="006C0212" w:rsidP="009635F5">
      <w:pPr>
        <w:rPr>
          <w:rtl/>
        </w:rPr>
      </w:pPr>
      <w:r>
        <w:rPr>
          <w:rtl/>
        </w:rPr>
        <w:t>גילה גמליאל</w:t>
      </w:r>
      <w:r>
        <w:rPr>
          <w:rtl/>
        </w:rPr>
        <w:tab/>
      </w:r>
      <w:r>
        <w:rPr>
          <w:rtl/>
        </w:rPr>
        <w:tab/>
        <w:t xml:space="preserve">–   </w:t>
      </w:r>
      <w:r>
        <w:rPr>
          <w:rFonts w:hint="cs"/>
          <w:rtl/>
        </w:rPr>
        <w:t>נגד</w:t>
      </w:r>
    </w:p>
    <w:p w:rsidR="006C0212" w:rsidRDefault="006C0212" w:rsidP="009635F5">
      <w:pPr>
        <w:rPr>
          <w:rtl/>
        </w:rPr>
      </w:pPr>
      <w:r>
        <w:rPr>
          <w:rtl/>
        </w:rPr>
        <w:t>מאזן גנאים</w:t>
      </w:r>
      <w:r>
        <w:rPr>
          <w:rtl/>
        </w:rPr>
        <w:tab/>
      </w:r>
      <w:r>
        <w:rPr>
          <w:rtl/>
        </w:rPr>
        <w:tab/>
        <w:t xml:space="preserve">–   </w:t>
      </w:r>
      <w:r>
        <w:rPr>
          <w:rFonts w:hint="cs"/>
          <w:rtl/>
        </w:rPr>
        <w:t>בעד</w:t>
      </w:r>
    </w:p>
    <w:p w:rsidR="006C0212" w:rsidRDefault="006C0212" w:rsidP="009635F5">
      <w:pPr>
        <w:rPr>
          <w:rtl/>
        </w:rPr>
      </w:pPr>
      <w:r>
        <w:rPr>
          <w:rtl/>
        </w:rPr>
        <w:t>בנימין גנץ</w:t>
      </w:r>
      <w:r>
        <w:rPr>
          <w:rtl/>
        </w:rPr>
        <w:tab/>
      </w:r>
      <w:r>
        <w:rPr>
          <w:rtl/>
        </w:rPr>
        <w:tab/>
        <w:t xml:space="preserve">–   </w:t>
      </w:r>
      <w:r>
        <w:rPr>
          <w:rFonts w:hint="cs"/>
          <w:rtl/>
        </w:rPr>
        <w:t>אינו נוכח</w:t>
      </w:r>
    </w:p>
    <w:p w:rsidR="006C0212" w:rsidRDefault="006C0212" w:rsidP="009635F5">
      <w:pPr>
        <w:rPr>
          <w:rtl/>
        </w:rPr>
      </w:pPr>
      <w:r>
        <w:rPr>
          <w:rtl/>
        </w:rPr>
        <w:t>משה גפני</w:t>
      </w:r>
      <w:r>
        <w:rPr>
          <w:rtl/>
        </w:rPr>
        <w:tab/>
      </w:r>
      <w:r>
        <w:rPr>
          <w:rtl/>
        </w:rPr>
        <w:tab/>
        <w:t xml:space="preserve">–   </w:t>
      </w:r>
      <w:r>
        <w:rPr>
          <w:rFonts w:hint="cs"/>
          <w:rtl/>
        </w:rPr>
        <w:t>נגד</w:t>
      </w:r>
    </w:p>
    <w:p w:rsidR="006C0212" w:rsidRDefault="006C0212" w:rsidP="009635F5">
      <w:pPr>
        <w:rPr>
          <w:rtl/>
        </w:rPr>
      </w:pPr>
      <w:r>
        <w:rPr>
          <w:rtl/>
        </w:rPr>
        <w:t>סימון דוידסון</w:t>
      </w:r>
      <w:r>
        <w:rPr>
          <w:rtl/>
        </w:rPr>
        <w:tab/>
      </w:r>
      <w:r>
        <w:rPr>
          <w:rtl/>
        </w:rPr>
        <w:tab/>
        <w:t xml:space="preserve">–   </w:t>
      </w:r>
      <w:r>
        <w:rPr>
          <w:rFonts w:hint="cs"/>
          <w:rtl/>
        </w:rPr>
        <w:t>בעד</w:t>
      </w:r>
    </w:p>
    <w:p w:rsidR="006C0212" w:rsidRDefault="006C0212" w:rsidP="009635F5">
      <w:pPr>
        <w:rPr>
          <w:rtl/>
        </w:rPr>
      </w:pPr>
      <w:r>
        <w:rPr>
          <w:rtl/>
        </w:rPr>
        <w:t>אבי דיכטר</w:t>
      </w:r>
      <w:r>
        <w:rPr>
          <w:rtl/>
        </w:rPr>
        <w:tab/>
      </w:r>
      <w:r>
        <w:rPr>
          <w:rtl/>
        </w:rPr>
        <w:tab/>
        <w:t xml:space="preserve">–   </w:t>
      </w:r>
      <w:r>
        <w:rPr>
          <w:rFonts w:hint="cs"/>
          <w:rtl/>
        </w:rPr>
        <w:t>נגד</w:t>
      </w:r>
    </w:p>
    <w:p w:rsidR="006C0212" w:rsidRDefault="006C0212" w:rsidP="009635F5">
      <w:pPr>
        <w:rPr>
          <w:rtl/>
        </w:rPr>
      </w:pPr>
      <w:r>
        <w:rPr>
          <w:rtl/>
        </w:rPr>
        <w:t>גלית דיסטל אטבריאן</w:t>
      </w:r>
      <w:r>
        <w:rPr>
          <w:rtl/>
        </w:rPr>
        <w:tab/>
        <w:t xml:space="preserve">–   </w:t>
      </w:r>
      <w:r>
        <w:rPr>
          <w:rFonts w:hint="cs"/>
          <w:rtl/>
        </w:rPr>
        <w:t>נגד</w:t>
      </w:r>
    </w:p>
    <w:p w:rsidR="006C0212" w:rsidRDefault="006C0212" w:rsidP="009635F5">
      <w:pPr>
        <w:rPr>
          <w:rtl/>
        </w:rPr>
      </w:pPr>
      <w:r>
        <w:rPr>
          <w:rtl/>
        </w:rPr>
        <w:t>צבי האוזר</w:t>
      </w:r>
      <w:r>
        <w:rPr>
          <w:rtl/>
        </w:rPr>
        <w:tab/>
      </w:r>
      <w:r>
        <w:rPr>
          <w:rtl/>
        </w:rPr>
        <w:tab/>
        <w:t xml:space="preserve">–   </w:t>
      </w:r>
      <w:r>
        <w:rPr>
          <w:rFonts w:hint="cs"/>
          <w:rtl/>
        </w:rPr>
        <w:t>בעד</w:t>
      </w:r>
    </w:p>
    <w:p w:rsidR="006C0212" w:rsidRDefault="006C0212" w:rsidP="009635F5">
      <w:pPr>
        <w:rPr>
          <w:rtl/>
        </w:rPr>
      </w:pPr>
      <w:r>
        <w:rPr>
          <w:rtl/>
        </w:rPr>
        <w:t>צחי הנגבי</w:t>
      </w:r>
      <w:r>
        <w:rPr>
          <w:rtl/>
        </w:rPr>
        <w:tab/>
      </w:r>
      <w:r>
        <w:rPr>
          <w:rtl/>
        </w:rPr>
        <w:tab/>
        <w:t xml:space="preserve">–   </w:t>
      </w:r>
      <w:r>
        <w:rPr>
          <w:rFonts w:hint="cs"/>
          <w:rtl/>
        </w:rPr>
        <w:t>נגד</w:t>
      </w:r>
    </w:p>
    <w:p w:rsidR="006C0212" w:rsidRDefault="006C0212" w:rsidP="009635F5">
      <w:pPr>
        <w:rPr>
          <w:rtl/>
        </w:rPr>
      </w:pPr>
      <w:r>
        <w:rPr>
          <w:rtl/>
        </w:rPr>
        <w:t>שרן מרים השכל</w:t>
      </w:r>
      <w:r>
        <w:rPr>
          <w:rtl/>
        </w:rPr>
        <w:tab/>
      </w:r>
      <w:r>
        <w:rPr>
          <w:rtl/>
        </w:rPr>
        <w:tab/>
        <w:t xml:space="preserve">–   </w:t>
      </w:r>
      <w:r>
        <w:rPr>
          <w:rFonts w:hint="cs"/>
          <w:rtl/>
        </w:rPr>
        <w:t>בעד</w:t>
      </w:r>
    </w:p>
    <w:p w:rsidR="006C0212" w:rsidRDefault="006C0212" w:rsidP="009635F5">
      <w:pPr>
        <w:rPr>
          <w:rtl/>
        </w:rPr>
      </w:pPr>
      <w:r>
        <w:rPr>
          <w:rtl/>
        </w:rPr>
        <w:t>מיכל וולדיגר</w:t>
      </w:r>
      <w:r>
        <w:rPr>
          <w:rtl/>
        </w:rPr>
        <w:tab/>
      </w:r>
      <w:r>
        <w:rPr>
          <w:rtl/>
        </w:rPr>
        <w:tab/>
        <w:t xml:space="preserve">–   </w:t>
      </w:r>
      <w:r>
        <w:rPr>
          <w:rFonts w:hint="cs"/>
          <w:rtl/>
        </w:rPr>
        <w:t>נגד</w:t>
      </w:r>
    </w:p>
    <w:p w:rsidR="006C0212" w:rsidRDefault="006C0212" w:rsidP="009635F5">
      <w:pPr>
        <w:rPr>
          <w:rtl/>
        </w:rPr>
      </w:pPr>
      <w:r>
        <w:rPr>
          <w:rtl/>
        </w:rPr>
        <w:t>רות וסרמן לנדה</w:t>
      </w:r>
      <w:r>
        <w:rPr>
          <w:rtl/>
        </w:rPr>
        <w:tab/>
      </w:r>
      <w:r>
        <w:rPr>
          <w:rtl/>
        </w:rPr>
        <w:tab/>
        <w:t xml:space="preserve">–   </w:t>
      </w:r>
      <w:r>
        <w:rPr>
          <w:rFonts w:hint="cs"/>
          <w:rtl/>
        </w:rPr>
        <w:t>בעד</w:t>
      </w:r>
    </w:p>
    <w:p w:rsidR="006C0212" w:rsidRDefault="006C0212" w:rsidP="009635F5">
      <w:pPr>
        <w:rPr>
          <w:rtl/>
        </w:rPr>
      </w:pPr>
      <w:r>
        <w:rPr>
          <w:rtl/>
        </w:rPr>
        <w:t>מכלוף מיקי זוהר</w:t>
      </w:r>
      <w:r>
        <w:rPr>
          <w:rtl/>
        </w:rPr>
        <w:tab/>
      </w:r>
      <w:r>
        <w:rPr>
          <w:rtl/>
        </w:rPr>
        <w:tab/>
        <w:t xml:space="preserve">–   </w:t>
      </w:r>
      <w:r>
        <w:rPr>
          <w:rFonts w:hint="cs"/>
          <w:rtl/>
        </w:rPr>
        <w:t>נגד</w:t>
      </w:r>
    </w:p>
    <w:p w:rsidR="006C0212" w:rsidRDefault="006C0212" w:rsidP="009635F5">
      <w:pPr>
        <w:rPr>
          <w:rtl/>
        </w:rPr>
      </w:pPr>
      <w:r>
        <w:rPr>
          <w:rtl/>
        </w:rPr>
        <w:t>אימאן ח'טיב יאסין</w:t>
      </w:r>
      <w:r>
        <w:rPr>
          <w:rtl/>
        </w:rPr>
        <w:tab/>
        <w:t xml:space="preserve">–   </w:t>
      </w:r>
      <w:r>
        <w:rPr>
          <w:rFonts w:hint="cs"/>
          <w:rtl/>
        </w:rPr>
        <w:t>אינה נוכחת</w:t>
      </w:r>
    </w:p>
    <w:p w:rsidR="006C0212" w:rsidRDefault="006C0212" w:rsidP="009635F5">
      <w:pPr>
        <w:rPr>
          <w:rtl/>
        </w:rPr>
      </w:pPr>
      <w:r>
        <w:rPr>
          <w:rtl/>
        </w:rPr>
        <w:t>ווליד טאהא</w:t>
      </w:r>
      <w:r>
        <w:rPr>
          <w:rtl/>
        </w:rPr>
        <w:tab/>
      </w:r>
      <w:r>
        <w:rPr>
          <w:rtl/>
        </w:rPr>
        <w:tab/>
        <w:t xml:space="preserve">–   </w:t>
      </w:r>
      <w:r>
        <w:rPr>
          <w:rFonts w:hint="cs"/>
          <w:rtl/>
        </w:rPr>
        <w:t>בעד</w:t>
      </w:r>
    </w:p>
    <w:p w:rsidR="006C0212" w:rsidRDefault="006C0212" w:rsidP="009635F5">
      <w:pPr>
        <w:rPr>
          <w:rtl/>
        </w:rPr>
      </w:pPr>
      <w:r>
        <w:rPr>
          <w:rtl/>
        </w:rPr>
        <w:t>בועז טופורובסקי</w:t>
      </w:r>
      <w:r>
        <w:rPr>
          <w:rtl/>
        </w:rPr>
        <w:tab/>
      </w:r>
      <w:r>
        <w:rPr>
          <w:rtl/>
        </w:rPr>
        <w:tab/>
        <w:t xml:space="preserve">–   </w:t>
      </w:r>
      <w:r>
        <w:rPr>
          <w:rFonts w:hint="cs"/>
          <w:rtl/>
        </w:rPr>
        <w:t>בעד</w:t>
      </w:r>
    </w:p>
    <w:p w:rsidR="006C0212" w:rsidRDefault="006C0212" w:rsidP="009635F5">
      <w:pPr>
        <w:rPr>
          <w:rtl/>
        </w:rPr>
      </w:pPr>
      <w:r>
        <w:rPr>
          <w:rtl/>
        </w:rPr>
        <w:t>משה טור פז</w:t>
      </w:r>
      <w:r>
        <w:rPr>
          <w:rtl/>
        </w:rPr>
        <w:tab/>
      </w:r>
      <w:r>
        <w:rPr>
          <w:rtl/>
        </w:rPr>
        <w:tab/>
        <w:t xml:space="preserve">–   </w:t>
      </w:r>
      <w:r>
        <w:rPr>
          <w:rFonts w:hint="cs"/>
          <w:rtl/>
        </w:rPr>
        <w:t>בעד</w:t>
      </w:r>
    </w:p>
    <w:p w:rsidR="006C0212" w:rsidRDefault="006C0212" w:rsidP="009635F5">
      <w:pPr>
        <w:rPr>
          <w:rtl/>
        </w:rPr>
      </w:pPr>
      <w:r>
        <w:rPr>
          <w:rtl/>
        </w:rPr>
        <w:t>אחמד טיבי</w:t>
      </w:r>
      <w:r>
        <w:rPr>
          <w:rtl/>
        </w:rPr>
        <w:tab/>
      </w:r>
      <w:r>
        <w:rPr>
          <w:rtl/>
        </w:rPr>
        <w:tab/>
        <w:t xml:space="preserve">–   </w:t>
      </w:r>
      <w:r>
        <w:rPr>
          <w:rFonts w:hint="cs"/>
          <w:rtl/>
        </w:rPr>
        <w:t>אינו נוכח</w:t>
      </w:r>
    </w:p>
    <w:p w:rsidR="006C0212" w:rsidRDefault="006C0212" w:rsidP="009635F5">
      <w:pPr>
        <w:rPr>
          <w:rtl/>
        </w:rPr>
      </w:pPr>
      <w:r>
        <w:rPr>
          <w:rtl/>
        </w:rPr>
        <w:t>יוסף טייב</w:t>
      </w:r>
      <w:r>
        <w:rPr>
          <w:rtl/>
        </w:rPr>
        <w:tab/>
      </w:r>
      <w:r>
        <w:rPr>
          <w:rtl/>
        </w:rPr>
        <w:tab/>
        <w:t xml:space="preserve">–   </w:t>
      </w:r>
      <w:r>
        <w:rPr>
          <w:rFonts w:hint="cs"/>
          <w:rtl/>
        </w:rPr>
        <w:t>נגד</w:t>
      </w:r>
    </w:p>
    <w:p w:rsidR="006C0212" w:rsidRDefault="006C0212" w:rsidP="009635F5">
      <w:pPr>
        <w:rPr>
          <w:rtl/>
        </w:rPr>
      </w:pPr>
      <w:r>
        <w:rPr>
          <w:rtl/>
        </w:rPr>
        <w:t>אלון טל</w:t>
      </w:r>
      <w:r>
        <w:rPr>
          <w:rtl/>
        </w:rPr>
        <w:tab/>
      </w:r>
      <w:r>
        <w:rPr>
          <w:rtl/>
        </w:rPr>
        <w:tab/>
      </w:r>
      <w:r>
        <w:rPr>
          <w:rtl/>
        </w:rPr>
        <w:tab/>
        <w:t xml:space="preserve">–   </w:t>
      </w:r>
      <w:r>
        <w:rPr>
          <w:rFonts w:hint="cs"/>
          <w:rtl/>
        </w:rPr>
        <w:t>בעד</w:t>
      </w:r>
    </w:p>
    <w:p w:rsidR="006C0212" w:rsidRDefault="006C0212" w:rsidP="009635F5">
      <w:pPr>
        <w:rPr>
          <w:rtl/>
        </w:rPr>
      </w:pPr>
      <w:r>
        <w:rPr>
          <w:rtl/>
        </w:rPr>
        <w:t>דסטה גדי יברקן</w:t>
      </w:r>
      <w:r>
        <w:rPr>
          <w:rtl/>
        </w:rPr>
        <w:tab/>
      </w:r>
      <w:r>
        <w:rPr>
          <w:rtl/>
        </w:rPr>
        <w:tab/>
        <w:t xml:space="preserve">–   </w:t>
      </w:r>
      <w:r>
        <w:rPr>
          <w:rFonts w:hint="cs"/>
          <w:rtl/>
        </w:rPr>
        <w:t>אינו נוכח</w:t>
      </w:r>
    </w:p>
    <w:p w:rsidR="006C0212" w:rsidRDefault="006C0212" w:rsidP="00C83302">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6C0212" w:rsidRDefault="006C0212" w:rsidP="009635F5">
      <w:pPr>
        <w:rPr>
          <w:rtl/>
        </w:rPr>
      </w:pPr>
      <w:r>
        <w:rPr>
          <w:rtl/>
        </w:rPr>
        <w:t>אלי כהן</w:t>
      </w:r>
      <w:r>
        <w:rPr>
          <w:rtl/>
        </w:rPr>
        <w:tab/>
      </w:r>
      <w:r>
        <w:rPr>
          <w:rtl/>
        </w:rPr>
        <w:tab/>
      </w:r>
      <w:r>
        <w:rPr>
          <w:rtl/>
        </w:rPr>
        <w:tab/>
        <w:t xml:space="preserve">–   </w:t>
      </w:r>
      <w:r>
        <w:rPr>
          <w:rFonts w:hint="cs"/>
          <w:rtl/>
        </w:rPr>
        <w:t>נגד</w:t>
      </w:r>
    </w:p>
    <w:p w:rsidR="006C0212" w:rsidRDefault="006C0212" w:rsidP="009635F5">
      <w:pPr>
        <w:rPr>
          <w:rtl/>
        </w:rPr>
      </w:pPr>
      <w:r>
        <w:rPr>
          <w:rtl/>
        </w:rPr>
        <w:t>מאיר כהן</w:t>
      </w:r>
      <w:r>
        <w:rPr>
          <w:rtl/>
        </w:rPr>
        <w:tab/>
      </w:r>
      <w:r>
        <w:rPr>
          <w:rtl/>
        </w:rPr>
        <w:tab/>
        <w:t xml:space="preserve">–   </w:t>
      </w:r>
      <w:r>
        <w:rPr>
          <w:rFonts w:hint="cs"/>
          <w:rtl/>
        </w:rPr>
        <w:t>אינו נוכח</w:t>
      </w:r>
    </w:p>
    <w:p w:rsidR="006C0212" w:rsidRDefault="006C0212" w:rsidP="009635F5">
      <w:pPr>
        <w:rPr>
          <w:rtl/>
        </w:rPr>
      </w:pPr>
      <w:r>
        <w:rPr>
          <w:rtl/>
        </w:rPr>
        <w:t>יום טוב חי כלפון</w:t>
      </w:r>
      <w:r>
        <w:rPr>
          <w:rtl/>
        </w:rPr>
        <w:tab/>
      </w:r>
      <w:r>
        <w:rPr>
          <w:rtl/>
        </w:rPr>
        <w:tab/>
        <w:t xml:space="preserve">–   </w:t>
      </w:r>
      <w:r>
        <w:rPr>
          <w:rFonts w:hint="cs"/>
          <w:rtl/>
        </w:rPr>
        <w:t>בעד</w:t>
      </w:r>
    </w:p>
    <w:p w:rsidR="006C0212" w:rsidRDefault="006C0212" w:rsidP="009635F5">
      <w:pPr>
        <w:rPr>
          <w:rtl/>
        </w:rPr>
      </w:pPr>
      <w:r>
        <w:rPr>
          <w:rtl/>
        </w:rPr>
        <w:t>עופר כסיף</w:t>
      </w:r>
      <w:r>
        <w:rPr>
          <w:rtl/>
        </w:rPr>
        <w:tab/>
      </w:r>
      <w:r>
        <w:rPr>
          <w:rtl/>
        </w:rPr>
        <w:tab/>
        <w:t xml:space="preserve">–   </w:t>
      </w:r>
      <w:r>
        <w:rPr>
          <w:rFonts w:hint="cs"/>
          <w:rtl/>
        </w:rPr>
        <w:t>אינו נוכח</w:t>
      </w:r>
    </w:p>
    <w:p w:rsidR="006C0212" w:rsidRDefault="006C0212" w:rsidP="009635F5">
      <w:pPr>
        <w:rPr>
          <w:rtl/>
        </w:rPr>
      </w:pPr>
      <w:r>
        <w:rPr>
          <w:rtl/>
        </w:rPr>
        <w:t>אופיר כץ</w:t>
      </w:r>
      <w:r>
        <w:rPr>
          <w:rtl/>
        </w:rPr>
        <w:tab/>
      </w:r>
      <w:r>
        <w:rPr>
          <w:rtl/>
        </w:rPr>
        <w:tab/>
        <w:t xml:space="preserve">–   </w:t>
      </w:r>
      <w:r>
        <w:rPr>
          <w:rFonts w:hint="cs"/>
          <w:rtl/>
        </w:rPr>
        <w:t>נגד</w:t>
      </w:r>
    </w:p>
    <w:p w:rsidR="006C0212" w:rsidRDefault="006C0212" w:rsidP="009635F5">
      <w:pPr>
        <w:rPr>
          <w:rtl/>
        </w:rPr>
      </w:pPr>
      <w:r>
        <w:rPr>
          <w:rtl/>
        </w:rPr>
        <w:t>חיים כץ</w:t>
      </w:r>
      <w:r>
        <w:rPr>
          <w:rtl/>
        </w:rPr>
        <w:tab/>
      </w:r>
      <w:r>
        <w:rPr>
          <w:rtl/>
        </w:rPr>
        <w:tab/>
      </w:r>
      <w:r>
        <w:rPr>
          <w:rtl/>
        </w:rPr>
        <w:tab/>
        <w:t xml:space="preserve">–   </w:t>
      </w:r>
      <w:r>
        <w:rPr>
          <w:rFonts w:hint="cs"/>
          <w:rtl/>
        </w:rPr>
        <w:t>נגד</w:t>
      </w:r>
    </w:p>
    <w:p w:rsidR="006C0212" w:rsidRDefault="006C0212" w:rsidP="009635F5">
      <w:pPr>
        <w:rPr>
          <w:rtl/>
        </w:rPr>
      </w:pPr>
      <w:r>
        <w:rPr>
          <w:rtl/>
        </w:rPr>
        <w:t>ישראל כץ</w:t>
      </w:r>
      <w:r>
        <w:rPr>
          <w:rtl/>
        </w:rPr>
        <w:tab/>
      </w:r>
      <w:r>
        <w:rPr>
          <w:rtl/>
        </w:rPr>
        <w:tab/>
        <w:t xml:space="preserve">–   </w:t>
      </w:r>
      <w:r>
        <w:rPr>
          <w:rFonts w:hint="cs"/>
          <w:rtl/>
        </w:rPr>
        <w:t>נגד</w:t>
      </w:r>
    </w:p>
    <w:p w:rsidR="006C0212" w:rsidRDefault="006C0212" w:rsidP="009635F5">
      <w:pPr>
        <w:rPr>
          <w:rtl/>
        </w:rPr>
      </w:pPr>
      <w:r>
        <w:rPr>
          <w:rtl/>
        </w:rPr>
        <w:t>רון כץ</w:t>
      </w:r>
      <w:r>
        <w:rPr>
          <w:rtl/>
        </w:rPr>
        <w:tab/>
      </w:r>
      <w:r>
        <w:rPr>
          <w:rtl/>
        </w:rPr>
        <w:tab/>
      </w:r>
      <w:r>
        <w:rPr>
          <w:rtl/>
        </w:rPr>
        <w:tab/>
        <w:t xml:space="preserve">–   </w:t>
      </w:r>
      <w:r>
        <w:rPr>
          <w:rFonts w:hint="cs"/>
          <w:rtl/>
        </w:rPr>
        <w:t>אינו נוכח</w:t>
      </w:r>
    </w:p>
    <w:p w:rsidR="006C0212" w:rsidRDefault="006C0212" w:rsidP="009635F5">
      <w:pPr>
        <w:rPr>
          <w:rtl/>
        </w:rPr>
      </w:pPr>
      <w:r>
        <w:rPr>
          <w:rtl/>
        </w:rPr>
        <w:t>יוראי להב הרצנו</w:t>
      </w:r>
      <w:r>
        <w:rPr>
          <w:rtl/>
        </w:rPr>
        <w:tab/>
      </w:r>
      <w:r>
        <w:rPr>
          <w:rtl/>
        </w:rPr>
        <w:tab/>
        <w:t xml:space="preserve">–   </w:t>
      </w:r>
      <w:r>
        <w:rPr>
          <w:rFonts w:hint="cs"/>
          <w:rtl/>
        </w:rPr>
        <w:t>בעד</w:t>
      </w:r>
    </w:p>
    <w:p w:rsidR="006C0212" w:rsidRDefault="006C0212" w:rsidP="009635F5">
      <w:pPr>
        <w:rPr>
          <w:rtl/>
        </w:rPr>
      </w:pPr>
      <w:r>
        <w:rPr>
          <w:rtl/>
        </w:rPr>
        <w:t>מיקי לוי</w:t>
      </w:r>
      <w:r>
        <w:rPr>
          <w:rtl/>
        </w:rPr>
        <w:tab/>
      </w:r>
      <w:r>
        <w:rPr>
          <w:rtl/>
        </w:rPr>
        <w:tab/>
      </w:r>
      <w:r>
        <w:rPr>
          <w:rtl/>
        </w:rPr>
        <w:tab/>
        <w:t xml:space="preserve">–   </w:t>
      </w:r>
      <w:r>
        <w:rPr>
          <w:rFonts w:hint="cs"/>
          <w:rtl/>
        </w:rPr>
        <w:t>בעד</w:t>
      </w:r>
    </w:p>
    <w:p w:rsidR="006C0212" w:rsidRDefault="006C0212" w:rsidP="009635F5">
      <w:pPr>
        <w:rPr>
          <w:rtl/>
        </w:rPr>
      </w:pPr>
      <w:r>
        <w:rPr>
          <w:rtl/>
        </w:rPr>
        <w:t>אורלי לוי אבקסיס</w:t>
      </w:r>
      <w:r>
        <w:rPr>
          <w:rtl/>
        </w:rPr>
        <w:tab/>
        <w:t xml:space="preserve">–   </w:t>
      </w:r>
      <w:r>
        <w:rPr>
          <w:rFonts w:hint="cs"/>
          <w:rtl/>
        </w:rPr>
        <w:t>נגד</w:t>
      </w:r>
    </w:p>
    <w:p w:rsidR="006C0212" w:rsidRDefault="006C0212" w:rsidP="009635F5">
      <w:pPr>
        <w:rPr>
          <w:rtl/>
        </w:rPr>
      </w:pPr>
      <w:r>
        <w:rPr>
          <w:rtl/>
        </w:rPr>
        <w:t>יריב לוין</w:t>
      </w:r>
      <w:r>
        <w:rPr>
          <w:rtl/>
        </w:rPr>
        <w:tab/>
      </w:r>
      <w:r>
        <w:rPr>
          <w:rtl/>
        </w:rPr>
        <w:tab/>
      </w:r>
      <w:r>
        <w:rPr>
          <w:rtl/>
        </w:rPr>
        <w:tab/>
        <w:t xml:space="preserve">–   </w:t>
      </w:r>
      <w:r>
        <w:rPr>
          <w:rFonts w:hint="cs"/>
          <w:rtl/>
        </w:rPr>
        <w:t>נגד</w:t>
      </w:r>
    </w:p>
    <w:p w:rsidR="006C0212" w:rsidRDefault="006C0212" w:rsidP="009635F5">
      <w:pPr>
        <w:rPr>
          <w:rtl/>
        </w:rPr>
      </w:pPr>
      <w:r>
        <w:rPr>
          <w:rtl/>
        </w:rPr>
        <w:t>נעמה לזימי</w:t>
      </w:r>
      <w:r>
        <w:rPr>
          <w:rtl/>
        </w:rPr>
        <w:tab/>
      </w:r>
      <w:r>
        <w:rPr>
          <w:rtl/>
        </w:rPr>
        <w:tab/>
        <w:t xml:space="preserve">–   </w:t>
      </w:r>
      <w:r>
        <w:rPr>
          <w:rFonts w:hint="cs"/>
          <w:rtl/>
        </w:rPr>
        <w:t>בעד</w:t>
      </w:r>
    </w:p>
    <w:p w:rsidR="006C0212" w:rsidRDefault="006C0212" w:rsidP="009635F5">
      <w:pPr>
        <w:rPr>
          <w:rtl/>
        </w:rPr>
      </w:pPr>
      <w:r>
        <w:rPr>
          <w:rtl/>
        </w:rPr>
        <w:t>יעקב ליצמן</w:t>
      </w:r>
      <w:r>
        <w:rPr>
          <w:rtl/>
        </w:rPr>
        <w:tab/>
      </w:r>
      <w:r>
        <w:rPr>
          <w:rtl/>
        </w:rPr>
        <w:tab/>
        <w:t xml:space="preserve">–   </w:t>
      </w:r>
      <w:r>
        <w:rPr>
          <w:rFonts w:hint="cs"/>
          <w:rtl/>
        </w:rPr>
        <w:t>נגד</w:t>
      </w:r>
    </w:p>
    <w:p w:rsidR="006C0212" w:rsidRDefault="006C0212" w:rsidP="009635F5">
      <w:pPr>
        <w:rPr>
          <w:rtl/>
        </w:rPr>
      </w:pPr>
      <w:r>
        <w:rPr>
          <w:rtl/>
        </w:rPr>
        <w:t>גבי לסקי</w:t>
      </w:r>
      <w:r>
        <w:rPr>
          <w:rtl/>
        </w:rPr>
        <w:tab/>
      </w:r>
      <w:r>
        <w:rPr>
          <w:rtl/>
        </w:rPr>
        <w:tab/>
        <w:t xml:space="preserve">–   </w:t>
      </w:r>
      <w:r>
        <w:rPr>
          <w:rFonts w:hint="cs"/>
          <w:rtl/>
        </w:rPr>
        <w:t>בעד</w:t>
      </w:r>
    </w:p>
    <w:p w:rsidR="006C0212" w:rsidRDefault="006C0212" w:rsidP="009635F5">
      <w:pPr>
        <w:rPr>
          <w:rtl/>
        </w:rPr>
      </w:pPr>
      <w:r>
        <w:rPr>
          <w:rtl/>
        </w:rPr>
        <w:t>יאיר לפיד</w:t>
      </w:r>
      <w:r>
        <w:rPr>
          <w:rtl/>
        </w:rPr>
        <w:tab/>
      </w:r>
      <w:r>
        <w:rPr>
          <w:rtl/>
        </w:rPr>
        <w:tab/>
        <w:t xml:space="preserve">–   </w:t>
      </w:r>
      <w:r>
        <w:rPr>
          <w:rFonts w:hint="cs"/>
          <w:rtl/>
        </w:rPr>
        <w:t>בעד</w:t>
      </w:r>
    </w:p>
    <w:p w:rsidR="006C0212" w:rsidRDefault="006C0212" w:rsidP="009635F5">
      <w:pPr>
        <w:rPr>
          <w:rtl/>
        </w:rPr>
      </w:pPr>
      <w:r>
        <w:rPr>
          <w:rtl/>
        </w:rPr>
        <w:t>לימור מגן תלם</w:t>
      </w:r>
      <w:r>
        <w:rPr>
          <w:rtl/>
        </w:rPr>
        <w:tab/>
      </w:r>
      <w:r>
        <w:rPr>
          <w:rtl/>
        </w:rPr>
        <w:tab/>
        <w:t xml:space="preserve">–   </w:t>
      </w:r>
      <w:r>
        <w:rPr>
          <w:rFonts w:hint="cs"/>
          <w:rtl/>
        </w:rPr>
        <w:t>בעד</w:t>
      </w:r>
    </w:p>
    <w:p w:rsidR="006C0212" w:rsidRDefault="006C0212" w:rsidP="009635F5">
      <w:pPr>
        <w:rPr>
          <w:rtl/>
        </w:rPr>
      </w:pPr>
      <w:r>
        <w:rPr>
          <w:rtl/>
        </w:rPr>
        <w:t>אמילי חיה מואטי</w:t>
      </w:r>
      <w:r>
        <w:rPr>
          <w:rtl/>
        </w:rPr>
        <w:tab/>
      </w:r>
      <w:r>
        <w:rPr>
          <w:rtl/>
        </w:rPr>
        <w:tab/>
        <w:t xml:space="preserve">–   </w:t>
      </w:r>
      <w:r>
        <w:rPr>
          <w:rFonts w:hint="cs"/>
          <w:rtl/>
        </w:rPr>
        <w:t>בעד</w:t>
      </w:r>
    </w:p>
    <w:p w:rsidR="006C0212" w:rsidRDefault="006C0212" w:rsidP="009635F5">
      <w:pPr>
        <w:rPr>
          <w:rtl/>
        </w:rPr>
      </w:pPr>
      <w:r>
        <w:rPr>
          <w:rtl/>
        </w:rPr>
        <w:t>פטין מולא</w:t>
      </w:r>
      <w:r>
        <w:rPr>
          <w:rtl/>
        </w:rPr>
        <w:tab/>
      </w:r>
      <w:r>
        <w:rPr>
          <w:rtl/>
        </w:rPr>
        <w:tab/>
        <w:t xml:space="preserve">–   </w:t>
      </w:r>
      <w:r>
        <w:rPr>
          <w:rFonts w:hint="cs"/>
          <w:rtl/>
        </w:rPr>
        <w:t>נגד</w:t>
      </w:r>
    </w:p>
    <w:p w:rsidR="006C0212" w:rsidRDefault="006C0212" w:rsidP="009635F5">
      <w:pPr>
        <w:rPr>
          <w:rtl/>
        </w:rPr>
      </w:pPr>
      <w:r>
        <w:rPr>
          <w:rtl/>
        </w:rPr>
        <w:t>טטיאנה מזרסקי</w:t>
      </w:r>
      <w:r>
        <w:rPr>
          <w:rtl/>
        </w:rPr>
        <w:tab/>
      </w:r>
      <w:r>
        <w:rPr>
          <w:rtl/>
        </w:rPr>
        <w:tab/>
        <w:t xml:space="preserve">–   </w:t>
      </w:r>
      <w:r>
        <w:rPr>
          <w:rFonts w:hint="cs"/>
          <w:rtl/>
        </w:rPr>
        <w:t>בעד</w:t>
      </w:r>
    </w:p>
    <w:p w:rsidR="006C0212" w:rsidRDefault="006C0212" w:rsidP="009635F5">
      <w:pPr>
        <w:rPr>
          <w:rtl/>
        </w:rPr>
      </w:pPr>
      <w:r>
        <w:rPr>
          <w:rtl/>
        </w:rPr>
        <w:t>מרב מיכאלי</w:t>
      </w:r>
      <w:r>
        <w:rPr>
          <w:rtl/>
        </w:rPr>
        <w:tab/>
      </w:r>
      <w:r>
        <w:rPr>
          <w:rtl/>
        </w:rPr>
        <w:tab/>
        <w:t xml:space="preserve">–   </w:t>
      </w:r>
      <w:r>
        <w:rPr>
          <w:rFonts w:hint="cs"/>
          <w:rtl/>
        </w:rPr>
        <w:t>אינה נוכחת</w:t>
      </w:r>
    </w:p>
    <w:p w:rsidR="006C0212" w:rsidRDefault="006C0212" w:rsidP="00C83302">
      <w:pPr>
        <w:rPr>
          <w:rtl/>
        </w:rPr>
      </w:pPr>
      <w:r>
        <w:rPr>
          <w:rtl/>
        </w:rPr>
        <w:t>יוליה מלינובסק</w:t>
      </w:r>
      <w:r>
        <w:rPr>
          <w:rFonts w:hint="cs"/>
          <w:rtl/>
        </w:rPr>
        <w:t>י</w:t>
      </w:r>
      <w:r>
        <w:rPr>
          <w:rtl/>
        </w:rPr>
        <w:tab/>
      </w:r>
      <w:r>
        <w:rPr>
          <w:rtl/>
        </w:rPr>
        <w:tab/>
        <w:t xml:space="preserve">–   </w:t>
      </w:r>
      <w:r>
        <w:rPr>
          <w:rFonts w:hint="cs"/>
          <w:rtl/>
        </w:rPr>
        <w:t>בעד</w:t>
      </w:r>
    </w:p>
    <w:p w:rsidR="006C0212" w:rsidRDefault="006C0212" w:rsidP="00C83302">
      <w:pPr>
        <w:rPr>
          <w:rtl/>
        </w:rPr>
      </w:pPr>
      <w:r>
        <w:rPr>
          <w:rtl/>
        </w:rPr>
        <w:t>מיכאל מלכיאלי</w:t>
      </w:r>
      <w:r>
        <w:rPr>
          <w:rtl/>
        </w:rPr>
        <w:tab/>
      </w:r>
      <w:r>
        <w:rPr>
          <w:rtl/>
        </w:rPr>
        <w:tab/>
        <w:t xml:space="preserve">–   </w:t>
      </w:r>
      <w:r>
        <w:rPr>
          <w:rFonts w:hint="cs"/>
          <w:rtl/>
        </w:rPr>
        <w:t>נגד</w:t>
      </w:r>
    </w:p>
    <w:p w:rsidR="006C0212" w:rsidRDefault="006C0212" w:rsidP="00C83302">
      <w:pPr>
        <w:rPr>
          <w:rtl/>
        </w:rPr>
      </w:pPr>
      <w:r>
        <w:rPr>
          <w:rtl/>
        </w:rPr>
        <w:t>אבי מעוז</w:t>
      </w:r>
      <w:r>
        <w:rPr>
          <w:rtl/>
        </w:rPr>
        <w:tab/>
      </w:r>
      <w:r>
        <w:rPr>
          <w:rtl/>
        </w:rPr>
        <w:tab/>
        <w:t xml:space="preserve">–  </w:t>
      </w:r>
      <w:r>
        <w:rPr>
          <w:rFonts w:hint="cs"/>
          <w:rtl/>
        </w:rPr>
        <w:t>נגד</w:t>
      </w:r>
    </w:p>
    <w:p w:rsidR="006C0212" w:rsidRDefault="006C0212" w:rsidP="009635F5">
      <w:pPr>
        <w:rPr>
          <w:rtl/>
        </w:rPr>
      </w:pPr>
      <w:r>
        <w:rPr>
          <w:rtl/>
        </w:rPr>
        <w:t>אורי מקלב</w:t>
      </w:r>
      <w:r>
        <w:rPr>
          <w:rtl/>
        </w:rPr>
        <w:tab/>
      </w:r>
      <w:r>
        <w:rPr>
          <w:rtl/>
        </w:rPr>
        <w:tab/>
        <w:t xml:space="preserve">–   </w:t>
      </w:r>
      <w:r>
        <w:rPr>
          <w:rFonts w:hint="cs"/>
          <w:rtl/>
        </w:rPr>
        <w:t>נגד</w:t>
      </w:r>
    </w:p>
    <w:p w:rsidR="006C0212" w:rsidRDefault="006C0212" w:rsidP="009635F5">
      <w:pPr>
        <w:rPr>
          <w:rtl/>
        </w:rPr>
      </w:pPr>
      <w:r>
        <w:rPr>
          <w:rtl/>
        </w:rPr>
        <w:t>אבתיסאם מראענה</w:t>
      </w:r>
      <w:r>
        <w:rPr>
          <w:rtl/>
        </w:rPr>
        <w:tab/>
        <w:t xml:space="preserve">–   </w:t>
      </w:r>
      <w:r>
        <w:rPr>
          <w:rFonts w:hint="cs"/>
          <w:rtl/>
        </w:rPr>
        <w:t>בעד</w:t>
      </w:r>
    </w:p>
    <w:p w:rsidR="006C0212" w:rsidRDefault="006C0212" w:rsidP="009635F5">
      <w:pPr>
        <w:rPr>
          <w:rtl/>
        </w:rPr>
      </w:pPr>
      <w:r>
        <w:rPr>
          <w:rtl/>
        </w:rPr>
        <w:t>יעקב מרגי</w:t>
      </w:r>
      <w:r>
        <w:rPr>
          <w:rtl/>
        </w:rPr>
        <w:tab/>
      </w:r>
      <w:r>
        <w:rPr>
          <w:rtl/>
        </w:rPr>
        <w:tab/>
        <w:t xml:space="preserve">–   </w:t>
      </w:r>
      <w:r>
        <w:rPr>
          <w:rFonts w:hint="cs"/>
          <w:rtl/>
        </w:rPr>
        <w:t>נגד</w:t>
      </w:r>
    </w:p>
    <w:p w:rsidR="006C0212" w:rsidRDefault="006C0212" w:rsidP="009635F5">
      <w:pPr>
        <w:rPr>
          <w:rtl/>
        </w:rPr>
      </w:pPr>
      <w:r>
        <w:rPr>
          <w:rtl/>
        </w:rPr>
        <w:t>מופיד מרעי</w:t>
      </w:r>
      <w:r>
        <w:rPr>
          <w:rtl/>
        </w:rPr>
        <w:tab/>
      </w:r>
      <w:r>
        <w:rPr>
          <w:rtl/>
        </w:rPr>
        <w:tab/>
        <w:t xml:space="preserve">–   </w:t>
      </w:r>
      <w:r>
        <w:rPr>
          <w:rFonts w:hint="cs"/>
          <w:rtl/>
        </w:rPr>
        <w:t>בעד</w:t>
      </w:r>
    </w:p>
    <w:p w:rsidR="006C0212" w:rsidRDefault="006C0212" w:rsidP="009635F5">
      <w:pPr>
        <w:rPr>
          <w:rtl/>
        </w:rPr>
      </w:pPr>
      <w:r>
        <w:rPr>
          <w:rtl/>
        </w:rPr>
        <w:t>בנימין נתניהו</w:t>
      </w:r>
      <w:r>
        <w:rPr>
          <w:rtl/>
        </w:rPr>
        <w:tab/>
      </w:r>
      <w:r>
        <w:rPr>
          <w:rtl/>
        </w:rPr>
        <w:tab/>
        <w:t xml:space="preserve">–   </w:t>
      </w:r>
      <w:r>
        <w:rPr>
          <w:rFonts w:hint="cs"/>
          <w:rtl/>
        </w:rPr>
        <w:t>נגד</w:t>
      </w:r>
    </w:p>
    <w:p w:rsidR="006C0212" w:rsidRDefault="006C0212" w:rsidP="009635F5">
      <w:pPr>
        <w:rPr>
          <w:rtl/>
        </w:rPr>
      </w:pPr>
      <w:r>
        <w:rPr>
          <w:rtl/>
        </w:rPr>
        <w:t>יואב סגלוביץ'</w:t>
      </w:r>
      <w:r>
        <w:rPr>
          <w:rtl/>
        </w:rPr>
        <w:tab/>
      </w:r>
      <w:r>
        <w:rPr>
          <w:rtl/>
        </w:rPr>
        <w:tab/>
        <w:t xml:space="preserve">–   </w:t>
      </w:r>
      <w:r>
        <w:rPr>
          <w:rFonts w:hint="cs"/>
          <w:rtl/>
        </w:rPr>
        <w:t>בעד</w:t>
      </w:r>
    </w:p>
    <w:p w:rsidR="006C0212" w:rsidRDefault="006C0212" w:rsidP="009635F5">
      <w:pPr>
        <w:rPr>
          <w:rtl/>
        </w:rPr>
      </w:pPr>
      <w:r>
        <w:rPr>
          <w:rtl/>
        </w:rPr>
        <w:t>יבגני סובה</w:t>
      </w:r>
      <w:r>
        <w:rPr>
          <w:rtl/>
        </w:rPr>
        <w:tab/>
      </w:r>
      <w:r>
        <w:rPr>
          <w:rtl/>
        </w:rPr>
        <w:tab/>
        <w:t xml:space="preserve">–   </w:t>
      </w:r>
      <w:r>
        <w:rPr>
          <w:rFonts w:hint="cs"/>
          <w:rtl/>
        </w:rPr>
        <w:t>בעד</w:t>
      </w:r>
    </w:p>
    <w:p w:rsidR="006C0212" w:rsidRDefault="006C0212" w:rsidP="009635F5">
      <w:pPr>
        <w:rPr>
          <w:rtl/>
        </w:rPr>
      </w:pPr>
      <w:r>
        <w:rPr>
          <w:rtl/>
        </w:rPr>
        <w:t>אופיר סופר</w:t>
      </w:r>
      <w:r>
        <w:rPr>
          <w:rtl/>
        </w:rPr>
        <w:tab/>
      </w:r>
      <w:r>
        <w:rPr>
          <w:rtl/>
        </w:rPr>
        <w:tab/>
        <w:t xml:space="preserve">–   </w:t>
      </w:r>
      <w:r>
        <w:rPr>
          <w:rFonts w:hint="cs"/>
          <w:rtl/>
        </w:rPr>
        <w:t>נגד</w:t>
      </w:r>
    </w:p>
    <w:p w:rsidR="006C0212" w:rsidRDefault="006C0212" w:rsidP="009635F5">
      <w:pPr>
        <w:rPr>
          <w:rtl/>
        </w:rPr>
      </w:pPr>
      <w:r>
        <w:rPr>
          <w:rtl/>
        </w:rPr>
        <w:t>אורית מלכה סטרוק</w:t>
      </w:r>
      <w:r>
        <w:rPr>
          <w:rtl/>
        </w:rPr>
        <w:tab/>
        <w:t xml:space="preserve">–   </w:t>
      </w:r>
      <w:r>
        <w:rPr>
          <w:rFonts w:hint="cs"/>
          <w:rtl/>
        </w:rPr>
        <w:t>אינה נוכחת</w:t>
      </w:r>
    </w:p>
    <w:p w:rsidR="006C0212" w:rsidRDefault="006C0212" w:rsidP="009635F5">
      <w:pPr>
        <w:rPr>
          <w:rtl/>
        </w:rPr>
      </w:pPr>
      <w:r>
        <w:rPr>
          <w:rtl/>
        </w:rPr>
        <w:t>עידית סילמן</w:t>
      </w:r>
      <w:r>
        <w:rPr>
          <w:rtl/>
        </w:rPr>
        <w:tab/>
      </w:r>
      <w:r>
        <w:rPr>
          <w:rtl/>
        </w:rPr>
        <w:tab/>
        <w:t xml:space="preserve">–   </w:t>
      </w:r>
      <w:r>
        <w:rPr>
          <w:rFonts w:hint="cs"/>
          <w:rtl/>
        </w:rPr>
        <w:t>בעד</w:t>
      </w:r>
    </w:p>
    <w:p w:rsidR="006C0212" w:rsidRDefault="006C0212" w:rsidP="009635F5">
      <w:pPr>
        <w:rPr>
          <w:rtl/>
        </w:rPr>
      </w:pPr>
      <w:r>
        <w:rPr>
          <w:rtl/>
        </w:rPr>
        <w:t>עלי סלאלחה</w:t>
      </w:r>
      <w:r>
        <w:rPr>
          <w:rtl/>
        </w:rPr>
        <w:tab/>
      </w:r>
      <w:r>
        <w:rPr>
          <w:rtl/>
        </w:rPr>
        <w:tab/>
        <w:t xml:space="preserve">–   </w:t>
      </w:r>
      <w:r>
        <w:rPr>
          <w:rFonts w:hint="cs"/>
          <w:rtl/>
        </w:rPr>
        <w:t>בעד</w:t>
      </w:r>
    </w:p>
    <w:p w:rsidR="006C0212" w:rsidRDefault="006C0212" w:rsidP="009635F5">
      <w:pPr>
        <w:rPr>
          <w:rtl/>
        </w:rPr>
      </w:pPr>
      <w:r>
        <w:rPr>
          <w:rtl/>
        </w:rPr>
        <w:t>בצלאל סמוטריץ'</w:t>
      </w:r>
      <w:r>
        <w:rPr>
          <w:rtl/>
        </w:rPr>
        <w:tab/>
      </w:r>
      <w:r>
        <w:rPr>
          <w:rtl/>
        </w:rPr>
        <w:tab/>
        <w:t xml:space="preserve">–   </w:t>
      </w:r>
      <w:r>
        <w:rPr>
          <w:rFonts w:hint="cs"/>
          <w:rtl/>
        </w:rPr>
        <w:t>נגד</w:t>
      </w:r>
    </w:p>
    <w:p w:rsidR="006C0212" w:rsidRDefault="006C0212" w:rsidP="009635F5">
      <w:pPr>
        <w:rPr>
          <w:rtl/>
        </w:rPr>
      </w:pPr>
      <w:r>
        <w:rPr>
          <w:rtl/>
        </w:rPr>
        <w:t>אוסאמה סעדי</w:t>
      </w:r>
      <w:r>
        <w:rPr>
          <w:rtl/>
        </w:rPr>
        <w:tab/>
      </w:r>
      <w:r>
        <w:rPr>
          <w:rtl/>
        </w:rPr>
        <w:tab/>
        <w:t xml:space="preserve">–   </w:t>
      </w:r>
      <w:r>
        <w:rPr>
          <w:rFonts w:hint="cs"/>
          <w:rtl/>
        </w:rPr>
        <w:t>אינו נוכח</w:t>
      </w:r>
    </w:p>
    <w:p w:rsidR="006C0212" w:rsidRDefault="006C0212" w:rsidP="009635F5">
      <w:pPr>
        <w:rPr>
          <w:rtl/>
        </w:rPr>
      </w:pPr>
      <w:r>
        <w:rPr>
          <w:rtl/>
        </w:rPr>
        <w:t>מנסור עבאס</w:t>
      </w:r>
      <w:r>
        <w:rPr>
          <w:rtl/>
        </w:rPr>
        <w:tab/>
      </w:r>
      <w:r>
        <w:rPr>
          <w:rtl/>
        </w:rPr>
        <w:tab/>
        <w:t xml:space="preserve">–   </w:t>
      </w:r>
      <w:r>
        <w:rPr>
          <w:rFonts w:hint="cs"/>
          <w:rtl/>
        </w:rPr>
        <w:t>בעד</w:t>
      </w:r>
    </w:p>
    <w:p w:rsidR="006C0212" w:rsidRDefault="006C0212" w:rsidP="009635F5">
      <w:pPr>
        <w:rPr>
          <w:rtl/>
        </w:rPr>
      </w:pPr>
      <w:r>
        <w:rPr>
          <w:rtl/>
        </w:rPr>
        <w:t>איימן עודה</w:t>
      </w:r>
      <w:r>
        <w:rPr>
          <w:rtl/>
        </w:rPr>
        <w:tab/>
      </w:r>
      <w:r>
        <w:rPr>
          <w:rtl/>
        </w:rPr>
        <w:tab/>
        <w:t xml:space="preserve">–   </w:t>
      </w:r>
      <w:r>
        <w:rPr>
          <w:rFonts w:hint="cs"/>
          <w:rtl/>
        </w:rPr>
        <w:t>אינו נוכח</w:t>
      </w:r>
    </w:p>
    <w:p w:rsidR="006C0212" w:rsidRDefault="006C0212" w:rsidP="009635F5">
      <w:pPr>
        <w:rPr>
          <w:rtl/>
        </w:rPr>
      </w:pPr>
      <w:r>
        <w:rPr>
          <w:rtl/>
        </w:rPr>
        <w:t>חוה אתי עטייה</w:t>
      </w:r>
      <w:r>
        <w:rPr>
          <w:rtl/>
        </w:rPr>
        <w:tab/>
      </w:r>
      <w:r>
        <w:rPr>
          <w:rtl/>
        </w:rPr>
        <w:tab/>
        <w:t xml:space="preserve">–   </w:t>
      </w:r>
      <w:r>
        <w:rPr>
          <w:rFonts w:hint="cs"/>
          <w:rtl/>
        </w:rPr>
        <w:t>נגד</w:t>
      </w:r>
    </w:p>
    <w:p w:rsidR="006C0212" w:rsidRDefault="006C0212" w:rsidP="009635F5">
      <w:pPr>
        <w:rPr>
          <w:rtl/>
        </w:rPr>
      </w:pPr>
      <w:r>
        <w:rPr>
          <w:rtl/>
        </w:rPr>
        <w:t>יצחק פינדרוס</w:t>
      </w:r>
      <w:r>
        <w:rPr>
          <w:rtl/>
        </w:rPr>
        <w:tab/>
      </w:r>
      <w:r>
        <w:rPr>
          <w:rtl/>
        </w:rPr>
        <w:tab/>
        <w:t xml:space="preserve">–   </w:t>
      </w:r>
      <w:r>
        <w:rPr>
          <w:rFonts w:hint="cs"/>
          <w:rtl/>
        </w:rPr>
        <w:t>נגד</w:t>
      </w:r>
    </w:p>
    <w:p w:rsidR="006C0212" w:rsidRDefault="006C0212" w:rsidP="009635F5">
      <w:pPr>
        <w:rPr>
          <w:rtl/>
        </w:rPr>
      </w:pPr>
      <w:r>
        <w:rPr>
          <w:rtl/>
        </w:rPr>
        <w:t>שירלי פינטו קדוש</w:t>
      </w:r>
      <w:r>
        <w:rPr>
          <w:rtl/>
        </w:rPr>
        <w:tab/>
        <w:t xml:space="preserve">–   </w:t>
      </w:r>
      <w:r>
        <w:rPr>
          <w:rFonts w:hint="cs"/>
          <w:rtl/>
        </w:rPr>
        <w:t>אינה נוכחת</w:t>
      </w:r>
    </w:p>
    <w:p w:rsidR="006C0212" w:rsidRDefault="006C0212" w:rsidP="009635F5">
      <w:pPr>
        <w:rPr>
          <w:rtl/>
        </w:rPr>
      </w:pPr>
      <w:r>
        <w:rPr>
          <w:rtl/>
        </w:rPr>
        <w:t>מאיר פרוש</w:t>
      </w:r>
      <w:r>
        <w:rPr>
          <w:rtl/>
        </w:rPr>
        <w:tab/>
      </w:r>
      <w:r>
        <w:rPr>
          <w:rtl/>
        </w:rPr>
        <w:tab/>
        <w:t xml:space="preserve">–   </w:t>
      </w:r>
      <w:r>
        <w:rPr>
          <w:rFonts w:hint="cs"/>
          <w:rtl/>
        </w:rPr>
        <w:t>נגד</w:t>
      </w:r>
    </w:p>
    <w:p w:rsidR="006C0212" w:rsidRDefault="006C0212" w:rsidP="009635F5">
      <w:pPr>
        <w:rPr>
          <w:rtl/>
        </w:rPr>
      </w:pPr>
      <w:r>
        <w:rPr>
          <w:rtl/>
        </w:rPr>
        <w:t>יסמין פרידמן</w:t>
      </w:r>
      <w:r>
        <w:rPr>
          <w:rtl/>
        </w:rPr>
        <w:tab/>
      </w:r>
      <w:r>
        <w:rPr>
          <w:rtl/>
        </w:rPr>
        <w:tab/>
        <w:t xml:space="preserve">–   </w:t>
      </w:r>
      <w:r>
        <w:rPr>
          <w:rFonts w:hint="cs"/>
          <w:rtl/>
        </w:rPr>
        <w:t>בעד</w:t>
      </w:r>
    </w:p>
    <w:p w:rsidR="006C0212" w:rsidRDefault="006C0212" w:rsidP="009635F5">
      <w:pPr>
        <w:rPr>
          <w:rtl/>
        </w:rPr>
      </w:pPr>
      <w:r>
        <w:rPr>
          <w:rtl/>
        </w:rPr>
        <w:t>אביר קארה</w:t>
      </w:r>
      <w:r>
        <w:rPr>
          <w:rtl/>
        </w:rPr>
        <w:tab/>
      </w:r>
      <w:r>
        <w:rPr>
          <w:rtl/>
        </w:rPr>
        <w:tab/>
        <w:t xml:space="preserve">–   </w:t>
      </w:r>
      <w:r>
        <w:rPr>
          <w:rFonts w:hint="cs"/>
          <w:rtl/>
        </w:rPr>
        <w:t>בעד</w:t>
      </w:r>
    </w:p>
    <w:p w:rsidR="006C0212" w:rsidRDefault="006C0212" w:rsidP="009635F5">
      <w:pPr>
        <w:rPr>
          <w:rtl/>
        </w:rPr>
      </w:pPr>
      <w:r>
        <w:rPr>
          <w:rtl/>
        </w:rPr>
        <w:t>אלכס קושניר</w:t>
      </w:r>
      <w:r>
        <w:rPr>
          <w:rtl/>
        </w:rPr>
        <w:tab/>
      </w:r>
      <w:r>
        <w:rPr>
          <w:rtl/>
        </w:rPr>
        <w:tab/>
        <w:t xml:space="preserve">–   </w:t>
      </w:r>
      <w:r>
        <w:rPr>
          <w:rFonts w:hint="cs"/>
          <w:rtl/>
        </w:rPr>
        <w:t>בעד</w:t>
      </w:r>
    </w:p>
    <w:p w:rsidR="006C0212" w:rsidRDefault="006C0212" w:rsidP="009635F5">
      <w:pPr>
        <w:rPr>
          <w:rtl/>
        </w:rPr>
      </w:pPr>
      <w:r>
        <w:rPr>
          <w:rtl/>
        </w:rPr>
        <w:t>יואב קיש</w:t>
      </w:r>
      <w:r>
        <w:rPr>
          <w:rtl/>
        </w:rPr>
        <w:tab/>
      </w:r>
      <w:r>
        <w:rPr>
          <w:rtl/>
        </w:rPr>
        <w:tab/>
        <w:t xml:space="preserve">–   </w:t>
      </w:r>
      <w:r>
        <w:rPr>
          <w:rFonts w:hint="cs"/>
          <w:rtl/>
        </w:rPr>
        <w:t>אינו נוכח</w:t>
      </w:r>
    </w:p>
    <w:p w:rsidR="006C0212" w:rsidRDefault="006C0212" w:rsidP="009635F5">
      <w:pPr>
        <w:rPr>
          <w:rtl/>
        </w:rPr>
      </w:pPr>
      <w:r>
        <w:rPr>
          <w:rtl/>
        </w:rPr>
        <w:t>גלעד קריב</w:t>
      </w:r>
      <w:r>
        <w:rPr>
          <w:rtl/>
        </w:rPr>
        <w:tab/>
      </w:r>
      <w:r>
        <w:rPr>
          <w:rtl/>
        </w:rPr>
        <w:tab/>
        <w:t xml:space="preserve">–   </w:t>
      </w:r>
      <w:r>
        <w:rPr>
          <w:rFonts w:hint="cs"/>
          <w:rtl/>
        </w:rPr>
        <w:t>בעד</w:t>
      </w:r>
    </w:p>
    <w:p w:rsidR="006C0212" w:rsidRDefault="006C0212" w:rsidP="009635F5">
      <w:pPr>
        <w:rPr>
          <w:rtl/>
        </w:rPr>
      </w:pPr>
      <w:r>
        <w:rPr>
          <w:rtl/>
        </w:rPr>
        <w:t>שלמה קרעי</w:t>
      </w:r>
      <w:r>
        <w:rPr>
          <w:rtl/>
        </w:rPr>
        <w:tab/>
      </w:r>
      <w:r>
        <w:rPr>
          <w:rtl/>
        </w:rPr>
        <w:tab/>
        <w:t xml:space="preserve">–   </w:t>
      </w:r>
      <w:r>
        <w:rPr>
          <w:rFonts w:hint="cs"/>
          <w:rtl/>
        </w:rPr>
        <w:t>נגד</w:t>
      </w:r>
    </w:p>
    <w:p w:rsidR="006C0212" w:rsidRDefault="006C0212" w:rsidP="009635F5">
      <w:pPr>
        <w:rPr>
          <w:rtl/>
        </w:rPr>
      </w:pPr>
      <w:r>
        <w:rPr>
          <w:rtl/>
        </w:rPr>
        <w:t>מירי מרים רגב</w:t>
      </w:r>
      <w:r>
        <w:rPr>
          <w:rtl/>
        </w:rPr>
        <w:tab/>
      </w:r>
      <w:r>
        <w:rPr>
          <w:rtl/>
        </w:rPr>
        <w:tab/>
        <w:t xml:space="preserve">–   </w:t>
      </w:r>
      <w:r>
        <w:rPr>
          <w:rFonts w:hint="cs"/>
          <w:rtl/>
        </w:rPr>
        <w:t>אינה נוכחת</w:t>
      </w:r>
    </w:p>
    <w:p w:rsidR="006C0212" w:rsidRDefault="006C0212" w:rsidP="009635F5">
      <w:pPr>
        <w:rPr>
          <w:rtl/>
        </w:rPr>
      </w:pPr>
      <w:r>
        <w:rPr>
          <w:rtl/>
        </w:rPr>
        <w:t>מיכל רוזין</w:t>
      </w:r>
      <w:r>
        <w:rPr>
          <w:rtl/>
        </w:rPr>
        <w:tab/>
      </w:r>
      <w:r>
        <w:rPr>
          <w:rtl/>
        </w:rPr>
        <w:tab/>
        <w:t xml:space="preserve">–   </w:t>
      </w:r>
      <w:r>
        <w:rPr>
          <w:rFonts w:hint="cs"/>
          <w:rtl/>
        </w:rPr>
        <w:t>בעד</w:t>
      </w:r>
    </w:p>
    <w:p w:rsidR="006C0212" w:rsidRDefault="006C0212" w:rsidP="009635F5">
      <w:pPr>
        <w:rPr>
          <w:rtl/>
        </w:rPr>
      </w:pPr>
      <w:r>
        <w:rPr>
          <w:rtl/>
        </w:rPr>
        <w:t>שמחה רוטמן</w:t>
      </w:r>
      <w:r>
        <w:rPr>
          <w:rtl/>
        </w:rPr>
        <w:tab/>
      </w:r>
      <w:r>
        <w:rPr>
          <w:rtl/>
        </w:rPr>
        <w:tab/>
        <w:t xml:space="preserve">–   </w:t>
      </w:r>
      <w:r>
        <w:rPr>
          <w:rFonts w:hint="cs"/>
          <w:rtl/>
        </w:rPr>
        <w:t>נגד</w:t>
      </w:r>
    </w:p>
    <w:p w:rsidR="006C0212" w:rsidRDefault="006C0212" w:rsidP="009635F5">
      <w:pPr>
        <w:rPr>
          <w:rtl/>
        </w:rPr>
      </w:pPr>
      <w:r>
        <w:rPr>
          <w:rtl/>
        </w:rPr>
        <w:t>יעל רון בן משה</w:t>
      </w:r>
      <w:r>
        <w:rPr>
          <w:rtl/>
        </w:rPr>
        <w:tab/>
      </w:r>
      <w:r>
        <w:rPr>
          <w:rtl/>
        </w:rPr>
        <w:tab/>
        <w:t xml:space="preserve">–   </w:t>
      </w:r>
      <w:r>
        <w:rPr>
          <w:rFonts w:hint="cs"/>
          <w:rtl/>
        </w:rPr>
        <w:t>בעד</w:t>
      </w:r>
    </w:p>
    <w:p w:rsidR="006C0212" w:rsidRDefault="006C0212" w:rsidP="009635F5">
      <w:pPr>
        <w:rPr>
          <w:rtl/>
        </w:rPr>
      </w:pPr>
      <w:r>
        <w:rPr>
          <w:rtl/>
        </w:rPr>
        <w:t>שרון רופא אופיר</w:t>
      </w:r>
      <w:r>
        <w:rPr>
          <w:rtl/>
        </w:rPr>
        <w:tab/>
      </w:r>
      <w:r>
        <w:rPr>
          <w:rtl/>
        </w:rPr>
        <w:tab/>
        <w:t xml:space="preserve">–   </w:t>
      </w:r>
      <w:r>
        <w:rPr>
          <w:rFonts w:hint="cs"/>
          <w:rtl/>
        </w:rPr>
        <w:t>בעד</w:t>
      </w:r>
    </w:p>
    <w:p w:rsidR="006C0212" w:rsidRDefault="006C0212" w:rsidP="009635F5">
      <w:pPr>
        <w:rPr>
          <w:rtl/>
        </w:rPr>
      </w:pPr>
      <w:r>
        <w:rPr>
          <w:rtl/>
        </w:rPr>
        <w:t>מוסי רז</w:t>
      </w:r>
      <w:r>
        <w:rPr>
          <w:rtl/>
        </w:rPr>
        <w:tab/>
      </w:r>
      <w:r>
        <w:rPr>
          <w:rtl/>
        </w:rPr>
        <w:tab/>
      </w:r>
      <w:r>
        <w:rPr>
          <w:rtl/>
        </w:rPr>
        <w:tab/>
        <w:t xml:space="preserve">–   </w:t>
      </w:r>
      <w:r>
        <w:rPr>
          <w:rFonts w:hint="cs"/>
          <w:rtl/>
        </w:rPr>
        <w:t>בעד</w:t>
      </w:r>
    </w:p>
    <w:p w:rsidR="006C0212" w:rsidRDefault="006C0212" w:rsidP="009635F5">
      <w:pPr>
        <w:rPr>
          <w:rtl/>
        </w:rPr>
      </w:pPr>
      <w:r>
        <w:rPr>
          <w:rtl/>
        </w:rPr>
        <w:t>אפרת רייטן מרום</w:t>
      </w:r>
      <w:r>
        <w:rPr>
          <w:rtl/>
        </w:rPr>
        <w:tab/>
        <w:t xml:space="preserve">–   </w:t>
      </w:r>
      <w:r>
        <w:rPr>
          <w:rFonts w:hint="cs"/>
          <w:rtl/>
        </w:rPr>
        <w:t>בעד</w:t>
      </w:r>
    </w:p>
    <w:p w:rsidR="006C0212" w:rsidRDefault="006C0212" w:rsidP="00C83302">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6C0212" w:rsidRDefault="006C0212" w:rsidP="009635F5">
      <w:pPr>
        <w:rPr>
          <w:rtl/>
        </w:rPr>
      </w:pPr>
      <w:r>
        <w:rPr>
          <w:rtl/>
        </w:rPr>
        <w:t>יפעת שאשא ביטון</w:t>
      </w:r>
      <w:r>
        <w:rPr>
          <w:rtl/>
        </w:rPr>
        <w:tab/>
        <w:t xml:space="preserve">–   </w:t>
      </w:r>
      <w:r>
        <w:rPr>
          <w:rFonts w:hint="cs"/>
          <w:rtl/>
        </w:rPr>
        <w:t>אינה נוכחת</w:t>
      </w:r>
    </w:p>
    <w:p w:rsidR="006C0212" w:rsidRDefault="006C0212" w:rsidP="009635F5">
      <w:pPr>
        <w:rPr>
          <w:rtl/>
        </w:rPr>
      </w:pPr>
      <w:r>
        <w:rPr>
          <w:rtl/>
        </w:rPr>
        <w:t>אלון שוסטר</w:t>
      </w:r>
      <w:r>
        <w:rPr>
          <w:rtl/>
        </w:rPr>
        <w:tab/>
      </w:r>
      <w:r>
        <w:rPr>
          <w:rtl/>
        </w:rPr>
        <w:tab/>
        <w:t xml:space="preserve">–   </w:t>
      </w:r>
      <w:r>
        <w:rPr>
          <w:rFonts w:hint="cs"/>
          <w:rtl/>
        </w:rPr>
        <w:t>בעד</w:t>
      </w:r>
    </w:p>
    <w:p w:rsidR="006C0212" w:rsidRDefault="006C0212" w:rsidP="009635F5">
      <w:pPr>
        <w:rPr>
          <w:rtl/>
        </w:rPr>
      </w:pPr>
      <w:r>
        <w:rPr>
          <w:rtl/>
        </w:rPr>
        <w:t>יובל שטייניץ</w:t>
      </w:r>
      <w:r>
        <w:rPr>
          <w:rtl/>
        </w:rPr>
        <w:tab/>
      </w:r>
      <w:r>
        <w:rPr>
          <w:rtl/>
        </w:rPr>
        <w:tab/>
        <w:t xml:space="preserve">–   </w:t>
      </w:r>
      <w:r>
        <w:rPr>
          <w:rFonts w:hint="cs"/>
          <w:rtl/>
        </w:rPr>
        <w:t>נגד</w:t>
      </w:r>
    </w:p>
    <w:p w:rsidR="006C0212" w:rsidRDefault="006C0212" w:rsidP="009635F5">
      <w:pPr>
        <w:rPr>
          <w:rtl/>
        </w:rPr>
      </w:pPr>
      <w:r>
        <w:rPr>
          <w:rtl/>
        </w:rPr>
        <w:t>קטי קטרין שטרית</w:t>
      </w:r>
      <w:r>
        <w:rPr>
          <w:rtl/>
        </w:rPr>
        <w:tab/>
        <w:t xml:space="preserve">–   </w:t>
      </w:r>
      <w:r>
        <w:rPr>
          <w:rFonts w:hint="cs"/>
          <w:rtl/>
        </w:rPr>
        <w:t>נגד</w:t>
      </w:r>
    </w:p>
    <w:p w:rsidR="006C0212" w:rsidRDefault="006C0212" w:rsidP="009635F5">
      <w:pPr>
        <w:rPr>
          <w:rtl/>
        </w:rPr>
      </w:pPr>
      <w:r>
        <w:rPr>
          <w:rtl/>
        </w:rPr>
        <w:t>אלעזר שטרן</w:t>
      </w:r>
      <w:r>
        <w:rPr>
          <w:rtl/>
        </w:rPr>
        <w:tab/>
      </w:r>
      <w:r>
        <w:rPr>
          <w:rtl/>
        </w:rPr>
        <w:tab/>
        <w:t xml:space="preserve">–   </w:t>
      </w:r>
      <w:r>
        <w:rPr>
          <w:rFonts w:hint="cs"/>
          <w:rtl/>
        </w:rPr>
        <w:t>בעד</w:t>
      </w:r>
    </w:p>
    <w:p w:rsidR="006C0212" w:rsidRDefault="006C0212" w:rsidP="009635F5">
      <w:pPr>
        <w:rPr>
          <w:rtl/>
        </w:rPr>
      </w:pPr>
      <w:r>
        <w:rPr>
          <w:rtl/>
        </w:rPr>
        <w:t>יוסף שיין</w:t>
      </w:r>
      <w:r>
        <w:rPr>
          <w:rtl/>
        </w:rPr>
        <w:tab/>
      </w:r>
      <w:r>
        <w:rPr>
          <w:rtl/>
        </w:rPr>
        <w:tab/>
        <w:t xml:space="preserve">–   </w:t>
      </w:r>
      <w:r>
        <w:rPr>
          <w:rFonts w:hint="cs"/>
          <w:rtl/>
        </w:rPr>
        <w:t>אינו נוכח</w:t>
      </w:r>
    </w:p>
    <w:p w:rsidR="006C0212" w:rsidRDefault="006C0212" w:rsidP="009635F5">
      <w:pPr>
        <w:rPr>
          <w:rtl/>
        </w:rPr>
      </w:pPr>
      <w:r>
        <w:rPr>
          <w:rtl/>
        </w:rPr>
        <w:t>עמיחי שיקלי</w:t>
      </w:r>
      <w:r>
        <w:rPr>
          <w:rtl/>
        </w:rPr>
        <w:tab/>
      </w:r>
      <w:r>
        <w:rPr>
          <w:rtl/>
        </w:rPr>
        <w:tab/>
        <w:t xml:space="preserve">–   </w:t>
      </w:r>
      <w:r>
        <w:rPr>
          <w:rFonts w:hint="cs"/>
          <w:rtl/>
        </w:rPr>
        <w:t>אינו נוכח</w:t>
      </w:r>
    </w:p>
    <w:p w:rsidR="006C0212" w:rsidRDefault="006C0212" w:rsidP="009635F5">
      <w:pPr>
        <w:rPr>
          <w:rtl/>
        </w:rPr>
      </w:pPr>
      <w:r>
        <w:rPr>
          <w:rtl/>
        </w:rPr>
        <w:t>מיכל שיר סגמן</w:t>
      </w:r>
      <w:r>
        <w:rPr>
          <w:rtl/>
        </w:rPr>
        <w:tab/>
      </w:r>
      <w:r>
        <w:rPr>
          <w:rtl/>
        </w:rPr>
        <w:tab/>
        <w:t xml:space="preserve">–   </w:t>
      </w:r>
      <w:r>
        <w:rPr>
          <w:rFonts w:hint="cs"/>
          <w:rtl/>
        </w:rPr>
        <w:t>בעד</w:t>
      </w:r>
    </w:p>
    <w:p w:rsidR="006C0212" w:rsidRDefault="006C0212" w:rsidP="009635F5">
      <w:pPr>
        <w:rPr>
          <w:rtl/>
        </w:rPr>
      </w:pPr>
      <w:r>
        <w:rPr>
          <w:rtl/>
        </w:rPr>
        <w:t>רם שפע</w:t>
      </w:r>
      <w:r>
        <w:rPr>
          <w:rtl/>
        </w:rPr>
        <w:tab/>
      </w:r>
      <w:r>
        <w:rPr>
          <w:rtl/>
        </w:rPr>
        <w:tab/>
      </w:r>
      <w:r>
        <w:rPr>
          <w:rtl/>
        </w:rPr>
        <w:tab/>
        <w:t xml:space="preserve">–   </w:t>
      </w:r>
      <w:r>
        <w:rPr>
          <w:rFonts w:hint="cs"/>
          <w:rtl/>
        </w:rPr>
        <w:t>בעד</w:t>
      </w:r>
    </w:p>
    <w:p w:rsidR="006C0212" w:rsidRDefault="006C0212" w:rsidP="009635F5">
      <w:pPr>
        <w:rPr>
          <w:rtl/>
        </w:rPr>
      </w:pPr>
      <w:r>
        <w:rPr>
          <w:rtl/>
        </w:rPr>
        <w:t>נירה שפק</w:t>
      </w:r>
      <w:r>
        <w:rPr>
          <w:rtl/>
        </w:rPr>
        <w:tab/>
      </w:r>
      <w:r>
        <w:rPr>
          <w:rtl/>
        </w:rPr>
        <w:tab/>
        <w:t xml:space="preserve">–   </w:t>
      </w:r>
      <w:r>
        <w:rPr>
          <w:rFonts w:hint="cs"/>
          <w:rtl/>
        </w:rPr>
        <w:t>בעד</w:t>
      </w:r>
    </w:p>
    <w:p w:rsidR="006C0212" w:rsidRDefault="006C0212" w:rsidP="009635F5">
      <w:pPr>
        <w:rPr>
          <w:rtl/>
        </w:rPr>
      </w:pPr>
      <w:r>
        <w:rPr>
          <w:rtl/>
        </w:rPr>
        <w:t>עאידה תומא סלימאן</w:t>
      </w:r>
      <w:r>
        <w:rPr>
          <w:rtl/>
        </w:rPr>
        <w:tab/>
        <w:t xml:space="preserve">–   </w:t>
      </w:r>
      <w:r>
        <w:rPr>
          <w:rFonts w:hint="cs"/>
          <w:rtl/>
        </w:rPr>
        <w:t>אינה נוכחת</w:t>
      </w:r>
    </w:p>
    <w:p w:rsidR="006C0212" w:rsidRDefault="006C0212" w:rsidP="00C83302">
      <w:pPr>
        <w:rPr>
          <w:rtl/>
        </w:rPr>
      </w:pPr>
    </w:p>
    <w:p w:rsidR="006C0212" w:rsidRDefault="006C0212" w:rsidP="00C83302">
      <w:pPr>
        <w:pStyle w:val="af6"/>
        <w:keepNext/>
        <w:rPr>
          <w:rtl/>
        </w:rPr>
      </w:pPr>
      <w:r w:rsidRPr="002A3F21">
        <w:rPr>
          <w:rStyle w:val="TagStyle"/>
          <w:rtl/>
        </w:rPr>
        <w:t xml:space="preserve"> &lt;&lt; יור &gt;&gt; </w:t>
      </w:r>
      <w:r>
        <w:rPr>
          <w:rtl/>
        </w:rPr>
        <w:t>היו"ר צבי האוזר:</w:t>
      </w:r>
      <w:r w:rsidRPr="002A3F21">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מזכירת הכנסת, אנא קראי בשמות האנשים שלא נכחו או לא הצביעו פעם </w:t>
      </w:r>
      <w:bookmarkStart w:id="5330" w:name="_ETM_Q13_596000"/>
      <w:bookmarkEnd w:id="5330"/>
      <w:r>
        <w:rPr>
          <w:rFonts w:hint="cs"/>
          <w:rtl/>
          <w:lang w:eastAsia="he-IL"/>
        </w:rPr>
        <w:t xml:space="preserve">נוספת. </w:t>
      </w:r>
    </w:p>
    <w:p w:rsidR="006C0212" w:rsidRPr="00C83302" w:rsidRDefault="006C0212" w:rsidP="009660C8">
      <w:pPr>
        <w:rPr>
          <w:rtl/>
        </w:rPr>
      </w:pPr>
    </w:p>
    <w:p w:rsidR="006C0212" w:rsidRDefault="006C0212" w:rsidP="00C83302">
      <w:pPr>
        <w:pStyle w:val="af5"/>
        <w:keepNext/>
        <w:rPr>
          <w:rtl/>
        </w:rPr>
      </w:pPr>
      <w:bookmarkStart w:id="5331" w:name="ET_interruption_4926_11"/>
      <w:r w:rsidRPr="004F6CB7">
        <w:rPr>
          <w:rStyle w:val="TagStyle"/>
          <w:rtl/>
        </w:rPr>
        <w:t xml:space="preserve"> &lt;&lt; קריאה &gt;&gt; </w:t>
      </w:r>
      <w:r>
        <w:rPr>
          <w:rtl/>
        </w:rPr>
        <w:t>מזכירת הכנסת ירדנה מלר-הורוביץ:</w:t>
      </w:r>
      <w:r w:rsidRPr="004F6CB7">
        <w:rPr>
          <w:rStyle w:val="TagStyle"/>
          <w:rtl/>
        </w:rPr>
        <w:t xml:space="preserve"> &lt;&lt; קריאה &gt;&gt;</w:t>
      </w:r>
      <w:r>
        <w:rPr>
          <w:rtl/>
        </w:rPr>
        <w:t xml:space="preserve">   </w:t>
      </w:r>
      <w:bookmarkEnd w:id="5331"/>
    </w:p>
    <w:p w:rsidR="006C0212" w:rsidRDefault="006C0212" w:rsidP="00C83302">
      <w:pPr>
        <w:ind w:firstLine="0"/>
        <w:rPr>
          <w:rtl/>
        </w:rPr>
      </w:pPr>
      <w:bookmarkStart w:id="5332" w:name="_ETM_Q13_582089"/>
      <w:bookmarkEnd w:id="5332"/>
      <w:r>
        <w:rPr>
          <w:rFonts w:hint="cs"/>
          <w:rtl/>
        </w:rPr>
        <w:t>(קוראת בשמות חברי הכנסת)</w:t>
      </w:r>
    </w:p>
    <w:p w:rsidR="006C0212" w:rsidRPr="00833AA8" w:rsidRDefault="006C0212" w:rsidP="00C83302">
      <w:pPr>
        <w:rPr>
          <w:rtl/>
          <w:lang w:eastAsia="he-IL"/>
        </w:rPr>
      </w:pPr>
    </w:p>
    <w:p w:rsidR="006C0212" w:rsidRDefault="006C0212" w:rsidP="00C83302">
      <w:pPr>
        <w:rPr>
          <w:rtl/>
        </w:rPr>
      </w:pPr>
      <w:r>
        <w:rPr>
          <w:rtl/>
        </w:rPr>
        <w:t>אפרת רייטן מרום</w:t>
      </w:r>
      <w:r>
        <w:rPr>
          <w:rtl/>
        </w:rPr>
        <w:tab/>
        <w:t xml:space="preserve">–   </w:t>
      </w:r>
      <w:r>
        <w:rPr>
          <w:rFonts w:hint="cs"/>
          <w:rtl/>
        </w:rPr>
        <w:t>בעד</w:t>
      </w:r>
    </w:p>
    <w:p w:rsidR="006C0212" w:rsidRDefault="006C0212" w:rsidP="00C83302">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6C0212" w:rsidRDefault="006C0212" w:rsidP="00C83302">
      <w:pPr>
        <w:rPr>
          <w:rtl/>
        </w:rPr>
      </w:pPr>
      <w:r>
        <w:rPr>
          <w:rtl/>
        </w:rPr>
        <w:t>יפעת שאשא ביטון</w:t>
      </w:r>
      <w:r>
        <w:rPr>
          <w:rtl/>
        </w:rPr>
        <w:tab/>
        <w:t xml:space="preserve">–   </w:t>
      </w:r>
      <w:r>
        <w:rPr>
          <w:rFonts w:hint="cs"/>
          <w:rtl/>
        </w:rPr>
        <w:t>אינה נוכחת</w:t>
      </w:r>
    </w:p>
    <w:p w:rsidR="006C0212" w:rsidRDefault="006C0212" w:rsidP="00C83302">
      <w:pPr>
        <w:rPr>
          <w:rtl/>
        </w:rPr>
      </w:pPr>
      <w:r>
        <w:rPr>
          <w:rFonts w:hint="cs"/>
          <w:rtl/>
        </w:rPr>
        <w:t>סמי אבו שחאדה</w:t>
      </w:r>
      <w:r>
        <w:rPr>
          <w:rtl/>
        </w:rPr>
        <w:tab/>
      </w:r>
      <w:r>
        <w:rPr>
          <w:rtl/>
        </w:rPr>
        <w:tab/>
        <w:t xml:space="preserve">–   </w:t>
      </w:r>
      <w:r>
        <w:rPr>
          <w:rFonts w:hint="cs"/>
          <w:rtl/>
        </w:rPr>
        <w:t>בעד</w:t>
      </w:r>
    </w:p>
    <w:p w:rsidR="006C0212" w:rsidRDefault="006C0212" w:rsidP="00C83302">
      <w:pPr>
        <w:rPr>
          <w:rtl/>
        </w:rPr>
      </w:pPr>
      <w:r>
        <w:rPr>
          <w:rFonts w:hint="cs"/>
          <w:rtl/>
        </w:rPr>
        <w:t>אמיר אוחנה</w:t>
      </w:r>
      <w:r>
        <w:rPr>
          <w:rFonts w:hint="cs"/>
          <w:rtl/>
        </w:rPr>
        <w:tab/>
      </w:r>
      <w:r>
        <w:rPr>
          <w:rtl/>
        </w:rPr>
        <w:tab/>
        <w:t xml:space="preserve">–   </w:t>
      </w:r>
      <w:r>
        <w:rPr>
          <w:rFonts w:hint="cs"/>
          <w:rtl/>
        </w:rPr>
        <w:t>נגד</w:t>
      </w:r>
    </w:p>
    <w:p w:rsidR="006C0212" w:rsidRDefault="006C0212" w:rsidP="00C83302">
      <w:pPr>
        <w:rPr>
          <w:rtl/>
        </w:rPr>
      </w:pPr>
      <w:r>
        <w:rPr>
          <w:rFonts w:hint="cs"/>
          <w:rtl/>
        </w:rPr>
        <w:t>ינון אזולאי</w:t>
      </w:r>
      <w:r>
        <w:rPr>
          <w:rFonts w:hint="cs"/>
          <w:rtl/>
        </w:rPr>
        <w:tab/>
      </w:r>
      <w:r>
        <w:rPr>
          <w:rtl/>
        </w:rPr>
        <w:tab/>
        <w:t xml:space="preserve">–   </w:t>
      </w:r>
      <w:r>
        <w:rPr>
          <w:rFonts w:hint="cs"/>
          <w:rtl/>
        </w:rPr>
        <w:t>אינו נוכח</w:t>
      </w:r>
    </w:p>
    <w:p w:rsidR="006C0212" w:rsidRDefault="006C0212" w:rsidP="00C83302">
      <w:pPr>
        <w:rPr>
          <w:rtl/>
        </w:rPr>
      </w:pPr>
      <w:r>
        <w:rPr>
          <w:rFonts w:hint="cs"/>
          <w:rtl/>
        </w:rPr>
        <w:t>דוד ביטן</w:t>
      </w:r>
      <w:r>
        <w:rPr>
          <w:rtl/>
        </w:rPr>
        <w:tab/>
      </w:r>
      <w:r>
        <w:rPr>
          <w:rtl/>
        </w:rPr>
        <w:tab/>
      </w:r>
      <w:r>
        <w:rPr>
          <w:rtl/>
        </w:rPr>
        <w:tab/>
        <w:t xml:space="preserve">–   </w:t>
      </w:r>
      <w:r>
        <w:rPr>
          <w:rFonts w:hint="cs"/>
          <w:rtl/>
        </w:rPr>
        <w:t>אינו נוכח</w:t>
      </w:r>
    </w:p>
    <w:p w:rsidR="006C0212" w:rsidRDefault="006C0212" w:rsidP="00C83302">
      <w:pPr>
        <w:rPr>
          <w:rtl/>
        </w:rPr>
      </w:pPr>
      <w:r>
        <w:rPr>
          <w:rFonts w:hint="cs"/>
          <w:rtl/>
        </w:rPr>
        <w:t>מירב בן ארי</w:t>
      </w:r>
      <w:r>
        <w:rPr>
          <w:rtl/>
        </w:rPr>
        <w:tab/>
      </w:r>
      <w:r>
        <w:rPr>
          <w:rtl/>
        </w:rPr>
        <w:tab/>
        <w:t xml:space="preserve">–   </w:t>
      </w:r>
      <w:r>
        <w:rPr>
          <w:rFonts w:hint="cs"/>
          <w:rtl/>
        </w:rPr>
        <w:t>אינו נוכחת</w:t>
      </w:r>
    </w:p>
    <w:p w:rsidR="006C0212" w:rsidRDefault="006C0212" w:rsidP="00C83302">
      <w:pPr>
        <w:rPr>
          <w:rtl/>
        </w:rPr>
      </w:pPr>
      <w:r>
        <w:rPr>
          <w:rFonts w:hint="cs"/>
          <w:rtl/>
        </w:rPr>
        <w:t>נפתלי בנט</w:t>
      </w:r>
      <w:r>
        <w:rPr>
          <w:rtl/>
        </w:rPr>
        <w:tab/>
      </w:r>
      <w:r>
        <w:rPr>
          <w:rtl/>
        </w:rPr>
        <w:tab/>
        <w:t xml:space="preserve">–   </w:t>
      </w:r>
      <w:r>
        <w:rPr>
          <w:rFonts w:hint="cs"/>
          <w:rtl/>
        </w:rPr>
        <w:t>אינו נוכח</w:t>
      </w:r>
    </w:p>
    <w:p w:rsidR="006C0212" w:rsidRDefault="006C0212" w:rsidP="00C83302">
      <w:pPr>
        <w:rPr>
          <w:rtl/>
        </w:rPr>
      </w:pPr>
      <w:r>
        <w:rPr>
          <w:rFonts w:hint="cs"/>
          <w:rtl/>
        </w:rPr>
        <w:t>קרן ברק</w:t>
      </w:r>
      <w:r>
        <w:rPr>
          <w:rtl/>
        </w:rPr>
        <w:tab/>
      </w:r>
      <w:r>
        <w:rPr>
          <w:rtl/>
        </w:rPr>
        <w:tab/>
      </w:r>
      <w:r>
        <w:rPr>
          <w:rtl/>
        </w:rPr>
        <w:tab/>
        <w:t xml:space="preserve">–   </w:t>
      </w:r>
      <w:r>
        <w:rPr>
          <w:rFonts w:hint="cs"/>
          <w:rtl/>
        </w:rPr>
        <w:t>אינה נוכחת</w:t>
      </w:r>
    </w:p>
    <w:p w:rsidR="006C0212" w:rsidRDefault="006C0212" w:rsidP="00C83302">
      <w:pPr>
        <w:rPr>
          <w:rtl/>
        </w:rPr>
      </w:pPr>
      <w:r>
        <w:rPr>
          <w:rFonts w:hint="cs"/>
          <w:rtl/>
        </w:rPr>
        <w:t>מאי גולן</w:t>
      </w:r>
      <w:r>
        <w:rPr>
          <w:rtl/>
        </w:rPr>
        <w:tab/>
      </w:r>
      <w:r>
        <w:rPr>
          <w:rtl/>
        </w:rPr>
        <w:tab/>
      </w:r>
      <w:r>
        <w:rPr>
          <w:rtl/>
        </w:rPr>
        <w:tab/>
        <w:t xml:space="preserve">–   </w:t>
      </w:r>
      <w:r>
        <w:rPr>
          <w:rFonts w:hint="cs"/>
          <w:rtl/>
        </w:rPr>
        <w:t>אינה נוכחת</w:t>
      </w:r>
    </w:p>
    <w:p w:rsidR="006C0212" w:rsidRDefault="006C0212" w:rsidP="00C83302">
      <w:pPr>
        <w:rPr>
          <w:rtl/>
        </w:rPr>
      </w:pPr>
      <w:r>
        <w:rPr>
          <w:rFonts w:hint="cs"/>
          <w:rtl/>
        </w:rPr>
        <w:t>יואב גלנט</w:t>
      </w:r>
      <w:r>
        <w:rPr>
          <w:rFonts w:hint="cs"/>
          <w:rtl/>
        </w:rPr>
        <w:tab/>
      </w:r>
      <w:r>
        <w:rPr>
          <w:rtl/>
        </w:rPr>
        <w:tab/>
        <w:t xml:space="preserve">–   </w:t>
      </w:r>
      <w:r>
        <w:rPr>
          <w:rFonts w:hint="cs"/>
          <w:rtl/>
        </w:rPr>
        <w:t>נגד</w:t>
      </w:r>
    </w:p>
    <w:p w:rsidR="006C0212" w:rsidRDefault="006C0212" w:rsidP="00C83302">
      <w:pPr>
        <w:rPr>
          <w:rtl/>
        </w:rPr>
      </w:pPr>
      <w:r>
        <w:rPr>
          <w:rFonts w:hint="cs"/>
          <w:rtl/>
        </w:rPr>
        <w:t>בנימין גנץ</w:t>
      </w:r>
      <w:r>
        <w:rPr>
          <w:rFonts w:hint="cs"/>
          <w:rtl/>
        </w:rPr>
        <w:tab/>
      </w:r>
      <w:r>
        <w:rPr>
          <w:rtl/>
        </w:rPr>
        <w:tab/>
        <w:t xml:space="preserve">–   </w:t>
      </w:r>
      <w:r>
        <w:rPr>
          <w:rFonts w:hint="cs"/>
          <w:rtl/>
        </w:rPr>
        <w:t>אינו נוכח</w:t>
      </w:r>
    </w:p>
    <w:p w:rsidR="006C0212" w:rsidRDefault="006C0212" w:rsidP="00C83302">
      <w:pPr>
        <w:rPr>
          <w:rtl/>
        </w:rPr>
      </w:pPr>
      <w:r>
        <w:rPr>
          <w:rFonts w:hint="cs"/>
          <w:rtl/>
        </w:rPr>
        <w:t>אימאן ח'טיב יאסין</w:t>
      </w:r>
      <w:r>
        <w:rPr>
          <w:rtl/>
        </w:rPr>
        <w:tab/>
        <w:t xml:space="preserve">–   </w:t>
      </w:r>
      <w:r>
        <w:rPr>
          <w:rFonts w:hint="cs"/>
          <w:rtl/>
        </w:rPr>
        <w:t>אינה נוכחת</w:t>
      </w:r>
    </w:p>
    <w:p w:rsidR="006C0212" w:rsidRDefault="006C0212" w:rsidP="00C83302">
      <w:pPr>
        <w:rPr>
          <w:rtl/>
        </w:rPr>
      </w:pPr>
      <w:r>
        <w:rPr>
          <w:rFonts w:hint="cs"/>
          <w:rtl/>
        </w:rPr>
        <w:t>אחמד טיבי</w:t>
      </w:r>
      <w:r>
        <w:rPr>
          <w:rtl/>
        </w:rPr>
        <w:tab/>
      </w:r>
      <w:r>
        <w:rPr>
          <w:rtl/>
        </w:rPr>
        <w:tab/>
        <w:t xml:space="preserve">–   </w:t>
      </w:r>
      <w:r>
        <w:rPr>
          <w:rFonts w:hint="cs"/>
          <w:rtl/>
        </w:rPr>
        <w:t>אינו נוכח</w:t>
      </w:r>
    </w:p>
    <w:p w:rsidR="006C0212" w:rsidRDefault="006C0212" w:rsidP="00C83302">
      <w:pPr>
        <w:rPr>
          <w:rtl/>
        </w:rPr>
      </w:pPr>
      <w:r>
        <w:rPr>
          <w:rFonts w:hint="cs"/>
          <w:rtl/>
        </w:rPr>
        <w:t>גדי יברקן</w:t>
      </w:r>
      <w:r>
        <w:rPr>
          <w:rtl/>
        </w:rPr>
        <w:tab/>
      </w:r>
      <w:r>
        <w:rPr>
          <w:rtl/>
        </w:rPr>
        <w:tab/>
        <w:t xml:space="preserve">–   </w:t>
      </w:r>
      <w:r>
        <w:rPr>
          <w:rFonts w:hint="cs"/>
          <w:rtl/>
        </w:rPr>
        <w:t>אינו נוכח</w:t>
      </w:r>
    </w:p>
    <w:p w:rsidR="006C0212" w:rsidRDefault="006C0212" w:rsidP="00C83302">
      <w:pPr>
        <w:rPr>
          <w:rtl/>
        </w:rPr>
      </w:pPr>
      <w:r>
        <w:rPr>
          <w:rFonts w:hint="cs"/>
          <w:rtl/>
        </w:rPr>
        <w:t>מאיר כהן</w:t>
      </w:r>
      <w:r>
        <w:rPr>
          <w:rtl/>
        </w:rPr>
        <w:tab/>
      </w:r>
      <w:r>
        <w:rPr>
          <w:rtl/>
        </w:rPr>
        <w:tab/>
        <w:t xml:space="preserve">–   </w:t>
      </w:r>
      <w:r>
        <w:rPr>
          <w:rFonts w:hint="cs"/>
          <w:rtl/>
        </w:rPr>
        <w:t>אינו נוכח</w:t>
      </w:r>
    </w:p>
    <w:p w:rsidR="006C0212" w:rsidRDefault="006C0212" w:rsidP="00C83302">
      <w:pPr>
        <w:rPr>
          <w:rtl/>
        </w:rPr>
      </w:pPr>
      <w:r>
        <w:rPr>
          <w:rFonts w:hint="cs"/>
          <w:rtl/>
        </w:rPr>
        <w:t>עופר כסיף</w:t>
      </w:r>
      <w:r>
        <w:rPr>
          <w:rFonts w:hint="cs"/>
          <w:rtl/>
        </w:rPr>
        <w:tab/>
      </w:r>
      <w:r>
        <w:rPr>
          <w:rtl/>
        </w:rPr>
        <w:tab/>
        <w:t xml:space="preserve">–   </w:t>
      </w:r>
      <w:r>
        <w:rPr>
          <w:rFonts w:hint="cs"/>
          <w:rtl/>
        </w:rPr>
        <w:t>בעד</w:t>
      </w:r>
    </w:p>
    <w:p w:rsidR="006C0212" w:rsidRDefault="006C0212" w:rsidP="00C83302">
      <w:pPr>
        <w:rPr>
          <w:rtl/>
        </w:rPr>
      </w:pPr>
      <w:r>
        <w:rPr>
          <w:rFonts w:hint="cs"/>
          <w:rtl/>
        </w:rPr>
        <w:t>רון כץ</w:t>
      </w:r>
      <w:r>
        <w:rPr>
          <w:rFonts w:hint="cs"/>
          <w:rtl/>
        </w:rPr>
        <w:tab/>
      </w:r>
      <w:r>
        <w:rPr>
          <w:rFonts w:hint="cs"/>
          <w:rtl/>
        </w:rPr>
        <w:tab/>
      </w:r>
      <w:r>
        <w:rPr>
          <w:rtl/>
        </w:rPr>
        <w:tab/>
        <w:t xml:space="preserve">–   </w:t>
      </w:r>
      <w:r>
        <w:rPr>
          <w:rFonts w:hint="cs"/>
          <w:rtl/>
        </w:rPr>
        <w:t>אינו נוכח</w:t>
      </w:r>
    </w:p>
    <w:p w:rsidR="006C0212" w:rsidRDefault="006C0212" w:rsidP="00C83302">
      <w:pPr>
        <w:rPr>
          <w:rtl/>
          <w:lang w:eastAsia="he-IL"/>
        </w:rPr>
      </w:pPr>
      <w:r>
        <w:rPr>
          <w:rFonts w:hint="cs"/>
          <w:rtl/>
          <w:lang w:eastAsia="he-IL"/>
        </w:rPr>
        <w:t>מרב מיכאלי</w:t>
      </w:r>
      <w:r>
        <w:rPr>
          <w:rFonts w:hint="cs"/>
          <w:rtl/>
          <w:lang w:eastAsia="he-IL"/>
        </w:rPr>
        <w:tab/>
      </w:r>
      <w:r>
        <w:rPr>
          <w:rtl/>
        </w:rPr>
        <w:tab/>
        <w:t>–</w:t>
      </w:r>
      <w:r>
        <w:rPr>
          <w:rFonts w:hint="cs"/>
          <w:rtl/>
          <w:lang w:eastAsia="he-IL"/>
        </w:rPr>
        <w:t xml:space="preserve">   אינה נוכחת</w:t>
      </w:r>
    </w:p>
    <w:p w:rsidR="006C0212" w:rsidRDefault="006C0212" w:rsidP="00C83302">
      <w:pPr>
        <w:rPr>
          <w:rtl/>
        </w:rPr>
      </w:pPr>
      <w:r>
        <w:rPr>
          <w:rFonts w:hint="cs"/>
          <w:rtl/>
        </w:rPr>
        <w:t>אורית מלכה סטרוק</w:t>
      </w:r>
      <w:r>
        <w:rPr>
          <w:rtl/>
        </w:rPr>
        <w:tab/>
        <w:t xml:space="preserve">–   </w:t>
      </w:r>
      <w:r>
        <w:rPr>
          <w:rFonts w:hint="cs"/>
          <w:rtl/>
        </w:rPr>
        <w:t>אינה נוכחת</w:t>
      </w:r>
    </w:p>
    <w:p w:rsidR="006C0212" w:rsidRDefault="006C0212" w:rsidP="00C83302">
      <w:pPr>
        <w:rPr>
          <w:rtl/>
        </w:rPr>
      </w:pPr>
      <w:r>
        <w:rPr>
          <w:rFonts w:hint="cs"/>
          <w:rtl/>
        </w:rPr>
        <w:t>אוסאמה סעדי</w:t>
      </w:r>
      <w:r>
        <w:rPr>
          <w:rFonts w:hint="cs"/>
          <w:rtl/>
        </w:rPr>
        <w:tab/>
      </w:r>
      <w:r>
        <w:rPr>
          <w:rtl/>
        </w:rPr>
        <w:tab/>
        <w:t xml:space="preserve">–   </w:t>
      </w:r>
      <w:r>
        <w:rPr>
          <w:rFonts w:hint="cs"/>
          <w:rtl/>
        </w:rPr>
        <w:t>אינו נוכח</w:t>
      </w:r>
    </w:p>
    <w:p w:rsidR="006C0212" w:rsidRDefault="006C0212" w:rsidP="00C83302">
      <w:pPr>
        <w:rPr>
          <w:rtl/>
          <w:lang w:eastAsia="he-IL"/>
        </w:rPr>
      </w:pPr>
      <w:r>
        <w:rPr>
          <w:rFonts w:hint="cs"/>
          <w:rtl/>
          <w:lang w:eastAsia="he-IL"/>
        </w:rPr>
        <w:t>איימן עודה</w:t>
      </w:r>
      <w:r>
        <w:rPr>
          <w:rFonts w:hint="cs"/>
          <w:rtl/>
          <w:lang w:eastAsia="he-IL"/>
        </w:rPr>
        <w:tab/>
      </w:r>
      <w:r>
        <w:rPr>
          <w:rtl/>
        </w:rPr>
        <w:tab/>
        <w:t>–</w:t>
      </w:r>
      <w:r>
        <w:rPr>
          <w:rFonts w:hint="cs"/>
          <w:rtl/>
          <w:lang w:eastAsia="he-IL"/>
        </w:rPr>
        <w:t xml:space="preserve">   אינו נוכח</w:t>
      </w:r>
    </w:p>
    <w:p w:rsidR="006C0212" w:rsidRDefault="006C0212" w:rsidP="00C83302">
      <w:pPr>
        <w:rPr>
          <w:rtl/>
        </w:rPr>
      </w:pPr>
      <w:bookmarkStart w:id="5333" w:name="_ETM_Q13_666000"/>
      <w:bookmarkEnd w:id="5333"/>
      <w:r>
        <w:rPr>
          <w:rFonts w:hint="cs"/>
          <w:rtl/>
        </w:rPr>
        <w:t>שירלי פינטו קדוש</w:t>
      </w:r>
      <w:r>
        <w:rPr>
          <w:rtl/>
        </w:rPr>
        <w:tab/>
        <w:t xml:space="preserve">–   </w:t>
      </w:r>
      <w:r>
        <w:rPr>
          <w:rFonts w:hint="cs"/>
          <w:rtl/>
        </w:rPr>
        <w:t>אינה נוכחת</w:t>
      </w:r>
    </w:p>
    <w:p w:rsidR="006C0212" w:rsidRDefault="006C0212" w:rsidP="00C83302">
      <w:pPr>
        <w:rPr>
          <w:rtl/>
        </w:rPr>
      </w:pPr>
      <w:r>
        <w:rPr>
          <w:rFonts w:hint="cs"/>
          <w:rtl/>
        </w:rPr>
        <w:t>יואב קיש</w:t>
      </w:r>
      <w:r>
        <w:rPr>
          <w:rFonts w:hint="cs"/>
          <w:rtl/>
        </w:rPr>
        <w:tab/>
      </w:r>
      <w:r>
        <w:rPr>
          <w:rtl/>
        </w:rPr>
        <w:tab/>
        <w:t xml:space="preserve">–   </w:t>
      </w:r>
      <w:r>
        <w:rPr>
          <w:rFonts w:hint="cs"/>
          <w:rtl/>
        </w:rPr>
        <w:t>אינו נוכח</w:t>
      </w:r>
    </w:p>
    <w:p w:rsidR="006C0212" w:rsidRDefault="006C0212" w:rsidP="00C83302">
      <w:pPr>
        <w:rPr>
          <w:rtl/>
          <w:lang w:eastAsia="he-IL"/>
        </w:rPr>
      </w:pPr>
      <w:r>
        <w:rPr>
          <w:rFonts w:hint="cs"/>
          <w:rtl/>
          <w:lang w:eastAsia="he-IL"/>
        </w:rPr>
        <w:t xml:space="preserve">מירי </w:t>
      </w:r>
      <w:bookmarkStart w:id="5334" w:name="_ETM_Q13_678000"/>
      <w:bookmarkEnd w:id="5334"/>
      <w:r>
        <w:rPr>
          <w:rFonts w:hint="cs"/>
          <w:rtl/>
          <w:lang w:eastAsia="he-IL"/>
        </w:rPr>
        <w:t>רגב</w:t>
      </w:r>
      <w:r>
        <w:rPr>
          <w:rFonts w:hint="cs"/>
          <w:rtl/>
          <w:lang w:eastAsia="he-IL"/>
        </w:rPr>
        <w:tab/>
      </w:r>
      <w:r>
        <w:rPr>
          <w:rtl/>
        </w:rPr>
        <w:tab/>
        <w:t>–</w:t>
      </w:r>
      <w:r>
        <w:rPr>
          <w:rFonts w:hint="cs"/>
          <w:rtl/>
          <w:lang w:eastAsia="he-IL"/>
        </w:rPr>
        <w:t xml:space="preserve">   אינה נוכחת</w:t>
      </w:r>
    </w:p>
    <w:p w:rsidR="006C0212" w:rsidRDefault="006C0212" w:rsidP="00C83302">
      <w:pPr>
        <w:rPr>
          <w:rtl/>
          <w:lang w:eastAsia="he-IL"/>
        </w:rPr>
      </w:pPr>
      <w:bookmarkStart w:id="5335" w:name="_ETM_Q13_667000"/>
      <w:bookmarkEnd w:id="5335"/>
      <w:r>
        <w:rPr>
          <w:rFonts w:hint="cs"/>
          <w:rtl/>
          <w:lang w:eastAsia="he-IL"/>
        </w:rPr>
        <w:t>יפעת שאשא ביטון</w:t>
      </w:r>
      <w:r>
        <w:rPr>
          <w:rtl/>
        </w:rPr>
        <w:tab/>
        <w:t>–</w:t>
      </w:r>
      <w:r>
        <w:rPr>
          <w:rFonts w:hint="cs"/>
          <w:rtl/>
          <w:lang w:eastAsia="he-IL"/>
        </w:rPr>
        <w:t xml:space="preserve">   אינה נוכחת</w:t>
      </w:r>
    </w:p>
    <w:p w:rsidR="006C0212" w:rsidRDefault="006C0212" w:rsidP="00C83302">
      <w:pPr>
        <w:rPr>
          <w:rtl/>
          <w:lang w:eastAsia="he-IL"/>
        </w:rPr>
      </w:pPr>
      <w:r>
        <w:rPr>
          <w:rFonts w:hint="cs"/>
          <w:rtl/>
          <w:lang w:eastAsia="he-IL"/>
        </w:rPr>
        <w:t>י</w:t>
      </w:r>
      <w:r>
        <w:rPr>
          <w:rFonts w:hint="cs"/>
          <w:rtl/>
        </w:rPr>
        <w:t>וסי שיין</w:t>
      </w:r>
      <w:r>
        <w:rPr>
          <w:rFonts w:hint="cs"/>
          <w:rtl/>
        </w:rPr>
        <w:tab/>
      </w:r>
      <w:r>
        <w:rPr>
          <w:rtl/>
        </w:rPr>
        <w:tab/>
      </w:r>
      <w:r>
        <w:rPr>
          <w:rtl/>
        </w:rPr>
        <w:tab/>
        <w:t>–</w:t>
      </w:r>
      <w:r>
        <w:rPr>
          <w:rFonts w:hint="cs"/>
          <w:rtl/>
          <w:lang w:eastAsia="he-IL"/>
        </w:rPr>
        <w:t xml:space="preserve">   בעד</w:t>
      </w:r>
    </w:p>
    <w:p w:rsidR="006C0212" w:rsidRDefault="006C0212" w:rsidP="00C83302">
      <w:pPr>
        <w:rPr>
          <w:rtl/>
          <w:lang w:eastAsia="he-IL"/>
        </w:rPr>
      </w:pPr>
      <w:r>
        <w:rPr>
          <w:rFonts w:hint="cs"/>
          <w:rtl/>
        </w:rPr>
        <w:t>עמיחי שיקלי</w:t>
      </w:r>
      <w:r>
        <w:rPr>
          <w:rtl/>
        </w:rPr>
        <w:tab/>
      </w:r>
      <w:r>
        <w:rPr>
          <w:rtl/>
        </w:rPr>
        <w:tab/>
        <w:t>–</w:t>
      </w:r>
      <w:r>
        <w:rPr>
          <w:rFonts w:hint="cs"/>
          <w:rtl/>
          <w:lang w:eastAsia="he-IL"/>
        </w:rPr>
        <w:t xml:space="preserve">   אינו נוכח</w:t>
      </w:r>
    </w:p>
    <w:p w:rsidR="006C0212" w:rsidRDefault="006C0212" w:rsidP="00C83302">
      <w:pPr>
        <w:rPr>
          <w:rtl/>
          <w:lang w:eastAsia="he-IL"/>
        </w:rPr>
      </w:pPr>
      <w:bookmarkStart w:id="5336" w:name="_ETM_Q13_690000"/>
      <w:bookmarkEnd w:id="5336"/>
      <w:r>
        <w:rPr>
          <w:rFonts w:hint="cs"/>
          <w:rtl/>
        </w:rPr>
        <w:t>עאידה תומא סלימאן</w:t>
      </w:r>
      <w:r>
        <w:rPr>
          <w:rtl/>
        </w:rPr>
        <w:tab/>
        <w:t>–</w:t>
      </w:r>
      <w:r>
        <w:rPr>
          <w:rFonts w:hint="cs"/>
          <w:rtl/>
          <w:lang w:eastAsia="he-IL"/>
        </w:rPr>
        <w:t xml:space="preserve">   אינה נוכחת</w:t>
      </w:r>
    </w:p>
    <w:p w:rsidR="006C0212" w:rsidRDefault="006C0212" w:rsidP="00C83302">
      <w:pPr>
        <w:rPr>
          <w:rtl/>
          <w:lang w:eastAsia="he-IL"/>
        </w:rPr>
      </w:pPr>
    </w:p>
    <w:p w:rsidR="006C0212" w:rsidRDefault="006C0212" w:rsidP="00C83302">
      <w:pPr>
        <w:pStyle w:val="af6"/>
        <w:keepNext/>
        <w:rPr>
          <w:rtl/>
        </w:rPr>
      </w:pPr>
      <w:r w:rsidRPr="004D517C">
        <w:rPr>
          <w:rStyle w:val="TagStyle"/>
          <w:rtl/>
        </w:rPr>
        <w:t xml:space="preserve">&lt;&lt; יור &gt;&gt; </w:t>
      </w:r>
      <w:r>
        <w:rPr>
          <w:rtl/>
        </w:rPr>
        <w:t>היו"ר צבי האוזר:</w:t>
      </w:r>
      <w:r w:rsidRPr="004D517C">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האם יש חבר </w:t>
      </w:r>
      <w:r w:rsidR="009660C8">
        <w:rPr>
          <w:rFonts w:hint="cs"/>
          <w:rtl/>
          <w:lang w:eastAsia="he-IL"/>
        </w:rPr>
        <w:t>– – –</w:t>
      </w:r>
      <w:bookmarkStart w:id="5337" w:name="_ETM_Q13_706000"/>
      <w:bookmarkEnd w:id="5337"/>
      <w:r>
        <w:rPr>
          <w:rFonts w:hint="cs"/>
          <w:rtl/>
          <w:lang w:eastAsia="he-IL"/>
        </w:rPr>
        <w:t xml:space="preserve"> </w:t>
      </w:r>
    </w:p>
    <w:p w:rsidR="006C0212" w:rsidRDefault="006C0212" w:rsidP="00C83302">
      <w:pPr>
        <w:rPr>
          <w:rtl/>
          <w:lang w:eastAsia="he-IL"/>
        </w:rPr>
      </w:pPr>
    </w:p>
    <w:p w:rsidR="006C0212" w:rsidRDefault="006C0212" w:rsidP="00C83302">
      <w:pPr>
        <w:pStyle w:val="af5"/>
        <w:keepNext/>
        <w:rPr>
          <w:rtl/>
        </w:rPr>
      </w:pPr>
      <w:bookmarkStart w:id="5338" w:name="ET_interruption_5761_5"/>
      <w:r w:rsidRPr="00833AA8">
        <w:rPr>
          <w:rStyle w:val="TagStyle"/>
          <w:rtl/>
        </w:rPr>
        <w:t xml:space="preserve"> &lt;&lt; קריאה &gt;&gt; </w:t>
      </w:r>
      <w:r>
        <w:rPr>
          <w:rtl/>
        </w:rPr>
        <w:t>עאידה תומא סלימאן (הרשימה המשותפת):</w:t>
      </w:r>
      <w:r w:rsidRPr="00833AA8">
        <w:rPr>
          <w:rStyle w:val="TagStyle"/>
          <w:rtl/>
        </w:rPr>
        <w:t xml:space="preserve"> &lt;&lt; קריאה &gt;&gt;</w:t>
      </w:r>
      <w:r>
        <w:rPr>
          <w:rtl/>
        </w:rPr>
        <w:t xml:space="preserve">   </w:t>
      </w:r>
      <w:bookmarkEnd w:id="5338"/>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אני. </w:t>
      </w:r>
    </w:p>
    <w:p w:rsidR="006C0212" w:rsidRDefault="006C0212" w:rsidP="00C83302">
      <w:pPr>
        <w:rPr>
          <w:rtl/>
          <w:lang w:eastAsia="he-IL"/>
        </w:rPr>
      </w:pPr>
    </w:p>
    <w:p w:rsidR="006C0212" w:rsidRDefault="006C0212" w:rsidP="00C83302">
      <w:pPr>
        <w:pStyle w:val="af6"/>
        <w:keepNext/>
        <w:rPr>
          <w:rtl/>
        </w:rPr>
      </w:pPr>
      <w:r w:rsidRPr="00833AA8">
        <w:rPr>
          <w:rStyle w:val="TagStyle"/>
          <w:rtl/>
        </w:rPr>
        <w:t xml:space="preserve"> &lt;&lt; יור &gt;&gt; </w:t>
      </w:r>
      <w:r>
        <w:rPr>
          <w:rtl/>
        </w:rPr>
        <w:t>היו"ר צבי האוזר:</w:t>
      </w:r>
      <w:r w:rsidRPr="00833AA8">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עאידה תומא סלימאן</w:t>
      </w:r>
      <w:bookmarkStart w:id="5339" w:name="_ETM_Q13_707482"/>
      <w:bookmarkEnd w:id="5339"/>
      <w:r>
        <w:rPr>
          <w:rFonts w:hint="cs"/>
          <w:rtl/>
          <w:lang w:eastAsia="he-IL"/>
        </w:rPr>
        <w:t xml:space="preserve">, בבקשה. </w:t>
      </w:r>
    </w:p>
    <w:p w:rsidR="006C0212" w:rsidRDefault="006C0212" w:rsidP="00C83302">
      <w:pPr>
        <w:rPr>
          <w:rtl/>
          <w:lang w:eastAsia="he-IL"/>
        </w:rPr>
      </w:pPr>
    </w:p>
    <w:p w:rsidR="006C0212" w:rsidRDefault="006C0212" w:rsidP="00C83302">
      <w:pPr>
        <w:pStyle w:val="-"/>
        <w:keepNext/>
        <w:rPr>
          <w:rtl/>
        </w:rPr>
      </w:pPr>
      <w:bookmarkStart w:id="5340" w:name="ET_speakercontinue_4926_7"/>
      <w:r w:rsidRPr="00833AA8">
        <w:rPr>
          <w:rStyle w:val="TagStyle"/>
          <w:rtl/>
        </w:rPr>
        <w:t xml:space="preserve"> &lt;&lt; דובר_המשך &gt;&gt; </w:t>
      </w:r>
      <w:r>
        <w:rPr>
          <w:rtl/>
        </w:rPr>
        <w:t>מזכירת הכנסת ירדנה מלר-הורוביץ:</w:t>
      </w:r>
      <w:r w:rsidRPr="00833AA8">
        <w:rPr>
          <w:rStyle w:val="TagStyle"/>
          <w:rtl/>
        </w:rPr>
        <w:t xml:space="preserve"> &lt;&lt; דובר_המשך &gt;&gt;</w:t>
      </w:r>
      <w:r>
        <w:rPr>
          <w:rtl/>
        </w:rPr>
        <w:t xml:space="preserve">   </w:t>
      </w:r>
      <w:bookmarkEnd w:id="5340"/>
    </w:p>
    <w:p w:rsidR="006C0212" w:rsidRDefault="006C0212" w:rsidP="00CF118D">
      <w:pPr>
        <w:ind w:firstLine="0"/>
        <w:rPr>
          <w:rtl/>
          <w:lang w:eastAsia="he-IL"/>
        </w:rPr>
      </w:pPr>
      <w:r>
        <w:rPr>
          <w:rFonts w:hint="cs"/>
          <w:rtl/>
          <w:lang w:eastAsia="he-IL"/>
        </w:rPr>
        <w:t>(קוראת בש</w:t>
      </w:r>
      <w:r w:rsidR="00CF118D">
        <w:rPr>
          <w:rFonts w:hint="cs"/>
          <w:rtl/>
          <w:lang w:eastAsia="he-IL"/>
        </w:rPr>
        <w:t>ם</w:t>
      </w:r>
      <w:r>
        <w:rPr>
          <w:rFonts w:hint="cs"/>
          <w:rtl/>
          <w:lang w:eastAsia="he-IL"/>
        </w:rPr>
        <w:t xml:space="preserve"> חברת הכנסת)</w:t>
      </w:r>
    </w:p>
    <w:p w:rsidR="006C0212" w:rsidRPr="00833AA8" w:rsidRDefault="006C0212" w:rsidP="00C83302">
      <w:pPr>
        <w:rPr>
          <w:rtl/>
          <w:lang w:eastAsia="he-IL"/>
        </w:rPr>
      </w:pPr>
    </w:p>
    <w:p w:rsidR="006C0212" w:rsidRDefault="006C0212" w:rsidP="00C83302">
      <w:pPr>
        <w:rPr>
          <w:rtl/>
          <w:lang w:eastAsia="he-IL"/>
        </w:rPr>
      </w:pPr>
      <w:r>
        <w:rPr>
          <w:rFonts w:hint="cs"/>
          <w:rtl/>
          <w:lang w:eastAsia="he-IL"/>
        </w:rPr>
        <w:t>עאידה תומא סלימאן</w:t>
      </w:r>
      <w:r>
        <w:rPr>
          <w:rtl/>
        </w:rPr>
        <w:tab/>
      </w:r>
      <w:r>
        <w:rPr>
          <w:rFonts w:hint="cs"/>
          <w:rtl/>
        </w:rPr>
        <w:t>–</w:t>
      </w:r>
      <w:r>
        <w:rPr>
          <w:rFonts w:hint="cs"/>
          <w:rtl/>
          <w:lang w:eastAsia="he-IL"/>
        </w:rPr>
        <w:t xml:space="preserve">   בעד</w:t>
      </w:r>
    </w:p>
    <w:p w:rsidR="006C0212" w:rsidRDefault="006C0212" w:rsidP="00C83302">
      <w:pPr>
        <w:rPr>
          <w:rtl/>
          <w:lang w:eastAsia="he-IL"/>
        </w:rPr>
      </w:pPr>
    </w:p>
    <w:p w:rsidR="006C0212" w:rsidRDefault="006C0212" w:rsidP="00C83302">
      <w:pPr>
        <w:pStyle w:val="af6"/>
        <w:keepNext/>
        <w:rPr>
          <w:rtl/>
        </w:rPr>
      </w:pPr>
      <w:r w:rsidRPr="00833AA8">
        <w:rPr>
          <w:rStyle w:val="TagStyle"/>
          <w:rtl/>
        </w:rPr>
        <w:t xml:space="preserve"> &lt;&lt; יור &gt;&gt; </w:t>
      </w:r>
      <w:r>
        <w:rPr>
          <w:rtl/>
        </w:rPr>
        <w:t>היו"ר צבי האוזר:</w:t>
      </w:r>
      <w:r w:rsidRPr="00833AA8">
        <w:rPr>
          <w:rStyle w:val="TagStyle"/>
          <w:rtl/>
        </w:rPr>
        <w:t xml:space="preserve"> &lt;&lt; יור &gt;&gt;</w:t>
      </w:r>
      <w:r>
        <w:rPr>
          <w:rtl/>
        </w:rPr>
        <w:t xml:space="preserve">   </w:t>
      </w:r>
    </w:p>
    <w:p w:rsidR="006C0212" w:rsidRDefault="006C0212" w:rsidP="009660C8">
      <w:pPr>
        <w:rPr>
          <w:rtl/>
        </w:rPr>
      </w:pPr>
    </w:p>
    <w:p w:rsidR="006C0212" w:rsidRDefault="006C0212" w:rsidP="004E21E0">
      <w:pPr>
        <w:rPr>
          <w:rtl/>
          <w:lang w:eastAsia="he-IL"/>
        </w:rPr>
      </w:pPr>
      <w:r>
        <w:rPr>
          <w:rFonts w:hint="cs"/>
          <w:rtl/>
          <w:lang w:eastAsia="he-IL"/>
        </w:rPr>
        <w:t>האם יש חבר כנסת שנוכח במליאה ולא השתתף בהצבעה ויש לו עניין להוסיף את שמו? נדמה לי, מזכירת הכנסת, שאין אף אחד. אני מכריז על כך שתמה ההצבעה. בבקשה לספור</w:t>
      </w:r>
      <w:r w:rsidR="004E21E0">
        <w:rPr>
          <w:rFonts w:hint="cs"/>
          <w:rtl/>
          <w:lang w:eastAsia="he-IL"/>
        </w:rPr>
        <w:t>.</w:t>
      </w:r>
      <w:r>
        <w:rPr>
          <w:rFonts w:hint="cs"/>
          <w:rtl/>
          <w:lang w:eastAsia="he-IL"/>
        </w:rPr>
        <w:t xml:space="preserve"> תוצאת ההצבעה. </w:t>
      </w:r>
      <w:bookmarkStart w:id="5341" w:name="TOR_Q14"/>
      <w:bookmarkEnd w:id="5341"/>
      <w:r>
        <w:rPr>
          <w:rFonts w:hint="cs"/>
          <w:rtl/>
          <w:lang w:eastAsia="he-IL"/>
        </w:rPr>
        <w:t xml:space="preserve">חברי הכנסת, אני רוצה להכריז על תוצאות ההצבעה: בעד הצביעו 54 חברי כנסת, </w:t>
      </w:r>
      <w:bookmarkStart w:id="5342" w:name="_ETM_Q14_236913"/>
      <w:bookmarkEnd w:id="5342"/>
      <w:r>
        <w:rPr>
          <w:rFonts w:hint="cs"/>
          <w:rtl/>
          <w:lang w:eastAsia="he-IL"/>
        </w:rPr>
        <w:t xml:space="preserve">נגד – 44, נמנעים </w:t>
      </w:r>
      <w:r>
        <w:rPr>
          <w:rFonts w:hint="eastAsia"/>
          <w:rtl/>
          <w:lang w:eastAsia="he-IL"/>
        </w:rPr>
        <w:t xml:space="preserve">– </w:t>
      </w:r>
      <w:r>
        <w:rPr>
          <w:rFonts w:hint="cs"/>
          <w:rtl/>
          <w:lang w:eastAsia="he-IL"/>
        </w:rPr>
        <w:t xml:space="preserve">אין. אני קובע שהחוק עבר בקריאה הטרומית. הוועדה האמורה לדון בו היא ועדת החוקה, חוק ומשפט. </w:t>
      </w:r>
    </w:p>
    <w:p w:rsidR="006C0212" w:rsidRDefault="006C0212" w:rsidP="00C83302">
      <w:pPr>
        <w:rPr>
          <w:rtl/>
          <w:lang w:eastAsia="he-IL"/>
        </w:rPr>
      </w:pPr>
    </w:p>
    <w:p w:rsidR="006C0212" w:rsidRDefault="006C0212" w:rsidP="00C83302">
      <w:pPr>
        <w:pStyle w:val="af5"/>
        <w:rPr>
          <w:rtl/>
        </w:rPr>
      </w:pPr>
      <w:bookmarkStart w:id="5343" w:name="ET_interruption_5561_8"/>
      <w:r w:rsidRPr="00B73CED">
        <w:rPr>
          <w:rStyle w:val="TagStyle"/>
          <w:rtl/>
        </w:rPr>
        <w:t xml:space="preserve"> &lt;&lt; קריאה &gt;&gt;</w:t>
      </w:r>
      <w:r w:rsidRPr="000C2021">
        <w:rPr>
          <w:rStyle w:val="TagStyle"/>
          <w:rtl/>
        </w:rPr>
        <w:t xml:space="preserve"> </w:t>
      </w:r>
      <w:r>
        <w:rPr>
          <w:rtl/>
        </w:rPr>
        <w:t>משה גפני (יהדות התורה):</w:t>
      </w:r>
      <w:r w:rsidRPr="000C2021">
        <w:rPr>
          <w:rStyle w:val="TagStyle"/>
          <w:rtl/>
        </w:rPr>
        <w:t xml:space="preserve"> </w:t>
      </w:r>
      <w:r w:rsidRPr="00B73CED">
        <w:rPr>
          <w:rStyle w:val="TagStyle"/>
          <w:rtl/>
        </w:rPr>
        <w:t>&lt;&lt; קריאה &gt;&gt;</w:t>
      </w:r>
      <w:r>
        <w:rPr>
          <w:rtl/>
        </w:rPr>
        <w:t xml:space="preserve">   </w:t>
      </w:r>
      <w:bookmarkEnd w:id="5343"/>
    </w:p>
    <w:p w:rsidR="006C0212" w:rsidRDefault="006C0212" w:rsidP="009660C8">
      <w:pPr>
        <w:rPr>
          <w:rtl/>
          <w:lang w:eastAsia="he-IL"/>
        </w:rPr>
      </w:pPr>
    </w:p>
    <w:p w:rsidR="006C0212" w:rsidRPr="000C2021" w:rsidRDefault="006C0212" w:rsidP="00C83302">
      <w:pPr>
        <w:rPr>
          <w:rtl/>
          <w:lang w:eastAsia="he-IL"/>
        </w:rPr>
      </w:pPr>
      <w:r>
        <w:rPr>
          <w:rFonts w:hint="cs"/>
          <w:rtl/>
          <w:lang w:eastAsia="he-IL"/>
        </w:rPr>
        <w:t xml:space="preserve">ועדת העבודה והרווחה. </w:t>
      </w:r>
    </w:p>
    <w:p w:rsidR="006C0212" w:rsidRDefault="006C0212" w:rsidP="00C83302">
      <w:pPr>
        <w:rPr>
          <w:rtl/>
          <w:lang w:eastAsia="he-IL"/>
        </w:rPr>
      </w:pPr>
    </w:p>
    <w:p w:rsidR="006C0212" w:rsidRDefault="006C0212" w:rsidP="00C83302">
      <w:pPr>
        <w:pStyle w:val="af6"/>
        <w:rPr>
          <w:rtl/>
        </w:rPr>
      </w:pPr>
      <w:bookmarkStart w:id="5344" w:name="_ETM_Q14_247768"/>
      <w:bookmarkStart w:id="5345" w:name="_ETM_Q14_247885"/>
      <w:bookmarkEnd w:id="5344"/>
      <w:bookmarkEnd w:id="5345"/>
      <w:r w:rsidRPr="00B73CED">
        <w:rPr>
          <w:rStyle w:val="TagStyle"/>
          <w:rtl/>
        </w:rPr>
        <w:t xml:space="preserve"> &lt;&lt; יור &gt;&gt;</w:t>
      </w:r>
      <w:r w:rsidRPr="000C2021">
        <w:rPr>
          <w:rStyle w:val="TagStyle"/>
          <w:rtl/>
        </w:rPr>
        <w:t xml:space="preserve"> </w:t>
      </w:r>
      <w:r>
        <w:rPr>
          <w:rtl/>
        </w:rPr>
        <w:t>היו"ר צבי האוזר:</w:t>
      </w:r>
      <w:r w:rsidRPr="000C2021">
        <w:rPr>
          <w:rStyle w:val="TagStyle"/>
          <w:rtl/>
        </w:rPr>
        <w:t xml:space="preserve"> </w:t>
      </w:r>
      <w:r w:rsidRPr="00B73CED">
        <w:rPr>
          <w:rStyle w:val="TagStyle"/>
          <w:rtl/>
        </w:rPr>
        <w:t>&lt;&lt; יור &gt;&gt;</w:t>
      </w:r>
      <w:r>
        <w:rPr>
          <w:rtl/>
        </w:rPr>
        <w:t xml:space="preserve">   </w:t>
      </w:r>
    </w:p>
    <w:p w:rsidR="006C0212" w:rsidRDefault="006C0212" w:rsidP="009660C8">
      <w:pPr>
        <w:rPr>
          <w:rtl/>
          <w:lang w:eastAsia="he-IL"/>
        </w:rPr>
      </w:pPr>
    </w:p>
    <w:p w:rsidR="006C0212" w:rsidRDefault="006C0212" w:rsidP="004E21E0">
      <w:pPr>
        <w:rPr>
          <w:rtl/>
          <w:lang w:eastAsia="he-IL"/>
        </w:rPr>
      </w:pPr>
      <w:bookmarkStart w:id="5346" w:name="_ETM_Q14_248898"/>
      <w:bookmarkEnd w:id="5346"/>
      <w:r>
        <w:rPr>
          <w:rFonts w:hint="cs"/>
          <w:rtl/>
          <w:lang w:eastAsia="he-IL"/>
        </w:rPr>
        <w:t xml:space="preserve">חבר הכנסת גפני מבקש להעביר </w:t>
      </w:r>
      <w:bookmarkStart w:id="5347" w:name="_ETM_Q14_249891"/>
      <w:bookmarkEnd w:id="5347"/>
      <w:r>
        <w:rPr>
          <w:rFonts w:hint="cs"/>
          <w:rtl/>
          <w:lang w:eastAsia="he-IL"/>
        </w:rPr>
        <w:t xml:space="preserve">זאת לוועדת העבודה והרווחה, ואשר על כן העניין יעלה על  שולחנה של ועדת הכנסת </w:t>
      </w:r>
      <w:bookmarkStart w:id="5348" w:name="_ETM_Q14_263469"/>
      <w:bookmarkEnd w:id="5348"/>
      <w:r>
        <w:rPr>
          <w:rFonts w:hint="cs"/>
          <w:rtl/>
          <w:lang w:eastAsia="he-IL"/>
        </w:rPr>
        <w:t>כדי שתכריע</w:t>
      </w:r>
      <w:r w:rsidR="004E21E0">
        <w:rPr>
          <w:rFonts w:hint="cs"/>
          <w:rtl/>
          <w:lang w:eastAsia="he-IL"/>
        </w:rPr>
        <w:t>,</w:t>
      </w:r>
      <w:r>
        <w:rPr>
          <w:rFonts w:hint="cs"/>
          <w:rtl/>
          <w:lang w:eastAsia="he-IL"/>
        </w:rPr>
        <w:t xml:space="preserve"> </w:t>
      </w:r>
      <w:r w:rsidR="004E21E0">
        <w:rPr>
          <w:rFonts w:hint="cs"/>
          <w:rtl/>
          <w:lang w:eastAsia="he-IL"/>
        </w:rPr>
        <w:t>ל</w:t>
      </w:r>
      <w:r>
        <w:rPr>
          <w:rFonts w:hint="cs"/>
          <w:rtl/>
          <w:lang w:eastAsia="he-IL"/>
        </w:rPr>
        <w:t xml:space="preserve">קביעה באיזו ועדה החוק הזה יידון. תודה רבה. </w:t>
      </w:r>
      <w:bookmarkStart w:id="5349" w:name="_ETM_Q14_270204"/>
      <w:bookmarkStart w:id="5350" w:name="_ETM_Q14_270307"/>
      <w:bookmarkEnd w:id="5349"/>
      <w:bookmarkEnd w:id="5350"/>
    </w:p>
    <w:p w:rsidR="006C0212" w:rsidRDefault="006C0212" w:rsidP="00C83302">
      <w:pPr>
        <w:rPr>
          <w:lang w:eastAsia="he-IL"/>
        </w:rPr>
      </w:pPr>
    </w:p>
    <w:p w:rsidR="006C0212" w:rsidRDefault="006C0212" w:rsidP="00C83302">
      <w:pPr>
        <w:rPr>
          <w:rtl/>
          <w:lang w:eastAsia="he-IL"/>
        </w:rPr>
      </w:pPr>
    </w:p>
    <w:p w:rsidR="006C0212" w:rsidRDefault="006C0212" w:rsidP="00C83302">
      <w:pPr>
        <w:pStyle w:val="a6"/>
        <w:rPr>
          <w:rtl/>
          <w:lang w:eastAsia="he-IL"/>
        </w:rPr>
      </w:pPr>
      <w:bookmarkStart w:id="5351" w:name="ET_hatsach_626807_39"/>
      <w:r w:rsidRPr="00B73CED">
        <w:rPr>
          <w:rStyle w:val="TagStyle"/>
          <w:rtl/>
        </w:rPr>
        <w:t xml:space="preserve"> &lt;&lt; הצח &gt;&gt;</w:t>
      </w:r>
      <w:r w:rsidRPr="00063453">
        <w:rPr>
          <w:rStyle w:val="TagStyle"/>
          <w:rtl/>
        </w:rPr>
        <w:t xml:space="preserve"> </w:t>
      </w:r>
      <w:bookmarkStart w:id="5352" w:name="_Toc94732980"/>
      <w:bookmarkStart w:id="5353" w:name="_Toc94740204"/>
      <w:r>
        <w:rPr>
          <w:rtl/>
          <w:lang w:eastAsia="he-IL"/>
        </w:rPr>
        <w:t xml:space="preserve">הצעת חוק הכנסת (תיקון </w:t>
      </w:r>
      <w:r>
        <w:rPr>
          <w:rFonts w:hint="cs"/>
          <w:rtl/>
          <w:lang w:eastAsia="he-IL"/>
        </w:rPr>
        <w:t>–</w:t>
      </w:r>
      <w:r>
        <w:rPr>
          <w:rtl/>
          <w:lang w:eastAsia="he-IL"/>
        </w:rPr>
        <w:t xml:space="preserve"> ציון מקור חקיקה פרטית), התשפ"א</w:t>
      </w:r>
      <w:r>
        <w:rPr>
          <w:rFonts w:hint="cs"/>
          <w:rtl/>
          <w:lang w:eastAsia="he-IL"/>
        </w:rPr>
        <w:t>–</w:t>
      </w:r>
      <w:r>
        <w:rPr>
          <w:rtl/>
          <w:lang w:eastAsia="he-IL"/>
        </w:rPr>
        <w:t>2021</w:t>
      </w:r>
      <w:bookmarkEnd w:id="5352"/>
      <w:bookmarkEnd w:id="5353"/>
      <w:r w:rsidRPr="00063453">
        <w:rPr>
          <w:rStyle w:val="TagStyle"/>
          <w:rtl/>
        </w:rPr>
        <w:t xml:space="preserve"> </w:t>
      </w:r>
      <w:r w:rsidRPr="00B73CED">
        <w:rPr>
          <w:rStyle w:val="TagStyle"/>
          <w:rtl/>
        </w:rPr>
        <w:t>&lt;&lt; הצח &gt;&gt;</w:t>
      </w:r>
      <w:bookmarkEnd w:id="5351"/>
      <w:r>
        <w:rPr>
          <w:rtl/>
          <w:lang w:eastAsia="he-IL"/>
        </w:rPr>
        <w:t xml:space="preserve">   </w:t>
      </w:r>
    </w:p>
    <w:p w:rsidR="006C0212" w:rsidRDefault="006C0212" w:rsidP="00C83302">
      <w:pPr>
        <w:rPr>
          <w:rtl/>
          <w:lang w:eastAsia="he-IL"/>
        </w:rPr>
      </w:pPr>
      <w:r>
        <w:rPr>
          <w:rtl/>
          <w:lang w:eastAsia="he-IL"/>
        </w:rPr>
        <w:t>[הצעת חוק פ/475/</w:t>
      </w:r>
      <w:r>
        <w:rPr>
          <w:rFonts w:hint="cs"/>
          <w:rtl/>
          <w:lang w:eastAsia="he-IL"/>
        </w:rPr>
        <w:t>24; נספחות.</w:t>
      </w:r>
      <w:r>
        <w:rPr>
          <w:rtl/>
          <w:lang w:eastAsia="he-IL"/>
        </w:rPr>
        <w:t>]</w:t>
      </w:r>
    </w:p>
    <w:p w:rsidR="006C0212" w:rsidRDefault="006C0212" w:rsidP="00C83302">
      <w:pPr>
        <w:pStyle w:val="-0"/>
        <w:rPr>
          <w:rtl/>
          <w:lang w:eastAsia="he-IL"/>
        </w:rPr>
      </w:pPr>
      <w:r>
        <w:rPr>
          <w:rtl/>
          <w:lang w:eastAsia="he-IL"/>
        </w:rPr>
        <w:t>(הצעת חבר הכנסת</w:t>
      </w:r>
      <w:r>
        <w:rPr>
          <w:rFonts w:hint="cs"/>
          <w:rtl/>
          <w:lang w:eastAsia="he-IL"/>
        </w:rPr>
        <w:t xml:space="preserve"> מוסי רז</w:t>
      </w:r>
      <w:r>
        <w:rPr>
          <w:rtl/>
          <w:lang w:eastAsia="he-IL"/>
        </w:rPr>
        <w:t>)</w:t>
      </w:r>
    </w:p>
    <w:p w:rsidR="006C0212" w:rsidRDefault="006C0212" w:rsidP="00C83302">
      <w:pPr>
        <w:rPr>
          <w:rtl/>
          <w:lang w:eastAsia="he-IL"/>
        </w:rPr>
      </w:pPr>
    </w:p>
    <w:p w:rsidR="006C0212" w:rsidRDefault="006C0212" w:rsidP="00C83302">
      <w:pPr>
        <w:pStyle w:val="af6"/>
        <w:rPr>
          <w:rtl/>
        </w:rPr>
      </w:pPr>
      <w:r w:rsidRPr="00B73CED">
        <w:rPr>
          <w:rStyle w:val="TagStyle"/>
          <w:rtl/>
        </w:rPr>
        <w:t xml:space="preserve"> &lt;&lt; יור &gt;&gt;</w:t>
      </w:r>
      <w:r w:rsidRPr="00063453">
        <w:rPr>
          <w:rStyle w:val="TagStyle"/>
          <w:rtl/>
        </w:rPr>
        <w:t xml:space="preserve"> </w:t>
      </w:r>
      <w:r>
        <w:rPr>
          <w:rtl/>
        </w:rPr>
        <w:t>היו"ר צבי האוזר:</w:t>
      </w:r>
      <w:r w:rsidRPr="00063453">
        <w:rPr>
          <w:rStyle w:val="TagStyle"/>
          <w:rtl/>
        </w:rPr>
        <w:t xml:space="preserve"> </w:t>
      </w:r>
      <w:r w:rsidRPr="00B73CED">
        <w:rPr>
          <w:rStyle w:val="TagStyle"/>
          <w:rtl/>
        </w:rPr>
        <w:t>&lt;&lt; יור &gt;&gt;</w:t>
      </w:r>
      <w:r>
        <w:rPr>
          <w:rtl/>
        </w:rPr>
        <w:t xml:space="preserve">   </w:t>
      </w:r>
    </w:p>
    <w:p w:rsidR="006C0212" w:rsidRDefault="006C0212" w:rsidP="009660C8">
      <w:pPr>
        <w:rPr>
          <w:rtl/>
          <w:lang w:eastAsia="he-IL"/>
        </w:rPr>
      </w:pPr>
    </w:p>
    <w:p w:rsidR="006C0212" w:rsidRDefault="006C0212" w:rsidP="00CF118D">
      <w:pPr>
        <w:rPr>
          <w:rtl/>
        </w:rPr>
      </w:pPr>
      <w:bookmarkStart w:id="5354" w:name="_ETM_Q14_260130"/>
      <w:bookmarkStart w:id="5355" w:name="_ETM_Q14_260429"/>
      <w:bookmarkStart w:id="5356" w:name="_ETM_Q14_260819"/>
      <w:bookmarkStart w:id="5357" w:name="_ETM_Q14_261390"/>
      <w:bookmarkStart w:id="5358" w:name="_ETM_Q14_261600"/>
      <w:bookmarkStart w:id="5359" w:name="_ETM_Q14_263360"/>
      <w:bookmarkStart w:id="5360" w:name="_ETM_Q14_264080"/>
      <w:bookmarkStart w:id="5361" w:name="_ETM_Q14_265280"/>
      <w:bookmarkStart w:id="5362" w:name="_ETM_Q14_265670"/>
      <w:bookmarkStart w:id="5363" w:name="_ETM_Q14_266420"/>
      <w:bookmarkStart w:id="5364" w:name="_ETM_Q14_266840"/>
      <w:bookmarkStart w:id="5365" w:name="_ETM_Q14_267080"/>
      <w:bookmarkStart w:id="5366" w:name="_ETM_Q14_267829"/>
      <w:bookmarkStart w:id="5367" w:name="_ETM_Q14_268280"/>
      <w:bookmarkStart w:id="5368" w:name="_ETM_Q14_269209"/>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r>
        <w:rPr>
          <w:rtl/>
        </w:rPr>
        <w:t xml:space="preserve">אנחנו </w:t>
      </w:r>
      <w:bookmarkStart w:id="5369" w:name="_ETM_Q14_269689"/>
      <w:bookmarkEnd w:id="5369"/>
      <w:r>
        <w:rPr>
          <w:rtl/>
        </w:rPr>
        <w:t>נעבור</w:t>
      </w:r>
      <w:r>
        <w:rPr>
          <w:rFonts w:hint="cs"/>
          <w:rtl/>
        </w:rPr>
        <w:t>,</w:t>
      </w:r>
      <w:r>
        <w:rPr>
          <w:rtl/>
        </w:rPr>
        <w:t xml:space="preserve"> </w:t>
      </w:r>
      <w:bookmarkStart w:id="5370" w:name="_ETM_Q14_271700"/>
      <w:bookmarkEnd w:id="5370"/>
      <w:r>
        <w:rPr>
          <w:rtl/>
        </w:rPr>
        <w:t>ברשותכם</w:t>
      </w:r>
      <w:r>
        <w:rPr>
          <w:rFonts w:hint="cs"/>
          <w:rtl/>
        </w:rPr>
        <w:t>,</w:t>
      </w:r>
      <w:r>
        <w:rPr>
          <w:rtl/>
        </w:rPr>
        <w:t xml:space="preserve"> </w:t>
      </w:r>
      <w:bookmarkStart w:id="5371" w:name="_ETM_Q14_273060"/>
      <w:bookmarkEnd w:id="5371"/>
      <w:r>
        <w:rPr>
          <w:rtl/>
        </w:rPr>
        <w:t xml:space="preserve">להצעת </w:t>
      </w:r>
      <w:bookmarkStart w:id="5372" w:name="_ETM_Q14_273600"/>
      <w:bookmarkEnd w:id="5372"/>
      <w:r>
        <w:rPr>
          <w:rtl/>
        </w:rPr>
        <w:t xml:space="preserve">החוק </w:t>
      </w:r>
      <w:bookmarkStart w:id="5373" w:name="_ETM_Q14_273900"/>
      <w:bookmarkEnd w:id="5373"/>
      <w:r>
        <w:rPr>
          <w:rtl/>
        </w:rPr>
        <w:t>הבאה</w:t>
      </w:r>
      <w:bookmarkStart w:id="5374" w:name="_ETM_Q14_275200"/>
      <w:bookmarkEnd w:id="5374"/>
      <w:r>
        <w:rPr>
          <w:rFonts w:hint="cs"/>
          <w:rtl/>
        </w:rPr>
        <w:t xml:space="preserve"> </w:t>
      </w:r>
      <w:r w:rsidR="00CF118D">
        <w:rPr>
          <w:rFonts w:hint="eastAsia"/>
          <w:rtl/>
        </w:rPr>
        <w:t xml:space="preserve">– </w:t>
      </w:r>
      <w:r>
        <w:rPr>
          <w:rtl/>
        </w:rPr>
        <w:t xml:space="preserve">הצעת </w:t>
      </w:r>
      <w:bookmarkStart w:id="5375" w:name="_ETM_Q14_276249"/>
      <w:bookmarkEnd w:id="5375"/>
      <w:r>
        <w:rPr>
          <w:rtl/>
        </w:rPr>
        <w:t xml:space="preserve">חוק </w:t>
      </w:r>
      <w:bookmarkStart w:id="5376" w:name="_ETM_Q14_276549"/>
      <w:bookmarkEnd w:id="5376"/>
      <w:r>
        <w:rPr>
          <w:rtl/>
        </w:rPr>
        <w:t xml:space="preserve">הכנסת </w:t>
      </w:r>
      <w:bookmarkStart w:id="5377" w:name="_ETM_Q14_277740"/>
      <w:bookmarkEnd w:id="5377"/>
      <w:r>
        <w:rPr>
          <w:rFonts w:hint="cs"/>
          <w:rtl/>
        </w:rPr>
        <w:t>(</w:t>
      </w:r>
      <w:r>
        <w:rPr>
          <w:rtl/>
        </w:rPr>
        <w:t xml:space="preserve">תיקון </w:t>
      </w:r>
      <w:bookmarkStart w:id="5378" w:name="_ETM_Q14_278520"/>
      <w:bookmarkEnd w:id="5378"/>
      <w:r>
        <w:rPr>
          <w:rFonts w:hint="cs"/>
          <w:rtl/>
        </w:rPr>
        <w:t xml:space="preserve">– </w:t>
      </w:r>
      <w:r>
        <w:rPr>
          <w:rtl/>
        </w:rPr>
        <w:t xml:space="preserve">ציון </w:t>
      </w:r>
      <w:bookmarkStart w:id="5379" w:name="_ETM_Q14_278910"/>
      <w:bookmarkEnd w:id="5379"/>
      <w:r>
        <w:rPr>
          <w:rtl/>
        </w:rPr>
        <w:t xml:space="preserve">מקור </w:t>
      </w:r>
      <w:bookmarkStart w:id="5380" w:name="_ETM_Q14_279330"/>
      <w:bookmarkEnd w:id="5380"/>
      <w:r>
        <w:rPr>
          <w:rtl/>
        </w:rPr>
        <w:t xml:space="preserve">חקיקה </w:t>
      </w:r>
      <w:bookmarkStart w:id="5381" w:name="_ETM_Q14_279870"/>
      <w:bookmarkEnd w:id="5381"/>
      <w:r>
        <w:rPr>
          <w:rtl/>
        </w:rPr>
        <w:t>פרטית</w:t>
      </w:r>
      <w:r>
        <w:rPr>
          <w:rFonts w:hint="cs"/>
          <w:rtl/>
        </w:rPr>
        <w:t>),</w:t>
      </w:r>
      <w:r>
        <w:rPr>
          <w:rtl/>
        </w:rPr>
        <w:t xml:space="preserve"> </w:t>
      </w:r>
      <w:bookmarkStart w:id="5382" w:name="_ETM_Q14_280560"/>
      <w:bookmarkEnd w:id="5382"/>
      <w:r>
        <w:rPr>
          <w:rtl/>
        </w:rPr>
        <w:t>התשפ"</w:t>
      </w:r>
      <w:bookmarkStart w:id="5383" w:name="_ETM_Q14_281459"/>
      <w:bookmarkStart w:id="5384" w:name="_ETM_Q14_281910"/>
      <w:bookmarkEnd w:id="5383"/>
      <w:bookmarkEnd w:id="5384"/>
      <w:r>
        <w:rPr>
          <w:rFonts w:hint="cs"/>
          <w:rtl/>
        </w:rPr>
        <w:t>א</w:t>
      </w:r>
      <w:r>
        <w:rPr>
          <w:rFonts w:hint="eastAsia"/>
          <w:rtl/>
        </w:rPr>
        <w:t>–</w:t>
      </w:r>
      <w:r>
        <w:rPr>
          <w:rFonts w:hint="cs"/>
          <w:rtl/>
        </w:rPr>
        <w:t>2021,</w:t>
      </w:r>
      <w:r>
        <w:rPr>
          <w:rtl/>
        </w:rPr>
        <w:t xml:space="preserve"> </w:t>
      </w:r>
      <w:bookmarkStart w:id="5385" w:name="_ETM_Q14_283140"/>
      <w:bookmarkEnd w:id="5385"/>
      <w:r>
        <w:rPr>
          <w:rtl/>
        </w:rPr>
        <w:t xml:space="preserve">של </w:t>
      </w:r>
      <w:bookmarkStart w:id="5386" w:name="_ETM_Q14_283410"/>
      <w:bookmarkEnd w:id="5386"/>
      <w:r>
        <w:rPr>
          <w:rtl/>
        </w:rPr>
        <w:t xml:space="preserve">חבר </w:t>
      </w:r>
      <w:bookmarkStart w:id="5387" w:name="_ETM_Q14_283740"/>
      <w:bookmarkEnd w:id="5387"/>
      <w:r>
        <w:rPr>
          <w:rtl/>
        </w:rPr>
        <w:t xml:space="preserve">הכנסת </w:t>
      </w:r>
      <w:bookmarkStart w:id="5388" w:name="_ETM_Q14_284790"/>
      <w:bookmarkEnd w:id="5388"/>
      <w:r>
        <w:rPr>
          <w:rtl/>
        </w:rPr>
        <w:t xml:space="preserve">מוסי </w:t>
      </w:r>
      <w:bookmarkStart w:id="5389" w:name="_ETM_Q14_285420"/>
      <w:bookmarkEnd w:id="5389"/>
      <w:r>
        <w:rPr>
          <w:rtl/>
        </w:rPr>
        <w:t>רז</w:t>
      </w:r>
      <w:r>
        <w:rPr>
          <w:rFonts w:hint="cs"/>
          <w:rtl/>
        </w:rPr>
        <w:t>.</w:t>
      </w:r>
      <w:r>
        <w:rPr>
          <w:rtl/>
        </w:rPr>
        <w:t xml:space="preserve"> </w:t>
      </w:r>
      <w:bookmarkStart w:id="5390" w:name="_ETM_Q14_285990"/>
      <w:bookmarkEnd w:id="5390"/>
      <w:r>
        <w:rPr>
          <w:rtl/>
        </w:rPr>
        <w:t>בבקשה</w:t>
      </w:r>
      <w:bookmarkStart w:id="5391" w:name="_ETM_Q14_299069"/>
      <w:bookmarkEnd w:id="5391"/>
      <w:r w:rsidR="00CF118D">
        <w:rPr>
          <w:rFonts w:hint="cs"/>
          <w:rtl/>
        </w:rPr>
        <w:t>,</w:t>
      </w:r>
      <w:r>
        <w:rPr>
          <w:rFonts w:hint="cs"/>
          <w:rtl/>
        </w:rPr>
        <w:t xml:space="preserve"> עשר דקות לרשותך. בבקשה.</w:t>
      </w:r>
    </w:p>
    <w:p w:rsidR="006C0212" w:rsidRDefault="006C0212" w:rsidP="00C83302">
      <w:pPr>
        <w:ind w:firstLine="0"/>
        <w:rPr>
          <w:rtl/>
        </w:rPr>
      </w:pPr>
      <w:bookmarkStart w:id="5392" w:name="_ETM_Q14_290455"/>
      <w:bookmarkStart w:id="5393" w:name="_ETM_Q14_290557"/>
      <w:bookmarkStart w:id="5394" w:name="_ETM_Q14_292883"/>
      <w:bookmarkStart w:id="5395" w:name="_ETM_Q14_292983"/>
      <w:bookmarkStart w:id="5396" w:name="_ETM_Q14_295704"/>
      <w:bookmarkEnd w:id="5392"/>
      <w:bookmarkEnd w:id="5393"/>
      <w:bookmarkEnd w:id="5394"/>
      <w:bookmarkEnd w:id="5395"/>
      <w:bookmarkEnd w:id="5396"/>
    </w:p>
    <w:p w:rsidR="006C0212" w:rsidRDefault="006C0212" w:rsidP="00C83302">
      <w:pPr>
        <w:pStyle w:val="a4"/>
        <w:rPr>
          <w:rtl/>
        </w:rPr>
      </w:pPr>
      <w:bookmarkStart w:id="5397" w:name="ET_speaker_5694_10"/>
      <w:r w:rsidRPr="00B73CED">
        <w:rPr>
          <w:rStyle w:val="TagStyle"/>
          <w:rtl/>
        </w:rPr>
        <w:t xml:space="preserve"> &lt;&lt; דובר &gt;&gt;</w:t>
      </w:r>
      <w:r w:rsidRPr="000C2021">
        <w:rPr>
          <w:rStyle w:val="TagStyle"/>
          <w:rtl/>
        </w:rPr>
        <w:t xml:space="preserve"> </w:t>
      </w:r>
      <w:bookmarkStart w:id="5398" w:name="_Toc94732981"/>
      <w:bookmarkStart w:id="5399" w:name="_Toc94740205"/>
      <w:r>
        <w:rPr>
          <w:rtl/>
        </w:rPr>
        <w:t>מוסי רז (מרצ):</w:t>
      </w:r>
      <w:bookmarkEnd w:id="5398"/>
      <w:bookmarkEnd w:id="5399"/>
      <w:r w:rsidRPr="000C2021">
        <w:rPr>
          <w:rStyle w:val="TagStyle"/>
          <w:rtl/>
        </w:rPr>
        <w:t xml:space="preserve"> </w:t>
      </w:r>
      <w:r w:rsidRPr="00B73CED">
        <w:rPr>
          <w:rStyle w:val="TagStyle"/>
          <w:rtl/>
        </w:rPr>
        <w:t>&lt;&lt; דובר &gt;&gt;</w:t>
      </w:r>
      <w:r>
        <w:rPr>
          <w:rtl/>
        </w:rPr>
        <w:t xml:space="preserve">   </w:t>
      </w:r>
      <w:bookmarkEnd w:id="5397"/>
    </w:p>
    <w:p w:rsidR="006C0212" w:rsidRDefault="006C0212" w:rsidP="009660C8">
      <w:pPr>
        <w:rPr>
          <w:rtl/>
          <w:lang w:eastAsia="he-IL"/>
        </w:rPr>
      </w:pPr>
    </w:p>
    <w:p w:rsidR="006C0212" w:rsidRDefault="006C0212" w:rsidP="004E21E0">
      <w:pPr>
        <w:rPr>
          <w:rtl/>
        </w:rPr>
      </w:pPr>
      <w:bookmarkStart w:id="5400" w:name="_ETM_Q14_296504"/>
      <w:bookmarkStart w:id="5401" w:name="_ETM_Q14_296587"/>
      <w:bookmarkStart w:id="5402" w:name="_ETM_Q14_290646"/>
      <w:bookmarkStart w:id="5403" w:name="_ETM_Q14_290743"/>
      <w:bookmarkStart w:id="5404" w:name="_ETM_Q14_299670"/>
      <w:bookmarkStart w:id="5405" w:name="_ETM_Q14_300239"/>
      <w:bookmarkStart w:id="5406" w:name="_ETM_Q14_300479"/>
      <w:bookmarkStart w:id="5407" w:name="_ETM_Q14_300779"/>
      <w:bookmarkEnd w:id="5400"/>
      <w:bookmarkEnd w:id="5401"/>
      <w:bookmarkEnd w:id="5402"/>
      <w:bookmarkEnd w:id="5403"/>
      <w:bookmarkEnd w:id="5404"/>
      <w:bookmarkEnd w:id="5405"/>
      <w:bookmarkEnd w:id="5406"/>
      <w:bookmarkEnd w:id="5407"/>
      <w:r>
        <w:rPr>
          <w:rFonts w:hint="cs"/>
          <w:rtl/>
        </w:rPr>
        <w:t xml:space="preserve">אדוני </w:t>
      </w:r>
      <w:bookmarkStart w:id="5408" w:name="_ETM_Q14_302182"/>
      <w:bookmarkEnd w:id="5408"/>
      <w:r>
        <w:rPr>
          <w:rFonts w:hint="cs"/>
          <w:rtl/>
        </w:rPr>
        <w:t xml:space="preserve">היושב-ראש, נדמה לי שזו פעם ראשונה שאני מדבר בשבתך כיושב-ראש, </w:t>
      </w:r>
      <w:bookmarkStart w:id="5409" w:name="_ETM_Q14_307535"/>
      <w:bookmarkEnd w:id="5409"/>
      <w:r>
        <w:rPr>
          <w:rFonts w:hint="cs"/>
          <w:rtl/>
        </w:rPr>
        <w:t xml:space="preserve">אז בהצלחה, עד עכשיו אני רואה שיש כזו. גברתי השרה, </w:t>
      </w:r>
      <w:bookmarkStart w:id="5410" w:name="_ETM_Q14_310944"/>
      <w:bookmarkEnd w:id="5410"/>
      <w:r>
        <w:rPr>
          <w:rFonts w:hint="cs"/>
          <w:rtl/>
        </w:rPr>
        <w:t xml:space="preserve">חברות וחברי הכנסת, ההצעה שאני מביא כאן להצבעה, </w:t>
      </w:r>
      <w:bookmarkStart w:id="5411" w:name="_ETM_Q14_311421"/>
      <w:bookmarkStart w:id="5412" w:name="_ETM_Q14_311545"/>
      <w:bookmarkStart w:id="5413" w:name="_ETM_Q14_311614"/>
      <w:bookmarkStart w:id="5414" w:name="_ETM_Q14_311708"/>
      <w:bookmarkStart w:id="5415" w:name="_ETM_Q14_301560"/>
      <w:bookmarkStart w:id="5416" w:name="_ETM_Q14_301890"/>
      <w:bookmarkStart w:id="5417" w:name="_ETM_Q14_302220"/>
      <w:bookmarkStart w:id="5418" w:name="_ETM_Q14_302430"/>
      <w:bookmarkStart w:id="5419" w:name="_ETM_Q14_302759"/>
      <w:bookmarkStart w:id="5420" w:name="_ETM_Q14_302850"/>
      <w:bookmarkStart w:id="5421" w:name="_ETM_Q14_303119"/>
      <w:bookmarkStart w:id="5422" w:name="_ETM_Q14_303360"/>
      <w:bookmarkStart w:id="5423" w:name="_ETM_Q14_303720"/>
      <w:bookmarkStart w:id="5424" w:name="_ETM_Q14_303990"/>
      <w:bookmarkStart w:id="5425" w:name="_ETM_Q14_304409"/>
      <w:bookmarkStart w:id="5426" w:name="_ETM_Q14_305040"/>
      <w:bookmarkStart w:id="5427" w:name="_ETM_Q14_305670"/>
      <w:bookmarkStart w:id="5428" w:name="_ETM_Q14_305820"/>
      <w:bookmarkStart w:id="5429" w:name="_ETM_Q14_307060"/>
      <w:bookmarkStart w:id="5430" w:name="_ETM_Q14_307270"/>
      <w:bookmarkStart w:id="5431" w:name="_ETM_Q14_307569"/>
      <w:bookmarkStart w:id="5432" w:name="_ETM_Q14_307749"/>
      <w:bookmarkStart w:id="5433" w:name="_ETM_Q14_307959"/>
      <w:bookmarkStart w:id="5434" w:name="_ETM_Q14_308349"/>
      <w:bookmarkStart w:id="5435" w:name="_ETM_Q14_309690"/>
      <w:bookmarkStart w:id="5436" w:name="_ETM_Q14_310110"/>
      <w:bookmarkStart w:id="5437" w:name="_ETM_Q14_310770"/>
      <w:bookmarkStart w:id="5438" w:name="_ETM_Q14_311340"/>
      <w:bookmarkStart w:id="5439" w:name="_ETM_Q14_311819"/>
      <w:bookmarkStart w:id="5440" w:name="_ETM_Q14_313319"/>
      <w:bookmarkStart w:id="5441" w:name="_ETM_Q14_314069"/>
      <w:bookmarkStart w:id="5442" w:name="_ETM_Q14_314999"/>
      <w:bookmarkStart w:id="5443" w:name="_ETM_Q14_315419"/>
      <w:bookmarkStart w:id="5444" w:name="_ETM_Q14_315719"/>
      <w:bookmarkStart w:id="5445" w:name="_ETM_Q14_31808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r>
        <w:rPr>
          <w:rtl/>
        </w:rPr>
        <w:t xml:space="preserve">באופן </w:t>
      </w:r>
      <w:bookmarkStart w:id="5446" w:name="_ETM_Q14_318530"/>
      <w:bookmarkEnd w:id="5446"/>
      <w:r>
        <w:rPr>
          <w:rtl/>
        </w:rPr>
        <w:t>מפתיע</w:t>
      </w:r>
      <w:r>
        <w:rPr>
          <w:rFonts w:hint="cs"/>
          <w:rtl/>
        </w:rPr>
        <w:t>, ב-</w:t>
      </w:r>
      <w:bookmarkStart w:id="5447" w:name="_ETM_Q14_320319"/>
      <w:bookmarkEnd w:id="5447"/>
      <w:r>
        <w:rPr>
          <w:rtl/>
        </w:rPr>
        <w:t xml:space="preserve">74 </w:t>
      </w:r>
      <w:bookmarkStart w:id="5448" w:name="_ETM_Q14_321129"/>
      <w:bookmarkEnd w:id="5448"/>
      <w:r>
        <w:rPr>
          <w:rtl/>
        </w:rPr>
        <w:t xml:space="preserve">שנים </w:t>
      </w:r>
      <w:bookmarkStart w:id="5449" w:name="_ETM_Q14_321520"/>
      <w:bookmarkEnd w:id="5449"/>
      <w:r>
        <w:rPr>
          <w:rtl/>
        </w:rPr>
        <w:t xml:space="preserve">שהכנסת </w:t>
      </w:r>
      <w:bookmarkStart w:id="5450" w:name="_ETM_Q14_322120"/>
      <w:bookmarkEnd w:id="5450"/>
      <w:r>
        <w:rPr>
          <w:rtl/>
        </w:rPr>
        <w:t>קיימת</w:t>
      </w:r>
      <w:r>
        <w:rPr>
          <w:rFonts w:hint="cs"/>
          <w:rtl/>
        </w:rPr>
        <w:t>,</w:t>
      </w:r>
      <w:r>
        <w:rPr>
          <w:rtl/>
        </w:rPr>
        <w:t xml:space="preserve"> </w:t>
      </w:r>
      <w:bookmarkStart w:id="5451" w:name="_ETM_Q14_322660"/>
      <w:bookmarkEnd w:id="5451"/>
      <w:r>
        <w:rPr>
          <w:rtl/>
        </w:rPr>
        <w:t xml:space="preserve">או </w:t>
      </w:r>
      <w:bookmarkStart w:id="5452" w:name="_ETM_Q14_322780"/>
      <w:bookmarkEnd w:id="5452"/>
      <w:r>
        <w:rPr>
          <w:rtl/>
        </w:rPr>
        <w:t xml:space="preserve">יותר </w:t>
      </w:r>
      <w:bookmarkStart w:id="5453" w:name="_ETM_Q14_323020"/>
      <w:bookmarkEnd w:id="5453"/>
      <w:r>
        <w:rPr>
          <w:rFonts w:hint="cs"/>
          <w:rtl/>
        </w:rPr>
        <w:t>נכון</w:t>
      </w:r>
      <w:r>
        <w:rPr>
          <w:rtl/>
        </w:rPr>
        <w:t xml:space="preserve"> </w:t>
      </w:r>
      <w:bookmarkStart w:id="5454" w:name="_ETM_Q14_323230"/>
      <w:bookmarkEnd w:id="5454"/>
      <w:r>
        <w:rPr>
          <w:rtl/>
        </w:rPr>
        <w:t xml:space="preserve">73 </w:t>
      </w:r>
      <w:bookmarkStart w:id="5455" w:name="_ETM_Q14_323860"/>
      <w:bookmarkEnd w:id="5455"/>
      <w:r>
        <w:rPr>
          <w:rtl/>
        </w:rPr>
        <w:t>וקצת</w:t>
      </w:r>
      <w:r>
        <w:rPr>
          <w:rFonts w:hint="cs"/>
          <w:rtl/>
        </w:rPr>
        <w:t>,</w:t>
      </w:r>
      <w:r>
        <w:rPr>
          <w:rtl/>
        </w:rPr>
        <w:t xml:space="preserve"> </w:t>
      </w:r>
      <w:bookmarkStart w:id="5456" w:name="_ETM_Q14_324970"/>
      <w:bookmarkEnd w:id="5456"/>
      <w:r>
        <w:rPr>
          <w:rtl/>
        </w:rPr>
        <w:t xml:space="preserve">עדיין </w:t>
      </w:r>
      <w:bookmarkStart w:id="5457" w:name="_ETM_Q14_325480"/>
      <w:bookmarkEnd w:id="5457"/>
      <w:r>
        <w:rPr>
          <w:rtl/>
        </w:rPr>
        <w:t xml:space="preserve">לא </w:t>
      </w:r>
      <w:bookmarkStart w:id="5458" w:name="_ETM_Q14_325599"/>
      <w:bookmarkEnd w:id="5458"/>
      <w:r>
        <w:rPr>
          <w:rtl/>
        </w:rPr>
        <w:t>קיימת</w:t>
      </w:r>
      <w:r>
        <w:rPr>
          <w:rFonts w:hint="cs"/>
          <w:rtl/>
        </w:rPr>
        <w:t>.</w:t>
      </w:r>
      <w:bookmarkStart w:id="5459" w:name="_ETM_Q14_329971"/>
      <w:bookmarkStart w:id="5460" w:name="_ETM_Q14_330093"/>
      <w:bookmarkStart w:id="5461" w:name="_ETM_Q14_330130"/>
      <w:bookmarkStart w:id="5462" w:name="_ETM_Q14_330235"/>
      <w:bookmarkStart w:id="5463" w:name="_ETM_Q14_327000"/>
      <w:bookmarkEnd w:id="5459"/>
      <w:bookmarkEnd w:id="5460"/>
      <w:bookmarkEnd w:id="5461"/>
      <w:bookmarkEnd w:id="5462"/>
      <w:bookmarkEnd w:id="5463"/>
      <w:r w:rsidR="004E21E0">
        <w:rPr>
          <w:rFonts w:hint="cs"/>
          <w:rtl/>
        </w:rPr>
        <w:t xml:space="preserve"> </w:t>
      </w:r>
      <w:r>
        <w:rPr>
          <w:rtl/>
        </w:rPr>
        <w:t xml:space="preserve">ההצעה </w:t>
      </w:r>
      <w:bookmarkStart w:id="5464" w:name="_ETM_Q14_327840"/>
      <w:bookmarkEnd w:id="5464"/>
      <w:r>
        <w:rPr>
          <w:rtl/>
        </w:rPr>
        <w:t xml:space="preserve">בעצם </w:t>
      </w:r>
      <w:bookmarkStart w:id="5465" w:name="_ETM_Q14_328530"/>
      <w:bookmarkEnd w:id="5465"/>
      <w:r>
        <w:rPr>
          <w:rtl/>
        </w:rPr>
        <w:t xml:space="preserve">מחייבת </w:t>
      </w:r>
      <w:bookmarkStart w:id="5466" w:name="_ETM_Q14_329669"/>
      <w:bookmarkEnd w:id="5466"/>
      <w:r>
        <w:rPr>
          <w:rtl/>
        </w:rPr>
        <w:t xml:space="preserve">שקיפות </w:t>
      </w:r>
      <w:bookmarkStart w:id="5467" w:name="_ETM_Q14_330660"/>
      <w:bookmarkEnd w:id="5467"/>
      <w:r>
        <w:rPr>
          <w:rtl/>
        </w:rPr>
        <w:t>ש</w:t>
      </w:r>
      <w:bookmarkStart w:id="5468" w:name="_ETM_Q14_331169"/>
      <w:bookmarkEnd w:id="5468"/>
      <w:r>
        <w:rPr>
          <w:rtl/>
        </w:rPr>
        <w:t xml:space="preserve">תבטיח </w:t>
      </w:r>
      <w:bookmarkStart w:id="5469" w:name="_ETM_Q14_332340"/>
      <w:bookmarkEnd w:id="5469"/>
      <w:r>
        <w:rPr>
          <w:rtl/>
        </w:rPr>
        <w:t xml:space="preserve">את </w:t>
      </w:r>
      <w:bookmarkStart w:id="5470" w:name="_ETM_Q14_332580"/>
      <w:bookmarkEnd w:id="5470"/>
      <w:r>
        <w:rPr>
          <w:rtl/>
        </w:rPr>
        <w:t xml:space="preserve">הידיעה </w:t>
      </w:r>
      <w:bookmarkStart w:id="5471" w:name="_ETM_Q14_333480"/>
      <w:bookmarkEnd w:id="5471"/>
      <w:r>
        <w:rPr>
          <w:rtl/>
        </w:rPr>
        <w:t xml:space="preserve">של </w:t>
      </w:r>
      <w:bookmarkStart w:id="5472" w:name="_ETM_Q14_333780"/>
      <w:bookmarkEnd w:id="5472"/>
      <w:r>
        <w:rPr>
          <w:rtl/>
        </w:rPr>
        <w:t>הח"כים</w:t>
      </w:r>
      <w:r>
        <w:rPr>
          <w:rFonts w:hint="cs"/>
          <w:rtl/>
        </w:rPr>
        <w:t>,</w:t>
      </w:r>
      <w:r>
        <w:rPr>
          <w:rtl/>
        </w:rPr>
        <w:t xml:space="preserve"> </w:t>
      </w:r>
      <w:bookmarkStart w:id="5473" w:name="_ETM_Q14_334200"/>
      <w:bookmarkEnd w:id="5473"/>
      <w:r>
        <w:rPr>
          <w:rtl/>
        </w:rPr>
        <w:t xml:space="preserve">ושל </w:t>
      </w:r>
      <w:bookmarkStart w:id="5474" w:name="_ETM_Q14_334500"/>
      <w:bookmarkEnd w:id="5474"/>
      <w:r>
        <w:rPr>
          <w:rtl/>
        </w:rPr>
        <w:t>הציבור</w:t>
      </w:r>
      <w:r>
        <w:rPr>
          <w:rFonts w:hint="cs"/>
          <w:rtl/>
        </w:rPr>
        <w:t>,</w:t>
      </w:r>
      <w:r>
        <w:rPr>
          <w:rtl/>
        </w:rPr>
        <w:t xml:space="preserve"> </w:t>
      </w:r>
      <w:bookmarkStart w:id="5475" w:name="_ETM_Q14_335610"/>
      <w:bookmarkEnd w:id="5475"/>
      <w:r>
        <w:rPr>
          <w:rtl/>
        </w:rPr>
        <w:t xml:space="preserve">לגבי </w:t>
      </w:r>
      <w:bookmarkStart w:id="5476" w:name="_ETM_Q14_336150"/>
      <w:bookmarkEnd w:id="5476"/>
      <w:r>
        <w:rPr>
          <w:rtl/>
        </w:rPr>
        <w:t xml:space="preserve">כל </w:t>
      </w:r>
      <w:bookmarkStart w:id="5477" w:name="_ETM_Q14_336419"/>
      <w:bookmarkEnd w:id="5477"/>
      <w:r>
        <w:rPr>
          <w:rtl/>
        </w:rPr>
        <w:t xml:space="preserve">הצעה </w:t>
      </w:r>
      <w:bookmarkStart w:id="5478" w:name="_ETM_Q14_336810"/>
      <w:bookmarkEnd w:id="5478"/>
      <w:r>
        <w:rPr>
          <w:rtl/>
        </w:rPr>
        <w:t xml:space="preserve">פרטית </w:t>
      </w:r>
      <w:bookmarkStart w:id="5479" w:name="_ETM_Q14_337290"/>
      <w:bookmarkEnd w:id="5479"/>
      <w:r>
        <w:rPr>
          <w:rtl/>
        </w:rPr>
        <w:t>ש</w:t>
      </w:r>
      <w:r>
        <w:rPr>
          <w:rFonts w:hint="cs"/>
          <w:rtl/>
        </w:rPr>
        <w:t xml:space="preserve">מובאת </w:t>
      </w:r>
      <w:bookmarkStart w:id="5480" w:name="_ETM_Q14_335263"/>
      <w:bookmarkEnd w:id="5480"/>
      <w:r>
        <w:rPr>
          <w:rFonts w:hint="cs"/>
          <w:rtl/>
        </w:rPr>
        <w:t>ב</w:t>
      </w:r>
      <w:bookmarkStart w:id="5481" w:name="_ETM_Q14_337470"/>
      <w:bookmarkStart w:id="5482" w:name="_ETM_Q14_337769"/>
      <w:bookmarkStart w:id="5483" w:name="_ETM_Q14_338129"/>
      <w:bookmarkEnd w:id="5481"/>
      <w:bookmarkEnd w:id="5482"/>
      <w:bookmarkEnd w:id="5483"/>
      <w:r>
        <w:rPr>
          <w:rtl/>
        </w:rPr>
        <w:t xml:space="preserve">קריאה </w:t>
      </w:r>
      <w:bookmarkStart w:id="5484" w:name="_ETM_Q14_338489"/>
      <w:bookmarkEnd w:id="5484"/>
      <w:r>
        <w:rPr>
          <w:rtl/>
        </w:rPr>
        <w:t>טרומית</w:t>
      </w:r>
      <w:r>
        <w:rPr>
          <w:rFonts w:hint="cs"/>
          <w:rtl/>
        </w:rPr>
        <w:t>,</w:t>
      </w:r>
      <w:r>
        <w:rPr>
          <w:rtl/>
        </w:rPr>
        <w:t xml:space="preserve"> </w:t>
      </w:r>
      <w:bookmarkStart w:id="5485" w:name="_ETM_Q14_339060"/>
      <w:bookmarkEnd w:id="5485"/>
      <w:r>
        <w:rPr>
          <w:rtl/>
        </w:rPr>
        <w:t xml:space="preserve">לגבי </w:t>
      </w:r>
      <w:bookmarkStart w:id="5486" w:name="_ETM_Q14_339480"/>
      <w:bookmarkEnd w:id="5486"/>
      <w:r>
        <w:rPr>
          <w:rtl/>
        </w:rPr>
        <w:t xml:space="preserve">מקור </w:t>
      </w:r>
      <w:bookmarkStart w:id="5487" w:name="_ETM_Q14_339900"/>
      <w:bookmarkEnd w:id="5487"/>
      <w:r>
        <w:rPr>
          <w:rtl/>
        </w:rPr>
        <w:t>החקיקה</w:t>
      </w:r>
      <w:r>
        <w:rPr>
          <w:rFonts w:hint="cs"/>
          <w:rtl/>
        </w:rPr>
        <w:t>.</w:t>
      </w:r>
      <w:r>
        <w:rPr>
          <w:rtl/>
        </w:rPr>
        <w:t xml:space="preserve"> </w:t>
      </w:r>
      <w:bookmarkStart w:id="5488" w:name="_ETM_Q14_341190"/>
      <w:bookmarkEnd w:id="5488"/>
      <w:r>
        <w:rPr>
          <w:rtl/>
        </w:rPr>
        <w:t xml:space="preserve">כיוון </w:t>
      </w:r>
      <w:bookmarkStart w:id="5489" w:name="_ETM_Q14_341550"/>
      <w:bookmarkEnd w:id="5489"/>
      <w:r>
        <w:rPr>
          <w:rtl/>
        </w:rPr>
        <w:t xml:space="preserve">שזו </w:t>
      </w:r>
      <w:bookmarkStart w:id="5490" w:name="_ETM_Q14_341880"/>
      <w:bookmarkEnd w:id="5490"/>
      <w:r>
        <w:rPr>
          <w:rFonts w:hint="cs"/>
          <w:rtl/>
        </w:rPr>
        <w:t>ה</w:t>
      </w:r>
      <w:r>
        <w:rPr>
          <w:rtl/>
        </w:rPr>
        <w:t xml:space="preserve">הצעה </w:t>
      </w:r>
      <w:bookmarkStart w:id="5491" w:name="_ETM_Q14_342270"/>
      <w:bookmarkEnd w:id="5491"/>
      <w:r>
        <w:rPr>
          <w:rtl/>
        </w:rPr>
        <w:t>שלי</w:t>
      </w:r>
      <w:r>
        <w:rPr>
          <w:rFonts w:hint="cs"/>
          <w:rtl/>
        </w:rPr>
        <w:t>,</w:t>
      </w:r>
      <w:r>
        <w:rPr>
          <w:rtl/>
        </w:rPr>
        <w:t xml:space="preserve"> </w:t>
      </w:r>
      <w:bookmarkStart w:id="5492" w:name="_ETM_Q14_342570"/>
      <w:bookmarkEnd w:id="5492"/>
      <w:r>
        <w:rPr>
          <w:rtl/>
        </w:rPr>
        <w:t xml:space="preserve">אז </w:t>
      </w:r>
      <w:bookmarkStart w:id="5493" w:name="_ETM_Q14_342720"/>
      <w:bookmarkEnd w:id="5493"/>
      <w:r>
        <w:rPr>
          <w:rtl/>
        </w:rPr>
        <w:t xml:space="preserve">כמובן </w:t>
      </w:r>
      <w:bookmarkStart w:id="5494" w:name="_ETM_Q14_343260"/>
      <w:bookmarkEnd w:id="5494"/>
      <w:r>
        <w:rPr>
          <w:rtl/>
        </w:rPr>
        <w:t xml:space="preserve">גם </w:t>
      </w:r>
      <w:bookmarkStart w:id="5495" w:name="_ETM_Q14_343470"/>
      <w:bookmarkEnd w:id="5495"/>
      <w:r>
        <w:rPr>
          <w:rtl/>
        </w:rPr>
        <w:t xml:space="preserve">אני </w:t>
      </w:r>
      <w:bookmarkStart w:id="5496" w:name="_ETM_Q14_343710"/>
      <w:bookmarkEnd w:id="5496"/>
      <w:r>
        <w:rPr>
          <w:rtl/>
        </w:rPr>
        <w:t xml:space="preserve">שקוף </w:t>
      </w:r>
      <w:bookmarkStart w:id="5497" w:name="_ETM_Q14_345010"/>
      <w:bookmarkEnd w:id="5497"/>
      <w:r>
        <w:rPr>
          <w:rtl/>
        </w:rPr>
        <w:t xml:space="preserve">לגבי </w:t>
      </w:r>
      <w:bookmarkStart w:id="5498" w:name="_ETM_Q14_345489"/>
      <w:bookmarkEnd w:id="5498"/>
      <w:r>
        <w:rPr>
          <w:rtl/>
        </w:rPr>
        <w:t xml:space="preserve">ההצעה </w:t>
      </w:r>
      <w:bookmarkStart w:id="5499" w:name="_ETM_Q14_345939"/>
      <w:bookmarkEnd w:id="5499"/>
      <w:r>
        <w:rPr>
          <w:rtl/>
        </w:rPr>
        <w:t>שלי</w:t>
      </w:r>
      <w:r>
        <w:rPr>
          <w:rFonts w:hint="cs"/>
          <w:rtl/>
        </w:rPr>
        <w:t>,</w:t>
      </w:r>
      <w:r>
        <w:rPr>
          <w:rtl/>
        </w:rPr>
        <w:t xml:space="preserve"> </w:t>
      </w:r>
      <w:bookmarkStart w:id="5500" w:name="_ETM_Q14_346389"/>
      <w:bookmarkEnd w:id="5500"/>
      <w:r>
        <w:rPr>
          <w:rtl/>
        </w:rPr>
        <w:t xml:space="preserve">ואומר </w:t>
      </w:r>
      <w:bookmarkStart w:id="5501" w:name="_ETM_Q14_346840"/>
      <w:bookmarkEnd w:id="5501"/>
      <w:r>
        <w:rPr>
          <w:rFonts w:hint="cs"/>
          <w:rtl/>
        </w:rPr>
        <w:t xml:space="preserve">שקודם כול היא </w:t>
      </w:r>
      <w:bookmarkStart w:id="5502" w:name="_ETM_Q14_347049"/>
      <w:bookmarkStart w:id="5503" w:name="_ETM_Q14_347950"/>
      <w:bookmarkStart w:id="5504" w:name="_ETM_Q14_348189"/>
      <w:bookmarkStart w:id="5505" w:name="_ETM_Q14_348340"/>
      <w:bookmarkStart w:id="5506" w:name="_ETM_Q14_348430"/>
      <w:bookmarkEnd w:id="5502"/>
      <w:bookmarkEnd w:id="5503"/>
      <w:bookmarkEnd w:id="5504"/>
      <w:bookmarkEnd w:id="5505"/>
      <w:bookmarkEnd w:id="5506"/>
      <w:r>
        <w:rPr>
          <w:rtl/>
        </w:rPr>
        <w:t xml:space="preserve">הוגשה </w:t>
      </w:r>
      <w:bookmarkStart w:id="5507" w:name="_ETM_Q14_349000"/>
      <w:bookmarkEnd w:id="5507"/>
      <w:r>
        <w:rPr>
          <w:rtl/>
        </w:rPr>
        <w:t>בעבר</w:t>
      </w:r>
      <w:r>
        <w:rPr>
          <w:rFonts w:hint="cs"/>
          <w:rtl/>
        </w:rPr>
        <w:t>,</w:t>
      </w:r>
      <w:r>
        <w:rPr>
          <w:rtl/>
        </w:rPr>
        <w:t xml:space="preserve"> </w:t>
      </w:r>
      <w:bookmarkStart w:id="5508" w:name="_ETM_Q14_350099"/>
      <w:bookmarkEnd w:id="5508"/>
      <w:r>
        <w:rPr>
          <w:rtl/>
        </w:rPr>
        <w:t xml:space="preserve">בכנסות </w:t>
      </w:r>
      <w:bookmarkStart w:id="5509" w:name="_ETM_Q14_350819"/>
      <w:bookmarkEnd w:id="5509"/>
      <w:r>
        <w:rPr>
          <w:rtl/>
        </w:rPr>
        <w:t>קודמות</w:t>
      </w:r>
      <w:r>
        <w:rPr>
          <w:rFonts w:hint="cs"/>
          <w:rtl/>
        </w:rPr>
        <w:t>,</w:t>
      </w:r>
      <w:r>
        <w:rPr>
          <w:rtl/>
        </w:rPr>
        <w:t xml:space="preserve"> </w:t>
      </w:r>
      <w:bookmarkStart w:id="5510" w:name="_ETM_Q14_351299"/>
      <w:bookmarkEnd w:id="5510"/>
      <w:r>
        <w:rPr>
          <w:rFonts w:hint="cs"/>
          <w:rtl/>
        </w:rPr>
        <w:t>על ידי</w:t>
      </w:r>
      <w:r>
        <w:rPr>
          <w:rtl/>
        </w:rPr>
        <w:t xml:space="preserve"> </w:t>
      </w:r>
      <w:bookmarkStart w:id="5511" w:name="_ETM_Q14_351629"/>
      <w:bookmarkEnd w:id="5511"/>
      <w:r>
        <w:rPr>
          <w:rtl/>
        </w:rPr>
        <w:t xml:space="preserve">חברי </w:t>
      </w:r>
      <w:bookmarkStart w:id="5512" w:name="_ETM_Q14_352700"/>
      <w:bookmarkEnd w:id="5512"/>
      <w:r>
        <w:rPr>
          <w:rtl/>
        </w:rPr>
        <w:t xml:space="preserve">חבר </w:t>
      </w:r>
      <w:bookmarkStart w:id="5513" w:name="_ETM_Q14_353060"/>
      <w:bookmarkEnd w:id="5513"/>
      <w:r>
        <w:rPr>
          <w:rtl/>
        </w:rPr>
        <w:t xml:space="preserve">הכנסת </w:t>
      </w:r>
      <w:bookmarkStart w:id="5514" w:name="_ETM_Q14_353629"/>
      <w:bookmarkEnd w:id="5514"/>
      <w:r>
        <w:rPr>
          <w:rtl/>
        </w:rPr>
        <w:t xml:space="preserve">אז </w:t>
      </w:r>
      <w:bookmarkStart w:id="5515" w:name="_ETM_Q14_354109"/>
      <w:bookmarkEnd w:id="5515"/>
      <w:r>
        <w:rPr>
          <w:rFonts w:hint="cs"/>
          <w:rtl/>
        </w:rPr>
        <w:t>ו</w:t>
      </w:r>
      <w:r>
        <w:rPr>
          <w:rtl/>
        </w:rPr>
        <w:t xml:space="preserve">לשמחתי </w:t>
      </w:r>
      <w:bookmarkStart w:id="5516" w:name="_ETM_Q14_354799"/>
      <w:bookmarkEnd w:id="5516"/>
      <w:r>
        <w:rPr>
          <w:rFonts w:hint="cs"/>
          <w:rtl/>
        </w:rPr>
        <w:t>ה</w:t>
      </w:r>
      <w:r>
        <w:rPr>
          <w:rtl/>
        </w:rPr>
        <w:t xml:space="preserve">שר </w:t>
      </w:r>
      <w:bookmarkStart w:id="5517" w:name="_ETM_Q14_355159"/>
      <w:bookmarkEnd w:id="5517"/>
      <w:r>
        <w:rPr>
          <w:rtl/>
        </w:rPr>
        <w:t xml:space="preserve">היום </w:t>
      </w:r>
      <w:bookmarkStart w:id="5518" w:name="_ETM_Q14_355519"/>
      <w:bookmarkEnd w:id="5518"/>
      <w:r>
        <w:rPr>
          <w:rtl/>
        </w:rPr>
        <w:t>עיסא</w:t>
      </w:r>
      <w:r w:rsidR="00CF118D">
        <w:rPr>
          <w:rFonts w:hint="cs"/>
          <w:rtl/>
        </w:rPr>
        <w:t>ו</w:t>
      </w:r>
      <w:r>
        <w:rPr>
          <w:rtl/>
        </w:rPr>
        <w:t xml:space="preserve">וי </w:t>
      </w:r>
      <w:bookmarkStart w:id="5519" w:name="_ETM_Q14_355969"/>
      <w:bookmarkEnd w:id="5519"/>
      <w:r>
        <w:rPr>
          <w:rtl/>
        </w:rPr>
        <w:t>פריג'</w:t>
      </w:r>
      <w:r>
        <w:rPr>
          <w:rFonts w:hint="cs"/>
          <w:rtl/>
        </w:rPr>
        <w:t>.</w:t>
      </w:r>
      <w:r>
        <w:rPr>
          <w:rtl/>
        </w:rPr>
        <w:t xml:space="preserve"> </w:t>
      </w:r>
      <w:bookmarkStart w:id="5520" w:name="_ETM_Q14_357389"/>
      <w:bookmarkEnd w:id="5520"/>
      <w:r>
        <w:rPr>
          <w:rtl/>
        </w:rPr>
        <w:t xml:space="preserve">אני </w:t>
      </w:r>
      <w:bookmarkStart w:id="5521" w:name="_ETM_Q14_358440"/>
      <w:bookmarkEnd w:id="5521"/>
      <w:r>
        <w:rPr>
          <w:rtl/>
        </w:rPr>
        <w:t xml:space="preserve">גם </w:t>
      </w:r>
      <w:bookmarkStart w:id="5522" w:name="_ETM_Q14_358680"/>
      <w:bookmarkEnd w:id="5522"/>
      <w:r>
        <w:rPr>
          <w:rtl/>
        </w:rPr>
        <w:t xml:space="preserve">רוצה </w:t>
      </w:r>
      <w:bookmarkStart w:id="5523" w:name="_ETM_Q14_358950"/>
      <w:bookmarkEnd w:id="5523"/>
      <w:r>
        <w:rPr>
          <w:rtl/>
        </w:rPr>
        <w:t xml:space="preserve">לציין </w:t>
      </w:r>
      <w:bookmarkStart w:id="5524" w:name="_ETM_Q14_359460"/>
      <w:bookmarkEnd w:id="5524"/>
      <w:r>
        <w:rPr>
          <w:rtl/>
        </w:rPr>
        <w:t xml:space="preserve">שהיא </w:t>
      </w:r>
      <w:bookmarkStart w:id="5525" w:name="_ETM_Q14_359669"/>
      <w:bookmarkEnd w:id="5525"/>
      <w:r>
        <w:rPr>
          <w:rtl/>
        </w:rPr>
        <w:t xml:space="preserve">נוסחה </w:t>
      </w:r>
      <w:bookmarkStart w:id="5526" w:name="_ETM_Q14_360180"/>
      <w:bookmarkEnd w:id="5526"/>
      <w:r>
        <w:rPr>
          <w:rtl/>
        </w:rPr>
        <w:t xml:space="preserve">בשותפות </w:t>
      </w:r>
      <w:bookmarkStart w:id="5527" w:name="_ETM_Q14_360720"/>
      <w:bookmarkEnd w:id="5527"/>
      <w:r>
        <w:rPr>
          <w:rtl/>
        </w:rPr>
        <w:t xml:space="preserve">עם </w:t>
      </w:r>
      <w:bookmarkStart w:id="5528" w:name="_ETM_Q14_360840"/>
      <w:bookmarkEnd w:id="5528"/>
      <w:r>
        <w:rPr>
          <w:rtl/>
        </w:rPr>
        <w:t xml:space="preserve">רן </w:t>
      </w:r>
      <w:bookmarkStart w:id="5529" w:name="_ETM_Q14_361050"/>
      <w:bookmarkEnd w:id="5529"/>
      <w:r>
        <w:rPr>
          <w:rtl/>
        </w:rPr>
        <w:t>מלמד</w:t>
      </w:r>
      <w:r>
        <w:rPr>
          <w:rFonts w:hint="cs"/>
          <w:rtl/>
        </w:rPr>
        <w:t>,</w:t>
      </w:r>
      <w:r>
        <w:rPr>
          <w:rtl/>
        </w:rPr>
        <w:t xml:space="preserve"> </w:t>
      </w:r>
      <w:bookmarkStart w:id="5530" w:name="_ETM_Q14_361620"/>
      <w:bookmarkEnd w:id="5530"/>
      <w:r>
        <w:rPr>
          <w:rFonts w:hint="cs"/>
          <w:rtl/>
        </w:rPr>
        <w:t xml:space="preserve">אז </w:t>
      </w:r>
      <w:r>
        <w:rPr>
          <w:rtl/>
        </w:rPr>
        <w:t xml:space="preserve">מעמותת </w:t>
      </w:r>
      <w:bookmarkStart w:id="5531" w:name="_ETM_Q14_362310"/>
      <w:bookmarkStart w:id="5532" w:name="_ETM_Q14_362639"/>
      <w:bookmarkEnd w:id="5531"/>
      <w:bookmarkEnd w:id="5532"/>
      <w:r>
        <w:rPr>
          <w:rtl/>
        </w:rPr>
        <w:t>ידיד</w:t>
      </w:r>
      <w:r>
        <w:rPr>
          <w:rFonts w:hint="cs"/>
          <w:rtl/>
        </w:rPr>
        <w:t>,</w:t>
      </w:r>
      <w:r>
        <w:rPr>
          <w:rtl/>
        </w:rPr>
        <w:t xml:space="preserve"> </w:t>
      </w:r>
      <w:bookmarkStart w:id="5533" w:name="_ETM_Q14_363730"/>
      <w:bookmarkStart w:id="5534" w:name="_ETM_Q14_364359"/>
      <w:bookmarkEnd w:id="5533"/>
      <w:bookmarkEnd w:id="5534"/>
      <w:r>
        <w:rPr>
          <w:rFonts w:hint="cs"/>
          <w:rtl/>
        </w:rPr>
        <w:t>ו</w:t>
      </w:r>
      <w:r>
        <w:rPr>
          <w:rtl/>
        </w:rPr>
        <w:t xml:space="preserve">היא </w:t>
      </w:r>
      <w:bookmarkStart w:id="5535" w:name="_ETM_Q14_364629"/>
      <w:bookmarkEnd w:id="5535"/>
      <w:r>
        <w:rPr>
          <w:rtl/>
        </w:rPr>
        <w:t xml:space="preserve">הייתה </w:t>
      </w:r>
      <w:bookmarkStart w:id="5536" w:name="_ETM_Q14_365049"/>
      <w:bookmarkStart w:id="5537" w:name="_ETM_Q14_365349"/>
      <w:bookmarkEnd w:id="5536"/>
      <w:bookmarkEnd w:id="5537"/>
      <w:r>
        <w:rPr>
          <w:rFonts w:hint="cs"/>
          <w:rtl/>
        </w:rPr>
        <w:t>גם ב</w:t>
      </w:r>
      <w:r>
        <w:rPr>
          <w:rtl/>
        </w:rPr>
        <w:t xml:space="preserve">היוועצות </w:t>
      </w:r>
      <w:bookmarkStart w:id="5538" w:name="_ETM_Q14_366129"/>
      <w:bookmarkEnd w:id="5538"/>
      <w:r>
        <w:rPr>
          <w:rtl/>
        </w:rPr>
        <w:t xml:space="preserve">עם </w:t>
      </w:r>
      <w:bookmarkStart w:id="5539" w:name="_ETM_Q14_366280"/>
      <w:bookmarkEnd w:id="5539"/>
      <w:r>
        <w:rPr>
          <w:rtl/>
        </w:rPr>
        <w:t xml:space="preserve">שקוף </w:t>
      </w:r>
      <w:bookmarkStart w:id="5540" w:name="_ETM_Q14_367810"/>
      <w:bookmarkEnd w:id="5540"/>
      <w:r>
        <w:rPr>
          <w:rtl/>
        </w:rPr>
        <w:t>ו</w:t>
      </w:r>
      <w:r>
        <w:rPr>
          <w:rFonts w:hint="cs"/>
          <w:rtl/>
        </w:rPr>
        <w:t>עם ת</w:t>
      </w:r>
      <w:r>
        <w:rPr>
          <w:rtl/>
        </w:rPr>
        <w:t xml:space="preserve">ומר </w:t>
      </w:r>
      <w:bookmarkStart w:id="5541" w:name="_ETM_Q14_368560"/>
      <w:bookmarkEnd w:id="5541"/>
      <w:r>
        <w:rPr>
          <w:rtl/>
        </w:rPr>
        <w:t xml:space="preserve">אביטל </w:t>
      </w:r>
      <w:bookmarkStart w:id="5542" w:name="_ETM_Q14_369010"/>
      <w:bookmarkEnd w:id="5542"/>
      <w:r>
        <w:rPr>
          <w:rtl/>
        </w:rPr>
        <w:t xml:space="preserve">ועם </w:t>
      </w:r>
      <w:bookmarkStart w:id="5543" w:name="_ETM_Q14_369219"/>
      <w:bookmarkEnd w:id="5543"/>
      <w:r>
        <w:rPr>
          <w:rtl/>
        </w:rPr>
        <w:t>אחרים</w:t>
      </w:r>
      <w:r>
        <w:rPr>
          <w:rFonts w:hint="cs"/>
          <w:rtl/>
        </w:rPr>
        <w:t>,</w:t>
      </w:r>
      <w:r>
        <w:rPr>
          <w:rtl/>
        </w:rPr>
        <w:t xml:space="preserve"> </w:t>
      </w:r>
      <w:bookmarkStart w:id="5544" w:name="_ETM_Q14_370120"/>
      <w:bookmarkEnd w:id="5544"/>
      <w:r>
        <w:rPr>
          <w:rtl/>
        </w:rPr>
        <w:t xml:space="preserve">אז </w:t>
      </w:r>
      <w:bookmarkStart w:id="5545" w:name="_ETM_Q14_370419"/>
      <w:bookmarkEnd w:id="5545"/>
      <w:r>
        <w:rPr>
          <w:rtl/>
        </w:rPr>
        <w:t xml:space="preserve">אני </w:t>
      </w:r>
      <w:bookmarkStart w:id="5546" w:name="_ETM_Q14_370570"/>
      <w:bookmarkEnd w:id="5546"/>
      <w:r>
        <w:rPr>
          <w:rtl/>
        </w:rPr>
        <w:t xml:space="preserve">שם </w:t>
      </w:r>
      <w:bookmarkStart w:id="5547" w:name="_ETM_Q14_370840"/>
      <w:bookmarkEnd w:id="5547"/>
      <w:r>
        <w:rPr>
          <w:rtl/>
        </w:rPr>
        <w:t xml:space="preserve">את </w:t>
      </w:r>
      <w:bookmarkStart w:id="5548" w:name="_ETM_Q14_370960"/>
      <w:bookmarkEnd w:id="5548"/>
      <w:r>
        <w:rPr>
          <w:rtl/>
        </w:rPr>
        <w:t xml:space="preserve">זה </w:t>
      </w:r>
      <w:bookmarkStart w:id="5549" w:name="_ETM_Q14_371080"/>
      <w:bookmarkEnd w:id="5549"/>
      <w:r>
        <w:rPr>
          <w:rtl/>
        </w:rPr>
        <w:t xml:space="preserve">כאן </w:t>
      </w:r>
      <w:bookmarkStart w:id="5550" w:name="_ETM_Q14_371320"/>
      <w:bookmarkEnd w:id="5550"/>
      <w:r>
        <w:rPr>
          <w:rtl/>
        </w:rPr>
        <w:t xml:space="preserve">על </w:t>
      </w:r>
      <w:bookmarkStart w:id="5551" w:name="_ETM_Q14_371440"/>
      <w:bookmarkEnd w:id="5551"/>
      <w:r>
        <w:rPr>
          <w:rtl/>
        </w:rPr>
        <w:t>השולחן</w:t>
      </w:r>
      <w:r>
        <w:rPr>
          <w:rFonts w:hint="cs"/>
          <w:rtl/>
        </w:rPr>
        <w:t>.</w:t>
      </w:r>
    </w:p>
    <w:p w:rsidR="006C0212" w:rsidRDefault="006C0212" w:rsidP="00C83302">
      <w:pPr>
        <w:ind w:firstLine="0"/>
        <w:rPr>
          <w:rtl/>
        </w:rPr>
      </w:pPr>
      <w:bookmarkStart w:id="5552" w:name="_ETM_Q14_375767"/>
      <w:bookmarkStart w:id="5553" w:name="_ETM_Q14_375905"/>
      <w:bookmarkStart w:id="5554" w:name="_ETM_Q14_375944"/>
      <w:bookmarkStart w:id="5555" w:name="_ETM_Q14_376052"/>
      <w:bookmarkEnd w:id="5552"/>
      <w:bookmarkEnd w:id="5553"/>
      <w:bookmarkEnd w:id="5554"/>
      <w:bookmarkEnd w:id="5555"/>
    </w:p>
    <w:p w:rsidR="006C0212" w:rsidRDefault="006C0212" w:rsidP="00C83302">
      <w:pPr>
        <w:pStyle w:val="af6"/>
        <w:rPr>
          <w:rtl/>
        </w:rPr>
      </w:pPr>
      <w:r w:rsidRPr="00B73CED">
        <w:rPr>
          <w:rStyle w:val="TagStyle"/>
          <w:rtl/>
        </w:rPr>
        <w:t xml:space="preserve"> &lt;&lt; יור &gt;&gt;</w:t>
      </w:r>
      <w:r w:rsidRPr="00692811">
        <w:rPr>
          <w:rStyle w:val="TagStyle"/>
          <w:rtl/>
        </w:rPr>
        <w:t xml:space="preserve"> </w:t>
      </w:r>
      <w:r>
        <w:rPr>
          <w:rtl/>
        </w:rPr>
        <w:t>היו"ר צבי האוזר:</w:t>
      </w:r>
      <w:r w:rsidRPr="00692811">
        <w:rPr>
          <w:rStyle w:val="TagStyle"/>
          <w:rtl/>
        </w:rPr>
        <w:t xml:space="preserve"> </w:t>
      </w:r>
      <w:r w:rsidRPr="00B73CED">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rPr>
      </w:pPr>
      <w:bookmarkStart w:id="5556" w:name="_ETM_Q14_376101"/>
      <w:bookmarkStart w:id="5557" w:name="_ETM_Q14_376204"/>
      <w:bookmarkStart w:id="5558" w:name="_ETM_Q14_376297"/>
      <w:bookmarkStart w:id="5559" w:name="_ETM_Q14_376403"/>
      <w:bookmarkStart w:id="5560" w:name="_ETM_Q14_372250"/>
      <w:bookmarkStart w:id="5561" w:name="_ETM_Q14_372460"/>
      <w:bookmarkEnd w:id="5556"/>
      <w:bookmarkEnd w:id="5557"/>
      <w:bookmarkEnd w:id="5558"/>
      <w:bookmarkEnd w:id="5559"/>
      <w:bookmarkEnd w:id="5560"/>
      <w:bookmarkEnd w:id="5561"/>
      <w:r>
        <w:rPr>
          <w:rFonts w:hint="cs"/>
          <w:rtl/>
        </w:rPr>
        <w:t>חבר ה</w:t>
      </w:r>
      <w:r>
        <w:rPr>
          <w:rtl/>
        </w:rPr>
        <w:t xml:space="preserve">כנסת </w:t>
      </w:r>
      <w:bookmarkStart w:id="5562" w:name="_ETM_Q14_372760"/>
      <w:bookmarkEnd w:id="5562"/>
      <w:r>
        <w:rPr>
          <w:rtl/>
        </w:rPr>
        <w:t>רז</w:t>
      </w:r>
      <w:r>
        <w:rPr>
          <w:rFonts w:hint="cs"/>
          <w:rtl/>
        </w:rPr>
        <w:t>,</w:t>
      </w:r>
      <w:r>
        <w:rPr>
          <w:rtl/>
        </w:rPr>
        <w:t xml:space="preserve"> </w:t>
      </w:r>
      <w:bookmarkStart w:id="5563" w:name="_ETM_Q14_373060"/>
      <w:bookmarkEnd w:id="5563"/>
      <w:r>
        <w:rPr>
          <w:rtl/>
        </w:rPr>
        <w:t xml:space="preserve">אני </w:t>
      </w:r>
      <w:bookmarkStart w:id="5564" w:name="_ETM_Q14_373480"/>
      <w:bookmarkStart w:id="5565" w:name="_ETM_Q14_374139"/>
      <w:bookmarkEnd w:id="5564"/>
      <w:bookmarkEnd w:id="5565"/>
      <w:r>
        <w:rPr>
          <w:rtl/>
        </w:rPr>
        <w:t xml:space="preserve">מבקש </w:t>
      </w:r>
      <w:bookmarkStart w:id="5566" w:name="_ETM_Q14_374410"/>
      <w:bookmarkEnd w:id="5566"/>
      <w:r>
        <w:rPr>
          <w:rtl/>
        </w:rPr>
        <w:t xml:space="preserve">להפסיק </w:t>
      </w:r>
      <w:bookmarkStart w:id="5567" w:name="_ETM_Q14_374680"/>
      <w:bookmarkEnd w:id="5567"/>
      <w:r>
        <w:rPr>
          <w:rtl/>
        </w:rPr>
        <w:t>אותך</w:t>
      </w:r>
      <w:r>
        <w:rPr>
          <w:rFonts w:hint="cs"/>
          <w:rtl/>
        </w:rPr>
        <w:t>.</w:t>
      </w:r>
      <w:r>
        <w:rPr>
          <w:rtl/>
        </w:rPr>
        <w:t xml:space="preserve"> </w:t>
      </w:r>
      <w:bookmarkStart w:id="5568" w:name="_ETM_Q14_374919"/>
      <w:bookmarkEnd w:id="5568"/>
      <w:r>
        <w:rPr>
          <w:rtl/>
        </w:rPr>
        <w:t xml:space="preserve">חברת </w:t>
      </w:r>
      <w:bookmarkStart w:id="5569" w:name="_ETM_Q14_375250"/>
      <w:bookmarkEnd w:id="5569"/>
      <w:r>
        <w:rPr>
          <w:rtl/>
        </w:rPr>
        <w:t xml:space="preserve">הכנסת </w:t>
      </w:r>
      <w:bookmarkStart w:id="5570" w:name="_ETM_Q14_375639"/>
      <w:bookmarkEnd w:id="5570"/>
      <w:r>
        <w:rPr>
          <w:rFonts w:hint="cs"/>
          <w:rtl/>
        </w:rPr>
        <w:t xml:space="preserve">עטייה </w:t>
      </w:r>
      <w:bookmarkStart w:id="5571" w:name="_ETM_Q14_375970"/>
      <w:bookmarkEnd w:id="5571"/>
      <w:r>
        <w:rPr>
          <w:rtl/>
        </w:rPr>
        <w:t xml:space="preserve">וחבר </w:t>
      </w:r>
      <w:bookmarkStart w:id="5572" w:name="_ETM_Q14_376570"/>
      <w:bookmarkStart w:id="5573" w:name="_ETM_Q14_376840"/>
      <w:bookmarkEnd w:id="5572"/>
      <w:bookmarkEnd w:id="5573"/>
      <w:r>
        <w:rPr>
          <w:rtl/>
        </w:rPr>
        <w:t xml:space="preserve">הכנסת </w:t>
      </w:r>
      <w:bookmarkStart w:id="5574" w:name="_ETM_Q14_377169"/>
      <w:bookmarkEnd w:id="5574"/>
      <w:r>
        <w:rPr>
          <w:rtl/>
        </w:rPr>
        <w:t>אמסלם</w:t>
      </w:r>
      <w:r>
        <w:rPr>
          <w:rFonts w:hint="cs"/>
          <w:rtl/>
        </w:rPr>
        <w:t>,</w:t>
      </w:r>
      <w:r>
        <w:rPr>
          <w:rtl/>
        </w:rPr>
        <w:t xml:space="preserve"> </w:t>
      </w:r>
      <w:bookmarkStart w:id="5575" w:name="_ETM_Q14_377710"/>
      <w:bookmarkEnd w:id="5575"/>
      <w:r>
        <w:rPr>
          <w:rtl/>
        </w:rPr>
        <w:t xml:space="preserve">שניכם </w:t>
      </w:r>
      <w:bookmarkStart w:id="5576" w:name="_ETM_Q14_378100"/>
      <w:bookmarkEnd w:id="5576"/>
      <w:r>
        <w:rPr>
          <w:rtl/>
        </w:rPr>
        <w:t xml:space="preserve">משוחחים </w:t>
      </w:r>
      <w:bookmarkStart w:id="5577" w:name="_ETM_Q14_378790"/>
      <w:bookmarkEnd w:id="5577"/>
      <w:r>
        <w:rPr>
          <w:rtl/>
        </w:rPr>
        <w:t>בטלפון</w:t>
      </w:r>
      <w:r>
        <w:rPr>
          <w:rFonts w:hint="cs"/>
          <w:rtl/>
        </w:rPr>
        <w:t>.</w:t>
      </w:r>
      <w:r>
        <w:rPr>
          <w:rtl/>
        </w:rPr>
        <w:t xml:space="preserve"> </w:t>
      </w:r>
      <w:bookmarkStart w:id="5578" w:name="_ETM_Q14_379450"/>
      <w:bookmarkEnd w:id="5578"/>
      <w:r>
        <w:rPr>
          <w:rtl/>
        </w:rPr>
        <w:t xml:space="preserve">אני </w:t>
      </w:r>
      <w:bookmarkStart w:id="5579" w:name="_ETM_Q14_380139"/>
      <w:bookmarkEnd w:id="5579"/>
      <w:r>
        <w:rPr>
          <w:rtl/>
        </w:rPr>
        <w:t xml:space="preserve">מפנה </w:t>
      </w:r>
      <w:bookmarkStart w:id="5580" w:name="_ETM_Q14_380530"/>
      <w:bookmarkEnd w:id="5580"/>
      <w:r>
        <w:rPr>
          <w:rtl/>
        </w:rPr>
        <w:t xml:space="preserve">אתכם </w:t>
      </w:r>
      <w:bookmarkStart w:id="5581" w:name="_ETM_Q14_380830"/>
      <w:bookmarkEnd w:id="5581"/>
      <w:r>
        <w:rPr>
          <w:rtl/>
        </w:rPr>
        <w:t xml:space="preserve">לסעיף </w:t>
      </w:r>
      <w:bookmarkStart w:id="5582" w:name="_ETM_Q14_381130"/>
      <w:bookmarkEnd w:id="5582"/>
      <w:r>
        <w:rPr>
          <w:rtl/>
        </w:rPr>
        <w:t>41</w:t>
      </w:r>
      <w:bookmarkStart w:id="5583" w:name="_ETM_Q14_382060"/>
      <w:bookmarkEnd w:id="5583"/>
      <w:r>
        <w:rPr>
          <w:rFonts w:hint="cs"/>
          <w:rtl/>
        </w:rPr>
        <w:t>(</w:t>
      </w:r>
      <w:r>
        <w:rPr>
          <w:rtl/>
        </w:rPr>
        <w:t>ח</w:t>
      </w:r>
      <w:r>
        <w:rPr>
          <w:rFonts w:hint="cs"/>
          <w:rtl/>
        </w:rPr>
        <w:t>)</w:t>
      </w:r>
      <w:r>
        <w:rPr>
          <w:rtl/>
        </w:rPr>
        <w:t xml:space="preserve"> </w:t>
      </w:r>
      <w:bookmarkStart w:id="5584" w:name="_ETM_Q14_382330"/>
      <w:bookmarkEnd w:id="5584"/>
      <w:r>
        <w:rPr>
          <w:rtl/>
        </w:rPr>
        <w:t xml:space="preserve">לתקנון </w:t>
      </w:r>
      <w:bookmarkStart w:id="5585" w:name="_ETM_Q14_382810"/>
      <w:bookmarkEnd w:id="5585"/>
      <w:r>
        <w:rPr>
          <w:rtl/>
        </w:rPr>
        <w:t>הכנסת</w:t>
      </w:r>
      <w:r>
        <w:rPr>
          <w:rFonts w:hint="cs"/>
          <w:rtl/>
        </w:rPr>
        <w:t>,</w:t>
      </w:r>
      <w:r>
        <w:rPr>
          <w:rtl/>
        </w:rPr>
        <w:t xml:space="preserve"> </w:t>
      </w:r>
      <w:bookmarkStart w:id="5586" w:name="_ETM_Q14_383350"/>
      <w:bookmarkEnd w:id="5586"/>
      <w:r>
        <w:rPr>
          <w:rtl/>
        </w:rPr>
        <w:t xml:space="preserve">האוסר </w:t>
      </w:r>
      <w:bookmarkStart w:id="5587" w:name="_ETM_Q14_384250"/>
      <w:bookmarkEnd w:id="5587"/>
      <w:r>
        <w:rPr>
          <w:rtl/>
        </w:rPr>
        <w:t xml:space="preserve">על </w:t>
      </w:r>
      <w:bookmarkStart w:id="5588" w:name="_ETM_Q14_384700"/>
      <w:bookmarkEnd w:id="5588"/>
      <w:r>
        <w:rPr>
          <w:rtl/>
        </w:rPr>
        <w:t xml:space="preserve">ניהול </w:t>
      </w:r>
      <w:bookmarkStart w:id="5589" w:name="_ETM_Q14_385090"/>
      <w:bookmarkEnd w:id="5589"/>
      <w:r>
        <w:rPr>
          <w:rtl/>
        </w:rPr>
        <w:t xml:space="preserve">שיחת </w:t>
      </w:r>
      <w:bookmarkStart w:id="5590" w:name="_ETM_Q14_385600"/>
      <w:bookmarkEnd w:id="5590"/>
      <w:r>
        <w:rPr>
          <w:rtl/>
        </w:rPr>
        <w:t xml:space="preserve">טלפון </w:t>
      </w:r>
      <w:bookmarkStart w:id="5591" w:name="_ETM_Q14_386080"/>
      <w:bookmarkEnd w:id="5591"/>
      <w:r>
        <w:rPr>
          <w:rtl/>
        </w:rPr>
        <w:t>במליאה</w:t>
      </w:r>
      <w:r>
        <w:rPr>
          <w:rFonts w:hint="cs"/>
          <w:rtl/>
        </w:rPr>
        <w:t>,</w:t>
      </w:r>
      <w:r>
        <w:rPr>
          <w:rtl/>
        </w:rPr>
        <w:t xml:space="preserve"> </w:t>
      </w:r>
      <w:bookmarkStart w:id="5592" w:name="_ETM_Q14_386950"/>
      <w:bookmarkEnd w:id="5592"/>
      <w:r>
        <w:rPr>
          <w:rtl/>
        </w:rPr>
        <w:t xml:space="preserve">בשביל </w:t>
      </w:r>
      <w:bookmarkStart w:id="5593" w:name="_ETM_Q14_387190"/>
      <w:bookmarkEnd w:id="5593"/>
      <w:r>
        <w:rPr>
          <w:rtl/>
        </w:rPr>
        <w:t xml:space="preserve">זה </w:t>
      </w:r>
      <w:bookmarkStart w:id="5594" w:name="_ETM_Q14_387370"/>
      <w:bookmarkEnd w:id="5594"/>
      <w:r>
        <w:rPr>
          <w:rtl/>
        </w:rPr>
        <w:t xml:space="preserve">יש </w:t>
      </w:r>
      <w:bookmarkStart w:id="5595" w:name="_ETM_Q14_387490"/>
      <w:bookmarkEnd w:id="5595"/>
      <w:r>
        <w:rPr>
          <w:rtl/>
        </w:rPr>
        <w:t xml:space="preserve">את </w:t>
      </w:r>
      <w:bookmarkStart w:id="5596" w:name="_ETM_Q14_387639"/>
      <w:bookmarkEnd w:id="5596"/>
      <w:r>
        <w:rPr>
          <w:rtl/>
        </w:rPr>
        <w:t>הפרסה</w:t>
      </w:r>
      <w:r>
        <w:rPr>
          <w:rFonts w:hint="cs"/>
          <w:rtl/>
        </w:rPr>
        <w:t>.</w:t>
      </w:r>
      <w:r>
        <w:rPr>
          <w:rtl/>
        </w:rPr>
        <w:t xml:space="preserve"> </w:t>
      </w:r>
      <w:bookmarkStart w:id="5597" w:name="_ETM_Q14_388720"/>
      <w:bookmarkEnd w:id="5597"/>
      <w:r>
        <w:rPr>
          <w:rtl/>
        </w:rPr>
        <w:t xml:space="preserve">אני </w:t>
      </w:r>
      <w:bookmarkStart w:id="5598" w:name="_ETM_Q14_389080"/>
      <w:bookmarkEnd w:id="5598"/>
      <w:r>
        <w:rPr>
          <w:rtl/>
        </w:rPr>
        <w:t xml:space="preserve">מודה </w:t>
      </w:r>
      <w:bookmarkStart w:id="5599" w:name="_ETM_Q14_389650"/>
      <w:bookmarkEnd w:id="5599"/>
      <w:r>
        <w:rPr>
          <w:rtl/>
        </w:rPr>
        <w:t xml:space="preserve">על </w:t>
      </w:r>
      <w:bookmarkStart w:id="5600" w:name="_ETM_Q14_389830"/>
      <w:bookmarkEnd w:id="5600"/>
      <w:r>
        <w:rPr>
          <w:rtl/>
        </w:rPr>
        <w:t>הפסק</w:t>
      </w:r>
      <w:r>
        <w:rPr>
          <w:rFonts w:hint="cs"/>
          <w:rtl/>
        </w:rPr>
        <w:t>ת</w:t>
      </w:r>
      <w:r>
        <w:rPr>
          <w:rtl/>
        </w:rPr>
        <w:t xml:space="preserve"> </w:t>
      </w:r>
      <w:bookmarkStart w:id="5601" w:name="_ETM_Q14_390280"/>
      <w:bookmarkEnd w:id="5601"/>
      <w:r>
        <w:rPr>
          <w:rFonts w:hint="cs"/>
          <w:rtl/>
        </w:rPr>
        <w:t>ה</w:t>
      </w:r>
      <w:bookmarkStart w:id="5602" w:name="_ETM_Q14_390370"/>
      <w:bookmarkEnd w:id="5602"/>
      <w:r>
        <w:rPr>
          <w:rtl/>
        </w:rPr>
        <w:t>שיחות</w:t>
      </w:r>
      <w:r>
        <w:rPr>
          <w:rFonts w:hint="cs"/>
          <w:rtl/>
        </w:rPr>
        <w:t>,</w:t>
      </w:r>
      <w:r>
        <w:rPr>
          <w:rtl/>
        </w:rPr>
        <w:t xml:space="preserve"> </w:t>
      </w:r>
      <w:bookmarkStart w:id="5603" w:name="_ETM_Q14_390970"/>
      <w:bookmarkEnd w:id="5603"/>
      <w:r>
        <w:rPr>
          <w:rtl/>
        </w:rPr>
        <w:t xml:space="preserve">ואני </w:t>
      </w:r>
      <w:bookmarkStart w:id="5604" w:name="_ETM_Q14_391210"/>
      <w:bookmarkEnd w:id="5604"/>
      <w:r>
        <w:rPr>
          <w:rtl/>
        </w:rPr>
        <w:t xml:space="preserve">מתנצל </w:t>
      </w:r>
      <w:bookmarkStart w:id="5605" w:name="_ETM_Q14_392350"/>
      <w:bookmarkEnd w:id="5605"/>
      <w:r>
        <w:rPr>
          <w:rtl/>
        </w:rPr>
        <w:t xml:space="preserve">אל </w:t>
      </w:r>
      <w:bookmarkStart w:id="5606" w:name="_ETM_Q14_392590"/>
      <w:bookmarkEnd w:id="5606"/>
      <w:r>
        <w:rPr>
          <w:rtl/>
        </w:rPr>
        <w:t xml:space="preserve">מול </w:t>
      </w:r>
      <w:bookmarkStart w:id="5607" w:name="_ETM_Q14_392830"/>
      <w:bookmarkEnd w:id="5607"/>
      <w:r>
        <w:rPr>
          <w:rtl/>
        </w:rPr>
        <w:t xml:space="preserve">מי </w:t>
      </w:r>
      <w:bookmarkStart w:id="5608" w:name="_ETM_Q14_393040"/>
      <w:bookmarkEnd w:id="5608"/>
      <w:r>
        <w:rPr>
          <w:rtl/>
        </w:rPr>
        <w:t>ששוחחתם</w:t>
      </w:r>
      <w:r>
        <w:rPr>
          <w:rFonts w:hint="cs"/>
          <w:rtl/>
        </w:rPr>
        <w:t xml:space="preserve"> איתם.</w:t>
      </w:r>
    </w:p>
    <w:p w:rsidR="006C0212" w:rsidRDefault="006C0212" w:rsidP="00C83302">
      <w:pPr>
        <w:ind w:firstLine="0"/>
        <w:rPr>
          <w:rtl/>
        </w:rPr>
      </w:pPr>
      <w:bookmarkStart w:id="5609" w:name="_ETM_Q14_395631"/>
      <w:bookmarkStart w:id="5610" w:name="_ETM_Q14_395756"/>
      <w:bookmarkStart w:id="5611" w:name="_ETM_Q14_395854"/>
      <w:bookmarkStart w:id="5612" w:name="_ETM_Q14_395962"/>
      <w:bookmarkEnd w:id="5609"/>
      <w:bookmarkEnd w:id="5610"/>
      <w:bookmarkEnd w:id="5611"/>
      <w:bookmarkEnd w:id="5612"/>
    </w:p>
    <w:p w:rsidR="006C0212" w:rsidRDefault="006C0212" w:rsidP="00C83302">
      <w:pPr>
        <w:pStyle w:val="af5"/>
        <w:rPr>
          <w:rtl/>
        </w:rPr>
      </w:pPr>
      <w:bookmarkStart w:id="5613" w:name="ET_interruption_5156_12"/>
      <w:r w:rsidRPr="00B73CED">
        <w:rPr>
          <w:rStyle w:val="TagStyle"/>
          <w:rtl/>
        </w:rPr>
        <w:t xml:space="preserve"> &lt;&lt; קריאה &gt;&gt;</w:t>
      </w:r>
      <w:r w:rsidRPr="00692811">
        <w:rPr>
          <w:rStyle w:val="TagStyle"/>
          <w:rtl/>
        </w:rPr>
        <w:t xml:space="preserve"> </w:t>
      </w:r>
      <w:r>
        <w:rPr>
          <w:rtl/>
        </w:rPr>
        <w:t>דוד אמסלם (הליכוד):</w:t>
      </w:r>
      <w:r w:rsidRPr="00692811">
        <w:rPr>
          <w:rStyle w:val="TagStyle"/>
          <w:rtl/>
        </w:rPr>
        <w:t xml:space="preserve"> </w:t>
      </w:r>
      <w:r w:rsidRPr="00B73CED">
        <w:rPr>
          <w:rStyle w:val="TagStyle"/>
          <w:rtl/>
        </w:rPr>
        <w:t>&lt;&lt; קריאה &gt;&gt;</w:t>
      </w:r>
      <w:r>
        <w:rPr>
          <w:rtl/>
        </w:rPr>
        <w:t xml:space="preserve">   </w:t>
      </w:r>
      <w:bookmarkEnd w:id="5613"/>
    </w:p>
    <w:p w:rsidR="006C0212" w:rsidRDefault="006C0212" w:rsidP="009660C8">
      <w:pPr>
        <w:rPr>
          <w:rtl/>
          <w:lang w:eastAsia="he-IL"/>
        </w:rPr>
      </w:pPr>
    </w:p>
    <w:p w:rsidR="006C0212" w:rsidRDefault="006C0212" w:rsidP="00C83302">
      <w:pPr>
        <w:rPr>
          <w:rtl/>
          <w:lang w:eastAsia="he-IL"/>
        </w:rPr>
      </w:pPr>
      <w:bookmarkStart w:id="5614" w:name="_ETM_Q14_397050"/>
      <w:bookmarkEnd w:id="5614"/>
      <w:r>
        <w:rPr>
          <w:rFonts w:hint="cs"/>
          <w:rtl/>
          <w:lang w:eastAsia="he-IL"/>
        </w:rPr>
        <w:t xml:space="preserve">הנורבגי, אתה עצמך </w:t>
      </w:r>
      <w:bookmarkStart w:id="5615" w:name="_ETM_Q14_396364"/>
      <w:bookmarkEnd w:id="5615"/>
      <w:r>
        <w:rPr>
          <w:rFonts w:hint="cs"/>
          <w:rtl/>
          <w:lang w:eastAsia="he-IL"/>
        </w:rPr>
        <w:t xml:space="preserve">דיברת פה. תתבייש. </w:t>
      </w:r>
    </w:p>
    <w:p w:rsidR="006C0212" w:rsidRDefault="006C0212" w:rsidP="00C83302">
      <w:pPr>
        <w:rPr>
          <w:rtl/>
          <w:lang w:eastAsia="he-IL"/>
        </w:rPr>
      </w:pPr>
      <w:bookmarkStart w:id="5616" w:name="_ETM_Q14_400866"/>
      <w:bookmarkStart w:id="5617" w:name="_ETM_Q14_400962"/>
      <w:bookmarkEnd w:id="5616"/>
      <w:bookmarkEnd w:id="5617"/>
    </w:p>
    <w:p w:rsidR="006C0212" w:rsidRDefault="006C0212" w:rsidP="00C83302">
      <w:pPr>
        <w:pStyle w:val="af6"/>
        <w:rPr>
          <w:rtl/>
        </w:rPr>
      </w:pPr>
      <w:bookmarkStart w:id="5618" w:name="_ETM_Q14_401040"/>
      <w:bookmarkStart w:id="5619" w:name="_ETM_Q14_401146"/>
      <w:bookmarkEnd w:id="5618"/>
      <w:bookmarkEnd w:id="5619"/>
      <w:r w:rsidRPr="00B73CED">
        <w:rPr>
          <w:rStyle w:val="TagStyle"/>
          <w:rtl/>
        </w:rPr>
        <w:t xml:space="preserve"> &lt;&lt; יור &gt;&gt;</w:t>
      </w:r>
      <w:r w:rsidRPr="00692811">
        <w:rPr>
          <w:rStyle w:val="TagStyle"/>
          <w:rtl/>
        </w:rPr>
        <w:t xml:space="preserve"> </w:t>
      </w:r>
      <w:r>
        <w:rPr>
          <w:rtl/>
        </w:rPr>
        <w:t>היו"ר צבי האוזר:</w:t>
      </w:r>
      <w:r w:rsidRPr="00692811">
        <w:rPr>
          <w:rStyle w:val="TagStyle"/>
          <w:rtl/>
        </w:rPr>
        <w:t xml:space="preserve"> </w:t>
      </w:r>
      <w:r w:rsidRPr="00B73CED">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rPr>
      </w:pPr>
      <w:bookmarkStart w:id="5620" w:name="_ETM_Q14_402095"/>
      <w:bookmarkStart w:id="5621" w:name="_ETM_Q14_396033"/>
      <w:bookmarkStart w:id="5622" w:name="_ETM_Q14_396147"/>
      <w:bookmarkStart w:id="5623" w:name="_ETM_Q14_396209"/>
      <w:bookmarkStart w:id="5624" w:name="_ETM_Q14_396344"/>
      <w:bookmarkStart w:id="5625" w:name="_ETM_Q14_396384"/>
      <w:bookmarkStart w:id="5626" w:name="_ETM_Q14_396503"/>
      <w:bookmarkStart w:id="5627" w:name="_ETM_Q14_397500"/>
      <w:bookmarkEnd w:id="5620"/>
      <w:bookmarkEnd w:id="5621"/>
      <w:bookmarkEnd w:id="5622"/>
      <w:bookmarkEnd w:id="5623"/>
      <w:bookmarkEnd w:id="5624"/>
      <w:bookmarkEnd w:id="5625"/>
      <w:bookmarkEnd w:id="5626"/>
      <w:bookmarkEnd w:id="5627"/>
      <w:r>
        <w:rPr>
          <w:rtl/>
        </w:rPr>
        <w:t xml:space="preserve">חבר </w:t>
      </w:r>
      <w:bookmarkStart w:id="5628" w:name="_ETM_Q14_397950"/>
      <w:bookmarkEnd w:id="5628"/>
      <w:r>
        <w:rPr>
          <w:rtl/>
        </w:rPr>
        <w:t xml:space="preserve">הכנסת </w:t>
      </w:r>
      <w:bookmarkStart w:id="5629" w:name="_ETM_Q14_398549"/>
      <w:bookmarkEnd w:id="5629"/>
      <w:r>
        <w:rPr>
          <w:rtl/>
        </w:rPr>
        <w:t>אמסלם</w:t>
      </w:r>
      <w:r>
        <w:rPr>
          <w:rFonts w:hint="cs"/>
          <w:rtl/>
        </w:rPr>
        <w:t xml:space="preserve">, תעיר </w:t>
      </w:r>
      <w:bookmarkStart w:id="5630" w:name="_ETM_Q14_400829"/>
      <w:bookmarkStart w:id="5631" w:name="_ETM_Q14_401310"/>
      <w:bookmarkEnd w:id="5630"/>
      <w:bookmarkEnd w:id="5631"/>
      <w:r>
        <w:rPr>
          <w:rtl/>
        </w:rPr>
        <w:t xml:space="preserve">לי </w:t>
      </w:r>
      <w:bookmarkStart w:id="5632" w:name="_ETM_Q14_401819"/>
      <w:bookmarkEnd w:id="5632"/>
      <w:r>
        <w:rPr>
          <w:rtl/>
        </w:rPr>
        <w:t xml:space="preserve">בזמן </w:t>
      </w:r>
      <w:bookmarkStart w:id="5633" w:name="_ETM_Q14_402359"/>
      <w:bookmarkEnd w:id="5633"/>
      <w:r>
        <w:rPr>
          <w:rtl/>
        </w:rPr>
        <w:t>אמת</w:t>
      </w:r>
      <w:r>
        <w:rPr>
          <w:rFonts w:hint="cs"/>
          <w:rtl/>
        </w:rPr>
        <w:t>,</w:t>
      </w:r>
      <w:r>
        <w:rPr>
          <w:rtl/>
        </w:rPr>
        <w:t xml:space="preserve"> </w:t>
      </w:r>
      <w:bookmarkStart w:id="5634" w:name="_ETM_Q14_403049"/>
      <w:bookmarkEnd w:id="5634"/>
      <w:r>
        <w:rPr>
          <w:rtl/>
        </w:rPr>
        <w:t xml:space="preserve">לא </w:t>
      </w:r>
      <w:bookmarkStart w:id="5635" w:name="_ETM_Q14_403829"/>
      <w:bookmarkEnd w:id="5635"/>
      <w:r>
        <w:rPr>
          <w:rFonts w:hint="cs"/>
          <w:rtl/>
        </w:rPr>
        <w:t xml:space="preserve">הערות קונספטואליות. </w:t>
      </w:r>
      <w:bookmarkStart w:id="5636" w:name="_ETM_Q14_404010"/>
      <w:bookmarkStart w:id="5637" w:name="_ETM_Q14_404639"/>
      <w:bookmarkEnd w:id="5636"/>
      <w:bookmarkEnd w:id="5637"/>
      <w:r>
        <w:rPr>
          <w:rtl/>
        </w:rPr>
        <w:t>בבקשה</w:t>
      </w:r>
      <w:r>
        <w:rPr>
          <w:rFonts w:hint="cs"/>
          <w:rtl/>
        </w:rPr>
        <w:t>,</w:t>
      </w:r>
      <w:r>
        <w:rPr>
          <w:rtl/>
        </w:rPr>
        <w:t xml:space="preserve"> </w:t>
      </w:r>
      <w:bookmarkStart w:id="5638" w:name="_ETM_Q14_405030"/>
      <w:bookmarkEnd w:id="5638"/>
      <w:r>
        <w:rPr>
          <w:rtl/>
        </w:rPr>
        <w:t xml:space="preserve">חבר </w:t>
      </w:r>
      <w:bookmarkStart w:id="5639" w:name="_ETM_Q14_405269"/>
      <w:bookmarkEnd w:id="5639"/>
      <w:r>
        <w:rPr>
          <w:rtl/>
        </w:rPr>
        <w:t xml:space="preserve">הכנסת </w:t>
      </w:r>
      <w:bookmarkStart w:id="5640" w:name="_ETM_Q14_405540"/>
      <w:bookmarkEnd w:id="5640"/>
      <w:r>
        <w:rPr>
          <w:rFonts w:hint="cs"/>
          <w:rtl/>
        </w:rPr>
        <w:t xml:space="preserve">רז, תמשיך, </w:t>
      </w:r>
      <w:bookmarkStart w:id="5641" w:name="_ETM_Q14_406606"/>
      <w:bookmarkStart w:id="5642" w:name="_ETM_Q14_405719"/>
      <w:bookmarkStart w:id="5643" w:name="_ETM_Q14_405810"/>
      <w:bookmarkStart w:id="5644" w:name="_ETM_Q14_406230"/>
      <w:bookmarkEnd w:id="5641"/>
      <w:bookmarkEnd w:id="5642"/>
      <w:bookmarkEnd w:id="5643"/>
      <w:bookmarkEnd w:id="5644"/>
      <w:r>
        <w:rPr>
          <w:rFonts w:hint="cs"/>
          <w:rtl/>
        </w:rPr>
        <w:t xml:space="preserve">אני </w:t>
      </w:r>
      <w:r>
        <w:rPr>
          <w:rtl/>
        </w:rPr>
        <w:t>מתנצל</w:t>
      </w:r>
      <w:r>
        <w:rPr>
          <w:rFonts w:hint="cs"/>
          <w:rtl/>
        </w:rPr>
        <w:t>,</w:t>
      </w:r>
      <w:r>
        <w:rPr>
          <w:rtl/>
        </w:rPr>
        <w:t xml:space="preserve"> </w:t>
      </w:r>
      <w:bookmarkStart w:id="5645" w:name="_ETM_Q14_406859"/>
      <w:bookmarkEnd w:id="5645"/>
      <w:r>
        <w:rPr>
          <w:rtl/>
        </w:rPr>
        <w:t xml:space="preserve">נתתי </w:t>
      </w:r>
      <w:bookmarkStart w:id="5646" w:name="_ETM_Q14_407189"/>
      <w:bookmarkEnd w:id="5646"/>
      <w:r>
        <w:rPr>
          <w:rtl/>
        </w:rPr>
        <w:t xml:space="preserve">לך </w:t>
      </w:r>
      <w:bookmarkStart w:id="5647" w:name="_ETM_Q14_407370"/>
      <w:bookmarkEnd w:id="5647"/>
      <w:r>
        <w:rPr>
          <w:rtl/>
        </w:rPr>
        <w:t xml:space="preserve">עוד </w:t>
      </w:r>
      <w:bookmarkStart w:id="5648" w:name="_ETM_Q14_407489"/>
      <w:bookmarkEnd w:id="5648"/>
      <w:r>
        <w:rPr>
          <w:rtl/>
        </w:rPr>
        <w:t>דקה</w:t>
      </w:r>
      <w:bookmarkStart w:id="5649" w:name="_ETM_Q14_408269"/>
      <w:bookmarkEnd w:id="5649"/>
      <w:r>
        <w:rPr>
          <w:rFonts w:hint="cs"/>
          <w:rtl/>
        </w:rPr>
        <w:t xml:space="preserve">. </w:t>
      </w:r>
    </w:p>
    <w:p w:rsidR="006C0212" w:rsidRDefault="006C0212" w:rsidP="00C83302">
      <w:pPr>
        <w:ind w:firstLine="0"/>
        <w:rPr>
          <w:rtl/>
        </w:rPr>
      </w:pPr>
      <w:bookmarkStart w:id="5650" w:name="_ETM_Q14_411158"/>
      <w:bookmarkStart w:id="5651" w:name="_ETM_Q14_411242"/>
      <w:bookmarkEnd w:id="5650"/>
      <w:bookmarkEnd w:id="5651"/>
    </w:p>
    <w:p w:rsidR="006C0212" w:rsidRDefault="006C0212" w:rsidP="00C83302">
      <w:pPr>
        <w:pStyle w:val="af5"/>
        <w:rPr>
          <w:rtl/>
        </w:rPr>
      </w:pPr>
      <w:bookmarkStart w:id="5652" w:name="ET_interruption_5156_14"/>
      <w:r w:rsidRPr="00B73CED">
        <w:rPr>
          <w:rStyle w:val="TagStyle"/>
          <w:rtl/>
        </w:rPr>
        <w:t xml:space="preserve"> &lt;&lt; קריאה &gt;&gt;</w:t>
      </w:r>
      <w:r w:rsidRPr="00692811">
        <w:rPr>
          <w:rStyle w:val="TagStyle"/>
          <w:rtl/>
        </w:rPr>
        <w:t xml:space="preserve"> </w:t>
      </w:r>
      <w:r>
        <w:rPr>
          <w:rtl/>
        </w:rPr>
        <w:t>דוד אמסלם (הליכוד):</w:t>
      </w:r>
      <w:r w:rsidRPr="00692811">
        <w:rPr>
          <w:rStyle w:val="TagStyle"/>
          <w:rtl/>
        </w:rPr>
        <w:t xml:space="preserve"> </w:t>
      </w:r>
      <w:r w:rsidRPr="00B73CED">
        <w:rPr>
          <w:rStyle w:val="TagStyle"/>
          <w:rtl/>
        </w:rPr>
        <w:t>&lt;&lt; קריאה &gt;&gt;</w:t>
      </w:r>
      <w:r>
        <w:rPr>
          <w:rtl/>
        </w:rPr>
        <w:t xml:space="preserve">   </w:t>
      </w:r>
      <w:bookmarkEnd w:id="5652"/>
    </w:p>
    <w:p w:rsidR="006C0212" w:rsidRDefault="006C0212" w:rsidP="009660C8">
      <w:pPr>
        <w:rPr>
          <w:rtl/>
          <w:lang w:eastAsia="he-IL"/>
        </w:rPr>
      </w:pPr>
    </w:p>
    <w:p w:rsidR="006C0212" w:rsidRDefault="009660C8" w:rsidP="00C83302">
      <w:pPr>
        <w:rPr>
          <w:rtl/>
          <w:lang w:eastAsia="he-IL"/>
        </w:rPr>
      </w:pPr>
      <w:bookmarkStart w:id="5653" w:name="_ETM_Q14_408444"/>
      <w:bookmarkStart w:id="5654" w:name="_ETM_Q14_408574"/>
      <w:bookmarkEnd w:id="5653"/>
      <w:bookmarkEnd w:id="5654"/>
      <w:r>
        <w:rPr>
          <w:rFonts w:hint="cs"/>
          <w:rtl/>
          <w:lang w:eastAsia="he-IL"/>
        </w:rPr>
        <w:t>– – –</w:t>
      </w:r>
      <w:r w:rsidR="006C0212">
        <w:rPr>
          <w:rFonts w:hint="cs"/>
          <w:rtl/>
          <w:lang w:eastAsia="he-IL"/>
        </w:rPr>
        <w:t xml:space="preserve"> פתאום הפכת להיות השוטר </w:t>
      </w:r>
      <w:bookmarkStart w:id="5655" w:name="_ETM_Q14_410843"/>
      <w:bookmarkEnd w:id="5655"/>
      <w:r w:rsidR="006C0212">
        <w:rPr>
          <w:rFonts w:hint="cs"/>
          <w:rtl/>
          <w:lang w:eastAsia="he-IL"/>
        </w:rPr>
        <w:t xml:space="preserve">אזולאי. נהיית בקי בסעיפים. </w:t>
      </w:r>
    </w:p>
    <w:p w:rsidR="006C0212" w:rsidRDefault="006C0212" w:rsidP="00C83302">
      <w:pPr>
        <w:rPr>
          <w:rtl/>
          <w:lang w:eastAsia="he-IL"/>
        </w:rPr>
      </w:pPr>
      <w:bookmarkStart w:id="5656" w:name="_ETM_Q14_413915"/>
      <w:bookmarkStart w:id="5657" w:name="_ETM_Q14_414028"/>
      <w:bookmarkStart w:id="5658" w:name="_ETM_Q14_414089"/>
      <w:bookmarkStart w:id="5659" w:name="_ETM_Q14_414195"/>
      <w:bookmarkEnd w:id="5656"/>
      <w:bookmarkEnd w:id="5657"/>
      <w:bookmarkEnd w:id="5658"/>
      <w:bookmarkEnd w:id="5659"/>
    </w:p>
    <w:p w:rsidR="006C0212" w:rsidRDefault="006C0212" w:rsidP="00C83302">
      <w:pPr>
        <w:pStyle w:val="-"/>
        <w:rPr>
          <w:rtl/>
        </w:rPr>
      </w:pPr>
      <w:bookmarkStart w:id="5660" w:name="ET_speakercontinue_5694_15"/>
      <w:r w:rsidRPr="00B73CED">
        <w:rPr>
          <w:rStyle w:val="TagStyle"/>
          <w:rtl/>
        </w:rPr>
        <w:t xml:space="preserve"> &lt;&lt; דובר_המשך &gt;&gt;</w:t>
      </w:r>
      <w:r w:rsidRPr="00444056">
        <w:rPr>
          <w:rStyle w:val="TagStyle"/>
          <w:rtl/>
        </w:rPr>
        <w:t xml:space="preserve"> </w:t>
      </w:r>
      <w:r>
        <w:rPr>
          <w:rtl/>
        </w:rPr>
        <w:t>מוסי רז (מרצ):</w:t>
      </w:r>
      <w:r w:rsidRPr="00444056">
        <w:rPr>
          <w:rStyle w:val="TagStyle"/>
          <w:rtl/>
        </w:rPr>
        <w:t xml:space="preserve"> </w:t>
      </w:r>
      <w:r w:rsidRPr="00B73CED">
        <w:rPr>
          <w:rStyle w:val="TagStyle"/>
          <w:rtl/>
        </w:rPr>
        <w:t>&lt;&lt; דובר_המשך &gt;&gt;</w:t>
      </w:r>
      <w:r>
        <w:rPr>
          <w:rtl/>
        </w:rPr>
        <w:t xml:space="preserve">   </w:t>
      </w:r>
      <w:bookmarkEnd w:id="5660"/>
    </w:p>
    <w:p w:rsidR="006C0212" w:rsidRDefault="006C0212" w:rsidP="009660C8">
      <w:pPr>
        <w:rPr>
          <w:rtl/>
          <w:lang w:eastAsia="he-IL"/>
        </w:rPr>
      </w:pPr>
    </w:p>
    <w:p w:rsidR="006C0212" w:rsidRDefault="006C0212" w:rsidP="00C83302">
      <w:pPr>
        <w:rPr>
          <w:rtl/>
        </w:rPr>
      </w:pPr>
      <w:bookmarkStart w:id="5661" w:name="_ETM_Q14_414843"/>
      <w:bookmarkEnd w:id="5661"/>
      <w:r>
        <w:rPr>
          <w:rFonts w:hint="cs"/>
          <w:rtl/>
          <w:lang w:eastAsia="he-IL"/>
        </w:rPr>
        <w:t xml:space="preserve">יופי. תודה. </w:t>
      </w:r>
      <w:bookmarkStart w:id="5662" w:name="_ETM_Q14_417402"/>
      <w:bookmarkStart w:id="5663" w:name="_ETM_Q14_417501"/>
      <w:bookmarkStart w:id="5664" w:name="_ETM_Q14_417576"/>
      <w:bookmarkStart w:id="5665" w:name="_ETM_Q14_417681"/>
      <w:bookmarkStart w:id="5666" w:name="_ETM_Q14_411452"/>
      <w:bookmarkStart w:id="5667" w:name="_ETM_Q14_411731"/>
      <w:bookmarkStart w:id="5668" w:name="_ETM_Q14_411805"/>
      <w:bookmarkEnd w:id="5662"/>
      <w:bookmarkEnd w:id="5663"/>
      <w:bookmarkEnd w:id="5664"/>
      <w:bookmarkEnd w:id="5665"/>
      <w:bookmarkEnd w:id="5666"/>
      <w:bookmarkEnd w:id="5667"/>
      <w:bookmarkEnd w:id="5668"/>
      <w:r>
        <w:rPr>
          <w:rtl/>
        </w:rPr>
        <w:t xml:space="preserve">ההצעה </w:t>
      </w:r>
      <w:bookmarkStart w:id="5669" w:name="_ETM_Q14_408900"/>
      <w:bookmarkEnd w:id="5669"/>
      <w:r>
        <w:rPr>
          <w:rtl/>
        </w:rPr>
        <w:t xml:space="preserve">שאני </w:t>
      </w:r>
      <w:bookmarkStart w:id="5670" w:name="_ETM_Q14_409319"/>
      <w:bookmarkEnd w:id="5670"/>
      <w:r>
        <w:rPr>
          <w:rtl/>
        </w:rPr>
        <w:t xml:space="preserve">מביא </w:t>
      </w:r>
      <w:bookmarkStart w:id="5671" w:name="_ETM_Q14_409709"/>
      <w:bookmarkEnd w:id="5671"/>
      <w:r>
        <w:rPr>
          <w:rtl/>
        </w:rPr>
        <w:t>כאן</w:t>
      </w:r>
      <w:r>
        <w:rPr>
          <w:rFonts w:hint="cs"/>
          <w:rtl/>
        </w:rPr>
        <w:t xml:space="preserve"> לא רק </w:t>
      </w:r>
      <w:bookmarkStart w:id="5672" w:name="_ETM_Q14_418949"/>
      <w:bookmarkStart w:id="5673" w:name="_ETM_Q14_411260"/>
      <w:bookmarkStart w:id="5674" w:name="_ETM_Q14_412930"/>
      <w:bookmarkStart w:id="5675" w:name="_ETM_Q14_413290"/>
      <w:bookmarkStart w:id="5676" w:name="_ETM_Q14_413680"/>
      <w:bookmarkStart w:id="5677" w:name="_ETM_Q14_414100"/>
      <w:bookmarkStart w:id="5678" w:name="_ETM_Q14_414460"/>
      <w:bookmarkStart w:id="5679" w:name="_ETM_Q14_414819"/>
      <w:bookmarkStart w:id="5680" w:name="_ETM_Q14_415650"/>
      <w:bookmarkStart w:id="5681" w:name="_ETM_Q14_416099"/>
      <w:bookmarkStart w:id="5682" w:name="_ETM_Q14_416400"/>
      <w:bookmarkEnd w:id="5672"/>
      <w:bookmarkEnd w:id="5673"/>
      <w:bookmarkEnd w:id="5674"/>
      <w:bookmarkEnd w:id="5675"/>
      <w:bookmarkEnd w:id="5676"/>
      <w:bookmarkEnd w:id="5677"/>
      <w:bookmarkEnd w:id="5678"/>
      <w:bookmarkEnd w:id="5679"/>
      <w:bookmarkEnd w:id="5680"/>
      <w:bookmarkEnd w:id="5681"/>
      <w:bookmarkEnd w:id="5682"/>
      <w:r>
        <w:rPr>
          <w:rtl/>
        </w:rPr>
        <w:t>שתעזור</w:t>
      </w:r>
      <w:r>
        <w:rPr>
          <w:rFonts w:hint="cs"/>
          <w:rtl/>
        </w:rPr>
        <w:t xml:space="preserve"> לשקיפות, תעזור לנו </w:t>
      </w:r>
      <w:bookmarkStart w:id="5683" w:name="_ETM_Q14_422202"/>
      <w:bookmarkEnd w:id="5683"/>
      <w:r>
        <w:rPr>
          <w:rFonts w:hint="cs"/>
          <w:rtl/>
        </w:rPr>
        <w:t xml:space="preserve">כחברי כנסת </w:t>
      </w:r>
      <w:r w:rsidR="009660C8">
        <w:rPr>
          <w:rFonts w:hint="cs"/>
          <w:rtl/>
        </w:rPr>
        <w:t>– – –</w:t>
      </w:r>
    </w:p>
    <w:p w:rsidR="006C0212" w:rsidRDefault="006C0212" w:rsidP="00C83302">
      <w:pPr>
        <w:tabs>
          <w:tab w:val="left" w:pos="2596"/>
        </w:tabs>
        <w:rPr>
          <w:rtl/>
        </w:rPr>
      </w:pPr>
      <w:bookmarkStart w:id="5684" w:name="_ETM_Q14_420625"/>
      <w:bookmarkStart w:id="5685" w:name="_ETM_Q14_420771"/>
      <w:bookmarkEnd w:id="5684"/>
      <w:bookmarkEnd w:id="5685"/>
      <w:r>
        <w:rPr>
          <w:rtl/>
        </w:rPr>
        <w:tab/>
      </w:r>
      <w:bookmarkStart w:id="5686" w:name="_ETM_Q14_420817"/>
      <w:bookmarkStart w:id="5687" w:name="_ETM_Q14_420903"/>
      <w:bookmarkEnd w:id="5686"/>
      <w:bookmarkEnd w:id="5687"/>
    </w:p>
    <w:p w:rsidR="006C0212" w:rsidRDefault="006C0212" w:rsidP="00C83302">
      <w:pPr>
        <w:pStyle w:val="af5"/>
        <w:rPr>
          <w:rtl/>
        </w:rPr>
      </w:pPr>
      <w:bookmarkStart w:id="5688" w:name="ET_interruption_5156_16"/>
      <w:r w:rsidRPr="00B73CED">
        <w:rPr>
          <w:rStyle w:val="TagStyle"/>
          <w:rtl/>
        </w:rPr>
        <w:t xml:space="preserve"> &lt;&lt; קריאה &gt;&gt;</w:t>
      </w:r>
      <w:r w:rsidRPr="00444056">
        <w:rPr>
          <w:rStyle w:val="TagStyle"/>
          <w:rtl/>
        </w:rPr>
        <w:t xml:space="preserve"> </w:t>
      </w:r>
      <w:r>
        <w:rPr>
          <w:rtl/>
        </w:rPr>
        <w:t>דוד אמסלם (הליכוד):</w:t>
      </w:r>
      <w:r w:rsidRPr="00444056">
        <w:rPr>
          <w:rStyle w:val="TagStyle"/>
          <w:rtl/>
        </w:rPr>
        <w:t xml:space="preserve"> </w:t>
      </w:r>
      <w:r w:rsidRPr="00B73CED">
        <w:rPr>
          <w:rStyle w:val="TagStyle"/>
          <w:rtl/>
        </w:rPr>
        <w:t>&lt;&lt; קריאה &gt;&gt;</w:t>
      </w:r>
      <w:r>
        <w:rPr>
          <w:rtl/>
        </w:rPr>
        <w:t xml:space="preserve">   </w:t>
      </w:r>
      <w:bookmarkEnd w:id="5688"/>
    </w:p>
    <w:p w:rsidR="006C0212" w:rsidRDefault="006C0212" w:rsidP="009660C8">
      <w:pPr>
        <w:rPr>
          <w:rtl/>
          <w:lang w:eastAsia="he-IL"/>
        </w:rPr>
      </w:pPr>
    </w:p>
    <w:p w:rsidR="006C0212" w:rsidRDefault="009660C8" w:rsidP="00C83302">
      <w:pPr>
        <w:rPr>
          <w:rtl/>
          <w:lang w:eastAsia="he-IL"/>
        </w:rPr>
      </w:pPr>
      <w:bookmarkStart w:id="5689" w:name="_ETM_Q14_422557"/>
      <w:bookmarkEnd w:id="5689"/>
      <w:r>
        <w:rPr>
          <w:rFonts w:hint="cs"/>
          <w:rtl/>
          <w:lang w:eastAsia="he-IL"/>
        </w:rPr>
        <w:t>– – –</w:t>
      </w:r>
      <w:r w:rsidR="006C0212">
        <w:rPr>
          <w:rFonts w:hint="cs"/>
          <w:rtl/>
          <w:lang w:eastAsia="he-IL"/>
        </w:rPr>
        <w:t xml:space="preserve"> אחר כך משתעלים. </w:t>
      </w:r>
    </w:p>
    <w:p w:rsidR="006C0212" w:rsidRDefault="006C0212" w:rsidP="00C83302">
      <w:pPr>
        <w:rPr>
          <w:rtl/>
          <w:lang w:eastAsia="he-IL"/>
        </w:rPr>
      </w:pPr>
    </w:p>
    <w:p w:rsidR="006C0212" w:rsidRDefault="006C0212" w:rsidP="00C83302">
      <w:pPr>
        <w:pStyle w:val="-"/>
        <w:rPr>
          <w:rtl/>
        </w:rPr>
      </w:pPr>
      <w:bookmarkStart w:id="5690" w:name="ET_speakercontinue_5694_18"/>
      <w:r w:rsidRPr="00B73CED">
        <w:rPr>
          <w:rStyle w:val="TagStyle"/>
          <w:rtl/>
        </w:rPr>
        <w:t xml:space="preserve"> &lt;&lt; דובר_המשך &gt;&gt;</w:t>
      </w:r>
      <w:r w:rsidRPr="00444056">
        <w:rPr>
          <w:rStyle w:val="TagStyle"/>
          <w:rtl/>
        </w:rPr>
        <w:t xml:space="preserve"> </w:t>
      </w:r>
      <w:r>
        <w:rPr>
          <w:rtl/>
        </w:rPr>
        <w:t>מוסי רז (מרצ):</w:t>
      </w:r>
      <w:r w:rsidRPr="00444056">
        <w:rPr>
          <w:rStyle w:val="TagStyle"/>
          <w:rtl/>
        </w:rPr>
        <w:t xml:space="preserve"> </w:t>
      </w:r>
      <w:r w:rsidRPr="00B73CED">
        <w:rPr>
          <w:rStyle w:val="TagStyle"/>
          <w:rtl/>
        </w:rPr>
        <w:t>&lt;&lt; דובר_המשך &gt;&gt;</w:t>
      </w:r>
      <w:r>
        <w:rPr>
          <w:rtl/>
        </w:rPr>
        <w:t xml:space="preserve">   </w:t>
      </w:r>
      <w:bookmarkEnd w:id="5690"/>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אמסלם. אמסלם, אחרי זה. </w:t>
      </w:r>
      <w:bookmarkStart w:id="5691" w:name="_ETM_Q14_425640"/>
      <w:bookmarkEnd w:id="5691"/>
    </w:p>
    <w:p w:rsidR="006C0212" w:rsidRPr="00444056" w:rsidRDefault="006C0212" w:rsidP="00C83302">
      <w:pPr>
        <w:rPr>
          <w:rtl/>
          <w:lang w:eastAsia="he-IL"/>
        </w:rPr>
      </w:pPr>
      <w:bookmarkStart w:id="5692" w:name="_ETM_Q14_426298"/>
      <w:bookmarkStart w:id="5693" w:name="_ETM_Q14_426438"/>
      <w:bookmarkEnd w:id="5692"/>
      <w:bookmarkEnd w:id="5693"/>
    </w:p>
    <w:p w:rsidR="006C0212" w:rsidRDefault="006C0212" w:rsidP="00C83302">
      <w:pPr>
        <w:pStyle w:val="af6"/>
        <w:rPr>
          <w:rtl/>
        </w:rPr>
      </w:pPr>
      <w:r w:rsidRPr="00B73CED">
        <w:rPr>
          <w:rStyle w:val="TagStyle"/>
          <w:rtl/>
        </w:rPr>
        <w:t xml:space="preserve"> &lt;&lt; יור &gt;&gt;</w:t>
      </w:r>
      <w:r w:rsidRPr="00444056">
        <w:rPr>
          <w:rStyle w:val="TagStyle"/>
          <w:rtl/>
        </w:rPr>
        <w:t xml:space="preserve"> </w:t>
      </w:r>
      <w:r>
        <w:rPr>
          <w:rtl/>
        </w:rPr>
        <w:t>היו"ר צבי האוזר:</w:t>
      </w:r>
      <w:r w:rsidRPr="00444056">
        <w:rPr>
          <w:rStyle w:val="TagStyle"/>
          <w:rtl/>
        </w:rPr>
        <w:t xml:space="preserve"> </w:t>
      </w:r>
      <w:r w:rsidRPr="00B73CED">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5694" w:name="_ETM_Q14_425179"/>
      <w:bookmarkEnd w:id="5694"/>
      <w:r>
        <w:rPr>
          <w:rFonts w:hint="cs"/>
          <w:rtl/>
          <w:lang w:eastAsia="he-IL"/>
        </w:rPr>
        <w:t xml:space="preserve">חבר הכנסת אמסלם, אני מבקש לא להפריע לדובר. תודה. </w:t>
      </w:r>
    </w:p>
    <w:p w:rsidR="006C0212" w:rsidRDefault="006C0212" w:rsidP="00C83302">
      <w:pPr>
        <w:rPr>
          <w:rtl/>
          <w:lang w:eastAsia="he-IL"/>
        </w:rPr>
      </w:pPr>
      <w:bookmarkStart w:id="5695" w:name="_ETM_Q14_426052"/>
      <w:bookmarkStart w:id="5696" w:name="_ETM_Q14_426095"/>
      <w:bookmarkStart w:id="5697" w:name="_ETM_Q14_426203"/>
      <w:bookmarkEnd w:id="5695"/>
      <w:bookmarkEnd w:id="5696"/>
      <w:bookmarkEnd w:id="5697"/>
    </w:p>
    <w:p w:rsidR="006C0212" w:rsidRDefault="006C0212" w:rsidP="00C83302">
      <w:pPr>
        <w:pStyle w:val="-"/>
        <w:rPr>
          <w:rtl/>
        </w:rPr>
      </w:pPr>
      <w:bookmarkStart w:id="5698" w:name="ET_speakercontinue_5694_19"/>
      <w:r w:rsidRPr="00B73CED">
        <w:rPr>
          <w:rStyle w:val="TagStyle"/>
          <w:rtl/>
        </w:rPr>
        <w:t xml:space="preserve"> &lt;&lt; דובר_המשך &gt;&gt;</w:t>
      </w:r>
      <w:r w:rsidRPr="00444056">
        <w:rPr>
          <w:rStyle w:val="TagStyle"/>
          <w:rtl/>
        </w:rPr>
        <w:t xml:space="preserve"> </w:t>
      </w:r>
      <w:r>
        <w:rPr>
          <w:rtl/>
        </w:rPr>
        <w:t>מוסי רז (מרצ):</w:t>
      </w:r>
      <w:r w:rsidRPr="00444056">
        <w:rPr>
          <w:rStyle w:val="TagStyle"/>
          <w:rtl/>
        </w:rPr>
        <w:t xml:space="preserve"> </w:t>
      </w:r>
      <w:r w:rsidRPr="00B73CED">
        <w:rPr>
          <w:rStyle w:val="TagStyle"/>
          <w:rtl/>
        </w:rPr>
        <w:t>&lt;&lt; דובר_המשך &gt;&gt;</w:t>
      </w:r>
      <w:r>
        <w:rPr>
          <w:rtl/>
        </w:rPr>
        <w:t xml:space="preserve">   </w:t>
      </w:r>
      <w:bookmarkEnd w:id="5698"/>
    </w:p>
    <w:p w:rsidR="006C0212" w:rsidRDefault="006C0212" w:rsidP="009660C8">
      <w:pPr>
        <w:rPr>
          <w:rtl/>
          <w:lang w:eastAsia="he-IL"/>
        </w:rPr>
      </w:pPr>
    </w:p>
    <w:p w:rsidR="006C0212" w:rsidRDefault="006C0212" w:rsidP="00C83302">
      <w:pPr>
        <w:rPr>
          <w:rtl/>
        </w:rPr>
      </w:pPr>
      <w:bookmarkStart w:id="5699" w:name="_ETM_Q14_429989"/>
      <w:bookmarkStart w:id="5700" w:name="_ETM_Q14_420959"/>
      <w:bookmarkStart w:id="5701" w:name="_ETM_Q14_421074"/>
      <w:bookmarkStart w:id="5702" w:name="_ETM_Q14_421136"/>
      <w:bookmarkStart w:id="5703" w:name="_ETM_Q14_421224"/>
      <w:bookmarkStart w:id="5704" w:name="_ETM_Q14_421327"/>
      <w:bookmarkStart w:id="5705" w:name="_ETM_Q14_421438"/>
      <w:bookmarkStart w:id="5706" w:name="_ETM_Q14_417870"/>
      <w:bookmarkStart w:id="5707" w:name="_ETM_Q14_419040"/>
      <w:bookmarkStart w:id="5708" w:name="_ETM_Q14_420150"/>
      <w:bookmarkStart w:id="5709" w:name="_ETM_Q14_420690"/>
      <w:bookmarkStart w:id="5710" w:name="_ETM_Q14_421680"/>
      <w:bookmarkStart w:id="5711" w:name="_ETM_Q14_422310"/>
      <w:bookmarkStart w:id="5712" w:name="_ETM_Q14_423629"/>
      <w:bookmarkStart w:id="5713" w:name="_ETM_Q14_424769"/>
      <w:bookmarkStart w:id="5714" w:name="_ETM_Q14_425400"/>
      <w:bookmarkStart w:id="5715" w:name="_ETM_Q14_425669"/>
      <w:bookmarkStart w:id="5716" w:name="_ETM_Q14_426029"/>
      <w:bookmarkStart w:id="5717" w:name="_ETM_Q14_426269"/>
      <w:bookmarkStart w:id="5718" w:name="_ETM_Q14_426569"/>
      <w:bookmarkStart w:id="5719" w:name="_ETM_Q14_426749"/>
      <w:bookmarkStart w:id="5720" w:name="_ETM_Q14_427229"/>
      <w:bookmarkStart w:id="5721" w:name="_ETM_Q14_428379"/>
      <w:bookmarkStart w:id="5722" w:name="_ETM_Q14_429159"/>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r>
        <w:rPr>
          <w:rtl/>
        </w:rPr>
        <w:t xml:space="preserve">לא </w:t>
      </w:r>
      <w:bookmarkStart w:id="5723" w:name="_ETM_Q14_429309"/>
      <w:bookmarkEnd w:id="5723"/>
      <w:r>
        <w:rPr>
          <w:rtl/>
        </w:rPr>
        <w:t xml:space="preserve">רק </w:t>
      </w:r>
      <w:bookmarkStart w:id="5724" w:name="_ETM_Q14_429549"/>
      <w:bookmarkEnd w:id="5724"/>
      <w:r>
        <w:rPr>
          <w:rtl/>
        </w:rPr>
        <w:t xml:space="preserve">שהיא </w:t>
      </w:r>
      <w:bookmarkStart w:id="5725" w:name="_ETM_Q14_429729"/>
      <w:bookmarkEnd w:id="5725"/>
      <w:r>
        <w:rPr>
          <w:rtl/>
        </w:rPr>
        <w:t xml:space="preserve">תעזור </w:t>
      </w:r>
      <w:bookmarkStart w:id="5726" w:name="_ETM_Q14_430299"/>
      <w:bookmarkEnd w:id="5726"/>
      <w:r>
        <w:rPr>
          <w:rtl/>
        </w:rPr>
        <w:t xml:space="preserve">לנו </w:t>
      </w:r>
      <w:bookmarkStart w:id="5727" w:name="_ETM_Q14_430749"/>
      <w:bookmarkEnd w:id="5727"/>
      <w:r>
        <w:rPr>
          <w:rtl/>
        </w:rPr>
        <w:t xml:space="preserve">כחברי </w:t>
      </w:r>
      <w:bookmarkStart w:id="5728" w:name="_ETM_Q14_431290"/>
      <w:bookmarkEnd w:id="5728"/>
      <w:r>
        <w:rPr>
          <w:rtl/>
        </w:rPr>
        <w:t xml:space="preserve">כנסת </w:t>
      </w:r>
      <w:bookmarkStart w:id="5729" w:name="_ETM_Q14_436240"/>
      <w:bookmarkEnd w:id="5729"/>
      <w:r w:rsidR="009660C8">
        <w:rPr>
          <w:rFonts w:hint="cs"/>
          <w:rtl/>
        </w:rPr>
        <w:t>– –</w:t>
      </w:r>
      <w:r>
        <w:rPr>
          <w:rFonts w:hint="cs"/>
          <w:rtl/>
        </w:rPr>
        <w:t xml:space="preserve">  </w:t>
      </w:r>
    </w:p>
    <w:p w:rsidR="006C0212" w:rsidRDefault="006C0212" w:rsidP="00C83302">
      <w:pPr>
        <w:ind w:firstLine="0"/>
        <w:rPr>
          <w:rtl/>
        </w:rPr>
      </w:pPr>
      <w:bookmarkStart w:id="5730" w:name="_ETM_Q14_436665"/>
      <w:bookmarkStart w:id="5731" w:name="_ETM_Q14_436778"/>
      <w:bookmarkStart w:id="5732" w:name="_ETM_Q14_436841"/>
      <w:bookmarkStart w:id="5733" w:name="_ETM_Q14_436944"/>
      <w:bookmarkEnd w:id="5730"/>
      <w:bookmarkEnd w:id="5731"/>
      <w:bookmarkEnd w:id="5732"/>
      <w:bookmarkEnd w:id="5733"/>
    </w:p>
    <w:p w:rsidR="006C0212" w:rsidRDefault="006C0212" w:rsidP="00C83302">
      <w:pPr>
        <w:pStyle w:val="af5"/>
        <w:rPr>
          <w:rtl/>
        </w:rPr>
      </w:pPr>
      <w:bookmarkStart w:id="5734" w:name="ET_interruption_5156_20"/>
      <w:r w:rsidRPr="00B73CED">
        <w:rPr>
          <w:rStyle w:val="TagStyle"/>
          <w:rtl/>
        </w:rPr>
        <w:t xml:space="preserve"> &lt;&lt; קריאה &gt;&gt;</w:t>
      </w:r>
      <w:r w:rsidRPr="00444056">
        <w:rPr>
          <w:rStyle w:val="TagStyle"/>
          <w:rtl/>
        </w:rPr>
        <w:t xml:space="preserve"> </w:t>
      </w:r>
      <w:r>
        <w:rPr>
          <w:rtl/>
        </w:rPr>
        <w:t>דוד אמסלם (הליכוד):</w:t>
      </w:r>
      <w:r w:rsidRPr="00444056">
        <w:rPr>
          <w:rStyle w:val="TagStyle"/>
          <w:rtl/>
        </w:rPr>
        <w:t xml:space="preserve"> </w:t>
      </w:r>
      <w:r w:rsidRPr="00B73CED">
        <w:rPr>
          <w:rStyle w:val="TagStyle"/>
          <w:rtl/>
        </w:rPr>
        <w:t>&lt;&lt; קריאה &gt;&gt;</w:t>
      </w:r>
      <w:r>
        <w:rPr>
          <w:rtl/>
        </w:rPr>
        <w:t xml:space="preserve">   </w:t>
      </w:r>
      <w:bookmarkEnd w:id="5734"/>
    </w:p>
    <w:p w:rsidR="006C0212" w:rsidRDefault="006C0212" w:rsidP="009660C8">
      <w:pPr>
        <w:rPr>
          <w:rtl/>
          <w:lang w:eastAsia="he-IL"/>
        </w:rPr>
      </w:pPr>
    </w:p>
    <w:p w:rsidR="006C0212" w:rsidRDefault="009660C8" w:rsidP="00C83302">
      <w:pPr>
        <w:rPr>
          <w:rtl/>
          <w:lang w:eastAsia="he-IL"/>
        </w:rPr>
      </w:pPr>
      <w:bookmarkStart w:id="5735" w:name="_ETM_Q14_429190"/>
      <w:bookmarkEnd w:id="5735"/>
      <w:r>
        <w:rPr>
          <w:rFonts w:hint="cs"/>
          <w:rtl/>
          <w:lang w:eastAsia="he-IL"/>
        </w:rPr>
        <w:t>– – –</w:t>
      </w:r>
      <w:r w:rsidR="006C0212">
        <w:rPr>
          <w:rFonts w:hint="cs"/>
          <w:rtl/>
          <w:lang w:eastAsia="he-IL"/>
        </w:rPr>
        <w:t xml:space="preserve"> סידור עבודה ובא לפה. החבר </w:t>
      </w:r>
      <w:bookmarkStart w:id="5736" w:name="_ETM_Q14_433793"/>
      <w:bookmarkEnd w:id="5736"/>
      <w:r w:rsidR="006C0212">
        <w:rPr>
          <w:rFonts w:hint="cs"/>
          <w:rtl/>
          <w:lang w:eastAsia="he-IL"/>
        </w:rPr>
        <w:t xml:space="preserve">שלך סידר לו </w:t>
      </w:r>
      <w:r>
        <w:rPr>
          <w:rFonts w:hint="cs"/>
          <w:rtl/>
          <w:lang w:eastAsia="he-IL"/>
        </w:rPr>
        <w:t>– – –</w:t>
      </w:r>
    </w:p>
    <w:p w:rsidR="006C0212" w:rsidRDefault="006C0212" w:rsidP="00C83302">
      <w:pPr>
        <w:rPr>
          <w:rtl/>
          <w:lang w:eastAsia="he-IL"/>
        </w:rPr>
      </w:pPr>
    </w:p>
    <w:p w:rsidR="006C0212" w:rsidRDefault="006C0212" w:rsidP="00C83302">
      <w:pPr>
        <w:pStyle w:val="-"/>
        <w:rPr>
          <w:rtl/>
        </w:rPr>
      </w:pPr>
      <w:bookmarkStart w:id="5737" w:name="ET_speakercontinue_5694_21"/>
      <w:r w:rsidRPr="00B73CED">
        <w:rPr>
          <w:rStyle w:val="TagStyle"/>
          <w:rtl/>
        </w:rPr>
        <w:t xml:space="preserve"> &lt;&lt; דובר_המשך &gt;&gt;</w:t>
      </w:r>
      <w:r w:rsidRPr="00444056">
        <w:rPr>
          <w:rStyle w:val="TagStyle"/>
          <w:rtl/>
        </w:rPr>
        <w:t xml:space="preserve"> </w:t>
      </w:r>
      <w:r>
        <w:rPr>
          <w:rtl/>
        </w:rPr>
        <w:t>מוסי רז (מרצ):</w:t>
      </w:r>
      <w:r w:rsidRPr="00444056">
        <w:rPr>
          <w:rStyle w:val="TagStyle"/>
          <w:rtl/>
        </w:rPr>
        <w:t xml:space="preserve"> </w:t>
      </w:r>
      <w:r w:rsidRPr="00B73CED">
        <w:rPr>
          <w:rStyle w:val="TagStyle"/>
          <w:rtl/>
        </w:rPr>
        <w:t>&lt;&lt; דובר_המשך &gt;&gt;</w:t>
      </w:r>
      <w:r>
        <w:rPr>
          <w:rtl/>
        </w:rPr>
        <w:t xml:space="preserve">   </w:t>
      </w:r>
      <w:bookmarkEnd w:id="5737"/>
    </w:p>
    <w:p w:rsidR="006C0212" w:rsidRDefault="006C0212" w:rsidP="009660C8">
      <w:pPr>
        <w:rPr>
          <w:rtl/>
          <w:lang w:eastAsia="he-IL"/>
        </w:rPr>
      </w:pPr>
    </w:p>
    <w:p w:rsidR="006C0212" w:rsidRDefault="009660C8" w:rsidP="00C83302">
      <w:pPr>
        <w:rPr>
          <w:rtl/>
        </w:rPr>
      </w:pPr>
      <w:bookmarkStart w:id="5738" w:name="_ETM_Q14_437017"/>
      <w:bookmarkStart w:id="5739" w:name="_ETM_Q14_437134"/>
      <w:bookmarkStart w:id="5740" w:name="_ETM_Q14_437195"/>
      <w:bookmarkStart w:id="5741" w:name="_ETM_Q14_437284"/>
      <w:bookmarkEnd w:id="5738"/>
      <w:bookmarkEnd w:id="5739"/>
      <w:bookmarkEnd w:id="5740"/>
      <w:bookmarkEnd w:id="5741"/>
      <w:r>
        <w:rPr>
          <w:rFonts w:hint="cs"/>
          <w:rtl/>
        </w:rPr>
        <w:t>– –</w:t>
      </w:r>
      <w:r w:rsidR="006C0212">
        <w:rPr>
          <w:rFonts w:hint="cs"/>
          <w:rtl/>
        </w:rPr>
        <w:t xml:space="preserve"> </w:t>
      </w:r>
      <w:r w:rsidR="006C0212">
        <w:rPr>
          <w:rtl/>
        </w:rPr>
        <w:t xml:space="preserve">היא </w:t>
      </w:r>
      <w:bookmarkStart w:id="5742" w:name="_ETM_Q14_436510"/>
      <w:bookmarkEnd w:id="5742"/>
      <w:r w:rsidR="006C0212">
        <w:rPr>
          <w:rtl/>
        </w:rPr>
        <w:t xml:space="preserve">תעזור </w:t>
      </w:r>
      <w:bookmarkStart w:id="5743" w:name="_ETM_Q14_436990"/>
      <w:bookmarkEnd w:id="5743"/>
      <w:r w:rsidR="006C0212">
        <w:rPr>
          <w:rtl/>
        </w:rPr>
        <w:t xml:space="preserve">גם </w:t>
      </w:r>
      <w:bookmarkStart w:id="5744" w:name="_ETM_Q14_437230"/>
      <w:bookmarkEnd w:id="5744"/>
      <w:r w:rsidR="006C0212">
        <w:rPr>
          <w:rtl/>
        </w:rPr>
        <w:t>לציבור</w:t>
      </w:r>
      <w:r w:rsidR="006C0212">
        <w:rPr>
          <w:rFonts w:hint="cs"/>
          <w:rtl/>
        </w:rPr>
        <w:t>,</w:t>
      </w:r>
      <w:r w:rsidR="006C0212">
        <w:rPr>
          <w:rtl/>
        </w:rPr>
        <w:t xml:space="preserve"> </w:t>
      </w:r>
      <w:bookmarkStart w:id="5745" w:name="_ETM_Q14_437919"/>
      <w:bookmarkEnd w:id="5745"/>
      <w:r w:rsidR="006C0212">
        <w:rPr>
          <w:rtl/>
        </w:rPr>
        <w:t xml:space="preserve">משתי </w:t>
      </w:r>
      <w:bookmarkStart w:id="5746" w:name="_ETM_Q14_438279"/>
      <w:bookmarkEnd w:id="5746"/>
      <w:r w:rsidR="006C0212">
        <w:rPr>
          <w:rtl/>
        </w:rPr>
        <w:t>סיבות</w:t>
      </w:r>
      <w:r w:rsidR="006C0212">
        <w:rPr>
          <w:rFonts w:hint="cs"/>
          <w:rtl/>
        </w:rPr>
        <w:t>.</w:t>
      </w:r>
      <w:r w:rsidR="006C0212">
        <w:rPr>
          <w:rtl/>
        </w:rPr>
        <w:t xml:space="preserve"> </w:t>
      </w:r>
      <w:bookmarkStart w:id="5747" w:name="_ETM_Q14_439620"/>
      <w:bookmarkEnd w:id="5747"/>
      <w:r w:rsidR="006C0212">
        <w:rPr>
          <w:rtl/>
        </w:rPr>
        <w:t xml:space="preserve">אנחנו </w:t>
      </w:r>
      <w:bookmarkStart w:id="5748" w:name="_ETM_Q14_440070"/>
      <w:bookmarkEnd w:id="5748"/>
      <w:r w:rsidR="006C0212">
        <w:rPr>
          <w:rtl/>
        </w:rPr>
        <w:t xml:space="preserve">יודעים </w:t>
      </w:r>
      <w:bookmarkStart w:id="5749" w:name="_ETM_Q14_440520"/>
      <w:bookmarkEnd w:id="5749"/>
      <w:r w:rsidR="006C0212">
        <w:rPr>
          <w:rtl/>
        </w:rPr>
        <w:t xml:space="preserve">שבעולם </w:t>
      </w:r>
      <w:bookmarkStart w:id="5750" w:name="_ETM_Q14_441150"/>
      <w:bookmarkEnd w:id="5750"/>
      <w:r w:rsidR="006C0212">
        <w:rPr>
          <w:rtl/>
        </w:rPr>
        <w:t>המודרני</w:t>
      </w:r>
      <w:r w:rsidR="006C0212">
        <w:rPr>
          <w:rFonts w:hint="cs"/>
          <w:rtl/>
        </w:rPr>
        <w:t>,</w:t>
      </w:r>
      <w:r w:rsidR="006C0212">
        <w:rPr>
          <w:rtl/>
        </w:rPr>
        <w:t xml:space="preserve"> </w:t>
      </w:r>
      <w:bookmarkStart w:id="5751" w:name="_ETM_Q14_442260"/>
      <w:bookmarkEnd w:id="5751"/>
      <w:r w:rsidR="006C0212">
        <w:rPr>
          <w:rtl/>
        </w:rPr>
        <w:t xml:space="preserve">בעיקר </w:t>
      </w:r>
      <w:bookmarkStart w:id="5752" w:name="_ETM_Q14_442950"/>
      <w:bookmarkEnd w:id="5752"/>
      <w:r w:rsidR="006C0212">
        <w:rPr>
          <w:rtl/>
        </w:rPr>
        <w:t xml:space="preserve">במדינות </w:t>
      </w:r>
      <w:bookmarkStart w:id="5753" w:name="_ETM_Q14_443550"/>
      <w:bookmarkEnd w:id="5753"/>
      <w:r w:rsidR="006C0212">
        <w:rPr>
          <w:rFonts w:hint="cs"/>
          <w:rtl/>
        </w:rPr>
        <w:t>ה</w:t>
      </w:r>
      <w:r w:rsidR="006C0212">
        <w:rPr>
          <w:rtl/>
        </w:rPr>
        <w:t>דמוקרטיות</w:t>
      </w:r>
      <w:r w:rsidR="006C0212">
        <w:rPr>
          <w:rFonts w:hint="cs"/>
          <w:rtl/>
        </w:rPr>
        <w:t xml:space="preserve">, אבל לא רק, </w:t>
      </w:r>
      <w:bookmarkStart w:id="5754" w:name="_ETM_Q14_444300"/>
      <w:bookmarkStart w:id="5755" w:name="_ETM_Q14_444810"/>
      <w:bookmarkStart w:id="5756" w:name="_ETM_Q14_445290"/>
      <w:bookmarkEnd w:id="5754"/>
      <w:bookmarkEnd w:id="5755"/>
      <w:bookmarkEnd w:id="5756"/>
      <w:r w:rsidR="006C0212">
        <w:rPr>
          <w:rtl/>
        </w:rPr>
        <w:t xml:space="preserve">וכמובן </w:t>
      </w:r>
      <w:bookmarkStart w:id="5757" w:name="_ETM_Q14_445980"/>
      <w:bookmarkEnd w:id="5757"/>
      <w:r w:rsidR="006C0212">
        <w:rPr>
          <w:rtl/>
        </w:rPr>
        <w:t xml:space="preserve">ישראל </w:t>
      </w:r>
      <w:bookmarkStart w:id="5758" w:name="_ETM_Q14_446400"/>
      <w:bookmarkEnd w:id="5758"/>
      <w:r w:rsidR="006C0212">
        <w:rPr>
          <w:rFonts w:hint="cs"/>
          <w:rtl/>
        </w:rPr>
        <w:t xml:space="preserve">כלולה בהן, </w:t>
      </w:r>
      <w:bookmarkStart w:id="5759" w:name="_ETM_Q14_446820"/>
      <w:bookmarkStart w:id="5760" w:name="_ETM_Q14_447830"/>
      <w:bookmarkEnd w:id="5759"/>
      <w:bookmarkEnd w:id="5760"/>
      <w:r w:rsidR="006C0212">
        <w:rPr>
          <w:rtl/>
        </w:rPr>
        <w:t xml:space="preserve">הולך </w:t>
      </w:r>
      <w:bookmarkStart w:id="5761" w:name="_ETM_Q14_448219"/>
      <w:bookmarkEnd w:id="5761"/>
      <w:r w:rsidR="006C0212">
        <w:rPr>
          <w:rtl/>
        </w:rPr>
        <w:t xml:space="preserve">וגדל </w:t>
      </w:r>
      <w:bookmarkStart w:id="5762" w:name="_ETM_Q14_448759"/>
      <w:bookmarkEnd w:id="5762"/>
      <w:proofErr w:type="spellStart"/>
      <w:r w:rsidR="006C0212">
        <w:rPr>
          <w:rFonts w:hint="cs"/>
          <w:rtl/>
        </w:rPr>
        <w:t>הפייק</w:t>
      </w:r>
      <w:proofErr w:type="spellEnd"/>
      <w:r w:rsidR="006C0212">
        <w:rPr>
          <w:rtl/>
        </w:rPr>
        <w:t xml:space="preserve"> </w:t>
      </w:r>
      <w:bookmarkStart w:id="5763" w:name="_ETM_Q14_449539"/>
      <w:bookmarkEnd w:id="5763"/>
      <w:r w:rsidR="006C0212">
        <w:rPr>
          <w:rFonts w:hint="cs"/>
          <w:rtl/>
        </w:rPr>
        <w:t>ו</w:t>
      </w:r>
      <w:r w:rsidR="006C0212">
        <w:rPr>
          <w:rtl/>
        </w:rPr>
        <w:t xml:space="preserve">הולכת </w:t>
      </w:r>
      <w:bookmarkStart w:id="5764" w:name="_ETM_Q14_449900"/>
      <w:bookmarkEnd w:id="5764"/>
      <w:r w:rsidR="006C0212">
        <w:rPr>
          <w:rtl/>
        </w:rPr>
        <w:t xml:space="preserve">וגדלה </w:t>
      </w:r>
      <w:bookmarkStart w:id="5765" w:name="_ETM_Q14_450379"/>
      <w:bookmarkEnd w:id="5765"/>
      <w:r w:rsidR="006C0212">
        <w:rPr>
          <w:rtl/>
        </w:rPr>
        <w:t xml:space="preserve">החשדנות </w:t>
      </w:r>
      <w:bookmarkStart w:id="5766" w:name="_ETM_Q14_451430"/>
      <w:bookmarkEnd w:id="5766"/>
      <w:r w:rsidR="006C0212">
        <w:rPr>
          <w:rtl/>
        </w:rPr>
        <w:t xml:space="preserve">כלפי </w:t>
      </w:r>
      <w:bookmarkStart w:id="5767" w:name="_ETM_Q14_452389"/>
      <w:bookmarkEnd w:id="5767"/>
      <w:r w:rsidR="006C0212">
        <w:rPr>
          <w:rtl/>
        </w:rPr>
        <w:t xml:space="preserve">חברי </w:t>
      </w:r>
      <w:bookmarkStart w:id="5768" w:name="_ETM_Q14_452990"/>
      <w:bookmarkEnd w:id="5768"/>
      <w:r w:rsidR="006C0212">
        <w:rPr>
          <w:rtl/>
        </w:rPr>
        <w:t>הפרלמנט</w:t>
      </w:r>
      <w:r w:rsidR="006C0212">
        <w:rPr>
          <w:rFonts w:hint="cs"/>
          <w:rtl/>
        </w:rPr>
        <w:t>,</w:t>
      </w:r>
      <w:r w:rsidR="006C0212">
        <w:rPr>
          <w:rtl/>
        </w:rPr>
        <w:t xml:space="preserve"> </w:t>
      </w:r>
      <w:bookmarkStart w:id="5769" w:name="_ETM_Q14_454219"/>
      <w:bookmarkEnd w:id="5769"/>
      <w:r w:rsidR="006C0212">
        <w:rPr>
          <w:rtl/>
        </w:rPr>
        <w:t xml:space="preserve">חברי </w:t>
      </w:r>
      <w:bookmarkStart w:id="5770" w:name="_ETM_Q14_454550"/>
      <w:bookmarkEnd w:id="5770"/>
      <w:r w:rsidR="006C0212">
        <w:rPr>
          <w:rtl/>
        </w:rPr>
        <w:t>הכנסת</w:t>
      </w:r>
      <w:r w:rsidR="006C0212">
        <w:rPr>
          <w:rFonts w:hint="cs"/>
          <w:rtl/>
        </w:rPr>
        <w:t>,</w:t>
      </w:r>
      <w:r w:rsidR="006C0212">
        <w:rPr>
          <w:rtl/>
        </w:rPr>
        <w:t xml:space="preserve"> </w:t>
      </w:r>
      <w:bookmarkStart w:id="5771" w:name="_ETM_Q14_455059"/>
      <w:bookmarkEnd w:id="5771"/>
      <w:r w:rsidR="006C0212">
        <w:rPr>
          <w:rtl/>
        </w:rPr>
        <w:t xml:space="preserve">במקרה </w:t>
      </w:r>
      <w:bookmarkStart w:id="5772" w:name="_ETM_Q14_455479"/>
      <w:bookmarkEnd w:id="5772"/>
      <w:r w:rsidR="006C0212">
        <w:rPr>
          <w:rtl/>
        </w:rPr>
        <w:t>שלנו</w:t>
      </w:r>
      <w:r w:rsidR="006C0212">
        <w:rPr>
          <w:rFonts w:hint="cs"/>
          <w:rtl/>
        </w:rPr>
        <w:t>,</w:t>
      </w:r>
      <w:r w:rsidR="006C0212">
        <w:rPr>
          <w:rtl/>
        </w:rPr>
        <w:t xml:space="preserve"> </w:t>
      </w:r>
      <w:bookmarkStart w:id="5773" w:name="_ETM_Q14_456499"/>
      <w:bookmarkEnd w:id="5773"/>
      <w:r w:rsidR="006C0212">
        <w:rPr>
          <w:rtl/>
        </w:rPr>
        <w:t xml:space="preserve">חברי </w:t>
      </w:r>
      <w:bookmarkStart w:id="5774" w:name="_ETM_Q14_456919"/>
      <w:bookmarkEnd w:id="5774"/>
      <w:r w:rsidR="006C0212">
        <w:rPr>
          <w:rtl/>
        </w:rPr>
        <w:t>הממשלה</w:t>
      </w:r>
      <w:r w:rsidR="006C0212">
        <w:rPr>
          <w:rFonts w:hint="cs"/>
          <w:rtl/>
        </w:rPr>
        <w:t>,</w:t>
      </w:r>
      <w:r w:rsidR="006C0212">
        <w:rPr>
          <w:rtl/>
        </w:rPr>
        <w:t xml:space="preserve"> </w:t>
      </w:r>
      <w:bookmarkStart w:id="5775" w:name="_ETM_Q14_458089"/>
      <w:bookmarkEnd w:id="5775"/>
      <w:r w:rsidR="006C0212">
        <w:rPr>
          <w:rtl/>
        </w:rPr>
        <w:t>מימין</w:t>
      </w:r>
      <w:r w:rsidR="006C0212">
        <w:rPr>
          <w:rFonts w:hint="cs"/>
          <w:rtl/>
        </w:rPr>
        <w:t>,</w:t>
      </w:r>
      <w:r w:rsidR="006C0212">
        <w:rPr>
          <w:rtl/>
        </w:rPr>
        <w:t xml:space="preserve"> </w:t>
      </w:r>
      <w:bookmarkStart w:id="5776" w:name="_ETM_Q14_458659"/>
      <w:bookmarkEnd w:id="5776"/>
      <w:r w:rsidR="006C0212">
        <w:rPr>
          <w:rtl/>
        </w:rPr>
        <w:t>משמאל</w:t>
      </w:r>
      <w:r w:rsidR="006C0212">
        <w:rPr>
          <w:rFonts w:hint="cs"/>
          <w:rtl/>
        </w:rPr>
        <w:t>,</w:t>
      </w:r>
      <w:r w:rsidR="006C0212">
        <w:rPr>
          <w:rtl/>
        </w:rPr>
        <w:t xml:space="preserve"> </w:t>
      </w:r>
      <w:bookmarkStart w:id="5777" w:name="_ETM_Q14_459289"/>
      <w:bookmarkEnd w:id="5777"/>
      <w:r w:rsidR="006C0212">
        <w:rPr>
          <w:rtl/>
        </w:rPr>
        <w:t>מקואליציה</w:t>
      </w:r>
      <w:r w:rsidR="006C0212">
        <w:rPr>
          <w:rFonts w:hint="cs"/>
          <w:rtl/>
        </w:rPr>
        <w:t xml:space="preserve">, </w:t>
      </w:r>
      <w:bookmarkStart w:id="5778" w:name="_ETM_Q14_456314"/>
      <w:bookmarkEnd w:id="5778"/>
      <w:r w:rsidR="006C0212">
        <w:rPr>
          <w:rFonts w:hint="cs"/>
          <w:rtl/>
        </w:rPr>
        <w:t xml:space="preserve">מאופוזיציה. </w:t>
      </w:r>
    </w:p>
    <w:p w:rsidR="006C0212" w:rsidRDefault="006C0212" w:rsidP="00C83302">
      <w:pPr>
        <w:rPr>
          <w:rtl/>
        </w:rPr>
      </w:pPr>
      <w:bookmarkStart w:id="5779" w:name="_ETM_Q14_459432"/>
      <w:bookmarkStart w:id="5780" w:name="_ETM_Q14_459569"/>
      <w:bookmarkEnd w:id="5779"/>
      <w:bookmarkEnd w:id="5780"/>
    </w:p>
    <w:p w:rsidR="006C0212" w:rsidRDefault="006C0212" w:rsidP="005A4560">
      <w:pPr>
        <w:rPr>
          <w:rtl/>
        </w:rPr>
      </w:pPr>
      <w:bookmarkStart w:id="5781" w:name="_ETM_Q14_459598"/>
      <w:bookmarkStart w:id="5782" w:name="_ETM_Q14_459700"/>
      <w:bookmarkStart w:id="5783" w:name="_ETM_Q14_460039"/>
      <w:bookmarkStart w:id="5784" w:name="_ETM_Q14_460099"/>
      <w:bookmarkStart w:id="5785" w:name="_ETM_Q14_461360"/>
      <w:bookmarkStart w:id="5786" w:name="_ETM_Q14_461870"/>
      <w:bookmarkEnd w:id="5781"/>
      <w:bookmarkEnd w:id="5782"/>
      <w:bookmarkEnd w:id="5783"/>
      <w:bookmarkEnd w:id="5784"/>
      <w:bookmarkEnd w:id="5785"/>
      <w:bookmarkEnd w:id="5786"/>
      <w:r>
        <w:rPr>
          <w:rtl/>
        </w:rPr>
        <w:t>גם</w:t>
      </w:r>
      <w:r>
        <w:rPr>
          <w:rFonts w:hint="cs"/>
          <w:rtl/>
        </w:rPr>
        <w:t xml:space="preserve"> בואו נודה על האמת, </w:t>
      </w:r>
      <w:bookmarkStart w:id="5787" w:name="_ETM_Q14_462680"/>
      <w:bookmarkStart w:id="5788" w:name="_ETM_Q14_462949"/>
      <w:bookmarkStart w:id="5789" w:name="_ETM_Q14_463339"/>
      <w:bookmarkStart w:id="5790" w:name="_ETM_Q14_463819"/>
      <w:bookmarkStart w:id="5791" w:name="_ETM_Q14_463939"/>
      <w:bookmarkEnd w:id="5787"/>
      <w:bookmarkEnd w:id="5788"/>
      <w:bookmarkEnd w:id="5789"/>
      <w:bookmarkEnd w:id="5790"/>
      <w:bookmarkEnd w:id="5791"/>
      <w:r>
        <w:rPr>
          <w:rFonts w:hint="cs"/>
          <w:rtl/>
        </w:rPr>
        <w:t>ח</w:t>
      </w:r>
      <w:r>
        <w:rPr>
          <w:rtl/>
        </w:rPr>
        <w:t xml:space="preserve">ברי </w:t>
      </w:r>
      <w:bookmarkStart w:id="5792" w:name="_ETM_Q14_464270"/>
      <w:bookmarkEnd w:id="5792"/>
      <w:r>
        <w:rPr>
          <w:rtl/>
        </w:rPr>
        <w:t xml:space="preserve">הכנסת </w:t>
      </w:r>
      <w:bookmarkStart w:id="5793" w:name="_ETM_Q14_464809"/>
      <w:bookmarkEnd w:id="5793"/>
      <w:r>
        <w:rPr>
          <w:rtl/>
        </w:rPr>
        <w:t>לדורות</w:t>
      </w:r>
      <w:r>
        <w:rPr>
          <w:rFonts w:hint="cs"/>
          <w:rtl/>
        </w:rPr>
        <w:t>יהם</w:t>
      </w:r>
      <w:r>
        <w:rPr>
          <w:rtl/>
        </w:rPr>
        <w:t xml:space="preserve"> </w:t>
      </w:r>
      <w:bookmarkStart w:id="5794" w:name="_ETM_Q14_465949"/>
      <w:bookmarkEnd w:id="5794"/>
      <w:r>
        <w:rPr>
          <w:rFonts w:hint="cs"/>
          <w:rtl/>
        </w:rPr>
        <w:t xml:space="preserve">– </w:t>
      </w:r>
      <w:r>
        <w:rPr>
          <w:rtl/>
        </w:rPr>
        <w:t xml:space="preserve">רבים </w:t>
      </w:r>
      <w:bookmarkStart w:id="5795" w:name="_ETM_Q14_466430"/>
      <w:bookmarkEnd w:id="5795"/>
      <w:r>
        <w:rPr>
          <w:rtl/>
        </w:rPr>
        <w:t xml:space="preserve">מאיתנו </w:t>
      </w:r>
      <w:bookmarkStart w:id="5796" w:name="_ETM_Q14_467569"/>
      <w:bookmarkEnd w:id="5796"/>
      <w:r>
        <w:rPr>
          <w:rtl/>
        </w:rPr>
        <w:t xml:space="preserve">נתנו </w:t>
      </w:r>
      <w:bookmarkStart w:id="5797" w:name="_ETM_Q14_467900"/>
      <w:bookmarkEnd w:id="5797"/>
      <w:r>
        <w:rPr>
          <w:rtl/>
        </w:rPr>
        <w:t xml:space="preserve">סיבות </w:t>
      </w:r>
      <w:bookmarkStart w:id="5798" w:name="_ETM_Q14_468319"/>
      <w:bookmarkEnd w:id="5798"/>
      <w:r>
        <w:rPr>
          <w:rtl/>
        </w:rPr>
        <w:t xml:space="preserve">טובות </w:t>
      </w:r>
      <w:bookmarkStart w:id="5799" w:name="_ETM_Q14_468680"/>
      <w:bookmarkEnd w:id="5799"/>
      <w:r>
        <w:rPr>
          <w:rtl/>
        </w:rPr>
        <w:t xml:space="preserve">גם </w:t>
      </w:r>
      <w:bookmarkStart w:id="5800" w:name="_ETM_Q14_468860"/>
      <w:bookmarkEnd w:id="5800"/>
      <w:r>
        <w:rPr>
          <w:rtl/>
        </w:rPr>
        <w:t xml:space="preserve">לחשדנות </w:t>
      </w:r>
      <w:bookmarkStart w:id="5801" w:name="_ETM_Q14_469520"/>
      <w:bookmarkEnd w:id="5801"/>
      <w:r>
        <w:rPr>
          <w:rtl/>
        </w:rPr>
        <w:t>הזו</w:t>
      </w:r>
      <w:r>
        <w:rPr>
          <w:rFonts w:hint="cs"/>
          <w:rtl/>
        </w:rPr>
        <w:t>.</w:t>
      </w:r>
      <w:r>
        <w:rPr>
          <w:rtl/>
        </w:rPr>
        <w:t xml:space="preserve"> </w:t>
      </w:r>
      <w:bookmarkStart w:id="5802" w:name="_ETM_Q14_470430"/>
      <w:bookmarkEnd w:id="5802"/>
      <w:r>
        <w:rPr>
          <w:rtl/>
        </w:rPr>
        <w:t xml:space="preserve">אני </w:t>
      </w:r>
      <w:bookmarkStart w:id="5803" w:name="_ETM_Q14_470760"/>
      <w:bookmarkEnd w:id="5803"/>
      <w:r>
        <w:rPr>
          <w:rtl/>
        </w:rPr>
        <w:t xml:space="preserve">מציע </w:t>
      </w:r>
      <w:bookmarkStart w:id="5804" w:name="_ETM_Q14_471690"/>
      <w:bookmarkEnd w:id="5804"/>
      <w:r>
        <w:rPr>
          <w:rtl/>
        </w:rPr>
        <w:t xml:space="preserve">לנטרל </w:t>
      </w:r>
      <w:bookmarkStart w:id="5805" w:name="_ETM_Q14_472380"/>
      <w:bookmarkEnd w:id="5805"/>
      <w:r>
        <w:rPr>
          <w:rtl/>
        </w:rPr>
        <w:t xml:space="preserve">את </w:t>
      </w:r>
      <w:bookmarkStart w:id="5806" w:name="_ETM_Q14_472529"/>
      <w:bookmarkEnd w:id="5806"/>
      <w:r>
        <w:rPr>
          <w:rtl/>
        </w:rPr>
        <w:t xml:space="preserve">החשדנות </w:t>
      </w:r>
      <w:bookmarkStart w:id="5807" w:name="_ETM_Q14_473130"/>
      <w:bookmarkEnd w:id="5807"/>
      <w:r>
        <w:rPr>
          <w:rtl/>
        </w:rPr>
        <w:t>הזו</w:t>
      </w:r>
      <w:r>
        <w:rPr>
          <w:rFonts w:hint="cs"/>
          <w:rtl/>
        </w:rPr>
        <w:t>.</w:t>
      </w:r>
      <w:r>
        <w:rPr>
          <w:rtl/>
        </w:rPr>
        <w:t xml:space="preserve"> </w:t>
      </w:r>
      <w:bookmarkStart w:id="5808" w:name="_ETM_Q14_473730"/>
      <w:bookmarkEnd w:id="5808"/>
      <w:r>
        <w:rPr>
          <w:rtl/>
        </w:rPr>
        <w:t xml:space="preserve">לבוא </w:t>
      </w:r>
      <w:bookmarkStart w:id="5809" w:name="_ETM_Q14_474600"/>
      <w:bookmarkStart w:id="5810" w:name="_ETM_Q14_475290"/>
      <w:bookmarkEnd w:id="5809"/>
      <w:bookmarkEnd w:id="5810"/>
      <w:r w:rsidR="005A4560">
        <w:rPr>
          <w:rFonts w:hint="cs"/>
          <w:rtl/>
        </w:rPr>
        <w:t>ו</w:t>
      </w:r>
      <w:r>
        <w:rPr>
          <w:rtl/>
        </w:rPr>
        <w:t>ל</w:t>
      </w:r>
      <w:r>
        <w:rPr>
          <w:rFonts w:hint="cs"/>
          <w:rtl/>
        </w:rPr>
        <w:t>ה</w:t>
      </w:r>
      <w:r>
        <w:rPr>
          <w:rtl/>
        </w:rPr>
        <w:t xml:space="preserve">סיר </w:t>
      </w:r>
      <w:bookmarkStart w:id="5811" w:name="_ETM_Q14_475800"/>
      <w:bookmarkEnd w:id="5811"/>
      <w:r>
        <w:rPr>
          <w:rtl/>
        </w:rPr>
        <w:t>מכשול</w:t>
      </w:r>
      <w:r>
        <w:rPr>
          <w:rFonts w:hint="cs"/>
          <w:rtl/>
        </w:rPr>
        <w:t>,</w:t>
      </w:r>
      <w:r>
        <w:rPr>
          <w:rtl/>
        </w:rPr>
        <w:t xml:space="preserve"> </w:t>
      </w:r>
      <w:bookmarkStart w:id="5812" w:name="_ETM_Q14_476920"/>
      <w:bookmarkEnd w:id="5812"/>
      <w:r>
        <w:rPr>
          <w:rtl/>
        </w:rPr>
        <w:t xml:space="preserve">להסיר </w:t>
      </w:r>
      <w:bookmarkStart w:id="5813" w:name="_ETM_Q14_477430"/>
      <w:bookmarkEnd w:id="5813"/>
      <w:r>
        <w:rPr>
          <w:rtl/>
        </w:rPr>
        <w:t xml:space="preserve">את </w:t>
      </w:r>
      <w:bookmarkStart w:id="5814" w:name="_ETM_Q14_477580"/>
      <w:bookmarkEnd w:id="5814"/>
      <w:r>
        <w:rPr>
          <w:rtl/>
        </w:rPr>
        <w:t>המכשול</w:t>
      </w:r>
      <w:r>
        <w:rPr>
          <w:rFonts w:hint="cs"/>
          <w:rtl/>
        </w:rPr>
        <w:t>,</w:t>
      </w:r>
      <w:r>
        <w:rPr>
          <w:rtl/>
        </w:rPr>
        <w:t xml:space="preserve"> </w:t>
      </w:r>
      <w:bookmarkStart w:id="5815" w:name="_ETM_Q14_478300"/>
      <w:bookmarkEnd w:id="5815"/>
      <w:r>
        <w:rPr>
          <w:rtl/>
        </w:rPr>
        <w:t xml:space="preserve">לבוא </w:t>
      </w:r>
      <w:bookmarkStart w:id="5816" w:name="_ETM_Q14_478660"/>
      <w:bookmarkEnd w:id="5816"/>
      <w:r>
        <w:rPr>
          <w:rtl/>
        </w:rPr>
        <w:t xml:space="preserve">ולשים </w:t>
      </w:r>
      <w:bookmarkStart w:id="5817" w:name="_ETM_Q14_479110"/>
      <w:bookmarkEnd w:id="5817"/>
      <w:r>
        <w:rPr>
          <w:rtl/>
        </w:rPr>
        <w:t xml:space="preserve">את </w:t>
      </w:r>
      <w:bookmarkStart w:id="5818" w:name="_ETM_Q14_479260"/>
      <w:bookmarkEnd w:id="5818"/>
      <w:r>
        <w:rPr>
          <w:rtl/>
        </w:rPr>
        <w:t xml:space="preserve">הדברים </w:t>
      </w:r>
      <w:bookmarkStart w:id="5819" w:name="_ETM_Q14_480160"/>
      <w:bookmarkEnd w:id="5819"/>
      <w:r>
        <w:rPr>
          <w:rtl/>
        </w:rPr>
        <w:t xml:space="preserve">כפי </w:t>
      </w:r>
      <w:bookmarkStart w:id="5820" w:name="_ETM_Q14_480550"/>
      <w:bookmarkEnd w:id="5820"/>
      <w:r>
        <w:rPr>
          <w:rtl/>
        </w:rPr>
        <w:t>שהם</w:t>
      </w:r>
      <w:r>
        <w:rPr>
          <w:rFonts w:hint="cs"/>
          <w:rtl/>
        </w:rPr>
        <w:t xml:space="preserve">. </w:t>
      </w:r>
      <w:bookmarkStart w:id="5821" w:name="_ETM_Q14_483194"/>
      <w:bookmarkStart w:id="5822" w:name="_ETM_Q14_480000"/>
      <w:bookmarkStart w:id="5823" w:name="_ETM_Q14_480810"/>
      <w:bookmarkStart w:id="5824" w:name="_ETM_Q14_481199"/>
      <w:bookmarkStart w:id="5825" w:name="_ETM_Q14_482130"/>
      <w:bookmarkEnd w:id="5821"/>
      <w:bookmarkEnd w:id="5822"/>
      <w:bookmarkEnd w:id="5823"/>
      <w:bookmarkEnd w:id="5824"/>
      <w:bookmarkEnd w:id="5825"/>
      <w:r>
        <w:rPr>
          <w:rFonts w:hint="cs"/>
          <w:rtl/>
        </w:rPr>
        <w:t>א</w:t>
      </w:r>
      <w:r>
        <w:rPr>
          <w:rtl/>
        </w:rPr>
        <w:t xml:space="preserve">ם </w:t>
      </w:r>
      <w:bookmarkStart w:id="5826" w:name="_ETM_Q14_482310"/>
      <w:bookmarkEnd w:id="5826"/>
      <w:r>
        <w:rPr>
          <w:rtl/>
        </w:rPr>
        <w:t xml:space="preserve">הייתה </w:t>
      </w:r>
      <w:bookmarkStart w:id="5827" w:name="_ETM_Q14_482670"/>
      <w:bookmarkEnd w:id="5827"/>
      <w:r>
        <w:rPr>
          <w:rtl/>
        </w:rPr>
        <w:t xml:space="preserve">חברה </w:t>
      </w:r>
      <w:bookmarkStart w:id="5828" w:name="_ETM_Q14_483060"/>
      <w:bookmarkEnd w:id="5828"/>
      <w:r>
        <w:rPr>
          <w:rtl/>
        </w:rPr>
        <w:t xml:space="preserve">עסקית </w:t>
      </w:r>
      <w:bookmarkStart w:id="5829" w:name="_ETM_Q14_484080"/>
      <w:bookmarkEnd w:id="5829"/>
      <w:r>
        <w:rPr>
          <w:rtl/>
        </w:rPr>
        <w:t xml:space="preserve">מעורבת </w:t>
      </w:r>
      <w:bookmarkStart w:id="5830" w:name="_ETM_Q14_484950"/>
      <w:bookmarkEnd w:id="5830"/>
      <w:r>
        <w:rPr>
          <w:rtl/>
        </w:rPr>
        <w:t xml:space="preserve">בניסוח </w:t>
      </w:r>
      <w:bookmarkStart w:id="5831" w:name="_ETM_Q14_485490"/>
      <w:bookmarkEnd w:id="5831"/>
      <w:r>
        <w:rPr>
          <w:rtl/>
        </w:rPr>
        <w:t xml:space="preserve">של </w:t>
      </w:r>
      <w:bookmarkStart w:id="5832" w:name="_ETM_Q14_485670"/>
      <w:bookmarkEnd w:id="5832"/>
      <w:r>
        <w:rPr>
          <w:rtl/>
        </w:rPr>
        <w:t xml:space="preserve">הצעת </w:t>
      </w:r>
      <w:bookmarkStart w:id="5833" w:name="_ETM_Q14_486120"/>
      <w:bookmarkEnd w:id="5833"/>
      <w:r>
        <w:rPr>
          <w:rtl/>
        </w:rPr>
        <w:t>החוק</w:t>
      </w:r>
      <w:r>
        <w:rPr>
          <w:rFonts w:hint="cs"/>
          <w:rtl/>
        </w:rPr>
        <w:t>,</w:t>
      </w:r>
      <w:r>
        <w:rPr>
          <w:rtl/>
        </w:rPr>
        <w:t xml:space="preserve"> </w:t>
      </w:r>
      <w:bookmarkStart w:id="5834" w:name="_ETM_Q14_486779"/>
      <w:bookmarkEnd w:id="5834"/>
      <w:r>
        <w:rPr>
          <w:rtl/>
        </w:rPr>
        <w:t xml:space="preserve">כדאי </w:t>
      </w:r>
      <w:bookmarkStart w:id="5835" w:name="_ETM_Q14_487709"/>
      <w:bookmarkEnd w:id="5835"/>
      <w:r>
        <w:rPr>
          <w:rtl/>
        </w:rPr>
        <w:t xml:space="preserve">שהציבור </w:t>
      </w:r>
      <w:bookmarkStart w:id="5836" w:name="_ETM_Q14_488339"/>
      <w:bookmarkEnd w:id="5836"/>
      <w:r>
        <w:rPr>
          <w:rtl/>
        </w:rPr>
        <w:t xml:space="preserve">ידע </w:t>
      </w:r>
      <w:bookmarkStart w:id="5837" w:name="_ETM_Q14_488670"/>
      <w:bookmarkEnd w:id="5837"/>
      <w:r>
        <w:rPr>
          <w:rtl/>
        </w:rPr>
        <w:t xml:space="preserve">את </w:t>
      </w:r>
      <w:bookmarkStart w:id="5838" w:name="_ETM_Q14_488820"/>
      <w:bookmarkEnd w:id="5838"/>
      <w:r>
        <w:rPr>
          <w:rtl/>
        </w:rPr>
        <w:t>זה</w:t>
      </w:r>
      <w:r>
        <w:rPr>
          <w:rFonts w:hint="cs"/>
          <w:rtl/>
        </w:rPr>
        <w:t>.</w:t>
      </w:r>
      <w:r>
        <w:rPr>
          <w:rtl/>
        </w:rPr>
        <w:t xml:space="preserve"> </w:t>
      </w:r>
      <w:bookmarkStart w:id="5839" w:name="_ETM_Q14_489059"/>
      <w:bookmarkStart w:id="5840" w:name="_ETM_Q14_489570"/>
      <w:bookmarkStart w:id="5841" w:name="_ETM_Q14_490469"/>
      <w:bookmarkEnd w:id="5839"/>
      <w:bookmarkEnd w:id="5840"/>
      <w:bookmarkEnd w:id="5841"/>
      <w:r>
        <w:rPr>
          <w:rtl/>
        </w:rPr>
        <w:t xml:space="preserve">יכול </w:t>
      </w:r>
      <w:bookmarkStart w:id="5842" w:name="_ETM_Q14_490769"/>
      <w:bookmarkEnd w:id="5842"/>
      <w:r>
        <w:rPr>
          <w:rtl/>
        </w:rPr>
        <w:t>להיות</w:t>
      </w:r>
      <w:r>
        <w:rPr>
          <w:rFonts w:hint="cs"/>
          <w:rtl/>
        </w:rPr>
        <w:t>,</w:t>
      </w:r>
      <w:r>
        <w:rPr>
          <w:rtl/>
        </w:rPr>
        <w:t xml:space="preserve"> </w:t>
      </w:r>
      <w:bookmarkStart w:id="5843" w:name="_ETM_Q14_490980"/>
      <w:bookmarkEnd w:id="5843"/>
      <w:r>
        <w:rPr>
          <w:rtl/>
        </w:rPr>
        <w:t>אגב</w:t>
      </w:r>
      <w:r>
        <w:rPr>
          <w:rFonts w:hint="cs"/>
          <w:rtl/>
        </w:rPr>
        <w:t>,</w:t>
      </w:r>
      <w:r>
        <w:rPr>
          <w:rtl/>
        </w:rPr>
        <w:t xml:space="preserve"> </w:t>
      </w:r>
      <w:bookmarkStart w:id="5844" w:name="_ETM_Q14_491250"/>
      <w:bookmarkEnd w:id="5844"/>
      <w:r>
        <w:rPr>
          <w:rtl/>
        </w:rPr>
        <w:t xml:space="preserve">גם </w:t>
      </w:r>
      <w:bookmarkStart w:id="5845" w:name="_ETM_Q14_491429"/>
      <w:bookmarkEnd w:id="5845"/>
      <w:r>
        <w:rPr>
          <w:rtl/>
        </w:rPr>
        <w:t xml:space="preserve">מצב </w:t>
      </w:r>
      <w:bookmarkStart w:id="5846" w:name="_ETM_Q14_491820"/>
      <w:bookmarkEnd w:id="5846"/>
      <w:r>
        <w:rPr>
          <w:rtl/>
        </w:rPr>
        <w:t xml:space="preserve">שבו </w:t>
      </w:r>
      <w:bookmarkStart w:id="5847" w:name="_ETM_Q14_492509"/>
      <w:bookmarkEnd w:id="5847"/>
      <w:r>
        <w:rPr>
          <w:rtl/>
        </w:rPr>
        <w:t xml:space="preserve">חברה </w:t>
      </w:r>
      <w:bookmarkStart w:id="5848" w:name="_ETM_Q14_492900"/>
      <w:bookmarkEnd w:id="5848"/>
      <w:r>
        <w:rPr>
          <w:rtl/>
        </w:rPr>
        <w:t xml:space="preserve">עסקית </w:t>
      </w:r>
      <w:bookmarkStart w:id="5849" w:name="_ETM_Q14_493440"/>
      <w:bookmarkEnd w:id="5849"/>
      <w:r>
        <w:rPr>
          <w:rtl/>
        </w:rPr>
        <w:t xml:space="preserve">הייתה </w:t>
      </w:r>
      <w:bookmarkStart w:id="5850" w:name="_ETM_Q14_493740"/>
      <w:bookmarkEnd w:id="5850"/>
      <w:r>
        <w:rPr>
          <w:rtl/>
        </w:rPr>
        <w:t xml:space="preserve">מעורבת </w:t>
      </w:r>
      <w:bookmarkStart w:id="5851" w:name="_ETM_Q14_494279"/>
      <w:bookmarkEnd w:id="5851"/>
      <w:r>
        <w:rPr>
          <w:rtl/>
        </w:rPr>
        <w:t xml:space="preserve">בניסוח </w:t>
      </w:r>
      <w:bookmarkStart w:id="5852" w:name="_ETM_Q14_494730"/>
      <w:bookmarkEnd w:id="5852"/>
      <w:r>
        <w:rPr>
          <w:rtl/>
        </w:rPr>
        <w:t xml:space="preserve">של </w:t>
      </w:r>
      <w:bookmarkStart w:id="5853" w:name="_ETM_Q14_494910"/>
      <w:bookmarkEnd w:id="5853"/>
      <w:r>
        <w:rPr>
          <w:rtl/>
        </w:rPr>
        <w:t xml:space="preserve">הצעת </w:t>
      </w:r>
      <w:bookmarkStart w:id="5854" w:name="_ETM_Q14_495240"/>
      <w:bookmarkEnd w:id="5854"/>
      <w:r>
        <w:rPr>
          <w:rtl/>
        </w:rPr>
        <w:t xml:space="preserve">חוק </w:t>
      </w:r>
      <w:bookmarkStart w:id="5855" w:name="_ETM_Q14_495419"/>
      <w:bookmarkEnd w:id="5855"/>
      <w:r>
        <w:rPr>
          <w:rtl/>
        </w:rPr>
        <w:t xml:space="preserve">שהוא </w:t>
      </w:r>
      <w:bookmarkStart w:id="5856" w:name="_ETM_Q14_495599"/>
      <w:bookmarkEnd w:id="5856"/>
      <w:r>
        <w:rPr>
          <w:rtl/>
        </w:rPr>
        <w:t xml:space="preserve">חוק </w:t>
      </w:r>
      <w:bookmarkStart w:id="5857" w:name="_ETM_Q14_495809"/>
      <w:bookmarkEnd w:id="5857"/>
      <w:r>
        <w:rPr>
          <w:rtl/>
        </w:rPr>
        <w:t>טוב</w:t>
      </w:r>
      <w:r>
        <w:rPr>
          <w:rFonts w:hint="cs"/>
          <w:rtl/>
        </w:rPr>
        <w:t>,</w:t>
      </w:r>
      <w:r>
        <w:rPr>
          <w:rtl/>
        </w:rPr>
        <w:t xml:space="preserve"> </w:t>
      </w:r>
      <w:bookmarkStart w:id="5858" w:name="_ETM_Q14_496410"/>
      <w:bookmarkEnd w:id="5858"/>
      <w:r>
        <w:rPr>
          <w:rtl/>
        </w:rPr>
        <w:t xml:space="preserve">גם </w:t>
      </w:r>
      <w:bookmarkStart w:id="5859" w:name="_ETM_Q14_496619"/>
      <w:bookmarkEnd w:id="5859"/>
      <w:r>
        <w:rPr>
          <w:rtl/>
        </w:rPr>
        <w:t xml:space="preserve">זה </w:t>
      </w:r>
      <w:bookmarkStart w:id="5860" w:name="_ETM_Q14_496800"/>
      <w:bookmarkEnd w:id="5860"/>
      <w:r>
        <w:rPr>
          <w:rtl/>
        </w:rPr>
        <w:t xml:space="preserve">יכול </w:t>
      </w:r>
      <w:bookmarkStart w:id="5861" w:name="_ETM_Q14_497070"/>
      <w:bookmarkEnd w:id="5861"/>
      <w:r>
        <w:rPr>
          <w:rtl/>
        </w:rPr>
        <w:t>להיות</w:t>
      </w:r>
      <w:r>
        <w:rPr>
          <w:rFonts w:hint="cs"/>
          <w:rtl/>
        </w:rPr>
        <w:t>.</w:t>
      </w:r>
      <w:r>
        <w:rPr>
          <w:rtl/>
        </w:rPr>
        <w:t xml:space="preserve"> </w:t>
      </w:r>
      <w:bookmarkStart w:id="5862" w:name="_ETM_Q14_497460"/>
      <w:bookmarkEnd w:id="5862"/>
      <w:r>
        <w:rPr>
          <w:rtl/>
        </w:rPr>
        <w:t xml:space="preserve">זה </w:t>
      </w:r>
      <w:bookmarkStart w:id="5863" w:name="_ETM_Q14_497669"/>
      <w:bookmarkEnd w:id="5863"/>
      <w:r>
        <w:rPr>
          <w:rtl/>
        </w:rPr>
        <w:t xml:space="preserve">גם </w:t>
      </w:r>
      <w:bookmarkStart w:id="5864" w:name="_ETM_Q14_497939"/>
      <w:bookmarkEnd w:id="5864"/>
      <w:r>
        <w:rPr>
          <w:rtl/>
        </w:rPr>
        <w:t xml:space="preserve">יעזור </w:t>
      </w:r>
      <w:bookmarkStart w:id="5865" w:name="_ETM_Q14_498329"/>
      <w:bookmarkEnd w:id="5865"/>
      <w:r>
        <w:rPr>
          <w:rtl/>
        </w:rPr>
        <w:t xml:space="preserve">לחבר </w:t>
      </w:r>
      <w:bookmarkStart w:id="5866" w:name="_ETM_Q14_498750"/>
      <w:bookmarkEnd w:id="5866"/>
      <w:r>
        <w:rPr>
          <w:rtl/>
        </w:rPr>
        <w:t xml:space="preserve">הכנסת </w:t>
      </w:r>
      <w:bookmarkStart w:id="5867" w:name="_ETM_Q14_499259"/>
      <w:bookmarkEnd w:id="5867"/>
      <w:r>
        <w:rPr>
          <w:rtl/>
        </w:rPr>
        <w:t>המציע</w:t>
      </w:r>
      <w:r>
        <w:rPr>
          <w:rFonts w:hint="cs"/>
          <w:rtl/>
        </w:rPr>
        <w:t>,</w:t>
      </w:r>
      <w:r>
        <w:rPr>
          <w:rtl/>
        </w:rPr>
        <w:t xml:space="preserve"> </w:t>
      </w:r>
      <w:bookmarkStart w:id="5868" w:name="_ETM_Q14_499740"/>
      <w:bookmarkEnd w:id="5868"/>
      <w:r>
        <w:rPr>
          <w:rtl/>
        </w:rPr>
        <w:t xml:space="preserve">או </w:t>
      </w:r>
      <w:bookmarkStart w:id="5869" w:name="_ETM_Q14_499829"/>
      <w:bookmarkEnd w:id="5869"/>
      <w:r>
        <w:rPr>
          <w:rtl/>
        </w:rPr>
        <w:t xml:space="preserve">לחברי </w:t>
      </w:r>
      <w:bookmarkStart w:id="5870" w:name="_ETM_Q14_500250"/>
      <w:bookmarkEnd w:id="5870"/>
      <w:r>
        <w:rPr>
          <w:rtl/>
        </w:rPr>
        <w:t xml:space="preserve">הכנסת </w:t>
      </w:r>
      <w:bookmarkStart w:id="5871" w:name="_ETM_Q14_500610"/>
      <w:bookmarkEnd w:id="5871"/>
      <w:r>
        <w:rPr>
          <w:rtl/>
        </w:rPr>
        <w:t>המציעים</w:t>
      </w:r>
      <w:r>
        <w:rPr>
          <w:rFonts w:hint="cs"/>
          <w:rtl/>
        </w:rPr>
        <w:t>,</w:t>
      </w:r>
      <w:r>
        <w:rPr>
          <w:rtl/>
        </w:rPr>
        <w:t xml:space="preserve"> </w:t>
      </w:r>
      <w:bookmarkStart w:id="5872" w:name="_ETM_Q14_501029"/>
      <w:bookmarkEnd w:id="5872"/>
      <w:r>
        <w:rPr>
          <w:rtl/>
        </w:rPr>
        <w:t xml:space="preserve">שיבואו </w:t>
      </w:r>
      <w:bookmarkStart w:id="5873" w:name="_ETM_Q14_501329"/>
      <w:bookmarkEnd w:id="5873"/>
      <w:r>
        <w:rPr>
          <w:rtl/>
        </w:rPr>
        <w:t>ויגידו</w:t>
      </w:r>
      <w:r>
        <w:rPr>
          <w:rFonts w:hint="cs"/>
          <w:rtl/>
        </w:rPr>
        <w:t>:</w:t>
      </w:r>
      <w:r>
        <w:rPr>
          <w:rtl/>
        </w:rPr>
        <w:t xml:space="preserve"> </w:t>
      </w:r>
      <w:bookmarkStart w:id="5874" w:name="_ETM_Q14_501720"/>
      <w:bookmarkEnd w:id="5874"/>
      <w:r>
        <w:rPr>
          <w:rtl/>
        </w:rPr>
        <w:t>נכון</w:t>
      </w:r>
      <w:r>
        <w:rPr>
          <w:rFonts w:hint="cs"/>
          <w:rtl/>
        </w:rPr>
        <w:t>,</w:t>
      </w:r>
      <w:r>
        <w:rPr>
          <w:rtl/>
        </w:rPr>
        <w:t xml:space="preserve"> </w:t>
      </w:r>
      <w:bookmarkStart w:id="5875" w:name="_ETM_Q14_502560"/>
      <w:bookmarkEnd w:id="5875"/>
      <w:r>
        <w:rPr>
          <w:rtl/>
        </w:rPr>
        <w:t xml:space="preserve">יכול </w:t>
      </w:r>
      <w:bookmarkStart w:id="5876" w:name="_ETM_Q14_502919"/>
      <w:bookmarkEnd w:id="5876"/>
      <w:r>
        <w:rPr>
          <w:rtl/>
        </w:rPr>
        <w:t xml:space="preserve">להיות </w:t>
      </w:r>
      <w:bookmarkStart w:id="5877" w:name="_ETM_Q14_503130"/>
      <w:bookmarkEnd w:id="5877"/>
      <w:r>
        <w:rPr>
          <w:rtl/>
        </w:rPr>
        <w:t xml:space="preserve">שמאן </w:t>
      </w:r>
      <w:bookmarkStart w:id="5878" w:name="_ETM_Q14_503460"/>
      <w:bookmarkEnd w:id="5878"/>
      <w:r>
        <w:rPr>
          <w:rtl/>
        </w:rPr>
        <w:t xml:space="preserve">דהוא </w:t>
      </w:r>
      <w:bookmarkStart w:id="5879" w:name="_ETM_Q14_503640"/>
      <w:bookmarkEnd w:id="5879"/>
      <w:r>
        <w:rPr>
          <w:rtl/>
        </w:rPr>
        <w:t xml:space="preserve">ירוויח </w:t>
      </w:r>
      <w:bookmarkStart w:id="5880" w:name="_ETM_Q14_504150"/>
      <w:bookmarkEnd w:id="5880"/>
      <w:r>
        <w:rPr>
          <w:rFonts w:hint="cs"/>
          <w:rtl/>
        </w:rPr>
        <w:t>מ</w:t>
      </w:r>
      <w:r>
        <w:rPr>
          <w:rtl/>
        </w:rPr>
        <w:t xml:space="preserve">החוק </w:t>
      </w:r>
      <w:bookmarkStart w:id="5881" w:name="_ETM_Q14_504570"/>
      <w:bookmarkEnd w:id="5881"/>
      <w:r>
        <w:rPr>
          <w:rtl/>
        </w:rPr>
        <w:t xml:space="preserve">הזה </w:t>
      </w:r>
      <w:bookmarkStart w:id="5882" w:name="_ETM_Q14_504810"/>
      <w:bookmarkEnd w:id="5882"/>
      <w:r>
        <w:rPr>
          <w:rtl/>
        </w:rPr>
        <w:t xml:space="preserve">גם </w:t>
      </w:r>
      <w:bookmarkStart w:id="5883" w:name="_ETM_Q14_504990"/>
      <w:bookmarkEnd w:id="5883"/>
      <w:r>
        <w:rPr>
          <w:rtl/>
        </w:rPr>
        <w:t xml:space="preserve">רווח </w:t>
      </w:r>
      <w:bookmarkStart w:id="5884" w:name="_ETM_Q14_505289"/>
      <w:bookmarkEnd w:id="5884"/>
      <w:r>
        <w:rPr>
          <w:rtl/>
        </w:rPr>
        <w:t>כספי</w:t>
      </w:r>
      <w:r>
        <w:rPr>
          <w:rFonts w:hint="cs"/>
          <w:rtl/>
        </w:rPr>
        <w:t>,</w:t>
      </w:r>
      <w:r>
        <w:rPr>
          <w:rtl/>
        </w:rPr>
        <w:t xml:space="preserve"> </w:t>
      </w:r>
      <w:bookmarkStart w:id="5885" w:name="_ETM_Q14_506279"/>
      <w:bookmarkEnd w:id="5885"/>
      <w:r>
        <w:rPr>
          <w:rtl/>
        </w:rPr>
        <w:t xml:space="preserve">אבל </w:t>
      </w:r>
      <w:bookmarkStart w:id="5886" w:name="_ETM_Q14_506730"/>
      <w:bookmarkEnd w:id="5886"/>
      <w:r>
        <w:rPr>
          <w:rtl/>
        </w:rPr>
        <w:t xml:space="preserve">יש </w:t>
      </w:r>
      <w:bookmarkStart w:id="5887" w:name="_ETM_Q14_507000"/>
      <w:bookmarkEnd w:id="5887"/>
      <w:r>
        <w:rPr>
          <w:rtl/>
        </w:rPr>
        <w:t xml:space="preserve">לו </w:t>
      </w:r>
      <w:bookmarkStart w:id="5888" w:name="_ETM_Q14_507089"/>
      <w:bookmarkEnd w:id="5888"/>
      <w:r>
        <w:rPr>
          <w:rtl/>
        </w:rPr>
        <w:t xml:space="preserve">הצדקה </w:t>
      </w:r>
      <w:bookmarkStart w:id="5889" w:name="_ETM_Q14_507869"/>
      <w:bookmarkEnd w:id="5889"/>
      <w:r>
        <w:rPr>
          <w:rFonts w:hint="cs"/>
          <w:rtl/>
        </w:rPr>
        <w:t>כ</w:t>
      </w:r>
      <w:r>
        <w:rPr>
          <w:rtl/>
        </w:rPr>
        <w:t xml:space="preserve">שכל </w:t>
      </w:r>
      <w:bookmarkStart w:id="5890" w:name="_ETM_Q14_508289"/>
      <w:bookmarkEnd w:id="5890"/>
      <w:r>
        <w:rPr>
          <w:rtl/>
        </w:rPr>
        <w:t xml:space="preserve">הדבר </w:t>
      </w:r>
      <w:bookmarkStart w:id="5891" w:name="_ETM_Q14_508710"/>
      <w:bookmarkEnd w:id="5891"/>
      <w:r>
        <w:rPr>
          <w:rtl/>
        </w:rPr>
        <w:t xml:space="preserve">הזה </w:t>
      </w:r>
      <w:bookmarkStart w:id="5892" w:name="_ETM_Q14_508920"/>
      <w:bookmarkEnd w:id="5892"/>
      <w:r>
        <w:rPr>
          <w:rtl/>
        </w:rPr>
        <w:t>שקוף</w:t>
      </w:r>
      <w:r>
        <w:rPr>
          <w:rFonts w:hint="cs"/>
          <w:rtl/>
        </w:rPr>
        <w:t>,</w:t>
      </w:r>
      <w:r>
        <w:rPr>
          <w:rtl/>
        </w:rPr>
        <w:t xml:space="preserve"> </w:t>
      </w:r>
      <w:bookmarkStart w:id="5893" w:name="_ETM_Q14_509770"/>
      <w:bookmarkEnd w:id="5893"/>
      <w:r>
        <w:rPr>
          <w:rtl/>
        </w:rPr>
        <w:t xml:space="preserve">ידוע </w:t>
      </w:r>
      <w:bookmarkStart w:id="5894" w:name="_ETM_Q14_510279"/>
      <w:bookmarkEnd w:id="5894"/>
      <w:r>
        <w:rPr>
          <w:rtl/>
        </w:rPr>
        <w:t>לציבור</w:t>
      </w:r>
      <w:r>
        <w:rPr>
          <w:rFonts w:hint="cs"/>
          <w:rtl/>
        </w:rPr>
        <w:t>,</w:t>
      </w:r>
      <w:r>
        <w:rPr>
          <w:rtl/>
        </w:rPr>
        <w:t xml:space="preserve"> </w:t>
      </w:r>
      <w:bookmarkStart w:id="5895" w:name="_ETM_Q14_511180"/>
      <w:bookmarkEnd w:id="5895"/>
      <w:r>
        <w:rPr>
          <w:rtl/>
        </w:rPr>
        <w:t xml:space="preserve">ידוע </w:t>
      </w:r>
      <w:bookmarkStart w:id="5896" w:name="_ETM_Q14_511660"/>
      <w:bookmarkEnd w:id="5896"/>
      <w:r>
        <w:rPr>
          <w:rtl/>
        </w:rPr>
        <w:t>ל</w:t>
      </w:r>
      <w:bookmarkStart w:id="5897" w:name="_ETM_Q14_511779"/>
      <w:bookmarkStart w:id="5898" w:name="_ETM_Q14_511990"/>
      <w:bookmarkEnd w:id="5897"/>
      <w:bookmarkEnd w:id="5898"/>
      <w:r>
        <w:rPr>
          <w:rtl/>
        </w:rPr>
        <w:t xml:space="preserve">חברי </w:t>
      </w:r>
      <w:bookmarkStart w:id="5899" w:name="_ETM_Q14_512440"/>
      <w:bookmarkEnd w:id="5899"/>
      <w:r>
        <w:rPr>
          <w:rtl/>
        </w:rPr>
        <w:t xml:space="preserve">הכנסת </w:t>
      </w:r>
      <w:bookmarkStart w:id="5900" w:name="_ETM_Q14_512920"/>
      <w:bookmarkEnd w:id="5900"/>
      <w:r>
        <w:rPr>
          <w:rtl/>
        </w:rPr>
        <w:t>המצביעים</w:t>
      </w:r>
      <w:r>
        <w:rPr>
          <w:rFonts w:hint="cs"/>
          <w:rtl/>
        </w:rPr>
        <w:t>,</w:t>
      </w:r>
      <w:r>
        <w:rPr>
          <w:rtl/>
        </w:rPr>
        <w:t xml:space="preserve"> </w:t>
      </w:r>
      <w:bookmarkStart w:id="5901" w:name="_ETM_Q14_513550"/>
      <w:bookmarkEnd w:id="5901"/>
      <w:r>
        <w:rPr>
          <w:rtl/>
        </w:rPr>
        <w:t xml:space="preserve">ידוע </w:t>
      </w:r>
      <w:bookmarkStart w:id="5902" w:name="_ETM_Q14_513940"/>
      <w:bookmarkEnd w:id="5902"/>
      <w:r>
        <w:rPr>
          <w:rtl/>
        </w:rPr>
        <w:t xml:space="preserve">למשתתפים </w:t>
      </w:r>
      <w:bookmarkStart w:id="5903" w:name="_ETM_Q14_514600"/>
      <w:bookmarkEnd w:id="5903"/>
      <w:r>
        <w:rPr>
          <w:rtl/>
        </w:rPr>
        <w:t xml:space="preserve">בוועדות </w:t>
      </w:r>
      <w:bookmarkStart w:id="5904" w:name="_ETM_Q14_515550"/>
      <w:bookmarkEnd w:id="5904"/>
      <w:r>
        <w:rPr>
          <w:rtl/>
        </w:rPr>
        <w:t xml:space="preserve">בכל </w:t>
      </w:r>
      <w:bookmarkStart w:id="5905" w:name="_ETM_Q14_516030"/>
      <w:bookmarkEnd w:id="5905"/>
      <w:r>
        <w:rPr>
          <w:rtl/>
        </w:rPr>
        <w:t xml:space="preserve">הדיונים </w:t>
      </w:r>
      <w:bookmarkStart w:id="5906" w:name="_ETM_Q14_516510"/>
      <w:bookmarkEnd w:id="5906"/>
      <w:r>
        <w:rPr>
          <w:rtl/>
        </w:rPr>
        <w:t xml:space="preserve">לקראת </w:t>
      </w:r>
      <w:bookmarkStart w:id="5907" w:name="_ETM_Q14_516870"/>
      <w:bookmarkEnd w:id="5907"/>
      <w:r>
        <w:rPr>
          <w:rtl/>
        </w:rPr>
        <w:t xml:space="preserve">הכנתו </w:t>
      </w:r>
      <w:bookmarkStart w:id="5908" w:name="_ETM_Q14_517350"/>
      <w:bookmarkEnd w:id="5908"/>
      <w:r>
        <w:rPr>
          <w:rtl/>
        </w:rPr>
        <w:t xml:space="preserve">לכל </w:t>
      </w:r>
      <w:bookmarkStart w:id="5909" w:name="_ETM_Q14_517680"/>
      <w:bookmarkEnd w:id="5909"/>
      <w:r>
        <w:rPr>
          <w:rtl/>
        </w:rPr>
        <w:t>הקריאות</w:t>
      </w:r>
      <w:r>
        <w:rPr>
          <w:rFonts w:hint="cs"/>
          <w:rtl/>
        </w:rPr>
        <w:t xml:space="preserve">. </w:t>
      </w:r>
      <w:bookmarkStart w:id="5910" w:name="_ETM_Q14_519464"/>
      <w:bookmarkStart w:id="5911" w:name="_ETM_Q14_519588"/>
      <w:bookmarkStart w:id="5912" w:name="_ETM_Q14_519638"/>
      <w:bookmarkStart w:id="5913" w:name="_ETM_Q14_519750"/>
      <w:bookmarkStart w:id="5914" w:name="_ETM_Q14_519817"/>
      <w:bookmarkStart w:id="5915" w:name="_ETM_Q14_519919"/>
      <w:bookmarkStart w:id="5916" w:name="_ETM_Q14_519992"/>
      <w:bookmarkStart w:id="5917" w:name="_ETM_Q14_520099"/>
      <w:bookmarkStart w:id="5918" w:name="_ETM_Q14_518100"/>
      <w:bookmarkEnd w:id="5910"/>
      <w:bookmarkEnd w:id="5911"/>
      <w:bookmarkEnd w:id="5912"/>
      <w:bookmarkEnd w:id="5913"/>
      <w:bookmarkEnd w:id="5914"/>
      <w:bookmarkEnd w:id="5915"/>
      <w:bookmarkEnd w:id="5916"/>
      <w:bookmarkEnd w:id="5917"/>
      <w:bookmarkEnd w:id="5918"/>
      <w:r>
        <w:rPr>
          <w:rtl/>
        </w:rPr>
        <w:t>כנ"ל</w:t>
      </w:r>
      <w:r>
        <w:rPr>
          <w:rFonts w:hint="cs"/>
          <w:rtl/>
        </w:rPr>
        <w:t xml:space="preserve"> אם המקור בא על </w:t>
      </w:r>
      <w:bookmarkStart w:id="5919" w:name="_ETM_Q14_519462"/>
      <w:bookmarkEnd w:id="5919"/>
      <w:r>
        <w:rPr>
          <w:rFonts w:hint="cs"/>
          <w:rtl/>
        </w:rPr>
        <w:t xml:space="preserve">ידי </w:t>
      </w:r>
      <w:bookmarkStart w:id="5920" w:name="_ETM_Q14_519609"/>
      <w:bookmarkStart w:id="5921" w:name="_ETM_Q14_520149"/>
      <w:bookmarkStart w:id="5922" w:name="_ETM_Q14_520329"/>
      <w:bookmarkStart w:id="5923" w:name="_ETM_Q14_520899"/>
      <w:bookmarkStart w:id="5924" w:name="_ETM_Q14_521589"/>
      <w:bookmarkStart w:id="5925" w:name="_ETM_Q14_522520"/>
      <w:bookmarkEnd w:id="5920"/>
      <w:bookmarkEnd w:id="5921"/>
      <w:bookmarkEnd w:id="5922"/>
      <w:bookmarkEnd w:id="5923"/>
      <w:bookmarkEnd w:id="5924"/>
      <w:bookmarkEnd w:id="5925"/>
      <w:r>
        <w:rPr>
          <w:rtl/>
        </w:rPr>
        <w:t xml:space="preserve">אזרח </w:t>
      </w:r>
      <w:bookmarkStart w:id="5926" w:name="_ETM_Q14_523180"/>
      <w:bookmarkEnd w:id="5926"/>
      <w:r>
        <w:rPr>
          <w:rtl/>
        </w:rPr>
        <w:t xml:space="preserve">בעל </w:t>
      </w:r>
      <w:bookmarkStart w:id="5927" w:name="_ETM_Q14_523480"/>
      <w:bookmarkEnd w:id="5927"/>
      <w:r>
        <w:rPr>
          <w:rtl/>
        </w:rPr>
        <w:t xml:space="preserve">אינטרס </w:t>
      </w:r>
      <w:bookmarkStart w:id="5928" w:name="_ETM_Q14_523960"/>
      <w:bookmarkEnd w:id="5928"/>
      <w:r>
        <w:rPr>
          <w:rtl/>
        </w:rPr>
        <w:t xml:space="preserve">כזה </w:t>
      </w:r>
      <w:bookmarkStart w:id="5929" w:name="_ETM_Q14_524290"/>
      <w:bookmarkEnd w:id="5929"/>
      <w:r>
        <w:rPr>
          <w:rtl/>
        </w:rPr>
        <w:t xml:space="preserve">או </w:t>
      </w:r>
      <w:bookmarkStart w:id="5930" w:name="_ETM_Q14_524440"/>
      <w:bookmarkEnd w:id="5930"/>
      <w:r>
        <w:rPr>
          <w:rtl/>
        </w:rPr>
        <w:t>אחר</w:t>
      </w:r>
      <w:r>
        <w:rPr>
          <w:rFonts w:hint="cs"/>
          <w:rtl/>
        </w:rPr>
        <w:t xml:space="preserve"> </w:t>
      </w:r>
      <w:r w:rsidR="009660C8">
        <w:rPr>
          <w:rFonts w:hint="cs"/>
          <w:rtl/>
        </w:rPr>
        <w:t>– –</w:t>
      </w:r>
      <w:r>
        <w:rPr>
          <w:rFonts w:hint="cs"/>
          <w:rtl/>
        </w:rPr>
        <w:t xml:space="preserve"> </w:t>
      </w:r>
      <w:r>
        <w:rPr>
          <w:rtl/>
        </w:rPr>
        <w:t xml:space="preserve"> </w:t>
      </w:r>
      <w:bookmarkStart w:id="5931" w:name="_ETM_Q14_525400"/>
      <w:bookmarkEnd w:id="5931"/>
    </w:p>
    <w:p w:rsidR="006C0212" w:rsidRDefault="006C0212" w:rsidP="00C83302">
      <w:pPr>
        <w:rPr>
          <w:rtl/>
        </w:rPr>
      </w:pPr>
      <w:bookmarkStart w:id="5932" w:name="_ETM_Q14_524508"/>
      <w:bookmarkStart w:id="5933" w:name="_ETM_Q14_524610"/>
      <w:bookmarkEnd w:id="5932"/>
      <w:bookmarkEnd w:id="5933"/>
    </w:p>
    <w:p w:rsidR="006C0212" w:rsidRDefault="006C0212" w:rsidP="00C83302">
      <w:pPr>
        <w:pStyle w:val="af5"/>
        <w:rPr>
          <w:rtl/>
        </w:rPr>
      </w:pPr>
      <w:bookmarkStart w:id="5934" w:name="_ETM_Q14_524679"/>
      <w:bookmarkStart w:id="5935" w:name="_ETM_Q14_524784"/>
      <w:bookmarkStart w:id="5936" w:name="ET_interruption_5807_22"/>
      <w:bookmarkEnd w:id="5934"/>
      <w:bookmarkEnd w:id="5935"/>
      <w:r w:rsidRPr="00B73CED">
        <w:rPr>
          <w:rStyle w:val="TagStyle"/>
          <w:rtl/>
        </w:rPr>
        <w:t xml:space="preserve"> &lt;&lt; קריאה &gt;&gt;</w:t>
      </w:r>
      <w:r w:rsidRPr="00EF18C7">
        <w:rPr>
          <w:rStyle w:val="TagStyle"/>
          <w:rtl/>
        </w:rPr>
        <w:t xml:space="preserve"> </w:t>
      </w:r>
      <w:r>
        <w:rPr>
          <w:rtl/>
        </w:rPr>
        <w:t>קטי קטרין שטרית (הליכוד):</w:t>
      </w:r>
      <w:r w:rsidRPr="00EF18C7">
        <w:rPr>
          <w:rStyle w:val="TagStyle"/>
          <w:rtl/>
        </w:rPr>
        <w:t xml:space="preserve"> </w:t>
      </w:r>
      <w:r w:rsidRPr="00B73CED">
        <w:rPr>
          <w:rStyle w:val="TagStyle"/>
          <w:rtl/>
        </w:rPr>
        <w:t>&lt;&lt; קריאה &gt;&gt;</w:t>
      </w:r>
      <w:r>
        <w:rPr>
          <w:rtl/>
        </w:rPr>
        <w:t xml:space="preserve">   </w:t>
      </w:r>
      <w:bookmarkEnd w:id="5936"/>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קנביס, </w:t>
      </w:r>
      <w:proofErr w:type="spellStart"/>
      <w:r>
        <w:rPr>
          <w:rFonts w:hint="cs"/>
          <w:rtl/>
          <w:lang w:eastAsia="he-IL"/>
        </w:rPr>
        <w:t>כס</w:t>
      </w:r>
      <w:bookmarkStart w:id="5937" w:name="_ETM_Q14_525317"/>
      <w:bookmarkEnd w:id="5937"/>
      <w:r>
        <w:rPr>
          <w:rFonts w:hint="cs"/>
          <w:rtl/>
          <w:lang w:eastAsia="he-IL"/>
        </w:rPr>
        <w:t>רא-סמיע</w:t>
      </w:r>
      <w:proofErr w:type="spellEnd"/>
      <w:r>
        <w:rPr>
          <w:rFonts w:hint="cs"/>
          <w:rtl/>
          <w:lang w:eastAsia="he-IL"/>
        </w:rPr>
        <w:t xml:space="preserve"> </w:t>
      </w:r>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
        <w:rPr>
          <w:rtl/>
        </w:rPr>
      </w:pPr>
      <w:bookmarkStart w:id="5938" w:name="ET_speakercontinue_5694_25"/>
      <w:r w:rsidRPr="00B73CED">
        <w:rPr>
          <w:rStyle w:val="TagStyle"/>
          <w:rtl/>
        </w:rPr>
        <w:t xml:space="preserve"> &lt;&lt; דובר_המשך &gt;&gt;</w:t>
      </w:r>
      <w:r w:rsidRPr="00EF18C7">
        <w:rPr>
          <w:rStyle w:val="TagStyle"/>
          <w:rtl/>
        </w:rPr>
        <w:t xml:space="preserve"> </w:t>
      </w:r>
      <w:r>
        <w:rPr>
          <w:rtl/>
        </w:rPr>
        <w:t>מוסי רז (מרצ):</w:t>
      </w:r>
      <w:r w:rsidRPr="00EF18C7">
        <w:rPr>
          <w:rStyle w:val="TagStyle"/>
          <w:rtl/>
        </w:rPr>
        <w:t xml:space="preserve"> </w:t>
      </w:r>
      <w:r w:rsidRPr="00B73CED">
        <w:rPr>
          <w:rStyle w:val="TagStyle"/>
          <w:rtl/>
        </w:rPr>
        <w:t>&lt;&lt; דובר_המשך &gt;&gt;</w:t>
      </w:r>
      <w:r>
        <w:rPr>
          <w:rtl/>
        </w:rPr>
        <w:t xml:space="preserve">   </w:t>
      </w:r>
      <w:bookmarkEnd w:id="5938"/>
    </w:p>
    <w:p w:rsidR="006C0212" w:rsidRDefault="006C0212" w:rsidP="009660C8">
      <w:pPr>
        <w:rPr>
          <w:rtl/>
          <w:lang w:eastAsia="he-IL"/>
        </w:rPr>
      </w:pPr>
    </w:p>
    <w:p w:rsidR="006C0212" w:rsidRPr="00EF18C7" w:rsidRDefault="009660C8" w:rsidP="00C83302">
      <w:pPr>
        <w:rPr>
          <w:rtl/>
          <w:lang w:eastAsia="he-IL"/>
        </w:rPr>
      </w:pPr>
      <w:r>
        <w:rPr>
          <w:rFonts w:hint="cs"/>
          <w:rtl/>
          <w:lang w:eastAsia="he-IL"/>
        </w:rPr>
        <w:t>– –</w:t>
      </w:r>
      <w:r w:rsidR="006C0212">
        <w:rPr>
          <w:rFonts w:hint="cs"/>
          <w:rtl/>
          <w:lang w:eastAsia="he-IL"/>
        </w:rPr>
        <w:t xml:space="preserve"> אזרחית בעלת אינטרס כזה או אחר, עמותה בעלת אינטרס כזה או </w:t>
      </w:r>
      <w:bookmarkStart w:id="5939" w:name="_ETM_Q14_532023"/>
      <w:bookmarkEnd w:id="5939"/>
      <w:r w:rsidR="006C0212">
        <w:rPr>
          <w:rFonts w:hint="cs"/>
          <w:rtl/>
          <w:lang w:eastAsia="he-IL"/>
        </w:rPr>
        <w:t xml:space="preserve">אחר, זה יעזור לנו </w:t>
      </w:r>
      <w:r>
        <w:rPr>
          <w:rFonts w:hint="cs"/>
          <w:rtl/>
          <w:lang w:eastAsia="he-IL"/>
        </w:rPr>
        <w:t>– – –</w:t>
      </w:r>
      <w:r w:rsidR="006C0212">
        <w:rPr>
          <w:rFonts w:hint="cs"/>
          <w:rtl/>
          <w:lang w:eastAsia="he-IL"/>
        </w:rPr>
        <w:t xml:space="preserve"> </w:t>
      </w:r>
      <w:bookmarkStart w:id="5940" w:name="_ETM_Q14_523142"/>
      <w:bookmarkEnd w:id="5940"/>
    </w:p>
    <w:p w:rsidR="006C0212" w:rsidRDefault="006C0212" w:rsidP="00C83302">
      <w:pPr>
        <w:rPr>
          <w:rtl/>
          <w:lang w:eastAsia="he-IL"/>
        </w:rPr>
      </w:pPr>
    </w:p>
    <w:p w:rsidR="006C0212" w:rsidRDefault="006C0212" w:rsidP="00C83302">
      <w:pPr>
        <w:pStyle w:val="af5"/>
        <w:rPr>
          <w:rtl/>
        </w:rPr>
      </w:pPr>
      <w:bookmarkStart w:id="5941" w:name="ET_interruption_5156_23"/>
      <w:r w:rsidRPr="00B73CED">
        <w:rPr>
          <w:rStyle w:val="TagStyle"/>
          <w:rtl/>
        </w:rPr>
        <w:t xml:space="preserve"> &lt;&lt; קריאה &gt;&gt;</w:t>
      </w:r>
      <w:r w:rsidRPr="00EF18C7">
        <w:rPr>
          <w:rStyle w:val="TagStyle"/>
          <w:rtl/>
        </w:rPr>
        <w:t xml:space="preserve"> </w:t>
      </w:r>
      <w:r>
        <w:rPr>
          <w:rtl/>
        </w:rPr>
        <w:t>דוד אמסלם (הליכוד):</w:t>
      </w:r>
      <w:r w:rsidRPr="00EF18C7">
        <w:rPr>
          <w:rStyle w:val="TagStyle"/>
          <w:rtl/>
        </w:rPr>
        <w:t xml:space="preserve"> </w:t>
      </w:r>
      <w:r w:rsidRPr="00B73CED">
        <w:rPr>
          <w:rStyle w:val="TagStyle"/>
          <w:rtl/>
        </w:rPr>
        <w:t>&lt;&lt; קריאה &gt;&gt;</w:t>
      </w:r>
      <w:r>
        <w:rPr>
          <w:rtl/>
        </w:rPr>
        <w:t xml:space="preserve">   </w:t>
      </w:r>
      <w:bookmarkEnd w:id="5941"/>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מה עם </w:t>
      </w:r>
      <w:r w:rsidR="009660C8">
        <w:rPr>
          <w:rFonts w:hint="cs"/>
          <w:rtl/>
          <w:lang w:eastAsia="he-IL"/>
        </w:rPr>
        <w:t>– – –</w:t>
      </w:r>
      <w:r>
        <w:rPr>
          <w:rFonts w:hint="cs"/>
          <w:rtl/>
          <w:lang w:eastAsia="he-IL"/>
        </w:rPr>
        <w:t xml:space="preserve"> </w:t>
      </w:r>
    </w:p>
    <w:p w:rsidR="006C0212" w:rsidRDefault="006C0212" w:rsidP="00C83302">
      <w:pPr>
        <w:rPr>
          <w:rtl/>
          <w:lang w:eastAsia="he-IL"/>
        </w:rPr>
      </w:pPr>
      <w:bookmarkStart w:id="5942" w:name="_ETM_Q14_530126"/>
      <w:bookmarkStart w:id="5943" w:name="_ETM_Q14_530218"/>
      <w:bookmarkEnd w:id="5942"/>
      <w:bookmarkEnd w:id="5943"/>
    </w:p>
    <w:p w:rsidR="006C0212" w:rsidRDefault="006C0212" w:rsidP="00C83302">
      <w:pPr>
        <w:pStyle w:val="af5"/>
        <w:rPr>
          <w:rtl/>
        </w:rPr>
      </w:pPr>
      <w:bookmarkStart w:id="5944" w:name="_ETM_Q14_530292"/>
      <w:bookmarkStart w:id="5945" w:name="_ETM_Q14_530406"/>
      <w:bookmarkStart w:id="5946" w:name="ET_interruption_5807_41"/>
      <w:bookmarkEnd w:id="5944"/>
      <w:bookmarkEnd w:id="5945"/>
      <w:r w:rsidRPr="00B73CED">
        <w:rPr>
          <w:rStyle w:val="TagStyle"/>
          <w:rtl/>
        </w:rPr>
        <w:t>&lt;&lt; קריאה &gt;&gt;</w:t>
      </w:r>
      <w:r w:rsidRPr="00EF18C7">
        <w:rPr>
          <w:rStyle w:val="TagStyle"/>
          <w:rtl/>
        </w:rPr>
        <w:t xml:space="preserve"> </w:t>
      </w:r>
      <w:r>
        <w:rPr>
          <w:rtl/>
        </w:rPr>
        <w:t>קטי קטרין שטרית (הליכוד):</w:t>
      </w:r>
      <w:r w:rsidRPr="00EF18C7">
        <w:rPr>
          <w:rStyle w:val="TagStyle"/>
          <w:rtl/>
        </w:rPr>
        <w:t xml:space="preserve"> </w:t>
      </w:r>
      <w:r w:rsidRPr="00B73CED">
        <w:rPr>
          <w:rStyle w:val="TagStyle"/>
          <w:rtl/>
        </w:rPr>
        <w:t>&lt;&lt; קריאה &gt;&gt;</w:t>
      </w:r>
      <w:bookmarkEnd w:id="5946"/>
      <w:r>
        <w:rPr>
          <w:rtl/>
        </w:rPr>
        <w:t xml:space="preserve">   </w:t>
      </w:r>
    </w:p>
    <w:p w:rsidR="006C0212" w:rsidRDefault="006C0212" w:rsidP="00C83302">
      <w:pPr>
        <w:rPr>
          <w:rtl/>
          <w:lang w:eastAsia="he-IL"/>
        </w:rPr>
      </w:pPr>
    </w:p>
    <w:p w:rsidR="006C0212" w:rsidRDefault="006C0212" w:rsidP="00C83302">
      <w:pPr>
        <w:rPr>
          <w:rtl/>
          <w:lang w:eastAsia="he-IL"/>
        </w:rPr>
      </w:pPr>
      <w:bookmarkStart w:id="5947" w:name="_ETM_Q14_526254"/>
      <w:bookmarkStart w:id="5948" w:name="_ETM_Q14_526361"/>
      <w:bookmarkEnd w:id="5947"/>
      <w:bookmarkEnd w:id="5948"/>
      <w:r>
        <w:rPr>
          <w:rFonts w:hint="cs"/>
          <w:rtl/>
          <w:lang w:eastAsia="he-IL"/>
        </w:rPr>
        <w:t xml:space="preserve">אנחנו בעד </w:t>
      </w:r>
      <w:r w:rsidR="009660C8">
        <w:rPr>
          <w:rFonts w:hint="cs"/>
          <w:rtl/>
          <w:lang w:eastAsia="he-IL"/>
        </w:rPr>
        <w:t>– – –</w:t>
      </w:r>
      <w:r>
        <w:rPr>
          <w:rFonts w:hint="cs"/>
          <w:rtl/>
          <w:lang w:eastAsia="he-IL"/>
        </w:rPr>
        <w:t xml:space="preserve"> תבדוק את הנושא של </w:t>
      </w:r>
      <w:proofErr w:type="spellStart"/>
      <w:r>
        <w:rPr>
          <w:rFonts w:hint="cs"/>
          <w:rtl/>
          <w:lang w:eastAsia="he-IL"/>
        </w:rPr>
        <w:t>כסרא-סמיע</w:t>
      </w:r>
      <w:proofErr w:type="spellEnd"/>
      <w:r>
        <w:rPr>
          <w:rFonts w:hint="cs"/>
          <w:rtl/>
          <w:lang w:eastAsia="he-IL"/>
        </w:rPr>
        <w:t xml:space="preserve"> ושל הקנביס </w:t>
      </w:r>
      <w:r w:rsidR="009660C8">
        <w:rPr>
          <w:rFonts w:hint="cs"/>
          <w:rtl/>
          <w:lang w:eastAsia="he-IL"/>
        </w:rPr>
        <w:t>– – –</w:t>
      </w:r>
    </w:p>
    <w:p w:rsidR="006C0212" w:rsidRDefault="006C0212" w:rsidP="00C83302">
      <w:pPr>
        <w:rPr>
          <w:rtl/>
          <w:lang w:eastAsia="he-IL"/>
        </w:rPr>
      </w:pPr>
      <w:bookmarkStart w:id="5949" w:name="_ETM_Q14_530767"/>
      <w:bookmarkStart w:id="5950" w:name="_ETM_Q14_530898"/>
      <w:bookmarkEnd w:id="5949"/>
      <w:bookmarkEnd w:id="5950"/>
    </w:p>
    <w:p w:rsidR="006C0212" w:rsidRDefault="006C0212" w:rsidP="00C83302">
      <w:pPr>
        <w:pStyle w:val="-"/>
        <w:rPr>
          <w:rtl/>
        </w:rPr>
      </w:pPr>
      <w:bookmarkStart w:id="5951" w:name="ET_speakercontinue_5694_26"/>
      <w:r w:rsidRPr="00B73CED">
        <w:rPr>
          <w:rStyle w:val="TagStyle"/>
          <w:rtl/>
        </w:rPr>
        <w:t xml:space="preserve"> &lt;&lt; דובר_המשך &gt;&gt;</w:t>
      </w:r>
      <w:r w:rsidRPr="00A22554">
        <w:rPr>
          <w:rStyle w:val="TagStyle"/>
          <w:rtl/>
        </w:rPr>
        <w:t xml:space="preserve"> </w:t>
      </w:r>
      <w:r>
        <w:rPr>
          <w:rtl/>
        </w:rPr>
        <w:t>מוסי רז (מרצ):</w:t>
      </w:r>
      <w:r w:rsidRPr="00A22554">
        <w:rPr>
          <w:rStyle w:val="TagStyle"/>
          <w:rtl/>
        </w:rPr>
        <w:t xml:space="preserve"> </w:t>
      </w:r>
      <w:r w:rsidRPr="00B73CED">
        <w:rPr>
          <w:rStyle w:val="TagStyle"/>
          <w:rtl/>
        </w:rPr>
        <w:t>&lt;&lt; דובר_המשך &gt;&gt;</w:t>
      </w:r>
      <w:r>
        <w:rPr>
          <w:rtl/>
        </w:rPr>
        <w:t xml:space="preserve">   </w:t>
      </w:r>
      <w:bookmarkEnd w:id="5951"/>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ויעזור לנו </w:t>
      </w:r>
      <w:r w:rsidR="009660C8">
        <w:rPr>
          <w:rFonts w:hint="cs"/>
          <w:rtl/>
          <w:lang w:eastAsia="he-IL"/>
        </w:rPr>
        <w:t>– – –</w:t>
      </w:r>
      <w:r>
        <w:rPr>
          <w:rFonts w:hint="cs"/>
          <w:rtl/>
          <w:lang w:eastAsia="he-IL"/>
        </w:rPr>
        <w:t xml:space="preserve"> </w:t>
      </w:r>
    </w:p>
    <w:p w:rsidR="006C0212" w:rsidRDefault="006C0212" w:rsidP="00C83302">
      <w:pPr>
        <w:rPr>
          <w:rtl/>
          <w:lang w:eastAsia="he-IL"/>
        </w:rPr>
      </w:pPr>
      <w:bookmarkStart w:id="5952" w:name="_ETM_Q14_540003"/>
      <w:bookmarkStart w:id="5953" w:name="_ETM_Q14_540114"/>
      <w:bookmarkEnd w:id="5952"/>
      <w:bookmarkEnd w:id="5953"/>
    </w:p>
    <w:p w:rsidR="006C0212" w:rsidRDefault="006C0212" w:rsidP="00C83302">
      <w:pPr>
        <w:pStyle w:val="af5"/>
        <w:rPr>
          <w:rtl/>
        </w:rPr>
      </w:pPr>
      <w:bookmarkStart w:id="5954" w:name="ET_interruption_5807_27"/>
      <w:r w:rsidRPr="00B73CED">
        <w:rPr>
          <w:rStyle w:val="TagStyle"/>
          <w:rtl/>
        </w:rPr>
        <w:t xml:space="preserve"> &lt;&lt; קריאה &gt;&gt;</w:t>
      </w:r>
      <w:r w:rsidRPr="00A22554">
        <w:rPr>
          <w:rStyle w:val="TagStyle"/>
          <w:rtl/>
        </w:rPr>
        <w:t xml:space="preserve"> </w:t>
      </w:r>
      <w:r>
        <w:rPr>
          <w:rtl/>
        </w:rPr>
        <w:t>קטי קטרין שטרית (הליכוד):</w:t>
      </w:r>
      <w:r w:rsidRPr="00A22554">
        <w:rPr>
          <w:rStyle w:val="TagStyle"/>
          <w:rtl/>
        </w:rPr>
        <w:t xml:space="preserve"> </w:t>
      </w:r>
      <w:r w:rsidRPr="00B73CED">
        <w:rPr>
          <w:rStyle w:val="TagStyle"/>
          <w:rtl/>
        </w:rPr>
        <w:t>&lt;&lt; קריאה &gt;&gt;</w:t>
      </w:r>
      <w:r>
        <w:rPr>
          <w:rtl/>
        </w:rPr>
        <w:t xml:space="preserve">   </w:t>
      </w:r>
      <w:bookmarkEnd w:id="5954"/>
    </w:p>
    <w:p w:rsidR="006C0212" w:rsidRDefault="006C0212" w:rsidP="009660C8">
      <w:pPr>
        <w:rPr>
          <w:rtl/>
          <w:lang w:eastAsia="he-IL"/>
        </w:rPr>
      </w:pPr>
    </w:p>
    <w:p w:rsidR="006C0212" w:rsidRPr="00A22554" w:rsidRDefault="006C0212" w:rsidP="00C83302">
      <w:pPr>
        <w:rPr>
          <w:rtl/>
          <w:lang w:eastAsia="he-IL"/>
        </w:rPr>
      </w:pPr>
      <w:r>
        <w:rPr>
          <w:rFonts w:hint="cs"/>
          <w:rtl/>
          <w:lang w:eastAsia="he-IL"/>
        </w:rPr>
        <w:t xml:space="preserve">תאמין לי, היינו מצביעים בעד. </w:t>
      </w:r>
    </w:p>
    <w:p w:rsidR="006C0212" w:rsidRDefault="006C0212" w:rsidP="00C83302">
      <w:pPr>
        <w:rPr>
          <w:rtl/>
          <w:lang w:eastAsia="he-IL"/>
        </w:rPr>
      </w:pPr>
      <w:bookmarkStart w:id="5955" w:name="_ETM_Q14_530943"/>
      <w:bookmarkStart w:id="5956" w:name="_ETM_Q14_531065"/>
      <w:bookmarkStart w:id="5957" w:name="_ETM_Q14_531103"/>
      <w:bookmarkStart w:id="5958" w:name="_ETM_Q14_531228"/>
      <w:bookmarkEnd w:id="5955"/>
      <w:bookmarkEnd w:id="5956"/>
      <w:bookmarkEnd w:id="5957"/>
      <w:bookmarkEnd w:id="5958"/>
    </w:p>
    <w:p w:rsidR="006C0212" w:rsidRDefault="006C0212" w:rsidP="00C83302">
      <w:pPr>
        <w:pStyle w:val="-"/>
        <w:rPr>
          <w:rtl/>
        </w:rPr>
      </w:pPr>
      <w:bookmarkStart w:id="5959" w:name="ET_speakercontinue_5694_28"/>
      <w:r w:rsidRPr="00B73CED">
        <w:rPr>
          <w:rStyle w:val="TagStyle"/>
          <w:rtl/>
        </w:rPr>
        <w:t xml:space="preserve"> &lt;&lt; דובר_המשך &gt;&gt;</w:t>
      </w:r>
      <w:r w:rsidRPr="00A22554">
        <w:rPr>
          <w:rStyle w:val="TagStyle"/>
          <w:rtl/>
        </w:rPr>
        <w:t xml:space="preserve"> </w:t>
      </w:r>
      <w:r>
        <w:rPr>
          <w:rtl/>
        </w:rPr>
        <w:t>מוסי רז (מרצ):</w:t>
      </w:r>
      <w:r w:rsidRPr="00A22554">
        <w:rPr>
          <w:rStyle w:val="TagStyle"/>
          <w:rtl/>
        </w:rPr>
        <w:t xml:space="preserve"> </w:t>
      </w:r>
      <w:r w:rsidRPr="00B73CED">
        <w:rPr>
          <w:rStyle w:val="TagStyle"/>
          <w:rtl/>
        </w:rPr>
        <w:t>&lt;&lt; דובר_המשך &gt;&gt;</w:t>
      </w:r>
      <w:r>
        <w:rPr>
          <w:rtl/>
        </w:rPr>
        <w:t xml:space="preserve">   </w:t>
      </w:r>
      <w:bookmarkEnd w:id="5959"/>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מאה </w:t>
      </w:r>
      <w:bookmarkStart w:id="5960" w:name="_ETM_Q14_536667"/>
      <w:bookmarkEnd w:id="5960"/>
      <w:r>
        <w:rPr>
          <w:rFonts w:hint="cs"/>
          <w:rtl/>
          <w:lang w:eastAsia="he-IL"/>
        </w:rPr>
        <w:t xml:space="preserve">אחוז. בבקשה. </w:t>
      </w:r>
    </w:p>
    <w:p w:rsidR="006C0212" w:rsidRDefault="006C0212" w:rsidP="00C83302">
      <w:pPr>
        <w:rPr>
          <w:rtl/>
          <w:lang w:eastAsia="he-IL"/>
        </w:rPr>
      </w:pPr>
      <w:bookmarkStart w:id="5961" w:name="_ETM_Q14_540715"/>
      <w:bookmarkStart w:id="5962" w:name="_ETM_Q14_540848"/>
      <w:bookmarkStart w:id="5963" w:name="_ETM_Q14_541225"/>
      <w:bookmarkEnd w:id="5961"/>
      <w:bookmarkEnd w:id="5962"/>
      <w:bookmarkEnd w:id="5963"/>
    </w:p>
    <w:p w:rsidR="006C0212" w:rsidRDefault="006C0212" w:rsidP="00C83302">
      <w:pPr>
        <w:pStyle w:val="af5"/>
        <w:rPr>
          <w:rtl/>
        </w:rPr>
      </w:pPr>
      <w:bookmarkStart w:id="5964" w:name="_ETM_Q14_541256"/>
      <w:bookmarkStart w:id="5965" w:name="_ETM_Q14_541383"/>
      <w:bookmarkStart w:id="5966" w:name="ET_interruption_5807_42"/>
      <w:bookmarkEnd w:id="5964"/>
      <w:bookmarkEnd w:id="5965"/>
      <w:r w:rsidRPr="00B73CED">
        <w:rPr>
          <w:rStyle w:val="TagStyle"/>
          <w:rtl/>
        </w:rPr>
        <w:t>&lt;&lt; קריאה &gt;&gt;</w:t>
      </w:r>
      <w:r w:rsidRPr="00A22554">
        <w:rPr>
          <w:rStyle w:val="TagStyle"/>
          <w:rtl/>
        </w:rPr>
        <w:t xml:space="preserve"> </w:t>
      </w:r>
      <w:r>
        <w:rPr>
          <w:rtl/>
        </w:rPr>
        <w:t>קטי קטרין שטרית (הליכוד):</w:t>
      </w:r>
      <w:r w:rsidRPr="00A22554">
        <w:rPr>
          <w:rStyle w:val="TagStyle"/>
          <w:rtl/>
        </w:rPr>
        <w:t xml:space="preserve"> </w:t>
      </w:r>
      <w:r w:rsidRPr="00B73CED">
        <w:rPr>
          <w:rStyle w:val="TagStyle"/>
          <w:rtl/>
        </w:rPr>
        <w:t>&lt;&lt; קריאה &gt;&gt;</w:t>
      </w:r>
      <w:bookmarkEnd w:id="5966"/>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אבל לא, אבל לא חצי כן וחצי לא.  </w:t>
      </w:r>
    </w:p>
    <w:p w:rsidR="006C0212" w:rsidRDefault="006C0212" w:rsidP="00C83302">
      <w:pPr>
        <w:rPr>
          <w:rtl/>
          <w:lang w:eastAsia="he-IL"/>
        </w:rPr>
      </w:pPr>
    </w:p>
    <w:p w:rsidR="006C0212" w:rsidRDefault="006C0212" w:rsidP="00C83302">
      <w:pPr>
        <w:pStyle w:val="-"/>
        <w:rPr>
          <w:rtl/>
        </w:rPr>
      </w:pPr>
      <w:bookmarkStart w:id="5967" w:name="ET_speakercontinue_5694_29"/>
      <w:r w:rsidRPr="00B73CED">
        <w:rPr>
          <w:rStyle w:val="TagStyle"/>
          <w:rtl/>
        </w:rPr>
        <w:t xml:space="preserve"> &lt;&lt; דובר_המשך &gt;&gt;</w:t>
      </w:r>
      <w:r w:rsidRPr="00A22554">
        <w:rPr>
          <w:rStyle w:val="TagStyle"/>
          <w:rtl/>
        </w:rPr>
        <w:t xml:space="preserve"> </w:t>
      </w:r>
      <w:r>
        <w:rPr>
          <w:rtl/>
        </w:rPr>
        <w:t>מוסי רז (מרצ):</w:t>
      </w:r>
      <w:r w:rsidRPr="00A22554">
        <w:rPr>
          <w:rStyle w:val="TagStyle"/>
          <w:rtl/>
        </w:rPr>
        <w:t xml:space="preserve"> </w:t>
      </w:r>
      <w:r w:rsidRPr="00B73CED">
        <w:rPr>
          <w:rStyle w:val="TagStyle"/>
          <w:rtl/>
        </w:rPr>
        <w:t>&lt;&lt; דובר_המשך &gt;&gt;</w:t>
      </w:r>
      <w:r>
        <w:rPr>
          <w:rtl/>
        </w:rPr>
        <w:t xml:space="preserve">   </w:t>
      </w:r>
      <w:bookmarkEnd w:id="5967"/>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אני </w:t>
      </w:r>
      <w:bookmarkStart w:id="5968" w:name="_ETM_Q14_539741"/>
      <w:bookmarkEnd w:id="5968"/>
      <w:r>
        <w:rPr>
          <w:rFonts w:hint="cs"/>
          <w:rtl/>
          <w:lang w:eastAsia="he-IL"/>
        </w:rPr>
        <w:t xml:space="preserve">לא מכיר את הפרשה. מאוד יכול להיות שאת צודקת, </w:t>
      </w:r>
      <w:bookmarkStart w:id="5969" w:name="_ETM_Q14_543602"/>
      <w:bookmarkEnd w:id="5969"/>
      <w:r>
        <w:rPr>
          <w:rFonts w:hint="cs"/>
          <w:rtl/>
          <w:lang w:eastAsia="he-IL"/>
        </w:rPr>
        <w:t xml:space="preserve">או אולי טועה. </w:t>
      </w:r>
    </w:p>
    <w:p w:rsidR="006C0212" w:rsidRDefault="006C0212" w:rsidP="00C83302">
      <w:pPr>
        <w:rPr>
          <w:rtl/>
          <w:lang w:eastAsia="he-IL"/>
        </w:rPr>
      </w:pPr>
    </w:p>
    <w:p w:rsidR="006C0212" w:rsidRDefault="006C0212" w:rsidP="00C83302">
      <w:pPr>
        <w:pStyle w:val="af5"/>
        <w:rPr>
          <w:rtl/>
        </w:rPr>
      </w:pPr>
      <w:bookmarkStart w:id="5970" w:name="ET_interruption_5807_43"/>
      <w:r w:rsidRPr="00B73CED">
        <w:rPr>
          <w:rStyle w:val="TagStyle"/>
          <w:rtl/>
        </w:rPr>
        <w:t>&lt;&lt; קריאה &gt;&gt;</w:t>
      </w:r>
      <w:r w:rsidRPr="00A22554">
        <w:rPr>
          <w:rStyle w:val="TagStyle"/>
          <w:rtl/>
        </w:rPr>
        <w:t xml:space="preserve"> </w:t>
      </w:r>
      <w:r>
        <w:rPr>
          <w:rtl/>
        </w:rPr>
        <w:t>קטי קטרין שטרית (הליכוד):</w:t>
      </w:r>
      <w:r w:rsidRPr="00A22554">
        <w:rPr>
          <w:rStyle w:val="TagStyle"/>
          <w:rtl/>
        </w:rPr>
        <w:t xml:space="preserve"> </w:t>
      </w:r>
      <w:r w:rsidRPr="00B73CED">
        <w:rPr>
          <w:rStyle w:val="TagStyle"/>
          <w:rtl/>
        </w:rPr>
        <w:t>&lt;&lt; קריאה &gt;&gt;</w:t>
      </w:r>
      <w:bookmarkEnd w:id="5970"/>
      <w:r>
        <w:rPr>
          <w:rtl/>
        </w:rPr>
        <w:t xml:space="preserve">   </w:t>
      </w:r>
    </w:p>
    <w:p w:rsidR="006C0212" w:rsidRDefault="006C0212" w:rsidP="009660C8">
      <w:pPr>
        <w:rPr>
          <w:rtl/>
          <w:lang w:eastAsia="he-IL"/>
        </w:rPr>
      </w:pPr>
    </w:p>
    <w:p w:rsidR="006C0212" w:rsidRDefault="006C0212" w:rsidP="00C83302">
      <w:pPr>
        <w:rPr>
          <w:rtl/>
          <w:lang w:eastAsia="he-IL"/>
        </w:rPr>
      </w:pPr>
      <w:proofErr w:type="spellStart"/>
      <w:r>
        <w:rPr>
          <w:rFonts w:hint="cs"/>
          <w:rtl/>
          <w:lang w:eastAsia="he-IL"/>
        </w:rPr>
        <w:t>כסרא-סמיע</w:t>
      </w:r>
      <w:proofErr w:type="spellEnd"/>
      <w:r>
        <w:rPr>
          <w:rFonts w:hint="cs"/>
          <w:rtl/>
          <w:lang w:eastAsia="he-IL"/>
        </w:rPr>
        <w:t xml:space="preserve">, 5,000 תושבים, רוצים לחצות אותו. </w:t>
      </w:r>
      <w:bookmarkStart w:id="5971" w:name="_ETM_Q14_547214"/>
      <w:bookmarkEnd w:id="5971"/>
      <w:r>
        <w:rPr>
          <w:rFonts w:hint="cs"/>
          <w:rtl/>
          <w:lang w:eastAsia="he-IL"/>
        </w:rPr>
        <w:t xml:space="preserve">מבין את ההיגיון? כי לא הצביעו לתקווה חדשה. </w:t>
      </w:r>
      <w:bookmarkStart w:id="5972" w:name="_ETM_Q14_550738"/>
      <w:bookmarkEnd w:id="5972"/>
      <w:r>
        <w:rPr>
          <w:rFonts w:hint="cs"/>
          <w:rtl/>
          <w:lang w:eastAsia="he-IL"/>
        </w:rPr>
        <w:t xml:space="preserve">אתה מבין? </w:t>
      </w:r>
    </w:p>
    <w:p w:rsidR="006C0212" w:rsidRDefault="006C0212" w:rsidP="00C83302">
      <w:pPr>
        <w:rPr>
          <w:rtl/>
          <w:lang w:eastAsia="he-IL"/>
        </w:rPr>
      </w:pPr>
      <w:bookmarkStart w:id="5973" w:name="_ETM_Q14_554861"/>
      <w:bookmarkStart w:id="5974" w:name="_ETM_Q14_554967"/>
      <w:bookmarkEnd w:id="5973"/>
      <w:bookmarkEnd w:id="5974"/>
    </w:p>
    <w:p w:rsidR="006C0212" w:rsidRDefault="006C0212" w:rsidP="00C83302">
      <w:pPr>
        <w:pStyle w:val="-"/>
        <w:rPr>
          <w:rtl/>
        </w:rPr>
      </w:pPr>
      <w:bookmarkStart w:id="5975" w:name="_ETM_Q14_555005"/>
      <w:bookmarkStart w:id="5976" w:name="_ETM_Q14_555135"/>
      <w:bookmarkStart w:id="5977" w:name="ET_speakercontinue_5694_30"/>
      <w:bookmarkEnd w:id="5975"/>
      <w:bookmarkEnd w:id="5976"/>
      <w:r w:rsidRPr="00B73CED">
        <w:rPr>
          <w:rStyle w:val="TagStyle"/>
          <w:rtl/>
        </w:rPr>
        <w:t xml:space="preserve"> &lt;&lt; דובר_המשך &gt;&gt;</w:t>
      </w:r>
      <w:r w:rsidRPr="00A22554">
        <w:rPr>
          <w:rStyle w:val="TagStyle"/>
          <w:rtl/>
        </w:rPr>
        <w:t xml:space="preserve"> </w:t>
      </w:r>
      <w:r>
        <w:rPr>
          <w:rtl/>
        </w:rPr>
        <w:t>מוסי רז (מרצ):</w:t>
      </w:r>
      <w:r w:rsidRPr="00A22554">
        <w:rPr>
          <w:rStyle w:val="TagStyle"/>
          <w:rtl/>
        </w:rPr>
        <w:t xml:space="preserve"> </w:t>
      </w:r>
      <w:r w:rsidRPr="00B73CED">
        <w:rPr>
          <w:rStyle w:val="TagStyle"/>
          <w:rtl/>
        </w:rPr>
        <w:t>&lt;&lt; דובר_המשך &gt;&gt;</w:t>
      </w:r>
      <w:r>
        <w:rPr>
          <w:rtl/>
        </w:rPr>
        <w:t xml:space="preserve">   </w:t>
      </w:r>
      <w:bookmarkEnd w:id="5977"/>
    </w:p>
    <w:p w:rsidR="006C0212" w:rsidRDefault="006C0212" w:rsidP="009660C8">
      <w:pPr>
        <w:rPr>
          <w:rtl/>
          <w:lang w:eastAsia="he-IL"/>
        </w:rPr>
      </w:pPr>
    </w:p>
    <w:p w:rsidR="006C0212" w:rsidRPr="00A22554" w:rsidRDefault="006C0212" w:rsidP="00C83302">
      <w:pPr>
        <w:rPr>
          <w:rtl/>
          <w:lang w:eastAsia="he-IL"/>
        </w:rPr>
      </w:pPr>
      <w:r>
        <w:rPr>
          <w:rFonts w:hint="cs"/>
          <w:rtl/>
          <w:lang w:eastAsia="he-IL"/>
        </w:rPr>
        <w:t xml:space="preserve">יכול מאוד להיות. אני לא בטוח. אני גם אמרתי, </w:t>
      </w:r>
      <w:bookmarkStart w:id="5978" w:name="_ETM_Q14_554436"/>
      <w:bookmarkEnd w:id="5978"/>
      <w:r>
        <w:rPr>
          <w:rFonts w:hint="cs"/>
          <w:rtl/>
          <w:lang w:eastAsia="he-IL"/>
        </w:rPr>
        <w:t xml:space="preserve">יכול להיות שחברי הכנסת לדורותיהם </w:t>
      </w:r>
      <w:r w:rsidR="005A4560">
        <w:rPr>
          <w:rFonts w:hint="cs"/>
          <w:rtl/>
          <w:lang w:eastAsia="he-IL"/>
        </w:rPr>
        <w:t xml:space="preserve">– – </w:t>
      </w:r>
    </w:p>
    <w:p w:rsidR="006C0212" w:rsidRDefault="006C0212" w:rsidP="00C83302">
      <w:pPr>
        <w:rPr>
          <w:rtl/>
          <w:lang w:eastAsia="he-IL"/>
        </w:rPr>
      </w:pPr>
      <w:bookmarkStart w:id="5979" w:name="_ETM_Q14_543565"/>
      <w:bookmarkStart w:id="5980" w:name="_ETM_Q14_543679"/>
      <w:bookmarkEnd w:id="5979"/>
      <w:bookmarkEnd w:id="5980"/>
    </w:p>
    <w:p w:rsidR="006C0212" w:rsidRDefault="006C0212" w:rsidP="00C83302">
      <w:pPr>
        <w:pStyle w:val="af5"/>
        <w:rPr>
          <w:rtl/>
        </w:rPr>
      </w:pPr>
      <w:bookmarkStart w:id="5981" w:name="_ETM_Q14_554571"/>
      <w:bookmarkStart w:id="5982" w:name="_ETM_Q14_554679"/>
      <w:bookmarkStart w:id="5983" w:name="ET_interruption_5807_44"/>
      <w:bookmarkEnd w:id="5981"/>
      <w:bookmarkEnd w:id="5982"/>
      <w:r w:rsidRPr="00B73CED">
        <w:rPr>
          <w:rStyle w:val="TagStyle"/>
          <w:rtl/>
        </w:rPr>
        <w:t>&lt;&lt; קריאה &gt;&gt;</w:t>
      </w:r>
      <w:r w:rsidRPr="00A22554">
        <w:rPr>
          <w:rStyle w:val="TagStyle"/>
          <w:rtl/>
        </w:rPr>
        <w:t xml:space="preserve"> </w:t>
      </w:r>
      <w:r>
        <w:rPr>
          <w:rtl/>
        </w:rPr>
        <w:t>קטי קטרין שטרית (הליכוד):</w:t>
      </w:r>
      <w:r w:rsidRPr="00A22554">
        <w:rPr>
          <w:rStyle w:val="TagStyle"/>
          <w:rtl/>
        </w:rPr>
        <w:t xml:space="preserve"> </w:t>
      </w:r>
      <w:r w:rsidRPr="00B73CED">
        <w:rPr>
          <w:rStyle w:val="TagStyle"/>
          <w:rtl/>
        </w:rPr>
        <w:t>&lt;&lt; קריאה &gt;&gt;</w:t>
      </w:r>
      <w:bookmarkEnd w:id="5983"/>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לא. הם אומרים את זה בקול רם, הם אומרים את זה, הם לא </w:t>
      </w:r>
      <w:bookmarkStart w:id="5984" w:name="_ETM_Q14_558560"/>
      <w:bookmarkEnd w:id="5984"/>
      <w:r>
        <w:rPr>
          <w:rFonts w:hint="cs"/>
          <w:rtl/>
          <w:lang w:eastAsia="he-IL"/>
        </w:rPr>
        <w:t xml:space="preserve">מתביישים. </w:t>
      </w:r>
    </w:p>
    <w:p w:rsidR="006C0212" w:rsidRDefault="006C0212" w:rsidP="00C83302">
      <w:pPr>
        <w:rPr>
          <w:rtl/>
          <w:lang w:eastAsia="he-IL"/>
        </w:rPr>
      </w:pPr>
    </w:p>
    <w:p w:rsidR="006C0212" w:rsidRDefault="006C0212" w:rsidP="00C83302">
      <w:pPr>
        <w:pStyle w:val="-"/>
        <w:rPr>
          <w:rtl/>
        </w:rPr>
      </w:pPr>
      <w:bookmarkStart w:id="5985" w:name="ET_speakercontinue_5694_31"/>
      <w:r w:rsidRPr="00B73CED">
        <w:rPr>
          <w:rStyle w:val="TagStyle"/>
          <w:rtl/>
        </w:rPr>
        <w:t xml:space="preserve"> &lt;&lt; דובר_המשך &gt;&gt;</w:t>
      </w:r>
      <w:r w:rsidRPr="00A22554">
        <w:rPr>
          <w:rStyle w:val="TagStyle"/>
          <w:rtl/>
        </w:rPr>
        <w:t xml:space="preserve"> </w:t>
      </w:r>
      <w:r>
        <w:rPr>
          <w:rtl/>
        </w:rPr>
        <w:t>מוסי רז (מרצ):</w:t>
      </w:r>
      <w:r w:rsidRPr="00A22554">
        <w:rPr>
          <w:rStyle w:val="TagStyle"/>
          <w:rtl/>
        </w:rPr>
        <w:t xml:space="preserve"> </w:t>
      </w:r>
      <w:r w:rsidRPr="00B73CED">
        <w:rPr>
          <w:rStyle w:val="TagStyle"/>
          <w:rtl/>
        </w:rPr>
        <w:t>&lt;&lt; דובר_המשך &gt;&gt;</w:t>
      </w:r>
      <w:r>
        <w:rPr>
          <w:rtl/>
        </w:rPr>
        <w:t xml:space="preserve">   </w:t>
      </w:r>
      <w:bookmarkEnd w:id="5985"/>
    </w:p>
    <w:p w:rsidR="006C0212" w:rsidRDefault="006C0212" w:rsidP="009660C8">
      <w:pPr>
        <w:rPr>
          <w:rtl/>
          <w:lang w:eastAsia="he-IL"/>
        </w:rPr>
      </w:pPr>
    </w:p>
    <w:p w:rsidR="006C0212" w:rsidRDefault="005A4560" w:rsidP="00C83302">
      <w:pPr>
        <w:rPr>
          <w:rtl/>
          <w:lang w:eastAsia="he-IL"/>
        </w:rPr>
      </w:pPr>
      <w:r>
        <w:rPr>
          <w:rFonts w:hint="cs"/>
          <w:rtl/>
          <w:lang w:eastAsia="he-IL"/>
        </w:rPr>
        <w:t xml:space="preserve">– – </w:t>
      </w:r>
      <w:r w:rsidR="006C0212">
        <w:rPr>
          <w:rFonts w:hint="cs"/>
          <w:rtl/>
          <w:lang w:eastAsia="he-IL"/>
        </w:rPr>
        <w:t xml:space="preserve">כולל כולנו, תרמו לדבר הזה. בואו נשנה את הדרך </w:t>
      </w:r>
      <w:bookmarkStart w:id="5986" w:name="_ETM_Q14_560851"/>
      <w:bookmarkEnd w:id="5986"/>
      <w:r w:rsidR="006C0212">
        <w:rPr>
          <w:rFonts w:hint="cs"/>
          <w:rtl/>
          <w:lang w:eastAsia="he-IL"/>
        </w:rPr>
        <w:t xml:space="preserve">לכיוון של שקיפות. אני חושב שהשקיפות צריכה להיות הרבה יותר </w:t>
      </w:r>
      <w:bookmarkStart w:id="5987" w:name="_ETM_Q14_567065"/>
      <w:bookmarkEnd w:id="5987"/>
      <w:r w:rsidR="006C0212">
        <w:rPr>
          <w:rFonts w:hint="cs"/>
          <w:rtl/>
          <w:lang w:eastAsia="he-IL"/>
        </w:rPr>
        <w:t xml:space="preserve">מעמיקה מזה. אני חושב שחברי הכנסת צריכים לחשוף את הצהרת </w:t>
      </w:r>
      <w:bookmarkStart w:id="5988" w:name="_ETM_Q14_568231"/>
      <w:bookmarkEnd w:id="5988"/>
      <w:r w:rsidR="006C0212">
        <w:rPr>
          <w:rFonts w:hint="cs"/>
          <w:rtl/>
          <w:lang w:eastAsia="he-IL"/>
        </w:rPr>
        <w:t xml:space="preserve">ההון שלהם. </w:t>
      </w:r>
    </w:p>
    <w:p w:rsidR="006C0212" w:rsidRDefault="006C0212" w:rsidP="00C83302">
      <w:pPr>
        <w:rPr>
          <w:rtl/>
          <w:lang w:eastAsia="he-IL"/>
        </w:rPr>
      </w:pPr>
    </w:p>
    <w:p w:rsidR="006C0212" w:rsidRDefault="006C0212" w:rsidP="00C83302">
      <w:pPr>
        <w:pStyle w:val="af5"/>
        <w:rPr>
          <w:rtl/>
        </w:rPr>
      </w:pPr>
      <w:bookmarkStart w:id="5989" w:name="ET_interruption_5807_45"/>
      <w:r w:rsidRPr="00B73CED">
        <w:rPr>
          <w:rStyle w:val="TagStyle"/>
          <w:rtl/>
        </w:rPr>
        <w:t>&lt;&lt; קריאה &gt;&gt;</w:t>
      </w:r>
      <w:r w:rsidRPr="00A22554">
        <w:rPr>
          <w:rStyle w:val="TagStyle"/>
          <w:rtl/>
        </w:rPr>
        <w:t xml:space="preserve"> </w:t>
      </w:r>
      <w:r>
        <w:rPr>
          <w:rtl/>
        </w:rPr>
        <w:t>קטי קטרין שטרית (הליכוד):</w:t>
      </w:r>
      <w:r w:rsidRPr="00A22554">
        <w:rPr>
          <w:rStyle w:val="TagStyle"/>
          <w:rtl/>
        </w:rPr>
        <w:t xml:space="preserve"> </w:t>
      </w:r>
      <w:r w:rsidRPr="00B73CED">
        <w:rPr>
          <w:rStyle w:val="TagStyle"/>
          <w:rtl/>
        </w:rPr>
        <w:t>&lt;&lt; קריאה &gt;&gt;</w:t>
      </w:r>
      <w:bookmarkEnd w:id="5989"/>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תאמין לי, אנחנו צריכים להצביע בעד. </w:t>
      </w:r>
    </w:p>
    <w:p w:rsidR="006C0212" w:rsidRDefault="006C0212" w:rsidP="00C83302">
      <w:pPr>
        <w:rPr>
          <w:rtl/>
          <w:lang w:eastAsia="he-IL"/>
        </w:rPr>
      </w:pPr>
      <w:bookmarkStart w:id="5990" w:name="_ETM_Q14_573928"/>
      <w:bookmarkStart w:id="5991" w:name="_ETM_Q14_574058"/>
      <w:bookmarkStart w:id="5992" w:name="_ETM_Q14_574104"/>
      <w:bookmarkStart w:id="5993" w:name="_ETM_Q14_574220"/>
      <w:bookmarkEnd w:id="5990"/>
      <w:bookmarkEnd w:id="5991"/>
      <w:bookmarkEnd w:id="5992"/>
      <w:bookmarkEnd w:id="5993"/>
    </w:p>
    <w:p w:rsidR="006C0212" w:rsidRDefault="006C0212" w:rsidP="00C83302">
      <w:pPr>
        <w:pStyle w:val="-"/>
        <w:rPr>
          <w:rtl/>
        </w:rPr>
      </w:pPr>
      <w:bookmarkStart w:id="5994" w:name="ET_speakercontinue_5694_32"/>
      <w:r w:rsidRPr="00B73CED">
        <w:rPr>
          <w:rStyle w:val="TagStyle"/>
          <w:rtl/>
        </w:rPr>
        <w:t xml:space="preserve"> &lt;&lt; דובר_המשך &gt;&gt;</w:t>
      </w:r>
      <w:r w:rsidRPr="00A22554">
        <w:rPr>
          <w:rStyle w:val="TagStyle"/>
          <w:rtl/>
        </w:rPr>
        <w:t xml:space="preserve"> </w:t>
      </w:r>
      <w:r>
        <w:rPr>
          <w:rtl/>
        </w:rPr>
        <w:t>מוסי רז (מרצ):</w:t>
      </w:r>
      <w:r w:rsidRPr="00A22554">
        <w:rPr>
          <w:rStyle w:val="TagStyle"/>
          <w:rtl/>
        </w:rPr>
        <w:t xml:space="preserve"> </w:t>
      </w:r>
      <w:r w:rsidRPr="00B73CED">
        <w:rPr>
          <w:rStyle w:val="TagStyle"/>
          <w:rtl/>
        </w:rPr>
        <w:t>&lt;&lt; דובר_המשך &gt;&gt;</w:t>
      </w:r>
      <w:r>
        <w:rPr>
          <w:rtl/>
        </w:rPr>
        <w:t xml:space="preserve">   </w:t>
      </w:r>
      <w:bookmarkEnd w:id="5994"/>
    </w:p>
    <w:p w:rsidR="006C0212" w:rsidRDefault="006C0212" w:rsidP="009660C8">
      <w:pPr>
        <w:rPr>
          <w:rtl/>
          <w:lang w:eastAsia="he-IL"/>
        </w:rPr>
      </w:pPr>
    </w:p>
    <w:p w:rsidR="006C0212" w:rsidRDefault="006C0212" w:rsidP="005A4560">
      <w:pPr>
        <w:rPr>
          <w:rtl/>
        </w:rPr>
      </w:pPr>
      <w:bookmarkStart w:id="5995" w:name="_ETM_Q14_572795"/>
      <w:bookmarkEnd w:id="5995"/>
      <w:r>
        <w:rPr>
          <w:rFonts w:hint="cs"/>
          <w:rtl/>
          <w:lang w:eastAsia="he-IL"/>
        </w:rPr>
        <w:t xml:space="preserve">ואני </w:t>
      </w:r>
      <w:bookmarkStart w:id="5996" w:name="_ETM_Q14_573898"/>
      <w:bookmarkEnd w:id="5996"/>
      <w:r>
        <w:rPr>
          <w:rFonts w:hint="cs"/>
          <w:rtl/>
          <w:lang w:eastAsia="he-IL"/>
        </w:rPr>
        <w:t xml:space="preserve">חושב שהם צריכים לחשוף את היומן שלהם. אבל אני מציע </w:t>
      </w:r>
      <w:bookmarkStart w:id="5997" w:name="_ETM_Q14_576215"/>
      <w:bookmarkEnd w:id="5997"/>
      <w:r>
        <w:rPr>
          <w:rFonts w:hint="cs"/>
          <w:rtl/>
          <w:lang w:eastAsia="he-IL"/>
        </w:rPr>
        <w:t xml:space="preserve">כאן צעד ראשון, לדעתי חיוני מאוד לניקיון כפיים, </w:t>
      </w:r>
      <w:bookmarkStart w:id="5998" w:name="_ETM_Q14_583631"/>
      <w:bookmarkEnd w:id="5998"/>
      <w:r>
        <w:rPr>
          <w:rFonts w:hint="cs"/>
          <w:rtl/>
          <w:lang w:eastAsia="he-IL"/>
        </w:rPr>
        <w:t xml:space="preserve">שיעזור לחברי הכנסת מהאופוזיציה ומהקואליציה, יעזור לציבור. ואני רוצה כאן, </w:t>
      </w:r>
      <w:bookmarkStart w:id="5999" w:name="_ETM_Q14_590802"/>
      <w:bookmarkEnd w:id="5999"/>
      <w:r>
        <w:rPr>
          <w:rFonts w:hint="cs"/>
          <w:rtl/>
          <w:lang w:eastAsia="he-IL"/>
        </w:rPr>
        <w:t xml:space="preserve">ברשותך, אדוני היושב-ראש, משפט אחרון. אני אקצר. </w:t>
      </w:r>
      <w:bookmarkStart w:id="6000" w:name="_ETM_Q14_593463"/>
      <w:bookmarkStart w:id="6001" w:name="_ETM_Q14_593584"/>
      <w:bookmarkStart w:id="6002" w:name="_ETM_Q14_602509"/>
      <w:bookmarkStart w:id="6003" w:name="_ETM_Q14_605750"/>
      <w:bookmarkStart w:id="6004" w:name="_ETM_Q14_606649"/>
      <w:bookmarkStart w:id="6005" w:name="_ETM_Q14_606920"/>
      <w:bookmarkStart w:id="6006" w:name="_ETM_Q14_607189"/>
      <w:bookmarkStart w:id="6007" w:name="_ETM_Q14_607549"/>
      <w:bookmarkEnd w:id="6000"/>
      <w:bookmarkEnd w:id="6001"/>
      <w:bookmarkEnd w:id="6002"/>
      <w:bookmarkEnd w:id="6003"/>
      <w:bookmarkEnd w:id="6004"/>
      <w:bookmarkEnd w:id="6005"/>
      <w:bookmarkEnd w:id="6006"/>
      <w:bookmarkEnd w:id="6007"/>
      <w:r>
        <w:rPr>
          <w:rtl/>
        </w:rPr>
        <w:t xml:space="preserve">ועדת </w:t>
      </w:r>
      <w:bookmarkStart w:id="6008" w:name="_ETM_Q14_607909"/>
      <w:bookmarkEnd w:id="6008"/>
      <w:r>
        <w:rPr>
          <w:rtl/>
        </w:rPr>
        <w:t xml:space="preserve">השרים </w:t>
      </w:r>
      <w:bookmarkStart w:id="6009" w:name="_ETM_Q14_608480"/>
      <w:bookmarkEnd w:id="6009"/>
      <w:r>
        <w:rPr>
          <w:rtl/>
        </w:rPr>
        <w:t xml:space="preserve">לענייני </w:t>
      </w:r>
      <w:bookmarkStart w:id="6010" w:name="_ETM_Q14_608839"/>
      <w:bookmarkEnd w:id="6010"/>
      <w:r>
        <w:rPr>
          <w:rtl/>
        </w:rPr>
        <w:t xml:space="preserve">חקיקה </w:t>
      </w:r>
      <w:bookmarkStart w:id="6011" w:name="_ETM_Q14_609319"/>
      <w:bookmarkEnd w:id="6011"/>
      <w:r>
        <w:rPr>
          <w:rtl/>
        </w:rPr>
        <w:t>החליטה</w:t>
      </w:r>
      <w:r>
        <w:rPr>
          <w:rFonts w:hint="cs"/>
          <w:rtl/>
        </w:rPr>
        <w:t>,</w:t>
      </w:r>
      <w:r>
        <w:rPr>
          <w:rtl/>
        </w:rPr>
        <w:t xml:space="preserve"> </w:t>
      </w:r>
      <w:bookmarkStart w:id="6012" w:name="_ETM_Q14_609739"/>
      <w:bookmarkEnd w:id="6012"/>
      <w:r>
        <w:rPr>
          <w:rtl/>
        </w:rPr>
        <w:t xml:space="preserve">בעיניי </w:t>
      </w:r>
      <w:bookmarkStart w:id="6013" w:name="_ETM_Q14_610130"/>
      <w:bookmarkEnd w:id="6013"/>
      <w:r>
        <w:rPr>
          <w:rtl/>
        </w:rPr>
        <w:t>בצדק</w:t>
      </w:r>
      <w:r>
        <w:rPr>
          <w:rFonts w:hint="cs"/>
          <w:rtl/>
        </w:rPr>
        <w:t xml:space="preserve"> </w:t>
      </w:r>
      <w:r w:rsidR="009660C8">
        <w:rPr>
          <w:rFonts w:hint="cs"/>
          <w:rtl/>
        </w:rPr>
        <w:t>– – –</w:t>
      </w:r>
    </w:p>
    <w:p w:rsidR="006C0212" w:rsidRDefault="006C0212" w:rsidP="00C83302">
      <w:pPr>
        <w:rPr>
          <w:rtl/>
        </w:rPr>
      </w:pPr>
      <w:bookmarkStart w:id="6014" w:name="_ETM_Q14_599582"/>
      <w:bookmarkStart w:id="6015" w:name="_ETM_Q14_599717"/>
      <w:bookmarkEnd w:id="6014"/>
      <w:bookmarkEnd w:id="6015"/>
    </w:p>
    <w:p w:rsidR="006C0212" w:rsidRDefault="006C0212" w:rsidP="00C83302">
      <w:pPr>
        <w:pStyle w:val="af6"/>
        <w:rPr>
          <w:rtl/>
        </w:rPr>
      </w:pPr>
      <w:bookmarkStart w:id="6016" w:name="_ETM_Q14_599755"/>
      <w:bookmarkStart w:id="6017" w:name="_ETM_Q14_599892"/>
      <w:bookmarkEnd w:id="6016"/>
      <w:bookmarkEnd w:id="6017"/>
      <w:r w:rsidRPr="00B73CED">
        <w:rPr>
          <w:rStyle w:val="TagStyle"/>
          <w:rtl/>
        </w:rPr>
        <w:t xml:space="preserve"> &lt;&lt; יור &gt;&gt;</w:t>
      </w:r>
      <w:r w:rsidRPr="005E1568">
        <w:rPr>
          <w:rStyle w:val="TagStyle"/>
          <w:rtl/>
        </w:rPr>
        <w:t xml:space="preserve"> </w:t>
      </w:r>
      <w:r>
        <w:rPr>
          <w:rtl/>
        </w:rPr>
        <w:t>היו"ר צבי האוזר:</w:t>
      </w:r>
      <w:r w:rsidRPr="005E1568">
        <w:rPr>
          <w:rStyle w:val="TagStyle"/>
          <w:rtl/>
        </w:rPr>
        <w:t xml:space="preserve"> </w:t>
      </w:r>
      <w:r w:rsidRPr="00B73CED">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חבר הכנסת רז, אני מבקש ממך להפסיק. לא רק זה ש</w:t>
      </w:r>
      <w:bookmarkStart w:id="6018" w:name="_ETM_Q14_600289"/>
      <w:bookmarkEnd w:id="6018"/>
      <w:r>
        <w:rPr>
          <w:rFonts w:hint="cs"/>
          <w:rtl/>
          <w:lang w:eastAsia="he-IL"/>
        </w:rPr>
        <w:t xml:space="preserve">מדברים אלא גם יש צלצולי טלפון כאן במליאה. תודה לחברת </w:t>
      </w:r>
      <w:bookmarkStart w:id="6019" w:name="_ETM_Q14_605855"/>
      <w:bookmarkEnd w:id="6019"/>
      <w:r>
        <w:rPr>
          <w:rFonts w:hint="cs"/>
          <w:rtl/>
          <w:lang w:eastAsia="he-IL"/>
        </w:rPr>
        <w:t>הכנסת עטייה. בבקשה.</w:t>
      </w:r>
    </w:p>
    <w:p w:rsidR="006C0212" w:rsidRDefault="006C0212" w:rsidP="00C83302">
      <w:pPr>
        <w:rPr>
          <w:rtl/>
          <w:lang w:eastAsia="he-IL"/>
        </w:rPr>
      </w:pPr>
      <w:bookmarkStart w:id="6020" w:name="_ETM_Q14_603869"/>
      <w:bookmarkStart w:id="6021" w:name="_ETM_Q14_603992"/>
      <w:bookmarkEnd w:id="6020"/>
      <w:bookmarkEnd w:id="6021"/>
    </w:p>
    <w:p w:rsidR="006C0212" w:rsidRDefault="006C0212" w:rsidP="00C83302">
      <w:pPr>
        <w:pStyle w:val="-"/>
        <w:rPr>
          <w:rtl/>
        </w:rPr>
      </w:pPr>
      <w:bookmarkStart w:id="6022" w:name="_ETM_Q14_604013"/>
      <w:bookmarkStart w:id="6023" w:name="_ETM_Q14_604133"/>
      <w:bookmarkStart w:id="6024" w:name="ET_speakercontinue_5694_34"/>
      <w:bookmarkEnd w:id="6022"/>
      <w:bookmarkEnd w:id="6023"/>
      <w:r w:rsidRPr="00B73CED">
        <w:rPr>
          <w:rStyle w:val="TagStyle"/>
          <w:rtl/>
        </w:rPr>
        <w:t xml:space="preserve"> &lt;&lt; דובר_המשך &gt;&gt;</w:t>
      </w:r>
      <w:r w:rsidRPr="005E1568">
        <w:rPr>
          <w:rStyle w:val="TagStyle"/>
          <w:rtl/>
        </w:rPr>
        <w:t xml:space="preserve"> </w:t>
      </w:r>
      <w:r>
        <w:rPr>
          <w:rtl/>
        </w:rPr>
        <w:t>מוסי רז (מרצ):</w:t>
      </w:r>
      <w:r w:rsidRPr="005E1568">
        <w:rPr>
          <w:rStyle w:val="TagStyle"/>
          <w:rtl/>
        </w:rPr>
        <w:t xml:space="preserve"> </w:t>
      </w:r>
      <w:r w:rsidRPr="00B73CED">
        <w:rPr>
          <w:rStyle w:val="TagStyle"/>
          <w:rtl/>
        </w:rPr>
        <w:t>&lt;&lt; דובר_המשך &gt;&gt;</w:t>
      </w:r>
      <w:r>
        <w:rPr>
          <w:rtl/>
        </w:rPr>
        <w:t xml:space="preserve">   </w:t>
      </w:r>
      <w:bookmarkEnd w:id="6024"/>
    </w:p>
    <w:p w:rsidR="006C0212" w:rsidRDefault="006C0212" w:rsidP="009660C8">
      <w:pPr>
        <w:rPr>
          <w:rtl/>
          <w:lang w:eastAsia="he-IL"/>
        </w:rPr>
      </w:pPr>
    </w:p>
    <w:p w:rsidR="006C0212" w:rsidRDefault="006C0212" w:rsidP="005A4560">
      <w:pPr>
        <w:rPr>
          <w:rtl/>
        </w:rPr>
      </w:pPr>
      <w:bookmarkStart w:id="6025" w:name="_ETM_Q14_605221"/>
      <w:bookmarkStart w:id="6026" w:name="_ETM_Q14_599933"/>
      <w:bookmarkStart w:id="6027" w:name="_ETM_Q14_600062"/>
      <w:bookmarkStart w:id="6028" w:name="_ETM_Q14_600125"/>
      <w:bookmarkStart w:id="6029" w:name="_ETM_Q14_600265"/>
      <w:bookmarkStart w:id="6030" w:name="_ETM_Q14_600297"/>
      <w:bookmarkStart w:id="6031" w:name="_ETM_Q14_600418"/>
      <w:bookmarkStart w:id="6032" w:name="_ETM_Q14_610910"/>
      <w:bookmarkStart w:id="6033" w:name="_ETM_Q14_611150"/>
      <w:bookmarkStart w:id="6034" w:name="_ETM_Q14_611600"/>
      <w:bookmarkStart w:id="6035" w:name="_ETM_Q14_611930"/>
      <w:bookmarkStart w:id="6036" w:name="_ETM_Q14_612440"/>
      <w:bookmarkStart w:id="6037" w:name="_ETM_Q14_612590"/>
      <w:bookmarkStart w:id="6038" w:name="_ETM_Q14_613220"/>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r>
        <w:rPr>
          <w:rFonts w:hint="cs"/>
          <w:rtl/>
        </w:rPr>
        <w:t>ועדת השרים לענייני חקיקה החליטה, בעיניי</w:t>
      </w:r>
      <w:bookmarkStart w:id="6039" w:name="_ETM_Q14_610058"/>
      <w:bookmarkEnd w:id="6039"/>
      <w:r>
        <w:rPr>
          <w:rFonts w:hint="cs"/>
          <w:rtl/>
        </w:rPr>
        <w:t xml:space="preserve"> בצדק, לא לקבוע עמדה ולהותיר את העמדה בעצם בידי הנהלת הקואליציה לגבי עמדת הקואליציה. בצדק, אני חושב, </w:t>
      </w:r>
      <w:bookmarkStart w:id="6040" w:name="_ETM_Q14_613670"/>
      <w:bookmarkStart w:id="6041" w:name="_ETM_Q14_613970"/>
      <w:bookmarkEnd w:id="6040"/>
      <w:bookmarkEnd w:id="6041"/>
      <w:r>
        <w:rPr>
          <w:rtl/>
        </w:rPr>
        <w:t xml:space="preserve">הנהלת </w:t>
      </w:r>
      <w:bookmarkStart w:id="6042" w:name="_ETM_Q14_614330"/>
      <w:bookmarkEnd w:id="6042"/>
      <w:r>
        <w:rPr>
          <w:rtl/>
        </w:rPr>
        <w:t xml:space="preserve">הקואליציה </w:t>
      </w:r>
      <w:bookmarkStart w:id="6043" w:name="_ETM_Q14_614959"/>
      <w:bookmarkEnd w:id="6043"/>
      <w:r>
        <w:rPr>
          <w:rFonts w:hint="cs"/>
          <w:rtl/>
        </w:rPr>
        <w:t xml:space="preserve">תומכת, ואני מציע </w:t>
      </w:r>
      <w:bookmarkStart w:id="6044" w:name="_ETM_Q14_619673"/>
      <w:bookmarkEnd w:id="6044"/>
      <w:r>
        <w:rPr>
          <w:rFonts w:hint="cs"/>
          <w:rtl/>
        </w:rPr>
        <w:t xml:space="preserve">שגם האופוזיציה </w:t>
      </w:r>
      <w:r w:rsidR="005A4560">
        <w:rPr>
          <w:rFonts w:hint="cs"/>
          <w:rtl/>
        </w:rPr>
        <w:t>ה</w:t>
      </w:r>
      <w:r>
        <w:rPr>
          <w:rFonts w:hint="cs"/>
          <w:rtl/>
        </w:rPr>
        <w:t>אחראית תצטרף להצעה הזו</w:t>
      </w:r>
      <w:bookmarkStart w:id="6045" w:name="_ETM_Q14_615380"/>
      <w:bookmarkStart w:id="6046" w:name="_ETM_Q14_615680"/>
      <w:bookmarkStart w:id="6047" w:name="_ETM_Q14_617000"/>
      <w:bookmarkStart w:id="6048" w:name="_ETM_Q14_617390"/>
      <w:bookmarkStart w:id="6049" w:name="_ETM_Q14_617959"/>
      <w:bookmarkStart w:id="6050" w:name="_ETM_Q14_618110"/>
      <w:bookmarkStart w:id="6051" w:name="_ETM_Q14_618530"/>
      <w:bookmarkStart w:id="6052" w:name="_ETM_Q14_618860"/>
      <w:bookmarkStart w:id="6053" w:name="_ETM_Q14_619400"/>
      <w:bookmarkStart w:id="6054" w:name="_ETM_Q14_620300"/>
      <w:bookmarkStart w:id="6055" w:name="_ETM_Q14_620599"/>
      <w:bookmarkStart w:id="6056" w:name="_ETM_Q14_621020"/>
      <w:bookmarkStart w:id="6057" w:name="_ETM_Q14_621470"/>
      <w:bookmarkStart w:id="6058" w:name="_ETM_Q14_622370"/>
      <w:bookmarkStart w:id="6059" w:name="_ETM_Q14_623270"/>
      <w:bookmarkStart w:id="6060" w:name="_ETM_Q14_623900"/>
      <w:bookmarkStart w:id="6061" w:name="_ETM_Q14_624440"/>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r>
        <w:rPr>
          <w:rFonts w:hint="cs"/>
          <w:rtl/>
        </w:rPr>
        <w:t>,</w:t>
      </w:r>
      <w:r>
        <w:rPr>
          <w:rtl/>
        </w:rPr>
        <w:t xml:space="preserve"> </w:t>
      </w:r>
      <w:bookmarkStart w:id="6062" w:name="_ETM_Q14_625099"/>
      <w:bookmarkEnd w:id="6062"/>
      <w:r>
        <w:rPr>
          <w:rtl/>
        </w:rPr>
        <w:t xml:space="preserve">ושהכנסת </w:t>
      </w:r>
      <w:bookmarkStart w:id="6063" w:name="_ETM_Q14_625849"/>
      <w:bookmarkEnd w:id="6063"/>
      <w:r>
        <w:rPr>
          <w:rtl/>
        </w:rPr>
        <w:t xml:space="preserve">תשדר </w:t>
      </w:r>
      <w:bookmarkStart w:id="6064" w:name="_ETM_Q14_626300"/>
      <w:bookmarkEnd w:id="6064"/>
      <w:r>
        <w:rPr>
          <w:rFonts w:hint="cs"/>
          <w:rtl/>
        </w:rPr>
        <w:t xml:space="preserve">מסר חשוב של שקיפות </w:t>
      </w:r>
      <w:bookmarkStart w:id="6065" w:name="_ETM_Q14_628171"/>
      <w:bookmarkEnd w:id="6065"/>
      <w:r>
        <w:rPr>
          <w:rFonts w:hint="cs"/>
          <w:rtl/>
        </w:rPr>
        <w:t xml:space="preserve">מכאן להבא. </w:t>
      </w:r>
      <w:bookmarkStart w:id="6066" w:name="_ETM_Q14_626690"/>
      <w:bookmarkStart w:id="6067" w:name="_ETM_Q14_627140"/>
      <w:bookmarkStart w:id="6068" w:name="_ETM_Q14_627319"/>
      <w:bookmarkStart w:id="6069" w:name="_ETM_Q14_628220"/>
      <w:bookmarkStart w:id="6070" w:name="_ETM_Q14_628819"/>
      <w:bookmarkStart w:id="6071" w:name="_ETM_Q14_629330"/>
      <w:bookmarkEnd w:id="6066"/>
      <w:bookmarkEnd w:id="6067"/>
      <w:bookmarkEnd w:id="6068"/>
      <w:bookmarkEnd w:id="6069"/>
      <w:bookmarkEnd w:id="6070"/>
      <w:bookmarkEnd w:id="6071"/>
      <w:r>
        <w:rPr>
          <w:rtl/>
        </w:rPr>
        <w:t xml:space="preserve">אני </w:t>
      </w:r>
      <w:bookmarkStart w:id="6072" w:name="_ETM_Q14_629450"/>
      <w:bookmarkEnd w:id="6072"/>
      <w:r>
        <w:rPr>
          <w:rtl/>
        </w:rPr>
        <w:t xml:space="preserve">גם </w:t>
      </w:r>
      <w:bookmarkStart w:id="6073" w:name="_ETM_Q14_629690"/>
      <w:bookmarkEnd w:id="6073"/>
      <w:r>
        <w:rPr>
          <w:rtl/>
        </w:rPr>
        <w:t xml:space="preserve">רוצה </w:t>
      </w:r>
      <w:bookmarkStart w:id="6074" w:name="_ETM_Q14_629989"/>
      <w:bookmarkEnd w:id="6074"/>
      <w:r>
        <w:rPr>
          <w:rtl/>
        </w:rPr>
        <w:t xml:space="preserve">להזכיר </w:t>
      </w:r>
      <w:bookmarkStart w:id="6075" w:name="_ETM_Q14_630920"/>
      <w:bookmarkEnd w:id="6075"/>
      <w:r>
        <w:rPr>
          <w:rtl/>
        </w:rPr>
        <w:t xml:space="preserve">את </w:t>
      </w:r>
      <w:bookmarkStart w:id="6076" w:name="_ETM_Q14_631160"/>
      <w:bookmarkEnd w:id="6076"/>
      <w:r>
        <w:rPr>
          <w:rtl/>
        </w:rPr>
        <w:t xml:space="preserve">חבר </w:t>
      </w:r>
      <w:bookmarkStart w:id="6077" w:name="_ETM_Q14_631550"/>
      <w:bookmarkEnd w:id="6077"/>
      <w:r>
        <w:rPr>
          <w:rtl/>
        </w:rPr>
        <w:t xml:space="preserve">הכנסת </w:t>
      </w:r>
      <w:bookmarkStart w:id="6078" w:name="_ETM_Q14_632690"/>
      <w:bookmarkEnd w:id="6078"/>
      <w:r>
        <w:rPr>
          <w:rtl/>
        </w:rPr>
        <w:t xml:space="preserve">בני </w:t>
      </w:r>
      <w:bookmarkStart w:id="6079" w:name="_ETM_Q14_633050"/>
      <w:bookmarkEnd w:id="6079"/>
      <w:r>
        <w:rPr>
          <w:rtl/>
        </w:rPr>
        <w:t>בגין</w:t>
      </w:r>
      <w:r>
        <w:rPr>
          <w:rFonts w:hint="cs"/>
          <w:rtl/>
        </w:rPr>
        <w:t>,</w:t>
      </w:r>
      <w:r>
        <w:rPr>
          <w:rtl/>
        </w:rPr>
        <w:t xml:space="preserve"> </w:t>
      </w:r>
      <w:bookmarkStart w:id="6080" w:name="_ETM_Q14_633560"/>
      <w:bookmarkEnd w:id="6080"/>
      <w:r>
        <w:rPr>
          <w:rtl/>
        </w:rPr>
        <w:t xml:space="preserve">שיש </w:t>
      </w:r>
      <w:bookmarkStart w:id="6081" w:name="_ETM_Q14_633800"/>
      <w:bookmarkEnd w:id="6081"/>
      <w:r>
        <w:rPr>
          <w:rtl/>
        </w:rPr>
        <w:t xml:space="preserve">לו </w:t>
      </w:r>
      <w:bookmarkStart w:id="6082" w:name="_ETM_Q14_633950"/>
      <w:bookmarkEnd w:id="6082"/>
      <w:r>
        <w:rPr>
          <w:rtl/>
        </w:rPr>
        <w:t xml:space="preserve">הצעה </w:t>
      </w:r>
      <w:bookmarkStart w:id="6083" w:name="_ETM_Q14_634280"/>
      <w:bookmarkEnd w:id="6083"/>
      <w:r>
        <w:rPr>
          <w:rtl/>
        </w:rPr>
        <w:t xml:space="preserve">דומה </w:t>
      </w:r>
      <w:bookmarkStart w:id="6084" w:name="_ETM_Q14_635090"/>
      <w:bookmarkEnd w:id="6084"/>
      <w:r>
        <w:rPr>
          <w:rtl/>
        </w:rPr>
        <w:t xml:space="preserve">לתיקון </w:t>
      </w:r>
      <w:bookmarkStart w:id="6085" w:name="_ETM_Q14_635660"/>
      <w:bookmarkEnd w:id="6085"/>
      <w:r>
        <w:rPr>
          <w:rtl/>
        </w:rPr>
        <w:t xml:space="preserve">תקנון </w:t>
      </w:r>
      <w:bookmarkStart w:id="6086" w:name="_ETM_Q14_636170"/>
      <w:bookmarkEnd w:id="6086"/>
      <w:r>
        <w:rPr>
          <w:rtl/>
        </w:rPr>
        <w:t>הכנסת</w:t>
      </w:r>
      <w:r>
        <w:rPr>
          <w:rFonts w:hint="cs"/>
          <w:rtl/>
        </w:rPr>
        <w:t>.</w:t>
      </w:r>
      <w:r>
        <w:rPr>
          <w:rtl/>
        </w:rPr>
        <w:t xml:space="preserve"> </w:t>
      </w:r>
      <w:bookmarkStart w:id="6087" w:name="_ETM_Q14_637150"/>
      <w:bookmarkEnd w:id="6087"/>
      <w:r>
        <w:rPr>
          <w:rtl/>
        </w:rPr>
        <w:t xml:space="preserve">אני </w:t>
      </w:r>
      <w:bookmarkStart w:id="6088" w:name="_ETM_Q14_637330"/>
      <w:bookmarkEnd w:id="6088"/>
      <w:r>
        <w:rPr>
          <w:rtl/>
        </w:rPr>
        <w:t xml:space="preserve">מציע </w:t>
      </w:r>
      <w:bookmarkStart w:id="6089" w:name="_ETM_Q14_637720"/>
      <w:bookmarkEnd w:id="6089"/>
      <w:r>
        <w:rPr>
          <w:rtl/>
        </w:rPr>
        <w:t xml:space="preserve">שההצעה </w:t>
      </w:r>
      <w:bookmarkStart w:id="6090" w:name="_ETM_Q14_638170"/>
      <w:bookmarkEnd w:id="6090"/>
      <w:r>
        <w:rPr>
          <w:rtl/>
        </w:rPr>
        <w:t xml:space="preserve">תעבור </w:t>
      </w:r>
      <w:bookmarkStart w:id="6091" w:name="_ETM_Q14_638530"/>
      <w:bookmarkEnd w:id="6091"/>
      <w:r>
        <w:rPr>
          <w:rtl/>
        </w:rPr>
        <w:t>בקרי</w:t>
      </w:r>
      <w:r>
        <w:rPr>
          <w:rFonts w:hint="cs"/>
          <w:rtl/>
        </w:rPr>
        <w:t xml:space="preserve">אה טרומית, </w:t>
      </w:r>
      <w:bookmarkStart w:id="6092" w:name="_ETM_Q14_638980"/>
      <w:bookmarkStart w:id="6093" w:name="_ETM_Q14_639250"/>
      <w:bookmarkStart w:id="6094" w:name="_ETM_Q14_639580"/>
      <w:bookmarkStart w:id="6095" w:name="_ETM_Q14_639880"/>
      <w:bookmarkEnd w:id="6092"/>
      <w:bookmarkEnd w:id="6093"/>
      <w:bookmarkEnd w:id="6094"/>
      <w:bookmarkEnd w:id="6095"/>
      <w:r>
        <w:rPr>
          <w:rtl/>
        </w:rPr>
        <w:t xml:space="preserve">ואז </w:t>
      </w:r>
      <w:bookmarkStart w:id="6096" w:name="_ETM_Q14_640090"/>
      <w:bookmarkEnd w:id="6096"/>
      <w:r>
        <w:rPr>
          <w:rtl/>
        </w:rPr>
        <w:t xml:space="preserve">נחשוב </w:t>
      </w:r>
      <w:bookmarkStart w:id="6097" w:name="_ETM_Q14_640420"/>
      <w:bookmarkEnd w:id="6097"/>
      <w:r>
        <w:rPr>
          <w:rtl/>
        </w:rPr>
        <w:t xml:space="preserve">איך </w:t>
      </w:r>
      <w:bookmarkStart w:id="6098" w:name="_ETM_Q14_640570"/>
      <w:bookmarkEnd w:id="6098"/>
      <w:r>
        <w:rPr>
          <w:rtl/>
        </w:rPr>
        <w:t xml:space="preserve">מקדמים </w:t>
      </w:r>
      <w:bookmarkStart w:id="6099" w:name="_ETM_Q14_641080"/>
      <w:bookmarkEnd w:id="6099"/>
      <w:r>
        <w:rPr>
          <w:rtl/>
        </w:rPr>
        <w:t xml:space="preserve">אותה </w:t>
      </w:r>
      <w:bookmarkStart w:id="6100" w:name="_ETM_Q14_641410"/>
      <w:bookmarkEnd w:id="6100"/>
      <w:r>
        <w:rPr>
          <w:rFonts w:hint="cs"/>
          <w:rtl/>
        </w:rPr>
        <w:t xml:space="preserve">– </w:t>
      </w:r>
      <w:r>
        <w:rPr>
          <w:rtl/>
        </w:rPr>
        <w:t xml:space="preserve">אם </w:t>
      </w:r>
      <w:bookmarkStart w:id="6101" w:name="_ETM_Q14_641590"/>
      <w:bookmarkEnd w:id="6101"/>
      <w:r>
        <w:rPr>
          <w:rtl/>
        </w:rPr>
        <w:t xml:space="preserve">בדרך </w:t>
      </w:r>
      <w:bookmarkStart w:id="6102" w:name="_ETM_Q14_642010"/>
      <w:bookmarkEnd w:id="6102"/>
      <w:r>
        <w:rPr>
          <w:rtl/>
        </w:rPr>
        <w:t xml:space="preserve">של </w:t>
      </w:r>
      <w:bookmarkStart w:id="6103" w:name="_ETM_Q14_642160"/>
      <w:bookmarkEnd w:id="6103"/>
      <w:r>
        <w:rPr>
          <w:rtl/>
        </w:rPr>
        <w:t xml:space="preserve">תיקון </w:t>
      </w:r>
      <w:bookmarkStart w:id="6104" w:name="_ETM_Q14_642550"/>
      <w:bookmarkEnd w:id="6104"/>
      <w:r>
        <w:rPr>
          <w:rtl/>
        </w:rPr>
        <w:t>חוק</w:t>
      </w:r>
      <w:bookmarkStart w:id="6105" w:name="_ETM_Q14_643150"/>
      <w:bookmarkEnd w:id="6105"/>
      <w:r>
        <w:rPr>
          <w:rFonts w:hint="cs"/>
          <w:rtl/>
        </w:rPr>
        <w:t xml:space="preserve">, </w:t>
      </w:r>
      <w:r>
        <w:rPr>
          <w:rtl/>
        </w:rPr>
        <w:t xml:space="preserve">אם </w:t>
      </w:r>
      <w:bookmarkStart w:id="6106" w:name="_ETM_Q14_643330"/>
      <w:bookmarkEnd w:id="6106"/>
      <w:r>
        <w:rPr>
          <w:rtl/>
        </w:rPr>
        <w:t xml:space="preserve">בדרך </w:t>
      </w:r>
      <w:bookmarkStart w:id="6107" w:name="_ETM_Q14_643660"/>
      <w:bookmarkEnd w:id="6107"/>
      <w:r>
        <w:rPr>
          <w:rtl/>
        </w:rPr>
        <w:t xml:space="preserve">של </w:t>
      </w:r>
      <w:bookmarkStart w:id="6108" w:name="_ETM_Q14_643840"/>
      <w:bookmarkEnd w:id="6108"/>
      <w:r>
        <w:rPr>
          <w:rtl/>
        </w:rPr>
        <w:t xml:space="preserve">תיקון </w:t>
      </w:r>
      <w:bookmarkStart w:id="6109" w:name="_ETM_Q14_644170"/>
      <w:bookmarkEnd w:id="6109"/>
      <w:r>
        <w:rPr>
          <w:rtl/>
        </w:rPr>
        <w:t xml:space="preserve">תקנון </w:t>
      </w:r>
      <w:bookmarkStart w:id="6110" w:name="_ETM_Q14_645070"/>
      <w:bookmarkEnd w:id="6110"/>
      <w:r>
        <w:rPr>
          <w:rFonts w:hint="cs"/>
          <w:rtl/>
        </w:rPr>
        <w:t xml:space="preserve">– </w:t>
      </w:r>
      <w:r>
        <w:rPr>
          <w:rtl/>
        </w:rPr>
        <w:t xml:space="preserve">בצורה </w:t>
      </w:r>
      <w:bookmarkStart w:id="6111" w:name="_ETM_Q14_645580"/>
      <w:bookmarkEnd w:id="6111"/>
      <w:r>
        <w:rPr>
          <w:rtl/>
        </w:rPr>
        <w:t xml:space="preserve">שתהיה </w:t>
      </w:r>
      <w:bookmarkStart w:id="6112" w:name="_ETM_Q14_646390"/>
      <w:bookmarkEnd w:id="6112"/>
      <w:r>
        <w:rPr>
          <w:rtl/>
        </w:rPr>
        <w:t xml:space="preserve">מיטבית </w:t>
      </w:r>
      <w:bookmarkStart w:id="6113" w:name="_ETM_Q14_647080"/>
      <w:bookmarkEnd w:id="6113"/>
      <w:r>
        <w:rPr>
          <w:rtl/>
        </w:rPr>
        <w:t xml:space="preserve">למען </w:t>
      </w:r>
      <w:bookmarkStart w:id="6114" w:name="_ETM_Q14_647440"/>
      <w:bookmarkEnd w:id="6114"/>
      <w:r>
        <w:rPr>
          <w:rtl/>
        </w:rPr>
        <w:t xml:space="preserve">השקיפות </w:t>
      </w:r>
      <w:bookmarkStart w:id="6115" w:name="_ETM_Q14_648010"/>
      <w:bookmarkEnd w:id="6115"/>
      <w:r>
        <w:rPr>
          <w:rtl/>
        </w:rPr>
        <w:t xml:space="preserve">ולמען </w:t>
      </w:r>
      <w:bookmarkStart w:id="6116" w:name="_ETM_Q14_649330"/>
      <w:bookmarkEnd w:id="6116"/>
      <w:r>
        <w:rPr>
          <w:rtl/>
        </w:rPr>
        <w:t xml:space="preserve">הצלחת </w:t>
      </w:r>
      <w:bookmarkStart w:id="6117" w:name="_ETM_Q14_650020"/>
      <w:bookmarkEnd w:id="6117"/>
      <w:r>
        <w:rPr>
          <w:rtl/>
        </w:rPr>
        <w:t xml:space="preserve">החקיקה </w:t>
      </w:r>
      <w:bookmarkStart w:id="6118" w:name="_ETM_Q14_650590"/>
      <w:bookmarkEnd w:id="6118"/>
      <w:r>
        <w:rPr>
          <w:rtl/>
        </w:rPr>
        <w:t xml:space="preserve">של </w:t>
      </w:r>
      <w:bookmarkStart w:id="6119" w:name="_ETM_Q14_650800"/>
      <w:bookmarkEnd w:id="6119"/>
      <w:r>
        <w:rPr>
          <w:rtl/>
        </w:rPr>
        <w:t xml:space="preserve">חברי </w:t>
      </w:r>
      <w:bookmarkStart w:id="6120" w:name="_ETM_Q14_651160"/>
      <w:bookmarkEnd w:id="6120"/>
      <w:r>
        <w:rPr>
          <w:rtl/>
        </w:rPr>
        <w:t>הכנסת</w:t>
      </w:r>
      <w:r>
        <w:rPr>
          <w:rFonts w:hint="cs"/>
          <w:rtl/>
        </w:rPr>
        <w:t>,</w:t>
      </w:r>
      <w:r>
        <w:rPr>
          <w:rtl/>
        </w:rPr>
        <w:t xml:space="preserve"> </w:t>
      </w:r>
      <w:bookmarkStart w:id="6121" w:name="_ETM_Q14_651580"/>
      <w:bookmarkEnd w:id="6121"/>
      <w:r>
        <w:rPr>
          <w:rtl/>
        </w:rPr>
        <w:t xml:space="preserve">הצלחת </w:t>
      </w:r>
      <w:bookmarkStart w:id="6122" w:name="_ETM_Q14_652060"/>
      <w:bookmarkEnd w:id="6122"/>
      <w:r>
        <w:rPr>
          <w:rtl/>
        </w:rPr>
        <w:t xml:space="preserve">החקיקה </w:t>
      </w:r>
      <w:bookmarkStart w:id="6123" w:name="_ETM_Q14_652600"/>
      <w:bookmarkEnd w:id="6123"/>
      <w:r>
        <w:rPr>
          <w:rtl/>
        </w:rPr>
        <w:t xml:space="preserve">הפרטית </w:t>
      </w:r>
      <w:bookmarkStart w:id="6124" w:name="_ETM_Q14_653140"/>
      <w:bookmarkEnd w:id="6124"/>
      <w:r>
        <w:rPr>
          <w:rtl/>
        </w:rPr>
        <w:t xml:space="preserve">מהקואליציה </w:t>
      </w:r>
      <w:bookmarkStart w:id="6125" w:name="_ETM_Q14_653800"/>
      <w:bookmarkEnd w:id="6125"/>
      <w:r>
        <w:rPr>
          <w:rtl/>
        </w:rPr>
        <w:t>ומהאופוזיציה</w:t>
      </w:r>
      <w:r>
        <w:rPr>
          <w:rFonts w:hint="cs"/>
          <w:rtl/>
        </w:rPr>
        <w:t>.</w:t>
      </w:r>
      <w:r>
        <w:rPr>
          <w:rtl/>
        </w:rPr>
        <w:t xml:space="preserve"> </w:t>
      </w:r>
      <w:bookmarkStart w:id="6126" w:name="_ETM_Q14_654640"/>
      <w:bookmarkEnd w:id="6126"/>
      <w:r>
        <w:rPr>
          <w:rtl/>
        </w:rPr>
        <w:t>תודה</w:t>
      </w:r>
      <w:r>
        <w:rPr>
          <w:rFonts w:hint="cs"/>
          <w:rtl/>
        </w:rPr>
        <w:t>.</w:t>
      </w:r>
    </w:p>
    <w:p w:rsidR="006C0212" w:rsidRDefault="006C0212" w:rsidP="00C83302">
      <w:pPr>
        <w:rPr>
          <w:rtl/>
        </w:rPr>
      </w:pPr>
      <w:bookmarkStart w:id="6127" w:name="_ETM_Q14_655345"/>
      <w:bookmarkStart w:id="6128" w:name="_ETM_Q14_655490"/>
      <w:bookmarkEnd w:id="6127"/>
      <w:bookmarkEnd w:id="6128"/>
    </w:p>
    <w:p w:rsidR="006C0212" w:rsidRDefault="006C0212" w:rsidP="00C83302">
      <w:pPr>
        <w:pStyle w:val="af6"/>
        <w:rPr>
          <w:rtl/>
        </w:rPr>
      </w:pPr>
      <w:bookmarkStart w:id="6129" w:name="_ETM_Q14_655539"/>
      <w:bookmarkStart w:id="6130" w:name="_ETM_Q14_655662"/>
      <w:bookmarkStart w:id="6131" w:name="_ETM_Q14_656400"/>
      <w:bookmarkStart w:id="6132" w:name="_ETM_Q14_656497"/>
      <w:bookmarkEnd w:id="6129"/>
      <w:bookmarkEnd w:id="6130"/>
      <w:bookmarkEnd w:id="6131"/>
      <w:bookmarkEnd w:id="6132"/>
      <w:r w:rsidRPr="00B73CED">
        <w:rPr>
          <w:rStyle w:val="TagStyle"/>
          <w:rtl/>
        </w:rPr>
        <w:t xml:space="preserve"> &lt;&lt; יור &gt;&gt;</w:t>
      </w:r>
      <w:r w:rsidRPr="005E1568">
        <w:rPr>
          <w:rStyle w:val="TagStyle"/>
          <w:rtl/>
        </w:rPr>
        <w:t xml:space="preserve"> </w:t>
      </w:r>
      <w:r>
        <w:rPr>
          <w:rtl/>
        </w:rPr>
        <w:t>היו"ר צבי האוזר:</w:t>
      </w:r>
      <w:r w:rsidRPr="005E1568">
        <w:rPr>
          <w:rStyle w:val="TagStyle"/>
          <w:rtl/>
        </w:rPr>
        <w:t xml:space="preserve"> </w:t>
      </w:r>
      <w:r w:rsidRPr="00B73CED">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rPr>
      </w:pPr>
      <w:bookmarkStart w:id="6133" w:name="_ETM_Q14_659332"/>
      <w:bookmarkStart w:id="6134" w:name="_ETM_Q14_656592"/>
      <w:bookmarkStart w:id="6135" w:name="_ETM_Q14_656707"/>
      <w:bookmarkStart w:id="6136" w:name="_ETM_Q14_656802"/>
      <w:bookmarkStart w:id="6137" w:name="_ETM_Q14_656913"/>
      <w:bookmarkStart w:id="6138" w:name="_ETM_Q14_657469"/>
      <w:bookmarkEnd w:id="6133"/>
      <w:bookmarkEnd w:id="6134"/>
      <w:bookmarkEnd w:id="6135"/>
      <w:bookmarkEnd w:id="6136"/>
      <w:bookmarkEnd w:id="6137"/>
      <w:bookmarkEnd w:id="6138"/>
      <w:r>
        <w:rPr>
          <w:rtl/>
        </w:rPr>
        <w:t xml:space="preserve">תודה </w:t>
      </w:r>
      <w:bookmarkStart w:id="6139" w:name="_ETM_Q14_657949"/>
      <w:bookmarkEnd w:id="6139"/>
      <w:r>
        <w:rPr>
          <w:rtl/>
        </w:rPr>
        <w:t>רבה</w:t>
      </w:r>
      <w:r>
        <w:rPr>
          <w:rFonts w:hint="cs"/>
          <w:rtl/>
        </w:rPr>
        <w:t>.</w:t>
      </w:r>
      <w:bookmarkStart w:id="6140" w:name="_ETM_Q14_663729"/>
      <w:bookmarkStart w:id="6141" w:name="_ETM_Q14_663856"/>
      <w:bookmarkEnd w:id="6140"/>
      <w:bookmarkEnd w:id="6141"/>
      <w:r>
        <w:rPr>
          <w:rFonts w:hint="cs"/>
          <w:rtl/>
        </w:rPr>
        <w:t xml:space="preserve"> </w:t>
      </w:r>
      <w:bookmarkStart w:id="6142" w:name="_ETM_Q14_663888"/>
      <w:bookmarkStart w:id="6143" w:name="_ETM_Q14_663989"/>
      <w:bookmarkStart w:id="6144" w:name="_ETM_Q14_664064"/>
      <w:bookmarkStart w:id="6145" w:name="_ETM_Q14_664176"/>
      <w:bookmarkStart w:id="6146" w:name="_ETM_Q14_664256"/>
      <w:bookmarkStart w:id="6147" w:name="_ETM_Q14_664371"/>
      <w:bookmarkStart w:id="6148" w:name="_ETM_Q14_660310"/>
      <w:bookmarkEnd w:id="6142"/>
      <w:bookmarkEnd w:id="6143"/>
      <w:bookmarkEnd w:id="6144"/>
      <w:bookmarkEnd w:id="6145"/>
      <w:bookmarkEnd w:id="6146"/>
      <w:bookmarkEnd w:id="6147"/>
      <w:bookmarkEnd w:id="6148"/>
      <w:r>
        <w:rPr>
          <w:rtl/>
        </w:rPr>
        <w:t xml:space="preserve">תשיב </w:t>
      </w:r>
      <w:bookmarkStart w:id="6149" w:name="_ETM_Q14_661720"/>
      <w:bookmarkEnd w:id="6149"/>
      <w:r>
        <w:rPr>
          <w:rtl/>
        </w:rPr>
        <w:t xml:space="preserve">מטעם </w:t>
      </w:r>
      <w:bookmarkStart w:id="6150" w:name="_ETM_Q14_662200"/>
      <w:bookmarkEnd w:id="6150"/>
      <w:r>
        <w:rPr>
          <w:rtl/>
        </w:rPr>
        <w:t xml:space="preserve">הממשלה </w:t>
      </w:r>
      <w:bookmarkStart w:id="6151" w:name="_ETM_Q14_665670"/>
      <w:bookmarkEnd w:id="6151"/>
      <w:r>
        <w:rPr>
          <w:rFonts w:hint="cs"/>
          <w:rtl/>
        </w:rPr>
        <w:t>ה</w:t>
      </w:r>
      <w:r>
        <w:rPr>
          <w:rtl/>
        </w:rPr>
        <w:t xml:space="preserve">שרה </w:t>
      </w:r>
      <w:bookmarkStart w:id="6152" w:name="_ETM_Q14_666150"/>
      <w:bookmarkEnd w:id="6152"/>
      <w:r>
        <w:rPr>
          <w:rtl/>
        </w:rPr>
        <w:t xml:space="preserve">יפעת </w:t>
      </w:r>
      <w:bookmarkStart w:id="6153" w:name="_ETM_Q14_666450"/>
      <w:bookmarkEnd w:id="6153"/>
      <w:r>
        <w:rPr>
          <w:rtl/>
        </w:rPr>
        <w:t xml:space="preserve">שאשא </w:t>
      </w:r>
      <w:bookmarkStart w:id="6154" w:name="_ETM_Q14_666749"/>
      <w:bookmarkEnd w:id="6154"/>
      <w:r>
        <w:rPr>
          <w:rtl/>
        </w:rPr>
        <w:t>ביטון</w:t>
      </w:r>
      <w:r>
        <w:rPr>
          <w:rFonts w:hint="cs"/>
          <w:rtl/>
        </w:rPr>
        <w:t>.</w:t>
      </w:r>
      <w:r>
        <w:rPr>
          <w:rtl/>
        </w:rPr>
        <w:t xml:space="preserve"> </w:t>
      </w:r>
      <w:bookmarkStart w:id="6155" w:name="_ETM_Q14_667349"/>
      <w:bookmarkEnd w:id="6155"/>
      <w:r>
        <w:rPr>
          <w:rtl/>
        </w:rPr>
        <w:t>בבקשה</w:t>
      </w:r>
      <w:r>
        <w:rPr>
          <w:rFonts w:hint="cs"/>
          <w:rtl/>
        </w:rPr>
        <w:t>.</w:t>
      </w:r>
    </w:p>
    <w:p w:rsidR="006C0212" w:rsidRDefault="006C0212" w:rsidP="00C83302">
      <w:pPr>
        <w:rPr>
          <w:rtl/>
        </w:rPr>
      </w:pPr>
    </w:p>
    <w:p w:rsidR="006C0212" w:rsidRDefault="006C0212" w:rsidP="00C83302">
      <w:pPr>
        <w:pStyle w:val="af5"/>
        <w:keepNext/>
        <w:rPr>
          <w:rtl/>
        </w:rPr>
      </w:pPr>
      <w:bookmarkStart w:id="6156" w:name="ET_interruption_5802_37"/>
      <w:r w:rsidRPr="002B073D">
        <w:rPr>
          <w:rStyle w:val="TagStyle"/>
          <w:rtl/>
        </w:rPr>
        <w:t xml:space="preserve"> &lt;&lt; קריאה &gt;&gt; </w:t>
      </w:r>
      <w:r>
        <w:rPr>
          <w:rtl/>
        </w:rPr>
        <w:t>שלמה קרעי (הליכוד):</w:t>
      </w:r>
      <w:r w:rsidRPr="002B073D">
        <w:rPr>
          <w:rStyle w:val="TagStyle"/>
          <w:rtl/>
        </w:rPr>
        <w:t xml:space="preserve"> &lt;&lt; קריאה &gt;&gt;</w:t>
      </w:r>
      <w:r>
        <w:rPr>
          <w:rtl/>
        </w:rPr>
        <w:t xml:space="preserve">   </w:t>
      </w:r>
      <w:bookmarkEnd w:id="6156"/>
    </w:p>
    <w:p w:rsidR="006C0212" w:rsidRDefault="006C0212" w:rsidP="009660C8">
      <w:pPr>
        <w:rPr>
          <w:rtl/>
          <w:lang w:eastAsia="he-IL"/>
        </w:rPr>
      </w:pPr>
    </w:p>
    <w:p w:rsidR="006C0212" w:rsidRPr="002B073D" w:rsidRDefault="006C0212" w:rsidP="00C83302">
      <w:pPr>
        <w:rPr>
          <w:rtl/>
          <w:lang w:eastAsia="he-IL"/>
        </w:rPr>
      </w:pPr>
      <w:r>
        <w:rPr>
          <w:rFonts w:hint="cs"/>
          <w:rtl/>
          <w:lang w:eastAsia="he-IL"/>
        </w:rPr>
        <w:t xml:space="preserve">מוסי, תציע גם </w:t>
      </w:r>
      <w:r w:rsidR="009660C8">
        <w:rPr>
          <w:rFonts w:hint="cs"/>
          <w:rtl/>
          <w:lang w:eastAsia="he-IL"/>
        </w:rPr>
        <w:t>– – –</w:t>
      </w:r>
      <w:r>
        <w:rPr>
          <w:rFonts w:hint="cs"/>
          <w:rtl/>
          <w:lang w:eastAsia="he-IL"/>
        </w:rPr>
        <w:t xml:space="preserve"> היועץ המשפטי לממשלה גם יהיו שקופים לגבי למה הם פסלו מועמדים. </w:t>
      </w:r>
      <w:bookmarkStart w:id="6157" w:name="_ETM_Q14_680814"/>
      <w:bookmarkEnd w:id="6157"/>
      <w:r>
        <w:rPr>
          <w:rFonts w:hint="cs"/>
          <w:rtl/>
          <w:lang w:eastAsia="he-IL"/>
        </w:rPr>
        <w:t xml:space="preserve">אם כבר שקיפות. דבר עם היושב-ראש. </w:t>
      </w:r>
    </w:p>
    <w:p w:rsidR="006C0212" w:rsidRDefault="006C0212" w:rsidP="00C83302">
      <w:pPr>
        <w:rPr>
          <w:rtl/>
        </w:rPr>
      </w:pPr>
      <w:bookmarkStart w:id="6158" w:name="_ETM_Q14_673953"/>
      <w:bookmarkStart w:id="6159" w:name="_ETM_Q14_674050"/>
      <w:bookmarkStart w:id="6160" w:name="_ETM_Q14_674113"/>
      <w:bookmarkStart w:id="6161" w:name="_ETM_Q14_674217"/>
      <w:bookmarkStart w:id="6162" w:name="_ETM_Q14_684729"/>
      <w:bookmarkEnd w:id="6158"/>
      <w:bookmarkEnd w:id="6159"/>
      <w:bookmarkEnd w:id="6160"/>
      <w:bookmarkEnd w:id="6161"/>
      <w:bookmarkEnd w:id="6162"/>
    </w:p>
    <w:p w:rsidR="006C0212" w:rsidRDefault="006C0212" w:rsidP="00C83302">
      <w:pPr>
        <w:pStyle w:val="a4"/>
        <w:rPr>
          <w:rtl/>
        </w:rPr>
      </w:pPr>
      <w:bookmarkStart w:id="6163" w:name="ET_speaker_6216_36"/>
      <w:r w:rsidRPr="00B73CED">
        <w:rPr>
          <w:rStyle w:val="TagStyle"/>
          <w:rtl/>
        </w:rPr>
        <w:t xml:space="preserve"> &lt;&lt; דובר &gt;&gt;</w:t>
      </w:r>
      <w:r w:rsidRPr="005E1568">
        <w:rPr>
          <w:rStyle w:val="TagStyle"/>
          <w:rtl/>
        </w:rPr>
        <w:t xml:space="preserve"> </w:t>
      </w:r>
      <w:bookmarkStart w:id="6164" w:name="_Toc94732982"/>
      <w:bookmarkStart w:id="6165" w:name="_Toc94740206"/>
      <w:r>
        <w:rPr>
          <w:rtl/>
        </w:rPr>
        <w:t>שרת החינוך יפעת שאשא ביטון:</w:t>
      </w:r>
      <w:bookmarkEnd w:id="6164"/>
      <w:bookmarkEnd w:id="6165"/>
      <w:r w:rsidRPr="005E1568">
        <w:rPr>
          <w:rStyle w:val="TagStyle"/>
          <w:rtl/>
        </w:rPr>
        <w:t xml:space="preserve"> </w:t>
      </w:r>
      <w:r w:rsidRPr="00B73CED">
        <w:rPr>
          <w:rStyle w:val="TagStyle"/>
          <w:rtl/>
        </w:rPr>
        <w:t>&lt;&lt; דובר &gt;&gt;</w:t>
      </w:r>
      <w:r>
        <w:rPr>
          <w:rtl/>
        </w:rPr>
        <w:t xml:space="preserve">   </w:t>
      </w:r>
      <w:bookmarkEnd w:id="6163"/>
    </w:p>
    <w:p w:rsidR="006C0212" w:rsidRDefault="006C0212" w:rsidP="009660C8">
      <w:pPr>
        <w:rPr>
          <w:rtl/>
          <w:lang w:eastAsia="he-IL"/>
        </w:rPr>
      </w:pPr>
    </w:p>
    <w:p w:rsidR="006C0212" w:rsidRDefault="006C0212" w:rsidP="005A4560">
      <w:pPr>
        <w:rPr>
          <w:rtl/>
          <w:lang w:eastAsia="he-IL"/>
        </w:rPr>
      </w:pPr>
      <w:bookmarkStart w:id="6166" w:name="_ETM_Q14_685422"/>
      <w:bookmarkStart w:id="6167" w:name="_ETM_Q14_685493"/>
      <w:bookmarkStart w:id="6168" w:name="_ETM_Q14_674290"/>
      <w:bookmarkStart w:id="6169" w:name="_ETM_Q14_674385"/>
      <w:bookmarkStart w:id="6170" w:name="_ETM_Q14_674481"/>
      <w:bookmarkStart w:id="6171" w:name="_ETM_Q14_674592"/>
      <w:bookmarkStart w:id="6172" w:name="_ETM_Q14_674650"/>
      <w:bookmarkStart w:id="6173" w:name="_ETM_Q14_675520"/>
      <w:bookmarkStart w:id="6174" w:name="_ETM_Q14_686640"/>
      <w:bookmarkEnd w:id="6166"/>
      <w:bookmarkEnd w:id="6167"/>
      <w:bookmarkEnd w:id="6168"/>
      <w:bookmarkEnd w:id="6169"/>
      <w:bookmarkEnd w:id="6170"/>
      <w:bookmarkEnd w:id="6171"/>
      <w:bookmarkEnd w:id="6172"/>
      <w:bookmarkEnd w:id="6173"/>
      <w:bookmarkEnd w:id="6174"/>
      <w:r>
        <w:rPr>
          <w:rtl/>
        </w:rPr>
        <w:t xml:space="preserve">כבוד </w:t>
      </w:r>
      <w:bookmarkStart w:id="6175" w:name="_ETM_Q14_686879"/>
      <w:bookmarkEnd w:id="6175"/>
      <w:r>
        <w:rPr>
          <w:rtl/>
        </w:rPr>
        <w:t>היושב-ראש</w:t>
      </w:r>
      <w:r>
        <w:rPr>
          <w:rFonts w:hint="cs"/>
          <w:rtl/>
        </w:rPr>
        <w:t>,</w:t>
      </w:r>
      <w:r>
        <w:rPr>
          <w:rtl/>
        </w:rPr>
        <w:t xml:space="preserve"> </w:t>
      </w:r>
      <w:bookmarkStart w:id="6176" w:name="_ETM_Q14_687510"/>
      <w:bookmarkEnd w:id="6176"/>
      <w:r>
        <w:rPr>
          <w:rtl/>
        </w:rPr>
        <w:t>חברי</w:t>
      </w:r>
      <w:r>
        <w:rPr>
          <w:rFonts w:hint="cs"/>
          <w:rtl/>
        </w:rPr>
        <w:t>י</w:t>
      </w:r>
      <w:r>
        <w:rPr>
          <w:rtl/>
        </w:rPr>
        <w:t xml:space="preserve"> </w:t>
      </w:r>
      <w:bookmarkStart w:id="6177" w:name="_ETM_Q14_687900"/>
      <w:bookmarkEnd w:id="6177"/>
      <w:r>
        <w:rPr>
          <w:rtl/>
        </w:rPr>
        <w:t xml:space="preserve">חברי </w:t>
      </w:r>
      <w:bookmarkStart w:id="6178" w:name="_ETM_Q14_688260"/>
      <w:bookmarkEnd w:id="6178"/>
      <w:r>
        <w:rPr>
          <w:rtl/>
        </w:rPr>
        <w:t>הכנסת</w:t>
      </w:r>
      <w:r>
        <w:rPr>
          <w:rFonts w:hint="cs"/>
          <w:rtl/>
        </w:rPr>
        <w:t>,</w:t>
      </w:r>
      <w:r>
        <w:rPr>
          <w:rtl/>
        </w:rPr>
        <w:t xml:space="preserve"> </w:t>
      </w:r>
      <w:bookmarkStart w:id="6179" w:name="_ETM_Q14_691440"/>
      <w:bookmarkEnd w:id="6179"/>
      <w:r>
        <w:rPr>
          <w:rtl/>
        </w:rPr>
        <w:t xml:space="preserve">הצעת </w:t>
      </w:r>
      <w:bookmarkStart w:id="6180" w:name="_ETM_Q14_691860"/>
      <w:bookmarkEnd w:id="6180"/>
      <w:r>
        <w:rPr>
          <w:rtl/>
        </w:rPr>
        <w:t xml:space="preserve">החוק </w:t>
      </w:r>
      <w:bookmarkStart w:id="6181" w:name="_ETM_Q14_692099"/>
      <w:bookmarkEnd w:id="6181"/>
      <w:r>
        <w:rPr>
          <w:rtl/>
        </w:rPr>
        <w:t xml:space="preserve">שבפניכם </w:t>
      </w:r>
      <w:bookmarkStart w:id="6182" w:name="_ETM_Q14_692849"/>
      <w:bookmarkStart w:id="6183" w:name="_ETM_Q14_692909"/>
      <w:bookmarkEnd w:id="6182"/>
      <w:bookmarkEnd w:id="6183"/>
      <w:r>
        <w:rPr>
          <w:rtl/>
        </w:rPr>
        <w:t xml:space="preserve">מבקשת </w:t>
      </w:r>
      <w:bookmarkStart w:id="6184" w:name="_ETM_Q14_693480"/>
      <w:bookmarkEnd w:id="6184"/>
      <w:r>
        <w:rPr>
          <w:rtl/>
        </w:rPr>
        <w:t xml:space="preserve">לקבוע </w:t>
      </w:r>
      <w:bookmarkStart w:id="6185" w:name="_ETM_Q14_694049"/>
      <w:bookmarkEnd w:id="6185"/>
      <w:r>
        <w:rPr>
          <w:rtl/>
        </w:rPr>
        <w:t xml:space="preserve">כי </w:t>
      </w:r>
      <w:bookmarkStart w:id="6186" w:name="_ETM_Q14_694230"/>
      <w:bookmarkEnd w:id="6186"/>
      <w:r>
        <w:rPr>
          <w:rFonts w:hint="cs"/>
          <w:rtl/>
        </w:rPr>
        <w:t>"</w:t>
      </w:r>
      <w:r>
        <w:rPr>
          <w:rtl/>
        </w:rPr>
        <w:t xml:space="preserve">בדברי </w:t>
      </w:r>
      <w:bookmarkStart w:id="6187" w:name="_ETM_Q14_694769"/>
      <w:bookmarkEnd w:id="6187"/>
      <w:r>
        <w:rPr>
          <w:rtl/>
        </w:rPr>
        <w:t xml:space="preserve">ההסבר </w:t>
      </w:r>
      <w:bookmarkStart w:id="6188" w:name="_ETM_Q14_695159"/>
      <w:bookmarkEnd w:id="6188"/>
      <w:r>
        <w:rPr>
          <w:rtl/>
        </w:rPr>
        <w:t xml:space="preserve">של </w:t>
      </w:r>
      <w:bookmarkStart w:id="6189" w:name="_ETM_Q14_695370"/>
      <w:bookmarkEnd w:id="6189"/>
      <w:r>
        <w:rPr>
          <w:rtl/>
        </w:rPr>
        <w:t xml:space="preserve">הצעת </w:t>
      </w:r>
      <w:bookmarkStart w:id="6190" w:name="_ETM_Q14_695730"/>
      <w:bookmarkEnd w:id="6190"/>
      <w:r>
        <w:rPr>
          <w:rtl/>
        </w:rPr>
        <w:t xml:space="preserve">חוק </w:t>
      </w:r>
      <w:bookmarkStart w:id="6191" w:name="_ETM_Q14_696000"/>
      <w:bookmarkEnd w:id="6191"/>
      <w:r>
        <w:rPr>
          <w:rtl/>
        </w:rPr>
        <w:t xml:space="preserve">פרטית </w:t>
      </w:r>
      <w:bookmarkStart w:id="6192" w:name="_ETM_Q14_696420"/>
      <w:bookmarkEnd w:id="6192"/>
      <w:r>
        <w:rPr>
          <w:rtl/>
        </w:rPr>
        <w:t xml:space="preserve">שנכתבה </w:t>
      </w:r>
      <w:bookmarkStart w:id="6193" w:name="_ETM_Q14_697080"/>
      <w:bookmarkEnd w:id="6193"/>
      <w:r>
        <w:rPr>
          <w:rFonts w:hint="cs"/>
          <w:rtl/>
        </w:rPr>
        <w:t xml:space="preserve">או </w:t>
      </w:r>
      <w:r>
        <w:rPr>
          <w:rtl/>
        </w:rPr>
        <w:t xml:space="preserve">הוכנה </w:t>
      </w:r>
      <w:bookmarkStart w:id="6194" w:name="_ETM_Q14_697530"/>
      <w:bookmarkEnd w:id="6194"/>
      <w:r>
        <w:rPr>
          <w:rtl/>
        </w:rPr>
        <w:t xml:space="preserve">בסיוע </w:t>
      </w:r>
      <w:bookmarkStart w:id="6195" w:name="_ETM_Q14_698129"/>
      <w:bookmarkEnd w:id="6195"/>
      <w:r>
        <w:rPr>
          <w:rtl/>
        </w:rPr>
        <w:t xml:space="preserve">אדם </w:t>
      </w:r>
      <w:bookmarkStart w:id="6196" w:name="_ETM_Q14_698640"/>
      <w:bookmarkEnd w:id="6196"/>
      <w:r>
        <w:rPr>
          <w:rtl/>
        </w:rPr>
        <w:t xml:space="preserve">או </w:t>
      </w:r>
      <w:bookmarkStart w:id="6197" w:name="_ETM_Q14_698730"/>
      <w:bookmarkEnd w:id="6197"/>
      <w:r>
        <w:rPr>
          <w:rtl/>
        </w:rPr>
        <w:t xml:space="preserve">גוף </w:t>
      </w:r>
      <w:bookmarkStart w:id="6198" w:name="_ETM_Q14_699540"/>
      <w:bookmarkEnd w:id="6198"/>
      <w:r>
        <w:rPr>
          <w:rtl/>
        </w:rPr>
        <w:t xml:space="preserve">שאינו </w:t>
      </w:r>
      <w:bookmarkStart w:id="6199" w:name="_ETM_Q14_699989"/>
      <w:bookmarkEnd w:id="6199"/>
      <w:r>
        <w:rPr>
          <w:rtl/>
        </w:rPr>
        <w:t xml:space="preserve">חבר </w:t>
      </w:r>
      <w:bookmarkStart w:id="6200" w:name="_ETM_Q14_700349"/>
      <w:bookmarkEnd w:id="6200"/>
      <w:r>
        <w:rPr>
          <w:rtl/>
        </w:rPr>
        <w:t>הכנסת</w:t>
      </w:r>
      <w:r>
        <w:rPr>
          <w:rFonts w:hint="cs"/>
          <w:rtl/>
        </w:rPr>
        <w:t xml:space="preserve"> או עובדו של </w:t>
      </w:r>
      <w:bookmarkStart w:id="6201" w:name="_ETM_Q14_703301"/>
      <w:bookmarkEnd w:id="6201"/>
      <w:r>
        <w:rPr>
          <w:rFonts w:hint="cs"/>
          <w:rtl/>
        </w:rPr>
        <w:t xml:space="preserve">חבר כנסת, </w:t>
      </w:r>
      <w:bookmarkStart w:id="6202" w:name="_ETM_Q14_701099"/>
      <w:bookmarkStart w:id="6203" w:name="_ETM_Q14_701640"/>
      <w:bookmarkStart w:id="6204" w:name="_ETM_Q14_701819"/>
      <w:bookmarkStart w:id="6205" w:name="_ETM_Q14_702209"/>
      <w:bookmarkStart w:id="6206" w:name="_ETM_Q14_703049"/>
      <w:bookmarkEnd w:id="6202"/>
      <w:bookmarkEnd w:id="6203"/>
      <w:bookmarkEnd w:id="6204"/>
      <w:bookmarkEnd w:id="6205"/>
      <w:bookmarkEnd w:id="6206"/>
      <w:r>
        <w:rPr>
          <w:rFonts w:hint="cs"/>
          <w:rtl/>
        </w:rPr>
        <w:t>וב</w:t>
      </w:r>
      <w:r>
        <w:rPr>
          <w:rtl/>
        </w:rPr>
        <w:t xml:space="preserve">כלל </w:t>
      </w:r>
      <w:bookmarkStart w:id="6207" w:name="_ETM_Q14_703620"/>
      <w:bookmarkEnd w:id="6207"/>
      <w:r>
        <w:rPr>
          <w:rtl/>
        </w:rPr>
        <w:t xml:space="preserve">זה </w:t>
      </w:r>
      <w:bookmarkStart w:id="6208" w:name="_ETM_Q14_703799"/>
      <w:bookmarkEnd w:id="6208"/>
      <w:r>
        <w:rPr>
          <w:rtl/>
        </w:rPr>
        <w:t xml:space="preserve">גורם </w:t>
      </w:r>
      <w:bookmarkStart w:id="6209" w:name="_ETM_Q14_704250"/>
      <w:bookmarkEnd w:id="6209"/>
      <w:r>
        <w:rPr>
          <w:rtl/>
        </w:rPr>
        <w:t>אקדמי</w:t>
      </w:r>
      <w:r>
        <w:rPr>
          <w:rFonts w:hint="cs"/>
          <w:rtl/>
        </w:rPr>
        <w:t>,</w:t>
      </w:r>
      <w:r>
        <w:rPr>
          <w:rtl/>
        </w:rPr>
        <w:t xml:space="preserve"> </w:t>
      </w:r>
      <w:bookmarkStart w:id="6210" w:name="_ETM_Q14_704970"/>
      <w:bookmarkEnd w:id="6210"/>
      <w:r>
        <w:rPr>
          <w:rtl/>
        </w:rPr>
        <w:t xml:space="preserve">עסקי </w:t>
      </w:r>
      <w:bookmarkStart w:id="6211" w:name="_ETM_Q14_705390"/>
      <w:bookmarkEnd w:id="6211"/>
      <w:r>
        <w:rPr>
          <w:rtl/>
        </w:rPr>
        <w:t xml:space="preserve">או </w:t>
      </w:r>
      <w:bookmarkStart w:id="6212" w:name="_ETM_Q14_705510"/>
      <w:bookmarkEnd w:id="6212"/>
      <w:r>
        <w:rPr>
          <w:rtl/>
        </w:rPr>
        <w:t>ציבורי</w:t>
      </w:r>
      <w:r>
        <w:rPr>
          <w:rFonts w:hint="cs"/>
          <w:rtl/>
        </w:rPr>
        <w:t>,</w:t>
      </w:r>
      <w:r>
        <w:rPr>
          <w:rtl/>
        </w:rPr>
        <w:t xml:space="preserve"> </w:t>
      </w:r>
      <w:bookmarkStart w:id="6213" w:name="_ETM_Q14_706550"/>
      <w:bookmarkEnd w:id="6213"/>
      <w:r>
        <w:rPr>
          <w:rtl/>
        </w:rPr>
        <w:t xml:space="preserve">יצוינו </w:t>
      </w:r>
      <w:bookmarkStart w:id="6214" w:name="_ETM_Q14_707090"/>
      <w:bookmarkEnd w:id="6214"/>
      <w:r>
        <w:rPr>
          <w:rtl/>
        </w:rPr>
        <w:t xml:space="preserve">פרטי </w:t>
      </w:r>
      <w:bookmarkStart w:id="6215" w:name="_ETM_Q14_707480"/>
      <w:bookmarkEnd w:id="6215"/>
      <w:r>
        <w:rPr>
          <w:rtl/>
        </w:rPr>
        <w:t xml:space="preserve">אותו </w:t>
      </w:r>
      <w:bookmarkStart w:id="6216" w:name="_ETM_Q14_707750"/>
      <w:bookmarkEnd w:id="6216"/>
      <w:r>
        <w:rPr>
          <w:rtl/>
        </w:rPr>
        <w:t xml:space="preserve">אדם </w:t>
      </w:r>
      <w:bookmarkStart w:id="6217" w:name="_ETM_Q14_708440"/>
      <w:bookmarkEnd w:id="6217"/>
      <w:r>
        <w:rPr>
          <w:rtl/>
        </w:rPr>
        <w:t xml:space="preserve">או </w:t>
      </w:r>
      <w:bookmarkStart w:id="6218" w:name="_ETM_Q14_708620"/>
      <w:bookmarkEnd w:id="6218"/>
      <w:r>
        <w:rPr>
          <w:rtl/>
        </w:rPr>
        <w:t>גוף</w:t>
      </w:r>
      <w:r>
        <w:rPr>
          <w:rFonts w:hint="cs"/>
          <w:rtl/>
        </w:rPr>
        <w:t>",</w:t>
      </w:r>
      <w:r>
        <w:rPr>
          <w:rtl/>
        </w:rPr>
        <w:t xml:space="preserve"> </w:t>
      </w:r>
      <w:bookmarkStart w:id="6219" w:name="_ETM_Q14_709610"/>
      <w:bookmarkEnd w:id="6219"/>
      <w:r>
        <w:rPr>
          <w:rtl/>
        </w:rPr>
        <w:t>והכ</w:t>
      </w:r>
      <w:r>
        <w:rPr>
          <w:rFonts w:hint="cs"/>
          <w:rtl/>
        </w:rPr>
        <w:t>ו</w:t>
      </w:r>
      <w:r>
        <w:rPr>
          <w:rtl/>
        </w:rPr>
        <w:t xml:space="preserve">ל </w:t>
      </w:r>
      <w:bookmarkStart w:id="6220" w:name="_ETM_Q14_710090"/>
      <w:bookmarkEnd w:id="6220"/>
      <w:r>
        <w:rPr>
          <w:rtl/>
        </w:rPr>
        <w:t xml:space="preserve">בהתאם </w:t>
      </w:r>
      <w:bookmarkStart w:id="6221" w:name="_ETM_Q14_710480"/>
      <w:bookmarkEnd w:id="6221"/>
      <w:r>
        <w:rPr>
          <w:rtl/>
        </w:rPr>
        <w:t xml:space="preserve">להוראות </w:t>
      </w:r>
      <w:bookmarkStart w:id="6222" w:name="_ETM_Q14_710870"/>
      <w:bookmarkEnd w:id="6222"/>
      <w:r>
        <w:rPr>
          <w:rtl/>
        </w:rPr>
        <w:t xml:space="preserve">המפורטות </w:t>
      </w:r>
      <w:bookmarkStart w:id="6223" w:name="_ETM_Q14_711530"/>
      <w:bookmarkEnd w:id="6223"/>
      <w:r>
        <w:rPr>
          <w:rtl/>
        </w:rPr>
        <w:t xml:space="preserve">בהמשך </w:t>
      </w:r>
      <w:bookmarkStart w:id="6224" w:name="_ETM_Q14_712010"/>
      <w:bookmarkEnd w:id="6224"/>
      <w:r>
        <w:rPr>
          <w:rtl/>
        </w:rPr>
        <w:t>ההצעה</w:t>
      </w:r>
      <w:r>
        <w:rPr>
          <w:rFonts w:hint="cs"/>
          <w:rtl/>
        </w:rPr>
        <w:t>.</w:t>
      </w:r>
      <w:r>
        <w:rPr>
          <w:rtl/>
        </w:rPr>
        <w:t xml:space="preserve"> </w:t>
      </w:r>
      <w:bookmarkStart w:id="6225" w:name="_ETM_Q14_713030"/>
      <w:bookmarkEnd w:id="6225"/>
      <w:r>
        <w:rPr>
          <w:rtl/>
        </w:rPr>
        <w:t xml:space="preserve">לפי </w:t>
      </w:r>
      <w:bookmarkStart w:id="6226" w:name="_ETM_Q14_713360"/>
      <w:bookmarkEnd w:id="6226"/>
      <w:r>
        <w:rPr>
          <w:rtl/>
        </w:rPr>
        <w:t xml:space="preserve">האמור </w:t>
      </w:r>
      <w:bookmarkStart w:id="6227" w:name="_ETM_Q14_713630"/>
      <w:bookmarkEnd w:id="6227"/>
      <w:r>
        <w:rPr>
          <w:rtl/>
        </w:rPr>
        <w:t xml:space="preserve">בדברי </w:t>
      </w:r>
      <w:bookmarkStart w:id="6228" w:name="_ETM_Q14_714050"/>
      <w:bookmarkEnd w:id="6228"/>
      <w:r>
        <w:rPr>
          <w:rtl/>
        </w:rPr>
        <w:t xml:space="preserve">ההסבר </w:t>
      </w:r>
      <w:bookmarkStart w:id="6229" w:name="_ETM_Q14_714530"/>
      <w:bookmarkEnd w:id="6229"/>
      <w:r>
        <w:rPr>
          <w:rtl/>
        </w:rPr>
        <w:t xml:space="preserve">של </w:t>
      </w:r>
      <w:bookmarkStart w:id="6230" w:name="_ETM_Q14_714800"/>
      <w:bookmarkEnd w:id="6230"/>
      <w:r>
        <w:rPr>
          <w:rtl/>
        </w:rPr>
        <w:t>ההצעה</w:t>
      </w:r>
      <w:r>
        <w:rPr>
          <w:rFonts w:hint="cs"/>
          <w:rtl/>
        </w:rPr>
        <w:t>,</w:t>
      </w:r>
      <w:r>
        <w:rPr>
          <w:rtl/>
        </w:rPr>
        <w:t xml:space="preserve"> </w:t>
      </w:r>
      <w:bookmarkStart w:id="6231" w:name="_ETM_Q14_715550"/>
      <w:bookmarkEnd w:id="6231"/>
      <w:r>
        <w:rPr>
          <w:rtl/>
        </w:rPr>
        <w:t xml:space="preserve">היא </w:t>
      </w:r>
      <w:bookmarkStart w:id="6232" w:name="_ETM_Q14_715670"/>
      <w:bookmarkEnd w:id="6232"/>
      <w:r>
        <w:rPr>
          <w:rtl/>
        </w:rPr>
        <w:t xml:space="preserve">מוצעת </w:t>
      </w:r>
      <w:bookmarkStart w:id="6233" w:name="_ETM_Q14_716660"/>
      <w:bookmarkEnd w:id="6233"/>
      <w:r>
        <w:rPr>
          <w:rFonts w:hint="cs"/>
          <w:rtl/>
        </w:rPr>
        <w:t>"</w:t>
      </w:r>
      <w:r>
        <w:rPr>
          <w:rtl/>
        </w:rPr>
        <w:t xml:space="preserve">נוכח </w:t>
      </w:r>
      <w:bookmarkStart w:id="6234" w:name="_ETM_Q14_717080"/>
      <w:bookmarkEnd w:id="6234"/>
      <w:r>
        <w:rPr>
          <w:rtl/>
        </w:rPr>
        <w:t xml:space="preserve">חשיבות </w:t>
      </w:r>
      <w:bookmarkStart w:id="6235" w:name="_ETM_Q14_717620"/>
      <w:bookmarkEnd w:id="6235"/>
      <w:r>
        <w:rPr>
          <w:rtl/>
        </w:rPr>
        <w:t xml:space="preserve">השקיפות </w:t>
      </w:r>
      <w:bookmarkStart w:id="6236" w:name="_ETM_Q14_718099"/>
      <w:bookmarkEnd w:id="6236"/>
      <w:r>
        <w:rPr>
          <w:rtl/>
        </w:rPr>
        <w:t xml:space="preserve">ומתן </w:t>
      </w:r>
      <w:bookmarkStart w:id="6237" w:name="_ETM_Q14_718520"/>
      <w:bookmarkEnd w:id="6237"/>
      <w:r>
        <w:rPr>
          <w:rtl/>
        </w:rPr>
        <w:t xml:space="preserve">היכולת </w:t>
      </w:r>
      <w:bookmarkStart w:id="6238" w:name="_ETM_Q14_718970"/>
      <w:bookmarkEnd w:id="6238"/>
      <w:r>
        <w:rPr>
          <w:rtl/>
        </w:rPr>
        <w:t xml:space="preserve">למעוניינים </w:t>
      </w:r>
      <w:bookmarkStart w:id="6239" w:name="_ETM_Q14_719569"/>
      <w:bookmarkEnd w:id="6239"/>
      <w:r>
        <w:rPr>
          <w:rtl/>
        </w:rPr>
        <w:t xml:space="preserve">בכך </w:t>
      </w:r>
      <w:bookmarkStart w:id="6240" w:name="_ETM_Q14_719989"/>
      <w:bookmarkEnd w:id="6240"/>
      <w:r>
        <w:rPr>
          <w:rtl/>
        </w:rPr>
        <w:t xml:space="preserve">להבין </w:t>
      </w:r>
      <w:bookmarkStart w:id="6241" w:name="_ETM_Q14_720590"/>
      <w:bookmarkEnd w:id="6241"/>
      <w:r>
        <w:rPr>
          <w:rtl/>
        </w:rPr>
        <w:t xml:space="preserve">את </w:t>
      </w:r>
      <w:bookmarkStart w:id="6242" w:name="_ETM_Q14_720739"/>
      <w:bookmarkEnd w:id="6242"/>
      <w:r>
        <w:rPr>
          <w:rtl/>
        </w:rPr>
        <w:t xml:space="preserve">גורמי </w:t>
      </w:r>
      <w:bookmarkStart w:id="6243" w:name="_ETM_Q14_721130"/>
      <w:bookmarkEnd w:id="6243"/>
      <w:r>
        <w:rPr>
          <w:rtl/>
        </w:rPr>
        <w:t xml:space="preserve">ההשפעה </w:t>
      </w:r>
      <w:bookmarkStart w:id="6244" w:name="_ETM_Q14_721520"/>
      <w:bookmarkEnd w:id="6244"/>
      <w:r>
        <w:rPr>
          <w:rtl/>
        </w:rPr>
        <w:t xml:space="preserve">על </w:t>
      </w:r>
      <w:bookmarkStart w:id="6245" w:name="_ETM_Q14_721610"/>
      <w:bookmarkEnd w:id="6245"/>
      <w:r>
        <w:rPr>
          <w:rtl/>
        </w:rPr>
        <w:t xml:space="preserve">חברי </w:t>
      </w:r>
      <w:bookmarkStart w:id="6246" w:name="_ETM_Q14_722000"/>
      <w:bookmarkEnd w:id="6246"/>
      <w:r>
        <w:rPr>
          <w:rtl/>
        </w:rPr>
        <w:t xml:space="preserve">הכנסת </w:t>
      </w:r>
      <w:bookmarkStart w:id="6247" w:name="_ETM_Q14_722840"/>
      <w:bookmarkEnd w:id="6247"/>
      <w:r>
        <w:rPr>
          <w:rtl/>
        </w:rPr>
        <w:t xml:space="preserve">ואת </w:t>
      </w:r>
      <w:bookmarkStart w:id="6248" w:name="_ETM_Q14_723110"/>
      <w:bookmarkEnd w:id="6248"/>
      <w:r>
        <w:rPr>
          <w:rtl/>
        </w:rPr>
        <w:t xml:space="preserve">הגורמים </w:t>
      </w:r>
      <w:bookmarkStart w:id="6249" w:name="_ETM_Q14_723530"/>
      <w:bookmarkEnd w:id="6249"/>
      <w:r>
        <w:rPr>
          <w:rtl/>
        </w:rPr>
        <w:t xml:space="preserve">המסייעים </w:t>
      </w:r>
      <w:bookmarkStart w:id="6250" w:name="_ETM_Q14_724130"/>
      <w:bookmarkEnd w:id="6250"/>
      <w:r>
        <w:rPr>
          <w:rtl/>
        </w:rPr>
        <w:t xml:space="preserve">להם </w:t>
      </w:r>
      <w:bookmarkStart w:id="6251" w:name="_ETM_Q14_724309"/>
      <w:bookmarkEnd w:id="6251"/>
      <w:r>
        <w:rPr>
          <w:rtl/>
        </w:rPr>
        <w:t xml:space="preserve">ביוזמות </w:t>
      </w:r>
      <w:bookmarkStart w:id="6252" w:name="_ETM_Q14_724819"/>
      <w:bookmarkEnd w:id="6252"/>
      <w:r>
        <w:rPr>
          <w:rtl/>
        </w:rPr>
        <w:t xml:space="preserve">של </w:t>
      </w:r>
      <w:bookmarkStart w:id="6253" w:name="_ETM_Q14_725059"/>
      <w:bookmarkEnd w:id="6253"/>
      <w:r>
        <w:rPr>
          <w:rtl/>
        </w:rPr>
        <w:t xml:space="preserve">הצעות </w:t>
      </w:r>
      <w:bookmarkStart w:id="6254" w:name="_ETM_Q14_725569"/>
      <w:bookmarkEnd w:id="6254"/>
      <w:r>
        <w:rPr>
          <w:rtl/>
        </w:rPr>
        <w:t>חוק</w:t>
      </w:r>
      <w:r>
        <w:rPr>
          <w:rFonts w:hint="cs"/>
          <w:rtl/>
        </w:rPr>
        <w:t>",</w:t>
      </w:r>
      <w:r>
        <w:rPr>
          <w:rtl/>
        </w:rPr>
        <w:t xml:space="preserve"> </w:t>
      </w:r>
      <w:bookmarkStart w:id="6255" w:name="_ETM_Q14_726500"/>
      <w:bookmarkEnd w:id="6255"/>
      <w:r>
        <w:rPr>
          <w:rtl/>
        </w:rPr>
        <w:t xml:space="preserve">זה </w:t>
      </w:r>
      <w:bookmarkStart w:id="6256" w:name="_ETM_Q14_726679"/>
      <w:bookmarkEnd w:id="6256"/>
      <w:r>
        <w:rPr>
          <w:rtl/>
        </w:rPr>
        <w:t xml:space="preserve">כמובן </w:t>
      </w:r>
      <w:bookmarkStart w:id="6257" w:name="_ETM_Q14_727220"/>
      <w:bookmarkEnd w:id="6257"/>
      <w:r>
        <w:rPr>
          <w:rtl/>
        </w:rPr>
        <w:t xml:space="preserve">ציטוט </w:t>
      </w:r>
      <w:bookmarkStart w:id="6258" w:name="_ETM_Q14_727550"/>
      <w:bookmarkEnd w:id="6258"/>
      <w:r>
        <w:rPr>
          <w:rtl/>
        </w:rPr>
        <w:t xml:space="preserve">מדברי </w:t>
      </w:r>
      <w:bookmarkStart w:id="6259" w:name="_ETM_Q14_728000"/>
      <w:bookmarkEnd w:id="6259"/>
      <w:r>
        <w:rPr>
          <w:rtl/>
        </w:rPr>
        <w:t xml:space="preserve">ההסבר </w:t>
      </w:r>
      <w:bookmarkStart w:id="6260" w:name="_ETM_Q14_728629"/>
      <w:bookmarkEnd w:id="6260"/>
      <w:r>
        <w:rPr>
          <w:rtl/>
        </w:rPr>
        <w:t xml:space="preserve">של </w:t>
      </w:r>
      <w:bookmarkStart w:id="6261" w:name="_ETM_Q14_728929"/>
      <w:bookmarkEnd w:id="6261"/>
      <w:r>
        <w:rPr>
          <w:rtl/>
        </w:rPr>
        <w:t xml:space="preserve">הצעת </w:t>
      </w:r>
      <w:bookmarkStart w:id="6262" w:name="_ETM_Q14_729349"/>
      <w:bookmarkEnd w:id="6262"/>
      <w:r>
        <w:rPr>
          <w:rtl/>
        </w:rPr>
        <w:t>החוק</w:t>
      </w:r>
      <w:r>
        <w:rPr>
          <w:rFonts w:hint="cs"/>
          <w:rtl/>
        </w:rPr>
        <w:t>.</w:t>
      </w:r>
      <w:r w:rsidR="009660C8">
        <w:rPr>
          <w:rFonts w:hint="cs"/>
          <w:rtl/>
        </w:rPr>
        <w:t xml:space="preserve"> </w:t>
      </w:r>
      <w:bookmarkStart w:id="6263" w:name="_ETM_Q14_730179"/>
      <w:bookmarkEnd w:id="6263"/>
      <w:r>
        <w:rPr>
          <w:rtl/>
        </w:rPr>
        <w:t xml:space="preserve">לשם </w:t>
      </w:r>
      <w:bookmarkStart w:id="6264" w:name="_ETM_Q14_730569"/>
      <w:bookmarkEnd w:id="6264"/>
      <w:r>
        <w:rPr>
          <w:rtl/>
        </w:rPr>
        <w:t>כך</w:t>
      </w:r>
      <w:r>
        <w:rPr>
          <w:rFonts w:hint="cs"/>
          <w:rtl/>
        </w:rPr>
        <w:t>,</w:t>
      </w:r>
      <w:r>
        <w:rPr>
          <w:rtl/>
        </w:rPr>
        <w:t xml:space="preserve"> </w:t>
      </w:r>
      <w:bookmarkStart w:id="6265" w:name="_ETM_Q14_730959"/>
      <w:bookmarkEnd w:id="6265"/>
      <w:r>
        <w:rPr>
          <w:rtl/>
        </w:rPr>
        <w:t xml:space="preserve">מוצע </w:t>
      </w:r>
      <w:bookmarkStart w:id="6266" w:name="_ETM_Q14_731260"/>
      <w:bookmarkEnd w:id="6266"/>
      <w:r>
        <w:rPr>
          <w:rtl/>
        </w:rPr>
        <w:t xml:space="preserve">לתקן </w:t>
      </w:r>
      <w:bookmarkStart w:id="6267" w:name="_ETM_Q14_731650"/>
      <w:bookmarkEnd w:id="6267"/>
      <w:r>
        <w:rPr>
          <w:rtl/>
        </w:rPr>
        <w:t xml:space="preserve">את </w:t>
      </w:r>
      <w:bookmarkStart w:id="6268" w:name="_ETM_Q14_731769"/>
      <w:bookmarkEnd w:id="6268"/>
      <w:r>
        <w:rPr>
          <w:rtl/>
        </w:rPr>
        <w:t xml:space="preserve">הצעת </w:t>
      </w:r>
      <w:bookmarkStart w:id="6269" w:name="_ETM_Q14_732129"/>
      <w:bookmarkEnd w:id="6269"/>
      <w:r>
        <w:rPr>
          <w:rtl/>
        </w:rPr>
        <w:t xml:space="preserve">חוק </w:t>
      </w:r>
      <w:bookmarkStart w:id="6270" w:name="_ETM_Q14_732400"/>
      <w:bookmarkEnd w:id="6270"/>
      <w:r>
        <w:rPr>
          <w:rtl/>
        </w:rPr>
        <w:t xml:space="preserve">הכנסת </w:t>
      </w:r>
      <w:bookmarkStart w:id="6271" w:name="_ETM_Q14_733179"/>
      <w:bookmarkEnd w:id="6271"/>
      <w:proofErr w:type="spellStart"/>
      <w:r>
        <w:rPr>
          <w:rtl/>
        </w:rPr>
        <w:t>התשנ"ד</w:t>
      </w:r>
      <w:bookmarkStart w:id="6272" w:name="_ETM_Q14_733959"/>
      <w:bookmarkEnd w:id="6272"/>
      <w:proofErr w:type="spellEnd"/>
      <w:r>
        <w:rPr>
          <w:rFonts w:hint="cs"/>
          <w:rtl/>
        </w:rPr>
        <w:t>–</w:t>
      </w:r>
      <w:r>
        <w:rPr>
          <w:rtl/>
        </w:rPr>
        <w:t>1994</w:t>
      </w:r>
      <w:r>
        <w:rPr>
          <w:rFonts w:hint="cs"/>
          <w:rtl/>
        </w:rPr>
        <w:t>,</w:t>
      </w:r>
      <w:r>
        <w:rPr>
          <w:rtl/>
        </w:rPr>
        <w:t xml:space="preserve"> </w:t>
      </w:r>
      <w:bookmarkStart w:id="6273" w:name="_ETM_Q14_735639"/>
      <w:bookmarkEnd w:id="6273"/>
      <w:r>
        <w:rPr>
          <w:rtl/>
        </w:rPr>
        <w:t xml:space="preserve">כך </w:t>
      </w:r>
      <w:bookmarkStart w:id="6274" w:name="_ETM_Q14_735819"/>
      <w:bookmarkEnd w:id="6274"/>
      <w:r>
        <w:rPr>
          <w:rtl/>
        </w:rPr>
        <w:t>ש</w:t>
      </w:r>
      <w:r>
        <w:rPr>
          <w:rFonts w:hint="cs"/>
          <w:rtl/>
        </w:rPr>
        <w:t>י</w:t>
      </w:r>
      <w:r>
        <w:rPr>
          <w:rtl/>
        </w:rPr>
        <w:t xml:space="preserve">תווסף </w:t>
      </w:r>
      <w:bookmarkStart w:id="6275" w:name="_ETM_Q14_736419"/>
      <w:bookmarkEnd w:id="6275"/>
      <w:r>
        <w:rPr>
          <w:rtl/>
        </w:rPr>
        <w:t xml:space="preserve">בו </w:t>
      </w:r>
      <w:bookmarkStart w:id="6276" w:name="_ETM_Q14_736569"/>
      <w:bookmarkEnd w:id="6276"/>
      <w:r>
        <w:rPr>
          <w:rtl/>
        </w:rPr>
        <w:t xml:space="preserve">פרק </w:t>
      </w:r>
      <w:bookmarkStart w:id="6277" w:name="_ETM_Q14_736929"/>
      <w:bookmarkEnd w:id="6277"/>
      <w:r>
        <w:rPr>
          <w:rtl/>
        </w:rPr>
        <w:t>י"ג</w:t>
      </w:r>
      <w:r>
        <w:rPr>
          <w:rFonts w:hint="cs"/>
          <w:rtl/>
        </w:rPr>
        <w:t>,</w:t>
      </w:r>
      <w:r>
        <w:rPr>
          <w:rtl/>
        </w:rPr>
        <w:t xml:space="preserve"> </w:t>
      </w:r>
      <w:bookmarkStart w:id="6278" w:name="_ETM_Q14_737620"/>
      <w:bookmarkEnd w:id="6278"/>
      <w:r>
        <w:rPr>
          <w:rtl/>
        </w:rPr>
        <w:t xml:space="preserve">שעניינו </w:t>
      </w:r>
      <w:bookmarkStart w:id="6279" w:name="_ETM_Q14_738550"/>
      <w:bookmarkEnd w:id="6279"/>
      <w:r>
        <w:rPr>
          <w:rtl/>
        </w:rPr>
        <w:t xml:space="preserve">ציון </w:t>
      </w:r>
      <w:bookmarkStart w:id="6280" w:name="_ETM_Q14_739059"/>
      <w:bookmarkEnd w:id="6280"/>
      <w:r>
        <w:rPr>
          <w:rtl/>
        </w:rPr>
        <w:t xml:space="preserve">מקור </w:t>
      </w:r>
      <w:bookmarkStart w:id="6281" w:name="_ETM_Q14_739449"/>
      <w:bookmarkEnd w:id="6281"/>
      <w:r>
        <w:rPr>
          <w:rtl/>
        </w:rPr>
        <w:t xml:space="preserve">חקיקה </w:t>
      </w:r>
      <w:bookmarkStart w:id="6282" w:name="_ETM_Q14_739929"/>
      <w:bookmarkEnd w:id="6282"/>
      <w:r>
        <w:rPr>
          <w:rtl/>
        </w:rPr>
        <w:t>פרטית</w:t>
      </w:r>
      <w:bookmarkStart w:id="6283" w:name="_ETM_Q14_740594"/>
      <w:bookmarkStart w:id="6284" w:name="_ETM_Q14_740726"/>
      <w:bookmarkStart w:id="6285" w:name="_ETM_Q14_740755"/>
      <w:bookmarkStart w:id="6286" w:name="_ETM_Q14_740859"/>
      <w:bookmarkStart w:id="6287" w:name="TOR_Q15"/>
      <w:bookmarkEnd w:id="6283"/>
      <w:bookmarkEnd w:id="6284"/>
      <w:bookmarkEnd w:id="6285"/>
      <w:bookmarkEnd w:id="6286"/>
      <w:bookmarkEnd w:id="6287"/>
      <w:r w:rsidR="005A4560">
        <w:rPr>
          <w:rFonts w:hint="cs"/>
          <w:rtl/>
        </w:rPr>
        <w:t xml:space="preserve">, </w:t>
      </w:r>
      <w:r>
        <w:rPr>
          <w:rFonts w:hint="cs"/>
          <w:rtl/>
          <w:lang w:eastAsia="he-IL"/>
        </w:rPr>
        <w:t>בשים לב לכך כי בהצעת החוק מדובר על הטלת חובת גילוי על חבר הכנסת המגיש את הצעת חוק הפרטית</w:t>
      </w:r>
      <w:bookmarkStart w:id="6288" w:name="_ETM_Q15_145756"/>
      <w:bookmarkEnd w:id="6288"/>
      <w:r>
        <w:rPr>
          <w:rFonts w:hint="cs"/>
          <w:rtl/>
          <w:lang w:eastAsia="he-IL"/>
        </w:rPr>
        <w:t>, וזאת לדיון מוקדם</w:t>
      </w:r>
      <w:bookmarkStart w:id="6289" w:name="_ETM_Q15_146446"/>
      <w:bookmarkEnd w:id="6289"/>
      <w:r w:rsidR="005A4560">
        <w:rPr>
          <w:rFonts w:hint="cs"/>
          <w:rtl/>
          <w:lang w:eastAsia="he-IL"/>
        </w:rPr>
        <w:t>.</w:t>
      </w:r>
      <w:r>
        <w:rPr>
          <w:rFonts w:hint="cs"/>
          <w:rtl/>
          <w:lang w:eastAsia="he-IL"/>
        </w:rPr>
        <w:t xml:space="preserve"> קרי</w:t>
      </w:r>
      <w:r w:rsidR="005A4560">
        <w:rPr>
          <w:rFonts w:hint="cs"/>
          <w:rtl/>
          <w:lang w:eastAsia="he-IL"/>
        </w:rPr>
        <w:t>,</w:t>
      </w:r>
      <w:r>
        <w:rPr>
          <w:rFonts w:hint="cs"/>
          <w:rtl/>
          <w:lang w:eastAsia="he-IL"/>
        </w:rPr>
        <w:t xml:space="preserve"> בעניינה של הכנסת</w:t>
      </w:r>
      <w:bookmarkStart w:id="6290" w:name="_ETM_Q15_155025"/>
      <w:bookmarkStart w:id="6291" w:name="_ETM_Q15_154156"/>
      <w:bookmarkStart w:id="6292" w:name="_ETM_Q15_149396"/>
      <w:bookmarkStart w:id="6293" w:name="_ETM_Q15_145216"/>
      <w:bookmarkStart w:id="6294" w:name="_ETM_Q15_143226"/>
      <w:bookmarkEnd w:id="6290"/>
      <w:bookmarkEnd w:id="6291"/>
      <w:bookmarkEnd w:id="6292"/>
      <w:bookmarkEnd w:id="6293"/>
      <w:bookmarkEnd w:id="6294"/>
      <w:r>
        <w:rPr>
          <w:rFonts w:hint="cs"/>
          <w:rtl/>
          <w:lang w:eastAsia="he-IL"/>
        </w:rPr>
        <w:t xml:space="preserve">, החליטה ועדת השרים </w:t>
      </w:r>
      <w:bookmarkStart w:id="6295" w:name="_ETM_Q15_149956"/>
      <w:bookmarkEnd w:id="6295"/>
      <w:r>
        <w:rPr>
          <w:rFonts w:hint="cs"/>
          <w:rtl/>
          <w:lang w:eastAsia="he-IL"/>
        </w:rPr>
        <w:t>לעני</w:t>
      </w:r>
      <w:bookmarkStart w:id="6296" w:name="_ETM_Q15_151256"/>
      <w:bookmarkEnd w:id="6296"/>
      <w:r>
        <w:rPr>
          <w:rFonts w:hint="cs"/>
          <w:rtl/>
          <w:lang w:eastAsia="he-IL"/>
        </w:rPr>
        <w:t xml:space="preserve">יני חקיקה שלא </w:t>
      </w:r>
      <w:bookmarkStart w:id="6297" w:name="_ETM_Q15_152206"/>
      <w:bookmarkEnd w:id="6297"/>
      <w:r>
        <w:rPr>
          <w:rFonts w:hint="cs"/>
          <w:rtl/>
          <w:lang w:eastAsia="he-IL"/>
        </w:rPr>
        <w:t xml:space="preserve">לקבוע עמדת </w:t>
      </w:r>
      <w:bookmarkStart w:id="6298" w:name="_ETM_Q15_149606"/>
      <w:bookmarkStart w:id="6299" w:name="_ETM_Q15_147366"/>
      <w:bookmarkEnd w:id="6298"/>
      <w:bookmarkEnd w:id="6299"/>
      <w:r>
        <w:rPr>
          <w:rFonts w:hint="cs"/>
          <w:rtl/>
          <w:lang w:eastAsia="he-IL"/>
        </w:rPr>
        <w:t xml:space="preserve">ממשלה </w:t>
      </w:r>
      <w:bookmarkStart w:id="6300" w:name="_ETM_Q15_152106"/>
      <w:bookmarkEnd w:id="6300"/>
      <w:r>
        <w:rPr>
          <w:rFonts w:hint="cs"/>
          <w:rtl/>
          <w:lang w:eastAsia="he-IL"/>
        </w:rPr>
        <w:t>בהתייחס להצעת החוק.</w:t>
      </w:r>
      <w:bookmarkStart w:id="6301" w:name="_ETM_Q15_154796"/>
      <w:bookmarkEnd w:id="6301"/>
      <w:r w:rsidR="005A4560">
        <w:rPr>
          <w:rFonts w:hint="cs"/>
          <w:rtl/>
          <w:lang w:eastAsia="he-IL"/>
        </w:rPr>
        <w:t xml:space="preserve"> </w:t>
      </w:r>
      <w:bookmarkStart w:id="6302" w:name="_ETM_Q15_154909"/>
      <w:bookmarkStart w:id="6303" w:name="_ETM_Q15_155050"/>
      <w:bookmarkStart w:id="6304" w:name="_ETM_Q15_155070"/>
      <w:bookmarkStart w:id="6305" w:name="_ETM_Q15_155122"/>
      <w:bookmarkEnd w:id="6302"/>
      <w:bookmarkEnd w:id="6303"/>
      <w:bookmarkEnd w:id="6304"/>
      <w:bookmarkEnd w:id="6305"/>
      <w:r>
        <w:rPr>
          <w:rFonts w:hint="cs"/>
          <w:rtl/>
          <w:lang w:eastAsia="he-IL"/>
        </w:rPr>
        <w:t xml:space="preserve">בהמשך לכך, </w:t>
      </w:r>
      <w:bookmarkStart w:id="6306" w:name="_ETM_Q15_157342"/>
      <w:bookmarkEnd w:id="6306"/>
      <w:r>
        <w:rPr>
          <w:rFonts w:hint="cs"/>
          <w:rtl/>
          <w:lang w:eastAsia="he-IL"/>
        </w:rPr>
        <w:t xml:space="preserve">הוחלט על העברת הצעת החוק האמורה לדיון והחלטה בהנהלת הקואליציה. הנהלת הקואליציה החליטה </w:t>
      </w:r>
      <w:bookmarkStart w:id="6307" w:name="_ETM_Q15_161126"/>
      <w:bookmarkEnd w:id="6307"/>
      <w:r>
        <w:rPr>
          <w:rFonts w:hint="cs"/>
          <w:rtl/>
          <w:lang w:eastAsia="he-IL"/>
        </w:rPr>
        <w:t xml:space="preserve">כן </w:t>
      </w:r>
      <w:bookmarkStart w:id="6308" w:name="_ETM_Q15_161671"/>
      <w:bookmarkEnd w:id="6308"/>
      <w:r>
        <w:rPr>
          <w:rFonts w:hint="cs"/>
          <w:rtl/>
          <w:lang w:eastAsia="he-IL"/>
        </w:rPr>
        <w:t xml:space="preserve">לתמוך בהצעה בקריאה טרומית, בכפוף לכך שלפני הקריאה הראשונה יתקיים דיון בעניין ההצעה </w:t>
      </w:r>
      <w:bookmarkStart w:id="6309" w:name="_ETM_Q15_169666"/>
      <w:bookmarkEnd w:id="6309"/>
      <w:r>
        <w:rPr>
          <w:rFonts w:hint="cs"/>
          <w:rtl/>
          <w:lang w:eastAsia="he-IL"/>
        </w:rPr>
        <w:t>בוועדת הכנסת.</w:t>
      </w:r>
      <w:bookmarkStart w:id="6310" w:name="_ETM_Q15_157686"/>
      <w:bookmarkEnd w:id="6310"/>
      <w:r>
        <w:rPr>
          <w:rFonts w:hint="cs"/>
          <w:rtl/>
          <w:lang w:eastAsia="he-IL"/>
        </w:rPr>
        <w:t xml:space="preserve"> ולכן, חברי הכנסת, אנחנו </w:t>
      </w:r>
      <w:bookmarkStart w:id="6311" w:name="_ETM_Q15_176097"/>
      <w:bookmarkEnd w:id="6311"/>
      <w:r>
        <w:rPr>
          <w:rFonts w:hint="cs"/>
          <w:rtl/>
          <w:lang w:eastAsia="he-IL"/>
        </w:rPr>
        <w:t xml:space="preserve">קוראים – על פי החלטת </w:t>
      </w:r>
      <w:bookmarkStart w:id="6312" w:name="_ETM_Q15_182214"/>
      <w:bookmarkStart w:id="6313" w:name="_ETM_Q15_179881"/>
      <w:bookmarkEnd w:id="6312"/>
      <w:bookmarkEnd w:id="6313"/>
      <w:r>
        <w:rPr>
          <w:rFonts w:hint="cs"/>
          <w:rtl/>
          <w:lang w:eastAsia="he-IL"/>
        </w:rPr>
        <w:t>ה</w:t>
      </w:r>
      <w:bookmarkStart w:id="6314" w:name="_ETM_Q15_178567"/>
      <w:bookmarkEnd w:id="6314"/>
      <w:r>
        <w:rPr>
          <w:rFonts w:hint="cs"/>
          <w:rtl/>
          <w:lang w:eastAsia="he-IL"/>
        </w:rPr>
        <w:t>קואליציה – לתמוך בהצעת החוק.</w:t>
      </w:r>
      <w:bookmarkStart w:id="6315" w:name="_ETM_Q15_181018"/>
      <w:bookmarkEnd w:id="6315"/>
    </w:p>
    <w:p w:rsidR="006C0212" w:rsidRDefault="006C0212" w:rsidP="00C83302">
      <w:pPr>
        <w:rPr>
          <w:rtl/>
          <w:lang w:eastAsia="he-IL"/>
        </w:rPr>
      </w:pPr>
      <w:bookmarkStart w:id="6316" w:name="_ETM_Q15_182043"/>
      <w:bookmarkStart w:id="6317" w:name="_ETM_Q15_182136"/>
      <w:bookmarkEnd w:id="6316"/>
      <w:bookmarkEnd w:id="6317"/>
    </w:p>
    <w:p w:rsidR="006C0212" w:rsidRDefault="006C0212" w:rsidP="00C83302">
      <w:pPr>
        <w:pStyle w:val="af5"/>
        <w:rPr>
          <w:rtl/>
        </w:rPr>
      </w:pPr>
      <w:bookmarkStart w:id="6318" w:name="ET_interruption_5466_2"/>
      <w:r w:rsidRPr="003F39BE">
        <w:rPr>
          <w:rStyle w:val="TagStyle"/>
          <w:rtl/>
        </w:rPr>
        <w:t xml:space="preserve"> &lt;&lt; קריאה &gt;&gt;</w:t>
      </w:r>
      <w:r w:rsidRPr="004E134E">
        <w:rPr>
          <w:rStyle w:val="TagStyle"/>
          <w:rtl/>
        </w:rPr>
        <w:t xml:space="preserve"> </w:t>
      </w:r>
      <w:r>
        <w:rPr>
          <w:rtl/>
        </w:rPr>
        <w:t>אמיר אוחנה (הליכוד):</w:t>
      </w:r>
      <w:r w:rsidRPr="004E134E">
        <w:rPr>
          <w:rStyle w:val="TagStyle"/>
          <w:rtl/>
        </w:rPr>
        <w:t xml:space="preserve"> </w:t>
      </w:r>
      <w:r w:rsidRPr="003F39BE">
        <w:rPr>
          <w:rStyle w:val="TagStyle"/>
          <w:rtl/>
        </w:rPr>
        <w:t>&lt;&lt; קריאה &gt;&gt;</w:t>
      </w:r>
      <w:r>
        <w:rPr>
          <w:rtl/>
        </w:rPr>
        <w:t xml:space="preserve">   </w:t>
      </w:r>
      <w:bookmarkEnd w:id="6318"/>
    </w:p>
    <w:p w:rsidR="006C0212" w:rsidRDefault="006C0212" w:rsidP="009660C8">
      <w:pPr>
        <w:rPr>
          <w:rtl/>
          <w:lang w:eastAsia="he-IL"/>
        </w:rPr>
      </w:pPr>
    </w:p>
    <w:p w:rsidR="006C0212" w:rsidRDefault="006C0212" w:rsidP="00C83302">
      <w:pPr>
        <w:rPr>
          <w:rtl/>
          <w:lang w:eastAsia="he-IL"/>
        </w:rPr>
      </w:pPr>
      <w:bookmarkStart w:id="6319" w:name="_ETM_Q15_2112"/>
      <w:bookmarkEnd w:id="6319"/>
      <w:r>
        <w:rPr>
          <w:rFonts w:hint="cs"/>
          <w:rtl/>
          <w:lang w:eastAsia="he-IL"/>
        </w:rPr>
        <w:t xml:space="preserve">סליחה, אני </w:t>
      </w:r>
      <w:bookmarkStart w:id="6320" w:name="_ETM_Q15_178627"/>
      <w:bookmarkEnd w:id="6320"/>
      <w:r>
        <w:rPr>
          <w:rFonts w:hint="cs"/>
          <w:rtl/>
          <w:lang w:eastAsia="he-IL"/>
        </w:rPr>
        <w:t>שואל</w:t>
      </w:r>
      <w:bookmarkStart w:id="6321" w:name="_ETM_Q15_177926"/>
      <w:bookmarkEnd w:id="6321"/>
      <w:r>
        <w:rPr>
          <w:rFonts w:hint="cs"/>
          <w:rtl/>
          <w:lang w:eastAsia="he-IL"/>
        </w:rPr>
        <w:t>, א</w:t>
      </w:r>
      <w:bookmarkStart w:id="6322" w:name="_ETM_Q15_174840"/>
      <w:bookmarkEnd w:id="6322"/>
      <w:r>
        <w:rPr>
          <w:rFonts w:hint="cs"/>
          <w:rtl/>
          <w:lang w:eastAsia="he-IL"/>
        </w:rPr>
        <w:t xml:space="preserve">ם אפשר </w:t>
      </w:r>
      <w:bookmarkStart w:id="6323" w:name="_ETM_Q15_176149"/>
      <w:bookmarkEnd w:id="6323"/>
      <w:r>
        <w:rPr>
          <w:rFonts w:hint="cs"/>
          <w:rtl/>
          <w:lang w:eastAsia="he-IL"/>
        </w:rPr>
        <w:t xml:space="preserve">שאלה. הצעות חוק </w:t>
      </w:r>
      <w:bookmarkStart w:id="6324" w:name="_ETM_Q15_179197"/>
      <w:bookmarkEnd w:id="6324"/>
      <w:r>
        <w:rPr>
          <w:rFonts w:hint="cs"/>
          <w:rtl/>
          <w:lang w:eastAsia="he-IL"/>
        </w:rPr>
        <w:t xml:space="preserve">ממשלתיות, גם הן יגלו מי עומד מאחורי </w:t>
      </w:r>
      <w:bookmarkStart w:id="6325" w:name="_ETM_Q15_188041"/>
      <w:bookmarkStart w:id="6326" w:name="_ETM_Q15_183107"/>
      <w:bookmarkEnd w:id="6325"/>
      <w:bookmarkEnd w:id="6326"/>
      <w:r>
        <w:rPr>
          <w:rFonts w:hint="cs"/>
          <w:rtl/>
          <w:lang w:eastAsia="he-IL"/>
        </w:rPr>
        <w:t>הצעת החוק</w:t>
      </w:r>
      <w:bookmarkStart w:id="6327" w:name="_ETM_Q15_183014"/>
      <w:bookmarkStart w:id="6328" w:name="_ETM_Q15_183154"/>
      <w:bookmarkStart w:id="6329" w:name="_ETM_Q15_185377"/>
      <w:bookmarkEnd w:id="6327"/>
      <w:bookmarkEnd w:id="6328"/>
      <w:bookmarkEnd w:id="6329"/>
      <w:r>
        <w:rPr>
          <w:rFonts w:hint="cs"/>
          <w:rtl/>
          <w:lang w:eastAsia="he-IL"/>
        </w:rPr>
        <w:t>? או שרק פרטיות?</w:t>
      </w:r>
      <w:bookmarkStart w:id="6330" w:name="_ETM_Q15_184488"/>
      <w:bookmarkStart w:id="6331" w:name="_ETM_Q15_183938"/>
      <w:bookmarkEnd w:id="6330"/>
      <w:bookmarkEnd w:id="6331"/>
    </w:p>
    <w:p w:rsidR="006C0212" w:rsidRDefault="006C0212" w:rsidP="00C83302">
      <w:pPr>
        <w:rPr>
          <w:rtl/>
          <w:lang w:eastAsia="he-IL"/>
        </w:rPr>
      </w:pPr>
      <w:bookmarkStart w:id="6332" w:name="_ETM_Q15_188696"/>
      <w:bookmarkStart w:id="6333" w:name="_ETM_Q15_188782"/>
      <w:bookmarkEnd w:id="6332"/>
      <w:bookmarkEnd w:id="6333"/>
    </w:p>
    <w:p w:rsidR="006C0212" w:rsidRDefault="006C0212" w:rsidP="00C83302">
      <w:pPr>
        <w:pStyle w:val="-"/>
        <w:rPr>
          <w:rtl/>
        </w:rPr>
      </w:pPr>
      <w:bookmarkStart w:id="6334" w:name="ET_speakercontinue_6216_3"/>
      <w:r w:rsidRPr="003F39BE">
        <w:rPr>
          <w:rStyle w:val="TagStyle"/>
          <w:rtl/>
        </w:rPr>
        <w:t xml:space="preserve"> &lt;&lt; דובר_המשך &gt;&gt;</w:t>
      </w:r>
      <w:r w:rsidRPr="00364551">
        <w:rPr>
          <w:rStyle w:val="TagStyle"/>
          <w:rtl/>
        </w:rPr>
        <w:t xml:space="preserve"> </w:t>
      </w:r>
      <w:r>
        <w:rPr>
          <w:rtl/>
        </w:rPr>
        <w:t>שרת החינוך יפעת שאשא ביטון:</w:t>
      </w:r>
      <w:r w:rsidRPr="00364551">
        <w:rPr>
          <w:rStyle w:val="TagStyle"/>
          <w:rtl/>
        </w:rPr>
        <w:t xml:space="preserve"> </w:t>
      </w:r>
      <w:r w:rsidRPr="003F39BE">
        <w:rPr>
          <w:rStyle w:val="TagStyle"/>
          <w:rtl/>
        </w:rPr>
        <w:t>&lt;&lt; דובר_המשך &gt;&gt;</w:t>
      </w:r>
      <w:r>
        <w:rPr>
          <w:rtl/>
        </w:rPr>
        <w:t xml:space="preserve">   </w:t>
      </w:r>
      <w:bookmarkEnd w:id="6334"/>
    </w:p>
    <w:p w:rsidR="006C0212" w:rsidRDefault="006C0212" w:rsidP="009660C8">
      <w:pPr>
        <w:rPr>
          <w:rtl/>
          <w:lang w:eastAsia="he-IL"/>
        </w:rPr>
      </w:pPr>
    </w:p>
    <w:p w:rsidR="006C0212" w:rsidRDefault="006C0212" w:rsidP="00C83302">
      <w:pPr>
        <w:rPr>
          <w:rtl/>
          <w:lang w:eastAsia="he-IL"/>
        </w:rPr>
      </w:pPr>
      <w:bookmarkStart w:id="6335" w:name="_ETM_Q15_190028"/>
      <w:bookmarkEnd w:id="6335"/>
      <w:r>
        <w:rPr>
          <w:rFonts w:hint="cs"/>
          <w:rtl/>
          <w:lang w:eastAsia="he-IL"/>
        </w:rPr>
        <w:t xml:space="preserve">הצעת החוק </w:t>
      </w:r>
      <w:bookmarkStart w:id="6336" w:name="_ETM_Q15_186629"/>
      <w:bookmarkEnd w:id="6336"/>
      <w:r>
        <w:rPr>
          <w:rFonts w:hint="cs"/>
          <w:rtl/>
          <w:lang w:eastAsia="he-IL"/>
        </w:rPr>
        <w:t xml:space="preserve">שמוצעת כאן </w:t>
      </w:r>
      <w:bookmarkStart w:id="6337" w:name="_ETM_Q15_187000"/>
      <w:bookmarkStart w:id="6338" w:name="_ETM_Q15_187307"/>
      <w:bookmarkEnd w:id="6337"/>
      <w:bookmarkEnd w:id="6338"/>
      <w:r>
        <w:rPr>
          <w:rFonts w:hint="cs"/>
          <w:rtl/>
          <w:lang w:eastAsia="he-IL"/>
        </w:rPr>
        <w:t xml:space="preserve">היא מתייחסת </w:t>
      </w:r>
      <w:r w:rsidR="009660C8">
        <w:rPr>
          <w:rFonts w:hint="cs"/>
          <w:rtl/>
          <w:lang w:eastAsia="he-IL"/>
        </w:rPr>
        <w:t>– – –</w:t>
      </w:r>
      <w:bookmarkStart w:id="6339" w:name="_ETM_Q15_187909"/>
      <w:bookmarkEnd w:id="6339"/>
    </w:p>
    <w:p w:rsidR="006C0212" w:rsidRDefault="006C0212" w:rsidP="00C83302">
      <w:pPr>
        <w:rPr>
          <w:rtl/>
          <w:lang w:eastAsia="he-IL"/>
        </w:rPr>
      </w:pPr>
      <w:bookmarkStart w:id="6340" w:name="_ETM_Q15_188270"/>
      <w:bookmarkStart w:id="6341" w:name="_ETM_Q15_188332"/>
      <w:bookmarkEnd w:id="6340"/>
      <w:bookmarkEnd w:id="6341"/>
    </w:p>
    <w:p w:rsidR="006C0212" w:rsidRDefault="006C0212" w:rsidP="00C83302">
      <w:pPr>
        <w:pStyle w:val="af5"/>
        <w:rPr>
          <w:rtl/>
        </w:rPr>
      </w:pPr>
      <w:bookmarkStart w:id="6342" w:name="ET_interruption_5466_4"/>
      <w:r w:rsidRPr="003F39BE">
        <w:rPr>
          <w:rStyle w:val="TagStyle"/>
          <w:rtl/>
        </w:rPr>
        <w:t xml:space="preserve"> &lt;&lt; קריאה &gt;&gt;</w:t>
      </w:r>
      <w:r w:rsidRPr="00364551">
        <w:rPr>
          <w:rStyle w:val="TagStyle"/>
          <w:rtl/>
        </w:rPr>
        <w:t xml:space="preserve"> </w:t>
      </w:r>
      <w:r>
        <w:rPr>
          <w:rtl/>
        </w:rPr>
        <w:t>אמיר אוחנה (הליכוד):</w:t>
      </w:r>
      <w:r w:rsidRPr="00364551">
        <w:rPr>
          <w:rStyle w:val="TagStyle"/>
          <w:rtl/>
        </w:rPr>
        <w:t xml:space="preserve"> </w:t>
      </w:r>
      <w:r w:rsidRPr="003F39BE">
        <w:rPr>
          <w:rStyle w:val="TagStyle"/>
          <w:rtl/>
        </w:rPr>
        <w:t>&lt;&lt; קריאה &gt;&gt;</w:t>
      </w:r>
      <w:r>
        <w:rPr>
          <w:rtl/>
        </w:rPr>
        <w:t xml:space="preserve">   </w:t>
      </w:r>
      <w:bookmarkEnd w:id="6342"/>
    </w:p>
    <w:p w:rsidR="006C0212" w:rsidRDefault="006C0212" w:rsidP="009660C8">
      <w:pPr>
        <w:rPr>
          <w:rtl/>
          <w:lang w:eastAsia="he-IL"/>
        </w:rPr>
      </w:pPr>
    </w:p>
    <w:p w:rsidR="006C0212" w:rsidRDefault="006C0212" w:rsidP="00C83302">
      <w:pPr>
        <w:rPr>
          <w:rtl/>
          <w:lang w:eastAsia="he-IL"/>
        </w:rPr>
      </w:pPr>
      <w:bookmarkStart w:id="6343" w:name="_ETM_Q15_192810"/>
      <w:bookmarkStart w:id="6344" w:name="_ETM_Q15_188093"/>
      <w:bookmarkEnd w:id="6343"/>
      <w:bookmarkEnd w:id="6344"/>
      <w:r>
        <w:rPr>
          <w:rFonts w:hint="cs"/>
          <w:rtl/>
          <w:lang w:eastAsia="he-IL"/>
        </w:rPr>
        <w:t>אבל אני שוא</w:t>
      </w:r>
      <w:bookmarkStart w:id="6345" w:name="_ETM_Q15_187938"/>
      <w:bookmarkEnd w:id="6345"/>
      <w:r>
        <w:rPr>
          <w:rFonts w:hint="cs"/>
          <w:rtl/>
          <w:lang w:eastAsia="he-IL"/>
        </w:rPr>
        <w:t>ל מה ע</w:t>
      </w:r>
      <w:bookmarkStart w:id="6346" w:name="_ETM_Q15_187589"/>
      <w:bookmarkEnd w:id="6346"/>
      <w:r>
        <w:rPr>
          <w:rFonts w:hint="cs"/>
          <w:rtl/>
          <w:lang w:eastAsia="he-IL"/>
        </w:rPr>
        <w:t>מדת הממשלה.</w:t>
      </w:r>
      <w:bookmarkStart w:id="6347" w:name="_ETM_Q15_192112"/>
      <w:bookmarkEnd w:id="6347"/>
    </w:p>
    <w:p w:rsidR="006C0212" w:rsidRDefault="006C0212" w:rsidP="00C83302">
      <w:pPr>
        <w:rPr>
          <w:rtl/>
          <w:lang w:eastAsia="he-IL"/>
        </w:rPr>
      </w:pPr>
      <w:bookmarkStart w:id="6348" w:name="_ETM_Q15_192179"/>
      <w:bookmarkEnd w:id="6348"/>
    </w:p>
    <w:p w:rsidR="006C0212" w:rsidRDefault="006C0212" w:rsidP="00C83302">
      <w:pPr>
        <w:pStyle w:val="-"/>
        <w:rPr>
          <w:rtl/>
        </w:rPr>
      </w:pPr>
      <w:bookmarkStart w:id="6349" w:name="ET_speakercontinue_6216_5"/>
      <w:r w:rsidRPr="003F39BE">
        <w:rPr>
          <w:rStyle w:val="TagStyle"/>
          <w:rtl/>
        </w:rPr>
        <w:t xml:space="preserve"> &lt;&lt; דובר_המשך &gt;&gt;</w:t>
      </w:r>
      <w:r w:rsidRPr="00364551">
        <w:rPr>
          <w:rStyle w:val="TagStyle"/>
          <w:rtl/>
        </w:rPr>
        <w:t xml:space="preserve"> </w:t>
      </w:r>
      <w:r>
        <w:rPr>
          <w:rtl/>
        </w:rPr>
        <w:t>שרת החינוך יפעת שאשא ביטון:</w:t>
      </w:r>
      <w:r w:rsidRPr="00364551">
        <w:rPr>
          <w:rStyle w:val="TagStyle"/>
          <w:rtl/>
        </w:rPr>
        <w:t xml:space="preserve"> </w:t>
      </w:r>
      <w:r w:rsidRPr="003F39BE">
        <w:rPr>
          <w:rStyle w:val="TagStyle"/>
          <w:rtl/>
        </w:rPr>
        <w:t>&lt;&lt; דובר_המשך &gt;&gt;</w:t>
      </w:r>
      <w:r>
        <w:rPr>
          <w:rtl/>
        </w:rPr>
        <w:t xml:space="preserve">   </w:t>
      </w:r>
      <w:bookmarkEnd w:id="6349"/>
    </w:p>
    <w:p w:rsidR="006C0212" w:rsidRDefault="006C0212" w:rsidP="009660C8">
      <w:pPr>
        <w:rPr>
          <w:rtl/>
          <w:lang w:eastAsia="he-IL"/>
        </w:rPr>
      </w:pPr>
    </w:p>
    <w:p w:rsidR="006C0212" w:rsidRDefault="006C0212" w:rsidP="005A4560">
      <w:pPr>
        <w:rPr>
          <w:rtl/>
          <w:lang w:eastAsia="he-IL"/>
        </w:rPr>
      </w:pPr>
      <w:bookmarkStart w:id="6350" w:name="_ETM_Q15_193392"/>
      <w:bookmarkEnd w:id="6350"/>
      <w:r>
        <w:rPr>
          <w:rFonts w:hint="cs"/>
          <w:rtl/>
          <w:lang w:eastAsia="he-IL"/>
        </w:rPr>
        <w:t xml:space="preserve">אז </w:t>
      </w:r>
      <w:bookmarkStart w:id="6351" w:name="_ETM_Q15_193874"/>
      <w:bookmarkEnd w:id="6351"/>
      <w:r>
        <w:rPr>
          <w:rFonts w:hint="cs"/>
          <w:rtl/>
          <w:lang w:eastAsia="he-IL"/>
        </w:rPr>
        <w:t xml:space="preserve">אני עונה. </w:t>
      </w:r>
      <w:bookmarkStart w:id="6352" w:name="_ETM_Q15_190490"/>
      <w:bookmarkEnd w:id="6352"/>
      <w:r>
        <w:rPr>
          <w:rFonts w:hint="cs"/>
          <w:rtl/>
          <w:lang w:eastAsia="he-IL"/>
        </w:rPr>
        <w:t>הצעת החוק שמובאת כאן מתייח</w:t>
      </w:r>
      <w:bookmarkStart w:id="6353" w:name="_ETM_Q15_193680"/>
      <w:bookmarkEnd w:id="6353"/>
      <w:r>
        <w:rPr>
          <w:rFonts w:hint="cs"/>
          <w:rtl/>
          <w:lang w:eastAsia="he-IL"/>
        </w:rPr>
        <w:t xml:space="preserve">סת אך ורק להצעות </w:t>
      </w:r>
      <w:bookmarkStart w:id="6354" w:name="_ETM_Q15_197126"/>
      <w:bookmarkEnd w:id="6354"/>
      <w:r>
        <w:rPr>
          <w:rFonts w:hint="cs"/>
          <w:rtl/>
          <w:lang w:eastAsia="he-IL"/>
        </w:rPr>
        <w:t>חוק פרטיות של חברי כנסת</w:t>
      </w:r>
      <w:bookmarkStart w:id="6355" w:name="_ETM_Q15_195840"/>
      <w:bookmarkEnd w:id="6355"/>
      <w:r>
        <w:rPr>
          <w:rFonts w:hint="cs"/>
          <w:rtl/>
          <w:lang w:eastAsia="he-IL"/>
        </w:rPr>
        <w:t xml:space="preserve">. זו הסיבה </w:t>
      </w:r>
      <w:bookmarkStart w:id="6356" w:name="_ETM_Q15_197102"/>
      <w:bookmarkEnd w:id="6356"/>
      <w:r>
        <w:rPr>
          <w:rFonts w:hint="cs"/>
          <w:rtl/>
          <w:lang w:eastAsia="he-IL"/>
        </w:rPr>
        <w:t xml:space="preserve">שאנחנו כממשלה בחרנו </w:t>
      </w:r>
      <w:bookmarkStart w:id="6357" w:name="_ETM_Q15_203307"/>
      <w:bookmarkEnd w:id="6357"/>
      <w:r>
        <w:rPr>
          <w:rFonts w:hint="cs"/>
          <w:rtl/>
          <w:lang w:eastAsia="he-IL"/>
        </w:rPr>
        <w:t>שלא לנק</w:t>
      </w:r>
      <w:bookmarkStart w:id="6358" w:name="_ETM_Q15_201832"/>
      <w:bookmarkEnd w:id="6358"/>
      <w:r>
        <w:rPr>
          <w:rFonts w:hint="cs"/>
          <w:rtl/>
          <w:lang w:eastAsia="he-IL"/>
        </w:rPr>
        <w:t>וט עמדה, ולהשאיר לבית הזה לה</w:t>
      </w:r>
      <w:bookmarkStart w:id="6359" w:name="_ETM_Q15_204362"/>
      <w:bookmarkEnd w:id="6359"/>
      <w:r>
        <w:rPr>
          <w:rFonts w:hint="cs"/>
          <w:rtl/>
          <w:lang w:eastAsia="he-IL"/>
        </w:rPr>
        <w:t>חליט לגבי הצעות החוק שעולות כאן.</w:t>
      </w:r>
      <w:bookmarkStart w:id="6360" w:name="_ETM_Q15_205452"/>
      <w:bookmarkEnd w:id="6360"/>
    </w:p>
    <w:p w:rsidR="006C0212" w:rsidRDefault="006C0212" w:rsidP="00C83302">
      <w:pPr>
        <w:rPr>
          <w:rtl/>
          <w:lang w:eastAsia="he-IL"/>
        </w:rPr>
      </w:pPr>
      <w:bookmarkStart w:id="6361" w:name="_ETM_Q15_205738"/>
      <w:bookmarkStart w:id="6362" w:name="_ETM_Q15_205801"/>
      <w:bookmarkStart w:id="6363" w:name="_ETM_Q15_202242"/>
      <w:bookmarkStart w:id="6364" w:name="_ETM_Q15_208364"/>
      <w:bookmarkEnd w:id="6361"/>
      <w:bookmarkEnd w:id="6362"/>
      <w:bookmarkEnd w:id="6363"/>
      <w:bookmarkEnd w:id="6364"/>
    </w:p>
    <w:p w:rsidR="006C0212" w:rsidRDefault="006C0212" w:rsidP="00C83302">
      <w:pPr>
        <w:pStyle w:val="af5"/>
        <w:rPr>
          <w:rtl/>
        </w:rPr>
      </w:pPr>
      <w:bookmarkStart w:id="6365" w:name="ET_interruption_5156_6"/>
      <w:r w:rsidRPr="003F39BE">
        <w:rPr>
          <w:rStyle w:val="TagStyle"/>
          <w:rtl/>
        </w:rPr>
        <w:t xml:space="preserve"> &lt;&lt; קריאה &gt;&gt;</w:t>
      </w:r>
      <w:r w:rsidRPr="00364551">
        <w:rPr>
          <w:rStyle w:val="TagStyle"/>
          <w:rtl/>
        </w:rPr>
        <w:t xml:space="preserve"> </w:t>
      </w:r>
      <w:r>
        <w:rPr>
          <w:rtl/>
        </w:rPr>
        <w:t>דוד אמסלם (הליכוד):</w:t>
      </w:r>
      <w:r w:rsidRPr="00364551">
        <w:rPr>
          <w:rStyle w:val="TagStyle"/>
          <w:rtl/>
        </w:rPr>
        <w:t xml:space="preserve"> </w:t>
      </w:r>
      <w:r w:rsidRPr="003F39BE">
        <w:rPr>
          <w:rStyle w:val="TagStyle"/>
          <w:rtl/>
        </w:rPr>
        <w:t>&lt;&lt; קריאה &gt;&gt;</w:t>
      </w:r>
      <w:r>
        <w:rPr>
          <w:rtl/>
        </w:rPr>
        <w:t xml:space="preserve">   </w:t>
      </w:r>
      <w:bookmarkEnd w:id="6365"/>
    </w:p>
    <w:p w:rsidR="006C0212" w:rsidRDefault="006C0212" w:rsidP="009660C8">
      <w:pPr>
        <w:rPr>
          <w:rtl/>
          <w:lang w:eastAsia="he-IL"/>
        </w:rPr>
      </w:pPr>
    </w:p>
    <w:p w:rsidR="006C0212" w:rsidRDefault="006C0212" w:rsidP="005A4560">
      <w:pPr>
        <w:rPr>
          <w:rtl/>
          <w:lang w:eastAsia="he-IL"/>
        </w:rPr>
      </w:pPr>
      <w:r>
        <w:rPr>
          <w:rFonts w:hint="cs"/>
          <w:rtl/>
          <w:lang w:eastAsia="he-IL"/>
        </w:rPr>
        <w:t xml:space="preserve">ושר </w:t>
      </w:r>
      <w:bookmarkStart w:id="6366" w:name="_ETM_Q15_205665"/>
      <w:bookmarkEnd w:id="6366"/>
      <w:r>
        <w:rPr>
          <w:rFonts w:hint="cs"/>
          <w:rtl/>
          <w:lang w:eastAsia="he-IL"/>
        </w:rPr>
        <w:t>שרוצה להיטיב עם חבר שלו ולהביא חוק קנביס</w:t>
      </w:r>
      <w:bookmarkStart w:id="6367" w:name="_ETM_Q15_208865"/>
      <w:bookmarkEnd w:id="6367"/>
      <w:r>
        <w:rPr>
          <w:rFonts w:hint="cs"/>
          <w:rtl/>
          <w:lang w:eastAsia="he-IL"/>
        </w:rPr>
        <w:t>, אז מה, הוא לא יכתוב?</w:t>
      </w:r>
      <w:bookmarkStart w:id="6368" w:name="_ETM_Q15_210995"/>
      <w:bookmarkEnd w:id="6368"/>
    </w:p>
    <w:p w:rsidR="006C0212" w:rsidRDefault="006C0212" w:rsidP="00C83302">
      <w:pPr>
        <w:rPr>
          <w:rtl/>
          <w:lang w:eastAsia="he-IL"/>
        </w:rPr>
      </w:pPr>
      <w:bookmarkStart w:id="6369" w:name="_ETM_Q15_211235"/>
      <w:bookmarkStart w:id="6370" w:name="_ETM_Q15_211297"/>
      <w:bookmarkEnd w:id="6369"/>
      <w:bookmarkEnd w:id="6370"/>
    </w:p>
    <w:p w:rsidR="006C0212" w:rsidRDefault="006C0212" w:rsidP="00C83302">
      <w:pPr>
        <w:pStyle w:val="-"/>
        <w:rPr>
          <w:rtl/>
        </w:rPr>
      </w:pPr>
      <w:bookmarkStart w:id="6371" w:name="ET_speakercontinue_6216_7"/>
      <w:r w:rsidRPr="003F39BE">
        <w:rPr>
          <w:rStyle w:val="TagStyle"/>
          <w:rtl/>
        </w:rPr>
        <w:t xml:space="preserve"> &lt;&lt; דובר_המשך &gt;&gt;</w:t>
      </w:r>
      <w:r w:rsidRPr="00364551">
        <w:rPr>
          <w:rStyle w:val="TagStyle"/>
          <w:rtl/>
        </w:rPr>
        <w:t xml:space="preserve"> </w:t>
      </w:r>
      <w:r>
        <w:rPr>
          <w:rtl/>
        </w:rPr>
        <w:t>שרת החינוך יפעת שאשא ביטון:</w:t>
      </w:r>
      <w:r w:rsidRPr="00364551">
        <w:rPr>
          <w:rStyle w:val="TagStyle"/>
          <w:rtl/>
        </w:rPr>
        <w:t xml:space="preserve"> </w:t>
      </w:r>
      <w:r w:rsidRPr="003F39BE">
        <w:rPr>
          <w:rStyle w:val="TagStyle"/>
          <w:rtl/>
        </w:rPr>
        <w:t>&lt;&lt; דובר_המשך &gt;&gt;</w:t>
      </w:r>
      <w:r>
        <w:rPr>
          <w:rtl/>
        </w:rPr>
        <w:t xml:space="preserve">   </w:t>
      </w:r>
      <w:bookmarkEnd w:id="6371"/>
    </w:p>
    <w:p w:rsidR="006C0212" w:rsidRDefault="006C0212" w:rsidP="009660C8">
      <w:pPr>
        <w:rPr>
          <w:rtl/>
          <w:lang w:eastAsia="he-IL"/>
        </w:rPr>
      </w:pPr>
    </w:p>
    <w:p w:rsidR="006C0212" w:rsidRDefault="006C0212" w:rsidP="00C83302">
      <w:pPr>
        <w:rPr>
          <w:rtl/>
          <w:lang w:eastAsia="he-IL"/>
        </w:rPr>
      </w:pPr>
      <w:bookmarkStart w:id="6372" w:name="_ETM_Q15_212033"/>
      <w:bookmarkEnd w:id="6372"/>
      <w:r>
        <w:rPr>
          <w:rFonts w:hint="cs"/>
          <w:rtl/>
          <w:lang w:eastAsia="he-IL"/>
        </w:rPr>
        <w:t xml:space="preserve">אני לא </w:t>
      </w:r>
      <w:bookmarkStart w:id="6373" w:name="_ETM_Q15_213028"/>
      <w:bookmarkStart w:id="6374" w:name="_ETM_Q15_211979"/>
      <w:bookmarkEnd w:id="6373"/>
      <w:bookmarkEnd w:id="6374"/>
      <w:r>
        <w:rPr>
          <w:rFonts w:hint="cs"/>
          <w:rtl/>
          <w:lang w:eastAsia="he-IL"/>
        </w:rPr>
        <w:t>אתייחס לאמירות הלא-ענייניות האלה, המופרכות האלה</w:t>
      </w:r>
      <w:bookmarkStart w:id="6375" w:name="_ETM_Q15_214258"/>
      <w:bookmarkStart w:id="6376" w:name="_ETM_Q15_217457"/>
      <w:bookmarkEnd w:id="6375"/>
      <w:bookmarkEnd w:id="6376"/>
      <w:r>
        <w:rPr>
          <w:rFonts w:hint="cs"/>
          <w:rtl/>
          <w:lang w:eastAsia="he-IL"/>
        </w:rPr>
        <w:t xml:space="preserve">, שהן חלק מקמפיין </w:t>
      </w:r>
      <w:bookmarkStart w:id="6377" w:name="_ETM_Q15_221366"/>
      <w:bookmarkEnd w:id="6377"/>
      <w:r>
        <w:rPr>
          <w:rFonts w:hint="cs"/>
          <w:rtl/>
          <w:lang w:eastAsia="he-IL"/>
        </w:rPr>
        <w:t xml:space="preserve">גדול </w:t>
      </w:r>
      <w:r w:rsidR="009660C8">
        <w:rPr>
          <w:rFonts w:hint="cs"/>
          <w:rtl/>
          <w:lang w:eastAsia="he-IL"/>
        </w:rPr>
        <w:t>– – –</w:t>
      </w:r>
    </w:p>
    <w:p w:rsidR="006C0212" w:rsidRDefault="006C0212" w:rsidP="00C83302">
      <w:pPr>
        <w:rPr>
          <w:rtl/>
          <w:lang w:eastAsia="he-IL"/>
        </w:rPr>
      </w:pPr>
      <w:bookmarkStart w:id="6378" w:name="_ETM_Q15_219865"/>
      <w:bookmarkEnd w:id="6378"/>
    </w:p>
    <w:p w:rsidR="006C0212" w:rsidRDefault="006C0212" w:rsidP="00C83302">
      <w:pPr>
        <w:pStyle w:val="af5"/>
        <w:rPr>
          <w:rtl/>
        </w:rPr>
      </w:pPr>
      <w:bookmarkStart w:id="6379" w:name="ET_interruption_5156_8"/>
      <w:r w:rsidRPr="003F39BE">
        <w:rPr>
          <w:rStyle w:val="TagStyle"/>
          <w:rtl/>
        </w:rPr>
        <w:t xml:space="preserve"> &lt;&lt; קריאה &gt;&gt;</w:t>
      </w:r>
      <w:r w:rsidRPr="002A2DFD">
        <w:rPr>
          <w:rStyle w:val="TagStyle"/>
          <w:rtl/>
        </w:rPr>
        <w:t xml:space="preserve"> </w:t>
      </w:r>
      <w:r>
        <w:rPr>
          <w:rtl/>
        </w:rPr>
        <w:t>דוד אמסלם (הליכוד):</w:t>
      </w:r>
      <w:r w:rsidRPr="002A2DFD">
        <w:rPr>
          <w:rStyle w:val="TagStyle"/>
          <w:rtl/>
        </w:rPr>
        <w:t xml:space="preserve"> </w:t>
      </w:r>
      <w:r w:rsidRPr="003F39BE">
        <w:rPr>
          <w:rStyle w:val="TagStyle"/>
          <w:rtl/>
        </w:rPr>
        <w:t>&lt;&lt; קריאה &gt;&gt;</w:t>
      </w:r>
      <w:r>
        <w:rPr>
          <w:rtl/>
        </w:rPr>
        <w:t xml:space="preserve">   </w:t>
      </w:r>
      <w:bookmarkEnd w:id="6379"/>
    </w:p>
    <w:p w:rsidR="006C0212" w:rsidRDefault="006C0212" w:rsidP="009660C8">
      <w:pPr>
        <w:rPr>
          <w:rtl/>
          <w:lang w:eastAsia="he-IL"/>
        </w:rPr>
      </w:pPr>
    </w:p>
    <w:p w:rsidR="006C0212" w:rsidRDefault="006C0212" w:rsidP="005A4560">
      <w:pPr>
        <w:rPr>
          <w:rtl/>
          <w:lang w:eastAsia="he-IL"/>
        </w:rPr>
      </w:pPr>
      <w:bookmarkStart w:id="6380" w:name="_ETM_Q15_223145"/>
      <w:bookmarkStart w:id="6381" w:name="_ETM_Q15_218431"/>
      <w:bookmarkEnd w:id="6380"/>
      <w:bookmarkEnd w:id="6381"/>
      <w:r>
        <w:rPr>
          <w:rFonts w:hint="cs"/>
          <w:rtl/>
          <w:lang w:eastAsia="he-IL"/>
        </w:rPr>
        <w:t xml:space="preserve">אה, הכול מופרך. לא היה שר ולא היה קנביס, </w:t>
      </w:r>
      <w:bookmarkStart w:id="6382" w:name="_ETM_Q15_215486"/>
      <w:bookmarkStart w:id="6383" w:name="_ETM_Q15_217573"/>
      <w:bookmarkStart w:id="6384" w:name="_ETM_Q15_219363"/>
      <w:bookmarkEnd w:id="6382"/>
      <w:bookmarkEnd w:id="6383"/>
      <w:bookmarkEnd w:id="6384"/>
      <w:r>
        <w:rPr>
          <w:rFonts w:hint="cs"/>
          <w:rtl/>
          <w:lang w:eastAsia="he-IL"/>
        </w:rPr>
        <w:t xml:space="preserve">ולא קיבלתם </w:t>
      </w:r>
      <w:bookmarkStart w:id="6385" w:name="_ETM_Q15_219766"/>
      <w:bookmarkEnd w:id="6385"/>
      <w:r w:rsidR="009660C8">
        <w:rPr>
          <w:rFonts w:hint="cs"/>
          <w:rtl/>
          <w:lang w:eastAsia="he-IL"/>
        </w:rPr>
        <w:t>– – –</w:t>
      </w:r>
      <w:bookmarkStart w:id="6386" w:name="_ETM_Q15_219737"/>
      <w:bookmarkEnd w:id="6386"/>
    </w:p>
    <w:p w:rsidR="006C0212" w:rsidRDefault="006C0212" w:rsidP="00C83302">
      <w:pPr>
        <w:rPr>
          <w:rtl/>
          <w:lang w:eastAsia="he-IL"/>
        </w:rPr>
      </w:pPr>
      <w:bookmarkStart w:id="6387" w:name="_ETM_Q15_222626"/>
      <w:bookmarkStart w:id="6388" w:name="_ETM_Q15_222730"/>
      <w:bookmarkStart w:id="6389" w:name="_ETM_Q15_219770"/>
      <w:bookmarkStart w:id="6390" w:name="_ETM_Q15_216472"/>
      <w:bookmarkEnd w:id="6387"/>
      <w:bookmarkEnd w:id="6388"/>
      <w:bookmarkEnd w:id="6389"/>
      <w:bookmarkEnd w:id="6390"/>
    </w:p>
    <w:p w:rsidR="006C0212" w:rsidRDefault="006C0212" w:rsidP="00C83302">
      <w:pPr>
        <w:pStyle w:val="-"/>
        <w:rPr>
          <w:rtl/>
        </w:rPr>
      </w:pPr>
      <w:r w:rsidRPr="003F39BE">
        <w:rPr>
          <w:rStyle w:val="TagStyle"/>
          <w:rtl/>
        </w:rPr>
        <w:t xml:space="preserve"> &lt;&lt; דובר_המשך &gt;&gt;</w:t>
      </w:r>
      <w:r w:rsidRPr="00735ABD">
        <w:rPr>
          <w:rStyle w:val="TagStyle"/>
          <w:rtl/>
        </w:rPr>
        <w:t xml:space="preserve"> </w:t>
      </w:r>
      <w:r>
        <w:rPr>
          <w:rtl/>
        </w:rPr>
        <w:t>שרת החינוך יפעת שאשא ביטון:</w:t>
      </w:r>
      <w:r w:rsidRPr="00735ABD">
        <w:rPr>
          <w:rStyle w:val="TagStyle"/>
          <w:rtl/>
        </w:rPr>
        <w:t xml:space="preserve"> </w:t>
      </w:r>
      <w:r w:rsidRPr="003F39BE">
        <w:rPr>
          <w:rStyle w:val="TagStyle"/>
          <w:rtl/>
        </w:rPr>
        <w:t>&lt;&lt; דובר_המשך &gt;&gt;</w:t>
      </w:r>
      <w:r>
        <w:rPr>
          <w:rtl/>
        </w:rPr>
        <w:t xml:space="preserve">   </w:t>
      </w:r>
    </w:p>
    <w:p w:rsidR="006C0212" w:rsidRDefault="006C0212" w:rsidP="009660C8">
      <w:pPr>
        <w:rPr>
          <w:rtl/>
          <w:lang w:eastAsia="he-IL"/>
        </w:rPr>
      </w:pPr>
      <w:bookmarkStart w:id="6391" w:name="_ETM_Q15_221286"/>
      <w:bookmarkEnd w:id="6391"/>
    </w:p>
    <w:p w:rsidR="006C0212" w:rsidRDefault="006C0212" w:rsidP="00C83302">
      <w:pPr>
        <w:rPr>
          <w:rtl/>
          <w:lang w:eastAsia="he-IL"/>
        </w:rPr>
      </w:pPr>
      <w:bookmarkStart w:id="6392" w:name="_ETM_Q15_223660"/>
      <w:bookmarkStart w:id="6393" w:name="_ETM_Q15_223766"/>
      <w:bookmarkEnd w:id="6392"/>
      <w:bookmarkEnd w:id="6393"/>
      <w:r>
        <w:rPr>
          <w:rFonts w:hint="cs"/>
          <w:rtl/>
          <w:lang w:eastAsia="he-IL"/>
        </w:rPr>
        <w:t xml:space="preserve">חבר </w:t>
      </w:r>
      <w:bookmarkStart w:id="6394" w:name="_ETM_Q15_225039"/>
      <w:bookmarkEnd w:id="6394"/>
      <w:r>
        <w:rPr>
          <w:rFonts w:hint="cs"/>
          <w:rtl/>
          <w:lang w:eastAsia="he-IL"/>
        </w:rPr>
        <w:t>הכנסת דודי אמסלם</w:t>
      </w:r>
      <w:bookmarkStart w:id="6395" w:name="_ETM_Q15_222945"/>
      <w:bookmarkEnd w:id="6395"/>
      <w:r>
        <w:rPr>
          <w:rFonts w:hint="cs"/>
          <w:rtl/>
          <w:lang w:eastAsia="he-IL"/>
        </w:rPr>
        <w:t>.</w:t>
      </w:r>
    </w:p>
    <w:p w:rsidR="006C0212" w:rsidRDefault="006C0212" w:rsidP="00C83302">
      <w:pPr>
        <w:rPr>
          <w:rtl/>
          <w:lang w:eastAsia="he-IL"/>
        </w:rPr>
      </w:pPr>
    </w:p>
    <w:p w:rsidR="006C0212" w:rsidRDefault="006C0212" w:rsidP="00C83302">
      <w:pPr>
        <w:pStyle w:val="af5"/>
        <w:rPr>
          <w:rtl/>
        </w:rPr>
      </w:pPr>
      <w:bookmarkStart w:id="6396" w:name="ET_interruption_5807_10"/>
      <w:r w:rsidRPr="003F39BE">
        <w:rPr>
          <w:rStyle w:val="TagStyle"/>
          <w:rtl/>
        </w:rPr>
        <w:t xml:space="preserve"> &lt;&lt; קריאה &gt;&gt;</w:t>
      </w:r>
      <w:r w:rsidRPr="00735ABD">
        <w:rPr>
          <w:rStyle w:val="TagStyle"/>
          <w:rtl/>
        </w:rPr>
        <w:t xml:space="preserve"> </w:t>
      </w:r>
      <w:r>
        <w:rPr>
          <w:rtl/>
        </w:rPr>
        <w:t>קטי קטרין שטרית (הליכוד):</w:t>
      </w:r>
      <w:r w:rsidRPr="00735ABD">
        <w:rPr>
          <w:rStyle w:val="TagStyle"/>
          <w:rtl/>
        </w:rPr>
        <w:t xml:space="preserve"> </w:t>
      </w:r>
      <w:r w:rsidRPr="003F39BE">
        <w:rPr>
          <w:rStyle w:val="TagStyle"/>
          <w:rtl/>
        </w:rPr>
        <w:t>&lt;&lt; קריאה &gt;&gt;</w:t>
      </w:r>
      <w:r>
        <w:rPr>
          <w:rtl/>
        </w:rPr>
        <w:t xml:space="preserve">   </w:t>
      </w:r>
      <w:bookmarkEnd w:id="6396"/>
    </w:p>
    <w:p w:rsidR="006C0212" w:rsidRDefault="006C0212" w:rsidP="009660C8">
      <w:pPr>
        <w:rPr>
          <w:rtl/>
          <w:lang w:eastAsia="he-IL"/>
        </w:rPr>
      </w:pPr>
    </w:p>
    <w:p w:rsidR="006C0212" w:rsidRDefault="009660C8" w:rsidP="00C83302">
      <w:pPr>
        <w:rPr>
          <w:rtl/>
          <w:lang w:eastAsia="he-IL"/>
        </w:rPr>
      </w:pPr>
      <w:bookmarkStart w:id="6397" w:name="_ETM_Q15_222766"/>
      <w:bookmarkStart w:id="6398" w:name="_ETM_Q15_221491"/>
      <w:bookmarkStart w:id="6399" w:name="_ETM_Q15_220992"/>
      <w:bookmarkEnd w:id="6397"/>
      <w:bookmarkEnd w:id="6398"/>
      <w:bookmarkEnd w:id="6399"/>
      <w:r>
        <w:rPr>
          <w:rFonts w:hint="cs"/>
          <w:rtl/>
          <w:lang w:eastAsia="he-IL"/>
        </w:rPr>
        <w:t>– – –</w:t>
      </w:r>
      <w:r w:rsidR="006C0212">
        <w:rPr>
          <w:rFonts w:hint="cs"/>
          <w:rtl/>
          <w:lang w:eastAsia="he-IL"/>
        </w:rPr>
        <w:t xml:space="preserve"> </w:t>
      </w:r>
      <w:bookmarkStart w:id="6400" w:name="_ETM_Q15_226885"/>
      <w:bookmarkEnd w:id="6400"/>
    </w:p>
    <w:p w:rsidR="006C0212" w:rsidRDefault="006C0212" w:rsidP="00C83302">
      <w:pPr>
        <w:rPr>
          <w:rtl/>
          <w:lang w:eastAsia="he-IL"/>
        </w:rPr>
      </w:pPr>
      <w:bookmarkStart w:id="6401" w:name="_ETM_Q15_226960"/>
      <w:bookmarkEnd w:id="6401"/>
    </w:p>
    <w:p w:rsidR="006C0212" w:rsidRDefault="006C0212" w:rsidP="00C83302">
      <w:pPr>
        <w:pStyle w:val="-"/>
        <w:rPr>
          <w:rtl/>
        </w:rPr>
      </w:pPr>
      <w:r w:rsidRPr="003F39BE">
        <w:rPr>
          <w:rStyle w:val="TagStyle"/>
          <w:rtl/>
        </w:rPr>
        <w:t xml:space="preserve"> &lt;&lt; דובר_המשך &gt;&gt;</w:t>
      </w:r>
      <w:r w:rsidRPr="00735ABD">
        <w:rPr>
          <w:rStyle w:val="TagStyle"/>
          <w:rtl/>
        </w:rPr>
        <w:t xml:space="preserve"> </w:t>
      </w:r>
      <w:r>
        <w:rPr>
          <w:rtl/>
        </w:rPr>
        <w:t>שרת החינוך יפעת שאשא ביטון:</w:t>
      </w:r>
      <w:r w:rsidRPr="00735ABD">
        <w:rPr>
          <w:rStyle w:val="TagStyle"/>
          <w:rtl/>
        </w:rPr>
        <w:t xml:space="preserve"> </w:t>
      </w:r>
      <w:r w:rsidRPr="003F39BE">
        <w:rPr>
          <w:rStyle w:val="TagStyle"/>
          <w:rtl/>
        </w:rPr>
        <w:t>&lt;&lt;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bookmarkStart w:id="6402" w:name="_ETM_Q15_228832"/>
      <w:bookmarkEnd w:id="6402"/>
      <w:r>
        <w:rPr>
          <w:rFonts w:hint="cs"/>
          <w:rtl/>
          <w:lang w:eastAsia="he-IL"/>
        </w:rPr>
        <w:t>חברת הכנסת קטי שטרית</w:t>
      </w:r>
      <w:bookmarkStart w:id="6403" w:name="_ETM_Q15_224610"/>
      <w:bookmarkEnd w:id="6403"/>
      <w:r>
        <w:rPr>
          <w:rFonts w:hint="cs"/>
          <w:rtl/>
          <w:lang w:eastAsia="he-IL"/>
        </w:rPr>
        <w:t>.</w:t>
      </w:r>
      <w:bookmarkStart w:id="6404" w:name="_ETM_Q15_225386"/>
      <w:bookmarkStart w:id="6405" w:name="_ETM_Q15_225599"/>
      <w:bookmarkEnd w:id="6404"/>
      <w:bookmarkEnd w:id="6405"/>
    </w:p>
    <w:p w:rsidR="006C0212" w:rsidRDefault="006C0212" w:rsidP="00C83302">
      <w:pPr>
        <w:rPr>
          <w:rtl/>
          <w:lang w:eastAsia="he-IL"/>
        </w:rPr>
      </w:pPr>
      <w:bookmarkStart w:id="6406" w:name="_ETM_Q15_225685"/>
      <w:bookmarkEnd w:id="6406"/>
    </w:p>
    <w:p w:rsidR="006C0212" w:rsidRDefault="006C0212" w:rsidP="00C83302">
      <w:pPr>
        <w:pStyle w:val="af5"/>
        <w:rPr>
          <w:rtl/>
        </w:rPr>
      </w:pPr>
      <w:bookmarkStart w:id="6407" w:name="ET_interruption_5807_12"/>
      <w:r w:rsidRPr="003F39BE">
        <w:rPr>
          <w:rStyle w:val="TagStyle"/>
          <w:rtl/>
        </w:rPr>
        <w:t xml:space="preserve"> &lt;&lt; קריאה &gt;&gt;</w:t>
      </w:r>
      <w:r w:rsidRPr="00735ABD">
        <w:rPr>
          <w:rStyle w:val="TagStyle"/>
          <w:rtl/>
        </w:rPr>
        <w:t xml:space="preserve"> </w:t>
      </w:r>
      <w:r>
        <w:rPr>
          <w:rtl/>
        </w:rPr>
        <w:t>קטי קטרין שטרית (הליכוד):</w:t>
      </w:r>
      <w:r w:rsidRPr="00735ABD">
        <w:rPr>
          <w:rStyle w:val="TagStyle"/>
          <w:rtl/>
        </w:rPr>
        <w:t xml:space="preserve"> </w:t>
      </w:r>
      <w:r w:rsidRPr="003F39BE">
        <w:rPr>
          <w:rStyle w:val="TagStyle"/>
          <w:rtl/>
        </w:rPr>
        <w:t>&lt;&lt; קריאה &gt;&gt;</w:t>
      </w:r>
      <w:r>
        <w:rPr>
          <w:rtl/>
        </w:rPr>
        <w:t xml:space="preserve">   </w:t>
      </w:r>
      <w:bookmarkEnd w:id="6407"/>
    </w:p>
    <w:p w:rsidR="006C0212" w:rsidRDefault="006C0212" w:rsidP="009660C8">
      <w:pPr>
        <w:rPr>
          <w:rtl/>
          <w:lang w:eastAsia="he-IL"/>
        </w:rPr>
      </w:pPr>
    </w:p>
    <w:p w:rsidR="006C0212" w:rsidRDefault="006C0212" w:rsidP="00C83302">
      <w:pPr>
        <w:rPr>
          <w:rtl/>
          <w:lang w:eastAsia="he-IL"/>
        </w:rPr>
      </w:pPr>
      <w:bookmarkStart w:id="6408" w:name="_ETM_Q15_230914"/>
      <w:bookmarkStart w:id="6409" w:name="_ETM_Q15_226182"/>
      <w:bookmarkEnd w:id="6408"/>
      <w:bookmarkEnd w:id="6409"/>
      <w:r>
        <w:rPr>
          <w:rFonts w:hint="cs"/>
          <w:rtl/>
          <w:lang w:eastAsia="he-IL"/>
        </w:rPr>
        <w:t xml:space="preserve">לא, תעני </w:t>
      </w:r>
      <w:bookmarkStart w:id="6410" w:name="_ETM_Q15_226281"/>
      <w:bookmarkStart w:id="6411" w:name="_ETM_Q15_225134"/>
      <w:bookmarkStart w:id="6412" w:name="_ETM_Q15_228136"/>
      <w:bookmarkStart w:id="6413" w:name="_ETM_Q15_229565"/>
      <w:bookmarkEnd w:id="6410"/>
      <w:bookmarkEnd w:id="6411"/>
      <w:bookmarkEnd w:id="6412"/>
      <w:bookmarkEnd w:id="6413"/>
      <w:r w:rsidR="009660C8">
        <w:rPr>
          <w:rFonts w:hint="cs"/>
          <w:rtl/>
          <w:lang w:eastAsia="he-IL"/>
        </w:rPr>
        <w:t>– – –</w:t>
      </w:r>
      <w:r>
        <w:rPr>
          <w:rFonts w:hint="cs"/>
          <w:rtl/>
          <w:lang w:eastAsia="he-IL"/>
        </w:rPr>
        <w:t xml:space="preserve"> 5,000 תושבים,</w:t>
      </w:r>
      <w:bookmarkStart w:id="6414" w:name="_ETM_Q15_228078"/>
      <w:bookmarkEnd w:id="6414"/>
      <w:r>
        <w:rPr>
          <w:rFonts w:hint="cs"/>
          <w:rtl/>
          <w:lang w:eastAsia="he-IL"/>
        </w:rPr>
        <w:t xml:space="preserve"> לפצ</w:t>
      </w:r>
      <w:bookmarkStart w:id="6415" w:name="_ETM_Q15_228530"/>
      <w:bookmarkEnd w:id="6415"/>
      <w:r>
        <w:rPr>
          <w:rFonts w:hint="cs"/>
          <w:rtl/>
          <w:lang w:eastAsia="he-IL"/>
        </w:rPr>
        <w:t xml:space="preserve">ל אותה </w:t>
      </w:r>
      <w:bookmarkStart w:id="6416" w:name="_ETM_Q15_234122"/>
      <w:bookmarkEnd w:id="6416"/>
      <w:r w:rsidR="009660C8">
        <w:rPr>
          <w:rFonts w:hint="cs"/>
          <w:rtl/>
          <w:lang w:eastAsia="he-IL"/>
        </w:rPr>
        <w:t>– – –</w:t>
      </w:r>
      <w:bookmarkStart w:id="6417" w:name="_ETM_Q15_230022"/>
      <w:bookmarkEnd w:id="6417"/>
    </w:p>
    <w:p w:rsidR="006C0212" w:rsidRDefault="006C0212" w:rsidP="00C83302">
      <w:pPr>
        <w:rPr>
          <w:rtl/>
          <w:lang w:eastAsia="he-IL"/>
        </w:rPr>
      </w:pPr>
      <w:bookmarkStart w:id="6418" w:name="_ETM_Q15_230154"/>
      <w:bookmarkStart w:id="6419" w:name="_ETM_Q15_230221"/>
      <w:bookmarkEnd w:id="6418"/>
      <w:bookmarkEnd w:id="6419"/>
    </w:p>
    <w:p w:rsidR="006C0212" w:rsidRDefault="006C0212" w:rsidP="00C83302">
      <w:pPr>
        <w:pStyle w:val="-"/>
        <w:rPr>
          <w:rtl/>
        </w:rPr>
      </w:pPr>
      <w:bookmarkStart w:id="6420" w:name="ET_speakercontinue_6216_13"/>
      <w:r w:rsidRPr="003F39BE">
        <w:rPr>
          <w:rStyle w:val="TagStyle"/>
          <w:rtl/>
        </w:rPr>
        <w:t xml:space="preserve"> &lt;&lt; דובר_המשך &gt;&gt;</w:t>
      </w:r>
      <w:r w:rsidRPr="000E6546">
        <w:rPr>
          <w:rStyle w:val="TagStyle"/>
          <w:rtl/>
        </w:rPr>
        <w:t xml:space="preserve"> </w:t>
      </w:r>
      <w:r>
        <w:rPr>
          <w:rtl/>
        </w:rPr>
        <w:t>שרת החינוך יפעת שאשא ביטון:</w:t>
      </w:r>
      <w:r w:rsidRPr="000E6546">
        <w:rPr>
          <w:rStyle w:val="TagStyle"/>
          <w:rtl/>
        </w:rPr>
        <w:t xml:space="preserve"> </w:t>
      </w:r>
      <w:r w:rsidRPr="003F39BE">
        <w:rPr>
          <w:rStyle w:val="TagStyle"/>
          <w:rtl/>
        </w:rPr>
        <w:t>&lt;&lt; דובר_המשך &gt;&gt;</w:t>
      </w:r>
      <w:r>
        <w:rPr>
          <w:rtl/>
        </w:rPr>
        <w:t xml:space="preserve">   </w:t>
      </w:r>
      <w:bookmarkEnd w:id="6420"/>
    </w:p>
    <w:p w:rsidR="006C0212" w:rsidRDefault="006C0212" w:rsidP="009660C8">
      <w:pPr>
        <w:rPr>
          <w:rtl/>
          <w:lang w:eastAsia="he-IL"/>
        </w:rPr>
      </w:pPr>
    </w:p>
    <w:p w:rsidR="006C0212" w:rsidRDefault="006C0212" w:rsidP="005A4560">
      <w:pPr>
        <w:rPr>
          <w:rtl/>
          <w:lang w:eastAsia="he-IL"/>
        </w:rPr>
      </w:pPr>
      <w:bookmarkStart w:id="6421" w:name="_ETM_Q15_230825"/>
      <w:bookmarkStart w:id="6422" w:name="_ETM_Q15_229103"/>
      <w:bookmarkEnd w:id="6421"/>
      <w:bookmarkEnd w:id="6422"/>
      <w:r>
        <w:rPr>
          <w:rFonts w:hint="cs"/>
          <w:rtl/>
          <w:lang w:eastAsia="he-IL"/>
        </w:rPr>
        <w:t>מופרך לחלוטין</w:t>
      </w:r>
      <w:bookmarkStart w:id="6423" w:name="_ETM_Q15_230362"/>
      <w:bookmarkEnd w:id="6423"/>
      <w:r>
        <w:rPr>
          <w:rFonts w:hint="cs"/>
          <w:rtl/>
          <w:lang w:eastAsia="he-IL"/>
        </w:rPr>
        <w:t xml:space="preserve">. גם אם </w:t>
      </w:r>
      <w:bookmarkStart w:id="6424" w:name="_ETM_Q15_231679"/>
      <w:bookmarkEnd w:id="6424"/>
      <w:r>
        <w:rPr>
          <w:rFonts w:hint="cs"/>
          <w:rtl/>
          <w:lang w:eastAsia="he-IL"/>
        </w:rPr>
        <w:t xml:space="preserve">תהדהדו את זה פעם </w:t>
      </w:r>
      <w:bookmarkStart w:id="6425" w:name="_ETM_Q15_236436"/>
      <w:bookmarkEnd w:id="6425"/>
      <w:r>
        <w:rPr>
          <w:rFonts w:hint="cs"/>
          <w:rtl/>
          <w:lang w:eastAsia="he-IL"/>
        </w:rPr>
        <w:t>ועוד פעם ועוד פעם</w:t>
      </w:r>
      <w:bookmarkStart w:id="6426" w:name="_ETM_Q15_235162"/>
      <w:bookmarkEnd w:id="6426"/>
      <w:r>
        <w:rPr>
          <w:rFonts w:hint="cs"/>
          <w:rtl/>
          <w:lang w:eastAsia="he-IL"/>
        </w:rPr>
        <w:t xml:space="preserve"> </w:t>
      </w:r>
      <w:r w:rsidR="009660C8">
        <w:rPr>
          <w:rFonts w:hint="cs"/>
          <w:rtl/>
          <w:lang w:eastAsia="he-IL"/>
        </w:rPr>
        <w:t>– – –</w:t>
      </w:r>
    </w:p>
    <w:p w:rsidR="006C0212" w:rsidRDefault="006C0212" w:rsidP="00C83302">
      <w:pPr>
        <w:rPr>
          <w:rtl/>
          <w:lang w:eastAsia="he-IL"/>
        </w:rPr>
      </w:pPr>
      <w:bookmarkStart w:id="6427" w:name="_ETM_Q15_237170"/>
      <w:bookmarkStart w:id="6428" w:name="_ETM_Q15_237234"/>
      <w:bookmarkEnd w:id="6427"/>
      <w:bookmarkEnd w:id="6428"/>
    </w:p>
    <w:p w:rsidR="006C0212" w:rsidRDefault="006C0212" w:rsidP="00C83302">
      <w:pPr>
        <w:pStyle w:val="af5"/>
        <w:rPr>
          <w:rtl/>
        </w:rPr>
      </w:pPr>
      <w:r w:rsidRPr="003F39BE">
        <w:rPr>
          <w:rStyle w:val="TagStyle"/>
          <w:rtl/>
        </w:rPr>
        <w:t xml:space="preserve"> &lt;&lt; קריאה &gt;&gt;</w:t>
      </w:r>
      <w:r w:rsidRPr="009704D4">
        <w:rPr>
          <w:rStyle w:val="TagStyle"/>
          <w:rtl/>
        </w:rPr>
        <w:t xml:space="preserve"> </w:t>
      </w:r>
      <w:r>
        <w:rPr>
          <w:rtl/>
        </w:rPr>
        <w:t>דוד אמסלם (הליכוד):</w:t>
      </w:r>
      <w:r w:rsidRPr="009704D4">
        <w:rPr>
          <w:rStyle w:val="TagStyle"/>
          <w:rtl/>
        </w:rPr>
        <w:t xml:space="preserve"> </w:t>
      </w:r>
      <w:r w:rsidRPr="003F39BE">
        <w:rPr>
          <w:rStyle w:val="TagStyle"/>
          <w:rtl/>
        </w:rPr>
        <w:t>&lt;&lt; קריאה &gt;&gt;</w:t>
      </w:r>
      <w:r>
        <w:rPr>
          <w:rtl/>
        </w:rPr>
        <w:t xml:space="preserve">   </w:t>
      </w:r>
    </w:p>
    <w:p w:rsidR="006C0212" w:rsidRDefault="006C0212" w:rsidP="009660C8">
      <w:pPr>
        <w:rPr>
          <w:rtl/>
          <w:lang w:eastAsia="he-IL"/>
        </w:rPr>
      </w:pPr>
      <w:bookmarkStart w:id="6429" w:name="_ETM_Q15_232333"/>
      <w:bookmarkStart w:id="6430" w:name="_ETM_Q15_234331"/>
      <w:bookmarkEnd w:id="6429"/>
      <w:bookmarkEnd w:id="6430"/>
    </w:p>
    <w:p w:rsidR="006C0212" w:rsidRDefault="006C0212" w:rsidP="00C83302">
      <w:pPr>
        <w:rPr>
          <w:rtl/>
          <w:lang w:eastAsia="he-IL"/>
        </w:rPr>
      </w:pPr>
      <w:bookmarkStart w:id="6431" w:name="_ETM_Q15_234848"/>
      <w:bookmarkStart w:id="6432" w:name="_ETM_Q15_234927"/>
      <w:bookmarkEnd w:id="6431"/>
      <w:bookmarkEnd w:id="6432"/>
      <w:r>
        <w:rPr>
          <w:rFonts w:hint="cs"/>
          <w:rtl/>
          <w:lang w:eastAsia="he-IL"/>
        </w:rPr>
        <w:t>אנחנו נגיע עם זה לבית המשפט העליון</w:t>
      </w:r>
      <w:bookmarkStart w:id="6433" w:name="_ETM_Q15_233580"/>
      <w:bookmarkStart w:id="6434" w:name="_ETM_Q15_236329"/>
      <w:bookmarkEnd w:id="6433"/>
      <w:bookmarkEnd w:id="6434"/>
      <w:r>
        <w:rPr>
          <w:rFonts w:hint="cs"/>
          <w:rtl/>
          <w:lang w:eastAsia="he-IL"/>
        </w:rPr>
        <w:t>, ושם ייבדקו הנתונים.</w:t>
      </w:r>
      <w:bookmarkStart w:id="6435" w:name="_ETM_Q15_238382"/>
      <w:bookmarkEnd w:id="6435"/>
    </w:p>
    <w:p w:rsidR="006C0212" w:rsidRDefault="006C0212" w:rsidP="00C83302">
      <w:pPr>
        <w:rPr>
          <w:rtl/>
          <w:lang w:eastAsia="he-IL"/>
        </w:rPr>
      </w:pPr>
      <w:bookmarkStart w:id="6436" w:name="_ETM_Q15_238583"/>
      <w:bookmarkStart w:id="6437" w:name="_ETM_Q15_238641"/>
      <w:bookmarkEnd w:id="6436"/>
      <w:bookmarkEnd w:id="6437"/>
    </w:p>
    <w:p w:rsidR="006C0212" w:rsidRDefault="006C0212" w:rsidP="00C83302">
      <w:pPr>
        <w:pStyle w:val="-"/>
        <w:rPr>
          <w:rtl/>
        </w:rPr>
      </w:pPr>
      <w:r w:rsidRPr="003F39BE">
        <w:rPr>
          <w:rStyle w:val="TagStyle"/>
          <w:rtl/>
        </w:rPr>
        <w:t xml:space="preserve"> &lt;&lt; דובר_המשך &gt;&gt;</w:t>
      </w:r>
      <w:r w:rsidRPr="008470A3">
        <w:rPr>
          <w:rStyle w:val="TagStyle"/>
          <w:rtl/>
        </w:rPr>
        <w:t xml:space="preserve"> </w:t>
      </w:r>
      <w:r>
        <w:rPr>
          <w:rtl/>
        </w:rPr>
        <w:t>שרת החינוך יפעת שאשא ביטון:</w:t>
      </w:r>
      <w:r w:rsidRPr="008470A3">
        <w:rPr>
          <w:rStyle w:val="TagStyle"/>
          <w:rtl/>
        </w:rPr>
        <w:t xml:space="preserve"> </w:t>
      </w:r>
      <w:r w:rsidRPr="003F39BE">
        <w:rPr>
          <w:rStyle w:val="TagStyle"/>
          <w:rtl/>
        </w:rPr>
        <w:t>&lt;&lt; דובר_המשך &gt;&gt;</w:t>
      </w:r>
      <w:r>
        <w:rPr>
          <w:rtl/>
        </w:rPr>
        <w:t xml:space="preserve">   </w:t>
      </w:r>
    </w:p>
    <w:p w:rsidR="006C0212" w:rsidRDefault="006C0212" w:rsidP="009660C8">
      <w:pPr>
        <w:rPr>
          <w:rtl/>
          <w:lang w:eastAsia="he-IL"/>
        </w:rPr>
      </w:pPr>
    </w:p>
    <w:p w:rsidR="006C0212" w:rsidRDefault="009660C8" w:rsidP="00C83302">
      <w:pPr>
        <w:rPr>
          <w:rtl/>
          <w:lang w:eastAsia="he-IL"/>
        </w:rPr>
      </w:pPr>
      <w:bookmarkStart w:id="6438" w:name="_ETM_Q15_239456"/>
      <w:bookmarkStart w:id="6439" w:name="_ETM_Q15_236116"/>
      <w:bookmarkEnd w:id="6438"/>
      <w:bookmarkEnd w:id="6439"/>
      <w:r>
        <w:rPr>
          <w:rFonts w:hint="cs"/>
          <w:rtl/>
          <w:lang w:eastAsia="he-IL"/>
        </w:rPr>
        <w:t>– – –</w:t>
      </w:r>
      <w:r w:rsidR="006C0212">
        <w:rPr>
          <w:rFonts w:hint="cs"/>
          <w:rtl/>
          <w:lang w:eastAsia="he-IL"/>
        </w:rPr>
        <w:t xml:space="preserve"> אנחנו </w:t>
      </w:r>
      <w:bookmarkStart w:id="6440" w:name="_ETM_Q15_242185"/>
      <w:bookmarkEnd w:id="6440"/>
      <w:r w:rsidR="006C0212">
        <w:rPr>
          <w:rFonts w:hint="cs"/>
          <w:rtl/>
          <w:lang w:eastAsia="he-IL"/>
        </w:rPr>
        <w:t xml:space="preserve">יודעים בדיוק </w:t>
      </w:r>
      <w:bookmarkStart w:id="6441" w:name="_ETM_Q15_239871"/>
      <w:bookmarkStart w:id="6442" w:name="_ETM_Q15_239713"/>
      <w:bookmarkEnd w:id="6441"/>
      <w:bookmarkEnd w:id="6442"/>
      <w:r>
        <w:rPr>
          <w:rFonts w:hint="cs"/>
          <w:rtl/>
          <w:lang w:eastAsia="he-IL"/>
        </w:rPr>
        <w:t>– – –</w:t>
      </w:r>
      <w:r w:rsidR="006C0212">
        <w:rPr>
          <w:rFonts w:hint="cs"/>
          <w:rtl/>
          <w:lang w:eastAsia="he-IL"/>
        </w:rPr>
        <w:t xml:space="preserve"> כל הזמן.</w:t>
      </w:r>
    </w:p>
    <w:p w:rsidR="006C0212" w:rsidRDefault="006C0212" w:rsidP="00C83302">
      <w:pPr>
        <w:rPr>
          <w:rtl/>
          <w:lang w:eastAsia="he-IL"/>
        </w:rPr>
      </w:pPr>
      <w:bookmarkStart w:id="6443" w:name="_ETM_Q15_242882"/>
      <w:bookmarkStart w:id="6444" w:name="_ETM_Q15_242944"/>
      <w:bookmarkEnd w:id="6443"/>
      <w:bookmarkEnd w:id="6444"/>
    </w:p>
    <w:p w:rsidR="006C0212" w:rsidRDefault="006C0212" w:rsidP="00C83302">
      <w:pPr>
        <w:pStyle w:val="af5"/>
        <w:rPr>
          <w:rtl/>
        </w:rPr>
      </w:pPr>
      <w:r w:rsidRPr="003F39BE">
        <w:rPr>
          <w:rStyle w:val="TagStyle"/>
          <w:rtl/>
        </w:rPr>
        <w:t xml:space="preserve"> &lt;&lt; קריאה &gt;&gt;</w:t>
      </w:r>
      <w:r w:rsidRPr="008470A3">
        <w:rPr>
          <w:rStyle w:val="TagStyle"/>
          <w:rtl/>
        </w:rPr>
        <w:t xml:space="preserve"> </w:t>
      </w:r>
      <w:r>
        <w:rPr>
          <w:rtl/>
        </w:rPr>
        <w:t>דוד אמסלם (הליכוד):</w:t>
      </w:r>
      <w:r w:rsidRPr="008470A3">
        <w:rPr>
          <w:rStyle w:val="TagStyle"/>
          <w:rtl/>
        </w:rPr>
        <w:t xml:space="preserve"> </w:t>
      </w:r>
      <w:r w:rsidRPr="003F39BE">
        <w:rPr>
          <w:rStyle w:val="TagStyle"/>
          <w:rtl/>
        </w:rPr>
        <w:t>&lt;&lt; קריאה &gt;&gt;</w:t>
      </w:r>
      <w:r>
        <w:rPr>
          <w:rtl/>
        </w:rPr>
        <w:t xml:space="preserve">   </w:t>
      </w:r>
    </w:p>
    <w:p w:rsidR="006C0212" w:rsidRDefault="006C0212" w:rsidP="009660C8">
      <w:pPr>
        <w:rPr>
          <w:rtl/>
          <w:lang w:eastAsia="he-IL"/>
        </w:rPr>
      </w:pPr>
    </w:p>
    <w:p w:rsidR="006C0212" w:rsidRDefault="009660C8" w:rsidP="00C83302">
      <w:pPr>
        <w:rPr>
          <w:rtl/>
          <w:lang w:eastAsia="he-IL"/>
        </w:rPr>
      </w:pPr>
      <w:bookmarkStart w:id="6445" w:name="_ETM_Q15_246660"/>
      <w:bookmarkStart w:id="6446" w:name="_ETM_Q15_241948"/>
      <w:bookmarkEnd w:id="6445"/>
      <w:bookmarkEnd w:id="6446"/>
      <w:r>
        <w:rPr>
          <w:rFonts w:hint="cs"/>
          <w:rtl/>
          <w:lang w:eastAsia="he-IL"/>
        </w:rPr>
        <w:t>– – –</w:t>
      </w:r>
      <w:bookmarkStart w:id="6447" w:name="_ETM_Q15_241844"/>
      <w:bookmarkEnd w:id="6447"/>
    </w:p>
    <w:p w:rsidR="006C0212" w:rsidRDefault="006C0212" w:rsidP="00C83302">
      <w:pPr>
        <w:rPr>
          <w:rtl/>
          <w:lang w:eastAsia="he-IL"/>
        </w:rPr>
      </w:pPr>
    </w:p>
    <w:p w:rsidR="006C0212" w:rsidRDefault="006C0212" w:rsidP="00C83302">
      <w:pPr>
        <w:pStyle w:val="-"/>
        <w:rPr>
          <w:rtl/>
        </w:rPr>
      </w:pPr>
      <w:bookmarkStart w:id="6448" w:name="ET_speakercontinue_6216_18"/>
      <w:r w:rsidRPr="003F39BE">
        <w:rPr>
          <w:rStyle w:val="TagStyle"/>
          <w:rtl/>
        </w:rPr>
        <w:t xml:space="preserve"> &lt;&lt; דובר_המשך &gt;&gt;</w:t>
      </w:r>
      <w:r w:rsidRPr="008470A3">
        <w:rPr>
          <w:rStyle w:val="TagStyle"/>
          <w:rtl/>
        </w:rPr>
        <w:t xml:space="preserve"> </w:t>
      </w:r>
      <w:r>
        <w:rPr>
          <w:rtl/>
        </w:rPr>
        <w:t>שרת החינוך יפעת שאשא ביטון:</w:t>
      </w:r>
      <w:r w:rsidRPr="008470A3">
        <w:rPr>
          <w:rStyle w:val="TagStyle"/>
          <w:rtl/>
        </w:rPr>
        <w:t xml:space="preserve"> </w:t>
      </w:r>
      <w:r w:rsidRPr="003F39BE">
        <w:rPr>
          <w:rStyle w:val="TagStyle"/>
          <w:rtl/>
        </w:rPr>
        <w:t>&lt;&lt; דובר_המשך &gt;&gt;</w:t>
      </w:r>
      <w:r>
        <w:rPr>
          <w:rtl/>
        </w:rPr>
        <w:t xml:space="preserve">   </w:t>
      </w:r>
      <w:bookmarkEnd w:id="6448"/>
    </w:p>
    <w:p w:rsidR="006C0212" w:rsidRDefault="006C0212" w:rsidP="009660C8">
      <w:pPr>
        <w:rPr>
          <w:rtl/>
          <w:lang w:eastAsia="he-IL"/>
        </w:rPr>
      </w:pPr>
    </w:p>
    <w:p w:rsidR="006C0212" w:rsidRDefault="006C0212" w:rsidP="00C83302">
      <w:pPr>
        <w:rPr>
          <w:rtl/>
          <w:lang w:eastAsia="he-IL"/>
        </w:rPr>
      </w:pPr>
      <w:bookmarkStart w:id="6449" w:name="_ETM_Q15_242093"/>
      <w:bookmarkEnd w:id="6449"/>
      <w:r>
        <w:rPr>
          <w:rFonts w:hint="cs"/>
          <w:rtl/>
          <w:lang w:eastAsia="he-IL"/>
        </w:rPr>
        <w:t xml:space="preserve">אנחנו רואים </w:t>
      </w:r>
      <w:bookmarkStart w:id="6450" w:name="_ETM_Q15_243789"/>
      <w:bookmarkEnd w:id="6450"/>
      <w:r>
        <w:rPr>
          <w:rFonts w:hint="cs"/>
          <w:rtl/>
          <w:lang w:eastAsia="he-IL"/>
        </w:rPr>
        <w:t>את הקמפיין הזה על</w:t>
      </w:r>
      <w:bookmarkStart w:id="6451" w:name="_ETM_Q15_244540"/>
      <w:bookmarkEnd w:id="6451"/>
      <w:r>
        <w:rPr>
          <w:rFonts w:hint="cs"/>
          <w:rtl/>
          <w:lang w:eastAsia="he-IL"/>
        </w:rPr>
        <w:t xml:space="preserve"> הראש של תקווה חדשה פעם </w:t>
      </w:r>
      <w:bookmarkStart w:id="6452" w:name="_ETM_Q15_249549"/>
      <w:bookmarkEnd w:id="6452"/>
      <w:r>
        <w:rPr>
          <w:rFonts w:hint="cs"/>
          <w:rtl/>
          <w:lang w:eastAsia="he-IL"/>
        </w:rPr>
        <w:t>אחר פעם</w:t>
      </w:r>
      <w:bookmarkStart w:id="6453" w:name="_ETM_Q15_245342"/>
      <w:bookmarkStart w:id="6454" w:name="_ETM_Q15_244514"/>
      <w:bookmarkEnd w:id="6453"/>
      <w:bookmarkEnd w:id="6454"/>
      <w:r>
        <w:rPr>
          <w:rFonts w:hint="cs"/>
          <w:rtl/>
          <w:lang w:eastAsia="he-IL"/>
        </w:rPr>
        <w:t>.</w:t>
      </w:r>
    </w:p>
    <w:p w:rsidR="006C0212" w:rsidRDefault="006C0212" w:rsidP="00C83302">
      <w:pPr>
        <w:rPr>
          <w:rtl/>
          <w:lang w:eastAsia="he-IL"/>
        </w:rPr>
      </w:pPr>
      <w:bookmarkStart w:id="6455" w:name="_ETM_Q15_245483"/>
      <w:bookmarkStart w:id="6456" w:name="_ETM_Q15_245592"/>
      <w:bookmarkEnd w:id="6455"/>
      <w:bookmarkEnd w:id="6456"/>
    </w:p>
    <w:p w:rsidR="006C0212" w:rsidRDefault="006C0212" w:rsidP="00C83302">
      <w:pPr>
        <w:pStyle w:val="af5"/>
        <w:rPr>
          <w:rtl/>
        </w:rPr>
      </w:pPr>
      <w:bookmarkStart w:id="6457" w:name="ET_interruption_5156_19"/>
      <w:r w:rsidRPr="003F39BE">
        <w:rPr>
          <w:rStyle w:val="TagStyle"/>
          <w:rtl/>
        </w:rPr>
        <w:t xml:space="preserve"> &lt;&lt; קריאה &gt;&gt;</w:t>
      </w:r>
      <w:r w:rsidRPr="008470A3">
        <w:rPr>
          <w:rStyle w:val="TagStyle"/>
          <w:rtl/>
        </w:rPr>
        <w:t xml:space="preserve"> </w:t>
      </w:r>
      <w:r>
        <w:rPr>
          <w:rtl/>
        </w:rPr>
        <w:t>דוד אמסלם (הליכוד):</w:t>
      </w:r>
      <w:r w:rsidRPr="008470A3">
        <w:rPr>
          <w:rStyle w:val="TagStyle"/>
          <w:rtl/>
        </w:rPr>
        <w:t xml:space="preserve"> </w:t>
      </w:r>
      <w:r w:rsidRPr="003F39BE">
        <w:rPr>
          <w:rStyle w:val="TagStyle"/>
          <w:rtl/>
        </w:rPr>
        <w:t>&lt;&lt; קריאה &gt;&gt;</w:t>
      </w:r>
      <w:r>
        <w:rPr>
          <w:rtl/>
        </w:rPr>
        <w:t xml:space="preserve">   </w:t>
      </w:r>
      <w:bookmarkEnd w:id="6457"/>
    </w:p>
    <w:p w:rsidR="006C0212" w:rsidRDefault="006C0212" w:rsidP="009660C8">
      <w:pPr>
        <w:rPr>
          <w:rtl/>
          <w:lang w:eastAsia="he-IL"/>
        </w:rPr>
      </w:pPr>
    </w:p>
    <w:p w:rsidR="006C0212" w:rsidRDefault="006C0212" w:rsidP="00C83302">
      <w:pPr>
        <w:rPr>
          <w:rtl/>
          <w:lang w:eastAsia="he-IL"/>
        </w:rPr>
      </w:pPr>
      <w:bookmarkStart w:id="6458" w:name="_ETM_Q15_248247"/>
      <w:bookmarkEnd w:id="6458"/>
      <w:r>
        <w:rPr>
          <w:rFonts w:hint="cs"/>
          <w:rtl/>
          <w:lang w:eastAsia="he-IL"/>
        </w:rPr>
        <w:t>הכול עובדות.</w:t>
      </w:r>
      <w:bookmarkStart w:id="6459" w:name="_ETM_Q15_245878"/>
      <w:bookmarkEnd w:id="6459"/>
    </w:p>
    <w:p w:rsidR="006C0212" w:rsidRDefault="006C0212" w:rsidP="00C83302">
      <w:pPr>
        <w:rPr>
          <w:rtl/>
          <w:lang w:eastAsia="he-IL"/>
        </w:rPr>
      </w:pPr>
      <w:bookmarkStart w:id="6460" w:name="_ETM_Q15_246082"/>
      <w:bookmarkStart w:id="6461" w:name="_ETM_Q15_246148"/>
      <w:bookmarkStart w:id="6462" w:name="_ETM_Q15_242109"/>
      <w:bookmarkStart w:id="6463" w:name="_ETM_Q15_242187"/>
      <w:bookmarkEnd w:id="6460"/>
      <w:bookmarkEnd w:id="6461"/>
      <w:bookmarkEnd w:id="6462"/>
      <w:bookmarkEnd w:id="6463"/>
    </w:p>
    <w:p w:rsidR="006C0212" w:rsidRDefault="006C0212" w:rsidP="00C83302">
      <w:pPr>
        <w:pStyle w:val="af5"/>
        <w:rPr>
          <w:rtl/>
        </w:rPr>
      </w:pPr>
      <w:bookmarkStart w:id="6464" w:name="ET_interruption_5807_20"/>
      <w:r w:rsidRPr="003F39BE">
        <w:rPr>
          <w:rStyle w:val="TagStyle"/>
          <w:rtl/>
        </w:rPr>
        <w:t xml:space="preserve"> &lt;&lt;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r>
        <w:rPr>
          <w:rtl/>
        </w:rPr>
        <w:t xml:space="preserve">   </w:t>
      </w:r>
      <w:bookmarkEnd w:id="6464"/>
    </w:p>
    <w:p w:rsidR="006C0212" w:rsidRDefault="006C0212" w:rsidP="009660C8">
      <w:pPr>
        <w:rPr>
          <w:rtl/>
          <w:lang w:eastAsia="he-IL"/>
        </w:rPr>
      </w:pPr>
    </w:p>
    <w:p w:rsidR="006C0212" w:rsidRDefault="006C0212" w:rsidP="00C83302">
      <w:pPr>
        <w:rPr>
          <w:rtl/>
          <w:lang w:eastAsia="he-IL"/>
        </w:rPr>
      </w:pPr>
      <w:bookmarkStart w:id="6465" w:name="_ETM_Q15_246313"/>
      <w:bookmarkEnd w:id="6465"/>
      <w:r>
        <w:rPr>
          <w:rFonts w:hint="cs"/>
          <w:rtl/>
          <w:lang w:eastAsia="he-IL"/>
        </w:rPr>
        <w:t>אין צורך בקמפיין.</w:t>
      </w:r>
    </w:p>
    <w:p w:rsidR="006C0212" w:rsidRDefault="006C0212" w:rsidP="00C83302">
      <w:pPr>
        <w:rPr>
          <w:rtl/>
          <w:lang w:eastAsia="he-IL"/>
        </w:rPr>
      </w:pPr>
    </w:p>
    <w:p w:rsidR="006C0212" w:rsidRDefault="006C0212" w:rsidP="00C83302">
      <w:pPr>
        <w:pStyle w:val="af5"/>
        <w:rPr>
          <w:rtl/>
        </w:rPr>
      </w:pPr>
      <w:bookmarkStart w:id="6466" w:name="ET_interruption_5156_21"/>
      <w:r w:rsidRPr="003F39BE">
        <w:rPr>
          <w:rStyle w:val="TagStyle"/>
          <w:rtl/>
        </w:rPr>
        <w:t xml:space="preserve"> &lt;&lt; קריאה &gt;&gt;</w:t>
      </w:r>
      <w:r w:rsidRPr="00106114">
        <w:rPr>
          <w:rStyle w:val="TagStyle"/>
          <w:rtl/>
        </w:rPr>
        <w:t xml:space="preserve"> </w:t>
      </w:r>
      <w:r>
        <w:rPr>
          <w:rtl/>
        </w:rPr>
        <w:t>דוד אמסלם (הליכוד):</w:t>
      </w:r>
      <w:r w:rsidRPr="00106114">
        <w:rPr>
          <w:rStyle w:val="TagStyle"/>
          <w:rtl/>
        </w:rPr>
        <w:t xml:space="preserve"> </w:t>
      </w:r>
      <w:r w:rsidRPr="003F39BE">
        <w:rPr>
          <w:rStyle w:val="TagStyle"/>
          <w:rtl/>
        </w:rPr>
        <w:t>&lt;&lt; קריאה &gt;&gt;</w:t>
      </w:r>
      <w:r>
        <w:rPr>
          <w:rtl/>
        </w:rPr>
        <w:t xml:space="preserve">   </w:t>
      </w:r>
      <w:bookmarkEnd w:id="6466"/>
    </w:p>
    <w:p w:rsidR="006C0212" w:rsidRDefault="006C0212" w:rsidP="009660C8">
      <w:pPr>
        <w:rPr>
          <w:rtl/>
          <w:lang w:eastAsia="he-IL"/>
        </w:rPr>
      </w:pPr>
    </w:p>
    <w:p w:rsidR="006C0212" w:rsidRDefault="006C0212" w:rsidP="00C83302">
      <w:pPr>
        <w:rPr>
          <w:rtl/>
          <w:lang w:eastAsia="he-IL"/>
        </w:rPr>
      </w:pPr>
      <w:bookmarkStart w:id="6467" w:name="_ETM_Q15_246947"/>
      <w:bookmarkEnd w:id="6467"/>
      <w:r>
        <w:rPr>
          <w:rFonts w:hint="cs"/>
          <w:rtl/>
          <w:lang w:eastAsia="he-IL"/>
        </w:rPr>
        <w:t>הכול עובדות. אתם המפלגה הכי מושחתת בכנסת</w:t>
      </w:r>
      <w:bookmarkStart w:id="6468" w:name="_ETM_Q15_250267"/>
      <w:bookmarkEnd w:id="6468"/>
      <w:r>
        <w:rPr>
          <w:rFonts w:hint="cs"/>
          <w:rtl/>
          <w:lang w:eastAsia="he-IL"/>
        </w:rPr>
        <w:t>.</w:t>
      </w:r>
    </w:p>
    <w:p w:rsidR="006C0212" w:rsidRDefault="006C0212" w:rsidP="00C83302">
      <w:pPr>
        <w:rPr>
          <w:rtl/>
          <w:lang w:eastAsia="he-IL"/>
        </w:rPr>
      </w:pPr>
      <w:bookmarkStart w:id="6469" w:name="_ETM_Q15_250958"/>
      <w:bookmarkEnd w:id="6469"/>
    </w:p>
    <w:p w:rsidR="006C0212" w:rsidRDefault="006C0212" w:rsidP="00C83302">
      <w:pPr>
        <w:pStyle w:val="af5"/>
        <w:rPr>
          <w:rtl/>
        </w:rPr>
      </w:pPr>
      <w:bookmarkStart w:id="6470" w:name="_ETM_Q15_251211"/>
      <w:bookmarkStart w:id="6471" w:name="_ETM_Q15_251270"/>
      <w:bookmarkStart w:id="6472" w:name="ET_interruption_5807_62"/>
      <w:bookmarkEnd w:id="6470"/>
      <w:bookmarkEnd w:id="6471"/>
      <w:r w:rsidRPr="003F39BE">
        <w:rPr>
          <w:rStyle w:val="TagStyle"/>
          <w:rtl/>
        </w:rPr>
        <w:t>&lt;&lt;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bookmarkEnd w:id="6472"/>
      <w:r>
        <w:rPr>
          <w:rtl/>
        </w:rPr>
        <w:t xml:space="preserve">   </w:t>
      </w:r>
    </w:p>
    <w:p w:rsidR="006C0212" w:rsidRDefault="006C0212" w:rsidP="00C83302">
      <w:pPr>
        <w:rPr>
          <w:rtl/>
          <w:lang w:eastAsia="he-IL"/>
        </w:rPr>
      </w:pPr>
    </w:p>
    <w:p w:rsidR="006C0212" w:rsidRDefault="009660C8" w:rsidP="00C83302">
      <w:pPr>
        <w:rPr>
          <w:rtl/>
          <w:lang w:eastAsia="he-IL"/>
        </w:rPr>
      </w:pPr>
      <w:bookmarkStart w:id="6473" w:name="_ETM_Q15_253866"/>
      <w:bookmarkStart w:id="6474" w:name="_ETM_Q15_253928"/>
      <w:bookmarkEnd w:id="6473"/>
      <w:bookmarkEnd w:id="6474"/>
      <w:r>
        <w:rPr>
          <w:rFonts w:hint="cs"/>
          <w:rtl/>
          <w:lang w:eastAsia="he-IL"/>
        </w:rPr>
        <w:t>– – –</w:t>
      </w:r>
      <w:r w:rsidR="006C0212">
        <w:rPr>
          <w:rFonts w:hint="cs"/>
          <w:rtl/>
          <w:lang w:eastAsia="he-IL"/>
        </w:rPr>
        <w:t xml:space="preserve"> אין כבר צורך </w:t>
      </w:r>
      <w:bookmarkStart w:id="6475" w:name="_ETM_Q15_251760"/>
      <w:bookmarkEnd w:id="6475"/>
      <w:r w:rsidR="006C0212">
        <w:rPr>
          <w:rFonts w:hint="cs"/>
          <w:rtl/>
          <w:lang w:eastAsia="he-IL"/>
        </w:rPr>
        <w:t>בקמ</w:t>
      </w:r>
      <w:bookmarkStart w:id="6476" w:name="_ETM_Q15_247459"/>
      <w:bookmarkEnd w:id="6476"/>
      <w:r w:rsidR="006C0212">
        <w:rPr>
          <w:rFonts w:hint="cs"/>
          <w:rtl/>
          <w:lang w:eastAsia="he-IL"/>
        </w:rPr>
        <w:t>פיין.</w:t>
      </w:r>
      <w:bookmarkStart w:id="6477" w:name="_ETM_Q15_252366"/>
      <w:bookmarkStart w:id="6478" w:name="_ETM_Q15_248909"/>
      <w:bookmarkEnd w:id="6477"/>
      <w:bookmarkEnd w:id="6478"/>
    </w:p>
    <w:p w:rsidR="006C0212" w:rsidRPr="00106114" w:rsidRDefault="006C0212" w:rsidP="00C83302">
      <w:pPr>
        <w:rPr>
          <w:rtl/>
          <w:lang w:eastAsia="he-IL"/>
        </w:rPr>
      </w:pPr>
      <w:bookmarkStart w:id="6479" w:name="_ETM_Q15_249534"/>
      <w:bookmarkStart w:id="6480" w:name="_ETM_Q15_249601"/>
      <w:bookmarkEnd w:id="6479"/>
      <w:bookmarkEnd w:id="6480"/>
    </w:p>
    <w:p w:rsidR="006C0212" w:rsidRDefault="006C0212" w:rsidP="00C83302">
      <w:pPr>
        <w:pStyle w:val="-"/>
        <w:rPr>
          <w:rtl/>
        </w:rPr>
      </w:pPr>
      <w:r w:rsidRPr="003F39BE">
        <w:rPr>
          <w:rStyle w:val="TagStyle"/>
          <w:rtl/>
        </w:rPr>
        <w:t xml:space="preserve"> &lt;&lt; דובר_המשך &gt;&gt;</w:t>
      </w:r>
      <w:r w:rsidRPr="008470A3">
        <w:rPr>
          <w:rStyle w:val="TagStyle"/>
          <w:rtl/>
        </w:rPr>
        <w:t xml:space="preserve"> </w:t>
      </w:r>
      <w:r>
        <w:rPr>
          <w:rtl/>
        </w:rPr>
        <w:t>שרת החינוך יפעת שאשא ביטון:</w:t>
      </w:r>
      <w:r w:rsidRPr="008470A3">
        <w:rPr>
          <w:rStyle w:val="TagStyle"/>
          <w:rtl/>
        </w:rPr>
        <w:t xml:space="preserve"> </w:t>
      </w:r>
      <w:r w:rsidRPr="003F39BE">
        <w:rPr>
          <w:rStyle w:val="TagStyle"/>
          <w:rtl/>
        </w:rPr>
        <w:t>&lt;&lt; דובר_המשך &gt;&gt;</w:t>
      </w:r>
      <w:r>
        <w:rPr>
          <w:rtl/>
        </w:rPr>
        <w:t xml:space="preserve">   </w:t>
      </w:r>
    </w:p>
    <w:p w:rsidR="006C0212" w:rsidRPr="008470A3" w:rsidRDefault="006C0212" w:rsidP="00C83302">
      <w:pPr>
        <w:rPr>
          <w:rtl/>
          <w:lang w:eastAsia="he-IL"/>
        </w:rPr>
      </w:pPr>
      <w:bookmarkStart w:id="6481" w:name="_ETM_Q15_243577"/>
      <w:bookmarkStart w:id="6482" w:name="_ETM_Q15_240224"/>
      <w:bookmarkStart w:id="6483" w:name="_ETM_Q15_248389"/>
      <w:bookmarkEnd w:id="6481"/>
      <w:bookmarkEnd w:id="6482"/>
      <w:bookmarkEnd w:id="6483"/>
    </w:p>
    <w:p w:rsidR="006C0212" w:rsidRDefault="006C0212" w:rsidP="00C83302">
      <w:pPr>
        <w:rPr>
          <w:rtl/>
          <w:lang w:eastAsia="he-IL"/>
        </w:rPr>
      </w:pPr>
      <w:r>
        <w:rPr>
          <w:rFonts w:hint="cs"/>
          <w:rtl/>
          <w:lang w:eastAsia="he-IL"/>
        </w:rPr>
        <w:t>שר ה</w:t>
      </w:r>
      <w:bookmarkStart w:id="6484" w:name="_ETM_Q15_245946"/>
      <w:bookmarkEnd w:id="6484"/>
      <w:r>
        <w:rPr>
          <w:rFonts w:hint="cs"/>
          <w:rtl/>
          <w:lang w:eastAsia="he-IL"/>
        </w:rPr>
        <w:t xml:space="preserve">משפטים גדעון סער </w:t>
      </w:r>
      <w:bookmarkStart w:id="6485" w:name="_ETM_Q15_253527"/>
      <w:bookmarkStart w:id="6486" w:name="_ETM_Q15_248868"/>
      <w:bookmarkStart w:id="6487" w:name="_ETM_Q15_248699"/>
      <w:bookmarkEnd w:id="6485"/>
      <w:bookmarkEnd w:id="6486"/>
      <w:bookmarkEnd w:id="6487"/>
      <w:r>
        <w:rPr>
          <w:rFonts w:hint="cs"/>
          <w:rtl/>
          <w:lang w:eastAsia="he-IL"/>
        </w:rPr>
        <w:t xml:space="preserve">ממשיך </w:t>
      </w:r>
      <w:bookmarkStart w:id="6488" w:name="_ETM_Q15_248632"/>
      <w:bookmarkEnd w:id="6488"/>
      <w:r>
        <w:rPr>
          <w:rFonts w:hint="cs"/>
          <w:rtl/>
          <w:lang w:eastAsia="he-IL"/>
        </w:rPr>
        <w:t xml:space="preserve">להיות מוקד להתקפות שלכם, וזה לא עוזר </w:t>
      </w:r>
      <w:bookmarkStart w:id="6489" w:name="_ETM_Q15_251373"/>
      <w:bookmarkEnd w:id="6489"/>
      <w:r>
        <w:rPr>
          <w:rFonts w:hint="cs"/>
          <w:rtl/>
          <w:lang w:eastAsia="he-IL"/>
        </w:rPr>
        <w:t>לכם</w:t>
      </w:r>
      <w:bookmarkStart w:id="6490" w:name="_ETM_Q15_250029"/>
      <w:bookmarkStart w:id="6491" w:name="_ETM_Q15_249263"/>
      <w:bookmarkStart w:id="6492" w:name="_ETM_Q15_248323"/>
      <w:bookmarkEnd w:id="6490"/>
      <w:bookmarkEnd w:id="6491"/>
      <w:bookmarkEnd w:id="6492"/>
      <w:r>
        <w:rPr>
          <w:rFonts w:hint="cs"/>
          <w:rtl/>
          <w:lang w:eastAsia="he-IL"/>
        </w:rPr>
        <w:t xml:space="preserve"> כי </w:t>
      </w:r>
      <w:bookmarkStart w:id="6493" w:name="_ETM_Q15_253271"/>
      <w:bookmarkEnd w:id="6493"/>
      <w:r>
        <w:rPr>
          <w:rFonts w:hint="cs"/>
          <w:rtl/>
          <w:lang w:eastAsia="he-IL"/>
        </w:rPr>
        <w:t xml:space="preserve">כל הדברים </w:t>
      </w:r>
      <w:bookmarkStart w:id="6494" w:name="_ETM_Q15_253935"/>
      <w:bookmarkEnd w:id="6494"/>
      <w:r>
        <w:rPr>
          <w:rFonts w:hint="cs"/>
          <w:rtl/>
          <w:lang w:eastAsia="he-IL"/>
        </w:rPr>
        <w:t>האלה מופרכים מהיסוד.</w:t>
      </w:r>
      <w:bookmarkStart w:id="6495" w:name="_ETM_Q15_254265"/>
      <w:bookmarkEnd w:id="6495"/>
      <w:r>
        <w:rPr>
          <w:rFonts w:hint="cs"/>
          <w:rtl/>
          <w:lang w:eastAsia="he-IL"/>
        </w:rPr>
        <w:t xml:space="preserve"> אחר </w:t>
      </w:r>
      <w:bookmarkStart w:id="6496" w:name="_ETM_Q15_257356"/>
      <w:bookmarkEnd w:id="6496"/>
      <w:r>
        <w:rPr>
          <w:rFonts w:hint="cs"/>
          <w:rtl/>
          <w:lang w:eastAsia="he-IL"/>
        </w:rPr>
        <w:t>כך אתם מתנצלים עליהם</w:t>
      </w:r>
      <w:bookmarkStart w:id="6497" w:name="_ETM_Q15_257433"/>
      <w:bookmarkEnd w:id="6497"/>
      <w:r>
        <w:rPr>
          <w:rFonts w:hint="cs"/>
          <w:rtl/>
          <w:lang w:eastAsia="he-IL"/>
        </w:rPr>
        <w:t xml:space="preserve">. אנחנו יודעים </w:t>
      </w:r>
      <w:bookmarkStart w:id="6498" w:name="_ETM_Q15_259482"/>
      <w:bookmarkEnd w:id="6498"/>
      <w:r>
        <w:rPr>
          <w:rFonts w:hint="cs"/>
          <w:rtl/>
          <w:lang w:eastAsia="he-IL"/>
        </w:rPr>
        <w:t xml:space="preserve">שזה קשקוש אחד גדול. </w:t>
      </w:r>
      <w:bookmarkStart w:id="6499" w:name="_ETM_Q15_260973"/>
      <w:bookmarkEnd w:id="6499"/>
      <w:r>
        <w:rPr>
          <w:rFonts w:hint="cs"/>
          <w:rtl/>
          <w:lang w:eastAsia="he-IL"/>
        </w:rPr>
        <w:t xml:space="preserve">אז </w:t>
      </w:r>
      <w:bookmarkStart w:id="6500" w:name="_ETM_Q15_256575"/>
      <w:bookmarkEnd w:id="6500"/>
      <w:r>
        <w:rPr>
          <w:rFonts w:hint="cs"/>
          <w:rtl/>
          <w:lang w:eastAsia="he-IL"/>
        </w:rPr>
        <w:t>תודה רבה.</w:t>
      </w:r>
    </w:p>
    <w:p w:rsidR="006C0212" w:rsidRDefault="006C0212" w:rsidP="00C83302">
      <w:pPr>
        <w:rPr>
          <w:rtl/>
          <w:lang w:eastAsia="he-IL"/>
        </w:rPr>
      </w:pPr>
      <w:bookmarkStart w:id="6501" w:name="_ETM_Q15_254489"/>
      <w:bookmarkStart w:id="6502" w:name="_ETM_Q15_254550"/>
      <w:bookmarkEnd w:id="6501"/>
      <w:bookmarkEnd w:id="6502"/>
    </w:p>
    <w:p w:rsidR="006C0212" w:rsidRDefault="006C0212" w:rsidP="00C83302">
      <w:pPr>
        <w:pStyle w:val="af5"/>
        <w:rPr>
          <w:rtl/>
        </w:rPr>
      </w:pPr>
      <w:bookmarkStart w:id="6503" w:name="ET_interruption_5156_22"/>
      <w:r w:rsidRPr="003F39BE">
        <w:rPr>
          <w:rStyle w:val="TagStyle"/>
          <w:rtl/>
        </w:rPr>
        <w:t xml:space="preserve"> &lt;&lt; קריאה &gt;&gt;</w:t>
      </w:r>
      <w:r w:rsidRPr="0058266E">
        <w:rPr>
          <w:rStyle w:val="TagStyle"/>
          <w:rtl/>
        </w:rPr>
        <w:t xml:space="preserve"> </w:t>
      </w:r>
      <w:r>
        <w:rPr>
          <w:rtl/>
        </w:rPr>
        <w:t>דוד אמסלם (הליכוד):</w:t>
      </w:r>
      <w:r w:rsidRPr="0058266E">
        <w:rPr>
          <w:rStyle w:val="TagStyle"/>
          <w:rtl/>
        </w:rPr>
        <w:t xml:space="preserve"> </w:t>
      </w:r>
      <w:r w:rsidRPr="003F39BE">
        <w:rPr>
          <w:rStyle w:val="TagStyle"/>
          <w:rtl/>
        </w:rPr>
        <w:t>&lt;&lt; קריאה &gt;&gt;</w:t>
      </w:r>
      <w:r>
        <w:rPr>
          <w:rtl/>
        </w:rPr>
        <w:t xml:space="preserve">   </w:t>
      </w:r>
      <w:bookmarkEnd w:id="6503"/>
    </w:p>
    <w:p w:rsidR="006C0212" w:rsidRDefault="006C0212" w:rsidP="009660C8">
      <w:pPr>
        <w:rPr>
          <w:rtl/>
          <w:lang w:eastAsia="he-IL"/>
        </w:rPr>
      </w:pPr>
    </w:p>
    <w:p w:rsidR="006C0212" w:rsidRDefault="006C0212" w:rsidP="00C83302">
      <w:pPr>
        <w:rPr>
          <w:rtl/>
          <w:lang w:eastAsia="he-IL"/>
        </w:rPr>
      </w:pPr>
      <w:bookmarkStart w:id="6504" w:name="_ETM_Q15_257160"/>
      <w:bookmarkStart w:id="6505" w:name="_ETM_Q15_255021"/>
      <w:bookmarkStart w:id="6506" w:name="_ETM_Q15_255608"/>
      <w:bookmarkEnd w:id="6504"/>
      <w:bookmarkEnd w:id="6505"/>
      <w:bookmarkEnd w:id="6506"/>
      <w:r>
        <w:rPr>
          <w:rFonts w:hint="cs"/>
          <w:rtl/>
          <w:lang w:eastAsia="he-IL"/>
        </w:rPr>
        <w:t xml:space="preserve">גם </w:t>
      </w:r>
      <w:bookmarkStart w:id="6507" w:name="_ETM_Q15_259209"/>
      <w:bookmarkEnd w:id="6507"/>
      <w:r>
        <w:rPr>
          <w:rFonts w:hint="cs"/>
          <w:rtl/>
          <w:lang w:eastAsia="he-IL"/>
        </w:rPr>
        <w:t>את הג'ובים</w:t>
      </w:r>
      <w:bookmarkStart w:id="6508" w:name="_ETM_Q15_256209"/>
      <w:bookmarkEnd w:id="6508"/>
      <w:r>
        <w:rPr>
          <w:rFonts w:hint="cs"/>
          <w:rtl/>
          <w:lang w:eastAsia="he-IL"/>
        </w:rPr>
        <w:t xml:space="preserve"> שלכם אתם לא שמתם. נכון?</w:t>
      </w:r>
      <w:bookmarkStart w:id="6509" w:name="_ETM_Q15_256277"/>
      <w:bookmarkStart w:id="6510" w:name="_ETM_Q15_259985"/>
      <w:bookmarkEnd w:id="6509"/>
      <w:bookmarkEnd w:id="6510"/>
    </w:p>
    <w:p w:rsidR="006C0212" w:rsidRDefault="006C0212" w:rsidP="00C83302">
      <w:pPr>
        <w:rPr>
          <w:rtl/>
          <w:lang w:eastAsia="he-IL"/>
        </w:rPr>
      </w:pPr>
      <w:bookmarkStart w:id="6511" w:name="_ETM_Q15_260869"/>
      <w:bookmarkStart w:id="6512" w:name="_ETM_Q15_260931"/>
      <w:bookmarkStart w:id="6513" w:name="_ETM_Q15_263155"/>
      <w:bookmarkEnd w:id="6511"/>
      <w:bookmarkEnd w:id="6512"/>
      <w:bookmarkEnd w:id="6513"/>
    </w:p>
    <w:p w:rsidR="006C0212" w:rsidRDefault="006C0212" w:rsidP="00C83302">
      <w:pPr>
        <w:pStyle w:val="af5"/>
        <w:rPr>
          <w:rtl/>
        </w:rPr>
      </w:pPr>
      <w:bookmarkStart w:id="6514" w:name="_ETM_Q15_263217"/>
      <w:bookmarkStart w:id="6515" w:name="ET_interruption_5807_63"/>
      <w:bookmarkEnd w:id="6514"/>
      <w:r w:rsidRPr="003F39BE">
        <w:rPr>
          <w:rStyle w:val="TagStyle"/>
          <w:rtl/>
        </w:rPr>
        <w:t>&lt;&lt;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bookmarkEnd w:id="6515"/>
      <w:r>
        <w:rPr>
          <w:rtl/>
        </w:rPr>
        <w:t xml:space="preserve">   </w:t>
      </w:r>
    </w:p>
    <w:p w:rsidR="006C0212" w:rsidRDefault="006C0212" w:rsidP="00C83302">
      <w:pPr>
        <w:rPr>
          <w:rtl/>
          <w:lang w:eastAsia="he-IL"/>
        </w:rPr>
      </w:pPr>
    </w:p>
    <w:p w:rsidR="006C0212" w:rsidRDefault="006C0212" w:rsidP="005A4560">
      <w:pPr>
        <w:rPr>
          <w:rtl/>
          <w:lang w:eastAsia="he-IL"/>
        </w:rPr>
      </w:pPr>
      <w:r>
        <w:rPr>
          <w:rFonts w:hint="cs"/>
          <w:rtl/>
          <w:lang w:eastAsia="he-IL"/>
        </w:rPr>
        <w:t>אתם לא עוברים את אחוז החסימה. זה הקמפיין הטוב ביותר.</w:t>
      </w:r>
      <w:bookmarkStart w:id="6516" w:name="_ETM_Q15_259870"/>
      <w:bookmarkStart w:id="6517" w:name="_ETM_Q15_262077"/>
      <w:bookmarkEnd w:id="6516"/>
      <w:bookmarkEnd w:id="6517"/>
      <w:r>
        <w:rPr>
          <w:rFonts w:hint="cs"/>
          <w:rtl/>
          <w:lang w:eastAsia="he-IL"/>
        </w:rPr>
        <w:t xml:space="preserve"> לא אנחנו</w:t>
      </w:r>
      <w:r w:rsidR="005A4560">
        <w:rPr>
          <w:rFonts w:hint="cs"/>
          <w:rtl/>
          <w:lang w:eastAsia="he-IL"/>
        </w:rPr>
        <w:t>,</w:t>
      </w:r>
      <w:r>
        <w:rPr>
          <w:rFonts w:hint="cs"/>
          <w:rtl/>
          <w:lang w:eastAsia="he-IL"/>
        </w:rPr>
        <w:t xml:space="preserve"> </w:t>
      </w:r>
      <w:bookmarkStart w:id="6518" w:name="_ETM_Q15_264041"/>
      <w:bookmarkEnd w:id="6518"/>
      <w:r>
        <w:rPr>
          <w:rFonts w:hint="cs"/>
          <w:rtl/>
          <w:lang w:eastAsia="he-IL"/>
        </w:rPr>
        <w:t xml:space="preserve">הציבור לא רוצה אתכם. לא </w:t>
      </w:r>
      <w:bookmarkStart w:id="6519" w:name="_ETM_Q15_263996"/>
      <w:bookmarkEnd w:id="6519"/>
      <w:r>
        <w:rPr>
          <w:rFonts w:hint="cs"/>
          <w:rtl/>
          <w:lang w:eastAsia="he-IL"/>
        </w:rPr>
        <w:t>אנחנו.</w:t>
      </w:r>
      <w:bookmarkStart w:id="6520" w:name="_ETM_Q15_260149"/>
      <w:bookmarkStart w:id="6521" w:name="_ETM_Q15_255402"/>
      <w:bookmarkEnd w:id="6520"/>
      <w:bookmarkEnd w:id="6521"/>
    </w:p>
    <w:p w:rsidR="006C0212" w:rsidRDefault="006C0212" w:rsidP="00C83302">
      <w:pPr>
        <w:rPr>
          <w:rtl/>
          <w:lang w:eastAsia="he-IL"/>
        </w:rPr>
      </w:pPr>
      <w:bookmarkStart w:id="6522" w:name="_ETM_Q15_266205"/>
      <w:bookmarkStart w:id="6523" w:name="_ETM_Q15_265964"/>
      <w:bookmarkEnd w:id="6522"/>
      <w:bookmarkEnd w:id="6523"/>
    </w:p>
    <w:p w:rsidR="006C0212" w:rsidRDefault="006C0212" w:rsidP="00C83302">
      <w:pPr>
        <w:pStyle w:val="af5"/>
        <w:rPr>
          <w:rtl/>
        </w:rPr>
      </w:pPr>
      <w:bookmarkStart w:id="6524" w:name="_ETM_Q15_267070"/>
      <w:bookmarkStart w:id="6525" w:name="_ETM_Q15_266256"/>
      <w:bookmarkEnd w:id="6524"/>
      <w:bookmarkEnd w:id="6525"/>
      <w:r w:rsidRPr="003F39BE">
        <w:rPr>
          <w:rStyle w:val="TagStyle"/>
          <w:rtl/>
        </w:rPr>
        <w:t xml:space="preserve"> &lt;&lt; קריאה &gt;&gt;</w:t>
      </w:r>
      <w:r w:rsidRPr="0058266E">
        <w:rPr>
          <w:rStyle w:val="TagStyle"/>
          <w:rtl/>
        </w:rPr>
        <w:t xml:space="preserve"> </w:t>
      </w:r>
      <w:r>
        <w:rPr>
          <w:rtl/>
        </w:rPr>
        <w:t>דוד אמסלם (הליכוד):</w:t>
      </w:r>
      <w:r w:rsidRPr="0058266E">
        <w:rPr>
          <w:rStyle w:val="TagStyle"/>
          <w:rtl/>
        </w:rPr>
        <w:t xml:space="preserve"> </w:t>
      </w:r>
      <w:r w:rsidRPr="003F39BE">
        <w:rPr>
          <w:rStyle w:val="TagStyle"/>
          <w:rtl/>
        </w:rPr>
        <w:t>&lt;&lt;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גם</w:t>
      </w:r>
      <w:bookmarkStart w:id="6526" w:name="_ETM_Q15_264229"/>
      <w:bookmarkEnd w:id="6526"/>
      <w:r>
        <w:rPr>
          <w:rFonts w:hint="cs"/>
          <w:rtl/>
          <w:lang w:eastAsia="he-IL"/>
        </w:rPr>
        <w:t xml:space="preserve"> לא מיניתם </w:t>
      </w:r>
      <w:bookmarkStart w:id="6527" w:name="_ETM_Q15_265723"/>
      <w:bookmarkEnd w:id="6527"/>
      <w:r>
        <w:rPr>
          <w:rFonts w:hint="cs"/>
          <w:rtl/>
          <w:lang w:eastAsia="he-IL"/>
        </w:rPr>
        <w:t>שום ג'ובים.</w:t>
      </w:r>
    </w:p>
    <w:p w:rsidR="006C0212" w:rsidRDefault="006C0212" w:rsidP="00C83302">
      <w:pPr>
        <w:rPr>
          <w:rtl/>
          <w:lang w:eastAsia="he-IL"/>
        </w:rPr>
      </w:pPr>
      <w:bookmarkStart w:id="6528" w:name="_ETM_Q15_270859"/>
      <w:bookmarkStart w:id="6529" w:name="_ETM_Q15_270934"/>
      <w:bookmarkStart w:id="6530" w:name="_ETM_Q15_269917"/>
      <w:bookmarkStart w:id="6531" w:name="_ETM_Q15_265225"/>
      <w:bookmarkStart w:id="6532" w:name="_ETM_Q15_261697"/>
      <w:bookmarkStart w:id="6533" w:name="_ETM_Q15_258927"/>
      <w:bookmarkStart w:id="6534" w:name="_ETM_Q15_256997"/>
      <w:bookmarkEnd w:id="6528"/>
      <w:bookmarkEnd w:id="6529"/>
      <w:bookmarkEnd w:id="6530"/>
      <w:bookmarkEnd w:id="6531"/>
      <w:bookmarkEnd w:id="6532"/>
      <w:bookmarkEnd w:id="6533"/>
      <w:bookmarkEnd w:id="6534"/>
    </w:p>
    <w:p w:rsidR="006C0212" w:rsidRDefault="006C0212" w:rsidP="00C83302">
      <w:pPr>
        <w:pStyle w:val="-"/>
        <w:rPr>
          <w:rtl/>
        </w:rPr>
      </w:pPr>
      <w:bookmarkStart w:id="6535" w:name="ET_speakercontinue_6216_25"/>
      <w:r w:rsidRPr="003F39BE">
        <w:rPr>
          <w:rStyle w:val="TagStyle"/>
          <w:rtl/>
        </w:rPr>
        <w:t xml:space="preserve"> &lt;&lt; דובר_המשך &gt;&gt;</w:t>
      </w:r>
      <w:r w:rsidRPr="0058266E">
        <w:rPr>
          <w:rStyle w:val="TagStyle"/>
          <w:rtl/>
        </w:rPr>
        <w:t xml:space="preserve"> </w:t>
      </w:r>
      <w:r>
        <w:rPr>
          <w:rtl/>
        </w:rPr>
        <w:t>שרת החינוך יפעת שאשא ביטון:</w:t>
      </w:r>
      <w:r w:rsidRPr="0058266E">
        <w:rPr>
          <w:rStyle w:val="TagStyle"/>
          <w:rtl/>
        </w:rPr>
        <w:t xml:space="preserve"> </w:t>
      </w:r>
      <w:r w:rsidRPr="003F39BE">
        <w:rPr>
          <w:rStyle w:val="TagStyle"/>
          <w:rtl/>
        </w:rPr>
        <w:t>&lt;&lt; דובר_המשך &gt;&gt;</w:t>
      </w:r>
      <w:r>
        <w:rPr>
          <w:rtl/>
        </w:rPr>
        <w:t xml:space="preserve">   </w:t>
      </w:r>
      <w:bookmarkEnd w:id="6535"/>
    </w:p>
    <w:p w:rsidR="006C0212" w:rsidRDefault="006C0212" w:rsidP="009660C8">
      <w:pPr>
        <w:rPr>
          <w:rtl/>
          <w:lang w:eastAsia="he-IL"/>
        </w:rPr>
      </w:pPr>
    </w:p>
    <w:p w:rsidR="006C0212" w:rsidRDefault="009660C8" w:rsidP="00C83302">
      <w:pPr>
        <w:rPr>
          <w:rtl/>
          <w:lang w:eastAsia="he-IL"/>
        </w:rPr>
      </w:pPr>
      <w:bookmarkStart w:id="6536" w:name="_ETM_Q15_271274"/>
      <w:bookmarkEnd w:id="6536"/>
      <w:r>
        <w:rPr>
          <w:rFonts w:hint="cs"/>
          <w:rtl/>
          <w:lang w:eastAsia="he-IL"/>
        </w:rPr>
        <w:t>– – –</w:t>
      </w:r>
    </w:p>
    <w:p w:rsidR="006C0212" w:rsidRDefault="006C0212" w:rsidP="00C83302">
      <w:pPr>
        <w:rPr>
          <w:rtl/>
          <w:lang w:eastAsia="he-IL"/>
        </w:rPr>
      </w:pPr>
      <w:bookmarkStart w:id="6537" w:name="_ETM_Q15_272741"/>
      <w:bookmarkStart w:id="6538" w:name="_ETM_Q15_272823"/>
      <w:bookmarkEnd w:id="6537"/>
      <w:bookmarkEnd w:id="6538"/>
    </w:p>
    <w:p w:rsidR="006C0212" w:rsidRDefault="006C0212" w:rsidP="00C83302">
      <w:pPr>
        <w:pStyle w:val="af6"/>
        <w:rPr>
          <w:rtl/>
        </w:rPr>
      </w:pPr>
      <w:r w:rsidRPr="003F39BE">
        <w:rPr>
          <w:rStyle w:val="TagStyle"/>
          <w:rtl/>
        </w:rPr>
        <w:t xml:space="preserve"> &lt;&lt; יור &gt;&gt;</w:t>
      </w:r>
      <w:r w:rsidRPr="0058266E">
        <w:rPr>
          <w:rStyle w:val="TagStyle"/>
          <w:rtl/>
        </w:rPr>
        <w:t xml:space="preserve"> </w:t>
      </w:r>
      <w:r>
        <w:rPr>
          <w:rtl/>
        </w:rPr>
        <w:t>היו"ר צבי האוזר:</w:t>
      </w:r>
      <w:r w:rsidRPr="0058266E">
        <w:rPr>
          <w:rStyle w:val="TagStyle"/>
          <w:rtl/>
        </w:rPr>
        <w:t xml:space="preserve"> </w:t>
      </w:r>
      <w:r w:rsidRPr="003F39BE">
        <w:rPr>
          <w:rStyle w:val="TagStyle"/>
          <w:rtl/>
        </w:rPr>
        <w:t>&lt;&lt; יור &gt;&gt;</w:t>
      </w:r>
      <w:r>
        <w:rPr>
          <w:rtl/>
        </w:rPr>
        <w:t xml:space="preserve">   </w:t>
      </w:r>
    </w:p>
    <w:p w:rsidR="006C0212" w:rsidRDefault="006C0212" w:rsidP="009660C8">
      <w:pPr>
        <w:rPr>
          <w:rtl/>
          <w:lang w:eastAsia="he-IL"/>
        </w:rPr>
      </w:pPr>
    </w:p>
    <w:p w:rsidR="006C0212" w:rsidRDefault="006C0212" w:rsidP="005A4560">
      <w:pPr>
        <w:rPr>
          <w:rtl/>
          <w:lang w:eastAsia="he-IL"/>
        </w:rPr>
      </w:pPr>
      <w:bookmarkStart w:id="6539" w:name="_ETM_Q15_268090"/>
      <w:bookmarkEnd w:id="6539"/>
      <w:r>
        <w:rPr>
          <w:rFonts w:hint="cs"/>
          <w:rtl/>
          <w:lang w:eastAsia="he-IL"/>
        </w:rPr>
        <w:t xml:space="preserve">חברת הכנסת </w:t>
      </w:r>
      <w:bookmarkStart w:id="6540" w:name="_ETM_Q15_269490"/>
      <w:bookmarkStart w:id="6541" w:name="_ETM_Q15_270521"/>
      <w:bookmarkEnd w:id="6540"/>
      <w:bookmarkEnd w:id="6541"/>
      <w:r>
        <w:rPr>
          <w:rFonts w:hint="cs"/>
          <w:rtl/>
          <w:lang w:eastAsia="he-IL"/>
        </w:rPr>
        <w:t>שטרית, שאלת, תאזיני לתשובה. נכון?</w:t>
      </w:r>
      <w:bookmarkStart w:id="6542" w:name="_ETM_Q15_273128"/>
      <w:bookmarkEnd w:id="6542"/>
      <w:r>
        <w:rPr>
          <w:rFonts w:hint="cs"/>
          <w:rtl/>
          <w:lang w:eastAsia="he-IL"/>
        </w:rPr>
        <w:t xml:space="preserve"> אם את מכבדת </w:t>
      </w:r>
      <w:bookmarkStart w:id="6543" w:name="_ETM_Q15_276980"/>
      <w:bookmarkEnd w:id="6543"/>
      <w:r>
        <w:rPr>
          <w:rFonts w:hint="cs"/>
          <w:rtl/>
          <w:lang w:eastAsia="he-IL"/>
        </w:rPr>
        <w:t>את צורת הדיון</w:t>
      </w:r>
      <w:bookmarkStart w:id="6544" w:name="_ETM_Q15_275036"/>
      <w:bookmarkEnd w:id="6544"/>
      <w:r w:rsidR="005A4560">
        <w:rPr>
          <w:rFonts w:hint="cs"/>
          <w:rtl/>
          <w:lang w:eastAsia="he-IL"/>
        </w:rPr>
        <w:t>.</w:t>
      </w:r>
      <w:r>
        <w:rPr>
          <w:rFonts w:hint="cs"/>
          <w:rtl/>
          <w:lang w:eastAsia="he-IL"/>
        </w:rPr>
        <w:t xml:space="preserve"> העלית שאלה שאת חושבת שהיא חשובה</w:t>
      </w:r>
      <w:bookmarkStart w:id="6545" w:name="_ETM_Q15_275040"/>
      <w:bookmarkStart w:id="6546" w:name="_ETM_Q15_278767"/>
      <w:bookmarkEnd w:id="6545"/>
      <w:bookmarkEnd w:id="6546"/>
      <w:r>
        <w:rPr>
          <w:rFonts w:hint="cs"/>
          <w:rtl/>
          <w:lang w:eastAsia="he-IL"/>
        </w:rPr>
        <w:t xml:space="preserve">, </w:t>
      </w:r>
      <w:bookmarkStart w:id="6547" w:name="_ETM_Q15_281494"/>
      <w:bookmarkEnd w:id="6547"/>
      <w:r>
        <w:rPr>
          <w:rFonts w:hint="cs"/>
          <w:rtl/>
          <w:lang w:eastAsia="he-IL"/>
        </w:rPr>
        <w:t xml:space="preserve">אז בבקשה, תאזיני </w:t>
      </w:r>
      <w:bookmarkStart w:id="6548" w:name="_ETM_Q15_279502"/>
      <w:bookmarkEnd w:id="6548"/>
      <w:r>
        <w:rPr>
          <w:rFonts w:hint="cs"/>
          <w:rtl/>
          <w:lang w:eastAsia="he-IL"/>
        </w:rPr>
        <w:t xml:space="preserve">באותו נועם שהשרה שמעה </w:t>
      </w:r>
      <w:bookmarkStart w:id="6549" w:name="_ETM_Q15_282045"/>
      <w:bookmarkStart w:id="6550" w:name="_ETM_Q15_279133"/>
      <w:bookmarkEnd w:id="6549"/>
      <w:bookmarkEnd w:id="6550"/>
      <w:r>
        <w:rPr>
          <w:rFonts w:hint="cs"/>
          <w:rtl/>
          <w:lang w:eastAsia="he-IL"/>
        </w:rPr>
        <w:t xml:space="preserve">את שאלתך </w:t>
      </w:r>
      <w:r w:rsidR="009660C8">
        <w:rPr>
          <w:rFonts w:hint="cs"/>
          <w:rtl/>
          <w:lang w:eastAsia="he-IL"/>
        </w:rPr>
        <w:t>– –</w:t>
      </w:r>
    </w:p>
    <w:p w:rsidR="006C0212" w:rsidRDefault="006C0212" w:rsidP="00C83302">
      <w:pPr>
        <w:rPr>
          <w:rtl/>
          <w:lang w:eastAsia="he-IL"/>
        </w:rPr>
      </w:pPr>
      <w:bookmarkStart w:id="6551" w:name="_ETM_Q15_283532"/>
      <w:bookmarkStart w:id="6552" w:name="_ETM_Q15_283636"/>
      <w:bookmarkEnd w:id="6551"/>
      <w:bookmarkEnd w:id="6552"/>
    </w:p>
    <w:p w:rsidR="006C0212" w:rsidRDefault="006C0212" w:rsidP="00C83302">
      <w:pPr>
        <w:pStyle w:val="af5"/>
        <w:rPr>
          <w:rtl/>
        </w:rPr>
      </w:pPr>
      <w:bookmarkStart w:id="6553" w:name="_ETM_Q15_284461"/>
      <w:bookmarkStart w:id="6554" w:name="_ETM_Q15_284531"/>
      <w:bookmarkStart w:id="6555" w:name="ET_interruption_5807_64"/>
      <w:bookmarkEnd w:id="6553"/>
      <w:bookmarkEnd w:id="6554"/>
      <w:r w:rsidRPr="003F39BE">
        <w:rPr>
          <w:rStyle w:val="TagStyle"/>
          <w:rtl/>
        </w:rPr>
        <w:t>&lt;&lt;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bookmarkEnd w:id="6555"/>
      <w:r>
        <w:rPr>
          <w:rtl/>
        </w:rPr>
        <w:t xml:space="preserve">   </w:t>
      </w:r>
    </w:p>
    <w:p w:rsidR="006C0212" w:rsidRDefault="006C0212" w:rsidP="00C83302">
      <w:pPr>
        <w:rPr>
          <w:rtl/>
          <w:lang w:eastAsia="he-IL"/>
        </w:rPr>
      </w:pPr>
      <w:bookmarkStart w:id="6556" w:name="_ETM_Q15_280481"/>
      <w:bookmarkEnd w:id="6556"/>
    </w:p>
    <w:p w:rsidR="006C0212" w:rsidRDefault="006C0212" w:rsidP="00C83302">
      <w:pPr>
        <w:rPr>
          <w:rtl/>
          <w:lang w:eastAsia="he-IL"/>
        </w:rPr>
      </w:pPr>
      <w:bookmarkStart w:id="6557" w:name="_ETM_Q15_280676"/>
      <w:bookmarkStart w:id="6558" w:name="_ETM_Q15_280745"/>
      <w:bookmarkEnd w:id="6557"/>
      <w:bookmarkEnd w:id="6558"/>
      <w:r>
        <w:rPr>
          <w:rFonts w:hint="cs"/>
          <w:rtl/>
          <w:lang w:eastAsia="he-IL"/>
        </w:rPr>
        <w:t xml:space="preserve">לא, כי </w:t>
      </w:r>
      <w:bookmarkStart w:id="6559" w:name="_ETM_Q15_282998"/>
      <w:bookmarkEnd w:id="6559"/>
      <w:r>
        <w:rPr>
          <w:rFonts w:hint="cs"/>
          <w:rtl/>
          <w:lang w:eastAsia="he-IL"/>
        </w:rPr>
        <w:t xml:space="preserve">היא לא </w:t>
      </w:r>
      <w:bookmarkStart w:id="6560" w:name="_ETM_Q15_280080"/>
      <w:bookmarkEnd w:id="6560"/>
      <w:r>
        <w:rPr>
          <w:rFonts w:hint="cs"/>
          <w:rtl/>
          <w:lang w:eastAsia="he-IL"/>
        </w:rPr>
        <w:t xml:space="preserve">עונה לי. היא </w:t>
      </w:r>
      <w:bookmarkStart w:id="6561" w:name="_ETM_Q15_280376"/>
      <w:bookmarkEnd w:id="6561"/>
      <w:r>
        <w:rPr>
          <w:rFonts w:hint="cs"/>
          <w:rtl/>
          <w:lang w:eastAsia="he-IL"/>
        </w:rPr>
        <w:t>מדברת על קמפיין.</w:t>
      </w:r>
      <w:bookmarkStart w:id="6562" w:name="_ETM_Q15_281865"/>
      <w:bookmarkEnd w:id="6562"/>
    </w:p>
    <w:p w:rsidR="006C0212" w:rsidRDefault="006C0212" w:rsidP="00C83302">
      <w:pPr>
        <w:rPr>
          <w:rtl/>
          <w:lang w:eastAsia="he-IL"/>
        </w:rPr>
      </w:pPr>
      <w:bookmarkStart w:id="6563" w:name="_ETM_Q15_282161"/>
      <w:bookmarkStart w:id="6564" w:name="_ETM_Q15_282254"/>
      <w:bookmarkStart w:id="6565" w:name="_ETM_Q15_284585"/>
      <w:bookmarkEnd w:id="6563"/>
      <w:bookmarkEnd w:id="6564"/>
      <w:bookmarkEnd w:id="6565"/>
    </w:p>
    <w:p w:rsidR="006C0212" w:rsidRDefault="006C0212" w:rsidP="00C83302">
      <w:pPr>
        <w:pStyle w:val="af6"/>
        <w:rPr>
          <w:rtl/>
        </w:rPr>
      </w:pPr>
      <w:r w:rsidRPr="003F39BE">
        <w:rPr>
          <w:rStyle w:val="TagStyle"/>
          <w:rtl/>
        </w:rPr>
        <w:t xml:space="preserve"> &lt;&lt; יור &gt;&gt;</w:t>
      </w:r>
      <w:r w:rsidRPr="0058266E">
        <w:rPr>
          <w:rStyle w:val="TagStyle"/>
          <w:rtl/>
        </w:rPr>
        <w:t xml:space="preserve"> </w:t>
      </w:r>
      <w:r>
        <w:rPr>
          <w:rtl/>
        </w:rPr>
        <w:t>היו"ר צבי האוזר:</w:t>
      </w:r>
      <w:r w:rsidRPr="0058266E">
        <w:rPr>
          <w:rStyle w:val="TagStyle"/>
          <w:rtl/>
        </w:rPr>
        <w:t xml:space="preserve"> </w:t>
      </w:r>
      <w:r w:rsidRPr="003F39BE">
        <w:rPr>
          <w:rStyle w:val="TagStyle"/>
          <w:rtl/>
        </w:rPr>
        <w:t>&lt;&lt; יור &gt;&gt;</w:t>
      </w:r>
      <w:r>
        <w:rPr>
          <w:rtl/>
        </w:rPr>
        <w:t xml:space="preserve">   </w:t>
      </w:r>
    </w:p>
    <w:p w:rsidR="006C0212" w:rsidRDefault="006C0212" w:rsidP="009660C8">
      <w:pPr>
        <w:rPr>
          <w:rtl/>
          <w:lang w:eastAsia="he-IL"/>
        </w:rPr>
      </w:pPr>
    </w:p>
    <w:p w:rsidR="006C0212" w:rsidRDefault="009660C8" w:rsidP="00C83302">
      <w:pPr>
        <w:rPr>
          <w:rtl/>
          <w:lang w:eastAsia="he-IL"/>
        </w:rPr>
      </w:pPr>
      <w:bookmarkStart w:id="6566" w:name="_ETM_Q15_286513"/>
      <w:bookmarkEnd w:id="6566"/>
      <w:r>
        <w:rPr>
          <w:rFonts w:hint="cs"/>
          <w:rtl/>
          <w:lang w:eastAsia="he-IL"/>
        </w:rPr>
        <w:t>– –</w:t>
      </w:r>
      <w:r w:rsidR="006C0212">
        <w:rPr>
          <w:rFonts w:hint="cs"/>
          <w:rtl/>
          <w:lang w:eastAsia="he-IL"/>
        </w:rPr>
        <w:t xml:space="preserve"> </w:t>
      </w:r>
      <w:bookmarkStart w:id="6567" w:name="_ETM_Q15_287715"/>
      <w:bookmarkEnd w:id="6567"/>
      <w:r w:rsidR="006C0212">
        <w:rPr>
          <w:rFonts w:hint="cs"/>
          <w:rtl/>
          <w:lang w:eastAsia="he-IL"/>
        </w:rPr>
        <w:t xml:space="preserve">הגם </w:t>
      </w:r>
      <w:bookmarkStart w:id="6568" w:name="_ETM_Q15_284395"/>
      <w:bookmarkStart w:id="6569" w:name="_ETM_Q15_280255"/>
      <w:bookmarkEnd w:id="6568"/>
      <w:bookmarkEnd w:id="6569"/>
      <w:r w:rsidR="006C0212">
        <w:rPr>
          <w:rFonts w:hint="cs"/>
          <w:rtl/>
          <w:lang w:eastAsia="he-IL"/>
        </w:rPr>
        <w:t>שהיא</w:t>
      </w:r>
      <w:bookmarkStart w:id="6570" w:name="_ETM_Q15_282983"/>
      <w:bookmarkEnd w:id="6570"/>
      <w:r w:rsidR="006C0212">
        <w:rPr>
          <w:rFonts w:hint="cs"/>
          <w:rtl/>
          <w:lang w:eastAsia="he-IL"/>
        </w:rPr>
        <w:t xml:space="preserve"> לא מוצאת חן בעיניה, תאזיני</w:t>
      </w:r>
      <w:bookmarkStart w:id="6571" w:name="_ETM_Q15_285707"/>
      <w:bookmarkEnd w:id="6571"/>
      <w:r w:rsidR="006C0212">
        <w:rPr>
          <w:rFonts w:hint="cs"/>
          <w:rtl/>
          <w:lang w:eastAsia="he-IL"/>
        </w:rPr>
        <w:t xml:space="preserve"> לתשובתה. </w:t>
      </w:r>
      <w:bookmarkStart w:id="6572" w:name="_ETM_Q15_290612"/>
      <w:bookmarkEnd w:id="6572"/>
      <w:r w:rsidR="006C0212">
        <w:rPr>
          <w:rFonts w:hint="cs"/>
          <w:rtl/>
          <w:lang w:eastAsia="he-IL"/>
        </w:rPr>
        <w:t>בבקשה, השרה.</w:t>
      </w:r>
    </w:p>
    <w:p w:rsidR="006C0212" w:rsidRDefault="006C0212" w:rsidP="00C83302">
      <w:pPr>
        <w:rPr>
          <w:rtl/>
          <w:lang w:eastAsia="he-IL"/>
        </w:rPr>
      </w:pPr>
    </w:p>
    <w:p w:rsidR="006C0212" w:rsidRDefault="006C0212" w:rsidP="00C83302">
      <w:pPr>
        <w:pStyle w:val="af5"/>
        <w:rPr>
          <w:rtl/>
        </w:rPr>
      </w:pPr>
      <w:bookmarkStart w:id="6573" w:name="ET_interruption_5807_65"/>
      <w:r w:rsidRPr="003F39BE">
        <w:rPr>
          <w:rStyle w:val="TagStyle"/>
          <w:rtl/>
        </w:rPr>
        <w:t>&lt;&lt;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bookmarkEnd w:id="6573"/>
      <w:r>
        <w:rPr>
          <w:rtl/>
        </w:rPr>
        <w:t xml:space="preserve">   </w:t>
      </w:r>
    </w:p>
    <w:p w:rsidR="006C0212" w:rsidRDefault="006C0212" w:rsidP="00C83302">
      <w:pPr>
        <w:rPr>
          <w:rtl/>
          <w:lang w:eastAsia="he-IL"/>
        </w:rPr>
      </w:pPr>
      <w:bookmarkStart w:id="6574" w:name="_ETM_Q15_289121"/>
      <w:bookmarkEnd w:id="6574"/>
    </w:p>
    <w:p w:rsidR="006C0212" w:rsidRDefault="006C0212" w:rsidP="00C83302">
      <w:pPr>
        <w:rPr>
          <w:rtl/>
          <w:lang w:eastAsia="he-IL"/>
        </w:rPr>
      </w:pPr>
      <w:bookmarkStart w:id="6575" w:name="_ETM_Q15_289381"/>
      <w:bookmarkStart w:id="6576" w:name="_ETM_Q15_289441"/>
      <w:bookmarkEnd w:id="6575"/>
      <w:bookmarkEnd w:id="6576"/>
      <w:r>
        <w:rPr>
          <w:rFonts w:hint="cs"/>
          <w:rtl/>
          <w:lang w:eastAsia="he-IL"/>
        </w:rPr>
        <w:t>אני באמת רוצה תשובה אמיתית.</w:t>
      </w:r>
      <w:bookmarkStart w:id="6577" w:name="_ETM_Q15_292041"/>
      <w:bookmarkEnd w:id="6577"/>
    </w:p>
    <w:p w:rsidR="006C0212" w:rsidRDefault="006C0212" w:rsidP="00C83302">
      <w:pPr>
        <w:rPr>
          <w:rtl/>
          <w:lang w:eastAsia="he-IL"/>
        </w:rPr>
      </w:pPr>
      <w:bookmarkStart w:id="6578" w:name="_ETM_Q15_296053"/>
      <w:bookmarkStart w:id="6579" w:name="_ETM_Q15_296118"/>
      <w:bookmarkEnd w:id="6578"/>
      <w:bookmarkEnd w:id="6579"/>
    </w:p>
    <w:p w:rsidR="006C0212" w:rsidRDefault="006C0212" w:rsidP="00C83302">
      <w:pPr>
        <w:pStyle w:val="af6"/>
        <w:rPr>
          <w:rtl/>
        </w:rPr>
      </w:pPr>
      <w:bookmarkStart w:id="6580" w:name="ET_yor_6308_28"/>
      <w:r w:rsidRPr="003F39BE">
        <w:rPr>
          <w:rStyle w:val="TagStyle"/>
          <w:rtl/>
        </w:rPr>
        <w:t xml:space="preserve"> &lt;&lt; יור &gt;&gt;</w:t>
      </w:r>
      <w:r w:rsidRPr="0058266E">
        <w:rPr>
          <w:rStyle w:val="TagStyle"/>
          <w:rtl/>
        </w:rPr>
        <w:t xml:space="preserve"> </w:t>
      </w:r>
      <w:r>
        <w:rPr>
          <w:rtl/>
        </w:rPr>
        <w:t>היו"ר צבי האוזר:</w:t>
      </w:r>
      <w:r w:rsidRPr="0058266E">
        <w:rPr>
          <w:rStyle w:val="TagStyle"/>
          <w:rtl/>
        </w:rPr>
        <w:t xml:space="preserve"> </w:t>
      </w:r>
      <w:r w:rsidRPr="003F39BE">
        <w:rPr>
          <w:rStyle w:val="TagStyle"/>
          <w:rtl/>
        </w:rPr>
        <w:t>&lt;&lt; יור &gt;&gt;</w:t>
      </w:r>
      <w:r>
        <w:rPr>
          <w:rtl/>
        </w:rPr>
        <w:t xml:space="preserve">   </w:t>
      </w:r>
      <w:bookmarkEnd w:id="6580"/>
    </w:p>
    <w:p w:rsidR="006C0212" w:rsidRDefault="006C0212" w:rsidP="009660C8">
      <w:pPr>
        <w:rPr>
          <w:rtl/>
          <w:lang w:eastAsia="he-IL"/>
        </w:rPr>
      </w:pPr>
    </w:p>
    <w:p w:rsidR="006C0212" w:rsidRDefault="006C0212" w:rsidP="00C83302">
      <w:pPr>
        <w:rPr>
          <w:rtl/>
          <w:lang w:eastAsia="he-IL"/>
        </w:rPr>
      </w:pPr>
      <w:bookmarkStart w:id="6581" w:name="_ETM_Q15_297366"/>
      <w:bookmarkEnd w:id="6581"/>
      <w:r>
        <w:rPr>
          <w:rFonts w:hint="cs"/>
          <w:rtl/>
          <w:lang w:eastAsia="he-IL"/>
        </w:rPr>
        <w:t>בבקשה</w:t>
      </w:r>
      <w:bookmarkStart w:id="6582" w:name="_ETM_Q15_293586"/>
      <w:bookmarkEnd w:id="6582"/>
      <w:r>
        <w:rPr>
          <w:rFonts w:hint="cs"/>
          <w:rtl/>
          <w:lang w:eastAsia="he-IL"/>
        </w:rPr>
        <w:t>, האזיני.</w:t>
      </w:r>
    </w:p>
    <w:p w:rsidR="006C0212" w:rsidRDefault="006C0212" w:rsidP="00C83302">
      <w:pPr>
        <w:rPr>
          <w:rtl/>
          <w:lang w:eastAsia="he-IL"/>
        </w:rPr>
      </w:pPr>
    </w:p>
    <w:p w:rsidR="006C0212" w:rsidRDefault="006C0212" w:rsidP="00C83302">
      <w:pPr>
        <w:pStyle w:val="af5"/>
        <w:rPr>
          <w:rtl/>
        </w:rPr>
      </w:pPr>
      <w:bookmarkStart w:id="6583" w:name="ET_interruption_5807_66"/>
      <w:r w:rsidRPr="003F39BE">
        <w:rPr>
          <w:rStyle w:val="TagStyle"/>
          <w:rtl/>
        </w:rPr>
        <w:t>&lt;&lt;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bookmarkEnd w:id="6583"/>
      <w:r>
        <w:rPr>
          <w:rtl/>
        </w:rPr>
        <w:t xml:space="preserve">   </w:t>
      </w:r>
    </w:p>
    <w:p w:rsidR="006C0212" w:rsidRDefault="006C0212" w:rsidP="00C83302">
      <w:pPr>
        <w:rPr>
          <w:rtl/>
          <w:lang w:eastAsia="he-IL"/>
        </w:rPr>
      </w:pPr>
      <w:bookmarkStart w:id="6584" w:name="_ETM_Q15_293174"/>
      <w:bookmarkEnd w:id="6584"/>
    </w:p>
    <w:p w:rsidR="006C0212" w:rsidRPr="0058266E" w:rsidRDefault="006C0212" w:rsidP="00C83302">
      <w:pPr>
        <w:rPr>
          <w:rtl/>
          <w:lang w:eastAsia="he-IL"/>
        </w:rPr>
      </w:pPr>
      <w:bookmarkStart w:id="6585" w:name="_ETM_Q15_293365"/>
      <w:bookmarkStart w:id="6586" w:name="_ETM_Q15_293458"/>
      <w:bookmarkEnd w:id="6585"/>
      <w:bookmarkEnd w:id="6586"/>
      <w:r>
        <w:rPr>
          <w:rFonts w:hint="cs"/>
          <w:rtl/>
          <w:lang w:eastAsia="he-IL"/>
        </w:rPr>
        <w:t>האם</w:t>
      </w:r>
      <w:bookmarkStart w:id="6587" w:name="_ETM_Q15_293877"/>
      <w:bookmarkEnd w:id="6587"/>
      <w:r>
        <w:rPr>
          <w:rFonts w:hint="cs"/>
          <w:rtl/>
          <w:lang w:eastAsia="he-IL"/>
        </w:rPr>
        <w:t xml:space="preserve"> הצעת חוק ממשלתית</w:t>
      </w:r>
      <w:bookmarkStart w:id="6588" w:name="_ETM_Q15_292872"/>
      <w:bookmarkStart w:id="6589" w:name="_ETM_Q15_291611"/>
      <w:bookmarkStart w:id="6590" w:name="_ETM_Q15_296139"/>
      <w:bookmarkStart w:id="6591" w:name="_ETM_Q15_291541"/>
      <w:bookmarkStart w:id="6592" w:name="_ETM_Q15_294361"/>
      <w:bookmarkEnd w:id="6588"/>
      <w:bookmarkEnd w:id="6589"/>
      <w:bookmarkEnd w:id="6590"/>
      <w:bookmarkEnd w:id="6591"/>
      <w:bookmarkEnd w:id="6592"/>
      <w:r>
        <w:rPr>
          <w:rFonts w:hint="cs"/>
          <w:rtl/>
          <w:lang w:eastAsia="he-IL"/>
        </w:rPr>
        <w:t xml:space="preserve"> של </w:t>
      </w:r>
      <w:proofErr w:type="spellStart"/>
      <w:r>
        <w:rPr>
          <w:rFonts w:hint="cs"/>
          <w:rtl/>
          <w:lang w:eastAsia="he-IL"/>
        </w:rPr>
        <w:t>כסרא-סמיע</w:t>
      </w:r>
      <w:bookmarkStart w:id="6593" w:name="_ETM_Q15_295945"/>
      <w:bookmarkEnd w:id="6593"/>
      <w:proofErr w:type="spellEnd"/>
      <w:r>
        <w:rPr>
          <w:rFonts w:hint="cs"/>
          <w:rtl/>
          <w:lang w:eastAsia="he-IL"/>
        </w:rPr>
        <w:t xml:space="preserve">, יש בה </w:t>
      </w:r>
      <w:bookmarkStart w:id="6594" w:name="_ETM_Q15_297978"/>
      <w:bookmarkEnd w:id="6594"/>
      <w:r>
        <w:rPr>
          <w:rFonts w:hint="cs"/>
          <w:rtl/>
          <w:lang w:eastAsia="he-IL"/>
        </w:rPr>
        <w:t>היגיון?</w:t>
      </w:r>
      <w:bookmarkStart w:id="6595" w:name="_ETM_Q15_297967"/>
      <w:bookmarkStart w:id="6596" w:name="_ETM_Q15_300508"/>
      <w:bookmarkStart w:id="6597" w:name="_ETM_Q15_297800"/>
      <w:bookmarkEnd w:id="6595"/>
      <w:bookmarkEnd w:id="6596"/>
      <w:bookmarkEnd w:id="6597"/>
    </w:p>
    <w:p w:rsidR="006C0212" w:rsidRDefault="006C0212" w:rsidP="00C83302">
      <w:pPr>
        <w:rPr>
          <w:rtl/>
          <w:lang w:eastAsia="he-IL"/>
        </w:rPr>
      </w:pPr>
      <w:bookmarkStart w:id="6598" w:name="_ETM_Q15_220890"/>
      <w:bookmarkEnd w:id="6598"/>
    </w:p>
    <w:p w:rsidR="006C0212" w:rsidRDefault="006C0212" w:rsidP="00C83302">
      <w:pPr>
        <w:pStyle w:val="af6"/>
        <w:rPr>
          <w:rtl/>
        </w:rPr>
      </w:pPr>
      <w:r w:rsidRPr="003F39BE">
        <w:rPr>
          <w:rStyle w:val="TagStyle"/>
          <w:rtl/>
        </w:rPr>
        <w:t xml:space="preserve"> &lt;&lt; יור &gt;&gt;</w:t>
      </w:r>
      <w:r w:rsidRPr="00B01583">
        <w:rPr>
          <w:rStyle w:val="TagStyle"/>
          <w:rtl/>
        </w:rPr>
        <w:t xml:space="preserve"> </w:t>
      </w:r>
      <w:r>
        <w:rPr>
          <w:rtl/>
        </w:rPr>
        <w:t>היו"ר צבי האוזר:</w:t>
      </w:r>
      <w:r w:rsidRPr="00B01583">
        <w:rPr>
          <w:rStyle w:val="TagStyle"/>
          <w:rtl/>
        </w:rPr>
        <w:t xml:space="preserve"> </w:t>
      </w:r>
      <w:r w:rsidRPr="003F39BE">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6599" w:name="_ETM_Q15_304671"/>
      <w:bookmarkEnd w:id="6599"/>
      <w:r>
        <w:rPr>
          <w:rFonts w:hint="cs"/>
          <w:rtl/>
          <w:lang w:eastAsia="he-IL"/>
        </w:rPr>
        <w:t>נשמעה שאלתך. בבקשה.</w:t>
      </w:r>
    </w:p>
    <w:p w:rsidR="006C0212" w:rsidRDefault="006C0212" w:rsidP="00C83302">
      <w:pPr>
        <w:rPr>
          <w:rtl/>
          <w:lang w:eastAsia="he-IL"/>
        </w:rPr>
      </w:pPr>
    </w:p>
    <w:p w:rsidR="006C0212" w:rsidRDefault="006C0212" w:rsidP="00C83302">
      <w:pPr>
        <w:pStyle w:val="-"/>
        <w:rPr>
          <w:rtl/>
        </w:rPr>
      </w:pPr>
      <w:bookmarkStart w:id="6600" w:name="ET_speakercontinue_6216_30"/>
      <w:r w:rsidRPr="003F39BE">
        <w:rPr>
          <w:rStyle w:val="TagStyle"/>
          <w:rtl/>
        </w:rPr>
        <w:t xml:space="preserve"> &lt;&lt; דובר_המשך &gt;&gt;</w:t>
      </w:r>
      <w:r w:rsidRPr="00B01583">
        <w:rPr>
          <w:rStyle w:val="TagStyle"/>
          <w:rtl/>
        </w:rPr>
        <w:t xml:space="preserve"> </w:t>
      </w:r>
      <w:r>
        <w:rPr>
          <w:rtl/>
        </w:rPr>
        <w:t>שרת החינוך יפעת שאשא ביטון:</w:t>
      </w:r>
      <w:r w:rsidRPr="00B01583">
        <w:rPr>
          <w:rStyle w:val="TagStyle"/>
          <w:rtl/>
        </w:rPr>
        <w:t xml:space="preserve"> </w:t>
      </w:r>
      <w:r w:rsidRPr="003F39BE">
        <w:rPr>
          <w:rStyle w:val="TagStyle"/>
          <w:rtl/>
        </w:rPr>
        <w:t>&lt;&lt; דובר_המשך &gt;&gt;</w:t>
      </w:r>
      <w:r>
        <w:rPr>
          <w:rtl/>
        </w:rPr>
        <w:t xml:space="preserve">   </w:t>
      </w:r>
      <w:bookmarkEnd w:id="6600"/>
    </w:p>
    <w:p w:rsidR="006C0212" w:rsidRDefault="006C0212" w:rsidP="009660C8">
      <w:pPr>
        <w:rPr>
          <w:rtl/>
          <w:lang w:eastAsia="he-IL"/>
        </w:rPr>
      </w:pPr>
    </w:p>
    <w:p w:rsidR="006C0212" w:rsidRDefault="006C0212" w:rsidP="00C83302">
      <w:pPr>
        <w:rPr>
          <w:rtl/>
          <w:lang w:eastAsia="he-IL"/>
        </w:rPr>
      </w:pPr>
      <w:bookmarkStart w:id="6601" w:name="_ETM_Q15_300002"/>
      <w:bookmarkEnd w:id="6601"/>
      <w:r>
        <w:rPr>
          <w:rFonts w:hint="cs"/>
          <w:rtl/>
          <w:lang w:eastAsia="he-IL"/>
        </w:rPr>
        <w:t>א</w:t>
      </w:r>
      <w:bookmarkStart w:id="6602" w:name="_ETM_Q15_300287"/>
      <w:bookmarkEnd w:id="6602"/>
      <w:r>
        <w:rPr>
          <w:rFonts w:hint="cs"/>
          <w:rtl/>
          <w:lang w:eastAsia="he-IL"/>
        </w:rPr>
        <w:t xml:space="preserve">ם יש בה היגיון? </w:t>
      </w:r>
      <w:bookmarkStart w:id="6603" w:name="_ETM_Q15_301623"/>
      <w:bookmarkEnd w:id="6603"/>
      <w:r>
        <w:rPr>
          <w:rFonts w:hint="cs"/>
          <w:rtl/>
          <w:lang w:eastAsia="he-IL"/>
        </w:rPr>
        <w:t xml:space="preserve">התשובה היא כן. אפשר </w:t>
      </w:r>
      <w:bookmarkStart w:id="6604" w:name="_ETM_Q15_304402"/>
      <w:bookmarkEnd w:id="6604"/>
      <w:r>
        <w:rPr>
          <w:rFonts w:hint="cs"/>
          <w:rtl/>
          <w:lang w:eastAsia="he-IL"/>
        </w:rPr>
        <w:t>בהחלט</w:t>
      </w:r>
      <w:bookmarkStart w:id="6605" w:name="_ETM_Q15_305367"/>
      <w:bookmarkEnd w:id="6605"/>
      <w:r>
        <w:rPr>
          <w:rFonts w:hint="cs"/>
          <w:rtl/>
          <w:lang w:eastAsia="he-IL"/>
        </w:rPr>
        <w:t xml:space="preserve"> לדון בדברים האלה</w:t>
      </w:r>
      <w:bookmarkStart w:id="6606" w:name="_ETM_Q15_308759"/>
      <w:bookmarkEnd w:id="6606"/>
      <w:r>
        <w:rPr>
          <w:rFonts w:hint="cs"/>
          <w:rtl/>
          <w:lang w:eastAsia="he-IL"/>
        </w:rPr>
        <w:t>. אלו לא דברים שמת</w:t>
      </w:r>
      <w:bookmarkStart w:id="6607" w:name="_ETM_Q15_311115"/>
      <w:bookmarkEnd w:id="6607"/>
      <w:r>
        <w:rPr>
          <w:rFonts w:hint="cs"/>
          <w:rtl/>
          <w:lang w:eastAsia="he-IL"/>
        </w:rPr>
        <w:t xml:space="preserve">קבלים בגחמה של אדם </w:t>
      </w:r>
      <w:bookmarkStart w:id="6608" w:name="_ETM_Q15_313998"/>
      <w:bookmarkEnd w:id="6608"/>
      <w:r>
        <w:rPr>
          <w:rFonts w:hint="cs"/>
          <w:rtl/>
          <w:lang w:eastAsia="he-IL"/>
        </w:rPr>
        <w:t>אחד.</w:t>
      </w:r>
      <w:bookmarkStart w:id="6609" w:name="_ETM_Q15_311992"/>
      <w:bookmarkStart w:id="6610" w:name="_ETM_Q15_313080"/>
      <w:bookmarkStart w:id="6611" w:name="_ETM_Q15_308779"/>
      <w:bookmarkStart w:id="6612" w:name="_ETM_Q15_312016"/>
      <w:bookmarkEnd w:id="6609"/>
      <w:bookmarkEnd w:id="6610"/>
      <w:bookmarkEnd w:id="6611"/>
      <w:bookmarkEnd w:id="6612"/>
    </w:p>
    <w:p w:rsidR="006C0212" w:rsidRDefault="006C0212" w:rsidP="00C83302">
      <w:pPr>
        <w:rPr>
          <w:rtl/>
          <w:lang w:eastAsia="he-IL"/>
        </w:rPr>
      </w:pPr>
      <w:bookmarkStart w:id="6613" w:name="_ETM_Q15_312385"/>
      <w:bookmarkStart w:id="6614" w:name="_ETM_Q15_312462"/>
      <w:bookmarkEnd w:id="6613"/>
      <w:bookmarkEnd w:id="6614"/>
    </w:p>
    <w:p w:rsidR="006C0212" w:rsidRDefault="006C0212" w:rsidP="00C83302">
      <w:pPr>
        <w:pStyle w:val="af5"/>
        <w:rPr>
          <w:rtl/>
        </w:rPr>
      </w:pPr>
      <w:bookmarkStart w:id="6615" w:name="ET_interruption_5156_31"/>
      <w:r w:rsidRPr="003F39BE">
        <w:rPr>
          <w:rStyle w:val="TagStyle"/>
          <w:rtl/>
        </w:rPr>
        <w:t xml:space="preserve"> &lt;&lt; קריאה &gt;&gt;</w:t>
      </w:r>
      <w:r w:rsidRPr="00B01583">
        <w:rPr>
          <w:rStyle w:val="TagStyle"/>
          <w:rtl/>
        </w:rPr>
        <w:t xml:space="preserve"> </w:t>
      </w:r>
      <w:r>
        <w:rPr>
          <w:rtl/>
        </w:rPr>
        <w:t>דוד אמסלם (הליכוד):</w:t>
      </w:r>
      <w:r w:rsidRPr="00B01583">
        <w:rPr>
          <w:rStyle w:val="TagStyle"/>
          <w:rtl/>
        </w:rPr>
        <w:t xml:space="preserve"> </w:t>
      </w:r>
      <w:r w:rsidRPr="003F39BE">
        <w:rPr>
          <w:rStyle w:val="TagStyle"/>
          <w:rtl/>
        </w:rPr>
        <w:t>&lt;&lt; קריאה &gt;&gt;</w:t>
      </w:r>
      <w:r>
        <w:rPr>
          <w:rtl/>
        </w:rPr>
        <w:t xml:space="preserve">   </w:t>
      </w:r>
      <w:bookmarkEnd w:id="6615"/>
    </w:p>
    <w:p w:rsidR="006C0212" w:rsidRDefault="006C0212" w:rsidP="009660C8">
      <w:pPr>
        <w:rPr>
          <w:rtl/>
          <w:lang w:eastAsia="he-IL"/>
        </w:rPr>
      </w:pPr>
    </w:p>
    <w:p w:rsidR="006C0212" w:rsidRDefault="006C0212" w:rsidP="00C83302">
      <w:pPr>
        <w:rPr>
          <w:rtl/>
          <w:lang w:eastAsia="he-IL"/>
        </w:rPr>
      </w:pPr>
      <w:bookmarkStart w:id="6616" w:name="_ETM_Q15_317772"/>
      <w:bookmarkStart w:id="6617" w:name="_ETM_Q15_313051"/>
      <w:bookmarkStart w:id="6618" w:name="_ETM_Q15_307340"/>
      <w:bookmarkEnd w:id="6616"/>
      <w:bookmarkEnd w:id="6617"/>
      <w:bookmarkEnd w:id="6618"/>
      <w:r>
        <w:rPr>
          <w:rFonts w:hint="cs"/>
          <w:rtl/>
          <w:lang w:eastAsia="he-IL"/>
        </w:rPr>
        <w:t xml:space="preserve">ההיגיון </w:t>
      </w:r>
      <w:bookmarkStart w:id="6619" w:name="_ETM_Q15_305358"/>
      <w:bookmarkStart w:id="6620" w:name="_ETM_Q15_307731"/>
      <w:bookmarkEnd w:id="6619"/>
      <w:bookmarkEnd w:id="6620"/>
      <w:r>
        <w:rPr>
          <w:rFonts w:hint="cs"/>
          <w:rtl/>
          <w:lang w:eastAsia="he-IL"/>
        </w:rPr>
        <w:t>שהם נתנו</w:t>
      </w:r>
      <w:bookmarkStart w:id="6621" w:name="_ETM_Q15_308104"/>
      <w:bookmarkStart w:id="6622" w:name="_ETM_Q15_304955"/>
      <w:bookmarkEnd w:id="6621"/>
      <w:bookmarkEnd w:id="6622"/>
      <w:r>
        <w:rPr>
          <w:rFonts w:hint="cs"/>
          <w:rtl/>
          <w:lang w:eastAsia="he-IL"/>
        </w:rPr>
        <w:t xml:space="preserve"> לכם קולות. בוודאי שיש לכם היגיון</w:t>
      </w:r>
      <w:bookmarkStart w:id="6623" w:name="_ETM_Q15_308006"/>
      <w:bookmarkEnd w:id="6623"/>
      <w:r>
        <w:rPr>
          <w:rFonts w:hint="cs"/>
          <w:rtl/>
          <w:lang w:eastAsia="he-IL"/>
        </w:rPr>
        <w:t>. קיבלתם קולות</w:t>
      </w:r>
      <w:bookmarkStart w:id="6624" w:name="_ETM_Q15_309052"/>
      <w:bookmarkStart w:id="6625" w:name="_ETM_Q15_305910"/>
      <w:bookmarkStart w:id="6626" w:name="_ETM_Q15_305981"/>
      <w:bookmarkStart w:id="6627" w:name="_ETM_Q15_301455"/>
      <w:bookmarkEnd w:id="6624"/>
      <w:bookmarkEnd w:id="6625"/>
      <w:bookmarkEnd w:id="6626"/>
      <w:bookmarkEnd w:id="6627"/>
      <w:r>
        <w:rPr>
          <w:rFonts w:hint="cs"/>
          <w:rtl/>
          <w:lang w:eastAsia="he-IL"/>
        </w:rPr>
        <w:t>.</w:t>
      </w:r>
    </w:p>
    <w:p w:rsidR="006C0212" w:rsidRDefault="006C0212" w:rsidP="00C83302">
      <w:pPr>
        <w:rPr>
          <w:rtl/>
          <w:lang w:eastAsia="he-IL"/>
        </w:rPr>
      </w:pPr>
      <w:bookmarkStart w:id="6628" w:name="_ETM_Q15_309267"/>
      <w:bookmarkStart w:id="6629" w:name="_ETM_Q15_309336"/>
      <w:bookmarkStart w:id="6630" w:name="_ETM_Q15_310226"/>
      <w:bookmarkEnd w:id="6628"/>
      <w:bookmarkEnd w:id="6629"/>
      <w:bookmarkEnd w:id="6630"/>
    </w:p>
    <w:p w:rsidR="006C0212" w:rsidRDefault="006C0212" w:rsidP="00C83302">
      <w:pPr>
        <w:pStyle w:val="af5"/>
        <w:rPr>
          <w:rtl/>
        </w:rPr>
      </w:pPr>
      <w:bookmarkStart w:id="6631" w:name="_ETM_Q15_310307"/>
      <w:bookmarkStart w:id="6632" w:name="ET_interruption_5807_67"/>
      <w:bookmarkEnd w:id="6631"/>
      <w:r w:rsidRPr="003F39BE">
        <w:rPr>
          <w:rStyle w:val="TagStyle"/>
          <w:rtl/>
        </w:rPr>
        <w:t>&lt;&lt;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bookmarkEnd w:id="6632"/>
      <w:r>
        <w:rPr>
          <w:rtl/>
        </w:rPr>
        <w:t xml:space="preserve">   </w:t>
      </w:r>
    </w:p>
    <w:p w:rsidR="006C0212" w:rsidRDefault="006C0212" w:rsidP="00C83302">
      <w:pPr>
        <w:rPr>
          <w:rtl/>
          <w:lang w:eastAsia="he-IL"/>
        </w:rPr>
      </w:pPr>
    </w:p>
    <w:p w:rsidR="006C0212" w:rsidRDefault="006C0212" w:rsidP="00C83302">
      <w:pPr>
        <w:rPr>
          <w:rtl/>
          <w:lang w:eastAsia="he-IL"/>
        </w:rPr>
      </w:pPr>
      <w:bookmarkStart w:id="6633" w:name="_ETM_Q15_311287"/>
      <w:bookmarkStart w:id="6634" w:name="_ETM_Q15_311376"/>
      <w:bookmarkStart w:id="6635" w:name="_ETM_Q15_308224"/>
      <w:bookmarkEnd w:id="6633"/>
      <w:bookmarkEnd w:id="6634"/>
      <w:bookmarkEnd w:id="6635"/>
      <w:r>
        <w:rPr>
          <w:rFonts w:hint="cs"/>
          <w:rtl/>
          <w:lang w:eastAsia="he-IL"/>
        </w:rPr>
        <w:t>זה ייצור תקדים</w:t>
      </w:r>
      <w:bookmarkStart w:id="6636" w:name="_ETM_Q15_308761"/>
      <w:bookmarkEnd w:id="6636"/>
      <w:r>
        <w:rPr>
          <w:rFonts w:hint="cs"/>
          <w:rtl/>
          <w:lang w:eastAsia="he-IL"/>
        </w:rPr>
        <w:t>.</w:t>
      </w:r>
    </w:p>
    <w:p w:rsidR="006C0212" w:rsidRDefault="006C0212" w:rsidP="00C83302">
      <w:pPr>
        <w:rPr>
          <w:rtl/>
          <w:lang w:eastAsia="he-IL"/>
        </w:rPr>
      </w:pPr>
      <w:bookmarkStart w:id="6637" w:name="_ETM_Q15_316796"/>
      <w:bookmarkStart w:id="6638" w:name="_ETM_Q15_316869"/>
      <w:bookmarkEnd w:id="6637"/>
      <w:bookmarkEnd w:id="6638"/>
    </w:p>
    <w:p w:rsidR="006C0212" w:rsidRDefault="006C0212" w:rsidP="00C83302">
      <w:pPr>
        <w:pStyle w:val="af5"/>
        <w:rPr>
          <w:rtl/>
        </w:rPr>
      </w:pPr>
      <w:bookmarkStart w:id="6639" w:name="ET_interruption_5156_32"/>
      <w:r w:rsidRPr="003F39BE">
        <w:rPr>
          <w:rStyle w:val="TagStyle"/>
          <w:rtl/>
        </w:rPr>
        <w:t xml:space="preserve"> &lt;&lt; קריאה &gt;&gt;</w:t>
      </w:r>
      <w:r w:rsidRPr="00B01583">
        <w:rPr>
          <w:rStyle w:val="TagStyle"/>
          <w:rtl/>
        </w:rPr>
        <w:t xml:space="preserve"> </w:t>
      </w:r>
      <w:r>
        <w:rPr>
          <w:rtl/>
        </w:rPr>
        <w:t>דוד אמסלם (הליכוד):</w:t>
      </w:r>
      <w:r w:rsidRPr="00B01583">
        <w:rPr>
          <w:rStyle w:val="TagStyle"/>
          <w:rtl/>
        </w:rPr>
        <w:t xml:space="preserve"> </w:t>
      </w:r>
      <w:r w:rsidRPr="003F39BE">
        <w:rPr>
          <w:rStyle w:val="TagStyle"/>
          <w:rtl/>
        </w:rPr>
        <w:t>&lt;&lt; קריאה &gt;&gt;</w:t>
      </w:r>
      <w:r>
        <w:rPr>
          <w:rtl/>
        </w:rPr>
        <w:t xml:space="preserve">   </w:t>
      </w:r>
      <w:bookmarkEnd w:id="6639"/>
    </w:p>
    <w:p w:rsidR="006C0212" w:rsidRDefault="006C0212" w:rsidP="009660C8">
      <w:pPr>
        <w:rPr>
          <w:rtl/>
          <w:lang w:eastAsia="he-IL"/>
        </w:rPr>
      </w:pPr>
    </w:p>
    <w:p w:rsidR="006C0212" w:rsidRDefault="006C0212" w:rsidP="00C83302">
      <w:pPr>
        <w:rPr>
          <w:rtl/>
          <w:lang w:eastAsia="he-IL"/>
        </w:rPr>
      </w:pPr>
      <w:bookmarkStart w:id="6640" w:name="_ETM_Q15_312487"/>
      <w:bookmarkEnd w:id="6640"/>
      <w:r>
        <w:rPr>
          <w:rFonts w:hint="cs"/>
          <w:rtl/>
          <w:lang w:eastAsia="he-IL"/>
        </w:rPr>
        <w:t>קיבלתם קולות.</w:t>
      </w:r>
      <w:bookmarkStart w:id="6641" w:name="_ETM_Q15_315190"/>
      <w:bookmarkEnd w:id="6641"/>
    </w:p>
    <w:p w:rsidR="006C0212" w:rsidRDefault="006C0212" w:rsidP="00C83302">
      <w:pPr>
        <w:rPr>
          <w:rtl/>
          <w:lang w:eastAsia="he-IL"/>
        </w:rPr>
      </w:pPr>
      <w:bookmarkStart w:id="6642" w:name="_ETM_Q15_315254"/>
      <w:bookmarkEnd w:id="6642"/>
    </w:p>
    <w:p w:rsidR="006C0212" w:rsidRDefault="006C0212" w:rsidP="00C83302">
      <w:pPr>
        <w:pStyle w:val="af5"/>
        <w:rPr>
          <w:rtl/>
        </w:rPr>
      </w:pPr>
      <w:bookmarkStart w:id="6643" w:name="_ETM_Q15_315480"/>
      <w:bookmarkStart w:id="6644" w:name="_ETM_Q15_315541"/>
      <w:bookmarkStart w:id="6645" w:name="ET_interruption_5807_68"/>
      <w:bookmarkEnd w:id="6643"/>
      <w:bookmarkEnd w:id="6644"/>
      <w:r w:rsidRPr="003F39BE">
        <w:rPr>
          <w:rStyle w:val="TagStyle"/>
          <w:rtl/>
        </w:rPr>
        <w:t>&lt;&lt;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bookmarkEnd w:id="6645"/>
      <w:r>
        <w:rPr>
          <w:rtl/>
        </w:rPr>
        <w:t xml:space="preserve">   </w:t>
      </w:r>
    </w:p>
    <w:p w:rsidR="006C0212" w:rsidRDefault="006C0212" w:rsidP="00C83302">
      <w:pPr>
        <w:rPr>
          <w:rtl/>
          <w:lang w:eastAsia="he-IL"/>
        </w:rPr>
      </w:pPr>
    </w:p>
    <w:p w:rsidR="006C0212" w:rsidRDefault="006C0212" w:rsidP="00C83302">
      <w:pPr>
        <w:rPr>
          <w:rtl/>
          <w:lang w:eastAsia="he-IL"/>
        </w:rPr>
      </w:pPr>
      <w:bookmarkStart w:id="6646" w:name="_ETM_Q15_316794"/>
      <w:bookmarkStart w:id="6647" w:name="_ETM_Q15_316854"/>
      <w:bookmarkEnd w:id="6646"/>
      <w:bookmarkEnd w:id="6647"/>
      <w:r>
        <w:rPr>
          <w:rFonts w:hint="cs"/>
          <w:rtl/>
          <w:lang w:eastAsia="he-IL"/>
        </w:rPr>
        <w:t>זה ייצור תקדים.</w:t>
      </w:r>
      <w:bookmarkStart w:id="6648" w:name="_ETM_Q15_314716"/>
      <w:bookmarkEnd w:id="6648"/>
    </w:p>
    <w:p w:rsidR="006C0212" w:rsidRDefault="006C0212" w:rsidP="00C83302">
      <w:pPr>
        <w:rPr>
          <w:rtl/>
          <w:lang w:eastAsia="he-IL"/>
        </w:rPr>
      </w:pPr>
      <w:bookmarkStart w:id="6649" w:name="_ETM_Q15_314878"/>
      <w:bookmarkStart w:id="6650" w:name="_ETM_Q15_314943"/>
      <w:bookmarkEnd w:id="6649"/>
      <w:bookmarkEnd w:id="6650"/>
    </w:p>
    <w:p w:rsidR="006C0212" w:rsidRDefault="006C0212" w:rsidP="00C83302">
      <w:pPr>
        <w:pStyle w:val="af6"/>
        <w:rPr>
          <w:rtl/>
        </w:rPr>
      </w:pPr>
      <w:r w:rsidRPr="003F39BE">
        <w:rPr>
          <w:rStyle w:val="TagStyle"/>
          <w:rtl/>
        </w:rPr>
        <w:t xml:space="preserve"> &lt;&lt; יור &gt;&gt;</w:t>
      </w:r>
      <w:r w:rsidRPr="00B01583">
        <w:rPr>
          <w:rStyle w:val="TagStyle"/>
          <w:rtl/>
        </w:rPr>
        <w:t xml:space="preserve"> </w:t>
      </w:r>
      <w:r>
        <w:rPr>
          <w:rtl/>
        </w:rPr>
        <w:t>היו"ר צבי האוזר:</w:t>
      </w:r>
      <w:r w:rsidRPr="00B01583">
        <w:rPr>
          <w:rStyle w:val="TagStyle"/>
          <w:rtl/>
        </w:rPr>
        <w:t xml:space="preserve"> </w:t>
      </w:r>
      <w:r w:rsidRPr="003F39BE">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6651" w:name="_ETM_Q15_318907"/>
      <w:bookmarkStart w:id="6652" w:name="_ETM_Q15_314324"/>
      <w:bookmarkEnd w:id="6651"/>
      <w:bookmarkEnd w:id="6652"/>
      <w:r>
        <w:rPr>
          <w:rFonts w:hint="cs"/>
          <w:rtl/>
          <w:lang w:eastAsia="he-IL"/>
        </w:rPr>
        <w:t xml:space="preserve">חברת </w:t>
      </w:r>
      <w:bookmarkStart w:id="6653" w:name="_ETM_Q15_319776"/>
      <w:bookmarkEnd w:id="6653"/>
      <w:r>
        <w:rPr>
          <w:rFonts w:hint="cs"/>
          <w:rtl/>
          <w:lang w:eastAsia="he-IL"/>
        </w:rPr>
        <w:t xml:space="preserve">הכנסת שטרית, חשבתי שהסכמנו על זה </w:t>
      </w:r>
      <w:bookmarkStart w:id="6654" w:name="_ETM_Q15_315491"/>
      <w:bookmarkEnd w:id="6654"/>
      <w:r>
        <w:rPr>
          <w:rFonts w:hint="cs"/>
          <w:rtl/>
          <w:lang w:eastAsia="he-IL"/>
        </w:rPr>
        <w:t>שתקשיבי לתשובה. רגע, ת</w:t>
      </w:r>
      <w:bookmarkStart w:id="6655" w:name="_ETM_Q15_319569"/>
      <w:bookmarkEnd w:id="6655"/>
      <w:r>
        <w:rPr>
          <w:rFonts w:hint="cs"/>
          <w:rtl/>
          <w:lang w:eastAsia="he-IL"/>
        </w:rPr>
        <w:t>ני לסיים.</w:t>
      </w:r>
    </w:p>
    <w:p w:rsidR="006C0212" w:rsidRDefault="006C0212" w:rsidP="00C83302">
      <w:pPr>
        <w:rPr>
          <w:rtl/>
          <w:lang w:eastAsia="he-IL"/>
        </w:rPr>
      </w:pPr>
    </w:p>
    <w:p w:rsidR="006C0212" w:rsidRDefault="006C0212" w:rsidP="00C83302">
      <w:pPr>
        <w:pStyle w:val="-"/>
        <w:rPr>
          <w:rtl/>
        </w:rPr>
      </w:pPr>
      <w:bookmarkStart w:id="6656" w:name="ET_speakercontinue_6216_34"/>
      <w:r w:rsidRPr="003F39BE">
        <w:rPr>
          <w:rStyle w:val="TagStyle"/>
          <w:rtl/>
        </w:rPr>
        <w:t xml:space="preserve"> &lt;&lt; דובר_המשך &gt;&gt;</w:t>
      </w:r>
      <w:r w:rsidRPr="00CA495F">
        <w:rPr>
          <w:rStyle w:val="TagStyle"/>
          <w:rtl/>
        </w:rPr>
        <w:t xml:space="preserve"> </w:t>
      </w:r>
      <w:r>
        <w:rPr>
          <w:rtl/>
        </w:rPr>
        <w:t>שרת החינוך יפעת שאשא ביטון:</w:t>
      </w:r>
      <w:r w:rsidRPr="00CA495F">
        <w:rPr>
          <w:rStyle w:val="TagStyle"/>
          <w:rtl/>
        </w:rPr>
        <w:t xml:space="preserve"> </w:t>
      </w:r>
      <w:r w:rsidRPr="003F39BE">
        <w:rPr>
          <w:rStyle w:val="TagStyle"/>
          <w:rtl/>
        </w:rPr>
        <w:t>&lt;&lt; דובר_המשך &gt;&gt;</w:t>
      </w:r>
      <w:r>
        <w:rPr>
          <w:rtl/>
        </w:rPr>
        <w:t xml:space="preserve">   </w:t>
      </w:r>
      <w:bookmarkEnd w:id="6656"/>
    </w:p>
    <w:p w:rsidR="006C0212" w:rsidRDefault="006C0212" w:rsidP="009660C8">
      <w:pPr>
        <w:rPr>
          <w:rtl/>
          <w:lang w:eastAsia="he-IL"/>
        </w:rPr>
      </w:pPr>
    </w:p>
    <w:p w:rsidR="006C0212" w:rsidRDefault="006C0212" w:rsidP="00C83302">
      <w:pPr>
        <w:rPr>
          <w:rtl/>
          <w:lang w:eastAsia="he-IL"/>
        </w:rPr>
      </w:pPr>
      <w:r>
        <w:rPr>
          <w:rFonts w:hint="cs"/>
          <w:rtl/>
          <w:lang w:eastAsia="he-IL"/>
        </w:rPr>
        <w:t>זה בסדר. זה בסדר.</w:t>
      </w:r>
      <w:bookmarkStart w:id="6657" w:name="_ETM_Q15_320173"/>
      <w:bookmarkEnd w:id="6657"/>
    </w:p>
    <w:p w:rsidR="006C0212" w:rsidRDefault="006C0212" w:rsidP="00C83302">
      <w:pPr>
        <w:rPr>
          <w:rtl/>
          <w:lang w:eastAsia="he-IL"/>
        </w:rPr>
      </w:pPr>
      <w:bookmarkStart w:id="6658" w:name="_ETM_Q15_320386"/>
      <w:bookmarkStart w:id="6659" w:name="_ETM_Q15_320460"/>
      <w:bookmarkEnd w:id="6658"/>
      <w:bookmarkEnd w:id="6659"/>
    </w:p>
    <w:p w:rsidR="006C0212" w:rsidRDefault="006C0212" w:rsidP="00C83302">
      <w:pPr>
        <w:pStyle w:val="af6"/>
        <w:rPr>
          <w:rtl/>
        </w:rPr>
      </w:pPr>
      <w:r w:rsidRPr="003F39BE">
        <w:rPr>
          <w:rStyle w:val="TagStyle"/>
          <w:rtl/>
        </w:rPr>
        <w:t xml:space="preserve"> &lt;&lt; יור &gt;&gt;</w:t>
      </w:r>
      <w:r w:rsidRPr="00CA495F">
        <w:rPr>
          <w:rStyle w:val="TagStyle"/>
          <w:rtl/>
        </w:rPr>
        <w:t xml:space="preserve"> </w:t>
      </w:r>
      <w:r>
        <w:rPr>
          <w:rtl/>
        </w:rPr>
        <w:t>היו"ר צבי האוזר:</w:t>
      </w:r>
      <w:r w:rsidRPr="00CA495F">
        <w:rPr>
          <w:rStyle w:val="TagStyle"/>
          <w:rtl/>
        </w:rPr>
        <w:t xml:space="preserve"> </w:t>
      </w:r>
      <w:r w:rsidRPr="003F39BE">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6660" w:name="_ETM_Q15_322513"/>
      <w:bookmarkEnd w:id="6660"/>
      <w:r>
        <w:rPr>
          <w:rFonts w:hint="cs"/>
          <w:rtl/>
          <w:lang w:eastAsia="he-IL"/>
        </w:rPr>
        <w:t xml:space="preserve">תני לסיים את התשובה. היא </w:t>
      </w:r>
      <w:bookmarkStart w:id="6661" w:name="_ETM_Q15_321906"/>
      <w:bookmarkStart w:id="6662" w:name="_ETM_Q15_323899"/>
      <w:bookmarkStart w:id="6663" w:name="_ETM_Q15_323979"/>
      <w:bookmarkEnd w:id="6661"/>
      <w:bookmarkEnd w:id="6662"/>
      <w:bookmarkEnd w:id="6663"/>
      <w:r>
        <w:rPr>
          <w:rFonts w:hint="cs"/>
          <w:rtl/>
          <w:lang w:eastAsia="he-IL"/>
        </w:rPr>
        <w:t>לא סיימה. תני לה לסיים.</w:t>
      </w:r>
      <w:bookmarkStart w:id="6664" w:name="_ETM_Q15_325908"/>
      <w:bookmarkEnd w:id="6664"/>
    </w:p>
    <w:p w:rsidR="006C0212" w:rsidRDefault="006C0212" w:rsidP="00C83302">
      <w:pPr>
        <w:rPr>
          <w:rtl/>
          <w:lang w:eastAsia="he-IL"/>
        </w:rPr>
      </w:pPr>
      <w:bookmarkStart w:id="6665" w:name="_ETM_Q15_326151"/>
      <w:bookmarkStart w:id="6666" w:name="_ETM_Q15_326237"/>
      <w:bookmarkEnd w:id="6665"/>
      <w:bookmarkEnd w:id="6666"/>
    </w:p>
    <w:p w:rsidR="006C0212" w:rsidRDefault="006C0212" w:rsidP="00C83302">
      <w:pPr>
        <w:pStyle w:val="-"/>
        <w:rPr>
          <w:rtl/>
        </w:rPr>
      </w:pPr>
      <w:bookmarkStart w:id="6667" w:name="ET_speakercontinue_6216_36"/>
      <w:r w:rsidRPr="003F39BE">
        <w:rPr>
          <w:rStyle w:val="TagStyle"/>
          <w:rtl/>
        </w:rPr>
        <w:t xml:space="preserve"> &lt;&lt; דובר_המשך &gt;&gt;</w:t>
      </w:r>
      <w:r w:rsidRPr="00CA495F">
        <w:rPr>
          <w:rStyle w:val="TagStyle"/>
          <w:rtl/>
        </w:rPr>
        <w:t xml:space="preserve"> </w:t>
      </w:r>
      <w:r>
        <w:rPr>
          <w:rtl/>
        </w:rPr>
        <w:t>שרת החינוך יפעת שאשא ביטון:</w:t>
      </w:r>
      <w:r w:rsidRPr="00CA495F">
        <w:rPr>
          <w:rStyle w:val="TagStyle"/>
          <w:rtl/>
        </w:rPr>
        <w:t xml:space="preserve"> </w:t>
      </w:r>
      <w:r w:rsidRPr="003F39BE">
        <w:rPr>
          <w:rStyle w:val="TagStyle"/>
          <w:rtl/>
        </w:rPr>
        <w:t>&lt;&lt; דובר_המשך &gt;&gt;</w:t>
      </w:r>
      <w:r>
        <w:rPr>
          <w:rtl/>
        </w:rPr>
        <w:t xml:space="preserve">   </w:t>
      </w:r>
      <w:bookmarkEnd w:id="6667"/>
    </w:p>
    <w:p w:rsidR="006C0212" w:rsidRDefault="006C0212" w:rsidP="009660C8">
      <w:pPr>
        <w:rPr>
          <w:rtl/>
          <w:lang w:eastAsia="he-IL"/>
        </w:rPr>
      </w:pPr>
      <w:bookmarkStart w:id="6668" w:name="_ETM_Q15_331752"/>
      <w:bookmarkEnd w:id="6668"/>
    </w:p>
    <w:p w:rsidR="006C0212" w:rsidRDefault="006C0212" w:rsidP="00C83302">
      <w:pPr>
        <w:rPr>
          <w:rtl/>
        </w:rPr>
      </w:pPr>
      <w:bookmarkStart w:id="6669" w:name="_ETM_Q15_327230"/>
      <w:bookmarkStart w:id="6670" w:name="_ETM_Q15_327302"/>
      <w:bookmarkEnd w:id="6669"/>
      <w:bookmarkEnd w:id="6670"/>
      <w:r>
        <w:rPr>
          <w:rFonts w:hint="cs"/>
          <w:rtl/>
          <w:lang w:eastAsia="he-IL"/>
        </w:rPr>
        <w:t xml:space="preserve">אני </w:t>
      </w:r>
      <w:bookmarkStart w:id="6671" w:name="_ETM_Q15_322857"/>
      <w:bookmarkEnd w:id="6671"/>
      <w:r>
        <w:rPr>
          <w:rFonts w:hint="cs"/>
          <w:rtl/>
          <w:lang w:eastAsia="he-IL"/>
        </w:rPr>
        <w:t xml:space="preserve">רק רוצה לשאול </w:t>
      </w:r>
      <w:bookmarkStart w:id="6672" w:name="_ETM_Q15_324422"/>
      <w:bookmarkEnd w:id="6672"/>
      <w:r>
        <w:rPr>
          <w:rFonts w:hint="cs"/>
          <w:rtl/>
          <w:lang w:eastAsia="he-IL"/>
        </w:rPr>
        <w:t xml:space="preserve">אותך </w:t>
      </w:r>
      <w:bookmarkStart w:id="6673" w:name="_ETM_Q15_325350"/>
      <w:bookmarkEnd w:id="6673"/>
      <w:r>
        <w:rPr>
          <w:rFonts w:hint="cs"/>
          <w:rtl/>
          <w:lang w:eastAsia="he-IL"/>
        </w:rPr>
        <w:t>שאלה.</w:t>
      </w:r>
      <w:bookmarkStart w:id="6674" w:name="_ETM_Q15_327961"/>
      <w:bookmarkStart w:id="6675" w:name="_ETM_Q15_156706"/>
      <w:bookmarkStart w:id="6676" w:name="_ETM_Q15_327100"/>
      <w:bookmarkStart w:id="6677" w:name="_ETM_Q15_327400"/>
      <w:bookmarkEnd w:id="6674"/>
      <w:bookmarkEnd w:id="6675"/>
      <w:bookmarkEnd w:id="6676"/>
      <w:bookmarkEnd w:id="6677"/>
      <w:r>
        <w:rPr>
          <w:rtl/>
        </w:rPr>
        <w:t xml:space="preserve"> </w:t>
      </w:r>
      <w:bookmarkStart w:id="6678" w:name="_ETM_Q15_328930"/>
      <w:bookmarkEnd w:id="6678"/>
      <w:r>
        <w:rPr>
          <w:rtl/>
        </w:rPr>
        <w:t xml:space="preserve">אני </w:t>
      </w:r>
      <w:bookmarkStart w:id="6679" w:name="_ETM_Q15_329200"/>
      <w:bookmarkStart w:id="6680" w:name="_ETM_Q15_329250"/>
      <w:bookmarkStart w:id="6681" w:name="_ETM_Q15_327560"/>
      <w:bookmarkEnd w:id="6679"/>
      <w:bookmarkEnd w:id="6680"/>
      <w:bookmarkEnd w:id="6681"/>
      <w:r>
        <w:rPr>
          <w:rtl/>
        </w:rPr>
        <w:t xml:space="preserve">לאורך </w:t>
      </w:r>
      <w:bookmarkStart w:id="6682" w:name="_ETM_Q15_329669"/>
      <w:bookmarkEnd w:id="6682"/>
      <w:r>
        <w:rPr>
          <w:rtl/>
        </w:rPr>
        <w:t xml:space="preserve">כל </w:t>
      </w:r>
      <w:bookmarkStart w:id="6683" w:name="_ETM_Q15_330000"/>
      <w:bookmarkEnd w:id="6683"/>
      <w:r>
        <w:rPr>
          <w:rtl/>
        </w:rPr>
        <w:t>הדרך</w:t>
      </w:r>
      <w:r>
        <w:rPr>
          <w:rFonts w:hint="cs"/>
          <w:rtl/>
        </w:rPr>
        <w:t xml:space="preserve"> </w:t>
      </w:r>
      <w:r>
        <w:rPr>
          <w:rFonts w:hint="eastAsia"/>
          <w:rtl/>
        </w:rPr>
        <w:t>–</w:t>
      </w:r>
      <w:bookmarkStart w:id="6684" w:name="_ETM_Q15_328340"/>
      <w:bookmarkEnd w:id="6684"/>
      <w:r>
        <w:rPr>
          <w:rtl/>
        </w:rPr>
        <w:t xml:space="preserve"> </w:t>
      </w:r>
      <w:bookmarkStart w:id="6685" w:name="_ETM_Q15_330660"/>
      <w:bookmarkEnd w:id="6685"/>
      <w:r>
        <w:rPr>
          <w:rtl/>
        </w:rPr>
        <w:t>אגב</w:t>
      </w:r>
      <w:r>
        <w:rPr>
          <w:rFonts w:hint="cs"/>
          <w:rtl/>
        </w:rPr>
        <w:t>,</w:t>
      </w:r>
      <w:r>
        <w:rPr>
          <w:rtl/>
        </w:rPr>
        <w:t xml:space="preserve"> </w:t>
      </w:r>
      <w:bookmarkStart w:id="6686" w:name="_ETM_Q15_331200"/>
      <w:bookmarkEnd w:id="6686"/>
      <w:r>
        <w:rPr>
          <w:rtl/>
        </w:rPr>
        <w:t xml:space="preserve">לפני </w:t>
      </w:r>
      <w:bookmarkStart w:id="6687" w:name="_ETM_Q15_331620"/>
      <w:bookmarkEnd w:id="6687"/>
      <w:r>
        <w:rPr>
          <w:rtl/>
        </w:rPr>
        <w:t>הבחירות</w:t>
      </w:r>
      <w:r>
        <w:rPr>
          <w:rFonts w:hint="cs"/>
          <w:rtl/>
        </w:rPr>
        <w:t>,</w:t>
      </w:r>
      <w:r>
        <w:rPr>
          <w:rtl/>
        </w:rPr>
        <w:t xml:space="preserve"> </w:t>
      </w:r>
      <w:bookmarkStart w:id="6688" w:name="_ETM_Q15_332190"/>
      <w:bookmarkEnd w:id="6688"/>
      <w:r>
        <w:rPr>
          <w:rtl/>
        </w:rPr>
        <w:t>בבחירות</w:t>
      </w:r>
      <w:r>
        <w:rPr>
          <w:rFonts w:hint="cs"/>
          <w:rtl/>
        </w:rPr>
        <w:t>,</w:t>
      </w:r>
      <w:r>
        <w:rPr>
          <w:rtl/>
        </w:rPr>
        <w:t xml:space="preserve"> </w:t>
      </w:r>
      <w:bookmarkStart w:id="6689" w:name="_ETM_Q15_332910"/>
      <w:bookmarkEnd w:id="6689"/>
      <w:r>
        <w:rPr>
          <w:rtl/>
        </w:rPr>
        <w:t xml:space="preserve">אחרי </w:t>
      </w:r>
      <w:bookmarkStart w:id="6690" w:name="_ETM_Q15_333180"/>
      <w:bookmarkEnd w:id="6690"/>
      <w:r>
        <w:rPr>
          <w:rtl/>
        </w:rPr>
        <w:t>הבחירות</w:t>
      </w:r>
      <w:r>
        <w:rPr>
          <w:rFonts w:hint="cs"/>
          <w:rtl/>
        </w:rPr>
        <w:t>,</w:t>
      </w:r>
      <w:bookmarkStart w:id="6691" w:name="_ETM_Q15_332038"/>
      <w:bookmarkEnd w:id="6691"/>
      <w:r>
        <w:rPr>
          <w:rtl/>
        </w:rPr>
        <w:t xml:space="preserve"> </w:t>
      </w:r>
      <w:bookmarkStart w:id="6692" w:name="_ETM_Q15_333780"/>
      <w:bookmarkEnd w:id="6692"/>
      <w:r>
        <w:rPr>
          <w:rtl/>
        </w:rPr>
        <w:t xml:space="preserve">במשך </w:t>
      </w:r>
      <w:bookmarkStart w:id="6693" w:name="_ETM_Q15_334139"/>
      <w:bookmarkEnd w:id="6693"/>
      <w:r>
        <w:rPr>
          <w:rFonts w:hint="cs"/>
          <w:rtl/>
        </w:rPr>
        <w:t>שבע</w:t>
      </w:r>
      <w:r>
        <w:rPr>
          <w:rtl/>
        </w:rPr>
        <w:t xml:space="preserve"> </w:t>
      </w:r>
      <w:bookmarkStart w:id="6694" w:name="_ETM_Q15_334440"/>
      <w:bookmarkEnd w:id="6694"/>
      <w:r>
        <w:rPr>
          <w:rtl/>
        </w:rPr>
        <w:t>שנים</w:t>
      </w:r>
      <w:r>
        <w:rPr>
          <w:rFonts w:hint="cs"/>
          <w:rtl/>
        </w:rPr>
        <w:t>,</w:t>
      </w:r>
      <w:r>
        <w:rPr>
          <w:rtl/>
        </w:rPr>
        <w:t xml:space="preserve"> </w:t>
      </w:r>
      <w:bookmarkStart w:id="6695" w:name="_ETM_Q15_335280"/>
      <w:bookmarkEnd w:id="6695"/>
      <w:r>
        <w:rPr>
          <w:rtl/>
        </w:rPr>
        <w:t xml:space="preserve">מדברת </w:t>
      </w:r>
      <w:bookmarkStart w:id="6696" w:name="_ETM_Q15_335940"/>
      <w:bookmarkEnd w:id="6696"/>
      <w:r>
        <w:rPr>
          <w:rtl/>
        </w:rPr>
        <w:t xml:space="preserve">על </w:t>
      </w:r>
      <w:bookmarkStart w:id="6697" w:name="_ETM_Q15_336060"/>
      <w:bookmarkEnd w:id="6697"/>
      <w:r>
        <w:rPr>
          <w:rtl/>
        </w:rPr>
        <w:t xml:space="preserve">אוניברסיטה </w:t>
      </w:r>
      <w:bookmarkStart w:id="6698" w:name="_ETM_Q15_336780"/>
      <w:bookmarkEnd w:id="6698"/>
      <w:r>
        <w:rPr>
          <w:rtl/>
        </w:rPr>
        <w:t>בגליל</w:t>
      </w:r>
      <w:r>
        <w:rPr>
          <w:rFonts w:hint="cs"/>
          <w:rtl/>
        </w:rPr>
        <w:t>.</w:t>
      </w:r>
      <w:bookmarkStart w:id="6699" w:name="_ETM_Q15_335205"/>
      <w:bookmarkEnd w:id="6699"/>
      <w:r>
        <w:rPr>
          <w:rtl/>
        </w:rPr>
        <w:t xml:space="preserve"> </w:t>
      </w:r>
      <w:bookmarkStart w:id="6700" w:name="_ETM_Q15_338070"/>
      <w:bookmarkEnd w:id="6700"/>
      <w:r>
        <w:rPr>
          <w:rtl/>
        </w:rPr>
        <w:t>אוקיי</w:t>
      </w:r>
      <w:r>
        <w:rPr>
          <w:rFonts w:hint="cs"/>
          <w:rtl/>
        </w:rPr>
        <w:t>?</w:t>
      </w:r>
      <w:r>
        <w:rPr>
          <w:rtl/>
        </w:rPr>
        <w:t xml:space="preserve"> </w:t>
      </w:r>
      <w:bookmarkStart w:id="6701" w:name="_ETM_Q15_338870"/>
      <w:bookmarkEnd w:id="6701"/>
      <w:r>
        <w:rPr>
          <w:rtl/>
        </w:rPr>
        <w:t xml:space="preserve">אני </w:t>
      </w:r>
      <w:bookmarkStart w:id="6702" w:name="_ETM_Q15_339200"/>
      <w:bookmarkEnd w:id="6702"/>
      <w:r>
        <w:rPr>
          <w:rtl/>
        </w:rPr>
        <w:t xml:space="preserve">אעמוד </w:t>
      </w:r>
      <w:bookmarkStart w:id="6703" w:name="_ETM_Q15_339500"/>
      <w:bookmarkEnd w:id="6703"/>
      <w:r>
        <w:rPr>
          <w:rtl/>
        </w:rPr>
        <w:t xml:space="preserve">על </w:t>
      </w:r>
      <w:bookmarkStart w:id="6704" w:name="_ETM_Q15_339590"/>
      <w:bookmarkEnd w:id="6704"/>
      <w:r>
        <w:rPr>
          <w:rtl/>
        </w:rPr>
        <w:t xml:space="preserve">זה </w:t>
      </w:r>
      <w:bookmarkStart w:id="6705" w:name="_ETM_Q15_339710"/>
      <w:bookmarkEnd w:id="6705"/>
      <w:r>
        <w:rPr>
          <w:rtl/>
        </w:rPr>
        <w:t xml:space="preserve">שתהיה </w:t>
      </w:r>
      <w:bookmarkStart w:id="6706" w:name="_ETM_Q15_340070"/>
      <w:bookmarkEnd w:id="6706"/>
      <w:r>
        <w:rPr>
          <w:rtl/>
        </w:rPr>
        <w:t xml:space="preserve">אוניברסיטה </w:t>
      </w:r>
      <w:bookmarkStart w:id="6707" w:name="_ETM_Q15_340639"/>
      <w:bookmarkEnd w:id="6707"/>
      <w:r>
        <w:rPr>
          <w:rtl/>
        </w:rPr>
        <w:t>בגליל</w:t>
      </w:r>
      <w:bookmarkStart w:id="6708" w:name="_ETM_Q15_337277"/>
      <w:bookmarkEnd w:id="6708"/>
      <w:r>
        <w:rPr>
          <w:rFonts w:hint="cs"/>
          <w:rtl/>
        </w:rPr>
        <w:t>,</w:t>
      </w:r>
      <w:r>
        <w:rPr>
          <w:rtl/>
        </w:rPr>
        <w:t xml:space="preserve"> </w:t>
      </w:r>
      <w:bookmarkStart w:id="6709" w:name="_ETM_Q15_341060"/>
      <w:bookmarkEnd w:id="6709"/>
      <w:r>
        <w:rPr>
          <w:rtl/>
        </w:rPr>
        <w:t xml:space="preserve">וככל </w:t>
      </w:r>
      <w:bookmarkStart w:id="6710" w:name="_ETM_Q15_341510"/>
      <w:bookmarkEnd w:id="6710"/>
      <w:r>
        <w:rPr>
          <w:rtl/>
        </w:rPr>
        <w:t>ש</w:t>
      </w:r>
      <w:r>
        <w:rPr>
          <w:rFonts w:hint="cs"/>
          <w:rtl/>
        </w:rPr>
        <w:t>הג</w:t>
      </w:r>
      <w:bookmarkStart w:id="6711" w:name="_ETM_Q15_340033"/>
      <w:bookmarkEnd w:id="6711"/>
      <w:r>
        <w:rPr>
          <w:rtl/>
        </w:rPr>
        <w:t xml:space="preserve">עתי </w:t>
      </w:r>
      <w:bookmarkStart w:id="6712" w:name="_ETM_Q15_342050"/>
      <w:bookmarkEnd w:id="6712"/>
      <w:r>
        <w:rPr>
          <w:rtl/>
        </w:rPr>
        <w:t xml:space="preserve">לתפקיד </w:t>
      </w:r>
      <w:bookmarkStart w:id="6713" w:name="_ETM_Q15_342560"/>
      <w:bookmarkEnd w:id="6713"/>
      <w:r>
        <w:rPr>
          <w:rtl/>
        </w:rPr>
        <w:t xml:space="preserve">שלי </w:t>
      </w:r>
      <w:bookmarkStart w:id="6714" w:name="_ETM_Q15_343090"/>
      <w:bookmarkEnd w:id="6714"/>
      <w:r>
        <w:rPr>
          <w:rFonts w:hint="cs"/>
          <w:rtl/>
        </w:rPr>
        <w:t>ו</w:t>
      </w:r>
      <w:r>
        <w:rPr>
          <w:rtl/>
        </w:rPr>
        <w:t xml:space="preserve">אני </w:t>
      </w:r>
      <w:bookmarkStart w:id="6715" w:name="_ETM_Q15_343389"/>
      <w:bookmarkEnd w:id="6715"/>
      <w:r>
        <w:rPr>
          <w:rtl/>
        </w:rPr>
        <w:t xml:space="preserve">יכולה </w:t>
      </w:r>
      <w:bookmarkStart w:id="6716" w:name="_ETM_Q15_343780"/>
      <w:bookmarkEnd w:id="6716"/>
      <w:r>
        <w:rPr>
          <w:rtl/>
        </w:rPr>
        <w:t>להשפיע</w:t>
      </w:r>
      <w:bookmarkStart w:id="6717" w:name="_ETM_Q15_344760"/>
      <w:bookmarkStart w:id="6718" w:name="_ETM_Q15_341953"/>
      <w:bookmarkEnd w:id="6717"/>
      <w:bookmarkEnd w:id="6718"/>
      <w:r>
        <w:rPr>
          <w:rFonts w:hint="cs"/>
          <w:rtl/>
        </w:rPr>
        <w:t>,</w:t>
      </w:r>
      <w:r>
        <w:rPr>
          <w:rtl/>
        </w:rPr>
        <w:t xml:space="preserve"> </w:t>
      </w:r>
      <w:bookmarkStart w:id="6719" w:name="_ETM_Q15_344939"/>
      <w:bookmarkEnd w:id="6719"/>
      <w:r>
        <w:rPr>
          <w:rtl/>
        </w:rPr>
        <w:t xml:space="preserve">תהיה </w:t>
      </w:r>
      <w:bookmarkStart w:id="6720" w:name="_ETM_Q15_345269"/>
      <w:bookmarkEnd w:id="6720"/>
      <w:r>
        <w:rPr>
          <w:rtl/>
        </w:rPr>
        <w:t xml:space="preserve">אוניברסיטה </w:t>
      </w:r>
      <w:bookmarkStart w:id="6721" w:name="_ETM_Q15_345810"/>
      <w:bookmarkEnd w:id="6721"/>
      <w:r>
        <w:rPr>
          <w:rtl/>
        </w:rPr>
        <w:t>בגליל</w:t>
      </w:r>
      <w:r>
        <w:rPr>
          <w:rFonts w:hint="cs"/>
          <w:rtl/>
        </w:rPr>
        <w:t>.</w:t>
      </w:r>
      <w:bookmarkStart w:id="6722" w:name="_ETM_Q15_346260"/>
      <w:bookmarkEnd w:id="6722"/>
      <w:r>
        <w:rPr>
          <w:rFonts w:hint="cs"/>
          <w:rtl/>
        </w:rPr>
        <w:t xml:space="preserve"> </w:t>
      </w:r>
      <w:r>
        <w:rPr>
          <w:rtl/>
        </w:rPr>
        <w:t xml:space="preserve">האם </w:t>
      </w:r>
      <w:bookmarkStart w:id="6723" w:name="_ETM_Q15_346500"/>
      <w:bookmarkEnd w:id="6723"/>
      <w:r>
        <w:rPr>
          <w:rtl/>
        </w:rPr>
        <w:t xml:space="preserve">יש </w:t>
      </w:r>
      <w:bookmarkStart w:id="6724" w:name="_ETM_Q15_346680"/>
      <w:bookmarkEnd w:id="6724"/>
      <w:r>
        <w:rPr>
          <w:rtl/>
        </w:rPr>
        <w:t xml:space="preserve">בזה </w:t>
      </w:r>
      <w:bookmarkStart w:id="6725" w:name="_ETM_Q15_346919"/>
      <w:bookmarkEnd w:id="6725"/>
      <w:r>
        <w:rPr>
          <w:rtl/>
        </w:rPr>
        <w:t xml:space="preserve">משהו </w:t>
      </w:r>
      <w:bookmarkStart w:id="6726" w:name="_ETM_Q15_347310"/>
      <w:bookmarkEnd w:id="6726"/>
      <w:r>
        <w:rPr>
          <w:rtl/>
        </w:rPr>
        <w:t>פסול</w:t>
      </w:r>
      <w:r>
        <w:rPr>
          <w:rFonts w:hint="cs"/>
          <w:rtl/>
        </w:rPr>
        <w:t>,</w:t>
      </w:r>
      <w:r>
        <w:rPr>
          <w:rtl/>
        </w:rPr>
        <w:t xml:space="preserve"> </w:t>
      </w:r>
      <w:bookmarkStart w:id="6727" w:name="_ETM_Q15_347760"/>
      <w:bookmarkEnd w:id="6727"/>
      <w:r>
        <w:rPr>
          <w:rtl/>
        </w:rPr>
        <w:t xml:space="preserve">רק </w:t>
      </w:r>
      <w:bookmarkStart w:id="6728" w:name="_ETM_Q15_348030"/>
      <w:bookmarkEnd w:id="6728"/>
      <w:r>
        <w:rPr>
          <w:rtl/>
        </w:rPr>
        <w:t xml:space="preserve">משום </w:t>
      </w:r>
      <w:bookmarkStart w:id="6729" w:name="_ETM_Q15_348389"/>
      <w:bookmarkEnd w:id="6729"/>
      <w:r>
        <w:rPr>
          <w:rtl/>
        </w:rPr>
        <w:t xml:space="preserve">שאני </w:t>
      </w:r>
      <w:bookmarkStart w:id="6730" w:name="_ETM_Q15_348719"/>
      <w:bookmarkEnd w:id="6730"/>
      <w:r>
        <w:rPr>
          <w:rtl/>
        </w:rPr>
        <w:t xml:space="preserve">אמרתי </w:t>
      </w:r>
      <w:bookmarkStart w:id="6731" w:name="_ETM_Q15_349319"/>
      <w:bookmarkEnd w:id="6731"/>
      <w:r>
        <w:rPr>
          <w:rtl/>
        </w:rPr>
        <w:t xml:space="preserve">לאורך </w:t>
      </w:r>
      <w:bookmarkStart w:id="6732" w:name="_ETM_Q15_349650"/>
      <w:bookmarkEnd w:id="6732"/>
      <w:r>
        <w:rPr>
          <w:rtl/>
        </w:rPr>
        <w:t xml:space="preserve">כל </w:t>
      </w:r>
      <w:bookmarkStart w:id="6733" w:name="_ETM_Q15_349919"/>
      <w:bookmarkEnd w:id="6733"/>
      <w:r>
        <w:rPr>
          <w:rtl/>
        </w:rPr>
        <w:t xml:space="preserve">הדרך </w:t>
      </w:r>
      <w:bookmarkStart w:id="6734" w:name="_ETM_Q15_350669"/>
      <w:bookmarkEnd w:id="6734"/>
      <w:r>
        <w:rPr>
          <w:rtl/>
        </w:rPr>
        <w:t xml:space="preserve">שזה </w:t>
      </w:r>
      <w:bookmarkStart w:id="6735" w:name="_ETM_Q15_351060"/>
      <w:bookmarkEnd w:id="6735"/>
      <w:r>
        <w:rPr>
          <w:rtl/>
        </w:rPr>
        <w:t>מה</w:t>
      </w:r>
      <w:bookmarkStart w:id="6736" w:name="_ETM_Q15_347398"/>
      <w:bookmarkEnd w:id="6736"/>
      <w:r>
        <w:rPr>
          <w:rtl/>
        </w:rPr>
        <w:t xml:space="preserve"> </w:t>
      </w:r>
      <w:bookmarkStart w:id="6737" w:name="_ETM_Q15_351209"/>
      <w:bookmarkEnd w:id="6737"/>
      <w:r>
        <w:rPr>
          <w:rtl/>
        </w:rPr>
        <w:t xml:space="preserve">שאני </w:t>
      </w:r>
      <w:bookmarkStart w:id="6738" w:name="_ETM_Q15_351450"/>
      <w:bookmarkEnd w:id="6738"/>
      <w:r>
        <w:rPr>
          <w:rtl/>
        </w:rPr>
        <w:t xml:space="preserve">מתכוונת </w:t>
      </w:r>
      <w:bookmarkStart w:id="6739" w:name="_ETM_Q15_351930"/>
      <w:bookmarkEnd w:id="6739"/>
      <w:r>
        <w:rPr>
          <w:rtl/>
        </w:rPr>
        <w:t>לעשות</w:t>
      </w:r>
      <w:r>
        <w:rPr>
          <w:rFonts w:hint="cs"/>
          <w:rtl/>
        </w:rPr>
        <w:t>?</w:t>
      </w:r>
      <w:bookmarkStart w:id="6740" w:name="_ETM_Q15_353250"/>
      <w:bookmarkEnd w:id="6740"/>
    </w:p>
    <w:p w:rsidR="006C0212" w:rsidRDefault="006C0212" w:rsidP="00C83302">
      <w:pPr>
        <w:rPr>
          <w:rtl/>
        </w:rPr>
      </w:pPr>
      <w:bookmarkStart w:id="6741" w:name="_ETM_Q15_352297"/>
      <w:bookmarkStart w:id="6742" w:name="_ETM_Q15_352369"/>
      <w:bookmarkEnd w:id="6741"/>
      <w:bookmarkEnd w:id="6742"/>
    </w:p>
    <w:p w:rsidR="006C0212" w:rsidRDefault="006C0212" w:rsidP="00C83302">
      <w:pPr>
        <w:pStyle w:val="af5"/>
        <w:rPr>
          <w:rtl/>
        </w:rPr>
      </w:pPr>
      <w:bookmarkStart w:id="6743" w:name="_ETM_Q15_353145"/>
      <w:bookmarkStart w:id="6744" w:name="_ETM_Q15_353230"/>
      <w:bookmarkStart w:id="6745" w:name="ET_interruption_5807_69"/>
      <w:bookmarkEnd w:id="6743"/>
      <w:bookmarkEnd w:id="6744"/>
      <w:r w:rsidRPr="003F39BE">
        <w:rPr>
          <w:rStyle w:val="TagStyle"/>
          <w:rtl/>
        </w:rPr>
        <w:t>&lt;&lt;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bookmarkEnd w:id="6745"/>
      <w:r>
        <w:rPr>
          <w:rtl/>
        </w:rPr>
        <w:t xml:space="preserve">   </w:t>
      </w:r>
    </w:p>
    <w:p w:rsidR="006C0212" w:rsidRDefault="006C0212" w:rsidP="00C83302">
      <w:pPr>
        <w:rPr>
          <w:rtl/>
        </w:rPr>
      </w:pPr>
      <w:bookmarkStart w:id="6746" w:name="_ETM_Q15_349358"/>
      <w:bookmarkEnd w:id="6746"/>
    </w:p>
    <w:p w:rsidR="006C0212" w:rsidRDefault="006C0212" w:rsidP="00C83302">
      <w:pPr>
        <w:rPr>
          <w:rtl/>
        </w:rPr>
      </w:pPr>
      <w:bookmarkStart w:id="6747" w:name="_ETM_Q15_352472"/>
      <w:bookmarkStart w:id="6748" w:name="_ETM_Q15_352539"/>
      <w:bookmarkStart w:id="6749" w:name="_ETM_Q15_351389"/>
      <w:bookmarkEnd w:id="6747"/>
      <w:bookmarkEnd w:id="6748"/>
      <w:bookmarkEnd w:id="6749"/>
      <w:r>
        <w:rPr>
          <w:rFonts w:hint="cs"/>
          <w:rtl/>
        </w:rPr>
        <w:t>לא. השאלה אם האוניברסיטה תהיה</w:t>
      </w:r>
      <w:r w:rsidR="00CF118D">
        <w:rPr>
          <w:rFonts w:hint="cs"/>
          <w:rtl/>
        </w:rPr>
        <w:t xml:space="preserve"> </w:t>
      </w:r>
      <w:r w:rsidR="00CF118D">
        <w:rPr>
          <w:rFonts w:hint="eastAsia"/>
          <w:rtl/>
        </w:rPr>
        <w:t>–</w:t>
      </w:r>
      <w:r>
        <w:rPr>
          <w:rFonts w:hint="cs"/>
          <w:rtl/>
        </w:rPr>
        <w:t xml:space="preserve"> </w:t>
      </w:r>
      <w:r w:rsidR="009660C8">
        <w:rPr>
          <w:rFonts w:hint="cs"/>
          <w:rtl/>
        </w:rPr>
        <w:t>– –</w:t>
      </w:r>
      <w:r>
        <w:rPr>
          <w:rFonts w:hint="cs"/>
          <w:rtl/>
        </w:rPr>
        <w:t xml:space="preserve">  </w:t>
      </w:r>
      <w:bookmarkStart w:id="6750" w:name="_ETM_Q15_352756"/>
      <w:bookmarkEnd w:id="6750"/>
    </w:p>
    <w:p w:rsidR="006C0212" w:rsidRDefault="006C0212" w:rsidP="00C83302">
      <w:pPr>
        <w:rPr>
          <w:rtl/>
        </w:rPr>
      </w:pPr>
      <w:bookmarkStart w:id="6751" w:name="_ETM_Q15_359892"/>
      <w:bookmarkStart w:id="6752" w:name="_ETM_Q15_359957"/>
      <w:bookmarkEnd w:id="6751"/>
      <w:bookmarkEnd w:id="6752"/>
    </w:p>
    <w:p w:rsidR="006C0212" w:rsidRDefault="006C0212" w:rsidP="00C83302">
      <w:pPr>
        <w:pStyle w:val="-"/>
        <w:rPr>
          <w:rtl/>
        </w:rPr>
      </w:pPr>
      <w:bookmarkStart w:id="6753" w:name="_ETM_Q15_360048"/>
      <w:bookmarkStart w:id="6754" w:name="_ETM_Q15_360095"/>
      <w:bookmarkStart w:id="6755" w:name="_ETM_Q15_360192"/>
      <w:bookmarkStart w:id="6756" w:name="_ETM_Q15_360267"/>
      <w:bookmarkEnd w:id="6753"/>
      <w:bookmarkEnd w:id="6754"/>
      <w:bookmarkEnd w:id="6755"/>
      <w:bookmarkEnd w:id="6756"/>
      <w:r w:rsidRPr="003F39BE">
        <w:rPr>
          <w:rStyle w:val="TagStyle"/>
          <w:rtl/>
        </w:rPr>
        <w:t>&lt;&lt; דובר_המשך &gt;&gt;</w:t>
      </w:r>
      <w:r w:rsidRPr="00CA495F">
        <w:rPr>
          <w:rStyle w:val="TagStyle"/>
          <w:rtl/>
        </w:rPr>
        <w:t xml:space="preserve"> </w:t>
      </w:r>
      <w:r>
        <w:rPr>
          <w:rtl/>
        </w:rPr>
        <w:t>שרת החינוך יפעת שאשא ביטון:</w:t>
      </w:r>
      <w:r w:rsidRPr="00CA495F">
        <w:rPr>
          <w:rStyle w:val="TagStyle"/>
          <w:rtl/>
        </w:rPr>
        <w:t xml:space="preserve"> </w:t>
      </w:r>
      <w:r w:rsidRPr="003F39BE">
        <w:rPr>
          <w:rStyle w:val="TagStyle"/>
          <w:rtl/>
        </w:rPr>
        <w:t>&lt;&lt; דובר_המשך &gt;&gt;</w:t>
      </w:r>
      <w:r>
        <w:rPr>
          <w:rtl/>
        </w:rPr>
        <w:t xml:space="preserve">   </w:t>
      </w:r>
    </w:p>
    <w:p w:rsidR="006C0212" w:rsidRDefault="006C0212" w:rsidP="00C83302">
      <w:pPr>
        <w:rPr>
          <w:rtl/>
        </w:rPr>
      </w:pPr>
    </w:p>
    <w:p w:rsidR="006C0212" w:rsidRDefault="006C0212" w:rsidP="00C83302">
      <w:pPr>
        <w:rPr>
          <w:rtl/>
        </w:rPr>
      </w:pPr>
      <w:r>
        <w:rPr>
          <w:rFonts w:hint="cs"/>
          <w:rtl/>
        </w:rPr>
        <w:t xml:space="preserve">אז הינה, זו התשובה </w:t>
      </w:r>
      <w:r w:rsidR="00CF118D">
        <w:rPr>
          <w:rFonts w:hint="cs"/>
          <w:rtl/>
        </w:rPr>
        <w:t>ע</w:t>
      </w:r>
      <w:r>
        <w:rPr>
          <w:rFonts w:hint="cs"/>
          <w:rtl/>
        </w:rPr>
        <w:t>ל</w:t>
      </w:r>
      <w:r w:rsidR="00CF118D">
        <w:rPr>
          <w:rFonts w:hint="cs"/>
          <w:rtl/>
        </w:rPr>
        <w:t xml:space="preserve"> ה</w:t>
      </w:r>
      <w:r>
        <w:rPr>
          <w:rFonts w:hint="cs"/>
          <w:rtl/>
        </w:rPr>
        <w:t>שאלה ששאלת קודם.</w:t>
      </w:r>
    </w:p>
    <w:p w:rsidR="006C0212" w:rsidRDefault="006C0212" w:rsidP="00C83302">
      <w:pPr>
        <w:rPr>
          <w:rtl/>
        </w:rPr>
      </w:pPr>
    </w:p>
    <w:p w:rsidR="006C0212" w:rsidRDefault="006C0212" w:rsidP="00C83302">
      <w:pPr>
        <w:pStyle w:val="af5"/>
        <w:rPr>
          <w:rtl/>
        </w:rPr>
      </w:pPr>
      <w:r w:rsidRPr="003F39BE">
        <w:rPr>
          <w:rStyle w:val="TagStyle"/>
          <w:rtl/>
        </w:rPr>
        <w:t>&lt;&lt;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r>
        <w:rPr>
          <w:rtl/>
        </w:rPr>
        <w:t xml:space="preserve">   </w:t>
      </w:r>
    </w:p>
    <w:p w:rsidR="006C0212" w:rsidRDefault="006C0212" w:rsidP="00C83302">
      <w:pPr>
        <w:rPr>
          <w:rtl/>
        </w:rPr>
      </w:pPr>
    </w:p>
    <w:p w:rsidR="006C0212" w:rsidRDefault="006C0212" w:rsidP="00C83302">
      <w:pPr>
        <w:rPr>
          <w:rtl/>
        </w:rPr>
      </w:pPr>
      <w:bookmarkStart w:id="6757" w:name="_ETM_Q15_360352"/>
      <w:bookmarkStart w:id="6758" w:name="_ETM_Q15_360446"/>
      <w:bookmarkEnd w:id="6757"/>
      <w:bookmarkEnd w:id="6758"/>
      <w:r>
        <w:rPr>
          <w:rFonts w:hint="cs"/>
          <w:rtl/>
        </w:rPr>
        <w:t xml:space="preserve">השאלה אם </w:t>
      </w:r>
      <w:bookmarkStart w:id="6759" w:name="_ETM_Q15_358343"/>
      <w:bookmarkStart w:id="6760" w:name="_ETM_Q15_353697"/>
      <w:bookmarkEnd w:id="6759"/>
      <w:bookmarkEnd w:id="6760"/>
      <w:r>
        <w:rPr>
          <w:rFonts w:hint="cs"/>
          <w:rtl/>
        </w:rPr>
        <w:t>האוניברסיטה תהיה במקום שבו עבדת?</w:t>
      </w:r>
      <w:bookmarkStart w:id="6761" w:name="_ETM_Q15_355267"/>
      <w:bookmarkStart w:id="6762" w:name="_ETM_Q15_355368"/>
      <w:bookmarkStart w:id="6763" w:name="_ETM_Q15_356108"/>
      <w:bookmarkStart w:id="6764" w:name="_ETM_Q15_355860"/>
      <w:bookmarkEnd w:id="6761"/>
      <w:bookmarkEnd w:id="6762"/>
      <w:bookmarkEnd w:id="6763"/>
      <w:bookmarkEnd w:id="6764"/>
      <w:r>
        <w:rPr>
          <w:rFonts w:hint="cs"/>
          <w:rtl/>
        </w:rPr>
        <w:t xml:space="preserve"> יש </w:t>
      </w:r>
      <w:r w:rsidR="009660C8">
        <w:rPr>
          <w:rFonts w:hint="cs"/>
          <w:rtl/>
        </w:rPr>
        <w:t>– – –</w:t>
      </w:r>
      <w:r>
        <w:rPr>
          <w:rFonts w:hint="cs"/>
          <w:rtl/>
        </w:rPr>
        <w:t xml:space="preserve"> אבל </w:t>
      </w:r>
      <w:bookmarkStart w:id="6765" w:name="_ETM_Q15_362080"/>
      <w:bookmarkEnd w:id="6765"/>
      <w:r>
        <w:rPr>
          <w:rFonts w:hint="cs"/>
          <w:rtl/>
        </w:rPr>
        <w:t xml:space="preserve">אם </w:t>
      </w:r>
      <w:bookmarkStart w:id="6766" w:name="_ETM_Q15_357707"/>
      <w:bookmarkEnd w:id="6766"/>
      <w:r w:rsidR="009660C8">
        <w:rPr>
          <w:rFonts w:hint="cs"/>
          <w:rtl/>
        </w:rPr>
        <w:t>– – –</w:t>
      </w:r>
    </w:p>
    <w:p w:rsidR="006C0212" w:rsidRDefault="006C0212" w:rsidP="00C83302">
      <w:pPr>
        <w:rPr>
          <w:rtl/>
        </w:rPr>
      </w:pPr>
      <w:bookmarkStart w:id="6767" w:name="_ETM_Q15_358512"/>
      <w:bookmarkStart w:id="6768" w:name="_ETM_Q15_358610"/>
      <w:bookmarkEnd w:id="6767"/>
      <w:bookmarkEnd w:id="6768"/>
    </w:p>
    <w:p w:rsidR="006C0212" w:rsidRDefault="006C0212" w:rsidP="00C83302">
      <w:pPr>
        <w:pStyle w:val="-"/>
        <w:rPr>
          <w:rtl/>
        </w:rPr>
      </w:pPr>
      <w:bookmarkStart w:id="6769" w:name="ET_speakercontinue_6216_37"/>
      <w:r w:rsidRPr="003F39BE">
        <w:rPr>
          <w:rStyle w:val="TagStyle"/>
          <w:rtl/>
        </w:rPr>
        <w:t xml:space="preserve"> &lt;&lt; דובר_המשך &gt;&gt;</w:t>
      </w:r>
      <w:r w:rsidRPr="00CA495F">
        <w:rPr>
          <w:rStyle w:val="TagStyle"/>
          <w:rtl/>
        </w:rPr>
        <w:t xml:space="preserve"> </w:t>
      </w:r>
      <w:r>
        <w:rPr>
          <w:rtl/>
        </w:rPr>
        <w:t>שרת החינוך יפעת שאשא ביטון:</w:t>
      </w:r>
      <w:r w:rsidRPr="00CA495F">
        <w:rPr>
          <w:rStyle w:val="TagStyle"/>
          <w:rtl/>
        </w:rPr>
        <w:t xml:space="preserve"> </w:t>
      </w:r>
      <w:r w:rsidRPr="003F39BE">
        <w:rPr>
          <w:rStyle w:val="TagStyle"/>
          <w:rtl/>
        </w:rPr>
        <w:t>&lt;&lt; דובר_המשך &gt;&gt;</w:t>
      </w:r>
      <w:r>
        <w:rPr>
          <w:rtl/>
        </w:rPr>
        <w:t xml:space="preserve">   </w:t>
      </w:r>
      <w:bookmarkEnd w:id="6769"/>
    </w:p>
    <w:p w:rsidR="006C0212" w:rsidRDefault="006C0212" w:rsidP="00C83302">
      <w:pPr>
        <w:rPr>
          <w:rtl/>
          <w:lang w:eastAsia="he-IL"/>
        </w:rPr>
      </w:pPr>
      <w:bookmarkStart w:id="6770" w:name="_ETM_Q15_359331"/>
      <w:bookmarkStart w:id="6771" w:name="_ETM_Q15_357797"/>
      <w:bookmarkEnd w:id="6770"/>
      <w:bookmarkEnd w:id="6771"/>
    </w:p>
    <w:p w:rsidR="006C0212" w:rsidRDefault="006C0212" w:rsidP="005A4560">
      <w:pPr>
        <w:rPr>
          <w:rtl/>
          <w:lang w:eastAsia="he-IL"/>
        </w:rPr>
      </w:pPr>
      <w:bookmarkStart w:id="6772" w:name="_ETM_Q15_358113"/>
      <w:bookmarkStart w:id="6773" w:name="_ETM_Q15_358198"/>
      <w:bookmarkStart w:id="6774" w:name="_ETM_Q15_358094"/>
      <w:bookmarkEnd w:id="6772"/>
      <w:bookmarkEnd w:id="6773"/>
      <w:bookmarkEnd w:id="6774"/>
      <w:r>
        <w:rPr>
          <w:rFonts w:hint="cs"/>
          <w:rtl/>
          <w:lang w:eastAsia="he-IL"/>
        </w:rPr>
        <w:t xml:space="preserve">אני עבדתי בגליל בשתי מכללות. סביר </w:t>
      </w:r>
      <w:bookmarkStart w:id="6775" w:name="_ETM_Q15_365792"/>
      <w:bookmarkEnd w:id="6775"/>
      <w:r>
        <w:rPr>
          <w:rFonts w:hint="cs"/>
          <w:rtl/>
          <w:lang w:eastAsia="he-IL"/>
        </w:rPr>
        <w:t>להניח שמי מהן תהיה מעורבת. עדיין</w:t>
      </w:r>
      <w:bookmarkStart w:id="6776" w:name="_ETM_Q15_361336"/>
      <w:bookmarkEnd w:id="6776"/>
      <w:r>
        <w:rPr>
          <w:rFonts w:hint="cs"/>
          <w:rtl/>
          <w:lang w:eastAsia="he-IL"/>
        </w:rPr>
        <w:t>, זה לא פסול. זה לגיטימי</w:t>
      </w:r>
      <w:bookmarkStart w:id="6777" w:name="_ETM_Q15_364387"/>
      <w:bookmarkEnd w:id="6777"/>
      <w:r>
        <w:rPr>
          <w:rFonts w:hint="cs"/>
          <w:rtl/>
          <w:lang w:eastAsia="he-IL"/>
        </w:rPr>
        <w:t>, ואני אהיה גאה שזה יהיה ש</w:t>
      </w:r>
      <w:bookmarkStart w:id="6778" w:name="_ETM_Q15_368593"/>
      <w:bookmarkEnd w:id="6778"/>
      <w:r>
        <w:rPr>
          <w:rFonts w:hint="cs"/>
          <w:rtl/>
          <w:lang w:eastAsia="he-IL"/>
        </w:rPr>
        <w:t>ם.</w:t>
      </w:r>
    </w:p>
    <w:p w:rsidR="006C0212" w:rsidRDefault="006C0212" w:rsidP="00C83302">
      <w:pPr>
        <w:rPr>
          <w:rtl/>
          <w:lang w:eastAsia="he-IL"/>
        </w:rPr>
      </w:pPr>
      <w:bookmarkStart w:id="6779" w:name="_ETM_Q15_369698"/>
      <w:bookmarkStart w:id="6780" w:name="_ETM_Q15_369781"/>
      <w:bookmarkEnd w:id="6779"/>
      <w:bookmarkEnd w:id="6780"/>
    </w:p>
    <w:p w:rsidR="006C0212" w:rsidRDefault="006C0212" w:rsidP="00C83302">
      <w:pPr>
        <w:pStyle w:val="af5"/>
        <w:rPr>
          <w:rtl/>
        </w:rPr>
      </w:pPr>
      <w:bookmarkStart w:id="6781" w:name="_ETM_Q15_370369"/>
      <w:bookmarkStart w:id="6782" w:name="_ETM_Q15_370430"/>
      <w:bookmarkStart w:id="6783" w:name="ET_interruption_5807_70"/>
      <w:bookmarkEnd w:id="6781"/>
      <w:bookmarkEnd w:id="6782"/>
      <w:r w:rsidRPr="003F39BE">
        <w:rPr>
          <w:rStyle w:val="TagStyle"/>
          <w:rtl/>
        </w:rPr>
        <w:t>&lt;&lt;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bookmarkEnd w:id="6783"/>
      <w:r>
        <w:rPr>
          <w:rtl/>
        </w:rPr>
        <w:t xml:space="preserve">   </w:t>
      </w:r>
    </w:p>
    <w:p w:rsidR="006C0212" w:rsidRDefault="006C0212" w:rsidP="00C83302">
      <w:pPr>
        <w:rPr>
          <w:rtl/>
          <w:lang w:eastAsia="he-IL"/>
        </w:rPr>
      </w:pPr>
    </w:p>
    <w:p w:rsidR="006C0212" w:rsidRDefault="006C0212" w:rsidP="00C83302">
      <w:pPr>
        <w:rPr>
          <w:rtl/>
          <w:lang w:eastAsia="he-IL"/>
        </w:rPr>
      </w:pPr>
      <w:bookmarkStart w:id="6784" w:name="_ETM_Q15_371442"/>
      <w:bookmarkStart w:id="6785" w:name="_ETM_Q15_371508"/>
      <w:bookmarkEnd w:id="6784"/>
      <w:bookmarkEnd w:id="6785"/>
      <w:r>
        <w:rPr>
          <w:rFonts w:hint="cs"/>
          <w:rtl/>
          <w:lang w:eastAsia="he-IL"/>
        </w:rPr>
        <w:t>לא</w:t>
      </w:r>
      <w:bookmarkStart w:id="6786" w:name="_ETM_Q15_368185"/>
      <w:bookmarkEnd w:id="6786"/>
      <w:r>
        <w:rPr>
          <w:rFonts w:hint="cs"/>
          <w:rtl/>
          <w:lang w:eastAsia="he-IL"/>
        </w:rPr>
        <w:t xml:space="preserve">, </w:t>
      </w:r>
      <w:bookmarkStart w:id="6787" w:name="_ETM_Q15_368695"/>
      <w:bookmarkEnd w:id="6787"/>
      <w:r>
        <w:rPr>
          <w:rFonts w:hint="cs"/>
          <w:rtl/>
          <w:lang w:eastAsia="he-IL"/>
        </w:rPr>
        <w:t xml:space="preserve">לא. רגע, יש לי תשובה מצוינת. יש ערים במדינת </w:t>
      </w:r>
      <w:bookmarkStart w:id="6788" w:name="_ETM_Q15_376002"/>
      <w:bookmarkEnd w:id="6788"/>
      <w:r>
        <w:rPr>
          <w:rFonts w:hint="cs"/>
          <w:rtl/>
          <w:lang w:eastAsia="he-IL"/>
        </w:rPr>
        <w:t>ישראל, בגליל, שנמצאות בסכנה</w:t>
      </w:r>
      <w:bookmarkStart w:id="6789" w:name="_ETM_Q15_372499"/>
      <w:bookmarkEnd w:id="6789"/>
      <w:r>
        <w:rPr>
          <w:rFonts w:hint="cs"/>
          <w:rtl/>
          <w:lang w:eastAsia="he-IL"/>
        </w:rPr>
        <w:t xml:space="preserve"> </w:t>
      </w:r>
      <w:r w:rsidR="009660C8">
        <w:rPr>
          <w:rFonts w:hint="cs"/>
          <w:rtl/>
          <w:lang w:eastAsia="he-IL"/>
        </w:rPr>
        <w:t>– – –</w:t>
      </w:r>
    </w:p>
    <w:p w:rsidR="006C0212" w:rsidRDefault="006C0212" w:rsidP="00C83302">
      <w:pPr>
        <w:rPr>
          <w:rtl/>
          <w:lang w:eastAsia="he-IL"/>
        </w:rPr>
      </w:pPr>
    </w:p>
    <w:p w:rsidR="006C0212" w:rsidRDefault="006C0212" w:rsidP="00C83302">
      <w:pPr>
        <w:pStyle w:val="af6"/>
        <w:rPr>
          <w:rtl/>
        </w:rPr>
      </w:pPr>
      <w:bookmarkStart w:id="6790" w:name="ET_yor_6308_38"/>
      <w:r w:rsidRPr="003F39BE">
        <w:rPr>
          <w:rStyle w:val="TagStyle"/>
          <w:rtl/>
        </w:rPr>
        <w:t xml:space="preserve"> &lt;&lt; יור &gt;&gt;</w:t>
      </w:r>
      <w:r w:rsidRPr="00457052">
        <w:rPr>
          <w:rStyle w:val="TagStyle"/>
          <w:rtl/>
        </w:rPr>
        <w:t xml:space="preserve"> </w:t>
      </w:r>
      <w:r>
        <w:rPr>
          <w:rtl/>
        </w:rPr>
        <w:t>היו"ר צבי האוזר:</w:t>
      </w:r>
      <w:r w:rsidRPr="00457052">
        <w:rPr>
          <w:rStyle w:val="TagStyle"/>
          <w:rtl/>
        </w:rPr>
        <w:t xml:space="preserve"> </w:t>
      </w:r>
      <w:r w:rsidRPr="003F39BE">
        <w:rPr>
          <w:rStyle w:val="TagStyle"/>
          <w:rtl/>
        </w:rPr>
        <w:t>&lt;&lt; יור &gt;&gt;</w:t>
      </w:r>
      <w:r>
        <w:rPr>
          <w:rtl/>
        </w:rPr>
        <w:t xml:space="preserve">   </w:t>
      </w:r>
      <w:bookmarkEnd w:id="6790"/>
    </w:p>
    <w:p w:rsidR="006C0212" w:rsidRDefault="006C0212" w:rsidP="009660C8">
      <w:pPr>
        <w:rPr>
          <w:rtl/>
        </w:rPr>
      </w:pPr>
    </w:p>
    <w:p w:rsidR="006C0212" w:rsidRDefault="006C0212" w:rsidP="00C83302">
      <w:pPr>
        <w:rPr>
          <w:rtl/>
        </w:rPr>
      </w:pPr>
      <w:r>
        <w:rPr>
          <w:rFonts w:hint="cs"/>
          <w:rtl/>
        </w:rPr>
        <w:t>חברת הכנסת קטי שטרית</w:t>
      </w:r>
      <w:bookmarkStart w:id="6791" w:name="_ETM_Q15_373979"/>
      <w:bookmarkStart w:id="6792" w:name="_ETM_Q15_374880"/>
      <w:bookmarkEnd w:id="6791"/>
      <w:bookmarkEnd w:id="6792"/>
      <w:r>
        <w:rPr>
          <w:rFonts w:hint="cs"/>
          <w:rtl/>
        </w:rPr>
        <w:t>.</w:t>
      </w:r>
    </w:p>
    <w:p w:rsidR="006C0212" w:rsidRDefault="006C0212" w:rsidP="00C83302">
      <w:pPr>
        <w:rPr>
          <w:rtl/>
        </w:rPr>
      </w:pPr>
      <w:bookmarkStart w:id="6793" w:name="_ETM_Q15_375349"/>
      <w:bookmarkStart w:id="6794" w:name="_ETM_Q15_375416"/>
      <w:bookmarkEnd w:id="6793"/>
      <w:bookmarkEnd w:id="6794"/>
    </w:p>
    <w:p w:rsidR="006C0212" w:rsidRDefault="006C0212" w:rsidP="00C83302">
      <w:pPr>
        <w:pStyle w:val="af5"/>
        <w:rPr>
          <w:rtl/>
        </w:rPr>
      </w:pPr>
      <w:bookmarkStart w:id="6795" w:name="ET_interruption_5807_71"/>
      <w:r w:rsidRPr="003F39BE">
        <w:rPr>
          <w:rStyle w:val="TagStyle"/>
          <w:rtl/>
        </w:rPr>
        <w:t>&lt;&lt;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bookmarkEnd w:id="6795"/>
      <w:r>
        <w:rPr>
          <w:rtl/>
        </w:rPr>
        <w:t xml:space="preserve">   </w:t>
      </w:r>
    </w:p>
    <w:p w:rsidR="006C0212" w:rsidRDefault="006C0212" w:rsidP="00C83302">
      <w:pPr>
        <w:rPr>
          <w:rtl/>
        </w:rPr>
      </w:pPr>
    </w:p>
    <w:p w:rsidR="006C0212" w:rsidRDefault="006C0212" w:rsidP="00C83302">
      <w:pPr>
        <w:rPr>
          <w:rtl/>
        </w:rPr>
      </w:pPr>
      <w:r>
        <w:rPr>
          <w:rFonts w:hint="cs"/>
          <w:rtl/>
        </w:rPr>
        <w:t>אני עונה</w:t>
      </w:r>
      <w:bookmarkStart w:id="6796" w:name="_ETM_Q15_374677"/>
      <w:bookmarkEnd w:id="6796"/>
      <w:r>
        <w:rPr>
          <w:rFonts w:hint="cs"/>
          <w:rtl/>
        </w:rPr>
        <w:t xml:space="preserve"> לה.</w:t>
      </w:r>
    </w:p>
    <w:p w:rsidR="006C0212" w:rsidRDefault="006C0212" w:rsidP="00C83302">
      <w:pPr>
        <w:rPr>
          <w:rtl/>
        </w:rPr>
      </w:pPr>
      <w:bookmarkStart w:id="6797" w:name="_ETM_Q15_375431"/>
      <w:bookmarkStart w:id="6798" w:name="_ETM_Q15_375495"/>
      <w:bookmarkEnd w:id="6797"/>
      <w:bookmarkEnd w:id="6798"/>
    </w:p>
    <w:p w:rsidR="006C0212" w:rsidRDefault="006C0212" w:rsidP="00C83302">
      <w:pPr>
        <w:pStyle w:val="af6"/>
        <w:rPr>
          <w:rtl/>
        </w:rPr>
      </w:pPr>
      <w:bookmarkStart w:id="6799" w:name="ET_yor_6308_39"/>
      <w:r w:rsidRPr="003F39BE">
        <w:rPr>
          <w:rStyle w:val="TagStyle"/>
          <w:rtl/>
        </w:rPr>
        <w:t xml:space="preserve"> &lt;&lt; יור &gt;&gt;</w:t>
      </w:r>
      <w:r w:rsidRPr="00457052">
        <w:rPr>
          <w:rStyle w:val="TagStyle"/>
          <w:rtl/>
        </w:rPr>
        <w:t xml:space="preserve"> </w:t>
      </w:r>
      <w:r>
        <w:rPr>
          <w:rtl/>
        </w:rPr>
        <w:t>היו"ר צבי האוזר:</w:t>
      </w:r>
      <w:r w:rsidRPr="00457052">
        <w:rPr>
          <w:rStyle w:val="TagStyle"/>
          <w:rtl/>
        </w:rPr>
        <w:t xml:space="preserve"> </w:t>
      </w:r>
      <w:r w:rsidRPr="003F39BE">
        <w:rPr>
          <w:rStyle w:val="TagStyle"/>
          <w:rtl/>
        </w:rPr>
        <w:t>&lt;&lt; יור &gt;&gt;</w:t>
      </w:r>
      <w:r>
        <w:rPr>
          <w:rtl/>
        </w:rPr>
        <w:t xml:space="preserve">   </w:t>
      </w:r>
      <w:bookmarkEnd w:id="6799"/>
    </w:p>
    <w:p w:rsidR="006C0212" w:rsidRDefault="006C0212" w:rsidP="009660C8">
      <w:pPr>
        <w:rPr>
          <w:rtl/>
        </w:rPr>
      </w:pPr>
    </w:p>
    <w:p w:rsidR="006C0212" w:rsidRDefault="006C0212" w:rsidP="00C83302">
      <w:pPr>
        <w:rPr>
          <w:rtl/>
        </w:rPr>
      </w:pPr>
      <w:bookmarkStart w:id="6800" w:name="_ETM_Q15_376073"/>
      <w:bookmarkEnd w:id="6800"/>
      <w:r>
        <w:rPr>
          <w:rFonts w:hint="cs"/>
          <w:rtl/>
        </w:rPr>
        <w:t>כן, אבל יש קריאת ביניים ויש תשובה.</w:t>
      </w:r>
      <w:bookmarkStart w:id="6801" w:name="_ETM_Q15_380446"/>
      <w:bookmarkEnd w:id="6801"/>
    </w:p>
    <w:p w:rsidR="006C0212" w:rsidRDefault="006C0212" w:rsidP="00C83302">
      <w:pPr>
        <w:rPr>
          <w:rtl/>
        </w:rPr>
      </w:pPr>
      <w:bookmarkStart w:id="6802" w:name="_ETM_Q15_380599"/>
      <w:bookmarkStart w:id="6803" w:name="_ETM_Q15_380688"/>
      <w:bookmarkEnd w:id="6802"/>
      <w:bookmarkEnd w:id="6803"/>
    </w:p>
    <w:p w:rsidR="006C0212" w:rsidRDefault="006C0212" w:rsidP="00C83302">
      <w:pPr>
        <w:pStyle w:val="af5"/>
        <w:rPr>
          <w:rtl/>
        </w:rPr>
      </w:pPr>
      <w:bookmarkStart w:id="6804" w:name="ET_interruption_5802_40"/>
      <w:r w:rsidRPr="003F39BE">
        <w:rPr>
          <w:rStyle w:val="TagStyle"/>
          <w:rtl/>
        </w:rPr>
        <w:t xml:space="preserve"> &lt;&lt; קריאה &gt;&gt;</w:t>
      </w:r>
      <w:r w:rsidRPr="00457052">
        <w:rPr>
          <w:rStyle w:val="TagStyle"/>
          <w:rtl/>
        </w:rPr>
        <w:t xml:space="preserve"> </w:t>
      </w:r>
      <w:r>
        <w:rPr>
          <w:rtl/>
        </w:rPr>
        <w:t>שלמה קרעי (הליכוד):</w:t>
      </w:r>
      <w:r w:rsidRPr="00457052">
        <w:rPr>
          <w:rStyle w:val="TagStyle"/>
          <w:rtl/>
        </w:rPr>
        <w:t xml:space="preserve"> </w:t>
      </w:r>
      <w:r w:rsidRPr="003F39BE">
        <w:rPr>
          <w:rStyle w:val="TagStyle"/>
          <w:rtl/>
        </w:rPr>
        <w:t>&lt;&lt; קריאה &gt;&gt;</w:t>
      </w:r>
      <w:r>
        <w:rPr>
          <w:rtl/>
        </w:rPr>
        <w:t xml:space="preserve">   </w:t>
      </w:r>
      <w:bookmarkEnd w:id="6804"/>
    </w:p>
    <w:p w:rsidR="006C0212" w:rsidRDefault="006C0212" w:rsidP="009660C8">
      <w:pPr>
        <w:rPr>
          <w:rtl/>
        </w:rPr>
      </w:pPr>
    </w:p>
    <w:p w:rsidR="006C0212" w:rsidRDefault="006C0212" w:rsidP="00C83302">
      <w:pPr>
        <w:rPr>
          <w:rtl/>
        </w:rPr>
      </w:pPr>
      <w:bookmarkStart w:id="6805" w:name="_ETM_Q15_383589"/>
      <w:bookmarkStart w:id="6806" w:name="_ETM_Q15_378889"/>
      <w:bookmarkEnd w:id="6805"/>
      <w:bookmarkEnd w:id="6806"/>
      <w:r>
        <w:rPr>
          <w:rFonts w:hint="cs"/>
          <w:rtl/>
        </w:rPr>
        <w:t xml:space="preserve">תפסיק להתערב. </w:t>
      </w:r>
      <w:bookmarkStart w:id="6807" w:name="_ETM_Q15_380763"/>
      <w:bookmarkEnd w:id="6807"/>
      <w:r>
        <w:rPr>
          <w:rFonts w:hint="cs"/>
          <w:rtl/>
        </w:rPr>
        <w:t>זה הזמן שלה</w:t>
      </w:r>
      <w:bookmarkStart w:id="6808" w:name="_ETM_Q15_380366"/>
      <w:bookmarkEnd w:id="6808"/>
      <w:r w:rsidR="005A4560">
        <w:rPr>
          <w:rFonts w:hint="cs"/>
          <w:rtl/>
        </w:rPr>
        <w:t>,</w:t>
      </w:r>
      <w:r>
        <w:rPr>
          <w:rFonts w:hint="cs"/>
          <w:rtl/>
        </w:rPr>
        <w:t xml:space="preserve"> </w:t>
      </w:r>
      <w:bookmarkStart w:id="6809" w:name="_ETM_Q15_384614"/>
      <w:bookmarkStart w:id="6810" w:name="_ETM_Q15_384703"/>
      <w:bookmarkEnd w:id="6809"/>
      <w:bookmarkEnd w:id="6810"/>
      <w:r>
        <w:rPr>
          <w:rFonts w:hint="cs"/>
          <w:rtl/>
        </w:rPr>
        <w:t xml:space="preserve">והיא מסכימה </w:t>
      </w:r>
      <w:bookmarkStart w:id="6811" w:name="_ETM_Q15_381589"/>
      <w:bookmarkEnd w:id="6811"/>
      <w:r w:rsidR="009660C8">
        <w:rPr>
          <w:rFonts w:hint="cs"/>
          <w:rtl/>
        </w:rPr>
        <w:t>– – –</w:t>
      </w:r>
    </w:p>
    <w:p w:rsidR="006C0212" w:rsidRDefault="006C0212" w:rsidP="00C83302">
      <w:pPr>
        <w:rPr>
          <w:rtl/>
        </w:rPr>
      </w:pPr>
    </w:p>
    <w:p w:rsidR="006C0212" w:rsidRDefault="006C0212" w:rsidP="00C83302">
      <w:pPr>
        <w:pStyle w:val="af5"/>
        <w:rPr>
          <w:rtl/>
        </w:rPr>
      </w:pPr>
      <w:bookmarkStart w:id="6812" w:name="ET_interruption_5807_72"/>
      <w:r w:rsidRPr="003F39BE">
        <w:rPr>
          <w:rStyle w:val="TagStyle"/>
          <w:rtl/>
        </w:rPr>
        <w:t>&lt;&lt;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bookmarkEnd w:id="6812"/>
      <w:r>
        <w:rPr>
          <w:rtl/>
        </w:rPr>
        <w:t xml:space="preserve">   </w:t>
      </w:r>
    </w:p>
    <w:p w:rsidR="006C0212" w:rsidRDefault="006C0212" w:rsidP="00C83302">
      <w:pPr>
        <w:rPr>
          <w:rtl/>
        </w:rPr>
      </w:pPr>
    </w:p>
    <w:p w:rsidR="006C0212" w:rsidRDefault="006C0212" w:rsidP="00C83302">
      <w:pPr>
        <w:rPr>
          <w:rtl/>
        </w:rPr>
      </w:pPr>
      <w:r>
        <w:rPr>
          <w:rFonts w:hint="cs"/>
          <w:rtl/>
        </w:rPr>
        <w:t>אבל זה דיון מאוד פורה</w:t>
      </w:r>
      <w:bookmarkStart w:id="6813" w:name="_ETM_Q15_380475"/>
      <w:bookmarkEnd w:id="6813"/>
      <w:r>
        <w:rPr>
          <w:rFonts w:hint="cs"/>
          <w:rtl/>
        </w:rPr>
        <w:t>.</w:t>
      </w:r>
      <w:bookmarkStart w:id="6814" w:name="_ETM_Q15_377831"/>
      <w:bookmarkStart w:id="6815" w:name="_ETM_Q15_369659"/>
      <w:bookmarkEnd w:id="6814"/>
      <w:bookmarkEnd w:id="6815"/>
    </w:p>
    <w:p w:rsidR="006C0212" w:rsidRDefault="006C0212" w:rsidP="00C83302">
      <w:pPr>
        <w:rPr>
          <w:rtl/>
        </w:rPr>
      </w:pPr>
      <w:bookmarkStart w:id="6816" w:name="_ETM_Q15_387663"/>
      <w:bookmarkStart w:id="6817" w:name="_ETM_Q15_387768"/>
      <w:bookmarkEnd w:id="6816"/>
      <w:bookmarkEnd w:id="6817"/>
    </w:p>
    <w:p w:rsidR="006C0212" w:rsidRDefault="006C0212" w:rsidP="00C83302">
      <w:pPr>
        <w:pStyle w:val="af6"/>
        <w:rPr>
          <w:rtl/>
        </w:rPr>
      </w:pPr>
      <w:r w:rsidRPr="003F39BE">
        <w:rPr>
          <w:rStyle w:val="TagStyle"/>
          <w:rtl/>
        </w:rPr>
        <w:t xml:space="preserve"> &lt;&lt; יור &gt;&gt;</w:t>
      </w:r>
      <w:r w:rsidRPr="00BD1CB3">
        <w:rPr>
          <w:rStyle w:val="TagStyle"/>
          <w:rtl/>
        </w:rPr>
        <w:t xml:space="preserve"> </w:t>
      </w:r>
      <w:r>
        <w:rPr>
          <w:rtl/>
        </w:rPr>
        <w:t>היו"ר צבי האוזר:</w:t>
      </w:r>
      <w:r w:rsidRPr="00BD1CB3">
        <w:rPr>
          <w:rStyle w:val="TagStyle"/>
          <w:rtl/>
        </w:rPr>
        <w:t xml:space="preserve"> </w:t>
      </w:r>
      <w:r w:rsidRPr="003F39BE">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6818" w:name="_ETM_Q15_388458"/>
      <w:bookmarkEnd w:id="6818"/>
      <w:r>
        <w:rPr>
          <w:rFonts w:hint="cs"/>
          <w:rtl/>
          <w:lang w:eastAsia="he-IL"/>
        </w:rPr>
        <w:t xml:space="preserve">הדיון </w:t>
      </w:r>
      <w:bookmarkStart w:id="6819" w:name="_ETM_Q15_384389"/>
      <w:bookmarkEnd w:id="6819"/>
      <w:r>
        <w:rPr>
          <w:rFonts w:hint="cs"/>
          <w:rtl/>
          <w:lang w:eastAsia="he-IL"/>
        </w:rPr>
        <w:t xml:space="preserve">פורה. </w:t>
      </w:r>
      <w:bookmarkStart w:id="6820" w:name="_ETM_Q15_384175"/>
      <w:bookmarkEnd w:id="6820"/>
      <w:r>
        <w:rPr>
          <w:rFonts w:hint="cs"/>
          <w:rtl/>
          <w:lang w:eastAsia="he-IL"/>
        </w:rPr>
        <w:t xml:space="preserve">את יכולה </w:t>
      </w:r>
      <w:bookmarkStart w:id="6821" w:name="_ETM_Q15_386879"/>
      <w:bookmarkStart w:id="6822" w:name="_ETM_Q15_384184"/>
      <w:bookmarkEnd w:id="6821"/>
      <w:bookmarkEnd w:id="6822"/>
      <w:r w:rsidR="009660C8">
        <w:rPr>
          <w:rFonts w:hint="cs"/>
          <w:rtl/>
          <w:lang w:eastAsia="he-IL"/>
        </w:rPr>
        <w:t>– – –</w:t>
      </w:r>
    </w:p>
    <w:p w:rsidR="006C0212" w:rsidRDefault="006C0212" w:rsidP="00C83302">
      <w:pPr>
        <w:rPr>
          <w:rtl/>
          <w:lang w:eastAsia="he-IL"/>
        </w:rPr>
      </w:pPr>
      <w:bookmarkStart w:id="6823" w:name="_ETM_Q15_386025"/>
      <w:bookmarkStart w:id="6824" w:name="_ETM_Q15_386113"/>
      <w:bookmarkEnd w:id="6823"/>
      <w:bookmarkEnd w:id="6824"/>
    </w:p>
    <w:p w:rsidR="006C0212" w:rsidRDefault="006C0212" w:rsidP="00C83302">
      <w:pPr>
        <w:pStyle w:val="-"/>
        <w:rPr>
          <w:rtl/>
        </w:rPr>
      </w:pPr>
      <w:bookmarkStart w:id="6825" w:name="ET_speakercontinue_6216_42"/>
      <w:r w:rsidRPr="003F39BE">
        <w:rPr>
          <w:rStyle w:val="TagStyle"/>
          <w:rtl/>
        </w:rPr>
        <w:t xml:space="preserve"> &lt;&lt; דובר_המשך &gt;&gt;</w:t>
      </w:r>
      <w:r w:rsidRPr="00BD1CB3">
        <w:rPr>
          <w:rStyle w:val="TagStyle"/>
          <w:rtl/>
        </w:rPr>
        <w:t xml:space="preserve"> </w:t>
      </w:r>
      <w:r>
        <w:rPr>
          <w:rtl/>
        </w:rPr>
        <w:t>שרת החינוך יפעת שאשא ביטון:</w:t>
      </w:r>
      <w:r w:rsidRPr="00BD1CB3">
        <w:rPr>
          <w:rStyle w:val="TagStyle"/>
          <w:rtl/>
        </w:rPr>
        <w:t xml:space="preserve"> </w:t>
      </w:r>
      <w:r w:rsidRPr="003F39BE">
        <w:rPr>
          <w:rStyle w:val="TagStyle"/>
          <w:rtl/>
        </w:rPr>
        <w:t>&lt;&lt; דובר_המשך &gt;&gt;</w:t>
      </w:r>
      <w:r>
        <w:rPr>
          <w:rtl/>
        </w:rPr>
        <w:t xml:space="preserve">   </w:t>
      </w:r>
      <w:bookmarkEnd w:id="6825"/>
    </w:p>
    <w:p w:rsidR="006C0212" w:rsidRDefault="006C0212" w:rsidP="009660C8">
      <w:pPr>
        <w:rPr>
          <w:rtl/>
          <w:lang w:eastAsia="he-IL"/>
        </w:rPr>
      </w:pPr>
    </w:p>
    <w:p w:rsidR="006C0212" w:rsidRDefault="006C0212" w:rsidP="00C83302">
      <w:pPr>
        <w:rPr>
          <w:rtl/>
          <w:lang w:eastAsia="he-IL"/>
        </w:rPr>
      </w:pPr>
      <w:bookmarkStart w:id="6826" w:name="_ETM_Q15_386927"/>
      <w:bookmarkEnd w:id="6826"/>
      <w:r>
        <w:rPr>
          <w:rFonts w:hint="cs"/>
          <w:rtl/>
          <w:lang w:eastAsia="he-IL"/>
        </w:rPr>
        <w:t xml:space="preserve">אגב, אני מסכימה, והייתי סוגרת </w:t>
      </w:r>
      <w:bookmarkStart w:id="6827" w:name="_ETM_Q15_386566"/>
      <w:bookmarkEnd w:id="6827"/>
      <w:r>
        <w:rPr>
          <w:rFonts w:hint="cs"/>
          <w:rtl/>
          <w:lang w:eastAsia="he-IL"/>
        </w:rPr>
        <w:t xml:space="preserve">אותו בדיוק בנקודת </w:t>
      </w:r>
      <w:bookmarkStart w:id="6828" w:name="_ETM_Q15_391104"/>
      <w:bookmarkEnd w:id="6828"/>
      <w:r>
        <w:rPr>
          <w:rFonts w:hint="cs"/>
          <w:rtl/>
          <w:lang w:eastAsia="he-IL"/>
        </w:rPr>
        <w:t xml:space="preserve">השיא החשובה בעיניי, שגם את מסכימה, שחשוב שתהיה </w:t>
      </w:r>
      <w:bookmarkStart w:id="6829" w:name="_ETM_Q15_388855"/>
      <w:bookmarkEnd w:id="6829"/>
      <w:r>
        <w:rPr>
          <w:rFonts w:hint="cs"/>
          <w:rtl/>
          <w:lang w:eastAsia="he-IL"/>
        </w:rPr>
        <w:t>אוניברסיטה בגליל</w:t>
      </w:r>
      <w:bookmarkStart w:id="6830" w:name="_ETM_Q15_390518"/>
      <w:bookmarkStart w:id="6831" w:name="_ETM_Q15_394019"/>
      <w:bookmarkEnd w:id="6830"/>
      <w:bookmarkEnd w:id="6831"/>
      <w:r>
        <w:rPr>
          <w:rFonts w:hint="cs"/>
          <w:rtl/>
          <w:lang w:eastAsia="he-IL"/>
        </w:rPr>
        <w:t>, ואין בזה שום דבר פסול.</w:t>
      </w:r>
      <w:bookmarkStart w:id="6832" w:name="_ETM_Q15_393899"/>
      <w:bookmarkEnd w:id="6832"/>
    </w:p>
    <w:p w:rsidR="006C0212" w:rsidRDefault="006C0212" w:rsidP="00C83302">
      <w:pPr>
        <w:rPr>
          <w:rtl/>
          <w:lang w:eastAsia="he-IL"/>
        </w:rPr>
      </w:pPr>
      <w:bookmarkStart w:id="6833" w:name="_ETM_Q15_391263"/>
      <w:bookmarkStart w:id="6834" w:name="_ETM_Q15_391392"/>
      <w:bookmarkEnd w:id="6833"/>
      <w:bookmarkEnd w:id="6834"/>
    </w:p>
    <w:p w:rsidR="006C0212" w:rsidRDefault="006C0212" w:rsidP="00C83302">
      <w:pPr>
        <w:pStyle w:val="af5"/>
        <w:rPr>
          <w:rtl/>
        </w:rPr>
      </w:pPr>
      <w:bookmarkStart w:id="6835" w:name="_ETM_Q15_395378"/>
      <w:bookmarkStart w:id="6836" w:name="_ETM_Q15_395445"/>
      <w:bookmarkStart w:id="6837" w:name="ET_interruption_5807_73"/>
      <w:bookmarkEnd w:id="6835"/>
      <w:bookmarkEnd w:id="6836"/>
      <w:r w:rsidRPr="003F39BE">
        <w:rPr>
          <w:rStyle w:val="TagStyle"/>
          <w:rtl/>
        </w:rPr>
        <w:t>&lt;&lt; קריאה &gt;&gt;</w:t>
      </w:r>
      <w:r w:rsidRPr="00106114">
        <w:rPr>
          <w:rStyle w:val="TagStyle"/>
          <w:rtl/>
        </w:rPr>
        <w:t xml:space="preserve"> </w:t>
      </w:r>
      <w:r>
        <w:rPr>
          <w:rtl/>
        </w:rPr>
        <w:t>קטי קטרין שטרית (הליכוד):</w:t>
      </w:r>
      <w:r w:rsidRPr="00106114">
        <w:rPr>
          <w:rStyle w:val="TagStyle"/>
          <w:rtl/>
        </w:rPr>
        <w:t xml:space="preserve"> </w:t>
      </w:r>
      <w:r w:rsidRPr="003F39BE">
        <w:rPr>
          <w:rStyle w:val="TagStyle"/>
          <w:rtl/>
        </w:rPr>
        <w:t>&lt;&lt; קריאה &gt;&gt;</w:t>
      </w:r>
      <w:bookmarkEnd w:id="6837"/>
      <w:r>
        <w:rPr>
          <w:rtl/>
        </w:rPr>
        <w:t xml:space="preserve">   </w:t>
      </w:r>
    </w:p>
    <w:p w:rsidR="006C0212" w:rsidRDefault="006C0212" w:rsidP="00C83302">
      <w:pPr>
        <w:rPr>
          <w:rtl/>
          <w:lang w:eastAsia="he-IL"/>
        </w:rPr>
      </w:pPr>
      <w:bookmarkStart w:id="6838" w:name="_ETM_Q15_391438"/>
      <w:bookmarkEnd w:id="6838"/>
    </w:p>
    <w:p w:rsidR="006C0212" w:rsidRDefault="006C0212" w:rsidP="00C83302">
      <w:pPr>
        <w:rPr>
          <w:rtl/>
          <w:lang w:eastAsia="he-IL"/>
        </w:rPr>
      </w:pPr>
      <w:bookmarkStart w:id="6839" w:name="_ETM_Q15_391603"/>
      <w:bookmarkStart w:id="6840" w:name="_ETM_Q15_391691"/>
      <w:bookmarkEnd w:id="6839"/>
      <w:bookmarkEnd w:id="6840"/>
      <w:r>
        <w:rPr>
          <w:rFonts w:hint="cs"/>
          <w:rtl/>
          <w:lang w:eastAsia="he-IL"/>
        </w:rPr>
        <w:t>חד-משמעית. חד-משמעית. חד-משמעית</w:t>
      </w:r>
      <w:bookmarkStart w:id="6841" w:name="_ETM_Q15_392218"/>
      <w:bookmarkEnd w:id="6841"/>
      <w:r>
        <w:rPr>
          <w:rFonts w:hint="cs"/>
          <w:rtl/>
          <w:lang w:eastAsia="he-IL"/>
        </w:rPr>
        <w:t>.</w:t>
      </w:r>
    </w:p>
    <w:p w:rsidR="006C0212" w:rsidRDefault="006C0212" w:rsidP="00C83302">
      <w:pPr>
        <w:rPr>
          <w:rtl/>
          <w:lang w:eastAsia="he-IL"/>
        </w:rPr>
      </w:pPr>
      <w:bookmarkStart w:id="6842" w:name="_ETM_Q15_395346"/>
      <w:bookmarkStart w:id="6843" w:name="_ETM_Q15_395437"/>
      <w:bookmarkEnd w:id="6842"/>
      <w:bookmarkEnd w:id="6843"/>
    </w:p>
    <w:p w:rsidR="006C0212" w:rsidRDefault="006C0212" w:rsidP="00C83302">
      <w:pPr>
        <w:pStyle w:val="-"/>
        <w:rPr>
          <w:rtl/>
        </w:rPr>
      </w:pPr>
      <w:bookmarkStart w:id="6844" w:name="ET_speakercontinue_6216_43"/>
      <w:r w:rsidRPr="003F39BE">
        <w:rPr>
          <w:rStyle w:val="TagStyle"/>
          <w:rtl/>
        </w:rPr>
        <w:t xml:space="preserve"> &lt;&lt; דובר_המשך &gt;&gt;</w:t>
      </w:r>
      <w:r w:rsidRPr="00BD1CB3">
        <w:rPr>
          <w:rStyle w:val="TagStyle"/>
          <w:rtl/>
        </w:rPr>
        <w:t xml:space="preserve"> </w:t>
      </w:r>
      <w:r>
        <w:rPr>
          <w:rtl/>
        </w:rPr>
        <w:t>שרת החינוך יפעת שאשא ביטון:</w:t>
      </w:r>
      <w:r w:rsidRPr="00BD1CB3">
        <w:rPr>
          <w:rStyle w:val="TagStyle"/>
          <w:rtl/>
        </w:rPr>
        <w:t xml:space="preserve"> </w:t>
      </w:r>
      <w:r w:rsidRPr="003F39BE">
        <w:rPr>
          <w:rStyle w:val="TagStyle"/>
          <w:rtl/>
        </w:rPr>
        <w:t>&lt;&lt; דובר_המשך &gt;&gt;</w:t>
      </w:r>
      <w:r>
        <w:rPr>
          <w:rtl/>
        </w:rPr>
        <w:t xml:space="preserve">   </w:t>
      </w:r>
      <w:bookmarkEnd w:id="6844"/>
    </w:p>
    <w:p w:rsidR="006C0212" w:rsidRDefault="006C0212" w:rsidP="009660C8">
      <w:pPr>
        <w:rPr>
          <w:rtl/>
          <w:lang w:eastAsia="he-IL"/>
        </w:rPr>
      </w:pPr>
    </w:p>
    <w:p w:rsidR="006C0212" w:rsidRDefault="006C0212" w:rsidP="00C83302">
      <w:pPr>
        <w:rPr>
          <w:rtl/>
          <w:lang w:eastAsia="he-IL"/>
        </w:rPr>
      </w:pPr>
      <w:bookmarkStart w:id="6845" w:name="_ETM_Q15_396608"/>
      <w:bookmarkEnd w:id="6845"/>
      <w:r>
        <w:rPr>
          <w:rFonts w:hint="cs"/>
          <w:rtl/>
          <w:lang w:eastAsia="he-IL"/>
        </w:rPr>
        <w:t xml:space="preserve">תודה רבה. ואני אשמח </w:t>
      </w:r>
      <w:bookmarkStart w:id="6846" w:name="_ETM_Q15_395841"/>
      <w:bookmarkEnd w:id="6846"/>
      <w:r>
        <w:rPr>
          <w:rFonts w:hint="cs"/>
          <w:rtl/>
          <w:lang w:eastAsia="he-IL"/>
        </w:rPr>
        <w:t xml:space="preserve">אם חברי הכנסת יתמכו בהצעת </w:t>
      </w:r>
      <w:bookmarkStart w:id="6847" w:name="_ETM_Q15_401832"/>
      <w:bookmarkStart w:id="6848" w:name="_ETM_Q15_396909"/>
      <w:bookmarkEnd w:id="6847"/>
      <w:bookmarkEnd w:id="6848"/>
      <w:r>
        <w:rPr>
          <w:rFonts w:hint="cs"/>
          <w:rtl/>
          <w:lang w:eastAsia="he-IL"/>
        </w:rPr>
        <w:t>החוק שהובאה כאן.</w:t>
      </w:r>
    </w:p>
    <w:p w:rsidR="006C0212" w:rsidRDefault="006C0212" w:rsidP="00C83302">
      <w:pPr>
        <w:rPr>
          <w:rtl/>
          <w:lang w:eastAsia="he-IL"/>
        </w:rPr>
      </w:pPr>
    </w:p>
    <w:p w:rsidR="006C0212" w:rsidRDefault="006C0212" w:rsidP="00C83302">
      <w:pPr>
        <w:pStyle w:val="af5"/>
        <w:rPr>
          <w:rtl/>
        </w:rPr>
      </w:pPr>
      <w:r w:rsidRPr="003F39BE">
        <w:rPr>
          <w:rStyle w:val="TagStyle"/>
          <w:rtl/>
        </w:rPr>
        <w:t xml:space="preserve"> &lt;&lt; קריאה &gt;&gt;</w:t>
      </w:r>
      <w:r w:rsidRPr="00BD1CB3">
        <w:rPr>
          <w:rStyle w:val="TagStyle"/>
          <w:rtl/>
        </w:rPr>
        <w:t xml:space="preserve"> </w:t>
      </w:r>
      <w:r>
        <w:rPr>
          <w:rtl/>
        </w:rPr>
        <w:t>שלמה קרעי (הליכוד):</w:t>
      </w:r>
      <w:r w:rsidRPr="00BD1CB3">
        <w:rPr>
          <w:rStyle w:val="TagStyle"/>
          <w:rtl/>
        </w:rPr>
        <w:t xml:space="preserve"> </w:t>
      </w:r>
      <w:r w:rsidRPr="003F39BE">
        <w:rPr>
          <w:rStyle w:val="TagStyle"/>
          <w:rtl/>
        </w:rPr>
        <w:t>&lt;&lt; קריאה &gt;&gt;</w:t>
      </w:r>
      <w:r>
        <w:rPr>
          <w:rtl/>
        </w:rPr>
        <w:t xml:space="preserve">   </w:t>
      </w:r>
    </w:p>
    <w:p w:rsidR="006C0212" w:rsidRDefault="006C0212" w:rsidP="009660C8">
      <w:pPr>
        <w:rPr>
          <w:rtl/>
          <w:lang w:eastAsia="he-IL"/>
        </w:rPr>
      </w:pPr>
    </w:p>
    <w:p w:rsidR="006C0212" w:rsidRDefault="005A4560" w:rsidP="005A4560">
      <w:pPr>
        <w:rPr>
          <w:rtl/>
          <w:lang w:eastAsia="he-IL"/>
        </w:rPr>
      </w:pPr>
      <w:bookmarkStart w:id="6849" w:name="_ETM_Q15_396288"/>
      <w:bookmarkEnd w:id="6849"/>
      <w:r>
        <w:rPr>
          <w:rFonts w:hint="cs"/>
          <w:rtl/>
          <w:lang w:eastAsia="he-IL"/>
        </w:rPr>
        <w:t>מה העמדה שלכם?</w:t>
      </w:r>
      <w:r w:rsidR="006C0212">
        <w:rPr>
          <w:rFonts w:hint="cs"/>
          <w:rtl/>
          <w:lang w:eastAsia="he-IL"/>
        </w:rPr>
        <w:t xml:space="preserve"> אם שר </w:t>
      </w:r>
      <w:bookmarkStart w:id="6850" w:name="_ETM_Q15_398299"/>
      <w:bookmarkEnd w:id="6850"/>
      <w:r w:rsidR="006C0212">
        <w:rPr>
          <w:rFonts w:hint="cs"/>
          <w:rtl/>
          <w:lang w:eastAsia="he-IL"/>
        </w:rPr>
        <w:t xml:space="preserve">פנה </w:t>
      </w:r>
      <w:bookmarkStart w:id="6851" w:name="_ETM_Q15_402224"/>
      <w:bookmarkEnd w:id="6851"/>
      <w:r w:rsidR="006C0212">
        <w:rPr>
          <w:rFonts w:hint="cs"/>
          <w:rtl/>
          <w:lang w:eastAsia="he-IL"/>
        </w:rPr>
        <w:t xml:space="preserve">לחבר כנסת </w:t>
      </w:r>
      <w:r>
        <w:rPr>
          <w:rFonts w:hint="cs"/>
          <w:rtl/>
          <w:lang w:eastAsia="he-IL"/>
        </w:rPr>
        <w:t xml:space="preserve">ואמר לו להגיש הצעת חוק, </w:t>
      </w:r>
      <w:bookmarkStart w:id="6852" w:name="_ETM_Q0_8628425"/>
      <w:bookmarkEnd w:id="6852"/>
      <w:r w:rsidR="006C0212">
        <w:rPr>
          <w:rFonts w:hint="cs"/>
          <w:rtl/>
          <w:lang w:eastAsia="he-IL"/>
        </w:rPr>
        <w:t>מה הגילוי שצריך להיות</w:t>
      </w:r>
      <w:bookmarkStart w:id="6853" w:name="_ETM_Q15_402096"/>
      <w:bookmarkEnd w:id="6853"/>
      <w:r w:rsidR="006C0212">
        <w:rPr>
          <w:rFonts w:hint="cs"/>
          <w:rtl/>
          <w:lang w:eastAsia="he-IL"/>
        </w:rPr>
        <w:t xml:space="preserve"> </w:t>
      </w:r>
      <w:r>
        <w:rPr>
          <w:rFonts w:hint="eastAsia"/>
          <w:rtl/>
          <w:lang w:eastAsia="he-IL"/>
        </w:rPr>
        <w:t>–</w:t>
      </w:r>
      <w:r>
        <w:rPr>
          <w:rFonts w:hint="cs"/>
          <w:rtl/>
          <w:lang w:eastAsia="he-IL"/>
        </w:rPr>
        <w:t xml:space="preserve"> </w:t>
      </w:r>
      <w:r w:rsidR="006C0212">
        <w:rPr>
          <w:rFonts w:hint="cs"/>
          <w:rtl/>
          <w:lang w:eastAsia="he-IL"/>
        </w:rPr>
        <w:t xml:space="preserve">עד השר? או גם מי אמר לשר </w:t>
      </w:r>
      <w:bookmarkStart w:id="6854" w:name="_ETM_Q15_404863"/>
      <w:bookmarkEnd w:id="6854"/>
      <w:r w:rsidR="006C0212">
        <w:rPr>
          <w:rFonts w:hint="cs"/>
          <w:rtl/>
          <w:lang w:eastAsia="he-IL"/>
        </w:rPr>
        <w:t xml:space="preserve">להגיש את </w:t>
      </w:r>
      <w:bookmarkStart w:id="6855" w:name="_ETM_Q15_410969"/>
      <w:bookmarkEnd w:id="6855"/>
      <w:r w:rsidR="006C0212">
        <w:rPr>
          <w:rFonts w:hint="cs"/>
          <w:rtl/>
          <w:lang w:eastAsia="he-IL"/>
        </w:rPr>
        <w:t>ההצעה הזאת?</w:t>
      </w:r>
      <w:bookmarkStart w:id="6856" w:name="_ETM_Q15_410728"/>
      <w:bookmarkEnd w:id="6856"/>
    </w:p>
    <w:p w:rsidR="006C0212" w:rsidRDefault="006C0212" w:rsidP="00C83302">
      <w:pPr>
        <w:rPr>
          <w:rtl/>
          <w:lang w:eastAsia="he-IL"/>
        </w:rPr>
      </w:pPr>
      <w:bookmarkStart w:id="6857" w:name="_ETM_Q15_412843"/>
      <w:bookmarkStart w:id="6858" w:name="_ETM_Q15_412921"/>
      <w:bookmarkEnd w:id="6857"/>
      <w:bookmarkEnd w:id="6858"/>
    </w:p>
    <w:p w:rsidR="006C0212" w:rsidRDefault="006C0212" w:rsidP="00C83302">
      <w:pPr>
        <w:pStyle w:val="af6"/>
        <w:rPr>
          <w:rtl/>
        </w:rPr>
      </w:pPr>
      <w:bookmarkStart w:id="6859" w:name="ET_yor_6308_45"/>
      <w:r w:rsidRPr="003F39BE">
        <w:rPr>
          <w:rStyle w:val="TagStyle"/>
          <w:rtl/>
        </w:rPr>
        <w:t xml:space="preserve"> &lt;&lt; יור &gt;&gt;</w:t>
      </w:r>
      <w:r w:rsidRPr="00B23E29">
        <w:rPr>
          <w:rStyle w:val="TagStyle"/>
          <w:rtl/>
        </w:rPr>
        <w:t xml:space="preserve"> </w:t>
      </w:r>
      <w:r>
        <w:rPr>
          <w:rtl/>
        </w:rPr>
        <w:t>היו"ר צבי האוזר:</w:t>
      </w:r>
      <w:r w:rsidRPr="00B23E29">
        <w:rPr>
          <w:rStyle w:val="TagStyle"/>
          <w:rtl/>
        </w:rPr>
        <w:t xml:space="preserve"> </w:t>
      </w:r>
      <w:r w:rsidRPr="003F39BE">
        <w:rPr>
          <w:rStyle w:val="TagStyle"/>
          <w:rtl/>
        </w:rPr>
        <w:t>&lt;&lt; יור &gt;&gt;</w:t>
      </w:r>
      <w:r>
        <w:rPr>
          <w:rtl/>
        </w:rPr>
        <w:t xml:space="preserve">   </w:t>
      </w:r>
      <w:bookmarkEnd w:id="6859"/>
    </w:p>
    <w:p w:rsidR="006C0212" w:rsidRDefault="006C0212" w:rsidP="009660C8">
      <w:pPr>
        <w:rPr>
          <w:rtl/>
          <w:lang w:eastAsia="he-IL"/>
        </w:rPr>
      </w:pPr>
    </w:p>
    <w:p w:rsidR="006C0212" w:rsidRDefault="006C0212" w:rsidP="005A4560">
      <w:pPr>
        <w:rPr>
          <w:rtl/>
          <w:lang w:eastAsia="he-IL"/>
        </w:rPr>
      </w:pPr>
      <w:bookmarkStart w:id="6860" w:name="_ETM_Q15_414361"/>
      <w:bookmarkStart w:id="6861" w:name="_ETM_Q15_409630"/>
      <w:bookmarkStart w:id="6862" w:name="_ETM_Q15_408320"/>
      <w:bookmarkEnd w:id="6860"/>
      <w:bookmarkEnd w:id="6861"/>
      <w:bookmarkEnd w:id="6862"/>
      <w:r>
        <w:rPr>
          <w:rFonts w:hint="cs"/>
          <w:rtl/>
          <w:lang w:eastAsia="he-IL"/>
        </w:rPr>
        <w:t>חבריי חברי הכנסת, שימו לב שמעבר לדיון הקו</w:t>
      </w:r>
      <w:bookmarkStart w:id="6863" w:name="_ETM_Q15_413841"/>
      <w:bookmarkStart w:id="6864" w:name="_ETM_Q15_412936"/>
      <w:bookmarkEnd w:id="6863"/>
      <w:bookmarkEnd w:id="6864"/>
      <w:r>
        <w:rPr>
          <w:rFonts w:hint="cs"/>
          <w:rtl/>
          <w:lang w:eastAsia="he-IL"/>
        </w:rPr>
        <w:t xml:space="preserve">נקרטי יש </w:t>
      </w:r>
      <w:bookmarkStart w:id="6865" w:name="_ETM_Q15_416253"/>
      <w:bookmarkEnd w:id="6865"/>
      <w:r>
        <w:rPr>
          <w:rFonts w:hint="cs"/>
          <w:rtl/>
          <w:lang w:eastAsia="he-IL"/>
        </w:rPr>
        <w:t xml:space="preserve">פה שאלה יפה, שכן אנחנו דנים באשר להסדר </w:t>
      </w:r>
      <w:bookmarkStart w:id="6866" w:name="_ETM_Q15_420161"/>
      <w:bookmarkEnd w:id="6866"/>
      <w:r w:rsidR="005A4560">
        <w:rPr>
          <w:rFonts w:hint="eastAsia"/>
          <w:rtl/>
          <w:lang w:eastAsia="he-IL"/>
        </w:rPr>
        <w:t>–</w:t>
      </w:r>
      <w:r w:rsidR="005A4560">
        <w:rPr>
          <w:rFonts w:hint="cs"/>
          <w:rtl/>
          <w:lang w:eastAsia="he-IL"/>
        </w:rPr>
        <w:t xml:space="preserve"> </w:t>
      </w:r>
      <w:r>
        <w:rPr>
          <w:rFonts w:hint="cs"/>
          <w:rtl/>
          <w:lang w:eastAsia="he-IL"/>
        </w:rPr>
        <w:t xml:space="preserve">יש שאלה </w:t>
      </w:r>
      <w:bookmarkStart w:id="6867" w:name="_ETM_Q15_424025"/>
      <w:bookmarkEnd w:id="6867"/>
      <w:r>
        <w:rPr>
          <w:rFonts w:hint="cs"/>
          <w:rtl/>
          <w:lang w:eastAsia="he-IL"/>
        </w:rPr>
        <w:t>מעניינ</w:t>
      </w:r>
      <w:bookmarkStart w:id="6868" w:name="_ETM_Q15_420730"/>
      <w:bookmarkEnd w:id="6868"/>
      <w:r>
        <w:rPr>
          <w:rFonts w:hint="cs"/>
          <w:rtl/>
          <w:lang w:eastAsia="he-IL"/>
        </w:rPr>
        <w:t>ת אם</w:t>
      </w:r>
      <w:bookmarkStart w:id="6869" w:name="_ETM_Q15_420396"/>
      <w:bookmarkEnd w:id="6869"/>
      <w:r>
        <w:rPr>
          <w:rFonts w:hint="cs"/>
          <w:rtl/>
          <w:lang w:eastAsia="he-IL"/>
        </w:rPr>
        <w:t xml:space="preserve"> יש להתנגד, </w:t>
      </w:r>
      <w:bookmarkStart w:id="6870" w:name="_ETM_Q15_421840"/>
      <w:bookmarkEnd w:id="6870"/>
      <w:r>
        <w:rPr>
          <w:rFonts w:hint="cs"/>
          <w:rtl/>
          <w:lang w:eastAsia="he-IL"/>
        </w:rPr>
        <w:t>שכן הממשלה</w:t>
      </w:r>
      <w:r w:rsidR="005A4560">
        <w:rPr>
          <w:rFonts w:hint="cs"/>
          <w:rtl/>
          <w:lang w:eastAsia="he-IL"/>
        </w:rPr>
        <w:t>,</w:t>
      </w:r>
      <w:r>
        <w:rPr>
          <w:rFonts w:hint="cs"/>
          <w:rtl/>
          <w:lang w:eastAsia="he-IL"/>
        </w:rPr>
        <w:t xml:space="preserve"> אין לה עמדה. אב</w:t>
      </w:r>
      <w:bookmarkStart w:id="6871" w:name="_ETM_Q15_428155"/>
      <w:bookmarkEnd w:id="6871"/>
      <w:r>
        <w:rPr>
          <w:rFonts w:hint="cs"/>
          <w:rtl/>
          <w:lang w:eastAsia="he-IL"/>
        </w:rPr>
        <w:t>ל אתה יכול להתנגד להצעת החוק של המצ</w:t>
      </w:r>
      <w:bookmarkStart w:id="6872" w:name="_ETM_Q15_428757"/>
      <w:bookmarkEnd w:id="6872"/>
      <w:r>
        <w:rPr>
          <w:rFonts w:hint="cs"/>
          <w:rtl/>
          <w:lang w:eastAsia="he-IL"/>
        </w:rPr>
        <w:t>יע.</w:t>
      </w:r>
      <w:bookmarkStart w:id="6873" w:name="_ETM_Q15_431868"/>
      <w:bookmarkEnd w:id="6873"/>
    </w:p>
    <w:p w:rsidR="006C0212" w:rsidRDefault="006C0212" w:rsidP="00C83302">
      <w:pPr>
        <w:rPr>
          <w:rtl/>
          <w:lang w:eastAsia="he-IL"/>
        </w:rPr>
      </w:pPr>
      <w:bookmarkStart w:id="6874" w:name="_ETM_Q15_432123"/>
      <w:bookmarkStart w:id="6875" w:name="_ETM_Q15_432189"/>
      <w:bookmarkEnd w:id="6874"/>
      <w:bookmarkEnd w:id="6875"/>
    </w:p>
    <w:p w:rsidR="006C0212" w:rsidRDefault="006C0212" w:rsidP="00C83302">
      <w:pPr>
        <w:pStyle w:val="af5"/>
        <w:rPr>
          <w:rtl/>
        </w:rPr>
      </w:pPr>
      <w:bookmarkStart w:id="6876" w:name="_ETM_Q15_437203"/>
      <w:bookmarkStart w:id="6877" w:name="_ETM_Q15_432472"/>
      <w:bookmarkStart w:id="6878" w:name="_ETM_Q15_429493"/>
      <w:bookmarkStart w:id="6879" w:name="ET_interruption_קר_אה_49"/>
      <w:bookmarkEnd w:id="6876"/>
      <w:bookmarkEnd w:id="6877"/>
      <w:bookmarkEnd w:id="6878"/>
      <w:r w:rsidRPr="003F39BE">
        <w:rPr>
          <w:rStyle w:val="TagStyle"/>
          <w:rtl/>
        </w:rPr>
        <w:t xml:space="preserve"> &lt;&lt; קריאה &gt;&gt;</w:t>
      </w:r>
      <w:r w:rsidRPr="00FB0B7C">
        <w:rPr>
          <w:rStyle w:val="TagStyle"/>
          <w:rtl/>
        </w:rPr>
        <w:t xml:space="preserve"> </w:t>
      </w:r>
      <w:r>
        <w:rPr>
          <w:rtl/>
        </w:rPr>
        <w:t>קריאה:</w:t>
      </w:r>
      <w:r w:rsidRPr="00FB0B7C">
        <w:rPr>
          <w:rStyle w:val="TagStyle"/>
          <w:rtl/>
        </w:rPr>
        <w:t xml:space="preserve"> </w:t>
      </w:r>
      <w:r w:rsidRPr="003F39BE">
        <w:rPr>
          <w:rStyle w:val="TagStyle"/>
          <w:rtl/>
        </w:rPr>
        <w:t>&lt;&lt; קריאה &gt;&gt;</w:t>
      </w:r>
      <w:r>
        <w:rPr>
          <w:rtl/>
        </w:rPr>
        <w:t xml:space="preserve">   </w:t>
      </w:r>
      <w:bookmarkEnd w:id="6879"/>
    </w:p>
    <w:p w:rsidR="006C0212" w:rsidRDefault="006C0212" w:rsidP="009660C8">
      <w:pPr>
        <w:rPr>
          <w:rtl/>
        </w:rPr>
      </w:pPr>
    </w:p>
    <w:p w:rsidR="006C0212" w:rsidRDefault="006C0212" w:rsidP="00C83302">
      <w:pPr>
        <w:rPr>
          <w:rtl/>
        </w:rPr>
      </w:pPr>
      <w:bookmarkStart w:id="6880" w:name="_ETM_Q15_435414"/>
      <w:bookmarkStart w:id="6881" w:name="_ETM_Q15_430662"/>
      <w:bookmarkEnd w:id="6880"/>
      <w:bookmarkEnd w:id="6881"/>
      <w:r>
        <w:rPr>
          <w:rFonts w:hint="cs"/>
          <w:rtl/>
        </w:rPr>
        <w:t>למה אתה</w:t>
      </w:r>
      <w:bookmarkStart w:id="6882" w:name="_ETM_Q15_431666"/>
      <w:bookmarkEnd w:id="6882"/>
      <w:r>
        <w:rPr>
          <w:rFonts w:hint="cs"/>
          <w:rtl/>
        </w:rPr>
        <w:t xml:space="preserve"> לא מצביע? </w:t>
      </w:r>
      <w:bookmarkStart w:id="6883" w:name="_ETM_Q15_432439"/>
      <w:bookmarkEnd w:id="6883"/>
      <w:r>
        <w:rPr>
          <w:rFonts w:hint="cs"/>
          <w:rtl/>
        </w:rPr>
        <w:t xml:space="preserve">למה אתה לא </w:t>
      </w:r>
      <w:bookmarkStart w:id="6884" w:name="_ETM_Q15_433620"/>
      <w:bookmarkEnd w:id="6884"/>
      <w:r>
        <w:rPr>
          <w:rFonts w:hint="cs"/>
          <w:rtl/>
        </w:rPr>
        <w:t xml:space="preserve">מצביע? צביקה, אתה מושך </w:t>
      </w:r>
      <w:bookmarkStart w:id="6885" w:name="_ETM_Q15_435233"/>
      <w:bookmarkEnd w:id="6885"/>
      <w:r>
        <w:rPr>
          <w:rFonts w:hint="cs"/>
          <w:rtl/>
        </w:rPr>
        <w:t>זמן כדי לראות אם הקואליציה</w:t>
      </w:r>
      <w:bookmarkStart w:id="6886" w:name="_ETM_Q15_436698"/>
      <w:bookmarkEnd w:id="6886"/>
      <w:r>
        <w:rPr>
          <w:rFonts w:hint="cs"/>
          <w:rtl/>
        </w:rPr>
        <w:t xml:space="preserve"> </w:t>
      </w:r>
      <w:r w:rsidR="009660C8">
        <w:rPr>
          <w:rFonts w:hint="cs"/>
          <w:rtl/>
        </w:rPr>
        <w:t>– – –</w:t>
      </w:r>
    </w:p>
    <w:p w:rsidR="006C0212" w:rsidRDefault="006C0212" w:rsidP="00C83302">
      <w:pPr>
        <w:rPr>
          <w:rtl/>
          <w:lang w:eastAsia="he-IL"/>
        </w:rPr>
      </w:pPr>
      <w:bookmarkStart w:id="6887" w:name="_ETM_Q15_433294"/>
      <w:bookmarkStart w:id="6888" w:name="_ETM_Q15_433395"/>
      <w:bookmarkEnd w:id="6887"/>
      <w:bookmarkEnd w:id="6888"/>
    </w:p>
    <w:p w:rsidR="006C0212" w:rsidRDefault="006C0212" w:rsidP="00C83302">
      <w:pPr>
        <w:pStyle w:val="a4"/>
        <w:rPr>
          <w:rtl/>
        </w:rPr>
      </w:pPr>
      <w:bookmarkStart w:id="6889" w:name="ET_speaker_5763_51"/>
      <w:r w:rsidRPr="003F39BE">
        <w:rPr>
          <w:rStyle w:val="TagStyle"/>
          <w:rtl/>
        </w:rPr>
        <w:t xml:space="preserve"> &lt;&lt; דובר &gt;&gt;</w:t>
      </w:r>
      <w:r w:rsidRPr="00FB0B7C">
        <w:rPr>
          <w:rStyle w:val="TagStyle"/>
          <w:rtl/>
        </w:rPr>
        <w:t xml:space="preserve"> </w:t>
      </w:r>
      <w:bookmarkStart w:id="6890" w:name="_Toc94732983"/>
      <w:bookmarkStart w:id="6891" w:name="_Toc94740207"/>
      <w:r>
        <w:rPr>
          <w:rtl/>
        </w:rPr>
        <w:t>משה ארבל (ש"ס):</w:t>
      </w:r>
      <w:bookmarkEnd w:id="6890"/>
      <w:bookmarkEnd w:id="6891"/>
      <w:r w:rsidRPr="00FB0B7C">
        <w:rPr>
          <w:rStyle w:val="TagStyle"/>
          <w:rtl/>
        </w:rPr>
        <w:t xml:space="preserve"> </w:t>
      </w:r>
      <w:r w:rsidRPr="003F39BE">
        <w:rPr>
          <w:rStyle w:val="TagStyle"/>
          <w:rtl/>
        </w:rPr>
        <w:t>&lt;&lt; דובר &gt;&gt;</w:t>
      </w:r>
      <w:r>
        <w:rPr>
          <w:rtl/>
        </w:rPr>
        <w:t xml:space="preserve">   </w:t>
      </w:r>
      <w:bookmarkEnd w:id="6889"/>
    </w:p>
    <w:p w:rsidR="006C0212" w:rsidRDefault="006C0212" w:rsidP="009660C8">
      <w:pPr>
        <w:rPr>
          <w:rtl/>
          <w:lang w:eastAsia="he-IL"/>
        </w:rPr>
      </w:pPr>
    </w:p>
    <w:p w:rsidR="006C0212" w:rsidRDefault="006C0212" w:rsidP="005A4560">
      <w:pPr>
        <w:rPr>
          <w:rtl/>
        </w:rPr>
      </w:pPr>
      <w:bookmarkStart w:id="6892" w:name="_ETM_Q15_435763"/>
      <w:bookmarkEnd w:id="6892"/>
      <w:r>
        <w:rPr>
          <w:rFonts w:hint="cs"/>
          <w:rtl/>
          <w:lang w:eastAsia="he-IL"/>
        </w:rPr>
        <w:t>אדוני היושב-ראש, כבוד</w:t>
      </w:r>
      <w:bookmarkStart w:id="6893" w:name="_ETM_Q15_441332"/>
      <w:bookmarkEnd w:id="6893"/>
      <w:r>
        <w:rPr>
          <w:rFonts w:hint="cs"/>
          <w:rtl/>
          <w:lang w:eastAsia="he-IL"/>
        </w:rPr>
        <w:t xml:space="preserve"> השרים</w:t>
      </w:r>
      <w:bookmarkStart w:id="6894" w:name="_ETM_Q15_437211"/>
      <w:bookmarkEnd w:id="6894"/>
      <w:r>
        <w:rPr>
          <w:rFonts w:hint="cs"/>
          <w:rtl/>
          <w:lang w:eastAsia="he-IL"/>
        </w:rPr>
        <w:t xml:space="preserve">, חבריי חברי הכנסת, הצעת החוק הזו היא הצעה </w:t>
      </w:r>
      <w:bookmarkStart w:id="6895" w:name="_ETM_Q15_444699"/>
      <w:bookmarkEnd w:id="6895"/>
      <w:r w:rsidR="005A4560">
        <w:rPr>
          <w:rFonts w:hint="cs"/>
          <w:rtl/>
          <w:lang w:eastAsia="he-IL"/>
        </w:rPr>
        <w:t>שבאה לקדם שקיפות. בעיקרון שלה</w:t>
      </w:r>
      <w:r>
        <w:rPr>
          <w:rFonts w:hint="cs"/>
          <w:rtl/>
          <w:lang w:eastAsia="he-IL"/>
        </w:rPr>
        <w:t xml:space="preserve"> היא אמורה באמת להוות אבן </w:t>
      </w:r>
      <w:bookmarkStart w:id="6896" w:name="_ETM_Q15_452266"/>
      <w:bookmarkEnd w:id="6896"/>
      <w:r>
        <w:rPr>
          <w:rFonts w:hint="cs"/>
          <w:rtl/>
          <w:lang w:eastAsia="he-IL"/>
        </w:rPr>
        <w:t xml:space="preserve">דרך </w:t>
      </w:r>
      <w:bookmarkStart w:id="6897" w:name="_ETM_Q15_448051"/>
      <w:bookmarkEnd w:id="6897"/>
      <w:r>
        <w:rPr>
          <w:rFonts w:hint="cs"/>
          <w:rtl/>
          <w:lang w:eastAsia="he-IL"/>
        </w:rPr>
        <w:t xml:space="preserve">חשובה לקידום הליך חקיקה דמוקרטי; </w:t>
      </w:r>
      <w:bookmarkStart w:id="6898" w:name="_ETM_Q15_450349"/>
      <w:bookmarkStart w:id="6899" w:name="_ETM_Q15_440295"/>
      <w:bookmarkStart w:id="6900" w:name="_ETM_Q15_402680"/>
      <w:bookmarkStart w:id="6901" w:name="_ETM_Q15_402761"/>
      <w:bookmarkStart w:id="6902" w:name="_ETM_Q15_393795"/>
      <w:bookmarkStart w:id="6903" w:name="_ETM_Q15_393875"/>
      <w:bookmarkStart w:id="6904" w:name="_ETM_Q15_400485"/>
      <w:bookmarkStart w:id="6905" w:name="_ETM_Q15_452710"/>
      <w:bookmarkStart w:id="6906" w:name="_ETM_Q15_453069"/>
      <w:bookmarkStart w:id="6907" w:name="_ETM_Q15_453460"/>
      <w:bookmarkStart w:id="6908" w:name="_ETM_Q15_454779"/>
      <w:bookmarkEnd w:id="6898"/>
      <w:bookmarkEnd w:id="6899"/>
      <w:bookmarkEnd w:id="6900"/>
      <w:bookmarkEnd w:id="6901"/>
      <w:bookmarkEnd w:id="6902"/>
      <w:bookmarkEnd w:id="6903"/>
      <w:bookmarkEnd w:id="6904"/>
      <w:bookmarkEnd w:id="6905"/>
      <w:bookmarkEnd w:id="6906"/>
      <w:bookmarkEnd w:id="6907"/>
      <w:bookmarkEnd w:id="6908"/>
      <w:r>
        <w:rPr>
          <w:rtl/>
        </w:rPr>
        <w:t xml:space="preserve">לקידום </w:t>
      </w:r>
      <w:bookmarkStart w:id="6909" w:name="_ETM_Q15_455229"/>
      <w:bookmarkEnd w:id="6909"/>
      <w:r>
        <w:rPr>
          <w:rtl/>
        </w:rPr>
        <w:t xml:space="preserve">עבודה </w:t>
      </w:r>
      <w:bookmarkStart w:id="6910" w:name="_ETM_Q15_455529"/>
      <w:bookmarkStart w:id="6911" w:name="_ETM_Q15_452221"/>
      <w:bookmarkEnd w:id="6910"/>
      <w:bookmarkEnd w:id="6911"/>
      <w:r>
        <w:rPr>
          <w:rtl/>
        </w:rPr>
        <w:t xml:space="preserve">פרלמנטרית </w:t>
      </w:r>
      <w:bookmarkStart w:id="6912" w:name="_ETM_Q15_456430"/>
      <w:bookmarkEnd w:id="6912"/>
      <w:r>
        <w:rPr>
          <w:rtl/>
        </w:rPr>
        <w:t xml:space="preserve">בצורה </w:t>
      </w:r>
      <w:bookmarkStart w:id="6913" w:name="_ETM_Q15_456819"/>
      <w:bookmarkEnd w:id="6913"/>
      <w:r>
        <w:rPr>
          <w:rtl/>
        </w:rPr>
        <w:t>מיטיבה</w:t>
      </w:r>
      <w:r>
        <w:rPr>
          <w:rFonts w:hint="cs"/>
          <w:rtl/>
        </w:rPr>
        <w:t>.</w:t>
      </w:r>
      <w:r>
        <w:rPr>
          <w:rtl/>
        </w:rPr>
        <w:t xml:space="preserve"> </w:t>
      </w:r>
      <w:bookmarkStart w:id="6914" w:name="_ETM_Q15_458279"/>
      <w:bookmarkEnd w:id="6914"/>
      <w:r>
        <w:rPr>
          <w:rtl/>
        </w:rPr>
        <w:t>אל</w:t>
      </w:r>
      <w:r>
        <w:rPr>
          <w:rFonts w:hint="cs"/>
          <w:rtl/>
        </w:rPr>
        <w:t>א</w:t>
      </w:r>
      <w:r>
        <w:rPr>
          <w:rtl/>
        </w:rPr>
        <w:t xml:space="preserve"> </w:t>
      </w:r>
      <w:bookmarkStart w:id="6915" w:name="_ETM_Q15_458610"/>
      <w:bookmarkEnd w:id="6915"/>
      <w:r>
        <w:rPr>
          <w:rtl/>
        </w:rPr>
        <w:t xml:space="preserve">ששרי </w:t>
      </w:r>
      <w:bookmarkStart w:id="6916" w:name="_ETM_Q15_460900"/>
      <w:bookmarkEnd w:id="6916"/>
      <w:r>
        <w:rPr>
          <w:rtl/>
        </w:rPr>
        <w:t xml:space="preserve">הממשלה </w:t>
      </w:r>
      <w:bookmarkStart w:id="6917" w:name="_ETM_Q15_461589"/>
      <w:bookmarkEnd w:id="6917"/>
      <w:r>
        <w:rPr>
          <w:rtl/>
        </w:rPr>
        <w:t>הנוכחית</w:t>
      </w:r>
      <w:r>
        <w:rPr>
          <w:rFonts w:hint="cs"/>
          <w:rtl/>
        </w:rPr>
        <w:t xml:space="preserve"> </w:t>
      </w:r>
      <w:r>
        <w:rPr>
          <w:rFonts w:hint="eastAsia"/>
        </w:rPr>
        <w:t>–</w:t>
      </w:r>
      <w:r>
        <w:rPr>
          <w:rtl/>
        </w:rPr>
        <w:t xml:space="preserve"> </w:t>
      </w:r>
      <w:bookmarkStart w:id="6918" w:name="_ETM_Q15_462900"/>
      <w:bookmarkEnd w:id="6918"/>
      <w:r>
        <w:rPr>
          <w:rtl/>
        </w:rPr>
        <w:t>שרי</w:t>
      </w:r>
      <w:bookmarkStart w:id="6919" w:name="_ETM_Q15_463379"/>
      <w:bookmarkStart w:id="6920" w:name="_ETM_Q15_463500"/>
      <w:bookmarkStart w:id="6921" w:name="_ETM_Q15_463889"/>
      <w:bookmarkEnd w:id="6919"/>
      <w:bookmarkEnd w:id="6920"/>
      <w:bookmarkEnd w:id="6921"/>
      <w:r>
        <w:rPr>
          <w:rFonts w:hint="cs"/>
          <w:rtl/>
        </w:rPr>
        <w:t xml:space="preserve"> ושרות</w:t>
      </w:r>
      <w:bookmarkStart w:id="6922" w:name="_ETM_Q15_461205"/>
      <w:bookmarkEnd w:id="6922"/>
      <w:r>
        <w:rPr>
          <w:rtl/>
        </w:rPr>
        <w:t xml:space="preserve"> </w:t>
      </w:r>
      <w:bookmarkStart w:id="6923" w:name="_ETM_Q15_464009"/>
      <w:bookmarkEnd w:id="6923"/>
      <w:r>
        <w:rPr>
          <w:rtl/>
        </w:rPr>
        <w:t xml:space="preserve">הממשלה </w:t>
      </w:r>
      <w:bookmarkStart w:id="6924" w:name="_ETM_Q15_464520"/>
      <w:bookmarkEnd w:id="6924"/>
      <w:r>
        <w:rPr>
          <w:rtl/>
        </w:rPr>
        <w:t>הנוכחית</w:t>
      </w:r>
      <w:r>
        <w:rPr>
          <w:rFonts w:hint="cs"/>
          <w:rtl/>
        </w:rPr>
        <w:t xml:space="preserve"> </w:t>
      </w:r>
      <w:r>
        <w:rPr>
          <w:rFonts w:hint="eastAsia"/>
        </w:rPr>
        <w:t>–</w:t>
      </w:r>
      <w:r>
        <w:rPr>
          <w:rtl/>
        </w:rPr>
        <w:t xml:space="preserve"> </w:t>
      </w:r>
      <w:bookmarkStart w:id="6925" w:name="_ETM_Q15_466170"/>
      <w:bookmarkEnd w:id="6925"/>
      <w:r>
        <w:rPr>
          <w:rtl/>
        </w:rPr>
        <w:t xml:space="preserve">ביושבם </w:t>
      </w:r>
      <w:bookmarkStart w:id="6926" w:name="_ETM_Q15_466800"/>
      <w:bookmarkEnd w:id="6926"/>
      <w:r>
        <w:rPr>
          <w:rtl/>
        </w:rPr>
        <w:t xml:space="preserve">כחברי </w:t>
      </w:r>
      <w:bookmarkStart w:id="6927" w:name="_ETM_Q15_467250"/>
      <w:bookmarkEnd w:id="6927"/>
      <w:r>
        <w:rPr>
          <w:rFonts w:hint="cs"/>
          <w:rtl/>
        </w:rPr>
        <w:t>ה</w:t>
      </w:r>
      <w:r>
        <w:rPr>
          <w:rtl/>
        </w:rPr>
        <w:t>אופוזיציה</w:t>
      </w:r>
      <w:r>
        <w:rPr>
          <w:rFonts w:hint="cs"/>
          <w:rtl/>
        </w:rPr>
        <w:t>,</w:t>
      </w:r>
      <w:r>
        <w:rPr>
          <w:rtl/>
        </w:rPr>
        <w:t xml:space="preserve"> </w:t>
      </w:r>
      <w:bookmarkStart w:id="6928" w:name="_ETM_Q15_468089"/>
      <w:bookmarkEnd w:id="6928"/>
      <w:r>
        <w:rPr>
          <w:rtl/>
        </w:rPr>
        <w:t xml:space="preserve">לא </w:t>
      </w:r>
      <w:bookmarkStart w:id="6929" w:name="_ETM_Q15_468240"/>
      <w:bookmarkEnd w:id="6929"/>
      <w:r>
        <w:rPr>
          <w:rtl/>
        </w:rPr>
        <w:t xml:space="preserve">פעם </w:t>
      </w:r>
      <w:bookmarkStart w:id="6930" w:name="_ETM_Q15_468630"/>
      <w:bookmarkEnd w:id="6930"/>
      <w:r>
        <w:rPr>
          <w:rtl/>
        </w:rPr>
        <w:t xml:space="preserve">ולא </w:t>
      </w:r>
      <w:bookmarkStart w:id="6931" w:name="_ETM_Q15_468870"/>
      <w:bookmarkEnd w:id="6931"/>
      <w:r>
        <w:rPr>
          <w:rtl/>
        </w:rPr>
        <w:t>פעמיים</w:t>
      </w:r>
      <w:bookmarkStart w:id="6932" w:name="_ETM_Q15_466908"/>
      <w:bookmarkEnd w:id="6932"/>
      <w:r>
        <w:rPr>
          <w:rtl/>
        </w:rPr>
        <w:t xml:space="preserve"> </w:t>
      </w:r>
      <w:bookmarkStart w:id="6933" w:name="_ETM_Q15_470440"/>
      <w:bookmarkEnd w:id="6933"/>
      <w:r>
        <w:rPr>
          <w:rFonts w:hint="cs"/>
          <w:rtl/>
        </w:rPr>
        <w:t>העלו</w:t>
      </w:r>
      <w:r>
        <w:rPr>
          <w:rtl/>
        </w:rPr>
        <w:t xml:space="preserve"> </w:t>
      </w:r>
      <w:bookmarkStart w:id="6934" w:name="_ETM_Q15_470710"/>
      <w:bookmarkEnd w:id="6934"/>
      <w:r>
        <w:rPr>
          <w:rtl/>
        </w:rPr>
        <w:t xml:space="preserve">ודרשו </w:t>
      </w:r>
      <w:bookmarkStart w:id="6935" w:name="_ETM_Q15_471460"/>
      <w:bookmarkEnd w:id="6935"/>
      <w:r>
        <w:rPr>
          <w:rtl/>
        </w:rPr>
        <w:t xml:space="preserve">וחזרו </w:t>
      </w:r>
      <w:bookmarkStart w:id="6936" w:name="_ETM_Q15_472000"/>
      <w:bookmarkEnd w:id="6936"/>
      <w:r>
        <w:rPr>
          <w:rtl/>
        </w:rPr>
        <w:t>וד</w:t>
      </w:r>
      <w:bookmarkStart w:id="6937" w:name="_ETM_Q15_472270"/>
      <w:bookmarkEnd w:id="6937"/>
      <w:r>
        <w:rPr>
          <w:rtl/>
        </w:rPr>
        <w:t xml:space="preserve">רשו </w:t>
      </w:r>
      <w:bookmarkStart w:id="6938" w:name="_ETM_Q15_473889"/>
      <w:bookmarkEnd w:id="6938"/>
      <w:r>
        <w:rPr>
          <w:rtl/>
        </w:rPr>
        <w:t xml:space="preserve">לפתוח </w:t>
      </w:r>
      <w:bookmarkStart w:id="6939" w:name="_ETM_Q15_475150"/>
      <w:bookmarkEnd w:id="6939"/>
      <w:r>
        <w:rPr>
          <w:rtl/>
        </w:rPr>
        <w:t xml:space="preserve">את </w:t>
      </w:r>
      <w:bookmarkStart w:id="6940" w:name="_ETM_Q15_475330"/>
      <w:bookmarkEnd w:id="6940"/>
      <w:r>
        <w:rPr>
          <w:rtl/>
        </w:rPr>
        <w:t>ה</w:t>
      </w:r>
      <w:bookmarkStart w:id="6941" w:name="_ETM_Q15_472045"/>
      <w:bookmarkEnd w:id="6941"/>
      <w:r>
        <w:rPr>
          <w:rtl/>
        </w:rPr>
        <w:t xml:space="preserve">חלטות </w:t>
      </w:r>
      <w:bookmarkStart w:id="6942" w:name="_ETM_Q15_475930"/>
      <w:bookmarkEnd w:id="6942"/>
      <w:r>
        <w:rPr>
          <w:rtl/>
        </w:rPr>
        <w:t xml:space="preserve">ודיוני </w:t>
      </w:r>
      <w:bookmarkStart w:id="6943" w:name="_ETM_Q15_476560"/>
      <w:bookmarkEnd w:id="6943"/>
      <w:r>
        <w:rPr>
          <w:rtl/>
        </w:rPr>
        <w:t xml:space="preserve">ועדת </w:t>
      </w:r>
      <w:bookmarkStart w:id="6944" w:name="_ETM_Q15_476919"/>
      <w:bookmarkEnd w:id="6944"/>
      <w:r>
        <w:rPr>
          <w:rtl/>
        </w:rPr>
        <w:t xml:space="preserve">השרים </w:t>
      </w:r>
      <w:bookmarkStart w:id="6945" w:name="_ETM_Q15_477310"/>
      <w:bookmarkEnd w:id="6945"/>
      <w:r>
        <w:rPr>
          <w:rtl/>
        </w:rPr>
        <w:t xml:space="preserve">לענייני </w:t>
      </w:r>
      <w:bookmarkStart w:id="6946" w:name="_ETM_Q15_477639"/>
      <w:bookmarkEnd w:id="6946"/>
      <w:r>
        <w:rPr>
          <w:rtl/>
        </w:rPr>
        <w:t xml:space="preserve">חקיקה </w:t>
      </w:r>
      <w:bookmarkStart w:id="6947" w:name="_ETM_Q15_478810"/>
      <w:bookmarkEnd w:id="6947"/>
      <w:r>
        <w:rPr>
          <w:rtl/>
        </w:rPr>
        <w:t xml:space="preserve">בצורה </w:t>
      </w:r>
      <w:bookmarkStart w:id="6948" w:name="_ETM_Q15_479529"/>
      <w:bookmarkEnd w:id="6948"/>
      <w:r>
        <w:rPr>
          <w:rtl/>
        </w:rPr>
        <w:t xml:space="preserve">גלויה </w:t>
      </w:r>
      <w:bookmarkStart w:id="6949" w:name="_ETM_Q15_480159"/>
      <w:bookmarkEnd w:id="6949"/>
      <w:r>
        <w:rPr>
          <w:rtl/>
        </w:rPr>
        <w:t>ושקופה</w:t>
      </w:r>
      <w:bookmarkStart w:id="6950" w:name="_ETM_Q15_480000"/>
      <w:bookmarkStart w:id="6951" w:name="_ETM_Q15_477927"/>
      <w:bookmarkEnd w:id="6950"/>
      <w:bookmarkEnd w:id="6951"/>
      <w:r>
        <w:rPr>
          <w:rFonts w:hint="cs"/>
          <w:rtl/>
        </w:rPr>
        <w:t>,</w:t>
      </w:r>
      <w:r>
        <w:rPr>
          <w:rtl/>
        </w:rPr>
        <w:t xml:space="preserve"> </w:t>
      </w:r>
      <w:bookmarkStart w:id="6952" w:name="_ETM_Q15_481079"/>
      <w:bookmarkEnd w:id="6952"/>
      <w:r>
        <w:rPr>
          <w:rtl/>
        </w:rPr>
        <w:t xml:space="preserve">לטובת </w:t>
      </w:r>
      <w:bookmarkStart w:id="6953" w:name="_ETM_Q15_481949"/>
      <w:bookmarkEnd w:id="6953"/>
      <w:r>
        <w:rPr>
          <w:rtl/>
        </w:rPr>
        <w:t>אות</w:t>
      </w:r>
      <w:r>
        <w:rPr>
          <w:rFonts w:hint="cs"/>
          <w:rtl/>
        </w:rPr>
        <w:t>ה שקיפות</w:t>
      </w:r>
      <w:bookmarkStart w:id="6954" w:name="_ETM_Q15_480282"/>
      <w:bookmarkStart w:id="6955" w:name="_ETM_Q15_482460"/>
      <w:bookmarkStart w:id="6956" w:name="_ETM_Q15_482909"/>
      <w:bookmarkStart w:id="6957" w:name="_ETM_Q15_479390"/>
      <w:bookmarkStart w:id="6958" w:name="_ETM_Q15_483449"/>
      <w:bookmarkEnd w:id="6954"/>
      <w:bookmarkEnd w:id="6955"/>
      <w:bookmarkEnd w:id="6956"/>
      <w:bookmarkEnd w:id="6957"/>
      <w:bookmarkEnd w:id="6958"/>
      <w:r>
        <w:rPr>
          <w:rFonts w:hint="cs"/>
          <w:rtl/>
        </w:rPr>
        <w:t xml:space="preserve"> </w:t>
      </w:r>
      <w:r>
        <w:rPr>
          <w:rtl/>
        </w:rPr>
        <w:t xml:space="preserve">להליך </w:t>
      </w:r>
      <w:bookmarkStart w:id="6959" w:name="_ETM_Q15_483810"/>
      <w:bookmarkEnd w:id="6959"/>
      <w:r>
        <w:rPr>
          <w:rtl/>
        </w:rPr>
        <w:t>ח</w:t>
      </w:r>
      <w:r>
        <w:rPr>
          <w:rFonts w:hint="cs"/>
          <w:rtl/>
        </w:rPr>
        <w:t>ק</w:t>
      </w:r>
      <w:r>
        <w:rPr>
          <w:rtl/>
        </w:rPr>
        <w:t>י</w:t>
      </w:r>
      <w:r>
        <w:rPr>
          <w:rFonts w:hint="cs"/>
          <w:rtl/>
        </w:rPr>
        <w:t>ק</w:t>
      </w:r>
      <w:r>
        <w:rPr>
          <w:rtl/>
        </w:rPr>
        <w:t>ה</w:t>
      </w:r>
      <w:r>
        <w:rPr>
          <w:rFonts w:hint="cs"/>
          <w:rtl/>
        </w:rPr>
        <w:t>,</w:t>
      </w:r>
      <w:r>
        <w:rPr>
          <w:rtl/>
        </w:rPr>
        <w:t xml:space="preserve"> </w:t>
      </w:r>
      <w:bookmarkStart w:id="6960" w:name="_ETM_Q15_484350"/>
      <w:bookmarkEnd w:id="6960"/>
      <w:r>
        <w:rPr>
          <w:rtl/>
        </w:rPr>
        <w:t xml:space="preserve">להליך </w:t>
      </w:r>
      <w:bookmarkStart w:id="6961" w:name="_ETM_Q15_484680"/>
      <w:bookmarkEnd w:id="6961"/>
      <w:r>
        <w:rPr>
          <w:rtl/>
        </w:rPr>
        <w:t xml:space="preserve">פרלמנטרי </w:t>
      </w:r>
      <w:bookmarkStart w:id="6962" w:name="_ETM_Q15_486060"/>
      <w:bookmarkEnd w:id="6962"/>
      <w:r>
        <w:rPr>
          <w:rtl/>
        </w:rPr>
        <w:t>ראוי</w:t>
      </w:r>
      <w:r>
        <w:rPr>
          <w:rFonts w:hint="cs"/>
          <w:rtl/>
        </w:rPr>
        <w:t>.</w:t>
      </w:r>
      <w:bookmarkStart w:id="6963" w:name="_ETM_Q15_487250"/>
      <w:bookmarkEnd w:id="6963"/>
    </w:p>
    <w:p w:rsidR="006C0212" w:rsidRDefault="006C0212" w:rsidP="00C83302">
      <w:pPr>
        <w:rPr>
          <w:rtl/>
        </w:rPr>
      </w:pPr>
      <w:bookmarkStart w:id="6964" w:name="_ETM_Q15_489124"/>
      <w:bookmarkStart w:id="6965" w:name="_ETM_Q15_489225"/>
      <w:bookmarkEnd w:id="6964"/>
      <w:bookmarkEnd w:id="6965"/>
    </w:p>
    <w:p w:rsidR="006C0212" w:rsidRDefault="006C0212" w:rsidP="00C83302">
      <w:pPr>
        <w:rPr>
          <w:rtl/>
        </w:rPr>
      </w:pPr>
      <w:bookmarkStart w:id="6966" w:name="_ETM_Q15_489279"/>
      <w:bookmarkStart w:id="6967" w:name="_ETM_Q15_489334"/>
      <w:bookmarkEnd w:id="6966"/>
      <w:bookmarkEnd w:id="6967"/>
      <w:r>
        <w:rPr>
          <w:rtl/>
        </w:rPr>
        <w:t>ה</w:t>
      </w:r>
      <w:bookmarkStart w:id="6968" w:name="_ETM_Q15_487399"/>
      <w:bookmarkStart w:id="6969" w:name="_ETM_Q15_485785"/>
      <w:bookmarkEnd w:id="6968"/>
      <w:bookmarkEnd w:id="6969"/>
      <w:r>
        <w:rPr>
          <w:rtl/>
        </w:rPr>
        <w:t xml:space="preserve">משמעות </w:t>
      </w:r>
      <w:bookmarkStart w:id="6970" w:name="_ETM_Q15_488089"/>
      <w:bookmarkEnd w:id="6970"/>
      <w:r>
        <w:rPr>
          <w:rtl/>
        </w:rPr>
        <w:t xml:space="preserve">של </w:t>
      </w:r>
      <w:bookmarkStart w:id="6971" w:name="_ETM_Q15_488330"/>
      <w:bookmarkEnd w:id="6971"/>
      <w:r>
        <w:rPr>
          <w:rtl/>
        </w:rPr>
        <w:t xml:space="preserve">החלטות </w:t>
      </w:r>
      <w:bookmarkStart w:id="6972" w:name="_ETM_Q15_488809"/>
      <w:bookmarkEnd w:id="6972"/>
      <w:r>
        <w:rPr>
          <w:rtl/>
        </w:rPr>
        <w:t xml:space="preserve">ועדת </w:t>
      </w:r>
      <w:bookmarkStart w:id="6973" w:name="_ETM_Q15_489110"/>
      <w:bookmarkEnd w:id="6973"/>
      <w:r>
        <w:rPr>
          <w:rtl/>
        </w:rPr>
        <w:t xml:space="preserve">השרים </w:t>
      </w:r>
      <w:bookmarkStart w:id="6974" w:name="_ETM_Q15_489440"/>
      <w:bookmarkEnd w:id="6974"/>
      <w:r>
        <w:rPr>
          <w:rtl/>
        </w:rPr>
        <w:t xml:space="preserve">לחקיקה </w:t>
      </w:r>
      <w:bookmarkStart w:id="6975" w:name="_ETM_Q15_490070"/>
      <w:bookmarkEnd w:id="6975"/>
      <w:r>
        <w:rPr>
          <w:rtl/>
        </w:rPr>
        <w:t>היא</w:t>
      </w:r>
      <w:r>
        <w:rPr>
          <w:rFonts w:hint="cs"/>
          <w:rtl/>
        </w:rPr>
        <w:t>,</w:t>
      </w:r>
      <w:bookmarkStart w:id="6976" w:name="_ETM_Q15_488960"/>
      <w:bookmarkEnd w:id="6976"/>
      <w:r>
        <w:rPr>
          <w:rtl/>
        </w:rPr>
        <w:t xml:space="preserve"> </w:t>
      </w:r>
      <w:bookmarkStart w:id="6977" w:name="_ETM_Q15_490190"/>
      <w:bookmarkEnd w:id="6977"/>
      <w:r>
        <w:rPr>
          <w:rtl/>
        </w:rPr>
        <w:t xml:space="preserve">בסופו </w:t>
      </w:r>
      <w:bookmarkStart w:id="6978" w:name="_ETM_Q15_490610"/>
      <w:bookmarkEnd w:id="6978"/>
      <w:r>
        <w:rPr>
          <w:rtl/>
        </w:rPr>
        <w:t xml:space="preserve">של </w:t>
      </w:r>
      <w:bookmarkStart w:id="6979" w:name="_ETM_Q15_490760"/>
      <w:bookmarkEnd w:id="6979"/>
      <w:r>
        <w:rPr>
          <w:rtl/>
        </w:rPr>
        <w:t>דבר</w:t>
      </w:r>
      <w:r>
        <w:rPr>
          <w:rFonts w:hint="cs"/>
          <w:rtl/>
        </w:rPr>
        <w:t>,</w:t>
      </w:r>
      <w:r>
        <w:rPr>
          <w:rtl/>
        </w:rPr>
        <w:t xml:space="preserve"> </w:t>
      </w:r>
      <w:bookmarkStart w:id="6980" w:name="_ETM_Q15_492250"/>
      <w:bookmarkEnd w:id="6980"/>
      <w:r>
        <w:rPr>
          <w:rtl/>
        </w:rPr>
        <w:t xml:space="preserve">החלטה </w:t>
      </w:r>
      <w:bookmarkStart w:id="6981" w:name="_ETM_Q15_493059"/>
      <w:bookmarkEnd w:id="6981"/>
      <w:r>
        <w:rPr>
          <w:rtl/>
        </w:rPr>
        <w:t xml:space="preserve">אם </w:t>
      </w:r>
      <w:bookmarkStart w:id="6982" w:name="_ETM_Q15_493750"/>
      <w:bookmarkEnd w:id="6982"/>
      <w:r>
        <w:rPr>
          <w:rtl/>
        </w:rPr>
        <w:t>חוק</w:t>
      </w:r>
      <w:r>
        <w:rPr>
          <w:rFonts w:hint="cs"/>
          <w:rtl/>
        </w:rPr>
        <w:t xml:space="preserve"> </w:t>
      </w:r>
      <w:bookmarkStart w:id="6983" w:name="_ETM_Q15_495401"/>
      <w:bookmarkEnd w:id="6983"/>
      <w:r>
        <w:rPr>
          <w:rtl/>
        </w:rPr>
        <w:t>י</w:t>
      </w:r>
      <w:bookmarkStart w:id="6984" w:name="_ETM_Q15_494139"/>
      <w:bookmarkEnd w:id="6984"/>
      <w:r>
        <w:rPr>
          <w:rtl/>
        </w:rPr>
        <w:t xml:space="preserve">קודם </w:t>
      </w:r>
      <w:bookmarkStart w:id="6985" w:name="_ETM_Q15_495490"/>
      <w:bookmarkEnd w:id="6985"/>
      <w:r>
        <w:rPr>
          <w:rtl/>
        </w:rPr>
        <w:t xml:space="preserve">או </w:t>
      </w:r>
      <w:bookmarkStart w:id="6986" w:name="_ETM_Q15_495610"/>
      <w:bookmarkEnd w:id="6986"/>
      <w:r>
        <w:rPr>
          <w:rtl/>
        </w:rPr>
        <w:t>ייקבר</w:t>
      </w:r>
      <w:r>
        <w:rPr>
          <w:rFonts w:hint="cs"/>
          <w:rtl/>
        </w:rPr>
        <w:t>,</w:t>
      </w:r>
      <w:r>
        <w:rPr>
          <w:rtl/>
        </w:rPr>
        <w:t xml:space="preserve"> </w:t>
      </w:r>
      <w:bookmarkStart w:id="6987" w:name="_ETM_Q15_496849"/>
      <w:bookmarkEnd w:id="6987"/>
      <w:r>
        <w:rPr>
          <w:rtl/>
        </w:rPr>
        <w:t xml:space="preserve">וההליך </w:t>
      </w:r>
      <w:bookmarkStart w:id="6988" w:name="_ETM_Q15_497449"/>
      <w:bookmarkEnd w:id="6988"/>
      <w:r>
        <w:rPr>
          <w:rtl/>
        </w:rPr>
        <w:t xml:space="preserve">הזה </w:t>
      </w:r>
      <w:bookmarkStart w:id="6989" w:name="_ETM_Q15_497720"/>
      <w:bookmarkEnd w:id="6989"/>
      <w:r>
        <w:rPr>
          <w:rtl/>
        </w:rPr>
        <w:t xml:space="preserve">נעשה </w:t>
      </w:r>
      <w:bookmarkStart w:id="6990" w:name="_ETM_Q15_498080"/>
      <w:bookmarkEnd w:id="6990"/>
      <w:r>
        <w:rPr>
          <w:rtl/>
        </w:rPr>
        <w:t>במחשכים</w:t>
      </w:r>
      <w:r>
        <w:rPr>
          <w:rFonts w:hint="cs"/>
          <w:rtl/>
        </w:rPr>
        <w:t>.</w:t>
      </w:r>
      <w:r>
        <w:rPr>
          <w:rtl/>
        </w:rPr>
        <w:t xml:space="preserve"> </w:t>
      </w:r>
      <w:bookmarkStart w:id="6991" w:name="_ETM_Q15_499220"/>
      <w:bookmarkEnd w:id="6991"/>
      <w:r>
        <w:rPr>
          <w:rtl/>
        </w:rPr>
        <w:t>וכן</w:t>
      </w:r>
      <w:r>
        <w:rPr>
          <w:rFonts w:hint="cs"/>
          <w:rtl/>
        </w:rPr>
        <w:t>,</w:t>
      </w:r>
      <w:r>
        <w:rPr>
          <w:rtl/>
        </w:rPr>
        <w:t xml:space="preserve"> </w:t>
      </w:r>
      <w:bookmarkStart w:id="6992" w:name="_ETM_Q15_500240"/>
      <w:bookmarkEnd w:id="6992"/>
      <w:r>
        <w:rPr>
          <w:rtl/>
        </w:rPr>
        <w:t xml:space="preserve">יבואו </w:t>
      </w:r>
      <w:bookmarkStart w:id="6993" w:name="_ETM_Q15_500660"/>
      <w:bookmarkEnd w:id="6993"/>
      <w:r>
        <w:rPr>
          <w:rtl/>
        </w:rPr>
        <w:t>ויאמרו</w:t>
      </w:r>
      <w:r>
        <w:rPr>
          <w:rFonts w:hint="cs"/>
          <w:rtl/>
        </w:rPr>
        <w:t>,</w:t>
      </w:r>
      <w:bookmarkStart w:id="6994" w:name="_ETM_Q15_498126"/>
      <w:bookmarkEnd w:id="6994"/>
      <w:r>
        <w:rPr>
          <w:rtl/>
        </w:rPr>
        <w:t xml:space="preserve"> </w:t>
      </w:r>
      <w:bookmarkStart w:id="6995" w:name="_ETM_Q15_501650"/>
      <w:bookmarkEnd w:id="6995"/>
      <w:r>
        <w:rPr>
          <w:rtl/>
        </w:rPr>
        <w:t xml:space="preserve">איפה </w:t>
      </w:r>
      <w:bookmarkStart w:id="6996" w:name="_ETM_Q15_502009"/>
      <w:bookmarkEnd w:id="6996"/>
      <w:r>
        <w:rPr>
          <w:rtl/>
        </w:rPr>
        <w:t xml:space="preserve">הייתם </w:t>
      </w:r>
      <w:bookmarkStart w:id="6997" w:name="_ETM_Q15_502339"/>
      <w:bookmarkEnd w:id="6997"/>
      <w:r>
        <w:rPr>
          <w:rtl/>
        </w:rPr>
        <w:t xml:space="preserve">12 </w:t>
      </w:r>
      <w:bookmarkStart w:id="6998" w:name="_ETM_Q15_502820"/>
      <w:bookmarkEnd w:id="6998"/>
      <w:r>
        <w:rPr>
          <w:rtl/>
        </w:rPr>
        <w:t>שנה</w:t>
      </w:r>
      <w:r>
        <w:rPr>
          <w:rFonts w:hint="cs"/>
          <w:rtl/>
        </w:rPr>
        <w:t>?</w:t>
      </w:r>
      <w:r>
        <w:rPr>
          <w:rtl/>
        </w:rPr>
        <w:t xml:space="preserve"> </w:t>
      </w:r>
      <w:bookmarkStart w:id="6999" w:name="_ETM_Q15_503689"/>
      <w:bookmarkEnd w:id="6999"/>
      <w:r>
        <w:rPr>
          <w:rtl/>
        </w:rPr>
        <w:t xml:space="preserve">יש </w:t>
      </w:r>
      <w:bookmarkStart w:id="7000" w:name="_ETM_Q15_503960"/>
      <w:bookmarkEnd w:id="7000"/>
      <w:r>
        <w:rPr>
          <w:rtl/>
        </w:rPr>
        <w:t xml:space="preserve">לי </w:t>
      </w:r>
      <w:bookmarkStart w:id="7001" w:name="_ETM_Q15_504079"/>
      <w:bookmarkEnd w:id="7001"/>
      <w:r>
        <w:rPr>
          <w:rtl/>
        </w:rPr>
        <w:t xml:space="preserve">ביקורת </w:t>
      </w:r>
      <w:bookmarkStart w:id="7002" w:name="_ETM_Q15_504589"/>
      <w:bookmarkEnd w:id="7002"/>
      <w:r>
        <w:rPr>
          <w:rtl/>
        </w:rPr>
        <w:t xml:space="preserve">גם </w:t>
      </w:r>
      <w:bookmarkStart w:id="7003" w:name="_ETM_Q15_504919"/>
      <w:bookmarkEnd w:id="7003"/>
      <w:r>
        <w:rPr>
          <w:rtl/>
        </w:rPr>
        <w:t xml:space="preserve">על </w:t>
      </w:r>
      <w:bookmarkStart w:id="7004" w:name="_ETM_Q15_505009"/>
      <w:bookmarkEnd w:id="7004"/>
      <w:r>
        <w:rPr>
          <w:rtl/>
        </w:rPr>
        <w:t xml:space="preserve">הממשלה </w:t>
      </w:r>
      <w:bookmarkStart w:id="7005" w:name="_ETM_Q15_505640"/>
      <w:bookmarkEnd w:id="7005"/>
      <w:r>
        <w:rPr>
          <w:rtl/>
        </w:rPr>
        <w:t xml:space="preserve">שבה </w:t>
      </w:r>
      <w:bookmarkStart w:id="7006" w:name="_ETM_Q15_506000"/>
      <w:bookmarkEnd w:id="7006"/>
      <w:r>
        <w:rPr>
          <w:rtl/>
        </w:rPr>
        <w:t xml:space="preserve">הייתי </w:t>
      </w:r>
      <w:bookmarkStart w:id="7007" w:name="_ETM_Q15_506239"/>
      <w:bookmarkEnd w:id="7007"/>
      <w:r>
        <w:rPr>
          <w:rtl/>
        </w:rPr>
        <w:t xml:space="preserve">חבר </w:t>
      </w:r>
      <w:bookmarkStart w:id="7008" w:name="_ETM_Q15_506509"/>
      <w:bookmarkEnd w:id="7008"/>
      <w:r>
        <w:rPr>
          <w:rtl/>
        </w:rPr>
        <w:t>קואליציה</w:t>
      </w:r>
      <w:r>
        <w:rPr>
          <w:rFonts w:hint="cs"/>
          <w:rtl/>
        </w:rPr>
        <w:t>.</w:t>
      </w:r>
      <w:r>
        <w:rPr>
          <w:rtl/>
        </w:rPr>
        <w:t xml:space="preserve"> </w:t>
      </w:r>
      <w:bookmarkStart w:id="7009" w:name="_ETM_Q15_507619"/>
      <w:bookmarkEnd w:id="7009"/>
      <w:r>
        <w:rPr>
          <w:rtl/>
        </w:rPr>
        <w:t xml:space="preserve">אני </w:t>
      </w:r>
      <w:bookmarkStart w:id="7010" w:name="_ETM_Q15_507829"/>
      <w:bookmarkEnd w:id="7010"/>
      <w:r>
        <w:rPr>
          <w:rtl/>
        </w:rPr>
        <w:t xml:space="preserve">חושב </w:t>
      </w:r>
      <w:bookmarkStart w:id="7011" w:name="_ETM_Q15_508339"/>
      <w:bookmarkEnd w:id="7011"/>
      <w:r>
        <w:rPr>
          <w:rtl/>
        </w:rPr>
        <w:t xml:space="preserve">שההחלטה </w:t>
      </w:r>
      <w:bookmarkStart w:id="7012" w:name="_ETM_Q15_509539"/>
      <w:bookmarkEnd w:id="7012"/>
      <w:r>
        <w:rPr>
          <w:rtl/>
        </w:rPr>
        <w:t>של</w:t>
      </w:r>
      <w:r>
        <w:rPr>
          <w:rFonts w:hint="cs"/>
          <w:rtl/>
        </w:rPr>
        <w:t>א</w:t>
      </w:r>
      <w:r>
        <w:rPr>
          <w:rtl/>
        </w:rPr>
        <w:t xml:space="preserve"> </w:t>
      </w:r>
      <w:bookmarkStart w:id="7013" w:name="_ETM_Q15_509960"/>
      <w:bookmarkEnd w:id="7013"/>
      <w:r>
        <w:rPr>
          <w:rtl/>
        </w:rPr>
        <w:t xml:space="preserve">לפתוח </w:t>
      </w:r>
      <w:bookmarkStart w:id="7014" w:name="_ETM_Q15_510559"/>
      <w:bookmarkEnd w:id="7014"/>
      <w:r>
        <w:rPr>
          <w:rFonts w:hint="cs"/>
          <w:rtl/>
        </w:rPr>
        <w:t>את</w:t>
      </w:r>
      <w:r>
        <w:rPr>
          <w:rtl/>
        </w:rPr>
        <w:t xml:space="preserve"> </w:t>
      </w:r>
      <w:bookmarkStart w:id="7015" w:name="_ETM_Q15_511349"/>
      <w:bookmarkEnd w:id="7015"/>
      <w:r>
        <w:rPr>
          <w:rtl/>
        </w:rPr>
        <w:t xml:space="preserve">דיוני </w:t>
      </w:r>
      <w:bookmarkStart w:id="7016" w:name="_ETM_Q15_511800"/>
      <w:bookmarkEnd w:id="7016"/>
      <w:r>
        <w:rPr>
          <w:rtl/>
        </w:rPr>
        <w:t xml:space="preserve">ועדת </w:t>
      </w:r>
      <w:bookmarkStart w:id="7017" w:name="_ETM_Q15_512100"/>
      <w:bookmarkEnd w:id="7017"/>
      <w:r>
        <w:rPr>
          <w:rtl/>
        </w:rPr>
        <w:t xml:space="preserve">השרים </w:t>
      </w:r>
      <w:bookmarkStart w:id="7018" w:name="_ETM_Q15_512430"/>
      <w:bookmarkEnd w:id="7018"/>
      <w:r>
        <w:rPr>
          <w:rtl/>
        </w:rPr>
        <w:t>לח</w:t>
      </w:r>
      <w:r>
        <w:rPr>
          <w:rFonts w:hint="cs"/>
          <w:rtl/>
        </w:rPr>
        <w:t>קיק</w:t>
      </w:r>
      <w:bookmarkStart w:id="7019" w:name="_ETM_Q15_509973"/>
      <w:bookmarkEnd w:id="7019"/>
      <w:r>
        <w:rPr>
          <w:rtl/>
        </w:rPr>
        <w:t>ה</w:t>
      </w:r>
      <w:r>
        <w:rPr>
          <w:rFonts w:hint="cs"/>
          <w:rtl/>
        </w:rPr>
        <w:t>,</w:t>
      </w:r>
      <w:r>
        <w:rPr>
          <w:rtl/>
        </w:rPr>
        <w:t xml:space="preserve"> </w:t>
      </w:r>
      <w:bookmarkStart w:id="7020" w:name="_ETM_Q15_513510"/>
      <w:bookmarkEnd w:id="7020"/>
      <w:r>
        <w:rPr>
          <w:rtl/>
        </w:rPr>
        <w:t xml:space="preserve">לא </w:t>
      </w:r>
      <w:bookmarkStart w:id="7021" w:name="_ETM_Q15_513719"/>
      <w:bookmarkEnd w:id="7021"/>
      <w:r>
        <w:rPr>
          <w:rtl/>
        </w:rPr>
        <w:t xml:space="preserve">לתת </w:t>
      </w:r>
      <w:bookmarkStart w:id="7022" w:name="_ETM_Q15_514020"/>
      <w:bookmarkEnd w:id="7022"/>
      <w:r>
        <w:rPr>
          <w:rtl/>
        </w:rPr>
        <w:t xml:space="preserve">להם </w:t>
      </w:r>
      <w:bookmarkStart w:id="7023" w:name="_ETM_Q15_514260"/>
      <w:bookmarkEnd w:id="7023"/>
      <w:r>
        <w:rPr>
          <w:rtl/>
        </w:rPr>
        <w:t>פומבי</w:t>
      </w:r>
      <w:r>
        <w:rPr>
          <w:rFonts w:hint="cs"/>
          <w:rtl/>
        </w:rPr>
        <w:t>,</w:t>
      </w:r>
      <w:r>
        <w:rPr>
          <w:rtl/>
        </w:rPr>
        <w:t xml:space="preserve"> </w:t>
      </w:r>
      <w:bookmarkStart w:id="7024" w:name="_ETM_Q15_515040"/>
      <w:bookmarkEnd w:id="7024"/>
      <w:r>
        <w:rPr>
          <w:rtl/>
        </w:rPr>
        <w:t xml:space="preserve">לא </w:t>
      </w:r>
      <w:bookmarkStart w:id="7025" w:name="_ETM_Q15_515280"/>
      <w:bookmarkEnd w:id="7025"/>
      <w:r>
        <w:rPr>
          <w:rtl/>
        </w:rPr>
        <w:t xml:space="preserve">לתת </w:t>
      </w:r>
      <w:bookmarkStart w:id="7026" w:name="_ETM_Q15_515550"/>
      <w:bookmarkEnd w:id="7026"/>
      <w:r>
        <w:rPr>
          <w:rtl/>
        </w:rPr>
        <w:t>פ</w:t>
      </w:r>
      <w:bookmarkStart w:id="7027" w:name="_ETM_Q15_515730"/>
      <w:bookmarkStart w:id="7028" w:name="_ETM_Q15_515940"/>
      <w:bookmarkStart w:id="7029" w:name="_ETM_Q15_516120"/>
      <w:bookmarkStart w:id="7030" w:name="_ETM_Q15_516180"/>
      <w:bookmarkEnd w:id="7027"/>
      <w:bookmarkEnd w:id="7028"/>
      <w:bookmarkEnd w:id="7029"/>
      <w:bookmarkEnd w:id="7030"/>
      <w:r>
        <w:rPr>
          <w:rFonts w:hint="cs"/>
          <w:rtl/>
        </w:rPr>
        <w:t xml:space="preserve">רוטוקול </w:t>
      </w:r>
      <w:bookmarkStart w:id="7031" w:name="_ETM_Q15_512511"/>
      <w:bookmarkEnd w:id="7031"/>
      <w:r>
        <w:rPr>
          <w:rFonts w:hint="cs"/>
          <w:rtl/>
        </w:rPr>
        <w:t>ל</w:t>
      </w:r>
      <w:r>
        <w:rPr>
          <w:rtl/>
        </w:rPr>
        <w:t xml:space="preserve">ציבור </w:t>
      </w:r>
      <w:bookmarkStart w:id="7032" w:name="_ETM_Q15_516870"/>
      <w:bookmarkEnd w:id="7032"/>
      <w:r>
        <w:rPr>
          <w:rtl/>
        </w:rPr>
        <w:t>ו</w:t>
      </w:r>
      <w:bookmarkStart w:id="7033" w:name="_ETM_Q15_517170"/>
      <w:bookmarkEnd w:id="7033"/>
      <w:r>
        <w:rPr>
          <w:rtl/>
        </w:rPr>
        <w:t>ל</w:t>
      </w:r>
      <w:bookmarkStart w:id="7034" w:name="_ETM_Q15_517230"/>
      <w:bookmarkEnd w:id="7034"/>
      <w:r>
        <w:rPr>
          <w:rtl/>
        </w:rPr>
        <w:t xml:space="preserve">נבחרי </w:t>
      </w:r>
      <w:bookmarkStart w:id="7035" w:name="_ETM_Q15_517650"/>
      <w:bookmarkEnd w:id="7035"/>
      <w:r>
        <w:rPr>
          <w:rtl/>
        </w:rPr>
        <w:t>הציבור</w:t>
      </w:r>
      <w:r>
        <w:rPr>
          <w:rFonts w:hint="cs"/>
          <w:rtl/>
        </w:rPr>
        <w:t>,</w:t>
      </w:r>
      <w:r>
        <w:rPr>
          <w:rtl/>
        </w:rPr>
        <w:t xml:space="preserve"> </w:t>
      </w:r>
      <w:bookmarkStart w:id="7036" w:name="_ETM_Q15_518620"/>
      <w:bookmarkEnd w:id="7036"/>
      <w:r>
        <w:rPr>
          <w:rtl/>
        </w:rPr>
        <w:t xml:space="preserve">היא </w:t>
      </w:r>
      <w:bookmarkStart w:id="7037" w:name="_ETM_Q15_518710"/>
      <w:bookmarkStart w:id="7038" w:name="_ETM_Q15_518770"/>
      <w:bookmarkStart w:id="7039" w:name="_ETM_Q15_514810"/>
      <w:bookmarkEnd w:id="7037"/>
      <w:bookmarkEnd w:id="7038"/>
      <w:bookmarkEnd w:id="7039"/>
      <w:r>
        <w:rPr>
          <w:rtl/>
        </w:rPr>
        <w:t xml:space="preserve">החלטה </w:t>
      </w:r>
      <w:bookmarkStart w:id="7040" w:name="_ETM_Q15_519130"/>
      <w:bookmarkEnd w:id="7040"/>
      <w:r>
        <w:rPr>
          <w:rtl/>
        </w:rPr>
        <w:t>שערורייתית</w:t>
      </w:r>
      <w:r>
        <w:rPr>
          <w:rFonts w:hint="cs"/>
          <w:rtl/>
        </w:rPr>
        <w:t>.</w:t>
      </w:r>
    </w:p>
    <w:p w:rsidR="006C0212" w:rsidRDefault="006C0212" w:rsidP="00C83302">
      <w:pPr>
        <w:rPr>
          <w:rtl/>
        </w:rPr>
      </w:pPr>
      <w:bookmarkStart w:id="7041" w:name="_ETM_Q15_521877"/>
      <w:bookmarkStart w:id="7042" w:name="_ETM_Q15_521959"/>
      <w:bookmarkEnd w:id="7041"/>
      <w:bookmarkEnd w:id="7042"/>
    </w:p>
    <w:p w:rsidR="006C0212" w:rsidRDefault="006C0212" w:rsidP="005A4560">
      <w:pPr>
        <w:rPr>
          <w:rtl/>
        </w:rPr>
      </w:pPr>
      <w:bookmarkStart w:id="7043" w:name="_ETM_Q15_522628"/>
      <w:bookmarkStart w:id="7044" w:name="_ETM_Q15_522689"/>
      <w:bookmarkStart w:id="7045" w:name="_ETM_Q15_520339"/>
      <w:bookmarkEnd w:id="7043"/>
      <w:bookmarkEnd w:id="7044"/>
      <w:bookmarkEnd w:id="7045"/>
      <w:r>
        <w:rPr>
          <w:rtl/>
        </w:rPr>
        <w:t xml:space="preserve">אז </w:t>
      </w:r>
      <w:bookmarkStart w:id="7046" w:name="_ETM_Q15_520730"/>
      <w:bookmarkStart w:id="7047" w:name="_ETM_Q15_518623"/>
      <w:bookmarkEnd w:id="7046"/>
      <w:bookmarkEnd w:id="7047"/>
      <w:r>
        <w:rPr>
          <w:rFonts w:hint="cs"/>
          <w:rtl/>
        </w:rPr>
        <w:t>לפני</w:t>
      </w:r>
      <w:r>
        <w:rPr>
          <w:rtl/>
        </w:rPr>
        <w:t xml:space="preserve"> </w:t>
      </w:r>
      <w:bookmarkStart w:id="7048" w:name="_ETM_Q15_521180"/>
      <w:bookmarkEnd w:id="7048"/>
      <w:r>
        <w:rPr>
          <w:rtl/>
        </w:rPr>
        <w:t xml:space="preserve">שאתם </w:t>
      </w:r>
      <w:bookmarkStart w:id="7049" w:name="_ETM_Q15_521630"/>
      <w:bookmarkEnd w:id="7049"/>
      <w:r>
        <w:rPr>
          <w:rtl/>
        </w:rPr>
        <w:t xml:space="preserve">באים </w:t>
      </w:r>
      <w:bookmarkStart w:id="7050" w:name="_ETM_Q15_522440"/>
      <w:bookmarkEnd w:id="7050"/>
      <w:r>
        <w:rPr>
          <w:rtl/>
        </w:rPr>
        <w:t xml:space="preserve">ומנסים </w:t>
      </w:r>
      <w:bookmarkStart w:id="7051" w:name="_ETM_Q15_523070"/>
      <w:bookmarkEnd w:id="7051"/>
      <w:r>
        <w:rPr>
          <w:rtl/>
        </w:rPr>
        <w:t xml:space="preserve">לתקן </w:t>
      </w:r>
      <w:bookmarkStart w:id="7052" w:name="_ETM_Q15_523550"/>
      <w:bookmarkStart w:id="7053" w:name="_ETM_Q15_523730"/>
      <w:bookmarkStart w:id="7054" w:name="_ETM_Q15_523820"/>
      <w:bookmarkStart w:id="7055" w:name="_ETM_Q15_520266"/>
      <w:bookmarkEnd w:id="7052"/>
      <w:bookmarkEnd w:id="7053"/>
      <w:bookmarkEnd w:id="7054"/>
      <w:bookmarkEnd w:id="7055"/>
      <w:r>
        <w:rPr>
          <w:rFonts w:hint="cs"/>
          <w:rtl/>
        </w:rPr>
        <w:t xml:space="preserve">כאן </w:t>
      </w:r>
      <w:bookmarkStart w:id="7056" w:name="_ETM_Q15_523910"/>
      <w:bookmarkEnd w:id="7056"/>
      <w:r>
        <w:rPr>
          <w:rtl/>
        </w:rPr>
        <w:t xml:space="preserve">דברי </w:t>
      </w:r>
      <w:bookmarkStart w:id="7057" w:name="_ETM_Q15_524390"/>
      <w:bookmarkEnd w:id="7057"/>
      <w:r>
        <w:rPr>
          <w:rtl/>
        </w:rPr>
        <w:t xml:space="preserve">הסבר </w:t>
      </w:r>
      <w:bookmarkStart w:id="7058" w:name="_ETM_Q15_524789"/>
      <w:bookmarkEnd w:id="7058"/>
      <w:r>
        <w:rPr>
          <w:rtl/>
        </w:rPr>
        <w:t xml:space="preserve">להצעת </w:t>
      </w:r>
      <w:bookmarkStart w:id="7059" w:name="_ETM_Q15_525510"/>
      <w:bookmarkEnd w:id="7059"/>
      <w:r>
        <w:rPr>
          <w:rtl/>
        </w:rPr>
        <w:t xml:space="preserve">חוק </w:t>
      </w:r>
      <w:bookmarkStart w:id="7060" w:name="_ETM_Q15_525779"/>
      <w:bookmarkEnd w:id="7060"/>
      <w:r>
        <w:rPr>
          <w:rtl/>
        </w:rPr>
        <w:t>פרטית</w:t>
      </w:r>
      <w:r>
        <w:rPr>
          <w:rFonts w:hint="cs"/>
          <w:rtl/>
        </w:rPr>
        <w:t>,</w:t>
      </w:r>
      <w:r>
        <w:rPr>
          <w:rtl/>
        </w:rPr>
        <w:t xml:space="preserve"> </w:t>
      </w:r>
      <w:bookmarkStart w:id="7061" w:name="_ETM_Q15_526859"/>
      <w:bookmarkEnd w:id="7061"/>
      <w:r>
        <w:rPr>
          <w:rtl/>
        </w:rPr>
        <w:t>תבו</w:t>
      </w:r>
      <w:bookmarkStart w:id="7062" w:name="_ETM_Q15_523617"/>
      <w:bookmarkEnd w:id="7062"/>
      <w:r>
        <w:rPr>
          <w:rFonts w:hint="cs"/>
          <w:rtl/>
        </w:rPr>
        <w:t xml:space="preserve">או ותתקנו את העוול </w:t>
      </w:r>
      <w:bookmarkStart w:id="7063" w:name="_ETM_Q15_527279"/>
      <w:bookmarkStart w:id="7064" w:name="_ETM_Q15_527459"/>
      <w:bookmarkStart w:id="7065" w:name="_ETM_Q15_527940"/>
      <w:bookmarkStart w:id="7066" w:name="_ETM_Q15_528149"/>
      <w:bookmarkStart w:id="7067" w:name="_ETM_Q15_528569"/>
      <w:bookmarkEnd w:id="7063"/>
      <w:bookmarkEnd w:id="7064"/>
      <w:bookmarkEnd w:id="7065"/>
      <w:bookmarkEnd w:id="7066"/>
      <w:bookmarkEnd w:id="7067"/>
      <w:r>
        <w:rPr>
          <w:rtl/>
        </w:rPr>
        <w:t xml:space="preserve">הגדול </w:t>
      </w:r>
      <w:bookmarkStart w:id="7068" w:name="_ETM_Q15_529049"/>
      <w:bookmarkEnd w:id="7068"/>
      <w:r>
        <w:rPr>
          <w:rtl/>
        </w:rPr>
        <w:t>והמשמעותי</w:t>
      </w:r>
      <w:r>
        <w:rPr>
          <w:rFonts w:hint="cs"/>
          <w:rtl/>
        </w:rPr>
        <w:t>.</w:t>
      </w:r>
      <w:r>
        <w:rPr>
          <w:rtl/>
        </w:rPr>
        <w:t xml:space="preserve"> </w:t>
      </w:r>
      <w:bookmarkStart w:id="7069" w:name="_ETM_Q15_530219"/>
      <w:bookmarkEnd w:id="7069"/>
      <w:r>
        <w:rPr>
          <w:rtl/>
        </w:rPr>
        <w:t xml:space="preserve">גם </w:t>
      </w:r>
      <w:bookmarkStart w:id="7070" w:name="_ETM_Q15_530519"/>
      <w:bookmarkEnd w:id="7070"/>
      <w:r>
        <w:rPr>
          <w:rtl/>
        </w:rPr>
        <w:t xml:space="preserve">אתה </w:t>
      </w:r>
      <w:bookmarkStart w:id="7071" w:name="_ETM_Q15_530789"/>
      <w:bookmarkEnd w:id="7071"/>
      <w:r>
        <w:rPr>
          <w:rtl/>
        </w:rPr>
        <w:t xml:space="preserve">היית </w:t>
      </w:r>
      <w:bookmarkStart w:id="7072" w:name="_ETM_Q15_531149"/>
      <w:bookmarkEnd w:id="7072"/>
      <w:r>
        <w:rPr>
          <w:rtl/>
        </w:rPr>
        <w:t xml:space="preserve">סגן </w:t>
      </w:r>
      <w:bookmarkStart w:id="7073" w:name="_ETM_Q15_531449"/>
      <w:bookmarkEnd w:id="7073"/>
      <w:r>
        <w:rPr>
          <w:rtl/>
        </w:rPr>
        <w:t xml:space="preserve">יושב-ראש </w:t>
      </w:r>
      <w:bookmarkStart w:id="7074" w:name="_ETM_Q15_531869"/>
      <w:bookmarkEnd w:id="7074"/>
      <w:r>
        <w:rPr>
          <w:rFonts w:hint="cs"/>
          <w:rtl/>
        </w:rPr>
        <w:t>ה</w:t>
      </w:r>
      <w:r>
        <w:rPr>
          <w:rtl/>
        </w:rPr>
        <w:t xml:space="preserve">כנסת </w:t>
      </w:r>
      <w:bookmarkStart w:id="7075" w:name="_ETM_Q15_532499"/>
      <w:bookmarkEnd w:id="7075"/>
      <w:r>
        <w:rPr>
          <w:rtl/>
        </w:rPr>
        <w:t>וחוקק</w:t>
      </w:r>
      <w:bookmarkStart w:id="7076" w:name="_ETM_Q15_529067"/>
      <w:bookmarkEnd w:id="7076"/>
      <w:r>
        <w:rPr>
          <w:rFonts w:hint="cs"/>
          <w:rtl/>
        </w:rPr>
        <w:t xml:space="preserve">ת חוקים פרטיים, חמד. </w:t>
      </w:r>
      <w:bookmarkStart w:id="7077" w:name="_ETM_Q15_535661"/>
      <w:bookmarkEnd w:id="7077"/>
      <w:r>
        <w:rPr>
          <w:rFonts w:hint="cs"/>
          <w:rtl/>
        </w:rPr>
        <w:t>ידעת</w:t>
      </w:r>
      <w:bookmarkStart w:id="7078" w:name="_ETM_Q15_533010"/>
      <w:bookmarkStart w:id="7079" w:name="_ETM_Q15_533069"/>
      <w:bookmarkStart w:id="7080" w:name="_ETM_Q15_533144"/>
      <w:bookmarkStart w:id="7081" w:name="_ETM_Q15_533399"/>
      <w:bookmarkStart w:id="7082" w:name="_ETM_Q15_533789"/>
      <w:bookmarkStart w:id="7083" w:name="_ETM_Q15_534689"/>
      <w:bookmarkStart w:id="7084" w:name="_ETM_Q15_530764"/>
      <w:bookmarkEnd w:id="7078"/>
      <w:bookmarkEnd w:id="7079"/>
      <w:bookmarkEnd w:id="7080"/>
      <w:bookmarkEnd w:id="7081"/>
      <w:bookmarkEnd w:id="7082"/>
      <w:bookmarkEnd w:id="7083"/>
      <w:bookmarkEnd w:id="7084"/>
      <w:r>
        <w:rPr>
          <w:rtl/>
        </w:rPr>
        <w:t xml:space="preserve"> </w:t>
      </w:r>
      <w:bookmarkStart w:id="7085" w:name="_ETM_Q15_535199"/>
      <w:bookmarkEnd w:id="7085"/>
      <w:r>
        <w:rPr>
          <w:rtl/>
        </w:rPr>
        <w:t xml:space="preserve">מה </w:t>
      </w:r>
      <w:bookmarkStart w:id="7086" w:name="_ETM_Q15_535350"/>
      <w:bookmarkEnd w:id="7086"/>
      <w:r>
        <w:rPr>
          <w:rtl/>
        </w:rPr>
        <w:t xml:space="preserve">המשמעות </w:t>
      </w:r>
      <w:bookmarkStart w:id="7087" w:name="_ETM_Q15_536339"/>
      <w:bookmarkEnd w:id="7087"/>
      <w:r>
        <w:rPr>
          <w:rtl/>
        </w:rPr>
        <w:t xml:space="preserve">לנסות </w:t>
      </w:r>
      <w:bookmarkStart w:id="7088" w:name="_ETM_Q15_536850"/>
      <w:bookmarkEnd w:id="7088"/>
      <w:r>
        <w:rPr>
          <w:rtl/>
        </w:rPr>
        <w:t>לגש</w:t>
      </w:r>
      <w:r>
        <w:rPr>
          <w:rFonts w:hint="cs"/>
          <w:rtl/>
        </w:rPr>
        <w:t>ש</w:t>
      </w:r>
      <w:bookmarkStart w:id="7089" w:name="_ETM_Q15_534174"/>
      <w:bookmarkEnd w:id="7089"/>
      <w:r>
        <w:rPr>
          <w:rtl/>
        </w:rPr>
        <w:t xml:space="preserve"> </w:t>
      </w:r>
      <w:bookmarkStart w:id="7090" w:name="_ETM_Q15_537299"/>
      <w:bookmarkEnd w:id="7090"/>
      <w:r>
        <w:rPr>
          <w:rtl/>
        </w:rPr>
        <w:t xml:space="preserve">באפלה </w:t>
      </w:r>
      <w:bookmarkStart w:id="7091" w:name="_ETM_Q15_538319"/>
      <w:bookmarkEnd w:id="7091"/>
      <w:r>
        <w:rPr>
          <w:rtl/>
        </w:rPr>
        <w:t xml:space="preserve">מה </w:t>
      </w:r>
      <w:bookmarkStart w:id="7092" w:name="_ETM_Q15_538499"/>
      <w:bookmarkEnd w:id="7092"/>
      <w:r>
        <w:rPr>
          <w:rtl/>
        </w:rPr>
        <w:t xml:space="preserve">החליטו </w:t>
      </w:r>
      <w:bookmarkStart w:id="7093" w:name="_ETM_Q15_538920"/>
      <w:bookmarkEnd w:id="7093"/>
      <w:r>
        <w:rPr>
          <w:rtl/>
        </w:rPr>
        <w:t xml:space="preserve">בחדר </w:t>
      </w:r>
      <w:bookmarkStart w:id="7094" w:name="_ETM_Q15_539309"/>
      <w:bookmarkEnd w:id="7094"/>
      <w:r>
        <w:rPr>
          <w:rtl/>
        </w:rPr>
        <w:t>הסגור</w:t>
      </w:r>
      <w:r>
        <w:rPr>
          <w:rFonts w:hint="cs"/>
          <w:rtl/>
        </w:rPr>
        <w:t>.</w:t>
      </w:r>
      <w:r>
        <w:rPr>
          <w:rtl/>
        </w:rPr>
        <w:t xml:space="preserve"> </w:t>
      </w:r>
      <w:bookmarkStart w:id="7095" w:name="_ETM_Q15_540239"/>
      <w:bookmarkEnd w:id="7095"/>
      <w:r>
        <w:rPr>
          <w:rtl/>
        </w:rPr>
        <w:t xml:space="preserve">האם </w:t>
      </w:r>
      <w:bookmarkStart w:id="7096" w:name="_ETM_Q15_540569"/>
      <w:bookmarkEnd w:id="7096"/>
      <w:r>
        <w:rPr>
          <w:rtl/>
        </w:rPr>
        <w:t xml:space="preserve">אתה </w:t>
      </w:r>
      <w:bookmarkStart w:id="7097" w:name="_ETM_Q15_540839"/>
      <w:bookmarkEnd w:id="7097"/>
      <w:r>
        <w:rPr>
          <w:rtl/>
        </w:rPr>
        <w:t>ב</w:t>
      </w:r>
      <w:bookmarkStart w:id="7098" w:name="_ETM_Q15_539138"/>
      <w:bookmarkEnd w:id="7098"/>
      <w:r>
        <w:rPr>
          <w:rtl/>
        </w:rPr>
        <w:t>כלל</w:t>
      </w:r>
      <w:r>
        <w:rPr>
          <w:rFonts w:hint="cs"/>
          <w:rtl/>
        </w:rPr>
        <w:t xml:space="preserve"> </w:t>
      </w:r>
      <w:bookmarkStart w:id="7099" w:name="_ETM_Q15_524896"/>
      <w:bookmarkEnd w:id="7099"/>
      <w:r>
        <w:rPr>
          <w:rFonts w:hint="eastAsia"/>
          <w:rtl/>
        </w:rPr>
        <w:t>–</w:t>
      </w:r>
      <w:r>
        <w:rPr>
          <w:rtl/>
        </w:rPr>
        <w:t xml:space="preserve"> </w:t>
      </w:r>
      <w:bookmarkStart w:id="7100" w:name="_ETM_Q15_541559"/>
      <w:bookmarkStart w:id="7101" w:name="_ETM_Q15_541979"/>
      <w:bookmarkStart w:id="7102" w:name="_ETM_Q15_542489"/>
      <w:bookmarkStart w:id="7103" w:name="_ETM_Q15_542789"/>
      <w:bookmarkEnd w:id="7100"/>
      <w:bookmarkEnd w:id="7101"/>
      <w:bookmarkEnd w:id="7102"/>
      <w:bookmarkEnd w:id="7103"/>
      <w:r>
        <w:rPr>
          <w:rFonts w:hint="cs"/>
          <w:rtl/>
        </w:rPr>
        <w:t>כ</w:t>
      </w:r>
      <w:r>
        <w:rPr>
          <w:rtl/>
        </w:rPr>
        <w:t xml:space="preserve">יושב </w:t>
      </w:r>
      <w:bookmarkStart w:id="7104" w:name="_ETM_Q15_543390"/>
      <w:bookmarkEnd w:id="7104"/>
      <w:r>
        <w:rPr>
          <w:rtl/>
        </w:rPr>
        <w:t xml:space="preserve">בוועדת </w:t>
      </w:r>
      <w:bookmarkStart w:id="7105" w:name="_ETM_Q15_543809"/>
      <w:bookmarkEnd w:id="7105"/>
      <w:r>
        <w:rPr>
          <w:rtl/>
        </w:rPr>
        <w:t xml:space="preserve">שרים </w:t>
      </w:r>
      <w:bookmarkStart w:id="7106" w:name="_ETM_Q15_544079"/>
      <w:bookmarkEnd w:id="7106"/>
      <w:r>
        <w:rPr>
          <w:rtl/>
        </w:rPr>
        <w:t>לח</w:t>
      </w:r>
      <w:r>
        <w:rPr>
          <w:rFonts w:hint="cs"/>
          <w:rtl/>
        </w:rPr>
        <w:t>קיק</w:t>
      </w:r>
      <w:bookmarkStart w:id="7107" w:name="_ETM_Q15_542213"/>
      <w:bookmarkEnd w:id="7107"/>
      <w:r>
        <w:rPr>
          <w:rtl/>
        </w:rPr>
        <w:t xml:space="preserve">ה </w:t>
      </w:r>
      <w:bookmarkStart w:id="7108" w:name="_ETM_Q15_544560"/>
      <w:bookmarkEnd w:id="7108"/>
      <w:r>
        <w:rPr>
          <w:rtl/>
        </w:rPr>
        <w:t xml:space="preserve">בשם </w:t>
      </w:r>
      <w:bookmarkStart w:id="7109" w:name="_ETM_Q15_544860"/>
      <w:bookmarkEnd w:id="7109"/>
      <w:r>
        <w:rPr>
          <w:rtl/>
        </w:rPr>
        <w:t xml:space="preserve">משרד </w:t>
      </w:r>
      <w:bookmarkStart w:id="7110" w:name="_ETM_Q15_545250"/>
      <w:bookmarkEnd w:id="7110"/>
      <w:r>
        <w:rPr>
          <w:rtl/>
        </w:rPr>
        <w:t>האוצר</w:t>
      </w:r>
      <w:r>
        <w:rPr>
          <w:rFonts w:hint="cs"/>
          <w:rtl/>
        </w:rPr>
        <w:t>,</w:t>
      </w:r>
      <w:r>
        <w:rPr>
          <w:rtl/>
        </w:rPr>
        <w:t xml:space="preserve"> </w:t>
      </w:r>
      <w:bookmarkStart w:id="7111" w:name="_ETM_Q15_546029"/>
      <w:bookmarkEnd w:id="7111"/>
      <w:r>
        <w:rPr>
          <w:rtl/>
        </w:rPr>
        <w:t xml:space="preserve">שאין </w:t>
      </w:r>
      <w:bookmarkStart w:id="7112" w:name="_ETM_Q15_546479"/>
      <w:bookmarkEnd w:id="7112"/>
      <w:r>
        <w:rPr>
          <w:rtl/>
        </w:rPr>
        <w:t xml:space="preserve">לו </w:t>
      </w:r>
      <w:bookmarkStart w:id="7113" w:name="_ETM_Q15_546600"/>
      <w:bookmarkEnd w:id="7113"/>
      <w:r>
        <w:rPr>
          <w:rtl/>
        </w:rPr>
        <w:t xml:space="preserve">זכות </w:t>
      </w:r>
      <w:bookmarkStart w:id="7114" w:name="_ETM_Q15_546899"/>
      <w:bookmarkEnd w:id="7114"/>
      <w:r>
        <w:rPr>
          <w:rtl/>
        </w:rPr>
        <w:t>הצבעה</w:t>
      </w:r>
      <w:r>
        <w:rPr>
          <w:rFonts w:hint="cs"/>
          <w:rtl/>
        </w:rPr>
        <w:t xml:space="preserve"> </w:t>
      </w:r>
      <w:r>
        <w:rPr>
          <w:rFonts w:hint="eastAsia"/>
        </w:rPr>
        <w:t>–</w:t>
      </w:r>
      <w:r>
        <w:rPr>
          <w:rtl/>
        </w:rPr>
        <w:t xml:space="preserve"> </w:t>
      </w:r>
      <w:bookmarkStart w:id="7115" w:name="_ETM_Q15_547829"/>
      <w:bookmarkEnd w:id="7115"/>
      <w:r>
        <w:rPr>
          <w:rtl/>
        </w:rPr>
        <w:t xml:space="preserve">האם </w:t>
      </w:r>
      <w:bookmarkStart w:id="7116" w:name="_ETM_Q15_548130"/>
      <w:bookmarkEnd w:id="7116"/>
      <w:r>
        <w:rPr>
          <w:rFonts w:hint="cs"/>
          <w:rtl/>
        </w:rPr>
        <w:t>ה</w:t>
      </w:r>
      <w:r>
        <w:rPr>
          <w:rtl/>
        </w:rPr>
        <w:t>צבע</w:t>
      </w:r>
      <w:bookmarkStart w:id="7117" w:name="_ETM_Q15_548549"/>
      <w:bookmarkEnd w:id="7117"/>
      <w:r>
        <w:rPr>
          <w:rtl/>
        </w:rPr>
        <w:t>ת</w:t>
      </w:r>
      <w:bookmarkStart w:id="7118" w:name="_ETM_Q15_544382"/>
      <w:bookmarkEnd w:id="7118"/>
      <w:r>
        <w:rPr>
          <w:rtl/>
        </w:rPr>
        <w:t xml:space="preserve"> </w:t>
      </w:r>
      <w:bookmarkStart w:id="7119" w:name="_ETM_Q15_548700"/>
      <w:bookmarkEnd w:id="7119"/>
      <w:r>
        <w:rPr>
          <w:rtl/>
        </w:rPr>
        <w:t xml:space="preserve">בניגוד </w:t>
      </w:r>
      <w:bookmarkStart w:id="7120" w:name="_ETM_Q15_549119"/>
      <w:bookmarkEnd w:id="7120"/>
      <w:r>
        <w:rPr>
          <w:rtl/>
        </w:rPr>
        <w:t>לחוק</w:t>
      </w:r>
      <w:r>
        <w:rPr>
          <w:rFonts w:hint="cs"/>
          <w:rtl/>
        </w:rPr>
        <w:t>?</w:t>
      </w:r>
      <w:r>
        <w:rPr>
          <w:rtl/>
        </w:rPr>
        <w:t xml:space="preserve"> </w:t>
      </w:r>
      <w:bookmarkStart w:id="7121" w:name="_ETM_Q15_549380"/>
      <w:bookmarkStart w:id="7122" w:name="_ETM_Q15_549799"/>
      <w:bookmarkEnd w:id="7121"/>
      <w:bookmarkEnd w:id="7122"/>
      <w:r>
        <w:rPr>
          <w:rtl/>
        </w:rPr>
        <w:t xml:space="preserve">האם </w:t>
      </w:r>
      <w:bookmarkStart w:id="7123" w:name="_ETM_Q15_550040"/>
      <w:bookmarkEnd w:id="7123"/>
      <w:r>
        <w:rPr>
          <w:rtl/>
        </w:rPr>
        <w:t xml:space="preserve">יש </w:t>
      </w:r>
      <w:bookmarkStart w:id="7124" w:name="_ETM_Q15_550219"/>
      <w:bookmarkEnd w:id="7124"/>
      <w:r>
        <w:rPr>
          <w:rtl/>
        </w:rPr>
        <w:t xml:space="preserve">לנו </w:t>
      </w:r>
      <w:bookmarkStart w:id="7125" w:name="_ETM_Q15_550399"/>
      <w:bookmarkEnd w:id="7125"/>
      <w:r>
        <w:rPr>
          <w:rtl/>
        </w:rPr>
        <w:t xml:space="preserve">פרוטוקולים </w:t>
      </w:r>
      <w:bookmarkStart w:id="7126" w:name="_ETM_Q15_551060"/>
      <w:bookmarkEnd w:id="7126"/>
      <w:r>
        <w:rPr>
          <w:rtl/>
        </w:rPr>
        <w:t xml:space="preserve">של </w:t>
      </w:r>
      <w:bookmarkStart w:id="7127" w:name="_ETM_Q15_551240"/>
      <w:bookmarkEnd w:id="7127"/>
      <w:r>
        <w:rPr>
          <w:rtl/>
        </w:rPr>
        <w:t xml:space="preserve">זה </w:t>
      </w:r>
      <w:bookmarkStart w:id="7128" w:name="_ETM_Q15_551420"/>
      <w:bookmarkEnd w:id="7128"/>
      <w:r>
        <w:rPr>
          <w:rtl/>
        </w:rPr>
        <w:t xml:space="preserve">או </w:t>
      </w:r>
      <w:bookmarkStart w:id="7129" w:name="_ETM_Q15_551509"/>
      <w:bookmarkEnd w:id="7129"/>
      <w:r>
        <w:rPr>
          <w:rtl/>
        </w:rPr>
        <w:t>לא</w:t>
      </w:r>
      <w:r>
        <w:rPr>
          <w:rFonts w:hint="cs"/>
          <w:rtl/>
        </w:rPr>
        <w:t>?</w:t>
      </w:r>
      <w:r>
        <w:rPr>
          <w:rtl/>
        </w:rPr>
        <w:t xml:space="preserve"> </w:t>
      </w:r>
      <w:bookmarkStart w:id="7130" w:name="_ETM_Q15_552049"/>
      <w:bookmarkEnd w:id="7130"/>
      <w:r>
        <w:rPr>
          <w:rtl/>
        </w:rPr>
        <w:t xml:space="preserve">הדברים </w:t>
      </w:r>
      <w:bookmarkStart w:id="7131" w:name="_ETM_Q15_552529"/>
      <w:bookmarkEnd w:id="7131"/>
      <w:r>
        <w:rPr>
          <w:rtl/>
        </w:rPr>
        <w:t xml:space="preserve">האלה </w:t>
      </w:r>
      <w:bookmarkStart w:id="7132" w:name="_ETM_Q15_553039"/>
      <w:bookmarkEnd w:id="7132"/>
      <w:r>
        <w:rPr>
          <w:rtl/>
        </w:rPr>
        <w:t xml:space="preserve">לא </w:t>
      </w:r>
      <w:bookmarkStart w:id="7133" w:name="_ETM_Q15_553189"/>
      <w:bookmarkEnd w:id="7133"/>
      <w:r>
        <w:rPr>
          <w:rtl/>
        </w:rPr>
        <w:t xml:space="preserve">ידועים </w:t>
      </w:r>
      <w:bookmarkStart w:id="7134" w:name="_ETM_Q15_553549"/>
      <w:bookmarkEnd w:id="7134"/>
      <w:r>
        <w:rPr>
          <w:rtl/>
        </w:rPr>
        <w:t xml:space="preserve">לאף </w:t>
      </w:r>
      <w:bookmarkStart w:id="7135" w:name="_ETM_Q15_553789"/>
      <w:bookmarkEnd w:id="7135"/>
      <w:r>
        <w:rPr>
          <w:rFonts w:hint="cs"/>
          <w:rtl/>
        </w:rPr>
        <w:t>אחד.</w:t>
      </w:r>
      <w:bookmarkStart w:id="7136" w:name="_ETM_Q15_550624"/>
      <w:bookmarkStart w:id="7137" w:name="_ETM_Q15_554450"/>
      <w:bookmarkEnd w:id="7136"/>
      <w:bookmarkEnd w:id="7137"/>
    </w:p>
    <w:p w:rsidR="006C0212" w:rsidRDefault="006C0212" w:rsidP="00C83302">
      <w:pPr>
        <w:rPr>
          <w:rtl/>
        </w:rPr>
      </w:pPr>
      <w:bookmarkStart w:id="7138" w:name="_ETM_Q15_551006"/>
      <w:bookmarkStart w:id="7139" w:name="_ETM_Q15_551064"/>
      <w:bookmarkEnd w:id="7138"/>
      <w:bookmarkEnd w:id="7139"/>
    </w:p>
    <w:p w:rsidR="006C0212" w:rsidRDefault="006C0212" w:rsidP="00C83302">
      <w:pPr>
        <w:rPr>
          <w:rtl/>
        </w:rPr>
      </w:pPr>
      <w:bookmarkStart w:id="7140" w:name="_ETM_Q15_551150"/>
      <w:bookmarkStart w:id="7141" w:name="_ETM_Q15_551195"/>
      <w:bookmarkEnd w:id="7140"/>
      <w:bookmarkEnd w:id="7141"/>
      <w:r>
        <w:rPr>
          <w:rtl/>
        </w:rPr>
        <w:t>ולכן</w:t>
      </w:r>
      <w:r>
        <w:rPr>
          <w:rFonts w:hint="cs"/>
          <w:rtl/>
        </w:rPr>
        <w:t>,</w:t>
      </w:r>
      <w:r>
        <w:rPr>
          <w:rtl/>
        </w:rPr>
        <w:t xml:space="preserve"> </w:t>
      </w:r>
      <w:bookmarkStart w:id="7142" w:name="_ETM_Q15_554930"/>
      <w:bookmarkEnd w:id="7142"/>
      <w:r>
        <w:rPr>
          <w:rtl/>
        </w:rPr>
        <w:t xml:space="preserve">כל </w:t>
      </w:r>
      <w:bookmarkStart w:id="7143" w:name="_ETM_Q15_555140"/>
      <w:bookmarkEnd w:id="7143"/>
      <w:r>
        <w:rPr>
          <w:rtl/>
        </w:rPr>
        <w:t xml:space="preserve">עוד </w:t>
      </w:r>
      <w:bookmarkStart w:id="7144" w:name="_ETM_Q15_555289"/>
      <w:bookmarkEnd w:id="7144"/>
      <w:r>
        <w:rPr>
          <w:rtl/>
        </w:rPr>
        <w:t xml:space="preserve">לא </w:t>
      </w:r>
      <w:bookmarkStart w:id="7145" w:name="_ETM_Q15_555409"/>
      <w:bookmarkEnd w:id="7145"/>
      <w:r>
        <w:rPr>
          <w:rtl/>
        </w:rPr>
        <w:t xml:space="preserve">יתקנו </w:t>
      </w:r>
      <w:bookmarkStart w:id="7146" w:name="_ETM_Q15_555829"/>
      <w:bookmarkEnd w:id="7146"/>
      <w:r>
        <w:rPr>
          <w:rtl/>
        </w:rPr>
        <w:t xml:space="preserve">את </w:t>
      </w:r>
      <w:bookmarkStart w:id="7147" w:name="_ETM_Q15_555979"/>
      <w:bookmarkEnd w:id="7147"/>
      <w:r>
        <w:rPr>
          <w:rtl/>
        </w:rPr>
        <w:t xml:space="preserve">העוול </w:t>
      </w:r>
      <w:bookmarkStart w:id="7148" w:name="_ETM_Q15_556310"/>
      <w:bookmarkEnd w:id="7148"/>
      <w:r>
        <w:rPr>
          <w:rtl/>
        </w:rPr>
        <w:t>הגדול</w:t>
      </w:r>
      <w:bookmarkStart w:id="7149" w:name="_ETM_Q15_557029"/>
      <w:bookmarkEnd w:id="7149"/>
      <w:r>
        <w:rPr>
          <w:rFonts w:hint="cs"/>
          <w:rtl/>
        </w:rPr>
        <w:t xml:space="preserve">, </w:t>
      </w:r>
      <w:r>
        <w:rPr>
          <w:rtl/>
        </w:rPr>
        <w:t xml:space="preserve">אני </w:t>
      </w:r>
      <w:bookmarkStart w:id="7150" w:name="_ETM_Q15_557240"/>
      <w:bookmarkEnd w:id="7150"/>
      <w:r>
        <w:rPr>
          <w:rtl/>
        </w:rPr>
        <w:t xml:space="preserve">קורא </w:t>
      </w:r>
      <w:bookmarkStart w:id="7151" w:name="_ETM_Q15_557479"/>
      <w:bookmarkEnd w:id="7151"/>
      <w:r>
        <w:rPr>
          <w:rtl/>
        </w:rPr>
        <w:t xml:space="preserve">לחבריי </w:t>
      </w:r>
      <w:bookmarkStart w:id="7152" w:name="_ETM_Q15_558020"/>
      <w:bookmarkEnd w:id="7152"/>
      <w:r>
        <w:rPr>
          <w:rtl/>
        </w:rPr>
        <w:t xml:space="preserve">להתנגד </w:t>
      </w:r>
      <w:bookmarkStart w:id="7153" w:name="_ETM_Q15_558589"/>
      <w:bookmarkEnd w:id="7153"/>
      <w:r>
        <w:rPr>
          <w:rtl/>
        </w:rPr>
        <w:t>להצעה</w:t>
      </w:r>
      <w:r>
        <w:rPr>
          <w:rFonts w:hint="cs"/>
          <w:rtl/>
        </w:rPr>
        <w:t>.</w:t>
      </w:r>
      <w:r>
        <w:rPr>
          <w:rtl/>
        </w:rPr>
        <w:t xml:space="preserve"> </w:t>
      </w:r>
      <w:bookmarkStart w:id="7154" w:name="_ETM_Q15_559729"/>
      <w:bookmarkEnd w:id="7154"/>
      <w:r>
        <w:rPr>
          <w:rtl/>
        </w:rPr>
        <w:t xml:space="preserve">תודה </w:t>
      </w:r>
      <w:bookmarkStart w:id="7155" w:name="_ETM_Q15_559970"/>
      <w:bookmarkEnd w:id="7155"/>
      <w:r>
        <w:rPr>
          <w:rtl/>
        </w:rPr>
        <w:t>רבה</w:t>
      </w:r>
      <w:r>
        <w:rPr>
          <w:rFonts w:hint="cs"/>
          <w:rtl/>
        </w:rPr>
        <w:t>.</w:t>
      </w:r>
      <w:bookmarkStart w:id="7156" w:name="_ETM_Q15_560659"/>
      <w:bookmarkEnd w:id="7156"/>
    </w:p>
    <w:p w:rsidR="006C0212" w:rsidRDefault="006C0212" w:rsidP="00C83302">
      <w:pPr>
        <w:rPr>
          <w:rtl/>
        </w:rPr>
      </w:pPr>
      <w:bookmarkStart w:id="7157" w:name="_ETM_Q15_562428"/>
      <w:bookmarkStart w:id="7158" w:name="_ETM_Q15_562479"/>
      <w:bookmarkEnd w:id="7157"/>
      <w:bookmarkEnd w:id="7158"/>
    </w:p>
    <w:p w:rsidR="006C0212" w:rsidRDefault="006C0212" w:rsidP="00C83302">
      <w:pPr>
        <w:pStyle w:val="af6"/>
        <w:rPr>
          <w:rtl/>
        </w:rPr>
      </w:pPr>
      <w:r w:rsidRPr="003F39BE">
        <w:rPr>
          <w:rStyle w:val="TagStyle"/>
          <w:rtl/>
        </w:rPr>
        <w:t xml:space="preserve"> &lt;&lt; יור &gt;&gt;</w:t>
      </w:r>
      <w:r w:rsidRPr="00FA6A78">
        <w:rPr>
          <w:rStyle w:val="TagStyle"/>
          <w:rtl/>
        </w:rPr>
        <w:t xml:space="preserve"> </w:t>
      </w:r>
      <w:r>
        <w:rPr>
          <w:rtl/>
        </w:rPr>
        <w:t>היו"ר צבי האוזר:</w:t>
      </w:r>
      <w:r w:rsidRPr="00FA6A78">
        <w:rPr>
          <w:rStyle w:val="TagStyle"/>
          <w:rtl/>
        </w:rPr>
        <w:t xml:space="preserve"> </w:t>
      </w:r>
      <w:r w:rsidRPr="003F39BE">
        <w:rPr>
          <w:rStyle w:val="TagStyle"/>
          <w:rtl/>
        </w:rPr>
        <w:t>&lt;&lt; יור &gt;&gt;</w:t>
      </w:r>
      <w:r>
        <w:rPr>
          <w:rtl/>
        </w:rPr>
        <w:t xml:space="preserve">   </w:t>
      </w:r>
    </w:p>
    <w:p w:rsidR="006C0212" w:rsidRDefault="006C0212" w:rsidP="009660C8">
      <w:pPr>
        <w:rPr>
          <w:rtl/>
          <w:lang w:eastAsia="he-IL"/>
        </w:rPr>
      </w:pPr>
    </w:p>
    <w:p w:rsidR="00CF118D" w:rsidRDefault="006C0212" w:rsidP="00C83302">
      <w:pPr>
        <w:rPr>
          <w:rtl/>
        </w:rPr>
      </w:pPr>
      <w:bookmarkStart w:id="7159" w:name="_ETM_Q15_557947"/>
      <w:bookmarkEnd w:id="7159"/>
      <w:r>
        <w:rPr>
          <w:rFonts w:hint="cs"/>
          <w:rtl/>
          <w:lang w:eastAsia="he-IL"/>
        </w:rPr>
        <w:t xml:space="preserve">תודה רבה. </w:t>
      </w:r>
      <w:bookmarkStart w:id="7160" w:name="_ETM_Q15_562585"/>
      <w:bookmarkStart w:id="7161" w:name="_ETM_Q15_562622"/>
      <w:bookmarkStart w:id="7162" w:name="_ETM_Q15_560899"/>
      <w:bookmarkStart w:id="7163" w:name="_ETM_Q15_561200"/>
      <w:bookmarkEnd w:id="7160"/>
      <w:bookmarkEnd w:id="7161"/>
      <w:bookmarkEnd w:id="7162"/>
      <w:bookmarkEnd w:id="7163"/>
      <w:r>
        <w:rPr>
          <w:rFonts w:hint="cs"/>
          <w:rtl/>
          <w:lang w:eastAsia="he-IL"/>
        </w:rPr>
        <w:t>ח</w:t>
      </w:r>
      <w:r>
        <w:rPr>
          <w:rtl/>
        </w:rPr>
        <w:t xml:space="preserve">בר </w:t>
      </w:r>
      <w:bookmarkStart w:id="7164" w:name="_ETM_Q15_561439"/>
      <w:bookmarkEnd w:id="7164"/>
      <w:r>
        <w:rPr>
          <w:rtl/>
        </w:rPr>
        <w:t xml:space="preserve">הכנסת </w:t>
      </w:r>
      <w:bookmarkStart w:id="7165" w:name="_ETM_Q15_561799"/>
      <w:bookmarkEnd w:id="7165"/>
      <w:r>
        <w:rPr>
          <w:rtl/>
        </w:rPr>
        <w:t>רז</w:t>
      </w:r>
      <w:r>
        <w:rPr>
          <w:rFonts w:hint="cs"/>
          <w:rtl/>
        </w:rPr>
        <w:t>,</w:t>
      </w:r>
      <w:bookmarkStart w:id="7166" w:name="_ETM_Q15_558963"/>
      <w:bookmarkEnd w:id="7166"/>
      <w:r>
        <w:rPr>
          <w:rtl/>
        </w:rPr>
        <w:t xml:space="preserve"> </w:t>
      </w:r>
      <w:bookmarkStart w:id="7167" w:name="_ETM_Q15_562100"/>
      <w:bookmarkStart w:id="7168" w:name="_ETM_Q15_562369"/>
      <w:bookmarkEnd w:id="7167"/>
      <w:bookmarkEnd w:id="7168"/>
      <w:r>
        <w:rPr>
          <w:rtl/>
        </w:rPr>
        <w:t xml:space="preserve">יש </w:t>
      </w:r>
      <w:bookmarkStart w:id="7169" w:name="_ETM_Q15_562549"/>
      <w:bookmarkEnd w:id="7169"/>
      <w:r>
        <w:rPr>
          <w:rtl/>
        </w:rPr>
        <w:t xml:space="preserve">לך </w:t>
      </w:r>
      <w:bookmarkStart w:id="7170" w:name="_ETM_Q15_562700"/>
      <w:bookmarkEnd w:id="7170"/>
      <w:r>
        <w:rPr>
          <w:rtl/>
        </w:rPr>
        <w:t xml:space="preserve">עניין </w:t>
      </w:r>
      <w:bookmarkStart w:id="7171" w:name="_ETM_Q15_562969"/>
      <w:bookmarkEnd w:id="7171"/>
      <w:r>
        <w:rPr>
          <w:rtl/>
        </w:rPr>
        <w:t xml:space="preserve">להשיב </w:t>
      </w:r>
      <w:bookmarkStart w:id="7172" w:name="_ETM_Q15_563389"/>
      <w:bookmarkEnd w:id="7172"/>
      <w:r>
        <w:rPr>
          <w:rtl/>
        </w:rPr>
        <w:t>למתנגד</w:t>
      </w:r>
      <w:r>
        <w:rPr>
          <w:rFonts w:hint="cs"/>
          <w:rtl/>
        </w:rPr>
        <w:t xml:space="preserve"> או</w:t>
      </w:r>
      <w:r>
        <w:rPr>
          <w:rtl/>
        </w:rPr>
        <w:t xml:space="preserve"> </w:t>
      </w:r>
      <w:bookmarkStart w:id="7173" w:name="_ETM_Q15_564319"/>
      <w:bookmarkEnd w:id="7173"/>
      <w:r>
        <w:rPr>
          <w:rtl/>
        </w:rPr>
        <w:t xml:space="preserve">שנוכל </w:t>
      </w:r>
      <w:bookmarkStart w:id="7174" w:name="_ETM_Q15_564679"/>
      <w:bookmarkEnd w:id="7174"/>
      <w:r>
        <w:rPr>
          <w:rtl/>
        </w:rPr>
        <w:t xml:space="preserve">לעבור </w:t>
      </w:r>
      <w:bookmarkStart w:id="7175" w:name="_ETM_Q15_564950"/>
      <w:bookmarkEnd w:id="7175"/>
      <w:r>
        <w:rPr>
          <w:rtl/>
        </w:rPr>
        <w:t>להצבעה</w:t>
      </w:r>
      <w:r>
        <w:rPr>
          <w:rFonts w:hint="cs"/>
          <w:rtl/>
        </w:rPr>
        <w:t>?</w:t>
      </w:r>
      <w:r>
        <w:rPr>
          <w:rtl/>
        </w:rPr>
        <w:t xml:space="preserve"> </w:t>
      </w:r>
      <w:bookmarkStart w:id="7176" w:name="_ETM_Q15_566680"/>
      <w:bookmarkEnd w:id="7176"/>
    </w:p>
    <w:p w:rsidR="00CF118D" w:rsidRDefault="00CF118D" w:rsidP="00C83302">
      <w:pPr>
        <w:rPr>
          <w:rtl/>
        </w:rPr>
      </w:pPr>
    </w:p>
    <w:p w:rsidR="006C0212" w:rsidRDefault="006C0212" w:rsidP="00CF118D">
      <w:pPr>
        <w:rPr>
          <w:rtl/>
        </w:rPr>
      </w:pPr>
      <w:r>
        <w:rPr>
          <w:rtl/>
        </w:rPr>
        <w:t xml:space="preserve">אנחנו </w:t>
      </w:r>
      <w:bookmarkStart w:id="7177" w:name="_ETM_Q15_568060"/>
      <w:bookmarkEnd w:id="7177"/>
      <w:r>
        <w:rPr>
          <w:rtl/>
        </w:rPr>
        <w:t xml:space="preserve">נעבור </w:t>
      </w:r>
      <w:bookmarkStart w:id="7178" w:name="_ETM_Q15_568539"/>
      <w:bookmarkEnd w:id="7178"/>
      <w:r>
        <w:rPr>
          <w:rtl/>
        </w:rPr>
        <w:t>להצבעה</w:t>
      </w:r>
      <w:r>
        <w:rPr>
          <w:rFonts w:hint="cs"/>
          <w:rtl/>
        </w:rPr>
        <w:t>.</w:t>
      </w:r>
      <w:r>
        <w:rPr>
          <w:rtl/>
        </w:rPr>
        <w:t xml:space="preserve"> </w:t>
      </w:r>
      <w:bookmarkStart w:id="7179" w:name="_ETM_Q15_568990"/>
      <w:bookmarkStart w:id="7180" w:name="_ETM_Q15_546311"/>
      <w:bookmarkStart w:id="7181" w:name="_ETM_Q15_546414"/>
      <w:bookmarkStart w:id="7182" w:name="_ETM_Q15_546462"/>
      <w:bookmarkStart w:id="7183" w:name="_ETM_Q15_546537"/>
      <w:bookmarkEnd w:id="7179"/>
      <w:bookmarkEnd w:id="7180"/>
      <w:bookmarkEnd w:id="7181"/>
      <w:bookmarkEnd w:id="7182"/>
      <w:bookmarkEnd w:id="7183"/>
      <w:r>
        <w:rPr>
          <w:rtl/>
        </w:rPr>
        <w:t xml:space="preserve">אני </w:t>
      </w:r>
      <w:bookmarkStart w:id="7184" w:name="_ETM_Q15_569109"/>
      <w:bookmarkEnd w:id="7184"/>
      <w:r>
        <w:rPr>
          <w:rtl/>
        </w:rPr>
        <w:t xml:space="preserve">מבקש </w:t>
      </w:r>
      <w:bookmarkStart w:id="7185" w:name="_ETM_Q15_569439"/>
      <w:bookmarkEnd w:id="7185"/>
      <w:r>
        <w:rPr>
          <w:rtl/>
        </w:rPr>
        <w:t xml:space="preserve">מחברי </w:t>
      </w:r>
      <w:bookmarkStart w:id="7186" w:name="_ETM_Q15_569829"/>
      <w:bookmarkEnd w:id="7186"/>
      <w:r>
        <w:rPr>
          <w:rtl/>
        </w:rPr>
        <w:t xml:space="preserve">הכנסת </w:t>
      </w:r>
      <w:bookmarkStart w:id="7187" w:name="_ETM_Q15_570339"/>
      <w:bookmarkEnd w:id="7187"/>
      <w:r>
        <w:rPr>
          <w:rtl/>
        </w:rPr>
        <w:t xml:space="preserve">לתפוס </w:t>
      </w:r>
      <w:bookmarkStart w:id="7188" w:name="_ETM_Q15_571920"/>
      <w:bookmarkEnd w:id="7188"/>
      <w:r>
        <w:rPr>
          <w:rtl/>
        </w:rPr>
        <w:t xml:space="preserve">את </w:t>
      </w:r>
      <w:bookmarkStart w:id="7189" w:name="_ETM_Q15_572670"/>
      <w:bookmarkEnd w:id="7189"/>
      <w:r>
        <w:rPr>
          <w:rtl/>
        </w:rPr>
        <w:t>מקומות</w:t>
      </w:r>
      <w:r>
        <w:rPr>
          <w:rFonts w:hint="cs"/>
          <w:rtl/>
        </w:rPr>
        <w:t>יהם.</w:t>
      </w:r>
      <w:bookmarkStart w:id="7190" w:name="_ETM_Q15_570019"/>
      <w:bookmarkEnd w:id="7190"/>
      <w:r>
        <w:rPr>
          <w:rtl/>
        </w:rPr>
        <w:t xml:space="preserve"> </w:t>
      </w:r>
      <w:bookmarkStart w:id="7191" w:name="_ETM_Q15_574560"/>
      <w:bookmarkEnd w:id="7191"/>
      <w:r>
        <w:rPr>
          <w:rtl/>
        </w:rPr>
        <w:t xml:space="preserve">אני </w:t>
      </w:r>
      <w:bookmarkStart w:id="7192" w:name="_ETM_Q15_574770"/>
      <w:bookmarkEnd w:id="7192"/>
      <w:r>
        <w:rPr>
          <w:rtl/>
        </w:rPr>
        <w:t xml:space="preserve">עובר </w:t>
      </w:r>
      <w:bookmarkStart w:id="7193" w:name="_ETM_Q15_575159"/>
      <w:bookmarkEnd w:id="7193"/>
      <w:r>
        <w:rPr>
          <w:rtl/>
        </w:rPr>
        <w:t>להצבעה</w:t>
      </w:r>
      <w:bookmarkStart w:id="7194" w:name="_ETM_Q15_578435"/>
      <w:bookmarkStart w:id="7195" w:name="_ETM_Q15_574549"/>
      <w:bookmarkEnd w:id="7194"/>
      <w:bookmarkEnd w:id="7195"/>
      <w:r>
        <w:rPr>
          <w:rFonts w:hint="cs"/>
          <w:rtl/>
        </w:rPr>
        <w:t>.</w:t>
      </w:r>
      <w:r>
        <w:rPr>
          <w:rtl/>
        </w:rPr>
        <w:t xml:space="preserve"> </w:t>
      </w:r>
      <w:bookmarkStart w:id="7196" w:name="_ETM_Q15_576299"/>
      <w:bookmarkEnd w:id="7196"/>
      <w:r>
        <w:rPr>
          <w:rtl/>
        </w:rPr>
        <w:t xml:space="preserve">מי </w:t>
      </w:r>
      <w:bookmarkStart w:id="7197" w:name="_ETM_Q15_576540"/>
      <w:bookmarkEnd w:id="7197"/>
      <w:r>
        <w:rPr>
          <w:rtl/>
        </w:rPr>
        <w:t>בעד</w:t>
      </w:r>
      <w:r>
        <w:rPr>
          <w:rFonts w:hint="cs"/>
          <w:rtl/>
        </w:rPr>
        <w:t>?</w:t>
      </w:r>
      <w:r>
        <w:rPr>
          <w:rtl/>
        </w:rPr>
        <w:t xml:space="preserve"> </w:t>
      </w:r>
      <w:bookmarkStart w:id="7198" w:name="_ETM_Q15_577650"/>
      <w:bookmarkEnd w:id="7198"/>
      <w:r>
        <w:rPr>
          <w:rtl/>
        </w:rPr>
        <w:t xml:space="preserve">מי </w:t>
      </w:r>
      <w:bookmarkStart w:id="7199" w:name="_ETM_Q15_577920"/>
      <w:bookmarkEnd w:id="7199"/>
      <w:r>
        <w:rPr>
          <w:rtl/>
        </w:rPr>
        <w:t>נגד</w:t>
      </w:r>
      <w:r>
        <w:rPr>
          <w:rFonts w:hint="cs"/>
          <w:rtl/>
        </w:rPr>
        <w:t>?</w:t>
      </w:r>
      <w:r>
        <w:rPr>
          <w:rtl/>
        </w:rPr>
        <w:t xml:space="preserve"> </w:t>
      </w:r>
      <w:bookmarkStart w:id="7200" w:name="_ETM_Q15_578670"/>
      <w:bookmarkEnd w:id="7200"/>
      <w:r>
        <w:rPr>
          <w:rtl/>
        </w:rPr>
        <w:t>מצביעים</w:t>
      </w:r>
      <w:r>
        <w:rPr>
          <w:rFonts w:hint="cs"/>
          <w:rtl/>
        </w:rPr>
        <w:t>.</w:t>
      </w:r>
      <w:bookmarkStart w:id="7201" w:name="_ETM_Q15_575998"/>
      <w:bookmarkStart w:id="7202" w:name="_ETM_Q15_599669"/>
      <w:bookmarkEnd w:id="7201"/>
      <w:bookmarkEnd w:id="7202"/>
    </w:p>
    <w:p w:rsidR="006C0212" w:rsidRDefault="006C0212" w:rsidP="00C83302">
      <w:pPr>
        <w:rPr>
          <w:rtl/>
        </w:rPr>
      </w:pPr>
    </w:p>
    <w:p w:rsidR="006C0212" w:rsidRDefault="006C0212" w:rsidP="00C83302">
      <w:pPr>
        <w:pStyle w:val="af1"/>
        <w:keepNext/>
        <w:rPr>
          <w:rtl/>
        </w:rPr>
      </w:pPr>
      <w:r>
        <w:rPr>
          <w:rtl/>
        </w:rPr>
        <w:t>הצבעה מס'</w:t>
      </w:r>
      <w:r>
        <w:rPr>
          <w:rFonts w:hint="cs"/>
          <w:rtl/>
        </w:rPr>
        <w:t xml:space="preserve"> 5</w:t>
      </w:r>
    </w:p>
    <w:p w:rsidR="006C0212" w:rsidRDefault="006C0212" w:rsidP="00C83302">
      <w:pPr>
        <w:pStyle w:val="--"/>
        <w:keepNext/>
        <w:rPr>
          <w:rtl/>
        </w:rPr>
      </w:pPr>
    </w:p>
    <w:p w:rsidR="006C0212" w:rsidRDefault="006C0212" w:rsidP="00C83302">
      <w:pPr>
        <w:pStyle w:val="--"/>
        <w:keepNext/>
        <w:rPr>
          <w:rtl/>
        </w:rPr>
      </w:pPr>
      <w:r>
        <w:rPr>
          <w:rtl/>
        </w:rPr>
        <w:t>בעד ההצעה להעביר את הצעת החוק לוועדה –</w:t>
      </w:r>
      <w:r>
        <w:rPr>
          <w:rFonts w:hint="cs"/>
          <w:rtl/>
        </w:rPr>
        <w:t xml:space="preserve"> 47</w:t>
      </w:r>
    </w:p>
    <w:p w:rsidR="006C0212" w:rsidRDefault="006C0212" w:rsidP="00C83302">
      <w:pPr>
        <w:pStyle w:val="--"/>
        <w:keepNext/>
        <w:rPr>
          <w:rtl/>
        </w:rPr>
      </w:pPr>
      <w:r>
        <w:rPr>
          <w:rFonts w:hint="cs"/>
          <w:rtl/>
        </w:rPr>
        <w:t>בעד ההצעה להסיר מסדר-היום את הצעת החוק</w:t>
      </w:r>
      <w:r>
        <w:rPr>
          <w:rtl/>
        </w:rPr>
        <w:t xml:space="preserve"> – </w:t>
      </w:r>
      <w:r>
        <w:rPr>
          <w:rFonts w:hint="cs"/>
          <w:rtl/>
        </w:rPr>
        <w:t>42</w:t>
      </w:r>
    </w:p>
    <w:p w:rsidR="006C0212" w:rsidRDefault="006C0212" w:rsidP="00C83302">
      <w:pPr>
        <w:pStyle w:val="--"/>
        <w:keepNext/>
        <w:rPr>
          <w:rtl/>
        </w:rPr>
      </w:pPr>
      <w:r>
        <w:rPr>
          <w:rtl/>
        </w:rPr>
        <w:t xml:space="preserve">נמנעים – </w:t>
      </w:r>
      <w:r>
        <w:rPr>
          <w:rFonts w:hint="cs"/>
          <w:rtl/>
        </w:rPr>
        <w:t>אין</w:t>
      </w:r>
    </w:p>
    <w:p w:rsidR="006C0212" w:rsidRPr="004A6505" w:rsidRDefault="006C0212" w:rsidP="00C83302">
      <w:pPr>
        <w:pStyle w:val="af2"/>
        <w:rPr>
          <w:rtl/>
        </w:rPr>
      </w:pPr>
      <w:r>
        <w:rPr>
          <w:rtl/>
        </w:rPr>
        <w:t xml:space="preserve">ההצעה להעביר את </w:t>
      </w:r>
      <w:r w:rsidRPr="004A6505">
        <w:rPr>
          <w:rtl/>
        </w:rPr>
        <w:t xml:space="preserve">הצעת חוק הכנסת (תיקון </w:t>
      </w:r>
      <w:r w:rsidR="005D1E7C">
        <w:rPr>
          <w:rtl/>
        </w:rPr>
        <w:t>–</w:t>
      </w:r>
      <w:r w:rsidRPr="004A6505">
        <w:rPr>
          <w:rtl/>
        </w:rPr>
        <w:t xml:space="preserve"> ציון מקור חקיקה פרטית), התשפ"א</w:t>
      </w:r>
      <w:r>
        <w:rPr>
          <w:rFonts w:hint="cs"/>
          <w:rtl/>
        </w:rPr>
        <w:t>–</w:t>
      </w:r>
      <w:r w:rsidRPr="004A6505">
        <w:rPr>
          <w:rtl/>
        </w:rPr>
        <w:t>2021</w:t>
      </w:r>
      <w:bookmarkStart w:id="7203" w:name="_ETM_Q15_604557"/>
      <w:bookmarkEnd w:id="7203"/>
      <w:r>
        <w:rPr>
          <w:rFonts w:hint="cs"/>
          <w:rtl/>
        </w:rPr>
        <w:t xml:space="preserve">, לוועדה </w:t>
      </w:r>
      <w:bookmarkStart w:id="7204" w:name="_ETM_Q15_618640"/>
      <w:bookmarkEnd w:id="7204"/>
      <w:r>
        <w:rPr>
          <w:rFonts w:hint="cs"/>
          <w:rtl/>
        </w:rPr>
        <w:t>שתקבע ועדת</w:t>
      </w:r>
      <w:bookmarkStart w:id="7205" w:name="_ETM_Q15_617989"/>
      <w:bookmarkEnd w:id="7205"/>
      <w:r>
        <w:rPr>
          <w:rFonts w:hint="cs"/>
          <w:rtl/>
        </w:rPr>
        <w:t xml:space="preserve"> הכנסת </w:t>
      </w:r>
      <w:bookmarkStart w:id="7206" w:name="_ETM_Q15_615682"/>
      <w:bookmarkEnd w:id="7206"/>
      <w:r>
        <w:rPr>
          <w:rFonts w:hint="cs"/>
          <w:rtl/>
        </w:rPr>
        <w:t>נתקבלה.</w:t>
      </w:r>
      <w:bookmarkStart w:id="7207" w:name="_ETM_Q15_612442"/>
      <w:bookmarkEnd w:id="7207"/>
    </w:p>
    <w:p w:rsidR="006C0212" w:rsidRDefault="006C0212" w:rsidP="00C83302">
      <w:pPr>
        <w:rPr>
          <w:rtl/>
        </w:rPr>
      </w:pPr>
      <w:bookmarkStart w:id="7208" w:name="_ETM_Q15_581536"/>
      <w:bookmarkStart w:id="7209" w:name="_ETM_Q15_581593"/>
      <w:bookmarkStart w:id="7210" w:name="_ETM_Q15_578260"/>
      <w:bookmarkStart w:id="7211" w:name="_ETM_Q15_579643"/>
      <w:bookmarkEnd w:id="7208"/>
      <w:bookmarkEnd w:id="7209"/>
      <w:bookmarkEnd w:id="7210"/>
      <w:bookmarkEnd w:id="7211"/>
    </w:p>
    <w:p w:rsidR="006C0212" w:rsidRDefault="006C0212" w:rsidP="00C83302">
      <w:pPr>
        <w:pStyle w:val="af6"/>
        <w:rPr>
          <w:rtl/>
        </w:rPr>
      </w:pPr>
      <w:bookmarkStart w:id="7212" w:name="ET_yor_6308_53"/>
      <w:r w:rsidRPr="003F39BE">
        <w:rPr>
          <w:rStyle w:val="TagStyle"/>
          <w:rtl/>
        </w:rPr>
        <w:t xml:space="preserve"> &lt;&lt; יור &gt;&gt;</w:t>
      </w:r>
      <w:r w:rsidRPr="004A6505">
        <w:rPr>
          <w:rStyle w:val="TagStyle"/>
          <w:rtl/>
        </w:rPr>
        <w:t xml:space="preserve"> </w:t>
      </w:r>
      <w:r>
        <w:rPr>
          <w:rtl/>
        </w:rPr>
        <w:t>היו"ר צבי האוזר:</w:t>
      </w:r>
      <w:r w:rsidRPr="004A6505">
        <w:rPr>
          <w:rStyle w:val="TagStyle"/>
          <w:rtl/>
        </w:rPr>
        <w:t xml:space="preserve"> </w:t>
      </w:r>
      <w:r w:rsidRPr="003F39BE">
        <w:rPr>
          <w:rStyle w:val="TagStyle"/>
          <w:rtl/>
        </w:rPr>
        <w:t>&lt;&lt; יור &gt;&gt;</w:t>
      </w:r>
      <w:r>
        <w:rPr>
          <w:rtl/>
        </w:rPr>
        <w:t xml:space="preserve">   </w:t>
      </w:r>
      <w:bookmarkEnd w:id="7212"/>
    </w:p>
    <w:p w:rsidR="006C0212" w:rsidRDefault="006C0212" w:rsidP="009660C8">
      <w:pPr>
        <w:rPr>
          <w:rtl/>
          <w:lang w:eastAsia="he-IL"/>
        </w:rPr>
      </w:pPr>
    </w:p>
    <w:p w:rsidR="006C0212" w:rsidRDefault="006C0212" w:rsidP="00C83302">
      <w:pPr>
        <w:rPr>
          <w:rtl/>
        </w:rPr>
      </w:pPr>
      <w:bookmarkStart w:id="7213" w:name="_ETM_Q15_580632"/>
      <w:bookmarkStart w:id="7214" w:name="_ETM_Q15_581684"/>
      <w:bookmarkStart w:id="7215" w:name="_ETM_Q15_581722"/>
      <w:bookmarkStart w:id="7216" w:name="_ETM_Q15_577196"/>
      <w:bookmarkEnd w:id="7213"/>
      <w:bookmarkEnd w:id="7214"/>
      <w:bookmarkEnd w:id="7215"/>
      <w:bookmarkEnd w:id="7216"/>
      <w:r>
        <w:rPr>
          <w:rtl/>
        </w:rPr>
        <w:t xml:space="preserve">בעד </w:t>
      </w:r>
      <w:bookmarkStart w:id="7217" w:name="_ETM_Q15_600209"/>
      <w:bookmarkEnd w:id="7217"/>
      <w:r>
        <w:rPr>
          <w:rtl/>
        </w:rPr>
        <w:t>–</w:t>
      </w:r>
      <w:r>
        <w:rPr>
          <w:rFonts w:hint="cs"/>
          <w:rtl/>
        </w:rPr>
        <w:t xml:space="preserve"> </w:t>
      </w:r>
      <w:r>
        <w:rPr>
          <w:rtl/>
        </w:rPr>
        <w:t>47</w:t>
      </w:r>
      <w:r>
        <w:rPr>
          <w:rFonts w:hint="cs"/>
          <w:rtl/>
        </w:rPr>
        <w:t xml:space="preserve"> </w:t>
      </w:r>
      <w:bookmarkStart w:id="7218" w:name="_ETM_Q15_596419"/>
      <w:bookmarkStart w:id="7219" w:name="_ETM_Q15_596500"/>
      <w:bookmarkStart w:id="7220" w:name="_ETM_Q15_601139"/>
      <w:bookmarkStart w:id="7221" w:name="_ETM_Q15_597313"/>
      <w:bookmarkEnd w:id="7218"/>
      <w:bookmarkEnd w:id="7219"/>
      <w:bookmarkEnd w:id="7220"/>
      <w:bookmarkEnd w:id="7221"/>
      <w:r>
        <w:rPr>
          <w:rtl/>
        </w:rPr>
        <w:t xml:space="preserve">חברי </w:t>
      </w:r>
      <w:bookmarkStart w:id="7222" w:name="_ETM_Q15_601469"/>
      <w:bookmarkEnd w:id="7222"/>
      <w:r>
        <w:rPr>
          <w:rtl/>
        </w:rPr>
        <w:t>כנסת</w:t>
      </w:r>
      <w:r>
        <w:rPr>
          <w:rFonts w:hint="cs"/>
          <w:rtl/>
        </w:rPr>
        <w:t>,</w:t>
      </w:r>
      <w:r>
        <w:rPr>
          <w:rtl/>
        </w:rPr>
        <w:t xml:space="preserve"> </w:t>
      </w:r>
      <w:bookmarkStart w:id="7223" w:name="_ETM_Q15_602369"/>
      <w:bookmarkEnd w:id="7223"/>
      <w:r>
        <w:rPr>
          <w:rtl/>
        </w:rPr>
        <w:t>נגד</w:t>
      </w:r>
      <w:r>
        <w:rPr>
          <w:rFonts w:hint="cs"/>
          <w:rtl/>
        </w:rPr>
        <w:t xml:space="preserve"> </w:t>
      </w:r>
      <w:r>
        <w:rPr>
          <w:rFonts w:hint="eastAsia"/>
          <w:rtl/>
        </w:rPr>
        <w:t>–</w:t>
      </w:r>
      <w:r>
        <w:rPr>
          <w:rtl/>
        </w:rPr>
        <w:t xml:space="preserve"> </w:t>
      </w:r>
      <w:bookmarkStart w:id="7224" w:name="_ETM_Q15_602789"/>
      <w:bookmarkEnd w:id="7224"/>
      <w:r>
        <w:rPr>
          <w:rtl/>
        </w:rPr>
        <w:t>42</w:t>
      </w:r>
      <w:r>
        <w:rPr>
          <w:rFonts w:hint="cs"/>
          <w:rtl/>
        </w:rPr>
        <w:t>,</w:t>
      </w:r>
      <w:r>
        <w:rPr>
          <w:rtl/>
        </w:rPr>
        <w:t xml:space="preserve"> </w:t>
      </w:r>
      <w:bookmarkStart w:id="7225" w:name="_ETM_Q15_603779"/>
      <w:bookmarkEnd w:id="7225"/>
      <w:r>
        <w:rPr>
          <w:rtl/>
        </w:rPr>
        <w:t>נמנעים</w:t>
      </w:r>
      <w:bookmarkStart w:id="7226" w:name="_ETM_Q15_604409"/>
      <w:bookmarkEnd w:id="7226"/>
      <w:r>
        <w:rPr>
          <w:rFonts w:hint="cs"/>
          <w:rtl/>
        </w:rPr>
        <w:t xml:space="preserve"> </w:t>
      </w:r>
      <w:r>
        <w:rPr>
          <w:rtl/>
        </w:rPr>
        <w:t>–</w:t>
      </w:r>
      <w:r>
        <w:rPr>
          <w:rFonts w:hint="cs"/>
          <w:rtl/>
        </w:rPr>
        <w:t xml:space="preserve"> א</w:t>
      </w:r>
      <w:r>
        <w:rPr>
          <w:rtl/>
        </w:rPr>
        <w:t>ין</w:t>
      </w:r>
      <w:r>
        <w:rPr>
          <w:rFonts w:hint="cs"/>
          <w:rtl/>
        </w:rPr>
        <w:t xml:space="preserve">. </w:t>
      </w:r>
      <w:bookmarkStart w:id="7227" w:name="_ETM_Q15_600828"/>
      <w:bookmarkStart w:id="7228" w:name="_ETM_Q15_604799"/>
      <w:bookmarkStart w:id="7229" w:name="_ETM_Q15_609524"/>
      <w:bookmarkStart w:id="7230" w:name="_ETM_Q15_605450"/>
      <w:bookmarkEnd w:id="7227"/>
      <w:bookmarkEnd w:id="7228"/>
      <w:bookmarkEnd w:id="7229"/>
      <w:bookmarkEnd w:id="7230"/>
      <w:r>
        <w:rPr>
          <w:rtl/>
        </w:rPr>
        <w:t xml:space="preserve">אני </w:t>
      </w:r>
      <w:bookmarkStart w:id="7231" w:name="_ETM_Q15_604979"/>
      <w:bookmarkEnd w:id="7231"/>
      <w:r>
        <w:rPr>
          <w:rtl/>
        </w:rPr>
        <w:t xml:space="preserve">קובע </w:t>
      </w:r>
      <w:bookmarkStart w:id="7232" w:name="_ETM_Q15_605399"/>
      <w:bookmarkEnd w:id="7232"/>
      <w:r>
        <w:rPr>
          <w:rtl/>
        </w:rPr>
        <w:t>ש</w:t>
      </w:r>
      <w:bookmarkStart w:id="7233" w:name="_ETM_Q15_605999"/>
      <w:bookmarkStart w:id="7234" w:name="_ETM_Q15_603097"/>
      <w:bookmarkStart w:id="7235" w:name="_ETM_Q15_606969"/>
      <w:bookmarkEnd w:id="7233"/>
      <w:bookmarkEnd w:id="7234"/>
      <w:bookmarkEnd w:id="7235"/>
      <w:r>
        <w:rPr>
          <w:rtl/>
        </w:rPr>
        <w:t xml:space="preserve">הצעת </w:t>
      </w:r>
      <w:bookmarkStart w:id="7236" w:name="_ETM_Q15_607359"/>
      <w:bookmarkEnd w:id="7236"/>
      <w:r>
        <w:rPr>
          <w:rtl/>
        </w:rPr>
        <w:t xml:space="preserve">חוק </w:t>
      </w:r>
      <w:bookmarkStart w:id="7237" w:name="_ETM_Q15_607599"/>
      <w:bookmarkEnd w:id="7237"/>
      <w:r>
        <w:rPr>
          <w:rtl/>
        </w:rPr>
        <w:t xml:space="preserve">הכנסת </w:t>
      </w:r>
      <w:bookmarkStart w:id="7238" w:name="_ETM_Q15_608110"/>
      <w:bookmarkEnd w:id="7238"/>
      <w:r>
        <w:rPr>
          <w:rFonts w:hint="cs"/>
          <w:rtl/>
        </w:rPr>
        <w:t>(</w:t>
      </w:r>
      <w:r>
        <w:rPr>
          <w:rtl/>
        </w:rPr>
        <w:t xml:space="preserve">תיקון </w:t>
      </w:r>
      <w:bookmarkStart w:id="7239" w:name="_ETM_Q15_608409"/>
      <w:bookmarkEnd w:id="7239"/>
      <w:r>
        <w:rPr>
          <w:rtl/>
        </w:rPr>
        <w:t>–</w:t>
      </w:r>
      <w:r>
        <w:rPr>
          <w:rFonts w:hint="cs"/>
          <w:rtl/>
        </w:rPr>
        <w:t xml:space="preserve"> ציון</w:t>
      </w:r>
      <w:bookmarkStart w:id="7240" w:name="_ETM_Q15_608560"/>
      <w:bookmarkEnd w:id="7240"/>
      <w:r>
        <w:rPr>
          <w:rFonts w:hint="cs"/>
          <w:rtl/>
        </w:rPr>
        <w:t xml:space="preserve"> </w:t>
      </w:r>
      <w:bookmarkStart w:id="7241" w:name="_ETM_Q15_606825"/>
      <w:bookmarkEnd w:id="7241"/>
      <w:r>
        <w:rPr>
          <w:rtl/>
        </w:rPr>
        <w:t xml:space="preserve">מקור </w:t>
      </w:r>
      <w:bookmarkStart w:id="7242" w:name="_ETM_Q15_608829"/>
      <w:bookmarkEnd w:id="7242"/>
      <w:r>
        <w:rPr>
          <w:rtl/>
        </w:rPr>
        <w:t xml:space="preserve">חקיקה </w:t>
      </w:r>
      <w:bookmarkStart w:id="7243" w:name="_ETM_Q15_609220"/>
      <w:bookmarkEnd w:id="7243"/>
      <w:r>
        <w:rPr>
          <w:rtl/>
        </w:rPr>
        <w:t>פרטית</w:t>
      </w:r>
      <w:r>
        <w:rPr>
          <w:rFonts w:hint="cs"/>
          <w:rtl/>
        </w:rPr>
        <w:t>)</w:t>
      </w:r>
      <w:r>
        <w:rPr>
          <w:rtl/>
        </w:rPr>
        <w:t xml:space="preserve"> </w:t>
      </w:r>
      <w:bookmarkStart w:id="7244" w:name="_ETM_Q15_609700"/>
      <w:bookmarkEnd w:id="7244"/>
      <w:r>
        <w:rPr>
          <w:rtl/>
        </w:rPr>
        <w:t xml:space="preserve">של </w:t>
      </w:r>
      <w:bookmarkStart w:id="7245" w:name="_ETM_Q15_609819"/>
      <w:bookmarkEnd w:id="7245"/>
      <w:r>
        <w:rPr>
          <w:rtl/>
        </w:rPr>
        <w:t xml:space="preserve">חבר </w:t>
      </w:r>
      <w:bookmarkStart w:id="7246" w:name="_ETM_Q15_610030"/>
      <w:bookmarkEnd w:id="7246"/>
      <w:r>
        <w:rPr>
          <w:rFonts w:hint="cs"/>
          <w:rtl/>
        </w:rPr>
        <w:t>הכנסת מוסי רז</w:t>
      </w:r>
      <w:bookmarkStart w:id="7247" w:name="_ETM_Q15_605819"/>
      <w:bookmarkStart w:id="7248" w:name="_ETM_Q15_610299"/>
      <w:bookmarkStart w:id="7249" w:name="_ETM_Q15_610450"/>
      <w:bookmarkStart w:id="7250" w:name="_ETM_Q15_610840"/>
      <w:bookmarkEnd w:id="7247"/>
      <w:bookmarkEnd w:id="7248"/>
      <w:bookmarkEnd w:id="7249"/>
      <w:bookmarkEnd w:id="7250"/>
      <w:r>
        <w:rPr>
          <w:rFonts w:hint="cs"/>
          <w:rtl/>
        </w:rPr>
        <w:t>,</w:t>
      </w:r>
      <w:bookmarkStart w:id="7251" w:name="_ETM_Q15_607297"/>
      <w:bookmarkEnd w:id="7251"/>
      <w:r>
        <w:rPr>
          <w:rtl/>
        </w:rPr>
        <w:t xml:space="preserve"> </w:t>
      </w:r>
      <w:bookmarkStart w:id="7252" w:name="_ETM_Q15_610989"/>
      <w:bookmarkEnd w:id="7252"/>
      <w:r>
        <w:rPr>
          <w:rtl/>
        </w:rPr>
        <w:t xml:space="preserve">התקבלה </w:t>
      </w:r>
      <w:bookmarkStart w:id="7253" w:name="_ETM_Q15_611590"/>
      <w:bookmarkEnd w:id="7253"/>
      <w:r>
        <w:rPr>
          <w:rtl/>
        </w:rPr>
        <w:t xml:space="preserve">בקריאה </w:t>
      </w:r>
      <w:bookmarkStart w:id="7254" w:name="_ETM_Q15_612040"/>
      <w:bookmarkEnd w:id="7254"/>
      <w:r>
        <w:rPr>
          <w:rtl/>
        </w:rPr>
        <w:t xml:space="preserve">טרומית </w:t>
      </w:r>
      <w:bookmarkStart w:id="7255" w:name="_ETM_Q15_612640"/>
      <w:bookmarkEnd w:id="7255"/>
      <w:r>
        <w:rPr>
          <w:rtl/>
        </w:rPr>
        <w:t xml:space="preserve">ותעבור </w:t>
      </w:r>
      <w:bookmarkStart w:id="7256" w:name="_ETM_Q15_613870"/>
      <w:bookmarkEnd w:id="7256"/>
      <w:r>
        <w:rPr>
          <w:rtl/>
        </w:rPr>
        <w:t xml:space="preserve">לדיון </w:t>
      </w:r>
      <w:bookmarkStart w:id="7257" w:name="_ETM_Q15_614680"/>
      <w:bookmarkEnd w:id="7257"/>
      <w:r>
        <w:rPr>
          <w:rtl/>
        </w:rPr>
        <w:t xml:space="preserve">בוועדת </w:t>
      </w:r>
      <w:bookmarkStart w:id="7258" w:name="_ETM_Q15_615430"/>
      <w:bookmarkEnd w:id="7258"/>
      <w:r>
        <w:rPr>
          <w:rtl/>
        </w:rPr>
        <w:t>הכנסת</w:t>
      </w:r>
      <w:r>
        <w:rPr>
          <w:rFonts w:hint="cs"/>
          <w:rtl/>
        </w:rPr>
        <w:t>.</w:t>
      </w:r>
      <w:bookmarkStart w:id="7259" w:name="_ETM_Q15_618580"/>
      <w:bookmarkStart w:id="7260" w:name="_ETM_Q15_619030"/>
      <w:bookmarkEnd w:id="7259"/>
      <w:bookmarkEnd w:id="7260"/>
    </w:p>
    <w:p w:rsidR="006C0212" w:rsidRDefault="006C0212" w:rsidP="00C83302">
      <w:pPr>
        <w:rPr>
          <w:rtl/>
        </w:rPr>
      </w:pPr>
      <w:bookmarkStart w:id="7261" w:name="_ETM_Q15_615437"/>
      <w:bookmarkEnd w:id="7261"/>
    </w:p>
    <w:p w:rsidR="006C0212" w:rsidRDefault="006C0212" w:rsidP="00C83302">
      <w:pPr>
        <w:pStyle w:val="af5"/>
        <w:rPr>
          <w:rtl/>
        </w:rPr>
      </w:pPr>
      <w:bookmarkStart w:id="7262" w:name="ET_interruption_קר_אה_54"/>
      <w:r w:rsidRPr="003F39BE">
        <w:rPr>
          <w:rStyle w:val="TagStyle"/>
          <w:rtl/>
        </w:rPr>
        <w:t xml:space="preserve"> &lt;&lt; קריאה &gt;&gt;</w:t>
      </w:r>
      <w:r w:rsidRPr="004A6505">
        <w:rPr>
          <w:rStyle w:val="TagStyle"/>
          <w:rtl/>
        </w:rPr>
        <w:t xml:space="preserve"> </w:t>
      </w:r>
      <w:r>
        <w:rPr>
          <w:rtl/>
        </w:rPr>
        <w:t>קריאה:</w:t>
      </w:r>
      <w:r w:rsidRPr="004A6505">
        <w:rPr>
          <w:rStyle w:val="TagStyle"/>
          <w:rtl/>
        </w:rPr>
        <w:t xml:space="preserve"> </w:t>
      </w:r>
      <w:r w:rsidRPr="003F39BE">
        <w:rPr>
          <w:rStyle w:val="TagStyle"/>
          <w:rtl/>
        </w:rPr>
        <w:t>&lt;&lt; קריאה &gt;&gt;</w:t>
      </w:r>
      <w:r>
        <w:rPr>
          <w:rtl/>
        </w:rPr>
        <w:t xml:space="preserve">   </w:t>
      </w:r>
      <w:bookmarkEnd w:id="7262"/>
    </w:p>
    <w:p w:rsidR="006C0212" w:rsidRDefault="006C0212" w:rsidP="009660C8">
      <w:pPr>
        <w:rPr>
          <w:rtl/>
          <w:lang w:eastAsia="he-IL"/>
        </w:rPr>
      </w:pPr>
    </w:p>
    <w:p w:rsidR="006C0212" w:rsidRDefault="006C0212" w:rsidP="00C83302">
      <w:pPr>
        <w:rPr>
          <w:rtl/>
          <w:lang w:eastAsia="he-IL"/>
        </w:rPr>
      </w:pPr>
      <w:bookmarkStart w:id="7263" w:name="_ETM_Q15_618373"/>
      <w:bookmarkEnd w:id="7263"/>
      <w:r>
        <w:rPr>
          <w:rFonts w:hint="cs"/>
          <w:rtl/>
          <w:lang w:eastAsia="he-IL"/>
        </w:rPr>
        <w:t xml:space="preserve">בוועדת הכנסת או </w:t>
      </w:r>
      <w:r w:rsidR="009660C8">
        <w:rPr>
          <w:rFonts w:hint="cs"/>
          <w:rtl/>
          <w:lang w:eastAsia="he-IL"/>
        </w:rPr>
        <w:t>– – –</w:t>
      </w:r>
      <w:bookmarkStart w:id="7264" w:name="_ETM_Q15_616680"/>
      <w:bookmarkEnd w:id="7264"/>
    </w:p>
    <w:p w:rsidR="006C0212" w:rsidRDefault="006C0212" w:rsidP="00C83302">
      <w:pPr>
        <w:rPr>
          <w:rtl/>
          <w:lang w:eastAsia="he-IL"/>
        </w:rPr>
      </w:pPr>
      <w:bookmarkStart w:id="7265" w:name="_ETM_Q15_616812"/>
      <w:bookmarkStart w:id="7266" w:name="_ETM_Q15_616915"/>
      <w:bookmarkEnd w:id="7265"/>
      <w:bookmarkEnd w:id="7266"/>
    </w:p>
    <w:p w:rsidR="006C0212" w:rsidRDefault="006C0212" w:rsidP="00C83302">
      <w:pPr>
        <w:pStyle w:val="af6"/>
        <w:rPr>
          <w:rtl/>
        </w:rPr>
      </w:pPr>
      <w:bookmarkStart w:id="7267" w:name="ET_yor_6308_55"/>
      <w:r w:rsidRPr="003F39BE">
        <w:rPr>
          <w:rStyle w:val="TagStyle"/>
          <w:rtl/>
        </w:rPr>
        <w:t xml:space="preserve"> &lt;&lt; יור &gt;&gt;</w:t>
      </w:r>
      <w:r w:rsidRPr="004A6505">
        <w:rPr>
          <w:rStyle w:val="TagStyle"/>
          <w:rtl/>
        </w:rPr>
        <w:t xml:space="preserve"> </w:t>
      </w:r>
      <w:r>
        <w:rPr>
          <w:rtl/>
        </w:rPr>
        <w:t>היו"ר צבי האוזר:</w:t>
      </w:r>
      <w:r w:rsidRPr="004A6505">
        <w:rPr>
          <w:rStyle w:val="TagStyle"/>
          <w:rtl/>
        </w:rPr>
        <w:t xml:space="preserve"> </w:t>
      </w:r>
      <w:r w:rsidRPr="003F39BE">
        <w:rPr>
          <w:rStyle w:val="TagStyle"/>
          <w:rtl/>
        </w:rPr>
        <w:t>&lt;&lt; יור &gt;&gt;</w:t>
      </w:r>
      <w:r>
        <w:rPr>
          <w:rtl/>
        </w:rPr>
        <w:t xml:space="preserve">   </w:t>
      </w:r>
      <w:bookmarkEnd w:id="7267"/>
    </w:p>
    <w:p w:rsidR="006C0212" w:rsidRDefault="006C0212" w:rsidP="00C83302">
      <w:pPr>
        <w:rPr>
          <w:rtl/>
          <w:lang w:eastAsia="he-IL"/>
        </w:rPr>
      </w:pPr>
      <w:bookmarkStart w:id="7268" w:name="_ETM_Q15_617520"/>
      <w:bookmarkEnd w:id="7268"/>
    </w:p>
    <w:p w:rsidR="006C0212" w:rsidRDefault="006C0212" w:rsidP="00C83302">
      <w:pPr>
        <w:rPr>
          <w:rtl/>
        </w:rPr>
      </w:pPr>
      <w:r>
        <w:rPr>
          <w:rFonts w:hint="cs"/>
          <w:rtl/>
          <w:lang w:eastAsia="he-IL"/>
        </w:rPr>
        <w:t xml:space="preserve">אז </w:t>
      </w:r>
      <w:r>
        <w:rPr>
          <w:rtl/>
        </w:rPr>
        <w:t xml:space="preserve">ועדת </w:t>
      </w:r>
      <w:bookmarkStart w:id="7269" w:name="_ETM_Q15_619540"/>
      <w:bookmarkEnd w:id="7269"/>
      <w:r>
        <w:rPr>
          <w:rtl/>
        </w:rPr>
        <w:t xml:space="preserve">הכנסת </w:t>
      </w:r>
      <w:bookmarkStart w:id="7270" w:name="_ETM_Q15_620170"/>
      <w:bookmarkEnd w:id="7270"/>
      <w:r>
        <w:rPr>
          <w:rtl/>
        </w:rPr>
        <w:t xml:space="preserve">תקיים </w:t>
      </w:r>
      <w:bookmarkStart w:id="7271" w:name="_ETM_Q15_620650"/>
      <w:bookmarkEnd w:id="7271"/>
      <w:r>
        <w:rPr>
          <w:rtl/>
        </w:rPr>
        <w:t xml:space="preserve">דיון </w:t>
      </w:r>
      <w:bookmarkStart w:id="7272" w:name="_ETM_Q15_620890"/>
      <w:bookmarkEnd w:id="7272"/>
      <w:r>
        <w:rPr>
          <w:rtl/>
        </w:rPr>
        <w:t xml:space="preserve">מקדים </w:t>
      </w:r>
      <w:bookmarkStart w:id="7273" w:name="_ETM_Q15_621340"/>
      <w:bookmarkEnd w:id="7273"/>
      <w:r>
        <w:rPr>
          <w:rFonts w:hint="cs"/>
          <w:rtl/>
        </w:rPr>
        <w:t xml:space="preserve">על </w:t>
      </w:r>
      <w:r>
        <w:rPr>
          <w:rtl/>
        </w:rPr>
        <w:t xml:space="preserve">איזו </w:t>
      </w:r>
      <w:bookmarkStart w:id="7274" w:name="_ETM_Q15_621610"/>
      <w:bookmarkEnd w:id="7274"/>
      <w:r>
        <w:rPr>
          <w:rtl/>
        </w:rPr>
        <w:t xml:space="preserve">ועדה </w:t>
      </w:r>
      <w:bookmarkStart w:id="7275" w:name="_ETM_Q15_622270"/>
      <w:bookmarkEnd w:id="7275"/>
      <w:r>
        <w:rPr>
          <w:rtl/>
        </w:rPr>
        <w:t xml:space="preserve">צריכה </w:t>
      </w:r>
      <w:bookmarkStart w:id="7276" w:name="_ETM_Q15_622630"/>
      <w:bookmarkEnd w:id="7276"/>
      <w:r>
        <w:rPr>
          <w:rtl/>
        </w:rPr>
        <w:t>להיות</w:t>
      </w:r>
      <w:r>
        <w:rPr>
          <w:rFonts w:hint="cs"/>
          <w:rtl/>
        </w:rPr>
        <w:t>.</w:t>
      </w:r>
      <w:bookmarkStart w:id="7277" w:name="_ETM_Q15_627950"/>
      <w:bookmarkEnd w:id="7277"/>
    </w:p>
    <w:p w:rsidR="006C0212" w:rsidRDefault="006C0212" w:rsidP="00C83302">
      <w:pPr>
        <w:rPr>
          <w:rtl/>
        </w:rPr>
      </w:pPr>
    </w:p>
    <w:p w:rsidR="006C0212" w:rsidRDefault="006C0212" w:rsidP="00C83302">
      <w:pPr>
        <w:rPr>
          <w:rtl/>
        </w:rPr>
      </w:pPr>
    </w:p>
    <w:p w:rsidR="006C0212" w:rsidRDefault="006C0212" w:rsidP="00C83302">
      <w:pPr>
        <w:pStyle w:val="a6"/>
        <w:rPr>
          <w:rtl/>
        </w:rPr>
      </w:pPr>
      <w:bookmarkStart w:id="7278" w:name="ET_hatsach_626813_56"/>
      <w:r w:rsidRPr="003F39BE">
        <w:rPr>
          <w:rStyle w:val="TagStyle"/>
          <w:rtl/>
        </w:rPr>
        <w:t xml:space="preserve"> &lt;&lt; הצח &gt;&gt;</w:t>
      </w:r>
      <w:r w:rsidRPr="004A6505">
        <w:rPr>
          <w:rStyle w:val="TagStyle"/>
          <w:rtl/>
        </w:rPr>
        <w:t xml:space="preserve"> </w:t>
      </w:r>
      <w:bookmarkStart w:id="7279" w:name="_Toc94732984"/>
      <w:bookmarkStart w:id="7280" w:name="_Toc94740208"/>
      <w:r>
        <w:rPr>
          <w:rtl/>
        </w:rPr>
        <w:t xml:space="preserve">הצעת חוק החברות הממשלתיות (תיקון </w:t>
      </w:r>
      <w:r>
        <w:rPr>
          <w:rFonts w:hint="cs"/>
          <w:rtl/>
        </w:rPr>
        <w:t>–</w:t>
      </w:r>
      <w:r>
        <w:rPr>
          <w:rtl/>
        </w:rPr>
        <w:t xml:space="preserve"> ייצוג הולם בתאגידים ממשלתיים וגופים סטטוטוריים), התשפ"ב</w:t>
      </w:r>
      <w:r>
        <w:rPr>
          <w:rFonts w:hint="cs"/>
          <w:rtl/>
        </w:rPr>
        <w:t>–</w:t>
      </w:r>
      <w:r>
        <w:rPr>
          <w:rtl/>
        </w:rPr>
        <w:t>2021</w:t>
      </w:r>
      <w:bookmarkEnd w:id="7279"/>
      <w:bookmarkEnd w:id="7280"/>
      <w:r w:rsidRPr="004A6505">
        <w:rPr>
          <w:rStyle w:val="TagStyle"/>
          <w:rtl/>
        </w:rPr>
        <w:t xml:space="preserve"> </w:t>
      </w:r>
      <w:r w:rsidRPr="003F39BE">
        <w:rPr>
          <w:rStyle w:val="TagStyle"/>
          <w:rtl/>
        </w:rPr>
        <w:t>&lt;&lt; הצח &gt;&gt;</w:t>
      </w:r>
      <w:r>
        <w:rPr>
          <w:rtl/>
        </w:rPr>
        <w:t xml:space="preserve">   </w:t>
      </w:r>
      <w:bookmarkEnd w:id="7278"/>
    </w:p>
    <w:p w:rsidR="006C0212" w:rsidRDefault="006C0212" w:rsidP="00C83302">
      <w:pPr>
        <w:rPr>
          <w:rtl/>
        </w:rPr>
      </w:pPr>
      <w:r>
        <w:rPr>
          <w:rtl/>
        </w:rPr>
        <w:t xml:space="preserve">[הצעת חוק </w:t>
      </w:r>
      <w:r>
        <w:rPr>
          <w:rFonts w:hint="cs"/>
          <w:rtl/>
        </w:rPr>
        <w:t>פ/2688/24; נספחות.</w:t>
      </w:r>
      <w:r>
        <w:rPr>
          <w:rtl/>
        </w:rPr>
        <w:t>]</w:t>
      </w:r>
    </w:p>
    <w:p w:rsidR="006C0212" w:rsidRDefault="006C0212" w:rsidP="00C83302">
      <w:pPr>
        <w:pStyle w:val="-0"/>
        <w:rPr>
          <w:rtl/>
        </w:rPr>
      </w:pPr>
      <w:r>
        <w:rPr>
          <w:rtl/>
        </w:rPr>
        <w:t xml:space="preserve">(הצעת </w:t>
      </w:r>
      <w:r>
        <w:rPr>
          <w:rFonts w:hint="cs"/>
          <w:rtl/>
        </w:rPr>
        <w:t xml:space="preserve">קבוצת </w:t>
      </w:r>
      <w:r>
        <w:rPr>
          <w:rtl/>
        </w:rPr>
        <w:t>חבר הכנסת)</w:t>
      </w:r>
    </w:p>
    <w:p w:rsidR="006C0212" w:rsidRDefault="006C0212" w:rsidP="00C83302">
      <w:pPr>
        <w:rPr>
          <w:rtl/>
        </w:rPr>
      </w:pPr>
    </w:p>
    <w:p w:rsidR="006C0212" w:rsidRDefault="006C0212" w:rsidP="00C83302">
      <w:pPr>
        <w:pStyle w:val="af6"/>
        <w:rPr>
          <w:rtl/>
        </w:rPr>
      </w:pPr>
      <w:bookmarkStart w:id="7281" w:name="ET_yor_6308_57"/>
      <w:r w:rsidRPr="003F39BE">
        <w:rPr>
          <w:rStyle w:val="TagStyle"/>
          <w:rtl/>
        </w:rPr>
        <w:t xml:space="preserve"> &lt;&lt; יור &gt;&gt;</w:t>
      </w:r>
      <w:r w:rsidRPr="004A6505">
        <w:rPr>
          <w:rStyle w:val="TagStyle"/>
          <w:rtl/>
        </w:rPr>
        <w:t xml:space="preserve"> </w:t>
      </w:r>
      <w:r>
        <w:rPr>
          <w:rtl/>
        </w:rPr>
        <w:t>היו"ר צבי האוזר:</w:t>
      </w:r>
      <w:r w:rsidRPr="004A6505">
        <w:rPr>
          <w:rStyle w:val="TagStyle"/>
          <w:rtl/>
        </w:rPr>
        <w:t xml:space="preserve"> </w:t>
      </w:r>
      <w:r w:rsidRPr="003F39BE">
        <w:rPr>
          <w:rStyle w:val="TagStyle"/>
          <w:rtl/>
        </w:rPr>
        <w:t>&lt;&lt; יור &gt;&gt;</w:t>
      </w:r>
      <w:r>
        <w:rPr>
          <w:rtl/>
        </w:rPr>
        <w:t xml:space="preserve">   </w:t>
      </w:r>
      <w:bookmarkEnd w:id="7281"/>
    </w:p>
    <w:p w:rsidR="006C0212" w:rsidRDefault="006C0212" w:rsidP="009660C8">
      <w:pPr>
        <w:rPr>
          <w:rtl/>
          <w:lang w:eastAsia="he-IL"/>
        </w:rPr>
      </w:pPr>
    </w:p>
    <w:p w:rsidR="006C0212" w:rsidRDefault="006C0212" w:rsidP="00CF118D">
      <w:pPr>
        <w:rPr>
          <w:rtl/>
        </w:rPr>
      </w:pPr>
      <w:bookmarkStart w:id="7282" w:name="_ETM_Q15_627713"/>
      <w:bookmarkEnd w:id="7282"/>
      <w:r>
        <w:rPr>
          <w:rtl/>
        </w:rPr>
        <w:t xml:space="preserve">אני </w:t>
      </w:r>
      <w:bookmarkStart w:id="7283" w:name="_ETM_Q15_629090"/>
      <w:bookmarkEnd w:id="7283"/>
      <w:r>
        <w:rPr>
          <w:rtl/>
        </w:rPr>
        <w:t xml:space="preserve">עובר </w:t>
      </w:r>
      <w:bookmarkStart w:id="7284" w:name="_ETM_Q15_630290"/>
      <w:bookmarkEnd w:id="7284"/>
      <w:r>
        <w:rPr>
          <w:rtl/>
        </w:rPr>
        <w:t xml:space="preserve">להצעת </w:t>
      </w:r>
      <w:bookmarkStart w:id="7285" w:name="_ETM_Q15_630889"/>
      <w:bookmarkEnd w:id="7285"/>
      <w:r>
        <w:rPr>
          <w:rtl/>
        </w:rPr>
        <w:t xml:space="preserve">החוק </w:t>
      </w:r>
      <w:bookmarkStart w:id="7286" w:name="_ETM_Q15_631310"/>
      <w:bookmarkEnd w:id="7286"/>
      <w:r>
        <w:rPr>
          <w:rtl/>
        </w:rPr>
        <w:t xml:space="preserve">הבאה </w:t>
      </w:r>
      <w:bookmarkStart w:id="7287" w:name="_ETM_Q15_631670"/>
      <w:bookmarkEnd w:id="7287"/>
      <w:r w:rsidR="00CF118D">
        <w:rPr>
          <w:rFonts w:hint="cs"/>
          <w:rtl/>
        </w:rPr>
        <w:t xml:space="preserve">– </w:t>
      </w:r>
      <w:r>
        <w:rPr>
          <w:rtl/>
        </w:rPr>
        <w:t xml:space="preserve">הצעת </w:t>
      </w:r>
      <w:bookmarkStart w:id="7288" w:name="_ETM_Q15_631969"/>
      <w:bookmarkEnd w:id="7288"/>
      <w:r>
        <w:rPr>
          <w:rtl/>
        </w:rPr>
        <w:t xml:space="preserve">חוק </w:t>
      </w:r>
      <w:bookmarkStart w:id="7289" w:name="_ETM_Q15_632209"/>
      <w:bookmarkEnd w:id="7289"/>
      <w:r>
        <w:rPr>
          <w:rtl/>
        </w:rPr>
        <w:t xml:space="preserve">החברות </w:t>
      </w:r>
      <w:bookmarkStart w:id="7290" w:name="_ETM_Q15_632569"/>
      <w:bookmarkEnd w:id="7290"/>
      <w:r>
        <w:rPr>
          <w:rtl/>
        </w:rPr>
        <w:t xml:space="preserve">הממשלתיות </w:t>
      </w:r>
      <w:bookmarkStart w:id="7291" w:name="_ETM_Q15_633379"/>
      <w:bookmarkStart w:id="7292" w:name="_ETM_Q15_634430"/>
      <w:bookmarkEnd w:id="7291"/>
      <w:bookmarkEnd w:id="7292"/>
      <w:r>
        <w:rPr>
          <w:rFonts w:hint="cs"/>
          <w:rtl/>
        </w:rPr>
        <w:t>(</w:t>
      </w:r>
      <w:r>
        <w:rPr>
          <w:rtl/>
        </w:rPr>
        <w:t xml:space="preserve">תיקון </w:t>
      </w:r>
      <w:bookmarkStart w:id="7293" w:name="_ETM_Q15_635359"/>
      <w:bookmarkEnd w:id="7293"/>
      <w:r>
        <w:rPr>
          <w:rFonts w:hint="eastAsia"/>
          <w:rtl/>
        </w:rPr>
        <w:t>–</w:t>
      </w:r>
      <w:r>
        <w:rPr>
          <w:rFonts w:hint="cs"/>
          <w:rtl/>
        </w:rPr>
        <w:t xml:space="preserve"> </w:t>
      </w:r>
      <w:r>
        <w:rPr>
          <w:rtl/>
        </w:rPr>
        <w:t xml:space="preserve">ייצוג </w:t>
      </w:r>
      <w:bookmarkStart w:id="7294" w:name="_ETM_Q15_635780"/>
      <w:bookmarkEnd w:id="7294"/>
      <w:r>
        <w:rPr>
          <w:rtl/>
        </w:rPr>
        <w:t xml:space="preserve">הולם </w:t>
      </w:r>
      <w:bookmarkStart w:id="7295" w:name="_ETM_Q15_636049"/>
      <w:bookmarkEnd w:id="7295"/>
      <w:r>
        <w:rPr>
          <w:rtl/>
        </w:rPr>
        <w:t xml:space="preserve">בתאגידים </w:t>
      </w:r>
      <w:bookmarkStart w:id="7296" w:name="_ETM_Q15_636829"/>
      <w:bookmarkEnd w:id="7296"/>
      <w:r>
        <w:rPr>
          <w:rtl/>
        </w:rPr>
        <w:t xml:space="preserve">ממשלתיים </w:t>
      </w:r>
      <w:bookmarkStart w:id="7297" w:name="_ETM_Q15_637459"/>
      <w:bookmarkEnd w:id="7297"/>
      <w:r>
        <w:rPr>
          <w:rtl/>
        </w:rPr>
        <w:t xml:space="preserve">וגופים </w:t>
      </w:r>
      <w:bookmarkStart w:id="7298" w:name="_ETM_Q15_637879"/>
      <w:bookmarkEnd w:id="7298"/>
      <w:r>
        <w:rPr>
          <w:rtl/>
        </w:rPr>
        <w:t>סטטוטוריים</w:t>
      </w:r>
      <w:r>
        <w:rPr>
          <w:rFonts w:hint="cs"/>
          <w:rtl/>
        </w:rPr>
        <w:t>),</w:t>
      </w:r>
      <w:r>
        <w:rPr>
          <w:rtl/>
        </w:rPr>
        <w:t xml:space="preserve"> </w:t>
      </w:r>
      <w:bookmarkStart w:id="7299" w:name="_ETM_Q15_638719"/>
      <w:bookmarkEnd w:id="7299"/>
      <w:r>
        <w:rPr>
          <w:rtl/>
        </w:rPr>
        <w:t>התשפ"</w:t>
      </w:r>
      <w:r>
        <w:rPr>
          <w:rFonts w:hint="cs"/>
          <w:rtl/>
        </w:rPr>
        <w:t>ב</w:t>
      </w:r>
      <w:bookmarkStart w:id="7300" w:name="_ETM_Q15_639409"/>
      <w:bookmarkStart w:id="7301" w:name="_ETM_Q15_639769"/>
      <w:bookmarkEnd w:id="7300"/>
      <w:bookmarkEnd w:id="7301"/>
      <w:r>
        <w:rPr>
          <w:rFonts w:hint="eastAsia"/>
          <w:rtl/>
        </w:rPr>
        <w:t>–</w:t>
      </w:r>
      <w:r>
        <w:rPr>
          <w:rFonts w:hint="cs"/>
          <w:rtl/>
        </w:rPr>
        <w:t>2021</w:t>
      </w:r>
      <w:bookmarkStart w:id="7302" w:name="_ETM_Q15_630735"/>
      <w:bookmarkStart w:id="7303" w:name="_ETM_Q15_641180"/>
      <w:bookmarkEnd w:id="7302"/>
      <w:bookmarkEnd w:id="7303"/>
      <w:r>
        <w:rPr>
          <w:rFonts w:hint="cs"/>
          <w:rtl/>
        </w:rPr>
        <w:t xml:space="preserve">, </w:t>
      </w:r>
      <w:r>
        <w:rPr>
          <w:rtl/>
        </w:rPr>
        <w:t xml:space="preserve">של </w:t>
      </w:r>
      <w:bookmarkStart w:id="7304" w:name="_ETM_Q15_641419"/>
      <w:bookmarkEnd w:id="7304"/>
      <w:r>
        <w:rPr>
          <w:rtl/>
        </w:rPr>
        <w:t xml:space="preserve">חברת </w:t>
      </w:r>
      <w:bookmarkStart w:id="7305" w:name="_ETM_Q15_641870"/>
      <w:bookmarkEnd w:id="7305"/>
      <w:r>
        <w:rPr>
          <w:rtl/>
        </w:rPr>
        <w:t xml:space="preserve">הכנסת </w:t>
      </w:r>
      <w:bookmarkStart w:id="7306" w:name="_ETM_Q15_642739"/>
      <w:bookmarkEnd w:id="7306"/>
      <w:r>
        <w:rPr>
          <w:rtl/>
        </w:rPr>
        <w:t xml:space="preserve">אימאן </w:t>
      </w:r>
      <w:bookmarkStart w:id="7307" w:name="_ETM_Q15_643099"/>
      <w:bookmarkEnd w:id="7307"/>
      <w:r>
        <w:rPr>
          <w:rtl/>
        </w:rPr>
        <w:t xml:space="preserve">ח'טיב </w:t>
      </w:r>
      <w:bookmarkStart w:id="7308" w:name="_ETM_Q15_643609"/>
      <w:bookmarkEnd w:id="7308"/>
      <w:r>
        <w:rPr>
          <w:rtl/>
        </w:rPr>
        <w:t>יאסין</w:t>
      </w:r>
      <w:r>
        <w:rPr>
          <w:rFonts w:hint="cs"/>
          <w:rtl/>
        </w:rPr>
        <w:t>,</w:t>
      </w:r>
      <w:bookmarkStart w:id="7309" w:name="_ETM_Q15_644870"/>
      <w:bookmarkEnd w:id="7309"/>
      <w:r>
        <w:rPr>
          <w:rFonts w:hint="cs"/>
          <w:rtl/>
        </w:rPr>
        <w:t xml:space="preserve"> </w:t>
      </w:r>
      <w:r>
        <w:rPr>
          <w:rtl/>
        </w:rPr>
        <w:t>בבקשה</w:t>
      </w:r>
      <w:r>
        <w:rPr>
          <w:rFonts w:hint="cs"/>
          <w:rtl/>
        </w:rPr>
        <w:t>.</w:t>
      </w:r>
      <w:r>
        <w:rPr>
          <w:rtl/>
        </w:rPr>
        <w:t xml:space="preserve"> </w:t>
      </w:r>
      <w:bookmarkStart w:id="7310" w:name="_ETM_Q15_666110"/>
      <w:bookmarkEnd w:id="7310"/>
      <w:r>
        <w:rPr>
          <w:rtl/>
        </w:rPr>
        <w:t>בבקשה</w:t>
      </w:r>
      <w:r>
        <w:rPr>
          <w:rFonts w:hint="cs"/>
          <w:rtl/>
        </w:rPr>
        <w:t>,</w:t>
      </w:r>
      <w:r>
        <w:rPr>
          <w:rtl/>
        </w:rPr>
        <w:t xml:space="preserve"> </w:t>
      </w:r>
      <w:bookmarkStart w:id="7311" w:name="_ETM_Q15_666530"/>
      <w:bookmarkEnd w:id="7311"/>
      <w:r>
        <w:rPr>
          <w:rFonts w:hint="cs"/>
          <w:rtl/>
        </w:rPr>
        <w:t xml:space="preserve">עד </w:t>
      </w:r>
      <w:bookmarkStart w:id="7312" w:name="_ETM_Q15_666600"/>
      <w:bookmarkEnd w:id="7312"/>
      <w:r>
        <w:rPr>
          <w:rFonts w:hint="cs"/>
          <w:rtl/>
        </w:rPr>
        <w:t>עשר</w:t>
      </w:r>
      <w:r>
        <w:rPr>
          <w:rtl/>
        </w:rPr>
        <w:t xml:space="preserve"> </w:t>
      </w:r>
      <w:bookmarkStart w:id="7313" w:name="_ETM_Q15_666739"/>
      <w:bookmarkEnd w:id="7313"/>
      <w:r>
        <w:rPr>
          <w:rtl/>
        </w:rPr>
        <w:t>דקות</w:t>
      </w:r>
      <w:r>
        <w:rPr>
          <w:rFonts w:hint="cs"/>
          <w:rtl/>
        </w:rPr>
        <w:t>.</w:t>
      </w:r>
      <w:bookmarkStart w:id="7314" w:name="_ETM_Q15_667400"/>
      <w:bookmarkEnd w:id="7314"/>
    </w:p>
    <w:p w:rsidR="006C0212" w:rsidRDefault="006C0212" w:rsidP="00C83302">
      <w:pPr>
        <w:rPr>
          <w:rtl/>
        </w:rPr>
      </w:pPr>
      <w:bookmarkStart w:id="7315" w:name="_ETM_Q15_657770"/>
      <w:bookmarkStart w:id="7316" w:name="_ETM_Q15_657847"/>
      <w:bookmarkStart w:id="7317" w:name="_ETM_Q15_661124"/>
      <w:bookmarkEnd w:id="7315"/>
      <w:bookmarkEnd w:id="7316"/>
      <w:bookmarkEnd w:id="7317"/>
    </w:p>
    <w:p w:rsidR="006C0212" w:rsidRDefault="006C0212" w:rsidP="00C83302">
      <w:pPr>
        <w:pStyle w:val="a4"/>
        <w:rPr>
          <w:rtl/>
        </w:rPr>
      </w:pPr>
      <w:bookmarkStart w:id="7318" w:name="ET_speaker_5918_58"/>
      <w:r w:rsidRPr="003F39BE">
        <w:rPr>
          <w:rStyle w:val="TagStyle"/>
          <w:rtl/>
        </w:rPr>
        <w:t xml:space="preserve"> &lt;&lt; דובר &gt;&gt;</w:t>
      </w:r>
      <w:r w:rsidRPr="004A6505">
        <w:rPr>
          <w:rStyle w:val="TagStyle"/>
          <w:rtl/>
        </w:rPr>
        <w:t xml:space="preserve"> </w:t>
      </w:r>
      <w:bookmarkStart w:id="7319" w:name="_Toc94732985"/>
      <w:bookmarkStart w:id="7320" w:name="_Toc94740209"/>
      <w:r>
        <w:rPr>
          <w:rtl/>
        </w:rPr>
        <w:t>אימאן ח'טיב יאסין (רע"מ – רשימת האיחוד הערבי):</w:t>
      </w:r>
      <w:bookmarkEnd w:id="7319"/>
      <w:bookmarkEnd w:id="7320"/>
      <w:r w:rsidRPr="004A6505">
        <w:rPr>
          <w:rStyle w:val="TagStyle"/>
          <w:rtl/>
        </w:rPr>
        <w:t xml:space="preserve"> </w:t>
      </w:r>
      <w:r w:rsidRPr="003F39BE">
        <w:rPr>
          <w:rStyle w:val="TagStyle"/>
          <w:rtl/>
        </w:rPr>
        <w:t>&lt;&lt; דובר &gt;&gt;</w:t>
      </w:r>
      <w:r>
        <w:rPr>
          <w:rtl/>
        </w:rPr>
        <w:t xml:space="preserve">   </w:t>
      </w:r>
      <w:bookmarkEnd w:id="7318"/>
    </w:p>
    <w:p w:rsidR="006C0212" w:rsidRDefault="006C0212" w:rsidP="009660C8">
      <w:pPr>
        <w:rPr>
          <w:rtl/>
          <w:lang w:eastAsia="he-IL"/>
        </w:rPr>
      </w:pPr>
    </w:p>
    <w:p w:rsidR="006C0212" w:rsidRDefault="006C0212" w:rsidP="00CF118D">
      <w:pPr>
        <w:rPr>
          <w:rtl/>
        </w:rPr>
      </w:pPr>
      <w:bookmarkStart w:id="7321" w:name="_ETM_Q15_661685"/>
      <w:bookmarkStart w:id="7322" w:name="_ETM_Q15_661712"/>
      <w:bookmarkStart w:id="7323" w:name="_ETM_Q15_657899"/>
      <w:bookmarkStart w:id="7324" w:name="_ETM_Q15_657943"/>
      <w:bookmarkStart w:id="7325" w:name="_ETM_Q15_659061"/>
      <w:bookmarkEnd w:id="7321"/>
      <w:bookmarkEnd w:id="7322"/>
      <w:bookmarkEnd w:id="7323"/>
      <w:bookmarkEnd w:id="7324"/>
      <w:bookmarkEnd w:id="7325"/>
      <w:r>
        <w:rPr>
          <w:rtl/>
        </w:rPr>
        <w:t>תודה</w:t>
      </w:r>
      <w:bookmarkStart w:id="7326" w:name="_ETM_Q15_668419"/>
      <w:bookmarkEnd w:id="7326"/>
      <w:r>
        <w:rPr>
          <w:rFonts w:hint="cs"/>
          <w:rtl/>
        </w:rPr>
        <w:t>.</w:t>
      </w:r>
      <w:r>
        <w:rPr>
          <w:rtl/>
        </w:rPr>
        <w:t xml:space="preserve"> </w:t>
      </w:r>
      <w:bookmarkStart w:id="7327" w:name="_ETM_Q15_669609"/>
      <w:bookmarkEnd w:id="7327"/>
      <w:r>
        <w:rPr>
          <w:rtl/>
        </w:rPr>
        <w:t xml:space="preserve">כבוד </w:t>
      </w:r>
      <w:bookmarkStart w:id="7328" w:name="_ETM_Q15_669939"/>
      <w:bookmarkEnd w:id="7328"/>
      <w:r>
        <w:rPr>
          <w:rtl/>
        </w:rPr>
        <w:t>היושב</w:t>
      </w:r>
      <w:bookmarkStart w:id="7329" w:name="_ETM_Q15_670419"/>
      <w:bookmarkEnd w:id="7329"/>
      <w:r>
        <w:rPr>
          <w:rFonts w:hint="cs"/>
          <w:rtl/>
        </w:rPr>
        <w:t>-</w:t>
      </w:r>
      <w:r>
        <w:rPr>
          <w:rtl/>
        </w:rPr>
        <w:t>ראש</w:t>
      </w:r>
      <w:r>
        <w:rPr>
          <w:rFonts w:hint="cs"/>
          <w:rtl/>
        </w:rPr>
        <w:t>,</w:t>
      </w:r>
      <w:r>
        <w:rPr>
          <w:rtl/>
        </w:rPr>
        <w:t xml:space="preserve"> </w:t>
      </w:r>
      <w:bookmarkStart w:id="7330" w:name="_ETM_Q15_671200"/>
      <w:bookmarkEnd w:id="7330"/>
      <w:r>
        <w:rPr>
          <w:rtl/>
        </w:rPr>
        <w:t xml:space="preserve">חברי </w:t>
      </w:r>
      <w:bookmarkStart w:id="7331" w:name="_ETM_Q15_671650"/>
      <w:bookmarkEnd w:id="7331"/>
      <w:r>
        <w:rPr>
          <w:rtl/>
        </w:rPr>
        <w:t xml:space="preserve">וחברות </w:t>
      </w:r>
      <w:bookmarkStart w:id="7332" w:name="_ETM_Q15_672430"/>
      <w:bookmarkEnd w:id="7332"/>
      <w:r>
        <w:rPr>
          <w:rtl/>
        </w:rPr>
        <w:t>הכנסת</w:t>
      </w:r>
      <w:bookmarkStart w:id="7333" w:name="_ETM_Q15_673180"/>
      <w:bookmarkStart w:id="7334" w:name="_ETM_Q15_669413"/>
      <w:bookmarkEnd w:id="7333"/>
      <w:bookmarkEnd w:id="7334"/>
      <w:r>
        <w:rPr>
          <w:rFonts w:hint="cs"/>
          <w:rtl/>
        </w:rPr>
        <w:t xml:space="preserve"> נ</w:t>
      </w:r>
      <w:r>
        <w:rPr>
          <w:rtl/>
        </w:rPr>
        <w:t xml:space="preserve">כבדים </w:t>
      </w:r>
      <w:bookmarkStart w:id="7335" w:name="_ETM_Q15_673629"/>
      <w:bookmarkEnd w:id="7335"/>
      <w:r>
        <w:rPr>
          <w:rtl/>
        </w:rPr>
        <w:t>ונכבדות</w:t>
      </w:r>
      <w:r>
        <w:rPr>
          <w:rFonts w:hint="cs"/>
          <w:rtl/>
        </w:rPr>
        <w:t>,</w:t>
      </w:r>
      <w:r>
        <w:rPr>
          <w:rtl/>
        </w:rPr>
        <w:t xml:space="preserve"> </w:t>
      </w:r>
      <w:bookmarkStart w:id="7336" w:name="_ETM_Q15_676370"/>
      <w:bookmarkEnd w:id="7336"/>
      <w:r>
        <w:rPr>
          <w:rtl/>
        </w:rPr>
        <w:t xml:space="preserve">מזה </w:t>
      </w:r>
      <w:bookmarkStart w:id="7337" w:name="_ETM_Q15_676850"/>
      <w:bookmarkEnd w:id="7337"/>
      <w:r>
        <w:rPr>
          <w:rtl/>
        </w:rPr>
        <w:t xml:space="preserve">שנתיים </w:t>
      </w:r>
      <w:bookmarkStart w:id="7338" w:name="_ETM_Q15_679959"/>
      <w:bookmarkEnd w:id="7338"/>
      <w:r w:rsidR="00CF118D">
        <w:rPr>
          <w:rFonts w:hint="cs"/>
          <w:rtl/>
        </w:rPr>
        <w:t xml:space="preserve">מאז </w:t>
      </w:r>
      <w:r>
        <w:rPr>
          <w:rtl/>
        </w:rPr>
        <w:t>ש</w:t>
      </w:r>
      <w:r w:rsidR="00A5111B">
        <w:rPr>
          <w:rFonts w:hint="cs"/>
          <w:rtl/>
        </w:rPr>
        <w:t>נכנסתי</w:t>
      </w:r>
      <w:r>
        <w:rPr>
          <w:rtl/>
        </w:rPr>
        <w:t xml:space="preserve"> </w:t>
      </w:r>
      <w:bookmarkStart w:id="7339" w:name="_ETM_Q15_680319"/>
      <w:bookmarkStart w:id="7340" w:name="_ETM_Q15_680890"/>
      <w:bookmarkEnd w:id="7339"/>
      <w:bookmarkEnd w:id="7340"/>
      <w:r w:rsidR="00CF118D">
        <w:rPr>
          <w:rFonts w:hint="cs"/>
          <w:rtl/>
        </w:rPr>
        <w:t>ל</w:t>
      </w:r>
      <w:r>
        <w:rPr>
          <w:rtl/>
        </w:rPr>
        <w:t xml:space="preserve">בית </w:t>
      </w:r>
      <w:bookmarkStart w:id="7341" w:name="_ETM_Q15_681310"/>
      <w:bookmarkEnd w:id="7341"/>
      <w:r>
        <w:rPr>
          <w:rtl/>
        </w:rPr>
        <w:t>הזה</w:t>
      </w:r>
      <w:r>
        <w:rPr>
          <w:rFonts w:hint="cs"/>
          <w:rtl/>
        </w:rPr>
        <w:t>,</w:t>
      </w:r>
      <w:r>
        <w:rPr>
          <w:rtl/>
        </w:rPr>
        <w:t xml:space="preserve"> </w:t>
      </w:r>
      <w:bookmarkStart w:id="7342" w:name="_ETM_Q15_683030"/>
      <w:bookmarkEnd w:id="7342"/>
      <w:r>
        <w:rPr>
          <w:rtl/>
        </w:rPr>
        <w:t xml:space="preserve">דיברתי </w:t>
      </w:r>
      <w:bookmarkStart w:id="7343" w:name="_ETM_Q15_683689"/>
      <w:bookmarkEnd w:id="7343"/>
      <w:r>
        <w:rPr>
          <w:rtl/>
        </w:rPr>
        <w:t>רבות</w:t>
      </w:r>
      <w:r>
        <w:rPr>
          <w:rFonts w:hint="cs"/>
          <w:rtl/>
        </w:rPr>
        <w:t xml:space="preserve"> </w:t>
      </w:r>
      <w:bookmarkStart w:id="7344" w:name="_ETM_Q15_710412"/>
      <w:bookmarkEnd w:id="7344"/>
      <w:r>
        <w:rPr>
          <w:rFonts w:hint="eastAsia"/>
          <w:rtl/>
        </w:rPr>
        <w:t>–</w:t>
      </w:r>
      <w:r>
        <w:rPr>
          <w:rFonts w:hint="cs"/>
          <w:rtl/>
        </w:rPr>
        <w:t xml:space="preserve"> אפשר קצת שקט?</w:t>
      </w:r>
      <w:bookmarkStart w:id="7345" w:name="_ETM_Q15_689571"/>
      <w:bookmarkEnd w:id="7345"/>
    </w:p>
    <w:p w:rsidR="006C0212" w:rsidRDefault="006C0212" w:rsidP="00C83302">
      <w:pPr>
        <w:rPr>
          <w:rtl/>
        </w:rPr>
      </w:pPr>
      <w:bookmarkStart w:id="7346" w:name="_ETM_Q15_689671"/>
      <w:bookmarkEnd w:id="7346"/>
    </w:p>
    <w:p w:rsidR="006C0212" w:rsidRDefault="006C0212" w:rsidP="00C83302">
      <w:pPr>
        <w:pStyle w:val="af6"/>
        <w:rPr>
          <w:rtl/>
        </w:rPr>
      </w:pPr>
      <w:bookmarkStart w:id="7347" w:name="ET_yor_6308_59"/>
      <w:r w:rsidRPr="003F39BE">
        <w:rPr>
          <w:rStyle w:val="TagStyle"/>
          <w:rtl/>
        </w:rPr>
        <w:t xml:space="preserve"> &lt;&lt; יור &gt;&gt;</w:t>
      </w:r>
      <w:r w:rsidRPr="00AF61AA">
        <w:rPr>
          <w:rStyle w:val="TagStyle"/>
          <w:rtl/>
        </w:rPr>
        <w:t xml:space="preserve"> </w:t>
      </w:r>
      <w:r>
        <w:rPr>
          <w:rtl/>
        </w:rPr>
        <w:t>היו"ר צבי האוזר:</w:t>
      </w:r>
      <w:r w:rsidRPr="00AF61AA">
        <w:rPr>
          <w:rStyle w:val="TagStyle"/>
          <w:rtl/>
        </w:rPr>
        <w:t xml:space="preserve"> </w:t>
      </w:r>
      <w:r w:rsidRPr="003F39BE">
        <w:rPr>
          <w:rStyle w:val="TagStyle"/>
          <w:rtl/>
        </w:rPr>
        <w:t>&lt;&lt; יור &gt;&gt;</w:t>
      </w:r>
      <w:r>
        <w:rPr>
          <w:rtl/>
        </w:rPr>
        <w:t xml:space="preserve">   </w:t>
      </w:r>
      <w:bookmarkEnd w:id="7347"/>
    </w:p>
    <w:p w:rsidR="006C0212" w:rsidRDefault="006C0212" w:rsidP="009660C8">
      <w:pPr>
        <w:rPr>
          <w:rtl/>
          <w:lang w:eastAsia="he-IL"/>
        </w:rPr>
      </w:pPr>
    </w:p>
    <w:p w:rsidR="006C0212" w:rsidRDefault="006C0212" w:rsidP="00C83302">
      <w:pPr>
        <w:rPr>
          <w:rtl/>
        </w:rPr>
      </w:pPr>
      <w:bookmarkStart w:id="7348" w:name="_ETM_Q15_691457"/>
      <w:bookmarkStart w:id="7349" w:name="_ETM_Q15_689722"/>
      <w:bookmarkStart w:id="7350" w:name="_ETM_Q15_689795"/>
      <w:bookmarkStart w:id="7351" w:name="_ETM_Q15_684650"/>
      <w:bookmarkStart w:id="7352" w:name="_ETM_Q15_685010"/>
      <w:bookmarkStart w:id="7353" w:name="_ETM_Q15_685310"/>
      <w:bookmarkStart w:id="7354" w:name="_ETM_Q15_688580"/>
      <w:bookmarkEnd w:id="7348"/>
      <w:bookmarkEnd w:id="7349"/>
      <w:bookmarkEnd w:id="7350"/>
      <w:bookmarkEnd w:id="7351"/>
      <w:bookmarkEnd w:id="7352"/>
      <w:bookmarkEnd w:id="7353"/>
      <w:bookmarkEnd w:id="7354"/>
      <w:r>
        <w:rPr>
          <w:rtl/>
        </w:rPr>
        <w:t xml:space="preserve">חברי </w:t>
      </w:r>
      <w:bookmarkStart w:id="7355" w:name="_ETM_Q15_688910"/>
      <w:bookmarkEnd w:id="7355"/>
      <w:r>
        <w:rPr>
          <w:rtl/>
        </w:rPr>
        <w:t>הכנסת</w:t>
      </w:r>
      <w:r>
        <w:rPr>
          <w:rFonts w:hint="cs"/>
          <w:rtl/>
        </w:rPr>
        <w:t>,</w:t>
      </w:r>
      <w:bookmarkStart w:id="7356" w:name="_ETM_Q15_686687"/>
      <w:bookmarkEnd w:id="7356"/>
      <w:r>
        <w:rPr>
          <w:rtl/>
        </w:rPr>
        <w:t xml:space="preserve"> </w:t>
      </w:r>
      <w:bookmarkStart w:id="7357" w:name="_ETM_Q15_689900"/>
      <w:bookmarkEnd w:id="7357"/>
      <w:r>
        <w:rPr>
          <w:rtl/>
        </w:rPr>
        <w:t xml:space="preserve">אני </w:t>
      </w:r>
      <w:bookmarkStart w:id="7358" w:name="_ETM_Q15_690110"/>
      <w:bookmarkEnd w:id="7358"/>
      <w:r>
        <w:rPr>
          <w:rtl/>
        </w:rPr>
        <w:t xml:space="preserve">מבקש </w:t>
      </w:r>
      <w:bookmarkStart w:id="7359" w:name="_ETM_Q15_690560"/>
      <w:bookmarkEnd w:id="7359"/>
      <w:r>
        <w:rPr>
          <w:rtl/>
        </w:rPr>
        <w:t xml:space="preserve">שקט </w:t>
      </w:r>
      <w:bookmarkStart w:id="7360" w:name="_ETM_Q15_690830"/>
      <w:bookmarkEnd w:id="7360"/>
      <w:r>
        <w:rPr>
          <w:rtl/>
        </w:rPr>
        <w:t>במליאה</w:t>
      </w:r>
      <w:r>
        <w:rPr>
          <w:rFonts w:hint="cs"/>
          <w:rtl/>
        </w:rPr>
        <w:t>.</w:t>
      </w:r>
      <w:r>
        <w:rPr>
          <w:rtl/>
        </w:rPr>
        <w:t xml:space="preserve"> </w:t>
      </w:r>
      <w:bookmarkStart w:id="7361" w:name="_ETM_Q15_693150"/>
      <w:bookmarkEnd w:id="7361"/>
      <w:r>
        <w:rPr>
          <w:rtl/>
        </w:rPr>
        <w:t xml:space="preserve">חבר </w:t>
      </w:r>
      <w:bookmarkStart w:id="7362" w:name="_ETM_Q15_693420"/>
      <w:bookmarkEnd w:id="7362"/>
      <w:r>
        <w:rPr>
          <w:rtl/>
        </w:rPr>
        <w:t xml:space="preserve">הכנסת </w:t>
      </w:r>
      <w:bookmarkStart w:id="7363" w:name="_ETM_Q15_693840"/>
      <w:bookmarkEnd w:id="7363"/>
      <w:r>
        <w:rPr>
          <w:rtl/>
        </w:rPr>
        <w:t>גפני</w:t>
      </w:r>
      <w:r>
        <w:rPr>
          <w:rFonts w:hint="cs"/>
          <w:rtl/>
        </w:rPr>
        <w:t>,</w:t>
      </w:r>
      <w:r>
        <w:rPr>
          <w:rtl/>
        </w:rPr>
        <w:t xml:space="preserve"> </w:t>
      </w:r>
      <w:bookmarkStart w:id="7364" w:name="_ETM_Q15_696379"/>
      <w:bookmarkEnd w:id="7364"/>
      <w:r>
        <w:rPr>
          <w:rtl/>
        </w:rPr>
        <w:t xml:space="preserve">חבר </w:t>
      </w:r>
      <w:bookmarkStart w:id="7365" w:name="_ETM_Q15_696650"/>
      <w:bookmarkEnd w:id="7365"/>
      <w:r>
        <w:rPr>
          <w:rtl/>
        </w:rPr>
        <w:t xml:space="preserve">הכנסת </w:t>
      </w:r>
      <w:bookmarkStart w:id="7366" w:name="_ETM_Q15_696980"/>
      <w:bookmarkEnd w:id="7366"/>
      <w:r>
        <w:rPr>
          <w:rtl/>
        </w:rPr>
        <w:t>גפני</w:t>
      </w:r>
      <w:r>
        <w:rPr>
          <w:rFonts w:hint="cs"/>
          <w:rtl/>
        </w:rPr>
        <w:t>,</w:t>
      </w:r>
      <w:r>
        <w:rPr>
          <w:rtl/>
        </w:rPr>
        <w:t xml:space="preserve"> </w:t>
      </w:r>
      <w:bookmarkStart w:id="7367" w:name="_ETM_Q15_702450"/>
      <w:bookmarkEnd w:id="7367"/>
      <w:r>
        <w:rPr>
          <w:rtl/>
        </w:rPr>
        <w:t xml:space="preserve">חבר </w:t>
      </w:r>
      <w:bookmarkStart w:id="7368" w:name="_ETM_Q15_702779"/>
      <w:bookmarkStart w:id="7369" w:name="_ETM_Q15_702989"/>
      <w:bookmarkStart w:id="7370" w:name="_ETM_Q15_703230"/>
      <w:bookmarkEnd w:id="7368"/>
      <w:bookmarkEnd w:id="7369"/>
      <w:bookmarkEnd w:id="7370"/>
      <w:r>
        <w:rPr>
          <w:rFonts w:hint="cs"/>
          <w:rtl/>
        </w:rPr>
        <w:t>הכנסת מנס</w:t>
      </w:r>
      <w:r>
        <w:rPr>
          <w:rtl/>
        </w:rPr>
        <w:t xml:space="preserve">ור </w:t>
      </w:r>
      <w:bookmarkStart w:id="7371" w:name="_ETM_Q15_703469"/>
      <w:bookmarkEnd w:id="7371"/>
      <w:r>
        <w:rPr>
          <w:rtl/>
        </w:rPr>
        <w:t>עבאס</w:t>
      </w:r>
      <w:r>
        <w:rPr>
          <w:rFonts w:hint="cs"/>
          <w:rtl/>
        </w:rPr>
        <w:t>,</w:t>
      </w:r>
      <w:bookmarkStart w:id="7372" w:name="_ETM_Q15_699354"/>
      <w:bookmarkEnd w:id="7372"/>
      <w:r>
        <w:rPr>
          <w:rtl/>
        </w:rPr>
        <w:t xml:space="preserve"> </w:t>
      </w:r>
      <w:bookmarkStart w:id="7373" w:name="_ETM_Q15_703889"/>
      <w:bookmarkEnd w:id="7373"/>
      <w:r>
        <w:rPr>
          <w:rtl/>
        </w:rPr>
        <w:t>בבקשה</w:t>
      </w:r>
      <w:r>
        <w:rPr>
          <w:rFonts w:hint="cs"/>
          <w:rtl/>
        </w:rPr>
        <w:t>.</w:t>
      </w:r>
      <w:bookmarkStart w:id="7374" w:name="_ETM_Q15_708220"/>
      <w:bookmarkEnd w:id="7374"/>
    </w:p>
    <w:p w:rsidR="006C0212" w:rsidRDefault="006C0212" w:rsidP="00C83302">
      <w:pPr>
        <w:rPr>
          <w:rtl/>
        </w:rPr>
      </w:pPr>
      <w:bookmarkStart w:id="7375" w:name="_ETM_Q15_710606"/>
      <w:bookmarkStart w:id="7376" w:name="_ETM_Q15_710656"/>
      <w:bookmarkEnd w:id="7375"/>
      <w:bookmarkEnd w:id="7376"/>
    </w:p>
    <w:p w:rsidR="006C0212" w:rsidRDefault="006C0212" w:rsidP="00C83302">
      <w:pPr>
        <w:pStyle w:val="-"/>
        <w:rPr>
          <w:rtl/>
        </w:rPr>
      </w:pPr>
      <w:bookmarkStart w:id="7377" w:name="ET_speakercontinue_5918_60"/>
      <w:r w:rsidRPr="003F39BE">
        <w:rPr>
          <w:rStyle w:val="TagStyle"/>
          <w:rtl/>
        </w:rPr>
        <w:t xml:space="preserve"> &lt;&lt; דובר_המשך &gt;&gt;</w:t>
      </w:r>
      <w:r w:rsidRPr="006164EB">
        <w:rPr>
          <w:rStyle w:val="TagStyle"/>
          <w:rtl/>
        </w:rPr>
        <w:t xml:space="preserve"> </w:t>
      </w:r>
      <w:r>
        <w:rPr>
          <w:rtl/>
        </w:rPr>
        <w:t>אימאן ח'טיב יאסין (רע"מ – רשימת האיחוד הערבי):</w:t>
      </w:r>
      <w:r w:rsidRPr="006164EB">
        <w:rPr>
          <w:rStyle w:val="TagStyle"/>
          <w:rtl/>
        </w:rPr>
        <w:t xml:space="preserve"> </w:t>
      </w:r>
      <w:r w:rsidRPr="003F39BE">
        <w:rPr>
          <w:rStyle w:val="TagStyle"/>
          <w:rtl/>
        </w:rPr>
        <w:t>&lt;&lt; דובר_המשך &gt;&gt;</w:t>
      </w:r>
      <w:r>
        <w:rPr>
          <w:rtl/>
        </w:rPr>
        <w:t xml:space="preserve">   </w:t>
      </w:r>
      <w:bookmarkEnd w:id="7377"/>
    </w:p>
    <w:p w:rsidR="006C0212" w:rsidRDefault="006C0212" w:rsidP="009660C8">
      <w:pPr>
        <w:rPr>
          <w:rtl/>
          <w:lang w:eastAsia="he-IL"/>
        </w:rPr>
      </w:pPr>
    </w:p>
    <w:p w:rsidR="006C0212" w:rsidRDefault="006C0212" w:rsidP="0093035E">
      <w:pPr>
        <w:rPr>
          <w:rtl/>
        </w:rPr>
      </w:pPr>
      <w:bookmarkStart w:id="7378" w:name="_ETM_Q15_712190"/>
      <w:bookmarkStart w:id="7379" w:name="_ETM_Q15_707470"/>
      <w:bookmarkStart w:id="7380" w:name="_ETM_Q15_710766"/>
      <w:bookmarkStart w:id="7381" w:name="_ETM_Q15_710840"/>
      <w:bookmarkStart w:id="7382" w:name="_ETM_Q15_709150"/>
      <w:bookmarkStart w:id="7383" w:name="_ETM_Q15_708143"/>
      <w:bookmarkEnd w:id="7378"/>
      <w:bookmarkEnd w:id="7379"/>
      <w:bookmarkEnd w:id="7380"/>
      <w:bookmarkEnd w:id="7381"/>
      <w:bookmarkEnd w:id="7382"/>
      <w:bookmarkEnd w:id="7383"/>
      <w:r>
        <w:rPr>
          <w:rtl/>
        </w:rPr>
        <w:t xml:space="preserve">אז </w:t>
      </w:r>
      <w:bookmarkStart w:id="7384" w:name="_ETM_Q15_709569"/>
      <w:bookmarkEnd w:id="7384"/>
      <w:r>
        <w:rPr>
          <w:rtl/>
        </w:rPr>
        <w:t xml:space="preserve">מזה </w:t>
      </w:r>
      <w:bookmarkStart w:id="7385" w:name="_ETM_Q15_709959"/>
      <w:bookmarkEnd w:id="7385"/>
      <w:r>
        <w:rPr>
          <w:rtl/>
        </w:rPr>
        <w:t xml:space="preserve">שנתיים </w:t>
      </w:r>
      <w:bookmarkStart w:id="7386" w:name="_ETM_Q15_710709"/>
      <w:bookmarkEnd w:id="7386"/>
      <w:r w:rsidR="00CF118D">
        <w:rPr>
          <w:rFonts w:hint="cs"/>
          <w:rtl/>
        </w:rPr>
        <w:t xml:space="preserve">מאז </w:t>
      </w:r>
      <w:r>
        <w:rPr>
          <w:rtl/>
        </w:rPr>
        <w:t xml:space="preserve">שנכנסתי </w:t>
      </w:r>
      <w:bookmarkStart w:id="7387" w:name="_ETM_Q15_711400"/>
      <w:bookmarkEnd w:id="7387"/>
      <w:r>
        <w:rPr>
          <w:rtl/>
        </w:rPr>
        <w:t xml:space="preserve">לבית </w:t>
      </w:r>
      <w:bookmarkStart w:id="7388" w:name="_ETM_Q15_711819"/>
      <w:bookmarkEnd w:id="7388"/>
      <w:r>
        <w:rPr>
          <w:rtl/>
        </w:rPr>
        <w:t>הזה</w:t>
      </w:r>
      <w:r>
        <w:rPr>
          <w:rFonts w:hint="cs"/>
          <w:rtl/>
        </w:rPr>
        <w:t>,</w:t>
      </w:r>
      <w:r>
        <w:rPr>
          <w:rtl/>
        </w:rPr>
        <w:t xml:space="preserve"> </w:t>
      </w:r>
      <w:bookmarkStart w:id="7389" w:name="_ETM_Q15_712510"/>
      <w:bookmarkEnd w:id="7389"/>
      <w:r>
        <w:rPr>
          <w:rtl/>
        </w:rPr>
        <w:t xml:space="preserve">העליתי </w:t>
      </w:r>
      <w:bookmarkStart w:id="7390" w:name="_ETM_Q15_713079"/>
      <w:bookmarkEnd w:id="7390"/>
      <w:r>
        <w:rPr>
          <w:rtl/>
        </w:rPr>
        <w:t xml:space="preserve">רבות </w:t>
      </w:r>
      <w:bookmarkStart w:id="7391" w:name="_ETM_Q15_713769"/>
      <w:bookmarkEnd w:id="7391"/>
      <w:r>
        <w:rPr>
          <w:rtl/>
        </w:rPr>
        <w:t xml:space="preserve">את </w:t>
      </w:r>
      <w:bookmarkStart w:id="7392" w:name="_ETM_Q15_713980"/>
      <w:bookmarkEnd w:id="7392"/>
      <w:r>
        <w:rPr>
          <w:rtl/>
        </w:rPr>
        <w:t xml:space="preserve">הנושא </w:t>
      </w:r>
      <w:bookmarkStart w:id="7393" w:name="_ETM_Q15_714579"/>
      <w:bookmarkEnd w:id="7393"/>
      <w:r>
        <w:rPr>
          <w:rtl/>
        </w:rPr>
        <w:t xml:space="preserve">של </w:t>
      </w:r>
      <w:bookmarkStart w:id="7394" w:name="_ETM_Q15_714849"/>
      <w:bookmarkEnd w:id="7394"/>
      <w:r>
        <w:rPr>
          <w:rtl/>
        </w:rPr>
        <w:t xml:space="preserve">הייצוג </w:t>
      </w:r>
      <w:bookmarkStart w:id="7395" w:name="_ETM_Q15_716290"/>
      <w:bookmarkEnd w:id="7395"/>
      <w:r>
        <w:rPr>
          <w:rtl/>
        </w:rPr>
        <w:t>ההו</w:t>
      </w:r>
      <w:bookmarkStart w:id="7396" w:name="_ETM_Q15_718013"/>
      <w:bookmarkEnd w:id="7396"/>
      <w:r>
        <w:rPr>
          <w:rtl/>
        </w:rPr>
        <w:t xml:space="preserve">לם </w:t>
      </w:r>
      <w:bookmarkStart w:id="7397" w:name="_ETM_Q15_719449"/>
      <w:bookmarkEnd w:id="7397"/>
      <w:r>
        <w:rPr>
          <w:rtl/>
        </w:rPr>
        <w:t xml:space="preserve">באופן </w:t>
      </w:r>
      <w:bookmarkStart w:id="7398" w:name="_ETM_Q15_720079"/>
      <w:bookmarkEnd w:id="7398"/>
      <w:r>
        <w:rPr>
          <w:rtl/>
        </w:rPr>
        <w:t>כללי</w:t>
      </w:r>
      <w:r>
        <w:rPr>
          <w:rFonts w:hint="cs"/>
          <w:rtl/>
        </w:rPr>
        <w:t>,</w:t>
      </w:r>
      <w:r>
        <w:rPr>
          <w:rtl/>
        </w:rPr>
        <w:t xml:space="preserve"> </w:t>
      </w:r>
      <w:bookmarkStart w:id="7399" w:name="_ETM_Q15_721880"/>
      <w:bookmarkEnd w:id="7399"/>
      <w:r>
        <w:rPr>
          <w:rtl/>
        </w:rPr>
        <w:t xml:space="preserve">וגם </w:t>
      </w:r>
      <w:bookmarkStart w:id="7400" w:name="_ETM_Q15_723559"/>
      <w:bookmarkEnd w:id="7400"/>
      <w:r>
        <w:rPr>
          <w:rtl/>
        </w:rPr>
        <w:t xml:space="preserve">בנושא </w:t>
      </w:r>
      <w:bookmarkStart w:id="7401" w:name="_ETM_Q15_724130"/>
      <w:bookmarkEnd w:id="7401"/>
      <w:r>
        <w:rPr>
          <w:rtl/>
        </w:rPr>
        <w:t xml:space="preserve">הספציפי </w:t>
      </w:r>
      <w:bookmarkStart w:id="7402" w:name="_ETM_Q15_724910"/>
      <w:bookmarkEnd w:id="7402"/>
      <w:r>
        <w:rPr>
          <w:rtl/>
        </w:rPr>
        <w:t xml:space="preserve">בתוך </w:t>
      </w:r>
      <w:bookmarkStart w:id="7403" w:name="_ETM_Q15_725270"/>
      <w:bookmarkEnd w:id="7403"/>
      <w:r>
        <w:rPr>
          <w:rtl/>
        </w:rPr>
        <w:t xml:space="preserve">תאגידים </w:t>
      </w:r>
      <w:bookmarkStart w:id="7404" w:name="_ETM_Q15_727410"/>
      <w:bookmarkEnd w:id="7404"/>
      <w:r>
        <w:rPr>
          <w:rtl/>
        </w:rPr>
        <w:t xml:space="preserve">וחברות </w:t>
      </w:r>
      <w:bookmarkStart w:id="7405" w:name="_ETM_Q15_728760"/>
      <w:bookmarkEnd w:id="7405"/>
      <w:r>
        <w:rPr>
          <w:rtl/>
        </w:rPr>
        <w:t>ממשלתיות</w:t>
      </w:r>
      <w:r>
        <w:rPr>
          <w:rFonts w:hint="cs"/>
          <w:rtl/>
        </w:rPr>
        <w:t>.</w:t>
      </w:r>
      <w:bookmarkStart w:id="7406" w:name="_ETM_Q15_733069"/>
      <w:bookmarkStart w:id="7407" w:name="_ETM_Q15_728935"/>
      <w:bookmarkStart w:id="7408" w:name="_ETM_Q15_728982"/>
      <w:bookmarkStart w:id="7409" w:name="TOR_Q16"/>
      <w:bookmarkEnd w:id="7406"/>
      <w:bookmarkEnd w:id="7407"/>
      <w:bookmarkEnd w:id="7408"/>
      <w:bookmarkEnd w:id="7409"/>
      <w:r>
        <w:rPr>
          <w:rFonts w:hint="cs"/>
          <w:rtl/>
        </w:rPr>
        <w:t xml:space="preserve"> כל הזמן היו הבטחות</w:t>
      </w:r>
      <w:r w:rsidR="0093035E">
        <w:rPr>
          <w:rFonts w:hint="cs"/>
          <w:rtl/>
        </w:rPr>
        <w:t>:</w:t>
      </w:r>
      <w:r>
        <w:rPr>
          <w:rFonts w:hint="cs"/>
          <w:rtl/>
        </w:rPr>
        <w:t xml:space="preserve"> אנחנו נקים פעם ועדה שתחקור את הנושא; פעם נחשוב להביא הצעת מחליטים; פעם נביא הצעת חוק. היום בבוקר היה דיון המשך מעמיק בוועדה לענייני ערבים גם בנושא הזה. שוב ושוב אנחנו נדהמים מ</w:t>
      </w:r>
      <w:bookmarkStart w:id="7410" w:name="_ETM_Q16_169131"/>
      <w:bookmarkStart w:id="7411" w:name="_ETM_Q16_169288"/>
      <w:r>
        <w:rPr>
          <w:rFonts w:hint="cs"/>
          <w:rtl/>
        </w:rPr>
        <w:t>הנתונים</w:t>
      </w:r>
      <w:bookmarkEnd w:id="7410"/>
      <w:bookmarkEnd w:id="7411"/>
      <w:r>
        <w:rPr>
          <w:rFonts w:hint="cs"/>
          <w:rtl/>
        </w:rPr>
        <w:t xml:space="preserve"> שמועלים במצגות בכל פעם. לא ייאמן מה קרה ומה שיש, וזה תוצר של עשרות שנים.  מגזרים שונים באוכלוסייה בחברה הישראלית, מודרים מלכתחילה </w:t>
      </w:r>
      <w:r>
        <w:rPr>
          <w:rtl/>
        </w:rPr>
        <w:t>–</w:t>
      </w:r>
      <w:r>
        <w:rPr>
          <w:rFonts w:hint="cs"/>
          <w:rtl/>
        </w:rPr>
        <w:t xml:space="preserve"> </w:t>
      </w:r>
      <w:bookmarkStart w:id="7412" w:name="_ETM_Q16_201105"/>
      <w:bookmarkEnd w:id="7412"/>
      <w:r>
        <w:rPr>
          <w:rFonts w:hint="cs"/>
          <w:rtl/>
        </w:rPr>
        <w:t xml:space="preserve">אני חושבת שבצורה מובנית </w:t>
      </w:r>
      <w:r>
        <w:rPr>
          <w:rtl/>
        </w:rPr>
        <w:t>–</w:t>
      </w:r>
      <w:r>
        <w:rPr>
          <w:rFonts w:hint="cs"/>
          <w:rtl/>
        </w:rPr>
        <w:t xml:space="preserve"> מלהיות במקומות האלה. למה? כי במקומות האלה יש השפעה</w:t>
      </w:r>
      <w:r w:rsidR="0093035E">
        <w:rPr>
          <w:rFonts w:hint="cs"/>
          <w:rtl/>
        </w:rPr>
        <w:t>,</w:t>
      </w:r>
      <w:r>
        <w:rPr>
          <w:rFonts w:hint="cs"/>
          <w:rtl/>
        </w:rPr>
        <w:t xml:space="preserve"> יש אפשרות לשנות את פני המציאות. לא סתם מי שיושב או יושבת כחברת דירקטוריון בכל תאגיד כלשהו, חובתה, ואך טבעי שהיא תביא את הראייה שלה לדברים. בסופו של יום, הראייה הזאת אמורה לשנות את פני המציאות של החברה הישראלית. </w:t>
      </w:r>
    </w:p>
    <w:p w:rsidR="006C0212" w:rsidRDefault="006C0212" w:rsidP="00C83302">
      <w:pPr>
        <w:rPr>
          <w:rtl/>
        </w:rPr>
      </w:pPr>
    </w:p>
    <w:p w:rsidR="006C0212" w:rsidRDefault="006C0212" w:rsidP="0093035E">
      <w:pPr>
        <w:rPr>
          <w:rtl/>
        </w:rPr>
      </w:pPr>
      <w:r>
        <w:rPr>
          <w:rFonts w:hint="cs"/>
          <w:rtl/>
        </w:rPr>
        <w:t xml:space="preserve">אני רוצה להתייחס באופן ספציפי לחברה הערבית. כשאני אומרת </w:t>
      </w:r>
      <w:r w:rsidR="0093035E">
        <w:rPr>
          <w:rFonts w:hint="cs"/>
          <w:rtl/>
        </w:rPr>
        <w:t>"</w:t>
      </w:r>
      <w:r>
        <w:rPr>
          <w:rFonts w:hint="cs"/>
          <w:rtl/>
        </w:rPr>
        <w:t>החברה הערבית</w:t>
      </w:r>
      <w:r w:rsidR="0093035E">
        <w:rPr>
          <w:rFonts w:hint="cs"/>
          <w:rtl/>
        </w:rPr>
        <w:t>"</w:t>
      </w:r>
      <w:r>
        <w:rPr>
          <w:rFonts w:hint="cs"/>
          <w:rtl/>
        </w:rPr>
        <w:t xml:space="preserve">, אני מתייחסת לכל המגזרים בחברה. חבל שאנחנו מגיעים לנקודה הזאת, ומסבירים בצורה כזאת, </w:t>
      </w:r>
      <w:bookmarkStart w:id="7413" w:name="_ETM_Q16_271702"/>
      <w:bookmarkEnd w:id="7413"/>
      <w:r>
        <w:rPr>
          <w:rFonts w:hint="cs"/>
          <w:rtl/>
        </w:rPr>
        <w:t>אחרת לא נהיה מובנים. אני מתייחסת לחברה הערבית כחברה כללית, שיש לה אלמנטים משותפים. אחד האלמנטים הכי בולטים הו</w:t>
      </w:r>
      <w:r w:rsidR="0093035E">
        <w:rPr>
          <w:rFonts w:hint="cs"/>
          <w:rtl/>
        </w:rPr>
        <w:t>א</w:t>
      </w:r>
      <w:r>
        <w:rPr>
          <w:rFonts w:hint="cs"/>
          <w:rtl/>
        </w:rPr>
        <w:t xml:space="preserve"> באמת ההדרה במשך השנים. היום אנחנו לקראת תהליך של שינוי בנושא החשוב הזה, והדרישה שלי היא שהשינוי הזה יהיה אמיתי, מהותי. </w:t>
      </w:r>
    </w:p>
    <w:p w:rsidR="006C0212" w:rsidRDefault="006C0212" w:rsidP="00C83302">
      <w:pPr>
        <w:rPr>
          <w:rtl/>
        </w:rPr>
      </w:pPr>
    </w:p>
    <w:p w:rsidR="006C0212" w:rsidRDefault="006C0212" w:rsidP="00C83302">
      <w:pPr>
        <w:pStyle w:val="af6"/>
        <w:rPr>
          <w:rtl/>
        </w:rPr>
      </w:pPr>
      <w:bookmarkStart w:id="7414" w:name="ET_yor_6308_3"/>
      <w:r w:rsidRPr="00870137">
        <w:rPr>
          <w:rStyle w:val="TagStyle"/>
          <w:rtl/>
        </w:rPr>
        <w:t xml:space="preserve"> &lt;&lt; יור &gt;&gt;</w:t>
      </w:r>
      <w:r w:rsidRPr="00495D48">
        <w:rPr>
          <w:rStyle w:val="TagStyle"/>
          <w:rtl/>
        </w:rPr>
        <w:t xml:space="preserve"> </w:t>
      </w:r>
      <w:r>
        <w:rPr>
          <w:rtl/>
        </w:rPr>
        <w:t>היו"ר צבי האוזר:</w:t>
      </w:r>
      <w:r w:rsidRPr="00495D48">
        <w:rPr>
          <w:rStyle w:val="TagStyle"/>
          <w:rtl/>
        </w:rPr>
        <w:t xml:space="preserve"> </w:t>
      </w:r>
      <w:r w:rsidRPr="00870137">
        <w:rPr>
          <w:rStyle w:val="TagStyle"/>
          <w:rtl/>
        </w:rPr>
        <w:t>&lt;&lt; יור &gt;&gt;</w:t>
      </w:r>
      <w:r>
        <w:rPr>
          <w:rtl/>
        </w:rPr>
        <w:t xml:space="preserve">   </w:t>
      </w:r>
      <w:bookmarkEnd w:id="7414"/>
    </w:p>
    <w:p w:rsidR="006C0212" w:rsidRDefault="006C0212" w:rsidP="009660C8">
      <w:pPr>
        <w:rPr>
          <w:rtl/>
          <w:lang w:eastAsia="he-IL"/>
        </w:rPr>
      </w:pPr>
    </w:p>
    <w:p w:rsidR="006C0212" w:rsidRDefault="006C0212" w:rsidP="0093035E">
      <w:pPr>
        <w:rPr>
          <w:rtl/>
          <w:lang w:eastAsia="he-IL"/>
        </w:rPr>
      </w:pPr>
      <w:r>
        <w:rPr>
          <w:rFonts w:hint="cs"/>
          <w:rtl/>
          <w:lang w:eastAsia="he-IL"/>
        </w:rPr>
        <w:t xml:space="preserve">חברת הכנסת ח'טיב, </w:t>
      </w:r>
      <w:bookmarkStart w:id="7415" w:name="_ETM_Q16_303931"/>
      <w:bookmarkEnd w:id="7415"/>
      <w:r>
        <w:rPr>
          <w:rFonts w:hint="cs"/>
          <w:rtl/>
          <w:lang w:eastAsia="he-IL"/>
        </w:rPr>
        <w:t>סליחה</w:t>
      </w:r>
      <w:r w:rsidR="0093035E">
        <w:rPr>
          <w:rFonts w:hint="cs"/>
          <w:rtl/>
          <w:lang w:eastAsia="he-IL"/>
        </w:rPr>
        <w:t>.</w:t>
      </w:r>
      <w:r>
        <w:rPr>
          <w:rFonts w:hint="cs"/>
          <w:rtl/>
          <w:lang w:eastAsia="he-IL"/>
        </w:rPr>
        <w:t xml:space="preserve"> חבר הכנסת קושניר, אני מבקש לא לקיים שיחות טלפון </w:t>
      </w:r>
      <w:r>
        <w:rPr>
          <w:rFonts w:hint="eastAsia"/>
          <w:rtl/>
          <w:lang w:eastAsia="he-IL"/>
        </w:rPr>
        <w:t>–</w:t>
      </w:r>
      <w:r>
        <w:rPr>
          <w:rFonts w:hint="cs"/>
          <w:rtl/>
          <w:lang w:eastAsia="he-IL"/>
        </w:rPr>
        <w:t xml:space="preserve"> 41(ח) – בבקשה. </w:t>
      </w:r>
      <w:bookmarkStart w:id="7416" w:name="_ETM_Q16_317928"/>
      <w:bookmarkStart w:id="7417" w:name="_ETM_Q16_317973"/>
      <w:bookmarkStart w:id="7418" w:name="_ETM_Q16_318372"/>
      <w:bookmarkStart w:id="7419" w:name="_ETM_Q16_318413"/>
      <w:bookmarkEnd w:id="7416"/>
      <w:bookmarkEnd w:id="7417"/>
      <w:bookmarkEnd w:id="7418"/>
      <w:bookmarkEnd w:id="7419"/>
      <w:r>
        <w:rPr>
          <w:rFonts w:hint="cs"/>
          <w:rtl/>
          <w:lang w:eastAsia="he-IL"/>
        </w:rPr>
        <w:t xml:space="preserve">חבר הכנסת אמסלם, אני מבקש לא לקיים שיחות </w:t>
      </w:r>
      <w:bookmarkStart w:id="7420" w:name="_ETM_Q16_317385"/>
      <w:bookmarkEnd w:id="7420"/>
      <w:r>
        <w:rPr>
          <w:rFonts w:hint="cs"/>
          <w:rtl/>
          <w:lang w:eastAsia="he-IL"/>
        </w:rPr>
        <w:t xml:space="preserve">טלפון. זאת פעם שנייה. אני קורא אותך לסדר בפעם הראשונה, אני קורא </w:t>
      </w:r>
      <w:r w:rsidR="0093035E">
        <w:rPr>
          <w:rFonts w:hint="cs"/>
          <w:rtl/>
          <w:lang w:eastAsia="he-IL"/>
        </w:rPr>
        <w:t>אותך</w:t>
      </w:r>
      <w:r>
        <w:rPr>
          <w:rFonts w:hint="cs"/>
          <w:rtl/>
          <w:lang w:eastAsia="he-IL"/>
        </w:rPr>
        <w:t xml:space="preserve"> לסדר בפעם השנייה. </w:t>
      </w:r>
    </w:p>
    <w:p w:rsidR="006C0212" w:rsidRDefault="006C0212" w:rsidP="00C83302">
      <w:pPr>
        <w:rPr>
          <w:rtl/>
          <w:lang w:eastAsia="he-IL"/>
        </w:rPr>
      </w:pPr>
    </w:p>
    <w:p w:rsidR="006C0212" w:rsidRDefault="006C0212" w:rsidP="00C83302">
      <w:pPr>
        <w:pStyle w:val="af5"/>
        <w:rPr>
          <w:rtl/>
        </w:rPr>
      </w:pPr>
      <w:bookmarkStart w:id="7421" w:name="ET_interruption_5156_11"/>
      <w:r w:rsidRPr="00870137">
        <w:rPr>
          <w:rStyle w:val="TagStyle"/>
          <w:rtl/>
        </w:rPr>
        <w:t xml:space="preserve"> &lt;&lt; קריאה &gt;&gt;</w:t>
      </w:r>
      <w:r w:rsidRPr="00C00CEF">
        <w:rPr>
          <w:rStyle w:val="TagStyle"/>
          <w:rtl/>
        </w:rPr>
        <w:t xml:space="preserve"> </w:t>
      </w:r>
      <w:r>
        <w:rPr>
          <w:rtl/>
        </w:rPr>
        <w:t>דוד אמסלם (הליכוד):</w:t>
      </w:r>
      <w:r w:rsidRPr="00C00CEF">
        <w:rPr>
          <w:rStyle w:val="TagStyle"/>
          <w:rtl/>
        </w:rPr>
        <w:t xml:space="preserve"> </w:t>
      </w:r>
      <w:r w:rsidRPr="00870137">
        <w:rPr>
          <w:rStyle w:val="TagStyle"/>
          <w:rtl/>
        </w:rPr>
        <w:t>&lt;&lt; קריאה &gt;&gt;</w:t>
      </w:r>
      <w:r>
        <w:rPr>
          <w:rtl/>
        </w:rPr>
        <w:t xml:space="preserve">   </w:t>
      </w:r>
      <w:bookmarkEnd w:id="7421"/>
    </w:p>
    <w:p w:rsidR="006C0212" w:rsidRDefault="006C0212" w:rsidP="009660C8">
      <w:pPr>
        <w:rPr>
          <w:rtl/>
          <w:lang w:eastAsia="he-IL"/>
        </w:rPr>
      </w:pPr>
    </w:p>
    <w:p w:rsidR="006C0212" w:rsidRDefault="006C0212" w:rsidP="00C83302">
      <w:pPr>
        <w:rPr>
          <w:rtl/>
          <w:lang w:eastAsia="he-IL"/>
        </w:rPr>
      </w:pPr>
      <w:bookmarkStart w:id="7422" w:name="_ETM_Q16_323000"/>
      <w:bookmarkEnd w:id="7422"/>
      <w:r>
        <w:rPr>
          <w:rFonts w:hint="cs"/>
          <w:rtl/>
          <w:lang w:eastAsia="he-IL"/>
        </w:rPr>
        <w:t xml:space="preserve">אל תאיים עלינו, נורבגי. אל תאיים עלינו. </w:t>
      </w:r>
    </w:p>
    <w:p w:rsidR="006C0212" w:rsidRDefault="006C0212" w:rsidP="00C83302">
      <w:pPr>
        <w:rPr>
          <w:rtl/>
          <w:lang w:eastAsia="he-IL"/>
        </w:rPr>
      </w:pPr>
    </w:p>
    <w:p w:rsidR="006C0212" w:rsidRDefault="006C0212" w:rsidP="00C83302">
      <w:pPr>
        <w:pStyle w:val="af6"/>
        <w:rPr>
          <w:rtl/>
        </w:rPr>
      </w:pPr>
      <w:r w:rsidRPr="00870137">
        <w:rPr>
          <w:rStyle w:val="TagStyle"/>
          <w:rtl/>
        </w:rPr>
        <w:t xml:space="preserve"> &lt;&lt; יור &gt;&gt;</w:t>
      </w:r>
      <w:r w:rsidRPr="00495D48">
        <w:rPr>
          <w:rStyle w:val="TagStyle"/>
          <w:rtl/>
        </w:rPr>
        <w:t xml:space="preserve"> </w:t>
      </w:r>
      <w:r>
        <w:rPr>
          <w:rtl/>
        </w:rPr>
        <w:t>היו"ר צבי האוזר:</w:t>
      </w:r>
      <w:r w:rsidRPr="00495D48">
        <w:rPr>
          <w:rStyle w:val="TagStyle"/>
          <w:rtl/>
        </w:rPr>
        <w:t xml:space="preserve"> </w:t>
      </w:r>
      <w:r w:rsidRPr="00870137">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אם אתה מדבר בטלפון </w:t>
      </w:r>
      <w:bookmarkStart w:id="7423" w:name="_ETM_Q16_326431"/>
      <w:bookmarkEnd w:id="7423"/>
      <w:r>
        <w:rPr>
          <w:rFonts w:hint="cs"/>
          <w:rtl/>
          <w:lang w:eastAsia="he-IL"/>
        </w:rPr>
        <w:t xml:space="preserve">בפעם הבאה, אני אוציא אותך. ראה הוזהרת, ראה הוזהרת. בבקשה </w:t>
      </w:r>
      <w:bookmarkStart w:id="7424" w:name="_ETM_Q16_329764"/>
      <w:bookmarkEnd w:id="7424"/>
      <w:r>
        <w:rPr>
          <w:rFonts w:hint="cs"/>
          <w:rtl/>
          <w:lang w:eastAsia="he-IL"/>
        </w:rPr>
        <w:t xml:space="preserve">להמשיך. </w:t>
      </w:r>
    </w:p>
    <w:p w:rsidR="006C0212" w:rsidRDefault="006C0212" w:rsidP="00C83302">
      <w:pPr>
        <w:rPr>
          <w:rtl/>
          <w:lang w:eastAsia="he-IL"/>
        </w:rPr>
      </w:pPr>
      <w:bookmarkStart w:id="7425" w:name="_ETM_Q16_330995"/>
      <w:bookmarkStart w:id="7426" w:name="_ETM_Q16_331099"/>
      <w:bookmarkEnd w:id="7425"/>
      <w:bookmarkEnd w:id="7426"/>
    </w:p>
    <w:p w:rsidR="006C0212" w:rsidRDefault="006C0212" w:rsidP="00C83302">
      <w:pPr>
        <w:pStyle w:val="af5"/>
        <w:rPr>
          <w:rtl/>
        </w:rPr>
      </w:pPr>
      <w:r w:rsidRPr="00870137">
        <w:rPr>
          <w:rStyle w:val="TagStyle"/>
          <w:rtl/>
        </w:rPr>
        <w:t xml:space="preserve"> &lt;&lt; קריאה &gt;&gt;</w:t>
      </w:r>
      <w:r w:rsidRPr="00C00CEF">
        <w:rPr>
          <w:rStyle w:val="TagStyle"/>
          <w:rtl/>
        </w:rPr>
        <w:t xml:space="preserve"> </w:t>
      </w:r>
      <w:r>
        <w:rPr>
          <w:rtl/>
        </w:rPr>
        <w:t>דוד אמסלם (הליכוד):</w:t>
      </w:r>
      <w:r w:rsidRPr="00C00CEF">
        <w:rPr>
          <w:rStyle w:val="TagStyle"/>
          <w:rtl/>
        </w:rPr>
        <w:t xml:space="preserve"> </w:t>
      </w:r>
      <w:r w:rsidRPr="00870137">
        <w:rPr>
          <w:rStyle w:val="TagStyle"/>
          <w:rtl/>
        </w:rPr>
        <w:t>&lt;&lt;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אתה לא מאיים עלינו </w:t>
      </w:r>
      <w:r w:rsidR="009660C8">
        <w:rPr>
          <w:rFonts w:hint="cs"/>
          <w:rtl/>
          <w:lang w:eastAsia="he-IL"/>
        </w:rPr>
        <w:t>– – –</w:t>
      </w:r>
    </w:p>
    <w:p w:rsidR="006C0212" w:rsidRDefault="006C0212" w:rsidP="00C83302">
      <w:pPr>
        <w:rPr>
          <w:rtl/>
          <w:lang w:eastAsia="he-IL"/>
        </w:rPr>
      </w:pPr>
      <w:bookmarkStart w:id="7427" w:name="_ETM_Q16_333537"/>
      <w:bookmarkStart w:id="7428" w:name="_ETM_Q16_333661"/>
      <w:bookmarkEnd w:id="7427"/>
      <w:bookmarkEnd w:id="7428"/>
    </w:p>
    <w:p w:rsidR="006C0212" w:rsidRDefault="006C0212" w:rsidP="00C83302">
      <w:pPr>
        <w:pStyle w:val="af6"/>
        <w:rPr>
          <w:rtl/>
        </w:rPr>
      </w:pPr>
      <w:bookmarkStart w:id="7429" w:name="ET_yor_6308_16"/>
      <w:r w:rsidRPr="00870137">
        <w:rPr>
          <w:rStyle w:val="TagStyle"/>
          <w:rtl/>
        </w:rPr>
        <w:t xml:space="preserve"> &lt;&lt; יור &gt;&gt;</w:t>
      </w:r>
      <w:r w:rsidRPr="006912A2">
        <w:rPr>
          <w:rStyle w:val="TagStyle"/>
          <w:rtl/>
        </w:rPr>
        <w:t xml:space="preserve"> </w:t>
      </w:r>
      <w:r>
        <w:rPr>
          <w:rtl/>
        </w:rPr>
        <w:t>היו"ר צבי האוזר:</w:t>
      </w:r>
      <w:r w:rsidRPr="006912A2">
        <w:rPr>
          <w:rStyle w:val="TagStyle"/>
          <w:rtl/>
        </w:rPr>
        <w:t xml:space="preserve"> </w:t>
      </w:r>
      <w:r w:rsidRPr="00870137">
        <w:rPr>
          <w:rStyle w:val="TagStyle"/>
          <w:rtl/>
        </w:rPr>
        <w:t>&lt;&lt; יור &gt;&gt;</w:t>
      </w:r>
      <w:r>
        <w:rPr>
          <w:rtl/>
        </w:rPr>
        <w:t xml:space="preserve">   </w:t>
      </w:r>
      <w:bookmarkEnd w:id="7429"/>
    </w:p>
    <w:p w:rsidR="006C0212" w:rsidRDefault="006C0212" w:rsidP="009660C8">
      <w:pPr>
        <w:rPr>
          <w:rtl/>
          <w:lang w:eastAsia="he-IL"/>
        </w:rPr>
      </w:pPr>
    </w:p>
    <w:p w:rsidR="006C0212" w:rsidRDefault="006C0212" w:rsidP="0093035E">
      <w:pPr>
        <w:rPr>
          <w:rtl/>
          <w:lang w:eastAsia="he-IL"/>
        </w:rPr>
      </w:pPr>
      <w:bookmarkStart w:id="7430" w:name="_ETM_Q16_334582"/>
      <w:bookmarkStart w:id="7431" w:name="_ETM_Q16_329210"/>
      <w:bookmarkStart w:id="7432" w:name="_ETM_Q16_329288"/>
      <w:bookmarkStart w:id="7433" w:name="_ETM_Q16_329346"/>
      <w:bookmarkStart w:id="7434" w:name="_ETM_Q16_329420"/>
      <w:bookmarkEnd w:id="7430"/>
      <w:bookmarkEnd w:id="7431"/>
      <w:bookmarkEnd w:id="7432"/>
      <w:bookmarkEnd w:id="7433"/>
      <w:bookmarkEnd w:id="7434"/>
      <w:r>
        <w:rPr>
          <w:rFonts w:hint="cs"/>
          <w:rtl/>
          <w:lang w:eastAsia="he-IL"/>
        </w:rPr>
        <w:t xml:space="preserve">אל תדבר ככה, ואל תדבר בטלפון במליאה. אל תדבר </w:t>
      </w:r>
      <w:bookmarkStart w:id="7435" w:name="_ETM_Q16_337306"/>
      <w:bookmarkEnd w:id="7435"/>
      <w:r>
        <w:rPr>
          <w:rFonts w:hint="cs"/>
          <w:rtl/>
          <w:lang w:eastAsia="he-IL"/>
        </w:rPr>
        <w:t xml:space="preserve">בטלפון במליאה. אתה רוצה לדבר בטלפון? תצא החוצה. בבקשה להמשיך. </w:t>
      </w:r>
      <w:bookmarkStart w:id="7436" w:name="_ETM_Q16_340427"/>
      <w:bookmarkEnd w:id="7436"/>
    </w:p>
    <w:p w:rsidR="006C0212" w:rsidRDefault="006C0212" w:rsidP="00C83302">
      <w:pPr>
        <w:rPr>
          <w:rtl/>
          <w:lang w:eastAsia="he-IL"/>
        </w:rPr>
      </w:pPr>
      <w:bookmarkStart w:id="7437" w:name="_ETM_Q16_340624"/>
      <w:bookmarkStart w:id="7438" w:name="_ETM_Q16_340768"/>
      <w:bookmarkEnd w:id="7437"/>
      <w:bookmarkEnd w:id="7438"/>
    </w:p>
    <w:p w:rsidR="006C0212" w:rsidRDefault="006C0212" w:rsidP="00C83302">
      <w:pPr>
        <w:pStyle w:val="af5"/>
        <w:rPr>
          <w:rtl/>
        </w:rPr>
      </w:pPr>
      <w:bookmarkStart w:id="7439" w:name="ET_interruption_5156_17"/>
      <w:r w:rsidRPr="00870137">
        <w:rPr>
          <w:rStyle w:val="TagStyle"/>
          <w:rtl/>
        </w:rPr>
        <w:t xml:space="preserve"> &lt;&lt; קריאה &gt;&gt;</w:t>
      </w:r>
      <w:r w:rsidRPr="006912A2">
        <w:rPr>
          <w:rStyle w:val="TagStyle"/>
          <w:rtl/>
        </w:rPr>
        <w:t xml:space="preserve"> </w:t>
      </w:r>
      <w:r>
        <w:rPr>
          <w:rtl/>
        </w:rPr>
        <w:t>דוד אמסלם (הליכוד):</w:t>
      </w:r>
      <w:r w:rsidRPr="006912A2">
        <w:rPr>
          <w:rStyle w:val="TagStyle"/>
          <w:rtl/>
        </w:rPr>
        <w:t xml:space="preserve"> </w:t>
      </w:r>
      <w:r w:rsidRPr="00870137">
        <w:rPr>
          <w:rStyle w:val="TagStyle"/>
          <w:rtl/>
        </w:rPr>
        <w:t>&lt;&lt; קריאה &gt;&gt;</w:t>
      </w:r>
      <w:r>
        <w:rPr>
          <w:rtl/>
        </w:rPr>
        <w:t xml:space="preserve">   </w:t>
      </w:r>
      <w:bookmarkEnd w:id="7439"/>
    </w:p>
    <w:p w:rsidR="006C0212" w:rsidRDefault="006C0212" w:rsidP="009660C8">
      <w:pPr>
        <w:rPr>
          <w:rtl/>
          <w:lang w:eastAsia="he-IL"/>
        </w:rPr>
      </w:pPr>
    </w:p>
    <w:p w:rsidR="006C0212" w:rsidRDefault="006C0212" w:rsidP="00C83302">
      <w:pPr>
        <w:rPr>
          <w:rtl/>
          <w:lang w:eastAsia="he-IL"/>
        </w:rPr>
      </w:pPr>
      <w:bookmarkStart w:id="7440" w:name="_ETM_Q16_343193"/>
      <w:bookmarkEnd w:id="7440"/>
      <w:r>
        <w:rPr>
          <w:rFonts w:hint="cs"/>
          <w:rtl/>
          <w:lang w:eastAsia="he-IL"/>
        </w:rPr>
        <w:t xml:space="preserve">שאתה לא תדבר, שהבוס שלך לא ידבר. </w:t>
      </w:r>
    </w:p>
    <w:p w:rsidR="006C0212" w:rsidRDefault="006C0212" w:rsidP="00C83302">
      <w:pPr>
        <w:rPr>
          <w:rtl/>
          <w:lang w:eastAsia="he-IL"/>
        </w:rPr>
      </w:pPr>
      <w:bookmarkStart w:id="7441" w:name="_ETM_Q16_343695"/>
      <w:bookmarkStart w:id="7442" w:name="_ETM_Q16_343826"/>
      <w:bookmarkEnd w:id="7441"/>
      <w:bookmarkEnd w:id="7442"/>
    </w:p>
    <w:p w:rsidR="006C0212" w:rsidRDefault="006C0212" w:rsidP="00C83302">
      <w:pPr>
        <w:pStyle w:val="af6"/>
        <w:rPr>
          <w:rtl/>
        </w:rPr>
      </w:pPr>
      <w:r w:rsidRPr="00870137">
        <w:rPr>
          <w:rStyle w:val="TagStyle"/>
          <w:rtl/>
        </w:rPr>
        <w:t xml:space="preserve"> &lt;&lt; יור &gt;&gt;</w:t>
      </w:r>
      <w:r w:rsidRPr="006912A2">
        <w:rPr>
          <w:rStyle w:val="TagStyle"/>
          <w:rtl/>
        </w:rPr>
        <w:t xml:space="preserve"> </w:t>
      </w:r>
      <w:r>
        <w:rPr>
          <w:rtl/>
        </w:rPr>
        <w:t>היו"ר צבי האוזר:</w:t>
      </w:r>
      <w:r w:rsidRPr="006912A2">
        <w:rPr>
          <w:rStyle w:val="TagStyle"/>
          <w:rtl/>
        </w:rPr>
        <w:t xml:space="preserve"> </w:t>
      </w:r>
      <w:r w:rsidRPr="00870137">
        <w:rPr>
          <w:rStyle w:val="TagStyle"/>
          <w:rtl/>
        </w:rPr>
        <w:t>&lt;&lt; יור &gt;&gt;</w:t>
      </w:r>
      <w:r>
        <w:rPr>
          <w:rtl/>
        </w:rPr>
        <w:t xml:space="preserve">   </w:t>
      </w:r>
    </w:p>
    <w:p w:rsidR="006C0212" w:rsidRDefault="006C0212" w:rsidP="009660C8">
      <w:pPr>
        <w:rPr>
          <w:rtl/>
          <w:lang w:eastAsia="he-IL"/>
        </w:rPr>
      </w:pPr>
    </w:p>
    <w:p w:rsidR="006C0212" w:rsidRDefault="006C0212" w:rsidP="0093035E">
      <w:pPr>
        <w:rPr>
          <w:rtl/>
          <w:lang w:eastAsia="he-IL"/>
        </w:rPr>
      </w:pPr>
      <w:r>
        <w:rPr>
          <w:rFonts w:hint="cs"/>
          <w:rtl/>
          <w:lang w:eastAsia="he-IL"/>
        </w:rPr>
        <w:t>א</w:t>
      </w:r>
      <w:bookmarkStart w:id="7443" w:name="_ETM_Q16_345414"/>
      <w:bookmarkEnd w:id="7443"/>
      <w:r>
        <w:rPr>
          <w:rFonts w:hint="cs"/>
          <w:rtl/>
          <w:lang w:eastAsia="he-IL"/>
        </w:rPr>
        <w:t xml:space="preserve">ני קורא אותך לסדר בפעם השלישית. צא מהאולם, תודה רבה. צא מהאולם. בבקשה להמשיך. </w:t>
      </w:r>
    </w:p>
    <w:p w:rsidR="006C0212" w:rsidRPr="006912A2" w:rsidRDefault="006C0212" w:rsidP="00C83302">
      <w:pPr>
        <w:rPr>
          <w:rtl/>
          <w:lang w:eastAsia="he-IL"/>
        </w:rPr>
      </w:pPr>
      <w:bookmarkStart w:id="7444" w:name="_ETM_Q16_352790"/>
      <w:bookmarkStart w:id="7445" w:name="_ETM_Q16_352946"/>
      <w:bookmarkEnd w:id="7444"/>
      <w:bookmarkEnd w:id="7445"/>
    </w:p>
    <w:p w:rsidR="006C0212" w:rsidRDefault="006C0212" w:rsidP="00CF118D">
      <w:pPr>
        <w:ind w:firstLine="0"/>
        <w:jc w:val="center"/>
        <w:rPr>
          <w:rtl/>
          <w:lang w:eastAsia="he-IL"/>
        </w:rPr>
      </w:pPr>
      <w:r>
        <w:rPr>
          <w:rFonts w:hint="cs"/>
          <w:rtl/>
          <w:lang w:eastAsia="he-IL"/>
        </w:rPr>
        <w:t>(חבר הכנסת דוד אמסלם יוצא מאולם המליאה.)</w:t>
      </w:r>
    </w:p>
    <w:p w:rsidR="006C0212" w:rsidRDefault="006C0212" w:rsidP="00C83302">
      <w:pPr>
        <w:rPr>
          <w:rtl/>
          <w:lang w:eastAsia="he-IL"/>
        </w:rPr>
      </w:pPr>
      <w:bookmarkStart w:id="7446" w:name="_ETM_Q16_351647"/>
      <w:bookmarkStart w:id="7447" w:name="_ETM_Q16_351673"/>
      <w:bookmarkEnd w:id="7446"/>
      <w:bookmarkEnd w:id="7447"/>
    </w:p>
    <w:p w:rsidR="006C0212" w:rsidRDefault="006C0212" w:rsidP="00C83302">
      <w:pPr>
        <w:pStyle w:val="af5"/>
        <w:rPr>
          <w:rtl/>
        </w:rPr>
      </w:pPr>
      <w:bookmarkStart w:id="7448" w:name="ET_interruption_5726_19"/>
      <w:r w:rsidRPr="00870137">
        <w:rPr>
          <w:rStyle w:val="TagStyle"/>
          <w:rtl/>
        </w:rPr>
        <w:t xml:space="preserve"> &lt;&lt; קריאה &gt;&gt;</w:t>
      </w:r>
      <w:r w:rsidRPr="006912A2">
        <w:rPr>
          <w:rStyle w:val="TagStyle"/>
          <w:rtl/>
        </w:rPr>
        <w:t xml:space="preserve"> </w:t>
      </w:r>
      <w:r>
        <w:rPr>
          <w:rtl/>
        </w:rPr>
        <w:t>ינון אזולאי (ש"ס):</w:t>
      </w:r>
      <w:r w:rsidRPr="006912A2">
        <w:rPr>
          <w:rStyle w:val="TagStyle"/>
          <w:rtl/>
        </w:rPr>
        <w:t xml:space="preserve"> </w:t>
      </w:r>
      <w:r w:rsidRPr="00870137">
        <w:rPr>
          <w:rStyle w:val="TagStyle"/>
          <w:rtl/>
        </w:rPr>
        <w:t>&lt;&lt; קריאה &gt;&gt;</w:t>
      </w:r>
      <w:r>
        <w:rPr>
          <w:rtl/>
        </w:rPr>
        <w:t xml:space="preserve">   </w:t>
      </w:r>
      <w:bookmarkEnd w:id="7448"/>
    </w:p>
    <w:p w:rsidR="006C0212" w:rsidRDefault="006C0212" w:rsidP="009660C8">
      <w:pPr>
        <w:rPr>
          <w:rtl/>
          <w:lang w:eastAsia="he-IL"/>
        </w:rPr>
      </w:pPr>
    </w:p>
    <w:p w:rsidR="006C0212" w:rsidRDefault="009660C8" w:rsidP="00C83302">
      <w:pPr>
        <w:rPr>
          <w:rtl/>
          <w:lang w:eastAsia="he-IL"/>
        </w:rPr>
      </w:pPr>
      <w:bookmarkStart w:id="7449" w:name="_ETM_Q16_355432"/>
      <w:bookmarkStart w:id="7450" w:name="_ETM_Q16_355681"/>
      <w:bookmarkStart w:id="7451" w:name="_ETM_Q16_355787"/>
      <w:bookmarkEnd w:id="7449"/>
      <w:bookmarkEnd w:id="7450"/>
      <w:bookmarkEnd w:id="7451"/>
      <w:r>
        <w:rPr>
          <w:rFonts w:hint="cs"/>
          <w:rtl/>
          <w:lang w:eastAsia="he-IL"/>
        </w:rPr>
        <w:t>– – –</w:t>
      </w:r>
    </w:p>
    <w:p w:rsidR="006C0212" w:rsidRDefault="006C0212" w:rsidP="00C83302">
      <w:pPr>
        <w:rPr>
          <w:rtl/>
          <w:lang w:eastAsia="he-IL"/>
        </w:rPr>
      </w:pPr>
      <w:bookmarkStart w:id="7452" w:name="_ETM_Q16_353098"/>
      <w:bookmarkStart w:id="7453" w:name="_ETM_Q16_353237"/>
      <w:bookmarkEnd w:id="7452"/>
      <w:bookmarkEnd w:id="7453"/>
    </w:p>
    <w:p w:rsidR="006C0212" w:rsidRDefault="006C0212" w:rsidP="00C83302">
      <w:pPr>
        <w:pStyle w:val="af6"/>
        <w:rPr>
          <w:rtl/>
        </w:rPr>
      </w:pPr>
      <w:bookmarkStart w:id="7454" w:name="ET_yor_6308_20"/>
      <w:r w:rsidRPr="00870137">
        <w:rPr>
          <w:rStyle w:val="TagStyle"/>
          <w:rtl/>
        </w:rPr>
        <w:t xml:space="preserve"> &lt;&lt; יור &gt;&gt;</w:t>
      </w:r>
      <w:r w:rsidRPr="006912A2">
        <w:rPr>
          <w:rStyle w:val="TagStyle"/>
          <w:rtl/>
        </w:rPr>
        <w:t xml:space="preserve"> </w:t>
      </w:r>
      <w:r>
        <w:rPr>
          <w:rtl/>
        </w:rPr>
        <w:t>היו"ר צבי האוזר:</w:t>
      </w:r>
      <w:r w:rsidRPr="006912A2">
        <w:rPr>
          <w:rStyle w:val="TagStyle"/>
          <w:rtl/>
        </w:rPr>
        <w:t xml:space="preserve"> </w:t>
      </w:r>
      <w:r w:rsidRPr="00870137">
        <w:rPr>
          <w:rStyle w:val="TagStyle"/>
          <w:rtl/>
        </w:rPr>
        <w:t>&lt;&lt; יור &gt;&gt;</w:t>
      </w:r>
      <w:r>
        <w:rPr>
          <w:rtl/>
        </w:rPr>
        <w:t xml:space="preserve">   </w:t>
      </w:r>
      <w:bookmarkEnd w:id="7454"/>
    </w:p>
    <w:p w:rsidR="006C0212" w:rsidRDefault="006C0212" w:rsidP="009660C8">
      <w:pPr>
        <w:rPr>
          <w:rtl/>
          <w:lang w:eastAsia="he-IL"/>
        </w:rPr>
      </w:pPr>
    </w:p>
    <w:p w:rsidR="006C0212" w:rsidRPr="006912A2" w:rsidRDefault="006C0212" w:rsidP="00C83302">
      <w:pPr>
        <w:rPr>
          <w:rtl/>
          <w:lang w:eastAsia="he-IL"/>
        </w:rPr>
      </w:pPr>
      <w:bookmarkStart w:id="7455" w:name="_ETM_Q16_354401"/>
      <w:bookmarkEnd w:id="7455"/>
      <w:r>
        <w:rPr>
          <w:rFonts w:hint="cs"/>
          <w:rtl/>
          <w:lang w:eastAsia="he-IL"/>
        </w:rPr>
        <w:t xml:space="preserve">אני מבקש, </w:t>
      </w:r>
      <w:bookmarkStart w:id="7456" w:name="_ETM_Q16_353291"/>
      <w:bookmarkEnd w:id="7456"/>
      <w:r>
        <w:rPr>
          <w:rFonts w:hint="cs"/>
          <w:rtl/>
          <w:lang w:eastAsia="he-IL"/>
        </w:rPr>
        <w:t xml:space="preserve">חברים, פעם שנייה שאני מעיר על שיחת טלפון במליאה. שלא </w:t>
      </w:r>
      <w:bookmarkStart w:id="7457" w:name="_ETM_Q16_358090"/>
      <w:bookmarkEnd w:id="7457"/>
      <w:r>
        <w:rPr>
          <w:rFonts w:hint="cs"/>
          <w:rtl/>
          <w:lang w:eastAsia="he-IL"/>
        </w:rPr>
        <w:t xml:space="preserve">יעיר ולא יתווכח. </w:t>
      </w:r>
      <w:r w:rsidR="0093035E">
        <w:rPr>
          <w:rFonts w:hint="cs"/>
          <w:rtl/>
          <w:lang w:eastAsia="he-IL"/>
        </w:rPr>
        <w:t xml:space="preserve">אני </w:t>
      </w:r>
      <w:r>
        <w:rPr>
          <w:rFonts w:hint="cs"/>
          <w:rtl/>
          <w:lang w:eastAsia="he-IL"/>
        </w:rPr>
        <w:t>מבקש</w:t>
      </w:r>
      <w:r w:rsidR="0093035E">
        <w:rPr>
          <w:rFonts w:hint="cs"/>
          <w:rtl/>
          <w:lang w:eastAsia="he-IL"/>
        </w:rPr>
        <w:t>,</w:t>
      </w:r>
      <w:r>
        <w:rPr>
          <w:rFonts w:hint="cs"/>
          <w:rtl/>
          <w:lang w:eastAsia="he-IL"/>
        </w:rPr>
        <w:t xml:space="preserve"> לא ציונים. בבקשה להמשיך. </w:t>
      </w:r>
    </w:p>
    <w:p w:rsidR="006C0212" w:rsidRPr="00C83302" w:rsidRDefault="006C0212" w:rsidP="00C83302">
      <w:pPr>
        <w:rPr>
          <w:rtl/>
        </w:rPr>
      </w:pPr>
      <w:bookmarkStart w:id="7458" w:name="_ETM_Q16_365272"/>
      <w:bookmarkEnd w:id="7458"/>
    </w:p>
    <w:p w:rsidR="006C0212" w:rsidRDefault="006C0212" w:rsidP="00C83302">
      <w:pPr>
        <w:pStyle w:val="-"/>
        <w:rPr>
          <w:rtl/>
        </w:rPr>
      </w:pPr>
      <w:bookmarkStart w:id="7459" w:name="ET_speakercontinue_5918_23"/>
      <w:r w:rsidRPr="00870137">
        <w:rPr>
          <w:rStyle w:val="TagStyle"/>
          <w:rtl/>
        </w:rPr>
        <w:t xml:space="preserve"> &lt;&lt; דובר_המשך &gt;&gt;</w:t>
      </w:r>
      <w:r w:rsidRPr="006912A2">
        <w:rPr>
          <w:rStyle w:val="TagStyle"/>
          <w:rtl/>
        </w:rPr>
        <w:t xml:space="preserve"> </w:t>
      </w:r>
      <w:r>
        <w:rPr>
          <w:rtl/>
        </w:rPr>
        <w:t>אימאן ח'טיב יאסין (רע"מ – רשימת האיחוד הערבי):</w:t>
      </w:r>
      <w:r w:rsidRPr="006912A2">
        <w:rPr>
          <w:rStyle w:val="TagStyle"/>
          <w:rtl/>
        </w:rPr>
        <w:t xml:space="preserve"> </w:t>
      </w:r>
      <w:r w:rsidRPr="00870137">
        <w:rPr>
          <w:rStyle w:val="TagStyle"/>
          <w:rtl/>
        </w:rPr>
        <w:t>&lt;&lt; דובר_המשך &gt;&gt;</w:t>
      </w:r>
      <w:r>
        <w:rPr>
          <w:rtl/>
        </w:rPr>
        <w:t xml:space="preserve">   </w:t>
      </w:r>
      <w:bookmarkEnd w:id="7459"/>
    </w:p>
    <w:p w:rsidR="006C0212" w:rsidRDefault="006C0212" w:rsidP="009660C8">
      <w:pPr>
        <w:rPr>
          <w:rtl/>
        </w:rPr>
      </w:pPr>
    </w:p>
    <w:p w:rsidR="006C0212" w:rsidRDefault="006C0212" w:rsidP="00C83302">
      <w:pPr>
        <w:rPr>
          <w:rtl/>
        </w:rPr>
      </w:pPr>
      <w:r>
        <w:rPr>
          <w:rFonts w:hint="cs"/>
          <w:rtl/>
        </w:rPr>
        <w:t>חבל</w:t>
      </w:r>
      <w:r w:rsidR="00CF118D">
        <w:rPr>
          <w:rFonts w:hint="cs"/>
          <w:rtl/>
        </w:rPr>
        <w:t>,</w:t>
      </w:r>
      <w:r>
        <w:rPr>
          <w:rFonts w:hint="cs"/>
          <w:rtl/>
        </w:rPr>
        <w:t xml:space="preserve"> מה </w:t>
      </w:r>
      <w:bookmarkStart w:id="7460" w:name="_ETM_Q16_365284"/>
      <w:bookmarkEnd w:id="7460"/>
      <w:r>
        <w:rPr>
          <w:rFonts w:hint="cs"/>
          <w:rtl/>
        </w:rPr>
        <w:t xml:space="preserve">שקורה במקום הזה. </w:t>
      </w:r>
    </w:p>
    <w:p w:rsidR="006C0212" w:rsidRDefault="006C0212" w:rsidP="00C83302">
      <w:pPr>
        <w:rPr>
          <w:rtl/>
        </w:rPr>
      </w:pPr>
    </w:p>
    <w:p w:rsidR="006C0212" w:rsidRDefault="006C0212" w:rsidP="00C83302">
      <w:pPr>
        <w:pStyle w:val="af5"/>
        <w:rPr>
          <w:rtl/>
        </w:rPr>
      </w:pPr>
      <w:bookmarkStart w:id="7461" w:name="ET_interruption_5802_24"/>
      <w:r w:rsidRPr="00870137">
        <w:rPr>
          <w:rStyle w:val="TagStyle"/>
          <w:rtl/>
        </w:rPr>
        <w:t xml:space="preserve"> &lt;&lt; קריאה &gt;&gt;</w:t>
      </w:r>
      <w:r w:rsidRPr="006912A2">
        <w:rPr>
          <w:rStyle w:val="TagStyle"/>
          <w:rtl/>
        </w:rPr>
        <w:t xml:space="preserve"> </w:t>
      </w:r>
      <w:r>
        <w:rPr>
          <w:rtl/>
        </w:rPr>
        <w:t>שלמה קרעי (הליכוד):</w:t>
      </w:r>
      <w:r w:rsidRPr="006912A2">
        <w:rPr>
          <w:rStyle w:val="TagStyle"/>
          <w:rtl/>
        </w:rPr>
        <w:t xml:space="preserve"> </w:t>
      </w:r>
      <w:r w:rsidRPr="00870137">
        <w:rPr>
          <w:rStyle w:val="TagStyle"/>
          <w:rtl/>
        </w:rPr>
        <w:t>&lt;&lt; קריאה &gt;&gt;</w:t>
      </w:r>
      <w:r>
        <w:rPr>
          <w:rtl/>
        </w:rPr>
        <w:t xml:space="preserve">   </w:t>
      </w:r>
      <w:bookmarkEnd w:id="7461"/>
    </w:p>
    <w:p w:rsidR="006C0212" w:rsidRDefault="006C0212" w:rsidP="009660C8">
      <w:pPr>
        <w:rPr>
          <w:rtl/>
          <w:lang w:eastAsia="he-IL"/>
        </w:rPr>
      </w:pPr>
    </w:p>
    <w:p w:rsidR="006C0212" w:rsidRDefault="006C0212" w:rsidP="0093035E">
      <w:pPr>
        <w:rPr>
          <w:rtl/>
        </w:rPr>
      </w:pPr>
      <w:bookmarkStart w:id="7462" w:name="_ETM_Q16_369810"/>
      <w:bookmarkStart w:id="7463" w:name="_ETM_Q16_370056"/>
      <w:bookmarkStart w:id="7464" w:name="_ETM_Q16_370159"/>
      <w:bookmarkEnd w:id="7462"/>
      <w:bookmarkEnd w:id="7463"/>
      <w:bookmarkEnd w:id="7464"/>
      <w:r>
        <w:rPr>
          <w:rFonts w:hint="cs"/>
          <w:rtl/>
        </w:rPr>
        <w:t xml:space="preserve">לפי התקנון, היושב-ראש, מותר לך לשתות כאן ולנו לא? זה כתוב בתקנון שאתה מרשה לעצמך לשתות במליאה ואנחנו לא? </w:t>
      </w:r>
    </w:p>
    <w:p w:rsidR="006C0212" w:rsidRDefault="006C0212" w:rsidP="00C83302">
      <w:pPr>
        <w:rPr>
          <w:rtl/>
        </w:rPr>
      </w:pPr>
      <w:bookmarkStart w:id="7465" w:name="_ETM_Q16_377393"/>
      <w:bookmarkStart w:id="7466" w:name="_ETM_Q16_377502"/>
      <w:bookmarkEnd w:id="7465"/>
      <w:bookmarkEnd w:id="7466"/>
    </w:p>
    <w:p w:rsidR="006C0212" w:rsidRDefault="006C0212" w:rsidP="00C83302">
      <w:pPr>
        <w:pStyle w:val="af6"/>
        <w:rPr>
          <w:rtl/>
        </w:rPr>
      </w:pPr>
      <w:r w:rsidRPr="00870137">
        <w:rPr>
          <w:rStyle w:val="TagStyle"/>
          <w:rtl/>
        </w:rPr>
        <w:t xml:space="preserve"> &lt;&lt; יור &gt;&gt;</w:t>
      </w:r>
      <w:r w:rsidRPr="006912A2">
        <w:rPr>
          <w:rStyle w:val="TagStyle"/>
          <w:rtl/>
        </w:rPr>
        <w:t xml:space="preserve"> </w:t>
      </w:r>
      <w:r>
        <w:rPr>
          <w:rtl/>
        </w:rPr>
        <w:t>היו"ר צבי האוזר:</w:t>
      </w:r>
      <w:r w:rsidRPr="006912A2">
        <w:rPr>
          <w:rStyle w:val="TagStyle"/>
          <w:rtl/>
        </w:rPr>
        <w:t xml:space="preserve"> </w:t>
      </w:r>
      <w:r w:rsidRPr="00870137">
        <w:rPr>
          <w:rStyle w:val="TagStyle"/>
          <w:rtl/>
        </w:rPr>
        <w:t>&lt;&lt; יור &gt;&gt;</w:t>
      </w:r>
      <w:r>
        <w:rPr>
          <w:rtl/>
        </w:rPr>
        <w:t xml:space="preserve">   </w:t>
      </w:r>
    </w:p>
    <w:p w:rsidR="006C0212" w:rsidRDefault="006C0212" w:rsidP="009660C8">
      <w:pPr>
        <w:rPr>
          <w:rtl/>
          <w:lang w:eastAsia="he-IL"/>
        </w:rPr>
      </w:pPr>
    </w:p>
    <w:p w:rsidR="006C0212" w:rsidRDefault="006C0212" w:rsidP="0093035E">
      <w:pPr>
        <w:rPr>
          <w:rtl/>
          <w:lang w:eastAsia="he-IL"/>
        </w:rPr>
      </w:pPr>
      <w:bookmarkStart w:id="7467" w:name="_ETM_Q16_377264"/>
      <w:bookmarkEnd w:id="7467"/>
      <w:r>
        <w:rPr>
          <w:rFonts w:hint="cs"/>
          <w:rtl/>
          <w:lang w:eastAsia="he-IL"/>
        </w:rPr>
        <w:t xml:space="preserve">חבר הכנסת קרעי, </w:t>
      </w:r>
      <w:bookmarkStart w:id="7468" w:name="_ETM_Q16_377172"/>
      <w:bookmarkEnd w:id="7468"/>
      <w:r>
        <w:rPr>
          <w:rFonts w:hint="cs"/>
          <w:rtl/>
          <w:lang w:eastAsia="he-IL"/>
        </w:rPr>
        <w:t xml:space="preserve">אני מבין שאתה צמא. אתה יכול לצאת לפרסה ולשתות. </w:t>
      </w:r>
      <w:bookmarkStart w:id="7469" w:name="_ETM_Q16_382112"/>
      <w:bookmarkEnd w:id="7469"/>
      <w:r>
        <w:rPr>
          <w:rFonts w:hint="cs"/>
          <w:rtl/>
          <w:lang w:eastAsia="he-IL"/>
        </w:rPr>
        <w:t xml:space="preserve">בבקשה לא להפריע. תודה רבה. בבקשה, להמשיך. </w:t>
      </w:r>
      <w:bookmarkStart w:id="7470" w:name="_ETM_Q16_384411"/>
      <w:bookmarkEnd w:id="7470"/>
    </w:p>
    <w:p w:rsidR="006C0212" w:rsidRDefault="006C0212" w:rsidP="00C83302">
      <w:pPr>
        <w:rPr>
          <w:rtl/>
          <w:lang w:eastAsia="he-IL"/>
        </w:rPr>
      </w:pPr>
      <w:bookmarkStart w:id="7471" w:name="_ETM_Q16_384553"/>
      <w:bookmarkEnd w:id="7471"/>
    </w:p>
    <w:p w:rsidR="006C0212" w:rsidRDefault="006C0212" w:rsidP="00C83302">
      <w:pPr>
        <w:pStyle w:val="af5"/>
        <w:rPr>
          <w:rtl/>
        </w:rPr>
      </w:pPr>
      <w:r w:rsidRPr="00870137">
        <w:rPr>
          <w:rStyle w:val="TagStyle"/>
          <w:rtl/>
        </w:rPr>
        <w:t xml:space="preserve"> &lt;&lt; קריאה &gt;&gt;</w:t>
      </w:r>
      <w:r w:rsidRPr="006912A2">
        <w:rPr>
          <w:rStyle w:val="TagStyle"/>
          <w:rtl/>
        </w:rPr>
        <w:t xml:space="preserve"> </w:t>
      </w:r>
      <w:r>
        <w:rPr>
          <w:rtl/>
        </w:rPr>
        <w:t>שלמה קרעי (הליכוד):</w:t>
      </w:r>
      <w:r w:rsidRPr="006912A2">
        <w:rPr>
          <w:rStyle w:val="TagStyle"/>
          <w:rtl/>
        </w:rPr>
        <w:t xml:space="preserve"> </w:t>
      </w:r>
      <w:r w:rsidRPr="00870137">
        <w:rPr>
          <w:rStyle w:val="TagStyle"/>
          <w:rtl/>
        </w:rPr>
        <w:t>&lt;&lt; קריאה &gt;&gt;</w:t>
      </w:r>
      <w:r>
        <w:rPr>
          <w:rtl/>
        </w:rPr>
        <w:t xml:space="preserve">   </w:t>
      </w:r>
    </w:p>
    <w:p w:rsidR="006C0212" w:rsidRDefault="006C0212" w:rsidP="009660C8">
      <w:pPr>
        <w:rPr>
          <w:rtl/>
          <w:lang w:eastAsia="he-IL"/>
        </w:rPr>
      </w:pPr>
    </w:p>
    <w:p w:rsidR="006C0212" w:rsidRDefault="006C0212" w:rsidP="00C83302">
      <w:pPr>
        <w:rPr>
          <w:rtl/>
        </w:rPr>
      </w:pPr>
      <w:bookmarkStart w:id="7472" w:name="_ETM_Q16_386875"/>
      <w:bookmarkStart w:id="7473" w:name="_ETM_Q16_387120"/>
      <w:bookmarkStart w:id="7474" w:name="_ETM_Q16_387218"/>
      <w:bookmarkStart w:id="7475" w:name="_ETM_Q16_382384"/>
      <w:bookmarkStart w:id="7476" w:name="_ETM_Q16_382548"/>
      <w:bookmarkStart w:id="7477" w:name="_ETM_Q16_377570"/>
      <w:bookmarkStart w:id="7478" w:name="_ETM_Q16_377673"/>
      <w:bookmarkStart w:id="7479" w:name="_ETM_Q16_377737"/>
      <w:bookmarkStart w:id="7480" w:name="_ETM_Q16_377846"/>
      <w:bookmarkEnd w:id="7472"/>
      <w:bookmarkEnd w:id="7473"/>
      <w:bookmarkEnd w:id="7474"/>
      <w:bookmarkEnd w:id="7475"/>
      <w:bookmarkEnd w:id="7476"/>
      <w:bookmarkEnd w:id="7477"/>
      <w:bookmarkEnd w:id="7478"/>
      <w:bookmarkEnd w:id="7479"/>
      <w:bookmarkEnd w:id="7480"/>
      <w:r>
        <w:rPr>
          <w:rFonts w:hint="cs"/>
          <w:rtl/>
        </w:rPr>
        <w:t xml:space="preserve"> אני מבין שאתה משתמש בתקנון רק </w:t>
      </w:r>
      <w:r w:rsidR="005C439A">
        <w:rPr>
          <w:rFonts w:hint="cs"/>
          <w:rtl/>
        </w:rPr>
        <w:t>כ</w:t>
      </w:r>
      <w:r>
        <w:rPr>
          <w:rFonts w:hint="cs"/>
          <w:rtl/>
        </w:rPr>
        <w:t xml:space="preserve">שאתה רוצה. </w:t>
      </w:r>
    </w:p>
    <w:p w:rsidR="006C0212" w:rsidRDefault="006C0212" w:rsidP="00C83302">
      <w:pPr>
        <w:rPr>
          <w:rtl/>
          <w:lang w:eastAsia="he-IL"/>
        </w:rPr>
      </w:pPr>
      <w:bookmarkStart w:id="7481" w:name="_ETM_Q16_388186"/>
      <w:bookmarkStart w:id="7482" w:name="_ETM_Q16_388326"/>
      <w:bookmarkEnd w:id="7481"/>
      <w:bookmarkEnd w:id="7482"/>
    </w:p>
    <w:p w:rsidR="006C0212" w:rsidRDefault="006C0212" w:rsidP="00C83302">
      <w:pPr>
        <w:pStyle w:val="-"/>
        <w:rPr>
          <w:rtl/>
        </w:rPr>
      </w:pPr>
      <w:bookmarkStart w:id="7483" w:name="ET_speakercontinue_5918_5"/>
      <w:r w:rsidRPr="00870137">
        <w:rPr>
          <w:rStyle w:val="TagStyle"/>
          <w:rtl/>
        </w:rPr>
        <w:t xml:space="preserve"> &lt;&lt; דובר_המשך &gt;&gt;</w:t>
      </w:r>
      <w:r w:rsidRPr="00495D48">
        <w:rPr>
          <w:rStyle w:val="TagStyle"/>
          <w:rtl/>
        </w:rPr>
        <w:t xml:space="preserve"> </w:t>
      </w:r>
      <w:r>
        <w:rPr>
          <w:rtl/>
        </w:rPr>
        <w:t>אימאן ח'טיב יאסין (רע"מ – רשימת האיחוד הערבי):</w:t>
      </w:r>
      <w:r w:rsidRPr="00495D48">
        <w:rPr>
          <w:rStyle w:val="TagStyle"/>
          <w:rtl/>
        </w:rPr>
        <w:t xml:space="preserve"> </w:t>
      </w:r>
      <w:r w:rsidRPr="00870137">
        <w:rPr>
          <w:rStyle w:val="TagStyle"/>
          <w:rtl/>
        </w:rPr>
        <w:t>&lt;&lt; דובר_המשך &gt;&gt;</w:t>
      </w:r>
      <w:r>
        <w:rPr>
          <w:rtl/>
        </w:rPr>
        <w:t xml:space="preserve">   </w:t>
      </w:r>
      <w:bookmarkEnd w:id="7483"/>
    </w:p>
    <w:p w:rsidR="006C0212" w:rsidRDefault="006C0212" w:rsidP="009660C8">
      <w:pPr>
        <w:rPr>
          <w:rtl/>
          <w:lang w:eastAsia="he-IL"/>
        </w:rPr>
      </w:pPr>
    </w:p>
    <w:p w:rsidR="006C0212" w:rsidRDefault="006C0212" w:rsidP="00C83302">
      <w:pPr>
        <w:rPr>
          <w:rtl/>
          <w:lang w:eastAsia="he-IL"/>
        </w:rPr>
      </w:pPr>
      <w:r>
        <w:rPr>
          <w:rFonts w:hint="cs"/>
          <w:rtl/>
          <w:lang w:eastAsia="he-IL"/>
        </w:rPr>
        <w:t>התחלת</w:t>
      </w:r>
      <w:r w:rsidR="005C439A">
        <w:rPr>
          <w:rFonts w:hint="cs"/>
          <w:rtl/>
          <w:lang w:eastAsia="he-IL"/>
        </w:rPr>
        <w:t>י לדבר על זה שאנחנו לקראת פעולה</w:t>
      </w:r>
      <w:r>
        <w:rPr>
          <w:rFonts w:hint="cs"/>
          <w:rtl/>
          <w:lang w:eastAsia="he-IL"/>
        </w:rPr>
        <w:t xml:space="preserve"> שת</w:t>
      </w:r>
      <w:r w:rsidR="005C439A">
        <w:rPr>
          <w:rFonts w:hint="cs"/>
          <w:rtl/>
          <w:lang w:eastAsia="he-IL"/>
        </w:rPr>
        <w:t>שנה באמת את המציאות. הדרישה שלי</w:t>
      </w:r>
      <w:r>
        <w:rPr>
          <w:rFonts w:hint="cs"/>
          <w:rtl/>
          <w:lang w:eastAsia="he-IL"/>
        </w:rPr>
        <w:t xml:space="preserve"> היא שמה שיבוא באמת יהיה שינוי מהותי; שיהיה בו צדק אמיתי; </w:t>
      </w:r>
      <w:bookmarkStart w:id="7484" w:name="_ETM_Q16_411724"/>
      <w:bookmarkEnd w:id="7484"/>
      <w:r>
        <w:rPr>
          <w:rFonts w:hint="cs"/>
          <w:rtl/>
          <w:lang w:eastAsia="he-IL"/>
        </w:rPr>
        <w:t xml:space="preserve">שיביא באמת לשינוי, ובסופו של יום יביא להשפעה. </w:t>
      </w:r>
    </w:p>
    <w:p w:rsidR="006C0212" w:rsidRDefault="006C0212" w:rsidP="00C83302">
      <w:pPr>
        <w:rPr>
          <w:rtl/>
          <w:lang w:eastAsia="he-IL"/>
        </w:rPr>
      </w:pPr>
    </w:p>
    <w:p w:rsidR="006C0212" w:rsidRDefault="006C0212" w:rsidP="005C439A">
      <w:pPr>
        <w:rPr>
          <w:rtl/>
          <w:lang w:eastAsia="he-IL"/>
        </w:rPr>
      </w:pPr>
      <w:r>
        <w:rPr>
          <w:rFonts w:hint="cs"/>
          <w:rtl/>
          <w:lang w:eastAsia="he-IL"/>
        </w:rPr>
        <w:t>ראיתי את הנתונים הבוקר, ושוב מדברים על המושג ייצוג הולם. כשאני שואלת מה המשמעות של ייצוג הולם במקום הזה, אומרים שיהיה לפחות אחד, או אחת, ערבי. אני חושבת, שאם אנחנו באמת מתכוונים להביא שינוי, שיהיה אמיתי עד הסוף, ולדאוג שהפעם השינוי י</w:t>
      </w:r>
      <w:r w:rsidR="005C439A">
        <w:rPr>
          <w:rFonts w:hint="cs"/>
          <w:rtl/>
          <w:lang w:eastAsia="he-IL"/>
        </w:rPr>
        <w:t>י</w:t>
      </w:r>
      <w:r>
        <w:rPr>
          <w:rFonts w:hint="cs"/>
          <w:rtl/>
          <w:lang w:eastAsia="he-IL"/>
        </w:rPr>
        <w:t xml:space="preserve">טיב עם כלל המגזרים באוכלוסייה, וייתן להם אפשרות </w:t>
      </w:r>
      <w:bookmarkStart w:id="7485" w:name="_ETM_Q16_453118"/>
      <w:bookmarkEnd w:id="7485"/>
      <w:r>
        <w:rPr>
          <w:rFonts w:hint="cs"/>
          <w:rtl/>
          <w:lang w:eastAsia="he-IL"/>
        </w:rPr>
        <w:t xml:space="preserve">להיות במקומות של השפעה. בסופו של יום, התוצרים של העבודה שלהם ישתקפו גם ברמת החיים של אותן אוכלוסיות. כשאני אומרת </w:t>
      </w:r>
      <w:r w:rsidR="005C439A">
        <w:rPr>
          <w:rFonts w:hint="cs"/>
          <w:rtl/>
          <w:lang w:eastAsia="he-IL"/>
        </w:rPr>
        <w:t>"</w:t>
      </w:r>
      <w:r>
        <w:rPr>
          <w:rFonts w:hint="cs"/>
          <w:rtl/>
          <w:lang w:eastAsia="he-IL"/>
        </w:rPr>
        <w:t>אותן אוכלוסיות</w:t>
      </w:r>
      <w:r w:rsidR="005C439A">
        <w:rPr>
          <w:rFonts w:hint="cs"/>
          <w:rtl/>
          <w:lang w:eastAsia="he-IL"/>
        </w:rPr>
        <w:t>"</w:t>
      </w:r>
      <w:r>
        <w:rPr>
          <w:rFonts w:hint="cs"/>
          <w:rtl/>
          <w:lang w:eastAsia="he-IL"/>
        </w:rPr>
        <w:t xml:space="preserve"> אני מדברת על החברה הערבית, </w:t>
      </w:r>
      <w:bookmarkStart w:id="7486" w:name="_ETM_Q16_470505"/>
      <w:bookmarkEnd w:id="7486"/>
      <w:r>
        <w:rPr>
          <w:rFonts w:hint="cs"/>
          <w:rtl/>
          <w:lang w:eastAsia="he-IL"/>
        </w:rPr>
        <w:t xml:space="preserve">על המגזר החרדי ועל המגזר האתיופי, שהם באמת מודרים מתוך אותם מקומות חשובים. זה לא שאין לנו אנשים. אמרתי את זה </w:t>
      </w:r>
      <w:bookmarkStart w:id="7487" w:name="_ETM_Q16_481892"/>
      <w:bookmarkEnd w:id="7487"/>
      <w:r>
        <w:rPr>
          <w:rFonts w:hint="cs"/>
          <w:rtl/>
          <w:lang w:eastAsia="he-IL"/>
        </w:rPr>
        <w:t>גם בבוקר</w:t>
      </w:r>
      <w:bookmarkStart w:id="7488" w:name="_ETM_Q16_483963"/>
      <w:bookmarkEnd w:id="7488"/>
      <w:r>
        <w:rPr>
          <w:rFonts w:hint="cs"/>
          <w:rtl/>
          <w:lang w:eastAsia="he-IL"/>
        </w:rPr>
        <w:t>, והופתענו ממספר האנשים שאנחנו מכירים באופן אישי</w:t>
      </w:r>
      <w:r w:rsidR="005C439A">
        <w:rPr>
          <w:rFonts w:hint="cs"/>
          <w:rtl/>
          <w:lang w:eastAsia="he-IL"/>
        </w:rPr>
        <w:t xml:space="preserve"> </w:t>
      </w:r>
      <w:r>
        <w:rPr>
          <w:rFonts w:hint="cs"/>
          <w:rtl/>
          <w:lang w:eastAsia="he-IL"/>
        </w:rPr>
        <w:t xml:space="preserve">שניגשו כמה פעמים לקול קורא של הדירקטורים. אפילו תשובה הם לא קיבלו, למרות שיש להם גם הכשרה מקצועית, גם ניסיון חיים, גם עבודה </w:t>
      </w:r>
      <w:bookmarkStart w:id="7489" w:name="_ETM_Q16_503017"/>
      <w:bookmarkEnd w:id="7489"/>
      <w:r>
        <w:rPr>
          <w:rFonts w:hint="cs"/>
          <w:rtl/>
          <w:lang w:eastAsia="he-IL"/>
        </w:rPr>
        <w:t>וגם הכשרה כדירקטורים, בנוסף לתחום העיסוק שלהם. ועדיין</w:t>
      </w:r>
      <w:r w:rsidR="005C439A">
        <w:rPr>
          <w:rFonts w:hint="cs"/>
          <w:rtl/>
          <w:lang w:eastAsia="he-IL"/>
        </w:rPr>
        <w:t>,</w:t>
      </w:r>
      <w:r>
        <w:rPr>
          <w:rFonts w:hint="cs"/>
          <w:rtl/>
          <w:lang w:eastAsia="he-IL"/>
        </w:rPr>
        <w:t xml:space="preserve"> לא קיבלו התייחסות. </w:t>
      </w:r>
    </w:p>
    <w:p w:rsidR="006C0212" w:rsidRDefault="006C0212" w:rsidP="00C83302">
      <w:pPr>
        <w:rPr>
          <w:rtl/>
          <w:lang w:eastAsia="he-IL"/>
        </w:rPr>
      </w:pPr>
    </w:p>
    <w:p w:rsidR="006C0212" w:rsidRDefault="006C0212" w:rsidP="005C439A">
      <w:pPr>
        <w:rPr>
          <w:rtl/>
          <w:lang w:eastAsia="he-IL"/>
        </w:rPr>
      </w:pPr>
      <w:r>
        <w:rPr>
          <w:rFonts w:hint="cs"/>
          <w:rtl/>
          <w:lang w:eastAsia="he-IL"/>
        </w:rPr>
        <w:t xml:space="preserve">כולי תקווה שבפעם </w:t>
      </w:r>
      <w:bookmarkStart w:id="7490" w:name="_ETM_Q16_514761"/>
      <w:bookmarkEnd w:id="7490"/>
      <w:r>
        <w:rPr>
          <w:rFonts w:hint="cs"/>
          <w:rtl/>
          <w:lang w:eastAsia="he-IL"/>
        </w:rPr>
        <w:t xml:space="preserve">הזאת ובמקום הזה, כולנו נוכל להביא לשינוי אמיתי, שייתן ייצוג אמיתי באמת בסוגיה של ייצוג הולם. שנשים גם אחוזים שהולמים ותואמים </w:t>
      </w:r>
      <w:r w:rsidR="005C439A">
        <w:rPr>
          <w:rFonts w:hint="cs"/>
          <w:rtl/>
          <w:lang w:eastAsia="he-IL"/>
        </w:rPr>
        <w:t>את ה</w:t>
      </w:r>
      <w:r>
        <w:rPr>
          <w:rFonts w:hint="cs"/>
          <w:rtl/>
          <w:lang w:eastAsia="he-IL"/>
        </w:rPr>
        <w:t xml:space="preserve">מספר של אותה אוכלוסייה בתוך החברה הישראלית. תודה רבה. אני מקווה שכולכם תצביעו באמת בעד ההצעה הזאת, כדי שנביא לשינוי אמיתי. </w:t>
      </w:r>
    </w:p>
    <w:p w:rsidR="006C0212" w:rsidRDefault="006C0212" w:rsidP="00C83302">
      <w:pPr>
        <w:rPr>
          <w:rtl/>
          <w:lang w:eastAsia="he-IL"/>
        </w:rPr>
      </w:pPr>
    </w:p>
    <w:p w:rsidR="006C0212" w:rsidRDefault="006C0212" w:rsidP="00C83302">
      <w:pPr>
        <w:pStyle w:val="af6"/>
        <w:rPr>
          <w:rtl/>
        </w:rPr>
      </w:pPr>
      <w:r w:rsidRPr="00870137">
        <w:rPr>
          <w:rStyle w:val="TagStyle"/>
          <w:rtl/>
        </w:rPr>
        <w:t xml:space="preserve"> &lt;&lt; יור &gt;&gt;</w:t>
      </w:r>
      <w:r w:rsidRPr="00495D48">
        <w:rPr>
          <w:rStyle w:val="TagStyle"/>
          <w:rtl/>
        </w:rPr>
        <w:t xml:space="preserve"> </w:t>
      </w:r>
      <w:r>
        <w:rPr>
          <w:rtl/>
        </w:rPr>
        <w:t>היו"ר צבי האוזר:</w:t>
      </w:r>
      <w:r w:rsidRPr="00495D48">
        <w:rPr>
          <w:rStyle w:val="TagStyle"/>
          <w:rtl/>
        </w:rPr>
        <w:t xml:space="preserve"> </w:t>
      </w:r>
      <w:r w:rsidRPr="00870137">
        <w:rPr>
          <w:rStyle w:val="TagStyle"/>
          <w:rtl/>
        </w:rPr>
        <w:t>&lt;&lt; יור &gt;&gt;</w:t>
      </w:r>
      <w:r>
        <w:rPr>
          <w:rtl/>
        </w:rPr>
        <w:t xml:space="preserve">   </w:t>
      </w:r>
    </w:p>
    <w:p w:rsidR="006C0212" w:rsidRDefault="006C0212" w:rsidP="009660C8">
      <w:pPr>
        <w:rPr>
          <w:rtl/>
          <w:lang w:eastAsia="he-IL"/>
        </w:rPr>
      </w:pPr>
    </w:p>
    <w:p w:rsidR="006C0212" w:rsidRDefault="006C0212" w:rsidP="005C439A">
      <w:pPr>
        <w:rPr>
          <w:rtl/>
          <w:lang w:eastAsia="he-IL"/>
        </w:rPr>
      </w:pPr>
      <w:r>
        <w:rPr>
          <w:rFonts w:hint="cs"/>
          <w:rtl/>
          <w:lang w:eastAsia="he-IL"/>
        </w:rPr>
        <w:t xml:space="preserve">תודה רבה. ישיב בשם הממשלה השר במשרד האוצר חמד עמאר. </w:t>
      </w:r>
    </w:p>
    <w:p w:rsidR="006C0212" w:rsidRDefault="006C0212" w:rsidP="00C83302">
      <w:pPr>
        <w:rPr>
          <w:rtl/>
          <w:lang w:eastAsia="he-IL"/>
        </w:rPr>
      </w:pPr>
    </w:p>
    <w:p w:rsidR="006C0212" w:rsidRDefault="006C0212" w:rsidP="00C83302">
      <w:pPr>
        <w:pStyle w:val="a4"/>
        <w:rPr>
          <w:rtl/>
        </w:rPr>
      </w:pPr>
      <w:bookmarkStart w:id="7491" w:name="ET_speaker_6210_7"/>
      <w:r w:rsidRPr="00870137">
        <w:rPr>
          <w:rStyle w:val="TagStyle"/>
          <w:rtl/>
        </w:rPr>
        <w:t xml:space="preserve"> &lt;&lt; דובר &gt;&gt;</w:t>
      </w:r>
      <w:r w:rsidRPr="00495D48">
        <w:rPr>
          <w:rStyle w:val="TagStyle"/>
          <w:rtl/>
        </w:rPr>
        <w:t xml:space="preserve"> </w:t>
      </w:r>
      <w:bookmarkStart w:id="7492" w:name="_Toc94732986"/>
      <w:bookmarkStart w:id="7493" w:name="_Toc94740210"/>
      <w:r>
        <w:rPr>
          <w:rtl/>
        </w:rPr>
        <w:t>השר במשרד האוצר חמד עמאר:</w:t>
      </w:r>
      <w:bookmarkEnd w:id="7492"/>
      <w:bookmarkEnd w:id="7493"/>
      <w:r w:rsidRPr="00495D48">
        <w:rPr>
          <w:rStyle w:val="TagStyle"/>
          <w:rtl/>
        </w:rPr>
        <w:t xml:space="preserve"> </w:t>
      </w:r>
      <w:r w:rsidRPr="00870137">
        <w:rPr>
          <w:rStyle w:val="TagStyle"/>
          <w:rtl/>
        </w:rPr>
        <w:t>&lt;&lt; דובר &gt;&gt;</w:t>
      </w:r>
      <w:r>
        <w:rPr>
          <w:rtl/>
        </w:rPr>
        <w:t xml:space="preserve">   </w:t>
      </w:r>
      <w:bookmarkEnd w:id="7491"/>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אדוני היושב-ראש, חבריי חברי הכנסת, הצעת החוק מבקשת לתקן את סעיף 50א לחוק החברות הממשלתיות </w:t>
      </w:r>
      <w:r w:rsidR="009660C8">
        <w:rPr>
          <w:rFonts w:hint="cs"/>
          <w:rtl/>
          <w:lang w:eastAsia="he-IL"/>
        </w:rPr>
        <w:t>– –</w:t>
      </w:r>
      <w:r>
        <w:rPr>
          <w:rFonts w:hint="cs"/>
          <w:rtl/>
          <w:lang w:eastAsia="he-IL"/>
        </w:rPr>
        <w:t xml:space="preserve"> </w:t>
      </w:r>
    </w:p>
    <w:p w:rsidR="006C0212" w:rsidRDefault="006C0212" w:rsidP="00C83302">
      <w:pPr>
        <w:rPr>
          <w:rtl/>
          <w:lang w:eastAsia="he-IL"/>
        </w:rPr>
      </w:pPr>
    </w:p>
    <w:p w:rsidR="006C0212" w:rsidRDefault="006C0212" w:rsidP="00C83302">
      <w:pPr>
        <w:pStyle w:val="af5"/>
        <w:rPr>
          <w:rtl/>
        </w:rPr>
      </w:pPr>
      <w:bookmarkStart w:id="7494" w:name="ET_interruption_5561_27"/>
      <w:r w:rsidRPr="00870137">
        <w:rPr>
          <w:rStyle w:val="TagStyle"/>
          <w:rtl/>
        </w:rPr>
        <w:t xml:space="preserve"> &lt;&lt; קריאה &gt;&gt;</w:t>
      </w:r>
      <w:r w:rsidRPr="00BB70CA">
        <w:rPr>
          <w:rStyle w:val="TagStyle"/>
          <w:rtl/>
        </w:rPr>
        <w:t xml:space="preserve"> </w:t>
      </w:r>
      <w:r>
        <w:rPr>
          <w:rtl/>
        </w:rPr>
        <w:t>משה גפני (יהדות התורה):</w:t>
      </w:r>
      <w:r w:rsidRPr="00BB70CA">
        <w:rPr>
          <w:rStyle w:val="TagStyle"/>
          <w:rtl/>
        </w:rPr>
        <w:t xml:space="preserve"> </w:t>
      </w:r>
      <w:r w:rsidRPr="00870137">
        <w:rPr>
          <w:rStyle w:val="TagStyle"/>
          <w:rtl/>
        </w:rPr>
        <w:t>&lt;&lt; קריאה &gt;&gt;</w:t>
      </w:r>
      <w:r>
        <w:rPr>
          <w:rtl/>
        </w:rPr>
        <w:t xml:space="preserve">   </w:t>
      </w:r>
      <w:bookmarkEnd w:id="7494"/>
    </w:p>
    <w:p w:rsidR="006C0212" w:rsidRDefault="006C0212" w:rsidP="009660C8">
      <w:pPr>
        <w:rPr>
          <w:rtl/>
          <w:lang w:eastAsia="he-IL"/>
        </w:rPr>
      </w:pPr>
    </w:p>
    <w:p w:rsidR="006C0212" w:rsidRDefault="006C0212" w:rsidP="00C83302">
      <w:pPr>
        <w:rPr>
          <w:rtl/>
          <w:lang w:eastAsia="he-IL"/>
        </w:rPr>
      </w:pPr>
      <w:bookmarkStart w:id="7495" w:name="_ETM_Q16_571061"/>
      <w:bookmarkEnd w:id="7495"/>
      <w:r>
        <w:rPr>
          <w:rFonts w:hint="cs"/>
          <w:rtl/>
          <w:lang w:eastAsia="he-IL"/>
        </w:rPr>
        <w:t xml:space="preserve">למה התנגדתם לחוק שלי? אותו חוק. למה התנגדתם בוועדת שרים? </w:t>
      </w:r>
    </w:p>
    <w:p w:rsidR="006C0212" w:rsidRDefault="006C0212" w:rsidP="00C83302">
      <w:pPr>
        <w:rPr>
          <w:rtl/>
        </w:rPr>
      </w:pPr>
    </w:p>
    <w:p w:rsidR="006C0212" w:rsidRDefault="006C0212" w:rsidP="00C83302">
      <w:pPr>
        <w:pStyle w:val="-"/>
        <w:rPr>
          <w:rtl/>
        </w:rPr>
      </w:pPr>
      <w:bookmarkStart w:id="7496" w:name="ET_speakercontinue_6210_9"/>
      <w:r w:rsidRPr="00870137">
        <w:rPr>
          <w:rStyle w:val="TagStyle"/>
          <w:rtl/>
        </w:rPr>
        <w:t xml:space="preserve"> &lt;&lt; דובר_המשך &gt;&gt;</w:t>
      </w:r>
      <w:r w:rsidRPr="00495D48">
        <w:rPr>
          <w:rStyle w:val="TagStyle"/>
          <w:rtl/>
        </w:rPr>
        <w:t xml:space="preserve"> </w:t>
      </w:r>
      <w:r>
        <w:rPr>
          <w:rtl/>
        </w:rPr>
        <w:t>השר במשרד האוצר חמד עמאר:</w:t>
      </w:r>
      <w:r w:rsidRPr="00495D48">
        <w:rPr>
          <w:rStyle w:val="TagStyle"/>
          <w:rtl/>
        </w:rPr>
        <w:t xml:space="preserve"> </w:t>
      </w:r>
      <w:r w:rsidRPr="00870137">
        <w:rPr>
          <w:rStyle w:val="TagStyle"/>
          <w:rtl/>
        </w:rPr>
        <w:t>&lt;&lt; דובר_המשך &gt;&gt;</w:t>
      </w:r>
      <w:r>
        <w:rPr>
          <w:rtl/>
        </w:rPr>
        <w:t xml:space="preserve">   </w:t>
      </w:r>
      <w:bookmarkEnd w:id="7496"/>
    </w:p>
    <w:p w:rsidR="006C0212" w:rsidRDefault="006C0212" w:rsidP="009660C8">
      <w:pPr>
        <w:rPr>
          <w:rtl/>
          <w:lang w:eastAsia="he-IL"/>
        </w:rPr>
      </w:pPr>
    </w:p>
    <w:p w:rsidR="006C0212" w:rsidRDefault="009660C8" w:rsidP="005C439A">
      <w:pPr>
        <w:rPr>
          <w:rtl/>
          <w:lang w:eastAsia="he-IL"/>
        </w:rPr>
      </w:pPr>
      <w:r>
        <w:rPr>
          <w:rFonts w:hint="cs"/>
          <w:rtl/>
          <w:lang w:eastAsia="he-IL"/>
        </w:rPr>
        <w:t>– –</w:t>
      </w:r>
      <w:r w:rsidR="006C0212">
        <w:rPr>
          <w:rFonts w:hint="cs"/>
          <w:rtl/>
          <w:lang w:eastAsia="he-IL"/>
        </w:rPr>
        <w:t xml:space="preserve"> ולקבוע </w:t>
      </w:r>
      <w:bookmarkStart w:id="7497" w:name="_ETM_Q16_580713"/>
      <w:bookmarkEnd w:id="7497"/>
      <w:r w:rsidR="006C0212">
        <w:rPr>
          <w:rFonts w:hint="cs"/>
          <w:rtl/>
          <w:lang w:eastAsia="he-IL"/>
        </w:rPr>
        <w:t>חובת ביטוי הולם בקרב העובדים בכלל המשרות והדירוג לייצוגים של בני שני המינים, של אנשים עם מוגבלות, של האוכלוסייה הערבית – לרבות הדרוזית והצ'רקסית – של מי שהוא או אחד מהוריו נו</w:t>
      </w:r>
      <w:bookmarkStart w:id="7498" w:name="_ETM_Q16_594260"/>
      <w:bookmarkEnd w:id="7498"/>
      <w:r w:rsidR="006C0212">
        <w:rPr>
          <w:rFonts w:hint="cs"/>
          <w:rtl/>
          <w:lang w:eastAsia="he-IL"/>
        </w:rPr>
        <w:t xml:space="preserve">לדו באתיופיה, של בני האוכלוסייה החרדית ושל עולים חדשים, באופן זהה להוראות הייצוג </w:t>
      </w:r>
      <w:bookmarkStart w:id="7499" w:name="_ETM_Q16_117423"/>
      <w:bookmarkStart w:id="7500" w:name="_ETM_Q16_117618"/>
      <w:bookmarkStart w:id="7501" w:name="_ETM_Q16_126556"/>
      <w:bookmarkStart w:id="7502" w:name="_ETM_Q16_126603"/>
      <w:r w:rsidR="006C0212">
        <w:rPr>
          <w:rFonts w:hint="cs"/>
          <w:rtl/>
          <w:lang w:eastAsia="he-IL"/>
        </w:rPr>
        <w:t>ההולם</w:t>
      </w:r>
      <w:bookmarkEnd w:id="7499"/>
      <w:bookmarkEnd w:id="7500"/>
      <w:bookmarkEnd w:id="7501"/>
      <w:bookmarkEnd w:id="7502"/>
      <w:r w:rsidR="006C0212">
        <w:rPr>
          <w:rFonts w:hint="cs"/>
          <w:rtl/>
          <w:lang w:eastAsia="he-IL"/>
        </w:rPr>
        <w:t xml:space="preserve"> החלות בשירות המדינה. </w:t>
      </w:r>
      <w:bookmarkStart w:id="7503" w:name="_ETM_Q16_609323"/>
      <w:bookmarkStart w:id="7504" w:name="_ETM_Q16_609449"/>
      <w:bookmarkStart w:id="7505" w:name="_ETM_Q16_609486"/>
      <w:bookmarkStart w:id="7506" w:name="_ETM_Q16_609566"/>
      <w:bookmarkEnd w:id="7503"/>
      <w:bookmarkEnd w:id="7504"/>
      <w:bookmarkEnd w:id="7505"/>
      <w:bookmarkEnd w:id="7506"/>
      <w:r w:rsidR="006C0212">
        <w:rPr>
          <w:rFonts w:hint="cs"/>
          <w:rtl/>
          <w:lang w:eastAsia="he-IL"/>
        </w:rPr>
        <w:t xml:space="preserve">אני אומר לכם, הצעת החוק הזאת היא הצעת חוק טובה. חבר הכנסת גפני, בהצעת החוק הזאת נכללים גם החרדים. נכללים גם החרדים, גם </w:t>
      </w:r>
      <w:bookmarkStart w:id="7507" w:name="_ETM_Q16_621077"/>
      <w:bookmarkEnd w:id="7507"/>
      <w:r w:rsidR="006C0212">
        <w:rPr>
          <w:rFonts w:hint="cs"/>
          <w:rtl/>
          <w:lang w:eastAsia="he-IL"/>
        </w:rPr>
        <w:t xml:space="preserve">העולים, גם מי שנולד באתיופיה. את אותה הצעת חוק העברתי כבר בשנת 2010 </w:t>
      </w:r>
      <w:r w:rsidR="006C0212">
        <w:rPr>
          <w:rtl/>
          <w:lang w:eastAsia="he-IL"/>
        </w:rPr>
        <w:t>–</w:t>
      </w:r>
      <w:r w:rsidR="006C0212">
        <w:rPr>
          <w:rFonts w:hint="cs"/>
          <w:rtl/>
          <w:lang w:eastAsia="he-IL"/>
        </w:rPr>
        <w:t xml:space="preserve"> ייצוג הולם </w:t>
      </w:r>
      <w:bookmarkStart w:id="7508" w:name="_ETM_Q16_629417"/>
      <w:bookmarkEnd w:id="7508"/>
      <w:r w:rsidR="006C0212">
        <w:rPr>
          <w:rFonts w:hint="cs"/>
          <w:rtl/>
          <w:lang w:eastAsia="he-IL"/>
        </w:rPr>
        <w:t xml:space="preserve">לבני העדה הדרוזית. זה קיים כבר 12 שנה. אני עוקב אחרי החברות הממשלתיות ובודק, ואני רואה את השינוי </w:t>
      </w:r>
      <w:bookmarkStart w:id="7509" w:name="_ETM_Q16_642071"/>
      <w:bookmarkEnd w:id="7509"/>
      <w:r w:rsidR="006C0212">
        <w:rPr>
          <w:rFonts w:hint="cs"/>
          <w:rtl/>
          <w:lang w:eastAsia="he-IL"/>
        </w:rPr>
        <w:t xml:space="preserve">שחל. כי לפני חקיקת </w:t>
      </w:r>
      <w:bookmarkStart w:id="7510" w:name="_ETM_Q16_650579"/>
      <w:bookmarkEnd w:id="7510"/>
      <w:r w:rsidR="006C0212">
        <w:rPr>
          <w:rFonts w:hint="cs"/>
          <w:rtl/>
          <w:lang w:eastAsia="he-IL"/>
        </w:rPr>
        <w:t xml:space="preserve">החוק שלי </w:t>
      </w:r>
      <w:r>
        <w:rPr>
          <w:rFonts w:hint="cs"/>
          <w:rtl/>
          <w:lang w:eastAsia="he-IL"/>
        </w:rPr>
        <w:t>– – –</w:t>
      </w:r>
    </w:p>
    <w:p w:rsidR="006C0212" w:rsidRDefault="006C0212" w:rsidP="00C83302">
      <w:pPr>
        <w:rPr>
          <w:rtl/>
          <w:lang w:eastAsia="he-IL"/>
        </w:rPr>
      </w:pPr>
      <w:bookmarkStart w:id="7511" w:name="_ETM_Q16_644737"/>
      <w:bookmarkStart w:id="7512" w:name="_ETM_Q16_644745"/>
      <w:bookmarkEnd w:id="7511"/>
      <w:bookmarkEnd w:id="7512"/>
    </w:p>
    <w:p w:rsidR="006C0212" w:rsidRDefault="006C0212" w:rsidP="00C83302">
      <w:pPr>
        <w:pStyle w:val="af6"/>
        <w:rPr>
          <w:rtl/>
        </w:rPr>
      </w:pPr>
      <w:r w:rsidRPr="00870137">
        <w:rPr>
          <w:rStyle w:val="TagStyle"/>
          <w:rtl/>
        </w:rPr>
        <w:t xml:space="preserve"> &lt;&lt; יור &gt;&gt;</w:t>
      </w:r>
      <w:r w:rsidRPr="00BB70CA">
        <w:rPr>
          <w:rStyle w:val="TagStyle"/>
          <w:rtl/>
        </w:rPr>
        <w:t xml:space="preserve"> </w:t>
      </w:r>
      <w:r>
        <w:rPr>
          <w:rtl/>
        </w:rPr>
        <w:t>היו"ר צבי האוזר:</w:t>
      </w:r>
      <w:r w:rsidRPr="00BB70CA">
        <w:rPr>
          <w:rStyle w:val="TagStyle"/>
          <w:rtl/>
        </w:rPr>
        <w:t xml:space="preserve"> </w:t>
      </w:r>
      <w:r w:rsidRPr="00870137">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7513" w:name="_ETM_Q16_646446"/>
      <w:bookmarkEnd w:id="7513"/>
      <w:r>
        <w:rPr>
          <w:rFonts w:hint="cs"/>
          <w:rtl/>
          <w:lang w:eastAsia="he-IL"/>
        </w:rPr>
        <w:t xml:space="preserve">חבר הכנסת אבוטבול, אנחנו נמתין שתסיים את השיחה. למה צריך להעיר ברבע </w:t>
      </w:r>
      <w:bookmarkStart w:id="7514" w:name="_ETM_Q16_655829"/>
      <w:bookmarkEnd w:id="7514"/>
      <w:r>
        <w:rPr>
          <w:rFonts w:hint="cs"/>
          <w:rtl/>
          <w:lang w:eastAsia="he-IL"/>
        </w:rPr>
        <w:t xml:space="preserve">שעה שלוש פעמים את אותה הערה? אני מבקש מחברי הכנסת לא לנהל </w:t>
      </w:r>
      <w:bookmarkStart w:id="7515" w:name="_ETM_Q16_659149"/>
      <w:bookmarkEnd w:id="7515"/>
      <w:r>
        <w:rPr>
          <w:rFonts w:hint="cs"/>
          <w:rtl/>
          <w:lang w:eastAsia="he-IL"/>
        </w:rPr>
        <w:t xml:space="preserve">שיחות טלפון מתוך אולם המליאה. </w:t>
      </w:r>
    </w:p>
    <w:p w:rsidR="006C0212" w:rsidRDefault="006C0212" w:rsidP="00C83302">
      <w:pPr>
        <w:rPr>
          <w:b/>
          <w:bCs/>
          <w:u w:val="single"/>
          <w:rtl/>
          <w:lang w:eastAsia="he-IL"/>
        </w:rPr>
      </w:pPr>
      <w:bookmarkStart w:id="7516" w:name="_ETM_Q16_660612"/>
      <w:bookmarkStart w:id="7517" w:name="_ETM_Q16_660763"/>
      <w:bookmarkStart w:id="7518" w:name="_ETM_Q16_662489"/>
      <w:bookmarkEnd w:id="7516"/>
      <w:bookmarkEnd w:id="7517"/>
      <w:bookmarkEnd w:id="7518"/>
    </w:p>
    <w:p w:rsidR="006C0212" w:rsidRDefault="006C0212" w:rsidP="00C83302">
      <w:pPr>
        <w:pStyle w:val="-"/>
        <w:rPr>
          <w:rtl/>
        </w:rPr>
      </w:pPr>
      <w:bookmarkStart w:id="7519" w:name="ET_speakercontinue_6210_34"/>
      <w:r w:rsidRPr="00870137">
        <w:rPr>
          <w:rStyle w:val="TagStyle"/>
          <w:rtl/>
        </w:rPr>
        <w:t xml:space="preserve"> &lt;&lt; דובר_המשך &gt;&gt;</w:t>
      </w:r>
      <w:r w:rsidRPr="00BB70CA">
        <w:rPr>
          <w:rStyle w:val="TagStyle"/>
          <w:rtl/>
        </w:rPr>
        <w:t xml:space="preserve"> </w:t>
      </w:r>
      <w:r>
        <w:rPr>
          <w:rtl/>
        </w:rPr>
        <w:t>השר במשרד האוצר חמד עמאר:</w:t>
      </w:r>
      <w:r w:rsidRPr="00BB70CA">
        <w:rPr>
          <w:rStyle w:val="TagStyle"/>
          <w:rtl/>
        </w:rPr>
        <w:t xml:space="preserve"> </w:t>
      </w:r>
      <w:r w:rsidRPr="00870137">
        <w:rPr>
          <w:rStyle w:val="TagStyle"/>
          <w:rtl/>
        </w:rPr>
        <w:t>&lt;&lt; דובר_המשך &gt;&gt;</w:t>
      </w:r>
      <w:r>
        <w:rPr>
          <w:rtl/>
        </w:rPr>
        <w:t xml:space="preserve">   </w:t>
      </w:r>
      <w:bookmarkEnd w:id="7519"/>
    </w:p>
    <w:p w:rsidR="006C0212" w:rsidRDefault="006C0212" w:rsidP="009660C8">
      <w:pPr>
        <w:rPr>
          <w:rtl/>
        </w:rPr>
      </w:pPr>
    </w:p>
    <w:p w:rsidR="006C0212" w:rsidRDefault="006C0212" w:rsidP="00C83302">
      <w:pPr>
        <w:rPr>
          <w:rtl/>
        </w:rPr>
      </w:pPr>
      <w:bookmarkStart w:id="7520" w:name="_ETM_Q16_676006"/>
      <w:bookmarkEnd w:id="7520"/>
      <w:r>
        <w:rPr>
          <w:rFonts w:hint="cs"/>
          <w:rtl/>
        </w:rPr>
        <w:t xml:space="preserve">ברשותך, אדוני היושב-ראש, העמדה שלך כמו </w:t>
      </w:r>
      <w:bookmarkStart w:id="7521" w:name="_ETM_Q16_664375"/>
      <w:bookmarkEnd w:id="7521"/>
      <w:r>
        <w:rPr>
          <w:rFonts w:hint="cs"/>
          <w:rtl/>
        </w:rPr>
        <w:t xml:space="preserve">העמדה שלי. גם כשאני ניהלתי את המליאה, אני לא אפשרתי </w:t>
      </w:r>
      <w:bookmarkStart w:id="7522" w:name="_ETM_Q16_668356"/>
      <w:bookmarkEnd w:id="7522"/>
      <w:r>
        <w:rPr>
          <w:rFonts w:hint="cs"/>
          <w:rtl/>
        </w:rPr>
        <w:t xml:space="preserve">לאנשים לדבר בטלפון, לחברי הכנסת לדבר בטלפון.  </w:t>
      </w:r>
    </w:p>
    <w:p w:rsidR="006C0212" w:rsidRDefault="006C0212" w:rsidP="00C83302">
      <w:pPr>
        <w:rPr>
          <w:rtl/>
        </w:rPr>
      </w:pPr>
      <w:bookmarkStart w:id="7523" w:name="_ETM_Q16_668147"/>
      <w:bookmarkStart w:id="7524" w:name="_ETM_Q16_668248"/>
      <w:bookmarkEnd w:id="7523"/>
      <w:bookmarkEnd w:id="7524"/>
    </w:p>
    <w:p w:rsidR="006C0212" w:rsidRDefault="006C0212" w:rsidP="00C83302">
      <w:pPr>
        <w:pStyle w:val="af6"/>
        <w:rPr>
          <w:rtl/>
        </w:rPr>
      </w:pPr>
      <w:r w:rsidRPr="00870137">
        <w:rPr>
          <w:rStyle w:val="TagStyle"/>
          <w:rtl/>
        </w:rPr>
        <w:t xml:space="preserve"> &lt;&lt; יור &gt;&gt;</w:t>
      </w:r>
      <w:r w:rsidRPr="00BB70CA">
        <w:rPr>
          <w:rStyle w:val="TagStyle"/>
          <w:rtl/>
        </w:rPr>
        <w:t xml:space="preserve"> </w:t>
      </w:r>
      <w:r>
        <w:rPr>
          <w:rtl/>
        </w:rPr>
        <w:t>היו"ר צבי האוזר:</w:t>
      </w:r>
      <w:r w:rsidRPr="00BB70CA">
        <w:rPr>
          <w:rStyle w:val="TagStyle"/>
          <w:rtl/>
        </w:rPr>
        <w:t xml:space="preserve"> </w:t>
      </w:r>
      <w:r w:rsidRPr="00870137">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7525" w:name="_ETM_Q16_670994"/>
      <w:bookmarkEnd w:id="7525"/>
      <w:r>
        <w:rPr>
          <w:rFonts w:hint="cs"/>
          <w:rtl/>
          <w:lang w:eastAsia="he-IL"/>
        </w:rPr>
        <w:t>ז</w:t>
      </w:r>
      <w:bookmarkStart w:id="7526" w:name="_ETM_Q16_671563"/>
      <w:bookmarkEnd w:id="7526"/>
      <w:r>
        <w:rPr>
          <w:rFonts w:hint="cs"/>
          <w:rtl/>
          <w:lang w:eastAsia="he-IL"/>
        </w:rPr>
        <w:t xml:space="preserve">את לא עמדה אישית, זאת עמדת התקנון. זאת עמדת חברי הכנסת. </w:t>
      </w:r>
    </w:p>
    <w:p w:rsidR="006C0212" w:rsidRDefault="006C0212" w:rsidP="00C83302">
      <w:pPr>
        <w:rPr>
          <w:rtl/>
          <w:lang w:eastAsia="he-IL"/>
        </w:rPr>
      </w:pPr>
      <w:bookmarkStart w:id="7527" w:name="_ETM_Q16_674052"/>
      <w:bookmarkStart w:id="7528" w:name="_ETM_Q16_674181"/>
      <w:bookmarkEnd w:id="7527"/>
      <w:bookmarkEnd w:id="7528"/>
    </w:p>
    <w:p w:rsidR="006C0212" w:rsidRDefault="006C0212" w:rsidP="00C83302">
      <w:pPr>
        <w:pStyle w:val="-"/>
        <w:rPr>
          <w:rtl/>
        </w:rPr>
      </w:pPr>
      <w:bookmarkStart w:id="7529" w:name="ET_speakercontinue_6210_33"/>
      <w:r w:rsidRPr="00870137">
        <w:rPr>
          <w:rStyle w:val="TagStyle"/>
          <w:rtl/>
        </w:rPr>
        <w:t xml:space="preserve"> &lt;&lt; דובר_המשך &gt;&gt;</w:t>
      </w:r>
      <w:r w:rsidRPr="00BB70CA">
        <w:rPr>
          <w:rStyle w:val="TagStyle"/>
          <w:rtl/>
        </w:rPr>
        <w:t xml:space="preserve"> </w:t>
      </w:r>
      <w:r>
        <w:rPr>
          <w:rtl/>
        </w:rPr>
        <w:t>השר במשרד האוצר חמד עמאר:</w:t>
      </w:r>
      <w:r w:rsidRPr="00BB70CA">
        <w:rPr>
          <w:rStyle w:val="TagStyle"/>
          <w:rtl/>
        </w:rPr>
        <w:t xml:space="preserve"> </w:t>
      </w:r>
      <w:r w:rsidRPr="00870137">
        <w:rPr>
          <w:rStyle w:val="TagStyle"/>
          <w:rtl/>
        </w:rPr>
        <w:t>&lt;&lt; דובר_המשך &gt;&gt;</w:t>
      </w:r>
      <w:r>
        <w:rPr>
          <w:rtl/>
        </w:rPr>
        <w:t xml:space="preserve">   </w:t>
      </w:r>
      <w:bookmarkEnd w:id="7529"/>
    </w:p>
    <w:p w:rsidR="006C0212" w:rsidRDefault="006C0212" w:rsidP="009660C8">
      <w:pPr>
        <w:rPr>
          <w:rtl/>
        </w:rPr>
      </w:pPr>
    </w:p>
    <w:p w:rsidR="006C0212" w:rsidRDefault="006C0212" w:rsidP="00C83302">
      <w:pPr>
        <w:rPr>
          <w:rtl/>
          <w:lang w:eastAsia="he-IL"/>
        </w:rPr>
      </w:pPr>
      <w:r>
        <w:rPr>
          <w:rFonts w:hint="cs"/>
          <w:rtl/>
        </w:rPr>
        <w:t>א</w:t>
      </w:r>
      <w:bookmarkStart w:id="7530" w:name="_ETM_Q16_675339"/>
      <w:bookmarkEnd w:id="7530"/>
      <w:r>
        <w:rPr>
          <w:rFonts w:hint="cs"/>
          <w:rtl/>
        </w:rPr>
        <w:t xml:space="preserve">ני אומר, צריך ליישם אותה. אני איתך, </w:t>
      </w:r>
      <w:bookmarkStart w:id="7531" w:name="_ETM_Q16_677952"/>
      <w:bookmarkEnd w:id="7531"/>
      <w:r>
        <w:rPr>
          <w:rFonts w:hint="cs"/>
          <w:rtl/>
        </w:rPr>
        <w:t xml:space="preserve">צריך ליישם אותה. חברי כנסת שרוצים לדבר, יכולים לצאת החוצה </w:t>
      </w:r>
      <w:bookmarkStart w:id="7532" w:name="_ETM_Q16_680439"/>
      <w:bookmarkEnd w:id="7532"/>
      <w:r>
        <w:rPr>
          <w:rFonts w:hint="cs"/>
          <w:rtl/>
        </w:rPr>
        <w:t xml:space="preserve">ולדבר כמה שהם רוצים. בתוך המליאה אין מקום לדבר. </w:t>
      </w:r>
      <w:bookmarkStart w:id="7533" w:name="_ETM_Q16_668291"/>
      <w:bookmarkStart w:id="7534" w:name="_ETM_Q16_668395"/>
      <w:bookmarkEnd w:id="7533"/>
      <w:bookmarkEnd w:id="7534"/>
      <w:r>
        <w:rPr>
          <w:rFonts w:hint="cs"/>
          <w:rtl/>
          <w:lang w:eastAsia="he-IL"/>
        </w:rPr>
        <w:t xml:space="preserve">חבר הכנסת פטין מולא, ראיתי </w:t>
      </w:r>
      <w:bookmarkStart w:id="7535" w:name="_ETM_Q16_689000"/>
      <w:bookmarkEnd w:id="7535"/>
      <w:r>
        <w:rPr>
          <w:rFonts w:hint="cs"/>
          <w:rtl/>
          <w:lang w:eastAsia="he-IL"/>
        </w:rPr>
        <w:t xml:space="preserve">שרצית גם לקדם הצעת חוק דומה למגזר הדרוזי. כבר בשנת 2010 העברתי הצעת חוק כזאת, ואני חושב שאחרי זה העתיקו את הצעת החוק שלי, חלק מחברי הכנסת ניסו </w:t>
      </w:r>
      <w:bookmarkStart w:id="7536" w:name="_ETM_Q16_705104"/>
      <w:bookmarkEnd w:id="7536"/>
      <w:r>
        <w:rPr>
          <w:rFonts w:hint="cs"/>
          <w:rtl/>
          <w:lang w:eastAsia="he-IL"/>
        </w:rPr>
        <w:t xml:space="preserve">לקדם. חלק הצליחו לקדם וחלק לא הצליחו לקדם. בכל מקרה, הצעת החוק הזאת כבר קיימת לעדה הדרוזית משנת </w:t>
      </w:r>
      <w:bookmarkStart w:id="7537" w:name="_ETM_Q16_714013"/>
      <w:bookmarkEnd w:id="7537"/>
      <w:r>
        <w:rPr>
          <w:rFonts w:hint="cs"/>
          <w:rtl/>
          <w:lang w:eastAsia="he-IL"/>
        </w:rPr>
        <w:t xml:space="preserve">2010, ואנחנו תומכים כממשלה בהצעת החוק. </w:t>
      </w:r>
    </w:p>
    <w:p w:rsidR="006C0212" w:rsidRDefault="006C0212" w:rsidP="00C83302">
      <w:pPr>
        <w:rPr>
          <w:rtl/>
          <w:lang w:eastAsia="he-IL"/>
        </w:rPr>
      </w:pPr>
      <w:bookmarkStart w:id="7538" w:name="_ETM_Q16_717782"/>
      <w:bookmarkStart w:id="7539" w:name="_ETM_Q16_717886"/>
      <w:bookmarkEnd w:id="7538"/>
      <w:bookmarkEnd w:id="7539"/>
    </w:p>
    <w:p w:rsidR="006C0212" w:rsidRDefault="006C0212" w:rsidP="00C83302">
      <w:pPr>
        <w:rPr>
          <w:rtl/>
          <w:lang w:eastAsia="he-IL"/>
        </w:rPr>
      </w:pPr>
      <w:bookmarkStart w:id="7540" w:name="_ETM_Q16_717918"/>
      <w:bookmarkStart w:id="7541" w:name="_ETM_Q16_718043"/>
      <w:bookmarkEnd w:id="7540"/>
      <w:bookmarkEnd w:id="7541"/>
      <w:r>
        <w:rPr>
          <w:rFonts w:hint="cs"/>
          <w:rtl/>
          <w:lang w:eastAsia="he-IL"/>
        </w:rPr>
        <w:t xml:space="preserve">חברת הכנסת אימאן, התנאי שלנו הוא שהצעת החוק תוצמד להצעת חוק ממשלתית. </w:t>
      </w:r>
      <w:bookmarkStart w:id="7542" w:name="_ETM_Q16_721994"/>
      <w:bookmarkEnd w:id="7542"/>
      <w:r>
        <w:rPr>
          <w:rFonts w:hint="cs"/>
          <w:rtl/>
          <w:lang w:eastAsia="he-IL"/>
        </w:rPr>
        <w:t xml:space="preserve">אנחנו מקדמים הצעת חוק ממשלתית בנושא, והצעת החוק שלך תוצמד </w:t>
      </w:r>
      <w:bookmarkStart w:id="7543" w:name="_ETM_Q16_727080"/>
      <w:bookmarkEnd w:id="7543"/>
      <w:r>
        <w:rPr>
          <w:rFonts w:hint="cs"/>
          <w:rtl/>
          <w:lang w:eastAsia="he-IL"/>
        </w:rPr>
        <w:t xml:space="preserve">להצעת חוק ממשלתית. תודה. </w:t>
      </w:r>
    </w:p>
    <w:p w:rsidR="006C0212" w:rsidRDefault="006C0212" w:rsidP="00C83302">
      <w:pPr>
        <w:rPr>
          <w:rtl/>
          <w:lang w:eastAsia="he-IL"/>
        </w:rPr>
      </w:pPr>
    </w:p>
    <w:p w:rsidR="006C0212" w:rsidRDefault="006C0212" w:rsidP="00C83302">
      <w:pPr>
        <w:pStyle w:val="af5"/>
        <w:rPr>
          <w:rtl/>
        </w:rPr>
      </w:pPr>
      <w:bookmarkStart w:id="7544" w:name="ET_interruption_5807_35"/>
      <w:r w:rsidRPr="00870137">
        <w:rPr>
          <w:rStyle w:val="TagStyle"/>
          <w:rtl/>
        </w:rPr>
        <w:t xml:space="preserve"> &lt;&lt; קריאה &gt;&gt;</w:t>
      </w:r>
      <w:r w:rsidRPr="00A84491">
        <w:rPr>
          <w:rStyle w:val="TagStyle"/>
          <w:rtl/>
        </w:rPr>
        <w:t xml:space="preserve"> </w:t>
      </w:r>
      <w:r>
        <w:rPr>
          <w:rtl/>
        </w:rPr>
        <w:t>קטי קטרין שטרית (הליכוד):</w:t>
      </w:r>
      <w:r w:rsidRPr="00A84491">
        <w:rPr>
          <w:rStyle w:val="TagStyle"/>
          <w:rtl/>
        </w:rPr>
        <w:t xml:space="preserve"> </w:t>
      </w:r>
      <w:r w:rsidRPr="00870137">
        <w:rPr>
          <w:rStyle w:val="TagStyle"/>
          <w:rtl/>
        </w:rPr>
        <w:t>&lt;&lt; קריאה &gt;&gt;</w:t>
      </w:r>
      <w:r>
        <w:rPr>
          <w:rtl/>
        </w:rPr>
        <w:t xml:space="preserve">   </w:t>
      </w:r>
      <w:bookmarkEnd w:id="7544"/>
    </w:p>
    <w:p w:rsidR="006C0212" w:rsidRDefault="006C0212" w:rsidP="009660C8">
      <w:pPr>
        <w:rPr>
          <w:rtl/>
          <w:lang w:eastAsia="he-IL"/>
        </w:rPr>
      </w:pPr>
    </w:p>
    <w:p w:rsidR="006C0212" w:rsidRDefault="006C0212" w:rsidP="00C83302">
      <w:pPr>
        <w:rPr>
          <w:rtl/>
          <w:lang w:eastAsia="he-IL"/>
        </w:rPr>
      </w:pPr>
      <w:bookmarkStart w:id="7545" w:name="_ETM_Q16_732686"/>
      <w:bookmarkEnd w:id="7545"/>
      <w:r>
        <w:rPr>
          <w:rFonts w:hint="cs"/>
          <w:rtl/>
          <w:lang w:eastAsia="he-IL"/>
        </w:rPr>
        <w:t xml:space="preserve">מה עם הצעירים? צעירים לא יכולים לכהן כדירקטורים. </w:t>
      </w:r>
    </w:p>
    <w:p w:rsidR="006C0212" w:rsidRDefault="006C0212" w:rsidP="00C83302">
      <w:pPr>
        <w:rPr>
          <w:rtl/>
          <w:lang w:eastAsia="he-IL"/>
        </w:rPr>
      </w:pPr>
    </w:p>
    <w:p w:rsidR="006C0212" w:rsidRDefault="006C0212" w:rsidP="00C83302">
      <w:pPr>
        <w:pStyle w:val="af6"/>
        <w:rPr>
          <w:rtl/>
        </w:rPr>
      </w:pPr>
      <w:bookmarkStart w:id="7546" w:name="ET_yor_6308_36"/>
      <w:r w:rsidRPr="00870137">
        <w:rPr>
          <w:rStyle w:val="TagStyle"/>
          <w:rtl/>
        </w:rPr>
        <w:t xml:space="preserve"> &lt;&lt; יור &gt;&gt;</w:t>
      </w:r>
      <w:r w:rsidRPr="00A84491">
        <w:rPr>
          <w:rStyle w:val="TagStyle"/>
          <w:rtl/>
        </w:rPr>
        <w:t xml:space="preserve"> </w:t>
      </w:r>
      <w:r>
        <w:rPr>
          <w:rtl/>
        </w:rPr>
        <w:t>היו"ר צבי האוזר:</w:t>
      </w:r>
      <w:r w:rsidRPr="00A84491">
        <w:rPr>
          <w:rStyle w:val="TagStyle"/>
          <w:rtl/>
        </w:rPr>
        <w:t xml:space="preserve"> </w:t>
      </w:r>
      <w:r w:rsidRPr="00870137">
        <w:rPr>
          <w:rStyle w:val="TagStyle"/>
          <w:rtl/>
        </w:rPr>
        <w:t>&lt;&lt; יור &gt;&gt;</w:t>
      </w:r>
      <w:r>
        <w:rPr>
          <w:rtl/>
        </w:rPr>
        <w:t xml:space="preserve">   </w:t>
      </w:r>
      <w:bookmarkEnd w:id="7546"/>
    </w:p>
    <w:p w:rsidR="006C0212" w:rsidRDefault="006C0212" w:rsidP="009660C8">
      <w:pPr>
        <w:rPr>
          <w:rtl/>
          <w:lang w:eastAsia="he-IL"/>
        </w:rPr>
      </w:pPr>
    </w:p>
    <w:p w:rsidR="006C0212" w:rsidRDefault="006C0212" w:rsidP="00C83302">
      <w:pPr>
        <w:rPr>
          <w:rtl/>
          <w:lang w:eastAsia="he-IL"/>
        </w:rPr>
      </w:pPr>
      <w:bookmarkStart w:id="7547" w:name="_ETM_Q16_738293"/>
      <w:bookmarkEnd w:id="7547"/>
      <w:r>
        <w:rPr>
          <w:rFonts w:hint="cs"/>
          <w:rtl/>
          <w:lang w:eastAsia="he-IL"/>
        </w:rPr>
        <w:t xml:space="preserve">תודה רבה. חבר הכנסת קרעי, אתה </w:t>
      </w:r>
      <w:bookmarkStart w:id="7548" w:name="_ETM_Q16_742099"/>
      <w:bookmarkEnd w:id="7548"/>
      <w:r>
        <w:rPr>
          <w:rFonts w:hint="cs"/>
          <w:rtl/>
          <w:lang w:eastAsia="he-IL"/>
        </w:rPr>
        <w:t xml:space="preserve">ביקשת להתנגד, בבקשה. </w:t>
      </w:r>
    </w:p>
    <w:p w:rsidR="006C0212" w:rsidRDefault="006C0212" w:rsidP="00C83302">
      <w:pPr>
        <w:rPr>
          <w:rtl/>
          <w:lang w:eastAsia="he-IL"/>
        </w:rPr>
      </w:pPr>
      <w:bookmarkStart w:id="7549" w:name="_ETM_Q16_746028"/>
      <w:bookmarkStart w:id="7550" w:name="_ETM_Q16_746136"/>
      <w:bookmarkStart w:id="7551" w:name="_ETM_Q16_746180"/>
      <w:bookmarkStart w:id="7552" w:name="_ETM_Q16_746266"/>
      <w:bookmarkEnd w:id="7549"/>
      <w:bookmarkEnd w:id="7550"/>
      <w:bookmarkEnd w:id="7551"/>
      <w:bookmarkEnd w:id="7552"/>
    </w:p>
    <w:p w:rsidR="006C0212" w:rsidRDefault="006C0212" w:rsidP="00C83302">
      <w:pPr>
        <w:pStyle w:val="a4"/>
        <w:rPr>
          <w:rtl/>
        </w:rPr>
      </w:pPr>
      <w:bookmarkStart w:id="7553" w:name="ET_speaker_5802_2"/>
      <w:r w:rsidRPr="00D37854">
        <w:rPr>
          <w:rStyle w:val="TagStyle"/>
          <w:rtl/>
        </w:rPr>
        <w:t>&lt;&lt; דובר &gt;&gt;</w:t>
      </w:r>
      <w:r w:rsidRPr="00F55F39">
        <w:rPr>
          <w:rStyle w:val="TagStyle"/>
          <w:rtl/>
        </w:rPr>
        <w:t xml:space="preserve"> </w:t>
      </w:r>
      <w:bookmarkStart w:id="7554" w:name="_Toc94732987"/>
      <w:bookmarkStart w:id="7555" w:name="_Toc94740211"/>
      <w:r>
        <w:rPr>
          <w:rtl/>
        </w:rPr>
        <w:t>שלמה קרעי (הליכוד):</w:t>
      </w:r>
      <w:bookmarkEnd w:id="7554"/>
      <w:bookmarkEnd w:id="7555"/>
      <w:r w:rsidRPr="00F55F39">
        <w:rPr>
          <w:rStyle w:val="TagStyle"/>
          <w:rtl/>
        </w:rPr>
        <w:t xml:space="preserve"> </w:t>
      </w:r>
      <w:r w:rsidRPr="00D37854">
        <w:rPr>
          <w:rStyle w:val="TagStyle"/>
          <w:rtl/>
        </w:rPr>
        <w:t>&lt;&lt; דובר &gt;&gt;</w:t>
      </w:r>
      <w:r>
        <w:rPr>
          <w:rtl/>
        </w:rPr>
        <w:t xml:space="preserve">   </w:t>
      </w:r>
      <w:bookmarkEnd w:id="7553"/>
    </w:p>
    <w:p w:rsidR="006C0212" w:rsidRDefault="006C0212" w:rsidP="009660C8">
      <w:pPr>
        <w:rPr>
          <w:rtl/>
          <w:lang w:eastAsia="he-IL"/>
        </w:rPr>
      </w:pPr>
    </w:p>
    <w:p w:rsidR="006C0212" w:rsidRDefault="006C0212" w:rsidP="00C83302">
      <w:pPr>
        <w:rPr>
          <w:rtl/>
          <w:lang w:eastAsia="he-IL"/>
        </w:rPr>
      </w:pPr>
      <w:bookmarkStart w:id="7556" w:name="_ETM_Q17_143481"/>
      <w:bookmarkStart w:id="7557" w:name="_ETM_Q17_143542"/>
      <w:bookmarkEnd w:id="7556"/>
      <w:bookmarkEnd w:id="7557"/>
      <w:r>
        <w:rPr>
          <w:rFonts w:hint="cs"/>
          <w:rtl/>
          <w:lang w:eastAsia="he-IL"/>
        </w:rPr>
        <w:t xml:space="preserve">אדוני היושב-ראש, כנסת נכבדה, אני מבקש להתנגד להצעת החוק </w:t>
      </w:r>
      <w:bookmarkStart w:id="7558" w:name="_ETM_Q17_175793"/>
      <w:bookmarkEnd w:id="7558"/>
      <w:r>
        <w:rPr>
          <w:rFonts w:hint="cs"/>
          <w:rtl/>
          <w:lang w:eastAsia="he-IL"/>
        </w:rPr>
        <w:t xml:space="preserve">הבאה שתעלה, של חבר הכנסת בליאק. הצעת החוק הזו היא </w:t>
      </w:r>
      <w:bookmarkStart w:id="7559" w:name="_ETM_Q17_179887"/>
      <w:bookmarkEnd w:id="7559"/>
      <w:r>
        <w:rPr>
          <w:rFonts w:hint="cs"/>
          <w:rtl/>
          <w:lang w:eastAsia="he-IL"/>
        </w:rPr>
        <w:t xml:space="preserve">עוד סימן הזוי ומחפיר לדרכה של הממשלה הזו והשמאל </w:t>
      </w:r>
      <w:bookmarkStart w:id="7560" w:name="_ETM_Q17_186655"/>
      <w:bookmarkEnd w:id="7560"/>
      <w:r>
        <w:rPr>
          <w:rFonts w:hint="cs"/>
          <w:rtl/>
          <w:lang w:eastAsia="he-IL"/>
        </w:rPr>
        <w:t xml:space="preserve">שמביא אותה. בליאק </w:t>
      </w:r>
      <w:r>
        <w:rPr>
          <w:rtl/>
          <w:lang w:eastAsia="he-IL"/>
        </w:rPr>
        <w:t>–</w:t>
      </w:r>
      <w:r>
        <w:rPr>
          <w:rFonts w:hint="cs"/>
          <w:rtl/>
          <w:lang w:eastAsia="he-IL"/>
        </w:rPr>
        <w:t xml:space="preserve"> מה שהוא מנסה לעשות כאן, </w:t>
      </w:r>
      <w:bookmarkStart w:id="7561" w:name="_ETM_Q17_191298"/>
      <w:bookmarkEnd w:id="7561"/>
      <w:r>
        <w:rPr>
          <w:rFonts w:hint="cs"/>
          <w:rtl/>
          <w:lang w:eastAsia="he-IL"/>
        </w:rPr>
        <w:t xml:space="preserve">זה עוד שלב בתוכנית הזדונית של השמאל הפרוגרסיבי להעברת הכוח </w:t>
      </w:r>
      <w:bookmarkStart w:id="7562" w:name="_ETM_Q17_198023"/>
      <w:bookmarkEnd w:id="7562"/>
      <w:r>
        <w:rPr>
          <w:rFonts w:hint="cs"/>
          <w:rtl/>
          <w:lang w:eastAsia="he-IL"/>
        </w:rPr>
        <w:t xml:space="preserve">מידי העם לידי הפקידים.  </w:t>
      </w:r>
      <w:bookmarkStart w:id="7563" w:name="_ETM_Q17_202045"/>
      <w:bookmarkStart w:id="7564" w:name="_ETM_Q17_202108"/>
      <w:bookmarkEnd w:id="7563"/>
      <w:bookmarkEnd w:id="7564"/>
    </w:p>
    <w:p w:rsidR="006C0212" w:rsidRDefault="006C0212" w:rsidP="00C83302">
      <w:pPr>
        <w:rPr>
          <w:rtl/>
          <w:lang w:eastAsia="he-IL"/>
        </w:rPr>
      </w:pPr>
      <w:bookmarkStart w:id="7565" w:name="_ETM_Q17_202173"/>
      <w:bookmarkStart w:id="7566" w:name="_ETM_Q17_202226"/>
      <w:bookmarkEnd w:id="7565"/>
      <w:bookmarkEnd w:id="7566"/>
    </w:p>
    <w:p w:rsidR="006C0212" w:rsidRDefault="006C0212" w:rsidP="00C83302">
      <w:pPr>
        <w:pStyle w:val="af6"/>
        <w:rPr>
          <w:rtl/>
        </w:rPr>
      </w:pPr>
      <w:r w:rsidRPr="00D37854">
        <w:rPr>
          <w:rStyle w:val="TagStyle"/>
          <w:rtl/>
        </w:rPr>
        <w:t>&lt;&lt; יור &gt;&gt;</w:t>
      </w:r>
      <w:r w:rsidRPr="00820E37">
        <w:rPr>
          <w:rStyle w:val="TagStyle"/>
          <w:rtl/>
        </w:rPr>
        <w:t xml:space="preserve"> </w:t>
      </w:r>
      <w:r>
        <w:rPr>
          <w:rtl/>
        </w:rPr>
        <w:t>היו"ר צבי האוזר:</w:t>
      </w:r>
      <w:r w:rsidRPr="00820E37">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Pr="00820E37" w:rsidRDefault="006C0212" w:rsidP="00C83302">
      <w:pPr>
        <w:rPr>
          <w:rtl/>
          <w:lang w:eastAsia="he-IL"/>
        </w:rPr>
      </w:pPr>
      <w:bookmarkStart w:id="7567" w:name="_ETM_Q17_202721"/>
      <w:bookmarkEnd w:id="7567"/>
      <w:r>
        <w:rPr>
          <w:rFonts w:hint="cs"/>
          <w:rtl/>
          <w:lang w:eastAsia="he-IL"/>
        </w:rPr>
        <w:t xml:space="preserve">חבר הכנסת. </w:t>
      </w:r>
    </w:p>
    <w:p w:rsidR="006C0212" w:rsidRDefault="006C0212" w:rsidP="00C83302">
      <w:pPr>
        <w:rPr>
          <w:rtl/>
          <w:lang w:eastAsia="he-IL"/>
        </w:rPr>
      </w:pPr>
      <w:bookmarkStart w:id="7568" w:name="_ETM_Q17_204293"/>
      <w:bookmarkStart w:id="7569" w:name="_ETM_Q17_204345"/>
      <w:bookmarkEnd w:id="7568"/>
      <w:bookmarkEnd w:id="7569"/>
    </w:p>
    <w:p w:rsidR="006C0212" w:rsidRDefault="006C0212" w:rsidP="00C83302">
      <w:pPr>
        <w:pStyle w:val="af5"/>
        <w:rPr>
          <w:rtl/>
        </w:rPr>
      </w:pPr>
      <w:bookmarkStart w:id="7570" w:name="_ETM_Q17_201654"/>
      <w:bookmarkStart w:id="7571" w:name="_ETM_Q17_201717"/>
      <w:bookmarkStart w:id="7572" w:name="ET_interruption_קר_אה_3"/>
      <w:bookmarkEnd w:id="7570"/>
      <w:bookmarkEnd w:id="7571"/>
      <w:r w:rsidRPr="00D37854">
        <w:rPr>
          <w:rStyle w:val="TagStyle"/>
          <w:rtl/>
        </w:rPr>
        <w:t>&lt;&lt; קריאה &gt;&gt;</w:t>
      </w:r>
      <w:r w:rsidRPr="00820E37">
        <w:rPr>
          <w:rStyle w:val="TagStyle"/>
          <w:rtl/>
        </w:rPr>
        <w:t xml:space="preserve"> </w:t>
      </w:r>
      <w:r>
        <w:rPr>
          <w:rtl/>
        </w:rPr>
        <w:t>קריאה:</w:t>
      </w:r>
      <w:r w:rsidRPr="00820E37">
        <w:rPr>
          <w:rStyle w:val="TagStyle"/>
          <w:rtl/>
        </w:rPr>
        <w:t xml:space="preserve"> </w:t>
      </w:r>
      <w:r w:rsidRPr="00D37854">
        <w:rPr>
          <w:rStyle w:val="TagStyle"/>
          <w:rtl/>
        </w:rPr>
        <w:t>&lt;&lt; קריאה &gt;&gt;</w:t>
      </w:r>
      <w:r>
        <w:rPr>
          <w:rtl/>
        </w:rPr>
        <w:t xml:space="preserve">   </w:t>
      </w:r>
      <w:bookmarkEnd w:id="7572"/>
    </w:p>
    <w:p w:rsidR="006C0212" w:rsidRDefault="006C0212" w:rsidP="009660C8">
      <w:pPr>
        <w:rPr>
          <w:rtl/>
          <w:lang w:eastAsia="he-IL"/>
        </w:rPr>
      </w:pPr>
    </w:p>
    <w:p w:rsidR="006C0212" w:rsidRDefault="009660C8" w:rsidP="009660C8">
      <w:pPr>
        <w:rPr>
          <w:lang w:eastAsia="he-IL"/>
        </w:rPr>
      </w:pPr>
      <w:bookmarkStart w:id="7573" w:name="_ETM_Q17_200530"/>
      <w:bookmarkStart w:id="7574" w:name="_ETM_Q17_204183"/>
      <w:bookmarkStart w:id="7575" w:name="_ETM_Q17_204245"/>
      <w:bookmarkEnd w:id="7573"/>
      <w:bookmarkEnd w:id="7574"/>
      <w:bookmarkEnd w:id="7575"/>
      <w:r>
        <w:rPr>
          <w:rFonts w:hint="cs"/>
          <w:rtl/>
          <w:lang w:eastAsia="he-IL"/>
        </w:rPr>
        <w:t xml:space="preserve">– – – </w:t>
      </w:r>
      <w:r w:rsidR="006C0212">
        <w:rPr>
          <w:rFonts w:hint="cs"/>
          <w:rtl/>
          <w:lang w:eastAsia="he-IL"/>
        </w:rPr>
        <w:t xml:space="preserve">זו לא ההצעה </w:t>
      </w:r>
      <w:r>
        <w:rPr>
          <w:rFonts w:hint="cs"/>
          <w:rtl/>
          <w:lang w:eastAsia="he-IL"/>
        </w:rPr>
        <w:t>– – –</w:t>
      </w:r>
    </w:p>
    <w:p w:rsidR="006C0212" w:rsidRDefault="006C0212" w:rsidP="00C83302">
      <w:pPr>
        <w:ind w:firstLine="0"/>
        <w:rPr>
          <w:rtl/>
          <w:lang w:eastAsia="he-IL"/>
        </w:rPr>
      </w:pPr>
      <w:bookmarkStart w:id="7576" w:name="_ETM_Q17_201244"/>
      <w:bookmarkStart w:id="7577" w:name="_ETM_Q17_201303"/>
      <w:bookmarkStart w:id="7578" w:name="_ETM_Q17_201340"/>
      <w:bookmarkStart w:id="7579" w:name="_ETM_Q17_201391"/>
      <w:bookmarkStart w:id="7580" w:name="_ETM_Q17_201948"/>
      <w:bookmarkStart w:id="7581" w:name="_ETM_Q17_202007"/>
      <w:bookmarkEnd w:id="7576"/>
      <w:bookmarkEnd w:id="7577"/>
      <w:bookmarkEnd w:id="7578"/>
      <w:bookmarkEnd w:id="7579"/>
      <w:bookmarkEnd w:id="7580"/>
      <w:bookmarkEnd w:id="7581"/>
    </w:p>
    <w:p w:rsidR="006C0212" w:rsidRDefault="006C0212" w:rsidP="00C83302">
      <w:pPr>
        <w:pStyle w:val="-"/>
        <w:rPr>
          <w:rtl/>
        </w:rPr>
      </w:pPr>
      <w:bookmarkStart w:id="7582" w:name="ET_speakercontinue_5802_4"/>
      <w:r w:rsidRPr="00D37854">
        <w:rPr>
          <w:rStyle w:val="TagStyle"/>
          <w:rtl/>
        </w:rPr>
        <w:t xml:space="preserve"> &lt;&lt; דובר_המשך &gt;&gt;</w:t>
      </w:r>
      <w:r w:rsidRPr="00820E37">
        <w:rPr>
          <w:rStyle w:val="TagStyle"/>
          <w:rtl/>
        </w:rPr>
        <w:t xml:space="preserve"> </w:t>
      </w:r>
      <w:r>
        <w:rPr>
          <w:rtl/>
        </w:rPr>
        <w:t>שלמה קרעי (הליכוד):</w:t>
      </w:r>
      <w:r w:rsidRPr="00820E37">
        <w:rPr>
          <w:rStyle w:val="TagStyle"/>
          <w:rtl/>
        </w:rPr>
        <w:t xml:space="preserve"> </w:t>
      </w:r>
      <w:r w:rsidRPr="00D37854">
        <w:rPr>
          <w:rStyle w:val="TagStyle"/>
          <w:rtl/>
        </w:rPr>
        <w:t>&lt;&lt; דובר_המשך &gt;&gt;</w:t>
      </w:r>
      <w:r>
        <w:rPr>
          <w:rtl/>
        </w:rPr>
        <w:t xml:space="preserve">   </w:t>
      </w:r>
      <w:bookmarkEnd w:id="7582"/>
    </w:p>
    <w:p w:rsidR="006C0212" w:rsidRDefault="006C0212" w:rsidP="009660C8">
      <w:pPr>
        <w:rPr>
          <w:rtl/>
          <w:lang w:eastAsia="he-IL"/>
        </w:rPr>
      </w:pPr>
    </w:p>
    <w:p w:rsidR="006C0212" w:rsidRDefault="006C0212" w:rsidP="00C83302">
      <w:pPr>
        <w:rPr>
          <w:rtl/>
          <w:lang w:eastAsia="he-IL"/>
        </w:rPr>
      </w:pPr>
      <w:bookmarkStart w:id="7583" w:name="_ETM_Q17_205623"/>
      <w:bookmarkEnd w:id="7583"/>
      <w:r>
        <w:rPr>
          <w:rFonts w:hint="cs"/>
          <w:rtl/>
          <w:lang w:eastAsia="he-IL"/>
        </w:rPr>
        <w:t>אני יודע, ואני רוצה</w:t>
      </w:r>
      <w:bookmarkStart w:id="7584" w:name="_ETM_Q17_204315"/>
      <w:bookmarkEnd w:id="7584"/>
      <w:r>
        <w:rPr>
          <w:rFonts w:hint="cs"/>
          <w:rtl/>
          <w:lang w:eastAsia="he-IL"/>
        </w:rPr>
        <w:t xml:space="preserve"> להתנגד להצעת החוק הבאה. אתה רוצה לצנזר אותי? </w:t>
      </w:r>
    </w:p>
    <w:p w:rsidR="006C0212" w:rsidRDefault="006C0212" w:rsidP="00C83302">
      <w:pPr>
        <w:rPr>
          <w:rtl/>
          <w:lang w:eastAsia="he-IL"/>
        </w:rPr>
      </w:pPr>
      <w:bookmarkStart w:id="7585" w:name="_ETM_Q17_206525"/>
      <w:bookmarkStart w:id="7586" w:name="_ETM_Q17_206585"/>
      <w:bookmarkEnd w:id="7585"/>
      <w:bookmarkEnd w:id="7586"/>
    </w:p>
    <w:p w:rsidR="006C0212" w:rsidRDefault="006C0212" w:rsidP="00C83302">
      <w:pPr>
        <w:pStyle w:val="af5"/>
        <w:rPr>
          <w:rtl/>
        </w:rPr>
      </w:pPr>
      <w:bookmarkStart w:id="7587" w:name="_ETM_Q17_206636"/>
      <w:bookmarkStart w:id="7588" w:name="_ETM_Q17_206719"/>
      <w:bookmarkStart w:id="7589" w:name="ET_interruption_קר_אה_6"/>
      <w:bookmarkEnd w:id="7587"/>
      <w:bookmarkEnd w:id="7588"/>
      <w:r w:rsidRPr="00D37854">
        <w:rPr>
          <w:rStyle w:val="TagStyle"/>
          <w:rtl/>
        </w:rPr>
        <w:t>&lt;&lt; קריאה &gt;&gt;</w:t>
      </w:r>
      <w:r w:rsidRPr="00820E37">
        <w:rPr>
          <w:rStyle w:val="TagStyle"/>
          <w:rtl/>
        </w:rPr>
        <w:t xml:space="preserve"> </w:t>
      </w:r>
      <w:r>
        <w:rPr>
          <w:rtl/>
        </w:rPr>
        <w:t>קריאה:</w:t>
      </w:r>
      <w:r w:rsidRPr="00820E37">
        <w:rPr>
          <w:rStyle w:val="TagStyle"/>
          <w:rtl/>
        </w:rPr>
        <w:t xml:space="preserve"> </w:t>
      </w:r>
      <w:r w:rsidRPr="00D37854">
        <w:rPr>
          <w:rStyle w:val="TagStyle"/>
          <w:rtl/>
        </w:rPr>
        <w:t>&lt;&lt; קריאה &gt;&gt;</w:t>
      </w:r>
      <w:r>
        <w:rPr>
          <w:rtl/>
        </w:rPr>
        <w:t xml:space="preserve">   </w:t>
      </w:r>
      <w:bookmarkEnd w:id="7589"/>
    </w:p>
    <w:p w:rsidR="006C0212" w:rsidRDefault="006C0212" w:rsidP="009660C8">
      <w:pPr>
        <w:rPr>
          <w:rtl/>
          <w:lang w:eastAsia="he-IL"/>
        </w:rPr>
      </w:pPr>
    </w:p>
    <w:p w:rsidR="006C0212" w:rsidRDefault="006C0212" w:rsidP="005C439A">
      <w:pPr>
        <w:rPr>
          <w:rtl/>
          <w:lang w:eastAsia="he-IL"/>
        </w:rPr>
      </w:pPr>
      <w:bookmarkStart w:id="7590" w:name="_ETM_Q17_204251"/>
      <w:bookmarkEnd w:id="7590"/>
      <w:r>
        <w:rPr>
          <w:rFonts w:hint="cs"/>
          <w:rtl/>
          <w:lang w:eastAsia="he-IL"/>
        </w:rPr>
        <w:t xml:space="preserve">לא, אבל </w:t>
      </w:r>
      <w:bookmarkStart w:id="7591" w:name="_ETM_Q17_211271"/>
      <w:bookmarkEnd w:id="7591"/>
      <w:r>
        <w:rPr>
          <w:rFonts w:hint="cs"/>
          <w:rtl/>
          <w:lang w:eastAsia="he-IL"/>
        </w:rPr>
        <w:t xml:space="preserve">אני חשבתי שאתה מתנגד </w:t>
      </w:r>
      <w:r w:rsidR="009660C8">
        <w:rPr>
          <w:rFonts w:hint="cs"/>
          <w:rtl/>
          <w:lang w:eastAsia="he-IL"/>
        </w:rPr>
        <w:t>– – –</w:t>
      </w:r>
    </w:p>
    <w:p w:rsidR="006C0212" w:rsidRDefault="006C0212" w:rsidP="00C83302">
      <w:pPr>
        <w:ind w:firstLine="0"/>
        <w:rPr>
          <w:rtl/>
          <w:lang w:eastAsia="he-IL"/>
        </w:rPr>
      </w:pPr>
      <w:bookmarkStart w:id="7592" w:name="_ETM_Q17_205342"/>
      <w:bookmarkStart w:id="7593" w:name="_ETM_Q17_205427"/>
      <w:bookmarkStart w:id="7594" w:name="_ETM_Q17_205454"/>
      <w:bookmarkStart w:id="7595" w:name="_ETM_Q17_205512"/>
      <w:bookmarkEnd w:id="7592"/>
      <w:bookmarkEnd w:id="7593"/>
      <w:bookmarkEnd w:id="7594"/>
      <w:bookmarkEnd w:id="7595"/>
    </w:p>
    <w:p w:rsidR="006C0212" w:rsidRDefault="006C0212" w:rsidP="00C83302">
      <w:pPr>
        <w:pStyle w:val="-"/>
        <w:rPr>
          <w:rtl/>
        </w:rPr>
      </w:pPr>
      <w:bookmarkStart w:id="7596" w:name="ET_speakercontinue_5802_7"/>
      <w:r w:rsidRPr="00D37854">
        <w:rPr>
          <w:rStyle w:val="TagStyle"/>
          <w:rtl/>
        </w:rPr>
        <w:t xml:space="preserve"> &lt;&lt; דובר_המשך &gt;&gt;</w:t>
      </w:r>
      <w:r w:rsidRPr="00820E37">
        <w:rPr>
          <w:rStyle w:val="TagStyle"/>
          <w:rtl/>
        </w:rPr>
        <w:t xml:space="preserve"> </w:t>
      </w:r>
      <w:r>
        <w:rPr>
          <w:rtl/>
        </w:rPr>
        <w:t>שלמה קרעי (הליכוד):</w:t>
      </w:r>
      <w:r w:rsidRPr="00820E37">
        <w:rPr>
          <w:rStyle w:val="TagStyle"/>
          <w:rtl/>
        </w:rPr>
        <w:t xml:space="preserve"> </w:t>
      </w:r>
      <w:r w:rsidRPr="00D37854">
        <w:rPr>
          <w:rStyle w:val="TagStyle"/>
          <w:rtl/>
        </w:rPr>
        <w:t>&lt;&lt; דובר_המשך &gt;&gt;</w:t>
      </w:r>
      <w:r>
        <w:rPr>
          <w:rtl/>
        </w:rPr>
        <w:t xml:space="preserve">   </w:t>
      </w:r>
      <w:bookmarkEnd w:id="7596"/>
    </w:p>
    <w:p w:rsidR="006C0212" w:rsidRDefault="006C0212" w:rsidP="009660C8">
      <w:pPr>
        <w:rPr>
          <w:rtl/>
          <w:lang w:eastAsia="he-IL"/>
        </w:rPr>
      </w:pPr>
    </w:p>
    <w:p w:rsidR="006C0212" w:rsidRPr="00820E37" w:rsidRDefault="006C0212" w:rsidP="00C83302">
      <w:pPr>
        <w:rPr>
          <w:rtl/>
          <w:lang w:eastAsia="he-IL"/>
        </w:rPr>
      </w:pPr>
      <w:bookmarkStart w:id="7597" w:name="_ETM_Q17_207465"/>
      <w:bookmarkEnd w:id="7597"/>
      <w:r>
        <w:rPr>
          <w:rFonts w:hint="cs"/>
          <w:rtl/>
          <w:lang w:eastAsia="he-IL"/>
        </w:rPr>
        <w:t>לא, אב</w:t>
      </w:r>
      <w:bookmarkStart w:id="7598" w:name="_ETM_Q17_210156"/>
      <w:bookmarkEnd w:id="7598"/>
      <w:r>
        <w:rPr>
          <w:rFonts w:hint="cs"/>
          <w:rtl/>
          <w:lang w:eastAsia="he-IL"/>
        </w:rPr>
        <w:t>ל גפני רשום להתנגדות לחוק השני.</w:t>
      </w:r>
    </w:p>
    <w:p w:rsidR="006C0212" w:rsidRPr="00F55F39" w:rsidRDefault="006C0212" w:rsidP="00C83302">
      <w:pPr>
        <w:rPr>
          <w:rtl/>
          <w:lang w:eastAsia="he-IL"/>
        </w:rPr>
      </w:pPr>
      <w:bookmarkStart w:id="7599" w:name="_ETM_Q17_10583"/>
      <w:bookmarkStart w:id="7600" w:name="_ETM_Q17_10625"/>
      <w:bookmarkEnd w:id="7599"/>
      <w:bookmarkEnd w:id="7600"/>
    </w:p>
    <w:p w:rsidR="006C0212" w:rsidRDefault="006C0212" w:rsidP="00C83302">
      <w:pPr>
        <w:pStyle w:val="af6"/>
        <w:rPr>
          <w:rtl/>
        </w:rPr>
      </w:pPr>
      <w:r w:rsidRPr="00D37854">
        <w:rPr>
          <w:rStyle w:val="TagStyle"/>
          <w:rtl/>
        </w:rPr>
        <w:t xml:space="preserve"> &lt;&lt; יור &gt;&gt;</w:t>
      </w:r>
      <w:r w:rsidRPr="00F55F39">
        <w:rPr>
          <w:rStyle w:val="TagStyle"/>
          <w:rtl/>
        </w:rPr>
        <w:t xml:space="preserve"> </w:t>
      </w:r>
      <w:r>
        <w:rPr>
          <w:rtl/>
        </w:rPr>
        <w:t>היו"ר צבי האוזר:</w:t>
      </w:r>
      <w:r w:rsidRPr="00F55F39">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7601" w:name="_ETM_Q17_6860"/>
      <w:bookmarkStart w:id="7602" w:name="_ETM_Q17_7084"/>
      <w:bookmarkStart w:id="7603" w:name="_ETM_Q17_7139"/>
      <w:bookmarkEnd w:id="7601"/>
      <w:bookmarkEnd w:id="7602"/>
      <w:bookmarkEnd w:id="7603"/>
      <w:r>
        <w:rPr>
          <w:rFonts w:hint="cs"/>
          <w:rtl/>
          <w:lang w:eastAsia="he-IL"/>
        </w:rPr>
        <w:t xml:space="preserve">הוא ניצל את ההזדמנות שאין מתנגדים, </w:t>
      </w:r>
      <w:bookmarkStart w:id="7604" w:name="_ETM_Q17_214329"/>
      <w:bookmarkEnd w:id="7604"/>
      <w:r>
        <w:rPr>
          <w:rFonts w:hint="cs"/>
          <w:rtl/>
          <w:lang w:eastAsia="he-IL"/>
        </w:rPr>
        <w:t xml:space="preserve">ורוצה להביע התנגדות להצעת החוק הבאה. עוד דבר שצריך לעשות </w:t>
      </w:r>
      <w:bookmarkStart w:id="7605" w:name="_ETM_Q17_220791"/>
      <w:bookmarkEnd w:id="7605"/>
      <w:r w:rsidR="009660C8">
        <w:rPr>
          <w:rFonts w:hint="cs"/>
          <w:rtl/>
          <w:lang w:eastAsia="he-IL"/>
        </w:rPr>
        <w:t>– – –</w:t>
      </w:r>
    </w:p>
    <w:p w:rsidR="006C0212" w:rsidRDefault="006C0212" w:rsidP="00C83302">
      <w:pPr>
        <w:rPr>
          <w:rtl/>
          <w:lang w:eastAsia="he-IL"/>
        </w:rPr>
      </w:pPr>
      <w:bookmarkStart w:id="7606" w:name="_ETM_Q17_216153"/>
      <w:bookmarkStart w:id="7607" w:name="_ETM_Q17_216221"/>
      <w:bookmarkStart w:id="7608" w:name="_ETM_Q17_216282"/>
      <w:bookmarkStart w:id="7609" w:name="_ETM_Q17_216354"/>
      <w:bookmarkEnd w:id="7606"/>
      <w:bookmarkEnd w:id="7607"/>
      <w:bookmarkEnd w:id="7608"/>
      <w:bookmarkEnd w:id="7609"/>
    </w:p>
    <w:p w:rsidR="006C0212" w:rsidRDefault="006C0212" w:rsidP="00C83302">
      <w:pPr>
        <w:pStyle w:val="-"/>
        <w:rPr>
          <w:rtl/>
        </w:rPr>
      </w:pPr>
      <w:bookmarkStart w:id="7610" w:name="ET_speakercontinue_5802_8"/>
      <w:r w:rsidRPr="00D37854">
        <w:rPr>
          <w:rStyle w:val="TagStyle"/>
          <w:rtl/>
        </w:rPr>
        <w:t xml:space="preserve"> &lt;&lt; דובר_המשך &gt;&gt;</w:t>
      </w:r>
      <w:r w:rsidRPr="00991C72">
        <w:rPr>
          <w:rStyle w:val="TagStyle"/>
          <w:rtl/>
        </w:rPr>
        <w:t xml:space="preserve"> </w:t>
      </w:r>
      <w:r>
        <w:rPr>
          <w:rtl/>
        </w:rPr>
        <w:t>שלמה קרעי (הליכוד):</w:t>
      </w:r>
      <w:r w:rsidRPr="00991C72">
        <w:rPr>
          <w:rStyle w:val="TagStyle"/>
          <w:rtl/>
        </w:rPr>
        <w:t xml:space="preserve"> </w:t>
      </w:r>
      <w:r w:rsidRPr="00D37854">
        <w:rPr>
          <w:rStyle w:val="TagStyle"/>
          <w:rtl/>
        </w:rPr>
        <w:t>&lt;&lt; דובר_המשך &gt;&gt;</w:t>
      </w:r>
      <w:r>
        <w:rPr>
          <w:rtl/>
        </w:rPr>
        <w:t xml:space="preserve">   </w:t>
      </w:r>
      <w:bookmarkEnd w:id="7610"/>
    </w:p>
    <w:p w:rsidR="006C0212" w:rsidRDefault="006C0212" w:rsidP="009660C8">
      <w:pPr>
        <w:rPr>
          <w:rtl/>
          <w:lang w:eastAsia="he-IL"/>
        </w:rPr>
      </w:pPr>
    </w:p>
    <w:p w:rsidR="006C0212" w:rsidRDefault="006C0212" w:rsidP="00C83302">
      <w:pPr>
        <w:rPr>
          <w:rtl/>
          <w:lang w:eastAsia="he-IL"/>
        </w:rPr>
      </w:pPr>
      <w:bookmarkStart w:id="7611" w:name="_ETM_Q17_217685"/>
      <w:bookmarkEnd w:id="7611"/>
      <w:r>
        <w:rPr>
          <w:rFonts w:hint="cs"/>
          <w:rtl/>
          <w:lang w:eastAsia="he-IL"/>
        </w:rPr>
        <w:t xml:space="preserve">כי להצעת החוק הבאה יש כבר מתנגד, שנרשם </w:t>
      </w:r>
      <w:bookmarkStart w:id="7612" w:name="_ETM_Q17_218149"/>
      <w:bookmarkEnd w:id="7612"/>
      <w:r>
        <w:rPr>
          <w:rFonts w:hint="cs"/>
          <w:rtl/>
          <w:lang w:eastAsia="he-IL"/>
        </w:rPr>
        <w:t>לפניי.</w:t>
      </w:r>
    </w:p>
    <w:p w:rsidR="006C0212" w:rsidRDefault="006C0212" w:rsidP="00C83302">
      <w:pPr>
        <w:ind w:firstLine="0"/>
        <w:rPr>
          <w:rtl/>
          <w:lang w:eastAsia="he-IL"/>
        </w:rPr>
      </w:pPr>
      <w:bookmarkStart w:id="7613" w:name="_ETM_Q17_219012"/>
      <w:bookmarkStart w:id="7614" w:name="_ETM_Q17_219064"/>
      <w:bookmarkStart w:id="7615" w:name="_ETM_Q17_219092"/>
      <w:bookmarkStart w:id="7616" w:name="_ETM_Q17_219142"/>
      <w:bookmarkEnd w:id="7613"/>
      <w:bookmarkEnd w:id="7614"/>
      <w:bookmarkEnd w:id="7615"/>
      <w:bookmarkEnd w:id="7616"/>
    </w:p>
    <w:p w:rsidR="006C0212" w:rsidRDefault="006C0212" w:rsidP="00C83302">
      <w:pPr>
        <w:pStyle w:val="af6"/>
        <w:rPr>
          <w:rtl/>
        </w:rPr>
      </w:pPr>
      <w:r w:rsidRPr="00D37854">
        <w:rPr>
          <w:rStyle w:val="TagStyle"/>
          <w:rtl/>
        </w:rPr>
        <w:t xml:space="preserve"> &lt;&lt; יור &gt;&gt;</w:t>
      </w:r>
      <w:r w:rsidRPr="00991C72">
        <w:rPr>
          <w:rStyle w:val="TagStyle"/>
          <w:rtl/>
        </w:rPr>
        <w:t xml:space="preserve"> </w:t>
      </w:r>
      <w:r>
        <w:rPr>
          <w:rtl/>
        </w:rPr>
        <w:t>היו"ר צבי האוזר:</w:t>
      </w:r>
      <w:r w:rsidRPr="00991C72">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7617" w:name="_ETM_Q17_221652"/>
      <w:bookmarkEnd w:id="7617"/>
      <w:r>
        <w:rPr>
          <w:rFonts w:hint="cs"/>
          <w:rtl/>
          <w:lang w:eastAsia="he-IL"/>
        </w:rPr>
        <w:t xml:space="preserve">אמת, אמת, אמת. תמשיך. עוד דבר. יצריכו להסדיר זאת </w:t>
      </w:r>
      <w:bookmarkStart w:id="7618" w:name="_ETM_Q17_223978"/>
      <w:bookmarkEnd w:id="7618"/>
      <w:r>
        <w:rPr>
          <w:rFonts w:hint="cs"/>
          <w:rtl/>
          <w:lang w:eastAsia="he-IL"/>
        </w:rPr>
        <w:t>בתקנון. בבקשה.</w:t>
      </w:r>
    </w:p>
    <w:p w:rsidR="006C0212" w:rsidRDefault="006C0212" w:rsidP="00C83302">
      <w:pPr>
        <w:ind w:firstLine="0"/>
        <w:rPr>
          <w:rtl/>
          <w:lang w:eastAsia="he-IL"/>
        </w:rPr>
      </w:pPr>
      <w:bookmarkStart w:id="7619" w:name="_ETM_Q17_227865"/>
      <w:bookmarkStart w:id="7620" w:name="_ETM_Q17_227922"/>
      <w:bookmarkStart w:id="7621" w:name="_ETM_Q17_227993"/>
      <w:bookmarkStart w:id="7622" w:name="_ETM_Q17_228048"/>
      <w:bookmarkEnd w:id="7619"/>
      <w:bookmarkEnd w:id="7620"/>
      <w:bookmarkEnd w:id="7621"/>
      <w:bookmarkEnd w:id="7622"/>
    </w:p>
    <w:p w:rsidR="006C0212" w:rsidRDefault="006C0212" w:rsidP="00C83302">
      <w:pPr>
        <w:pStyle w:val="-"/>
        <w:rPr>
          <w:rtl/>
        </w:rPr>
      </w:pPr>
      <w:bookmarkStart w:id="7623" w:name="ET_speakercontinue_5802_10"/>
      <w:r w:rsidRPr="00D37854">
        <w:rPr>
          <w:rStyle w:val="TagStyle"/>
          <w:rtl/>
        </w:rPr>
        <w:t xml:space="preserve"> &lt;&lt; דובר_המשך &gt;&gt;</w:t>
      </w:r>
      <w:r w:rsidRPr="00991C72">
        <w:rPr>
          <w:rStyle w:val="TagStyle"/>
          <w:rtl/>
        </w:rPr>
        <w:t xml:space="preserve"> </w:t>
      </w:r>
      <w:r>
        <w:rPr>
          <w:rtl/>
        </w:rPr>
        <w:t>שלמה קרעי (הליכוד):</w:t>
      </w:r>
      <w:r w:rsidRPr="00991C72">
        <w:rPr>
          <w:rStyle w:val="TagStyle"/>
          <w:rtl/>
        </w:rPr>
        <w:t xml:space="preserve"> </w:t>
      </w:r>
      <w:r w:rsidRPr="00D37854">
        <w:rPr>
          <w:rStyle w:val="TagStyle"/>
          <w:rtl/>
        </w:rPr>
        <w:t>&lt;&lt; דובר_המשך &gt;&gt;</w:t>
      </w:r>
      <w:r>
        <w:rPr>
          <w:rtl/>
        </w:rPr>
        <w:t xml:space="preserve">   </w:t>
      </w:r>
      <w:bookmarkEnd w:id="7623"/>
    </w:p>
    <w:p w:rsidR="006C0212" w:rsidRDefault="006C0212" w:rsidP="009660C8">
      <w:pPr>
        <w:rPr>
          <w:rtl/>
          <w:lang w:eastAsia="he-IL"/>
        </w:rPr>
      </w:pPr>
    </w:p>
    <w:p w:rsidR="006C0212" w:rsidRDefault="006C0212" w:rsidP="005C439A">
      <w:pPr>
        <w:rPr>
          <w:rtl/>
          <w:lang w:eastAsia="he-IL"/>
        </w:rPr>
      </w:pPr>
      <w:bookmarkStart w:id="7624" w:name="_ETM_Q17_230987"/>
      <w:bookmarkEnd w:id="7624"/>
      <w:r>
        <w:rPr>
          <w:rFonts w:hint="cs"/>
          <w:rtl/>
          <w:lang w:eastAsia="he-IL"/>
        </w:rPr>
        <w:t>סעיף 46 הוא סעיף מ</w:t>
      </w:r>
      <w:r w:rsidR="005C439A">
        <w:rPr>
          <w:rFonts w:hint="cs"/>
          <w:rtl/>
          <w:lang w:eastAsia="he-IL"/>
        </w:rPr>
        <w:t>י</w:t>
      </w:r>
      <w:r>
        <w:rPr>
          <w:rFonts w:hint="cs"/>
          <w:rtl/>
          <w:lang w:eastAsia="he-IL"/>
        </w:rPr>
        <w:t xml:space="preserve">טיב על חשבון הציבור, שלא </w:t>
      </w:r>
      <w:bookmarkStart w:id="7625" w:name="_ETM_Q17_235715"/>
      <w:bookmarkEnd w:id="7625"/>
      <w:r>
        <w:rPr>
          <w:rFonts w:hint="cs"/>
          <w:rtl/>
          <w:lang w:eastAsia="he-IL"/>
        </w:rPr>
        <w:t xml:space="preserve">מגיע לכל אחד לפי קריטריונים יבשים. אין שום סיבה בעולם </w:t>
      </w:r>
      <w:bookmarkStart w:id="7626" w:name="_ETM_Q17_240072"/>
      <w:bookmarkEnd w:id="7626"/>
      <w:r>
        <w:rPr>
          <w:rFonts w:hint="cs"/>
          <w:rtl/>
          <w:lang w:eastAsia="he-IL"/>
        </w:rPr>
        <w:t xml:space="preserve">שגוף שמתנגד ופוגע במדינת ישראל יקבל הכרה ומימון על חשבון </w:t>
      </w:r>
      <w:bookmarkStart w:id="7627" w:name="_ETM_Q17_244845"/>
      <w:bookmarkEnd w:id="7627"/>
      <w:r>
        <w:rPr>
          <w:rFonts w:hint="cs"/>
          <w:rtl/>
          <w:lang w:eastAsia="he-IL"/>
        </w:rPr>
        <w:t xml:space="preserve">הציבור. למה? בג"ץ ניסה לקחת מוועדת הכספים את הסמכות </w:t>
      </w:r>
      <w:bookmarkStart w:id="7628" w:name="_ETM_Q17_250514"/>
      <w:bookmarkEnd w:id="7628"/>
      <w:r>
        <w:rPr>
          <w:rFonts w:hint="cs"/>
          <w:rtl/>
          <w:lang w:eastAsia="he-IL"/>
        </w:rPr>
        <w:t xml:space="preserve">הזו, והורה לאשר לעמותות מיסיונריות, שמנסות להעביר ילדים יהודים על </w:t>
      </w:r>
      <w:bookmarkStart w:id="7629" w:name="_ETM_Q17_256757"/>
      <w:bookmarkEnd w:id="7629"/>
      <w:r>
        <w:rPr>
          <w:rFonts w:hint="cs"/>
          <w:rtl/>
          <w:lang w:eastAsia="he-IL"/>
        </w:rPr>
        <w:t xml:space="preserve">דתם, </w:t>
      </w:r>
      <w:r w:rsidR="005C439A">
        <w:rPr>
          <w:rFonts w:hint="cs"/>
          <w:rtl/>
          <w:lang w:eastAsia="he-IL"/>
        </w:rPr>
        <w:t xml:space="preserve">לתת להם סעיף 46, למרות שהיה </w:t>
      </w:r>
      <w:proofErr w:type="spellStart"/>
      <w:r w:rsidR="005C439A">
        <w:rPr>
          <w:rFonts w:hint="cs"/>
          <w:rtl/>
          <w:lang w:eastAsia="he-IL"/>
        </w:rPr>
        <w:t>קונס</w:t>
      </w:r>
      <w:r>
        <w:rPr>
          <w:rFonts w:hint="cs"/>
          <w:rtl/>
          <w:lang w:eastAsia="he-IL"/>
        </w:rPr>
        <w:t>נזוס</w:t>
      </w:r>
      <w:proofErr w:type="spellEnd"/>
      <w:r>
        <w:rPr>
          <w:rFonts w:hint="cs"/>
          <w:rtl/>
          <w:lang w:eastAsia="he-IL"/>
        </w:rPr>
        <w:t xml:space="preserve"> מלא </w:t>
      </w:r>
      <w:bookmarkStart w:id="7630" w:name="_ETM_Q17_258807"/>
      <w:bookmarkEnd w:id="7630"/>
      <w:r>
        <w:rPr>
          <w:rFonts w:hint="cs"/>
          <w:rtl/>
          <w:lang w:eastAsia="he-IL"/>
        </w:rPr>
        <w:t xml:space="preserve">בוועדה. אפילו יאיר לפיד היה שם והסכים </w:t>
      </w:r>
      <w:bookmarkStart w:id="7631" w:name="_ETM_Q17_265972"/>
      <w:bookmarkEnd w:id="7631"/>
      <w:r>
        <w:rPr>
          <w:rFonts w:hint="cs"/>
          <w:rtl/>
          <w:lang w:eastAsia="he-IL"/>
        </w:rPr>
        <w:t xml:space="preserve">עם זה. </w:t>
      </w:r>
      <w:bookmarkStart w:id="7632" w:name="_ETM_Q17_251290"/>
      <w:bookmarkStart w:id="7633" w:name="_ETM_Q17_251357"/>
      <w:bookmarkStart w:id="7634" w:name="_ETM_Q17_251398"/>
      <w:bookmarkStart w:id="7635" w:name="_ETM_Q17_251444"/>
      <w:bookmarkEnd w:id="7632"/>
      <w:bookmarkEnd w:id="7633"/>
      <w:bookmarkEnd w:id="7634"/>
      <w:bookmarkEnd w:id="7635"/>
      <w:r>
        <w:rPr>
          <w:rFonts w:hint="cs"/>
          <w:rtl/>
          <w:lang w:eastAsia="he-IL"/>
        </w:rPr>
        <w:t>במקום לעגן ולחזק את סמכותה של הוועדה בחוק,</w:t>
      </w:r>
      <w:bookmarkStart w:id="7636" w:name="_ETM_Q17_272708"/>
      <w:bookmarkEnd w:id="7636"/>
      <w:r>
        <w:rPr>
          <w:rFonts w:hint="cs"/>
          <w:rtl/>
          <w:lang w:eastAsia="he-IL"/>
        </w:rPr>
        <w:t xml:space="preserve"> את סמכותם של נבחרי הציבור, אתה מנטרל אותה לחלוטין? אתה </w:t>
      </w:r>
      <w:bookmarkStart w:id="7637" w:name="_ETM_Q17_276547"/>
      <w:bookmarkEnd w:id="7637"/>
      <w:r>
        <w:rPr>
          <w:rFonts w:hint="cs"/>
          <w:rtl/>
          <w:lang w:eastAsia="he-IL"/>
        </w:rPr>
        <w:t xml:space="preserve">השתגעת? </w:t>
      </w:r>
      <w:bookmarkStart w:id="7638" w:name="_ETM_Q17_280298"/>
      <w:bookmarkStart w:id="7639" w:name="_ETM_Q17_280372"/>
      <w:bookmarkStart w:id="7640" w:name="_ETM_Q17_280415"/>
      <w:bookmarkStart w:id="7641" w:name="_ETM_Q17_280501"/>
      <w:bookmarkEnd w:id="7638"/>
      <w:bookmarkEnd w:id="7639"/>
      <w:bookmarkEnd w:id="7640"/>
      <w:bookmarkEnd w:id="7641"/>
      <w:r>
        <w:rPr>
          <w:rFonts w:hint="cs"/>
          <w:rtl/>
          <w:lang w:eastAsia="he-IL"/>
        </w:rPr>
        <w:t xml:space="preserve">רק השבוע ארגון </w:t>
      </w:r>
      <w:proofErr w:type="spellStart"/>
      <w:r>
        <w:rPr>
          <w:rFonts w:hint="cs"/>
          <w:rtl/>
          <w:lang w:eastAsia="he-IL"/>
        </w:rPr>
        <w:t>אמנסטי</w:t>
      </w:r>
      <w:proofErr w:type="spellEnd"/>
      <w:r>
        <w:rPr>
          <w:rFonts w:hint="cs"/>
          <w:rtl/>
          <w:lang w:eastAsia="he-IL"/>
        </w:rPr>
        <w:t xml:space="preserve">, שמקבל סעיף 46, הוציא דוח </w:t>
      </w:r>
      <w:bookmarkStart w:id="7642" w:name="_ETM_Q17_280753"/>
      <w:bookmarkEnd w:id="7642"/>
      <w:r>
        <w:rPr>
          <w:rFonts w:hint="cs"/>
          <w:rtl/>
          <w:lang w:eastAsia="he-IL"/>
        </w:rPr>
        <w:t>מזעזע נגד מדינת ישראל, וקרא לו: האפרטהייד הישראלי נגד הפלס</w:t>
      </w:r>
      <w:bookmarkStart w:id="7643" w:name="_ETM_Q17_291163"/>
      <w:bookmarkEnd w:id="7643"/>
      <w:r>
        <w:rPr>
          <w:rFonts w:hint="cs"/>
          <w:rtl/>
          <w:lang w:eastAsia="he-IL"/>
        </w:rPr>
        <w:t xml:space="preserve">טינים. אחד מהדוחות הקשים ביותר כנגד מדינת ישראל. במסמך הוא מאשים את ישראל בפשעים נגד האנושות, וקורא למועצת </w:t>
      </w:r>
      <w:bookmarkStart w:id="7644" w:name="_ETM_Q17_299429"/>
      <w:bookmarkEnd w:id="7644"/>
      <w:r>
        <w:rPr>
          <w:rFonts w:hint="cs"/>
          <w:rtl/>
          <w:lang w:eastAsia="he-IL"/>
        </w:rPr>
        <w:t xml:space="preserve">הביטחון להטיל אמברגו נשק. </w:t>
      </w:r>
      <w:bookmarkStart w:id="7645" w:name="_ETM_Q17_276047"/>
      <w:bookmarkStart w:id="7646" w:name="_ETM_Q17_276098"/>
      <w:bookmarkStart w:id="7647" w:name="_ETM_Q17_276183"/>
      <w:bookmarkStart w:id="7648" w:name="_ETM_Q17_276227"/>
      <w:bookmarkEnd w:id="7645"/>
      <w:bookmarkEnd w:id="7646"/>
      <w:bookmarkEnd w:id="7647"/>
      <w:bookmarkEnd w:id="7648"/>
      <w:r>
        <w:rPr>
          <w:rFonts w:hint="cs"/>
          <w:rtl/>
          <w:lang w:eastAsia="he-IL"/>
        </w:rPr>
        <w:t xml:space="preserve">חבר הכנסת בליאק, משרד החוץ בראשות </w:t>
      </w:r>
      <w:bookmarkStart w:id="7649" w:name="_ETM_Q17_307892"/>
      <w:bookmarkEnd w:id="7649"/>
      <w:r>
        <w:rPr>
          <w:rFonts w:hint="cs"/>
          <w:rtl/>
          <w:lang w:eastAsia="he-IL"/>
        </w:rPr>
        <w:t xml:space="preserve">הבוס שלך, לפיד, תקף כבר אתמול ואמר: אנטישמיות </w:t>
      </w:r>
      <w:bookmarkStart w:id="7650" w:name="_ETM_Q17_314138"/>
      <w:bookmarkEnd w:id="7650"/>
      <w:r>
        <w:rPr>
          <w:rFonts w:hint="cs"/>
          <w:rtl/>
          <w:lang w:eastAsia="he-IL"/>
        </w:rPr>
        <w:t xml:space="preserve">מודרנית, ואתה עכשיו מעביר חוק כזה שייתן פטור אוטומטי לפי </w:t>
      </w:r>
      <w:bookmarkStart w:id="7651" w:name="_ETM_Q17_320045"/>
      <w:bookmarkEnd w:id="7651"/>
      <w:r>
        <w:rPr>
          <w:rFonts w:hint="cs"/>
          <w:rtl/>
          <w:lang w:eastAsia="he-IL"/>
        </w:rPr>
        <w:t xml:space="preserve">קריטריונים יבשים, ומוציא את שיקול הדעת מחברי הכנסת. </w:t>
      </w:r>
    </w:p>
    <w:p w:rsidR="006C0212" w:rsidRDefault="006C0212" w:rsidP="00C83302">
      <w:pPr>
        <w:ind w:firstLine="0"/>
        <w:rPr>
          <w:rtl/>
          <w:lang w:eastAsia="he-IL"/>
        </w:rPr>
      </w:pPr>
      <w:bookmarkStart w:id="7652" w:name="_ETM_Q17_310848"/>
      <w:bookmarkStart w:id="7653" w:name="_ETM_Q17_310920"/>
      <w:bookmarkStart w:id="7654" w:name="_ETM_Q17_310946"/>
      <w:bookmarkStart w:id="7655" w:name="_ETM_Q17_311018"/>
      <w:bookmarkEnd w:id="7652"/>
      <w:bookmarkEnd w:id="7653"/>
      <w:bookmarkEnd w:id="7654"/>
      <w:bookmarkEnd w:id="7655"/>
    </w:p>
    <w:p w:rsidR="006C0212" w:rsidRDefault="006C0212" w:rsidP="00C83302">
      <w:pPr>
        <w:pStyle w:val="af5"/>
        <w:rPr>
          <w:rtl/>
        </w:rPr>
      </w:pPr>
      <w:bookmarkStart w:id="7656" w:name="ET_interruption_6125_11"/>
      <w:r w:rsidRPr="00D37854">
        <w:rPr>
          <w:rStyle w:val="TagStyle"/>
          <w:rtl/>
        </w:rPr>
        <w:t xml:space="preserve"> &lt;&lt; קריאה &gt;&gt;</w:t>
      </w:r>
      <w:r w:rsidRPr="00991C72">
        <w:rPr>
          <w:rStyle w:val="TagStyle"/>
          <w:rtl/>
        </w:rPr>
        <w:t xml:space="preserve"> </w:t>
      </w:r>
      <w:r>
        <w:rPr>
          <w:rtl/>
        </w:rPr>
        <w:t>יעל רון בן משה (כחול לבן):</w:t>
      </w:r>
      <w:r w:rsidRPr="00991C72">
        <w:rPr>
          <w:rStyle w:val="TagStyle"/>
          <w:rtl/>
        </w:rPr>
        <w:t xml:space="preserve"> </w:t>
      </w:r>
      <w:r w:rsidRPr="00D37854">
        <w:rPr>
          <w:rStyle w:val="TagStyle"/>
          <w:rtl/>
        </w:rPr>
        <w:t>&lt;&lt; קריאה &gt;&gt;</w:t>
      </w:r>
      <w:r>
        <w:rPr>
          <w:rtl/>
        </w:rPr>
        <w:t xml:space="preserve">   </w:t>
      </w:r>
      <w:bookmarkEnd w:id="7656"/>
    </w:p>
    <w:p w:rsidR="006C0212" w:rsidRDefault="006C0212" w:rsidP="009660C8">
      <w:pPr>
        <w:rPr>
          <w:rtl/>
          <w:lang w:eastAsia="he-IL"/>
        </w:rPr>
      </w:pPr>
    </w:p>
    <w:p w:rsidR="006C0212" w:rsidRDefault="009660C8" w:rsidP="00C83302">
      <w:pPr>
        <w:rPr>
          <w:lang w:eastAsia="he-IL"/>
        </w:rPr>
      </w:pPr>
      <w:bookmarkStart w:id="7657" w:name="_ETM_Q17_314381"/>
      <w:bookmarkEnd w:id="7657"/>
      <w:r>
        <w:rPr>
          <w:rFonts w:hint="cs"/>
          <w:rtl/>
          <w:lang w:eastAsia="he-IL"/>
        </w:rPr>
        <w:t>– – –</w:t>
      </w:r>
    </w:p>
    <w:p w:rsidR="006C0212" w:rsidRDefault="006C0212" w:rsidP="00C83302">
      <w:pPr>
        <w:rPr>
          <w:rtl/>
          <w:lang w:eastAsia="he-IL"/>
        </w:rPr>
      </w:pPr>
      <w:bookmarkStart w:id="7658" w:name="_ETM_Q17_315810"/>
      <w:bookmarkStart w:id="7659" w:name="_ETM_Q17_315871"/>
      <w:bookmarkStart w:id="7660" w:name="_ETM_Q17_315921"/>
      <w:bookmarkStart w:id="7661" w:name="_ETM_Q17_315970"/>
      <w:bookmarkEnd w:id="7658"/>
      <w:bookmarkEnd w:id="7659"/>
      <w:bookmarkEnd w:id="7660"/>
      <w:bookmarkEnd w:id="7661"/>
    </w:p>
    <w:p w:rsidR="006C0212" w:rsidRDefault="006C0212" w:rsidP="00C83302">
      <w:pPr>
        <w:pStyle w:val="af5"/>
        <w:rPr>
          <w:rtl/>
        </w:rPr>
      </w:pPr>
      <w:bookmarkStart w:id="7662" w:name="ET_interruption_6156_12"/>
      <w:r w:rsidRPr="00D37854">
        <w:rPr>
          <w:rStyle w:val="TagStyle"/>
          <w:rtl/>
        </w:rPr>
        <w:t xml:space="preserve"> &lt;&lt; קריאה &gt;&gt;</w:t>
      </w:r>
      <w:r w:rsidRPr="00991C72">
        <w:rPr>
          <w:rStyle w:val="TagStyle"/>
          <w:rtl/>
        </w:rPr>
        <w:t xml:space="preserve"> </w:t>
      </w:r>
      <w:r>
        <w:rPr>
          <w:rtl/>
        </w:rPr>
        <w:t>גלעד קריב (העבודה):</w:t>
      </w:r>
      <w:r w:rsidRPr="00991C72">
        <w:rPr>
          <w:rStyle w:val="TagStyle"/>
          <w:rtl/>
        </w:rPr>
        <w:t xml:space="preserve"> </w:t>
      </w:r>
      <w:r w:rsidRPr="00D37854">
        <w:rPr>
          <w:rStyle w:val="TagStyle"/>
          <w:rtl/>
        </w:rPr>
        <w:t>&lt;&lt; קריאה &gt;&gt;</w:t>
      </w:r>
      <w:r>
        <w:rPr>
          <w:rtl/>
        </w:rPr>
        <w:t xml:space="preserve">   </w:t>
      </w:r>
      <w:bookmarkEnd w:id="7662"/>
    </w:p>
    <w:p w:rsidR="006C0212" w:rsidRDefault="006C0212" w:rsidP="009660C8">
      <w:pPr>
        <w:rPr>
          <w:rtl/>
          <w:lang w:eastAsia="he-IL"/>
        </w:rPr>
      </w:pPr>
    </w:p>
    <w:p w:rsidR="006C0212" w:rsidRDefault="006C0212" w:rsidP="00C83302">
      <w:pPr>
        <w:rPr>
          <w:rtl/>
          <w:lang w:eastAsia="he-IL"/>
        </w:rPr>
      </w:pPr>
      <w:bookmarkStart w:id="7663" w:name="_ETM_Q17_319218"/>
      <w:bookmarkEnd w:id="7663"/>
      <w:r>
        <w:rPr>
          <w:rFonts w:hint="cs"/>
          <w:rtl/>
          <w:lang w:eastAsia="he-IL"/>
        </w:rPr>
        <w:t>זה לא החוק הזה.</w:t>
      </w:r>
    </w:p>
    <w:p w:rsidR="006C0212" w:rsidRDefault="006C0212" w:rsidP="00C83302">
      <w:pPr>
        <w:ind w:firstLine="0"/>
        <w:rPr>
          <w:rtl/>
          <w:lang w:eastAsia="he-IL"/>
        </w:rPr>
      </w:pPr>
      <w:bookmarkStart w:id="7664" w:name="_ETM_Q17_326306"/>
      <w:bookmarkStart w:id="7665" w:name="_ETM_Q17_326369"/>
      <w:bookmarkStart w:id="7666" w:name="_ETM_Q17_326417"/>
      <w:bookmarkStart w:id="7667" w:name="_ETM_Q17_326478"/>
      <w:bookmarkEnd w:id="7664"/>
      <w:bookmarkEnd w:id="7665"/>
      <w:bookmarkEnd w:id="7666"/>
      <w:bookmarkEnd w:id="7667"/>
    </w:p>
    <w:p w:rsidR="006C0212" w:rsidRDefault="006C0212" w:rsidP="00C83302">
      <w:pPr>
        <w:pStyle w:val="-"/>
        <w:rPr>
          <w:rtl/>
        </w:rPr>
      </w:pPr>
      <w:bookmarkStart w:id="7668" w:name="ET_speakercontinue_5802_13"/>
      <w:r w:rsidRPr="00D37854">
        <w:rPr>
          <w:rStyle w:val="TagStyle"/>
          <w:rtl/>
        </w:rPr>
        <w:t xml:space="preserve"> &lt;&lt; דובר_המשך &gt;&gt;</w:t>
      </w:r>
      <w:r w:rsidRPr="00991C72">
        <w:rPr>
          <w:rStyle w:val="TagStyle"/>
          <w:rtl/>
        </w:rPr>
        <w:t xml:space="preserve"> </w:t>
      </w:r>
      <w:r>
        <w:rPr>
          <w:rtl/>
        </w:rPr>
        <w:t>שלמה קרעי (הליכוד):</w:t>
      </w:r>
      <w:r w:rsidRPr="00991C72">
        <w:rPr>
          <w:rStyle w:val="TagStyle"/>
          <w:rtl/>
        </w:rPr>
        <w:t xml:space="preserve"> </w:t>
      </w:r>
      <w:r w:rsidRPr="00D37854">
        <w:rPr>
          <w:rStyle w:val="TagStyle"/>
          <w:rtl/>
        </w:rPr>
        <w:t>&lt;&lt; דובר_המשך &gt;&gt;</w:t>
      </w:r>
      <w:r>
        <w:rPr>
          <w:rtl/>
        </w:rPr>
        <w:t xml:space="preserve">   </w:t>
      </w:r>
      <w:bookmarkEnd w:id="7668"/>
    </w:p>
    <w:p w:rsidR="006C0212" w:rsidRDefault="006C0212" w:rsidP="009660C8">
      <w:pPr>
        <w:rPr>
          <w:rtl/>
          <w:lang w:eastAsia="he-IL"/>
        </w:rPr>
      </w:pPr>
    </w:p>
    <w:p w:rsidR="006C0212" w:rsidRDefault="006C0212" w:rsidP="00C83302">
      <w:pPr>
        <w:rPr>
          <w:rtl/>
          <w:lang w:eastAsia="he-IL"/>
        </w:rPr>
      </w:pPr>
      <w:bookmarkStart w:id="7669" w:name="_ETM_Q17_328578"/>
      <w:bookmarkEnd w:id="7669"/>
      <w:r>
        <w:rPr>
          <w:rFonts w:hint="cs"/>
          <w:rtl/>
          <w:lang w:eastAsia="he-IL"/>
        </w:rPr>
        <w:t>קריב, סמוך עליי.</w:t>
      </w:r>
    </w:p>
    <w:p w:rsidR="006C0212" w:rsidRDefault="006C0212" w:rsidP="00C83302">
      <w:pPr>
        <w:rPr>
          <w:rtl/>
          <w:lang w:eastAsia="he-IL"/>
        </w:rPr>
      </w:pPr>
      <w:bookmarkStart w:id="7670" w:name="_ETM_Q17_333090"/>
      <w:bookmarkStart w:id="7671" w:name="_ETM_Q17_333152"/>
      <w:bookmarkStart w:id="7672" w:name="_ETM_Q17_333185"/>
      <w:bookmarkStart w:id="7673" w:name="_ETM_Q17_333249"/>
      <w:bookmarkEnd w:id="7670"/>
      <w:bookmarkEnd w:id="7671"/>
      <w:bookmarkEnd w:id="7672"/>
      <w:bookmarkEnd w:id="7673"/>
    </w:p>
    <w:p w:rsidR="006C0212" w:rsidRDefault="006C0212" w:rsidP="00C83302">
      <w:pPr>
        <w:pStyle w:val="af6"/>
        <w:rPr>
          <w:rtl/>
        </w:rPr>
      </w:pPr>
      <w:r w:rsidRPr="00D37854">
        <w:rPr>
          <w:rStyle w:val="TagStyle"/>
          <w:rtl/>
        </w:rPr>
        <w:t xml:space="preserve"> &lt;&lt; יור &gt;&gt;</w:t>
      </w:r>
      <w:r w:rsidRPr="00991C72">
        <w:rPr>
          <w:rStyle w:val="TagStyle"/>
          <w:rtl/>
        </w:rPr>
        <w:t xml:space="preserve"> </w:t>
      </w:r>
      <w:r>
        <w:rPr>
          <w:rtl/>
        </w:rPr>
        <w:t>היו"ר צבי האוזר:</w:t>
      </w:r>
      <w:r w:rsidRPr="00991C72">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ז</w:t>
      </w:r>
      <w:bookmarkStart w:id="7674" w:name="_ETM_Q17_329113"/>
      <w:bookmarkEnd w:id="7674"/>
      <w:r>
        <w:rPr>
          <w:rFonts w:hint="cs"/>
          <w:rtl/>
          <w:lang w:eastAsia="he-IL"/>
        </w:rPr>
        <w:t>ה מה שמכונה:</w:t>
      </w:r>
      <w:r>
        <w:rPr>
          <w:rFonts w:hint="cs"/>
          <w:lang w:eastAsia="he-IL"/>
        </w:rPr>
        <w:t xml:space="preserve"> </w:t>
      </w:r>
      <w:bookmarkStart w:id="7675" w:name="_ETM_Q17_330669"/>
      <w:bookmarkEnd w:id="7675"/>
      <w:r>
        <w:rPr>
          <w:rFonts w:hint="cs"/>
          <w:rtl/>
          <w:lang w:eastAsia="he-IL"/>
        </w:rPr>
        <w:t xml:space="preserve">ברשות התורה. אני לא רוצה לומר מה, אבל ברשות התורה. צריך </w:t>
      </w:r>
      <w:bookmarkStart w:id="7676" w:name="_ETM_Q17_336111"/>
      <w:bookmarkEnd w:id="7676"/>
      <w:r>
        <w:rPr>
          <w:rFonts w:hint="cs"/>
          <w:rtl/>
          <w:lang w:eastAsia="he-IL"/>
        </w:rPr>
        <w:t xml:space="preserve">לחשוב אולי לתקן. אבל, בבקשה, להמשיך. אני אתן לך </w:t>
      </w:r>
      <w:bookmarkStart w:id="7677" w:name="_ETM_Q17_336609"/>
      <w:bookmarkEnd w:id="7677"/>
      <w:r>
        <w:rPr>
          <w:rFonts w:hint="cs"/>
          <w:rtl/>
          <w:lang w:eastAsia="he-IL"/>
        </w:rPr>
        <w:t>עוד דקה, בבקשה.</w:t>
      </w:r>
    </w:p>
    <w:p w:rsidR="006C0212" w:rsidRDefault="006C0212" w:rsidP="00C83302">
      <w:pPr>
        <w:ind w:firstLine="0"/>
        <w:rPr>
          <w:rtl/>
          <w:lang w:eastAsia="he-IL"/>
        </w:rPr>
      </w:pPr>
      <w:bookmarkStart w:id="7678" w:name="_ETM_Q17_338551"/>
      <w:bookmarkStart w:id="7679" w:name="_ETM_Q17_338615"/>
      <w:bookmarkStart w:id="7680" w:name="_ETM_Q17_338647"/>
      <w:bookmarkStart w:id="7681" w:name="_ETM_Q17_338704"/>
      <w:bookmarkEnd w:id="7678"/>
      <w:bookmarkEnd w:id="7679"/>
      <w:bookmarkEnd w:id="7680"/>
      <w:bookmarkEnd w:id="7681"/>
    </w:p>
    <w:p w:rsidR="006C0212" w:rsidRDefault="006C0212" w:rsidP="00C83302">
      <w:pPr>
        <w:pStyle w:val="-"/>
        <w:rPr>
          <w:rtl/>
        </w:rPr>
      </w:pPr>
      <w:bookmarkStart w:id="7682" w:name="ET_speakercontinue_5802_15"/>
      <w:r w:rsidRPr="00D37854">
        <w:rPr>
          <w:rStyle w:val="TagStyle"/>
          <w:rtl/>
        </w:rPr>
        <w:t xml:space="preserve"> &lt;&lt; דובר_המשך &gt;&gt;</w:t>
      </w:r>
      <w:r w:rsidRPr="00991C72">
        <w:rPr>
          <w:rStyle w:val="TagStyle"/>
          <w:rtl/>
        </w:rPr>
        <w:t xml:space="preserve"> </w:t>
      </w:r>
      <w:r>
        <w:rPr>
          <w:rtl/>
        </w:rPr>
        <w:t>שלמה קרעי (הליכוד):</w:t>
      </w:r>
      <w:r w:rsidRPr="00991C72">
        <w:rPr>
          <w:rStyle w:val="TagStyle"/>
          <w:rtl/>
        </w:rPr>
        <w:t xml:space="preserve"> </w:t>
      </w:r>
      <w:r w:rsidRPr="00D37854">
        <w:rPr>
          <w:rStyle w:val="TagStyle"/>
          <w:rtl/>
        </w:rPr>
        <w:t>&lt;&lt; דובר_המשך &gt;&gt;</w:t>
      </w:r>
      <w:r>
        <w:rPr>
          <w:rtl/>
        </w:rPr>
        <w:t xml:space="preserve">   </w:t>
      </w:r>
      <w:bookmarkEnd w:id="7682"/>
    </w:p>
    <w:p w:rsidR="006C0212" w:rsidRDefault="006C0212" w:rsidP="009660C8">
      <w:pPr>
        <w:rPr>
          <w:rtl/>
          <w:lang w:eastAsia="he-IL"/>
        </w:rPr>
      </w:pPr>
    </w:p>
    <w:p w:rsidR="006C0212" w:rsidRDefault="006C0212" w:rsidP="005C439A">
      <w:pPr>
        <w:rPr>
          <w:rtl/>
          <w:lang w:eastAsia="he-IL"/>
        </w:rPr>
      </w:pPr>
      <w:bookmarkStart w:id="7683" w:name="_ETM_Q17_341276"/>
      <w:bookmarkEnd w:id="7683"/>
      <w:r>
        <w:rPr>
          <w:rFonts w:hint="cs"/>
          <w:rtl/>
          <w:lang w:eastAsia="he-IL"/>
        </w:rPr>
        <w:t xml:space="preserve">תודה. אתם רוצים לתת לגופים כאלה, שחותרים תחת </w:t>
      </w:r>
      <w:bookmarkStart w:id="7684" w:name="_ETM_Q17_347879"/>
      <w:bookmarkEnd w:id="7684"/>
      <w:r>
        <w:rPr>
          <w:rFonts w:hint="cs"/>
          <w:rtl/>
          <w:lang w:eastAsia="he-IL"/>
        </w:rPr>
        <w:t xml:space="preserve">מדינת ישראל, מימון אוטומטי מכספי הציבור, חבר הכנסת בליאק? ועוד </w:t>
      </w:r>
      <w:bookmarkStart w:id="7685" w:name="_ETM_Q17_354109"/>
      <w:bookmarkEnd w:id="7685"/>
      <w:r>
        <w:rPr>
          <w:rFonts w:hint="cs"/>
          <w:rtl/>
          <w:lang w:eastAsia="he-IL"/>
        </w:rPr>
        <w:t>בזמנים כאלו</w:t>
      </w:r>
      <w:r w:rsidR="005C439A">
        <w:rPr>
          <w:rFonts w:hint="cs"/>
          <w:rtl/>
          <w:lang w:eastAsia="he-IL"/>
        </w:rPr>
        <w:t>, כ</w:t>
      </w:r>
      <w:r>
        <w:rPr>
          <w:rFonts w:hint="cs"/>
          <w:rtl/>
          <w:lang w:eastAsia="he-IL"/>
        </w:rPr>
        <w:t xml:space="preserve">שאזרחי ישראל קורסים תחת הנטל, כשאתם </w:t>
      </w:r>
      <w:bookmarkStart w:id="7686" w:name="_ETM_Q17_358827"/>
      <w:bookmarkEnd w:id="7686"/>
      <w:r>
        <w:rPr>
          <w:rFonts w:hint="cs"/>
          <w:rtl/>
          <w:lang w:eastAsia="he-IL"/>
        </w:rPr>
        <w:t xml:space="preserve">נועלים את הקופה ולא נותנים סיוע לעצמאים, שקורסים בגלל המחדלים </w:t>
      </w:r>
      <w:bookmarkStart w:id="7687" w:name="_ETM_Q17_365275"/>
      <w:bookmarkEnd w:id="7687"/>
      <w:r>
        <w:rPr>
          <w:rFonts w:hint="cs"/>
          <w:rtl/>
          <w:lang w:eastAsia="he-IL"/>
        </w:rPr>
        <w:t xml:space="preserve">שלכם, כשאתם מעלים מיסים וגורמים לעליות מחירים על ימין ועל </w:t>
      </w:r>
      <w:bookmarkStart w:id="7688" w:name="_ETM_Q17_366277"/>
      <w:bookmarkEnd w:id="7688"/>
      <w:r>
        <w:rPr>
          <w:rFonts w:hint="cs"/>
          <w:rtl/>
          <w:lang w:eastAsia="he-IL"/>
        </w:rPr>
        <w:t>שמאל?</w:t>
      </w:r>
    </w:p>
    <w:p w:rsidR="006C0212" w:rsidRDefault="006C0212" w:rsidP="00C83302">
      <w:pPr>
        <w:ind w:firstLine="0"/>
        <w:rPr>
          <w:rtl/>
          <w:lang w:eastAsia="he-IL"/>
        </w:rPr>
      </w:pPr>
      <w:bookmarkStart w:id="7689" w:name="_ETM_Q17_366239"/>
      <w:bookmarkStart w:id="7690" w:name="_ETM_Q17_366264"/>
      <w:bookmarkStart w:id="7691" w:name="_ETM_Q17_366288"/>
      <w:bookmarkStart w:id="7692" w:name="_ETM_Q17_366369"/>
      <w:bookmarkEnd w:id="7689"/>
      <w:bookmarkEnd w:id="7690"/>
      <w:bookmarkEnd w:id="7691"/>
      <w:bookmarkEnd w:id="7692"/>
    </w:p>
    <w:p w:rsidR="006C0212" w:rsidRDefault="006C0212" w:rsidP="00C83302">
      <w:pPr>
        <w:pStyle w:val="af5"/>
        <w:rPr>
          <w:rtl/>
        </w:rPr>
      </w:pPr>
      <w:bookmarkStart w:id="7693" w:name="ET_interruption_6127_16"/>
      <w:r w:rsidRPr="00D37854">
        <w:rPr>
          <w:rStyle w:val="TagStyle"/>
          <w:rtl/>
        </w:rPr>
        <w:t xml:space="preserve"> &lt;&lt; קריאה &gt;&gt;</w:t>
      </w:r>
      <w:r w:rsidRPr="0053021C">
        <w:rPr>
          <w:rStyle w:val="TagStyle"/>
          <w:rtl/>
        </w:rPr>
        <w:t xml:space="preserve"> </w:t>
      </w:r>
      <w:r>
        <w:rPr>
          <w:rtl/>
        </w:rPr>
        <w:t>ולדימיר בליאק (יש עתיד):</w:t>
      </w:r>
      <w:r w:rsidRPr="0053021C">
        <w:rPr>
          <w:rStyle w:val="TagStyle"/>
          <w:rtl/>
        </w:rPr>
        <w:t xml:space="preserve"> </w:t>
      </w:r>
      <w:r w:rsidRPr="00D37854">
        <w:rPr>
          <w:rStyle w:val="TagStyle"/>
          <w:rtl/>
        </w:rPr>
        <w:t>&lt;&lt; קריאה &gt;&gt;</w:t>
      </w:r>
      <w:r>
        <w:rPr>
          <w:rtl/>
        </w:rPr>
        <w:t xml:space="preserve">   </w:t>
      </w:r>
      <w:bookmarkEnd w:id="7693"/>
    </w:p>
    <w:p w:rsidR="006C0212" w:rsidRDefault="006C0212" w:rsidP="009660C8">
      <w:pPr>
        <w:rPr>
          <w:rtl/>
          <w:lang w:eastAsia="he-IL"/>
        </w:rPr>
      </w:pPr>
    </w:p>
    <w:p w:rsidR="006C0212" w:rsidRDefault="009660C8" w:rsidP="00C83302">
      <w:pPr>
        <w:rPr>
          <w:lang w:eastAsia="he-IL"/>
        </w:rPr>
      </w:pPr>
      <w:bookmarkStart w:id="7694" w:name="_ETM_Q17_370786"/>
      <w:bookmarkEnd w:id="7694"/>
      <w:r>
        <w:rPr>
          <w:rFonts w:hint="cs"/>
          <w:rtl/>
          <w:lang w:eastAsia="he-IL"/>
        </w:rPr>
        <w:t>– – –</w:t>
      </w:r>
    </w:p>
    <w:p w:rsidR="006C0212" w:rsidRDefault="006C0212" w:rsidP="00C83302">
      <w:pPr>
        <w:ind w:firstLine="0"/>
        <w:rPr>
          <w:rtl/>
          <w:lang w:eastAsia="he-IL"/>
        </w:rPr>
      </w:pPr>
      <w:bookmarkStart w:id="7695" w:name="_ETM_Q17_371728"/>
      <w:bookmarkStart w:id="7696" w:name="_ETM_Q17_371796"/>
      <w:bookmarkStart w:id="7697" w:name="_ETM_Q17_371839"/>
      <w:bookmarkStart w:id="7698" w:name="_ETM_Q17_371892"/>
      <w:bookmarkEnd w:id="7695"/>
      <w:bookmarkEnd w:id="7696"/>
      <w:bookmarkEnd w:id="7697"/>
      <w:bookmarkEnd w:id="7698"/>
    </w:p>
    <w:p w:rsidR="006C0212" w:rsidRDefault="006C0212" w:rsidP="00C83302">
      <w:pPr>
        <w:pStyle w:val="-"/>
        <w:rPr>
          <w:rtl/>
        </w:rPr>
      </w:pPr>
      <w:bookmarkStart w:id="7699" w:name="ET_speakercontinue_5802_17"/>
      <w:r w:rsidRPr="00D37854">
        <w:rPr>
          <w:rStyle w:val="TagStyle"/>
          <w:rtl/>
        </w:rPr>
        <w:t xml:space="preserve"> &lt;&lt; דובר_המשך &gt;&gt;</w:t>
      </w:r>
      <w:r w:rsidRPr="0053021C">
        <w:rPr>
          <w:rStyle w:val="TagStyle"/>
          <w:rtl/>
        </w:rPr>
        <w:t xml:space="preserve"> </w:t>
      </w:r>
      <w:r>
        <w:rPr>
          <w:rtl/>
        </w:rPr>
        <w:t>שלמה קרעי (הליכוד):</w:t>
      </w:r>
      <w:r w:rsidRPr="0053021C">
        <w:rPr>
          <w:rStyle w:val="TagStyle"/>
          <w:rtl/>
        </w:rPr>
        <w:t xml:space="preserve"> </w:t>
      </w:r>
      <w:r w:rsidRPr="00D37854">
        <w:rPr>
          <w:rStyle w:val="TagStyle"/>
          <w:rtl/>
        </w:rPr>
        <w:t>&lt;&lt; דובר_המשך &gt;&gt;</w:t>
      </w:r>
      <w:r>
        <w:rPr>
          <w:rtl/>
        </w:rPr>
        <w:t xml:space="preserve">   </w:t>
      </w:r>
      <w:bookmarkEnd w:id="7699"/>
    </w:p>
    <w:p w:rsidR="006C0212" w:rsidRDefault="006C0212" w:rsidP="009660C8">
      <w:pPr>
        <w:rPr>
          <w:rtl/>
          <w:lang w:eastAsia="he-IL"/>
        </w:rPr>
      </w:pPr>
    </w:p>
    <w:p w:rsidR="006C0212" w:rsidRDefault="006C0212" w:rsidP="005C439A">
      <w:pPr>
        <w:rPr>
          <w:rtl/>
          <w:lang w:eastAsia="he-IL"/>
        </w:rPr>
      </w:pPr>
      <w:bookmarkStart w:id="7700" w:name="_ETM_Q17_367872"/>
      <w:bookmarkEnd w:id="7700"/>
      <w:r>
        <w:rPr>
          <w:rFonts w:hint="cs"/>
          <w:rtl/>
          <w:lang w:eastAsia="he-IL"/>
        </w:rPr>
        <w:t xml:space="preserve">כן, כן, גם על שמאל. נכון, </w:t>
      </w:r>
      <w:bookmarkStart w:id="7701" w:name="_ETM_Q17_373131"/>
      <w:bookmarkEnd w:id="7701"/>
      <w:r>
        <w:rPr>
          <w:rFonts w:hint="cs"/>
          <w:rtl/>
          <w:lang w:eastAsia="he-IL"/>
        </w:rPr>
        <w:t>עליות המחירים אולי לא מזיזות לילדי השמנת שבחרו בכם בצפ</w:t>
      </w:r>
      <w:bookmarkStart w:id="7702" w:name="_ETM_Q17_381275"/>
      <w:bookmarkEnd w:id="7702"/>
      <w:r>
        <w:rPr>
          <w:rFonts w:hint="cs"/>
          <w:rtl/>
          <w:lang w:eastAsia="he-IL"/>
        </w:rPr>
        <w:t xml:space="preserve">ון תל אביב או לקיבוצניקים </w:t>
      </w:r>
      <w:proofErr w:type="spellStart"/>
      <w:r>
        <w:rPr>
          <w:rFonts w:hint="cs"/>
          <w:rtl/>
          <w:lang w:eastAsia="he-IL"/>
        </w:rPr>
        <w:t>מדושני</w:t>
      </w:r>
      <w:proofErr w:type="spellEnd"/>
      <w:r>
        <w:rPr>
          <w:rFonts w:hint="cs"/>
          <w:rtl/>
          <w:lang w:eastAsia="he-IL"/>
        </w:rPr>
        <w:t xml:space="preserve"> העונג או למקבלי הפנסיות </w:t>
      </w:r>
      <w:bookmarkStart w:id="7703" w:name="_ETM_Q17_385128"/>
      <w:bookmarkEnd w:id="7703"/>
      <w:r>
        <w:rPr>
          <w:rFonts w:hint="cs"/>
          <w:rtl/>
          <w:lang w:eastAsia="he-IL"/>
        </w:rPr>
        <w:t>התקציביות אבל הם פוגעים גם בשמאל.</w:t>
      </w:r>
      <w:r w:rsidR="009660C8">
        <w:rPr>
          <w:rFonts w:hint="cs"/>
          <w:rtl/>
          <w:lang w:eastAsia="he-IL"/>
        </w:rPr>
        <w:t xml:space="preserve"> </w:t>
      </w:r>
      <w:r>
        <w:rPr>
          <w:rFonts w:hint="cs"/>
          <w:rtl/>
          <w:lang w:eastAsia="he-IL"/>
        </w:rPr>
        <w:t xml:space="preserve">אז </w:t>
      </w:r>
      <w:bookmarkStart w:id="7704" w:name="_ETM_Q17_384737"/>
      <w:bookmarkEnd w:id="7704"/>
      <w:r>
        <w:rPr>
          <w:rFonts w:hint="cs"/>
          <w:rtl/>
          <w:lang w:eastAsia="he-IL"/>
        </w:rPr>
        <w:t>עכשיו</w:t>
      </w:r>
      <w:r w:rsidR="009660C8">
        <w:rPr>
          <w:rFonts w:hint="cs"/>
          <w:rtl/>
          <w:lang w:eastAsia="he-IL"/>
        </w:rPr>
        <w:t xml:space="preserve"> </w:t>
      </w:r>
      <w:r>
        <w:rPr>
          <w:rFonts w:hint="cs"/>
          <w:rtl/>
          <w:lang w:eastAsia="he-IL"/>
        </w:rPr>
        <w:t xml:space="preserve">– </w:t>
      </w:r>
      <w:bookmarkStart w:id="7705" w:name="_ETM_Q17_387729"/>
      <w:bookmarkStart w:id="7706" w:name="_ETM_Q17_387790"/>
      <w:bookmarkStart w:id="7707" w:name="_ETM_Q17_387841"/>
      <w:bookmarkStart w:id="7708" w:name="_ETM_Q17_387923"/>
      <w:bookmarkEnd w:id="7705"/>
      <w:bookmarkEnd w:id="7706"/>
      <w:bookmarkEnd w:id="7707"/>
      <w:bookmarkEnd w:id="7708"/>
      <w:r>
        <w:rPr>
          <w:rFonts w:hint="cs"/>
          <w:rtl/>
          <w:lang w:eastAsia="he-IL"/>
        </w:rPr>
        <w:t>כן, קושניר.</w:t>
      </w:r>
    </w:p>
    <w:p w:rsidR="006C0212" w:rsidRDefault="006C0212" w:rsidP="00C83302">
      <w:pPr>
        <w:ind w:firstLine="0"/>
        <w:rPr>
          <w:rtl/>
          <w:lang w:eastAsia="he-IL"/>
        </w:rPr>
      </w:pPr>
      <w:bookmarkStart w:id="7709" w:name="_ETM_Q17_386899"/>
      <w:bookmarkStart w:id="7710" w:name="_ETM_Q17_386958"/>
      <w:bookmarkStart w:id="7711" w:name="_ETM_Q17_387012"/>
      <w:bookmarkStart w:id="7712" w:name="_ETM_Q17_387069"/>
      <w:bookmarkEnd w:id="7709"/>
      <w:bookmarkEnd w:id="7710"/>
      <w:bookmarkEnd w:id="7711"/>
      <w:bookmarkEnd w:id="7712"/>
    </w:p>
    <w:p w:rsidR="006C0212" w:rsidRDefault="006C0212" w:rsidP="00C83302">
      <w:pPr>
        <w:pStyle w:val="af5"/>
        <w:rPr>
          <w:rtl/>
        </w:rPr>
      </w:pPr>
      <w:bookmarkStart w:id="7713" w:name="ET_interruption_5857_18"/>
      <w:r w:rsidRPr="00D37854">
        <w:rPr>
          <w:rStyle w:val="TagStyle"/>
          <w:rtl/>
        </w:rPr>
        <w:t xml:space="preserve"> &lt;&lt; קריאה &gt;&gt;</w:t>
      </w:r>
      <w:r w:rsidRPr="0053021C">
        <w:rPr>
          <w:rStyle w:val="TagStyle"/>
          <w:rtl/>
        </w:rPr>
        <w:t xml:space="preserve"> </w:t>
      </w:r>
      <w:r>
        <w:rPr>
          <w:rtl/>
        </w:rPr>
        <w:t>אלכס קושניר (ישראל ביתנו):</w:t>
      </w:r>
      <w:r w:rsidRPr="0053021C">
        <w:rPr>
          <w:rStyle w:val="TagStyle"/>
          <w:rtl/>
        </w:rPr>
        <w:t xml:space="preserve"> </w:t>
      </w:r>
      <w:r w:rsidRPr="00D37854">
        <w:rPr>
          <w:rStyle w:val="TagStyle"/>
          <w:rtl/>
        </w:rPr>
        <w:t>&lt;&lt; קריאה &gt;&gt;</w:t>
      </w:r>
      <w:r>
        <w:rPr>
          <w:rtl/>
        </w:rPr>
        <w:t xml:space="preserve">   </w:t>
      </w:r>
      <w:bookmarkEnd w:id="7713"/>
    </w:p>
    <w:p w:rsidR="006C0212" w:rsidRDefault="006C0212" w:rsidP="009660C8">
      <w:pPr>
        <w:rPr>
          <w:rtl/>
          <w:lang w:eastAsia="he-IL"/>
        </w:rPr>
      </w:pPr>
    </w:p>
    <w:p w:rsidR="006C0212" w:rsidRDefault="009660C8" w:rsidP="00C83302">
      <w:pPr>
        <w:rPr>
          <w:lang w:eastAsia="he-IL"/>
        </w:rPr>
      </w:pPr>
      <w:bookmarkStart w:id="7714" w:name="_ETM_Q17_390152"/>
      <w:bookmarkEnd w:id="7714"/>
      <w:r>
        <w:rPr>
          <w:rFonts w:hint="cs"/>
          <w:rtl/>
          <w:lang w:eastAsia="he-IL"/>
        </w:rPr>
        <w:t>– – –</w:t>
      </w:r>
    </w:p>
    <w:p w:rsidR="006C0212" w:rsidRDefault="006C0212" w:rsidP="00C83302">
      <w:pPr>
        <w:rPr>
          <w:rtl/>
          <w:lang w:eastAsia="he-IL"/>
        </w:rPr>
      </w:pPr>
      <w:bookmarkStart w:id="7715" w:name="_ETM_Q17_391283"/>
      <w:bookmarkStart w:id="7716" w:name="_ETM_Q17_391315"/>
      <w:bookmarkStart w:id="7717" w:name="_ETM_Q17_391367"/>
      <w:bookmarkEnd w:id="7715"/>
      <w:bookmarkEnd w:id="7716"/>
      <w:bookmarkEnd w:id="7717"/>
    </w:p>
    <w:p w:rsidR="006C0212" w:rsidRDefault="006C0212" w:rsidP="00C83302">
      <w:pPr>
        <w:pStyle w:val="af6"/>
        <w:rPr>
          <w:rtl/>
        </w:rPr>
      </w:pPr>
      <w:bookmarkStart w:id="7718" w:name="ET_yor_6308_19"/>
      <w:r w:rsidRPr="00D37854">
        <w:rPr>
          <w:rStyle w:val="TagStyle"/>
          <w:rtl/>
        </w:rPr>
        <w:t xml:space="preserve"> &lt;&lt; יור &gt;&gt;</w:t>
      </w:r>
      <w:r w:rsidRPr="0053021C">
        <w:rPr>
          <w:rStyle w:val="TagStyle"/>
          <w:rtl/>
        </w:rPr>
        <w:t xml:space="preserve"> </w:t>
      </w:r>
      <w:r>
        <w:rPr>
          <w:rtl/>
        </w:rPr>
        <w:t>היו"ר צבי האוזר:</w:t>
      </w:r>
      <w:r w:rsidRPr="0053021C">
        <w:rPr>
          <w:rStyle w:val="TagStyle"/>
          <w:rtl/>
        </w:rPr>
        <w:t xml:space="preserve"> </w:t>
      </w:r>
      <w:r w:rsidRPr="00D37854">
        <w:rPr>
          <w:rStyle w:val="TagStyle"/>
          <w:rtl/>
        </w:rPr>
        <w:t>&lt;&lt; יור &gt;&gt;</w:t>
      </w:r>
      <w:r>
        <w:rPr>
          <w:rtl/>
        </w:rPr>
        <w:t xml:space="preserve">   </w:t>
      </w:r>
      <w:bookmarkEnd w:id="7718"/>
    </w:p>
    <w:p w:rsidR="006C0212" w:rsidRDefault="006C0212" w:rsidP="009660C8">
      <w:pPr>
        <w:rPr>
          <w:rtl/>
          <w:lang w:eastAsia="he-IL"/>
        </w:rPr>
      </w:pPr>
    </w:p>
    <w:p w:rsidR="006C0212" w:rsidRDefault="006C0212" w:rsidP="00C83302">
      <w:pPr>
        <w:rPr>
          <w:rtl/>
          <w:lang w:eastAsia="he-IL"/>
        </w:rPr>
      </w:pPr>
      <w:bookmarkStart w:id="7719" w:name="_ETM_Q17_392466"/>
      <w:bookmarkEnd w:id="7719"/>
      <w:r>
        <w:rPr>
          <w:rFonts w:hint="cs"/>
          <w:rtl/>
          <w:lang w:eastAsia="he-IL"/>
        </w:rPr>
        <w:t xml:space="preserve">לא, לא. זה עכשיו על חשבונך, ויש לך 19 שניות. </w:t>
      </w:r>
      <w:bookmarkStart w:id="7720" w:name="_ETM_Q17_394399"/>
      <w:bookmarkEnd w:id="7720"/>
    </w:p>
    <w:p w:rsidR="006C0212" w:rsidRDefault="006C0212" w:rsidP="00C83302">
      <w:pPr>
        <w:rPr>
          <w:rtl/>
          <w:lang w:eastAsia="he-IL"/>
        </w:rPr>
      </w:pPr>
      <w:bookmarkStart w:id="7721" w:name="_ETM_Q17_394459"/>
      <w:bookmarkStart w:id="7722" w:name="_ETM_Q17_394479"/>
      <w:bookmarkStart w:id="7723" w:name="_ETM_Q17_394532"/>
      <w:bookmarkEnd w:id="7721"/>
      <w:bookmarkEnd w:id="7722"/>
      <w:bookmarkEnd w:id="7723"/>
    </w:p>
    <w:p w:rsidR="006C0212" w:rsidRDefault="006C0212" w:rsidP="00C83302">
      <w:pPr>
        <w:pStyle w:val="-"/>
        <w:rPr>
          <w:rtl/>
        </w:rPr>
      </w:pPr>
      <w:bookmarkStart w:id="7724" w:name="ET_speakercontinue_5802_20"/>
      <w:r w:rsidRPr="00D37854">
        <w:rPr>
          <w:rStyle w:val="TagStyle"/>
          <w:rtl/>
        </w:rPr>
        <w:t xml:space="preserve"> &lt;&lt; דובר_המשך &gt;&gt;</w:t>
      </w:r>
      <w:r w:rsidRPr="0053021C">
        <w:rPr>
          <w:rStyle w:val="TagStyle"/>
          <w:rtl/>
        </w:rPr>
        <w:t xml:space="preserve"> </w:t>
      </w:r>
      <w:r>
        <w:rPr>
          <w:rtl/>
        </w:rPr>
        <w:t>שלמה קרעי (הליכוד):</w:t>
      </w:r>
      <w:r w:rsidRPr="0053021C">
        <w:rPr>
          <w:rStyle w:val="TagStyle"/>
          <w:rtl/>
        </w:rPr>
        <w:t xml:space="preserve"> </w:t>
      </w:r>
      <w:r w:rsidRPr="00D37854">
        <w:rPr>
          <w:rStyle w:val="TagStyle"/>
          <w:rtl/>
        </w:rPr>
        <w:t>&lt;&lt; דובר_המשך &gt;&gt;</w:t>
      </w:r>
      <w:r>
        <w:rPr>
          <w:rtl/>
        </w:rPr>
        <w:t xml:space="preserve">   </w:t>
      </w:r>
      <w:bookmarkEnd w:id="7724"/>
    </w:p>
    <w:p w:rsidR="006C0212" w:rsidRDefault="006C0212" w:rsidP="009660C8">
      <w:pPr>
        <w:rPr>
          <w:rtl/>
          <w:lang w:eastAsia="he-IL"/>
        </w:rPr>
      </w:pPr>
    </w:p>
    <w:p w:rsidR="006C0212" w:rsidRDefault="006C0212" w:rsidP="00C83302">
      <w:pPr>
        <w:rPr>
          <w:rStyle w:val="afe"/>
          <w:rtl/>
        </w:rPr>
      </w:pPr>
      <w:bookmarkStart w:id="7725" w:name="_ETM_Q17_391537"/>
      <w:bookmarkEnd w:id="7725"/>
      <w:r>
        <w:rPr>
          <w:rFonts w:hint="cs"/>
          <w:rtl/>
          <w:lang w:eastAsia="he-IL"/>
        </w:rPr>
        <w:t xml:space="preserve">הוא לא </w:t>
      </w:r>
      <w:bookmarkStart w:id="7726" w:name="_ETM_Q17_392575"/>
      <w:bookmarkEnd w:id="7726"/>
      <w:r>
        <w:rPr>
          <w:rFonts w:hint="cs"/>
          <w:rtl/>
          <w:lang w:eastAsia="he-IL"/>
        </w:rPr>
        <w:t xml:space="preserve">נותן לי לשמוע אותך. מצטער. אני חייב לסכם. </w:t>
      </w:r>
    </w:p>
    <w:p w:rsidR="006C0212" w:rsidRDefault="006C0212" w:rsidP="00C83302">
      <w:pPr>
        <w:ind w:firstLine="0"/>
        <w:rPr>
          <w:rStyle w:val="afe"/>
          <w:rtl/>
        </w:rPr>
      </w:pPr>
      <w:bookmarkStart w:id="7727" w:name="_ETM_Q17_396849"/>
      <w:bookmarkStart w:id="7728" w:name="_ETM_Q17_396913"/>
      <w:bookmarkStart w:id="7729" w:name="_ETM_Q17_397042"/>
      <w:bookmarkStart w:id="7730" w:name="_ETM_Q17_397096"/>
      <w:bookmarkEnd w:id="7727"/>
      <w:bookmarkEnd w:id="7728"/>
      <w:bookmarkEnd w:id="7729"/>
      <w:bookmarkEnd w:id="7730"/>
    </w:p>
    <w:p w:rsidR="006C0212" w:rsidRPr="009E7F3E" w:rsidRDefault="006C0212" w:rsidP="009E7F3E">
      <w:pPr>
        <w:pStyle w:val="af5"/>
        <w:rPr>
          <w:rtl/>
        </w:rPr>
      </w:pPr>
      <w:bookmarkStart w:id="7731" w:name="ET_interruption_5857_21"/>
      <w:r w:rsidRPr="009E7F3E">
        <w:rPr>
          <w:rStyle w:val="TagStyle"/>
          <w:rtl/>
        </w:rPr>
        <w:t>&lt;&lt; קריאה &gt;&gt;</w:t>
      </w:r>
      <w:r w:rsidRPr="009E7F3E">
        <w:rPr>
          <w:rtl/>
        </w:rPr>
        <w:t xml:space="preserve">אלכס קושניר (ישראל ביתנו): </w:t>
      </w:r>
      <w:r w:rsidRPr="009E7F3E">
        <w:rPr>
          <w:rStyle w:val="TagStyle"/>
          <w:rtl/>
        </w:rPr>
        <w:t>&lt;&lt; קריאה &gt;&gt;</w:t>
      </w:r>
      <w:r w:rsidRPr="009E7F3E">
        <w:rPr>
          <w:rtl/>
        </w:rPr>
        <w:t xml:space="preserve">   </w:t>
      </w:r>
      <w:bookmarkEnd w:id="7731"/>
    </w:p>
    <w:p w:rsidR="006C0212" w:rsidRDefault="006C0212" w:rsidP="009660C8">
      <w:pPr>
        <w:rPr>
          <w:rtl/>
          <w:lang w:eastAsia="he-IL"/>
        </w:rPr>
      </w:pPr>
    </w:p>
    <w:p w:rsidR="006C0212" w:rsidRDefault="006C0212" w:rsidP="00C83302">
      <w:pPr>
        <w:rPr>
          <w:rtl/>
          <w:lang w:eastAsia="he-IL"/>
        </w:rPr>
      </w:pPr>
      <w:bookmarkStart w:id="7732" w:name="_ETM_Q17_394762"/>
      <w:bookmarkEnd w:id="7732"/>
      <w:r>
        <w:rPr>
          <w:rFonts w:hint="cs"/>
          <w:rtl/>
          <w:lang w:eastAsia="he-IL"/>
        </w:rPr>
        <w:t xml:space="preserve">למה </w:t>
      </w:r>
      <w:r w:rsidR="009660C8">
        <w:rPr>
          <w:rFonts w:hint="cs"/>
          <w:rtl/>
          <w:lang w:eastAsia="he-IL"/>
        </w:rPr>
        <w:t>– – –</w:t>
      </w:r>
      <w:bookmarkStart w:id="7733" w:name="_ETM_Q17_397017"/>
      <w:bookmarkEnd w:id="7733"/>
    </w:p>
    <w:p w:rsidR="006C0212" w:rsidRDefault="006C0212" w:rsidP="00C83302">
      <w:pPr>
        <w:ind w:firstLine="0"/>
        <w:rPr>
          <w:rtl/>
          <w:lang w:eastAsia="he-IL"/>
        </w:rPr>
      </w:pPr>
      <w:bookmarkStart w:id="7734" w:name="_ETM_Q17_397075"/>
      <w:bookmarkStart w:id="7735" w:name="_ETM_Q17_397161"/>
      <w:bookmarkStart w:id="7736" w:name="_ETM_Q17_397220"/>
      <w:bookmarkEnd w:id="7734"/>
      <w:bookmarkEnd w:id="7735"/>
      <w:bookmarkEnd w:id="7736"/>
    </w:p>
    <w:p w:rsidR="006C0212" w:rsidRDefault="006C0212" w:rsidP="00C83302">
      <w:pPr>
        <w:pStyle w:val="-"/>
        <w:rPr>
          <w:rtl/>
        </w:rPr>
      </w:pPr>
      <w:bookmarkStart w:id="7737" w:name="ET_speakercontinue_5802_22"/>
      <w:r w:rsidRPr="00D37854">
        <w:rPr>
          <w:rStyle w:val="TagStyle"/>
          <w:rtl/>
        </w:rPr>
        <w:t xml:space="preserve"> &lt;&lt; דובר_המשך &gt;&gt;</w:t>
      </w:r>
      <w:r w:rsidRPr="0053021C">
        <w:rPr>
          <w:rStyle w:val="TagStyle"/>
          <w:rtl/>
        </w:rPr>
        <w:t xml:space="preserve"> </w:t>
      </w:r>
      <w:r>
        <w:rPr>
          <w:rtl/>
        </w:rPr>
        <w:t>שלמה קרעי (הליכוד):</w:t>
      </w:r>
      <w:r w:rsidRPr="0053021C">
        <w:rPr>
          <w:rStyle w:val="TagStyle"/>
          <w:rtl/>
        </w:rPr>
        <w:t xml:space="preserve"> </w:t>
      </w:r>
      <w:r w:rsidRPr="00D37854">
        <w:rPr>
          <w:rStyle w:val="TagStyle"/>
          <w:rtl/>
        </w:rPr>
        <w:t>&lt;&lt; דובר_המשך &gt;&gt;</w:t>
      </w:r>
      <w:r>
        <w:rPr>
          <w:rtl/>
        </w:rPr>
        <w:t xml:space="preserve">   </w:t>
      </w:r>
      <w:bookmarkEnd w:id="7737"/>
    </w:p>
    <w:p w:rsidR="006C0212" w:rsidRDefault="006C0212" w:rsidP="009660C8">
      <w:pPr>
        <w:rPr>
          <w:rtl/>
          <w:lang w:eastAsia="he-IL"/>
        </w:rPr>
      </w:pPr>
    </w:p>
    <w:p w:rsidR="006C0212" w:rsidRDefault="006C0212" w:rsidP="005C439A">
      <w:pPr>
        <w:rPr>
          <w:rtl/>
          <w:lang w:eastAsia="he-IL"/>
        </w:rPr>
      </w:pPr>
      <w:bookmarkStart w:id="7738" w:name="_ETM_Q17_400113"/>
      <w:bookmarkEnd w:id="7738"/>
      <w:r>
        <w:rPr>
          <w:rFonts w:hint="cs"/>
          <w:rtl/>
          <w:lang w:eastAsia="he-IL"/>
        </w:rPr>
        <w:t xml:space="preserve">אז עכשיו זה הזמן לתת מימון ציבורי באופן </w:t>
      </w:r>
      <w:bookmarkStart w:id="7739" w:name="_ETM_Q17_400916"/>
      <w:bookmarkEnd w:id="7739"/>
      <w:r>
        <w:rPr>
          <w:rFonts w:hint="cs"/>
          <w:rtl/>
          <w:lang w:eastAsia="he-IL"/>
        </w:rPr>
        <w:t>אוטומטי, חבר הכנסת בליאק, לגופים אנטי</w:t>
      </w:r>
      <w:r w:rsidR="005C439A">
        <w:rPr>
          <w:rFonts w:hint="cs"/>
          <w:rtl/>
          <w:lang w:eastAsia="he-IL"/>
        </w:rPr>
        <w:t>-</w:t>
      </w:r>
      <w:r>
        <w:rPr>
          <w:rFonts w:hint="cs"/>
          <w:rtl/>
          <w:lang w:eastAsia="he-IL"/>
        </w:rPr>
        <w:t xml:space="preserve">ציוניים שחותרים תחת </w:t>
      </w:r>
      <w:bookmarkStart w:id="7740" w:name="_ETM_Q17_410309"/>
      <w:bookmarkEnd w:id="7740"/>
      <w:r>
        <w:rPr>
          <w:rFonts w:hint="cs"/>
          <w:rtl/>
          <w:lang w:eastAsia="he-IL"/>
        </w:rPr>
        <w:t>מדינת ישראל? תתבייש לך.</w:t>
      </w:r>
    </w:p>
    <w:p w:rsidR="006C0212" w:rsidRDefault="006C0212" w:rsidP="00C83302">
      <w:pPr>
        <w:ind w:firstLine="0"/>
        <w:rPr>
          <w:rtl/>
          <w:lang w:eastAsia="he-IL"/>
        </w:rPr>
      </w:pPr>
      <w:bookmarkStart w:id="7741" w:name="_ETM_Q17_413300"/>
      <w:bookmarkStart w:id="7742" w:name="_ETM_Q17_413370"/>
      <w:bookmarkStart w:id="7743" w:name="_ETM_Q17_413396"/>
      <w:bookmarkStart w:id="7744" w:name="_ETM_Q17_413471"/>
      <w:bookmarkEnd w:id="7741"/>
      <w:bookmarkEnd w:id="7742"/>
      <w:bookmarkEnd w:id="7743"/>
      <w:bookmarkEnd w:id="7744"/>
    </w:p>
    <w:p w:rsidR="006C0212" w:rsidRDefault="006C0212" w:rsidP="00C83302">
      <w:pPr>
        <w:pStyle w:val="af6"/>
        <w:rPr>
          <w:rtl/>
        </w:rPr>
      </w:pPr>
      <w:bookmarkStart w:id="7745" w:name="ET_yor_6308_23"/>
      <w:r w:rsidRPr="00D37854">
        <w:rPr>
          <w:rStyle w:val="TagStyle"/>
          <w:rtl/>
        </w:rPr>
        <w:t xml:space="preserve"> &lt;&lt; יור &gt;&gt;</w:t>
      </w:r>
      <w:r w:rsidRPr="0053021C">
        <w:rPr>
          <w:rStyle w:val="TagStyle"/>
          <w:rtl/>
        </w:rPr>
        <w:t xml:space="preserve"> </w:t>
      </w:r>
      <w:r>
        <w:rPr>
          <w:rtl/>
        </w:rPr>
        <w:t>היו"ר צבי האוזר:</w:t>
      </w:r>
      <w:r w:rsidRPr="0053021C">
        <w:rPr>
          <w:rStyle w:val="TagStyle"/>
          <w:rtl/>
        </w:rPr>
        <w:t xml:space="preserve"> </w:t>
      </w:r>
      <w:r w:rsidRPr="00D37854">
        <w:rPr>
          <w:rStyle w:val="TagStyle"/>
          <w:rtl/>
        </w:rPr>
        <w:t>&lt;&lt; יור &gt;&gt;</w:t>
      </w:r>
      <w:r>
        <w:rPr>
          <w:rtl/>
        </w:rPr>
        <w:t xml:space="preserve">   </w:t>
      </w:r>
      <w:bookmarkEnd w:id="7745"/>
    </w:p>
    <w:p w:rsidR="006C0212" w:rsidRDefault="006C0212" w:rsidP="009660C8">
      <w:pPr>
        <w:rPr>
          <w:rtl/>
          <w:lang w:eastAsia="he-IL"/>
        </w:rPr>
      </w:pPr>
    </w:p>
    <w:p w:rsidR="006C0212" w:rsidRDefault="006C0212" w:rsidP="00C83302">
      <w:pPr>
        <w:rPr>
          <w:rtl/>
          <w:lang w:eastAsia="he-IL"/>
        </w:rPr>
      </w:pPr>
      <w:bookmarkStart w:id="7746" w:name="_ETM_Q17_414292"/>
      <w:bookmarkEnd w:id="7746"/>
      <w:r>
        <w:rPr>
          <w:rFonts w:hint="cs"/>
          <w:rtl/>
          <w:lang w:eastAsia="he-IL"/>
        </w:rPr>
        <w:t xml:space="preserve">תודה רבה. האם חברת הכנסת </w:t>
      </w:r>
      <w:bookmarkStart w:id="7747" w:name="_ETM_Q17_415557"/>
      <w:bookmarkEnd w:id="7747"/>
      <w:r>
        <w:rPr>
          <w:rFonts w:hint="cs"/>
          <w:rtl/>
          <w:lang w:eastAsia="he-IL"/>
        </w:rPr>
        <w:t xml:space="preserve">יאסין רוצה להשיב </w:t>
      </w:r>
      <w:r w:rsidR="003D414E">
        <w:rPr>
          <w:rFonts w:hint="cs"/>
          <w:rtl/>
          <w:lang w:eastAsia="he-IL"/>
        </w:rPr>
        <w:t>ע</w:t>
      </w:r>
      <w:r>
        <w:rPr>
          <w:rFonts w:hint="cs"/>
          <w:rtl/>
          <w:lang w:eastAsia="he-IL"/>
        </w:rPr>
        <w:t>ל</w:t>
      </w:r>
      <w:r w:rsidR="003D414E">
        <w:rPr>
          <w:rFonts w:hint="cs"/>
          <w:rtl/>
          <w:lang w:eastAsia="he-IL"/>
        </w:rPr>
        <w:t xml:space="preserve"> ה</w:t>
      </w:r>
      <w:r>
        <w:rPr>
          <w:rFonts w:hint="cs"/>
          <w:rtl/>
          <w:lang w:eastAsia="he-IL"/>
        </w:rPr>
        <w:t xml:space="preserve">התנגדות? לא. </w:t>
      </w:r>
    </w:p>
    <w:p w:rsidR="006C0212" w:rsidRDefault="006C0212" w:rsidP="00C83302">
      <w:pPr>
        <w:rPr>
          <w:rtl/>
          <w:lang w:eastAsia="he-IL"/>
        </w:rPr>
      </w:pPr>
      <w:bookmarkStart w:id="7748" w:name="_ETM_Q17_406441"/>
      <w:bookmarkStart w:id="7749" w:name="_ETM_Q17_406490"/>
      <w:bookmarkEnd w:id="7748"/>
      <w:bookmarkEnd w:id="7749"/>
    </w:p>
    <w:p w:rsidR="006C0212" w:rsidRDefault="006C0212" w:rsidP="00C83302">
      <w:pPr>
        <w:rPr>
          <w:rtl/>
          <w:lang w:eastAsia="he-IL"/>
        </w:rPr>
      </w:pPr>
      <w:bookmarkStart w:id="7750" w:name="_ETM_Q17_406581"/>
      <w:bookmarkStart w:id="7751" w:name="_ETM_Q17_406661"/>
      <w:bookmarkEnd w:id="7750"/>
      <w:bookmarkEnd w:id="7751"/>
      <w:r>
        <w:rPr>
          <w:rFonts w:hint="cs"/>
          <w:rtl/>
          <w:lang w:eastAsia="he-IL"/>
        </w:rPr>
        <w:t>אז אנחנו נוכל לעבור להצבעה?</w:t>
      </w:r>
      <w:bookmarkStart w:id="7752" w:name="_ETM_Q17_423175"/>
      <w:bookmarkEnd w:id="7752"/>
      <w:r>
        <w:rPr>
          <w:rFonts w:hint="cs"/>
          <w:rtl/>
          <w:lang w:eastAsia="he-IL"/>
        </w:rPr>
        <w:t xml:space="preserve"> אני מבקש מחברי הכנסת לתפוס את מקומותיהם. אני רוצה</w:t>
      </w:r>
      <w:bookmarkStart w:id="7753" w:name="_ETM_Q17_428811"/>
      <w:bookmarkEnd w:id="7753"/>
      <w:r>
        <w:rPr>
          <w:rFonts w:hint="cs"/>
          <w:rtl/>
          <w:lang w:eastAsia="he-IL"/>
        </w:rPr>
        <w:t xml:space="preserve"> לעבור להצבעה. אנחנו נצביע. מי בעד? מי נגד? הצבעה.</w:t>
      </w:r>
    </w:p>
    <w:p w:rsidR="006C0212" w:rsidRDefault="006C0212" w:rsidP="00C83302">
      <w:pPr>
        <w:rPr>
          <w:rtl/>
          <w:lang w:eastAsia="he-IL"/>
        </w:rPr>
      </w:pPr>
      <w:bookmarkStart w:id="7754" w:name="_ETM_Q17_437498"/>
      <w:bookmarkStart w:id="7755" w:name="_ETM_Q17_437567"/>
      <w:bookmarkStart w:id="7756" w:name="_ETM_Q17_437627"/>
      <w:bookmarkEnd w:id="7754"/>
      <w:bookmarkEnd w:id="7755"/>
      <w:bookmarkEnd w:id="7756"/>
    </w:p>
    <w:p w:rsidR="006C0212" w:rsidRDefault="006C0212" w:rsidP="00C83302">
      <w:pPr>
        <w:pStyle w:val="af1"/>
        <w:keepNext/>
        <w:rPr>
          <w:rtl/>
          <w:lang w:eastAsia="he-IL"/>
        </w:rPr>
      </w:pPr>
      <w:bookmarkStart w:id="7757" w:name="_ETM_Q17_437691"/>
      <w:bookmarkEnd w:id="7757"/>
      <w:r>
        <w:rPr>
          <w:rtl/>
          <w:lang w:eastAsia="he-IL"/>
        </w:rPr>
        <w:t>הצבעה מס'</w:t>
      </w:r>
      <w:r>
        <w:rPr>
          <w:rFonts w:hint="cs"/>
          <w:rtl/>
          <w:lang w:eastAsia="he-IL"/>
        </w:rPr>
        <w:t xml:space="preserve"> </w:t>
      </w:r>
      <w:bookmarkStart w:id="7758" w:name="_ETM_Q17_447240"/>
      <w:bookmarkEnd w:id="7758"/>
      <w:r>
        <w:rPr>
          <w:rFonts w:hint="cs"/>
          <w:rtl/>
          <w:lang w:eastAsia="he-IL"/>
        </w:rPr>
        <w:t>6</w:t>
      </w:r>
    </w:p>
    <w:p w:rsidR="006C0212" w:rsidRDefault="006C0212" w:rsidP="00C83302">
      <w:pPr>
        <w:pStyle w:val="--"/>
        <w:keepNext/>
        <w:rPr>
          <w:rtl/>
          <w:lang w:eastAsia="he-IL"/>
        </w:rPr>
      </w:pPr>
    </w:p>
    <w:p w:rsidR="006C0212" w:rsidRDefault="006C0212" w:rsidP="00C83302">
      <w:pPr>
        <w:pStyle w:val="--"/>
        <w:keepNext/>
        <w:rPr>
          <w:rtl/>
          <w:lang w:eastAsia="he-IL"/>
        </w:rPr>
      </w:pPr>
      <w:r>
        <w:rPr>
          <w:rtl/>
          <w:lang w:eastAsia="he-IL"/>
        </w:rPr>
        <w:t>בעד ההצעה להעביר את הצעת החוק לוועדה –</w:t>
      </w:r>
      <w:r>
        <w:rPr>
          <w:rFonts w:hint="cs"/>
          <w:rtl/>
          <w:lang w:eastAsia="he-IL"/>
        </w:rPr>
        <w:t xml:space="preserve"> 43</w:t>
      </w:r>
    </w:p>
    <w:p w:rsidR="006C0212" w:rsidRDefault="006C0212" w:rsidP="00C83302">
      <w:pPr>
        <w:pStyle w:val="--"/>
        <w:keepNext/>
        <w:rPr>
          <w:rtl/>
          <w:lang w:eastAsia="he-IL"/>
        </w:rPr>
      </w:pPr>
      <w:r>
        <w:rPr>
          <w:rtl/>
          <w:lang w:eastAsia="he-IL"/>
        </w:rPr>
        <w:t xml:space="preserve">נגד – </w:t>
      </w:r>
      <w:r>
        <w:rPr>
          <w:rFonts w:hint="cs"/>
          <w:rtl/>
          <w:lang w:eastAsia="he-IL"/>
        </w:rPr>
        <w:t>3</w:t>
      </w:r>
    </w:p>
    <w:p w:rsidR="006C0212" w:rsidRDefault="006C0212" w:rsidP="00C83302">
      <w:pPr>
        <w:pStyle w:val="--"/>
        <w:keepNext/>
        <w:rPr>
          <w:rtl/>
          <w:lang w:eastAsia="he-IL"/>
        </w:rPr>
      </w:pPr>
      <w:r>
        <w:rPr>
          <w:rtl/>
          <w:lang w:eastAsia="he-IL"/>
        </w:rPr>
        <w:t xml:space="preserve">נמנעים – </w:t>
      </w:r>
      <w:r>
        <w:rPr>
          <w:rFonts w:hint="cs"/>
          <w:rtl/>
          <w:lang w:eastAsia="he-IL"/>
        </w:rPr>
        <w:t>1</w:t>
      </w:r>
    </w:p>
    <w:p w:rsidR="006C0212" w:rsidRPr="0053021C" w:rsidRDefault="006C0212" w:rsidP="00C83302">
      <w:pPr>
        <w:pStyle w:val="af2"/>
        <w:rPr>
          <w:rtl/>
          <w:lang w:eastAsia="he-IL"/>
        </w:rPr>
      </w:pPr>
      <w:r>
        <w:rPr>
          <w:rtl/>
          <w:lang w:eastAsia="he-IL"/>
        </w:rPr>
        <w:t>ההצעה להעביר את הצעת חוק</w:t>
      </w:r>
      <w:bookmarkStart w:id="7759" w:name="_ETM_Q17_436991"/>
      <w:bookmarkEnd w:id="7759"/>
      <w:r>
        <w:rPr>
          <w:rFonts w:hint="cs"/>
          <w:rtl/>
          <w:lang w:eastAsia="he-IL"/>
        </w:rPr>
        <w:t xml:space="preserve"> החברות הממשלתיות </w:t>
      </w:r>
      <w:bookmarkStart w:id="7760" w:name="_ETM_Q17_449239"/>
      <w:bookmarkEnd w:id="7760"/>
      <w:r>
        <w:rPr>
          <w:rFonts w:hint="cs"/>
          <w:rtl/>
          <w:lang w:eastAsia="he-IL"/>
        </w:rPr>
        <w:t xml:space="preserve">(תיקון </w:t>
      </w:r>
      <w:r>
        <w:rPr>
          <w:rtl/>
          <w:lang w:eastAsia="he-IL"/>
        </w:rPr>
        <w:t>–</w:t>
      </w:r>
      <w:r>
        <w:rPr>
          <w:rFonts w:hint="cs"/>
          <w:rtl/>
          <w:lang w:eastAsia="he-IL"/>
        </w:rPr>
        <w:t xml:space="preserve"> ייצוג הולם בתאגידים ממשלתיים וגופים סטטוטוריים), התשפ"ב</w:t>
      </w:r>
      <w:r>
        <w:rPr>
          <w:rtl/>
          <w:lang w:eastAsia="he-IL"/>
        </w:rPr>
        <w:t>–</w:t>
      </w:r>
      <w:r>
        <w:rPr>
          <w:rFonts w:hint="cs"/>
          <w:rtl/>
          <w:lang w:eastAsia="he-IL"/>
        </w:rPr>
        <w:t xml:space="preserve">2021, לוועדה שתקבע ועדת הכנסת נתקבלה.      </w:t>
      </w:r>
    </w:p>
    <w:p w:rsidR="006C0212" w:rsidRDefault="006C0212" w:rsidP="00C83302">
      <w:pPr>
        <w:ind w:firstLine="0"/>
        <w:rPr>
          <w:rtl/>
          <w:lang w:eastAsia="he-IL"/>
        </w:rPr>
      </w:pPr>
      <w:bookmarkStart w:id="7761" w:name="_ETM_Q17_389917"/>
      <w:bookmarkStart w:id="7762" w:name="_ETM_Q17_389985"/>
      <w:bookmarkStart w:id="7763" w:name="_ETM_Q17_456942"/>
      <w:bookmarkStart w:id="7764" w:name="_ETM_Q17_457008"/>
      <w:bookmarkEnd w:id="7761"/>
      <w:bookmarkEnd w:id="7762"/>
      <w:bookmarkEnd w:id="7763"/>
      <w:bookmarkEnd w:id="7764"/>
    </w:p>
    <w:p w:rsidR="006C0212" w:rsidRDefault="006C0212" w:rsidP="00C83302">
      <w:pPr>
        <w:pStyle w:val="af6"/>
        <w:rPr>
          <w:rtl/>
        </w:rPr>
      </w:pPr>
      <w:bookmarkStart w:id="7765" w:name="_ETM_Q17_418198"/>
      <w:bookmarkStart w:id="7766" w:name="_ETM_Q17_418274"/>
      <w:bookmarkEnd w:id="7765"/>
      <w:bookmarkEnd w:id="7766"/>
      <w:r w:rsidRPr="00D37854">
        <w:rPr>
          <w:rStyle w:val="TagStyle"/>
          <w:rtl/>
        </w:rPr>
        <w:t xml:space="preserve"> &lt;&lt; יור &gt;&gt;</w:t>
      </w:r>
      <w:r w:rsidRPr="0053021C">
        <w:rPr>
          <w:rStyle w:val="TagStyle"/>
          <w:rtl/>
        </w:rPr>
        <w:t xml:space="preserve"> </w:t>
      </w:r>
      <w:r>
        <w:rPr>
          <w:rtl/>
        </w:rPr>
        <w:t>היו"ר צבי האוזר:</w:t>
      </w:r>
      <w:r w:rsidRPr="0053021C">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ב</w:t>
      </w:r>
      <w:bookmarkStart w:id="7767" w:name="_ETM_Q17_457876"/>
      <w:bookmarkEnd w:id="7767"/>
      <w:r>
        <w:rPr>
          <w:rFonts w:hint="cs"/>
          <w:rtl/>
          <w:lang w:eastAsia="he-IL"/>
        </w:rPr>
        <w:t xml:space="preserve">עד </w:t>
      </w:r>
      <w:r>
        <w:rPr>
          <w:rtl/>
          <w:lang w:eastAsia="he-IL"/>
        </w:rPr>
        <w:t>–</w:t>
      </w:r>
      <w:r>
        <w:rPr>
          <w:rFonts w:hint="cs"/>
          <w:rtl/>
          <w:lang w:eastAsia="he-IL"/>
        </w:rPr>
        <w:t xml:space="preserve"> 43, נגד </w:t>
      </w:r>
      <w:r w:rsidR="009660C8">
        <w:rPr>
          <w:rFonts w:hint="cs"/>
          <w:rtl/>
          <w:lang w:eastAsia="he-IL"/>
        </w:rPr>
        <w:t>– – –</w:t>
      </w:r>
    </w:p>
    <w:p w:rsidR="006C0212" w:rsidRDefault="006C0212" w:rsidP="00C83302">
      <w:pPr>
        <w:ind w:firstLine="0"/>
        <w:rPr>
          <w:rtl/>
          <w:lang w:eastAsia="he-IL"/>
        </w:rPr>
      </w:pPr>
      <w:bookmarkStart w:id="7768" w:name="_ETM_Q17_461020"/>
      <w:bookmarkStart w:id="7769" w:name="_ETM_Q17_461101"/>
      <w:bookmarkStart w:id="7770" w:name="_ETM_Q17_461147"/>
      <w:bookmarkStart w:id="7771" w:name="_ETM_Q17_461208"/>
      <w:bookmarkEnd w:id="7768"/>
      <w:bookmarkEnd w:id="7769"/>
      <w:bookmarkEnd w:id="7770"/>
      <w:bookmarkEnd w:id="7771"/>
    </w:p>
    <w:p w:rsidR="006C0212" w:rsidRDefault="006C0212" w:rsidP="00C83302">
      <w:pPr>
        <w:pStyle w:val="af5"/>
        <w:rPr>
          <w:rtl/>
        </w:rPr>
      </w:pPr>
      <w:bookmarkStart w:id="7772" w:name="ET_interruption_5156_25"/>
      <w:r w:rsidRPr="00D37854">
        <w:rPr>
          <w:rStyle w:val="TagStyle"/>
          <w:rtl/>
        </w:rPr>
        <w:t xml:space="preserve"> &lt;&lt; קריאה &gt;&gt;</w:t>
      </w:r>
      <w:r w:rsidRPr="0053021C">
        <w:rPr>
          <w:rStyle w:val="TagStyle"/>
          <w:rtl/>
        </w:rPr>
        <w:t xml:space="preserve"> </w:t>
      </w:r>
      <w:r>
        <w:rPr>
          <w:rtl/>
        </w:rPr>
        <w:t>דוד אמסלם (הליכוד):</w:t>
      </w:r>
      <w:r w:rsidRPr="0053021C">
        <w:rPr>
          <w:rStyle w:val="TagStyle"/>
          <w:rtl/>
        </w:rPr>
        <w:t xml:space="preserve"> </w:t>
      </w:r>
      <w:r w:rsidRPr="00D37854">
        <w:rPr>
          <w:rStyle w:val="TagStyle"/>
          <w:rtl/>
        </w:rPr>
        <w:t>&lt;&lt; קריאה &gt;&gt;</w:t>
      </w:r>
      <w:r>
        <w:rPr>
          <w:rtl/>
        </w:rPr>
        <w:t xml:space="preserve">   </w:t>
      </w:r>
      <w:bookmarkEnd w:id="7772"/>
    </w:p>
    <w:p w:rsidR="006C0212" w:rsidRDefault="006C0212" w:rsidP="009660C8">
      <w:pPr>
        <w:rPr>
          <w:rtl/>
          <w:lang w:eastAsia="he-IL"/>
        </w:rPr>
      </w:pPr>
    </w:p>
    <w:p w:rsidR="006C0212" w:rsidRDefault="009660C8" w:rsidP="00C83302">
      <w:pPr>
        <w:pStyle w:val="aff"/>
        <w:ind w:left="1080" w:firstLine="0"/>
        <w:rPr>
          <w:rtl/>
          <w:lang w:eastAsia="he-IL"/>
        </w:rPr>
      </w:pPr>
      <w:bookmarkStart w:id="7773" w:name="_ETM_Q17_459724"/>
      <w:bookmarkStart w:id="7774" w:name="_ETM_Q17_466041"/>
      <w:bookmarkStart w:id="7775" w:name="_ETM_Q17_466097"/>
      <w:bookmarkStart w:id="7776" w:name="_ETM_Q17_466153"/>
      <w:bookmarkStart w:id="7777" w:name="_ETM_Q17_466207"/>
      <w:bookmarkStart w:id="7778" w:name="_ETM_Q17_472503"/>
      <w:bookmarkEnd w:id="7773"/>
      <w:bookmarkEnd w:id="7774"/>
      <w:bookmarkEnd w:id="7775"/>
      <w:bookmarkEnd w:id="7776"/>
      <w:bookmarkEnd w:id="7777"/>
      <w:bookmarkEnd w:id="7778"/>
      <w:r>
        <w:rPr>
          <w:rFonts w:hint="cs"/>
          <w:rtl/>
          <w:lang w:eastAsia="he-IL"/>
        </w:rPr>
        <w:t>– – –</w:t>
      </w:r>
      <w:r w:rsidR="006C0212">
        <w:rPr>
          <w:rFonts w:hint="cs"/>
          <w:rtl/>
          <w:lang w:eastAsia="he-IL"/>
        </w:rPr>
        <w:t xml:space="preserve"> לי להצביע. עוד לא </w:t>
      </w:r>
      <w:r>
        <w:rPr>
          <w:rFonts w:hint="cs"/>
          <w:rtl/>
          <w:lang w:eastAsia="he-IL"/>
        </w:rPr>
        <w:t>– – –</w:t>
      </w:r>
    </w:p>
    <w:p w:rsidR="006C0212" w:rsidRDefault="006C0212" w:rsidP="00C83302">
      <w:pPr>
        <w:pStyle w:val="aff"/>
        <w:ind w:left="1080" w:firstLine="0"/>
        <w:rPr>
          <w:rtl/>
          <w:lang w:eastAsia="he-IL"/>
        </w:rPr>
      </w:pPr>
      <w:bookmarkStart w:id="7779" w:name="_ETM_Q17_476936"/>
      <w:bookmarkStart w:id="7780" w:name="_ETM_Q17_476995"/>
      <w:bookmarkEnd w:id="7779"/>
      <w:bookmarkEnd w:id="7780"/>
    </w:p>
    <w:p w:rsidR="006C0212" w:rsidRDefault="006C0212" w:rsidP="00C83302">
      <w:pPr>
        <w:pStyle w:val="af6"/>
        <w:rPr>
          <w:rtl/>
        </w:rPr>
      </w:pPr>
      <w:r w:rsidRPr="00D37854">
        <w:rPr>
          <w:rStyle w:val="TagStyle"/>
          <w:rtl/>
        </w:rPr>
        <w:t xml:space="preserve"> &lt;&lt; יור &gt;&gt;</w:t>
      </w:r>
      <w:r w:rsidRPr="0053021C">
        <w:rPr>
          <w:rStyle w:val="TagStyle"/>
          <w:rtl/>
        </w:rPr>
        <w:t xml:space="preserve"> </w:t>
      </w:r>
      <w:r>
        <w:rPr>
          <w:rtl/>
        </w:rPr>
        <w:t>היו"ר צבי האוזר:</w:t>
      </w:r>
      <w:r w:rsidRPr="0053021C">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Pr="0053021C" w:rsidRDefault="006C0212" w:rsidP="005C439A">
      <w:pPr>
        <w:rPr>
          <w:rtl/>
          <w:lang w:eastAsia="he-IL"/>
        </w:rPr>
      </w:pPr>
      <w:bookmarkStart w:id="7781" w:name="_ETM_Q17_467450"/>
      <w:bookmarkEnd w:id="7781"/>
      <w:r>
        <w:rPr>
          <w:rFonts w:hint="cs"/>
          <w:rtl/>
          <w:lang w:eastAsia="he-IL"/>
        </w:rPr>
        <w:t xml:space="preserve">אז בבקשה, אני אאשר לך </w:t>
      </w:r>
      <w:bookmarkStart w:id="7782" w:name="_ETM_Q17_465106"/>
      <w:bookmarkEnd w:id="7782"/>
      <w:r>
        <w:rPr>
          <w:rFonts w:hint="cs"/>
          <w:rtl/>
          <w:lang w:eastAsia="he-IL"/>
        </w:rPr>
        <w:t xml:space="preserve">להוסיף את הצבעתך. אתה צודק. אתה בעד או נגד? </w:t>
      </w:r>
    </w:p>
    <w:p w:rsidR="006C0212" w:rsidRDefault="006C0212" w:rsidP="00C83302">
      <w:pPr>
        <w:ind w:firstLine="0"/>
        <w:rPr>
          <w:rtl/>
          <w:lang w:eastAsia="he-IL"/>
        </w:rPr>
      </w:pPr>
      <w:bookmarkStart w:id="7783" w:name="_ETM_Q17_390029"/>
      <w:bookmarkStart w:id="7784" w:name="_ETM_Q17_390086"/>
      <w:bookmarkEnd w:id="7783"/>
      <w:bookmarkEnd w:id="7784"/>
    </w:p>
    <w:p w:rsidR="006C0212" w:rsidRDefault="006C0212" w:rsidP="00C83302">
      <w:pPr>
        <w:pStyle w:val="af5"/>
        <w:rPr>
          <w:rtl/>
        </w:rPr>
      </w:pPr>
      <w:bookmarkStart w:id="7785" w:name="ET_interruption_5156_27"/>
      <w:r w:rsidRPr="00D37854">
        <w:rPr>
          <w:rStyle w:val="TagStyle"/>
          <w:rtl/>
        </w:rPr>
        <w:t xml:space="preserve"> &lt;&lt; קריאה &gt;&gt;</w:t>
      </w:r>
      <w:r w:rsidRPr="0053021C">
        <w:rPr>
          <w:rStyle w:val="TagStyle"/>
          <w:rtl/>
        </w:rPr>
        <w:t xml:space="preserve"> </w:t>
      </w:r>
      <w:r>
        <w:rPr>
          <w:rtl/>
        </w:rPr>
        <w:t>דוד אמסלם (הליכוד):</w:t>
      </w:r>
      <w:r w:rsidRPr="0053021C">
        <w:rPr>
          <w:rStyle w:val="TagStyle"/>
          <w:rtl/>
        </w:rPr>
        <w:t xml:space="preserve"> </w:t>
      </w:r>
      <w:r w:rsidRPr="00D37854">
        <w:rPr>
          <w:rStyle w:val="TagStyle"/>
          <w:rtl/>
        </w:rPr>
        <w:t>&lt;&lt; קריאה &gt;&gt;</w:t>
      </w:r>
      <w:r>
        <w:rPr>
          <w:rtl/>
        </w:rPr>
        <w:t xml:space="preserve">   </w:t>
      </w:r>
      <w:bookmarkEnd w:id="7785"/>
    </w:p>
    <w:p w:rsidR="006C0212" w:rsidRPr="0053021C" w:rsidRDefault="006C0212" w:rsidP="00C83302">
      <w:pPr>
        <w:ind w:firstLine="0"/>
        <w:rPr>
          <w:rtl/>
          <w:lang w:eastAsia="he-IL"/>
        </w:rPr>
      </w:pPr>
    </w:p>
    <w:p w:rsidR="006C0212" w:rsidRDefault="006C0212" w:rsidP="00C83302">
      <w:pPr>
        <w:rPr>
          <w:rtl/>
          <w:lang w:eastAsia="he-IL"/>
        </w:rPr>
      </w:pPr>
      <w:r>
        <w:rPr>
          <w:rFonts w:hint="cs"/>
          <w:rtl/>
          <w:lang w:eastAsia="he-IL"/>
        </w:rPr>
        <w:t xml:space="preserve">לא. אני </w:t>
      </w:r>
      <w:bookmarkStart w:id="7786" w:name="_ETM_Q17_460089"/>
      <w:bookmarkEnd w:id="7786"/>
      <w:r>
        <w:rPr>
          <w:rFonts w:hint="cs"/>
          <w:rtl/>
          <w:lang w:eastAsia="he-IL"/>
        </w:rPr>
        <w:t xml:space="preserve">רוצה להצביע, אני רוצה להצביע. </w:t>
      </w:r>
      <w:bookmarkStart w:id="7787" w:name="_ETM_Q17_473851"/>
      <w:bookmarkStart w:id="7788" w:name="_ETM_Q17_473916"/>
      <w:bookmarkStart w:id="7789" w:name="_ETM_Q17_473964"/>
      <w:bookmarkStart w:id="7790" w:name="_ETM_Q17_474030"/>
      <w:bookmarkEnd w:id="7787"/>
      <w:bookmarkEnd w:id="7788"/>
      <w:bookmarkEnd w:id="7789"/>
      <w:bookmarkEnd w:id="7790"/>
    </w:p>
    <w:p w:rsidR="006C0212" w:rsidRDefault="006C0212" w:rsidP="00C83302">
      <w:pPr>
        <w:rPr>
          <w:rtl/>
          <w:lang w:eastAsia="he-IL"/>
        </w:rPr>
      </w:pPr>
      <w:bookmarkStart w:id="7791" w:name="_ETM_Q17_476821"/>
      <w:bookmarkStart w:id="7792" w:name="_ETM_Q17_476892"/>
      <w:bookmarkEnd w:id="7791"/>
      <w:bookmarkEnd w:id="7792"/>
    </w:p>
    <w:p w:rsidR="006C0212" w:rsidRDefault="006C0212" w:rsidP="00C83302">
      <w:pPr>
        <w:pStyle w:val="af6"/>
        <w:rPr>
          <w:rtl/>
        </w:rPr>
      </w:pPr>
      <w:r w:rsidRPr="00D37854">
        <w:rPr>
          <w:rStyle w:val="TagStyle"/>
          <w:rtl/>
        </w:rPr>
        <w:t xml:space="preserve"> &lt;&lt; יור &gt;&gt;</w:t>
      </w:r>
      <w:r w:rsidRPr="0053021C">
        <w:rPr>
          <w:rStyle w:val="TagStyle"/>
          <w:rtl/>
        </w:rPr>
        <w:t xml:space="preserve"> </w:t>
      </w:r>
      <w:r>
        <w:rPr>
          <w:rtl/>
        </w:rPr>
        <w:t>היו"ר צבי האוזר:</w:t>
      </w:r>
      <w:r w:rsidRPr="0053021C">
        <w:rPr>
          <w:rStyle w:val="TagStyle"/>
          <w:rtl/>
        </w:rPr>
        <w:t xml:space="preserve"> </w:t>
      </w:r>
      <w:r w:rsidRPr="00D37854">
        <w:rPr>
          <w:rStyle w:val="TagStyle"/>
          <w:rtl/>
        </w:rPr>
        <w:t>&lt;&lt; יור &gt;&gt;</w:t>
      </w:r>
      <w:r>
        <w:rPr>
          <w:rtl/>
        </w:rPr>
        <w:t xml:space="preserve">   </w:t>
      </w:r>
    </w:p>
    <w:p w:rsidR="006C0212" w:rsidRDefault="006C0212" w:rsidP="00C83302">
      <w:pPr>
        <w:rPr>
          <w:rtl/>
          <w:lang w:eastAsia="he-IL"/>
        </w:rPr>
      </w:pPr>
      <w:bookmarkStart w:id="7793" w:name="_ETM_Q17_475085"/>
      <w:bookmarkEnd w:id="7793"/>
    </w:p>
    <w:p w:rsidR="006C0212" w:rsidRDefault="006C0212" w:rsidP="00C83302">
      <w:pPr>
        <w:rPr>
          <w:rtl/>
          <w:lang w:eastAsia="he-IL"/>
        </w:rPr>
      </w:pPr>
      <w:bookmarkStart w:id="7794" w:name="_ETM_Q17_477637"/>
      <w:bookmarkStart w:id="7795" w:name="_ETM_Q17_477682"/>
      <w:bookmarkEnd w:id="7794"/>
      <w:bookmarkEnd w:id="7795"/>
      <w:r>
        <w:rPr>
          <w:rFonts w:hint="cs"/>
          <w:rtl/>
          <w:lang w:eastAsia="he-IL"/>
        </w:rPr>
        <w:t xml:space="preserve">אני אאפשר לך לאשר. אתה </w:t>
      </w:r>
      <w:bookmarkStart w:id="7796" w:name="_ETM_Q17_479102"/>
      <w:bookmarkEnd w:id="7796"/>
      <w:r>
        <w:rPr>
          <w:rFonts w:hint="cs"/>
          <w:rtl/>
          <w:lang w:eastAsia="he-IL"/>
        </w:rPr>
        <w:t xml:space="preserve">רוצה </w:t>
      </w:r>
      <w:r w:rsidR="009660C8">
        <w:rPr>
          <w:rFonts w:hint="cs"/>
          <w:rtl/>
          <w:lang w:eastAsia="he-IL"/>
        </w:rPr>
        <w:t>– – –</w:t>
      </w:r>
    </w:p>
    <w:p w:rsidR="006C0212" w:rsidRDefault="006C0212" w:rsidP="00C83302">
      <w:pPr>
        <w:ind w:firstLine="0"/>
        <w:rPr>
          <w:rtl/>
          <w:lang w:eastAsia="he-IL"/>
        </w:rPr>
      </w:pPr>
      <w:bookmarkStart w:id="7797" w:name="_ETM_Q17_476580"/>
      <w:bookmarkStart w:id="7798" w:name="_ETM_Q17_476593"/>
      <w:bookmarkStart w:id="7799" w:name="_ETM_Q17_476654"/>
      <w:bookmarkEnd w:id="7797"/>
      <w:bookmarkEnd w:id="7798"/>
      <w:bookmarkEnd w:id="7799"/>
    </w:p>
    <w:p w:rsidR="006C0212" w:rsidRDefault="006C0212" w:rsidP="00C83302">
      <w:pPr>
        <w:pStyle w:val="af5"/>
        <w:rPr>
          <w:rtl/>
        </w:rPr>
      </w:pPr>
      <w:bookmarkStart w:id="7800" w:name="ET_interruption_5156_29"/>
      <w:r w:rsidRPr="00D37854">
        <w:rPr>
          <w:rStyle w:val="TagStyle"/>
          <w:rtl/>
        </w:rPr>
        <w:t xml:space="preserve"> &lt;&lt; קריאה &gt;&gt;</w:t>
      </w:r>
      <w:r w:rsidRPr="0053021C">
        <w:rPr>
          <w:rStyle w:val="TagStyle"/>
          <w:rtl/>
        </w:rPr>
        <w:t xml:space="preserve"> </w:t>
      </w:r>
      <w:r>
        <w:rPr>
          <w:rtl/>
        </w:rPr>
        <w:t>דוד אמסלם (הליכוד):</w:t>
      </w:r>
      <w:r w:rsidRPr="0053021C">
        <w:rPr>
          <w:rStyle w:val="TagStyle"/>
          <w:rtl/>
        </w:rPr>
        <w:t xml:space="preserve"> </w:t>
      </w:r>
      <w:r w:rsidRPr="00D37854">
        <w:rPr>
          <w:rStyle w:val="TagStyle"/>
          <w:rtl/>
        </w:rPr>
        <w:t>&lt;&lt; קריאה &gt;&gt;</w:t>
      </w:r>
      <w:r>
        <w:rPr>
          <w:rtl/>
        </w:rPr>
        <w:t xml:space="preserve">   </w:t>
      </w:r>
      <w:bookmarkEnd w:id="7800"/>
    </w:p>
    <w:p w:rsidR="006C0212" w:rsidRDefault="006C0212" w:rsidP="009660C8">
      <w:pPr>
        <w:rPr>
          <w:rtl/>
          <w:lang w:eastAsia="he-IL"/>
        </w:rPr>
      </w:pPr>
    </w:p>
    <w:p w:rsidR="006C0212" w:rsidRDefault="006C0212" w:rsidP="00C83302">
      <w:pPr>
        <w:rPr>
          <w:rtl/>
          <w:lang w:eastAsia="he-IL"/>
        </w:rPr>
      </w:pPr>
      <w:bookmarkStart w:id="7801" w:name="_ETM_Q17_479190"/>
      <w:bookmarkEnd w:id="7801"/>
      <w:r>
        <w:rPr>
          <w:rFonts w:hint="cs"/>
          <w:rtl/>
          <w:lang w:eastAsia="he-IL"/>
        </w:rPr>
        <w:t xml:space="preserve">אני מבקש, נורבגי </w:t>
      </w:r>
      <w:r w:rsidR="009660C8">
        <w:rPr>
          <w:rFonts w:hint="cs"/>
          <w:rtl/>
          <w:lang w:eastAsia="he-IL"/>
        </w:rPr>
        <w:t>– – –</w:t>
      </w:r>
    </w:p>
    <w:p w:rsidR="006C0212" w:rsidRDefault="006C0212" w:rsidP="00C83302">
      <w:pPr>
        <w:ind w:firstLine="0"/>
        <w:rPr>
          <w:rtl/>
          <w:lang w:eastAsia="he-IL"/>
        </w:rPr>
      </w:pPr>
      <w:bookmarkStart w:id="7802" w:name="_ETM_Q17_478251"/>
      <w:bookmarkStart w:id="7803" w:name="_ETM_Q17_478284"/>
      <w:bookmarkStart w:id="7804" w:name="_ETM_Q17_478332"/>
      <w:bookmarkStart w:id="7805" w:name="_ETM_Q17_478428"/>
      <w:bookmarkEnd w:id="7802"/>
      <w:bookmarkEnd w:id="7803"/>
      <w:bookmarkEnd w:id="7804"/>
      <w:bookmarkEnd w:id="7805"/>
    </w:p>
    <w:p w:rsidR="006C0212" w:rsidRDefault="006C0212" w:rsidP="00C83302">
      <w:pPr>
        <w:pStyle w:val="af6"/>
        <w:rPr>
          <w:rtl/>
        </w:rPr>
      </w:pPr>
      <w:r w:rsidRPr="00D37854">
        <w:rPr>
          <w:rStyle w:val="TagStyle"/>
          <w:rtl/>
        </w:rPr>
        <w:t xml:space="preserve"> &lt;&lt; יור &gt;&gt;</w:t>
      </w:r>
      <w:r w:rsidRPr="0053021C">
        <w:rPr>
          <w:rStyle w:val="TagStyle"/>
          <w:rtl/>
        </w:rPr>
        <w:t xml:space="preserve"> </w:t>
      </w:r>
      <w:r>
        <w:rPr>
          <w:rtl/>
        </w:rPr>
        <w:t>היו"ר צבי האוזר:</w:t>
      </w:r>
      <w:r w:rsidRPr="0053021C">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א</w:t>
      </w:r>
      <w:bookmarkStart w:id="7806" w:name="_ETM_Q17_479669"/>
      <w:bookmarkEnd w:id="7806"/>
      <w:r>
        <w:rPr>
          <w:rFonts w:hint="cs"/>
          <w:rtl/>
          <w:lang w:eastAsia="he-IL"/>
        </w:rPr>
        <w:t xml:space="preserve">ני הבנתי. </w:t>
      </w:r>
      <w:bookmarkStart w:id="7807" w:name="_ETM_Q17_480635"/>
      <w:bookmarkEnd w:id="7807"/>
      <w:r>
        <w:rPr>
          <w:rFonts w:hint="cs"/>
          <w:rtl/>
          <w:lang w:eastAsia="he-IL"/>
        </w:rPr>
        <w:t xml:space="preserve">אני דוחה את בקשתך. </w:t>
      </w:r>
      <w:bookmarkStart w:id="7808" w:name="_ETM_Q17_485052"/>
      <w:bookmarkEnd w:id="7808"/>
    </w:p>
    <w:p w:rsidR="006C0212" w:rsidRDefault="006C0212" w:rsidP="00C83302">
      <w:pPr>
        <w:ind w:firstLine="0"/>
        <w:rPr>
          <w:rtl/>
          <w:lang w:eastAsia="he-IL"/>
        </w:rPr>
      </w:pPr>
      <w:bookmarkStart w:id="7809" w:name="_ETM_Q17_485127"/>
      <w:bookmarkStart w:id="7810" w:name="_ETM_Q17_485163"/>
      <w:bookmarkStart w:id="7811" w:name="_ETM_Q17_485223"/>
      <w:bookmarkEnd w:id="7809"/>
      <w:bookmarkEnd w:id="7810"/>
      <w:bookmarkEnd w:id="7811"/>
    </w:p>
    <w:p w:rsidR="006C0212" w:rsidRDefault="006C0212" w:rsidP="00C83302">
      <w:pPr>
        <w:pStyle w:val="af5"/>
        <w:rPr>
          <w:rtl/>
        </w:rPr>
      </w:pPr>
      <w:bookmarkStart w:id="7812" w:name="ET_interruption_5156_70"/>
      <w:r w:rsidRPr="00D37854">
        <w:rPr>
          <w:rStyle w:val="TagStyle"/>
          <w:rtl/>
        </w:rPr>
        <w:t xml:space="preserve"> &lt;&lt; קריאה &gt;&gt;</w:t>
      </w:r>
      <w:r w:rsidRPr="0053021C">
        <w:rPr>
          <w:rStyle w:val="TagStyle"/>
          <w:rtl/>
        </w:rPr>
        <w:t xml:space="preserve"> </w:t>
      </w:r>
      <w:r>
        <w:rPr>
          <w:rtl/>
        </w:rPr>
        <w:t>דוד אמסלם (הליכוד):</w:t>
      </w:r>
      <w:r w:rsidRPr="0053021C">
        <w:rPr>
          <w:rStyle w:val="TagStyle"/>
          <w:rtl/>
        </w:rPr>
        <w:t xml:space="preserve"> </w:t>
      </w:r>
      <w:r w:rsidRPr="00D37854">
        <w:rPr>
          <w:rStyle w:val="TagStyle"/>
          <w:rtl/>
        </w:rPr>
        <w:t>&lt;&lt; קריאה &gt;&gt;</w:t>
      </w:r>
      <w:bookmarkEnd w:id="7812"/>
      <w:r>
        <w:rPr>
          <w:rtl/>
        </w:rPr>
        <w:t xml:space="preserve">   </w:t>
      </w:r>
    </w:p>
    <w:p w:rsidR="006C0212" w:rsidRPr="0053021C" w:rsidRDefault="006C0212" w:rsidP="00C83302">
      <w:pPr>
        <w:rPr>
          <w:rtl/>
          <w:lang w:eastAsia="he-IL"/>
        </w:rPr>
      </w:pPr>
    </w:p>
    <w:p w:rsidR="006C0212" w:rsidRDefault="006C0212" w:rsidP="00C83302">
      <w:pPr>
        <w:rPr>
          <w:rtl/>
          <w:lang w:eastAsia="he-IL"/>
        </w:rPr>
      </w:pPr>
      <w:bookmarkStart w:id="7813" w:name="_ETM_Q17_478249"/>
      <w:bookmarkStart w:id="7814" w:name="_ETM_Q17_478321"/>
      <w:bookmarkEnd w:id="7813"/>
      <w:bookmarkEnd w:id="7814"/>
      <w:r>
        <w:rPr>
          <w:rFonts w:hint="cs"/>
          <w:rtl/>
          <w:lang w:eastAsia="he-IL"/>
        </w:rPr>
        <w:t>לא. אני מבקש חוות דעת משפטית.</w:t>
      </w:r>
    </w:p>
    <w:p w:rsidR="006C0212" w:rsidRDefault="006C0212" w:rsidP="00C83302">
      <w:pPr>
        <w:ind w:firstLine="0"/>
        <w:rPr>
          <w:rtl/>
          <w:lang w:eastAsia="he-IL"/>
        </w:rPr>
      </w:pPr>
      <w:bookmarkStart w:id="7815" w:name="_ETM_Q17_481718"/>
      <w:bookmarkStart w:id="7816" w:name="_ETM_Q17_481792"/>
      <w:bookmarkStart w:id="7817" w:name="_ETM_Q17_481830"/>
      <w:bookmarkStart w:id="7818" w:name="_ETM_Q17_481889"/>
      <w:bookmarkEnd w:id="7815"/>
      <w:bookmarkEnd w:id="7816"/>
      <w:bookmarkEnd w:id="7817"/>
      <w:bookmarkEnd w:id="7818"/>
    </w:p>
    <w:p w:rsidR="006C0212" w:rsidRDefault="006C0212" w:rsidP="00C83302">
      <w:pPr>
        <w:pStyle w:val="af6"/>
        <w:rPr>
          <w:rtl/>
        </w:rPr>
      </w:pPr>
      <w:r w:rsidRPr="00D37854">
        <w:rPr>
          <w:rStyle w:val="TagStyle"/>
          <w:rtl/>
        </w:rPr>
        <w:t xml:space="preserve"> &lt;&lt; יור &gt;&gt;</w:t>
      </w:r>
      <w:r w:rsidRPr="0053021C">
        <w:rPr>
          <w:rStyle w:val="TagStyle"/>
          <w:rtl/>
        </w:rPr>
        <w:t xml:space="preserve"> </w:t>
      </w:r>
      <w:r>
        <w:rPr>
          <w:rtl/>
        </w:rPr>
        <w:t>היו"ר צבי האוזר:</w:t>
      </w:r>
      <w:r w:rsidRPr="0053021C">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7819" w:name="_ETM_Q17_483398"/>
      <w:bookmarkEnd w:id="7819"/>
      <w:r>
        <w:rPr>
          <w:rFonts w:hint="cs"/>
          <w:rtl/>
          <w:lang w:eastAsia="he-IL"/>
        </w:rPr>
        <w:t xml:space="preserve">אני </w:t>
      </w:r>
      <w:bookmarkStart w:id="7820" w:name="_ETM_Q17_483766"/>
      <w:bookmarkEnd w:id="7820"/>
      <w:r>
        <w:rPr>
          <w:rFonts w:hint="cs"/>
          <w:rtl/>
          <w:lang w:eastAsia="he-IL"/>
        </w:rPr>
        <w:t xml:space="preserve">דוחה את בקשתך. </w:t>
      </w:r>
      <w:bookmarkStart w:id="7821" w:name="_ETM_Q17_487222"/>
      <w:bookmarkStart w:id="7822" w:name="_ETM_Q17_487284"/>
      <w:bookmarkStart w:id="7823" w:name="_ETM_Q17_487334"/>
      <w:bookmarkStart w:id="7824" w:name="_ETM_Q17_487393"/>
      <w:bookmarkEnd w:id="7821"/>
      <w:bookmarkEnd w:id="7822"/>
      <w:bookmarkEnd w:id="7823"/>
      <w:bookmarkEnd w:id="7824"/>
    </w:p>
    <w:p w:rsidR="006C0212" w:rsidRDefault="006C0212" w:rsidP="00C83302">
      <w:pPr>
        <w:rPr>
          <w:rtl/>
          <w:lang w:eastAsia="he-IL"/>
        </w:rPr>
      </w:pPr>
      <w:bookmarkStart w:id="7825" w:name="_ETM_Q17_488905"/>
      <w:bookmarkStart w:id="7826" w:name="_ETM_Q17_488989"/>
      <w:bookmarkEnd w:id="7825"/>
      <w:bookmarkEnd w:id="7826"/>
    </w:p>
    <w:p w:rsidR="006C0212" w:rsidRDefault="006C0212" w:rsidP="00C83302">
      <w:pPr>
        <w:pStyle w:val="af5"/>
        <w:rPr>
          <w:rtl/>
        </w:rPr>
      </w:pPr>
      <w:bookmarkStart w:id="7827" w:name="ET_interruption_5156_71"/>
      <w:r w:rsidRPr="00D37854">
        <w:rPr>
          <w:rStyle w:val="TagStyle"/>
          <w:rtl/>
        </w:rPr>
        <w:t xml:space="preserve"> &lt;&lt; קריאה &gt;&gt;</w:t>
      </w:r>
      <w:r w:rsidRPr="0053021C">
        <w:rPr>
          <w:rStyle w:val="TagStyle"/>
          <w:rtl/>
        </w:rPr>
        <w:t xml:space="preserve"> </w:t>
      </w:r>
      <w:r>
        <w:rPr>
          <w:rtl/>
        </w:rPr>
        <w:t>דוד אמסלם (הליכוד):</w:t>
      </w:r>
      <w:r w:rsidRPr="0053021C">
        <w:rPr>
          <w:rStyle w:val="TagStyle"/>
          <w:rtl/>
        </w:rPr>
        <w:t xml:space="preserve"> </w:t>
      </w:r>
      <w:r w:rsidRPr="00D37854">
        <w:rPr>
          <w:rStyle w:val="TagStyle"/>
          <w:rtl/>
        </w:rPr>
        <w:t>&lt;&lt; קריאה &gt;&gt;</w:t>
      </w:r>
      <w:bookmarkEnd w:id="7827"/>
      <w:r>
        <w:rPr>
          <w:rtl/>
        </w:rPr>
        <w:t xml:space="preserve">   </w:t>
      </w:r>
    </w:p>
    <w:p w:rsidR="006C0212" w:rsidRPr="0053021C" w:rsidRDefault="006C0212" w:rsidP="00C83302">
      <w:pPr>
        <w:rPr>
          <w:rtl/>
          <w:lang w:eastAsia="he-IL"/>
        </w:rPr>
      </w:pPr>
    </w:p>
    <w:p w:rsidR="006C0212" w:rsidRDefault="006C0212" w:rsidP="00C83302">
      <w:pPr>
        <w:rPr>
          <w:rtl/>
          <w:lang w:eastAsia="he-IL"/>
        </w:rPr>
      </w:pPr>
      <w:r>
        <w:rPr>
          <w:rFonts w:hint="cs"/>
          <w:rtl/>
          <w:lang w:eastAsia="he-IL"/>
        </w:rPr>
        <w:t>אני מבקש חוות דעת משפטית.</w:t>
      </w:r>
    </w:p>
    <w:p w:rsidR="006C0212" w:rsidRDefault="006C0212" w:rsidP="00C83302">
      <w:pPr>
        <w:ind w:firstLine="0"/>
        <w:rPr>
          <w:rtl/>
          <w:lang w:eastAsia="he-IL"/>
        </w:rPr>
      </w:pPr>
      <w:bookmarkStart w:id="7828" w:name="_ETM_Q17_489432"/>
      <w:bookmarkStart w:id="7829" w:name="_ETM_Q17_489495"/>
      <w:bookmarkEnd w:id="7828"/>
      <w:bookmarkEnd w:id="7829"/>
    </w:p>
    <w:p w:rsidR="006C0212" w:rsidRDefault="006C0212" w:rsidP="00C83302">
      <w:pPr>
        <w:pStyle w:val="af6"/>
        <w:rPr>
          <w:rtl/>
        </w:rPr>
      </w:pPr>
      <w:bookmarkStart w:id="7830" w:name="ET_yor_6308_32"/>
      <w:r w:rsidRPr="00D37854">
        <w:rPr>
          <w:rStyle w:val="TagStyle"/>
          <w:rtl/>
        </w:rPr>
        <w:t xml:space="preserve"> &lt;&lt; יור &gt;&gt;</w:t>
      </w:r>
      <w:r w:rsidRPr="0053021C">
        <w:rPr>
          <w:rStyle w:val="TagStyle"/>
          <w:rtl/>
        </w:rPr>
        <w:t xml:space="preserve"> </w:t>
      </w:r>
      <w:r>
        <w:rPr>
          <w:rtl/>
        </w:rPr>
        <w:t>היו"ר צבי האוזר:</w:t>
      </w:r>
      <w:r w:rsidRPr="0053021C">
        <w:rPr>
          <w:rStyle w:val="TagStyle"/>
          <w:rtl/>
        </w:rPr>
        <w:t xml:space="preserve"> </w:t>
      </w:r>
      <w:r w:rsidRPr="00D37854">
        <w:rPr>
          <w:rStyle w:val="TagStyle"/>
          <w:rtl/>
        </w:rPr>
        <w:t>&lt;&lt; יור &gt;&gt;</w:t>
      </w:r>
      <w:r>
        <w:rPr>
          <w:rtl/>
        </w:rPr>
        <w:t xml:space="preserve">   </w:t>
      </w:r>
      <w:bookmarkEnd w:id="7830"/>
    </w:p>
    <w:p w:rsidR="006C0212" w:rsidRDefault="006C0212" w:rsidP="009660C8">
      <w:pPr>
        <w:rPr>
          <w:rtl/>
          <w:lang w:eastAsia="he-IL"/>
        </w:rPr>
      </w:pPr>
    </w:p>
    <w:p w:rsidR="006C0212" w:rsidRDefault="006C0212" w:rsidP="005C439A">
      <w:pPr>
        <w:rPr>
          <w:rtl/>
          <w:lang w:eastAsia="he-IL"/>
        </w:rPr>
      </w:pPr>
      <w:bookmarkStart w:id="7831" w:name="_ETM_Q17_491320"/>
      <w:bookmarkEnd w:id="7831"/>
      <w:r>
        <w:rPr>
          <w:rFonts w:hint="cs"/>
          <w:rtl/>
          <w:lang w:eastAsia="he-IL"/>
        </w:rPr>
        <w:t>לאחר מכן</w:t>
      </w:r>
      <w:r w:rsidR="005C439A">
        <w:rPr>
          <w:rFonts w:hint="cs"/>
          <w:rtl/>
          <w:lang w:eastAsia="he-IL"/>
        </w:rPr>
        <w:t>.</w:t>
      </w:r>
      <w:r>
        <w:rPr>
          <w:rFonts w:hint="cs"/>
          <w:rtl/>
          <w:lang w:eastAsia="he-IL"/>
        </w:rPr>
        <w:t xml:space="preserve"> אני מבקש להוסיף את ההצבעה.</w:t>
      </w:r>
    </w:p>
    <w:p w:rsidR="006C0212" w:rsidRDefault="006C0212" w:rsidP="00C83302">
      <w:pPr>
        <w:ind w:firstLine="0"/>
        <w:rPr>
          <w:rtl/>
          <w:lang w:eastAsia="he-IL"/>
        </w:rPr>
      </w:pPr>
      <w:bookmarkStart w:id="7832" w:name="_ETM_Q17_487064"/>
      <w:bookmarkStart w:id="7833" w:name="_ETM_Q17_487125"/>
      <w:bookmarkStart w:id="7834" w:name="_ETM_Q17_487192"/>
      <w:bookmarkStart w:id="7835" w:name="_ETM_Q17_487244"/>
      <w:bookmarkStart w:id="7836" w:name="_ETM_Q17_489124"/>
      <w:bookmarkStart w:id="7837" w:name="_ETM_Q17_489194"/>
      <w:bookmarkEnd w:id="7832"/>
      <w:bookmarkEnd w:id="7833"/>
      <w:bookmarkEnd w:id="7834"/>
      <w:bookmarkEnd w:id="7835"/>
      <w:bookmarkEnd w:id="7836"/>
      <w:bookmarkEnd w:id="7837"/>
    </w:p>
    <w:p w:rsidR="006C0212" w:rsidRDefault="006C0212" w:rsidP="00C83302">
      <w:pPr>
        <w:pStyle w:val="af5"/>
        <w:rPr>
          <w:rtl/>
        </w:rPr>
      </w:pPr>
      <w:bookmarkStart w:id="7838" w:name="_ETM_Q17_497657"/>
      <w:bookmarkStart w:id="7839" w:name="_ETM_Q17_497740"/>
      <w:bookmarkStart w:id="7840" w:name="ET_interruption_5156_33"/>
      <w:bookmarkEnd w:id="7838"/>
      <w:bookmarkEnd w:id="7839"/>
      <w:r w:rsidRPr="00D37854">
        <w:rPr>
          <w:rStyle w:val="TagStyle"/>
          <w:rtl/>
        </w:rPr>
        <w:t>&lt;&lt; קריאה &gt;&gt;</w:t>
      </w:r>
      <w:r w:rsidRPr="0053021C">
        <w:rPr>
          <w:rStyle w:val="TagStyle"/>
          <w:rtl/>
        </w:rPr>
        <w:t xml:space="preserve"> </w:t>
      </w:r>
      <w:r>
        <w:rPr>
          <w:rtl/>
        </w:rPr>
        <w:t>דוד אמסלם (הליכוד):</w:t>
      </w:r>
      <w:r w:rsidRPr="0053021C">
        <w:rPr>
          <w:rStyle w:val="TagStyle"/>
          <w:rtl/>
        </w:rPr>
        <w:t xml:space="preserve"> </w:t>
      </w:r>
      <w:r w:rsidRPr="00D37854">
        <w:rPr>
          <w:rStyle w:val="TagStyle"/>
          <w:rtl/>
        </w:rPr>
        <w:t>&lt;&lt; קריאה &gt;&gt;</w:t>
      </w:r>
      <w:r>
        <w:rPr>
          <w:rtl/>
        </w:rPr>
        <w:t xml:space="preserve">   </w:t>
      </w:r>
      <w:bookmarkEnd w:id="7840"/>
    </w:p>
    <w:p w:rsidR="006C0212" w:rsidRDefault="006C0212" w:rsidP="009660C8">
      <w:pPr>
        <w:rPr>
          <w:rtl/>
          <w:lang w:eastAsia="he-IL"/>
        </w:rPr>
      </w:pPr>
    </w:p>
    <w:p w:rsidR="006C0212" w:rsidRDefault="009660C8" w:rsidP="003D414E">
      <w:pPr>
        <w:rPr>
          <w:rtl/>
          <w:lang w:eastAsia="he-IL"/>
        </w:rPr>
      </w:pPr>
      <w:bookmarkStart w:id="7841" w:name="_ETM_Q17_490576"/>
      <w:bookmarkEnd w:id="7841"/>
      <w:r>
        <w:rPr>
          <w:rFonts w:hint="cs"/>
          <w:rtl/>
          <w:lang w:eastAsia="he-IL"/>
        </w:rPr>
        <w:t>– – –</w:t>
      </w:r>
      <w:r w:rsidR="006C0212">
        <w:rPr>
          <w:rFonts w:hint="cs"/>
          <w:rtl/>
          <w:lang w:eastAsia="he-IL"/>
        </w:rPr>
        <w:t xml:space="preserve"> </w:t>
      </w:r>
      <w:bookmarkStart w:id="7842" w:name="_ETM_Q17_486070"/>
      <w:bookmarkEnd w:id="7842"/>
      <w:r w:rsidR="006C0212">
        <w:rPr>
          <w:rFonts w:hint="cs"/>
          <w:rtl/>
          <w:lang w:eastAsia="he-IL"/>
        </w:rPr>
        <w:t xml:space="preserve">יועץ משפטי </w:t>
      </w:r>
      <w:r>
        <w:rPr>
          <w:rFonts w:hint="cs"/>
          <w:rtl/>
          <w:lang w:eastAsia="he-IL"/>
        </w:rPr>
        <w:t>– – –</w:t>
      </w:r>
      <w:r w:rsidR="006C0212">
        <w:rPr>
          <w:rFonts w:hint="cs"/>
          <w:rtl/>
          <w:lang w:eastAsia="he-IL"/>
        </w:rPr>
        <w:t xml:space="preserve"> אני </w:t>
      </w:r>
      <w:bookmarkStart w:id="7843" w:name="_ETM_Q17_494717"/>
      <w:bookmarkEnd w:id="7843"/>
      <w:r w:rsidR="006C0212">
        <w:rPr>
          <w:rFonts w:hint="cs"/>
          <w:rtl/>
          <w:lang w:eastAsia="he-IL"/>
        </w:rPr>
        <w:t xml:space="preserve">מבקש </w:t>
      </w:r>
      <w:r>
        <w:rPr>
          <w:rFonts w:hint="cs"/>
          <w:rtl/>
          <w:lang w:eastAsia="he-IL"/>
        </w:rPr>
        <w:t>– – –</w:t>
      </w:r>
    </w:p>
    <w:p w:rsidR="006C0212" w:rsidRDefault="006C0212" w:rsidP="00C83302">
      <w:pPr>
        <w:ind w:firstLine="0"/>
        <w:rPr>
          <w:rtl/>
          <w:lang w:eastAsia="he-IL"/>
        </w:rPr>
      </w:pPr>
      <w:bookmarkStart w:id="7844" w:name="_ETM_Q17_492807"/>
      <w:bookmarkStart w:id="7845" w:name="_ETM_Q17_492866"/>
      <w:bookmarkEnd w:id="7844"/>
      <w:bookmarkEnd w:id="7845"/>
    </w:p>
    <w:p w:rsidR="006C0212" w:rsidRDefault="006C0212" w:rsidP="00C83302">
      <w:pPr>
        <w:pStyle w:val="af5"/>
        <w:rPr>
          <w:rtl/>
        </w:rPr>
      </w:pPr>
      <w:bookmarkStart w:id="7846" w:name="ET_interruption_קריאות_37"/>
      <w:r w:rsidRPr="00D37854">
        <w:rPr>
          <w:rStyle w:val="TagStyle"/>
          <w:rtl/>
        </w:rPr>
        <w:t xml:space="preserve"> &lt;&lt; קריאה &gt;&gt;</w:t>
      </w:r>
      <w:r w:rsidRPr="008D278B">
        <w:rPr>
          <w:rStyle w:val="TagStyle"/>
          <w:rtl/>
        </w:rPr>
        <w:t xml:space="preserve"> </w:t>
      </w:r>
      <w:r>
        <w:rPr>
          <w:rtl/>
        </w:rPr>
        <w:t>קריאות:</w:t>
      </w:r>
      <w:r w:rsidRPr="008D278B">
        <w:rPr>
          <w:rStyle w:val="TagStyle"/>
          <w:rtl/>
        </w:rPr>
        <w:t xml:space="preserve"> </w:t>
      </w:r>
      <w:r w:rsidRPr="00D37854">
        <w:rPr>
          <w:rStyle w:val="TagStyle"/>
          <w:rtl/>
        </w:rPr>
        <w:t>&lt;&lt; קריאה &gt;&gt;</w:t>
      </w:r>
      <w:r>
        <w:rPr>
          <w:rtl/>
        </w:rPr>
        <w:t xml:space="preserve">   </w:t>
      </w:r>
      <w:bookmarkEnd w:id="7846"/>
    </w:p>
    <w:p w:rsidR="006C0212" w:rsidRDefault="006C0212" w:rsidP="009660C8">
      <w:pPr>
        <w:rPr>
          <w:rtl/>
          <w:lang w:eastAsia="he-IL"/>
        </w:rPr>
      </w:pPr>
    </w:p>
    <w:p w:rsidR="006C0212" w:rsidRDefault="009660C8" w:rsidP="00C83302">
      <w:pPr>
        <w:rPr>
          <w:rtl/>
          <w:lang w:eastAsia="he-IL"/>
        </w:rPr>
      </w:pPr>
      <w:bookmarkStart w:id="7847" w:name="_ETM_Q17_498030"/>
      <w:bookmarkStart w:id="7848" w:name="_ETM_Q17_499352"/>
      <w:bookmarkEnd w:id="7847"/>
      <w:bookmarkEnd w:id="7848"/>
      <w:r>
        <w:rPr>
          <w:rFonts w:hint="cs"/>
          <w:rtl/>
          <w:lang w:eastAsia="he-IL"/>
        </w:rPr>
        <w:t>– – –</w:t>
      </w:r>
    </w:p>
    <w:p w:rsidR="006C0212" w:rsidRDefault="006C0212" w:rsidP="00C83302">
      <w:pPr>
        <w:rPr>
          <w:rtl/>
          <w:lang w:eastAsia="he-IL"/>
        </w:rPr>
      </w:pPr>
      <w:bookmarkStart w:id="7849" w:name="_ETM_Q17_503800"/>
      <w:bookmarkStart w:id="7850" w:name="_ETM_Q17_503871"/>
      <w:bookmarkEnd w:id="7849"/>
      <w:bookmarkEnd w:id="7850"/>
    </w:p>
    <w:p w:rsidR="006C0212" w:rsidRDefault="006C0212" w:rsidP="00C83302">
      <w:pPr>
        <w:pStyle w:val="af6"/>
        <w:rPr>
          <w:rtl/>
        </w:rPr>
      </w:pPr>
      <w:bookmarkStart w:id="7851" w:name="_ETM_Q17_492942"/>
      <w:bookmarkStart w:id="7852" w:name="_ETM_Q17_493042"/>
      <w:bookmarkEnd w:id="7851"/>
      <w:bookmarkEnd w:id="7852"/>
      <w:r w:rsidRPr="00D37854">
        <w:rPr>
          <w:rStyle w:val="TagStyle"/>
          <w:rtl/>
        </w:rPr>
        <w:t>&lt;&lt; יור &gt;&gt;</w:t>
      </w:r>
      <w:r w:rsidRPr="008D278B">
        <w:rPr>
          <w:rStyle w:val="TagStyle"/>
          <w:rtl/>
        </w:rPr>
        <w:t xml:space="preserve"> </w:t>
      </w:r>
      <w:r>
        <w:rPr>
          <w:rtl/>
        </w:rPr>
        <w:t>היו"ר צבי האוזר:</w:t>
      </w:r>
      <w:r w:rsidRPr="008D278B">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7853" w:name="_ETM_Q17_494018"/>
      <w:bookmarkEnd w:id="7853"/>
      <w:r>
        <w:rPr>
          <w:rFonts w:hint="cs"/>
          <w:rtl/>
          <w:lang w:eastAsia="he-IL"/>
        </w:rPr>
        <w:t xml:space="preserve">יש לך עניין להצביע עכשיו? </w:t>
      </w:r>
    </w:p>
    <w:p w:rsidR="006C0212" w:rsidRDefault="006C0212" w:rsidP="00C83302">
      <w:pPr>
        <w:ind w:firstLine="0"/>
        <w:rPr>
          <w:rtl/>
          <w:lang w:eastAsia="he-IL"/>
        </w:rPr>
      </w:pPr>
      <w:bookmarkStart w:id="7854" w:name="_ETM_Q17_497532"/>
      <w:bookmarkStart w:id="7855" w:name="_ETM_Q17_497596"/>
      <w:bookmarkStart w:id="7856" w:name="_ETM_Q17_497661"/>
      <w:bookmarkEnd w:id="7854"/>
      <w:bookmarkEnd w:id="7855"/>
      <w:bookmarkEnd w:id="7856"/>
    </w:p>
    <w:p w:rsidR="006C0212" w:rsidRDefault="006C0212" w:rsidP="00C83302">
      <w:pPr>
        <w:pStyle w:val="af5"/>
        <w:rPr>
          <w:rtl/>
        </w:rPr>
      </w:pPr>
      <w:bookmarkStart w:id="7857" w:name="ET_interruption_5156_38"/>
      <w:r w:rsidRPr="00D37854">
        <w:rPr>
          <w:rStyle w:val="TagStyle"/>
          <w:rtl/>
        </w:rPr>
        <w:t xml:space="preserve"> &lt;&lt; קריאה &gt;&gt;</w:t>
      </w:r>
      <w:r w:rsidRPr="008D278B">
        <w:rPr>
          <w:rStyle w:val="TagStyle"/>
          <w:rtl/>
        </w:rPr>
        <w:t xml:space="preserve"> </w:t>
      </w:r>
      <w:r>
        <w:rPr>
          <w:rtl/>
        </w:rPr>
        <w:t>דוד אמסלם (הליכוד):</w:t>
      </w:r>
      <w:r w:rsidRPr="008D278B">
        <w:rPr>
          <w:rStyle w:val="TagStyle"/>
          <w:rtl/>
        </w:rPr>
        <w:t xml:space="preserve"> </w:t>
      </w:r>
      <w:r w:rsidRPr="00D37854">
        <w:rPr>
          <w:rStyle w:val="TagStyle"/>
          <w:rtl/>
        </w:rPr>
        <w:t>&lt;&lt; קריאה &gt;&gt;</w:t>
      </w:r>
      <w:r>
        <w:rPr>
          <w:rtl/>
        </w:rPr>
        <w:t xml:space="preserve">   </w:t>
      </w:r>
      <w:bookmarkEnd w:id="7857"/>
    </w:p>
    <w:p w:rsidR="006C0212" w:rsidRDefault="006C0212" w:rsidP="00C83302">
      <w:pPr>
        <w:rPr>
          <w:rtl/>
          <w:lang w:eastAsia="he-IL"/>
        </w:rPr>
      </w:pPr>
    </w:p>
    <w:p w:rsidR="006C0212" w:rsidRDefault="009660C8" w:rsidP="00C83302">
      <w:pPr>
        <w:ind w:left="720" w:firstLine="0"/>
        <w:rPr>
          <w:lang w:eastAsia="he-IL"/>
        </w:rPr>
      </w:pPr>
      <w:bookmarkStart w:id="7858" w:name="_ETM_Q17_498707"/>
      <w:bookmarkStart w:id="7859" w:name="_ETM_Q17_498774"/>
      <w:bookmarkEnd w:id="7858"/>
      <w:bookmarkEnd w:id="7859"/>
      <w:r>
        <w:rPr>
          <w:rFonts w:hint="cs"/>
          <w:rtl/>
          <w:lang w:eastAsia="he-IL"/>
        </w:rPr>
        <w:t>– – –</w:t>
      </w:r>
      <w:r w:rsidR="006C0212">
        <w:rPr>
          <w:rFonts w:hint="cs"/>
          <w:rtl/>
          <w:lang w:eastAsia="he-IL"/>
        </w:rPr>
        <w:t xml:space="preserve"> יש פה יועץ משפטי. </w:t>
      </w:r>
      <w:bookmarkStart w:id="7860" w:name="_ETM_Q17_501779"/>
      <w:bookmarkEnd w:id="7860"/>
    </w:p>
    <w:p w:rsidR="006C0212" w:rsidRPr="008D278B" w:rsidRDefault="006C0212" w:rsidP="00C83302">
      <w:pPr>
        <w:pStyle w:val="aff"/>
        <w:ind w:left="1080" w:firstLine="0"/>
        <w:rPr>
          <w:rtl/>
          <w:lang w:eastAsia="he-IL"/>
        </w:rPr>
      </w:pPr>
      <w:bookmarkStart w:id="7861" w:name="_ETM_Q17_501875"/>
      <w:bookmarkStart w:id="7862" w:name="_ETM_Q17_501939"/>
      <w:bookmarkEnd w:id="7861"/>
      <w:bookmarkEnd w:id="7862"/>
    </w:p>
    <w:p w:rsidR="006C0212" w:rsidRDefault="006C0212" w:rsidP="00C83302">
      <w:pPr>
        <w:pStyle w:val="af5"/>
        <w:rPr>
          <w:rtl/>
        </w:rPr>
      </w:pPr>
      <w:bookmarkStart w:id="7863" w:name="ET_interruption_5726_34"/>
      <w:r w:rsidRPr="00D37854">
        <w:rPr>
          <w:rStyle w:val="TagStyle"/>
          <w:rtl/>
        </w:rPr>
        <w:t xml:space="preserve"> &lt;&lt; קריאה &gt;&gt;</w:t>
      </w:r>
      <w:r w:rsidRPr="008D278B">
        <w:rPr>
          <w:rStyle w:val="TagStyle"/>
          <w:rtl/>
        </w:rPr>
        <w:t xml:space="preserve"> </w:t>
      </w:r>
      <w:r>
        <w:rPr>
          <w:rtl/>
        </w:rPr>
        <w:t>ינון אזולאי (ש"ס):</w:t>
      </w:r>
      <w:r w:rsidRPr="008D278B">
        <w:rPr>
          <w:rStyle w:val="TagStyle"/>
          <w:rtl/>
        </w:rPr>
        <w:t xml:space="preserve"> </w:t>
      </w:r>
      <w:r w:rsidRPr="00D37854">
        <w:rPr>
          <w:rStyle w:val="TagStyle"/>
          <w:rtl/>
        </w:rPr>
        <w:t>&lt;&lt; קריאה &gt;&gt;</w:t>
      </w:r>
      <w:r>
        <w:rPr>
          <w:rtl/>
        </w:rPr>
        <w:t xml:space="preserve">   </w:t>
      </w:r>
      <w:bookmarkEnd w:id="7863"/>
    </w:p>
    <w:p w:rsidR="006C0212" w:rsidRDefault="006C0212" w:rsidP="009660C8">
      <w:pPr>
        <w:rPr>
          <w:rtl/>
          <w:lang w:eastAsia="he-IL"/>
        </w:rPr>
      </w:pPr>
    </w:p>
    <w:p w:rsidR="006C0212" w:rsidRDefault="006C0212" w:rsidP="00C83302">
      <w:pPr>
        <w:rPr>
          <w:rtl/>
          <w:lang w:eastAsia="he-IL"/>
        </w:rPr>
      </w:pPr>
      <w:bookmarkStart w:id="7864" w:name="_ETM_Q17_486870"/>
      <w:bookmarkEnd w:id="7864"/>
      <w:r>
        <w:rPr>
          <w:rFonts w:hint="cs"/>
          <w:rtl/>
          <w:lang w:eastAsia="he-IL"/>
        </w:rPr>
        <w:t xml:space="preserve">יש יועץ משפטי, תשאלו אותו מה קורה. הוא לא קרא לו להצבעה </w:t>
      </w:r>
      <w:r w:rsidR="009660C8">
        <w:rPr>
          <w:rFonts w:hint="cs"/>
          <w:rtl/>
          <w:lang w:eastAsia="he-IL"/>
        </w:rPr>
        <w:t>– – –</w:t>
      </w:r>
      <w:r>
        <w:rPr>
          <w:rFonts w:hint="cs"/>
          <w:rtl/>
          <w:lang w:eastAsia="he-IL"/>
        </w:rPr>
        <w:t xml:space="preserve"> הצבעה חדשה או לא? תשאלו </w:t>
      </w:r>
      <w:r w:rsidR="009660C8">
        <w:rPr>
          <w:rFonts w:hint="cs"/>
          <w:rtl/>
          <w:lang w:eastAsia="he-IL"/>
        </w:rPr>
        <w:t>– – –</w:t>
      </w:r>
    </w:p>
    <w:p w:rsidR="006C0212" w:rsidRDefault="006C0212" w:rsidP="00C83302">
      <w:pPr>
        <w:ind w:firstLine="0"/>
        <w:rPr>
          <w:rtl/>
          <w:lang w:eastAsia="he-IL"/>
        </w:rPr>
      </w:pPr>
      <w:bookmarkStart w:id="7865" w:name="_ETM_Q17_509777"/>
      <w:bookmarkStart w:id="7866" w:name="_ETM_Q17_509839"/>
      <w:bookmarkStart w:id="7867" w:name="_ETM_Q17_509873"/>
      <w:bookmarkStart w:id="7868" w:name="_ETM_Q17_509933"/>
      <w:bookmarkEnd w:id="7865"/>
      <w:bookmarkEnd w:id="7866"/>
      <w:bookmarkEnd w:id="7867"/>
      <w:bookmarkEnd w:id="7868"/>
    </w:p>
    <w:p w:rsidR="006C0212" w:rsidRDefault="006C0212" w:rsidP="00C83302">
      <w:pPr>
        <w:pStyle w:val="af6"/>
        <w:rPr>
          <w:rtl/>
        </w:rPr>
      </w:pPr>
      <w:r w:rsidRPr="00D37854">
        <w:rPr>
          <w:rStyle w:val="TagStyle"/>
          <w:rtl/>
        </w:rPr>
        <w:t xml:space="preserve"> &lt;&lt; יור &gt;&gt;</w:t>
      </w:r>
      <w:r w:rsidRPr="008D278B">
        <w:rPr>
          <w:rStyle w:val="TagStyle"/>
          <w:rtl/>
        </w:rPr>
        <w:t xml:space="preserve"> </w:t>
      </w:r>
      <w:r>
        <w:rPr>
          <w:rtl/>
        </w:rPr>
        <w:t>היו"ר צבי האוזר:</w:t>
      </w:r>
      <w:r w:rsidRPr="008D278B">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Pr="008D278B" w:rsidRDefault="006C0212" w:rsidP="00C83302">
      <w:pPr>
        <w:rPr>
          <w:rtl/>
          <w:lang w:eastAsia="he-IL"/>
        </w:rPr>
      </w:pPr>
      <w:bookmarkStart w:id="7869" w:name="_ETM_Q17_511113"/>
      <w:bookmarkEnd w:id="7869"/>
      <w:r>
        <w:rPr>
          <w:rFonts w:hint="cs"/>
          <w:rtl/>
          <w:lang w:eastAsia="he-IL"/>
        </w:rPr>
        <w:t xml:space="preserve">אין לך עניין </w:t>
      </w:r>
      <w:bookmarkStart w:id="7870" w:name="_ETM_Q17_512641"/>
      <w:bookmarkEnd w:id="7870"/>
      <w:r>
        <w:rPr>
          <w:rFonts w:hint="cs"/>
          <w:rtl/>
          <w:lang w:eastAsia="he-IL"/>
        </w:rPr>
        <w:t xml:space="preserve">להגיד מהי הצבעתך. </w:t>
      </w:r>
    </w:p>
    <w:p w:rsidR="006C0212" w:rsidRDefault="006C0212" w:rsidP="009660C8">
      <w:pPr>
        <w:rPr>
          <w:rtl/>
          <w:lang w:eastAsia="he-IL"/>
        </w:rPr>
      </w:pPr>
      <w:bookmarkStart w:id="7871" w:name="_ETM_Q17_486575"/>
      <w:bookmarkStart w:id="7872" w:name="_ETM_Q17_486635"/>
      <w:bookmarkStart w:id="7873" w:name="_ETM_Q17_492934"/>
      <w:bookmarkStart w:id="7874" w:name="_ETM_Q17_492991"/>
      <w:bookmarkEnd w:id="7871"/>
      <w:bookmarkEnd w:id="7872"/>
      <w:bookmarkEnd w:id="7873"/>
      <w:bookmarkEnd w:id="7874"/>
    </w:p>
    <w:p w:rsidR="006C0212" w:rsidRPr="008D278B" w:rsidRDefault="006C0212" w:rsidP="00C83302">
      <w:pPr>
        <w:pStyle w:val="af5"/>
        <w:rPr>
          <w:rtl/>
        </w:rPr>
      </w:pPr>
      <w:bookmarkStart w:id="7875" w:name="_ETM_Q17_509308"/>
      <w:bookmarkStart w:id="7876" w:name="_ETM_Q17_497720"/>
      <w:bookmarkStart w:id="7877" w:name="_ETM_Q17_478376"/>
      <w:bookmarkStart w:id="7878" w:name="_ETM_Q17_478436"/>
      <w:bookmarkStart w:id="7879" w:name="ET_interruption_5726_72"/>
      <w:bookmarkEnd w:id="7875"/>
      <w:bookmarkEnd w:id="7876"/>
      <w:bookmarkEnd w:id="7877"/>
      <w:bookmarkEnd w:id="7878"/>
      <w:r w:rsidRPr="00D37854">
        <w:rPr>
          <w:rStyle w:val="TagStyle"/>
          <w:rtl/>
        </w:rPr>
        <w:t>&lt;&lt; קריאה &gt;&gt;</w:t>
      </w:r>
      <w:r w:rsidRPr="008D278B">
        <w:rPr>
          <w:rStyle w:val="TagStyle"/>
          <w:b w:val="0"/>
          <w:bCs w:val="0"/>
          <w:rtl/>
        </w:rPr>
        <w:t xml:space="preserve"> </w:t>
      </w:r>
      <w:r w:rsidRPr="008D278B">
        <w:rPr>
          <w:rtl/>
        </w:rPr>
        <w:t>ינון אזולאי (ש"ס):</w:t>
      </w:r>
      <w:r w:rsidRPr="008D278B">
        <w:rPr>
          <w:rStyle w:val="TagStyle"/>
          <w:b w:val="0"/>
          <w:bCs w:val="0"/>
          <w:rtl/>
        </w:rPr>
        <w:t xml:space="preserve"> </w:t>
      </w:r>
      <w:r w:rsidRPr="00D37854">
        <w:rPr>
          <w:rStyle w:val="TagStyle"/>
          <w:rtl/>
        </w:rPr>
        <w:t>&lt;&lt; קריאה &gt;&gt;</w:t>
      </w:r>
      <w:bookmarkEnd w:id="7879"/>
      <w:r w:rsidRPr="008D278B">
        <w:rPr>
          <w:rtl/>
        </w:rPr>
        <w:t xml:space="preserve">   </w:t>
      </w:r>
    </w:p>
    <w:p w:rsidR="006C0212" w:rsidRDefault="006C0212" w:rsidP="00C83302">
      <w:pPr>
        <w:rPr>
          <w:rtl/>
          <w:lang w:eastAsia="he-IL"/>
        </w:rPr>
      </w:pPr>
    </w:p>
    <w:p w:rsidR="006C0212" w:rsidRDefault="006C0212" w:rsidP="00C83302">
      <w:pPr>
        <w:rPr>
          <w:rtl/>
          <w:lang w:eastAsia="he-IL"/>
        </w:rPr>
      </w:pPr>
      <w:bookmarkStart w:id="7880" w:name="_ETM_Q17_513694"/>
      <w:bookmarkStart w:id="7881" w:name="_ETM_Q17_513757"/>
      <w:bookmarkEnd w:id="7880"/>
      <w:bookmarkEnd w:id="7881"/>
      <w:r>
        <w:rPr>
          <w:rFonts w:hint="cs"/>
          <w:rtl/>
          <w:lang w:eastAsia="he-IL"/>
        </w:rPr>
        <w:t xml:space="preserve">הוא ישב עם מישהו </w:t>
      </w:r>
      <w:r w:rsidR="009660C8">
        <w:rPr>
          <w:rFonts w:hint="cs"/>
          <w:rtl/>
          <w:lang w:eastAsia="he-IL"/>
        </w:rPr>
        <w:t>– – –</w:t>
      </w:r>
    </w:p>
    <w:p w:rsidR="006C0212" w:rsidRDefault="006C0212" w:rsidP="00C83302">
      <w:pPr>
        <w:ind w:firstLine="0"/>
        <w:rPr>
          <w:rtl/>
          <w:lang w:eastAsia="he-IL"/>
        </w:rPr>
      </w:pPr>
      <w:bookmarkStart w:id="7882" w:name="_ETM_Q17_515884"/>
      <w:bookmarkStart w:id="7883" w:name="_ETM_Q17_515949"/>
      <w:bookmarkStart w:id="7884" w:name="_ETM_Q17_515977"/>
      <w:bookmarkStart w:id="7885" w:name="_ETM_Q17_516041"/>
      <w:bookmarkEnd w:id="7882"/>
      <w:bookmarkEnd w:id="7883"/>
      <w:bookmarkEnd w:id="7884"/>
      <w:bookmarkEnd w:id="7885"/>
    </w:p>
    <w:p w:rsidR="006C0212" w:rsidRDefault="006C0212" w:rsidP="00C83302">
      <w:pPr>
        <w:pStyle w:val="af5"/>
        <w:rPr>
          <w:rtl/>
        </w:rPr>
      </w:pPr>
      <w:bookmarkStart w:id="7886" w:name="ET_interruption_5156_40"/>
      <w:r w:rsidRPr="00D37854">
        <w:rPr>
          <w:rStyle w:val="TagStyle"/>
          <w:rtl/>
        </w:rPr>
        <w:t xml:space="preserve"> &lt;&lt; קריאה &gt;&gt;</w:t>
      </w:r>
      <w:r w:rsidRPr="008D278B">
        <w:rPr>
          <w:rStyle w:val="TagStyle"/>
          <w:rtl/>
        </w:rPr>
        <w:t xml:space="preserve"> </w:t>
      </w:r>
      <w:r>
        <w:rPr>
          <w:rtl/>
        </w:rPr>
        <w:t>דוד אמסלם (הליכוד):</w:t>
      </w:r>
      <w:r w:rsidRPr="008D278B">
        <w:rPr>
          <w:rStyle w:val="TagStyle"/>
          <w:rtl/>
        </w:rPr>
        <w:t xml:space="preserve"> </w:t>
      </w:r>
      <w:r w:rsidRPr="00D37854">
        <w:rPr>
          <w:rStyle w:val="TagStyle"/>
          <w:rtl/>
        </w:rPr>
        <w:t>&lt;&lt; קריאה &gt;&gt;</w:t>
      </w:r>
      <w:r>
        <w:rPr>
          <w:rtl/>
        </w:rPr>
        <w:t xml:space="preserve">   </w:t>
      </w:r>
      <w:bookmarkEnd w:id="7886"/>
    </w:p>
    <w:p w:rsidR="006C0212" w:rsidRDefault="006C0212" w:rsidP="009660C8">
      <w:pPr>
        <w:rPr>
          <w:rtl/>
          <w:lang w:eastAsia="he-IL"/>
        </w:rPr>
      </w:pPr>
    </w:p>
    <w:p w:rsidR="006C0212" w:rsidRDefault="009660C8" w:rsidP="00C83302">
      <w:pPr>
        <w:rPr>
          <w:lang w:eastAsia="he-IL"/>
        </w:rPr>
      </w:pPr>
      <w:bookmarkStart w:id="7887" w:name="_ETM_Q17_520626"/>
      <w:bookmarkEnd w:id="7887"/>
      <w:r>
        <w:rPr>
          <w:rFonts w:hint="cs"/>
          <w:rtl/>
          <w:lang w:eastAsia="he-IL"/>
        </w:rPr>
        <w:t>– – –</w:t>
      </w:r>
    </w:p>
    <w:p w:rsidR="006C0212" w:rsidRDefault="006C0212" w:rsidP="00C83302">
      <w:pPr>
        <w:rPr>
          <w:rtl/>
          <w:lang w:eastAsia="he-IL"/>
        </w:rPr>
      </w:pPr>
      <w:bookmarkStart w:id="7888" w:name="_ETM_Q17_517194"/>
      <w:bookmarkStart w:id="7889" w:name="_ETM_Q17_517258"/>
      <w:bookmarkStart w:id="7890" w:name="_ETM_Q17_517291"/>
      <w:bookmarkStart w:id="7891" w:name="_ETM_Q17_517345"/>
      <w:bookmarkStart w:id="7892" w:name="_ETM_Q17_518026"/>
      <w:bookmarkStart w:id="7893" w:name="_ETM_Q17_518083"/>
      <w:bookmarkEnd w:id="7888"/>
      <w:bookmarkEnd w:id="7889"/>
      <w:bookmarkEnd w:id="7890"/>
      <w:bookmarkEnd w:id="7891"/>
      <w:bookmarkEnd w:id="7892"/>
      <w:bookmarkEnd w:id="7893"/>
    </w:p>
    <w:p w:rsidR="006C0212" w:rsidRDefault="006C0212" w:rsidP="00C83302">
      <w:pPr>
        <w:pStyle w:val="af6"/>
        <w:rPr>
          <w:rtl/>
        </w:rPr>
      </w:pPr>
      <w:r w:rsidRPr="00D37854">
        <w:rPr>
          <w:rStyle w:val="TagStyle"/>
          <w:rtl/>
        </w:rPr>
        <w:t xml:space="preserve"> &lt;&lt; יור &gt;&gt;</w:t>
      </w:r>
      <w:r w:rsidRPr="008D278B">
        <w:rPr>
          <w:rStyle w:val="TagStyle"/>
          <w:rtl/>
        </w:rPr>
        <w:t xml:space="preserve"> </w:t>
      </w:r>
      <w:r>
        <w:rPr>
          <w:rtl/>
        </w:rPr>
        <w:t>היו"ר צבי האוזר:</w:t>
      </w:r>
      <w:r w:rsidRPr="008D278B">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7894" w:name="_ETM_Q17_518842"/>
      <w:bookmarkEnd w:id="7894"/>
      <w:r>
        <w:rPr>
          <w:rFonts w:hint="cs"/>
          <w:rtl/>
          <w:lang w:eastAsia="he-IL"/>
        </w:rPr>
        <w:t xml:space="preserve">לא נעשה הצבעה נפרדת. אני רוצה להכריז על </w:t>
      </w:r>
      <w:bookmarkStart w:id="7895" w:name="_ETM_Q17_523051"/>
      <w:bookmarkEnd w:id="7895"/>
      <w:r>
        <w:rPr>
          <w:rFonts w:hint="cs"/>
          <w:rtl/>
          <w:lang w:eastAsia="he-IL"/>
        </w:rPr>
        <w:t xml:space="preserve">תוצאות ההצבעה </w:t>
      </w:r>
      <w:r w:rsidR="009660C8">
        <w:rPr>
          <w:rFonts w:hint="cs"/>
          <w:rtl/>
          <w:lang w:eastAsia="he-IL"/>
        </w:rPr>
        <w:t>– –</w:t>
      </w:r>
    </w:p>
    <w:p w:rsidR="006C0212" w:rsidRDefault="006C0212" w:rsidP="00C83302">
      <w:pPr>
        <w:rPr>
          <w:rtl/>
          <w:lang w:eastAsia="he-IL"/>
        </w:rPr>
      </w:pPr>
    </w:p>
    <w:p w:rsidR="006C0212" w:rsidRDefault="006C0212" w:rsidP="00C83302">
      <w:pPr>
        <w:pStyle w:val="af5"/>
        <w:keepNext/>
        <w:rPr>
          <w:rtl/>
        </w:rPr>
      </w:pPr>
      <w:bookmarkStart w:id="7896" w:name="ET_interruption_5156_72"/>
      <w:r w:rsidRPr="009D5ED5">
        <w:rPr>
          <w:rStyle w:val="TagStyle"/>
          <w:rtl/>
        </w:rPr>
        <w:t xml:space="preserve"> &lt;&lt; קריאה &gt;&gt; </w:t>
      </w:r>
      <w:r>
        <w:rPr>
          <w:rtl/>
        </w:rPr>
        <w:t>דוד אמסלם (הליכוד):</w:t>
      </w:r>
      <w:r w:rsidRPr="009D5ED5">
        <w:rPr>
          <w:rStyle w:val="TagStyle"/>
          <w:rtl/>
        </w:rPr>
        <w:t xml:space="preserve"> &lt;&lt; קריאה &gt;&gt;</w:t>
      </w:r>
      <w:r>
        <w:rPr>
          <w:rtl/>
        </w:rPr>
        <w:t xml:space="preserve">   </w:t>
      </w:r>
      <w:bookmarkEnd w:id="7896"/>
    </w:p>
    <w:p w:rsidR="006C0212" w:rsidRDefault="006C0212" w:rsidP="009660C8">
      <w:pPr>
        <w:rPr>
          <w:rtl/>
          <w:lang w:eastAsia="he-IL"/>
        </w:rPr>
      </w:pPr>
    </w:p>
    <w:p w:rsidR="006C0212" w:rsidRDefault="006C0212" w:rsidP="00C83302">
      <w:pPr>
        <w:rPr>
          <w:rtl/>
          <w:lang w:eastAsia="he-IL"/>
        </w:rPr>
      </w:pPr>
      <w:bookmarkStart w:id="7897" w:name="_ETM_Q17_521416"/>
      <w:bookmarkEnd w:id="7897"/>
      <w:r>
        <w:rPr>
          <w:rFonts w:hint="cs"/>
          <w:rtl/>
          <w:lang w:eastAsia="he-IL"/>
        </w:rPr>
        <w:t xml:space="preserve">אני רוצה </w:t>
      </w:r>
      <w:bookmarkStart w:id="7898" w:name="_ETM_Q17_522804"/>
      <w:bookmarkEnd w:id="7898"/>
      <w:r>
        <w:rPr>
          <w:rFonts w:hint="cs"/>
          <w:rtl/>
          <w:lang w:eastAsia="he-IL"/>
        </w:rPr>
        <w:t>חוות דעת משפטית. אני מבקש חוות דעת משפטית.</w:t>
      </w:r>
    </w:p>
    <w:p w:rsidR="006C0212" w:rsidRPr="009D5ED5" w:rsidRDefault="006C0212" w:rsidP="00C83302">
      <w:pPr>
        <w:rPr>
          <w:rtl/>
          <w:lang w:eastAsia="he-IL"/>
        </w:rPr>
      </w:pPr>
      <w:bookmarkStart w:id="7899" w:name="_ETM_Q17_529110"/>
      <w:bookmarkStart w:id="7900" w:name="_ETM_Q17_529198"/>
      <w:bookmarkEnd w:id="7899"/>
      <w:bookmarkEnd w:id="7900"/>
    </w:p>
    <w:p w:rsidR="006C0212" w:rsidRDefault="006C0212" w:rsidP="00C83302">
      <w:pPr>
        <w:pStyle w:val="af6"/>
        <w:keepNext/>
        <w:rPr>
          <w:rtl/>
        </w:rPr>
      </w:pPr>
      <w:bookmarkStart w:id="7901" w:name="ET_yor_6308_71"/>
      <w:r w:rsidRPr="009D5ED5">
        <w:rPr>
          <w:rStyle w:val="TagStyle"/>
          <w:rtl/>
        </w:rPr>
        <w:t xml:space="preserve"> &lt;&lt; יור &gt;&gt; </w:t>
      </w:r>
      <w:r>
        <w:rPr>
          <w:rtl/>
        </w:rPr>
        <w:t>היו"ר צבי האוזר:</w:t>
      </w:r>
      <w:r w:rsidRPr="009D5ED5">
        <w:rPr>
          <w:rStyle w:val="TagStyle"/>
          <w:rtl/>
        </w:rPr>
        <w:t xml:space="preserve"> &lt;&lt; יור &gt;&gt;</w:t>
      </w:r>
      <w:r>
        <w:rPr>
          <w:rtl/>
        </w:rPr>
        <w:t xml:space="preserve">   </w:t>
      </w:r>
      <w:bookmarkEnd w:id="7901"/>
    </w:p>
    <w:p w:rsidR="006C0212" w:rsidRDefault="006C0212" w:rsidP="009660C8">
      <w:pPr>
        <w:rPr>
          <w:rtl/>
          <w:lang w:eastAsia="he-IL"/>
        </w:rPr>
      </w:pPr>
    </w:p>
    <w:p w:rsidR="006C0212" w:rsidRDefault="006C0212" w:rsidP="005C439A">
      <w:pPr>
        <w:rPr>
          <w:rtl/>
          <w:lang w:eastAsia="he-IL"/>
        </w:rPr>
      </w:pPr>
      <w:r>
        <w:rPr>
          <w:rFonts w:hint="cs"/>
          <w:rtl/>
          <w:lang w:eastAsia="he-IL"/>
        </w:rPr>
        <w:t xml:space="preserve">בעד – 43, נגד </w:t>
      </w:r>
      <w:r>
        <w:rPr>
          <w:rFonts w:hint="eastAsia"/>
          <w:rtl/>
          <w:lang w:eastAsia="he-IL"/>
        </w:rPr>
        <w:t xml:space="preserve">– </w:t>
      </w:r>
      <w:r w:rsidR="005C439A">
        <w:rPr>
          <w:rFonts w:hint="cs"/>
          <w:rtl/>
          <w:lang w:eastAsia="he-IL"/>
        </w:rPr>
        <w:t>שלושה</w:t>
      </w:r>
      <w:r>
        <w:rPr>
          <w:rFonts w:hint="cs"/>
          <w:rtl/>
          <w:lang w:eastAsia="he-IL"/>
        </w:rPr>
        <w:t xml:space="preserve">, נמנע אחד. אני מבקש לרשום בפרוטוקול שדודי אמסלם סירב להודיע מה כוונתו להצביע. </w:t>
      </w:r>
      <w:bookmarkStart w:id="7902" w:name="_ETM_Q17_528363"/>
      <w:bookmarkStart w:id="7903" w:name="_ETM_Q17_528201"/>
      <w:bookmarkEnd w:id="7902"/>
      <w:bookmarkEnd w:id="7903"/>
    </w:p>
    <w:p w:rsidR="006C0212" w:rsidRDefault="006C0212" w:rsidP="00C83302">
      <w:pPr>
        <w:ind w:firstLine="0"/>
        <w:rPr>
          <w:rtl/>
          <w:lang w:eastAsia="he-IL"/>
        </w:rPr>
      </w:pPr>
      <w:bookmarkStart w:id="7904" w:name="_ETM_Q17_528269"/>
      <w:bookmarkStart w:id="7905" w:name="_ETM_Q17_528313"/>
      <w:bookmarkStart w:id="7906" w:name="_ETM_Q17_528368"/>
      <w:bookmarkEnd w:id="7904"/>
      <w:bookmarkEnd w:id="7905"/>
      <w:bookmarkEnd w:id="7906"/>
    </w:p>
    <w:p w:rsidR="006C0212" w:rsidRDefault="006C0212" w:rsidP="00C83302">
      <w:pPr>
        <w:pStyle w:val="af5"/>
        <w:keepNext/>
        <w:rPr>
          <w:rtl/>
        </w:rPr>
      </w:pPr>
      <w:bookmarkStart w:id="7907" w:name="ET_interruption_5156_73"/>
      <w:r w:rsidRPr="009D5ED5">
        <w:rPr>
          <w:rStyle w:val="TagStyle"/>
          <w:rtl/>
        </w:rPr>
        <w:t xml:space="preserve"> &lt;&lt; קריאה &gt;&gt; </w:t>
      </w:r>
      <w:r>
        <w:rPr>
          <w:rtl/>
        </w:rPr>
        <w:t>דוד אמסלם (הליכוד):</w:t>
      </w:r>
      <w:r w:rsidRPr="009D5ED5">
        <w:rPr>
          <w:rStyle w:val="TagStyle"/>
          <w:rtl/>
        </w:rPr>
        <w:t xml:space="preserve"> &lt;&lt; קריאה &gt;&gt;</w:t>
      </w:r>
      <w:r>
        <w:rPr>
          <w:rtl/>
        </w:rPr>
        <w:t xml:space="preserve">   </w:t>
      </w:r>
      <w:bookmarkEnd w:id="7907"/>
    </w:p>
    <w:p w:rsidR="006C0212" w:rsidRDefault="006C0212" w:rsidP="009660C8">
      <w:pPr>
        <w:rPr>
          <w:rtl/>
          <w:lang w:eastAsia="he-IL"/>
        </w:rPr>
      </w:pPr>
    </w:p>
    <w:p w:rsidR="006C0212" w:rsidRDefault="006C0212" w:rsidP="00C83302">
      <w:pPr>
        <w:rPr>
          <w:rtl/>
          <w:lang w:eastAsia="he-IL"/>
        </w:rPr>
      </w:pPr>
      <w:bookmarkStart w:id="7908" w:name="_ETM_Q17_523810"/>
      <w:bookmarkEnd w:id="7908"/>
      <w:r>
        <w:rPr>
          <w:rFonts w:hint="cs"/>
          <w:rtl/>
          <w:lang w:eastAsia="he-IL"/>
        </w:rPr>
        <w:t>לא, לא.</w:t>
      </w:r>
    </w:p>
    <w:p w:rsidR="006C0212" w:rsidRDefault="006C0212" w:rsidP="00C83302">
      <w:pPr>
        <w:rPr>
          <w:rtl/>
          <w:lang w:eastAsia="he-IL"/>
        </w:rPr>
      </w:pPr>
      <w:bookmarkStart w:id="7909" w:name="_ETM_Q17_525761"/>
      <w:bookmarkStart w:id="7910" w:name="_ETM_Q17_525825"/>
      <w:bookmarkEnd w:id="7909"/>
      <w:bookmarkEnd w:id="7910"/>
    </w:p>
    <w:p w:rsidR="006C0212" w:rsidRDefault="006C0212" w:rsidP="00C83302">
      <w:pPr>
        <w:pStyle w:val="af5"/>
        <w:keepNext/>
        <w:rPr>
          <w:rtl/>
        </w:rPr>
      </w:pPr>
      <w:bookmarkStart w:id="7911" w:name="ET_interruption_5807_74"/>
      <w:r w:rsidRPr="009D5ED5">
        <w:rPr>
          <w:rStyle w:val="TagStyle"/>
          <w:rtl/>
        </w:rPr>
        <w:t xml:space="preserve"> &lt;&lt; קריאה &gt;&gt; </w:t>
      </w:r>
      <w:r>
        <w:rPr>
          <w:rtl/>
        </w:rPr>
        <w:t>קטי קטרין שטרית (הליכוד):</w:t>
      </w:r>
      <w:r w:rsidRPr="009D5ED5">
        <w:rPr>
          <w:rStyle w:val="TagStyle"/>
          <w:rtl/>
        </w:rPr>
        <w:t xml:space="preserve"> &lt;&lt; קריאה &gt;&gt;</w:t>
      </w:r>
      <w:r>
        <w:rPr>
          <w:rtl/>
        </w:rPr>
        <w:t xml:space="preserve">   </w:t>
      </w:r>
      <w:bookmarkEnd w:id="7911"/>
    </w:p>
    <w:p w:rsidR="006C0212" w:rsidRDefault="006C0212" w:rsidP="009660C8">
      <w:pPr>
        <w:rPr>
          <w:rtl/>
          <w:lang w:eastAsia="he-IL"/>
        </w:rPr>
      </w:pPr>
    </w:p>
    <w:p w:rsidR="006C0212" w:rsidRDefault="006C0212" w:rsidP="003D414E">
      <w:pPr>
        <w:rPr>
          <w:rtl/>
          <w:lang w:eastAsia="he-IL"/>
        </w:rPr>
      </w:pPr>
      <w:bookmarkStart w:id="7912" w:name="_ETM_Q17_528495"/>
      <w:bookmarkEnd w:id="7912"/>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7913" w:name="_ETM_Q17_532127"/>
      <w:bookmarkEnd w:id="7913"/>
      <w:proofErr w:type="spellStart"/>
      <w:r>
        <w:rPr>
          <w:rFonts w:hint="cs"/>
          <w:rtl/>
          <w:lang w:eastAsia="he-IL"/>
        </w:rPr>
        <w:t>לא</w:t>
      </w:r>
      <w:proofErr w:type="spellEnd"/>
      <w:r w:rsidR="003D414E">
        <w:rPr>
          <w:rFonts w:hint="cs"/>
          <w:rtl/>
          <w:lang w:eastAsia="he-IL"/>
        </w:rPr>
        <w:t>,</w:t>
      </w:r>
      <w:r>
        <w:rPr>
          <w:rFonts w:hint="cs"/>
          <w:rtl/>
          <w:lang w:eastAsia="he-IL"/>
        </w:rPr>
        <w:t xml:space="preserve"> עוד אין חוות דעת. עוד אין חוות </w:t>
      </w:r>
      <w:bookmarkStart w:id="7914" w:name="_ETM_Q17_531095"/>
      <w:bookmarkEnd w:id="7914"/>
      <w:r>
        <w:rPr>
          <w:rFonts w:hint="cs"/>
          <w:rtl/>
          <w:lang w:eastAsia="he-IL"/>
        </w:rPr>
        <w:t>דעת.</w:t>
      </w:r>
    </w:p>
    <w:p w:rsidR="006C0212" w:rsidRPr="009D5ED5" w:rsidRDefault="006C0212" w:rsidP="00C83302">
      <w:pPr>
        <w:rPr>
          <w:rtl/>
          <w:lang w:eastAsia="he-IL"/>
        </w:rPr>
      </w:pPr>
      <w:bookmarkStart w:id="7915" w:name="_ETM_Q17_533902"/>
      <w:bookmarkStart w:id="7916" w:name="_ETM_Q17_533989"/>
      <w:bookmarkEnd w:id="7915"/>
      <w:bookmarkEnd w:id="7916"/>
    </w:p>
    <w:p w:rsidR="006C0212" w:rsidRDefault="006C0212" w:rsidP="00C83302">
      <w:pPr>
        <w:pStyle w:val="af5"/>
        <w:rPr>
          <w:rtl/>
        </w:rPr>
      </w:pPr>
      <w:bookmarkStart w:id="7917" w:name="ET_interruption_5156_42"/>
      <w:r w:rsidRPr="00D37854">
        <w:rPr>
          <w:rStyle w:val="TagStyle"/>
          <w:rtl/>
        </w:rPr>
        <w:t xml:space="preserve"> &lt;&lt; קריאה &gt;&gt;</w:t>
      </w:r>
      <w:r w:rsidRPr="008D278B">
        <w:rPr>
          <w:rStyle w:val="TagStyle"/>
          <w:rtl/>
        </w:rPr>
        <w:t xml:space="preserve"> </w:t>
      </w:r>
      <w:r>
        <w:rPr>
          <w:rtl/>
        </w:rPr>
        <w:t>דוד אמסלם (הליכוד):</w:t>
      </w:r>
      <w:r w:rsidRPr="008D278B">
        <w:rPr>
          <w:rStyle w:val="TagStyle"/>
          <w:rtl/>
        </w:rPr>
        <w:t xml:space="preserve"> </w:t>
      </w:r>
      <w:r w:rsidRPr="00D37854">
        <w:rPr>
          <w:rStyle w:val="TagStyle"/>
          <w:rtl/>
        </w:rPr>
        <w:t>&lt;&lt; קריאה &gt;&gt;</w:t>
      </w:r>
      <w:r>
        <w:rPr>
          <w:rtl/>
        </w:rPr>
        <w:t xml:space="preserve">   </w:t>
      </w:r>
      <w:bookmarkEnd w:id="7917"/>
    </w:p>
    <w:p w:rsidR="006C0212" w:rsidRDefault="006C0212" w:rsidP="009660C8">
      <w:pPr>
        <w:rPr>
          <w:rtl/>
          <w:lang w:eastAsia="he-IL"/>
        </w:rPr>
      </w:pPr>
    </w:p>
    <w:p w:rsidR="006C0212" w:rsidRDefault="006C0212" w:rsidP="00C83302">
      <w:pPr>
        <w:rPr>
          <w:rtl/>
          <w:lang w:eastAsia="he-IL"/>
        </w:rPr>
      </w:pPr>
      <w:bookmarkStart w:id="7918" w:name="_ETM_Q17_531411"/>
      <w:bookmarkEnd w:id="7918"/>
      <w:r>
        <w:rPr>
          <w:rFonts w:hint="cs"/>
          <w:rtl/>
          <w:lang w:eastAsia="he-IL"/>
        </w:rPr>
        <w:t xml:space="preserve">לא, לא. אני ביקשתי חוות דעת משפטית. </w:t>
      </w:r>
      <w:bookmarkStart w:id="7919" w:name="_ETM_Q17_534928"/>
      <w:bookmarkEnd w:id="7919"/>
    </w:p>
    <w:p w:rsidR="006C0212" w:rsidRDefault="006C0212" w:rsidP="00C83302">
      <w:pPr>
        <w:ind w:firstLine="0"/>
        <w:rPr>
          <w:rtl/>
          <w:lang w:eastAsia="he-IL"/>
        </w:rPr>
      </w:pPr>
      <w:bookmarkStart w:id="7920" w:name="_ETM_Q17_534989"/>
      <w:bookmarkEnd w:id="7920"/>
    </w:p>
    <w:p w:rsidR="006C0212" w:rsidRDefault="006C0212" w:rsidP="00C83302">
      <w:pPr>
        <w:pStyle w:val="af5"/>
        <w:rPr>
          <w:rtl/>
        </w:rPr>
      </w:pPr>
      <w:r w:rsidRPr="00D37854">
        <w:rPr>
          <w:rStyle w:val="TagStyle"/>
          <w:rtl/>
        </w:rPr>
        <w:t xml:space="preserve"> &lt;&lt; קריאה &gt;&gt;</w:t>
      </w:r>
      <w:r w:rsidRPr="008D278B">
        <w:rPr>
          <w:rStyle w:val="TagStyle"/>
          <w:rtl/>
        </w:rPr>
        <w:t xml:space="preserve"> </w:t>
      </w:r>
      <w:r>
        <w:rPr>
          <w:rtl/>
        </w:rPr>
        <w:t>קטי קטרין שטרית (הליכוד):</w:t>
      </w:r>
      <w:r w:rsidRPr="008D278B">
        <w:rPr>
          <w:rStyle w:val="TagStyle"/>
          <w:rtl/>
        </w:rPr>
        <w:t xml:space="preserve"> </w:t>
      </w:r>
      <w:r w:rsidRPr="00D37854">
        <w:rPr>
          <w:rStyle w:val="TagStyle"/>
          <w:rtl/>
        </w:rPr>
        <w:t>&lt;&lt; קריאה &gt;&gt;</w:t>
      </w:r>
      <w:r>
        <w:rPr>
          <w:rtl/>
        </w:rPr>
        <w:t xml:space="preserve">   </w:t>
      </w:r>
    </w:p>
    <w:p w:rsidR="006C0212" w:rsidRDefault="006C0212" w:rsidP="009660C8">
      <w:pPr>
        <w:rPr>
          <w:rtl/>
          <w:lang w:eastAsia="he-IL"/>
        </w:rPr>
      </w:pPr>
    </w:p>
    <w:p w:rsidR="006C0212" w:rsidRDefault="009660C8" w:rsidP="00C83302">
      <w:pPr>
        <w:rPr>
          <w:rtl/>
          <w:lang w:eastAsia="he-IL"/>
        </w:rPr>
      </w:pPr>
      <w:bookmarkStart w:id="7921" w:name="_ETM_Q17_532273"/>
      <w:bookmarkStart w:id="7922" w:name="_ETM_Q17_532514"/>
      <w:bookmarkStart w:id="7923" w:name="_ETM_Q17_532563"/>
      <w:bookmarkEnd w:id="7921"/>
      <w:bookmarkEnd w:id="7922"/>
      <w:bookmarkEnd w:id="7923"/>
      <w:r>
        <w:rPr>
          <w:rFonts w:hint="cs"/>
          <w:rtl/>
          <w:lang w:eastAsia="he-IL"/>
        </w:rPr>
        <w:t>– – –</w:t>
      </w:r>
      <w:r w:rsidR="006C0212">
        <w:rPr>
          <w:rFonts w:hint="cs"/>
          <w:rtl/>
          <w:lang w:eastAsia="he-IL"/>
        </w:rPr>
        <w:t xml:space="preserve"> </w:t>
      </w:r>
      <w:bookmarkStart w:id="7924" w:name="_ETM_Q17_534856"/>
      <w:bookmarkEnd w:id="7924"/>
      <w:r w:rsidR="006C0212">
        <w:rPr>
          <w:rFonts w:hint="cs"/>
          <w:rtl/>
          <w:lang w:eastAsia="he-IL"/>
        </w:rPr>
        <w:t xml:space="preserve">הוא ביקש חוות דעת משפטית. </w:t>
      </w:r>
    </w:p>
    <w:p w:rsidR="006C0212" w:rsidRDefault="006C0212" w:rsidP="00C83302">
      <w:pPr>
        <w:ind w:firstLine="0"/>
        <w:rPr>
          <w:rtl/>
          <w:lang w:eastAsia="he-IL"/>
        </w:rPr>
      </w:pPr>
      <w:bookmarkStart w:id="7925" w:name="_ETM_Q17_533101"/>
      <w:bookmarkStart w:id="7926" w:name="_ETM_Q17_533162"/>
      <w:bookmarkStart w:id="7927" w:name="_ETM_Q17_533213"/>
      <w:bookmarkStart w:id="7928" w:name="_ETM_Q17_533274"/>
      <w:bookmarkEnd w:id="7925"/>
      <w:bookmarkEnd w:id="7926"/>
      <w:bookmarkEnd w:id="7927"/>
      <w:bookmarkEnd w:id="7928"/>
    </w:p>
    <w:p w:rsidR="006C0212" w:rsidRDefault="006C0212" w:rsidP="00C83302">
      <w:pPr>
        <w:pStyle w:val="af6"/>
        <w:rPr>
          <w:rtl/>
        </w:rPr>
      </w:pPr>
      <w:r w:rsidRPr="00D37854">
        <w:rPr>
          <w:rStyle w:val="TagStyle"/>
          <w:rtl/>
        </w:rPr>
        <w:t xml:space="preserve"> &lt;&lt; יור &gt;&gt;</w:t>
      </w:r>
      <w:r w:rsidRPr="008D278B">
        <w:rPr>
          <w:rStyle w:val="TagStyle"/>
          <w:rtl/>
        </w:rPr>
        <w:t xml:space="preserve"> </w:t>
      </w:r>
      <w:r>
        <w:rPr>
          <w:rtl/>
        </w:rPr>
        <w:t>היו"ר צבי האוזר:</w:t>
      </w:r>
      <w:r w:rsidRPr="008D278B">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7929" w:name="_ETM_Q17_534661"/>
      <w:bookmarkEnd w:id="7929"/>
      <w:r>
        <w:rPr>
          <w:rFonts w:hint="cs"/>
          <w:rtl/>
          <w:lang w:eastAsia="he-IL"/>
        </w:rPr>
        <w:t xml:space="preserve">ייגש, בבקשה, לייעוץ המשפטי. </w:t>
      </w:r>
      <w:bookmarkStart w:id="7930" w:name="_ETM_Q17_538652"/>
      <w:bookmarkEnd w:id="7930"/>
      <w:r>
        <w:rPr>
          <w:rFonts w:hint="cs"/>
          <w:rtl/>
          <w:lang w:eastAsia="he-IL"/>
        </w:rPr>
        <w:t xml:space="preserve">תודה רבה. אני רוצה לעבור להצבעה הקודמת. </w:t>
      </w:r>
    </w:p>
    <w:p w:rsidR="006C0212" w:rsidRDefault="006C0212" w:rsidP="00C83302">
      <w:pPr>
        <w:ind w:firstLine="0"/>
        <w:rPr>
          <w:rtl/>
          <w:lang w:eastAsia="he-IL"/>
        </w:rPr>
      </w:pPr>
      <w:bookmarkStart w:id="7931" w:name="_ETM_Q17_544092"/>
      <w:bookmarkStart w:id="7932" w:name="_ETM_Q17_544175"/>
      <w:bookmarkStart w:id="7933" w:name="_ETM_Q17_544205"/>
      <w:bookmarkStart w:id="7934" w:name="_ETM_Q17_544264"/>
      <w:bookmarkEnd w:id="7931"/>
      <w:bookmarkEnd w:id="7932"/>
      <w:bookmarkEnd w:id="7933"/>
      <w:bookmarkEnd w:id="7934"/>
    </w:p>
    <w:p w:rsidR="006C0212" w:rsidRDefault="006C0212" w:rsidP="00C83302">
      <w:pPr>
        <w:pStyle w:val="af5"/>
        <w:rPr>
          <w:rtl/>
        </w:rPr>
      </w:pPr>
      <w:bookmarkStart w:id="7935" w:name="ET_interruption_5156_45"/>
      <w:r w:rsidRPr="00D37854">
        <w:rPr>
          <w:rStyle w:val="TagStyle"/>
          <w:rtl/>
        </w:rPr>
        <w:t xml:space="preserve"> &lt;&lt; קריאה &gt;&gt;</w:t>
      </w:r>
      <w:r w:rsidRPr="008D278B">
        <w:rPr>
          <w:rStyle w:val="TagStyle"/>
          <w:rtl/>
        </w:rPr>
        <w:t xml:space="preserve"> </w:t>
      </w:r>
      <w:r>
        <w:rPr>
          <w:rtl/>
        </w:rPr>
        <w:t>דוד אמסלם (הליכוד):</w:t>
      </w:r>
      <w:r w:rsidRPr="008D278B">
        <w:rPr>
          <w:rStyle w:val="TagStyle"/>
          <w:rtl/>
        </w:rPr>
        <w:t xml:space="preserve"> </w:t>
      </w:r>
      <w:r w:rsidRPr="00D37854">
        <w:rPr>
          <w:rStyle w:val="TagStyle"/>
          <w:rtl/>
        </w:rPr>
        <w:t>&lt;&lt; קריאה &gt;&gt;</w:t>
      </w:r>
      <w:r>
        <w:rPr>
          <w:rtl/>
        </w:rPr>
        <w:t xml:space="preserve">   </w:t>
      </w:r>
      <w:bookmarkEnd w:id="7935"/>
    </w:p>
    <w:p w:rsidR="006C0212" w:rsidRDefault="006C0212" w:rsidP="009660C8">
      <w:pPr>
        <w:rPr>
          <w:rtl/>
          <w:lang w:eastAsia="he-IL"/>
        </w:rPr>
      </w:pPr>
    </w:p>
    <w:p w:rsidR="006C0212" w:rsidRDefault="006C0212" w:rsidP="00C83302">
      <w:pPr>
        <w:rPr>
          <w:rtl/>
          <w:lang w:eastAsia="he-IL"/>
        </w:rPr>
      </w:pPr>
      <w:bookmarkStart w:id="7936" w:name="_ETM_Q17_541050"/>
      <w:bookmarkEnd w:id="7936"/>
      <w:r>
        <w:rPr>
          <w:rFonts w:hint="cs"/>
          <w:rtl/>
          <w:lang w:eastAsia="he-IL"/>
        </w:rPr>
        <w:t xml:space="preserve">אתה קובע כאילו </w:t>
      </w:r>
      <w:bookmarkStart w:id="7937" w:name="_ETM_Q17_545709"/>
      <w:bookmarkEnd w:id="7937"/>
      <w:r>
        <w:rPr>
          <w:rFonts w:hint="cs"/>
          <w:rtl/>
          <w:lang w:eastAsia="he-IL"/>
        </w:rPr>
        <w:t>עכשיו באת. פתאום המצאת איזה נוהל חדש.</w:t>
      </w:r>
      <w:bookmarkStart w:id="7938" w:name="_ETM_Q17_549990"/>
      <w:bookmarkEnd w:id="7938"/>
      <w:r>
        <w:rPr>
          <w:rFonts w:hint="cs"/>
          <w:rtl/>
          <w:lang w:eastAsia="he-IL"/>
        </w:rPr>
        <w:t xml:space="preserve"> אתה עושה מה שאתה רוצה. </w:t>
      </w:r>
    </w:p>
    <w:p w:rsidR="006C0212" w:rsidRDefault="006C0212" w:rsidP="00C83302">
      <w:pPr>
        <w:ind w:firstLine="0"/>
        <w:rPr>
          <w:rtl/>
          <w:lang w:eastAsia="he-IL"/>
        </w:rPr>
      </w:pPr>
      <w:bookmarkStart w:id="7939" w:name="_ETM_Q17_547091"/>
      <w:bookmarkStart w:id="7940" w:name="_ETM_Q17_547163"/>
      <w:bookmarkStart w:id="7941" w:name="_ETM_Q17_547203"/>
      <w:bookmarkStart w:id="7942" w:name="_ETM_Q17_547263"/>
      <w:bookmarkEnd w:id="7939"/>
      <w:bookmarkEnd w:id="7940"/>
      <w:bookmarkEnd w:id="7941"/>
      <w:bookmarkEnd w:id="7942"/>
    </w:p>
    <w:p w:rsidR="006C0212" w:rsidRDefault="006C0212" w:rsidP="00C83302">
      <w:pPr>
        <w:pStyle w:val="af6"/>
        <w:rPr>
          <w:rtl/>
        </w:rPr>
      </w:pPr>
      <w:r w:rsidRPr="00D37854">
        <w:rPr>
          <w:rStyle w:val="TagStyle"/>
          <w:rtl/>
        </w:rPr>
        <w:t xml:space="preserve"> &lt;&lt; יור &gt;&gt;</w:t>
      </w:r>
      <w:r w:rsidRPr="008D278B">
        <w:rPr>
          <w:rStyle w:val="TagStyle"/>
          <w:rtl/>
        </w:rPr>
        <w:t xml:space="preserve"> </w:t>
      </w:r>
      <w:r>
        <w:rPr>
          <w:rtl/>
        </w:rPr>
        <w:t>היו"ר צבי האוזר:</w:t>
      </w:r>
      <w:r w:rsidRPr="008D278B">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Default="006C0212" w:rsidP="003D414E">
      <w:pPr>
        <w:rPr>
          <w:rtl/>
          <w:lang w:eastAsia="he-IL"/>
        </w:rPr>
      </w:pPr>
      <w:bookmarkStart w:id="7943" w:name="_ETM_Q17_549457"/>
      <w:bookmarkEnd w:id="7943"/>
      <w:r>
        <w:rPr>
          <w:rFonts w:hint="cs"/>
          <w:rtl/>
          <w:lang w:eastAsia="he-IL"/>
        </w:rPr>
        <w:t xml:space="preserve">ההצעה אושרה, וההצעה תעבור לדיון </w:t>
      </w:r>
      <w:bookmarkStart w:id="7944" w:name="_ETM_Q17_553220"/>
      <w:bookmarkEnd w:id="7944"/>
      <w:r>
        <w:rPr>
          <w:rFonts w:hint="cs"/>
          <w:rtl/>
          <w:lang w:eastAsia="he-IL"/>
        </w:rPr>
        <w:t xml:space="preserve">בוועדת החוקה, חוק ומשפט.  </w:t>
      </w:r>
    </w:p>
    <w:p w:rsidR="006C0212" w:rsidRDefault="006C0212" w:rsidP="00C83302">
      <w:pPr>
        <w:ind w:firstLine="0"/>
        <w:rPr>
          <w:rtl/>
          <w:lang w:eastAsia="he-IL"/>
        </w:rPr>
      </w:pPr>
      <w:bookmarkStart w:id="7945" w:name="_ETM_Q17_555822"/>
      <w:bookmarkStart w:id="7946" w:name="_ETM_Q17_555904"/>
      <w:bookmarkStart w:id="7947" w:name="_ETM_Q17_557020"/>
      <w:bookmarkStart w:id="7948" w:name="_ETM_Q17_557088"/>
      <w:bookmarkEnd w:id="7945"/>
      <w:bookmarkEnd w:id="7946"/>
      <w:bookmarkEnd w:id="7947"/>
      <w:bookmarkEnd w:id="7948"/>
    </w:p>
    <w:p w:rsidR="006C0212" w:rsidRDefault="006C0212" w:rsidP="00C83302">
      <w:pPr>
        <w:pStyle w:val="af5"/>
        <w:rPr>
          <w:rtl/>
        </w:rPr>
      </w:pPr>
      <w:bookmarkStart w:id="7949" w:name="ET_interruption_5156_47"/>
      <w:r w:rsidRPr="00D37854">
        <w:rPr>
          <w:rStyle w:val="TagStyle"/>
          <w:rtl/>
        </w:rPr>
        <w:t xml:space="preserve"> &lt;&lt; קריאה &gt;&gt;</w:t>
      </w:r>
      <w:r w:rsidRPr="008D278B">
        <w:rPr>
          <w:rStyle w:val="TagStyle"/>
          <w:rtl/>
        </w:rPr>
        <w:t xml:space="preserve"> </w:t>
      </w:r>
      <w:r>
        <w:rPr>
          <w:rtl/>
        </w:rPr>
        <w:t>דוד אמסלם (הליכוד):</w:t>
      </w:r>
      <w:r w:rsidRPr="008D278B">
        <w:rPr>
          <w:rStyle w:val="TagStyle"/>
          <w:rtl/>
        </w:rPr>
        <w:t xml:space="preserve"> </w:t>
      </w:r>
      <w:r w:rsidRPr="00D37854">
        <w:rPr>
          <w:rStyle w:val="TagStyle"/>
          <w:rtl/>
        </w:rPr>
        <w:t>&lt;&lt; קריאה &gt;&gt;</w:t>
      </w:r>
      <w:r>
        <w:rPr>
          <w:rtl/>
        </w:rPr>
        <w:t xml:space="preserve">   </w:t>
      </w:r>
      <w:bookmarkEnd w:id="7949"/>
    </w:p>
    <w:p w:rsidR="006C0212" w:rsidRDefault="006C0212" w:rsidP="009660C8">
      <w:pPr>
        <w:rPr>
          <w:rtl/>
          <w:lang w:eastAsia="he-IL"/>
        </w:rPr>
      </w:pPr>
    </w:p>
    <w:p w:rsidR="006C0212" w:rsidRDefault="006C0212" w:rsidP="003D414E">
      <w:pPr>
        <w:rPr>
          <w:rtl/>
          <w:lang w:eastAsia="he-IL"/>
        </w:rPr>
      </w:pPr>
      <w:bookmarkStart w:id="7950" w:name="_ETM_Q17_560060"/>
      <w:bookmarkEnd w:id="7950"/>
      <w:r>
        <w:rPr>
          <w:rFonts w:hint="cs"/>
          <w:rtl/>
          <w:lang w:eastAsia="he-IL"/>
        </w:rPr>
        <w:t xml:space="preserve">ועדת </w:t>
      </w:r>
      <w:r w:rsidR="003D414E">
        <w:rPr>
          <w:rFonts w:hint="cs"/>
          <w:rtl/>
          <w:lang w:eastAsia="he-IL"/>
        </w:rPr>
        <w:t>ה</w:t>
      </w:r>
      <w:r>
        <w:rPr>
          <w:rFonts w:hint="cs"/>
          <w:rtl/>
          <w:lang w:eastAsia="he-IL"/>
        </w:rPr>
        <w:t xml:space="preserve">כנסת, ועדת </w:t>
      </w:r>
      <w:r w:rsidR="003D414E">
        <w:rPr>
          <w:rFonts w:hint="cs"/>
          <w:rtl/>
          <w:lang w:eastAsia="he-IL"/>
        </w:rPr>
        <w:t>ה</w:t>
      </w:r>
      <w:r>
        <w:rPr>
          <w:rFonts w:hint="cs"/>
          <w:rtl/>
          <w:lang w:eastAsia="he-IL"/>
        </w:rPr>
        <w:t xml:space="preserve">כנסת, ועדת </w:t>
      </w:r>
      <w:bookmarkStart w:id="7951" w:name="_ETM_Q17_563212"/>
      <w:bookmarkEnd w:id="7951"/>
      <w:r w:rsidR="003D414E">
        <w:rPr>
          <w:rFonts w:hint="cs"/>
          <w:rtl/>
          <w:lang w:eastAsia="he-IL"/>
        </w:rPr>
        <w:t>ה</w:t>
      </w:r>
      <w:r>
        <w:rPr>
          <w:rFonts w:hint="cs"/>
          <w:rtl/>
          <w:lang w:eastAsia="he-IL"/>
        </w:rPr>
        <w:t xml:space="preserve">כנסת. אנחנו אמרנו ועדת </w:t>
      </w:r>
      <w:r w:rsidR="003D414E">
        <w:rPr>
          <w:rFonts w:hint="cs"/>
          <w:rtl/>
          <w:lang w:eastAsia="he-IL"/>
        </w:rPr>
        <w:t>ה</w:t>
      </w:r>
      <w:r>
        <w:rPr>
          <w:rFonts w:hint="cs"/>
          <w:rtl/>
          <w:lang w:eastAsia="he-IL"/>
        </w:rPr>
        <w:t xml:space="preserve">כנסת. אתה לא שומע. </w:t>
      </w:r>
      <w:bookmarkStart w:id="7952" w:name="_ETM_Q17_564140"/>
      <w:bookmarkStart w:id="7953" w:name="_ETM_Q17_564199"/>
      <w:bookmarkStart w:id="7954" w:name="_ETM_Q17_564700"/>
      <w:bookmarkStart w:id="7955" w:name="_ETM_Q17_564754"/>
      <w:bookmarkEnd w:id="7952"/>
      <w:bookmarkEnd w:id="7953"/>
      <w:bookmarkEnd w:id="7954"/>
      <w:bookmarkEnd w:id="7955"/>
    </w:p>
    <w:p w:rsidR="002A1362" w:rsidRDefault="002A1362" w:rsidP="002A1362">
      <w:pPr>
        <w:rPr>
          <w:rtl/>
          <w:lang w:eastAsia="he-IL"/>
        </w:rPr>
      </w:pPr>
    </w:p>
    <w:p w:rsidR="002A1362" w:rsidRDefault="002A1362" w:rsidP="002A1362">
      <w:pPr>
        <w:rPr>
          <w:rtl/>
          <w:lang w:eastAsia="he-IL"/>
        </w:rPr>
      </w:pPr>
    </w:p>
    <w:p w:rsidR="006C0212" w:rsidRDefault="006C0212" w:rsidP="00C83302">
      <w:pPr>
        <w:pStyle w:val="a6"/>
        <w:rPr>
          <w:rtl/>
          <w:lang w:eastAsia="he-IL"/>
        </w:rPr>
      </w:pPr>
      <w:bookmarkStart w:id="7956" w:name="ET_hatsach_626648_53"/>
      <w:r w:rsidRPr="00D37854">
        <w:rPr>
          <w:rStyle w:val="TagStyle"/>
          <w:rtl/>
        </w:rPr>
        <w:t>&lt;&lt; הצח &gt;&gt;</w:t>
      </w:r>
      <w:r w:rsidRPr="008D278B">
        <w:rPr>
          <w:rStyle w:val="TagStyle"/>
          <w:rtl/>
        </w:rPr>
        <w:t xml:space="preserve"> </w:t>
      </w:r>
      <w:bookmarkStart w:id="7957" w:name="_Toc94732988"/>
      <w:bookmarkStart w:id="7958" w:name="_Toc94740212"/>
      <w:r>
        <w:rPr>
          <w:rtl/>
          <w:lang w:eastAsia="he-IL"/>
        </w:rPr>
        <w:t>הצעת חוק לתיקון פקודת מס הכנסה (אישור ועדת הכספים בקביעת מוסד ציבורי), התשפ"ב</w:t>
      </w:r>
      <w:r>
        <w:rPr>
          <w:rFonts w:hint="cs"/>
          <w:rtl/>
          <w:lang w:eastAsia="he-IL"/>
        </w:rPr>
        <w:t>–</w:t>
      </w:r>
      <w:r>
        <w:rPr>
          <w:rtl/>
          <w:lang w:eastAsia="he-IL"/>
        </w:rPr>
        <w:t>2021</w:t>
      </w:r>
      <w:bookmarkEnd w:id="7957"/>
      <w:bookmarkEnd w:id="7958"/>
      <w:r w:rsidRPr="008D278B">
        <w:rPr>
          <w:rStyle w:val="TagStyle"/>
          <w:rtl/>
        </w:rPr>
        <w:t xml:space="preserve"> </w:t>
      </w:r>
      <w:r w:rsidRPr="00D37854">
        <w:rPr>
          <w:rStyle w:val="TagStyle"/>
          <w:rtl/>
        </w:rPr>
        <w:t>&lt;&lt; הצח &gt;&gt;</w:t>
      </w:r>
      <w:r>
        <w:rPr>
          <w:rtl/>
          <w:lang w:eastAsia="he-IL"/>
        </w:rPr>
        <w:t xml:space="preserve">   </w:t>
      </w:r>
      <w:bookmarkEnd w:id="7956"/>
    </w:p>
    <w:p w:rsidR="006C0212" w:rsidRDefault="006C0212" w:rsidP="00C83302">
      <w:pPr>
        <w:rPr>
          <w:rtl/>
          <w:lang w:eastAsia="he-IL"/>
        </w:rPr>
      </w:pPr>
      <w:r>
        <w:rPr>
          <w:rtl/>
          <w:lang w:eastAsia="he-IL"/>
        </w:rPr>
        <w:t>[הצעת חוק פ/2849/</w:t>
      </w:r>
      <w:r>
        <w:rPr>
          <w:rFonts w:hint="cs"/>
          <w:rtl/>
          <w:lang w:eastAsia="he-IL"/>
        </w:rPr>
        <w:t>24; נספחות.</w:t>
      </w:r>
      <w:r>
        <w:rPr>
          <w:rtl/>
          <w:lang w:eastAsia="he-IL"/>
        </w:rPr>
        <w:t>]</w:t>
      </w:r>
    </w:p>
    <w:p w:rsidR="006C0212" w:rsidRDefault="006C0212" w:rsidP="00C83302">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6C0212" w:rsidRDefault="006C0212" w:rsidP="009E7F3E">
      <w:pPr>
        <w:rPr>
          <w:rtl/>
          <w:lang w:eastAsia="he-IL"/>
        </w:rPr>
      </w:pPr>
    </w:p>
    <w:p w:rsidR="006C0212" w:rsidRDefault="006C0212" w:rsidP="00C83302">
      <w:pPr>
        <w:pStyle w:val="af6"/>
        <w:rPr>
          <w:rtl/>
        </w:rPr>
      </w:pPr>
      <w:r w:rsidRPr="00D37854">
        <w:rPr>
          <w:rStyle w:val="TagStyle"/>
          <w:rtl/>
        </w:rPr>
        <w:t xml:space="preserve"> &lt;&lt; יור &gt;&gt;</w:t>
      </w:r>
      <w:r w:rsidRPr="008D278B">
        <w:rPr>
          <w:rStyle w:val="TagStyle"/>
          <w:rtl/>
        </w:rPr>
        <w:t xml:space="preserve"> </w:t>
      </w:r>
      <w:r>
        <w:rPr>
          <w:rtl/>
        </w:rPr>
        <w:t>היו"ר צבי האוזר:</w:t>
      </w:r>
      <w:r w:rsidRPr="008D278B">
        <w:rPr>
          <w:rStyle w:val="TagStyle"/>
          <w:rtl/>
        </w:rPr>
        <w:t xml:space="preserve"> </w:t>
      </w:r>
      <w:r w:rsidRPr="00D37854">
        <w:rPr>
          <w:rStyle w:val="TagStyle"/>
          <w:rtl/>
        </w:rPr>
        <w:t>&lt;&lt; יור &gt;&gt;</w:t>
      </w:r>
      <w:r>
        <w:rPr>
          <w:rtl/>
        </w:rPr>
        <w:t xml:space="preserve">   </w:t>
      </w:r>
    </w:p>
    <w:p w:rsidR="006C0212" w:rsidRPr="008D278B" w:rsidRDefault="006C0212" w:rsidP="00C83302">
      <w:pPr>
        <w:rPr>
          <w:rtl/>
          <w:lang w:eastAsia="he-IL"/>
        </w:rPr>
      </w:pPr>
      <w:bookmarkStart w:id="7959" w:name="_ETM_Q17_565527"/>
      <w:bookmarkEnd w:id="7959"/>
    </w:p>
    <w:p w:rsidR="006C0212" w:rsidRDefault="006C0212" w:rsidP="002A1362">
      <w:pPr>
        <w:rPr>
          <w:rtl/>
          <w:lang w:eastAsia="he-IL"/>
        </w:rPr>
      </w:pPr>
      <w:bookmarkStart w:id="7960" w:name="_ETM_Q17_555932"/>
      <w:bookmarkStart w:id="7961" w:name="_ETM_Q17_555999"/>
      <w:bookmarkEnd w:id="7960"/>
      <w:bookmarkEnd w:id="7961"/>
      <w:r>
        <w:rPr>
          <w:rFonts w:hint="cs"/>
          <w:rtl/>
          <w:lang w:eastAsia="he-IL"/>
        </w:rPr>
        <w:t>חבריי חברי הכנסת, אנחנו עוברים</w:t>
      </w:r>
      <w:bookmarkStart w:id="7962" w:name="_ETM_Q17_558845"/>
      <w:bookmarkEnd w:id="7962"/>
      <w:r>
        <w:rPr>
          <w:rFonts w:hint="cs"/>
          <w:rtl/>
          <w:lang w:eastAsia="he-IL"/>
        </w:rPr>
        <w:t xml:space="preserve"> להצבעה על הצעת חוק לתיקון פקודת מס הכנסה (אישור ועדת </w:t>
      </w:r>
      <w:bookmarkStart w:id="7963" w:name="_ETM_Q17_565005"/>
      <w:bookmarkEnd w:id="7963"/>
      <w:r>
        <w:rPr>
          <w:rFonts w:hint="cs"/>
          <w:rtl/>
          <w:lang w:eastAsia="he-IL"/>
        </w:rPr>
        <w:t>הכספים בקביעת מוסד ציבורי), התשפ"ב, של חברי הכנסת ולדימיר בליאק, אלכס קושניר ונירה שפק.</w:t>
      </w:r>
    </w:p>
    <w:p w:rsidR="006C0212" w:rsidRDefault="006C0212" w:rsidP="00C83302">
      <w:pPr>
        <w:ind w:firstLine="0"/>
        <w:rPr>
          <w:rtl/>
          <w:lang w:eastAsia="he-IL"/>
        </w:rPr>
      </w:pPr>
      <w:bookmarkStart w:id="7964" w:name="_ETM_Q17_571865"/>
      <w:bookmarkStart w:id="7965" w:name="_ETM_Q17_571905"/>
      <w:bookmarkStart w:id="7966" w:name="_ETM_Q17_571987"/>
      <w:bookmarkStart w:id="7967" w:name="_ETM_Q17_572047"/>
      <w:bookmarkEnd w:id="7964"/>
      <w:bookmarkEnd w:id="7965"/>
      <w:bookmarkEnd w:id="7966"/>
      <w:bookmarkEnd w:id="7967"/>
    </w:p>
    <w:p w:rsidR="006C0212" w:rsidRDefault="006C0212" w:rsidP="00C83302">
      <w:pPr>
        <w:pStyle w:val="af5"/>
        <w:rPr>
          <w:rtl/>
        </w:rPr>
      </w:pPr>
      <w:bookmarkStart w:id="7968" w:name="ET_interruption_5156_49"/>
      <w:r w:rsidRPr="00D37854">
        <w:rPr>
          <w:rStyle w:val="TagStyle"/>
          <w:rtl/>
        </w:rPr>
        <w:t xml:space="preserve"> &lt;&lt; קריאה &gt;&gt;</w:t>
      </w:r>
      <w:r w:rsidRPr="008D278B">
        <w:rPr>
          <w:rStyle w:val="TagStyle"/>
          <w:rtl/>
        </w:rPr>
        <w:t xml:space="preserve"> </w:t>
      </w:r>
      <w:r>
        <w:rPr>
          <w:rtl/>
        </w:rPr>
        <w:t>דוד אמסלם (הליכוד):</w:t>
      </w:r>
      <w:r w:rsidRPr="008D278B">
        <w:rPr>
          <w:rStyle w:val="TagStyle"/>
          <w:rtl/>
        </w:rPr>
        <w:t xml:space="preserve"> </w:t>
      </w:r>
      <w:r w:rsidRPr="00D37854">
        <w:rPr>
          <w:rStyle w:val="TagStyle"/>
          <w:rtl/>
        </w:rPr>
        <w:t>&lt;&lt; קריאה &gt;&gt;</w:t>
      </w:r>
      <w:r>
        <w:rPr>
          <w:rtl/>
        </w:rPr>
        <w:t xml:space="preserve">   </w:t>
      </w:r>
      <w:bookmarkEnd w:id="7968"/>
    </w:p>
    <w:p w:rsidR="006C0212" w:rsidRDefault="006C0212" w:rsidP="009660C8">
      <w:pPr>
        <w:rPr>
          <w:rtl/>
          <w:lang w:eastAsia="he-IL"/>
        </w:rPr>
      </w:pPr>
    </w:p>
    <w:p w:rsidR="006C0212" w:rsidRDefault="006C0212" w:rsidP="00C83302">
      <w:pPr>
        <w:rPr>
          <w:rtl/>
          <w:lang w:eastAsia="he-IL"/>
        </w:rPr>
      </w:pPr>
      <w:bookmarkStart w:id="7969" w:name="_ETM_Q17_574592"/>
      <w:bookmarkEnd w:id="7969"/>
      <w:r>
        <w:rPr>
          <w:rFonts w:hint="cs"/>
          <w:rtl/>
          <w:lang w:eastAsia="he-IL"/>
        </w:rPr>
        <w:t xml:space="preserve">אנחנו ביקשנו </w:t>
      </w:r>
      <w:bookmarkStart w:id="7970" w:name="_ETM_Q17_575939"/>
      <w:bookmarkEnd w:id="7970"/>
      <w:r>
        <w:rPr>
          <w:rFonts w:hint="cs"/>
          <w:rtl/>
          <w:lang w:eastAsia="he-IL"/>
        </w:rPr>
        <w:t xml:space="preserve">שההצעה הקודמת תועבר לוועדת הכנסת.  </w:t>
      </w:r>
    </w:p>
    <w:p w:rsidR="006C0212" w:rsidRDefault="006C0212" w:rsidP="00C83302">
      <w:pPr>
        <w:ind w:firstLine="0"/>
        <w:rPr>
          <w:rtl/>
          <w:lang w:eastAsia="he-IL"/>
        </w:rPr>
      </w:pPr>
      <w:bookmarkStart w:id="7971" w:name="_ETM_Q17_575544"/>
      <w:bookmarkStart w:id="7972" w:name="_ETM_Q17_575609"/>
      <w:bookmarkStart w:id="7973" w:name="_ETM_Q17_575673"/>
      <w:bookmarkStart w:id="7974" w:name="_ETM_Q17_575736"/>
      <w:bookmarkEnd w:id="7971"/>
      <w:bookmarkEnd w:id="7972"/>
      <w:bookmarkEnd w:id="7973"/>
      <w:bookmarkEnd w:id="7974"/>
    </w:p>
    <w:p w:rsidR="006C0212" w:rsidRDefault="006C0212" w:rsidP="00C83302">
      <w:pPr>
        <w:pStyle w:val="af6"/>
        <w:rPr>
          <w:rtl/>
        </w:rPr>
      </w:pPr>
      <w:r w:rsidRPr="00D37854">
        <w:rPr>
          <w:rStyle w:val="TagStyle"/>
          <w:rtl/>
        </w:rPr>
        <w:t xml:space="preserve"> &lt;&lt; יור &gt;&gt;</w:t>
      </w:r>
      <w:r w:rsidRPr="008D278B">
        <w:rPr>
          <w:rStyle w:val="TagStyle"/>
          <w:rtl/>
        </w:rPr>
        <w:t xml:space="preserve"> </w:t>
      </w:r>
      <w:r>
        <w:rPr>
          <w:rtl/>
        </w:rPr>
        <w:t>היו"ר צבי האוזר:</w:t>
      </w:r>
      <w:r w:rsidRPr="008D278B">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7975" w:name="_ETM_Q17_577167"/>
      <w:bookmarkEnd w:id="7975"/>
      <w:r>
        <w:rPr>
          <w:rFonts w:hint="cs"/>
          <w:rtl/>
          <w:lang w:eastAsia="he-IL"/>
        </w:rPr>
        <w:t>הייתה פה בקשה להעביר לוועדת</w:t>
      </w:r>
      <w:bookmarkStart w:id="7976" w:name="_ETM_Q17_580841"/>
      <w:bookmarkEnd w:id="7976"/>
      <w:r>
        <w:rPr>
          <w:rFonts w:hint="cs"/>
          <w:rtl/>
          <w:lang w:eastAsia="he-IL"/>
        </w:rPr>
        <w:t xml:space="preserve"> הכנסת. אשר על כן </w:t>
      </w:r>
      <w:r w:rsidR="009660C8">
        <w:rPr>
          <w:rFonts w:hint="cs"/>
          <w:rtl/>
          <w:lang w:eastAsia="he-IL"/>
        </w:rPr>
        <w:t>– –</w:t>
      </w:r>
      <w:r>
        <w:rPr>
          <w:rFonts w:hint="cs"/>
          <w:rtl/>
          <w:lang w:eastAsia="he-IL"/>
        </w:rPr>
        <w:t xml:space="preserve"> </w:t>
      </w:r>
      <w:r w:rsidR="003D414E">
        <w:rPr>
          <w:rFonts w:hint="cs"/>
          <w:rtl/>
          <w:lang w:eastAsia="he-IL"/>
        </w:rPr>
        <w:t>–</w:t>
      </w:r>
    </w:p>
    <w:p w:rsidR="006C0212" w:rsidRDefault="006C0212" w:rsidP="00C83302">
      <w:pPr>
        <w:ind w:firstLine="0"/>
        <w:rPr>
          <w:rtl/>
          <w:lang w:eastAsia="he-IL"/>
        </w:rPr>
      </w:pPr>
      <w:bookmarkStart w:id="7977" w:name="_ETM_Q17_579646"/>
      <w:bookmarkStart w:id="7978" w:name="_ETM_Q17_579712"/>
      <w:bookmarkStart w:id="7979" w:name="_ETM_Q17_581245"/>
      <w:bookmarkStart w:id="7980" w:name="_ETM_Q17_581309"/>
      <w:bookmarkEnd w:id="7977"/>
      <w:bookmarkEnd w:id="7978"/>
      <w:bookmarkEnd w:id="7979"/>
      <w:bookmarkEnd w:id="7980"/>
    </w:p>
    <w:p w:rsidR="006C0212" w:rsidRDefault="006C0212" w:rsidP="00C83302">
      <w:pPr>
        <w:pStyle w:val="af5"/>
        <w:rPr>
          <w:rtl/>
        </w:rPr>
      </w:pPr>
      <w:bookmarkStart w:id="7981" w:name="ET_interruption_5156_51"/>
      <w:r w:rsidRPr="00D37854">
        <w:rPr>
          <w:rStyle w:val="TagStyle"/>
          <w:rtl/>
        </w:rPr>
        <w:t xml:space="preserve"> &lt;&lt; קריאה &gt;&gt;</w:t>
      </w:r>
      <w:r w:rsidRPr="008D278B">
        <w:rPr>
          <w:rStyle w:val="TagStyle"/>
          <w:rtl/>
        </w:rPr>
        <w:t xml:space="preserve"> </w:t>
      </w:r>
      <w:r>
        <w:rPr>
          <w:rtl/>
        </w:rPr>
        <w:t>דוד אמסלם (הליכוד):</w:t>
      </w:r>
      <w:r w:rsidRPr="008D278B">
        <w:rPr>
          <w:rStyle w:val="TagStyle"/>
          <w:rtl/>
        </w:rPr>
        <w:t xml:space="preserve"> </w:t>
      </w:r>
      <w:r w:rsidRPr="00D37854">
        <w:rPr>
          <w:rStyle w:val="TagStyle"/>
          <w:rtl/>
        </w:rPr>
        <w:t>&lt;&lt; קריאה &gt;&gt;</w:t>
      </w:r>
      <w:r>
        <w:rPr>
          <w:rtl/>
        </w:rPr>
        <w:t xml:space="preserve">   </w:t>
      </w:r>
      <w:bookmarkEnd w:id="7981"/>
    </w:p>
    <w:p w:rsidR="006C0212" w:rsidRPr="008D278B" w:rsidRDefault="006C0212" w:rsidP="00C83302">
      <w:pPr>
        <w:ind w:firstLine="0"/>
        <w:rPr>
          <w:rtl/>
          <w:lang w:eastAsia="he-IL"/>
        </w:rPr>
      </w:pPr>
      <w:bookmarkStart w:id="7982" w:name="_ETM_Q17_583808"/>
      <w:bookmarkEnd w:id="7982"/>
    </w:p>
    <w:p w:rsidR="006C0212" w:rsidRDefault="006C0212" w:rsidP="00C83302">
      <w:pPr>
        <w:rPr>
          <w:rtl/>
          <w:lang w:eastAsia="he-IL"/>
        </w:rPr>
      </w:pPr>
      <w:bookmarkStart w:id="7983" w:name="_ETM_Q17_579762"/>
      <w:bookmarkStart w:id="7984" w:name="_ETM_Q17_579811"/>
      <w:bookmarkEnd w:id="7983"/>
      <w:bookmarkEnd w:id="7984"/>
      <w:r>
        <w:rPr>
          <w:rFonts w:hint="cs"/>
          <w:rtl/>
          <w:lang w:eastAsia="he-IL"/>
        </w:rPr>
        <w:t xml:space="preserve">אתה לא שומע, אתה לא </w:t>
      </w:r>
      <w:bookmarkStart w:id="7985" w:name="_ETM_Q17_581977"/>
      <w:bookmarkEnd w:id="7985"/>
      <w:r>
        <w:rPr>
          <w:rFonts w:hint="cs"/>
          <w:rtl/>
          <w:lang w:eastAsia="he-IL"/>
        </w:rPr>
        <w:t>שומע. אתה עושה מה שאתה רוצה גם פה.</w:t>
      </w:r>
      <w:bookmarkStart w:id="7986" w:name="_ETM_Q17_584354"/>
      <w:bookmarkEnd w:id="7986"/>
    </w:p>
    <w:p w:rsidR="006C0212" w:rsidRDefault="006C0212" w:rsidP="00C83302">
      <w:pPr>
        <w:ind w:firstLine="0"/>
        <w:rPr>
          <w:rtl/>
          <w:lang w:eastAsia="he-IL"/>
        </w:rPr>
      </w:pPr>
      <w:bookmarkStart w:id="7987" w:name="_ETM_Q17_579423"/>
      <w:bookmarkStart w:id="7988" w:name="_ETM_Q17_579468"/>
      <w:bookmarkEnd w:id="7987"/>
      <w:bookmarkEnd w:id="7988"/>
    </w:p>
    <w:p w:rsidR="006C0212" w:rsidRDefault="006C0212" w:rsidP="00C83302">
      <w:pPr>
        <w:pStyle w:val="af6"/>
        <w:rPr>
          <w:rtl/>
        </w:rPr>
      </w:pPr>
      <w:r w:rsidRPr="00D37854">
        <w:rPr>
          <w:rStyle w:val="TagStyle"/>
          <w:rtl/>
        </w:rPr>
        <w:t xml:space="preserve"> &lt;&lt; יור &gt;&gt;</w:t>
      </w:r>
      <w:r w:rsidRPr="008D278B">
        <w:rPr>
          <w:rStyle w:val="TagStyle"/>
          <w:rtl/>
        </w:rPr>
        <w:t xml:space="preserve"> </w:t>
      </w:r>
      <w:r>
        <w:rPr>
          <w:rtl/>
        </w:rPr>
        <w:t>היו"ר צבי האוזר:</w:t>
      </w:r>
      <w:r w:rsidRPr="008D278B">
        <w:rPr>
          <w:rStyle w:val="TagStyle"/>
          <w:rtl/>
        </w:rPr>
        <w:t xml:space="preserve"> </w:t>
      </w:r>
      <w:r w:rsidRPr="00D37854">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7989" w:name="_ETM_Q17_580593"/>
      <w:bookmarkEnd w:id="7989"/>
      <w:r>
        <w:rPr>
          <w:rFonts w:hint="cs"/>
          <w:rtl/>
          <w:lang w:eastAsia="he-IL"/>
        </w:rPr>
        <w:t>כי אתה מפריע</w:t>
      </w:r>
      <w:r w:rsidR="002A1362">
        <w:rPr>
          <w:rFonts w:hint="cs"/>
          <w:rtl/>
          <w:lang w:eastAsia="he-IL"/>
        </w:rPr>
        <w:t>,</w:t>
      </w:r>
      <w:r>
        <w:rPr>
          <w:rFonts w:hint="cs"/>
          <w:rtl/>
          <w:lang w:eastAsia="he-IL"/>
        </w:rPr>
        <w:t xml:space="preserve"> אז קשה לי לשמוע. </w:t>
      </w:r>
    </w:p>
    <w:p w:rsidR="006C0212" w:rsidRDefault="006C0212" w:rsidP="00C83302">
      <w:pPr>
        <w:rPr>
          <w:rtl/>
          <w:lang w:eastAsia="he-IL"/>
        </w:rPr>
      </w:pPr>
    </w:p>
    <w:p w:rsidR="006C0212" w:rsidRDefault="006C0212" w:rsidP="00C83302">
      <w:pPr>
        <w:pStyle w:val="af5"/>
        <w:keepNext/>
        <w:rPr>
          <w:rtl/>
        </w:rPr>
      </w:pPr>
      <w:bookmarkStart w:id="7990" w:name="ET_interruption_5156_76"/>
      <w:r w:rsidRPr="00D1772E">
        <w:rPr>
          <w:rStyle w:val="TagStyle"/>
          <w:rtl/>
        </w:rPr>
        <w:t xml:space="preserve"> &lt;&lt; קריאה &gt;&gt; </w:t>
      </w:r>
      <w:r>
        <w:rPr>
          <w:rtl/>
        </w:rPr>
        <w:t>דוד אמסלם (הליכוד):</w:t>
      </w:r>
      <w:r w:rsidRPr="00D1772E">
        <w:rPr>
          <w:rStyle w:val="TagStyle"/>
          <w:rtl/>
        </w:rPr>
        <w:t xml:space="preserve"> &lt;&lt; קריאה &gt;&gt;</w:t>
      </w:r>
      <w:r>
        <w:rPr>
          <w:rtl/>
        </w:rPr>
        <w:t xml:space="preserve">   </w:t>
      </w:r>
      <w:bookmarkEnd w:id="7990"/>
    </w:p>
    <w:p w:rsidR="006C0212" w:rsidRDefault="006C0212" w:rsidP="009660C8">
      <w:pPr>
        <w:rPr>
          <w:rtl/>
          <w:lang w:eastAsia="he-IL"/>
        </w:rPr>
      </w:pPr>
    </w:p>
    <w:p w:rsidR="006C0212" w:rsidRPr="00D1772E" w:rsidRDefault="006C0212" w:rsidP="00C83302">
      <w:pPr>
        <w:rPr>
          <w:rtl/>
          <w:lang w:eastAsia="he-IL"/>
        </w:rPr>
      </w:pPr>
      <w:bookmarkStart w:id="7991" w:name="_ETM_Q17_580793"/>
      <w:bookmarkEnd w:id="7991"/>
      <w:r>
        <w:rPr>
          <w:rFonts w:hint="cs"/>
          <w:rtl/>
          <w:lang w:eastAsia="he-IL"/>
        </w:rPr>
        <w:t>אתה המפריע המרכזי פה.</w:t>
      </w:r>
    </w:p>
    <w:p w:rsidR="006C0212" w:rsidRDefault="006C0212" w:rsidP="00C83302">
      <w:pPr>
        <w:rPr>
          <w:rtl/>
          <w:lang w:eastAsia="he-IL"/>
        </w:rPr>
      </w:pPr>
    </w:p>
    <w:p w:rsidR="006C0212" w:rsidRDefault="006C0212" w:rsidP="00C83302">
      <w:pPr>
        <w:pStyle w:val="af6"/>
        <w:keepNext/>
        <w:rPr>
          <w:rtl/>
        </w:rPr>
      </w:pPr>
      <w:bookmarkStart w:id="7992" w:name="ET_yor_6308_75"/>
      <w:r w:rsidRPr="00D1772E">
        <w:rPr>
          <w:rStyle w:val="TagStyle"/>
          <w:rtl/>
        </w:rPr>
        <w:t xml:space="preserve"> &lt;&lt; יור &gt;&gt; </w:t>
      </w:r>
      <w:r>
        <w:rPr>
          <w:rtl/>
        </w:rPr>
        <w:t>היו"ר צבי האוזר:</w:t>
      </w:r>
      <w:r w:rsidRPr="00D1772E">
        <w:rPr>
          <w:rStyle w:val="TagStyle"/>
          <w:rtl/>
        </w:rPr>
        <w:t xml:space="preserve"> &lt;&lt; יור &gt;&gt;</w:t>
      </w:r>
      <w:r>
        <w:rPr>
          <w:rtl/>
        </w:rPr>
        <w:t xml:space="preserve">   </w:t>
      </w:r>
      <w:bookmarkEnd w:id="7992"/>
    </w:p>
    <w:p w:rsidR="006C0212" w:rsidRDefault="006C0212" w:rsidP="009660C8">
      <w:pPr>
        <w:rPr>
          <w:rtl/>
          <w:lang w:eastAsia="he-IL"/>
        </w:rPr>
      </w:pPr>
    </w:p>
    <w:p w:rsidR="006C0212" w:rsidRDefault="006C0212" w:rsidP="003D414E">
      <w:pPr>
        <w:rPr>
          <w:rtl/>
          <w:lang w:eastAsia="he-IL"/>
        </w:rPr>
      </w:pPr>
      <w:bookmarkStart w:id="7993" w:name="_ETM_Q17_582448"/>
      <w:bookmarkEnd w:id="7993"/>
      <w:r>
        <w:rPr>
          <w:rFonts w:hint="cs"/>
          <w:rtl/>
          <w:lang w:eastAsia="he-IL"/>
        </w:rPr>
        <w:t xml:space="preserve">אשר על </w:t>
      </w:r>
      <w:bookmarkStart w:id="7994" w:name="_ETM_Q17_587781"/>
      <w:bookmarkEnd w:id="7994"/>
      <w:r>
        <w:rPr>
          <w:rFonts w:hint="cs"/>
          <w:rtl/>
          <w:lang w:eastAsia="he-IL"/>
        </w:rPr>
        <w:t>כן</w:t>
      </w:r>
      <w:r w:rsidR="002A1362">
        <w:rPr>
          <w:rFonts w:hint="cs"/>
          <w:rtl/>
          <w:lang w:eastAsia="he-IL"/>
        </w:rPr>
        <w:t xml:space="preserve"> היא</w:t>
      </w:r>
      <w:r>
        <w:rPr>
          <w:rFonts w:hint="cs"/>
          <w:rtl/>
          <w:lang w:eastAsia="he-IL"/>
        </w:rPr>
        <w:t xml:space="preserve"> תעבור </w:t>
      </w:r>
      <w:r w:rsidR="003D414E">
        <w:rPr>
          <w:rFonts w:hint="eastAsia"/>
          <w:rtl/>
          <w:lang w:eastAsia="he-IL"/>
        </w:rPr>
        <w:t xml:space="preserve">– </w:t>
      </w:r>
      <w:r>
        <w:rPr>
          <w:rFonts w:hint="cs"/>
          <w:rtl/>
          <w:lang w:eastAsia="he-IL"/>
        </w:rPr>
        <w:t>אני מבקש לתקן בפרוטוקול, באשר להצבעה הקודמת</w:t>
      </w:r>
      <w:r w:rsidR="002A1362">
        <w:rPr>
          <w:rFonts w:hint="cs"/>
          <w:rtl/>
          <w:lang w:eastAsia="he-IL"/>
        </w:rPr>
        <w:t>:</w:t>
      </w:r>
      <w:r>
        <w:rPr>
          <w:rFonts w:hint="cs"/>
          <w:rtl/>
          <w:lang w:eastAsia="he-IL"/>
        </w:rPr>
        <w:t xml:space="preserve"> ועדת </w:t>
      </w:r>
      <w:bookmarkStart w:id="7995" w:name="_ETM_Q17_596159"/>
      <w:bookmarkEnd w:id="7995"/>
      <w:r>
        <w:rPr>
          <w:rFonts w:hint="cs"/>
          <w:rtl/>
          <w:lang w:eastAsia="he-IL"/>
        </w:rPr>
        <w:t>הכנסת תדון ותחליט לאיזו ועדה היא תעבור.</w:t>
      </w:r>
      <w:bookmarkStart w:id="7996" w:name="_ETM_Q17_580814"/>
      <w:bookmarkEnd w:id="7996"/>
    </w:p>
    <w:p w:rsidR="006C0212" w:rsidRDefault="006C0212" w:rsidP="00C83302">
      <w:pPr>
        <w:rPr>
          <w:rtl/>
          <w:lang w:eastAsia="he-IL"/>
        </w:rPr>
      </w:pPr>
      <w:bookmarkStart w:id="7997" w:name="_ETM_Q17_580890"/>
      <w:bookmarkStart w:id="7998" w:name="_ETM_Q17_580972"/>
      <w:bookmarkEnd w:id="7997"/>
      <w:bookmarkEnd w:id="7998"/>
    </w:p>
    <w:p w:rsidR="006C0212" w:rsidRPr="008D278B" w:rsidRDefault="006C0212" w:rsidP="00C83302">
      <w:pPr>
        <w:rPr>
          <w:rtl/>
        </w:rPr>
      </w:pPr>
      <w:bookmarkStart w:id="7999" w:name="_ETM_Q17_581074"/>
      <w:bookmarkStart w:id="8000" w:name="_ETM_Q17_601486"/>
      <w:bookmarkStart w:id="8001" w:name="_ETM_Q17_601559"/>
      <w:bookmarkStart w:id="8002" w:name="_ETM_Q17_601631"/>
      <w:bookmarkStart w:id="8003" w:name="_ETM_Q17_601694"/>
      <w:bookmarkStart w:id="8004" w:name="_ETM_Q17_600538"/>
      <w:bookmarkEnd w:id="7999"/>
      <w:bookmarkEnd w:id="8000"/>
      <w:bookmarkEnd w:id="8001"/>
      <w:bookmarkEnd w:id="8002"/>
      <w:bookmarkEnd w:id="8003"/>
      <w:bookmarkEnd w:id="8004"/>
      <w:r>
        <w:rPr>
          <w:rFonts w:hint="cs"/>
          <w:rtl/>
        </w:rPr>
        <w:t xml:space="preserve">בבקשה, חבר הכנסת </w:t>
      </w:r>
      <w:bookmarkStart w:id="8005" w:name="_ETM_Q17_602759"/>
      <w:bookmarkEnd w:id="8005"/>
      <w:r>
        <w:rPr>
          <w:rFonts w:hint="cs"/>
          <w:rtl/>
        </w:rPr>
        <w:t xml:space="preserve">בליאק, עשר דקות לרשותך.  </w:t>
      </w:r>
    </w:p>
    <w:p w:rsidR="006C0212" w:rsidRDefault="006C0212" w:rsidP="002A1362">
      <w:pPr>
        <w:rPr>
          <w:rtl/>
          <w:lang w:eastAsia="he-IL"/>
        </w:rPr>
      </w:pPr>
      <w:bookmarkStart w:id="8006" w:name="_ETM_Q17_604963"/>
      <w:bookmarkStart w:id="8007" w:name="_ETM_Q17_605027"/>
      <w:bookmarkStart w:id="8008" w:name="_ETM_Q17_602502"/>
      <w:bookmarkEnd w:id="8006"/>
      <w:bookmarkEnd w:id="8007"/>
      <w:bookmarkEnd w:id="8008"/>
    </w:p>
    <w:p w:rsidR="006C0212" w:rsidRDefault="006C0212" w:rsidP="00C83302">
      <w:pPr>
        <w:pStyle w:val="a4"/>
        <w:rPr>
          <w:rtl/>
        </w:rPr>
      </w:pPr>
      <w:bookmarkStart w:id="8009" w:name="ET_speaker_6127_55"/>
      <w:r w:rsidRPr="00D37854">
        <w:rPr>
          <w:rStyle w:val="TagStyle"/>
          <w:rtl/>
        </w:rPr>
        <w:t xml:space="preserve"> &lt;&lt; דובר &gt;&gt;</w:t>
      </w:r>
      <w:r w:rsidRPr="001E6D7E">
        <w:rPr>
          <w:rStyle w:val="TagStyle"/>
          <w:rtl/>
        </w:rPr>
        <w:t xml:space="preserve"> </w:t>
      </w:r>
      <w:bookmarkStart w:id="8010" w:name="_Toc94732989"/>
      <w:bookmarkStart w:id="8011" w:name="_Toc94740213"/>
      <w:r>
        <w:rPr>
          <w:rtl/>
        </w:rPr>
        <w:t>ולדימיר בליאק (יש עתיד):</w:t>
      </w:r>
      <w:bookmarkEnd w:id="8010"/>
      <w:bookmarkEnd w:id="8011"/>
      <w:r w:rsidRPr="001E6D7E">
        <w:rPr>
          <w:rStyle w:val="TagStyle"/>
          <w:rtl/>
        </w:rPr>
        <w:t xml:space="preserve"> </w:t>
      </w:r>
      <w:r w:rsidRPr="00D37854">
        <w:rPr>
          <w:rStyle w:val="TagStyle"/>
          <w:rtl/>
        </w:rPr>
        <w:t>&lt;&lt; דובר &gt;&gt;</w:t>
      </w:r>
      <w:r>
        <w:rPr>
          <w:rtl/>
        </w:rPr>
        <w:t xml:space="preserve">   </w:t>
      </w:r>
      <w:bookmarkEnd w:id="8009"/>
    </w:p>
    <w:p w:rsidR="006C0212" w:rsidRDefault="006C0212" w:rsidP="009660C8">
      <w:pPr>
        <w:rPr>
          <w:rtl/>
          <w:lang w:eastAsia="he-IL"/>
        </w:rPr>
      </w:pPr>
    </w:p>
    <w:p w:rsidR="006C0212" w:rsidRDefault="006C0212" w:rsidP="003D414E">
      <w:pPr>
        <w:rPr>
          <w:rtl/>
          <w:lang w:eastAsia="he-IL"/>
        </w:rPr>
      </w:pPr>
      <w:bookmarkStart w:id="8012" w:name="_ETM_Q17_603031"/>
      <w:bookmarkStart w:id="8013" w:name="_ETM_Q17_603078"/>
      <w:bookmarkEnd w:id="8012"/>
      <w:bookmarkEnd w:id="8013"/>
      <w:r>
        <w:rPr>
          <w:rFonts w:hint="cs"/>
          <w:rtl/>
          <w:lang w:eastAsia="he-IL"/>
        </w:rPr>
        <w:t>תודה, אדוני היושב-ראש</w:t>
      </w:r>
      <w:r w:rsidR="003D414E">
        <w:rPr>
          <w:rFonts w:hint="cs"/>
          <w:rtl/>
          <w:lang w:eastAsia="he-IL"/>
        </w:rPr>
        <w:t>.</w:t>
      </w:r>
      <w:r>
        <w:rPr>
          <w:rFonts w:hint="cs"/>
          <w:rtl/>
          <w:lang w:eastAsia="he-IL"/>
        </w:rPr>
        <w:t xml:space="preserve"> חבריי חברי הכנסת, צוהריים טובים </w:t>
      </w:r>
      <w:bookmarkStart w:id="8014" w:name="_ETM_Q17_611296"/>
      <w:bookmarkEnd w:id="8014"/>
      <w:r>
        <w:rPr>
          <w:rFonts w:hint="cs"/>
          <w:rtl/>
          <w:lang w:eastAsia="he-IL"/>
        </w:rPr>
        <w:t xml:space="preserve">וחודש טוב. </w:t>
      </w:r>
      <w:bookmarkStart w:id="8015" w:name="_ETM_Q17_603719"/>
      <w:bookmarkEnd w:id="8015"/>
    </w:p>
    <w:p w:rsidR="006C0212" w:rsidRPr="002A1362" w:rsidRDefault="006C0212" w:rsidP="00C83302">
      <w:pPr>
        <w:pStyle w:val="KeepWithNext"/>
        <w:rPr>
          <w:rtl/>
        </w:rPr>
      </w:pPr>
      <w:bookmarkStart w:id="8016" w:name="_ETM_Q17_603784"/>
      <w:bookmarkStart w:id="8017" w:name="_ETM_Q17_603815"/>
      <w:bookmarkStart w:id="8018" w:name="_ETM_Q17_603874"/>
      <w:bookmarkEnd w:id="8016"/>
      <w:bookmarkEnd w:id="8017"/>
      <w:bookmarkEnd w:id="8018"/>
    </w:p>
    <w:p w:rsidR="006C0212" w:rsidRDefault="006C0212" w:rsidP="00C83302">
      <w:pPr>
        <w:pStyle w:val="af5"/>
        <w:keepNext/>
        <w:rPr>
          <w:rtl/>
        </w:rPr>
      </w:pPr>
      <w:bookmarkStart w:id="8019" w:name="ET_interruption_קריאה_77"/>
      <w:r w:rsidRPr="00027569">
        <w:rPr>
          <w:rStyle w:val="TagStyle"/>
          <w:rtl/>
        </w:rPr>
        <w:t xml:space="preserve"> &lt;&lt; קריאה &gt;&gt; </w:t>
      </w:r>
      <w:r>
        <w:rPr>
          <w:rtl/>
        </w:rPr>
        <w:t>קריאה:</w:t>
      </w:r>
      <w:r w:rsidRPr="00027569">
        <w:rPr>
          <w:rStyle w:val="TagStyle"/>
          <w:rtl/>
        </w:rPr>
        <w:t xml:space="preserve"> &lt;&lt; קריאה &gt;&gt;</w:t>
      </w:r>
      <w:r>
        <w:rPr>
          <w:rtl/>
        </w:rPr>
        <w:t xml:space="preserve">   </w:t>
      </w:r>
      <w:bookmarkEnd w:id="8019"/>
    </w:p>
    <w:p w:rsidR="006C0212" w:rsidRDefault="006C0212" w:rsidP="009660C8">
      <w:pPr>
        <w:rPr>
          <w:rtl/>
          <w:lang w:eastAsia="he-IL"/>
        </w:rPr>
      </w:pPr>
    </w:p>
    <w:p w:rsidR="006C0212" w:rsidRDefault="009660C8" w:rsidP="00C83302">
      <w:pPr>
        <w:rPr>
          <w:lang w:eastAsia="he-IL"/>
        </w:rPr>
      </w:pPr>
      <w:bookmarkStart w:id="8020" w:name="_ETM_Q17_609799"/>
      <w:bookmarkEnd w:id="8020"/>
      <w:r>
        <w:rPr>
          <w:rFonts w:hint="cs"/>
          <w:rtl/>
          <w:lang w:eastAsia="he-IL"/>
        </w:rPr>
        <w:t>– – –</w:t>
      </w:r>
      <w:r w:rsidR="006C0212">
        <w:rPr>
          <w:rFonts w:hint="cs"/>
          <w:rtl/>
          <w:lang w:eastAsia="he-IL"/>
        </w:rPr>
        <w:t xml:space="preserve"> הצעת תיקון הכנסת. </w:t>
      </w:r>
      <w:bookmarkStart w:id="8021" w:name="_ETM_Q17_607646"/>
      <w:bookmarkEnd w:id="8021"/>
      <w:r w:rsidR="006C0212">
        <w:rPr>
          <w:rFonts w:hint="cs"/>
          <w:rtl/>
          <w:lang w:eastAsia="he-IL"/>
        </w:rPr>
        <w:t xml:space="preserve">בוא נבטל את הכנסת. אני פונה לחברי </w:t>
      </w:r>
      <w:bookmarkStart w:id="8022" w:name="_ETM_Q17_609644"/>
      <w:bookmarkEnd w:id="8022"/>
      <w:r w:rsidR="006C0212">
        <w:rPr>
          <w:rFonts w:hint="cs"/>
          <w:rtl/>
          <w:lang w:eastAsia="he-IL"/>
        </w:rPr>
        <w:t xml:space="preserve">הכנסת: בואו נבטל את הכנסת. תיקון זה </w:t>
      </w:r>
      <w:r>
        <w:rPr>
          <w:rFonts w:hint="cs"/>
          <w:rtl/>
          <w:lang w:eastAsia="he-IL"/>
        </w:rPr>
        <w:t>– – –</w:t>
      </w:r>
    </w:p>
    <w:p w:rsidR="006C0212" w:rsidRPr="00027569" w:rsidRDefault="006C0212" w:rsidP="002A1362">
      <w:pPr>
        <w:rPr>
          <w:rtl/>
          <w:lang w:eastAsia="he-IL"/>
        </w:rPr>
      </w:pPr>
      <w:bookmarkStart w:id="8023" w:name="_ETM_Q17_610967"/>
      <w:bookmarkStart w:id="8024" w:name="_ETM_Q17_611033"/>
      <w:bookmarkStart w:id="8025" w:name="_ETM_Q17_611096"/>
      <w:bookmarkStart w:id="8026" w:name="_ETM_Q17_611149"/>
      <w:bookmarkStart w:id="8027" w:name="_ETM_Q17_611727"/>
      <w:bookmarkStart w:id="8028" w:name="_ETM_Q17_611791"/>
      <w:bookmarkStart w:id="8029" w:name="_ETM_Q17_611808"/>
      <w:bookmarkStart w:id="8030" w:name="_ETM_Q17_611880"/>
      <w:bookmarkEnd w:id="8023"/>
      <w:bookmarkEnd w:id="8024"/>
      <w:bookmarkEnd w:id="8025"/>
      <w:bookmarkEnd w:id="8026"/>
      <w:bookmarkEnd w:id="8027"/>
      <w:bookmarkEnd w:id="8028"/>
      <w:bookmarkEnd w:id="8029"/>
      <w:bookmarkEnd w:id="8030"/>
    </w:p>
    <w:p w:rsidR="006C0212" w:rsidRDefault="006C0212" w:rsidP="00C83302">
      <w:pPr>
        <w:pStyle w:val="-"/>
        <w:rPr>
          <w:rtl/>
        </w:rPr>
      </w:pPr>
      <w:bookmarkStart w:id="8031" w:name="ET_speakercontinue_6127_58"/>
      <w:r w:rsidRPr="00D37854">
        <w:rPr>
          <w:rStyle w:val="TagStyle"/>
          <w:rtl/>
        </w:rPr>
        <w:t xml:space="preserve"> &lt;&lt; דובר_המשך &gt;&gt;</w:t>
      </w:r>
      <w:r w:rsidRPr="001E6D7E">
        <w:rPr>
          <w:rStyle w:val="TagStyle"/>
          <w:rtl/>
        </w:rPr>
        <w:t xml:space="preserve"> </w:t>
      </w:r>
      <w:r>
        <w:rPr>
          <w:rtl/>
        </w:rPr>
        <w:t>ולדימיר בליאק (יש עתיד):</w:t>
      </w:r>
      <w:r w:rsidRPr="001E6D7E">
        <w:rPr>
          <w:rStyle w:val="TagStyle"/>
          <w:rtl/>
        </w:rPr>
        <w:t xml:space="preserve"> </w:t>
      </w:r>
      <w:r w:rsidRPr="00D37854">
        <w:rPr>
          <w:rStyle w:val="TagStyle"/>
          <w:rtl/>
        </w:rPr>
        <w:t>&lt;&lt; דובר_המשך &gt;&gt;</w:t>
      </w:r>
      <w:r>
        <w:rPr>
          <w:rtl/>
        </w:rPr>
        <w:t xml:space="preserve">   </w:t>
      </w:r>
      <w:bookmarkEnd w:id="8031"/>
    </w:p>
    <w:p w:rsidR="006C0212" w:rsidRDefault="006C0212" w:rsidP="009660C8">
      <w:pPr>
        <w:rPr>
          <w:rtl/>
          <w:lang w:eastAsia="he-IL"/>
        </w:rPr>
      </w:pPr>
    </w:p>
    <w:p w:rsidR="006C0212" w:rsidRDefault="006C0212" w:rsidP="00C83302">
      <w:pPr>
        <w:rPr>
          <w:rtl/>
          <w:lang w:eastAsia="he-IL"/>
        </w:rPr>
      </w:pPr>
      <w:bookmarkStart w:id="8032" w:name="_ETM_Q17_613189"/>
      <w:bookmarkEnd w:id="8032"/>
      <w:r>
        <w:rPr>
          <w:rFonts w:hint="cs"/>
          <w:rtl/>
          <w:lang w:eastAsia="he-IL"/>
        </w:rPr>
        <w:t xml:space="preserve">אני רוצה </w:t>
      </w:r>
      <w:bookmarkStart w:id="8033" w:name="_ETM_Q17_613888"/>
      <w:bookmarkEnd w:id="8033"/>
      <w:r>
        <w:rPr>
          <w:rFonts w:hint="cs"/>
          <w:rtl/>
          <w:lang w:eastAsia="he-IL"/>
        </w:rPr>
        <w:t xml:space="preserve">להציג בפניכם את הצעת החוק לתיקון סעיף 46א לפקודת </w:t>
      </w:r>
      <w:bookmarkStart w:id="8034" w:name="_ETM_Q17_616446"/>
      <w:bookmarkEnd w:id="8034"/>
      <w:r>
        <w:rPr>
          <w:rFonts w:hint="cs"/>
          <w:rtl/>
          <w:lang w:eastAsia="he-IL"/>
        </w:rPr>
        <w:t xml:space="preserve">מס הכנסה </w:t>
      </w:r>
      <w:r>
        <w:rPr>
          <w:rtl/>
          <w:lang w:eastAsia="he-IL"/>
        </w:rPr>
        <w:t>–</w:t>
      </w:r>
      <w:r>
        <w:rPr>
          <w:rFonts w:hint="cs"/>
          <w:rtl/>
          <w:lang w:eastAsia="he-IL"/>
        </w:rPr>
        <w:t xml:space="preserve"> זיכוי ממס בגין תרומה למוסד ציבורי. אני </w:t>
      </w:r>
      <w:bookmarkStart w:id="8035" w:name="_ETM_Q17_622790"/>
      <w:bookmarkEnd w:id="8035"/>
      <w:r>
        <w:rPr>
          <w:rFonts w:hint="cs"/>
          <w:rtl/>
          <w:lang w:eastAsia="he-IL"/>
        </w:rPr>
        <w:t xml:space="preserve">מאוד שמח שחבר הכנסת קרעי דיבר כאן לפני כמה דקות. </w:t>
      </w:r>
      <w:bookmarkStart w:id="8036" w:name="_ETM_Q17_628517"/>
      <w:bookmarkEnd w:id="8036"/>
      <w:r>
        <w:rPr>
          <w:rFonts w:hint="cs"/>
          <w:rtl/>
          <w:lang w:eastAsia="he-IL"/>
        </w:rPr>
        <w:t xml:space="preserve">אומנם עשה צחוק מתקנון הכנסת, אבל הטענות המופרכות שלו רק </w:t>
      </w:r>
      <w:bookmarkStart w:id="8037" w:name="_ETM_Q17_635029"/>
      <w:bookmarkEnd w:id="8037"/>
      <w:r>
        <w:rPr>
          <w:rFonts w:hint="cs"/>
          <w:rtl/>
          <w:lang w:eastAsia="he-IL"/>
        </w:rPr>
        <w:t>חיזקו אותי בצורך להעביר את הצעת החוק.</w:t>
      </w:r>
    </w:p>
    <w:p w:rsidR="006C0212" w:rsidRDefault="006C0212" w:rsidP="00C83302">
      <w:pPr>
        <w:rPr>
          <w:rtl/>
          <w:lang w:eastAsia="he-IL"/>
        </w:rPr>
      </w:pPr>
      <w:bookmarkStart w:id="8038" w:name="_ETM_Q17_636532"/>
      <w:bookmarkStart w:id="8039" w:name="_ETM_Q17_636639"/>
      <w:bookmarkEnd w:id="8038"/>
      <w:bookmarkEnd w:id="8039"/>
    </w:p>
    <w:p w:rsidR="006C0212" w:rsidRDefault="006C0212" w:rsidP="00C83302">
      <w:pPr>
        <w:pStyle w:val="af5"/>
        <w:rPr>
          <w:rtl/>
        </w:rPr>
      </w:pPr>
      <w:bookmarkStart w:id="8040" w:name="_ETM_Q17_637738"/>
      <w:bookmarkStart w:id="8041" w:name="_ETM_Q17_637819"/>
      <w:bookmarkStart w:id="8042" w:name="ET_interruption_5802_57"/>
      <w:bookmarkEnd w:id="8040"/>
      <w:bookmarkEnd w:id="8041"/>
      <w:r w:rsidRPr="00D37854">
        <w:rPr>
          <w:rStyle w:val="TagStyle"/>
          <w:rtl/>
        </w:rPr>
        <w:t>&lt;&lt; קריאה &gt;&gt;</w:t>
      </w:r>
      <w:r w:rsidRPr="001E6D7E">
        <w:rPr>
          <w:rStyle w:val="TagStyle"/>
          <w:rtl/>
        </w:rPr>
        <w:t xml:space="preserve"> </w:t>
      </w:r>
      <w:r>
        <w:rPr>
          <w:rtl/>
        </w:rPr>
        <w:t>שלמה קרעי (הליכוד):</w:t>
      </w:r>
      <w:r w:rsidRPr="001E6D7E">
        <w:rPr>
          <w:rStyle w:val="TagStyle"/>
          <w:rtl/>
        </w:rPr>
        <w:t xml:space="preserve"> </w:t>
      </w:r>
      <w:r w:rsidRPr="00D37854">
        <w:rPr>
          <w:rStyle w:val="TagStyle"/>
          <w:rtl/>
        </w:rPr>
        <w:t>&lt;&lt; קריאה &gt;&gt;</w:t>
      </w:r>
      <w:r>
        <w:rPr>
          <w:rtl/>
        </w:rPr>
        <w:t xml:space="preserve">   </w:t>
      </w:r>
      <w:bookmarkEnd w:id="8042"/>
    </w:p>
    <w:p w:rsidR="006C0212" w:rsidRDefault="006C0212" w:rsidP="009660C8">
      <w:pPr>
        <w:rPr>
          <w:rtl/>
          <w:lang w:eastAsia="he-IL"/>
        </w:rPr>
      </w:pPr>
    </w:p>
    <w:p w:rsidR="006C0212" w:rsidRDefault="006C0212" w:rsidP="00C83302">
      <w:pPr>
        <w:rPr>
          <w:rtl/>
          <w:lang w:eastAsia="he-IL"/>
        </w:rPr>
      </w:pPr>
      <w:bookmarkStart w:id="8043" w:name="_ETM_Q17_609705"/>
      <w:bookmarkEnd w:id="8043"/>
      <w:r>
        <w:rPr>
          <w:rFonts w:hint="cs"/>
          <w:rtl/>
          <w:lang w:eastAsia="he-IL"/>
        </w:rPr>
        <w:t>א</w:t>
      </w:r>
      <w:bookmarkStart w:id="8044" w:name="_ETM_Q17_609947"/>
      <w:bookmarkEnd w:id="8044"/>
      <w:r>
        <w:rPr>
          <w:rFonts w:hint="cs"/>
          <w:rtl/>
          <w:lang w:eastAsia="he-IL"/>
        </w:rPr>
        <w:t>ת</w:t>
      </w:r>
      <w:bookmarkStart w:id="8045" w:name="_ETM_Q17_610015"/>
      <w:bookmarkEnd w:id="8045"/>
      <w:r>
        <w:rPr>
          <w:rFonts w:hint="cs"/>
          <w:rtl/>
          <w:lang w:eastAsia="he-IL"/>
        </w:rPr>
        <w:t>ה עושה צחוק מהכנסת.</w:t>
      </w:r>
    </w:p>
    <w:p w:rsidR="006C0212" w:rsidRDefault="006C0212" w:rsidP="00C83302">
      <w:pPr>
        <w:rPr>
          <w:rtl/>
          <w:lang w:eastAsia="he-IL"/>
        </w:rPr>
      </w:pPr>
    </w:p>
    <w:p w:rsidR="006C0212" w:rsidRDefault="006C0212" w:rsidP="00C83302">
      <w:pPr>
        <w:pStyle w:val="-"/>
        <w:rPr>
          <w:rtl/>
        </w:rPr>
      </w:pPr>
      <w:bookmarkStart w:id="8046" w:name="ET_speakercontinue_6127_69"/>
      <w:r w:rsidRPr="00D37854">
        <w:rPr>
          <w:rStyle w:val="TagStyle"/>
          <w:rtl/>
        </w:rPr>
        <w:t xml:space="preserve"> &lt;&lt; דובר_המשך &gt;&gt;</w:t>
      </w:r>
      <w:r w:rsidRPr="006B6D15">
        <w:rPr>
          <w:rStyle w:val="TagStyle"/>
          <w:rtl/>
        </w:rPr>
        <w:t xml:space="preserve"> </w:t>
      </w:r>
      <w:r>
        <w:rPr>
          <w:rtl/>
        </w:rPr>
        <w:t>ולדימיר בליאק (יש עתיד):</w:t>
      </w:r>
      <w:r w:rsidRPr="006B6D15">
        <w:rPr>
          <w:rStyle w:val="TagStyle"/>
          <w:rtl/>
        </w:rPr>
        <w:t xml:space="preserve"> </w:t>
      </w:r>
      <w:r w:rsidRPr="00D37854">
        <w:rPr>
          <w:rStyle w:val="TagStyle"/>
          <w:rtl/>
        </w:rPr>
        <w:t>&lt;&lt; דובר_המשך &gt;&gt;</w:t>
      </w:r>
      <w:r>
        <w:rPr>
          <w:rtl/>
        </w:rPr>
        <w:t xml:space="preserve">   </w:t>
      </w:r>
      <w:bookmarkEnd w:id="8046"/>
    </w:p>
    <w:p w:rsidR="006C0212" w:rsidRPr="006B6D15" w:rsidRDefault="006C0212" w:rsidP="00C83302">
      <w:pPr>
        <w:ind w:firstLine="0"/>
        <w:rPr>
          <w:rtl/>
          <w:lang w:eastAsia="he-IL"/>
        </w:rPr>
      </w:pPr>
      <w:bookmarkStart w:id="8047" w:name="_ETM_Q17_640834"/>
      <w:bookmarkEnd w:id="8047"/>
    </w:p>
    <w:p w:rsidR="006C0212" w:rsidRDefault="006C0212" w:rsidP="003D414E">
      <w:pPr>
        <w:rPr>
          <w:rtl/>
          <w:lang w:eastAsia="he-IL"/>
        </w:rPr>
      </w:pPr>
      <w:bookmarkStart w:id="8048" w:name="_ETM_Q17_636676"/>
      <w:bookmarkStart w:id="8049" w:name="_ETM_Q17_636774"/>
      <w:bookmarkEnd w:id="8048"/>
      <w:bookmarkEnd w:id="8049"/>
      <w:r>
        <w:rPr>
          <w:rFonts w:hint="cs"/>
          <w:rtl/>
          <w:lang w:eastAsia="he-IL"/>
        </w:rPr>
        <w:t xml:space="preserve"> בסעיף 46</w:t>
      </w:r>
      <w:r w:rsidR="002A1362">
        <w:rPr>
          <w:rFonts w:hint="cs"/>
          <w:rtl/>
          <w:lang w:eastAsia="he-IL"/>
        </w:rPr>
        <w:t>(</w:t>
      </w:r>
      <w:r>
        <w:rPr>
          <w:rFonts w:hint="cs"/>
          <w:rtl/>
          <w:lang w:eastAsia="he-IL"/>
        </w:rPr>
        <w:t>א</w:t>
      </w:r>
      <w:r w:rsidR="002A1362">
        <w:rPr>
          <w:rFonts w:hint="cs"/>
          <w:rtl/>
          <w:lang w:eastAsia="he-IL"/>
        </w:rPr>
        <w:t>)</w:t>
      </w:r>
      <w:r>
        <w:rPr>
          <w:rFonts w:hint="cs"/>
          <w:rtl/>
          <w:lang w:eastAsia="he-IL"/>
        </w:rPr>
        <w:t xml:space="preserve"> לפקודה נקבע </w:t>
      </w:r>
      <w:bookmarkStart w:id="8050" w:name="_ETM_Q17_639285"/>
      <w:bookmarkEnd w:id="8050"/>
      <w:r>
        <w:rPr>
          <w:rFonts w:hint="cs"/>
          <w:rtl/>
          <w:lang w:eastAsia="he-IL"/>
        </w:rPr>
        <w:t>שאדם שתרם בשנת מס סכום העולה על 190 שקל לקרן</w:t>
      </w:r>
      <w:bookmarkStart w:id="8051" w:name="_ETM_Q17_647847"/>
      <w:bookmarkEnd w:id="8051"/>
      <w:r>
        <w:rPr>
          <w:rFonts w:hint="cs"/>
          <w:rtl/>
          <w:lang w:eastAsia="he-IL"/>
        </w:rPr>
        <w:t xml:space="preserve"> לאומית או למוסד ציבורי שקבע לעניין שר האוצר באישור ועדת </w:t>
      </w:r>
      <w:bookmarkStart w:id="8052" w:name="_ETM_Q17_654389"/>
      <w:bookmarkEnd w:id="8052"/>
      <w:r>
        <w:rPr>
          <w:rFonts w:hint="cs"/>
          <w:rtl/>
          <w:lang w:eastAsia="he-IL"/>
        </w:rPr>
        <w:t xml:space="preserve">הכספים של הכנסת, יזוכה מהמס שחייב בו בשיעור 35% מסכום </w:t>
      </w:r>
      <w:bookmarkStart w:id="8053" w:name="_ETM_Q17_661253"/>
      <w:bookmarkEnd w:id="8053"/>
      <w:r>
        <w:rPr>
          <w:rFonts w:hint="cs"/>
          <w:rtl/>
          <w:lang w:eastAsia="he-IL"/>
        </w:rPr>
        <w:t xml:space="preserve">התרומה, אם הוא יחיד, ובשיעור מס חברות, אם מדובר בחבר </w:t>
      </w:r>
      <w:bookmarkStart w:id="8054" w:name="_ETM_Q17_666598"/>
      <w:bookmarkEnd w:id="8054"/>
      <w:r>
        <w:rPr>
          <w:rFonts w:hint="cs"/>
          <w:rtl/>
          <w:lang w:eastAsia="he-IL"/>
        </w:rPr>
        <w:t>בני אדם, ובלבד שסכום התרומה אינו עולה על 30% מההכנסה</w:t>
      </w:r>
      <w:bookmarkStart w:id="8055" w:name="_ETM_Q17_668624"/>
      <w:bookmarkEnd w:id="8055"/>
      <w:r>
        <w:rPr>
          <w:rFonts w:hint="cs"/>
          <w:rtl/>
          <w:lang w:eastAsia="he-IL"/>
        </w:rPr>
        <w:t xml:space="preserve"> החייבת של הנישום באותה שנה או על 9 מיליון שקלים, </w:t>
      </w:r>
      <w:bookmarkStart w:id="8056" w:name="_ETM_Q17_671727"/>
      <w:bookmarkEnd w:id="8056"/>
      <w:r>
        <w:rPr>
          <w:rFonts w:hint="cs"/>
          <w:rtl/>
          <w:lang w:eastAsia="he-IL"/>
        </w:rPr>
        <w:t xml:space="preserve">לפי הנמוך מבניהם.  </w:t>
      </w:r>
    </w:p>
    <w:p w:rsidR="006C0212" w:rsidRDefault="006C0212" w:rsidP="00C83302">
      <w:pPr>
        <w:rPr>
          <w:rtl/>
          <w:lang w:eastAsia="he-IL"/>
        </w:rPr>
      </w:pPr>
      <w:bookmarkStart w:id="8057" w:name="_ETM_Q17_674231"/>
      <w:bookmarkStart w:id="8058" w:name="_ETM_Q17_674314"/>
      <w:bookmarkEnd w:id="8057"/>
      <w:bookmarkEnd w:id="8058"/>
    </w:p>
    <w:p w:rsidR="006C0212" w:rsidRDefault="006C0212" w:rsidP="002A1362">
      <w:pPr>
        <w:rPr>
          <w:rtl/>
          <w:lang w:eastAsia="he-IL"/>
        </w:rPr>
      </w:pPr>
      <w:bookmarkStart w:id="8059" w:name="_ETM_Q17_674342"/>
      <w:bookmarkStart w:id="8060" w:name="_ETM_Q17_674410"/>
      <w:bookmarkEnd w:id="8059"/>
      <w:bookmarkEnd w:id="8060"/>
      <w:r>
        <w:rPr>
          <w:rFonts w:hint="cs"/>
          <w:rtl/>
          <w:lang w:eastAsia="he-IL"/>
        </w:rPr>
        <w:t xml:space="preserve">היום כל מוסד ציבורי שמעוניין לקבל </w:t>
      </w:r>
      <w:bookmarkStart w:id="8061" w:name="_ETM_Q17_680166"/>
      <w:bookmarkEnd w:id="8061"/>
      <w:r>
        <w:rPr>
          <w:rFonts w:hint="cs"/>
          <w:rtl/>
          <w:lang w:eastAsia="he-IL"/>
        </w:rPr>
        <w:t>אישור לפי סעיף 46</w:t>
      </w:r>
      <w:r w:rsidR="002A1362">
        <w:rPr>
          <w:rFonts w:hint="cs"/>
          <w:rtl/>
          <w:lang w:eastAsia="he-IL"/>
        </w:rPr>
        <w:t>(</w:t>
      </w:r>
      <w:r>
        <w:rPr>
          <w:rFonts w:hint="cs"/>
          <w:rtl/>
          <w:lang w:eastAsia="he-IL"/>
        </w:rPr>
        <w:t>א</w:t>
      </w:r>
      <w:r w:rsidR="002A1362">
        <w:rPr>
          <w:rFonts w:hint="cs"/>
          <w:rtl/>
          <w:lang w:eastAsia="he-IL"/>
        </w:rPr>
        <w:t>)</w:t>
      </w:r>
      <w:r>
        <w:rPr>
          <w:rFonts w:hint="cs"/>
          <w:rtl/>
          <w:lang w:eastAsia="he-IL"/>
        </w:rPr>
        <w:t xml:space="preserve"> לפקודה נדרש להציג בקשה בנושא </w:t>
      </w:r>
      <w:bookmarkStart w:id="8062" w:name="_ETM_Q17_683225"/>
      <w:bookmarkEnd w:id="8062"/>
      <w:r>
        <w:rPr>
          <w:rFonts w:hint="cs"/>
          <w:rtl/>
          <w:lang w:eastAsia="he-IL"/>
        </w:rPr>
        <w:t xml:space="preserve">לנציבות מס הכנסה, אשר נבחנת על פי קריטריונים ואמות המידה </w:t>
      </w:r>
      <w:bookmarkStart w:id="8063" w:name="_ETM_Q17_693817"/>
      <w:bookmarkEnd w:id="8063"/>
      <w:r>
        <w:rPr>
          <w:rFonts w:hint="cs"/>
          <w:rtl/>
          <w:lang w:eastAsia="he-IL"/>
        </w:rPr>
        <w:t xml:space="preserve">שנקבעו בחקיקה. תהליך בחינת </w:t>
      </w:r>
      <w:r w:rsidR="009660C8">
        <w:rPr>
          <w:rFonts w:hint="cs"/>
          <w:rtl/>
          <w:lang w:eastAsia="he-IL"/>
        </w:rPr>
        <w:t>– – –</w:t>
      </w:r>
    </w:p>
    <w:p w:rsidR="006C0212" w:rsidRDefault="006C0212" w:rsidP="00C83302">
      <w:pPr>
        <w:ind w:firstLine="0"/>
        <w:rPr>
          <w:rtl/>
          <w:lang w:eastAsia="he-IL"/>
        </w:rPr>
      </w:pPr>
      <w:bookmarkStart w:id="8064" w:name="_ETM_Q17_692423"/>
      <w:bookmarkStart w:id="8065" w:name="_ETM_Q17_692493"/>
      <w:bookmarkStart w:id="8066" w:name="_ETM_Q17_692519"/>
      <w:bookmarkStart w:id="8067" w:name="_ETM_Q17_692604"/>
      <w:bookmarkEnd w:id="8064"/>
      <w:bookmarkEnd w:id="8065"/>
      <w:bookmarkEnd w:id="8066"/>
      <w:bookmarkEnd w:id="8067"/>
    </w:p>
    <w:p w:rsidR="006C0212" w:rsidRDefault="006C0212" w:rsidP="00C83302">
      <w:pPr>
        <w:pStyle w:val="af5"/>
        <w:rPr>
          <w:rtl/>
        </w:rPr>
      </w:pPr>
      <w:bookmarkStart w:id="8068" w:name="ET_interruption_6157_59"/>
      <w:r w:rsidRPr="00D37854">
        <w:rPr>
          <w:rStyle w:val="TagStyle"/>
          <w:rtl/>
        </w:rPr>
        <w:t xml:space="preserve"> &lt;&lt; קריאה &gt;&gt;</w:t>
      </w:r>
      <w:r w:rsidRPr="001E6D7E">
        <w:rPr>
          <w:rStyle w:val="TagStyle"/>
          <w:rtl/>
        </w:rPr>
        <w:t xml:space="preserve"> </w:t>
      </w:r>
      <w:r>
        <w:rPr>
          <w:rtl/>
        </w:rPr>
        <w:t>שמחה רוטמן (הציונות הדתית):</w:t>
      </w:r>
      <w:r w:rsidRPr="001E6D7E">
        <w:rPr>
          <w:rStyle w:val="TagStyle"/>
          <w:rtl/>
        </w:rPr>
        <w:t xml:space="preserve"> </w:t>
      </w:r>
      <w:r w:rsidRPr="00D37854">
        <w:rPr>
          <w:rStyle w:val="TagStyle"/>
          <w:rtl/>
        </w:rPr>
        <w:t>&lt;&lt; קריאה &gt;&gt;</w:t>
      </w:r>
      <w:r>
        <w:rPr>
          <w:rtl/>
        </w:rPr>
        <w:t xml:space="preserve">   </w:t>
      </w:r>
      <w:bookmarkEnd w:id="8068"/>
    </w:p>
    <w:p w:rsidR="006C0212" w:rsidRDefault="006C0212" w:rsidP="009660C8">
      <w:pPr>
        <w:rPr>
          <w:rtl/>
          <w:lang w:eastAsia="he-IL"/>
        </w:rPr>
      </w:pPr>
    </w:p>
    <w:p w:rsidR="006C0212" w:rsidRDefault="006C0212" w:rsidP="00C83302">
      <w:pPr>
        <w:rPr>
          <w:rtl/>
          <w:lang w:eastAsia="he-IL"/>
        </w:rPr>
      </w:pPr>
      <w:bookmarkStart w:id="8069" w:name="_ETM_Q17_695209"/>
      <w:bookmarkEnd w:id="8069"/>
      <w:r>
        <w:rPr>
          <w:rFonts w:hint="cs"/>
          <w:rtl/>
          <w:lang w:eastAsia="he-IL"/>
        </w:rPr>
        <w:t xml:space="preserve">אתם מאשרים הטבת מס </w:t>
      </w:r>
      <w:proofErr w:type="spellStart"/>
      <w:r>
        <w:rPr>
          <w:rFonts w:hint="cs"/>
          <w:rtl/>
          <w:lang w:eastAsia="he-IL"/>
        </w:rPr>
        <w:t>לאמנסטי</w:t>
      </w:r>
      <w:proofErr w:type="spellEnd"/>
      <w:r>
        <w:rPr>
          <w:rFonts w:hint="cs"/>
          <w:rtl/>
          <w:lang w:eastAsia="he-IL"/>
        </w:rPr>
        <w:t xml:space="preserve">. </w:t>
      </w:r>
      <w:proofErr w:type="spellStart"/>
      <w:r>
        <w:rPr>
          <w:rFonts w:hint="cs"/>
          <w:rtl/>
          <w:lang w:eastAsia="he-IL"/>
        </w:rPr>
        <w:t>לאמנסטי</w:t>
      </w:r>
      <w:proofErr w:type="spellEnd"/>
      <w:r>
        <w:rPr>
          <w:rFonts w:hint="cs"/>
          <w:rtl/>
          <w:lang w:eastAsia="he-IL"/>
        </w:rPr>
        <w:t>, שאומרים שאנחנ</w:t>
      </w:r>
      <w:bookmarkStart w:id="8070" w:name="_ETM_Q17_694952"/>
      <w:bookmarkEnd w:id="8070"/>
      <w:r>
        <w:rPr>
          <w:rFonts w:hint="cs"/>
          <w:rtl/>
          <w:lang w:eastAsia="he-IL"/>
        </w:rPr>
        <w:t xml:space="preserve">ו מדינת אפרטהייד ומקבלים כסף. על מה אתם מדברים? </w:t>
      </w:r>
    </w:p>
    <w:p w:rsidR="006C0212" w:rsidRDefault="006C0212" w:rsidP="00C83302">
      <w:pPr>
        <w:rPr>
          <w:rtl/>
          <w:lang w:eastAsia="he-IL"/>
        </w:rPr>
      </w:pPr>
      <w:bookmarkStart w:id="8071" w:name="_ETM_Q17_698689"/>
      <w:bookmarkStart w:id="8072" w:name="_ETM_Q17_698748"/>
      <w:bookmarkEnd w:id="8071"/>
      <w:bookmarkEnd w:id="8072"/>
    </w:p>
    <w:p w:rsidR="006C0212" w:rsidRDefault="006C0212" w:rsidP="00C83302">
      <w:pPr>
        <w:pStyle w:val="-"/>
        <w:rPr>
          <w:rtl/>
        </w:rPr>
      </w:pPr>
      <w:bookmarkStart w:id="8073" w:name="ET_speakercontinue_6127_60"/>
      <w:r w:rsidRPr="00D37854">
        <w:rPr>
          <w:rStyle w:val="TagStyle"/>
          <w:rtl/>
        </w:rPr>
        <w:t xml:space="preserve"> &lt;&lt; דובר_המשך &gt;&gt;</w:t>
      </w:r>
      <w:r w:rsidRPr="001E6D7E">
        <w:rPr>
          <w:rStyle w:val="TagStyle"/>
          <w:rtl/>
        </w:rPr>
        <w:t xml:space="preserve"> </w:t>
      </w:r>
      <w:r>
        <w:rPr>
          <w:rtl/>
        </w:rPr>
        <w:t>ולדימיר בליאק (יש עתיד):</w:t>
      </w:r>
      <w:r w:rsidRPr="001E6D7E">
        <w:rPr>
          <w:rStyle w:val="TagStyle"/>
          <w:rtl/>
        </w:rPr>
        <w:t xml:space="preserve"> </w:t>
      </w:r>
      <w:r w:rsidRPr="00D37854">
        <w:rPr>
          <w:rStyle w:val="TagStyle"/>
          <w:rtl/>
        </w:rPr>
        <w:t>&lt;&lt; דובר_המשך &gt;&gt;</w:t>
      </w:r>
      <w:r>
        <w:rPr>
          <w:rtl/>
        </w:rPr>
        <w:t xml:space="preserve">   </w:t>
      </w:r>
      <w:bookmarkEnd w:id="8073"/>
    </w:p>
    <w:p w:rsidR="006C0212" w:rsidRDefault="006C0212" w:rsidP="009660C8">
      <w:pPr>
        <w:rPr>
          <w:rtl/>
          <w:lang w:eastAsia="he-IL"/>
        </w:rPr>
      </w:pPr>
    </w:p>
    <w:p w:rsidR="006C0212" w:rsidRDefault="006C0212" w:rsidP="00C83302">
      <w:pPr>
        <w:rPr>
          <w:rtl/>
          <w:lang w:eastAsia="he-IL"/>
        </w:rPr>
      </w:pPr>
      <w:bookmarkStart w:id="8074" w:name="_ETM_Q17_700909"/>
      <w:bookmarkEnd w:id="8074"/>
      <w:r>
        <w:rPr>
          <w:rFonts w:hint="cs"/>
          <w:rtl/>
          <w:lang w:eastAsia="he-IL"/>
        </w:rPr>
        <w:t xml:space="preserve">אדוני, </w:t>
      </w:r>
      <w:bookmarkStart w:id="8075" w:name="_ETM_Q17_701489"/>
      <w:bookmarkEnd w:id="8075"/>
      <w:r>
        <w:rPr>
          <w:rFonts w:hint="cs"/>
          <w:rtl/>
          <w:lang w:eastAsia="he-IL"/>
        </w:rPr>
        <w:t>אני מבקש לתת לי אפשרות לדבר.</w:t>
      </w:r>
    </w:p>
    <w:p w:rsidR="006C0212" w:rsidRDefault="006C0212" w:rsidP="00C83302">
      <w:pPr>
        <w:ind w:firstLine="0"/>
        <w:rPr>
          <w:rtl/>
          <w:lang w:eastAsia="he-IL"/>
        </w:rPr>
      </w:pPr>
      <w:bookmarkStart w:id="8076" w:name="_ETM_Q17_698929"/>
      <w:bookmarkStart w:id="8077" w:name="_ETM_Q17_698988"/>
      <w:bookmarkStart w:id="8078" w:name="_ETM_Q17_699008"/>
      <w:bookmarkStart w:id="8079" w:name="_ETM_Q17_699070"/>
      <w:bookmarkEnd w:id="8076"/>
      <w:bookmarkEnd w:id="8077"/>
      <w:bookmarkEnd w:id="8078"/>
      <w:bookmarkEnd w:id="8079"/>
    </w:p>
    <w:p w:rsidR="006C0212" w:rsidRDefault="006C0212" w:rsidP="00C83302">
      <w:pPr>
        <w:pStyle w:val="af6"/>
        <w:rPr>
          <w:rtl/>
        </w:rPr>
      </w:pPr>
      <w:bookmarkStart w:id="8080" w:name="ET_yor_6308_61"/>
      <w:r w:rsidRPr="00D37854">
        <w:rPr>
          <w:rStyle w:val="TagStyle"/>
          <w:rtl/>
        </w:rPr>
        <w:t xml:space="preserve"> &lt;&lt; יור &gt;&gt;</w:t>
      </w:r>
      <w:r w:rsidRPr="001E6D7E">
        <w:rPr>
          <w:rStyle w:val="TagStyle"/>
          <w:rtl/>
        </w:rPr>
        <w:t xml:space="preserve"> </w:t>
      </w:r>
      <w:r>
        <w:rPr>
          <w:rtl/>
        </w:rPr>
        <w:t>היו"ר צבי האוזר:</w:t>
      </w:r>
      <w:r w:rsidRPr="001E6D7E">
        <w:rPr>
          <w:rStyle w:val="TagStyle"/>
          <w:rtl/>
        </w:rPr>
        <w:t xml:space="preserve"> </w:t>
      </w:r>
      <w:r w:rsidRPr="00D37854">
        <w:rPr>
          <w:rStyle w:val="TagStyle"/>
          <w:rtl/>
        </w:rPr>
        <w:t>&lt;&lt; יור &gt;&gt;</w:t>
      </w:r>
      <w:r>
        <w:rPr>
          <w:rtl/>
        </w:rPr>
        <w:t xml:space="preserve">   </w:t>
      </w:r>
      <w:bookmarkEnd w:id="8080"/>
    </w:p>
    <w:p w:rsidR="006C0212" w:rsidRDefault="006C0212" w:rsidP="009660C8">
      <w:pPr>
        <w:rPr>
          <w:rtl/>
          <w:lang w:eastAsia="he-IL"/>
        </w:rPr>
      </w:pPr>
    </w:p>
    <w:p w:rsidR="006C0212" w:rsidRDefault="006C0212" w:rsidP="009660C8">
      <w:pPr>
        <w:rPr>
          <w:rtl/>
          <w:lang w:eastAsia="he-IL"/>
        </w:rPr>
      </w:pPr>
      <w:bookmarkStart w:id="8081" w:name="_ETM_Q17_700068"/>
      <w:bookmarkEnd w:id="8081"/>
      <w:r>
        <w:rPr>
          <w:rFonts w:hint="cs"/>
          <w:rtl/>
          <w:lang w:eastAsia="he-IL"/>
        </w:rPr>
        <w:t>רק רגע.</w:t>
      </w:r>
      <w:r w:rsidR="009660C8">
        <w:rPr>
          <w:rFonts w:hint="cs"/>
          <w:rtl/>
          <w:lang w:eastAsia="he-IL"/>
        </w:rPr>
        <w:t xml:space="preserve"> </w:t>
      </w:r>
      <w:r>
        <w:rPr>
          <w:rFonts w:hint="cs"/>
          <w:rtl/>
          <w:lang w:eastAsia="he-IL"/>
        </w:rPr>
        <w:t>חברת הכ</w:t>
      </w:r>
      <w:bookmarkStart w:id="8082" w:name="_ETM_Q17_705728"/>
      <w:bookmarkEnd w:id="8082"/>
      <w:r>
        <w:rPr>
          <w:rFonts w:hint="cs"/>
          <w:rtl/>
          <w:lang w:eastAsia="he-IL"/>
        </w:rPr>
        <w:t xml:space="preserve">נסת לימור מגן תלם, אני מבקש לא לשוחח בטלפון. אני </w:t>
      </w:r>
      <w:bookmarkStart w:id="8083" w:name="_ETM_Q17_710178"/>
      <w:bookmarkEnd w:id="8083"/>
      <w:r>
        <w:rPr>
          <w:rFonts w:hint="cs"/>
          <w:rtl/>
          <w:lang w:eastAsia="he-IL"/>
        </w:rPr>
        <w:t xml:space="preserve">יודע שאני צודק אבל זה כנראה לא עוזר. </w:t>
      </w:r>
    </w:p>
    <w:p w:rsidR="006C0212" w:rsidRDefault="006C0212" w:rsidP="00C83302">
      <w:pPr>
        <w:ind w:firstLine="0"/>
        <w:rPr>
          <w:rtl/>
          <w:lang w:eastAsia="he-IL"/>
        </w:rPr>
      </w:pPr>
      <w:bookmarkStart w:id="8084" w:name="_ETM_Q17_713200"/>
      <w:bookmarkStart w:id="8085" w:name="_ETM_Q17_713268"/>
      <w:bookmarkStart w:id="8086" w:name="_ETM_Q17_713295"/>
      <w:bookmarkStart w:id="8087" w:name="_ETM_Q17_713339"/>
      <w:bookmarkEnd w:id="8084"/>
      <w:bookmarkEnd w:id="8085"/>
      <w:bookmarkEnd w:id="8086"/>
      <w:bookmarkEnd w:id="8087"/>
    </w:p>
    <w:p w:rsidR="006C0212" w:rsidRDefault="006C0212" w:rsidP="00C83302">
      <w:pPr>
        <w:pStyle w:val="af5"/>
        <w:rPr>
          <w:rtl/>
        </w:rPr>
      </w:pPr>
      <w:bookmarkStart w:id="8088" w:name="ET_interruption_5156_62"/>
      <w:r w:rsidRPr="00D37854">
        <w:rPr>
          <w:rStyle w:val="TagStyle"/>
          <w:rtl/>
        </w:rPr>
        <w:t xml:space="preserve"> &lt;&lt; קריאה &gt;&gt;</w:t>
      </w:r>
      <w:r w:rsidRPr="001E6D7E">
        <w:rPr>
          <w:rStyle w:val="TagStyle"/>
          <w:rtl/>
        </w:rPr>
        <w:t xml:space="preserve"> </w:t>
      </w:r>
      <w:r>
        <w:rPr>
          <w:rtl/>
        </w:rPr>
        <w:t>דוד אמסלם (הליכוד):</w:t>
      </w:r>
      <w:r w:rsidRPr="001E6D7E">
        <w:rPr>
          <w:rStyle w:val="TagStyle"/>
          <w:rtl/>
        </w:rPr>
        <w:t xml:space="preserve"> </w:t>
      </w:r>
      <w:r w:rsidRPr="00D37854">
        <w:rPr>
          <w:rStyle w:val="TagStyle"/>
          <w:rtl/>
        </w:rPr>
        <w:t>&lt;&lt; קריאה &gt;&gt;</w:t>
      </w:r>
      <w:r>
        <w:rPr>
          <w:rtl/>
        </w:rPr>
        <w:t xml:space="preserve">   </w:t>
      </w:r>
      <w:bookmarkEnd w:id="8088"/>
    </w:p>
    <w:p w:rsidR="006C0212" w:rsidRDefault="006C0212" w:rsidP="009660C8">
      <w:pPr>
        <w:rPr>
          <w:rtl/>
          <w:lang w:eastAsia="he-IL"/>
        </w:rPr>
      </w:pPr>
    </w:p>
    <w:p w:rsidR="006C0212" w:rsidRDefault="006C0212" w:rsidP="00C83302">
      <w:pPr>
        <w:rPr>
          <w:lang w:eastAsia="he-IL"/>
        </w:rPr>
      </w:pPr>
      <w:bookmarkStart w:id="8089" w:name="_ETM_Q17_711147"/>
      <w:bookmarkStart w:id="8090" w:name="_ETM_Q17_711807"/>
      <w:bookmarkEnd w:id="8089"/>
      <w:bookmarkEnd w:id="8090"/>
      <w:r>
        <w:rPr>
          <w:rFonts w:hint="cs"/>
          <w:rtl/>
          <w:lang w:eastAsia="he-IL"/>
        </w:rPr>
        <w:t xml:space="preserve">לי קראת </w:t>
      </w:r>
      <w:bookmarkStart w:id="8091" w:name="_ETM_Q17_713278"/>
      <w:bookmarkEnd w:id="8091"/>
      <w:r>
        <w:rPr>
          <w:rFonts w:hint="cs"/>
          <w:rtl/>
          <w:lang w:eastAsia="he-IL"/>
        </w:rPr>
        <w:t xml:space="preserve">קריאה ראשונה. קראת קריאה ראשונה </w:t>
      </w:r>
      <w:r w:rsidR="009660C8">
        <w:rPr>
          <w:rFonts w:hint="cs"/>
          <w:rtl/>
          <w:lang w:eastAsia="he-IL"/>
        </w:rPr>
        <w:t>– – –</w:t>
      </w:r>
    </w:p>
    <w:p w:rsidR="006C0212" w:rsidRPr="00027569" w:rsidRDefault="006C0212" w:rsidP="00C83302">
      <w:pPr>
        <w:rPr>
          <w:rtl/>
          <w:lang w:eastAsia="he-IL"/>
        </w:rPr>
      </w:pPr>
      <w:bookmarkStart w:id="8092" w:name="_ETM_Q17_713679"/>
      <w:bookmarkStart w:id="8093" w:name="_ETM_Q17_713764"/>
      <w:bookmarkStart w:id="8094" w:name="_ETM_Q17_713781"/>
      <w:bookmarkStart w:id="8095" w:name="_ETM_Q17_713824"/>
      <w:bookmarkEnd w:id="8092"/>
      <w:bookmarkEnd w:id="8093"/>
      <w:bookmarkEnd w:id="8094"/>
      <w:bookmarkEnd w:id="8095"/>
    </w:p>
    <w:p w:rsidR="006C0212" w:rsidRDefault="006C0212" w:rsidP="00C83302">
      <w:pPr>
        <w:pStyle w:val="af6"/>
        <w:rPr>
          <w:rtl/>
        </w:rPr>
      </w:pPr>
      <w:bookmarkStart w:id="8096" w:name="ET_yor_6308_63"/>
      <w:r w:rsidRPr="00D37854">
        <w:rPr>
          <w:rStyle w:val="TagStyle"/>
          <w:rtl/>
        </w:rPr>
        <w:t xml:space="preserve"> &lt;&lt; יור &gt;&gt;</w:t>
      </w:r>
      <w:r w:rsidRPr="001E6D7E">
        <w:rPr>
          <w:rStyle w:val="TagStyle"/>
          <w:rtl/>
        </w:rPr>
        <w:t xml:space="preserve"> </w:t>
      </w:r>
      <w:r>
        <w:rPr>
          <w:rtl/>
        </w:rPr>
        <w:t>היו"ר צבי האוזר:</w:t>
      </w:r>
      <w:r w:rsidRPr="001E6D7E">
        <w:rPr>
          <w:rStyle w:val="TagStyle"/>
          <w:rtl/>
        </w:rPr>
        <w:t xml:space="preserve"> </w:t>
      </w:r>
      <w:r w:rsidRPr="00D37854">
        <w:rPr>
          <w:rStyle w:val="TagStyle"/>
          <w:rtl/>
        </w:rPr>
        <w:t>&lt;&lt; יור &gt;&gt;</w:t>
      </w:r>
      <w:r>
        <w:rPr>
          <w:rtl/>
        </w:rPr>
        <w:t xml:space="preserve">   </w:t>
      </w:r>
      <w:bookmarkEnd w:id="8096"/>
    </w:p>
    <w:p w:rsidR="006C0212" w:rsidRDefault="006C0212" w:rsidP="009660C8">
      <w:pPr>
        <w:rPr>
          <w:rtl/>
          <w:lang w:eastAsia="he-IL"/>
        </w:rPr>
      </w:pPr>
    </w:p>
    <w:p w:rsidR="006C0212" w:rsidRDefault="006C0212" w:rsidP="00C83302">
      <w:pPr>
        <w:rPr>
          <w:rtl/>
          <w:lang w:eastAsia="he-IL"/>
        </w:rPr>
      </w:pPr>
      <w:bookmarkStart w:id="8097" w:name="_ETM_Q17_714777"/>
      <w:bookmarkEnd w:id="8097"/>
      <w:r>
        <w:rPr>
          <w:rFonts w:hint="cs"/>
          <w:rtl/>
          <w:lang w:eastAsia="he-IL"/>
        </w:rPr>
        <w:t xml:space="preserve">אני שמח שיש לי </w:t>
      </w:r>
      <w:bookmarkStart w:id="8098" w:name="_ETM_Q17_711699"/>
      <w:bookmarkEnd w:id="8098"/>
      <w:r>
        <w:rPr>
          <w:rFonts w:hint="cs"/>
          <w:rtl/>
          <w:lang w:eastAsia="he-IL"/>
        </w:rPr>
        <w:t xml:space="preserve">גם עוזרים כאן. אחד על השני. מצוין, בכל פעם </w:t>
      </w:r>
      <w:bookmarkStart w:id="8099" w:name="_ETM_Q17_718133"/>
      <w:bookmarkEnd w:id="8099"/>
      <w:r>
        <w:rPr>
          <w:rFonts w:hint="cs"/>
          <w:rtl/>
          <w:lang w:eastAsia="he-IL"/>
        </w:rPr>
        <w:t xml:space="preserve">שיש, אנא תאיר בפניי את הדברים. אני אשמח. בבקשה, </w:t>
      </w:r>
      <w:bookmarkStart w:id="8100" w:name="_ETM_Q17_723018"/>
      <w:bookmarkEnd w:id="8100"/>
      <w:r>
        <w:rPr>
          <w:rFonts w:hint="cs"/>
          <w:rtl/>
          <w:lang w:eastAsia="he-IL"/>
        </w:rPr>
        <w:t xml:space="preserve">חבר הכנסת בליאק. </w:t>
      </w:r>
    </w:p>
    <w:p w:rsidR="006C0212" w:rsidRDefault="006C0212" w:rsidP="00C83302">
      <w:pPr>
        <w:ind w:firstLine="0"/>
        <w:rPr>
          <w:rtl/>
          <w:lang w:eastAsia="he-IL"/>
        </w:rPr>
      </w:pPr>
      <w:bookmarkStart w:id="8101" w:name="_ETM_Q17_722611"/>
      <w:bookmarkStart w:id="8102" w:name="_ETM_Q17_722682"/>
      <w:bookmarkStart w:id="8103" w:name="_ETM_Q17_722722"/>
      <w:bookmarkStart w:id="8104" w:name="_ETM_Q17_722779"/>
      <w:bookmarkEnd w:id="8101"/>
      <w:bookmarkEnd w:id="8102"/>
      <w:bookmarkEnd w:id="8103"/>
      <w:bookmarkEnd w:id="8104"/>
    </w:p>
    <w:p w:rsidR="006C0212" w:rsidRDefault="006C0212" w:rsidP="00C83302">
      <w:pPr>
        <w:pStyle w:val="af5"/>
        <w:keepNext/>
        <w:rPr>
          <w:rtl/>
        </w:rPr>
      </w:pPr>
      <w:bookmarkStart w:id="8105" w:name="ET_interruption_קריאה_78"/>
      <w:r w:rsidRPr="00027569">
        <w:rPr>
          <w:rStyle w:val="TagStyle"/>
          <w:rtl/>
        </w:rPr>
        <w:t xml:space="preserve"> &lt;&lt; קריאה &gt;&gt; </w:t>
      </w:r>
      <w:r>
        <w:rPr>
          <w:rtl/>
        </w:rPr>
        <w:t>קריאה:</w:t>
      </w:r>
      <w:r w:rsidRPr="00027569">
        <w:rPr>
          <w:rStyle w:val="TagStyle"/>
          <w:rtl/>
        </w:rPr>
        <w:t xml:space="preserve"> &lt;&lt; קריאה &gt;&gt;</w:t>
      </w:r>
      <w:r>
        <w:rPr>
          <w:rtl/>
        </w:rPr>
        <w:t xml:space="preserve">   </w:t>
      </w:r>
      <w:bookmarkEnd w:id="8105"/>
    </w:p>
    <w:p w:rsidR="006C0212" w:rsidRDefault="006C0212" w:rsidP="009660C8">
      <w:pPr>
        <w:rPr>
          <w:rtl/>
          <w:lang w:eastAsia="he-IL"/>
        </w:rPr>
      </w:pPr>
    </w:p>
    <w:p w:rsidR="006C0212" w:rsidRDefault="009660C8" w:rsidP="00C83302">
      <w:pPr>
        <w:rPr>
          <w:lang w:eastAsia="he-IL"/>
        </w:rPr>
      </w:pPr>
      <w:bookmarkStart w:id="8106" w:name="_ETM_Q17_722647"/>
      <w:bookmarkEnd w:id="8106"/>
      <w:r>
        <w:rPr>
          <w:rFonts w:hint="cs"/>
          <w:rtl/>
          <w:lang w:eastAsia="he-IL"/>
        </w:rPr>
        <w:t>– – –</w:t>
      </w:r>
      <w:r w:rsidR="006C0212">
        <w:rPr>
          <w:rFonts w:hint="cs"/>
          <w:rtl/>
          <w:lang w:eastAsia="he-IL"/>
        </w:rPr>
        <w:t xml:space="preserve"> </w:t>
      </w:r>
    </w:p>
    <w:p w:rsidR="006C0212" w:rsidRPr="00027569" w:rsidRDefault="006C0212" w:rsidP="00C83302">
      <w:pPr>
        <w:rPr>
          <w:rtl/>
          <w:lang w:eastAsia="he-IL"/>
        </w:rPr>
      </w:pPr>
      <w:bookmarkStart w:id="8107" w:name="_ETM_Q17_724011"/>
      <w:bookmarkStart w:id="8108" w:name="_ETM_Q17_724108"/>
      <w:bookmarkEnd w:id="8107"/>
      <w:bookmarkEnd w:id="8108"/>
    </w:p>
    <w:p w:rsidR="006C0212" w:rsidRDefault="006C0212" w:rsidP="00C83302">
      <w:pPr>
        <w:pStyle w:val="af5"/>
        <w:rPr>
          <w:rtl/>
        </w:rPr>
      </w:pPr>
      <w:bookmarkStart w:id="8109" w:name="ET_interruption_5156_64"/>
      <w:r w:rsidRPr="00D37854">
        <w:rPr>
          <w:rStyle w:val="TagStyle"/>
          <w:rtl/>
        </w:rPr>
        <w:t xml:space="preserve"> &lt;&lt; קריאה &gt;&gt;</w:t>
      </w:r>
      <w:r w:rsidRPr="001E6D7E">
        <w:rPr>
          <w:rStyle w:val="TagStyle"/>
          <w:rtl/>
        </w:rPr>
        <w:t xml:space="preserve"> </w:t>
      </w:r>
      <w:r>
        <w:rPr>
          <w:rtl/>
        </w:rPr>
        <w:t>דוד אמסלם (הליכוד):</w:t>
      </w:r>
      <w:r w:rsidRPr="001E6D7E">
        <w:rPr>
          <w:rStyle w:val="TagStyle"/>
          <w:rtl/>
        </w:rPr>
        <w:t xml:space="preserve"> </w:t>
      </w:r>
      <w:r w:rsidRPr="00D37854">
        <w:rPr>
          <w:rStyle w:val="TagStyle"/>
          <w:rtl/>
        </w:rPr>
        <w:t>&lt;&lt; קריאה &gt;&gt;</w:t>
      </w:r>
      <w:r>
        <w:rPr>
          <w:rtl/>
        </w:rPr>
        <w:t xml:space="preserve">   </w:t>
      </w:r>
      <w:bookmarkEnd w:id="8109"/>
    </w:p>
    <w:p w:rsidR="006C0212" w:rsidRDefault="006C0212" w:rsidP="009660C8">
      <w:pPr>
        <w:rPr>
          <w:rtl/>
          <w:lang w:eastAsia="he-IL"/>
        </w:rPr>
      </w:pPr>
    </w:p>
    <w:p w:rsidR="006C0212" w:rsidRDefault="006C0212" w:rsidP="00C83302">
      <w:pPr>
        <w:rPr>
          <w:rtl/>
          <w:lang w:eastAsia="he-IL"/>
        </w:rPr>
      </w:pPr>
      <w:bookmarkStart w:id="8110" w:name="_ETM_Q17_720945"/>
      <w:bookmarkEnd w:id="8110"/>
      <w:r>
        <w:rPr>
          <w:rFonts w:hint="cs"/>
          <w:rtl/>
          <w:lang w:eastAsia="he-IL"/>
        </w:rPr>
        <w:t xml:space="preserve">אתה </w:t>
      </w:r>
      <w:bookmarkStart w:id="8111" w:name="_ETM_Q17_725772"/>
      <w:bookmarkEnd w:id="8111"/>
      <w:r>
        <w:rPr>
          <w:rFonts w:hint="cs"/>
          <w:rtl/>
          <w:lang w:eastAsia="he-IL"/>
        </w:rPr>
        <w:t xml:space="preserve">הפקח העירוני. תגיד. תוציא לו – קריאה </w:t>
      </w:r>
      <w:bookmarkStart w:id="8112" w:name="_ETM_Q17_723081"/>
      <w:bookmarkEnd w:id="8112"/>
      <w:r>
        <w:rPr>
          <w:rFonts w:hint="cs"/>
          <w:rtl/>
          <w:lang w:eastAsia="he-IL"/>
        </w:rPr>
        <w:t>ראשונה תקרא לו.</w:t>
      </w:r>
      <w:bookmarkStart w:id="8113" w:name="_ETM_Q17_724769"/>
      <w:bookmarkStart w:id="8114" w:name="_ETM_Q17_729136"/>
      <w:bookmarkEnd w:id="8113"/>
      <w:bookmarkEnd w:id="8114"/>
    </w:p>
    <w:p w:rsidR="006C0212" w:rsidRDefault="006C0212" w:rsidP="00C83302">
      <w:pPr>
        <w:ind w:firstLine="0"/>
        <w:rPr>
          <w:rtl/>
          <w:lang w:eastAsia="he-IL"/>
        </w:rPr>
      </w:pPr>
      <w:bookmarkStart w:id="8115" w:name="_ETM_Q17_729200"/>
      <w:bookmarkStart w:id="8116" w:name="_ETM_Q17_729281"/>
      <w:bookmarkStart w:id="8117" w:name="_ETM_Q17_729347"/>
      <w:bookmarkEnd w:id="8115"/>
      <w:bookmarkEnd w:id="8116"/>
      <w:bookmarkEnd w:id="8117"/>
    </w:p>
    <w:p w:rsidR="006C0212" w:rsidRDefault="006C0212" w:rsidP="00C83302">
      <w:pPr>
        <w:pStyle w:val="af6"/>
        <w:rPr>
          <w:rtl/>
        </w:rPr>
      </w:pPr>
      <w:bookmarkStart w:id="8118" w:name="ET_yor_6308_65"/>
      <w:r w:rsidRPr="00D37854">
        <w:rPr>
          <w:rStyle w:val="TagStyle"/>
          <w:rtl/>
        </w:rPr>
        <w:t xml:space="preserve"> &lt;&lt; יור &gt;&gt;</w:t>
      </w:r>
      <w:r w:rsidRPr="001E6D7E">
        <w:rPr>
          <w:rStyle w:val="TagStyle"/>
          <w:rtl/>
        </w:rPr>
        <w:t xml:space="preserve"> </w:t>
      </w:r>
      <w:r>
        <w:rPr>
          <w:rtl/>
        </w:rPr>
        <w:t>היו"ר צבי האוזר:</w:t>
      </w:r>
      <w:r w:rsidRPr="001E6D7E">
        <w:rPr>
          <w:rStyle w:val="TagStyle"/>
          <w:rtl/>
        </w:rPr>
        <w:t xml:space="preserve"> </w:t>
      </w:r>
      <w:r w:rsidRPr="00D37854">
        <w:rPr>
          <w:rStyle w:val="TagStyle"/>
          <w:rtl/>
        </w:rPr>
        <w:t>&lt;&lt; יור &gt;&gt;</w:t>
      </w:r>
      <w:r>
        <w:rPr>
          <w:rtl/>
        </w:rPr>
        <w:t xml:space="preserve">   </w:t>
      </w:r>
      <w:bookmarkEnd w:id="8118"/>
    </w:p>
    <w:p w:rsidR="006C0212" w:rsidRDefault="006C0212" w:rsidP="009660C8">
      <w:pPr>
        <w:rPr>
          <w:rtl/>
          <w:lang w:eastAsia="he-IL"/>
        </w:rPr>
      </w:pPr>
    </w:p>
    <w:p w:rsidR="006C0212" w:rsidRDefault="006C0212" w:rsidP="00C83302">
      <w:pPr>
        <w:rPr>
          <w:rtl/>
          <w:lang w:eastAsia="he-IL"/>
        </w:rPr>
      </w:pPr>
      <w:bookmarkStart w:id="8119" w:name="_ETM_Q17_729545"/>
      <w:bookmarkEnd w:id="8119"/>
      <w:r>
        <w:rPr>
          <w:rFonts w:hint="cs"/>
          <w:rtl/>
          <w:lang w:eastAsia="he-IL"/>
        </w:rPr>
        <w:t>בבקשה, תמשיך.</w:t>
      </w:r>
    </w:p>
    <w:p w:rsidR="006C0212" w:rsidRDefault="006C0212" w:rsidP="00C83302">
      <w:pPr>
        <w:ind w:firstLine="0"/>
        <w:rPr>
          <w:rtl/>
          <w:lang w:eastAsia="he-IL"/>
        </w:rPr>
      </w:pPr>
      <w:bookmarkStart w:id="8120" w:name="_ETM_Q17_726907"/>
      <w:bookmarkStart w:id="8121" w:name="_ETM_Q17_726966"/>
      <w:bookmarkStart w:id="8122" w:name="_ETM_Q17_727020"/>
      <w:bookmarkStart w:id="8123" w:name="_ETM_Q17_727072"/>
      <w:bookmarkEnd w:id="8120"/>
      <w:bookmarkEnd w:id="8121"/>
      <w:bookmarkEnd w:id="8122"/>
      <w:bookmarkEnd w:id="8123"/>
    </w:p>
    <w:p w:rsidR="006C0212" w:rsidRDefault="006C0212" w:rsidP="00C83302">
      <w:pPr>
        <w:pStyle w:val="af5"/>
        <w:rPr>
          <w:rtl/>
        </w:rPr>
      </w:pPr>
      <w:bookmarkStart w:id="8124" w:name="ET_interruption_5156_67"/>
      <w:r w:rsidRPr="00D37854">
        <w:rPr>
          <w:rStyle w:val="TagStyle"/>
          <w:rtl/>
        </w:rPr>
        <w:t xml:space="preserve"> &lt;&lt; קריאה &gt;&gt;</w:t>
      </w:r>
      <w:r w:rsidRPr="001E6D7E">
        <w:rPr>
          <w:rStyle w:val="TagStyle"/>
          <w:rtl/>
        </w:rPr>
        <w:t xml:space="preserve"> </w:t>
      </w:r>
      <w:r>
        <w:rPr>
          <w:rtl/>
        </w:rPr>
        <w:t>דוד אמסלם (הליכוד):</w:t>
      </w:r>
      <w:r w:rsidRPr="001E6D7E">
        <w:rPr>
          <w:rStyle w:val="TagStyle"/>
          <w:rtl/>
        </w:rPr>
        <w:t xml:space="preserve"> </w:t>
      </w:r>
      <w:r w:rsidRPr="00D37854">
        <w:rPr>
          <w:rStyle w:val="TagStyle"/>
          <w:rtl/>
        </w:rPr>
        <w:t>&lt;&lt; קריאה &gt;&gt;</w:t>
      </w:r>
      <w:r>
        <w:rPr>
          <w:rtl/>
        </w:rPr>
        <w:t xml:space="preserve">   </w:t>
      </w:r>
      <w:bookmarkEnd w:id="8124"/>
    </w:p>
    <w:p w:rsidR="006C0212" w:rsidRDefault="006C0212" w:rsidP="009660C8">
      <w:pPr>
        <w:rPr>
          <w:rtl/>
          <w:lang w:eastAsia="he-IL"/>
        </w:rPr>
      </w:pPr>
    </w:p>
    <w:p w:rsidR="006C0212" w:rsidRDefault="006C0212" w:rsidP="00C83302">
      <w:pPr>
        <w:rPr>
          <w:rtl/>
          <w:lang w:eastAsia="he-IL"/>
        </w:rPr>
      </w:pPr>
      <w:bookmarkStart w:id="8125" w:name="_ETM_Q17_734376"/>
      <w:bookmarkEnd w:id="8125"/>
      <w:r>
        <w:rPr>
          <w:rFonts w:hint="cs"/>
          <w:rtl/>
          <w:lang w:eastAsia="he-IL"/>
        </w:rPr>
        <w:t xml:space="preserve">דרך </w:t>
      </w:r>
      <w:bookmarkStart w:id="8126" w:name="_ETM_Q17_731058"/>
      <w:bookmarkEnd w:id="8126"/>
      <w:r>
        <w:rPr>
          <w:rFonts w:hint="cs"/>
          <w:rtl/>
          <w:lang w:eastAsia="he-IL"/>
        </w:rPr>
        <w:t xml:space="preserve">אגב, אני מתנגד להצעת החוק. </w:t>
      </w:r>
    </w:p>
    <w:p w:rsidR="006C0212" w:rsidRPr="001E6D7E" w:rsidRDefault="006C0212" w:rsidP="00C83302">
      <w:pPr>
        <w:rPr>
          <w:rtl/>
          <w:lang w:eastAsia="he-IL"/>
        </w:rPr>
      </w:pPr>
      <w:bookmarkStart w:id="8127" w:name="_ETM_Q17_735878"/>
      <w:bookmarkStart w:id="8128" w:name="_ETM_Q17_735935"/>
      <w:bookmarkEnd w:id="8127"/>
      <w:bookmarkEnd w:id="8128"/>
    </w:p>
    <w:p w:rsidR="006C0212" w:rsidRDefault="006C0212" w:rsidP="00C83302">
      <w:pPr>
        <w:pStyle w:val="-"/>
        <w:rPr>
          <w:rtl/>
        </w:rPr>
      </w:pPr>
      <w:bookmarkStart w:id="8129" w:name="ET_speakercontinue_6127_66"/>
      <w:r w:rsidRPr="00D37854">
        <w:rPr>
          <w:rStyle w:val="TagStyle"/>
          <w:rtl/>
        </w:rPr>
        <w:t xml:space="preserve"> &lt;&lt; דובר_המשך &gt;&gt;</w:t>
      </w:r>
      <w:r w:rsidRPr="001E6D7E">
        <w:rPr>
          <w:rStyle w:val="TagStyle"/>
          <w:rtl/>
        </w:rPr>
        <w:t xml:space="preserve"> </w:t>
      </w:r>
      <w:r>
        <w:rPr>
          <w:rtl/>
        </w:rPr>
        <w:t>ולדימיר בליאק (יש עתיד):</w:t>
      </w:r>
      <w:r w:rsidRPr="001E6D7E">
        <w:rPr>
          <w:rStyle w:val="TagStyle"/>
          <w:rtl/>
        </w:rPr>
        <w:t xml:space="preserve"> </w:t>
      </w:r>
      <w:r w:rsidRPr="00D37854">
        <w:rPr>
          <w:rStyle w:val="TagStyle"/>
          <w:rtl/>
        </w:rPr>
        <w:t>&lt;&lt; דובר_המשך &gt;&gt;</w:t>
      </w:r>
      <w:r>
        <w:rPr>
          <w:rtl/>
        </w:rPr>
        <w:t xml:space="preserve">   </w:t>
      </w:r>
      <w:bookmarkEnd w:id="8129"/>
    </w:p>
    <w:p w:rsidR="006C0212" w:rsidRDefault="006C0212" w:rsidP="009660C8">
      <w:pPr>
        <w:rPr>
          <w:rtl/>
          <w:lang w:eastAsia="he-IL"/>
        </w:rPr>
      </w:pPr>
    </w:p>
    <w:p w:rsidR="006C0212" w:rsidRPr="001E6D7E" w:rsidRDefault="006C0212" w:rsidP="005C7EE0">
      <w:pPr>
        <w:rPr>
          <w:lang w:eastAsia="he-IL"/>
        </w:rPr>
      </w:pPr>
      <w:bookmarkStart w:id="8130" w:name="_ETM_Q17_728681"/>
      <w:bookmarkEnd w:id="8130"/>
      <w:r>
        <w:rPr>
          <w:rFonts w:hint="cs"/>
          <w:rtl/>
          <w:lang w:eastAsia="he-IL"/>
        </w:rPr>
        <w:t xml:space="preserve">תהליך </w:t>
      </w:r>
      <w:bookmarkStart w:id="8131" w:name="_ETM_Q17_729866"/>
      <w:bookmarkEnd w:id="8131"/>
      <w:r>
        <w:rPr>
          <w:rFonts w:hint="cs"/>
          <w:rtl/>
          <w:lang w:eastAsia="he-IL"/>
        </w:rPr>
        <w:t>בחינת הבקשה על</w:t>
      </w:r>
      <w:r w:rsidR="005C7EE0">
        <w:rPr>
          <w:rFonts w:hint="cs"/>
          <w:rtl/>
          <w:lang w:eastAsia="he-IL"/>
        </w:rPr>
        <w:t xml:space="preserve"> י</w:t>
      </w:r>
      <w:r>
        <w:rPr>
          <w:rFonts w:hint="cs"/>
          <w:rtl/>
          <w:lang w:eastAsia="he-IL"/>
        </w:rPr>
        <w:t xml:space="preserve">די גורמי המקצוע נמשך בין שישה לתשעה </w:t>
      </w:r>
      <w:bookmarkStart w:id="8132" w:name="_ETM_Q17_734596"/>
      <w:bookmarkEnd w:id="8132"/>
      <w:r>
        <w:rPr>
          <w:rFonts w:hint="cs"/>
          <w:rtl/>
          <w:lang w:eastAsia="he-IL"/>
        </w:rPr>
        <w:t>חודשים, אדוני, ובסיומו ניתנת המלצה לאישור לפתחה של ועדת הכספים.</w:t>
      </w:r>
    </w:p>
    <w:p w:rsidR="006C0212" w:rsidRDefault="006C0212" w:rsidP="00C83302">
      <w:pPr>
        <w:ind w:firstLine="0"/>
        <w:rPr>
          <w:rtl/>
          <w:lang w:eastAsia="he-IL"/>
        </w:rPr>
      </w:pPr>
      <w:bookmarkStart w:id="8133" w:name="_ETM_Q17_724848"/>
      <w:bookmarkStart w:id="8134" w:name="_ETM_Q17_724881"/>
      <w:bookmarkStart w:id="8135" w:name="_ETM_Q17_724933"/>
      <w:bookmarkStart w:id="8136" w:name="_ETM_Q17_737543"/>
      <w:bookmarkStart w:id="8137" w:name="_ETM_Q17_737600"/>
      <w:bookmarkEnd w:id="8133"/>
      <w:bookmarkEnd w:id="8134"/>
      <w:bookmarkEnd w:id="8135"/>
      <w:bookmarkEnd w:id="8136"/>
      <w:bookmarkEnd w:id="8137"/>
    </w:p>
    <w:p w:rsidR="006C0212" w:rsidRDefault="006C0212" w:rsidP="00C83302">
      <w:pPr>
        <w:pStyle w:val="af5"/>
        <w:keepNext/>
        <w:rPr>
          <w:rtl/>
        </w:rPr>
      </w:pPr>
      <w:bookmarkStart w:id="8138" w:name="ET_interruption_5156_18"/>
      <w:r w:rsidRPr="00122A71">
        <w:rPr>
          <w:rStyle w:val="TagStyle"/>
          <w:rtl/>
        </w:rPr>
        <w:t xml:space="preserve">&lt;&lt; קריאה &gt;&gt; </w:t>
      </w:r>
      <w:r>
        <w:rPr>
          <w:rtl/>
        </w:rPr>
        <w:t>דוד אמסלם (הליכוד):</w:t>
      </w:r>
      <w:r w:rsidRPr="00122A71">
        <w:rPr>
          <w:rStyle w:val="TagStyle"/>
          <w:rtl/>
        </w:rPr>
        <w:t xml:space="preserve"> &lt;&lt; קריאה &gt;&gt;</w:t>
      </w:r>
      <w:r>
        <w:rPr>
          <w:rtl/>
        </w:rPr>
        <w:t xml:space="preserve">   </w:t>
      </w:r>
      <w:bookmarkEnd w:id="8138"/>
    </w:p>
    <w:p w:rsidR="006C0212" w:rsidRDefault="006C0212" w:rsidP="009660C8">
      <w:pPr>
        <w:rPr>
          <w:rtl/>
          <w:lang w:eastAsia="he-IL"/>
        </w:rPr>
      </w:pPr>
    </w:p>
    <w:p w:rsidR="006C0212" w:rsidRDefault="006C0212" w:rsidP="00C83302">
      <w:pPr>
        <w:rPr>
          <w:rtl/>
        </w:rPr>
      </w:pPr>
      <w:r>
        <w:rPr>
          <w:rFonts w:hint="cs"/>
          <w:rtl/>
        </w:rPr>
        <w:t>ירדנה, אני מתנגד להצעת החוק.</w:t>
      </w:r>
    </w:p>
    <w:p w:rsidR="006C0212" w:rsidRDefault="006C0212" w:rsidP="00C83302">
      <w:pPr>
        <w:rPr>
          <w:rtl/>
        </w:rPr>
      </w:pPr>
    </w:p>
    <w:p w:rsidR="006C0212" w:rsidRDefault="006C0212" w:rsidP="00C83302">
      <w:pPr>
        <w:pStyle w:val="-"/>
        <w:keepNext/>
        <w:rPr>
          <w:rtl/>
        </w:rPr>
      </w:pPr>
      <w:bookmarkStart w:id="8139" w:name="_ETM_Q18_140000"/>
      <w:bookmarkEnd w:id="8139"/>
      <w:r w:rsidRPr="00C2255F">
        <w:rPr>
          <w:rStyle w:val="TagStyle"/>
          <w:rtl/>
        </w:rPr>
        <w:t xml:space="preserve">&lt;&lt; דובר_המשך &gt;&gt; </w:t>
      </w:r>
      <w:r>
        <w:rPr>
          <w:rtl/>
        </w:rPr>
        <w:t>ולדימיר בליאק (יש עתיד):</w:t>
      </w:r>
      <w:r w:rsidRPr="00C2255F">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הוא מפריע לי.</w:t>
      </w:r>
    </w:p>
    <w:p w:rsidR="006C0212" w:rsidRDefault="006C0212" w:rsidP="00C83302">
      <w:pPr>
        <w:rPr>
          <w:rtl/>
          <w:lang w:eastAsia="he-IL"/>
        </w:rPr>
      </w:pPr>
      <w:bookmarkStart w:id="8140" w:name="_ETM_Q18_142000"/>
      <w:bookmarkEnd w:id="8140"/>
    </w:p>
    <w:p w:rsidR="006C0212" w:rsidRDefault="006C0212" w:rsidP="00C83302">
      <w:pPr>
        <w:pStyle w:val="af5"/>
        <w:keepNext/>
        <w:rPr>
          <w:rtl/>
        </w:rPr>
      </w:pPr>
      <w:r w:rsidRPr="00122A71">
        <w:rPr>
          <w:rStyle w:val="TagStyle"/>
          <w:rtl/>
        </w:rPr>
        <w:t xml:space="preserve"> &lt;&lt; קריאה &gt;&gt; </w:t>
      </w:r>
      <w:r>
        <w:rPr>
          <w:rtl/>
        </w:rPr>
        <w:t>דוד אמסלם (הליכוד):</w:t>
      </w:r>
      <w:r w:rsidRPr="00122A71">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rPr>
      </w:pPr>
      <w:r>
        <w:rPr>
          <w:rFonts w:hint="cs"/>
          <w:rtl/>
        </w:rPr>
        <w:t>תרשמי שגם אני מתנגד.</w:t>
      </w:r>
    </w:p>
    <w:p w:rsidR="006C0212" w:rsidRDefault="006C0212" w:rsidP="00C83302">
      <w:pPr>
        <w:rPr>
          <w:rtl/>
        </w:rPr>
      </w:pPr>
    </w:p>
    <w:p w:rsidR="006C0212" w:rsidRDefault="006C0212" w:rsidP="00C83302">
      <w:pPr>
        <w:pStyle w:val="-"/>
        <w:keepNext/>
        <w:rPr>
          <w:rtl/>
        </w:rPr>
      </w:pPr>
      <w:bookmarkStart w:id="8141" w:name="ET_speakercontinue_6127_3"/>
      <w:r w:rsidRPr="00C2255F">
        <w:rPr>
          <w:rStyle w:val="TagStyle"/>
          <w:rtl/>
        </w:rPr>
        <w:t xml:space="preserve"> &lt;&lt; דובר_המשך &gt;&gt; </w:t>
      </w:r>
      <w:r>
        <w:rPr>
          <w:rtl/>
        </w:rPr>
        <w:t>ולדימיר בליאק (יש עתיד):</w:t>
      </w:r>
      <w:r w:rsidRPr="00C2255F">
        <w:rPr>
          <w:rStyle w:val="TagStyle"/>
          <w:rtl/>
        </w:rPr>
        <w:t xml:space="preserve"> &lt;&lt; דובר_המשך &gt;&gt;</w:t>
      </w:r>
      <w:bookmarkEnd w:id="8141"/>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חשוב לי לציין כי במעמד זה, לדעתי, אין לחברי ועדת הכספים את </w:t>
      </w:r>
      <w:bookmarkStart w:id="8142" w:name="_ETM_Q18_154000"/>
      <w:bookmarkEnd w:id="8142"/>
      <w:r>
        <w:rPr>
          <w:rFonts w:hint="cs"/>
          <w:rtl/>
          <w:lang w:eastAsia="he-IL"/>
        </w:rPr>
        <w:t xml:space="preserve">הכלים הנדרשים, על מנת לבחון לעומק את המלצת הנציבות, כך שכאשר מתעורר </w:t>
      </w:r>
      <w:r w:rsidR="009660C8">
        <w:rPr>
          <w:rFonts w:hint="cs"/>
          <w:rtl/>
          <w:lang w:eastAsia="he-IL"/>
        </w:rPr>
        <w:t>– – –</w:t>
      </w:r>
    </w:p>
    <w:p w:rsidR="006C0212" w:rsidRDefault="006C0212" w:rsidP="00C83302">
      <w:pPr>
        <w:rPr>
          <w:rtl/>
          <w:lang w:eastAsia="he-IL"/>
        </w:rPr>
      </w:pPr>
    </w:p>
    <w:p w:rsidR="006C0212" w:rsidRDefault="006C0212" w:rsidP="00C83302">
      <w:pPr>
        <w:pStyle w:val="af6"/>
        <w:keepNext/>
        <w:rPr>
          <w:rtl/>
        </w:rPr>
      </w:pPr>
      <w:r w:rsidRPr="00C2255F">
        <w:rPr>
          <w:rStyle w:val="TagStyle"/>
          <w:rtl/>
        </w:rPr>
        <w:t xml:space="preserve"> &lt;&lt; יור &gt;&gt; </w:t>
      </w:r>
      <w:r>
        <w:rPr>
          <w:rtl/>
        </w:rPr>
        <w:t>היו"ר צבי האוזר:</w:t>
      </w:r>
      <w:r w:rsidRPr="00C2255F">
        <w:rPr>
          <w:rStyle w:val="TagStyle"/>
          <w:rtl/>
        </w:rPr>
        <w:t xml:space="preserve"> &lt;&lt; יור &gt;&gt;</w:t>
      </w:r>
    </w:p>
    <w:p w:rsidR="006C0212" w:rsidRDefault="006C0212" w:rsidP="009660C8">
      <w:pPr>
        <w:rPr>
          <w:rtl/>
          <w:lang w:eastAsia="he-IL"/>
        </w:rPr>
      </w:pPr>
    </w:p>
    <w:p w:rsidR="006C0212" w:rsidRDefault="006C0212" w:rsidP="002A1362">
      <w:pPr>
        <w:rPr>
          <w:rtl/>
          <w:lang w:eastAsia="he-IL"/>
        </w:rPr>
      </w:pPr>
      <w:r>
        <w:rPr>
          <w:rFonts w:hint="cs"/>
          <w:rtl/>
          <w:lang w:eastAsia="he-IL"/>
        </w:rPr>
        <w:t xml:space="preserve">חבר הכנסת </w:t>
      </w:r>
      <w:proofErr w:type="spellStart"/>
      <w:r>
        <w:rPr>
          <w:rFonts w:hint="cs"/>
          <w:rtl/>
          <w:lang w:eastAsia="he-IL"/>
        </w:rPr>
        <w:t>בוטבול</w:t>
      </w:r>
      <w:proofErr w:type="spellEnd"/>
      <w:r>
        <w:rPr>
          <w:rFonts w:hint="cs"/>
          <w:rtl/>
          <w:lang w:eastAsia="he-IL"/>
        </w:rPr>
        <w:t xml:space="preserve"> </w:t>
      </w:r>
      <w:r>
        <w:rPr>
          <w:rtl/>
          <w:lang w:eastAsia="he-IL"/>
        </w:rPr>
        <w:t>–</w:t>
      </w:r>
      <w:r>
        <w:rPr>
          <w:rFonts w:hint="cs"/>
          <w:rtl/>
          <w:lang w:eastAsia="he-IL"/>
        </w:rPr>
        <w:t xml:space="preserve"> </w:t>
      </w:r>
      <w:bookmarkStart w:id="8143" w:name="_ETM_Q18_161000"/>
      <w:bookmarkEnd w:id="8143"/>
      <w:r>
        <w:rPr>
          <w:rFonts w:hint="cs"/>
          <w:rtl/>
          <w:lang w:eastAsia="he-IL"/>
        </w:rPr>
        <w:t xml:space="preserve">סליחה. חבר הכנסת </w:t>
      </w:r>
      <w:proofErr w:type="spellStart"/>
      <w:r>
        <w:rPr>
          <w:rFonts w:hint="cs"/>
          <w:rtl/>
          <w:lang w:eastAsia="he-IL"/>
        </w:rPr>
        <w:t>בוטבול</w:t>
      </w:r>
      <w:proofErr w:type="spellEnd"/>
      <w:r>
        <w:rPr>
          <w:rFonts w:hint="cs"/>
          <w:rtl/>
          <w:lang w:eastAsia="he-IL"/>
        </w:rPr>
        <w:t xml:space="preserve">, אני קורא </w:t>
      </w:r>
      <w:r w:rsidR="002A1362">
        <w:rPr>
          <w:rFonts w:hint="cs"/>
          <w:rtl/>
          <w:lang w:eastAsia="he-IL"/>
        </w:rPr>
        <w:t>אותך</w:t>
      </w:r>
      <w:r>
        <w:rPr>
          <w:rFonts w:hint="cs"/>
          <w:rtl/>
          <w:lang w:eastAsia="he-IL"/>
        </w:rPr>
        <w:t xml:space="preserve"> קריאה ראשונה. זו הפעם השנייה שאתה </w:t>
      </w:r>
      <w:bookmarkStart w:id="8144" w:name="_ETM_Q18_167000"/>
      <w:bookmarkEnd w:id="8144"/>
      <w:r>
        <w:rPr>
          <w:rFonts w:hint="cs"/>
          <w:rtl/>
          <w:lang w:eastAsia="he-IL"/>
        </w:rPr>
        <w:t>משוחח בטלפון. אני לא מבין למה אתה מבזה את הכנסת הזו.</w:t>
      </w:r>
    </w:p>
    <w:p w:rsidR="006C0212" w:rsidRDefault="006C0212" w:rsidP="00C83302">
      <w:pPr>
        <w:rPr>
          <w:rtl/>
          <w:lang w:eastAsia="he-IL"/>
        </w:rPr>
      </w:pPr>
    </w:p>
    <w:p w:rsidR="006C0212" w:rsidRDefault="006C0212" w:rsidP="00C83302">
      <w:pPr>
        <w:pStyle w:val="af5"/>
        <w:keepNext/>
        <w:rPr>
          <w:rtl/>
        </w:rPr>
      </w:pPr>
      <w:r w:rsidRPr="00A65A9D">
        <w:rPr>
          <w:rStyle w:val="TagStyle"/>
          <w:rtl/>
        </w:rPr>
        <w:t xml:space="preserve"> &lt;&lt; קריאה &gt;&gt; </w:t>
      </w:r>
      <w:r>
        <w:rPr>
          <w:rtl/>
        </w:rPr>
        <w:t>דוד אמסלם (הליכוד):</w:t>
      </w:r>
      <w:r w:rsidRPr="00A65A9D">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אתה דיברת. אתה דיברת פה. אתה לא מתבייש?</w:t>
      </w:r>
    </w:p>
    <w:p w:rsidR="006C0212" w:rsidRDefault="006C0212" w:rsidP="00C83302">
      <w:pPr>
        <w:rPr>
          <w:rtl/>
          <w:lang w:eastAsia="he-IL"/>
        </w:rPr>
      </w:pPr>
    </w:p>
    <w:p w:rsidR="006C0212" w:rsidRDefault="006C0212" w:rsidP="00C83302">
      <w:pPr>
        <w:pStyle w:val="af6"/>
        <w:keepNext/>
        <w:rPr>
          <w:rtl/>
        </w:rPr>
      </w:pPr>
      <w:r w:rsidRPr="00A65A9D">
        <w:rPr>
          <w:rStyle w:val="TagStyle"/>
          <w:rtl/>
        </w:rPr>
        <w:t xml:space="preserve"> &lt;&lt; יור &gt;&gt; </w:t>
      </w:r>
      <w:r>
        <w:rPr>
          <w:rtl/>
        </w:rPr>
        <w:t>היו"ר צבי האוזר:</w:t>
      </w:r>
      <w:r w:rsidRPr="00A65A9D">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חבר הכנסת</w:t>
      </w:r>
      <w:bookmarkStart w:id="8145" w:name="_ETM_Q18_173000"/>
      <w:bookmarkEnd w:id="8145"/>
      <w:r>
        <w:rPr>
          <w:rFonts w:hint="cs"/>
          <w:rtl/>
          <w:lang w:eastAsia="he-IL"/>
        </w:rPr>
        <w:t xml:space="preserve"> אמסלם </w:t>
      </w:r>
      <w:r w:rsidR="009660C8">
        <w:rPr>
          <w:rFonts w:hint="cs"/>
          <w:rtl/>
          <w:lang w:eastAsia="he-IL"/>
        </w:rPr>
        <w:t>– –</w:t>
      </w:r>
      <w:r>
        <w:rPr>
          <w:rFonts w:hint="cs"/>
          <w:rtl/>
          <w:lang w:eastAsia="he-IL"/>
        </w:rPr>
        <w:t xml:space="preserve"> </w:t>
      </w:r>
    </w:p>
    <w:p w:rsidR="006C0212" w:rsidRDefault="006C0212" w:rsidP="00C83302">
      <w:pPr>
        <w:rPr>
          <w:rtl/>
          <w:lang w:eastAsia="he-IL"/>
        </w:rPr>
      </w:pPr>
      <w:bookmarkStart w:id="8146" w:name="_ETM_Q18_175000"/>
      <w:bookmarkEnd w:id="8146"/>
    </w:p>
    <w:p w:rsidR="006C0212" w:rsidRDefault="006C0212" w:rsidP="00C83302">
      <w:pPr>
        <w:pStyle w:val="af5"/>
        <w:keepNext/>
        <w:rPr>
          <w:rtl/>
        </w:rPr>
      </w:pPr>
      <w:r w:rsidRPr="00A65A9D">
        <w:rPr>
          <w:rStyle w:val="TagStyle"/>
          <w:rtl/>
        </w:rPr>
        <w:t xml:space="preserve"> &lt;&lt; קריאה &gt;&gt; </w:t>
      </w:r>
      <w:r>
        <w:rPr>
          <w:rtl/>
        </w:rPr>
        <w:t>דוד אמסלם (הליכוד):</w:t>
      </w:r>
      <w:r w:rsidRPr="00A65A9D">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147" w:name="_ETM_Q18_176000"/>
      <w:bookmarkEnd w:id="8147"/>
      <w:r>
        <w:rPr>
          <w:rFonts w:hint="cs"/>
          <w:rtl/>
          <w:lang w:eastAsia="he-IL"/>
        </w:rPr>
        <w:t>כל שתי דקות. מי אתה, השוטר אזולאי? עכשיו באת.</w:t>
      </w:r>
    </w:p>
    <w:p w:rsidR="006C0212" w:rsidRDefault="006C0212" w:rsidP="00C83302">
      <w:pPr>
        <w:rPr>
          <w:rtl/>
          <w:lang w:eastAsia="he-IL"/>
        </w:rPr>
      </w:pPr>
    </w:p>
    <w:p w:rsidR="006C0212" w:rsidRDefault="006C0212" w:rsidP="00C83302">
      <w:pPr>
        <w:pStyle w:val="af6"/>
        <w:keepNext/>
        <w:rPr>
          <w:rtl/>
        </w:rPr>
      </w:pPr>
      <w:r w:rsidRPr="00A65A9D">
        <w:rPr>
          <w:rStyle w:val="TagStyle"/>
          <w:rtl/>
        </w:rPr>
        <w:t xml:space="preserve"> &lt;&lt; יור &gt;&gt; </w:t>
      </w:r>
      <w:r>
        <w:rPr>
          <w:rtl/>
        </w:rPr>
        <w:t>היו"ר צבי האוזר:</w:t>
      </w:r>
      <w:r w:rsidRPr="00A65A9D">
        <w:rPr>
          <w:rStyle w:val="TagStyle"/>
          <w:rtl/>
        </w:rPr>
        <w:t xml:space="preserve"> &lt;&lt; יור &gt;&gt;</w:t>
      </w:r>
      <w:r>
        <w:rPr>
          <w:rtl/>
        </w:rPr>
        <w:t xml:space="preserve">   </w:t>
      </w:r>
    </w:p>
    <w:p w:rsidR="006C0212" w:rsidRDefault="006C0212" w:rsidP="009660C8">
      <w:pPr>
        <w:rPr>
          <w:rtl/>
          <w:lang w:eastAsia="he-IL"/>
        </w:rPr>
      </w:pPr>
    </w:p>
    <w:p w:rsidR="006C0212" w:rsidRDefault="009660C8" w:rsidP="00C83302">
      <w:pPr>
        <w:rPr>
          <w:rtl/>
          <w:lang w:eastAsia="he-IL"/>
        </w:rPr>
      </w:pPr>
      <w:r>
        <w:rPr>
          <w:rFonts w:hint="cs"/>
          <w:rtl/>
          <w:lang w:eastAsia="he-IL"/>
        </w:rPr>
        <w:t>– –</w:t>
      </w:r>
      <w:r w:rsidR="006C0212">
        <w:rPr>
          <w:rFonts w:hint="cs"/>
          <w:rtl/>
          <w:lang w:eastAsia="he-IL"/>
        </w:rPr>
        <w:t xml:space="preserve"> אני מבקש שתשמור </w:t>
      </w:r>
      <w:r w:rsidR="006C0212">
        <w:rPr>
          <w:rtl/>
          <w:lang w:eastAsia="he-IL"/>
        </w:rPr>
        <w:t>–</w:t>
      </w:r>
      <w:r w:rsidR="006C0212">
        <w:rPr>
          <w:rFonts w:hint="cs"/>
          <w:rtl/>
          <w:lang w:eastAsia="he-IL"/>
        </w:rPr>
        <w:t xml:space="preserve"> חבר הכנסת אמסלם, אני מבקש שלא תפריע.</w:t>
      </w:r>
    </w:p>
    <w:p w:rsidR="006C0212" w:rsidRDefault="006C0212" w:rsidP="00C83302">
      <w:pPr>
        <w:rPr>
          <w:rtl/>
          <w:lang w:eastAsia="he-IL"/>
        </w:rPr>
      </w:pPr>
    </w:p>
    <w:p w:rsidR="006C0212" w:rsidRDefault="006C0212" w:rsidP="00C83302">
      <w:pPr>
        <w:pStyle w:val="af5"/>
        <w:keepNext/>
        <w:rPr>
          <w:rtl/>
        </w:rPr>
      </w:pPr>
      <w:bookmarkStart w:id="8148" w:name="ET_interruption_5156_26"/>
      <w:r w:rsidRPr="00A65A9D">
        <w:rPr>
          <w:rStyle w:val="TagStyle"/>
          <w:rtl/>
        </w:rPr>
        <w:t xml:space="preserve"> &lt;&lt; קריאה &gt;&gt; </w:t>
      </w:r>
      <w:r>
        <w:rPr>
          <w:rtl/>
        </w:rPr>
        <w:t>דוד אמסלם (הליכוד):</w:t>
      </w:r>
      <w:r w:rsidRPr="00A65A9D">
        <w:rPr>
          <w:rStyle w:val="TagStyle"/>
          <w:rtl/>
        </w:rPr>
        <w:t xml:space="preserve"> &lt;&lt; קריאה &gt;&gt;</w:t>
      </w:r>
      <w:r>
        <w:rPr>
          <w:rtl/>
        </w:rPr>
        <w:t xml:space="preserve">   </w:t>
      </w:r>
      <w:bookmarkEnd w:id="8148"/>
    </w:p>
    <w:p w:rsidR="006C0212" w:rsidRDefault="006C0212" w:rsidP="009660C8">
      <w:pPr>
        <w:rPr>
          <w:rtl/>
          <w:lang w:eastAsia="he-IL"/>
        </w:rPr>
      </w:pPr>
    </w:p>
    <w:p w:rsidR="006C0212" w:rsidRDefault="006C0212" w:rsidP="009E7F3E">
      <w:pPr>
        <w:rPr>
          <w:rtl/>
          <w:lang w:eastAsia="he-IL"/>
        </w:rPr>
      </w:pPr>
      <w:bookmarkStart w:id="8149" w:name="_ETM_Q18_179000"/>
      <w:bookmarkEnd w:id="8149"/>
      <w:r>
        <w:rPr>
          <w:rFonts w:hint="cs"/>
          <w:rtl/>
          <w:lang w:eastAsia="he-IL"/>
        </w:rPr>
        <w:t xml:space="preserve">אתה קובע </w:t>
      </w:r>
      <w:r w:rsidR="009660C8">
        <w:rPr>
          <w:rFonts w:hint="cs"/>
          <w:rtl/>
          <w:lang w:eastAsia="he-IL"/>
        </w:rPr>
        <w:t>– – –</w:t>
      </w:r>
      <w:r>
        <w:rPr>
          <w:rFonts w:hint="cs"/>
          <w:rtl/>
          <w:lang w:eastAsia="he-IL"/>
        </w:rPr>
        <w:t xml:space="preserve"> עכשיו באת. אתה מפריע.</w:t>
      </w:r>
    </w:p>
    <w:p w:rsidR="006C0212" w:rsidRDefault="006C0212" w:rsidP="00C83302">
      <w:pPr>
        <w:rPr>
          <w:rtl/>
          <w:lang w:eastAsia="he-IL"/>
        </w:rPr>
      </w:pPr>
    </w:p>
    <w:p w:rsidR="006C0212" w:rsidRDefault="006C0212" w:rsidP="00C83302">
      <w:pPr>
        <w:pStyle w:val="af6"/>
        <w:keepNext/>
        <w:rPr>
          <w:rtl/>
        </w:rPr>
      </w:pPr>
      <w:r w:rsidRPr="00A65A9D">
        <w:rPr>
          <w:rStyle w:val="TagStyle"/>
          <w:rtl/>
        </w:rPr>
        <w:t xml:space="preserve"> &lt;&lt; יור &gt;&gt; </w:t>
      </w:r>
      <w:r>
        <w:rPr>
          <w:rtl/>
        </w:rPr>
        <w:t>היו"ר צבי האוזר:</w:t>
      </w:r>
      <w:r w:rsidRPr="00A65A9D">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בבקשה, תמשיך.</w:t>
      </w:r>
    </w:p>
    <w:p w:rsidR="006C0212" w:rsidRDefault="006C0212" w:rsidP="00C83302">
      <w:pPr>
        <w:rPr>
          <w:rtl/>
          <w:lang w:eastAsia="he-IL"/>
        </w:rPr>
      </w:pPr>
    </w:p>
    <w:p w:rsidR="006C0212" w:rsidRDefault="006C0212" w:rsidP="00C83302">
      <w:pPr>
        <w:pStyle w:val="-"/>
        <w:keepNext/>
        <w:rPr>
          <w:rtl/>
        </w:rPr>
      </w:pPr>
      <w:r w:rsidRPr="00C2255F">
        <w:rPr>
          <w:rStyle w:val="TagStyle"/>
          <w:rtl/>
        </w:rPr>
        <w:t xml:space="preserve">&lt;&lt; דובר_המשך &gt;&gt; </w:t>
      </w:r>
      <w:r>
        <w:rPr>
          <w:rtl/>
        </w:rPr>
        <w:t>ולדימיר בליאק (יש עתיד):</w:t>
      </w:r>
      <w:r w:rsidRPr="00C2255F">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תודה.</w:t>
      </w:r>
    </w:p>
    <w:p w:rsidR="006C0212" w:rsidRPr="00A65A9D" w:rsidRDefault="006C0212" w:rsidP="00C83302">
      <w:pPr>
        <w:rPr>
          <w:rtl/>
          <w:lang w:eastAsia="he-IL"/>
        </w:rPr>
      </w:pPr>
      <w:bookmarkStart w:id="8150" w:name="_ETM_Q18_183000"/>
      <w:bookmarkEnd w:id="8150"/>
    </w:p>
    <w:p w:rsidR="006C0212" w:rsidRDefault="006C0212" w:rsidP="00C83302">
      <w:pPr>
        <w:pStyle w:val="af5"/>
        <w:keepNext/>
        <w:rPr>
          <w:rtl/>
        </w:rPr>
      </w:pPr>
      <w:r w:rsidRPr="00A65A9D">
        <w:rPr>
          <w:rStyle w:val="TagStyle"/>
          <w:rtl/>
        </w:rPr>
        <w:t xml:space="preserve"> &lt;&lt; קריאה &gt;&gt; </w:t>
      </w:r>
      <w:r>
        <w:rPr>
          <w:rtl/>
        </w:rPr>
        <w:t>דוד אמסלם (הליכוד):</w:t>
      </w:r>
      <w:r w:rsidRPr="00A65A9D">
        <w:rPr>
          <w:rStyle w:val="TagStyle"/>
          <w:rtl/>
        </w:rPr>
        <w:t xml:space="preserve"> &lt;&lt; קריאה &gt;&gt;</w:t>
      </w:r>
    </w:p>
    <w:p w:rsidR="006C0212" w:rsidRDefault="006C0212" w:rsidP="009660C8">
      <w:pPr>
        <w:rPr>
          <w:rtl/>
          <w:lang w:eastAsia="he-IL"/>
        </w:rPr>
      </w:pPr>
    </w:p>
    <w:p w:rsidR="006C0212" w:rsidRDefault="006C0212" w:rsidP="002A1362">
      <w:pPr>
        <w:rPr>
          <w:rtl/>
          <w:lang w:eastAsia="he-IL"/>
        </w:rPr>
      </w:pPr>
      <w:r>
        <w:rPr>
          <w:rFonts w:hint="cs"/>
          <w:rtl/>
          <w:lang w:eastAsia="he-IL"/>
        </w:rPr>
        <w:t xml:space="preserve">פתאום בא לנו. גירדנו באף </w:t>
      </w:r>
      <w:r w:rsidR="002A1362">
        <w:rPr>
          <w:rFonts w:hint="eastAsia"/>
          <w:rtl/>
          <w:lang w:eastAsia="he-IL"/>
        </w:rPr>
        <w:t>–</w:t>
      </w:r>
      <w:r w:rsidR="002A1362">
        <w:rPr>
          <w:rFonts w:hint="cs"/>
          <w:rtl/>
          <w:lang w:eastAsia="he-IL"/>
        </w:rPr>
        <w:t xml:space="preserve"> </w:t>
      </w:r>
      <w:r>
        <w:rPr>
          <w:rFonts w:hint="cs"/>
          <w:rtl/>
          <w:lang w:eastAsia="he-IL"/>
        </w:rPr>
        <w:t>תגיד לנו</w:t>
      </w:r>
      <w:r w:rsidR="002A1362">
        <w:rPr>
          <w:rFonts w:hint="cs"/>
          <w:rtl/>
          <w:lang w:eastAsia="he-IL"/>
        </w:rPr>
        <w:t>:</w:t>
      </w:r>
      <w:r>
        <w:rPr>
          <w:rFonts w:hint="cs"/>
          <w:rtl/>
          <w:lang w:eastAsia="he-IL"/>
        </w:rPr>
        <w:t xml:space="preserve"> תצאו החוצה. תראה לנו בתקנון של הכנסת שזה רשום.</w:t>
      </w:r>
    </w:p>
    <w:p w:rsidR="006C0212" w:rsidRDefault="006C0212" w:rsidP="00C83302">
      <w:pPr>
        <w:rPr>
          <w:rtl/>
          <w:lang w:eastAsia="he-IL"/>
        </w:rPr>
      </w:pPr>
    </w:p>
    <w:p w:rsidR="006C0212" w:rsidRDefault="006C0212" w:rsidP="00C83302">
      <w:pPr>
        <w:pStyle w:val="-"/>
        <w:keepNext/>
        <w:rPr>
          <w:rtl/>
        </w:rPr>
      </w:pPr>
      <w:r w:rsidRPr="00C2255F">
        <w:rPr>
          <w:rStyle w:val="TagStyle"/>
          <w:rtl/>
        </w:rPr>
        <w:t xml:space="preserve">&lt;&lt; דובר_המשך &gt;&gt; </w:t>
      </w:r>
      <w:r>
        <w:rPr>
          <w:rtl/>
        </w:rPr>
        <w:t>ולדימיר בליאק (יש עתיד):</w:t>
      </w:r>
      <w:r w:rsidRPr="00C2255F">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הוא מפריע לי, אדוני.</w:t>
      </w:r>
    </w:p>
    <w:p w:rsidR="006C0212" w:rsidRDefault="006C0212" w:rsidP="00C83302">
      <w:pPr>
        <w:rPr>
          <w:rtl/>
          <w:lang w:eastAsia="he-IL"/>
        </w:rPr>
      </w:pPr>
      <w:bookmarkStart w:id="8151" w:name="_ETM_Q18_190000"/>
      <w:bookmarkEnd w:id="8151"/>
    </w:p>
    <w:p w:rsidR="006C0212" w:rsidRDefault="006C0212" w:rsidP="00C83302">
      <w:pPr>
        <w:pStyle w:val="af5"/>
        <w:keepNext/>
        <w:rPr>
          <w:rtl/>
        </w:rPr>
      </w:pPr>
      <w:bookmarkStart w:id="8152" w:name="ET_interruption_5156_28"/>
      <w:r w:rsidRPr="00A65A9D">
        <w:rPr>
          <w:rStyle w:val="TagStyle"/>
          <w:rtl/>
        </w:rPr>
        <w:t xml:space="preserve"> &lt;&lt; קריאה &gt;&gt; </w:t>
      </w:r>
      <w:r>
        <w:rPr>
          <w:rtl/>
        </w:rPr>
        <w:t>דוד אמסלם (הליכוד):</w:t>
      </w:r>
      <w:r w:rsidRPr="00A65A9D">
        <w:rPr>
          <w:rStyle w:val="TagStyle"/>
          <w:rtl/>
        </w:rPr>
        <w:t xml:space="preserve"> &lt;&lt; קריאה &gt;&gt;</w:t>
      </w:r>
      <w:r>
        <w:rPr>
          <w:rtl/>
        </w:rPr>
        <w:t xml:space="preserve">   </w:t>
      </w:r>
      <w:bookmarkEnd w:id="8152"/>
    </w:p>
    <w:p w:rsidR="006C0212" w:rsidRDefault="006C0212" w:rsidP="009660C8">
      <w:pPr>
        <w:rPr>
          <w:rtl/>
          <w:lang w:eastAsia="he-IL"/>
        </w:rPr>
      </w:pPr>
    </w:p>
    <w:p w:rsidR="006C0212" w:rsidRDefault="006C0212" w:rsidP="00C83302">
      <w:pPr>
        <w:rPr>
          <w:rtl/>
          <w:lang w:eastAsia="he-IL"/>
        </w:rPr>
      </w:pPr>
      <w:bookmarkStart w:id="8153" w:name="_ETM_Q18_191000"/>
      <w:bookmarkEnd w:id="8153"/>
      <w:r>
        <w:rPr>
          <w:rFonts w:hint="cs"/>
          <w:rtl/>
          <w:lang w:eastAsia="he-IL"/>
        </w:rPr>
        <w:t>תראה לנו בתקנון של הכנסת שזה רשום.</w:t>
      </w:r>
    </w:p>
    <w:p w:rsidR="006C0212" w:rsidRDefault="006C0212" w:rsidP="00C83302">
      <w:pPr>
        <w:rPr>
          <w:rtl/>
          <w:lang w:eastAsia="he-IL"/>
        </w:rPr>
      </w:pPr>
      <w:bookmarkStart w:id="8154" w:name="_ETM_Q18_197000"/>
      <w:bookmarkEnd w:id="8154"/>
    </w:p>
    <w:p w:rsidR="006C0212" w:rsidRDefault="006C0212" w:rsidP="00C83302">
      <w:pPr>
        <w:pStyle w:val="af6"/>
        <w:keepNext/>
        <w:rPr>
          <w:rtl/>
        </w:rPr>
      </w:pPr>
      <w:r w:rsidRPr="00003B2F">
        <w:rPr>
          <w:rStyle w:val="TagStyle"/>
          <w:rtl/>
        </w:rPr>
        <w:t xml:space="preserve"> &lt;&lt; יור &gt;&gt; </w:t>
      </w:r>
      <w:r>
        <w:rPr>
          <w:rtl/>
        </w:rPr>
        <w:t>היו"ר צבי האוזר:</w:t>
      </w:r>
      <w:r w:rsidRPr="00003B2F">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סעיף 41(ח), ואני מבקש ממך להפסיק להפריע.</w:t>
      </w:r>
    </w:p>
    <w:p w:rsidR="006C0212" w:rsidRDefault="006C0212" w:rsidP="00C83302">
      <w:pPr>
        <w:rPr>
          <w:rtl/>
          <w:lang w:eastAsia="he-IL"/>
        </w:rPr>
      </w:pPr>
    </w:p>
    <w:p w:rsidR="006C0212" w:rsidRDefault="006C0212" w:rsidP="00C83302">
      <w:pPr>
        <w:pStyle w:val="af5"/>
        <w:keepNext/>
        <w:rPr>
          <w:rtl/>
        </w:rPr>
      </w:pPr>
      <w:bookmarkStart w:id="8155" w:name="ET_interruption_5156_30"/>
      <w:r w:rsidRPr="00003B2F">
        <w:rPr>
          <w:rStyle w:val="TagStyle"/>
          <w:rtl/>
        </w:rPr>
        <w:t xml:space="preserve"> &lt;&lt; קריאה &gt;&gt; </w:t>
      </w:r>
      <w:r>
        <w:rPr>
          <w:rtl/>
        </w:rPr>
        <w:t>דוד אמסלם (הליכוד):</w:t>
      </w:r>
      <w:r w:rsidRPr="00003B2F">
        <w:rPr>
          <w:rStyle w:val="TagStyle"/>
          <w:rtl/>
        </w:rPr>
        <w:t xml:space="preserve"> &lt;&lt; קריאה &gt;&gt;</w:t>
      </w:r>
      <w:r>
        <w:rPr>
          <w:rtl/>
        </w:rPr>
        <w:t xml:space="preserve">   </w:t>
      </w:r>
      <w:bookmarkEnd w:id="8155"/>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שמענו. תבקש. </w:t>
      </w:r>
    </w:p>
    <w:p w:rsidR="006C0212" w:rsidRDefault="006C0212" w:rsidP="00C83302">
      <w:pPr>
        <w:rPr>
          <w:rtl/>
          <w:lang w:eastAsia="he-IL"/>
        </w:rPr>
      </w:pPr>
    </w:p>
    <w:p w:rsidR="006C0212" w:rsidRDefault="006C0212" w:rsidP="00C83302">
      <w:pPr>
        <w:pStyle w:val="af6"/>
        <w:keepNext/>
        <w:rPr>
          <w:rtl/>
        </w:rPr>
      </w:pPr>
      <w:r w:rsidRPr="00003B2F">
        <w:rPr>
          <w:rStyle w:val="TagStyle"/>
          <w:rtl/>
        </w:rPr>
        <w:t xml:space="preserve"> &lt;&lt; יור &gt;&gt; </w:t>
      </w:r>
      <w:r>
        <w:rPr>
          <w:rtl/>
        </w:rPr>
        <w:t>היו"ר צבי האוזר:</w:t>
      </w:r>
      <w:r w:rsidRPr="00003B2F">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אני מבקש.</w:t>
      </w:r>
    </w:p>
    <w:p w:rsidR="006C0212" w:rsidRDefault="006C0212" w:rsidP="00C83302">
      <w:pPr>
        <w:rPr>
          <w:rtl/>
          <w:lang w:eastAsia="he-IL"/>
        </w:rPr>
      </w:pPr>
      <w:bookmarkStart w:id="8156" w:name="_ETM_Q18_199000"/>
      <w:bookmarkEnd w:id="8156"/>
    </w:p>
    <w:p w:rsidR="006C0212" w:rsidRDefault="006C0212" w:rsidP="00C83302">
      <w:pPr>
        <w:pStyle w:val="af5"/>
        <w:keepNext/>
        <w:rPr>
          <w:rtl/>
        </w:rPr>
      </w:pPr>
      <w:r w:rsidRPr="00003B2F">
        <w:rPr>
          <w:rStyle w:val="TagStyle"/>
          <w:rtl/>
        </w:rPr>
        <w:t xml:space="preserve"> &lt;&lt; קריאה &gt;&gt; </w:t>
      </w:r>
      <w:r>
        <w:rPr>
          <w:rtl/>
        </w:rPr>
        <w:t>דוד אמסלם (הליכוד):</w:t>
      </w:r>
      <w:r w:rsidRPr="00003B2F">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157" w:name="_ETM_Q18_200000"/>
      <w:bookmarkEnd w:id="8157"/>
      <w:r>
        <w:rPr>
          <w:rFonts w:hint="cs"/>
          <w:rtl/>
          <w:lang w:eastAsia="he-IL"/>
        </w:rPr>
        <w:t>נו, אז תוציא אותי עוד פעם.</w:t>
      </w:r>
    </w:p>
    <w:p w:rsidR="006C0212" w:rsidRDefault="006C0212" w:rsidP="00C83302">
      <w:pPr>
        <w:rPr>
          <w:rtl/>
          <w:lang w:eastAsia="he-IL"/>
        </w:rPr>
      </w:pPr>
    </w:p>
    <w:p w:rsidR="006C0212" w:rsidRDefault="006C0212" w:rsidP="00C83302">
      <w:pPr>
        <w:pStyle w:val="-"/>
        <w:keepNext/>
        <w:rPr>
          <w:rtl/>
        </w:rPr>
      </w:pPr>
      <w:r w:rsidRPr="00C2255F">
        <w:rPr>
          <w:rStyle w:val="TagStyle"/>
          <w:rtl/>
        </w:rPr>
        <w:t xml:space="preserve">&lt;&lt; דובר_המשך &gt;&gt; </w:t>
      </w:r>
      <w:r>
        <w:rPr>
          <w:rtl/>
        </w:rPr>
        <w:t>ולדימיר בליאק (יש עתיד):</w:t>
      </w:r>
      <w:r w:rsidRPr="00C2255F">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כך שכאשר </w:t>
      </w:r>
      <w:r w:rsidR="009660C8">
        <w:rPr>
          <w:rFonts w:hint="cs"/>
          <w:rtl/>
          <w:lang w:eastAsia="he-IL"/>
        </w:rPr>
        <w:t>– – –</w:t>
      </w:r>
    </w:p>
    <w:p w:rsidR="006C0212" w:rsidRDefault="006C0212" w:rsidP="00C83302">
      <w:pPr>
        <w:rPr>
          <w:rtl/>
          <w:lang w:eastAsia="he-IL"/>
        </w:rPr>
      </w:pPr>
    </w:p>
    <w:p w:rsidR="006C0212" w:rsidRDefault="006C0212" w:rsidP="00C83302">
      <w:pPr>
        <w:pStyle w:val="af6"/>
        <w:keepNext/>
        <w:rPr>
          <w:rtl/>
        </w:rPr>
      </w:pPr>
      <w:r w:rsidRPr="00003B2F">
        <w:rPr>
          <w:rStyle w:val="TagStyle"/>
          <w:rtl/>
        </w:rPr>
        <w:t xml:space="preserve"> &lt;&lt; יור &gt;&gt; </w:t>
      </w:r>
      <w:r>
        <w:rPr>
          <w:rtl/>
        </w:rPr>
        <w:t>היו"ר צבי האוזר:</w:t>
      </w:r>
      <w:r w:rsidRPr="00003B2F">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אני קורא אותך לסדר בפעם הראשונה.</w:t>
      </w:r>
    </w:p>
    <w:p w:rsidR="006C0212" w:rsidRDefault="006C0212" w:rsidP="00C83302">
      <w:pPr>
        <w:rPr>
          <w:rtl/>
          <w:lang w:eastAsia="he-IL"/>
        </w:rPr>
      </w:pPr>
      <w:bookmarkStart w:id="8158" w:name="_ETM_Q18_202000"/>
      <w:bookmarkEnd w:id="8158"/>
    </w:p>
    <w:p w:rsidR="006C0212" w:rsidRDefault="006C0212" w:rsidP="00C83302">
      <w:pPr>
        <w:pStyle w:val="af5"/>
        <w:keepNext/>
        <w:rPr>
          <w:rtl/>
        </w:rPr>
      </w:pPr>
      <w:bookmarkStart w:id="8159" w:name="ET_interruption_5156_34"/>
      <w:r w:rsidRPr="00003B2F">
        <w:rPr>
          <w:rStyle w:val="TagStyle"/>
          <w:rtl/>
        </w:rPr>
        <w:t xml:space="preserve"> &lt;&lt; קריאה &gt;&gt; </w:t>
      </w:r>
      <w:r>
        <w:rPr>
          <w:rtl/>
        </w:rPr>
        <w:t>דוד אמסלם (הליכוד):</w:t>
      </w:r>
      <w:r w:rsidRPr="00003B2F">
        <w:rPr>
          <w:rStyle w:val="TagStyle"/>
          <w:rtl/>
        </w:rPr>
        <w:t xml:space="preserve"> &lt;&lt; קריאה &gt;&gt;</w:t>
      </w:r>
      <w:r>
        <w:rPr>
          <w:rtl/>
        </w:rPr>
        <w:t xml:space="preserve">   </w:t>
      </w:r>
      <w:bookmarkEnd w:id="8159"/>
    </w:p>
    <w:p w:rsidR="006C0212" w:rsidRDefault="006C0212" w:rsidP="009660C8">
      <w:pPr>
        <w:rPr>
          <w:rtl/>
          <w:lang w:eastAsia="he-IL"/>
        </w:rPr>
      </w:pPr>
    </w:p>
    <w:p w:rsidR="006C0212" w:rsidRDefault="006C0212" w:rsidP="00C83302">
      <w:pPr>
        <w:rPr>
          <w:rtl/>
          <w:lang w:eastAsia="he-IL"/>
        </w:rPr>
      </w:pPr>
      <w:bookmarkStart w:id="8160" w:name="_ETM_Q18_203000"/>
      <w:bookmarkStart w:id="8161" w:name="_ETM_Q18_201000"/>
      <w:bookmarkEnd w:id="8160"/>
      <w:bookmarkEnd w:id="8161"/>
      <w:r>
        <w:rPr>
          <w:rFonts w:hint="cs"/>
          <w:rtl/>
          <w:lang w:eastAsia="he-IL"/>
        </w:rPr>
        <w:t>יפה מאוד, תקרא אותי בפעם השנייה, נו. נו. נו, נו, תקרא.</w:t>
      </w:r>
    </w:p>
    <w:p w:rsidR="006C0212" w:rsidRDefault="006C0212" w:rsidP="00C83302">
      <w:pPr>
        <w:rPr>
          <w:rtl/>
          <w:lang w:eastAsia="he-IL"/>
        </w:rPr>
      </w:pPr>
    </w:p>
    <w:p w:rsidR="006C0212" w:rsidRDefault="006C0212" w:rsidP="00C83302">
      <w:pPr>
        <w:pStyle w:val="af6"/>
        <w:keepNext/>
        <w:rPr>
          <w:rtl/>
        </w:rPr>
      </w:pPr>
      <w:r w:rsidRPr="00003B2F">
        <w:rPr>
          <w:rStyle w:val="TagStyle"/>
          <w:rtl/>
        </w:rPr>
        <w:t xml:space="preserve"> &lt;&lt; יור &gt;&gt; </w:t>
      </w:r>
      <w:r>
        <w:rPr>
          <w:rtl/>
        </w:rPr>
        <w:t>היו"ר צבי האוזר:</w:t>
      </w:r>
      <w:r w:rsidRPr="00003B2F">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אתה תמשיך?</w:t>
      </w:r>
    </w:p>
    <w:p w:rsidR="006C0212" w:rsidRDefault="006C0212" w:rsidP="00C83302">
      <w:pPr>
        <w:rPr>
          <w:rtl/>
          <w:lang w:eastAsia="he-IL"/>
        </w:rPr>
      </w:pPr>
    </w:p>
    <w:p w:rsidR="006C0212" w:rsidRDefault="006C0212" w:rsidP="00C83302">
      <w:pPr>
        <w:pStyle w:val="af5"/>
        <w:keepNext/>
        <w:rPr>
          <w:rtl/>
        </w:rPr>
      </w:pPr>
      <w:bookmarkStart w:id="8162" w:name="ET_interruption_5156_36"/>
      <w:r w:rsidRPr="00003B2F">
        <w:rPr>
          <w:rStyle w:val="TagStyle"/>
          <w:rtl/>
        </w:rPr>
        <w:t xml:space="preserve"> &lt;&lt; קריאה &gt;&gt; </w:t>
      </w:r>
      <w:r>
        <w:rPr>
          <w:rtl/>
        </w:rPr>
        <w:t>דוד אמסלם (הליכוד):</w:t>
      </w:r>
      <w:r w:rsidRPr="00003B2F">
        <w:rPr>
          <w:rStyle w:val="TagStyle"/>
          <w:rtl/>
        </w:rPr>
        <w:t xml:space="preserve"> &lt;&lt; קריאה &gt;&gt;</w:t>
      </w:r>
      <w:r>
        <w:rPr>
          <w:rtl/>
        </w:rPr>
        <w:t xml:space="preserve">   </w:t>
      </w:r>
      <w:bookmarkEnd w:id="8162"/>
    </w:p>
    <w:p w:rsidR="006C0212" w:rsidRDefault="006C0212" w:rsidP="009660C8">
      <w:pPr>
        <w:rPr>
          <w:rtl/>
          <w:lang w:eastAsia="he-IL"/>
        </w:rPr>
      </w:pPr>
    </w:p>
    <w:p w:rsidR="006C0212" w:rsidRDefault="006C0212" w:rsidP="00C83302">
      <w:pPr>
        <w:rPr>
          <w:rtl/>
          <w:lang w:eastAsia="he-IL"/>
        </w:rPr>
      </w:pPr>
      <w:r>
        <w:rPr>
          <w:rFonts w:hint="cs"/>
          <w:rtl/>
          <w:lang w:eastAsia="he-IL"/>
        </w:rPr>
        <w:t>כן.</w:t>
      </w:r>
    </w:p>
    <w:p w:rsidR="006C0212" w:rsidRDefault="006C0212" w:rsidP="00C83302">
      <w:pPr>
        <w:rPr>
          <w:rtl/>
          <w:lang w:eastAsia="he-IL"/>
        </w:rPr>
      </w:pPr>
    </w:p>
    <w:p w:rsidR="006C0212" w:rsidRDefault="006C0212" w:rsidP="00C83302">
      <w:pPr>
        <w:pStyle w:val="af6"/>
        <w:keepNext/>
        <w:rPr>
          <w:rtl/>
        </w:rPr>
      </w:pPr>
      <w:r w:rsidRPr="00003B2F">
        <w:rPr>
          <w:rStyle w:val="TagStyle"/>
          <w:rtl/>
        </w:rPr>
        <w:t xml:space="preserve"> &lt;&lt; יור &gt;&gt; </w:t>
      </w:r>
      <w:r>
        <w:rPr>
          <w:rtl/>
        </w:rPr>
        <w:t>היו"ר צבי האוזר:</w:t>
      </w:r>
      <w:r w:rsidRPr="00003B2F">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163" w:name="_ETM_Q18_205000"/>
      <w:bookmarkEnd w:id="8163"/>
      <w:r>
        <w:rPr>
          <w:rFonts w:hint="cs"/>
          <w:rtl/>
          <w:lang w:eastAsia="he-IL"/>
        </w:rPr>
        <w:t xml:space="preserve">אני מבקש ממך לצאת </w:t>
      </w:r>
      <w:bookmarkStart w:id="8164" w:name="_ETM_Q18_206000"/>
      <w:bookmarkEnd w:id="8164"/>
      <w:r>
        <w:rPr>
          <w:rFonts w:hint="cs"/>
          <w:rtl/>
          <w:lang w:eastAsia="he-IL"/>
        </w:rPr>
        <w:t>עכשיו.</w:t>
      </w:r>
    </w:p>
    <w:p w:rsidR="006C0212" w:rsidRDefault="006C0212" w:rsidP="00C83302">
      <w:pPr>
        <w:rPr>
          <w:rtl/>
          <w:lang w:eastAsia="he-IL"/>
        </w:rPr>
      </w:pPr>
      <w:bookmarkStart w:id="8165" w:name="_ETM_Q18_208000"/>
      <w:bookmarkEnd w:id="8165"/>
    </w:p>
    <w:p w:rsidR="006C0212" w:rsidRDefault="006C0212" w:rsidP="00C83302">
      <w:pPr>
        <w:pStyle w:val="af5"/>
        <w:keepNext/>
        <w:rPr>
          <w:rtl/>
        </w:rPr>
      </w:pPr>
      <w:r w:rsidRPr="00003B2F">
        <w:rPr>
          <w:rStyle w:val="TagStyle"/>
          <w:rtl/>
        </w:rPr>
        <w:t xml:space="preserve"> &lt;&lt; קריאה &gt;&gt; </w:t>
      </w:r>
      <w:r>
        <w:rPr>
          <w:rtl/>
        </w:rPr>
        <w:t>דוד אמסלם (הליכוד):</w:t>
      </w:r>
      <w:r w:rsidRPr="00003B2F">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לא, תקרא אותי בפעם השנייה.</w:t>
      </w:r>
    </w:p>
    <w:p w:rsidR="006C0212" w:rsidRDefault="006C0212" w:rsidP="00C83302">
      <w:pPr>
        <w:rPr>
          <w:rtl/>
          <w:lang w:eastAsia="he-IL"/>
        </w:rPr>
      </w:pPr>
    </w:p>
    <w:p w:rsidR="006C0212" w:rsidRDefault="006C0212" w:rsidP="00C83302">
      <w:pPr>
        <w:pStyle w:val="af6"/>
        <w:keepNext/>
        <w:rPr>
          <w:rtl/>
        </w:rPr>
      </w:pPr>
      <w:r w:rsidRPr="00003B2F">
        <w:rPr>
          <w:rStyle w:val="TagStyle"/>
          <w:rtl/>
        </w:rPr>
        <w:t xml:space="preserve"> &lt;&lt; יור &gt;&gt; </w:t>
      </w:r>
      <w:r>
        <w:rPr>
          <w:rtl/>
        </w:rPr>
        <w:t>היו"ר צבי האוזר:</w:t>
      </w:r>
      <w:r w:rsidRPr="00003B2F">
        <w:rPr>
          <w:rStyle w:val="TagStyle"/>
          <w:rtl/>
        </w:rPr>
        <w:t xml:space="preserve"> &lt;&lt; יור &gt;&gt;</w:t>
      </w:r>
      <w:r>
        <w:rPr>
          <w:rtl/>
        </w:rPr>
        <w:t xml:space="preserve">   </w:t>
      </w:r>
    </w:p>
    <w:p w:rsidR="006C0212" w:rsidRDefault="006C0212" w:rsidP="009660C8">
      <w:pPr>
        <w:rPr>
          <w:rtl/>
          <w:lang w:eastAsia="he-IL"/>
        </w:rPr>
      </w:pPr>
    </w:p>
    <w:p w:rsidR="006C0212" w:rsidRDefault="006C0212" w:rsidP="002A1362">
      <w:pPr>
        <w:rPr>
          <w:rtl/>
          <w:lang w:eastAsia="he-IL"/>
        </w:rPr>
      </w:pPr>
      <w:r>
        <w:rPr>
          <w:rFonts w:hint="cs"/>
          <w:rtl/>
          <w:lang w:eastAsia="he-IL"/>
        </w:rPr>
        <w:t>אני מבקש ממך לצאת. חבר הכנסת אמסלם</w:t>
      </w:r>
      <w:r w:rsidR="002A1362">
        <w:rPr>
          <w:rFonts w:hint="cs"/>
          <w:rtl/>
          <w:lang w:eastAsia="he-IL"/>
        </w:rPr>
        <w:t>.</w:t>
      </w:r>
    </w:p>
    <w:p w:rsidR="006C0212" w:rsidRDefault="006C0212" w:rsidP="00C83302">
      <w:pPr>
        <w:rPr>
          <w:rtl/>
          <w:lang w:eastAsia="he-IL"/>
        </w:rPr>
      </w:pPr>
      <w:bookmarkStart w:id="8166" w:name="_ETM_Q18_210000"/>
      <w:bookmarkEnd w:id="8166"/>
    </w:p>
    <w:p w:rsidR="006C0212" w:rsidRDefault="006C0212" w:rsidP="00C83302">
      <w:pPr>
        <w:pStyle w:val="af5"/>
        <w:keepNext/>
        <w:rPr>
          <w:rtl/>
        </w:rPr>
      </w:pPr>
      <w:r w:rsidRPr="00F05EE1">
        <w:rPr>
          <w:rStyle w:val="TagStyle"/>
          <w:rtl/>
        </w:rPr>
        <w:t xml:space="preserve"> &lt;&lt; קריאה &gt;&gt; </w:t>
      </w:r>
      <w:r>
        <w:rPr>
          <w:rtl/>
        </w:rPr>
        <w:t>דוד אמסלם (הליכוד):</w:t>
      </w:r>
      <w:r w:rsidRPr="00F05EE1">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תקרא בפעם השנייה.</w:t>
      </w:r>
    </w:p>
    <w:p w:rsidR="006C0212" w:rsidRDefault="006C0212" w:rsidP="00C83302">
      <w:pPr>
        <w:rPr>
          <w:rtl/>
          <w:lang w:eastAsia="he-IL"/>
        </w:rPr>
      </w:pPr>
    </w:p>
    <w:p w:rsidR="006C0212" w:rsidRDefault="006C0212" w:rsidP="00C83302">
      <w:pPr>
        <w:pStyle w:val="af6"/>
        <w:keepNext/>
        <w:rPr>
          <w:rtl/>
        </w:rPr>
      </w:pPr>
      <w:r w:rsidRPr="00F05EE1">
        <w:rPr>
          <w:rStyle w:val="TagStyle"/>
          <w:rtl/>
        </w:rPr>
        <w:t xml:space="preserve"> &lt;&lt; יור &gt;&gt; </w:t>
      </w:r>
      <w:r>
        <w:rPr>
          <w:rtl/>
        </w:rPr>
        <w:t>היו"ר צבי האוזר:</w:t>
      </w:r>
      <w:r w:rsidRPr="00F05EE1">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אתה לא תפריע לניהול תקין </w:t>
      </w:r>
      <w:bookmarkStart w:id="8167" w:name="_ETM_Q18_216000"/>
      <w:bookmarkEnd w:id="8167"/>
      <w:r>
        <w:rPr>
          <w:rFonts w:hint="cs"/>
          <w:rtl/>
          <w:lang w:eastAsia="he-IL"/>
        </w:rPr>
        <w:t>של המליאה הזאת.</w:t>
      </w:r>
    </w:p>
    <w:p w:rsidR="006C0212" w:rsidRDefault="006C0212" w:rsidP="00C83302">
      <w:pPr>
        <w:rPr>
          <w:rtl/>
          <w:lang w:eastAsia="he-IL"/>
        </w:rPr>
      </w:pPr>
    </w:p>
    <w:p w:rsidR="006C0212" w:rsidRDefault="006C0212" w:rsidP="00C83302">
      <w:pPr>
        <w:pStyle w:val="af5"/>
        <w:keepNext/>
        <w:rPr>
          <w:rtl/>
        </w:rPr>
      </w:pPr>
      <w:r w:rsidRPr="0089348C">
        <w:rPr>
          <w:rStyle w:val="TagStyle"/>
          <w:rtl/>
        </w:rPr>
        <w:t xml:space="preserve"> &lt;&lt; קריאה &gt;&gt; </w:t>
      </w:r>
      <w:r>
        <w:rPr>
          <w:rtl/>
        </w:rPr>
        <w:t>דוד אמסלם (הליכוד):</w:t>
      </w:r>
      <w:r w:rsidRPr="0089348C">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אתה תקרא אותנו בפעם השנייה ובפעם השלישית.</w:t>
      </w:r>
    </w:p>
    <w:p w:rsidR="006C0212" w:rsidRDefault="006C0212" w:rsidP="00C83302">
      <w:pPr>
        <w:rPr>
          <w:rtl/>
          <w:lang w:eastAsia="he-IL"/>
        </w:rPr>
      </w:pPr>
    </w:p>
    <w:p w:rsidR="006C0212" w:rsidRDefault="006C0212" w:rsidP="00C83302">
      <w:pPr>
        <w:pStyle w:val="af6"/>
        <w:keepNext/>
        <w:rPr>
          <w:rtl/>
        </w:rPr>
      </w:pPr>
      <w:r w:rsidRPr="00C2255F">
        <w:rPr>
          <w:rStyle w:val="TagStyle"/>
          <w:rtl/>
        </w:rPr>
        <w:t xml:space="preserve"> &lt;&lt; יור &gt;&gt; </w:t>
      </w:r>
      <w:r>
        <w:rPr>
          <w:rtl/>
        </w:rPr>
        <w:t>היו"ר צבי האוזר:</w:t>
      </w:r>
      <w:r w:rsidRPr="00C2255F">
        <w:rPr>
          <w:rStyle w:val="TagStyle"/>
          <w:rtl/>
        </w:rPr>
        <w:t xml:space="preserve"> &lt;&lt; יור &gt;&gt;</w:t>
      </w:r>
    </w:p>
    <w:p w:rsidR="006C0212" w:rsidRDefault="006C0212" w:rsidP="009660C8">
      <w:pPr>
        <w:rPr>
          <w:rtl/>
          <w:lang w:eastAsia="he-IL"/>
        </w:rPr>
      </w:pPr>
    </w:p>
    <w:p w:rsidR="006C0212" w:rsidRDefault="006C0212" w:rsidP="00C83302">
      <w:pPr>
        <w:rPr>
          <w:rtl/>
          <w:lang w:eastAsia="he-IL"/>
        </w:rPr>
      </w:pPr>
      <w:r>
        <w:rPr>
          <w:rFonts w:hint="cs"/>
          <w:rtl/>
          <w:lang w:eastAsia="he-IL"/>
        </w:rPr>
        <w:t>אני קורא לך לצאת, בבקשה.</w:t>
      </w:r>
    </w:p>
    <w:p w:rsidR="006C0212" w:rsidRDefault="006C0212" w:rsidP="00C83302">
      <w:pPr>
        <w:rPr>
          <w:rtl/>
          <w:lang w:eastAsia="he-IL"/>
        </w:rPr>
      </w:pPr>
    </w:p>
    <w:p w:rsidR="006C0212" w:rsidRDefault="006C0212" w:rsidP="00C83302">
      <w:pPr>
        <w:pStyle w:val="af5"/>
        <w:keepNext/>
        <w:rPr>
          <w:rtl/>
        </w:rPr>
      </w:pPr>
      <w:bookmarkStart w:id="8168" w:name="ET_interruption_5156_43"/>
      <w:r w:rsidRPr="0089348C">
        <w:rPr>
          <w:rStyle w:val="TagStyle"/>
          <w:rtl/>
        </w:rPr>
        <w:t xml:space="preserve"> &lt;&lt; קריאה &gt;&gt; </w:t>
      </w:r>
      <w:r>
        <w:rPr>
          <w:rtl/>
        </w:rPr>
        <w:t>דוד אמסלם (הליכוד):</w:t>
      </w:r>
      <w:r w:rsidRPr="0089348C">
        <w:rPr>
          <w:rStyle w:val="TagStyle"/>
          <w:rtl/>
        </w:rPr>
        <w:t xml:space="preserve"> &lt;&lt; קריאה &gt;&gt;</w:t>
      </w:r>
      <w:r>
        <w:rPr>
          <w:rtl/>
        </w:rPr>
        <w:t xml:space="preserve">   </w:t>
      </w:r>
      <w:bookmarkEnd w:id="8168"/>
    </w:p>
    <w:p w:rsidR="006C0212" w:rsidRDefault="006C0212" w:rsidP="009660C8">
      <w:pPr>
        <w:rPr>
          <w:rtl/>
          <w:lang w:eastAsia="he-IL"/>
        </w:rPr>
      </w:pPr>
    </w:p>
    <w:p w:rsidR="006C0212" w:rsidRDefault="006C0212" w:rsidP="00C83302">
      <w:pPr>
        <w:rPr>
          <w:rtl/>
          <w:lang w:eastAsia="he-IL"/>
        </w:rPr>
      </w:pPr>
      <w:r>
        <w:rPr>
          <w:rFonts w:hint="cs"/>
          <w:rtl/>
          <w:lang w:eastAsia="he-IL"/>
        </w:rPr>
        <w:t>לא, בפעם השנייה.</w:t>
      </w:r>
    </w:p>
    <w:p w:rsidR="006C0212" w:rsidRDefault="006C0212" w:rsidP="00C83302">
      <w:pPr>
        <w:rPr>
          <w:rtl/>
          <w:lang w:eastAsia="he-IL"/>
        </w:rPr>
      </w:pPr>
    </w:p>
    <w:p w:rsidR="006C0212" w:rsidRDefault="006C0212" w:rsidP="00C83302">
      <w:pPr>
        <w:pStyle w:val="af6"/>
        <w:keepNext/>
        <w:rPr>
          <w:rtl/>
        </w:rPr>
      </w:pPr>
      <w:r w:rsidRPr="0089348C">
        <w:rPr>
          <w:rStyle w:val="TagStyle"/>
          <w:rtl/>
        </w:rPr>
        <w:t xml:space="preserve"> &lt;&lt; יור &gt;&gt; </w:t>
      </w:r>
      <w:r>
        <w:rPr>
          <w:rtl/>
        </w:rPr>
        <w:t>היו"ר צבי האוזר:</w:t>
      </w:r>
      <w:r w:rsidRPr="0089348C">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169" w:name="_ETM_Q18_218000"/>
      <w:bookmarkEnd w:id="8169"/>
      <w:r>
        <w:rPr>
          <w:rFonts w:hint="cs"/>
          <w:rtl/>
          <w:lang w:eastAsia="he-IL"/>
        </w:rPr>
        <w:t>אל תתווכח איתי, אתה לא תגיד לי מה. תצא.</w:t>
      </w:r>
    </w:p>
    <w:p w:rsidR="006C0212" w:rsidRDefault="006C0212" w:rsidP="00C83302">
      <w:pPr>
        <w:rPr>
          <w:rtl/>
          <w:lang w:eastAsia="he-IL"/>
        </w:rPr>
      </w:pPr>
      <w:bookmarkStart w:id="8170" w:name="_ETM_Q18_225000"/>
      <w:bookmarkEnd w:id="8170"/>
    </w:p>
    <w:p w:rsidR="006C0212" w:rsidRDefault="006C0212" w:rsidP="00C83302">
      <w:pPr>
        <w:pStyle w:val="af5"/>
        <w:keepNext/>
        <w:rPr>
          <w:rtl/>
        </w:rPr>
      </w:pPr>
      <w:r w:rsidRPr="00F45C8D">
        <w:rPr>
          <w:rStyle w:val="TagStyle"/>
          <w:rtl/>
        </w:rPr>
        <w:t xml:space="preserve"> &lt;&lt; קריאה &gt;&gt; </w:t>
      </w:r>
      <w:r>
        <w:rPr>
          <w:rtl/>
        </w:rPr>
        <w:t>דוד אמסלם (הליכוד):</w:t>
      </w:r>
      <w:r w:rsidRPr="00F45C8D">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אין בעיה.</w:t>
      </w:r>
    </w:p>
    <w:p w:rsidR="006C0212" w:rsidRDefault="006C0212" w:rsidP="00C83302">
      <w:pPr>
        <w:rPr>
          <w:rtl/>
          <w:lang w:eastAsia="he-IL"/>
        </w:rPr>
      </w:pPr>
    </w:p>
    <w:p w:rsidR="006C0212" w:rsidRDefault="006C0212" w:rsidP="00C83302">
      <w:pPr>
        <w:pStyle w:val="af6"/>
        <w:keepNext/>
        <w:rPr>
          <w:rtl/>
        </w:rPr>
      </w:pPr>
      <w:r w:rsidRPr="00F45C8D">
        <w:rPr>
          <w:rStyle w:val="TagStyle"/>
          <w:rtl/>
        </w:rPr>
        <w:t xml:space="preserve"> &lt;&lt; יור &gt;&gt; </w:t>
      </w:r>
      <w:r>
        <w:rPr>
          <w:rtl/>
        </w:rPr>
        <w:t>היו"ר צבי האוזר:</w:t>
      </w:r>
      <w:r w:rsidRPr="00F45C8D">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אתה מפר הפרה חמורה </w:t>
      </w:r>
      <w:r w:rsidR="009660C8">
        <w:rPr>
          <w:rFonts w:hint="cs"/>
          <w:rtl/>
          <w:lang w:eastAsia="he-IL"/>
        </w:rPr>
        <w:t>– –</w:t>
      </w:r>
    </w:p>
    <w:p w:rsidR="006C0212" w:rsidRDefault="006C0212" w:rsidP="00C83302">
      <w:pPr>
        <w:rPr>
          <w:rtl/>
          <w:lang w:eastAsia="he-IL"/>
        </w:rPr>
      </w:pPr>
    </w:p>
    <w:p w:rsidR="006C0212" w:rsidRDefault="006C0212" w:rsidP="00C83302">
      <w:pPr>
        <w:pStyle w:val="af5"/>
        <w:keepNext/>
        <w:rPr>
          <w:rtl/>
        </w:rPr>
      </w:pPr>
      <w:r w:rsidRPr="00F45C8D">
        <w:rPr>
          <w:rStyle w:val="TagStyle"/>
          <w:rtl/>
        </w:rPr>
        <w:t xml:space="preserve"> &lt;&lt; קריאה &gt;&gt; </w:t>
      </w:r>
      <w:r>
        <w:rPr>
          <w:rtl/>
        </w:rPr>
        <w:t>דוד אמסלם (הליכוד):</w:t>
      </w:r>
      <w:r w:rsidRPr="00F45C8D">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מאוד מאוד. </w:t>
      </w:r>
    </w:p>
    <w:p w:rsidR="006C0212" w:rsidRDefault="006C0212" w:rsidP="00C83302">
      <w:pPr>
        <w:rPr>
          <w:rtl/>
          <w:lang w:eastAsia="he-IL"/>
        </w:rPr>
      </w:pPr>
    </w:p>
    <w:p w:rsidR="006C0212" w:rsidRDefault="006C0212" w:rsidP="00C83302">
      <w:pPr>
        <w:pStyle w:val="af6"/>
        <w:keepNext/>
        <w:rPr>
          <w:rtl/>
        </w:rPr>
      </w:pPr>
      <w:r w:rsidRPr="00F45C8D">
        <w:rPr>
          <w:rStyle w:val="TagStyle"/>
          <w:rtl/>
        </w:rPr>
        <w:t xml:space="preserve"> &lt;&lt; יור &gt;&gt; </w:t>
      </w:r>
      <w:r>
        <w:rPr>
          <w:rtl/>
        </w:rPr>
        <w:t>היו"ר צבי האוזר:</w:t>
      </w:r>
      <w:r w:rsidRPr="00F45C8D">
        <w:rPr>
          <w:rStyle w:val="TagStyle"/>
          <w:rtl/>
        </w:rPr>
        <w:t xml:space="preserve"> &lt;&lt; יור &gt;&gt;</w:t>
      </w:r>
      <w:r>
        <w:rPr>
          <w:rtl/>
        </w:rPr>
        <w:t xml:space="preserve">   </w:t>
      </w:r>
    </w:p>
    <w:p w:rsidR="006C0212" w:rsidRDefault="006C0212" w:rsidP="009660C8">
      <w:pPr>
        <w:rPr>
          <w:rtl/>
          <w:lang w:eastAsia="he-IL"/>
        </w:rPr>
      </w:pPr>
    </w:p>
    <w:p w:rsidR="006C0212" w:rsidRDefault="009660C8" w:rsidP="00C83302">
      <w:pPr>
        <w:rPr>
          <w:rtl/>
          <w:lang w:eastAsia="he-IL"/>
        </w:rPr>
      </w:pPr>
      <w:bookmarkStart w:id="8171" w:name="_ETM_Q18_226000"/>
      <w:bookmarkEnd w:id="8171"/>
      <w:r>
        <w:rPr>
          <w:rFonts w:hint="cs"/>
          <w:rtl/>
          <w:lang w:eastAsia="he-IL"/>
        </w:rPr>
        <w:t>– –</w:t>
      </w:r>
      <w:r w:rsidR="006C0212">
        <w:rPr>
          <w:rFonts w:hint="cs"/>
          <w:rtl/>
          <w:lang w:eastAsia="he-IL"/>
        </w:rPr>
        <w:t xml:space="preserve"> את המהלך התקין של הדיון </w:t>
      </w:r>
      <w:bookmarkStart w:id="8172" w:name="_ETM_Q18_229000"/>
      <w:bookmarkEnd w:id="8172"/>
      <w:r w:rsidR="006C0212">
        <w:rPr>
          <w:rFonts w:hint="cs"/>
          <w:rtl/>
          <w:lang w:eastAsia="he-IL"/>
        </w:rPr>
        <w:t>הזה, ואני מבקש ממך לצאת.</w:t>
      </w:r>
    </w:p>
    <w:p w:rsidR="006C0212" w:rsidRDefault="006C0212" w:rsidP="00C83302">
      <w:pPr>
        <w:rPr>
          <w:rtl/>
          <w:lang w:eastAsia="he-IL"/>
        </w:rPr>
      </w:pPr>
    </w:p>
    <w:p w:rsidR="006C0212" w:rsidRDefault="006C0212" w:rsidP="00C83302">
      <w:pPr>
        <w:pStyle w:val="af5"/>
        <w:keepNext/>
        <w:rPr>
          <w:rtl/>
        </w:rPr>
      </w:pPr>
      <w:r w:rsidRPr="00F45C8D">
        <w:rPr>
          <w:rStyle w:val="TagStyle"/>
          <w:rtl/>
        </w:rPr>
        <w:t xml:space="preserve"> &lt;&lt; קריאה &gt;&gt; </w:t>
      </w:r>
      <w:r>
        <w:rPr>
          <w:rtl/>
        </w:rPr>
        <w:t>דוד אמסלם (הליכוד):</w:t>
      </w:r>
      <w:r w:rsidRPr="00F45C8D">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אתה חצוף. אתה מפריע.</w:t>
      </w:r>
    </w:p>
    <w:p w:rsidR="006C0212" w:rsidRDefault="006C0212" w:rsidP="00C83302">
      <w:pPr>
        <w:rPr>
          <w:rtl/>
          <w:lang w:eastAsia="he-IL"/>
        </w:rPr>
      </w:pPr>
    </w:p>
    <w:p w:rsidR="006C0212" w:rsidRDefault="006C0212" w:rsidP="00C83302">
      <w:pPr>
        <w:pStyle w:val="af6"/>
        <w:keepNext/>
        <w:rPr>
          <w:rtl/>
        </w:rPr>
      </w:pPr>
      <w:r w:rsidRPr="00F45C8D">
        <w:rPr>
          <w:rStyle w:val="TagStyle"/>
          <w:rtl/>
        </w:rPr>
        <w:t xml:space="preserve"> &lt;&lt; יור &gt;&gt; </w:t>
      </w:r>
      <w:r>
        <w:rPr>
          <w:rtl/>
        </w:rPr>
        <w:t>היו"ר צבי האוזר:</w:t>
      </w:r>
      <w:r w:rsidRPr="00F45C8D">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אני </w:t>
      </w:r>
      <w:bookmarkStart w:id="8173" w:name="_ETM_Q18_233000"/>
      <w:bookmarkEnd w:id="8173"/>
      <w:r>
        <w:rPr>
          <w:rFonts w:hint="cs"/>
          <w:rtl/>
          <w:lang w:eastAsia="he-IL"/>
        </w:rPr>
        <w:t>מבקש ממך לצאת. אני מבקש מהסדרנים להוציא אותו.</w:t>
      </w:r>
    </w:p>
    <w:p w:rsidR="006C0212" w:rsidRDefault="006C0212" w:rsidP="00C83302">
      <w:pPr>
        <w:rPr>
          <w:rtl/>
          <w:lang w:eastAsia="he-IL"/>
        </w:rPr>
      </w:pPr>
    </w:p>
    <w:p w:rsidR="006C0212" w:rsidRDefault="006C0212" w:rsidP="00C83302">
      <w:pPr>
        <w:pStyle w:val="af5"/>
        <w:keepNext/>
        <w:rPr>
          <w:rtl/>
        </w:rPr>
      </w:pPr>
      <w:r w:rsidRPr="00185B10">
        <w:rPr>
          <w:rStyle w:val="TagStyle"/>
          <w:rtl/>
        </w:rPr>
        <w:t xml:space="preserve"> &lt;&lt; קריאה &gt;&gt; </w:t>
      </w:r>
      <w:r>
        <w:rPr>
          <w:rtl/>
        </w:rPr>
        <w:t>דוד אמסלם (הליכוד):</w:t>
      </w:r>
      <w:r w:rsidRPr="00185B10">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אתה מיותר פה. אתה מנצל את עם ישראל, אתה מקבל משכורת חינם, ואתה מפריע לכנסת לתפקד.</w:t>
      </w:r>
    </w:p>
    <w:p w:rsidR="006C0212" w:rsidRDefault="006C0212" w:rsidP="00C83302">
      <w:pPr>
        <w:rPr>
          <w:rtl/>
          <w:lang w:eastAsia="he-IL"/>
        </w:rPr>
      </w:pPr>
    </w:p>
    <w:p w:rsidR="006C0212" w:rsidRDefault="006C0212" w:rsidP="003D414E">
      <w:pPr>
        <w:ind w:firstLine="0"/>
        <w:jc w:val="center"/>
        <w:rPr>
          <w:rtl/>
          <w:lang w:eastAsia="he-IL"/>
        </w:rPr>
      </w:pPr>
      <w:r>
        <w:rPr>
          <w:rFonts w:hint="cs"/>
          <w:rtl/>
          <w:lang w:eastAsia="he-IL"/>
        </w:rPr>
        <w:t>(חבר הכנסת דוד אמסלם יוצא מאולם המליאה.)</w:t>
      </w:r>
    </w:p>
    <w:p w:rsidR="006C0212" w:rsidRDefault="006C0212" w:rsidP="00C83302">
      <w:pPr>
        <w:rPr>
          <w:rtl/>
          <w:lang w:eastAsia="he-IL"/>
        </w:rPr>
      </w:pPr>
    </w:p>
    <w:p w:rsidR="006C0212" w:rsidRDefault="006C0212" w:rsidP="00C83302">
      <w:pPr>
        <w:pStyle w:val="af5"/>
        <w:keepNext/>
        <w:rPr>
          <w:rtl/>
        </w:rPr>
      </w:pPr>
      <w:bookmarkStart w:id="8174" w:name="ET_interruption_5726_6"/>
      <w:r w:rsidRPr="00C2255F">
        <w:rPr>
          <w:rStyle w:val="TagStyle"/>
          <w:rtl/>
        </w:rPr>
        <w:t xml:space="preserve"> &lt;&lt; קריאה &gt;&gt; </w:t>
      </w:r>
      <w:r>
        <w:rPr>
          <w:rtl/>
        </w:rPr>
        <w:t>ינון אזולאי (ש"ס):</w:t>
      </w:r>
      <w:r w:rsidRPr="00C2255F">
        <w:rPr>
          <w:rStyle w:val="TagStyle"/>
          <w:rtl/>
        </w:rPr>
        <w:t xml:space="preserve"> &lt;&lt; קריאה &gt;&gt;</w:t>
      </w:r>
      <w:r>
        <w:rPr>
          <w:rtl/>
        </w:rPr>
        <w:t xml:space="preserve">   </w:t>
      </w:r>
      <w:bookmarkEnd w:id="8174"/>
    </w:p>
    <w:p w:rsidR="006C0212" w:rsidRDefault="006C0212" w:rsidP="009660C8">
      <w:pPr>
        <w:rPr>
          <w:rtl/>
          <w:lang w:eastAsia="he-IL"/>
        </w:rPr>
      </w:pPr>
    </w:p>
    <w:p w:rsidR="006C0212" w:rsidRDefault="006C0212" w:rsidP="00C83302">
      <w:pPr>
        <w:rPr>
          <w:rtl/>
          <w:lang w:eastAsia="he-IL"/>
        </w:rPr>
      </w:pPr>
      <w:r>
        <w:rPr>
          <w:rFonts w:hint="cs"/>
          <w:rtl/>
          <w:lang w:eastAsia="he-IL"/>
        </w:rPr>
        <w:t>מה</w:t>
      </w:r>
      <w:bookmarkStart w:id="8175" w:name="_ETM_Q18_240000"/>
      <w:bookmarkEnd w:id="8175"/>
      <w:r>
        <w:rPr>
          <w:rFonts w:hint="cs"/>
          <w:rtl/>
          <w:lang w:eastAsia="he-IL"/>
        </w:rPr>
        <w:t xml:space="preserve"> זה? קצת סבלנות.</w:t>
      </w:r>
    </w:p>
    <w:p w:rsidR="006C0212" w:rsidRDefault="006C0212" w:rsidP="00C83302">
      <w:pPr>
        <w:rPr>
          <w:rtl/>
          <w:lang w:eastAsia="he-IL"/>
        </w:rPr>
      </w:pPr>
    </w:p>
    <w:p w:rsidR="006C0212" w:rsidRDefault="006C0212" w:rsidP="00C83302">
      <w:pPr>
        <w:pStyle w:val="af5"/>
        <w:keepNext/>
        <w:rPr>
          <w:rtl/>
        </w:rPr>
      </w:pPr>
      <w:bookmarkStart w:id="8176" w:name="ET_interruption_6157_52"/>
      <w:r w:rsidRPr="00185B10">
        <w:rPr>
          <w:rStyle w:val="TagStyle"/>
          <w:rtl/>
        </w:rPr>
        <w:t xml:space="preserve"> &lt;&lt; קריאה &gt;&gt; </w:t>
      </w:r>
      <w:r>
        <w:rPr>
          <w:rtl/>
        </w:rPr>
        <w:t>שמחה רוטמן (הציונות הדתית):</w:t>
      </w:r>
      <w:r w:rsidRPr="00185B10">
        <w:rPr>
          <w:rStyle w:val="TagStyle"/>
          <w:rtl/>
        </w:rPr>
        <w:t xml:space="preserve"> &lt;&lt; קריאה &gt;&gt;</w:t>
      </w:r>
      <w:r>
        <w:rPr>
          <w:rtl/>
        </w:rPr>
        <w:t xml:space="preserve">   </w:t>
      </w:r>
      <w:bookmarkEnd w:id="8176"/>
    </w:p>
    <w:p w:rsidR="006C0212" w:rsidRDefault="006C0212" w:rsidP="009660C8">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בריונות </w:t>
      </w:r>
      <w:r>
        <w:rPr>
          <w:rFonts w:hint="cs"/>
          <w:rtl/>
          <w:lang w:eastAsia="he-IL"/>
        </w:rPr>
        <w:t>– – –</w:t>
      </w:r>
      <w:r w:rsidR="006C0212">
        <w:rPr>
          <w:rFonts w:hint="cs"/>
          <w:rtl/>
          <w:lang w:eastAsia="he-IL"/>
        </w:rPr>
        <w:t xml:space="preserve"> זה לא יאומן.</w:t>
      </w:r>
    </w:p>
    <w:p w:rsidR="006C0212" w:rsidRDefault="006C0212" w:rsidP="00C83302">
      <w:pPr>
        <w:rPr>
          <w:rtl/>
          <w:lang w:eastAsia="he-IL"/>
        </w:rPr>
      </w:pPr>
    </w:p>
    <w:p w:rsidR="006C0212" w:rsidRDefault="006C0212" w:rsidP="00C83302">
      <w:pPr>
        <w:pStyle w:val="af5"/>
        <w:keepNext/>
        <w:rPr>
          <w:rtl/>
        </w:rPr>
      </w:pPr>
      <w:bookmarkStart w:id="8177" w:name="ET_interruption_5726_53"/>
      <w:r w:rsidRPr="00185B10">
        <w:rPr>
          <w:rStyle w:val="TagStyle"/>
          <w:rtl/>
        </w:rPr>
        <w:t xml:space="preserve"> &lt;&lt; קריאה &gt;&gt; </w:t>
      </w:r>
      <w:r>
        <w:rPr>
          <w:rtl/>
        </w:rPr>
        <w:t>ינון אזולאי (ש"ס):</w:t>
      </w:r>
      <w:r w:rsidRPr="00185B10">
        <w:rPr>
          <w:rStyle w:val="TagStyle"/>
          <w:rtl/>
        </w:rPr>
        <w:t xml:space="preserve"> &lt;&lt; קריאה &gt;&gt;</w:t>
      </w:r>
      <w:r>
        <w:rPr>
          <w:rtl/>
        </w:rPr>
        <w:t xml:space="preserve">   </w:t>
      </w:r>
      <w:bookmarkEnd w:id="8177"/>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צביקה, באמת, הגזמת, קצת סבלנות שתהיה לך </w:t>
      </w:r>
      <w:r w:rsidR="009660C8">
        <w:rPr>
          <w:rFonts w:hint="cs"/>
          <w:rtl/>
          <w:lang w:eastAsia="he-IL"/>
        </w:rPr>
        <w:t>– – –</w:t>
      </w:r>
      <w:r>
        <w:rPr>
          <w:rFonts w:hint="cs"/>
          <w:rtl/>
          <w:lang w:eastAsia="he-IL"/>
        </w:rPr>
        <w:t xml:space="preserve"> מה זה הדבר הזה?</w:t>
      </w:r>
    </w:p>
    <w:p w:rsidR="006C0212" w:rsidRDefault="006C0212" w:rsidP="00C83302">
      <w:pPr>
        <w:rPr>
          <w:rtl/>
          <w:lang w:eastAsia="he-IL"/>
        </w:rPr>
      </w:pPr>
      <w:bookmarkStart w:id="8178" w:name="_ETM_Q18_246000"/>
      <w:bookmarkEnd w:id="8178"/>
    </w:p>
    <w:p w:rsidR="006C0212" w:rsidRDefault="006C0212" w:rsidP="00C83302">
      <w:pPr>
        <w:pStyle w:val="af6"/>
        <w:keepNext/>
        <w:rPr>
          <w:rtl/>
        </w:rPr>
      </w:pPr>
      <w:bookmarkStart w:id="8179" w:name="ET_yor_6308_54"/>
      <w:r w:rsidRPr="00B31DE8">
        <w:rPr>
          <w:rStyle w:val="TagStyle"/>
          <w:rtl/>
        </w:rPr>
        <w:t xml:space="preserve"> &lt;&lt; יור &gt;&gt; </w:t>
      </w:r>
      <w:r>
        <w:rPr>
          <w:rtl/>
        </w:rPr>
        <w:t>היו"ר צבי האוזר:</w:t>
      </w:r>
      <w:r w:rsidRPr="00B31DE8">
        <w:rPr>
          <w:rStyle w:val="TagStyle"/>
          <w:rtl/>
        </w:rPr>
        <w:t xml:space="preserve"> &lt;&lt; יור &gt;&gt;</w:t>
      </w:r>
      <w:r>
        <w:rPr>
          <w:rtl/>
        </w:rPr>
        <w:t xml:space="preserve">   </w:t>
      </w:r>
      <w:bookmarkEnd w:id="8179"/>
    </w:p>
    <w:p w:rsidR="006C0212" w:rsidRDefault="006C0212" w:rsidP="009660C8">
      <w:pPr>
        <w:rPr>
          <w:rtl/>
          <w:lang w:eastAsia="he-IL"/>
        </w:rPr>
      </w:pPr>
    </w:p>
    <w:p w:rsidR="006C0212" w:rsidRDefault="006C0212" w:rsidP="00C83302">
      <w:pPr>
        <w:rPr>
          <w:rtl/>
          <w:lang w:eastAsia="he-IL"/>
        </w:rPr>
      </w:pPr>
      <w:r>
        <w:rPr>
          <w:rFonts w:hint="cs"/>
          <w:rtl/>
          <w:lang w:eastAsia="he-IL"/>
        </w:rPr>
        <w:t>בבקשה.</w:t>
      </w:r>
    </w:p>
    <w:p w:rsidR="006C0212" w:rsidRPr="00B31DE8" w:rsidRDefault="006C0212" w:rsidP="00C83302">
      <w:pPr>
        <w:rPr>
          <w:rtl/>
          <w:lang w:eastAsia="he-IL"/>
        </w:rPr>
      </w:pPr>
      <w:bookmarkStart w:id="8180" w:name="_ETM_Q18_244000"/>
      <w:bookmarkEnd w:id="8180"/>
    </w:p>
    <w:p w:rsidR="006C0212" w:rsidRDefault="006C0212" w:rsidP="00C83302">
      <w:pPr>
        <w:pStyle w:val="-"/>
        <w:keepNext/>
        <w:rPr>
          <w:rtl/>
        </w:rPr>
      </w:pPr>
      <w:bookmarkStart w:id="8181" w:name="ET_speakercontinue_6127_7"/>
      <w:r w:rsidRPr="00C2255F">
        <w:rPr>
          <w:rStyle w:val="TagStyle"/>
          <w:rtl/>
        </w:rPr>
        <w:t xml:space="preserve"> &lt;&lt; דובר_המשך &gt;&gt; </w:t>
      </w:r>
      <w:r>
        <w:rPr>
          <w:rtl/>
        </w:rPr>
        <w:t>ולדימיר בליאק (יש עתיד):</w:t>
      </w:r>
      <w:r w:rsidRPr="00C2255F">
        <w:rPr>
          <w:rStyle w:val="TagStyle"/>
          <w:rtl/>
        </w:rPr>
        <w:t xml:space="preserve"> &lt;&lt; דובר_המשך &gt;&gt;</w:t>
      </w:r>
      <w:r>
        <w:rPr>
          <w:rtl/>
        </w:rPr>
        <w:t xml:space="preserve">   </w:t>
      </w:r>
      <w:bookmarkEnd w:id="8181"/>
    </w:p>
    <w:p w:rsidR="006C0212" w:rsidRDefault="006C0212" w:rsidP="009660C8">
      <w:pPr>
        <w:rPr>
          <w:rtl/>
          <w:lang w:eastAsia="he-IL"/>
        </w:rPr>
      </w:pPr>
    </w:p>
    <w:p w:rsidR="006C0212" w:rsidRDefault="006C0212" w:rsidP="002A1362">
      <w:pPr>
        <w:rPr>
          <w:rtl/>
          <w:lang w:eastAsia="he-IL"/>
        </w:rPr>
      </w:pPr>
      <w:r>
        <w:rPr>
          <w:rFonts w:hint="cs"/>
          <w:rtl/>
          <w:lang w:eastAsia="he-IL"/>
        </w:rPr>
        <w:t xml:space="preserve">חשוב לי לציין, כי </w:t>
      </w:r>
      <w:bookmarkStart w:id="8182" w:name="_ETM_Q18_250000"/>
      <w:bookmarkEnd w:id="8182"/>
      <w:r>
        <w:rPr>
          <w:rFonts w:hint="cs"/>
          <w:rtl/>
          <w:lang w:eastAsia="he-IL"/>
        </w:rPr>
        <w:t xml:space="preserve">במעמד זה לדעתי אין לחברי ועדת הכספים את הכלים הנדרשים על </w:t>
      </w:r>
      <w:bookmarkStart w:id="8183" w:name="_ETM_Q18_249000"/>
      <w:bookmarkEnd w:id="8183"/>
      <w:r>
        <w:rPr>
          <w:rFonts w:hint="cs"/>
          <w:rtl/>
          <w:lang w:eastAsia="he-IL"/>
        </w:rPr>
        <w:t xml:space="preserve">מנת לבחון לעומק את המלצת הנציבות, כך שכאשר מתעורר ויכוח </w:t>
      </w:r>
      <w:bookmarkStart w:id="8184" w:name="_ETM_Q18_257000"/>
      <w:bookmarkEnd w:id="8184"/>
      <w:r>
        <w:rPr>
          <w:rFonts w:hint="cs"/>
          <w:rtl/>
          <w:lang w:eastAsia="he-IL"/>
        </w:rPr>
        <w:t xml:space="preserve">לגבי מהותו של מוסד כזה או אחר, הוויכוח נוטש את </w:t>
      </w:r>
      <w:bookmarkStart w:id="8185" w:name="_ETM_Q18_261000"/>
      <w:bookmarkEnd w:id="8185"/>
      <w:r>
        <w:rPr>
          <w:rFonts w:hint="cs"/>
          <w:rtl/>
          <w:lang w:eastAsia="he-IL"/>
        </w:rPr>
        <w:t xml:space="preserve">מהותו המקצועית ונגרר למחוזות פוליטיים, ולראיה, חבר הכנסת קרעי </w:t>
      </w:r>
      <w:r w:rsidR="009660C8">
        <w:rPr>
          <w:rFonts w:hint="cs"/>
          <w:rtl/>
          <w:lang w:eastAsia="he-IL"/>
        </w:rPr>
        <w:t>– –</w:t>
      </w:r>
    </w:p>
    <w:p w:rsidR="006C0212" w:rsidRDefault="006C0212" w:rsidP="00C83302">
      <w:pPr>
        <w:rPr>
          <w:rtl/>
          <w:lang w:eastAsia="he-IL"/>
        </w:rPr>
      </w:pPr>
    </w:p>
    <w:p w:rsidR="006C0212" w:rsidRDefault="006C0212" w:rsidP="00C83302">
      <w:pPr>
        <w:pStyle w:val="af5"/>
        <w:keepNext/>
        <w:rPr>
          <w:rtl/>
        </w:rPr>
      </w:pPr>
      <w:bookmarkStart w:id="8186" w:name="ET_interruption_4679_55"/>
      <w:r w:rsidRPr="00D65417">
        <w:rPr>
          <w:rStyle w:val="TagStyle"/>
          <w:rtl/>
        </w:rPr>
        <w:t xml:space="preserve"> &lt;&lt; קריאה &gt;&gt; </w:t>
      </w:r>
      <w:r>
        <w:rPr>
          <w:rtl/>
        </w:rPr>
        <w:t>מאיר פרוש (יהדות התורה):</w:t>
      </w:r>
      <w:r w:rsidRPr="00D65417">
        <w:rPr>
          <w:rStyle w:val="TagStyle"/>
          <w:rtl/>
        </w:rPr>
        <w:t xml:space="preserve"> &lt;&lt; קריאה &gt;&gt;</w:t>
      </w:r>
      <w:r>
        <w:rPr>
          <w:rtl/>
        </w:rPr>
        <w:t xml:space="preserve">   </w:t>
      </w:r>
      <w:bookmarkEnd w:id="8186"/>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היושב-ראש </w:t>
      </w:r>
      <w:r w:rsidR="009660C8">
        <w:rPr>
          <w:rFonts w:hint="cs"/>
          <w:rtl/>
          <w:lang w:eastAsia="he-IL"/>
        </w:rPr>
        <w:t>– – –</w:t>
      </w:r>
    </w:p>
    <w:p w:rsidR="006C0212" w:rsidRDefault="006C0212" w:rsidP="00C83302">
      <w:pPr>
        <w:rPr>
          <w:rtl/>
          <w:lang w:eastAsia="he-IL"/>
        </w:rPr>
      </w:pPr>
    </w:p>
    <w:p w:rsidR="006C0212" w:rsidRDefault="006C0212" w:rsidP="00C83302">
      <w:pPr>
        <w:pStyle w:val="-"/>
        <w:keepNext/>
        <w:rPr>
          <w:rtl/>
        </w:rPr>
      </w:pPr>
      <w:bookmarkStart w:id="8187" w:name="ET_speakercontinue_6127_8"/>
      <w:r w:rsidRPr="00C2255F">
        <w:rPr>
          <w:rStyle w:val="TagStyle"/>
          <w:rtl/>
        </w:rPr>
        <w:t xml:space="preserve"> &lt;&lt; דובר_המשך &gt;&gt; </w:t>
      </w:r>
      <w:r>
        <w:rPr>
          <w:rtl/>
        </w:rPr>
        <w:t>ולדימיר בליאק (יש עתיד):</w:t>
      </w:r>
      <w:r w:rsidRPr="00C2255F">
        <w:rPr>
          <w:rStyle w:val="TagStyle"/>
          <w:rtl/>
        </w:rPr>
        <w:t xml:space="preserve"> &lt;&lt; דובר_המשך &gt;&gt;</w:t>
      </w:r>
      <w:bookmarkEnd w:id="8187"/>
    </w:p>
    <w:p w:rsidR="006C0212" w:rsidRDefault="006C0212" w:rsidP="009660C8">
      <w:pPr>
        <w:rPr>
          <w:rtl/>
          <w:lang w:eastAsia="he-IL"/>
        </w:rPr>
      </w:pPr>
    </w:p>
    <w:p w:rsidR="006C0212" w:rsidRDefault="009660C8" w:rsidP="00C83302">
      <w:pPr>
        <w:rPr>
          <w:rtl/>
          <w:lang w:eastAsia="he-IL"/>
        </w:rPr>
      </w:pPr>
      <w:r>
        <w:rPr>
          <w:rFonts w:hint="cs"/>
          <w:rtl/>
          <w:lang w:eastAsia="he-IL"/>
        </w:rPr>
        <w:t>– –</w:t>
      </w:r>
      <w:r w:rsidR="006C0212">
        <w:rPr>
          <w:rFonts w:hint="cs"/>
          <w:rtl/>
          <w:lang w:eastAsia="he-IL"/>
        </w:rPr>
        <w:t xml:space="preserve"> בשנת 2013 מינה שר</w:t>
      </w:r>
      <w:bookmarkStart w:id="8188" w:name="_ETM_Q18_271000"/>
      <w:bookmarkEnd w:id="8188"/>
      <w:r w:rsidR="006C0212">
        <w:rPr>
          <w:rFonts w:hint="cs"/>
          <w:rtl/>
          <w:lang w:eastAsia="he-IL"/>
        </w:rPr>
        <w:t xml:space="preserve"> האוצר יאיר לפיד ועדה ציבורית, שמטרתה לבחון את אמות המידה והקריטריונים, שלפיהם ייקבע מוסד ציבורי לעניין סעיף 46</w:t>
      </w:r>
      <w:r w:rsidR="002A1362">
        <w:rPr>
          <w:rFonts w:hint="cs"/>
          <w:rtl/>
          <w:lang w:eastAsia="he-IL"/>
        </w:rPr>
        <w:t>(</w:t>
      </w:r>
      <w:r w:rsidR="006C0212">
        <w:rPr>
          <w:rFonts w:hint="cs"/>
          <w:rtl/>
          <w:lang w:eastAsia="he-IL"/>
        </w:rPr>
        <w:t>א</w:t>
      </w:r>
      <w:bookmarkStart w:id="8189" w:name="_ETM_Q18_286000"/>
      <w:bookmarkEnd w:id="8189"/>
      <w:r w:rsidR="002A1362">
        <w:rPr>
          <w:rFonts w:hint="cs"/>
          <w:rtl/>
          <w:lang w:eastAsia="he-IL"/>
        </w:rPr>
        <w:t>)</w:t>
      </w:r>
      <w:r w:rsidR="006C0212">
        <w:rPr>
          <w:rFonts w:hint="cs"/>
          <w:rtl/>
          <w:lang w:eastAsia="he-IL"/>
        </w:rPr>
        <w:t xml:space="preserve"> – ועדת פריש. כבר אז ראה שר האוצר כי יש לבודד את הנושא הפוליטי מהדיון המקצועי, ועוד הוסיף ואמר: </w:t>
      </w:r>
      <w:r w:rsidR="002A1362">
        <w:rPr>
          <w:rFonts w:hint="cs"/>
          <w:rtl/>
          <w:lang w:eastAsia="he-IL"/>
        </w:rPr>
        <w:t>"</w:t>
      </w:r>
      <w:r w:rsidR="006C0212">
        <w:rPr>
          <w:rFonts w:hint="cs"/>
          <w:rtl/>
          <w:lang w:eastAsia="he-IL"/>
        </w:rPr>
        <w:t xml:space="preserve">הוועדה הוקמה כדי ליצור קריטריונים שוויוניים, אחידים ושקופים לקבלת הטבות מס כמוסד ציבורי. אני מכיר </w:t>
      </w:r>
      <w:bookmarkStart w:id="8190" w:name="_ETM_Q18_303000"/>
      <w:bookmarkEnd w:id="8190"/>
      <w:r w:rsidR="006C0212">
        <w:rPr>
          <w:rFonts w:hint="cs"/>
          <w:rtl/>
          <w:lang w:eastAsia="he-IL"/>
        </w:rPr>
        <w:t xml:space="preserve">בחשיבות המגזר השלישי ועידודו, ורואה בוועדה דרך ליצירת </w:t>
      </w:r>
      <w:bookmarkStart w:id="8191" w:name="_ETM_Q18_309000"/>
      <w:bookmarkEnd w:id="8191"/>
      <w:r w:rsidR="006C0212">
        <w:rPr>
          <w:rFonts w:hint="cs"/>
          <w:rtl/>
          <w:lang w:eastAsia="he-IL"/>
        </w:rPr>
        <w:t>ניהול תקין לקבלת ההטבה וייעול הביורוקרטיה</w:t>
      </w:r>
      <w:r w:rsidR="002A1362">
        <w:rPr>
          <w:rFonts w:hint="cs"/>
          <w:rtl/>
          <w:lang w:eastAsia="he-IL"/>
        </w:rPr>
        <w:t>"</w:t>
      </w:r>
      <w:r w:rsidR="006C0212">
        <w:rPr>
          <w:rFonts w:hint="cs"/>
          <w:rtl/>
          <w:lang w:eastAsia="he-IL"/>
        </w:rPr>
        <w:t>.</w:t>
      </w:r>
    </w:p>
    <w:p w:rsidR="006C0212" w:rsidRDefault="006C0212" w:rsidP="00C83302">
      <w:pPr>
        <w:rPr>
          <w:rtl/>
          <w:lang w:eastAsia="he-IL"/>
        </w:rPr>
      </w:pPr>
    </w:p>
    <w:p w:rsidR="006C0212" w:rsidRDefault="006C0212" w:rsidP="00C83302">
      <w:pPr>
        <w:pStyle w:val="af5"/>
        <w:keepNext/>
        <w:rPr>
          <w:rtl/>
        </w:rPr>
      </w:pPr>
      <w:bookmarkStart w:id="8192" w:name="ET_interruption_קריאה_56"/>
      <w:r w:rsidRPr="00042C30">
        <w:rPr>
          <w:rStyle w:val="TagStyle"/>
          <w:rtl/>
        </w:rPr>
        <w:t xml:space="preserve"> &lt;&lt; קריאה &gt;&gt; </w:t>
      </w:r>
      <w:r>
        <w:rPr>
          <w:rtl/>
        </w:rPr>
        <w:t>קריאה:</w:t>
      </w:r>
      <w:r w:rsidRPr="00042C30">
        <w:rPr>
          <w:rStyle w:val="TagStyle"/>
          <w:rtl/>
        </w:rPr>
        <w:t xml:space="preserve"> &lt;&lt; קריאה &gt;&gt;</w:t>
      </w:r>
      <w:r>
        <w:rPr>
          <w:rtl/>
        </w:rPr>
        <w:t xml:space="preserve">   </w:t>
      </w:r>
      <w:bookmarkEnd w:id="8192"/>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היושב-ראש </w:t>
      </w:r>
      <w:r w:rsidR="009660C8">
        <w:rPr>
          <w:rFonts w:hint="cs"/>
          <w:rtl/>
          <w:lang w:eastAsia="he-IL"/>
        </w:rPr>
        <w:t>– – –</w:t>
      </w:r>
      <w:r>
        <w:rPr>
          <w:rFonts w:hint="cs"/>
          <w:rtl/>
          <w:lang w:eastAsia="he-IL"/>
        </w:rPr>
        <w:t xml:space="preserve"> מדבר.</w:t>
      </w:r>
    </w:p>
    <w:p w:rsidR="006C0212" w:rsidRDefault="006C0212" w:rsidP="00C83302">
      <w:pPr>
        <w:rPr>
          <w:rtl/>
          <w:lang w:eastAsia="he-IL"/>
        </w:rPr>
      </w:pPr>
      <w:bookmarkStart w:id="8193" w:name="_ETM_Q18_315000"/>
      <w:bookmarkEnd w:id="8193"/>
    </w:p>
    <w:p w:rsidR="006C0212" w:rsidRDefault="006C0212" w:rsidP="00C83302">
      <w:pPr>
        <w:pStyle w:val="af5"/>
        <w:keepNext/>
        <w:rPr>
          <w:rtl/>
        </w:rPr>
      </w:pPr>
      <w:r w:rsidRPr="00042C30">
        <w:rPr>
          <w:rStyle w:val="TagStyle"/>
          <w:rtl/>
        </w:rPr>
        <w:t xml:space="preserve"> &lt;&lt; קריאה &gt;&gt; </w:t>
      </w:r>
      <w:r>
        <w:rPr>
          <w:rtl/>
        </w:rPr>
        <w:t>שלמה קרעי (הליכוד):</w:t>
      </w:r>
      <w:r w:rsidRPr="00042C30">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ויאיר לפיד הזה הגיע לוועדת הכספים וביקש לא לאשר לעמותות המיסיונריות.</w:t>
      </w:r>
    </w:p>
    <w:p w:rsidR="006C0212" w:rsidRPr="00042C30" w:rsidRDefault="006C0212" w:rsidP="00C83302">
      <w:pPr>
        <w:rPr>
          <w:rtl/>
          <w:lang w:eastAsia="he-IL"/>
        </w:rPr>
      </w:pPr>
    </w:p>
    <w:p w:rsidR="006C0212" w:rsidRDefault="006C0212" w:rsidP="00C83302">
      <w:pPr>
        <w:pStyle w:val="-"/>
        <w:keepNext/>
        <w:rPr>
          <w:rtl/>
        </w:rPr>
      </w:pPr>
      <w:bookmarkStart w:id="8194" w:name="ET_speakercontinue_6127_9"/>
      <w:r w:rsidRPr="00C2255F">
        <w:rPr>
          <w:rStyle w:val="TagStyle"/>
          <w:rtl/>
        </w:rPr>
        <w:t xml:space="preserve"> &lt;&lt; דובר_המשך &gt;&gt; </w:t>
      </w:r>
      <w:r>
        <w:rPr>
          <w:rtl/>
        </w:rPr>
        <w:t>ולדימיר בליאק (יש עתיד):</w:t>
      </w:r>
      <w:r w:rsidRPr="00C2255F">
        <w:rPr>
          <w:rStyle w:val="TagStyle"/>
          <w:rtl/>
        </w:rPr>
        <w:t xml:space="preserve"> &lt;&lt; דובר_המשך &gt;&gt;</w:t>
      </w:r>
      <w:r>
        <w:rPr>
          <w:rtl/>
        </w:rPr>
        <w:t xml:space="preserve">   </w:t>
      </w:r>
      <w:bookmarkEnd w:id="8194"/>
    </w:p>
    <w:p w:rsidR="006C0212" w:rsidRDefault="006C0212" w:rsidP="009660C8">
      <w:pPr>
        <w:rPr>
          <w:rtl/>
          <w:lang w:eastAsia="he-IL"/>
        </w:rPr>
      </w:pPr>
    </w:p>
    <w:p w:rsidR="006C0212" w:rsidRDefault="006C0212" w:rsidP="003D414E">
      <w:pPr>
        <w:rPr>
          <w:rtl/>
          <w:lang w:eastAsia="he-IL"/>
        </w:rPr>
      </w:pPr>
      <w:r>
        <w:rPr>
          <w:rFonts w:hint="cs"/>
          <w:rtl/>
          <w:lang w:eastAsia="he-IL"/>
        </w:rPr>
        <w:t xml:space="preserve">משנדרשה ועדת פריש להביע את עמדתה בנוגע לסמכות הניתנת </w:t>
      </w:r>
      <w:bookmarkStart w:id="8195" w:name="_ETM_Q18_324000"/>
      <w:bookmarkEnd w:id="8195"/>
      <w:r>
        <w:rPr>
          <w:rFonts w:hint="cs"/>
          <w:rtl/>
          <w:lang w:eastAsia="he-IL"/>
        </w:rPr>
        <w:t>לוועדת הכספים, המליצה כי לאחר אישור מנהל רשות המיסים</w:t>
      </w:r>
      <w:bookmarkStart w:id="8196" w:name="_ETM_Q18_329000"/>
      <w:bookmarkEnd w:id="8196"/>
      <w:r>
        <w:rPr>
          <w:rFonts w:hint="cs"/>
          <w:rtl/>
          <w:lang w:eastAsia="he-IL"/>
        </w:rPr>
        <w:t xml:space="preserve"> תועבר רשימת המוסדות לוועדה, וככל שהוועדה לא תבקש לקיים דיון ביחס לעמותות שהועלו ברשימה, העמותות יזכו לאישור. </w:t>
      </w:r>
      <w:bookmarkStart w:id="8197" w:name="_ETM_Q18_339667"/>
      <w:bookmarkStart w:id="8198" w:name="_ETM_Q18_339740"/>
      <w:bookmarkStart w:id="8199" w:name="_ETM_Q18_339807"/>
      <w:bookmarkStart w:id="8200" w:name="_ETM_Q18_339854"/>
      <w:bookmarkEnd w:id="8197"/>
      <w:bookmarkEnd w:id="8198"/>
      <w:bookmarkEnd w:id="8199"/>
      <w:bookmarkEnd w:id="8200"/>
      <w:r>
        <w:rPr>
          <w:rFonts w:hint="cs"/>
          <w:rtl/>
          <w:lang w:eastAsia="he-IL"/>
        </w:rPr>
        <w:t xml:space="preserve">דעת המיעוט בוועדה סברה כי יש לבטל </w:t>
      </w:r>
      <w:r w:rsidR="002A1362">
        <w:rPr>
          <w:rFonts w:hint="cs"/>
          <w:rtl/>
          <w:lang w:eastAsia="he-IL"/>
        </w:rPr>
        <w:t>ב</w:t>
      </w:r>
      <w:r>
        <w:rPr>
          <w:rFonts w:hint="cs"/>
          <w:rtl/>
          <w:lang w:eastAsia="he-IL"/>
        </w:rPr>
        <w:t xml:space="preserve">כלל </w:t>
      </w:r>
      <w:bookmarkStart w:id="8201" w:name="_ETM_Q18_340000"/>
      <w:bookmarkEnd w:id="8201"/>
      <w:r>
        <w:rPr>
          <w:rFonts w:hint="cs"/>
          <w:rtl/>
          <w:lang w:eastAsia="he-IL"/>
        </w:rPr>
        <w:t xml:space="preserve">את סמכותה של ועדת הכספים כגורם מאשר. שר האוצר אימץ את המלצות הוועדה, והאציל את הסמכות למנהל רשות המיסים. </w:t>
      </w:r>
      <w:bookmarkStart w:id="8202" w:name="_ETM_Q18_353000"/>
      <w:bookmarkEnd w:id="8202"/>
      <w:r>
        <w:rPr>
          <w:rFonts w:hint="cs"/>
          <w:rtl/>
          <w:lang w:eastAsia="he-IL"/>
        </w:rPr>
        <w:t xml:space="preserve">לעומת זאת, סמכויות ועדת הכספים נשארו בעינן, ואף אושר בוועדה נוהל שקבע כי במידה שישנן עמותות </w:t>
      </w:r>
      <w:bookmarkStart w:id="8203" w:name="_ETM_Q18_364000"/>
      <w:bookmarkEnd w:id="8203"/>
      <w:r>
        <w:rPr>
          <w:rFonts w:hint="cs"/>
          <w:rtl/>
          <w:lang w:eastAsia="he-IL"/>
        </w:rPr>
        <w:t xml:space="preserve">שייעודן שנוי במחלוקת ציבורית עמוקה – כזו שמביאה לכך שאין זה ראוי לתקצב אותן – על מנת שיהיה בכוחה של </w:t>
      </w:r>
      <w:bookmarkStart w:id="8204" w:name="_ETM_Q18_370000"/>
      <w:bookmarkEnd w:id="8204"/>
      <w:r>
        <w:rPr>
          <w:rFonts w:hint="cs"/>
          <w:rtl/>
          <w:lang w:eastAsia="he-IL"/>
        </w:rPr>
        <w:t>ועדת הכספים לשלול מהן את הזכאות להטבה נדרש להשיג רוב מיוחד של שני</w:t>
      </w:r>
      <w:r w:rsidR="003D414E">
        <w:rPr>
          <w:rFonts w:hint="cs"/>
          <w:rtl/>
          <w:lang w:eastAsia="he-IL"/>
        </w:rPr>
        <w:t xml:space="preserve"> </w:t>
      </w:r>
      <w:r>
        <w:rPr>
          <w:rFonts w:hint="cs"/>
          <w:rtl/>
          <w:lang w:eastAsia="he-IL"/>
        </w:rPr>
        <w:t>שלישים מבין חברי הוועדה, ששליש מהם נמנים עם חברי האופוזיציה.</w:t>
      </w:r>
    </w:p>
    <w:p w:rsidR="006C0212" w:rsidRDefault="006C0212" w:rsidP="00C83302">
      <w:pPr>
        <w:rPr>
          <w:rtl/>
          <w:lang w:eastAsia="he-IL"/>
        </w:rPr>
      </w:pPr>
    </w:p>
    <w:p w:rsidR="006C0212" w:rsidRDefault="006C0212" w:rsidP="002A1362">
      <w:pPr>
        <w:rPr>
          <w:rtl/>
          <w:lang w:eastAsia="he-IL"/>
        </w:rPr>
      </w:pPr>
      <w:bookmarkStart w:id="8205" w:name="_ETM_Q18_386000"/>
      <w:bookmarkEnd w:id="8205"/>
      <w:r>
        <w:rPr>
          <w:rFonts w:hint="cs"/>
          <w:rtl/>
          <w:lang w:eastAsia="he-IL"/>
        </w:rPr>
        <w:t>בהמשך להשתלשלות המשפטית בנושא פסק בית המשפט העליון בהחלטה בבג"ץ יחד רמת השרון כי לשר האוצר ולוועדת הכספים יש שיקול דעת מוגבל ומוחלש</w:t>
      </w:r>
      <w:bookmarkStart w:id="8206" w:name="_ETM_Q18_400000"/>
      <w:bookmarkEnd w:id="8206"/>
      <w:r>
        <w:rPr>
          <w:rFonts w:hint="cs"/>
          <w:rtl/>
          <w:lang w:eastAsia="he-IL"/>
        </w:rPr>
        <w:t xml:space="preserve"> בבואה לאשר את המלצת נציבות מס הכנסה. עוד נקבע כי תפקידה של הוועדה בשלב זה</w:t>
      </w:r>
      <w:bookmarkStart w:id="8207" w:name="_ETM_Q18_411000"/>
      <w:bookmarkEnd w:id="8207"/>
      <w:r>
        <w:rPr>
          <w:rFonts w:hint="cs"/>
          <w:rtl/>
          <w:lang w:eastAsia="he-IL"/>
        </w:rPr>
        <w:t xml:space="preserve"> מתמקד בקיום פיקוח פרלמנטרי על פעולתה התקינה של רשות המיסים, והיא אינה רשאית עוד להפעיל שיקול דעת </w:t>
      </w:r>
      <w:bookmarkStart w:id="8208" w:name="_ETM_Q18_420000"/>
      <w:bookmarkEnd w:id="8208"/>
      <w:r>
        <w:rPr>
          <w:rFonts w:hint="cs"/>
          <w:rtl/>
          <w:lang w:eastAsia="he-IL"/>
        </w:rPr>
        <w:t>מהותי בכל הנוגע לאישור העמותות.</w:t>
      </w:r>
    </w:p>
    <w:p w:rsidR="006C0212" w:rsidRDefault="006C0212" w:rsidP="00C83302">
      <w:pPr>
        <w:rPr>
          <w:rtl/>
          <w:lang w:eastAsia="he-IL"/>
        </w:rPr>
      </w:pPr>
    </w:p>
    <w:p w:rsidR="006C0212" w:rsidRDefault="006C0212" w:rsidP="00C83302">
      <w:pPr>
        <w:pStyle w:val="af5"/>
        <w:keepNext/>
        <w:rPr>
          <w:rtl/>
        </w:rPr>
      </w:pPr>
      <w:bookmarkStart w:id="8209" w:name="ET_interruption_5802_58"/>
      <w:r w:rsidRPr="00391DDB">
        <w:rPr>
          <w:rStyle w:val="TagStyle"/>
          <w:rtl/>
        </w:rPr>
        <w:t xml:space="preserve"> &lt;&lt; קריאה &gt;&gt; </w:t>
      </w:r>
      <w:r>
        <w:rPr>
          <w:rtl/>
        </w:rPr>
        <w:t>שלמה קרעי (הליכוד):</w:t>
      </w:r>
      <w:r w:rsidRPr="00391DDB">
        <w:rPr>
          <w:rStyle w:val="TagStyle"/>
          <w:rtl/>
        </w:rPr>
        <w:t xml:space="preserve"> &lt;&lt; קריאה &gt;&gt;</w:t>
      </w:r>
      <w:r>
        <w:rPr>
          <w:rtl/>
        </w:rPr>
        <w:t xml:space="preserve">   </w:t>
      </w:r>
      <w:bookmarkEnd w:id="8209"/>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אז בג"ץ נותן לך סטירה, ואתה נותן את הלחי השנייה. </w:t>
      </w:r>
    </w:p>
    <w:p w:rsidR="006C0212" w:rsidRDefault="006C0212" w:rsidP="00C83302">
      <w:pPr>
        <w:rPr>
          <w:rtl/>
          <w:lang w:eastAsia="he-IL"/>
        </w:rPr>
      </w:pPr>
    </w:p>
    <w:p w:rsidR="006C0212" w:rsidRDefault="006C0212" w:rsidP="00C83302">
      <w:pPr>
        <w:pStyle w:val="-"/>
        <w:keepNext/>
        <w:rPr>
          <w:rtl/>
        </w:rPr>
      </w:pPr>
      <w:bookmarkStart w:id="8210" w:name="ET_speakercontinue_6127_10"/>
      <w:r w:rsidRPr="00C2255F">
        <w:rPr>
          <w:rStyle w:val="TagStyle"/>
          <w:rtl/>
        </w:rPr>
        <w:t xml:space="preserve"> &lt;&lt; דובר_המשך &gt;&gt; </w:t>
      </w:r>
      <w:r>
        <w:rPr>
          <w:rtl/>
        </w:rPr>
        <w:t>ולדימיר בליאק (יש עתיד):</w:t>
      </w:r>
      <w:r w:rsidRPr="00C2255F">
        <w:rPr>
          <w:rStyle w:val="TagStyle"/>
          <w:rtl/>
        </w:rPr>
        <w:t xml:space="preserve"> &lt;&lt; דובר_המשך &gt;&gt;</w:t>
      </w:r>
      <w:r>
        <w:rPr>
          <w:rtl/>
        </w:rPr>
        <w:t xml:space="preserve">   </w:t>
      </w:r>
      <w:bookmarkEnd w:id="8210"/>
    </w:p>
    <w:p w:rsidR="006C0212" w:rsidRDefault="006C0212" w:rsidP="00C83302">
      <w:pPr>
        <w:rPr>
          <w:rtl/>
          <w:lang w:eastAsia="he-IL"/>
        </w:rPr>
      </w:pPr>
    </w:p>
    <w:p w:rsidR="006C0212" w:rsidRDefault="006C0212" w:rsidP="00C83302">
      <w:pPr>
        <w:rPr>
          <w:rtl/>
          <w:lang w:eastAsia="he-IL"/>
        </w:rPr>
      </w:pPr>
      <w:bookmarkStart w:id="8211" w:name="_ETM_Q18_427000"/>
      <w:bookmarkEnd w:id="8211"/>
      <w:r>
        <w:rPr>
          <w:rFonts w:hint="cs"/>
          <w:rtl/>
          <w:lang w:eastAsia="he-IL"/>
        </w:rPr>
        <w:t xml:space="preserve">בשלב שבו נקבעה המטרה הציבורית של </w:t>
      </w:r>
      <w:bookmarkStart w:id="8212" w:name="_ETM_Q18_428000"/>
      <w:bookmarkEnd w:id="8212"/>
      <w:r>
        <w:rPr>
          <w:rFonts w:hint="cs"/>
          <w:rtl/>
          <w:lang w:eastAsia="he-IL"/>
        </w:rPr>
        <w:t xml:space="preserve">העמותה, שיקול הדעת הנדרש משר האוצר </w:t>
      </w:r>
      <w:r w:rsidR="009660C8">
        <w:rPr>
          <w:rFonts w:hint="cs"/>
          <w:rtl/>
          <w:lang w:eastAsia="he-IL"/>
        </w:rPr>
        <w:t>– –</w:t>
      </w:r>
      <w:r>
        <w:rPr>
          <w:rFonts w:hint="cs"/>
          <w:rtl/>
          <w:lang w:eastAsia="he-IL"/>
        </w:rPr>
        <w:t xml:space="preserve"> </w:t>
      </w:r>
    </w:p>
    <w:p w:rsidR="006C0212" w:rsidRDefault="006C0212" w:rsidP="00C83302">
      <w:pPr>
        <w:rPr>
          <w:rtl/>
          <w:lang w:eastAsia="he-IL"/>
        </w:rPr>
      </w:pPr>
    </w:p>
    <w:p w:rsidR="006C0212" w:rsidRDefault="006C0212" w:rsidP="00C83302">
      <w:pPr>
        <w:pStyle w:val="af5"/>
        <w:keepNext/>
        <w:rPr>
          <w:rtl/>
        </w:rPr>
      </w:pPr>
      <w:bookmarkStart w:id="8213" w:name="ET_interruption_5802_59"/>
      <w:r w:rsidRPr="002B06F8">
        <w:rPr>
          <w:rStyle w:val="TagStyle"/>
          <w:rtl/>
        </w:rPr>
        <w:t xml:space="preserve"> &lt;&lt; קריאה &gt;&gt; </w:t>
      </w:r>
      <w:r>
        <w:rPr>
          <w:rtl/>
        </w:rPr>
        <w:t>שלמה קרעי (הליכוד):</w:t>
      </w:r>
      <w:r w:rsidRPr="002B06F8">
        <w:rPr>
          <w:rStyle w:val="TagStyle"/>
          <w:rtl/>
        </w:rPr>
        <w:t xml:space="preserve"> &lt;&lt; קריאה &gt;&gt;</w:t>
      </w:r>
      <w:r>
        <w:rPr>
          <w:rtl/>
        </w:rPr>
        <w:t xml:space="preserve">   </w:t>
      </w:r>
      <w:bookmarkEnd w:id="8213"/>
    </w:p>
    <w:p w:rsidR="006C0212" w:rsidRDefault="006C0212" w:rsidP="009660C8">
      <w:pPr>
        <w:rPr>
          <w:rtl/>
          <w:lang w:eastAsia="he-IL"/>
        </w:rPr>
      </w:pPr>
    </w:p>
    <w:p w:rsidR="006C0212" w:rsidRDefault="006C0212" w:rsidP="00C83302">
      <w:pPr>
        <w:rPr>
          <w:rtl/>
          <w:lang w:eastAsia="he-IL"/>
        </w:rPr>
      </w:pPr>
      <w:bookmarkStart w:id="8214" w:name="_ETM_Q18_426000"/>
      <w:bookmarkEnd w:id="8214"/>
      <w:r>
        <w:rPr>
          <w:rFonts w:hint="cs"/>
          <w:rtl/>
          <w:lang w:eastAsia="he-IL"/>
        </w:rPr>
        <w:t>למה נבחרתם לכנסת? תנו לפקידים לעשות את הכול. למה? למה אתם פה? למה?</w:t>
      </w:r>
    </w:p>
    <w:p w:rsidR="006C0212" w:rsidRDefault="006C0212" w:rsidP="00C83302">
      <w:pPr>
        <w:rPr>
          <w:rtl/>
          <w:lang w:eastAsia="he-IL"/>
        </w:rPr>
      </w:pPr>
      <w:bookmarkStart w:id="8215" w:name="_ETM_Q18_437000"/>
      <w:bookmarkEnd w:id="8215"/>
    </w:p>
    <w:p w:rsidR="006C0212" w:rsidRDefault="006C0212" w:rsidP="00C83302">
      <w:pPr>
        <w:pStyle w:val="-"/>
        <w:keepNext/>
        <w:rPr>
          <w:rtl/>
        </w:rPr>
      </w:pPr>
      <w:bookmarkStart w:id="8216" w:name="ET_speakercontinue_6127_11"/>
      <w:r w:rsidRPr="00832447">
        <w:rPr>
          <w:rStyle w:val="TagStyle"/>
          <w:rtl/>
        </w:rPr>
        <w:t xml:space="preserve"> &lt;&lt; דובר_המשך &gt;&gt; </w:t>
      </w:r>
      <w:r>
        <w:rPr>
          <w:rtl/>
        </w:rPr>
        <w:t>ולדימיר בליאק (יש עתיד):</w:t>
      </w:r>
      <w:r w:rsidRPr="00832447">
        <w:rPr>
          <w:rStyle w:val="TagStyle"/>
          <w:rtl/>
        </w:rPr>
        <w:t xml:space="preserve"> &lt;&lt; דובר_המשך &gt;&gt;</w:t>
      </w:r>
      <w:r>
        <w:rPr>
          <w:rtl/>
        </w:rPr>
        <w:t xml:space="preserve">   </w:t>
      </w:r>
      <w:bookmarkEnd w:id="8216"/>
    </w:p>
    <w:p w:rsidR="006C0212" w:rsidRDefault="006C0212" w:rsidP="009660C8">
      <w:pPr>
        <w:rPr>
          <w:rtl/>
          <w:lang w:eastAsia="he-IL"/>
        </w:rPr>
      </w:pPr>
    </w:p>
    <w:p w:rsidR="006C0212" w:rsidRDefault="009660C8" w:rsidP="00C83302">
      <w:pPr>
        <w:rPr>
          <w:rtl/>
          <w:lang w:eastAsia="he-IL"/>
        </w:rPr>
      </w:pPr>
      <w:r>
        <w:rPr>
          <w:rFonts w:hint="cs"/>
          <w:rtl/>
          <w:lang w:eastAsia="he-IL"/>
        </w:rPr>
        <w:t>– –</w:t>
      </w:r>
      <w:r w:rsidR="006C0212">
        <w:rPr>
          <w:rFonts w:hint="cs"/>
          <w:rtl/>
          <w:lang w:eastAsia="he-IL"/>
        </w:rPr>
        <w:t xml:space="preserve"> אמור להתמקד בבחינת היבטים טכניים </w:t>
      </w:r>
      <w:bookmarkStart w:id="8217" w:name="_ETM_Q18_435000"/>
      <w:bookmarkEnd w:id="8217"/>
      <w:r w:rsidR="006C0212">
        <w:rPr>
          <w:rFonts w:hint="cs"/>
          <w:rtl/>
          <w:lang w:eastAsia="he-IL"/>
        </w:rPr>
        <w:t>וניהוליים בלבד, חבר הכנסת קרעי.</w:t>
      </w:r>
    </w:p>
    <w:p w:rsidR="006C0212" w:rsidRDefault="006C0212" w:rsidP="00C83302">
      <w:pPr>
        <w:rPr>
          <w:rtl/>
          <w:lang w:eastAsia="he-IL"/>
        </w:rPr>
      </w:pPr>
    </w:p>
    <w:p w:rsidR="006C0212" w:rsidRDefault="006C0212" w:rsidP="00C83302">
      <w:pPr>
        <w:pStyle w:val="af5"/>
        <w:keepNext/>
        <w:rPr>
          <w:rtl/>
        </w:rPr>
      </w:pPr>
      <w:bookmarkStart w:id="8218" w:name="ET_interruption_5802_60"/>
      <w:r w:rsidRPr="00F82F47">
        <w:rPr>
          <w:rStyle w:val="TagStyle"/>
          <w:rtl/>
        </w:rPr>
        <w:t xml:space="preserve"> &lt;&lt; קריאה &gt;&gt; </w:t>
      </w:r>
      <w:r>
        <w:rPr>
          <w:rtl/>
        </w:rPr>
        <w:t>שלמה קרעי (הליכוד):</w:t>
      </w:r>
      <w:r w:rsidRPr="00F82F47">
        <w:rPr>
          <w:rStyle w:val="TagStyle"/>
          <w:rtl/>
        </w:rPr>
        <w:t xml:space="preserve"> &lt;&lt; קריאה &gt;&gt;</w:t>
      </w:r>
      <w:r>
        <w:rPr>
          <w:rtl/>
        </w:rPr>
        <w:t xml:space="preserve">   </w:t>
      </w:r>
      <w:bookmarkEnd w:id="8218"/>
    </w:p>
    <w:p w:rsidR="006C0212" w:rsidRDefault="006C0212" w:rsidP="009660C8">
      <w:pPr>
        <w:rPr>
          <w:rtl/>
          <w:lang w:eastAsia="he-IL"/>
        </w:rPr>
      </w:pPr>
    </w:p>
    <w:p w:rsidR="006C0212" w:rsidRDefault="006C0212" w:rsidP="00C83302">
      <w:pPr>
        <w:rPr>
          <w:rtl/>
          <w:lang w:eastAsia="he-IL"/>
        </w:rPr>
      </w:pPr>
      <w:bookmarkStart w:id="8219" w:name="_ETM_Q18_438000"/>
      <w:bookmarkEnd w:id="8219"/>
      <w:r>
        <w:rPr>
          <w:rFonts w:hint="cs"/>
          <w:rtl/>
          <w:lang w:eastAsia="he-IL"/>
        </w:rPr>
        <w:t xml:space="preserve">למה נבחרתם? מה אתה עושה בכנסת? תן לפקידים לנהל </w:t>
      </w:r>
      <w:r w:rsidR="009660C8">
        <w:rPr>
          <w:rFonts w:hint="cs"/>
          <w:rtl/>
          <w:lang w:eastAsia="he-IL"/>
        </w:rPr>
        <w:t>– – –</w:t>
      </w:r>
    </w:p>
    <w:p w:rsidR="006C0212" w:rsidRDefault="006C0212" w:rsidP="00C83302">
      <w:pPr>
        <w:rPr>
          <w:rtl/>
          <w:lang w:eastAsia="he-IL"/>
        </w:rPr>
      </w:pPr>
    </w:p>
    <w:p w:rsidR="006C0212" w:rsidRDefault="006C0212" w:rsidP="00C83302">
      <w:pPr>
        <w:pStyle w:val="-"/>
        <w:keepNext/>
        <w:rPr>
          <w:rtl/>
        </w:rPr>
      </w:pPr>
      <w:r w:rsidRPr="00C2255F">
        <w:rPr>
          <w:rStyle w:val="TagStyle"/>
          <w:rtl/>
        </w:rPr>
        <w:t xml:space="preserve"> &lt;&lt; דובר_המשך &gt;&gt; </w:t>
      </w:r>
      <w:r>
        <w:rPr>
          <w:rtl/>
        </w:rPr>
        <w:t>ולדימיר בליאק (יש עתיד):</w:t>
      </w:r>
      <w:r w:rsidRPr="00C2255F">
        <w:rPr>
          <w:rStyle w:val="TagStyle"/>
          <w:rtl/>
        </w:rPr>
        <w:t xml:space="preserve"> &lt;&lt; דובר_המשך &gt;&gt;</w:t>
      </w:r>
      <w:r>
        <w:rPr>
          <w:rtl/>
        </w:rPr>
        <w:t xml:space="preserve">   </w:t>
      </w:r>
    </w:p>
    <w:p w:rsidR="006C0212" w:rsidRPr="00F82F47" w:rsidRDefault="006C0212" w:rsidP="00C83302">
      <w:pPr>
        <w:rPr>
          <w:rtl/>
          <w:lang w:eastAsia="he-IL"/>
        </w:rPr>
      </w:pPr>
    </w:p>
    <w:p w:rsidR="006C0212" w:rsidRDefault="006C0212" w:rsidP="002A1362">
      <w:pPr>
        <w:rPr>
          <w:rtl/>
          <w:lang w:eastAsia="he-IL"/>
        </w:rPr>
      </w:pPr>
      <w:r>
        <w:rPr>
          <w:rFonts w:hint="cs"/>
          <w:rtl/>
          <w:lang w:eastAsia="he-IL"/>
        </w:rPr>
        <w:t xml:space="preserve">הצעת החוק </w:t>
      </w:r>
      <w:bookmarkStart w:id="8220" w:name="_ETM_Q18_440000"/>
      <w:bookmarkEnd w:id="8220"/>
      <w:r>
        <w:rPr>
          <w:rFonts w:hint="cs"/>
          <w:rtl/>
          <w:lang w:eastAsia="he-IL"/>
        </w:rPr>
        <w:t>הזאת גובשה ונוסחה על מנת להתאים את הפקודה להמלצות</w:t>
      </w:r>
      <w:bookmarkStart w:id="8221" w:name="_ETM_Q18_443000"/>
      <w:bookmarkEnd w:id="8221"/>
      <w:r>
        <w:rPr>
          <w:rFonts w:hint="cs"/>
          <w:rtl/>
          <w:lang w:eastAsia="he-IL"/>
        </w:rPr>
        <w:t xml:space="preserve"> ועדת פריש ולפסיקת בג"ץ, ובאופן זה לנקות את האישור הפרטני של העמותות ומתן הטבות </w:t>
      </w:r>
      <w:r w:rsidR="002A1362">
        <w:rPr>
          <w:rFonts w:hint="cs"/>
          <w:rtl/>
          <w:lang w:eastAsia="he-IL"/>
        </w:rPr>
        <w:t>ה</w:t>
      </w:r>
      <w:r>
        <w:rPr>
          <w:rFonts w:hint="cs"/>
          <w:rtl/>
          <w:lang w:eastAsia="he-IL"/>
        </w:rPr>
        <w:t xml:space="preserve">מס </w:t>
      </w:r>
      <w:bookmarkStart w:id="8222" w:name="_ETM_Q18_456000"/>
      <w:bookmarkEnd w:id="8222"/>
      <w:r>
        <w:rPr>
          <w:rFonts w:hint="cs"/>
          <w:rtl/>
          <w:lang w:eastAsia="he-IL"/>
        </w:rPr>
        <w:t>על פי סעיף 46</w:t>
      </w:r>
      <w:r w:rsidR="002A1362">
        <w:rPr>
          <w:rFonts w:hint="cs"/>
          <w:rtl/>
          <w:lang w:eastAsia="he-IL"/>
        </w:rPr>
        <w:t>(</w:t>
      </w:r>
      <w:r>
        <w:rPr>
          <w:rFonts w:hint="cs"/>
          <w:rtl/>
          <w:lang w:eastAsia="he-IL"/>
        </w:rPr>
        <w:t>א</w:t>
      </w:r>
      <w:r w:rsidR="002A1362">
        <w:rPr>
          <w:rFonts w:hint="cs"/>
          <w:rtl/>
          <w:lang w:eastAsia="he-IL"/>
        </w:rPr>
        <w:t>)</w:t>
      </w:r>
      <w:r>
        <w:rPr>
          <w:rFonts w:hint="cs"/>
          <w:rtl/>
          <w:lang w:eastAsia="he-IL"/>
        </w:rPr>
        <w:t xml:space="preserve"> לפקודה משיקולים פוליטיים, תוך הבנה כי ועדת הכספים אינה יכולה עוד להפעיל שיקול דעת מהותי באישור העמותות. </w:t>
      </w:r>
    </w:p>
    <w:p w:rsidR="006C0212" w:rsidRDefault="006C0212" w:rsidP="00C83302">
      <w:pPr>
        <w:rPr>
          <w:rtl/>
          <w:lang w:eastAsia="he-IL"/>
        </w:rPr>
      </w:pPr>
      <w:bookmarkStart w:id="8223" w:name="_ETM_Q18_461870"/>
      <w:bookmarkStart w:id="8224" w:name="_ETM_Q18_461930"/>
      <w:bookmarkEnd w:id="8223"/>
      <w:bookmarkEnd w:id="8224"/>
    </w:p>
    <w:p w:rsidR="006C0212" w:rsidRDefault="006C0212" w:rsidP="00C83302">
      <w:pPr>
        <w:rPr>
          <w:rtl/>
          <w:lang w:eastAsia="he-IL"/>
        </w:rPr>
      </w:pPr>
      <w:bookmarkStart w:id="8225" w:name="_ETM_Q18_462047"/>
      <w:bookmarkStart w:id="8226" w:name="_ETM_Q18_462116"/>
      <w:bookmarkEnd w:id="8225"/>
      <w:bookmarkEnd w:id="8226"/>
      <w:r>
        <w:rPr>
          <w:rFonts w:hint="cs"/>
          <w:rtl/>
          <w:lang w:eastAsia="he-IL"/>
        </w:rPr>
        <w:t xml:space="preserve">בעבודת המטה שקיימנו במהלך העבודה </w:t>
      </w:r>
      <w:bookmarkStart w:id="8227" w:name="_ETM_Q18_472000"/>
      <w:bookmarkEnd w:id="8227"/>
      <w:r>
        <w:rPr>
          <w:rFonts w:hint="cs"/>
          <w:rtl/>
          <w:lang w:eastAsia="he-IL"/>
        </w:rPr>
        <w:t xml:space="preserve">על החוק נדהמתי לגלות כי למקרים שבהם שיקול דעת פוליטי יכול להוות עילה לאישור מתן הטבות מס למוסדות ללא כוונת רווח, רבותיי, אין כל </w:t>
      </w:r>
      <w:r w:rsidR="009660C8">
        <w:rPr>
          <w:rFonts w:hint="cs"/>
          <w:rtl/>
          <w:lang w:eastAsia="he-IL"/>
        </w:rPr>
        <w:t>– – –</w:t>
      </w:r>
    </w:p>
    <w:p w:rsidR="006C0212" w:rsidRDefault="006C0212" w:rsidP="00C83302">
      <w:pPr>
        <w:rPr>
          <w:rtl/>
          <w:lang w:eastAsia="he-IL"/>
        </w:rPr>
      </w:pPr>
    </w:p>
    <w:p w:rsidR="006C0212" w:rsidRDefault="006C0212" w:rsidP="00C83302">
      <w:pPr>
        <w:pStyle w:val="af6"/>
        <w:keepNext/>
        <w:rPr>
          <w:rtl/>
        </w:rPr>
      </w:pPr>
      <w:r w:rsidRPr="00832447">
        <w:rPr>
          <w:rStyle w:val="TagStyle"/>
          <w:rtl/>
        </w:rPr>
        <w:t xml:space="preserve"> &lt;&lt; יור &gt;&gt; </w:t>
      </w:r>
      <w:r>
        <w:rPr>
          <w:rtl/>
        </w:rPr>
        <w:t>היו"ר צבי האוזר:</w:t>
      </w:r>
      <w:r w:rsidRPr="00832447">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חבר הכנסת מלכיאלי. חבר הכנסת מלכיאלי, אני מבקש </w:t>
      </w:r>
      <w:bookmarkStart w:id="8228" w:name="_ETM_Q18_491000"/>
      <w:bookmarkEnd w:id="8228"/>
      <w:r>
        <w:rPr>
          <w:rFonts w:hint="cs"/>
          <w:rtl/>
          <w:lang w:eastAsia="he-IL"/>
        </w:rPr>
        <w:t>לא לשוחח בטלפון.</w:t>
      </w:r>
    </w:p>
    <w:p w:rsidR="006C0212" w:rsidRDefault="006C0212" w:rsidP="00C83302">
      <w:pPr>
        <w:rPr>
          <w:rtl/>
          <w:lang w:eastAsia="he-IL"/>
        </w:rPr>
      </w:pPr>
      <w:bookmarkStart w:id="8229" w:name="_ETM_Q18_489000"/>
      <w:bookmarkEnd w:id="8229"/>
    </w:p>
    <w:p w:rsidR="006C0212" w:rsidRDefault="006C0212" w:rsidP="00C83302">
      <w:pPr>
        <w:pStyle w:val="af5"/>
        <w:keepNext/>
        <w:rPr>
          <w:rtl/>
        </w:rPr>
      </w:pPr>
      <w:bookmarkStart w:id="8230" w:name="ET_interruption_5628_61"/>
      <w:r w:rsidRPr="00272519">
        <w:rPr>
          <w:rStyle w:val="TagStyle"/>
          <w:rtl/>
        </w:rPr>
        <w:t xml:space="preserve"> &lt;&lt; קריאה &gt;&gt; </w:t>
      </w:r>
      <w:r>
        <w:rPr>
          <w:rtl/>
        </w:rPr>
        <w:t>מיכאל מלכיאלי (ש"ס):</w:t>
      </w:r>
      <w:r w:rsidRPr="00272519">
        <w:rPr>
          <w:rStyle w:val="TagStyle"/>
          <w:rtl/>
        </w:rPr>
        <w:t xml:space="preserve"> &lt;&lt; קריאה &gt;&gt;</w:t>
      </w:r>
      <w:bookmarkEnd w:id="8230"/>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לא, אני מעביר </w:t>
      </w:r>
      <w:bookmarkStart w:id="8231" w:name="_ETM_Q18_492000"/>
      <w:bookmarkEnd w:id="8231"/>
      <w:r>
        <w:rPr>
          <w:rFonts w:hint="cs"/>
          <w:rtl/>
          <w:lang w:eastAsia="he-IL"/>
        </w:rPr>
        <w:t>למישהו את הפרטים. הוא שאל אותי מה בליאק אומר.</w:t>
      </w:r>
    </w:p>
    <w:p w:rsidR="006C0212" w:rsidRDefault="006C0212" w:rsidP="00C83302">
      <w:pPr>
        <w:rPr>
          <w:rtl/>
          <w:lang w:eastAsia="he-IL"/>
        </w:rPr>
      </w:pPr>
    </w:p>
    <w:p w:rsidR="006C0212" w:rsidRDefault="006C0212" w:rsidP="00C83302">
      <w:pPr>
        <w:pStyle w:val="af6"/>
        <w:keepNext/>
        <w:rPr>
          <w:rtl/>
        </w:rPr>
      </w:pPr>
      <w:r w:rsidRPr="00832447">
        <w:rPr>
          <w:rStyle w:val="TagStyle"/>
          <w:rtl/>
        </w:rPr>
        <w:t xml:space="preserve"> &lt;&lt; יור &gt;&gt; </w:t>
      </w:r>
      <w:r>
        <w:rPr>
          <w:rtl/>
        </w:rPr>
        <w:t>היו"ר צבי האוזר:</w:t>
      </w:r>
      <w:r w:rsidRPr="00832447">
        <w:rPr>
          <w:rStyle w:val="TagStyle"/>
          <w:rtl/>
        </w:rPr>
        <w:t xml:space="preserve"> &lt;&lt; יור &gt;&gt;</w:t>
      </w:r>
    </w:p>
    <w:p w:rsidR="006C0212" w:rsidRDefault="006C0212" w:rsidP="009660C8">
      <w:pPr>
        <w:rPr>
          <w:rtl/>
          <w:lang w:eastAsia="he-IL"/>
        </w:rPr>
      </w:pPr>
    </w:p>
    <w:p w:rsidR="006C0212" w:rsidRDefault="002A1362" w:rsidP="00C83302">
      <w:pPr>
        <w:rPr>
          <w:rtl/>
          <w:lang w:eastAsia="he-IL"/>
        </w:rPr>
      </w:pPr>
      <w:r>
        <w:rPr>
          <w:rFonts w:hint="cs"/>
          <w:rtl/>
          <w:lang w:eastAsia="he-IL"/>
        </w:rPr>
        <w:t xml:space="preserve">אתה יכול לשלוח הודעת טקסט, </w:t>
      </w:r>
      <w:r w:rsidR="006C0212">
        <w:rPr>
          <w:rFonts w:hint="cs"/>
          <w:rtl/>
          <w:lang w:eastAsia="he-IL"/>
        </w:rPr>
        <w:t xml:space="preserve">מה שנקרא. </w:t>
      </w:r>
      <w:bookmarkStart w:id="8232" w:name="_ETM_Q18_499000"/>
      <w:bookmarkEnd w:id="8232"/>
      <w:r w:rsidR="006C0212">
        <w:rPr>
          <w:rFonts w:hint="cs"/>
          <w:rtl/>
          <w:lang w:eastAsia="he-IL"/>
        </w:rPr>
        <w:t>בבקשה. מסרון, סליחה.</w:t>
      </w:r>
    </w:p>
    <w:p w:rsidR="006C0212" w:rsidRDefault="006C0212" w:rsidP="00C83302">
      <w:pPr>
        <w:rPr>
          <w:rtl/>
          <w:lang w:eastAsia="he-IL"/>
        </w:rPr>
      </w:pPr>
    </w:p>
    <w:p w:rsidR="006C0212" w:rsidRDefault="006C0212" w:rsidP="00C83302">
      <w:pPr>
        <w:pStyle w:val="-"/>
        <w:keepNext/>
        <w:rPr>
          <w:rtl/>
        </w:rPr>
      </w:pPr>
      <w:bookmarkStart w:id="8233" w:name="ET_speakercontinue_6127_14"/>
      <w:r w:rsidRPr="00832447">
        <w:rPr>
          <w:rStyle w:val="TagStyle"/>
          <w:rtl/>
        </w:rPr>
        <w:t xml:space="preserve"> &lt;&lt; דובר_המשך &gt;&gt; </w:t>
      </w:r>
      <w:r>
        <w:rPr>
          <w:rtl/>
        </w:rPr>
        <w:t>ולדימיר בליאק (יש עתיד):</w:t>
      </w:r>
      <w:r w:rsidRPr="00832447">
        <w:rPr>
          <w:rStyle w:val="TagStyle"/>
          <w:rtl/>
        </w:rPr>
        <w:t xml:space="preserve"> &lt;&lt; דובר_המשך &gt;&gt;</w:t>
      </w:r>
      <w:bookmarkEnd w:id="8233"/>
    </w:p>
    <w:p w:rsidR="006C0212" w:rsidRDefault="006C0212" w:rsidP="009660C8">
      <w:pPr>
        <w:rPr>
          <w:rtl/>
          <w:lang w:eastAsia="he-IL"/>
        </w:rPr>
      </w:pPr>
    </w:p>
    <w:p w:rsidR="006C0212" w:rsidRDefault="006C0212" w:rsidP="002A1362">
      <w:pPr>
        <w:rPr>
          <w:rtl/>
          <w:lang w:eastAsia="he-IL"/>
        </w:rPr>
      </w:pPr>
      <w:r>
        <w:rPr>
          <w:rFonts w:hint="cs"/>
          <w:rtl/>
          <w:lang w:eastAsia="he-IL"/>
        </w:rPr>
        <w:t xml:space="preserve">אז </w:t>
      </w:r>
      <w:r w:rsidR="002A1362">
        <w:rPr>
          <w:rFonts w:hint="cs"/>
          <w:rtl/>
          <w:lang w:eastAsia="he-IL"/>
        </w:rPr>
        <w:t>ל</w:t>
      </w:r>
      <w:r>
        <w:rPr>
          <w:rFonts w:hint="cs"/>
          <w:rtl/>
          <w:lang w:eastAsia="he-IL"/>
        </w:rPr>
        <w:t xml:space="preserve">מקרים שבהם שיקול הדעת הפוליטי יכול להוות עילה לאישור למתן הטבות מס למוסדות ללא כוונת </w:t>
      </w:r>
      <w:bookmarkStart w:id="8234" w:name="_ETM_Q18_515000"/>
      <w:bookmarkEnd w:id="8234"/>
      <w:r>
        <w:rPr>
          <w:rFonts w:hint="cs"/>
          <w:rtl/>
          <w:lang w:eastAsia="he-IL"/>
        </w:rPr>
        <w:t>רווח אין כל אח ורע באף פרלמנט בעולם.</w:t>
      </w:r>
    </w:p>
    <w:p w:rsidR="006C0212" w:rsidRDefault="006C0212" w:rsidP="00C83302">
      <w:pPr>
        <w:rPr>
          <w:rtl/>
          <w:lang w:eastAsia="he-IL"/>
        </w:rPr>
      </w:pPr>
    </w:p>
    <w:p w:rsidR="006C0212" w:rsidRDefault="006C0212" w:rsidP="00C83302">
      <w:pPr>
        <w:pStyle w:val="af5"/>
        <w:keepNext/>
        <w:rPr>
          <w:rtl/>
        </w:rPr>
      </w:pPr>
      <w:bookmarkStart w:id="8235" w:name="ET_interruption_5802_62"/>
      <w:r w:rsidRPr="001B62F1">
        <w:rPr>
          <w:rStyle w:val="TagStyle"/>
          <w:rtl/>
        </w:rPr>
        <w:t xml:space="preserve"> &lt;&lt; קריאה &gt;&gt; </w:t>
      </w:r>
      <w:r>
        <w:rPr>
          <w:rtl/>
        </w:rPr>
        <w:t>שלמה קרעי (הליכוד):</w:t>
      </w:r>
      <w:r w:rsidRPr="001B62F1">
        <w:rPr>
          <w:rStyle w:val="TagStyle"/>
          <w:rtl/>
        </w:rPr>
        <w:t xml:space="preserve"> &lt;&lt; קריאה &gt;&gt;</w:t>
      </w:r>
      <w:r>
        <w:rPr>
          <w:rtl/>
        </w:rPr>
        <w:t xml:space="preserve">   </w:t>
      </w:r>
      <w:bookmarkEnd w:id="8235"/>
    </w:p>
    <w:p w:rsidR="006C0212" w:rsidRDefault="006C0212" w:rsidP="009660C8">
      <w:pPr>
        <w:rPr>
          <w:rtl/>
          <w:lang w:eastAsia="he-IL"/>
        </w:rPr>
      </w:pPr>
    </w:p>
    <w:p w:rsidR="006C0212" w:rsidRDefault="006C0212" w:rsidP="00C83302">
      <w:pPr>
        <w:rPr>
          <w:rtl/>
          <w:lang w:eastAsia="he-IL"/>
        </w:rPr>
      </w:pPr>
      <w:r>
        <w:rPr>
          <w:rFonts w:hint="cs"/>
          <w:rtl/>
          <w:lang w:eastAsia="he-IL"/>
        </w:rPr>
        <w:t>גם לדיקטטורה של בג"ץ אין אח ורע.</w:t>
      </w:r>
    </w:p>
    <w:p w:rsidR="006C0212" w:rsidRDefault="006C0212" w:rsidP="00C83302">
      <w:pPr>
        <w:rPr>
          <w:rtl/>
          <w:lang w:eastAsia="he-IL"/>
        </w:rPr>
      </w:pPr>
    </w:p>
    <w:p w:rsidR="006C0212" w:rsidRDefault="006C0212" w:rsidP="00C83302">
      <w:pPr>
        <w:pStyle w:val="-"/>
        <w:keepNext/>
        <w:rPr>
          <w:rtl/>
        </w:rPr>
      </w:pPr>
      <w:bookmarkStart w:id="8236" w:name="ET_speakercontinue_6127_15"/>
      <w:r w:rsidRPr="00832447">
        <w:rPr>
          <w:rStyle w:val="TagStyle"/>
          <w:rtl/>
        </w:rPr>
        <w:t xml:space="preserve"> &lt;&lt; דובר_המשך &gt;&gt; </w:t>
      </w:r>
      <w:r>
        <w:rPr>
          <w:rtl/>
        </w:rPr>
        <w:t>ולדימיר בליאק (יש עתיד):</w:t>
      </w:r>
      <w:r w:rsidRPr="00832447">
        <w:rPr>
          <w:rStyle w:val="TagStyle"/>
          <w:rtl/>
        </w:rPr>
        <w:t xml:space="preserve"> &lt;&lt; דובר_המשך &gt;&gt;</w:t>
      </w:r>
      <w:r>
        <w:rPr>
          <w:rtl/>
        </w:rPr>
        <w:t xml:space="preserve">   </w:t>
      </w:r>
      <w:bookmarkEnd w:id="8236"/>
    </w:p>
    <w:p w:rsidR="006C0212" w:rsidRDefault="006C0212" w:rsidP="009660C8">
      <w:pPr>
        <w:rPr>
          <w:rtl/>
          <w:lang w:eastAsia="he-IL"/>
        </w:rPr>
      </w:pPr>
    </w:p>
    <w:p w:rsidR="006C0212" w:rsidRDefault="006C0212" w:rsidP="002A1362">
      <w:pPr>
        <w:rPr>
          <w:rtl/>
          <w:lang w:eastAsia="he-IL"/>
        </w:rPr>
      </w:pPr>
      <w:r>
        <w:rPr>
          <w:rFonts w:hint="cs"/>
          <w:rtl/>
          <w:lang w:eastAsia="he-IL"/>
        </w:rPr>
        <w:t xml:space="preserve">באישור הצעת החוק הזאת, אנו, חברי הכנסת, נמנע מצב עתידי שבו עמותות אשר זכאיות להקלות </w:t>
      </w:r>
      <w:bookmarkStart w:id="8237" w:name="_ETM_Q18_529000"/>
      <w:bookmarkEnd w:id="8237"/>
      <w:r>
        <w:rPr>
          <w:rFonts w:hint="cs"/>
          <w:rtl/>
          <w:lang w:eastAsia="he-IL"/>
        </w:rPr>
        <w:t>במס נגררות בעל כורחן למאבקים פוליטיים לא ענייניים, ואף נדרשות לחשב מחדש את פעילותן מסיבות לא מקצועיות.</w:t>
      </w:r>
    </w:p>
    <w:p w:rsidR="006C0212" w:rsidRDefault="006C0212" w:rsidP="00C83302">
      <w:pPr>
        <w:rPr>
          <w:rtl/>
          <w:lang w:eastAsia="he-IL"/>
        </w:rPr>
      </w:pPr>
    </w:p>
    <w:p w:rsidR="006C0212" w:rsidRDefault="006C0212" w:rsidP="00C83302">
      <w:pPr>
        <w:pStyle w:val="af5"/>
        <w:keepNext/>
        <w:rPr>
          <w:rtl/>
        </w:rPr>
      </w:pPr>
      <w:bookmarkStart w:id="8238" w:name="ET_interruption_5802_63"/>
      <w:r w:rsidRPr="001B62F1">
        <w:rPr>
          <w:rStyle w:val="TagStyle"/>
          <w:rtl/>
        </w:rPr>
        <w:t xml:space="preserve"> &lt;&lt; קריאה &gt;&gt; </w:t>
      </w:r>
      <w:r>
        <w:rPr>
          <w:rtl/>
        </w:rPr>
        <w:t>שלמה קרעי (הליכוד):</w:t>
      </w:r>
      <w:r w:rsidRPr="001B62F1">
        <w:rPr>
          <w:rStyle w:val="TagStyle"/>
          <w:rtl/>
        </w:rPr>
        <w:t xml:space="preserve"> &lt;&lt; קריאה &gt;&gt;</w:t>
      </w:r>
      <w:r>
        <w:rPr>
          <w:rtl/>
        </w:rPr>
        <w:t xml:space="preserve">   </w:t>
      </w:r>
      <w:bookmarkEnd w:id="8238"/>
    </w:p>
    <w:p w:rsidR="006C0212" w:rsidRDefault="006C0212" w:rsidP="009660C8">
      <w:pPr>
        <w:rPr>
          <w:rtl/>
          <w:lang w:eastAsia="he-IL"/>
        </w:rPr>
      </w:pPr>
    </w:p>
    <w:p w:rsidR="006C0212" w:rsidRDefault="006C0212" w:rsidP="00C83302">
      <w:pPr>
        <w:rPr>
          <w:rtl/>
          <w:lang w:eastAsia="he-IL"/>
        </w:rPr>
      </w:pPr>
      <w:r>
        <w:rPr>
          <w:rFonts w:hint="cs"/>
          <w:rtl/>
          <w:lang w:eastAsia="he-IL"/>
        </w:rPr>
        <w:t>גם לסמרטוטים כמוכם, נבחרי ציבור, אין אח ורע בעולם.</w:t>
      </w:r>
    </w:p>
    <w:p w:rsidR="006C0212" w:rsidRDefault="006C0212" w:rsidP="00C83302">
      <w:pPr>
        <w:rPr>
          <w:rtl/>
          <w:lang w:eastAsia="he-IL"/>
        </w:rPr>
      </w:pPr>
    </w:p>
    <w:p w:rsidR="006C0212" w:rsidRDefault="006C0212" w:rsidP="00C83302">
      <w:pPr>
        <w:pStyle w:val="-"/>
        <w:keepNext/>
        <w:rPr>
          <w:rtl/>
        </w:rPr>
      </w:pPr>
      <w:r w:rsidRPr="00832447">
        <w:rPr>
          <w:rStyle w:val="TagStyle"/>
          <w:rtl/>
        </w:rPr>
        <w:t xml:space="preserve">&lt;&lt; דובר_המשך &gt;&gt; </w:t>
      </w:r>
      <w:r>
        <w:rPr>
          <w:rtl/>
        </w:rPr>
        <w:t>ולדימיר בליאק (יש עתיד):</w:t>
      </w:r>
      <w:r w:rsidRPr="00832447">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עם אישור התיקון </w:t>
      </w:r>
      <w:r w:rsidR="009660C8">
        <w:rPr>
          <w:rFonts w:hint="cs"/>
          <w:rtl/>
          <w:lang w:eastAsia="he-IL"/>
        </w:rPr>
        <w:t>– – –</w:t>
      </w:r>
    </w:p>
    <w:p w:rsidR="006C0212" w:rsidRDefault="006C0212" w:rsidP="00C83302">
      <w:pPr>
        <w:rPr>
          <w:rtl/>
          <w:lang w:eastAsia="he-IL"/>
        </w:rPr>
      </w:pPr>
    </w:p>
    <w:p w:rsidR="006C0212" w:rsidRDefault="006C0212" w:rsidP="00C83302">
      <w:pPr>
        <w:pStyle w:val="af5"/>
        <w:keepNext/>
        <w:rPr>
          <w:rtl/>
        </w:rPr>
      </w:pPr>
      <w:bookmarkStart w:id="8239" w:name="ET_interruption_5802_64"/>
      <w:r w:rsidRPr="003C14DD">
        <w:rPr>
          <w:rStyle w:val="TagStyle"/>
          <w:rtl/>
        </w:rPr>
        <w:t xml:space="preserve"> &lt;&lt; קריאה &gt;&gt; </w:t>
      </w:r>
      <w:r>
        <w:rPr>
          <w:rtl/>
        </w:rPr>
        <w:t>שלמה קרעי (הליכוד):</w:t>
      </w:r>
      <w:r w:rsidRPr="003C14DD">
        <w:rPr>
          <w:rStyle w:val="TagStyle"/>
          <w:rtl/>
        </w:rPr>
        <w:t xml:space="preserve"> &lt;&lt; קריאה &gt;&gt;</w:t>
      </w:r>
      <w:r>
        <w:rPr>
          <w:rtl/>
        </w:rPr>
        <w:t xml:space="preserve">   </w:t>
      </w:r>
      <w:bookmarkEnd w:id="8239"/>
    </w:p>
    <w:p w:rsidR="006C0212" w:rsidRDefault="006C0212" w:rsidP="009660C8">
      <w:pPr>
        <w:rPr>
          <w:rtl/>
          <w:lang w:eastAsia="he-IL"/>
        </w:rPr>
      </w:pPr>
    </w:p>
    <w:p w:rsidR="006C0212" w:rsidRDefault="006C0212" w:rsidP="00C83302">
      <w:pPr>
        <w:rPr>
          <w:rtl/>
          <w:lang w:eastAsia="he-IL"/>
        </w:rPr>
      </w:pPr>
      <w:r>
        <w:rPr>
          <w:rFonts w:hint="cs"/>
          <w:rtl/>
          <w:lang w:eastAsia="he-IL"/>
        </w:rPr>
        <w:t>למה נבחרתם? למה?</w:t>
      </w:r>
    </w:p>
    <w:p w:rsidR="006C0212" w:rsidRDefault="006C0212" w:rsidP="00C83302">
      <w:pPr>
        <w:rPr>
          <w:rtl/>
          <w:lang w:eastAsia="he-IL"/>
        </w:rPr>
      </w:pPr>
    </w:p>
    <w:p w:rsidR="006C0212" w:rsidRDefault="006C0212" w:rsidP="00C83302">
      <w:pPr>
        <w:pStyle w:val="-"/>
        <w:keepNext/>
        <w:rPr>
          <w:rtl/>
        </w:rPr>
      </w:pPr>
      <w:bookmarkStart w:id="8240" w:name="ET_speakercontinue_6127_16"/>
      <w:r w:rsidRPr="00832447">
        <w:rPr>
          <w:rStyle w:val="TagStyle"/>
          <w:rtl/>
        </w:rPr>
        <w:t xml:space="preserve"> &lt;&lt; דובר_המשך &gt;&gt; </w:t>
      </w:r>
      <w:r>
        <w:rPr>
          <w:rtl/>
        </w:rPr>
        <w:t>ולדימיר בליאק (יש עתיד):</w:t>
      </w:r>
      <w:r w:rsidRPr="00832447">
        <w:rPr>
          <w:rStyle w:val="TagStyle"/>
          <w:rtl/>
        </w:rPr>
        <w:t xml:space="preserve"> &lt;&lt; דובר_המשך &gt;&gt;</w:t>
      </w:r>
      <w:r>
        <w:rPr>
          <w:rtl/>
        </w:rPr>
        <w:t xml:space="preserve">   </w:t>
      </w:r>
      <w:bookmarkEnd w:id="8240"/>
    </w:p>
    <w:p w:rsidR="006C0212" w:rsidRDefault="006C0212" w:rsidP="009660C8">
      <w:pPr>
        <w:rPr>
          <w:rtl/>
          <w:lang w:eastAsia="he-IL"/>
        </w:rPr>
      </w:pPr>
    </w:p>
    <w:p w:rsidR="006C0212" w:rsidRDefault="006C0212" w:rsidP="002A1362">
      <w:pPr>
        <w:rPr>
          <w:rtl/>
          <w:lang w:eastAsia="he-IL"/>
        </w:rPr>
      </w:pPr>
      <w:r>
        <w:rPr>
          <w:rFonts w:hint="cs"/>
          <w:rtl/>
          <w:lang w:eastAsia="he-IL"/>
        </w:rPr>
        <w:t xml:space="preserve">עם אישור התיקון, בעתיד לא יידרש אישור פרטני של </w:t>
      </w:r>
      <w:bookmarkStart w:id="8241" w:name="_ETM_Q18_549000"/>
      <w:bookmarkEnd w:id="8241"/>
      <w:r>
        <w:rPr>
          <w:rFonts w:hint="cs"/>
          <w:rtl/>
          <w:lang w:eastAsia="he-IL"/>
        </w:rPr>
        <w:t>ועדת הכספים בקביעת מוסד ציבורי לצורך סעיף 46</w:t>
      </w:r>
      <w:r w:rsidR="002A1362">
        <w:rPr>
          <w:rFonts w:hint="cs"/>
          <w:rtl/>
          <w:lang w:eastAsia="he-IL"/>
        </w:rPr>
        <w:t>(</w:t>
      </w:r>
      <w:r>
        <w:rPr>
          <w:rFonts w:hint="cs"/>
          <w:rtl/>
          <w:lang w:eastAsia="he-IL"/>
        </w:rPr>
        <w:t>א</w:t>
      </w:r>
      <w:r w:rsidR="002A1362">
        <w:rPr>
          <w:rFonts w:hint="cs"/>
          <w:rtl/>
          <w:lang w:eastAsia="he-IL"/>
        </w:rPr>
        <w:t>)</w:t>
      </w:r>
      <w:r>
        <w:rPr>
          <w:rFonts w:hint="cs"/>
          <w:rtl/>
          <w:lang w:eastAsia="he-IL"/>
        </w:rPr>
        <w:t xml:space="preserve"> לפקודה ולסעיף </w:t>
      </w:r>
      <w:bookmarkStart w:id="8242" w:name="_ETM_Q18_559000"/>
      <w:bookmarkEnd w:id="8242"/>
      <w:r>
        <w:rPr>
          <w:rFonts w:hint="cs"/>
          <w:rtl/>
          <w:lang w:eastAsia="he-IL"/>
        </w:rPr>
        <w:t>61 לחוק מיסוי מקרקעין. יחד עם זאת, מוצע לקבוע כי מנהל רשות המיסים, או מי מטעמו, ידווח</w:t>
      </w:r>
      <w:bookmarkStart w:id="8243" w:name="_ETM_Q18_566000"/>
      <w:bookmarkEnd w:id="8243"/>
      <w:r>
        <w:rPr>
          <w:rFonts w:hint="cs"/>
          <w:rtl/>
          <w:lang w:eastAsia="he-IL"/>
        </w:rPr>
        <w:t xml:space="preserve"> לוועדת הכספים אחת לחצי שנה על כל הבקשות לקביעת מוסד ציבורי שאושרו או נדחו, ועל הסיבות לכך. חשוב לי להדגיש, חבריי, כי גם לאחר התיקון תשמור הכנסת על תפקידה </w:t>
      </w:r>
      <w:bookmarkStart w:id="8244" w:name="_ETM_Q18_584000"/>
      <w:bookmarkEnd w:id="8244"/>
      <w:r>
        <w:rPr>
          <w:rFonts w:hint="cs"/>
          <w:rtl/>
          <w:lang w:eastAsia="he-IL"/>
        </w:rPr>
        <w:t>המכריע בתהליך, על ידי קביעת הקריטריונים ואמות המידה לאישור מוסד ציבורי, רשימת מטרות, וכן פיקוח פרלמנטרי הדוק ואפקטיבי.</w:t>
      </w:r>
    </w:p>
    <w:p w:rsidR="006C0212" w:rsidRDefault="006C0212" w:rsidP="00C83302">
      <w:pPr>
        <w:rPr>
          <w:rtl/>
          <w:lang w:eastAsia="he-IL"/>
        </w:rPr>
      </w:pPr>
    </w:p>
    <w:p w:rsidR="006C0212" w:rsidRDefault="006C0212" w:rsidP="002A1362">
      <w:pPr>
        <w:rPr>
          <w:rtl/>
          <w:lang w:eastAsia="he-IL"/>
        </w:rPr>
      </w:pPr>
      <w:bookmarkStart w:id="8245" w:name="_ETM_Q18_598000"/>
      <w:bookmarkEnd w:id="8245"/>
      <w:r>
        <w:rPr>
          <w:rFonts w:hint="cs"/>
          <w:rtl/>
          <w:lang w:eastAsia="he-IL"/>
        </w:rPr>
        <w:t xml:space="preserve">אני רוצה להודות לשר האוצר ולשר המשפטים על התמיכה בהצעה, ולשותפים שלי להובלת הצעת החוק </w:t>
      </w:r>
      <w:r w:rsidR="002A1362">
        <w:rPr>
          <w:rFonts w:hint="eastAsia"/>
          <w:rtl/>
          <w:lang w:eastAsia="he-IL"/>
        </w:rPr>
        <w:t>–</w:t>
      </w:r>
      <w:r w:rsidR="002A1362">
        <w:rPr>
          <w:rFonts w:hint="cs"/>
          <w:rtl/>
          <w:lang w:eastAsia="he-IL"/>
        </w:rPr>
        <w:t xml:space="preserve"> </w:t>
      </w:r>
      <w:r>
        <w:rPr>
          <w:rFonts w:hint="cs"/>
          <w:rtl/>
          <w:lang w:eastAsia="he-IL"/>
        </w:rPr>
        <w:t>לחברי, חבר הכנסת יו"ר ועדת הכספים</w:t>
      </w:r>
      <w:bookmarkStart w:id="8246" w:name="_ETM_Q18_607000"/>
      <w:bookmarkEnd w:id="8246"/>
      <w:r>
        <w:rPr>
          <w:rFonts w:hint="cs"/>
          <w:rtl/>
          <w:lang w:eastAsia="he-IL"/>
        </w:rPr>
        <w:t xml:space="preserve"> אלכס קושניר מישראל ביתנו, ולחברת הכנסת נירה שפק מיש עתיד. במעמד זה אני קורא, רבותיי, לכל חברי הכנסת מכל סיעות הבית לתמוך בהצעת החוק. תודה רבה.</w:t>
      </w:r>
    </w:p>
    <w:p w:rsidR="006C0212" w:rsidRDefault="006C0212" w:rsidP="00C83302">
      <w:pPr>
        <w:rPr>
          <w:rtl/>
          <w:lang w:eastAsia="he-IL"/>
        </w:rPr>
      </w:pPr>
    </w:p>
    <w:p w:rsidR="006C0212" w:rsidRDefault="006C0212" w:rsidP="00C83302">
      <w:pPr>
        <w:pStyle w:val="af6"/>
        <w:keepNext/>
        <w:rPr>
          <w:rtl/>
        </w:rPr>
      </w:pPr>
      <w:bookmarkStart w:id="8247" w:name="ET_yor_6308_66"/>
      <w:r w:rsidRPr="00CD76B1">
        <w:rPr>
          <w:rStyle w:val="TagStyle"/>
          <w:rtl/>
        </w:rPr>
        <w:t xml:space="preserve"> &lt;&lt; יור &gt;&gt; </w:t>
      </w:r>
      <w:r>
        <w:rPr>
          <w:rtl/>
        </w:rPr>
        <w:t>היו"ר צבי האוזר:</w:t>
      </w:r>
      <w:r w:rsidRPr="00CD76B1">
        <w:rPr>
          <w:rStyle w:val="TagStyle"/>
          <w:rtl/>
        </w:rPr>
        <w:t xml:space="preserve"> &lt;&lt; יור &gt;&gt;</w:t>
      </w:r>
      <w:r>
        <w:rPr>
          <w:rtl/>
        </w:rPr>
        <w:t xml:space="preserve">   </w:t>
      </w:r>
      <w:bookmarkEnd w:id="8247"/>
    </w:p>
    <w:p w:rsidR="006C0212" w:rsidRDefault="006C0212" w:rsidP="009660C8">
      <w:pPr>
        <w:rPr>
          <w:rtl/>
          <w:lang w:eastAsia="he-IL"/>
        </w:rPr>
      </w:pPr>
    </w:p>
    <w:p w:rsidR="006C0212" w:rsidRDefault="006C0212" w:rsidP="00C83302">
      <w:pPr>
        <w:rPr>
          <w:rtl/>
          <w:lang w:eastAsia="he-IL"/>
        </w:rPr>
      </w:pPr>
      <w:r>
        <w:rPr>
          <w:rFonts w:hint="cs"/>
          <w:rtl/>
          <w:lang w:eastAsia="he-IL"/>
        </w:rPr>
        <w:t>תודה רבה.</w:t>
      </w:r>
    </w:p>
    <w:p w:rsidR="006C0212" w:rsidRPr="00CD76B1" w:rsidRDefault="006C0212" w:rsidP="00C83302">
      <w:pPr>
        <w:rPr>
          <w:rtl/>
          <w:lang w:eastAsia="he-IL"/>
        </w:rPr>
      </w:pPr>
      <w:bookmarkStart w:id="8248" w:name="_ETM_Q18_624000"/>
      <w:bookmarkEnd w:id="8248"/>
    </w:p>
    <w:p w:rsidR="006C0212" w:rsidRDefault="006C0212" w:rsidP="00C83302">
      <w:pPr>
        <w:pStyle w:val="af5"/>
        <w:keepNext/>
        <w:rPr>
          <w:rtl/>
        </w:rPr>
      </w:pPr>
      <w:r w:rsidRPr="00CD76B1">
        <w:rPr>
          <w:rStyle w:val="TagStyle"/>
          <w:rtl/>
        </w:rPr>
        <w:t xml:space="preserve"> &lt;&lt; קריאה &gt;&gt; </w:t>
      </w:r>
      <w:r>
        <w:rPr>
          <w:rtl/>
        </w:rPr>
        <w:t>שלמה קרעי (הליכוד):</w:t>
      </w:r>
      <w:r w:rsidRPr="00CD76B1">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249" w:name="_ETM_Q18_621000"/>
      <w:bookmarkEnd w:id="8249"/>
      <w:r>
        <w:rPr>
          <w:rFonts w:hint="cs"/>
          <w:rtl/>
          <w:lang w:eastAsia="he-IL"/>
        </w:rPr>
        <w:t>אלכס, תלמדו פעם מבג"ץ. בג"ץ לוקח עוד ועוד סמכויות, ואתם נותנים לפקידים עוד ועוד סמכויות.</w:t>
      </w:r>
    </w:p>
    <w:p w:rsidR="006C0212" w:rsidRDefault="006C0212" w:rsidP="00C83302">
      <w:pPr>
        <w:rPr>
          <w:rtl/>
          <w:lang w:eastAsia="he-IL"/>
        </w:rPr>
      </w:pPr>
    </w:p>
    <w:p w:rsidR="006C0212" w:rsidRDefault="006C0212" w:rsidP="00C83302">
      <w:pPr>
        <w:pStyle w:val="af6"/>
        <w:keepNext/>
        <w:rPr>
          <w:rtl/>
        </w:rPr>
      </w:pPr>
      <w:r w:rsidRPr="00832447">
        <w:rPr>
          <w:rStyle w:val="TagStyle"/>
          <w:rtl/>
        </w:rPr>
        <w:t xml:space="preserve"> &lt;&lt; יור &gt;&gt; </w:t>
      </w:r>
      <w:r>
        <w:rPr>
          <w:rtl/>
        </w:rPr>
        <w:t>היו"ר צבי האוזר:</w:t>
      </w:r>
      <w:r w:rsidRPr="00832447">
        <w:rPr>
          <w:rStyle w:val="TagStyle"/>
          <w:rtl/>
        </w:rPr>
        <w:t xml:space="preserve"> &lt;&lt; יור &gt;&gt;</w:t>
      </w:r>
      <w:r>
        <w:rPr>
          <w:rtl/>
        </w:rPr>
        <w:t xml:space="preserve">   </w:t>
      </w:r>
    </w:p>
    <w:p w:rsidR="006C0212" w:rsidRDefault="006C0212" w:rsidP="009660C8">
      <w:pPr>
        <w:rPr>
          <w:rtl/>
          <w:lang w:eastAsia="he-IL"/>
        </w:rPr>
      </w:pPr>
    </w:p>
    <w:p w:rsidR="006C0212" w:rsidRDefault="006C0212" w:rsidP="002A1362">
      <w:pPr>
        <w:rPr>
          <w:rtl/>
          <w:lang w:eastAsia="he-IL"/>
        </w:rPr>
      </w:pPr>
      <w:r>
        <w:rPr>
          <w:rFonts w:hint="cs"/>
          <w:rtl/>
          <w:lang w:eastAsia="he-IL"/>
        </w:rPr>
        <w:t xml:space="preserve">תודה רבה. בשם הממשלה ישיב השר </w:t>
      </w:r>
      <w:bookmarkStart w:id="8250" w:name="_ETM_Q18_626000"/>
      <w:bookmarkEnd w:id="8250"/>
      <w:r>
        <w:rPr>
          <w:rFonts w:hint="cs"/>
          <w:rtl/>
          <w:lang w:eastAsia="he-IL"/>
        </w:rPr>
        <w:t>במשרד האוצר חמד עמאר, בבקשה.</w:t>
      </w:r>
    </w:p>
    <w:p w:rsidR="006C0212" w:rsidRDefault="006C0212" w:rsidP="00C83302">
      <w:pPr>
        <w:keepNext/>
        <w:rPr>
          <w:rtl/>
        </w:rPr>
      </w:pPr>
    </w:p>
    <w:p w:rsidR="006C0212" w:rsidRDefault="006C0212" w:rsidP="00C83302">
      <w:pPr>
        <w:pStyle w:val="af5"/>
        <w:keepNext/>
        <w:rPr>
          <w:rtl/>
        </w:rPr>
      </w:pPr>
      <w:bookmarkStart w:id="8251" w:name="ET_interruption_6210_76"/>
      <w:r w:rsidRPr="003E17EC">
        <w:rPr>
          <w:rStyle w:val="TagStyle"/>
          <w:rtl/>
        </w:rPr>
        <w:t xml:space="preserve"> &lt;&lt; קריאה &gt;&gt; </w:t>
      </w:r>
      <w:r>
        <w:rPr>
          <w:rtl/>
        </w:rPr>
        <w:t>השר במשרד האוצר חמד עמאר:</w:t>
      </w:r>
      <w:r w:rsidRPr="003E17EC">
        <w:rPr>
          <w:rStyle w:val="TagStyle"/>
          <w:rtl/>
        </w:rPr>
        <w:t xml:space="preserve"> &lt;&lt; קריאה &gt;&gt;</w:t>
      </w:r>
      <w:r>
        <w:rPr>
          <w:rtl/>
        </w:rPr>
        <w:t xml:space="preserve">   </w:t>
      </w:r>
      <w:bookmarkEnd w:id="8251"/>
    </w:p>
    <w:p w:rsidR="006C0212" w:rsidRDefault="006C0212" w:rsidP="009660C8">
      <w:pPr>
        <w:rPr>
          <w:rtl/>
          <w:lang w:eastAsia="he-IL"/>
        </w:rPr>
      </w:pPr>
    </w:p>
    <w:p w:rsidR="006C0212" w:rsidRPr="003E17EC" w:rsidRDefault="006C0212" w:rsidP="00C83302">
      <w:pPr>
        <w:rPr>
          <w:rtl/>
          <w:lang w:eastAsia="he-IL"/>
        </w:rPr>
      </w:pPr>
      <w:bookmarkStart w:id="8252" w:name="_ETM_Q18_658180"/>
      <w:bookmarkEnd w:id="8252"/>
      <w:r>
        <w:rPr>
          <w:rFonts w:hint="cs"/>
          <w:rtl/>
          <w:lang w:eastAsia="he-IL"/>
        </w:rPr>
        <w:t>אני מושך זמן</w:t>
      </w:r>
      <w:bookmarkStart w:id="8253" w:name="_ETM_Q18_662143"/>
      <w:bookmarkEnd w:id="8253"/>
      <w:r>
        <w:rPr>
          <w:rFonts w:hint="cs"/>
          <w:rtl/>
          <w:lang w:eastAsia="he-IL"/>
        </w:rPr>
        <w:t>, כן?</w:t>
      </w:r>
    </w:p>
    <w:p w:rsidR="006C0212" w:rsidRDefault="006C0212" w:rsidP="00C83302">
      <w:pPr>
        <w:keepNext/>
        <w:rPr>
          <w:rtl/>
        </w:rPr>
      </w:pPr>
      <w:bookmarkStart w:id="8254" w:name="_ETM_Q18_646135"/>
      <w:bookmarkEnd w:id="8254"/>
    </w:p>
    <w:p w:rsidR="006C0212" w:rsidRDefault="006C0212" w:rsidP="00C83302">
      <w:pPr>
        <w:pStyle w:val="af5"/>
        <w:keepNext/>
        <w:rPr>
          <w:rtl/>
        </w:rPr>
      </w:pPr>
      <w:bookmarkStart w:id="8255" w:name="_ETM_Q18_646309"/>
      <w:bookmarkStart w:id="8256" w:name="_ETM_Q18_646330"/>
      <w:bookmarkStart w:id="8257" w:name="_ETM_Q18_646400"/>
      <w:bookmarkEnd w:id="8255"/>
      <w:bookmarkEnd w:id="8256"/>
      <w:bookmarkEnd w:id="8257"/>
      <w:r w:rsidRPr="00CD76B1">
        <w:rPr>
          <w:rStyle w:val="TagStyle"/>
          <w:rtl/>
        </w:rPr>
        <w:t xml:space="preserve"> &lt;&lt; קריאה &gt;&gt; </w:t>
      </w:r>
      <w:r>
        <w:rPr>
          <w:rtl/>
        </w:rPr>
        <w:t>שלמה קרעי (הליכוד):</w:t>
      </w:r>
      <w:r w:rsidRPr="00CD76B1">
        <w:rPr>
          <w:rStyle w:val="TagStyle"/>
          <w:rtl/>
        </w:rPr>
        <w:t xml:space="preserve"> &lt;&lt; קריאה &gt;&gt;</w:t>
      </w:r>
      <w:r>
        <w:rPr>
          <w:rtl/>
        </w:rPr>
        <w:t xml:space="preserve">   </w:t>
      </w:r>
    </w:p>
    <w:p w:rsidR="006C0212" w:rsidRDefault="006C0212" w:rsidP="009660C8">
      <w:pPr>
        <w:rPr>
          <w:rtl/>
          <w:lang w:eastAsia="he-IL"/>
        </w:rPr>
      </w:pPr>
    </w:p>
    <w:p w:rsidR="006C0212" w:rsidRDefault="009660C8" w:rsidP="00C83302">
      <w:pPr>
        <w:rPr>
          <w:rtl/>
          <w:lang w:eastAsia="he-IL"/>
        </w:rPr>
      </w:pPr>
      <w:bookmarkStart w:id="8258" w:name="_ETM_Q18_631000"/>
      <w:bookmarkEnd w:id="8258"/>
      <w:r>
        <w:rPr>
          <w:rFonts w:hint="cs"/>
          <w:rtl/>
          <w:lang w:eastAsia="he-IL"/>
        </w:rPr>
        <w:t>– – –</w:t>
      </w:r>
      <w:r w:rsidR="006C0212">
        <w:rPr>
          <w:rFonts w:hint="cs"/>
          <w:rtl/>
          <w:lang w:eastAsia="he-IL"/>
        </w:rPr>
        <w:t xml:space="preserve"> </w:t>
      </w:r>
      <w:bookmarkStart w:id="8259" w:name="_ETM_Q18_630000"/>
      <w:bookmarkEnd w:id="8259"/>
      <w:r w:rsidR="006C0212">
        <w:rPr>
          <w:rFonts w:hint="cs"/>
          <w:rtl/>
          <w:lang w:eastAsia="he-IL"/>
        </w:rPr>
        <w:t xml:space="preserve">אני יודע שזה </w:t>
      </w:r>
      <w:r>
        <w:rPr>
          <w:rFonts w:hint="cs"/>
          <w:rtl/>
          <w:lang w:eastAsia="he-IL"/>
        </w:rPr>
        <w:t>– – –</w:t>
      </w:r>
    </w:p>
    <w:p w:rsidR="006C0212" w:rsidRDefault="006C0212" w:rsidP="00C83302">
      <w:pPr>
        <w:rPr>
          <w:rtl/>
          <w:lang w:eastAsia="he-IL"/>
        </w:rPr>
      </w:pPr>
      <w:bookmarkStart w:id="8260" w:name="_ETM_Q18_635000"/>
      <w:bookmarkEnd w:id="8260"/>
    </w:p>
    <w:p w:rsidR="006C0212" w:rsidRDefault="006C0212" w:rsidP="00C83302">
      <w:pPr>
        <w:pStyle w:val="af5"/>
        <w:keepNext/>
        <w:rPr>
          <w:rtl/>
        </w:rPr>
      </w:pPr>
      <w:bookmarkStart w:id="8261" w:name="ET_interruption_5726_68"/>
      <w:r w:rsidRPr="00667CFF">
        <w:rPr>
          <w:rStyle w:val="TagStyle"/>
          <w:rtl/>
        </w:rPr>
        <w:t xml:space="preserve"> &lt;&lt; קריאה &gt;&gt; </w:t>
      </w:r>
      <w:r>
        <w:rPr>
          <w:rtl/>
        </w:rPr>
        <w:t>ינון אזולאי (ש"ס):</w:t>
      </w:r>
      <w:r w:rsidRPr="00667CFF">
        <w:rPr>
          <w:rStyle w:val="TagStyle"/>
          <w:rtl/>
        </w:rPr>
        <w:t xml:space="preserve"> &lt;&lt; קריאה &gt;&gt;</w:t>
      </w:r>
      <w:r>
        <w:rPr>
          <w:rtl/>
        </w:rPr>
        <w:t xml:space="preserve">   </w:t>
      </w:r>
      <w:bookmarkEnd w:id="8261"/>
    </w:p>
    <w:p w:rsidR="006C0212" w:rsidRDefault="006C0212" w:rsidP="009660C8">
      <w:pPr>
        <w:rPr>
          <w:rtl/>
          <w:lang w:eastAsia="he-IL"/>
        </w:rPr>
      </w:pPr>
    </w:p>
    <w:p w:rsidR="006C0212" w:rsidRDefault="009660C8" w:rsidP="00C83302">
      <w:pPr>
        <w:rPr>
          <w:rtl/>
          <w:lang w:eastAsia="he-IL"/>
        </w:rPr>
      </w:pPr>
      <w:bookmarkStart w:id="8262" w:name="_ETM_Q18_633000"/>
      <w:bookmarkEnd w:id="8262"/>
      <w:r>
        <w:rPr>
          <w:rFonts w:hint="cs"/>
          <w:rtl/>
          <w:lang w:eastAsia="he-IL"/>
        </w:rPr>
        <w:t>– – –</w:t>
      </w:r>
      <w:r w:rsidR="006C0212">
        <w:rPr>
          <w:rFonts w:hint="cs"/>
          <w:rtl/>
          <w:lang w:eastAsia="he-IL"/>
        </w:rPr>
        <w:t xml:space="preserve"> שיהיה משהו שהוא מקובל ביחד. זה לא היה. זה היה אמור להיות ביחד.</w:t>
      </w:r>
    </w:p>
    <w:p w:rsidR="006C0212" w:rsidRDefault="006C0212" w:rsidP="00C83302">
      <w:pPr>
        <w:rPr>
          <w:rtl/>
          <w:lang w:eastAsia="he-IL"/>
        </w:rPr>
      </w:pPr>
    </w:p>
    <w:p w:rsidR="006C0212" w:rsidRDefault="006C0212" w:rsidP="00C83302">
      <w:pPr>
        <w:pStyle w:val="af5"/>
        <w:keepNext/>
        <w:rPr>
          <w:rtl/>
        </w:rPr>
      </w:pPr>
      <w:bookmarkStart w:id="8263" w:name="ET_interruption_5857_69"/>
      <w:r w:rsidRPr="00667CFF">
        <w:rPr>
          <w:rStyle w:val="TagStyle"/>
          <w:rtl/>
        </w:rPr>
        <w:t xml:space="preserve"> &lt;&lt; קריאה &gt;&gt; </w:t>
      </w:r>
      <w:r>
        <w:rPr>
          <w:rtl/>
        </w:rPr>
        <w:t>אלכס קושניר (ישראל ביתנו):</w:t>
      </w:r>
      <w:r w:rsidRPr="00667CFF">
        <w:rPr>
          <w:rStyle w:val="TagStyle"/>
          <w:rtl/>
        </w:rPr>
        <w:t xml:space="preserve"> &lt;&lt; קריאה &gt;&gt;</w:t>
      </w:r>
      <w:r>
        <w:rPr>
          <w:rtl/>
        </w:rPr>
        <w:t xml:space="preserve">   </w:t>
      </w:r>
      <w:bookmarkEnd w:id="8263"/>
    </w:p>
    <w:p w:rsidR="006C0212" w:rsidRDefault="006C0212" w:rsidP="009660C8">
      <w:pPr>
        <w:rPr>
          <w:rtl/>
          <w:lang w:eastAsia="he-IL"/>
        </w:rPr>
      </w:pPr>
    </w:p>
    <w:p w:rsidR="006C0212" w:rsidRDefault="006C0212" w:rsidP="00C83302">
      <w:pPr>
        <w:rPr>
          <w:rtl/>
          <w:lang w:eastAsia="he-IL"/>
        </w:rPr>
      </w:pPr>
      <w:r>
        <w:rPr>
          <w:rFonts w:hint="cs"/>
          <w:rtl/>
          <w:lang w:eastAsia="he-IL"/>
        </w:rPr>
        <w:t>לא הסכמתם?</w:t>
      </w:r>
    </w:p>
    <w:p w:rsidR="006C0212" w:rsidRDefault="006C0212" w:rsidP="00C83302">
      <w:pPr>
        <w:rPr>
          <w:rtl/>
          <w:lang w:eastAsia="he-IL"/>
        </w:rPr>
      </w:pPr>
    </w:p>
    <w:p w:rsidR="006C0212" w:rsidRDefault="006C0212" w:rsidP="00C83302">
      <w:pPr>
        <w:pStyle w:val="af5"/>
        <w:keepNext/>
        <w:rPr>
          <w:rtl/>
        </w:rPr>
      </w:pPr>
      <w:bookmarkStart w:id="8264" w:name="ET_interruption_5726_70"/>
      <w:r w:rsidRPr="00667CFF">
        <w:rPr>
          <w:rStyle w:val="TagStyle"/>
          <w:rtl/>
        </w:rPr>
        <w:t xml:space="preserve"> &lt;&lt; קריאה &gt;&gt; </w:t>
      </w:r>
      <w:r>
        <w:rPr>
          <w:rtl/>
        </w:rPr>
        <w:t>ינון אזולאי (ש"ס):</w:t>
      </w:r>
      <w:r w:rsidRPr="00667CFF">
        <w:rPr>
          <w:rStyle w:val="TagStyle"/>
          <w:rtl/>
        </w:rPr>
        <w:t xml:space="preserve"> &lt;&lt; קריאה &gt;&gt;</w:t>
      </w:r>
      <w:r>
        <w:rPr>
          <w:rtl/>
        </w:rPr>
        <w:t xml:space="preserve">   </w:t>
      </w:r>
      <w:bookmarkEnd w:id="8264"/>
    </w:p>
    <w:p w:rsidR="006C0212" w:rsidRDefault="006C0212" w:rsidP="009660C8">
      <w:pPr>
        <w:rPr>
          <w:rtl/>
          <w:lang w:eastAsia="he-IL"/>
        </w:rPr>
      </w:pPr>
    </w:p>
    <w:p w:rsidR="006C0212" w:rsidRDefault="006C0212" w:rsidP="00AE2842">
      <w:pPr>
        <w:rPr>
          <w:rtl/>
          <w:lang w:eastAsia="he-IL"/>
        </w:rPr>
      </w:pPr>
      <w:bookmarkStart w:id="8265" w:name="_ETM_Q18_639000"/>
      <w:bookmarkEnd w:id="8265"/>
      <w:r>
        <w:rPr>
          <w:rFonts w:hint="cs"/>
          <w:rtl/>
          <w:lang w:eastAsia="he-IL"/>
        </w:rPr>
        <w:t xml:space="preserve">לא, לא, לא אפילו </w:t>
      </w:r>
      <w:bookmarkStart w:id="8266" w:name="_ETM_Q18_640000"/>
      <w:bookmarkEnd w:id="8266"/>
      <w:r>
        <w:rPr>
          <w:rFonts w:hint="cs"/>
          <w:rtl/>
          <w:lang w:eastAsia="he-IL"/>
        </w:rPr>
        <w:t xml:space="preserve">המסקנות של הוועדה שעשיתם </w:t>
      </w:r>
      <w:r>
        <w:rPr>
          <w:rFonts w:hint="eastAsia"/>
          <w:rtl/>
          <w:lang w:eastAsia="he-IL"/>
        </w:rPr>
        <w:t>–</w:t>
      </w:r>
      <w:r>
        <w:rPr>
          <w:rFonts w:hint="cs"/>
          <w:rtl/>
          <w:lang w:eastAsia="he-IL"/>
        </w:rPr>
        <w:t xml:space="preserve"> לא קיבלנו אותן.</w:t>
      </w:r>
    </w:p>
    <w:p w:rsidR="006C0212" w:rsidRDefault="006C0212" w:rsidP="00C83302">
      <w:pPr>
        <w:rPr>
          <w:rtl/>
          <w:lang w:eastAsia="he-IL"/>
        </w:rPr>
      </w:pPr>
      <w:bookmarkStart w:id="8267" w:name="_ETM_Q18_646000"/>
      <w:bookmarkEnd w:id="8267"/>
    </w:p>
    <w:p w:rsidR="006C0212" w:rsidRDefault="006C0212" w:rsidP="00C83302">
      <w:pPr>
        <w:pStyle w:val="af5"/>
        <w:keepNext/>
        <w:rPr>
          <w:rtl/>
        </w:rPr>
      </w:pPr>
      <w:bookmarkStart w:id="8268" w:name="ET_interruption_5802_71"/>
      <w:r w:rsidRPr="00667CFF">
        <w:rPr>
          <w:rStyle w:val="TagStyle"/>
          <w:rtl/>
        </w:rPr>
        <w:t xml:space="preserve"> &lt;&lt; קריאה &gt;&gt; </w:t>
      </w:r>
      <w:r>
        <w:rPr>
          <w:rtl/>
        </w:rPr>
        <w:t>שלמה קרעי (הליכוד):</w:t>
      </w:r>
      <w:r w:rsidRPr="00667CFF">
        <w:rPr>
          <w:rStyle w:val="TagStyle"/>
          <w:rtl/>
        </w:rPr>
        <w:t xml:space="preserve"> &lt;&lt; קריאה &gt;&gt;</w:t>
      </w:r>
      <w:r>
        <w:rPr>
          <w:rtl/>
        </w:rPr>
        <w:t xml:space="preserve">   </w:t>
      </w:r>
      <w:bookmarkEnd w:id="8268"/>
    </w:p>
    <w:p w:rsidR="006C0212" w:rsidRDefault="006C0212" w:rsidP="009660C8">
      <w:pPr>
        <w:rPr>
          <w:rtl/>
          <w:lang w:eastAsia="he-IL"/>
        </w:rPr>
      </w:pPr>
    </w:p>
    <w:p w:rsidR="006C0212" w:rsidRDefault="006C0212" w:rsidP="00C83302">
      <w:pPr>
        <w:rPr>
          <w:rtl/>
          <w:lang w:eastAsia="he-IL"/>
        </w:rPr>
      </w:pPr>
      <w:r>
        <w:rPr>
          <w:rFonts w:hint="cs"/>
          <w:rtl/>
          <w:lang w:eastAsia="he-IL"/>
        </w:rPr>
        <w:t>אתה יושב-ראש ועדת הכספים, איך אתה יוזם חוק שנותן כוח לפקידים?</w:t>
      </w:r>
    </w:p>
    <w:p w:rsidR="006C0212" w:rsidRDefault="006C0212" w:rsidP="00C83302">
      <w:pPr>
        <w:rPr>
          <w:rtl/>
          <w:lang w:eastAsia="he-IL"/>
        </w:rPr>
      </w:pPr>
      <w:bookmarkStart w:id="8269" w:name="_ETM_Q18_651000"/>
      <w:bookmarkEnd w:id="8269"/>
    </w:p>
    <w:p w:rsidR="006C0212" w:rsidRDefault="006C0212" w:rsidP="00C83302">
      <w:pPr>
        <w:pStyle w:val="af5"/>
        <w:keepNext/>
        <w:rPr>
          <w:rtl/>
        </w:rPr>
      </w:pPr>
      <w:bookmarkStart w:id="8270" w:name="ET_interruption_5857_72"/>
      <w:r w:rsidRPr="00667CFF">
        <w:rPr>
          <w:rStyle w:val="TagStyle"/>
          <w:rtl/>
        </w:rPr>
        <w:t xml:space="preserve"> &lt;&lt; קריאה &gt;&gt; </w:t>
      </w:r>
      <w:r>
        <w:rPr>
          <w:rtl/>
        </w:rPr>
        <w:t>אלכס קושניר (ישראל ביתנו):</w:t>
      </w:r>
      <w:r w:rsidRPr="00667CFF">
        <w:rPr>
          <w:rStyle w:val="TagStyle"/>
          <w:rtl/>
        </w:rPr>
        <w:t xml:space="preserve"> &lt;&lt; קריאה &gt;&gt;</w:t>
      </w:r>
      <w:r>
        <w:rPr>
          <w:rtl/>
        </w:rPr>
        <w:t xml:space="preserve">   </w:t>
      </w:r>
      <w:bookmarkEnd w:id="8270"/>
    </w:p>
    <w:p w:rsidR="006C0212" w:rsidRDefault="006C0212" w:rsidP="009660C8">
      <w:pPr>
        <w:rPr>
          <w:rtl/>
          <w:lang w:eastAsia="he-IL"/>
        </w:rPr>
      </w:pPr>
    </w:p>
    <w:p w:rsidR="006C0212" w:rsidRDefault="006C0212" w:rsidP="00C83302">
      <w:pPr>
        <w:rPr>
          <w:rtl/>
          <w:lang w:eastAsia="he-IL"/>
        </w:rPr>
      </w:pPr>
      <w:bookmarkStart w:id="8271" w:name="_ETM_Q18_648000"/>
      <w:bookmarkEnd w:id="8271"/>
      <w:r>
        <w:rPr>
          <w:rFonts w:hint="cs"/>
          <w:rtl/>
          <w:lang w:eastAsia="he-IL"/>
        </w:rPr>
        <w:t>כי אני רוצה להקל את הרגולציה.</w:t>
      </w:r>
    </w:p>
    <w:p w:rsidR="006C0212" w:rsidRDefault="006C0212" w:rsidP="00C83302">
      <w:pPr>
        <w:rPr>
          <w:rtl/>
          <w:lang w:eastAsia="he-IL"/>
        </w:rPr>
      </w:pPr>
    </w:p>
    <w:p w:rsidR="006C0212" w:rsidRDefault="006C0212" w:rsidP="00C83302">
      <w:pPr>
        <w:pStyle w:val="af5"/>
        <w:keepNext/>
        <w:rPr>
          <w:rtl/>
        </w:rPr>
      </w:pPr>
      <w:bookmarkStart w:id="8272" w:name="ET_interruption_5802_73"/>
      <w:r w:rsidRPr="00667CFF">
        <w:rPr>
          <w:rStyle w:val="TagStyle"/>
          <w:rtl/>
        </w:rPr>
        <w:t xml:space="preserve"> &lt;&lt; קריאה &gt;&gt; </w:t>
      </w:r>
      <w:r>
        <w:rPr>
          <w:rtl/>
        </w:rPr>
        <w:t>שלמה קרעי (הליכוד):</w:t>
      </w:r>
      <w:r w:rsidRPr="00667CFF">
        <w:rPr>
          <w:rStyle w:val="TagStyle"/>
          <w:rtl/>
        </w:rPr>
        <w:t xml:space="preserve"> &lt;&lt; קריאה &gt;&gt;</w:t>
      </w:r>
      <w:r>
        <w:rPr>
          <w:rtl/>
        </w:rPr>
        <w:t xml:space="preserve">   </w:t>
      </w:r>
      <w:bookmarkEnd w:id="8272"/>
    </w:p>
    <w:p w:rsidR="006C0212" w:rsidRDefault="006C0212" w:rsidP="009660C8">
      <w:pPr>
        <w:rPr>
          <w:rtl/>
          <w:lang w:eastAsia="he-IL"/>
        </w:rPr>
      </w:pPr>
    </w:p>
    <w:p w:rsidR="006C0212" w:rsidRPr="00667CFF" w:rsidRDefault="006C0212" w:rsidP="00C83302">
      <w:pPr>
        <w:rPr>
          <w:rtl/>
          <w:lang w:eastAsia="he-IL"/>
        </w:rPr>
      </w:pPr>
      <w:r>
        <w:rPr>
          <w:rFonts w:hint="cs"/>
          <w:rtl/>
          <w:lang w:eastAsia="he-IL"/>
        </w:rPr>
        <w:t xml:space="preserve">איזה להקל? מה זה להקל? זה עניין שיש </w:t>
      </w:r>
      <w:bookmarkStart w:id="8273" w:name="_ETM_Q18_652000"/>
      <w:bookmarkEnd w:id="8273"/>
      <w:r>
        <w:rPr>
          <w:rFonts w:hint="cs"/>
          <w:rtl/>
          <w:lang w:eastAsia="he-IL"/>
        </w:rPr>
        <w:t xml:space="preserve">בו עמותות ציבוריות של מיסיונרים </w:t>
      </w:r>
      <w:r w:rsidR="009660C8">
        <w:rPr>
          <w:rFonts w:hint="cs"/>
          <w:rtl/>
          <w:lang w:eastAsia="he-IL"/>
        </w:rPr>
        <w:t>– – –</w:t>
      </w:r>
      <w:r>
        <w:rPr>
          <w:rFonts w:hint="cs"/>
          <w:rtl/>
          <w:lang w:eastAsia="he-IL"/>
        </w:rPr>
        <w:t xml:space="preserve"> בגלל</w:t>
      </w:r>
      <w:bookmarkStart w:id="8274" w:name="_ETM_Q18_658000"/>
      <w:bookmarkEnd w:id="8274"/>
      <w:r>
        <w:rPr>
          <w:rFonts w:hint="cs"/>
          <w:rtl/>
          <w:lang w:eastAsia="he-IL"/>
        </w:rPr>
        <w:t xml:space="preserve"> זה.</w:t>
      </w:r>
    </w:p>
    <w:p w:rsidR="006C0212" w:rsidRDefault="006C0212" w:rsidP="00C83302">
      <w:pPr>
        <w:rPr>
          <w:rtl/>
          <w:lang w:eastAsia="he-IL"/>
        </w:rPr>
      </w:pPr>
    </w:p>
    <w:p w:rsidR="006C0212" w:rsidRDefault="006C0212" w:rsidP="00C83302">
      <w:pPr>
        <w:pStyle w:val="a4"/>
        <w:keepNext/>
        <w:rPr>
          <w:rtl/>
        </w:rPr>
      </w:pPr>
      <w:bookmarkStart w:id="8275" w:name="ET_speaker_6210_18"/>
      <w:r w:rsidRPr="00832447">
        <w:rPr>
          <w:rStyle w:val="TagStyle"/>
          <w:rtl/>
        </w:rPr>
        <w:t xml:space="preserve"> &lt;&lt; דובר &gt;&gt; </w:t>
      </w:r>
      <w:bookmarkStart w:id="8276" w:name="_Toc94732990"/>
      <w:bookmarkStart w:id="8277" w:name="_Toc94740214"/>
      <w:r>
        <w:rPr>
          <w:rtl/>
        </w:rPr>
        <w:t>השר במשרד האוצר חמד עמאר:</w:t>
      </w:r>
      <w:bookmarkEnd w:id="8276"/>
      <w:bookmarkEnd w:id="8277"/>
      <w:r w:rsidRPr="00832447">
        <w:rPr>
          <w:rStyle w:val="TagStyle"/>
          <w:rtl/>
        </w:rPr>
        <w:t xml:space="preserve"> &lt;&lt; דובר &gt;&gt;</w:t>
      </w:r>
      <w:bookmarkEnd w:id="8275"/>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אדוני היושב-ראש </w:t>
      </w:r>
      <w:r>
        <w:rPr>
          <w:rtl/>
          <w:lang w:eastAsia="he-IL"/>
        </w:rPr>
        <w:t>–</w:t>
      </w:r>
      <w:r>
        <w:rPr>
          <w:rFonts w:hint="cs"/>
          <w:rtl/>
          <w:lang w:eastAsia="he-IL"/>
        </w:rPr>
        <w:t xml:space="preserve"> אתם יכולים לגשת אחד לשני ולדבר, אני </w:t>
      </w:r>
      <w:bookmarkStart w:id="8278" w:name="_ETM_Q18_663000"/>
      <w:bookmarkEnd w:id="8278"/>
      <w:r>
        <w:rPr>
          <w:rFonts w:hint="cs"/>
          <w:rtl/>
          <w:lang w:eastAsia="he-IL"/>
        </w:rPr>
        <w:t>צריך לתת את התשובה.</w:t>
      </w:r>
    </w:p>
    <w:p w:rsidR="006C0212" w:rsidRDefault="006C0212" w:rsidP="00C83302">
      <w:pPr>
        <w:rPr>
          <w:rtl/>
          <w:lang w:eastAsia="he-IL"/>
        </w:rPr>
      </w:pPr>
    </w:p>
    <w:p w:rsidR="006C0212" w:rsidRDefault="006C0212" w:rsidP="00C83302">
      <w:pPr>
        <w:pStyle w:val="af5"/>
        <w:keepNext/>
        <w:rPr>
          <w:rtl/>
        </w:rPr>
      </w:pPr>
      <w:bookmarkStart w:id="8279" w:name="ET_interruption_5802_74"/>
      <w:r w:rsidRPr="00CC711C">
        <w:rPr>
          <w:rStyle w:val="TagStyle"/>
          <w:rtl/>
        </w:rPr>
        <w:t xml:space="preserve"> &lt;&lt; קריאה &gt;&gt; </w:t>
      </w:r>
      <w:r>
        <w:rPr>
          <w:rtl/>
        </w:rPr>
        <w:t>שלמה קרעי (הליכוד):</w:t>
      </w:r>
      <w:r w:rsidRPr="00CC711C">
        <w:rPr>
          <w:rStyle w:val="TagStyle"/>
          <w:rtl/>
        </w:rPr>
        <w:t xml:space="preserve"> &lt;&lt; קריאה &gt;&gt;</w:t>
      </w:r>
      <w:r>
        <w:rPr>
          <w:rtl/>
        </w:rPr>
        <w:t xml:space="preserve">   </w:t>
      </w:r>
      <w:bookmarkEnd w:id="8279"/>
    </w:p>
    <w:p w:rsidR="006C0212" w:rsidRDefault="006C0212" w:rsidP="009660C8">
      <w:pPr>
        <w:rPr>
          <w:rtl/>
          <w:lang w:eastAsia="he-IL"/>
        </w:rPr>
      </w:pPr>
    </w:p>
    <w:p w:rsidR="006C0212" w:rsidRDefault="006C0212" w:rsidP="00C83302">
      <w:pPr>
        <w:rPr>
          <w:rtl/>
          <w:lang w:eastAsia="he-IL"/>
        </w:rPr>
      </w:pPr>
      <w:r>
        <w:rPr>
          <w:rFonts w:hint="cs"/>
          <w:rtl/>
          <w:lang w:eastAsia="he-IL"/>
        </w:rPr>
        <w:t>אנחנו יודעים את התשובות.</w:t>
      </w:r>
    </w:p>
    <w:p w:rsidR="006C0212" w:rsidRDefault="006C0212" w:rsidP="00C83302">
      <w:pPr>
        <w:rPr>
          <w:rtl/>
          <w:lang w:eastAsia="he-IL"/>
        </w:rPr>
      </w:pPr>
    </w:p>
    <w:p w:rsidR="006C0212" w:rsidRDefault="006C0212" w:rsidP="00C83302">
      <w:pPr>
        <w:pStyle w:val="af5"/>
        <w:keepNext/>
        <w:rPr>
          <w:rtl/>
        </w:rPr>
      </w:pPr>
      <w:bookmarkStart w:id="8280" w:name="ET_interruption_5726_76"/>
      <w:r w:rsidRPr="00CC711C">
        <w:rPr>
          <w:rStyle w:val="TagStyle"/>
          <w:rtl/>
        </w:rPr>
        <w:t xml:space="preserve"> &lt;&lt; קריאה &gt;&gt; </w:t>
      </w:r>
      <w:r>
        <w:rPr>
          <w:rtl/>
        </w:rPr>
        <w:t>ינון אזולאי (ש"ס):</w:t>
      </w:r>
      <w:r w:rsidRPr="00CC711C">
        <w:rPr>
          <w:rStyle w:val="TagStyle"/>
          <w:rtl/>
        </w:rPr>
        <w:t xml:space="preserve"> &lt;&lt; קריאה &gt;&gt;</w:t>
      </w:r>
      <w:r>
        <w:rPr>
          <w:rtl/>
        </w:rPr>
        <w:t xml:space="preserve">   </w:t>
      </w:r>
      <w:bookmarkEnd w:id="8280"/>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יש פערים </w:t>
      </w:r>
      <w:r w:rsidR="009660C8">
        <w:rPr>
          <w:rFonts w:hint="cs"/>
          <w:rtl/>
          <w:lang w:eastAsia="he-IL"/>
        </w:rPr>
        <w:t>– – –</w:t>
      </w:r>
    </w:p>
    <w:p w:rsidR="006C0212" w:rsidRPr="00CC711C" w:rsidRDefault="006C0212" w:rsidP="00C83302">
      <w:pPr>
        <w:rPr>
          <w:rtl/>
          <w:lang w:eastAsia="he-IL"/>
        </w:rPr>
      </w:pPr>
      <w:bookmarkStart w:id="8281" w:name="_ETM_Q18_667000"/>
      <w:bookmarkEnd w:id="8281"/>
    </w:p>
    <w:p w:rsidR="006C0212" w:rsidRDefault="006C0212" w:rsidP="00C83302">
      <w:pPr>
        <w:pStyle w:val="-"/>
        <w:keepNext/>
        <w:rPr>
          <w:rtl/>
        </w:rPr>
      </w:pPr>
      <w:bookmarkStart w:id="8282" w:name="ET_speakercontinue_6210_75"/>
      <w:r w:rsidRPr="00CC711C">
        <w:rPr>
          <w:rStyle w:val="TagStyle"/>
          <w:rtl/>
        </w:rPr>
        <w:t xml:space="preserve"> &lt;&lt; דובר_המשך &gt;&gt; </w:t>
      </w:r>
      <w:r>
        <w:rPr>
          <w:rtl/>
        </w:rPr>
        <w:t>השר במשרד האוצר חמד עמאר:</w:t>
      </w:r>
      <w:r w:rsidRPr="00CC711C">
        <w:rPr>
          <w:rStyle w:val="TagStyle"/>
          <w:rtl/>
        </w:rPr>
        <w:t xml:space="preserve"> &lt;&lt; דובר_המשך &gt;&gt;</w:t>
      </w:r>
      <w:r>
        <w:rPr>
          <w:rtl/>
        </w:rPr>
        <w:t xml:space="preserve">   </w:t>
      </w:r>
      <w:bookmarkEnd w:id="8282"/>
    </w:p>
    <w:p w:rsidR="006C0212" w:rsidRDefault="006C0212" w:rsidP="009660C8">
      <w:pPr>
        <w:rPr>
          <w:rtl/>
          <w:lang w:eastAsia="he-IL"/>
        </w:rPr>
      </w:pPr>
    </w:p>
    <w:p w:rsidR="006C0212" w:rsidRDefault="006C0212" w:rsidP="00AE2842">
      <w:pPr>
        <w:rPr>
          <w:rtl/>
          <w:lang w:eastAsia="he-IL"/>
        </w:rPr>
      </w:pPr>
      <w:bookmarkStart w:id="8283" w:name="_ETM_Q18_664000"/>
      <w:bookmarkEnd w:id="8283"/>
      <w:r>
        <w:rPr>
          <w:rFonts w:hint="cs"/>
          <w:rtl/>
          <w:lang w:eastAsia="he-IL"/>
        </w:rPr>
        <w:t xml:space="preserve">סעיף 46 לפקודת </w:t>
      </w:r>
      <w:bookmarkStart w:id="8284" w:name="_ETM_Q18_672000"/>
      <w:bookmarkEnd w:id="8284"/>
      <w:r>
        <w:rPr>
          <w:rFonts w:hint="cs"/>
          <w:rtl/>
          <w:lang w:eastAsia="he-IL"/>
        </w:rPr>
        <w:t xml:space="preserve">מס הכנסה מאפשר מתן זיכוי ממס בשיעור 35% על תרומה שניתנה למוסדות ציבוריים העומדים בתנאים. באמצעות הזיכוי מעודדת המדינה לתרום כספים. </w:t>
      </w:r>
      <w:bookmarkStart w:id="8285" w:name="_ETM_Q18_683000"/>
      <w:bookmarkEnd w:id="8285"/>
      <w:r>
        <w:rPr>
          <w:rFonts w:hint="cs"/>
          <w:rtl/>
          <w:lang w:eastAsia="he-IL"/>
        </w:rPr>
        <w:t xml:space="preserve">סעיף 61 לחוק מיסוי מקרקעין מקנה למשרד ציבורי </w:t>
      </w:r>
      <w:bookmarkStart w:id="8286" w:name="_ETM_Q18_689000"/>
      <w:bookmarkEnd w:id="8286"/>
      <w:r>
        <w:rPr>
          <w:rFonts w:hint="cs"/>
          <w:rtl/>
          <w:lang w:eastAsia="he-IL"/>
        </w:rPr>
        <w:t>הקלות במס, או פטור מלא במקרים מסוימים</w:t>
      </w:r>
      <w:r w:rsidR="00AE2842">
        <w:rPr>
          <w:rFonts w:hint="cs"/>
          <w:rtl/>
          <w:lang w:eastAsia="he-IL"/>
        </w:rPr>
        <w:t>,</w:t>
      </w:r>
      <w:r>
        <w:rPr>
          <w:rFonts w:hint="cs"/>
          <w:rtl/>
          <w:lang w:eastAsia="he-IL"/>
        </w:rPr>
        <w:t xml:space="preserve"> למשרד ציבורי שרוכש או מוכר נכס </w:t>
      </w:r>
      <w:bookmarkStart w:id="8287" w:name="_ETM_Q18_695000"/>
      <w:bookmarkEnd w:id="8287"/>
      <w:r>
        <w:rPr>
          <w:rFonts w:hint="cs"/>
          <w:rtl/>
          <w:lang w:eastAsia="he-IL"/>
        </w:rPr>
        <w:t xml:space="preserve">מקרקעין. </w:t>
      </w:r>
      <w:bookmarkStart w:id="8288" w:name="_ETM_Q18_703254"/>
      <w:bookmarkStart w:id="8289" w:name="_ETM_Q18_703305"/>
      <w:bookmarkStart w:id="8290" w:name="_ETM_Q18_703870"/>
      <w:bookmarkStart w:id="8291" w:name="_ETM_Q18_703916"/>
      <w:bookmarkEnd w:id="8288"/>
      <w:bookmarkEnd w:id="8289"/>
      <w:bookmarkEnd w:id="8290"/>
      <w:bookmarkEnd w:id="8291"/>
      <w:r>
        <w:rPr>
          <w:rFonts w:hint="cs"/>
          <w:rtl/>
          <w:lang w:eastAsia="he-IL"/>
        </w:rPr>
        <w:t xml:space="preserve">לשם הכרה במוסד ציבורי נדרשת הפעלת שיקול </w:t>
      </w:r>
      <w:bookmarkStart w:id="8292" w:name="_ETM_Q18_698000"/>
      <w:bookmarkEnd w:id="8292"/>
      <w:r>
        <w:rPr>
          <w:rFonts w:hint="cs"/>
          <w:rtl/>
          <w:lang w:eastAsia="he-IL"/>
        </w:rPr>
        <w:t>דעת וקבלת החלטה על ידי שר האוצר, שסמכותו</w:t>
      </w:r>
      <w:bookmarkStart w:id="8293" w:name="_ETM_Q18_703000"/>
      <w:bookmarkEnd w:id="8293"/>
      <w:r>
        <w:rPr>
          <w:rFonts w:hint="cs"/>
          <w:rtl/>
          <w:lang w:eastAsia="he-IL"/>
        </w:rPr>
        <w:t xml:space="preserve"> הואצלה למנהל רשות המיסים והחלטתו כפופה לאישור פרלמנטרי על ידי וע</w:t>
      </w:r>
      <w:bookmarkStart w:id="8294" w:name="_ETM_Q18_714000"/>
      <w:bookmarkEnd w:id="8294"/>
      <w:r>
        <w:rPr>
          <w:rFonts w:hint="cs"/>
          <w:rtl/>
          <w:lang w:eastAsia="he-IL"/>
        </w:rPr>
        <w:t xml:space="preserve">דת הכספים של הכנסת. גוף שנמצא כי בקשתו עומדת בדרישות עובר לאישור מנהל רשות המיסים, ורשימת המבקשים שאושרה מועברת לאישור ועדת הכספים </w:t>
      </w:r>
      <w:bookmarkStart w:id="8295" w:name="_ETM_Q18_727000"/>
      <w:bookmarkEnd w:id="8295"/>
      <w:r>
        <w:rPr>
          <w:rFonts w:hint="cs"/>
          <w:rtl/>
          <w:lang w:eastAsia="he-IL"/>
        </w:rPr>
        <w:t xml:space="preserve">של הכנסת. </w:t>
      </w:r>
      <w:bookmarkStart w:id="8296" w:name="_ETM_Q18_728000"/>
      <w:bookmarkEnd w:id="8296"/>
      <w:r w:rsidR="00AE2842">
        <w:rPr>
          <w:rFonts w:hint="cs"/>
          <w:rtl/>
          <w:lang w:eastAsia="he-IL"/>
        </w:rPr>
        <w:t xml:space="preserve"> </w:t>
      </w:r>
      <w:r>
        <w:rPr>
          <w:rFonts w:hint="cs"/>
          <w:rtl/>
          <w:lang w:eastAsia="he-IL"/>
        </w:rPr>
        <w:t>החלטת ועדת הכספים איננה החלטה אופיינית ושגרתית לכנסת. לא מדובר בקביעה של נורמה, חקיקה או חקיקת משנה, ולא בהחלטה בעניין תחום</w:t>
      </w:r>
      <w:bookmarkStart w:id="8297" w:name="_ETM_Q18_735000"/>
      <w:bookmarkEnd w:id="8297"/>
      <w:r>
        <w:rPr>
          <w:rFonts w:hint="cs"/>
          <w:rtl/>
          <w:lang w:eastAsia="he-IL"/>
        </w:rPr>
        <w:t xml:space="preserve"> רחב. אין בהחלטה הפעלת ביקורת פרלמנטרית על החלטות הממשלה. </w:t>
      </w:r>
      <w:bookmarkStart w:id="8298" w:name="TOR_Q19"/>
      <w:bookmarkStart w:id="8299" w:name="_ETM_Q19_180269"/>
      <w:bookmarkStart w:id="8300" w:name="_ETM_Q19_132473"/>
      <w:bookmarkStart w:id="8301" w:name="_ETM_Q19_132531"/>
      <w:bookmarkEnd w:id="8298"/>
      <w:bookmarkEnd w:id="8299"/>
      <w:bookmarkEnd w:id="8300"/>
      <w:bookmarkEnd w:id="8301"/>
      <w:r>
        <w:rPr>
          <w:rFonts w:hint="cs"/>
          <w:rtl/>
        </w:rPr>
        <w:t xml:space="preserve">החלטת ועדת הכספים היא החלטה פרטנית ביחס לאישורה </w:t>
      </w:r>
      <w:bookmarkStart w:id="8302" w:name="_ETM_Q19_147000"/>
      <w:bookmarkEnd w:id="8302"/>
      <w:r>
        <w:rPr>
          <w:rFonts w:hint="cs"/>
          <w:rtl/>
        </w:rPr>
        <w:t xml:space="preserve">או דחייתה של עמותה קונקרטית. </w:t>
      </w:r>
    </w:p>
    <w:p w:rsidR="006C0212" w:rsidRDefault="006C0212" w:rsidP="00C83302">
      <w:pPr>
        <w:rPr>
          <w:rtl/>
        </w:rPr>
      </w:pPr>
      <w:bookmarkStart w:id="8303" w:name="_ETM_Q19_152000"/>
      <w:bookmarkEnd w:id="8303"/>
    </w:p>
    <w:p w:rsidR="006C0212" w:rsidRDefault="006C0212" w:rsidP="00AE2842">
      <w:pPr>
        <w:rPr>
          <w:rtl/>
        </w:rPr>
      </w:pPr>
      <w:r>
        <w:rPr>
          <w:rFonts w:hint="cs"/>
          <w:rtl/>
        </w:rPr>
        <w:t>בדיון שהתקיים בבג"ץ, בית המש</w:t>
      </w:r>
      <w:bookmarkStart w:id="8304" w:name="_ETM_Q19_151000"/>
      <w:bookmarkEnd w:id="8304"/>
      <w:r>
        <w:rPr>
          <w:rFonts w:hint="cs"/>
          <w:rtl/>
        </w:rPr>
        <w:t>פט התייחס לאופן שבו מאושרים מוסדות ציבור, לפי סעיפים 46 ו-61, ובפרט לבחינה על ידי ועדת הכספים, וקבע כי בשלב אישורם של המוסדות, שר האוצר וועדת הכספים אינם מוסמכים להפעיל שיקול דעת חזק.</w:t>
      </w:r>
      <w:bookmarkStart w:id="8305" w:name="_ETM_Q19_170000"/>
      <w:bookmarkStart w:id="8306" w:name="_ETM_Q19_174000"/>
      <w:bookmarkEnd w:id="8305"/>
      <w:bookmarkEnd w:id="8306"/>
      <w:r w:rsidR="00AE2842">
        <w:rPr>
          <w:rFonts w:hint="cs"/>
          <w:rtl/>
        </w:rPr>
        <w:t xml:space="preserve"> </w:t>
      </w:r>
      <w:r>
        <w:rPr>
          <w:rFonts w:hint="cs"/>
          <w:rtl/>
        </w:rPr>
        <w:t xml:space="preserve">כיוון שוועדת הכספים </w:t>
      </w:r>
      <w:bookmarkStart w:id="8307" w:name="_ETM_Q19_178937"/>
      <w:bookmarkStart w:id="8308" w:name="_ETM_Q19_179098"/>
      <w:r>
        <w:rPr>
          <w:rFonts w:hint="cs"/>
          <w:rtl/>
        </w:rPr>
        <w:t>איננה יכולה</w:t>
      </w:r>
      <w:bookmarkEnd w:id="8307"/>
      <w:bookmarkEnd w:id="8308"/>
      <w:r>
        <w:rPr>
          <w:rFonts w:hint="cs"/>
          <w:rtl/>
        </w:rPr>
        <w:t xml:space="preserve"> עוד להפעיל שיקול דעת </w:t>
      </w:r>
      <w:bookmarkStart w:id="8309" w:name="_ETM_Q19_176000"/>
      <w:bookmarkEnd w:id="8309"/>
      <w:r>
        <w:rPr>
          <w:rFonts w:hint="cs"/>
          <w:rtl/>
        </w:rPr>
        <w:t>מ</w:t>
      </w:r>
      <w:r>
        <w:rPr>
          <w:rtl/>
        </w:rPr>
        <w:t>הותי</w:t>
      </w:r>
      <w:r>
        <w:rPr>
          <w:rFonts w:hint="cs"/>
          <w:rtl/>
        </w:rPr>
        <w:t>,</w:t>
      </w:r>
      <w:r>
        <w:rPr>
          <w:rtl/>
        </w:rPr>
        <w:t xml:space="preserve"> </w:t>
      </w:r>
      <w:bookmarkStart w:id="8310" w:name="_ETM_Q19_181410"/>
      <w:bookmarkEnd w:id="8310"/>
      <w:r>
        <w:rPr>
          <w:rtl/>
        </w:rPr>
        <w:t>מוצ</w:t>
      </w:r>
      <w:r>
        <w:rPr>
          <w:rFonts w:hint="cs"/>
          <w:rtl/>
        </w:rPr>
        <w:t>ע</w:t>
      </w:r>
      <w:r>
        <w:rPr>
          <w:rtl/>
        </w:rPr>
        <w:t xml:space="preserve"> </w:t>
      </w:r>
      <w:bookmarkStart w:id="8311" w:name="_ETM_Q19_181979"/>
      <w:bookmarkEnd w:id="8311"/>
      <w:r>
        <w:rPr>
          <w:rtl/>
        </w:rPr>
        <w:t>כי</w:t>
      </w:r>
      <w:r>
        <w:rPr>
          <w:rFonts w:hint="cs"/>
          <w:rtl/>
        </w:rPr>
        <w:t xml:space="preserve"> לא</w:t>
      </w:r>
      <w:r>
        <w:rPr>
          <w:rtl/>
        </w:rPr>
        <w:t xml:space="preserve"> </w:t>
      </w:r>
      <w:bookmarkStart w:id="8312" w:name="_ETM_Q19_182310"/>
      <w:bookmarkEnd w:id="8312"/>
      <w:r>
        <w:rPr>
          <w:rtl/>
        </w:rPr>
        <w:t xml:space="preserve">יידרש </w:t>
      </w:r>
      <w:bookmarkStart w:id="8313" w:name="_ETM_Q19_182730"/>
      <w:bookmarkEnd w:id="8313"/>
      <w:r>
        <w:rPr>
          <w:rtl/>
        </w:rPr>
        <w:t xml:space="preserve">אישורה </w:t>
      </w:r>
      <w:bookmarkStart w:id="8314" w:name="_ETM_Q19_183570"/>
      <w:bookmarkEnd w:id="8314"/>
      <w:r>
        <w:rPr>
          <w:rtl/>
        </w:rPr>
        <w:t xml:space="preserve">בקביעת </w:t>
      </w:r>
      <w:bookmarkStart w:id="8315" w:name="_ETM_Q19_184230"/>
      <w:bookmarkEnd w:id="8315"/>
      <w:r>
        <w:rPr>
          <w:rtl/>
        </w:rPr>
        <w:t xml:space="preserve">מוסד </w:t>
      </w:r>
      <w:bookmarkStart w:id="8316" w:name="_ETM_Q19_184589"/>
      <w:bookmarkEnd w:id="8316"/>
      <w:r>
        <w:rPr>
          <w:rtl/>
        </w:rPr>
        <w:t xml:space="preserve">ציבורי </w:t>
      </w:r>
      <w:bookmarkStart w:id="8317" w:name="_ETM_Q19_185549"/>
      <w:bookmarkEnd w:id="8317"/>
      <w:r>
        <w:rPr>
          <w:rtl/>
        </w:rPr>
        <w:t xml:space="preserve">לצורך </w:t>
      </w:r>
      <w:bookmarkStart w:id="8318" w:name="_ETM_Q19_186089"/>
      <w:bookmarkStart w:id="8319" w:name="_ETM_Q19_186509"/>
      <w:bookmarkEnd w:id="8318"/>
      <w:bookmarkEnd w:id="8319"/>
      <w:r>
        <w:rPr>
          <w:rtl/>
        </w:rPr>
        <w:t xml:space="preserve">סעיף </w:t>
      </w:r>
      <w:bookmarkStart w:id="8320" w:name="_ETM_Q19_187359"/>
      <w:bookmarkEnd w:id="8320"/>
      <w:r>
        <w:rPr>
          <w:rtl/>
        </w:rPr>
        <w:t xml:space="preserve">46 </w:t>
      </w:r>
      <w:bookmarkStart w:id="8321" w:name="_ETM_Q19_188500"/>
      <w:bookmarkEnd w:id="8321"/>
      <w:r>
        <w:rPr>
          <w:rtl/>
        </w:rPr>
        <w:t xml:space="preserve">לפקודת </w:t>
      </w:r>
      <w:bookmarkStart w:id="8322" w:name="_ETM_Q19_189430"/>
      <w:bookmarkEnd w:id="8322"/>
      <w:r>
        <w:rPr>
          <w:rtl/>
        </w:rPr>
        <w:t xml:space="preserve">מס </w:t>
      </w:r>
      <w:bookmarkStart w:id="8323" w:name="_ETM_Q19_189789"/>
      <w:bookmarkEnd w:id="8323"/>
      <w:r>
        <w:rPr>
          <w:rtl/>
        </w:rPr>
        <w:t xml:space="preserve">הכנסה </w:t>
      </w:r>
      <w:bookmarkStart w:id="8324" w:name="_ETM_Q19_190480"/>
      <w:bookmarkEnd w:id="8324"/>
      <w:r>
        <w:rPr>
          <w:rFonts w:hint="cs"/>
          <w:rtl/>
        </w:rPr>
        <w:t>ו</w:t>
      </w:r>
      <w:r>
        <w:rPr>
          <w:rtl/>
        </w:rPr>
        <w:t xml:space="preserve">סעיף </w:t>
      </w:r>
      <w:bookmarkStart w:id="8325" w:name="_ETM_Q19_190869"/>
      <w:bookmarkEnd w:id="8325"/>
      <w:r>
        <w:rPr>
          <w:rtl/>
        </w:rPr>
        <w:t xml:space="preserve">61 </w:t>
      </w:r>
      <w:bookmarkStart w:id="8326" w:name="_ETM_Q19_191980"/>
      <w:bookmarkEnd w:id="8326"/>
      <w:r>
        <w:rPr>
          <w:rtl/>
        </w:rPr>
        <w:t xml:space="preserve">לחוק </w:t>
      </w:r>
      <w:bookmarkStart w:id="8327" w:name="_ETM_Q19_192809"/>
      <w:bookmarkEnd w:id="8327"/>
      <w:r>
        <w:rPr>
          <w:rtl/>
        </w:rPr>
        <w:t xml:space="preserve">מיסוי </w:t>
      </w:r>
      <w:bookmarkStart w:id="8328" w:name="_ETM_Q19_193530"/>
      <w:bookmarkEnd w:id="8328"/>
      <w:r>
        <w:rPr>
          <w:rtl/>
        </w:rPr>
        <w:t>מקרקעין</w:t>
      </w:r>
      <w:r>
        <w:rPr>
          <w:rFonts w:hint="cs"/>
          <w:rtl/>
        </w:rPr>
        <w:t>.</w:t>
      </w:r>
    </w:p>
    <w:p w:rsidR="006C0212" w:rsidRDefault="006C0212" w:rsidP="00C83302">
      <w:pPr>
        <w:rPr>
          <w:rtl/>
        </w:rPr>
      </w:pPr>
    </w:p>
    <w:p w:rsidR="006C0212" w:rsidRDefault="006C0212" w:rsidP="00AE2842">
      <w:pPr>
        <w:rPr>
          <w:rtl/>
        </w:rPr>
      </w:pPr>
      <w:bookmarkStart w:id="8329" w:name="_ETM_Q19_195000"/>
      <w:bookmarkStart w:id="8330" w:name="_ETM_Q19_194670"/>
      <w:bookmarkEnd w:id="8329"/>
      <w:bookmarkEnd w:id="8330"/>
      <w:r>
        <w:rPr>
          <w:rtl/>
        </w:rPr>
        <w:t xml:space="preserve">עמדת </w:t>
      </w:r>
      <w:bookmarkStart w:id="8331" w:name="_ETM_Q19_195030"/>
      <w:bookmarkEnd w:id="8331"/>
      <w:r>
        <w:rPr>
          <w:rtl/>
        </w:rPr>
        <w:t>הממשלה</w:t>
      </w:r>
      <w:r>
        <w:rPr>
          <w:rFonts w:hint="cs"/>
          <w:rtl/>
        </w:rPr>
        <w:t xml:space="preserve"> היא</w:t>
      </w:r>
      <w:r>
        <w:rPr>
          <w:rtl/>
        </w:rPr>
        <w:t xml:space="preserve"> </w:t>
      </w:r>
      <w:bookmarkStart w:id="8332" w:name="_ETM_Q19_195450"/>
      <w:bookmarkStart w:id="8333" w:name="_ETM_Q19_195509"/>
      <w:bookmarkEnd w:id="8332"/>
      <w:bookmarkEnd w:id="8333"/>
      <w:r>
        <w:rPr>
          <w:rtl/>
        </w:rPr>
        <w:t xml:space="preserve">לתמוך </w:t>
      </w:r>
      <w:bookmarkStart w:id="8334" w:name="_ETM_Q19_195900"/>
      <w:bookmarkEnd w:id="8334"/>
      <w:r>
        <w:rPr>
          <w:rtl/>
        </w:rPr>
        <w:t xml:space="preserve">בהצעת </w:t>
      </w:r>
      <w:bookmarkStart w:id="8335" w:name="_ETM_Q19_196439"/>
      <w:bookmarkEnd w:id="8335"/>
      <w:r>
        <w:rPr>
          <w:rtl/>
        </w:rPr>
        <w:t>החוק</w:t>
      </w:r>
      <w:r>
        <w:rPr>
          <w:rFonts w:hint="cs"/>
          <w:rtl/>
        </w:rPr>
        <w:t>.</w:t>
      </w:r>
      <w:r>
        <w:rPr>
          <w:rtl/>
        </w:rPr>
        <w:t xml:space="preserve"> </w:t>
      </w:r>
      <w:bookmarkStart w:id="8336" w:name="_ETM_Q19_197460"/>
      <w:bookmarkEnd w:id="8336"/>
      <w:r>
        <w:rPr>
          <w:rtl/>
        </w:rPr>
        <w:t xml:space="preserve">אני </w:t>
      </w:r>
      <w:bookmarkStart w:id="8337" w:name="_ETM_Q19_197730"/>
      <w:bookmarkEnd w:id="8337"/>
      <w:r>
        <w:rPr>
          <w:rtl/>
        </w:rPr>
        <w:t xml:space="preserve">מבקש </w:t>
      </w:r>
      <w:bookmarkStart w:id="8338" w:name="_ETM_Q19_198029"/>
      <w:bookmarkEnd w:id="8338"/>
      <w:r>
        <w:rPr>
          <w:rtl/>
        </w:rPr>
        <w:t xml:space="preserve">מחברי </w:t>
      </w:r>
      <w:bookmarkStart w:id="8339" w:name="_ETM_Q19_198420"/>
      <w:bookmarkEnd w:id="8339"/>
      <w:r>
        <w:rPr>
          <w:rtl/>
        </w:rPr>
        <w:t xml:space="preserve">הכנסת </w:t>
      </w:r>
      <w:bookmarkStart w:id="8340" w:name="_ETM_Q19_198869"/>
      <w:bookmarkEnd w:id="8340"/>
      <w:r>
        <w:rPr>
          <w:rtl/>
        </w:rPr>
        <w:t xml:space="preserve">לתמוך </w:t>
      </w:r>
      <w:bookmarkStart w:id="8341" w:name="_ETM_Q19_199230"/>
      <w:bookmarkEnd w:id="8341"/>
      <w:r>
        <w:rPr>
          <w:rtl/>
        </w:rPr>
        <w:t xml:space="preserve">בהצעת </w:t>
      </w:r>
      <w:bookmarkStart w:id="8342" w:name="_ETM_Q19_199710"/>
      <w:bookmarkEnd w:id="8342"/>
      <w:r>
        <w:rPr>
          <w:rtl/>
        </w:rPr>
        <w:t>החוק</w:t>
      </w:r>
      <w:r>
        <w:rPr>
          <w:rFonts w:hint="cs"/>
          <w:rtl/>
        </w:rPr>
        <w:t>,</w:t>
      </w:r>
      <w:r>
        <w:rPr>
          <w:rtl/>
        </w:rPr>
        <w:t xml:space="preserve"> </w:t>
      </w:r>
      <w:bookmarkStart w:id="8343" w:name="_ETM_Q19_200550"/>
      <w:bookmarkEnd w:id="8343"/>
      <w:r>
        <w:rPr>
          <w:rtl/>
        </w:rPr>
        <w:t xml:space="preserve">כי </w:t>
      </w:r>
      <w:bookmarkStart w:id="8344" w:name="_ETM_Q19_201000"/>
      <w:bookmarkEnd w:id="8344"/>
      <w:r>
        <w:rPr>
          <w:rtl/>
        </w:rPr>
        <w:t xml:space="preserve">כמו </w:t>
      </w:r>
      <w:bookmarkStart w:id="8345" w:name="_ETM_Q19_201390"/>
      <w:bookmarkEnd w:id="8345"/>
      <w:r>
        <w:rPr>
          <w:rtl/>
        </w:rPr>
        <w:t>שאמר</w:t>
      </w:r>
      <w:r>
        <w:rPr>
          <w:rFonts w:hint="cs"/>
          <w:rtl/>
        </w:rPr>
        <w:t xml:space="preserve">תי </w:t>
      </w:r>
      <w:bookmarkStart w:id="8346" w:name="_ETM_Q19_203390"/>
      <w:bookmarkStart w:id="8347" w:name="_ETM_Q19_204019"/>
      <w:bookmarkStart w:id="8348" w:name="_ETM_Q19_205409"/>
      <w:bookmarkStart w:id="8349" w:name="_ETM_Q19_205980"/>
      <w:bookmarkEnd w:id="8346"/>
      <w:bookmarkEnd w:id="8347"/>
      <w:bookmarkEnd w:id="8348"/>
      <w:bookmarkEnd w:id="8349"/>
      <w:r>
        <w:rPr>
          <w:rtl/>
        </w:rPr>
        <w:t xml:space="preserve">בתשובה </w:t>
      </w:r>
      <w:bookmarkStart w:id="8350" w:name="_ETM_Q19_207089"/>
      <w:bookmarkEnd w:id="8350"/>
      <w:r>
        <w:rPr>
          <w:rtl/>
        </w:rPr>
        <w:t xml:space="preserve">הכתובה </w:t>
      </w:r>
      <w:bookmarkStart w:id="8351" w:name="_ETM_Q19_207749"/>
      <w:bookmarkEnd w:id="8351"/>
      <w:r>
        <w:rPr>
          <w:rtl/>
        </w:rPr>
        <w:t xml:space="preserve">שהקראתי </w:t>
      </w:r>
      <w:bookmarkStart w:id="8352" w:name="_ETM_Q19_208320"/>
      <w:bookmarkEnd w:id="8352"/>
      <w:r>
        <w:rPr>
          <w:rtl/>
        </w:rPr>
        <w:t xml:space="preserve">כאן </w:t>
      </w:r>
      <w:bookmarkStart w:id="8353" w:name="_ETM_Q19_209210"/>
      <w:bookmarkEnd w:id="8353"/>
      <w:r>
        <w:rPr>
          <w:rtl/>
        </w:rPr>
        <w:t xml:space="preserve">הדרישה </w:t>
      </w:r>
      <w:bookmarkStart w:id="8354" w:name="_ETM_Q19_210740"/>
      <w:bookmarkEnd w:id="8354"/>
      <w:r>
        <w:rPr>
          <w:rtl/>
        </w:rPr>
        <w:t xml:space="preserve">של </w:t>
      </w:r>
      <w:bookmarkStart w:id="8355" w:name="_ETM_Q19_211009"/>
      <w:bookmarkEnd w:id="8355"/>
      <w:r>
        <w:rPr>
          <w:rtl/>
        </w:rPr>
        <w:t xml:space="preserve">ועדת </w:t>
      </w:r>
      <w:bookmarkStart w:id="8356" w:name="_ETM_Q19_211400"/>
      <w:bookmarkEnd w:id="8356"/>
      <w:r>
        <w:rPr>
          <w:rtl/>
        </w:rPr>
        <w:t xml:space="preserve">הכספים </w:t>
      </w:r>
      <w:bookmarkStart w:id="8357" w:name="_ETM_Q19_212380"/>
      <w:bookmarkEnd w:id="8357"/>
      <w:r>
        <w:rPr>
          <w:rtl/>
        </w:rPr>
        <w:t>ו</w:t>
      </w:r>
      <w:bookmarkStart w:id="8358" w:name="_ETM_Q19_212770"/>
      <w:bookmarkEnd w:id="8358"/>
      <w:r>
        <w:rPr>
          <w:rtl/>
        </w:rPr>
        <w:t xml:space="preserve">אמירתו </w:t>
      </w:r>
      <w:bookmarkStart w:id="8359" w:name="_ETM_Q19_213310"/>
      <w:bookmarkEnd w:id="8359"/>
      <w:r>
        <w:rPr>
          <w:rtl/>
        </w:rPr>
        <w:t xml:space="preserve">של </w:t>
      </w:r>
      <w:bookmarkStart w:id="8360" w:name="_ETM_Q19_213550"/>
      <w:bookmarkEnd w:id="8360"/>
      <w:r>
        <w:rPr>
          <w:rtl/>
        </w:rPr>
        <w:t>בג"ץ</w:t>
      </w:r>
      <w:r>
        <w:rPr>
          <w:rFonts w:hint="cs"/>
          <w:rtl/>
        </w:rPr>
        <w:t>,</w:t>
      </w:r>
      <w:r>
        <w:rPr>
          <w:rtl/>
        </w:rPr>
        <w:t xml:space="preserve"> </w:t>
      </w:r>
      <w:bookmarkStart w:id="8361" w:name="_ETM_Q19_214620"/>
      <w:bookmarkEnd w:id="8361"/>
      <w:r>
        <w:rPr>
          <w:rtl/>
        </w:rPr>
        <w:t xml:space="preserve">באופן </w:t>
      </w:r>
      <w:bookmarkStart w:id="8362" w:name="_ETM_Q19_215100"/>
      <w:bookmarkEnd w:id="8362"/>
      <w:r>
        <w:rPr>
          <w:rtl/>
        </w:rPr>
        <w:t>ברור</w:t>
      </w:r>
      <w:r>
        <w:rPr>
          <w:rFonts w:hint="cs"/>
          <w:rtl/>
        </w:rPr>
        <w:t>,</w:t>
      </w:r>
      <w:r>
        <w:rPr>
          <w:rtl/>
        </w:rPr>
        <w:t xml:space="preserve"> </w:t>
      </w:r>
      <w:bookmarkStart w:id="8363" w:name="_ETM_Q19_216120"/>
      <w:bookmarkEnd w:id="8363"/>
      <w:r>
        <w:rPr>
          <w:rtl/>
        </w:rPr>
        <w:t xml:space="preserve">שעמדתה </w:t>
      </w:r>
      <w:bookmarkStart w:id="8364" w:name="_ETM_Q19_217850"/>
      <w:bookmarkEnd w:id="8364"/>
      <w:r>
        <w:rPr>
          <w:rtl/>
        </w:rPr>
        <w:t xml:space="preserve">של </w:t>
      </w:r>
      <w:bookmarkStart w:id="8365" w:name="_ETM_Q19_218000"/>
      <w:bookmarkEnd w:id="8365"/>
      <w:r>
        <w:rPr>
          <w:rtl/>
        </w:rPr>
        <w:t xml:space="preserve">ועדת </w:t>
      </w:r>
      <w:bookmarkStart w:id="8366" w:name="_ETM_Q19_218330"/>
      <w:bookmarkEnd w:id="8366"/>
      <w:r>
        <w:rPr>
          <w:rtl/>
        </w:rPr>
        <w:t>הכספים</w:t>
      </w:r>
      <w:bookmarkStart w:id="8367" w:name="_ETM_Q19_218750"/>
      <w:bookmarkEnd w:id="8367"/>
      <w:r w:rsidR="00AE2842">
        <w:rPr>
          <w:rFonts w:hint="cs"/>
          <w:rtl/>
        </w:rPr>
        <w:t>,</w:t>
      </w:r>
      <w:r>
        <w:rPr>
          <w:rFonts w:hint="cs"/>
          <w:rtl/>
        </w:rPr>
        <w:t xml:space="preserve"> </w:t>
      </w:r>
      <w:r>
        <w:rPr>
          <w:rtl/>
        </w:rPr>
        <w:t xml:space="preserve">והיא </w:t>
      </w:r>
      <w:bookmarkStart w:id="8368" w:name="_ETM_Q19_218900"/>
      <w:bookmarkEnd w:id="8368"/>
      <w:r>
        <w:rPr>
          <w:rtl/>
        </w:rPr>
        <w:t xml:space="preserve">גם </w:t>
      </w:r>
      <w:bookmarkStart w:id="8369" w:name="_ETM_Q19_219140"/>
      <w:bookmarkEnd w:id="8369"/>
      <w:r>
        <w:rPr>
          <w:rtl/>
        </w:rPr>
        <w:t xml:space="preserve">של </w:t>
      </w:r>
      <w:bookmarkStart w:id="8370" w:name="_ETM_Q19_219380"/>
      <w:bookmarkEnd w:id="8370"/>
      <w:r>
        <w:rPr>
          <w:rtl/>
        </w:rPr>
        <w:t xml:space="preserve">שר </w:t>
      </w:r>
      <w:bookmarkStart w:id="8371" w:name="_ETM_Q19_219680"/>
      <w:bookmarkEnd w:id="8371"/>
      <w:r>
        <w:rPr>
          <w:rtl/>
        </w:rPr>
        <w:t xml:space="preserve">האוצר </w:t>
      </w:r>
      <w:bookmarkStart w:id="8372" w:name="_ETM_Q19_220190"/>
      <w:bookmarkEnd w:id="8372"/>
      <w:r w:rsidR="00AE2842">
        <w:rPr>
          <w:rFonts w:hint="cs"/>
          <w:rtl/>
        </w:rPr>
        <w:t xml:space="preserve">– </w:t>
      </w:r>
      <w:r>
        <w:rPr>
          <w:rtl/>
        </w:rPr>
        <w:t xml:space="preserve">ושר </w:t>
      </w:r>
      <w:bookmarkStart w:id="8373" w:name="_ETM_Q19_220490"/>
      <w:bookmarkEnd w:id="8373"/>
      <w:r>
        <w:rPr>
          <w:rtl/>
        </w:rPr>
        <w:t xml:space="preserve">האוצר </w:t>
      </w:r>
      <w:bookmarkStart w:id="8374" w:name="_ETM_Q19_220790"/>
      <w:bookmarkEnd w:id="8374"/>
      <w:r>
        <w:rPr>
          <w:rtl/>
        </w:rPr>
        <w:t xml:space="preserve">עשה </w:t>
      </w:r>
      <w:bookmarkStart w:id="8375" w:name="_ETM_Q19_221060"/>
      <w:bookmarkEnd w:id="8375"/>
      <w:r>
        <w:rPr>
          <w:rtl/>
        </w:rPr>
        <w:t xml:space="preserve">את </w:t>
      </w:r>
      <w:bookmarkStart w:id="8376" w:name="_ETM_Q19_221210"/>
      <w:bookmarkEnd w:id="8376"/>
      <w:r>
        <w:rPr>
          <w:rtl/>
        </w:rPr>
        <w:t>זה</w:t>
      </w:r>
      <w:r>
        <w:rPr>
          <w:rFonts w:hint="cs"/>
          <w:rtl/>
        </w:rPr>
        <w:t>;</w:t>
      </w:r>
      <w:r>
        <w:rPr>
          <w:rtl/>
        </w:rPr>
        <w:t xml:space="preserve"> </w:t>
      </w:r>
      <w:bookmarkStart w:id="8377" w:name="_ETM_Q19_221789"/>
      <w:bookmarkEnd w:id="8377"/>
      <w:r>
        <w:rPr>
          <w:rtl/>
        </w:rPr>
        <w:t xml:space="preserve">שר </w:t>
      </w:r>
      <w:bookmarkStart w:id="8378" w:name="_ETM_Q19_221999"/>
      <w:bookmarkEnd w:id="8378"/>
      <w:r>
        <w:rPr>
          <w:rtl/>
        </w:rPr>
        <w:t xml:space="preserve">האוצר </w:t>
      </w:r>
      <w:bookmarkStart w:id="8379" w:name="_ETM_Q19_222449"/>
      <w:bookmarkEnd w:id="8379"/>
      <w:r>
        <w:rPr>
          <w:rtl/>
        </w:rPr>
        <w:t xml:space="preserve">לא </w:t>
      </w:r>
      <w:bookmarkStart w:id="8380" w:name="_ETM_Q19_222600"/>
      <w:bookmarkEnd w:id="8380"/>
      <w:r>
        <w:rPr>
          <w:rtl/>
        </w:rPr>
        <w:t xml:space="preserve">מחליט </w:t>
      </w:r>
      <w:bookmarkStart w:id="8381" w:name="_ETM_Q19_223050"/>
      <w:bookmarkEnd w:id="8381"/>
      <w:r>
        <w:rPr>
          <w:rtl/>
        </w:rPr>
        <w:t>א</w:t>
      </w:r>
      <w:r>
        <w:rPr>
          <w:rFonts w:hint="cs"/>
          <w:rtl/>
        </w:rPr>
        <w:t>י</w:t>
      </w:r>
      <w:r>
        <w:rPr>
          <w:rtl/>
        </w:rPr>
        <w:t>ז</w:t>
      </w:r>
      <w:r>
        <w:rPr>
          <w:rFonts w:hint="cs"/>
          <w:rtl/>
        </w:rPr>
        <w:t>ו</w:t>
      </w:r>
      <w:r>
        <w:rPr>
          <w:rtl/>
        </w:rPr>
        <w:t xml:space="preserve"> </w:t>
      </w:r>
      <w:bookmarkStart w:id="8382" w:name="_ETM_Q19_223350"/>
      <w:bookmarkEnd w:id="8382"/>
      <w:r>
        <w:rPr>
          <w:rtl/>
        </w:rPr>
        <w:t xml:space="preserve">עמותה </w:t>
      </w:r>
      <w:bookmarkStart w:id="8383" w:name="_ETM_Q19_224890"/>
      <w:bookmarkEnd w:id="8383"/>
      <w:r>
        <w:rPr>
          <w:rtl/>
        </w:rPr>
        <w:t xml:space="preserve">תקבל </w:t>
      </w:r>
      <w:bookmarkStart w:id="8384" w:name="_ETM_Q19_225940"/>
      <w:bookmarkEnd w:id="8384"/>
      <w:r>
        <w:rPr>
          <w:rtl/>
        </w:rPr>
        <w:t>פטור</w:t>
      </w:r>
      <w:r>
        <w:rPr>
          <w:rFonts w:hint="cs"/>
          <w:rtl/>
        </w:rPr>
        <w:t xml:space="preserve"> לפי סעיף</w:t>
      </w:r>
      <w:r>
        <w:rPr>
          <w:rtl/>
        </w:rPr>
        <w:t xml:space="preserve"> </w:t>
      </w:r>
      <w:bookmarkStart w:id="8385" w:name="_ETM_Q19_226329"/>
      <w:bookmarkEnd w:id="8385"/>
      <w:r>
        <w:rPr>
          <w:rtl/>
        </w:rPr>
        <w:t xml:space="preserve">46 </w:t>
      </w:r>
      <w:bookmarkStart w:id="8386" w:name="_ETM_Q19_227079"/>
      <w:bookmarkEnd w:id="8386"/>
      <w:r>
        <w:rPr>
          <w:rtl/>
        </w:rPr>
        <w:t>ו</w:t>
      </w:r>
      <w:r>
        <w:rPr>
          <w:rFonts w:hint="cs"/>
          <w:rtl/>
        </w:rPr>
        <w:t>א</w:t>
      </w:r>
      <w:r>
        <w:rPr>
          <w:rtl/>
        </w:rPr>
        <w:t>יז</w:t>
      </w:r>
      <w:r>
        <w:rPr>
          <w:rFonts w:hint="cs"/>
          <w:rtl/>
        </w:rPr>
        <w:t>ו</w:t>
      </w:r>
      <w:r>
        <w:rPr>
          <w:rtl/>
        </w:rPr>
        <w:t xml:space="preserve"> </w:t>
      </w:r>
      <w:bookmarkStart w:id="8387" w:name="_ETM_Q19_227350"/>
      <w:bookmarkEnd w:id="8387"/>
      <w:r>
        <w:rPr>
          <w:rtl/>
        </w:rPr>
        <w:t xml:space="preserve">עמותה </w:t>
      </w:r>
      <w:bookmarkStart w:id="8388" w:name="_ETM_Q19_227739"/>
      <w:bookmarkEnd w:id="8388"/>
      <w:r>
        <w:rPr>
          <w:rtl/>
        </w:rPr>
        <w:t xml:space="preserve">לא </w:t>
      </w:r>
      <w:bookmarkStart w:id="8389" w:name="_ETM_Q19_227860"/>
      <w:bookmarkEnd w:id="8389"/>
      <w:r>
        <w:rPr>
          <w:rtl/>
        </w:rPr>
        <w:t xml:space="preserve">תקבל </w:t>
      </w:r>
      <w:bookmarkStart w:id="8390" w:name="_ETM_Q19_228370"/>
      <w:bookmarkEnd w:id="8390"/>
      <w:r>
        <w:rPr>
          <w:rFonts w:hint="cs"/>
          <w:rtl/>
        </w:rPr>
        <w:t>פטור לפי סעיף</w:t>
      </w:r>
      <w:r>
        <w:rPr>
          <w:rtl/>
        </w:rPr>
        <w:t xml:space="preserve"> </w:t>
      </w:r>
      <w:bookmarkStart w:id="8391" w:name="_ETM_Q19_228640"/>
      <w:bookmarkEnd w:id="8391"/>
      <w:r>
        <w:rPr>
          <w:rtl/>
        </w:rPr>
        <w:t xml:space="preserve">46 </w:t>
      </w:r>
      <w:bookmarkStart w:id="8392" w:name="_ETM_Q19_229780"/>
      <w:bookmarkEnd w:id="8392"/>
      <w:r>
        <w:rPr>
          <w:rFonts w:hint="cs"/>
          <w:rtl/>
        </w:rPr>
        <w:t xml:space="preserve">– </w:t>
      </w:r>
      <w:r>
        <w:rPr>
          <w:rtl/>
        </w:rPr>
        <w:t xml:space="preserve">אני </w:t>
      </w:r>
      <w:bookmarkStart w:id="8393" w:name="_ETM_Q19_230140"/>
      <w:bookmarkEnd w:id="8393"/>
      <w:r>
        <w:rPr>
          <w:rtl/>
        </w:rPr>
        <w:t xml:space="preserve">חושב </w:t>
      </w:r>
      <w:bookmarkStart w:id="8394" w:name="_ETM_Q19_230440"/>
      <w:bookmarkEnd w:id="8394"/>
      <w:r>
        <w:rPr>
          <w:rtl/>
        </w:rPr>
        <w:t xml:space="preserve">שמן </w:t>
      </w:r>
      <w:bookmarkStart w:id="8395" w:name="_ETM_Q19_230710"/>
      <w:bookmarkEnd w:id="8395"/>
      <w:r>
        <w:rPr>
          <w:rtl/>
        </w:rPr>
        <w:t xml:space="preserve">הראוי </w:t>
      </w:r>
      <w:bookmarkStart w:id="8396" w:name="_ETM_Q19_232150"/>
      <w:bookmarkEnd w:id="8396"/>
      <w:r>
        <w:rPr>
          <w:rFonts w:hint="cs"/>
          <w:rtl/>
        </w:rPr>
        <w:t>ש</w:t>
      </w:r>
      <w:r>
        <w:rPr>
          <w:rtl/>
        </w:rPr>
        <w:t xml:space="preserve">בהחלטה </w:t>
      </w:r>
      <w:bookmarkStart w:id="8397" w:name="_ETM_Q19_232870"/>
      <w:bookmarkEnd w:id="8397"/>
      <w:r>
        <w:rPr>
          <w:rtl/>
        </w:rPr>
        <w:t>כזאת</w:t>
      </w:r>
      <w:r>
        <w:rPr>
          <w:rFonts w:hint="cs"/>
          <w:rtl/>
        </w:rPr>
        <w:t>,</w:t>
      </w:r>
      <w:r>
        <w:rPr>
          <w:rtl/>
        </w:rPr>
        <w:t xml:space="preserve"> </w:t>
      </w:r>
      <w:bookmarkStart w:id="8398" w:name="_ETM_Q19_233380"/>
      <w:bookmarkEnd w:id="8398"/>
      <w:r>
        <w:rPr>
          <w:rtl/>
        </w:rPr>
        <w:t>ש</w:t>
      </w:r>
      <w:bookmarkStart w:id="8399" w:name="_ETM_Q19_233620"/>
      <w:bookmarkEnd w:id="8399"/>
      <w:r>
        <w:rPr>
          <w:rtl/>
        </w:rPr>
        <w:t xml:space="preserve">לא </w:t>
      </w:r>
      <w:bookmarkStart w:id="8400" w:name="_ETM_Q19_233770"/>
      <w:bookmarkStart w:id="8401" w:name="_ETM_Q19_234730"/>
      <w:bookmarkStart w:id="8402" w:name="_ETM_Q19_235210"/>
      <w:bookmarkStart w:id="8403" w:name="_ETM_Q19_235479"/>
      <w:bookmarkStart w:id="8404" w:name="_ETM_Q19_235629"/>
      <w:bookmarkStart w:id="8405" w:name="_ETM_Q19_236109"/>
      <w:bookmarkStart w:id="8406" w:name="_ETM_Q19_236289"/>
      <w:bookmarkStart w:id="8407" w:name="_ETM_Q19_236469"/>
      <w:bookmarkStart w:id="8408" w:name="_ETM_Q19_236649"/>
      <w:bookmarkEnd w:id="8400"/>
      <w:bookmarkEnd w:id="8401"/>
      <w:bookmarkEnd w:id="8402"/>
      <w:bookmarkEnd w:id="8403"/>
      <w:bookmarkEnd w:id="8404"/>
      <w:bookmarkEnd w:id="8405"/>
      <w:bookmarkEnd w:id="8406"/>
      <w:bookmarkEnd w:id="8407"/>
      <w:bookmarkEnd w:id="8408"/>
      <w:r>
        <w:rPr>
          <w:rtl/>
        </w:rPr>
        <w:t xml:space="preserve">צריכה </w:t>
      </w:r>
      <w:bookmarkStart w:id="8409" w:name="_ETM_Q19_236979"/>
      <w:bookmarkEnd w:id="8409"/>
      <w:r>
        <w:rPr>
          <w:rtl/>
        </w:rPr>
        <w:t xml:space="preserve">להיות </w:t>
      </w:r>
      <w:bookmarkStart w:id="8410" w:name="_ETM_Q19_237219"/>
      <w:bookmarkEnd w:id="8410"/>
      <w:r>
        <w:rPr>
          <w:rtl/>
        </w:rPr>
        <w:t xml:space="preserve">החלטה </w:t>
      </w:r>
      <w:bookmarkStart w:id="8411" w:name="_ETM_Q19_237609"/>
      <w:bookmarkEnd w:id="8411"/>
      <w:r>
        <w:rPr>
          <w:rtl/>
        </w:rPr>
        <w:t>פוליטית</w:t>
      </w:r>
      <w:r>
        <w:rPr>
          <w:rFonts w:hint="cs"/>
          <w:rtl/>
        </w:rPr>
        <w:t>,</w:t>
      </w:r>
      <w:r>
        <w:rPr>
          <w:rtl/>
        </w:rPr>
        <w:t xml:space="preserve"> </w:t>
      </w:r>
      <w:bookmarkStart w:id="8412" w:name="_ETM_Q19_238649"/>
      <w:bookmarkEnd w:id="8412"/>
      <w:r>
        <w:rPr>
          <w:rtl/>
        </w:rPr>
        <w:t xml:space="preserve">חברי </w:t>
      </w:r>
      <w:bookmarkStart w:id="8413" w:name="_ETM_Q19_239100"/>
      <w:bookmarkEnd w:id="8413"/>
      <w:r>
        <w:rPr>
          <w:rtl/>
        </w:rPr>
        <w:t xml:space="preserve">כנסת </w:t>
      </w:r>
      <w:bookmarkStart w:id="8414" w:name="_ETM_Q19_239430"/>
      <w:bookmarkEnd w:id="8414"/>
      <w:r>
        <w:rPr>
          <w:rFonts w:hint="cs"/>
          <w:rtl/>
        </w:rPr>
        <w:t xml:space="preserve">לא </w:t>
      </w:r>
      <w:r>
        <w:rPr>
          <w:rtl/>
        </w:rPr>
        <w:t xml:space="preserve">צריכים </w:t>
      </w:r>
      <w:bookmarkStart w:id="8415" w:name="_ETM_Q19_239850"/>
      <w:bookmarkEnd w:id="8415"/>
      <w:r>
        <w:rPr>
          <w:rtl/>
        </w:rPr>
        <w:t xml:space="preserve">לקבוע </w:t>
      </w:r>
      <w:bookmarkStart w:id="8416" w:name="_ETM_Q19_240879"/>
      <w:bookmarkEnd w:id="8416"/>
      <w:r>
        <w:rPr>
          <w:rFonts w:hint="cs"/>
          <w:rtl/>
        </w:rPr>
        <w:t>א</w:t>
      </w:r>
      <w:r>
        <w:rPr>
          <w:rtl/>
        </w:rPr>
        <w:t xml:space="preserve">ם </w:t>
      </w:r>
      <w:bookmarkStart w:id="8417" w:name="_ETM_Q19_241329"/>
      <w:bookmarkEnd w:id="8417"/>
      <w:r>
        <w:rPr>
          <w:rtl/>
        </w:rPr>
        <w:t xml:space="preserve">עמותה </w:t>
      </w:r>
      <w:bookmarkStart w:id="8418" w:name="_ETM_Q19_241780"/>
      <w:bookmarkEnd w:id="8418"/>
      <w:r>
        <w:rPr>
          <w:rtl/>
        </w:rPr>
        <w:t xml:space="preserve">מסוימת </w:t>
      </w:r>
      <w:bookmarkStart w:id="8419" w:name="_ETM_Q19_242379"/>
      <w:bookmarkEnd w:id="8419"/>
      <w:r>
        <w:rPr>
          <w:rtl/>
        </w:rPr>
        <w:t>ת</w:t>
      </w:r>
      <w:r>
        <w:rPr>
          <w:rFonts w:hint="cs"/>
          <w:rtl/>
        </w:rPr>
        <w:t>קב</w:t>
      </w:r>
      <w:bookmarkStart w:id="8420" w:name="_ETM_Q19_243359"/>
      <w:bookmarkEnd w:id="8420"/>
      <w:r>
        <w:rPr>
          <w:rFonts w:hint="cs"/>
          <w:rtl/>
        </w:rPr>
        <w:t xml:space="preserve">ל </w:t>
      </w:r>
      <w:r>
        <w:rPr>
          <w:rtl/>
        </w:rPr>
        <w:t xml:space="preserve">את </w:t>
      </w:r>
      <w:bookmarkStart w:id="8421" w:name="_ETM_Q19_243690"/>
      <w:bookmarkEnd w:id="8421"/>
      <w:r>
        <w:rPr>
          <w:rFonts w:hint="cs"/>
          <w:rtl/>
        </w:rPr>
        <w:t>ה</w:t>
      </w:r>
      <w:r>
        <w:rPr>
          <w:rtl/>
        </w:rPr>
        <w:t>פטור</w:t>
      </w:r>
      <w:r>
        <w:rPr>
          <w:rFonts w:hint="cs"/>
          <w:rtl/>
        </w:rPr>
        <w:t xml:space="preserve"> לפי סעיף</w:t>
      </w:r>
      <w:r>
        <w:rPr>
          <w:rtl/>
        </w:rPr>
        <w:t xml:space="preserve"> </w:t>
      </w:r>
      <w:bookmarkStart w:id="8422" w:name="_ETM_Q19_244290"/>
      <w:bookmarkEnd w:id="8422"/>
      <w:r>
        <w:rPr>
          <w:rtl/>
        </w:rPr>
        <w:t xml:space="preserve">46 </w:t>
      </w:r>
      <w:bookmarkStart w:id="8423" w:name="_ETM_Q19_245040"/>
      <w:bookmarkEnd w:id="8423"/>
      <w:r>
        <w:rPr>
          <w:rtl/>
        </w:rPr>
        <w:t xml:space="preserve">או </w:t>
      </w:r>
      <w:bookmarkStart w:id="8424" w:name="_ETM_Q19_245159"/>
      <w:bookmarkEnd w:id="8424"/>
      <w:r>
        <w:rPr>
          <w:rtl/>
        </w:rPr>
        <w:t xml:space="preserve">לא </w:t>
      </w:r>
      <w:bookmarkStart w:id="8425" w:name="_ETM_Q19_245310"/>
      <w:bookmarkEnd w:id="8425"/>
      <w:r>
        <w:rPr>
          <w:rtl/>
        </w:rPr>
        <w:t>תקבל</w:t>
      </w:r>
      <w:r>
        <w:rPr>
          <w:rFonts w:hint="cs"/>
          <w:rtl/>
        </w:rPr>
        <w:t>.</w:t>
      </w:r>
      <w:r>
        <w:rPr>
          <w:rtl/>
        </w:rPr>
        <w:t xml:space="preserve"> </w:t>
      </w:r>
      <w:bookmarkStart w:id="8426" w:name="_ETM_Q19_246149"/>
      <w:bookmarkEnd w:id="8426"/>
      <w:r>
        <w:rPr>
          <w:rtl/>
        </w:rPr>
        <w:t xml:space="preserve">מי </w:t>
      </w:r>
      <w:bookmarkStart w:id="8427" w:name="_ETM_Q19_246360"/>
      <w:bookmarkEnd w:id="8427"/>
      <w:r>
        <w:rPr>
          <w:rtl/>
        </w:rPr>
        <w:t xml:space="preserve">שצריך </w:t>
      </w:r>
      <w:bookmarkStart w:id="8428" w:name="_ETM_Q19_246750"/>
      <w:bookmarkEnd w:id="8428"/>
      <w:r>
        <w:rPr>
          <w:rtl/>
        </w:rPr>
        <w:t xml:space="preserve">לקבוע </w:t>
      </w:r>
      <w:bookmarkStart w:id="8429" w:name="_ETM_Q19_247229"/>
      <w:bookmarkEnd w:id="8429"/>
      <w:r>
        <w:rPr>
          <w:rFonts w:hint="cs"/>
          <w:rtl/>
        </w:rPr>
        <w:t xml:space="preserve">זה </w:t>
      </w:r>
      <w:r>
        <w:rPr>
          <w:rtl/>
        </w:rPr>
        <w:t xml:space="preserve">אנשי </w:t>
      </w:r>
      <w:bookmarkStart w:id="8430" w:name="_ETM_Q19_247590"/>
      <w:bookmarkEnd w:id="8430"/>
      <w:r>
        <w:rPr>
          <w:rtl/>
        </w:rPr>
        <w:t>המקצוע</w:t>
      </w:r>
      <w:r>
        <w:rPr>
          <w:rFonts w:hint="cs"/>
          <w:rtl/>
        </w:rPr>
        <w:t>,</w:t>
      </w:r>
      <w:r>
        <w:rPr>
          <w:rtl/>
        </w:rPr>
        <w:t xml:space="preserve"> </w:t>
      </w:r>
      <w:bookmarkStart w:id="8431" w:name="_ETM_Q19_248520"/>
      <w:bookmarkEnd w:id="8431"/>
      <w:r>
        <w:rPr>
          <w:rtl/>
        </w:rPr>
        <w:t xml:space="preserve">ואנשי </w:t>
      </w:r>
      <w:bookmarkStart w:id="8432" w:name="_ETM_Q19_248939"/>
      <w:bookmarkEnd w:id="8432"/>
      <w:r>
        <w:rPr>
          <w:rtl/>
        </w:rPr>
        <w:t>המקצוע</w:t>
      </w:r>
      <w:r>
        <w:rPr>
          <w:rFonts w:hint="cs"/>
          <w:rtl/>
        </w:rPr>
        <w:t xml:space="preserve"> </w:t>
      </w:r>
      <w:r>
        <w:rPr>
          <w:rFonts w:hint="eastAsia"/>
          <w:rtl/>
        </w:rPr>
        <w:t>–</w:t>
      </w:r>
      <w:r>
        <w:rPr>
          <w:rtl/>
        </w:rPr>
        <w:t xml:space="preserve"> </w:t>
      </w:r>
      <w:bookmarkStart w:id="8433" w:name="_ETM_Q19_249810"/>
      <w:bookmarkEnd w:id="8433"/>
      <w:r>
        <w:rPr>
          <w:rtl/>
        </w:rPr>
        <w:t xml:space="preserve">אני </w:t>
      </w:r>
      <w:bookmarkStart w:id="8434" w:name="_ETM_Q19_250020"/>
      <w:bookmarkEnd w:id="8434"/>
      <w:r>
        <w:rPr>
          <w:rtl/>
        </w:rPr>
        <w:t xml:space="preserve">חושב </w:t>
      </w:r>
      <w:bookmarkStart w:id="8435" w:name="_ETM_Q19_250350"/>
      <w:bookmarkEnd w:id="8435"/>
      <w:r>
        <w:rPr>
          <w:rFonts w:hint="cs"/>
          <w:rtl/>
        </w:rPr>
        <w:t>ש</w:t>
      </w:r>
      <w:r>
        <w:rPr>
          <w:rtl/>
        </w:rPr>
        <w:t xml:space="preserve">חבר </w:t>
      </w:r>
      <w:bookmarkStart w:id="8436" w:name="_ETM_Q19_250560"/>
      <w:bookmarkEnd w:id="8436"/>
      <w:r>
        <w:rPr>
          <w:rtl/>
        </w:rPr>
        <w:t xml:space="preserve">הכנסת </w:t>
      </w:r>
      <w:bookmarkStart w:id="8437" w:name="_ETM_Q19_250860"/>
      <w:bookmarkEnd w:id="8437"/>
      <w:r>
        <w:rPr>
          <w:rtl/>
        </w:rPr>
        <w:t xml:space="preserve">גפני </w:t>
      </w:r>
      <w:bookmarkStart w:id="8438" w:name="_ETM_Q19_251130"/>
      <w:bookmarkEnd w:id="8438"/>
      <w:r>
        <w:rPr>
          <w:rtl/>
        </w:rPr>
        <w:t>מ</w:t>
      </w:r>
      <w:r>
        <w:rPr>
          <w:rFonts w:hint="cs"/>
          <w:rtl/>
        </w:rPr>
        <w:t>כיר את</w:t>
      </w:r>
      <w:r>
        <w:rPr>
          <w:rtl/>
        </w:rPr>
        <w:t xml:space="preserve"> </w:t>
      </w:r>
      <w:bookmarkStart w:id="8439" w:name="_ETM_Q19_251490"/>
      <w:bookmarkEnd w:id="8439"/>
      <w:r>
        <w:rPr>
          <w:rtl/>
        </w:rPr>
        <w:t xml:space="preserve">זה </w:t>
      </w:r>
      <w:bookmarkStart w:id="8440" w:name="_ETM_Q19_251640"/>
      <w:bookmarkEnd w:id="8440"/>
      <w:r>
        <w:rPr>
          <w:rtl/>
        </w:rPr>
        <w:t xml:space="preserve">טוב </w:t>
      </w:r>
      <w:bookmarkStart w:id="8441" w:name="_ETM_Q19_251909"/>
      <w:bookmarkEnd w:id="8441"/>
      <w:r>
        <w:rPr>
          <w:rtl/>
        </w:rPr>
        <w:t xml:space="preserve">מאוד </w:t>
      </w:r>
      <w:bookmarkStart w:id="8442" w:name="_ETM_Q19_252479"/>
      <w:bookmarkEnd w:id="8442"/>
      <w:r>
        <w:rPr>
          <w:rtl/>
        </w:rPr>
        <w:t>כ</w:t>
      </w:r>
      <w:bookmarkStart w:id="8443" w:name="_ETM_Q19_252630"/>
      <w:bookmarkEnd w:id="8443"/>
      <w:r>
        <w:rPr>
          <w:rtl/>
        </w:rPr>
        <w:t>יושב</w:t>
      </w:r>
      <w:r>
        <w:rPr>
          <w:rFonts w:hint="cs"/>
          <w:rtl/>
        </w:rPr>
        <w:t>-</w:t>
      </w:r>
      <w:bookmarkStart w:id="8444" w:name="_ETM_Q19_252899"/>
      <w:bookmarkEnd w:id="8444"/>
      <w:r>
        <w:rPr>
          <w:rtl/>
        </w:rPr>
        <w:t xml:space="preserve">ראש </w:t>
      </w:r>
      <w:bookmarkStart w:id="8445" w:name="_ETM_Q19_253049"/>
      <w:bookmarkEnd w:id="8445"/>
      <w:r>
        <w:rPr>
          <w:rtl/>
        </w:rPr>
        <w:t xml:space="preserve">ועדת </w:t>
      </w:r>
      <w:bookmarkStart w:id="8446" w:name="_ETM_Q19_253380"/>
      <w:bookmarkEnd w:id="8446"/>
      <w:r>
        <w:rPr>
          <w:rtl/>
        </w:rPr>
        <w:t xml:space="preserve">הכספים </w:t>
      </w:r>
      <w:bookmarkStart w:id="8447" w:name="_ETM_Q19_253799"/>
      <w:bookmarkEnd w:id="8447"/>
      <w:r>
        <w:rPr>
          <w:rtl/>
        </w:rPr>
        <w:t xml:space="preserve">שנים </w:t>
      </w:r>
      <w:bookmarkStart w:id="8448" w:name="_ETM_Q19_254100"/>
      <w:bookmarkEnd w:id="8448"/>
      <w:r>
        <w:rPr>
          <w:rtl/>
        </w:rPr>
        <w:t>רבות</w:t>
      </w:r>
      <w:bookmarkStart w:id="8449" w:name="_ETM_Q19_254970"/>
      <w:bookmarkEnd w:id="8449"/>
      <w:r>
        <w:rPr>
          <w:rFonts w:hint="cs"/>
          <w:rtl/>
        </w:rPr>
        <w:t xml:space="preserve">. </w:t>
      </w:r>
      <w:bookmarkStart w:id="8450" w:name="_ETM_Q19_253000"/>
      <w:bookmarkEnd w:id="8450"/>
      <w:r>
        <w:rPr>
          <w:rtl/>
        </w:rPr>
        <w:t xml:space="preserve">ועדת </w:t>
      </w:r>
      <w:bookmarkStart w:id="8451" w:name="_ETM_Q19_255720"/>
      <w:bookmarkEnd w:id="8451"/>
      <w:r>
        <w:rPr>
          <w:rtl/>
        </w:rPr>
        <w:t>הכספים</w:t>
      </w:r>
      <w:r>
        <w:rPr>
          <w:rFonts w:hint="cs"/>
          <w:rtl/>
        </w:rPr>
        <w:t xml:space="preserve"> </w:t>
      </w:r>
      <w:r>
        <w:rPr>
          <w:rtl/>
        </w:rPr>
        <w:t xml:space="preserve">– </w:t>
      </w:r>
      <w:bookmarkStart w:id="8452" w:name="_ETM_Q19_256380"/>
      <w:bookmarkEnd w:id="8452"/>
      <w:r>
        <w:rPr>
          <w:rtl/>
        </w:rPr>
        <w:t>מגיע</w:t>
      </w:r>
      <w:r>
        <w:rPr>
          <w:rFonts w:hint="cs"/>
          <w:rtl/>
        </w:rPr>
        <w:t>ים</w:t>
      </w:r>
      <w:r>
        <w:rPr>
          <w:rtl/>
        </w:rPr>
        <w:t xml:space="preserve"> </w:t>
      </w:r>
      <w:bookmarkStart w:id="8453" w:name="_ETM_Q19_256709"/>
      <w:bookmarkEnd w:id="8453"/>
      <w:r>
        <w:rPr>
          <w:rtl/>
        </w:rPr>
        <w:t xml:space="preserve">אליה </w:t>
      </w:r>
      <w:bookmarkStart w:id="8454" w:name="_ETM_Q19_257280"/>
      <w:bookmarkEnd w:id="8454"/>
      <w:r>
        <w:rPr>
          <w:rtl/>
        </w:rPr>
        <w:t>הנושאים</w:t>
      </w:r>
      <w:r>
        <w:rPr>
          <w:rFonts w:hint="cs"/>
          <w:rtl/>
        </w:rPr>
        <w:t>,</w:t>
      </w:r>
      <w:r>
        <w:rPr>
          <w:rtl/>
        </w:rPr>
        <w:t xml:space="preserve"> </w:t>
      </w:r>
      <w:bookmarkStart w:id="8455" w:name="_ETM_Q19_257729"/>
      <w:bookmarkEnd w:id="8455"/>
      <w:r>
        <w:rPr>
          <w:rtl/>
        </w:rPr>
        <w:t xml:space="preserve">דנים </w:t>
      </w:r>
      <w:bookmarkStart w:id="8456" w:name="_ETM_Q19_258149"/>
      <w:bookmarkEnd w:id="8456"/>
      <w:r>
        <w:rPr>
          <w:rtl/>
        </w:rPr>
        <w:t>בזה</w:t>
      </w:r>
      <w:r>
        <w:rPr>
          <w:rFonts w:hint="cs"/>
          <w:rtl/>
        </w:rPr>
        <w:t>,</w:t>
      </w:r>
      <w:r>
        <w:rPr>
          <w:rtl/>
        </w:rPr>
        <w:t xml:space="preserve"> </w:t>
      </w:r>
      <w:bookmarkStart w:id="8457" w:name="_ETM_Q19_258810"/>
      <w:bookmarkEnd w:id="8457"/>
      <w:r>
        <w:rPr>
          <w:rtl/>
        </w:rPr>
        <w:t xml:space="preserve">ובדרך </w:t>
      </w:r>
      <w:bookmarkStart w:id="8458" w:name="_ETM_Q19_259350"/>
      <w:bookmarkEnd w:id="8458"/>
      <w:r>
        <w:rPr>
          <w:rtl/>
        </w:rPr>
        <w:t xml:space="preserve">כלל </w:t>
      </w:r>
      <w:bookmarkStart w:id="8459" w:name="_ETM_Q19_259709"/>
      <w:bookmarkEnd w:id="8459"/>
      <w:r>
        <w:rPr>
          <w:rtl/>
        </w:rPr>
        <w:t xml:space="preserve">מאשרים </w:t>
      </w:r>
      <w:bookmarkStart w:id="8460" w:name="_ETM_Q19_260729"/>
      <w:bookmarkEnd w:id="8460"/>
      <w:r>
        <w:rPr>
          <w:rtl/>
        </w:rPr>
        <w:t xml:space="preserve">את </w:t>
      </w:r>
      <w:bookmarkStart w:id="8461" w:name="_ETM_Q19_260939"/>
      <w:bookmarkEnd w:id="8461"/>
      <w:r>
        <w:rPr>
          <w:rtl/>
        </w:rPr>
        <w:t xml:space="preserve">ההמלצה </w:t>
      </w:r>
      <w:bookmarkStart w:id="8462" w:name="_ETM_Q19_262259"/>
      <w:bookmarkEnd w:id="8462"/>
      <w:r>
        <w:rPr>
          <w:rtl/>
        </w:rPr>
        <w:t xml:space="preserve">של </w:t>
      </w:r>
      <w:bookmarkStart w:id="8463" w:name="_ETM_Q19_262560"/>
      <w:bookmarkEnd w:id="8463"/>
      <w:r>
        <w:rPr>
          <w:rtl/>
        </w:rPr>
        <w:t xml:space="preserve">אנשי </w:t>
      </w:r>
      <w:bookmarkStart w:id="8464" w:name="_ETM_Q19_262799"/>
      <w:bookmarkEnd w:id="8464"/>
      <w:r>
        <w:rPr>
          <w:rtl/>
        </w:rPr>
        <w:t>המקצוע</w:t>
      </w:r>
      <w:r>
        <w:rPr>
          <w:rFonts w:hint="cs"/>
          <w:rtl/>
        </w:rPr>
        <w:t>.</w:t>
      </w:r>
    </w:p>
    <w:p w:rsidR="006C0212" w:rsidRDefault="006C0212" w:rsidP="00C83302">
      <w:pPr>
        <w:rPr>
          <w:rtl/>
        </w:rPr>
      </w:pPr>
      <w:bookmarkStart w:id="8465" w:name="_ETM_Q19_262000"/>
      <w:bookmarkEnd w:id="8465"/>
    </w:p>
    <w:p w:rsidR="006C0212" w:rsidRDefault="006C0212" w:rsidP="00C83302">
      <w:pPr>
        <w:rPr>
          <w:rtl/>
        </w:rPr>
      </w:pPr>
      <w:bookmarkStart w:id="8466" w:name="_ETM_Q19_263000"/>
      <w:bookmarkStart w:id="8467" w:name="_ETM_Q19_263789"/>
      <w:bookmarkEnd w:id="8466"/>
      <w:bookmarkEnd w:id="8467"/>
      <w:r>
        <w:rPr>
          <w:rtl/>
        </w:rPr>
        <w:t>לכן</w:t>
      </w:r>
      <w:r>
        <w:rPr>
          <w:rFonts w:hint="cs"/>
          <w:rtl/>
        </w:rPr>
        <w:t>,</w:t>
      </w:r>
      <w:bookmarkStart w:id="8468" w:name="_ETM_Q19_264179"/>
      <w:bookmarkStart w:id="8469" w:name="_ETM_Q19_264600"/>
      <w:bookmarkEnd w:id="8468"/>
      <w:bookmarkEnd w:id="8469"/>
      <w:r>
        <w:rPr>
          <w:rFonts w:hint="cs"/>
          <w:rtl/>
        </w:rPr>
        <w:t xml:space="preserve"> </w:t>
      </w:r>
      <w:r>
        <w:rPr>
          <w:rtl/>
        </w:rPr>
        <w:t xml:space="preserve">הממשלה </w:t>
      </w:r>
      <w:bookmarkStart w:id="8470" w:name="_ETM_Q19_265890"/>
      <w:bookmarkEnd w:id="8470"/>
      <w:r>
        <w:rPr>
          <w:rtl/>
        </w:rPr>
        <w:t xml:space="preserve">ראתה </w:t>
      </w:r>
      <w:bookmarkStart w:id="8471" w:name="_ETM_Q19_266220"/>
      <w:bookmarkEnd w:id="8471"/>
      <w:r>
        <w:rPr>
          <w:rtl/>
        </w:rPr>
        <w:t xml:space="preserve">לנכון </w:t>
      </w:r>
      <w:bookmarkStart w:id="8472" w:name="_ETM_Q19_266729"/>
      <w:bookmarkEnd w:id="8472"/>
      <w:r>
        <w:rPr>
          <w:rtl/>
        </w:rPr>
        <w:t>ו</w:t>
      </w:r>
      <w:r>
        <w:rPr>
          <w:rFonts w:hint="cs"/>
          <w:rtl/>
        </w:rPr>
        <w:t>ו</w:t>
      </w:r>
      <w:r>
        <w:rPr>
          <w:rtl/>
        </w:rPr>
        <w:t xml:space="preserve">עדת </w:t>
      </w:r>
      <w:bookmarkStart w:id="8473" w:name="_ETM_Q19_267060"/>
      <w:bookmarkEnd w:id="8473"/>
      <w:r>
        <w:rPr>
          <w:rtl/>
        </w:rPr>
        <w:t xml:space="preserve">שרים </w:t>
      </w:r>
      <w:bookmarkStart w:id="8474" w:name="_ETM_Q19_267329"/>
      <w:bookmarkEnd w:id="8474"/>
      <w:r>
        <w:rPr>
          <w:rtl/>
        </w:rPr>
        <w:t xml:space="preserve">לחקיקה </w:t>
      </w:r>
      <w:bookmarkStart w:id="8475" w:name="_ETM_Q19_268140"/>
      <w:bookmarkEnd w:id="8475"/>
      <w:r>
        <w:rPr>
          <w:rtl/>
        </w:rPr>
        <w:t xml:space="preserve">ראתה </w:t>
      </w:r>
      <w:bookmarkStart w:id="8476" w:name="_ETM_Q19_268530"/>
      <w:bookmarkEnd w:id="8476"/>
      <w:r>
        <w:rPr>
          <w:rtl/>
        </w:rPr>
        <w:t xml:space="preserve">לנכון </w:t>
      </w:r>
      <w:bookmarkStart w:id="8477" w:name="_ETM_Q19_268950"/>
      <w:bookmarkEnd w:id="8477"/>
      <w:r>
        <w:rPr>
          <w:rtl/>
        </w:rPr>
        <w:t xml:space="preserve">לתמוך </w:t>
      </w:r>
      <w:bookmarkStart w:id="8478" w:name="_ETM_Q19_269280"/>
      <w:bookmarkEnd w:id="8478"/>
      <w:r>
        <w:rPr>
          <w:rtl/>
        </w:rPr>
        <w:t xml:space="preserve">בהצעת </w:t>
      </w:r>
      <w:bookmarkStart w:id="8479" w:name="_ETM_Q19_269909"/>
      <w:bookmarkEnd w:id="8479"/>
      <w:r>
        <w:rPr>
          <w:rtl/>
        </w:rPr>
        <w:t>החוק</w:t>
      </w:r>
      <w:r>
        <w:rPr>
          <w:rFonts w:hint="cs"/>
          <w:rtl/>
        </w:rPr>
        <w:t>,</w:t>
      </w:r>
      <w:bookmarkStart w:id="8480" w:name="_ETM_Q19_270270"/>
      <w:bookmarkEnd w:id="8480"/>
      <w:r>
        <w:rPr>
          <w:rFonts w:hint="cs"/>
          <w:rtl/>
        </w:rPr>
        <w:t xml:space="preserve"> </w:t>
      </w:r>
      <w:r>
        <w:rPr>
          <w:rtl/>
        </w:rPr>
        <w:t xml:space="preserve">לקדם </w:t>
      </w:r>
      <w:bookmarkStart w:id="8481" w:name="_ETM_Q19_270869"/>
      <w:bookmarkEnd w:id="8481"/>
      <w:r>
        <w:rPr>
          <w:rtl/>
        </w:rPr>
        <w:t xml:space="preserve">אותה </w:t>
      </w:r>
      <w:bookmarkStart w:id="8482" w:name="_ETM_Q19_272310"/>
      <w:bookmarkEnd w:id="8482"/>
      <w:r>
        <w:rPr>
          <w:rFonts w:hint="cs"/>
          <w:rtl/>
        </w:rPr>
        <w:t>ו</w:t>
      </w:r>
      <w:r>
        <w:rPr>
          <w:rtl/>
        </w:rPr>
        <w:t xml:space="preserve">להחזיר </w:t>
      </w:r>
      <w:bookmarkStart w:id="8483" w:name="_ETM_Q19_273390"/>
      <w:bookmarkEnd w:id="8483"/>
      <w:r>
        <w:rPr>
          <w:rtl/>
        </w:rPr>
        <w:t xml:space="preserve">את </w:t>
      </w:r>
      <w:bookmarkStart w:id="8484" w:name="_ETM_Q19_273509"/>
      <w:bookmarkEnd w:id="8484"/>
      <w:r>
        <w:rPr>
          <w:rtl/>
        </w:rPr>
        <w:t xml:space="preserve">זה </w:t>
      </w:r>
      <w:bookmarkStart w:id="8485" w:name="_ETM_Q19_274170"/>
      <w:bookmarkEnd w:id="8485"/>
      <w:r>
        <w:rPr>
          <w:rtl/>
        </w:rPr>
        <w:t xml:space="preserve">לאנשי </w:t>
      </w:r>
      <w:bookmarkStart w:id="8486" w:name="_ETM_Q19_275549"/>
      <w:bookmarkEnd w:id="8486"/>
      <w:r>
        <w:rPr>
          <w:rtl/>
        </w:rPr>
        <w:t xml:space="preserve">המקצוע </w:t>
      </w:r>
      <w:bookmarkStart w:id="8487" w:name="_ETM_Q19_276299"/>
      <w:bookmarkEnd w:id="8487"/>
      <w:r>
        <w:rPr>
          <w:rtl/>
        </w:rPr>
        <w:t xml:space="preserve">במשרד </w:t>
      </w:r>
      <w:bookmarkStart w:id="8488" w:name="_ETM_Q19_277049"/>
      <w:bookmarkEnd w:id="8488"/>
      <w:r>
        <w:rPr>
          <w:rtl/>
        </w:rPr>
        <w:t>האוצר</w:t>
      </w:r>
      <w:r>
        <w:rPr>
          <w:rFonts w:hint="cs"/>
          <w:rtl/>
        </w:rPr>
        <w:t>.</w:t>
      </w:r>
      <w:r>
        <w:rPr>
          <w:rtl/>
        </w:rPr>
        <w:t xml:space="preserve"> </w:t>
      </w:r>
      <w:bookmarkStart w:id="8489" w:name="_ETM_Q19_277799"/>
      <w:bookmarkEnd w:id="8489"/>
      <w:r>
        <w:rPr>
          <w:rtl/>
        </w:rPr>
        <w:t>ז</w:t>
      </w:r>
      <w:r>
        <w:rPr>
          <w:rFonts w:hint="cs"/>
          <w:rtl/>
        </w:rPr>
        <w:t>ו</w:t>
      </w:r>
      <w:r>
        <w:rPr>
          <w:rtl/>
        </w:rPr>
        <w:t xml:space="preserve"> </w:t>
      </w:r>
      <w:bookmarkStart w:id="8490" w:name="_ETM_Q19_278039"/>
      <w:bookmarkEnd w:id="8490"/>
      <w:r>
        <w:rPr>
          <w:rtl/>
        </w:rPr>
        <w:t xml:space="preserve">העמדה </w:t>
      </w:r>
      <w:bookmarkStart w:id="8491" w:name="_ETM_Q19_278490"/>
      <w:bookmarkEnd w:id="8491"/>
      <w:r>
        <w:rPr>
          <w:rtl/>
        </w:rPr>
        <w:t>שלנו</w:t>
      </w:r>
      <w:r>
        <w:rPr>
          <w:rFonts w:hint="cs"/>
          <w:rtl/>
        </w:rPr>
        <w:t>,</w:t>
      </w:r>
      <w:r>
        <w:rPr>
          <w:rtl/>
        </w:rPr>
        <w:t xml:space="preserve"> </w:t>
      </w:r>
      <w:bookmarkStart w:id="8492" w:name="_ETM_Q19_279369"/>
      <w:bookmarkEnd w:id="8492"/>
      <w:r>
        <w:rPr>
          <w:rtl/>
        </w:rPr>
        <w:t xml:space="preserve">ואנחנו </w:t>
      </w:r>
      <w:bookmarkStart w:id="8493" w:name="_ETM_Q19_279850"/>
      <w:bookmarkEnd w:id="8493"/>
      <w:r>
        <w:rPr>
          <w:rtl/>
        </w:rPr>
        <w:t xml:space="preserve">נצביע </w:t>
      </w:r>
      <w:bookmarkStart w:id="8494" w:name="_ETM_Q19_280900"/>
      <w:bookmarkEnd w:id="8494"/>
      <w:r>
        <w:rPr>
          <w:rtl/>
        </w:rPr>
        <w:t>בעד</w:t>
      </w:r>
      <w:r>
        <w:rPr>
          <w:rFonts w:hint="cs"/>
          <w:rtl/>
        </w:rPr>
        <w:t>,</w:t>
      </w:r>
      <w:r>
        <w:rPr>
          <w:rtl/>
        </w:rPr>
        <w:t xml:space="preserve"> </w:t>
      </w:r>
      <w:bookmarkStart w:id="8495" w:name="_ETM_Q19_281500"/>
      <w:bookmarkEnd w:id="8495"/>
      <w:r>
        <w:rPr>
          <w:rtl/>
        </w:rPr>
        <w:t>ו</w:t>
      </w:r>
      <w:r>
        <w:rPr>
          <w:rFonts w:hint="cs"/>
          <w:rtl/>
        </w:rPr>
        <w:t xml:space="preserve">אנחנו </w:t>
      </w:r>
      <w:r>
        <w:rPr>
          <w:rtl/>
        </w:rPr>
        <w:t xml:space="preserve">תומכים </w:t>
      </w:r>
      <w:bookmarkStart w:id="8496" w:name="_ETM_Q19_282100"/>
      <w:bookmarkEnd w:id="8496"/>
      <w:r>
        <w:rPr>
          <w:rtl/>
        </w:rPr>
        <w:t xml:space="preserve">בהצעת </w:t>
      </w:r>
      <w:bookmarkStart w:id="8497" w:name="_ETM_Q19_282520"/>
      <w:bookmarkEnd w:id="8497"/>
      <w:r>
        <w:rPr>
          <w:rtl/>
        </w:rPr>
        <w:t>החוק</w:t>
      </w:r>
      <w:r>
        <w:rPr>
          <w:rFonts w:hint="cs"/>
          <w:rtl/>
        </w:rPr>
        <w:t>.</w:t>
      </w:r>
      <w:bookmarkStart w:id="8498" w:name="_ETM_Q19_283509"/>
      <w:bookmarkEnd w:id="8498"/>
      <w:r>
        <w:rPr>
          <w:rtl/>
        </w:rPr>
        <w:t xml:space="preserve"> </w:t>
      </w:r>
      <w:bookmarkStart w:id="8499" w:name="_ETM_Q19_287040"/>
      <w:bookmarkEnd w:id="8499"/>
      <w:r>
        <w:rPr>
          <w:rtl/>
        </w:rPr>
        <w:t xml:space="preserve">מה </w:t>
      </w:r>
      <w:bookmarkStart w:id="8500" w:name="_ETM_Q19_287370"/>
      <w:bookmarkEnd w:id="8500"/>
      <w:r>
        <w:rPr>
          <w:rtl/>
        </w:rPr>
        <w:t xml:space="preserve">אתה </w:t>
      </w:r>
      <w:bookmarkStart w:id="8501" w:name="_ETM_Q19_287550"/>
      <w:bookmarkEnd w:id="8501"/>
      <w:r>
        <w:rPr>
          <w:rtl/>
        </w:rPr>
        <w:t xml:space="preserve">מסמן </w:t>
      </w:r>
      <w:bookmarkStart w:id="8502" w:name="_ETM_Q19_287910"/>
      <w:bookmarkEnd w:id="8502"/>
      <w:r>
        <w:rPr>
          <w:rtl/>
        </w:rPr>
        <w:t>לי</w:t>
      </w:r>
      <w:r>
        <w:rPr>
          <w:rFonts w:hint="cs"/>
          <w:rtl/>
        </w:rPr>
        <w:t>?</w:t>
      </w:r>
      <w:r>
        <w:rPr>
          <w:rtl/>
        </w:rPr>
        <w:t xml:space="preserve"> </w:t>
      </w:r>
      <w:bookmarkStart w:id="8503" w:name="_ETM_Q19_288390"/>
      <w:bookmarkEnd w:id="8503"/>
      <w:r>
        <w:rPr>
          <w:rtl/>
        </w:rPr>
        <w:t xml:space="preserve">אני </w:t>
      </w:r>
      <w:bookmarkStart w:id="8504" w:name="_ETM_Q19_288960"/>
      <w:bookmarkEnd w:id="8504"/>
      <w:r>
        <w:rPr>
          <w:rtl/>
        </w:rPr>
        <w:t xml:space="preserve">לא </w:t>
      </w:r>
      <w:bookmarkStart w:id="8505" w:name="_ETM_Q19_289080"/>
      <w:bookmarkEnd w:id="8505"/>
      <w:r>
        <w:rPr>
          <w:rtl/>
        </w:rPr>
        <w:t xml:space="preserve">מבין </w:t>
      </w:r>
      <w:bookmarkStart w:id="8506" w:name="_ETM_Q19_289380"/>
      <w:bookmarkEnd w:id="8506"/>
      <w:r>
        <w:rPr>
          <w:rtl/>
        </w:rPr>
        <w:t xml:space="preserve">מה </w:t>
      </w:r>
      <w:bookmarkStart w:id="8507" w:name="_ETM_Q19_289650"/>
      <w:bookmarkStart w:id="8508" w:name="_ETM_Q19_289830"/>
      <w:bookmarkEnd w:id="8507"/>
      <w:bookmarkEnd w:id="8508"/>
      <w:r>
        <w:rPr>
          <w:rtl/>
        </w:rPr>
        <w:t xml:space="preserve">אתה </w:t>
      </w:r>
      <w:bookmarkStart w:id="8509" w:name="_ETM_Q19_290040"/>
      <w:bookmarkEnd w:id="8509"/>
      <w:r>
        <w:rPr>
          <w:rtl/>
        </w:rPr>
        <w:t>רוצה</w:t>
      </w:r>
      <w:r>
        <w:rPr>
          <w:rFonts w:hint="cs"/>
          <w:rtl/>
        </w:rPr>
        <w:t>.</w:t>
      </w:r>
      <w:r>
        <w:rPr>
          <w:rtl/>
        </w:rPr>
        <w:t xml:space="preserve"> </w:t>
      </w:r>
      <w:bookmarkStart w:id="8510" w:name="_ETM_Q19_291200"/>
      <w:bookmarkEnd w:id="8510"/>
      <w:r>
        <w:rPr>
          <w:rtl/>
        </w:rPr>
        <w:t xml:space="preserve">למשוך </w:t>
      </w:r>
      <w:bookmarkStart w:id="8511" w:name="_ETM_Q19_291619"/>
      <w:bookmarkEnd w:id="8511"/>
      <w:r>
        <w:rPr>
          <w:rtl/>
        </w:rPr>
        <w:t xml:space="preserve">עוד </w:t>
      </w:r>
      <w:bookmarkStart w:id="8512" w:name="_ETM_Q19_291829"/>
      <w:bookmarkEnd w:id="8512"/>
      <w:r>
        <w:rPr>
          <w:rtl/>
        </w:rPr>
        <w:t>זמן</w:t>
      </w:r>
      <w:r>
        <w:rPr>
          <w:rFonts w:hint="cs"/>
          <w:rtl/>
        </w:rPr>
        <w:t>?</w:t>
      </w:r>
      <w:r>
        <w:rPr>
          <w:rtl/>
        </w:rPr>
        <w:t xml:space="preserve"> </w:t>
      </w:r>
      <w:bookmarkStart w:id="8513" w:name="_ETM_Q19_292819"/>
      <w:bookmarkEnd w:id="8513"/>
      <w:r>
        <w:rPr>
          <w:rtl/>
        </w:rPr>
        <w:t xml:space="preserve">יש </w:t>
      </w:r>
      <w:bookmarkStart w:id="8514" w:name="_ETM_Q19_293090"/>
      <w:bookmarkEnd w:id="8514"/>
      <w:r>
        <w:rPr>
          <w:rtl/>
        </w:rPr>
        <w:t>לי</w:t>
      </w:r>
      <w:r>
        <w:rPr>
          <w:rFonts w:hint="cs"/>
          <w:rtl/>
        </w:rPr>
        <w:t xml:space="preserve"> עשר </w:t>
      </w:r>
      <w:bookmarkStart w:id="8515" w:name="_ETM_Q19_293270"/>
      <w:bookmarkStart w:id="8516" w:name="_ETM_Q19_293509"/>
      <w:bookmarkEnd w:id="8515"/>
      <w:bookmarkEnd w:id="8516"/>
      <w:r>
        <w:rPr>
          <w:rtl/>
        </w:rPr>
        <w:t>דקות</w:t>
      </w:r>
      <w:r>
        <w:rPr>
          <w:rFonts w:hint="cs"/>
          <w:rtl/>
        </w:rPr>
        <w:t xml:space="preserve">. יש לי עשר דקות. </w:t>
      </w:r>
      <w:bookmarkStart w:id="8517" w:name="_ETM_Q19_294889"/>
      <w:bookmarkStart w:id="8518" w:name="_ETM_Q19_295039"/>
      <w:bookmarkStart w:id="8519" w:name="_ETM_Q19_295189"/>
      <w:bookmarkStart w:id="8520" w:name="_ETM_Q19_295280"/>
      <w:bookmarkStart w:id="8521" w:name="_ETM_Q19_295490"/>
      <w:bookmarkStart w:id="8522" w:name="_ETM_Q19_295939"/>
      <w:bookmarkEnd w:id="8517"/>
      <w:bookmarkEnd w:id="8518"/>
      <w:bookmarkEnd w:id="8519"/>
      <w:bookmarkEnd w:id="8520"/>
      <w:bookmarkEnd w:id="8521"/>
      <w:bookmarkEnd w:id="8522"/>
      <w:r>
        <w:rPr>
          <w:rtl/>
        </w:rPr>
        <w:t xml:space="preserve">אני </w:t>
      </w:r>
      <w:bookmarkStart w:id="8523" w:name="_ETM_Q19_296209"/>
      <w:bookmarkEnd w:id="8523"/>
      <w:r>
        <w:rPr>
          <w:rFonts w:hint="cs"/>
          <w:rtl/>
        </w:rPr>
        <w:t>א</w:t>
      </w:r>
      <w:r>
        <w:rPr>
          <w:rtl/>
        </w:rPr>
        <w:t xml:space="preserve">נצל </w:t>
      </w:r>
      <w:bookmarkStart w:id="8524" w:name="_ETM_Q19_296539"/>
      <w:bookmarkEnd w:id="8524"/>
      <w:r>
        <w:rPr>
          <w:rtl/>
        </w:rPr>
        <w:t xml:space="preserve">את </w:t>
      </w:r>
      <w:bookmarkStart w:id="8525" w:name="_ETM_Q19_296630"/>
      <w:bookmarkEnd w:id="8525"/>
      <w:r>
        <w:rPr>
          <w:rFonts w:hint="cs"/>
          <w:rtl/>
        </w:rPr>
        <w:t xml:space="preserve">עשר </w:t>
      </w:r>
      <w:bookmarkStart w:id="8526" w:name="_ETM_Q19_294000"/>
      <w:bookmarkEnd w:id="8526"/>
      <w:r>
        <w:rPr>
          <w:rFonts w:hint="cs"/>
          <w:rtl/>
        </w:rPr>
        <w:t xml:space="preserve">הדקות. </w:t>
      </w:r>
      <w:bookmarkStart w:id="8527" w:name="_ETM_Q19_296929"/>
      <w:bookmarkStart w:id="8528" w:name="_ETM_Q19_297439"/>
      <w:bookmarkEnd w:id="8527"/>
      <w:bookmarkEnd w:id="8528"/>
      <w:r>
        <w:rPr>
          <w:rtl/>
        </w:rPr>
        <w:t xml:space="preserve">אני </w:t>
      </w:r>
      <w:bookmarkStart w:id="8529" w:name="_ETM_Q19_297679"/>
      <w:bookmarkEnd w:id="8529"/>
      <w:r>
        <w:rPr>
          <w:rFonts w:hint="cs"/>
          <w:rtl/>
        </w:rPr>
        <w:t>א</w:t>
      </w:r>
      <w:r>
        <w:rPr>
          <w:rtl/>
        </w:rPr>
        <w:t>דבר</w:t>
      </w:r>
      <w:r>
        <w:rPr>
          <w:rFonts w:hint="cs"/>
          <w:rtl/>
        </w:rPr>
        <w:t xml:space="preserve"> עשר </w:t>
      </w:r>
      <w:bookmarkStart w:id="8530" w:name="_ETM_Q19_298069"/>
      <w:bookmarkStart w:id="8531" w:name="_ETM_Q19_298369"/>
      <w:bookmarkEnd w:id="8530"/>
      <w:bookmarkEnd w:id="8531"/>
      <w:r>
        <w:rPr>
          <w:rtl/>
        </w:rPr>
        <w:t>דקות</w:t>
      </w:r>
      <w:r>
        <w:rPr>
          <w:rFonts w:hint="cs"/>
          <w:rtl/>
        </w:rPr>
        <w:t>.</w:t>
      </w:r>
    </w:p>
    <w:p w:rsidR="006C0212" w:rsidRDefault="006C0212" w:rsidP="00C83302">
      <w:pPr>
        <w:rPr>
          <w:rtl/>
        </w:rPr>
      </w:pPr>
    </w:p>
    <w:p w:rsidR="006C0212" w:rsidRDefault="006C0212" w:rsidP="00C83302">
      <w:pPr>
        <w:pStyle w:val="af5"/>
        <w:rPr>
          <w:rtl/>
        </w:rPr>
      </w:pPr>
      <w:bookmarkStart w:id="8532" w:name="ET_interruption_5300_3"/>
      <w:r w:rsidRPr="00BF6DA2">
        <w:rPr>
          <w:rStyle w:val="TagStyle"/>
          <w:rtl/>
        </w:rPr>
        <w:t xml:space="preserve"> &lt;&lt; קריאה &gt;&gt;</w:t>
      </w:r>
      <w:r w:rsidRPr="00601788">
        <w:rPr>
          <w:rStyle w:val="TagStyle"/>
          <w:rtl/>
        </w:rPr>
        <w:t xml:space="preserve"> </w:t>
      </w:r>
      <w:r>
        <w:rPr>
          <w:rtl/>
        </w:rPr>
        <w:t>מירב בן ארי (יש עתיד):</w:t>
      </w:r>
      <w:r w:rsidRPr="00601788">
        <w:rPr>
          <w:rStyle w:val="TagStyle"/>
          <w:rtl/>
        </w:rPr>
        <w:t xml:space="preserve"> </w:t>
      </w:r>
      <w:r w:rsidRPr="00BF6DA2">
        <w:rPr>
          <w:rStyle w:val="TagStyle"/>
          <w:rtl/>
        </w:rPr>
        <w:t>&lt;&lt; קריאה &gt;&gt;</w:t>
      </w:r>
      <w:r>
        <w:rPr>
          <w:rtl/>
        </w:rPr>
        <w:t xml:space="preserve">  </w:t>
      </w:r>
      <w:bookmarkEnd w:id="8532"/>
    </w:p>
    <w:p w:rsidR="006C0212" w:rsidRDefault="006C0212" w:rsidP="009660C8">
      <w:pPr>
        <w:rPr>
          <w:rtl/>
          <w:lang w:eastAsia="he-IL"/>
        </w:rPr>
      </w:pPr>
    </w:p>
    <w:p w:rsidR="006C0212" w:rsidRDefault="006C0212" w:rsidP="00C83302">
      <w:pPr>
        <w:rPr>
          <w:rtl/>
          <w:lang w:eastAsia="he-IL"/>
        </w:rPr>
      </w:pPr>
      <w:r>
        <w:rPr>
          <w:rFonts w:hint="cs"/>
          <w:rtl/>
          <w:lang w:eastAsia="he-IL"/>
        </w:rPr>
        <w:t>תדבר על ההיטל של העובדים הזרים.</w:t>
      </w:r>
    </w:p>
    <w:p w:rsidR="006C0212" w:rsidRDefault="006C0212" w:rsidP="00C83302">
      <w:pPr>
        <w:rPr>
          <w:rtl/>
          <w:lang w:eastAsia="he-IL"/>
        </w:rPr>
      </w:pPr>
    </w:p>
    <w:p w:rsidR="006C0212" w:rsidRDefault="006C0212" w:rsidP="00C83302">
      <w:pPr>
        <w:pStyle w:val="-"/>
        <w:rPr>
          <w:rtl/>
        </w:rPr>
      </w:pPr>
      <w:bookmarkStart w:id="8533" w:name="ET_speakercontinue_6210_4"/>
      <w:r w:rsidRPr="00BF6DA2">
        <w:rPr>
          <w:rStyle w:val="TagStyle"/>
          <w:rtl/>
        </w:rPr>
        <w:t xml:space="preserve"> &lt;&lt; דובר_המשך &gt;&gt;</w:t>
      </w:r>
      <w:r w:rsidRPr="00601788">
        <w:rPr>
          <w:rStyle w:val="TagStyle"/>
          <w:rtl/>
        </w:rPr>
        <w:t xml:space="preserve"> </w:t>
      </w:r>
      <w:r>
        <w:rPr>
          <w:rtl/>
        </w:rPr>
        <w:t>השר במשרד האוצר חמד עמאר:</w:t>
      </w:r>
      <w:r w:rsidRPr="00601788">
        <w:rPr>
          <w:rStyle w:val="TagStyle"/>
          <w:rtl/>
        </w:rPr>
        <w:t xml:space="preserve"> </w:t>
      </w:r>
      <w:r w:rsidRPr="00BF6DA2">
        <w:rPr>
          <w:rStyle w:val="TagStyle"/>
          <w:rtl/>
        </w:rPr>
        <w:t>&lt;&lt; דובר_המשך &gt;&gt;</w:t>
      </w:r>
      <w:r>
        <w:rPr>
          <w:rtl/>
        </w:rPr>
        <w:t xml:space="preserve">  </w:t>
      </w:r>
      <w:bookmarkEnd w:id="8533"/>
    </w:p>
    <w:p w:rsidR="006C0212" w:rsidRDefault="006C0212" w:rsidP="009660C8">
      <w:pPr>
        <w:rPr>
          <w:rtl/>
          <w:lang w:eastAsia="he-IL"/>
        </w:rPr>
      </w:pPr>
    </w:p>
    <w:p w:rsidR="006C0212" w:rsidRDefault="006C0212" w:rsidP="00C83302">
      <w:pPr>
        <w:rPr>
          <w:rtl/>
        </w:rPr>
      </w:pPr>
      <w:bookmarkStart w:id="8534" w:name="_ETM_Q19_298000"/>
      <w:bookmarkEnd w:id="8534"/>
      <w:r>
        <w:rPr>
          <w:rFonts w:hint="cs"/>
          <w:rtl/>
          <w:lang w:eastAsia="he-IL"/>
        </w:rPr>
        <w:t xml:space="preserve">לא, לא. </w:t>
      </w:r>
      <w:bookmarkStart w:id="8535" w:name="_ETM_Q19_299000"/>
      <w:bookmarkEnd w:id="8535"/>
      <w:r>
        <w:rPr>
          <w:rFonts w:hint="cs"/>
          <w:rtl/>
          <w:lang w:eastAsia="he-IL"/>
        </w:rPr>
        <w:t xml:space="preserve">תשמעו, </w:t>
      </w:r>
      <w:bookmarkStart w:id="8536" w:name="_ETM_Q19_300000"/>
      <w:bookmarkStart w:id="8537" w:name="_ETM_Q19_300130"/>
      <w:bookmarkStart w:id="8538" w:name="_ETM_Q19_300520"/>
      <w:bookmarkStart w:id="8539" w:name="_ETM_Q19_300909"/>
      <w:bookmarkStart w:id="8540" w:name="_ETM_Q19_301360"/>
      <w:bookmarkStart w:id="8541" w:name="_ETM_Q19_302170"/>
      <w:bookmarkStart w:id="8542" w:name="_ETM_Q19_302950"/>
      <w:bookmarkEnd w:id="8536"/>
      <w:bookmarkEnd w:id="8537"/>
      <w:bookmarkEnd w:id="8538"/>
      <w:bookmarkEnd w:id="8539"/>
      <w:bookmarkEnd w:id="8540"/>
      <w:bookmarkEnd w:id="8541"/>
      <w:bookmarkEnd w:id="8542"/>
      <w:r>
        <w:rPr>
          <w:rtl/>
        </w:rPr>
        <w:t xml:space="preserve">אנחנו </w:t>
      </w:r>
      <w:bookmarkStart w:id="8543" w:name="_ETM_Q19_303310"/>
      <w:bookmarkEnd w:id="8543"/>
      <w:r>
        <w:rPr>
          <w:rtl/>
        </w:rPr>
        <w:t xml:space="preserve">בתקופה </w:t>
      </w:r>
      <w:bookmarkStart w:id="8544" w:name="_ETM_Q19_303729"/>
      <w:bookmarkEnd w:id="8544"/>
      <w:r>
        <w:rPr>
          <w:rtl/>
        </w:rPr>
        <w:t>ה</w:t>
      </w:r>
      <w:r>
        <w:rPr>
          <w:rFonts w:hint="cs"/>
          <w:rtl/>
        </w:rPr>
        <w:t>אחרונה</w:t>
      </w:r>
      <w:r>
        <w:rPr>
          <w:rtl/>
        </w:rPr>
        <w:t xml:space="preserve"> </w:t>
      </w:r>
      <w:bookmarkStart w:id="8545" w:name="_ETM_Q19_304030"/>
      <w:bookmarkEnd w:id="8545"/>
      <w:r>
        <w:rPr>
          <w:rtl/>
        </w:rPr>
        <w:t>עשינו</w:t>
      </w:r>
      <w:r>
        <w:rPr>
          <w:rFonts w:hint="cs"/>
          <w:rtl/>
        </w:rPr>
        <w:t xml:space="preserve"> </w:t>
      </w:r>
      <w:r>
        <w:rPr>
          <w:rtl/>
        </w:rPr>
        <w:t xml:space="preserve">– </w:t>
      </w:r>
      <w:bookmarkStart w:id="8546" w:name="_ETM_Q19_304479"/>
      <w:bookmarkEnd w:id="8546"/>
      <w:r>
        <w:rPr>
          <w:rtl/>
        </w:rPr>
        <w:t>ש</w:t>
      </w:r>
      <w:r>
        <w:rPr>
          <w:rFonts w:hint="cs"/>
          <w:rtl/>
        </w:rPr>
        <w:t>נ</w:t>
      </w:r>
      <w:r>
        <w:rPr>
          <w:rtl/>
        </w:rPr>
        <w:t xml:space="preserve">י </w:t>
      </w:r>
      <w:bookmarkStart w:id="8547" w:name="_ETM_Q19_304720"/>
      <w:bookmarkEnd w:id="8547"/>
      <w:r>
        <w:rPr>
          <w:rtl/>
        </w:rPr>
        <w:t xml:space="preserve">חוקים </w:t>
      </w:r>
      <w:bookmarkStart w:id="8548" w:name="_ETM_Q19_305110"/>
      <w:bookmarkEnd w:id="8548"/>
      <w:r>
        <w:rPr>
          <w:rtl/>
        </w:rPr>
        <w:t xml:space="preserve">עברו </w:t>
      </w:r>
      <w:bookmarkStart w:id="8549" w:name="_ETM_Q19_305409"/>
      <w:bookmarkEnd w:id="8549"/>
      <w:r>
        <w:rPr>
          <w:rtl/>
        </w:rPr>
        <w:t>כ</w:t>
      </w:r>
      <w:r>
        <w:rPr>
          <w:rFonts w:hint="cs"/>
          <w:rtl/>
        </w:rPr>
        <w:t>א</w:t>
      </w:r>
      <w:r>
        <w:rPr>
          <w:rtl/>
        </w:rPr>
        <w:t>ן</w:t>
      </w:r>
      <w:r>
        <w:rPr>
          <w:rFonts w:hint="cs"/>
          <w:rtl/>
        </w:rPr>
        <w:t>,</w:t>
      </w:r>
      <w:r>
        <w:rPr>
          <w:rtl/>
        </w:rPr>
        <w:t xml:space="preserve"> </w:t>
      </w:r>
      <w:bookmarkStart w:id="8550" w:name="_ETM_Q19_307080"/>
      <w:bookmarkEnd w:id="8550"/>
      <w:r>
        <w:rPr>
          <w:rtl/>
        </w:rPr>
        <w:t>בכנסת</w:t>
      </w:r>
      <w:r>
        <w:rPr>
          <w:rFonts w:hint="cs"/>
          <w:rtl/>
        </w:rPr>
        <w:t>,</w:t>
      </w:r>
      <w:r>
        <w:rPr>
          <w:rtl/>
        </w:rPr>
        <w:t xml:space="preserve"> </w:t>
      </w:r>
      <w:bookmarkStart w:id="8551" w:name="_ETM_Q19_308450"/>
      <w:bookmarkEnd w:id="8551"/>
      <w:r>
        <w:rPr>
          <w:rtl/>
        </w:rPr>
        <w:t xml:space="preserve">שהובלו </w:t>
      </w:r>
      <w:bookmarkStart w:id="8552" w:name="_ETM_Q19_309020"/>
      <w:bookmarkEnd w:id="8552"/>
      <w:r>
        <w:rPr>
          <w:rtl/>
        </w:rPr>
        <w:t>ע</w:t>
      </w:r>
      <w:r>
        <w:rPr>
          <w:rFonts w:hint="cs"/>
          <w:rtl/>
        </w:rPr>
        <w:t xml:space="preserve">ל </w:t>
      </w:r>
      <w:r>
        <w:rPr>
          <w:rtl/>
        </w:rPr>
        <w:t>י</w:t>
      </w:r>
      <w:r>
        <w:rPr>
          <w:rFonts w:hint="cs"/>
          <w:rtl/>
        </w:rPr>
        <w:t>די</w:t>
      </w:r>
      <w:r>
        <w:rPr>
          <w:rtl/>
        </w:rPr>
        <w:t xml:space="preserve"> </w:t>
      </w:r>
      <w:bookmarkStart w:id="8553" w:name="_ETM_Q19_309650"/>
      <w:bookmarkEnd w:id="8553"/>
      <w:r>
        <w:rPr>
          <w:rtl/>
        </w:rPr>
        <w:t xml:space="preserve">משרד </w:t>
      </w:r>
      <w:bookmarkStart w:id="8554" w:name="_ETM_Q19_310010"/>
      <w:bookmarkEnd w:id="8554"/>
      <w:r>
        <w:rPr>
          <w:rtl/>
        </w:rPr>
        <w:t>האוצר</w:t>
      </w:r>
      <w:r>
        <w:rPr>
          <w:rFonts w:hint="cs"/>
          <w:rtl/>
        </w:rPr>
        <w:t>:</w:t>
      </w:r>
      <w:r>
        <w:rPr>
          <w:rtl/>
        </w:rPr>
        <w:t xml:space="preserve"> </w:t>
      </w:r>
      <w:bookmarkStart w:id="8555" w:name="_ETM_Q19_310970"/>
      <w:bookmarkEnd w:id="8555"/>
      <w:r>
        <w:rPr>
          <w:rtl/>
        </w:rPr>
        <w:t xml:space="preserve">חוק </w:t>
      </w:r>
      <w:bookmarkStart w:id="8556" w:name="_ETM_Q19_311389"/>
      <w:bookmarkEnd w:id="8556"/>
      <w:r>
        <w:rPr>
          <w:rtl/>
        </w:rPr>
        <w:t xml:space="preserve">ביטול </w:t>
      </w:r>
      <w:bookmarkStart w:id="8557" w:name="_ETM_Q19_312500"/>
      <w:bookmarkEnd w:id="8557"/>
      <w:r>
        <w:rPr>
          <w:rtl/>
        </w:rPr>
        <w:t>הי</w:t>
      </w:r>
      <w:bookmarkStart w:id="8558" w:name="_ETM_Q19_312799"/>
      <w:bookmarkEnd w:id="8558"/>
      <w:r>
        <w:rPr>
          <w:rtl/>
        </w:rPr>
        <w:t xml:space="preserve">טלים </w:t>
      </w:r>
      <w:bookmarkStart w:id="8559" w:name="_ETM_Q19_313340"/>
      <w:bookmarkEnd w:id="8559"/>
      <w:r>
        <w:rPr>
          <w:rtl/>
        </w:rPr>
        <w:t xml:space="preserve">על </w:t>
      </w:r>
      <w:bookmarkStart w:id="8560" w:name="_ETM_Q19_313549"/>
      <w:bookmarkEnd w:id="8560"/>
      <w:r>
        <w:rPr>
          <w:rtl/>
        </w:rPr>
        <w:t xml:space="preserve">עובדים </w:t>
      </w:r>
      <w:bookmarkStart w:id="8561" w:name="_ETM_Q19_313970"/>
      <w:bookmarkEnd w:id="8561"/>
      <w:r>
        <w:rPr>
          <w:rtl/>
        </w:rPr>
        <w:t>זרים</w:t>
      </w:r>
      <w:r>
        <w:rPr>
          <w:rFonts w:hint="cs"/>
          <w:rtl/>
        </w:rPr>
        <w:t>.</w:t>
      </w:r>
      <w:r>
        <w:rPr>
          <w:rtl/>
        </w:rPr>
        <w:t xml:space="preserve"> </w:t>
      </w:r>
      <w:bookmarkStart w:id="8562" w:name="_ETM_Q19_315209"/>
      <w:bookmarkEnd w:id="8562"/>
      <w:r>
        <w:rPr>
          <w:rtl/>
        </w:rPr>
        <w:t xml:space="preserve">ואני </w:t>
      </w:r>
      <w:bookmarkStart w:id="8563" w:name="_ETM_Q19_315959"/>
      <w:bookmarkEnd w:id="8563"/>
      <w:r>
        <w:rPr>
          <w:rtl/>
        </w:rPr>
        <w:t xml:space="preserve">חושב </w:t>
      </w:r>
      <w:bookmarkStart w:id="8564" w:name="_ETM_Q19_316349"/>
      <w:bookmarkEnd w:id="8564"/>
      <w:r>
        <w:rPr>
          <w:rtl/>
        </w:rPr>
        <w:t xml:space="preserve">שהכנסת </w:t>
      </w:r>
      <w:bookmarkStart w:id="8565" w:name="_ETM_Q19_316980"/>
      <w:bookmarkEnd w:id="8565"/>
      <w:r>
        <w:rPr>
          <w:rtl/>
        </w:rPr>
        <w:t>עש</w:t>
      </w:r>
      <w:r>
        <w:rPr>
          <w:rFonts w:hint="cs"/>
          <w:rtl/>
        </w:rPr>
        <w:t>ת</w:t>
      </w:r>
      <w:r>
        <w:rPr>
          <w:rtl/>
        </w:rPr>
        <w:t xml:space="preserve">ה </w:t>
      </w:r>
      <w:bookmarkStart w:id="8566" w:name="_ETM_Q19_317250"/>
      <w:bookmarkEnd w:id="8566"/>
      <w:r>
        <w:rPr>
          <w:rtl/>
        </w:rPr>
        <w:t xml:space="preserve">נכון </w:t>
      </w:r>
      <w:bookmarkStart w:id="8567" w:name="_ETM_Q19_317790"/>
      <w:bookmarkEnd w:id="8567"/>
      <w:r>
        <w:rPr>
          <w:rtl/>
        </w:rPr>
        <w:t>ש</w:t>
      </w:r>
      <w:r>
        <w:rPr>
          <w:rFonts w:hint="cs"/>
          <w:rtl/>
        </w:rPr>
        <w:t xml:space="preserve">היא </w:t>
      </w:r>
      <w:r>
        <w:rPr>
          <w:rtl/>
        </w:rPr>
        <w:t xml:space="preserve">קידמה </w:t>
      </w:r>
      <w:bookmarkStart w:id="8568" w:name="_ETM_Q19_318269"/>
      <w:bookmarkEnd w:id="8568"/>
      <w:r>
        <w:rPr>
          <w:rtl/>
        </w:rPr>
        <w:t xml:space="preserve">את </w:t>
      </w:r>
      <w:bookmarkStart w:id="8569" w:name="_ETM_Q19_318419"/>
      <w:bookmarkEnd w:id="8569"/>
      <w:r>
        <w:rPr>
          <w:rtl/>
        </w:rPr>
        <w:t xml:space="preserve">הצעת </w:t>
      </w:r>
      <w:bookmarkStart w:id="8570" w:name="_ETM_Q19_318750"/>
      <w:bookmarkEnd w:id="8570"/>
      <w:r>
        <w:rPr>
          <w:rtl/>
        </w:rPr>
        <w:t>החוק</w:t>
      </w:r>
      <w:r>
        <w:rPr>
          <w:rFonts w:hint="cs"/>
          <w:rtl/>
        </w:rPr>
        <w:t>.</w:t>
      </w:r>
      <w:r>
        <w:rPr>
          <w:rtl/>
        </w:rPr>
        <w:t xml:space="preserve"> </w:t>
      </w:r>
      <w:bookmarkStart w:id="8571" w:name="_ETM_Q19_319439"/>
      <w:bookmarkEnd w:id="8571"/>
      <w:r>
        <w:rPr>
          <w:rtl/>
        </w:rPr>
        <w:t xml:space="preserve">אני </w:t>
      </w:r>
      <w:bookmarkStart w:id="8572" w:name="_ETM_Q19_319739"/>
      <w:bookmarkEnd w:id="8572"/>
      <w:r>
        <w:rPr>
          <w:rtl/>
        </w:rPr>
        <w:t xml:space="preserve">גם </w:t>
      </w:r>
      <w:bookmarkStart w:id="8573" w:name="_ETM_Q19_320250"/>
      <w:bookmarkEnd w:id="8573"/>
      <w:r>
        <w:rPr>
          <w:rtl/>
        </w:rPr>
        <w:t xml:space="preserve">רוצה </w:t>
      </w:r>
      <w:bookmarkStart w:id="8574" w:name="_ETM_Q19_320549"/>
      <w:bookmarkEnd w:id="8574"/>
      <w:r>
        <w:rPr>
          <w:rtl/>
        </w:rPr>
        <w:t xml:space="preserve">להודות </w:t>
      </w:r>
      <w:bookmarkStart w:id="8575" w:name="_ETM_Q19_321659"/>
      <w:bookmarkEnd w:id="8575"/>
      <w:r>
        <w:rPr>
          <w:rtl/>
        </w:rPr>
        <w:t xml:space="preserve">לוועדת </w:t>
      </w:r>
      <w:bookmarkStart w:id="8576" w:name="_ETM_Q19_322139"/>
      <w:bookmarkEnd w:id="8576"/>
      <w:r>
        <w:rPr>
          <w:rtl/>
        </w:rPr>
        <w:t xml:space="preserve">העבודה </w:t>
      </w:r>
      <w:bookmarkStart w:id="8577" w:name="_ETM_Q19_322530"/>
      <w:bookmarkEnd w:id="8577"/>
      <w:r>
        <w:rPr>
          <w:rtl/>
        </w:rPr>
        <w:t>והרווחה</w:t>
      </w:r>
      <w:r>
        <w:rPr>
          <w:rFonts w:hint="cs"/>
          <w:rtl/>
        </w:rPr>
        <w:t>,</w:t>
      </w:r>
      <w:r>
        <w:rPr>
          <w:rtl/>
        </w:rPr>
        <w:t xml:space="preserve"> </w:t>
      </w:r>
      <w:bookmarkStart w:id="8578" w:name="_ETM_Q19_323740"/>
      <w:bookmarkEnd w:id="8578"/>
      <w:r>
        <w:rPr>
          <w:rtl/>
        </w:rPr>
        <w:t xml:space="preserve">שהובילה </w:t>
      </w:r>
      <w:bookmarkStart w:id="8579" w:name="_ETM_Q19_324280"/>
      <w:bookmarkEnd w:id="8579"/>
      <w:r>
        <w:rPr>
          <w:rtl/>
        </w:rPr>
        <w:t xml:space="preserve">את </w:t>
      </w:r>
      <w:bookmarkStart w:id="8580" w:name="_ETM_Q19_324400"/>
      <w:bookmarkEnd w:id="8580"/>
      <w:r>
        <w:rPr>
          <w:rtl/>
        </w:rPr>
        <w:t xml:space="preserve">החוק </w:t>
      </w:r>
      <w:bookmarkStart w:id="8581" w:name="_ETM_Q19_324730"/>
      <w:bookmarkEnd w:id="8581"/>
      <w:r>
        <w:rPr>
          <w:rtl/>
        </w:rPr>
        <w:t xml:space="preserve">של </w:t>
      </w:r>
      <w:bookmarkStart w:id="8582" w:name="_ETM_Q19_324970"/>
      <w:bookmarkEnd w:id="8582"/>
      <w:r>
        <w:rPr>
          <w:rtl/>
        </w:rPr>
        <w:t>ההיטלים</w:t>
      </w:r>
      <w:r>
        <w:rPr>
          <w:rFonts w:hint="cs"/>
          <w:rtl/>
        </w:rPr>
        <w:t>.</w:t>
      </w:r>
    </w:p>
    <w:p w:rsidR="006C0212" w:rsidRDefault="006C0212" w:rsidP="00C83302">
      <w:pPr>
        <w:rPr>
          <w:rtl/>
        </w:rPr>
      </w:pPr>
    </w:p>
    <w:p w:rsidR="006C0212" w:rsidRDefault="006C0212" w:rsidP="00C83302">
      <w:pPr>
        <w:pStyle w:val="af5"/>
        <w:rPr>
          <w:rtl/>
        </w:rPr>
      </w:pPr>
      <w:bookmarkStart w:id="8583" w:name="ET_interruption_5300_5"/>
      <w:r w:rsidRPr="00BF6DA2">
        <w:rPr>
          <w:rStyle w:val="TagStyle"/>
          <w:rtl/>
        </w:rPr>
        <w:t xml:space="preserve"> &lt;&lt; קריאה &gt;&gt;</w:t>
      </w:r>
      <w:r w:rsidRPr="0077250A">
        <w:rPr>
          <w:rStyle w:val="TagStyle"/>
          <w:rtl/>
        </w:rPr>
        <w:t xml:space="preserve"> </w:t>
      </w:r>
      <w:r>
        <w:rPr>
          <w:rtl/>
        </w:rPr>
        <w:t>מירב בן ארי (יש עתיד):</w:t>
      </w:r>
      <w:r w:rsidRPr="0077250A">
        <w:rPr>
          <w:rStyle w:val="TagStyle"/>
          <w:rtl/>
        </w:rPr>
        <w:t xml:space="preserve"> </w:t>
      </w:r>
      <w:r w:rsidRPr="00BF6DA2">
        <w:rPr>
          <w:rStyle w:val="TagStyle"/>
          <w:rtl/>
        </w:rPr>
        <w:t>&lt;&lt; קריאה &gt;&gt;</w:t>
      </w:r>
      <w:r>
        <w:rPr>
          <w:rtl/>
        </w:rPr>
        <w:t xml:space="preserve">  </w:t>
      </w:r>
      <w:bookmarkEnd w:id="8583"/>
    </w:p>
    <w:p w:rsidR="006C0212" w:rsidRDefault="006C0212" w:rsidP="009660C8">
      <w:pPr>
        <w:rPr>
          <w:rtl/>
          <w:lang w:eastAsia="he-IL"/>
        </w:rPr>
      </w:pPr>
    </w:p>
    <w:p w:rsidR="006C0212" w:rsidRDefault="006C0212" w:rsidP="00C83302">
      <w:pPr>
        <w:rPr>
          <w:rtl/>
          <w:lang w:eastAsia="he-IL"/>
        </w:rPr>
      </w:pPr>
      <w:r>
        <w:rPr>
          <w:rFonts w:hint="cs"/>
          <w:rtl/>
          <w:lang w:eastAsia="he-IL"/>
        </w:rPr>
        <w:t>לא. זה ועדת כספים, עם קושניר.</w:t>
      </w:r>
    </w:p>
    <w:p w:rsidR="006C0212" w:rsidRDefault="006C0212" w:rsidP="00C83302">
      <w:pPr>
        <w:rPr>
          <w:rtl/>
          <w:lang w:eastAsia="he-IL"/>
        </w:rPr>
      </w:pPr>
    </w:p>
    <w:p w:rsidR="006C0212" w:rsidRDefault="006C0212" w:rsidP="00C83302">
      <w:pPr>
        <w:pStyle w:val="-"/>
        <w:rPr>
          <w:rtl/>
        </w:rPr>
      </w:pPr>
      <w:bookmarkStart w:id="8584" w:name="ET_speakercontinue_6210_6"/>
      <w:r w:rsidRPr="00BF6DA2">
        <w:rPr>
          <w:rStyle w:val="TagStyle"/>
          <w:rtl/>
        </w:rPr>
        <w:t xml:space="preserve"> &lt;&lt; דובר_המשך &gt;&gt;</w:t>
      </w:r>
      <w:r w:rsidRPr="0077250A">
        <w:rPr>
          <w:rStyle w:val="TagStyle"/>
          <w:rtl/>
        </w:rPr>
        <w:t xml:space="preserve"> </w:t>
      </w:r>
      <w:r>
        <w:rPr>
          <w:rtl/>
        </w:rPr>
        <w:t>השר במשרד האוצר חמד עמאר:</w:t>
      </w:r>
      <w:r w:rsidRPr="0077250A">
        <w:rPr>
          <w:rStyle w:val="TagStyle"/>
          <w:rtl/>
        </w:rPr>
        <w:t xml:space="preserve"> </w:t>
      </w:r>
      <w:r w:rsidRPr="00BF6DA2">
        <w:rPr>
          <w:rStyle w:val="TagStyle"/>
          <w:rtl/>
        </w:rPr>
        <w:t>&lt;&lt; דובר_המשך &gt;&gt;</w:t>
      </w:r>
      <w:r>
        <w:rPr>
          <w:rtl/>
        </w:rPr>
        <w:t xml:space="preserve">  </w:t>
      </w:r>
      <w:bookmarkEnd w:id="8584"/>
    </w:p>
    <w:p w:rsidR="006C0212" w:rsidRDefault="006C0212" w:rsidP="009660C8">
      <w:pPr>
        <w:rPr>
          <w:rtl/>
          <w:lang w:eastAsia="he-IL"/>
        </w:rPr>
      </w:pPr>
    </w:p>
    <w:p w:rsidR="006C0212" w:rsidRDefault="006C0212" w:rsidP="00AE2842">
      <w:pPr>
        <w:rPr>
          <w:rtl/>
        </w:rPr>
      </w:pPr>
      <w:bookmarkStart w:id="8585" w:name="_ETM_Q19_327980"/>
      <w:bookmarkEnd w:id="8585"/>
      <w:r>
        <w:rPr>
          <w:rtl/>
        </w:rPr>
        <w:t>לא</w:t>
      </w:r>
      <w:r>
        <w:rPr>
          <w:rFonts w:hint="cs"/>
          <w:rtl/>
        </w:rPr>
        <w:t>, ההיטלים</w:t>
      </w:r>
      <w:bookmarkStart w:id="8586" w:name="_ETM_Q19_327000"/>
      <w:bookmarkEnd w:id="8586"/>
      <w:r>
        <w:rPr>
          <w:rFonts w:hint="cs"/>
          <w:rtl/>
        </w:rPr>
        <w:t xml:space="preserve"> </w:t>
      </w:r>
      <w:bookmarkStart w:id="8587" w:name="_ETM_Q19_328760"/>
      <w:bookmarkStart w:id="8588" w:name="_ETM_Q19_328999"/>
      <w:bookmarkStart w:id="8589" w:name="_ETM_Q19_329060"/>
      <w:bookmarkEnd w:id="8587"/>
      <w:bookmarkEnd w:id="8588"/>
      <w:bookmarkEnd w:id="8589"/>
      <w:r w:rsidR="00AE2842">
        <w:rPr>
          <w:rFonts w:hint="cs"/>
          <w:rtl/>
        </w:rPr>
        <w:t>היו</w:t>
      </w:r>
      <w:r>
        <w:rPr>
          <w:rtl/>
        </w:rPr>
        <w:t xml:space="preserve"> </w:t>
      </w:r>
      <w:bookmarkStart w:id="8590" w:name="_ETM_Q19_329510"/>
      <w:bookmarkEnd w:id="8590"/>
      <w:r>
        <w:rPr>
          <w:rtl/>
        </w:rPr>
        <w:t xml:space="preserve">בוועדת </w:t>
      </w:r>
      <w:bookmarkStart w:id="8591" w:name="_ETM_Q19_330109"/>
      <w:bookmarkEnd w:id="8591"/>
      <w:r>
        <w:rPr>
          <w:rtl/>
        </w:rPr>
        <w:t>הרווחה</w:t>
      </w:r>
      <w:r>
        <w:rPr>
          <w:rFonts w:hint="cs"/>
          <w:rtl/>
        </w:rPr>
        <w:t>.</w:t>
      </w:r>
    </w:p>
    <w:p w:rsidR="006C0212" w:rsidRDefault="006C0212" w:rsidP="00C83302">
      <w:pPr>
        <w:rPr>
          <w:rtl/>
        </w:rPr>
      </w:pPr>
    </w:p>
    <w:p w:rsidR="006C0212" w:rsidRDefault="006C0212" w:rsidP="00C83302">
      <w:pPr>
        <w:pStyle w:val="af5"/>
        <w:rPr>
          <w:rtl/>
        </w:rPr>
      </w:pPr>
      <w:bookmarkStart w:id="8592" w:name="ET_interruption_5300_7"/>
      <w:r w:rsidRPr="00BF6DA2">
        <w:rPr>
          <w:rStyle w:val="TagStyle"/>
          <w:rtl/>
        </w:rPr>
        <w:t xml:space="preserve"> &lt;&lt; קריאה &gt;&gt;</w:t>
      </w:r>
      <w:r w:rsidRPr="0077250A">
        <w:rPr>
          <w:rStyle w:val="TagStyle"/>
          <w:rtl/>
        </w:rPr>
        <w:t xml:space="preserve"> </w:t>
      </w:r>
      <w:r>
        <w:rPr>
          <w:rtl/>
        </w:rPr>
        <w:t>מירב בן ארי (יש עתיד):</w:t>
      </w:r>
      <w:r w:rsidRPr="0077250A">
        <w:rPr>
          <w:rStyle w:val="TagStyle"/>
          <w:rtl/>
        </w:rPr>
        <w:t xml:space="preserve"> </w:t>
      </w:r>
      <w:r w:rsidRPr="00BF6DA2">
        <w:rPr>
          <w:rStyle w:val="TagStyle"/>
          <w:rtl/>
        </w:rPr>
        <w:t>&lt;&lt; קריאה &gt;&gt;</w:t>
      </w:r>
      <w:r>
        <w:rPr>
          <w:rtl/>
        </w:rPr>
        <w:t xml:space="preserve">  </w:t>
      </w:r>
      <w:bookmarkEnd w:id="8592"/>
    </w:p>
    <w:p w:rsidR="006C0212" w:rsidRDefault="006C0212" w:rsidP="009660C8">
      <w:pPr>
        <w:rPr>
          <w:rtl/>
          <w:lang w:eastAsia="he-IL"/>
        </w:rPr>
      </w:pPr>
    </w:p>
    <w:p w:rsidR="006C0212" w:rsidRDefault="006C0212" w:rsidP="00AE2842">
      <w:pPr>
        <w:rPr>
          <w:rtl/>
          <w:lang w:eastAsia="he-IL"/>
        </w:rPr>
      </w:pPr>
      <w:r>
        <w:rPr>
          <w:rFonts w:hint="cs"/>
          <w:rtl/>
          <w:lang w:eastAsia="he-IL"/>
        </w:rPr>
        <w:t>ההיטל של העובדים הזרים?</w:t>
      </w:r>
      <w:r w:rsidR="00AE2842">
        <w:rPr>
          <w:rFonts w:hint="cs"/>
          <w:rtl/>
          <w:lang w:eastAsia="he-IL"/>
        </w:rPr>
        <w:t xml:space="preserve"> מ</w:t>
      </w:r>
      <w:r>
        <w:rPr>
          <w:rFonts w:hint="cs"/>
          <w:rtl/>
          <w:lang w:eastAsia="he-IL"/>
        </w:rPr>
        <w:t xml:space="preserve">ה פתאום. </w:t>
      </w:r>
    </w:p>
    <w:p w:rsidR="006C0212" w:rsidRDefault="006C0212" w:rsidP="00C83302">
      <w:pPr>
        <w:rPr>
          <w:rtl/>
          <w:lang w:eastAsia="he-IL"/>
        </w:rPr>
      </w:pPr>
    </w:p>
    <w:p w:rsidR="006C0212" w:rsidRDefault="006C0212" w:rsidP="00C83302">
      <w:pPr>
        <w:pStyle w:val="af5"/>
        <w:rPr>
          <w:rtl/>
        </w:rPr>
      </w:pPr>
      <w:bookmarkStart w:id="8593" w:name="ET_interruption_4679_10"/>
      <w:r w:rsidRPr="00BF6DA2">
        <w:rPr>
          <w:rStyle w:val="TagStyle"/>
          <w:rtl/>
        </w:rPr>
        <w:t xml:space="preserve"> &lt;&lt; קריאה &gt;&gt;</w:t>
      </w:r>
      <w:r w:rsidRPr="0077250A">
        <w:rPr>
          <w:rStyle w:val="TagStyle"/>
          <w:rtl/>
        </w:rPr>
        <w:t xml:space="preserve"> </w:t>
      </w:r>
      <w:r>
        <w:rPr>
          <w:rtl/>
        </w:rPr>
        <w:t>מאיר פרוש (יהדות התורה):</w:t>
      </w:r>
      <w:r w:rsidRPr="0077250A">
        <w:rPr>
          <w:rStyle w:val="TagStyle"/>
          <w:rtl/>
        </w:rPr>
        <w:t xml:space="preserve"> </w:t>
      </w:r>
      <w:r w:rsidRPr="00BF6DA2">
        <w:rPr>
          <w:rStyle w:val="TagStyle"/>
          <w:rtl/>
        </w:rPr>
        <w:t>&lt;&lt; קריאה &gt;&gt;</w:t>
      </w:r>
      <w:r>
        <w:rPr>
          <w:rtl/>
        </w:rPr>
        <w:t xml:space="preserve">  </w:t>
      </w:r>
      <w:bookmarkEnd w:id="8593"/>
    </w:p>
    <w:p w:rsidR="006C0212" w:rsidRDefault="006C0212" w:rsidP="009660C8">
      <w:pPr>
        <w:rPr>
          <w:rtl/>
          <w:lang w:eastAsia="he-IL"/>
        </w:rPr>
      </w:pPr>
    </w:p>
    <w:p w:rsidR="006C0212" w:rsidRDefault="006C0212" w:rsidP="00C83302">
      <w:pPr>
        <w:rPr>
          <w:rtl/>
          <w:lang w:eastAsia="he-IL"/>
        </w:rPr>
      </w:pPr>
      <w:bookmarkStart w:id="8594" w:name="_ETM_Q19_330000"/>
      <w:bookmarkEnd w:id="8594"/>
      <w:r>
        <w:rPr>
          <w:rFonts w:hint="cs"/>
          <w:rtl/>
          <w:lang w:eastAsia="he-IL"/>
        </w:rPr>
        <w:t xml:space="preserve">היושב-ראש. היושב-ראש </w:t>
      </w:r>
      <w:r w:rsidR="009660C8">
        <w:rPr>
          <w:rFonts w:hint="cs"/>
          <w:rtl/>
          <w:lang w:eastAsia="he-IL"/>
        </w:rPr>
        <w:t>– – –</w:t>
      </w:r>
    </w:p>
    <w:p w:rsidR="006C0212" w:rsidRDefault="006C0212" w:rsidP="00C83302">
      <w:pPr>
        <w:rPr>
          <w:rtl/>
          <w:lang w:eastAsia="he-IL"/>
        </w:rPr>
      </w:pPr>
    </w:p>
    <w:p w:rsidR="006C0212" w:rsidRDefault="006C0212" w:rsidP="00C83302">
      <w:pPr>
        <w:pStyle w:val="-"/>
        <w:rPr>
          <w:rtl/>
        </w:rPr>
      </w:pPr>
      <w:bookmarkStart w:id="8595" w:name="ET_speakercontinue_6210_11"/>
      <w:r w:rsidRPr="00BF6DA2">
        <w:rPr>
          <w:rStyle w:val="TagStyle"/>
          <w:rtl/>
        </w:rPr>
        <w:t xml:space="preserve"> &lt;&lt; דובר_המשך &gt;&gt;</w:t>
      </w:r>
      <w:r w:rsidRPr="0077250A">
        <w:rPr>
          <w:rStyle w:val="TagStyle"/>
          <w:rtl/>
        </w:rPr>
        <w:t xml:space="preserve"> </w:t>
      </w:r>
      <w:r>
        <w:rPr>
          <w:rtl/>
        </w:rPr>
        <w:t>השר במשרד האוצר חמד עמאר:</w:t>
      </w:r>
      <w:r w:rsidRPr="0077250A">
        <w:rPr>
          <w:rStyle w:val="TagStyle"/>
          <w:rtl/>
        </w:rPr>
        <w:t xml:space="preserve"> </w:t>
      </w:r>
      <w:r w:rsidRPr="00BF6DA2">
        <w:rPr>
          <w:rStyle w:val="TagStyle"/>
          <w:rtl/>
        </w:rPr>
        <w:t>&lt;&lt; דובר_המשך &gt;&gt;</w:t>
      </w:r>
      <w:r>
        <w:rPr>
          <w:rtl/>
        </w:rPr>
        <w:t xml:space="preserve">  </w:t>
      </w:r>
      <w:bookmarkEnd w:id="8595"/>
    </w:p>
    <w:p w:rsidR="006C0212" w:rsidRDefault="006C0212" w:rsidP="009660C8">
      <w:pPr>
        <w:rPr>
          <w:rtl/>
          <w:lang w:eastAsia="he-IL"/>
        </w:rPr>
      </w:pPr>
    </w:p>
    <w:p w:rsidR="006C0212" w:rsidRDefault="006C0212" w:rsidP="00C83302">
      <w:pPr>
        <w:rPr>
          <w:rtl/>
          <w:lang w:eastAsia="he-IL"/>
        </w:rPr>
      </w:pPr>
      <w:r>
        <w:rPr>
          <w:rFonts w:hint="cs"/>
          <w:rtl/>
          <w:lang w:eastAsia="he-IL"/>
        </w:rPr>
        <w:t>קושניר,</w:t>
      </w:r>
      <w:bookmarkStart w:id="8596" w:name="_ETM_Q19_334000"/>
      <w:bookmarkEnd w:id="8596"/>
      <w:r>
        <w:rPr>
          <w:rFonts w:hint="cs"/>
          <w:rtl/>
          <w:lang w:eastAsia="he-IL"/>
        </w:rPr>
        <w:t xml:space="preserve"> ההיטל של העובדים הזרים </w:t>
      </w:r>
      <w:r>
        <w:rPr>
          <w:rtl/>
          <w:lang w:eastAsia="he-IL"/>
        </w:rPr>
        <w:t>–</w:t>
      </w:r>
      <w:r>
        <w:rPr>
          <w:rFonts w:hint="cs"/>
          <w:rtl/>
          <w:lang w:eastAsia="he-IL"/>
        </w:rPr>
        <w:t xml:space="preserve"> זה היה בוועדת העבודה והרווחה, </w:t>
      </w:r>
      <w:bookmarkStart w:id="8597" w:name="_ETM_Q19_337000"/>
      <w:bookmarkEnd w:id="8597"/>
      <w:r>
        <w:rPr>
          <w:rFonts w:hint="cs"/>
          <w:rtl/>
          <w:lang w:eastAsia="he-IL"/>
        </w:rPr>
        <w:t xml:space="preserve">לא? </w:t>
      </w:r>
    </w:p>
    <w:p w:rsidR="006C0212" w:rsidRDefault="006C0212" w:rsidP="00C83302">
      <w:pPr>
        <w:rPr>
          <w:rtl/>
          <w:lang w:eastAsia="he-IL"/>
        </w:rPr>
      </w:pPr>
    </w:p>
    <w:p w:rsidR="006C0212" w:rsidRDefault="008A1BBF" w:rsidP="00C83302">
      <w:pPr>
        <w:pStyle w:val="af5"/>
        <w:rPr>
          <w:rtl/>
        </w:rPr>
      </w:pPr>
      <w:r w:rsidRPr="00667CFF">
        <w:rPr>
          <w:rStyle w:val="TagStyle"/>
          <w:rtl/>
        </w:rPr>
        <w:t xml:space="preserve">&lt;&lt; קריאה &gt;&gt; </w:t>
      </w:r>
      <w:r>
        <w:rPr>
          <w:rtl/>
        </w:rPr>
        <w:t>אלכס קושניר (ישראל ביתנו):</w:t>
      </w:r>
      <w:r w:rsidRPr="00667CFF">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598" w:name="_ETM_Q19_340000"/>
      <w:bookmarkEnd w:id="8598"/>
      <w:r>
        <w:rPr>
          <w:rFonts w:hint="cs"/>
          <w:rtl/>
          <w:lang w:eastAsia="he-IL"/>
        </w:rPr>
        <w:t xml:space="preserve">לא. ועדת כספים. </w:t>
      </w:r>
    </w:p>
    <w:p w:rsidR="006C0212" w:rsidRDefault="006C0212" w:rsidP="00C83302">
      <w:pPr>
        <w:rPr>
          <w:rtl/>
          <w:lang w:eastAsia="he-IL"/>
        </w:rPr>
      </w:pPr>
    </w:p>
    <w:p w:rsidR="006C0212" w:rsidRDefault="006C0212" w:rsidP="00C83302">
      <w:pPr>
        <w:pStyle w:val="-"/>
        <w:rPr>
          <w:rtl/>
        </w:rPr>
      </w:pPr>
      <w:bookmarkStart w:id="8599" w:name="ET_speakercontinue_6210_13"/>
      <w:r w:rsidRPr="00BF6DA2">
        <w:rPr>
          <w:rStyle w:val="TagStyle"/>
          <w:rtl/>
        </w:rPr>
        <w:t xml:space="preserve"> &lt;&lt; דובר_המשך &gt;&gt;</w:t>
      </w:r>
      <w:r w:rsidRPr="0077250A">
        <w:rPr>
          <w:rStyle w:val="TagStyle"/>
          <w:rtl/>
        </w:rPr>
        <w:t xml:space="preserve"> </w:t>
      </w:r>
      <w:r>
        <w:rPr>
          <w:rtl/>
        </w:rPr>
        <w:t>השר במשרד האוצר חמד עמאר:</w:t>
      </w:r>
      <w:r w:rsidRPr="0077250A">
        <w:rPr>
          <w:rStyle w:val="TagStyle"/>
          <w:rtl/>
        </w:rPr>
        <w:t xml:space="preserve"> </w:t>
      </w:r>
      <w:r w:rsidRPr="00BF6DA2">
        <w:rPr>
          <w:rStyle w:val="TagStyle"/>
          <w:rtl/>
        </w:rPr>
        <w:t>&lt;&lt; דובר_המשך &gt;&gt;</w:t>
      </w:r>
      <w:r>
        <w:rPr>
          <w:rtl/>
        </w:rPr>
        <w:t xml:space="preserve">  </w:t>
      </w:r>
      <w:bookmarkEnd w:id="8599"/>
    </w:p>
    <w:p w:rsidR="006C0212" w:rsidRDefault="006C0212" w:rsidP="009660C8">
      <w:pPr>
        <w:rPr>
          <w:rtl/>
          <w:lang w:eastAsia="he-IL"/>
        </w:rPr>
      </w:pPr>
    </w:p>
    <w:p w:rsidR="006C0212" w:rsidRDefault="006C0212" w:rsidP="00C83302">
      <w:pPr>
        <w:rPr>
          <w:rtl/>
          <w:lang w:eastAsia="he-IL"/>
        </w:rPr>
      </w:pPr>
      <w:bookmarkStart w:id="8600" w:name="_ETM_Q19_339000"/>
      <w:bookmarkEnd w:id="8600"/>
      <w:r>
        <w:rPr>
          <w:rFonts w:hint="cs"/>
          <w:rtl/>
          <w:lang w:eastAsia="he-IL"/>
        </w:rPr>
        <w:t xml:space="preserve">זה בוועדת הכספים? אה, ימי בידוד </w:t>
      </w:r>
      <w:bookmarkStart w:id="8601" w:name="_ETM_Q19_341000"/>
      <w:bookmarkEnd w:id="8601"/>
      <w:r>
        <w:rPr>
          <w:rFonts w:hint="cs"/>
          <w:rtl/>
          <w:lang w:eastAsia="he-IL"/>
        </w:rPr>
        <w:t xml:space="preserve">היה בוועדת העבודה והרווחה. אז עשינו שני דברים מאוד חשובים </w:t>
      </w:r>
      <w:bookmarkStart w:id="8602" w:name="_ETM_Q19_347000"/>
      <w:bookmarkEnd w:id="8602"/>
      <w:r>
        <w:rPr>
          <w:rFonts w:hint="cs"/>
          <w:rtl/>
          <w:lang w:eastAsia="he-IL"/>
        </w:rPr>
        <w:t xml:space="preserve">לבעלי העסקים. התבלבלתי </w:t>
      </w:r>
      <w:r>
        <w:rPr>
          <w:rtl/>
          <w:lang w:eastAsia="he-IL"/>
        </w:rPr>
        <w:t>–</w:t>
      </w:r>
      <w:r>
        <w:rPr>
          <w:rFonts w:hint="cs"/>
          <w:rtl/>
          <w:lang w:eastAsia="he-IL"/>
        </w:rPr>
        <w:t xml:space="preserve"> אחד היה בוועדת העבודה </w:t>
      </w:r>
      <w:bookmarkStart w:id="8603" w:name="_ETM_Q19_351000"/>
      <w:bookmarkEnd w:id="8603"/>
      <w:r>
        <w:rPr>
          <w:rFonts w:hint="cs"/>
          <w:rtl/>
          <w:lang w:eastAsia="he-IL"/>
        </w:rPr>
        <w:t xml:space="preserve">והרווחה ואחד היה אצל אלכס קושניר בוועדת הכספים. </w:t>
      </w:r>
      <w:bookmarkStart w:id="8604" w:name="_ETM_Q19_361000"/>
      <w:bookmarkEnd w:id="8604"/>
      <w:r>
        <w:rPr>
          <w:rFonts w:hint="cs"/>
          <w:rtl/>
          <w:lang w:eastAsia="he-IL"/>
        </w:rPr>
        <w:t xml:space="preserve">היטלים על עובדים זרים </w:t>
      </w:r>
      <w:r>
        <w:rPr>
          <w:rtl/>
          <w:lang w:eastAsia="he-IL"/>
        </w:rPr>
        <w:t>–</w:t>
      </w:r>
      <w:r>
        <w:rPr>
          <w:rFonts w:hint="cs"/>
          <w:rtl/>
          <w:lang w:eastAsia="he-IL"/>
        </w:rPr>
        <w:t xml:space="preserve"> זה יעזור מאוד למסעדות. כמו שאמר </w:t>
      </w:r>
      <w:bookmarkStart w:id="8605" w:name="_ETM_Q19_364000"/>
      <w:bookmarkEnd w:id="8605"/>
      <w:r>
        <w:rPr>
          <w:rFonts w:hint="cs"/>
          <w:rtl/>
          <w:lang w:eastAsia="he-IL"/>
        </w:rPr>
        <w:t xml:space="preserve">לי מישהו שמחזיק עובדים זרים. אמר לי: </w:t>
      </w:r>
      <w:r w:rsidR="00AE2842">
        <w:rPr>
          <w:rFonts w:hint="cs"/>
          <w:rtl/>
          <w:lang w:eastAsia="he-IL"/>
        </w:rPr>
        <w:t xml:space="preserve">זה </w:t>
      </w:r>
      <w:r>
        <w:rPr>
          <w:rFonts w:hint="cs"/>
          <w:rtl/>
          <w:lang w:eastAsia="he-IL"/>
        </w:rPr>
        <w:t xml:space="preserve">עלה לי בשנה </w:t>
      </w:r>
      <w:bookmarkStart w:id="8606" w:name="_ETM_Q19_369000"/>
      <w:bookmarkEnd w:id="8606"/>
      <w:r>
        <w:rPr>
          <w:rFonts w:hint="cs"/>
          <w:rtl/>
          <w:lang w:eastAsia="he-IL"/>
        </w:rPr>
        <w:t xml:space="preserve">מעל 25,000 שקל, שהייתי צריך לשלם. ובטח אותו בעל מסעדה </w:t>
      </w:r>
      <w:bookmarkStart w:id="8607" w:name="_ETM_Q19_376000"/>
      <w:bookmarkEnd w:id="8607"/>
      <w:r>
        <w:rPr>
          <w:rFonts w:hint="cs"/>
          <w:rtl/>
          <w:lang w:eastAsia="he-IL"/>
        </w:rPr>
        <w:t xml:space="preserve">העביר את כל העלות הזאת לסועדים אצלו ולאוכלים אצלו </w:t>
      </w:r>
      <w:r w:rsidR="009660C8">
        <w:rPr>
          <w:rFonts w:hint="cs"/>
          <w:rtl/>
          <w:lang w:eastAsia="he-IL"/>
        </w:rPr>
        <w:t>– –</w:t>
      </w:r>
    </w:p>
    <w:p w:rsidR="006C0212" w:rsidRDefault="006C0212" w:rsidP="00C83302">
      <w:pPr>
        <w:rPr>
          <w:rtl/>
          <w:lang w:eastAsia="he-IL"/>
        </w:rPr>
      </w:pPr>
      <w:bookmarkStart w:id="8608" w:name="_ETM_Q19_377000"/>
      <w:bookmarkEnd w:id="8608"/>
    </w:p>
    <w:p w:rsidR="006C0212" w:rsidRDefault="006C0212" w:rsidP="00C83302">
      <w:pPr>
        <w:pStyle w:val="af5"/>
        <w:rPr>
          <w:rtl/>
        </w:rPr>
      </w:pPr>
      <w:bookmarkStart w:id="8609" w:name="ET_interruption_4743_14"/>
      <w:r w:rsidRPr="00BF6DA2">
        <w:rPr>
          <w:rStyle w:val="TagStyle"/>
          <w:rtl/>
        </w:rPr>
        <w:t xml:space="preserve"> &lt;&lt; קריאה &gt;&gt;</w:t>
      </w:r>
      <w:r w:rsidRPr="00D1306E">
        <w:rPr>
          <w:rStyle w:val="TagStyle"/>
          <w:rtl/>
        </w:rPr>
        <w:t xml:space="preserve"> </w:t>
      </w:r>
      <w:r>
        <w:rPr>
          <w:rtl/>
        </w:rPr>
        <w:t>יובל שטייניץ (הליכוד):</w:t>
      </w:r>
      <w:r w:rsidRPr="00D1306E">
        <w:rPr>
          <w:rStyle w:val="TagStyle"/>
          <w:rtl/>
        </w:rPr>
        <w:t xml:space="preserve"> </w:t>
      </w:r>
      <w:r w:rsidRPr="00BF6DA2">
        <w:rPr>
          <w:rStyle w:val="TagStyle"/>
          <w:rtl/>
        </w:rPr>
        <w:t>&lt;&lt; קריאה &gt;&gt;</w:t>
      </w:r>
      <w:r>
        <w:rPr>
          <w:rtl/>
        </w:rPr>
        <w:t xml:space="preserve">  </w:t>
      </w:r>
      <w:bookmarkEnd w:id="8609"/>
    </w:p>
    <w:p w:rsidR="006C0212" w:rsidRDefault="006C0212" w:rsidP="009660C8">
      <w:pPr>
        <w:rPr>
          <w:rtl/>
          <w:lang w:eastAsia="he-IL"/>
        </w:rPr>
      </w:pPr>
    </w:p>
    <w:p w:rsidR="006C0212" w:rsidRDefault="006C0212" w:rsidP="00C83302">
      <w:pPr>
        <w:rPr>
          <w:rtl/>
          <w:lang w:eastAsia="he-IL"/>
        </w:rPr>
      </w:pPr>
      <w:bookmarkStart w:id="8610" w:name="_ETM_Q19_379000"/>
      <w:bookmarkEnd w:id="8610"/>
      <w:r>
        <w:rPr>
          <w:rFonts w:hint="cs"/>
          <w:rtl/>
          <w:lang w:eastAsia="he-IL"/>
        </w:rPr>
        <w:t xml:space="preserve">ברור שזה יעזור </w:t>
      </w:r>
      <w:r w:rsidR="009660C8">
        <w:rPr>
          <w:rFonts w:hint="cs"/>
          <w:rtl/>
          <w:lang w:eastAsia="he-IL"/>
        </w:rPr>
        <w:t>– – –</w:t>
      </w:r>
    </w:p>
    <w:p w:rsidR="006C0212" w:rsidRDefault="006C0212" w:rsidP="00C83302">
      <w:pPr>
        <w:rPr>
          <w:rtl/>
          <w:lang w:eastAsia="he-IL"/>
        </w:rPr>
      </w:pPr>
    </w:p>
    <w:p w:rsidR="006C0212" w:rsidRDefault="006C0212" w:rsidP="00C83302">
      <w:pPr>
        <w:pStyle w:val="-"/>
        <w:rPr>
          <w:rtl/>
        </w:rPr>
      </w:pPr>
      <w:bookmarkStart w:id="8611" w:name="ET_speakercontinue_6210_15"/>
      <w:r w:rsidRPr="00BF6DA2">
        <w:rPr>
          <w:rStyle w:val="TagStyle"/>
          <w:rtl/>
        </w:rPr>
        <w:t xml:space="preserve"> &lt;&lt; דובר_המשך &gt;&gt;</w:t>
      </w:r>
      <w:r w:rsidRPr="00D1306E">
        <w:rPr>
          <w:rStyle w:val="TagStyle"/>
          <w:rtl/>
        </w:rPr>
        <w:t xml:space="preserve"> </w:t>
      </w:r>
      <w:r>
        <w:rPr>
          <w:rtl/>
        </w:rPr>
        <w:t>השר במשרד האוצר חמד עמאר:</w:t>
      </w:r>
      <w:r w:rsidRPr="00D1306E">
        <w:rPr>
          <w:rStyle w:val="TagStyle"/>
          <w:rtl/>
        </w:rPr>
        <w:t xml:space="preserve"> </w:t>
      </w:r>
      <w:r w:rsidRPr="00BF6DA2">
        <w:rPr>
          <w:rStyle w:val="TagStyle"/>
          <w:rtl/>
        </w:rPr>
        <w:t>&lt;&lt; דובר_המשך &gt;&gt;</w:t>
      </w:r>
      <w:r>
        <w:rPr>
          <w:rtl/>
        </w:rPr>
        <w:t xml:space="preserve">  </w:t>
      </w:r>
      <w:bookmarkEnd w:id="8611"/>
    </w:p>
    <w:p w:rsidR="006C0212" w:rsidRDefault="006C0212" w:rsidP="009660C8">
      <w:pPr>
        <w:rPr>
          <w:rtl/>
          <w:lang w:eastAsia="he-IL"/>
        </w:rPr>
      </w:pPr>
    </w:p>
    <w:p w:rsidR="006C0212" w:rsidRDefault="009660C8" w:rsidP="00C83302">
      <w:pPr>
        <w:rPr>
          <w:rtl/>
          <w:lang w:eastAsia="he-IL"/>
        </w:rPr>
      </w:pPr>
      <w:r>
        <w:rPr>
          <w:rFonts w:hint="cs"/>
          <w:rtl/>
          <w:lang w:eastAsia="he-IL"/>
        </w:rPr>
        <w:t>– –</w:t>
      </w:r>
      <w:r w:rsidR="006C0212">
        <w:rPr>
          <w:rFonts w:hint="cs"/>
          <w:rtl/>
          <w:lang w:eastAsia="he-IL"/>
        </w:rPr>
        <w:t xml:space="preserve"> וזה יביא </w:t>
      </w:r>
      <w:r>
        <w:rPr>
          <w:rFonts w:hint="cs"/>
          <w:rtl/>
          <w:lang w:eastAsia="he-IL"/>
        </w:rPr>
        <w:t>– – –</w:t>
      </w:r>
    </w:p>
    <w:p w:rsidR="006C0212" w:rsidRDefault="006C0212" w:rsidP="00C83302">
      <w:pPr>
        <w:rPr>
          <w:rtl/>
          <w:lang w:eastAsia="he-IL"/>
        </w:rPr>
      </w:pPr>
      <w:bookmarkStart w:id="8612" w:name="_ETM_Q19_381000"/>
      <w:bookmarkEnd w:id="8612"/>
    </w:p>
    <w:p w:rsidR="006C0212" w:rsidRDefault="006C0212" w:rsidP="00C83302">
      <w:pPr>
        <w:pStyle w:val="af5"/>
        <w:rPr>
          <w:rtl/>
        </w:rPr>
      </w:pPr>
      <w:bookmarkStart w:id="8613" w:name="ET_interruption_4743_16"/>
      <w:r w:rsidRPr="00BF6DA2">
        <w:rPr>
          <w:rStyle w:val="TagStyle"/>
          <w:rtl/>
        </w:rPr>
        <w:t xml:space="preserve"> &lt;&lt; קריאה &gt;&gt;</w:t>
      </w:r>
      <w:r w:rsidRPr="00D1306E">
        <w:rPr>
          <w:rStyle w:val="TagStyle"/>
          <w:rtl/>
        </w:rPr>
        <w:t xml:space="preserve"> </w:t>
      </w:r>
      <w:r>
        <w:rPr>
          <w:rtl/>
        </w:rPr>
        <w:t>יובל שטייניץ (הליכוד):</w:t>
      </w:r>
      <w:r w:rsidRPr="00D1306E">
        <w:rPr>
          <w:rStyle w:val="TagStyle"/>
          <w:rtl/>
        </w:rPr>
        <w:t xml:space="preserve"> </w:t>
      </w:r>
      <w:r w:rsidRPr="00BF6DA2">
        <w:rPr>
          <w:rStyle w:val="TagStyle"/>
          <w:rtl/>
        </w:rPr>
        <w:t>&lt;&lt; קריאה &gt;&gt;</w:t>
      </w:r>
      <w:r>
        <w:rPr>
          <w:rtl/>
        </w:rPr>
        <w:t xml:space="preserve">  </w:t>
      </w:r>
      <w:bookmarkEnd w:id="8613"/>
    </w:p>
    <w:p w:rsidR="006C0212" w:rsidRDefault="006C0212" w:rsidP="009660C8">
      <w:pPr>
        <w:rPr>
          <w:rtl/>
          <w:lang w:eastAsia="he-IL"/>
        </w:rPr>
      </w:pPr>
    </w:p>
    <w:p w:rsidR="006C0212" w:rsidRDefault="006C0212" w:rsidP="00C83302">
      <w:pPr>
        <w:rPr>
          <w:rtl/>
          <w:lang w:eastAsia="he-IL"/>
        </w:rPr>
      </w:pPr>
      <w:bookmarkStart w:id="8614" w:name="_ETM_Q19_383000"/>
      <w:bookmarkEnd w:id="8614"/>
      <w:r>
        <w:rPr>
          <w:rFonts w:hint="cs"/>
          <w:rtl/>
          <w:lang w:eastAsia="he-IL"/>
        </w:rPr>
        <w:t xml:space="preserve">זה יעזור מאוד לבעלי המסעדות, אבל יפגע מאוד </w:t>
      </w:r>
      <w:bookmarkStart w:id="8615" w:name="_ETM_Q19_380000"/>
      <w:bookmarkEnd w:id="8615"/>
      <w:r>
        <w:rPr>
          <w:rFonts w:hint="cs"/>
          <w:rtl/>
          <w:lang w:eastAsia="he-IL"/>
        </w:rPr>
        <w:t xml:space="preserve">בשכבות החלשות ובסיכוי שלהן למצוא עבודה, כי זה נותן </w:t>
      </w:r>
      <w:bookmarkStart w:id="8616" w:name="_ETM_Q19_386000"/>
      <w:bookmarkEnd w:id="8616"/>
      <w:r>
        <w:rPr>
          <w:rFonts w:hint="cs"/>
          <w:rtl/>
          <w:lang w:eastAsia="he-IL"/>
        </w:rPr>
        <w:t xml:space="preserve">יתרון להעסקת עובדים זרים על פני עובדים ישראלים. </w:t>
      </w:r>
    </w:p>
    <w:p w:rsidR="006C0212" w:rsidRDefault="006C0212" w:rsidP="00C83302">
      <w:pPr>
        <w:rPr>
          <w:rtl/>
          <w:lang w:eastAsia="he-IL"/>
        </w:rPr>
      </w:pPr>
    </w:p>
    <w:p w:rsidR="006C0212" w:rsidRDefault="006C0212" w:rsidP="00C83302">
      <w:pPr>
        <w:pStyle w:val="-"/>
        <w:rPr>
          <w:rtl/>
        </w:rPr>
      </w:pPr>
      <w:bookmarkStart w:id="8617" w:name="ET_speakercontinue_6210_17"/>
      <w:r w:rsidRPr="00BF6DA2">
        <w:rPr>
          <w:rStyle w:val="TagStyle"/>
          <w:rtl/>
        </w:rPr>
        <w:t xml:space="preserve"> &lt;&lt; דובר_המשך &gt;&gt;</w:t>
      </w:r>
      <w:r w:rsidRPr="00D1306E">
        <w:rPr>
          <w:rStyle w:val="TagStyle"/>
          <w:rtl/>
        </w:rPr>
        <w:t xml:space="preserve"> </w:t>
      </w:r>
      <w:r>
        <w:rPr>
          <w:rtl/>
        </w:rPr>
        <w:t>השר במשרד האוצר חמד עמאר:</w:t>
      </w:r>
      <w:r w:rsidRPr="00D1306E">
        <w:rPr>
          <w:rStyle w:val="TagStyle"/>
          <w:rtl/>
        </w:rPr>
        <w:t xml:space="preserve"> </w:t>
      </w:r>
      <w:r w:rsidRPr="00BF6DA2">
        <w:rPr>
          <w:rStyle w:val="TagStyle"/>
          <w:rtl/>
        </w:rPr>
        <w:t>&lt;&lt; דובר_המשך &gt;&gt;</w:t>
      </w:r>
      <w:r>
        <w:rPr>
          <w:rtl/>
        </w:rPr>
        <w:t xml:space="preserve">  </w:t>
      </w:r>
      <w:bookmarkEnd w:id="8617"/>
    </w:p>
    <w:p w:rsidR="006C0212" w:rsidRDefault="006C0212" w:rsidP="009660C8">
      <w:pPr>
        <w:rPr>
          <w:rtl/>
          <w:lang w:eastAsia="he-IL"/>
        </w:rPr>
      </w:pPr>
    </w:p>
    <w:p w:rsidR="006C0212" w:rsidRDefault="006C0212" w:rsidP="00AE2842">
      <w:pPr>
        <w:rPr>
          <w:rtl/>
          <w:lang w:eastAsia="he-IL"/>
        </w:rPr>
      </w:pPr>
      <w:bookmarkStart w:id="8618" w:name="_ETM_Q19_388000"/>
      <w:bookmarkEnd w:id="8618"/>
      <w:r>
        <w:rPr>
          <w:rFonts w:hint="cs"/>
          <w:rtl/>
          <w:lang w:eastAsia="he-IL"/>
        </w:rPr>
        <w:t>חבר הכנסת,</w:t>
      </w:r>
      <w:bookmarkStart w:id="8619" w:name="_ETM_Q19_393000"/>
      <w:bookmarkEnd w:id="8619"/>
      <w:r>
        <w:rPr>
          <w:rFonts w:hint="cs"/>
          <w:rtl/>
          <w:lang w:eastAsia="he-IL"/>
        </w:rPr>
        <w:t xml:space="preserve"> הייתי מאוד שמח </w:t>
      </w:r>
      <w:r>
        <w:rPr>
          <w:rtl/>
          <w:lang w:eastAsia="he-IL"/>
        </w:rPr>
        <w:t>–</w:t>
      </w:r>
      <w:r>
        <w:rPr>
          <w:rFonts w:hint="cs"/>
          <w:rtl/>
          <w:lang w:eastAsia="he-IL"/>
        </w:rPr>
        <w:t xml:space="preserve"> אנחנו יודעים, ואתה בתוך עמך חי</w:t>
      </w:r>
      <w:r w:rsidR="00AE2842">
        <w:rPr>
          <w:rFonts w:hint="cs"/>
          <w:rtl/>
          <w:lang w:eastAsia="he-IL"/>
        </w:rPr>
        <w:t>.</w:t>
      </w:r>
      <w:r>
        <w:rPr>
          <w:rFonts w:hint="cs"/>
          <w:rtl/>
          <w:lang w:eastAsia="he-IL"/>
        </w:rPr>
        <w:t xml:space="preserve"> </w:t>
      </w:r>
      <w:bookmarkStart w:id="8620" w:name="_ETM_Q19_397000"/>
      <w:bookmarkEnd w:id="8620"/>
      <w:r>
        <w:rPr>
          <w:rFonts w:hint="cs"/>
          <w:rtl/>
          <w:lang w:eastAsia="he-IL"/>
        </w:rPr>
        <w:t xml:space="preserve">אנחנו יודעים כמה עובדים ישראלים רוצים לעבוד במטבח, לשטוף כלים. </w:t>
      </w:r>
      <w:bookmarkStart w:id="8621" w:name="_ETM_Q19_399000"/>
      <w:bookmarkEnd w:id="8621"/>
      <w:r>
        <w:rPr>
          <w:rFonts w:hint="cs"/>
          <w:rtl/>
          <w:lang w:eastAsia="he-IL"/>
        </w:rPr>
        <w:t>אתה יודע ואני יודע.</w:t>
      </w:r>
    </w:p>
    <w:p w:rsidR="006C0212" w:rsidRDefault="006C0212" w:rsidP="00C83302">
      <w:pPr>
        <w:rPr>
          <w:rtl/>
          <w:lang w:eastAsia="he-IL"/>
        </w:rPr>
      </w:pPr>
    </w:p>
    <w:p w:rsidR="006C0212" w:rsidRDefault="006C0212" w:rsidP="00C83302">
      <w:pPr>
        <w:pStyle w:val="af5"/>
        <w:rPr>
          <w:rtl/>
        </w:rPr>
      </w:pPr>
      <w:bookmarkStart w:id="8622" w:name="ET_interruption_4743_18"/>
      <w:r w:rsidRPr="00BF6DA2">
        <w:rPr>
          <w:rStyle w:val="TagStyle"/>
          <w:rtl/>
        </w:rPr>
        <w:t xml:space="preserve"> &lt;&lt; קריאה &gt;&gt;</w:t>
      </w:r>
      <w:r w:rsidRPr="00D1306E">
        <w:rPr>
          <w:rStyle w:val="TagStyle"/>
          <w:rtl/>
        </w:rPr>
        <w:t xml:space="preserve"> </w:t>
      </w:r>
      <w:r>
        <w:rPr>
          <w:rtl/>
        </w:rPr>
        <w:t>יובל שטייניץ (הליכוד):</w:t>
      </w:r>
      <w:r w:rsidRPr="00D1306E">
        <w:rPr>
          <w:rStyle w:val="TagStyle"/>
          <w:rtl/>
        </w:rPr>
        <w:t xml:space="preserve"> </w:t>
      </w:r>
      <w:r w:rsidRPr="00BF6DA2">
        <w:rPr>
          <w:rStyle w:val="TagStyle"/>
          <w:rtl/>
        </w:rPr>
        <w:t>&lt;&lt; קריאה &gt;&gt;</w:t>
      </w:r>
      <w:r>
        <w:rPr>
          <w:rtl/>
        </w:rPr>
        <w:t xml:space="preserve">  </w:t>
      </w:r>
      <w:bookmarkEnd w:id="8622"/>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זה לא רק לזה. עכשיו יותר </w:t>
      </w:r>
      <w:bookmarkStart w:id="8623" w:name="_ETM_Q19_403000"/>
      <w:bookmarkEnd w:id="8623"/>
      <w:r>
        <w:rPr>
          <w:rFonts w:hint="cs"/>
          <w:rtl/>
          <w:lang w:eastAsia="he-IL"/>
        </w:rPr>
        <w:t>זול.</w:t>
      </w:r>
      <w:bookmarkStart w:id="8624" w:name="_ETM_Q19_404000"/>
      <w:bookmarkEnd w:id="8624"/>
      <w:r>
        <w:rPr>
          <w:rFonts w:hint="cs"/>
          <w:rtl/>
          <w:lang w:eastAsia="he-IL"/>
        </w:rPr>
        <w:t xml:space="preserve"> תקשיב, עכשיו יותר זול </w:t>
      </w:r>
      <w:r w:rsidR="009660C8">
        <w:rPr>
          <w:rFonts w:hint="cs"/>
          <w:rtl/>
          <w:lang w:eastAsia="he-IL"/>
        </w:rPr>
        <w:t>– – –</w:t>
      </w:r>
    </w:p>
    <w:p w:rsidR="006C0212" w:rsidRDefault="006C0212" w:rsidP="00C83302">
      <w:pPr>
        <w:rPr>
          <w:rtl/>
          <w:lang w:eastAsia="he-IL"/>
        </w:rPr>
      </w:pPr>
    </w:p>
    <w:p w:rsidR="006C0212" w:rsidRDefault="006C0212" w:rsidP="00C83302">
      <w:pPr>
        <w:pStyle w:val="-"/>
        <w:rPr>
          <w:rtl/>
        </w:rPr>
      </w:pPr>
      <w:bookmarkStart w:id="8625" w:name="ET_speakercontinue_6210_19"/>
      <w:r w:rsidRPr="00BF6DA2">
        <w:rPr>
          <w:rStyle w:val="TagStyle"/>
          <w:rtl/>
        </w:rPr>
        <w:t xml:space="preserve"> &lt;&lt; דובר_המשך &gt;&gt;</w:t>
      </w:r>
      <w:r w:rsidRPr="00D1306E">
        <w:rPr>
          <w:rStyle w:val="TagStyle"/>
          <w:rtl/>
        </w:rPr>
        <w:t xml:space="preserve"> </w:t>
      </w:r>
      <w:r>
        <w:rPr>
          <w:rtl/>
        </w:rPr>
        <w:t>השר במשרד האוצר חמד עמאר:</w:t>
      </w:r>
      <w:r w:rsidRPr="00D1306E">
        <w:rPr>
          <w:rStyle w:val="TagStyle"/>
          <w:rtl/>
        </w:rPr>
        <w:t xml:space="preserve"> </w:t>
      </w:r>
      <w:r w:rsidRPr="00BF6DA2">
        <w:rPr>
          <w:rStyle w:val="TagStyle"/>
          <w:rtl/>
        </w:rPr>
        <w:t>&lt;&lt; דובר_המשך &gt;&gt;</w:t>
      </w:r>
      <w:r>
        <w:rPr>
          <w:rtl/>
        </w:rPr>
        <w:t xml:space="preserve">  </w:t>
      </w:r>
      <w:bookmarkEnd w:id="8625"/>
    </w:p>
    <w:p w:rsidR="006C0212" w:rsidRDefault="006C0212" w:rsidP="009660C8">
      <w:pPr>
        <w:rPr>
          <w:rtl/>
          <w:lang w:eastAsia="he-IL"/>
        </w:rPr>
      </w:pPr>
    </w:p>
    <w:p w:rsidR="006C0212" w:rsidRDefault="006C0212" w:rsidP="00C83302">
      <w:pPr>
        <w:rPr>
          <w:rtl/>
          <w:lang w:eastAsia="he-IL"/>
        </w:rPr>
      </w:pPr>
      <w:bookmarkStart w:id="8626" w:name="_ETM_Q19_402000"/>
      <w:bookmarkEnd w:id="8626"/>
      <w:r>
        <w:rPr>
          <w:rFonts w:hint="cs"/>
          <w:rtl/>
          <w:lang w:eastAsia="he-IL"/>
        </w:rPr>
        <w:t xml:space="preserve">אנחנו רוצים שהעובדים הישראלים ילכו לעבודות האלה, ילכו לעבודת בנייה. אנחנו רוצים את זה. </w:t>
      </w:r>
    </w:p>
    <w:p w:rsidR="006C0212" w:rsidRDefault="006C0212" w:rsidP="00C83302">
      <w:pPr>
        <w:rPr>
          <w:rtl/>
          <w:lang w:eastAsia="he-IL"/>
        </w:rPr>
      </w:pPr>
    </w:p>
    <w:p w:rsidR="006C0212" w:rsidRDefault="006C0212" w:rsidP="00C83302">
      <w:pPr>
        <w:pStyle w:val="af5"/>
        <w:rPr>
          <w:rtl/>
        </w:rPr>
      </w:pPr>
      <w:bookmarkStart w:id="8627" w:name="ET_interruption_4743_20"/>
      <w:r w:rsidRPr="00BF6DA2">
        <w:rPr>
          <w:rStyle w:val="TagStyle"/>
          <w:rtl/>
        </w:rPr>
        <w:t xml:space="preserve"> &lt;&lt; קריאה &gt;&gt;</w:t>
      </w:r>
      <w:r w:rsidRPr="00D1306E">
        <w:rPr>
          <w:rStyle w:val="TagStyle"/>
          <w:rtl/>
        </w:rPr>
        <w:t xml:space="preserve"> </w:t>
      </w:r>
      <w:r>
        <w:rPr>
          <w:rtl/>
        </w:rPr>
        <w:t>יובל שטייניץ (הליכוד):</w:t>
      </w:r>
      <w:r w:rsidRPr="00D1306E">
        <w:rPr>
          <w:rStyle w:val="TagStyle"/>
          <w:rtl/>
        </w:rPr>
        <w:t xml:space="preserve"> </w:t>
      </w:r>
      <w:r w:rsidRPr="00BF6DA2">
        <w:rPr>
          <w:rStyle w:val="TagStyle"/>
          <w:rtl/>
        </w:rPr>
        <w:t>&lt;&lt; קריאה &gt;&gt;</w:t>
      </w:r>
      <w:r>
        <w:rPr>
          <w:rtl/>
        </w:rPr>
        <w:t xml:space="preserve">  </w:t>
      </w:r>
      <w:bookmarkEnd w:id="8627"/>
    </w:p>
    <w:p w:rsidR="006C0212" w:rsidRDefault="006C0212" w:rsidP="009660C8">
      <w:pPr>
        <w:rPr>
          <w:rtl/>
          <w:lang w:eastAsia="he-IL"/>
        </w:rPr>
      </w:pPr>
    </w:p>
    <w:p w:rsidR="006C0212" w:rsidRDefault="006C0212" w:rsidP="00C83302">
      <w:pPr>
        <w:rPr>
          <w:rtl/>
          <w:lang w:eastAsia="he-IL"/>
        </w:rPr>
      </w:pPr>
      <w:bookmarkStart w:id="8628" w:name="_ETM_Q19_406000"/>
      <w:bookmarkEnd w:id="8628"/>
      <w:r>
        <w:rPr>
          <w:rFonts w:hint="cs"/>
          <w:rtl/>
          <w:lang w:eastAsia="he-IL"/>
        </w:rPr>
        <w:t>אנחנו רוצים כמה שפחות עובדים זרים.</w:t>
      </w:r>
    </w:p>
    <w:p w:rsidR="006C0212" w:rsidRDefault="006C0212" w:rsidP="00C83302">
      <w:pPr>
        <w:rPr>
          <w:rtl/>
          <w:lang w:eastAsia="he-IL"/>
        </w:rPr>
      </w:pPr>
    </w:p>
    <w:p w:rsidR="006C0212" w:rsidRDefault="006C0212" w:rsidP="00C83302">
      <w:pPr>
        <w:pStyle w:val="-"/>
        <w:rPr>
          <w:rtl/>
        </w:rPr>
      </w:pPr>
      <w:bookmarkStart w:id="8629" w:name="ET_speakercontinue_6210_21"/>
      <w:r w:rsidRPr="00BF6DA2">
        <w:rPr>
          <w:rStyle w:val="TagStyle"/>
          <w:rtl/>
        </w:rPr>
        <w:t xml:space="preserve"> &lt;&lt; דובר_המשך &gt;&gt;</w:t>
      </w:r>
      <w:r w:rsidRPr="00D1306E">
        <w:rPr>
          <w:rStyle w:val="TagStyle"/>
          <w:rtl/>
        </w:rPr>
        <w:t xml:space="preserve"> </w:t>
      </w:r>
      <w:r>
        <w:rPr>
          <w:rtl/>
        </w:rPr>
        <w:t>השר במשרד האוצר חמד עמאר:</w:t>
      </w:r>
      <w:r w:rsidRPr="00D1306E">
        <w:rPr>
          <w:rStyle w:val="TagStyle"/>
          <w:rtl/>
        </w:rPr>
        <w:t xml:space="preserve"> </w:t>
      </w:r>
      <w:r w:rsidRPr="00BF6DA2">
        <w:rPr>
          <w:rStyle w:val="TagStyle"/>
          <w:rtl/>
        </w:rPr>
        <w:t>&lt;&lt; דובר_המשך &gt;&gt;</w:t>
      </w:r>
      <w:r>
        <w:rPr>
          <w:rtl/>
        </w:rPr>
        <w:t xml:space="preserve">  </w:t>
      </w:r>
      <w:bookmarkEnd w:id="8629"/>
    </w:p>
    <w:p w:rsidR="006C0212" w:rsidRDefault="006C0212" w:rsidP="009660C8">
      <w:pPr>
        <w:rPr>
          <w:rtl/>
          <w:lang w:eastAsia="he-IL"/>
        </w:rPr>
      </w:pPr>
    </w:p>
    <w:p w:rsidR="006C0212" w:rsidRDefault="006C0212" w:rsidP="00AE2842">
      <w:pPr>
        <w:rPr>
          <w:rtl/>
          <w:lang w:eastAsia="he-IL"/>
        </w:rPr>
      </w:pPr>
      <w:bookmarkStart w:id="8630" w:name="_ETM_Q19_411000"/>
      <w:bookmarkEnd w:id="8630"/>
      <w:r>
        <w:rPr>
          <w:rFonts w:hint="cs"/>
          <w:rtl/>
          <w:lang w:eastAsia="he-IL"/>
        </w:rPr>
        <w:t>אבל אנחנו רואים שהם לא הולכים לשם, ואנחנו זקוקים לעובדים זרים.</w:t>
      </w:r>
      <w:bookmarkStart w:id="8631" w:name="_ETM_Q19_416000"/>
      <w:bookmarkEnd w:id="8631"/>
      <w:r>
        <w:rPr>
          <w:rFonts w:hint="cs"/>
          <w:rtl/>
          <w:lang w:eastAsia="he-IL"/>
        </w:rPr>
        <w:t xml:space="preserve"> </w:t>
      </w:r>
    </w:p>
    <w:p w:rsidR="006C0212" w:rsidRDefault="006C0212" w:rsidP="00C83302">
      <w:pPr>
        <w:rPr>
          <w:rtl/>
          <w:lang w:eastAsia="he-IL"/>
        </w:rPr>
      </w:pPr>
      <w:bookmarkStart w:id="8632" w:name="_ETM_Q19_412000"/>
      <w:bookmarkEnd w:id="8632"/>
    </w:p>
    <w:p w:rsidR="006C0212" w:rsidRDefault="006C0212" w:rsidP="00C83302">
      <w:pPr>
        <w:pStyle w:val="af5"/>
        <w:rPr>
          <w:rtl/>
        </w:rPr>
      </w:pPr>
      <w:bookmarkStart w:id="8633" w:name="ET_interruption_4743_22"/>
      <w:r w:rsidRPr="00BF6DA2">
        <w:rPr>
          <w:rStyle w:val="TagStyle"/>
          <w:rtl/>
        </w:rPr>
        <w:t xml:space="preserve"> &lt;&lt; קריאה &gt;&gt;</w:t>
      </w:r>
      <w:r w:rsidRPr="00786F11">
        <w:rPr>
          <w:rStyle w:val="TagStyle"/>
          <w:rtl/>
        </w:rPr>
        <w:t xml:space="preserve"> </w:t>
      </w:r>
      <w:r>
        <w:rPr>
          <w:rtl/>
        </w:rPr>
        <w:t>יובל שטייניץ (הליכוד):</w:t>
      </w:r>
      <w:r w:rsidRPr="00786F11">
        <w:rPr>
          <w:rStyle w:val="TagStyle"/>
          <w:rtl/>
        </w:rPr>
        <w:t xml:space="preserve"> </w:t>
      </w:r>
      <w:r w:rsidRPr="00BF6DA2">
        <w:rPr>
          <w:rStyle w:val="TagStyle"/>
          <w:rtl/>
        </w:rPr>
        <w:t>&lt;&lt; קריאה &gt;&gt;</w:t>
      </w:r>
      <w:r>
        <w:rPr>
          <w:rtl/>
        </w:rPr>
        <w:t xml:space="preserve">  </w:t>
      </w:r>
      <w:bookmarkEnd w:id="8633"/>
    </w:p>
    <w:p w:rsidR="006C0212" w:rsidRDefault="006C0212" w:rsidP="009660C8">
      <w:pPr>
        <w:rPr>
          <w:rtl/>
          <w:lang w:eastAsia="he-IL"/>
        </w:rPr>
      </w:pPr>
    </w:p>
    <w:p w:rsidR="006C0212" w:rsidRDefault="006C0212" w:rsidP="00C83302">
      <w:pPr>
        <w:rPr>
          <w:rtl/>
          <w:lang w:eastAsia="he-IL"/>
        </w:rPr>
      </w:pPr>
      <w:bookmarkStart w:id="8634" w:name="_ETM_Q19_414000"/>
      <w:bookmarkEnd w:id="8634"/>
      <w:r>
        <w:rPr>
          <w:rFonts w:hint="cs"/>
          <w:rtl/>
          <w:lang w:eastAsia="he-IL"/>
        </w:rPr>
        <w:t xml:space="preserve">זה יתפשט עכשיו לכל המשק. </w:t>
      </w:r>
    </w:p>
    <w:p w:rsidR="006C0212" w:rsidRDefault="006C0212" w:rsidP="00C83302">
      <w:pPr>
        <w:rPr>
          <w:rtl/>
          <w:lang w:eastAsia="he-IL"/>
        </w:rPr>
      </w:pPr>
    </w:p>
    <w:p w:rsidR="006C0212" w:rsidRDefault="006C0212" w:rsidP="00C83302">
      <w:pPr>
        <w:pStyle w:val="-"/>
        <w:rPr>
          <w:rtl/>
        </w:rPr>
      </w:pPr>
      <w:bookmarkStart w:id="8635" w:name="ET_speakercontinue_6210_23"/>
      <w:r w:rsidRPr="00BF6DA2">
        <w:rPr>
          <w:rStyle w:val="TagStyle"/>
          <w:rtl/>
        </w:rPr>
        <w:t xml:space="preserve"> &lt;&lt; דובר_המשך &gt;&gt;</w:t>
      </w:r>
      <w:r w:rsidRPr="00786F11">
        <w:rPr>
          <w:rStyle w:val="TagStyle"/>
          <w:rtl/>
        </w:rPr>
        <w:t xml:space="preserve"> </w:t>
      </w:r>
      <w:r>
        <w:rPr>
          <w:rtl/>
        </w:rPr>
        <w:t>השר במשרד האוצר חמד עמאר:</w:t>
      </w:r>
      <w:r w:rsidRPr="00786F11">
        <w:rPr>
          <w:rStyle w:val="TagStyle"/>
          <w:rtl/>
        </w:rPr>
        <w:t xml:space="preserve"> </w:t>
      </w:r>
      <w:r w:rsidRPr="00BF6DA2">
        <w:rPr>
          <w:rStyle w:val="TagStyle"/>
          <w:rtl/>
        </w:rPr>
        <w:t>&lt;&lt; דובר_המשך &gt;&gt;</w:t>
      </w:r>
      <w:r>
        <w:rPr>
          <w:rtl/>
        </w:rPr>
        <w:t xml:space="preserve">  </w:t>
      </w:r>
      <w:bookmarkEnd w:id="8635"/>
    </w:p>
    <w:p w:rsidR="006C0212" w:rsidRDefault="006C0212" w:rsidP="009660C8">
      <w:pPr>
        <w:rPr>
          <w:rtl/>
          <w:lang w:eastAsia="he-IL"/>
        </w:rPr>
      </w:pPr>
    </w:p>
    <w:p w:rsidR="006C0212" w:rsidRDefault="006C0212" w:rsidP="00C83302">
      <w:pPr>
        <w:rPr>
          <w:rtl/>
          <w:lang w:eastAsia="he-IL"/>
        </w:rPr>
      </w:pPr>
      <w:bookmarkStart w:id="8636" w:name="_ETM_Q19_415000"/>
      <w:bookmarkEnd w:id="8636"/>
      <w:r>
        <w:rPr>
          <w:rFonts w:hint="cs"/>
          <w:rtl/>
          <w:lang w:eastAsia="he-IL"/>
        </w:rPr>
        <w:t xml:space="preserve">ובמקום להטיל על אותו מעסיק </w:t>
      </w:r>
      <w:r w:rsidR="009660C8">
        <w:rPr>
          <w:rFonts w:hint="cs"/>
          <w:rtl/>
          <w:lang w:eastAsia="he-IL"/>
        </w:rPr>
        <w:t>– –</w:t>
      </w:r>
    </w:p>
    <w:p w:rsidR="006C0212" w:rsidRDefault="006C0212" w:rsidP="00C83302">
      <w:pPr>
        <w:rPr>
          <w:rtl/>
          <w:lang w:eastAsia="he-IL"/>
        </w:rPr>
      </w:pPr>
    </w:p>
    <w:p w:rsidR="006C0212" w:rsidRDefault="006C0212" w:rsidP="00C83302">
      <w:pPr>
        <w:pStyle w:val="af5"/>
        <w:rPr>
          <w:rtl/>
        </w:rPr>
      </w:pPr>
      <w:bookmarkStart w:id="8637" w:name="ET_interruption_4743_24"/>
      <w:r w:rsidRPr="00BF6DA2">
        <w:rPr>
          <w:rStyle w:val="TagStyle"/>
          <w:rtl/>
        </w:rPr>
        <w:t xml:space="preserve"> &lt;&lt; קריאה &gt;&gt;</w:t>
      </w:r>
      <w:r w:rsidRPr="00786F11">
        <w:rPr>
          <w:rStyle w:val="TagStyle"/>
          <w:rtl/>
        </w:rPr>
        <w:t xml:space="preserve"> </w:t>
      </w:r>
      <w:r>
        <w:rPr>
          <w:rtl/>
        </w:rPr>
        <w:t>יובל שטייניץ (הליכוד):</w:t>
      </w:r>
      <w:r w:rsidRPr="00786F11">
        <w:rPr>
          <w:rStyle w:val="TagStyle"/>
          <w:rtl/>
        </w:rPr>
        <w:t xml:space="preserve"> </w:t>
      </w:r>
      <w:r w:rsidRPr="00BF6DA2">
        <w:rPr>
          <w:rStyle w:val="TagStyle"/>
          <w:rtl/>
        </w:rPr>
        <w:t>&lt;&lt; קריאה &gt;&gt;</w:t>
      </w:r>
      <w:r>
        <w:rPr>
          <w:rtl/>
        </w:rPr>
        <w:t xml:space="preserve">  </w:t>
      </w:r>
      <w:bookmarkEnd w:id="8637"/>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זה יתפשט לכל המשק. זה לא יהיה רק </w:t>
      </w:r>
      <w:r w:rsidR="00AE2842">
        <w:rPr>
          <w:rFonts w:hint="cs"/>
          <w:rtl/>
          <w:lang w:eastAsia="he-IL"/>
        </w:rPr>
        <w:t>ב</w:t>
      </w:r>
      <w:r>
        <w:rPr>
          <w:rFonts w:hint="cs"/>
          <w:rtl/>
          <w:lang w:eastAsia="he-IL"/>
        </w:rPr>
        <w:t>מסעדות.</w:t>
      </w:r>
    </w:p>
    <w:p w:rsidR="006C0212" w:rsidRDefault="006C0212" w:rsidP="00C83302">
      <w:pPr>
        <w:rPr>
          <w:rtl/>
          <w:lang w:eastAsia="he-IL"/>
        </w:rPr>
      </w:pPr>
    </w:p>
    <w:p w:rsidR="006C0212" w:rsidRDefault="006C0212" w:rsidP="00C83302">
      <w:pPr>
        <w:pStyle w:val="-"/>
        <w:rPr>
          <w:rtl/>
        </w:rPr>
      </w:pPr>
      <w:bookmarkStart w:id="8638" w:name="ET_speakercontinue_6210_25"/>
      <w:r w:rsidRPr="00BF6DA2">
        <w:rPr>
          <w:rStyle w:val="TagStyle"/>
          <w:rtl/>
        </w:rPr>
        <w:t xml:space="preserve"> &lt;&lt; דובר_המשך &gt;&gt;</w:t>
      </w:r>
      <w:r w:rsidRPr="00786F11">
        <w:rPr>
          <w:rStyle w:val="TagStyle"/>
          <w:rtl/>
        </w:rPr>
        <w:t xml:space="preserve"> </w:t>
      </w:r>
      <w:r>
        <w:rPr>
          <w:rtl/>
        </w:rPr>
        <w:t>השר במשרד האוצר חמד עמאר:</w:t>
      </w:r>
      <w:r w:rsidRPr="00786F11">
        <w:rPr>
          <w:rStyle w:val="TagStyle"/>
          <w:rtl/>
        </w:rPr>
        <w:t xml:space="preserve"> </w:t>
      </w:r>
      <w:r w:rsidRPr="00BF6DA2">
        <w:rPr>
          <w:rStyle w:val="TagStyle"/>
          <w:rtl/>
        </w:rPr>
        <w:t>&lt;&lt; דובר_המשך &gt;&gt;</w:t>
      </w:r>
      <w:r>
        <w:rPr>
          <w:rtl/>
        </w:rPr>
        <w:t xml:space="preserve">  </w:t>
      </w:r>
      <w:bookmarkEnd w:id="8638"/>
    </w:p>
    <w:p w:rsidR="006C0212" w:rsidRDefault="006C0212" w:rsidP="009660C8">
      <w:pPr>
        <w:rPr>
          <w:rtl/>
          <w:lang w:eastAsia="he-IL"/>
        </w:rPr>
      </w:pPr>
    </w:p>
    <w:p w:rsidR="006C0212" w:rsidRDefault="009660C8" w:rsidP="00C83302">
      <w:pPr>
        <w:rPr>
          <w:rtl/>
          <w:lang w:eastAsia="he-IL"/>
        </w:rPr>
      </w:pPr>
      <w:bookmarkStart w:id="8639" w:name="_ETM_Q19_420000"/>
      <w:bookmarkEnd w:id="8639"/>
      <w:r>
        <w:rPr>
          <w:rFonts w:hint="cs"/>
          <w:rtl/>
          <w:lang w:eastAsia="he-IL"/>
        </w:rPr>
        <w:t>– –</w:t>
      </w:r>
      <w:r w:rsidR="006C0212">
        <w:rPr>
          <w:rFonts w:hint="cs"/>
          <w:rtl/>
          <w:lang w:eastAsia="he-IL"/>
        </w:rPr>
        <w:t xml:space="preserve"> את ההיטל </w:t>
      </w:r>
      <w:bookmarkStart w:id="8640" w:name="_ETM_Q19_422000"/>
      <w:bookmarkEnd w:id="8640"/>
      <w:r w:rsidR="006C0212">
        <w:rPr>
          <w:rFonts w:hint="cs"/>
          <w:rtl/>
          <w:lang w:eastAsia="he-IL"/>
        </w:rPr>
        <w:t xml:space="preserve">הזה </w:t>
      </w:r>
      <w:r w:rsidR="006C0212">
        <w:rPr>
          <w:rtl/>
          <w:lang w:eastAsia="he-IL"/>
        </w:rPr>
        <w:t>–</w:t>
      </w:r>
      <w:r w:rsidR="006C0212">
        <w:rPr>
          <w:rFonts w:hint="cs"/>
          <w:rtl/>
          <w:lang w:eastAsia="he-IL"/>
        </w:rPr>
        <w:t xml:space="preserve"> הוא מעלה ומייקר את יוקר המחיה במדינת ישראל. אני חושב שזה צעד מאוד טוב; צעד שיקדם, צעד שיעזור, צעד </w:t>
      </w:r>
      <w:bookmarkStart w:id="8641" w:name="_ETM_Q19_429000"/>
      <w:bookmarkEnd w:id="8641"/>
      <w:r w:rsidR="006C0212">
        <w:rPr>
          <w:rFonts w:hint="cs"/>
          <w:rtl/>
          <w:lang w:eastAsia="he-IL"/>
        </w:rPr>
        <w:t xml:space="preserve">שיביא להוזלה ביוקר המחיה. </w:t>
      </w:r>
    </w:p>
    <w:p w:rsidR="006C0212" w:rsidRDefault="006C0212" w:rsidP="00C83302">
      <w:pPr>
        <w:rPr>
          <w:rtl/>
          <w:lang w:eastAsia="he-IL"/>
        </w:rPr>
      </w:pPr>
      <w:bookmarkStart w:id="8642" w:name="_ETM_Q19_427000"/>
      <w:bookmarkEnd w:id="8642"/>
    </w:p>
    <w:p w:rsidR="006C0212" w:rsidRDefault="006C0212" w:rsidP="00C83302">
      <w:pPr>
        <w:pStyle w:val="af5"/>
        <w:rPr>
          <w:rtl/>
        </w:rPr>
      </w:pPr>
      <w:bookmarkStart w:id="8643" w:name="ET_interruption_4743_26"/>
      <w:r w:rsidRPr="00BF6DA2">
        <w:rPr>
          <w:rStyle w:val="TagStyle"/>
          <w:rtl/>
        </w:rPr>
        <w:t xml:space="preserve"> &lt;&lt; קריאה &gt;&gt;</w:t>
      </w:r>
      <w:r w:rsidRPr="00786F11">
        <w:rPr>
          <w:rStyle w:val="TagStyle"/>
          <w:rtl/>
        </w:rPr>
        <w:t xml:space="preserve"> </w:t>
      </w:r>
      <w:r>
        <w:rPr>
          <w:rtl/>
        </w:rPr>
        <w:t>יובל שטייניץ (הליכוד):</w:t>
      </w:r>
      <w:r w:rsidRPr="00786F11">
        <w:rPr>
          <w:rStyle w:val="TagStyle"/>
          <w:rtl/>
        </w:rPr>
        <w:t xml:space="preserve"> </w:t>
      </w:r>
      <w:r w:rsidRPr="00BF6DA2">
        <w:rPr>
          <w:rStyle w:val="TagStyle"/>
          <w:rtl/>
        </w:rPr>
        <w:t>&lt;&lt; קריאה &gt;&gt;</w:t>
      </w:r>
      <w:r>
        <w:rPr>
          <w:rtl/>
        </w:rPr>
        <w:t xml:space="preserve">  </w:t>
      </w:r>
      <w:bookmarkEnd w:id="8643"/>
    </w:p>
    <w:p w:rsidR="006C0212" w:rsidRDefault="006C0212" w:rsidP="009660C8">
      <w:pPr>
        <w:rPr>
          <w:rtl/>
          <w:lang w:eastAsia="he-IL"/>
        </w:rPr>
      </w:pPr>
    </w:p>
    <w:p w:rsidR="006C0212" w:rsidRDefault="006C0212" w:rsidP="00C83302">
      <w:pPr>
        <w:rPr>
          <w:rtl/>
          <w:lang w:eastAsia="he-IL"/>
        </w:rPr>
      </w:pPr>
      <w:bookmarkStart w:id="8644" w:name="_ETM_Q19_426000"/>
      <w:bookmarkEnd w:id="8644"/>
      <w:r>
        <w:rPr>
          <w:rFonts w:hint="cs"/>
          <w:rtl/>
          <w:lang w:eastAsia="he-IL"/>
        </w:rPr>
        <w:t xml:space="preserve">זה יביא גם לאבטלה. </w:t>
      </w:r>
    </w:p>
    <w:p w:rsidR="006C0212" w:rsidRDefault="006C0212" w:rsidP="00C83302">
      <w:pPr>
        <w:rPr>
          <w:rtl/>
          <w:lang w:eastAsia="he-IL"/>
        </w:rPr>
      </w:pPr>
    </w:p>
    <w:p w:rsidR="006C0212" w:rsidRDefault="006C0212" w:rsidP="00C83302">
      <w:pPr>
        <w:pStyle w:val="-"/>
        <w:rPr>
          <w:rtl/>
        </w:rPr>
      </w:pPr>
      <w:bookmarkStart w:id="8645" w:name="ET_speakercontinue_6210_27"/>
      <w:r w:rsidRPr="00BF6DA2">
        <w:rPr>
          <w:rStyle w:val="TagStyle"/>
          <w:rtl/>
        </w:rPr>
        <w:t xml:space="preserve"> &lt;&lt; דובר_המשך &gt;&gt;</w:t>
      </w:r>
      <w:r w:rsidRPr="00786F11">
        <w:rPr>
          <w:rStyle w:val="TagStyle"/>
          <w:rtl/>
        </w:rPr>
        <w:t xml:space="preserve"> </w:t>
      </w:r>
      <w:r>
        <w:rPr>
          <w:rtl/>
        </w:rPr>
        <w:t>השר במשרד האוצר חמד עמאר:</w:t>
      </w:r>
      <w:r w:rsidRPr="00786F11">
        <w:rPr>
          <w:rStyle w:val="TagStyle"/>
          <w:rtl/>
        </w:rPr>
        <w:t xml:space="preserve"> </w:t>
      </w:r>
      <w:r w:rsidRPr="00BF6DA2">
        <w:rPr>
          <w:rStyle w:val="TagStyle"/>
          <w:rtl/>
        </w:rPr>
        <w:t>&lt;&lt; דובר_המשך &gt;&gt;</w:t>
      </w:r>
      <w:r>
        <w:rPr>
          <w:rtl/>
        </w:rPr>
        <w:t xml:space="preserve">  </w:t>
      </w:r>
      <w:bookmarkEnd w:id="8645"/>
    </w:p>
    <w:p w:rsidR="006C0212" w:rsidRDefault="006C0212" w:rsidP="009660C8">
      <w:pPr>
        <w:rPr>
          <w:rtl/>
          <w:lang w:eastAsia="he-IL"/>
        </w:rPr>
      </w:pPr>
    </w:p>
    <w:p w:rsidR="006C0212" w:rsidRDefault="006C0212" w:rsidP="00C83302">
      <w:pPr>
        <w:rPr>
          <w:rtl/>
          <w:lang w:eastAsia="he-IL"/>
        </w:rPr>
      </w:pPr>
      <w:bookmarkStart w:id="8646" w:name="_ETM_Q19_435000"/>
      <w:bookmarkEnd w:id="8646"/>
      <w:r>
        <w:rPr>
          <w:rFonts w:hint="cs"/>
          <w:rtl/>
          <w:lang w:eastAsia="he-IL"/>
        </w:rPr>
        <w:t xml:space="preserve">אני </w:t>
      </w:r>
      <w:bookmarkStart w:id="8647" w:name="_ETM_Q19_434000"/>
      <w:bookmarkEnd w:id="8647"/>
      <w:r>
        <w:rPr>
          <w:rFonts w:hint="cs"/>
          <w:rtl/>
          <w:lang w:eastAsia="he-IL"/>
        </w:rPr>
        <w:t xml:space="preserve">חושב </w:t>
      </w:r>
      <w:r>
        <w:rPr>
          <w:rtl/>
          <w:lang w:eastAsia="he-IL"/>
        </w:rPr>
        <w:t>–</w:t>
      </w:r>
      <w:r>
        <w:rPr>
          <w:rFonts w:hint="cs"/>
          <w:rtl/>
          <w:lang w:eastAsia="he-IL"/>
        </w:rPr>
        <w:t xml:space="preserve"> גם חברי כנסת מהאופוזיציה תמכו בהצעת החוק, כי היא הצעת חוק טובה </w:t>
      </w:r>
      <w:r w:rsidR="009660C8">
        <w:rPr>
          <w:rFonts w:hint="cs"/>
          <w:rtl/>
          <w:lang w:eastAsia="he-IL"/>
        </w:rPr>
        <w:t>– –</w:t>
      </w:r>
    </w:p>
    <w:p w:rsidR="006C0212" w:rsidRDefault="006C0212" w:rsidP="00C83302">
      <w:pPr>
        <w:rPr>
          <w:rtl/>
          <w:lang w:eastAsia="he-IL"/>
        </w:rPr>
      </w:pPr>
      <w:bookmarkStart w:id="8648" w:name="_ETM_Q19_439000"/>
      <w:bookmarkEnd w:id="8648"/>
    </w:p>
    <w:p w:rsidR="006C0212" w:rsidRDefault="006C0212" w:rsidP="00C83302">
      <w:pPr>
        <w:pStyle w:val="af5"/>
        <w:rPr>
          <w:rtl/>
        </w:rPr>
      </w:pPr>
      <w:bookmarkStart w:id="8649" w:name="ET_interruption_4743_28"/>
      <w:r w:rsidRPr="00BF6DA2">
        <w:rPr>
          <w:rStyle w:val="TagStyle"/>
          <w:rtl/>
        </w:rPr>
        <w:t xml:space="preserve"> &lt;&lt; קריאה &gt;&gt;</w:t>
      </w:r>
      <w:r w:rsidRPr="00786F11">
        <w:rPr>
          <w:rStyle w:val="TagStyle"/>
          <w:rtl/>
        </w:rPr>
        <w:t xml:space="preserve"> </w:t>
      </w:r>
      <w:r>
        <w:rPr>
          <w:rtl/>
        </w:rPr>
        <w:t>יובל שטייניץ (הליכוד):</w:t>
      </w:r>
      <w:r w:rsidRPr="00786F11">
        <w:rPr>
          <w:rStyle w:val="TagStyle"/>
          <w:rtl/>
        </w:rPr>
        <w:t xml:space="preserve"> </w:t>
      </w:r>
      <w:r w:rsidRPr="00BF6DA2">
        <w:rPr>
          <w:rStyle w:val="TagStyle"/>
          <w:rtl/>
        </w:rPr>
        <w:t>&lt;&lt; קריאה &gt;&gt;</w:t>
      </w:r>
      <w:r>
        <w:rPr>
          <w:rtl/>
        </w:rPr>
        <w:t xml:space="preserve">  </w:t>
      </w:r>
      <w:bookmarkEnd w:id="8649"/>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אני מתנגד. </w:t>
      </w:r>
    </w:p>
    <w:p w:rsidR="006C0212" w:rsidRDefault="006C0212" w:rsidP="00C83302">
      <w:pPr>
        <w:rPr>
          <w:rtl/>
          <w:lang w:eastAsia="he-IL"/>
        </w:rPr>
      </w:pPr>
    </w:p>
    <w:p w:rsidR="006C0212" w:rsidRDefault="006C0212" w:rsidP="00C83302">
      <w:pPr>
        <w:pStyle w:val="-"/>
        <w:rPr>
          <w:rtl/>
        </w:rPr>
      </w:pPr>
      <w:bookmarkStart w:id="8650" w:name="ET_speakercontinue_6210_29"/>
      <w:r w:rsidRPr="00BF6DA2">
        <w:rPr>
          <w:rStyle w:val="TagStyle"/>
          <w:rtl/>
        </w:rPr>
        <w:t xml:space="preserve"> &lt;&lt; דובר_המשך &gt;&gt;</w:t>
      </w:r>
      <w:r w:rsidRPr="00786F11">
        <w:rPr>
          <w:rStyle w:val="TagStyle"/>
          <w:rtl/>
        </w:rPr>
        <w:t xml:space="preserve"> </w:t>
      </w:r>
      <w:r>
        <w:rPr>
          <w:rtl/>
        </w:rPr>
        <w:t>השר במשרד האוצר חמד עמאר:</w:t>
      </w:r>
      <w:r w:rsidRPr="00786F11">
        <w:rPr>
          <w:rStyle w:val="TagStyle"/>
          <w:rtl/>
        </w:rPr>
        <w:t xml:space="preserve"> </w:t>
      </w:r>
      <w:r w:rsidRPr="00BF6DA2">
        <w:rPr>
          <w:rStyle w:val="TagStyle"/>
          <w:rtl/>
        </w:rPr>
        <w:t>&lt;&lt; דובר_המשך &gt;&gt;</w:t>
      </w:r>
      <w:r>
        <w:rPr>
          <w:rtl/>
        </w:rPr>
        <w:t xml:space="preserve">  </w:t>
      </w:r>
      <w:bookmarkEnd w:id="8650"/>
    </w:p>
    <w:p w:rsidR="006C0212" w:rsidRDefault="006C0212" w:rsidP="009660C8">
      <w:pPr>
        <w:rPr>
          <w:rtl/>
          <w:lang w:eastAsia="he-IL"/>
        </w:rPr>
      </w:pPr>
    </w:p>
    <w:p w:rsidR="006C0212" w:rsidRDefault="009660C8" w:rsidP="00C83302">
      <w:pPr>
        <w:rPr>
          <w:rtl/>
          <w:lang w:eastAsia="he-IL"/>
        </w:rPr>
      </w:pPr>
      <w:r>
        <w:rPr>
          <w:rFonts w:hint="cs"/>
          <w:rtl/>
          <w:lang w:eastAsia="he-IL"/>
        </w:rPr>
        <w:t>– –</w:t>
      </w:r>
      <w:r w:rsidR="006C0212">
        <w:rPr>
          <w:rFonts w:hint="cs"/>
          <w:rtl/>
          <w:lang w:eastAsia="he-IL"/>
        </w:rPr>
        <w:t xml:space="preserve"> והצעת חוק שעוזרת למעסיקים. </w:t>
      </w:r>
    </w:p>
    <w:p w:rsidR="006C0212" w:rsidRDefault="006C0212" w:rsidP="00C83302">
      <w:pPr>
        <w:rPr>
          <w:rtl/>
          <w:lang w:eastAsia="he-IL"/>
        </w:rPr>
      </w:pPr>
    </w:p>
    <w:p w:rsidR="006C0212" w:rsidRDefault="006C0212" w:rsidP="00C83302">
      <w:pPr>
        <w:pStyle w:val="af5"/>
        <w:rPr>
          <w:rtl/>
        </w:rPr>
      </w:pPr>
      <w:bookmarkStart w:id="8651" w:name="_ETM_Q19_440000"/>
      <w:bookmarkStart w:id="8652" w:name="ET_interruption_4743_30"/>
      <w:bookmarkEnd w:id="8651"/>
      <w:r w:rsidRPr="00BF6DA2">
        <w:rPr>
          <w:rStyle w:val="TagStyle"/>
          <w:rtl/>
        </w:rPr>
        <w:t>&lt;&lt; קריאה &gt;&gt;</w:t>
      </w:r>
      <w:r w:rsidRPr="00786F11">
        <w:rPr>
          <w:rStyle w:val="TagStyle"/>
          <w:rtl/>
        </w:rPr>
        <w:t xml:space="preserve"> </w:t>
      </w:r>
      <w:r>
        <w:rPr>
          <w:rtl/>
        </w:rPr>
        <w:t>יובל שטייניץ (הליכוד):</w:t>
      </w:r>
      <w:r w:rsidRPr="00786F11">
        <w:rPr>
          <w:rStyle w:val="TagStyle"/>
          <w:rtl/>
        </w:rPr>
        <w:t xml:space="preserve"> </w:t>
      </w:r>
      <w:r w:rsidRPr="00BF6DA2">
        <w:rPr>
          <w:rStyle w:val="TagStyle"/>
          <w:rtl/>
        </w:rPr>
        <w:t>&lt;&lt; קריאה &gt;&gt;</w:t>
      </w:r>
      <w:r>
        <w:rPr>
          <w:rtl/>
        </w:rPr>
        <w:t xml:space="preserve">  </w:t>
      </w:r>
      <w:bookmarkEnd w:id="8652"/>
    </w:p>
    <w:p w:rsidR="006C0212" w:rsidRDefault="006C0212" w:rsidP="009660C8">
      <w:pPr>
        <w:rPr>
          <w:rtl/>
          <w:lang w:eastAsia="he-IL"/>
        </w:rPr>
      </w:pPr>
    </w:p>
    <w:p w:rsidR="006C0212" w:rsidRDefault="006C0212" w:rsidP="00C83302">
      <w:pPr>
        <w:rPr>
          <w:rtl/>
          <w:lang w:eastAsia="he-IL"/>
        </w:rPr>
      </w:pPr>
      <w:bookmarkStart w:id="8653" w:name="_ETM_Q19_443000"/>
      <w:bookmarkEnd w:id="8653"/>
      <w:r>
        <w:rPr>
          <w:rFonts w:hint="cs"/>
          <w:rtl/>
          <w:lang w:eastAsia="he-IL"/>
        </w:rPr>
        <w:t xml:space="preserve">אני מתנגד לזה, ואני חושב שההצעה הזאת גרועה מאוד. </w:t>
      </w:r>
    </w:p>
    <w:p w:rsidR="006C0212" w:rsidRDefault="006C0212" w:rsidP="00C83302">
      <w:pPr>
        <w:rPr>
          <w:rtl/>
          <w:lang w:eastAsia="he-IL"/>
        </w:rPr>
      </w:pPr>
    </w:p>
    <w:p w:rsidR="006C0212" w:rsidRDefault="006C0212" w:rsidP="00C83302">
      <w:pPr>
        <w:pStyle w:val="af5"/>
        <w:rPr>
          <w:rtl/>
        </w:rPr>
      </w:pPr>
      <w:bookmarkStart w:id="8654" w:name="ET_interruption_6157_33"/>
      <w:r w:rsidRPr="00BF6DA2">
        <w:rPr>
          <w:rStyle w:val="TagStyle"/>
          <w:rtl/>
        </w:rPr>
        <w:t xml:space="preserve"> &lt;&lt; קריאה &gt;&gt;</w:t>
      </w:r>
      <w:r w:rsidRPr="00E746E5">
        <w:rPr>
          <w:rStyle w:val="TagStyle"/>
          <w:rtl/>
        </w:rPr>
        <w:t xml:space="preserve"> </w:t>
      </w:r>
      <w:r>
        <w:rPr>
          <w:rtl/>
        </w:rPr>
        <w:t>שמחה רוטמן (הציונות הדתית):</w:t>
      </w:r>
      <w:r w:rsidRPr="00E746E5">
        <w:rPr>
          <w:rStyle w:val="TagStyle"/>
          <w:rtl/>
        </w:rPr>
        <w:t xml:space="preserve"> </w:t>
      </w:r>
      <w:r w:rsidRPr="00BF6DA2">
        <w:rPr>
          <w:rStyle w:val="TagStyle"/>
          <w:rtl/>
        </w:rPr>
        <w:t>&lt;&lt; קריאה &gt;&gt;</w:t>
      </w:r>
      <w:r>
        <w:rPr>
          <w:rtl/>
        </w:rPr>
        <w:t xml:space="preserve">  </w:t>
      </w:r>
      <w:bookmarkEnd w:id="8654"/>
    </w:p>
    <w:p w:rsidR="006C0212" w:rsidRDefault="006C0212" w:rsidP="009660C8">
      <w:pPr>
        <w:rPr>
          <w:rtl/>
          <w:lang w:eastAsia="he-IL"/>
        </w:rPr>
      </w:pPr>
    </w:p>
    <w:p w:rsidR="006C0212" w:rsidRPr="00E746E5" w:rsidRDefault="009660C8" w:rsidP="00C83302">
      <w:pPr>
        <w:rPr>
          <w:rtl/>
          <w:lang w:eastAsia="he-IL"/>
        </w:rPr>
      </w:pPr>
      <w:r>
        <w:rPr>
          <w:rFonts w:hint="cs"/>
          <w:rtl/>
          <w:lang w:eastAsia="he-IL"/>
        </w:rPr>
        <w:t>– – –</w:t>
      </w:r>
      <w:r w:rsidR="006C0212">
        <w:rPr>
          <w:rFonts w:hint="cs"/>
          <w:rtl/>
          <w:lang w:eastAsia="he-IL"/>
        </w:rPr>
        <w:t xml:space="preserve"> למה? </w:t>
      </w:r>
    </w:p>
    <w:p w:rsidR="006C0212" w:rsidRDefault="006C0212" w:rsidP="00C83302">
      <w:pPr>
        <w:rPr>
          <w:rtl/>
          <w:lang w:eastAsia="he-IL"/>
        </w:rPr>
      </w:pPr>
      <w:bookmarkStart w:id="8655" w:name="_ETM_Q19_447000"/>
      <w:bookmarkEnd w:id="8655"/>
    </w:p>
    <w:p w:rsidR="006C0212" w:rsidRDefault="006C0212" w:rsidP="00C83302">
      <w:pPr>
        <w:pStyle w:val="-"/>
        <w:rPr>
          <w:rtl/>
        </w:rPr>
      </w:pPr>
      <w:bookmarkStart w:id="8656" w:name="ET_speakercontinue_6210_32"/>
      <w:r w:rsidRPr="00BF6DA2">
        <w:rPr>
          <w:rStyle w:val="TagStyle"/>
          <w:rtl/>
        </w:rPr>
        <w:t xml:space="preserve"> &lt;&lt; דובר_המשך &gt;&gt;</w:t>
      </w:r>
      <w:r w:rsidRPr="00E746E5">
        <w:rPr>
          <w:rStyle w:val="TagStyle"/>
          <w:rtl/>
        </w:rPr>
        <w:t xml:space="preserve"> </w:t>
      </w:r>
      <w:r>
        <w:rPr>
          <w:rtl/>
        </w:rPr>
        <w:t>השר במשרד האוצר חמד עמאר:</w:t>
      </w:r>
      <w:r w:rsidRPr="00E746E5">
        <w:rPr>
          <w:rStyle w:val="TagStyle"/>
          <w:rtl/>
        </w:rPr>
        <w:t xml:space="preserve"> </w:t>
      </w:r>
      <w:r w:rsidRPr="00BF6DA2">
        <w:rPr>
          <w:rStyle w:val="TagStyle"/>
          <w:rtl/>
        </w:rPr>
        <w:t>&lt;&lt; דובר_המשך &gt;&gt;</w:t>
      </w:r>
      <w:r>
        <w:rPr>
          <w:rtl/>
        </w:rPr>
        <w:t xml:space="preserve">  </w:t>
      </w:r>
      <w:bookmarkEnd w:id="8656"/>
    </w:p>
    <w:p w:rsidR="006C0212" w:rsidRDefault="006C0212" w:rsidP="009660C8">
      <w:pPr>
        <w:rPr>
          <w:rtl/>
          <w:lang w:eastAsia="he-IL"/>
        </w:rPr>
      </w:pPr>
    </w:p>
    <w:p w:rsidR="006C0212" w:rsidRDefault="006C0212" w:rsidP="00C83302">
      <w:pPr>
        <w:rPr>
          <w:rtl/>
        </w:rPr>
      </w:pPr>
      <w:bookmarkStart w:id="8657" w:name="_ETM_Q19_448000"/>
      <w:bookmarkEnd w:id="8657"/>
      <w:r>
        <w:rPr>
          <w:rFonts w:hint="cs"/>
          <w:rtl/>
          <w:lang w:eastAsia="he-IL"/>
        </w:rPr>
        <w:t xml:space="preserve">הצעת חוק שעוזרת למעסיקים. </w:t>
      </w:r>
      <w:bookmarkStart w:id="8658" w:name="_ETM_Q19_331000"/>
      <w:bookmarkStart w:id="8659" w:name="_ETM_Q19_442839"/>
      <w:bookmarkStart w:id="8660" w:name="_ETM_Q19_444100"/>
      <w:bookmarkStart w:id="8661" w:name="_ETM_Q19_447660"/>
      <w:bookmarkStart w:id="8662" w:name="_ETM_Q19_447900"/>
      <w:bookmarkStart w:id="8663" w:name="_ETM_Q19_448740"/>
      <w:bookmarkStart w:id="8664" w:name="_ETM_Q19_449070"/>
      <w:bookmarkStart w:id="8665" w:name="_ETM_Q19_450210"/>
      <w:bookmarkEnd w:id="8658"/>
      <w:bookmarkEnd w:id="8659"/>
      <w:bookmarkEnd w:id="8660"/>
      <w:bookmarkEnd w:id="8661"/>
      <w:bookmarkEnd w:id="8662"/>
      <w:bookmarkEnd w:id="8663"/>
      <w:bookmarkEnd w:id="8664"/>
      <w:bookmarkEnd w:id="8665"/>
      <w:r>
        <w:rPr>
          <w:rtl/>
        </w:rPr>
        <w:t xml:space="preserve">לא </w:t>
      </w:r>
      <w:bookmarkStart w:id="8666" w:name="_ETM_Q19_450449"/>
      <w:bookmarkEnd w:id="8666"/>
      <w:r>
        <w:rPr>
          <w:rtl/>
        </w:rPr>
        <w:t xml:space="preserve">מקובל </w:t>
      </w:r>
      <w:bookmarkStart w:id="8667" w:name="_ETM_Q19_450960"/>
      <w:bookmarkEnd w:id="8667"/>
      <w:r>
        <w:rPr>
          <w:rtl/>
        </w:rPr>
        <w:t>לעמו</w:t>
      </w:r>
      <w:r>
        <w:rPr>
          <w:rFonts w:hint="cs"/>
          <w:rtl/>
        </w:rPr>
        <w:t>ד ככה ולהעיר.</w:t>
      </w:r>
      <w:bookmarkStart w:id="8668" w:name="_ETM_Q19_453279"/>
      <w:bookmarkStart w:id="8669" w:name="_ETM_Q19_454600"/>
      <w:bookmarkStart w:id="8670" w:name="_ETM_Q19_455669"/>
      <w:bookmarkEnd w:id="8668"/>
      <w:bookmarkEnd w:id="8669"/>
      <w:bookmarkEnd w:id="8670"/>
    </w:p>
    <w:p w:rsidR="006C0212" w:rsidRDefault="006C0212" w:rsidP="00C83302">
      <w:pPr>
        <w:rPr>
          <w:rtl/>
        </w:rPr>
      </w:pPr>
    </w:p>
    <w:p w:rsidR="006C0212" w:rsidRDefault="006C0212" w:rsidP="00C83302">
      <w:pPr>
        <w:pStyle w:val="af5"/>
        <w:rPr>
          <w:rtl/>
        </w:rPr>
      </w:pPr>
      <w:bookmarkStart w:id="8671" w:name="ET_interruption_קריאות_34"/>
      <w:r w:rsidRPr="00BF6DA2">
        <w:rPr>
          <w:rStyle w:val="TagStyle"/>
          <w:rtl/>
        </w:rPr>
        <w:t xml:space="preserve"> &lt;&lt; קריאה &gt;&gt;</w:t>
      </w:r>
      <w:r w:rsidRPr="00176F8A">
        <w:rPr>
          <w:rStyle w:val="TagStyle"/>
          <w:rtl/>
        </w:rPr>
        <w:t xml:space="preserve"> </w:t>
      </w:r>
      <w:r>
        <w:rPr>
          <w:rtl/>
        </w:rPr>
        <w:t>קריאות:</w:t>
      </w:r>
      <w:r w:rsidRPr="00176F8A">
        <w:rPr>
          <w:rStyle w:val="TagStyle"/>
          <w:rtl/>
        </w:rPr>
        <w:t xml:space="preserve"> </w:t>
      </w:r>
      <w:r w:rsidRPr="00BF6DA2">
        <w:rPr>
          <w:rStyle w:val="TagStyle"/>
          <w:rtl/>
        </w:rPr>
        <w:t>&lt;&lt; קריאה &gt;&gt;</w:t>
      </w:r>
      <w:r>
        <w:rPr>
          <w:rtl/>
        </w:rPr>
        <w:t xml:space="preserve">  </w:t>
      </w:r>
      <w:bookmarkEnd w:id="8671"/>
    </w:p>
    <w:p w:rsidR="006C0212" w:rsidRDefault="006C0212" w:rsidP="009660C8">
      <w:pPr>
        <w:rPr>
          <w:rtl/>
          <w:lang w:eastAsia="he-IL"/>
        </w:rPr>
      </w:pPr>
    </w:p>
    <w:p w:rsidR="006C0212" w:rsidRDefault="009660C8" w:rsidP="00C83302">
      <w:pPr>
        <w:rPr>
          <w:rtl/>
          <w:lang w:eastAsia="he-IL"/>
        </w:rPr>
      </w:pPr>
      <w:r>
        <w:rPr>
          <w:rFonts w:hint="cs"/>
          <w:rtl/>
          <w:lang w:eastAsia="he-IL"/>
        </w:rPr>
        <w:t>– – –</w:t>
      </w:r>
    </w:p>
    <w:p w:rsidR="006C0212" w:rsidRDefault="006C0212" w:rsidP="00C83302">
      <w:pPr>
        <w:rPr>
          <w:rtl/>
          <w:lang w:eastAsia="he-IL"/>
        </w:rPr>
      </w:pPr>
    </w:p>
    <w:p w:rsidR="006C0212" w:rsidRDefault="006C0212" w:rsidP="00C83302">
      <w:pPr>
        <w:pStyle w:val="af5"/>
        <w:rPr>
          <w:rtl/>
        </w:rPr>
      </w:pPr>
      <w:bookmarkStart w:id="8672" w:name="ET_interruption_5763_41"/>
      <w:r w:rsidRPr="00BF6DA2">
        <w:rPr>
          <w:rStyle w:val="TagStyle"/>
          <w:rtl/>
        </w:rPr>
        <w:t xml:space="preserve"> &lt;&lt; קריאה &gt;&gt;</w:t>
      </w:r>
      <w:r w:rsidRPr="00176F8A">
        <w:rPr>
          <w:rStyle w:val="TagStyle"/>
          <w:rtl/>
        </w:rPr>
        <w:t xml:space="preserve"> </w:t>
      </w:r>
      <w:r>
        <w:rPr>
          <w:rtl/>
        </w:rPr>
        <w:t>משה ארבל (ש"ס):</w:t>
      </w:r>
      <w:r w:rsidRPr="00176F8A">
        <w:rPr>
          <w:rStyle w:val="TagStyle"/>
          <w:rtl/>
        </w:rPr>
        <w:t xml:space="preserve"> </w:t>
      </w:r>
      <w:r w:rsidRPr="00BF6DA2">
        <w:rPr>
          <w:rStyle w:val="TagStyle"/>
          <w:rtl/>
        </w:rPr>
        <w:t>&lt;&lt; קריאה &gt;&gt;</w:t>
      </w:r>
      <w:r>
        <w:rPr>
          <w:rtl/>
        </w:rPr>
        <w:t xml:space="preserve">  </w:t>
      </w:r>
      <w:bookmarkEnd w:id="8672"/>
    </w:p>
    <w:p w:rsidR="006C0212" w:rsidRDefault="006C0212" w:rsidP="009660C8">
      <w:pPr>
        <w:rPr>
          <w:rtl/>
          <w:lang w:eastAsia="he-IL"/>
        </w:rPr>
      </w:pPr>
    </w:p>
    <w:p w:rsidR="006C0212" w:rsidRPr="00176F8A" w:rsidRDefault="009660C8" w:rsidP="00C83302">
      <w:pPr>
        <w:rPr>
          <w:rtl/>
          <w:lang w:eastAsia="he-IL"/>
        </w:rPr>
      </w:pPr>
      <w:r>
        <w:rPr>
          <w:rFonts w:hint="cs"/>
          <w:rtl/>
          <w:lang w:eastAsia="he-IL"/>
        </w:rPr>
        <w:t>– – –</w:t>
      </w:r>
      <w:r w:rsidR="006C0212">
        <w:rPr>
          <w:rFonts w:hint="cs"/>
          <w:rtl/>
          <w:lang w:eastAsia="he-IL"/>
        </w:rPr>
        <w:t xml:space="preserve"> זה מקובל?</w:t>
      </w:r>
    </w:p>
    <w:p w:rsidR="006C0212" w:rsidRDefault="006C0212" w:rsidP="00C83302">
      <w:pPr>
        <w:rPr>
          <w:rtl/>
          <w:lang w:eastAsia="he-IL"/>
        </w:rPr>
      </w:pPr>
    </w:p>
    <w:p w:rsidR="006C0212" w:rsidRDefault="006C0212" w:rsidP="009E7F3E">
      <w:pPr>
        <w:pStyle w:val="af5"/>
        <w:rPr>
          <w:rtl/>
        </w:rPr>
      </w:pPr>
      <w:bookmarkStart w:id="8673" w:name="ET_interruption_6157_36"/>
      <w:r w:rsidRPr="00BF6DA2">
        <w:rPr>
          <w:rStyle w:val="TagStyle"/>
          <w:rtl/>
        </w:rPr>
        <w:t xml:space="preserve"> &lt;&lt; קריאה &gt;&gt;</w:t>
      </w:r>
      <w:r w:rsidRPr="00176F8A">
        <w:rPr>
          <w:rStyle w:val="TagStyle"/>
          <w:rtl/>
        </w:rPr>
        <w:t xml:space="preserve"> </w:t>
      </w:r>
      <w:r>
        <w:rPr>
          <w:rFonts w:hint="cs"/>
          <w:rtl/>
        </w:rPr>
        <w:t>קריאות</w:t>
      </w:r>
      <w:r>
        <w:rPr>
          <w:rtl/>
        </w:rPr>
        <w:t>:</w:t>
      </w:r>
      <w:r w:rsidRPr="00176F8A">
        <w:rPr>
          <w:rStyle w:val="TagStyle"/>
          <w:rtl/>
        </w:rPr>
        <w:t xml:space="preserve"> </w:t>
      </w:r>
      <w:r w:rsidRPr="00BF6DA2">
        <w:rPr>
          <w:rStyle w:val="TagStyle"/>
          <w:rtl/>
        </w:rPr>
        <w:t>&lt;&lt; קריאה &gt;&gt;</w:t>
      </w:r>
      <w:r>
        <w:rPr>
          <w:rtl/>
        </w:rPr>
        <w:t xml:space="preserve">  </w:t>
      </w:r>
      <w:bookmarkEnd w:id="8673"/>
    </w:p>
    <w:p w:rsidR="006C0212" w:rsidRDefault="006C0212" w:rsidP="009660C8">
      <w:pPr>
        <w:rPr>
          <w:rtl/>
          <w:lang w:eastAsia="he-IL"/>
        </w:rPr>
      </w:pPr>
    </w:p>
    <w:p w:rsidR="006C0212" w:rsidRDefault="009660C8" w:rsidP="00C83302">
      <w:pPr>
        <w:rPr>
          <w:rtl/>
          <w:lang w:eastAsia="he-IL"/>
        </w:rPr>
      </w:pPr>
      <w:r>
        <w:rPr>
          <w:rFonts w:hint="cs"/>
          <w:rtl/>
          <w:lang w:eastAsia="he-IL"/>
        </w:rPr>
        <w:t>– – –</w:t>
      </w:r>
    </w:p>
    <w:p w:rsidR="006C0212" w:rsidRDefault="006C0212" w:rsidP="00C83302">
      <w:pPr>
        <w:rPr>
          <w:rtl/>
          <w:lang w:eastAsia="he-IL"/>
        </w:rPr>
      </w:pPr>
    </w:p>
    <w:p w:rsidR="006C0212" w:rsidRDefault="006C0212" w:rsidP="00C83302">
      <w:pPr>
        <w:pStyle w:val="-"/>
        <w:rPr>
          <w:rtl/>
        </w:rPr>
      </w:pPr>
      <w:bookmarkStart w:id="8674" w:name="ET_speakercontinue_6210_35"/>
      <w:r w:rsidRPr="00BF6DA2">
        <w:rPr>
          <w:rStyle w:val="TagStyle"/>
          <w:rtl/>
        </w:rPr>
        <w:t xml:space="preserve"> &lt;&lt; דובר_המשך &gt;&gt;</w:t>
      </w:r>
      <w:r w:rsidRPr="00176F8A">
        <w:rPr>
          <w:rStyle w:val="TagStyle"/>
          <w:rtl/>
        </w:rPr>
        <w:t xml:space="preserve"> </w:t>
      </w:r>
      <w:r>
        <w:rPr>
          <w:rtl/>
        </w:rPr>
        <w:t>השר במשרד האוצר חמד עמאר:</w:t>
      </w:r>
      <w:r w:rsidRPr="00176F8A">
        <w:rPr>
          <w:rStyle w:val="TagStyle"/>
          <w:rtl/>
        </w:rPr>
        <w:t xml:space="preserve"> </w:t>
      </w:r>
      <w:r w:rsidRPr="00BF6DA2">
        <w:rPr>
          <w:rStyle w:val="TagStyle"/>
          <w:rtl/>
        </w:rPr>
        <w:t>&lt;&lt; דובר_המשך &gt;&gt;</w:t>
      </w:r>
      <w:r>
        <w:rPr>
          <w:rtl/>
        </w:rPr>
        <w:t xml:space="preserve">  </w:t>
      </w:r>
      <w:bookmarkEnd w:id="8674"/>
    </w:p>
    <w:p w:rsidR="006C0212" w:rsidRDefault="006C0212" w:rsidP="009660C8">
      <w:pPr>
        <w:rPr>
          <w:rtl/>
          <w:lang w:eastAsia="he-IL"/>
        </w:rPr>
      </w:pPr>
    </w:p>
    <w:p w:rsidR="006C0212" w:rsidRDefault="006C0212" w:rsidP="00C83302">
      <w:pPr>
        <w:rPr>
          <w:rtl/>
          <w:lang w:eastAsia="he-IL"/>
        </w:rPr>
      </w:pPr>
      <w:bookmarkStart w:id="8675" w:name="_ETM_Q19_453000"/>
      <w:bookmarkEnd w:id="8675"/>
      <w:r>
        <w:rPr>
          <w:rFonts w:hint="cs"/>
          <w:rtl/>
          <w:lang w:eastAsia="he-IL"/>
        </w:rPr>
        <w:t>אנחנו קידמנו</w:t>
      </w:r>
      <w:r w:rsidRPr="009F5E97">
        <w:rPr>
          <w:rFonts w:hint="cs"/>
          <w:rtl/>
          <w:lang w:eastAsia="he-IL"/>
        </w:rPr>
        <w:t xml:space="preserve"> </w:t>
      </w:r>
      <w:r>
        <w:rPr>
          <w:rFonts w:hint="cs"/>
          <w:rtl/>
          <w:lang w:eastAsia="he-IL"/>
        </w:rPr>
        <w:t xml:space="preserve">היום גם </w:t>
      </w:r>
      <w:r w:rsidR="009660C8">
        <w:rPr>
          <w:rFonts w:hint="cs"/>
          <w:rtl/>
          <w:lang w:eastAsia="he-IL"/>
        </w:rPr>
        <w:t>– – –</w:t>
      </w:r>
    </w:p>
    <w:p w:rsidR="006C0212" w:rsidRDefault="006C0212" w:rsidP="00C83302">
      <w:pPr>
        <w:rPr>
          <w:rtl/>
          <w:lang w:eastAsia="he-IL"/>
        </w:rPr>
      </w:pPr>
      <w:bookmarkStart w:id="8676" w:name="_ETM_Q19_463000"/>
      <w:bookmarkEnd w:id="8676"/>
    </w:p>
    <w:p w:rsidR="006C0212" w:rsidRDefault="006C0212" w:rsidP="00C83302">
      <w:pPr>
        <w:pStyle w:val="af6"/>
        <w:rPr>
          <w:rtl/>
        </w:rPr>
      </w:pPr>
      <w:r w:rsidRPr="00BF6DA2">
        <w:rPr>
          <w:rStyle w:val="TagStyle"/>
          <w:rtl/>
        </w:rPr>
        <w:t xml:space="preserve"> &lt;&lt; יור &gt;&gt;</w:t>
      </w:r>
      <w:r w:rsidRPr="00176F8A">
        <w:rPr>
          <w:rStyle w:val="TagStyle"/>
          <w:rtl/>
        </w:rPr>
        <w:t xml:space="preserve"> </w:t>
      </w:r>
      <w:r>
        <w:rPr>
          <w:rtl/>
        </w:rPr>
        <w:t>היו"ר צבי האוזר:</w:t>
      </w:r>
      <w:r w:rsidRPr="00176F8A">
        <w:rPr>
          <w:rStyle w:val="TagStyle"/>
          <w:rtl/>
        </w:rPr>
        <w:t xml:space="preserve"> </w:t>
      </w:r>
      <w:r w:rsidRPr="00BF6DA2">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חבר הכנסת </w:t>
      </w:r>
      <w:bookmarkStart w:id="8677" w:name="_ETM_Q19_460000"/>
      <w:bookmarkEnd w:id="8677"/>
      <w:r>
        <w:rPr>
          <w:rFonts w:hint="cs"/>
          <w:rtl/>
          <w:lang w:eastAsia="he-IL"/>
        </w:rPr>
        <w:t xml:space="preserve">קושניר. חבר הכנסת קושניר. </w:t>
      </w:r>
    </w:p>
    <w:p w:rsidR="006C0212" w:rsidRDefault="006C0212" w:rsidP="00C83302">
      <w:pPr>
        <w:rPr>
          <w:rtl/>
          <w:lang w:eastAsia="he-IL"/>
        </w:rPr>
      </w:pPr>
    </w:p>
    <w:p w:rsidR="006C0212" w:rsidRDefault="006C0212" w:rsidP="00C83302">
      <w:pPr>
        <w:pStyle w:val="af5"/>
        <w:rPr>
          <w:rtl/>
        </w:rPr>
      </w:pPr>
      <w:bookmarkStart w:id="8678" w:name="ET_interruption_קריאות_39"/>
      <w:r w:rsidRPr="00BF6DA2">
        <w:rPr>
          <w:rStyle w:val="TagStyle"/>
          <w:rtl/>
        </w:rPr>
        <w:t xml:space="preserve"> &lt;&lt; קריאה &gt;&gt;</w:t>
      </w:r>
      <w:r w:rsidRPr="00176F8A">
        <w:rPr>
          <w:rStyle w:val="TagStyle"/>
          <w:rtl/>
        </w:rPr>
        <w:t xml:space="preserve"> </w:t>
      </w:r>
      <w:r>
        <w:rPr>
          <w:rtl/>
        </w:rPr>
        <w:t>קריאות:</w:t>
      </w:r>
      <w:r w:rsidRPr="00176F8A">
        <w:rPr>
          <w:rStyle w:val="TagStyle"/>
          <w:rtl/>
        </w:rPr>
        <w:t xml:space="preserve"> </w:t>
      </w:r>
      <w:r w:rsidRPr="00BF6DA2">
        <w:rPr>
          <w:rStyle w:val="TagStyle"/>
          <w:rtl/>
        </w:rPr>
        <w:t>&lt;&lt; קריאה &gt;&gt;</w:t>
      </w:r>
      <w:r>
        <w:rPr>
          <w:rtl/>
        </w:rPr>
        <w:t xml:space="preserve">  </w:t>
      </w:r>
      <w:bookmarkEnd w:id="8678"/>
    </w:p>
    <w:p w:rsidR="006C0212" w:rsidRDefault="006C0212" w:rsidP="009660C8">
      <w:pPr>
        <w:rPr>
          <w:rtl/>
          <w:lang w:eastAsia="he-IL"/>
        </w:rPr>
      </w:pPr>
    </w:p>
    <w:p w:rsidR="006C0212" w:rsidRDefault="009660C8" w:rsidP="00C83302">
      <w:pPr>
        <w:rPr>
          <w:rtl/>
          <w:lang w:eastAsia="he-IL"/>
        </w:rPr>
      </w:pPr>
      <w:bookmarkStart w:id="8679" w:name="_ETM_Q19_469000"/>
      <w:bookmarkEnd w:id="8679"/>
      <w:r>
        <w:rPr>
          <w:rFonts w:hint="cs"/>
          <w:rtl/>
          <w:lang w:eastAsia="he-IL"/>
        </w:rPr>
        <w:t>– – –</w:t>
      </w:r>
    </w:p>
    <w:p w:rsidR="006C0212" w:rsidRDefault="006C0212" w:rsidP="00C83302">
      <w:pPr>
        <w:rPr>
          <w:rtl/>
          <w:lang w:eastAsia="he-IL"/>
        </w:rPr>
      </w:pPr>
      <w:bookmarkStart w:id="8680" w:name="_ETM_Q19_471000"/>
      <w:bookmarkEnd w:id="8680"/>
    </w:p>
    <w:p w:rsidR="006C0212" w:rsidRDefault="006C0212" w:rsidP="00C83302">
      <w:pPr>
        <w:pStyle w:val="af6"/>
        <w:rPr>
          <w:rtl/>
        </w:rPr>
      </w:pPr>
      <w:r w:rsidRPr="00BF6DA2">
        <w:rPr>
          <w:rStyle w:val="TagStyle"/>
          <w:rtl/>
        </w:rPr>
        <w:t xml:space="preserve"> &lt;&lt; יור &gt;&gt;</w:t>
      </w:r>
      <w:r w:rsidRPr="00176F8A">
        <w:rPr>
          <w:rStyle w:val="TagStyle"/>
          <w:rtl/>
        </w:rPr>
        <w:t xml:space="preserve"> </w:t>
      </w:r>
      <w:r>
        <w:rPr>
          <w:rtl/>
        </w:rPr>
        <w:t>היו"ר צבי האוזר:</w:t>
      </w:r>
      <w:r w:rsidRPr="00176F8A">
        <w:rPr>
          <w:rStyle w:val="TagStyle"/>
          <w:rtl/>
        </w:rPr>
        <w:t xml:space="preserve"> </w:t>
      </w:r>
      <w:r w:rsidRPr="00BF6DA2">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681" w:name="_ETM_Q19_472000"/>
      <w:bookmarkEnd w:id="8681"/>
      <w:r>
        <w:rPr>
          <w:rFonts w:hint="cs"/>
          <w:rtl/>
          <w:lang w:eastAsia="he-IL"/>
        </w:rPr>
        <w:t>חבר הכנסת קושניר.</w:t>
      </w:r>
    </w:p>
    <w:p w:rsidR="006C0212" w:rsidRDefault="006C0212" w:rsidP="00C83302">
      <w:pPr>
        <w:rPr>
          <w:rtl/>
          <w:lang w:eastAsia="he-IL"/>
        </w:rPr>
      </w:pPr>
    </w:p>
    <w:p w:rsidR="006C0212" w:rsidRDefault="006C0212" w:rsidP="00C83302">
      <w:pPr>
        <w:pStyle w:val="af5"/>
        <w:rPr>
          <w:rtl/>
        </w:rPr>
      </w:pPr>
      <w:bookmarkStart w:id="8682" w:name="ET_interruption_5802_42"/>
      <w:r w:rsidRPr="00BF6DA2">
        <w:rPr>
          <w:rStyle w:val="TagStyle"/>
          <w:rtl/>
        </w:rPr>
        <w:t xml:space="preserve"> &lt;&lt; קריאה &gt;&gt;</w:t>
      </w:r>
      <w:r w:rsidRPr="00176F8A">
        <w:rPr>
          <w:rStyle w:val="TagStyle"/>
          <w:rtl/>
        </w:rPr>
        <w:t xml:space="preserve"> </w:t>
      </w:r>
      <w:r>
        <w:rPr>
          <w:rtl/>
        </w:rPr>
        <w:t>שלמה קרעי (הליכוד):</w:t>
      </w:r>
      <w:r w:rsidRPr="00176F8A">
        <w:rPr>
          <w:rStyle w:val="TagStyle"/>
          <w:rtl/>
        </w:rPr>
        <w:t xml:space="preserve"> </w:t>
      </w:r>
      <w:r w:rsidRPr="00BF6DA2">
        <w:rPr>
          <w:rStyle w:val="TagStyle"/>
          <w:rtl/>
        </w:rPr>
        <w:t>&lt;&lt; קריאה &gt;&gt;</w:t>
      </w:r>
      <w:r>
        <w:rPr>
          <w:rtl/>
        </w:rPr>
        <w:t xml:space="preserve">  </w:t>
      </w:r>
      <w:bookmarkEnd w:id="8682"/>
    </w:p>
    <w:p w:rsidR="006C0212" w:rsidRDefault="006C0212" w:rsidP="009660C8">
      <w:pPr>
        <w:rPr>
          <w:rtl/>
          <w:lang w:eastAsia="he-IL"/>
        </w:rPr>
      </w:pPr>
    </w:p>
    <w:p w:rsidR="006C0212" w:rsidRDefault="009660C8" w:rsidP="00C83302">
      <w:pPr>
        <w:rPr>
          <w:rtl/>
          <w:lang w:eastAsia="he-IL"/>
        </w:rPr>
      </w:pPr>
      <w:bookmarkStart w:id="8683" w:name="_ETM_Q19_473000"/>
      <w:bookmarkEnd w:id="8683"/>
      <w:r>
        <w:rPr>
          <w:rFonts w:hint="cs"/>
          <w:rtl/>
          <w:lang w:eastAsia="he-IL"/>
        </w:rPr>
        <w:t>– – –</w:t>
      </w:r>
      <w:r w:rsidR="006C0212">
        <w:rPr>
          <w:rFonts w:hint="cs"/>
          <w:rtl/>
          <w:lang w:eastAsia="he-IL"/>
        </w:rPr>
        <w:t xml:space="preserve"> היכולת שלך לעצור את זה, אלכס. </w:t>
      </w:r>
    </w:p>
    <w:p w:rsidR="006C0212" w:rsidRDefault="006C0212" w:rsidP="00C83302">
      <w:pPr>
        <w:rPr>
          <w:rtl/>
          <w:lang w:eastAsia="he-IL"/>
        </w:rPr>
      </w:pPr>
    </w:p>
    <w:p w:rsidR="006C0212" w:rsidRDefault="006C0212" w:rsidP="00C83302">
      <w:pPr>
        <w:pStyle w:val="af5"/>
        <w:rPr>
          <w:rtl/>
        </w:rPr>
      </w:pPr>
      <w:bookmarkStart w:id="8684" w:name="ET_interruption_קריאות_44"/>
      <w:r w:rsidRPr="00BF6DA2">
        <w:rPr>
          <w:rStyle w:val="TagStyle"/>
          <w:rtl/>
        </w:rPr>
        <w:t xml:space="preserve"> &lt;&lt; קריאה &gt;&gt;</w:t>
      </w:r>
      <w:r w:rsidRPr="00176F8A">
        <w:rPr>
          <w:rStyle w:val="TagStyle"/>
          <w:rtl/>
        </w:rPr>
        <w:t xml:space="preserve"> </w:t>
      </w:r>
      <w:r>
        <w:rPr>
          <w:rtl/>
        </w:rPr>
        <w:t>קריאות:</w:t>
      </w:r>
      <w:r w:rsidRPr="00176F8A">
        <w:rPr>
          <w:rStyle w:val="TagStyle"/>
          <w:rtl/>
        </w:rPr>
        <w:t xml:space="preserve"> </w:t>
      </w:r>
      <w:r w:rsidRPr="00BF6DA2">
        <w:rPr>
          <w:rStyle w:val="TagStyle"/>
          <w:rtl/>
        </w:rPr>
        <w:t>&lt;&lt; קריאה &gt;&gt;</w:t>
      </w:r>
      <w:r>
        <w:rPr>
          <w:rtl/>
        </w:rPr>
        <w:t xml:space="preserve">  </w:t>
      </w:r>
      <w:bookmarkEnd w:id="8684"/>
    </w:p>
    <w:p w:rsidR="006C0212" w:rsidRDefault="006C0212" w:rsidP="009660C8">
      <w:pPr>
        <w:rPr>
          <w:rtl/>
          <w:lang w:eastAsia="he-IL"/>
        </w:rPr>
      </w:pPr>
    </w:p>
    <w:p w:rsidR="006C0212" w:rsidRPr="00176F8A" w:rsidRDefault="009660C8" w:rsidP="00C83302">
      <w:pPr>
        <w:rPr>
          <w:rtl/>
          <w:lang w:eastAsia="he-IL"/>
        </w:rPr>
      </w:pPr>
      <w:bookmarkStart w:id="8685" w:name="_ETM_Q19_477000"/>
      <w:bookmarkEnd w:id="8685"/>
      <w:r>
        <w:rPr>
          <w:rFonts w:hint="cs"/>
          <w:rtl/>
          <w:lang w:eastAsia="he-IL"/>
        </w:rPr>
        <w:t>– – –</w:t>
      </w:r>
    </w:p>
    <w:p w:rsidR="006C0212" w:rsidRPr="009E7F3E" w:rsidRDefault="006C0212" w:rsidP="009660C8">
      <w:pPr>
        <w:rPr>
          <w:rtl/>
        </w:rPr>
      </w:pPr>
      <w:bookmarkStart w:id="8686" w:name="_ETM_Q19_475000"/>
      <w:bookmarkEnd w:id="8686"/>
    </w:p>
    <w:p w:rsidR="006C0212" w:rsidRDefault="006C0212" w:rsidP="00C83302">
      <w:pPr>
        <w:pStyle w:val="af6"/>
        <w:rPr>
          <w:rtl/>
        </w:rPr>
      </w:pPr>
      <w:bookmarkStart w:id="8687" w:name="ET_yor_6308_103"/>
      <w:r w:rsidRPr="00BF6DA2">
        <w:rPr>
          <w:rStyle w:val="TagStyle"/>
          <w:rtl/>
        </w:rPr>
        <w:t xml:space="preserve"> &lt;&lt; יור &gt;&gt;</w:t>
      </w:r>
      <w:r w:rsidRPr="00C2306B">
        <w:rPr>
          <w:rStyle w:val="TagStyle"/>
          <w:rtl/>
        </w:rPr>
        <w:t xml:space="preserve"> </w:t>
      </w:r>
      <w:r>
        <w:rPr>
          <w:rtl/>
        </w:rPr>
        <w:t>היו"ר צבי האוזר:</w:t>
      </w:r>
      <w:r w:rsidRPr="00C2306B">
        <w:rPr>
          <w:rStyle w:val="TagStyle"/>
          <w:rtl/>
        </w:rPr>
        <w:t xml:space="preserve"> </w:t>
      </w:r>
      <w:r w:rsidRPr="00BF6DA2">
        <w:rPr>
          <w:rStyle w:val="TagStyle"/>
          <w:rtl/>
        </w:rPr>
        <w:t>&lt;&lt; יור &gt;&gt;</w:t>
      </w:r>
      <w:r>
        <w:rPr>
          <w:rtl/>
        </w:rPr>
        <w:t xml:space="preserve">  </w:t>
      </w:r>
      <w:bookmarkEnd w:id="8687"/>
    </w:p>
    <w:p w:rsidR="006C0212" w:rsidRDefault="006C0212" w:rsidP="009660C8">
      <w:pPr>
        <w:rPr>
          <w:rtl/>
          <w:lang w:eastAsia="he-IL"/>
        </w:rPr>
      </w:pPr>
    </w:p>
    <w:p w:rsidR="006C0212" w:rsidRDefault="006C0212" w:rsidP="00C83302">
      <w:pPr>
        <w:rPr>
          <w:rtl/>
          <w:lang w:eastAsia="he-IL"/>
        </w:rPr>
      </w:pPr>
      <w:bookmarkStart w:id="8688" w:name="_ETM_Q19_243000"/>
      <w:bookmarkStart w:id="8689" w:name="_ETM_Q19_474000"/>
      <w:bookmarkEnd w:id="8688"/>
      <w:bookmarkEnd w:id="8689"/>
      <w:r>
        <w:rPr>
          <w:rFonts w:hint="cs"/>
          <w:rtl/>
          <w:lang w:eastAsia="he-IL"/>
        </w:rPr>
        <w:t xml:space="preserve">חבר הכנסת קושניר, אני קורא אותך לסדר. </w:t>
      </w:r>
    </w:p>
    <w:p w:rsidR="006C0212" w:rsidRPr="009E7F3E" w:rsidRDefault="006C0212" w:rsidP="009660C8">
      <w:pPr>
        <w:rPr>
          <w:rtl/>
        </w:rPr>
      </w:pPr>
      <w:bookmarkStart w:id="8690" w:name="_ETM_Q19_480000"/>
      <w:bookmarkEnd w:id="8690"/>
    </w:p>
    <w:p w:rsidR="006C0212" w:rsidRDefault="008A1BBF" w:rsidP="00C83302">
      <w:pPr>
        <w:pStyle w:val="af5"/>
        <w:rPr>
          <w:rtl/>
        </w:rPr>
      </w:pPr>
      <w:r w:rsidRPr="00667CFF">
        <w:rPr>
          <w:rStyle w:val="TagStyle"/>
          <w:rtl/>
        </w:rPr>
        <w:t xml:space="preserve">&lt;&lt; קריאה &gt;&gt; </w:t>
      </w:r>
      <w:r>
        <w:rPr>
          <w:rtl/>
        </w:rPr>
        <w:t>אלכס קושניר (ישראל ביתנו):</w:t>
      </w:r>
      <w:r w:rsidRPr="00667CFF">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691" w:name="_ETM_Q19_487000"/>
      <w:bookmarkStart w:id="8692" w:name="_ETM_Q19_479000"/>
      <w:bookmarkEnd w:id="8691"/>
      <w:bookmarkEnd w:id="8692"/>
      <w:r>
        <w:rPr>
          <w:rFonts w:hint="cs"/>
          <w:rtl/>
          <w:lang w:eastAsia="he-IL"/>
        </w:rPr>
        <w:t xml:space="preserve">השקר הזה משגע אותי, </w:t>
      </w:r>
      <w:bookmarkStart w:id="8693" w:name="_ETM_Q19_482000"/>
      <w:bookmarkEnd w:id="8693"/>
      <w:r>
        <w:rPr>
          <w:rFonts w:hint="cs"/>
          <w:rtl/>
          <w:lang w:eastAsia="he-IL"/>
        </w:rPr>
        <w:t xml:space="preserve">אני לא יכול. </w:t>
      </w:r>
    </w:p>
    <w:p w:rsidR="006C0212" w:rsidRDefault="006C0212" w:rsidP="00C83302">
      <w:pPr>
        <w:rPr>
          <w:rtl/>
          <w:lang w:eastAsia="he-IL"/>
        </w:rPr>
      </w:pPr>
      <w:bookmarkStart w:id="8694" w:name="_ETM_Q19_485000"/>
      <w:bookmarkEnd w:id="8694"/>
    </w:p>
    <w:p w:rsidR="006C0212" w:rsidRDefault="006C0212" w:rsidP="00C83302">
      <w:pPr>
        <w:pStyle w:val="-"/>
        <w:rPr>
          <w:rtl/>
        </w:rPr>
      </w:pPr>
      <w:bookmarkStart w:id="8695" w:name="ET_speakercontinue_6210_47"/>
      <w:r w:rsidRPr="00BF6DA2">
        <w:rPr>
          <w:rStyle w:val="TagStyle"/>
          <w:rtl/>
        </w:rPr>
        <w:t xml:space="preserve"> &lt;&lt; דובר_המשך &gt;&gt;</w:t>
      </w:r>
      <w:r w:rsidRPr="00176F8A">
        <w:rPr>
          <w:rStyle w:val="TagStyle"/>
          <w:rtl/>
        </w:rPr>
        <w:t xml:space="preserve"> </w:t>
      </w:r>
      <w:r>
        <w:rPr>
          <w:rtl/>
        </w:rPr>
        <w:t>השר במשרד האוצר חמד עמאר:</w:t>
      </w:r>
      <w:r w:rsidRPr="00176F8A">
        <w:rPr>
          <w:rStyle w:val="TagStyle"/>
          <w:rtl/>
        </w:rPr>
        <w:t xml:space="preserve"> </w:t>
      </w:r>
      <w:r w:rsidRPr="00BF6DA2">
        <w:rPr>
          <w:rStyle w:val="TagStyle"/>
          <w:rtl/>
        </w:rPr>
        <w:t>&lt;&lt; דובר_המשך &gt;&gt;</w:t>
      </w:r>
      <w:r>
        <w:rPr>
          <w:rtl/>
        </w:rPr>
        <w:t xml:space="preserve">  </w:t>
      </w:r>
      <w:bookmarkEnd w:id="8695"/>
    </w:p>
    <w:p w:rsidR="006C0212" w:rsidRDefault="006C0212" w:rsidP="009660C8">
      <w:pPr>
        <w:rPr>
          <w:rtl/>
          <w:lang w:eastAsia="he-IL"/>
        </w:rPr>
      </w:pPr>
    </w:p>
    <w:p w:rsidR="006C0212" w:rsidRDefault="006C0212" w:rsidP="00C83302">
      <w:pPr>
        <w:rPr>
          <w:rtl/>
          <w:lang w:eastAsia="he-IL"/>
        </w:rPr>
      </w:pPr>
      <w:bookmarkStart w:id="8696" w:name="_ETM_Q19_486000"/>
      <w:bookmarkEnd w:id="8696"/>
      <w:r>
        <w:rPr>
          <w:rFonts w:hint="cs"/>
          <w:rtl/>
          <w:lang w:eastAsia="he-IL"/>
        </w:rPr>
        <w:t xml:space="preserve">אתה לא צריך להשתגע. לא צריך להשתגע. תירגע. לא צריך להשתגע. גם קידמנו </w:t>
      </w:r>
      <w:r w:rsidR="009660C8">
        <w:rPr>
          <w:rFonts w:hint="cs"/>
          <w:rtl/>
          <w:lang w:eastAsia="he-IL"/>
        </w:rPr>
        <w:t>– – –</w:t>
      </w:r>
    </w:p>
    <w:p w:rsidR="006C0212" w:rsidRDefault="006C0212" w:rsidP="00C83302">
      <w:pPr>
        <w:rPr>
          <w:rtl/>
          <w:lang w:eastAsia="he-IL"/>
        </w:rPr>
      </w:pPr>
    </w:p>
    <w:p w:rsidR="006C0212" w:rsidRDefault="006C0212" w:rsidP="00C83302">
      <w:pPr>
        <w:pStyle w:val="af5"/>
        <w:rPr>
          <w:rtl/>
        </w:rPr>
      </w:pPr>
      <w:bookmarkStart w:id="8697" w:name="ET_interruption_5069_48"/>
      <w:r w:rsidRPr="00BF6DA2">
        <w:rPr>
          <w:rStyle w:val="TagStyle"/>
          <w:rtl/>
        </w:rPr>
        <w:t xml:space="preserve"> &lt;&lt; קריאה &gt;&gt;</w:t>
      </w:r>
      <w:r w:rsidRPr="00176F8A">
        <w:rPr>
          <w:rStyle w:val="TagStyle"/>
          <w:rtl/>
        </w:rPr>
        <w:t xml:space="preserve"> </w:t>
      </w:r>
      <w:r>
        <w:rPr>
          <w:rtl/>
        </w:rPr>
        <w:t>יעקב אשר (יהדות התורה):</w:t>
      </w:r>
      <w:r w:rsidRPr="00176F8A">
        <w:rPr>
          <w:rStyle w:val="TagStyle"/>
          <w:rtl/>
        </w:rPr>
        <w:t xml:space="preserve"> </w:t>
      </w:r>
      <w:r w:rsidRPr="00BF6DA2">
        <w:rPr>
          <w:rStyle w:val="TagStyle"/>
          <w:rtl/>
        </w:rPr>
        <w:t>&lt;&lt; קריאה &gt;&gt;</w:t>
      </w:r>
      <w:r>
        <w:rPr>
          <w:rtl/>
        </w:rPr>
        <w:t xml:space="preserve">  </w:t>
      </w:r>
      <w:bookmarkEnd w:id="8697"/>
    </w:p>
    <w:p w:rsidR="006C0212" w:rsidRDefault="006C0212" w:rsidP="009660C8">
      <w:pPr>
        <w:rPr>
          <w:rtl/>
          <w:lang w:eastAsia="he-IL"/>
        </w:rPr>
      </w:pPr>
    </w:p>
    <w:p w:rsidR="006C0212" w:rsidRDefault="006C0212" w:rsidP="00C83302">
      <w:pPr>
        <w:rPr>
          <w:rtl/>
          <w:lang w:eastAsia="he-IL"/>
        </w:rPr>
      </w:pPr>
      <w:bookmarkStart w:id="8698" w:name="_ETM_Q19_494000"/>
      <w:bookmarkStart w:id="8699" w:name="_ETM_Q19_496000"/>
      <w:bookmarkEnd w:id="8698"/>
      <w:bookmarkEnd w:id="8699"/>
      <w:r>
        <w:rPr>
          <w:rFonts w:hint="cs"/>
          <w:rtl/>
          <w:lang w:eastAsia="he-IL"/>
        </w:rPr>
        <w:t xml:space="preserve">סעיף 49. האוזר, </w:t>
      </w:r>
      <w:bookmarkStart w:id="8700" w:name="_ETM_Q19_495000"/>
      <w:bookmarkEnd w:id="8700"/>
      <w:r>
        <w:rPr>
          <w:rFonts w:hint="cs"/>
          <w:rtl/>
          <w:lang w:eastAsia="he-IL"/>
        </w:rPr>
        <w:t xml:space="preserve">תגיד לו: 49 </w:t>
      </w:r>
      <w:r w:rsidR="009660C8">
        <w:rPr>
          <w:rFonts w:hint="cs"/>
          <w:rtl/>
          <w:lang w:eastAsia="he-IL"/>
        </w:rPr>
        <w:t>– – –</w:t>
      </w:r>
    </w:p>
    <w:p w:rsidR="006C0212" w:rsidRDefault="006C0212" w:rsidP="00C83302">
      <w:pPr>
        <w:rPr>
          <w:rtl/>
          <w:lang w:eastAsia="he-IL"/>
        </w:rPr>
      </w:pPr>
    </w:p>
    <w:p w:rsidR="006C0212" w:rsidRDefault="006C0212" w:rsidP="00C83302">
      <w:pPr>
        <w:pStyle w:val="-"/>
        <w:rPr>
          <w:rtl/>
        </w:rPr>
      </w:pPr>
      <w:bookmarkStart w:id="8701" w:name="ET_speakercontinue_6210_49"/>
      <w:r w:rsidRPr="00BF6DA2">
        <w:rPr>
          <w:rStyle w:val="TagStyle"/>
          <w:rtl/>
        </w:rPr>
        <w:t xml:space="preserve"> &lt;&lt; דובר_המשך &gt;&gt;</w:t>
      </w:r>
      <w:r w:rsidRPr="00176F8A">
        <w:rPr>
          <w:rStyle w:val="TagStyle"/>
          <w:rtl/>
        </w:rPr>
        <w:t xml:space="preserve"> </w:t>
      </w:r>
      <w:r>
        <w:rPr>
          <w:rtl/>
        </w:rPr>
        <w:t>השר במשרד האוצר חמד עמאר:</w:t>
      </w:r>
      <w:r w:rsidRPr="00176F8A">
        <w:rPr>
          <w:rStyle w:val="TagStyle"/>
          <w:rtl/>
        </w:rPr>
        <w:t xml:space="preserve"> </w:t>
      </w:r>
      <w:r w:rsidRPr="00BF6DA2">
        <w:rPr>
          <w:rStyle w:val="TagStyle"/>
          <w:rtl/>
        </w:rPr>
        <w:t>&lt;&lt; דובר_המשך &gt;&gt;</w:t>
      </w:r>
      <w:r>
        <w:rPr>
          <w:rtl/>
        </w:rPr>
        <w:t xml:space="preserve">  </w:t>
      </w:r>
      <w:bookmarkEnd w:id="8701"/>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גם קידמנו פטור </w:t>
      </w:r>
      <w:r w:rsidR="009660C8">
        <w:rPr>
          <w:rFonts w:hint="cs"/>
          <w:rtl/>
          <w:lang w:eastAsia="he-IL"/>
        </w:rPr>
        <w:t>– – –</w:t>
      </w:r>
    </w:p>
    <w:p w:rsidR="006C0212" w:rsidRDefault="006C0212" w:rsidP="00C83302">
      <w:pPr>
        <w:rPr>
          <w:rtl/>
          <w:lang w:eastAsia="he-IL"/>
        </w:rPr>
      </w:pPr>
    </w:p>
    <w:p w:rsidR="006C0212" w:rsidRDefault="006C0212" w:rsidP="00C83302">
      <w:pPr>
        <w:pStyle w:val="af5"/>
        <w:rPr>
          <w:rtl/>
        </w:rPr>
      </w:pPr>
      <w:r w:rsidRPr="00BF6DA2">
        <w:rPr>
          <w:rStyle w:val="TagStyle"/>
          <w:rtl/>
        </w:rPr>
        <w:t xml:space="preserve"> &lt;&lt; קריאה &gt;&gt;</w:t>
      </w:r>
      <w:r w:rsidRPr="007C262A">
        <w:rPr>
          <w:rStyle w:val="TagStyle"/>
          <w:rtl/>
        </w:rPr>
        <w:t xml:space="preserve"> </w:t>
      </w:r>
      <w:r>
        <w:rPr>
          <w:rtl/>
        </w:rPr>
        <w:t>שלמה קרעי (הליכוד):</w:t>
      </w:r>
      <w:r w:rsidRPr="007C262A">
        <w:rPr>
          <w:rStyle w:val="TagStyle"/>
          <w:rtl/>
        </w:rPr>
        <w:t xml:space="preserve"> </w:t>
      </w:r>
      <w:r w:rsidRPr="00BF6DA2">
        <w:rPr>
          <w:rStyle w:val="TagStyle"/>
          <w:rtl/>
        </w:rPr>
        <w:t>&lt;&lt; קריאה &gt;&gt;</w:t>
      </w:r>
      <w:r>
        <w:rPr>
          <w:rtl/>
        </w:rPr>
        <w:t xml:space="preserve">  </w:t>
      </w:r>
    </w:p>
    <w:p w:rsidR="006C0212" w:rsidRDefault="006C0212" w:rsidP="009660C8">
      <w:pPr>
        <w:rPr>
          <w:rtl/>
          <w:lang w:eastAsia="he-IL"/>
        </w:rPr>
      </w:pPr>
    </w:p>
    <w:p w:rsidR="006C0212" w:rsidRPr="007C262A" w:rsidRDefault="006C0212" w:rsidP="00C83302">
      <w:pPr>
        <w:rPr>
          <w:rtl/>
          <w:lang w:eastAsia="he-IL"/>
        </w:rPr>
      </w:pPr>
      <w:r>
        <w:rPr>
          <w:rFonts w:hint="cs"/>
          <w:rtl/>
          <w:lang w:eastAsia="he-IL"/>
        </w:rPr>
        <w:t xml:space="preserve">אלכס, עכשיו אתה </w:t>
      </w:r>
      <w:r w:rsidR="009660C8">
        <w:rPr>
          <w:rFonts w:hint="cs"/>
          <w:rtl/>
          <w:lang w:eastAsia="he-IL"/>
        </w:rPr>
        <w:t>– – –</w:t>
      </w:r>
      <w:r>
        <w:rPr>
          <w:rFonts w:hint="cs"/>
          <w:rtl/>
          <w:lang w:eastAsia="he-IL"/>
        </w:rPr>
        <w:t xml:space="preserve"> את היכולת שלך </w:t>
      </w:r>
      <w:r w:rsidR="009660C8">
        <w:rPr>
          <w:rFonts w:hint="cs"/>
          <w:rtl/>
          <w:lang w:eastAsia="he-IL"/>
        </w:rPr>
        <w:t>– – –</w:t>
      </w:r>
    </w:p>
    <w:p w:rsidR="006C0212" w:rsidRDefault="006C0212" w:rsidP="00C83302">
      <w:pPr>
        <w:rPr>
          <w:rtl/>
          <w:lang w:eastAsia="he-IL"/>
        </w:rPr>
      </w:pPr>
      <w:bookmarkStart w:id="8702" w:name="_ETM_Q19_504000"/>
      <w:bookmarkEnd w:id="8702"/>
    </w:p>
    <w:p w:rsidR="006C0212" w:rsidRDefault="006C0212" w:rsidP="00C83302">
      <w:pPr>
        <w:pStyle w:val="af5"/>
        <w:rPr>
          <w:rtl/>
        </w:rPr>
      </w:pPr>
      <w:bookmarkStart w:id="8703" w:name="ET_interruption_קריאות_50"/>
      <w:r w:rsidRPr="00BF6DA2">
        <w:rPr>
          <w:rStyle w:val="TagStyle"/>
          <w:rtl/>
        </w:rPr>
        <w:t xml:space="preserve"> &lt;&lt; קריאה &gt;&gt;</w:t>
      </w:r>
      <w:r w:rsidRPr="00176F8A">
        <w:rPr>
          <w:rStyle w:val="TagStyle"/>
          <w:rtl/>
        </w:rPr>
        <w:t xml:space="preserve"> </w:t>
      </w:r>
      <w:r>
        <w:rPr>
          <w:rtl/>
        </w:rPr>
        <w:t>קריאות:</w:t>
      </w:r>
      <w:r w:rsidRPr="00176F8A">
        <w:rPr>
          <w:rStyle w:val="TagStyle"/>
          <w:rtl/>
        </w:rPr>
        <w:t xml:space="preserve"> </w:t>
      </w:r>
      <w:r w:rsidRPr="00BF6DA2">
        <w:rPr>
          <w:rStyle w:val="TagStyle"/>
          <w:rtl/>
        </w:rPr>
        <w:t>&lt;&lt; קריאה &gt;&gt;</w:t>
      </w:r>
      <w:r>
        <w:rPr>
          <w:rtl/>
        </w:rPr>
        <w:t xml:space="preserve">  </w:t>
      </w:r>
      <w:bookmarkEnd w:id="8703"/>
    </w:p>
    <w:p w:rsidR="006C0212" w:rsidRDefault="006C0212" w:rsidP="009660C8">
      <w:pPr>
        <w:rPr>
          <w:rtl/>
          <w:lang w:eastAsia="he-IL"/>
        </w:rPr>
      </w:pPr>
    </w:p>
    <w:p w:rsidR="006C0212" w:rsidRDefault="009660C8" w:rsidP="00C83302">
      <w:pPr>
        <w:rPr>
          <w:rtl/>
          <w:lang w:eastAsia="he-IL"/>
        </w:rPr>
      </w:pPr>
      <w:r>
        <w:rPr>
          <w:rFonts w:hint="cs"/>
          <w:rtl/>
          <w:lang w:eastAsia="he-IL"/>
        </w:rPr>
        <w:t>– – –</w:t>
      </w:r>
    </w:p>
    <w:p w:rsidR="006C0212" w:rsidRDefault="006C0212" w:rsidP="00C83302">
      <w:pPr>
        <w:rPr>
          <w:rtl/>
          <w:lang w:eastAsia="he-IL"/>
        </w:rPr>
      </w:pPr>
    </w:p>
    <w:p w:rsidR="006C0212" w:rsidRDefault="006C0212" w:rsidP="00C83302">
      <w:pPr>
        <w:pStyle w:val="-"/>
        <w:rPr>
          <w:rtl/>
        </w:rPr>
      </w:pPr>
      <w:bookmarkStart w:id="8704" w:name="ET_speakercontinue_6210_51"/>
      <w:r w:rsidRPr="00BF6DA2">
        <w:rPr>
          <w:rStyle w:val="TagStyle"/>
          <w:rtl/>
        </w:rPr>
        <w:t xml:space="preserve"> &lt;&lt; דובר_המשך &gt;&gt;</w:t>
      </w:r>
      <w:r w:rsidRPr="00176F8A">
        <w:rPr>
          <w:rStyle w:val="TagStyle"/>
          <w:rtl/>
        </w:rPr>
        <w:t xml:space="preserve"> </w:t>
      </w:r>
      <w:r>
        <w:rPr>
          <w:rtl/>
        </w:rPr>
        <w:t>השר במשרד האוצר חמד עמאר:</w:t>
      </w:r>
      <w:r w:rsidRPr="00176F8A">
        <w:rPr>
          <w:rStyle w:val="TagStyle"/>
          <w:rtl/>
        </w:rPr>
        <w:t xml:space="preserve"> </w:t>
      </w:r>
      <w:r w:rsidRPr="00BF6DA2">
        <w:rPr>
          <w:rStyle w:val="TagStyle"/>
          <w:rtl/>
        </w:rPr>
        <w:t>&lt;&lt; דובר_המשך &gt;&gt;</w:t>
      </w:r>
      <w:r>
        <w:rPr>
          <w:rtl/>
        </w:rPr>
        <w:t xml:space="preserve">  </w:t>
      </w:r>
      <w:bookmarkEnd w:id="8704"/>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תאמין </w:t>
      </w:r>
      <w:bookmarkStart w:id="8705" w:name="_ETM_Q19_502000"/>
      <w:bookmarkEnd w:id="8705"/>
      <w:r>
        <w:rPr>
          <w:rFonts w:hint="cs"/>
          <w:rtl/>
          <w:lang w:eastAsia="he-IL"/>
        </w:rPr>
        <w:t xml:space="preserve">לי, מאוד קשה לדבר. מאוד קשה לי לדבר. </w:t>
      </w:r>
    </w:p>
    <w:p w:rsidR="006C0212" w:rsidRDefault="006C0212" w:rsidP="00C83302">
      <w:pPr>
        <w:rPr>
          <w:rtl/>
          <w:lang w:eastAsia="he-IL"/>
        </w:rPr>
      </w:pPr>
    </w:p>
    <w:p w:rsidR="006C0212" w:rsidRDefault="006C0212" w:rsidP="00C83302">
      <w:pPr>
        <w:pStyle w:val="af6"/>
        <w:rPr>
          <w:rtl/>
        </w:rPr>
      </w:pPr>
      <w:r w:rsidRPr="00BF6DA2">
        <w:rPr>
          <w:rStyle w:val="TagStyle"/>
          <w:rtl/>
        </w:rPr>
        <w:t xml:space="preserve"> &lt;&lt; יור &gt;&gt;</w:t>
      </w:r>
      <w:r w:rsidRPr="00176F8A">
        <w:rPr>
          <w:rStyle w:val="TagStyle"/>
          <w:rtl/>
        </w:rPr>
        <w:t xml:space="preserve"> </w:t>
      </w:r>
      <w:r>
        <w:rPr>
          <w:rtl/>
        </w:rPr>
        <w:t>היו"ר צבי האוזר:</w:t>
      </w:r>
      <w:r w:rsidRPr="00176F8A">
        <w:rPr>
          <w:rStyle w:val="TagStyle"/>
          <w:rtl/>
        </w:rPr>
        <w:t xml:space="preserve"> </w:t>
      </w:r>
      <w:r w:rsidRPr="00BF6DA2">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706" w:name="_ETM_Q19_510000"/>
      <w:bookmarkEnd w:id="8706"/>
      <w:r>
        <w:rPr>
          <w:rFonts w:hint="cs"/>
          <w:rtl/>
          <w:lang w:eastAsia="he-IL"/>
        </w:rPr>
        <w:t xml:space="preserve">חבריי </w:t>
      </w:r>
      <w:bookmarkStart w:id="8707" w:name="_ETM_Q19_508000"/>
      <w:bookmarkEnd w:id="8707"/>
      <w:r>
        <w:rPr>
          <w:rFonts w:hint="cs"/>
          <w:rtl/>
          <w:lang w:eastAsia="he-IL"/>
        </w:rPr>
        <w:t xml:space="preserve">חברי הכנסת, אני מבקש לשמור על שקט באולם המליאה. </w:t>
      </w:r>
      <w:bookmarkStart w:id="8708" w:name="_ETM_Q19_515000"/>
      <w:bookmarkEnd w:id="8708"/>
      <w:r>
        <w:rPr>
          <w:rFonts w:hint="cs"/>
          <w:rtl/>
          <w:lang w:eastAsia="he-IL"/>
        </w:rPr>
        <w:t xml:space="preserve">השר רוצה להשיב על הצעת החוק. בבקשה. </w:t>
      </w:r>
    </w:p>
    <w:p w:rsidR="006C0212" w:rsidRDefault="006C0212" w:rsidP="00C83302">
      <w:pPr>
        <w:rPr>
          <w:rtl/>
          <w:lang w:eastAsia="he-IL"/>
        </w:rPr>
      </w:pPr>
    </w:p>
    <w:p w:rsidR="006C0212" w:rsidRDefault="006C0212" w:rsidP="00C83302">
      <w:pPr>
        <w:pStyle w:val="-"/>
        <w:rPr>
          <w:rtl/>
        </w:rPr>
      </w:pPr>
      <w:bookmarkStart w:id="8709" w:name="ET_speakercontinue_6210_53"/>
      <w:r w:rsidRPr="00BF6DA2">
        <w:rPr>
          <w:rStyle w:val="TagStyle"/>
          <w:rtl/>
        </w:rPr>
        <w:t xml:space="preserve"> &lt;&lt; דובר_המשך &gt;&gt;</w:t>
      </w:r>
      <w:r w:rsidRPr="00176F8A">
        <w:rPr>
          <w:rStyle w:val="TagStyle"/>
          <w:rtl/>
        </w:rPr>
        <w:t xml:space="preserve"> </w:t>
      </w:r>
      <w:r>
        <w:rPr>
          <w:rtl/>
        </w:rPr>
        <w:t>השר במשרד האוצר חמד עמאר:</w:t>
      </w:r>
      <w:r w:rsidRPr="00176F8A">
        <w:rPr>
          <w:rStyle w:val="TagStyle"/>
          <w:rtl/>
        </w:rPr>
        <w:t xml:space="preserve"> </w:t>
      </w:r>
      <w:r w:rsidRPr="00BF6DA2">
        <w:rPr>
          <w:rStyle w:val="TagStyle"/>
          <w:rtl/>
        </w:rPr>
        <w:t>&lt;&lt; דובר_המשך &gt;&gt;</w:t>
      </w:r>
      <w:r>
        <w:rPr>
          <w:rtl/>
        </w:rPr>
        <w:t xml:space="preserve">  </w:t>
      </w:r>
      <w:bookmarkEnd w:id="8709"/>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גם בנושא של ימי </w:t>
      </w:r>
      <w:bookmarkStart w:id="8710" w:name="_ETM_Q19_521000"/>
      <w:bookmarkEnd w:id="8710"/>
      <w:r>
        <w:rPr>
          <w:rFonts w:hint="cs"/>
          <w:rtl/>
          <w:lang w:eastAsia="he-IL"/>
        </w:rPr>
        <w:t xml:space="preserve">בידוד למעסיקים </w:t>
      </w:r>
      <w:r>
        <w:rPr>
          <w:rtl/>
          <w:lang w:eastAsia="he-IL"/>
        </w:rPr>
        <w:t>–</w:t>
      </w:r>
      <w:r>
        <w:rPr>
          <w:rFonts w:hint="cs"/>
          <w:rtl/>
          <w:lang w:eastAsia="he-IL"/>
        </w:rPr>
        <w:t xml:space="preserve"> עד עכשיו לא היו ימי בידוד למעסיקים, ומעסיק </w:t>
      </w:r>
      <w:bookmarkStart w:id="8711" w:name="_ETM_Q19_524000"/>
      <w:bookmarkEnd w:id="8711"/>
      <w:r>
        <w:rPr>
          <w:rFonts w:hint="cs"/>
          <w:rtl/>
          <w:lang w:eastAsia="he-IL"/>
        </w:rPr>
        <w:t xml:space="preserve">שיצא לימי בידוד, שהיה חייב לצאת ולהיות בבידוד, לא קיבל </w:t>
      </w:r>
      <w:bookmarkStart w:id="8712" w:name="_ETM_Q19_530000"/>
      <w:bookmarkEnd w:id="8712"/>
      <w:r>
        <w:rPr>
          <w:rFonts w:hint="cs"/>
          <w:rtl/>
          <w:lang w:eastAsia="he-IL"/>
        </w:rPr>
        <w:t xml:space="preserve">שום תמורה מהמדינה. אנחנו תיקנו את החוק, ואפשרנו לקבל </w:t>
      </w:r>
      <w:r w:rsidR="009660C8">
        <w:rPr>
          <w:rFonts w:hint="cs"/>
          <w:rtl/>
          <w:lang w:eastAsia="he-IL"/>
        </w:rPr>
        <w:t>– –</w:t>
      </w:r>
    </w:p>
    <w:p w:rsidR="006C0212" w:rsidRDefault="006C0212" w:rsidP="00C83302">
      <w:pPr>
        <w:rPr>
          <w:rtl/>
          <w:lang w:eastAsia="he-IL"/>
        </w:rPr>
      </w:pPr>
    </w:p>
    <w:p w:rsidR="006C0212" w:rsidRDefault="006C0212" w:rsidP="00C83302">
      <w:pPr>
        <w:pStyle w:val="af5"/>
        <w:rPr>
          <w:rtl/>
        </w:rPr>
      </w:pPr>
      <w:bookmarkStart w:id="8713" w:name="ET_interruption_5802_55"/>
      <w:r w:rsidRPr="00BF6DA2">
        <w:rPr>
          <w:rStyle w:val="TagStyle"/>
          <w:rtl/>
        </w:rPr>
        <w:t xml:space="preserve"> &lt;&lt; קריאה &gt;&gt;</w:t>
      </w:r>
      <w:r w:rsidRPr="007C262A">
        <w:rPr>
          <w:rStyle w:val="TagStyle"/>
          <w:rtl/>
        </w:rPr>
        <w:t xml:space="preserve"> </w:t>
      </w:r>
      <w:r>
        <w:rPr>
          <w:rtl/>
        </w:rPr>
        <w:t>שלמה קרעי (הליכוד):</w:t>
      </w:r>
      <w:r w:rsidRPr="007C262A">
        <w:rPr>
          <w:rStyle w:val="TagStyle"/>
          <w:rtl/>
        </w:rPr>
        <w:t xml:space="preserve"> </w:t>
      </w:r>
      <w:r w:rsidRPr="00BF6DA2">
        <w:rPr>
          <w:rStyle w:val="TagStyle"/>
          <w:rtl/>
        </w:rPr>
        <w:t>&lt;&lt; קריאה &gt;&gt;</w:t>
      </w:r>
      <w:r>
        <w:rPr>
          <w:rtl/>
        </w:rPr>
        <w:t xml:space="preserve">  </w:t>
      </w:r>
      <w:bookmarkEnd w:id="8713"/>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הם קיבלו </w:t>
      </w:r>
      <w:r w:rsidR="009660C8">
        <w:rPr>
          <w:rFonts w:hint="cs"/>
          <w:rtl/>
          <w:lang w:eastAsia="he-IL"/>
        </w:rPr>
        <w:t>– – –</w:t>
      </w:r>
      <w:r>
        <w:rPr>
          <w:rFonts w:hint="cs"/>
          <w:rtl/>
          <w:lang w:eastAsia="he-IL"/>
        </w:rPr>
        <w:t xml:space="preserve"> אתה משקר.</w:t>
      </w:r>
    </w:p>
    <w:p w:rsidR="006C0212" w:rsidRDefault="006C0212" w:rsidP="00C83302">
      <w:pPr>
        <w:rPr>
          <w:rtl/>
          <w:lang w:eastAsia="he-IL"/>
        </w:rPr>
      </w:pPr>
    </w:p>
    <w:p w:rsidR="006C0212" w:rsidRDefault="006C0212" w:rsidP="00C83302">
      <w:pPr>
        <w:pStyle w:val="-"/>
        <w:rPr>
          <w:rtl/>
        </w:rPr>
      </w:pPr>
      <w:bookmarkStart w:id="8714" w:name="ET_speakercontinue_6210_56"/>
      <w:r w:rsidRPr="00BF6DA2">
        <w:rPr>
          <w:rStyle w:val="TagStyle"/>
          <w:rtl/>
        </w:rPr>
        <w:t xml:space="preserve"> &lt;&lt; דובר_המשך &gt;&gt;</w:t>
      </w:r>
      <w:r w:rsidRPr="007C262A">
        <w:rPr>
          <w:rStyle w:val="TagStyle"/>
          <w:rtl/>
        </w:rPr>
        <w:t xml:space="preserve"> </w:t>
      </w:r>
      <w:r>
        <w:rPr>
          <w:rtl/>
        </w:rPr>
        <w:t>השר במשרד האוצר חמד עמאר:</w:t>
      </w:r>
      <w:r w:rsidRPr="007C262A">
        <w:rPr>
          <w:rStyle w:val="TagStyle"/>
          <w:rtl/>
        </w:rPr>
        <w:t xml:space="preserve"> </w:t>
      </w:r>
      <w:r w:rsidRPr="00BF6DA2">
        <w:rPr>
          <w:rStyle w:val="TagStyle"/>
          <w:rtl/>
        </w:rPr>
        <w:t>&lt;&lt; דובר_המשך &gt;&gt;</w:t>
      </w:r>
      <w:r>
        <w:rPr>
          <w:rtl/>
        </w:rPr>
        <w:t xml:space="preserve">  </w:t>
      </w:r>
      <w:bookmarkEnd w:id="8714"/>
    </w:p>
    <w:p w:rsidR="006C0212" w:rsidRDefault="006C0212" w:rsidP="009660C8">
      <w:pPr>
        <w:rPr>
          <w:rtl/>
          <w:lang w:eastAsia="he-IL"/>
        </w:rPr>
      </w:pPr>
    </w:p>
    <w:p w:rsidR="006C0212" w:rsidRDefault="009660C8" w:rsidP="00A6075F">
      <w:pPr>
        <w:rPr>
          <w:rtl/>
          <w:lang w:eastAsia="he-IL"/>
        </w:rPr>
      </w:pPr>
      <w:bookmarkStart w:id="8715" w:name="_ETM_Q19_538000"/>
      <w:bookmarkEnd w:id="8715"/>
      <w:r>
        <w:rPr>
          <w:rFonts w:hint="cs"/>
          <w:rtl/>
          <w:lang w:eastAsia="he-IL"/>
        </w:rPr>
        <w:t>– –</w:t>
      </w:r>
      <w:r w:rsidR="006C0212">
        <w:rPr>
          <w:rFonts w:hint="cs"/>
          <w:rtl/>
          <w:lang w:eastAsia="he-IL"/>
        </w:rPr>
        <w:t xml:space="preserve"> דמי בידוד על עד שלושה ימים. עשינו בהוראת שעה לחודש ינואר, כי היו הרבה מעסיקים בימי בידוד</w:t>
      </w:r>
      <w:bookmarkStart w:id="8716" w:name="_ETM_Q19_546000"/>
      <w:bookmarkEnd w:id="8716"/>
      <w:r w:rsidR="006C0212">
        <w:rPr>
          <w:rFonts w:hint="cs"/>
          <w:rtl/>
          <w:lang w:eastAsia="he-IL"/>
        </w:rPr>
        <w:t xml:space="preserve">, וגם שכירים </w:t>
      </w:r>
      <w:r w:rsidR="00A6075F">
        <w:rPr>
          <w:rtl/>
          <w:lang w:eastAsia="he-IL"/>
        </w:rPr>
        <w:softHyphen/>
      </w:r>
      <w:r w:rsidR="00A6075F">
        <w:rPr>
          <w:rFonts w:hint="cs"/>
          <w:rtl/>
          <w:lang w:eastAsia="he-IL"/>
        </w:rPr>
        <w:t xml:space="preserve"> – </w:t>
      </w:r>
      <w:r w:rsidR="006C0212">
        <w:rPr>
          <w:rFonts w:hint="cs"/>
          <w:rtl/>
          <w:lang w:eastAsia="he-IL"/>
        </w:rPr>
        <w:t xml:space="preserve">הוספנו עוד יום </w:t>
      </w:r>
      <w:r w:rsidR="006C0212">
        <w:rPr>
          <w:rtl/>
          <w:lang w:eastAsia="he-IL"/>
        </w:rPr>
        <w:t>–</w:t>
      </w:r>
      <w:r w:rsidR="006C0212">
        <w:rPr>
          <w:rFonts w:hint="cs"/>
          <w:rtl/>
          <w:lang w:eastAsia="he-IL"/>
        </w:rPr>
        <w:t xml:space="preserve"> זה ארבעה ימים</w:t>
      </w:r>
      <w:r w:rsidR="00A6075F">
        <w:rPr>
          <w:rFonts w:hint="cs"/>
          <w:rtl/>
          <w:lang w:eastAsia="he-IL"/>
        </w:rPr>
        <w:t>,</w:t>
      </w:r>
      <w:r w:rsidR="006C0212">
        <w:rPr>
          <w:rFonts w:hint="cs"/>
          <w:rtl/>
          <w:lang w:eastAsia="he-IL"/>
        </w:rPr>
        <w:t xml:space="preserve"> </w:t>
      </w:r>
      <w:bookmarkStart w:id="8717" w:name="_ETM_Q19_551000"/>
      <w:bookmarkEnd w:id="8717"/>
      <w:r w:rsidR="006C0212">
        <w:rPr>
          <w:rFonts w:hint="cs"/>
          <w:rtl/>
          <w:lang w:eastAsia="he-IL"/>
        </w:rPr>
        <w:t xml:space="preserve">העלינו את זה ל-570 שקל </w:t>
      </w:r>
      <w:r>
        <w:rPr>
          <w:rFonts w:hint="cs"/>
          <w:rtl/>
          <w:lang w:eastAsia="he-IL"/>
        </w:rPr>
        <w:t>– –</w:t>
      </w:r>
    </w:p>
    <w:p w:rsidR="006C0212" w:rsidRDefault="006C0212" w:rsidP="00C83302">
      <w:pPr>
        <w:rPr>
          <w:rtl/>
          <w:lang w:eastAsia="he-IL"/>
        </w:rPr>
      </w:pPr>
    </w:p>
    <w:p w:rsidR="006C0212" w:rsidRDefault="006C0212" w:rsidP="00C83302">
      <w:pPr>
        <w:pStyle w:val="af5"/>
        <w:rPr>
          <w:rtl/>
        </w:rPr>
      </w:pPr>
      <w:r w:rsidRPr="00BF6DA2">
        <w:rPr>
          <w:rStyle w:val="TagStyle"/>
          <w:rtl/>
        </w:rPr>
        <w:t xml:space="preserve"> &lt;&lt; קריאה &gt;&gt;</w:t>
      </w:r>
      <w:r w:rsidRPr="007C262A">
        <w:rPr>
          <w:rStyle w:val="TagStyle"/>
          <w:rtl/>
        </w:rPr>
        <w:t xml:space="preserve"> </w:t>
      </w:r>
      <w:r>
        <w:rPr>
          <w:rtl/>
        </w:rPr>
        <w:t>שלמה קרעי (הליכוד):</w:t>
      </w:r>
      <w:r w:rsidRPr="007C262A">
        <w:rPr>
          <w:rStyle w:val="TagStyle"/>
          <w:rtl/>
        </w:rPr>
        <w:t xml:space="preserve"> </w:t>
      </w:r>
      <w:r w:rsidRPr="00BF6DA2">
        <w:rPr>
          <w:rStyle w:val="TagStyle"/>
          <w:rtl/>
        </w:rPr>
        <w:t>&lt;&lt;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זה לעג לרש. אם לא נותנים פיצוי </w:t>
      </w:r>
      <w:bookmarkStart w:id="8718" w:name="_ETM_Q19_558000"/>
      <w:bookmarkEnd w:id="8718"/>
      <w:r>
        <w:rPr>
          <w:rFonts w:hint="cs"/>
          <w:rtl/>
          <w:lang w:eastAsia="he-IL"/>
        </w:rPr>
        <w:t xml:space="preserve">על ירידה </w:t>
      </w:r>
      <w:r w:rsidR="009660C8">
        <w:rPr>
          <w:rFonts w:hint="cs"/>
          <w:rtl/>
          <w:lang w:eastAsia="he-IL"/>
        </w:rPr>
        <w:t>– – –</w:t>
      </w:r>
    </w:p>
    <w:p w:rsidR="006C0212" w:rsidRDefault="006C0212" w:rsidP="00C83302">
      <w:pPr>
        <w:rPr>
          <w:rtl/>
          <w:lang w:eastAsia="he-IL"/>
        </w:rPr>
      </w:pPr>
    </w:p>
    <w:p w:rsidR="006C0212" w:rsidRDefault="006C0212" w:rsidP="00C83302">
      <w:pPr>
        <w:pStyle w:val="-"/>
        <w:rPr>
          <w:rtl/>
        </w:rPr>
      </w:pPr>
      <w:bookmarkStart w:id="8719" w:name="ET_speakercontinue_6210_58"/>
      <w:r w:rsidRPr="00BF6DA2">
        <w:rPr>
          <w:rStyle w:val="TagStyle"/>
          <w:rtl/>
        </w:rPr>
        <w:t xml:space="preserve"> &lt;&lt; דובר_המשך &gt;&gt;</w:t>
      </w:r>
      <w:r w:rsidRPr="007C262A">
        <w:rPr>
          <w:rStyle w:val="TagStyle"/>
          <w:rtl/>
        </w:rPr>
        <w:t xml:space="preserve"> </w:t>
      </w:r>
      <w:r>
        <w:rPr>
          <w:rtl/>
        </w:rPr>
        <w:t>השר במשרד האוצר חמד עמאר:</w:t>
      </w:r>
      <w:r w:rsidRPr="007C262A">
        <w:rPr>
          <w:rStyle w:val="TagStyle"/>
          <w:rtl/>
        </w:rPr>
        <w:t xml:space="preserve"> </w:t>
      </w:r>
      <w:r w:rsidRPr="00BF6DA2">
        <w:rPr>
          <w:rStyle w:val="TagStyle"/>
          <w:rtl/>
        </w:rPr>
        <w:t>&lt;&lt; דובר_המשך &gt;&gt;</w:t>
      </w:r>
      <w:r>
        <w:rPr>
          <w:rtl/>
        </w:rPr>
        <w:t xml:space="preserve">  </w:t>
      </w:r>
      <w:bookmarkEnd w:id="8719"/>
    </w:p>
    <w:p w:rsidR="006C0212" w:rsidRDefault="006C0212" w:rsidP="009660C8">
      <w:pPr>
        <w:rPr>
          <w:rtl/>
          <w:lang w:eastAsia="he-IL"/>
        </w:rPr>
      </w:pPr>
    </w:p>
    <w:p w:rsidR="006C0212" w:rsidRDefault="009660C8" w:rsidP="00C83302">
      <w:pPr>
        <w:rPr>
          <w:rtl/>
          <w:lang w:eastAsia="he-IL"/>
        </w:rPr>
      </w:pPr>
      <w:bookmarkStart w:id="8720" w:name="_ETM_Q19_550000"/>
      <w:bookmarkEnd w:id="8720"/>
      <w:r>
        <w:rPr>
          <w:rFonts w:hint="cs"/>
          <w:rtl/>
          <w:lang w:eastAsia="he-IL"/>
        </w:rPr>
        <w:t>– –</w:t>
      </w:r>
      <w:r w:rsidR="006C0212">
        <w:rPr>
          <w:rFonts w:hint="cs"/>
          <w:rtl/>
          <w:lang w:eastAsia="he-IL"/>
        </w:rPr>
        <w:t xml:space="preserve"> </w:t>
      </w:r>
      <w:bookmarkStart w:id="8721" w:name="_ETM_Q19_552000"/>
      <w:bookmarkEnd w:id="8721"/>
      <w:r w:rsidR="006C0212">
        <w:rPr>
          <w:rFonts w:hint="cs"/>
          <w:rtl/>
          <w:lang w:eastAsia="he-IL"/>
        </w:rPr>
        <w:t xml:space="preserve">בימי בידוד. במקום 430 שקל, הועלה ל-570 שקל. היום מעסיק שיצא לבידוד יקבל עבור ארבעה ימים בחודש ינואר, ואחרי חודש ינואר </w:t>
      </w:r>
      <w:r w:rsidR="006C0212">
        <w:rPr>
          <w:rFonts w:hint="eastAsia"/>
          <w:rtl/>
          <w:lang w:eastAsia="he-IL"/>
        </w:rPr>
        <w:t>–</w:t>
      </w:r>
      <w:r w:rsidR="006C0212">
        <w:rPr>
          <w:rFonts w:hint="cs"/>
          <w:rtl/>
          <w:lang w:eastAsia="he-IL"/>
        </w:rPr>
        <w:t xml:space="preserve"> שלושה. ולא רק זה, עשינו את </w:t>
      </w:r>
      <w:bookmarkStart w:id="8722" w:name="_ETM_Q19_569000"/>
      <w:bookmarkEnd w:id="8722"/>
      <w:r w:rsidR="006C0212">
        <w:rPr>
          <w:rFonts w:hint="cs"/>
          <w:rtl/>
          <w:lang w:eastAsia="he-IL"/>
        </w:rPr>
        <w:t xml:space="preserve">זה </w:t>
      </w:r>
      <w:proofErr w:type="spellStart"/>
      <w:r w:rsidR="006C0212">
        <w:rPr>
          <w:rFonts w:hint="cs"/>
          <w:rtl/>
          <w:lang w:eastAsia="he-IL"/>
        </w:rPr>
        <w:t>רטרו</w:t>
      </w:r>
      <w:proofErr w:type="spellEnd"/>
      <w:r w:rsidR="006C0212">
        <w:rPr>
          <w:rFonts w:hint="cs"/>
          <w:rtl/>
          <w:lang w:eastAsia="he-IL"/>
        </w:rPr>
        <w:t xml:space="preserve"> </w:t>
      </w:r>
      <w:r w:rsidR="006C0212">
        <w:rPr>
          <w:rtl/>
          <w:lang w:eastAsia="he-IL"/>
        </w:rPr>
        <w:t>–</w:t>
      </w:r>
      <w:r w:rsidR="006C0212">
        <w:rPr>
          <w:rFonts w:hint="cs"/>
          <w:rtl/>
          <w:lang w:eastAsia="he-IL"/>
        </w:rPr>
        <w:t xml:space="preserve"> מחודש יולי, עצמאים שיצאו לבידוד </w:t>
      </w:r>
      <w:bookmarkStart w:id="8723" w:name="_ETM_Q19_577000"/>
      <w:bookmarkEnd w:id="8723"/>
      <w:r w:rsidR="006C0212">
        <w:rPr>
          <w:rFonts w:hint="cs"/>
          <w:rtl/>
          <w:lang w:eastAsia="he-IL"/>
        </w:rPr>
        <w:t>יוכלו לקבל.</w:t>
      </w:r>
    </w:p>
    <w:p w:rsidR="006C0212" w:rsidRDefault="006C0212" w:rsidP="00C83302">
      <w:pPr>
        <w:rPr>
          <w:rtl/>
          <w:lang w:eastAsia="he-IL"/>
        </w:rPr>
      </w:pPr>
    </w:p>
    <w:p w:rsidR="006C0212" w:rsidRDefault="006C0212" w:rsidP="00C83302">
      <w:pPr>
        <w:rPr>
          <w:rtl/>
          <w:lang w:eastAsia="he-IL"/>
        </w:rPr>
      </w:pPr>
      <w:bookmarkStart w:id="8724" w:name="_ETM_Q19_578000"/>
      <w:bookmarkEnd w:id="8724"/>
      <w:r>
        <w:rPr>
          <w:rFonts w:hint="cs"/>
          <w:rtl/>
          <w:lang w:eastAsia="he-IL"/>
        </w:rPr>
        <w:t xml:space="preserve">אני חושב ששתי הצעות החוק האלה עזרו מאוד </w:t>
      </w:r>
      <w:bookmarkStart w:id="8725" w:name="_ETM_Q19_582000"/>
      <w:bookmarkEnd w:id="8725"/>
      <w:r>
        <w:rPr>
          <w:rFonts w:hint="cs"/>
          <w:rtl/>
          <w:lang w:eastAsia="he-IL"/>
        </w:rPr>
        <w:t xml:space="preserve">לעצמאים. אנחנו נמשיך לעשות ולקדם דברים שיעזרו גם לעצמאים, וגם יעזרו לשכירים. </w:t>
      </w:r>
    </w:p>
    <w:p w:rsidR="006C0212" w:rsidRDefault="006C0212" w:rsidP="00C83302">
      <w:pPr>
        <w:rPr>
          <w:rtl/>
          <w:lang w:eastAsia="he-IL"/>
        </w:rPr>
      </w:pPr>
    </w:p>
    <w:p w:rsidR="006C0212" w:rsidRDefault="006C0212" w:rsidP="00C83302">
      <w:pPr>
        <w:pStyle w:val="af5"/>
        <w:rPr>
          <w:rtl/>
        </w:rPr>
      </w:pPr>
      <w:r w:rsidRPr="00BF6DA2">
        <w:rPr>
          <w:rStyle w:val="TagStyle"/>
          <w:rtl/>
        </w:rPr>
        <w:t xml:space="preserve"> &lt;&lt; קריאה &gt;&gt;</w:t>
      </w:r>
      <w:r w:rsidRPr="00AA6D72">
        <w:rPr>
          <w:rStyle w:val="TagStyle"/>
          <w:rtl/>
        </w:rPr>
        <w:t xml:space="preserve"> </w:t>
      </w:r>
      <w:r>
        <w:rPr>
          <w:rtl/>
        </w:rPr>
        <w:t>שלמה קרעי (הליכוד):</w:t>
      </w:r>
      <w:r w:rsidRPr="00AA6D72">
        <w:rPr>
          <w:rStyle w:val="TagStyle"/>
          <w:rtl/>
        </w:rPr>
        <w:t xml:space="preserve"> </w:t>
      </w:r>
      <w:r w:rsidRPr="00BF6DA2">
        <w:rPr>
          <w:rStyle w:val="TagStyle"/>
          <w:rtl/>
        </w:rPr>
        <w:t>&lt;&lt;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זה יכסה את המיסים שהעליתם?</w:t>
      </w:r>
    </w:p>
    <w:p w:rsidR="006C0212" w:rsidRDefault="006C0212" w:rsidP="00C83302">
      <w:pPr>
        <w:rPr>
          <w:rtl/>
          <w:lang w:eastAsia="he-IL"/>
        </w:rPr>
      </w:pPr>
    </w:p>
    <w:p w:rsidR="006C0212" w:rsidRDefault="006C0212" w:rsidP="00C83302">
      <w:pPr>
        <w:pStyle w:val="-"/>
        <w:rPr>
          <w:rtl/>
        </w:rPr>
      </w:pPr>
      <w:bookmarkStart w:id="8726" w:name="ET_speakercontinue_6210_60"/>
      <w:r w:rsidRPr="00BF6DA2">
        <w:rPr>
          <w:rStyle w:val="TagStyle"/>
          <w:rtl/>
        </w:rPr>
        <w:t xml:space="preserve"> &lt;&lt; דובר_המשך &gt;&gt;</w:t>
      </w:r>
      <w:r w:rsidRPr="00AA6D72">
        <w:rPr>
          <w:rStyle w:val="TagStyle"/>
          <w:rtl/>
        </w:rPr>
        <w:t xml:space="preserve"> </w:t>
      </w:r>
      <w:r>
        <w:rPr>
          <w:rtl/>
        </w:rPr>
        <w:t>השר במשרד האוצר חמד עמאר:</w:t>
      </w:r>
      <w:r w:rsidRPr="00AA6D72">
        <w:rPr>
          <w:rStyle w:val="TagStyle"/>
          <w:rtl/>
        </w:rPr>
        <w:t xml:space="preserve"> </w:t>
      </w:r>
      <w:r w:rsidRPr="00BF6DA2">
        <w:rPr>
          <w:rStyle w:val="TagStyle"/>
          <w:rtl/>
        </w:rPr>
        <w:t>&lt;&lt; דובר_המשך &gt;&gt;</w:t>
      </w:r>
      <w:r>
        <w:rPr>
          <w:rtl/>
        </w:rPr>
        <w:t xml:space="preserve">  </w:t>
      </w:r>
      <w:bookmarkEnd w:id="8726"/>
    </w:p>
    <w:p w:rsidR="006C0212" w:rsidRDefault="006C0212" w:rsidP="009660C8">
      <w:pPr>
        <w:rPr>
          <w:rtl/>
          <w:lang w:eastAsia="he-IL"/>
        </w:rPr>
      </w:pPr>
    </w:p>
    <w:p w:rsidR="006C0212" w:rsidRDefault="006C0212" w:rsidP="00A6075F">
      <w:pPr>
        <w:rPr>
          <w:rtl/>
          <w:lang w:eastAsia="he-IL"/>
        </w:rPr>
      </w:pPr>
      <w:bookmarkStart w:id="8727" w:name="_ETM_Q19_590000"/>
      <w:bookmarkEnd w:id="8727"/>
      <w:r>
        <w:rPr>
          <w:rFonts w:hint="cs"/>
          <w:rtl/>
          <w:lang w:eastAsia="he-IL"/>
        </w:rPr>
        <w:t xml:space="preserve">המטרה שלנו היא לפתוח את המשק, להחזיר </w:t>
      </w:r>
      <w:bookmarkStart w:id="8728" w:name="_ETM_Q19_593000"/>
      <w:bookmarkEnd w:id="8728"/>
      <w:r>
        <w:rPr>
          <w:rFonts w:hint="cs"/>
          <w:rtl/>
          <w:lang w:eastAsia="he-IL"/>
        </w:rPr>
        <w:t xml:space="preserve">את המשק, והמשק חזר לקדמותו. אחוז האבטלה במדינת ישראל הוא אחד </w:t>
      </w:r>
      <w:bookmarkStart w:id="8729" w:name="_ETM_Q19_594000"/>
      <w:bookmarkEnd w:id="8729"/>
      <w:r>
        <w:rPr>
          <w:rFonts w:hint="cs"/>
          <w:rtl/>
          <w:lang w:eastAsia="he-IL"/>
        </w:rPr>
        <w:t xml:space="preserve">הנמוכים ביותר </w:t>
      </w:r>
      <w:r>
        <w:rPr>
          <w:rtl/>
          <w:lang w:eastAsia="he-IL"/>
        </w:rPr>
        <w:t>–</w:t>
      </w:r>
      <w:r>
        <w:rPr>
          <w:rFonts w:hint="cs"/>
          <w:rtl/>
          <w:lang w:eastAsia="he-IL"/>
        </w:rPr>
        <w:t xml:space="preserve"> ירד מ-3.5% אבטלה במדינת ישראל. מאז </w:t>
      </w:r>
      <w:bookmarkStart w:id="8730" w:name="_ETM_Q19_597000"/>
      <w:bookmarkEnd w:id="8730"/>
      <w:r>
        <w:rPr>
          <w:rFonts w:hint="cs"/>
          <w:rtl/>
          <w:lang w:eastAsia="he-IL"/>
        </w:rPr>
        <w:t xml:space="preserve">ההחלטה האמיצה שלנו לבטל את </w:t>
      </w:r>
      <w:proofErr w:type="spellStart"/>
      <w:r>
        <w:rPr>
          <w:rFonts w:hint="cs"/>
          <w:rtl/>
          <w:lang w:eastAsia="he-IL"/>
        </w:rPr>
        <w:t>החל"ת</w:t>
      </w:r>
      <w:proofErr w:type="spellEnd"/>
      <w:r>
        <w:rPr>
          <w:rFonts w:hint="cs"/>
          <w:rtl/>
          <w:lang w:eastAsia="he-IL"/>
        </w:rPr>
        <w:t xml:space="preserve"> אנחנו רואים שהמשק חזר </w:t>
      </w:r>
      <w:bookmarkStart w:id="8731" w:name="_ETM_Q19_608000"/>
      <w:bookmarkEnd w:id="8731"/>
      <w:r>
        <w:rPr>
          <w:rFonts w:hint="cs"/>
          <w:rtl/>
          <w:lang w:eastAsia="he-IL"/>
        </w:rPr>
        <w:t xml:space="preserve">לתפקד, לפעול </w:t>
      </w:r>
      <w:r>
        <w:rPr>
          <w:rtl/>
          <w:lang w:eastAsia="he-IL"/>
        </w:rPr>
        <w:t>–</w:t>
      </w:r>
      <w:r>
        <w:rPr>
          <w:rFonts w:hint="cs"/>
          <w:rtl/>
          <w:lang w:eastAsia="he-IL"/>
        </w:rPr>
        <w:t xml:space="preserve"> ואתה יכול לבדוק אם המשק פועל לפי הפקקים</w:t>
      </w:r>
      <w:bookmarkStart w:id="8732" w:name="_ETM_Q19_611000"/>
      <w:bookmarkEnd w:id="8732"/>
      <w:r>
        <w:rPr>
          <w:rFonts w:hint="cs"/>
          <w:rtl/>
          <w:lang w:eastAsia="he-IL"/>
        </w:rPr>
        <w:t xml:space="preserve">. ואני אומר לכם, חבריי </w:t>
      </w:r>
      <w:r>
        <w:rPr>
          <w:rtl/>
          <w:lang w:eastAsia="he-IL"/>
        </w:rPr>
        <w:t>–</w:t>
      </w:r>
      <w:r>
        <w:rPr>
          <w:rFonts w:hint="cs"/>
          <w:rtl/>
          <w:lang w:eastAsia="he-IL"/>
        </w:rPr>
        <w:t xml:space="preserve"> אני מגיע מהצפון. </w:t>
      </w:r>
    </w:p>
    <w:p w:rsidR="006C0212" w:rsidRDefault="006C0212" w:rsidP="00C83302">
      <w:pPr>
        <w:rPr>
          <w:rtl/>
          <w:lang w:eastAsia="he-IL"/>
        </w:rPr>
      </w:pPr>
      <w:bookmarkStart w:id="8733" w:name="_ETM_Q19_613000"/>
      <w:bookmarkEnd w:id="8733"/>
    </w:p>
    <w:p w:rsidR="006C0212" w:rsidRDefault="006C0212" w:rsidP="00C83302">
      <w:pPr>
        <w:pStyle w:val="af5"/>
        <w:rPr>
          <w:rtl/>
        </w:rPr>
      </w:pPr>
      <w:bookmarkStart w:id="8734" w:name="ET_interruption_5802_61"/>
      <w:r w:rsidRPr="00BF6DA2">
        <w:rPr>
          <w:rStyle w:val="TagStyle"/>
          <w:rtl/>
        </w:rPr>
        <w:t xml:space="preserve"> &lt;&lt; קריאה &gt;&gt;</w:t>
      </w:r>
      <w:r w:rsidRPr="00AA6D72">
        <w:rPr>
          <w:rStyle w:val="TagStyle"/>
          <w:rtl/>
        </w:rPr>
        <w:t xml:space="preserve"> </w:t>
      </w:r>
      <w:r>
        <w:rPr>
          <w:rtl/>
        </w:rPr>
        <w:t>שלמה קרעי (הליכוד):</w:t>
      </w:r>
      <w:r w:rsidRPr="00AA6D72">
        <w:rPr>
          <w:rStyle w:val="TagStyle"/>
          <w:rtl/>
        </w:rPr>
        <w:t xml:space="preserve"> </w:t>
      </w:r>
      <w:r w:rsidRPr="00BF6DA2">
        <w:rPr>
          <w:rStyle w:val="TagStyle"/>
          <w:rtl/>
        </w:rPr>
        <w:t>&lt;&lt; קריאה &gt;&gt;</w:t>
      </w:r>
      <w:r>
        <w:rPr>
          <w:rtl/>
        </w:rPr>
        <w:t xml:space="preserve">  </w:t>
      </w:r>
      <w:bookmarkEnd w:id="8734"/>
    </w:p>
    <w:p w:rsidR="006C0212" w:rsidRDefault="006C0212" w:rsidP="009660C8">
      <w:pPr>
        <w:rPr>
          <w:rtl/>
          <w:lang w:eastAsia="he-IL"/>
        </w:rPr>
      </w:pPr>
    </w:p>
    <w:p w:rsidR="006C0212" w:rsidRDefault="006C0212" w:rsidP="00C83302">
      <w:pPr>
        <w:rPr>
          <w:rtl/>
          <w:lang w:eastAsia="he-IL"/>
        </w:rPr>
      </w:pPr>
      <w:r>
        <w:rPr>
          <w:rFonts w:hint="cs"/>
          <w:rtl/>
          <w:lang w:eastAsia="he-IL"/>
        </w:rPr>
        <w:t>אין פקקים.</w:t>
      </w:r>
    </w:p>
    <w:p w:rsidR="006C0212" w:rsidRDefault="006C0212" w:rsidP="00C83302">
      <w:pPr>
        <w:rPr>
          <w:rtl/>
          <w:lang w:eastAsia="he-IL"/>
        </w:rPr>
      </w:pPr>
    </w:p>
    <w:p w:rsidR="006C0212" w:rsidRDefault="006C0212" w:rsidP="00C83302">
      <w:pPr>
        <w:pStyle w:val="-"/>
        <w:rPr>
          <w:rtl/>
        </w:rPr>
      </w:pPr>
      <w:bookmarkStart w:id="8735" w:name="ET_speakercontinue_6210_62"/>
      <w:r w:rsidRPr="00BF6DA2">
        <w:rPr>
          <w:rStyle w:val="TagStyle"/>
          <w:rtl/>
        </w:rPr>
        <w:t xml:space="preserve"> &lt;&lt; דובר_המשך &gt;&gt;</w:t>
      </w:r>
      <w:r w:rsidRPr="00AA6D72">
        <w:rPr>
          <w:rStyle w:val="TagStyle"/>
          <w:rtl/>
        </w:rPr>
        <w:t xml:space="preserve"> </w:t>
      </w:r>
      <w:r>
        <w:rPr>
          <w:rtl/>
        </w:rPr>
        <w:t>השר במשרד האוצר חמד עמאר:</w:t>
      </w:r>
      <w:r w:rsidRPr="00AA6D72">
        <w:rPr>
          <w:rStyle w:val="TagStyle"/>
          <w:rtl/>
        </w:rPr>
        <w:t xml:space="preserve"> </w:t>
      </w:r>
      <w:r w:rsidRPr="00BF6DA2">
        <w:rPr>
          <w:rStyle w:val="TagStyle"/>
          <w:rtl/>
        </w:rPr>
        <w:t>&lt;&lt; דובר_המשך &gt;&gt;</w:t>
      </w:r>
      <w:r>
        <w:rPr>
          <w:rtl/>
        </w:rPr>
        <w:t xml:space="preserve">  </w:t>
      </w:r>
      <w:bookmarkEnd w:id="8735"/>
    </w:p>
    <w:p w:rsidR="006C0212" w:rsidRDefault="006C0212" w:rsidP="009660C8">
      <w:pPr>
        <w:rPr>
          <w:rtl/>
          <w:lang w:eastAsia="he-IL"/>
        </w:rPr>
      </w:pPr>
    </w:p>
    <w:p w:rsidR="006C0212" w:rsidRDefault="006C0212" w:rsidP="00C83302">
      <w:pPr>
        <w:rPr>
          <w:rtl/>
          <w:lang w:eastAsia="he-IL"/>
        </w:rPr>
      </w:pPr>
      <w:bookmarkStart w:id="8736" w:name="_ETM_Q19_616000"/>
      <w:bookmarkStart w:id="8737" w:name="_ETM_Q19_614000"/>
      <w:bookmarkEnd w:id="8736"/>
      <w:bookmarkEnd w:id="8737"/>
      <w:r>
        <w:rPr>
          <w:rFonts w:hint="cs"/>
          <w:rtl/>
          <w:lang w:eastAsia="he-IL"/>
        </w:rPr>
        <w:t xml:space="preserve">לפני שבועיים </w:t>
      </w:r>
      <w:bookmarkStart w:id="8738" w:name="_ETM_Q19_618000"/>
      <w:bookmarkEnd w:id="8738"/>
      <w:r>
        <w:rPr>
          <w:rFonts w:hint="cs"/>
          <w:rtl/>
          <w:lang w:eastAsia="he-IL"/>
        </w:rPr>
        <w:t xml:space="preserve">היה לוקח לי קצת פחות משעתיים והייתי מגיע. בשבוע </w:t>
      </w:r>
      <w:bookmarkStart w:id="8739" w:name="_ETM_Q19_622000"/>
      <w:bookmarkEnd w:id="8739"/>
      <w:r>
        <w:rPr>
          <w:rFonts w:hint="cs"/>
          <w:rtl/>
          <w:lang w:eastAsia="he-IL"/>
        </w:rPr>
        <w:t xml:space="preserve">שעבר, בשבוע האחרון, לוקח לי שלוש שעות </w:t>
      </w:r>
      <w:r w:rsidR="009660C8">
        <w:rPr>
          <w:rFonts w:hint="cs"/>
          <w:rtl/>
          <w:lang w:eastAsia="he-IL"/>
        </w:rPr>
        <w:t>– –</w:t>
      </w:r>
    </w:p>
    <w:p w:rsidR="006C0212" w:rsidRDefault="006C0212" w:rsidP="00C83302">
      <w:pPr>
        <w:rPr>
          <w:rtl/>
          <w:lang w:eastAsia="he-IL"/>
        </w:rPr>
      </w:pPr>
    </w:p>
    <w:p w:rsidR="006C0212" w:rsidRDefault="006C0212" w:rsidP="00C83302">
      <w:pPr>
        <w:pStyle w:val="af5"/>
        <w:rPr>
          <w:rtl/>
        </w:rPr>
      </w:pPr>
      <w:bookmarkStart w:id="8740" w:name="ET_interruption_5788_63"/>
      <w:r w:rsidRPr="00BF6DA2">
        <w:rPr>
          <w:rStyle w:val="TagStyle"/>
          <w:rtl/>
        </w:rPr>
        <w:t xml:space="preserve"> &lt;&lt; קריאה &gt;&gt;</w:t>
      </w:r>
      <w:r w:rsidRPr="00AA6D72">
        <w:rPr>
          <w:rStyle w:val="TagStyle"/>
          <w:rtl/>
        </w:rPr>
        <w:t xml:space="preserve"> </w:t>
      </w:r>
      <w:r>
        <w:rPr>
          <w:rtl/>
        </w:rPr>
        <w:t>פטין מולא (הליכוד):</w:t>
      </w:r>
      <w:r w:rsidRPr="00AA6D72">
        <w:rPr>
          <w:rStyle w:val="TagStyle"/>
          <w:rtl/>
        </w:rPr>
        <w:t xml:space="preserve"> </w:t>
      </w:r>
      <w:r w:rsidRPr="00BF6DA2">
        <w:rPr>
          <w:rStyle w:val="TagStyle"/>
          <w:rtl/>
        </w:rPr>
        <w:t>&lt;&lt; קריאה &gt;&gt;</w:t>
      </w:r>
      <w:r>
        <w:rPr>
          <w:rtl/>
        </w:rPr>
        <w:t xml:space="preserve">  </w:t>
      </w:r>
      <w:bookmarkEnd w:id="8740"/>
    </w:p>
    <w:p w:rsidR="006C0212" w:rsidRDefault="006C0212" w:rsidP="009660C8">
      <w:pPr>
        <w:rPr>
          <w:rtl/>
          <w:lang w:eastAsia="he-IL"/>
        </w:rPr>
      </w:pPr>
    </w:p>
    <w:p w:rsidR="006C0212" w:rsidRDefault="009660C8" w:rsidP="00C83302">
      <w:pPr>
        <w:rPr>
          <w:rtl/>
          <w:lang w:eastAsia="he-IL"/>
        </w:rPr>
      </w:pPr>
      <w:r>
        <w:rPr>
          <w:rFonts w:hint="cs"/>
          <w:rtl/>
          <w:lang w:eastAsia="he-IL"/>
        </w:rPr>
        <w:t>– – –</w:t>
      </w:r>
    </w:p>
    <w:p w:rsidR="006C0212" w:rsidRDefault="006C0212" w:rsidP="00C83302">
      <w:pPr>
        <w:rPr>
          <w:rtl/>
          <w:lang w:eastAsia="he-IL"/>
        </w:rPr>
      </w:pPr>
    </w:p>
    <w:p w:rsidR="006C0212" w:rsidRDefault="006C0212" w:rsidP="00C83302">
      <w:pPr>
        <w:pStyle w:val="-"/>
        <w:rPr>
          <w:rtl/>
        </w:rPr>
      </w:pPr>
      <w:bookmarkStart w:id="8741" w:name="ET_speakercontinue_6210_64"/>
      <w:r w:rsidRPr="00BF6DA2">
        <w:rPr>
          <w:rStyle w:val="TagStyle"/>
          <w:rtl/>
        </w:rPr>
        <w:t xml:space="preserve"> &lt;&lt; דובר_המשך &gt;&gt;</w:t>
      </w:r>
      <w:r w:rsidRPr="00AA6D72">
        <w:rPr>
          <w:rStyle w:val="TagStyle"/>
          <w:rtl/>
        </w:rPr>
        <w:t xml:space="preserve"> </w:t>
      </w:r>
      <w:r>
        <w:rPr>
          <w:rtl/>
        </w:rPr>
        <w:t>השר במשרד האוצר חמד עמאר:</w:t>
      </w:r>
      <w:r w:rsidRPr="00AA6D72">
        <w:rPr>
          <w:rStyle w:val="TagStyle"/>
          <w:rtl/>
        </w:rPr>
        <w:t xml:space="preserve"> </w:t>
      </w:r>
      <w:r w:rsidRPr="00BF6DA2">
        <w:rPr>
          <w:rStyle w:val="TagStyle"/>
          <w:rtl/>
        </w:rPr>
        <w:t>&lt;&lt; דובר_המשך &gt;&gt;</w:t>
      </w:r>
      <w:r>
        <w:rPr>
          <w:rtl/>
        </w:rPr>
        <w:t xml:space="preserve">  </w:t>
      </w:r>
      <w:bookmarkEnd w:id="8741"/>
    </w:p>
    <w:p w:rsidR="006C0212" w:rsidRDefault="006C0212" w:rsidP="009660C8">
      <w:pPr>
        <w:rPr>
          <w:rtl/>
          <w:lang w:eastAsia="he-IL"/>
        </w:rPr>
      </w:pPr>
    </w:p>
    <w:p w:rsidR="006C0212" w:rsidRDefault="009660C8" w:rsidP="00C83302">
      <w:pPr>
        <w:rPr>
          <w:rtl/>
          <w:lang w:eastAsia="he-IL"/>
        </w:rPr>
      </w:pPr>
      <w:r>
        <w:rPr>
          <w:rFonts w:hint="cs"/>
          <w:rtl/>
          <w:lang w:eastAsia="he-IL"/>
        </w:rPr>
        <w:t>– –</w:t>
      </w:r>
      <w:r w:rsidR="006C0212">
        <w:rPr>
          <w:rFonts w:hint="cs"/>
          <w:rtl/>
          <w:lang w:eastAsia="he-IL"/>
        </w:rPr>
        <w:t xml:space="preserve"> וזה סימן שהכול חזר להיות </w:t>
      </w:r>
      <w:bookmarkStart w:id="8742" w:name="_ETM_Q19_629000"/>
      <w:bookmarkEnd w:id="8742"/>
      <w:r w:rsidR="006C0212">
        <w:rPr>
          <w:rFonts w:hint="cs"/>
          <w:rtl/>
          <w:lang w:eastAsia="he-IL"/>
        </w:rPr>
        <w:t>כרגיל. הכול חזר להיות כרגיל.</w:t>
      </w:r>
    </w:p>
    <w:p w:rsidR="006C0212" w:rsidRDefault="006C0212" w:rsidP="00C83302">
      <w:pPr>
        <w:rPr>
          <w:rtl/>
          <w:lang w:eastAsia="he-IL"/>
        </w:rPr>
      </w:pPr>
    </w:p>
    <w:p w:rsidR="006C0212" w:rsidRDefault="006C0212" w:rsidP="00C83302">
      <w:pPr>
        <w:pStyle w:val="af5"/>
        <w:rPr>
          <w:rtl/>
        </w:rPr>
      </w:pPr>
      <w:r w:rsidRPr="00BF6DA2">
        <w:rPr>
          <w:rStyle w:val="TagStyle"/>
          <w:rtl/>
        </w:rPr>
        <w:t xml:space="preserve"> &lt;&lt; קריאה &gt;&gt;</w:t>
      </w:r>
      <w:r w:rsidRPr="00576DAA">
        <w:rPr>
          <w:rStyle w:val="TagStyle"/>
          <w:rtl/>
        </w:rPr>
        <w:t xml:space="preserve"> </w:t>
      </w:r>
      <w:r>
        <w:rPr>
          <w:rtl/>
        </w:rPr>
        <w:t>קטי קטרין שטרית (הליכוד):</w:t>
      </w:r>
      <w:r w:rsidRPr="00576DAA">
        <w:rPr>
          <w:rStyle w:val="TagStyle"/>
          <w:rtl/>
        </w:rPr>
        <w:t xml:space="preserve"> </w:t>
      </w:r>
      <w:r w:rsidRPr="00BF6DA2">
        <w:rPr>
          <w:rStyle w:val="TagStyle"/>
          <w:rtl/>
        </w:rPr>
        <w:t>&lt;&lt; קריאה &gt;&gt;</w:t>
      </w:r>
      <w:r>
        <w:rPr>
          <w:rtl/>
        </w:rPr>
        <w:t xml:space="preserve">  </w:t>
      </w:r>
    </w:p>
    <w:p w:rsidR="006C0212" w:rsidRDefault="006C0212" w:rsidP="009660C8">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קורונה </w:t>
      </w:r>
      <w:r>
        <w:rPr>
          <w:rFonts w:hint="cs"/>
          <w:rtl/>
          <w:lang w:eastAsia="he-IL"/>
        </w:rPr>
        <w:t>– – –</w:t>
      </w:r>
    </w:p>
    <w:p w:rsidR="006C0212" w:rsidRDefault="006C0212" w:rsidP="00C83302">
      <w:pPr>
        <w:rPr>
          <w:rtl/>
          <w:lang w:eastAsia="he-IL"/>
        </w:rPr>
      </w:pPr>
    </w:p>
    <w:p w:rsidR="006C0212" w:rsidRDefault="006C0212" w:rsidP="00C83302">
      <w:pPr>
        <w:pStyle w:val="af5"/>
        <w:rPr>
          <w:rtl/>
        </w:rPr>
      </w:pPr>
      <w:bookmarkStart w:id="8743" w:name="ET_interruption_קריאות_67"/>
      <w:r w:rsidRPr="00BF6DA2">
        <w:rPr>
          <w:rStyle w:val="TagStyle"/>
          <w:rtl/>
        </w:rPr>
        <w:t xml:space="preserve"> &lt;&lt; קריאה &gt;&gt;</w:t>
      </w:r>
      <w:r w:rsidRPr="00576DAA">
        <w:rPr>
          <w:rStyle w:val="TagStyle"/>
          <w:rtl/>
        </w:rPr>
        <w:t xml:space="preserve"> </w:t>
      </w:r>
      <w:r>
        <w:rPr>
          <w:rtl/>
        </w:rPr>
        <w:t>קריאות:</w:t>
      </w:r>
      <w:r w:rsidRPr="00576DAA">
        <w:rPr>
          <w:rStyle w:val="TagStyle"/>
          <w:rtl/>
        </w:rPr>
        <w:t xml:space="preserve"> </w:t>
      </w:r>
      <w:r w:rsidRPr="00BF6DA2">
        <w:rPr>
          <w:rStyle w:val="TagStyle"/>
          <w:rtl/>
        </w:rPr>
        <w:t>&lt;&lt; קריאה &gt;&gt;</w:t>
      </w:r>
      <w:r>
        <w:rPr>
          <w:rtl/>
        </w:rPr>
        <w:t xml:space="preserve">  </w:t>
      </w:r>
      <w:bookmarkEnd w:id="8743"/>
    </w:p>
    <w:p w:rsidR="006C0212" w:rsidRDefault="006C0212" w:rsidP="009660C8">
      <w:pPr>
        <w:rPr>
          <w:rtl/>
          <w:lang w:eastAsia="he-IL"/>
        </w:rPr>
      </w:pPr>
    </w:p>
    <w:p w:rsidR="006C0212" w:rsidRPr="00576DAA" w:rsidRDefault="009660C8" w:rsidP="00C83302">
      <w:pPr>
        <w:rPr>
          <w:rtl/>
          <w:lang w:eastAsia="he-IL"/>
        </w:rPr>
      </w:pPr>
      <w:r>
        <w:rPr>
          <w:rFonts w:hint="cs"/>
          <w:rtl/>
          <w:lang w:eastAsia="he-IL"/>
        </w:rPr>
        <w:t>– – –</w:t>
      </w:r>
    </w:p>
    <w:p w:rsidR="006C0212" w:rsidRDefault="006C0212" w:rsidP="00C83302">
      <w:pPr>
        <w:rPr>
          <w:rtl/>
          <w:lang w:eastAsia="he-IL"/>
        </w:rPr>
      </w:pPr>
    </w:p>
    <w:p w:rsidR="006C0212" w:rsidRDefault="006C0212" w:rsidP="00C83302">
      <w:pPr>
        <w:pStyle w:val="-"/>
        <w:rPr>
          <w:rtl/>
        </w:rPr>
      </w:pPr>
      <w:bookmarkStart w:id="8744" w:name="ET_speakercontinue_6210_66"/>
      <w:r w:rsidRPr="00BF6DA2">
        <w:rPr>
          <w:rStyle w:val="TagStyle"/>
          <w:rtl/>
        </w:rPr>
        <w:t xml:space="preserve"> &lt;&lt; דובר_המשך &gt;&gt;</w:t>
      </w:r>
      <w:r w:rsidRPr="00576DAA">
        <w:rPr>
          <w:rStyle w:val="TagStyle"/>
          <w:rtl/>
        </w:rPr>
        <w:t xml:space="preserve"> </w:t>
      </w:r>
      <w:r>
        <w:rPr>
          <w:rtl/>
        </w:rPr>
        <w:t>השר במשרד האוצר חמד עמאר:</w:t>
      </w:r>
      <w:r w:rsidRPr="00576DAA">
        <w:rPr>
          <w:rStyle w:val="TagStyle"/>
          <w:rtl/>
        </w:rPr>
        <w:t xml:space="preserve"> </w:t>
      </w:r>
      <w:r w:rsidRPr="00BF6DA2">
        <w:rPr>
          <w:rStyle w:val="TagStyle"/>
          <w:rtl/>
        </w:rPr>
        <w:t>&lt;&lt; דובר_המשך &gt;&gt;</w:t>
      </w:r>
      <w:r>
        <w:rPr>
          <w:rtl/>
        </w:rPr>
        <w:t xml:space="preserve">  </w:t>
      </w:r>
      <w:bookmarkEnd w:id="8744"/>
    </w:p>
    <w:p w:rsidR="006C0212" w:rsidRDefault="006C0212" w:rsidP="009660C8">
      <w:pPr>
        <w:rPr>
          <w:rtl/>
          <w:lang w:eastAsia="he-IL"/>
        </w:rPr>
      </w:pPr>
    </w:p>
    <w:p w:rsidR="006C0212" w:rsidRDefault="006C0212" w:rsidP="00A6075F">
      <w:pPr>
        <w:rPr>
          <w:rtl/>
          <w:lang w:eastAsia="he-IL"/>
        </w:rPr>
      </w:pPr>
      <w:bookmarkStart w:id="8745" w:name="_ETM_Q19_630000"/>
      <w:bookmarkEnd w:id="8745"/>
      <w:r>
        <w:rPr>
          <w:rFonts w:hint="cs"/>
          <w:rtl/>
          <w:lang w:eastAsia="he-IL"/>
        </w:rPr>
        <w:t xml:space="preserve">ואני אומר לכם, המשק </w:t>
      </w:r>
      <w:bookmarkStart w:id="8746" w:name="_ETM_Q19_634000"/>
      <w:bookmarkEnd w:id="8746"/>
      <w:r>
        <w:rPr>
          <w:rFonts w:hint="cs"/>
          <w:rtl/>
          <w:lang w:eastAsia="he-IL"/>
        </w:rPr>
        <w:t>מתפקד, התוצאות מדברות בעד עצמן</w:t>
      </w:r>
      <w:r w:rsidR="00A6075F">
        <w:rPr>
          <w:rFonts w:hint="cs"/>
          <w:rtl/>
          <w:lang w:eastAsia="he-IL"/>
        </w:rPr>
        <w:t>.</w:t>
      </w:r>
    </w:p>
    <w:p w:rsidR="006C0212" w:rsidRDefault="006C0212" w:rsidP="00C83302">
      <w:pPr>
        <w:rPr>
          <w:rtl/>
          <w:lang w:eastAsia="he-IL"/>
        </w:rPr>
      </w:pPr>
    </w:p>
    <w:p w:rsidR="006C0212" w:rsidRDefault="006C0212" w:rsidP="00C83302">
      <w:pPr>
        <w:pStyle w:val="af5"/>
        <w:rPr>
          <w:rtl/>
        </w:rPr>
      </w:pPr>
      <w:bookmarkStart w:id="8747" w:name="ET_interruption_5628_68"/>
      <w:r w:rsidRPr="00BF6DA2">
        <w:rPr>
          <w:rStyle w:val="TagStyle"/>
          <w:rtl/>
        </w:rPr>
        <w:t xml:space="preserve"> &lt;&lt; קריאה &gt;&gt;</w:t>
      </w:r>
      <w:r w:rsidRPr="00576DAA">
        <w:rPr>
          <w:rStyle w:val="TagStyle"/>
          <w:rtl/>
        </w:rPr>
        <w:t xml:space="preserve"> </w:t>
      </w:r>
      <w:r>
        <w:rPr>
          <w:rtl/>
        </w:rPr>
        <w:t>מיכאל מלכיאלי (ש"ס):</w:t>
      </w:r>
      <w:r w:rsidRPr="00576DAA">
        <w:rPr>
          <w:rStyle w:val="TagStyle"/>
          <w:rtl/>
        </w:rPr>
        <w:t xml:space="preserve"> </w:t>
      </w:r>
      <w:r w:rsidRPr="00BF6DA2">
        <w:rPr>
          <w:rStyle w:val="TagStyle"/>
          <w:rtl/>
        </w:rPr>
        <w:t>&lt;&lt; קריאה &gt;&gt;</w:t>
      </w:r>
      <w:r>
        <w:rPr>
          <w:rtl/>
        </w:rPr>
        <w:t xml:space="preserve">  </w:t>
      </w:r>
      <w:bookmarkEnd w:id="8747"/>
    </w:p>
    <w:p w:rsidR="006C0212" w:rsidRDefault="006C0212" w:rsidP="009660C8">
      <w:pPr>
        <w:rPr>
          <w:rtl/>
          <w:lang w:eastAsia="he-IL"/>
        </w:rPr>
      </w:pPr>
    </w:p>
    <w:p w:rsidR="006C0212" w:rsidRDefault="006C0212" w:rsidP="00C83302">
      <w:pPr>
        <w:rPr>
          <w:rtl/>
          <w:lang w:eastAsia="he-IL"/>
        </w:rPr>
      </w:pPr>
      <w:r>
        <w:rPr>
          <w:rFonts w:hint="cs"/>
          <w:rtl/>
          <w:lang w:eastAsia="he-IL"/>
        </w:rPr>
        <w:t>אחלה שיש פקקים, מצוין.</w:t>
      </w:r>
    </w:p>
    <w:p w:rsidR="006C0212" w:rsidRDefault="006C0212" w:rsidP="00C83302">
      <w:pPr>
        <w:rPr>
          <w:rtl/>
          <w:lang w:eastAsia="he-IL"/>
        </w:rPr>
      </w:pPr>
      <w:bookmarkStart w:id="8748" w:name="_ETM_Q19_637000"/>
      <w:bookmarkEnd w:id="8748"/>
    </w:p>
    <w:p w:rsidR="006C0212" w:rsidRDefault="006C0212" w:rsidP="00C83302">
      <w:pPr>
        <w:pStyle w:val="af5"/>
        <w:rPr>
          <w:rtl/>
        </w:rPr>
      </w:pPr>
      <w:bookmarkStart w:id="8749" w:name="ET_interruption_קריאות_70"/>
      <w:r w:rsidRPr="00BF6DA2">
        <w:rPr>
          <w:rStyle w:val="TagStyle"/>
          <w:rtl/>
        </w:rPr>
        <w:t xml:space="preserve"> &lt;&lt; קריאה &gt;&gt;</w:t>
      </w:r>
      <w:r w:rsidRPr="00576DAA">
        <w:rPr>
          <w:rStyle w:val="TagStyle"/>
          <w:rtl/>
        </w:rPr>
        <w:t xml:space="preserve"> </w:t>
      </w:r>
      <w:r>
        <w:rPr>
          <w:rtl/>
        </w:rPr>
        <w:t>קריאות:</w:t>
      </w:r>
      <w:r w:rsidRPr="00576DAA">
        <w:rPr>
          <w:rStyle w:val="TagStyle"/>
          <w:rtl/>
        </w:rPr>
        <w:t xml:space="preserve"> </w:t>
      </w:r>
      <w:r w:rsidRPr="00BF6DA2">
        <w:rPr>
          <w:rStyle w:val="TagStyle"/>
          <w:rtl/>
        </w:rPr>
        <w:t>&lt;&lt; קריאה &gt;&gt;</w:t>
      </w:r>
      <w:r>
        <w:rPr>
          <w:rtl/>
        </w:rPr>
        <w:t xml:space="preserve">  </w:t>
      </w:r>
      <w:bookmarkEnd w:id="8749"/>
    </w:p>
    <w:p w:rsidR="006C0212" w:rsidRDefault="006C0212" w:rsidP="009660C8">
      <w:pPr>
        <w:rPr>
          <w:rtl/>
          <w:lang w:eastAsia="he-IL"/>
        </w:rPr>
      </w:pPr>
    </w:p>
    <w:p w:rsidR="006C0212" w:rsidRPr="00576DAA" w:rsidRDefault="009660C8" w:rsidP="00C83302">
      <w:pPr>
        <w:rPr>
          <w:rtl/>
          <w:lang w:eastAsia="he-IL"/>
        </w:rPr>
      </w:pPr>
      <w:bookmarkStart w:id="8750" w:name="_ETM_Q19_639000"/>
      <w:bookmarkEnd w:id="8750"/>
      <w:r>
        <w:rPr>
          <w:rFonts w:hint="cs"/>
          <w:rtl/>
          <w:lang w:eastAsia="he-IL"/>
        </w:rPr>
        <w:t>– – –</w:t>
      </w:r>
    </w:p>
    <w:p w:rsidR="006C0212" w:rsidRDefault="006C0212" w:rsidP="00C83302">
      <w:pPr>
        <w:rPr>
          <w:rtl/>
          <w:lang w:eastAsia="he-IL"/>
        </w:rPr>
      </w:pPr>
      <w:bookmarkStart w:id="8751" w:name="_ETM_Q19_638000"/>
      <w:bookmarkEnd w:id="8751"/>
    </w:p>
    <w:p w:rsidR="006C0212" w:rsidRDefault="006C0212" w:rsidP="00C83302">
      <w:pPr>
        <w:pStyle w:val="-"/>
        <w:rPr>
          <w:rtl/>
        </w:rPr>
      </w:pPr>
      <w:bookmarkStart w:id="8752" w:name="ET_speakercontinue_6210_69"/>
      <w:r w:rsidRPr="00BF6DA2">
        <w:rPr>
          <w:rStyle w:val="TagStyle"/>
          <w:rtl/>
        </w:rPr>
        <w:t xml:space="preserve"> &lt;&lt; דובר_המשך &gt;&gt;</w:t>
      </w:r>
      <w:r w:rsidRPr="00576DAA">
        <w:rPr>
          <w:rStyle w:val="TagStyle"/>
          <w:rtl/>
        </w:rPr>
        <w:t xml:space="preserve"> </w:t>
      </w:r>
      <w:r>
        <w:rPr>
          <w:rtl/>
        </w:rPr>
        <w:t>השר במשרד האוצר חמד עמאר:</w:t>
      </w:r>
      <w:r w:rsidRPr="00576DAA">
        <w:rPr>
          <w:rStyle w:val="TagStyle"/>
          <w:rtl/>
        </w:rPr>
        <w:t xml:space="preserve"> </w:t>
      </w:r>
      <w:r w:rsidRPr="00BF6DA2">
        <w:rPr>
          <w:rStyle w:val="TagStyle"/>
          <w:rtl/>
        </w:rPr>
        <w:t>&lt;&lt; דובר_המשך &gt;&gt;</w:t>
      </w:r>
      <w:r>
        <w:rPr>
          <w:rtl/>
        </w:rPr>
        <w:t xml:space="preserve">  </w:t>
      </w:r>
      <w:bookmarkEnd w:id="8752"/>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אנשים חזרו לעבודה, לעבוד. הנתונים מדברים בעד עצמם </w:t>
      </w:r>
      <w:r>
        <w:rPr>
          <w:rtl/>
          <w:lang w:eastAsia="he-IL"/>
        </w:rPr>
        <w:t>–</w:t>
      </w:r>
      <w:r>
        <w:rPr>
          <w:rFonts w:hint="cs"/>
          <w:rtl/>
          <w:lang w:eastAsia="he-IL"/>
        </w:rPr>
        <w:t xml:space="preserve"> השימוש בכרטיסי אשראי מדבר.</w:t>
      </w:r>
    </w:p>
    <w:p w:rsidR="006C0212" w:rsidRDefault="006C0212" w:rsidP="00C83302">
      <w:pPr>
        <w:rPr>
          <w:rtl/>
          <w:lang w:eastAsia="he-IL"/>
        </w:rPr>
      </w:pPr>
    </w:p>
    <w:p w:rsidR="006C0212" w:rsidRDefault="006C0212" w:rsidP="00C83302">
      <w:pPr>
        <w:pStyle w:val="af5"/>
        <w:rPr>
          <w:rtl/>
        </w:rPr>
      </w:pPr>
      <w:r w:rsidRPr="00BF6DA2">
        <w:rPr>
          <w:rStyle w:val="TagStyle"/>
          <w:rtl/>
        </w:rPr>
        <w:t xml:space="preserve"> &lt;&lt; קריאה &gt;&gt;</w:t>
      </w:r>
      <w:r w:rsidRPr="00576DAA">
        <w:rPr>
          <w:rStyle w:val="TagStyle"/>
          <w:rtl/>
        </w:rPr>
        <w:t xml:space="preserve"> </w:t>
      </w:r>
      <w:r>
        <w:rPr>
          <w:rtl/>
        </w:rPr>
        <w:t>שלמה קרעי (הליכוד):</w:t>
      </w:r>
      <w:r w:rsidRPr="00576DAA">
        <w:rPr>
          <w:rStyle w:val="TagStyle"/>
          <w:rtl/>
        </w:rPr>
        <w:t xml:space="preserve"> </w:t>
      </w:r>
      <w:r w:rsidRPr="00BF6DA2">
        <w:rPr>
          <w:rStyle w:val="TagStyle"/>
          <w:rtl/>
        </w:rPr>
        <w:t>&lt;&lt;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מה עם חשמל? מה עם העלייה בחשמל? </w:t>
      </w:r>
    </w:p>
    <w:p w:rsidR="006C0212" w:rsidRDefault="006C0212" w:rsidP="00C83302">
      <w:pPr>
        <w:rPr>
          <w:rtl/>
          <w:lang w:eastAsia="he-IL"/>
        </w:rPr>
      </w:pPr>
      <w:bookmarkStart w:id="8753" w:name="_ETM_Q19_643000"/>
      <w:bookmarkEnd w:id="8753"/>
    </w:p>
    <w:p w:rsidR="006C0212" w:rsidRDefault="006C0212" w:rsidP="00C83302">
      <w:pPr>
        <w:pStyle w:val="af5"/>
        <w:rPr>
          <w:rtl/>
        </w:rPr>
      </w:pPr>
      <w:bookmarkStart w:id="8754" w:name="ET_interruption_קריאות_75"/>
      <w:r w:rsidRPr="00BF6DA2">
        <w:rPr>
          <w:rStyle w:val="TagStyle"/>
          <w:rtl/>
        </w:rPr>
        <w:t xml:space="preserve"> &lt;&lt; קריאה &gt;&gt;</w:t>
      </w:r>
      <w:r w:rsidRPr="00576DAA">
        <w:rPr>
          <w:rStyle w:val="TagStyle"/>
          <w:rtl/>
        </w:rPr>
        <w:t xml:space="preserve"> </w:t>
      </w:r>
      <w:r>
        <w:rPr>
          <w:rtl/>
        </w:rPr>
        <w:t>קריאות:</w:t>
      </w:r>
      <w:r w:rsidRPr="00576DAA">
        <w:rPr>
          <w:rStyle w:val="TagStyle"/>
          <w:rtl/>
        </w:rPr>
        <w:t xml:space="preserve"> </w:t>
      </w:r>
      <w:r w:rsidRPr="00BF6DA2">
        <w:rPr>
          <w:rStyle w:val="TagStyle"/>
          <w:rtl/>
        </w:rPr>
        <w:t>&lt;&lt; קריאה &gt;&gt;</w:t>
      </w:r>
      <w:r>
        <w:rPr>
          <w:rtl/>
        </w:rPr>
        <w:t xml:space="preserve">  </w:t>
      </w:r>
      <w:bookmarkEnd w:id="8754"/>
    </w:p>
    <w:p w:rsidR="006C0212" w:rsidRDefault="006C0212" w:rsidP="009660C8">
      <w:pPr>
        <w:rPr>
          <w:rtl/>
          <w:lang w:eastAsia="he-IL"/>
        </w:rPr>
      </w:pPr>
    </w:p>
    <w:p w:rsidR="006C0212" w:rsidRPr="00576DAA" w:rsidRDefault="009660C8" w:rsidP="00C83302">
      <w:pPr>
        <w:rPr>
          <w:rtl/>
          <w:lang w:eastAsia="he-IL"/>
        </w:rPr>
      </w:pPr>
      <w:bookmarkStart w:id="8755" w:name="_ETM_Q19_644000"/>
      <w:bookmarkEnd w:id="8755"/>
      <w:r>
        <w:rPr>
          <w:rFonts w:hint="cs"/>
          <w:rtl/>
          <w:lang w:eastAsia="he-IL"/>
        </w:rPr>
        <w:t>– – –</w:t>
      </w:r>
    </w:p>
    <w:p w:rsidR="006C0212" w:rsidRDefault="006C0212" w:rsidP="00C83302">
      <w:pPr>
        <w:rPr>
          <w:rtl/>
          <w:lang w:eastAsia="he-IL"/>
        </w:rPr>
      </w:pPr>
    </w:p>
    <w:p w:rsidR="006C0212" w:rsidRDefault="006C0212" w:rsidP="00C83302">
      <w:pPr>
        <w:pStyle w:val="-"/>
        <w:rPr>
          <w:rtl/>
        </w:rPr>
      </w:pPr>
      <w:bookmarkStart w:id="8756" w:name="ET_speakercontinue_6210_72"/>
      <w:r w:rsidRPr="00BF6DA2">
        <w:rPr>
          <w:rStyle w:val="TagStyle"/>
          <w:rtl/>
        </w:rPr>
        <w:t xml:space="preserve"> &lt;&lt; דובר_המשך &gt;&gt;</w:t>
      </w:r>
      <w:r w:rsidRPr="00576DAA">
        <w:rPr>
          <w:rStyle w:val="TagStyle"/>
          <w:rtl/>
        </w:rPr>
        <w:t xml:space="preserve"> </w:t>
      </w:r>
      <w:r>
        <w:rPr>
          <w:rtl/>
        </w:rPr>
        <w:t>השר במשרד האוצר חמד עמאר:</w:t>
      </w:r>
      <w:r w:rsidRPr="00576DAA">
        <w:rPr>
          <w:rStyle w:val="TagStyle"/>
          <w:rtl/>
        </w:rPr>
        <w:t xml:space="preserve"> </w:t>
      </w:r>
      <w:r w:rsidRPr="00BF6DA2">
        <w:rPr>
          <w:rStyle w:val="TagStyle"/>
          <w:rtl/>
        </w:rPr>
        <w:t>&lt;&lt; דובר_המשך &gt;&gt;</w:t>
      </w:r>
      <w:r>
        <w:rPr>
          <w:rtl/>
        </w:rPr>
        <w:t xml:space="preserve">  </w:t>
      </w:r>
      <w:bookmarkEnd w:id="8756"/>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שנת 2021 הייתה שנה טובה ביותר </w:t>
      </w:r>
      <w:r w:rsidR="009660C8">
        <w:rPr>
          <w:rFonts w:hint="cs"/>
          <w:rtl/>
          <w:lang w:eastAsia="he-IL"/>
        </w:rPr>
        <w:t>– –</w:t>
      </w:r>
    </w:p>
    <w:p w:rsidR="006C0212" w:rsidRDefault="006C0212" w:rsidP="00C83302">
      <w:pPr>
        <w:rPr>
          <w:rtl/>
          <w:lang w:eastAsia="he-IL"/>
        </w:rPr>
      </w:pPr>
      <w:bookmarkStart w:id="8757" w:name="_ETM_Q19_648000"/>
      <w:bookmarkEnd w:id="8757"/>
    </w:p>
    <w:p w:rsidR="006C0212" w:rsidRDefault="006C0212" w:rsidP="00C83302">
      <w:pPr>
        <w:pStyle w:val="af5"/>
        <w:rPr>
          <w:rtl/>
        </w:rPr>
      </w:pPr>
      <w:r w:rsidRPr="00BF6DA2">
        <w:rPr>
          <w:rStyle w:val="TagStyle"/>
          <w:rtl/>
        </w:rPr>
        <w:t xml:space="preserve"> &lt;&lt; קריאה &gt;&gt;</w:t>
      </w:r>
      <w:r w:rsidRPr="00576DAA">
        <w:rPr>
          <w:rStyle w:val="TagStyle"/>
          <w:rtl/>
        </w:rPr>
        <w:t xml:space="preserve"> </w:t>
      </w:r>
      <w:r>
        <w:rPr>
          <w:rtl/>
        </w:rPr>
        <w:t>שלמה קרעי (הליכוד):</w:t>
      </w:r>
      <w:r w:rsidRPr="00576DAA">
        <w:rPr>
          <w:rStyle w:val="TagStyle"/>
          <w:rtl/>
        </w:rPr>
        <w:t xml:space="preserve"> </w:t>
      </w:r>
      <w:r w:rsidRPr="00BF6DA2">
        <w:rPr>
          <w:rStyle w:val="TagStyle"/>
          <w:rtl/>
        </w:rPr>
        <w:t>&lt;&lt;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758" w:name="_ETM_Q19_647000"/>
      <w:bookmarkEnd w:id="8758"/>
      <w:r>
        <w:rPr>
          <w:rFonts w:hint="cs"/>
          <w:rtl/>
          <w:lang w:eastAsia="he-IL"/>
        </w:rPr>
        <w:t>ד</w:t>
      </w:r>
      <w:bookmarkStart w:id="8759" w:name="_ETM_Q19_645000"/>
      <w:bookmarkEnd w:id="8759"/>
      <w:r>
        <w:rPr>
          <w:rFonts w:hint="cs"/>
          <w:rtl/>
          <w:lang w:eastAsia="he-IL"/>
        </w:rPr>
        <w:t xml:space="preserve">לק, מים, ארנונה </w:t>
      </w:r>
      <w:r w:rsidR="009660C8">
        <w:rPr>
          <w:rFonts w:hint="cs"/>
          <w:rtl/>
          <w:lang w:eastAsia="he-IL"/>
        </w:rPr>
        <w:t>– – –</w:t>
      </w:r>
    </w:p>
    <w:p w:rsidR="006C0212" w:rsidRDefault="006C0212" w:rsidP="00C83302">
      <w:pPr>
        <w:rPr>
          <w:rtl/>
          <w:lang w:eastAsia="he-IL"/>
        </w:rPr>
      </w:pPr>
    </w:p>
    <w:p w:rsidR="006C0212" w:rsidRDefault="006C0212" w:rsidP="00C83302">
      <w:pPr>
        <w:pStyle w:val="-"/>
        <w:rPr>
          <w:rtl/>
        </w:rPr>
      </w:pPr>
      <w:bookmarkStart w:id="8760" w:name="ET_speakercontinue_6210_74"/>
      <w:r w:rsidRPr="00BF6DA2">
        <w:rPr>
          <w:rStyle w:val="TagStyle"/>
          <w:rtl/>
        </w:rPr>
        <w:t xml:space="preserve"> &lt;&lt; דובר_המשך &gt;&gt;</w:t>
      </w:r>
      <w:r w:rsidRPr="00576DAA">
        <w:rPr>
          <w:rStyle w:val="TagStyle"/>
          <w:rtl/>
        </w:rPr>
        <w:t xml:space="preserve"> </w:t>
      </w:r>
      <w:r>
        <w:rPr>
          <w:rtl/>
        </w:rPr>
        <w:t>השר במשרד האוצר חמד עמאר:</w:t>
      </w:r>
      <w:r w:rsidRPr="00576DAA">
        <w:rPr>
          <w:rStyle w:val="TagStyle"/>
          <w:rtl/>
        </w:rPr>
        <w:t xml:space="preserve"> </w:t>
      </w:r>
      <w:r w:rsidRPr="00BF6DA2">
        <w:rPr>
          <w:rStyle w:val="TagStyle"/>
          <w:rtl/>
        </w:rPr>
        <w:t>&lt;&lt; דובר_המשך &gt;&gt;</w:t>
      </w:r>
      <w:r>
        <w:rPr>
          <w:rtl/>
        </w:rPr>
        <w:t xml:space="preserve">  </w:t>
      </w:r>
      <w:bookmarkEnd w:id="8760"/>
    </w:p>
    <w:p w:rsidR="006C0212" w:rsidRDefault="006C0212" w:rsidP="009660C8">
      <w:pPr>
        <w:rPr>
          <w:rtl/>
          <w:lang w:eastAsia="he-IL"/>
        </w:rPr>
      </w:pPr>
    </w:p>
    <w:p w:rsidR="006C0212" w:rsidRDefault="009660C8" w:rsidP="00A6075F">
      <w:pPr>
        <w:rPr>
          <w:rtl/>
          <w:lang w:eastAsia="he-IL"/>
        </w:rPr>
      </w:pPr>
      <w:bookmarkStart w:id="8761" w:name="_ETM_Q19_641000"/>
      <w:bookmarkEnd w:id="8761"/>
      <w:r>
        <w:rPr>
          <w:rFonts w:hint="cs"/>
          <w:rtl/>
          <w:lang w:eastAsia="he-IL"/>
        </w:rPr>
        <w:t>– –</w:t>
      </w:r>
      <w:r w:rsidR="006C0212">
        <w:rPr>
          <w:rFonts w:hint="cs"/>
          <w:rtl/>
          <w:lang w:eastAsia="he-IL"/>
        </w:rPr>
        <w:t xml:space="preserve"> בעשור האחרון </w:t>
      </w:r>
      <w:bookmarkStart w:id="8762" w:name="_ETM_Q19_650000"/>
      <w:bookmarkEnd w:id="8762"/>
      <w:r w:rsidR="006C0212">
        <w:rPr>
          <w:rFonts w:hint="cs"/>
          <w:rtl/>
          <w:lang w:eastAsia="he-IL"/>
        </w:rPr>
        <w:t xml:space="preserve">למדינת ישראל, אפילו במאה האחרונה למדינת ישראל, מאז </w:t>
      </w:r>
      <w:bookmarkStart w:id="8763" w:name="_ETM_Q19_652000"/>
      <w:bookmarkEnd w:id="8763"/>
      <w:r w:rsidR="006C0212">
        <w:rPr>
          <w:rFonts w:hint="cs"/>
          <w:rtl/>
          <w:lang w:eastAsia="he-IL"/>
        </w:rPr>
        <w:t xml:space="preserve">קום המדינה. אני חושב שכל אחד ואחד הרגיש את זה, </w:t>
      </w:r>
      <w:bookmarkStart w:id="8764" w:name="_ETM_Q19_660000"/>
      <w:bookmarkEnd w:id="8764"/>
      <w:r w:rsidR="006C0212">
        <w:rPr>
          <w:rFonts w:hint="cs"/>
          <w:rtl/>
          <w:lang w:eastAsia="he-IL"/>
        </w:rPr>
        <w:t xml:space="preserve">ואני מאמין שאנחנו חוזרים </w:t>
      </w:r>
      <w:r w:rsidR="00A6075F">
        <w:rPr>
          <w:rFonts w:hint="cs"/>
          <w:rtl/>
          <w:lang w:eastAsia="he-IL"/>
        </w:rPr>
        <w:t xml:space="preserve">לתפקוד רגיל. </w:t>
      </w:r>
    </w:p>
    <w:p w:rsidR="006C0212" w:rsidRDefault="006C0212" w:rsidP="00C83302">
      <w:pPr>
        <w:rPr>
          <w:rtl/>
          <w:lang w:eastAsia="he-IL"/>
        </w:rPr>
      </w:pPr>
    </w:p>
    <w:p w:rsidR="006C0212" w:rsidRDefault="006C0212" w:rsidP="00C83302">
      <w:pPr>
        <w:pStyle w:val="af5"/>
        <w:rPr>
          <w:rtl/>
        </w:rPr>
      </w:pPr>
      <w:bookmarkStart w:id="8765" w:name="ET_interruption_5807_76"/>
      <w:r w:rsidRPr="00BF6DA2">
        <w:rPr>
          <w:rStyle w:val="TagStyle"/>
          <w:rtl/>
        </w:rPr>
        <w:t xml:space="preserve"> &lt;&lt; קריאה &gt;&gt;</w:t>
      </w:r>
      <w:r w:rsidRPr="00576DAA">
        <w:rPr>
          <w:rStyle w:val="TagStyle"/>
          <w:rtl/>
        </w:rPr>
        <w:t xml:space="preserve"> </w:t>
      </w:r>
      <w:r>
        <w:rPr>
          <w:rtl/>
        </w:rPr>
        <w:t>קטי קטרין שטרית (הליכוד):</w:t>
      </w:r>
      <w:r w:rsidRPr="00576DAA">
        <w:rPr>
          <w:rStyle w:val="TagStyle"/>
          <w:rtl/>
        </w:rPr>
        <w:t xml:space="preserve"> </w:t>
      </w:r>
      <w:r w:rsidRPr="00BF6DA2">
        <w:rPr>
          <w:rStyle w:val="TagStyle"/>
          <w:rtl/>
        </w:rPr>
        <w:t>&lt;&lt; קריאה &gt;&gt;</w:t>
      </w:r>
      <w:r>
        <w:rPr>
          <w:rtl/>
        </w:rPr>
        <w:t xml:space="preserve">  </w:t>
      </w:r>
      <w:bookmarkEnd w:id="8765"/>
    </w:p>
    <w:p w:rsidR="006C0212" w:rsidRDefault="006C0212" w:rsidP="009660C8">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הרגיש את זה בכיס</w:t>
      </w:r>
      <w:bookmarkStart w:id="8766" w:name="_ETM_Q19_662000"/>
      <w:bookmarkEnd w:id="8766"/>
      <w:r w:rsidR="006C0212">
        <w:rPr>
          <w:rFonts w:hint="cs"/>
          <w:rtl/>
          <w:lang w:eastAsia="he-IL"/>
        </w:rPr>
        <w:t xml:space="preserve"> </w:t>
      </w:r>
      <w:r>
        <w:rPr>
          <w:rFonts w:hint="cs"/>
          <w:rtl/>
          <w:lang w:eastAsia="he-IL"/>
        </w:rPr>
        <w:t>– – –</w:t>
      </w:r>
    </w:p>
    <w:p w:rsidR="006C0212" w:rsidRDefault="006C0212" w:rsidP="00C83302">
      <w:pPr>
        <w:rPr>
          <w:rtl/>
          <w:lang w:eastAsia="he-IL"/>
        </w:rPr>
      </w:pPr>
    </w:p>
    <w:p w:rsidR="006C0212" w:rsidRDefault="006C0212" w:rsidP="00C83302">
      <w:pPr>
        <w:pStyle w:val="af6"/>
        <w:rPr>
          <w:rtl/>
        </w:rPr>
      </w:pPr>
      <w:bookmarkStart w:id="8767" w:name="ET_yor_6308_78"/>
      <w:r w:rsidRPr="00BF6DA2">
        <w:rPr>
          <w:rStyle w:val="TagStyle"/>
          <w:rtl/>
        </w:rPr>
        <w:t xml:space="preserve"> &lt;&lt; יור &gt;&gt;</w:t>
      </w:r>
      <w:r w:rsidRPr="00255443">
        <w:rPr>
          <w:rStyle w:val="TagStyle"/>
          <w:rtl/>
        </w:rPr>
        <w:t xml:space="preserve"> </w:t>
      </w:r>
      <w:r>
        <w:rPr>
          <w:rtl/>
        </w:rPr>
        <w:t>היו"ר צבי האוזר:</w:t>
      </w:r>
      <w:r w:rsidRPr="00255443">
        <w:rPr>
          <w:rStyle w:val="TagStyle"/>
          <w:rtl/>
        </w:rPr>
        <w:t xml:space="preserve"> </w:t>
      </w:r>
      <w:r w:rsidRPr="00BF6DA2">
        <w:rPr>
          <w:rStyle w:val="TagStyle"/>
          <w:rtl/>
        </w:rPr>
        <w:t>&lt;&lt; יור &gt;&gt;</w:t>
      </w:r>
      <w:r>
        <w:rPr>
          <w:rtl/>
        </w:rPr>
        <w:t xml:space="preserve">  </w:t>
      </w:r>
      <w:bookmarkEnd w:id="8767"/>
    </w:p>
    <w:p w:rsidR="006C0212" w:rsidRDefault="006C0212" w:rsidP="009660C8">
      <w:pPr>
        <w:rPr>
          <w:rtl/>
          <w:lang w:eastAsia="he-IL"/>
        </w:rPr>
      </w:pPr>
    </w:p>
    <w:p w:rsidR="006C0212" w:rsidRDefault="006C0212" w:rsidP="00C83302">
      <w:pPr>
        <w:rPr>
          <w:rtl/>
          <w:lang w:eastAsia="he-IL"/>
        </w:rPr>
      </w:pPr>
      <w:bookmarkStart w:id="8768" w:name="_ETM_Q19_661000"/>
      <w:bookmarkEnd w:id="8768"/>
      <w:r>
        <w:rPr>
          <w:rFonts w:hint="cs"/>
          <w:rtl/>
          <w:lang w:eastAsia="he-IL"/>
        </w:rPr>
        <w:t xml:space="preserve">משפט סיכום. </w:t>
      </w:r>
    </w:p>
    <w:p w:rsidR="006C0212" w:rsidRDefault="006C0212" w:rsidP="00C83302">
      <w:pPr>
        <w:rPr>
          <w:rtl/>
          <w:lang w:eastAsia="he-IL"/>
        </w:rPr>
      </w:pPr>
    </w:p>
    <w:p w:rsidR="006C0212" w:rsidRDefault="006C0212" w:rsidP="00C83302">
      <w:pPr>
        <w:pStyle w:val="-"/>
        <w:rPr>
          <w:rtl/>
        </w:rPr>
      </w:pPr>
      <w:bookmarkStart w:id="8769" w:name="ET_speakercontinue_6210_79"/>
      <w:r w:rsidRPr="00BF6DA2">
        <w:rPr>
          <w:rStyle w:val="TagStyle"/>
          <w:rtl/>
        </w:rPr>
        <w:t xml:space="preserve"> &lt;&lt; דובר_המשך &gt;&gt;</w:t>
      </w:r>
      <w:r w:rsidRPr="00255443">
        <w:rPr>
          <w:rStyle w:val="TagStyle"/>
          <w:rtl/>
        </w:rPr>
        <w:t xml:space="preserve"> </w:t>
      </w:r>
      <w:r>
        <w:rPr>
          <w:rtl/>
        </w:rPr>
        <w:t>השר במשרד האוצר חמד עמאר:</w:t>
      </w:r>
      <w:r w:rsidRPr="00255443">
        <w:rPr>
          <w:rStyle w:val="TagStyle"/>
          <w:rtl/>
        </w:rPr>
        <w:t xml:space="preserve"> </w:t>
      </w:r>
      <w:r w:rsidRPr="00BF6DA2">
        <w:rPr>
          <w:rStyle w:val="TagStyle"/>
          <w:rtl/>
        </w:rPr>
        <w:t>&lt;&lt; דובר_המשך &gt;&gt;</w:t>
      </w:r>
      <w:r>
        <w:rPr>
          <w:rtl/>
        </w:rPr>
        <w:t xml:space="preserve">  </w:t>
      </w:r>
      <w:bookmarkEnd w:id="8769"/>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מה שאני רוצה להגיד </w:t>
      </w:r>
      <w:r>
        <w:rPr>
          <w:rtl/>
          <w:lang w:eastAsia="he-IL"/>
        </w:rPr>
        <w:t>–</w:t>
      </w:r>
      <w:r>
        <w:rPr>
          <w:rFonts w:hint="cs"/>
          <w:rtl/>
          <w:lang w:eastAsia="he-IL"/>
        </w:rPr>
        <w:t xml:space="preserve"> א</w:t>
      </w:r>
      <w:bookmarkStart w:id="8770" w:name="_ETM_Q19_670777"/>
      <w:bookmarkEnd w:id="8770"/>
      <w:r>
        <w:rPr>
          <w:rFonts w:hint="cs"/>
          <w:rtl/>
          <w:lang w:eastAsia="he-IL"/>
        </w:rPr>
        <w:t>תה יודע, אדוני היושב-ראש, קודם כול, מאוד הפריעו. שתיים</w:t>
      </w:r>
      <w:bookmarkStart w:id="8771" w:name="_ETM_Q19_673000"/>
      <w:bookmarkEnd w:id="8771"/>
      <w:r>
        <w:rPr>
          <w:rFonts w:hint="cs"/>
          <w:rtl/>
          <w:lang w:eastAsia="he-IL"/>
        </w:rPr>
        <w:t xml:space="preserve"> </w:t>
      </w:r>
      <w:r w:rsidR="009660C8">
        <w:rPr>
          <w:rFonts w:hint="cs"/>
          <w:rtl/>
          <w:lang w:eastAsia="he-IL"/>
        </w:rPr>
        <w:t>– – –</w:t>
      </w:r>
    </w:p>
    <w:p w:rsidR="006C0212" w:rsidRDefault="006C0212" w:rsidP="00C83302">
      <w:pPr>
        <w:rPr>
          <w:rtl/>
          <w:lang w:eastAsia="he-IL"/>
        </w:rPr>
      </w:pPr>
      <w:bookmarkStart w:id="8772" w:name="_ETM_Q19_667000"/>
      <w:bookmarkEnd w:id="8772"/>
    </w:p>
    <w:p w:rsidR="006C0212" w:rsidRDefault="006C0212" w:rsidP="00C83302">
      <w:pPr>
        <w:pStyle w:val="af5"/>
        <w:rPr>
          <w:rtl/>
        </w:rPr>
      </w:pPr>
      <w:bookmarkStart w:id="8773" w:name="ET_interruption_4679_80"/>
      <w:r w:rsidRPr="00BF6DA2">
        <w:rPr>
          <w:rStyle w:val="TagStyle"/>
          <w:rtl/>
        </w:rPr>
        <w:t xml:space="preserve"> &lt;&lt; קריאה &gt;&gt;</w:t>
      </w:r>
      <w:r w:rsidRPr="00255443">
        <w:rPr>
          <w:rStyle w:val="TagStyle"/>
          <w:rtl/>
        </w:rPr>
        <w:t xml:space="preserve"> </w:t>
      </w:r>
      <w:r>
        <w:rPr>
          <w:rtl/>
        </w:rPr>
        <w:t>מאיר פרוש (יהדות התורה):</w:t>
      </w:r>
      <w:r w:rsidRPr="00255443">
        <w:rPr>
          <w:rStyle w:val="TagStyle"/>
          <w:rtl/>
        </w:rPr>
        <w:t xml:space="preserve"> </w:t>
      </w:r>
      <w:r w:rsidRPr="00BF6DA2">
        <w:rPr>
          <w:rStyle w:val="TagStyle"/>
          <w:rtl/>
        </w:rPr>
        <w:t>&lt;&lt; קריאה &gt;&gt;</w:t>
      </w:r>
      <w:r>
        <w:rPr>
          <w:rtl/>
        </w:rPr>
        <w:t xml:space="preserve">  </w:t>
      </w:r>
      <w:bookmarkEnd w:id="8773"/>
    </w:p>
    <w:p w:rsidR="006C0212" w:rsidRDefault="006C0212" w:rsidP="009660C8">
      <w:pPr>
        <w:rPr>
          <w:rtl/>
          <w:lang w:eastAsia="he-IL"/>
        </w:rPr>
      </w:pPr>
    </w:p>
    <w:p w:rsidR="006C0212" w:rsidRDefault="006C0212" w:rsidP="00C83302">
      <w:pPr>
        <w:rPr>
          <w:rtl/>
          <w:lang w:eastAsia="he-IL"/>
        </w:rPr>
      </w:pPr>
      <w:bookmarkStart w:id="8774" w:name="_ETM_Q19_666000"/>
      <w:bookmarkEnd w:id="8774"/>
      <w:r>
        <w:rPr>
          <w:rFonts w:hint="cs"/>
          <w:rtl/>
          <w:lang w:eastAsia="he-IL"/>
        </w:rPr>
        <w:t xml:space="preserve">היושב-ראש </w:t>
      </w:r>
      <w:r w:rsidR="009660C8">
        <w:rPr>
          <w:rFonts w:hint="cs"/>
          <w:rtl/>
          <w:lang w:eastAsia="he-IL"/>
        </w:rPr>
        <w:t>– – –</w:t>
      </w:r>
    </w:p>
    <w:p w:rsidR="006C0212" w:rsidRDefault="006C0212" w:rsidP="00C83302">
      <w:pPr>
        <w:rPr>
          <w:rtl/>
          <w:lang w:eastAsia="he-IL"/>
        </w:rPr>
      </w:pPr>
      <w:bookmarkStart w:id="8775" w:name="_ETM_Q19_671000"/>
      <w:bookmarkEnd w:id="8775"/>
    </w:p>
    <w:p w:rsidR="006C0212" w:rsidRDefault="006C0212" w:rsidP="00C83302">
      <w:pPr>
        <w:pStyle w:val="af5"/>
        <w:rPr>
          <w:rtl/>
        </w:rPr>
      </w:pPr>
      <w:bookmarkStart w:id="8776" w:name="ET_interruption_קריאות_81"/>
      <w:r w:rsidRPr="00BF6DA2">
        <w:rPr>
          <w:rStyle w:val="TagStyle"/>
          <w:rtl/>
        </w:rPr>
        <w:t xml:space="preserve"> &lt;&lt; קריאה &gt;&gt;</w:t>
      </w:r>
      <w:r w:rsidRPr="00255443">
        <w:rPr>
          <w:rStyle w:val="TagStyle"/>
          <w:rtl/>
        </w:rPr>
        <w:t xml:space="preserve"> </w:t>
      </w:r>
      <w:r>
        <w:rPr>
          <w:rtl/>
        </w:rPr>
        <w:t>קריאות:</w:t>
      </w:r>
      <w:r w:rsidRPr="00255443">
        <w:rPr>
          <w:rStyle w:val="TagStyle"/>
          <w:rtl/>
        </w:rPr>
        <w:t xml:space="preserve"> </w:t>
      </w:r>
      <w:r w:rsidRPr="00BF6DA2">
        <w:rPr>
          <w:rStyle w:val="TagStyle"/>
          <w:rtl/>
        </w:rPr>
        <w:t>&lt;&lt; קריאה &gt;&gt;</w:t>
      </w:r>
      <w:r>
        <w:rPr>
          <w:rtl/>
        </w:rPr>
        <w:t xml:space="preserve">  </w:t>
      </w:r>
      <w:bookmarkEnd w:id="8776"/>
    </w:p>
    <w:p w:rsidR="006C0212" w:rsidRDefault="006C0212" w:rsidP="009660C8">
      <w:pPr>
        <w:rPr>
          <w:rtl/>
          <w:lang w:eastAsia="he-IL"/>
        </w:rPr>
      </w:pPr>
    </w:p>
    <w:p w:rsidR="006C0212" w:rsidRDefault="009660C8" w:rsidP="00C83302">
      <w:pPr>
        <w:rPr>
          <w:rtl/>
          <w:lang w:eastAsia="he-IL"/>
        </w:rPr>
      </w:pPr>
      <w:r>
        <w:rPr>
          <w:rFonts w:hint="cs"/>
          <w:rtl/>
          <w:lang w:eastAsia="he-IL"/>
        </w:rPr>
        <w:t>– – –</w:t>
      </w:r>
    </w:p>
    <w:p w:rsidR="006C0212" w:rsidRDefault="006C0212" w:rsidP="00C83302">
      <w:pPr>
        <w:rPr>
          <w:rtl/>
          <w:lang w:eastAsia="he-IL"/>
        </w:rPr>
      </w:pPr>
    </w:p>
    <w:p w:rsidR="006C0212" w:rsidRDefault="006C0212" w:rsidP="00C83302">
      <w:pPr>
        <w:pStyle w:val="af5"/>
        <w:rPr>
          <w:rtl/>
        </w:rPr>
      </w:pPr>
      <w:bookmarkStart w:id="8777" w:name="ET_interruption_קר_אה_85"/>
      <w:r w:rsidRPr="00BF6DA2">
        <w:rPr>
          <w:rStyle w:val="TagStyle"/>
          <w:rtl/>
        </w:rPr>
        <w:t xml:space="preserve"> &lt;&lt; קריאה &gt;&gt;</w:t>
      </w:r>
      <w:r w:rsidRPr="00255443">
        <w:rPr>
          <w:rStyle w:val="TagStyle"/>
          <w:rtl/>
        </w:rPr>
        <w:t xml:space="preserve"> </w:t>
      </w:r>
      <w:r>
        <w:rPr>
          <w:rtl/>
        </w:rPr>
        <w:t>קריאה:</w:t>
      </w:r>
      <w:r w:rsidRPr="00255443">
        <w:rPr>
          <w:rStyle w:val="TagStyle"/>
          <w:rtl/>
        </w:rPr>
        <w:t xml:space="preserve"> </w:t>
      </w:r>
      <w:r w:rsidRPr="00BF6DA2">
        <w:rPr>
          <w:rStyle w:val="TagStyle"/>
          <w:rtl/>
        </w:rPr>
        <w:t>&lt;&lt; קריאה &gt;&gt;</w:t>
      </w:r>
      <w:r>
        <w:rPr>
          <w:rtl/>
        </w:rPr>
        <w:t xml:space="preserve">  </w:t>
      </w:r>
      <w:bookmarkEnd w:id="8777"/>
    </w:p>
    <w:p w:rsidR="006C0212" w:rsidRDefault="006C0212" w:rsidP="009660C8">
      <w:pPr>
        <w:rPr>
          <w:rtl/>
          <w:lang w:eastAsia="he-IL"/>
        </w:rPr>
      </w:pPr>
    </w:p>
    <w:p w:rsidR="006C0212" w:rsidRPr="00255443" w:rsidRDefault="006C0212" w:rsidP="00C83302">
      <w:pPr>
        <w:rPr>
          <w:rtl/>
          <w:lang w:eastAsia="he-IL"/>
        </w:rPr>
      </w:pPr>
      <w:r>
        <w:rPr>
          <w:rFonts w:hint="cs"/>
          <w:rtl/>
          <w:lang w:eastAsia="he-IL"/>
        </w:rPr>
        <w:t xml:space="preserve">קושניר </w:t>
      </w:r>
      <w:bookmarkStart w:id="8778" w:name="_ETM_Q19_688000"/>
      <w:bookmarkEnd w:id="8778"/>
      <w:r>
        <w:rPr>
          <w:rFonts w:hint="cs"/>
          <w:rtl/>
          <w:lang w:eastAsia="he-IL"/>
        </w:rPr>
        <w:t xml:space="preserve">מדבר </w:t>
      </w:r>
      <w:r w:rsidR="009660C8">
        <w:rPr>
          <w:rFonts w:hint="cs"/>
          <w:rtl/>
          <w:lang w:eastAsia="he-IL"/>
        </w:rPr>
        <w:t>– – –</w:t>
      </w:r>
    </w:p>
    <w:p w:rsidR="006C0212" w:rsidRDefault="006C0212" w:rsidP="00C83302">
      <w:pPr>
        <w:rPr>
          <w:rtl/>
          <w:lang w:eastAsia="he-IL"/>
        </w:rPr>
      </w:pPr>
    </w:p>
    <w:p w:rsidR="006C0212" w:rsidRDefault="006C0212" w:rsidP="00C83302">
      <w:pPr>
        <w:pStyle w:val="-"/>
        <w:rPr>
          <w:rtl/>
        </w:rPr>
      </w:pPr>
      <w:bookmarkStart w:id="8779" w:name="ET_speakercontinue_6210_82"/>
      <w:r w:rsidRPr="00BF6DA2">
        <w:rPr>
          <w:rStyle w:val="TagStyle"/>
          <w:rtl/>
        </w:rPr>
        <w:t xml:space="preserve"> &lt;&lt; דובר_המשך &gt;&gt;</w:t>
      </w:r>
      <w:r w:rsidRPr="00255443">
        <w:rPr>
          <w:rStyle w:val="TagStyle"/>
          <w:rtl/>
        </w:rPr>
        <w:t xml:space="preserve"> </w:t>
      </w:r>
      <w:r>
        <w:rPr>
          <w:rtl/>
        </w:rPr>
        <w:t>השר במשרד האוצר חמד עמאר:</w:t>
      </w:r>
      <w:r w:rsidRPr="00255443">
        <w:rPr>
          <w:rStyle w:val="TagStyle"/>
          <w:rtl/>
        </w:rPr>
        <w:t xml:space="preserve"> </w:t>
      </w:r>
      <w:r w:rsidRPr="00BF6DA2">
        <w:rPr>
          <w:rStyle w:val="TagStyle"/>
          <w:rtl/>
        </w:rPr>
        <w:t>&lt;&lt; דובר_המשך &gt;&gt;</w:t>
      </w:r>
      <w:r>
        <w:rPr>
          <w:rtl/>
        </w:rPr>
        <w:t xml:space="preserve">  </w:t>
      </w:r>
      <w:bookmarkEnd w:id="8779"/>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אני לא מבין למה אנחנו צריכים </w:t>
      </w:r>
      <w:r>
        <w:rPr>
          <w:rtl/>
          <w:lang w:eastAsia="he-IL"/>
        </w:rPr>
        <w:t>–</w:t>
      </w:r>
      <w:r>
        <w:rPr>
          <w:rFonts w:hint="cs"/>
          <w:rtl/>
          <w:lang w:eastAsia="he-IL"/>
        </w:rPr>
        <w:t xml:space="preserve"> אנחנו בפרלמנט. אנחנו יכולים להיות רגועים, </w:t>
      </w:r>
      <w:bookmarkStart w:id="8780" w:name="_ETM_Q19_679000"/>
      <w:bookmarkEnd w:id="8780"/>
      <w:r>
        <w:rPr>
          <w:rFonts w:hint="cs"/>
          <w:rtl/>
          <w:lang w:eastAsia="he-IL"/>
        </w:rPr>
        <w:t>יכולים לשבת ולדבר.</w:t>
      </w:r>
    </w:p>
    <w:p w:rsidR="006C0212" w:rsidRDefault="006C0212" w:rsidP="00C83302">
      <w:pPr>
        <w:rPr>
          <w:rtl/>
          <w:lang w:eastAsia="he-IL"/>
        </w:rPr>
      </w:pPr>
    </w:p>
    <w:p w:rsidR="006C0212" w:rsidRDefault="006C0212" w:rsidP="00C83302">
      <w:pPr>
        <w:pStyle w:val="af6"/>
        <w:rPr>
          <w:rtl/>
        </w:rPr>
      </w:pPr>
      <w:bookmarkStart w:id="8781" w:name="ET_yor_6308_83"/>
      <w:r w:rsidRPr="00BF6DA2">
        <w:rPr>
          <w:rStyle w:val="TagStyle"/>
          <w:rtl/>
        </w:rPr>
        <w:t xml:space="preserve"> &lt;&lt; יור &gt;&gt;</w:t>
      </w:r>
      <w:r w:rsidRPr="00255443">
        <w:rPr>
          <w:rStyle w:val="TagStyle"/>
          <w:rtl/>
        </w:rPr>
        <w:t xml:space="preserve"> </w:t>
      </w:r>
      <w:r>
        <w:rPr>
          <w:rtl/>
        </w:rPr>
        <w:t>היו"ר צבי האוזר:</w:t>
      </w:r>
      <w:r w:rsidRPr="00255443">
        <w:rPr>
          <w:rStyle w:val="TagStyle"/>
          <w:rtl/>
        </w:rPr>
        <w:t xml:space="preserve"> </w:t>
      </w:r>
      <w:r w:rsidRPr="00BF6DA2">
        <w:rPr>
          <w:rStyle w:val="TagStyle"/>
          <w:rtl/>
        </w:rPr>
        <w:t>&lt;&lt; יור &gt;&gt;</w:t>
      </w:r>
      <w:r>
        <w:rPr>
          <w:rtl/>
        </w:rPr>
        <w:t xml:space="preserve">  </w:t>
      </w:r>
      <w:bookmarkEnd w:id="8781"/>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אדוני השר. </w:t>
      </w:r>
    </w:p>
    <w:p w:rsidR="006C0212" w:rsidRDefault="006C0212" w:rsidP="00C83302">
      <w:pPr>
        <w:rPr>
          <w:rtl/>
          <w:lang w:eastAsia="he-IL"/>
        </w:rPr>
      </w:pPr>
    </w:p>
    <w:p w:rsidR="006C0212" w:rsidRDefault="006C0212" w:rsidP="00C83302">
      <w:pPr>
        <w:pStyle w:val="-"/>
        <w:rPr>
          <w:rtl/>
        </w:rPr>
      </w:pPr>
      <w:bookmarkStart w:id="8782" w:name="ET_speakercontinue_6210_84"/>
      <w:r w:rsidRPr="00BF6DA2">
        <w:rPr>
          <w:rStyle w:val="TagStyle"/>
          <w:rtl/>
        </w:rPr>
        <w:t xml:space="preserve"> &lt;&lt; דובר_המשך &gt;&gt;</w:t>
      </w:r>
      <w:r w:rsidRPr="00255443">
        <w:rPr>
          <w:rStyle w:val="TagStyle"/>
          <w:rtl/>
        </w:rPr>
        <w:t xml:space="preserve"> </w:t>
      </w:r>
      <w:r>
        <w:rPr>
          <w:rtl/>
        </w:rPr>
        <w:t>השר במשרד האוצר חמד עמאר:</w:t>
      </w:r>
      <w:r w:rsidRPr="00255443">
        <w:rPr>
          <w:rStyle w:val="TagStyle"/>
          <w:rtl/>
        </w:rPr>
        <w:t xml:space="preserve"> </w:t>
      </w:r>
      <w:r w:rsidRPr="00BF6DA2">
        <w:rPr>
          <w:rStyle w:val="TagStyle"/>
          <w:rtl/>
        </w:rPr>
        <w:t>&lt;&lt; דובר_המשך &gt;&gt;</w:t>
      </w:r>
      <w:r>
        <w:rPr>
          <w:rtl/>
        </w:rPr>
        <w:t xml:space="preserve">  </w:t>
      </w:r>
      <w:bookmarkEnd w:id="8782"/>
    </w:p>
    <w:p w:rsidR="006C0212" w:rsidRDefault="006C0212" w:rsidP="009660C8">
      <w:pPr>
        <w:rPr>
          <w:rtl/>
          <w:lang w:eastAsia="he-IL"/>
        </w:rPr>
      </w:pPr>
    </w:p>
    <w:p w:rsidR="006C0212" w:rsidRDefault="006C0212" w:rsidP="00C83302">
      <w:pPr>
        <w:rPr>
          <w:rtl/>
          <w:lang w:eastAsia="he-IL"/>
        </w:rPr>
      </w:pPr>
      <w:bookmarkStart w:id="8783" w:name="_ETM_Q19_685000"/>
      <w:bookmarkEnd w:id="8783"/>
      <w:r>
        <w:rPr>
          <w:rFonts w:hint="cs"/>
          <w:rtl/>
          <w:lang w:eastAsia="he-IL"/>
        </w:rPr>
        <w:t xml:space="preserve">אני אומר לכם, הצעת החוק </w:t>
      </w:r>
      <w:bookmarkStart w:id="8784" w:name="_ETM_Q19_689000"/>
      <w:bookmarkEnd w:id="8784"/>
      <w:r>
        <w:rPr>
          <w:rFonts w:hint="cs"/>
          <w:rtl/>
          <w:lang w:eastAsia="he-IL"/>
        </w:rPr>
        <w:t>היא הצעה מאוד טובה. אני מציע לחברי האופוזיציה לתמוך בהצעת החוק. זו לא החלטה שצריכה להיות החלטה פוליטית.</w:t>
      </w:r>
    </w:p>
    <w:p w:rsidR="006C0212" w:rsidRDefault="006C0212" w:rsidP="00C83302">
      <w:pPr>
        <w:rPr>
          <w:rtl/>
          <w:lang w:eastAsia="he-IL"/>
        </w:rPr>
      </w:pPr>
    </w:p>
    <w:p w:rsidR="006C0212" w:rsidRDefault="006C0212" w:rsidP="00C83302">
      <w:pPr>
        <w:pStyle w:val="af5"/>
        <w:rPr>
          <w:rtl/>
        </w:rPr>
      </w:pPr>
      <w:bookmarkStart w:id="8785" w:name="ET_interruption_5802_86"/>
      <w:r w:rsidRPr="00BF6DA2">
        <w:rPr>
          <w:rStyle w:val="TagStyle"/>
          <w:rtl/>
        </w:rPr>
        <w:t xml:space="preserve"> &lt;&lt; קריאה &gt;&gt;</w:t>
      </w:r>
      <w:r w:rsidRPr="00255443">
        <w:rPr>
          <w:rStyle w:val="TagStyle"/>
          <w:rtl/>
        </w:rPr>
        <w:t xml:space="preserve"> </w:t>
      </w:r>
      <w:r>
        <w:rPr>
          <w:rtl/>
        </w:rPr>
        <w:t>שלמה קרעי (הליכוד):</w:t>
      </w:r>
      <w:r w:rsidRPr="00255443">
        <w:rPr>
          <w:rStyle w:val="TagStyle"/>
          <w:rtl/>
        </w:rPr>
        <w:t xml:space="preserve"> </w:t>
      </w:r>
      <w:r w:rsidRPr="00BF6DA2">
        <w:rPr>
          <w:rStyle w:val="TagStyle"/>
          <w:rtl/>
        </w:rPr>
        <w:t>&lt;&lt; קריאה &gt;&gt;</w:t>
      </w:r>
      <w:r>
        <w:rPr>
          <w:rtl/>
        </w:rPr>
        <w:t xml:space="preserve">  </w:t>
      </w:r>
      <w:bookmarkEnd w:id="8785"/>
    </w:p>
    <w:p w:rsidR="006C0212" w:rsidRDefault="006C0212" w:rsidP="009660C8">
      <w:pPr>
        <w:rPr>
          <w:rtl/>
          <w:lang w:eastAsia="he-IL"/>
        </w:rPr>
      </w:pPr>
    </w:p>
    <w:p w:rsidR="006C0212" w:rsidRDefault="006C0212" w:rsidP="00A6075F">
      <w:pPr>
        <w:rPr>
          <w:rtl/>
          <w:lang w:eastAsia="he-IL"/>
        </w:rPr>
      </w:pPr>
      <w:r>
        <w:rPr>
          <w:rFonts w:hint="cs"/>
          <w:rtl/>
          <w:lang w:eastAsia="he-IL"/>
        </w:rPr>
        <w:t>או</w:t>
      </w:r>
      <w:bookmarkStart w:id="8786" w:name="_ETM_Q19_696000"/>
      <w:bookmarkEnd w:id="8786"/>
      <w:r>
        <w:rPr>
          <w:rFonts w:hint="cs"/>
          <w:rtl/>
          <w:lang w:eastAsia="he-IL"/>
        </w:rPr>
        <w:t xml:space="preserve">לי תסגרו את הכנסת וזהו. </w:t>
      </w:r>
    </w:p>
    <w:p w:rsidR="006C0212" w:rsidRDefault="006C0212" w:rsidP="00C83302">
      <w:pPr>
        <w:rPr>
          <w:rtl/>
          <w:lang w:eastAsia="he-IL"/>
        </w:rPr>
      </w:pPr>
      <w:bookmarkStart w:id="8787" w:name="_ETM_Q19_694000"/>
      <w:bookmarkEnd w:id="8787"/>
    </w:p>
    <w:p w:rsidR="006C0212" w:rsidRDefault="006C0212" w:rsidP="00C83302">
      <w:pPr>
        <w:pStyle w:val="-"/>
        <w:rPr>
          <w:rtl/>
        </w:rPr>
      </w:pPr>
      <w:bookmarkStart w:id="8788" w:name="ET_speakercontinue_6210_87"/>
      <w:r w:rsidRPr="00BF6DA2">
        <w:rPr>
          <w:rStyle w:val="TagStyle"/>
          <w:rtl/>
        </w:rPr>
        <w:t xml:space="preserve"> &lt;&lt; דובר_המשך &gt;&gt;</w:t>
      </w:r>
      <w:r w:rsidRPr="00255443">
        <w:rPr>
          <w:rStyle w:val="TagStyle"/>
          <w:rtl/>
        </w:rPr>
        <w:t xml:space="preserve"> </w:t>
      </w:r>
      <w:r>
        <w:rPr>
          <w:rtl/>
        </w:rPr>
        <w:t>השר במשרד האוצר חמד עמאר:</w:t>
      </w:r>
      <w:r w:rsidRPr="00255443">
        <w:rPr>
          <w:rStyle w:val="TagStyle"/>
          <w:rtl/>
        </w:rPr>
        <w:t xml:space="preserve"> </w:t>
      </w:r>
      <w:r w:rsidRPr="00BF6DA2">
        <w:rPr>
          <w:rStyle w:val="TagStyle"/>
          <w:rtl/>
        </w:rPr>
        <w:t>&lt;&lt; דובר_המשך &gt;&gt;</w:t>
      </w:r>
      <w:r>
        <w:rPr>
          <w:rtl/>
        </w:rPr>
        <w:t xml:space="preserve">  </w:t>
      </w:r>
      <w:bookmarkEnd w:id="8788"/>
    </w:p>
    <w:p w:rsidR="006C0212" w:rsidRDefault="006C0212" w:rsidP="009660C8">
      <w:pPr>
        <w:rPr>
          <w:rtl/>
          <w:lang w:eastAsia="he-IL"/>
        </w:rPr>
      </w:pPr>
    </w:p>
    <w:p w:rsidR="006C0212" w:rsidRDefault="006C0212" w:rsidP="00A6075F">
      <w:pPr>
        <w:rPr>
          <w:rtl/>
          <w:lang w:eastAsia="he-IL"/>
        </w:rPr>
      </w:pPr>
      <w:bookmarkStart w:id="8789" w:name="_ETM_Q19_698000"/>
      <w:bookmarkEnd w:id="8789"/>
      <w:r>
        <w:rPr>
          <w:rFonts w:hint="cs"/>
          <w:rtl/>
          <w:lang w:eastAsia="he-IL"/>
        </w:rPr>
        <w:t>זאת החלטה מקצועית. ואני חושב ש</w:t>
      </w:r>
      <w:r w:rsidR="00A6075F">
        <w:rPr>
          <w:rFonts w:hint="cs"/>
          <w:rtl/>
          <w:lang w:eastAsia="he-IL"/>
        </w:rPr>
        <w:t xml:space="preserve">גם </w:t>
      </w:r>
      <w:r>
        <w:rPr>
          <w:rFonts w:hint="cs"/>
          <w:rtl/>
          <w:lang w:eastAsia="he-IL"/>
        </w:rPr>
        <w:t xml:space="preserve">אתם מאמינים בפקידים </w:t>
      </w:r>
      <w:bookmarkStart w:id="8790" w:name="_ETM_Q19_703000"/>
      <w:bookmarkEnd w:id="8790"/>
      <w:r>
        <w:rPr>
          <w:rFonts w:hint="cs"/>
          <w:rtl/>
          <w:lang w:eastAsia="he-IL"/>
        </w:rPr>
        <w:t>ובאנשי מקצוע שיושבים במשרד האוצר ובמשרדים אחרים; ג</w:t>
      </w:r>
      <w:bookmarkStart w:id="8791" w:name="_ETM_Q19_705000"/>
      <w:bookmarkEnd w:id="8791"/>
      <w:r>
        <w:rPr>
          <w:rFonts w:hint="cs"/>
          <w:rtl/>
          <w:lang w:eastAsia="he-IL"/>
        </w:rPr>
        <w:t xml:space="preserve">ם אתם ניהלתם משרדים והאמנתם לאנשים שלכם. </w:t>
      </w:r>
      <w:bookmarkStart w:id="8792" w:name="_ETM_Q19_710000"/>
      <w:bookmarkEnd w:id="8792"/>
    </w:p>
    <w:p w:rsidR="006C0212" w:rsidRDefault="006C0212" w:rsidP="00C83302">
      <w:pPr>
        <w:rPr>
          <w:rtl/>
          <w:lang w:eastAsia="he-IL"/>
        </w:rPr>
      </w:pPr>
    </w:p>
    <w:p w:rsidR="006C0212" w:rsidRDefault="006C0212" w:rsidP="00C83302">
      <w:pPr>
        <w:pStyle w:val="af6"/>
        <w:rPr>
          <w:rtl/>
        </w:rPr>
      </w:pPr>
      <w:bookmarkStart w:id="8793" w:name="ET_yor_6308_88"/>
      <w:r w:rsidRPr="00BF6DA2">
        <w:rPr>
          <w:rStyle w:val="TagStyle"/>
          <w:rtl/>
        </w:rPr>
        <w:t xml:space="preserve"> &lt;&lt; יור &gt;&gt;</w:t>
      </w:r>
      <w:r w:rsidRPr="00255443">
        <w:rPr>
          <w:rStyle w:val="TagStyle"/>
          <w:rtl/>
        </w:rPr>
        <w:t xml:space="preserve"> </w:t>
      </w:r>
      <w:r>
        <w:rPr>
          <w:rtl/>
        </w:rPr>
        <w:t>היו"ר צבי האוזר:</w:t>
      </w:r>
      <w:r w:rsidRPr="00255443">
        <w:rPr>
          <w:rStyle w:val="TagStyle"/>
          <w:rtl/>
        </w:rPr>
        <w:t xml:space="preserve"> </w:t>
      </w:r>
      <w:r w:rsidRPr="00BF6DA2">
        <w:rPr>
          <w:rStyle w:val="TagStyle"/>
          <w:rtl/>
        </w:rPr>
        <w:t>&lt;&lt; יור &gt;&gt;</w:t>
      </w:r>
      <w:r>
        <w:rPr>
          <w:rtl/>
        </w:rPr>
        <w:t xml:space="preserve">  </w:t>
      </w:r>
      <w:bookmarkEnd w:id="8793"/>
    </w:p>
    <w:p w:rsidR="006C0212" w:rsidRDefault="006C0212" w:rsidP="009660C8">
      <w:pPr>
        <w:rPr>
          <w:rtl/>
          <w:lang w:eastAsia="he-IL"/>
        </w:rPr>
      </w:pPr>
    </w:p>
    <w:p w:rsidR="006C0212" w:rsidRDefault="006C0212" w:rsidP="00C83302">
      <w:pPr>
        <w:rPr>
          <w:rtl/>
          <w:lang w:eastAsia="he-IL"/>
        </w:rPr>
      </w:pPr>
      <w:r>
        <w:rPr>
          <w:rFonts w:hint="cs"/>
          <w:rtl/>
          <w:lang w:eastAsia="he-IL"/>
        </w:rPr>
        <w:t>תודה רבה.</w:t>
      </w:r>
    </w:p>
    <w:p w:rsidR="006C0212" w:rsidRDefault="006C0212" w:rsidP="00C83302">
      <w:pPr>
        <w:rPr>
          <w:rtl/>
          <w:lang w:eastAsia="he-IL"/>
        </w:rPr>
      </w:pPr>
    </w:p>
    <w:p w:rsidR="006C0212" w:rsidRDefault="006C0212" w:rsidP="00C83302">
      <w:pPr>
        <w:pStyle w:val="-"/>
        <w:rPr>
          <w:rtl/>
        </w:rPr>
      </w:pPr>
      <w:bookmarkStart w:id="8794" w:name="ET_speakercontinue_6210_89"/>
      <w:r w:rsidRPr="00BF6DA2">
        <w:rPr>
          <w:rStyle w:val="TagStyle"/>
          <w:rtl/>
        </w:rPr>
        <w:t xml:space="preserve"> &lt;&lt; דובר_המשך &gt;&gt;</w:t>
      </w:r>
      <w:r w:rsidRPr="00255443">
        <w:rPr>
          <w:rStyle w:val="TagStyle"/>
          <w:rtl/>
        </w:rPr>
        <w:t xml:space="preserve"> </w:t>
      </w:r>
      <w:r>
        <w:rPr>
          <w:rtl/>
        </w:rPr>
        <w:t>השר במשרד האוצר חמד עמאר:</w:t>
      </w:r>
      <w:r w:rsidRPr="00255443">
        <w:rPr>
          <w:rStyle w:val="TagStyle"/>
          <w:rtl/>
        </w:rPr>
        <w:t xml:space="preserve"> </w:t>
      </w:r>
      <w:r w:rsidRPr="00BF6DA2">
        <w:rPr>
          <w:rStyle w:val="TagStyle"/>
          <w:rtl/>
        </w:rPr>
        <w:t>&lt;&lt; דובר_המשך &gt;&gt;</w:t>
      </w:r>
      <w:r>
        <w:rPr>
          <w:rtl/>
        </w:rPr>
        <w:t xml:space="preserve">  </w:t>
      </w:r>
      <w:bookmarkEnd w:id="8794"/>
    </w:p>
    <w:p w:rsidR="006C0212" w:rsidRDefault="006C0212" w:rsidP="009660C8">
      <w:pPr>
        <w:rPr>
          <w:rtl/>
          <w:lang w:eastAsia="he-IL"/>
        </w:rPr>
      </w:pPr>
    </w:p>
    <w:p w:rsidR="006C0212" w:rsidRDefault="006C0212" w:rsidP="00A6075F">
      <w:pPr>
        <w:rPr>
          <w:rtl/>
          <w:lang w:eastAsia="he-IL"/>
        </w:rPr>
      </w:pPr>
      <w:bookmarkStart w:id="8795" w:name="_ETM_Q19_708000"/>
      <w:bookmarkEnd w:id="8795"/>
      <w:r>
        <w:rPr>
          <w:rFonts w:hint="cs"/>
          <w:rtl/>
          <w:lang w:eastAsia="he-IL"/>
        </w:rPr>
        <w:t>לכן אני מבקש מכולם לתמוך בהצעת החוק.</w:t>
      </w:r>
    </w:p>
    <w:p w:rsidR="006C0212" w:rsidRDefault="006C0212" w:rsidP="00C83302">
      <w:pPr>
        <w:rPr>
          <w:rtl/>
          <w:lang w:eastAsia="he-IL"/>
        </w:rPr>
      </w:pPr>
    </w:p>
    <w:p w:rsidR="006C0212" w:rsidRDefault="006C0212" w:rsidP="00C83302">
      <w:pPr>
        <w:pStyle w:val="af6"/>
        <w:rPr>
          <w:rtl/>
        </w:rPr>
      </w:pPr>
      <w:bookmarkStart w:id="8796" w:name="ET_yor_6308_90"/>
      <w:r w:rsidRPr="00BF6DA2">
        <w:rPr>
          <w:rStyle w:val="TagStyle"/>
          <w:rtl/>
        </w:rPr>
        <w:t xml:space="preserve"> &lt;&lt; יור &gt;&gt;</w:t>
      </w:r>
      <w:r w:rsidRPr="00255443">
        <w:rPr>
          <w:rStyle w:val="TagStyle"/>
          <w:rtl/>
        </w:rPr>
        <w:t xml:space="preserve"> </w:t>
      </w:r>
      <w:r>
        <w:rPr>
          <w:rtl/>
        </w:rPr>
        <w:t>היו"ר צבי האוזר:</w:t>
      </w:r>
      <w:r w:rsidRPr="00255443">
        <w:rPr>
          <w:rStyle w:val="TagStyle"/>
          <w:rtl/>
        </w:rPr>
        <w:t xml:space="preserve"> </w:t>
      </w:r>
      <w:r w:rsidRPr="00BF6DA2">
        <w:rPr>
          <w:rStyle w:val="TagStyle"/>
          <w:rtl/>
        </w:rPr>
        <w:t>&lt;&lt; יור &gt;&gt;</w:t>
      </w:r>
      <w:r>
        <w:rPr>
          <w:rtl/>
        </w:rPr>
        <w:t xml:space="preserve">  </w:t>
      </w:r>
      <w:bookmarkEnd w:id="8796"/>
    </w:p>
    <w:p w:rsidR="006C0212" w:rsidRDefault="006C0212" w:rsidP="009660C8">
      <w:pPr>
        <w:rPr>
          <w:rtl/>
          <w:lang w:eastAsia="he-IL"/>
        </w:rPr>
      </w:pPr>
    </w:p>
    <w:p w:rsidR="006C0212" w:rsidRDefault="006C0212" w:rsidP="00C83302">
      <w:pPr>
        <w:rPr>
          <w:rtl/>
          <w:lang w:eastAsia="he-IL"/>
        </w:rPr>
      </w:pPr>
      <w:bookmarkStart w:id="8797" w:name="_ETM_Q19_711000"/>
      <w:bookmarkEnd w:id="8797"/>
      <w:r>
        <w:rPr>
          <w:rFonts w:hint="cs"/>
          <w:rtl/>
          <w:lang w:eastAsia="he-IL"/>
        </w:rPr>
        <w:t>תודה רבה. ביקש</w:t>
      </w:r>
      <w:bookmarkStart w:id="8798" w:name="_ETM_Q19_714000"/>
      <w:bookmarkEnd w:id="8798"/>
      <w:r>
        <w:rPr>
          <w:rFonts w:hint="cs"/>
          <w:rtl/>
          <w:lang w:eastAsia="he-IL"/>
        </w:rPr>
        <w:t xml:space="preserve"> להתנגד חבר הכנסת גפני. </w:t>
      </w:r>
    </w:p>
    <w:p w:rsidR="006C0212" w:rsidRDefault="006C0212" w:rsidP="00C83302">
      <w:pPr>
        <w:rPr>
          <w:rtl/>
          <w:lang w:eastAsia="he-IL"/>
        </w:rPr>
      </w:pPr>
      <w:bookmarkStart w:id="8799" w:name="_ETM_Q19_715000"/>
      <w:bookmarkEnd w:id="8799"/>
    </w:p>
    <w:p w:rsidR="006C0212" w:rsidRDefault="006C0212" w:rsidP="00C83302">
      <w:pPr>
        <w:pStyle w:val="af5"/>
        <w:rPr>
          <w:rtl/>
        </w:rPr>
      </w:pPr>
      <w:bookmarkStart w:id="8800" w:name="_ETM_Q19_719000"/>
      <w:bookmarkStart w:id="8801" w:name="ET_interruption_קריאות_92"/>
      <w:bookmarkEnd w:id="8800"/>
      <w:r w:rsidRPr="00BF6DA2">
        <w:rPr>
          <w:rStyle w:val="TagStyle"/>
          <w:rtl/>
        </w:rPr>
        <w:t xml:space="preserve"> &lt;&lt; קריאה &gt;&gt;</w:t>
      </w:r>
      <w:r w:rsidRPr="00255443">
        <w:rPr>
          <w:rStyle w:val="TagStyle"/>
          <w:rtl/>
        </w:rPr>
        <w:t xml:space="preserve"> </w:t>
      </w:r>
      <w:r>
        <w:rPr>
          <w:rtl/>
        </w:rPr>
        <w:t>קריאות:</w:t>
      </w:r>
      <w:r w:rsidRPr="00255443">
        <w:rPr>
          <w:rStyle w:val="TagStyle"/>
          <w:rtl/>
        </w:rPr>
        <w:t xml:space="preserve"> </w:t>
      </w:r>
      <w:r w:rsidRPr="00BF6DA2">
        <w:rPr>
          <w:rStyle w:val="TagStyle"/>
          <w:rtl/>
        </w:rPr>
        <w:t>&lt;&lt; קריאה &gt;&gt;</w:t>
      </w:r>
      <w:r>
        <w:rPr>
          <w:rtl/>
        </w:rPr>
        <w:t xml:space="preserve">  </w:t>
      </w:r>
      <w:bookmarkEnd w:id="8801"/>
    </w:p>
    <w:p w:rsidR="006C0212" w:rsidRDefault="006C0212" w:rsidP="009660C8">
      <w:pPr>
        <w:rPr>
          <w:rtl/>
          <w:lang w:eastAsia="he-IL"/>
        </w:rPr>
      </w:pPr>
    </w:p>
    <w:p w:rsidR="006C0212" w:rsidRDefault="009660C8" w:rsidP="00C83302">
      <w:pPr>
        <w:rPr>
          <w:rtl/>
          <w:lang w:eastAsia="he-IL"/>
        </w:rPr>
      </w:pPr>
      <w:r>
        <w:rPr>
          <w:rFonts w:hint="cs"/>
          <w:rtl/>
          <w:lang w:eastAsia="he-IL"/>
        </w:rPr>
        <w:t>– – –</w:t>
      </w:r>
    </w:p>
    <w:p w:rsidR="006C0212" w:rsidRDefault="006C0212" w:rsidP="00C83302">
      <w:pPr>
        <w:rPr>
          <w:rtl/>
          <w:lang w:eastAsia="he-IL"/>
        </w:rPr>
      </w:pPr>
    </w:p>
    <w:p w:rsidR="006C0212" w:rsidRDefault="006C0212" w:rsidP="00C83302">
      <w:pPr>
        <w:pStyle w:val="af5"/>
        <w:rPr>
          <w:rtl/>
        </w:rPr>
      </w:pPr>
      <w:bookmarkStart w:id="8802" w:name="ET_interruption_4679_93"/>
      <w:r w:rsidRPr="00BF6DA2">
        <w:rPr>
          <w:rStyle w:val="TagStyle"/>
          <w:rtl/>
        </w:rPr>
        <w:t xml:space="preserve"> &lt;&lt; קריאה &gt;&gt;</w:t>
      </w:r>
      <w:r w:rsidRPr="00255443">
        <w:rPr>
          <w:rStyle w:val="TagStyle"/>
          <w:rtl/>
        </w:rPr>
        <w:t xml:space="preserve"> </w:t>
      </w:r>
      <w:r>
        <w:rPr>
          <w:rtl/>
        </w:rPr>
        <w:t>מאיר פרוש (יהדות התורה):</w:t>
      </w:r>
      <w:r w:rsidRPr="00255443">
        <w:rPr>
          <w:rStyle w:val="TagStyle"/>
          <w:rtl/>
        </w:rPr>
        <w:t xml:space="preserve"> </w:t>
      </w:r>
      <w:r w:rsidRPr="00BF6DA2">
        <w:rPr>
          <w:rStyle w:val="TagStyle"/>
          <w:rtl/>
        </w:rPr>
        <w:t>&lt;&lt; קריאה &gt;&gt;</w:t>
      </w:r>
      <w:r>
        <w:rPr>
          <w:rtl/>
        </w:rPr>
        <w:t xml:space="preserve">  </w:t>
      </w:r>
      <w:bookmarkEnd w:id="8802"/>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רם בן </w:t>
      </w:r>
      <w:bookmarkStart w:id="8803" w:name="_ETM_Q19_717000"/>
      <w:bookmarkEnd w:id="8803"/>
      <w:r>
        <w:rPr>
          <w:rFonts w:hint="cs"/>
          <w:rtl/>
          <w:lang w:eastAsia="he-IL"/>
        </w:rPr>
        <w:t xml:space="preserve">ברק מדבר. היושב-ראש, הוא מדבר בטלפון. </w:t>
      </w:r>
    </w:p>
    <w:p w:rsidR="006C0212" w:rsidRDefault="006C0212" w:rsidP="00C83302">
      <w:pPr>
        <w:rPr>
          <w:rtl/>
          <w:lang w:eastAsia="he-IL"/>
        </w:rPr>
      </w:pPr>
    </w:p>
    <w:p w:rsidR="006C0212" w:rsidRDefault="006C0212" w:rsidP="00C83302">
      <w:pPr>
        <w:pStyle w:val="af6"/>
        <w:rPr>
          <w:rtl/>
        </w:rPr>
      </w:pPr>
      <w:bookmarkStart w:id="8804" w:name="ET_yor_6308_94"/>
      <w:r w:rsidRPr="00BF6DA2">
        <w:rPr>
          <w:rStyle w:val="TagStyle"/>
          <w:rtl/>
        </w:rPr>
        <w:t xml:space="preserve"> &lt;&lt; יור &gt;&gt;</w:t>
      </w:r>
      <w:r w:rsidRPr="00255443">
        <w:rPr>
          <w:rStyle w:val="TagStyle"/>
          <w:rtl/>
        </w:rPr>
        <w:t xml:space="preserve"> </w:t>
      </w:r>
      <w:r>
        <w:rPr>
          <w:rtl/>
        </w:rPr>
        <w:t>היו"ר צבי האוזר:</w:t>
      </w:r>
      <w:r w:rsidRPr="00255443">
        <w:rPr>
          <w:rStyle w:val="TagStyle"/>
          <w:rtl/>
        </w:rPr>
        <w:t xml:space="preserve"> </w:t>
      </w:r>
      <w:r w:rsidRPr="00BF6DA2">
        <w:rPr>
          <w:rStyle w:val="TagStyle"/>
          <w:rtl/>
        </w:rPr>
        <w:t>&lt;&lt; יור &gt;&gt;</w:t>
      </w:r>
      <w:r>
        <w:rPr>
          <w:rtl/>
        </w:rPr>
        <w:t xml:space="preserve">  </w:t>
      </w:r>
      <w:bookmarkEnd w:id="8804"/>
    </w:p>
    <w:p w:rsidR="006C0212" w:rsidRDefault="006C0212" w:rsidP="009660C8">
      <w:pPr>
        <w:rPr>
          <w:rtl/>
          <w:lang w:eastAsia="he-IL"/>
        </w:rPr>
      </w:pPr>
    </w:p>
    <w:p w:rsidR="006C0212" w:rsidRDefault="006C0212" w:rsidP="00C83302">
      <w:pPr>
        <w:rPr>
          <w:rtl/>
          <w:lang w:eastAsia="he-IL"/>
        </w:rPr>
      </w:pPr>
      <w:bookmarkStart w:id="8805" w:name="_ETM_Q19_725000"/>
      <w:bookmarkEnd w:id="8805"/>
      <w:r>
        <w:rPr>
          <w:rFonts w:hint="cs"/>
          <w:rtl/>
          <w:lang w:eastAsia="he-IL"/>
        </w:rPr>
        <w:t xml:space="preserve">חבר הכנסת רם בן </w:t>
      </w:r>
      <w:bookmarkStart w:id="8806" w:name="_ETM_Q19_723000"/>
      <w:bookmarkEnd w:id="8806"/>
      <w:r>
        <w:rPr>
          <w:rFonts w:hint="cs"/>
          <w:rtl/>
          <w:lang w:eastAsia="he-IL"/>
        </w:rPr>
        <w:t>ברק.</w:t>
      </w:r>
    </w:p>
    <w:p w:rsidR="006C0212" w:rsidRDefault="006C0212" w:rsidP="00C83302">
      <w:pPr>
        <w:rPr>
          <w:rtl/>
          <w:lang w:eastAsia="he-IL"/>
        </w:rPr>
      </w:pPr>
      <w:bookmarkStart w:id="8807" w:name="_ETM_Q19_724000"/>
      <w:bookmarkEnd w:id="8807"/>
    </w:p>
    <w:p w:rsidR="006C0212" w:rsidRDefault="006C0212" w:rsidP="00C83302">
      <w:pPr>
        <w:pStyle w:val="af5"/>
        <w:rPr>
          <w:rtl/>
        </w:rPr>
      </w:pPr>
      <w:bookmarkStart w:id="8808" w:name="ET_interruption_קריאות_95"/>
      <w:r w:rsidRPr="00BF6DA2">
        <w:rPr>
          <w:rStyle w:val="TagStyle"/>
          <w:rtl/>
        </w:rPr>
        <w:t xml:space="preserve"> &lt;&lt; קריאה &gt;&gt;</w:t>
      </w:r>
      <w:r w:rsidRPr="00255443">
        <w:rPr>
          <w:rStyle w:val="TagStyle"/>
          <w:rtl/>
        </w:rPr>
        <w:t xml:space="preserve"> </w:t>
      </w:r>
      <w:r>
        <w:rPr>
          <w:rtl/>
        </w:rPr>
        <w:t>קריאות:</w:t>
      </w:r>
      <w:r w:rsidRPr="00255443">
        <w:rPr>
          <w:rStyle w:val="TagStyle"/>
          <w:rtl/>
        </w:rPr>
        <w:t xml:space="preserve"> </w:t>
      </w:r>
      <w:r w:rsidRPr="00BF6DA2">
        <w:rPr>
          <w:rStyle w:val="TagStyle"/>
          <w:rtl/>
        </w:rPr>
        <w:t>&lt;&lt; קריאה &gt;&gt;</w:t>
      </w:r>
      <w:r>
        <w:rPr>
          <w:rtl/>
        </w:rPr>
        <w:t xml:space="preserve">  </w:t>
      </w:r>
      <w:bookmarkEnd w:id="8808"/>
    </w:p>
    <w:p w:rsidR="006C0212" w:rsidRDefault="006C0212" w:rsidP="009660C8">
      <w:pPr>
        <w:rPr>
          <w:rtl/>
          <w:lang w:eastAsia="he-IL"/>
        </w:rPr>
      </w:pPr>
    </w:p>
    <w:p w:rsidR="006C0212" w:rsidRDefault="009660C8" w:rsidP="00C83302">
      <w:pPr>
        <w:rPr>
          <w:rtl/>
          <w:lang w:eastAsia="he-IL"/>
        </w:rPr>
      </w:pPr>
      <w:bookmarkStart w:id="8809" w:name="_ETM_Q19_726000"/>
      <w:bookmarkEnd w:id="8809"/>
      <w:r>
        <w:rPr>
          <w:rFonts w:hint="cs"/>
          <w:rtl/>
          <w:lang w:eastAsia="he-IL"/>
        </w:rPr>
        <w:t>– – –</w:t>
      </w:r>
    </w:p>
    <w:p w:rsidR="006C0212" w:rsidRDefault="006C0212" w:rsidP="00C83302">
      <w:pPr>
        <w:rPr>
          <w:rtl/>
          <w:lang w:eastAsia="he-IL"/>
        </w:rPr>
      </w:pPr>
    </w:p>
    <w:p w:rsidR="006C0212" w:rsidRDefault="006C0212" w:rsidP="00C83302">
      <w:pPr>
        <w:pStyle w:val="af6"/>
        <w:rPr>
          <w:rtl/>
        </w:rPr>
      </w:pPr>
      <w:bookmarkStart w:id="8810" w:name="ET_yor_6308_96"/>
      <w:r w:rsidRPr="00BF6DA2">
        <w:rPr>
          <w:rStyle w:val="TagStyle"/>
          <w:rtl/>
        </w:rPr>
        <w:t xml:space="preserve"> &lt;&lt; יור &gt;&gt;</w:t>
      </w:r>
      <w:r w:rsidRPr="00255443">
        <w:rPr>
          <w:rStyle w:val="TagStyle"/>
          <w:rtl/>
        </w:rPr>
        <w:t xml:space="preserve"> </w:t>
      </w:r>
      <w:r>
        <w:rPr>
          <w:rtl/>
        </w:rPr>
        <w:t>היו"ר צבי האוזר:</w:t>
      </w:r>
      <w:r w:rsidRPr="00255443">
        <w:rPr>
          <w:rStyle w:val="TagStyle"/>
          <w:rtl/>
        </w:rPr>
        <w:t xml:space="preserve"> </w:t>
      </w:r>
      <w:r w:rsidRPr="00BF6DA2">
        <w:rPr>
          <w:rStyle w:val="TagStyle"/>
          <w:rtl/>
        </w:rPr>
        <w:t>&lt;&lt; יור &gt;&gt;</w:t>
      </w:r>
      <w:r>
        <w:rPr>
          <w:rtl/>
        </w:rPr>
        <w:t xml:space="preserve">  </w:t>
      </w:r>
      <w:bookmarkEnd w:id="8810"/>
    </w:p>
    <w:p w:rsidR="006C0212" w:rsidRDefault="006C0212" w:rsidP="009660C8">
      <w:pPr>
        <w:rPr>
          <w:rtl/>
          <w:lang w:eastAsia="he-IL"/>
        </w:rPr>
      </w:pPr>
    </w:p>
    <w:p w:rsidR="006C0212" w:rsidRDefault="006C0212" w:rsidP="00C83302">
      <w:pPr>
        <w:rPr>
          <w:rtl/>
          <w:lang w:eastAsia="he-IL"/>
        </w:rPr>
      </w:pPr>
      <w:bookmarkStart w:id="8811" w:name="_ETM_Q19_728000"/>
      <w:bookmarkEnd w:id="8811"/>
      <w:r>
        <w:rPr>
          <w:rFonts w:hint="cs"/>
          <w:rtl/>
          <w:lang w:eastAsia="he-IL"/>
        </w:rPr>
        <w:t xml:space="preserve">חבר הכנסת רם בן ברק, אני מבקש </w:t>
      </w:r>
      <w:bookmarkStart w:id="8812" w:name="_ETM_Q19_727000"/>
      <w:bookmarkEnd w:id="8812"/>
      <w:r>
        <w:rPr>
          <w:rFonts w:hint="cs"/>
          <w:rtl/>
          <w:lang w:eastAsia="he-IL"/>
        </w:rPr>
        <w:t xml:space="preserve">לא לדבר בטלפון. </w:t>
      </w:r>
    </w:p>
    <w:p w:rsidR="006C0212" w:rsidRDefault="006C0212" w:rsidP="00C83302">
      <w:pPr>
        <w:rPr>
          <w:rtl/>
          <w:lang w:eastAsia="he-IL"/>
        </w:rPr>
      </w:pPr>
      <w:bookmarkStart w:id="8813" w:name="_ETM_Q19_735000"/>
      <w:bookmarkEnd w:id="8813"/>
    </w:p>
    <w:p w:rsidR="006C0212" w:rsidRDefault="006C0212" w:rsidP="00C83302">
      <w:pPr>
        <w:pStyle w:val="af5"/>
        <w:rPr>
          <w:rtl/>
        </w:rPr>
      </w:pPr>
      <w:bookmarkStart w:id="8814" w:name="ET_interruption_5807_97"/>
      <w:r w:rsidRPr="00BF6DA2">
        <w:rPr>
          <w:rStyle w:val="TagStyle"/>
          <w:rtl/>
        </w:rPr>
        <w:t xml:space="preserve"> &lt;&lt; קריאה &gt;&gt;</w:t>
      </w:r>
      <w:r w:rsidRPr="00255443">
        <w:rPr>
          <w:rStyle w:val="TagStyle"/>
          <w:rtl/>
        </w:rPr>
        <w:t xml:space="preserve"> </w:t>
      </w:r>
      <w:r>
        <w:rPr>
          <w:rtl/>
        </w:rPr>
        <w:t>קטי קטרין שטרית (הליכוד):</w:t>
      </w:r>
      <w:r w:rsidRPr="00255443">
        <w:rPr>
          <w:rStyle w:val="TagStyle"/>
          <w:rtl/>
        </w:rPr>
        <w:t xml:space="preserve"> </w:t>
      </w:r>
      <w:r w:rsidRPr="00BF6DA2">
        <w:rPr>
          <w:rStyle w:val="TagStyle"/>
          <w:rtl/>
        </w:rPr>
        <w:t>&lt;&lt; קריאה &gt;&gt;</w:t>
      </w:r>
      <w:r>
        <w:rPr>
          <w:rtl/>
        </w:rPr>
        <w:t xml:space="preserve">  </w:t>
      </w:r>
      <w:bookmarkEnd w:id="8814"/>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מה שרואים מכאן לא רואים משם. </w:t>
      </w:r>
      <w:bookmarkStart w:id="8815" w:name="_ETM_Q19_737000"/>
      <w:bookmarkEnd w:id="8815"/>
      <w:r>
        <w:rPr>
          <w:rFonts w:hint="cs"/>
          <w:rtl/>
          <w:lang w:eastAsia="he-IL"/>
        </w:rPr>
        <w:t>אה, צביקה?</w:t>
      </w:r>
    </w:p>
    <w:p w:rsidR="006C0212" w:rsidRDefault="006C0212" w:rsidP="00C83302">
      <w:pPr>
        <w:rPr>
          <w:rtl/>
          <w:lang w:eastAsia="he-IL"/>
        </w:rPr>
      </w:pPr>
      <w:bookmarkStart w:id="8816" w:name="_ETM_Q19_743000"/>
      <w:bookmarkEnd w:id="8816"/>
    </w:p>
    <w:p w:rsidR="006C0212" w:rsidRDefault="006C0212" w:rsidP="00C83302">
      <w:pPr>
        <w:pStyle w:val="af5"/>
        <w:rPr>
          <w:rtl/>
        </w:rPr>
      </w:pPr>
      <w:bookmarkStart w:id="8817" w:name="ET_interruption_קריאות_98"/>
      <w:r w:rsidRPr="00BF6DA2">
        <w:rPr>
          <w:rStyle w:val="TagStyle"/>
          <w:rtl/>
        </w:rPr>
        <w:t xml:space="preserve"> &lt;&lt; קריאה &gt;&gt;</w:t>
      </w:r>
      <w:r w:rsidRPr="00255443">
        <w:rPr>
          <w:rStyle w:val="TagStyle"/>
          <w:rtl/>
        </w:rPr>
        <w:t xml:space="preserve"> </w:t>
      </w:r>
      <w:r>
        <w:rPr>
          <w:rtl/>
        </w:rPr>
        <w:t>קריאות:</w:t>
      </w:r>
      <w:r w:rsidRPr="00255443">
        <w:rPr>
          <w:rStyle w:val="TagStyle"/>
          <w:rtl/>
        </w:rPr>
        <w:t xml:space="preserve"> </w:t>
      </w:r>
      <w:r w:rsidRPr="00BF6DA2">
        <w:rPr>
          <w:rStyle w:val="TagStyle"/>
          <w:rtl/>
        </w:rPr>
        <w:t>&lt;&lt; קריאה &gt;&gt;</w:t>
      </w:r>
      <w:r>
        <w:rPr>
          <w:rtl/>
        </w:rPr>
        <w:t xml:space="preserve">  </w:t>
      </w:r>
      <w:bookmarkEnd w:id="8817"/>
    </w:p>
    <w:p w:rsidR="006C0212" w:rsidRDefault="006C0212" w:rsidP="009660C8">
      <w:pPr>
        <w:rPr>
          <w:rtl/>
          <w:lang w:eastAsia="he-IL"/>
        </w:rPr>
      </w:pPr>
    </w:p>
    <w:p w:rsidR="006C0212" w:rsidRDefault="009660C8" w:rsidP="00C83302">
      <w:pPr>
        <w:rPr>
          <w:rtl/>
          <w:lang w:eastAsia="he-IL"/>
        </w:rPr>
      </w:pPr>
      <w:bookmarkStart w:id="8818" w:name="_ETM_Q19_745000"/>
      <w:bookmarkEnd w:id="8818"/>
      <w:r>
        <w:rPr>
          <w:rFonts w:hint="cs"/>
          <w:rtl/>
          <w:lang w:eastAsia="he-IL"/>
        </w:rPr>
        <w:t>– – –</w:t>
      </w:r>
    </w:p>
    <w:p w:rsidR="006C0212" w:rsidRDefault="006C0212" w:rsidP="00C83302">
      <w:pPr>
        <w:rPr>
          <w:rtl/>
          <w:lang w:eastAsia="he-IL"/>
        </w:rPr>
      </w:pPr>
      <w:bookmarkStart w:id="8819" w:name="_ETM_Q19_751000"/>
      <w:bookmarkEnd w:id="8819"/>
    </w:p>
    <w:p w:rsidR="006C0212" w:rsidRDefault="006C0212" w:rsidP="00C83302">
      <w:pPr>
        <w:pStyle w:val="af6"/>
        <w:rPr>
          <w:rtl/>
        </w:rPr>
      </w:pPr>
      <w:bookmarkStart w:id="8820" w:name="ET_yor_6308_99"/>
      <w:r w:rsidRPr="00BF6DA2">
        <w:rPr>
          <w:rStyle w:val="TagStyle"/>
          <w:rtl/>
        </w:rPr>
        <w:t xml:space="preserve"> &lt;&lt; יור &gt;&gt;</w:t>
      </w:r>
      <w:r w:rsidRPr="00255443">
        <w:rPr>
          <w:rStyle w:val="TagStyle"/>
          <w:rtl/>
        </w:rPr>
        <w:t xml:space="preserve"> </w:t>
      </w:r>
      <w:r>
        <w:rPr>
          <w:rtl/>
        </w:rPr>
        <w:t>היו"ר צבי האוזר:</w:t>
      </w:r>
      <w:r w:rsidRPr="00255443">
        <w:rPr>
          <w:rStyle w:val="TagStyle"/>
          <w:rtl/>
        </w:rPr>
        <w:t xml:space="preserve"> </w:t>
      </w:r>
      <w:r w:rsidRPr="00BF6DA2">
        <w:rPr>
          <w:rStyle w:val="TagStyle"/>
          <w:rtl/>
        </w:rPr>
        <w:t>&lt;&lt; יור &gt;&gt;</w:t>
      </w:r>
      <w:r>
        <w:rPr>
          <w:rtl/>
        </w:rPr>
        <w:t xml:space="preserve">  </w:t>
      </w:r>
      <w:bookmarkEnd w:id="8820"/>
    </w:p>
    <w:p w:rsidR="006C0212" w:rsidRDefault="006C0212" w:rsidP="009660C8">
      <w:pPr>
        <w:rPr>
          <w:rtl/>
          <w:lang w:eastAsia="he-IL"/>
        </w:rPr>
      </w:pPr>
    </w:p>
    <w:p w:rsidR="006C0212" w:rsidRDefault="006C0212" w:rsidP="00C83302">
      <w:pPr>
        <w:rPr>
          <w:rtl/>
          <w:lang w:eastAsia="he-IL"/>
        </w:rPr>
      </w:pPr>
      <w:bookmarkStart w:id="8821" w:name="_ETM_Q19_752000"/>
      <w:bookmarkEnd w:id="8821"/>
      <w:r>
        <w:rPr>
          <w:rFonts w:hint="cs"/>
          <w:rtl/>
          <w:lang w:eastAsia="he-IL"/>
        </w:rPr>
        <w:t>בבקשה. שלוש דקות לרשותך.</w:t>
      </w:r>
      <w:bookmarkStart w:id="8822" w:name="_ETM_Q19_756000"/>
      <w:bookmarkStart w:id="8823" w:name="_ETM_Q19_695000"/>
      <w:bookmarkEnd w:id="8822"/>
      <w:bookmarkEnd w:id="8823"/>
    </w:p>
    <w:p w:rsidR="006C0212" w:rsidRDefault="006C0212" w:rsidP="00C83302">
      <w:pPr>
        <w:rPr>
          <w:rtl/>
          <w:lang w:eastAsia="he-IL"/>
        </w:rPr>
      </w:pPr>
    </w:p>
    <w:p w:rsidR="006C0212" w:rsidRDefault="006C0212" w:rsidP="00C83302">
      <w:pPr>
        <w:pStyle w:val="a4"/>
        <w:keepNext/>
        <w:rPr>
          <w:rtl/>
        </w:rPr>
      </w:pPr>
      <w:bookmarkStart w:id="8824" w:name="ET_speaker_5561_2"/>
      <w:r w:rsidRPr="00690D96">
        <w:rPr>
          <w:rStyle w:val="TagStyle"/>
          <w:rtl/>
        </w:rPr>
        <w:t xml:space="preserve">&lt;&lt; דובר &gt;&gt; </w:t>
      </w:r>
      <w:bookmarkStart w:id="8825" w:name="_Toc94732991"/>
      <w:bookmarkStart w:id="8826" w:name="_Toc94740215"/>
      <w:r>
        <w:rPr>
          <w:rtl/>
        </w:rPr>
        <w:t>משה גפני (יהדות התורה):</w:t>
      </w:r>
      <w:bookmarkEnd w:id="8825"/>
      <w:bookmarkEnd w:id="8826"/>
      <w:r w:rsidRPr="00690D96">
        <w:rPr>
          <w:rStyle w:val="TagStyle"/>
          <w:rtl/>
        </w:rPr>
        <w:t xml:space="preserve"> &lt;&lt; דובר &gt;&gt;</w:t>
      </w:r>
      <w:r>
        <w:rPr>
          <w:rtl/>
        </w:rPr>
        <w:t xml:space="preserve">   </w:t>
      </w:r>
      <w:bookmarkEnd w:id="8824"/>
    </w:p>
    <w:p w:rsidR="006C0212" w:rsidRDefault="006C0212" w:rsidP="009660C8">
      <w:pPr>
        <w:rPr>
          <w:rtl/>
          <w:lang w:eastAsia="he-IL"/>
        </w:rPr>
      </w:pPr>
    </w:p>
    <w:p w:rsidR="006C0212" w:rsidRDefault="006C0212" w:rsidP="00A6075F">
      <w:pPr>
        <w:rPr>
          <w:rtl/>
          <w:lang w:eastAsia="he-IL"/>
        </w:rPr>
      </w:pPr>
      <w:r>
        <w:rPr>
          <w:rFonts w:hint="cs"/>
          <w:rtl/>
          <w:lang w:eastAsia="he-IL"/>
        </w:rPr>
        <w:t xml:space="preserve">אדוני היושב-ראש, חברי הכנסת, השר חמד עמאר, אנחנו חברים טובים. אני במקומך, אם היית שואל אותי מראש, הייתי אומר לך: אל תדבר על </w:t>
      </w:r>
      <w:bookmarkStart w:id="8827" w:name="_ETM_Q20_168000"/>
      <w:bookmarkEnd w:id="8827"/>
      <w:r>
        <w:rPr>
          <w:rFonts w:hint="cs"/>
          <w:rtl/>
          <w:lang w:eastAsia="he-IL"/>
        </w:rPr>
        <w:t xml:space="preserve">מה שהממשלה עושה טוב. ביום שעולה מחיר הדלק, שעולה מחיר </w:t>
      </w:r>
      <w:bookmarkStart w:id="8828" w:name="_ETM_Q20_173000"/>
      <w:bookmarkEnd w:id="8828"/>
      <w:r>
        <w:rPr>
          <w:rFonts w:hint="cs"/>
          <w:rtl/>
          <w:lang w:eastAsia="he-IL"/>
        </w:rPr>
        <w:t>החשמל, שעולים מחירי המזון, שעולים מחירים בכל מקום ומקום</w:t>
      </w:r>
      <w:r w:rsidR="00A6075F">
        <w:rPr>
          <w:rFonts w:hint="cs"/>
          <w:rtl/>
          <w:lang w:eastAsia="he-IL"/>
        </w:rPr>
        <w:t>,</w:t>
      </w:r>
      <w:r>
        <w:rPr>
          <w:rFonts w:hint="cs"/>
          <w:rtl/>
          <w:lang w:eastAsia="he-IL"/>
        </w:rPr>
        <w:t xml:space="preserve"> הארנונה </w:t>
      </w:r>
      <w:r w:rsidR="00A6075F">
        <w:rPr>
          <w:rFonts w:hint="eastAsia"/>
          <w:rtl/>
          <w:lang w:eastAsia="he-IL"/>
        </w:rPr>
        <w:t>–</w:t>
      </w:r>
      <w:r w:rsidR="00A6075F">
        <w:rPr>
          <w:rFonts w:hint="cs"/>
          <w:rtl/>
          <w:lang w:eastAsia="he-IL"/>
        </w:rPr>
        <w:t xml:space="preserve"> </w:t>
      </w:r>
      <w:r>
        <w:rPr>
          <w:rFonts w:hint="cs"/>
          <w:rtl/>
          <w:lang w:eastAsia="he-IL"/>
        </w:rPr>
        <w:t xml:space="preserve">לא אמנה, כבר מניתי </w:t>
      </w:r>
      <w:bookmarkStart w:id="8829" w:name="_ETM_Q20_181000"/>
      <w:bookmarkEnd w:id="8829"/>
      <w:r>
        <w:rPr>
          <w:rFonts w:hint="cs"/>
          <w:rtl/>
          <w:lang w:eastAsia="he-IL"/>
        </w:rPr>
        <w:t xml:space="preserve">השבוע את הכול </w:t>
      </w:r>
      <w:r>
        <w:rPr>
          <w:rtl/>
          <w:lang w:eastAsia="he-IL"/>
        </w:rPr>
        <w:t>–</w:t>
      </w:r>
      <w:r>
        <w:rPr>
          <w:rFonts w:hint="cs"/>
          <w:rtl/>
          <w:lang w:eastAsia="he-IL"/>
        </w:rPr>
        <w:t xml:space="preserve"> להגיד</w:t>
      </w:r>
      <w:r w:rsidR="00A6075F">
        <w:rPr>
          <w:rFonts w:hint="cs"/>
          <w:rtl/>
          <w:lang w:eastAsia="he-IL"/>
        </w:rPr>
        <w:t>:</w:t>
      </w:r>
      <w:r>
        <w:rPr>
          <w:rFonts w:hint="cs"/>
          <w:rtl/>
          <w:lang w:eastAsia="he-IL"/>
        </w:rPr>
        <w:t xml:space="preserve"> החלטות טובות של הממשלה? זה גם לא </w:t>
      </w:r>
      <w:bookmarkStart w:id="8830" w:name="_ETM_Q20_184000"/>
      <w:bookmarkEnd w:id="8830"/>
      <w:r>
        <w:rPr>
          <w:rFonts w:hint="cs"/>
          <w:rtl/>
          <w:lang w:eastAsia="he-IL"/>
        </w:rPr>
        <w:t xml:space="preserve">נוגע לחוק הזה. אני תכף אדבר על החוק, שאני מתנגד לו. להגיד שהמצב טוב? אם היית שואל אותי מראש הייתי </w:t>
      </w:r>
      <w:bookmarkStart w:id="8831" w:name="_ETM_Q20_193000"/>
      <w:bookmarkEnd w:id="8831"/>
      <w:r>
        <w:rPr>
          <w:rFonts w:hint="cs"/>
          <w:rtl/>
          <w:lang w:eastAsia="he-IL"/>
        </w:rPr>
        <w:t xml:space="preserve">מציע לך, אל תדבר על זה, משום שמי שיש </w:t>
      </w:r>
      <w:bookmarkStart w:id="8832" w:name="_ETM_Q20_194000"/>
      <w:bookmarkEnd w:id="8832"/>
      <w:r>
        <w:rPr>
          <w:rFonts w:hint="cs"/>
          <w:rtl/>
          <w:lang w:eastAsia="he-IL"/>
        </w:rPr>
        <w:t xml:space="preserve">לו חמאה על הראש לא יוצא לשמש. </w:t>
      </w:r>
    </w:p>
    <w:p w:rsidR="006C0212" w:rsidRDefault="006C0212" w:rsidP="00C83302">
      <w:pPr>
        <w:rPr>
          <w:rtl/>
          <w:lang w:eastAsia="he-IL"/>
        </w:rPr>
      </w:pPr>
      <w:bookmarkStart w:id="8833" w:name="_ETM_Q20_197000"/>
      <w:bookmarkEnd w:id="8833"/>
    </w:p>
    <w:p w:rsidR="006C0212" w:rsidRDefault="006C0212" w:rsidP="00A6075F">
      <w:pPr>
        <w:rPr>
          <w:rtl/>
          <w:lang w:eastAsia="he-IL"/>
        </w:rPr>
      </w:pPr>
      <w:r>
        <w:rPr>
          <w:rFonts w:hint="cs"/>
          <w:rtl/>
          <w:lang w:eastAsia="he-IL"/>
        </w:rPr>
        <w:t xml:space="preserve">אבל לגבי החוק הזה, אמרת שזה חוק טוב, ואתה קורא לחברי האופוזיציה להצביע </w:t>
      </w:r>
      <w:bookmarkStart w:id="8834" w:name="_ETM_Q20_201000"/>
      <w:bookmarkEnd w:id="8834"/>
      <w:r>
        <w:rPr>
          <w:rFonts w:hint="cs"/>
          <w:rtl/>
          <w:lang w:eastAsia="he-IL"/>
        </w:rPr>
        <w:t xml:space="preserve">בעד. ואני קורא לחברי הקואליציה להצביע נגד. אני רוצה להגיד לכם: זה תחילת תהליך. אני הייתי יושב-ראש ועדת הכספים הרבה שנים. לא היה דבר כזה שמקבלים </w:t>
      </w:r>
      <w:bookmarkStart w:id="8835" w:name="_ETM_Q20_220000"/>
      <w:bookmarkEnd w:id="8835"/>
      <w:r>
        <w:rPr>
          <w:rFonts w:hint="cs"/>
          <w:rtl/>
          <w:lang w:eastAsia="he-IL"/>
        </w:rPr>
        <w:t xml:space="preserve">החלטה שהיא החלטה פוליטית והוועדה בסוף לא מאשרת. התקיים דיון. היו אנשים או </w:t>
      </w:r>
      <w:bookmarkStart w:id="8836" w:name="_ETM_Q20_229000"/>
      <w:bookmarkEnd w:id="8836"/>
      <w:r>
        <w:rPr>
          <w:rFonts w:hint="cs"/>
          <w:rtl/>
          <w:lang w:eastAsia="he-IL"/>
        </w:rPr>
        <w:t xml:space="preserve">חברים שאמרו: לא לתת לערבים, לא לתת לעמותות ערביות. באו חברי הכנסת הערבים, באתי גם אני ואמרתי: מה זה, מה הדבר הזה? מגיע </w:t>
      </w:r>
      <w:bookmarkStart w:id="8837" w:name="_ETM_Q20_240000"/>
      <w:bookmarkEnd w:id="8837"/>
      <w:r>
        <w:rPr>
          <w:rFonts w:hint="cs"/>
          <w:rtl/>
          <w:lang w:eastAsia="he-IL"/>
        </w:rPr>
        <w:t xml:space="preserve">לכולם פטור ממס על תרומות אם הם עומדים בכל הקריטריונים </w:t>
      </w:r>
      <w:bookmarkStart w:id="8838" w:name="_ETM_Q20_242000"/>
      <w:bookmarkEnd w:id="8838"/>
      <w:r>
        <w:rPr>
          <w:rFonts w:hint="cs"/>
          <w:rtl/>
          <w:lang w:eastAsia="he-IL"/>
        </w:rPr>
        <w:t xml:space="preserve">שעליהם מדובר </w:t>
      </w:r>
      <w:r>
        <w:rPr>
          <w:rFonts w:hint="eastAsia"/>
          <w:rtl/>
          <w:lang w:eastAsia="he-IL"/>
        </w:rPr>
        <w:t>–</w:t>
      </w:r>
      <w:r>
        <w:rPr>
          <w:rFonts w:hint="cs"/>
          <w:rtl/>
          <w:lang w:eastAsia="he-IL"/>
        </w:rPr>
        <w:t xml:space="preserve"> יש בחוק. מה אתם עכשיו הולכים לעשות? ואל תחשבו, אתם לא יודעים שהבניין הזה הוא עגול</w:t>
      </w:r>
      <w:r w:rsidR="00A6075F">
        <w:rPr>
          <w:rFonts w:hint="cs"/>
          <w:rtl/>
          <w:lang w:eastAsia="he-IL"/>
        </w:rPr>
        <w:t>?</w:t>
      </w:r>
      <w:r>
        <w:rPr>
          <w:rFonts w:hint="cs"/>
          <w:rtl/>
          <w:lang w:eastAsia="he-IL"/>
        </w:rPr>
        <w:t xml:space="preserve"> מחר יהיה שלטון אחר, יהיה שר אוצר אחר. היה דיון על ילדי העובדים הזרים. אני סברתי שצריך לתת גם להם אישור על פטור </w:t>
      </w:r>
      <w:bookmarkStart w:id="8839" w:name="_ETM_Q20_264000"/>
      <w:bookmarkEnd w:id="8839"/>
      <w:r>
        <w:rPr>
          <w:rFonts w:hint="cs"/>
          <w:rtl/>
          <w:lang w:eastAsia="he-IL"/>
        </w:rPr>
        <w:t xml:space="preserve">ממס על תרומות. היו כאלה שאמרו שלא. </w:t>
      </w:r>
      <w:bookmarkStart w:id="8840" w:name="_ETM_Q20_276000"/>
      <w:bookmarkEnd w:id="8840"/>
      <w:r>
        <w:rPr>
          <w:rFonts w:hint="cs"/>
          <w:rtl/>
          <w:lang w:eastAsia="he-IL"/>
        </w:rPr>
        <w:t>הנושא הזה יורד היום מסדר-היום. יושב שר אוצר</w:t>
      </w:r>
      <w:r w:rsidR="00A6075F">
        <w:rPr>
          <w:rFonts w:hint="cs"/>
          <w:rtl/>
          <w:lang w:eastAsia="he-IL"/>
        </w:rPr>
        <w:t>,</w:t>
      </w:r>
      <w:r>
        <w:rPr>
          <w:rFonts w:hint="cs"/>
          <w:rtl/>
          <w:lang w:eastAsia="he-IL"/>
        </w:rPr>
        <w:t xml:space="preserve"> שעמדותיו הפוליטיות יהיו כאלה או אחרות, זה יכול להיות לצד הזה </w:t>
      </w:r>
      <w:bookmarkStart w:id="8841" w:name="_ETM_Q20_279000"/>
      <w:bookmarkEnd w:id="8841"/>
      <w:r>
        <w:rPr>
          <w:rFonts w:hint="cs"/>
          <w:rtl/>
          <w:lang w:eastAsia="he-IL"/>
        </w:rPr>
        <w:t xml:space="preserve">ויכול להיות לצד השני </w:t>
      </w:r>
      <w:r w:rsidR="009660C8">
        <w:rPr>
          <w:rFonts w:hint="cs"/>
          <w:rtl/>
          <w:lang w:eastAsia="he-IL"/>
        </w:rPr>
        <w:t>– –</w:t>
      </w:r>
      <w:r>
        <w:rPr>
          <w:rFonts w:hint="cs"/>
          <w:rtl/>
          <w:lang w:eastAsia="he-IL"/>
        </w:rPr>
        <w:t xml:space="preserve">  </w:t>
      </w:r>
    </w:p>
    <w:p w:rsidR="006C0212" w:rsidRDefault="006C0212" w:rsidP="00C83302">
      <w:pPr>
        <w:rPr>
          <w:rtl/>
          <w:lang w:eastAsia="he-IL"/>
        </w:rPr>
      </w:pPr>
    </w:p>
    <w:p w:rsidR="006C0212" w:rsidRDefault="006C0212" w:rsidP="00C83302">
      <w:pPr>
        <w:pStyle w:val="af5"/>
        <w:keepNext/>
        <w:rPr>
          <w:rtl/>
        </w:rPr>
      </w:pPr>
      <w:bookmarkStart w:id="8842" w:name="_ETM_Q20_287000"/>
      <w:bookmarkStart w:id="8843" w:name="ET_interruption_4679_17"/>
      <w:bookmarkEnd w:id="8842"/>
      <w:r w:rsidRPr="001A0033">
        <w:rPr>
          <w:rStyle w:val="TagStyle"/>
          <w:rtl/>
        </w:rPr>
        <w:t xml:space="preserve"> &lt;&lt; קריאה &gt;&gt; </w:t>
      </w:r>
      <w:r>
        <w:rPr>
          <w:rtl/>
        </w:rPr>
        <w:t>מאיר פרוש (יהדות התורה):</w:t>
      </w:r>
      <w:r w:rsidRPr="001A0033">
        <w:rPr>
          <w:rStyle w:val="TagStyle"/>
          <w:rtl/>
        </w:rPr>
        <w:t xml:space="preserve"> &lt;&lt; קריאה &gt;&gt;</w:t>
      </w:r>
      <w:r>
        <w:rPr>
          <w:rtl/>
        </w:rPr>
        <w:t xml:space="preserve">   </w:t>
      </w:r>
      <w:bookmarkEnd w:id="8843"/>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היושב-ראש, יוליה. יוליה מדברת. </w:t>
      </w:r>
    </w:p>
    <w:p w:rsidR="006C0212" w:rsidRDefault="006C0212" w:rsidP="00C83302">
      <w:pPr>
        <w:rPr>
          <w:rtl/>
          <w:lang w:eastAsia="he-IL"/>
        </w:rPr>
      </w:pPr>
    </w:p>
    <w:p w:rsidR="006C0212" w:rsidRDefault="006C0212" w:rsidP="00C83302">
      <w:pPr>
        <w:pStyle w:val="-"/>
        <w:keepNext/>
        <w:rPr>
          <w:rtl/>
        </w:rPr>
      </w:pPr>
      <w:bookmarkStart w:id="8844" w:name="ET_speakercontinue_5561_19"/>
      <w:r w:rsidRPr="001A0033">
        <w:rPr>
          <w:rStyle w:val="TagStyle"/>
          <w:rtl/>
        </w:rPr>
        <w:t xml:space="preserve"> &lt;&lt; דובר_המשך &gt;&gt; </w:t>
      </w:r>
      <w:r>
        <w:rPr>
          <w:rtl/>
        </w:rPr>
        <w:t>משה גפני (יהדות התורה):</w:t>
      </w:r>
      <w:r w:rsidRPr="001A0033">
        <w:rPr>
          <w:rStyle w:val="TagStyle"/>
          <w:rtl/>
        </w:rPr>
        <w:t xml:space="preserve"> &lt;&lt; דובר_המשך &gt;&gt;</w:t>
      </w:r>
      <w:r>
        <w:rPr>
          <w:rtl/>
        </w:rPr>
        <w:t xml:space="preserve">   </w:t>
      </w:r>
      <w:bookmarkEnd w:id="8844"/>
    </w:p>
    <w:p w:rsidR="006C0212" w:rsidRDefault="006C0212" w:rsidP="009660C8">
      <w:pPr>
        <w:rPr>
          <w:rtl/>
          <w:lang w:eastAsia="he-IL"/>
        </w:rPr>
      </w:pPr>
    </w:p>
    <w:p w:rsidR="006C0212" w:rsidRDefault="009660C8" w:rsidP="00A6075F">
      <w:pPr>
        <w:rPr>
          <w:rtl/>
          <w:lang w:eastAsia="he-IL"/>
        </w:rPr>
      </w:pPr>
      <w:bookmarkStart w:id="8845" w:name="_ETM_Q20_286000"/>
      <w:bookmarkEnd w:id="8845"/>
      <w:r>
        <w:rPr>
          <w:rFonts w:hint="cs"/>
          <w:rtl/>
          <w:lang w:eastAsia="he-IL"/>
        </w:rPr>
        <w:t>– –</w:t>
      </w:r>
      <w:r w:rsidR="006C0212">
        <w:rPr>
          <w:rFonts w:hint="cs"/>
          <w:rtl/>
          <w:lang w:eastAsia="he-IL"/>
        </w:rPr>
        <w:t xml:space="preserve"> ואז הוא </w:t>
      </w:r>
      <w:bookmarkStart w:id="8846" w:name="_ETM_Q20_291000"/>
      <w:bookmarkEnd w:id="8846"/>
      <w:r w:rsidR="006C0212">
        <w:rPr>
          <w:rFonts w:hint="cs"/>
          <w:rtl/>
          <w:lang w:eastAsia="he-IL"/>
        </w:rPr>
        <w:t xml:space="preserve">יקרא לפקיד ויגיד לו: להם אל תיתן אישור. ואנחנו לא בעניין. </w:t>
      </w:r>
    </w:p>
    <w:p w:rsidR="006C0212" w:rsidRPr="001A0033" w:rsidRDefault="006C0212" w:rsidP="00C83302">
      <w:pPr>
        <w:rPr>
          <w:rtl/>
          <w:lang w:eastAsia="he-IL"/>
        </w:rPr>
      </w:pPr>
      <w:bookmarkStart w:id="8847" w:name="_ETM_Q20_295000"/>
      <w:bookmarkEnd w:id="8847"/>
    </w:p>
    <w:p w:rsidR="006C0212" w:rsidRDefault="006C0212" w:rsidP="00C83302">
      <w:pPr>
        <w:pStyle w:val="af6"/>
        <w:keepNext/>
        <w:rPr>
          <w:rtl/>
        </w:rPr>
      </w:pPr>
      <w:r w:rsidRPr="00690D96">
        <w:rPr>
          <w:rStyle w:val="TagStyle"/>
          <w:rtl/>
        </w:rPr>
        <w:t xml:space="preserve"> &lt;&lt; יור &gt;&gt; </w:t>
      </w:r>
      <w:r>
        <w:rPr>
          <w:rtl/>
        </w:rPr>
        <w:t>היו"ר צבי האוזר:</w:t>
      </w:r>
      <w:r w:rsidRPr="00690D96">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חברת הכנסת יוליה מלינובסקי. סליחה, אדוני. חברת הכנסת מלינובסקי, אני </w:t>
      </w:r>
      <w:bookmarkStart w:id="8848" w:name="_ETM_Q20_300000"/>
      <w:bookmarkEnd w:id="8848"/>
      <w:r>
        <w:rPr>
          <w:rFonts w:hint="cs"/>
          <w:rtl/>
          <w:lang w:eastAsia="he-IL"/>
        </w:rPr>
        <w:t xml:space="preserve">מבקש לא לדבר בטלפון. </w:t>
      </w:r>
    </w:p>
    <w:p w:rsidR="006C0212" w:rsidRDefault="006C0212" w:rsidP="00C83302">
      <w:pPr>
        <w:rPr>
          <w:rtl/>
          <w:lang w:eastAsia="he-IL"/>
        </w:rPr>
      </w:pPr>
    </w:p>
    <w:p w:rsidR="006C0212" w:rsidRDefault="006C0212" w:rsidP="00C83302">
      <w:pPr>
        <w:pStyle w:val="af5"/>
        <w:keepNext/>
        <w:rPr>
          <w:rtl/>
        </w:rPr>
      </w:pPr>
      <w:bookmarkStart w:id="8849" w:name="_ETM_Q20_299000"/>
      <w:bookmarkStart w:id="8850" w:name="ET_interruption_4679_20"/>
      <w:bookmarkEnd w:id="8849"/>
      <w:r w:rsidRPr="001A0033">
        <w:rPr>
          <w:rStyle w:val="TagStyle"/>
          <w:rtl/>
        </w:rPr>
        <w:t xml:space="preserve"> &lt;&lt; קריאה &gt;&gt; </w:t>
      </w:r>
      <w:r>
        <w:rPr>
          <w:rtl/>
        </w:rPr>
        <w:t>מאיר פרוש (יהדות התורה):</w:t>
      </w:r>
      <w:r w:rsidRPr="001A0033">
        <w:rPr>
          <w:rStyle w:val="TagStyle"/>
          <w:rtl/>
        </w:rPr>
        <w:t xml:space="preserve"> &lt;&lt; קריאה &gt;&gt;</w:t>
      </w:r>
      <w:r>
        <w:rPr>
          <w:rtl/>
        </w:rPr>
        <w:t xml:space="preserve">   </w:t>
      </w:r>
      <w:bookmarkEnd w:id="8850"/>
    </w:p>
    <w:p w:rsidR="006C0212" w:rsidRDefault="006C0212" w:rsidP="009660C8">
      <w:pPr>
        <w:rPr>
          <w:rtl/>
          <w:lang w:eastAsia="he-IL"/>
        </w:rPr>
      </w:pPr>
    </w:p>
    <w:p w:rsidR="006C0212" w:rsidRDefault="006C0212" w:rsidP="00C83302">
      <w:pPr>
        <w:rPr>
          <w:rtl/>
          <w:lang w:eastAsia="he-IL"/>
        </w:rPr>
      </w:pPr>
      <w:bookmarkStart w:id="8851" w:name="_ETM_Q20_302000"/>
      <w:bookmarkEnd w:id="8851"/>
      <w:r>
        <w:rPr>
          <w:rFonts w:hint="cs"/>
          <w:rtl/>
          <w:lang w:eastAsia="he-IL"/>
        </w:rPr>
        <w:t xml:space="preserve">היא בטלפון. </w:t>
      </w:r>
    </w:p>
    <w:p w:rsidR="006C0212" w:rsidRDefault="006C0212" w:rsidP="00C83302">
      <w:pPr>
        <w:rPr>
          <w:rtl/>
          <w:lang w:eastAsia="he-IL"/>
        </w:rPr>
      </w:pPr>
    </w:p>
    <w:p w:rsidR="006C0212" w:rsidRDefault="006C0212" w:rsidP="00C83302">
      <w:pPr>
        <w:pStyle w:val="-"/>
        <w:keepNext/>
        <w:rPr>
          <w:rtl/>
        </w:rPr>
      </w:pPr>
      <w:bookmarkStart w:id="8852" w:name="ET_speakercontinue_5561_4"/>
      <w:r w:rsidRPr="00690D96">
        <w:rPr>
          <w:rStyle w:val="TagStyle"/>
          <w:rtl/>
        </w:rPr>
        <w:t xml:space="preserve"> &lt;&lt; דובר_המשך &gt;&gt; </w:t>
      </w:r>
      <w:r>
        <w:rPr>
          <w:rtl/>
        </w:rPr>
        <w:t>משה גפני (יהדות התורה):</w:t>
      </w:r>
      <w:r w:rsidRPr="00690D96">
        <w:rPr>
          <w:rStyle w:val="TagStyle"/>
          <w:rtl/>
        </w:rPr>
        <w:t xml:space="preserve"> &lt;&lt; דובר_המשך &gt;&gt;</w:t>
      </w:r>
      <w:r>
        <w:rPr>
          <w:rtl/>
        </w:rPr>
        <w:t xml:space="preserve">   </w:t>
      </w:r>
      <w:bookmarkEnd w:id="8852"/>
    </w:p>
    <w:p w:rsidR="006C0212" w:rsidRDefault="006C0212" w:rsidP="009660C8">
      <w:pPr>
        <w:rPr>
          <w:rtl/>
          <w:lang w:eastAsia="he-IL"/>
        </w:rPr>
      </w:pPr>
    </w:p>
    <w:p w:rsidR="006C0212" w:rsidRDefault="006C0212" w:rsidP="00A6075F">
      <w:pPr>
        <w:rPr>
          <w:rtl/>
          <w:lang w:eastAsia="he-IL"/>
        </w:rPr>
      </w:pPr>
      <w:r>
        <w:rPr>
          <w:rFonts w:hint="cs"/>
          <w:rtl/>
          <w:lang w:eastAsia="he-IL"/>
        </w:rPr>
        <w:t xml:space="preserve">למה, למה שבעקבות </w:t>
      </w:r>
      <w:r>
        <w:rPr>
          <w:rtl/>
          <w:lang w:eastAsia="he-IL"/>
        </w:rPr>
        <w:t>–</w:t>
      </w:r>
      <w:r>
        <w:rPr>
          <w:rFonts w:hint="cs"/>
          <w:rtl/>
          <w:lang w:eastAsia="he-IL"/>
        </w:rPr>
        <w:t xml:space="preserve"> </w:t>
      </w:r>
      <w:bookmarkStart w:id="8853" w:name="_ETM_Q20_306000"/>
      <w:bookmarkEnd w:id="8853"/>
      <w:r>
        <w:rPr>
          <w:rFonts w:hint="cs"/>
          <w:rtl/>
          <w:lang w:eastAsia="he-IL"/>
        </w:rPr>
        <w:t xml:space="preserve">אדוני יושב-ראש הכנסת, אני פונה אליך. מורידים מהכנסת סמכויות ומעבירים את זה </w:t>
      </w:r>
      <w:bookmarkStart w:id="8854" w:name="_ETM_Q20_317000"/>
      <w:bookmarkEnd w:id="8854"/>
      <w:r>
        <w:rPr>
          <w:rFonts w:hint="cs"/>
          <w:rtl/>
          <w:lang w:eastAsia="he-IL"/>
        </w:rPr>
        <w:t xml:space="preserve">לממשלה. למה שלא יגידו שאנחנו נקבע קריטריונים, ומי שיחליט על תקציב המדינה תהיה הממשלה, הפקידים? הם יחליטו, </w:t>
      </w:r>
      <w:bookmarkStart w:id="8855" w:name="_ETM_Q20_328000"/>
      <w:bookmarkEnd w:id="8855"/>
      <w:r>
        <w:rPr>
          <w:rFonts w:hint="cs"/>
          <w:rtl/>
          <w:lang w:eastAsia="he-IL"/>
        </w:rPr>
        <w:t xml:space="preserve">יבואו לכאן לדווח אחת לשנה. אתם לא מבינים מה אתם הולכים לעשות? ילכו לעשות את זה עכשיו על כל דבר, למה בכלל צריך את </w:t>
      </w:r>
      <w:bookmarkStart w:id="8856" w:name="_ETM_Q20_339000"/>
      <w:bookmarkEnd w:id="8856"/>
      <w:r>
        <w:rPr>
          <w:rFonts w:hint="cs"/>
          <w:rtl/>
          <w:lang w:eastAsia="he-IL"/>
        </w:rPr>
        <w:t>הכנסת?</w:t>
      </w:r>
      <w:r w:rsidR="00A6075F">
        <w:rPr>
          <w:rFonts w:hint="cs"/>
          <w:rtl/>
          <w:lang w:eastAsia="he-IL"/>
        </w:rPr>
        <w:t xml:space="preserve"> </w:t>
      </w:r>
      <w:r>
        <w:rPr>
          <w:rFonts w:hint="cs"/>
          <w:rtl/>
          <w:lang w:eastAsia="he-IL"/>
        </w:rPr>
        <w:t xml:space="preserve">ואם, כמו שחבר הכנסת ולדימיר אומר, אין </w:t>
      </w:r>
      <w:bookmarkStart w:id="8857" w:name="_ETM_Q20_342000"/>
      <w:bookmarkEnd w:id="8857"/>
      <w:r>
        <w:rPr>
          <w:rFonts w:hint="cs"/>
          <w:rtl/>
          <w:lang w:eastAsia="he-IL"/>
        </w:rPr>
        <w:t xml:space="preserve">מדינות בעולם שעושות את זה </w:t>
      </w:r>
      <w:r w:rsidR="009660C8">
        <w:rPr>
          <w:rFonts w:hint="cs"/>
          <w:rtl/>
          <w:lang w:eastAsia="he-IL"/>
        </w:rPr>
        <w:t>– –</w:t>
      </w:r>
      <w:r>
        <w:rPr>
          <w:rFonts w:hint="cs"/>
          <w:rtl/>
          <w:lang w:eastAsia="he-IL"/>
        </w:rPr>
        <w:t xml:space="preserve"> </w:t>
      </w:r>
    </w:p>
    <w:p w:rsidR="006C0212" w:rsidRDefault="006C0212" w:rsidP="00C83302">
      <w:pPr>
        <w:rPr>
          <w:rtl/>
          <w:lang w:eastAsia="he-IL"/>
        </w:rPr>
      </w:pPr>
    </w:p>
    <w:p w:rsidR="006C0212" w:rsidRDefault="006C0212" w:rsidP="00C83302">
      <w:pPr>
        <w:pStyle w:val="af6"/>
        <w:keepNext/>
        <w:rPr>
          <w:rtl/>
        </w:rPr>
      </w:pPr>
      <w:bookmarkStart w:id="8858" w:name="ET_yor_6308_21"/>
      <w:r w:rsidRPr="008A5698">
        <w:rPr>
          <w:rStyle w:val="TagStyle"/>
          <w:rtl/>
        </w:rPr>
        <w:t xml:space="preserve"> &lt;&lt; יור &gt;&gt; </w:t>
      </w:r>
      <w:r>
        <w:rPr>
          <w:rtl/>
        </w:rPr>
        <w:t>היו"ר צבי האוזר:</w:t>
      </w:r>
      <w:r w:rsidRPr="008A5698">
        <w:rPr>
          <w:rStyle w:val="TagStyle"/>
          <w:rtl/>
        </w:rPr>
        <w:t xml:space="preserve"> &lt;&lt; יור &gt;&gt;</w:t>
      </w:r>
      <w:r>
        <w:rPr>
          <w:rtl/>
        </w:rPr>
        <w:t xml:space="preserve">   </w:t>
      </w:r>
      <w:bookmarkEnd w:id="8858"/>
    </w:p>
    <w:p w:rsidR="006C0212" w:rsidRDefault="006C0212" w:rsidP="009660C8">
      <w:pPr>
        <w:rPr>
          <w:rtl/>
          <w:lang w:eastAsia="he-IL"/>
        </w:rPr>
      </w:pPr>
    </w:p>
    <w:p w:rsidR="006C0212" w:rsidRDefault="006C0212" w:rsidP="00C83302">
      <w:pPr>
        <w:rPr>
          <w:rtl/>
          <w:lang w:eastAsia="he-IL"/>
        </w:rPr>
      </w:pPr>
      <w:bookmarkStart w:id="8859" w:name="_ETM_Q20_346000"/>
      <w:bookmarkEnd w:id="8859"/>
      <w:r>
        <w:rPr>
          <w:rFonts w:hint="cs"/>
          <w:rtl/>
          <w:lang w:eastAsia="he-IL"/>
        </w:rPr>
        <w:t>משפט לסיכום.</w:t>
      </w:r>
      <w:bookmarkStart w:id="8860" w:name="_ETM_Q20_348000"/>
      <w:bookmarkEnd w:id="8860"/>
      <w:r>
        <w:rPr>
          <w:rFonts w:hint="cs"/>
          <w:rtl/>
          <w:lang w:eastAsia="he-IL"/>
        </w:rPr>
        <w:t xml:space="preserve"> </w:t>
      </w:r>
    </w:p>
    <w:p w:rsidR="006C0212" w:rsidRDefault="006C0212" w:rsidP="00C83302">
      <w:pPr>
        <w:rPr>
          <w:rtl/>
          <w:lang w:eastAsia="he-IL"/>
        </w:rPr>
      </w:pPr>
      <w:bookmarkStart w:id="8861" w:name="_ETM_Q20_345000"/>
      <w:bookmarkEnd w:id="8861"/>
    </w:p>
    <w:p w:rsidR="006C0212" w:rsidRDefault="006C0212" w:rsidP="00C83302">
      <w:pPr>
        <w:pStyle w:val="-"/>
        <w:keepNext/>
        <w:rPr>
          <w:rtl/>
        </w:rPr>
      </w:pPr>
      <w:bookmarkStart w:id="8862" w:name="_ETM_Q20_349000"/>
      <w:bookmarkStart w:id="8863" w:name="ET_speakercontinue_5561_22"/>
      <w:bookmarkEnd w:id="8862"/>
      <w:r w:rsidRPr="008A5698">
        <w:rPr>
          <w:rStyle w:val="TagStyle"/>
          <w:rtl/>
        </w:rPr>
        <w:t xml:space="preserve"> &lt;&lt; דובר_המשך &gt;&gt; </w:t>
      </w:r>
      <w:r>
        <w:rPr>
          <w:rtl/>
        </w:rPr>
        <w:t>משה גפני (יהדות התורה):</w:t>
      </w:r>
      <w:r w:rsidRPr="008A5698">
        <w:rPr>
          <w:rStyle w:val="TagStyle"/>
          <w:rtl/>
        </w:rPr>
        <w:t xml:space="preserve"> &lt;&lt; דובר_המשך &gt;&gt;</w:t>
      </w:r>
      <w:r>
        <w:rPr>
          <w:rtl/>
        </w:rPr>
        <w:t xml:space="preserve">   </w:t>
      </w:r>
      <w:bookmarkEnd w:id="8863"/>
    </w:p>
    <w:p w:rsidR="006C0212" w:rsidRDefault="006C0212" w:rsidP="009660C8">
      <w:pPr>
        <w:rPr>
          <w:rtl/>
          <w:lang w:eastAsia="he-IL"/>
        </w:rPr>
      </w:pPr>
    </w:p>
    <w:p w:rsidR="006C0212" w:rsidRDefault="009660C8" w:rsidP="00C83302">
      <w:pPr>
        <w:rPr>
          <w:rtl/>
        </w:rPr>
      </w:pPr>
      <w:r>
        <w:rPr>
          <w:rFonts w:hint="cs"/>
          <w:rtl/>
          <w:lang w:eastAsia="he-IL"/>
        </w:rPr>
        <w:t>– –</w:t>
      </w:r>
      <w:r w:rsidR="006C0212">
        <w:rPr>
          <w:rFonts w:hint="cs"/>
          <w:rtl/>
          <w:lang w:eastAsia="he-IL"/>
        </w:rPr>
        <w:t xml:space="preserve"> אני מוכן להיות כמו מדינות העולם: שר </w:t>
      </w:r>
      <w:bookmarkStart w:id="8864" w:name="_ETM_Q20_351000"/>
      <w:bookmarkEnd w:id="8864"/>
      <w:r w:rsidR="006C0212">
        <w:rPr>
          <w:rFonts w:hint="cs"/>
          <w:rtl/>
          <w:lang w:eastAsia="he-IL"/>
        </w:rPr>
        <w:t xml:space="preserve">האוצר ייבחר בכנסת בשימוע. שופט בית המשפט שצריך להחליט ייבחר </w:t>
      </w:r>
      <w:r w:rsidR="006C0212">
        <w:rPr>
          <w:rtl/>
          <w:lang w:eastAsia="he-IL"/>
        </w:rPr>
        <w:t>–</w:t>
      </w:r>
      <w:r w:rsidR="006C0212">
        <w:rPr>
          <w:rFonts w:hint="cs"/>
          <w:rtl/>
          <w:lang w:eastAsia="he-IL"/>
        </w:rPr>
        <w:t xml:space="preserve"> שופט</w:t>
      </w:r>
      <w:bookmarkStart w:id="8865" w:name="_ETM_Q20_357000"/>
      <w:bookmarkEnd w:id="8865"/>
      <w:r w:rsidR="006C0212">
        <w:rPr>
          <w:rFonts w:hint="cs"/>
          <w:rtl/>
          <w:lang w:eastAsia="he-IL"/>
        </w:rPr>
        <w:t xml:space="preserve"> בית המשפט העליון </w:t>
      </w:r>
      <w:r>
        <w:rPr>
          <w:rFonts w:hint="cs"/>
          <w:rtl/>
          <w:lang w:eastAsia="he-IL"/>
        </w:rPr>
        <w:t>– –</w:t>
      </w:r>
      <w:r w:rsidR="006C0212">
        <w:rPr>
          <w:rFonts w:hint="cs"/>
          <w:rtl/>
          <w:lang w:eastAsia="he-IL"/>
        </w:rPr>
        <w:t xml:space="preserve"> </w:t>
      </w:r>
    </w:p>
    <w:p w:rsidR="006C0212" w:rsidRDefault="006C0212" w:rsidP="00C83302">
      <w:pPr>
        <w:rPr>
          <w:rtl/>
        </w:rPr>
      </w:pPr>
      <w:bookmarkStart w:id="8866" w:name="_ETM_Q20_362000"/>
      <w:bookmarkEnd w:id="8866"/>
    </w:p>
    <w:p w:rsidR="006C0212" w:rsidRDefault="006C0212" w:rsidP="00C83302">
      <w:pPr>
        <w:pStyle w:val="af6"/>
        <w:keepNext/>
        <w:rPr>
          <w:rtl/>
        </w:rPr>
      </w:pPr>
      <w:r w:rsidRPr="00690D96">
        <w:rPr>
          <w:rStyle w:val="TagStyle"/>
          <w:rtl/>
        </w:rPr>
        <w:t xml:space="preserve"> &lt;&lt; יור &gt;&gt; </w:t>
      </w:r>
      <w:r>
        <w:rPr>
          <w:rtl/>
        </w:rPr>
        <w:t>היו"ר צבי האוזר:</w:t>
      </w:r>
      <w:r w:rsidRPr="00690D96">
        <w:rPr>
          <w:rStyle w:val="TagStyle"/>
          <w:rtl/>
        </w:rPr>
        <w:t xml:space="preserve"> &lt;&lt; יור &gt;</w:t>
      </w:r>
      <w:r w:rsidRPr="00897955">
        <w:rPr>
          <w:rStyle w:val="TagStyle"/>
          <w:rtl/>
        </w:rPr>
        <w:t>&gt;</w:t>
      </w:r>
      <w:r>
        <w:rPr>
          <w:rtl/>
        </w:rPr>
        <w:t xml:space="preserve">  </w:t>
      </w:r>
    </w:p>
    <w:p w:rsidR="006C0212" w:rsidRDefault="006C0212" w:rsidP="009660C8">
      <w:pPr>
        <w:rPr>
          <w:rtl/>
        </w:rPr>
      </w:pPr>
    </w:p>
    <w:p w:rsidR="006C0212" w:rsidRDefault="006C0212" w:rsidP="00C83302">
      <w:pPr>
        <w:rPr>
          <w:rtl/>
        </w:rPr>
      </w:pPr>
      <w:r>
        <w:rPr>
          <w:rFonts w:hint="cs"/>
          <w:rtl/>
        </w:rPr>
        <w:t xml:space="preserve">חבר הכנסת גפני, משפט לסיום. </w:t>
      </w:r>
      <w:bookmarkStart w:id="8867" w:name="_ETM_Q20_363000"/>
      <w:bookmarkEnd w:id="8867"/>
      <w:r>
        <w:rPr>
          <w:rFonts w:hint="cs"/>
          <w:rtl/>
        </w:rPr>
        <w:t xml:space="preserve">זמנך תם. </w:t>
      </w:r>
    </w:p>
    <w:p w:rsidR="006C0212" w:rsidRDefault="006C0212" w:rsidP="00C83302">
      <w:pPr>
        <w:rPr>
          <w:rtl/>
        </w:rPr>
      </w:pPr>
      <w:bookmarkStart w:id="8868" w:name="_ETM_Q20_359000"/>
      <w:bookmarkEnd w:id="8868"/>
    </w:p>
    <w:p w:rsidR="006C0212" w:rsidRDefault="006C0212" w:rsidP="00C83302">
      <w:pPr>
        <w:pStyle w:val="-"/>
        <w:keepNext/>
        <w:rPr>
          <w:rtl/>
        </w:rPr>
      </w:pPr>
      <w:bookmarkStart w:id="8869" w:name="ET_speakercontinue_5561_6"/>
      <w:r w:rsidRPr="00690D96">
        <w:rPr>
          <w:rStyle w:val="TagStyle"/>
          <w:rtl/>
        </w:rPr>
        <w:t xml:space="preserve"> &lt;&lt; דובר_המשך &gt;&gt; </w:t>
      </w:r>
      <w:r>
        <w:rPr>
          <w:rtl/>
        </w:rPr>
        <w:t>משה גפני (יהדות התורה):</w:t>
      </w:r>
      <w:r w:rsidRPr="00690D96">
        <w:rPr>
          <w:rStyle w:val="TagStyle"/>
          <w:rtl/>
        </w:rPr>
        <w:t xml:space="preserve"> &lt;&lt; דובר_המשך &gt;&gt;</w:t>
      </w:r>
      <w:r>
        <w:rPr>
          <w:rtl/>
        </w:rPr>
        <w:t xml:space="preserve">   </w:t>
      </w:r>
      <w:bookmarkEnd w:id="8869"/>
    </w:p>
    <w:p w:rsidR="006C0212" w:rsidRDefault="006C0212" w:rsidP="009660C8">
      <w:pPr>
        <w:rPr>
          <w:rtl/>
        </w:rPr>
      </w:pPr>
    </w:p>
    <w:p w:rsidR="006C0212" w:rsidRDefault="009660C8" w:rsidP="00C83302">
      <w:pPr>
        <w:rPr>
          <w:rtl/>
        </w:rPr>
      </w:pPr>
      <w:r>
        <w:rPr>
          <w:rFonts w:hint="cs"/>
          <w:rtl/>
        </w:rPr>
        <w:t>– –</w:t>
      </w:r>
      <w:r w:rsidR="006C0212">
        <w:rPr>
          <w:rFonts w:hint="cs"/>
          <w:rtl/>
        </w:rPr>
        <w:t xml:space="preserve"> ייבחר בבחירות. אני אומר לכם, ואני מסיים </w:t>
      </w:r>
      <w:bookmarkStart w:id="8870" w:name="_ETM_Q20_365000"/>
      <w:bookmarkEnd w:id="8870"/>
      <w:r w:rsidR="006C0212">
        <w:rPr>
          <w:rFonts w:hint="cs"/>
          <w:rtl/>
        </w:rPr>
        <w:t xml:space="preserve">בזה: החליטה ועדת הכספים על הקמת ועדת משנה כדי לדון בכך. עומד בראש ועדת המשנה חבר הכנסת ולדימיר בליאק. </w:t>
      </w:r>
    </w:p>
    <w:p w:rsidR="006C0212" w:rsidRDefault="006C0212" w:rsidP="00C83302">
      <w:pPr>
        <w:rPr>
          <w:rtl/>
        </w:rPr>
      </w:pPr>
    </w:p>
    <w:p w:rsidR="006C0212" w:rsidRDefault="006C0212" w:rsidP="00C83302">
      <w:pPr>
        <w:pStyle w:val="af6"/>
        <w:keepNext/>
        <w:rPr>
          <w:rtl/>
        </w:rPr>
      </w:pPr>
      <w:r w:rsidRPr="00690D96">
        <w:rPr>
          <w:rStyle w:val="TagStyle"/>
          <w:rtl/>
        </w:rPr>
        <w:t xml:space="preserve"> &lt;&lt; יור &gt;&gt; </w:t>
      </w:r>
      <w:r>
        <w:rPr>
          <w:rtl/>
        </w:rPr>
        <w:t>היו"ר צבי האוזר:</w:t>
      </w:r>
      <w:r w:rsidRPr="00690D96">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לא, חבר הכנסת גפני, אתה אמרת "אני </w:t>
      </w:r>
      <w:bookmarkStart w:id="8871" w:name="_ETM_Q20_377000"/>
      <w:bookmarkEnd w:id="8871"/>
      <w:r>
        <w:rPr>
          <w:rFonts w:hint="cs"/>
          <w:rtl/>
          <w:lang w:eastAsia="he-IL"/>
        </w:rPr>
        <w:t xml:space="preserve">מסיים בזה" </w:t>
      </w:r>
      <w:r>
        <w:rPr>
          <w:rtl/>
          <w:lang w:eastAsia="he-IL"/>
        </w:rPr>
        <w:t>–</w:t>
      </w:r>
      <w:r>
        <w:rPr>
          <w:rFonts w:hint="cs"/>
          <w:rtl/>
          <w:lang w:eastAsia="he-IL"/>
        </w:rPr>
        <w:t xml:space="preserve"> במשפט אחד. </w:t>
      </w:r>
    </w:p>
    <w:p w:rsidR="006C0212" w:rsidRDefault="006C0212" w:rsidP="00C83302">
      <w:pPr>
        <w:rPr>
          <w:rtl/>
          <w:lang w:eastAsia="he-IL"/>
        </w:rPr>
      </w:pPr>
    </w:p>
    <w:p w:rsidR="006C0212" w:rsidRDefault="006C0212" w:rsidP="00C83302">
      <w:pPr>
        <w:rPr>
          <w:rtl/>
          <w:lang w:eastAsia="he-IL"/>
        </w:rPr>
      </w:pPr>
    </w:p>
    <w:p w:rsidR="006C0212" w:rsidRDefault="006C0212" w:rsidP="00C83302">
      <w:pPr>
        <w:pStyle w:val="-"/>
        <w:keepNext/>
        <w:rPr>
          <w:rtl/>
        </w:rPr>
      </w:pPr>
      <w:bookmarkStart w:id="8872" w:name="ET_speakercontinue_5561_8"/>
      <w:r w:rsidRPr="00690D96">
        <w:rPr>
          <w:rStyle w:val="TagStyle"/>
          <w:rtl/>
        </w:rPr>
        <w:t xml:space="preserve"> &lt;&lt; דובר_המשך &gt;&gt; </w:t>
      </w:r>
      <w:r>
        <w:rPr>
          <w:rtl/>
        </w:rPr>
        <w:t>משה גפני (יהדות התורה):</w:t>
      </w:r>
      <w:r w:rsidRPr="00690D96">
        <w:rPr>
          <w:rStyle w:val="TagStyle"/>
          <w:rtl/>
        </w:rPr>
        <w:t xml:space="preserve"> &lt;&lt; דובר_המשך &gt;&gt;</w:t>
      </w:r>
      <w:r>
        <w:rPr>
          <w:rtl/>
        </w:rPr>
        <w:t xml:space="preserve">   </w:t>
      </w:r>
      <w:bookmarkEnd w:id="8872"/>
    </w:p>
    <w:p w:rsidR="006C0212" w:rsidRDefault="006C0212" w:rsidP="009660C8">
      <w:pPr>
        <w:rPr>
          <w:rtl/>
          <w:lang w:eastAsia="he-IL"/>
        </w:rPr>
      </w:pPr>
    </w:p>
    <w:p w:rsidR="006C0212" w:rsidRDefault="006C0212" w:rsidP="00C83302">
      <w:pPr>
        <w:rPr>
          <w:rtl/>
          <w:lang w:eastAsia="he-IL"/>
        </w:rPr>
      </w:pPr>
      <w:r>
        <w:rPr>
          <w:rFonts w:hint="cs"/>
          <w:rtl/>
          <w:lang w:eastAsia="he-IL"/>
        </w:rPr>
        <w:t>א</w:t>
      </w:r>
      <w:bookmarkStart w:id="8873" w:name="_ETM_Q20_384000"/>
      <w:bookmarkEnd w:id="8873"/>
      <w:r>
        <w:rPr>
          <w:rFonts w:hint="cs"/>
          <w:rtl/>
          <w:lang w:eastAsia="he-IL"/>
        </w:rPr>
        <w:t xml:space="preserve">ני מסיים בזה </w:t>
      </w:r>
      <w:r>
        <w:rPr>
          <w:rtl/>
          <w:lang w:eastAsia="he-IL"/>
        </w:rPr>
        <w:t>–</w:t>
      </w:r>
      <w:r>
        <w:rPr>
          <w:rFonts w:hint="cs"/>
          <w:rtl/>
          <w:lang w:eastAsia="he-IL"/>
        </w:rPr>
        <w:t xml:space="preserve"> אני </w:t>
      </w:r>
      <w:bookmarkStart w:id="8874" w:name="_ETM_Q20_380000"/>
      <w:bookmarkEnd w:id="8874"/>
      <w:r>
        <w:rPr>
          <w:rFonts w:hint="cs"/>
          <w:rtl/>
          <w:lang w:eastAsia="he-IL"/>
        </w:rPr>
        <w:t xml:space="preserve">מציע: אם אתם חפצי דמוקרטיה והתנהלות מסודרת, צריך לדון קודם בוועדת המשנה, יש לזה היבטים לכאן ולכאן, ולהביא מסקנות למליאת הוועדה. </w:t>
      </w:r>
    </w:p>
    <w:p w:rsidR="006C0212" w:rsidRDefault="006C0212" w:rsidP="00C83302">
      <w:pPr>
        <w:rPr>
          <w:rtl/>
          <w:lang w:eastAsia="he-IL"/>
        </w:rPr>
      </w:pPr>
    </w:p>
    <w:p w:rsidR="006C0212" w:rsidRDefault="006C0212" w:rsidP="00C83302">
      <w:pPr>
        <w:pStyle w:val="af6"/>
        <w:keepNext/>
        <w:rPr>
          <w:rtl/>
        </w:rPr>
      </w:pPr>
      <w:r w:rsidRPr="008A5698">
        <w:rPr>
          <w:rStyle w:val="TagStyle"/>
          <w:rtl/>
        </w:rPr>
        <w:t xml:space="preserve"> &lt;&lt; יור &gt;&gt; </w:t>
      </w:r>
      <w:r>
        <w:rPr>
          <w:rtl/>
        </w:rPr>
        <w:t>היו"ר צבי האוזר:</w:t>
      </w:r>
      <w:r w:rsidRPr="008A5698">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תודה רבה. תודה רבה. </w:t>
      </w:r>
    </w:p>
    <w:p w:rsidR="006C0212" w:rsidRDefault="006C0212" w:rsidP="00C83302">
      <w:pPr>
        <w:rPr>
          <w:rtl/>
          <w:lang w:eastAsia="he-IL"/>
        </w:rPr>
      </w:pPr>
    </w:p>
    <w:p w:rsidR="006C0212" w:rsidRDefault="006C0212" w:rsidP="00C83302">
      <w:pPr>
        <w:pStyle w:val="-"/>
        <w:keepNext/>
        <w:rPr>
          <w:rtl/>
        </w:rPr>
      </w:pPr>
      <w:bookmarkStart w:id="8875" w:name="_ETM_Q20_394000"/>
      <w:bookmarkStart w:id="8876" w:name="ET_speakercontinue_5561_24"/>
      <w:bookmarkEnd w:id="8875"/>
      <w:r w:rsidRPr="008A5698">
        <w:rPr>
          <w:rStyle w:val="TagStyle"/>
          <w:rtl/>
        </w:rPr>
        <w:t xml:space="preserve"> &lt;&lt; דובר_המשך &gt;&gt; </w:t>
      </w:r>
      <w:r>
        <w:rPr>
          <w:rtl/>
        </w:rPr>
        <w:t>משה גפני (יהדות התורה):</w:t>
      </w:r>
      <w:r w:rsidRPr="008A5698">
        <w:rPr>
          <w:rStyle w:val="TagStyle"/>
          <w:rtl/>
        </w:rPr>
        <w:t xml:space="preserve"> &lt;&lt; דובר_המשך &gt;&gt;</w:t>
      </w:r>
      <w:r>
        <w:rPr>
          <w:rtl/>
        </w:rPr>
        <w:t xml:space="preserve">   </w:t>
      </w:r>
      <w:bookmarkEnd w:id="8876"/>
    </w:p>
    <w:p w:rsidR="006C0212" w:rsidRDefault="006C0212" w:rsidP="009660C8">
      <w:pPr>
        <w:rPr>
          <w:rtl/>
          <w:lang w:eastAsia="he-IL"/>
        </w:rPr>
      </w:pPr>
    </w:p>
    <w:p w:rsidR="006C0212" w:rsidRDefault="006C0212" w:rsidP="00C83302">
      <w:pPr>
        <w:rPr>
          <w:rtl/>
          <w:lang w:eastAsia="he-IL"/>
        </w:rPr>
      </w:pPr>
      <w:bookmarkStart w:id="8877" w:name="_ETM_Q20_395000"/>
      <w:bookmarkEnd w:id="8877"/>
      <w:r>
        <w:rPr>
          <w:rFonts w:hint="cs"/>
          <w:rtl/>
          <w:lang w:eastAsia="he-IL"/>
        </w:rPr>
        <w:t xml:space="preserve">לא להקים ועדת משנה ולהעביר חוק במין </w:t>
      </w:r>
      <w:bookmarkStart w:id="8878" w:name="_ETM_Q20_402000"/>
      <w:bookmarkEnd w:id="8878"/>
      <w:r>
        <w:rPr>
          <w:rFonts w:hint="cs"/>
          <w:rtl/>
          <w:lang w:eastAsia="he-IL"/>
        </w:rPr>
        <w:t xml:space="preserve">מחטף כזה, שיגרום נזק בל יתואר לכנסת. </w:t>
      </w:r>
    </w:p>
    <w:p w:rsidR="006C0212" w:rsidRDefault="006C0212" w:rsidP="00C83302">
      <w:pPr>
        <w:rPr>
          <w:rtl/>
          <w:lang w:eastAsia="he-IL"/>
        </w:rPr>
      </w:pPr>
    </w:p>
    <w:p w:rsidR="006C0212" w:rsidRDefault="006C0212" w:rsidP="00C83302">
      <w:pPr>
        <w:pStyle w:val="af6"/>
        <w:keepNext/>
        <w:rPr>
          <w:rtl/>
        </w:rPr>
      </w:pPr>
      <w:r w:rsidRPr="00690D96">
        <w:rPr>
          <w:rStyle w:val="TagStyle"/>
          <w:rtl/>
        </w:rPr>
        <w:t xml:space="preserve"> &lt;&lt; יור &gt;&gt; </w:t>
      </w:r>
      <w:r>
        <w:rPr>
          <w:rtl/>
        </w:rPr>
        <w:t>היו"ר צבי האוזר:</w:t>
      </w:r>
      <w:r w:rsidRPr="00690D96">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תודה רבה. האם </w:t>
      </w:r>
      <w:bookmarkStart w:id="8879" w:name="_ETM_Q20_409000"/>
      <w:bookmarkEnd w:id="8879"/>
      <w:r>
        <w:rPr>
          <w:rFonts w:hint="cs"/>
          <w:rtl/>
          <w:lang w:eastAsia="he-IL"/>
        </w:rPr>
        <w:t xml:space="preserve">מי </w:t>
      </w:r>
      <w:proofErr w:type="spellStart"/>
      <w:r>
        <w:rPr>
          <w:rFonts w:hint="cs"/>
          <w:rtl/>
          <w:lang w:eastAsia="he-IL"/>
        </w:rPr>
        <w:t>ממציעי</w:t>
      </w:r>
      <w:proofErr w:type="spellEnd"/>
      <w:r>
        <w:rPr>
          <w:rFonts w:hint="cs"/>
          <w:rtl/>
          <w:lang w:eastAsia="he-IL"/>
        </w:rPr>
        <w:t xml:space="preserve"> הצעת החוק </w:t>
      </w:r>
      <w:r>
        <w:rPr>
          <w:rtl/>
          <w:lang w:eastAsia="he-IL"/>
        </w:rPr>
        <w:t>–</w:t>
      </w:r>
      <w:r>
        <w:rPr>
          <w:rFonts w:hint="cs"/>
          <w:rtl/>
          <w:lang w:eastAsia="he-IL"/>
        </w:rPr>
        <w:t xml:space="preserve"> יש לנו כאן שלושה </w:t>
      </w:r>
      <w:r>
        <w:rPr>
          <w:rtl/>
          <w:lang w:eastAsia="he-IL"/>
        </w:rPr>
        <w:t>–</w:t>
      </w:r>
      <w:r>
        <w:rPr>
          <w:rFonts w:hint="cs"/>
          <w:rtl/>
          <w:lang w:eastAsia="he-IL"/>
        </w:rPr>
        <w:t xml:space="preserve"> </w:t>
      </w:r>
      <w:bookmarkStart w:id="8880" w:name="_ETM_Q20_414000"/>
      <w:bookmarkEnd w:id="8880"/>
      <w:r>
        <w:rPr>
          <w:rFonts w:hint="cs"/>
          <w:rtl/>
          <w:lang w:eastAsia="he-IL"/>
        </w:rPr>
        <w:t xml:space="preserve">רוצה להשיב על ההתנגדות? אין, אף אחד. </w:t>
      </w:r>
    </w:p>
    <w:p w:rsidR="006C0212" w:rsidRDefault="006C0212" w:rsidP="00C83302">
      <w:pPr>
        <w:rPr>
          <w:rtl/>
          <w:lang w:eastAsia="he-IL"/>
        </w:rPr>
      </w:pPr>
    </w:p>
    <w:p w:rsidR="006C0212" w:rsidRDefault="006C0212" w:rsidP="00C83302">
      <w:pPr>
        <w:pStyle w:val="af5"/>
        <w:keepNext/>
        <w:rPr>
          <w:rtl/>
        </w:rPr>
      </w:pPr>
      <w:bookmarkStart w:id="8881" w:name="ET_interruption_5802_10"/>
      <w:r w:rsidRPr="00690D96">
        <w:rPr>
          <w:rStyle w:val="TagStyle"/>
          <w:rtl/>
        </w:rPr>
        <w:t xml:space="preserve"> &lt;&lt; קריאה &gt;&gt; </w:t>
      </w:r>
      <w:r>
        <w:rPr>
          <w:rtl/>
        </w:rPr>
        <w:t>שלמה קרעי (הליכוד):</w:t>
      </w:r>
      <w:r w:rsidRPr="00690D96">
        <w:rPr>
          <w:rStyle w:val="TagStyle"/>
          <w:rtl/>
        </w:rPr>
        <w:t xml:space="preserve"> &lt;&lt; קריאה &gt;&gt;</w:t>
      </w:r>
      <w:r>
        <w:rPr>
          <w:rtl/>
        </w:rPr>
        <w:t xml:space="preserve">   </w:t>
      </w:r>
      <w:bookmarkEnd w:id="8881"/>
    </w:p>
    <w:p w:rsidR="006C0212" w:rsidRPr="00690D96" w:rsidRDefault="006C0212" w:rsidP="00C83302">
      <w:pPr>
        <w:rPr>
          <w:rtl/>
          <w:lang w:eastAsia="he-IL"/>
        </w:rPr>
      </w:pPr>
    </w:p>
    <w:p w:rsidR="006C0212" w:rsidRDefault="006C0212" w:rsidP="00C83302">
      <w:pPr>
        <w:rPr>
          <w:rtl/>
          <w:lang w:eastAsia="he-IL"/>
        </w:rPr>
      </w:pPr>
      <w:r>
        <w:rPr>
          <w:rFonts w:hint="cs"/>
          <w:rtl/>
          <w:lang w:eastAsia="he-IL"/>
        </w:rPr>
        <w:t xml:space="preserve">רגע, ביקשו עוד התנגדות. צביקה, ביקשו עוד התנגדויות. </w:t>
      </w:r>
    </w:p>
    <w:p w:rsidR="006C0212" w:rsidRDefault="006C0212" w:rsidP="00C83302">
      <w:pPr>
        <w:rPr>
          <w:rtl/>
          <w:lang w:eastAsia="he-IL"/>
        </w:rPr>
      </w:pPr>
    </w:p>
    <w:p w:rsidR="006C0212" w:rsidRDefault="006C0212" w:rsidP="00C83302">
      <w:pPr>
        <w:pStyle w:val="af6"/>
        <w:keepNext/>
        <w:rPr>
          <w:rtl/>
        </w:rPr>
      </w:pPr>
      <w:bookmarkStart w:id="8882" w:name="_ETM_Q20_427000"/>
      <w:bookmarkEnd w:id="8882"/>
      <w:r w:rsidRPr="008A5698">
        <w:rPr>
          <w:rStyle w:val="TagStyle"/>
          <w:rtl/>
        </w:rPr>
        <w:t xml:space="preserve"> &lt;&lt; יור &gt;&gt; </w:t>
      </w:r>
      <w:r>
        <w:rPr>
          <w:rtl/>
        </w:rPr>
        <w:t>היו"ר צבי האוזר:</w:t>
      </w:r>
      <w:r w:rsidRPr="008A5698">
        <w:rPr>
          <w:rStyle w:val="TagStyle"/>
          <w:rtl/>
        </w:rPr>
        <w:t xml:space="preserve"> &lt;&lt; יור &gt;&gt;</w:t>
      </w:r>
      <w:r>
        <w:rPr>
          <w:rtl/>
        </w:rPr>
        <w:t xml:space="preserve">   </w:t>
      </w:r>
    </w:p>
    <w:p w:rsidR="006C0212" w:rsidRDefault="006C0212" w:rsidP="009660C8">
      <w:pPr>
        <w:rPr>
          <w:rtl/>
          <w:lang w:eastAsia="he-IL"/>
        </w:rPr>
      </w:pPr>
    </w:p>
    <w:p w:rsidR="006C0212" w:rsidRDefault="006C0212" w:rsidP="00A6075F">
      <w:pPr>
        <w:rPr>
          <w:rtl/>
          <w:lang w:eastAsia="he-IL"/>
        </w:rPr>
      </w:pPr>
      <w:r>
        <w:rPr>
          <w:rFonts w:hint="cs"/>
          <w:rtl/>
          <w:lang w:eastAsia="he-IL"/>
        </w:rPr>
        <w:t xml:space="preserve">לכן אנחנו נעבור להצבעה. מי שמסמן </w:t>
      </w:r>
      <w:bookmarkStart w:id="8883" w:name="_ETM_Q20_426000"/>
      <w:bookmarkEnd w:id="8883"/>
      <w:r>
        <w:rPr>
          <w:rFonts w:hint="cs"/>
          <w:rtl/>
          <w:lang w:eastAsia="he-IL"/>
        </w:rPr>
        <w:t xml:space="preserve">לחברי הכנסת להצבעה אלה צלצולי הפעמונים. קודם הייתה הערה, אני </w:t>
      </w:r>
      <w:bookmarkStart w:id="8884" w:name="_ETM_Q20_429000"/>
      <w:bookmarkEnd w:id="8884"/>
      <w:r>
        <w:rPr>
          <w:rFonts w:hint="cs"/>
          <w:rtl/>
          <w:lang w:eastAsia="he-IL"/>
        </w:rPr>
        <w:t xml:space="preserve">מבקש </w:t>
      </w:r>
      <w:r>
        <w:rPr>
          <w:rtl/>
          <w:lang w:eastAsia="he-IL"/>
        </w:rPr>
        <w:t>–</w:t>
      </w:r>
      <w:r>
        <w:rPr>
          <w:rFonts w:hint="cs"/>
          <w:rtl/>
          <w:lang w:eastAsia="he-IL"/>
        </w:rPr>
        <w:t xml:space="preserve"> </w:t>
      </w:r>
      <w:proofErr w:type="spellStart"/>
      <w:r>
        <w:rPr>
          <w:rFonts w:hint="cs"/>
          <w:rtl/>
          <w:lang w:eastAsia="he-IL"/>
        </w:rPr>
        <w:t>אוה</w:t>
      </w:r>
      <w:proofErr w:type="spellEnd"/>
      <w:r>
        <w:rPr>
          <w:rFonts w:hint="cs"/>
          <w:rtl/>
          <w:lang w:eastAsia="he-IL"/>
        </w:rPr>
        <w:t xml:space="preserve">, חבר הכנסת אמסלם, חזרת, בבקשה. </w:t>
      </w:r>
    </w:p>
    <w:p w:rsidR="006C0212" w:rsidRDefault="006C0212" w:rsidP="00C83302">
      <w:pPr>
        <w:rPr>
          <w:rtl/>
          <w:lang w:eastAsia="he-IL"/>
        </w:rPr>
      </w:pPr>
      <w:bookmarkStart w:id="8885" w:name="_ETM_Q20_432000"/>
      <w:bookmarkEnd w:id="8885"/>
    </w:p>
    <w:p w:rsidR="006C0212" w:rsidRDefault="006C0212" w:rsidP="00C83302">
      <w:pPr>
        <w:pStyle w:val="af5"/>
        <w:keepNext/>
        <w:rPr>
          <w:rtl/>
        </w:rPr>
      </w:pPr>
      <w:bookmarkStart w:id="8886" w:name="_ETM_Q20_433000"/>
      <w:bookmarkEnd w:id="8886"/>
      <w:r w:rsidRPr="008A5698">
        <w:rPr>
          <w:rStyle w:val="TagStyle"/>
          <w:rtl/>
        </w:rPr>
        <w:t xml:space="preserve"> &lt;&lt; קריאה &gt;&gt; </w:t>
      </w:r>
      <w:r>
        <w:rPr>
          <w:rtl/>
        </w:rPr>
        <w:t>דוד אמסלם (הליכוד):</w:t>
      </w:r>
      <w:r w:rsidRPr="008A5698">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אתה מאפשר לנו להצביע? תודה רבה, נורבגי, שאתה מאפשר לנו להצביע. </w:t>
      </w:r>
    </w:p>
    <w:p w:rsidR="006C0212" w:rsidRDefault="006C0212" w:rsidP="00C83302">
      <w:pPr>
        <w:rPr>
          <w:rtl/>
          <w:lang w:eastAsia="he-IL"/>
        </w:rPr>
      </w:pPr>
    </w:p>
    <w:p w:rsidR="006C0212" w:rsidRDefault="006C0212" w:rsidP="00C83302">
      <w:pPr>
        <w:pStyle w:val="af6"/>
        <w:keepNext/>
        <w:rPr>
          <w:rtl/>
        </w:rPr>
      </w:pPr>
      <w:r w:rsidRPr="008A5698">
        <w:rPr>
          <w:rStyle w:val="TagStyle"/>
          <w:rtl/>
        </w:rPr>
        <w:t xml:space="preserve"> &lt;&lt; יור &gt;&gt; </w:t>
      </w:r>
      <w:r>
        <w:rPr>
          <w:rtl/>
        </w:rPr>
        <w:t>היו"ר צבי האוזר:</w:t>
      </w:r>
      <w:r w:rsidRPr="008A5698">
        <w:rPr>
          <w:rStyle w:val="TagStyle"/>
          <w:rtl/>
        </w:rPr>
        <w:t xml:space="preserve"> &lt;&lt; יור &gt;&gt;</w:t>
      </w:r>
      <w:r>
        <w:rPr>
          <w:rtl/>
        </w:rPr>
        <w:t xml:space="preserve">   </w:t>
      </w:r>
    </w:p>
    <w:p w:rsidR="006C0212" w:rsidRDefault="006C0212" w:rsidP="009660C8">
      <w:pPr>
        <w:rPr>
          <w:rtl/>
          <w:lang w:eastAsia="he-IL"/>
        </w:rPr>
      </w:pPr>
    </w:p>
    <w:p w:rsidR="006C0212" w:rsidRDefault="006C0212" w:rsidP="003D414E">
      <w:pPr>
        <w:rPr>
          <w:rtl/>
          <w:lang w:eastAsia="he-IL"/>
        </w:rPr>
      </w:pPr>
      <w:r>
        <w:rPr>
          <w:rFonts w:hint="cs"/>
          <w:rtl/>
          <w:lang w:eastAsia="he-IL"/>
        </w:rPr>
        <w:t>חברי הכנסת, אני רוצה לעבור להצבעה</w:t>
      </w:r>
      <w:r w:rsidR="003D414E">
        <w:rPr>
          <w:rFonts w:hint="cs"/>
          <w:rtl/>
          <w:lang w:eastAsia="he-IL"/>
        </w:rPr>
        <w:t>.</w:t>
      </w:r>
      <w:r>
        <w:rPr>
          <w:rFonts w:hint="cs"/>
          <w:rtl/>
          <w:lang w:eastAsia="he-IL"/>
        </w:rPr>
        <w:t xml:space="preserve"> מי בעד? מי </w:t>
      </w:r>
      <w:bookmarkStart w:id="8887" w:name="_ETM_Q20_440000"/>
      <w:bookmarkEnd w:id="8887"/>
      <w:r>
        <w:rPr>
          <w:rFonts w:hint="cs"/>
          <w:rtl/>
          <w:lang w:eastAsia="he-IL"/>
        </w:rPr>
        <w:t xml:space="preserve">נגד? הצבעה. </w:t>
      </w:r>
    </w:p>
    <w:p w:rsidR="00A6075F" w:rsidRPr="008A5698" w:rsidRDefault="00A6075F" w:rsidP="00C83302">
      <w:pPr>
        <w:rPr>
          <w:rtl/>
          <w:lang w:eastAsia="he-IL"/>
        </w:rPr>
      </w:pPr>
    </w:p>
    <w:p w:rsidR="006C0212" w:rsidRDefault="006C0212" w:rsidP="00C83302">
      <w:pPr>
        <w:pStyle w:val="af1"/>
        <w:keepNext/>
        <w:rPr>
          <w:rtl/>
          <w:lang w:eastAsia="he-IL"/>
        </w:rPr>
      </w:pPr>
      <w:r>
        <w:rPr>
          <w:rtl/>
          <w:lang w:eastAsia="he-IL"/>
        </w:rPr>
        <w:t>הצבעה מס'</w:t>
      </w:r>
      <w:r>
        <w:rPr>
          <w:rFonts w:hint="cs"/>
          <w:rtl/>
          <w:lang w:eastAsia="he-IL"/>
        </w:rPr>
        <w:t xml:space="preserve"> 7</w:t>
      </w:r>
    </w:p>
    <w:p w:rsidR="006C0212" w:rsidRDefault="006C0212" w:rsidP="00C83302">
      <w:pPr>
        <w:pStyle w:val="--"/>
        <w:keepNext/>
        <w:rPr>
          <w:rtl/>
          <w:lang w:eastAsia="he-IL"/>
        </w:rPr>
      </w:pPr>
    </w:p>
    <w:p w:rsidR="006C0212" w:rsidRDefault="006C0212" w:rsidP="00C83302">
      <w:pPr>
        <w:pStyle w:val="--"/>
        <w:keepNext/>
        <w:rPr>
          <w:rtl/>
          <w:lang w:eastAsia="he-IL"/>
        </w:rPr>
      </w:pPr>
      <w:r>
        <w:rPr>
          <w:rtl/>
          <w:lang w:eastAsia="he-IL"/>
        </w:rPr>
        <w:t>בעד ההצעה להעביר את הצעת החוק לוועדה –</w:t>
      </w:r>
      <w:r>
        <w:rPr>
          <w:rFonts w:hint="cs"/>
          <w:rtl/>
          <w:lang w:eastAsia="he-IL"/>
        </w:rPr>
        <w:t xml:space="preserve"> 50 </w:t>
      </w:r>
      <w:bookmarkStart w:id="8888" w:name="_ETM_Q20_490272"/>
      <w:bookmarkEnd w:id="8888"/>
    </w:p>
    <w:p w:rsidR="006C0212" w:rsidRDefault="006C0212" w:rsidP="00C83302">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45</w:t>
      </w:r>
    </w:p>
    <w:p w:rsidR="006C0212" w:rsidRDefault="006C0212" w:rsidP="00C83302">
      <w:pPr>
        <w:pStyle w:val="--"/>
        <w:keepNext/>
        <w:rPr>
          <w:rtl/>
          <w:lang w:eastAsia="he-IL"/>
        </w:rPr>
      </w:pPr>
      <w:r>
        <w:rPr>
          <w:rtl/>
          <w:lang w:eastAsia="he-IL"/>
        </w:rPr>
        <w:t xml:space="preserve">נמנעים – </w:t>
      </w:r>
      <w:r>
        <w:rPr>
          <w:rFonts w:hint="cs"/>
          <w:rtl/>
          <w:lang w:eastAsia="he-IL"/>
        </w:rPr>
        <w:t>אין</w:t>
      </w:r>
    </w:p>
    <w:p w:rsidR="006C0212" w:rsidRDefault="006C0212" w:rsidP="00C83302">
      <w:pPr>
        <w:pStyle w:val="af2"/>
        <w:rPr>
          <w:rtl/>
          <w:lang w:eastAsia="he-IL"/>
        </w:rPr>
      </w:pPr>
      <w:r>
        <w:rPr>
          <w:rtl/>
          <w:lang w:eastAsia="he-IL"/>
        </w:rPr>
        <w:t>ההצעה להעביר את הצעת חוק לתיקון פקודת מס הכנסה (אישור ועדת הכספים בקביעת מוסד ציבורי), התשפ"ב</w:t>
      </w:r>
      <w:r>
        <w:rPr>
          <w:rFonts w:hint="cs"/>
          <w:rtl/>
          <w:lang w:eastAsia="he-IL"/>
        </w:rPr>
        <w:t>–</w:t>
      </w:r>
      <w:r>
        <w:rPr>
          <w:rtl/>
          <w:lang w:eastAsia="he-IL"/>
        </w:rPr>
        <w:t>2021</w:t>
      </w:r>
      <w:r>
        <w:rPr>
          <w:rFonts w:hint="cs"/>
          <w:rtl/>
          <w:lang w:eastAsia="he-IL"/>
        </w:rPr>
        <w:t xml:space="preserve">, לוועדה שתקבע ועדת הכנסת נתקבלה. </w:t>
      </w:r>
    </w:p>
    <w:p w:rsidR="006C0212" w:rsidRDefault="006C0212" w:rsidP="00C83302">
      <w:pPr>
        <w:rPr>
          <w:rtl/>
          <w:lang w:eastAsia="he-IL"/>
        </w:rPr>
      </w:pPr>
    </w:p>
    <w:p w:rsidR="006C0212" w:rsidRDefault="006C0212" w:rsidP="00C83302">
      <w:pPr>
        <w:pStyle w:val="af6"/>
        <w:keepNext/>
        <w:rPr>
          <w:rtl/>
        </w:rPr>
      </w:pPr>
      <w:r w:rsidRPr="00C24235">
        <w:rPr>
          <w:rStyle w:val="TagStyle"/>
          <w:rtl/>
        </w:rPr>
        <w:t xml:space="preserve"> &lt;&lt; יור &gt;&gt; </w:t>
      </w:r>
      <w:r>
        <w:rPr>
          <w:rtl/>
        </w:rPr>
        <w:t>היו"ר צבי האוזר:</w:t>
      </w:r>
      <w:r w:rsidRPr="00C24235">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889" w:name="_ETM_Q20_435000"/>
      <w:bookmarkEnd w:id="8889"/>
      <w:r>
        <w:rPr>
          <w:rFonts w:hint="cs"/>
          <w:rtl/>
          <w:lang w:eastAsia="he-IL"/>
        </w:rPr>
        <w:t xml:space="preserve">בעד – 50, נגד – 45, נמנעים </w:t>
      </w:r>
      <w:bookmarkStart w:id="8890" w:name="_ETM_Q20_467000"/>
      <w:bookmarkEnd w:id="8890"/>
      <w:r>
        <w:rPr>
          <w:rtl/>
          <w:lang w:eastAsia="he-IL"/>
        </w:rPr>
        <w:t>–</w:t>
      </w:r>
      <w:r>
        <w:rPr>
          <w:rFonts w:hint="cs"/>
          <w:rtl/>
          <w:lang w:eastAsia="he-IL"/>
        </w:rPr>
        <w:t xml:space="preserve"> אין. אני אוסיף את קולך נגד. אם קולך יופיע </w:t>
      </w:r>
      <w:bookmarkStart w:id="8891" w:name="_ETM_Q20_480000"/>
      <w:bookmarkEnd w:id="8891"/>
      <w:r>
        <w:rPr>
          <w:rFonts w:hint="cs"/>
          <w:rtl/>
          <w:lang w:eastAsia="he-IL"/>
        </w:rPr>
        <w:t xml:space="preserve">בפלט </w:t>
      </w:r>
      <w:r>
        <w:rPr>
          <w:rtl/>
          <w:lang w:eastAsia="he-IL"/>
        </w:rPr>
        <w:t>–</w:t>
      </w:r>
      <w:r>
        <w:rPr>
          <w:rFonts w:hint="cs"/>
          <w:rtl/>
          <w:lang w:eastAsia="he-IL"/>
        </w:rPr>
        <w:t xml:space="preserve"> יתואם. אשר על כן, בעצם נג</w:t>
      </w:r>
      <w:bookmarkStart w:id="8892" w:name="_ETM_Q20_481000"/>
      <w:bookmarkEnd w:id="8892"/>
      <w:r>
        <w:rPr>
          <w:rFonts w:hint="cs"/>
          <w:rtl/>
          <w:lang w:eastAsia="he-IL"/>
        </w:rPr>
        <w:t xml:space="preserve">ד </w:t>
      </w:r>
      <w:r>
        <w:rPr>
          <w:rFonts w:hint="eastAsia"/>
          <w:rtl/>
          <w:lang w:eastAsia="he-IL"/>
        </w:rPr>
        <w:t>–</w:t>
      </w:r>
      <w:r>
        <w:rPr>
          <w:rFonts w:hint="cs"/>
          <w:rtl/>
          <w:lang w:eastAsia="he-IL"/>
        </w:rPr>
        <w:t xml:space="preserve"> 46, אלא אם כן זה יופיע בפלט. אני </w:t>
      </w:r>
      <w:bookmarkStart w:id="8893" w:name="_ETM_Q20_486000"/>
      <w:bookmarkEnd w:id="8893"/>
      <w:r>
        <w:rPr>
          <w:rFonts w:hint="cs"/>
          <w:rtl/>
          <w:lang w:eastAsia="he-IL"/>
        </w:rPr>
        <w:t xml:space="preserve">קובע שהחוק אושר. ההצעה הייתה להעביר את זה </w:t>
      </w:r>
      <w:bookmarkStart w:id="8894" w:name="_ETM_Q20_491000"/>
      <w:bookmarkEnd w:id="8894"/>
      <w:r>
        <w:rPr>
          <w:rFonts w:hint="cs"/>
          <w:rtl/>
          <w:lang w:eastAsia="he-IL"/>
        </w:rPr>
        <w:t xml:space="preserve">לוועדת הכספים. </w:t>
      </w:r>
    </w:p>
    <w:p w:rsidR="006C0212" w:rsidRDefault="006C0212" w:rsidP="00C83302">
      <w:pPr>
        <w:rPr>
          <w:rtl/>
          <w:lang w:eastAsia="he-IL"/>
        </w:rPr>
      </w:pPr>
      <w:bookmarkStart w:id="8895" w:name="_ETM_Q20_494986"/>
      <w:bookmarkStart w:id="8896" w:name="_ETM_Q20_495037"/>
      <w:bookmarkEnd w:id="8895"/>
      <w:bookmarkEnd w:id="8896"/>
    </w:p>
    <w:p w:rsidR="006C0212" w:rsidRDefault="006C0212" w:rsidP="00C83302">
      <w:pPr>
        <w:pStyle w:val="af5"/>
        <w:keepNext/>
        <w:rPr>
          <w:rtl/>
        </w:rPr>
      </w:pPr>
      <w:bookmarkStart w:id="8897" w:name="ET_interruption_5561_59"/>
      <w:r w:rsidRPr="0013711C">
        <w:rPr>
          <w:rStyle w:val="TagStyle"/>
          <w:rtl/>
        </w:rPr>
        <w:t xml:space="preserve"> &lt;&lt; קריאה &gt;&gt; </w:t>
      </w:r>
      <w:r>
        <w:rPr>
          <w:rtl/>
        </w:rPr>
        <w:t>משה גפני (יהדות התורה):</w:t>
      </w:r>
      <w:r w:rsidRPr="0013711C">
        <w:rPr>
          <w:rStyle w:val="TagStyle"/>
          <w:rtl/>
        </w:rPr>
        <w:t xml:space="preserve"> &lt;&lt; קריאה &gt;&gt;</w:t>
      </w:r>
      <w:r>
        <w:rPr>
          <w:rtl/>
        </w:rPr>
        <w:t xml:space="preserve">   </w:t>
      </w:r>
      <w:bookmarkEnd w:id="8897"/>
    </w:p>
    <w:p w:rsidR="006C0212" w:rsidRDefault="006C0212" w:rsidP="009660C8">
      <w:pPr>
        <w:rPr>
          <w:rtl/>
          <w:lang w:eastAsia="he-IL"/>
        </w:rPr>
      </w:pPr>
      <w:bookmarkStart w:id="8898" w:name="_ETM_Q20_486321"/>
      <w:bookmarkEnd w:id="8898"/>
    </w:p>
    <w:p w:rsidR="006C0212" w:rsidRPr="0013711C" w:rsidRDefault="009660C8" w:rsidP="00C83302">
      <w:pPr>
        <w:rPr>
          <w:rtl/>
          <w:lang w:eastAsia="he-IL"/>
        </w:rPr>
      </w:pPr>
      <w:bookmarkStart w:id="8899" w:name="_ETM_Q20_485963"/>
      <w:bookmarkStart w:id="8900" w:name="_ETM_Q20_486215"/>
      <w:bookmarkEnd w:id="8899"/>
      <w:bookmarkEnd w:id="8900"/>
      <w:r>
        <w:rPr>
          <w:rFonts w:hint="cs"/>
          <w:rtl/>
          <w:lang w:eastAsia="he-IL"/>
        </w:rPr>
        <w:t>– – –</w:t>
      </w:r>
    </w:p>
    <w:p w:rsidR="006C0212" w:rsidRDefault="006C0212" w:rsidP="00C83302">
      <w:pPr>
        <w:rPr>
          <w:rtl/>
          <w:lang w:eastAsia="he-IL"/>
        </w:rPr>
      </w:pPr>
    </w:p>
    <w:p w:rsidR="006C0212" w:rsidRDefault="006C0212" w:rsidP="00C83302">
      <w:pPr>
        <w:pStyle w:val="af6"/>
        <w:keepNext/>
        <w:rPr>
          <w:rtl/>
        </w:rPr>
      </w:pPr>
      <w:bookmarkStart w:id="8901" w:name="ET_yor_6308_58"/>
      <w:r w:rsidRPr="0013711C">
        <w:rPr>
          <w:rStyle w:val="TagStyle"/>
          <w:rtl/>
        </w:rPr>
        <w:t xml:space="preserve"> &lt;&lt; יור &gt;&gt; </w:t>
      </w:r>
      <w:r>
        <w:rPr>
          <w:rtl/>
        </w:rPr>
        <w:t>היו"ר צבי האוזר:</w:t>
      </w:r>
      <w:r w:rsidRPr="0013711C">
        <w:rPr>
          <w:rStyle w:val="TagStyle"/>
          <w:rtl/>
        </w:rPr>
        <w:t xml:space="preserve"> &lt;&lt; יור &gt;&gt;</w:t>
      </w:r>
      <w:r>
        <w:rPr>
          <w:rtl/>
        </w:rPr>
        <w:t xml:space="preserve">   </w:t>
      </w:r>
      <w:bookmarkEnd w:id="8901"/>
    </w:p>
    <w:p w:rsidR="006C0212" w:rsidRDefault="006C0212" w:rsidP="009660C8">
      <w:pPr>
        <w:rPr>
          <w:rtl/>
          <w:lang w:eastAsia="he-IL"/>
        </w:rPr>
      </w:pPr>
    </w:p>
    <w:p w:rsidR="006C0212" w:rsidRDefault="006C0212" w:rsidP="00C83302">
      <w:pPr>
        <w:rPr>
          <w:rtl/>
          <w:lang w:eastAsia="he-IL"/>
        </w:rPr>
      </w:pPr>
      <w:bookmarkStart w:id="8902" w:name="_ETM_Q20_491574"/>
      <w:bookmarkEnd w:id="8902"/>
      <w:r>
        <w:rPr>
          <w:rFonts w:hint="cs"/>
          <w:rtl/>
          <w:lang w:eastAsia="he-IL"/>
        </w:rPr>
        <w:t xml:space="preserve">אבל חבר הכנסת גפני מציע להעביר את זה לוועדת </w:t>
      </w:r>
      <w:bookmarkStart w:id="8903" w:name="_ETM_Q20_499000"/>
      <w:bookmarkEnd w:id="8903"/>
      <w:r>
        <w:rPr>
          <w:rFonts w:hint="cs"/>
          <w:rtl/>
          <w:lang w:eastAsia="he-IL"/>
        </w:rPr>
        <w:t xml:space="preserve">הכנסת. ועדת הכנסת תדון לאיזה ועדה זה יועבר. החוק אושר. ועדת הכספים או ועדת </w:t>
      </w:r>
      <w:r w:rsidR="00A6075F">
        <w:rPr>
          <w:rFonts w:hint="cs"/>
          <w:rtl/>
          <w:lang w:eastAsia="he-IL"/>
        </w:rPr>
        <w:t>ה</w:t>
      </w:r>
      <w:r>
        <w:rPr>
          <w:rFonts w:hint="cs"/>
          <w:rtl/>
          <w:lang w:eastAsia="he-IL"/>
        </w:rPr>
        <w:t xml:space="preserve">כנסת </w:t>
      </w:r>
      <w:r>
        <w:rPr>
          <w:rtl/>
          <w:lang w:eastAsia="he-IL"/>
        </w:rPr>
        <w:t>–</w:t>
      </w:r>
      <w:r>
        <w:rPr>
          <w:rFonts w:hint="cs"/>
          <w:rtl/>
          <w:lang w:eastAsia="he-IL"/>
        </w:rPr>
        <w:t xml:space="preserve"> גפני </w:t>
      </w:r>
      <w:bookmarkStart w:id="8904" w:name="_ETM_Q20_504839"/>
      <w:bookmarkEnd w:id="8904"/>
      <w:r>
        <w:rPr>
          <w:rFonts w:hint="cs"/>
          <w:rtl/>
          <w:lang w:eastAsia="he-IL"/>
        </w:rPr>
        <w:t>הציע.</w:t>
      </w:r>
    </w:p>
    <w:p w:rsidR="006C0212" w:rsidRDefault="006C0212" w:rsidP="00C83302">
      <w:pPr>
        <w:rPr>
          <w:rtl/>
          <w:lang w:eastAsia="he-IL"/>
        </w:rPr>
      </w:pPr>
    </w:p>
    <w:p w:rsidR="006C0212" w:rsidRDefault="006C0212" w:rsidP="00C83302">
      <w:pPr>
        <w:pStyle w:val="af5"/>
        <w:keepNext/>
        <w:rPr>
          <w:rtl/>
        </w:rPr>
      </w:pPr>
      <w:bookmarkStart w:id="8905" w:name="_ETM_Q20_508000"/>
      <w:bookmarkStart w:id="8906" w:name="ET_interruption_קריאות_30"/>
      <w:bookmarkEnd w:id="8905"/>
      <w:r w:rsidRPr="00C24235">
        <w:rPr>
          <w:rStyle w:val="TagStyle"/>
          <w:rtl/>
        </w:rPr>
        <w:t xml:space="preserve"> &lt;&lt; קריאה &gt;&gt; </w:t>
      </w:r>
      <w:r>
        <w:rPr>
          <w:rtl/>
        </w:rPr>
        <w:t>קריאות:</w:t>
      </w:r>
      <w:r w:rsidRPr="00C24235">
        <w:rPr>
          <w:rStyle w:val="TagStyle"/>
          <w:rtl/>
        </w:rPr>
        <w:t xml:space="preserve"> &lt;&lt; קריאה &gt;&gt;</w:t>
      </w:r>
      <w:r>
        <w:rPr>
          <w:rtl/>
        </w:rPr>
        <w:t xml:space="preserve">   </w:t>
      </w:r>
      <w:bookmarkEnd w:id="8906"/>
    </w:p>
    <w:p w:rsidR="006C0212" w:rsidRDefault="006C0212" w:rsidP="009660C8">
      <w:pPr>
        <w:rPr>
          <w:rtl/>
          <w:lang w:eastAsia="he-IL"/>
        </w:rPr>
      </w:pPr>
    </w:p>
    <w:p w:rsidR="006C0212" w:rsidRDefault="006C0212" w:rsidP="00C83302">
      <w:pPr>
        <w:rPr>
          <w:rtl/>
          <w:lang w:eastAsia="he-IL"/>
        </w:rPr>
      </w:pPr>
      <w:r>
        <w:rPr>
          <w:rFonts w:hint="cs"/>
          <w:rtl/>
          <w:lang w:eastAsia="he-IL"/>
        </w:rPr>
        <w:t>כל</w:t>
      </w:r>
      <w:bookmarkStart w:id="8907" w:name="_ETM_Q20_512000"/>
      <w:bookmarkEnd w:id="8907"/>
      <w:r>
        <w:rPr>
          <w:rFonts w:hint="cs"/>
          <w:rtl/>
          <w:lang w:eastAsia="he-IL"/>
        </w:rPr>
        <w:t xml:space="preserve">כלה. </w:t>
      </w:r>
    </w:p>
    <w:p w:rsidR="006C0212" w:rsidRDefault="006C0212" w:rsidP="00C83302">
      <w:pPr>
        <w:rPr>
          <w:rtl/>
          <w:lang w:eastAsia="he-IL"/>
        </w:rPr>
      </w:pPr>
    </w:p>
    <w:p w:rsidR="006C0212" w:rsidRDefault="006C0212" w:rsidP="00C83302">
      <w:pPr>
        <w:pStyle w:val="af6"/>
        <w:keepNext/>
        <w:rPr>
          <w:rtl/>
        </w:rPr>
      </w:pPr>
      <w:bookmarkStart w:id="8908" w:name="_ETM_Q20_514000"/>
      <w:bookmarkEnd w:id="8908"/>
      <w:r w:rsidRPr="00C24235">
        <w:rPr>
          <w:rStyle w:val="TagStyle"/>
          <w:rtl/>
        </w:rPr>
        <w:t xml:space="preserve"> &lt;&lt; יור &gt;&gt; </w:t>
      </w:r>
      <w:r>
        <w:rPr>
          <w:rtl/>
        </w:rPr>
        <w:t>היו"ר צבי האוזר:</w:t>
      </w:r>
      <w:r w:rsidRPr="00C24235">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909" w:name="_ETM_Q20_515000"/>
      <w:bookmarkEnd w:id="8909"/>
      <w:r>
        <w:rPr>
          <w:rFonts w:hint="cs"/>
          <w:rtl/>
          <w:lang w:eastAsia="he-IL"/>
        </w:rPr>
        <w:t>ועדת כלכלה, ועדת כנסת וועדת הכספי</w:t>
      </w:r>
      <w:bookmarkStart w:id="8910" w:name="_ETM_Q20_522000"/>
      <w:bookmarkEnd w:id="8910"/>
      <w:r>
        <w:rPr>
          <w:rFonts w:hint="cs"/>
          <w:rtl/>
          <w:lang w:eastAsia="he-IL"/>
        </w:rPr>
        <w:t>ם. הכנסת גם יכולה לדון. אבל הוא ביקש</w:t>
      </w:r>
      <w:bookmarkStart w:id="8911" w:name="_ETM_Q20_529544"/>
      <w:bookmarkEnd w:id="8911"/>
      <w:r>
        <w:rPr>
          <w:rFonts w:hint="cs"/>
          <w:rtl/>
          <w:lang w:eastAsia="he-IL"/>
        </w:rPr>
        <w:t xml:space="preserve"> לוועדת </w:t>
      </w:r>
      <w:r w:rsidR="00A6075F">
        <w:rPr>
          <w:rFonts w:hint="cs"/>
          <w:rtl/>
          <w:lang w:eastAsia="he-IL"/>
        </w:rPr>
        <w:t>ה</w:t>
      </w:r>
      <w:r>
        <w:rPr>
          <w:rFonts w:hint="cs"/>
          <w:rtl/>
          <w:lang w:eastAsia="he-IL"/>
        </w:rPr>
        <w:t xml:space="preserve">כנסת, להצעה כוועדת כנסת. החוק </w:t>
      </w:r>
      <w:bookmarkStart w:id="8912" w:name="_ETM_Q20_535444"/>
      <w:bookmarkEnd w:id="8912"/>
      <w:r>
        <w:rPr>
          <w:rFonts w:hint="cs"/>
          <w:rtl/>
          <w:lang w:eastAsia="he-IL"/>
        </w:rPr>
        <w:t xml:space="preserve">אושר. </w:t>
      </w:r>
    </w:p>
    <w:p w:rsidR="006C0212" w:rsidRDefault="006C0212" w:rsidP="00C83302">
      <w:pPr>
        <w:rPr>
          <w:rtl/>
          <w:lang w:eastAsia="he-IL"/>
        </w:rPr>
      </w:pPr>
    </w:p>
    <w:p w:rsidR="006C0212" w:rsidRPr="00C24235" w:rsidRDefault="006C0212" w:rsidP="00C83302">
      <w:pPr>
        <w:rPr>
          <w:rtl/>
          <w:lang w:eastAsia="he-IL"/>
        </w:rPr>
      </w:pPr>
    </w:p>
    <w:p w:rsidR="006C0212" w:rsidRDefault="006C0212" w:rsidP="00C83302">
      <w:pPr>
        <w:pStyle w:val="a6"/>
        <w:rPr>
          <w:rtl/>
          <w:lang w:eastAsia="he-IL"/>
        </w:rPr>
      </w:pPr>
      <w:r w:rsidRPr="00CA3BAE">
        <w:rPr>
          <w:rStyle w:val="TagStyle"/>
          <w:rtl/>
        </w:rPr>
        <w:t xml:space="preserve">&lt;&lt; הצח &gt;&gt; </w:t>
      </w:r>
      <w:bookmarkStart w:id="8913" w:name="_Toc94732992"/>
      <w:bookmarkStart w:id="8914" w:name="_Toc94740216"/>
      <w:r>
        <w:rPr>
          <w:rtl/>
          <w:lang w:eastAsia="he-IL"/>
        </w:rPr>
        <w:t>הצעת חוק לתיקון פקודת מס הכנסה (מיסוי תרומה מישות מדינית זרה), התשפ"א</w:t>
      </w:r>
      <w:r>
        <w:rPr>
          <w:rFonts w:hint="cs"/>
          <w:rtl/>
          <w:lang w:eastAsia="he-IL"/>
        </w:rPr>
        <w:t>–</w:t>
      </w:r>
      <w:r>
        <w:rPr>
          <w:rtl/>
          <w:lang w:eastAsia="he-IL"/>
        </w:rPr>
        <w:t>2021</w:t>
      </w:r>
      <w:bookmarkEnd w:id="8913"/>
      <w:bookmarkEnd w:id="8914"/>
      <w:r w:rsidRPr="00CA3BAE">
        <w:rPr>
          <w:rStyle w:val="TagStyle"/>
          <w:rtl/>
        </w:rPr>
        <w:t xml:space="preserve"> &lt;&lt; הצח &gt;&gt;</w:t>
      </w:r>
      <w:r>
        <w:rPr>
          <w:rtl/>
          <w:lang w:eastAsia="he-IL"/>
        </w:rPr>
        <w:t xml:space="preserve">   </w:t>
      </w:r>
    </w:p>
    <w:p w:rsidR="006C0212" w:rsidRDefault="006C0212" w:rsidP="00C83302">
      <w:pPr>
        <w:rPr>
          <w:rtl/>
          <w:lang w:eastAsia="he-IL"/>
        </w:rPr>
      </w:pPr>
      <w:r>
        <w:rPr>
          <w:rtl/>
          <w:lang w:eastAsia="he-IL"/>
        </w:rPr>
        <w:t>[הצעת חוק פ/2085</w:t>
      </w:r>
      <w:r>
        <w:rPr>
          <w:rFonts w:hint="cs"/>
          <w:rtl/>
          <w:lang w:eastAsia="he-IL"/>
        </w:rPr>
        <w:t>/24</w:t>
      </w:r>
      <w:r w:rsidR="00026B9D">
        <w:rPr>
          <w:rFonts w:hint="cs"/>
          <w:rtl/>
          <w:lang w:eastAsia="he-IL"/>
        </w:rPr>
        <w:t>; נספחות.</w:t>
      </w:r>
      <w:r>
        <w:rPr>
          <w:rtl/>
          <w:lang w:eastAsia="he-IL"/>
        </w:rPr>
        <w:t>]</w:t>
      </w:r>
    </w:p>
    <w:p w:rsidR="006C0212" w:rsidRDefault="006C0212" w:rsidP="00C83302">
      <w:pPr>
        <w:pStyle w:val="-0"/>
        <w:rPr>
          <w:rtl/>
          <w:lang w:eastAsia="he-IL"/>
        </w:rPr>
      </w:pPr>
      <w:r>
        <w:rPr>
          <w:rtl/>
          <w:lang w:eastAsia="he-IL"/>
        </w:rPr>
        <w:t>(הצעת חבר</w:t>
      </w:r>
      <w:r>
        <w:rPr>
          <w:rFonts w:hint="cs"/>
          <w:rtl/>
          <w:lang w:eastAsia="he-IL"/>
        </w:rPr>
        <w:t xml:space="preserve">ת </w:t>
      </w:r>
      <w:r>
        <w:rPr>
          <w:rtl/>
          <w:lang w:eastAsia="he-IL"/>
        </w:rPr>
        <w:t>הכנסת</w:t>
      </w:r>
      <w:r>
        <w:rPr>
          <w:rFonts w:hint="cs"/>
          <w:rtl/>
          <w:lang w:eastAsia="he-IL"/>
        </w:rPr>
        <w:t xml:space="preserve"> קטי </w:t>
      </w:r>
      <w:bookmarkStart w:id="8915" w:name="_ETM_Q20_537000"/>
      <w:bookmarkEnd w:id="8915"/>
      <w:r>
        <w:rPr>
          <w:rFonts w:hint="cs"/>
          <w:rtl/>
          <w:lang w:eastAsia="he-IL"/>
        </w:rPr>
        <w:t>קטרין שטרית</w:t>
      </w:r>
      <w:r>
        <w:rPr>
          <w:rtl/>
          <w:lang w:eastAsia="he-IL"/>
        </w:rPr>
        <w:t>)</w:t>
      </w:r>
    </w:p>
    <w:p w:rsidR="006C0212" w:rsidRPr="00C24235" w:rsidRDefault="006C0212" w:rsidP="00C83302">
      <w:pPr>
        <w:rPr>
          <w:rtl/>
          <w:lang w:eastAsia="he-IL"/>
        </w:rPr>
      </w:pPr>
    </w:p>
    <w:p w:rsidR="006C0212" w:rsidRDefault="006C0212" w:rsidP="00C83302">
      <w:pPr>
        <w:pStyle w:val="af6"/>
        <w:keepNext/>
        <w:rPr>
          <w:rtl/>
        </w:rPr>
      </w:pPr>
      <w:r w:rsidRPr="00C24235">
        <w:rPr>
          <w:rStyle w:val="TagStyle"/>
          <w:rtl/>
        </w:rPr>
        <w:t xml:space="preserve"> &lt;&lt; יור &gt;&gt; </w:t>
      </w:r>
      <w:r>
        <w:rPr>
          <w:rtl/>
        </w:rPr>
        <w:t>היו"ר צבי האוזר:</w:t>
      </w:r>
      <w:r w:rsidRPr="00C24235">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אנחנו עוברים להצעת חוק לתיקון פקודת מס הכנסה (מיסוי תרומה מישות מדינת זרה), התשפ"א</w:t>
      </w:r>
      <w:r>
        <w:rPr>
          <w:rFonts w:hint="eastAsia"/>
          <w:rtl/>
          <w:lang w:eastAsia="he-IL"/>
        </w:rPr>
        <w:t>–</w:t>
      </w:r>
      <w:r>
        <w:rPr>
          <w:rFonts w:hint="cs"/>
          <w:rtl/>
          <w:lang w:eastAsia="he-IL"/>
        </w:rPr>
        <w:t xml:space="preserve">2021, של חברת הכנסת קטי קטרין שטרית, בבקשה. </w:t>
      </w:r>
    </w:p>
    <w:p w:rsidR="006C0212" w:rsidRDefault="006C0212" w:rsidP="00C83302">
      <w:pPr>
        <w:rPr>
          <w:rtl/>
          <w:lang w:eastAsia="he-IL"/>
        </w:rPr>
      </w:pPr>
    </w:p>
    <w:p w:rsidR="006C0212" w:rsidRDefault="006C0212" w:rsidP="00C83302">
      <w:pPr>
        <w:rPr>
          <w:rtl/>
          <w:lang w:eastAsia="he-IL"/>
        </w:rPr>
      </w:pPr>
      <w:bookmarkStart w:id="8916" w:name="_ETM_Q20_548000"/>
      <w:bookmarkEnd w:id="8916"/>
      <w:r>
        <w:rPr>
          <w:rFonts w:hint="cs"/>
          <w:rtl/>
          <w:lang w:eastAsia="he-IL"/>
        </w:rPr>
        <w:t xml:space="preserve">חבר הכנסת אמסלם, אני מבין שהשתתפת בהצבעה. </w:t>
      </w:r>
      <w:bookmarkStart w:id="8917" w:name="_ETM_Q20_549000"/>
      <w:bookmarkEnd w:id="8917"/>
      <w:r>
        <w:rPr>
          <w:rFonts w:hint="cs"/>
          <w:rtl/>
          <w:lang w:eastAsia="he-IL"/>
        </w:rPr>
        <w:t xml:space="preserve">אני מבקש לעזוב את המליאה. אתה הורחקת לכל הישיבה. </w:t>
      </w:r>
      <w:bookmarkStart w:id="8918" w:name="_ETM_Q20_554000"/>
      <w:bookmarkEnd w:id="8918"/>
      <w:r>
        <w:rPr>
          <w:rFonts w:hint="cs"/>
          <w:rtl/>
          <w:lang w:eastAsia="he-IL"/>
        </w:rPr>
        <w:t xml:space="preserve">בבקשה. </w:t>
      </w:r>
    </w:p>
    <w:p w:rsidR="006C0212" w:rsidRDefault="006C0212" w:rsidP="00C83302">
      <w:pPr>
        <w:rPr>
          <w:rtl/>
          <w:lang w:eastAsia="he-IL"/>
        </w:rPr>
      </w:pPr>
    </w:p>
    <w:p w:rsidR="006C0212" w:rsidRDefault="006C0212" w:rsidP="00C83302">
      <w:pPr>
        <w:pStyle w:val="af5"/>
        <w:rPr>
          <w:rtl/>
        </w:rPr>
      </w:pPr>
      <w:bookmarkStart w:id="8919" w:name="ET_interruption_5807_34"/>
      <w:r w:rsidRPr="00481985">
        <w:rPr>
          <w:rStyle w:val="TagStyle"/>
          <w:rtl/>
        </w:rPr>
        <w:t xml:space="preserve"> &lt;&lt; קריאה &gt;&gt;</w:t>
      </w:r>
      <w:r w:rsidRPr="00C24235">
        <w:rPr>
          <w:rStyle w:val="TagStyle"/>
          <w:rtl/>
        </w:rPr>
        <w:t xml:space="preserve"> </w:t>
      </w:r>
      <w:r>
        <w:rPr>
          <w:rtl/>
        </w:rPr>
        <w:t>קטי קטרין שטרית (הליכוד):</w:t>
      </w:r>
      <w:r w:rsidRPr="00C24235">
        <w:rPr>
          <w:rStyle w:val="TagStyle"/>
          <w:rtl/>
        </w:rPr>
        <w:t xml:space="preserve"> </w:t>
      </w:r>
      <w:r w:rsidRPr="00481985">
        <w:rPr>
          <w:rStyle w:val="TagStyle"/>
          <w:rtl/>
        </w:rPr>
        <w:t xml:space="preserve">&lt;&lt; קריאה &gt;&gt; </w:t>
      </w:r>
      <w:r>
        <w:rPr>
          <w:rtl/>
        </w:rPr>
        <w:t xml:space="preserve">   </w:t>
      </w:r>
      <w:bookmarkEnd w:id="8919"/>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מה פתאום? אתה לא יכול לעשות את זה. </w:t>
      </w:r>
      <w:bookmarkStart w:id="8920" w:name="_ETM_Q20_558000"/>
      <w:bookmarkEnd w:id="8920"/>
    </w:p>
    <w:p w:rsidR="006C0212" w:rsidRDefault="006C0212" w:rsidP="00C83302">
      <w:pPr>
        <w:rPr>
          <w:rtl/>
          <w:lang w:eastAsia="he-IL"/>
        </w:rPr>
      </w:pPr>
    </w:p>
    <w:p w:rsidR="006C0212" w:rsidRDefault="006C0212" w:rsidP="00C83302">
      <w:pPr>
        <w:pStyle w:val="af5"/>
        <w:keepNext/>
        <w:rPr>
          <w:rtl/>
        </w:rPr>
      </w:pPr>
      <w:bookmarkStart w:id="8921" w:name="_ETM_Q20_559000"/>
      <w:bookmarkStart w:id="8922" w:name="ET_interruption_5156_35"/>
      <w:bookmarkEnd w:id="8921"/>
      <w:r w:rsidRPr="00C24235">
        <w:rPr>
          <w:rStyle w:val="TagStyle"/>
          <w:rtl/>
        </w:rPr>
        <w:t xml:space="preserve"> &lt;&lt; קריאה &gt;&gt; </w:t>
      </w:r>
      <w:r>
        <w:rPr>
          <w:rtl/>
        </w:rPr>
        <w:t>דוד אמסלם (הליכוד):</w:t>
      </w:r>
      <w:r w:rsidRPr="00C24235">
        <w:rPr>
          <w:rStyle w:val="TagStyle"/>
          <w:rtl/>
        </w:rPr>
        <w:t xml:space="preserve"> &lt;&lt; קריאה &gt;&gt;</w:t>
      </w:r>
      <w:r>
        <w:rPr>
          <w:rtl/>
        </w:rPr>
        <w:t xml:space="preserve">   </w:t>
      </w:r>
      <w:bookmarkEnd w:id="8922"/>
    </w:p>
    <w:p w:rsidR="006C0212" w:rsidRDefault="006C0212" w:rsidP="009660C8">
      <w:pPr>
        <w:rPr>
          <w:rtl/>
          <w:lang w:eastAsia="he-IL"/>
        </w:rPr>
      </w:pPr>
    </w:p>
    <w:p w:rsidR="006C0212" w:rsidRDefault="006C0212" w:rsidP="00A6075F">
      <w:pPr>
        <w:rPr>
          <w:rtl/>
          <w:lang w:eastAsia="he-IL"/>
        </w:rPr>
      </w:pPr>
      <w:bookmarkStart w:id="8923" w:name="_ETM_Q20_555000"/>
      <w:bookmarkEnd w:id="8923"/>
      <w:r>
        <w:rPr>
          <w:rFonts w:hint="cs"/>
          <w:rtl/>
          <w:lang w:eastAsia="he-IL"/>
        </w:rPr>
        <w:t xml:space="preserve">מה זה הורחקתי לכל הישיבה?  </w:t>
      </w:r>
    </w:p>
    <w:p w:rsidR="006C0212" w:rsidRDefault="006C0212" w:rsidP="00C83302">
      <w:pPr>
        <w:rPr>
          <w:rtl/>
          <w:lang w:eastAsia="he-IL"/>
        </w:rPr>
      </w:pPr>
    </w:p>
    <w:p w:rsidR="006C0212" w:rsidRDefault="006C0212" w:rsidP="00C83302">
      <w:pPr>
        <w:pStyle w:val="af6"/>
        <w:keepNext/>
        <w:rPr>
          <w:rtl/>
        </w:rPr>
      </w:pPr>
      <w:r w:rsidRPr="00B40FAF">
        <w:rPr>
          <w:rStyle w:val="TagStyle"/>
          <w:rtl/>
        </w:rPr>
        <w:t xml:space="preserve"> &lt;&lt; יור &gt;&gt; </w:t>
      </w:r>
      <w:r>
        <w:rPr>
          <w:rtl/>
        </w:rPr>
        <w:t>היו"ר צבי האוזר:</w:t>
      </w:r>
      <w:r w:rsidRPr="00B40FAF">
        <w:rPr>
          <w:rStyle w:val="TagStyle"/>
          <w:rtl/>
        </w:rPr>
        <w:t xml:space="preserve"> &lt;&lt; יור &gt;&gt;</w:t>
      </w:r>
      <w:r>
        <w:rPr>
          <w:rtl/>
        </w:rPr>
        <w:t xml:space="preserve">   </w:t>
      </w:r>
    </w:p>
    <w:p w:rsidR="006C0212" w:rsidRDefault="006C0212" w:rsidP="009660C8">
      <w:pPr>
        <w:rPr>
          <w:rtl/>
          <w:lang w:eastAsia="he-IL"/>
        </w:rPr>
      </w:pPr>
    </w:p>
    <w:p w:rsidR="006C0212" w:rsidRPr="00B40FAF" w:rsidRDefault="006C0212" w:rsidP="00C83302">
      <w:pPr>
        <w:rPr>
          <w:rtl/>
          <w:lang w:eastAsia="he-IL"/>
        </w:rPr>
      </w:pPr>
      <w:r>
        <w:rPr>
          <w:rFonts w:hint="cs"/>
          <w:rtl/>
          <w:lang w:eastAsia="he-IL"/>
        </w:rPr>
        <w:t xml:space="preserve">חברים, אני הוצאתי אותך לכל הישיבה. אני מבקש שתעזוב </w:t>
      </w:r>
      <w:bookmarkStart w:id="8924" w:name="_ETM_Q20_566000"/>
      <w:bookmarkEnd w:id="8924"/>
      <w:r>
        <w:rPr>
          <w:rFonts w:hint="cs"/>
          <w:rtl/>
          <w:lang w:eastAsia="he-IL"/>
        </w:rPr>
        <w:t xml:space="preserve">את הישיבה. </w:t>
      </w:r>
    </w:p>
    <w:p w:rsidR="006C0212" w:rsidRDefault="006C0212" w:rsidP="00C83302">
      <w:pPr>
        <w:rPr>
          <w:rtl/>
          <w:lang w:eastAsia="he-IL"/>
        </w:rPr>
      </w:pPr>
    </w:p>
    <w:p w:rsidR="006C0212" w:rsidRDefault="006C0212" w:rsidP="00C83302">
      <w:pPr>
        <w:pStyle w:val="af5"/>
        <w:keepNext/>
        <w:rPr>
          <w:rtl/>
        </w:rPr>
      </w:pPr>
      <w:bookmarkStart w:id="8925" w:name="_ETM_Q20_561000"/>
      <w:bookmarkStart w:id="8926" w:name="ET_interruption_5156_37"/>
      <w:bookmarkEnd w:id="8925"/>
      <w:r w:rsidRPr="00B40FAF">
        <w:rPr>
          <w:rStyle w:val="TagStyle"/>
          <w:rtl/>
        </w:rPr>
        <w:t xml:space="preserve"> &lt;&lt; קריאה &gt;&gt; </w:t>
      </w:r>
      <w:r>
        <w:rPr>
          <w:rtl/>
        </w:rPr>
        <w:t>דוד אמסלם (הליכוד):</w:t>
      </w:r>
      <w:r w:rsidRPr="00B40FAF">
        <w:rPr>
          <w:rStyle w:val="TagStyle"/>
          <w:rtl/>
        </w:rPr>
        <w:t xml:space="preserve"> &lt;&lt; קריאה &gt;&gt;</w:t>
      </w:r>
      <w:r>
        <w:rPr>
          <w:rtl/>
        </w:rPr>
        <w:t xml:space="preserve">   </w:t>
      </w:r>
      <w:bookmarkEnd w:id="8926"/>
    </w:p>
    <w:p w:rsidR="006C0212" w:rsidRDefault="006C0212" w:rsidP="009660C8">
      <w:pPr>
        <w:rPr>
          <w:rtl/>
          <w:lang w:eastAsia="he-IL"/>
        </w:rPr>
      </w:pPr>
    </w:p>
    <w:p w:rsidR="006C0212" w:rsidRDefault="006C0212" w:rsidP="00C83302">
      <w:pPr>
        <w:rPr>
          <w:rtl/>
          <w:lang w:eastAsia="he-IL"/>
        </w:rPr>
      </w:pPr>
      <w:bookmarkStart w:id="8927" w:name="_ETM_Q20_564000"/>
      <w:bookmarkEnd w:id="8927"/>
      <w:r>
        <w:rPr>
          <w:rFonts w:hint="cs"/>
          <w:rtl/>
          <w:lang w:eastAsia="he-IL"/>
        </w:rPr>
        <w:t>איזה ישיבה, כל היום? כל היום? מ</w:t>
      </w:r>
      <w:bookmarkStart w:id="8928" w:name="_ETM_Q20_567000"/>
      <w:bookmarkEnd w:id="8928"/>
      <w:r>
        <w:rPr>
          <w:rFonts w:hint="cs"/>
          <w:rtl/>
          <w:lang w:eastAsia="he-IL"/>
        </w:rPr>
        <w:t>ה זה הישיבה? מה זה הישיבה?</w:t>
      </w:r>
    </w:p>
    <w:p w:rsidR="006C0212" w:rsidRDefault="006C0212" w:rsidP="00C83302">
      <w:pPr>
        <w:rPr>
          <w:rtl/>
          <w:lang w:eastAsia="he-IL"/>
        </w:rPr>
      </w:pPr>
    </w:p>
    <w:p w:rsidR="006C0212" w:rsidRDefault="006C0212" w:rsidP="00C83302">
      <w:pPr>
        <w:pStyle w:val="af6"/>
        <w:keepNext/>
        <w:rPr>
          <w:rtl/>
        </w:rPr>
      </w:pPr>
      <w:r w:rsidRPr="00B40FAF">
        <w:rPr>
          <w:rStyle w:val="TagStyle"/>
          <w:rtl/>
        </w:rPr>
        <w:t xml:space="preserve"> &lt;&lt; יור &gt;&gt; </w:t>
      </w:r>
      <w:r>
        <w:rPr>
          <w:rtl/>
        </w:rPr>
        <w:t>היו"ר צבי האוזר:</w:t>
      </w:r>
      <w:r w:rsidRPr="00B40FAF">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929" w:name="_ETM_Q20_563000"/>
      <w:bookmarkEnd w:id="8929"/>
      <w:r>
        <w:rPr>
          <w:rFonts w:hint="cs"/>
          <w:rtl/>
          <w:lang w:eastAsia="he-IL"/>
        </w:rPr>
        <w:t xml:space="preserve">תעזוב את הישיבה. תחזור רק להצבעות. </w:t>
      </w:r>
    </w:p>
    <w:p w:rsidR="006C0212" w:rsidRDefault="006C0212" w:rsidP="00C83302">
      <w:pPr>
        <w:rPr>
          <w:rtl/>
          <w:lang w:eastAsia="he-IL"/>
        </w:rPr>
      </w:pPr>
    </w:p>
    <w:p w:rsidR="006C0212" w:rsidRDefault="006C0212" w:rsidP="00C83302">
      <w:pPr>
        <w:pStyle w:val="af5"/>
        <w:keepNext/>
        <w:rPr>
          <w:rtl/>
        </w:rPr>
      </w:pPr>
      <w:bookmarkStart w:id="8930" w:name="ET_interruption_5156_39"/>
      <w:r w:rsidRPr="00B40FAF">
        <w:rPr>
          <w:rStyle w:val="TagStyle"/>
          <w:rtl/>
        </w:rPr>
        <w:t xml:space="preserve"> &lt;&lt; קריאה &gt;&gt; </w:t>
      </w:r>
      <w:r>
        <w:rPr>
          <w:rtl/>
        </w:rPr>
        <w:t>דוד אמסלם (הליכוד):</w:t>
      </w:r>
      <w:r w:rsidRPr="00B40FAF">
        <w:rPr>
          <w:rStyle w:val="TagStyle"/>
          <w:rtl/>
        </w:rPr>
        <w:t xml:space="preserve"> &lt;&lt; קריאה &gt;&gt;</w:t>
      </w:r>
      <w:r>
        <w:rPr>
          <w:rtl/>
        </w:rPr>
        <w:t xml:space="preserve">   </w:t>
      </w:r>
      <w:bookmarkEnd w:id="8930"/>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מה זה הישיבה? תראה לי בתקנון. לא, לא. אני רוצה </w:t>
      </w:r>
      <w:bookmarkStart w:id="8931" w:name="_ETM_Q20_568000"/>
      <w:bookmarkEnd w:id="8931"/>
      <w:r w:rsidR="009660C8">
        <w:rPr>
          <w:rFonts w:hint="cs"/>
          <w:rtl/>
          <w:lang w:eastAsia="he-IL"/>
        </w:rPr>
        <w:t>– – –</w:t>
      </w:r>
      <w:r>
        <w:rPr>
          <w:rFonts w:hint="cs"/>
          <w:rtl/>
          <w:lang w:eastAsia="he-IL"/>
        </w:rPr>
        <w:t xml:space="preserve"> בתקנון. </w:t>
      </w:r>
    </w:p>
    <w:p w:rsidR="006C0212" w:rsidRDefault="006C0212" w:rsidP="00C83302">
      <w:pPr>
        <w:rPr>
          <w:rtl/>
          <w:lang w:eastAsia="he-IL"/>
        </w:rPr>
      </w:pPr>
    </w:p>
    <w:p w:rsidR="006C0212" w:rsidRDefault="006C0212" w:rsidP="00C83302">
      <w:pPr>
        <w:pStyle w:val="af6"/>
        <w:keepNext/>
        <w:rPr>
          <w:rtl/>
        </w:rPr>
      </w:pPr>
      <w:r w:rsidRPr="00B40FAF">
        <w:rPr>
          <w:rStyle w:val="TagStyle"/>
          <w:rtl/>
        </w:rPr>
        <w:t xml:space="preserve"> &lt;&lt; יור &gt;&gt; </w:t>
      </w:r>
      <w:r>
        <w:rPr>
          <w:rtl/>
        </w:rPr>
        <w:t>היו"ר צבי האוזר:</w:t>
      </w:r>
      <w:r w:rsidRPr="00B40FAF">
        <w:rPr>
          <w:rStyle w:val="TagStyle"/>
          <w:rtl/>
        </w:rPr>
        <w:t xml:space="preserve"> &lt;&lt; יור &gt;&gt;</w:t>
      </w:r>
      <w:r>
        <w:rPr>
          <w:rtl/>
        </w:rPr>
        <w:t xml:space="preserve">   </w:t>
      </w:r>
    </w:p>
    <w:p w:rsidR="006C0212" w:rsidRDefault="006C0212" w:rsidP="009660C8">
      <w:pPr>
        <w:rPr>
          <w:rtl/>
          <w:lang w:eastAsia="he-IL"/>
        </w:rPr>
      </w:pPr>
    </w:p>
    <w:p w:rsidR="006C0212" w:rsidRPr="00B40FAF" w:rsidRDefault="006C0212" w:rsidP="00C83302">
      <w:pPr>
        <w:rPr>
          <w:rtl/>
          <w:lang w:eastAsia="he-IL"/>
        </w:rPr>
      </w:pPr>
      <w:bookmarkStart w:id="8932" w:name="_ETM_Q20_569000"/>
      <w:bookmarkEnd w:id="8932"/>
      <w:r>
        <w:rPr>
          <w:rFonts w:hint="cs"/>
          <w:rtl/>
          <w:lang w:eastAsia="he-IL"/>
        </w:rPr>
        <w:t xml:space="preserve">אז אתה תבקש </w:t>
      </w:r>
      <w:r>
        <w:rPr>
          <w:rtl/>
          <w:lang w:eastAsia="he-IL"/>
        </w:rPr>
        <w:t>–</w:t>
      </w:r>
      <w:r>
        <w:rPr>
          <w:rFonts w:hint="cs"/>
          <w:rtl/>
          <w:lang w:eastAsia="he-IL"/>
        </w:rPr>
        <w:t xml:space="preserve"> תעיין </w:t>
      </w:r>
      <w:bookmarkStart w:id="8933" w:name="_ETM_Q20_572000"/>
      <w:bookmarkEnd w:id="8933"/>
      <w:r>
        <w:rPr>
          <w:rFonts w:hint="cs"/>
          <w:rtl/>
          <w:lang w:eastAsia="he-IL"/>
        </w:rPr>
        <w:t xml:space="preserve">בתקנון. </w:t>
      </w:r>
    </w:p>
    <w:p w:rsidR="006C0212" w:rsidRDefault="006C0212" w:rsidP="00C83302">
      <w:pPr>
        <w:rPr>
          <w:rtl/>
          <w:lang w:eastAsia="he-IL"/>
        </w:rPr>
      </w:pPr>
    </w:p>
    <w:p w:rsidR="006C0212" w:rsidRDefault="006C0212" w:rsidP="00C83302">
      <w:pPr>
        <w:pStyle w:val="af5"/>
        <w:keepNext/>
        <w:rPr>
          <w:rtl/>
        </w:rPr>
      </w:pPr>
      <w:bookmarkStart w:id="8934" w:name="ET_interruption_5156_41"/>
      <w:r w:rsidRPr="00B40FAF">
        <w:rPr>
          <w:rStyle w:val="TagStyle"/>
          <w:rtl/>
        </w:rPr>
        <w:t xml:space="preserve"> &lt;&lt; קריאה &gt;&gt; </w:t>
      </w:r>
      <w:r>
        <w:rPr>
          <w:rtl/>
        </w:rPr>
        <w:t>דוד אמסלם (הליכוד):</w:t>
      </w:r>
      <w:r w:rsidRPr="00B40FAF">
        <w:rPr>
          <w:rStyle w:val="TagStyle"/>
          <w:rtl/>
        </w:rPr>
        <w:t xml:space="preserve"> &lt;&lt; קריאה &gt;&gt;</w:t>
      </w:r>
      <w:r>
        <w:rPr>
          <w:rtl/>
        </w:rPr>
        <w:t xml:space="preserve">   </w:t>
      </w:r>
      <w:bookmarkEnd w:id="8934"/>
    </w:p>
    <w:p w:rsidR="006C0212" w:rsidRDefault="006C0212" w:rsidP="009660C8">
      <w:pPr>
        <w:rPr>
          <w:rtl/>
          <w:lang w:eastAsia="he-IL"/>
        </w:rPr>
      </w:pPr>
    </w:p>
    <w:p w:rsidR="006C0212" w:rsidRDefault="006C0212" w:rsidP="00C83302">
      <w:pPr>
        <w:rPr>
          <w:rtl/>
          <w:lang w:eastAsia="he-IL"/>
        </w:rPr>
      </w:pPr>
      <w:bookmarkStart w:id="8935" w:name="_ETM_Q20_565000"/>
      <w:bookmarkEnd w:id="8935"/>
      <w:r>
        <w:rPr>
          <w:rFonts w:hint="cs"/>
          <w:rtl/>
          <w:lang w:eastAsia="he-IL"/>
        </w:rPr>
        <w:t xml:space="preserve">בוא תקריא לי את הסעיף בתקנון. הכנסת של אבא שלך? </w:t>
      </w:r>
    </w:p>
    <w:p w:rsidR="006C0212" w:rsidRDefault="006C0212" w:rsidP="00C83302">
      <w:pPr>
        <w:rPr>
          <w:rtl/>
          <w:lang w:eastAsia="he-IL"/>
        </w:rPr>
      </w:pPr>
    </w:p>
    <w:p w:rsidR="006C0212" w:rsidRDefault="006C0212" w:rsidP="00C83302">
      <w:pPr>
        <w:pStyle w:val="af5"/>
        <w:keepNext/>
        <w:rPr>
          <w:rtl/>
        </w:rPr>
      </w:pPr>
      <w:bookmarkStart w:id="8936" w:name="_ETM_Q20_583000"/>
      <w:bookmarkStart w:id="8937" w:name="ET_interruption_5763_42"/>
      <w:bookmarkEnd w:id="8936"/>
      <w:r w:rsidRPr="00B40FAF">
        <w:rPr>
          <w:rStyle w:val="TagStyle"/>
          <w:rtl/>
        </w:rPr>
        <w:t xml:space="preserve"> &lt;&lt; קריאה &gt;&gt; </w:t>
      </w:r>
      <w:r>
        <w:rPr>
          <w:rtl/>
        </w:rPr>
        <w:t>משה ארבל (ש"ס):</w:t>
      </w:r>
      <w:r w:rsidRPr="00B40FAF">
        <w:rPr>
          <w:rStyle w:val="TagStyle"/>
          <w:rtl/>
        </w:rPr>
        <w:t xml:space="preserve"> &lt;&lt; קריאה &gt;&gt;</w:t>
      </w:r>
      <w:r>
        <w:rPr>
          <w:rtl/>
        </w:rPr>
        <w:t xml:space="preserve">   </w:t>
      </w:r>
      <w:bookmarkEnd w:id="8937"/>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צביקה, </w:t>
      </w:r>
      <w:bookmarkStart w:id="8938" w:name="_ETM_Q20_582000"/>
      <w:bookmarkEnd w:id="8938"/>
      <w:r>
        <w:rPr>
          <w:rFonts w:hint="cs"/>
          <w:rtl/>
          <w:lang w:eastAsia="he-IL"/>
        </w:rPr>
        <w:t xml:space="preserve">נגמר לך </w:t>
      </w:r>
      <w:r w:rsidR="009660C8">
        <w:rPr>
          <w:rFonts w:hint="cs"/>
          <w:rtl/>
          <w:lang w:eastAsia="he-IL"/>
        </w:rPr>
        <w:t>– – –</w:t>
      </w:r>
      <w:r>
        <w:rPr>
          <w:rFonts w:hint="cs"/>
          <w:rtl/>
          <w:lang w:eastAsia="he-IL"/>
        </w:rPr>
        <w:t xml:space="preserve"> נגמרה לך התורנות. </w:t>
      </w:r>
    </w:p>
    <w:p w:rsidR="006C0212" w:rsidRDefault="006C0212" w:rsidP="00C83302">
      <w:pPr>
        <w:rPr>
          <w:rtl/>
          <w:lang w:eastAsia="he-IL"/>
        </w:rPr>
      </w:pPr>
      <w:bookmarkStart w:id="8939" w:name="_ETM_Q20_570000"/>
      <w:bookmarkEnd w:id="8939"/>
    </w:p>
    <w:p w:rsidR="006C0212" w:rsidRDefault="006C0212" w:rsidP="00C83302">
      <w:pPr>
        <w:pStyle w:val="af5"/>
        <w:keepNext/>
        <w:rPr>
          <w:rtl/>
        </w:rPr>
      </w:pPr>
      <w:bookmarkStart w:id="8940" w:name="_ETM_Q20_573000"/>
      <w:bookmarkStart w:id="8941" w:name="ET_interruption_5786_43"/>
      <w:bookmarkEnd w:id="8940"/>
      <w:r w:rsidRPr="00B40FAF">
        <w:rPr>
          <w:rStyle w:val="TagStyle"/>
          <w:rtl/>
        </w:rPr>
        <w:t xml:space="preserve"> &lt;&lt; קריאה &gt;&gt; </w:t>
      </w:r>
      <w:r>
        <w:rPr>
          <w:rtl/>
        </w:rPr>
        <w:t>אופיר כץ (הליכוד):</w:t>
      </w:r>
      <w:r w:rsidRPr="00B40FAF">
        <w:rPr>
          <w:rStyle w:val="TagStyle"/>
          <w:rtl/>
        </w:rPr>
        <w:t xml:space="preserve"> &lt;&lt; קריאה &gt;&gt;</w:t>
      </w:r>
      <w:r>
        <w:rPr>
          <w:rtl/>
        </w:rPr>
        <w:t xml:space="preserve">   </w:t>
      </w:r>
      <w:bookmarkEnd w:id="8941"/>
    </w:p>
    <w:p w:rsidR="006C0212" w:rsidRDefault="006C0212" w:rsidP="009660C8">
      <w:pPr>
        <w:rPr>
          <w:rtl/>
          <w:lang w:eastAsia="he-IL"/>
        </w:rPr>
      </w:pPr>
    </w:p>
    <w:p w:rsidR="006C0212" w:rsidRDefault="009660C8" w:rsidP="00C83302">
      <w:pPr>
        <w:rPr>
          <w:rtl/>
          <w:lang w:eastAsia="he-IL"/>
        </w:rPr>
      </w:pPr>
      <w:bookmarkStart w:id="8942" w:name="_ETM_Q20_578000"/>
      <w:bookmarkEnd w:id="8942"/>
      <w:r>
        <w:rPr>
          <w:rFonts w:hint="cs"/>
          <w:rtl/>
          <w:lang w:eastAsia="he-IL"/>
        </w:rPr>
        <w:t>– – –</w:t>
      </w:r>
    </w:p>
    <w:p w:rsidR="006C0212" w:rsidRDefault="006C0212" w:rsidP="00C83302">
      <w:pPr>
        <w:rPr>
          <w:rtl/>
          <w:lang w:eastAsia="he-IL"/>
        </w:rPr>
      </w:pPr>
      <w:bookmarkStart w:id="8943" w:name="_ETM_Q20_581000"/>
      <w:bookmarkEnd w:id="8943"/>
    </w:p>
    <w:p w:rsidR="006C0212" w:rsidRDefault="006C0212" w:rsidP="00C83302">
      <w:pPr>
        <w:pStyle w:val="af5"/>
        <w:keepNext/>
        <w:rPr>
          <w:rtl/>
        </w:rPr>
      </w:pPr>
      <w:bookmarkStart w:id="8944" w:name="ET_interruption_5156_60"/>
      <w:r w:rsidRPr="00A050A7">
        <w:rPr>
          <w:rStyle w:val="TagStyle"/>
          <w:rtl/>
        </w:rPr>
        <w:t xml:space="preserve"> &lt;&lt; קריאה &gt;&gt; </w:t>
      </w:r>
      <w:r>
        <w:rPr>
          <w:rtl/>
        </w:rPr>
        <w:t>דוד אמסלם (הליכוד):</w:t>
      </w:r>
      <w:r w:rsidRPr="00A050A7">
        <w:rPr>
          <w:rStyle w:val="TagStyle"/>
          <w:rtl/>
        </w:rPr>
        <w:t xml:space="preserve"> &lt;&lt; קריאה &gt;&gt;</w:t>
      </w:r>
      <w:r>
        <w:rPr>
          <w:rtl/>
        </w:rPr>
        <w:t xml:space="preserve">   </w:t>
      </w:r>
      <w:bookmarkEnd w:id="8944"/>
    </w:p>
    <w:p w:rsidR="006C0212" w:rsidRDefault="006C0212" w:rsidP="009660C8">
      <w:pPr>
        <w:rPr>
          <w:rtl/>
          <w:lang w:eastAsia="he-IL"/>
        </w:rPr>
      </w:pPr>
    </w:p>
    <w:p w:rsidR="006C0212" w:rsidRDefault="006C0212" w:rsidP="00C83302">
      <w:pPr>
        <w:rPr>
          <w:rtl/>
          <w:lang w:eastAsia="he-IL"/>
        </w:rPr>
      </w:pPr>
      <w:bookmarkStart w:id="8945" w:name="_ETM_Q20_584010"/>
      <w:bookmarkEnd w:id="8945"/>
      <w:r>
        <w:rPr>
          <w:rFonts w:hint="cs"/>
          <w:rtl/>
          <w:lang w:eastAsia="he-IL"/>
        </w:rPr>
        <w:t xml:space="preserve">לא </w:t>
      </w:r>
      <w:bookmarkStart w:id="8946" w:name="_ETM_Q20_584438"/>
      <w:bookmarkEnd w:id="8946"/>
      <w:r>
        <w:rPr>
          <w:rFonts w:hint="cs"/>
          <w:rtl/>
          <w:lang w:eastAsia="he-IL"/>
        </w:rPr>
        <w:t>הבנתי. תראה לי בתקנון.</w:t>
      </w:r>
      <w:bookmarkStart w:id="8947" w:name="_ETM_Q20_588336"/>
      <w:bookmarkEnd w:id="8947"/>
    </w:p>
    <w:p w:rsidR="006C0212" w:rsidRPr="00A050A7" w:rsidRDefault="006C0212" w:rsidP="00C83302">
      <w:pPr>
        <w:rPr>
          <w:rtl/>
          <w:lang w:eastAsia="he-IL"/>
        </w:rPr>
      </w:pPr>
      <w:bookmarkStart w:id="8948" w:name="_ETM_Q20_589962"/>
      <w:bookmarkStart w:id="8949" w:name="_ETM_Q20_590033"/>
      <w:bookmarkEnd w:id="8948"/>
      <w:bookmarkEnd w:id="8949"/>
    </w:p>
    <w:p w:rsidR="006C0212" w:rsidRDefault="006C0212" w:rsidP="00C83302">
      <w:pPr>
        <w:pStyle w:val="af6"/>
        <w:keepNext/>
        <w:rPr>
          <w:rtl/>
        </w:rPr>
      </w:pPr>
      <w:bookmarkStart w:id="8950" w:name="_ETM_Q20_576000"/>
      <w:bookmarkEnd w:id="8950"/>
      <w:r w:rsidRPr="00690D96">
        <w:rPr>
          <w:rStyle w:val="TagStyle"/>
          <w:rtl/>
        </w:rPr>
        <w:t xml:space="preserve"> &lt;&lt; יור &gt;&gt; </w:t>
      </w:r>
      <w:r>
        <w:rPr>
          <w:rtl/>
        </w:rPr>
        <w:t>היו"ר צבי האוזר:</w:t>
      </w:r>
      <w:r w:rsidRPr="00690D96">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אני מבקש מהסדרנים להוציא את חבר </w:t>
      </w:r>
      <w:bookmarkStart w:id="8951" w:name="_ETM_Q20_585000"/>
      <w:bookmarkEnd w:id="8951"/>
      <w:r>
        <w:rPr>
          <w:rFonts w:hint="cs"/>
          <w:rtl/>
          <w:lang w:eastAsia="he-IL"/>
        </w:rPr>
        <w:t xml:space="preserve">הכנסת אמסלם, ואני אקרא לך להצבעה. </w:t>
      </w:r>
    </w:p>
    <w:p w:rsidR="006C0212" w:rsidRDefault="006C0212" w:rsidP="00C83302">
      <w:pPr>
        <w:rPr>
          <w:rtl/>
          <w:lang w:eastAsia="he-IL"/>
        </w:rPr>
      </w:pPr>
    </w:p>
    <w:p w:rsidR="006C0212" w:rsidRDefault="006C0212" w:rsidP="00C83302">
      <w:pPr>
        <w:pStyle w:val="af5"/>
        <w:keepNext/>
        <w:rPr>
          <w:rtl/>
        </w:rPr>
      </w:pPr>
      <w:bookmarkStart w:id="8952" w:name="ET_interruption_5156_44"/>
      <w:r w:rsidRPr="00B40FAF">
        <w:rPr>
          <w:rStyle w:val="TagStyle"/>
          <w:rtl/>
        </w:rPr>
        <w:t xml:space="preserve"> &lt;&lt; קריאה &gt;&gt; </w:t>
      </w:r>
      <w:r>
        <w:rPr>
          <w:rtl/>
        </w:rPr>
        <w:t>דוד אמסלם (הליכוד):</w:t>
      </w:r>
      <w:r w:rsidRPr="00B40FAF">
        <w:rPr>
          <w:rStyle w:val="TagStyle"/>
          <w:rtl/>
        </w:rPr>
        <w:t xml:space="preserve"> &lt;&lt; קריאה &gt;&gt;</w:t>
      </w:r>
      <w:r>
        <w:rPr>
          <w:rtl/>
        </w:rPr>
        <w:t xml:space="preserve">   </w:t>
      </w:r>
      <w:bookmarkEnd w:id="8952"/>
    </w:p>
    <w:p w:rsidR="006C0212" w:rsidRDefault="006C0212" w:rsidP="009660C8">
      <w:pPr>
        <w:rPr>
          <w:rtl/>
          <w:lang w:eastAsia="he-IL"/>
        </w:rPr>
      </w:pPr>
    </w:p>
    <w:p w:rsidR="006C0212" w:rsidRDefault="006C0212" w:rsidP="00C83302">
      <w:pPr>
        <w:rPr>
          <w:rtl/>
          <w:lang w:eastAsia="he-IL"/>
        </w:rPr>
      </w:pPr>
      <w:bookmarkStart w:id="8953" w:name="_ETM_Q20_587000"/>
      <w:bookmarkEnd w:id="8953"/>
      <w:r>
        <w:rPr>
          <w:rFonts w:hint="cs"/>
          <w:rtl/>
          <w:lang w:eastAsia="he-IL"/>
        </w:rPr>
        <w:t>לא, לא. תראה לנו בתקנון.</w:t>
      </w:r>
    </w:p>
    <w:p w:rsidR="006C0212" w:rsidRDefault="006C0212" w:rsidP="00C83302">
      <w:pPr>
        <w:rPr>
          <w:rtl/>
          <w:lang w:eastAsia="he-IL"/>
        </w:rPr>
      </w:pPr>
      <w:bookmarkStart w:id="8954" w:name="_ETM_Q20_590589"/>
      <w:bookmarkStart w:id="8955" w:name="_ETM_Q20_590639"/>
      <w:bookmarkEnd w:id="8954"/>
      <w:bookmarkEnd w:id="8955"/>
    </w:p>
    <w:p w:rsidR="006C0212" w:rsidRDefault="006C0212" w:rsidP="00C83302">
      <w:pPr>
        <w:pStyle w:val="af6"/>
        <w:keepNext/>
        <w:rPr>
          <w:rtl/>
        </w:rPr>
      </w:pPr>
      <w:bookmarkStart w:id="8956" w:name="ET_yor_6308_62"/>
      <w:r w:rsidRPr="00A050A7">
        <w:rPr>
          <w:rStyle w:val="TagStyle"/>
          <w:rtl/>
        </w:rPr>
        <w:t xml:space="preserve"> &lt;&lt; יור &gt;&gt; </w:t>
      </w:r>
      <w:r>
        <w:rPr>
          <w:rtl/>
        </w:rPr>
        <w:t>היו"ר צבי האוזר:</w:t>
      </w:r>
      <w:r w:rsidRPr="00A050A7">
        <w:rPr>
          <w:rStyle w:val="TagStyle"/>
          <w:rtl/>
        </w:rPr>
        <w:t xml:space="preserve"> &lt;&lt; יור &gt;&gt;</w:t>
      </w:r>
      <w:r>
        <w:rPr>
          <w:rtl/>
        </w:rPr>
        <w:t xml:space="preserve">   </w:t>
      </w:r>
      <w:bookmarkEnd w:id="8956"/>
    </w:p>
    <w:p w:rsidR="006C0212" w:rsidRDefault="006C0212" w:rsidP="009660C8">
      <w:pPr>
        <w:rPr>
          <w:rtl/>
          <w:lang w:eastAsia="he-IL"/>
        </w:rPr>
      </w:pPr>
    </w:p>
    <w:p w:rsidR="006C0212" w:rsidRDefault="006C0212" w:rsidP="00C83302">
      <w:pPr>
        <w:rPr>
          <w:rtl/>
          <w:lang w:eastAsia="he-IL"/>
        </w:rPr>
      </w:pPr>
      <w:bookmarkStart w:id="8957" w:name="_ETM_Q20_590068"/>
      <w:bookmarkEnd w:id="8957"/>
      <w:r>
        <w:rPr>
          <w:rFonts w:hint="cs"/>
          <w:rtl/>
          <w:lang w:eastAsia="he-IL"/>
        </w:rPr>
        <w:t xml:space="preserve">תודה רבה. אני מבקש </w:t>
      </w:r>
      <w:r w:rsidR="009660C8">
        <w:rPr>
          <w:rFonts w:hint="cs"/>
          <w:rtl/>
          <w:lang w:eastAsia="he-IL"/>
        </w:rPr>
        <w:t>– – –</w:t>
      </w:r>
    </w:p>
    <w:p w:rsidR="006C0212" w:rsidRPr="00A050A7" w:rsidRDefault="006C0212" w:rsidP="00C83302">
      <w:pPr>
        <w:rPr>
          <w:rtl/>
          <w:lang w:eastAsia="he-IL"/>
        </w:rPr>
      </w:pPr>
    </w:p>
    <w:p w:rsidR="006C0212" w:rsidRDefault="006C0212" w:rsidP="00C83302">
      <w:pPr>
        <w:pStyle w:val="af5"/>
        <w:keepNext/>
        <w:rPr>
          <w:rtl/>
        </w:rPr>
      </w:pPr>
      <w:bookmarkStart w:id="8958" w:name="ET_interruption_5156_61"/>
      <w:r w:rsidRPr="00A050A7">
        <w:rPr>
          <w:rStyle w:val="TagStyle"/>
          <w:rtl/>
        </w:rPr>
        <w:t xml:space="preserve"> &lt;&lt; קריאה &gt;&gt; </w:t>
      </w:r>
      <w:r>
        <w:rPr>
          <w:rtl/>
        </w:rPr>
        <w:t>דוד אמסלם (הליכוד):</w:t>
      </w:r>
      <w:r w:rsidRPr="00A050A7">
        <w:rPr>
          <w:rStyle w:val="TagStyle"/>
          <w:rtl/>
        </w:rPr>
        <w:t xml:space="preserve"> &lt;&lt; קריאה &gt;&gt;</w:t>
      </w:r>
      <w:r>
        <w:rPr>
          <w:rtl/>
        </w:rPr>
        <w:t xml:space="preserve">   </w:t>
      </w:r>
      <w:bookmarkEnd w:id="8958"/>
    </w:p>
    <w:p w:rsidR="006C0212" w:rsidRDefault="006C0212" w:rsidP="009660C8">
      <w:pPr>
        <w:rPr>
          <w:rtl/>
          <w:lang w:eastAsia="he-IL"/>
        </w:rPr>
      </w:pPr>
    </w:p>
    <w:p w:rsidR="006C0212" w:rsidRDefault="006C0212" w:rsidP="003D414E">
      <w:pPr>
        <w:rPr>
          <w:rtl/>
          <w:lang w:eastAsia="he-IL"/>
        </w:rPr>
      </w:pPr>
      <w:bookmarkStart w:id="8959" w:name="_ETM_Q20_587758"/>
      <w:bookmarkEnd w:id="8959"/>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sidR="003D414E">
        <w:rPr>
          <w:rFonts w:hint="cs"/>
          <w:rtl/>
          <w:lang w:eastAsia="he-IL"/>
        </w:rPr>
        <w:t>,</w:t>
      </w:r>
      <w:r>
        <w:rPr>
          <w:rFonts w:hint="cs"/>
          <w:rtl/>
          <w:lang w:eastAsia="he-IL"/>
        </w:rPr>
        <w:t xml:space="preserve"> אני לא </w:t>
      </w:r>
      <w:bookmarkStart w:id="8960" w:name="_ETM_Q20_589000"/>
      <w:bookmarkEnd w:id="8960"/>
      <w:r>
        <w:rPr>
          <w:rFonts w:hint="cs"/>
          <w:rtl/>
          <w:lang w:eastAsia="he-IL"/>
        </w:rPr>
        <w:t xml:space="preserve">אצא. תראה לנו בתקנון. </w:t>
      </w:r>
    </w:p>
    <w:p w:rsidR="006C0212" w:rsidRDefault="006C0212" w:rsidP="00C83302">
      <w:pPr>
        <w:rPr>
          <w:rtl/>
          <w:lang w:eastAsia="he-IL"/>
        </w:rPr>
      </w:pPr>
    </w:p>
    <w:p w:rsidR="006C0212" w:rsidRDefault="006C0212" w:rsidP="00C83302">
      <w:pPr>
        <w:pStyle w:val="af5"/>
        <w:keepNext/>
        <w:rPr>
          <w:rtl/>
        </w:rPr>
      </w:pPr>
      <w:bookmarkStart w:id="8961" w:name="ET_interruption_6044_45"/>
      <w:r w:rsidRPr="00B40FAF">
        <w:rPr>
          <w:rStyle w:val="TagStyle"/>
          <w:rtl/>
        </w:rPr>
        <w:t xml:space="preserve"> &lt;&lt; קריאה &gt;&gt; </w:t>
      </w:r>
      <w:r>
        <w:rPr>
          <w:rtl/>
        </w:rPr>
        <w:t>אוריאל בוסו (ש"ס):</w:t>
      </w:r>
      <w:r w:rsidRPr="00B40FAF">
        <w:rPr>
          <w:rStyle w:val="TagStyle"/>
          <w:rtl/>
        </w:rPr>
        <w:t xml:space="preserve"> &lt;&lt; קריאה &gt;&gt;</w:t>
      </w:r>
      <w:r>
        <w:rPr>
          <w:rtl/>
        </w:rPr>
        <w:t xml:space="preserve">   </w:t>
      </w:r>
      <w:bookmarkEnd w:id="8961"/>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מה זה הדבר הזה? כי הוא דיבר בטלפון? </w:t>
      </w:r>
    </w:p>
    <w:p w:rsidR="006C0212" w:rsidRDefault="006C0212" w:rsidP="00C83302">
      <w:pPr>
        <w:rPr>
          <w:rtl/>
          <w:lang w:eastAsia="he-IL"/>
        </w:rPr>
      </w:pPr>
    </w:p>
    <w:p w:rsidR="006C0212" w:rsidRDefault="006C0212" w:rsidP="00C83302">
      <w:pPr>
        <w:pStyle w:val="af5"/>
        <w:keepNext/>
        <w:rPr>
          <w:rtl/>
        </w:rPr>
      </w:pPr>
      <w:bookmarkStart w:id="8962" w:name="_ETM_Q20_594000"/>
      <w:bookmarkStart w:id="8963" w:name="ET_interruption_5156_46"/>
      <w:bookmarkEnd w:id="8962"/>
      <w:r w:rsidRPr="00B40FAF">
        <w:rPr>
          <w:rStyle w:val="TagStyle"/>
          <w:rtl/>
        </w:rPr>
        <w:t xml:space="preserve"> &lt;&lt; קריאה &gt;&gt; </w:t>
      </w:r>
      <w:r>
        <w:rPr>
          <w:rtl/>
        </w:rPr>
        <w:t>דוד אמסלם (הליכוד):</w:t>
      </w:r>
      <w:r w:rsidRPr="00B40FAF">
        <w:rPr>
          <w:rStyle w:val="TagStyle"/>
          <w:rtl/>
        </w:rPr>
        <w:t xml:space="preserve"> &lt;&lt; קריאה &gt;&gt;</w:t>
      </w:r>
      <w:r>
        <w:rPr>
          <w:rtl/>
        </w:rPr>
        <w:t xml:space="preserve">   </w:t>
      </w:r>
      <w:bookmarkEnd w:id="8963"/>
    </w:p>
    <w:p w:rsidR="006C0212" w:rsidRDefault="006C0212" w:rsidP="009660C8">
      <w:pPr>
        <w:rPr>
          <w:rtl/>
          <w:lang w:eastAsia="he-IL"/>
        </w:rPr>
      </w:pPr>
    </w:p>
    <w:p w:rsidR="006C0212" w:rsidRDefault="006C0212" w:rsidP="00C83302">
      <w:pPr>
        <w:rPr>
          <w:rtl/>
          <w:lang w:eastAsia="he-IL"/>
        </w:rPr>
      </w:pPr>
      <w:bookmarkStart w:id="8964" w:name="_ETM_Q20_593000"/>
      <w:bookmarkEnd w:id="8964"/>
      <w:r>
        <w:rPr>
          <w:rFonts w:hint="cs"/>
          <w:rtl/>
          <w:lang w:eastAsia="he-IL"/>
        </w:rPr>
        <w:t xml:space="preserve">הכנסת לא </w:t>
      </w:r>
      <w:bookmarkStart w:id="8965" w:name="_ETM_Q20_595000"/>
      <w:bookmarkEnd w:id="8965"/>
      <w:r>
        <w:rPr>
          <w:rFonts w:hint="cs"/>
          <w:rtl/>
          <w:lang w:eastAsia="he-IL"/>
        </w:rPr>
        <w:t xml:space="preserve">של אבא שלך, הכנסת. אתה נורבגי, אתה לא חבר כנסת. </w:t>
      </w:r>
    </w:p>
    <w:p w:rsidR="006C0212" w:rsidRDefault="006C0212" w:rsidP="00C83302">
      <w:pPr>
        <w:rPr>
          <w:rtl/>
          <w:lang w:eastAsia="he-IL"/>
        </w:rPr>
      </w:pPr>
    </w:p>
    <w:p w:rsidR="006C0212" w:rsidRDefault="006C0212" w:rsidP="00C83302">
      <w:pPr>
        <w:pStyle w:val="af5"/>
        <w:keepNext/>
        <w:rPr>
          <w:rtl/>
        </w:rPr>
      </w:pPr>
      <w:bookmarkStart w:id="8966" w:name="_ETM_Q20_599000"/>
      <w:bookmarkStart w:id="8967" w:name="ET_interruption_6044_47"/>
      <w:bookmarkEnd w:id="8966"/>
      <w:r w:rsidRPr="00B40FAF">
        <w:rPr>
          <w:rStyle w:val="TagStyle"/>
          <w:rtl/>
        </w:rPr>
        <w:t xml:space="preserve"> &lt;&lt; קריאה &gt;&gt; </w:t>
      </w:r>
      <w:r>
        <w:rPr>
          <w:rtl/>
        </w:rPr>
        <w:t>אוריאל בוסו (ש"ס):</w:t>
      </w:r>
      <w:r w:rsidRPr="00B40FAF">
        <w:rPr>
          <w:rStyle w:val="TagStyle"/>
          <w:rtl/>
        </w:rPr>
        <w:t xml:space="preserve"> &lt;&lt; קריאה &gt;&gt;</w:t>
      </w:r>
      <w:r>
        <w:rPr>
          <w:rtl/>
        </w:rPr>
        <w:t xml:space="preserve">   </w:t>
      </w:r>
      <w:bookmarkEnd w:id="8967"/>
    </w:p>
    <w:p w:rsidR="006C0212" w:rsidRDefault="006C0212" w:rsidP="009660C8">
      <w:pPr>
        <w:rPr>
          <w:rtl/>
          <w:lang w:eastAsia="he-IL"/>
        </w:rPr>
      </w:pPr>
    </w:p>
    <w:p w:rsidR="006C0212" w:rsidRDefault="006C0212" w:rsidP="00C83302">
      <w:pPr>
        <w:rPr>
          <w:rtl/>
          <w:lang w:eastAsia="he-IL"/>
        </w:rPr>
      </w:pPr>
      <w:bookmarkStart w:id="8968" w:name="_ETM_Q20_598000"/>
      <w:bookmarkEnd w:id="8968"/>
      <w:r>
        <w:rPr>
          <w:rFonts w:hint="cs"/>
          <w:rtl/>
          <w:lang w:eastAsia="he-IL"/>
        </w:rPr>
        <w:t xml:space="preserve">הוא דיבר בטלפון? דיבר בטלפון? מה קרה? מה זה האנטי הזה? מה זאת האלימות הזאת? </w:t>
      </w:r>
      <w:bookmarkStart w:id="8969" w:name="_ETM_Q20_614000"/>
      <w:bookmarkEnd w:id="8969"/>
    </w:p>
    <w:p w:rsidR="006C0212" w:rsidRDefault="006C0212" w:rsidP="00C83302">
      <w:pPr>
        <w:rPr>
          <w:rtl/>
          <w:lang w:eastAsia="he-IL"/>
        </w:rPr>
      </w:pPr>
    </w:p>
    <w:p w:rsidR="006C0212" w:rsidRDefault="006C0212" w:rsidP="00C83302">
      <w:pPr>
        <w:pStyle w:val="af6"/>
        <w:keepNext/>
        <w:rPr>
          <w:rtl/>
        </w:rPr>
      </w:pPr>
      <w:bookmarkStart w:id="8970" w:name="_ETM_Q20_602000"/>
      <w:bookmarkStart w:id="8971" w:name="ET_yor_6308_49"/>
      <w:bookmarkEnd w:id="8970"/>
      <w:r w:rsidRPr="00B40FAF">
        <w:rPr>
          <w:rStyle w:val="TagStyle"/>
          <w:rtl/>
        </w:rPr>
        <w:t xml:space="preserve"> &lt;&lt; יור &gt;&gt; </w:t>
      </w:r>
      <w:r>
        <w:rPr>
          <w:rtl/>
        </w:rPr>
        <w:t>היו"ר צבי האוזר:</w:t>
      </w:r>
      <w:r w:rsidRPr="00B40FAF">
        <w:rPr>
          <w:rStyle w:val="TagStyle"/>
          <w:rtl/>
        </w:rPr>
        <w:t xml:space="preserve"> &lt;&lt; יור &gt;&gt;</w:t>
      </w:r>
      <w:r>
        <w:rPr>
          <w:rtl/>
        </w:rPr>
        <w:t xml:space="preserve">   </w:t>
      </w:r>
      <w:bookmarkEnd w:id="8971"/>
    </w:p>
    <w:p w:rsidR="006C0212" w:rsidRDefault="006C0212" w:rsidP="009660C8">
      <w:pPr>
        <w:rPr>
          <w:rtl/>
          <w:lang w:eastAsia="he-IL"/>
        </w:rPr>
      </w:pPr>
    </w:p>
    <w:p w:rsidR="006C0212" w:rsidRPr="00B40FAF" w:rsidRDefault="006C0212" w:rsidP="00C83302">
      <w:pPr>
        <w:rPr>
          <w:rtl/>
          <w:lang w:eastAsia="he-IL"/>
        </w:rPr>
      </w:pPr>
      <w:bookmarkStart w:id="8972" w:name="_ETM_Q20_603000"/>
      <w:bookmarkEnd w:id="8972"/>
      <w:r>
        <w:rPr>
          <w:rFonts w:hint="cs"/>
          <w:rtl/>
          <w:lang w:eastAsia="he-IL"/>
        </w:rPr>
        <w:t xml:space="preserve">חבר </w:t>
      </w:r>
      <w:bookmarkStart w:id="8973" w:name="_ETM_Q20_604000"/>
      <w:bookmarkEnd w:id="8973"/>
      <w:r>
        <w:rPr>
          <w:rFonts w:hint="cs"/>
          <w:rtl/>
          <w:lang w:eastAsia="he-IL"/>
        </w:rPr>
        <w:t xml:space="preserve">הכנסת אמסלם, אני מבקש ממך לעזוב. אני מבקש מהסדרנים </w:t>
      </w:r>
      <w:r w:rsidR="009660C8">
        <w:rPr>
          <w:rFonts w:hint="cs"/>
          <w:rtl/>
          <w:lang w:eastAsia="he-IL"/>
        </w:rPr>
        <w:t>– – –</w:t>
      </w:r>
    </w:p>
    <w:p w:rsidR="006C0212" w:rsidRDefault="006C0212" w:rsidP="00C83302">
      <w:pPr>
        <w:rPr>
          <w:rtl/>
          <w:lang w:eastAsia="he-IL"/>
        </w:rPr>
      </w:pPr>
    </w:p>
    <w:p w:rsidR="006C0212" w:rsidRDefault="006C0212" w:rsidP="00C83302">
      <w:pPr>
        <w:pStyle w:val="af5"/>
        <w:keepNext/>
        <w:rPr>
          <w:rtl/>
        </w:rPr>
      </w:pPr>
      <w:bookmarkStart w:id="8974" w:name="_ETM_Q20_597000"/>
      <w:bookmarkStart w:id="8975" w:name="ET_interruption_5156_48"/>
      <w:bookmarkEnd w:id="8974"/>
      <w:r w:rsidRPr="00B40FAF">
        <w:rPr>
          <w:rStyle w:val="TagStyle"/>
          <w:rtl/>
        </w:rPr>
        <w:t xml:space="preserve"> &lt;&lt; קריאה &gt;&gt; </w:t>
      </w:r>
      <w:r>
        <w:rPr>
          <w:rtl/>
        </w:rPr>
        <w:t>דוד אמסלם (הליכוד):</w:t>
      </w:r>
      <w:r w:rsidRPr="00B40FAF">
        <w:rPr>
          <w:rStyle w:val="TagStyle"/>
          <w:rtl/>
        </w:rPr>
        <w:t xml:space="preserve"> &lt;&lt; קריאה &gt;&gt;</w:t>
      </w:r>
      <w:r>
        <w:rPr>
          <w:rtl/>
        </w:rPr>
        <w:t xml:space="preserve">   </w:t>
      </w:r>
      <w:bookmarkEnd w:id="8975"/>
    </w:p>
    <w:p w:rsidR="006C0212" w:rsidRDefault="006C0212" w:rsidP="009660C8">
      <w:pPr>
        <w:rPr>
          <w:rtl/>
          <w:lang w:eastAsia="he-IL"/>
        </w:rPr>
      </w:pPr>
    </w:p>
    <w:p w:rsidR="006C0212" w:rsidRDefault="006C0212" w:rsidP="00C83302">
      <w:pPr>
        <w:rPr>
          <w:rtl/>
          <w:lang w:eastAsia="he-IL"/>
        </w:rPr>
      </w:pPr>
      <w:bookmarkStart w:id="8976" w:name="_ETM_Q20_601000"/>
      <w:bookmarkEnd w:id="8976"/>
      <w:r>
        <w:rPr>
          <w:rFonts w:hint="cs"/>
          <w:rtl/>
          <w:lang w:eastAsia="he-IL"/>
        </w:rPr>
        <w:t>לא, אין דב</w:t>
      </w:r>
      <w:bookmarkStart w:id="8977" w:name="_ETM_Q20_610321"/>
      <w:bookmarkEnd w:id="8977"/>
      <w:r>
        <w:rPr>
          <w:rFonts w:hint="cs"/>
          <w:rtl/>
          <w:lang w:eastAsia="he-IL"/>
        </w:rPr>
        <w:t xml:space="preserve">ר כזה. תראה לנו. זה לא של אבא שלך. יא אלים, </w:t>
      </w:r>
      <w:bookmarkStart w:id="8978" w:name="_ETM_Q20_616618"/>
      <w:bookmarkEnd w:id="8978"/>
      <w:r>
        <w:rPr>
          <w:rFonts w:hint="cs"/>
          <w:rtl/>
          <w:lang w:eastAsia="he-IL"/>
        </w:rPr>
        <w:t xml:space="preserve">יא בריון, יא מתנשא. </w:t>
      </w:r>
    </w:p>
    <w:p w:rsidR="006C0212" w:rsidRDefault="006C0212" w:rsidP="00C83302">
      <w:pPr>
        <w:rPr>
          <w:rtl/>
          <w:lang w:eastAsia="he-IL"/>
        </w:rPr>
      </w:pPr>
    </w:p>
    <w:p w:rsidR="006C0212" w:rsidRDefault="006C0212" w:rsidP="00C83302">
      <w:pPr>
        <w:pStyle w:val="af5"/>
        <w:keepNext/>
        <w:rPr>
          <w:rtl/>
        </w:rPr>
      </w:pPr>
      <w:bookmarkStart w:id="8979" w:name="_ETM_Q20_621000"/>
      <w:bookmarkEnd w:id="8979"/>
      <w:r w:rsidRPr="004F50DE">
        <w:rPr>
          <w:rStyle w:val="TagStyle"/>
          <w:rtl/>
        </w:rPr>
        <w:t xml:space="preserve"> &lt;&lt; קריאה &gt;&gt; </w:t>
      </w:r>
      <w:r>
        <w:rPr>
          <w:rtl/>
        </w:rPr>
        <w:t>קריאות:</w:t>
      </w:r>
      <w:r w:rsidRPr="004F50DE">
        <w:rPr>
          <w:rStyle w:val="TagStyle"/>
          <w:rtl/>
        </w:rPr>
        <w:t xml:space="preserve"> &lt;&lt; קריאה &gt;&gt;</w:t>
      </w:r>
      <w:r>
        <w:rPr>
          <w:rtl/>
        </w:rPr>
        <w:t xml:space="preserve">   </w:t>
      </w:r>
    </w:p>
    <w:p w:rsidR="006C0212" w:rsidRDefault="006C0212" w:rsidP="009660C8">
      <w:pPr>
        <w:rPr>
          <w:rtl/>
          <w:lang w:eastAsia="he-IL"/>
        </w:rPr>
      </w:pPr>
    </w:p>
    <w:p w:rsidR="006C0212" w:rsidRDefault="009660C8" w:rsidP="00C83302">
      <w:pPr>
        <w:rPr>
          <w:rtl/>
          <w:lang w:eastAsia="he-IL"/>
        </w:rPr>
      </w:pPr>
      <w:bookmarkStart w:id="8980" w:name="_ETM_Q20_622000"/>
      <w:bookmarkEnd w:id="8980"/>
      <w:r>
        <w:rPr>
          <w:rFonts w:hint="cs"/>
          <w:rtl/>
          <w:lang w:eastAsia="he-IL"/>
        </w:rPr>
        <w:t>– – –</w:t>
      </w:r>
    </w:p>
    <w:p w:rsidR="006C0212" w:rsidRDefault="006C0212" w:rsidP="00C83302">
      <w:pPr>
        <w:rPr>
          <w:rtl/>
          <w:lang w:eastAsia="he-IL"/>
        </w:rPr>
      </w:pPr>
      <w:bookmarkStart w:id="8981" w:name="_ETM_Q20_624000"/>
      <w:bookmarkEnd w:id="8981"/>
    </w:p>
    <w:p w:rsidR="006C0212" w:rsidRDefault="006C0212" w:rsidP="00C83302">
      <w:pPr>
        <w:pStyle w:val="af5"/>
        <w:keepNext/>
        <w:rPr>
          <w:rtl/>
        </w:rPr>
      </w:pPr>
      <w:bookmarkStart w:id="8982" w:name="ET_interruption_5156_63"/>
      <w:r w:rsidRPr="00A050A7">
        <w:rPr>
          <w:rStyle w:val="TagStyle"/>
          <w:rtl/>
        </w:rPr>
        <w:t xml:space="preserve"> &lt;&lt; קריאה &gt;&gt; </w:t>
      </w:r>
      <w:r>
        <w:rPr>
          <w:rtl/>
        </w:rPr>
        <w:t>דוד אמסלם (הליכוד):</w:t>
      </w:r>
      <w:r w:rsidRPr="00A050A7">
        <w:rPr>
          <w:rStyle w:val="TagStyle"/>
          <w:rtl/>
        </w:rPr>
        <w:t xml:space="preserve"> &lt;&lt; קריאה &gt;&gt;</w:t>
      </w:r>
      <w:r>
        <w:rPr>
          <w:rtl/>
        </w:rPr>
        <w:t xml:space="preserve">   </w:t>
      </w:r>
      <w:bookmarkEnd w:id="8982"/>
    </w:p>
    <w:p w:rsidR="006C0212" w:rsidRDefault="006C0212" w:rsidP="009660C8">
      <w:pPr>
        <w:rPr>
          <w:rtl/>
          <w:lang w:eastAsia="he-IL"/>
        </w:rPr>
      </w:pPr>
    </w:p>
    <w:p w:rsidR="006C0212" w:rsidRDefault="006C0212" w:rsidP="00C83302">
      <w:pPr>
        <w:rPr>
          <w:lang w:eastAsia="he-IL"/>
        </w:rPr>
      </w:pPr>
      <w:bookmarkStart w:id="8983" w:name="_ETM_Q20_618192"/>
      <w:bookmarkEnd w:id="8983"/>
      <w:r>
        <w:rPr>
          <w:rFonts w:hint="cs"/>
          <w:rtl/>
          <w:lang w:eastAsia="he-IL"/>
        </w:rPr>
        <w:t xml:space="preserve">בבקשה, נשאיר לכם את הכנסת </w:t>
      </w:r>
      <w:r w:rsidR="009660C8">
        <w:rPr>
          <w:rFonts w:hint="cs"/>
          <w:rtl/>
          <w:lang w:eastAsia="he-IL"/>
        </w:rPr>
        <w:t>– – –</w:t>
      </w:r>
      <w:r>
        <w:rPr>
          <w:rFonts w:hint="cs"/>
          <w:rtl/>
          <w:lang w:eastAsia="he-IL"/>
        </w:rPr>
        <w:t xml:space="preserve"> </w:t>
      </w:r>
    </w:p>
    <w:p w:rsidR="006C0212" w:rsidRDefault="006C0212" w:rsidP="00C83302">
      <w:pPr>
        <w:rPr>
          <w:rtl/>
          <w:lang w:eastAsia="he-IL"/>
        </w:rPr>
      </w:pPr>
      <w:bookmarkStart w:id="8984" w:name="_ETM_Q20_622372"/>
      <w:bookmarkStart w:id="8985" w:name="_ETM_Q20_622461"/>
      <w:bookmarkEnd w:id="8984"/>
      <w:bookmarkEnd w:id="8985"/>
    </w:p>
    <w:p w:rsidR="006C0212" w:rsidRDefault="006C0212" w:rsidP="00C83302">
      <w:pPr>
        <w:pStyle w:val="af5"/>
        <w:keepNext/>
        <w:rPr>
          <w:rtl/>
        </w:rPr>
      </w:pPr>
      <w:r w:rsidRPr="00A050A7">
        <w:rPr>
          <w:rStyle w:val="TagStyle"/>
          <w:rtl/>
        </w:rPr>
        <w:t xml:space="preserve"> &lt;&lt; קריאה &gt;&gt; </w:t>
      </w:r>
      <w:r>
        <w:rPr>
          <w:rtl/>
        </w:rPr>
        <w:t>קטי קטרין שטרית (הליכוד):</w:t>
      </w:r>
      <w:r w:rsidRPr="00A050A7">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986" w:name="_ETM_Q20_623764"/>
      <w:bookmarkStart w:id="8987" w:name="_ETM_Q20_624026"/>
      <w:bookmarkStart w:id="8988" w:name="_ETM_Q20_624101"/>
      <w:bookmarkEnd w:id="8986"/>
      <w:bookmarkEnd w:id="8987"/>
      <w:bookmarkEnd w:id="8988"/>
      <w:r>
        <w:rPr>
          <w:rFonts w:hint="cs"/>
          <w:rtl/>
          <w:lang w:eastAsia="he-IL"/>
        </w:rPr>
        <w:t xml:space="preserve">ירדנה, </w:t>
      </w:r>
      <w:bookmarkStart w:id="8989" w:name="_ETM_Q20_626661"/>
      <w:bookmarkEnd w:id="8989"/>
      <w:r>
        <w:rPr>
          <w:rFonts w:hint="cs"/>
          <w:rtl/>
          <w:lang w:eastAsia="he-IL"/>
        </w:rPr>
        <w:t xml:space="preserve">אבל מתחלפים ראשי </w:t>
      </w:r>
      <w:r w:rsidR="009660C8">
        <w:rPr>
          <w:rFonts w:hint="cs"/>
          <w:rtl/>
          <w:lang w:eastAsia="he-IL"/>
        </w:rPr>
        <w:t>– – –</w:t>
      </w:r>
      <w:r>
        <w:rPr>
          <w:rFonts w:hint="cs"/>
          <w:rtl/>
          <w:lang w:eastAsia="he-IL"/>
        </w:rPr>
        <w:t xml:space="preserve"> אבל הם מתחלפים.</w:t>
      </w:r>
    </w:p>
    <w:p w:rsidR="006C0212" w:rsidRPr="00A050A7" w:rsidRDefault="006C0212" w:rsidP="00C83302">
      <w:pPr>
        <w:rPr>
          <w:rtl/>
          <w:lang w:eastAsia="he-IL"/>
        </w:rPr>
      </w:pPr>
    </w:p>
    <w:p w:rsidR="006C0212" w:rsidRDefault="006C0212" w:rsidP="00C83302">
      <w:pPr>
        <w:pStyle w:val="af6"/>
        <w:keepNext/>
        <w:rPr>
          <w:rtl/>
        </w:rPr>
      </w:pPr>
      <w:r w:rsidRPr="00690D96">
        <w:rPr>
          <w:rStyle w:val="TagStyle"/>
          <w:rtl/>
        </w:rPr>
        <w:t xml:space="preserve"> &lt;&lt; יור &gt;&gt; </w:t>
      </w:r>
      <w:r>
        <w:rPr>
          <w:rtl/>
        </w:rPr>
        <w:t>היו"ר צבי האוזר:</w:t>
      </w:r>
      <w:r w:rsidRPr="00690D96">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סעיף 42 לתקנון: "הוצא חבר </w:t>
      </w:r>
      <w:bookmarkStart w:id="8990" w:name="_ETM_Q20_629000"/>
      <w:bookmarkEnd w:id="8990"/>
      <w:r>
        <w:rPr>
          <w:rFonts w:hint="cs"/>
          <w:rtl/>
          <w:lang w:eastAsia="he-IL"/>
        </w:rPr>
        <w:t xml:space="preserve">כנסת מישיבת הכנסת כאמור בסעיף זה רשאי הוא להיכנס לאותה </w:t>
      </w:r>
      <w:bookmarkStart w:id="8991" w:name="_ETM_Q20_634000"/>
      <w:bookmarkEnd w:id="8991"/>
      <w:r>
        <w:rPr>
          <w:rFonts w:hint="cs"/>
          <w:rtl/>
          <w:lang w:eastAsia="he-IL"/>
        </w:rPr>
        <w:t xml:space="preserve">ישיבה אם הרשה זאת יושב-ראש הישיבה או לצורך הצבעה בלבד". </w:t>
      </w:r>
      <w:bookmarkStart w:id="8992" w:name="_ETM_Q20_639000"/>
      <w:bookmarkEnd w:id="8992"/>
    </w:p>
    <w:p w:rsidR="006C0212" w:rsidRDefault="006C0212" w:rsidP="00C83302">
      <w:pPr>
        <w:rPr>
          <w:rtl/>
          <w:lang w:eastAsia="he-IL"/>
        </w:rPr>
      </w:pPr>
      <w:bookmarkStart w:id="8993" w:name="_ETM_Q20_638287"/>
      <w:bookmarkStart w:id="8994" w:name="_ETM_Q20_638331"/>
      <w:bookmarkEnd w:id="8993"/>
      <w:bookmarkEnd w:id="8994"/>
    </w:p>
    <w:p w:rsidR="006C0212" w:rsidRDefault="006C0212" w:rsidP="00C83302">
      <w:pPr>
        <w:pStyle w:val="af5"/>
        <w:keepNext/>
        <w:rPr>
          <w:rtl/>
        </w:rPr>
      </w:pPr>
      <w:r w:rsidRPr="00A050A7">
        <w:rPr>
          <w:rStyle w:val="TagStyle"/>
          <w:rtl/>
        </w:rPr>
        <w:t xml:space="preserve"> &lt;&lt; קריאה &gt;&gt; </w:t>
      </w:r>
      <w:r>
        <w:rPr>
          <w:rtl/>
        </w:rPr>
        <w:t>קטי קטרין שטרית (הליכוד):</w:t>
      </w:r>
      <w:r w:rsidRPr="00A050A7">
        <w:rPr>
          <w:rStyle w:val="TagStyle"/>
          <w:rtl/>
        </w:rPr>
        <w:t xml:space="preserve"> &lt;&lt; קריאה &gt;&gt;</w:t>
      </w:r>
      <w:r>
        <w:rPr>
          <w:rtl/>
        </w:rPr>
        <w:t xml:space="preserve">   </w:t>
      </w:r>
    </w:p>
    <w:p w:rsidR="006C0212" w:rsidRDefault="006C0212" w:rsidP="009660C8">
      <w:pPr>
        <w:rPr>
          <w:rtl/>
          <w:lang w:eastAsia="he-IL"/>
        </w:rPr>
      </w:pPr>
    </w:p>
    <w:p w:rsidR="006C0212" w:rsidRPr="00A050A7" w:rsidRDefault="006C0212" w:rsidP="00C83302">
      <w:pPr>
        <w:rPr>
          <w:rtl/>
          <w:lang w:eastAsia="he-IL"/>
        </w:rPr>
      </w:pPr>
      <w:bookmarkStart w:id="8995" w:name="_ETM_Q20_632175"/>
      <w:bookmarkEnd w:id="8995"/>
      <w:r>
        <w:rPr>
          <w:rFonts w:hint="cs"/>
          <w:rtl/>
          <w:lang w:eastAsia="he-IL"/>
        </w:rPr>
        <w:t>מיקי, זה לא הוגן, כי הם מתחלפים עכשיו.</w:t>
      </w:r>
    </w:p>
    <w:p w:rsidR="006C0212" w:rsidRDefault="006C0212" w:rsidP="00C83302">
      <w:pPr>
        <w:rPr>
          <w:rtl/>
          <w:lang w:eastAsia="he-IL"/>
        </w:rPr>
      </w:pPr>
    </w:p>
    <w:p w:rsidR="006C0212" w:rsidRDefault="006C0212" w:rsidP="00C83302">
      <w:pPr>
        <w:pStyle w:val="af6"/>
        <w:keepNext/>
        <w:rPr>
          <w:rtl/>
        </w:rPr>
      </w:pPr>
      <w:r w:rsidRPr="00A050A7">
        <w:rPr>
          <w:rStyle w:val="TagStyle"/>
          <w:rtl/>
        </w:rPr>
        <w:t xml:space="preserve"> &lt;&lt; יור &gt;&gt; </w:t>
      </w:r>
      <w:r>
        <w:rPr>
          <w:rtl/>
        </w:rPr>
        <w:t>היו"ר צבי האוזר:</w:t>
      </w:r>
      <w:r w:rsidRPr="00A050A7">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8996" w:name="_ETM_Q20_634049"/>
      <w:bookmarkEnd w:id="8996"/>
      <w:r>
        <w:rPr>
          <w:rFonts w:hint="cs"/>
          <w:rtl/>
          <w:lang w:eastAsia="he-IL"/>
        </w:rPr>
        <w:t xml:space="preserve">לא הרשיתי להיכנס לאותה ישיבה. </w:t>
      </w:r>
      <w:bookmarkStart w:id="8997" w:name="_ETM_Q20_643041"/>
      <w:bookmarkEnd w:id="8997"/>
      <w:r>
        <w:rPr>
          <w:rFonts w:hint="cs"/>
          <w:rtl/>
          <w:lang w:eastAsia="he-IL"/>
        </w:rPr>
        <w:t xml:space="preserve">אני מבקש מהסדרנים להוציא </w:t>
      </w:r>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af5"/>
        <w:keepNext/>
        <w:rPr>
          <w:rtl/>
        </w:rPr>
      </w:pPr>
      <w:bookmarkStart w:id="8998" w:name="_ETM_Q20_630000"/>
      <w:bookmarkStart w:id="8999" w:name="ET_interruption_קריאה_52"/>
      <w:bookmarkEnd w:id="8998"/>
      <w:r w:rsidRPr="004F50DE">
        <w:rPr>
          <w:rStyle w:val="TagStyle"/>
          <w:rtl/>
        </w:rPr>
        <w:t xml:space="preserve"> &lt;&lt; קריאה &gt;&gt; </w:t>
      </w:r>
      <w:r>
        <w:rPr>
          <w:rtl/>
        </w:rPr>
        <w:t>קריא</w:t>
      </w:r>
      <w:r>
        <w:rPr>
          <w:rFonts w:hint="cs"/>
          <w:rtl/>
        </w:rPr>
        <w:t>ות</w:t>
      </w:r>
      <w:r>
        <w:rPr>
          <w:rtl/>
        </w:rPr>
        <w:t>:</w:t>
      </w:r>
      <w:r w:rsidRPr="004F50DE">
        <w:rPr>
          <w:rStyle w:val="TagStyle"/>
          <w:rtl/>
        </w:rPr>
        <w:t xml:space="preserve"> &lt;&lt; קריאה &gt;&gt;</w:t>
      </w:r>
      <w:r>
        <w:rPr>
          <w:rtl/>
        </w:rPr>
        <w:t xml:space="preserve">   </w:t>
      </w:r>
      <w:bookmarkEnd w:id="8999"/>
    </w:p>
    <w:p w:rsidR="006C0212" w:rsidRDefault="006C0212" w:rsidP="00C83302">
      <w:pPr>
        <w:rPr>
          <w:rtl/>
          <w:lang w:eastAsia="he-IL"/>
        </w:rPr>
      </w:pPr>
      <w:bookmarkStart w:id="9000" w:name="_ETM_Q20_633000"/>
      <w:bookmarkStart w:id="9001" w:name="_ETM_Q20_638000"/>
      <w:bookmarkEnd w:id="9000"/>
      <w:bookmarkEnd w:id="9001"/>
    </w:p>
    <w:p w:rsidR="006C0212" w:rsidRDefault="009660C8" w:rsidP="00C83302">
      <w:pPr>
        <w:rPr>
          <w:rtl/>
          <w:lang w:eastAsia="he-IL"/>
        </w:rPr>
      </w:pPr>
      <w:bookmarkStart w:id="9002" w:name="_ETM_Q20_648000"/>
      <w:bookmarkEnd w:id="9002"/>
      <w:r>
        <w:rPr>
          <w:rFonts w:hint="cs"/>
          <w:rtl/>
          <w:lang w:eastAsia="he-IL"/>
        </w:rPr>
        <w:t>– – –</w:t>
      </w:r>
      <w:r w:rsidR="006C0212">
        <w:rPr>
          <w:rFonts w:hint="cs"/>
          <w:rtl/>
          <w:lang w:eastAsia="he-IL"/>
        </w:rPr>
        <w:t xml:space="preserve"> </w:t>
      </w:r>
    </w:p>
    <w:p w:rsidR="006C0212" w:rsidRDefault="006C0212" w:rsidP="00C83302">
      <w:pPr>
        <w:rPr>
          <w:rtl/>
          <w:lang w:eastAsia="he-IL"/>
        </w:rPr>
      </w:pPr>
    </w:p>
    <w:p w:rsidR="006C0212" w:rsidRDefault="006C0212" w:rsidP="00C83302">
      <w:pPr>
        <w:pStyle w:val="af5"/>
        <w:keepNext/>
        <w:rPr>
          <w:rtl/>
        </w:rPr>
      </w:pPr>
      <w:bookmarkStart w:id="9003" w:name="ET_interruption_6157_53"/>
      <w:r w:rsidRPr="004F50DE">
        <w:rPr>
          <w:rStyle w:val="TagStyle"/>
          <w:rtl/>
        </w:rPr>
        <w:t xml:space="preserve"> &lt;&lt; קריאה &gt;&gt; </w:t>
      </w:r>
      <w:r>
        <w:rPr>
          <w:rtl/>
        </w:rPr>
        <w:t>שמחה רוטמן (הציונות הדתית):</w:t>
      </w:r>
      <w:r w:rsidRPr="004F50DE">
        <w:rPr>
          <w:rStyle w:val="TagStyle"/>
          <w:rtl/>
        </w:rPr>
        <w:t xml:space="preserve"> &lt;&lt; קריאה &gt;&gt;</w:t>
      </w:r>
      <w:r>
        <w:rPr>
          <w:rtl/>
        </w:rPr>
        <w:t xml:space="preserve">   </w:t>
      </w:r>
      <w:bookmarkEnd w:id="9003"/>
    </w:p>
    <w:p w:rsidR="006C0212" w:rsidRDefault="006C0212" w:rsidP="009660C8">
      <w:pPr>
        <w:rPr>
          <w:rtl/>
          <w:lang w:eastAsia="he-IL"/>
        </w:rPr>
      </w:pPr>
    </w:p>
    <w:p w:rsidR="006C0212" w:rsidRDefault="006C0212" w:rsidP="00C83302">
      <w:pPr>
        <w:rPr>
          <w:rtl/>
          <w:lang w:eastAsia="he-IL"/>
        </w:rPr>
      </w:pPr>
      <w:bookmarkStart w:id="9004" w:name="_ETM_Q20_640000"/>
      <w:bookmarkEnd w:id="9004"/>
      <w:r>
        <w:rPr>
          <w:rFonts w:hint="cs"/>
          <w:rtl/>
          <w:lang w:eastAsia="he-IL"/>
        </w:rPr>
        <w:t xml:space="preserve">זה עד סוף המושב? עד סוף המושב, צביקה </w:t>
      </w:r>
      <w:bookmarkStart w:id="9005" w:name="_ETM_Q20_647000"/>
      <w:bookmarkEnd w:id="9005"/>
      <w:r>
        <w:rPr>
          <w:rFonts w:hint="cs"/>
          <w:rtl/>
          <w:lang w:eastAsia="he-IL"/>
        </w:rPr>
        <w:t xml:space="preserve">האוזר? עד סוף המושב? עד סוף המושב? </w:t>
      </w:r>
    </w:p>
    <w:p w:rsidR="006C0212" w:rsidRDefault="006C0212" w:rsidP="00C83302">
      <w:pPr>
        <w:rPr>
          <w:rtl/>
          <w:lang w:eastAsia="he-IL"/>
        </w:rPr>
      </w:pPr>
    </w:p>
    <w:p w:rsidR="006C0212" w:rsidRDefault="006C0212" w:rsidP="00C83302">
      <w:pPr>
        <w:pStyle w:val="af5"/>
        <w:keepNext/>
        <w:rPr>
          <w:rtl/>
        </w:rPr>
      </w:pPr>
      <w:bookmarkStart w:id="9006" w:name="ET_interruption_קריאות_54"/>
      <w:r w:rsidRPr="004F50DE">
        <w:rPr>
          <w:rStyle w:val="TagStyle"/>
          <w:rtl/>
        </w:rPr>
        <w:t xml:space="preserve"> &lt;&lt; קריאה &gt;&gt; </w:t>
      </w:r>
      <w:r>
        <w:rPr>
          <w:rtl/>
        </w:rPr>
        <w:t>קריאות:</w:t>
      </w:r>
      <w:r w:rsidRPr="004F50DE">
        <w:rPr>
          <w:rStyle w:val="TagStyle"/>
          <w:rtl/>
        </w:rPr>
        <w:t xml:space="preserve"> &lt;&lt; קריאה &gt;&gt;</w:t>
      </w:r>
      <w:r>
        <w:rPr>
          <w:rtl/>
        </w:rPr>
        <w:t xml:space="preserve">   </w:t>
      </w:r>
      <w:bookmarkEnd w:id="9006"/>
    </w:p>
    <w:p w:rsidR="006C0212" w:rsidRDefault="006C0212" w:rsidP="009660C8">
      <w:pPr>
        <w:rPr>
          <w:rtl/>
          <w:lang w:eastAsia="he-IL"/>
        </w:rPr>
      </w:pPr>
    </w:p>
    <w:p w:rsidR="006C0212" w:rsidRDefault="009660C8" w:rsidP="00C83302">
      <w:pPr>
        <w:rPr>
          <w:rtl/>
          <w:lang w:eastAsia="he-IL"/>
        </w:rPr>
      </w:pPr>
      <w:bookmarkStart w:id="9007" w:name="_ETM_Q20_655000"/>
      <w:bookmarkEnd w:id="9007"/>
      <w:r>
        <w:rPr>
          <w:rFonts w:hint="cs"/>
          <w:rtl/>
          <w:lang w:eastAsia="he-IL"/>
        </w:rPr>
        <w:t>– – –</w:t>
      </w:r>
    </w:p>
    <w:p w:rsidR="006C0212" w:rsidRDefault="006C0212" w:rsidP="00C83302">
      <w:pPr>
        <w:rPr>
          <w:rtl/>
          <w:lang w:eastAsia="he-IL"/>
        </w:rPr>
      </w:pPr>
    </w:p>
    <w:p w:rsidR="006C0212" w:rsidRDefault="006C0212" w:rsidP="00C83302">
      <w:pPr>
        <w:pStyle w:val="af6"/>
        <w:keepNext/>
        <w:rPr>
          <w:rtl/>
        </w:rPr>
      </w:pPr>
      <w:bookmarkStart w:id="9008" w:name="_ETM_Q20_651000"/>
      <w:bookmarkEnd w:id="9008"/>
      <w:r w:rsidRPr="004F50DE">
        <w:rPr>
          <w:rStyle w:val="TagStyle"/>
          <w:rtl/>
        </w:rPr>
        <w:t xml:space="preserve"> &lt;&lt; יור &gt;&gt; </w:t>
      </w:r>
      <w:r>
        <w:rPr>
          <w:rtl/>
        </w:rPr>
        <w:t>היו"ר צבי האוזר:</w:t>
      </w:r>
      <w:r w:rsidRPr="004F50DE">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009" w:name="_ETM_Q20_652000"/>
      <w:bookmarkEnd w:id="9009"/>
      <w:r>
        <w:rPr>
          <w:rFonts w:hint="cs"/>
          <w:rtl/>
          <w:lang w:eastAsia="he-IL"/>
        </w:rPr>
        <w:t xml:space="preserve">אנחנו מנהלים את הישיבה על פי הצעת חוק הכנסת. </w:t>
      </w:r>
      <w:bookmarkStart w:id="9010" w:name="_ETM_Q20_650000"/>
      <w:bookmarkEnd w:id="9010"/>
    </w:p>
    <w:p w:rsidR="006C0212" w:rsidRDefault="006C0212" w:rsidP="00C83302">
      <w:pPr>
        <w:rPr>
          <w:rtl/>
          <w:lang w:eastAsia="he-IL"/>
        </w:rPr>
      </w:pPr>
      <w:bookmarkStart w:id="9011" w:name="_ETM_Q20_655958"/>
      <w:bookmarkEnd w:id="9011"/>
    </w:p>
    <w:p w:rsidR="006C0212" w:rsidRDefault="006C0212" w:rsidP="00C83302">
      <w:pPr>
        <w:pStyle w:val="af5"/>
        <w:keepNext/>
        <w:rPr>
          <w:rtl/>
        </w:rPr>
      </w:pPr>
      <w:bookmarkStart w:id="9012" w:name="ET_interruption_5466_67"/>
      <w:r w:rsidRPr="00A050A7">
        <w:rPr>
          <w:rStyle w:val="TagStyle"/>
          <w:rtl/>
        </w:rPr>
        <w:t xml:space="preserve"> &lt;&lt; קריאה &gt;&gt; </w:t>
      </w:r>
      <w:r>
        <w:rPr>
          <w:rtl/>
        </w:rPr>
        <w:t>אמיר אוחנה (הליכוד):</w:t>
      </w:r>
      <w:r w:rsidRPr="00A050A7">
        <w:rPr>
          <w:rStyle w:val="TagStyle"/>
          <w:rtl/>
        </w:rPr>
        <w:t xml:space="preserve"> &lt;&lt; קריאה &gt;&gt;</w:t>
      </w:r>
      <w:r>
        <w:rPr>
          <w:rtl/>
        </w:rPr>
        <w:t xml:space="preserve">   </w:t>
      </w:r>
      <w:bookmarkEnd w:id="9012"/>
    </w:p>
    <w:p w:rsidR="006C0212" w:rsidRDefault="006C0212" w:rsidP="009660C8">
      <w:pPr>
        <w:rPr>
          <w:rtl/>
          <w:lang w:eastAsia="he-IL"/>
        </w:rPr>
      </w:pPr>
    </w:p>
    <w:p w:rsidR="006C0212" w:rsidRPr="00A050A7" w:rsidRDefault="006C0212" w:rsidP="00642F4C">
      <w:pPr>
        <w:rPr>
          <w:rtl/>
          <w:lang w:eastAsia="he-IL"/>
        </w:rPr>
      </w:pPr>
      <w:bookmarkStart w:id="9013" w:name="_ETM_Q20_650876"/>
      <w:bookmarkEnd w:id="9013"/>
      <w:r>
        <w:rPr>
          <w:rFonts w:hint="cs"/>
          <w:rtl/>
          <w:lang w:eastAsia="he-IL"/>
        </w:rPr>
        <w:t xml:space="preserve">צביקה, בצבא יש </w:t>
      </w:r>
      <w:bookmarkStart w:id="9014" w:name="_ETM_Q20_652900"/>
      <w:bookmarkEnd w:id="9014"/>
      <w:r>
        <w:rPr>
          <w:rFonts w:hint="cs"/>
          <w:rtl/>
          <w:lang w:eastAsia="he-IL"/>
        </w:rPr>
        <w:t xml:space="preserve">שם למה שאתה עושה עכשיו. קוראים לזה </w:t>
      </w:r>
      <w:proofErr w:type="spellStart"/>
      <w:r>
        <w:rPr>
          <w:rFonts w:hint="cs"/>
          <w:rtl/>
          <w:lang w:eastAsia="he-IL"/>
        </w:rPr>
        <w:t>סגמת</w:t>
      </w:r>
      <w:proofErr w:type="spellEnd"/>
      <w:r>
        <w:rPr>
          <w:rFonts w:hint="cs"/>
          <w:rtl/>
          <w:lang w:eastAsia="he-IL"/>
        </w:rPr>
        <w:t>. קוראים לזה</w:t>
      </w:r>
      <w:bookmarkStart w:id="9015" w:name="_ETM_Q20_661324"/>
      <w:bookmarkEnd w:id="9015"/>
      <w:r>
        <w:rPr>
          <w:rFonts w:hint="cs"/>
          <w:rtl/>
          <w:lang w:eastAsia="he-IL"/>
        </w:rPr>
        <w:t xml:space="preserve"> </w:t>
      </w:r>
      <w:proofErr w:type="spellStart"/>
      <w:r>
        <w:rPr>
          <w:rFonts w:hint="cs"/>
          <w:rtl/>
          <w:lang w:eastAsia="he-IL"/>
        </w:rPr>
        <w:t>סגמת</w:t>
      </w:r>
      <w:proofErr w:type="spellEnd"/>
      <w:r>
        <w:rPr>
          <w:rFonts w:hint="cs"/>
          <w:rtl/>
          <w:lang w:eastAsia="he-IL"/>
        </w:rPr>
        <w:t xml:space="preserve">. הוא </w:t>
      </w:r>
      <w:proofErr w:type="spellStart"/>
      <w:r>
        <w:rPr>
          <w:rFonts w:hint="cs"/>
          <w:rtl/>
          <w:lang w:eastAsia="he-IL"/>
        </w:rPr>
        <w:t>סג"מ</w:t>
      </w:r>
      <w:proofErr w:type="spellEnd"/>
      <w:r>
        <w:rPr>
          <w:rFonts w:hint="cs"/>
          <w:rtl/>
          <w:lang w:eastAsia="he-IL"/>
        </w:rPr>
        <w:t xml:space="preserve"> צעיר.</w:t>
      </w:r>
    </w:p>
    <w:p w:rsidR="006C0212" w:rsidRDefault="006C0212" w:rsidP="00C83302">
      <w:pPr>
        <w:rPr>
          <w:rtl/>
          <w:lang w:eastAsia="he-IL"/>
        </w:rPr>
      </w:pPr>
      <w:bookmarkStart w:id="9016" w:name="_ETM_Q20_637000"/>
      <w:bookmarkEnd w:id="9016"/>
    </w:p>
    <w:p w:rsidR="006C0212" w:rsidRDefault="006C0212" w:rsidP="00C83302">
      <w:pPr>
        <w:pStyle w:val="af5"/>
        <w:keepNext/>
        <w:rPr>
          <w:rtl/>
        </w:rPr>
      </w:pPr>
      <w:bookmarkStart w:id="9017" w:name="ET_interruption_קריאות_56"/>
      <w:r w:rsidRPr="004F50DE">
        <w:rPr>
          <w:rStyle w:val="TagStyle"/>
          <w:rtl/>
        </w:rPr>
        <w:t xml:space="preserve"> &lt;&lt; קריאה &gt;&gt; </w:t>
      </w:r>
      <w:r>
        <w:rPr>
          <w:rtl/>
        </w:rPr>
        <w:t>קריא</w:t>
      </w:r>
      <w:r>
        <w:rPr>
          <w:rFonts w:hint="cs"/>
          <w:rtl/>
        </w:rPr>
        <w:t>ה</w:t>
      </w:r>
      <w:r>
        <w:rPr>
          <w:rtl/>
        </w:rPr>
        <w:t>:</w:t>
      </w:r>
      <w:r w:rsidRPr="004F50DE">
        <w:rPr>
          <w:rStyle w:val="TagStyle"/>
          <w:rtl/>
        </w:rPr>
        <w:t xml:space="preserve"> &lt;&lt; קריאה &gt;&gt;</w:t>
      </w:r>
      <w:r>
        <w:rPr>
          <w:rtl/>
        </w:rPr>
        <w:t xml:space="preserve">   </w:t>
      </w:r>
      <w:bookmarkEnd w:id="9017"/>
    </w:p>
    <w:p w:rsidR="006C0212" w:rsidRDefault="006C0212" w:rsidP="009660C8">
      <w:pPr>
        <w:rPr>
          <w:rtl/>
          <w:lang w:eastAsia="he-IL"/>
        </w:rPr>
      </w:pPr>
    </w:p>
    <w:p w:rsidR="006C0212" w:rsidRDefault="006C0212" w:rsidP="00C83302">
      <w:pPr>
        <w:rPr>
          <w:rtl/>
          <w:lang w:eastAsia="he-IL"/>
        </w:rPr>
      </w:pPr>
      <w:bookmarkStart w:id="9018" w:name="_ETM_Q20_669000"/>
      <w:bookmarkEnd w:id="9018"/>
      <w:r>
        <w:rPr>
          <w:rFonts w:hint="cs"/>
          <w:rtl/>
          <w:lang w:eastAsia="he-IL"/>
        </w:rPr>
        <w:t>בושה וחרפה.</w:t>
      </w:r>
    </w:p>
    <w:p w:rsidR="006C0212" w:rsidRDefault="006C0212" w:rsidP="00C83302">
      <w:pPr>
        <w:rPr>
          <w:rtl/>
          <w:lang w:eastAsia="he-IL"/>
        </w:rPr>
      </w:pPr>
    </w:p>
    <w:p w:rsidR="006C0212" w:rsidRDefault="006C0212" w:rsidP="00C83302">
      <w:pPr>
        <w:pStyle w:val="af6"/>
        <w:keepNext/>
        <w:rPr>
          <w:rtl/>
        </w:rPr>
      </w:pPr>
      <w:bookmarkStart w:id="9019" w:name="ET_yor_6308_68"/>
      <w:r w:rsidRPr="00267C86">
        <w:rPr>
          <w:rStyle w:val="TagStyle"/>
          <w:rtl/>
        </w:rPr>
        <w:t xml:space="preserve"> &lt;&lt; יור &gt;&gt; </w:t>
      </w:r>
      <w:r>
        <w:rPr>
          <w:rtl/>
        </w:rPr>
        <w:t>היו"ר צבי האוזר:</w:t>
      </w:r>
      <w:r w:rsidRPr="00267C86">
        <w:rPr>
          <w:rStyle w:val="TagStyle"/>
          <w:rtl/>
        </w:rPr>
        <w:t xml:space="preserve"> &lt;&lt; יור &gt;&gt;</w:t>
      </w:r>
      <w:r>
        <w:rPr>
          <w:rtl/>
        </w:rPr>
        <w:t xml:space="preserve">   </w:t>
      </w:r>
      <w:bookmarkEnd w:id="9019"/>
    </w:p>
    <w:p w:rsidR="006C0212" w:rsidRDefault="006C0212" w:rsidP="00C83302">
      <w:pPr>
        <w:rPr>
          <w:rtl/>
          <w:lang w:eastAsia="he-IL"/>
        </w:rPr>
      </w:pPr>
    </w:p>
    <w:p w:rsidR="006C0212" w:rsidRDefault="006C0212" w:rsidP="00C83302">
      <w:pPr>
        <w:rPr>
          <w:rtl/>
          <w:lang w:eastAsia="he-IL"/>
        </w:rPr>
      </w:pPr>
      <w:bookmarkStart w:id="9020" w:name="_ETM_Q20_660028"/>
      <w:bookmarkEnd w:id="9020"/>
      <w:r>
        <w:rPr>
          <w:rFonts w:hint="cs"/>
          <w:rtl/>
          <w:lang w:eastAsia="he-IL"/>
        </w:rPr>
        <w:t>אני מבקש מהסדרנים להוציא את חבר הכנסת אמסלם. חברים, אני מבקש להוציא את חבר הכנסת אמסלם.</w:t>
      </w:r>
      <w:bookmarkStart w:id="9021" w:name="_ETM_Q20_657621"/>
      <w:bookmarkEnd w:id="9021"/>
    </w:p>
    <w:p w:rsidR="006C0212" w:rsidRDefault="006C0212" w:rsidP="00C83302">
      <w:pPr>
        <w:rPr>
          <w:rtl/>
          <w:lang w:eastAsia="he-IL"/>
        </w:rPr>
      </w:pPr>
      <w:bookmarkStart w:id="9022" w:name="_ETM_Q20_670982"/>
      <w:bookmarkStart w:id="9023" w:name="_ETM_Q20_671056"/>
      <w:bookmarkEnd w:id="9022"/>
      <w:bookmarkEnd w:id="9023"/>
    </w:p>
    <w:p w:rsidR="006C0212" w:rsidRDefault="006C0212" w:rsidP="00C83302">
      <w:pPr>
        <w:pStyle w:val="af5"/>
        <w:keepNext/>
        <w:rPr>
          <w:rtl/>
        </w:rPr>
      </w:pPr>
      <w:bookmarkStart w:id="9024" w:name="ET_interruption_קריאות_69"/>
      <w:r w:rsidRPr="00267C86">
        <w:rPr>
          <w:rStyle w:val="TagStyle"/>
          <w:rtl/>
        </w:rPr>
        <w:t xml:space="preserve"> &lt;&lt; קריאה &gt;&gt; </w:t>
      </w:r>
      <w:r>
        <w:rPr>
          <w:rtl/>
        </w:rPr>
        <w:t>קריאות:</w:t>
      </w:r>
      <w:r w:rsidRPr="00267C86">
        <w:rPr>
          <w:rStyle w:val="TagStyle"/>
          <w:rtl/>
        </w:rPr>
        <w:t xml:space="preserve"> &lt;&lt; קריאה &gt;&gt;</w:t>
      </w:r>
      <w:r>
        <w:rPr>
          <w:rtl/>
        </w:rPr>
        <w:t xml:space="preserve">   </w:t>
      </w:r>
      <w:bookmarkEnd w:id="9024"/>
    </w:p>
    <w:p w:rsidR="006C0212" w:rsidRDefault="006C0212" w:rsidP="009660C8">
      <w:pPr>
        <w:rPr>
          <w:rtl/>
          <w:lang w:eastAsia="he-IL"/>
        </w:rPr>
      </w:pPr>
    </w:p>
    <w:p w:rsidR="006C0212" w:rsidRPr="00267C86" w:rsidRDefault="009660C8" w:rsidP="00C83302">
      <w:pPr>
        <w:rPr>
          <w:rtl/>
          <w:lang w:eastAsia="he-IL"/>
        </w:rPr>
      </w:pPr>
      <w:bookmarkStart w:id="9025" w:name="_ETM_Q20_668367"/>
      <w:bookmarkStart w:id="9026" w:name="_ETM_Q20_668605"/>
      <w:bookmarkStart w:id="9027" w:name="_ETM_Q20_668683"/>
      <w:bookmarkStart w:id="9028" w:name="_ETM_Q20_668701"/>
      <w:bookmarkStart w:id="9029" w:name="_ETM_Q20_668751"/>
      <w:bookmarkEnd w:id="9025"/>
      <w:bookmarkEnd w:id="9026"/>
      <w:bookmarkEnd w:id="9027"/>
      <w:bookmarkEnd w:id="9028"/>
      <w:bookmarkEnd w:id="9029"/>
      <w:r>
        <w:rPr>
          <w:rFonts w:hint="cs"/>
          <w:rtl/>
          <w:lang w:eastAsia="he-IL"/>
        </w:rPr>
        <w:t>– – –</w:t>
      </w:r>
    </w:p>
    <w:p w:rsidR="006C0212" w:rsidRDefault="006C0212" w:rsidP="00C83302">
      <w:pPr>
        <w:rPr>
          <w:rtl/>
          <w:lang w:eastAsia="he-IL"/>
        </w:rPr>
      </w:pPr>
    </w:p>
    <w:p w:rsidR="006C0212" w:rsidRDefault="006C0212" w:rsidP="00C83302">
      <w:pPr>
        <w:pStyle w:val="af6"/>
        <w:keepNext/>
        <w:rPr>
          <w:rtl/>
        </w:rPr>
      </w:pPr>
      <w:bookmarkStart w:id="9030" w:name="ET_yor_6308_70"/>
      <w:r w:rsidRPr="00267C86">
        <w:rPr>
          <w:rStyle w:val="TagStyle"/>
          <w:rtl/>
        </w:rPr>
        <w:t xml:space="preserve"> &lt;&lt; יור &gt;&gt; </w:t>
      </w:r>
      <w:r>
        <w:rPr>
          <w:rtl/>
        </w:rPr>
        <w:t>היו"ר צבי האוזר:</w:t>
      </w:r>
      <w:r w:rsidRPr="00267C86">
        <w:rPr>
          <w:rStyle w:val="TagStyle"/>
          <w:rtl/>
        </w:rPr>
        <w:t xml:space="preserve"> &lt;&lt; יור &gt;&gt;</w:t>
      </w:r>
      <w:r>
        <w:rPr>
          <w:rtl/>
        </w:rPr>
        <w:t xml:space="preserve">   </w:t>
      </w:r>
      <w:bookmarkEnd w:id="9030"/>
    </w:p>
    <w:p w:rsidR="006C0212" w:rsidRDefault="006C0212" w:rsidP="009660C8">
      <w:pPr>
        <w:rPr>
          <w:rtl/>
          <w:lang w:eastAsia="he-IL"/>
        </w:rPr>
      </w:pPr>
    </w:p>
    <w:p w:rsidR="006C0212" w:rsidRDefault="006C0212" w:rsidP="00C83302">
      <w:pPr>
        <w:rPr>
          <w:rtl/>
          <w:lang w:eastAsia="he-IL"/>
        </w:rPr>
      </w:pPr>
      <w:bookmarkStart w:id="9031" w:name="_ETM_Q20_669032"/>
      <w:bookmarkEnd w:id="9031"/>
      <w:r>
        <w:rPr>
          <w:rFonts w:hint="cs"/>
          <w:rtl/>
          <w:lang w:eastAsia="he-IL"/>
        </w:rPr>
        <w:t>אדוני, תודה רבה.</w:t>
      </w:r>
    </w:p>
    <w:p w:rsidR="006C0212" w:rsidRPr="00267C86" w:rsidRDefault="006C0212" w:rsidP="00C83302">
      <w:pPr>
        <w:rPr>
          <w:rtl/>
          <w:lang w:eastAsia="he-IL"/>
        </w:rPr>
      </w:pPr>
      <w:bookmarkStart w:id="9032" w:name="_ETM_Q20_671190"/>
      <w:bookmarkStart w:id="9033" w:name="_ETM_Q20_671268"/>
      <w:bookmarkEnd w:id="9032"/>
      <w:bookmarkEnd w:id="9033"/>
    </w:p>
    <w:p w:rsidR="006C0212" w:rsidRDefault="006C0212" w:rsidP="00C83302">
      <w:pPr>
        <w:pStyle w:val="af5"/>
        <w:keepNext/>
        <w:rPr>
          <w:rtl/>
        </w:rPr>
      </w:pPr>
      <w:bookmarkStart w:id="9034" w:name="_ETM_Q20_670000"/>
      <w:bookmarkStart w:id="9035" w:name="ET_interruption_5069_57"/>
      <w:bookmarkEnd w:id="9034"/>
      <w:r w:rsidRPr="004F50DE">
        <w:rPr>
          <w:rStyle w:val="TagStyle"/>
          <w:rtl/>
        </w:rPr>
        <w:t xml:space="preserve"> &lt;&lt; קריאה &gt;&gt; </w:t>
      </w:r>
      <w:r>
        <w:rPr>
          <w:rtl/>
        </w:rPr>
        <w:t>יעקב אשר (יהדות התורה):</w:t>
      </w:r>
      <w:r w:rsidRPr="004F50DE">
        <w:rPr>
          <w:rStyle w:val="TagStyle"/>
          <w:rtl/>
        </w:rPr>
        <w:t xml:space="preserve"> &lt;&lt; קריאה &gt;&gt;</w:t>
      </w:r>
      <w:r>
        <w:rPr>
          <w:rtl/>
        </w:rPr>
        <w:t xml:space="preserve">   </w:t>
      </w:r>
      <w:bookmarkEnd w:id="9035"/>
    </w:p>
    <w:p w:rsidR="006C0212" w:rsidRDefault="006C0212" w:rsidP="009660C8">
      <w:pPr>
        <w:rPr>
          <w:rtl/>
          <w:lang w:eastAsia="he-IL"/>
        </w:rPr>
      </w:pPr>
    </w:p>
    <w:p w:rsidR="006C0212" w:rsidRPr="004F50DE" w:rsidRDefault="006C0212" w:rsidP="00C83302">
      <w:pPr>
        <w:rPr>
          <w:rtl/>
          <w:lang w:eastAsia="he-IL"/>
        </w:rPr>
      </w:pPr>
      <w:bookmarkStart w:id="9036" w:name="_ETM_Q20_676000"/>
      <w:bookmarkEnd w:id="9036"/>
      <w:r>
        <w:rPr>
          <w:rFonts w:hint="cs"/>
          <w:rtl/>
          <w:lang w:eastAsia="he-IL"/>
        </w:rPr>
        <w:t xml:space="preserve">תישאר לבד, בראבו </w:t>
      </w:r>
      <w:bookmarkStart w:id="9037" w:name="_ETM_Q20_673000"/>
      <w:bookmarkEnd w:id="9037"/>
      <w:r w:rsidR="009660C8">
        <w:rPr>
          <w:rFonts w:hint="cs"/>
          <w:rtl/>
          <w:lang w:eastAsia="he-IL"/>
        </w:rPr>
        <w:t>– – –</w:t>
      </w:r>
    </w:p>
    <w:p w:rsidR="006C0212" w:rsidRDefault="006C0212" w:rsidP="00C83302">
      <w:pPr>
        <w:rPr>
          <w:rtl/>
          <w:lang w:eastAsia="he-IL"/>
        </w:rPr>
      </w:pPr>
      <w:bookmarkStart w:id="9038" w:name="_ETM_Q20_658000"/>
      <w:bookmarkEnd w:id="9038"/>
    </w:p>
    <w:p w:rsidR="006C0212" w:rsidRDefault="006C0212" w:rsidP="00C83302">
      <w:pPr>
        <w:pStyle w:val="af5"/>
        <w:keepNext/>
        <w:rPr>
          <w:rtl/>
        </w:rPr>
      </w:pPr>
      <w:bookmarkStart w:id="9039" w:name="_ETM_Q20_683000"/>
      <w:bookmarkStart w:id="9040" w:name="ET_interruption_5156_59"/>
      <w:bookmarkEnd w:id="9039"/>
      <w:r w:rsidRPr="004F50DE">
        <w:rPr>
          <w:rStyle w:val="TagStyle"/>
          <w:rtl/>
        </w:rPr>
        <w:t xml:space="preserve"> &lt;&lt; קריאה &gt;&gt; </w:t>
      </w:r>
      <w:r>
        <w:rPr>
          <w:rtl/>
        </w:rPr>
        <w:t>דוד אמסלם (הליכוד):</w:t>
      </w:r>
      <w:r w:rsidRPr="004F50DE">
        <w:rPr>
          <w:rStyle w:val="TagStyle"/>
          <w:rtl/>
        </w:rPr>
        <w:t xml:space="preserve"> &lt;&lt; קריאה &gt;&gt;</w:t>
      </w:r>
      <w:r>
        <w:rPr>
          <w:rtl/>
        </w:rPr>
        <w:t xml:space="preserve">   </w:t>
      </w:r>
      <w:bookmarkEnd w:id="9040"/>
    </w:p>
    <w:p w:rsidR="006C0212" w:rsidRDefault="006C0212" w:rsidP="009660C8">
      <w:pPr>
        <w:rPr>
          <w:rtl/>
          <w:lang w:eastAsia="he-IL"/>
        </w:rPr>
      </w:pPr>
    </w:p>
    <w:p w:rsidR="006C0212" w:rsidRDefault="009660C8" w:rsidP="00C83302">
      <w:pPr>
        <w:rPr>
          <w:rtl/>
          <w:lang w:eastAsia="he-IL"/>
        </w:rPr>
      </w:pPr>
      <w:bookmarkStart w:id="9041" w:name="_ETM_Q20_679000"/>
      <w:bookmarkEnd w:id="9041"/>
      <w:r>
        <w:rPr>
          <w:rFonts w:hint="cs"/>
          <w:rtl/>
          <w:lang w:eastAsia="he-IL"/>
        </w:rPr>
        <w:t>– – –</w:t>
      </w:r>
      <w:r w:rsidR="006C0212">
        <w:rPr>
          <w:rFonts w:hint="cs"/>
          <w:rtl/>
          <w:lang w:eastAsia="he-IL"/>
        </w:rPr>
        <w:t xml:space="preserve"> אתה לא חבר כנסת </w:t>
      </w:r>
      <w:r>
        <w:rPr>
          <w:rFonts w:hint="cs"/>
          <w:rtl/>
          <w:lang w:eastAsia="he-IL"/>
        </w:rPr>
        <w:t>– – –</w:t>
      </w:r>
      <w:r w:rsidR="006C0212">
        <w:rPr>
          <w:rFonts w:hint="cs"/>
          <w:rtl/>
          <w:lang w:eastAsia="he-IL"/>
        </w:rPr>
        <w:t xml:space="preserve"> </w:t>
      </w:r>
    </w:p>
    <w:p w:rsidR="006C0212" w:rsidRPr="004F50DE" w:rsidRDefault="006C0212" w:rsidP="00C83302">
      <w:pPr>
        <w:rPr>
          <w:rtl/>
          <w:lang w:eastAsia="he-IL"/>
        </w:rPr>
      </w:pPr>
    </w:p>
    <w:p w:rsidR="006C0212" w:rsidRDefault="006C0212" w:rsidP="00C83302">
      <w:pPr>
        <w:pStyle w:val="af6"/>
        <w:keepNext/>
        <w:rPr>
          <w:rtl/>
        </w:rPr>
      </w:pPr>
      <w:bookmarkStart w:id="9042" w:name="_ETM_Q20_675000"/>
      <w:bookmarkEnd w:id="9042"/>
      <w:r w:rsidRPr="00CA3BAE">
        <w:rPr>
          <w:rStyle w:val="TagStyle"/>
          <w:rtl/>
        </w:rPr>
        <w:t xml:space="preserve"> &lt;&lt; יור &gt;&gt; </w:t>
      </w:r>
      <w:r>
        <w:rPr>
          <w:rtl/>
        </w:rPr>
        <w:t>היו"ר צבי האוזר:</w:t>
      </w:r>
      <w:r w:rsidRPr="00CA3BAE">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חבר הכנסת אמסלם, אני מבקש להוציא אותו מהכנסת. אני מבקש, </w:t>
      </w:r>
      <w:bookmarkStart w:id="9043" w:name="_ETM_Q20_682000"/>
      <w:bookmarkEnd w:id="9043"/>
      <w:r>
        <w:rPr>
          <w:rFonts w:hint="cs"/>
          <w:rtl/>
          <w:lang w:eastAsia="he-IL"/>
        </w:rPr>
        <w:t xml:space="preserve">סדרנים, להוציא את חבר הכנסת אמסלם. </w:t>
      </w:r>
    </w:p>
    <w:p w:rsidR="006C0212" w:rsidRPr="00481985" w:rsidRDefault="006C0212" w:rsidP="009660C8">
      <w:pPr>
        <w:rPr>
          <w:rtl/>
        </w:rPr>
      </w:pPr>
      <w:bookmarkStart w:id="9044" w:name="_ETM_Q20_685228"/>
      <w:bookmarkStart w:id="9045" w:name="_ETM_Q20_685259"/>
      <w:bookmarkEnd w:id="9044"/>
      <w:bookmarkEnd w:id="9045"/>
    </w:p>
    <w:p w:rsidR="006C0212" w:rsidRDefault="006C0212" w:rsidP="00C83302">
      <w:pPr>
        <w:pStyle w:val="af5"/>
        <w:keepNext/>
        <w:rPr>
          <w:rtl/>
        </w:rPr>
      </w:pPr>
      <w:bookmarkStart w:id="9046" w:name="ET_interruption_6157_73"/>
      <w:r w:rsidRPr="00267C86">
        <w:rPr>
          <w:rStyle w:val="TagStyle"/>
          <w:rtl/>
        </w:rPr>
        <w:t xml:space="preserve"> &lt;&lt; קריאה &gt;&gt; </w:t>
      </w:r>
      <w:r>
        <w:rPr>
          <w:rtl/>
        </w:rPr>
        <w:t>שמחה רוטמן (הציונות הדתית):</w:t>
      </w:r>
      <w:r w:rsidRPr="00267C86">
        <w:rPr>
          <w:rStyle w:val="TagStyle"/>
          <w:rtl/>
        </w:rPr>
        <w:t xml:space="preserve"> &lt;&lt; קריאה &gt;&gt;</w:t>
      </w:r>
      <w:r>
        <w:rPr>
          <w:rtl/>
        </w:rPr>
        <w:t xml:space="preserve">   </w:t>
      </w:r>
      <w:bookmarkEnd w:id="9046"/>
    </w:p>
    <w:p w:rsidR="006C0212" w:rsidRDefault="006C0212" w:rsidP="009660C8">
      <w:pPr>
        <w:rPr>
          <w:rtl/>
          <w:lang w:eastAsia="he-IL"/>
        </w:rPr>
      </w:pPr>
    </w:p>
    <w:p w:rsidR="006C0212" w:rsidRDefault="009660C8" w:rsidP="00C83302">
      <w:pPr>
        <w:rPr>
          <w:rtl/>
          <w:lang w:eastAsia="he-IL"/>
        </w:rPr>
      </w:pPr>
      <w:bookmarkStart w:id="9047" w:name="_ETM_Q20_690477"/>
      <w:bookmarkStart w:id="9048" w:name="_ETM_Q20_688913"/>
      <w:bookmarkStart w:id="9049" w:name="_ETM_Q20_689158"/>
      <w:bookmarkStart w:id="9050" w:name="_ETM_Q20_689234"/>
      <w:bookmarkStart w:id="9051" w:name="_ETM_Q20_689249"/>
      <w:bookmarkStart w:id="9052" w:name="_ETM_Q20_689298"/>
      <w:bookmarkEnd w:id="9047"/>
      <w:bookmarkEnd w:id="9048"/>
      <w:bookmarkEnd w:id="9049"/>
      <w:bookmarkEnd w:id="9050"/>
      <w:bookmarkEnd w:id="9051"/>
      <w:bookmarkEnd w:id="9052"/>
      <w:r>
        <w:rPr>
          <w:rFonts w:hint="cs"/>
          <w:rtl/>
          <w:lang w:eastAsia="he-IL"/>
        </w:rPr>
        <w:t>– – –</w:t>
      </w:r>
      <w:r w:rsidR="006C0212">
        <w:rPr>
          <w:rFonts w:hint="cs"/>
          <w:rtl/>
          <w:lang w:eastAsia="he-IL"/>
        </w:rPr>
        <w:t xml:space="preserve"> מהכנסת תוציא אותו? מה יש לך?</w:t>
      </w:r>
      <w:bookmarkStart w:id="9053" w:name="_ETM_Q20_691809"/>
      <w:bookmarkStart w:id="9054" w:name="_ETM_Q20_691400"/>
      <w:bookmarkEnd w:id="9053"/>
      <w:bookmarkEnd w:id="9054"/>
    </w:p>
    <w:p w:rsidR="006C0212" w:rsidRDefault="006C0212" w:rsidP="00C83302">
      <w:pPr>
        <w:rPr>
          <w:lang w:eastAsia="he-IL"/>
        </w:rPr>
      </w:pPr>
      <w:bookmarkStart w:id="9055" w:name="_ETM_Q20_691510"/>
      <w:bookmarkEnd w:id="9055"/>
    </w:p>
    <w:p w:rsidR="006C0212" w:rsidRDefault="006C0212" w:rsidP="00C83302">
      <w:pPr>
        <w:pStyle w:val="af6"/>
        <w:keepNext/>
        <w:rPr>
          <w:rtl/>
        </w:rPr>
      </w:pPr>
      <w:bookmarkStart w:id="9056" w:name="_ETM_Q20_691915"/>
      <w:bookmarkEnd w:id="9056"/>
      <w:r w:rsidRPr="00267C86">
        <w:rPr>
          <w:rStyle w:val="TagStyle"/>
          <w:rtl/>
        </w:rPr>
        <w:t xml:space="preserve"> &lt;&lt; יור &gt;&gt; </w:t>
      </w:r>
      <w:r>
        <w:rPr>
          <w:rtl/>
        </w:rPr>
        <w:t>היו"ר צבי האוזר:</w:t>
      </w:r>
      <w:r w:rsidRPr="00267C86">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bookmarkStart w:id="9057" w:name="_ETM_Q20_686190"/>
      <w:bookmarkEnd w:id="9057"/>
      <w:r>
        <w:rPr>
          <w:rFonts w:hint="cs"/>
          <w:rtl/>
        </w:rPr>
        <w:t>ממליאת הכנסת. אתה צודק. בבקשה.</w:t>
      </w:r>
    </w:p>
    <w:p w:rsidR="006C0212" w:rsidRDefault="006C0212" w:rsidP="00C83302">
      <w:pPr>
        <w:rPr>
          <w:rtl/>
          <w:lang w:eastAsia="he-IL"/>
        </w:rPr>
      </w:pPr>
    </w:p>
    <w:p w:rsidR="006C0212" w:rsidRDefault="006C0212" w:rsidP="00C83302">
      <w:pPr>
        <w:rPr>
          <w:rtl/>
          <w:lang w:eastAsia="he-IL"/>
        </w:rPr>
      </w:pPr>
      <w:bookmarkStart w:id="9058" w:name="_ETM_Q20_692000"/>
      <w:bookmarkEnd w:id="9058"/>
      <w:r>
        <w:rPr>
          <w:rFonts w:hint="cs"/>
          <w:rtl/>
          <w:lang w:eastAsia="he-IL"/>
        </w:rPr>
        <w:t xml:space="preserve">יירגע מי שיירגע, וידע חבר הכנסת למלא את </w:t>
      </w:r>
      <w:bookmarkStart w:id="9059" w:name="_ETM_Q20_700000"/>
      <w:bookmarkEnd w:id="9059"/>
      <w:r>
        <w:rPr>
          <w:rFonts w:hint="cs"/>
          <w:rtl/>
          <w:lang w:eastAsia="he-IL"/>
        </w:rPr>
        <w:t xml:space="preserve">הוראות תקנון הכנסת. זה הכול. </w:t>
      </w:r>
    </w:p>
    <w:p w:rsidR="006C0212" w:rsidRDefault="006C0212" w:rsidP="00C83302">
      <w:pPr>
        <w:rPr>
          <w:rtl/>
          <w:lang w:eastAsia="he-IL"/>
        </w:rPr>
      </w:pPr>
    </w:p>
    <w:p w:rsidR="006C0212" w:rsidRDefault="006C0212" w:rsidP="00C83302">
      <w:pPr>
        <w:pStyle w:val="af5"/>
        <w:keepNext/>
        <w:rPr>
          <w:rtl/>
        </w:rPr>
      </w:pPr>
      <w:bookmarkStart w:id="9060" w:name="_ETM_Q20_699000"/>
      <w:bookmarkStart w:id="9061" w:name="ET_interruption_6157_62"/>
      <w:bookmarkEnd w:id="9060"/>
      <w:r w:rsidRPr="004F50DE">
        <w:rPr>
          <w:rStyle w:val="TagStyle"/>
          <w:rtl/>
        </w:rPr>
        <w:t xml:space="preserve"> &lt;&lt; קריאה &gt;&gt; </w:t>
      </w:r>
      <w:r>
        <w:rPr>
          <w:rtl/>
        </w:rPr>
        <w:t>שמחה רוטמן (הציונות הדתית):</w:t>
      </w:r>
      <w:r w:rsidRPr="004F50DE">
        <w:rPr>
          <w:rStyle w:val="TagStyle"/>
          <w:rtl/>
        </w:rPr>
        <w:t xml:space="preserve"> &lt;&lt; קריאה &gt;&gt;</w:t>
      </w:r>
      <w:r>
        <w:rPr>
          <w:rtl/>
        </w:rPr>
        <w:t xml:space="preserve">   </w:t>
      </w:r>
      <w:bookmarkEnd w:id="9061"/>
    </w:p>
    <w:p w:rsidR="006C0212" w:rsidRDefault="006C0212" w:rsidP="009660C8">
      <w:pPr>
        <w:rPr>
          <w:rtl/>
          <w:lang w:eastAsia="he-IL"/>
        </w:rPr>
      </w:pPr>
    </w:p>
    <w:p w:rsidR="006C0212" w:rsidRDefault="006C0212" w:rsidP="00C83302">
      <w:pPr>
        <w:rPr>
          <w:rtl/>
          <w:lang w:eastAsia="he-IL"/>
        </w:rPr>
      </w:pPr>
      <w:bookmarkStart w:id="9062" w:name="_ETM_Q20_697000"/>
      <w:bookmarkEnd w:id="9062"/>
      <w:r>
        <w:rPr>
          <w:rFonts w:hint="cs"/>
          <w:rtl/>
          <w:lang w:eastAsia="he-IL"/>
        </w:rPr>
        <w:t xml:space="preserve">ימלא היושב-ראש את הוראות התקנון, ואולי גם חברי הכנסת </w:t>
      </w:r>
      <w:r w:rsidR="009660C8">
        <w:rPr>
          <w:rFonts w:hint="cs"/>
          <w:rtl/>
          <w:lang w:eastAsia="he-IL"/>
        </w:rPr>
        <w:t>– – –</w:t>
      </w:r>
    </w:p>
    <w:p w:rsidR="006C0212" w:rsidRDefault="006C0212" w:rsidP="00C83302">
      <w:pPr>
        <w:rPr>
          <w:rtl/>
          <w:lang w:eastAsia="he-IL"/>
        </w:rPr>
      </w:pPr>
      <w:bookmarkStart w:id="9063" w:name="_ETM_Q20_703000"/>
      <w:bookmarkEnd w:id="9063"/>
    </w:p>
    <w:p w:rsidR="006C0212" w:rsidRDefault="006C0212" w:rsidP="00C83302">
      <w:pPr>
        <w:pStyle w:val="af6"/>
        <w:keepNext/>
        <w:rPr>
          <w:rtl/>
        </w:rPr>
      </w:pPr>
      <w:r w:rsidRPr="004F50DE">
        <w:rPr>
          <w:rStyle w:val="TagStyle"/>
          <w:rtl/>
        </w:rPr>
        <w:t xml:space="preserve"> &lt;&lt; יור &gt;&gt; </w:t>
      </w:r>
      <w:r>
        <w:rPr>
          <w:rtl/>
        </w:rPr>
        <w:t>היו"ר צבי האוזר:</w:t>
      </w:r>
      <w:r w:rsidRPr="004F50DE">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064" w:name="_ETM_Q20_701000"/>
      <w:bookmarkEnd w:id="9064"/>
      <w:r>
        <w:rPr>
          <w:rFonts w:hint="cs"/>
          <w:rtl/>
          <w:lang w:eastAsia="he-IL"/>
        </w:rPr>
        <w:t xml:space="preserve">בבקשה. אני מציע לך </w:t>
      </w:r>
      <w:bookmarkStart w:id="9065" w:name="_ETM_Q20_707000"/>
      <w:bookmarkEnd w:id="9065"/>
      <w:r>
        <w:rPr>
          <w:rFonts w:hint="cs"/>
          <w:rtl/>
          <w:lang w:eastAsia="he-IL"/>
        </w:rPr>
        <w:t xml:space="preserve">לעיין בתקנון באשר לסמכויות. </w:t>
      </w:r>
    </w:p>
    <w:p w:rsidR="006C0212" w:rsidRDefault="006C0212" w:rsidP="00C83302">
      <w:pPr>
        <w:rPr>
          <w:rtl/>
          <w:lang w:eastAsia="he-IL"/>
        </w:rPr>
      </w:pPr>
    </w:p>
    <w:p w:rsidR="006C0212" w:rsidRDefault="006C0212" w:rsidP="00C83302">
      <w:pPr>
        <w:pStyle w:val="af5"/>
        <w:keepNext/>
        <w:rPr>
          <w:rtl/>
        </w:rPr>
      </w:pPr>
      <w:bookmarkStart w:id="9066" w:name="_ETM_Q20_709000"/>
      <w:bookmarkStart w:id="9067" w:name="ET_interruption_6157_64"/>
      <w:bookmarkEnd w:id="9066"/>
      <w:r w:rsidRPr="004F50DE">
        <w:rPr>
          <w:rStyle w:val="TagStyle"/>
          <w:rtl/>
        </w:rPr>
        <w:t xml:space="preserve"> &lt;&lt; קריאה &gt;&gt; </w:t>
      </w:r>
      <w:r>
        <w:rPr>
          <w:rtl/>
        </w:rPr>
        <w:t>שמחה רוטמן (הציונות הדתית):</w:t>
      </w:r>
      <w:r w:rsidRPr="004F50DE">
        <w:rPr>
          <w:rStyle w:val="TagStyle"/>
          <w:rtl/>
        </w:rPr>
        <w:t xml:space="preserve"> &lt;&lt; קריאה &gt;&gt;</w:t>
      </w:r>
      <w:r>
        <w:rPr>
          <w:rtl/>
        </w:rPr>
        <w:t xml:space="preserve">   </w:t>
      </w:r>
      <w:bookmarkEnd w:id="9067"/>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התקנון אומר שיש לך שיקול </w:t>
      </w:r>
      <w:bookmarkStart w:id="9068" w:name="_ETM_Q20_706000"/>
      <w:bookmarkEnd w:id="9068"/>
      <w:r>
        <w:rPr>
          <w:rFonts w:hint="cs"/>
          <w:rtl/>
          <w:lang w:eastAsia="he-IL"/>
        </w:rPr>
        <w:t xml:space="preserve">דעת </w:t>
      </w:r>
      <w:r w:rsidR="009660C8">
        <w:rPr>
          <w:rFonts w:hint="cs"/>
          <w:rtl/>
          <w:lang w:eastAsia="he-IL"/>
        </w:rPr>
        <w:t>– –</w:t>
      </w:r>
    </w:p>
    <w:p w:rsidR="006C0212" w:rsidRDefault="006C0212" w:rsidP="00C83302">
      <w:pPr>
        <w:rPr>
          <w:rtl/>
          <w:lang w:eastAsia="he-IL"/>
        </w:rPr>
      </w:pPr>
    </w:p>
    <w:p w:rsidR="006C0212" w:rsidRDefault="006C0212" w:rsidP="00C83302">
      <w:pPr>
        <w:pStyle w:val="af6"/>
        <w:keepNext/>
        <w:rPr>
          <w:rtl/>
        </w:rPr>
      </w:pPr>
      <w:r w:rsidRPr="00267C86">
        <w:rPr>
          <w:rStyle w:val="TagStyle"/>
          <w:rtl/>
        </w:rPr>
        <w:t xml:space="preserve"> &lt;&lt; יור &gt;&gt; </w:t>
      </w:r>
      <w:r>
        <w:rPr>
          <w:rtl/>
        </w:rPr>
        <w:t>היו"ר צבי האוזר:</w:t>
      </w:r>
      <w:r w:rsidRPr="00267C86">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069" w:name="_ETM_Q20_710188"/>
      <w:bookmarkEnd w:id="9069"/>
      <w:r>
        <w:rPr>
          <w:rFonts w:hint="cs"/>
          <w:rtl/>
          <w:lang w:eastAsia="he-IL"/>
        </w:rPr>
        <w:t>תודה רבה.</w:t>
      </w:r>
    </w:p>
    <w:p w:rsidR="006C0212" w:rsidRPr="00267C86" w:rsidRDefault="006C0212" w:rsidP="00C83302">
      <w:pPr>
        <w:rPr>
          <w:rtl/>
          <w:lang w:eastAsia="he-IL"/>
        </w:rPr>
      </w:pPr>
      <w:bookmarkStart w:id="9070" w:name="_ETM_Q20_712211"/>
      <w:bookmarkStart w:id="9071" w:name="_ETM_Q20_712303"/>
      <w:bookmarkEnd w:id="9070"/>
      <w:bookmarkEnd w:id="9071"/>
    </w:p>
    <w:p w:rsidR="006C0212" w:rsidRDefault="006C0212" w:rsidP="00C83302">
      <w:pPr>
        <w:pStyle w:val="af5"/>
        <w:keepNext/>
        <w:rPr>
          <w:rtl/>
        </w:rPr>
      </w:pPr>
      <w:bookmarkStart w:id="9072" w:name="ET_interruption_6157_74"/>
      <w:r w:rsidRPr="00267C86">
        <w:rPr>
          <w:rStyle w:val="TagStyle"/>
          <w:rtl/>
        </w:rPr>
        <w:t xml:space="preserve"> &lt;&lt; קריאה &gt;&gt; </w:t>
      </w:r>
      <w:r>
        <w:rPr>
          <w:rtl/>
        </w:rPr>
        <w:t>שמחה רוטמן (הציונות הדתית):</w:t>
      </w:r>
      <w:r w:rsidRPr="00267C86">
        <w:rPr>
          <w:rStyle w:val="TagStyle"/>
          <w:rtl/>
        </w:rPr>
        <w:t xml:space="preserve"> &lt;&lt; קריאה &gt;&gt;</w:t>
      </w:r>
      <w:r>
        <w:rPr>
          <w:rtl/>
        </w:rPr>
        <w:t xml:space="preserve">   </w:t>
      </w:r>
      <w:bookmarkEnd w:id="9072"/>
    </w:p>
    <w:p w:rsidR="006C0212" w:rsidRDefault="006C0212" w:rsidP="009660C8">
      <w:pPr>
        <w:rPr>
          <w:rtl/>
          <w:lang w:eastAsia="he-IL"/>
        </w:rPr>
      </w:pPr>
    </w:p>
    <w:p w:rsidR="006C0212" w:rsidRDefault="009660C8" w:rsidP="00C83302">
      <w:pPr>
        <w:rPr>
          <w:rtl/>
          <w:lang w:eastAsia="he-IL"/>
        </w:rPr>
      </w:pPr>
      <w:bookmarkStart w:id="9073" w:name="_ETM_Q20_708535"/>
      <w:bookmarkStart w:id="9074" w:name="_ETM_Q20_706040"/>
      <w:bookmarkEnd w:id="9073"/>
      <w:bookmarkEnd w:id="9074"/>
      <w:r>
        <w:rPr>
          <w:rFonts w:hint="cs"/>
          <w:rtl/>
          <w:lang w:eastAsia="he-IL"/>
        </w:rPr>
        <w:t>– –</w:t>
      </w:r>
      <w:r w:rsidR="006C0212">
        <w:rPr>
          <w:rFonts w:hint="cs"/>
          <w:rtl/>
          <w:lang w:eastAsia="he-IL"/>
        </w:rPr>
        <w:t xml:space="preserve"> אבל במקרה הוא טועה</w:t>
      </w:r>
      <w:r w:rsidR="003D414E">
        <w:rPr>
          <w:rFonts w:hint="cs"/>
          <w:rtl/>
          <w:lang w:eastAsia="he-IL"/>
        </w:rPr>
        <w:t>,</w:t>
      </w:r>
      <w:r w:rsidR="006C0212">
        <w:rPr>
          <w:rFonts w:hint="cs"/>
          <w:rtl/>
          <w:lang w:eastAsia="he-IL"/>
        </w:rPr>
        <w:t xml:space="preserve"> כי אין לך שיקול</w:t>
      </w:r>
      <w:bookmarkStart w:id="9075" w:name="_ETM_Q20_708000"/>
      <w:bookmarkEnd w:id="9075"/>
      <w:r w:rsidR="006C0212">
        <w:rPr>
          <w:rFonts w:hint="cs"/>
          <w:rtl/>
          <w:lang w:eastAsia="he-IL"/>
        </w:rPr>
        <w:t xml:space="preserve"> דעת. </w:t>
      </w:r>
    </w:p>
    <w:p w:rsidR="006C0212" w:rsidRDefault="006C0212" w:rsidP="00C83302">
      <w:pPr>
        <w:rPr>
          <w:rtl/>
          <w:lang w:eastAsia="he-IL"/>
        </w:rPr>
      </w:pPr>
    </w:p>
    <w:p w:rsidR="006C0212" w:rsidRDefault="006C0212" w:rsidP="00C83302">
      <w:pPr>
        <w:pStyle w:val="af6"/>
        <w:keepNext/>
        <w:rPr>
          <w:rtl/>
        </w:rPr>
      </w:pPr>
      <w:r w:rsidRPr="004F50DE">
        <w:rPr>
          <w:rStyle w:val="TagStyle"/>
          <w:rtl/>
        </w:rPr>
        <w:t xml:space="preserve"> &lt;&lt; יור &gt;&gt; </w:t>
      </w:r>
      <w:r>
        <w:rPr>
          <w:rtl/>
        </w:rPr>
        <w:t>היו"ר צבי האוזר:</w:t>
      </w:r>
      <w:r w:rsidRPr="004F50DE">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076" w:name="_ETM_Q20_712000"/>
      <w:bookmarkEnd w:id="9076"/>
      <w:r>
        <w:rPr>
          <w:rFonts w:hint="cs"/>
          <w:rtl/>
          <w:lang w:eastAsia="he-IL"/>
        </w:rPr>
        <w:t xml:space="preserve">תודה רבה. </w:t>
      </w:r>
    </w:p>
    <w:p w:rsidR="006C0212" w:rsidRDefault="006C0212" w:rsidP="00C83302">
      <w:pPr>
        <w:rPr>
          <w:rtl/>
          <w:lang w:eastAsia="he-IL"/>
        </w:rPr>
      </w:pPr>
    </w:p>
    <w:p w:rsidR="006C0212" w:rsidRDefault="006C0212" w:rsidP="00C83302">
      <w:pPr>
        <w:pStyle w:val="af5"/>
        <w:keepNext/>
        <w:rPr>
          <w:rtl/>
        </w:rPr>
      </w:pPr>
      <w:bookmarkStart w:id="9077" w:name="ET_interruption_6166_73"/>
      <w:r w:rsidRPr="00481985">
        <w:rPr>
          <w:rStyle w:val="TagStyle"/>
          <w:rtl/>
        </w:rPr>
        <w:t xml:space="preserve"> &lt;&lt; קריאה &gt;&gt; </w:t>
      </w:r>
      <w:r>
        <w:rPr>
          <w:rtl/>
        </w:rPr>
        <w:t>אורי מקלב (יהדות התורה):</w:t>
      </w:r>
      <w:r w:rsidRPr="00481985">
        <w:rPr>
          <w:rStyle w:val="TagStyle"/>
          <w:rtl/>
        </w:rPr>
        <w:t xml:space="preserve"> &lt;&lt; קריאה &gt;&gt;</w:t>
      </w:r>
      <w:r>
        <w:rPr>
          <w:rtl/>
        </w:rPr>
        <w:t xml:space="preserve">   </w:t>
      </w:r>
      <w:bookmarkEnd w:id="9077"/>
    </w:p>
    <w:p w:rsidR="006C0212" w:rsidRDefault="006C0212" w:rsidP="009660C8">
      <w:pPr>
        <w:rPr>
          <w:rtl/>
          <w:lang w:eastAsia="he-IL"/>
        </w:rPr>
      </w:pPr>
    </w:p>
    <w:p w:rsidR="006C0212" w:rsidRDefault="009660C8" w:rsidP="00C83302">
      <w:pPr>
        <w:rPr>
          <w:rtl/>
          <w:lang w:eastAsia="he-IL"/>
        </w:rPr>
      </w:pPr>
      <w:bookmarkStart w:id="9078" w:name="_ETM_Q20_714840"/>
      <w:bookmarkEnd w:id="9078"/>
      <w:r>
        <w:rPr>
          <w:rFonts w:hint="cs"/>
          <w:rtl/>
          <w:lang w:eastAsia="he-IL"/>
        </w:rPr>
        <w:t>– – –</w:t>
      </w:r>
      <w:r w:rsidR="006C0212">
        <w:rPr>
          <w:rFonts w:hint="cs"/>
          <w:rtl/>
          <w:lang w:eastAsia="he-IL"/>
        </w:rPr>
        <w:t xml:space="preserve"> פלאפון </w:t>
      </w:r>
      <w:r>
        <w:rPr>
          <w:rFonts w:hint="cs"/>
          <w:rtl/>
          <w:lang w:eastAsia="he-IL"/>
        </w:rPr>
        <w:t>– – –</w:t>
      </w:r>
    </w:p>
    <w:p w:rsidR="006C0212" w:rsidRPr="00267C86" w:rsidRDefault="006C0212" w:rsidP="00C83302">
      <w:pPr>
        <w:rPr>
          <w:rtl/>
          <w:lang w:eastAsia="he-IL"/>
        </w:rPr>
      </w:pPr>
      <w:bookmarkStart w:id="9079" w:name="_ETM_Q20_715624"/>
      <w:bookmarkStart w:id="9080" w:name="_ETM_Q20_715723"/>
      <w:bookmarkEnd w:id="9079"/>
      <w:bookmarkEnd w:id="9080"/>
    </w:p>
    <w:p w:rsidR="006C0212" w:rsidRDefault="006C0212" w:rsidP="00C83302">
      <w:pPr>
        <w:pStyle w:val="af5"/>
        <w:keepNext/>
        <w:rPr>
          <w:rtl/>
        </w:rPr>
      </w:pPr>
      <w:bookmarkStart w:id="9081" w:name="ET_interruption_קריאות_77"/>
      <w:r w:rsidRPr="00267C86">
        <w:rPr>
          <w:rStyle w:val="TagStyle"/>
          <w:rtl/>
        </w:rPr>
        <w:t xml:space="preserve"> &lt;&lt; קריאה &gt;&gt; </w:t>
      </w:r>
      <w:r>
        <w:rPr>
          <w:rtl/>
        </w:rPr>
        <w:t>קריאות:</w:t>
      </w:r>
      <w:r w:rsidRPr="00267C86">
        <w:rPr>
          <w:rStyle w:val="TagStyle"/>
          <w:rtl/>
        </w:rPr>
        <w:t xml:space="preserve"> &lt;&lt; קריאה &gt;&gt;</w:t>
      </w:r>
      <w:r>
        <w:rPr>
          <w:rtl/>
        </w:rPr>
        <w:t xml:space="preserve">   </w:t>
      </w:r>
      <w:bookmarkEnd w:id="9081"/>
    </w:p>
    <w:p w:rsidR="006C0212" w:rsidRDefault="006C0212" w:rsidP="009660C8">
      <w:pPr>
        <w:rPr>
          <w:rtl/>
          <w:lang w:eastAsia="he-IL"/>
        </w:rPr>
      </w:pPr>
    </w:p>
    <w:p w:rsidR="006C0212" w:rsidRDefault="009660C8" w:rsidP="00C83302">
      <w:pPr>
        <w:rPr>
          <w:rtl/>
          <w:lang w:eastAsia="he-IL"/>
        </w:rPr>
      </w:pPr>
      <w:bookmarkStart w:id="9082" w:name="_ETM_Q20_714514"/>
      <w:bookmarkStart w:id="9083" w:name="_ETM_Q20_715406"/>
      <w:bookmarkEnd w:id="9082"/>
      <w:bookmarkEnd w:id="9083"/>
      <w:r>
        <w:rPr>
          <w:rFonts w:hint="cs"/>
          <w:rtl/>
          <w:lang w:eastAsia="he-IL"/>
        </w:rPr>
        <w:t>– – –</w:t>
      </w:r>
    </w:p>
    <w:p w:rsidR="006C0212" w:rsidRPr="00267C86" w:rsidRDefault="006C0212" w:rsidP="00C83302">
      <w:pPr>
        <w:rPr>
          <w:rtl/>
          <w:lang w:eastAsia="he-IL"/>
        </w:rPr>
      </w:pPr>
    </w:p>
    <w:p w:rsidR="006C0212" w:rsidRDefault="006C0212" w:rsidP="00C83302">
      <w:pPr>
        <w:pStyle w:val="af6"/>
        <w:keepNext/>
        <w:rPr>
          <w:rtl/>
        </w:rPr>
      </w:pPr>
      <w:bookmarkStart w:id="9084" w:name="ET_yor_6308_76"/>
      <w:r w:rsidRPr="00267C86">
        <w:rPr>
          <w:rStyle w:val="TagStyle"/>
          <w:rtl/>
        </w:rPr>
        <w:t xml:space="preserve"> &lt;&lt; יור &gt;&gt; </w:t>
      </w:r>
      <w:r>
        <w:rPr>
          <w:rtl/>
        </w:rPr>
        <w:t>היו"ר צבי האוזר:</w:t>
      </w:r>
      <w:r w:rsidRPr="00267C86">
        <w:rPr>
          <w:rStyle w:val="TagStyle"/>
          <w:rtl/>
        </w:rPr>
        <w:t xml:space="preserve"> &lt;&lt; יור &gt;&gt;</w:t>
      </w:r>
      <w:r>
        <w:rPr>
          <w:rtl/>
        </w:rPr>
        <w:t xml:space="preserve">   </w:t>
      </w:r>
      <w:bookmarkEnd w:id="9084"/>
    </w:p>
    <w:p w:rsidR="006C0212" w:rsidRDefault="006C0212" w:rsidP="009660C8">
      <w:pPr>
        <w:rPr>
          <w:rtl/>
          <w:lang w:eastAsia="he-IL"/>
        </w:rPr>
      </w:pPr>
    </w:p>
    <w:p w:rsidR="006C0212" w:rsidRDefault="006C0212" w:rsidP="00C83302">
      <w:pPr>
        <w:rPr>
          <w:rtl/>
          <w:lang w:eastAsia="he-IL"/>
        </w:rPr>
      </w:pPr>
      <w:bookmarkStart w:id="9085" w:name="_ETM_Q20_715955"/>
      <w:bookmarkEnd w:id="9085"/>
      <w:r>
        <w:rPr>
          <w:rFonts w:hint="cs"/>
          <w:rtl/>
          <w:lang w:eastAsia="he-IL"/>
        </w:rPr>
        <w:t xml:space="preserve">בבקשה, חברת הכנסת שטרית, עשר דקות לרשותך. בבקשה. </w:t>
      </w:r>
    </w:p>
    <w:p w:rsidR="006C0212" w:rsidRDefault="006C0212" w:rsidP="00C83302">
      <w:pPr>
        <w:rPr>
          <w:rtl/>
          <w:lang w:eastAsia="he-IL"/>
        </w:rPr>
      </w:pPr>
    </w:p>
    <w:p w:rsidR="006C0212" w:rsidRDefault="006C0212" w:rsidP="00C83302">
      <w:pPr>
        <w:pStyle w:val="af5"/>
        <w:keepNext/>
        <w:rPr>
          <w:rtl/>
        </w:rPr>
      </w:pPr>
      <w:bookmarkStart w:id="9086" w:name="_ETM_Q20_715000"/>
      <w:bookmarkStart w:id="9087" w:name="ET_interruption_5763_58"/>
      <w:bookmarkEnd w:id="9086"/>
      <w:r w:rsidRPr="004F50DE">
        <w:rPr>
          <w:rStyle w:val="TagStyle"/>
          <w:rtl/>
        </w:rPr>
        <w:t xml:space="preserve">&lt;&lt; קריאה &gt;&gt; </w:t>
      </w:r>
      <w:r>
        <w:rPr>
          <w:rtl/>
        </w:rPr>
        <w:t>משה ארבל (ש"ס):</w:t>
      </w:r>
      <w:r w:rsidRPr="004F50DE">
        <w:rPr>
          <w:rStyle w:val="TagStyle"/>
          <w:rtl/>
        </w:rPr>
        <w:t xml:space="preserve"> &lt;&lt; קריאה &gt;&gt;</w:t>
      </w:r>
      <w:r>
        <w:rPr>
          <w:rtl/>
        </w:rPr>
        <w:t xml:space="preserve">   </w:t>
      </w:r>
      <w:bookmarkEnd w:id="9087"/>
    </w:p>
    <w:p w:rsidR="006C0212" w:rsidRDefault="006C0212" w:rsidP="009660C8">
      <w:pPr>
        <w:rPr>
          <w:rtl/>
          <w:lang w:eastAsia="he-IL"/>
        </w:rPr>
      </w:pPr>
    </w:p>
    <w:p w:rsidR="006C0212" w:rsidRDefault="006C0212" w:rsidP="00C83302">
      <w:pPr>
        <w:rPr>
          <w:rtl/>
          <w:lang w:eastAsia="he-IL"/>
        </w:rPr>
      </w:pPr>
      <w:bookmarkStart w:id="9088" w:name="_ETM_Q20_680000"/>
      <w:bookmarkEnd w:id="9088"/>
      <w:r>
        <w:rPr>
          <w:rFonts w:hint="cs"/>
          <w:rtl/>
          <w:lang w:eastAsia="he-IL"/>
        </w:rPr>
        <w:t xml:space="preserve">ביזיון, ביזיון. בושה.  </w:t>
      </w:r>
    </w:p>
    <w:p w:rsidR="006C0212" w:rsidRDefault="006C0212" w:rsidP="00C83302">
      <w:pPr>
        <w:rPr>
          <w:rtl/>
          <w:lang w:eastAsia="he-IL"/>
        </w:rPr>
      </w:pPr>
    </w:p>
    <w:p w:rsidR="006C0212" w:rsidRDefault="006C0212" w:rsidP="00C83302">
      <w:pPr>
        <w:ind w:firstLine="0"/>
        <w:jc w:val="center"/>
        <w:rPr>
          <w:rtl/>
          <w:lang w:eastAsia="he-IL"/>
        </w:rPr>
      </w:pPr>
      <w:r>
        <w:rPr>
          <w:rFonts w:hint="cs"/>
          <w:rtl/>
          <w:lang w:eastAsia="he-IL"/>
        </w:rPr>
        <w:t>(חבר הכנסת דוד אמסלם יוצא מאולם המליאה.)</w:t>
      </w:r>
    </w:p>
    <w:p w:rsidR="006C0212" w:rsidRDefault="006C0212" w:rsidP="00C83302">
      <w:pPr>
        <w:rPr>
          <w:rtl/>
          <w:lang w:eastAsia="he-IL"/>
        </w:rPr>
      </w:pPr>
    </w:p>
    <w:p w:rsidR="006C0212" w:rsidRDefault="006C0212" w:rsidP="00C83302">
      <w:pPr>
        <w:pStyle w:val="a4"/>
        <w:rPr>
          <w:rtl/>
        </w:rPr>
      </w:pPr>
      <w:bookmarkStart w:id="9089" w:name="_ETM_Q20_710000"/>
      <w:bookmarkStart w:id="9090" w:name="_ETM_Q20_719761"/>
      <w:bookmarkStart w:id="9091" w:name="ET_speakercontinue_5807_66"/>
      <w:bookmarkEnd w:id="9089"/>
      <w:bookmarkEnd w:id="9090"/>
      <w:r w:rsidRPr="00481985">
        <w:rPr>
          <w:rStyle w:val="TagStyle"/>
          <w:rtl/>
        </w:rPr>
        <w:t xml:space="preserve"> &lt;&lt; דובר &gt;&gt;</w:t>
      </w:r>
      <w:r w:rsidRPr="004F50DE">
        <w:rPr>
          <w:rStyle w:val="TagStyle"/>
          <w:rtl/>
        </w:rPr>
        <w:t xml:space="preserve"> </w:t>
      </w:r>
      <w:bookmarkStart w:id="9092" w:name="_Toc94732993"/>
      <w:bookmarkStart w:id="9093" w:name="_Toc94740217"/>
      <w:r>
        <w:rPr>
          <w:rtl/>
        </w:rPr>
        <w:t>קטי קטרין שטרית (הליכוד):</w:t>
      </w:r>
      <w:bookmarkEnd w:id="9092"/>
      <w:bookmarkEnd w:id="9093"/>
      <w:r w:rsidRPr="004F50DE">
        <w:rPr>
          <w:rStyle w:val="TagStyle"/>
          <w:rtl/>
        </w:rPr>
        <w:t xml:space="preserve"> </w:t>
      </w:r>
      <w:r w:rsidRPr="00481985">
        <w:rPr>
          <w:rStyle w:val="TagStyle"/>
          <w:rtl/>
        </w:rPr>
        <w:t xml:space="preserve">&lt;&lt; דובר &gt;&gt; </w:t>
      </w:r>
      <w:r>
        <w:rPr>
          <w:rtl/>
        </w:rPr>
        <w:t xml:space="preserve">   </w:t>
      </w:r>
      <w:bookmarkEnd w:id="9091"/>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לא יודעת. אני פשוט </w:t>
      </w:r>
      <w:r>
        <w:rPr>
          <w:rFonts w:hint="eastAsia"/>
          <w:rtl/>
          <w:lang w:eastAsia="he-IL"/>
        </w:rPr>
        <w:t>–</w:t>
      </w:r>
      <w:r>
        <w:rPr>
          <w:rFonts w:hint="cs"/>
          <w:rtl/>
          <w:lang w:eastAsia="he-IL"/>
        </w:rPr>
        <w:t xml:space="preserve"> </w:t>
      </w:r>
      <w:bookmarkStart w:id="9094" w:name="_ETM_Q20_717000"/>
      <w:bookmarkEnd w:id="9094"/>
      <w:r>
        <w:rPr>
          <w:rFonts w:hint="cs"/>
          <w:rtl/>
          <w:lang w:eastAsia="he-IL"/>
        </w:rPr>
        <w:t xml:space="preserve">צר לי שכולכם צריכים לצאת. </w:t>
      </w:r>
    </w:p>
    <w:p w:rsidR="006C0212" w:rsidRDefault="006C0212" w:rsidP="00C83302">
      <w:pPr>
        <w:rPr>
          <w:rtl/>
          <w:lang w:eastAsia="he-IL"/>
        </w:rPr>
      </w:pPr>
    </w:p>
    <w:p w:rsidR="006C0212" w:rsidRDefault="006C0212" w:rsidP="00C83302">
      <w:pPr>
        <w:pStyle w:val="af5"/>
        <w:keepNext/>
        <w:rPr>
          <w:rtl/>
        </w:rPr>
      </w:pPr>
      <w:r w:rsidRPr="00267C86">
        <w:rPr>
          <w:rStyle w:val="TagStyle"/>
          <w:rtl/>
        </w:rPr>
        <w:t xml:space="preserve">&lt;&lt; קריאה &gt;&gt; </w:t>
      </w:r>
      <w:r>
        <w:rPr>
          <w:rtl/>
        </w:rPr>
        <w:t>קריא</w:t>
      </w:r>
      <w:r>
        <w:rPr>
          <w:rFonts w:hint="cs"/>
          <w:rtl/>
        </w:rPr>
        <w:t>ה</w:t>
      </w:r>
      <w:r>
        <w:rPr>
          <w:rtl/>
        </w:rPr>
        <w:t>:</w:t>
      </w:r>
      <w:r w:rsidRPr="00267C86">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בושה. </w:t>
      </w:r>
    </w:p>
    <w:p w:rsidR="006C0212" w:rsidRDefault="006C0212" w:rsidP="00C83302">
      <w:pPr>
        <w:rPr>
          <w:rtl/>
          <w:lang w:eastAsia="he-IL"/>
        </w:rPr>
      </w:pPr>
    </w:p>
    <w:p w:rsidR="006C0212" w:rsidRDefault="006C0212" w:rsidP="00C83302">
      <w:pPr>
        <w:pStyle w:val="-"/>
        <w:rPr>
          <w:rtl/>
        </w:rPr>
      </w:pPr>
      <w:bookmarkStart w:id="9095" w:name="ET_speakercontinue_5807_74"/>
      <w:r w:rsidRPr="00481985">
        <w:rPr>
          <w:rStyle w:val="TagStyle"/>
          <w:rtl/>
        </w:rPr>
        <w:t xml:space="preserve"> &lt;&lt; דובר_המשך &gt;&gt;</w:t>
      </w:r>
      <w:r w:rsidRPr="004F50DE">
        <w:rPr>
          <w:rStyle w:val="TagStyle"/>
          <w:rtl/>
        </w:rPr>
        <w:t xml:space="preserve"> </w:t>
      </w:r>
      <w:r>
        <w:rPr>
          <w:rtl/>
        </w:rPr>
        <w:t>קטי קטרין שטרית (הליכוד):</w:t>
      </w:r>
      <w:r w:rsidRPr="004F50DE">
        <w:rPr>
          <w:rStyle w:val="TagStyle"/>
          <w:rtl/>
        </w:rPr>
        <w:t xml:space="preserve"> </w:t>
      </w:r>
      <w:r w:rsidRPr="00481985">
        <w:rPr>
          <w:rStyle w:val="TagStyle"/>
          <w:rtl/>
        </w:rPr>
        <w:t>&lt;&lt; דובר_המשך &gt;&gt;</w:t>
      </w:r>
      <w:bookmarkEnd w:id="9095"/>
      <w:r w:rsidRPr="00481985">
        <w:rPr>
          <w:rStyle w:val="TagStyle"/>
          <w:rtl/>
        </w:rPr>
        <w:t xml:space="preserve">  </w:t>
      </w:r>
      <w:r>
        <w:rPr>
          <w:rtl/>
        </w:rPr>
        <w:t xml:space="preserve">   </w:t>
      </w:r>
    </w:p>
    <w:p w:rsidR="006C0212" w:rsidRPr="00481985" w:rsidRDefault="006C0212" w:rsidP="00C83302">
      <w:pPr>
        <w:rPr>
          <w:rtl/>
          <w:lang w:eastAsia="he-IL"/>
        </w:rPr>
      </w:pPr>
    </w:p>
    <w:p w:rsidR="006C0212" w:rsidRDefault="006C0212" w:rsidP="00C83302">
      <w:pPr>
        <w:rPr>
          <w:rtl/>
          <w:lang w:eastAsia="he-IL"/>
        </w:rPr>
      </w:pPr>
      <w:r>
        <w:rPr>
          <w:rFonts w:hint="cs"/>
          <w:rtl/>
          <w:lang w:eastAsia="he-IL"/>
        </w:rPr>
        <w:t xml:space="preserve">ואנחנו מתחילים את חודש אדר, שצריכים לשמוח בו. זה חודש עצוב. זה מתחת לכל ביקורת, צביקה, זאת בושה וחרפה. </w:t>
      </w:r>
    </w:p>
    <w:p w:rsidR="006C0212" w:rsidRDefault="006C0212" w:rsidP="00C83302">
      <w:pPr>
        <w:rPr>
          <w:rtl/>
          <w:lang w:eastAsia="he-IL"/>
        </w:rPr>
      </w:pPr>
    </w:p>
    <w:p w:rsidR="006C0212" w:rsidRDefault="006C0212" w:rsidP="00C83302">
      <w:pPr>
        <w:pStyle w:val="af5"/>
        <w:keepNext/>
        <w:rPr>
          <w:rtl/>
        </w:rPr>
      </w:pPr>
      <w:r w:rsidRPr="00267C86">
        <w:rPr>
          <w:rStyle w:val="TagStyle"/>
          <w:rtl/>
        </w:rPr>
        <w:t xml:space="preserve">&lt;&lt; קריאה &gt;&gt; </w:t>
      </w:r>
      <w:r>
        <w:rPr>
          <w:rtl/>
        </w:rPr>
        <w:t>אורי מקלב (יהדות התורה):</w:t>
      </w:r>
      <w:r w:rsidRPr="00267C86">
        <w:rPr>
          <w:rStyle w:val="TagStyle"/>
          <w:rtl/>
        </w:rPr>
        <w:t xml:space="preserve"> &lt;&lt; קריאה &gt;&gt;</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לא דיברת בפלאפון במליאה? לא דיברת?</w:t>
      </w:r>
      <w:r>
        <w:rPr>
          <w:rFonts w:hint="cs"/>
          <w:lang w:eastAsia="he-IL"/>
        </w:rPr>
        <w:t xml:space="preserve"> </w:t>
      </w:r>
    </w:p>
    <w:p w:rsidR="006C0212" w:rsidRDefault="006C0212" w:rsidP="00C83302">
      <w:pPr>
        <w:rPr>
          <w:rtl/>
          <w:lang w:eastAsia="he-IL"/>
        </w:rPr>
      </w:pPr>
    </w:p>
    <w:p w:rsidR="006C0212" w:rsidRDefault="006C0212" w:rsidP="00C83302">
      <w:pPr>
        <w:pStyle w:val="-"/>
        <w:rPr>
          <w:rtl/>
        </w:rPr>
      </w:pPr>
      <w:bookmarkStart w:id="9096" w:name="ET_speakercontinue_5807_75"/>
      <w:r w:rsidRPr="00481985">
        <w:rPr>
          <w:rStyle w:val="TagStyle"/>
          <w:rtl/>
        </w:rPr>
        <w:t xml:space="preserve"> &lt;&lt; דובר_המשך &gt;&gt;</w:t>
      </w:r>
      <w:r w:rsidRPr="004F50DE">
        <w:rPr>
          <w:rStyle w:val="TagStyle"/>
          <w:rtl/>
        </w:rPr>
        <w:t xml:space="preserve"> </w:t>
      </w:r>
      <w:r>
        <w:rPr>
          <w:rtl/>
        </w:rPr>
        <w:t>קטי קטרין שטרית (הליכוד):</w:t>
      </w:r>
      <w:r w:rsidRPr="004F50DE">
        <w:rPr>
          <w:rStyle w:val="TagStyle"/>
          <w:rtl/>
        </w:rPr>
        <w:t xml:space="preserve"> </w:t>
      </w:r>
      <w:r w:rsidRPr="00481985">
        <w:rPr>
          <w:rStyle w:val="TagStyle"/>
          <w:rtl/>
        </w:rPr>
        <w:t>&lt;&lt; דובר_המשך &gt;&gt;</w:t>
      </w:r>
      <w:bookmarkEnd w:id="9096"/>
      <w:r w:rsidRPr="00481985">
        <w:rPr>
          <w:rStyle w:val="TagStyle"/>
          <w:rtl/>
        </w:rPr>
        <w:t xml:space="preserve">   </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זאת בושה לבית הזה</w:t>
      </w:r>
      <w:bookmarkStart w:id="9097" w:name="_ETM_Q20_737000"/>
      <w:bookmarkEnd w:id="9097"/>
      <w:r>
        <w:rPr>
          <w:rFonts w:hint="cs"/>
          <w:rtl/>
          <w:lang w:eastAsia="he-IL"/>
        </w:rPr>
        <w:t xml:space="preserve"> שרק בגלל שיחת טלפון, כשפה בקואליציה דיברו בטלפון ולא </w:t>
      </w:r>
      <w:bookmarkStart w:id="9098" w:name="_ETM_Q20_736000"/>
      <w:bookmarkEnd w:id="9098"/>
      <w:r>
        <w:rPr>
          <w:rFonts w:hint="cs"/>
          <w:rtl/>
          <w:lang w:eastAsia="he-IL"/>
        </w:rPr>
        <w:t xml:space="preserve">התייחסת אליהם </w:t>
      </w:r>
      <w:r w:rsidR="009660C8">
        <w:rPr>
          <w:rFonts w:hint="cs"/>
          <w:rtl/>
          <w:lang w:eastAsia="he-IL"/>
        </w:rPr>
        <w:t>– –</w:t>
      </w:r>
    </w:p>
    <w:p w:rsidR="006C0212" w:rsidRPr="00481985" w:rsidRDefault="006C0212" w:rsidP="009660C8">
      <w:pPr>
        <w:rPr>
          <w:rtl/>
        </w:rPr>
      </w:pPr>
      <w:bookmarkStart w:id="9099" w:name="_ETM_Q20_740000"/>
      <w:bookmarkEnd w:id="9099"/>
    </w:p>
    <w:p w:rsidR="006C0212" w:rsidRDefault="006C0212" w:rsidP="00C83302">
      <w:pPr>
        <w:pStyle w:val="af5"/>
        <w:keepNext/>
        <w:rPr>
          <w:rtl/>
        </w:rPr>
      </w:pPr>
      <w:bookmarkStart w:id="9100" w:name="ET_interruption_6166_79"/>
      <w:r w:rsidRPr="00267C86">
        <w:rPr>
          <w:rStyle w:val="TagStyle"/>
          <w:rtl/>
        </w:rPr>
        <w:t xml:space="preserve"> &lt;&lt; קריאה &gt;&gt; </w:t>
      </w:r>
      <w:r>
        <w:rPr>
          <w:rtl/>
        </w:rPr>
        <w:t>אורי מקלב (יהדות התורה):</w:t>
      </w:r>
      <w:r w:rsidRPr="00267C86">
        <w:rPr>
          <w:rStyle w:val="TagStyle"/>
          <w:rtl/>
        </w:rPr>
        <w:t xml:space="preserve"> &lt;&lt; קריאה &gt;&gt;</w:t>
      </w:r>
      <w:r>
        <w:rPr>
          <w:rtl/>
        </w:rPr>
        <w:t xml:space="preserve">   </w:t>
      </w:r>
      <w:bookmarkEnd w:id="9100"/>
    </w:p>
    <w:p w:rsidR="006C0212" w:rsidRDefault="006C0212" w:rsidP="009660C8">
      <w:pPr>
        <w:rPr>
          <w:rtl/>
          <w:lang w:eastAsia="he-IL"/>
        </w:rPr>
      </w:pPr>
    </w:p>
    <w:p w:rsidR="006C0212" w:rsidRPr="004F50DE" w:rsidRDefault="006C0212" w:rsidP="00C83302">
      <w:pPr>
        <w:rPr>
          <w:rtl/>
          <w:lang w:eastAsia="he-IL"/>
        </w:rPr>
      </w:pPr>
      <w:bookmarkStart w:id="9101" w:name="_ETM_Q20_737473"/>
      <w:bookmarkStart w:id="9102" w:name="_ETM_Q20_738000"/>
      <w:bookmarkEnd w:id="9101"/>
      <w:bookmarkEnd w:id="9102"/>
      <w:r>
        <w:rPr>
          <w:rFonts w:hint="cs"/>
          <w:rtl/>
          <w:lang w:eastAsia="he-IL"/>
        </w:rPr>
        <w:t xml:space="preserve">אתה לא דיברת? לא </w:t>
      </w:r>
      <w:bookmarkStart w:id="9103" w:name="_ETM_Q20_739368"/>
      <w:bookmarkEnd w:id="9103"/>
      <w:r>
        <w:rPr>
          <w:rFonts w:hint="cs"/>
          <w:rtl/>
          <w:lang w:eastAsia="he-IL"/>
        </w:rPr>
        <w:t xml:space="preserve">דיברת אף פעם בטלפון? </w:t>
      </w:r>
    </w:p>
    <w:p w:rsidR="006C0212" w:rsidRDefault="006C0212" w:rsidP="00C83302">
      <w:pPr>
        <w:rPr>
          <w:rtl/>
          <w:lang w:eastAsia="he-IL"/>
        </w:rPr>
      </w:pPr>
    </w:p>
    <w:p w:rsidR="006C0212" w:rsidRDefault="006C0212" w:rsidP="00C83302">
      <w:pPr>
        <w:pStyle w:val="-"/>
        <w:keepNext/>
        <w:rPr>
          <w:rtl/>
        </w:rPr>
      </w:pPr>
      <w:bookmarkStart w:id="9104" w:name="_ETM_Q20_732000"/>
      <w:bookmarkStart w:id="9105" w:name="ET_speakercontinue_5807_24"/>
      <w:bookmarkEnd w:id="9104"/>
      <w:r w:rsidRPr="0054446C">
        <w:rPr>
          <w:rStyle w:val="TagStyle"/>
          <w:rtl/>
        </w:rPr>
        <w:t xml:space="preserve">&lt;&lt; דובר_המשך &gt;&gt; </w:t>
      </w:r>
      <w:r>
        <w:rPr>
          <w:rtl/>
        </w:rPr>
        <w:t>קטי קטרין שטרית (הליכוד):</w:t>
      </w:r>
      <w:r w:rsidRPr="0054446C">
        <w:rPr>
          <w:rStyle w:val="TagStyle"/>
          <w:rtl/>
        </w:rPr>
        <w:t xml:space="preserve"> &lt;&lt; דובר_המשך &gt;&gt;</w:t>
      </w:r>
      <w:r>
        <w:rPr>
          <w:rtl/>
        </w:rPr>
        <w:t xml:space="preserve">  </w:t>
      </w:r>
      <w:bookmarkEnd w:id="9105"/>
    </w:p>
    <w:p w:rsidR="006C0212" w:rsidRDefault="006C0212" w:rsidP="009660C8">
      <w:pPr>
        <w:rPr>
          <w:rtl/>
          <w:lang w:eastAsia="he-IL"/>
        </w:rPr>
      </w:pPr>
    </w:p>
    <w:p w:rsidR="006C0212" w:rsidRDefault="009660C8" w:rsidP="00C83302">
      <w:pPr>
        <w:rPr>
          <w:rtl/>
        </w:rPr>
      </w:pPr>
      <w:r>
        <w:rPr>
          <w:rFonts w:hint="cs"/>
          <w:rtl/>
        </w:rPr>
        <w:t>– –</w:t>
      </w:r>
      <w:r w:rsidR="006C0212">
        <w:rPr>
          <w:rFonts w:hint="cs"/>
          <w:rtl/>
        </w:rPr>
        <w:t xml:space="preserve"> ואתם עוד מבקשים מאיתנו להתנהג בצורה מכובדת. אתם מתנהגים </w:t>
      </w:r>
      <w:bookmarkStart w:id="9106" w:name="_ETM_Q21_147000"/>
      <w:bookmarkEnd w:id="9106"/>
      <w:r w:rsidR="006C0212">
        <w:rPr>
          <w:rFonts w:hint="cs"/>
          <w:rtl/>
        </w:rPr>
        <w:t>בצורה בריונית.</w:t>
      </w:r>
    </w:p>
    <w:p w:rsidR="006C0212" w:rsidRDefault="006C0212" w:rsidP="00C83302">
      <w:pPr>
        <w:rPr>
          <w:rtl/>
        </w:rPr>
      </w:pPr>
    </w:p>
    <w:p w:rsidR="006C0212" w:rsidRDefault="006C0212" w:rsidP="00C83302">
      <w:pPr>
        <w:pStyle w:val="af5"/>
        <w:keepNext/>
        <w:rPr>
          <w:rtl/>
        </w:rPr>
      </w:pPr>
      <w:bookmarkStart w:id="9107" w:name="ET_interruption_5069_1"/>
      <w:r w:rsidRPr="00425C24">
        <w:rPr>
          <w:rStyle w:val="TagStyle"/>
          <w:rtl/>
        </w:rPr>
        <w:t xml:space="preserve"> &lt;&lt; קריאה &gt;&gt; </w:t>
      </w:r>
      <w:r>
        <w:rPr>
          <w:rtl/>
        </w:rPr>
        <w:t>יעקב אשר (יהדות התורה):</w:t>
      </w:r>
      <w:r w:rsidRPr="00425C24">
        <w:rPr>
          <w:rStyle w:val="TagStyle"/>
          <w:rtl/>
        </w:rPr>
        <w:t xml:space="preserve"> &lt;&lt; קריאה &gt;&gt;</w:t>
      </w:r>
      <w:r>
        <w:rPr>
          <w:rtl/>
        </w:rPr>
        <w:t xml:space="preserve">  </w:t>
      </w:r>
      <w:bookmarkEnd w:id="9107"/>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עבד כי ימלוך. עבד כי </w:t>
      </w:r>
      <w:bookmarkStart w:id="9108" w:name="_ETM_Q21_148620"/>
      <w:bookmarkEnd w:id="9108"/>
      <w:r>
        <w:rPr>
          <w:rFonts w:hint="cs"/>
          <w:rtl/>
          <w:lang w:eastAsia="he-IL"/>
        </w:rPr>
        <w:t>ימלוך.</w:t>
      </w:r>
    </w:p>
    <w:p w:rsidR="006C0212" w:rsidRDefault="006C0212" w:rsidP="00C83302">
      <w:pPr>
        <w:rPr>
          <w:rtl/>
          <w:lang w:eastAsia="he-IL"/>
        </w:rPr>
      </w:pPr>
      <w:bookmarkStart w:id="9109" w:name="_ETM_Q21_145489"/>
      <w:bookmarkStart w:id="9110" w:name="_ETM_Q21_145550"/>
      <w:bookmarkStart w:id="9111" w:name="_ETM_Q21_144703"/>
      <w:bookmarkEnd w:id="9109"/>
      <w:bookmarkEnd w:id="9110"/>
      <w:bookmarkEnd w:id="9111"/>
    </w:p>
    <w:p w:rsidR="006C0212" w:rsidRDefault="006C0212" w:rsidP="00C83302">
      <w:pPr>
        <w:pStyle w:val="-"/>
        <w:keepNext/>
        <w:rPr>
          <w:rtl/>
        </w:rPr>
      </w:pPr>
      <w:bookmarkStart w:id="9112" w:name="ET_speakercontinue_5807_34"/>
      <w:r w:rsidRPr="00D61641">
        <w:rPr>
          <w:rStyle w:val="TagStyle"/>
          <w:rtl/>
        </w:rPr>
        <w:t xml:space="preserve"> &lt;&lt; דובר_המשך &gt;&gt; </w:t>
      </w:r>
      <w:r>
        <w:rPr>
          <w:rtl/>
        </w:rPr>
        <w:t>קטי קטרין שטרית (הליכוד):</w:t>
      </w:r>
      <w:r w:rsidRPr="00D61641">
        <w:rPr>
          <w:rStyle w:val="TagStyle"/>
          <w:rtl/>
        </w:rPr>
        <w:t xml:space="preserve"> &lt;&lt; דובר_המשך &gt;&gt;</w:t>
      </w:r>
      <w:r>
        <w:rPr>
          <w:rtl/>
        </w:rPr>
        <w:t xml:space="preserve">   </w:t>
      </w:r>
      <w:bookmarkEnd w:id="9112"/>
    </w:p>
    <w:p w:rsidR="006C0212" w:rsidRDefault="006C0212" w:rsidP="009660C8">
      <w:pPr>
        <w:rPr>
          <w:rtl/>
          <w:lang w:eastAsia="he-IL"/>
        </w:rPr>
      </w:pPr>
    </w:p>
    <w:p w:rsidR="006C0212" w:rsidRDefault="006C0212" w:rsidP="00C83302">
      <w:pPr>
        <w:rPr>
          <w:rtl/>
          <w:lang w:eastAsia="he-IL"/>
        </w:rPr>
      </w:pPr>
      <w:bookmarkStart w:id="9113" w:name="_ETM_Q21_147818"/>
      <w:bookmarkStart w:id="9114" w:name="_ETM_Q21_145632"/>
      <w:bookmarkStart w:id="9115" w:name="_ETM_Q21_145698"/>
      <w:bookmarkEnd w:id="9113"/>
      <w:bookmarkEnd w:id="9114"/>
      <w:bookmarkEnd w:id="9115"/>
      <w:r>
        <w:rPr>
          <w:rFonts w:hint="cs"/>
          <w:rtl/>
          <w:lang w:eastAsia="he-IL"/>
        </w:rPr>
        <w:t>גועל נפש, פשוט גועל נפש.</w:t>
      </w:r>
    </w:p>
    <w:p w:rsidR="006C0212" w:rsidRDefault="006C0212" w:rsidP="00C83302">
      <w:pPr>
        <w:rPr>
          <w:rtl/>
          <w:lang w:eastAsia="he-IL"/>
        </w:rPr>
      </w:pPr>
      <w:bookmarkStart w:id="9116" w:name="_ETM_Q21_150000"/>
      <w:bookmarkEnd w:id="9116"/>
    </w:p>
    <w:p w:rsidR="006C0212" w:rsidRDefault="006C0212" w:rsidP="00C83302">
      <w:pPr>
        <w:pStyle w:val="af5"/>
        <w:keepNext/>
        <w:rPr>
          <w:rtl/>
        </w:rPr>
      </w:pPr>
      <w:bookmarkStart w:id="9117" w:name="_ETM_Q21_151000"/>
      <w:bookmarkStart w:id="9118" w:name="ET_interruption_6166_2"/>
      <w:bookmarkEnd w:id="9117"/>
      <w:r w:rsidRPr="00425C24">
        <w:rPr>
          <w:rStyle w:val="TagStyle"/>
          <w:rtl/>
        </w:rPr>
        <w:t xml:space="preserve"> &lt;&lt; קריאה &gt;&gt; </w:t>
      </w:r>
      <w:r>
        <w:rPr>
          <w:rtl/>
        </w:rPr>
        <w:t>אורי מקלב (יהדות התורה):</w:t>
      </w:r>
      <w:r w:rsidRPr="00425C24">
        <w:rPr>
          <w:rStyle w:val="TagStyle"/>
          <w:rtl/>
        </w:rPr>
        <w:t xml:space="preserve"> &lt;&lt; קריאה &gt;&gt;</w:t>
      </w:r>
      <w:r>
        <w:rPr>
          <w:rtl/>
        </w:rPr>
        <w:t xml:space="preserve">  </w:t>
      </w:r>
      <w:bookmarkEnd w:id="9118"/>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אתה לא דיברת? </w:t>
      </w:r>
    </w:p>
    <w:p w:rsidR="006C0212" w:rsidRDefault="006C0212" w:rsidP="00C83302">
      <w:pPr>
        <w:rPr>
          <w:rtl/>
          <w:lang w:eastAsia="he-IL"/>
        </w:rPr>
      </w:pPr>
    </w:p>
    <w:p w:rsidR="006C0212" w:rsidRDefault="006C0212" w:rsidP="00C83302">
      <w:pPr>
        <w:pStyle w:val="-"/>
        <w:keepNext/>
        <w:rPr>
          <w:rtl/>
        </w:rPr>
      </w:pPr>
      <w:bookmarkStart w:id="9119" w:name="_ETM_Q21_152000"/>
      <w:bookmarkStart w:id="9120" w:name="ET_speakercontinue_5807_3"/>
      <w:bookmarkEnd w:id="9119"/>
      <w:r w:rsidRPr="00425C24">
        <w:rPr>
          <w:rStyle w:val="TagStyle"/>
          <w:rtl/>
        </w:rPr>
        <w:t xml:space="preserve"> &lt;&lt; דובר_המשך &gt;&gt; </w:t>
      </w:r>
      <w:r>
        <w:rPr>
          <w:rtl/>
        </w:rPr>
        <w:t>קטי קטרין שטרית (הליכוד):</w:t>
      </w:r>
      <w:r w:rsidRPr="00425C24">
        <w:rPr>
          <w:rStyle w:val="TagStyle"/>
          <w:rtl/>
        </w:rPr>
        <w:t xml:space="preserve"> &lt;&lt; דובר_המשך &gt;&gt;</w:t>
      </w:r>
      <w:r>
        <w:rPr>
          <w:rtl/>
        </w:rPr>
        <w:t xml:space="preserve">  </w:t>
      </w:r>
      <w:bookmarkEnd w:id="9120"/>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לאיזו רמה נמוכה </w:t>
      </w:r>
      <w:r w:rsidR="009660C8">
        <w:rPr>
          <w:rFonts w:hint="cs"/>
          <w:rtl/>
          <w:lang w:eastAsia="he-IL"/>
        </w:rPr>
        <w:t>– –</w:t>
      </w:r>
    </w:p>
    <w:p w:rsidR="006C0212" w:rsidRDefault="006C0212" w:rsidP="00C83302">
      <w:pPr>
        <w:rPr>
          <w:rtl/>
          <w:lang w:eastAsia="he-IL"/>
        </w:rPr>
      </w:pPr>
    </w:p>
    <w:p w:rsidR="006C0212" w:rsidRDefault="006C0212" w:rsidP="00C83302">
      <w:pPr>
        <w:pStyle w:val="af5"/>
        <w:keepNext/>
        <w:rPr>
          <w:rtl/>
        </w:rPr>
      </w:pPr>
      <w:bookmarkStart w:id="9121" w:name="ET_interruption_5069_4"/>
      <w:r w:rsidRPr="00425C24">
        <w:rPr>
          <w:rStyle w:val="TagStyle"/>
          <w:rtl/>
        </w:rPr>
        <w:t xml:space="preserve"> &lt;&lt; קריאה &gt;&gt; </w:t>
      </w:r>
      <w:r>
        <w:rPr>
          <w:rtl/>
        </w:rPr>
        <w:t>יעקב אשר (יהדות התורה):</w:t>
      </w:r>
      <w:r w:rsidRPr="00425C24">
        <w:rPr>
          <w:rStyle w:val="TagStyle"/>
          <w:rtl/>
        </w:rPr>
        <w:t xml:space="preserve"> &lt;&lt; קריאה &gt;&gt;</w:t>
      </w:r>
      <w:r>
        <w:rPr>
          <w:rtl/>
        </w:rPr>
        <w:t xml:space="preserve">  </w:t>
      </w:r>
      <w:bookmarkEnd w:id="9121"/>
    </w:p>
    <w:p w:rsidR="006C0212" w:rsidRDefault="006C0212" w:rsidP="009660C8">
      <w:pPr>
        <w:rPr>
          <w:rtl/>
          <w:lang w:eastAsia="he-IL"/>
        </w:rPr>
      </w:pPr>
    </w:p>
    <w:p w:rsidR="006C0212" w:rsidRDefault="006C0212" w:rsidP="00C83302">
      <w:pPr>
        <w:rPr>
          <w:rtl/>
          <w:lang w:eastAsia="he-IL"/>
        </w:rPr>
      </w:pPr>
      <w:r>
        <w:rPr>
          <w:rFonts w:hint="cs"/>
          <w:rtl/>
          <w:lang w:eastAsia="he-IL"/>
        </w:rPr>
        <w:t>עבד כי ימלוך.</w:t>
      </w:r>
    </w:p>
    <w:p w:rsidR="006C0212" w:rsidRDefault="006C0212" w:rsidP="00C83302">
      <w:pPr>
        <w:rPr>
          <w:rtl/>
          <w:lang w:eastAsia="he-IL"/>
        </w:rPr>
      </w:pPr>
    </w:p>
    <w:p w:rsidR="006C0212" w:rsidRDefault="006C0212" w:rsidP="00C83302">
      <w:pPr>
        <w:pStyle w:val="-"/>
        <w:keepNext/>
        <w:rPr>
          <w:rtl/>
        </w:rPr>
      </w:pPr>
      <w:bookmarkStart w:id="9122" w:name="ET_speakercontinue_5807_5"/>
      <w:r w:rsidRPr="00425C24">
        <w:rPr>
          <w:rStyle w:val="TagStyle"/>
          <w:rtl/>
        </w:rPr>
        <w:t xml:space="preserve"> &lt;&lt; דובר_המשך &gt;&gt; </w:t>
      </w:r>
      <w:r>
        <w:rPr>
          <w:rtl/>
        </w:rPr>
        <w:t>קטי קטרין שטרית (הליכוד):</w:t>
      </w:r>
      <w:r w:rsidRPr="00425C24">
        <w:rPr>
          <w:rStyle w:val="TagStyle"/>
          <w:rtl/>
        </w:rPr>
        <w:t xml:space="preserve"> &lt;&lt; דובר_המשך &gt;&gt;</w:t>
      </w:r>
      <w:r>
        <w:rPr>
          <w:rtl/>
        </w:rPr>
        <w:t xml:space="preserve">  </w:t>
      </w:r>
      <w:bookmarkEnd w:id="9122"/>
    </w:p>
    <w:p w:rsidR="006C0212" w:rsidRDefault="006C0212" w:rsidP="009660C8">
      <w:pPr>
        <w:rPr>
          <w:rtl/>
          <w:lang w:eastAsia="he-IL"/>
        </w:rPr>
      </w:pPr>
    </w:p>
    <w:p w:rsidR="006C0212" w:rsidRDefault="009660C8" w:rsidP="00C83302">
      <w:pPr>
        <w:rPr>
          <w:rtl/>
          <w:lang w:eastAsia="he-IL"/>
        </w:rPr>
      </w:pPr>
      <w:r>
        <w:rPr>
          <w:rFonts w:hint="cs"/>
          <w:rtl/>
          <w:lang w:eastAsia="he-IL"/>
        </w:rPr>
        <w:t>– –</w:t>
      </w:r>
      <w:r w:rsidR="006C0212">
        <w:rPr>
          <w:rFonts w:hint="cs"/>
          <w:rtl/>
          <w:lang w:eastAsia="he-IL"/>
        </w:rPr>
        <w:t xml:space="preserve"> הבאתם </w:t>
      </w:r>
      <w:bookmarkStart w:id="9123" w:name="_ETM_Q21_155000"/>
      <w:bookmarkEnd w:id="9123"/>
      <w:r w:rsidR="006C0212">
        <w:rPr>
          <w:rFonts w:hint="cs"/>
          <w:rtl/>
          <w:lang w:eastAsia="he-IL"/>
        </w:rPr>
        <w:t xml:space="preserve">את הבניין הזה, את המשכן הזה. </w:t>
      </w:r>
    </w:p>
    <w:p w:rsidR="006C0212" w:rsidRDefault="006C0212" w:rsidP="00C83302">
      <w:pPr>
        <w:rPr>
          <w:rtl/>
          <w:lang w:eastAsia="he-IL"/>
        </w:rPr>
      </w:pPr>
    </w:p>
    <w:p w:rsidR="006C0212" w:rsidRDefault="006C0212" w:rsidP="00C83302">
      <w:pPr>
        <w:pStyle w:val="af5"/>
        <w:keepNext/>
        <w:rPr>
          <w:rtl/>
        </w:rPr>
      </w:pPr>
      <w:bookmarkStart w:id="9124" w:name="_ETM_Q21_158000"/>
      <w:bookmarkStart w:id="9125" w:name="ET_interruption_6166_6"/>
      <w:bookmarkEnd w:id="9124"/>
      <w:r w:rsidRPr="00425C24">
        <w:rPr>
          <w:rStyle w:val="TagStyle"/>
          <w:rtl/>
        </w:rPr>
        <w:t xml:space="preserve"> &lt;&lt; קריאה &gt;&gt; </w:t>
      </w:r>
      <w:r>
        <w:rPr>
          <w:rtl/>
        </w:rPr>
        <w:t>אורי מקלב (יהדות התורה):</w:t>
      </w:r>
      <w:r w:rsidRPr="00425C24">
        <w:rPr>
          <w:rStyle w:val="TagStyle"/>
          <w:rtl/>
        </w:rPr>
        <w:t xml:space="preserve"> &lt;&lt; קריאה &gt;&gt;</w:t>
      </w:r>
      <w:r>
        <w:rPr>
          <w:rtl/>
        </w:rPr>
        <w:t xml:space="preserve">  </w:t>
      </w:r>
      <w:bookmarkEnd w:id="9125"/>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לא דיברת אף פעם </w:t>
      </w:r>
      <w:bookmarkStart w:id="9126" w:name="_ETM_Q21_160000"/>
      <w:bookmarkEnd w:id="9126"/>
      <w:r>
        <w:rPr>
          <w:rFonts w:hint="cs"/>
          <w:rtl/>
          <w:lang w:eastAsia="he-IL"/>
        </w:rPr>
        <w:t>במליאה?</w:t>
      </w:r>
    </w:p>
    <w:p w:rsidR="006C0212" w:rsidRDefault="006C0212" w:rsidP="00C83302">
      <w:pPr>
        <w:rPr>
          <w:rtl/>
          <w:lang w:eastAsia="he-IL"/>
        </w:rPr>
      </w:pPr>
    </w:p>
    <w:p w:rsidR="006C0212" w:rsidRDefault="006C0212" w:rsidP="00C83302">
      <w:pPr>
        <w:pStyle w:val="-"/>
        <w:keepNext/>
        <w:rPr>
          <w:rtl/>
        </w:rPr>
      </w:pPr>
      <w:bookmarkStart w:id="9127" w:name="ET_speakercontinue_5807_7"/>
      <w:r w:rsidRPr="00425C24">
        <w:rPr>
          <w:rStyle w:val="TagStyle"/>
          <w:rtl/>
        </w:rPr>
        <w:t xml:space="preserve"> &lt;&lt; דובר_המשך &gt;&gt; </w:t>
      </w:r>
      <w:r>
        <w:rPr>
          <w:rtl/>
        </w:rPr>
        <w:t>קטי קטרין שטרית (הליכוד):</w:t>
      </w:r>
      <w:r w:rsidRPr="00425C24">
        <w:rPr>
          <w:rStyle w:val="TagStyle"/>
          <w:rtl/>
        </w:rPr>
        <w:t xml:space="preserve"> &lt;&lt; דובר_המשך &gt;&gt;</w:t>
      </w:r>
      <w:r>
        <w:rPr>
          <w:rtl/>
        </w:rPr>
        <w:t xml:space="preserve">  </w:t>
      </w:r>
      <w:bookmarkEnd w:id="9127"/>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פשוט לא יאומן. לא יאומן. גועל נפש. </w:t>
      </w:r>
    </w:p>
    <w:p w:rsidR="006C0212" w:rsidRDefault="006C0212" w:rsidP="00C83302">
      <w:pPr>
        <w:rPr>
          <w:rtl/>
          <w:lang w:eastAsia="he-IL"/>
        </w:rPr>
      </w:pPr>
    </w:p>
    <w:p w:rsidR="006C0212" w:rsidRDefault="006C0212" w:rsidP="00C83302">
      <w:pPr>
        <w:pStyle w:val="af6"/>
        <w:keepNext/>
        <w:rPr>
          <w:rtl/>
        </w:rPr>
      </w:pPr>
      <w:bookmarkStart w:id="9128" w:name="_ETM_Q21_164000"/>
      <w:bookmarkEnd w:id="9128"/>
      <w:r w:rsidRPr="00425C24">
        <w:rPr>
          <w:rStyle w:val="TagStyle"/>
          <w:rtl/>
        </w:rPr>
        <w:t xml:space="preserve"> &lt;&lt; יור &gt;&gt; </w:t>
      </w:r>
      <w:r>
        <w:rPr>
          <w:rtl/>
        </w:rPr>
        <w:t>היו"ר צבי האוזר:</w:t>
      </w:r>
      <w:r w:rsidRPr="00425C24">
        <w:rPr>
          <w:rStyle w:val="TagStyle"/>
          <w:rtl/>
        </w:rPr>
        <w:t xml:space="preserve"> &lt;&lt; יור &gt;&gt;</w:t>
      </w:r>
      <w:r>
        <w:rPr>
          <w:rtl/>
        </w:rPr>
        <w:t xml:space="preserve">  </w:t>
      </w:r>
    </w:p>
    <w:p w:rsidR="006C0212" w:rsidRDefault="006C0212" w:rsidP="009660C8">
      <w:pPr>
        <w:rPr>
          <w:rtl/>
          <w:lang w:eastAsia="he-IL"/>
        </w:rPr>
      </w:pPr>
    </w:p>
    <w:p w:rsidR="006C0212" w:rsidRDefault="006C0212" w:rsidP="00642F4C">
      <w:pPr>
        <w:rPr>
          <w:rtl/>
          <w:lang w:eastAsia="he-IL"/>
        </w:rPr>
      </w:pPr>
      <w:r>
        <w:rPr>
          <w:rFonts w:hint="cs"/>
          <w:rtl/>
          <w:lang w:eastAsia="he-IL"/>
        </w:rPr>
        <w:t xml:space="preserve">חברת הכנסת שטרית, </w:t>
      </w:r>
      <w:r w:rsidR="00642F4C">
        <w:rPr>
          <w:rFonts w:hint="cs"/>
          <w:rtl/>
          <w:lang w:eastAsia="he-IL"/>
        </w:rPr>
        <w:t>אחרי ש</w:t>
      </w:r>
      <w:r>
        <w:rPr>
          <w:rFonts w:hint="cs"/>
          <w:rtl/>
          <w:lang w:eastAsia="he-IL"/>
        </w:rPr>
        <w:t xml:space="preserve">אדם פעמיים דיבר אחרי שהערתי לו, פעמיים, זה היחידי </w:t>
      </w:r>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af5"/>
        <w:keepNext/>
        <w:rPr>
          <w:rtl/>
        </w:rPr>
      </w:pPr>
      <w:bookmarkStart w:id="9129" w:name="ET_interruption_5807_9"/>
      <w:r w:rsidRPr="00425C24">
        <w:rPr>
          <w:rStyle w:val="TagStyle"/>
          <w:rtl/>
        </w:rPr>
        <w:t xml:space="preserve"> &lt;&lt; קריאה &gt;&gt; </w:t>
      </w:r>
      <w:r>
        <w:rPr>
          <w:rtl/>
        </w:rPr>
        <w:t>קטי קטרין שטרית (הליכוד):</w:t>
      </w:r>
      <w:r w:rsidRPr="00425C24">
        <w:rPr>
          <w:rStyle w:val="TagStyle"/>
          <w:rtl/>
        </w:rPr>
        <w:t xml:space="preserve"> &lt;&lt; קריאה &gt;&gt;</w:t>
      </w:r>
      <w:r>
        <w:rPr>
          <w:rtl/>
        </w:rPr>
        <w:t xml:space="preserve">  </w:t>
      </w:r>
      <w:bookmarkEnd w:id="9129"/>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אבל יש פה הרבה אנשים שמדברים. </w:t>
      </w:r>
    </w:p>
    <w:p w:rsidR="006C0212" w:rsidRDefault="006C0212" w:rsidP="00C83302">
      <w:pPr>
        <w:rPr>
          <w:rtl/>
          <w:lang w:eastAsia="he-IL"/>
        </w:rPr>
      </w:pPr>
    </w:p>
    <w:p w:rsidR="006C0212" w:rsidRDefault="006C0212" w:rsidP="00C83302">
      <w:pPr>
        <w:pStyle w:val="af6"/>
        <w:keepNext/>
        <w:rPr>
          <w:rtl/>
        </w:rPr>
      </w:pPr>
      <w:r w:rsidRPr="00656DA8">
        <w:rPr>
          <w:rStyle w:val="TagStyle"/>
          <w:rtl/>
        </w:rPr>
        <w:t xml:space="preserve"> &lt;&lt; יור &gt;&gt; </w:t>
      </w:r>
      <w:r>
        <w:rPr>
          <w:rtl/>
        </w:rPr>
        <w:t>היו"ר צבי האוזר:</w:t>
      </w:r>
      <w:r w:rsidRPr="00656DA8">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לא, אף אחד אחד לא דיבר פעמיים, </w:t>
      </w:r>
      <w:bookmarkStart w:id="9130" w:name="_ETM_Q21_173000"/>
      <w:bookmarkEnd w:id="9130"/>
      <w:r>
        <w:rPr>
          <w:rFonts w:hint="cs"/>
          <w:rtl/>
          <w:lang w:eastAsia="he-IL"/>
        </w:rPr>
        <w:t xml:space="preserve">ואף אחד, אחרי שהעירו לו, לא התווכח ולא גידף. בבקשה, </w:t>
      </w:r>
      <w:bookmarkStart w:id="9131" w:name="_ETM_Q21_176836"/>
      <w:bookmarkEnd w:id="9131"/>
      <w:r>
        <w:rPr>
          <w:rFonts w:hint="cs"/>
          <w:rtl/>
          <w:lang w:eastAsia="he-IL"/>
        </w:rPr>
        <w:t xml:space="preserve">תמשיכי. </w:t>
      </w:r>
    </w:p>
    <w:p w:rsidR="006C0212" w:rsidRDefault="006C0212" w:rsidP="00C83302">
      <w:pPr>
        <w:rPr>
          <w:rtl/>
          <w:lang w:eastAsia="he-IL"/>
        </w:rPr>
      </w:pPr>
    </w:p>
    <w:p w:rsidR="006C0212" w:rsidRDefault="006C0212" w:rsidP="00C83302">
      <w:pPr>
        <w:pStyle w:val="af5"/>
        <w:keepNext/>
        <w:rPr>
          <w:rtl/>
        </w:rPr>
      </w:pPr>
      <w:bookmarkStart w:id="9132" w:name="ET_interruption_5807_11"/>
      <w:r w:rsidRPr="00C55016">
        <w:rPr>
          <w:rStyle w:val="TagStyle"/>
          <w:rtl/>
        </w:rPr>
        <w:t xml:space="preserve"> &lt;&lt; קריאה &gt;&gt; </w:t>
      </w:r>
      <w:r>
        <w:rPr>
          <w:rtl/>
        </w:rPr>
        <w:t>קטי קטרין שטרית (הליכוד):</w:t>
      </w:r>
      <w:r w:rsidRPr="00C55016">
        <w:rPr>
          <w:rStyle w:val="TagStyle"/>
          <w:rtl/>
        </w:rPr>
        <w:t xml:space="preserve"> &lt;&lt; קריאה &gt;&gt;</w:t>
      </w:r>
      <w:r>
        <w:rPr>
          <w:rtl/>
        </w:rPr>
        <w:t xml:space="preserve">  </w:t>
      </w:r>
      <w:bookmarkEnd w:id="9132"/>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הרב </w:t>
      </w:r>
      <w:bookmarkStart w:id="9133" w:name="_ETM_Q21_176000"/>
      <w:bookmarkEnd w:id="9133"/>
      <w:r>
        <w:rPr>
          <w:rFonts w:hint="cs"/>
          <w:rtl/>
          <w:lang w:eastAsia="he-IL"/>
        </w:rPr>
        <w:t xml:space="preserve">פרוש ביקש ממך להעיר להם, לא הערת להם. </w:t>
      </w:r>
      <w:bookmarkStart w:id="9134" w:name="_ETM_Q21_177000"/>
      <w:bookmarkStart w:id="9135" w:name="_ETM_Q21_181000"/>
      <w:bookmarkEnd w:id="9134"/>
      <w:bookmarkEnd w:id="9135"/>
      <w:r>
        <w:rPr>
          <w:rFonts w:hint="cs"/>
          <w:rtl/>
          <w:lang w:eastAsia="he-IL"/>
        </w:rPr>
        <w:t>איפה מיקי, איפה כל אלו שרוצים שהבניין הזה יתנהל כמו שצריך?</w:t>
      </w:r>
    </w:p>
    <w:p w:rsidR="006C0212" w:rsidRDefault="006C0212" w:rsidP="00C83302">
      <w:pPr>
        <w:rPr>
          <w:rtl/>
          <w:lang w:eastAsia="he-IL"/>
        </w:rPr>
      </w:pPr>
      <w:bookmarkStart w:id="9136" w:name="_ETM_Q21_182000"/>
      <w:bookmarkEnd w:id="9136"/>
    </w:p>
    <w:p w:rsidR="006C0212" w:rsidRDefault="006C0212" w:rsidP="00C83302">
      <w:pPr>
        <w:pStyle w:val="af5"/>
        <w:keepNext/>
        <w:rPr>
          <w:rtl/>
        </w:rPr>
      </w:pPr>
      <w:bookmarkStart w:id="9137" w:name="_ETM_Q21_183000"/>
      <w:bookmarkEnd w:id="9137"/>
      <w:r w:rsidRPr="009F516C">
        <w:rPr>
          <w:rStyle w:val="TagStyle"/>
          <w:rtl/>
        </w:rPr>
        <w:t xml:space="preserve"> &lt;&lt; קריאה &gt;&gt; </w:t>
      </w:r>
      <w:r>
        <w:rPr>
          <w:rtl/>
        </w:rPr>
        <w:t>יעקב אשר (יהדות התורה):</w:t>
      </w:r>
      <w:r w:rsidRPr="009F516C">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עבד כי ימלוך. עבד כי ימלוך. </w:t>
      </w:r>
    </w:p>
    <w:p w:rsidR="006C0212" w:rsidRDefault="006C0212" w:rsidP="00C83302">
      <w:pPr>
        <w:rPr>
          <w:rtl/>
          <w:lang w:eastAsia="he-IL"/>
        </w:rPr>
      </w:pPr>
    </w:p>
    <w:p w:rsidR="006C0212" w:rsidRDefault="006C0212" w:rsidP="00C83302">
      <w:pPr>
        <w:pStyle w:val="-"/>
        <w:keepNext/>
        <w:rPr>
          <w:rtl/>
        </w:rPr>
      </w:pPr>
      <w:bookmarkStart w:id="9138" w:name="_ETM_Q21_184000"/>
      <w:bookmarkEnd w:id="9138"/>
      <w:r>
        <w:rPr>
          <w:rStyle w:val="TagStyle"/>
          <w:rtl/>
        </w:rPr>
        <w:t xml:space="preserve"> </w:t>
      </w:r>
      <w:bookmarkStart w:id="9139" w:name="ET_speakercontinue_5807_15"/>
      <w:r w:rsidRPr="009F516C">
        <w:rPr>
          <w:rStyle w:val="TagStyle"/>
          <w:rtl/>
        </w:rPr>
        <w:t xml:space="preserve">&lt;&lt; דובר_המשך &gt;&gt; </w:t>
      </w:r>
      <w:r w:rsidRPr="009F516C">
        <w:rPr>
          <w:rtl/>
        </w:rPr>
        <w:t>קטי קטרין שטרית (הליכוד):</w:t>
      </w:r>
      <w:r w:rsidRPr="009F516C">
        <w:rPr>
          <w:rStyle w:val="TagStyle"/>
          <w:rtl/>
        </w:rPr>
        <w:t xml:space="preserve"> &lt;&lt; דובר_המשך &gt;&gt;</w:t>
      </w:r>
      <w:r>
        <w:rPr>
          <w:rStyle w:val="TagStyle"/>
          <w:rtl/>
        </w:rPr>
        <w:t xml:space="preserve"> </w:t>
      </w:r>
      <w:r>
        <w:rPr>
          <w:rtl/>
        </w:rPr>
        <w:t xml:space="preserve"> </w:t>
      </w:r>
      <w:bookmarkEnd w:id="9139"/>
    </w:p>
    <w:p w:rsidR="006C0212" w:rsidRDefault="006C0212" w:rsidP="009660C8">
      <w:pPr>
        <w:rPr>
          <w:rtl/>
          <w:lang w:eastAsia="he-IL"/>
        </w:rPr>
      </w:pPr>
    </w:p>
    <w:p w:rsidR="006C0212" w:rsidRDefault="006C0212" w:rsidP="00C83302">
      <w:pPr>
        <w:rPr>
          <w:rtl/>
          <w:lang w:eastAsia="he-IL"/>
        </w:rPr>
      </w:pPr>
      <w:r>
        <w:rPr>
          <w:rFonts w:hint="cs"/>
          <w:rtl/>
          <w:lang w:eastAsia="he-IL"/>
        </w:rPr>
        <w:t>אתם מובילים את זה לבריונות, אתם מובילים את הכאוס.</w:t>
      </w:r>
    </w:p>
    <w:p w:rsidR="006C0212" w:rsidRDefault="006C0212" w:rsidP="00C83302">
      <w:pPr>
        <w:rPr>
          <w:rtl/>
          <w:lang w:eastAsia="he-IL"/>
        </w:rPr>
      </w:pPr>
    </w:p>
    <w:p w:rsidR="006C0212" w:rsidRDefault="006C0212" w:rsidP="00C83302">
      <w:pPr>
        <w:pStyle w:val="af6"/>
        <w:keepNext/>
        <w:rPr>
          <w:rtl/>
        </w:rPr>
      </w:pPr>
      <w:r w:rsidRPr="009F516C">
        <w:rPr>
          <w:rStyle w:val="TagStyle"/>
          <w:rtl/>
        </w:rPr>
        <w:t xml:space="preserve"> &lt;&lt; יור &gt;&gt; </w:t>
      </w:r>
      <w:r>
        <w:rPr>
          <w:rtl/>
        </w:rPr>
        <w:t>היו"ר צבי האוזר:</w:t>
      </w:r>
      <w:r w:rsidRPr="009F516C">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בבקשה.</w:t>
      </w:r>
    </w:p>
    <w:p w:rsidR="006C0212" w:rsidRDefault="006C0212" w:rsidP="00C83302">
      <w:pPr>
        <w:rPr>
          <w:rtl/>
          <w:lang w:eastAsia="he-IL"/>
        </w:rPr>
      </w:pPr>
    </w:p>
    <w:p w:rsidR="006C0212" w:rsidRDefault="006C0212" w:rsidP="00C83302">
      <w:pPr>
        <w:pStyle w:val="-"/>
        <w:keepNext/>
        <w:rPr>
          <w:rtl/>
        </w:rPr>
      </w:pPr>
      <w:bookmarkStart w:id="9140" w:name="ET_speakercontinue_5807_17"/>
      <w:r w:rsidRPr="009F516C">
        <w:rPr>
          <w:rStyle w:val="TagStyle"/>
          <w:rtl/>
        </w:rPr>
        <w:t xml:space="preserve"> &lt;&lt; דובר_המשך &gt;&gt; </w:t>
      </w:r>
      <w:r>
        <w:rPr>
          <w:rtl/>
        </w:rPr>
        <w:t>קטי קטרין שטרית (הליכוד):</w:t>
      </w:r>
      <w:r w:rsidRPr="009F516C">
        <w:rPr>
          <w:rStyle w:val="TagStyle"/>
          <w:rtl/>
        </w:rPr>
        <w:t xml:space="preserve"> &lt;&lt; דובר_המשך &gt;&gt;</w:t>
      </w:r>
      <w:r>
        <w:rPr>
          <w:rtl/>
        </w:rPr>
        <w:t xml:space="preserve">  </w:t>
      </w:r>
      <w:bookmarkEnd w:id="9140"/>
    </w:p>
    <w:p w:rsidR="006C0212" w:rsidRDefault="006C0212" w:rsidP="009660C8">
      <w:pPr>
        <w:rPr>
          <w:rtl/>
          <w:lang w:eastAsia="he-IL"/>
        </w:rPr>
      </w:pPr>
    </w:p>
    <w:p w:rsidR="006C0212" w:rsidRDefault="006C0212" w:rsidP="00C83302">
      <w:pPr>
        <w:rPr>
          <w:rtl/>
          <w:lang w:eastAsia="he-IL"/>
        </w:rPr>
      </w:pPr>
      <w:bookmarkStart w:id="9141" w:name="_ETM_Q21_187000"/>
      <w:bookmarkEnd w:id="9141"/>
      <w:r>
        <w:rPr>
          <w:rFonts w:hint="cs"/>
          <w:rtl/>
          <w:lang w:eastAsia="he-IL"/>
        </w:rPr>
        <w:t xml:space="preserve">אתם מובילים את זה. ככה לא מתנהגים, ככה יושב-ראש לא מתנהג. </w:t>
      </w:r>
      <w:bookmarkStart w:id="9142" w:name="_ETM_Q21_192000"/>
      <w:bookmarkEnd w:id="9142"/>
    </w:p>
    <w:p w:rsidR="006C0212" w:rsidRDefault="006C0212" w:rsidP="00C83302">
      <w:pPr>
        <w:rPr>
          <w:rtl/>
          <w:lang w:eastAsia="he-IL"/>
        </w:rPr>
      </w:pPr>
      <w:bookmarkStart w:id="9143" w:name="_ETM_Q21_195000"/>
      <w:bookmarkEnd w:id="9143"/>
    </w:p>
    <w:p w:rsidR="006C0212" w:rsidRDefault="006C0212" w:rsidP="00C83302">
      <w:pPr>
        <w:pStyle w:val="af5"/>
        <w:keepNext/>
        <w:rPr>
          <w:rtl/>
        </w:rPr>
      </w:pPr>
      <w:bookmarkStart w:id="9144" w:name="ET_interruption_5069_18"/>
      <w:r w:rsidRPr="009F516C">
        <w:rPr>
          <w:rStyle w:val="TagStyle"/>
          <w:rtl/>
        </w:rPr>
        <w:t xml:space="preserve"> &lt;&lt; קריאה &gt;&gt; </w:t>
      </w:r>
      <w:r>
        <w:rPr>
          <w:rtl/>
        </w:rPr>
        <w:t>יעקב אשר (יהדות התורה):</w:t>
      </w:r>
      <w:r w:rsidRPr="009F516C">
        <w:rPr>
          <w:rStyle w:val="TagStyle"/>
          <w:rtl/>
        </w:rPr>
        <w:t xml:space="preserve"> &lt;&lt; קריאה &gt;&gt;</w:t>
      </w:r>
      <w:r>
        <w:rPr>
          <w:rtl/>
        </w:rPr>
        <w:t xml:space="preserve">  </w:t>
      </w:r>
      <w:bookmarkEnd w:id="9144"/>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עבד כי ימלוך. </w:t>
      </w:r>
    </w:p>
    <w:p w:rsidR="006C0212" w:rsidRDefault="006C0212" w:rsidP="00C83302">
      <w:pPr>
        <w:rPr>
          <w:rtl/>
          <w:lang w:eastAsia="he-IL"/>
        </w:rPr>
      </w:pPr>
    </w:p>
    <w:p w:rsidR="006C0212" w:rsidRDefault="006C0212" w:rsidP="00C83302">
      <w:pPr>
        <w:pStyle w:val="-"/>
        <w:keepNext/>
        <w:rPr>
          <w:rtl/>
        </w:rPr>
      </w:pPr>
      <w:bookmarkStart w:id="9145" w:name="_ETM_Q21_196000"/>
      <w:bookmarkStart w:id="9146" w:name="ET_speakercontinue_5807_19"/>
      <w:bookmarkEnd w:id="9145"/>
      <w:r w:rsidRPr="009F516C">
        <w:rPr>
          <w:rStyle w:val="TagStyle"/>
          <w:rtl/>
        </w:rPr>
        <w:t xml:space="preserve"> &lt;&lt; דובר_המשך &gt;&gt; </w:t>
      </w:r>
      <w:r>
        <w:rPr>
          <w:rtl/>
        </w:rPr>
        <w:t>קטי קטרין שטרית (הליכוד):</w:t>
      </w:r>
      <w:r w:rsidRPr="009F516C">
        <w:rPr>
          <w:rStyle w:val="TagStyle"/>
          <w:rtl/>
        </w:rPr>
        <w:t xml:space="preserve"> &lt;&lt; דובר_המשך &gt;&gt;</w:t>
      </w:r>
      <w:r>
        <w:rPr>
          <w:rtl/>
        </w:rPr>
        <w:t xml:space="preserve">  </w:t>
      </w:r>
      <w:bookmarkEnd w:id="9146"/>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חבריי צריכים להיות עכשיו בחוץ במקום להקשיב לי. תתבייש לך, צביקה, תתבייש. כנראה זה בהמשך למה </w:t>
      </w:r>
      <w:bookmarkStart w:id="9147" w:name="_ETM_Q21_208000"/>
      <w:bookmarkEnd w:id="9147"/>
      <w:r>
        <w:rPr>
          <w:rFonts w:hint="cs"/>
          <w:rtl/>
          <w:lang w:eastAsia="he-IL"/>
        </w:rPr>
        <w:t xml:space="preserve">שקרה אתמול באירוע של לשכת עורכי הדין, שלא </w:t>
      </w:r>
      <w:bookmarkStart w:id="9148" w:name="_ETM_Q21_210000"/>
      <w:bookmarkEnd w:id="9148"/>
      <w:r>
        <w:rPr>
          <w:rFonts w:hint="cs"/>
          <w:rtl/>
          <w:lang w:eastAsia="he-IL"/>
        </w:rPr>
        <w:t xml:space="preserve">קוראים גם את ההמנון. איבדנו את כל הערכים במדינה הזו, אין ערכים במדינה הזו. איבדנו את המדינה הזו בזכות הקואליציה הבזויה הזו, מתחת לכל ביקורת. הם </w:t>
      </w:r>
      <w:bookmarkStart w:id="9149" w:name="_ETM_Q21_221000"/>
      <w:bookmarkEnd w:id="9149"/>
      <w:r>
        <w:rPr>
          <w:rFonts w:hint="cs"/>
          <w:rtl/>
          <w:lang w:eastAsia="he-IL"/>
        </w:rPr>
        <w:t xml:space="preserve">עוד מאשימים אותנו בקמפיינים, מאשימים אותנו במה שאנחנו לא עושים </w:t>
      </w:r>
      <w:bookmarkStart w:id="9150" w:name="_ETM_Q21_228000"/>
      <w:bookmarkEnd w:id="9150"/>
      <w:r>
        <w:rPr>
          <w:rFonts w:hint="cs"/>
          <w:rtl/>
          <w:lang w:eastAsia="he-IL"/>
        </w:rPr>
        <w:t xml:space="preserve">כשהם לא נותנים דוגמה. </w:t>
      </w:r>
    </w:p>
    <w:p w:rsidR="006C0212" w:rsidRDefault="006C0212" w:rsidP="00C83302">
      <w:pPr>
        <w:rPr>
          <w:rtl/>
          <w:lang w:eastAsia="he-IL"/>
        </w:rPr>
      </w:pPr>
    </w:p>
    <w:p w:rsidR="006C0212" w:rsidRDefault="006C0212" w:rsidP="00CB649B">
      <w:pPr>
        <w:rPr>
          <w:rtl/>
          <w:lang w:eastAsia="he-IL"/>
        </w:rPr>
      </w:pPr>
      <w:bookmarkStart w:id="9151" w:name="_ETM_Q21_235000"/>
      <w:bookmarkEnd w:id="9151"/>
      <w:r>
        <w:rPr>
          <w:rFonts w:hint="cs"/>
          <w:rtl/>
          <w:lang w:eastAsia="he-IL"/>
        </w:rPr>
        <w:t>אני, בחוק הזה עבדתי מאוד קשה, יחד עם עוד ארגונים שאכפת להם</w:t>
      </w:r>
      <w:bookmarkStart w:id="9152" w:name="_ETM_Q21_240000"/>
      <w:bookmarkEnd w:id="9152"/>
      <w:r>
        <w:rPr>
          <w:rFonts w:hint="cs"/>
          <w:rtl/>
          <w:lang w:eastAsia="he-IL"/>
        </w:rPr>
        <w:t xml:space="preserve"> מהמדינה הזאת. אני פונה אליך, אחמד </w:t>
      </w:r>
      <w:r>
        <w:rPr>
          <w:rFonts w:hint="eastAsia"/>
          <w:rtl/>
          <w:lang w:eastAsia="he-IL"/>
        </w:rPr>
        <w:t>–</w:t>
      </w:r>
      <w:r>
        <w:rPr>
          <w:rFonts w:hint="cs"/>
          <w:rtl/>
          <w:lang w:eastAsia="he-IL"/>
        </w:rPr>
        <w:t xml:space="preserve"> </w:t>
      </w:r>
      <w:bookmarkStart w:id="9153" w:name="_ETM_Q21_248889"/>
      <w:bookmarkStart w:id="9154" w:name="_ETM_Q21_248981"/>
      <w:bookmarkStart w:id="9155" w:name="_ETM_Q21_249048"/>
      <w:bookmarkStart w:id="9156" w:name="_ETM_Q21_249134"/>
      <w:bookmarkEnd w:id="9153"/>
      <w:bookmarkEnd w:id="9154"/>
      <w:bookmarkEnd w:id="9155"/>
      <w:bookmarkEnd w:id="9156"/>
      <w:r>
        <w:rPr>
          <w:rFonts w:hint="cs"/>
          <w:rtl/>
          <w:lang w:eastAsia="he-IL"/>
        </w:rPr>
        <w:t xml:space="preserve">פשוט אי-אפשר, אי-אפשר להירגע. </w:t>
      </w:r>
      <w:bookmarkStart w:id="9157" w:name="_ETM_Q21_255399"/>
      <w:bookmarkStart w:id="9158" w:name="_ETM_Q21_255480"/>
      <w:bookmarkStart w:id="9159" w:name="_ETM_Q21_255511"/>
      <w:bookmarkStart w:id="9160" w:name="_ETM_Q21_255579"/>
      <w:bookmarkEnd w:id="9157"/>
      <w:bookmarkEnd w:id="9158"/>
      <w:bookmarkEnd w:id="9159"/>
      <w:bookmarkEnd w:id="9160"/>
      <w:r>
        <w:rPr>
          <w:rtl/>
          <w:lang w:eastAsia="he-IL"/>
        </w:rPr>
        <w:t>ביחסים בין מדינות מקובל שעיסוק של מדינה אחת</w:t>
      </w:r>
      <w:r>
        <w:rPr>
          <w:rFonts w:hint="cs"/>
          <w:rtl/>
          <w:lang w:eastAsia="he-IL"/>
        </w:rPr>
        <w:t xml:space="preserve"> </w:t>
      </w:r>
      <w:r>
        <w:rPr>
          <w:rFonts w:hint="eastAsia"/>
          <w:rtl/>
          <w:lang w:eastAsia="he-IL"/>
        </w:rPr>
        <w:t>–</w:t>
      </w:r>
      <w:r>
        <w:rPr>
          <w:rFonts w:hint="cs"/>
          <w:rtl/>
          <w:lang w:eastAsia="he-IL"/>
        </w:rPr>
        <w:t xml:space="preserve"> אדוני היושב-ראש, מפריעים לי. אדוני היושב-ראש, מפריעים לי. </w:t>
      </w:r>
    </w:p>
    <w:p w:rsidR="006C0212" w:rsidRDefault="006C0212" w:rsidP="00C83302">
      <w:pPr>
        <w:rPr>
          <w:rtl/>
          <w:lang w:eastAsia="he-IL"/>
        </w:rPr>
      </w:pPr>
    </w:p>
    <w:p w:rsidR="006C0212" w:rsidRDefault="006C0212" w:rsidP="00C83302">
      <w:pPr>
        <w:pStyle w:val="af6"/>
        <w:keepNext/>
        <w:rPr>
          <w:rtl/>
        </w:rPr>
      </w:pPr>
      <w:r w:rsidRPr="00C84770">
        <w:rPr>
          <w:rStyle w:val="TagStyle"/>
          <w:rtl/>
        </w:rPr>
        <w:t xml:space="preserve"> &lt;&lt; יור &gt;&gt; </w:t>
      </w:r>
      <w:r>
        <w:rPr>
          <w:rtl/>
        </w:rPr>
        <w:t>היו"ר צבי האוזר:</w:t>
      </w:r>
      <w:r w:rsidRPr="00C84770">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161" w:name="_ETM_Q21_257000"/>
      <w:bookmarkEnd w:id="9161"/>
      <w:r>
        <w:rPr>
          <w:rFonts w:hint="cs"/>
          <w:rtl/>
          <w:lang w:eastAsia="he-IL"/>
        </w:rPr>
        <w:t>בבקשה לא להפריע לחברת הכנסת שטרית.</w:t>
      </w:r>
    </w:p>
    <w:p w:rsidR="006C0212" w:rsidRDefault="006C0212" w:rsidP="00C83302">
      <w:pPr>
        <w:rPr>
          <w:rtl/>
          <w:lang w:eastAsia="he-IL"/>
        </w:rPr>
      </w:pPr>
    </w:p>
    <w:p w:rsidR="006C0212" w:rsidRDefault="006C0212" w:rsidP="00C83302">
      <w:pPr>
        <w:pStyle w:val="af5"/>
        <w:keepNext/>
        <w:rPr>
          <w:rtl/>
        </w:rPr>
      </w:pPr>
      <w:bookmarkStart w:id="9162" w:name="_ETM_Q21_259000"/>
      <w:bookmarkStart w:id="9163" w:name="ET_interruption_6157_21"/>
      <w:bookmarkEnd w:id="9162"/>
      <w:r w:rsidRPr="00C84770">
        <w:rPr>
          <w:rStyle w:val="TagStyle"/>
          <w:rtl/>
        </w:rPr>
        <w:t xml:space="preserve"> &lt;&lt; קריאה &gt;&gt; </w:t>
      </w:r>
      <w:r>
        <w:rPr>
          <w:rtl/>
        </w:rPr>
        <w:t>שמחה רוטמן (הציונות הדתית):</w:t>
      </w:r>
      <w:r w:rsidRPr="00C84770">
        <w:rPr>
          <w:rStyle w:val="TagStyle"/>
          <w:rtl/>
        </w:rPr>
        <w:t xml:space="preserve"> &lt;&lt; קריאה &gt;&gt;</w:t>
      </w:r>
      <w:r>
        <w:rPr>
          <w:rtl/>
        </w:rPr>
        <w:t xml:space="preserve">  </w:t>
      </w:r>
      <w:bookmarkEnd w:id="9163"/>
    </w:p>
    <w:p w:rsidR="006C0212" w:rsidRDefault="006C0212" w:rsidP="009660C8">
      <w:pPr>
        <w:rPr>
          <w:rtl/>
          <w:lang w:eastAsia="he-IL"/>
        </w:rPr>
      </w:pPr>
    </w:p>
    <w:p w:rsidR="006C0212" w:rsidRDefault="006C0212" w:rsidP="00C83302">
      <w:pPr>
        <w:rPr>
          <w:rtl/>
          <w:lang w:eastAsia="he-IL"/>
        </w:rPr>
      </w:pPr>
      <w:bookmarkStart w:id="9164" w:name="_ETM_Q21_262000"/>
      <w:bookmarkEnd w:id="9164"/>
      <w:r>
        <w:rPr>
          <w:rFonts w:hint="cs"/>
          <w:rtl/>
          <w:lang w:eastAsia="he-IL"/>
        </w:rPr>
        <w:t xml:space="preserve">אני בכלל לא אמור להיות פה, אני אמור להיות בחוץ, הוצאת את כל האופוזיציה. </w:t>
      </w:r>
    </w:p>
    <w:p w:rsidR="006C0212" w:rsidRDefault="006C0212" w:rsidP="00C83302">
      <w:pPr>
        <w:rPr>
          <w:rtl/>
          <w:lang w:eastAsia="he-IL"/>
        </w:rPr>
      </w:pPr>
      <w:bookmarkStart w:id="9165" w:name="_ETM_Q21_269000"/>
      <w:bookmarkEnd w:id="9165"/>
    </w:p>
    <w:p w:rsidR="006C0212" w:rsidRDefault="006C0212" w:rsidP="00C83302">
      <w:pPr>
        <w:pStyle w:val="-"/>
        <w:keepNext/>
        <w:rPr>
          <w:rtl/>
        </w:rPr>
      </w:pPr>
      <w:bookmarkStart w:id="9166" w:name="ET_speakercontinue_5807_22"/>
      <w:r w:rsidRPr="00C84770">
        <w:rPr>
          <w:rStyle w:val="TagStyle"/>
          <w:rtl/>
        </w:rPr>
        <w:t xml:space="preserve"> &lt;&lt; דובר_המשך &gt;&gt; </w:t>
      </w:r>
      <w:r>
        <w:rPr>
          <w:rtl/>
        </w:rPr>
        <w:t>קטי קטרין שטרית (הליכוד):</w:t>
      </w:r>
      <w:r w:rsidRPr="00C84770">
        <w:rPr>
          <w:rStyle w:val="TagStyle"/>
          <w:rtl/>
        </w:rPr>
        <w:t xml:space="preserve"> &lt;&lt; דובר_המשך &gt;&gt;</w:t>
      </w:r>
      <w:r>
        <w:rPr>
          <w:rtl/>
        </w:rPr>
        <w:t xml:space="preserve">  </w:t>
      </w:r>
      <w:bookmarkEnd w:id="9166"/>
    </w:p>
    <w:p w:rsidR="006C0212" w:rsidRDefault="006C0212" w:rsidP="009660C8">
      <w:pPr>
        <w:rPr>
          <w:rtl/>
          <w:lang w:eastAsia="he-IL"/>
        </w:rPr>
      </w:pPr>
    </w:p>
    <w:p w:rsidR="006C0212" w:rsidRDefault="006C0212" w:rsidP="00CB649B">
      <w:pPr>
        <w:rPr>
          <w:rtl/>
          <w:lang w:eastAsia="he-IL"/>
        </w:rPr>
      </w:pPr>
      <w:r>
        <w:rPr>
          <w:rFonts w:hint="cs"/>
          <w:rtl/>
          <w:lang w:eastAsia="he-IL"/>
        </w:rPr>
        <w:t>ביחסים בין מדינות מקובל ש</w:t>
      </w:r>
      <w:bookmarkStart w:id="9167" w:name="_ETM_Q21_270000"/>
      <w:bookmarkEnd w:id="9167"/>
      <w:r>
        <w:rPr>
          <w:rFonts w:hint="cs"/>
          <w:rtl/>
          <w:lang w:eastAsia="he-IL"/>
        </w:rPr>
        <w:t xml:space="preserve">עיסוק של מדינה אחת בנעשה אצל חברתה נעשה באמצעים דיפלומטיים, </w:t>
      </w:r>
      <w:r w:rsidRPr="00586AC4">
        <w:rPr>
          <w:rtl/>
          <w:lang w:eastAsia="he-IL"/>
        </w:rPr>
        <w:t xml:space="preserve">אולם מימון </w:t>
      </w:r>
      <w:r>
        <w:rPr>
          <w:rFonts w:hint="cs"/>
          <w:rtl/>
          <w:lang w:eastAsia="he-IL"/>
        </w:rPr>
        <w:t xml:space="preserve">של </w:t>
      </w:r>
      <w:r w:rsidRPr="00586AC4">
        <w:rPr>
          <w:rtl/>
          <w:lang w:eastAsia="he-IL"/>
        </w:rPr>
        <w:t>ארגונים אזרחיים במדינה זרה עוקף את הדיפלומטיה</w:t>
      </w:r>
      <w:r>
        <w:rPr>
          <w:rFonts w:hint="cs"/>
          <w:rtl/>
          <w:lang w:eastAsia="he-IL"/>
        </w:rPr>
        <w:t>.</w:t>
      </w:r>
      <w:r w:rsidRPr="00586AC4">
        <w:rPr>
          <w:rtl/>
          <w:lang w:eastAsia="he-IL"/>
        </w:rPr>
        <w:t xml:space="preserve"> ההשפעה של המדינות הזרות חודרת לפנים החברה האזרחית באותה מדינה</w:t>
      </w:r>
      <w:r>
        <w:rPr>
          <w:rFonts w:hint="cs"/>
          <w:rtl/>
          <w:lang w:eastAsia="he-IL"/>
        </w:rPr>
        <w:t>,</w:t>
      </w:r>
      <w:r w:rsidRPr="00586AC4">
        <w:rPr>
          <w:rtl/>
          <w:lang w:eastAsia="he-IL"/>
        </w:rPr>
        <w:t xml:space="preserve"> באמצעות מערכת המשפט שלה, התקשורת</w:t>
      </w:r>
      <w:r w:rsidR="00CB649B">
        <w:rPr>
          <w:rFonts w:hint="cs"/>
          <w:rtl/>
          <w:lang w:eastAsia="he-IL"/>
        </w:rPr>
        <w:t>,</w:t>
      </w:r>
      <w:r w:rsidRPr="00586AC4">
        <w:rPr>
          <w:rtl/>
          <w:lang w:eastAsia="he-IL"/>
        </w:rPr>
        <w:t xml:space="preserve"> וחמור </w:t>
      </w:r>
      <w:r>
        <w:rPr>
          <w:rFonts w:hint="cs"/>
          <w:rtl/>
          <w:lang w:eastAsia="he-IL"/>
        </w:rPr>
        <w:t xml:space="preserve">ביותר </w:t>
      </w:r>
      <w:r>
        <w:rPr>
          <w:rtl/>
          <w:lang w:eastAsia="he-IL"/>
        </w:rPr>
        <w:t>–</w:t>
      </w:r>
      <w:r>
        <w:rPr>
          <w:rFonts w:hint="cs"/>
          <w:rtl/>
          <w:lang w:eastAsia="he-IL"/>
        </w:rPr>
        <w:t xml:space="preserve"> </w:t>
      </w:r>
      <w:bookmarkStart w:id="9168" w:name="_ETM_Q21_298392"/>
      <w:bookmarkStart w:id="9169" w:name="_ETM_Q21_298441"/>
      <w:bookmarkEnd w:id="9168"/>
      <w:bookmarkEnd w:id="9169"/>
      <w:r w:rsidRPr="00586AC4">
        <w:rPr>
          <w:rtl/>
          <w:lang w:eastAsia="he-IL"/>
        </w:rPr>
        <w:t xml:space="preserve">המערכת הפוליטית שלה. במקום לבוא במגעים דיפלומטיים ומדיניים עם ממשלת ישראל הנבחרת, מדינות אירופה, הממשלות שלהן וגורמים זרים משקיעים סכומים עצומים בארגונים ישראליים הפועלים להשפיע מבפנים על מדיניות </w:t>
      </w:r>
      <w:r>
        <w:rPr>
          <w:rFonts w:hint="cs"/>
          <w:rtl/>
          <w:lang w:eastAsia="he-IL"/>
        </w:rPr>
        <w:t xml:space="preserve">מדינת </w:t>
      </w:r>
      <w:bookmarkStart w:id="9170" w:name="_ETM_Q21_319464"/>
      <w:bookmarkEnd w:id="9170"/>
      <w:r>
        <w:rPr>
          <w:rFonts w:hint="cs"/>
          <w:rtl/>
          <w:lang w:eastAsia="he-IL"/>
        </w:rPr>
        <w:t xml:space="preserve">ישראל, על מדיניות </w:t>
      </w:r>
      <w:r w:rsidRPr="00586AC4">
        <w:rPr>
          <w:rtl/>
          <w:lang w:eastAsia="he-IL"/>
        </w:rPr>
        <w:t>הממשלה, על דעת הקהל בישראל ועל מעמדה של ישראל בעולם.</w:t>
      </w:r>
      <w:r>
        <w:rPr>
          <w:rFonts w:hint="cs"/>
          <w:rtl/>
          <w:lang w:eastAsia="he-IL"/>
        </w:rPr>
        <w:t xml:space="preserve"> </w:t>
      </w:r>
      <w:r w:rsidRPr="00586AC4">
        <w:rPr>
          <w:rtl/>
          <w:lang w:eastAsia="he-IL"/>
        </w:rPr>
        <w:t>בנוסף, אין דרך יעילה יותר לפגוע בתדמית של ישראל ולבודד את ישראל מאשר לגרום לאלפי ישראלים, שמושפעים מהכסף הזר שזורם, להשפיע על מדיניותה של מדינת ישראל בזירה הבי</w:t>
      </w:r>
      <w:r>
        <w:rPr>
          <w:rFonts w:hint="cs"/>
          <w:rtl/>
          <w:lang w:eastAsia="he-IL"/>
        </w:rPr>
        <w:t>ן-</w:t>
      </w:r>
      <w:r w:rsidRPr="00586AC4">
        <w:rPr>
          <w:rtl/>
          <w:lang w:eastAsia="he-IL"/>
        </w:rPr>
        <w:t>לאומית.</w:t>
      </w:r>
      <w:r>
        <w:rPr>
          <w:rFonts w:hint="cs"/>
          <w:rtl/>
          <w:lang w:eastAsia="he-IL"/>
        </w:rPr>
        <w:t xml:space="preserve"> </w:t>
      </w:r>
    </w:p>
    <w:p w:rsidR="006C0212" w:rsidRPr="009F516C" w:rsidRDefault="006C0212" w:rsidP="00C83302">
      <w:pPr>
        <w:ind w:firstLine="0"/>
        <w:rPr>
          <w:rtl/>
          <w:lang w:eastAsia="he-IL"/>
        </w:rPr>
      </w:pPr>
    </w:p>
    <w:p w:rsidR="006C0212" w:rsidRDefault="006C0212" w:rsidP="00CB649B">
      <w:pPr>
        <w:rPr>
          <w:rtl/>
          <w:lang w:eastAsia="he-IL"/>
        </w:rPr>
      </w:pPr>
      <w:r w:rsidRPr="00586AC4">
        <w:rPr>
          <w:rtl/>
          <w:lang w:eastAsia="he-IL"/>
        </w:rPr>
        <w:t xml:space="preserve">התקציב הזר של ארגוני השמאל </w:t>
      </w:r>
      <w:r>
        <w:rPr>
          <w:rFonts w:hint="cs"/>
          <w:rtl/>
          <w:lang w:eastAsia="he-IL"/>
        </w:rPr>
        <w:t>ה</w:t>
      </w:r>
      <w:r w:rsidRPr="00586AC4">
        <w:rPr>
          <w:rtl/>
          <w:lang w:eastAsia="he-IL"/>
        </w:rPr>
        <w:t>קיצוני מאפשר להם לפעול כחוד חנית של התעמולה אנטי-ישראלית. בכל פעם שממשלה זרה וארגונים עוינים נדרשים להשיב על הטענה שהם נוקטים סטנדרטים כפולים</w:t>
      </w:r>
      <w:r>
        <w:rPr>
          <w:rFonts w:hint="cs"/>
          <w:rtl/>
          <w:lang w:eastAsia="he-IL"/>
        </w:rPr>
        <w:t xml:space="preserve"> </w:t>
      </w:r>
      <w:r w:rsidRPr="00586AC4">
        <w:rPr>
          <w:rtl/>
          <w:lang w:eastAsia="he-IL"/>
        </w:rPr>
        <w:t>כלפי ישראל, הם משיבים שאין סיבה לבוא אליהם בטענות ושמדובר בביקורת</w:t>
      </w:r>
      <w:r w:rsidR="00CB649B">
        <w:rPr>
          <w:rFonts w:hint="cs"/>
          <w:rtl/>
          <w:lang w:eastAsia="he-IL"/>
        </w:rPr>
        <w:t>.</w:t>
      </w:r>
      <w:r w:rsidRPr="00586AC4">
        <w:rPr>
          <w:rtl/>
          <w:lang w:eastAsia="he-IL"/>
        </w:rPr>
        <w:t xml:space="preserve"> אבל בואו נראה אם באמת מדובר בביקורת</w:t>
      </w:r>
      <w:r w:rsidR="00CB649B">
        <w:rPr>
          <w:rFonts w:hint="cs"/>
          <w:rtl/>
          <w:lang w:eastAsia="he-IL"/>
        </w:rPr>
        <w:t>:</w:t>
      </w:r>
      <w:r w:rsidRPr="00586AC4">
        <w:rPr>
          <w:rtl/>
          <w:lang w:eastAsia="he-IL"/>
        </w:rPr>
        <w:t xml:space="preserve"> מהנתונים שאספו ח</w:t>
      </w:r>
      <w:r>
        <w:rPr>
          <w:rFonts w:hint="cs"/>
          <w:rtl/>
          <w:lang w:eastAsia="he-IL"/>
        </w:rPr>
        <w:t>וקרי</w:t>
      </w:r>
      <w:r w:rsidRPr="00586AC4">
        <w:rPr>
          <w:rtl/>
          <w:lang w:eastAsia="he-IL"/>
        </w:rPr>
        <w:t xml:space="preserve"> תנועת אם תרצו מתברר שבין השנים 2012–2021</w:t>
      </w:r>
      <w:r>
        <w:rPr>
          <w:rFonts w:hint="cs"/>
          <w:rtl/>
          <w:lang w:eastAsia="he-IL"/>
        </w:rPr>
        <w:t xml:space="preserve"> </w:t>
      </w:r>
      <w:r w:rsidRPr="00586AC4">
        <w:rPr>
          <w:rtl/>
          <w:lang w:eastAsia="he-IL"/>
        </w:rPr>
        <w:t>קיבלו ארגוני השמאל הקיצוני מישויות מדיניות זרות סכום של 548 מיליון ש</w:t>
      </w:r>
      <w:r>
        <w:rPr>
          <w:rFonts w:hint="cs"/>
          <w:rtl/>
          <w:lang w:eastAsia="he-IL"/>
        </w:rPr>
        <w:t>"</w:t>
      </w:r>
      <w:r w:rsidRPr="00586AC4">
        <w:rPr>
          <w:rtl/>
          <w:lang w:eastAsia="he-IL"/>
        </w:rPr>
        <w:t>ח</w:t>
      </w:r>
      <w:r>
        <w:rPr>
          <w:rFonts w:hint="cs"/>
          <w:rtl/>
          <w:lang w:eastAsia="he-IL"/>
        </w:rPr>
        <w:t xml:space="preserve">. </w:t>
      </w:r>
      <w:r w:rsidRPr="00586AC4">
        <w:rPr>
          <w:rtl/>
          <w:lang w:eastAsia="he-IL"/>
        </w:rPr>
        <w:t>תנו לזה רגע לחלחל לכם לתוך הראש: חצי מיליארד ש</w:t>
      </w:r>
      <w:r>
        <w:rPr>
          <w:rFonts w:hint="cs"/>
          <w:rtl/>
          <w:lang w:eastAsia="he-IL"/>
        </w:rPr>
        <w:t>קלים</w:t>
      </w:r>
      <w:r w:rsidRPr="00586AC4">
        <w:rPr>
          <w:rtl/>
          <w:lang w:eastAsia="he-IL"/>
        </w:rPr>
        <w:t xml:space="preserve"> </w:t>
      </w:r>
      <w:r>
        <w:rPr>
          <w:rFonts w:hint="cs"/>
          <w:rtl/>
          <w:lang w:eastAsia="he-IL"/>
        </w:rPr>
        <w:t xml:space="preserve">מישויות, </w:t>
      </w:r>
      <w:r w:rsidRPr="00586AC4">
        <w:rPr>
          <w:rtl/>
          <w:lang w:eastAsia="he-IL"/>
        </w:rPr>
        <w:t>ממדינות זרות, כדי להרוס את מדינת ישראל מבפנים, כדי לרדוף את חיילי צה</w:t>
      </w:r>
      <w:r>
        <w:rPr>
          <w:rFonts w:hint="cs"/>
          <w:rtl/>
          <w:lang w:eastAsia="he-IL"/>
        </w:rPr>
        <w:t>"</w:t>
      </w:r>
      <w:r w:rsidRPr="00586AC4">
        <w:rPr>
          <w:rtl/>
          <w:lang w:eastAsia="he-IL"/>
        </w:rPr>
        <w:t>ל ולגזול מהם את היכולת לשמור עלינו ולהגן על עצמם</w:t>
      </w:r>
      <w:r>
        <w:rPr>
          <w:rFonts w:hint="cs"/>
          <w:rtl/>
          <w:lang w:eastAsia="he-IL"/>
        </w:rPr>
        <w:t>,</w:t>
      </w:r>
      <w:r w:rsidRPr="00586AC4">
        <w:rPr>
          <w:rtl/>
          <w:lang w:eastAsia="he-IL"/>
        </w:rPr>
        <w:t xml:space="preserve"> כדי להכפיש את שמה</w:t>
      </w:r>
      <w:r>
        <w:rPr>
          <w:rtl/>
          <w:lang w:eastAsia="he-IL"/>
        </w:rPr>
        <w:t xml:space="preserve"> </w:t>
      </w:r>
      <w:r w:rsidRPr="00586AC4">
        <w:rPr>
          <w:rtl/>
          <w:lang w:eastAsia="he-IL"/>
        </w:rPr>
        <w:t xml:space="preserve">של מדינת ישראל בעולם </w:t>
      </w:r>
      <w:r>
        <w:rPr>
          <w:rFonts w:hint="cs"/>
          <w:rtl/>
          <w:lang w:eastAsia="he-IL"/>
        </w:rPr>
        <w:t xml:space="preserve">ולפגוע </w:t>
      </w:r>
      <w:r w:rsidRPr="00586AC4">
        <w:rPr>
          <w:rtl/>
          <w:lang w:eastAsia="he-IL"/>
        </w:rPr>
        <w:t>במעמדה הבי</w:t>
      </w:r>
      <w:r>
        <w:rPr>
          <w:rFonts w:hint="cs"/>
          <w:rtl/>
          <w:lang w:eastAsia="he-IL"/>
        </w:rPr>
        <w:t>ן-</w:t>
      </w:r>
      <w:r w:rsidRPr="00586AC4">
        <w:rPr>
          <w:rtl/>
          <w:lang w:eastAsia="he-IL"/>
        </w:rPr>
        <w:t>לאומי.</w:t>
      </w:r>
      <w:r>
        <w:rPr>
          <w:rFonts w:hint="cs"/>
          <w:rtl/>
          <w:lang w:eastAsia="he-IL"/>
        </w:rPr>
        <w:t xml:space="preserve"> </w:t>
      </w:r>
    </w:p>
    <w:p w:rsidR="006C0212" w:rsidRDefault="006C0212" w:rsidP="00C83302">
      <w:pPr>
        <w:rPr>
          <w:rtl/>
          <w:lang w:eastAsia="he-IL"/>
        </w:rPr>
      </w:pPr>
    </w:p>
    <w:p w:rsidR="006C0212" w:rsidRDefault="006C0212" w:rsidP="00C83302">
      <w:pPr>
        <w:rPr>
          <w:rtl/>
        </w:rPr>
      </w:pPr>
      <w:r w:rsidRPr="00C479A2">
        <w:rPr>
          <w:rtl/>
          <w:lang w:eastAsia="he-IL"/>
        </w:rPr>
        <w:t>הזכות הבסיסית ביותר אשר עומדת לרשותו של כל אדם היא זכות ההגנה העצמית</w:t>
      </w:r>
      <w:r>
        <w:rPr>
          <w:rFonts w:hint="cs"/>
          <w:rtl/>
          <w:lang w:eastAsia="he-IL"/>
        </w:rPr>
        <w:t>;</w:t>
      </w:r>
      <w:r w:rsidRPr="00C479A2">
        <w:rPr>
          <w:rtl/>
          <w:lang w:eastAsia="he-IL"/>
        </w:rPr>
        <w:t xml:space="preserve"> זכות שמאפשרת לו לחיות, ובמצב </w:t>
      </w:r>
      <w:r>
        <w:rPr>
          <w:rFonts w:hint="cs"/>
          <w:rtl/>
          <w:lang w:eastAsia="he-IL"/>
        </w:rPr>
        <w:t>ש</w:t>
      </w:r>
      <w:r w:rsidRPr="00C479A2">
        <w:rPr>
          <w:rtl/>
          <w:lang w:eastAsia="he-IL"/>
        </w:rPr>
        <w:t>בו מסכנים את חייו – להגן על עצמו. כל הדמ</w:t>
      </w:r>
      <w:r>
        <w:rPr>
          <w:rFonts w:hint="cs"/>
          <w:rtl/>
          <w:lang w:eastAsia="he-IL"/>
        </w:rPr>
        <w:t>ו</w:t>
      </w:r>
      <w:r>
        <w:rPr>
          <w:rtl/>
          <w:lang w:eastAsia="he-IL"/>
        </w:rPr>
        <w:t>ק</w:t>
      </w:r>
      <w:r w:rsidRPr="00C479A2">
        <w:rPr>
          <w:rtl/>
          <w:lang w:eastAsia="he-IL"/>
        </w:rPr>
        <w:t>רטיות</w:t>
      </w:r>
      <w:bookmarkStart w:id="9171" w:name="_ETM_Q21_379000"/>
      <w:bookmarkStart w:id="9172" w:name="_ETM_Q21_418209"/>
      <w:bookmarkEnd w:id="9171"/>
      <w:bookmarkEnd w:id="9172"/>
      <w:r>
        <w:rPr>
          <w:rFonts w:hint="cs"/>
          <w:rtl/>
          <w:lang w:eastAsia="he-IL"/>
        </w:rPr>
        <w:t xml:space="preserve">, </w:t>
      </w:r>
      <w:bookmarkStart w:id="9173" w:name="_ETM_Q21_421000"/>
      <w:bookmarkEnd w:id="9173"/>
      <w:r>
        <w:rPr>
          <w:rtl/>
        </w:rPr>
        <w:t xml:space="preserve">אף </w:t>
      </w:r>
      <w:bookmarkStart w:id="9174" w:name="_ETM_Q21_418510"/>
      <w:bookmarkEnd w:id="9174"/>
      <w:r>
        <w:rPr>
          <w:rFonts w:hint="cs"/>
          <w:rtl/>
        </w:rPr>
        <w:t>אחת</w:t>
      </w:r>
      <w:r>
        <w:rPr>
          <w:rtl/>
        </w:rPr>
        <w:t xml:space="preserve"> </w:t>
      </w:r>
      <w:bookmarkStart w:id="9175" w:name="_ETM_Q21_418930"/>
      <w:bookmarkEnd w:id="9175"/>
      <w:r>
        <w:rPr>
          <w:rtl/>
        </w:rPr>
        <w:t>מה</w:t>
      </w:r>
      <w:r>
        <w:rPr>
          <w:rFonts w:hint="cs"/>
          <w:rtl/>
        </w:rPr>
        <w:t>ן</w:t>
      </w:r>
      <w:r>
        <w:rPr>
          <w:rtl/>
        </w:rPr>
        <w:t xml:space="preserve"> </w:t>
      </w:r>
      <w:bookmarkStart w:id="9176" w:name="_ETM_Q21_419810"/>
      <w:bookmarkStart w:id="9177" w:name="_ETM_Q21_419989"/>
      <w:bookmarkEnd w:id="9176"/>
      <w:bookmarkEnd w:id="9177"/>
      <w:r>
        <w:rPr>
          <w:rtl/>
        </w:rPr>
        <w:t xml:space="preserve">לא </w:t>
      </w:r>
      <w:bookmarkStart w:id="9178" w:name="_ETM_Q21_420799"/>
      <w:bookmarkEnd w:id="9178"/>
      <w:r>
        <w:rPr>
          <w:rtl/>
        </w:rPr>
        <w:t xml:space="preserve">משתמשת </w:t>
      </w:r>
      <w:bookmarkStart w:id="9179" w:name="_ETM_Q21_422060"/>
      <w:bookmarkEnd w:id="9179"/>
      <w:r>
        <w:rPr>
          <w:rtl/>
        </w:rPr>
        <w:t xml:space="preserve">ולא </w:t>
      </w:r>
      <w:bookmarkStart w:id="9180" w:name="_ETM_Q21_422400"/>
      <w:bookmarkStart w:id="9181" w:name="_ETM_Q21_422459"/>
      <w:bookmarkEnd w:id="9180"/>
      <w:bookmarkEnd w:id="9181"/>
      <w:r>
        <w:rPr>
          <w:rtl/>
        </w:rPr>
        <w:t xml:space="preserve">נותנת </w:t>
      </w:r>
      <w:bookmarkStart w:id="9182" w:name="_ETM_Q21_422730"/>
      <w:bookmarkEnd w:id="9182"/>
      <w:r>
        <w:rPr>
          <w:rtl/>
        </w:rPr>
        <w:t xml:space="preserve">לאף </w:t>
      </w:r>
      <w:bookmarkStart w:id="9183" w:name="_ETM_Q21_423060"/>
      <w:bookmarkEnd w:id="9183"/>
      <w:r>
        <w:rPr>
          <w:rFonts w:hint="cs"/>
          <w:rtl/>
        </w:rPr>
        <w:t>אחד</w:t>
      </w:r>
      <w:r>
        <w:rPr>
          <w:rtl/>
        </w:rPr>
        <w:t xml:space="preserve"> </w:t>
      </w:r>
      <w:bookmarkStart w:id="9184" w:name="_ETM_Q21_423390"/>
      <w:bookmarkEnd w:id="9184"/>
      <w:r>
        <w:rPr>
          <w:rFonts w:hint="cs"/>
          <w:rtl/>
        </w:rPr>
        <w:t>לפעול</w:t>
      </w:r>
      <w:r>
        <w:rPr>
          <w:rtl/>
        </w:rPr>
        <w:t xml:space="preserve"> </w:t>
      </w:r>
      <w:bookmarkStart w:id="9185" w:name="_ETM_Q21_423780"/>
      <w:bookmarkEnd w:id="9185"/>
      <w:r>
        <w:rPr>
          <w:rtl/>
        </w:rPr>
        <w:t xml:space="preserve">בתוך </w:t>
      </w:r>
      <w:bookmarkStart w:id="9186" w:name="_ETM_Q21_424200"/>
      <w:bookmarkEnd w:id="9186"/>
      <w:r>
        <w:rPr>
          <w:rtl/>
        </w:rPr>
        <w:t>תחומה</w:t>
      </w:r>
      <w:r>
        <w:rPr>
          <w:rFonts w:hint="cs"/>
          <w:rtl/>
        </w:rPr>
        <w:t>,</w:t>
      </w:r>
      <w:r>
        <w:rPr>
          <w:rtl/>
        </w:rPr>
        <w:t xml:space="preserve"> </w:t>
      </w:r>
      <w:bookmarkStart w:id="9187" w:name="_ETM_Q21_425280"/>
      <w:bookmarkEnd w:id="9187"/>
      <w:r>
        <w:rPr>
          <w:rFonts w:hint="cs"/>
          <w:rtl/>
        </w:rPr>
        <w:t xml:space="preserve">חוץ ממדינה אחת, מדינת ישראל, שארגונים </w:t>
      </w:r>
      <w:r>
        <w:rPr>
          <w:rFonts w:hint="eastAsia"/>
          <w:rtl/>
        </w:rPr>
        <w:t>–</w:t>
      </w:r>
      <w:r>
        <w:rPr>
          <w:rFonts w:hint="cs"/>
          <w:rtl/>
        </w:rPr>
        <w:t xml:space="preserve"> ממשלות זרות </w:t>
      </w:r>
      <w:bookmarkStart w:id="9188" w:name="_ETM_Q21_430000"/>
      <w:bookmarkEnd w:id="9188"/>
      <w:r>
        <w:rPr>
          <w:rFonts w:hint="cs"/>
          <w:rtl/>
        </w:rPr>
        <w:t xml:space="preserve">פועלות בתוכה. בעשור האחרון עמדו </w:t>
      </w:r>
      <w:r w:rsidRPr="00C479A2">
        <w:rPr>
          <w:rtl/>
        </w:rPr>
        <w:t xml:space="preserve">ארגוני </w:t>
      </w:r>
      <w:r>
        <w:rPr>
          <w:rFonts w:hint="cs"/>
          <w:rtl/>
        </w:rPr>
        <w:t>ה</w:t>
      </w:r>
      <w:r w:rsidRPr="00C479A2">
        <w:rPr>
          <w:rtl/>
        </w:rPr>
        <w:t xml:space="preserve">שמאל </w:t>
      </w:r>
      <w:r>
        <w:rPr>
          <w:rFonts w:hint="cs"/>
          <w:rtl/>
        </w:rPr>
        <w:t>ה</w:t>
      </w:r>
      <w:r w:rsidRPr="00C479A2">
        <w:rPr>
          <w:rtl/>
        </w:rPr>
        <w:t>קיצוני בחזית המאבק הפנימי נגד מדינת ישראל. הם הסיתו באופן שקרי נגד חיילי צה</w:t>
      </w:r>
      <w:r>
        <w:rPr>
          <w:rFonts w:hint="cs"/>
          <w:rtl/>
        </w:rPr>
        <w:t>"</w:t>
      </w:r>
      <w:r w:rsidRPr="00C479A2">
        <w:rPr>
          <w:rtl/>
        </w:rPr>
        <w:t>ל ונגד מדינת ישראל, הם פנו לגופים חיצוניים נגד המדינה ודרשו חקירות בי</w:t>
      </w:r>
      <w:r>
        <w:rPr>
          <w:rFonts w:hint="cs"/>
          <w:rtl/>
        </w:rPr>
        <w:t>ן-</w:t>
      </w:r>
      <w:r w:rsidRPr="00C479A2">
        <w:rPr>
          <w:rtl/>
        </w:rPr>
        <w:t>לאומיות נגד חיילי צה</w:t>
      </w:r>
      <w:r>
        <w:rPr>
          <w:rFonts w:hint="cs"/>
          <w:rtl/>
        </w:rPr>
        <w:t>"</w:t>
      </w:r>
      <w:r w:rsidRPr="00C479A2">
        <w:rPr>
          <w:rtl/>
        </w:rPr>
        <w:t>ל. חלק מהארגונים מתמחה גם בהעצמת סכסוכים פנימיים והפיכתם למלחמה, כפי שראינו במקר</w:t>
      </w:r>
      <w:r>
        <w:rPr>
          <w:rFonts w:hint="cs"/>
          <w:rtl/>
        </w:rPr>
        <w:t>ה</w:t>
      </w:r>
      <w:r w:rsidRPr="00C479A2">
        <w:rPr>
          <w:rtl/>
        </w:rPr>
        <w:t xml:space="preserve"> האחרו</w:t>
      </w:r>
      <w:r>
        <w:rPr>
          <w:rFonts w:hint="cs"/>
          <w:rtl/>
        </w:rPr>
        <w:t>ן</w:t>
      </w:r>
      <w:r>
        <w:rPr>
          <w:rtl/>
        </w:rPr>
        <w:t xml:space="preserve"> </w:t>
      </w:r>
      <w:r w:rsidRPr="00C479A2">
        <w:rPr>
          <w:rtl/>
        </w:rPr>
        <w:t>של שכונת שמעון הצדיק ו</w:t>
      </w:r>
      <w:r>
        <w:rPr>
          <w:rFonts w:hint="cs"/>
          <w:rtl/>
        </w:rPr>
        <w:t>ב</w:t>
      </w:r>
      <w:r w:rsidRPr="00C479A2">
        <w:rPr>
          <w:rtl/>
        </w:rPr>
        <w:t>מבצע שומר החומות.</w:t>
      </w:r>
      <w:r>
        <w:rPr>
          <w:rFonts w:hint="cs"/>
          <w:rtl/>
        </w:rPr>
        <w:t xml:space="preserve"> </w:t>
      </w:r>
      <w:r w:rsidRPr="00C479A2">
        <w:rPr>
          <w:rtl/>
        </w:rPr>
        <w:t>את הקמפיין המסית והאלים הזה לא עשו ארגוני השמאל הקיצוני לבד, הם עשו זאת בחסות ובסיוע של מדינות זרות</w:t>
      </w:r>
      <w:r>
        <w:rPr>
          <w:rFonts w:hint="cs"/>
          <w:rtl/>
        </w:rPr>
        <w:t>.</w:t>
      </w:r>
    </w:p>
    <w:p w:rsidR="006C0212" w:rsidRDefault="006C0212" w:rsidP="00C83302">
      <w:pPr>
        <w:rPr>
          <w:rtl/>
        </w:rPr>
      </w:pPr>
      <w:bookmarkStart w:id="9189" w:name="_ETM_Q21_468000"/>
      <w:bookmarkEnd w:id="9189"/>
    </w:p>
    <w:p w:rsidR="006C0212" w:rsidRDefault="006C0212" w:rsidP="00CB649B">
      <w:pPr>
        <w:rPr>
          <w:rtl/>
        </w:rPr>
      </w:pPr>
      <w:bookmarkStart w:id="9190" w:name="_ETM_Q21_469000"/>
      <w:bookmarkEnd w:id="9190"/>
      <w:r w:rsidRPr="00491EBF">
        <w:rPr>
          <w:rtl/>
        </w:rPr>
        <w:t>החוק שאני מציגה כאן היום בפניכם נועד לעצור את התעמולה השקרית ואת החתרנות האלימה של המדינות הזרות הללו</w:t>
      </w:r>
      <w:r>
        <w:rPr>
          <w:rFonts w:hint="cs"/>
          <w:rtl/>
        </w:rPr>
        <w:t>,</w:t>
      </w:r>
      <w:r w:rsidRPr="00491EBF">
        <w:rPr>
          <w:rtl/>
        </w:rPr>
        <w:t xml:space="preserve"> באמצעות ארגוני השמאל הקיצוני</w:t>
      </w:r>
      <w:r>
        <w:rPr>
          <w:rFonts w:hint="cs"/>
          <w:rtl/>
        </w:rPr>
        <w:t>,</w:t>
      </w:r>
      <w:r w:rsidRPr="00491EBF">
        <w:rPr>
          <w:rtl/>
        </w:rPr>
        <w:t xml:space="preserve"> נגד המדינה שלנו. כל מי שמגדיר את עצמו ציוני חייב לתמוך בחוק הזה.</w:t>
      </w:r>
      <w:r>
        <w:rPr>
          <w:rFonts w:hint="cs"/>
          <w:rtl/>
        </w:rPr>
        <w:t xml:space="preserve"> </w:t>
      </w:r>
    </w:p>
    <w:p w:rsidR="006C0212" w:rsidRDefault="006C0212" w:rsidP="00C83302">
      <w:pPr>
        <w:rPr>
          <w:rtl/>
        </w:rPr>
      </w:pPr>
      <w:bookmarkStart w:id="9191" w:name="_ETM_Q21_488904"/>
      <w:bookmarkStart w:id="9192" w:name="_ETM_Q21_488986"/>
      <w:bookmarkEnd w:id="9191"/>
      <w:bookmarkEnd w:id="9192"/>
    </w:p>
    <w:p w:rsidR="006C0212" w:rsidRDefault="006C0212" w:rsidP="00CB649B">
      <w:pPr>
        <w:rPr>
          <w:rtl/>
        </w:rPr>
      </w:pPr>
      <w:bookmarkStart w:id="9193" w:name="_ETM_Q21_489063"/>
      <w:bookmarkStart w:id="9194" w:name="_ETM_Q21_489136"/>
      <w:bookmarkEnd w:id="9193"/>
      <w:bookmarkEnd w:id="9194"/>
      <w:r>
        <w:rPr>
          <w:rFonts w:hint="cs"/>
          <w:rtl/>
        </w:rPr>
        <w:t xml:space="preserve">הינה כמה מספרים שימחישו את החתרנות המדוברת: </w:t>
      </w:r>
      <w:r w:rsidRPr="00491EBF">
        <w:rPr>
          <w:rtl/>
        </w:rPr>
        <w:t>המוקד להגנת הפרט – ארגון קיצוני הפועל נגד הריסת בתי מחבלים – קיבל מעל 37 מיליו</w:t>
      </w:r>
      <w:r w:rsidR="00CB649B">
        <w:rPr>
          <w:rFonts w:hint="cs"/>
          <w:rtl/>
        </w:rPr>
        <w:t>ן</w:t>
      </w:r>
      <w:r>
        <w:rPr>
          <w:rFonts w:hint="cs"/>
          <w:rtl/>
        </w:rPr>
        <w:t xml:space="preserve"> ש"ח</w:t>
      </w:r>
      <w:r w:rsidRPr="00491EBF">
        <w:rPr>
          <w:rtl/>
        </w:rPr>
        <w:t xml:space="preserve"> בעשור האחרון ממדינות זרות. ארגון השמאל הקיצוני בצלם</w:t>
      </w:r>
      <w:r>
        <w:rPr>
          <w:rFonts w:hint="cs"/>
          <w:rtl/>
        </w:rPr>
        <w:t>,</w:t>
      </w:r>
      <w:r w:rsidRPr="00491EBF">
        <w:rPr>
          <w:rtl/>
        </w:rPr>
        <w:t xml:space="preserve"> אשר פנה לאו</w:t>
      </w:r>
      <w:r>
        <w:rPr>
          <w:rFonts w:hint="cs"/>
          <w:rtl/>
        </w:rPr>
        <w:t>"</w:t>
      </w:r>
      <w:r w:rsidRPr="00491EBF">
        <w:rPr>
          <w:rtl/>
        </w:rPr>
        <w:t>ם לאחר צוק איתן כדי להקים ועדת חקירה בי</w:t>
      </w:r>
      <w:r>
        <w:rPr>
          <w:rFonts w:hint="cs"/>
          <w:rtl/>
        </w:rPr>
        <w:t>ן-</w:t>
      </w:r>
      <w:r w:rsidRPr="00491EBF">
        <w:rPr>
          <w:rtl/>
        </w:rPr>
        <w:t>לאומית עצמאית, קיבל מעל 62 מיליון ש</w:t>
      </w:r>
      <w:r>
        <w:rPr>
          <w:rFonts w:hint="cs"/>
          <w:rtl/>
        </w:rPr>
        <w:t>קלים</w:t>
      </w:r>
      <w:r w:rsidRPr="00491EBF">
        <w:rPr>
          <w:rtl/>
        </w:rPr>
        <w:t xml:space="preserve">. על פי מטרתם הם פועלים כדי "לסיים את הכיבוש". איזו עוד מדינה הייתה מוכנה שמדינות זרות יחתרו תחתיה מבפנים כדי לערער את </w:t>
      </w:r>
      <w:r>
        <w:rPr>
          <w:rFonts w:hint="cs"/>
          <w:rtl/>
        </w:rPr>
        <w:t>ה</w:t>
      </w:r>
      <w:r w:rsidRPr="00491EBF">
        <w:rPr>
          <w:rtl/>
        </w:rPr>
        <w:t>גבולות</w:t>
      </w:r>
      <w:r>
        <w:rPr>
          <w:rFonts w:hint="cs"/>
          <w:rtl/>
        </w:rPr>
        <w:t xml:space="preserve"> שלה</w:t>
      </w:r>
      <w:r w:rsidRPr="00491EBF">
        <w:rPr>
          <w:rtl/>
        </w:rPr>
        <w:t xml:space="preserve"> ולעצב אותם אחרת?</w:t>
      </w:r>
      <w:r>
        <w:rPr>
          <w:rFonts w:hint="cs"/>
          <w:rtl/>
        </w:rPr>
        <w:t xml:space="preserve"> </w:t>
      </w:r>
    </w:p>
    <w:p w:rsidR="006C0212" w:rsidRDefault="006C0212" w:rsidP="00C83302">
      <w:pPr>
        <w:rPr>
          <w:rtl/>
        </w:rPr>
      </w:pPr>
    </w:p>
    <w:p w:rsidR="006C0212" w:rsidRDefault="006C0212" w:rsidP="00C83302">
      <w:pPr>
        <w:rPr>
          <w:rtl/>
        </w:rPr>
      </w:pPr>
      <w:r>
        <w:rPr>
          <w:rFonts w:hint="cs"/>
          <w:rtl/>
        </w:rPr>
        <w:t xml:space="preserve">ב-2018 </w:t>
      </w:r>
      <w:r w:rsidRPr="00491EBF">
        <w:rPr>
          <w:rtl/>
        </w:rPr>
        <w:t>השיק ארגון</w:t>
      </w:r>
      <w:r>
        <w:rPr>
          <w:rFonts w:hint="cs"/>
          <w:rtl/>
        </w:rPr>
        <w:t xml:space="preserve"> </w:t>
      </w:r>
      <w:r w:rsidRPr="00491EBF">
        <w:rPr>
          <w:rtl/>
        </w:rPr>
        <w:t>בצלם קמפיין סרבנות</w:t>
      </w:r>
      <w:r>
        <w:rPr>
          <w:rFonts w:hint="cs"/>
          <w:rtl/>
        </w:rPr>
        <w:t>,</w:t>
      </w:r>
      <w:r w:rsidRPr="00491EBF">
        <w:rPr>
          <w:rtl/>
        </w:rPr>
        <w:t xml:space="preserve"> הקורא לחיילי צה"ל לסרב פקודה ולא לירות. מישהו מסוגל לדמיין את זה בארצות הברית, צרפת, גרמניה או בריטניה</w:t>
      </w:r>
      <w:r>
        <w:rPr>
          <w:rFonts w:hint="cs"/>
          <w:rtl/>
        </w:rPr>
        <w:t>,</w:t>
      </w:r>
      <w:r w:rsidRPr="00491EBF">
        <w:rPr>
          <w:rtl/>
        </w:rPr>
        <w:t xml:space="preserve"> קמפיין ממומן בידי מדינה זרה הקורא לחי</w:t>
      </w:r>
      <w:r>
        <w:rPr>
          <w:rtl/>
        </w:rPr>
        <w:t>ילים לסרב פקודה</w:t>
      </w:r>
      <w:r>
        <w:rPr>
          <w:rFonts w:hint="cs"/>
          <w:rtl/>
        </w:rPr>
        <w:t xml:space="preserve">? </w:t>
      </w:r>
      <w:r w:rsidRPr="00491EBF">
        <w:rPr>
          <w:rtl/>
        </w:rPr>
        <w:t>אנחנו השתגענו? החלטנו למנוע מעצמנו והמדינה שלנו להגן על היכולת שלנו לחיות כאן?</w:t>
      </w:r>
      <w:r>
        <w:rPr>
          <w:rFonts w:hint="cs"/>
          <w:rtl/>
        </w:rPr>
        <w:t xml:space="preserve"> </w:t>
      </w:r>
    </w:p>
    <w:p w:rsidR="006C0212" w:rsidRDefault="006C0212" w:rsidP="00C83302">
      <w:pPr>
        <w:rPr>
          <w:rtl/>
        </w:rPr>
      </w:pPr>
    </w:p>
    <w:p w:rsidR="006C0212" w:rsidRDefault="006C0212" w:rsidP="00CB649B">
      <w:pPr>
        <w:rPr>
          <w:rtl/>
        </w:rPr>
      </w:pPr>
      <w:bookmarkStart w:id="9195" w:name="_ETM_Q21_543000"/>
      <w:bookmarkEnd w:id="9195"/>
      <w:r>
        <w:rPr>
          <w:rFonts w:hint="cs"/>
          <w:rtl/>
        </w:rPr>
        <w:t xml:space="preserve">עוד דוגמאות: </w:t>
      </w:r>
      <w:r w:rsidRPr="00491EBF">
        <w:rPr>
          <w:rtl/>
        </w:rPr>
        <w:t xml:space="preserve">ארגון קיצוני בשם האגודה לזכויות האזרח קיבל 23 מיליון שקלים, ארגון יש דין קיבל 48 מיליון שקלים. ארגון זוכרות, הפועל לפי הגדרתו לקדם את זכות השיבה </w:t>
      </w:r>
      <w:r>
        <w:rPr>
          <w:rFonts w:hint="cs"/>
          <w:rtl/>
        </w:rPr>
        <w:t>–</w:t>
      </w:r>
      <w:r>
        <w:rPr>
          <w:rFonts w:hint="cs"/>
        </w:rPr>
        <w:t xml:space="preserve"> </w:t>
      </w:r>
      <w:r>
        <w:rPr>
          <w:rFonts w:hint="cs"/>
          <w:rtl/>
        </w:rPr>
        <w:t xml:space="preserve">8 מיליון שקלים. </w:t>
      </w:r>
      <w:r w:rsidRPr="000702DD">
        <w:rPr>
          <w:rtl/>
        </w:rPr>
        <w:t xml:space="preserve">הארגון הקיצוני </w:t>
      </w:r>
      <w:proofErr w:type="spellStart"/>
      <w:r w:rsidRPr="000702DD">
        <w:rPr>
          <w:rtl/>
        </w:rPr>
        <w:t>עדאלה</w:t>
      </w:r>
      <w:proofErr w:type="spellEnd"/>
      <w:r w:rsidRPr="000702DD">
        <w:rPr>
          <w:rtl/>
        </w:rPr>
        <w:t>, ש</w:t>
      </w:r>
      <w:r>
        <w:rPr>
          <w:rFonts w:hint="cs"/>
          <w:rtl/>
        </w:rPr>
        <w:t>מס</w:t>
      </w:r>
      <w:r w:rsidRPr="000702DD">
        <w:rPr>
          <w:rtl/>
        </w:rPr>
        <w:t xml:space="preserve">פק הגנה משפטית </w:t>
      </w:r>
      <w:r>
        <w:rPr>
          <w:rFonts w:hint="cs"/>
          <w:rtl/>
        </w:rPr>
        <w:t xml:space="preserve">כגון </w:t>
      </w:r>
      <w:bookmarkStart w:id="9196" w:name="_ETM_Q21_570688"/>
      <w:bookmarkEnd w:id="9196"/>
      <w:r w:rsidR="00CB649B">
        <w:rPr>
          <w:rFonts w:hint="cs"/>
          <w:rtl/>
        </w:rPr>
        <w:t>ל</w:t>
      </w:r>
      <w:r w:rsidRPr="000702DD">
        <w:rPr>
          <w:rtl/>
        </w:rPr>
        <w:t>מרגל עזמי בשארה, אשר דרש לבטל את חוק השבות ולהפוך את מדינת ישראל לדו-לאומית – קיבל 23 מיליון. ארגון שלום עכשיו</w:t>
      </w:r>
      <w:r>
        <w:rPr>
          <w:rFonts w:hint="cs"/>
          <w:rtl/>
        </w:rPr>
        <w:t>,</w:t>
      </w:r>
      <w:r w:rsidRPr="000702DD">
        <w:rPr>
          <w:rtl/>
        </w:rPr>
        <w:t xml:space="preserve"> אשר הציף את נושא שכונת שמעון הצדיק והצליח להתסיס את האווירה בשורת הפגנות ופרסומים –</w:t>
      </w:r>
      <w:r>
        <w:rPr>
          <w:rFonts w:hint="cs"/>
          <w:rtl/>
        </w:rPr>
        <w:t xml:space="preserve"> </w:t>
      </w:r>
      <w:r w:rsidRPr="000702DD">
        <w:rPr>
          <w:rtl/>
        </w:rPr>
        <w:t xml:space="preserve">17 מיליון. </w:t>
      </w:r>
      <w:r>
        <w:rPr>
          <w:rFonts w:hint="cs"/>
          <w:rtl/>
        </w:rPr>
        <w:t>ו</w:t>
      </w:r>
      <w:r w:rsidRPr="000702DD">
        <w:rPr>
          <w:rtl/>
        </w:rPr>
        <w:t xml:space="preserve">אחרון, אבל ממש לא חביב, </w:t>
      </w:r>
      <w:r>
        <w:rPr>
          <w:rFonts w:hint="cs"/>
          <w:rtl/>
        </w:rPr>
        <w:t xml:space="preserve">ארגון שוברים שתיקה, </w:t>
      </w:r>
      <w:r w:rsidRPr="000702DD">
        <w:rPr>
          <w:rtl/>
        </w:rPr>
        <w:t>הפועל בקביעות נגד חיילי צה"ל</w:t>
      </w:r>
      <w:r>
        <w:rPr>
          <w:rFonts w:hint="cs"/>
          <w:rtl/>
        </w:rPr>
        <w:t>,</w:t>
      </w:r>
      <w:r w:rsidRPr="000702DD">
        <w:rPr>
          <w:rtl/>
        </w:rPr>
        <w:t xml:space="preserve"> קיבל 32 מיליו</w:t>
      </w:r>
      <w:r>
        <w:rPr>
          <w:rFonts w:hint="cs"/>
          <w:rtl/>
        </w:rPr>
        <w:t>ן</w:t>
      </w:r>
      <w:r w:rsidRPr="000702DD">
        <w:rPr>
          <w:rtl/>
        </w:rPr>
        <w:t xml:space="preserve"> שקלים.</w:t>
      </w:r>
      <w:r>
        <w:rPr>
          <w:rFonts w:hint="cs"/>
          <w:rtl/>
        </w:rPr>
        <w:t xml:space="preserve"> </w:t>
      </w:r>
    </w:p>
    <w:p w:rsidR="006C0212" w:rsidRDefault="006C0212" w:rsidP="00C83302">
      <w:pPr>
        <w:rPr>
          <w:rtl/>
        </w:rPr>
      </w:pPr>
    </w:p>
    <w:p w:rsidR="006C0212" w:rsidRDefault="006C0212" w:rsidP="00CB649B">
      <w:pPr>
        <w:rPr>
          <w:rtl/>
        </w:rPr>
      </w:pPr>
      <w:r>
        <w:rPr>
          <w:rtl/>
        </w:rPr>
        <w:t>חברים יקרים, כל מי שהמדינה הזו חשובה לו. כל מי שכועס</w:t>
      </w:r>
      <w:r>
        <w:rPr>
          <w:rFonts w:hint="cs"/>
          <w:rtl/>
        </w:rPr>
        <w:t>, ו</w:t>
      </w:r>
      <w:r>
        <w:rPr>
          <w:rtl/>
        </w:rPr>
        <w:t>בצדק</w:t>
      </w:r>
      <w:r>
        <w:rPr>
          <w:rFonts w:hint="cs"/>
          <w:rtl/>
        </w:rPr>
        <w:t>,</w:t>
      </w:r>
      <w:r>
        <w:rPr>
          <w:rtl/>
        </w:rPr>
        <w:t xml:space="preserve"> על המעורבות והחתרנות הזרה, חייב לתמוך בחוק שלי. אני גם קיבלתי </w:t>
      </w:r>
      <w:r>
        <w:rPr>
          <w:rFonts w:hint="cs"/>
          <w:rtl/>
        </w:rPr>
        <w:t xml:space="preserve">איזושהי </w:t>
      </w:r>
      <w:r>
        <w:rPr>
          <w:rtl/>
        </w:rPr>
        <w:t>הדלפה</w:t>
      </w:r>
      <w:r>
        <w:rPr>
          <w:rFonts w:hint="cs"/>
          <w:rtl/>
        </w:rPr>
        <w:t>, מה שנקרא,</w:t>
      </w:r>
      <w:r>
        <w:rPr>
          <w:rtl/>
        </w:rPr>
        <w:t xml:space="preserve"> על מה שהיה </w:t>
      </w:r>
      <w:r>
        <w:rPr>
          <w:rFonts w:hint="cs"/>
          <w:rtl/>
        </w:rPr>
        <w:t xml:space="preserve">בוועדה שקובעת </w:t>
      </w:r>
      <w:bookmarkStart w:id="9197" w:name="_ETM_Q21_613748"/>
      <w:bookmarkEnd w:id="9197"/>
      <w:r>
        <w:rPr>
          <w:rFonts w:hint="cs"/>
          <w:rtl/>
        </w:rPr>
        <w:t xml:space="preserve">איזה חוק להביא לכאן או לא, וגם אפילו אמר חברך </w:t>
      </w:r>
      <w:bookmarkStart w:id="9198" w:name="_ETM_Q21_618643"/>
      <w:bookmarkEnd w:id="9198"/>
      <w:r>
        <w:rPr>
          <w:rFonts w:hint="cs"/>
          <w:rtl/>
        </w:rPr>
        <w:t xml:space="preserve">חבר הכנסת יועז הנדל, השר יועז הנדל: </w:t>
      </w:r>
      <w:r>
        <w:rPr>
          <w:rtl/>
        </w:rPr>
        <w:t xml:space="preserve">בואו נעביר את החוק ונביך את האופוזיציה. כך בדיוק מתנהלת הקואליציה הזו. </w:t>
      </w:r>
    </w:p>
    <w:p w:rsidR="006C0212" w:rsidRDefault="006C0212" w:rsidP="00C83302">
      <w:pPr>
        <w:rPr>
          <w:rtl/>
        </w:rPr>
      </w:pPr>
    </w:p>
    <w:p w:rsidR="006C0212" w:rsidRDefault="006C0212" w:rsidP="00C83302">
      <w:pPr>
        <w:rPr>
          <w:rtl/>
        </w:rPr>
      </w:pPr>
      <w:r>
        <w:rPr>
          <w:rtl/>
        </w:rPr>
        <w:t>צריך להבין שאותם ארגונים פועלים במודע על מנת למנוע מישראל להגיע להכרעות בשדות הקרב השונים, וכ</w:t>
      </w:r>
      <w:r>
        <w:rPr>
          <w:rFonts w:hint="cs"/>
          <w:rtl/>
        </w:rPr>
        <w:t>ך</w:t>
      </w:r>
      <w:r>
        <w:rPr>
          <w:rtl/>
        </w:rPr>
        <w:t xml:space="preserve"> מסרסים את היכולת שלה לנצח, הכול בכוונה תחילה, כמובן. הגיע הזמן שגורמים זרים יפסיקו להתערב בענייניה הפנימיים של מדינת ישראל ובמדיניותה באמצעות כספים, ואם לא – אז לכל הפ</w:t>
      </w:r>
      <w:r>
        <w:rPr>
          <w:rFonts w:hint="cs"/>
          <w:rtl/>
        </w:rPr>
        <w:t>חו</w:t>
      </w:r>
      <w:r>
        <w:rPr>
          <w:rtl/>
        </w:rPr>
        <w:t>ת שישלמו על כך מס.</w:t>
      </w:r>
      <w:bookmarkStart w:id="9199" w:name="_ETM_Q21_595870"/>
      <w:bookmarkStart w:id="9200" w:name="_ETM_Q21_653900"/>
      <w:bookmarkEnd w:id="9199"/>
      <w:bookmarkEnd w:id="9200"/>
      <w:r>
        <w:rPr>
          <w:rFonts w:hint="cs"/>
          <w:rtl/>
        </w:rPr>
        <w:t xml:space="preserve"> </w:t>
      </w:r>
      <w:r>
        <w:rPr>
          <w:rtl/>
        </w:rPr>
        <w:t xml:space="preserve">בואו </w:t>
      </w:r>
      <w:bookmarkStart w:id="9201" w:name="_ETM_Q21_654170"/>
      <w:bookmarkEnd w:id="9201"/>
      <w:r>
        <w:rPr>
          <w:rtl/>
        </w:rPr>
        <w:t xml:space="preserve">נעשה </w:t>
      </w:r>
      <w:bookmarkStart w:id="9202" w:name="_ETM_Q21_654530"/>
      <w:bookmarkEnd w:id="9202"/>
      <w:r>
        <w:rPr>
          <w:rtl/>
        </w:rPr>
        <w:t xml:space="preserve">אנחנו </w:t>
      </w:r>
      <w:bookmarkStart w:id="9203" w:name="_ETM_Q21_654890"/>
      <w:bookmarkEnd w:id="9203"/>
      <w:r>
        <w:rPr>
          <w:rtl/>
        </w:rPr>
        <w:t xml:space="preserve">חלוקה </w:t>
      </w:r>
      <w:bookmarkStart w:id="9204" w:name="_ETM_Q21_655370"/>
      <w:bookmarkEnd w:id="9204"/>
      <w:r>
        <w:rPr>
          <w:rtl/>
        </w:rPr>
        <w:t xml:space="preserve">עם </w:t>
      </w:r>
      <w:bookmarkStart w:id="9205" w:name="_ETM_Q21_655490"/>
      <w:bookmarkEnd w:id="9205"/>
      <w:r>
        <w:rPr>
          <w:rtl/>
        </w:rPr>
        <w:t xml:space="preserve">הכסף </w:t>
      </w:r>
      <w:bookmarkStart w:id="9206" w:name="_ETM_Q21_655940"/>
      <w:bookmarkEnd w:id="9206"/>
      <w:r>
        <w:rPr>
          <w:rtl/>
        </w:rPr>
        <w:t>הזה</w:t>
      </w:r>
      <w:r>
        <w:rPr>
          <w:rFonts w:hint="cs"/>
          <w:rtl/>
        </w:rPr>
        <w:t>,</w:t>
      </w:r>
      <w:r>
        <w:rPr>
          <w:rtl/>
        </w:rPr>
        <w:t xml:space="preserve"> </w:t>
      </w:r>
      <w:bookmarkStart w:id="9207" w:name="_ETM_Q21_656420"/>
      <w:bookmarkEnd w:id="9207"/>
      <w:r>
        <w:rPr>
          <w:rtl/>
        </w:rPr>
        <w:t>בוא</w:t>
      </w:r>
      <w:r>
        <w:rPr>
          <w:rFonts w:hint="cs"/>
          <w:rtl/>
        </w:rPr>
        <w:t>ו</w:t>
      </w:r>
      <w:r>
        <w:rPr>
          <w:rtl/>
        </w:rPr>
        <w:t xml:space="preserve"> </w:t>
      </w:r>
      <w:bookmarkStart w:id="9208" w:name="_ETM_Q21_656630"/>
      <w:bookmarkEnd w:id="9208"/>
      <w:r>
        <w:rPr>
          <w:rtl/>
        </w:rPr>
        <w:t xml:space="preserve">ניתן </w:t>
      </w:r>
      <w:bookmarkStart w:id="9209" w:name="_ETM_Q21_656920"/>
      <w:bookmarkEnd w:id="9209"/>
      <w:r>
        <w:rPr>
          <w:rtl/>
        </w:rPr>
        <w:t xml:space="preserve">זה </w:t>
      </w:r>
      <w:bookmarkStart w:id="9210" w:name="_ETM_Q21_657160"/>
      <w:bookmarkEnd w:id="9210"/>
      <w:r>
        <w:rPr>
          <w:rtl/>
        </w:rPr>
        <w:t xml:space="preserve">באמת </w:t>
      </w:r>
      <w:bookmarkStart w:id="9211" w:name="_ETM_Q21_657520"/>
      <w:bookmarkEnd w:id="9211"/>
      <w:r>
        <w:rPr>
          <w:rtl/>
        </w:rPr>
        <w:t xml:space="preserve">לארגונים </w:t>
      </w:r>
      <w:bookmarkStart w:id="9212" w:name="_ETM_Q21_658060"/>
      <w:bookmarkEnd w:id="9212"/>
      <w:r>
        <w:rPr>
          <w:rtl/>
        </w:rPr>
        <w:t xml:space="preserve">שצריכים </w:t>
      </w:r>
      <w:bookmarkStart w:id="9213" w:name="_ETM_Q21_658510"/>
      <w:bookmarkEnd w:id="9213"/>
      <w:r>
        <w:rPr>
          <w:rtl/>
        </w:rPr>
        <w:t xml:space="preserve">את </w:t>
      </w:r>
      <w:bookmarkStart w:id="9214" w:name="_ETM_Q21_658569"/>
      <w:bookmarkEnd w:id="9214"/>
      <w:r>
        <w:rPr>
          <w:rtl/>
        </w:rPr>
        <w:t xml:space="preserve">הסכום </w:t>
      </w:r>
      <w:bookmarkStart w:id="9215" w:name="_ETM_Q21_659190"/>
      <w:bookmarkEnd w:id="9215"/>
      <w:r>
        <w:rPr>
          <w:rtl/>
        </w:rPr>
        <w:t xml:space="preserve">ולא </w:t>
      </w:r>
      <w:bookmarkStart w:id="9216" w:name="_ETM_Q21_659460"/>
      <w:bookmarkEnd w:id="9216"/>
      <w:r>
        <w:rPr>
          <w:rFonts w:hint="cs"/>
          <w:rtl/>
        </w:rPr>
        <w:t>ל</w:t>
      </w:r>
      <w:r>
        <w:rPr>
          <w:rtl/>
        </w:rPr>
        <w:t xml:space="preserve">ארגונים </w:t>
      </w:r>
      <w:bookmarkStart w:id="9217" w:name="_ETM_Q21_659910"/>
      <w:bookmarkEnd w:id="9217"/>
      <w:r>
        <w:rPr>
          <w:rtl/>
        </w:rPr>
        <w:t xml:space="preserve">שפועלים </w:t>
      </w:r>
      <w:bookmarkStart w:id="9218" w:name="_ETM_Q21_660480"/>
      <w:bookmarkEnd w:id="9218"/>
      <w:r>
        <w:rPr>
          <w:rtl/>
        </w:rPr>
        <w:t xml:space="preserve">נגד </w:t>
      </w:r>
      <w:bookmarkStart w:id="9219" w:name="_ETM_Q21_660810"/>
      <w:bookmarkEnd w:id="9219"/>
      <w:r>
        <w:rPr>
          <w:rtl/>
        </w:rPr>
        <w:t xml:space="preserve">מדינת </w:t>
      </w:r>
      <w:bookmarkStart w:id="9220" w:name="_ETM_Q21_661290"/>
      <w:bookmarkEnd w:id="9220"/>
      <w:r>
        <w:rPr>
          <w:rtl/>
        </w:rPr>
        <w:t>ישראל</w:t>
      </w:r>
      <w:r>
        <w:rPr>
          <w:rFonts w:hint="cs"/>
          <w:rtl/>
        </w:rPr>
        <w:t xml:space="preserve">. </w:t>
      </w:r>
      <w:r w:rsidRPr="000702DD">
        <w:rPr>
          <w:rtl/>
        </w:rPr>
        <w:t xml:space="preserve">המעורבות </w:t>
      </w:r>
      <w:r>
        <w:rPr>
          <w:rFonts w:hint="cs"/>
          <w:rtl/>
        </w:rPr>
        <w:t>ש</w:t>
      </w:r>
      <w:r w:rsidRPr="000702DD">
        <w:rPr>
          <w:rtl/>
        </w:rPr>
        <w:t xml:space="preserve">אותה מבוקש לצמצם היא כזו המתבצעת באמצעות תמיכה כספית בעמותות ומלכ"רים אשר פעילותם כוללת התערבות בסוגיות משפטיות בישראל, </w:t>
      </w:r>
      <w:r w:rsidR="00CB649B">
        <w:rPr>
          <w:rFonts w:hint="cs"/>
          <w:rtl/>
        </w:rPr>
        <w:t>ה</w:t>
      </w:r>
      <w:r w:rsidRPr="000702DD">
        <w:rPr>
          <w:rtl/>
        </w:rPr>
        <w:t>פעילות הפוליטית, מדיניות הממשלה, מדיניות מוניציפלית או בדעת הקהל.</w:t>
      </w:r>
    </w:p>
    <w:p w:rsidR="006C0212" w:rsidRDefault="006C0212" w:rsidP="00C83302">
      <w:pPr>
        <w:rPr>
          <w:rtl/>
        </w:rPr>
      </w:pPr>
    </w:p>
    <w:p w:rsidR="006C0212" w:rsidRDefault="006C0212" w:rsidP="00CB649B">
      <w:pPr>
        <w:rPr>
          <w:rtl/>
        </w:rPr>
      </w:pPr>
      <w:r w:rsidRPr="000702DD">
        <w:rPr>
          <w:rtl/>
        </w:rPr>
        <w:t xml:space="preserve">התערבות של </w:t>
      </w:r>
      <w:r>
        <w:rPr>
          <w:rFonts w:hint="cs"/>
          <w:rtl/>
        </w:rPr>
        <w:t xml:space="preserve">הישויות, של </w:t>
      </w:r>
      <w:bookmarkStart w:id="9221" w:name="_ETM_Q21_684915"/>
      <w:bookmarkEnd w:id="9221"/>
      <w:r w:rsidRPr="000702DD">
        <w:rPr>
          <w:rtl/>
        </w:rPr>
        <w:t>המדינות הזרות האלה, הצפת בתי המשפט בקידום הליכים משפטיים בעלי מאפיינים פוליטיים והשפעה ישירה על השיח הציבור</w:t>
      </w:r>
      <w:r>
        <w:rPr>
          <w:rFonts w:hint="cs"/>
          <w:rtl/>
        </w:rPr>
        <w:t>י</w:t>
      </w:r>
      <w:r w:rsidRPr="000702DD">
        <w:rPr>
          <w:rtl/>
        </w:rPr>
        <w:t xml:space="preserve"> בניסיון לשנות את מדיניות הממשלה והשלטון המקומי</w:t>
      </w:r>
      <w:r>
        <w:rPr>
          <w:rFonts w:hint="cs"/>
          <w:rtl/>
        </w:rPr>
        <w:t>,</w:t>
      </w:r>
      <w:r w:rsidRPr="000702DD">
        <w:rPr>
          <w:rtl/>
        </w:rPr>
        <w:t xml:space="preserve"> מהווה פגיעה חמורה במאפייני היסוד של מדינת ישראל.</w:t>
      </w:r>
      <w:r>
        <w:rPr>
          <w:rFonts w:hint="cs"/>
          <w:rtl/>
        </w:rPr>
        <w:t xml:space="preserve"> תארו לעצמכם שמדינת ישראל הייתה תומכת במורדים שנמצאים בח</w:t>
      </w:r>
      <w:bookmarkStart w:id="9222" w:name="_ETM_Q21_698000"/>
      <w:bookmarkEnd w:id="9222"/>
      <w:r>
        <w:rPr>
          <w:rFonts w:hint="cs"/>
          <w:rtl/>
        </w:rPr>
        <w:t xml:space="preserve">בל הבאסקים או נניח באירלנד באיגודים. </w:t>
      </w:r>
    </w:p>
    <w:p w:rsidR="006C0212" w:rsidRDefault="006C0212" w:rsidP="00C83302">
      <w:pPr>
        <w:rPr>
          <w:rtl/>
        </w:rPr>
      </w:pPr>
      <w:bookmarkStart w:id="9223" w:name="_ETM_Q21_711000"/>
      <w:bookmarkEnd w:id="9223"/>
    </w:p>
    <w:p w:rsidR="006C0212" w:rsidRDefault="006C0212" w:rsidP="00C83302">
      <w:pPr>
        <w:pStyle w:val="af5"/>
        <w:keepNext/>
        <w:rPr>
          <w:rtl/>
        </w:rPr>
      </w:pPr>
      <w:bookmarkStart w:id="9224" w:name="ET_interruption_5785_25"/>
      <w:r w:rsidRPr="000702DD">
        <w:rPr>
          <w:rStyle w:val="TagStyle"/>
          <w:rtl/>
        </w:rPr>
        <w:t xml:space="preserve"> &lt;&lt; קריאה &gt;&gt; </w:t>
      </w:r>
      <w:r>
        <w:rPr>
          <w:rtl/>
        </w:rPr>
        <w:t>עופר כסיף (הרשימה המשותפת):</w:t>
      </w:r>
      <w:r w:rsidRPr="000702DD">
        <w:rPr>
          <w:rStyle w:val="TagStyle"/>
          <w:rtl/>
        </w:rPr>
        <w:t xml:space="preserve"> &lt;&lt; קריאה &gt;&gt;</w:t>
      </w:r>
      <w:r>
        <w:rPr>
          <w:rtl/>
        </w:rPr>
        <w:t xml:space="preserve">  </w:t>
      </w:r>
      <w:bookmarkEnd w:id="9224"/>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היא תומכת, </w:t>
      </w:r>
      <w:bookmarkStart w:id="9225" w:name="_ETM_Q21_712000"/>
      <w:bookmarkEnd w:id="9225"/>
      <w:r>
        <w:rPr>
          <w:rFonts w:hint="cs"/>
          <w:rtl/>
          <w:lang w:eastAsia="he-IL"/>
        </w:rPr>
        <w:t>היא תומכת.</w:t>
      </w:r>
    </w:p>
    <w:p w:rsidR="006C0212" w:rsidRDefault="006C0212" w:rsidP="00C83302">
      <w:pPr>
        <w:rPr>
          <w:rtl/>
          <w:lang w:eastAsia="he-IL"/>
        </w:rPr>
      </w:pPr>
    </w:p>
    <w:p w:rsidR="006C0212" w:rsidRDefault="006C0212" w:rsidP="00C83302">
      <w:pPr>
        <w:pStyle w:val="-"/>
        <w:keepNext/>
        <w:rPr>
          <w:rtl/>
        </w:rPr>
      </w:pPr>
      <w:bookmarkStart w:id="9226" w:name="_ETM_Q21_713000"/>
      <w:bookmarkStart w:id="9227" w:name="ET_speakercontinue_5807_26"/>
      <w:bookmarkEnd w:id="9226"/>
      <w:r w:rsidRPr="000702DD">
        <w:rPr>
          <w:rStyle w:val="TagStyle"/>
          <w:rtl/>
        </w:rPr>
        <w:t xml:space="preserve"> &lt;&lt; דובר_המשך &gt;&gt; </w:t>
      </w:r>
      <w:r>
        <w:rPr>
          <w:rtl/>
        </w:rPr>
        <w:t>קטי קטרין שטרית (הליכוד):</w:t>
      </w:r>
      <w:r w:rsidRPr="000702DD">
        <w:rPr>
          <w:rStyle w:val="TagStyle"/>
          <w:rtl/>
        </w:rPr>
        <w:t xml:space="preserve"> &lt;&lt; דובר_המשך &gt;&gt;</w:t>
      </w:r>
      <w:r>
        <w:rPr>
          <w:rtl/>
        </w:rPr>
        <w:t xml:space="preserve">  </w:t>
      </w:r>
      <w:bookmarkEnd w:id="9227"/>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אנחנו לא תומכים ולא מתערבים באף מדיניות של ממשלה אחרת, אבל הם עושים, ומממנים את זה בחצי מיליארד. אין בעיה, אם לממשלות כל כך אכפת ממה שקורה עם ישראל ועם האזרחים שלה, שייתנו את זה </w:t>
      </w:r>
      <w:bookmarkStart w:id="9228" w:name="_ETM_Q21_731000"/>
      <w:bookmarkEnd w:id="9228"/>
      <w:r>
        <w:rPr>
          <w:rFonts w:hint="cs"/>
          <w:rtl/>
          <w:lang w:eastAsia="he-IL"/>
        </w:rPr>
        <w:t>למדינה.</w:t>
      </w:r>
    </w:p>
    <w:p w:rsidR="006C0212" w:rsidRDefault="006C0212" w:rsidP="00C83302">
      <w:pPr>
        <w:rPr>
          <w:rtl/>
          <w:lang w:eastAsia="he-IL"/>
        </w:rPr>
      </w:pPr>
    </w:p>
    <w:p w:rsidR="006C0212" w:rsidRDefault="006C0212" w:rsidP="00C83302">
      <w:pPr>
        <w:pStyle w:val="af6"/>
        <w:keepNext/>
        <w:rPr>
          <w:rtl/>
        </w:rPr>
      </w:pPr>
      <w:bookmarkStart w:id="9229" w:name="ET_yor_6244_27"/>
      <w:r w:rsidRPr="00030F07">
        <w:rPr>
          <w:rStyle w:val="TagStyle"/>
          <w:rtl/>
        </w:rPr>
        <w:t xml:space="preserve"> &lt;&lt; יור &gt;&gt; </w:t>
      </w:r>
      <w:r>
        <w:rPr>
          <w:rtl/>
        </w:rPr>
        <w:t>היו"ר איתן גינזבורג:</w:t>
      </w:r>
      <w:r w:rsidRPr="00030F07">
        <w:rPr>
          <w:rStyle w:val="TagStyle"/>
          <w:rtl/>
        </w:rPr>
        <w:t xml:space="preserve"> &lt;&lt; יור &gt;&gt;</w:t>
      </w:r>
      <w:r>
        <w:rPr>
          <w:rtl/>
        </w:rPr>
        <w:t xml:space="preserve">  </w:t>
      </w:r>
      <w:bookmarkEnd w:id="9229"/>
    </w:p>
    <w:p w:rsidR="006C0212" w:rsidRDefault="006C0212" w:rsidP="009660C8">
      <w:pPr>
        <w:rPr>
          <w:rtl/>
          <w:lang w:eastAsia="he-IL"/>
        </w:rPr>
      </w:pPr>
    </w:p>
    <w:p w:rsidR="006C0212" w:rsidRDefault="006C0212" w:rsidP="00C83302">
      <w:pPr>
        <w:rPr>
          <w:rtl/>
          <w:lang w:eastAsia="he-IL"/>
        </w:rPr>
      </w:pPr>
      <w:r>
        <w:rPr>
          <w:rFonts w:hint="cs"/>
          <w:rtl/>
          <w:lang w:eastAsia="he-IL"/>
        </w:rPr>
        <w:t>נא לסיים, תודה.</w:t>
      </w:r>
    </w:p>
    <w:p w:rsidR="006C0212" w:rsidRDefault="006C0212" w:rsidP="00C83302">
      <w:pPr>
        <w:rPr>
          <w:rtl/>
          <w:lang w:eastAsia="he-IL"/>
        </w:rPr>
      </w:pPr>
    </w:p>
    <w:p w:rsidR="006C0212" w:rsidRDefault="006C0212" w:rsidP="00C83302">
      <w:pPr>
        <w:pStyle w:val="-"/>
        <w:keepNext/>
        <w:rPr>
          <w:rtl/>
        </w:rPr>
      </w:pPr>
      <w:bookmarkStart w:id="9230" w:name="ET_speakercontinue_5807_28"/>
      <w:r w:rsidRPr="00030F07">
        <w:rPr>
          <w:rStyle w:val="TagStyle"/>
          <w:rtl/>
        </w:rPr>
        <w:t xml:space="preserve"> &lt;&lt; דובר_המשך &gt;&gt; </w:t>
      </w:r>
      <w:r>
        <w:rPr>
          <w:rtl/>
        </w:rPr>
        <w:t>קטי קטרין שטרית (הליכוד):</w:t>
      </w:r>
      <w:r w:rsidRPr="00030F07">
        <w:rPr>
          <w:rStyle w:val="TagStyle"/>
          <w:rtl/>
        </w:rPr>
        <w:t xml:space="preserve"> &lt;&lt; דובר_המשך &gt;&gt;</w:t>
      </w:r>
      <w:r>
        <w:rPr>
          <w:rtl/>
        </w:rPr>
        <w:t xml:space="preserve">  </w:t>
      </w:r>
      <w:bookmarkEnd w:id="9230"/>
    </w:p>
    <w:p w:rsidR="006C0212" w:rsidRPr="00030F07" w:rsidRDefault="006C0212" w:rsidP="00C83302">
      <w:pPr>
        <w:rPr>
          <w:rtl/>
          <w:lang w:eastAsia="he-IL"/>
        </w:rPr>
      </w:pPr>
      <w:bookmarkStart w:id="9231" w:name="_ETM_Q21_733000"/>
      <w:bookmarkEnd w:id="9231"/>
    </w:p>
    <w:p w:rsidR="006C0212" w:rsidRDefault="006C0212" w:rsidP="00C83302">
      <w:pPr>
        <w:rPr>
          <w:rtl/>
          <w:lang w:eastAsia="he-IL"/>
        </w:rPr>
      </w:pPr>
      <w:r>
        <w:rPr>
          <w:rFonts w:hint="cs"/>
          <w:rtl/>
          <w:lang w:eastAsia="he-IL"/>
        </w:rPr>
        <w:t xml:space="preserve"> המדינה תחלק את זה למפוני גבעת עדה, מפוני כפר שלם, לפריפריה, לשוויון בין ערבים ליהודים בתוך </w:t>
      </w:r>
      <w:bookmarkStart w:id="9232" w:name="_ETM_Q21_740000"/>
      <w:bookmarkEnd w:id="9232"/>
      <w:r>
        <w:rPr>
          <w:rFonts w:hint="cs"/>
          <w:rtl/>
          <w:lang w:eastAsia="he-IL"/>
        </w:rPr>
        <w:t xml:space="preserve">מדינת ישראל. אבל כשזה פועל נגד מדינת ישראל ומשמש להקמת ועדות חקירה נגדה, ואחר כך להקים </w:t>
      </w:r>
      <w:r w:rsidR="009660C8">
        <w:rPr>
          <w:rFonts w:hint="cs"/>
          <w:rtl/>
          <w:lang w:eastAsia="he-IL"/>
        </w:rPr>
        <w:t>– – –</w:t>
      </w:r>
    </w:p>
    <w:p w:rsidR="006C0212" w:rsidRDefault="006C0212" w:rsidP="00C83302">
      <w:pPr>
        <w:rPr>
          <w:rtl/>
          <w:lang w:eastAsia="he-IL"/>
        </w:rPr>
      </w:pPr>
    </w:p>
    <w:p w:rsidR="006C0212" w:rsidRDefault="006C0212" w:rsidP="00C83302">
      <w:pPr>
        <w:pStyle w:val="af6"/>
        <w:keepNext/>
        <w:rPr>
          <w:rtl/>
        </w:rPr>
      </w:pPr>
      <w:bookmarkStart w:id="9233" w:name="ET_yor_6244_29"/>
      <w:r w:rsidRPr="00030F07">
        <w:rPr>
          <w:rStyle w:val="TagStyle"/>
          <w:rtl/>
        </w:rPr>
        <w:t xml:space="preserve"> &lt;&lt; יור &gt;&gt; </w:t>
      </w:r>
      <w:r>
        <w:rPr>
          <w:rtl/>
        </w:rPr>
        <w:t>היו"ר איתן גינזבורג:</w:t>
      </w:r>
      <w:r w:rsidRPr="00030F07">
        <w:rPr>
          <w:rStyle w:val="TagStyle"/>
          <w:rtl/>
        </w:rPr>
        <w:t xml:space="preserve"> &lt;&lt; יור &gt;&gt;</w:t>
      </w:r>
      <w:r>
        <w:rPr>
          <w:rtl/>
        </w:rPr>
        <w:t xml:space="preserve">  </w:t>
      </w:r>
      <w:bookmarkEnd w:id="9233"/>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תודה. </w:t>
      </w:r>
    </w:p>
    <w:p w:rsidR="006C0212" w:rsidRDefault="006C0212" w:rsidP="00C83302">
      <w:pPr>
        <w:rPr>
          <w:rtl/>
          <w:lang w:eastAsia="he-IL"/>
        </w:rPr>
      </w:pPr>
    </w:p>
    <w:p w:rsidR="006C0212" w:rsidRDefault="006C0212" w:rsidP="00C83302">
      <w:pPr>
        <w:pStyle w:val="-"/>
        <w:keepNext/>
        <w:rPr>
          <w:rtl/>
        </w:rPr>
      </w:pPr>
      <w:bookmarkStart w:id="9234" w:name="ET_speakercontinue_5807_30"/>
      <w:r w:rsidRPr="00030F07">
        <w:rPr>
          <w:rStyle w:val="TagStyle"/>
          <w:rtl/>
        </w:rPr>
        <w:t xml:space="preserve"> &lt;&lt; דובר_המשך &gt;&gt; </w:t>
      </w:r>
      <w:r>
        <w:rPr>
          <w:rtl/>
        </w:rPr>
        <w:t>קטי קטרין שטרית (הליכוד):</w:t>
      </w:r>
      <w:r w:rsidRPr="00030F07">
        <w:rPr>
          <w:rStyle w:val="TagStyle"/>
          <w:rtl/>
        </w:rPr>
        <w:t xml:space="preserve"> &lt;&lt; דובר_המשך &gt;&gt;</w:t>
      </w:r>
      <w:r>
        <w:rPr>
          <w:rtl/>
        </w:rPr>
        <w:t xml:space="preserve">  </w:t>
      </w:r>
      <w:bookmarkEnd w:id="9234"/>
    </w:p>
    <w:p w:rsidR="006C0212" w:rsidRDefault="006C0212" w:rsidP="009660C8">
      <w:pPr>
        <w:rPr>
          <w:rtl/>
          <w:lang w:eastAsia="he-IL"/>
        </w:rPr>
      </w:pPr>
    </w:p>
    <w:p w:rsidR="006C0212" w:rsidRDefault="006C0212" w:rsidP="00CB649B">
      <w:pPr>
        <w:ind w:left="720" w:firstLine="0"/>
        <w:rPr>
          <w:rtl/>
          <w:lang w:eastAsia="he-IL"/>
        </w:rPr>
      </w:pPr>
      <w:r>
        <w:rPr>
          <w:rFonts w:hint="cs"/>
          <w:rtl/>
          <w:lang w:eastAsia="he-IL"/>
        </w:rPr>
        <w:t>אחר כך ללכת לבית המשפט בהאג נגד הקצינים שלנו זו בושה וחרפה.</w:t>
      </w:r>
    </w:p>
    <w:p w:rsidR="006C0212" w:rsidRDefault="006C0212" w:rsidP="00C83302">
      <w:pPr>
        <w:rPr>
          <w:rtl/>
          <w:lang w:eastAsia="he-IL"/>
        </w:rPr>
      </w:pPr>
    </w:p>
    <w:p w:rsidR="006C0212" w:rsidRDefault="006C0212" w:rsidP="00C83302">
      <w:pPr>
        <w:pStyle w:val="af6"/>
        <w:rPr>
          <w:rtl/>
        </w:rPr>
      </w:pPr>
      <w:bookmarkStart w:id="9235" w:name="_ETM_Q21_751000"/>
      <w:bookmarkStart w:id="9236" w:name="ET_yor_6244_2"/>
      <w:bookmarkEnd w:id="9235"/>
      <w:r w:rsidRPr="00387989">
        <w:rPr>
          <w:rStyle w:val="TagStyle"/>
          <w:rtl/>
        </w:rPr>
        <w:t>&lt;&lt; יור &gt;&gt;</w:t>
      </w:r>
      <w:r w:rsidRPr="00456B81">
        <w:rPr>
          <w:rStyle w:val="TagStyle"/>
          <w:rtl/>
        </w:rPr>
        <w:t xml:space="preserve"> </w:t>
      </w:r>
      <w:r>
        <w:rPr>
          <w:rtl/>
        </w:rPr>
        <w:t>היו"ר איתן גינזבורג:</w:t>
      </w:r>
      <w:r w:rsidRPr="00456B81">
        <w:rPr>
          <w:rStyle w:val="TagStyle"/>
          <w:rtl/>
        </w:rPr>
        <w:t xml:space="preserve"> </w:t>
      </w:r>
      <w:r w:rsidRPr="00387989">
        <w:rPr>
          <w:rStyle w:val="TagStyle"/>
          <w:rtl/>
        </w:rPr>
        <w:t>&lt;&lt; יור &gt;&gt;</w:t>
      </w:r>
      <w:r>
        <w:rPr>
          <w:rtl/>
        </w:rPr>
        <w:t xml:space="preserve">  </w:t>
      </w:r>
      <w:bookmarkEnd w:id="9236"/>
    </w:p>
    <w:p w:rsidR="006C0212" w:rsidRDefault="006C0212" w:rsidP="009660C8">
      <w:pPr>
        <w:rPr>
          <w:rtl/>
          <w:lang w:eastAsia="he-IL"/>
        </w:rPr>
      </w:pPr>
    </w:p>
    <w:p w:rsidR="006C0212" w:rsidRDefault="006C0212" w:rsidP="009E7F3E">
      <w:pPr>
        <w:rPr>
          <w:rtl/>
          <w:lang w:eastAsia="he-IL"/>
        </w:rPr>
      </w:pPr>
      <w:r>
        <w:rPr>
          <w:rFonts w:hint="cs"/>
          <w:rtl/>
          <w:lang w:eastAsia="he-IL"/>
        </w:rPr>
        <w:t xml:space="preserve">תודה רבה לחברת הכנסת קטי שטרית. ישיב השר במשרד האוצר חמד עמאר, בבקשה. בבקשה, </w:t>
      </w:r>
      <w:bookmarkStart w:id="9237" w:name="_ETM_Q22_183592"/>
      <w:bookmarkEnd w:id="9237"/>
      <w:r>
        <w:rPr>
          <w:rFonts w:hint="cs"/>
          <w:rtl/>
          <w:lang w:eastAsia="he-IL"/>
        </w:rPr>
        <w:t xml:space="preserve">אדוני, גם לך עשר דקות. </w:t>
      </w:r>
    </w:p>
    <w:p w:rsidR="006C0212" w:rsidRDefault="006C0212" w:rsidP="00C83302">
      <w:pPr>
        <w:rPr>
          <w:rtl/>
          <w:lang w:eastAsia="he-IL"/>
        </w:rPr>
      </w:pPr>
    </w:p>
    <w:p w:rsidR="006C0212" w:rsidRDefault="006C0212" w:rsidP="00C83302">
      <w:pPr>
        <w:pStyle w:val="a4"/>
        <w:rPr>
          <w:rtl/>
        </w:rPr>
      </w:pPr>
      <w:bookmarkStart w:id="9238" w:name="ET_speaker_6210_3"/>
      <w:r w:rsidRPr="00387989">
        <w:rPr>
          <w:rStyle w:val="TagStyle"/>
          <w:rtl/>
        </w:rPr>
        <w:t xml:space="preserve"> &lt;&lt; דובר &gt;&gt;</w:t>
      </w:r>
      <w:r w:rsidRPr="00456B81">
        <w:rPr>
          <w:rStyle w:val="TagStyle"/>
          <w:rtl/>
        </w:rPr>
        <w:t xml:space="preserve"> </w:t>
      </w:r>
      <w:bookmarkStart w:id="9239" w:name="_Toc94732994"/>
      <w:bookmarkStart w:id="9240" w:name="_Toc94740218"/>
      <w:r>
        <w:rPr>
          <w:rtl/>
        </w:rPr>
        <w:t>השר במשרד האוצר חמד עמאר:</w:t>
      </w:r>
      <w:bookmarkEnd w:id="9239"/>
      <w:bookmarkEnd w:id="9240"/>
      <w:r w:rsidRPr="00456B81">
        <w:rPr>
          <w:rStyle w:val="TagStyle"/>
          <w:rtl/>
        </w:rPr>
        <w:t xml:space="preserve"> </w:t>
      </w:r>
      <w:r w:rsidRPr="00387989">
        <w:rPr>
          <w:rStyle w:val="TagStyle"/>
          <w:rtl/>
        </w:rPr>
        <w:t>&lt;&lt; דובר &gt;&gt;</w:t>
      </w:r>
      <w:r>
        <w:rPr>
          <w:rtl/>
        </w:rPr>
        <w:t xml:space="preserve">  </w:t>
      </w:r>
      <w:bookmarkEnd w:id="9238"/>
    </w:p>
    <w:p w:rsidR="006C0212" w:rsidRDefault="006C0212" w:rsidP="009660C8">
      <w:pPr>
        <w:rPr>
          <w:rtl/>
          <w:lang w:eastAsia="he-IL"/>
        </w:rPr>
      </w:pPr>
    </w:p>
    <w:p w:rsidR="006C0212" w:rsidRDefault="006C0212" w:rsidP="00CB649B">
      <w:pPr>
        <w:rPr>
          <w:rtl/>
          <w:lang w:eastAsia="he-IL"/>
        </w:rPr>
      </w:pPr>
      <w:r>
        <w:rPr>
          <w:rFonts w:hint="cs"/>
          <w:rtl/>
          <w:lang w:eastAsia="he-IL"/>
        </w:rPr>
        <w:t xml:space="preserve">אדוני היושב-ראש, </w:t>
      </w:r>
      <w:bookmarkStart w:id="9241" w:name="_ETM_Q22_193161"/>
      <w:bookmarkEnd w:id="9241"/>
      <w:r>
        <w:rPr>
          <w:rFonts w:hint="cs"/>
          <w:rtl/>
          <w:lang w:eastAsia="he-IL"/>
        </w:rPr>
        <w:t xml:space="preserve">חבריי חברי הכנסת, הצעת החוק מציעה לתקן את סעיף 9(2) </w:t>
      </w:r>
      <w:bookmarkStart w:id="9242" w:name="_ETM_Q22_198709"/>
      <w:bookmarkEnd w:id="9242"/>
      <w:r>
        <w:rPr>
          <w:rFonts w:hint="cs"/>
          <w:rtl/>
          <w:lang w:eastAsia="he-IL"/>
        </w:rPr>
        <w:t>לפקודת מס הכנסה, אשר מעניק פטור להכנסתם של מוסדות ציבור,</w:t>
      </w:r>
      <w:bookmarkStart w:id="9243" w:name="_ETM_Q22_204274"/>
      <w:bookmarkEnd w:id="9243"/>
      <w:r>
        <w:rPr>
          <w:rFonts w:hint="cs"/>
          <w:rtl/>
          <w:lang w:eastAsia="he-IL"/>
        </w:rPr>
        <w:t xml:space="preserve"> ולקבוע כי סכום כסף שייתרם על ידי מדינה זרה </w:t>
      </w:r>
      <w:bookmarkStart w:id="9244" w:name="_ETM_Q22_208804"/>
      <w:bookmarkEnd w:id="9244"/>
      <w:r>
        <w:rPr>
          <w:rFonts w:hint="cs"/>
          <w:rtl/>
          <w:lang w:eastAsia="he-IL"/>
        </w:rPr>
        <w:t xml:space="preserve">לעמותות או למוסדות ללא כוונת רווח </w:t>
      </w:r>
      <w:r>
        <w:rPr>
          <w:rFonts w:hint="eastAsia"/>
          <w:rtl/>
          <w:lang w:eastAsia="he-IL"/>
        </w:rPr>
        <w:t>–</w:t>
      </w:r>
      <w:r>
        <w:rPr>
          <w:rFonts w:hint="cs"/>
          <w:rtl/>
          <w:lang w:eastAsia="he-IL"/>
        </w:rPr>
        <w:t xml:space="preserve"> היא לא תהיה זכאית לפטור ותחויב במס בשיעור של 65%. </w:t>
      </w:r>
      <w:bookmarkStart w:id="9245" w:name="_ETM_Q22_217716"/>
      <w:bookmarkStart w:id="9246" w:name="_ETM_Q22_217797"/>
      <w:bookmarkStart w:id="9247" w:name="_ETM_Q22_218148"/>
      <w:bookmarkStart w:id="9248" w:name="_ETM_Q22_218258"/>
      <w:bookmarkEnd w:id="9245"/>
      <w:bookmarkEnd w:id="9246"/>
      <w:bookmarkEnd w:id="9247"/>
      <w:bookmarkEnd w:id="9248"/>
      <w:r>
        <w:rPr>
          <w:rFonts w:hint="cs"/>
          <w:rtl/>
          <w:lang w:eastAsia="he-IL"/>
        </w:rPr>
        <w:t xml:space="preserve">הצעת החוק פוגעת בעיקרון </w:t>
      </w:r>
      <w:bookmarkStart w:id="9249" w:name="_ETM_Q22_218359"/>
      <w:bookmarkEnd w:id="9249"/>
      <w:r>
        <w:rPr>
          <w:rFonts w:hint="cs"/>
          <w:rtl/>
          <w:lang w:eastAsia="he-IL"/>
        </w:rPr>
        <w:t xml:space="preserve">הבסיסי שלפיו תרומה ללא תמורה אינה באה בבסיס המס. הרציונל הוא לעודד תרומות לטובת מטרות ציבוריות </w:t>
      </w:r>
      <w:bookmarkStart w:id="9250" w:name="_ETM_Q22_227238"/>
      <w:bookmarkEnd w:id="9250"/>
      <w:r>
        <w:rPr>
          <w:rFonts w:hint="cs"/>
          <w:rtl/>
          <w:lang w:eastAsia="he-IL"/>
        </w:rPr>
        <w:t xml:space="preserve">שונות, וביטול הפטור פוגע בעיקרון זה ועלול לפגוע ביחסי </w:t>
      </w:r>
      <w:bookmarkStart w:id="9251" w:name="_ETM_Q22_234015"/>
      <w:bookmarkEnd w:id="9251"/>
      <w:r>
        <w:rPr>
          <w:rFonts w:hint="cs"/>
          <w:rtl/>
          <w:lang w:eastAsia="he-IL"/>
        </w:rPr>
        <w:t>מדינת ישראל עם מדינות אחרות. הטלת מס אינה אמצעי עונשי</w:t>
      </w:r>
      <w:bookmarkStart w:id="9252" w:name="_ETM_Q22_239379"/>
      <w:bookmarkEnd w:id="9252"/>
      <w:r>
        <w:rPr>
          <w:rFonts w:hint="cs"/>
          <w:rtl/>
          <w:lang w:eastAsia="he-IL"/>
        </w:rPr>
        <w:t xml:space="preserve">, ואמורה להיות מוטלת בהתאם לעקרונות דיני המס באופן שוויוני, ללא </w:t>
      </w:r>
      <w:bookmarkStart w:id="9253" w:name="_ETM_Q22_245596"/>
      <w:bookmarkEnd w:id="9253"/>
      <w:r>
        <w:rPr>
          <w:rFonts w:hint="cs"/>
          <w:rtl/>
          <w:lang w:eastAsia="he-IL"/>
        </w:rPr>
        <w:t xml:space="preserve">קשר לזהות אישית. </w:t>
      </w:r>
      <w:bookmarkStart w:id="9254" w:name="_ETM_Q22_247917"/>
      <w:bookmarkStart w:id="9255" w:name="_ETM_Q22_248000"/>
      <w:bookmarkStart w:id="9256" w:name="_ETM_Q22_248781"/>
      <w:bookmarkStart w:id="9257" w:name="_ETM_Q22_248866"/>
      <w:bookmarkEnd w:id="9254"/>
      <w:bookmarkEnd w:id="9255"/>
      <w:bookmarkEnd w:id="9256"/>
      <w:bookmarkEnd w:id="9257"/>
      <w:r>
        <w:rPr>
          <w:rFonts w:hint="cs"/>
          <w:rtl/>
          <w:lang w:eastAsia="he-IL"/>
        </w:rPr>
        <w:t xml:space="preserve">בנוסף, הצעת החוק מגבילה את המוסד הציבורי </w:t>
      </w:r>
      <w:bookmarkStart w:id="9258" w:name="_ETM_Q22_256671"/>
      <w:bookmarkEnd w:id="9258"/>
      <w:r>
        <w:rPr>
          <w:rFonts w:hint="cs"/>
          <w:rtl/>
          <w:lang w:eastAsia="he-IL"/>
        </w:rPr>
        <w:t>בפעילותו ותהווה אפליה בין התורמים, וזה יביא למצב של אי</w:t>
      </w:r>
      <w:bookmarkStart w:id="9259" w:name="_ETM_Q22_261602"/>
      <w:bookmarkEnd w:id="9259"/>
      <w:r>
        <w:rPr>
          <w:rFonts w:hint="cs"/>
          <w:rtl/>
          <w:lang w:eastAsia="he-IL"/>
        </w:rPr>
        <w:t xml:space="preserve">-ודאות למוסד ציבורי, שכיום פטור ממס על כל הכנסותיו בשל </w:t>
      </w:r>
      <w:bookmarkStart w:id="9260" w:name="_ETM_Q22_269196"/>
      <w:bookmarkEnd w:id="9260"/>
      <w:r>
        <w:rPr>
          <w:rFonts w:hint="cs"/>
          <w:rtl/>
          <w:lang w:eastAsia="he-IL"/>
        </w:rPr>
        <w:t xml:space="preserve">פעילותו ויקשה עליו להמשיך את פעילותו לקידום המטרה. </w:t>
      </w:r>
    </w:p>
    <w:p w:rsidR="006C0212" w:rsidRDefault="006C0212" w:rsidP="00C83302">
      <w:pPr>
        <w:rPr>
          <w:rtl/>
          <w:lang w:eastAsia="he-IL"/>
        </w:rPr>
      </w:pPr>
      <w:bookmarkStart w:id="9261" w:name="_ETM_Q22_271116"/>
      <w:bookmarkStart w:id="9262" w:name="_ETM_Q22_271192"/>
      <w:bookmarkEnd w:id="9261"/>
      <w:bookmarkEnd w:id="9262"/>
    </w:p>
    <w:p w:rsidR="006C0212" w:rsidRDefault="006C0212" w:rsidP="00CB649B">
      <w:pPr>
        <w:rPr>
          <w:rtl/>
          <w:lang w:eastAsia="he-IL"/>
        </w:rPr>
      </w:pPr>
      <w:bookmarkStart w:id="9263" w:name="_ETM_Q22_271717"/>
      <w:bookmarkStart w:id="9264" w:name="_ETM_Q22_271774"/>
      <w:bookmarkEnd w:id="9263"/>
      <w:bookmarkEnd w:id="9264"/>
      <w:r>
        <w:rPr>
          <w:rFonts w:hint="cs"/>
          <w:rtl/>
          <w:lang w:eastAsia="he-IL"/>
        </w:rPr>
        <w:t xml:space="preserve">יישום הצעת </w:t>
      </w:r>
      <w:bookmarkStart w:id="9265" w:name="_ETM_Q22_273638"/>
      <w:bookmarkEnd w:id="9265"/>
      <w:r>
        <w:rPr>
          <w:rFonts w:hint="cs"/>
          <w:rtl/>
          <w:lang w:eastAsia="he-IL"/>
        </w:rPr>
        <w:t xml:space="preserve">החוק שבנדון עלול לגרום לצמצום בהיקף התרומות וצמצום בפעילות </w:t>
      </w:r>
      <w:bookmarkStart w:id="9266" w:name="_ETM_Q22_278595"/>
      <w:bookmarkEnd w:id="9266"/>
      <w:r>
        <w:rPr>
          <w:rFonts w:hint="cs"/>
          <w:rtl/>
          <w:lang w:eastAsia="he-IL"/>
        </w:rPr>
        <w:t xml:space="preserve">הציבורית. מדיניות הממשלה היא לתמוך במוסדות ציבור, בין אם ממקורותיו, ממקורות ישראליים או ממקורות זרים, לאור ההכרה בחשיבותם ותרומתם לחברה הישראלית. הכנסתו של מוסד ציבורי הפועל למען מטרה ציבורית צריכה להיות פטורה תמיד ממס ללא קשר לזהות התורם או לפעילות שנוקט המוסד הציבורי לקידום מטרותיו הציבוריות. </w:t>
      </w:r>
    </w:p>
    <w:p w:rsidR="006C0212" w:rsidRDefault="006C0212" w:rsidP="00C83302">
      <w:pPr>
        <w:rPr>
          <w:rtl/>
          <w:lang w:eastAsia="he-IL"/>
        </w:rPr>
      </w:pPr>
      <w:bookmarkStart w:id="9267" w:name="_ETM_Q22_307466"/>
      <w:bookmarkStart w:id="9268" w:name="_ETM_Q22_307526"/>
      <w:bookmarkEnd w:id="9267"/>
      <w:bookmarkEnd w:id="9268"/>
    </w:p>
    <w:p w:rsidR="006C0212" w:rsidRDefault="006C0212" w:rsidP="00C83302">
      <w:pPr>
        <w:rPr>
          <w:rtl/>
          <w:lang w:eastAsia="he-IL"/>
        </w:rPr>
      </w:pPr>
      <w:bookmarkStart w:id="9269" w:name="_ETM_Q22_307624"/>
      <w:bookmarkStart w:id="9270" w:name="_ETM_Q22_307674"/>
      <w:bookmarkEnd w:id="9269"/>
      <w:bookmarkEnd w:id="9270"/>
      <w:r>
        <w:rPr>
          <w:rFonts w:hint="cs"/>
          <w:rtl/>
          <w:lang w:eastAsia="he-IL"/>
        </w:rPr>
        <w:t xml:space="preserve">אבקש מחברי הכנסת </w:t>
      </w:r>
      <w:bookmarkStart w:id="9271" w:name="_ETM_Q22_310002"/>
      <w:bookmarkEnd w:id="9271"/>
      <w:r>
        <w:rPr>
          <w:rFonts w:hint="cs"/>
          <w:rtl/>
          <w:lang w:eastAsia="he-IL"/>
        </w:rPr>
        <w:t xml:space="preserve">להסיר את הצעת החוק מסדר-היום. </w:t>
      </w:r>
      <w:bookmarkStart w:id="9272" w:name="_ETM_Q22_316570"/>
      <w:bookmarkStart w:id="9273" w:name="_ETM_Q22_316637"/>
      <w:bookmarkStart w:id="9274" w:name="_ETM_Q22_316745"/>
      <w:bookmarkStart w:id="9275" w:name="_ETM_Q22_316803"/>
      <w:bookmarkEnd w:id="9272"/>
      <w:bookmarkEnd w:id="9273"/>
      <w:bookmarkEnd w:id="9274"/>
      <w:bookmarkEnd w:id="9275"/>
      <w:r>
        <w:rPr>
          <w:rFonts w:hint="cs"/>
          <w:rtl/>
          <w:lang w:eastAsia="he-IL"/>
        </w:rPr>
        <w:t xml:space="preserve">כמו שאמרתי, הצעת החוק </w:t>
      </w:r>
      <w:bookmarkStart w:id="9276" w:name="_ETM_Q22_320225"/>
      <w:bookmarkEnd w:id="9276"/>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af5"/>
        <w:rPr>
          <w:rtl/>
        </w:rPr>
      </w:pPr>
      <w:bookmarkStart w:id="9277" w:name="ET_interruption_5661_4"/>
      <w:r w:rsidRPr="00387989">
        <w:rPr>
          <w:rStyle w:val="TagStyle"/>
          <w:rtl/>
        </w:rPr>
        <w:t xml:space="preserve"> &lt;&lt; קריאה &gt;&gt;</w:t>
      </w:r>
      <w:r w:rsidRPr="00456B81">
        <w:rPr>
          <w:rStyle w:val="TagStyle"/>
          <w:rtl/>
        </w:rPr>
        <w:t xml:space="preserve"> </w:t>
      </w:r>
      <w:r>
        <w:rPr>
          <w:rtl/>
        </w:rPr>
        <w:t>אופיר אקוניס (הליכוד):</w:t>
      </w:r>
      <w:r w:rsidRPr="00456B81">
        <w:rPr>
          <w:rStyle w:val="TagStyle"/>
          <w:rtl/>
        </w:rPr>
        <w:t xml:space="preserve"> </w:t>
      </w:r>
      <w:r w:rsidRPr="00387989">
        <w:rPr>
          <w:rStyle w:val="TagStyle"/>
          <w:rtl/>
        </w:rPr>
        <w:t>&lt;&lt; קריאה &gt;&gt;</w:t>
      </w:r>
      <w:r>
        <w:rPr>
          <w:rtl/>
        </w:rPr>
        <w:t xml:space="preserve">  </w:t>
      </w:r>
      <w:bookmarkEnd w:id="9277"/>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השר חמד עמאר, אני מציע לך בידידות, </w:t>
      </w:r>
      <w:bookmarkStart w:id="9278" w:name="_ETM_Q22_318103"/>
      <w:bookmarkEnd w:id="9278"/>
      <w:r>
        <w:rPr>
          <w:rFonts w:hint="cs"/>
          <w:rtl/>
          <w:lang w:eastAsia="he-IL"/>
        </w:rPr>
        <w:t xml:space="preserve">תדבר על דברים אחרים, אני אגיד לך למה. החוק הזה מתבסס על החוק שלי ושל חברת הכנסת </w:t>
      </w:r>
      <w:proofErr w:type="spellStart"/>
      <w:r>
        <w:rPr>
          <w:rFonts w:hint="cs"/>
          <w:rtl/>
          <w:lang w:eastAsia="he-IL"/>
        </w:rPr>
        <w:t>פאינה</w:t>
      </w:r>
      <w:proofErr w:type="spellEnd"/>
      <w:r>
        <w:rPr>
          <w:rFonts w:hint="cs"/>
          <w:rtl/>
          <w:lang w:eastAsia="he-IL"/>
        </w:rPr>
        <w:t xml:space="preserve"> קירשנבאום </w:t>
      </w:r>
      <w:bookmarkStart w:id="9279" w:name="_ETM_Q22_332992"/>
      <w:bookmarkEnd w:id="9279"/>
      <w:r>
        <w:rPr>
          <w:rFonts w:hint="cs"/>
          <w:rtl/>
          <w:lang w:eastAsia="he-IL"/>
        </w:rPr>
        <w:t xml:space="preserve">מישראל ביתנו מ-2011 </w:t>
      </w:r>
      <w:r>
        <w:rPr>
          <w:rFonts w:hint="eastAsia"/>
          <w:rtl/>
          <w:lang w:eastAsia="he-IL"/>
        </w:rPr>
        <w:t>–</w:t>
      </w:r>
      <w:r>
        <w:rPr>
          <w:rFonts w:hint="cs"/>
          <w:rtl/>
          <w:lang w:eastAsia="he-IL"/>
        </w:rPr>
        <w:t xml:space="preserve"> שמע סיפור אמיתי </w:t>
      </w:r>
      <w:r>
        <w:rPr>
          <w:rFonts w:hint="eastAsia"/>
          <w:rtl/>
          <w:lang w:eastAsia="he-IL"/>
        </w:rPr>
        <w:t>–</w:t>
      </w:r>
      <w:r>
        <w:rPr>
          <w:rFonts w:hint="cs"/>
          <w:rtl/>
          <w:lang w:eastAsia="he-IL"/>
        </w:rPr>
        <w:t xml:space="preserve"> שקיבל אישור של ועדת שרים לחקיקה בממשלת נתניהו השנייה, </w:t>
      </w:r>
      <w:bookmarkStart w:id="9280" w:name="_ETM_Q22_340968"/>
      <w:bookmarkEnd w:id="9280"/>
      <w:r>
        <w:rPr>
          <w:rFonts w:hint="cs"/>
          <w:rtl/>
          <w:lang w:eastAsia="he-IL"/>
        </w:rPr>
        <w:t xml:space="preserve">כשאביגדור ליברמן היה שר החוץ. לכן ברעיון אתה תומך בחוק הזה. אני מבין שאתה רוצה למשוך זמן, אני מציע לך לדבר על דברים אחרים. </w:t>
      </w:r>
    </w:p>
    <w:p w:rsidR="006C0212" w:rsidRDefault="006C0212" w:rsidP="00C83302">
      <w:pPr>
        <w:rPr>
          <w:rtl/>
          <w:lang w:eastAsia="he-IL"/>
        </w:rPr>
      </w:pPr>
    </w:p>
    <w:p w:rsidR="006C0212" w:rsidRDefault="006C0212" w:rsidP="00C83302">
      <w:pPr>
        <w:pStyle w:val="af6"/>
        <w:rPr>
          <w:rtl/>
        </w:rPr>
      </w:pPr>
      <w:bookmarkStart w:id="9281" w:name="ET_yor_6244_5"/>
      <w:r w:rsidRPr="00387989">
        <w:rPr>
          <w:rStyle w:val="TagStyle"/>
          <w:rtl/>
        </w:rPr>
        <w:t xml:space="preserve"> &lt;&lt; יור &gt;&gt;</w:t>
      </w:r>
      <w:r w:rsidRPr="00456B81">
        <w:rPr>
          <w:rStyle w:val="TagStyle"/>
          <w:rtl/>
        </w:rPr>
        <w:t xml:space="preserve"> </w:t>
      </w:r>
      <w:r>
        <w:rPr>
          <w:rtl/>
        </w:rPr>
        <w:t>היו"ר איתן גינזבורג:</w:t>
      </w:r>
      <w:r w:rsidRPr="00456B81">
        <w:rPr>
          <w:rStyle w:val="TagStyle"/>
          <w:rtl/>
        </w:rPr>
        <w:t xml:space="preserve"> </w:t>
      </w:r>
      <w:r w:rsidRPr="00387989">
        <w:rPr>
          <w:rStyle w:val="TagStyle"/>
          <w:rtl/>
        </w:rPr>
        <w:t>&lt;&lt; יור &gt;&gt;</w:t>
      </w:r>
      <w:r>
        <w:rPr>
          <w:rtl/>
        </w:rPr>
        <w:t xml:space="preserve">  </w:t>
      </w:r>
      <w:bookmarkEnd w:id="9281"/>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הצעת החוק הוגשה על ידי </w:t>
      </w:r>
      <w:bookmarkStart w:id="9282" w:name="_ETM_Q22_350928"/>
      <w:bookmarkEnd w:id="9282"/>
      <w:r>
        <w:rPr>
          <w:rFonts w:hint="cs"/>
          <w:rtl/>
          <w:lang w:eastAsia="he-IL"/>
        </w:rPr>
        <w:t xml:space="preserve">חבר הכנסת קלנר ומיקי זוהר בכנסת העשרים-ושלוש. </w:t>
      </w:r>
      <w:bookmarkStart w:id="9283" w:name="_ETM_Q22_356685"/>
      <w:bookmarkEnd w:id="9283"/>
    </w:p>
    <w:p w:rsidR="006C0212" w:rsidRDefault="006C0212" w:rsidP="00C83302">
      <w:pPr>
        <w:rPr>
          <w:rtl/>
          <w:lang w:eastAsia="he-IL"/>
        </w:rPr>
      </w:pPr>
      <w:bookmarkStart w:id="9284" w:name="_ETM_Q22_356772"/>
      <w:bookmarkEnd w:id="9284"/>
    </w:p>
    <w:p w:rsidR="006C0212" w:rsidRDefault="006C0212" w:rsidP="00C83302">
      <w:pPr>
        <w:pStyle w:val="af5"/>
        <w:rPr>
          <w:rtl/>
        </w:rPr>
      </w:pPr>
      <w:r w:rsidRPr="00387989">
        <w:rPr>
          <w:rStyle w:val="TagStyle"/>
          <w:rtl/>
        </w:rPr>
        <w:t xml:space="preserve"> &lt;&lt; קריאה &gt;&gt;</w:t>
      </w:r>
      <w:r w:rsidRPr="002822FD">
        <w:rPr>
          <w:rStyle w:val="TagStyle"/>
          <w:rtl/>
        </w:rPr>
        <w:t xml:space="preserve"> </w:t>
      </w:r>
      <w:r>
        <w:rPr>
          <w:rtl/>
        </w:rPr>
        <w:t>קטי קטרין שטרית (הליכוד):</w:t>
      </w:r>
      <w:r w:rsidRPr="002822FD">
        <w:rPr>
          <w:rStyle w:val="TagStyle"/>
          <w:rtl/>
        </w:rPr>
        <w:t xml:space="preserve"> </w:t>
      </w:r>
      <w:r w:rsidRPr="00387989">
        <w:rPr>
          <w:rStyle w:val="TagStyle"/>
          <w:rtl/>
        </w:rPr>
        <w:t>&lt;&lt;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285" w:name="_ETM_Q22_357512"/>
      <w:bookmarkStart w:id="9286" w:name="_ETM_Q22_357749"/>
      <w:bookmarkStart w:id="9287" w:name="_ETM_Q22_357791"/>
      <w:bookmarkEnd w:id="9285"/>
      <w:bookmarkEnd w:id="9286"/>
      <w:bookmarkEnd w:id="9287"/>
      <w:r>
        <w:rPr>
          <w:rFonts w:hint="cs"/>
          <w:rtl/>
          <w:lang w:eastAsia="he-IL"/>
        </w:rPr>
        <w:t xml:space="preserve">לא, </w:t>
      </w:r>
      <w:bookmarkStart w:id="9288" w:name="_ETM_Q22_358098"/>
      <w:bookmarkEnd w:id="9288"/>
      <w:r>
        <w:rPr>
          <w:rFonts w:hint="cs"/>
          <w:rtl/>
          <w:lang w:eastAsia="he-IL"/>
        </w:rPr>
        <w:t xml:space="preserve">הוא מדבר על 2011. </w:t>
      </w:r>
      <w:bookmarkStart w:id="9289" w:name="_ETM_Q22_358591"/>
      <w:bookmarkEnd w:id="9289"/>
    </w:p>
    <w:p w:rsidR="006C0212" w:rsidRDefault="006C0212" w:rsidP="00C83302">
      <w:pPr>
        <w:rPr>
          <w:rtl/>
          <w:lang w:eastAsia="he-IL"/>
        </w:rPr>
      </w:pPr>
      <w:bookmarkStart w:id="9290" w:name="_ETM_Q22_358659"/>
      <w:bookmarkEnd w:id="9290"/>
    </w:p>
    <w:p w:rsidR="006C0212" w:rsidRDefault="006C0212" w:rsidP="00C83302">
      <w:pPr>
        <w:pStyle w:val="af6"/>
        <w:rPr>
          <w:rtl/>
        </w:rPr>
      </w:pPr>
      <w:bookmarkStart w:id="9291" w:name="ET_yor_6244_23"/>
      <w:r w:rsidRPr="00387989">
        <w:rPr>
          <w:rStyle w:val="TagStyle"/>
          <w:rtl/>
        </w:rPr>
        <w:t xml:space="preserve"> &lt;&lt; יור &gt;&gt;</w:t>
      </w:r>
      <w:r w:rsidRPr="002822FD">
        <w:rPr>
          <w:rStyle w:val="TagStyle"/>
          <w:rtl/>
        </w:rPr>
        <w:t xml:space="preserve"> </w:t>
      </w:r>
      <w:r>
        <w:rPr>
          <w:rtl/>
        </w:rPr>
        <w:t>היו"ר איתן גינזבורג:</w:t>
      </w:r>
      <w:r w:rsidRPr="002822FD">
        <w:rPr>
          <w:rStyle w:val="TagStyle"/>
          <w:rtl/>
        </w:rPr>
        <w:t xml:space="preserve"> </w:t>
      </w:r>
      <w:r w:rsidRPr="00387989">
        <w:rPr>
          <w:rStyle w:val="TagStyle"/>
          <w:rtl/>
        </w:rPr>
        <w:t>&lt;&lt; יור &gt;&gt;</w:t>
      </w:r>
      <w:r>
        <w:rPr>
          <w:rtl/>
        </w:rPr>
        <w:t xml:space="preserve">  </w:t>
      </w:r>
      <w:bookmarkEnd w:id="9291"/>
    </w:p>
    <w:p w:rsidR="006C0212" w:rsidRDefault="006C0212" w:rsidP="009660C8">
      <w:pPr>
        <w:rPr>
          <w:rtl/>
          <w:lang w:eastAsia="he-IL"/>
        </w:rPr>
      </w:pPr>
    </w:p>
    <w:p w:rsidR="006C0212" w:rsidRDefault="006C0212" w:rsidP="00C83302">
      <w:pPr>
        <w:rPr>
          <w:rtl/>
          <w:lang w:eastAsia="he-IL"/>
        </w:rPr>
      </w:pPr>
      <w:bookmarkStart w:id="9292" w:name="_ETM_Q22_359926"/>
      <w:bookmarkEnd w:id="9292"/>
      <w:r>
        <w:rPr>
          <w:rFonts w:hint="cs"/>
          <w:rtl/>
          <w:lang w:eastAsia="he-IL"/>
        </w:rPr>
        <w:t xml:space="preserve">אבל זה לא מופיע בהצעת החוק. </w:t>
      </w:r>
      <w:bookmarkStart w:id="9293" w:name="_ETM_Q22_363237"/>
      <w:bookmarkEnd w:id="9293"/>
    </w:p>
    <w:p w:rsidR="006C0212" w:rsidRDefault="006C0212" w:rsidP="00C83302">
      <w:pPr>
        <w:rPr>
          <w:rtl/>
          <w:lang w:eastAsia="he-IL"/>
        </w:rPr>
      </w:pPr>
      <w:bookmarkStart w:id="9294" w:name="_ETM_Q22_363432"/>
      <w:bookmarkStart w:id="9295" w:name="_ETM_Q22_363516"/>
      <w:bookmarkEnd w:id="9294"/>
      <w:bookmarkEnd w:id="9295"/>
    </w:p>
    <w:p w:rsidR="006C0212" w:rsidRDefault="006C0212" w:rsidP="00C83302">
      <w:pPr>
        <w:pStyle w:val="af5"/>
        <w:keepNext/>
        <w:rPr>
          <w:rtl/>
        </w:rPr>
      </w:pPr>
      <w:bookmarkStart w:id="9296" w:name="ET_interruption_5085_36"/>
      <w:r w:rsidRPr="0017375F">
        <w:rPr>
          <w:rStyle w:val="TagStyle"/>
          <w:rtl/>
        </w:rPr>
        <w:t xml:space="preserve"> &lt;&lt; קריאה &gt;&gt; </w:t>
      </w:r>
      <w:r>
        <w:rPr>
          <w:rtl/>
        </w:rPr>
        <w:t>אורלי לוי אבקסיס (הליכוד):</w:t>
      </w:r>
      <w:r w:rsidRPr="0017375F">
        <w:rPr>
          <w:rStyle w:val="TagStyle"/>
          <w:rtl/>
        </w:rPr>
        <w:t xml:space="preserve"> &lt;&lt; קריאה &gt;&gt;</w:t>
      </w:r>
      <w:r>
        <w:rPr>
          <w:rtl/>
        </w:rPr>
        <w:t xml:space="preserve">   </w:t>
      </w:r>
      <w:bookmarkEnd w:id="9296"/>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לא, לא, תקשיב </w:t>
      </w:r>
      <w:r w:rsidR="009660C8">
        <w:rPr>
          <w:rFonts w:hint="cs"/>
          <w:rtl/>
          <w:lang w:eastAsia="he-IL"/>
        </w:rPr>
        <w:t>– – –</w:t>
      </w:r>
      <w:r>
        <w:rPr>
          <w:rFonts w:hint="cs"/>
          <w:rtl/>
          <w:lang w:eastAsia="he-IL"/>
        </w:rPr>
        <w:t xml:space="preserve"> </w:t>
      </w:r>
    </w:p>
    <w:p w:rsidR="006C0212" w:rsidRPr="0017375F" w:rsidRDefault="006C0212" w:rsidP="00C83302">
      <w:pPr>
        <w:rPr>
          <w:rtl/>
          <w:lang w:eastAsia="he-IL"/>
        </w:rPr>
      </w:pPr>
    </w:p>
    <w:p w:rsidR="006C0212" w:rsidRDefault="006C0212" w:rsidP="00C83302">
      <w:pPr>
        <w:pStyle w:val="af5"/>
        <w:rPr>
          <w:rtl/>
        </w:rPr>
      </w:pPr>
      <w:bookmarkStart w:id="9297" w:name="ET_interruption_5661_6"/>
      <w:r w:rsidRPr="00387989">
        <w:rPr>
          <w:rStyle w:val="TagStyle"/>
          <w:rtl/>
        </w:rPr>
        <w:t xml:space="preserve"> &lt;&lt; קריאה &gt;&gt;</w:t>
      </w:r>
      <w:r w:rsidRPr="00456B81">
        <w:rPr>
          <w:rStyle w:val="TagStyle"/>
          <w:rtl/>
        </w:rPr>
        <w:t xml:space="preserve"> </w:t>
      </w:r>
      <w:r>
        <w:rPr>
          <w:rtl/>
        </w:rPr>
        <w:t>אופיר אקוניס (הליכוד):</w:t>
      </w:r>
      <w:r w:rsidRPr="00456B81">
        <w:rPr>
          <w:rStyle w:val="TagStyle"/>
          <w:rtl/>
        </w:rPr>
        <w:t xml:space="preserve"> </w:t>
      </w:r>
      <w:r w:rsidRPr="00387989">
        <w:rPr>
          <w:rStyle w:val="TagStyle"/>
          <w:rtl/>
        </w:rPr>
        <w:t>&lt;&lt; קריאה &gt;&gt;</w:t>
      </w:r>
      <w:r>
        <w:rPr>
          <w:rtl/>
        </w:rPr>
        <w:t xml:space="preserve">  </w:t>
      </w:r>
      <w:bookmarkEnd w:id="9297"/>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לא, אני מדבר על 2011. </w:t>
      </w:r>
    </w:p>
    <w:p w:rsidR="006C0212" w:rsidRDefault="006C0212" w:rsidP="00C83302">
      <w:pPr>
        <w:rPr>
          <w:rtl/>
          <w:lang w:eastAsia="he-IL"/>
        </w:rPr>
      </w:pPr>
    </w:p>
    <w:p w:rsidR="006C0212" w:rsidRDefault="006C0212" w:rsidP="00C83302">
      <w:pPr>
        <w:pStyle w:val="af5"/>
        <w:rPr>
          <w:rtl/>
        </w:rPr>
      </w:pPr>
      <w:bookmarkStart w:id="9298" w:name="ET_interruption_5807_8"/>
      <w:r w:rsidRPr="00387989">
        <w:rPr>
          <w:rStyle w:val="TagStyle"/>
          <w:rtl/>
        </w:rPr>
        <w:t xml:space="preserve"> &lt;&lt; קריאה &gt;&gt;</w:t>
      </w:r>
      <w:r w:rsidRPr="00456B81">
        <w:rPr>
          <w:rStyle w:val="TagStyle"/>
          <w:rtl/>
        </w:rPr>
        <w:t xml:space="preserve"> </w:t>
      </w:r>
      <w:r>
        <w:rPr>
          <w:rtl/>
        </w:rPr>
        <w:t>קטי קטרין שטרית (הליכוד):</w:t>
      </w:r>
      <w:r w:rsidRPr="00456B81">
        <w:rPr>
          <w:rStyle w:val="TagStyle"/>
          <w:rtl/>
        </w:rPr>
        <w:t xml:space="preserve"> </w:t>
      </w:r>
      <w:r w:rsidRPr="00387989">
        <w:rPr>
          <w:rStyle w:val="TagStyle"/>
          <w:rtl/>
        </w:rPr>
        <w:t>&lt;&lt; קריאה &gt;&gt;</w:t>
      </w:r>
      <w:r>
        <w:rPr>
          <w:rtl/>
        </w:rPr>
        <w:t xml:space="preserve">  </w:t>
      </w:r>
      <w:bookmarkEnd w:id="9298"/>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לפחות תזכרו לה את זה, היא עשר שנים בכלא, לפחות תאשרו </w:t>
      </w:r>
      <w:bookmarkStart w:id="9299" w:name="_ETM_Q22_368493"/>
      <w:bookmarkEnd w:id="9299"/>
      <w:r>
        <w:rPr>
          <w:rFonts w:hint="cs"/>
          <w:rtl/>
          <w:lang w:eastAsia="he-IL"/>
        </w:rPr>
        <w:t xml:space="preserve">את החוק שלה. זה היה במקור שלה. </w:t>
      </w:r>
    </w:p>
    <w:p w:rsidR="006C0212" w:rsidRDefault="006C0212" w:rsidP="00C83302">
      <w:pPr>
        <w:rPr>
          <w:rtl/>
          <w:lang w:eastAsia="he-IL"/>
        </w:rPr>
      </w:pPr>
    </w:p>
    <w:p w:rsidR="006C0212" w:rsidRDefault="006C0212" w:rsidP="00C83302">
      <w:pPr>
        <w:pStyle w:val="af5"/>
        <w:rPr>
          <w:rtl/>
        </w:rPr>
      </w:pPr>
      <w:bookmarkStart w:id="9300" w:name="ET_interruption_5661_24"/>
      <w:r w:rsidRPr="00387989">
        <w:rPr>
          <w:rStyle w:val="TagStyle"/>
          <w:rtl/>
        </w:rPr>
        <w:t xml:space="preserve"> &lt;&lt; קריאה &gt;&gt;</w:t>
      </w:r>
      <w:r w:rsidRPr="002822FD">
        <w:rPr>
          <w:rStyle w:val="TagStyle"/>
          <w:rtl/>
        </w:rPr>
        <w:t xml:space="preserve"> </w:t>
      </w:r>
      <w:r>
        <w:rPr>
          <w:rtl/>
        </w:rPr>
        <w:t>אופיר אקוניס (הליכוד):</w:t>
      </w:r>
      <w:r w:rsidRPr="002822FD">
        <w:rPr>
          <w:rStyle w:val="TagStyle"/>
          <w:rtl/>
        </w:rPr>
        <w:t xml:space="preserve"> </w:t>
      </w:r>
      <w:r w:rsidRPr="00387989">
        <w:rPr>
          <w:rStyle w:val="TagStyle"/>
          <w:rtl/>
        </w:rPr>
        <w:t>&lt;&lt; קריאה &gt;&gt;</w:t>
      </w:r>
      <w:r>
        <w:rPr>
          <w:rtl/>
        </w:rPr>
        <w:t xml:space="preserve">  </w:t>
      </w:r>
      <w:bookmarkEnd w:id="9300"/>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לא, זה היה שלי, והצמידו </w:t>
      </w:r>
      <w:r w:rsidR="009660C8">
        <w:rPr>
          <w:rFonts w:hint="cs"/>
          <w:rtl/>
          <w:lang w:eastAsia="he-IL"/>
        </w:rPr>
        <w:t>– – –</w:t>
      </w:r>
      <w:r>
        <w:rPr>
          <w:rFonts w:hint="cs"/>
          <w:rtl/>
          <w:lang w:eastAsia="he-IL"/>
        </w:rPr>
        <w:t xml:space="preserve"> </w:t>
      </w:r>
    </w:p>
    <w:p w:rsidR="006C0212" w:rsidRDefault="006C0212" w:rsidP="00C83302">
      <w:pPr>
        <w:rPr>
          <w:rtl/>
          <w:lang w:eastAsia="he-IL"/>
        </w:rPr>
      </w:pPr>
      <w:bookmarkStart w:id="9301" w:name="_ETM_Q22_377363"/>
      <w:bookmarkStart w:id="9302" w:name="_ETM_Q22_377431"/>
      <w:bookmarkEnd w:id="9301"/>
      <w:bookmarkEnd w:id="9302"/>
    </w:p>
    <w:p w:rsidR="006C0212" w:rsidRDefault="006C0212" w:rsidP="00C83302">
      <w:pPr>
        <w:pStyle w:val="-"/>
        <w:rPr>
          <w:rtl/>
        </w:rPr>
      </w:pPr>
      <w:r w:rsidRPr="00387989">
        <w:rPr>
          <w:rStyle w:val="TagStyle"/>
          <w:rtl/>
        </w:rPr>
        <w:t xml:space="preserve"> &lt;&lt; דובר_המשך &gt;&gt;</w:t>
      </w:r>
      <w:r w:rsidRPr="002822FD">
        <w:rPr>
          <w:rStyle w:val="TagStyle"/>
          <w:rtl/>
        </w:rPr>
        <w:t xml:space="preserve"> </w:t>
      </w:r>
      <w:r>
        <w:rPr>
          <w:rtl/>
        </w:rPr>
        <w:t>השר במשרד האוצר חמד עמאר:</w:t>
      </w:r>
      <w:r w:rsidRPr="002822FD">
        <w:rPr>
          <w:rStyle w:val="TagStyle"/>
          <w:rtl/>
        </w:rPr>
        <w:t xml:space="preserve"> </w:t>
      </w:r>
      <w:r w:rsidRPr="00387989">
        <w:rPr>
          <w:rStyle w:val="TagStyle"/>
          <w:rtl/>
        </w:rPr>
        <w:t>&lt;&lt; דובר_המשך &gt;&gt;</w:t>
      </w:r>
      <w:r>
        <w:rPr>
          <w:rtl/>
        </w:rPr>
        <w:t xml:space="preserve">  </w:t>
      </w:r>
    </w:p>
    <w:p w:rsidR="006C0212" w:rsidRDefault="006C0212" w:rsidP="009660C8">
      <w:pPr>
        <w:rPr>
          <w:rtl/>
          <w:lang w:eastAsia="he-IL"/>
        </w:rPr>
      </w:pPr>
    </w:p>
    <w:p w:rsidR="006C0212" w:rsidRPr="002822FD" w:rsidRDefault="006C0212" w:rsidP="009660C8">
      <w:pPr>
        <w:rPr>
          <w:rtl/>
          <w:lang w:eastAsia="he-IL"/>
        </w:rPr>
      </w:pPr>
      <w:bookmarkStart w:id="9303" w:name="_ETM_Q22_382041"/>
      <w:bookmarkEnd w:id="9303"/>
      <w:r>
        <w:rPr>
          <w:rFonts w:hint="cs"/>
          <w:rtl/>
          <w:lang w:eastAsia="he-IL"/>
        </w:rPr>
        <w:t>כל חייל צה"ל, אני חושב שבזה אתה</w:t>
      </w:r>
      <w:r w:rsidR="009660C8">
        <w:rPr>
          <w:rFonts w:hint="cs"/>
          <w:rtl/>
          <w:lang w:eastAsia="he-IL"/>
        </w:rPr>
        <w:t xml:space="preserve"> </w:t>
      </w:r>
      <w:r>
        <w:rPr>
          <w:rFonts w:hint="cs"/>
          <w:rtl/>
          <w:lang w:eastAsia="he-IL"/>
        </w:rPr>
        <w:t xml:space="preserve">תומך, ואני חושב שכל אחד שיושב </w:t>
      </w:r>
      <w:bookmarkStart w:id="9304" w:name="_ETM_Q22_390507"/>
      <w:bookmarkEnd w:id="9304"/>
      <w:r>
        <w:rPr>
          <w:rFonts w:hint="cs"/>
          <w:rtl/>
          <w:lang w:eastAsia="he-IL"/>
        </w:rPr>
        <w:t xml:space="preserve">כאן תומך בזה </w:t>
      </w:r>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af5"/>
        <w:rPr>
          <w:rtl/>
        </w:rPr>
      </w:pPr>
      <w:r w:rsidRPr="00387989">
        <w:rPr>
          <w:rStyle w:val="TagStyle"/>
          <w:rtl/>
        </w:rPr>
        <w:t xml:space="preserve"> &lt;&lt; קריאה &gt;&gt;</w:t>
      </w:r>
      <w:r w:rsidRPr="00456B81">
        <w:rPr>
          <w:rStyle w:val="TagStyle"/>
          <w:rtl/>
        </w:rPr>
        <w:t xml:space="preserve"> </w:t>
      </w:r>
      <w:r>
        <w:rPr>
          <w:rtl/>
        </w:rPr>
        <w:t>קטי קטרין שטרית (הליכוד):</w:t>
      </w:r>
      <w:r w:rsidRPr="00456B81">
        <w:rPr>
          <w:rStyle w:val="TagStyle"/>
          <w:rtl/>
        </w:rPr>
        <w:t xml:space="preserve"> </w:t>
      </w:r>
      <w:r w:rsidRPr="00387989">
        <w:rPr>
          <w:rStyle w:val="TagStyle"/>
          <w:rtl/>
        </w:rPr>
        <w:t>&lt;&lt;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אני מוכנה שזה יהיה חוק על שמה. דרך אגב, אתה גם חתום עליה. </w:t>
      </w:r>
    </w:p>
    <w:p w:rsidR="006C0212" w:rsidRPr="00456B81" w:rsidRDefault="006C0212" w:rsidP="00C83302">
      <w:pPr>
        <w:rPr>
          <w:rtl/>
          <w:lang w:eastAsia="he-IL"/>
        </w:rPr>
      </w:pPr>
    </w:p>
    <w:p w:rsidR="006C0212" w:rsidRDefault="006C0212" w:rsidP="00C83302">
      <w:pPr>
        <w:pStyle w:val="-"/>
        <w:rPr>
          <w:rtl/>
        </w:rPr>
      </w:pPr>
      <w:r w:rsidRPr="00387989">
        <w:rPr>
          <w:rStyle w:val="TagStyle"/>
          <w:rtl/>
        </w:rPr>
        <w:t xml:space="preserve"> &lt;&lt; דובר_המשך &gt;&gt;</w:t>
      </w:r>
      <w:r w:rsidRPr="00456B81">
        <w:rPr>
          <w:rStyle w:val="TagStyle"/>
          <w:rtl/>
        </w:rPr>
        <w:t xml:space="preserve"> </w:t>
      </w:r>
      <w:r>
        <w:rPr>
          <w:rtl/>
        </w:rPr>
        <w:t>השר במשרד האוצר חמד עמאר:</w:t>
      </w:r>
      <w:r w:rsidRPr="00456B81">
        <w:rPr>
          <w:rStyle w:val="TagStyle"/>
          <w:rtl/>
        </w:rPr>
        <w:t xml:space="preserve"> </w:t>
      </w:r>
      <w:r w:rsidRPr="00387989">
        <w:rPr>
          <w:rStyle w:val="TagStyle"/>
          <w:rtl/>
        </w:rPr>
        <w:t>&lt;&lt; דובר_המשך &gt;&gt;</w:t>
      </w:r>
      <w:r>
        <w:rPr>
          <w:rtl/>
        </w:rPr>
        <w:t xml:space="preserve">  </w:t>
      </w:r>
    </w:p>
    <w:p w:rsidR="006C0212" w:rsidRDefault="006C0212" w:rsidP="009660C8">
      <w:pPr>
        <w:rPr>
          <w:rtl/>
          <w:lang w:eastAsia="he-IL"/>
        </w:rPr>
      </w:pPr>
    </w:p>
    <w:p w:rsidR="006C0212" w:rsidRPr="00456B81" w:rsidRDefault="006C0212" w:rsidP="00C83302">
      <w:pPr>
        <w:rPr>
          <w:rtl/>
          <w:lang w:eastAsia="he-IL"/>
        </w:rPr>
      </w:pPr>
      <w:r>
        <w:rPr>
          <w:rFonts w:hint="cs"/>
          <w:rtl/>
          <w:lang w:eastAsia="he-IL"/>
        </w:rPr>
        <w:t xml:space="preserve">כל </w:t>
      </w:r>
      <w:bookmarkStart w:id="9305" w:name="_ETM_Q22_399539"/>
      <w:bookmarkEnd w:id="9305"/>
      <w:r>
        <w:rPr>
          <w:rFonts w:hint="cs"/>
          <w:rtl/>
          <w:lang w:eastAsia="he-IL"/>
        </w:rPr>
        <w:t xml:space="preserve">חייל צה"ל, כל חיילי צה"ל הסדירים, ב-1 לחודש הרגישו שקיבלו 50% </w:t>
      </w:r>
      <w:bookmarkStart w:id="9306" w:name="_ETM_Q22_406236"/>
      <w:bookmarkEnd w:id="9306"/>
      <w:r>
        <w:rPr>
          <w:rFonts w:hint="cs"/>
          <w:rtl/>
          <w:lang w:eastAsia="he-IL"/>
        </w:rPr>
        <w:t xml:space="preserve">תוספת למשכורת שלהם. אני חושב שזה צעד מאוד חשוב שקידמנו. </w:t>
      </w:r>
      <w:bookmarkStart w:id="9307" w:name="_ETM_Q22_414810"/>
      <w:bookmarkEnd w:id="9307"/>
    </w:p>
    <w:p w:rsidR="006C0212" w:rsidRDefault="006C0212" w:rsidP="00C83302">
      <w:pPr>
        <w:rPr>
          <w:rtl/>
        </w:rPr>
      </w:pPr>
    </w:p>
    <w:p w:rsidR="006C0212" w:rsidRDefault="006C0212" w:rsidP="00C83302">
      <w:pPr>
        <w:pStyle w:val="af5"/>
        <w:rPr>
          <w:rtl/>
        </w:rPr>
      </w:pPr>
      <w:bookmarkStart w:id="9308" w:name="ET_interruption_5788_11"/>
      <w:r w:rsidRPr="00387989">
        <w:rPr>
          <w:rStyle w:val="TagStyle"/>
          <w:rtl/>
        </w:rPr>
        <w:t xml:space="preserve"> &lt;&lt; קריאה &gt;&gt;</w:t>
      </w:r>
      <w:r w:rsidRPr="00456B81">
        <w:rPr>
          <w:rStyle w:val="TagStyle"/>
          <w:rtl/>
        </w:rPr>
        <w:t xml:space="preserve"> </w:t>
      </w:r>
      <w:r>
        <w:rPr>
          <w:rtl/>
        </w:rPr>
        <w:t>פטין מולא (הליכוד):</w:t>
      </w:r>
      <w:r w:rsidRPr="00456B81">
        <w:rPr>
          <w:rStyle w:val="TagStyle"/>
          <w:rtl/>
        </w:rPr>
        <w:t xml:space="preserve"> </w:t>
      </w:r>
      <w:r w:rsidRPr="00387989">
        <w:rPr>
          <w:rStyle w:val="TagStyle"/>
          <w:rtl/>
        </w:rPr>
        <w:t>&lt;&lt; קריאה &gt;&gt;</w:t>
      </w:r>
      <w:r>
        <w:rPr>
          <w:rtl/>
        </w:rPr>
        <w:t xml:space="preserve">  </w:t>
      </w:r>
      <w:bookmarkEnd w:id="9308"/>
    </w:p>
    <w:p w:rsidR="006C0212" w:rsidRDefault="006C0212" w:rsidP="009660C8">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w:t>
      </w:r>
    </w:p>
    <w:p w:rsidR="006C0212" w:rsidRDefault="006C0212" w:rsidP="00C83302">
      <w:pPr>
        <w:rPr>
          <w:rtl/>
          <w:lang w:eastAsia="he-IL"/>
        </w:rPr>
      </w:pPr>
      <w:bookmarkStart w:id="9309" w:name="_ETM_Q22_418147"/>
      <w:bookmarkStart w:id="9310" w:name="_ETM_Q22_418256"/>
      <w:bookmarkEnd w:id="9309"/>
      <w:bookmarkEnd w:id="9310"/>
    </w:p>
    <w:p w:rsidR="006C0212" w:rsidRDefault="006C0212" w:rsidP="00C83302">
      <w:pPr>
        <w:pStyle w:val="-"/>
        <w:rPr>
          <w:rtl/>
        </w:rPr>
      </w:pPr>
      <w:bookmarkStart w:id="9311" w:name="ET_speakercontinue_6210_12"/>
      <w:r w:rsidRPr="00387989">
        <w:rPr>
          <w:rStyle w:val="TagStyle"/>
          <w:rtl/>
        </w:rPr>
        <w:t xml:space="preserve"> &lt;&lt; דובר_המשך &gt;&gt;</w:t>
      </w:r>
      <w:r w:rsidRPr="00456B81">
        <w:rPr>
          <w:rStyle w:val="TagStyle"/>
          <w:rtl/>
        </w:rPr>
        <w:t xml:space="preserve"> </w:t>
      </w:r>
      <w:r>
        <w:rPr>
          <w:rtl/>
        </w:rPr>
        <w:t>השר במשרד האוצר חמד עמאר:</w:t>
      </w:r>
      <w:r w:rsidRPr="00456B81">
        <w:rPr>
          <w:rStyle w:val="TagStyle"/>
          <w:rtl/>
        </w:rPr>
        <w:t xml:space="preserve"> </w:t>
      </w:r>
      <w:r w:rsidRPr="00387989">
        <w:rPr>
          <w:rStyle w:val="TagStyle"/>
          <w:rtl/>
        </w:rPr>
        <w:t>&lt;&lt; דובר_המשך &gt;&gt;</w:t>
      </w:r>
      <w:r>
        <w:rPr>
          <w:rtl/>
        </w:rPr>
        <w:t xml:space="preserve">  </w:t>
      </w:r>
      <w:bookmarkEnd w:id="9311"/>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חבר הכנסת פטין מולא, אתה יודע שאני אוהב אותך. אני </w:t>
      </w:r>
      <w:bookmarkStart w:id="9312" w:name="_ETM_Q22_421275"/>
      <w:bookmarkEnd w:id="9312"/>
      <w:r>
        <w:rPr>
          <w:rFonts w:hint="cs"/>
          <w:rtl/>
          <w:lang w:eastAsia="he-IL"/>
        </w:rPr>
        <w:t xml:space="preserve">אוהב אותך ומכבד אותך מאוד. אני חושב שגם אתה תומך </w:t>
      </w:r>
      <w:bookmarkStart w:id="9313" w:name="_ETM_Q22_426677"/>
      <w:bookmarkEnd w:id="9313"/>
      <w:r>
        <w:rPr>
          <w:rFonts w:hint="cs"/>
          <w:rtl/>
          <w:lang w:eastAsia="he-IL"/>
        </w:rPr>
        <w:t xml:space="preserve">בזה שב-1 בחודש חיילי צה"ל קיבלו 50% תוספת בשכר שלהם, </w:t>
      </w:r>
      <w:bookmarkStart w:id="9314" w:name="_ETM_Q22_432166"/>
      <w:bookmarkEnd w:id="9314"/>
      <w:r>
        <w:rPr>
          <w:rFonts w:hint="cs"/>
          <w:rtl/>
          <w:lang w:eastAsia="he-IL"/>
        </w:rPr>
        <w:t xml:space="preserve">ואני לא מאמין שיש כאן אחד, אלא אם חבר הכנסת </w:t>
      </w:r>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af5"/>
        <w:rPr>
          <w:rtl/>
        </w:rPr>
      </w:pPr>
      <w:r w:rsidRPr="00387989">
        <w:rPr>
          <w:rStyle w:val="TagStyle"/>
          <w:rtl/>
        </w:rPr>
        <w:t xml:space="preserve"> &lt;&lt; קריאה &gt;&gt;</w:t>
      </w:r>
      <w:r w:rsidRPr="00456B81">
        <w:rPr>
          <w:rStyle w:val="TagStyle"/>
          <w:rtl/>
        </w:rPr>
        <w:t xml:space="preserve"> </w:t>
      </w:r>
      <w:r>
        <w:rPr>
          <w:rtl/>
        </w:rPr>
        <w:t>יעקב אשר (יהדות התורה):</w:t>
      </w:r>
      <w:r w:rsidRPr="00456B81">
        <w:rPr>
          <w:rStyle w:val="TagStyle"/>
          <w:rtl/>
        </w:rPr>
        <w:t xml:space="preserve"> </w:t>
      </w:r>
      <w:r w:rsidRPr="00387989">
        <w:rPr>
          <w:rStyle w:val="TagStyle"/>
          <w:rtl/>
        </w:rPr>
        <w:t>&lt;&lt;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מה זה קשור לחוק? </w:t>
      </w:r>
    </w:p>
    <w:p w:rsidR="006C0212" w:rsidRDefault="006C0212" w:rsidP="00C83302">
      <w:pPr>
        <w:rPr>
          <w:rtl/>
          <w:lang w:eastAsia="he-IL"/>
        </w:rPr>
      </w:pPr>
    </w:p>
    <w:p w:rsidR="006C0212" w:rsidRDefault="006C0212" w:rsidP="00C83302">
      <w:pPr>
        <w:pStyle w:val="af5"/>
        <w:rPr>
          <w:rtl/>
        </w:rPr>
      </w:pPr>
      <w:bookmarkStart w:id="9315" w:name="ET_interruption_5797_14"/>
      <w:r w:rsidRPr="00387989">
        <w:rPr>
          <w:rStyle w:val="TagStyle"/>
          <w:rtl/>
        </w:rPr>
        <w:t xml:space="preserve"> &lt;&lt; קריאה &gt;&gt;</w:t>
      </w:r>
      <w:r w:rsidRPr="00456B81">
        <w:rPr>
          <w:rStyle w:val="TagStyle"/>
          <w:rtl/>
        </w:rPr>
        <w:t xml:space="preserve"> </w:t>
      </w:r>
      <w:r>
        <w:rPr>
          <w:rtl/>
        </w:rPr>
        <w:t>יצחק פינדרוס (יהדות התורה):</w:t>
      </w:r>
      <w:r w:rsidRPr="00456B81">
        <w:rPr>
          <w:rStyle w:val="TagStyle"/>
          <w:rtl/>
        </w:rPr>
        <w:t xml:space="preserve"> </w:t>
      </w:r>
      <w:r w:rsidRPr="00387989">
        <w:rPr>
          <w:rStyle w:val="TagStyle"/>
          <w:rtl/>
        </w:rPr>
        <w:t>&lt;&lt; קריאה &gt;&gt;</w:t>
      </w:r>
      <w:r>
        <w:rPr>
          <w:rtl/>
        </w:rPr>
        <w:t xml:space="preserve">  </w:t>
      </w:r>
      <w:bookmarkEnd w:id="9315"/>
    </w:p>
    <w:p w:rsidR="006C0212" w:rsidRDefault="006C0212" w:rsidP="009660C8">
      <w:pPr>
        <w:rPr>
          <w:rtl/>
          <w:lang w:eastAsia="he-IL"/>
        </w:rPr>
      </w:pPr>
    </w:p>
    <w:p w:rsidR="006C0212" w:rsidRDefault="009660C8" w:rsidP="00C83302">
      <w:pPr>
        <w:ind w:left="720" w:firstLine="0"/>
        <w:rPr>
          <w:rtl/>
          <w:lang w:eastAsia="he-IL"/>
        </w:rPr>
      </w:pPr>
      <w:r>
        <w:rPr>
          <w:rFonts w:hint="cs"/>
          <w:rtl/>
          <w:lang w:eastAsia="he-IL"/>
        </w:rPr>
        <w:t>– – –</w:t>
      </w:r>
      <w:r w:rsidR="006C0212">
        <w:rPr>
          <w:rFonts w:hint="cs"/>
          <w:rtl/>
          <w:lang w:eastAsia="he-IL"/>
        </w:rPr>
        <w:t xml:space="preserve"> זה הלך לדלק, חשמל וארנונה. </w:t>
      </w:r>
    </w:p>
    <w:p w:rsidR="006C0212" w:rsidRDefault="006C0212" w:rsidP="00C83302">
      <w:pPr>
        <w:ind w:left="720" w:firstLine="0"/>
        <w:rPr>
          <w:rtl/>
          <w:lang w:eastAsia="he-IL"/>
        </w:rPr>
      </w:pPr>
    </w:p>
    <w:p w:rsidR="006C0212" w:rsidRDefault="006C0212" w:rsidP="00C83302">
      <w:pPr>
        <w:pStyle w:val="af5"/>
        <w:keepNext/>
        <w:rPr>
          <w:rtl/>
        </w:rPr>
      </w:pPr>
      <w:bookmarkStart w:id="9316" w:name="ET_interruption_5788_37"/>
      <w:r w:rsidRPr="00F35DB4">
        <w:rPr>
          <w:rStyle w:val="TagStyle"/>
          <w:rtl/>
        </w:rPr>
        <w:t xml:space="preserve"> &lt;&lt; קריאה &gt;&gt; </w:t>
      </w:r>
      <w:r>
        <w:rPr>
          <w:rtl/>
        </w:rPr>
        <w:t>פטין מולא (הליכוד):</w:t>
      </w:r>
      <w:r w:rsidRPr="00F35DB4">
        <w:rPr>
          <w:rStyle w:val="TagStyle"/>
          <w:rtl/>
        </w:rPr>
        <w:t xml:space="preserve"> &lt;&lt; קריאה &gt;&gt;</w:t>
      </w:r>
      <w:r>
        <w:rPr>
          <w:rtl/>
        </w:rPr>
        <w:t xml:space="preserve">   </w:t>
      </w:r>
      <w:bookmarkEnd w:id="9316"/>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מה קשור מה שאתה אומר עכשיו? </w:t>
      </w:r>
    </w:p>
    <w:p w:rsidR="006C0212" w:rsidRDefault="006C0212" w:rsidP="00C83302">
      <w:pPr>
        <w:rPr>
          <w:rtl/>
          <w:lang w:eastAsia="he-IL"/>
        </w:rPr>
      </w:pPr>
    </w:p>
    <w:p w:rsidR="006C0212" w:rsidRDefault="006C0212" w:rsidP="00C83302">
      <w:pPr>
        <w:pStyle w:val="af5"/>
        <w:rPr>
          <w:rtl/>
        </w:rPr>
      </w:pPr>
      <w:r w:rsidRPr="00387989">
        <w:rPr>
          <w:rStyle w:val="TagStyle"/>
          <w:rtl/>
        </w:rPr>
        <w:t>&lt;&lt; קריאה &gt;&gt;</w:t>
      </w:r>
      <w:r w:rsidRPr="00456B81">
        <w:rPr>
          <w:rStyle w:val="TagStyle"/>
          <w:rtl/>
        </w:rPr>
        <w:t xml:space="preserve"> </w:t>
      </w:r>
      <w:r>
        <w:rPr>
          <w:rtl/>
        </w:rPr>
        <w:t>יצחק פינדרוס (יהדות התורה):</w:t>
      </w:r>
      <w:r w:rsidRPr="00456B81">
        <w:rPr>
          <w:rStyle w:val="TagStyle"/>
          <w:rtl/>
        </w:rPr>
        <w:t xml:space="preserve"> </w:t>
      </w:r>
      <w:r w:rsidRPr="00387989">
        <w:rPr>
          <w:rStyle w:val="TagStyle"/>
          <w:rtl/>
        </w:rPr>
        <w:t>&lt;&lt; קריאה &gt;&gt;</w:t>
      </w:r>
      <w:r>
        <w:rPr>
          <w:rtl/>
        </w:rPr>
        <w:t xml:space="preserve">  </w:t>
      </w:r>
    </w:p>
    <w:p w:rsidR="006C0212" w:rsidRDefault="006C0212" w:rsidP="009660C8">
      <w:pPr>
        <w:rPr>
          <w:rtl/>
          <w:lang w:eastAsia="he-IL"/>
        </w:rPr>
      </w:pPr>
    </w:p>
    <w:p w:rsidR="006C0212" w:rsidRDefault="006C0212" w:rsidP="00C83302">
      <w:pPr>
        <w:ind w:left="720" w:firstLine="0"/>
        <w:rPr>
          <w:rtl/>
          <w:lang w:eastAsia="he-IL"/>
        </w:rPr>
      </w:pPr>
      <w:r>
        <w:rPr>
          <w:rFonts w:hint="cs"/>
          <w:rtl/>
          <w:lang w:eastAsia="he-IL"/>
        </w:rPr>
        <w:t xml:space="preserve">זה הלך לדלק, חשמל וארנונה. </w:t>
      </w:r>
    </w:p>
    <w:p w:rsidR="006C0212" w:rsidRDefault="006C0212" w:rsidP="00C83302">
      <w:pPr>
        <w:rPr>
          <w:rtl/>
          <w:lang w:eastAsia="he-IL"/>
        </w:rPr>
      </w:pPr>
    </w:p>
    <w:p w:rsidR="006C0212" w:rsidRDefault="006C0212" w:rsidP="00C83302">
      <w:pPr>
        <w:pStyle w:val="-"/>
        <w:rPr>
          <w:rtl/>
        </w:rPr>
      </w:pPr>
      <w:bookmarkStart w:id="9317" w:name="ET_speakercontinue_6210_26"/>
      <w:r w:rsidRPr="00387989">
        <w:rPr>
          <w:rStyle w:val="TagStyle"/>
          <w:rtl/>
        </w:rPr>
        <w:t xml:space="preserve"> &lt;&lt; דובר_המשך &gt;&gt;</w:t>
      </w:r>
      <w:r w:rsidRPr="002822FD">
        <w:rPr>
          <w:rStyle w:val="TagStyle"/>
          <w:rtl/>
        </w:rPr>
        <w:t xml:space="preserve"> </w:t>
      </w:r>
      <w:r>
        <w:rPr>
          <w:rtl/>
        </w:rPr>
        <w:t>השר במשרד האוצר חמד עמאר:</w:t>
      </w:r>
      <w:r w:rsidRPr="002822FD">
        <w:rPr>
          <w:rStyle w:val="TagStyle"/>
          <w:rtl/>
        </w:rPr>
        <w:t xml:space="preserve"> </w:t>
      </w:r>
      <w:r w:rsidRPr="00387989">
        <w:rPr>
          <w:rStyle w:val="TagStyle"/>
          <w:rtl/>
        </w:rPr>
        <w:t>&lt;&lt; דובר_המשך &gt;&gt;</w:t>
      </w:r>
      <w:r>
        <w:rPr>
          <w:rtl/>
        </w:rPr>
        <w:t xml:space="preserve">  </w:t>
      </w:r>
      <w:bookmarkEnd w:id="9317"/>
    </w:p>
    <w:p w:rsidR="006C0212" w:rsidRDefault="006C0212" w:rsidP="009660C8">
      <w:pPr>
        <w:rPr>
          <w:rtl/>
          <w:lang w:eastAsia="he-IL"/>
        </w:rPr>
      </w:pPr>
    </w:p>
    <w:p w:rsidR="006C0212" w:rsidRDefault="006C0212" w:rsidP="00CB649B">
      <w:pPr>
        <w:rPr>
          <w:rtl/>
          <w:lang w:eastAsia="he-IL"/>
        </w:rPr>
      </w:pPr>
      <w:bookmarkStart w:id="9318" w:name="_ETM_Q22_442927"/>
      <w:bookmarkEnd w:id="9318"/>
      <w:r>
        <w:rPr>
          <w:rFonts w:hint="cs"/>
          <w:rtl/>
          <w:lang w:eastAsia="he-IL"/>
        </w:rPr>
        <w:t xml:space="preserve">אני </w:t>
      </w:r>
      <w:bookmarkStart w:id="9319" w:name="_ETM_Q22_440993"/>
      <w:bookmarkEnd w:id="9319"/>
      <w:r>
        <w:rPr>
          <w:rFonts w:hint="cs"/>
          <w:rtl/>
          <w:lang w:eastAsia="he-IL"/>
        </w:rPr>
        <w:t xml:space="preserve">אומר לך, חברי, חבריי, </w:t>
      </w:r>
      <w:bookmarkStart w:id="9320" w:name="_ETM_Q22_444363"/>
      <w:bookmarkEnd w:id="9320"/>
      <w:r>
        <w:rPr>
          <w:rFonts w:hint="cs"/>
          <w:rtl/>
          <w:lang w:eastAsia="he-IL"/>
        </w:rPr>
        <w:t xml:space="preserve">חיילי צה"ל קיבלו 50% תוספת, ואני מסתכל עליכם ואומר לכם </w:t>
      </w:r>
      <w:bookmarkStart w:id="9321" w:name="_ETM_Q22_447559"/>
      <w:bookmarkEnd w:id="9321"/>
      <w:r>
        <w:rPr>
          <w:rFonts w:hint="cs"/>
          <w:rtl/>
          <w:lang w:eastAsia="he-IL"/>
        </w:rPr>
        <w:t xml:space="preserve">את זה כי אני יודע עד כמה אתם תומכים בזה. </w:t>
      </w:r>
    </w:p>
    <w:p w:rsidR="006C0212" w:rsidRPr="002822FD" w:rsidRDefault="006C0212" w:rsidP="00C83302">
      <w:pPr>
        <w:rPr>
          <w:rtl/>
          <w:lang w:eastAsia="he-IL"/>
        </w:rPr>
      </w:pPr>
      <w:bookmarkStart w:id="9322" w:name="_ETM_Q22_451358"/>
      <w:bookmarkStart w:id="9323" w:name="_ETM_Q22_451445"/>
      <w:bookmarkEnd w:id="9322"/>
      <w:bookmarkEnd w:id="9323"/>
    </w:p>
    <w:p w:rsidR="006C0212" w:rsidRDefault="006C0212" w:rsidP="00C83302">
      <w:pPr>
        <w:pStyle w:val="af5"/>
        <w:rPr>
          <w:rtl/>
        </w:rPr>
      </w:pPr>
      <w:bookmarkStart w:id="9324" w:name="ET_interruption_5085_15"/>
      <w:r w:rsidRPr="00387989">
        <w:rPr>
          <w:rStyle w:val="TagStyle"/>
          <w:rtl/>
        </w:rPr>
        <w:t xml:space="preserve"> &lt;&lt; קריאה &gt;&gt;</w:t>
      </w:r>
      <w:r w:rsidRPr="00456B81">
        <w:rPr>
          <w:rStyle w:val="TagStyle"/>
          <w:rtl/>
        </w:rPr>
        <w:t xml:space="preserve"> </w:t>
      </w:r>
      <w:r>
        <w:rPr>
          <w:rtl/>
        </w:rPr>
        <w:t>אורלי לוי אבקסיס (הליכוד):</w:t>
      </w:r>
      <w:r w:rsidRPr="00456B81">
        <w:rPr>
          <w:rStyle w:val="TagStyle"/>
          <w:rtl/>
        </w:rPr>
        <w:t xml:space="preserve"> </w:t>
      </w:r>
      <w:r w:rsidRPr="00387989">
        <w:rPr>
          <w:rStyle w:val="TagStyle"/>
          <w:rtl/>
        </w:rPr>
        <w:t>&lt;&lt; קריאה &gt;&gt;</w:t>
      </w:r>
      <w:r>
        <w:rPr>
          <w:rtl/>
        </w:rPr>
        <w:t xml:space="preserve">  </w:t>
      </w:r>
      <w:bookmarkEnd w:id="9324"/>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אבל זה לא קשור לחוק. מה הקשר לחוק? </w:t>
      </w:r>
    </w:p>
    <w:p w:rsidR="006C0212" w:rsidRDefault="006C0212" w:rsidP="00C83302">
      <w:pPr>
        <w:rPr>
          <w:rtl/>
          <w:lang w:eastAsia="he-IL"/>
        </w:rPr>
      </w:pPr>
    </w:p>
    <w:p w:rsidR="006C0212" w:rsidRDefault="006C0212" w:rsidP="00C83302">
      <w:pPr>
        <w:pStyle w:val="-"/>
        <w:rPr>
          <w:rtl/>
        </w:rPr>
      </w:pPr>
      <w:bookmarkStart w:id="9325" w:name="ET_speakercontinue_6210_16"/>
      <w:r w:rsidRPr="00387989">
        <w:rPr>
          <w:rStyle w:val="TagStyle"/>
          <w:rtl/>
        </w:rPr>
        <w:t xml:space="preserve"> &lt;&lt; דובר_המשך &gt;&gt;</w:t>
      </w:r>
      <w:r w:rsidRPr="00456B81">
        <w:rPr>
          <w:rStyle w:val="TagStyle"/>
          <w:rtl/>
        </w:rPr>
        <w:t xml:space="preserve"> </w:t>
      </w:r>
      <w:r>
        <w:rPr>
          <w:rtl/>
        </w:rPr>
        <w:t>השר במשרד האוצר חמד עמאר:</w:t>
      </w:r>
      <w:r w:rsidRPr="00456B81">
        <w:rPr>
          <w:rStyle w:val="TagStyle"/>
          <w:rtl/>
        </w:rPr>
        <w:t xml:space="preserve"> </w:t>
      </w:r>
      <w:r w:rsidRPr="00387989">
        <w:rPr>
          <w:rStyle w:val="TagStyle"/>
          <w:rtl/>
        </w:rPr>
        <w:t>&lt;&lt; דובר_המשך &gt;&gt;</w:t>
      </w:r>
      <w:r>
        <w:rPr>
          <w:rtl/>
        </w:rPr>
        <w:t xml:space="preserve">  </w:t>
      </w:r>
      <w:bookmarkEnd w:id="9325"/>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אתם </w:t>
      </w:r>
      <w:bookmarkStart w:id="9326" w:name="_ETM_Q22_452558"/>
      <w:bookmarkEnd w:id="9326"/>
      <w:r>
        <w:rPr>
          <w:rFonts w:hint="cs"/>
          <w:rtl/>
          <w:lang w:eastAsia="he-IL"/>
        </w:rPr>
        <w:t>איתנו בעמדה הזאת. אני חושב שזה לא קשור לקואליציה ואופוזיציה. חיילי צה</w:t>
      </w:r>
      <w:bookmarkStart w:id="9327" w:name="_ETM_Q22_460247"/>
      <w:bookmarkEnd w:id="9327"/>
      <w:r>
        <w:rPr>
          <w:rFonts w:hint="cs"/>
          <w:rtl/>
          <w:lang w:eastAsia="he-IL"/>
        </w:rPr>
        <w:t xml:space="preserve">"ל, מגיע להם. הממשלה החליטה, אושרה העלאה </w:t>
      </w:r>
      <w:bookmarkStart w:id="9328" w:name="_ETM_Q22_462728"/>
      <w:bookmarkEnd w:id="9328"/>
      <w:r>
        <w:rPr>
          <w:rFonts w:hint="cs"/>
          <w:rtl/>
          <w:lang w:eastAsia="he-IL"/>
        </w:rPr>
        <w:t xml:space="preserve">ב-50% </w:t>
      </w:r>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af5"/>
        <w:rPr>
          <w:rtl/>
        </w:rPr>
      </w:pPr>
      <w:bookmarkStart w:id="9329" w:name="ET_interruption_5085_27"/>
      <w:r w:rsidRPr="00387989">
        <w:rPr>
          <w:rStyle w:val="TagStyle"/>
          <w:rtl/>
        </w:rPr>
        <w:t xml:space="preserve"> &lt;&lt; קריאה &gt;&gt;</w:t>
      </w:r>
      <w:r w:rsidRPr="002822FD">
        <w:rPr>
          <w:rStyle w:val="TagStyle"/>
          <w:rtl/>
        </w:rPr>
        <w:t xml:space="preserve"> </w:t>
      </w:r>
      <w:r>
        <w:rPr>
          <w:rtl/>
        </w:rPr>
        <w:t>אורלי לוי אבקסיס (הליכוד):</w:t>
      </w:r>
      <w:r w:rsidRPr="002822FD">
        <w:rPr>
          <w:rStyle w:val="TagStyle"/>
          <w:rtl/>
        </w:rPr>
        <w:t xml:space="preserve"> </w:t>
      </w:r>
      <w:r w:rsidRPr="00387989">
        <w:rPr>
          <w:rStyle w:val="TagStyle"/>
          <w:rtl/>
        </w:rPr>
        <w:t>&lt;&lt; קריאה &gt;&gt;</w:t>
      </w:r>
      <w:r>
        <w:rPr>
          <w:rtl/>
        </w:rPr>
        <w:t xml:space="preserve">  </w:t>
      </w:r>
      <w:bookmarkEnd w:id="9329"/>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אבל מה זה קשור לחוק? </w:t>
      </w:r>
    </w:p>
    <w:p w:rsidR="006C0212" w:rsidRDefault="006C0212" w:rsidP="00C83302">
      <w:pPr>
        <w:rPr>
          <w:rtl/>
          <w:lang w:eastAsia="he-IL"/>
        </w:rPr>
      </w:pPr>
    </w:p>
    <w:p w:rsidR="006C0212" w:rsidRDefault="006C0212" w:rsidP="00C83302">
      <w:pPr>
        <w:pStyle w:val="af5"/>
        <w:rPr>
          <w:rtl/>
        </w:rPr>
      </w:pPr>
      <w:bookmarkStart w:id="9330" w:name="ET_interruption_5085_38"/>
      <w:r w:rsidRPr="00F35DB4">
        <w:rPr>
          <w:rStyle w:val="TagStyle"/>
          <w:rtl/>
        </w:rPr>
        <w:t xml:space="preserve"> &lt;&lt; קריאה &gt;&gt;</w:t>
      </w:r>
      <w:r w:rsidRPr="002822FD">
        <w:rPr>
          <w:rStyle w:val="TagStyle"/>
          <w:rtl/>
        </w:rPr>
        <w:t xml:space="preserve"> </w:t>
      </w:r>
      <w:r>
        <w:rPr>
          <w:rFonts w:hint="cs"/>
          <w:rtl/>
        </w:rPr>
        <w:t>קריאה</w:t>
      </w:r>
      <w:r>
        <w:rPr>
          <w:rtl/>
        </w:rPr>
        <w:t>:</w:t>
      </w:r>
      <w:r w:rsidRPr="002822FD">
        <w:rPr>
          <w:rStyle w:val="TagStyle"/>
          <w:rtl/>
        </w:rPr>
        <w:t xml:space="preserve"> </w:t>
      </w:r>
      <w:r w:rsidRPr="00F35DB4">
        <w:rPr>
          <w:rStyle w:val="TagStyle"/>
          <w:rtl/>
        </w:rPr>
        <w:t>&lt;&lt; קריאה &gt;&gt;</w:t>
      </w:r>
      <w:bookmarkEnd w:id="9330"/>
      <w:r w:rsidRPr="00F35DB4">
        <w:rPr>
          <w:rStyle w:val="TagStyle"/>
          <w:rtl/>
        </w:rPr>
        <w:t xml:space="preserve"> </w:t>
      </w:r>
      <w:r>
        <w:rPr>
          <w:rtl/>
        </w:rPr>
        <w:t xml:space="preserve">  </w:t>
      </w:r>
    </w:p>
    <w:p w:rsidR="006C0212" w:rsidRDefault="006C0212" w:rsidP="00C83302">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w:t>
      </w:r>
    </w:p>
    <w:p w:rsidR="006C0212" w:rsidRDefault="006C0212" w:rsidP="00C83302">
      <w:pPr>
        <w:rPr>
          <w:rtl/>
          <w:lang w:eastAsia="he-IL"/>
        </w:rPr>
      </w:pPr>
      <w:bookmarkStart w:id="9331" w:name="_ETM_Q22_466144"/>
      <w:bookmarkStart w:id="9332" w:name="_ETM_Q22_466234"/>
      <w:bookmarkEnd w:id="9331"/>
      <w:bookmarkEnd w:id="9332"/>
    </w:p>
    <w:p w:rsidR="006C0212" w:rsidRDefault="006C0212" w:rsidP="00C83302">
      <w:pPr>
        <w:pStyle w:val="-"/>
        <w:rPr>
          <w:rtl/>
        </w:rPr>
      </w:pPr>
      <w:bookmarkStart w:id="9333" w:name="ET_speakercontinue_6210_28"/>
      <w:r w:rsidRPr="00387989">
        <w:rPr>
          <w:rStyle w:val="TagStyle"/>
          <w:rtl/>
        </w:rPr>
        <w:t xml:space="preserve"> &lt;&lt; דובר_המשך &gt;&gt;</w:t>
      </w:r>
      <w:r w:rsidRPr="002822FD">
        <w:rPr>
          <w:rStyle w:val="TagStyle"/>
          <w:rtl/>
        </w:rPr>
        <w:t xml:space="preserve"> </w:t>
      </w:r>
      <w:r>
        <w:rPr>
          <w:rtl/>
        </w:rPr>
        <w:t>השר במשרד האוצר חמד עמאר:</w:t>
      </w:r>
      <w:r w:rsidRPr="002822FD">
        <w:rPr>
          <w:rStyle w:val="TagStyle"/>
          <w:rtl/>
        </w:rPr>
        <w:t xml:space="preserve"> </w:t>
      </w:r>
      <w:r w:rsidRPr="00387989">
        <w:rPr>
          <w:rStyle w:val="TagStyle"/>
          <w:rtl/>
        </w:rPr>
        <w:t>&lt;&lt; דובר_המשך &gt;&gt;</w:t>
      </w:r>
      <w:r>
        <w:rPr>
          <w:rtl/>
        </w:rPr>
        <w:t xml:space="preserve">  </w:t>
      </w:r>
      <w:bookmarkEnd w:id="9333"/>
    </w:p>
    <w:p w:rsidR="006C0212" w:rsidRDefault="006C0212" w:rsidP="009660C8">
      <w:pPr>
        <w:rPr>
          <w:rtl/>
          <w:lang w:eastAsia="he-IL"/>
        </w:rPr>
      </w:pPr>
    </w:p>
    <w:p w:rsidR="006C0212" w:rsidRDefault="006C0212" w:rsidP="00C83302">
      <w:pPr>
        <w:rPr>
          <w:rtl/>
          <w:lang w:eastAsia="he-IL"/>
        </w:rPr>
      </w:pPr>
      <w:bookmarkStart w:id="9334" w:name="_ETM_Q22_468211"/>
      <w:bookmarkEnd w:id="9334"/>
      <w:r>
        <w:rPr>
          <w:rFonts w:hint="cs"/>
          <w:rtl/>
          <w:lang w:eastAsia="he-IL"/>
        </w:rPr>
        <w:t>אני לא רגיל להפריע לאנשים, אני לא יודע למה אתם מפריעים לי.</w:t>
      </w:r>
      <w:r>
        <w:rPr>
          <w:rFonts w:hint="cs"/>
          <w:lang w:eastAsia="he-IL"/>
        </w:rPr>
        <w:t xml:space="preserve"> </w:t>
      </w:r>
      <w:r>
        <w:rPr>
          <w:rFonts w:hint="cs"/>
          <w:rtl/>
          <w:lang w:eastAsia="he-IL"/>
        </w:rPr>
        <w:t xml:space="preserve">אני לא רגיל להפריע לך, להפך, אני מקשיב לך בקשב רב </w:t>
      </w:r>
      <w:bookmarkStart w:id="9335" w:name="_ETM_Q22_474489"/>
      <w:bookmarkEnd w:id="9335"/>
      <w:r>
        <w:rPr>
          <w:rFonts w:hint="cs"/>
          <w:rtl/>
          <w:lang w:eastAsia="he-IL"/>
        </w:rPr>
        <w:t xml:space="preserve">ושומע כל מילה שאתה אומר. למה אתה מפריע לי? אני לא מצליח להבין. </w:t>
      </w:r>
      <w:bookmarkStart w:id="9336" w:name="_ETM_Q22_479703"/>
      <w:bookmarkEnd w:id="9336"/>
      <w:r>
        <w:rPr>
          <w:rFonts w:hint="cs"/>
          <w:rtl/>
          <w:lang w:eastAsia="he-IL"/>
        </w:rPr>
        <w:t xml:space="preserve">או שזה כבר יוצא בלי להרגיש. אז תירגעו, תירגעו, </w:t>
      </w:r>
      <w:bookmarkStart w:id="9337" w:name="_ETM_Q22_489226"/>
      <w:bookmarkEnd w:id="9337"/>
      <w:r>
        <w:rPr>
          <w:rFonts w:hint="cs"/>
          <w:rtl/>
          <w:lang w:eastAsia="he-IL"/>
        </w:rPr>
        <w:t xml:space="preserve">אנחנו מדברים על חיילי צה"ל. </w:t>
      </w:r>
    </w:p>
    <w:p w:rsidR="006C0212" w:rsidRDefault="006C0212" w:rsidP="00C83302">
      <w:pPr>
        <w:rPr>
          <w:rtl/>
          <w:lang w:eastAsia="he-IL"/>
        </w:rPr>
      </w:pPr>
    </w:p>
    <w:p w:rsidR="006C0212" w:rsidRDefault="006C0212" w:rsidP="00C83302">
      <w:pPr>
        <w:pStyle w:val="af5"/>
        <w:rPr>
          <w:rtl/>
        </w:rPr>
      </w:pPr>
      <w:r w:rsidRPr="00F35DB4">
        <w:rPr>
          <w:rStyle w:val="TagStyle"/>
          <w:rtl/>
        </w:rPr>
        <w:t>&lt;&lt; קריאה &gt;&gt;</w:t>
      </w:r>
      <w:r w:rsidRPr="002822FD">
        <w:rPr>
          <w:rStyle w:val="TagStyle"/>
          <w:rtl/>
        </w:rPr>
        <w:t xml:space="preserve"> </w:t>
      </w:r>
      <w:r>
        <w:rPr>
          <w:rFonts w:hint="cs"/>
          <w:rtl/>
        </w:rPr>
        <w:t>קריאות</w:t>
      </w:r>
      <w:r>
        <w:rPr>
          <w:rtl/>
        </w:rPr>
        <w:t>:</w:t>
      </w:r>
      <w:r w:rsidRPr="002822FD">
        <w:rPr>
          <w:rStyle w:val="TagStyle"/>
          <w:rtl/>
        </w:rPr>
        <w:t xml:space="preserve"> </w:t>
      </w:r>
      <w:r w:rsidRPr="00F35DB4">
        <w:rPr>
          <w:rStyle w:val="TagStyle"/>
          <w:rtl/>
        </w:rPr>
        <w:t xml:space="preserve">&lt;&lt; קריאה &gt;&gt; </w:t>
      </w:r>
      <w:r>
        <w:rPr>
          <w:rtl/>
        </w:rPr>
        <w:t xml:space="preserve">  </w:t>
      </w:r>
    </w:p>
    <w:p w:rsidR="006C0212" w:rsidRDefault="006C0212" w:rsidP="00C83302">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w:t>
      </w:r>
    </w:p>
    <w:p w:rsidR="006C0212" w:rsidRDefault="006C0212" w:rsidP="00C83302">
      <w:pPr>
        <w:rPr>
          <w:rtl/>
          <w:lang w:eastAsia="he-IL"/>
        </w:rPr>
      </w:pPr>
    </w:p>
    <w:p w:rsidR="006C0212" w:rsidRDefault="006C0212" w:rsidP="00C83302">
      <w:pPr>
        <w:pStyle w:val="af5"/>
        <w:rPr>
          <w:rtl/>
        </w:rPr>
      </w:pPr>
      <w:bookmarkStart w:id="9338" w:name="ET_interruption_5786_17"/>
      <w:r w:rsidRPr="00387989">
        <w:rPr>
          <w:rStyle w:val="TagStyle"/>
          <w:rtl/>
        </w:rPr>
        <w:t xml:space="preserve"> &lt;&lt; קריאה &gt;&gt;</w:t>
      </w:r>
      <w:r w:rsidRPr="00456B81">
        <w:rPr>
          <w:rStyle w:val="TagStyle"/>
          <w:rtl/>
        </w:rPr>
        <w:t xml:space="preserve"> </w:t>
      </w:r>
      <w:r>
        <w:rPr>
          <w:rtl/>
        </w:rPr>
        <w:t>אופיר כץ (הליכוד):</w:t>
      </w:r>
      <w:r w:rsidRPr="00456B81">
        <w:rPr>
          <w:rStyle w:val="TagStyle"/>
          <w:rtl/>
        </w:rPr>
        <w:t xml:space="preserve"> </w:t>
      </w:r>
      <w:r w:rsidRPr="00387989">
        <w:rPr>
          <w:rStyle w:val="TagStyle"/>
          <w:rtl/>
        </w:rPr>
        <w:t>&lt;&lt; קריאה &gt;&gt;</w:t>
      </w:r>
      <w:r>
        <w:rPr>
          <w:rtl/>
        </w:rPr>
        <w:t xml:space="preserve">  </w:t>
      </w:r>
      <w:bookmarkEnd w:id="9338"/>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כשאתה ישבת פה, היית באופוזיציה </w:t>
      </w:r>
      <w:r w:rsidR="009660C8">
        <w:rPr>
          <w:rFonts w:hint="cs"/>
          <w:rtl/>
          <w:lang w:eastAsia="he-IL"/>
        </w:rPr>
        <w:t>– – –</w:t>
      </w:r>
      <w:r>
        <w:rPr>
          <w:rFonts w:hint="cs"/>
          <w:rtl/>
          <w:lang w:eastAsia="he-IL"/>
        </w:rPr>
        <w:t xml:space="preserve"> </w:t>
      </w:r>
      <w:bookmarkStart w:id="9339" w:name="_ETM_Q22_492705"/>
      <w:bookmarkEnd w:id="9339"/>
    </w:p>
    <w:p w:rsidR="006C0212" w:rsidRDefault="006C0212" w:rsidP="00C83302">
      <w:pPr>
        <w:rPr>
          <w:rtl/>
          <w:lang w:eastAsia="he-IL"/>
        </w:rPr>
      </w:pPr>
    </w:p>
    <w:p w:rsidR="006C0212" w:rsidRDefault="006C0212" w:rsidP="00C83302">
      <w:pPr>
        <w:pStyle w:val="af5"/>
        <w:rPr>
          <w:rtl/>
        </w:rPr>
      </w:pPr>
      <w:bookmarkStart w:id="9340" w:name="ET_interruption_5085_18"/>
      <w:r w:rsidRPr="00387989">
        <w:rPr>
          <w:rStyle w:val="TagStyle"/>
          <w:rtl/>
        </w:rPr>
        <w:t xml:space="preserve"> &lt;&lt; קריאה &gt;&gt;</w:t>
      </w:r>
      <w:r w:rsidRPr="00456B81">
        <w:rPr>
          <w:rStyle w:val="TagStyle"/>
          <w:rtl/>
        </w:rPr>
        <w:t xml:space="preserve"> </w:t>
      </w:r>
      <w:r>
        <w:rPr>
          <w:rtl/>
        </w:rPr>
        <w:t>אורלי לוי אבקסיס (הליכוד):</w:t>
      </w:r>
      <w:r w:rsidRPr="00456B81">
        <w:rPr>
          <w:rStyle w:val="TagStyle"/>
          <w:rtl/>
        </w:rPr>
        <w:t xml:space="preserve"> </w:t>
      </w:r>
      <w:r w:rsidRPr="00387989">
        <w:rPr>
          <w:rStyle w:val="TagStyle"/>
          <w:rtl/>
        </w:rPr>
        <w:t>&lt;&lt; קריאה &gt;&gt;</w:t>
      </w:r>
      <w:r>
        <w:rPr>
          <w:rtl/>
        </w:rPr>
        <w:t xml:space="preserve">  </w:t>
      </w:r>
      <w:bookmarkEnd w:id="9340"/>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ומה דעתך על החוק שפעם היית חתום עליו? </w:t>
      </w:r>
    </w:p>
    <w:p w:rsidR="006C0212" w:rsidRDefault="006C0212" w:rsidP="00C83302">
      <w:pPr>
        <w:rPr>
          <w:rtl/>
          <w:lang w:eastAsia="he-IL"/>
        </w:rPr>
      </w:pPr>
    </w:p>
    <w:p w:rsidR="006C0212" w:rsidRDefault="006C0212" w:rsidP="00C83302">
      <w:pPr>
        <w:pStyle w:val="-"/>
        <w:rPr>
          <w:rtl/>
        </w:rPr>
      </w:pPr>
      <w:r w:rsidRPr="00387989">
        <w:rPr>
          <w:rStyle w:val="TagStyle"/>
          <w:rtl/>
        </w:rPr>
        <w:t xml:space="preserve"> &lt;&lt; דובר_המשך &gt;&gt;</w:t>
      </w:r>
      <w:r w:rsidRPr="00672C7E">
        <w:rPr>
          <w:rStyle w:val="TagStyle"/>
          <w:rtl/>
        </w:rPr>
        <w:t xml:space="preserve"> </w:t>
      </w:r>
      <w:r>
        <w:rPr>
          <w:rtl/>
        </w:rPr>
        <w:t>השר במשרד האוצר חמד עמאר:</w:t>
      </w:r>
      <w:r w:rsidRPr="00672C7E">
        <w:rPr>
          <w:rStyle w:val="TagStyle"/>
          <w:rtl/>
        </w:rPr>
        <w:t xml:space="preserve"> </w:t>
      </w:r>
      <w:r w:rsidRPr="00387989">
        <w:rPr>
          <w:rStyle w:val="TagStyle"/>
          <w:rtl/>
        </w:rPr>
        <w:t>&lt;&lt;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50% תוספת לשכר לחיילי צה"ל זה דבר טוב, זה </w:t>
      </w:r>
      <w:bookmarkStart w:id="9341" w:name="_ETM_Q22_497041"/>
      <w:bookmarkEnd w:id="9341"/>
      <w:r>
        <w:rPr>
          <w:rFonts w:hint="cs"/>
          <w:rtl/>
          <w:lang w:eastAsia="he-IL"/>
        </w:rPr>
        <w:t xml:space="preserve">דבר שאנחנו מעודדים. </w:t>
      </w:r>
    </w:p>
    <w:p w:rsidR="006C0212" w:rsidRDefault="006C0212" w:rsidP="00C83302">
      <w:pPr>
        <w:rPr>
          <w:rtl/>
          <w:lang w:eastAsia="he-IL"/>
        </w:rPr>
      </w:pPr>
      <w:bookmarkStart w:id="9342" w:name="_ETM_Q22_499937"/>
      <w:bookmarkStart w:id="9343" w:name="_ETM_Q22_500008"/>
      <w:bookmarkEnd w:id="9342"/>
      <w:bookmarkEnd w:id="9343"/>
    </w:p>
    <w:p w:rsidR="006C0212" w:rsidRDefault="006C0212" w:rsidP="00C83302">
      <w:pPr>
        <w:pStyle w:val="af5"/>
        <w:rPr>
          <w:rtl/>
        </w:rPr>
      </w:pPr>
      <w:bookmarkStart w:id="9344" w:name="ET_interruption_5085_30"/>
      <w:r w:rsidRPr="00387989">
        <w:rPr>
          <w:rStyle w:val="TagStyle"/>
          <w:rtl/>
        </w:rPr>
        <w:t xml:space="preserve"> &lt;&lt; קריאה &gt;&gt;</w:t>
      </w:r>
      <w:r w:rsidRPr="00672C7E">
        <w:rPr>
          <w:rStyle w:val="TagStyle"/>
          <w:rtl/>
        </w:rPr>
        <w:t xml:space="preserve"> </w:t>
      </w:r>
      <w:r>
        <w:rPr>
          <w:rtl/>
        </w:rPr>
        <w:t>אורלי לוי אבקסיס (הליכוד):</w:t>
      </w:r>
      <w:r w:rsidRPr="00672C7E">
        <w:rPr>
          <w:rStyle w:val="TagStyle"/>
          <w:rtl/>
        </w:rPr>
        <w:t xml:space="preserve"> </w:t>
      </w:r>
      <w:r w:rsidRPr="00387989">
        <w:rPr>
          <w:rStyle w:val="TagStyle"/>
          <w:rtl/>
        </w:rPr>
        <w:t>&lt;&lt; קריאה &gt;&gt;</w:t>
      </w:r>
      <w:r>
        <w:rPr>
          <w:rtl/>
        </w:rPr>
        <w:t xml:space="preserve">  </w:t>
      </w:r>
      <w:bookmarkEnd w:id="9344"/>
    </w:p>
    <w:p w:rsidR="006C0212" w:rsidRDefault="006C0212" w:rsidP="009660C8">
      <w:pPr>
        <w:rPr>
          <w:rtl/>
          <w:lang w:eastAsia="he-IL"/>
        </w:rPr>
      </w:pPr>
    </w:p>
    <w:p w:rsidR="006C0212" w:rsidRDefault="006C0212" w:rsidP="00C83302">
      <w:pPr>
        <w:rPr>
          <w:rtl/>
          <w:lang w:eastAsia="he-IL"/>
        </w:rPr>
      </w:pPr>
      <w:bookmarkStart w:id="9345" w:name="_ETM_Q22_495602"/>
      <w:bookmarkEnd w:id="9345"/>
      <w:r>
        <w:rPr>
          <w:rFonts w:hint="cs"/>
          <w:rtl/>
          <w:lang w:eastAsia="he-IL"/>
        </w:rPr>
        <w:t xml:space="preserve">חמד, מה דעתך על החוק שפעם היית </w:t>
      </w:r>
      <w:bookmarkStart w:id="9346" w:name="_ETM_Q22_500231"/>
      <w:bookmarkEnd w:id="9346"/>
      <w:r>
        <w:rPr>
          <w:rFonts w:hint="cs"/>
          <w:rtl/>
          <w:lang w:eastAsia="he-IL"/>
        </w:rPr>
        <w:t xml:space="preserve">חתום עליו? </w:t>
      </w:r>
    </w:p>
    <w:p w:rsidR="006C0212" w:rsidRDefault="006C0212" w:rsidP="00C83302">
      <w:pPr>
        <w:rPr>
          <w:rtl/>
          <w:lang w:eastAsia="he-IL"/>
        </w:rPr>
      </w:pPr>
      <w:bookmarkStart w:id="9347" w:name="_ETM_Q22_499790"/>
      <w:bookmarkStart w:id="9348" w:name="_ETM_Q22_499879"/>
      <w:bookmarkEnd w:id="9347"/>
      <w:bookmarkEnd w:id="9348"/>
    </w:p>
    <w:p w:rsidR="006C0212" w:rsidRDefault="006C0212" w:rsidP="00C83302">
      <w:pPr>
        <w:pStyle w:val="-"/>
        <w:rPr>
          <w:rtl/>
        </w:rPr>
      </w:pPr>
      <w:bookmarkStart w:id="9349" w:name="ET_speakercontinue_6210_31"/>
      <w:r w:rsidRPr="00387989">
        <w:rPr>
          <w:rStyle w:val="TagStyle"/>
          <w:rtl/>
        </w:rPr>
        <w:t xml:space="preserve"> &lt;&lt; דובר_המשך &gt;&gt;</w:t>
      </w:r>
      <w:r w:rsidRPr="00672C7E">
        <w:rPr>
          <w:rStyle w:val="TagStyle"/>
          <w:rtl/>
        </w:rPr>
        <w:t xml:space="preserve"> </w:t>
      </w:r>
      <w:r>
        <w:rPr>
          <w:rtl/>
        </w:rPr>
        <w:t>השר במשרד האוצר חמד עמאר:</w:t>
      </w:r>
      <w:r w:rsidRPr="00672C7E">
        <w:rPr>
          <w:rStyle w:val="TagStyle"/>
          <w:rtl/>
        </w:rPr>
        <w:t xml:space="preserve"> </w:t>
      </w:r>
      <w:r w:rsidRPr="00387989">
        <w:rPr>
          <w:rStyle w:val="TagStyle"/>
          <w:rtl/>
        </w:rPr>
        <w:t>&lt;&lt; דובר_המשך &gt;&gt;</w:t>
      </w:r>
      <w:r>
        <w:rPr>
          <w:rtl/>
        </w:rPr>
        <w:t xml:space="preserve">  </w:t>
      </w:r>
      <w:bookmarkEnd w:id="9349"/>
    </w:p>
    <w:p w:rsidR="006C0212" w:rsidRDefault="006C0212" w:rsidP="009660C8">
      <w:pPr>
        <w:rPr>
          <w:rtl/>
          <w:lang w:eastAsia="he-IL"/>
        </w:rPr>
      </w:pPr>
    </w:p>
    <w:p w:rsidR="006C0212" w:rsidRDefault="006C0212" w:rsidP="00C83302">
      <w:pPr>
        <w:rPr>
          <w:rtl/>
          <w:lang w:eastAsia="he-IL"/>
        </w:rPr>
      </w:pPr>
      <w:bookmarkStart w:id="9350" w:name="_ETM_Q22_498503"/>
      <w:bookmarkEnd w:id="9350"/>
      <w:r>
        <w:rPr>
          <w:rFonts w:hint="cs"/>
          <w:rtl/>
          <w:lang w:eastAsia="he-IL"/>
        </w:rPr>
        <w:t xml:space="preserve">אורלי לוי, אני לא שומע מה שאת אומרת. </w:t>
      </w:r>
      <w:bookmarkStart w:id="9351" w:name="_ETM_Q22_503476"/>
      <w:bookmarkEnd w:id="9351"/>
    </w:p>
    <w:p w:rsidR="006C0212" w:rsidRPr="00672C7E" w:rsidRDefault="006C0212" w:rsidP="00C83302">
      <w:pPr>
        <w:rPr>
          <w:rtl/>
          <w:lang w:eastAsia="he-IL"/>
        </w:rPr>
      </w:pPr>
      <w:bookmarkStart w:id="9352" w:name="_ETM_Q22_503636"/>
      <w:bookmarkStart w:id="9353" w:name="_ETM_Q22_503700"/>
      <w:bookmarkEnd w:id="9352"/>
      <w:bookmarkEnd w:id="9353"/>
    </w:p>
    <w:p w:rsidR="006C0212" w:rsidRDefault="006C0212" w:rsidP="00C83302">
      <w:pPr>
        <w:pStyle w:val="af5"/>
        <w:rPr>
          <w:rtl/>
        </w:rPr>
      </w:pPr>
      <w:bookmarkStart w:id="9354" w:name="ET_interruption_5807_19"/>
      <w:r w:rsidRPr="00387989">
        <w:rPr>
          <w:rStyle w:val="TagStyle"/>
          <w:rtl/>
        </w:rPr>
        <w:t xml:space="preserve"> &lt;&lt; קריאה &gt;&gt;</w:t>
      </w:r>
      <w:r w:rsidRPr="00456B81">
        <w:rPr>
          <w:rStyle w:val="TagStyle"/>
          <w:rtl/>
        </w:rPr>
        <w:t xml:space="preserve"> </w:t>
      </w:r>
      <w:r>
        <w:rPr>
          <w:rtl/>
        </w:rPr>
        <w:t>קטי קטרין שטרית (הליכוד):</w:t>
      </w:r>
      <w:r w:rsidRPr="00456B81">
        <w:rPr>
          <w:rStyle w:val="TagStyle"/>
          <w:rtl/>
        </w:rPr>
        <w:t xml:space="preserve"> </w:t>
      </w:r>
      <w:r w:rsidRPr="00387989">
        <w:rPr>
          <w:rStyle w:val="TagStyle"/>
          <w:rtl/>
        </w:rPr>
        <w:t>&lt;&lt; קריאה &gt;&gt;</w:t>
      </w:r>
      <w:r>
        <w:rPr>
          <w:rtl/>
        </w:rPr>
        <w:t xml:space="preserve">  </w:t>
      </w:r>
      <w:bookmarkEnd w:id="9354"/>
    </w:p>
    <w:p w:rsidR="006C0212" w:rsidRDefault="006C0212" w:rsidP="009660C8">
      <w:pPr>
        <w:rPr>
          <w:rtl/>
          <w:lang w:eastAsia="he-IL"/>
        </w:rPr>
      </w:pPr>
    </w:p>
    <w:p w:rsidR="006C0212" w:rsidRDefault="006C0212" w:rsidP="00CB649B">
      <w:pPr>
        <w:rPr>
          <w:rtl/>
          <w:lang w:eastAsia="he-IL"/>
        </w:rPr>
      </w:pPr>
      <w:r>
        <w:rPr>
          <w:rFonts w:hint="cs"/>
          <w:rtl/>
          <w:lang w:eastAsia="he-IL"/>
        </w:rPr>
        <w:t xml:space="preserve">אתה היית חתום על ההצעה הזאת, היית חתום. או שמה שרואים מכאן </w:t>
      </w:r>
      <w:bookmarkStart w:id="9355" w:name="_ETM_Q22_506014"/>
      <w:bookmarkEnd w:id="9355"/>
      <w:r>
        <w:rPr>
          <w:rFonts w:hint="cs"/>
          <w:rtl/>
          <w:lang w:eastAsia="he-IL"/>
        </w:rPr>
        <w:t>לא רואים משם</w:t>
      </w:r>
      <w:r w:rsidR="00CB649B">
        <w:rPr>
          <w:rFonts w:hint="cs"/>
          <w:rtl/>
          <w:lang w:eastAsia="he-IL"/>
        </w:rPr>
        <w:t>?</w:t>
      </w:r>
      <w:r>
        <w:rPr>
          <w:rFonts w:hint="cs"/>
          <w:rtl/>
          <w:lang w:eastAsia="he-IL"/>
        </w:rPr>
        <w:t xml:space="preserve"> אני רואה ששיניתם את כל האידיאולוגיה </w:t>
      </w:r>
      <w:bookmarkStart w:id="9356" w:name="_ETM_Q22_509707"/>
      <w:bookmarkEnd w:id="9356"/>
      <w:r>
        <w:rPr>
          <w:rFonts w:hint="cs"/>
          <w:rtl/>
          <w:lang w:eastAsia="he-IL"/>
        </w:rPr>
        <w:t xml:space="preserve">שלכם. שיניתם הכול, אה? קיבלתם כיסא מעור של צבי, שיניתם את כל האידיאולוגיה שלכם. </w:t>
      </w:r>
    </w:p>
    <w:p w:rsidR="006C0212" w:rsidRDefault="006C0212" w:rsidP="00C83302">
      <w:pPr>
        <w:rPr>
          <w:rtl/>
          <w:lang w:eastAsia="he-IL"/>
        </w:rPr>
      </w:pPr>
    </w:p>
    <w:p w:rsidR="006C0212" w:rsidRDefault="006C0212" w:rsidP="00C83302">
      <w:pPr>
        <w:pStyle w:val="af5"/>
        <w:rPr>
          <w:rtl/>
        </w:rPr>
      </w:pPr>
      <w:bookmarkStart w:id="9357" w:name="ET_interruption_5085_39"/>
      <w:r w:rsidRPr="00430503">
        <w:rPr>
          <w:rStyle w:val="TagStyle"/>
          <w:rtl/>
        </w:rPr>
        <w:t xml:space="preserve"> &lt;&lt; קריאה &gt;&gt;</w:t>
      </w:r>
      <w:r w:rsidRPr="00672C7E">
        <w:rPr>
          <w:rStyle w:val="TagStyle"/>
          <w:rtl/>
        </w:rPr>
        <w:t xml:space="preserve"> </w:t>
      </w:r>
      <w:r>
        <w:rPr>
          <w:rtl/>
        </w:rPr>
        <w:t>אורלי לוי אבקסיס (הליכוד):</w:t>
      </w:r>
      <w:r w:rsidRPr="00672C7E">
        <w:rPr>
          <w:rStyle w:val="TagStyle"/>
          <w:rtl/>
        </w:rPr>
        <w:t xml:space="preserve"> </w:t>
      </w:r>
      <w:r w:rsidRPr="00430503">
        <w:rPr>
          <w:rStyle w:val="TagStyle"/>
          <w:rtl/>
        </w:rPr>
        <w:t>&lt;&lt; קריאה &gt;&gt;</w:t>
      </w:r>
      <w:bookmarkEnd w:id="9357"/>
      <w:r w:rsidRPr="00430503">
        <w:rPr>
          <w:rStyle w:val="TagStyle"/>
          <w:rtl/>
        </w:rPr>
        <w:t xml:space="preserve"> </w:t>
      </w:r>
      <w:r>
        <w:rPr>
          <w:rtl/>
        </w:rPr>
        <w:t xml:space="preserve">  </w:t>
      </w:r>
    </w:p>
    <w:p w:rsidR="006C0212" w:rsidRDefault="006C0212" w:rsidP="00C83302">
      <w:pPr>
        <w:rPr>
          <w:rtl/>
          <w:lang w:eastAsia="he-IL"/>
        </w:rPr>
      </w:pPr>
    </w:p>
    <w:p w:rsidR="006C0212" w:rsidRDefault="006C0212" w:rsidP="00C83302">
      <w:pPr>
        <w:rPr>
          <w:rtl/>
          <w:lang w:eastAsia="he-IL"/>
        </w:rPr>
      </w:pPr>
      <w:bookmarkStart w:id="9358" w:name="_ETM_Q22_520503"/>
      <w:bookmarkStart w:id="9359" w:name="_ETM_Q22_520589"/>
      <w:bookmarkEnd w:id="9358"/>
      <w:bookmarkEnd w:id="9359"/>
      <w:r>
        <w:rPr>
          <w:rFonts w:hint="cs"/>
          <w:rtl/>
          <w:lang w:eastAsia="he-IL"/>
        </w:rPr>
        <w:t xml:space="preserve"> </w:t>
      </w:r>
      <w:r w:rsidR="009660C8">
        <w:rPr>
          <w:rFonts w:hint="cs"/>
          <w:rtl/>
          <w:lang w:eastAsia="he-IL"/>
        </w:rPr>
        <w:t>– – –</w:t>
      </w:r>
      <w:r>
        <w:rPr>
          <w:rFonts w:hint="cs"/>
          <w:rtl/>
          <w:lang w:eastAsia="he-IL"/>
        </w:rPr>
        <w:t xml:space="preserve"> חמד, מה דעתך על</w:t>
      </w:r>
      <w:bookmarkStart w:id="9360" w:name="_ETM_Q22_521679"/>
      <w:bookmarkEnd w:id="9360"/>
      <w:r>
        <w:rPr>
          <w:rFonts w:hint="cs"/>
          <w:rtl/>
          <w:lang w:eastAsia="he-IL"/>
        </w:rPr>
        <w:t xml:space="preserve"> החוק </w:t>
      </w:r>
      <w:r w:rsidR="009660C8">
        <w:rPr>
          <w:rFonts w:hint="cs"/>
          <w:rtl/>
          <w:lang w:eastAsia="he-IL"/>
        </w:rPr>
        <w:t>– – –</w:t>
      </w:r>
    </w:p>
    <w:p w:rsidR="006C0212" w:rsidRDefault="006C0212" w:rsidP="00C83302">
      <w:pPr>
        <w:rPr>
          <w:rtl/>
          <w:lang w:eastAsia="he-IL"/>
        </w:rPr>
      </w:pPr>
      <w:bookmarkStart w:id="9361" w:name="_ETM_Q22_523007"/>
      <w:bookmarkStart w:id="9362" w:name="_ETM_Q22_523094"/>
      <w:bookmarkEnd w:id="9361"/>
      <w:bookmarkEnd w:id="9362"/>
    </w:p>
    <w:p w:rsidR="006C0212" w:rsidRDefault="006C0212" w:rsidP="00C83302">
      <w:pPr>
        <w:pStyle w:val="-"/>
        <w:rPr>
          <w:rtl/>
        </w:rPr>
      </w:pPr>
      <w:r w:rsidRPr="00387989">
        <w:rPr>
          <w:rStyle w:val="TagStyle"/>
          <w:rtl/>
        </w:rPr>
        <w:t xml:space="preserve"> &lt;&lt; דובר_המשך &gt;&gt;</w:t>
      </w:r>
      <w:r w:rsidRPr="00672C7E">
        <w:rPr>
          <w:rStyle w:val="TagStyle"/>
          <w:rtl/>
        </w:rPr>
        <w:t xml:space="preserve"> </w:t>
      </w:r>
      <w:r>
        <w:rPr>
          <w:rtl/>
        </w:rPr>
        <w:t>השר במשרד האוצר חמד עמאר:</w:t>
      </w:r>
      <w:r w:rsidRPr="00672C7E">
        <w:rPr>
          <w:rStyle w:val="TagStyle"/>
          <w:rtl/>
        </w:rPr>
        <w:t xml:space="preserve"> </w:t>
      </w:r>
      <w:r w:rsidRPr="00387989">
        <w:rPr>
          <w:rStyle w:val="TagStyle"/>
          <w:rtl/>
        </w:rPr>
        <w:t>&lt;&lt;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363" w:name="_ETM_Q22_521803"/>
      <w:bookmarkEnd w:id="9363"/>
      <w:r>
        <w:rPr>
          <w:rFonts w:hint="cs"/>
          <w:rtl/>
          <w:lang w:eastAsia="he-IL"/>
        </w:rPr>
        <w:t>להגיד לך את האמת, אני מחליט אם</w:t>
      </w:r>
      <w:bookmarkStart w:id="9364" w:name="_ETM_Q22_520278"/>
      <w:bookmarkEnd w:id="9364"/>
      <w:r>
        <w:rPr>
          <w:rFonts w:hint="cs"/>
          <w:rtl/>
          <w:lang w:eastAsia="he-IL"/>
        </w:rPr>
        <w:t xml:space="preserve"> אני רוצה להקשיב או לא להקשיב. כשאני מחליט </w:t>
      </w:r>
      <w:bookmarkStart w:id="9365" w:name="_ETM_Q22_523762"/>
      <w:bookmarkEnd w:id="9365"/>
      <w:r>
        <w:rPr>
          <w:rFonts w:hint="cs"/>
          <w:rtl/>
          <w:lang w:eastAsia="he-IL"/>
        </w:rPr>
        <w:t xml:space="preserve">לא להקשיב, אני לא מקשיב לאף אחד, אני מתמקד בתשובה </w:t>
      </w:r>
      <w:bookmarkStart w:id="9366" w:name="_ETM_Q22_526786"/>
      <w:bookmarkEnd w:id="9366"/>
      <w:r>
        <w:rPr>
          <w:rFonts w:hint="cs"/>
          <w:rtl/>
          <w:lang w:eastAsia="he-IL"/>
        </w:rPr>
        <w:t xml:space="preserve">ואני אומר עכשיו ומדבר על חיילי צה"ל. החלטתי עכשיו לא </w:t>
      </w:r>
      <w:bookmarkStart w:id="9367" w:name="_ETM_Q22_531862"/>
      <w:bookmarkEnd w:id="9367"/>
      <w:r>
        <w:rPr>
          <w:rFonts w:hint="cs"/>
          <w:rtl/>
          <w:lang w:eastAsia="he-IL"/>
        </w:rPr>
        <w:t xml:space="preserve">להקשיב לכם. כי באמת, דיברתי אליכם ואתם רק צעקתם בלי לדבר. </w:t>
      </w:r>
      <w:bookmarkStart w:id="9368" w:name="_ETM_Q22_537637"/>
      <w:bookmarkEnd w:id="9368"/>
    </w:p>
    <w:p w:rsidR="006C0212" w:rsidRDefault="006C0212" w:rsidP="00C83302">
      <w:pPr>
        <w:rPr>
          <w:rtl/>
          <w:lang w:eastAsia="he-IL"/>
        </w:rPr>
      </w:pPr>
    </w:p>
    <w:p w:rsidR="006C0212" w:rsidRDefault="006C0212" w:rsidP="00C83302">
      <w:pPr>
        <w:pStyle w:val="af5"/>
        <w:rPr>
          <w:rtl/>
        </w:rPr>
      </w:pPr>
      <w:r w:rsidRPr="00430503">
        <w:rPr>
          <w:rStyle w:val="TagStyle"/>
          <w:rtl/>
        </w:rPr>
        <w:t>&lt;&lt; קריאה &gt;&gt;</w:t>
      </w:r>
      <w:r w:rsidRPr="00672C7E">
        <w:rPr>
          <w:rStyle w:val="TagStyle"/>
          <w:rtl/>
        </w:rPr>
        <w:t xml:space="preserve"> </w:t>
      </w:r>
      <w:r>
        <w:rPr>
          <w:rFonts w:hint="cs"/>
          <w:rtl/>
        </w:rPr>
        <w:t>קריאות</w:t>
      </w:r>
      <w:r>
        <w:rPr>
          <w:rtl/>
        </w:rPr>
        <w:t>:</w:t>
      </w:r>
      <w:r w:rsidRPr="00672C7E">
        <w:rPr>
          <w:rStyle w:val="TagStyle"/>
          <w:rtl/>
        </w:rPr>
        <w:t xml:space="preserve"> </w:t>
      </w:r>
      <w:r w:rsidRPr="00430503">
        <w:rPr>
          <w:rStyle w:val="TagStyle"/>
          <w:rtl/>
        </w:rPr>
        <w:t xml:space="preserve">&lt;&lt; קריאה &gt;&gt; </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 </w:t>
      </w:r>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
        <w:rPr>
          <w:rtl/>
        </w:rPr>
      </w:pPr>
      <w:r w:rsidRPr="00387989">
        <w:rPr>
          <w:rStyle w:val="TagStyle"/>
          <w:rtl/>
        </w:rPr>
        <w:t xml:space="preserve"> &lt;&lt; דובר_המשך &gt;&gt;</w:t>
      </w:r>
      <w:r w:rsidRPr="00672C7E">
        <w:rPr>
          <w:rStyle w:val="TagStyle"/>
          <w:rtl/>
        </w:rPr>
        <w:t xml:space="preserve"> </w:t>
      </w:r>
      <w:r>
        <w:rPr>
          <w:rtl/>
        </w:rPr>
        <w:t>השר במשרד האוצר חמד עמאר:</w:t>
      </w:r>
      <w:r w:rsidRPr="00672C7E">
        <w:rPr>
          <w:rStyle w:val="TagStyle"/>
          <w:rtl/>
        </w:rPr>
        <w:t xml:space="preserve"> </w:t>
      </w:r>
      <w:r w:rsidRPr="00387989">
        <w:rPr>
          <w:rStyle w:val="TagStyle"/>
          <w:rtl/>
        </w:rPr>
        <w:t>&lt;&lt; דובר_המשך &gt;&gt;</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אני לא מקשיב, באוזן ימין אני לא שומע. </w:t>
      </w:r>
      <w:bookmarkStart w:id="9369" w:name="_ETM_Q22_539570"/>
      <w:bookmarkEnd w:id="9369"/>
    </w:p>
    <w:p w:rsidR="006C0212" w:rsidRDefault="006C0212" w:rsidP="00C83302">
      <w:pPr>
        <w:rPr>
          <w:rtl/>
          <w:lang w:eastAsia="he-IL"/>
        </w:rPr>
      </w:pPr>
      <w:bookmarkStart w:id="9370" w:name="_ETM_Q22_541955"/>
      <w:bookmarkStart w:id="9371" w:name="_ETM_Q22_542009"/>
      <w:bookmarkStart w:id="9372" w:name="_ETM_Q22_542115"/>
      <w:bookmarkEnd w:id="9370"/>
      <w:bookmarkEnd w:id="9371"/>
      <w:bookmarkEnd w:id="9372"/>
    </w:p>
    <w:p w:rsidR="006C0212" w:rsidRDefault="006C0212" w:rsidP="00CB649B">
      <w:pPr>
        <w:rPr>
          <w:rtl/>
          <w:lang w:eastAsia="he-IL"/>
        </w:rPr>
      </w:pPr>
      <w:bookmarkStart w:id="9373" w:name="_ETM_Q22_542236"/>
      <w:bookmarkEnd w:id="9373"/>
      <w:r>
        <w:rPr>
          <w:rFonts w:hint="cs"/>
          <w:rtl/>
          <w:lang w:eastAsia="he-IL"/>
        </w:rPr>
        <w:t>אז מה שאנחנו עושים עכשיו, אני אומר לכם מה העברנו ועבר השבוע, והרגיש</w:t>
      </w:r>
      <w:bookmarkStart w:id="9374" w:name="_ETM_Q22_544819"/>
      <w:bookmarkEnd w:id="9374"/>
      <w:r>
        <w:rPr>
          <w:rFonts w:hint="cs"/>
          <w:rtl/>
          <w:lang w:eastAsia="he-IL"/>
        </w:rPr>
        <w:t xml:space="preserve"> כל חייל צה"ל במשכורת שלו </w:t>
      </w:r>
      <w:r w:rsidR="00CB649B">
        <w:rPr>
          <w:rFonts w:hint="eastAsia"/>
          <w:rtl/>
          <w:lang w:eastAsia="he-IL"/>
        </w:rPr>
        <w:t>–</w:t>
      </w:r>
      <w:r w:rsidR="00CB649B">
        <w:rPr>
          <w:rFonts w:hint="cs"/>
          <w:rtl/>
          <w:lang w:eastAsia="he-IL"/>
        </w:rPr>
        <w:t xml:space="preserve"> </w:t>
      </w:r>
      <w:r>
        <w:rPr>
          <w:rFonts w:hint="cs"/>
          <w:rtl/>
          <w:lang w:eastAsia="he-IL"/>
        </w:rPr>
        <w:t xml:space="preserve">תוספת של 50%. זה צעד </w:t>
      </w:r>
      <w:bookmarkStart w:id="9375" w:name="_ETM_Q22_549346"/>
      <w:bookmarkEnd w:id="9375"/>
      <w:r>
        <w:rPr>
          <w:rFonts w:hint="cs"/>
          <w:rtl/>
          <w:lang w:eastAsia="he-IL"/>
        </w:rPr>
        <w:t xml:space="preserve">מאוד טוב, ואנחנו תמכנו בזה, הובלנו את זה, משרד האוצר, </w:t>
      </w:r>
      <w:bookmarkStart w:id="9376" w:name="_ETM_Q22_554548"/>
      <w:bookmarkEnd w:id="9376"/>
      <w:r>
        <w:rPr>
          <w:rFonts w:hint="cs"/>
          <w:rtl/>
          <w:lang w:eastAsia="he-IL"/>
        </w:rPr>
        <w:t>שר האוצר הוביל את זה, זה היה חלק מהק</w:t>
      </w:r>
      <w:bookmarkStart w:id="9377" w:name="_ETM_Q22_557972"/>
      <w:bookmarkEnd w:id="9377"/>
      <w:r>
        <w:rPr>
          <w:rFonts w:hint="cs"/>
          <w:rtl/>
          <w:lang w:eastAsia="he-IL"/>
        </w:rPr>
        <w:t xml:space="preserve">מפיין של ישראל ביתנו, תוספת שכר של 50%. </w:t>
      </w:r>
      <w:bookmarkStart w:id="9378" w:name="_ETM_Q22_561476"/>
      <w:bookmarkEnd w:id="9378"/>
      <w:r>
        <w:rPr>
          <w:rFonts w:hint="cs"/>
          <w:rtl/>
          <w:lang w:eastAsia="he-IL"/>
        </w:rPr>
        <w:t>מילה שלנו זו מילה, קידמנו את זה, העברנו את זה, וחיילי צה"ל הרגישו את זה. הוספנו על זה</w:t>
      </w:r>
      <w:bookmarkStart w:id="9379" w:name="_ETM_Q22_567253"/>
      <w:bookmarkEnd w:id="9379"/>
      <w:r>
        <w:rPr>
          <w:rFonts w:hint="cs"/>
          <w:rtl/>
          <w:lang w:eastAsia="he-IL"/>
        </w:rPr>
        <w:t xml:space="preserve"> גם שירות לאומי, שירות אזרחי. </w:t>
      </w:r>
    </w:p>
    <w:p w:rsidR="006C0212" w:rsidRDefault="006C0212" w:rsidP="00C83302">
      <w:pPr>
        <w:rPr>
          <w:rtl/>
          <w:lang w:eastAsia="he-IL"/>
        </w:rPr>
      </w:pPr>
    </w:p>
    <w:p w:rsidR="006C0212" w:rsidRDefault="006C0212" w:rsidP="00C83302">
      <w:pPr>
        <w:pStyle w:val="af5"/>
        <w:rPr>
          <w:rtl/>
        </w:rPr>
      </w:pPr>
      <w:r w:rsidRPr="00387989">
        <w:rPr>
          <w:rStyle w:val="TagStyle"/>
          <w:rtl/>
        </w:rPr>
        <w:t>&lt;&lt; קריאה &gt;&gt;</w:t>
      </w:r>
      <w:r w:rsidRPr="00672C7E">
        <w:rPr>
          <w:rStyle w:val="TagStyle"/>
          <w:rtl/>
        </w:rPr>
        <w:t xml:space="preserve"> </w:t>
      </w:r>
      <w:r>
        <w:rPr>
          <w:rtl/>
        </w:rPr>
        <w:t>קטי קטרין שטרית (הליכוד):</w:t>
      </w:r>
      <w:r w:rsidRPr="00672C7E">
        <w:rPr>
          <w:rStyle w:val="TagStyle"/>
          <w:rtl/>
        </w:rPr>
        <w:t xml:space="preserve"> </w:t>
      </w:r>
      <w:r w:rsidRPr="00387989">
        <w:rPr>
          <w:rStyle w:val="TagStyle"/>
          <w:rtl/>
        </w:rPr>
        <w:t>&lt;&lt; קריאה &gt;&gt;</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מגיעים להאג, חמד, מגיעים להאג. לוקחים אותם להאג. </w:t>
      </w:r>
    </w:p>
    <w:p w:rsidR="006C0212" w:rsidRDefault="006C0212" w:rsidP="00C83302">
      <w:pPr>
        <w:rPr>
          <w:rtl/>
          <w:lang w:eastAsia="he-IL"/>
        </w:rPr>
      </w:pPr>
    </w:p>
    <w:p w:rsidR="006C0212" w:rsidRDefault="006C0212" w:rsidP="00C83302">
      <w:pPr>
        <w:pStyle w:val="-"/>
        <w:rPr>
          <w:rtl/>
        </w:rPr>
      </w:pPr>
      <w:bookmarkStart w:id="9380" w:name="ET_speakercontinue_6210_40"/>
      <w:r w:rsidRPr="00430503">
        <w:rPr>
          <w:rStyle w:val="TagStyle"/>
          <w:rtl/>
        </w:rPr>
        <w:t xml:space="preserve"> &lt;&lt; דובר_המשך &gt;&gt;</w:t>
      </w:r>
      <w:r w:rsidRPr="00672C7E">
        <w:rPr>
          <w:rStyle w:val="TagStyle"/>
          <w:rtl/>
        </w:rPr>
        <w:t xml:space="preserve"> </w:t>
      </w:r>
      <w:r>
        <w:rPr>
          <w:rtl/>
        </w:rPr>
        <w:t>השר במשרד האוצר חמד עמאר:</w:t>
      </w:r>
      <w:r w:rsidRPr="00672C7E">
        <w:rPr>
          <w:rStyle w:val="TagStyle"/>
          <w:rtl/>
        </w:rPr>
        <w:t xml:space="preserve"> </w:t>
      </w:r>
      <w:r w:rsidRPr="00430503">
        <w:rPr>
          <w:rStyle w:val="TagStyle"/>
          <w:rtl/>
        </w:rPr>
        <w:t>&lt;&lt; דובר_המשך &gt;&gt;</w:t>
      </w:r>
      <w:bookmarkEnd w:id="9380"/>
      <w:r w:rsidRPr="00430503">
        <w:rPr>
          <w:rStyle w:val="TagStyle"/>
          <w:rtl/>
        </w:rPr>
        <w:t xml:space="preserve"> </w:t>
      </w:r>
      <w:r>
        <w:rPr>
          <w:rtl/>
        </w:rPr>
        <w:t xml:space="preserve">  </w:t>
      </w:r>
    </w:p>
    <w:p w:rsidR="006C0212" w:rsidRPr="00430503" w:rsidRDefault="006C0212" w:rsidP="00C83302">
      <w:pPr>
        <w:rPr>
          <w:rtl/>
          <w:lang w:eastAsia="he-IL"/>
        </w:rPr>
      </w:pPr>
    </w:p>
    <w:p w:rsidR="006C0212" w:rsidRPr="00672C7E" w:rsidRDefault="006C0212" w:rsidP="00C83302">
      <w:pPr>
        <w:rPr>
          <w:rtl/>
          <w:lang w:eastAsia="he-IL"/>
        </w:rPr>
      </w:pPr>
      <w:r>
        <w:rPr>
          <w:rFonts w:hint="cs"/>
          <w:rtl/>
          <w:lang w:eastAsia="he-IL"/>
        </w:rPr>
        <w:t xml:space="preserve">כל מי שעושה שירות </w:t>
      </w:r>
      <w:bookmarkStart w:id="9381" w:name="_ETM_Q22_570057"/>
      <w:bookmarkEnd w:id="9381"/>
      <w:r>
        <w:rPr>
          <w:rFonts w:hint="cs"/>
          <w:rtl/>
          <w:lang w:eastAsia="he-IL"/>
        </w:rPr>
        <w:t xml:space="preserve">לאומי, שירות אזרחי, גם יקבל 50% תוספת לשכר שלו </w:t>
      </w:r>
      <w:bookmarkStart w:id="9382" w:name="_ETM_Q22_577343"/>
      <w:bookmarkEnd w:id="9382"/>
      <w:r>
        <w:rPr>
          <w:rFonts w:hint="cs"/>
          <w:rtl/>
          <w:lang w:eastAsia="he-IL"/>
        </w:rPr>
        <w:t>וזה מאוד חשוב גם לחיילי צה"ל, גם לאנש</w:t>
      </w:r>
      <w:bookmarkStart w:id="9383" w:name="_ETM_Q22_582254"/>
      <w:bookmarkEnd w:id="9383"/>
      <w:r>
        <w:rPr>
          <w:rFonts w:hint="cs"/>
          <w:rtl/>
          <w:lang w:eastAsia="he-IL"/>
        </w:rPr>
        <w:t xml:space="preserve">ים שתורמים למען החברה, למען המדינה, למען הציבור, למען </w:t>
      </w:r>
      <w:bookmarkStart w:id="9384" w:name="_ETM_Q22_588427"/>
      <w:bookmarkEnd w:id="9384"/>
      <w:r>
        <w:rPr>
          <w:rFonts w:hint="cs"/>
          <w:rtl/>
          <w:lang w:eastAsia="he-IL"/>
        </w:rPr>
        <w:t xml:space="preserve">החברה שלהם. מכאן אני גם אומר, שהנושא הזה חשוב מאוד. </w:t>
      </w:r>
      <w:bookmarkStart w:id="9385" w:name="_ETM_Q22_594586"/>
      <w:bookmarkEnd w:id="9385"/>
    </w:p>
    <w:p w:rsidR="006C0212" w:rsidRDefault="006C0212" w:rsidP="00C83302">
      <w:pPr>
        <w:rPr>
          <w:rtl/>
          <w:lang w:eastAsia="he-IL"/>
        </w:rPr>
      </w:pPr>
    </w:p>
    <w:p w:rsidR="006C0212" w:rsidRDefault="006C0212" w:rsidP="00C83302">
      <w:pPr>
        <w:pStyle w:val="af5"/>
        <w:rPr>
          <w:rtl/>
        </w:rPr>
      </w:pPr>
      <w:r w:rsidRPr="00387989">
        <w:rPr>
          <w:rStyle w:val="TagStyle"/>
          <w:rtl/>
        </w:rPr>
        <w:t>&lt;&lt; קריאה &gt;&gt;</w:t>
      </w:r>
      <w:r w:rsidRPr="00672C7E">
        <w:rPr>
          <w:rStyle w:val="TagStyle"/>
          <w:rtl/>
        </w:rPr>
        <w:t xml:space="preserve"> </w:t>
      </w:r>
      <w:r>
        <w:rPr>
          <w:rtl/>
        </w:rPr>
        <w:t>קטי קטרין שטרית (הליכוד):</w:t>
      </w:r>
      <w:r w:rsidRPr="00672C7E">
        <w:rPr>
          <w:rStyle w:val="TagStyle"/>
          <w:rtl/>
        </w:rPr>
        <w:t xml:space="preserve"> </w:t>
      </w:r>
      <w:r w:rsidRPr="00387989">
        <w:rPr>
          <w:rStyle w:val="TagStyle"/>
          <w:rtl/>
        </w:rPr>
        <w:t>&lt;&lt; קריאה &gt;&gt;</w:t>
      </w:r>
      <w:r>
        <w:rPr>
          <w:rtl/>
        </w:rPr>
        <w:t xml:space="preserve">  </w:t>
      </w:r>
    </w:p>
    <w:p w:rsidR="006C0212" w:rsidRDefault="006C0212" w:rsidP="00C83302">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w:t>
      </w:r>
    </w:p>
    <w:p w:rsidR="006C0212" w:rsidRDefault="006C0212" w:rsidP="00C83302">
      <w:pPr>
        <w:rPr>
          <w:rtl/>
          <w:lang w:eastAsia="he-IL"/>
        </w:rPr>
      </w:pPr>
    </w:p>
    <w:p w:rsidR="006C0212" w:rsidRDefault="006C0212" w:rsidP="00C83302">
      <w:pPr>
        <w:pStyle w:val="-"/>
        <w:rPr>
          <w:rtl/>
        </w:rPr>
      </w:pPr>
      <w:r w:rsidRPr="00387989">
        <w:rPr>
          <w:rStyle w:val="TagStyle"/>
          <w:rtl/>
        </w:rPr>
        <w:t xml:space="preserve"> &lt;&lt; דובר_המשך &gt;&gt;</w:t>
      </w:r>
      <w:r w:rsidRPr="00672C7E">
        <w:rPr>
          <w:rStyle w:val="TagStyle"/>
          <w:rtl/>
        </w:rPr>
        <w:t xml:space="preserve"> </w:t>
      </w:r>
      <w:r>
        <w:rPr>
          <w:rtl/>
        </w:rPr>
        <w:t>השר במשרד האוצר חמד עמאר:</w:t>
      </w:r>
      <w:r w:rsidRPr="00672C7E">
        <w:rPr>
          <w:rStyle w:val="TagStyle"/>
          <w:rtl/>
        </w:rPr>
        <w:t xml:space="preserve"> </w:t>
      </w:r>
      <w:r w:rsidRPr="00387989">
        <w:rPr>
          <w:rStyle w:val="TagStyle"/>
          <w:rtl/>
        </w:rPr>
        <w:t>&lt;&lt;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386" w:name="_ETM_Q22_597070"/>
      <w:bookmarkEnd w:id="9386"/>
      <w:r>
        <w:rPr>
          <w:rFonts w:hint="cs"/>
          <w:rtl/>
          <w:lang w:eastAsia="he-IL"/>
        </w:rPr>
        <w:t xml:space="preserve">וגם, אדוני היושב-ראש, כל קשיש, כל אזרח ותיק במדינת ישראל שמקבל הבטחת הכנסה, קיבל תוספת למשכורת שלו, של בין 500 ל-700 שקל. </w:t>
      </w:r>
    </w:p>
    <w:p w:rsidR="006C0212" w:rsidRDefault="006C0212" w:rsidP="00C83302">
      <w:pPr>
        <w:rPr>
          <w:rtl/>
          <w:lang w:eastAsia="he-IL"/>
        </w:rPr>
      </w:pPr>
      <w:bookmarkStart w:id="9387" w:name="_ETM_Q22_606067"/>
      <w:bookmarkStart w:id="9388" w:name="_ETM_Q22_606122"/>
      <w:bookmarkStart w:id="9389" w:name="_ETM_Q22_606211"/>
      <w:bookmarkEnd w:id="9387"/>
      <w:bookmarkEnd w:id="9388"/>
      <w:bookmarkEnd w:id="9389"/>
    </w:p>
    <w:p w:rsidR="006C0212" w:rsidRDefault="006C0212" w:rsidP="00C83302">
      <w:pPr>
        <w:pStyle w:val="af5"/>
        <w:rPr>
          <w:rtl/>
        </w:rPr>
      </w:pPr>
      <w:bookmarkStart w:id="9390" w:name="ET_interruption_5085_41"/>
      <w:r w:rsidRPr="00430503">
        <w:rPr>
          <w:rStyle w:val="TagStyle"/>
          <w:rtl/>
        </w:rPr>
        <w:t xml:space="preserve"> &lt;&lt; קריאה &gt;&gt;</w:t>
      </w:r>
      <w:r w:rsidRPr="00672C7E">
        <w:rPr>
          <w:rStyle w:val="TagStyle"/>
          <w:rtl/>
        </w:rPr>
        <w:t xml:space="preserve"> </w:t>
      </w:r>
      <w:r>
        <w:rPr>
          <w:rtl/>
        </w:rPr>
        <w:t>אורלי לוי אבקסיס (הליכוד):</w:t>
      </w:r>
      <w:r w:rsidRPr="00672C7E">
        <w:rPr>
          <w:rStyle w:val="TagStyle"/>
          <w:rtl/>
        </w:rPr>
        <w:t xml:space="preserve"> </w:t>
      </w:r>
      <w:r w:rsidRPr="00430503">
        <w:rPr>
          <w:rStyle w:val="TagStyle"/>
          <w:rtl/>
        </w:rPr>
        <w:t>&lt;&lt; קריאה &gt;&gt;</w:t>
      </w:r>
      <w:bookmarkEnd w:id="9390"/>
      <w:r w:rsidRPr="00430503">
        <w:rPr>
          <w:rStyle w:val="TagStyle"/>
          <w:rtl/>
        </w:rPr>
        <w:t xml:space="preserve">  </w:t>
      </w:r>
      <w:r>
        <w:rPr>
          <w:rtl/>
        </w:rPr>
        <w:t xml:space="preserve">  </w:t>
      </w:r>
    </w:p>
    <w:p w:rsidR="006C0212" w:rsidRPr="00430503" w:rsidRDefault="006C0212" w:rsidP="00C83302">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w:t>
      </w:r>
    </w:p>
    <w:p w:rsidR="006C0212" w:rsidRDefault="006C0212" w:rsidP="00C83302">
      <w:pPr>
        <w:rPr>
          <w:rtl/>
          <w:lang w:eastAsia="he-IL"/>
        </w:rPr>
      </w:pPr>
    </w:p>
    <w:p w:rsidR="006C0212" w:rsidRDefault="006C0212" w:rsidP="00C83302">
      <w:pPr>
        <w:pStyle w:val="-"/>
        <w:rPr>
          <w:rtl/>
        </w:rPr>
      </w:pPr>
      <w:bookmarkStart w:id="9391" w:name="ET_speakercontinue_6210_42"/>
      <w:r w:rsidRPr="00430503">
        <w:rPr>
          <w:rStyle w:val="TagStyle"/>
          <w:rtl/>
        </w:rPr>
        <w:t xml:space="preserve"> &lt;&lt; דובר_המשך &gt;&gt;</w:t>
      </w:r>
      <w:r w:rsidRPr="00672C7E">
        <w:rPr>
          <w:rStyle w:val="TagStyle"/>
          <w:rtl/>
        </w:rPr>
        <w:t xml:space="preserve"> </w:t>
      </w:r>
      <w:r>
        <w:rPr>
          <w:rtl/>
        </w:rPr>
        <w:t>השר במשרד האוצר חמד עמאר:</w:t>
      </w:r>
      <w:r w:rsidRPr="00672C7E">
        <w:rPr>
          <w:rStyle w:val="TagStyle"/>
          <w:rtl/>
        </w:rPr>
        <w:t xml:space="preserve"> </w:t>
      </w:r>
      <w:r w:rsidRPr="00430503">
        <w:rPr>
          <w:rStyle w:val="TagStyle"/>
          <w:rtl/>
        </w:rPr>
        <w:t>&lt;&lt; דובר_המשך &gt;&gt;</w:t>
      </w:r>
      <w:bookmarkEnd w:id="9391"/>
      <w:r w:rsidRPr="00430503">
        <w:rPr>
          <w:rStyle w:val="TagStyle"/>
          <w:rtl/>
        </w:rPr>
        <w:t xml:space="preserve"> </w:t>
      </w:r>
      <w:r>
        <w:rPr>
          <w:rtl/>
        </w:rPr>
        <w:t xml:space="preserve">  </w:t>
      </w:r>
    </w:p>
    <w:p w:rsidR="006C0212" w:rsidRPr="00430503" w:rsidRDefault="006C0212" w:rsidP="00C83302">
      <w:pPr>
        <w:rPr>
          <w:rtl/>
          <w:lang w:eastAsia="he-IL"/>
        </w:rPr>
      </w:pPr>
    </w:p>
    <w:p w:rsidR="006C0212" w:rsidRDefault="006C0212" w:rsidP="00C83302">
      <w:pPr>
        <w:rPr>
          <w:rtl/>
          <w:lang w:eastAsia="he-IL"/>
        </w:rPr>
      </w:pPr>
      <w:bookmarkStart w:id="9392" w:name="_ETM_Q22_606302"/>
      <w:bookmarkEnd w:id="9392"/>
      <w:r>
        <w:rPr>
          <w:rFonts w:hint="cs"/>
          <w:rtl/>
          <w:lang w:eastAsia="he-IL"/>
        </w:rPr>
        <w:t xml:space="preserve">כל אחד </w:t>
      </w:r>
      <w:bookmarkStart w:id="9393" w:name="_ETM_Q22_609461"/>
      <w:bookmarkEnd w:id="9393"/>
      <w:r>
        <w:rPr>
          <w:rFonts w:hint="cs"/>
          <w:rtl/>
          <w:lang w:eastAsia="he-IL"/>
        </w:rPr>
        <w:t xml:space="preserve">הרגיש את זה ב-28 לחודש, כל אחד קיבל את </w:t>
      </w:r>
      <w:bookmarkStart w:id="9394" w:name="_ETM_Q22_615877"/>
      <w:bookmarkEnd w:id="9394"/>
      <w:r>
        <w:rPr>
          <w:rFonts w:hint="cs"/>
          <w:rtl/>
          <w:lang w:eastAsia="he-IL"/>
        </w:rPr>
        <w:t xml:space="preserve">התוספת. 250,000 איש קיבלו את התוספת. </w:t>
      </w:r>
    </w:p>
    <w:p w:rsidR="006C0212" w:rsidRDefault="006C0212" w:rsidP="00C83302">
      <w:pPr>
        <w:rPr>
          <w:rtl/>
          <w:lang w:eastAsia="he-IL"/>
        </w:rPr>
      </w:pPr>
    </w:p>
    <w:p w:rsidR="006C0212" w:rsidRDefault="006C0212" w:rsidP="00C83302">
      <w:pPr>
        <w:pStyle w:val="af5"/>
        <w:rPr>
          <w:rtl/>
        </w:rPr>
      </w:pPr>
      <w:r w:rsidRPr="00387989">
        <w:rPr>
          <w:rStyle w:val="TagStyle"/>
          <w:rtl/>
        </w:rPr>
        <w:t xml:space="preserve"> &lt;&lt; קריאה &gt;&gt;</w:t>
      </w:r>
      <w:r w:rsidRPr="00A04027">
        <w:rPr>
          <w:rStyle w:val="TagStyle"/>
          <w:rtl/>
        </w:rPr>
        <w:t xml:space="preserve"> </w:t>
      </w:r>
      <w:r>
        <w:rPr>
          <w:rtl/>
        </w:rPr>
        <w:t>קטי קטרין שטרית (הליכוד):</w:t>
      </w:r>
      <w:r w:rsidRPr="00A04027">
        <w:rPr>
          <w:rStyle w:val="TagStyle"/>
          <w:rtl/>
        </w:rPr>
        <w:t xml:space="preserve"> </w:t>
      </w:r>
      <w:r w:rsidRPr="00387989">
        <w:rPr>
          <w:rStyle w:val="TagStyle"/>
          <w:rtl/>
        </w:rPr>
        <w:t>&lt;&lt;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אבל מי ישמור על החיילים מהאג? מי ישמור עליהם? </w:t>
      </w:r>
    </w:p>
    <w:p w:rsidR="006C0212" w:rsidRDefault="006C0212" w:rsidP="00C83302">
      <w:pPr>
        <w:rPr>
          <w:rtl/>
          <w:lang w:eastAsia="he-IL"/>
        </w:rPr>
      </w:pPr>
    </w:p>
    <w:p w:rsidR="006C0212" w:rsidRDefault="006C0212" w:rsidP="00C83302">
      <w:pPr>
        <w:pStyle w:val="-"/>
        <w:rPr>
          <w:rtl/>
        </w:rPr>
      </w:pPr>
      <w:r w:rsidRPr="00387989">
        <w:rPr>
          <w:rStyle w:val="TagStyle"/>
          <w:rtl/>
        </w:rPr>
        <w:t xml:space="preserve"> &lt;&lt; דובר_המשך &gt;&gt;</w:t>
      </w:r>
      <w:r w:rsidRPr="00672C7E">
        <w:rPr>
          <w:rStyle w:val="TagStyle"/>
          <w:rtl/>
        </w:rPr>
        <w:t xml:space="preserve"> </w:t>
      </w:r>
      <w:r>
        <w:rPr>
          <w:rtl/>
        </w:rPr>
        <w:t>השר במשרד האוצר חמד עמאר:</w:t>
      </w:r>
      <w:r w:rsidRPr="00672C7E">
        <w:rPr>
          <w:rStyle w:val="TagStyle"/>
          <w:rtl/>
        </w:rPr>
        <w:t xml:space="preserve"> </w:t>
      </w:r>
      <w:r w:rsidRPr="00387989">
        <w:rPr>
          <w:rStyle w:val="TagStyle"/>
          <w:rtl/>
        </w:rPr>
        <w:t>&lt;&lt;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395" w:name="_ETM_Q22_621437"/>
      <w:bookmarkEnd w:id="9395"/>
      <w:r>
        <w:rPr>
          <w:rFonts w:hint="cs"/>
          <w:rtl/>
          <w:lang w:eastAsia="he-IL"/>
        </w:rPr>
        <w:t xml:space="preserve">זה רבע מיליון איש </w:t>
      </w:r>
      <w:bookmarkStart w:id="9396" w:name="_ETM_Q22_620310"/>
      <w:bookmarkEnd w:id="9396"/>
      <w:r>
        <w:rPr>
          <w:rFonts w:hint="cs"/>
          <w:rtl/>
          <w:lang w:eastAsia="he-IL"/>
        </w:rPr>
        <w:t xml:space="preserve">שקיבלו אזרחים ותיקים, שאנחנו חייבים להם, שלא הספיקו לצבור פנסיה. אלה דברים שעשינו, והם הרגישו את זה החודש </w:t>
      </w:r>
      <w:bookmarkStart w:id="9397" w:name="_ETM_Q22_632080"/>
      <w:bookmarkEnd w:id="9397"/>
      <w:r>
        <w:rPr>
          <w:rFonts w:hint="cs"/>
          <w:rtl/>
          <w:lang w:eastAsia="he-IL"/>
        </w:rPr>
        <w:t xml:space="preserve">הזה. </w:t>
      </w:r>
    </w:p>
    <w:p w:rsidR="006C0212" w:rsidRDefault="006C0212" w:rsidP="00C83302">
      <w:pPr>
        <w:rPr>
          <w:rtl/>
          <w:lang w:eastAsia="he-IL"/>
        </w:rPr>
      </w:pPr>
    </w:p>
    <w:p w:rsidR="006C0212" w:rsidRDefault="006C0212" w:rsidP="00C83302">
      <w:pPr>
        <w:pStyle w:val="af5"/>
        <w:rPr>
          <w:rtl/>
        </w:rPr>
      </w:pPr>
      <w:r w:rsidRPr="00430503">
        <w:rPr>
          <w:rStyle w:val="TagStyle"/>
          <w:rtl/>
        </w:rPr>
        <w:t>&lt;&lt; קריאה &gt;&gt;</w:t>
      </w:r>
      <w:r w:rsidRPr="00672C7E">
        <w:rPr>
          <w:rStyle w:val="TagStyle"/>
          <w:rtl/>
        </w:rPr>
        <w:t xml:space="preserve"> </w:t>
      </w:r>
      <w:r>
        <w:rPr>
          <w:rtl/>
        </w:rPr>
        <w:t>אורלי לוי אבקסיס (הליכוד):</w:t>
      </w:r>
      <w:r w:rsidRPr="00672C7E">
        <w:rPr>
          <w:rStyle w:val="TagStyle"/>
          <w:rtl/>
        </w:rPr>
        <w:t xml:space="preserve"> </w:t>
      </w:r>
      <w:r w:rsidRPr="00430503">
        <w:rPr>
          <w:rStyle w:val="TagStyle"/>
          <w:rtl/>
        </w:rPr>
        <w:t xml:space="preserve">&lt;&lt; קריאה &gt;&gt;  </w:t>
      </w:r>
      <w:r>
        <w:rPr>
          <w:rtl/>
        </w:rPr>
        <w:t xml:space="preserve">  </w:t>
      </w:r>
    </w:p>
    <w:p w:rsidR="006C0212" w:rsidRPr="00430503" w:rsidRDefault="006C0212" w:rsidP="00C83302">
      <w:pPr>
        <w:rPr>
          <w:rtl/>
          <w:lang w:eastAsia="he-IL"/>
        </w:rPr>
      </w:pPr>
    </w:p>
    <w:p w:rsidR="006C0212" w:rsidRDefault="006C0212" w:rsidP="00C83302">
      <w:pPr>
        <w:rPr>
          <w:rtl/>
          <w:lang w:eastAsia="he-IL"/>
        </w:rPr>
      </w:pPr>
      <w:r>
        <w:rPr>
          <w:rFonts w:hint="cs"/>
          <w:rtl/>
          <w:lang w:eastAsia="he-IL"/>
        </w:rPr>
        <w:t>והם ירגישו בחודש הבא כמה חותכים להם בבשר החי.</w:t>
      </w:r>
    </w:p>
    <w:p w:rsidR="006C0212" w:rsidRDefault="006C0212" w:rsidP="00C83302">
      <w:pPr>
        <w:rPr>
          <w:rtl/>
          <w:lang w:eastAsia="he-IL"/>
        </w:rPr>
      </w:pPr>
    </w:p>
    <w:p w:rsidR="006C0212" w:rsidRDefault="006C0212" w:rsidP="00C83302">
      <w:pPr>
        <w:pStyle w:val="-"/>
        <w:rPr>
          <w:rtl/>
        </w:rPr>
      </w:pPr>
      <w:bookmarkStart w:id="9398" w:name="ET_speakercontinue_6210_43"/>
      <w:r w:rsidRPr="00430503">
        <w:rPr>
          <w:rStyle w:val="TagStyle"/>
          <w:rtl/>
        </w:rPr>
        <w:t xml:space="preserve"> &lt;&lt; דובר_המשך &gt;&gt;</w:t>
      </w:r>
      <w:r w:rsidRPr="00672C7E">
        <w:rPr>
          <w:rStyle w:val="TagStyle"/>
          <w:rtl/>
        </w:rPr>
        <w:t xml:space="preserve"> </w:t>
      </w:r>
      <w:r>
        <w:rPr>
          <w:rtl/>
        </w:rPr>
        <w:t>השר במשרד האוצר חמד עמאר:</w:t>
      </w:r>
      <w:r w:rsidRPr="00672C7E">
        <w:rPr>
          <w:rStyle w:val="TagStyle"/>
          <w:rtl/>
        </w:rPr>
        <w:t xml:space="preserve"> </w:t>
      </w:r>
      <w:r w:rsidRPr="00430503">
        <w:rPr>
          <w:rStyle w:val="TagStyle"/>
          <w:rtl/>
        </w:rPr>
        <w:t>&lt;&lt; דובר_המשך &gt;&gt;</w:t>
      </w:r>
      <w:bookmarkEnd w:id="9398"/>
      <w:r w:rsidRPr="00430503">
        <w:rPr>
          <w:rStyle w:val="TagStyle"/>
          <w:rtl/>
        </w:rPr>
        <w:t xml:space="preserve"> </w:t>
      </w:r>
      <w:r>
        <w:rPr>
          <w:rtl/>
        </w:rPr>
        <w:t xml:space="preserve">  </w:t>
      </w:r>
    </w:p>
    <w:p w:rsidR="006C0212" w:rsidRPr="00430503" w:rsidRDefault="006C0212" w:rsidP="00C83302">
      <w:pPr>
        <w:rPr>
          <w:rtl/>
          <w:lang w:eastAsia="he-IL"/>
        </w:rPr>
      </w:pPr>
    </w:p>
    <w:p w:rsidR="006C0212" w:rsidRDefault="006C0212" w:rsidP="00CB649B">
      <w:pPr>
        <w:rPr>
          <w:rtl/>
          <w:lang w:eastAsia="he-IL"/>
        </w:rPr>
      </w:pPr>
      <w:r>
        <w:rPr>
          <w:rFonts w:hint="cs"/>
          <w:rtl/>
          <w:lang w:eastAsia="he-IL"/>
        </w:rPr>
        <w:t xml:space="preserve">ב-28 בינואר קיבלו כל הקשישים שמקבלים הבטחת הכנסה תוספת של בין 500 ל-700 שקלים. חיילי </w:t>
      </w:r>
      <w:bookmarkStart w:id="9399" w:name="_ETM_Q22_641806"/>
      <w:bookmarkEnd w:id="9399"/>
      <w:r>
        <w:rPr>
          <w:rFonts w:hint="cs"/>
          <w:rtl/>
          <w:lang w:eastAsia="he-IL"/>
        </w:rPr>
        <w:t xml:space="preserve">צה"ל קיבלו 50% תוספת לשכר שלהם. בשירות לאומי, שירות אזרחי, קיבלו גם כן </w:t>
      </w:r>
      <w:bookmarkStart w:id="9400" w:name="_ETM_Q22_651428"/>
      <w:bookmarkEnd w:id="9400"/>
      <w:r>
        <w:rPr>
          <w:rFonts w:hint="cs"/>
          <w:rtl/>
          <w:lang w:eastAsia="he-IL"/>
        </w:rPr>
        <w:t xml:space="preserve">50% תוספת לשכר. ניצולי שואה שקיבלו 4,500 שקלים, </w:t>
      </w:r>
      <w:bookmarkStart w:id="9401" w:name="_ETM_Q22_659408"/>
      <w:bookmarkEnd w:id="9401"/>
      <w:r>
        <w:rPr>
          <w:rFonts w:hint="cs"/>
          <w:rtl/>
          <w:lang w:eastAsia="he-IL"/>
        </w:rPr>
        <w:t xml:space="preserve">גם הם הרגישו את זה החודש, קיבלו תוספת של 2,500 </w:t>
      </w:r>
      <w:bookmarkStart w:id="9402" w:name="_ETM_Q22_664901"/>
      <w:bookmarkEnd w:id="9402"/>
      <w:r>
        <w:rPr>
          <w:rFonts w:hint="cs"/>
          <w:rtl/>
          <w:lang w:eastAsia="he-IL"/>
        </w:rPr>
        <w:t xml:space="preserve">שקל, כל אחד מהם. מי שקיבל 4,500 שקלים, הוספנו </w:t>
      </w:r>
      <w:bookmarkStart w:id="9403" w:name="_ETM_Q22_668724"/>
      <w:bookmarkEnd w:id="9403"/>
      <w:r>
        <w:rPr>
          <w:rFonts w:hint="cs"/>
          <w:rtl/>
          <w:lang w:eastAsia="he-IL"/>
        </w:rPr>
        <w:t xml:space="preserve">לו עוד 2,500 שקל. זאת תוספת מאוד רצינית, תוספת </w:t>
      </w:r>
      <w:bookmarkStart w:id="9404" w:name="_ETM_Q22_675146"/>
      <w:bookmarkEnd w:id="9404"/>
      <w:r>
        <w:rPr>
          <w:rFonts w:hint="cs"/>
          <w:rtl/>
          <w:lang w:eastAsia="he-IL"/>
        </w:rPr>
        <w:t xml:space="preserve">גדולה, אנחנו מחויבים לאותם אנשים. הוספנו, אותם אנשים קיבלו את התוספת </w:t>
      </w:r>
      <w:bookmarkStart w:id="9405" w:name="_ETM_Q22_679866"/>
      <w:bookmarkEnd w:id="9405"/>
      <w:r>
        <w:rPr>
          <w:rFonts w:hint="cs"/>
          <w:rtl/>
          <w:lang w:eastAsia="he-IL"/>
        </w:rPr>
        <w:t xml:space="preserve">הזאת. </w:t>
      </w:r>
    </w:p>
    <w:p w:rsidR="006C0212" w:rsidRDefault="006C0212" w:rsidP="00C83302">
      <w:pPr>
        <w:rPr>
          <w:rtl/>
          <w:lang w:eastAsia="he-IL"/>
        </w:rPr>
      </w:pPr>
      <w:bookmarkStart w:id="9406" w:name="_ETM_Q22_685473"/>
      <w:bookmarkStart w:id="9407" w:name="_ETM_Q22_685551"/>
      <w:bookmarkEnd w:id="9406"/>
      <w:bookmarkEnd w:id="9407"/>
    </w:p>
    <w:p w:rsidR="006C0212" w:rsidRDefault="006C0212" w:rsidP="00CA7837">
      <w:pPr>
        <w:rPr>
          <w:rtl/>
          <w:lang w:eastAsia="he-IL"/>
        </w:rPr>
      </w:pPr>
      <w:bookmarkStart w:id="9408" w:name="_ETM_Q22_685649"/>
      <w:bookmarkStart w:id="9409" w:name="_ETM_Q22_685731"/>
      <w:bookmarkEnd w:id="9408"/>
      <w:bookmarkEnd w:id="9409"/>
      <w:r>
        <w:rPr>
          <w:rFonts w:hint="cs"/>
          <w:rtl/>
          <w:lang w:eastAsia="he-IL"/>
        </w:rPr>
        <w:t xml:space="preserve">זה מה שנעשה החודש, זה מה שאנשים קיבלו החודש, בנוסף לשני החוקים למען המעסיקים שהעברנו </w:t>
      </w:r>
      <w:bookmarkStart w:id="9410" w:name="_ETM_Q22_689457"/>
      <w:bookmarkEnd w:id="9410"/>
      <w:r>
        <w:rPr>
          <w:rFonts w:hint="cs"/>
          <w:rtl/>
          <w:lang w:eastAsia="he-IL"/>
        </w:rPr>
        <w:t>גם בשבוע שעבר: פטור</w:t>
      </w:r>
      <w:bookmarkStart w:id="9411" w:name="_ETM_Q22_690834"/>
      <w:bookmarkEnd w:id="9411"/>
      <w:r>
        <w:rPr>
          <w:rFonts w:hint="cs"/>
          <w:rtl/>
          <w:lang w:eastAsia="he-IL"/>
        </w:rPr>
        <w:t xml:space="preserve"> מהיטל על עובדים זרים, שקיבלו כל המעסיקים במסעדות, </w:t>
      </w:r>
      <w:bookmarkStart w:id="9412" w:name="_ETM_Q22_697035"/>
      <w:bookmarkEnd w:id="9412"/>
      <w:r>
        <w:rPr>
          <w:rFonts w:hint="cs"/>
          <w:rtl/>
          <w:lang w:eastAsia="he-IL"/>
        </w:rPr>
        <w:t xml:space="preserve">בבתי מלון, במקומות אירועים, בבנייה; אלה דברים שירגיש </w:t>
      </w:r>
      <w:bookmarkStart w:id="9413" w:name="_ETM_Q22_703820"/>
      <w:bookmarkEnd w:id="9413"/>
      <w:r>
        <w:rPr>
          <w:rFonts w:hint="cs"/>
          <w:rtl/>
          <w:lang w:eastAsia="he-IL"/>
        </w:rPr>
        <w:t xml:space="preserve">אותם כל בעל עסק. כמו שאמר לי בעל מסעדה, ואמרתי </w:t>
      </w:r>
      <w:bookmarkStart w:id="9414" w:name="_ETM_Q22_708705"/>
      <w:bookmarkEnd w:id="9414"/>
      <w:r>
        <w:rPr>
          <w:rFonts w:hint="cs"/>
          <w:rtl/>
          <w:lang w:eastAsia="he-IL"/>
        </w:rPr>
        <w:t xml:space="preserve">את זה לא מזמן, 25,000 שקלים נחסכו לו השנה, </w:t>
      </w:r>
      <w:bookmarkStart w:id="9415" w:name="_ETM_Q22_713518"/>
      <w:bookmarkEnd w:id="9415"/>
      <w:r>
        <w:rPr>
          <w:rFonts w:hint="cs"/>
          <w:rtl/>
          <w:lang w:eastAsia="he-IL"/>
        </w:rPr>
        <w:t xml:space="preserve">כי הוא שילם את זה כהיטלים על עובד שעבד אצלו </w:t>
      </w:r>
      <w:bookmarkStart w:id="9416" w:name="_ETM_Q22_718059"/>
      <w:bookmarkEnd w:id="9416"/>
      <w:r>
        <w:rPr>
          <w:rFonts w:hint="cs"/>
          <w:rtl/>
          <w:lang w:eastAsia="he-IL"/>
        </w:rPr>
        <w:t xml:space="preserve">במטבח. </w:t>
      </w:r>
      <w:bookmarkStart w:id="9417" w:name="_ETM_Q22_721019"/>
      <w:bookmarkStart w:id="9418" w:name="_ETM_Q22_721068"/>
      <w:bookmarkStart w:id="9419" w:name="_ETM_Q22_721459"/>
      <w:bookmarkStart w:id="9420" w:name="_ETM_Q22_721504"/>
      <w:bookmarkEnd w:id="9417"/>
      <w:bookmarkEnd w:id="9418"/>
      <w:bookmarkEnd w:id="9419"/>
      <w:bookmarkEnd w:id="9420"/>
      <w:r>
        <w:rPr>
          <w:rFonts w:hint="cs"/>
          <w:rtl/>
          <w:lang w:eastAsia="he-IL"/>
        </w:rPr>
        <w:t xml:space="preserve">את הדברים האלה הממשלה קידמה, ואנחנו נמשיך לקדם חוקים ונעשה דברים ונעבוד למען האזרחים. כל אזרח ואזרח </w:t>
      </w:r>
      <w:bookmarkStart w:id="9421" w:name="_ETM_Q22_729769"/>
      <w:bookmarkEnd w:id="9421"/>
      <w:r>
        <w:rPr>
          <w:rFonts w:hint="cs"/>
          <w:rtl/>
          <w:lang w:eastAsia="he-IL"/>
        </w:rPr>
        <w:t xml:space="preserve">ירגיש את זה. הותקפנו הרבה בנושא היבוא, פתיחת </w:t>
      </w:r>
      <w:bookmarkStart w:id="9422" w:name="_ETM_Q22_735544"/>
      <w:bookmarkEnd w:id="9422"/>
      <w:r>
        <w:rPr>
          <w:rFonts w:hint="cs"/>
          <w:rtl/>
          <w:lang w:eastAsia="he-IL"/>
        </w:rPr>
        <w:t xml:space="preserve">היבוא וכל הרפורמה שהובלנו בחוק ההסדרים בנושא של יבוא. הצלחנו </w:t>
      </w:r>
      <w:bookmarkStart w:id="9423" w:name="_ETM_Q22_740541"/>
      <w:bookmarkEnd w:id="9423"/>
      <w:r>
        <w:rPr>
          <w:rFonts w:hint="cs"/>
          <w:rtl/>
          <w:lang w:eastAsia="he-IL"/>
        </w:rPr>
        <w:t xml:space="preserve">לקדם את זה. </w:t>
      </w:r>
      <w:bookmarkStart w:id="9424" w:name="_ETM_Q22_743055"/>
      <w:bookmarkStart w:id="9425" w:name="_ETM_Q22_743119"/>
      <w:bookmarkStart w:id="9426" w:name="_ETM_Q22_743486"/>
      <w:bookmarkStart w:id="9427" w:name="_ETM_Q22_743536"/>
      <w:bookmarkStart w:id="9428" w:name="TOR_Q23"/>
      <w:bookmarkEnd w:id="9424"/>
      <w:bookmarkEnd w:id="9425"/>
      <w:bookmarkEnd w:id="9426"/>
      <w:bookmarkEnd w:id="9427"/>
      <w:bookmarkEnd w:id="9428"/>
      <w:r>
        <w:rPr>
          <w:rFonts w:hint="cs"/>
          <w:rtl/>
        </w:rPr>
        <w:t xml:space="preserve">היבוא היום </w:t>
      </w:r>
      <w:r>
        <w:rPr>
          <w:rFonts w:hint="eastAsia"/>
          <w:rtl/>
        </w:rPr>
        <w:t>–</w:t>
      </w:r>
      <w:r>
        <w:rPr>
          <w:rFonts w:hint="cs"/>
          <w:rtl/>
        </w:rPr>
        <w:t xml:space="preserve"> אנחנו מאמינים שהוא לא צריך להיות בריכוזיות במדינת ישראל. צריך לאפשר לאנשים </w:t>
      </w:r>
      <w:bookmarkStart w:id="9429" w:name="_ETM_Q23_147000"/>
      <w:bookmarkEnd w:id="9429"/>
      <w:r>
        <w:rPr>
          <w:rFonts w:hint="cs"/>
          <w:rtl/>
        </w:rPr>
        <w:t xml:space="preserve">יבוא מקביל, יבוא בהצהרה. התקן האירופי </w:t>
      </w:r>
      <w:r w:rsidR="00CA7837">
        <w:rPr>
          <w:rFonts w:hint="cs"/>
          <w:rtl/>
        </w:rPr>
        <w:t>ו</w:t>
      </w:r>
      <w:r>
        <w:rPr>
          <w:rFonts w:hint="cs"/>
          <w:rtl/>
        </w:rPr>
        <w:t xml:space="preserve">התקן האמריקאי לא פחות </w:t>
      </w:r>
      <w:bookmarkStart w:id="9430" w:name="_ETM_Q23_149000"/>
      <w:bookmarkEnd w:id="9430"/>
      <w:r>
        <w:rPr>
          <w:rFonts w:hint="cs"/>
          <w:rtl/>
        </w:rPr>
        <w:t>טוב</w:t>
      </w:r>
      <w:r w:rsidR="00CA7837">
        <w:rPr>
          <w:rFonts w:hint="cs"/>
          <w:rtl/>
        </w:rPr>
        <w:t>ים</w:t>
      </w:r>
      <w:r>
        <w:rPr>
          <w:rFonts w:hint="cs"/>
          <w:rtl/>
        </w:rPr>
        <w:t xml:space="preserve"> מהתקן הישראלי. את כל הדברים האלה עשינו ונמשיך לעשות למען </w:t>
      </w:r>
      <w:bookmarkStart w:id="9431" w:name="_ETM_Q23_153000"/>
      <w:bookmarkEnd w:id="9431"/>
      <w:r>
        <w:rPr>
          <w:rFonts w:hint="cs"/>
          <w:rtl/>
        </w:rPr>
        <w:t xml:space="preserve">הציבור. אלה דברים שעשינו. </w:t>
      </w:r>
    </w:p>
    <w:p w:rsidR="006C0212" w:rsidRDefault="006C0212" w:rsidP="00C83302">
      <w:pPr>
        <w:rPr>
          <w:rtl/>
        </w:rPr>
      </w:pPr>
    </w:p>
    <w:p w:rsidR="006C0212" w:rsidRDefault="006C0212" w:rsidP="00CA7837">
      <w:pPr>
        <w:rPr>
          <w:rtl/>
        </w:rPr>
      </w:pPr>
      <w:bookmarkStart w:id="9432" w:name="_ETM_Q23_160000"/>
      <w:bookmarkEnd w:id="9432"/>
      <w:r>
        <w:rPr>
          <w:rFonts w:hint="cs"/>
          <w:rtl/>
        </w:rPr>
        <w:t xml:space="preserve">בקשר להצעת החוק ומה שאמרתי </w:t>
      </w:r>
      <w:r>
        <w:rPr>
          <w:rtl/>
        </w:rPr>
        <w:t>–</w:t>
      </w:r>
      <w:r>
        <w:rPr>
          <w:rFonts w:hint="cs"/>
          <w:rtl/>
        </w:rPr>
        <w:t xml:space="preserve"> הצעת החוק מדברת באופן כללי על כל תרומה. אני </w:t>
      </w:r>
      <w:bookmarkStart w:id="9433" w:name="_ETM_Q23_167000"/>
      <w:bookmarkEnd w:id="9433"/>
      <w:r>
        <w:rPr>
          <w:rFonts w:hint="cs"/>
          <w:rtl/>
        </w:rPr>
        <w:t>חושב שנושא של מס הכנסה ונושא של מיסים זה לא עונש. אנחנו לא צריכים להשתמש בזה כענישה, וזה</w:t>
      </w:r>
      <w:r w:rsidR="009660C8">
        <w:rPr>
          <w:rFonts w:hint="cs"/>
          <w:rtl/>
        </w:rPr>
        <w:t xml:space="preserve"> </w:t>
      </w:r>
      <w:r>
        <w:rPr>
          <w:rFonts w:hint="cs"/>
          <w:rtl/>
        </w:rPr>
        <w:t xml:space="preserve">מה שאמרתי </w:t>
      </w:r>
      <w:r w:rsidR="009660C8">
        <w:rPr>
          <w:rFonts w:hint="cs"/>
          <w:rtl/>
        </w:rPr>
        <w:t>– –</w:t>
      </w:r>
    </w:p>
    <w:p w:rsidR="006C0212" w:rsidRDefault="006C0212" w:rsidP="00C83302">
      <w:pPr>
        <w:rPr>
          <w:rtl/>
        </w:rPr>
      </w:pPr>
    </w:p>
    <w:p w:rsidR="006C0212" w:rsidRDefault="006C0212" w:rsidP="00C83302">
      <w:pPr>
        <w:pStyle w:val="af5"/>
        <w:keepNext/>
        <w:rPr>
          <w:rtl/>
        </w:rPr>
      </w:pPr>
      <w:bookmarkStart w:id="9434" w:name="ET_interruption_5797_9"/>
      <w:r w:rsidRPr="00997F31">
        <w:rPr>
          <w:rStyle w:val="TagStyle"/>
          <w:rtl/>
        </w:rPr>
        <w:t xml:space="preserve"> &lt;&lt; קריאה &gt;&gt; </w:t>
      </w:r>
      <w:r>
        <w:rPr>
          <w:rtl/>
        </w:rPr>
        <w:t>יצחק פינדרוס (יהדות התורה):</w:t>
      </w:r>
      <w:r w:rsidRPr="00997F31">
        <w:rPr>
          <w:rStyle w:val="TagStyle"/>
          <w:rtl/>
        </w:rPr>
        <w:t xml:space="preserve"> &lt;&lt; קריאה &gt;&gt;</w:t>
      </w:r>
      <w:r>
        <w:rPr>
          <w:rtl/>
        </w:rPr>
        <w:t xml:space="preserve">   </w:t>
      </w:r>
      <w:bookmarkEnd w:id="9434"/>
    </w:p>
    <w:p w:rsidR="006C0212" w:rsidRDefault="006C0212" w:rsidP="009660C8">
      <w:pPr>
        <w:rPr>
          <w:rtl/>
          <w:lang w:eastAsia="he-IL"/>
        </w:rPr>
      </w:pPr>
    </w:p>
    <w:p w:rsidR="006C0212" w:rsidRDefault="009660C8" w:rsidP="00C83302">
      <w:pPr>
        <w:rPr>
          <w:rtl/>
          <w:lang w:eastAsia="he-IL"/>
        </w:rPr>
      </w:pPr>
      <w:bookmarkStart w:id="9435" w:name="_ETM_Q23_175000"/>
      <w:bookmarkEnd w:id="9435"/>
      <w:r>
        <w:rPr>
          <w:rFonts w:hint="cs"/>
          <w:rtl/>
          <w:lang w:eastAsia="he-IL"/>
        </w:rPr>
        <w:t>– – –</w:t>
      </w:r>
      <w:r w:rsidR="006C0212">
        <w:rPr>
          <w:rFonts w:hint="cs"/>
          <w:rtl/>
          <w:lang w:eastAsia="he-IL"/>
        </w:rPr>
        <w:t xml:space="preserve"> </w:t>
      </w:r>
    </w:p>
    <w:p w:rsidR="006C0212" w:rsidRDefault="006C0212" w:rsidP="00C83302">
      <w:pPr>
        <w:pStyle w:val="a4"/>
        <w:keepNext/>
        <w:rPr>
          <w:rtl/>
        </w:rPr>
      </w:pPr>
      <w:bookmarkStart w:id="9436" w:name="_ETM_Q23_172000"/>
      <w:bookmarkStart w:id="9437" w:name="ET_speaker_6210_10"/>
      <w:bookmarkEnd w:id="9436"/>
    </w:p>
    <w:p w:rsidR="006C0212" w:rsidRDefault="006C0212" w:rsidP="00C83302">
      <w:pPr>
        <w:pStyle w:val="-"/>
        <w:keepNext/>
        <w:rPr>
          <w:rtl/>
        </w:rPr>
      </w:pPr>
      <w:r w:rsidRPr="00997F31">
        <w:rPr>
          <w:rStyle w:val="TagStyle"/>
          <w:rtl/>
        </w:rPr>
        <w:t xml:space="preserve"> &lt;&lt; דובר_המשך &gt;&gt; </w:t>
      </w:r>
      <w:r>
        <w:rPr>
          <w:rtl/>
        </w:rPr>
        <w:t>השר במשרד האוצר חמד עמאר:</w:t>
      </w:r>
      <w:r w:rsidRPr="00997F31">
        <w:rPr>
          <w:rStyle w:val="TagStyle"/>
          <w:rtl/>
        </w:rPr>
        <w:t xml:space="preserve"> &lt;&lt; דובר_המשך &gt;&gt;</w:t>
      </w:r>
      <w:r>
        <w:rPr>
          <w:rtl/>
        </w:rPr>
        <w:t xml:space="preserve">   </w:t>
      </w:r>
    </w:p>
    <w:p w:rsidR="006C0212" w:rsidRDefault="006C0212" w:rsidP="009660C8">
      <w:pPr>
        <w:rPr>
          <w:rtl/>
        </w:rPr>
      </w:pPr>
    </w:p>
    <w:p w:rsidR="006C0212" w:rsidRDefault="009660C8" w:rsidP="00C83302">
      <w:pPr>
        <w:rPr>
          <w:rtl/>
        </w:rPr>
      </w:pPr>
      <w:r>
        <w:rPr>
          <w:rFonts w:hint="cs"/>
          <w:rtl/>
        </w:rPr>
        <w:t>– –</w:t>
      </w:r>
      <w:r w:rsidR="006C0212">
        <w:rPr>
          <w:rFonts w:hint="cs"/>
          <w:rtl/>
        </w:rPr>
        <w:t xml:space="preserve"> שאנחנו לא </w:t>
      </w:r>
      <w:bookmarkStart w:id="9438" w:name="_ETM_Q23_178000"/>
      <w:bookmarkEnd w:id="9438"/>
      <w:r w:rsidR="006C0212">
        <w:rPr>
          <w:rFonts w:hint="cs"/>
          <w:rtl/>
        </w:rPr>
        <w:t xml:space="preserve">צריכים להשתמש בזה כענישה. יש הליכים אחרים שאנחנו יכולים להוביל; יש </w:t>
      </w:r>
      <w:bookmarkStart w:id="9439" w:name="_ETM_Q23_184000"/>
      <w:bookmarkEnd w:id="9439"/>
      <w:r w:rsidR="006C0212">
        <w:rPr>
          <w:rFonts w:hint="cs"/>
          <w:rtl/>
        </w:rPr>
        <w:t xml:space="preserve">הליכים אחרים שאנחנו יכולים לקדם בנושא הזה, וזה </w:t>
      </w:r>
      <w:bookmarkStart w:id="9440" w:name="_ETM_Q23_189000"/>
      <w:bookmarkEnd w:id="9440"/>
      <w:r w:rsidR="006C0212">
        <w:rPr>
          <w:rFonts w:hint="cs"/>
          <w:rtl/>
        </w:rPr>
        <w:t xml:space="preserve">לא חייב להיות בענישה ובמס הכנסה. אני לא חושב שפקיד </w:t>
      </w:r>
      <w:bookmarkStart w:id="9441" w:name="_ETM_Q23_191000"/>
      <w:bookmarkEnd w:id="9441"/>
      <w:r w:rsidR="006C0212">
        <w:rPr>
          <w:rFonts w:hint="cs"/>
          <w:rtl/>
        </w:rPr>
        <w:t xml:space="preserve">שומה, פקיד מס הכנסה, צריך לבדוק לאיזו מטרה התרומה </w:t>
      </w:r>
      <w:bookmarkStart w:id="9442" w:name="_ETM_Q23_200000"/>
      <w:bookmarkEnd w:id="9442"/>
      <w:r w:rsidR="006C0212">
        <w:rPr>
          <w:rFonts w:hint="cs"/>
          <w:rtl/>
        </w:rPr>
        <w:t xml:space="preserve">הגיעה. מספיק. זה יבלבל את כל העבודה, ויעשה להם עבודה </w:t>
      </w:r>
      <w:bookmarkStart w:id="9443" w:name="_ETM_Q23_203000"/>
      <w:bookmarkEnd w:id="9443"/>
      <w:r w:rsidR="006C0212">
        <w:rPr>
          <w:rFonts w:hint="cs"/>
          <w:rtl/>
        </w:rPr>
        <w:t xml:space="preserve">שהם לא אמורים לעשות. </w:t>
      </w:r>
    </w:p>
    <w:p w:rsidR="006C0212" w:rsidRDefault="006C0212" w:rsidP="00C83302">
      <w:pPr>
        <w:rPr>
          <w:rtl/>
        </w:rPr>
      </w:pPr>
      <w:bookmarkStart w:id="9444" w:name="_ETM_Q23_207000"/>
      <w:bookmarkEnd w:id="9437"/>
      <w:bookmarkEnd w:id="9444"/>
    </w:p>
    <w:p w:rsidR="006C0212" w:rsidRDefault="006C0212" w:rsidP="00C83302">
      <w:pPr>
        <w:pStyle w:val="af6"/>
        <w:keepNext/>
        <w:rPr>
          <w:rtl/>
        </w:rPr>
      </w:pPr>
      <w:bookmarkStart w:id="9445" w:name="ET_yor_6244_12"/>
      <w:r w:rsidRPr="00297E9A">
        <w:rPr>
          <w:rStyle w:val="TagStyle"/>
          <w:rtl/>
        </w:rPr>
        <w:t xml:space="preserve"> &lt;&lt; יור &gt;&gt; </w:t>
      </w:r>
      <w:r>
        <w:rPr>
          <w:rtl/>
        </w:rPr>
        <w:t>היו"ר איתן גינזבורג:</w:t>
      </w:r>
      <w:r w:rsidRPr="00297E9A">
        <w:rPr>
          <w:rStyle w:val="TagStyle"/>
          <w:rtl/>
        </w:rPr>
        <w:t xml:space="preserve"> &lt;&lt; יור &gt;&gt;</w:t>
      </w:r>
      <w:r>
        <w:rPr>
          <w:rtl/>
        </w:rPr>
        <w:t xml:space="preserve">   </w:t>
      </w:r>
      <w:bookmarkEnd w:id="9445"/>
    </w:p>
    <w:p w:rsidR="006C0212" w:rsidRDefault="006C0212" w:rsidP="009660C8">
      <w:pPr>
        <w:rPr>
          <w:rtl/>
          <w:lang w:eastAsia="he-IL"/>
        </w:rPr>
      </w:pPr>
    </w:p>
    <w:p w:rsidR="006C0212" w:rsidRDefault="006C0212" w:rsidP="00C83302">
      <w:pPr>
        <w:rPr>
          <w:rtl/>
          <w:lang w:eastAsia="he-IL"/>
        </w:rPr>
      </w:pPr>
      <w:r>
        <w:rPr>
          <w:rFonts w:hint="cs"/>
          <w:rtl/>
          <w:lang w:eastAsia="he-IL"/>
        </w:rPr>
        <w:t>תודה.</w:t>
      </w:r>
    </w:p>
    <w:p w:rsidR="006C0212" w:rsidRDefault="006C0212" w:rsidP="00C83302">
      <w:pPr>
        <w:rPr>
          <w:rtl/>
          <w:lang w:eastAsia="he-IL"/>
        </w:rPr>
      </w:pPr>
    </w:p>
    <w:p w:rsidR="006C0212" w:rsidRDefault="006C0212" w:rsidP="00C83302">
      <w:pPr>
        <w:pStyle w:val="-"/>
        <w:keepNext/>
        <w:rPr>
          <w:rtl/>
        </w:rPr>
      </w:pPr>
      <w:r w:rsidRPr="00297E9A">
        <w:rPr>
          <w:rStyle w:val="TagStyle"/>
          <w:rtl/>
        </w:rPr>
        <w:t xml:space="preserve"> &lt;&lt; דובר_המשך &gt;&gt; </w:t>
      </w:r>
      <w:r>
        <w:rPr>
          <w:rtl/>
        </w:rPr>
        <w:t>השר במשרד האוצר חמד עמאר:</w:t>
      </w:r>
      <w:r w:rsidRPr="00297E9A">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446" w:name="_ETM_Q23_202000"/>
      <w:bookmarkEnd w:id="9446"/>
      <w:r>
        <w:rPr>
          <w:rFonts w:hint="cs"/>
          <w:rtl/>
          <w:lang w:eastAsia="he-IL"/>
        </w:rPr>
        <w:t xml:space="preserve">לכן, העמדה שלנו </w:t>
      </w:r>
      <w:bookmarkStart w:id="9447" w:name="_ETM_Q23_205000"/>
      <w:bookmarkEnd w:id="9447"/>
      <w:r>
        <w:rPr>
          <w:rFonts w:hint="cs"/>
          <w:rtl/>
          <w:lang w:eastAsia="he-IL"/>
        </w:rPr>
        <w:t xml:space="preserve">ברורה: אנחנו לא תומכים בהצעת החוק. עמדת ועדת השרים הייתה </w:t>
      </w:r>
      <w:bookmarkStart w:id="9448" w:name="_ETM_Q23_212000"/>
      <w:bookmarkEnd w:id="9448"/>
      <w:r>
        <w:rPr>
          <w:rFonts w:hint="cs"/>
          <w:rtl/>
          <w:lang w:eastAsia="he-IL"/>
        </w:rPr>
        <w:t xml:space="preserve">לדחות את הצעת החוק ולהצביע נגדה, ואנחנו נצביע נגד הצעת </w:t>
      </w:r>
      <w:bookmarkStart w:id="9449" w:name="_ETM_Q23_211000"/>
      <w:bookmarkEnd w:id="9449"/>
      <w:r>
        <w:rPr>
          <w:rFonts w:hint="cs"/>
          <w:rtl/>
          <w:lang w:eastAsia="he-IL"/>
        </w:rPr>
        <w:t>החוק. תודה.</w:t>
      </w:r>
    </w:p>
    <w:p w:rsidR="006C0212" w:rsidRDefault="006C0212" w:rsidP="00C83302">
      <w:pPr>
        <w:rPr>
          <w:rtl/>
          <w:lang w:eastAsia="he-IL"/>
        </w:rPr>
      </w:pPr>
      <w:bookmarkStart w:id="9450" w:name="_ETM_Q23_213000"/>
      <w:bookmarkEnd w:id="9450"/>
    </w:p>
    <w:p w:rsidR="006C0212" w:rsidRDefault="006C0212" w:rsidP="00C83302">
      <w:pPr>
        <w:pStyle w:val="af6"/>
        <w:keepNext/>
        <w:rPr>
          <w:rtl/>
        </w:rPr>
      </w:pPr>
      <w:bookmarkStart w:id="9451" w:name="ET_yor_6244_14"/>
      <w:r w:rsidRPr="00297E9A">
        <w:rPr>
          <w:rStyle w:val="TagStyle"/>
          <w:rtl/>
        </w:rPr>
        <w:t xml:space="preserve"> &lt;&lt; יור &gt;&gt; </w:t>
      </w:r>
      <w:r>
        <w:rPr>
          <w:rtl/>
        </w:rPr>
        <w:t>היו"ר איתן גינזבורג:</w:t>
      </w:r>
      <w:r w:rsidRPr="00297E9A">
        <w:rPr>
          <w:rStyle w:val="TagStyle"/>
          <w:rtl/>
        </w:rPr>
        <w:t xml:space="preserve"> &lt;&lt; יור &gt;&gt;</w:t>
      </w:r>
      <w:r>
        <w:rPr>
          <w:rtl/>
        </w:rPr>
        <w:t xml:space="preserve">   </w:t>
      </w:r>
      <w:bookmarkEnd w:id="9451"/>
    </w:p>
    <w:p w:rsidR="006C0212" w:rsidRDefault="006C0212" w:rsidP="009660C8">
      <w:pPr>
        <w:rPr>
          <w:rtl/>
          <w:lang w:eastAsia="he-IL"/>
        </w:rPr>
      </w:pPr>
    </w:p>
    <w:p w:rsidR="006C0212" w:rsidRDefault="006C0212" w:rsidP="00C83302">
      <w:pPr>
        <w:rPr>
          <w:rtl/>
          <w:lang w:eastAsia="he-IL"/>
        </w:rPr>
      </w:pPr>
      <w:bookmarkStart w:id="9452" w:name="_ETM_Q23_214000"/>
      <w:bookmarkEnd w:id="9452"/>
      <w:r>
        <w:rPr>
          <w:rFonts w:hint="cs"/>
          <w:rtl/>
          <w:lang w:eastAsia="he-IL"/>
        </w:rPr>
        <w:t>תודה רבה לשר חמד עמאר.</w:t>
      </w:r>
    </w:p>
    <w:p w:rsidR="006C0212" w:rsidRDefault="006C0212" w:rsidP="00C83302">
      <w:pPr>
        <w:rPr>
          <w:rtl/>
          <w:lang w:eastAsia="he-IL"/>
        </w:rPr>
      </w:pPr>
    </w:p>
    <w:p w:rsidR="006C0212" w:rsidRDefault="006C0212" w:rsidP="00C83302">
      <w:pPr>
        <w:pStyle w:val="af5"/>
        <w:keepNext/>
        <w:rPr>
          <w:rtl/>
        </w:rPr>
      </w:pPr>
      <w:bookmarkStart w:id="9453" w:name="ET_interruption_5807_15"/>
      <w:r w:rsidRPr="00297E9A">
        <w:rPr>
          <w:rStyle w:val="TagStyle"/>
          <w:rtl/>
        </w:rPr>
        <w:t xml:space="preserve"> &lt;&lt; קריאה &gt;&gt; </w:t>
      </w:r>
      <w:r>
        <w:rPr>
          <w:rtl/>
        </w:rPr>
        <w:t>קטי קטרין שטרית (הליכוד):</w:t>
      </w:r>
      <w:r w:rsidRPr="00297E9A">
        <w:rPr>
          <w:rStyle w:val="TagStyle"/>
          <w:rtl/>
        </w:rPr>
        <w:t xml:space="preserve"> &lt;&lt; קריאה &gt;&gt;</w:t>
      </w:r>
      <w:r>
        <w:rPr>
          <w:rtl/>
        </w:rPr>
        <w:t xml:space="preserve">   </w:t>
      </w:r>
      <w:bookmarkEnd w:id="9453"/>
    </w:p>
    <w:p w:rsidR="006C0212" w:rsidRDefault="006C0212" w:rsidP="009660C8">
      <w:pPr>
        <w:rPr>
          <w:rtl/>
          <w:lang w:eastAsia="he-IL"/>
        </w:rPr>
      </w:pPr>
    </w:p>
    <w:p w:rsidR="006C0212" w:rsidRDefault="006C0212" w:rsidP="00C83302">
      <w:pPr>
        <w:rPr>
          <w:rtl/>
          <w:lang w:eastAsia="he-IL"/>
        </w:rPr>
      </w:pPr>
      <w:bookmarkStart w:id="9454" w:name="_ETM_Q23_220000"/>
      <w:bookmarkEnd w:id="9454"/>
      <w:r>
        <w:rPr>
          <w:rFonts w:hint="cs"/>
          <w:rtl/>
          <w:lang w:eastAsia="he-IL"/>
        </w:rPr>
        <w:t>אני רוצה להגיב.</w:t>
      </w:r>
    </w:p>
    <w:p w:rsidR="006C0212" w:rsidRDefault="006C0212" w:rsidP="00C83302">
      <w:pPr>
        <w:rPr>
          <w:rtl/>
          <w:lang w:eastAsia="he-IL"/>
        </w:rPr>
      </w:pPr>
      <w:bookmarkStart w:id="9455" w:name="_ETM_Q23_222000"/>
      <w:bookmarkEnd w:id="9455"/>
    </w:p>
    <w:p w:rsidR="006C0212" w:rsidRDefault="006C0212" w:rsidP="00C83302">
      <w:pPr>
        <w:pStyle w:val="af6"/>
        <w:keepNext/>
        <w:rPr>
          <w:rtl/>
        </w:rPr>
      </w:pPr>
      <w:bookmarkStart w:id="9456" w:name="ET_yor_6244_16"/>
      <w:r w:rsidRPr="00297E9A">
        <w:rPr>
          <w:rStyle w:val="TagStyle"/>
          <w:rtl/>
        </w:rPr>
        <w:t xml:space="preserve"> &lt;&lt; יור &gt;&gt; </w:t>
      </w:r>
      <w:r>
        <w:rPr>
          <w:rtl/>
        </w:rPr>
        <w:t>היו"ר איתן גינזבורג:</w:t>
      </w:r>
      <w:r w:rsidRPr="00297E9A">
        <w:rPr>
          <w:rStyle w:val="TagStyle"/>
          <w:rtl/>
        </w:rPr>
        <w:t xml:space="preserve"> &lt;&lt; יור &gt;&gt;</w:t>
      </w:r>
      <w:r>
        <w:rPr>
          <w:rtl/>
        </w:rPr>
        <w:t xml:space="preserve">   </w:t>
      </w:r>
      <w:bookmarkEnd w:id="9456"/>
    </w:p>
    <w:p w:rsidR="006C0212" w:rsidRDefault="006C0212" w:rsidP="009660C8">
      <w:pPr>
        <w:rPr>
          <w:rtl/>
          <w:lang w:eastAsia="he-IL"/>
        </w:rPr>
      </w:pPr>
    </w:p>
    <w:p w:rsidR="006C0212" w:rsidRDefault="006C0212" w:rsidP="00C83302">
      <w:pPr>
        <w:rPr>
          <w:rtl/>
          <w:lang w:eastAsia="he-IL"/>
        </w:rPr>
      </w:pPr>
      <w:bookmarkStart w:id="9457" w:name="_ETM_Q23_223000"/>
      <w:bookmarkEnd w:id="9457"/>
      <w:r>
        <w:rPr>
          <w:rFonts w:hint="cs"/>
          <w:rtl/>
          <w:lang w:eastAsia="he-IL"/>
        </w:rPr>
        <w:t xml:space="preserve">שמעתי. אני מבקש </w:t>
      </w:r>
      <w:bookmarkStart w:id="9458" w:name="_ETM_Q23_225000"/>
      <w:bookmarkEnd w:id="9458"/>
      <w:r>
        <w:rPr>
          <w:rFonts w:hint="cs"/>
          <w:rtl/>
          <w:lang w:eastAsia="he-IL"/>
        </w:rPr>
        <w:t xml:space="preserve">מחברי הכנסת, אנא תסייעו גם לסדרנים, לפחות לסדרנים, ותעטו </w:t>
      </w:r>
      <w:bookmarkStart w:id="9459" w:name="_ETM_Q23_228000"/>
      <w:bookmarkEnd w:id="9459"/>
      <w:r>
        <w:rPr>
          <w:rFonts w:hint="cs"/>
          <w:rtl/>
          <w:lang w:eastAsia="he-IL"/>
        </w:rPr>
        <w:t xml:space="preserve">מסכות על פניכם </w:t>
      </w:r>
      <w:bookmarkStart w:id="9460" w:name="_ETM_Q23_231000"/>
      <w:bookmarkEnd w:id="9460"/>
      <w:r>
        <w:rPr>
          <w:rFonts w:hint="cs"/>
          <w:rtl/>
          <w:lang w:eastAsia="he-IL"/>
        </w:rPr>
        <w:t xml:space="preserve">אם אתם לא חייבים להיות </w:t>
      </w:r>
      <w:r w:rsidR="009660C8">
        <w:rPr>
          <w:rFonts w:hint="cs"/>
          <w:rtl/>
          <w:lang w:eastAsia="he-IL"/>
        </w:rPr>
        <w:t>– – –</w:t>
      </w:r>
      <w:r>
        <w:rPr>
          <w:rFonts w:hint="cs"/>
          <w:rtl/>
          <w:lang w:eastAsia="he-IL"/>
        </w:rPr>
        <w:t xml:space="preserve"> אז אנא, תקפידו על מסכות, בבקשה.</w:t>
      </w:r>
    </w:p>
    <w:p w:rsidR="006C0212" w:rsidRDefault="006C0212" w:rsidP="00C83302">
      <w:pPr>
        <w:rPr>
          <w:rtl/>
          <w:lang w:eastAsia="he-IL"/>
        </w:rPr>
      </w:pPr>
    </w:p>
    <w:p w:rsidR="006C0212" w:rsidRPr="00297E9A" w:rsidRDefault="006C0212" w:rsidP="00C83302">
      <w:pPr>
        <w:rPr>
          <w:rtl/>
          <w:lang w:eastAsia="he-IL"/>
        </w:rPr>
      </w:pPr>
      <w:r>
        <w:rPr>
          <w:rFonts w:hint="cs"/>
          <w:rtl/>
          <w:lang w:eastAsia="he-IL"/>
        </w:rPr>
        <w:t>א</w:t>
      </w:r>
      <w:bookmarkStart w:id="9461" w:name="_ETM_Q23_234000"/>
      <w:bookmarkEnd w:id="9461"/>
      <w:r>
        <w:rPr>
          <w:rFonts w:hint="cs"/>
          <w:rtl/>
          <w:lang w:eastAsia="he-IL"/>
        </w:rPr>
        <w:t xml:space="preserve">ני מזמין את חברת הכנסת </w:t>
      </w:r>
      <w:bookmarkStart w:id="9462" w:name="_ETM_Q23_241000"/>
      <w:bookmarkEnd w:id="9462"/>
      <w:r>
        <w:rPr>
          <w:rFonts w:hint="cs"/>
          <w:rtl/>
          <w:lang w:eastAsia="he-IL"/>
        </w:rPr>
        <w:t>שטרית להשיב. חברת הכנסת שטרית. חברת הכנסת קטי שטרית, בבקשה, שלוש דקות לרשותך.</w:t>
      </w:r>
    </w:p>
    <w:p w:rsidR="006C0212" w:rsidRDefault="006C0212" w:rsidP="00C83302">
      <w:pPr>
        <w:rPr>
          <w:rtl/>
          <w:lang w:eastAsia="he-IL"/>
        </w:rPr>
      </w:pPr>
    </w:p>
    <w:p w:rsidR="006C0212" w:rsidRDefault="006C0212" w:rsidP="00C83302">
      <w:pPr>
        <w:pStyle w:val="a4"/>
        <w:keepNext/>
        <w:rPr>
          <w:rtl/>
        </w:rPr>
      </w:pPr>
      <w:bookmarkStart w:id="9463" w:name="ET_speaker_5807_4"/>
      <w:r w:rsidRPr="003E5543">
        <w:rPr>
          <w:rStyle w:val="TagStyle"/>
          <w:rtl/>
        </w:rPr>
        <w:t xml:space="preserve"> &lt;&lt; דובר &gt;&gt; </w:t>
      </w:r>
      <w:bookmarkStart w:id="9464" w:name="_Toc94732995"/>
      <w:bookmarkStart w:id="9465" w:name="_Toc94740219"/>
      <w:r>
        <w:rPr>
          <w:rtl/>
        </w:rPr>
        <w:t>קטי קטרין שטרית (הליכוד):</w:t>
      </w:r>
      <w:bookmarkEnd w:id="9464"/>
      <w:bookmarkEnd w:id="9465"/>
      <w:r w:rsidRPr="003E5543">
        <w:rPr>
          <w:rStyle w:val="TagStyle"/>
          <w:rtl/>
        </w:rPr>
        <w:t xml:space="preserve"> &lt;&lt; דובר &gt;&gt;</w:t>
      </w:r>
      <w:r>
        <w:rPr>
          <w:rtl/>
        </w:rPr>
        <w:t xml:space="preserve">   </w:t>
      </w:r>
      <w:bookmarkEnd w:id="9463"/>
    </w:p>
    <w:p w:rsidR="006C0212" w:rsidRDefault="006C0212" w:rsidP="009660C8">
      <w:pPr>
        <w:rPr>
          <w:rtl/>
          <w:lang w:eastAsia="he-IL"/>
        </w:rPr>
      </w:pPr>
    </w:p>
    <w:p w:rsidR="006C0212" w:rsidRDefault="006C0212" w:rsidP="00CA7837">
      <w:pPr>
        <w:rPr>
          <w:rtl/>
          <w:lang w:eastAsia="he-IL"/>
        </w:rPr>
      </w:pPr>
      <w:r>
        <w:rPr>
          <w:rFonts w:hint="cs"/>
          <w:rtl/>
          <w:lang w:eastAsia="he-IL"/>
        </w:rPr>
        <w:t xml:space="preserve">אני רוצה לציין דבר מאוד מעניין </w:t>
      </w:r>
      <w:r>
        <w:rPr>
          <w:rtl/>
          <w:lang w:eastAsia="he-IL"/>
        </w:rPr>
        <w:t>–</w:t>
      </w:r>
      <w:r>
        <w:rPr>
          <w:rFonts w:hint="cs"/>
          <w:rtl/>
          <w:lang w:eastAsia="he-IL"/>
        </w:rPr>
        <w:t xml:space="preserve"> בוועדת שרים לענייני חקיקה, </w:t>
      </w:r>
      <w:bookmarkStart w:id="9466" w:name="_ETM_Q23_282000"/>
      <w:bookmarkEnd w:id="9466"/>
      <w:r>
        <w:rPr>
          <w:rFonts w:hint="cs"/>
          <w:rtl/>
          <w:lang w:eastAsia="he-IL"/>
        </w:rPr>
        <w:t xml:space="preserve">כשהביאו את החוק שלי לדיון, אמר יועז הנדל: פוליטית, שווה להעביר את החוק, כי זה יגרום נזק </w:t>
      </w:r>
      <w:bookmarkStart w:id="9467" w:name="_ETM_Q23_287000"/>
      <w:bookmarkEnd w:id="9467"/>
      <w:r>
        <w:rPr>
          <w:rFonts w:hint="cs"/>
          <w:rtl/>
          <w:lang w:eastAsia="he-IL"/>
        </w:rPr>
        <w:t xml:space="preserve">לאופוזיציה. אז אני רוצה להגיד </w:t>
      </w:r>
      <w:proofErr w:type="spellStart"/>
      <w:r>
        <w:rPr>
          <w:rFonts w:hint="cs"/>
          <w:rtl/>
          <w:lang w:eastAsia="he-IL"/>
        </w:rPr>
        <w:t>ליועז</w:t>
      </w:r>
      <w:proofErr w:type="spellEnd"/>
      <w:r>
        <w:rPr>
          <w:rFonts w:hint="cs"/>
          <w:rtl/>
          <w:lang w:eastAsia="he-IL"/>
        </w:rPr>
        <w:t xml:space="preserve"> הנדל ולכל חברי הקואליציה </w:t>
      </w:r>
      <w:bookmarkStart w:id="9468" w:name="_ETM_Q23_297000"/>
      <w:bookmarkEnd w:id="9468"/>
      <w:r w:rsidR="00CA7837">
        <w:rPr>
          <w:rFonts w:hint="cs"/>
          <w:rtl/>
          <w:lang w:eastAsia="he-IL"/>
        </w:rPr>
        <w:t>המאוד-</w:t>
      </w:r>
      <w:r>
        <w:rPr>
          <w:rFonts w:hint="cs"/>
          <w:rtl/>
          <w:lang w:eastAsia="he-IL"/>
        </w:rPr>
        <w:t>נאורים: אתם לא פוגעים לא בקטי שטרית ולא באופוזיציה</w:t>
      </w:r>
      <w:bookmarkStart w:id="9469" w:name="_ETM_Q23_301000"/>
      <w:bookmarkEnd w:id="9469"/>
      <w:r>
        <w:rPr>
          <w:rFonts w:hint="cs"/>
          <w:rtl/>
          <w:lang w:eastAsia="he-IL"/>
        </w:rPr>
        <w:t xml:space="preserve"> </w:t>
      </w:r>
      <w:r>
        <w:rPr>
          <w:rtl/>
          <w:lang w:eastAsia="he-IL"/>
        </w:rPr>
        <w:t>–</w:t>
      </w:r>
      <w:r>
        <w:rPr>
          <w:rFonts w:hint="cs"/>
          <w:rtl/>
          <w:lang w:eastAsia="he-IL"/>
        </w:rPr>
        <w:t xml:space="preserve"> אתם פוגעים במדינת ישראל. אתם פוגעים במדינת ישראל, כי הארגונים </w:t>
      </w:r>
      <w:bookmarkStart w:id="9470" w:name="_ETM_Q23_307000"/>
      <w:bookmarkEnd w:id="9470"/>
      <w:r>
        <w:rPr>
          <w:rFonts w:hint="cs"/>
          <w:rtl/>
          <w:lang w:eastAsia="he-IL"/>
        </w:rPr>
        <w:t xml:space="preserve">העוינים האלה, שמקבלים תקציבים ממדינות זרות שמתערבות לנו בעניינים הפנימיים של מדינת ישראל </w:t>
      </w:r>
      <w:r>
        <w:rPr>
          <w:rtl/>
          <w:lang w:eastAsia="he-IL"/>
        </w:rPr>
        <w:t>–</w:t>
      </w:r>
      <w:r>
        <w:rPr>
          <w:rFonts w:hint="cs"/>
          <w:rtl/>
          <w:lang w:eastAsia="he-IL"/>
        </w:rPr>
        <w:t xml:space="preserve"> אתם פשוט גורמים להם להמשיך </w:t>
      </w:r>
      <w:bookmarkStart w:id="9471" w:name="_ETM_Q23_314000"/>
      <w:bookmarkEnd w:id="9471"/>
      <w:r>
        <w:rPr>
          <w:rFonts w:hint="cs"/>
          <w:rtl/>
          <w:lang w:eastAsia="he-IL"/>
        </w:rPr>
        <w:t>ולהזיק למדינת ישראל</w:t>
      </w:r>
      <w:r w:rsidR="00CA7837">
        <w:rPr>
          <w:rFonts w:hint="cs"/>
          <w:rtl/>
          <w:lang w:eastAsia="he-IL"/>
        </w:rPr>
        <w:t>,</w:t>
      </w:r>
      <w:r>
        <w:rPr>
          <w:rFonts w:hint="cs"/>
          <w:rtl/>
          <w:lang w:eastAsia="he-IL"/>
        </w:rPr>
        <w:t xml:space="preserve"> כל זה בגלל הראייה הצרה הזאת שלכם </w:t>
      </w:r>
      <w:bookmarkStart w:id="9472" w:name="_ETM_Q23_320000"/>
      <w:bookmarkEnd w:id="9472"/>
      <w:r>
        <w:rPr>
          <w:rFonts w:hint="cs"/>
          <w:rtl/>
          <w:lang w:eastAsia="he-IL"/>
        </w:rPr>
        <w:t xml:space="preserve">בין אופוזיציה לקואליציה. אין שום ראייה של מהי טובתה של </w:t>
      </w:r>
      <w:bookmarkStart w:id="9473" w:name="_ETM_Q23_331000"/>
      <w:bookmarkEnd w:id="9473"/>
      <w:r>
        <w:rPr>
          <w:rFonts w:hint="cs"/>
          <w:rtl/>
          <w:lang w:eastAsia="he-IL"/>
        </w:rPr>
        <w:t xml:space="preserve">מדינת ישראל, איך אפשר להגן עליה. האם לא נראה לכם </w:t>
      </w:r>
      <w:bookmarkStart w:id="9474" w:name="_ETM_Q23_337000"/>
      <w:bookmarkEnd w:id="9474"/>
      <w:r>
        <w:rPr>
          <w:rFonts w:hint="cs"/>
          <w:rtl/>
          <w:lang w:eastAsia="he-IL"/>
        </w:rPr>
        <w:t xml:space="preserve">מוזר שממשלות נורבגיה, שווייץ, דנמרק, מתערבות בענייניה הפנימיים של מדינת </w:t>
      </w:r>
      <w:bookmarkStart w:id="9475" w:name="_ETM_Q23_342000"/>
      <w:bookmarkEnd w:id="9475"/>
      <w:r>
        <w:rPr>
          <w:rFonts w:hint="cs"/>
          <w:rtl/>
          <w:lang w:eastAsia="he-IL"/>
        </w:rPr>
        <w:t xml:space="preserve">ישראל </w:t>
      </w:r>
      <w:r w:rsidR="00CA7837">
        <w:rPr>
          <w:rFonts w:hint="cs"/>
          <w:rtl/>
          <w:lang w:eastAsia="he-IL"/>
        </w:rPr>
        <w:t>כ</w:t>
      </w:r>
      <w:r>
        <w:rPr>
          <w:rFonts w:hint="cs"/>
          <w:rtl/>
          <w:lang w:eastAsia="he-IL"/>
        </w:rPr>
        <w:t>ש</w:t>
      </w:r>
      <w:r w:rsidR="00CA7837">
        <w:rPr>
          <w:rFonts w:hint="cs"/>
          <w:rtl/>
          <w:lang w:eastAsia="he-IL"/>
        </w:rPr>
        <w:t xml:space="preserve">הן </w:t>
      </w:r>
      <w:r>
        <w:rPr>
          <w:rFonts w:hint="cs"/>
          <w:rtl/>
          <w:lang w:eastAsia="he-IL"/>
        </w:rPr>
        <w:t xml:space="preserve">תורמות כספים לארגונים שכל מטרתם זה להכפיש את מדינת </w:t>
      </w:r>
      <w:bookmarkStart w:id="9476" w:name="_ETM_Q23_353000"/>
      <w:bookmarkEnd w:id="9476"/>
      <w:r>
        <w:rPr>
          <w:rFonts w:hint="cs"/>
          <w:rtl/>
          <w:lang w:eastAsia="he-IL"/>
        </w:rPr>
        <w:t>ישראל בעולם</w:t>
      </w:r>
      <w:r w:rsidR="00CA7837">
        <w:rPr>
          <w:rFonts w:hint="cs"/>
          <w:rtl/>
          <w:lang w:eastAsia="he-IL"/>
        </w:rPr>
        <w:t>?</w:t>
      </w:r>
    </w:p>
    <w:p w:rsidR="006C0212" w:rsidRDefault="006C0212" w:rsidP="00C83302">
      <w:pPr>
        <w:rPr>
          <w:rtl/>
          <w:lang w:eastAsia="he-IL"/>
        </w:rPr>
      </w:pPr>
    </w:p>
    <w:p w:rsidR="006C0212" w:rsidRDefault="006C0212" w:rsidP="00CA7837">
      <w:pPr>
        <w:rPr>
          <w:rtl/>
          <w:lang w:eastAsia="he-IL"/>
        </w:rPr>
      </w:pPr>
      <w:bookmarkStart w:id="9477" w:name="_ETM_Q23_355000"/>
      <w:bookmarkEnd w:id="9477"/>
      <w:r>
        <w:rPr>
          <w:rFonts w:hint="cs"/>
          <w:rtl/>
          <w:lang w:eastAsia="he-IL"/>
        </w:rPr>
        <w:t>אתם מבינים שהחוק הזה יכול למנוע מה-</w:t>
      </w:r>
      <w:r>
        <w:rPr>
          <w:rFonts w:hint="cs"/>
          <w:lang w:eastAsia="he-IL"/>
        </w:rPr>
        <w:t>BDS</w:t>
      </w:r>
      <w:r>
        <w:rPr>
          <w:rFonts w:hint="cs"/>
          <w:rtl/>
          <w:lang w:eastAsia="he-IL"/>
        </w:rPr>
        <w:t xml:space="preserve"> תקציבים</w:t>
      </w:r>
      <w:r w:rsidR="00CA7837">
        <w:rPr>
          <w:rFonts w:hint="cs"/>
          <w:rtl/>
          <w:lang w:eastAsia="he-IL"/>
        </w:rPr>
        <w:t>,</w:t>
      </w:r>
      <w:r>
        <w:rPr>
          <w:rFonts w:hint="cs"/>
          <w:rtl/>
          <w:lang w:eastAsia="he-IL"/>
        </w:rPr>
        <w:t xml:space="preserve"> </w:t>
      </w:r>
      <w:bookmarkStart w:id="9478" w:name="_ETM_Q23_359000"/>
      <w:bookmarkEnd w:id="9478"/>
      <w:r>
        <w:rPr>
          <w:rFonts w:hint="cs"/>
          <w:rtl/>
          <w:lang w:eastAsia="he-IL"/>
        </w:rPr>
        <w:t xml:space="preserve">יכול למנוע את אותם קצינים שאמורים להגיע למשפטים בהאג, כי </w:t>
      </w:r>
      <w:bookmarkStart w:id="9479" w:name="_ETM_Q23_367000"/>
      <w:bookmarkEnd w:id="9479"/>
      <w:r>
        <w:rPr>
          <w:rFonts w:hint="cs"/>
          <w:rtl/>
          <w:lang w:eastAsia="he-IL"/>
        </w:rPr>
        <w:t xml:space="preserve">זה מה שבעצם הארגונים האלה עושים </w:t>
      </w:r>
      <w:r>
        <w:rPr>
          <w:rtl/>
          <w:lang w:eastAsia="he-IL"/>
        </w:rPr>
        <w:t>–</w:t>
      </w:r>
      <w:r>
        <w:rPr>
          <w:rFonts w:hint="cs"/>
          <w:rtl/>
          <w:lang w:eastAsia="he-IL"/>
        </w:rPr>
        <w:t xml:space="preserve"> מוציאים את דיבתה </w:t>
      </w:r>
      <w:bookmarkStart w:id="9480" w:name="_ETM_Q23_369000"/>
      <w:bookmarkEnd w:id="9480"/>
      <w:r>
        <w:rPr>
          <w:rFonts w:hint="cs"/>
          <w:rtl/>
          <w:lang w:eastAsia="he-IL"/>
        </w:rPr>
        <w:t xml:space="preserve">הרעה של מדינת ישראל, גם בצוק איתן, גם בשומר החומות. </w:t>
      </w:r>
      <w:bookmarkStart w:id="9481" w:name="_ETM_Q23_372000"/>
      <w:bookmarkEnd w:id="9481"/>
      <w:r>
        <w:rPr>
          <w:rFonts w:hint="cs"/>
          <w:rtl/>
          <w:lang w:eastAsia="he-IL"/>
        </w:rPr>
        <w:t xml:space="preserve">ואתם ממשיכים עם ההתנהגות האנטי-ציונית, הפוסט-ציונית שלכם. הפכתם לפרוגרסיביים. אביר </w:t>
      </w:r>
      <w:bookmarkStart w:id="9482" w:name="_ETM_Q23_386000"/>
      <w:bookmarkEnd w:id="9482"/>
      <w:r>
        <w:rPr>
          <w:rFonts w:hint="cs"/>
          <w:rtl/>
          <w:lang w:eastAsia="he-IL"/>
        </w:rPr>
        <w:t xml:space="preserve">קארה, ניר אורבך, איפה אתם? אנחנו מדברים על ההגנה על </w:t>
      </w:r>
      <w:bookmarkStart w:id="9483" w:name="_ETM_Q23_391000"/>
      <w:bookmarkEnd w:id="9483"/>
      <w:r>
        <w:rPr>
          <w:rFonts w:hint="cs"/>
          <w:rtl/>
          <w:lang w:eastAsia="he-IL"/>
        </w:rPr>
        <w:t xml:space="preserve">מדינת ישראל, אנחנו מדברים עליה. איך אתם יכולים לתמוך </w:t>
      </w:r>
      <w:r w:rsidR="009660C8">
        <w:rPr>
          <w:rFonts w:hint="cs"/>
          <w:rtl/>
          <w:lang w:eastAsia="he-IL"/>
        </w:rPr>
        <w:t>– – –</w:t>
      </w:r>
    </w:p>
    <w:p w:rsidR="006C0212" w:rsidRDefault="006C0212" w:rsidP="00C83302">
      <w:pPr>
        <w:rPr>
          <w:rtl/>
          <w:lang w:eastAsia="he-IL"/>
        </w:rPr>
      </w:pPr>
      <w:bookmarkStart w:id="9484" w:name="_ETM_Q23_398000"/>
      <w:bookmarkEnd w:id="9484"/>
    </w:p>
    <w:p w:rsidR="006C0212" w:rsidRDefault="006C0212" w:rsidP="00CA7837">
      <w:pPr>
        <w:pStyle w:val="af5"/>
        <w:keepNext/>
        <w:rPr>
          <w:rtl/>
        </w:rPr>
      </w:pPr>
      <w:bookmarkStart w:id="9485" w:name="ET_interruption_6155_17"/>
      <w:r w:rsidRPr="00BD0B56">
        <w:rPr>
          <w:rStyle w:val="TagStyle"/>
          <w:rtl/>
        </w:rPr>
        <w:t xml:space="preserve"> &lt;&lt; קריאה &gt;&gt; </w:t>
      </w:r>
      <w:r w:rsidR="00CA7837">
        <w:rPr>
          <w:rFonts w:hint="cs"/>
          <w:rtl/>
        </w:rPr>
        <w:t>קריאות</w:t>
      </w:r>
      <w:r>
        <w:rPr>
          <w:rtl/>
        </w:rPr>
        <w:t>:</w:t>
      </w:r>
      <w:r w:rsidRPr="00BD0B56">
        <w:rPr>
          <w:rStyle w:val="TagStyle"/>
          <w:rtl/>
        </w:rPr>
        <w:t xml:space="preserve"> &lt;&lt; קריאה &gt;&gt;</w:t>
      </w:r>
      <w:r>
        <w:rPr>
          <w:rtl/>
        </w:rPr>
        <w:t xml:space="preserve">   </w:t>
      </w:r>
      <w:bookmarkEnd w:id="9485"/>
    </w:p>
    <w:p w:rsidR="006C0212" w:rsidRDefault="006C0212" w:rsidP="009660C8">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w:t>
      </w:r>
    </w:p>
    <w:p w:rsidR="006C0212" w:rsidRDefault="006C0212" w:rsidP="00C83302">
      <w:pPr>
        <w:rPr>
          <w:rtl/>
          <w:lang w:eastAsia="he-IL"/>
        </w:rPr>
      </w:pPr>
      <w:bookmarkStart w:id="9486" w:name="_ETM_Q23_396000"/>
      <w:bookmarkEnd w:id="9486"/>
    </w:p>
    <w:p w:rsidR="006C0212" w:rsidRDefault="006C0212" w:rsidP="00C83302">
      <w:pPr>
        <w:pStyle w:val="-"/>
        <w:keepNext/>
        <w:rPr>
          <w:rtl/>
        </w:rPr>
      </w:pPr>
      <w:r w:rsidRPr="00BD0B56">
        <w:rPr>
          <w:rStyle w:val="TagStyle"/>
          <w:rtl/>
        </w:rPr>
        <w:t xml:space="preserve"> &lt;&lt; דובר_המשך &gt;&gt; </w:t>
      </w:r>
      <w:r>
        <w:rPr>
          <w:rtl/>
        </w:rPr>
        <w:t>קטי קטרין שטרית (הליכוד):</w:t>
      </w:r>
      <w:r w:rsidRPr="00BD0B56">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אתם בעד? יופי, מצוין.</w:t>
      </w:r>
      <w:bookmarkStart w:id="9487" w:name="_ETM_Q23_401000"/>
      <w:bookmarkEnd w:id="9487"/>
      <w:r>
        <w:rPr>
          <w:rFonts w:hint="cs"/>
          <w:rtl/>
          <w:lang w:eastAsia="he-IL"/>
        </w:rPr>
        <w:t xml:space="preserve"> לא, אתם רק מדברים </w:t>
      </w:r>
      <w:r>
        <w:rPr>
          <w:rtl/>
          <w:lang w:eastAsia="he-IL"/>
        </w:rPr>
        <w:t>–</w:t>
      </w:r>
      <w:r>
        <w:rPr>
          <w:rFonts w:hint="cs"/>
          <w:rtl/>
          <w:lang w:eastAsia="he-IL"/>
        </w:rPr>
        <w:t xml:space="preserve"> אתם לא עושים כלום כדי להגן </w:t>
      </w:r>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af5"/>
        <w:keepNext/>
        <w:rPr>
          <w:rtl/>
        </w:rPr>
      </w:pPr>
      <w:bookmarkStart w:id="9488" w:name="ET_interruption_קריאה_23"/>
      <w:r w:rsidRPr="00F70B5D">
        <w:rPr>
          <w:rStyle w:val="TagStyle"/>
          <w:rtl/>
        </w:rPr>
        <w:t xml:space="preserve"> &lt;&lt; קריאה &gt;&gt; </w:t>
      </w:r>
      <w:r>
        <w:rPr>
          <w:rtl/>
        </w:rPr>
        <w:t>קריאה:</w:t>
      </w:r>
      <w:r w:rsidRPr="00F70B5D">
        <w:rPr>
          <w:rStyle w:val="TagStyle"/>
          <w:rtl/>
        </w:rPr>
        <w:t xml:space="preserve"> &lt;&lt; קריאה &gt;&gt;</w:t>
      </w:r>
      <w:r>
        <w:rPr>
          <w:rtl/>
        </w:rPr>
        <w:t xml:space="preserve">   </w:t>
      </w:r>
      <w:bookmarkEnd w:id="9488"/>
    </w:p>
    <w:p w:rsidR="006C0212" w:rsidRDefault="006C0212" w:rsidP="009660C8">
      <w:pPr>
        <w:rPr>
          <w:rtl/>
          <w:lang w:eastAsia="he-IL"/>
        </w:rPr>
      </w:pPr>
    </w:p>
    <w:p w:rsidR="006C0212" w:rsidRPr="00F70B5D" w:rsidRDefault="006C0212" w:rsidP="00C83302">
      <w:pPr>
        <w:rPr>
          <w:rtl/>
          <w:lang w:eastAsia="he-IL"/>
        </w:rPr>
      </w:pPr>
      <w:bookmarkStart w:id="9489" w:name="_ETM_Q23_408779"/>
      <w:bookmarkEnd w:id="9489"/>
      <w:r>
        <w:rPr>
          <w:rFonts w:hint="cs"/>
          <w:rtl/>
          <w:lang w:eastAsia="he-IL"/>
        </w:rPr>
        <w:t>א</w:t>
      </w:r>
      <w:bookmarkStart w:id="9490" w:name="_ETM_Q23_409020"/>
      <w:bookmarkStart w:id="9491" w:name="_ETM_Q23_409107"/>
      <w:bookmarkStart w:id="9492" w:name="_ETM_Q23_409124"/>
      <w:bookmarkStart w:id="9493" w:name="_ETM_Q23_409171"/>
      <w:bookmarkEnd w:id="9490"/>
      <w:bookmarkEnd w:id="9491"/>
      <w:bookmarkEnd w:id="9492"/>
      <w:bookmarkEnd w:id="9493"/>
      <w:r>
        <w:rPr>
          <w:rFonts w:hint="cs"/>
          <w:rtl/>
          <w:lang w:eastAsia="he-IL"/>
        </w:rPr>
        <w:t>נחנו עושים.</w:t>
      </w:r>
    </w:p>
    <w:p w:rsidR="006C0212" w:rsidRPr="009E7F3E" w:rsidRDefault="006C0212" w:rsidP="00C83302">
      <w:pPr>
        <w:rPr>
          <w:rtl/>
        </w:rPr>
      </w:pPr>
    </w:p>
    <w:p w:rsidR="006C0212" w:rsidRDefault="006C0212" w:rsidP="00C83302">
      <w:pPr>
        <w:pStyle w:val="-"/>
        <w:keepNext/>
        <w:rPr>
          <w:rtl/>
        </w:rPr>
      </w:pPr>
      <w:r w:rsidRPr="00F70B5D">
        <w:rPr>
          <w:rStyle w:val="TagStyle"/>
          <w:rtl/>
        </w:rPr>
        <w:t xml:space="preserve"> &lt;&lt; דובר_המשך &gt;&gt; </w:t>
      </w:r>
      <w:r>
        <w:rPr>
          <w:rtl/>
        </w:rPr>
        <w:t>קטי קטרין שטרית (הליכוד):</w:t>
      </w:r>
      <w:r w:rsidRPr="00F70B5D">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אתם </w:t>
      </w:r>
      <w:bookmarkStart w:id="9494" w:name="_ETM_Q23_408649"/>
      <w:bookmarkEnd w:id="9494"/>
      <w:r>
        <w:rPr>
          <w:rFonts w:hint="cs"/>
          <w:rtl/>
          <w:lang w:eastAsia="he-IL"/>
        </w:rPr>
        <w:t xml:space="preserve">עושים – אתם מוציאים את דיבתה. אתם יודעים מה קרה </w:t>
      </w:r>
      <w:bookmarkStart w:id="9495" w:name="_ETM_Q23_414000"/>
      <w:bookmarkEnd w:id="9495"/>
      <w:r>
        <w:rPr>
          <w:rFonts w:hint="cs"/>
          <w:rtl/>
          <w:lang w:eastAsia="he-IL"/>
        </w:rPr>
        <w:t xml:space="preserve">למרגלים שהוציאו את דיבת הארץ. זה מה שיקרה לכם. אתם תמצאו את עצמכם מחוץ למערכת הפוליטית </w:t>
      </w:r>
      <w:r w:rsidR="009660C8">
        <w:rPr>
          <w:rFonts w:hint="cs"/>
          <w:rtl/>
          <w:lang w:eastAsia="he-IL"/>
        </w:rPr>
        <w:t>– – –</w:t>
      </w:r>
    </w:p>
    <w:p w:rsidR="006C0212" w:rsidRDefault="006C0212" w:rsidP="00C83302">
      <w:pPr>
        <w:rPr>
          <w:rtl/>
          <w:lang w:eastAsia="he-IL"/>
        </w:rPr>
      </w:pPr>
      <w:bookmarkStart w:id="9496" w:name="_ETM_Q23_421000"/>
      <w:bookmarkEnd w:id="9496"/>
    </w:p>
    <w:p w:rsidR="006C0212" w:rsidRDefault="006C0212" w:rsidP="00C83302">
      <w:pPr>
        <w:pStyle w:val="af5"/>
        <w:keepNext/>
        <w:rPr>
          <w:rtl/>
        </w:rPr>
      </w:pPr>
      <w:bookmarkStart w:id="9497" w:name="ET_interruption_קריאות_23"/>
      <w:r w:rsidRPr="001819B9">
        <w:rPr>
          <w:rStyle w:val="TagStyle"/>
          <w:rtl/>
        </w:rPr>
        <w:t xml:space="preserve"> &lt;&lt; קריאה &gt;&gt; </w:t>
      </w:r>
      <w:r>
        <w:rPr>
          <w:rtl/>
        </w:rPr>
        <w:t>קריאות:</w:t>
      </w:r>
      <w:r w:rsidRPr="001819B9">
        <w:rPr>
          <w:rStyle w:val="TagStyle"/>
          <w:rtl/>
        </w:rPr>
        <w:t xml:space="preserve"> &lt;&lt; קריאה &gt;&gt;</w:t>
      </w:r>
      <w:r>
        <w:rPr>
          <w:rtl/>
        </w:rPr>
        <w:t xml:space="preserve">   </w:t>
      </w:r>
      <w:bookmarkEnd w:id="9497"/>
    </w:p>
    <w:p w:rsidR="006C0212" w:rsidRDefault="006C0212" w:rsidP="009660C8">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w:t>
      </w:r>
    </w:p>
    <w:p w:rsidR="006C0212" w:rsidRDefault="006C0212" w:rsidP="00C83302">
      <w:pPr>
        <w:rPr>
          <w:rtl/>
          <w:lang w:eastAsia="he-IL"/>
        </w:rPr>
      </w:pPr>
    </w:p>
    <w:p w:rsidR="006C0212" w:rsidRDefault="006C0212" w:rsidP="00C83302">
      <w:pPr>
        <w:pStyle w:val="-"/>
        <w:keepNext/>
        <w:rPr>
          <w:rtl/>
        </w:rPr>
      </w:pPr>
      <w:r w:rsidRPr="001819B9">
        <w:rPr>
          <w:rStyle w:val="TagStyle"/>
          <w:rtl/>
        </w:rPr>
        <w:t xml:space="preserve"> &lt;&lt; דובר_המשך &gt;&gt; </w:t>
      </w:r>
      <w:r>
        <w:rPr>
          <w:rtl/>
        </w:rPr>
        <w:t>קטי קטרין שטרית (הליכוד):</w:t>
      </w:r>
      <w:r w:rsidRPr="001819B9">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498" w:name="_ETM_Q23_419000"/>
      <w:bookmarkEnd w:id="9498"/>
      <w:r>
        <w:rPr>
          <w:rFonts w:hint="cs"/>
          <w:rtl/>
          <w:lang w:eastAsia="he-IL"/>
        </w:rPr>
        <w:t xml:space="preserve">לא רק אנחנו </w:t>
      </w:r>
      <w:r>
        <w:rPr>
          <w:rtl/>
          <w:lang w:eastAsia="he-IL"/>
        </w:rPr>
        <w:t>–</w:t>
      </w:r>
      <w:r>
        <w:rPr>
          <w:rFonts w:hint="cs"/>
          <w:rtl/>
          <w:lang w:eastAsia="he-IL"/>
        </w:rPr>
        <w:t xml:space="preserve"> גם למעלה, בשמיים, יענישו אתכם.</w:t>
      </w:r>
    </w:p>
    <w:p w:rsidR="006C0212" w:rsidRDefault="006C0212" w:rsidP="00C83302">
      <w:pPr>
        <w:rPr>
          <w:rtl/>
          <w:lang w:eastAsia="he-IL"/>
        </w:rPr>
      </w:pPr>
    </w:p>
    <w:p w:rsidR="006C0212" w:rsidRDefault="006C0212" w:rsidP="00C83302">
      <w:pPr>
        <w:pStyle w:val="af6"/>
        <w:keepNext/>
        <w:rPr>
          <w:rtl/>
        </w:rPr>
      </w:pPr>
      <w:r w:rsidRPr="001819B9">
        <w:rPr>
          <w:rStyle w:val="TagStyle"/>
          <w:rtl/>
        </w:rPr>
        <w:t xml:space="preserve"> &lt;&lt; יור &gt;&gt; </w:t>
      </w:r>
      <w:r>
        <w:rPr>
          <w:rtl/>
        </w:rPr>
        <w:t>היו"ר איתן גינזבורג:</w:t>
      </w:r>
      <w:r w:rsidRPr="001819B9">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499" w:name="_ETM_Q23_426000"/>
      <w:bookmarkStart w:id="9500" w:name="_ETM_Q23_321000"/>
      <w:bookmarkStart w:id="9501" w:name="_ETM_Q23_322000"/>
      <w:bookmarkStart w:id="9502" w:name="_ETM_Q23_306000"/>
      <w:bookmarkEnd w:id="9499"/>
      <w:bookmarkEnd w:id="9500"/>
      <w:bookmarkEnd w:id="9501"/>
      <w:bookmarkEnd w:id="9502"/>
      <w:r>
        <w:rPr>
          <w:rFonts w:hint="cs"/>
          <w:rtl/>
          <w:lang w:eastAsia="he-IL"/>
        </w:rPr>
        <w:t>תודה רבה לחברת הכנסת שטרית.</w:t>
      </w:r>
    </w:p>
    <w:p w:rsidR="006C0212" w:rsidRDefault="006C0212" w:rsidP="00C83302">
      <w:pPr>
        <w:rPr>
          <w:rtl/>
          <w:lang w:eastAsia="he-IL"/>
        </w:rPr>
      </w:pPr>
      <w:bookmarkStart w:id="9503" w:name="_ETM_Q23_431000"/>
      <w:bookmarkEnd w:id="9503"/>
    </w:p>
    <w:p w:rsidR="006C0212" w:rsidRDefault="006C0212" w:rsidP="00C83302">
      <w:pPr>
        <w:pStyle w:val="af5"/>
        <w:keepNext/>
        <w:rPr>
          <w:rtl/>
        </w:rPr>
      </w:pPr>
      <w:bookmarkStart w:id="9504" w:name="ET_interruption_קריאות_26"/>
      <w:r w:rsidRPr="00976234">
        <w:rPr>
          <w:rStyle w:val="TagStyle"/>
          <w:rtl/>
        </w:rPr>
        <w:t xml:space="preserve"> &lt;&lt; קריאה &gt;&gt; </w:t>
      </w:r>
      <w:r>
        <w:rPr>
          <w:rtl/>
        </w:rPr>
        <w:t>קריא</w:t>
      </w:r>
      <w:r>
        <w:rPr>
          <w:rFonts w:hint="cs"/>
          <w:rtl/>
        </w:rPr>
        <w:t>ה</w:t>
      </w:r>
      <w:r>
        <w:rPr>
          <w:rtl/>
        </w:rPr>
        <w:t>:</w:t>
      </w:r>
      <w:r w:rsidRPr="00976234">
        <w:rPr>
          <w:rStyle w:val="TagStyle"/>
          <w:rtl/>
        </w:rPr>
        <w:t xml:space="preserve"> &lt;&lt; קריאה &gt;&gt;</w:t>
      </w:r>
      <w:r>
        <w:rPr>
          <w:rtl/>
        </w:rPr>
        <w:t xml:space="preserve">   </w:t>
      </w:r>
      <w:bookmarkEnd w:id="9504"/>
    </w:p>
    <w:p w:rsidR="006C0212" w:rsidRDefault="006C0212" w:rsidP="009660C8">
      <w:pPr>
        <w:rPr>
          <w:rtl/>
          <w:lang w:eastAsia="he-IL"/>
        </w:rPr>
      </w:pPr>
    </w:p>
    <w:p w:rsidR="006C0212" w:rsidRDefault="006C0212" w:rsidP="00C83302">
      <w:pPr>
        <w:rPr>
          <w:rtl/>
          <w:lang w:eastAsia="he-IL"/>
        </w:rPr>
      </w:pPr>
      <w:bookmarkStart w:id="9505" w:name="_ETM_Q23_435000"/>
      <w:bookmarkEnd w:id="9505"/>
      <w:r>
        <w:rPr>
          <w:rFonts w:hint="cs"/>
          <w:rtl/>
          <w:lang w:eastAsia="he-IL"/>
        </w:rPr>
        <w:t xml:space="preserve">קטי </w:t>
      </w:r>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af6"/>
        <w:keepNext/>
        <w:rPr>
          <w:rtl/>
        </w:rPr>
      </w:pPr>
      <w:r w:rsidRPr="00976234">
        <w:rPr>
          <w:rStyle w:val="TagStyle"/>
          <w:rtl/>
        </w:rPr>
        <w:t xml:space="preserve"> &lt;&lt; יור &gt;&gt; </w:t>
      </w:r>
      <w:r>
        <w:rPr>
          <w:rtl/>
        </w:rPr>
        <w:t>היו"ר איתן גינזבורג:</w:t>
      </w:r>
      <w:r w:rsidRPr="00976234">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506" w:name="_ETM_Q23_436000"/>
      <w:bookmarkEnd w:id="9506"/>
      <w:r>
        <w:rPr>
          <w:rFonts w:hint="cs"/>
          <w:rtl/>
          <w:lang w:eastAsia="he-IL"/>
        </w:rPr>
        <w:t xml:space="preserve">חברי הכנסת, אנחנו עוברים להצבעה. על פי בקשת 20 חברי כנסת, ההצבעה תהיה הצבעה שמית. מזכירת הכנסת, </w:t>
      </w:r>
      <w:bookmarkStart w:id="9507" w:name="_ETM_Q23_433000"/>
      <w:bookmarkEnd w:id="9507"/>
      <w:r>
        <w:rPr>
          <w:rFonts w:hint="cs"/>
          <w:rtl/>
          <w:lang w:eastAsia="he-IL"/>
        </w:rPr>
        <w:t>נא לקרוא בשמות חברי הכנסת. בבקשה.</w:t>
      </w:r>
    </w:p>
    <w:p w:rsidR="00CA7837" w:rsidRDefault="00CA7837" w:rsidP="00C83302">
      <w:pPr>
        <w:rPr>
          <w:rtl/>
          <w:lang w:eastAsia="he-IL"/>
        </w:rPr>
      </w:pPr>
    </w:p>
    <w:p w:rsidR="006C0212" w:rsidRDefault="006C0212" w:rsidP="00C83302">
      <w:pPr>
        <w:pStyle w:val="KeepWithNext"/>
        <w:rPr>
          <w:rStyle w:val="TagStyle"/>
          <w:b/>
          <w:bCs/>
          <w:u w:val="single"/>
          <w:rtl/>
          <w:lang w:eastAsia="he-IL"/>
        </w:rPr>
      </w:pPr>
    </w:p>
    <w:p w:rsidR="006C0212" w:rsidRDefault="006C0212" w:rsidP="00C83302">
      <w:pPr>
        <w:pStyle w:val="af5"/>
        <w:keepNext/>
        <w:rPr>
          <w:rtl/>
        </w:rPr>
      </w:pPr>
      <w:bookmarkStart w:id="9508" w:name="ET_interruption_4926_24"/>
      <w:r w:rsidRPr="00F70B5D">
        <w:rPr>
          <w:rStyle w:val="TagStyle"/>
          <w:rtl/>
        </w:rPr>
        <w:t xml:space="preserve"> &lt;&lt; קריאה &gt;&gt; </w:t>
      </w:r>
      <w:r>
        <w:rPr>
          <w:rtl/>
        </w:rPr>
        <w:t>מזכירת הכנסת ירדנה מלר-הורוביץ:</w:t>
      </w:r>
      <w:r w:rsidRPr="00F70B5D">
        <w:rPr>
          <w:rStyle w:val="TagStyle"/>
          <w:rtl/>
        </w:rPr>
        <w:t xml:space="preserve"> &lt;&lt; קריאה &gt;&gt;</w:t>
      </w:r>
      <w:r>
        <w:rPr>
          <w:rtl/>
        </w:rPr>
        <w:t xml:space="preserve">   </w:t>
      </w:r>
      <w:bookmarkEnd w:id="9508"/>
    </w:p>
    <w:p w:rsidR="006C0212" w:rsidRDefault="006C0212" w:rsidP="009660C8">
      <w:pPr>
        <w:ind w:firstLine="0"/>
        <w:rPr>
          <w:rtl/>
          <w:lang w:eastAsia="he-IL"/>
        </w:rPr>
      </w:pPr>
      <w:r>
        <w:rPr>
          <w:rFonts w:hint="cs"/>
          <w:rtl/>
          <w:lang w:eastAsia="he-IL"/>
        </w:rPr>
        <w:t>(קוראת בשמות חברי הכנסת)</w:t>
      </w:r>
    </w:p>
    <w:p w:rsidR="006C0212" w:rsidRPr="00F70B5D" w:rsidRDefault="006C0212" w:rsidP="00C83302">
      <w:pPr>
        <w:rPr>
          <w:rtl/>
          <w:lang w:eastAsia="he-IL"/>
        </w:rPr>
      </w:pPr>
    </w:p>
    <w:p w:rsidR="006C0212" w:rsidRDefault="006C0212" w:rsidP="00C8330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bookmarkStart w:id="9509" w:name="_ETM_Q23_449000"/>
      <w:bookmarkEnd w:id="9509"/>
      <w:r>
        <w:rPr>
          <w:rFonts w:hint="cs"/>
          <w:rtl/>
          <w:lang w:eastAsia="he-IL"/>
        </w:rPr>
        <w:t>סמי אבו שחאדה</w:t>
      </w:r>
      <w:r>
        <w:rPr>
          <w:rFonts w:hint="cs"/>
          <w:rtl/>
          <w:lang w:eastAsia="he-IL"/>
        </w:rPr>
        <w:tab/>
      </w:r>
      <w:r>
        <w:rPr>
          <w:rtl/>
          <w:lang w:eastAsia="he-IL"/>
        </w:rPr>
        <w:tab/>
      </w:r>
      <w:r>
        <w:rPr>
          <w:rFonts w:hint="cs"/>
          <w:rtl/>
          <w:lang w:eastAsia="he-IL"/>
        </w:rPr>
        <w:t>–   אינו נוכח</w:t>
      </w:r>
    </w:p>
    <w:p w:rsidR="006C0212" w:rsidRDefault="006C0212" w:rsidP="00C83302">
      <w:pPr>
        <w:rPr>
          <w:rtl/>
          <w:lang w:eastAsia="he-IL"/>
        </w:rPr>
      </w:pPr>
      <w:r>
        <w:rPr>
          <w:rtl/>
          <w:lang w:eastAsia="he-IL"/>
        </w:rPr>
        <w:t>יולי יואל אדלשטיין</w:t>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6C0212" w:rsidRDefault="006C0212" w:rsidP="009660C8">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נוכח ולא אומר הצבעתו</w:t>
      </w:r>
    </w:p>
    <w:p w:rsidR="006C0212" w:rsidRDefault="006C0212" w:rsidP="00C83302">
      <w:pPr>
        <w:rPr>
          <w:rtl/>
          <w:lang w:eastAsia="he-IL"/>
        </w:rPr>
      </w:pPr>
      <w:bookmarkStart w:id="9510" w:name="_ETM_Q23_480764"/>
      <w:bookmarkStart w:id="9511" w:name="_ETM_Q23_480835"/>
      <w:bookmarkEnd w:id="9510"/>
      <w:bookmarkEnd w:id="9511"/>
    </w:p>
    <w:p w:rsidR="006C0212" w:rsidRDefault="006C0212" w:rsidP="00C83302">
      <w:pPr>
        <w:pStyle w:val="af5"/>
        <w:keepNext/>
        <w:rPr>
          <w:rtl/>
        </w:rPr>
      </w:pPr>
      <w:r w:rsidRPr="00F70B5D">
        <w:rPr>
          <w:rStyle w:val="TagStyle"/>
          <w:rtl/>
        </w:rPr>
        <w:t xml:space="preserve"> &lt;&lt; קריאה &gt;&gt; </w:t>
      </w:r>
      <w:r>
        <w:rPr>
          <w:rtl/>
        </w:rPr>
        <w:t>דוד אמסלם (הליכוד):</w:t>
      </w:r>
      <w:r w:rsidRPr="00F70B5D">
        <w:rPr>
          <w:rStyle w:val="TagStyle"/>
          <w:rtl/>
        </w:rPr>
        <w:t xml:space="preserve"> &lt;&lt; קריאה &gt;&gt;</w:t>
      </w:r>
      <w:r>
        <w:rPr>
          <w:rtl/>
        </w:rPr>
        <w:t xml:space="preserve">   </w:t>
      </w:r>
    </w:p>
    <w:p w:rsidR="006C0212" w:rsidRDefault="006C0212" w:rsidP="009660C8">
      <w:pPr>
        <w:rPr>
          <w:rtl/>
          <w:lang w:eastAsia="he-IL"/>
        </w:rPr>
      </w:pPr>
    </w:p>
    <w:p w:rsidR="006C0212" w:rsidRDefault="009660C8" w:rsidP="00C83302">
      <w:pPr>
        <w:rPr>
          <w:lang w:eastAsia="he-IL"/>
        </w:rPr>
      </w:pPr>
      <w:bookmarkStart w:id="9512" w:name="_ETM_Q23_478091"/>
      <w:bookmarkEnd w:id="9512"/>
      <w:r>
        <w:rPr>
          <w:rFonts w:hint="cs"/>
          <w:rtl/>
          <w:lang w:eastAsia="he-IL"/>
        </w:rPr>
        <w:t>– – –</w:t>
      </w:r>
      <w:r w:rsidR="006C0212">
        <w:rPr>
          <w:rFonts w:hint="cs"/>
          <w:rtl/>
          <w:lang w:eastAsia="he-IL"/>
        </w:rPr>
        <w:t xml:space="preserve"> להיכנס להצביע? כן, הדיקטטורה מרשה לי להיכנס להצביע. האוזר, </w:t>
      </w:r>
      <w:bookmarkStart w:id="9513" w:name="_ETM_Q23_482719"/>
      <w:bookmarkEnd w:id="9513"/>
      <w:r w:rsidR="006C0212">
        <w:rPr>
          <w:rFonts w:hint="cs"/>
          <w:rtl/>
          <w:lang w:eastAsia="he-IL"/>
        </w:rPr>
        <w:t>אתה מאשר לי להצביע?</w:t>
      </w:r>
    </w:p>
    <w:p w:rsidR="006C0212" w:rsidRPr="00F70B5D" w:rsidRDefault="006C0212" w:rsidP="00C83302">
      <w:pPr>
        <w:rPr>
          <w:rtl/>
          <w:lang w:eastAsia="he-IL"/>
        </w:rPr>
      </w:pPr>
      <w:bookmarkStart w:id="9514" w:name="_ETM_Q23_477195"/>
      <w:bookmarkStart w:id="9515" w:name="_ETM_Q23_477268"/>
      <w:bookmarkEnd w:id="9514"/>
      <w:bookmarkEnd w:id="9515"/>
    </w:p>
    <w:p w:rsidR="006C0212" w:rsidRDefault="006C0212" w:rsidP="00C83302">
      <w:pPr>
        <w:pStyle w:val="af6"/>
        <w:keepNext/>
        <w:rPr>
          <w:rtl/>
        </w:rPr>
      </w:pPr>
      <w:bookmarkStart w:id="9516" w:name="ET_yor_6244_25"/>
      <w:r w:rsidRPr="00F70B5D">
        <w:rPr>
          <w:rStyle w:val="TagStyle"/>
          <w:rtl/>
        </w:rPr>
        <w:t xml:space="preserve"> &lt;&lt; יור &gt;&gt; </w:t>
      </w:r>
      <w:r>
        <w:rPr>
          <w:rtl/>
        </w:rPr>
        <w:t>היו"ר איתן גינזבורג:</w:t>
      </w:r>
      <w:r w:rsidRPr="00F70B5D">
        <w:rPr>
          <w:rStyle w:val="TagStyle"/>
          <w:rtl/>
        </w:rPr>
        <w:t xml:space="preserve"> &lt;&lt; יור &gt;&gt;</w:t>
      </w:r>
      <w:r>
        <w:rPr>
          <w:rtl/>
        </w:rPr>
        <w:t xml:space="preserve">   </w:t>
      </w:r>
      <w:bookmarkEnd w:id="9516"/>
    </w:p>
    <w:p w:rsidR="006C0212" w:rsidRDefault="006C0212" w:rsidP="009660C8">
      <w:pPr>
        <w:rPr>
          <w:rtl/>
          <w:lang w:eastAsia="he-IL"/>
        </w:rPr>
      </w:pPr>
    </w:p>
    <w:p w:rsidR="006C0212" w:rsidRPr="00F70B5D" w:rsidRDefault="006C0212" w:rsidP="00C83302">
      <w:pPr>
        <w:rPr>
          <w:rtl/>
          <w:lang w:eastAsia="he-IL"/>
        </w:rPr>
      </w:pPr>
      <w:r>
        <w:rPr>
          <w:rFonts w:hint="cs"/>
          <w:rtl/>
          <w:lang w:eastAsia="he-IL"/>
        </w:rPr>
        <w:t>דוד אמסלם, מה הצבעתך? חבר הכנסת אמסלם, מה דעתך?</w:t>
      </w:r>
    </w:p>
    <w:p w:rsidR="006C0212" w:rsidRDefault="006C0212" w:rsidP="00C83302">
      <w:pPr>
        <w:rPr>
          <w:rtl/>
          <w:lang w:eastAsia="he-IL"/>
        </w:rPr>
      </w:pPr>
      <w:bookmarkStart w:id="9517" w:name="_ETM_Q23_487330"/>
      <w:bookmarkStart w:id="9518" w:name="_ETM_Q23_487385"/>
      <w:bookmarkEnd w:id="9517"/>
      <w:bookmarkEnd w:id="9518"/>
    </w:p>
    <w:p w:rsidR="006C0212" w:rsidRDefault="006C0212" w:rsidP="00C83302">
      <w:pPr>
        <w:pStyle w:val="af5"/>
        <w:keepNext/>
        <w:rPr>
          <w:rtl/>
        </w:rPr>
      </w:pPr>
      <w:r w:rsidRPr="000A1F7C">
        <w:rPr>
          <w:rStyle w:val="TagStyle"/>
          <w:rtl/>
        </w:rPr>
        <w:t xml:space="preserve"> &lt;&lt; קריאה &gt;&gt; </w:t>
      </w:r>
      <w:r>
        <w:rPr>
          <w:rtl/>
        </w:rPr>
        <w:t>דוד אמסלם (הליכוד):</w:t>
      </w:r>
      <w:r w:rsidRPr="000A1F7C">
        <w:rPr>
          <w:rStyle w:val="TagStyle"/>
          <w:rtl/>
        </w:rPr>
        <w:t xml:space="preserve"> &lt;&lt; קריאה &gt;&gt;</w:t>
      </w:r>
      <w:r>
        <w:rPr>
          <w:rtl/>
        </w:rPr>
        <w:t xml:space="preserve">   </w:t>
      </w:r>
    </w:p>
    <w:p w:rsidR="006C0212" w:rsidRDefault="006C0212" w:rsidP="009660C8">
      <w:pPr>
        <w:rPr>
          <w:rtl/>
          <w:lang w:eastAsia="he-IL"/>
        </w:rPr>
      </w:pPr>
    </w:p>
    <w:p w:rsidR="006C0212" w:rsidRPr="000A1F7C" w:rsidRDefault="006C0212" w:rsidP="00C83302">
      <w:pPr>
        <w:rPr>
          <w:rtl/>
          <w:lang w:eastAsia="he-IL"/>
        </w:rPr>
      </w:pPr>
      <w:bookmarkStart w:id="9519" w:name="_ETM_Q23_484013"/>
      <w:bookmarkEnd w:id="9519"/>
      <w:r>
        <w:rPr>
          <w:rFonts w:hint="cs"/>
          <w:rtl/>
          <w:lang w:eastAsia="he-IL"/>
        </w:rPr>
        <w:t>לא, אתה מרשה לי להצביע?</w:t>
      </w:r>
    </w:p>
    <w:p w:rsidR="006C0212" w:rsidRDefault="006C0212" w:rsidP="00C83302">
      <w:pPr>
        <w:rPr>
          <w:rtl/>
          <w:lang w:eastAsia="he-IL"/>
        </w:rPr>
      </w:pPr>
      <w:bookmarkStart w:id="9520" w:name="_ETM_Q23_484399"/>
      <w:bookmarkStart w:id="9521" w:name="_ETM_Q23_484479"/>
      <w:bookmarkEnd w:id="9520"/>
      <w:bookmarkEnd w:id="9521"/>
    </w:p>
    <w:p w:rsidR="006C0212" w:rsidRDefault="006C0212" w:rsidP="00C83302">
      <w:pPr>
        <w:pStyle w:val="af6"/>
        <w:keepNext/>
        <w:rPr>
          <w:rtl/>
        </w:rPr>
      </w:pPr>
      <w:bookmarkStart w:id="9522" w:name="ET_yor_6244_24"/>
      <w:r w:rsidRPr="000A1F7C">
        <w:rPr>
          <w:rStyle w:val="TagStyle"/>
          <w:rtl/>
        </w:rPr>
        <w:t xml:space="preserve"> &lt;&lt; יור &gt;&gt; </w:t>
      </w:r>
      <w:r>
        <w:rPr>
          <w:rtl/>
        </w:rPr>
        <w:t>היו"ר איתן גינזבורג:</w:t>
      </w:r>
      <w:r w:rsidRPr="000A1F7C">
        <w:rPr>
          <w:rStyle w:val="TagStyle"/>
          <w:rtl/>
        </w:rPr>
        <w:t xml:space="preserve"> &lt;&lt; יור &gt;&gt;</w:t>
      </w:r>
      <w:r>
        <w:rPr>
          <w:rtl/>
        </w:rPr>
        <w:t xml:space="preserve">   </w:t>
      </w:r>
      <w:bookmarkEnd w:id="9522"/>
    </w:p>
    <w:p w:rsidR="006C0212" w:rsidRDefault="006C0212" w:rsidP="009660C8">
      <w:pPr>
        <w:rPr>
          <w:rtl/>
          <w:lang w:eastAsia="he-IL"/>
        </w:rPr>
      </w:pPr>
    </w:p>
    <w:p w:rsidR="006C0212" w:rsidRDefault="006C0212" w:rsidP="00C83302">
      <w:pPr>
        <w:rPr>
          <w:rtl/>
          <w:lang w:eastAsia="he-IL"/>
        </w:rPr>
      </w:pPr>
      <w:bookmarkStart w:id="9523" w:name="_ETM_Q23_485689"/>
      <w:bookmarkEnd w:id="9523"/>
      <w:r>
        <w:rPr>
          <w:rFonts w:hint="cs"/>
          <w:rtl/>
          <w:lang w:eastAsia="he-IL"/>
        </w:rPr>
        <w:t xml:space="preserve">אני שואל אותך </w:t>
      </w:r>
      <w:bookmarkStart w:id="9524" w:name="_ETM_Q23_487298"/>
      <w:bookmarkEnd w:id="9524"/>
      <w:r>
        <w:rPr>
          <w:rFonts w:hint="cs"/>
          <w:rtl/>
          <w:lang w:eastAsia="he-IL"/>
        </w:rPr>
        <w:t>מה הצבעתך.</w:t>
      </w:r>
    </w:p>
    <w:p w:rsidR="006C0212" w:rsidRDefault="006C0212" w:rsidP="00C83302">
      <w:pPr>
        <w:rPr>
          <w:rtl/>
          <w:lang w:eastAsia="he-IL"/>
        </w:rPr>
      </w:pPr>
    </w:p>
    <w:p w:rsidR="006C0212" w:rsidRDefault="006C0212" w:rsidP="00C83302">
      <w:pPr>
        <w:pStyle w:val="af5"/>
        <w:keepNext/>
        <w:rPr>
          <w:rtl/>
        </w:rPr>
      </w:pPr>
      <w:r w:rsidRPr="000A1F7C">
        <w:rPr>
          <w:rStyle w:val="TagStyle"/>
          <w:rtl/>
        </w:rPr>
        <w:t xml:space="preserve"> &lt;&lt; קריאה &gt;&gt; </w:t>
      </w:r>
      <w:r>
        <w:rPr>
          <w:rtl/>
        </w:rPr>
        <w:t>דוד אמסלם (הליכוד):</w:t>
      </w:r>
      <w:r w:rsidRPr="000A1F7C">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525" w:name="_ETM_Q23_482327"/>
      <w:bookmarkStart w:id="9526" w:name="_ETM_Q23_482709"/>
      <w:bookmarkEnd w:id="9525"/>
      <w:bookmarkEnd w:id="9526"/>
      <w:r>
        <w:rPr>
          <w:rFonts w:hint="cs"/>
          <w:rtl/>
          <w:lang w:eastAsia="he-IL"/>
        </w:rPr>
        <w:t>אני שואל אם אתה מרשה לי להצביע.</w:t>
      </w:r>
    </w:p>
    <w:p w:rsidR="006C0212" w:rsidRDefault="006C0212" w:rsidP="00C83302">
      <w:pPr>
        <w:rPr>
          <w:rtl/>
          <w:lang w:eastAsia="he-IL"/>
        </w:rPr>
      </w:pPr>
      <w:bookmarkStart w:id="9527" w:name="_ETM_Q23_482782"/>
      <w:bookmarkEnd w:id="9527"/>
    </w:p>
    <w:p w:rsidR="006C0212" w:rsidRDefault="006C0212" w:rsidP="00C83302">
      <w:pPr>
        <w:pStyle w:val="af6"/>
        <w:keepNext/>
        <w:rPr>
          <w:rtl/>
        </w:rPr>
      </w:pPr>
      <w:bookmarkStart w:id="9528" w:name="ET_yor_6244_26"/>
      <w:r w:rsidRPr="000A1F7C">
        <w:rPr>
          <w:rStyle w:val="TagStyle"/>
          <w:rtl/>
        </w:rPr>
        <w:t xml:space="preserve"> &lt;&lt; יור &gt;&gt; </w:t>
      </w:r>
      <w:r>
        <w:rPr>
          <w:rtl/>
        </w:rPr>
        <w:t>היו"ר איתן גינזבורג:</w:t>
      </w:r>
      <w:r w:rsidRPr="000A1F7C">
        <w:rPr>
          <w:rStyle w:val="TagStyle"/>
          <w:rtl/>
        </w:rPr>
        <w:t xml:space="preserve"> &lt;&lt; יור &gt;&gt;</w:t>
      </w:r>
      <w:r>
        <w:rPr>
          <w:rtl/>
        </w:rPr>
        <w:t xml:space="preserve">   </w:t>
      </w:r>
      <w:bookmarkEnd w:id="9528"/>
    </w:p>
    <w:p w:rsidR="006C0212" w:rsidRDefault="006C0212" w:rsidP="009660C8">
      <w:pPr>
        <w:rPr>
          <w:rtl/>
          <w:lang w:eastAsia="he-IL"/>
        </w:rPr>
      </w:pPr>
    </w:p>
    <w:p w:rsidR="006C0212" w:rsidRDefault="006C0212" w:rsidP="00C83302">
      <w:pPr>
        <w:rPr>
          <w:rtl/>
          <w:lang w:eastAsia="he-IL"/>
        </w:rPr>
      </w:pPr>
      <w:bookmarkStart w:id="9529" w:name="_ETM_Q23_483822"/>
      <w:bookmarkEnd w:id="9529"/>
      <w:r>
        <w:rPr>
          <w:rFonts w:hint="cs"/>
          <w:rtl/>
          <w:lang w:eastAsia="he-IL"/>
        </w:rPr>
        <w:t xml:space="preserve">אני שואל אותך </w:t>
      </w:r>
      <w:bookmarkStart w:id="9530" w:name="_ETM_Q23_491669"/>
      <w:bookmarkEnd w:id="9530"/>
      <w:r>
        <w:rPr>
          <w:rFonts w:hint="cs"/>
          <w:rtl/>
          <w:lang w:eastAsia="he-IL"/>
        </w:rPr>
        <w:t>מה הצבעתך.</w:t>
      </w:r>
    </w:p>
    <w:p w:rsidR="006C0212" w:rsidRDefault="006C0212" w:rsidP="00C83302">
      <w:pPr>
        <w:rPr>
          <w:rtl/>
          <w:lang w:eastAsia="he-IL"/>
        </w:rPr>
      </w:pPr>
      <w:bookmarkStart w:id="9531" w:name="_ETM_Q23_488637"/>
      <w:bookmarkStart w:id="9532" w:name="_ETM_Q23_488717"/>
      <w:bookmarkEnd w:id="9531"/>
      <w:bookmarkEnd w:id="9532"/>
    </w:p>
    <w:p w:rsidR="006C0212" w:rsidRDefault="006C0212" w:rsidP="00C83302">
      <w:pPr>
        <w:pStyle w:val="af5"/>
        <w:keepNext/>
        <w:rPr>
          <w:rtl/>
        </w:rPr>
      </w:pPr>
      <w:r w:rsidRPr="000A1F7C">
        <w:rPr>
          <w:rStyle w:val="TagStyle"/>
          <w:rtl/>
        </w:rPr>
        <w:t xml:space="preserve"> &lt;&lt; קריאה &gt;&gt; </w:t>
      </w:r>
      <w:r>
        <w:rPr>
          <w:rtl/>
        </w:rPr>
        <w:t>דוד אמסלם (הליכוד):</w:t>
      </w:r>
      <w:r w:rsidRPr="000A1F7C">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533" w:name="_ETM_Q23_490424"/>
      <w:bookmarkEnd w:id="9533"/>
      <w:r>
        <w:rPr>
          <w:rFonts w:hint="cs"/>
          <w:rtl/>
          <w:lang w:eastAsia="he-IL"/>
        </w:rPr>
        <w:t>אתה מרשה? אתה מרשה לי להצביע?</w:t>
      </w:r>
    </w:p>
    <w:p w:rsidR="006C0212" w:rsidRDefault="006C0212" w:rsidP="00C83302">
      <w:pPr>
        <w:rPr>
          <w:rtl/>
          <w:lang w:eastAsia="he-IL"/>
        </w:rPr>
      </w:pPr>
      <w:bookmarkStart w:id="9534" w:name="_ETM_Q23_491923"/>
      <w:bookmarkStart w:id="9535" w:name="_ETM_Q23_491985"/>
      <w:bookmarkEnd w:id="9534"/>
      <w:bookmarkEnd w:id="9535"/>
    </w:p>
    <w:p w:rsidR="006C0212" w:rsidRDefault="006C0212" w:rsidP="00C83302">
      <w:pPr>
        <w:pStyle w:val="af6"/>
        <w:keepNext/>
        <w:rPr>
          <w:rtl/>
        </w:rPr>
      </w:pPr>
      <w:bookmarkStart w:id="9536" w:name="ET_yor_6244_28"/>
      <w:r w:rsidRPr="000A1F7C">
        <w:rPr>
          <w:rStyle w:val="TagStyle"/>
          <w:rtl/>
        </w:rPr>
        <w:t xml:space="preserve"> &lt;&lt; יור &gt;&gt; </w:t>
      </w:r>
      <w:r>
        <w:rPr>
          <w:rtl/>
        </w:rPr>
        <w:t>היו"ר איתן גינזבורג:</w:t>
      </w:r>
      <w:r w:rsidRPr="000A1F7C">
        <w:rPr>
          <w:rStyle w:val="TagStyle"/>
          <w:rtl/>
        </w:rPr>
        <w:t xml:space="preserve"> &lt;&lt; יור &gt;&gt;</w:t>
      </w:r>
      <w:r>
        <w:rPr>
          <w:rtl/>
        </w:rPr>
        <w:t xml:space="preserve">   </w:t>
      </w:r>
      <w:bookmarkEnd w:id="9536"/>
    </w:p>
    <w:p w:rsidR="006C0212" w:rsidRDefault="006C0212" w:rsidP="009660C8">
      <w:pPr>
        <w:rPr>
          <w:rtl/>
          <w:lang w:eastAsia="he-IL"/>
        </w:rPr>
      </w:pPr>
    </w:p>
    <w:p w:rsidR="006C0212" w:rsidRDefault="006C0212" w:rsidP="00C83302">
      <w:pPr>
        <w:rPr>
          <w:rtl/>
          <w:lang w:eastAsia="he-IL"/>
        </w:rPr>
      </w:pPr>
      <w:bookmarkStart w:id="9537" w:name="_ETM_Q23_492872"/>
      <w:bookmarkEnd w:id="9537"/>
      <w:r>
        <w:rPr>
          <w:rFonts w:hint="cs"/>
          <w:rtl/>
          <w:lang w:eastAsia="he-IL"/>
        </w:rPr>
        <w:t xml:space="preserve">אתה משתתף או לא </w:t>
      </w:r>
      <w:bookmarkStart w:id="9538" w:name="_ETM_Q23_493524"/>
      <w:bookmarkEnd w:id="9538"/>
      <w:r>
        <w:rPr>
          <w:rFonts w:hint="cs"/>
          <w:rtl/>
          <w:lang w:eastAsia="he-IL"/>
        </w:rPr>
        <w:t>משתתף?</w:t>
      </w:r>
    </w:p>
    <w:p w:rsidR="006C0212" w:rsidRDefault="006C0212" w:rsidP="00C83302">
      <w:pPr>
        <w:rPr>
          <w:rtl/>
          <w:lang w:eastAsia="he-IL"/>
        </w:rPr>
      </w:pPr>
      <w:bookmarkStart w:id="9539" w:name="_ETM_Q23_496850"/>
      <w:bookmarkStart w:id="9540" w:name="_ETM_Q23_496923"/>
      <w:bookmarkEnd w:id="9539"/>
      <w:bookmarkEnd w:id="9540"/>
    </w:p>
    <w:p w:rsidR="006C0212" w:rsidRDefault="006C0212" w:rsidP="00C83302">
      <w:pPr>
        <w:pStyle w:val="af5"/>
        <w:keepNext/>
        <w:rPr>
          <w:rtl/>
        </w:rPr>
      </w:pPr>
      <w:r w:rsidRPr="000A1F7C">
        <w:rPr>
          <w:rStyle w:val="TagStyle"/>
          <w:rtl/>
        </w:rPr>
        <w:t xml:space="preserve"> &lt;&lt; קריאה &gt;&gt; </w:t>
      </w:r>
      <w:r>
        <w:rPr>
          <w:rtl/>
        </w:rPr>
        <w:t>דוד אמסלם (הליכוד):</w:t>
      </w:r>
      <w:r w:rsidRPr="000A1F7C">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541" w:name="_ETM_Q23_493544"/>
      <w:bookmarkEnd w:id="9541"/>
      <w:r>
        <w:rPr>
          <w:rFonts w:hint="cs"/>
          <w:rtl/>
          <w:lang w:eastAsia="he-IL"/>
        </w:rPr>
        <w:t xml:space="preserve">אתה מרשה לי </w:t>
      </w:r>
      <w:r w:rsidR="009660C8">
        <w:rPr>
          <w:rFonts w:hint="cs"/>
          <w:rtl/>
          <w:lang w:eastAsia="he-IL"/>
        </w:rPr>
        <w:t>– – –</w:t>
      </w:r>
    </w:p>
    <w:p w:rsidR="006C0212" w:rsidRDefault="006C0212" w:rsidP="00C83302">
      <w:pPr>
        <w:rPr>
          <w:rtl/>
          <w:lang w:eastAsia="he-IL"/>
        </w:rPr>
      </w:pPr>
      <w:bookmarkStart w:id="9542" w:name="_ETM_Q23_494195"/>
      <w:bookmarkStart w:id="9543" w:name="_ETM_Q23_494258"/>
      <w:bookmarkEnd w:id="9542"/>
      <w:bookmarkEnd w:id="9543"/>
    </w:p>
    <w:p w:rsidR="006C0212" w:rsidRDefault="006C0212" w:rsidP="00C83302">
      <w:pPr>
        <w:pStyle w:val="af6"/>
        <w:keepNext/>
        <w:rPr>
          <w:rtl/>
        </w:rPr>
      </w:pPr>
      <w:bookmarkStart w:id="9544" w:name="ET_yor_6244_30"/>
      <w:r w:rsidRPr="000A1F7C">
        <w:rPr>
          <w:rStyle w:val="TagStyle"/>
          <w:rtl/>
        </w:rPr>
        <w:t xml:space="preserve"> &lt;&lt; יור &gt;&gt; </w:t>
      </w:r>
      <w:r>
        <w:rPr>
          <w:rtl/>
        </w:rPr>
        <w:t>היו"ר איתן גינזבורג:</w:t>
      </w:r>
      <w:r w:rsidRPr="000A1F7C">
        <w:rPr>
          <w:rStyle w:val="TagStyle"/>
          <w:rtl/>
        </w:rPr>
        <w:t xml:space="preserve"> &lt;&lt; יור &gt;&gt;</w:t>
      </w:r>
      <w:r>
        <w:rPr>
          <w:rtl/>
        </w:rPr>
        <w:t xml:space="preserve">   </w:t>
      </w:r>
      <w:bookmarkEnd w:id="9544"/>
    </w:p>
    <w:p w:rsidR="006C0212" w:rsidRDefault="006C0212" w:rsidP="009660C8">
      <w:pPr>
        <w:rPr>
          <w:rtl/>
          <w:lang w:eastAsia="he-IL"/>
        </w:rPr>
      </w:pPr>
    </w:p>
    <w:p w:rsidR="006C0212" w:rsidRDefault="006C0212" w:rsidP="00C83302">
      <w:pPr>
        <w:rPr>
          <w:rtl/>
          <w:lang w:eastAsia="he-IL"/>
        </w:rPr>
      </w:pPr>
      <w:bookmarkStart w:id="9545" w:name="_ETM_Q23_495042"/>
      <w:bookmarkEnd w:id="9545"/>
      <w:r>
        <w:rPr>
          <w:rFonts w:hint="cs"/>
          <w:rtl/>
          <w:lang w:eastAsia="he-IL"/>
        </w:rPr>
        <w:t xml:space="preserve">אתה לא שואל אותי </w:t>
      </w:r>
      <w:bookmarkStart w:id="9546" w:name="_ETM_Q23_496128"/>
      <w:bookmarkEnd w:id="9546"/>
      <w:r>
        <w:rPr>
          <w:rtl/>
          <w:lang w:eastAsia="he-IL"/>
        </w:rPr>
        <w:t>–</w:t>
      </w:r>
      <w:r>
        <w:rPr>
          <w:rFonts w:hint="cs"/>
          <w:rtl/>
          <w:lang w:eastAsia="he-IL"/>
        </w:rPr>
        <w:t xml:space="preserve"> אני שואל אותך, אדוני. אתה משתתף או לא משתתף?</w:t>
      </w:r>
    </w:p>
    <w:p w:rsidR="006C0212" w:rsidRDefault="006C0212" w:rsidP="00C83302">
      <w:pPr>
        <w:rPr>
          <w:rtl/>
          <w:lang w:eastAsia="he-IL"/>
        </w:rPr>
      </w:pPr>
      <w:bookmarkStart w:id="9547" w:name="_ETM_Q23_501091"/>
      <w:bookmarkStart w:id="9548" w:name="_ETM_Q23_501158"/>
      <w:bookmarkEnd w:id="9547"/>
      <w:bookmarkEnd w:id="9548"/>
    </w:p>
    <w:p w:rsidR="006C0212" w:rsidRDefault="006C0212" w:rsidP="00C83302">
      <w:pPr>
        <w:pStyle w:val="af5"/>
        <w:keepNext/>
        <w:rPr>
          <w:rtl/>
        </w:rPr>
      </w:pPr>
      <w:r w:rsidRPr="000A1F7C">
        <w:rPr>
          <w:rStyle w:val="TagStyle"/>
          <w:rtl/>
        </w:rPr>
        <w:t xml:space="preserve"> &lt;&lt; קריאה &gt;&gt; </w:t>
      </w:r>
      <w:r>
        <w:rPr>
          <w:rtl/>
        </w:rPr>
        <w:t>דוד אמסלם (הליכוד):</w:t>
      </w:r>
      <w:r w:rsidRPr="000A1F7C">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549" w:name="_ETM_Q23_499754"/>
      <w:bookmarkEnd w:id="9549"/>
      <w:r>
        <w:rPr>
          <w:rFonts w:hint="cs"/>
          <w:rtl/>
          <w:lang w:eastAsia="he-IL"/>
        </w:rPr>
        <w:t xml:space="preserve">לא, </w:t>
      </w:r>
      <w:bookmarkStart w:id="9550" w:name="_ETM_Q23_500382"/>
      <w:bookmarkEnd w:id="9550"/>
      <w:r>
        <w:rPr>
          <w:rFonts w:hint="cs"/>
          <w:rtl/>
          <w:lang w:eastAsia="he-IL"/>
        </w:rPr>
        <w:t xml:space="preserve">לא </w:t>
      </w:r>
      <w:r w:rsidR="009660C8">
        <w:rPr>
          <w:rFonts w:hint="cs"/>
          <w:rtl/>
          <w:lang w:eastAsia="he-IL"/>
        </w:rPr>
        <w:t>– – –</w:t>
      </w:r>
    </w:p>
    <w:p w:rsidR="006C0212" w:rsidRDefault="006C0212" w:rsidP="00C83302">
      <w:pPr>
        <w:rPr>
          <w:rtl/>
          <w:lang w:eastAsia="he-IL"/>
        </w:rPr>
      </w:pPr>
      <w:bookmarkStart w:id="9551" w:name="_ETM_Q23_502559"/>
      <w:bookmarkStart w:id="9552" w:name="_ETM_Q23_502640"/>
      <w:bookmarkEnd w:id="9551"/>
      <w:bookmarkEnd w:id="9552"/>
    </w:p>
    <w:p w:rsidR="006C0212" w:rsidRDefault="006C0212" w:rsidP="00C83302">
      <w:pPr>
        <w:pStyle w:val="af6"/>
        <w:keepNext/>
        <w:rPr>
          <w:rtl/>
        </w:rPr>
      </w:pPr>
      <w:bookmarkStart w:id="9553" w:name="ET_yor_6244_32"/>
      <w:r w:rsidRPr="000A1F7C">
        <w:rPr>
          <w:rStyle w:val="TagStyle"/>
          <w:rtl/>
        </w:rPr>
        <w:t xml:space="preserve"> &lt;&lt; יור &gt;&gt; </w:t>
      </w:r>
      <w:r>
        <w:rPr>
          <w:rtl/>
        </w:rPr>
        <w:t>היו"ר איתן גינזבורג:</w:t>
      </w:r>
      <w:r w:rsidRPr="000A1F7C">
        <w:rPr>
          <w:rStyle w:val="TagStyle"/>
          <w:rtl/>
        </w:rPr>
        <w:t xml:space="preserve"> &lt;&lt; יור &gt;&gt;</w:t>
      </w:r>
      <w:r>
        <w:rPr>
          <w:rtl/>
        </w:rPr>
        <w:t xml:space="preserve">   </w:t>
      </w:r>
      <w:bookmarkEnd w:id="9553"/>
    </w:p>
    <w:p w:rsidR="006C0212" w:rsidRDefault="006C0212" w:rsidP="009660C8">
      <w:pPr>
        <w:rPr>
          <w:rtl/>
          <w:lang w:eastAsia="he-IL"/>
        </w:rPr>
      </w:pPr>
    </w:p>
    <w:p w:rsidR="006C0212" w:rsidRDefault="006C0212" w:rsidP="00C83302">
      <w:pPr>
        <w:rPr>
          <w:rtl/>
          <w:lang w:eastAsia="he-IL"/>
        </w:rPr>
      </w:pPr>
      <w:bookmarkStart w:id="9554" w:name="_ETM_Q23_498979"/>
      <w:bookmarkEnd w:id="9554"/>
      <w:r>
        <w:rPr>
          <w:rFonts w:hint="cs"/>
          <w:rtl/>
          <w:lang w:eastAsia="he-IL"/>
        </w:rPr>
        <w:t>להמשיך לשם הבא, בבקשה.</w:t>
      </w:r>
    </w:p>
    <w:p w:rsidR="006C0212" w:rsidRDefault="006C0212" w:rsidP="00C83302">
      <w:pPr>
        <w:rPr>
          <w:rtl/>
          <w:lang w:eastAsia="he-IL"/>
        </w:rPr>
      </w:pPr>
      <w:bookmarkStart w:id="9555" w:name="_ETM_Q23_499583"/>
      <w:bookmarkEnd w:id="9555"/>
    </w:p>
    <w:p w:rsidR="006C0212" w:rsidRDefault="006C0212" w:rsidP="00C83302">
      <w:pPr>
        <w:pStyle w:val="af5"/>
        <w:keepNext/>
        <w:rPr>
          <w:rtl/>
        </w:rPr>
      </w:pPr>
      <w:r w:rsidRPr="000A1F7C">
        <w:rPr>
          <w:rStyle w:val="TagStyle"/>
          <w:rtl/>
        </w:rPr>
        <w:t xml:space="preserve"> &lt;&lt; קריאה &gt;&gt; </w:t>
      </w:r>
      <w:r>
        <w:rPr>
          <w:rtl/>
        </w:rPr>
        <w:t>דוד אמסלם (הליכוד):</w:t>
      </w:r>
      <w:r w:rsidRPr="000A1F7C">
        <w:rPr>
          <w:rStyle w:val="TagStyle"/>
          <w:rtl/>
        </w:rPr>
        <w:t xml:space="preserve"> &lt;&lt; קריאה &gt;&gt;</w:t>
      </w:r>
      <w:r>
        <w:rPr>
          <w:rtl/>
        </w:rPr>
        <w:t xml:space="preserve">   </w:t>
      </w:r>
    </w:p>
    <w:p w:rsidR="006C0212" w:rsidRDefault="006C0212" w:rsidP="009660C8">
      <w:pPr>
        <w:rPr>
          <w:rtl/>
          <w:lang w:eastAsia="he-IL"/>
        </w:rPr>
      </w:pPr>
    </w:p>
    <w:p w:rsidR="006C0212" w:rsidRPr="000A1F7C" w:rsidRDefault="006C0212" w:rsidP="00CA7837">
      <w:pPr>
        <w:rPr>
          <w:rtl/>
          <w:lang w:eastAsia="he-IL"/>
        </w:rPr>
      </w:pPr>
      <w:bookmarkStart w:id="9556" w:name="_ETM_Q23_501735"/>
      <w:bookmarkEnd w:id="9556"/>
      <w:r>
        <w:rPr>
          <w:rFonts w:hint="cs"/>
          <w:rtl/>
          <w:lang w:eastAsia="he-IL"/>
        </w:rPr>
        <w:t>אני שואל אם אתה</w:t>
      </w:r>
      <w:bookmarkStart w:id="9557" w:name="_ETM_Q23_504787"/>
      <w:bookmarkEnd w:id="9557"/>
      <w:r>
        <w:rPr>
          <w:rFonts w:hint="cs"/>
          <w:rtl/>
          <w:lang w:eastAsia="he-IL"/>
        </w:rPr>
        <w:t xml:space="preserve"> מרשה לי להצביע. האוזר </w:t>
      </w:r>
      <w:r w:rsidR="009660C8">
        <w:rPr>
          <w:rFonts w:hint="cs"/>
          <w:rtl/>
          <w:lang w:eastAsia="he-IL"/>
        </w:rPr>
        <w:t>– – –</w:t>
      </w:r>
      <w:r>
        <w:rPr>
          <w:rFonts w:hint="cs"/>
          <w:rtl/>
          <w:lang w:eastAsia="he-IL"/>
        </w:rPr>
        <w:t xml:space="preserve"> האוזר הנור</w:t>
      </w:r>
      <w:r w:rsidR="00CA7837">
        <w:rPr>
          <w:rFonts w:hint="cs"/>
          <w:rtl/>
          <w:lang w:eastAsia="he-IL"/>
        </w:rPr>
        <w:t>ב</w:t>
      </w:r>
      <w:r>
        <w:rPr>
          <w:rFonts w:hint="cs"/>
          <w:rtl/>
          <w:lang w:eastAsia="he-IL"/>
        </w:rPr>
        <w:t>גי</w:t>
      </w:r>
      <w:bookmarkStart w:id="9558" w:name="_ETM_Q23_506017"/>
      <w:bookmarkEnd w:id="9558"/>
      <w:r>
        <w:rPr>
          <w:rFonts w:hint="cs"/>
          <w:rtl/>
          <w:lang w:eastAsia="he-IL"/>
        </w:rPr>
        <w:t xml:space="preserve"> </w:t>
      </w:r>
      <w:r w:rsidR="009660C8">
        <w:rPr>
          <w:rFonts w:hint="cs"/>
          <w:rtl/>
          <w:lang w:eastAsia="he-IL"/>
        </w:rPr>
        <w:t>– – –</w:t>
      </w:r>
    </w:p>
    <w:p w:rsidR="006C0212" w:rsidRDefault="006C0212" w:rsidP="00C83302">
      <w:pPr>
        <w:rPr>
          <w:rtl/>
          <w:lang w:eastAsia="he-IL"/>
        </w:rPr>
      </w:pPr>
      <w:bookmarkStart w:id="9559" w:name="_ETM_Q23_484559"/>
      <w:bookmarkStart w:id="9560" w:name="_ETM_Q23_484616"/>
      <w:bookmarkEnd w:id="9559"/>
      <w:bookmarkEnd w:id="9560"/>
    </w:p>
    <w:p w:rsidR="006C0212" w:rsidRDefault="006C0212" w:rsidP="00C83302">
      <w:pPr>
        <w:pStyle w:val="af5"/>
        <w:keepNext/>
        <w:rPr>
          <w:rtl/>
        </w:rPr>
      </w:pPr>
      <w:r w:rsidRPr="00F70B5D">
        <w:rPr>
          <w:rStyle w:val="TagStyle"/>
          <w:rtl/>
        </w:rPr>
        <w:t>&lt;&lt; קריאה &gt;&gt;</w:t>
      </w:r>
      <w:r w:rsidR="00CA7837">
        <w:rPr>
          <w:rFonts w:hint="cs"/>
          <w:rtl/>
        </w:rPr>
        <w:t>קריאה:</w:t>
      </w:r>
      <w:r w:rsidRPr="00F70B5D">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561" w:name="_ETM_Q23_499795"/>
      <w:bookmarkStart w:id="9562" w:name="_ETM_Q23_500061"/>
      <w:bookmarkStart w:id="9563" w:name="_ETM_Q23_500134"/>
      <w:bookmarkStart w:id="9564" w:name="_ETM_Q23_500152"/>
      <w:bookmarkEnd w:id="9561"/>
      <w:bookmarkEnd w:id="9562"/>
      <w:bookmarkEnd w:id="9563"/>
      <w:bookmarkEnd w:id="9564"/>
      <w:r>
        <w:rPr>
          <w:rFonts w:hint="cs"/>
          <w:rtl/>
          <w:lang w:eastAsia="he-IL"/>
        </w:rPr>
        <w:t>נ</w:t>
      </w:r>
      <w:bookmarkStart w:id="9565" w:name="_ETM_Q23_500204"/>
      <w:bookmarkEnd w:id="9565"/>
      <w:r>
        <w:rPr>
          <w:rFonts w:hint="cs"/>
          <w:rtl/>
          <w:lang w:eastAsia="he-IL"/>
        </w:rPr>
        <w:t>וכח ולא אומר את הצבעתו?</w:t>
      </w:r>
    </w:p>
    <w:p w:rsidR="006C0212" w:rsidRDefault="006C0212" w:rsidP="00C83302">
      <w:pPr>
        <w:rPr>
          <w:rtl/>
          <w:lang w:eastAsia="he-IL"/>
        </w:rPr>
      </w:pPr>
      <w:bookmarkStart w:id="9566" w:name="_ETM_Q23_503586"/>
      <w:bookmarkStart w:id="9567" w:name="_ETM_Q23_503687"/>
      <w:bookmarkEnd w:id="9566"/>
      <w:bookmarkEnd w:id="9567"/>
    </w:p>
    <w:p w:rsidR="006C0212" w:rsidRDefault="006C0212" w:rsidP="00C83302">
      <w:pPr>
        <w:pStyle w:val="af6"/>
        <w:keepNext/>
        <w:rPr>
          <w:rtl/>
        </w:rPr>
      </w:pPr>
      <w:bookmarkStart w:id="9568" w:name="ET_yor_6244_35"/>
      <w:r w:rsidRPr="000A1F7C">
        <w:rPr>
          <w:rStyle w:val="TagStyle"/>
          <w:rtl/>
        </w:rPr>
        <w:t xml:space="preserve"> &lt;&lt; יור &gt;&gt; </w:t>
      </w:r>
      <w:r>
        <w:rPr>
          <w:rtl/>
        </w:rPr>
        <w:t>היו"ר איתן גינזבורג:</w:t>
      </w:r>
      <w:r w:rsidRPr="000A1F7C">
        <w:rPr>
          <w:rStyle w:val="TagStyle"/>
          <w:rtl/>
        </w:rPr>
        <w:t xml:space="preserve"> &lt;&lt; יור &gt;&gt;</w:t>
      </w:r>
      <w:r>
        <w:rPr>
          <w:rtl/>
        </w:rPr>
        <w:t xml:space="preserve">   </w:t>
      </w:r>
      <w:bookmarkEnd w:id="9568"/>
    </w:p>
    <w:p w:rsidR="006C0212" w:rsidRDefault="006C0212" w:rsidP="009660C8">
      <w:pPr>
        <w:rPr>
          <w:rtl/>
          <w:lang w:eastAsia="he-IL"/>
        </w:rPr>
      </w:pPr>
    </w:p>
    <w:p w:rsidR="006C0212" w:rsidRDefault="006C0212" w:rsidP="00C83302">
      <w:pPr>
        <w:rPr>
          <w:rtl/>
          <w:lang w:eastAsia="he-IL"/>
        </w:rPr>
      </w:pPr>
      <w:bookmarkStart w:id="9569" w:name="_ETM_Q23_507736"/>
      <w:bookmarkEnd w:id="9569"/>
      <w:r>
        <w:rPr>
          <w:rFonts w:hint="cs"/>
          <w:rtl/>
          <w:lang w:eastAsia="he-IL"/>
        </w:rPr>
        <w:t xml:space="preserve">כרגע </w:t>
      </w:r>
      <w:r w:rsidR="00CA7837">
        <w:rPr>
          <w:rFonts w:hint="eastAsia"/>
          <w:rtl/>
          <w:lang w:eastAsia="he-IL"/>
        </w:rPr>
        <w:t>–</w:t>
      </w:r>
      <w:r w:rsidR="00CA7837">
        <w:rPr>
          <w:rFonts w:hint="cs"/>
          <w:rtl/>
          <w:lang w:eastAsia="he-IL"/>
        </w:rPr>
        <w:t xml:space="preserve"> </w:t>
      </w:r>
      <w:r>
        <w:rPr>
          <w:rFonts w:hint="cs"/>
          <w:rtl/>
          <w:lang w:eastAsia="he-IL"/>
        </w:rPr>
        <w:t>לא מצביע.</w:t>
      </w:r>
      <w:bookmarkStart w:id="9570" w:name="_ETM_Q23_511938"/>
      <w:bookmarkEnd w:id="9570"/>
    </w:p>
    <w:p w:rsidR="006C0212" w:rsidRDefault="006C0212" w:rsidP="00C83302">
      <w:pPr>
        <w:rPr>
          <w:rtl/>
          <w:lang w:eastAsia="he-IL"/>
        </w:rPr>
      </w:pPr>
      <w:bookmarkStart w:id="9571" w:name="_ETM_Q23_512004"/>
      <w:bookmarkEnd w:id="9571"/>
    </w:p>
    <w:p w:rsidR="006C0212" w:rsidRDefault="006C0212" w:rsidP="00C83302">
      <w:pPr>
        <w:pStyle w:val="af5"/>
        <w:keepNext/>
        <w:rPr>
          <w:rtl/>
        </w:rPr>
      </w:pPr>
      <w:r w:rsidRPr="000A1F7C">
        <w:rPr>
          <w:rStyle w:val="TagStyle"/>
          <w:rtl/>
        </w:rPr>
        <w:t xml:space="preserve"> &lt;&lt; קריאה &gt;&gt; </w:t>
      </w:r>
      <w:r>
        <w:rPr>
          <w:rtl/>
        </w:rPr>
        <w:t>דוד אמסלם (הליכוד):</w:t>
      </w:r>
      <w:r w:rsidRPr="000A1F7C">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572" w:name="_ETM_Q23_510887"/>
      <w:bookmarkEnd w:id="9572"/>
      <w:r>
        <w:rPr>
          <w:rFonts w:hint="cs"/>
          <w:rtl/>
          <w:lang w:eastAsia="he-IL"/>
        </w:rPr>
        <w:t xml:space="preserve">האוזר </w:t>
      </w:r>
      <w:bookmarkStart w:id="9573" w:name="_ETM_Q23_512360"/>
      <w:bookmarkEnd w:id="9573"/>
      <w:r w:rsidR="009660C8">
        <w:rPr>
          <w:rFonts w:hint="cs"/>
          <w:rtl/>
          <w:lang w:eastAsia="he-IL"/>
        </w:rPr>
        <w:t>– – –</w:t>
      </w:r>
      <w:r>
        <w:rPr>
          <w:rFonts w:hint="cs"/>
          <w:rtl/>
          <w:lang w:eastAsia="he-IL"/>
        </w:rPr>
        <w:t xml:space="preserve"> אתה מאפשר </w:t>
      </w:r>
      <w:bookmarkStart w:id="9574" w:name="_ETM_Q23_515788"/>
      <w:bookmarkEnd w:id="9574"/>
      <w:r>
        <w:rPr>
          <w:rFonts w:hint="cs"/>
          <w:rtl/>
          <w:lang w:eastAsia="he-IL"/>
        </w:rPr>
        <w:t xml:space="preserve">לי להיכנס? </w:t>
      </w:r>
    </w:p>
    <w:p w:rsidR="006C0212" w:rsidRPr="000A1F7C" w:rsidRDefault="006C0212" w:rsidP="00C83302">
      <w:pPr>
        <w:rPr>
          <w:rtl/>
          <w:lang w:eastAsia="he-IL"/>
        </w:rPr>
      </w:pPr>
      <w:bookmarkStart w:id="9575" w:name="_ETM_Q23_519013"/>
      <w:bookmarkStart w:id="9576" w:name="_ETM_Q23_519092"/>
      <w:bookmarkEnd w:id="9575"/>
      <w:bookmarkEnd w:id="9576"/>
    </w:p>
    <w:p w:rsidR="006C0212" w:rsidRDefault="006C0212" w:rsidP="00C83302">
      <w:pPr>
        <w:pStyle w:val="af5"/>
        <w:keepNext/>
        <w:rPr>
          <w:rtl/>
        </w:rPr>
      </w:pPr>
      <w:r w:rsidRPr="00F70B5D">
        <w:rPr>
          <w:rStyle w:val="TagStyle"/>
          <w:rtl/>
        </w:rPr>
        <w:t xml:space="preserve">&lt;&lt; קריאה &gt;&gt; </w:t>
      </w:r>
      <w:r>
        <w:rPr>
          <w:rtl/>
        </w:rPr>
        <w:t>מזכירת הכנסת ירדנה מלר-הורוביץ:</w:t>
      </w:r>
      <w:r w:rsidRPr="00F70B5D">
        <w:rPr>
          <w:rStyle w:val="TagStyle"/>
          <w:rtl/>
        </w:rPr>
        <w:t xml:space="preserve"> &lt;&lt; קריאה &gt;&gt;</w:t>
      </w:r>
      <w:r>
        <w:rPr>
          <w:rtl/>
        </w:rPr>
        <w:t xml:space="preserve">   </w:t>
      </w:r>
    </w:p>
    <w:p w:rsidR="006C0212" w:rsidRDefault="006C0212" w:rsidP="003D414E">
      <w:pPr>
        <w:ind w:firstLine="0"/>
        <w:rPr>
          <w:rtl/>
          <w:lang w:eastAsia="he-IL"/>
        </w:rPr>
      </w:pPr>
      <w:r>
        <w:rPr>
          <w:rFonts w:hint="cs"/>
          <w:rtl/>
          <w:lang w:eastAsia="he-IL"/>
        </w:rPr>
        <w:t>(קוראת בש</w:t>
      </w:r>
      <w:r w:rsidR="003D414E">
        <w:rPr>
          <w:rFonts w:hint="cs"/>
          <w:rtl/>
          <w:lang w:eastAsia="he-IL"/>
        </w:rPr>
        <w:t>ם</w:t>
      </w:r>
      <w:r>
        <w:rPr>
          <w:rFonts w:hint="cs"/>
          <w:rtl/>
          <w:lang w:eastAsia="he-IL"/>
        </w:rPr>
        <w:t xml:space="preserve"> חבר הכנסת)</w:t>
      </w:r>
    </w:p>
    <w:p w:rsidR="006C0212" w:rsidRPr="00F70B5D" w:rsidRDefault="006C0212" w:rsidP="00C83302">
      <w:pPr>
        <w:rPr>
          <w:rtl/>
          <w:lang w:eastAsia="he-IL"/>
        </w:rPr>
      </w:pPr>
    </w:p>
    <w:p w:rsidR="006C0212" w:rsidRDefault="006C0212" w:rsidP="00C83302">
      <w:pPr>
        <w:rPr>
          <w:rtl/>
          <w:lang w:eastAsia="he-IL"/>
        </w:rPr>
      </w:pPr>
      <w:bookmarkStart w:id="9577" w:name="_ETM_Q23_513756"/>
      <w:bookmarkStart w:id="9578" w:name="_ETM_Q23_513821"/>
      <w:bookmarkStart w:id="9579" w:name="_ETM_Q23_514172"/>
      <w:bookmarkStart w:id="9580" w:name="_ETM_Q23_514231"/>
      <w:bookmarkEnd w:id="9577"/>
      <w:bookmarkEnd w:id="9578"/>
      <w:bookmarkEnd w:id="9579"/>
      <w:bookmarkEnd w:id="9580"/>
      <w:r>
        <w:rPr>
          <w:rtl/>
          <w:lang w:eastAsia="he-IL"/>
        </w:rPr>
        <w:t>אופיר אקוניס</w:t>
      </w:r>
      <w:r>
        <w:rPr>
          <w:rtl/>
          <w:lang w:eastAsia="he-IL"/>
        </w:rPr>
        <w:tab/>
      </w:r>
      <w:r>
        <w:rPr>
          <w:rtl/>
          <w:lang w:eastAsia="he-IL"/>
        </w:rPr>
        <w:tab/>
        <w:t xml:space="preserve">–   </w:t>
      </w:r>
    </w:p>
    <w:p w:rsidR="006C0212" w:rsidRDefault="006C0212" w:rsidP="00C83302">
      <w:pPr>
        <w:rPr>
          <w:rtl/>
          <w:lang w:eastAsia="he-IL"/>
        </w:rPr>
      </w:pPr>
      <w:bookmarkStart w:id="9581" w:name="_ETM_Q23_516737"/>
      <w:bookmarkStart w:id="9582" w:name="_ETM_Q23_516830"/>
      <w:bookmarkEnd w:id="9581"/>
      <w:bookmarkEnd w:id="9582"/>
    </w:p>
    <w:p w:rsidR="006C0212" w:rsidRDefault="006C0212" w:rsidP="00C83302">
      <w:pPr>
        <w:pStyle w:val="af5"/>
        <w:keepNext/>
        <w:rPr>
          <w:rtl/>
        </w:rPr>
      </w:pPr>
      <w:r w:rsidRPr="000A1F7C">
        <w:rPr>
          <w:rStyle w:val="TagStyle"/>
          <w:rtl/>
        </w:rPr>
        <w:t xml:space="preserve"> &lt;&lt; קריאה &gt;&gt; </w:t>
      </w:r>
      <w:r>
        <w:rPr>
          <w:rtl/>
        </w:rPr>
        <w:t>דוד אמסלם (הליכוד):</w:t>
      </w:r>
      <w:r w:rsidRPr="000A1F7C">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583" w:name="_ETM_Q23_516103"/>
      <w:bookmarkEnd w:id="9583"/>
      <w:r>
        <w:rPr>
          <w:rFonts w:hint="cs"/>
          <w:rtl/>
          <w:lang w:eastAsia="he-IL"/>
        </w:rPr>
        <w:t xml:space="preserve">האוזר, אתה </w:t>
      </w:r>
      <w:r w:rsidR="009660C8">
        <w:rPr>
          <w:rFonts w:hint="cs"/>
          <w:rtl/>
          <w:lang w:eastAsia="he-IL"/>
        </w:rPr>
        <w:t>– – –</w:t>
      </w:r>
    </w:p>
    <w:p w:rsidR="006C0212" w:rsidRDefault="006C0212" w:rsidP="00C83302">
      <w:pPr>
        <w:rPr>
          <w:rtl/>
          <w:lang w:eastAsia="he-IL"/>
        </w:rPr>
      </w:pPr>
      <w:bookmarkStart w:id="9584" w:name="_ETM_Q23_519700"/>
      <w:bookmarkStart w:id="9585" w:name="_ETM_Q23_519767"/>
      <w:bookmarkEnd w:id="9584"/>
      <w:bookmarkEnd w:id="9585"/>
    </w:p>
    <w:p w:rsidR="006C0212" w:rsidRDefault="006C0212" w:rsidP="00C83302">
      <w:pPr>
        <w:pStyle w:val="af6"/>
        <w:keepNext/>
        <w:rPr>
          <w:rtl/>
        </w:rPr>
      </w:pPr>
      <w:bookmarkStart w:id="9586" w:name="_ETM_Q23_520739"/>
      <w:bookmarkStart w:id="9587" w:name="ET_yor_6244_39"/>
      <w:bookmarkEnd w:id="9586"/>
      <w:r w:rsidRPr="000A1F7C">
        <w:rPr>
          <w:rStyle w:val="TagStyle"/>
          <w:rtl/>
        </w:rPr>
        <w:t xml:space="preserve"> &lt;&lt; יור &gt;&gt; </w:t>
      </w:r>
      <w:r>
        <w:rPr>
          <w:rtl/>
        </w:rPr>
        <w:t>היו"ר איתן גינזבורג:</w:t>
      </w:r>
      <w:r w:rsidRPr="000A1F7C">
        <w:rPr>
          <w:rStyle w:val="TagStyle"/>
          <w:rtl/>
        </w:rPr>
        <w:t xml:space="preserve"> &lt;&lt; יור &gt;&gt;</w:t>
      </w:r>
      <w:r>
        <w:rPr>
          <w:rtl/>
        </w:rPr>
        <w:t xml:space="preserve">   </w:t>
      </w:r>
      <w:bookmarkEnd w:id="9587"/>
    </w:p>
    <w:p w:rsidR="006C0212" w:rsidRDefault="006C0212" w:rsidP="009660C8">
      <w:pPr>
        <w:rPr>
          <w:rtl/>
          <w:lang w:eastAsia="he-IL"/>
        </w:rPr>
      </w:pPr>
    </w:p>
    <w:p w:rsidR="006C0212" w:rsidRDefault="006C0212" w:rsidP="00CA7837">
      <w:pPr>
        <w:rPr>
          <w:rtl/>
          <w:lang w:eastAsia="he-IL"/>
        </w:rPr>
      </w:pPr>
      <w:r>
        <w:rPr>
          <w:rFonts w:hint="cs"/>
          <w:rtl/>
          <w:lang w:eastAsia="he-IL"/>
        </w:rPr>
        <w:t xml:space="preserve">חבר הכנסת אמסלם, חבר הכנסת אמסלם </w:t>
      </w:r>
      <w:r>
        <w:rPr>
          <w:rtl/>
          <w:lang w:eastAsia="he-IL"/>
        </w:rPr>
        <w:t>–</w:t>
      </w:r>
      <w:r>
        <w:rPr>
          <w:rFonts w:hint="cs"/>
          <w:rtl/>
          <w:lang w:eastAsia="he-IL"/>
        </w:rPr>
        <w:t xml:space="preserve"> ר</w:t>
      </w:r>
      <w:bookmarkStart w:id="9588" w:name="_ETM_Q23_525519"/>
      <w:bookmarkEnd w:id="9588"/>
      <w:r>
        <w:rPr>
          <w:rFonts w:hint="cs"/>
          <w:rtl/>
          <w:lang w:eastAsia="he-IL"/>
        </w:rPr>
        <w:t xml:space="preserve">ק שנייה אחת. חבר </w:t>
      </w:r>
      <w:bookmarkStart w:id="9589" w:name="_ETM_Q23_524788"/>
      <w:bookmarkEnd w:id="9589"/>
      <w:r>
        <w:rPr>
          <w:rFonts w:hint="cs"/>
          <w:rtl/>
          <w:lang w:eastAsia="he-IL"/>
        </w:rPr>
        <w:t>הכנסת אמסלם. חבר הכנסת אמסלם, לא יכול להיות ש</w:t>
      </w:r>
      <w:r w:rsidR="00CA7837">
        <w:rPr>
          <w:rFonts w:hint="cs"/>
          <w:rtl/>
          <w:lang w:eastAsia="he-IL"/>
        </w:rPr>
        <w:t>כ</w:t>
      </w:r>
      <w:r>
        <w:rPr>
          <w:rFonts w:hint="cs"/>
          <w:rtl/>
          <w:lang w:eastAsia="he-IL"/>
        </w:rPr>
        <w:t xml:space="preserve">אני שואל </w:t>
      </w:r>
      <w:bookmarkStart w:id="9590" w:name="_ETM_Q23_528319"/>
      <w:bookmarkEnd w:id="9590"/>
      <w:r>
        <w:rPr>
          <w:rFonts w:hint="cs"/>
          <w:rtl/>
          <w:lang w:eastAsia="he-IL"/>
        </w:rPr>
        <w:t xml:space="preserve">אותך מה אתה מצביע אתה לא רוצה לענות לי, </w:t>
      </w:r>
      <w:bookmarkStart w:id="9591" w:name="_ETM_Q23_529200"/>
      <w:bookmarkEnd w:id="9591"/>
      <w:r>
        <w:rPr>
          <w:rFonts w:hint="cs"/>
          <w:rtl/>
          <w:lang w:eastAsia="he-IL"/>
        </w:rPr>
        <w:t>ואחרי זה אתה גם ממשיך להפריע בהצבעה.</w:t>
      </w:r>
    </w:p>
    <w:p w:rsidR="006C0212" w:rsidRDefault="006C0212" w:rsidP="00C83302">
      <w:pPr>
        <w:rPr>
          <w:rtl/>
          <w:lang w:eastAsia="he-IL"/>
        </w:rPr>
      </w:pPr>
      <w:bookmarkStart w:id="9592" w:name="_ETM_Q23_534998"/>
      <w:bookmarkStart w:id="9593" w:name="_ETM_Q23_535059"/>
      <w:bookmarkEnd w:id="9592"/>
      <w:bookmarkEnd w:id="9593"/>
    </w:p>
    <w:p w:rsidR="006C0212" w:rsidRDefault="006C0212" w:rsidP="00C83302">
      <w:pPr>
        <w:pStyle w:val="af5"/>
        <w:keepNext/>
        <w:rPr>
          <w:rtl/>
        </w:rPr>
      </w:pPr>
      <w:r w:rsidRPr="000A1F7C">
        <w:rPr>
          <w:rStyle w:val="TagStyle"/>
          <w:rtl/>
        </w:rPr>
        <w:t xml:space="preserve"> &lt;&lt; קריאה &gt;&gt; </w:t>
      </w:r>
      <w:r>
        <w:rPr>
          <w:rtl/>
        </w:rPr>
        <w:t>דוד אמסלם (הליכוד):</w:t>
      </w:r>
      <w:r w:rsidRPr="000A1F7C">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594" w:name="_ETM_Q23_531060"/>
      <w:bookmarkEnd w:id="9594"/>
      <w:r>
        <w:rPr>
          <w:rFonts w:hint="cs"/>
          <w:rtl/>
          <w:lang w:eastAsia="he-IL"/>
        </w:rPr>
        <w:t xml:space="preserve">הוא הוציא אותי </w:t>
      </w:r>
      <w:bookmarkStart w:id="9595" w:name="_ETM_Q23_533233"/>
      <w:bookmarkEnd w:id="9595"/>
      <w:r w:rsidR="009660C8">
        <w:rPr>
          <w:rFonts w:hint="cs"/>
          <w:rtl/>
          <w:lang w:eastAsia="he-IL"/>
        </w:rPr>
        <w:t>– – –</w:t>
      </w:r>
      <w:r>
        <w:rPr>
          <w:rFonts w:hint="cs"/>
          <w:rtl/>
          <w:lang w:eastAsia="he-IL"/>
        </w:rPr>
        <w:t xml:space="preserve"> שאלתי אותך אם אתה מרשה לי </w:t>
      </w:r>
      <w:r w:rsidR="009660C8">
        <w:rPr>
          <w:rFonts w:hint="cs"/>
          <w:rtl/>
          <w:lang w:eastAsia="he-IL"/>
        </w:rPr>
        <w:t>– – –</w:t>
      </w:r>
    </w:p>
    <w:p w:rsidR="006C0212" w:rsidRDefault="006C0212" w:rsidP="00C83302">
      <w:pPr>
        <w:rPr>
          <w:rtl/>
          <w:lang w:eastAsia="he-IL"/>
        </w:rPr>
      </w:pPr>
      <w:bookmarkStart w:id="9596" w:name="_ETM_Q23_532622"/>
      <w:bookmarkStart w:id="9597" w:name="_ETM_Q23_532681"/>
      <w:bookmarkEnd w:id="9596"/>
      <w:bookmarkEnd w:id="9597"/>
    </w:p>
    <w:p w:rsidR="006C0212" w:rsidRDefault="006C0212" w:rsidP="00C83302">
      <w:pPr>
        <w:pStyle w:val="af6"/>
        <w:keepNext/>
        <w:rPr>
          <w:rtl/>
        </w:rPr>
      </w:pPr>
      <w:bookmarkStart w:id="9598" w:name="ET_yor_6244_41"/>
      <w:r w:rsidRPr="000A1F7C">
        <w:rPr>
          <w:rStyle w:val="TagStyle"/>
          <w:rtl/>
        </w:rPr>
        <w:t xml:space="preserve"> &lt;&lt; יור &gt;&gt; </w:t>
      </w:r>
      <w:r>
        <w:rPr>
          <w:rtl/>
        </w:rPr>
        <w:t>היו"ר איתן גינזבורג:</w:t>
      </w:r>
      <w:r w:rsidRPr="000A1F7C">
        <w:rPr>
          <w:rStyle w:val="TagStyle"/>
          <w:rtl/>
        </w:rPr>
        <w:t xml:space="preserve"> &lt;&lt; יור &gt;&gt;</w:t>
      </w:r>
      <w:r>
        <w:rPr>
          <w:rtl/>
        </w:rPr>
        <w:t xml:space="preserve">   </w:t>
      </w:r>
      <w:bookmarkEnd w:id="9598"/>
    </w:p>
    <w:p w:rsidR="006C0212" w:rsidRDefault="006C0212" w:rsidP="009660C8">
      <w:pPr>
        <w:rPr>
          <w:rtl/>
          <w:lang w:eastAsia="he-IL"/>
        </w:rPr>
      </w:pPr>
    </w:p>
    <w:p w:rsidR="006C0212" w:rsidRDefault="006C0212" w:rsidP="00CA7837">
      <w:pPr>
        <w:rPr>
          <w:rtl/>
          <w:lang w:eastAsia="he-IL"/>
        </w:rPr>
      </w:pPr>
      <w:bookmarkStart w:id="9599" w:name="_ETM_Q23_534684"/>
      <w:bookmarkStart w:id="9600" w:name="_ETM_Q23_534786"/>
      <w:bookmarkEnd w:id="9599"/>
      <w:bookmarkEnd w:id="9600"/>
      <w:r>
        <w:rPr>
          <w:rFonts w:hint="cs"/>
          <w:rtl/>
          <w:lang w:eastAsia="he-IL"/>
        </w:rPr>
        <w:t>אני לא יודע מה הו</w:t>
      </w:r>
      <w:r w:rsidR="00CA7837">
        <w:rPr>
          <w:rFonts w:hint="cs"/>
          <w:rtl/>
          <w:lang w:eastAsia="he-IL"/>
        </w:rPr>
        <w:t>א,</w:t>
      </w:r>
      <w:r>
        <w:rPr>
          <w:rFonts w:hint="cs"/>
          <w:rtl/>
          <w:lang w:eastAsia="he-IL"/>
        </w:rPr>
        <w:t xml:space="preserve"> אני יודע </w:t>
      </w:r>
      <w:bookmarkStart w:id="9601" w:name="_ETM_Q23_532959"/>
      <w:bookmarkEnd w:id="9601"/>
      <w:r>
        <w:rPr>
          <w:rFonts w:hint="cs"/>
          <w:rtl/>
          <w:lang w:eastAsia="he-IL"/>
        </w:rPr>
        <w:t xml:space="preserve">מה אני. אני פונה אליך, ואתה לא מתייחס </w:t>
      </w:r>
      <w:bookmarkStart w:id="9602" w:name="_ETM_Q23_539516"/>
      <w:bookmarkEnd w:id="9602"/>
      <w:r>
        <w:rPr>
          <w:rFonts w:hint="cs"/>
          <w:rtl/>
          <w:lang w:eastAsia="he-IL"/>
        </w:rPr>
        <w:t xml:space="preserve">אליי בכלל, ואחרי זה אתה ממשיך להפריע. </w:t>
      </w:r>
      <w:bookmarkStart w:id="9603" w:name="_ETM_Q23_541726"/>
      <w:bookmarkEnd w:id="9603"/>
      <w:r>
        <w:rPr>
          <w:rFonts w:hint="cs"/>
          <w:rtl/>
          <w:lang w:eastAsia="he-IL"/>
        </w:rPr>
        <w:t>אני מבקש ממך, אדוני, לפחות בהצבעה לא להפריע.</w:t>
      </w:r>
    </w:p>
    <w:p w:rsidR="006C0212" w:rsidRDefault="006C0212" w:rsidP="00C83302">
      <w:pPr>
        <w:rPr>
          <w:rtl/>
          <w:lang w:eastAsia="he-IL"/>
        </w:rPr>
      </w:pPr>
    </w:p>
    <w:p w:rsidR="006C0212" w:rsidRDefault="006C0212" w:rsidP="00C83302">
      <w:pPr>
        <w:pStyle w:val="af5"/>
        <w:keepNext/>
        <w:rPr>
          <w:rtl/>
        </w:rPr>
      </w:pPr>
      <w:r w:rsidRPr="00D50EED">
        <w:rPr>
          <w:rStyle w:val="TagStyle"/>
          <w:rtl/>
        </w:rPr>
        <w:t xml:space="preserve"> &lt;&lt; קריאה &gt;&gt; </w:t>
      </w:r>
      <w:r>
        <w:rPr>
          <w:rtl/>
        </w:rPr>
        <w:t>דוד אמסלם (הליכוד):</w:t>
      </w:r>
      <w:r w:rsidRPr="00D50EED">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604" w:name="_ETM_Q23_543264"/>
      <w:bookmarkEnd w:id="9604"/>
      <w:r>
        <w:rPr>
          <w:rFonts w:hint="cs"/>
          <w:rtl/>
          <w:lang w:eastAsia="he-IL"/>
        </w:rPr>
        <w:t xml:space="preserve">יכול להיות שאתה </w:t>
      </w:r>
      <w:r w:rsidR="009660C8">
        <w:rPr>
          <w:rFonts w:hint="cs"/>
          <w:rtl/>
          <w:lang w:eastAsia="he-IL"/>
        </w:rPr>
        <w:t>– – –</w:t>
      </w:r>
    </w:p>
    <w:p w:rsidR="006C0212" w:rsidRDefault="006C0212" w:rsidP="00C83302">
      <w:pPr>
        <w:rPr>
          <w:rtl/>
          <w:lang w:eastAsia="he-IL"/>
        </w:rPr>
      </w:pPr>
      <w:bookmarkStart w:id="9605" w:name="_ETM_Q23_542556"/>
      <w:bookmarkEnd w:id="9605"/>
    </w:p>
    <w:p w:rsidR="006C0212" w:rsidRDefault="006C0212" w:rsidP="00C83302">
      <w:pPr>
        <w:pStyle w:val="af6"/>
        <w:keepNext/>
        <w:rPr>
          <w:rtl/>
        </w:rPr>
      </w:pPr>
      <w:bookmarkStart w:id="9606" w:name="ET_yor_6244_43"/>
      <w:r w:rsidRPr="00D50EED">
        <w:rPr>
          <w:rStyle w:val="TagStyle"/>
          <w:rtl/>
        </w:rPr>
        <w:t xml:space="preserve"> &lt;&lt; יור &gt;&gt; </w:t>
      </w:r>
      <w:r>
        <w:rPr>
          <w:rtl/>
        </w:rPr>
        <w:t>היו"ר איתן גינזבורג:</w:t>
      </w:r>
      <w:r w:rsidRPr="00D50EED">
        <w:rPr>
          <w:rStyle w:val="TagStyle"/>
          <w:rtl/>
        </w:rPr>
        <w:t xml:space="preserve"> &lt;&lt; יור &gt;&gt;</w:t>
      </w:r>
      <w:r>
        <w:rPr>
          <w:rtl/>
        </w:rPr>
        <w:t xml:space="preserve">   </w:t>
      </w:r>
      <w:bookmarkEnd w:id="9606"/>
    </w:p>
    <w:p w:rsidR="006C0212" w:rsidRDefault="006C0212" w:rsidP="009660C8">
      <w:pPr>
        <w:rPr>
          <w:rtl/>
          <w:lang w:eastAsia="he-IL"/>
        </w:rPr>
      </w:pPr>
    </w:p>
    <w:p w:rsidR="006C0212" w:rsidRDefault="006C0212" w:rsidP="00C83302">
      <w:pPr>
        <w:rPr>
          <w:rtl/>
          <w:lang w:eastAsia="he-IL"/>
        </w:rPr>
      </w:pPr>
      <w:bookmarkStart w:id="9607" w:name="_ETM_Q23_543443"/>
      <w:bookmarkEnd w:id="9607"/>
      <w:r>
        <w:rPr>
          <w:rFonts w:hint="cs"/>
          <w:rtl/>
          <w:lang w:eastAsia="he-IL"/>
        </w:rPr>
        <w:t>לא להפריע להצבעה.</w:t>
      </w:r>
      <w:bookmarkStart w:id="9608" w:name="_ETM_Q23_545645"/>
      <w:bookmarkEnd w:id="9608"/>
    </w:p>
    <w:p w:rsidR="006C0212" w:rsidRDefault="006C0212" w:rsidP="00C83302">
      <w:pPr>
        <w:rPr>
          <w:rtl/>
          <w:lang w:eastAsia="he-IL"/>
        </w:rPr>
      </w:pPr>
      <w:bookmarkStart w:id="9609" w:name="_ETM_Q23_545714"/>
      <w:bookmarkEnd w:id="9609"/>
    </w:p>
    <w:p w:rsidR="006C0212" w:rsidRDefault="006C0212" w:rsidP="00C83302">
      <w:pPr>
        <w:pStyle w:val="af5"/>
        <w:keepNext/>
        <w:rPr>
          <w:rtl/>
        </w:rPr>
      </w:pPr>
      <w:bookmarkStart w:id="9610" w:name="ET_interruption_קריאה_45"/>
      <w:r w:rsidRPr="00D50EED">
        <w:rPr>
          <w:rStyle w:val="TagStyle"/>
          <w:rtl/>
        </w:rPr>
        <w:t xml:space="preserve"> &lt;&lt; קריאה &gt;&gt; </w:t>
      </w:r>
      <w:r>
        <w:rPr>
          <w:rtl/>
        </w:rPr>
        <w:t>קריאה:</w:t>
      </w:r>
      <w:r w:rsidRPr="00D50EED">
        <w:rPr>
          <w:rStyle w:val="TagStyle"/>
          <w:rtl/>
        </w:rPr>
        <w:t xml:space="preserve"> &lt;&lt; קריאה &gt;&gt;</w:t>
      </w:r>
      <w:r>
        <w:rPr>
          <w:rtl/>
        </w:rPr>
        <w:t xml:space="preserve">   </w:t>
      </w:r>
      <w:bookmarkEnd w:id="9610"/>
    </w:p>
    <w:p w:rsidR="006C0212" w:rsidRDefault="006C0212" w:rsidP="009660C8">
      <w:pPr>
        <w:rPr>
          <w:rtl/>
          <w:lang w:eastAsia="he-IL"/>
        </w:rPr>
      </w:pPr>
    </w:p>
    <w:p w:rsidR="006C0212" w:rsidRPr="00D50EED" w:rsidRDefault="009660C8" w:rsidP="00C83302">
      <w:pPr>
        <w:rPr>
          <w:rtl/>
          <w:lang w:eastAsia="he-IL"/>
        </w:rPr>
      </w:pPr>
      <w:bookmarkStart w:id="9611" w:name="_ETM_Q23_549680"/>
      <w:bookmarkStart w:id="9612" w:name="_ETM_Q23_549920"/>
      <w:bookmarkStart w:id="9613" w:name="_ETM_Q23_549993"/>
      <w:bookmarkEnd w:id="9611"/>
      <w:bookmarkEnd w:id="9612"/>
      <w:bookmarkEnd w:id="9613"/>
      <w:r>
        <w:rPr>
          <w:rFonts w:hint="cs"/>
          <w:rtl/>
          <w:lang w:eastAsia="he-IL"/>
        </w:rPr>
        <w:t>– – –</w:t>
      </w:r>
    </w:p>
    <w:p w:rsidR="006C0212" w:rsidRDefault="006C0212" w:rsidP="00C83302">
      <w:pPr>
        <w:rPr>
          <w:rtl/>
          <w:lang w:eastAsia="he-IL"/>
        </w:rPr>
      </w:pPr>
      <w:bookmarkStart w:id="9614" w:name="_ETM_Q23_546049"/>
      <w:bookmarkStart w:id="9615" w:name="_ETM_Q23_546103"/>
      <w:bookmarkEnd w:id="9614"/>
      <w:bookmarkEnd w:id="9615"/>
    </w:p>
    <w:p w:rsidR="006C0212" w:rsidRDefault="006C0212" w:rsidP="00C83302">
      <w:pPr>
        <w:pStyle w:val="af6"/>
        <w:keepNext/>
        <w:rPr>
          <w:rtl/>
        </w:rPr>
      </w:pPr>
      <w:bookmarkStart w:id="9616" w:name="ET_yor_6244_44"/>
      <w:r w:rsidRPr="00D50EED">
        <w:rPr>
          <w:rStyle w:val="TagStyle"/>
          <w:rtl/>
        </w:rPr>
        <w:t xml:space="preserve"> &lt;&lt; יור &gt;&gt; </w:t>
      </w:r>
      <w:r>
        <w:rPr>
          <w:rtl/>
        </w:rPr>
        <w:t>היו"ר איתן גינזבורג:</w:t>
      </w:r>
      <w:r w:rsidRPr="00D50EED">
        <w:rPr>
          <w:rStyle w:val="TagStyle"/>
          <w:rtl/>
        </w:rPr>
        <w:t xml:space="preserve"> &lt;&lt; יור &gt;&gt;</w:t>
      </w:r>
      <w:r>
        <w:rPr>
          <w:rtl/>
        </w:rPr>
        <w:t xml:space="preserve">   </w:t>
      </w:r>
      <w:bookmarkEnd w:id="9616"/>
    </w:p>
    <w:p w:rsidR="006C0212" w:rsidRDefault="006C0212" w:rsidP="009660C8">
      <w:pPr>
        <w:rPr>
          <w:rtl/>
          <w:lang w:eastAsia="he-IL"/>
        </w:rPr>
      </w:pPr>
    </w:p>
    <w:p w:rsidR="006C0212" w:rsidRPr="00D50EED" w:rsidRDefault="006C0212" w:rsidP="00C83302">
      <w:pPr>
        <w:rPr>
          <w:rtl/>
          <w:lang w:eastAsia="he-IL"/>
        </w:rPr>
      </w:pPr>
      <w:bookmarkStart w:id="9617" w:name="_ETM_Q23_547581"/>
      <w:bookmarkEnd w:id="9617"/>
      <w:r>
        <w:rPr>
          <w:rFonts w:hint="cs"/>
          <w:rtl/>
          <w:lang w:eastAsia="he-IL"/>
        </w:rPr>
        <w:t>הבנתי</w:t>
      </w:r>
      <w:bookmarkStart w:id="9618" w:name="_ETM_Q23_550791"/>
      <w:bookmarkEnd w:id="9618"/>
      <w:r>
        <w:rPr>
          <w:rFonts w:hint="cs"/>
          <w:rtl/>
          <w:lang w:eastAsia="he-IL"/>
        </w:rPr>
        <w:t xml:space="preserve"> </w:t>
      </w:r>
      <w:r>
        <w:rPr>
          <w:rtl/>
          <w:lang w:eastAsia="he-IL"/>
        </w:rPr>
        <w:t>–</w:t>
      </w:r>
      <w:r>
        <w:rPr>
          <w:rFonts w:hint="cs"/>
          <w:rtl/>
          <w:lang w:eastAsia="he-IL"/>
        </w:rPr>
        <w:t xml:space="preserve"> אני שאלתי אותך שאלה. שאלתי אותך קודם איך אתה מצביע. סירבת להגיד איך </w:t>
      </w:r>
      <w:bookmarkStart w:id="9619" w:name="_ETM_Q23_552106"/>
      <w:bookmarkEnd w:id="9619"/>
      <w:r>
        <w:rPr>
          <w:rFonts w:hint="cs"/>
          <w:rtl/>
          <w:lang w:eastAsia="he-IL"/>
        </w:rPr>
        <w:t>אתה מצביע. מה אתה חושב שהתשובה שלי לגביך אמורה להיות, אדוני? לכן, אני</w:t>
      </w:r>
      <w:bookmarkStart w:id="9620" w:name="_ETM_Q23_557364"/>
      <w:bookmarkEnd w:id="9620"/>
      <w:r>
        <w:rPr>
          <w:rFonts w:hint="cs"/>
          <w:rtl/>
          <w:lang w:eastAsia="he-IL"/>
        </w:rPr>
        <w:t xml:space="preserve"> מציע לך: אתה יכול, אתה רשאי </w:t>
      </w:r>
      <w:r w:rsidR="009660C8">
        <w:rPr>
          <w:rFonts w:hint="cs"/>
          <w:rtl/>
          <w:lang w:eastAsia="he-IL"/>
        </w:rPr>
        <w:t>– – –</w:t>
      </w:r>
    </w:p>
    <w:p w:rsidR="006C0212" w:rsidRDefault="006C0212" w:rsidP="00C83302">
      <w:pPr>
        <w:rPr>
          <w:rtl/>
          <w:lang w:eastAsia="he-IL"/>
        </w:rPr>
      </w:pPr>
      <w:bookmarkStart w:id="9621" w:name="_ETM_Q23_533572"/>
      <w:bookmarkStart w:id="9622" w:name="_ETM_Q23_558004"/>
      <w:bookmarkStart w:id="9623" w:name="_ETM_Q23_558068"/>
      <w:bookmarkEnd w:id="9621"/>
      <w:bookmarkEnd w:id="9622"/>
      <w:bookmarkEnd w:id="9623"/>
    </w:p>
    <w:p w:rsidR="006C0212" w:rsidRDefault="006C0212" w:rsidP="00C83302">
      <w:pPr>
        <w:pStyle w:val="af6"/>
        <w:keepNext/>
        <w:rPr>
          <w:rtl/>
        </w:rPr>
      </w:pPr>
      <w:bookmarkStart w:id="9624" w:name="ET_yor_6244_46"/>
      <w:r w:rsidRPr="00F76C86">
        <w:rPr>
          <w:rStyle w:val="TagStyle"/>
          <w:rtl/>
        </w:rPr>
        <w:t xml:space="preserve"> &lt;&lt; יור &gt;&gt; </w:t>
      </w:r>
      <w:r>
        <w:rPr>
          <w:rtl/>
        </w:rPr>
        <w:t>היו"ר איתן גינזבורג:</w:t>
      </w:r>
      <w:r w:rsidRPr="00F76C86">
        <w:rPr>
          <w:rStyle w:val="TagStyle"/>
          <w:rtl/>
        </w:rPr>
        <w:t xml:space="preserve"> &lt;&lt; יור &gt;&gt;</w:t>
      </w:r>
      <w:r>
        <w:rPr>
          <w:rtl/>
        </w:rPr>
        <w:t xml:space="preserve">   </w:t>
      </w:r>
      <w:bookmarkEnd w:id="9624"/>
    </w:p>
    <w:p w:rsidR="006C0212" w:rsidRDefault="006C0212" w:rsidP="009660C8">
      <w:pPr>
        <w:rPr>
          <w:rtl/>
          <w:lang w:eastAsia="he-IL"/>
        </w:rPr>
      </w:pPr>
    </w:p>
    <w:p w:rsidR="006C0212" w:rsidRDefault="006C0212" w:rsidP="00C83302">
      <w:pPr>
        <w:rPr>
          <w:rtl/>
          <w:lang w:eastAsia="he-IL"/>
        </w:rPr>
      </w:pPr>
      <w:bookmarkStart w:id="9625" w:name="_ETM_Q23_558937"/>
      <w:bookmarkEnd w:id="9625"/>
      <w:r>
        <w:rPr>
          <w:rFonts w:hint="cs"/>
          <w:rtl/>
          <w:lang w:eastAsia="he-IL"/>
        </w:rPr>
        <w:t xml:space="preserve">אני לא יודע. כששמעתי את האוזר </w:t>
      </w:r>
      <w:r>
        <w:rPr>
          <w:rtl/>
          <w:lang w:eastAsia="he-IL"/>
        </w:rPr>
        <w:t>–</w:t>
      </w:r>
      <w:r>
        <w:rPr>
          <w:rFonts w:hint="cs"/>
          <w:rtl/>
          <w:lang w:eastAsia="he-IL"/>
        </w:rPr>
        <w:t xml:space="preserve"> הוציא </w:t>
      </w:r>
      <w:bookmarkStart w:id="9626" w:name="_ETM_Q23_560873"/>
      <w:bookmarkEnd w:id="9626"/>
      <w:r>
        <w:rPr>
          <w:rFonts w:hint="cs"/>
          <w:rtl/>
          <w:lang w:eastAsia="he-IL"/>
        </w:rPr>
        <w:t xml:space="preserve">אותי </w:t>
      </w:r>
      <w:r w:rsidR="009660C8">
        <w:rPr>
          <w:rFonts w:hint="cs"/>
          <w:rtl/>
          <w:lang w:eastAsia="he-IL"/>
        </w:rPr>
        <w:t>– – –</w:t>
      </w:r>
      <w:r>
        <w:rPr>
          <w:rFonts w:hint="cs"/>
          <w:rtl/>
          <w:lang w:eastAsia="he-IL"/>
        </w:rPr>
        <w:t xml:space="preserve"> להוציא אותי לשבוע.</w:t>
      </w:r>
    </w:p>
    <w:p w:rsidR="006C0212" w:rsidRDefault="006C0212" w:rsidP="00C83302">
      <w:pPr>
        <w:rPr>
          <w:rtl/>
          <w:lang w:eastAsia="he-IL"/>
        </w:rPr>
      </w:pPr>
      <w:bookmarkStart w:id="9627" w:name="_ETM_Q23_557175"/>
      <w:bookmarkStart w:id="9628" w:name="_ETM_Q23_557233"/>
      <w:bookmarkEnd w:id="9627"/>
      <w:bookmarkEnd w:id="9628"/>
    </w:p>
    <w:p w:rsidR="006C0212" w:rsidRDefault="006C0212" w:rsidP="00C83302">
      <w:pPr>
        <w:pStyle w:val="af6"/>
        <w:keepNext/>
        <w:rPr>
          <w:rtl/>
        </w:rPr>
      </w:pPr>
      <w:bookmarkStart w:id="9629" w:name="ET_yor_6244_47"/>
      <w:r w:rsidRPr="00F76C86">
        <w:rPr>
          <w:rStyle w:val="TagStyle"/>
          <w:rtl/>
        </w:rPr>
        <w:t xml:space="preserve"> &lt;&lt; יור &gt;&gt; </w:t>
      </w:r>
      <w:r>
        <w:rPr>
          <w:rtl/>
        </w:rPr>
        <w:t>היו"ר איתן גינזבורג:</w:t>
      </w:r>
      <w:r w:rsidRPr="00F76C86">
        <w:rPr>
          <w:rStyle w:val="TagStyle"/>
          <w:rtl/>
        </w:rPr>
        <w:t xml:space="preserve"> &lt;&lt; יור &gt;&gt;</w:t>
      </w:r>
      <w:r>
        <w:rPr>
          <w:rtl/>
        </w:rPr>
        <w:t xml:space="preserve">   </w:t>
      </w:r>
      <w:bookmarkEnd w:id="9629"/>
    </w:p>
    <w:p w:rsidR="006C0212" w:rsidRDefault="006C0212" w:rsidP="009660C8">
      <w:pPr>
        <w:rPr>
          <w:rtl/>
          <w:lang w:eastAsia="he-IL"/>
        </w:rPr>
      </w:pPr>
    </w:p>
    <w:p w:rsidR="006C0212" w:rsidRDefault="006C0212" w:rsidP="00C83302">
      <w:pPr>
        <w:rPr>
          <w:rtl/>
          <w:lang w:eastAsia="he-IL"/>
        </w:rPr>
      </w:pPr>
      <w:bookmarkStart w:id="9630" w:name="_ETM_Q23_558143"/>
      <w:bookmarkEnd w:id="9630"/>
      <w:r>
        <w:rPr>
          <w:rFonts w:hint="cs"/>
          <w:rtl/>
          <w:lang w:eastAsia="he-IL"/>
        </w:rPr>
        <w:t>אדוני חבר הכנסת אמסלם, חבר הכנסת</w:t>
      </w:r>
      <w:bookmarkStart w:id="9631" w:name="_ETM_Q23_566372"/>
      <w:bookmarkEnd w:id="9631"/>
      <w:r>
        <w:rPr>
          <w:rFonts w:hint="cs"/>
          <w:rtl/>
          <w:lang w:eastAsia="he-IL"/>
        </w:rPr>
        <w:t xml:space="preserve"> אמסלם, חבר הכנסת אמסלם, אני מנהל את הישיבה עכשיו.</w:t>
      </w:r>
      <w:bookmarkStart w:id="9632" w:name="_ETM_Q23_571728"/>
      <w:bookmarkEnd w:id="9632"/>
      <w:r>
        <w:rPr>
          <w:rFonts w:hint="cs"/>
          <w:rtl/>
          <w:lang w:eastAsia="he-IL"/>
        </w:rPr>
        <w:t xml:space="preserve"> </w:t>
      </w:r>
    </w:p>
    <w:p w:rsidR="006C0212" w:rsidRDefault="006C0212" w:rsidP="00C83302">
      <w:pPr>
        <w:rPr>
          <w:rtl/>
          <w:lang w:eastAsia="he-IL"/>
        </w:rPr>
      </w:pPr>
    </w:p>
    <w:p w:rsidR="006C0212" w:rsidRDefault="006C0212" w:rsidP="00C83302">
      <w:pPr>
        <w:pStyle w:val="af5"/>
        <w:keepNext/>
        <w:rPr>
          <w:rtl/>
        </w:rPr>
      </w:pPr>
      <w:r w:rsidRPr="00545456">
        <w:rPr>
          <w:rStyle w:val="TagStyle"/>
          <w:rtl/>
        </w:rPr>
        <w:t xml:space="preserve"> &lt;&lt; קריאה &gt;&gt; </w:t>
      </w:r>
      <w:r>
        <w:rPr>
          <w:rtl/>
        </w:rPr>
        <w:t>דוד אמסלם (הליכוד):</w:t>
      </w:r>
      <w:r w:rsidRPr="00545456">
        <w:rPr>
          <w:rStyle w:val="TagStyle"/>
          <w:rtl/>
        </w:rPr>
        <w:t xml:space="preserve"> &lt;&lt; קריאה &gt;&gt;</w:t>
      </w:r>
      <w:r>
        <w:rPr>
          <w:rtl/>
        </w:rPr>
        <w:t xml:space="preserve">   </w:t>
      </w:r>
    </w:p>
    <w:p w:rsidR="006C0212" w:rsidRDefault="006C0212" w:rsidP="009660C8">
      <w:pPr>
        <w:rPr>
          <w:rtl/>
          <w:lang w:eastAsia="he-IL"/>
        </w:rPr>
      </w:pPr>
    </w:p>
    <w:p w:rsidR="006C0212" w:rsidRDefault="009660C8" w:rsidP="00C83302">
      <w:pPr>
        <w:rPr>
          <w:lang w:eastAsia="he-IL"/>
        </w:rPr>
      </w:pPr>
      <w:bookmarkStart w:id="9633" w:name="_ETM_Q23_569859"/>
      <w:bookmarkEnd w:id="9633"/>
      <w:r>
        <w:rPr>
          <w:rFonts w:hint="cs"/>
          <w:rtl/>
          <w:lang w:eastAsia="he-IL"/>
        </w:rPr>
        <w:t>– – –</w:t>
      </w:r>
    </w:p>
    <w:p w:rsidR="006C0212" w:rsidRPr="00545456" w:rsidRDefault="006C0212" w:rsidP="00C83302">
      <w:pPr>
        <w:rPr>
          <w:rtl/>
          <w:lang w:eastAsia="he-IL"/>
        </w:rPr>
      </w:pPr>
      <w:bookmarkStart w:id="9634" w:name="_ETM_Q23_571490"/>
      <w:bookmarkStart w:id="9635" w:name="_ETM_Q23_571563"/>
      <w:bookmarkEnd w:id="9634"/>
      <w:bookmarkEnd w:id="9635"/>
    </w:p>
    <w:p w:rsidR="006C0212" w:rsidRDefault="006C0212" w:rsidP="00C83302">
      <w:pPr>
        <w:pStyle w:val="af6"/>
        <w:keepNext/>
        <w:rPr>
          <w:rtl/>
        </w:rPr>
      </w:pPr>
      <w:bookmarkStart w:id="9636" w:name="ET_yor_6244_48"/>
      <w:r w:rsidRPr="00545456">
        <w:rPr>
          <w:rStyle w:val="TagStyle"/>
          <w:rtl/>
        </w:rPr>
        <w:t xml:space="preserve"> &lt;&lt; יור &gt;&gt; </w:t>
      </w:r>
      <w:r>
        <w:rPr>
          <w:rtl/>
        </w:rPr>
        <w:t>היו"ר איתן גינזבורג:</w:t>
      </w:r>
      <w:r w:rsidRPr="00545456">
        <w:rPr>
          <w:rStyle w:val="TagStyle"/>
          <w:rtl/>
        </w:rPr>
        <w:t xml:space="preserve"> &lt;&lt; יור &gt;&gt;</w:t>
      </w:r>
      <w:r>
        <w:rPr>
          <w:rtl/>
        </w:rPr>
        <w:t xml:space="preserve">   </w:t>
      </w:r>
      <w:bookmarkEnd w:id="9636"/>
    </w:p>
    <w:p w:rsidR="006C0212" w:rsidRDefault="006C0212" w:rsidP="009660C8">
      <w:pPr>
        <w:rPr>
          <w:rtl/>
          <w:lang w:eastAsia="he-IL"/>
        </w:rPr>
      </w:pPr>
    </w:p>
    <w:p w:rsidR="006C0212" w:rsidRDefault="006C0212" w:rsidP="00CA7837">
      <w:pPr>
        <w:rPr>
          <w:rtl/>
          <w:lang w:eastAsia="he-IL"/>
        </w:rPr>
      </w:pPr>
      <w:bookmarkStart w:id="9637" w:name="_ETM_Q23_566861"/>
      <w:bookmarkEnd w:id="9637"/>
      <w:r>
        <w:rPr>
          <w:rFonts w:hint="cs"/>
          <w:rtl/>
          <w:lang w:eastAsia="he-IL"/>
        </w:rPr>
        <w:t xml:space="preserve">שאלתי אותך שאלה </w:t>
      </w:r>
      <w:r>
        <w:rPr>
          <w:rtl/>
          <w:lang w:eastAsia="he-IL"/>
        </w:rPr>
        <w:t>–</w:t>
      </w:r>
      <w:r>
        <w:rPr>
          <w:rFonts w:hint="cs"/>
          <w:rtl/>
          <w:lang w:eastAsia="he-IL"/>
        </w:rPr>
        <w:t xml:space="preserve"> אתה מסרב לענות עליה. ולא רק </w:t>
      </w:r>
      <w:bookmarkStart w:id="9638" w:name="_ETM_Q23_574882"/>
      <w:bookmarkEnd w:id="9638"/>
      <w:r>
        <w:rPr>
          <w:rFonts w:hint="cs"/>
          <w:rtl/>
          <w:lang w:eastAsia="he-IL"/>
        </w:rPr>
        <w:t xml:space="preserve">שאתה מסרב לענות אליה </w:t>
      </w:r>
      <w:r>
        <w:rPr>
          <w:rtl/>
          <w:lang w:eastAsia="he-IL"/>
        </w:rPr>
        <w:t>–</w:t>
      </w:r>
      <w:r>
        <w:rPr>
          <w:rFonts w:hint="cs"/>
          <w:rtl/>
          <w:lang w:eastAsia="he-IL"/>
        </w:rPr>
        <w:t xml:space="preserve"> אתה ממשיך להפריע להצבעה. </w:t>
      </w:r>
      <w:bookmarkStart w:id="9639" w:name="_ETM_Q23_577750"/>
      <w:bookmarkEnd w:id="9639"/>
      <w:r>
        <w:rPr>
          <w:rFonts w:hint="cs"/>
          <w:rtl/>
          <w:lang w:eastAsia="he-IL"/>
        </w:rPr>
        <w:t xml:space="preserve">אז או שתשיב על השאלה או שלפחות אל תפריע להצבעה. </w:t>
      </w:r>
      <w:bookmarkStart w:id="9640" w:name="_ETM_Q23_576991"/>
      <w:bookmarkEnd w:id="9640"/>
      <w:r>
        <w:rPr>
          <w:rFonts w:hint="cs"/>
          <w:rtl/>
          <w:lang w:eastAsia="he-IL"/>
        </w:rPr>
        <w:t>מה ביקשתי</w:t>
      </w:r>
      <w:r w:rsidR="00CA7837">
        <w:rPr>
          <w:rFonts w:hint="cs"/>
          <w:rtl/>
          <w:lang w:eastAsia="he-IL"/>
        </w:rPr>
        <w:t>,</w:t>
      </w:r>
      <w:r>
        <w:rPr>
          <w:rFonts w:hint="cs"/>
          <w:rtl/>
          <w:lang w:eastAsia="he-IL"/>
        </w:rPr>
        <w:t xml:space="preserve"> יותר מדי? אני צביקה האוזר?</w:t>
      </w:r>
      <w:bookmarkStart w:id="9641" w:name="_ETM_Q23_584628"/>
      <w:bookmarkEnd w:id="9641"/>
    </w:p>
    <w:p w:rsidR="006C0212" w:rsidRDefault="006C0212" w:rsidP="00C83302">
      <w:pPr>
        <w:rPr>
          <w:rtl/>
          <w:lang w:eastAsia="he-IL"/>
        </w:rPr>
      </w:pPr>
      <w:bookmarkStart w:id="9642" w:name="_ETM_Q23_584704"/>
      <w:bookmarkEnd w:id="9642"/>
    </w:p>
    <w:p w:rsidR="006C0212" w:rsidRPr="00F76C86" w:rsidRDefault="006C0212" w:rsidP="00C83302">
      <w:pPr>
        <w:rPr>
          <w:rtl/>
          <w:lang w:eastAsia="he-IL"/>
        </w:rPr>
      </w:pPr>
      <w:bookmarkStart w:id="9643" w:name="_ETM_Q23_584760"/>
      <w:bookmarkStart w:id="9644" w:name="_ETM_Q23_584827"/>
      <w:bookmarkEnd w:id="9643"/>
      <w:bookmarkEnd w:id="9644"/>
      <w:r>
        <w:rPr>
          <w:rFonts w:hint="cs"/>
          <w:rtl/>
          <w:lang w:eastAsia="he-IL"/>
        </w:rPr>
        <w:t xml:space="preserve">בבקשה, גברתי. </w:t>
      </w:r>
    </w:p>
    <w:p w:rsidR="006C0212" w:rsidRPr="000A1F7C" w:rsidRDefault="006C0212" w:rsidP="00C83302">
      <w:pPr>
        <w:rPr>
          <w:rtl/>
          <w:lang w:eastAsia="he-IL"/>
        </w:rPr>
      </w:pPr>
      <w:bookmarkStart w:id="9645" w:name="_ETM_Q23_530657"/>
      <w:bookmarkStart w:id="9646" w:name="_ETM_Q23_530760"/>
      <w:bookmarkEnd w:id="9645"/>
      <w:bookmarkEnd w:id="9646"/>
    </w:p>
    <w:p w:rsidR="006C0212" w:rsidRDefault="006C0212" w:rsidP="00C83302">
      <w:pPr>
        <w:pStyle w:val="af5"/>
        <w:keepNext/>
        <w:rPr>
          <w:rtl/>
        </w:rPr>
      </w:pPr>
      <w:bookmarkStart w:id="9647" w:name="_ETM_Q23_516895"/>
      <w:bookmarkStart w:id="9648" w:name="_ETM_Q23_516957"/>
      <w:bookmarkEnd w:id="9647"/>
      <w:bookmarkEnd w:id="9648"/>
      <w:r w:rsidRPr="00F70B5D">
        <w:rPr>
          <w:rStyle w:val="TagStyle"/>
          <w:rtl/>
        </w:rPr>
        <w:t xml:space="preserve">&lt;&lt; קריאה &gt;&gt; </w:t>
      </w:r>
      <w:r>
        <w:rPr>
          <w:rtl/>
        </w:rPr>
        <w:t>מזכירת הכנסת ירדנה מלר-הורוביץ:</w:t>
      </w:r>
      <w:r w:rsidRPr="00F70B5D">
        <w:rPr>
          <w:rStyle w:val="TagStyle"/>
          <w:rtl/>
        </w:rPr>
        <w:t xml:space="preserve"> &lt;&lt; קריאה &gt;&gt;</w:t>
      </w:r>
      <w:r>
        <w:rPr>
          <w:rtl/>
        </w:rPr>
        <w:t xml:space="preserve">   </w:t>
      </w:r>
    </w:p>
    <w:p w:rsidR="006C0212" w:rsidRDefault="006C0212" w:rsidP="009E7F3E">
      <w:pPr>
        <w:ind w:firstLine="0"/>
        <w:rPr>
          <w:rtl/>
          <w:lang w:eastAsia="he-IL"/>
        </w:rPr>
      </w:pPr>
      <w:r>
        <w:rPr>
          <w:rFonts w:hint="cs"/>
          <w:rtl/>
          <w:lang w:eastAsia="he-IL"/>
        </w:rPr>
        <w:t>(קוראת בשמות חברי הכנסת)</w:t>
      </w:r>
    </w:p>
    <w:p w:rsidR="006C0212" w:rsidRDefault="006C0212" w:rsidP="00C83302">
      <w:pPr>
        <w:rPr>
          <w:rtl/>
          <w:lang w:eastAsia="he-IL"/>
        </w:rPr>
      </w:pPr>
    </w:p>
    <w:p w:rsidR="006C0212" w:rsidRDefault="006C0212" w:rsidP="00C83302">
      <w:pPr>
        <w:rPr>
          <w:rtl/>
          <w:lang w:eastAsia="he-IL"/>
        </w:rPr>
      </w:pPr>
      <w:bookmarkStart w:id="9649" w:name="_ETM_Q23_491000"/>
      <w:bookmarkEnd w:id="9649"/>
      <w:r>
        <w:rPr>
          <w:rtl/>
          <w:lang w:eastAsia="he-IL"/>
        </w:rPr>
        <w:t>אופיר אקוניס</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מיכאל מרדכי ביטון</w:t>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אלינה ברדץ' יאלוב</w:t>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6C0212" w:rsidRDefault="006C0212" w:rsidP="00C8330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C0212" w:rsidRDefault="006C0212" w:rsidP="00C83302">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גלית דיסטל אטבריאן</w:t>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6C0212" w:rsidRDefault="006C0212" w:rsidP="00C83302">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6C0212" w:rsidRDefault="006C0212" w:rsidP="009635F5">
      <w:pPr>
        <w:rPr>
          <w:rtl/>
        </w:rPr>
      </w:pPr>
      <w:bookmarkStart w:id="9650" w:name="TOR_Q24"/>
      <w:bookmarkEnd w:id="9650"/>
      <w:r>
        <w:rPr>
          <w:rtl/>
        </w:rPr>
        <w:t>מכלוף מיקי זוהר</w:t>
      </w:r>
      <w:r>
        <w:rPr>
          <w:rtl/>
        </w:rPr>
        <w:tab/>
      </w:r>
      <w:r>
        <w:rPr>
          <w:rtl/>
        </w:rPr>
        <w:tab/>
        <w:t xml:space="preserve">–   </w:t>
      </w:r>
      <w:r>
        <w:rPr>
          <w:rFonts w:hint="cs"/>
          <w:rtl/>
        </w:rPr>
        <w:t>בעד</w:t>
      </w:r>
    </w:p>
    <w:p w:rsidR="006C0212" w:rsidRDefault="006C0212" w:rsidP="009635F5">
      <w:pPr>
        <w:rPr>
          <w:rtl/>
        </w:rPr>
      </w:pPr>
      <w:r>
        <w:rPr>
          <w:rtl/>
        </w:rPr>
        <w:t>אימאן ח'טיב יא</w:t>
      </w:r>
      <w:bookmarkStart w:id="9651" w:name="_ETM_Q24_334267"/>
      <w:bookmarkStart w:id="9652" w:name="_ETM_Q24_334412"/>
      <w:r>
        <w:rPr>
          <w:rtl/>
        </w:rPr>
        <w:t>סין</w:t>
      </w:r>
      <w:bookmarkEnd w:id="9651"/>
      <w:bookmarkEnd w:id="9652"/>
      <w:r>
        <w:rPr>
          <w:rtl/>
        </w:rPr>
        <w:tab/>
        <w:t xml:space="preserve">–   </w:t>
      </w:r>
      <w:r>
        <w:rPr>
          <w:rFonts w:hint="cs"/>
          <w:rtl/>
        </w:rPr>
        <w:t>אינה נוכחת</w:t>
      </w:r>
    </w:p>
    <w:p w:rsidR="006C0212" w:rsidRDefault="006C0212" w:rsidP="009635F5">
      <w:pPr>
        <w:rPr>
          <w:rtl/>
        </w:rPr>
      </w:pPr>
      <w:r>
        <w:rPr>
          <w:rtl/>
        </w:rPr>
        <w:t>ווליד טאהא</w:t>
      </w:r>
      <w:r>
        <w:rPr>
          <w:rtl/>
        </w:rPr>
        <w:tab/>
      </w:r>
      <w:r>
        <w:rPr>
          <w:rtl/>
        </w:rPr>
        <w:tab/>
        <w:t xml:space="preserve">–   </w:t>
      </w:r>
      <w:r>
        <w:rPr>
          <w:rFonts w:hint="cs"/>
          <w:rtl/>
        </w:rPr>
        <w:t xml:space="preserve">נגד </w:t>
      </w:r>
    </w:p>
    <w:p w:rsidR="006C0212" w:rsidRDefault="006C0212" w:rsidP="009635F5">
      <w:pPr>
        <w:rPr>
          <w:rtl/>
        </w:rPr>
      </w:pPr>
      <w:r>
        <w:rPr>
          <w:rtl/>
        </w:rPr>
        <w:t>בועז טופורובסקי</w:t>
      </w:r>
      <w:r>
        <w:rPr>
          <w:rtl/>
        </w:rPr>
        <w:tab/>
      </w:r>
      <w:r>
        <w:rPr>
          <w:rtl/>
        </w:rPr>
        <w:tab/>
        <w:t xml:space="preserve">–   </w:t>
      </w:r>
      <w:r>
        <w:rPr>
          <w:rFonts w:hint="cs"/>
          <w:rtl/>
        </w:rPr>
        <w:t>נגד</w:t>
      </w:r>
    </w:p>
    <w:p w:rsidR="006C0212" w:rsidRDefault="006C0212" w:rsidP="009635F5">
      <w:pPr>
        <w:rPr>
          <w:rtl/>
        </w:rPr>
      </w:pPr>
      <w:r>
        <w:rPr>
          <w:rtl/>
        </w:rPr>
        <w:t>משה טור פז</w:t>
      </w:r>
      <w:r>
        <w:rPr>
          <w:rtl/>
        </w:rPr>
        <w:tab/>
      </w:r>
      <w:r>
        <w:rPr>
          <w:rtl/>
        </w:rPr>
        <w:tab/>
        <w:t xml:space="preserve">–   </w:t>
      </w:r>
      <w:r>
        <w:rPr>
          <w:rFonts w:hint="cs"/>
          <w:rtl/>
        </w:rPr>
        <w:t>נגד</w:t>
      </w:r>
    </w:p>
    <w:p w:rsidR="006C0212" w:rsidRDefault="006C0212" w:rsidP="009635F5">
      <w:pPr>
        <w:rPr>
          <w:rtl/>
        </w:rPr>
      </w:pPr>
      <w:r>
        <w:rPr>
          <w:rtl/>
        </w:rPr>
        <w:t>אחמד טיבי</w:t>
      </w:r>
      <w:r>
        <w:rPr>
          <w:rtl/>
        </w:rPr>
        <w:tab/>
      </w:r>
      <w:r>
        <w:rPr>
          <w:rtl/>
        </w:rPr>
        <w:tab/>
        <w:t xml:space="preserve">–   </w:t>
      </w:r>
      <w:r>
        <w:rPr>
          <w:rFonts w:hint="cs"/>
          <w:rtl/>
        </w:rPr>
        <w:t>נגד</w:t>
      </w:r>
    </w:p>
    <w:p w:rsidR="006C0212" w:rsidRDefault="006C0212" w:rsidP="009635F5">
      <w:pPr>
        <w:rPr>
          <w:rtl/>
        </w:rPr>
      </w:pPr>
      <w:r>
        <w:rPr>
          <w:rtl/>
        </w:rPr>
        <w:t>יוסף טייב</w:t>
      </w:r>
      <w:r>
        <w:rPr>
          <w:rtl/>
        </w:rPr>
        <w:tab/>
      </w:r>
      <w:r>
        <w:rPr>
          <w:rtl/>
        </w:rPr>
        <w:tab/>
        <w:t xml:space="preserve">–   </w:t>
      </w:r>
      <w:r>
        <w:rPr>
          <w:rFonts w:hint="cs"/>
          <w:rtl/>
        </w:rPr>
        <w:t>בעד</w:t>
      </w:r>
    </w:p>
    <w:p w:rsidR="006C0212" w:rsidRDefault="006C0212" w:rsidP="009635F5">
      <w:pPr>
        <w:rPr>
          <w:rtl/>
        </w:rPr>
      </w:pPr>
      <w:r>
        <w:rPr>
          <w:rtl/>
        </w:rPr>
        <w:t>אלון טל</w:t>
      </w:r>
      <w:r>
        <w:rPr>
          <w:rtl/>
        </w:rPr>
        <w:tab/>
      </w:r>
      <w:r>
        <w:rPr>
          <w:rtl/>
        </w:rPr>
        <w:tab/>
      </w:r>
      <w:r>
        <w:rPr>
          <w:rtl/>
        </w:rPr>
        <w:tab/>
        <w:t xml:space="preserve">–   </w:t>
      </w:r>
      <w:r>
        <w:rPr>
          <w:rFonts w:hint="cs"/>
          <w:rtl/>
        </w:rPr>
        <w:t>נגד</w:t>
      </w:r>
    </w:p>
    <w:p w:rsidR="006C0212" w:rsidRDefault="006C0212" w:rsidP="009635F5">
      <w:pPr>
        <w:rPr>
          <w:rtl/>
        </w:rPr>
      </w:pPr>
      <w:r>
        <w:rPr>
          <w:rtl/>
        </w:rPr>
        <w:t>דסטה גדי יברקן</w:t>
      </w:r>
      <w:r>
        <w:rPr>
          <w:rtl/>
        </w:rPr>
        <w:tab/>
      </w:r>
      <w:r>
        <w:rPr>
          <w:rtl/>
        </w:rPr>
        <w:tab/>
        <w:t xml:space="preserve">–   </w:t>
      </w:r>
      <w:r>
        <w:rPr>
          <w:rFonts w:hint="cs"/>
          <w:rtl/>
        </w:rPr>
        <w:t>בעד</w:t>
      </w:r>
    </w:p>
    <w:p w:rsidR="006C0212" w:rsidRDefault="006C0212"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6C0212" w:rsidRDefault="006C0212" w:rsidP="009635F5">
      <w:pPr>
        <w:rPr>
          <w:rtl/>
        </w:rPr>
      </w:pPr>
      <w:r>
        <w:rPr>
          <w:rtl/>
        </w:rPr>
        <w:t>אלי כהן</w:t>
      </w:r>
      <w:r>
        <w:rPr>
          <w:rtl/>
        </w:rPr>
        <w:tab/>
      </w:r>
      <w:r>
        <w:rPr>
          <w:rtl/>
        </w:rPr>
        <w:tab/>
      </w:r>
      <w:r>
        <w:rPr>
          <w:rtl/>
        </w:rPr>
        <w:tab/>
        <w:t xml:space="preserve">–   </w:t>
      </w:r>
      <w:r>
        <w:rPr>
          <w:rFonts w:hint="cs"/>
          <w:rtl/>
        </w:rPr>
        <w:t>בעד</w:t>
      </w:r>
    </w:p>
    <w:p w:rsidR="006C0212" w:rsidRDefault="006C0212" w:rsidP="009635F5">
      <w:pPr>
        <w:rPr>
          <w:rtl/>
        </w:rPr>
      </w:pPr>
      <w:r>
        <w:rPr>
          <w:rtl/>
        </w:rPr>
        <w:t>מאיר כהן</w:t>
      </w:r>
      <w:r>
        <w:rPr>
          <w:rtl/>
        </w:rPr>
        <w:tab/>
      </w:r>
      <w:r>
        <w:rPr>
          <w:rtl/>
        </w:rPr>
        <w:tab/>
        <w:t xml:space="preserve">–   </w:t>
      </w:r>
      <w:r>
        <w:rPr>
          <w:rFonts w:hint="cs"/>
          <w:rtl/>
        </w:rPr>
        <w:t>אינו נוכח</w:t>
      </w:r>
    </w:p>
    <w:p w:rsidR="006C0212" w:rsidRDefault="006C0212" w:rsidP="009635F5">
      <w:pPr>
        <w:rPr>
          <w:rtl/>
        </w:rPr>
      </w:pPr>
      <w:r>
        <w:rPr>
          <w:rtl/>
        </w:rPr>
        <w:t>יום טוב חי כלפון</w:t>
      </w:r>
      <w:r>
        <w:rPr>
          <w:rtl/>
        </w:rPr>
        <w:tab/>
      </w:r>
      <w:r>
        <w:rPr>
          <w:rtl/>
        </w:rPr>
        <w:tab/>
        <w:t xml:space="preserve">–   </w:t>
      </w:r>
      <w:r>
        <w:rPr>
          <w:rFonts w:hint="cs"/>
          <w:rtl/>
        </w:rPr>
        <w:t>אינו נוכח</w:t>
      </w:r>
    </w:p>
    <w:p w:rsidR="006C0212" w:rsidRDefault="006C0212" w:rsidP="009635F5">
      <w:pPr>
        <w:rPr>
          <w:rtl/>
        </w:rPr>
      </w:pPr>
      <w:r>
        <w:rPr>
          <w:rtl/>
        </w:rPr>
        <w:t>עופר כסיף</w:t>
      </w:r>
      <w:r>
        <w:rPr>
          <w:rtl/>
        </w:rPr>
        <w:tab/>
      </w:r>
      <w:r>
        <w:rPr>
          <w:rtl/>
        </w:rPr>
        <w:tab/>
        <w:t xml:space="preserve">–   </w:t>
      </w:r>
      <w:r>
        <w:rPr>
          <w:rFonts w:hint="cs"/>
          <w:rtl/>
        </w:rPr>
        <w:t>נגד</w:t>
      </w:r>
    </w:p>
    <w:p w:rsidR="006C0212" w:rsidRDefault="006C0212" w:rsidP="009635F5">
      <w:pPr>
        <w:rPr>
          <w:rtl/>
        </w:rPr>
      </w:pPr>
      <w:r>
        <w:rPr>
          <w:rtl/>
        </w:rPr>
        <w:t>אופיר כץ</w:t>
      </w:r>
      <w:r>
        <w:rPr>
          <w:rtl/>
        </w:rPr>
        <w:tab/>
      </w:r>
      <w:r>
        <w:rPr>
          <w:rtl/>
        </w:rPr>
        <w:tab/>
        <w:t xml:space="preserve">–   </w:t>
      </w:r>
      <w:r>
        <w:rPr>
          <w:rFonts w:hint="cs"/>
          <w:rtl/>
        </w:rPr>
        <w:t>בעד</w:t>
      </w:r>
    </w:p>
    <w:p w:rsidR="006C0212" w:rsidRDefault="006C0212" w:rsidP="009635F5">
      <w:pPr>
        <w:rPr>
          <w:rtl/>
        </w:rPr>
      </w:pPr>
      <w:r>
        <w:rPr>
          <w:rtl/>
        </w:rPr>
        <w:t>חיים כץ</w:t>
      </w:r>
      <w:r>
        <w:rPr>
          <w:rtl/>
        </w:rPr>
        <w:tab/>
      </w:r>
      <w:r>
        <w:rPr>
          <w:rtl/>
        </w:rPr>
        <w:tab/>
      </w:r>
      <w:r>
        <w:rPr>
          <w:rtl/>
        </w:rPr>
        <w:tab/>
        <w:t xml:space="preserve">–   </w:t>
      </w:r>
      <w:r>
        <w:rPr>
          <w:rFonts w:hint="cs"/>
          <w:rtl/>
        </w:rPr>
        <w:t>בעד</w:t>
      </w:r>
    </w:p>
    <w:p w:rsidR="006C0212" w:rsidRDefault="006C0212" w:rsidP="009635F5">
      <w:pPr>
        <w:rPr>
          <w:rtl/>
        </w:rPr>
      </w:pPr>
      <w:r>
        <w:rPr>
          <w:rtl/>
        </w:rPr>
        <w:t>ישראל כץ</w:t>
      </w:r>
      <w:r>
        <w:rPr>
          <w:rtl/>
        </w:rPr>
        <w:tab/>
      </w:r>
      <w:r>
        <w:rPr>
          <w:rtl/>
        </w:rPr>
        <w:tab/>
        <w:t xml:space="preserve">–   </w:t>
      </w:r>
      <w:r>
        <w:rPr>
          <w:rFonts w:hint="cs"/>
          <w:rtl/>
        </w:rPr>
        <w:t>בעד</w:t>
      </w:r>
    </w:p>
    <w:p w:rsidR="006C0212" w:rsidRDefault="006C0212" w:rsidP="009635F5">
      <w:pPr>
        <w:rPr>
          <w:rtl/>
        </w:rPr>
      </w:pPr>
      <w:r>
        <w:rPr>
          <w:rtl/>
        </w:rPr>
        <w:t>רון כץ</w:t>
      </w:r>
      <w:r>
        <w:rPr>
          <w:rtl/>
        </w:rPr>
        <w:tab/>
      </w:r>
      <w:r>
        <w:rPr>
          <w:rtl/>
        </w:rPr>
        <w:tab/>
      </w:r>
      <w:r>
        <w:rPr>
          <w:rtl/>
        </w:rPr>
        <w:tab/>
        <w:t xml:space="preserve">–   </w:t>
      </w:r>
      <w:r>
        <w:rPr>
          <w:rFonts w:hint="cs"/>
          <w:rtl/>
        </w:rPr>
        <w:t>אינו נוכח</w:t>
      </w:r>
    </w:p>
    <w:p w:rsidR="006C0212" w:rsidRDefault="006C0212" w:rsidP="009635F5">
      <w:pPr>
        <w:rPr>
          <w:rtl/>
        </w:rPr>
      </w:pPr>
      <w:r>
        <w:rPr>
          <w:rtl/>
        </w:rPr>
        <w:t>יוראי להב הרצנו</w:t>
      </w:r>
      <w:r>
        <w:rPr>
          <w:rtl/>
        </w:rPr>
        <w:tab/>
      </w:r>
      <w:r>
        <w:rPr>
          <w:rtl/>
        </w:rPr>
        <w:tab/>
        <w:t xml:space="preserve">–   </w:t>
      </w:r>
      <w:r>
        <w:rPr>
          <w:rFonts w:hint="cs"/>
          <w:rtl/>
        </w:rPr>
        <w:t>נגד</w:t>
      </w:r>
    </w:p>
    <w:p w:rsidR="006C0212" w:rsidRDefault="006C0212" w:rsidP="009635F5">
      <w:pPr>
        <w:rPr>
          <w:rtl/>
        </w:rPr>
      </w:pPr>
      <w:r>
        <w:rPr>
          <w:rtl/>
        </w:rPr>
        <w:t>מיקי לוי</w:t>
      </w:r>
      <w:r>
        <w:rPr>
          <w:rtl/>
        </w:rPr>
        <w:tab/>
      </w:r>
      <w:r>
        <w:rPr>
          <w:rtl/>
        </w:rPr>
        <w:tab/>
      </w:r>
      <w:r>
        <w:rPr>
          <w:rtl/>
        </w:rPr>
        <w:tab/>
        <w:t xml:space="preserve">–   </w:t>
      </w:r>
      <w:r>
        <w:rPr>
          <w:rFonts w:hint="cs"/>
          <w:rtl/>
        </w:rPr>
        <w:t>נגד</w:t>
      </w:r>
    </w:p>
    <w:p w:rsidR="006C0212" w:rsidRDefault="006C0212" w:rsidP="009635F5">
      <w:pPr>
        <w:rPr>
          <w:rtl/>
        </w:rPr>
      </w:pPr>
      <w:r>
        <w:rPr>
          <w:rtl/>
        </w:rPr>
        <w:t>אורלי לוי אבקסיס</w:t>
      </w:r>
      <w:r>
        <w:rPr>
          <w:rtl/>
        </w:rPr>
        <w:tab/>
        <w:t xml:space="preserve">–   </w:t>
      </w:r>
      <w:r>
        <w:rPr>
          <w:rFonts w:hint="cs"/>
          <w:rtl/>
        </w:rPr>
        <w:t>בעד</w:t>
      </w:r>
    </w:p>
    <w:p w:rsidR="006C0212" w:rsidRDefault="006C0212" w:rsidP="009635F5">
      <w:pPr>
        <w:rPr>
          <w:rtl/>
        </w:rPr>
      </w:pPr>
      <w:r>
        <w:rPr>
          <w:rtl/>
        </w:rPr>
        <w:t>יריב לוין</w:t>
      </w:r>
      <w:r>
        <w:rPr>
          <w:rtl/>
        </w:rPr>
        <w:tab/>
      </w:r>
      <w:r>
        <w:rPr>
          <w:rtl/>
        </w:rPr>
        <w:tab/>
      </w:r>
      <w:r>
        <w:rPr>
          <w:rtl/>
        </w:rPr>
        <w:tab/>
        <w:t xml:space="preserve">–   </w:t>
      </w:r>
      <w:r>
        <w:rPr>
          <w:rFonts w:hint="cs"/>
          <w:rtl/>
        </w:rPr>
        <w:t>בעד</w:t>
      </w:r>
    </w:p>
    <w:p w:rsidR="006C0212" w:rsidRDefault="006C0212" w:rsidP="009635F5">
      <w:pPr>
        <w:rPr>
          <w:rtl/>
        </w:rPr>
      </w:pPr>
      <w:r>
        <w:rPr>
          <w:rtl/>
        </w:rPr>
        <w:t>נעמה לזימי</w:t>
      </w:r>
      <w:r>
        <w:rPr>
          <w:rtl/>
        </w:rPr>
        <w:tab/>
      </w:r>
      <w:r>
        <w:rPr>
          <w:rtl/>
        </w:rPr>
        <w:tab/>
        <w:t xml:space="preserve">–   </w:t>
      </w:r>
      <w:r>
        <w:rPr>
          <w:rFonts w:hint="cs"/>
          <w:rtl/>
        </w:rPr>
        <w:t>נגד</w:t>
      </w:r>
    </w:p>
    <w:p w:rsidR="006C0212" w:rsidRDefault="006C0212" w:rsidP="009635F5">
      <w:pPr>
        <w:rPr>
          <w:rtl/>
        </w:rPr>
      </w:pPr>
      <w:r>
        <w:rPr>
          <w:rtl/>
        </w:rPr>
        <w:t>יעקב ליצמן</w:t>
      </w:r>
      <w:r>
        <w:rPr>
          <w:rtl/>
        </w:rPr>
        <w:tab/>
      </w:r>
      <w:r>
        <w:rPr>
          <w:rtl/>
        </w:rPr>
        <w:tab/>
        <w:t xml:space="preserve">–   </w:t>
      </w:r>
      <w:r>
        <w:rPr>
          <w:rFonts w:hint="cs"/>
          <w:rtl/>
        </w:rPr>
        <w:t>בעד</w:t>
      </w:r>
    </w:p>
    <w:p w:rsidR="006C0212" w:rsidRDefault="006C0212" w:rsidP="009635F5">
      <w:pPr>
        <w:rPr>
          <w:rtl/>
        </w:rPr>
      </w:pPr>
      <w:r>
        <w:rPr>
          <w:rtl/>
        </w:rPr>
        <w:t>גבי לסקי</w:t>
      </w:r>
      <w:r>
        <w:rPr>
          <w:rtl/>
        </w:rPr>
        <w:tab/>
      </w:r>
      <w:r>
        <w:rPr>
          <w:rtl/>
        </w:rPr>
        <w:tab/>
        <w:t xml:space="preserve">–   </w:t>
      </w:r>
      <w:r>
        <w:rPr>
          <w:rFonts w:hint="cs"/>
          <w:rtl/>
        </w:rPr>
        <w:t>אינה נוכחת</w:t>
      </w:r>
    </w:p>
    <w:p w:rsidR="006C0212" w:rsidRDefault="006C0212" w:rsidP="009635F5">
      <w:pPr>
        <w:rPr>
          <w:rtl/>
        </w:rPr>
      </w:pPr>
      <w:r>
        <w:rPr>
          <w:rtl/>
        </w:rPr>
        <w:t>יאיר לפיד</w:t>
      </w:r>
      <w:r>
        <w:rPr>
          <w:rtl/>
        </w:rPr>
        <w:tab/>
      </w:r>
      <w:r>
        <w:rPr>
          <w:rtl/>
        </w:rPr>
        <w:tab/>
        <w:t xml:space="preserve">–   </w:t>
      </w:r>
      <w:r>
        <w:rPr>
          <w:rFonts w:hint="cs"/>
          <w:rtl/>
        </w:rPr>
        <w:t>אינו נוכח</w:t>
      </w:r>
    </w:p>
    <w:p w:rsidR="006C0212" w:rsidRDefault="006C0212" w:rsidP="009635F5">
      <w:pPr>
        <w:rPr>
          <w:rtl/>
        </w:rPr>
      </w:pPr>
      <w:r>
        <w:rPr>
          <w:rtl/>
        </w:rPr>
        <w:t>לימור מגן תלם</w:t>
      </w:r>
      <w:r>
        <w:rPr>
          <w:rtl/>
        </w:rPr>
        <w:tab/>
      </w:r>
      <w:r>
        <w:rPr>
          <w:rtl/>
        </w:rPr>
        <w:tab/>
        <w:t xml:space="preserve">–   </w:t>
      </w:r>
      <w:r>
        <w:rPr>
          <w:rFonts w:hint="cs"/>
          <w:rtl/>
        </w:rPr>
        <w:t>נגד</w:t>
      </w:r>
    </w:p>
    <w:p w:rsidR="006C0212" w:rsidRDefault="006C0212" w:rsidP="009635F5">
      <w:pPr>
        <w:rPr>
          <w:rtl/>
        </w:rPr>
      </w:pPr>
      <w:r>
        <w:rPr>
          <w:rtl/>
        </w:rPr>
        <w:t>אמילי חיה מואטי</w:t>
      </w:r>
      <w:r>
        <w:rPr>
          <w:rtl/>
        </w:rPr>
        <w:tab/>
      </w:r>
      <w:r>
        <w:rPr>
          <w:rtl/>
        </w:rPr>
        <w:tab/>
        <w:t xml:space="preserve">–   </w:t>
      </w:r>
      <w:r>
        <w:rPr>
          <w:rFonts w:hint="cs"/>
          <w:rtl/>
        </w:rPr>
        <w:t>נגד</w:t>
      </w:r>
    </w:p>
    <w:p w:rsidR="006C0212" w:rsidRDefault="006C0212" w:rsidP="009635F5">
      <w:pPr>
        <w:rPr>
          <w:rtl/>
        </w:rPr>
      </w:pPr>
      <w:r>
        <w:rPr>
          <w:rtl/>
        </w:rPr>
        <w:t>פטין מולא</w:t>
      </w:r>
      <w:r>
        <w:rPr>
          <w:rtl/>
        </w:rPr>
        <w:tab/>
      </w:r>
      <w:r>
        <w:rPr>
          <w:rtl/>
        </w:rPr>
        <w:tab/>
        <w:t xml:space="preserve">–   </w:t>
      </w:r>
      <w:r>
        <w:rPr>
          <w:rFonts w:hint="cs"/>
          <w:rtl/>
        </w:rPr>
        <w:t>בעד</w:t>
      </w:r>
    </w:p>
    <w:p w:rsidR="006C0212" w:rsidRDefault="006C0212" w:rsidP="009635F5">
      <w:pPr>
        <w:rPr>
          <w:rtl/>
        </w:rPr>
      </w:pPr>
      <w:r>
        <w:rPr>
          <w:rtl/>
        </w:rPr>
        <w:t>טטיאנה מזרסקי</w:t>
      </w:r>
      <w:r>
        <w:rPr>
          <w:rtl/>
        </w:rPr>
        <w:tab/>
      </w:r>
      <w:r>
        <w:rPr>
          <w:rtl/>
        </w:rPr>
        <w:tab/>
        <w:t xml:space="preserve">–   </w:t>
      </w:r>
      <w:r>
        <w:rPr>
          <w:rFonts w:hint="cs"/>
          <w:rtl/>
        </w:rPr>
        <w:t>נגד</w:t>
      </w:r>
    </w:p>
    <w:p w:rsidR="006C0212" w:rsidRDefault="006C0212" w:rsidP="009635F5">
      <w:pPr>
        <w:rPr>
          <w:rtl/>
        </w:rPr>
      </w:pPr>
      <w:r>
        <w:rPr>
          <w:rtl/>
        </w:rPr>
        <w:t>מרב מיכאלי</w:t>
      </w:r>
      <w:r>
        <w:rPr>
          <w:rtl/>
        </w:rPr>
        <w:tab/>
      </w:r>
      <w:r>
        <w:rPr>
          <w:rtl/>
        </w:rPr>
        <w:tab/>
        <w:t xml:space="preserve">–   </w:t>
      </w:r>
      <w:r>
        <w:rPr>
          <w:rFonts w:hint="cs"/>
          <w:rtl/>
        </w:rPr>
        <w:t>אינה נוכחת</w:t>
      </w:r>
    </w:p>
    <w:p w:rsidR="006C0212" w:rsidRDefault="006C0212" w:rsidP="009635F5">
      <w:pPr>
        <w:rPr>
          <w:rtl/>
        </w:rPr>
      </w:pPr>
      <w:r>
        <w:rPr>
          <w:rtl/>
        </w:rPr>
        <w:t>יוליה מלינובסקי</w:t>
      </w:r>
      <w:r>
        <w:rPr>
          <w:rtl/>
        </w:rPr>
        <w:tab/>
      </w:r>
      <w:r>
        <w:rPr>
          <w:rtl/>
        </w:rPr>
        <w:tab/>
        <w:t xml:space="preserve">–   </w:t>
      </w:r>
      <w:r>
        <w:rPr>
          <w:rFonts w:hint="cs"/>
          <w:rtl/>
        </w:rPr>
        <w:t>נגד</w:t>
      </w:r>
    </w:p>
    <w:p w:rsidR="006C0212" w:rsidRDefault="006C0212" w:rsidP="009635F5">
      <w:pPr>
        <w:rPr>
          <w:rtl/>
        </w:rPr>
      </w:pPr>
      <w:r>
        <w:rPr>
          <w:rtl/>
        </w:rPr>
        <w:t>מיכאל מלכיאלי</w:t>
      </w:r>
      <w:r>
        <w:rPr>
          <w:rtl/>
        </w:rPr>
        <w:tab/>
      </w:r>
      <w:r>
        <w:rPr>
          <w:rtl/>
        </w:rPr>
        <w:tab/>
        <w:t xml:space="preserve">–   </w:t>
      </w:r>
      <w:r>
        <w:rPr>
          <w:rFonts w:hint="cs"/>
          <w:rtl/>
        </w:rPr>
        <w:t>בעד</w:t>
      </w:r>
    </w:p>
    <w:p w:rsidR="006C0212" w:rsidRDefault="006C0212" w:rsidP="009635F5">
      <w:pPr>
        <w:rPr>
          <w:rtl/>
        </w:rPr>
      </w:pPr>
      <w:r>
        <w:rPr>
          <w:rtl/>
        </w:rPr>
        <w:t>אבי מעוז</w:t>
      </w:r>
      <w:r>
        <w:rPr>
          <w:rtl/>
        </w:rPr>
        <w:tab/>
      </w:r>
      <w:r>
        <w:rPr>
          <w:rtl/>
        </w:rPr>
        <w:tab/>
        <w:t xml:space="preserve">–   </w:t>
      </w:r>
      <w:r>
        <w:rPr>
          <w:rFonts w:hint="cs"/>
          <w:rtl/>
        </w:rPr>
        <w:t>בעד</w:t>
      </w:r>
    </w:p>
    <w:p w:rsidR="006C0212" w:rsidRDefault="006C0212" w:rsidP="009635F5">
      <w:pPr>
        <w:rPr>
          <w:rtl/>
        </w:rPr>
      </w:pPr>
      <w:r>
        <w:rPr>
          <w:rtl/>
        </w:rPr>
        <w:t>אורי מקלב</w:t>
      </w:r>
      <w:r>
        <w:rPr>
          <w:rtl/>
        </w:rPr>
        <w:tab/>
      </w:r>
      <w:r>
        <w:rPr>
          <w:rtl/>
        </w:rPr>
        <w:tab/>
        <w:t xml:space="preserve">–   </w:t>
      </w:r>
      <w:r>
        <w:rPr>
          <w:rFonts w:hint="cs"/>
          <w:rtl/>
        </w:rPr>
        <w:t>בעד</w:t>
      </w:r>
    </w:p>
    <w:p w:rsidR="006C0212" w:rsidRDefault="006C0212" w:rsidP="009635F5">
      <w:pPr>
        <w:rPr>
          <w:rtl/>
        </w:rPr>
      </w:pPr>
      <w:r>
        <w:rPr>
          <w:rtl/>
        </w:rPr>
        <w:t>אבתיסאם מראענה</w:t>
      </w:r>
      <w:r>
        <w:rPr>
          <w:rtl/>
        </w:rPr>
        <w:tab/>
        <w:t xml:space="preserve">–   </w:t>
      </w:r>
      <w:r>
        <w:rPr>
          <w:rFonts w:hint="cs"/>
          <w:rtl/>
        </w:rPr>
        <w:t>נגד</w:t>
      </w:r>
    </w:p>
    <w:p w:rsidR="006C0212" w:rsidRDefault="006C0212" w:rsidP="009635F5">
      <w:pPr>
        <w:rPr>
          <w:rtl/>
        </w:rPr>
      </w:pPr>
      <w:r>
        <w:rPr>
          <w:rtl/>
        </w:rPr>
        <w:t>יעקב מרגי</w:t>
      </w:r>
      <w:r>
        <w:rPr>
          <w:rtl/>
        </w:rPr>
        <w:tab/>
      </w:r>
      <w:r>
        <w:rPr>
          <w:rtl/>
        </w:rPr>
        <w:tab/>
        <w:t xml:space="preserve">–   </w:t>
      </w:r>
      <w:r>
        <w:rPr>
          <w:rFonts w:hint="cs"/>
          <w:rtl/>
        </w:rPr>
        <w:t>בעד</w:t>
      </w:r>
    </w:p>
    <w:p w:rsidR="006C0212" w:rsidRDefault="006C0212" w:rsidP="009635F5">
      <w:pPr>
        <w:rPr>
          <w:rtl/>
        </w:rPr>
      </w:pPr>
      <w:r>
        <w:rPr>
          <w:rtl/>
        </w:rPr>
        <w:t>מופיד מרעי</w:t>
      </w:r>
      <w:r>
        <w:rPr>
          <w:rtl/>
        </w:rPr>
        <w:tab/>
      </w:r>
      <w:r>
        <w:rPr>
          <w:rtl/>
        </w:rPr>
        <w:tab/>
        <w:t xml:space="preserve">–   </w:t>
      </w:r>
      <w:r>
        <w:rPr>
          <w:rFonts w:hint="cs"/>
          <w:rtl/>
        </w:rPr>
        <w:t>נגד</w:t>
      </w:r>
    </w:p>
    <w:p w:rsidR="006C0212" w:rsidRDefault="006C0212" w:rsidP="009635F5">
      <w:pPr>
        <w:rPr>
          <w:rtl/>
        </w:rPr>
      </w:pPr>
      <w:r>
        <w:rPr>
          <w:rtl/>
        </w:rPr>
        <w:t>בנימין נתניהו</w:t>
      </w:r>
      <w:r>
        <w:rPr>
          <w:rtl/>
        </w:rPr>
        <w:tab/>
      </w:r>
      <w:r>
        <w:rPr>
          <w:rtl/>
        </w:rPr>
        <w:tab/>
        <w:t xml:space="preserve">–   </w:t>
      </w:r>
      <w:r>
        <w:rPr>
          <w:rFonts w:hint="cs"/>
          <w:rtl/>
        </w:rPr>
        <w:t>בעד</w:t>
      </w:r>
    </w:p>
    <w:p w:rsidR="006C0212" w:rsidRDefault="006C0212" w:rsidP="009635F5">
      <w:pPr>
        <w:rPr>
          <w:rtl/>
        </w:rPr>
      </w:pPr>
      <w:r>
        <w:rPr>
          <w:rtl/>
        </w:rPr>
        <w:t>יואב סגלוביץ'</w:t>
      </w:r>
      <w:r>
        <w:rPr>
          <w:rtl/>
        </w:rPr>
        <w:tab/>
      </w:r>
      <w:r>
        <w:rPr>
          <w:rtl/>
        </w:rPr>
        <w:tab/>
        <w:t xml:space="preserve">–   </w:t>
      </w:r>
      <w:r>
        <w:rPr>
          <w:rFonts w:hint="cs"/>
          <w:rtl/>
        </w:rPr>
        <w:t>נגד</w:t>
      </w:r>
    </w:p>
    <w:p w:rsidR="006C0212" w:rsidRDefault="006C0212" w:rsidP="009635F5">
      <w:pPr>
        <w:rPr>
          <w:rtl/>
        </w:rPr>
      </w:pPr>
      <w:r>
        <w:rPr>
          <w:rtl/>
        </w:rPr>
        <w:t>יבגני סובה</w:t>
      </w:r>
      <w:r>
        <w:rPr>
          <w:rtl/>
        </w:rPr>
        <w:tab/>
      </w:r>
      <w:r>
        <w:rPr>
          <w:rtl/>
        </w:rPr>
        <w:tab/>
        <w:t xml:space="preserve">–   </w:t>
      </w:r>
      <w:r>
        <w:rPr>
          <w:rFonts w:hint="cs"/>
          <w:rtl/>
        </w:rPr>
        <w:t>נגד</w:t>
      </w:r>
    </w:p>
    <w:p w:rsidR="006C0212" w:rsidRDefault="006C0212" w:rsidP="009635F5">
      <w:pPr>
        <w:rPr>
          <w:rtl/>
        </w:rPr>
      </w:pPr>
      <w:r>
        <w:rPr>
          <w:rtl/>
        </w:rPr>
        <w:t>אופיר סופר</w:t>
      </w:r>
      <w:r>
        <w:rPr>
          <w:rtl/>
        </w:rPr>
        <w:tab/>
      </w:r>
      <w:r>
        <w:rPr>
          <w:rtl/>
        </w:rPr>
        <w:tab/>
        <w:t xml:space="preserve">–   </w:t>
      </w:r>
      <w:r>
        <w:rPr>
          <w:rFonts w:hint="cs"/>
          <w:rtl/>
        </w:rPr>
        <w:t>בעד</w:t>
      </w:r>
    </w:p>
    <w:p w:rsidR="006C0212" w:rsidRDefault="006C0212" w:rsidP="009635F5">
      <w:pPr>
        <w:rPr>
          <w:rtl/>
        </w:rPr>
      </w:pPr>
      <w:r>
        <w:rPr>
          <w:rtl/>
        </w:rPr>
        <w:t>אורית מלכה סטרוק</w:t>
      </w:r>
      <w:r>
        <w:rPr>
          <w:rtl/>
        </w:rPr>
        <w:tab/>
        <w:t xml:space="preserve">–   </w:t>
      </w:r>
      <w:r>
        <w:rPr>
          <w:rFonts w:hint="cs"/>
          <w:rtl/>
        </w:rPr>
        <w:t>בעד</w:t>
      </w:r>
    </w:p>
    <w:p w:rsidR="006C0212" w:rsidRDefault="006C0212" w:rsidP="009635F5">
      <w:pPr>
        <w:rPr>
          <w:rtl/>
        </w:rPr>
      </w:pPr>
      <w:r>
        <w:rPr>
          <w:rtl/>
        </w:rPr>
        <w:t>עידית סילמן</w:t>
      </w:r>
      <w:r>
        <w:rPr>
          <w:rtl/>
        </w:rPr>
        <w:tab/>
      </w:r>
      <w:r>
        <w:rPr>
          <w:rtl/>
        </w:rPr>
        <w:tab/>
        <w:t xml:space="preserve">–   </w:t>
      </w:r>
      <w:r>
        <w:rPr>
          <w:rFonts w:hint="cs"/>
          <w:rtl/>
        </w:rPr>
        <w:t>אינה נוכחת</w:t>
      </w:r>
    </w:p>
    <w:p w:rsidR="006C0212" w:rsidRDefault="006C0212" w:rsidP="009635F5">
      <w:pPr>
        <w:rPr>
          <w:rtl/>
        </w:rPr>
      </w:pPr>
      <w:r>
        <w:rPr>
          <w:rtl/>
        </w:rPr>
        <w:t>עלי סלאלחה</w:t>
      </w:r>
      <w:r>
        <w:rPr>
          <w:rtl/>
        </w:rPr>
        <w:tab/>
      </w:r>
      <w:r>
        <w:rPr>
          <w:rtl/>
        </w:rPr>
        <w:tab/>
        <w:t xml:space="preserve">–   </w:t>
      </w:r>
      <w:r>
        <w:rPr>
          <w:rFonts w:hint="cs"/>
          <w:rtl/>
        </w:rPr>
        <w:t>נגד</w:t>
      </w:r>
    </w:p>
    <w:p w:rsidR="006C0212" w:rsidRDefault="006C0212" w:rsidP="009635F5">
      <w:pPr>
        <w:rPr>
          <w:rtl/>
        </w:rPr>
      </w:pPr>
      <w:r>
        <w:rPr>
          <w:rtl/>
        </w:rPr>
        <w:t>בצלאל סמוטריץ'</w:t>
      </w:r>
      <w:r>
        <w:rPr>
          <w:rtl/>
        </w:rPr>
        <w:tab/>
      </w:r>
      <w:r>
        <w:rPr>
          <w:rtl/>
        </w:rPr>
        <w:tab/>
        <w:t xml:space="preserve">–   </w:t>
      </w:r>
      <w:r>
        <w:rPr>
          <w:rFonts w:hint="cs"/>
          <w:rtl/>
        </w:rPr>
        <w:t>בעד</w:t>
      </w:r>
    </w:p>
    <w:p w:rsidR="006C0212" w:rsidRDefault="006C0212" w:rsidP="009635F5">
      <w:pPr>
        <w:rPr>
          <w:rtl/>
        </w:rPr>
      </w:pPr>
      <w:r>
        <w:rPr>
          <w:rtl/>
        </w:rPr>
        <w:t>אוסאמה סעדי</w:t>
      </w:r>
      <w:r>
        <w:rPr>
          <w:rtl/>
        </w:rPr>
        <w:tab/>
      </w:r>
      <w:r>
        <w:rPr>
          <w:rtl/>
        </w:rPr>
        <w:tab/>
        <w:t xml:space="preserve">–   </w:t>
      </w:r>
      <w:r>
        <w:rPr>
          <w:rFonts w:hint="cs"/>
          <w:rtl/>
        </w:rPr>
        <w:t>אינו נוכח</w:t>
      </w:r>
    </w:p>
    <w:p w:rsidR="006C0212" w:rsidRDefault="006C0212" w:rsidP="009635F5">
      <w:pPr>
        <w:rPr>
          <w:rtl/>
        </w:rPr>
      </w:pPr>
      <w:r>
        <w:rPr>
          <w:rtl/>
        </w:rPr>
        <w:t>מנסור עבאס</w:t>
      </w:r>
      <w:r>
        <w:rPr>
          <w:rtl/>
        </w:rPr>
        <w:tab/>
      </w:r>
      <w:r>
        <w:rPr>
          <w:rtl/>
        </w:rPr>
        <w:tab/>
        <w:t xml:space="preserve">–   </w:t>
      </w:r>
      <w:r>
        <w:rPr>
          <w:rFonts w:hint="cs"/>
          <w:rtl/>
        </w:rPr>
        <w:t>נגד</w:t>
      </w:r>
    </w:p>
    <w:p w:rsidR="006C0212" w:rsidRDefault="006C0212" w:rsidP="009635F5">
      <w:pPr>
        <w:rPr>
          <w:rtl/>
        </w:rPr>
      </w:pPr>
      <w:r>
        <w:rPr>
          <w:rtl/>
        </w:rPr>
        <w:t>איימן עודה</w:t>
      </w:r>
      <w:r>
        <w:rPr>
          <w:rtl/>
        </w:rPr>
        <w:tab/>
      </w:r>
      <w:r>
        <w:rPr>
          <w:rtl/>
        </w:rPr>
        <w:tab/>
        <w:t xml:space="preserve">–   </w:t>
      </w:r>
      <w:r>
        <w:rPr>
          <w:rFonts w:hint="cs"/>
          <w:rtl/>
        </w:rPr>
        <w:t>אינו נוכח</w:t>
      </w:r>
    </w:p>
    <w:p w:rsidR="006C0212" w:rsidRDefault="006C0212" w:rsidP="009635F5">
      <w:pPr>
        <w:rPr>
          <w:rtl/>
        </w:rPr>
      </w:pPr>
      <w:r>
        <w:rPr>
          <w:rtl/>
        </w:rPr>
        <w:t>חוה אתי עטייה</w:t>
      </w:r>
      <w:r>
        <w:rPr>
          <w:rtl/>
        </w:rPr>
        <w:tab/>
      </w:r>
      <w:r>
        <w:rPr>
          <w:rtl/>
        </w:rPr>
        <w:tab/>
        <w:t xml:space="preserve">–   </w:t>
      </w:r>
      <w:r>
        <w:rPr>
          <w:rFonts w:hint="cs"/>
          <w:rtl/>
        </w:rPr>
        <w:t>בעד</w:t>
      </w:r>
    </w:p>
    <w:p w:rsidR="006C0212" w:rsidRDefault="006C0212" w:rsidP="009635F5">
      <w:pPr>
        <w:rPr>
          <w:rtl/>
        </w:rPr>
      </w:pPr>
      <w:r>
        <w:rPr>
          <w:rtl/>
        </w:rPr>
        <w:t>יצחק פינדרוס</w:t>
      </w:r>
      <w:r>
        <w:rPr>
          <w:rtl/>
        </w:rPr>
        <w:tab/>
      </w:r>
      <w:r>
        <w:rPr>
          <w:rtl/>
        </w:rPr>
        <w:tab/>
        <w:t xml:space="preserve">–   </w:t>
      </w:r>
      <w:r>
        <w:rPr>
          <w:rFonts w:hint="cs"/>
          <w:rtl/>
        </w:rPr>
        <w:t>בעד</w:t>
      </w:r>
    </w:p>
    <w:p w:rsidR="006C0212" w:rsidRDefault="006C0212" w:rsidP="009635F5">
      <w:pPr>
        <w:rPr>
          <w:rtl/>
        </w:rPr>
      </w:pPr>
      <w:bookmarkStart w:id="9653" w:name="_ETM_Q24_477274"/>
      <w:bookmarkStart w:id="9654" w:name="_ETM_Q24_477430"/>
      <w:r>
        <w:rPr>
          <w:rtl/>
        </w:rPr>
        <w:t>שיר</w:t>
      </w:r>
      <w:bookmarkEnd w:id="9653"/>
      <w:bookmarkEnd w:id="9654"/>
      <w:r>
        <w:rPr>
          <w:rtl/>
        </w:rPr>
        <w:t>לי פינטו קדוש</w:t>
      </w:r>
      <w:r>
        <w:rPr>
          <w:rtl/>
        </w:rPr>
        <w:tab/>
        <w:t xml:space="preserve">–   </w:t>
      </w:r>
      <w:r>
        <w:rPr>
          <w:rFonts w:hint="cs"/>
          <w:rtl/>
        </w:rPr>
        <w:t>אינה נוכחת</w:t>
      </w:r>
    </w:p>
    <w:p w:rsidR="006C0212" w:rsidRDefault="006C0212" w:rsidP="009635F5">
      <w:pPr>
        <w:rPr>
          <w:rtl/>
        </w:rPr>
      </w:pPr>
      <w:r>
        <w:rPr>
          <w:rtl/>
        </w:rPr>
        <w:t>מאיר פרוש</w:t>
      </w:r>
      <w:r>
        <w:rPr>
          <w:rtl/>
        </w:rPr>
        <w:tab/>
      </w:r>
      <w:r>
        <w:rPr>
          <w:rtl/>
        </w:rPr>
        <w:tab/>
        <w:t xml:space="preserve">–   </w:t>
      </w:r>
      <w:r>
        <w:rPr>
          <w:rFonts w:hint="cs"/>
          <w:rtl/>
        </w:rPr>
        <w:t>בעד</w:t>
      </w:r>
    </w:p>
    <w:p w:rsidR="006C0212" w:rsidRDefault="006C0212" w:rsidP="009635F5">
      <w:pPr>
        <w:rPr>
          <w:rtl/>
        </w:rPr>
      </w:pPr>
      <w:r>
        <w:rPr>
          <w:rtl/>
        </w:rPr>
        <w:t>יסמין פרידמן</w:t>
      </w:r>
      <w:r>
        <w:rPr>
          <w:rtl/>
        </w:rPr>
        <w:tab/>
      </w:r>
      <w:r>
        <w:rPr>
          <w:rtl/>
        </w:rPr>
        <w:tab/>
        <w:t xml:space="preserve">–   </w:t>
      </w:r>
      <w:r>
        <w:rPr>
          <w:rFonts w:hint="cs"/>
          <w:rtl/>
        </w:rPr>
        <w:t>נגד</w:t>
      </w:r>
    </w:p>
    <w:p w:rsidR="006C0212" w:rsidRDefault="006C0212" w:rsidP="009635F5">
      <w:pPr>
        <w:rPr>
          <w:rtl/>
        </w:rPr>
      </w:pPr>
      <w:r>
        <w:rPr>
          <w:rtl/>
        </w:rPr>
        <w:t>אביר קארה</w:t>
      </w:r>
      <w:r>
        <w:rPr>
          <w:rtl/>
        </w:rPr>
        <w:tab/>
      </w:r>
      <w:r>
        <w:rPr>
          <w:rtl/>
        </w:rPr>
        <w:tab/>
        <w:t xml:space="preserve">–   </w:t>
      </w:r>
      <w:r>
        <w:rPr>
          <w:rFonts w:hint="cs"/>
          <w:rtl/>
        </w:rPr>
        <w:t>נגד</w:t>
      </w:r>
    </w:p>
    <w:p w:rsidR="006C0212" w:rsidRDefault="006C0212" w:rsidP="009635F5">
      <w:pPr>
        <w:rPr>
          <w:rtl/>
        </w:rPr>
      </w:pPr>
      <w:r>
        <w:rPr>
          <w:rtl/>
        </w:rPr>
        <w:t>אלכס קושניר</w:t>
      </w:r>
      <w:r>
        <w:rPr>
          <w:rtl/>
        </w:rPr>
        <w:tab/>
      </w:r>
      <w:r>
        <w:rPr>
          <w:rtl/>
        </w:rPr>
        <w:tab/>
        <w:t xml:space="preserve">–   </w:t>
      </w:r>
      <w:r>
        <w:rPr>
          <w:rFonts w:hint="cs"/>
          <w:rtl/>
        </w:rPr>
        <w:t>נגד</w:t>
      </w:r>
    </w:p>
    <w:p w:rsidR="006C0212" w:rsidRDefault="006C0212" w:rsidP="009635F5">
      <w:pPr>
        <w:rPr>
          <w:rtl/>
        </w:rPr>
      </w:pPr>
      <w:r>
        <w:rPr>
          <w:rtl/>
        </w:rPr>
        <w:t>יואב קיש</w:t>
      </w:r>
      <w:r>
        <w:rPr>
          <w:rtl/>
        </w:rPr>
        <w:tab/>
      </w:r>
      <w:r>
        <w:rPr>
          <w:rtl/>
        </w:rPr>
        <w:tab/>
        <w:t xml:space="preserve">–   </w:t>
      </w:r>
      <w:r>
        <w:rPr>
          <w:rFonts w:hint="cs"/>
          <w:rtl/>
        </w:rPr>
        <w:t>אינו נוכח</w:t>
      </w:r>
    </w:p>
    <w:p w:rsidR="006C0212" w:rsidRDefault="006C0212" w:rsidP="009635F5">
      <w:pPr>
        <w:rPr>
          <w:rtl/>
        </w:rPr>
      </w:pPr>
      <w:r>
        <w:rPr>
          <w:rtl/>
        </w:rPr>
        <w:t>גלעד קריב</w:t>
      </w:r>
      <w:r>
        <w:rPr>
          <w:rtl/>
        </w:rPr>
        <w:tab/>
      </w:r>
      <w:r>
        <w:rPr>
          <w:rtl/>
        </w:rPr>
        <w:tab/>
        <w:t xml:space="preserve">–   </w:t>
      </w:r>
      <w:r>
        <w:rPr>
          <w:rFonts w:hint="cs"/>
          <w:rtl/>
        </w:rPr>
        <w:t>נגד</w:t>
      </w:r>
    </w:p>
    <w:p w:rsidR="006C0212" w:rsidRDefault="006C0212" w:rsidP="009635F5">
      <w:pPr>
        <w:rPr>
          <w:rtl/>
        </w:rPr>
      </w:pPr>
      <w:r>
        <w:rPr>
          <w:rtl/>
        </w:rPr>
        <w:t>שלמה קרעי</w:t>
      </w:r>
      <w:r>
        <w:rPr>
          <w:rtl/>
        </w:rPr>
        <w:tab/>
      </w:r>
      <w:r>
        <w:rPr>
          <w:rtl/>
        </w:rPr>
        <w:tab/>
        <w:t xml:space="preserve">–   </w:t>
      </w:r>
      <w:r>
        <w:rPr>
          <w:rFonts w:hint="cs"/>
          <w:rtl/>
        </w:rPr>
        <w:t>בעד</w:t>
      </w:r>
    </w:p>
    <w:p w:rsidR="006C0212" w:rsidRDefault="006C0212" w:rsidP="009635F5">
      <w:pPr>
        <w:rPr>
          <w:rtl/>
        </w:rPr>
      </w:pPr>
      <w:r>
        <w:rPr>
          <w:rtl/>
        </w:rPr>
        <w:t>מירי מרים רגב</w:t>
      </w:r>
      <w:r>
        <w:rPr>
          <w:rtl/>
        </w:rPr>
        <w:tab/>
      </w:r>
      <w:r>
        <w:rPr>
          <w:rtl/>
        </w:rPr>
        <w:tab/>
        <w:t xml:space="preserve">–   </w:t>
      </w:r>
      <w:r>
        <w:rPr>
          <w:rFonts w:hint="cs"/>
          <w:rtl/>
        </w:rPr>
        <w:t>אינה נוכחת</w:t>
      </w:r>
    </w:p>
    <w:p w:rsidR="006C0212" w:rsidRDefault="006C0212" w:rsidP="009635F5">
      <w:pPr>
        <w:rPr>
          <w:rtl/>
        </w:rPr>
      </w:pPr>
      <w:r>
        <w:rPr>
          <w:rtl/>
        </w:rPr>
        <w:t>מיכל רוזין</w:t>
      </w:r>
      <w:r>
        <w:rPr>
          <w:rtl/>
        </w:rPr>
        <w:tab/>
      </w:r>
      <w:r>
        <w:rPr>
          <w:rtl/>
        </w:rPr>
        <w:tab/>
        <w:t xml:space="preserve">–   </w:t>
      </w:r>
      <w:r>
        <w:rPr>
          <w:rFonts w:hint="cs"/>
          <w:rtl/>
        </w:rPr>
        <w:t>אינה נוכחת</w:t>
      </w:r>
    </w:p>
    <w:p w:rsidR="006C0212" w:rsidRDefault="006C0212" w:rsidP="009635F5">
      <w:pPr>
        <w:rPr>
          <w:rtl/>
        </w:rPr>
      </w:pPr>
      <w:r>
        <w:rPr>
          <w:rtl/>
        </w:rPr>
        <w:t>שמחה רוטמן</w:t>
      </w:r>
      <w:r>
        <w:rPr>
          <w:rtl/>
        </w:rPr>
        <w:tab/>
      </w:r>
      <w:r>
        <w:rPr>
          <w:rtl/>
        </w:rPr>
        <w:tab/>
        <w:t xml:space="preserve">–   </w:t>
      </w:r>
      <w:r>
        <w:rPr>
          <w:rFonts w:hint="cs"/>
          <w:rtl/>
        </w:rPr>
        <w:t>בעד</w:t>
      </w:r>
    </w:p>
    <w:p w:rsidR="006C0212" w:rsidRDefault="006C0212" w:rsidP="009635F5">
      <w:pPr>
        <w:rPr>
          <w:rtl/>
        </w:rPr>
      </w:pPr>
      <w:r>
        <w:rPr>
          <w:rtl/>
        </w:rPr>
        <w:t>יעל רון בן משה</w:t>
      </w:r>
      <w:r>
        <w:rPr>
          <w:rtl/>
        </w:rPr>
        <w:tab/>
      </w:r>
      <w:r>
        <w:rPr>
          <w:rtl/>
        </w:rPr>
        <w:tab/>
        <w:t xml:space="preserve">–   </w:t>
      </w:r>
      <w:r>
        <w:rPr>
          <w:rFonts w:hint="cs"/>
          <w:rtl/>
        </w:rPr>
        <w:t>נגד</w:t>
      </w:r>
    </w:p>
    <w:p w:rsidR="006C0212" w:rsidRDefault="006C0212" w:rsidP="009635F5">
      <w:pPr>
        <w:rPr>
          <w:rtl/>
        </w:rPr>
      </w:pPr>
      <w:r>
        <w:rPr>
          <w:rtl/>
        </w:rPr>
        <w:t>שרון רופא אופיר</w:t>
      </w:r>
      <w:r>
        <w:rPr>
          <w:rtl/>
        </w:rPr>
        <w:tab/>
      </w:r>
      <w:r>
        <w:rPr>
          <w:rtl/>
        </w:rPr>
        <w:tab/>
        <w:t xml:space="preserve">–   </w:t>
      </w:r>
      <w:r>
        <w:rPr>
          <w:rFonts w:hint="cs"/>
          <w:rtl/>
        </w:rPr>
        <w:t>נגד</w:t>
      </w:r>
    </w:p>
    <w:p w:rsidR="006C0212" w:rsidRDefault="006C0212" w:rsidP="009635F5">
      <w:pPr>
        <w:rPr>
          <w:rtl/>
        </w:rPr>
      </w:pPr>
      <w:r>
        <w:rPr>
          <w:rtl/>
        </w:rPr>
        <w:t>מוסי רז</w:t>
      </w:r>
      <w:r>
        <w:rPr>
          <w:rtl/>
        </w:rPr>
        <w:tab/>
      </w:r>
      <w:r>
        <w:rPr>
          <w:rtl/>
        </w:rPr>
        <w:tab/>
      </w:r>
      <w:r>
        <w:rPr>
          <w:rtl/>
        </w:rPr>
        <w:tab/>
        <w:t xml:space="preserve">–   </w:t>
      </w:r>
      <w:r>
        <w:rPr>
          <w:rFonts w:hint="cs"/>
          <w:rtl/>
        </w:rPr>
        <w:t>נגד</w:t>
      </w:r>
    </w:p>
    <w:p w:rsidR="006C0212" w:rsidRDefault="006C0212" w:rsidP="009635F5">
      <w:pPr>
        <w:rPr>
          <w:rtl/>
        </w:rPr>
      </w:pPr>
      <w:r>
        <w:rPr>
          <w:rtl/>
        </w:rPr>
        <w:t>אפרת רייטן מרום</w:t>
      </w:r>
      <w:r>
        <w:rPr>
          <w:rtl/>
        </w:rPr>
        <w:tab/>
        <w:t xml:space="preserve">–   </w:t>
      </w:r>
      <w:r>
        <w:rPr>
          <w:rFonts w:hint="cs"/>
          <w:rtl/>
        </w:rPr>
        <w:t>נגד</w:t>
      </w:r>
    </w:p>
    <w:p w:rsidR="006C0212" w:rsidRDefault="006C0212" w:rsidP="009635F5">
      <w:pPr>
        <w:rPr>
          <w:rtl/>
        </w:rPr>
      </w:pPr>
    </w:p>
    <w:p w:rsidR="006C0212" w:rsidRDefault="006C0212" w:rsidP="00C83302">
      <w:pPr>
        <w:pStyle w:val="af5"/>
        <w:keepNext/>
        <w:rPr>
          <w:rtl/>
        </w:rPr>
      </w:pPr>
      <w:bookmarkStart w:id="9655" w:name="_ETM_Q24_433849"/>
      <w:bookmarkStart w:id="9656" w:name="_ETM_Q24_433936"/>
      <w:bookmarkStart w:id="9657" w:name="ET_interruption_5807_6"/>
      <w:bookmarkEnd w:id="9655"/>
      <w:bookmarkEnd w:id="9656"/>
      <w:r w:rsidRPr="00E86BC7">
        <w:rPr>
          <w:rStyle w:val="TagStyle"/>
          <w:rtl/>
        </w:rPr>
        <w:t xml:space="preserve"> &lt;&lt; קריאה &gt;&gt; </w:t>
      </w:r>
      <w:r>
        <w:rPr>
          <w:rtl/>
        </w:rPr>
        <w:t>קטי קטרין שטרית (הליכוד):</w:t>
      </w:r>
      <w:r w:rsidRPr="00E86BC7">
        <w:rPr>
          <w:rStyle w:val="TagStyle"/>
          <w:rtl/>
        </w:rPr>
        <w:t xml:space="preserve"> &lt;&lt; קריאה &gt;&gt;</w:t>
      </w:r>
      <w:r>
        <w:rPr>
          <w:rtl/>
        </w:rPr>
        <w:t xml:space="preserve">   </w:t>
      </w:r>
      <w:bookmarkEnd w:id="9657"/>
    </w:p>
    <w:p w:rsidR="006C0212" w:rsidRDefault="006C0212" w:rsidP="009660C8">
      <w:pPr>
        <w:rPr>
          <w:rtl/>
          <w:lang w:eastAsia="he-IL"/>
        </w:rPr>
      </w:pPr>
    </w:p>
    <w:p w:rsidR="006C0212" w:rsidRDefault="009660C8" w:rsidP="00C83302">
      <w:pPr>
        <w:rPr>
          <w:rtl/>
          <w:lang w:eastAsia="he-IL"/>
        </w:rPr>
      </w:pPr>
      <w:bookmarkStart w:id="9658" w:name="_ETM_Q24_432347"/>
      <w:bookmarkEnd w:id="9658"/>
      <w:r>
        <w:rPr>
          <w:rFonts w:hint="cs"/>
          <w:rtl/>
          <w:lang w:eastAsia="he-IL"/>
        </w:rPr>
        <w:t>– – –</w:t>
      </w:r>
    </w:p>
    <w:p w:rsidR="006C0212" w:rsidRPr="00E86BC7" w:rsidRDefault="006C0212" w:rsidP="00C83302">
      <w:pPr>
        <w:rPr>
          <w:rtl/>
          <w:lang w:eastAsia="he-IL"/>
        </w:rPr>
      </w:pPr>
      <w:bookmarkStart w:id="9659" w:name="_ETM_Q24_436750"/>
      <w:bookmarkStart w:id="9660" w:name="_ETM_Q24_436823"/>
      <w:bookmarkEnd w:id="9659"/>
      <w:bookmarkEnd w:id="9660"/>
    </w:p>
    <w:p w:rsidR="006C0212" w:rsidRDefault="006C0212" w:rsidP="00C83302">
      <w:pPr>
        <w:pStyle w:val="af6"/>
        <w:keepNext/>
        <w:rPr>
          <w:rtl/>
        </w:rPr>
      </w:pPr>
      <w:bookmarkStart w:id="9661" w:name="ET_yor_6244_1"/>
      <w:r w:rsidRPr="006C3BC0">
        <w:rPr>
          <w:rStyle w:val="TagStyle"/>
          <w:rtl/>
        </w:rPr>
        <w:t xml:space="preserve"> &lt;&lt; יור &gt;&gt; </w:t>
      </w:r>
      <w:r>
        <w:rPr>
          <w:rtl/>
        </w:rPr>
        <w:t>היו"ר איתן גינזבורג:</w:t>
      </w:r>
      <w:r w:rsidRPr="006C3BC0">
        <w:rPr>
          <w:rStyle w:val="TagStyle"/>
          <w:rtl/>
        </w:rPr>
        <w:t xml:space="preserve"> &lt;&lt; יור &gt;&gt;</w:t>
      </w:r>
      <w:r>
        <w:rPr>
          <w:rtl/>
        </w:rPr>
        <w:t xml:space="preserve">   </w:t>
      </w:r>
      <w:bookmarkEnd w:id="9661"/>
    </w:p>
    <w:p w:rsidR="006C0212" w:rsidRDefault="006C0212" w:rsidP="00C83302">
      <w:pPr>
        <w:rPr>
          <w:rtl/>
          <w:lang w:eastAsia="he-IL"/>
        </w:rPr>
      </w:pPr>
    </w:p>
    <w:p w:rsidR="006C0212" w:rsidRDefault="006C0212" w:rsidP="00C83302">
      <w:pPr>
        <w:rPr>
          <w:rtl/>
          <w:lang w:eastAsia="he-IL"/>
        </w:rPr>
      </w:pPr>
      <w:bookmarkStart w:id="9662" w:name="_ETM_Q24_423792"/>
      <w:bookmarkStart w:id="9663" w:name="_ETM_Q24_423897"/>
      <w:bookmarkEnd w:id="9662"/>
      <w:bookmarkEnd w:id="9663"/>
      <w:r>
        <w:rPr>
          <w:rFonts w:hint="cs"/>
          <w:rtl/>
          <w:lang w:eastAsia="he-IL"/>
        </w:rPr>
        <w:t xml:space="preserve">חברת הכנסת שטרית, דיברת 13 דקות. </w:t>
      </w:r>
    </w:p>
    <w:p w:rsidR="006C0212" w:rsidRDefault="006C0212" w:rsidP="00C83302">
      <w:pPr>
        <w:rPr>
          <w:rtl/>
          <w:lang w:eastAsia="he-IL"/>
        </w:rPr>
      </w:pPr>
      <w:bookmarkStart w:id="9664" w:name="_ETM_Q24_439230"/>
      <w:bookmarkStart w:id="9665" w:name="_ETM_Q24_439319"/>
      <w:bookmarkEnd w:id="9664"/>
      <w:bookmarkEnd w:id="9665"/>
    </w:p>
    <w:p w:rsidR="006C0212" w:rsidRDefault="006C0212" w:rsidP="00C83302">
      <w:pPr>
        <w:pStyle w:val="af5"/>
        <w:keepNext/>
        <w:rPr>
          <w:rtl/>
        </w:rPr>
      </w:pPr>
      <w:bookmarkStart w:id="9666" w:name="_ETM_Q24_439958"/>
      <w:bookmarkStart w:id="9667" w:name="_ETM_Q24_440052"/>
      <w:bookmarkStart w:id="9668" w:name="ET_interruption_5807_7"/>
      <w:bookmarkEnd w:id="9666"/>
      <w:bookmarkEnd w:id="9667"/>
      <w:r w:rsidRPr="00E86BC7">
        <w:rPr>
          <w:rStyle w:val="TagStyle"/>
          <w:rtl/>
        </w:rPr>
        <w:t xml:space="preserve"> &lt;&lt; קריאה &gt;&gt; </w:t>
      </w:r>
      <w:r>
        <w:rPr>
          <w:rtl/>
        </w:rPr>
        <w:t>קטי קטרין שטרית (הליכוד):</w:t>
      </w:r>
      <w:r w:rsidRPr="00E86BC7">
        <w:rPr>
          <w:rStyle w:val="TagStyle"/>
          <w:rtl/>
        </w:rPr>
        <w:t xml:space="preserve"> &lt;&lt; קריאה &gt;&gt;</w:t>
      </w:r>
      <w:r>
        <w:rPr>
          <w:rtl/>
        </w:rPr>
        <w:t xml:space="preserve">   </w:t>
      </w:r>
      <w:bookmarkEnd w:id="9668"/>
    </w:p>
    <w:p w:rsidR="006C0212" w:rsidRDefault="006C0212" w:rsidP="009660C8">
      <w:pPr>
        <w:rPr>
          <w:rtl/>
          <w:lang w:eastAsia="he-IL"/>
        </w:rPr>
      </w:pPr>
    </w:p>
    <w:p w:rsidR="006C0212" w:rsidRDefault="009660C8" w:rsidP="00C83302">
      <w:pPr>
        <w:rPr>
          <w:rtl/>
          <w:lang w:eastAsia="he-IL"/>
        </w:rPr>
      </w:pPr>
      <w:bookmarkStart w:id="9669" w:name="_ETM_Q24_438426"/>
      <w:bookmarkEnd w:id="9669"/>
      <w:r>
        <w:rPr>
          <w:rFonts w:hint="cs"/>
          <w:rtl/>
          <w:lang w:eastAsia="he-IL"/>
        </w:rPr>
        <w:t>– – –</w:t>
      </w:r>
    </w:p>
    <w:p w:rsidR="006C0212" w:rsidRDefault="006C0212" w:rsidP="00C83302">
      <w:pPr>
        <w:rPr>
          <w:rtl/>
          <w:lang w:eastAsia="he-IL"/>
        </w:rPr>
      </w:pPr>
      <w:bookmarkStart w:id="9670" w:name="_ETM_Q24_437045"/>
      <w:bookmarkStart w:id="9671" w:name="_ETM_Q24_437158"/>
      <w:bookmarkEnd w:id="9670"/>
      <w:bookmarkEnd w:id="9671"/>
    </w:p>
    <w:p w:rsidR="006C0212" w:rsidRDefault="006C0212" w:rsidP="00C83302">
      <w:pPr>
        <w:pStyle w:val="af6"/>
        <w:keepNext/>
        <w:rPr>
          <w:rtl/>
        </w:rPr>
      </w:pPr>
      <w:bookmarkStart w:id="9672" w:name="_ETM_Q24_437250"/>
      <w:bookmarkStart w:id="9673" w:name="_ETM_Q24_437299"/>
      <w:bookmarkStart w:id="9674" w:name="ET_yor_6244_8"/>
      <w:bookmarkEnd w:id="9672"/>
      <w:bookmarkEnd w:id="9673"/>
      <w:r w:rsidRPr="00E86BC7">
        <w:rPr>
          <w:rStyle w:val="TagStyle"/>
          <w:rtl/>
        </w:rPr>
        <w:t xml:space="preserve"> &lt;&lt; יור &gt;&gt; </w:t>
      </w:r>
      <w:r>
        <w:rPr>
          <w:rtl/>
        </w:rPr>
        <w:t>היו"ר איתן גינזבורג:</w:t>
      </w:r>
      <w:r w:rsidRPr="00E86BC7">
        <w:rPr>
          <w:rStyle w:val="TagStyle"/>
          <w:rtl/>
        </w:rPr>
        <w:t xml:space="preserve"> &lt;&lt; יור &gt;&gt;</w:t>
      </w:r>
      <w:r>
        <w:rPr>
          <w:rtl/>
        </w:rPr>
        <w:t xml:space="preserve">   </w:t>
      </w:r>
      <w:bookmarkEnd w:id="9674"/>
    </w:p>
    <w:p w:rsidR="006C0212" w:rsidRDefault="006C0212" w:rsidP="009660C8">
      <w:pPr>
        <w:rPr>
          <w:rtl/>
          <w:lang w:eastAsia="he-IL"/>
        </w:rPr>
      </w:pPr>
    </w:p>
    <w:p w:rsidR="006C0212" w:rsidRDefault="006C0212" w:rsidP="00C83302">
      <w:pPr>
        <w:rPr>
          <w:rtl/>
          <w:lang w:eastAsia="he-IL"/>
        </w:rPr>
      </w:pPr>
      <w:bookmarkStart w:id="9675" w:name="_ETM_Q24_438065"/>
      <w:bookmarkEnd w:id="9675"/>
      <w:r>
        <w:rPr>
          <w:rFonts w:hint="cs"/>
          <w:rtl/>
          <w:lang w:eastAsia="he-IL"/>
        </w:rPr>
        <w:t xml:space="preserve">חברת הכנסת שטרית, מספיק. </w:t>
      </w:r>
    </w:p>
    <w:p w:rsidR="006C0212" w:rsidRDefault="006C0212" w:rsidP="00C83302">
      <w:pPr>
        <w:rPr>
          <w:rtl/>
          <w:lang w:eastAsia="he-IL"/>
        </w:rPr>
      </w:pPr>
      <w:bookmarkStart w:id="9676" w:name="_ETM_Q24_442405"/>
      <w:bookmarkStart w:id="9677" w:name="_ETM_Q24_442497"/>
      <w:bookmarkEnd w:id="9676"/>
      <w:bookmarkEnd w:id="9677"/>
    </w:p>
    <w:p w:rsidR="006C0212" w:rsidRDefault="006C0212" w:rsidP="00C83302">
      <w:pPr>
        <w:pStyle w:val="af5"/>
        <w:keepNext/>
        <w:rPr>
          <w:rtl/>
        </w:rPr>
      </w:pPr>
      <w:bookmarkStart w:id="9678" w:name="_ETM_Q24_442798"/>
      <w:bookmarkStart w:id="9679" w:name="_ETM_Q24_442906"/>
      <w:bookmarkEnd w:id="9678"/>
      <w:bookmarkEnd w:id="9679"/>
      <w:r w:rsidRPr="00E86BC7">
        <w:rPr>
          <w:rStyle w:val="TagStyle"/>
          <w:rtl/>
        </w:rPr>
        <w:t xml:space="preserve"> &lt;&lt; קריאה &gt;&gt; </w:t>
      </w:r>
      <w:r>
        <w:rPr>
          <w:rtl/>
        </w:rPr>
        <w:t>מזכירת הכנסת ירדנה מלר-הורוביץ:</w:t>
      </w:r>
      <w:r w:rsidRPr="00E86BC7">
        <w:rPr>
          <w:rStyle w:val="TagStyle"/>
          <w:rtl/>
        </w:rPr>
        <w:t xml:space="preserve"> &lt;&lt; קריאה &gt;&gt;</w:t>
      </w:r>
      <w:r>
        <w:rPr>
          <w:rtl/>
        </w:rPr>
        <w:t xml:space="preserve">   </w:t>
      </w:r>
    </w:p>
    <w:p w:rsidR="006C0212" w:rsidRDefault="006C0212" w:rsidP="009660C8">
      <w:pPr>
        <w:ind w:firstLine="0"/>
        <w:rPr>
          <w:rtl/>
          <w:lang w:eastAsia="he-IL"/>
        </w:rPr>
      </w:pPr>
      <w:r>
        <w:rPr>
          <w:rFonts w:hint="cs"/>
          <w:rtl/>
          <w:lang w:eastAsia="he-IL"/>
        </w:rPr>
        <w:t xml:space="preserve">(קוראת בשמות </w:t>
      </w:r>
      <w:bookmarkStart w:id="9680" w:name="_ETM_Q24_440146"/>
      <w:bookmarkEnd w:id="9680"/>
      <w:r>
        <w:rPr>
          <w:rFonts w:hint="cs"/>
          <w:rtl/>
          <w:lang w:eastAsia="he-IL"/>
        </w:rPr>
        <w:t>חברי הכנסת)</w:t>
      </w:r>
    </w:p>
    <w:p w:rsidR="006C0212" w:rsidRPr="00E86BC7" w:rsidRDefault="006C0212" w:rsidP="00C83302">
      <w:pPr>
        <w:rPr>
          <w:rtl/>
          <w:lang w:eastAsia="he-IL"/>
        </w:rPr>
      </w:pPr>
      <w:bookmarkStart w:id="9681" w:name="_ETM_Q24_442661"/>
      <w:bookmarkEnd w:id="9681"/>
    </w:p>
    <w:p w:rsidR="006C0212" w:rsidRDefault="006C0212"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6C0212" w:rsidRDefault="006C0212" w:rsidP="009635F5">
      <w:pPr>
        <w:rPr>
          <w:rtl/>
        </w:rPr>
      </w:pPr>
      <w:r>
        <w:rPr>
          <w:rtl/>
        </w:rPr>
        <w:t>יפעת שאשא ביטון</w:t>
      </w:r>
      <w:r>
        <w:rPr>
          <w:rtl/>
        </w:rPr>
        <w:tab/>
        <w:t xml:space="preserve">–   </w:t>
      </w:r>
      <w:r>
        <w:rPr>
          <w:rFonts w:hint="cs"/>
          <w:rtl/>
        </w:rPr>
        <w:t>אינה נוכחת</w:t>
      </w:r>
    </w:p>
    <w:p w:rsidR="006C0212" w:rsidRDefault="006C0212" w:rsidP="009635F5">
      <w:pPr>
        <w:rPr>
          <w:rtl/>
        </w:rPr>
      </w:pPr>
      <w:r>
        <w:rPr>
          <w:rtl/>
        </w:rPr>
        <w:t>אלון שוסטר</w:t>
      </w:r>
      <w:r>
        <w:rPr>
          <w:rtl/>
        </w:rPr>
        <w:tab/>
      </w:r>
      <w:r>
        <w:rPr>
          <w:rtl/>
        </w:rPr>
        <w:tab/>
        <w:t xml:space="preserve">–   </w:t>
      </w:r>
      <w:r>
        <w:rPr>
          <w:rFonts w:hint="cs"/>
          <w:rtl/>
        </w:rPr>
        <w:t>נגד</w:t>
      </w:r>
    </w:p>
    <w:p w:rsidR="006C0212" w:rsidRDefault="006C0212" w:rsidP="009635F5">
      <w:pPr>
        <w:rPr>
          <w:rtl/>
        </w:rPr>
      </w:pPr>
      <w:r>
        <w:rPr>
          <w:rtl/>
        </w:rPr>
        <w:t>יובל שטייניץ</w:t>
      </w:r>
      <w:r>
        <w:rPr>
          <w:rtl/>
        </w:rPr>
        <w:tab/>
      </w:r>
      <w:r>
        <w:rPr>
          <w:rtl/>
        </w:rPr>
        <w:tab/>
        <w:t xml:space="preserve">–   </w:t>
      </w:r>
      <w:r>
        <w:rPr>
          <w:rFonts w:hint="cs"/>
          <w:rtl/>
        </w:rPr>
        <w:t>אינו נוכח</w:t>
      </w:r>
    </w:p>
    <w:p w:rsidR="006C0212" w:rsidRDefault="006C0212" w:rsidP="009635F5">
      <w:pPr>
        <w:rPr>
          <w:rtl/>
        </w:rPr>
      </w:pPr>
      <w:r>
        <w:rPr>
          <w:rtl/>
        </w:rPr>
        <w:t>קטי קטרין שטרית</w:t>
      </w:r>
      <w:r>
        <w:rPr>
          <w:rtl/>
        </w:rPr>
        <w:tab/>
        <w:t xml:space="preserve">–   </w:t>
      </w:r>
      <w:r>
        <w:rPr>
          <w:rFonts w:hint="cs"/>
          <w:rtl/>
        </w:rPr>
        <w:t>בעד</w:t>
      </w:r>
    </w:p>
    <w:p w:rsidR="006C0212" w:rsidRDefault="006C0212" w:rsidP="009635F5">
      <w:pPr>
        <w:rPr>
          <w:rtl/>
        </w:rPr>
      </w:pPr>
      <w:r>
        <w:rPr>
          <w:rtl/>
        </w:rPr>
        <w:t>אלעזר שטרן</w:t>
      </w:r>
      <w:r>
        <w:rPr>
          <w:rtl/>
        </w:rPr>
        <w:tab/>
      </w:r>
      <w:r>
        <w:rPr>
          <w:rtl/>
        </w:rPr>
        <w:tab/>
        <w:t xml:space="preserve">–   </w:t>
      </w:r>
      <w:r>
        <w:rPr>
          <w:rFonts w:hint="cs"/>
          <w:rtl/>
        </w:rPr>
        <w:t>נגד</w:t>
      </w:r>
    </w:p>
    <w:p w:rsidR="006C0212" w:rsidRDefault="006C0212" w:rsidP="009635F5">
      <w:pPr>
        <w:rPr>
          <w:rtl/>
        </w:rPr>
      </w:pPr>
      <w:r>
        <w:rPr>
          <w:rtl/>
        </w:rPr>
        <w:t>יוסף שיין</w:t>
      </w:r>
      <w:r>
        <w:rPr>
          <w:rtl/>
        </w:rPr>
        <w:tab/>
      </w:r>
      <w:r>
        <w:rPr>
          <w:rtl/>
        </w:rPr>
        <w:tab/>
        <w:t xml:space="preserve">–   </w:t>
      </w:r>
      <w:r>
        <w:rPr>
          <w:rFonts w:hint="cs"/>
          <w:rtl/>
        </w:rPr>
        <w:t>נגד</w:t>
      </w:r>
    </w:p>
    <w:p w:rsidR="006C0212" w:rsidRDefault="006C0212" w:rsidP="009635F5">
      <w:pPr>
        <w:rPr>
          <w:rtl/>
        </w:rPr>
      </w:pPr>
      <w:r>
        <w:rPr>
          <w:rtl/>
        </w:rPr>
        <w:t>עמיחי שיקלי</w:t>
      </w:r>
      <w:r>
        <w:rPr>
          <w:rtl/>
        </w:rPr>
        <w:tab/>
      </w:r>
      <w:r>
        <w:rPr>
          <w:rtl/>
        </w:rPr>
        <w:tab/>
        <w:t xml:space="preserve">–   </w:t>
      </w:r>
      <w:r>
        <w:rPr>
          <w:rFonts w:hint="cs"/>
          <w:rtl/>
        </w:rPr>
        <w:t>בעד</w:t>
      </w:r>
    </w:p>
    <w:p w:rsidR="006C0212" w:rsidRDefault="006C0212" w:rsidP="009635F5">
      <w:pPr>
        <w:rPr>
          <w:rtl/>
        </w:rPr>
      </w:pPr>
      <w:r>
        <w:rPr>
          <w:rtl/>
        </w:rPr>
        <w:t>מיכל שיר סגמן</w:t>
      </w:r>
      <w:r>
        <w:rPr>
          <w:rtl/>
        </w:rPr>
        <w:tab/>
      </w:r>
      <w:r>
        <w:rPr>
          <w:rtl/>
        </w:rPr>
        <w:tab/>
        <w:t xml:space="preserve">–   </w:t>
      </w:r>
      <w:r>
        <w:rPr>
          <w:rFonts w:hint="cs"/>
          <w:rtl/>
        </w:rPr>
        <w:t>נגד</w:t>
      </w:r>
    </w:p>
    <w:p w:rsidR="006C0212" w:rsidRDefault="006C0212" w:rsidP="009635F5">
      <w:pPr>
        <w:rPr>
          <w:rtl/>
        </w:rPr>
      </w:pPr>
      <w:r>
        <w:rPr>
          <w:rtl/>
        </w:rPr>
        <w:t xml:space="preserve">רם </w:t>
      </w:r>
      <w:bookmarkStart w:id="9682" w:name="_ETM_Q24_484382"/>
      <w:bookmarkStart w:id="9683" w:name="_ETM_Q24_484570"/>
      <w:r>
        <w:rPr>
          <w:rtl/>
        </w:rPr>
        <w:t>שפע</w:t>
      </w:r>
      <w:bookmarkEnd w:id="9682"/>
      <w:bookmarkEnd w:id="9683"/>
      <w:r>
        <w:rPr>
          <w:rtl/>
        </w:rPr>
        <w:tab/>
      </w:r>
      <w:r>
        <w:rPr>
          <w:rtl/>
        </w:rPr>
        <w:tab/>
      </w:r>
      <w:r>
        <w:rPr>
          <w:rtl/>
        </w:rPr>
        <w:tab/>
        <w:t xml:space="preserve">–   </w:t>
      </w:r>
      <w:r>
        <w:rPr>
          <w:rFonts w:hint="cs"/>
          <w:rtl/>
        </w:rPr>
        <w:t>נגד</w:t>
      </w:r>
    </w:p>
    <w:p w:rsidR="006C0212" w:rsidRDefault="006C0212" w:rsidP="009635F5">
      <w:pPr>
        <w:rPr>
          <w:rtl/>
        </w:rPr>
      </w:pPr>
      <w:r>
        <w:rPr>
          <w:rtl/>
        </w:rPr>
        <w:t>נירה שפק</w:t>
      </w:r>
      <w:r>
        <w:rPr>
          <w:rtl/>
        </w:rPr>
        <w:tab/>
      </w:r>
      <w:r>
        <w:rPr>
          <w:rtl/>
        </w:rPr>
        <w:tab/>
        <w:t xml:space="preserve">–   </w:t>
      </w:r>
      <w:r>
        <w:rPr>
          <w:rFonts w:hint="cs"/>
          <w:rtl/>
        </w:rPr>
        <w:t>נגד</w:t>
      </w:r>
    </w:p>
    <w:p w:rsidR="006C0212" w:rsidRDefault="006C0212" w:rsidP="009635F5">
      <w:pPr>
        <w:rPr>
          <w:rtl/>
        </w:rPr>
      </w:pPr>
      <w:r>
        <w:rPr>
          <w:rtl/>
        </w:rPr>
        <w:t>עאידה תומא סלימאן</w:t>
      </w:r>
      <w:r>
        <w:rPr>
          <w:rtl/>
        </w:rPr>
        <w:tab/>
        <w:t xml:space="preserve">–   </w:t>
      </w:r>
      <w:r>
        <w:rPr>
          <w:rFonts w:hint="cs"/>
          <w:rtl/>
        </w:rPr>
        <w:t>נגד</w:t>
      </w:r>
    </w:p>
    <w:p w:rsidR="006C0212" w:rsidRDefault="006C0212" w:rsidP="00C83302">
      <w:pPr>
        <w:rPr>
          <w:rtl/>
        </w:rPr>
      </w:pPr>
    </w:p>
    <w:p w:rsidR="006C0212" w:rsidRDefault="006C0212" w:rsidP="00C83302">
      <w:pPr>
        <w:pStyle w:val="af6"/>
        <w:keepNext/>
        <w:rPr>
          <w:rtl/>
        </w:rPr>
      </w:pPr>
      <w:r w:rsidRPr="009E1F53">
        <w:rPr>
          <w:rStyle w:val="TagStyle"/>
          <w:rtl/>
        </w:rPr>
        <w:t xml:space="preserve"> &lt;&lt; יור &gt;&gt; </w:t>
      </w:r>
      <w:r>
        <w:rPr>
          <w:rtl/>
        </w:rPr>
        <w:t>היו"ר איתן גינזבורג:</w:t>
      </w:r>
      <w:r w:rsidRPr="009E1F53">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נא לקרוא בשמות חברי הכנסת שלא הצביעו. </w:t>
      </w:r>
    </w:p>
    <w:p w:rsidR="006C0212" w:rsidRDefault="006C0212" w:rsidP="00C83302">
      <w:pPr>
        <w:rPr>
          <w:rtl/>
          <w:lang w:eastAsia="he-IL"/>
        </w:rPr>
      </w:pPr>
    </w:p>
    <w:p w:rsidR="006C0212" w:rsidRDefault="006C0212" w:rsidP="00C83302">
      <w:pPr>
        <w:pStyle w:val="af5"/>
        <w:keepNext/>
        <w:rPr>
          <w:rtl/>
        </w:rPr>
      </w:pPr>
      <w:bookmarkStart w:id="9684" w:name="ET_interruption_4926_3"/>
      <w:r w:rsidRPr="009E1F53">
        <w:rPr>
          <w:rStyle w:val="TagStyle"/>
          <w:rtl/>
        </w:rPr>
        <w:t xml:space="preserve"> &lt;&lt; קריאה &gt;&gt; </w:t>
      </w:r>
      <w:r>
        <w:rPr>
          <w:rtl/>
        </w:rPr>
        <w:t>מזכירת הכנסת ירדנה מלר-הורוביץ:</w:t>
      </w:r>
      <w:r w:rsidRPr="009E1F53">
        <w:rPr>
          <w:rStyle w:val="TagStyle"/>
          <w:rtl/>
        </w:rPr>
        <w:t xml:space="preserve"> &lt;&lt; קריאה &gt;&gt;</w:t>
      </w:r>
      <w:r>
        <w:rPr>
          <w:rtl/>
        </w:rPr>
        <w:t xml:space="preserve">   </w:t>
      </w:r>
      <w:bookmarkEnd w:id="9684"/>
    </w:p>
    <w:p w:rsidR="006C0212" w:rsidRDefault="006C0212" w:rsidP="009660C8">
      <w:pPr>
        <w:ind w:firstLine="0"/>
        <w:rPr>
          <w:rtl/>
          <w:lang w:eastAsia="he-IL"/>
        </w:rPr>
      </w:pPr>
      <w:r>
        <w:rPr>
          <w:rFonts w:hint="cs"/>
          <w:rtl/>
          <w:lang w:eastAsia="he-IL"/>
        </w:rPr>
        <w:t>(קוראת בשמות חברי הכנסת)</w:t>
      </w:r>
    </w:p>
    <w:p w:rsidR="006C0212" w:rsidRDefault="006C0212" w:rsidP="00C83302">
      <w:pPr>
        <w:rPr>
          <w:rtl/>
          <w:lang w:eastAsia="he-IL"/>
        </w:rPr>
      </w:pPr>
    </w:p>
    <w:p w:rsidR="006C0212" w:rsidRDefault="006C0212" w:rsidP="00C8330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6C0212" w:rsidRDefault="006C0212" w:rsidP="00C8330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C0212" w:rsidRDefault="006C0212" w:rsidP="00C8330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 xml:space="preserve">אינה </w:t>
      </w:r>
      <w:bookmarkStart w:id="9685" w:name="_ETM_Q24_537696"/>
      <w:bookmarkEnd w:id="9685"/>
      <w:r>
        <w:rPr>
          <w:rFonts w:hint="cs"/>
          <w:rtl/>
          <w:lang w:eastAsia="he-IL"/>
        </w:rPr>
        <w:t>נוכחת</w:t>
      </w:r>
    </w:p>
    <w:p w:rsidR="006C0212" w:rsidRDefault="006C0212" w:rsidP="00C83302">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C0212" w:rsidRDefault="006C0212" w:rsidP="00C8330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6C0212" w:rsidRDefault="006C0212" w:rsidP="00C8330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C0212" w:rsidRDefault="006C0212" w:rsidP="00C83302">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C0212" w:rsidRDefault="006C0212" w:rsidP="00C83302">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6C0212" w:rsidRDefault="006C0212" w:rsidP="00C83302">
      <w:pPr>
        <w:rPr>
          <w:rtl/>
          <w:lang w:eastAsia="he-IL"/>
        </w:rPr>
      </w:pPr>
      <w:bookmarkStart w:id="9686" w:name="_ETM_Q24_582889"/>
      <w:bookmarkStart w:id="9687" w:name="_ETM_Q24_583010"/>
      <w:bookmarkEnd w:id="9686"/>
      <w:bookmarkEnd w:id="9687"/>
      <w:r>
        <w:rPr>
          <w:rFonts w:hint="cs"/>
          <w:rtl/>
          <w:lang w:eastAsia="he-IL"/>
        </w:rPr>
        <w:t xml:space="preserve">יואב קיש </w:t>
      </w:r>
      <w:r>
        <w:rPr>
          <w:rFonts w:hint="cs"/>
          <w:rtl/>
          <w:lang w:eastAsia="he-IL"/>
        </w:rPr>
        <w:tab/>
      </w:r>
      <w:r>
        <w:rPr>
          <w:rFonts w:hint="cs"/>
          <w:rtl/>
          <w:lang w:eastAsia="he-IL"/>
        </w:rPr>
        <w:tab/>
        <w:t>–   אינו נוכח</w:t>
      </w:r>
    </w:p>
    <w:p w:rsidR="006C0212" w:rsidRDefault="006C0212" w:rsidP="00C83302">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C0212" w:rsidRDefault="006C0212" w:rsidP="00C83302">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6C0212" w:rsidRDefault="006C0212" w:rsidP="00C83302">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C0212" w:rsidRDefault="006C0212" w:rsidP="00C83302">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6C0212" w:rsidRDefault="006C0212" w:rsidP="00C83302">
      <w:pPr>
        <w:rPr>
          <w:rtl/>
          <w:lang w:eastAsia="he-IL"/>
        </w:rPr>
      </w:pPr>
    </w:p>
    <w:p w:rsidR="006C0212" w:rsidRDefault="006C0212" w:rsidP="00C83302">
      <w:pPr>
        <w:pStyle w:val="af6"/>
        <w:keepNext/>
        <w:rPr>
          <w:rtl/>
        </w:rPr>
      </w:pPr>
      <w:bookmarkStart w:id="9688" w:name="ET_yor_6244_4"/>
      <w:r w:rsidRPr="009E1F53">
        <w:rPr>
          <w:rStyle w:val="TagStyle"/>
          <w:rtl/>
        </w:rPr>
        <w:t xml:space="preserve"> &lt;&lt; יור &gt;&gt; </w:t>
      </w:r>
      <w:r>
        <w:rPr>
          <w:rtl/>
        </w:rPr>
        <w:t>היו"ר איתן גינזבורג:</w:t>
      </w:r>
      <w:r w:rsidRPr="009E1F53">
        <w:rPr>
          <w:rStyle w:val="TagStyle"/>
          <w:rtl/>
        </w:rPr>
        <w:t xml:space="preserve"> &lt;&lt; יור &gt;&gt;</w:t>
      </w:r>
      <w:r>
        <w:rPr>
          <w:rtl/>
        </w:rPr>
        <w:t xml:space="preserve">   </w:t>
      </w:r>
      <w:bookmarkEnd w:id="9688"/>
    </w:p>
    <w:p w:rsidR="006C0212" w:rsidRDefault="006C0212" w:rsidP="009660C8">
      <w:pPr>
        <w:rPr>
          <w:rtl/>
          <w:lang w:eastAsia="he-IL"/>
        </w:rPr>
      </w:pPr>
    </w:p>
    <w:p w:rsidR="006C0212" w:rsidRDefault="006C0212" w:rsidP="00D363A4">
      <w:pPr>
        <w:rPr>
          <w:rtl/>
          <w:lang w:eastAsia="he-IL"/>
        </w:rPr>
      </w:pPr>
      <w:r>
        <w:rPr>
          <w:rFonts w:hint="cs"/>
          <w:rtl/>
          <w:lang w:eastAsia="he-IL"/>
        </w:rPr>
        <w:t xml:space="preserve">האם יש מישהו מחברי הכנסת שלא הצביע? אין? אם כך, </w:t>
      </w:r>
      <w:bookmarkStart w:id="9689" w:name="_ETM_Q24_610316"/>
      <w:bookmarkEnd w:id="9689"/>
      <w:r>
        <w:rPr>
          <w:rFonts w:hint="cs"/>
          <w:rtl/>
          <w:lang w:eastAsia="he-IL"/>
        </w:rPr>
        <w:t xml:space="preserve">ההצבעה הסתיימה. נא למנות את הקולות. חברי הכנסת, להלן תוצאות ההצבעה: בעד – 45, נגד – 53, אין </w:t>
      </w:r>
      <w:bookmarkStart w:id="9690" w:name="_ETM_Q24_696946"/>
      <w:bookmarkEnd w:id="9690"/>
      <w:r>
        <w:rPr>
          <w:rFonts w:hint="cs"/>
          <w:rtl/>
          <w:lang w:eastAsia="he-IL"/>
        </w:rPr>
        <w:t xml:space="preserve">נמנעים. אני קובע כי הצעת החוק לא התקבלה. </w:t>
      </w:r>
    </w:p>
    <w:p w:rsidR="006C0212" w:rsidRDefault="006C0212" w:rsidP="009E7F3E">
      <w:pPr>
        <w:rPr>
          <w:rtl/>
          <w:lang w:eastAsia="he-IL"/>
        </w:rPr>
      </w:pPr>
    </w:p>
    <w:p w:rsidR="006C0212" w:rsidRDefault="006C0212" w:rsidP="009E7F3E">
      <w:pPr>
        <w:rPr>
          <w:rtl/>
          <w:lang w:eastAsia="he-IL"/>
        </w:rPr>
      </w:pPr>
    </w:p>
    <w:p w:rsidR="006C0212" w:rsidRDefault="006C0212" w:rsidP="00C83302">
      <w:pPr>
        <w:pStyle w:val="a6"/>
        <w:rPr>
          <w:rtl/>
          <w:lang w:eastAsia="he-IL"/>
        </w:rPr>
      </w:pPr>
      <w:bookmarkStart w:id="9691" w:name="ET_subject_הודעת_יושב_ראש_ועדת_הכנ_11"/>
      <w:r w:rsidRPr="00587C22">
        <w:rPr>
          <w:rStyle w:val="TagStyle"/>
          <w:rtl/>
        </w:rPr>
        <w:t xml:space="preserve"> &lt;&lt; נושא &gt;&gt; </w:t>
      </w:r>
      <w:bookmarkStart w:id="9692" w:name="_Toc94732996"/>
      <w:bookmarkStart w:id="9693" w:name="_Toc94740220"/>
      <w:r>
        <w:rPr>
          <w:rtl/>
          <w:lang w:eastAsia="he-IL"/>
        </w:rPr>
        <w:t>הודעת יושב-ראש ועדת הכנסת</w:t>
      </w:r>
      <w:bookmarkEnd w:id="9692"/>
      <w:bookmarkEnd w:id="9693"/>
      <w:r w:rsidRPr="00587C22">
        <w:rPr>
          <w:rStyle w:val="TagStyle"/>
          <w:rtl/>
        </w:rPr>
        <w:t xml:space="preserve"> &lt;&lt; נושא &gt;&gt;</w:t>
      </w:r>
      <w:r>
        <w:rPr>
          <w:rtl/>
          <w:lang w:eastAsia="he-IL"/>
        </w:rPr>
        <w:t xml:space="preserve">  </w:t>
      </w:r>
      <w:bookmarkEnd w:id="9691"/>
    </w:p>
    <w:p w:rsidR="006C0212" w:rsidRDefault="006C0212" w:rsidP="009660C8">
      <w:pPr>
        <w:rPr>
          <w:rtl/>
          <w:lang w:eastAsia="he-IL"/>
        </w:rPr>
      </w:pPr>
    </w:p>
    <w:p w:rsidR="006C0212" w:rsidRDefault="006C0212" w:rsidP="00C83302">
      <w:pPr>
        <w:pStyle w:val="af6"/>
        <w:keepNext/>
        <w:rPr>
          <w:rtl/>
        </w:rPr>
      </w:pPr>
      <w:bookmarkStart w:id="9694" w:name="_ETM_Q24_702402"/>
      <w:bookmarkStart w:id="9695" w:name="_ETM_Q24_702480"/>
      <w:bookmarkStart w:id="9696" w:name="ET_yor_6244_10"/>
      <w:bookmarkEnd w:id="9694"/>
      <w:bookmarkEnd w:id="9695"/>
      <w:r w:rsidRPr="00587C22">
        <w:rPr>
          <w:rStyle w:val="TagStyle"/>
          <w:rtl/>
        </w:rPr>
        <w:t xml:space="preserve"> &lt;&lt; יור &gt;&gt; </w:t>
      </w:r>
      <w:r>
        <w:rPr>
          <w:rtl/>
        </w:rPr>
        <w:t>היו"ר איתן גינזבורג:</w:t>
      </w:r>
      <w:r w:rsidRPr="00587C22">
        <w:rPr>
          <w:rStyle w:val="TagStyle"/>
          <w:rtl/>
        </w:rPr>
        <w:t xml:space="preserve"> &lt;&lt; יור &gt;&gt;</w:t>
      </w:r>
      <w:r>
        <w:rPr>
          <w:rtl/>
        </w:rPr>
        <w:t xml:space="preserve">  </w:t>
      </w:r>
      <w:bookmarkEnd w:id="9696"/>
    </w:p>
    <w:p w:rsidR="006C0212" w:rsidRPr="00587C22" w:rsidRDefault="006C0212" w:rsidP="00C83302">
      <w:pPr>
        <w:rPr>
          <w:rtl/>
          <w:lang w:eastAsia="he-IL"/>
        </w:rPr>
      </w:pPr>
    </w:p>
    <w:p w:rsidR="006C0212" w:rsidRDefault="006C0212" w:rsidP="00C83302">
      <w:pPr>
        <w:rPr>
          <w:rtl/>
          <w:lang w:eastAsia="he-IL"/>
        </w:rPr>
      </w:pPr>
      <w:bookmarkStart w:id="9697" w:name="_ETM_Q24_703510"/>
      <w:bookmarkEnd w:id="9697"/>
      <w:r>
        <w:rPr>
          <w:rFonts w:hint="cs"/>
          <w:rtl/>
          <w:lang w:eastAsia="he-IL"/>
        </w:rPr>
        <w:t xml:space="preserve">אנחנו עוברים להודעת יושב-ראש ועדת הכנסת, בבקשה. </w:t>
      </w:r>
    </w:p>
    <w:p w:rsidR="006C0212" w:rsidRDefault="006C0212" w:rsidP="00C83302">
      <w:pPr>
        <w:rPr>
          <w:rtl/>
          <w:lang w:eastAsia="he-IL"/>
        </w:rPr>
      </w:pPr>
      <w:bookmarkStart w:id="9698" w:name="_ETM_Q24_710956"/>
      <w:bookmarkStart w:id="9699" w:name="_ETM_Q24_711033"/>
      <w:bookmarkEnd w:id="9698"/>
      <w:bookmarkEnd w:id="9699"/>
    </w:p>
    <w:p w:rsidR="006C0212" w:rsidRDefault="006C0212" w:rsidP="00C83302">
      <w:pPr>
        <w:pStyle w:val="af5"/>
        <w:keepNext/>
        <w:rPr>
          <w:rtl/>
        </w:rPr>
      </w:pPr>
      <w:bookmarkStart w:id="9700" w:name="_ETM_Q24_711123"/>
      <w:bookmarkStart w:id="9701" w:name="_ETM_Q24_711195"/>
      <w:bookmarkEnd w:id="9700"/>
      <w:bookmarkEnd w:id="9701"/>
      <w:r w:rsidRPr="00587C22">
        <w:rPr>
          <w:rStyle w:val="TagStyle"/>
          <w:rtl/>
        </w:rPr>
        <w:t xml:space="preserve"> &lt;&lt; קריאה &gt;&gt; </w:t>
      </w:r>
      <w:r>
        <w:rPr>
          <w:rtl/>
        </w:rPr>
        <w:t>קטי קטרין שטרית (הליכוד):</w:t>
      </w:r>
      <w:r w:rsidRPr="00587C22">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702" w:name="_ETM_Q24_718997"/>
      <w:bookmarkStart w:id="9703" w:name="_ETM_Q24_719263"/>
      <w:bookmarkStart w:id="9704" w:name="_ETM_Q24_719315"/>
      <w:bookmarkEnd w:id="9702"/>
      <w:bookmarkEnd w:id="9703"/>
      <w:bookmarkEnd w:id="9704"/>
      <w:r>
        <w:rPr>
          <w:rFonts w:hint="cs"/>
          <w:rtl/>
          <w:lang w:eastAsia="he-IL"/>
        </w:rPr>
        <w:t>עידית, ממש תודה רבה.</w:t>
      </w:r>
      <w:bookmarkStart w:id="9705" w:name="_ETM_Q24_722704"/>
      <w:bookmarkStart w:id="9706" w:name="_ETM_Q24_722774"/>
      <w:bookmarkStart w:id="9707" w:name="_ETM_Q24_721482"/>
      <w:bookmarkStart w:id="9708" w:name="_ETM_Q24_721563"/>
      <w:bookmarkStart w:id="9709" w:name="_ETM_Q24_721674"/>
      <w:bookmarkStart w:id="9710" w:name="_ETM_Q24_721735"/>
      <w:bookmarkEnd w:id="9705"/>
      <w:bookmarkEnd w:id="9706"/>
      <w:bookmarkEnd w:id="9707"/>
      <w:bookmarkEnd w:id="9708"/>
      <w:bookmarkEnd w:id="9709"/>
      <w:bookmarkEnd w:id="9710"/>
      <w:r>
        <w:rPr>
          <w:rFonts w:hint="cs"/>
          <w:rtl/>
          <w:lang w:eastAsia="he-IL"/>
        </w:rPr>
        <w:t xml:space="preserve"> </w:t>
      </w:r>
    </w:p>
    <w:p w:rsidR="006C0212" w:rsidRDefault="006C0212" w:rsidP="00C83302">
      <w:pPr>
        <w:rPr>
          <w:rtl/>
          <w:lang w:eastAsia="he-IL"/>
        </w:rPr>
      </w:pPr>
      <w:bookmarkStart w:id="9711" w:name="_ETM_Q24_718824"/>
      <w:bookmarkStart w:id="9712" w:name="_ETM_Q24_718878"/>
      <w:bookmarkStart w:id="9713" w:name="_ETM_Q24_720852"/>
      <w:bookmarkStart w:id="9714" w:name="_ETM_Q24_720907"/>
      <w:bookmarkEnd w:id="9711"/>
      <w:bookmarkEnd w:id="9712"/>
      <w:bookmarkEnd w:id="9713"/>
      <w:bookmarkEnd w:id="9714"/>
    </w:p>
    <w:p w:rsidR="006C0212" w:rsidRDefault="006C0212" w:rsidP="00C83302">
      <w:pPr>
        <w:pStyle w:val="af5"/>
        <w:keepNext/>
        <w:rPr>
          <w:rtl/>
        </w:rPr>
      </w:pPr>
      <w:bookmarkStart w:id="9715" w:name="ET_interruption_קריאה_16"/>
      <w:r w:rsidRPr="004329AA">
        <w:rPr>
          <w:rStyle w:val="TagStyle"/>
          <w:rtl/>
        </w:rPr>
        <w:t xml:space="preserve"> &lt;&lt; קריאה &gt;&gt; </w:t>
      </w:r>
      <w:r>
        <w:rPr>
          <w:rtl/>
        </w:rPr>
        <w:t>קריאה:</w:t>
      </w:r>
      <w:r w:rsidRPr="004329AA">
        <w:rPr>
          <w:rStyle w:val="TagStyle"/>
          <w:rtl/>
        </w:rPr>
        <w:t xml:space="preserve"> &lt;&lt; קריאה &gt;&gt;</w:t>
      </w:r>
      <w:r>
        <w:rPr>
          <w:rtl/>
        </w:rPr>
        <w:t xml:space="preserve">  </w:t>
      </w:r>
      <w:bookmarkEnd w:id="9715"/>
    </w:p>
    <w:p w:rsidR="006C0212" w:rsidRDefault="006C0212" w:rsidP="009660C8">
      <w:pPr>
        <w:rPr>
          <w:rtl/>
          <w:lang w:eastAsia="he-IL"/>
        </w:rPr>
      </w:pPr>
    </w:p>
    <w:p w:rsidR="006C0212" w:rsidRDefault="006C0212" w:rsidP="00C83302">
      <w:pPr>
        <w:rPr>
          <w:rtl/>
          <w:lang w:eastAsia="he-IL"/>
        </w:rPr>
      </w:pPr>
      <w:bookmarkStart w:id="9716" w:name="_ETM_Q24_721910"/>
      <w:bookmarkStart w:id="9717" w:name="_ETM_Q24_722154"/>
      <w:bookmarkStart w:id="9718" w:name="_ETM_Q24_722229"/>
      <w:bookmarkEnd w:id="9716"/>
      <w:bookmarkEnd w:id="9717"/>
      <w:bookmarkEnd w:id="9718"/>
      <w:r>
        <w:rPr>
          <w:rFonts w:hint="cs"/>
          <w:rtl/>
          <w:lang w:eastAsia="he-IL"/>
        </w:rPr>
        <w:t xml:space="preserve">מה </w:t>
      </w:r>
      <w:r w:rsidR="009660C8">
        <w:rPr>
          <w:rFonts w:hint="cs"/>
          <w:rtl/>
          <w:lang w:eastAsia="he-IL"/>
        </w:rPr>
        <w:t>– – –</w:t>
      </w:r>
    </w:p>
    <w:p w:rsidR="006C0212" w:rsidRPr="004329AA" w:rsidRDefault="006C0212" w:rsidP="00C83302">
      <w:pPr>
        <w:rPr>
          <w:rtl/>
          <w:lang w:eastAsia="he-IL"/>
        </w:rPr>
      </w:pPr>
      <w:bookmarkStart w:id="9719" w:name="_ETM_Q24_718569"/>
      <w:bookmarkStart w:id="9720" w:name="_ETM_Q24_718646"/>
      <w:bookmarkEnd w:id="9719"/>
      <w:bookmarkEnd w:id="9720"/>
    </w:p>
    <w:p w:rsidR="006C0212" w:rsidRDefault="006C0212" w:rsidP="00C83302">
      <w:pPr>
        <w:pStyle w:val="af5"/>
        <w:keepNext/>
        <w:rPr>
          <w:rtl/>
        </w:rPr>
      </w:pPr>
      <w:r w:rsidRPr="004329AA">
        <w:rPr>
          <w:rStyle w:val="TagStyle"/>
          <w:rtl/>
        </w:rPr>
        <w:t xml:space="preserve"> &lt;&lt; קריאה &gt;&gt; </w:t>
      </w:r>
      <w:r>
        <w:rPr>
          <w:rtl/>
        </w:rPr>
        <w:t>קטי קטרין שטרית (הליכוד):</w:t>
      </w:r>
      <w:r w:rsidRPr="004329AA">
        <w:rPr>
          <w:rStyle w:val="TagStyle"/>
          <w:rtl/>
        </w:rPr>
        <w:t xml:space="preserve"> &lt;&lt; קריאה &gt;&gt;</w:t>
      </w:r>
      <w:r>
        <w:rPr>
          <w:rtl/>
        </w:rPr>
        <w:t xml:space="preserve">  </w:t>
      </w:r>
    </w:p>
    <w:p w:rsidR="006C0212" w:rsidRDefault="006C0212" w:rsidP="009660C8">
      <w:pPr>
        <w:rPr>
          <w:rtl/>
          <w:lang w:eastAsia="he-IL"/>
        </w:rPr>
      </w:pPr>
    </w:p>
    <w:p w:rsidR="006C0212" w:rsidRDefault="009660C8" w:rsidP="00C83302">
      <w:pPr>
        <w:rPr>
          <w:rtl/>
          <w:lang w:eastAsia="he-IL"/>
        </w:rPr>
      </w:pPr>
      <w:bookmarkStart w:id="9721" w:name="_ETM_Q24_717238"/>
      <w:bookmarkStart w:id="9722" w:name="_ETM_Q24_718968"/>
      <w:bookmarkStart w:id="9723" w:name="_ETM_Q24_719041"/>
      <w:bookmarkStart w:id="9724" w:name="_ETM_Q24_717480"/>
      <w:bookmarkStart w:id="9725" w:name="_ETM_Q24_717551"/>
      <w:bookmarkEnd w:id="9721"/>
      <w:bookmarkEnd w:id="9722"/>
      <w:bookmarkEnd w:id="9723"/>
      <w:bookmarkEnd w:id="9724"/>
      <w:bookmarkEnd w:id="9725"/>
      <w:r>
        <w:rPr>
          <w:rFonts w:hint="cs"/>
          <w:rtl/>
          <w:lang w:eastAsia="he-IL"/>
        </w:rPr>
        <w:t>– – –</w:t>
      </w:r>
      <w:r w:rsidR="006C0212">
        <w:rPr>
          <w:rFonts w:hint="cs"/>
          <w:rtl/>
          <w:lang w:eastAsia="he-IL"/>
        </w:rPr>
        <w:t xml:space="preserve"> תודה רבה. תודה רבה לך.</w:t>
      </w:r>
    </w:p>
    <w:p w:rsidR="006C0212" w:rsidRDefault="006C0212" w:rsidP="00C83302">
      <w:pPr>
        <w:rPr>
          <w:rtl/>
          <w:lang w:eastAsia="he-IL"/>
        </w:rPr>
      </w:pPr>
      <w:bookmarkStart w:id="9726" w:name="_ETM_Q24_723437"/>
      <w:bookmarkStart w:id="9727" w:name="_ETM_Q24_723504"/>
      <w:bookmarkEnd w:id="9726"/>
      <w:bookmarkEnd w:id="9727"/>
    </w:p>
    <w:p w:rsidR="006C0212" w:rsidRDefault="006C0212" w:rsidP="00C83302">
      <w:pPr>
        <w:pStyle w:val="af6"/>
        <w:keepNext/>
        <w:rPr>
          <w:rtl/>
        </w:rPr>
      </w:pPr>
      <w:bookmarkStart w:id="9728" w:name="_ETM_Q24_723572"/>
      <w:bookmarkStart w:id="9729" w:name="_ETM_Q24_723634"/>
      <w:bookmarkStart w:id="9730" w:name="ET_yor_6244_13"/>
      <w:bookmarkEnd w:id="9728"/>
      <w:bookmarkEnd w:id="9729"/>
      <w:r w:rsidRPr="00587C22">
        <w:rPr>
          <w:rStyle w:val="TagStyle"/>
          <w:rtl/>
        </w:rPr>
        <w:t xml:space="preserve"> &lt;&lt; יור &gt;&gt; </w:t>
      </w:r>
      <w:r>
        <w:rPr>
          <w:rtl/>
        </w:rPr>
        <w:t>היו"ר איתן גינזבורג:</w:t>
      </w:r>
      <w:r w:rsidRPr="00587C22">
        <w:rPr>
          <w:rStyle w:val="TagStyle"/>
          <w:rtl/>
        </w:rPr>
        <w:t xml:space="preserve"> &lt;&lt; יור &gt;&gt;</w:t>
      </w:r>
      <w:r>
        <w:rPr>
          <w:rtl/>
        </w:rPr>
        <w:t xml:space="preserve">  </w:t>
      </w:r>
      <w:bookmarkEnd w:id="9730"/>
    </w:p>
    <w:p w:rsidR="006C0212" w:rsidRDefault="006C0212" w:rsidP="009660C8">
      <w:pPr>
        <w:rPr>
          <w:rtl/>
          <w:lang w:eastAsia="he-IL"/>
        </w:rPr>
      </w:pPr>
    </w:p>
    <w:p w:rsidR="006C0212" w:rsidRDefault="006C0212" w:rsidP="00C83302">
      <w:pPr>
        <w:rPr>
          <w:rtl/>
          <w:lang w:eastAsia="he-IL"/>
        </w:rPr>
      </w:pPr>
      <w:bookmarkStart w:id="9731" w:name="_ETM_Q24_725003"/>
      <w:bookmarkEnd w:id="9731"/>
      <w:r>
        <w:rPr>
          <w:rFonts w:hint="cs"/>
          <w:rtl/>
          <w:lang w:eastAsia="he-IL"/>
        </w:rPr>
        <w:t xml:space="preserve">בבקשה, אדוני. </w:t>
      </w:r>
      <w:bookmarkStart w:id="9732" w:name="_ETM_Q24_726685"/>
      <w:bookmarkEnd w:id="9732"/>
    </w:p>
    <w:p w:rsidR="006C0212" w:rsidRDefault="006C0212" w:rsidP="00C83302">
      <w:pPr>
        <w:rPr>
          <w:rtl/>
          <w:lang w:eastAsia="he-IL"/>
        </w:rPr>
      </w:pPr>
    </w:p>
    <w:p w:rsidR="006C0212" w:rsidRDefault="006C0212" w:rsidP="00C83302">
      <w:pPr>
        <w:pStyle w:val="a4"/>
        <w:keepNext/>
        <w:rPr>
          <w:rtl/>
        </w:rPr>
      </w:pPr>
      <w:bookmarkStart w:id="9733" w:name="TOR_Q25"/>
      <w:bookmarkStart w:id="9734" w:name="ET_speaker_6254_2"/>
      <w:bookmarkEnd w:id="9733"/>
      <w:r w:rsidRPr="00F55384">
        <w:rPr>
          <w:rStyle w:val="TagStyle"/>
          <w:rtl/>
        </w:rPr>
        <w:t xml:space="preserve">&lt;&lt; דובר &gt;&gt; </w:t>
      </w:r>
      <w:bookmarkStart w:id="9735" w:name="_Toc94732997"/>
      <w:bookmarkStart w:id="9736" w:name="_Toc94740221"/>
      <w:r>
        <w:rPr>
          <w:rtl/>
        </w:rPr>
        <w:t>ניר אורבך (יו"ר ועדת הכנסת):</w:t>
      </w:r>
      <w:bookmarkEnd w:id="9735"/>
      <w:bookmarkEnd w:id="9736"/>
      <w:r w:rsidRPr="00F55384">
        <w:rPr>
          <w:rStyle w:val="TagStyle"/>
          <w:rtl/>
        </w:rPr>
        <w:t xml:space="preserve"> &lt;&lt; דובר &gt;&gt;</w:t>
      </w:r>
      <w:r>
        <w:rPr>
          <w:rtl/>
        </w:rPr>
        <w:t xml:space="preserve">  </w:t>
      </w:r>
      <w:bookmarkEnd w:id="9734"/>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אדוני היושב-ראש, חבריי חברי הכנסת, אבקש להודיע </w:t>
      </w:r>
      <w:r w:rsidR="009660C8">
        <w:rPr>
          <w:rFonts w:hint="cs"/>
          <w:rtl/>
          <w:lang w:eastAsia="he-IL"/>
        </w:rPr>
        <w:t>– – –</w:t>
      </w:r>
    </w:p>
    <w:p w:rsidR="006C0212" w:rsidRDefault="006C0212" w:rsidP="00C83302">
      <w:pPr>
        <w:rPr>
          <w:rtl/>
          <w:lang w:eastAsia="he-IL"/>
        </w:rPr>
      </w:pPr>
    </w:p>
    <w:p w:rsidR="006C0212" w:rsidRDefault="006C0212" w:rsidP="00C83302">
      <w:pPr>
        <w:pStyle w:val="af5"/>
        <w:keepNext/>
        <w:rPr>
          <w:rtl/>
        </w:rPr>
      </w:pPr>
      <w:r w:rsidRPr="002A1689">
        <w:rPr>
          <w:rStyle w:val="TagStyle"/>
          <w:rtl/>
        </w:rPr>
        <w:t xml:space="preserve"> &lt;&lt; קריאה &gt;&gt; </w:t>
      </w:r>
      <w:r>
        <w:rPr>
          <w:rtl/>
        </w:rPr>
        <w:t>קטי קטרין שטרית (הליכוד):</w:t>
      </w:r>
      <w:r w:rsidRPr="002A1689">
        <w:rPr>
          <w:rStyle w:val="TagStyle"/>
          <w:rtl/>
        </w:rPr>
        <w:t xml:space="preserve"> &lt;&lt; קריאה &gt;&gt;</w:t>
      </w:r>
      <w:r>
        <w:rPr>
          <w:rtl/>
        </w:rPr>
        <w:t xml:space="preserve">  </w:t>
      </w:r>
    </w:p>
    <w:p w:rsidR="006C0212" w:rsidRDefault="006C0212" w:rsidP="009660C8">
      <w:pPr>
        <w:rPr>
          <w:rtl/>
          <w:lang w:eastAsia="he-IL"/>
        </w:rPr>
      </w:pPr>
    </w:p>
    <w:p w:rsidR="006C0212" w:rsidRDefault="009660C8" w:rsidP="00C83302">
      <w:pPr>
        <w:rPr>
          <w:rtl/>
          <w:lang w:eastAsia="he-IL"/>
        </w:rPr>
      </w:pPr>
      <w:bookmarkStart w:id="9737" w:name="_ETM_Q25_134915"/>
      <w:bookmarkEnd w:id="9737"/>
      <w:r>
        <w:rPr>
          <w:rFonts w:hint="cs"/>
          <w:rtl/>
          <w:lang w:eastAsia="he-IL"/>
        </w:rPr>
        <w:t>– – –</w:t>
      </w:r>
      <w:r w:rsidR="006C0212">
        <w:rPr>
          <w:rFonts w:hint="cs"/>
          <w:rtl/>
          <w:lang w:eastAsia="he-IL"/>
        </w:rPr>
        <w:t xml:space="preserve"> ימינה הצבועים.</w:t>
      </w:r>
      <w:bookmarkStart w:id="9738" w:name="_ETM_Q25_131771"/>
      <w:bookmarkStart w:id="9739" w:name="_ETM_Q25_131866"/>
      <w:bookmarkStart w:id="9740" w:name="_ETM_Q25_135827"/>
      <w:bookmarkStart w:id="9741" w:name="_ETM_Q25_135891"/>
      <w:bookmarkEnd w:id="9738"/>
      <w:bookmarkEnd w:id="9739"/>
      <w:bookmarkEnd w:id="9740"/>
      <w:bookmarkEnd w:id="9741"/>
      <w:r w:rsidR="006C0212">
        <w:rPr>
          <w:rFonts w:hint="cs"/>
          <w:rtl/>
          <w:lang w:eastAsia="he-IL"/>
        </w:rPr>
        <w:t xml:space="preserve"> </w:t>
      </w:r>
    </w:p>
    <w:p w:rsidR="006C0212" w:rsidRDefault="006C0212" w:rsidP="00C83302">
      <w:pPr>
        <w:rPr>
          <w:rtl/>
          <w:lang w:eastAsia="he-IL"/>
        </w:rPr>
      </w:pPr>
    </w:p>
    <w:p w:rsidR="006C0212" w:rsidRDefault="006C0212" w:rsidP="00C83302">
      <w:pPr>
        <w:pStyle w:val="-"/>
        <w:keepNext/>
        <w:rPr>
          <w:rtl/>
        </w:rPr>
      </w:pPr>
      <w:bookmarkStart w:id="9742" w:name="ET_speakercontinue_6254_7"/>
      <w:r w:rsidRPr="002A1689">
        <w:rPr>
          <w:rStyle w:val="TagStyle"/>
          <w:rtl/>
        </w:rPr>
        <w:t xml:space="preserve"> &lt;&lt; דובר_המשך &gt;&gt; </w:t>
      </w:r>
      <w:r>
        <w:rPr>
          <w:rtl/>
        </w:rPr>
        <w:t>ניר אורבך (יו"ר ועדת הכנסת):</w:t>
      </w:r>
      <w:r w:rsidRPr="002A1689">
        <w:rPr>
          <w:rStyle w:val="TagStyle"/>
          <w:rtl/>
        </w:rPr>
        <w:t xml:space="preserve"> &lt;&lt; דובר_המשך &gt;&gt;</w:t>
      </w:r>
      <w:r>
        <w:rPr>
          <w:rtl/>
        </w:rPr>
        <w:t xml:space="preserve">  </w:t>
      </w:r>
      <w:bookmarkEnd w:id="9742"/>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את בטח נוסעת </w:t>
      </w:r>
      <w:r w:rsidR="009660C8">
        <w:rPr>
          <w:rFonts w:hint="cs"/>
          <w:rtl/>
          <w:lang w:eastAsia="he-IL"/>
        </w:rPr>
        <w:t>– – –</w:t>
      </w:r>
    </w:p>
    <w:p w:rsidR="006C0212" w:rsidRDefault="006C0212" w:rsidP="00C83302">
      <w:pPr>
        <w:rPr>
          <w:rtl/>
          <w:lang w:eastAsia="he-IL"/>
        </w:rPr>
      </w:pPr>
      <w:bookmarkStart w:id="9743" w:name="_ETM_Q25_136461"/>
      <w:bookmarkStart w:id="9744" w:name="_ETM_Q25_136554"/>
      <w:bookmarkEnd w:id="9743"/>
      <w:bookmarkEnd w:id="9744"/>
    </w:p>
    <w:p w:rsidR="006C0212" w:rsidRDefault="006C0212" w:rsidP="00C83302">
      <w:pPr>
        <w:pStyle w:val="af5"/>
        <w:keepNext/>
        <w:rPr>
          <w:rtl/>
        </w:rPr>
      </w:pPr>
      <w:r w:rsidRPr="002A1689">
        <w:rPr>
          <w:rStyle w:val="TagStyle"/>
          <w:rtl/>
        </w:rPr>
        <w:t xml:space="preserve"> &lt;&lt; קריאה &gt;&gt; </w:t>
      </w:r>
      <w:r>
        <w:rPr>
          <w:rtl/>
        </w:rPr>
        <w:t>קטי קטרין שטרית (הליכוד):</w:t>
      </w:r>
      <w:r w:rsidRPr="002A1689">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745" w:name="_ETM_Q25_139701"/>
      <w:bookmarkStart w:id="9746" w:name="_ETM_Q25_139949"/>
      <w:bookmarkEnd w:id="9745"/>
      <w:bookmarkEnd w:id="9746"/>
      <w:r>
        <w:rPr>
          <w:rFonts w:hint="cs"/>
          <w:rtl/>
          <w:lang w:eastAsia="he-IL"/>
        </w:rPr>
        <w:t>ני</w:t>
      </w:r>
      <w:bookmarkStart w:id="9747" w:name="_ETM_Q25_140027"/>
      <w:bookmarkEnd w:id="9747"/>
      <w:r>
        <w:rPr>
          <w:rFonts w:hint="cs"/>
          <w:rtl/>
          <w:lang w:eastAsia="he-IL"/>
        </w:rPr>
        <w:t xml:space="preserve">ר, כל זה בשביל כיסא? כמה אתם יכולים להשפיל </w:t>
      </w:r>
      <w:bookmarkStart w:id="9748" w:name="_ETM_Q25_140030"/>
      <w:bookmarkEnd w:id="9748"/>
      <w:r>
        <w:rPr>
          <w:rFonts w:hint="cs"/>
          <w:rtl/>
          <w:lang w:eastAsia="he-IL"/>
        </w:rPr>
        <w:t>את עצמכם?</w:t>
      </w:r>
      <w:bookmarkStart w:id="9749" w:name="_ETM_Q25_138262"/>
      <w:bookmarkEnd w:id="9749"/>
    </w:p>
    <w:p w:rsidR="006C0212" w:rsidRDefault="006C0212" w:rsidP="00C83302">
      <w:pPr>
        <w:rPr>
          <w:rtl/>
          <w:lang w:eastAsia="he-IL"/>
        </w:rPr>
      </w:pPr>
      <w:bookmarkStart w:id="9750" w:name="_ETM_Q25_138355"/>
      <w:bookmarkStart w:id="9751" w:name="_ETM_Q25_138431"/>
      <w:bookmarkStart w:id="9752" w:name="_ETM_Q25_138554"/>
      <w:bookmarkEnd w:id="9750"/>
      <w:bookmarkEnd w:id="9751"/>
      <w:bookmarkEnd w:id="9752"/>
    </w:p>
    <w:p w:rsidR="006C0212" w:rsidRDefault="006C0212" w:rsidP="00C83302">
      <w:pPr>
        <w:pStyle w:val="-"/>
        <w:keepNext/>
        <w:rPr>
          <w:rtl/>
        </w:rPr>
      </w:pPr>
      <w:bookmarkStart w:id="9753" w:name="ET_speakercontinue_6254_9"/>
      <w:r w:rsidRPr="002A1689">
        <w:rPr>
          <w:rStyle w:val="TagStyle"/>
          <w:rtl/>
        </w:rPr>
        <w:t xml:space="preserve"> &lt;&lt; דובר_המשך &gt;&gt; </w:t>
      </w:r>
      <w:r>
        <w:rPr>
          <w:rtl/>
        </w:rPr>
        <w:t>ניר אורבך (יו"ר ועדת הכנסת):</w:t>
      </w:r>
      <w:r w:rsidRPr="002A1689">
        <w:rPr>
          <w:rStyle w:val="TagStyle"/>
          <w:rtl/>
        </w:rPr>
        <w:t xml:space="preserve"> &lt;&lt; דובר_המשך &gt;&gt;</w:t>
      </w:r>
      <w:r>
        <w:rPr>
          <w:rtl/>
        </w:rPr>
        <w:t xml:space="preserve">  </w:t>
      </w:r>
      <w:bookmarkEnd w:id="9753"/>
    </w:p>
    <w:p w:rsidR="006C0212" w:rsidRDefault="006C0212" w:rsidP="009660C8">
      <w:pPr>
        <w:rPr>
          <w:rtl/>
          <w:lang w:eastAsia="he-IL"/>
        </w:rPr>
      </w:pPr>
    </w:p>
    <w:p w:rsidR="006C0212" w:rsidRDefault="006C0212" w:rsidP="00C83302">
      <w:pPr>
        <w:rPr>
          <w:rtl/>
          <w:lang w:eastAsia="he-IL"/>
        </w:rPr>
      </w:pPr>
      <w:bookmarkStart w:id="9754" w:name="_ETM_Q25_141389"/>
      <w:bookmarkEnd w:id="9754"/>
      <w:r>
        <w:rPr>
          <w:rFonts w:hint="cs"/>
          <w:rtl/>
          <w:lang w:eastAsia="he-IL"/>
        </w:rPr>
        <w:t xml:space="preserve">את בטח נוסעת לאביתר עכשיו. את בטח נוסעת לאביתר, נכון? </w:t>
      </w:r>
    </w:p>
    <w:p w:rsidR="006C0212" w:rsidRDefault="006C0212" w:rsidP="00C83302">
      <w:pPr>
        <w:rPr>
          <w:rtl/>
          <w:lang w:eastAsia="he-IL"/>
        </w:rPr>
      </w:pPr>
      <w:bookmarkStart w:id="9755" w:name="_ETM_Q25_141841"/>
      <w:bookmarkStart w:id="9756" w:name="_ETM_Q25_141947"/>
      <w:bookmarkStart w:id="9757" w:name="_ETM_Q25_142105"/>
      <w:bookmarkStart w:id="9758" w:name="_ETM_Q25_142203"/>
      <w:bookmarkStart w:id="9759" w:name="_ETM_Q25_138322"/>
      <w:bookmarkStart w:id="9760" w:name="_ETM_Q25_138373"/>
      <w:bookmarkEnd w:id="9755"/>
      <w:bookmarkEnd w:id="9756"/>
      <w:bookmarkEnd w:id="9757"/>
      <w:bookmarkEnd w:id="9758"/>
      <w:bookmarkEnd w:id="9759"/>
      <w:bookmarkEnd w:id="9760"/>
    </w:p>
    <w:p w:rsidR="006C0212" w:rsidRDefault="006C0212" w:rsidP="00C83302">
      <w:pPr>
        <w:pStyle w:val="af5"/>
        <w:keepNext/>
        <w:rPr>
          <w:rtl/>
        </w:rPr>
      </w:pPr>
      <w:r w:rsidRPr="002A1689">
        <w:rPr>
          <w:rStyle w:val="TagStyle"/>
          <w:rtl/>
        </w:rPr>
        <w:t xml:space="preserve"> &lt;&lt; קריאה &gt;&gt; </w:t>
      </w:r>
      <w:r>
        <w:rPr>
          <w:rtl/>
        </w:rPr>
        <w:t>קטי קטרין שטרית (הליכוד):</w:t>
      </w:r>
      <w:r w:rsidRPr="002A1689">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איבדתם את האידיאולוגיה שלכם. תתביישו לכם. הקרבתם הכול </w:t>
      </w:r>
      <w:r w:rsidR="009660C8">
        <w:rPr>
          <w:rFonts w:hint="cs"/>
          <w:rtl/>
          <w:lang w:eastAsia="he-IL"/>
        </w:rPr>
        <w:t>– – –</w:t>
      </w:r>
    </w:p>
    <w:p w:rsidR="006C0212" w:rsidRDefault="006C0212" w:rsidP="00C83302">
      <w:pPr>
        <w:rPr>
          <w:rtl/>
          <w:lang w:eastAsia="he-IL"/>
        </w:rPr>
      </w:pPr>
      <w:bookmarkStart w:id="9761" w:name="_ETM_Q25_142301"/>
      <w:bookmarkStart w:id="9762" w:name="_ETM_Q25_142394"/>
      <w:bookmarkEnd w:id="9761"/>
      <w:bookmarkEnd w:id="9762"/>
    </w:p>
    <w:p w:rsidR="006C0212" w:rsidRDefault="006C0212" w:rsidP="00C83302">
      <w:pPr>
        <w:pStyle w:val="-"/>
        <w:keepNext/>
        <w:rPr>
          <w:rtl/>
        </w:rPr>
      </w:pPr>
      <w:bookmarkStart w:id="9763" w:name="ET_speakercontinue_6254_11"/>
      <w:r w:rsidRPr="002A1689">
        <w:rPr>
          <w:rStyle w:val="TagStyle"/>
          <w:rtl/>
        </w:rPr>
        <w:t xml:space="preserve"> &lt;&lt; דובר_המשך &gt;&gt; </w:t>
      </w:r>
      <w:r>
        <w:rPr>
          <w:rtl/>
        </w:rPr>
        <w:t>ניר אורבך (יו"ר ועדת הכנסת):</w:t>
      </w:r>
      <w:r w:rsidRPr="002A1689">
        <w:rPr>
          <w:rStyle w:val="TagStyle"/>
          <w:rtl/>
        </w:rPr>
        <w:t xml:space="preserve"> &lt;&lt; דובר_המשך &gt;&gt;</w:t>
      </w:r>
      <w:r>
        <w:rPr>
          <w:rtl/>
        </w:rPr>
        <w:t xml:space="preserve">  </w:t>
      </w:r>
      <w:bookmarkEnd w:id="9763"/>
    </w:p>
    <w:p w:rsidR="006C0212" w:rsidRDefault="006C0212" w:rsidP="009660C8">
      <w:pPr>
        <w:rPr>
          <w:rtl/>
          <w:lang w:eastAsia="he-IL"/>
        </w:rPr>
      </w:pPr>
    </w:p>
    <w:p w:rsidR="006C0212" w:rsidRDefault="006C0212" w:rsidP="00C83302">
      <w:pPr>
        <w:rPr>
          <w:rtl/>
          <w:lang w:eastAsia="he-IL"/>
        </w:rPr>
      </w:pPr>
      <w:bookmarkStart w:id="9764" w:name="_ETM_Q25_144092"/>
      <w:bookmarkEnd w:id="9764"/>
      <w:r>
        <w:rPr>
          <w:rFonts w:hint="cs"/>
          <w:rtl/>
          <w:lang w:eastAsia="he-IL"/>
        </w:rPr>
        <w:t xml:space="preserve">חוץ מלדבר, חוץ </w:t>
      </w:r>
      <w:bookmarkStart w:id="9765" w:name="_ETM_Q25_143936"/>
      <w:bookmarkEnd w:id="9765"/>
      <w:r>
        <w:rPr>
          <w:rFonts w:hint="cs"/>
          <w:rtl/>
          <w:lang w:eastAsia="he-IL"/>
        </w:rPr>
        <w:t xml:space="preserve">מלדבר </w:t>
      </w:r>
      <w:r>
        <w:rPr>
          <w:rtl/>
          <w:lang w:eastAsia="he-IL"/>
        </w:rPr>
        <w:t>–</w:t>
      </w:r>
      <w:r>
        <w:rPr>
          <w:rFonts w:hint="cs"/>
          <w:rtl/>
          <w:lang w:eastAsia="he-IL"/>
        </w:rPr>
        <w:t xml:space="preserve"> מה? את עכשיו בדרך לאביתר, נכון? את </w:t>
      </w:r>
      <w:bookmarkStart w:id="9766" w:name="_ETM_Q25_147571"/>
      <w:bookmarkEnd w:id="9766"/>
      <w:r>
        <w:rPr>
          <w:rFonts w:hint="cs"/>
          <w:rtl/>
          <w:lang w:eastAsia="he-IL"/>
        </w:rPr>
        <w:t>בדרך לאביתר? את יוצאת עכשיו מפה לאביתר?</w:t>
      </w:r>
      <w:bookmarkStart w:id="9767" w:name="_ETM_Q25_148211"/>
      <w:bookmarkEnd w:id="9767"/>
    </w:p>
    <w:p w:rsidR="006C0212" w:rsidRDefault="006C0212" w:rsidP="00C83302">
      <w:pPr>
        <w:rPr>
          <w:rtl/>
          <w:lang w:eastAsia="he-IL"/>
        </w:rPr>
      </w:pPr>
      <w:bookmarkStart w:id="9768" w:name="_ETM_Q25_148297"/>
      <w:bookmarkEnd w:id="9768"/>
    </w:p>
    <w:p w:rsidR="006C0212" w:rsidRDefault="006C0212" w:rsidP="00C83302">
      <w:pPr>
        <w:pStyle w:val="af5"/>
        <w:keepNext/>
        <w:rPr>
          <w:rtl/>
        </w:rPr>
      </w:pPr>
      <w:r w:rsidRPr="002A1689">
        <w:rPr>
          <w:rStyle w:val="TagStyle"/>
          <w:rtl/>
        </w:rPr>
        <w:t xml:space="preserve"> &lt;&lt; קריאה &gt;&gt; </w:t>
      </w:r>
      <w:r>
        <w:rPr>
          <w:rtl/>
        </w:rPr>
        <w:t>קטי קטרין שטרית (הליכוד):</w:t>
      </w:r>
      <w:r w:rsidRPr="002A1689">
        <w:rPr>
          <w:rStyle w:val="TagStyle"/>
          <w:rtl/>
        </w:rPr>
        <w:t xml:space="preserve"> &lt;&lt; קריאה &gt;&gt;</w:t>
      </w:r>
      <w:r>
        <w:rPr>
          <w:rtl/>
        </w:rPr>
        <w:t xml:space="preserve">  </w:t>
      </w:r>
    </w:p>
    <w:p w:rsidR="006C0212" w:rsidRDefault="006C0212" w:rsidP="009660C8">
      <w:pPr>
        <w:rPr>
          <w:rtl/>
          <w:lang w:eastAsia="he-IL"/>
        </w:rPr>
      </w:pPr>
    </w:p>
    <w:p w:rsidR="006C0212" w:rsidRDefault="009660C8" w:rsidP="00C83302">
      <w:pPr>
        <w:rPr>
          <w:rtl/>
          <w:lang w:eastAsia="he-IL"/>
        </w:rPr>
      </w:pPr>
      <w:bookmarkStart w:id="9769" w:name="_ETM_Q25_146162"/>
      <w:bookmarkStart w:id="9770" w:name="_ETM_Q25_146401"/>
      <w:bookmarkStart w:id="9771" w:name="_ETM_Q25_146471"/>
      <w:bookmarkEnd w:id="9769"/>
      <w:bookmarkEnd w:id="9770"/>
      <w:bookmarkEnd w:id="9771"/>
      <w:r>
        <w:rPr>
          <w:rFonts w:hint="cs"/>
          <w:rtl/>
          <w:lang w:eastAsia="he-IL"/>
        </w:rPr>
        <w:t>– – –</w:t>
      </w:r>
      <w:r w:rsidR="006C0212">
        <w:rPr>
          <w:rFonts w:hint="cs"/>
          <w:rtl/>
          <w:lang w:eastAsia="he-IL"/>
        </w:rPr>
        <w:t xml:space="preserve"> והערכים שלכם. תתבייש לך. איך אתה </w:t>
      </w:r>
      <w:bookmarkStart w:id="9772" w:name="_ETM_Q25_154845"/>
      <w:bookmarkEnd w:id="9772"/>
      <w:r w:rsidR="006C0212">
        <w:rPr>
          <w:rFonts w:hint="cs"/>
          <w:rtl/>
          <w:lang w:eastAsia="he-IL"/>
        </w:rPr>
        <w:t>יכול לעמוד כאן?</w:t>
      </w:r>
    </w:p>
    <w:p w:rsidR="006C0212" w:rsidRDefault="006C0212" w:rsidP="00C83302">
      <w:pPr>
        <w:rPr>
          <w:rtl/>
          <w:lang w:eastAsia="he-IL"/>
        </w:rPr>
      </w:pPr>
      <w:bookmarkStart w:id="9773" w:name="_ETM_Q25_152460"/>
      <w:bookmarkEnd w:id="9773"/>
    </w:p>
    <w:p w:rsidR="006C0212" w:rsidRDefault="006C0212" w:rsidP="00C83302">
      <w:pPr>
        <w:pStyle w:val="-"/>
        <w:keepNext/>
        <w:rPr>
          <w:rtl/>
        </w:rPr>
      </w:pPr>
      <w:bookmarkStart w:id="9774" w:name="ET_speakercontinue_6254_13"/>
      <w:r w:rsidRPr="002A1689">
        <w:rPr>
          <w:rStyle w:val="TagStyle"/>
          <w:rtl/>
        </w:rPr>
        <w:t xml:space="preserve"> &lt;&lt; דובר_המשך &gt;&gt; </w:t>
      </w:r>
      <w:r>
        <w:rPr>
          <w:rtl/>
        </w:rPr>
        <w:t>ניר אורבך (יו"ר ועדת הכנסת):</w:t>
      </w:r>
      <w:r w:rsidRPr="002A1689">
        <w:rPr>
          <w:rStyle w:val="TagStyle"/>
          <w:rtl/>
        </w:rPr>
        <w:t xml:space="preserve"> &lt;&lt; דובר_המשך &gt;&gt;</w:t>
      </w:r>
      <w:r>
        <w:rPr>
          <w:rtl/>
        </w:rPr>
        <w:t xml:space="preserve">  </w:t>
      </w:r>
      <w:bookmarkEnd w:id="9774"/>
    </w:p>
    <w:p w:rsidR="006C0212" w:rsidRDefault="006C0212" w:rsidP="009660C8">
      <w:pPr>
        <w:rPr>
          <w:rtl/>
          <w:lang w:eastAsia="he-IL"/>
        </w:rPr>
      </w:pPr>
    </w:p>
    <w:p w:rsidR="006C0212" w:rsidRDefault="006C0212" w:rsidP="00C83302">
      <w:pPr>
        <w:rPr>
          <w:rtl/>
          <w:lang w:eastAsia="he-IL"/>
        </w:rPr>
      </w:pPr>
      <w:bookmarkStart w:id="9775" w:name="_ETM_Q25_150449"/>
      <w:bookmarkEnd w:id="9775"/>
      <w:r>
        <w:rPr>
          <w:rFonts w:hint="cs"/>
          <w:rtl/>
          <w:lang w:eastAsia="he-IL"/>
        </w:rPr>
        <w:t>אני אתבייש? מה, רק לדבר?</w:t>
      </w:r>
      <w:bookmarkStart w:id="9776" w:name="_ETM_Q25_151709"/>
      <w:bookmarkEnd w:id="9776"/>
    </w:p>
    <w:p w:rsidR="006C0212" w:rsidRDefault="006C0212" w:rsidP="00C83302">
      <w:pPr>
        <w:rPr>
          <w:rtl/>
          <w:lang w:eastAsia="he-IL"/>
        </w:rPr>
      </w:pPr>
      <w:bookmarkStart w:id="9777" w:name="_ETM_Q25_151800"/>
      <w:bookmarkEnd w:id="9777"/>
    </w:p>
    <w:p w:rsidR="006C0212" w:rsidRDefault="006C0212" w:rsidP="00C83302">
      <w:pPr>
        <w:pStyle w:val="af5"/>
        <w:keepNext/>
        <w:rPr>
          <w:rtl/>
        </w:rPr>
      </w:pPr>
      <w:bookmarkStart w:id="9778" w:name="ET_interruption_5807_14"/>
      <w:r w:rsidRPr="002A1689">
        <w:rPr>
          <w:rStyle w:val="TagStyle"/>
          <w:rtl/>
        </w:rPr>
        <w:t xml:space="preserve"> &lt;&lt; קריאה &gt;&gt; </w:t>
      </w:r>
      <w:r>
        <w:rPr>
          <w:rtl/>
        </w:rPr>
        <w:t>קטי קטרין שטרית (הליכוד):</w:t>
      </w:r>
      <w:r w:rsidRPr="002A1689">
        <w:rPr>
          <w:rStyle w:val="TagStyle"/>
          <w:rtl/>
        </w:rPr>
        <w:t xml:space="preserve"> &lt;&lt; קריאה &gt;&gt;</w:t>
      </w:r>
      <w:r>
        <w:rPr>
          <w:rtl/>
        </w:rPr>
        <w:t xml:space="preserve">  </w:t>
      </w:r>
      <w:bookmarkEnd w:id="9778"/>
    </w:p>
    <w:p w:rsidR="006C0212" w:rsidRDefault="006C0212" w:rsidP="009660C8">
      <w:pPr>
        <w:rPr>
          <w:rtl/>
          <w:lang w:eastAsia="he-IL"/>
        </w:rPr>
      </w:pPr>
    </w:p>
    <w:p w:rsidR="006C0212" w:rsidRDefault="006C0212" w:rsidP="00C83302">
      <w:pPr>
        <w:rPr>
          <w:rtl/>
          <w:lang w:eastAsia="he-IL"/>
        </w:rPr>
      </w:pPr>
      <w:bookmarkStart w:id="9779" w:name="_ETM_Q25_154455"/>
      <w:bookmarkEnd w:id="9779"/>
      <w:r>
        <w:rPr>
          <w:rFonts w:hint="cs"/>
          <w:rtl/>
          <w:lang w:eastAsia="he-IL"/>
        </w:rPr>
        <w:t>ז</w:t>
      </w:r>
      <w:bookmarkStart w:id="9780" w:name="_ETM_Q25_154695"/>
      <w:bookmarkEnd w:id="9780"/>
      <w:r>
        <w:rPr>
          <w:rFonts w:hint="cs"/>
          <w:rtl/>
          <w:lang w:eastAsia="he-IL"/>
        </w:rPr>
        <w:t>ה</w:t>
      </w:r>
      <w:bookmarkStart w:id="9781" w:name="_ETM_Q25_154786"/>
      <w:bookmarkEnd w:id="9781"/>
      <w:r>
        <w:rPr>
          <w:rFonts w:hint="cs"/>
          <w:rtl/>
          <w:lang w:eastAsia="he-IL"/>
        </w:rPr>
        <w:t xml:space="preserve"> חוק של אילת </w:t>
      </w:r>
      <w:bookmarkStart w:id="9782" w:name="_ETM_Q25_158383"/>
      <w:bookmarkEnd w:id="9782"/>
      <w:r>
        <w:rPr>
          <w:rFonts w:hint="cs"/>
          <w:rtl/>
          <w:lang w:eastAsia="he-IL"/>
        </w:rPr>
        <w:t xml:space="preserve">שקד </w:t>
      </w:r>
      <w:r w:rsidR="009660C8">
        <w:rPr>
          <w:rFonts w:hint="cs"/>
          <w:rtl/>
          <w:lang w:eastAsia="he-IL"/>
        </w:rPr>
        <w:t>– – –</w:t>
      </w:r>
    </w:p>
    <w:p w:rsidR="006C0212" w:rsidRDefault="006C0212" w:rsidP="00C83302">
      <w:pPr>
        <w:rPr>
          <w:rtl/>
          <w:lang w:eastAsia="he-IL"/>
        </w:rPr>
      </w:pPr>
      <w:bookmarkStart w:id="9783" w:name="_ETM_Q25_156786"/>
      <w:bookmarkStart w:id="9784" w:name="_ETM_Q25_156903"/>
      <w:bookmarkEnd w:id="9783"/>
      <w:bookmarkEnd w:id="9784"/>
    </w:p>
    <w:p w:rsidR="006C0212" w:rsidRDefault="006C0212" w:rsidP="00C83302">
      <w:pPr>
        <w:pStyle w:val="af6"/>
        <w:keepNext/>
        <w:rPr>
          <w:rtl/>
        </w:rPr>
      </w:pPr>
      <w:bookmarkStart w:id="9785" w:name="ET_yor_6244_15"/>
      <w:r w:rsidRPr="00715861">
        <w:rPr>
          <w:rStyle w:val="TagStyle"/>
          <w:rtl/>
        </w:rPr>
        <w:t xml:space="preserve"> &lt;&lt; יור &gt;&gt; </w:t>
      </w:r>
      <w:r>
        <w:rPr>
          <w:rtl/>
        </w:rPr>
        <w:t>היו"ר איתן גינזבורג:</w:t>
      </w:r>
      <w:r w:rsidRPr="00715861">
        <w:rPr>
          <w:rStyle w:val="TagStyle"/>
          <w:rtl/>
        </w:rPr>
        <w:t xml:space="preserve"> &lt;&lt; יור &gt;&gt;</w:t>
      </w:r>
      <w:r>
        <w:rPr>
          <w:rtl/>
        </w:rPr>
        <w:t xml:space="preserve">  </w:t>
      </w:r>
      <w:bookmarkEnd w:id="9785"/>
    </w:p>
    <w:p w:rsidR="006C0212" w:rsidRDefault="006C0212" w:rsidP="009660C8">
      <w:pPr>
        <w:rPr>
          <w:rtl/>
          <w:lang w:eastAsia="he-IL"/>
        </w:rPr>
      </w:pPr>
    </w:p>
    <w:p w:rsidR="006C0212" w:rsidRDefault="006C0212" w:rsidP="00C83302">
      <w:pPr>
        <w:rPr>
          <w:rtl/>
          <w:lang w:eastAsia="he-IL"/>
        </w:rPr>
      </w:pPr>
      <w:bookmarkStart w:id="9786" w:name="_ETM_Q25_157337"/>
      <w:bookmarkEnd w:id="9786"/>
      <w:r>
        <w:rPr>
          <w:rFonts w:hint="cs"/>
          <w:rtl/>
          <w:lang w:eastAsia="he-IL"/>
        </w:rPr>
        <w:t xml:space="preserve">תודה, חברת הכנסת שטרית. תודה. </w:t>
      </w:r>
    </w:p>
    <w:p w:rsidR="006C0212" w:rsidRDefault="006C0212" w:rsidP="00C83302">
      <w:pPr>
        <w:rPr>
          <w:rtl/>
          <w:lang w:eastAsia="he-IL"/>
        </w:rPr>
      </w:pPr>
      <w:bookmarkStart w:id="9787" w:name="_ETM_Q25_155779"/>
      <w:bookmarkStart w:id="9788" w:name="_ETM_Q25_155889"/>
      <w:bookmarkEnd w:id="9787"/>
      <w:bookmarkEnd w:id="9788"/>
    </w:p>
    <w:p w:rsidR="006C0212" w:rsidRDefault="006C0212" w:rsidP="00C83302">
      <w:pPr>
        <w:pStyle w:val="-"/>
        <w:keepNext/>
        <w:rPr>
          <w:rtl/>
        </w:rPr>
      </w:pPr>
      <w:bookmarkStart w:id="9789" w:name="ET_speakercontinue_6254_16"/>
      <w:r w:rsidRPr="00715861">
        <w:rPr>
          <w:rStyle w:val="TagStyle"/>
          <w:rtl/>
        </w:rPr>
        <w:t xml:space="preserve"> &lt;&lt; דובר_המשך &gt;&gt; </w:t>
      </w:r>
      <w:r>
        <w:rPr>
          <w:rtl/>
        </w:rPr>
        <w:t>ניר אורבך (יו"ר ועדת הכנסת):</w:t>
      </w:r>
      <w:r w:rsidRPr="00715861">
        <w:rPr>
          <w:rStyle w:val="TagStyle"/>
          <w:rtl/>
        </w:rPr>
        <w:t xml:space="preserve"> &lt;&lt; דובר_המשך &gt;&gt;</w:t>
      </w:r>
      <w:r>
        <w:rPr>
          <w:rtl/>
        </w:rPr>
        <w:t xml:space="preserve">  </w:t>
      </w:r>
      <w:bookmarkEnd w:id="9789"/>
    </w:p>
    <w:p w:rsidR="006C0212" w:rsidRDefault="006C0212" w:rsidP="009660C8">
      <w:pPr>
        <w:rPr>
          <w:rtl/>
          <w:lang w:eastAsia="he-IL"/>
        </w:rPr>
      </w:pPr>
    </w:p>
    <w:p w:rsidR="006C0212" w:rsidRDefault="006C0212" w:rsidP="00C83302">
      <w:pPr>
        <w:rPr>
          <w:rtl/>
          <w:lang w:eastAsia="he-IL"/>
        </w:rPr>
      </w:pPr>
      <w:bookmarkStart w:id="9790" w:name="_ETM_Q25_158762"/>
      <w:bookmarkEnd w:id="9790"/>
      <w:r>
        <w:rPr>
          <w:rFonts w:hint="cs"/>
          <w:rtl/>
          <w:lang w:eastAsia="he-IL"/>
        </w:rPr>
        <w:t xml:space="preserve">אם לא הייתי מבין את הציניות </w:t>
      </w:r>
      <w:r w:rsidR="009660C8">
        <w:rPr>
          <w:rFonts w:hint="cs"/>
          <w:rtl/>
          <w:lang w:eastAsia="he-IL"/>
        </w:rPr>
        <w:t>– – –</w:t>
      </w:r>
    </w:p>
    <w:p w:rsidR="006C0212" w:rsidRDefault="006C0212" w:rsidP="00C83302">
      <w:pPr>
        <w:rPr>
          <w:rtl/>
          <w:lang w:eastAsia="he-IL"/>
        </w:rPr>
      </w:pPr>
      <w:bookmarkStart w:id="9791" w:name="_ETM_Q25_158630"/>
      <w:bookmarkStart w:id="9792" w:name="_ETM_Q25_158771"/>
      <w:bookmarkEnd w:id="9791"/>
      <w:bookmarkEnd w:id="9792"/>
    </w:p>
    <w:p w:rsidR="006C0212" w:rsidRDefault="006C0212" w:rsidP="00C83302">
      <w:pPr>
        <w:pStyle w:val="af5"/>
        <w:keepNext/>
        <w:rPr>
          <w:rtl/>
        </w:rPr>
      </w:pPr>
      <w:bookmarkStart w:id="9793" w:name="ET_interruption_5807_17"/>
      <w:r w:rsidRPr="00715861">
        <w:rPr>
          <w:rStyle w:val="TagStyle"/>
          <w:rtl/>
        </w:rPr>
        <w:t xml:space="preserve"> &lt;&lt; קריאה &gt;&gt; </w:t>
      </w:r>
      <w:r>
        <w:rPr>
          <w:rtl/>
        </w:rPr>
        <w:t>קטי קטרין שטרית (הליכוד):</w:t>
      </w:r>
      <w:r w:rsidRPr="00715861">
        <w:rPr>
          <w:rStyle w:val="TagStyle"/>
          <w:rtl/>
        </w:rPr>
        <w:t xml:space="preserve"> &lt;&lt; קריאה &gt;&gt;</w:t>
      </w:r>
      <w:r>
        <w:rPr>
          <w:rtl/>
        </w:rPr>
        <w:t xml:space="preserve">  </w:t>
      </w:r>
      <w:bookmarkEnd w:id="9793"/>
    </w:p>
    <w:p w:rsidR="006C0212" w:rsidRDefault="006C0212" w:rsidP="009660C8">
      <w:pPr>
        <w:rPr>
          <w:rtl/>
          <w:lang w:eastAsia="he-IL"/>
        </w:rPr>
      </w:pPr>
    </w:p>
    <w:p w:rsidR="006C0212" w:rsidRDefault="006C0212" w:rsidP="00C83302">
      <w:pPr>
        <w:rPr>
          <w:rtl/>
          <w:lang w:eastAsia="he-IL"/>
        </w:rPr>
      </w:pPr>
      <w:bookmarkStart w:id="9794" w:name="_ETM_Q25_159737"/>
      <w:bookmarkStart w:id="9795" w:name="_ETM_Q25_159984"/>
      <w:bookmarkStart w:id="9796" w:name="_ETM_Q25_160061"/>
      <w:bookmarkEnd w:id="9794"/>
      <w:bookmarkEnd w:id="9795"/>
      <w:bookmarkEnd w:id="9796"/>
      <w:r>
        <w:rPr>
          <w:rFonts w:hint="cs"/>
          <w:rtl/>
          <w:lang w:eastAsia="he-IL"/>
        </w:rPr>
        <w:t xml:space="preserve">איבדתם את זה </w:t>
      </w:r>
      <w:r w:rsidR="009660C8">
        <w:rPr>
          <w:rFonts w:hint="cs"/>
          <w:rtl/>
          <w:lang w:eastAsia="he-IL"/>
        </w:rPr>
        <w:t>– – –</w:t>
      </w:r>
    </w:p>
    <w:p w:rsidR="006C0212" w:rsidRDefault="006C0212" w:rsidP="00C83302">
      <w:pPr>
        <w:rPr>
          <w:rtl/>
          <w:lang w:eastAsia="he-IL"/>
        </w:rPr>
      </w:pPr>
      <w:bookmarkStart w:id="9797" w:name="_ETM_Q25_160246"/>
      <w:bookmarkStart w:id="9798" w:name="_ETM_Q25_160348"/>
      <w:bookmarkEnd w:id="9797"/>
      <w:bookmarkEnd w:id="9798"/>
    </w:p>
    <w:p w:rsidR="006C0212" w:rsidRDefault="006C0212" w:rsidP="00C83302">
      <w:pPr>
        <w:pStyle w:val="-"/>
        <w:keepNext/>
        <w:rPr>
          <w:rtl/>
        </w:rPr>
      </w:pPr>
      <w:bookmarkStart w:id="9799" w:name="ET_speakercontinue_6254_18"/>
      <w:r w:rsidRPr="00715861">
        <w:rPr>
          <w:rStyle w:val="TagStyle"/>
          <w:rtl/>
        </w:rPr>
        <w:t xml:space="preserve"> &lt;&lt; דובר_המשך &gt;&gt; </w:t>
      </w:r>
      <w:r>
        <w:rPr>
          <w:rtl/>
        </w:rPr>
        <w:t>ניר אורבך (יו"ר ועדת הכנסת):</w:t>
      </w:r>
      <w:r w:rsidRPr="00715861">
        <w:rPr>
          <w:rStyle w:val="TagStyle"/>
          <w:rtl/>
        </w:rPr>
        <w:t xml:space="preserve"> &lt;&lt; דובר_המשך &gt;&gt;</w:t>
      </w:r>
      <w:r>
        <w:rPr>
          <w:rtl/>
        </w:rPr>
        <w:t xml:space="preserve">  </w:t>
      </w:r>
      <w:bookmarkEnd w:id="9799"/>
    </w:p>
    <w:p w:rsidR="006C0212" w:rsidRDefault="006C0212" w:rsidP="009660C8">
      <w:pPr>
        <w:rPr>
          <w:rtl/>
          <w:lang w:eastAsia="he-IL"/>
        </w:rPr>
      </w:pPr>
    </w:p>
    <w:p w:rsidR="006C0212" w:rsidRDefault="006C0212" w:rsidP="00C83302">
      <w:pPr>
        <w:rPr>
          <w:rtl/>
          <w:lang w:eastAsia="he-IL"/>
        </w:rPr>
      </w:pPr>
      <w:bookmarkStart w:id="9800" w:name="_ETM_Q25_162373"/>
      <w:bookmarkEnd w:id="9800"/>
      <w:r>
        <w:rPr>
          <w:rFonts w:hint="cs"/>
          <w:rtl/>
          <w:lang w:eastAsia="he-IL"/>
        </w:rPr>
        <w:t xml:space="preserve">אם לא הייתי מכיר את </w:t>
      </w:r>
      <w:bookmarkStart w:id="9801" w:name="_ETM_Q25_159299"/>
      <w:bookmarkEnd w:id="9801"/>
      <w:r>
        <w:rPr>
          <w:rFonts w:hint="cs"/>
          <w:rtl/>
          <w:lang w:eastAsia="he-IL"/>
        </w:rPr>
        <w:t xml:space="preserve">הציניות זה היה </w:t>
      </w:r>
      <w:r w:rsidR="009660C8">
        <w:rPr>
          <w:rFonts w:hint="cs"/>
          <w:rtl/>
          <w:lang w:eastAsia="he-IL"/>
        </w:rPr>
        <w:t>– – –</w:t>
      </w:r>
    </w:p>
    <w:p w:rsidR="006C0212" w:rsidRDefault="006C0212" w:rsidP="00C83302">
      <w:pPr>
        <w:rPr>
          <w:rtl/>
          <w:lang w:eastAsia="he-IL"/>
        </w:rPr>
      </w:pPr>
      <w:bookmarkStart w:id="9802" w:name="_ETM_Q25_161606"/>
      <w:bookmarkStart w:id="9803" w:name="_ETM_Q25_161692"/>
      <w:bookmarkEnd w:id="9802"/>
      <w:bookmarkEnd w:id="9803"/>
    </w:p>
    <w:p w:rsidR="006C0212" w:rsidRDefault="006C0212" w:rsidP="00C83302">
      <w:pPr>
        <w:pStyle w:val="af5"/>
        <w:keepNext/>
        <w:rPr>
          <w:rtl/>
        </w:rPr>
      </w:pPr>
      <w:r w:rsidRPr="00715861">
        <w:rPr>
          <w:rStyle w:val="TagStyle"/>
          <w:rtl/>
        </w:rPr>
        <w:t xml:space="preserve"> &lt;&lt; קריאה &gt;&gt; </w:t>
      </w:r>
      <w:r>
        <w:rPr>
          <w:rtl/>
        </w:rPr>
        <w:t>קטי קטרין שטרית (הליכוד):</w:t>
      </w:r>
      <w:r w:rsidRPr="00715861">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804" w:name="_ETM_Q25_164314"/>
      <w:bookmarkStart w:id="9805" w:name="_ETM_Q25_164555"/>
      <w:bookmarkEnd w:id="9804"/>
      <w:bookmarkEnd w:id="9805"/>
      <w:r>
        <w:rPr>
          <w:rFonts w:hint="cs"/>
          <w:rtl/>
          <w:lang w:eastAsia="he-IL"/>
        </w:rPr>
        <w:t>א</w:t>
      </w:r>
      <w:bookmarkStart w:id="9806" w:name="_ETM_Q25_164643"/>
      <w:bookmarkEnd w:id="9806"/>
      <w:r>
        <w:rPr>
          <w:rFonts w:hint="cs"/>
          <w:rtl/>
          <w:lang w:eastAsia="he-IL"/>
        </w:rPr>
        <w:t xml:space="preserve">יבדתם את זה. </w:t>
      </w:r>
      <w:bookmarkStart w:id="9807" w:name="_ETM_Q25_162491"/>
      <w:bookmarkEnd w:id="9807"/>
      <w:r>
        <w:rPr>
          <w:rFonts w:hint="cs"/>
          <w:rtl/>
          <w:lang w:eastAsia="he-IL"/>
        </w:rPr>
        <w:t xml:space="preserve">לא נסלח לכם. עם ישראל לא יסלח. </w:t>
      </w:r>
    </w:p>
    <w:p w:rsidR="006C0212" w:rsidRDefault="006C0212" w:rsidP="00C83302">
      <w:pPr>
        <w:rPr>
          <w:rtl/>
          <w:lang w:eastAsia="he-IL"/>
        </w:rPr>
      </w:pPr>
      <w:bookmarkStart w:id="9808" w:name="_ETM_Q25_163943"/>
      <w:bookmarkStart w:id="9809" w:name="_ETM_Q25_164048"/>
      <w:bookmarkEnd w:id="9808"/>
      <w:bookmarkEnd w:id="9809"/>
    </w:p>
    <w:p w:rsidR="006C0212" w:rsidRDefault="006C0212" w:rsidP="00C83302">
      <w:pPr>
        <w:pStyle w:val="af6"/>
        <w:keepNext/>
        <w:rPr>
          <w:rtl/>
        </w:rPr>
      </w:pPr>
      <w:bookmarkStart w:id="9810" w:name="ET_yor_6244_20"/>
      <w:r w:rsidRPr="00715861">
        <w:rPr>
          <w:rStyle w:val="TagStyle"/>
          <w:rtl/>
        </w:rPr>
        <w:t xml:space="preserve"> &lt;&lt; יור &gt;&gt; </w:t>
      </w:r>
      <w:r>
        <w:rPr>
          <w:rtl/>
        </w:rPr>
        <w:t>היו"ר איתן גינזבורג:</w:t>
      </w:r>
      <w:r w:rsidRPr="00715861">
        <w:rPr>
          <w:rStyle w:val="TagStyle"/>
          <w:rtl/>
        </w:rPr>
        <w:t xml:space="preserve"> &lt;&lt; יור &gt;&gt;</w:t>
      </w:r>
      <w:r>
        <w:rPr>
          <w:rtl/>
        </w:rPr>
        <w:t xml:space="preserve">  </w:t>
      </w:r>
      <w:bookmarkEnd w:id="9810"/>
    </w:p>
    <w:p w:rsidR="006C0212" w:rsidRDefault="006C0212" w:rsidP="009660C8">
      <w:pPr>
        <w:rPr>
          <w:rtl/>
          <w:lang w:eastAsia="he-IL"/>
        </w:rPr>
      </w:pPr>
    </w:p>
    <w:p w:rsidR="006C0212" w:rsidRDefault="006C0212" w:rsidP="00C83302">
      <w:pPr>
        <w:rPr>
          <w:rtl/>
          <w:lang w:eastAsia="he-IL"/>
        </w:rPr>
      </w:pPr>
      <w:bookmarkStart w:id="9811" w:name="_ETM_Q25_162008"/>
      <w:bookmarkEnd w:id="9811"/>
      <w:r>
        <w:rPr>
          <w:rFonts w:hint="cs"/>
          <w:rtl/>
          <w:lang w:eastAsia="he-IL"/>
        </w:rPr>
        <w:t>תודה</w:t>
      </w:r>
      <w:bookmarkStart w:id="9812" w:name="_ETM_Q25_165319"/>
      <w:bookmarkEnd w:id="9812"/>
      <w:r>
        <w:rPr>
          <w:rFonts w:hint="cs"/>
          <w:rtl/>
          <w:lang w:eastAsia="he-IL"/>
        </w:rPr>
        <w:t xml:space="preserve">. חבר הכנסת אורבך, חברת הכנסת שטרית, </w:t>
      </w:r>
      <w:bookmarkStart w:id="9813" w:name="_ETM_Q25_167548"/>
      <w:bookmarkEnd w:id="9813"/>
      <w:r>
        <w:rPr>
          <w:rFonts w:hint="cs"/>
          <w:rtl/>
          <w:lang w:eastAsia="he-IL"/>
        </w:rPr>
        <w:t xml:space="preserve">תודה רבה. </w:t>
      </w:r>
    </w:p>
    <w:p w:rsidR="006C0212" w:rsidRDefault="006C0212" w:rsidP="00C83302">
      <w:pPr>
        <w:rPr>
          <w:rtl/>
          <w:lang w:eastAsia="he-IL"/>
        </w:rPr>
      </w:pPr>
      <w:bookmarkStart w:id="9814" w:name="_ETM_Q25_165683"/>
      <w:bookmarkStart w:id="9815" w:name="_ETM_Q25_165795"/>
      <w:bookmarkEnd w:id="9814"/>
      <w:bookmarkEnd w:id="9815"/>
    </w:p>
    <w:p w:rsidR="006C0212" w:rsidRDefault="006C0212" w:rsidP="00C83302">
      <w:pPr>
        <w:pStyle w:val="af5"/>
        <w:keepNext/>
        <w:rPr>
          <w:rtl/>
        </w:rPr>
      </w:pPr>
      <w:bookmarkStart w:id="9816" w:name="ET_interruption_5807_21"/>
      <w:r w:rsidRPr="00715861">
        <w:rPr>
          <w:rStyle w:val="TagStyle"/>
          <w:rtl/>
        </w:rPr>
        <w:t xml:space="preserve"> &lt;&lt; קריאה &gt;&gt; </w:t>
      </w:r>
      <w:r>
        <w:rPr>
          <w:rtl/>
        </w:rPr>
        <w:t>קטי קטרין שטרית (הליכוד):</w:t>
      </w:r>
      <w:r w:rsidRPr="00715861">
        <w:rPr>
          <w:rStyle w:val="TagStyle"/>
          <w:rtl/>
        </w:rPr>
        <w:t xml:space="preserve"> &lt;&lt; קריאה &gt;&gt;</w:t>
      </w:r>
      <w:r>
        <w:rPr>
          <w:rtl/>
        </w:rPr>
        <w:t xml:space="preserve">  </w:t>
      </w:r>
      <w:bookmarkEnd w:id="9816"/>
    </w:p>
    <w:p w:rsidR="006C0212" w:rsidRDefault="006C0212" w:rsidP="009660C8">
      <w:pPr>
        <w:rPr>
          <w:rtl/>
          <w:lang w:eastAsia="he-IL"/>
        </w:rPr>
      </w:pPr>
    </w:p>
    <w:p w:rsidR="006C0212" w:rsidRDefault="006C0212" w:rsidP="00C83302">
      <w:pPr>
        <w:rPr>
          <w:rtl/>
          <w:lang w:eastAsia="he-IL"/>
        </w:rPr>
      </w:pPr>
      <w:bookmarkStart w:id="9817" w:name="_ETM_Q25_166893"/>
      <w:bookmarkStart w:id="9818" w:name="_ETM_Q25_167134"/>
      <w:bookmarkStart w:id="9819" w:name="_ETM_Q25_167209"/>
      <w:bookmarkEnd w:id="9817"/>
      <w:bookmarkEnd w:id="9818"/>
      <w:bookmarkEnd w:id="9819"/>
      <w:r>
        <w:rPr>
          <w:rFonts w:hint="cs"/>
          <w:rtl/>
          <w:lang w:eastAsia="he-IL"/>
        </w:rPr>
        <w:t xml:space="preserve">נבלים, נוכלים </w:t>
      </w:r>
      <w:r w:rsidR="009660C8">
        <w:rPr>
          <w:rFonts w:hint="cs"/>
          <w:rtl/>
          <w:lang w:eastAsia="he-IL"/>
        </w:rPr>
        <w:t>– – –</w:t>
      </w:r>
    </w:p>
    <w:p w:rsidR="006C0212" w:rsidRDefault="006C0212" w:rsidP="00C83302">
      <w:pPr>
        <w:rPr>
          <w:rtl/>
          <w:lang w:eastAsia="he-IL"/>
        </w:rPr>
      </w:pPr>
      <w:bookmarkStart w:id="9820" w:name="_ETM_Q25_168895"/>
      <w:bookmarkStart w:id="9821" w:name="_ETM_Q25_169009"/>
      <w:bookmarkEnd w:id="9820"/>
      <w:bookmarkEnd w:id="9821"/>
    </w:p>
    <w:p w:rsidR="006C0212" w:rsidRDefault="006C0212" w:rsidP="00C83302">
      <w:pPr>
        <w:pStyle w:val="-"/>
        <w:keepNext/>
        <w:rPr>
          <w:rtl/>
        </w:rPr>
      </w:pPr>
      <w:bookmarkStart w:id="9822" w:name="ET_speakercontinue_6254_22"/>
      <w:r w:rsidRPr="00715861">
        <w:rPr>
          <w:rStyle w:val="TagStyle"/>
          <w:rtl/>
        </w:rPr>
        <w:t xml:space="preserve"> &lt;&lt; דובר_המשך &gt;&gt; </w:t>
      </w:r>
      <w:r>
        <w:rPr>
          <w:rtl/>
        </w:rPr>
        <w:t>ניר אורבך (יו"ר ועדת הכנסת):</w:t>
      </w:r>
      <w:r w:rsidRPr="00715861">
        <w:rPr>
          <w:rStyle w:val="TagStyle"/>
          <w:rtl/>
        </w:rPr>
        <w:t xml:space="preserve"> &lt;&lt; דובר_המשך &gt;&gt;</w:t>
      </w:r>
      <w:r>
        <w:rPr>
          <w:rtl/>
        </w:rPr>
        <w:t xml:space="preserve">  </w:t>
      </w:r>
      <w:bookmarkEnd w:id="9822"/>
    </w:p>
    <w:p w:rsidR="006C0212" w:rsidRDefault="006C0212" w:rsidP="009660C8">
      <w:pPr>
        <w:rPr>
          <w:rtl/>
          <w:lang w:eastAsia="he-IL"/>
        </w:rPr>
      </w:pPr>
    </w:p>
    <w:p w:rsidR="006C0212" w:rsidRDefault="006C0212" w:rsidP="00C83302">
      <w:pPr>
        <w:rPr>
          <w:rtl/>
          <w:lang w:eastAsia="he-IL"/>
        </w:rPr>
      </w:pPr>
      <w:r>
        <w:rPr>
          <w:rFonts w:hint="cs"/>
          <w:rtl/>
          <w:lang w:eastAsia="he-IL"/>
        </w:rPr>
        <w:t>אדוני היושב-ראש, חבריי</w:t>
      </w:r>
      <w:bookmarkStart w:id="9823" w:name="_ETM_Q25_167900"/>
      <w:bookmarkEnd w:id="9823"/>
      <w:r>
        <w:rPr>
          <w:rFonts w:hint="cs"/>
          <w:rtl/>
          <w:lang w:eastAsia="he-IL"/>
        </w:rPr>
        <w:t xml:space="preserve"> חברי הכנסת, אבקש להודיע כי חברת הכנסת אימאן ח'טיב יאסין </w:t>
      </w:r>
      <w:bookmarkStart w:id="9824" w:name="_ETM_Q25_170903"/>
      <w:bookmarkEnd w:id="9824"/>
      <w:r>
        <w:rPr>
          <w:rFonts w:hint="cs"/>
          <w:rtl/>
          <w:lang w:eastAsia="he-IL"/>
        </w:rPr>
        <w:t xml:space="preserve">תכהן כחברה בוועדה המיוחדת לזכויות הילד מטעם סיעת </w:t>
      </w:r>
      <w:bookmarkStart w:id="9825" w:name="_ETM_Q25_175012"/>
      <w:bookmarkEnd w:id="9825"/>
      <w:r>
        <w:rPr>
          <w:rFonts w:hint="cs"/>
          <w:rtl/>
          <w:lang w:eastAsia="he-IL"/>
        </w:rPr>
        <w:t xml:space="preserve">רע"מ. תודה רבה לכם. </w:t>
      </w:r>
    </w:p>
    <w:p w:rsidR="006C0212" w:rsidRDefault="006C0212" w:rsidP="00C83302">
      <w:pPr>
        <w:rPr>
          <w:rtl/>
          <w:lang w:eastAsia="he-IL"/>
        </w:rPr>
      </w:pPr>
      <w:bookmarkStart w:id="9826" w:name="_ETM_Q25_176381"/>
      <w:bookmarkStart w:id="9827" w:name="_ETM_Q25_176505"/>
      <w:bookmarkEnd w:id="9826"/>
      <w:bookmarkEnd w:id="9827"/>
    </w:p>
    <w:p w:rsidR="006C0212" w:rsidRDefault="006C0212" w:rsidP="00C83302">
      <w:pPr>
        <w:pStyle w:val="af6"/>
        <w:keepNext/>
        <w:rPr>
          <w:rtl/>
        </w:rPr>
      </w:pPr>
      <w:r w:rsidRPr="00715861">
        <w:rPr>
          <w:rStyle w:val="TagStyle"/>
          <w:rtl/>
        </w:rPr>
        <w:t xml:space="preserve"> &lt;&lt; יור &gt;&gt; </w:t>
      </w:r>
      <w:r>
        <w:rPr>
          <w:rtl/>
        </w:rPr>
        <w:t>היו"ר איתן גינזבורג:</w:t>
      </w:r>
      <w:r w:rsidRPr="00715861">
        <w:rPr>
          <w:rStyle w:val="TagStyle"/>
          <w:rtl/>
        </w:rPr>
        <w:t xml:space="preserve"> &lt;&lt; יור &gt;&gt;</w:t>
      </w:r>
      <w:r>
        <w:rPr>
          <w:rtl/>
        </w:rPr>
        <w:t xml:space="preserve">  </w:t>
      </w:r>
    </w:p>
    <w:p w:rsidR="006C0212" w:rsidRDefault="006C0212" w:rsidP="009660C8">
      <w:pPr>
        <w:rPr>
          <w:rtl/>
          <w:lang w:eastAsia="he-IL"/>
        </w:rPr>
      </w:pPr>
    </w:p>
    <w:p w:rsidR="006C0212" w:rsidRDefault="006C0212" w:rsidP="009E7F3E">
      <w:pPr>
        <w:rPr>
          <w:rtl/>
          <w:lang w:eastAsia="he-IL"/>
        </w:rPr>
      </w:pPr>
      <w:bookmarkStart w:id="9828" w:name="_ETM_Q25_177626"/>
      <w:bookmarkEnd w:id="9828"/>
      <w:r>
        <w:rPr>
          <w:rFonts w:hint="cs"/>
          <w:rtl/>
          <w:lang w:eastAsia="he-IL"/>
        </w:rPr>
        <w:t xml:space="preserve">תודה רבה ליושב-ראש ועדת הכנסת. </w:t>
      </w:r>
    </w:p>
    <w:p w:rsidR="006C0212" w:rsidRDefault="006C0212" w:rsidP="009E7F3E">
      <w:pPr>
        <w:rPr>
          <w:rtl/>
          <w:lang w:eastAsia="he-IL"/>
        </w:rPr>
      </w:pPr>
    </w:p>
    <w:p w:rsidR="006C0212" w:rsidRDefault="006C0212" w:rsidP="009E7F3E">
      <w:pPr>
        <w:rPr>
          <w:rtl/>
          <w:lang w:eastAsia="he-IL"/>
        </w:rPr>
      </w:pPr>
    </w:p>
    <w:p w:rsidR="006C0212" w:rsidRDefault="006C0212" w:rsidP="00C83302">
      <w:pPr>
        <w:pStyle w:val="a6"/>
        <w:rPr>
          <w:rtl/>
          <w:lang w:eastAsia="he-IL"/>
        </w:rPr>
      </w:pPr>
      <w:bookmarkStart w:id="9829" w:name="ET_subject_מסמכי_3"/>
      <w:r w:rsidRPr="00F55384">
        <w:rPr>
          <w:rStyle w:val="TagStyle"/>
          <w:rtl/>
        </w:rPr>
        <w:t xml:space="preserve"> &lt;&lt; נושא &gt;&gt; </w:t>
      </w:r>
      <w:bookmarkStart w:id="9830" w:name="_Toc94732998"/>
      <w:bookmarkStart w:id="9831" w:name="_Toc94740222"/>
      <w:r>
        <w:rPr>
          <w:rtl/>
          <w:lang w:eastAsia="he-IL"/>
        </w:rPr>
        <w:t>מסמכ</w:t>
      </w:r>
      <w:r>
        <w:rPr>
          <w:rFonts w:hint="cs"/>
          <w:rtl/>
          <w:lang w:eastAsia="he-IL"/>
        </w:rPr>
        <w:t>ים שהונחו על שולחן הכנסת</w:t>
      </w:r>
      <w:bookmarkEnd w:id="9830"/>
      <w:bookmarkEnd w:id="9831"/>
      <w:r w:rsidRPr="00F55384">
        <w:rPr>
          <w:rStyle w:val="TagStyle"/>
          <w:rtl/>
        </w:rPr>
        <w:t xml:space="preserve"> &lt;&lt; נושא &gt;&gt;</w:t>
      </w:r>
      <w:r>
        <w:rPr>
          <w:rtl/>
          <w:lang w:eastAsia="he-IL"/>
        </w:rPr>
        <w:t xml:space="preserve">  </w:t>
      </w:r>
      <w:bookmarkEnd w:id="9829"/>
    </w:p>
    <w:p w:rsidR="006C0212" w:rsidRDefault="006C0212" w:rsidP="009660C8">
      <w:pPr>
        <w:rPr>
          <w:rtl/>
          <w:lang w:eastAsia="he-IL"/>
        </w:rPr>
      </w:pPr>
    </w:p>
    <w:p w:rsidR="006C0212" w:rsidRDefault="006C0212" w:rsidP="00C83302">
      <w:pPr>
        <w:pStyle w:val="af6"/>
        <w:keepNext/>
        <w:rPr>
          <w:rtl/>
        </w:rPr>
      </w:pPr>
      <w:r w:rsidRPr="00F55384">
        <w:rPr>
          <w:rStyle w:val="TagStyle"/>
          <w:rtl/>
        </w:rPr>
        <w:t xml:space="preserve"> &lt;&lt; יור &gt;&gt; </w:t>
      </w:r>
      <w:r>
        <w:rPr>
          <w:rtl/>
        </w:rPr>
        <w:t>היו"ר איתן גינזבורג:</w:t>
      </w:r>
      <w:r w:rsidRPr="00F55384">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הודעה למזכירת הכנסת.</w:t>
      </w:r>
    </w:p>
    <w:p w:rsidR="006C0212" w:rsidRDefault="006C0212" w:rsidP="00C83302">
      <w:pPr>
        <w:rPr>
          <w:rtl/>
          <w:lang w:eastAsia="he-IL"/>
        </w:rPr>
      </w:pPr>
      <w:bookmarkStart w:id="9832" w:name="_ETM_Q25_180533"/>
      <w:bookmarkStart w:id="9833" w:name="_ETM_Q25_180617"/>
      <w:bookmarkStart w:id="9834" w:name="_ETM_Q25_181542"/>
      <w:bookmarkEnd w:id="9832"/>
      <w:bookmarkEnd w:id="9833"/>
      <w:bookmarkEnd w:id="9834"/>
    </w:p>
    <w:p w:rsidR="006C0212" w:rsidRDefault="006C0212" w:rsidP="00C83302">
      <w:pPr>
        <w:pStyle w:val="a4"/>
        <w:keepNext/>
        <w:rPr>
          <w:rtl/>
        </w:rPr>
      </w:pPr>
      <w:bookmarkStart w:id="9835" w:name="ET_speaker_4926_24"/>
      <w:r w:rsidRPr="00715861">
        <w:rPr>
          <w:rStyle w:val="TagStyle"/>
          <w:rtl/>
        </w:rPr>
        <w:t xml:space="preserve"> &lt;&lt; דובר &gt;&gt; </w:t>
      </w:r>
      <w:bookmarkStart w:id="9836" w:name="_Toc94732999"/>
      <w:bookmarkStart w:id="9837" w:name="_Toc94740223"/>
      <w:r>
        <w:rPr>
          <w:rtl/>
        </w:rPr>
        <w:t>מזכירת הכנסת ירדנה מלר-הורוביץ:</w:t>
      </w:r>
      <w:bookmarkEnd w:id="9836"/>
      <w:bookmarkEnd w:id="9837"/>
      <w:r w:rsidRPr="00715861">
        <w:rPr>
          <w:rStyle w:val="TagStyle"/>
          <w:rtl/>
        </w:rPr>
        <w:t xml:space="preserve"> &lt;&lt; דובר &gt;&gt;</w:t>
      </w:r>
      <w:r>
        <w:rPr>
          <w:rtl/>
        </w:rPr>
        <w:t xml:space="preserve">  </w:t>
      </w:r>
      <w:bookmarkEnd w:id="9835"/>
    </w:p>
    <w:p w:rsidR="006C0212" w:rsidRDefault="006C0212" w:rsidP="009660C8">
      <w:pPr>
        <w:rPr>
          <w:rtl/>
          <w:lang w:eastAsia="he-IL"/>
        </w:rPr>
      </w:pPr>
    </w:p>
    <w:p w:rsidR="006C0212" w:rsidRDefault="006C0212" w:rsidP="00026B9D">
      <w:pPr>
        <w:rPr>
          <w:rtl/>
          <w:lang w:eastAsia="he-IL"/>
        </w:rPr>
      </w:pPr>
      <w:bookmarkStart w:id="9838" w:name="_ETM_Q25_182221"/>
      <w:bookmarkStart w:id="9839" w:name="_ETM_Q25_182274"/>
      <w:bookmarkEnd w:id="9838"/>
      <w:bookmarkEnd w:id="9839"/>
      <w:r>
        <w:rPr>
          <w:rFonts w:hint="cs"/>
          <w:rtl/>
          <w:lang w:eastAsia="he-IL"/>
        </w:rPr>
        <w:t xml:space="preserve">תודה. ברשות יושב-ראש הישיבה, הינני מתכבדת להודיעכם, כי הונחו היום על שולחן הכנסת מסקנות </w:t>
      </w:r>
      <w:bookmarkStart w:id="9840" w:name="_ETM_Q25_185786"/>
      <w:bookmarkEnd w:id="9840"/>
      <w:r>
        <w:rPr>
          <w:rFonts w:hint="cs"/>
          <w:rtl/>
          <w:lang w:eastAsia="he-IL"/>
        </w:rPr>
        <w:t xml:space="preserve">הוועדה המיוחדת לעובדים זרים בעקבות דיון </w:t>
      </w:r>
      <w:bookmarkStart w:id="9841" w:name="_ETM_Q25_191023"/>
      <w:bookmarkEnd w:id="9841"/>
      <w:r>
        <w:rPr>
          <w:rFonts w:hint="cs"/>
          <w:rtl/>
          <w:lang w:eastAsia="he-IL"/>
        </w:rPr>
        <w:t>מהיר בהצעתה של חברת הכנסת חוה אתי עטייה בנושא: הארכת השהייה של עובדים זרים המטפלים בניצ</w:t>
      </w:r>
      <w:bookmarkStart w:id="9842" w:name="_ETM_Q25_196538"/>
      <w:bookmarkEnd w:id="9842"/>
      <w:r>
        <w:rPr>
          <w:rFonts w:hint="cs"/>
          <w:rtl/>
          <w:lang w:eastAsia="he-IL"/>
        </w:rPr>
        <w:t xml:space="preserve">ולי השואה. תודה. </w:t>
      </w:r>
      <w:bookmarkStart w:id="9843" w:name="_ETM_Q25_200822"/>
      <w:bookmarkEnd w:id="9843"/>
    </w:p>
    <w:p w:rsidR="006C0212" w:rsidRDefault="006C0212" w:rsidP="00C83302">
      <w:pPr>
        <w:rPr>
          <w:rtl/>
          <w:lang w:eastAsia="he-IL"/>
        </w:rPr>
      </w:pPr>
    </w:p>
    <w:p w:rsidR="006C0212" w:rsidRDefault="006C0212" w:rsidP="00C83302">
      <w:pPr>
        <w:pStyle w:val="af6"/>
        <w:keepNext/>
        <w:rPr>
          <w:rtl/>
        </w:rPr>
      </w:pPr>
      <w:r w:rsidRPr="00715861">
        <w:rPr>
          <w:rStyle w:val="TagStyle"/>
          <w:rtl/>
        </w:rPr>
        <w:t xml:space="preserve"> &lt;&lt; יור &gt;&gt; </w:t>
      </w:r>
      <w:r>
        <w:rPr>
          <w:rtl/>
        </w:rPr>
        <w:t>היו"ר איתן גינזבורג:</w:t>
      </w:r>
      <w:r w:rsidRPr="00715861">
        <w:rPr>
          <w:rStyle w:val="TagStyle"/>
          <w:rtl/>
        </w:rPr>
        <w:t xml:space="preserve"> &lt;&lt; יור &gt;&gt;</w:t>
      </w:r>
      <w:r>
        <w:rPr>
          <w:rtl/>
        </w:rPr>
        <w:t xml:space="preserve">  </w:t>
      </w:r>
    </w:p>
    <w:p w:rsidR="006C0212" w:rsidRDefault="006C0212" w:rsidP="009660C8">
      <w:pPr>
        <w:rPr>
          <w:rtl/>
          <w:lang w:eastAsia="he-IL"/>
        </w:rPr>
      </w:pPr>
    </w:p>
    <w:p w:rsidR="006C0212" w:rsidRDefault="006C0212" w:rsidP="009E7F3E">
      <w:pPr>
        <w:rPr>
          <w:rtl/>
          <w:lang w:eastAsia="he-IL"/>
        </w:rPr>
      </w:pPr>
      <w:r>
        <w:rPr>
          <w:rFonts w:hint="cs"/>
          <w:rtl/>
          <w:lang w:eastAsia="he-IL"/>
        </w:rPr>
        <w:t xml:space="preserve">תודה רבה למזכירת הכנסת. </w:t>
      </w:r>
    </w:p>
    <w:p w:rsidR="006C0212" w:rsidRDefault="006C0212" w:rsidP="009E7F3E">
      <w:pPr>
        <w:rPr>
          <w:rtl/>
          <w:lang w:eastAsia="he-IL"/>
        </w:rPr>
      </w:pPr>
    </w:p>
    <w:p w:rsidR="006C0212" w:rsidRDefault="006C0212" w:rsidP="009E7F3E">
      <w:pPr>
        <w:rPr>
          <w:rtl/>
          <w:lang w:eastAsia="he-IL"/>
        </w:rPr>
      </w:pPr>
    </w:p>
    <w:p w:rsidR="006C0212" w:rsidRDefault="006C0212" w:rsidP="00C83302">
      <w:pPr>
        <w:pStyle w:val="a6"/>
        <w:rPr>
          <w:rtl/>
          <w:lang w:eastAsia="he-IL"/>
        </w:rPr>
      </w:pPr>
      <w:bookmarkStart w:id="9844" w:name="ET_hatsach_626656_5"/>
      <w:r w:rsidRPr="00F55384">
        <w:rPr>
          <w:rStyle w:val="TagStyle"/>
          <w:rtl/>
        </w:rPr>
        <w:t xml:space="preserve"> &lt;&lt; הצח &gt;&gt; </w:t>
      </w:r>
      <w:bookmarkStart w:id="9845" w:name="_Toc94733000"/>
      <w:bookmarkStart w:id="9846" w:name="_Toc94740224"/>
      <w:r>
        <w:rPr>
          <w:rtl/>
          <w:lang w:eastAsia="he-IL"/>
        </w:rPr>
        <w:t xml:space="preserve">הצעת חוק הארכת תקופות ודחיית מועדים בענייני הליכי מס ומענקי סיוע (נגיף הקורונה החדש </w:t>
      </w:r>
      <w:r>
        <w:rPr>
          <w:rFonts w:hint="cs"/>
          <w:rtl/>
          <w:lang w:eastAsia="he-IL"/>
        </w:rPr>
        <w:t>–</w:t>
      </w:r>
      <w:r>
        <w:rPr>
          <w:rtl/>
          <w:lang w:eastAsia="he-IL"/>
        </w:rPr>
        <w:t xml:space="preserve"> הוראת שעה </w:t>
      </w:r>
      <w:r>
        <w:rPr>
          <w:rFonts w:hint="cs"/>
          <w:rtl/>
          <w:lang w:eastAsia="he-IL"/>
        </w:rPr>
        <w:t>–</w:t>
      </w:r>
      <w:r>
        <w:rPr>
          <w:rtl/>
          <w:lang w:eastAsia="he-IL"/>
        </w:rPr>
        <w:t xml:space="preserve"> תיקוני חקיקה) (תיקון </w:t>
      </w:r>
      <w:r>
        <w:rPr>
          <w:rFonts w:hint="cs"/>
          <w:rtl/>
          <w:lang w:eastAsia="he-IL"/>
        </w:rPr>
        <w:t>–</w:t>
      </w:r>
      <w:r>
        <w:rPr>
          <w:rtl/>
          <w:lang w:eastAsia="he-IL"/>
        </w:rPr>
        <w:t xml:space="preserve"> תקופות לעניין מס רכישה לדירה יחידה), התשפ"ב</w:t>
      </w:r>
      <w:r>
        <w:rPr>
          <w:rFonts w:hint="cs"/>
          <w:rtl/>
          <w:lang w:eastAsia="he-IL"/>
        </w:rPr>
        <w:t>–</w:t>
      </w:r>
      <w:r>
        <w:rPr>
          <w:rtl/>
          <w:lang w:eastAsia="he-IL"/>
        </w:rPr>
        <w:t>2021</w:t>
      </w:r>
      <w:bookmarkEnd w:id="9845"/>
      <w:bookmarkEnd w:id="9846"/>
      <w:r w:rsidRPr="00F55384">
        <w:rPr>
          <w:rStyle w:val="TagStyle"/>
          <w:rtl/>
        </w:rPr>
        <w:t xml:space="preserve"> &lt;&lt; הצח &gt;&gt;</w:t>
      </w:r>
      <w:r>
        <w:rPr>
          <w:rtl/>
          <w:lang w:eastAsia="he-IL"/>
        </w:rPr>
        <w:t xml:space="preserve">  </w:t>
      </w:r>
      <w:bookmarkEnd w:id="9844"/>
    </w:p>
    <w:p w:rsidR="006C0212" w:rsidRDefault="006C0212" w:rsidP="00C83302">
      <w:pPr>
        <w:rPr>
          <w:rtl/>
          <w:lang w:eastAsia="he-IL"/>
        </w:rPr>
      </w:pPr>
      <w:r>
        <w:rPr>
          <w:rtl/>
          <w:lang w:eastAsia="he-IL"/>
        </w:rPr>
        <w:t>[הצעת חוק פ/2695/</w:t>
      </w:r>
      <w:r>
        <w:rPr>
          <w:rFonts w:hint="cs"/>
          <w:rtl/>
          <w:lang w:eastAsia="he-IL"/>
        </w:rPr>
        <w:t>24; נספחות.]</w:t>
      </w:r>
    </w:p>
    <w:p w:rsidR="006C0212" w:rsidRDefault="006C0212" w:rsidP="00C8330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6C0212" w:rsidRDefault="006C0212" w:rsidP="009660C8">
      <w:pPr>
        <w:rPr>
          <w:rtl/>
          <w:lang w:eastAsia="he-IL"/>
        </w:rPr>
      </w:pPr>
    </w:p>
    <w:p w:rsidR="006C0212" w:rsidRDefault="006C0212" w:rsidP="00C83302">
      <w:pPr>
        <w:pStyle w:val="af6"/>
        <w:keepNext/>
        <w:rPr>
          <w:rtl/>
        </w:rPr>
      </w:pPr>
      <w:bookmarkStart w:id="9847" w:name="ET_yor_6244_6"/>
      <w:r w:rsidRPr="00F55384">
        <w:rPr>
          <w:rStyle w:val="TagStyle"/>
          <w:rtl/>
        </w:rPr>
        <w:t xml:space="preserve"> &lt;&lt; יור &gt;&gt; </w:t>
      </w:r>
      <w:r>
        <w:rPr>
          <w:rtl/>
        </w:rPr>
        <w:t>היו"ר איתן גינזבורג:</w:t>
      </w:r>
      <w:r w:rsidRPr="00F55384">
        <w:rPr>
          <w:rStyle w:val="TagStyle"/>
          <w:rtl/>
        </w:rPr>
        <w:t xml:space="preserve"> &lt;&lt; יור &gt;&gt;</w:t>
      </w:r>
      <w:r>
        <w:rPr>
          <w:rtl/>
        </w:rPr>
        <w:t xml:space="preserve">  </w:t>
      </w:r>
      <w:bookmarkEnd w:id="9847"/>
    </w:p>
    <w:p w:rsidR="006C0212" w:rsidRDefault="006C0212" w:rsidP="009660C8">
      <w:pPr>
        <w:rPr>
          <w:rtl/>
          <w:lang w:eastAsia="he-IL"/>
        </w:rPr>
      </w:pPr>
    </w:p>
    <w:p w:rsidR="006C0212" w:rsidRDefault="006C0212" w:rsidP="00D07899">
      <w:pPr>
        <w:rPr>
          <w:rtl/>
          <w:lang w:eastAsia="he-IL"/>
        </w:rPr>
      </w:pPr>
      <w:r>
        <w:rPr>
          <w:rFonts w:hint="cs"/>
          <w:rtl/>
          <w:lang w:eastAsia="he-IL"/>
        </w:rPr>
        <w:t xml:space="preserve">חברי הכנסת, אנחנו עוברים לנושא הבא על סדר-היום: הצעת </w:t>
      </w:r>
      <w:bookmarkStart w:id="9848" w:name="_ETM_Q25_204717"/>
      <w:bookmarkEnd w:id="9848"/>
      <w:r>
        <w:rPr>
          <w:rFonts w:hint="cs"/>
          <w:rtl/>
          <w:lang w:eastAsia="he-IL"/>
        </w:rPr>
        <w:t xml:space="preserve">חוק הארכת תקופות ודחיית מועדים בענייני הליכי מס ומענקי סיוע </w:t>
      </w:r>
      <w:bookmarkStart w:id="9849" w:name="_ETM_Q25_210118"/>
      <w:bookmarkEnd w:id="9849"/>
      <w:r>
        <w:rPr>
          <w:rFonts w:hint="cs"/>
          <w:rtl/>
          <w:lang w:eastAsia="he-IL"/>
        </w:rPr>
        <w:t xml:space="preserve">(נגיף הקורונה החדש </w:t>
      </w:r>
      <w:r>
        <w:rPr>
          <w:rtl/>
          <w:lang w:eastAsia="he-IL"/>
        </w:rPr>
        <w:t>–</w:t>
      </w:r>
      <w:r>
        <w:rPr>
          <w:rFonts w:hint="cs"/>
          <w:rtl/>
          <w:lang w:eastAsia="he-IL"/>
        </w:rPr>
        <w:t xml:space="preserve"> הוראת שעה </w:t>
      </w:r>
      <w:r>
        <w:rPr>
          <w:rtl/>
          <w:lang w:eastAsia="he-IL"/>
        </w:rPr>
        <w:t>–</w:t>
      </w:r>
      <w:r>
        <w:rPr>
          <w:rFonts w:hint="cs"/>
          <w:rtl/>
          <w:lang w:eastAsia="he-IL"/>
        </w:rPr>
        <w:t xml:space="preserve"> תיקוני חקיקה) (תיקון </w:t>
      </w:r>
      <w:r>
        <w:rPr>
          <w:rtl/>
          <w:lang w:eastAsia="he-IL"/>
        </w:rPr>
        <w:t>–</w:t>
      </w:r>
      <w:r>
        <w:rPr>
          <w:rFonts w:hint="cs"/>
          <w:rtl/>
          <w:lang w:eastAsia="he-IL"/>
        </w:rPr>
        <w:t xml:space="preserve"> תקופות לעניין מס רכישה </w:t>
      </w:r>
      <w:bookmarkStart w:id="9850" w:name="_ETM_Q25_216748"/>
      <w:bookmarkEnd w:id="9850"/>
      <w:r>
        <w:rPr>
          <w:rFonts w:hint="cs"/>
          <w:rtl/>
          <w:lang w:eastAsia="he-IL"/>
        </w:rPr>
        <w:t xml:space="preserve">לדירה יחידה), של חבר הכנסת משה גפני וקבוצת חברי הכנסת. אני מזמין את חבר הכנסת גפני להציג בפני מליאת </w:t>
      </w:r>
      <w:bookmarkStart w:id="9851" w:name="_ETM_Q25_222511"/>
      <w:bookmarkEnd w:id="9851"/>
      <w:r>
        <w:rPr>
          <w:rFonts w:hint="cs"/>
          <w:rtl/>
          <w:lang w:eastAsia="he-IL"/>
        </w:rPr>
        <w:t xml:space="preserve">הכנסת את הצעת החוק. בבקשה, אדוני, </w:t>
      </w:r>
      <w:bookmarkStart w:id="9852" w:name="_ETM_Q25_252614"/>
      <w:bookmarkEnd w:id="9852"/>
      <w:r>
        <w:rPr>
          <w:rFonts w:hint="cs"/>
          <w:rtl/>
          <w:lang w:eastAsia="he-IL"/>
        </w:rPr>
        <w:t xml:space="preserve">עשר דקות לרשותך. </w:t>
      </w:r>
    </w:p>
    <w:p w:rsidR="006C0212" w:rsidRDefault="006C0212" w:rsidP="00C83302">
      <w:pPr>
        <w:rPr>
          <w:rtl/>
          <w:lang w:eastAsia="he-IL"/>
        </w:rPr>
      </w:pPr>
      <w:bookmarkStart w:id="9853" w:name="_ETM_Q25_227287"/>
      <w:bookmarkStart w:id="9854" w:name="_ETM_Q25_227403"/>
      <w:bookmarkStart w:id="9855" w:name="_ETM_Q25_228775"/>
      <w:bookmarkEnd w:id="9853"/>
      <w:bookmarkEnd w:id="9854"/>
      <w:bookmarkEnd w:id="9855"/>
    </w:p>
    <w:p w:rsidR="006C0212" w:rsidRDefault="006C0212" w:rsidP="00C83302">
      <w:pPr>
        <w:pStyle w:val="a4"/>
        <w:keepNext/>
        <w:rPr>
          <w:rtl/>
        </w:rPr>
      </w:pPr>
      <w:bookmarkStart w:id="9856" w:name="ET_speaker_5561_26"/>
      <w:r w:rsidRPr="00715861">
        <w:rPr>
          <w:rStyle w:val="TagStyle"/>
          <w:rtl/>
        </w:rPr>
        <w:t xml:space="preserve"> &lt;&lt; דובר &gt;&gt; </w:t>
      </w:r>
      <w:bookmarkStart w:id="9857" w:name="_Toc94733001"/>
      <w:bookmarkStart w:id="9858" w:name="_Toc94740225"/>
      <w:r>
        <w:rPr>
          <w:rtl/>
        </w:rPr>
        <w:t>משה גפני (יהדות התורה):</w:t>
      </w:r>
      <w:bookmarkEnd w:id="9857"/>
      <w:bookmarkEnd w:id="9858"/>
      <w:r w:rsidRPr="00715861">
        <w:rPr>
          <w:rStyle w:val="TagStyle"/>
          <w:rtl/>
        </w:rPr>
        <w:t xml:space="preserve"> &lt;&lt; דובר &gt;&gt;</w:t>
      </w:r>
      <w:r>
        <w:rPr>
          <w:rtl/>
        </w:rPr>
        <w:t xml:space="preserve">  </w:t>
      </w:r>
      <w:bookmarkEnd w:id="9856"/>
    </w:p>
    <w:p w:rsidR="006C0212" w:rsidRDefault="006C0212" w:rsidP="009660C8">
      <w:pPr>
        <w:rPr>
          <w:rtl/>
          <w:lang w:eastAsia="he-IL"/>
        </w:rPr>
      </w:pPr>
    </w:p>
    <w:p w:rsidR="006C0212" w:rsidRDefault="006C0212" w:rsidP="00C83302">
      <w:pPr>
        <w:rPr>
          <w:rtl/>
          <w:lang w:eastAsia="he-IL"/>
        </w:rPr>
      </w:pPr>
      <w:bookmarkStart w:id="9859" w:name="_ETM_Q25_229450"/>
      <w:bookmarkStart w:id="9860" w:name="_ETM_Q25_229509"/>
      <w:bookmarkEnd w:id="9859"/>
      <w:bookmarkEnd w:id="9860"/>
      <w:r>
        <w:rPr>
          <w:rFonts w:hint="cs"/>
          <w:rtl/>
          <w:lang w:eastAsia="he-IL"/>
        </w:rPr>
        <w:t xml:space="preserve">אדוני היושב-ראש, חברי הכנסת, אדוני </w:t>
      </w:r>
      <w:bookmarkStart w:id="9861" w:name="_ETM_Q25_258440"/>
      <w:bookmarkEnd w:id="9861"/>
      <w:r>
        <w:rPr>
          <w:rFonts w:hint="cs"/>
          <w:rtl/>
          <w:lang w:eastAsia="he-IL"/>
        </w:rPr>
        <w:t xml:space="preserve">השר, אני מתכבד להביא בפני הכנסת הצעת חוק הארכת </w:t>
      </w:r>
      <w:bookmarkStart w:id="9862" w:name="_ETM_Q25_266661"/>
      <w:bookmarkEnd w:id="9862"/>
      <w:r>
        <w:rPr>
          <w:rFonts w:hint="cs"/>
          <w:rtl/>
          <w:lang w:eastAsia="he-IL"/>
        </w:rPr>
        <w:t xml:space="preserve">תקופות ודחיית מועדים בענייני הליכי מס ומענקי סיוע (נגיף הקורונה </w:t>
      </w:r>
      <w:bookmarkStart w:id="9863" w:name="_ETM_Q25_268441"/>
      <w:bookmarkEnd w:id="9863"/>
      <w:r>
        <w:rPr>
          <w:rFonts w:hint="cs"/>
          <w:rtl/>
          <w:lang w:eastAsia="he-IL"/>
        </w:rPr>
        <w:t xml:space="preserve">החדש </w:t>
      </w:r>
      <w:r>
        <w:rPr>
          <w:rtl/>
          <w:lang w:eastAsia="he-IL"/>
        </w:rPr>
        <w:t>–</w:t>
      </w:r>
      <w:r>
        <w:rPr>
          <w:rFonts w:hint="cs"/>
          <w:rtl/>
          <w:lang w:eastAsia="he-IL"/>
        </w:rPr>
        <w:t xml:space="preserve"> הוראת שעה </w:t>
      </w:r>
      <w:r>
        <w:rPr>
          <w:rtl/>
          <w:lang w:eastAsia="he-IL"/>
        </w:rPr>
        <w:t>–</w:t>
      </w:r>
      <w:r>
        <w:rPr>
          <w:rFonts w:hint="cs"/>
          <w:rtl/>
          <w:lang w:eastAsia="he-IL"/>
        </w:rPr>
        <w:t xml:space="preserve"> תיקוני חקיקה). אני רוצה </w:t>
      </w:r>
      <w:bookmarkStart w:id="9864" w:name="_ETM_Q25_274234"/>
      <w:bookmarkEnd w:id="9864"/>
      <w:r>
        <w:rPr>
          <w:rFonts w:hint="cs"/>
          <w:rtl/>
          <w:lang w:eastAsia="he-IL"/>
        </w:rPr>
        <w:t xml:space="preserve">להקדים ולהסביר לחברי הכנסת את המצב שבו נמצאים בעניין של </w:t>
      </w:r>
      <w:bookmarkStart w:id="9865" w:name="_ETM_Q25_283064"/>
      <w:bookmarkEnd w:id="9865"/>
      <w:r>
        <w:rPr>
          <w:rFonts w:hint="cs"/>
          <w:rtl/>
          <w:lang w:eastAsia="he-IL"/>
        </w:rPr>
        <w:t xml:space="preserve">מס רכישה. אני עשיתי את זה עם החברים בוועדת הכספים </w:t>
      </w:r>
      <w:bookmarkStart w:id="9866" w:name="_ETM_Q25_287837"/>
      <w:bookmarkEnd w:id="9866"/>
      <w:r>
        <w:rPr>
          <w:rFonts w:hint="cs"/>
          <w:rtl/>
          <w:lang w:eastAsia="he-IL"/>
        </w:rPr>
        <w:t xml:space="preserve">במהלך השנים האחרונות. </w:t>
      </w:r>
    </w:p>
    <w:p w:rsidR="006C0212" w:rsidRDefault="006C0212" w:rsidP="00C83302">
      <w:pPr>
        <w:rPr>
          <w:rtl/>
          <w:lang w:eastAsia="he-IL"/>
        </w:rPr>
      </w:pPr>
      <w:bookmarkStart w:id="9867" w:name="_ETM_Q25_290716"/>
      <w:bookmarkStart w:id="9868" w:name="_ETM_Q25_290838"/>
      <w:bookmarkEnd w:id="9867"/>
      <w:bookmarkEnd w:id="9868"/>
    </w:p>
    <w:p w:rsidR="006C0212" w:rsidRDefault="006C0212" w:rsidP="00D07899">
      <w:pPr>
        <w:rPr>
          <w:rtl/>
          <w:lang w:eastAsia="he-IL"/>
        </w:rPr>
      </w:pPr>
      <w:bookmarkStart w:id="9869" w:name="_ETM_Q25_290861"/>
      <w:bookmarkStart w:id="9870" w:name="_ETM_Q25_290953"/>
      <w:bookmarkEnd w:id="9869"/>
      <w:bookmarkEnd w:id="9870"/>
      <w:r>
        <w:rPr>
          <w:rFonts w:hint="cs"/>
          <w:rtl/>
          <w:lang w:eastAsia="he-IL"/>
        </w:rPr>
        <w:t>אדם מוכר את דירתו והוא רוצה לקנות דירה אחרת. הוא רוצה לשפר את הדיור</w:t>
      </w:r>
      <w:bookmarkStart w:id="9871" w:name="_ETM_Q25_297370"/>
      <w:bookmarkEnd w:id="9871"/>
      <w:r>
        <w:rPr>
          <w:rFonts w:hint="cs"/>
          <w:rtl/>
          <w:lang w:eastAsia="he-IL"/>
        </w:rPr>
        <w:t xml:space="preserve">. יש לו משפחה יותר גדולה. או </w:t>
      </w:r>
      <w:bookmarkStart w:id="9872" w:name="_ETM_Q25_300724"/>
      <w:bookmarkEnd w:id="9872"/>
      <w:r>
        <w:rPr>
          <w:rFonts w:hint="cs"/>
          <w:rtl/>
          <w:lang w:eastAsia="he-IL"/>
        </w:rPr>
        <w:t>שהוא רוצה לעבור מקום. יכול</w:t>
      </w:r>
      <w:bookmarkStart w:id="9873" w:name="_ETM_Q25_304486"/>
      <w:bookmarkEnd w:id="9873"/>
      <w:r>
        <w:rPr>
          <w:rFonts w:hint="cs"/>
          <w:rtl/>
          <w:lang w:eastAsia="he-IL"/>
        </w:rPr>
        <w:t>ה להיות תקופה לא קצרה שבה הוא מחזיק שתי דירות</w:t>
      </w:r>
      <w:r w:rsidR="00D07899">
        <w:rPr>
          <w:rFonts w:hint="cs"/>
          <w:rtl/>
          <w:lang w:eastAsia="he-IL"/>
        </w:rPr>
        <w:t>,</w:t>
      </w:r>
      <w:r>
        <w:rPr>
          <w:rFonts w:hint="cs"/>
          <w:rtl/>
          <w:lang w:eastAsia="he-IL"/>
        </w:rPr>
        <w:t xml:space="preserve"> </w:t>
      </w:r>
      <w:bookmarkStart w:id="9874" w:name="_ETM_Q25_311302"/>
      <w:bookmarkEnd w:id="9874"/>
      <w:r>
        <w:rPr>
          <w:rFonts w:hint="cs"/>
          <w:rtl/>
          <w:lang w:eastAsia="he-IL"/>
        </w:rPr>
        <w:t>לא בגלל שהוא השקיע בדירה השנייה, אלא כי הוא רוצה למכור</w:t>
      </w:r>
      <w:bookmarkStart w:id="9875" w:name="_ETM_Q25_314883"/>
      <w:bookmarkEnd w:id="9875"/>
      <w:r>
        <w:rPr>
          <w:rFonts w:hint="cs"/>
          <w:rtl/>
          <w:lang w:eastAsia="he-IL"/>
        </w:rPr>
        <w:t xml:space="preserve"> אותה. הוא רוצה למכור אותה, וזה לוקח זמן. החלטנו </w:t>
      </w:r>
      <w:r>
        <w:rPr>
          <w:rtl/>
          <w:lang w:eastAsia="he-IL"/>
        </w:rPr>
        <w:t>–</w:t>
      </w:r>
      <w:r>
        <w:rPr>
          <w:rFonts w:hint="cs"/>
          <w:rtl/>
          <w:lang w:eastAsia="he-IL"/>
        </w:rPr>
        <w:t xml:space="preserve"> </w:t>
      </w:r>
      <w:bookmarkStart w:id="9876" w:name="_ETM_Q25_319246"/>
      <w:bookmarkEnd w:id="9876"/>
      <w:r>
        <w:rPr>
          <w:rFonts w:hint="cs"/>
          <w:rtl/>
          <w:lang w:eastAsia="he-IL"/>
        </w:rPr>
        <w:t xml:space="preserve">והחוק היום הוא כזה </w:t>
      </w:r>
      <w:r w:rsidR="009660C8">
        <w:rPr>
          <w:rFonts w:hint="cs"/>
          <w:rtl/>
          <w:lang w:eastAsia="he-IL"/>
        </w:rPr>
        <w:t>– – –</w:t>
      </w:r>
    </w:p>
    <w:p w:rsidR="006C0212" w:rsidRDefault="006C0212" w:rsidP="00C83302">
      <w:pPr>
        <w:rPr>
          <w:rtl/>
          <w:lang w:eastAsia="he-IL"/>
        </w:rPr>
      </w:pPr>
      <w:bookmarkStart w:id="9877" w:name="_ETM_Q25_320037"/>
      <w:bookmarkStart w:id="9878" w:name="_ETM_Q25_320129"/>
      <w:bookmarkEnd w:id="9877"/>
      <w:bookmarkEnd w:id="9878"/>
    </w:p>
    <w:p w:rsidR="006C0212" w:rsidRDefault="006C0212" w:rsidP="00C83302">
      <w:pPr>
        <w:pStyle w:val="af6"/>
        <w:keepNext/>
        <w:rPr>
          <w:rtl/>
        </w:rPr>
      </w:pPr>
      <w:r w:rsidRPr="00715861">
        <w:rPr>
          <w:rStyle w:val="TagStyle"/>
          <w:rtl/>
        </w:rPr>
        <w:t xml:space="preserve"> &lt;&lt; יור &gt;&gt; </w:t>
      </w:r>
      <w:r>
        <w:rPr>
          <w:rtl/>
        </w:rPr>
        <w:t>היו"ר איתן גינזבורג:</w:t>
      </w:r>
      <w:r w:rsidRPr="00715861">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879" w:name="_ETM_Q25_321145"/>
      <w:bookmarkEnd w:id="9879"/>
      <w:r>
        <w:rPr>
          <w:rFonts w:hint="cs"/>
          <w:rtl/>
          <w:lang w:eastAsia="he-IL"/>
        </w:rPr>
        <w:t>יש שנה, לא?</w:t>
      </w:r>
      <w:bookmarkStart w:id="9880" w:name="_ETM_Q25_320503"/>
      <w:bookmarkEnd w:id="9880"/>
    </w:p>
    <w:p w:rsidR="006C0212" w:rsidRDefault="006C0212" w:rsidP="00C83302">
      <w:pPr>
        <w:rPr>
          <w:rtl/>
          <w:lang w:eastAsia="he-IL"/>
        </w:rPr>
      </w:pPr>
      <w:bookmarkStart w:id="9881" w:name="_ETM_Q25_320603"/>
      <w:bookmarkEnd w:id="9881"/>
    </w:p>
    <w:p w:rsidR="006C0212" w:rsidRDefault="006C0212" w:rsidP="00C83302">
      <w:pPr>
        <w:pStyle w:val="-"/>
        <w:keepNext/>
        <w:rPr>
          <w:rtl/>
        </w:rPr>
      </w:pPr>
      <w:bookmarkStart w:id="9882" w:name="ET_speakercontinue_5561_28"/>
      <w:r w:rsidRPr="00715861">
        <w:rPr>
          <w:rStyle w:val="TagStyle"/>
          <w:rtl/>
        </w:rPr>
        <w:t xml:space="preserve"> &lt;&lt; דובר_המשך &gt;&gt; </w:t>
      </w:r>
      <w:r>
        <w:rPr>
          <w:rtl/>
        </w:rPr>
        <w:t>משה גפני (יהדות התורה):</w:t>
      </w:r>
      <w:r w:rsidRPr="00715861">
        <w:rPr>
          <w:rStyle w:val="TagStyle"/>
          <w:rtl/>
        </w:rPr>
        <w:t xml:space="preserve"> &lt;&lt; דובר_המשך &gt;&gt;</w:t>
      </w:r>
      <w:r>
        <w:rPr>
          <w:rtl/>
        </w:rPr>
        <w:t xml:space="preserve">  </w:t>
      </w:r>
      <w:bookmarkEnd w:id="9882"/>
    </w:p>
    <w:p w:rsidR="006C0212" w:rsidRDefault="006C0212" w:rsidP="009660C8">
      <w:pPr>
        <w:rPr>
          <w:rtl/>
          <w:lang w:eastAsia="he-IL"/>
        </w:rPr>
      </w:pPr>
    </w:p>
    <w:p w:rsidR="006C0212" w:rsidRDefault="006C0212" w:rsidP="00C83302">
      <w:pPr>
        <w:rPr>
          <w:rtl/>
          <w:lang w:eastAsia="he-IL"/>
        </w:rPr>
      </w:pPr>
      <w:bookmarkStart w:id="9883" w:name="_ETM_Q25_321849"/>
      <w:bookmarkEnd w:id="9883"/>
      <w:r>
        <w:rPr>
          <w:rFonts w:hint="cs"/>
          <w:rtl/>
          <w:lang w:eastAsia="he-IL"/>
        </w:rPr>
        <w:t xml:space="preserve">18 </w:t>
      </w:r>
      <w:bookmarkStart w:id="9884" w:name="_ETM_Q25_323504"/>
      <w:bookmarkEnd w:id="9884"/>
      <w:r>
        <w:rPr>
          <w:rFonts w:hint="cs"/>
          <w:rtl/>
          <w:lang w:eastAsia="he-IL"/>
        </w:rPr>
        <w:t xml:space="preserve">חודשים. </w:t>
      </w:r>
    </w:p>
    <w:p w:rsidR="006C0212" w:rsidRDefault="006C0212" w:rsidP="00C83302">
      <w:pPr>
        <w:rPr>
          <w:rtl/>
          <w:lang w:eastAsia="he-IL"/>
        </w:rPr>
      </w:pPr>
      <w:bookmarkStart w:id="9885" w:name="_ETM_Q25_321341"/>
      <w:bookmarkStart w:id="9886" w:name="_ETM_Q25_321428"/>
      <w:bookmarkEnd w:id="9885"/>
      <w:bookmarkEnd w:id="9886"/>
    </w:p>
    <w:p w:rsidR="006C0212" w:rsidRDefault="006C0212" w:rsidP="00C83302">
      <w:pPr>
        <w:pStyle w:val="af6"/>
        <w:keepNext/>
        <w:rPr>
          <w:rtl/>
        </w:rPr>
      </w:pPr>
      <w:r w:rsidRPr="00715861">
        <w:rPr>
          <w:rStyle w:val="TagStyle"/>
          <w:rtl/>
        </w:rPr>
        <w:t xml:space="preserve"> &lt;&lt; יור &gt;&gt; </w:t>
      </w:r>
      <w:r>
        <w:rPr>
          <w:rtl/>
        </w:rPr>
        <w:t>היו"ר איתן גינזבורג:</w:t>
      </w:r>
      <w:r w:rsidRPr="00715861">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9887" w:name="_ETM_Q25_322688"/>
      <w:bookmarkEnd w:id="9887"/>
      <w:r>
        <w:rPr>
          <w:rFonts w:hint="cs"/>
          <w:rtl/>
          <w:lang w:eastAsia="he-IL"/>
        </w:rPr>
        <w:t>היום?</w:t>
      </w:r>
      <w:bookmarkStart w:id="9888" w:name="_ETM_Q25_324556"/>
      <w:bookmarkEnd w:id="9888"/>
    </w:p>
    <w:p w:rsidR="006C0212" w:rsidRDefault="006C0212" w:rsidP="00C83302">
      <w:pPr>
        <w:rPr>
          <w:rtl/>
          <w:lang w:eastAsia="he-IL"/>
        </w:rPr>
      </w:pPr>
      <w:bookmarkStart w:id="9889" w:name="_ETM_Q25_324665"/>
      <w:bookmarkEnd w:id="9889"/>
    </w:p>
    <w:p w:rsidR="006C0212" w:rsidRDefault="006C0212" w:rsidP="00C83302">
      <w:pPr>
        <w:pStyle w:val="-"/>
        <w:keepNext/>
        <w:rPr>
          <w:rtl/>
        </w:rPr>
      </w:pPr>
      <w:bookmarkStart w:id="9890" w:name="ET_speakercontinue_5561_30"/>
      <w:r w:rsidRPr="00715861">
        <w:rPr>
          <w:rStyle w:val="TagStyle"/>
          <w:rtl/>
        </w:rPr>
        <w:t xml:space="preserve"> &lt;&lt; דובר_המשך &gt;&gt; </w:t>
      </w:r>
      <w:r>
        <w:rPr>
          <w:rtl/>
        </w:rPr>
        <w:t>משה גפני (יהדות התורה):</w:t>
      </w:r>
      <w:r w:rsidRPr="00715861">
        <w:rPr>
          <w:rStyle w:val="TagStyle"/>
          <w:rtl/>
        </w:rPr>
        <w:t xml:space="preserve"> &lt;&lt; דובר_המשך &gt;&gt;</w:t>
      </w:r>
      <w:r>
        <w:rPr>
          <w:rtl/>
        </w:rPr>
        <w:t xml:space="preserve">  </w:t>
      </w:r>
      <w:bookmarkEnd w:id="9890"/>
    </w:p>
    <w:p w:rsidR="006C0212" w:rsidRDefault="006C0212" w:rsidP="009660C8">
      <w:pPr>
        <w:rPr>
          <w:rtl/>
          <w:lang w:eastAsia="he-IL"/>
        </w:rPr>
      </w:pPr>
    </w:p>
    <w:p w:rsidR="006C0212" w:rsidRDefault="006C0212" w:rsidP="00D07899">
      <w:pPr>
        <w:rPr>
          <w:rtl/>
          <w:lang w:eastAsia="he-IL"/>
        </w:rPr>
      </w:pPr>
      <w:bookmarkStart w:id="9891" w:name="_ETM_Q25_326093"/>
      <w:bookmarkEnd w:id="9891"/>
      <w:r>
        <w:rPr>
          <w:rFonts w:hint="cs"/>
          <w:rtl/>
          <w:lang w:eastAsia="he-IL"/>
        </w:rPr>
        <w:t xml:space="preserve">היום. זאת אומרת, יש פרק זמן שנקבע בחוק, שבו </w:t>
      </w:r>
      <w:bookmarkStart w:id="9892" w:name="_ETM_Q25_330941"/>
      <w:bookmarkEnd w:id="9892"/>
      <w:r>
        <w:rPr>
          <w:rFonts w:hint="cs"/>
          <w:rtl/>
          <w:lang w:eastAsia="he-IL"/>
        </w:rPr>
        <w:t>אפילו שהוא מחזיק שתי דירות</w:t>
      </w:r>
      <w:r w:rsidRPr="00653467">
        <w:rPr>
          <w:rFonts w:hint="cs"/>
          <w:rtl/>
          <w:lang w:eastAsia="he-IL"/>
        </w:rPr>
        <w:t xml:space="preserve"> </w:t>
      </w:r>
      <w:r>
        <w:rPr>
          <w:rFonts w:hint="cs"/>
          <w:rtl/>
          <w:lang w:eastAsia="he-IL"/>
        </w:rPr>
        <w:t xml:space="preserve">בפועל, הוא לא משלם </w:t>
      </w:r>
      <w:bookmarkStart w:id="9893" w:name="_ETM_Q25_334787"/>
      <w:bookmarkEnd w:id="9893"/>
      <w:r>
        <w:rPr>
          <w:rFonts w:hint="cs"/>
          <w:rtl/>
          <w:lang w:eastAsia="he-IL"/>
        </w:rPr>
        <w:t xml:space="preserve">מס רכישה על דירה שנייה. הוא מקבל את הפטור </w:t>
      </w:r>
      <w:bookmarkStart w:id="9894" w:name="_ETM_Q25_337255"/>
      <w:bookmarkEnd w:id="9894"/>
      <w:r>
        <w:rPr>
          <w:rFonts w:hint="cs"/>
          <w:rtl/>
          <w:lang w:eastAsia="he-IL"/>
        </w:rPr>
        <w:t xml:space="preserve">או שהוא מקבל את ההנחה. מכיוון שהוא לא היה יכול </w:t>
      </w:r>
      <w:bookmarkStart w:id="9895" w:name="_ETM_Q25_344595"/>
      <w:bookmarkEnd w:id="9895"/>
      <w:r>
        <w:rPr>
          <w:rFonts w:hint="cs"/>
          <w:rtl/>
          <w:lang w:eastAsia="he-IL"/>
        </w:rPr>
        <w:t>למכור את הדירה. קבענו 18 חודשים.</w:t>
      </w:r>
      <w:bookmarkStart w:id="9896" w:name="_ETM_Q25_345799"/>
      <w:bookmarkStart w:id="9897" w:name="_ETM_Q25_345907"/>
      <w:bookmarkStart w:id="9898" w:name="_ETM_Q25_345958"/>
      <w:bookmarkEnd w:id="9896"/>
      <w:bookmarkEnd w:id="9897"/>
      <w:bookmarkEnd w:id="9898"/>
      <w:r w:rsidR="00D07899">
        <w:rPr>
          <w:rFonts w:hint="cs"/>
          <w:rtl/>
          <w:lang w:eastAsia="he-IL"/>
        </w:rPr>
        <w:t xml:space="preserve"> </w:t>
      </w:r>
      <w:r>
        <w:rPr>
          <w:rFonts w:hint="cs"/>
          <w:rtl/>
          <w:lang w:eastAsia="he-IL"/>
        </w:rPr>
        <w:t>ה</w:t>
      </w:r>
      <w:bookmarkStart w:id="9899" w:name="_ETM_Q25_346038"/>
      <w:bookmarkEnd w:id="9899"/>
      <w:r>
        <w:rPr>
          <w:rFonts w:hint="cs"/>
          <w:rtl/>
          <w:lang w:eastAsia="he-IL"/>
        </w:rPr>
        <w:t xml:space="preserve">גיעה הקורונה, ואז פנו </w:t>
      </w:r>
      <w:bookmarkStart w:id="9900" w:name="_ETM_Q25_348726"/>
      <w:bookmarkEnd w:id="9900"/>
      <w:r>
        <w:rPr>
          <w:rFonts w:hint="cs"/>
          <w:rtl/>
          <w:lang w:eastAsia="he-IL"/>
        </w:rPr>
        <w:t>אלינו</w:t>
      </w:r>
      <w:r w:rsidR="00D07899">
        <w:rPr>
          <w:rFonts w:hint="cs"/>
          <w:rtl/>
          <w:lang w:eastAsia="he-IL"/>
        </w:rPr>
        <w:t xml:space="preserve"> אנשים</w:t>
      </w:r>
      <w:r>
        <w:rPr>
          <w:rFonts w:hint="cs"/>
          <w:rtl/>
          <w:lang w:eastAsia="he-IL"/>
        </w:rPr>
        <w:t>, לכנסת, לממשלה</w:t>
      </w:r>
      <w:r w:rsidR="00D07899">
        <w:rPr>
          <w:rFonts w:hint="cs"/>
          <w:rtl/>
          <w:lang w:eastAsia="he-IL"/>
        </w:rPr>
        <w:t xml:space="preserve">, </w:t>
      </w:r>
      <w:r>
        <w:rPr>
          <w:rFonts w:hint="cs"/>
          <w:rtl/>
          <w:lang w:eastAsia="he-IL"/>
        </w:rPr>
        <w:t xml:space="preserve">ואמרו: יש לנו את החודשים </w:t>
      </w:r>
      <w:bookmarkStart w:id="9901" w:name="_ETM_Q25_354102"/>
      <w:bookmarkEnd w:id="9901"/>
      <w:r>
        <w:rPr>
          <w:rFonts w:hint="cs"/>
          <w:rtl/>
          <w:lang w:eastAsia="he-IL"/>
        </w:rPr>
        <w:t xml:space="preserve">האלה כדי למכור את הדירה, אבל יש, לצערנו הרב, את </w:t>
      </w:r>
      <w:bookmarkStart w:id="9902" w:name="_ETM_Q25_363222"/>
      <w:bookmarkEnd w:id="9902"/>
      <w:r>
        <w:rPr>
          <w:rFonts w:hint="cs"/>
          <w:rtl/>
          <w:lang w:eastAsia="he-IL"/>
        </w:rPr>
        <w:t xml:space="preserve">מגפת הקורונה, ומכיוון שיש את מגפת הקורונה, אנחנו לא </w:t>
      </w:r>
      <w:bookmarkStart w:id="9903" w:name="_ETM_Q25_368635"/>
      <w:bookmarkEnd w:id="9903"/>
      <w:r>
        <w:rPr>
          <w:rFonts w:hint="cs"/>
          <w:rtl/>
          <w:lang w:eastAsia="he-IL"/>
        </w:rPr>
        <w:t>מסתפקים בתאריך הזה שקבעתם בימים רגילים, מכיוון שמאוד ק</w:t>
      </w:r>
      <w:bookmarkStart w:id="9904" w:name="_ETM_Q25_374672"/>
      <w:bookmarkEnd w:id="9904"/>
      <w:r>
        <w:rPr>
          <w:rFonts w:hint="cs"/>
          <w:rtl/>
          <w:lang w:eastAsia="he-IL"/>
        </w:rPr>
        <w:t xml:space="preserve">שה לנו למכור את הדירה, בגלל הקורונה. </w:t>
      </w:r>
    </w:p>
    <w:p w:rsidR="006C0212" w:rsidRDefault="006C0212" w:rsidP="00C83302">
      <w:pPr>
        <w:rPr>
          <w:rtl/>
          <w:lang w:eastAsia="he-IL"/>
        </w:rPr>
      </w:pPr>
      <w:bookmarkStart w:id="9905" w:name="_ETM_Q25_381322"/>
      <w:bookmarkStart w:id="9906" w:name="_ETM_Q25_381427"/>
      <w:bookmarkEnd w:id="9905"/>
      <w:bookmarkEnd w:id="9906"/>
    </w:p>
    <w:p w:rsidR="006C0212" w:rsidRDefault="006C0212" w:rsidP="00D07899">
      <w:pPr>
        <w:rPr>
          <w:rtl/>
          <w:lang w:eastAsia="he-IL"/>
        </w:rPr>
      </w:pPr>
      <w:bookmarkStart w:id="9907" w:name="_ETM_Q25_381462"/>
      <w:bookmarkStart w:id="9908" w:name="_ETM_Q25_381556"/>
      <w:bookmarkEnd w:id="9907"/>
      <w:bookmarkEnd w:id="9908"/>
      <w:r>
        <w:rPr>
          <w:rFonts w:hint="cs"/>
          <w:rtl/>
          <w:lang w:eastAsia="he-IL"/>
        </w:rPr>
        <w:t xml:space="preserve">בוועדת הכספים, </w:t>
      </w:r>
      <w:bookmarkStart w:id="9909" w:name="_ETM_Q25_384153"/>
      <w:bookmarkEnd w:id="9909"/>
      <w:r>
        <w:rPr>
          <w:rFonts w:hint="cs"/>
          <w:rtl/>
          <w:lang w:eastAsia="he-IL"/>
        </w:rPr>
        <w:t>לפני שנה,</w:t>
      </w:r>
      <w:r w:rsidRPr="00CB2C1D">
        <w:rPr>
          <w:rFonts w:hint="cs"/>
          <w:rtl/>
          <w:lang w:eastAsia="he-IL"/>
        </w:rPr>
        <w:t xml:space="preserve"> </w:t>
      </w:r>
      <w:r>
        <w:rPr>
          <w:rFonts w:hint="cs"/>
          <w:rtl/>
          <w:lang w:eastAsia="he-IL"/>
        </w:rPr>
        <w:t xml:space="preserve">נדמה לי, דנו על העניין הזה, וסוכם </w:t>
      </w:r>
      <w:bookmarkStart w:id="9910" w:name="_ETM_Q25_389229"/>
      <w:bookmarkEnd w:id="9910"/>
      <w:r>
        <w:rPr>
          <w:rFonts w:hint="cs"/>
          <w:rtl/>
          <w:lang w:eastAsia="he-IL"/>
        </w:rPr>
        <w:t xml:space="preserve">שאם זה בתקופת הקורונה אנחנו מתחשבים בעניין הזה ונותנים הארכת </w:t>
      </w:r>
      <w:bookmarkStart w:id="9911" w:name="_ETM_Q25_395691"/>
      <w:bookmarkEnd w:id="9911"/>
      <w:r>
        <w:rPr>
          <w:rFonts w:hint="cs"/>
          <w:rtl/>
          <w:lang w:eastAsia="he-IL"/>
        </w:rPr>
        <w:t xml:space="preserve">מועד על המועד הקיים. נותנים הארכת </w:t>
      </w:r>
      <w:bookmarkStart w:id="9912" w:name="_ETM_Q25_397898"/>
      <w:bookmarkEnd w:id="9912"/>
      <w:r>
        <w:rPr>
          <w:rFonts w:hint="cs"/>
          <w:rtl/>
          <w:lang w:eastAsia="he-IL"/>
        </w:rPr>
        <w:t xml:space="preserve">מועד, מכיוון שברור שהוא לא היה יכול להסתפק באותם </w:t>
      </w:r>
      <w:bookmarkStart w:id="9913" w:name="_ETM_Q25_402746"/>
      <w:bookmarkEnd w:id="9913"/>
      <w:r>
        <w:rPr>
          <w:rFonts w:hint="cs"/>
          <w:rtl/>
          <w:lang w:eastAsia="he-IL"/>
        </w:rPr>
        <w:t xml:space="preserve">חודשים שהיו מכיוון שהוא לא היה יכול למכור את זה. </w:t>
      </w:r>
      <w:bookmarkStart w:id="9914" w:name="_ETM_Q25_407008"/>
      <w:bookmarkEnd w:id="9914"/>
    </w:p>
    <w:p w:rsidR="006C0212" w:rsidRDefault="006C0212" w:rsidP="00C83302">
      <w:pPr>
        <w:rPr>
          <w:rtl/>
          <w:lang w:eastAsia="he-IL"/>
        </w:rPr>
      </w:pPr>
      <w:bookmarkStart w:id="9915" w:name="_ETM_Q25_407271"/>
      <w:bookmarkStart w:id="9916" w:name="_ETM_Q25_407352"/>
      <w:bookmarkEnd w:id="9915"/>
      <w:bookmarkEnd w:id="9916"/>
    </w:p>
    <w:p w:rsidR="00163F78" w:rsidRDefault="006C0212" w:rsidP="00163F78">
      <w:pPr>
        <w:rPr>
          <w:rtl/>
          <w:lang w:eastAsia="he-IL"/>
        </w:rPr>
      </w:pPr>
      <w:bookmarkStart w:id="9917" w:name="_ETM_Q25_407439"/>
      <w:bookmarkStart w:id="9918" w:name="_ETM_Q25_407538"/>
      <w:bookmarkEnd w:id="9917"/>
      <w:bookmarkEnd w:id="9918"/>
      <w:r>
        <w:rPr>
          <w:rFonts w:hint="cs"/>
          <w:rtl/>
          <w:lang w:eastAsia="he-IL"/>
        </w:rPr>
        <w:t>פנו אליי כמה רוכשים, אבל העיקר זה רוכש מהעי</w:t>
      </w:r>
      <w:bookmarkStart w:id="9919" w:name="_ETM_Q25_414533"/>
      <w:bookmarkEnd w:id="9919"/>
      <w:r>
        <w:rPr>
          <w:rFonts w:hint="cs"/>
          <w:rtl/>
          <w:lang w:eastAsia="he-IL"/>
        </w:rPr>
        <w:t xml:space="preserve">ר לוד. אני לא יודע אפילו מי זה. אני פניתי לסמנכ"ל מיסוי מקרקעין ברשות המיסים וסיפרתי לו את </w:t>
      </w:r>
      <w:bookmarkStart w:id="9920" w:name="_ETM_Q25_428381"/>
      <w:bookmarkEnd w:id="9920"/>
      <w:r>
        <w:rPr>
          <w:rFonts w:hint="cs"/>
          <w:rtl/>
          <w:lang w:eastAsia="he-IL"/>
        </w:rPr>
        <w:t>הסיפור. פנ</w:t>
      </w:r>
      <w:r w:rsidR="00D07899">
        <w:rPr>
          <w:rFonts w:hint="cs"/>
          <w:rtl/>
          <w:lang w:eastAsia="he-IL"/>
        </w:rPr>
        <w:t>ו</w:t>
      </w:r>
      <w:r>
        <w:rPr>
          <w:rFonts w:hint="cs"/>
          <w:rtl/>
          <w:lang w:eastAsia="he-IL"/>
        </w:rPr>
        <w:t xml:space="preserve"> אליי </w:t>
      </w:r>
      <w:r w:rsidR="00D07899">
        <w:rPr>
          <w:rFonts w:hint="cs"/>
          <w:rtl/>
          <w:lang w:eastAsia="he-IL"/>
        </w:rPr>
        <w:t>מ</w:t>
      </w:r>
      <w:r>
        <w:rPr>
          <w:rFonts w:hint="cs"/>
          <w:rtl/>
          <w:lang w:eastAsia="he-IL"/>
        </w:rPr>
        <w:t xml:space="preserve">משפחה </w:t>
      </w:r>
      <w:r>
        <w:rPr>
          <w:rtl/>
          <w:lang w:eastAsia="he-IL"/>
        </w:rPr>
        <w:t>–</w:t>
      </w:r>
      <w:r>
        <w:rPr>
          <w:rFonts w:hint="cs"/>
          <w:rtl/>
          <w:lang w:eastAsia="he-IL"/>
        </w:rPr>
        <w:t xml:space="preserve"> אני, כמובן, </w:t>
      </w:r>
      <w:bookmarkStart w:id="9921" w:name="_ETM_Q25_431172"/>
      <w:bookmarkEnd w:id="9921"/>
      <w:r>
        <w:rPr>
          <w:rFonts w:hint="cs"/>
          <w:rtl/>
          <w:lang w:eastAsia="he-IL"/>
        </w:rPr>
        <w:t xml:space="preserve">לא אומר את השם, מקרה מיוחד </w:t>
      </w:r>
      <w:r>
        <w:rPr>
          <w:rtl/>
          <w:lang w:eastAsia="he-IL"/>
        </w:rPr>
        <w:t>–</w:t>
      </w:r>
      <w:r>
        <w:rPr>
          <w:rFonts w:hint="cs"/>
          <w:rtl/>
          <w:lang w:eastAsia="he-IL"/>
        </w:rPr>
        <w:t xml:space="preserve"> </w:t>
      </w:r>
      <w:r w:rsidR="00D07899">
        <w:rPr>
          <w:rFonts w:hint="cs"/>
          <w:rtl/>
          <w:lang w:eastAsia="he-IL"/>
        </w:rPr>
        <w:t>הם קנו</w:t>
      </w:r>
      <w:r>
        <w:rPr>
          <w:rFonts w:hint="cs"/>
          <w:rtl/>
          <w:lang w:eastAsia="he-IL"/>
        </w:rPr>
        <w:t xml:space="preserve"> דירה, ובשל </w:t>
      </w:r>
      <w:bookmarkStart w:id="9922" w:name="_ETM_Q25_435685"/>
      <w:bookmarkEnd w:id="9922"/>
      <w:r>
        <w:rPr>
          <w:rFonts w:hint="cs"/>
          <w:rtl/>
          <w:lang w:eastAsia="he-IL"/>
        </w:rPr>
        <w:t xml:space="preserve">מגבלות הקורונה הסתיימה התקופה שבה הם היו זכאים לפטור ממס </w:t>
      </w:r>
      <w:bookmarkStart w:id="9923" w:name="_ETM_Q25_438258"/>
      <w:bookmarkEnd w:id="9923"/>
      <w:r>
        <w:rPr>
          <w:rFonts w:hint="cs"/>
          <w:rtl/>
          <w:lang w:eastAsia="he-IL"/>
        </w:rPr>
        <w:t xml:space="preserve">רכישה, בהגדרתם </w:t>
      </w:r>
      <w:proofErr w:type="spellStart"/>
      <w:r>
        <w:rPr>
          <w:rFonts w:hint="cs"/>
          <w:rtl/>
          <w:lang w:eastAsia="he-IL"/>
        </w:rPr>
        <w:t>כמשפרי</w:t>
      </w:r>
      <w:proofErr w:type="spellEnd"/>
      <w:r>
        <w:rPr>
          <w:rFonts w:hint="cs"/>
          <w:rtl/>
          <w:lang w:eastAsia="he-IL"/>
        </w:rPr>
        <w:t xml:space="preserve"> דיור. </w:t>
      </w:r>
      <w:bookmarkStart w:id="9924" w:name="_ETM_Q25_440334"/>
      <w:bookmarkStart w:id="9925" w:name="_ETM_Q25_440432"/>
      <w:bookmarkStart w:id="9926" w:name="_ETM_Q25_440478"/>
      <w:bookmarkStart w:id="9927" w:name="_ETM_Q25_440577"/>
      <w:bookmarkEnd w:id="9924"/>
      <w:bookmarkEnd w:id="9925"/>
      <w:bookmarkEnd w:id="9926"/>
      <w:bookmarkEnd w:id="9927"/>
      <w:r>
        <w:rPr>
          <w:rFonts w:hint="cs"/>
          <w:rtl/>
          <w:lang w:eastAsia="he-IL"/>
        </w:rPr>
        <w:t>18 החודשים של משפ</w:t>
      </w:r>
      <w:bookmarkStart w:id="9928" w:name="_ETM_Q25_445638"/>
      <w:bookmarkEnd w:id="9928"/>
      <w:r>
        <w:rPr>
          <w:rFonts w:hint="cs"/>
          <w:rtl/>
          <w:lang w:eastAsia="he-IL"/>
        </w:rPr>
        <w:t>חת שושני, משפחת פלוני</w:t>
      </w:r>
      <w:bookmarkStart w:id="9929" w:name="_ETM_Q25_447462"/>
      <w:bookmarkEnd w:id="9929"/>
      <w:r>
        <w:rPr>
          <w:rFonts w:hint="cs"/>
          <w:rtl/>
          <w:lang w:eastAsia="he-IL"/>
        </w:rPr>
        <w:t xml:space="preserve">, התחילו בחודש פברואר 2020. חודש פברואר 2020 זה לפני </w:t>
      </w:r>
      <w:bookmarkStart w:id="9930" w:name="_ETM_Q25_453517"/>
      <w:bookmarkEnd w:id="9930"/>
      <w:r>
        <w:rPr>
          <w:rFonts w:hint="cs"/>
          <w:rtl/>
          <w:lang w:eastAsia="he-IL"/>
        </w:rPr>
        <w:t xml:space="preserve">הקורונה, ימים ספורים לפני תחילת תקופת </w:t>
      </w:r>
      <w:bookmarkStart w:id="9931" w:name="_ETM_Q25_458686"/>
      <w:bookmarkEnd w:id="9931"/>
      <w:r>
        <w:rPr>
          <w:rFonts w:hint="cs"/>
          <w:rtl/>
          <w:lang w:eastAsia="he-IL"/>
        </w:rPr>
        <w:t xml:space="preserve">הקורונה. וכל 18 החודשים שבהם הם נדרשו למכור את </w:t>
      </w:r>
      <w:bookmarkStart w:id="9932" w:name="_ETM_Q25_462991"/>
      <w:bookmarkEnd w:id="9932"/>
      <w:r>
        <w:rPr>
          <w:rFonts w:hint="cs"/>
          <w:rtl/>
          <w:lang w:eastAsia="he-IL"/>
        </w:rPr>
        <w:t>דירתם היו ימים בעייתיים ומורכבים</w:t>
      </w:r>
      <w:r w:rsidR="00163F78">
        <w:rPr>
          <w:rFonts w:hint="cs"/>
          <w:rtl/>
          <w:lang w:eastAsia="he-IL"/>
        </w:rPr>
        <w:t>,</w:t>
      </w:r>
      <w:r>
        <w:rPr>
          <w:rFonts w:hint="cs"/>
          <w:rtl/>
          <w:lang w:eastAsia="he-IL"/>
        </w:rPr>
        <w:t xml:space="preserve"> תקופת הקורונה כולה</w:t>
      </w:r>
      <w:r w:rsidR="00163F78">
        <w:rPr>
          <w:rFonts w:hint="cs"/>
          <w:rtl/>
          <w:lang w:eastAsia="he-IL"/>
        </w:rPr>
        <w:t>,</w:t>
      </w:r>
      <w:r>
        <w:rPr>
          <w:rFonts w:hint="cs"/>
          <w:rtl/>
          <w:lang w:eastAsia="he-IL"/>
        </w:rPr>
        <w:t xml:space="preserve"> הדירה שהם מכרו</w:t>
      </w:r>
      <w:r w:rsidR="00163F78">
        <w:rPr>
          <w:rFonts w:hint="cs"/>
          <w:rtl/>
          <w:lang w:eastAsia="he-IL"/>
        </w:rPr>
        <w:t>.</w:t>
      </w:r>
      <w:r>
        <w:rPr>
          <w:rFonts w:hint="cs"/>
          <w:rtl/>
          <w:lang w:eastAsia="he-IL"/>
        </w:rPr>
        <w:t xml:space="preserve"> </w:t>
      </w:r>
    </w:p>
    <w:p w:rsidR="00163F78" w:rsidRDefault="00163F78" w:rsidP="00163F78">
      <w:pPr>
        <w:rPr>
          <w:rtl/>
          <w:lang w:eastAsia="he-IL"/>
        </w:rPr>
      </w:pPr>
    </w:p>
    <w:p w:rsidR="006C0212" w:rsidRDefault="006C0212" w:rsidP="00163F78">
      <w:pPr>
        <w:rPr>
          <w:rtl/>
          <w:lang w:eastAsia="he-IL"/>
        </w:rPr>
      </w:pPr>
      <w:r>
        <w:rPr>
          <w:rFonts w:hint="cs"/>
          <w:rtl/>
          <w:lang w:eastAsia="he-IL"/>
        </w:rPr>
        <w:t xml:space="preserve">ימים ספורים לפני שהתחיל </w:t>
      </w:r>
      <w:bookmarkStart w:id="9933" w:name="_ETM_Q25_478245"/>
      <w:bookmarkEnd w:id="9933"/>
      <w:r>
        <w:rPr>
          <w:rFonts w:hint="cs"/>
          <w:rtl/>
          <w:lang w:eastAsia="he-IL"/>
        </w:rPr>
        <w:t xml:space="preserve">המועד שהם סופרים, התחילה הקורונה, והם </w:t>
      </w:r>
      <w:bookmarkStart w:id="9934" w:name="_ETM_Q25_485607"/>
      <w:bookmarkEnd w:id="9934"/>
      <w:r>
        <w:rPr>
          <w:rFonts w:hint="cs"/>
          <w:rtl/>
          <w:lang w:eastAsia="he-IL"/>
        </w:rPr>
        <w:t xml:space="preserve">לא יכלו למכור את הדירה </w:t>
      </w:r>
      <w:r w:rsidR="00163F78">
        <w:rPr>
          <w:rFonts w:hint="eastAsia"/>
          <w:rtl/>
          <w:lang w:eastAsia="he-IL"/>
        </w:rPr>
        <w:t>–</w:t>
      </w:r>
      <w:r w:rsidR="00163F78">
        <w:rPr>
          <w:rFonts w:hint="cs"/>
          <w:rtl/>
          <w:lang w:eastAsia="he-IL"/>
        </w:rPr>
        <w:t xml:space="preserve"> </w:t>
      </w:r>
      <w:r>
        <w:rPr>
          <w:rFonts w:hint="cs"/>
          <w:rtl/>
          <w:lang w:eastAsia="he-IL"/>
        </w:rPr>
        <w:t xml:space="preserve">כך אני פונה לסמנכ"ל </w:t>
      </w:r>
      <w:bookmarkStart w:id="9935" w:name="_ETM_Q25_486232"/>
      <w:bookmarkEnd w:id="9935"/>
      <w:r>
        <w:rPr>
          <w:rFonts w:hint="cs"/>
          <w:rtl/>
          <w:lang w:eastAsia="he-IL"/>
        </w:rPr>
        <w:t>מיסוי מקרקעין</w:t>
      </w:r>
      <w:r w:rsidR="00163F78">
        <w:rPr>
          <w:rFonts w:hint="cs"/>
          <w:rtl/>
          <w:lang w:eastAsia="he-IL"/>
        </w:rPr>
        <w:t xml:space="preserve"> </w:t>
      </w:r>
      <w:r w:rsidR="00163F78">
        <w:rPr>
          <w:rFonts w:hint="eastAsia"/>
          <w:rtl/>
          <w:lang w:eastAsia="he-IL"/>
        </w:rPr>
        <w:t>–</w:t>
      </w:r>
      <w:r w:rsidR="00163F78">
        <w:rPr>
          <w:rFonts w:hint="cs"/>
          <w:rtl/>
          <w:lang w:eastAsia="he-IL"/>
        </w:rPr>
        <w:t xml:space="preserve"> </w:t>
      </w:r>
      <w:r>
        <w:rPr>
          <w:rFonts w:hint="cs"/>
          <w:rtl/>
          <w:lang w:eastAsia="he-IL"/>
        </w:rPr>
        <w:t xml:space="preserve"> </w:t>
      </w:r>
      <w:r w:rsidR="00163F78">
        <w:rPr>
          <w:rFonts w:hint="cs"/>
          <w:rtl/>
          <w:lang w:eastAsia="he-IL"/>
        </w:rPr>
        <w:t xml:space="preserve"> </w:t>
      </w:r>
      <w:r>
        <w:rPr>
          <w:rFonts w:hint="cs"/>
          <w:rtl/>
          <w:lang w:eastAsia="he-IL"/>
        </w:rPr>
        <w:t xml:space="preserve">היות שהיה מדובר בזמן רצוף של סגרים והגבלות </w:t>
      </w:r>
      <w:bookmarkStart w:id="9936" w:name="_ETM_Q25_494382"/>
      <w:bookmarkEnd w:id="9936"/>
      <w:r>
        <w:rPr>
          <w:rFonts w:hint="cs"/>
          <w:rtl/>
          <w:lang w:eastAsia="he-IL"/>
        </w:rPr>
        <w:t xml:space="preserve">שונות ולא היה ניתן כלל למכור דירת מגורים בימים כל כך קשים, ובנוסף לכך שהדירה היא בעיר לוד, על כל </w:t>
      </w:r>
      <w:bookmarkStart w:id="9937" w:name="_ETM_Q25_502688"/>
      <w:bookmarkEnd w:id="9937"/>
      <w:r>
        <w:rPr>
          <w:rFonts w:hint="cs"/>
          <w:rtl/>
          <w:lang w:eastAsia="he-IL"/>
        </w:rPr>
        <w:t xml:space="preserve">הימים הקשים שהיו שם, אני מבקש להאריך את המועד, </w:t>
      </w:r>
      <w:bookmarkStart w:id="9938" w:name="_ETM_Q25_507236"/>
      <w:bookmarkEnd w:id="9938"/>
      <w:r>
        <w:rPr>
          <w:rFonts w:hint="cs"/>
          <w:rtl/>
          <w:lang w:eastAsia="he-IL"/>
        </w:rPr>
        <w:t>כמו שהאריכו את המועד לכל אלה שבתקופת הקורונה</w:t>
      </w:r>
      <w:r w:rsidR="00163F78">
        <w:rPr>
          <w:rFonts w:hint="cs"/>
          <w:rtl/>
          <w:lang w:eastAsia="he-IL"/>
        </w:rPr>
        <w:t xml:space="preserve">. </w:t>
      </w:r>
    </w:p>
    <w:p w:rsidR="006C0212" w:rsidRDefault="006C0212" w:rsidP="00C83302">
      <w:pPr>
        <w:rPr>
          <w:rtl/>
          <w:lang w:eastAsia="he-IL"/>
        </w:rPr>
      </w:pPr>
      <w:bookmarkStart w:id="9939" w:name="_ETM_Q25_508554"/>
      <w:bookmarkStart w:id="9940" w:name="_ETM_Q25_508645"/>
      <w:bookmarkEnd w:id="9939"/>
      <w:bookmarkEnd w:id="9940"/>
    </w:p>
    <w:p w:rsidR="006C0212" w:rsidRDefault="006C0212" w:rsidP="00C83302">
      <w:pPr>
        <w:rPr>
          <w:rtl/>
          <w:lang w:eastAsia="he-IL"/>
        </w:rPr>
      </w:pPr>
      <w:bookmarkStart w:id="9941" w:name="_ETM_Q25_508674"/>
      <w:bookmarkStart w:id="9942" w:name="_ETM_Q25_508750"/>
      <w:bookmarkEnd w:id="9941"/>
      <w:bookmarkEnd w:id="9942"/>
      <w:r>
        <w:rPr>
          <w:rFonts w:hint="cs"/>
          <w:rtl/>
          <w:lang w:eastAsia="he-IL"/>
        </w:rPr>
        <w:t xml:space="preserve">עכשיו </w:t>
      </w:r>
      <w:bookmarkStart w:id="9943" w:name="_ETM_Q25_509490"/>
      <w:bookmarkEnd w:id="9943"/>
      <w:r>
        <w:rPr>
          <w:rFonts w:hint="cs"/>
          <w:rtl/>
          <w:lang w:eastAsia="he-IL"/>
        </w:rPr>
        <w:t xml:space="preserve">אני רוצה להסביר לחברי הכנסת </w:t>
      </w:r>
      <w:bookmarkStart w:id="9944" w:name="_ETM_Q25_514604"/>
      <w:bookmarkStart w:id="9945" w:name="_ETM_Q25_514773"/>
      <w:bookmarkEnd w:id="9944"/>
      <w:bookmarkEnd w:id="9945"/>
      <w:r>
        <w:rPr>
          <w:rFonts w:hint="cs"/>
          <w:rtl/>
          <w:lang w:eastAsia="he-IL"/>
        </w:rPr>
        <w:t xml:space="preserve">למה </w:t>
      </w:r>
      <w:r w:rsidR="009660C8">
        <w:rPr>
          <w:rFonts w:hint="cs"/>
          <w:rtl/>
          <w:lang w:eastAsia="he-IL"/>
        </w:rPr>
        <w:t>– – –</w:t>
      </w:r>
    </w:p>
    <w:p w:rsidR="006C0212" w:rsidRDefault="006C0212" w:rsidP="00C83302">
      <w:pPr>
        <w:rPr>
          <w:rtl/>
          <w:lang w:eastAsia="he-IL"/>
        </w:rPr>
      </w:pPr>
      <w:bookmarkStart w:id="9946" w:name="_ETM_Q25_512168"/>
      <w:bookmarkStart w:id="9947" w:name="_ETM_Q25_512304"/>
      <w:bookmarkEnd w:id="9946"/>
      <w:bookmarkEnd w:id="9947"/>
    </w:p>
    <w:p w:rsidR="006C0212" w:rsidRDefault="006C0212" w:rsidP="00C83302">
      <w:pPr>
        <w:pStyle w:val="af6"/>
        <w:keepNext/>
        <w:rPr>
          <w:rtl/>
        </w:rPr>
      </w:pPr>
      <w:r w:rsidRPr="00E17679">
        <w:rPr>
          <w:rStyle w:val="TagStyle"/>
          <w:rtl/>
        </w:rPr>
        <w:t xml:space="preserve"> &lt;&lt; יור &gt;&gt; </w:t>
      </w:r>
      <w:r>
        <w:rPr>
          <w:rtl/>
        </w:rPr>
        <w:t>היו"ר איתן גינזבורג:</w:t>
      </w:r>
      <w:r w:rsidRPr="00E17679">
        <w:rPr>
          <w:rStyle w:val="TagStyle"/>
          <w:rtl/>
        </w:rPr>
        <w:t xml:space="preserve"> &lt;&lt; יור &gt;&gt;</w:t>
      </w:r>
      <w:r>
        <w:rPr>
          <w:rtl/>
        </w:rPr>
        <w:t xml:space="preserve">  </w:t>
      </w:r>
    </w:p>
    <w:p w:rsidR="006C0212" w:rsidRDefault="006C0212" w:rsidP="009660C8">
      <w:pPr>
        <w:rPr>
          <w:rtl/>
        </w:rPr>
      </w:pPr>
    </w:p>
    <w:p w:rsidR="006C0212" w:rsidRDefault="006C0212" w:rsidP="00163F78">
      <w:pPr>
        <w:rPr>
          <w:rtl/>
        </w:rPr>
      </w:pPr>
      <w:bookmarkStart w:id="9948" w:name="_ETM_Q25_513662"/>
      <w:bookmarkEnd w:id="9948"/>
      <w:r>
        <w:rPr>
          <w:rFonts w:hint="cs"/>
          <w:rtl/>
        </w:rPr>
        <w:t xml:space="preserve">בכמה זמן אתה </w:t>
      </w:r>
      <w:r w:rsidR="00163F78">
        <w:rPr>
          <w:rFonts w:hint="cs"/>
          <w:rtl/>
        </w:rPr>
        <w:t xml:space="preserve">מאריך? </w:t>
      </w:r>
    </w:p>
    <w:p w:rsidR="006C0212" w:rsidRDefault="006C0212" w:rsidP="00C83302">
      <w:pPr>
        <w:rPr>
          <w:rtl/>
        </w:rPr>
      </w:pPr>
      <w:bookmarkStart w:id="9949" w:name="_ETM_Q25_517832"/>
      <w:bookmarkStart w:id="9950" w:name="_ETM_Q25_517955"/>
      <w:bookmarkEnd w:id="9949"/>
      <w:bookmarkEnd w:id="9950"/>
    </w:p>
    <w:p w:rsidR="006C0212" w:rsidRDefault="006C0212" w:rsidP="00C83302">
      <w:pPr>
        <w:pStyle w:val="-"/>
        <w:keepNext/>
        <w:rPr>
          <w:rtl/>
        </w:rPr>
      </w:pPr>
      <w:bookmarkStart w:id="9951" w:name="ET_speakercontinue_5561_32"/>
      <w:r w:rsidRPr="00E17679">
        <w:rPr>
          <w:rStyle w:val="TagStyle"/>
          <w:rtl/>
        </w:rPr>
        <w:t xml:space="preserve"> &lt;&lt; דובר_המשך &gt;&gt; </w:t>
      </w:r>
      <w:r>
        <w:rPr>
          <w:rtl/>
        </w:rPr>
        <w:t>משה גפני (יהדות התורה):</w:t>
      </w:r>
      <w:r w:rsidRPr="00E17679">
        <w:rPr>
          <w:rStyle w:val="TagStyle"/>
          <w:rtl/>
        </w:rPr>
        <w:t xml:space="preserve"> &lt;&lt; דובר_המשך &gt;&gt;</w:t>
      </w:r>
      <w:r>
        <w:rPr>
          <w:rtl/>
        </w:rPr>
        <w:t xml:space="preserve">  </w:t>
      </w:r>
      <w:bookmarkEnd w:id="9951"/>
    </w:p>
    <w:p w:rsidR="006C0212" w:rsidRDefault="006C0212" w:rsidP="009660C8">
      <w:pPr>
        <w:rPr>
          <w:rtl/>
        </w:rPr>
      </w:pPr>
    </w:p>
    <w:p w:rsidR="006C0212" w:rsidRDefault="006C0212" w:rsidP="00163F78">
      <w:pPr>
        <w:rPr>
          <w:rtl/>
        </w:rPr>
      </w:pPr>
      <w:bookmarkStart w:id="9952" w:name="_ETM_Q25_517209"/>
      <w:bookmarkEnd w:id="9952"/>
      <w:r>
        <w:rPr>
          <w:rFonts w:hint="cs"/>
          <w:rtl/>
        </w:rPr>
        <w:t>אני מ</w:t>
      </w:r>
      <w:r w:rsidR="00163F78">
        <w:rPr>
          <w:rFonts w:hint="cs"/>
          <w:rtl/>
        </w:rPr>
        <w:t>א</w:t>
      </w:r>
      <w:r>
        <w:rPr>
          <w:rFonts w:hint="cs"/>
          <w:rtl/>
        </w:rPr>
        <w:t xml:space="preserve">ריך כללית, אבל אני מוכן, </w:t>
      </w:r>
      <w:bookmarkStart w:id="9953" w:name="_ETM_Q25_520574"/>
      <w:bookmarkEnd w:id="9953"/>
      <w:r>
        <w:rPr>
          <w:rFonts w:hint="cs"/>
          <w:rtl/>
        </w:rPr>
        <w:t xml:space="preserve">אם יגידו </w:t>
      </w:r>
      <w:r w:rsidR="009660C8">
        <w:rPr>
          <w:rFonts w:hint="cs"/>
          <w:rtl/>
        </w:rPr>
        <w:t>– – –</w:t>
      </w:r>
    </w:p>
    <w:p w:rsidR="006C0212" w:rsidRDefault="006C0212" w:rsidP="00C83302">
      <w:pPr>
        <w:rPr>
          <w:rtl/>
        </w:rPr>
      </w:pPr>
      <w:bookmarkStart w:id="9954" w:name="_ETM_Q25_516270"/>
      <w:bookmarkStart w:id="9955" w:name="_ETM_Q25_516363"/>
      <w:bookmarkEnd w:id="9954"/>
      <w:bookmarkEnd w:id="9955"/>
    </w:p>
    <w:p w:rsidR="006C0212" w:rsidRDefault="006C0212" w:rsidP="00C83302">
      <w:pPr>
        <w:pStyle w:val="af6"/>
        <w:keepNext/>
        <w:rPr>
          <w:rtl/>
        </w:rPr>
      </w:pPr>
      <w:bookmarkStart w:id="9956" w:name="ET_yor_6244_33"/>
      <w:r w:rsidRPr="00E17679">
        <w:rPr>
          <w:rStyle w:val="TagStyle"/>
          <w:rtl/>
        </w:rPr>
        <w:t xml:space="preserve"> &lt;&lt; יור &gt;&gt; </w:t>
      </w:r>
      <w:r>
        <w:rPr>
          <w:rtl/>
        </w:rPr>
        <w:t>היו"ר איתן גינזבורג:</w:t>
      </w:r>
      <w:r w:rsidRPr="00E17679">
        <w:rPr>
          <w:rStyle w:val="TagStyle"/>
          <w:rtl/>
        </w:rPr>
        <w:t xml:space="preserve"> &lt;&lt; יור &gt;&gt;</w:t>
      </w:r>
      <w:r>
        <w:rPr>
          <w:rtl/>
        </w:rPr>
        <w:t xml:space="preserve">  </w:t>
      </w:r>
      <w:bookmarkEnd w:id="9956"/>
    </w:p>
    <w:p w:rsidR="006C0212" w:rsidRDefault="006C0212" w:rsidP="009660C8">
      <w:pPr>
        <w:rPr>
          <w:rtl/>
        </w:rPr>
      </w:pPr>
    </w:p>
    <w:p w:rsidR="006C0212" w:rsidRDefault="006C0212" w:rsidP="00C83302">
      <w:pPr>
        <w:rPr>
          <w:rtl/>
        </w:rPr>
      </w:pPr>
      <w:bookmarkStart w:id="9957" w:name="_ETM_Q25_517547"/>
      <w:bookmarkEnd w:id="9957"/>
      <w:r>
        <w:rPr>
          <w:rFonts w:hint="cs"/>
          <w:rtl/>
        </w:rPr>
        <w:t>לא, לכמה זמן ביקשת להאריך?</w:t>
      </w:r>
    </w:p>
    <w:p w:rsidR="006C0212" w:rsidRDefault="006C0212" w:rsidP="00C83302">
      <w:pPr>
        <w:rPr>
          <w:rtl/>
        </w:rPr>
      </w:pPr>
      <w:bookmarkStart w:id="9958" w:name="_ETM_Q25_518510"/>
      <w:bookmarkStart w:id="9959" w:name="_ETM_Q25_518591"/>
      <w:bookmarkEnd w:id="9958"/>
      <w:bookmarkEnd w:id="9959"/>
    </w:p>
    <w:p w:rsidR="006C0212" w:rsidRDefault="006C0212" w:rsidP="00C83302">
      <w:pPr>
        <w:pStyle w:val="-"/>
        <w:keepNext/>
        <w:rPr>
          <w:rtl/>
        </w:rPr>
      </w:pPr>
      <w:bookmarkStart w:id="9960" w:name="ET_speakercontinue_5561_34"/>
      <w:r w:rsidRPr="00E17679">
        <w:rPr>
          <w:rStyle w:val="TagStyle"/>
          <w:rtl/>
        </w:rPr>
        <w:t xml:space="preserve"> &lt;&lt; דובר_המשך &gt;&gt; </w:t>
      </w:r>
      <w:r>
        <w:rPr>
          <w:rtl/>
        </w:rPr>
        <w:t>משה גפני (יהדות התורה):</w:t>
      </w:r>
      <w:r w:rsidRPr="00E17679">
        <w:rPr>
          <w:rStyle w:val="TagStyle"/>
          <w:rtl/>
        </w:rPr>
        <w:t xml:space="preserve"> &lt;&lt; דובר_המשך &gt;&gt;</w:t>
      </w:r>
      <w:r>
        <w:rPr>
          <w:rtl/>
        </w:rPr>
        <w:t xml:space="preserve">  </w:t>
      </w:r>
      <w:bookmarkEnd w:id="9960"/>
    </w:p>
    <w:p w:rsidR="006C0212" w:rsidRDefault="006C0212" w:rsidP="009660C8">
      <w:pPr>
        <w:rPr>
          <w:rtl/>
        </w:rPr>
      </w:pPr>
    </w:p>
    <w:p w:rsidR="006C0212" w:rsidRDefault="006C0212" w:rsidP="00163F78">
      <w:pPr>
        <w:rPr>
          <w:rtl/>
        </w:rPr>
      </w:pPr>
      <w:bookmarkStart w:id="9961" w:name="_ETM_Q25_519796"/>
      <w:bookmarkEnd w:id="9961"/>
      <w:r>
        <w:rPr>
          <w:rFonts w:hint="cs"/>
          <w:rtl/>
        </w:rPr>
        <w:t xml:space="preserve">את כל </w:t>
      </w:r>
      <w:bookmarkStart w:id="9962" w:name="_ETM_Q25_520537"/>
      <w:bookmarkEnd w:id="9962"/>
      <w:r>
        <w:rPr>
          <w:rFonts w:hint="cs"/>
          <w:rtl/>
        </w:rPr>
        <w:t xml:space="preserve">הזמן של התקופה הזאת. אבל אמרתי, ואמרתי גם במכתב, שאני </w:t>
      </w:r>
      <w:bookmarkStart w:id="9963" w:name="_ETM_Q25_526561"/>
      <w:bookmarkEnd w:id="9963"/>
      <w:r>
        <w:rPr>
          <w:rFonts w:hint="cs"/>
          <w:rtl/>
        </w:rPr>
        <w:t>מוכן שמשרד האוצר יקבע את המועד</w:t>
      </w:r>
      <w:r w:rsidR="00163F78">
        <w:rPr>
          <w:rFonts w:hint="cs"/>
          <w:rtl/>
        </w:rPr>
        <w:t>, ו</w:t>
      </w:r>
      <w:r>
        <w:rPr>
          <w:rFonts w:hint="cs"/>
          <w:rtl/>
        </w:rPr>
        <w:t xml:space="preserve">יגיד: רק אם מישהו קונה בינואר-פברואר. זה גם בסדר. </w:t>
      </w:r>
      <w:r w:rsidR="00163F78">
        <w:rPr>
          <w:rFonts w:hint="cs"/>
          <w:rtl/>
        </w:rPr>
        <w:t xml:space="preserve">כי </w:t>
      </w:r>
      <w:r>
        <w:rPr>
          <w:rFonts w:hint="cs"/>
          <w:rtl/>
        </w:rPr>
        <w:t xml:space="preserve">מה </w:t>
      </w:r>
      <w:bookmarkStart w:id="9964" w:name="_ETM_Q25_535250"/>
      <w:bookmarkEnd w:id="9964"/>
      <w:r>
        <w:rPr>
          <w:rFonts w:hint="cs"/>
          <w:rtl/>
        </w:rPr>
        <w:t>קורה עכשיו? זה מה שאני רוצה להסביר</w:t>
      </w:r>
      <w:r w:rsidR="00163F78">
        <w:rPr>
          <w:rFonts w:hint="cs"/>
          <w:rtl/>
        </w:rPr>
        <w:t>,</w:t>
      </w:r>
      <w:r>
        <w:rPr>
          <w:rFonts w:hint="cs"/>
          <w:rtl/>
        </w:rPr>
        <w:t xml:space="preserve"> מה קורה עכשיו</w:t>
      </w:r>
      <w:bookmarkStart w:id="9965" w:name="_ETM_Q25_538222"/>
      <w:bookmarkEnd w:id="9965"/>
      <w:r w:rsidR="00163F78">
        <w:rPr>
          <w:rFonts w:hint="cs"/>
          <w:rtl/>
        </w:rPr>
        <w:t>?</w:t>
      </w:r>
      <w:r>
        <w:rPr>
          <w:rFonts w:hint="cs"/>
          <w:rtl/>
        </w:rPr>
        <w:t xml:space="preserve"> אותה משפחה שמכרה את דירתה בפברואר 2020</w:t>
      </w:r>
      <w:bookmarkStart w:id="9966" w:name="_ETM_Q25_544446"/>
      <w:bookmarkEnd w:id="9966"/>
      <w:r>
        <w:rPr>
          <w:rFonts w:hint="cs"/>
          <w:rtl/>
        </w:rPr>
        <w:t xml:space="preserve"> </w:t>
      </w:r>
      <w:r>
        <w:rPr>
          <w:rtl/>
        </w:rPr>
        <w:t>–</w:t>
      </w:r>
      <w:r>
        <w:rPr>
          <w:rFonts w:hint="cs"/>
          <w:rtl/>
        </w:rPr>
        <w:t xml:space="preserve"> כל החודשים ש</w:t>
      </w:r>
      <w:r w:rsidR="00163F78">
        <w:rPr>
          <w:rFonts w:hint="cs"/>
          <w:rtl/>
        </w:rPr>
        <w:t>ב</w:t>
      </w:r>
      <w:r>
        <w:rPr>
          <w:rFonts w:hint="cs"/>
          <w:rtl/>
        </w:rPr>
        <w:t xml:space="preserve">הם יש את הארכת המועד, זה הכול בקורונה. הם, ודאי, בתקופה הזאת לא יכלו למכור </w:t>
      </w:r>
      <w:bookmarkStart w:id="9967" w:name="_ETM_Q25_552388"/>
      <w:bookmarkEnd w:id="9967"/>
      <w:r>
        <w:rPr>
          <w:rFonts w:hint="cs"/>
          <w:rtl/>
        </w:rPr>
        <w:t>את הדירה. את המציאות הזאת של מכירת הדירה</w:t>
      </w:r>
      <w:bookmarkStart w:id="9968" w:name="_ETM_Q25_557360"/>
      <w:bookmarkEnd w:id="9968"/>
      <w:r>
        <w:rPr>
          <w:rFonts w:hint="cs"/>
          <w:rtl/>
        </w:rPr>
        <w:t xml:space="preserve"> הם לא היו יכולים </w:t>
      </w:r>
      <w:r>
        <w:rPr>
          <w:rtl/>
        </w:rPr>
        <w:t>–</w:t>
      </w:r>
      <w:r>
        <w:rPr>
          <w:rFonts w:hint="cs"/>
          <w:rtl/>
        </w:rPr>
        <w:t xml:space="preserve"> כ</w:t>
      </w:r>
      <w:bookmarkStart w:id="9969" w:name="_ETM_Q25_557915"/>
      <w:bookmarkEnd w:id="9969"/>
      <w:r>
        <w:rPr>
          <w:rFonts w:hint="cs"/>
          <w:rtl/>
        </w:rPr>
        <w:t>י הכול היה בקורונה.</w:t>
      </w:r>
      <w:bookmarkStart w:id="9970" w:name="_ETM_Q25_559104"/>
      <w:bookmarkStart w:id="9971" w:name="_ETM_Q25_559321"/>
      <w:bookmarkStart w:id="9972" w:name="_ETM_Q25_559452"/>
      <w:bookmarkStart w:id="9973" w:name="_ETM_Q25_559480"/>
      <w:bookmarkStart w:id="9974" w:name="_ETM_Q25_559564"/>
      <w:bookmarkEnd w:id="9970"/>
      <w:bookmarkEnd w:id="9971"/>
      <w:bookmarkEnd w:id="9972"/>
      <w:bookmarkEnd w:id="9973"/>
      <w:bookmarkEnd w:id="9974"/>
      <w:r>
        <w:rPr>
          <w:rFonts w:hint="cs"/>
          <w:rtl/>
        </w:rPr>
        <w:t xml:space="preserve"> מסתיימת התקופה </w:t>
      </w:r>
      <w:r w:rsidR="009660C8">
        <w:rPr>
          <w:rFonts w:hint="cs"/>
          <w:rtl/>
        </w:rPr>
        <w:t>– – –</w:t>
      </w:r>
    </w:p>
    <w:p w:rsidR="006C0212" w:rsidRDefault="006C0212" w:rsidP="00C83302">
      <w:pPr>
        <w:rPr>
          <w:rtl/>
        </w:rPr>
      </w:pPr>
      <w:bookmarkStart w:id="9975" w:name="_ETM_Q25_561488"/>
      <w:bookmarkStart w:id="9976" w:name="_ETM_Q25_561599"/>
      <w:bookmarkEnd w:id="9975"/>
      <w:bookmarkEnd w:id="9976"/>
    </w:p>
    <w:p w:rsidR="006C0212" w:rsidRDefault="006C0212" w:rsidP="00C83302">
      <w:pPr>
        <w:pStyle w:val="af6"/>
        <w:keepNext/>
        <w:rPr>
          <w:rtl/>
        </w:rPr>
      </w:pPr>
      <w:r w:rsidRPr="00E17679">
        <w:rPr>
          <w:rStyle w:val="TagStyle"/>
          <w:rtl/>
        </w:rPr>
        <w:t xml:space="preserve"> &lt;&lt; יור &gt;&gt; </w:t>
      </w:r>
      <w:r>
        <w:rPr>
          <w:rtl/>
        </w:rPr>
        <w:t>היו"ר איתן גינזבורג:</w:t>
      </w:r>
      <w:r w:rsidRPr="00E17679">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bookmarkStart w:id="9977" w:name="_ETM_Q25_562763"/>
      <w:bookmarkEnd w:id="9977"/>
      <w:r>
        <w:rPr>
          <w:rFonts w:hint="cs"/>
          <w:rtl/>
        </w:rPr>
        <w:t xml:space="preserve">ביוני 2021. ב-31 ביוני </w:t>
      </w:r>
      <w:bookmarkStart w:id="9978" w:name="_ETM_Q25_566846"/>
      <w:bookmarkEnd w:id="9978"/>
      <w:r>
        <w:rPr>
          <w:rFonts w:hint="cs"/>
          <w:rtl/>
        </w:rPr>
        <w:t>2021.</w:t>
      </w:r>
      <w:bookmarkStart w:id="9979" w:name="_ETM_Q25_565469"/>
      <w:bookmarkEnd w:id="9979"/>
    </w:p>
    <w:p w:rsidR="006C0212" w:rsidRDefault="006C0212" w:rsidP="00C83302">
      <w:pPr>
        <w:rPr>
          <w:rtl/>
        </w:rPr>
      </w:pPr>
      <w:bookmarkStart w:id="9980" w:name="_ETM_Q25_565560"/>
      <w:bookmarkStart w:id="9981" w:name="_ETM_Q25_565710"/>
      <w:bookmarkStart w:id="9982" w:name="_ETM_Q25_565799"/>
      <w:bookmarkEnd w:id="9980"/>
      <w:bookmarkEnd w:id="9981"/>
      <w:bookmarkEnd w:id="9982"/>
    </w:p>
    <w:p w:rsidR="006C0212" w:rsidRDefault="006C0212" w:rsidP="00C83302">
      <w:pPr>
        <w:pStyle w:val="-"/>
        <w:keepNext/>
        <w:rPr>
          <w:rtl/>
        </w:rPr>
      </w:pPr>
      <w:bookmarkStart w:id="9983" w:name="ET_speakercontinue_5561_36"/>
      <w:r w:rsidRPr="00E17679">
        <w:rPr>
          <w:rStyle w:val="TagStyle"/>
          <w:rtl/>
        </w:rPr>
        <w:t xml:space="preserve"> &lt;&lt; דובר_המשך &gt;&gt; </w:t>
      </w:r>
      <w:r>
        <w:rPr>
          <w:rtl/>
        </w:rPr>
        <w:t>משה גפני (יהדות התורה):</w:t>
      </w:r>
      <w:r w:rsidRPr="00E17679">
        <w:rPr>
          <w:rStyle w:val="TagStyle"/>
          <w:rtl/>
        </w:rPr>
        <w:t xml:space="preserve"> &lt;&lt; דובר_המשך &gt;&gt;</w:t>
      </w:r>
      <w:r>
        <w:rPr>
          <w:rtl/>
        </w:rPr>
        <w:t xml:space="preserve">  </w:t>
      </w:r>
      <w:bookmarkEnd w:id="9983"/>
    </w:p>
    <w:p w:rsidR="006C0212" w:rsidRDefault="006C0212" w:rsidP="009660C8">
      <w:pPr>
        <w:rPr>
          <w:rtl/>
        </w:rPr>
      </w:pPr>
    </w:p>
    <w:p w:rsidR="006C0212" w:rsidRDefault="006C0212" w:rsidP="00C83302">
      <w:pPr>
        <w:rPr>
          <w:rtl/>
        </w:rPr>
      </w:pPr>
      <w:bookmarkStart w:id="9984" w:name="_ETM_Q25_567523"/>
      <w:bookmarkEnd w:id="9984"/>
      <w:r>
        <w:rPr>
          <w:rFonts w:hint="cs"/>
          <w:rtl/>
        </w:rPr>
        <w:t xml:space="preserve">כן, התקופה מסתיימת אחרי הקורונה; אחרי מרץ, אפריל, מאי. </w:t>
      </w:r>
    </w:p>
    <w:p w:rsidR="006C0212" w:rsidRDefault="006C0212" w:rsidP="00C83302">
      <w:pPr>
        <w:rPr>
          <w:rtl/>
        </w:rPr>
      </w:pPr>
      <w:bookmarkStart w:id="9985" w:name="_ETM_Q25_572830"/>
      <w:bookmarkStart w:id="9986" w:name="_ETM_Q25_572942"/>
      <w:bookmarkEnd w:id="9985"/>
      <w:bookmarkEnd w:id="9986"/>
    </w:p>
    <w:p w:rsidR="006C0212" w:rsidRDefault="006C0212" w:rsidP="00C83302">
      <w:pPr>
        <w:pStyle w:val="af6"/>
        <w:keepNext/>
        <w:rPr>
          <w:rtl/>
        </w:rPr>
      </w:pPr>
      <w:bookmarkStart w:id="9987" w:name="ET_yor_6244_37"/>
      <w:r w:rsidRPr="00E17679">
        <w:rPr>
          <w:rStyle w:val="TagStyle"/>
          <w:rtl/>
        </w:rPr>
        <w:t xml:space="preserve"> &lt;&lt; יור &gt;&gt; </w:t>
      </w:r>
      <w:r>
        <w:rPr>
          <w:rtl/>
        </w:rPr>
        <w:t>היו"ר איתן גינזבורג:</w:t>
      </w:r>
      <w:r w:rsidRPr="00E17679">
        <w:rPr>
          <w:rStyle w:val="TagStyle"/>
          <w:rtl/>
        </w:rPr>
        <w:t xml:space="preserve"> &lt;&lt; יור &gt;&gt;</w:t>
      </w:r>
      <w:r>
        <w:rPr>
          <w:rtl/>
        </w:rPr>
        <w:t xml:space="preserve">  </w:t>
      </w:r>
      <w:bookmarkEnd w:id="9987"/>
    </w:p>
    <w:p w:rsidR="006C0212" w:rsidRDefault="006C0212" w:rsidP="009660C8">
      <w:pPr>
        <w:rPr>
          <w:rtl/>
        </w:rPr>
      </w:pPr>
    </w:p>
    <w:p w:rsidR="006C0212" w:rsidRDefault="006C0212" w:rsidP="00C83302">
      <w:pPr>
        <w:rPr>
          <w:rtl/>
        </w:rPr>
      </w:pPr>
      <w:bookmarkStart w:id="9988" w:name="_ETM_Q25_574382"/>
      <w:bookmarkEnd w:id="9988"/>
      <w:r>
        <w:rPr>
          <w:rFonts w:hint="cs"/>
          <w:rtl/>
        </w:rPr>
        <w:t xml:space="preserve">אחרי הגל השלישי. </w:t>
      </w:r>
    </w:p>
    <w:p w:rsidR="006C0212" w:rsidRDefault="006C0212" w:rsidP="00C83302">
      <w:pPr>
        <w:rPr>
          <w:rtl/>
        </w:rPr>
      </w:pPr>
      <w:bookmarkStart w:id="9989" w:name="_ETM_Q25_573582"/>
      <w:bookmarkStart w:id="9990" w:name="_ETM_Q25_573677"/>
      <w:bookmarkEnd w:id="9989"/>
      <w:bookmarkEnd w:id="9990"/>
    </w:p>
    <w:p w:rsidR="006C0212" w:rsidRDefault="006C0212" w:rsidP="00C83302">
      <w:pPr>
        <w:pStyle w:val="-"/>
        <w:keepNext/>
        <w:rPr>
          <w:rtl/>
        </w:rPr>
      </w:pPr>
      <w:bookmarkStart w:id="9991" w:name="ET_speakercontinue_5561_38"/>
      <w:r w:rsidRPr="00E17679">
        <w:rPr>
          <w:rStyle w:val="TagStyle"/>
          <w:rtl/>
        </w:rPr>
        <w:t xml:space="preserve"> &lt;&lt; דובר_המשך &gt;&gt; </w:t>
      </w:r>
      <w:r>
        <w:rPr>
          <w:rtl/>
        </w:rPr>
        <w:t>משה גפני (יהדות התורה):</w:t>
      </w:r>
      <w:r w:rsidRPr="00E17679">
        <w:rPr>
          <w:rStyle w:val="TagStyle"/>
          <w:rtl/>
        </w:rPr>
        <w:t xml:space="preserve"> &lt;&lt; דובר_המשך &gt;&gt;</w:t>
      </w:r>
      <w:r>
        <w:rPr>
          <w:rtl/>
        </w:rPr>
        <w:t xml:space="preserve">  </w:t>
      </w:r>
      <w:bookmarkEnd w:id="9991"/>
    </w:p>
    <w:p w:rsidR="006C0212" w:rsidRDefault="006C0212" w:rsidP="009660C8">
      <w:pPr>
        <w:rPr>
          <w:rtl/>
        </w:rPr>
      </w:pPr>
    </w:p>
    <w:p w:rsidR="006C0212" w:rsidRDefault="006C0212" w:rsidP="00C83302">
      <w:pPr>
        <w:rPr>
          <w:rtl/>
        </w:rPr>
      </w:pPr>
      <w:bookmarkStart w:id="9992" w:name="_ETM_Q25_574707"/>
      <w:bookmarkEnd w:id="9992"/>
      <w:r>
        <w:rPr>
          <w:rFonts w:hint="cs"/>
          <w:rtl/>
        </w:rPr>
        <w:t xml:space="preserve">אחרי הגל השלישי. ואז אומרים </w:t>
      </w:r>
      <w:bookmarkStart w:id="9993" w:name="_ETM_Q25_575862"/>
      <w:bookmarkEnd w:id="9993"/>
      <w:r>
        <w:rPr>
          <w:rFonts w:hint="cs"/>
          <w:rtl/>
        </w:rPr>
        <w:t xml:space="preserve">להם: אתם לא זכאים להארכה, אפילו לא של </w:t>
      </w:r>
      <w:bookmarkStart w:id="9994" w:name="_ETM_Q25_580091"/>
      <w:bookmarkEnd w:id="9994"/>
      <w:r>
        <w:rPr>
          <w:rFonts w:hint="cs"/>
          <w:rtl/>
        </w:rPr>
        <w:t xml:space="preserve">יום אחד. </w:t>
      </w:r>
    </w:p>
    <w:p w:rsidR="006C0212" w:rsidRDefault="006C0212" w:rsidP="00C83302">
      <w:pPr>
        <w:rPr>
          <w:rtl/>
        </w:rPr>
      </w:pPr>
      <w:bookmarkStart w:id="9995" w:name="_ETM_Q25_581268"/>
      <w:bookmarkStart w:id="9996" w:name="_ETM_Q25_581384"/>
      <w:bookmarkEnd w:id="9995"/>
      <w:bookmarkEnd w:id="9996"/>
    </w:p>
    <w:p w:rsidR="006C0212" w:rsidRDefault="006C0212" w:rsidP="00163F78">
      <w:pPr>
        <w:rPr>
          <w:rtl/>
        </w:rPr>
      </w:pPr>
      <w:bookmarkStart w:id="9997" w:name="_ETM_Q25_581412"/>
      <w:bookmarkStart w:id="9998" w:name="_ETM_Q25_581539"/>
      <w:bookmarkEnd w:id="9997"/>
      <w:bookmarkEnd w:id="9998"/>
      <w:r>
        <w:rPr>
          <w:rFonts w:hint="cs"/>
          <w:rtl/>
        </w:rPr>
        <w:t>אני יכול לקנות דירה</w:t>
      </w:r>
      <w:bookmarkStart w:id="9999" w:name="_ETM_Q25_585873"/>
      <w:bookmarkEnd w:id="9999"/>
      <w:r>
        <w:rPr>
          <w:rFonts w:hint="cs"/>
          <w:rtl/>
        </w:rPr>
        <w:t xml:space="preserve"> </w:t>
      </w:r>
      <w:r>
        <w:rPr>
          <w:rtl/>
        </w:rPr>
        <w:t>–</w:t>
      </w:r>
      <w:r>
        <w:rPr>
          <w:rFonts w:hint="cs"/>
          <w:rtl/>
        </w:rPr>
        <w:t xml:space="preserve"> באותו פרק זמן, אני יכול </w:t>
      </w:r>
      <w:bookmarkStart w:id="10000" w:name="_ETM_Q25_585267"/>
      <w:bookmarkEnd w:id="10000"/>
      <w:r>
        <w:rPr>
          <w:rFonts w:hint="cs"/>
          <w:rtl/>
        </w:rPr>
        <w:t xml:space="preserve">לקנות דירה. אני אהיה חודש אחד בקורונה, ואני מקבל הארכה </w:t>
      </w:r>
      <w:bookmarkStart w:id="10001" w:name="_ETM_Q25_592296"/>
      <w:bookmarkEnd w:id="10001"/>
      <w:r>
        <w:rPr>
          <w:rFonts w:hint="cs"/>
          <w:rtl/>
        </w:rPr>
        <w:t xml:space="preserve">בגלל שזה מסתיים בתקופת הקורונה. אבל אני, שרכשתי את </w:t>
      </w:r>
      <w:bookmarkStart w:id="10002" w:name="_ETM_Q25_598262"/>
      <w:bookmarkEnd w:id="10002"/>
      <w:r>
        <w:rPr>
          <w:rFonts w:hint="cs"/>
          <w:rtl/>
        </w:rPr>
        <w:t xml:space="preserve">הדירה כמה ימים לפני תחילת הקורונה, וזה מסתיים כמה ימים </w:t>
      </w:r>
      <w:bookmarkStart w:id="10003" w:name="_ETM_Q25_602645"/>
      <w:bookmarkEnd w:id="10003"/>
      <w:r>
        <w:rPr>
          <w:rFonts w:hint="cs"/>
          <w:rtl/>
        </w:rPr>
        <w:t xml:space="preserve">אחרי הקורונה </w:t>
      </w:r>
      <w:r>
        <w:rPr>
          <w:rtl/>
        </w:rPr>
        <w:t>–</w:t>
      </w:r>
      <w:r>
        <w:rPr>
          <w:rFonts w:hint="cs"/>
          <w:rtl/>
        </w:rPr>
        <w:t xml:space="preserve"> אני לא זכאי להארכה. אבל לא הצלחתי למכור בגלל שהכול היה </w:t>
      </w:r>
      <w:r w:rsidR="00163F78">
        <w:rPr>
          <w:rFonts w:hint="cs"/>
          <w:rtl/>
        </w:rPr>
        <w:t>ב</w:t>
      </w:r>
      <w:r>
        <w:rPr>
          <w:rFonts w:hint="cs"/>
          <w:rtl/>
        </w:rPr>
        <w:t>קורונה. זאת אומרת, יש פה אבסורד בלתי מתקבל על הדעת. זה כאילו</w:t>
      </w:r>
      <w:bookmarkStart w:id="10004" w:name="_ETM_Q25_614156"/>
      <w:bookmarkEnd w:id="10004"/>
      <w:r>
        <w:rPr>
          <w:rFonts w:hint="cs"/>
          <w:rtl/>
        </w:rPr>
        <w:t xml:space="preserve"> נראה חוקי סדום.</w:t>
      </w:r>
      <w:bookmarkStart w:id="10005" w:name="_ETM_Q25_613498"/>
      <w:bookmarkStart w:id="10006" w:name="_ETM_Q25_613601"/>
      <w:bookmarkStart w:id="10007" w:name="_ETM_Q25_613622"/>
      <w:bookmarkStart w:id="10008" w:name="_ETM_Q25_613713"/>
      <w:bookmarkEnd w:id="10005"/>
      <w:bookmarkEnd w:id="10006"/>
      <w:bookmarkEnd w:id="10007"/>
      <w:bookmarkEnd w:id="10008"/>
      <w:r w:rsidR="00163F78">
        <w:rPr>
          <w:rFonts w:hint="cs"/>
          <w:rtl/>
        </w:rPr>
        <w:t xml:space="preserve"> </w:t>
      </w:r>
      <w:r>
        <w:rPr>
          <w:rFonts w:hint="cs"/>
          <w:rtl/>
        </w:rPr>
        <w:t xml:space="preserve">פניתי למשרד האוצר ואמרתי: תנו להם הארכה. הם אמרו לי: אתה צודק. יש פה בעיה בחוק שגורמת </w:t>
      </w:r>
      <w:bookmarkStart w:id="10009" w:name="_ETM_Q25_625278"/>
      <w:bookmarkEnd w:id="10009"/>
      <w:r>
        <w:rPr>
          <w:rFonts w:hint="cs"/>
          <w:rtl/>
        </w:rPr>
        <w:t xml:space="preserve">לכך שזה אי-צדק מוחלט. במשך כל התקופה הזאת </w:t>
      </w:r>
      <w:r w:rsidR="00163F78">
        <w:rPr>
          <w:rFonts w:hint="cs"/>
          <w:rtl/>
        </w:rPr>
        <w:t xml:space="preserve">הוא </w:t>
      </w:r>
      <w:r>
        <w:rPr>
          <w:rFonts w:hint="cs"/>
          <w:rtl/>
        </w:rPr>
        <w:t xml:space="preserve">היה </w:t>
      </w:r>
      <w:bookmarkStart w:id="10010" w:name="_ETM_Q25_629725"/>
      <w:bookmarkEnd w:id="10010"/>
      <w:r>
        <w:rPr>
          <w:rFonts w:hint="cs"/>
          <w:rtl/>
        </w:rPr>
        <w:t xml:space="preserve">בקורונה. אז אמרתי להם: מה עושים? תנו לו </w:t>
      </w:r>
      <w:bookmarkStart w:id="10011" w:name="_ETM_Q25_633305"/>
      <w:bookmarkEnd w:id="10011"/>
      <w:r>
        <w:rPr>
          <w:rFonts w:hint="cs"/>
          <w:rtl/>
        </w:rPr>
        <w:t xml:space="preserve">הארכה. אמרו לי במשרד האוצר: אתה צודק, אבל צריך לתקן </w:t>
      </w:r>
      <w:bookmarkStart w:id="10012" w:name="_ETM_Q25_640077"/>
      <w:bookmarkEnd w:id="10012"/>
      <w:r>
        <w:rPr>
          <w:rFonts w:hint="cs"/>
          <w:rtl/>
        </w:rPr>
        <w:t xml:space="preserve">את החוק. </w:t>
      </w:r>
    </w:p>
    <w:p w:rsidR="006C0212" w:rsidRDefault="006C0212" w:rsidP="00C83302">
      <w:pPr>
        <w:rPr>
          <w:rtl/>
        </w:rPr>
      </w:pPr>
      <w:bookmarkStart w:id="10013" w:name="_ETM_Q25_638112"/>
      <w:bookmarkEnd w:id="10013"/>
    </w:p>
    <w:p w:rsidR="006C0212" w:rsidRDefault="006C0212" w:rsidP="00163F78">
      <w:pPr>
        <w:rPr>
          <w:rtl/>
        </w:rPr>
      </w:pPr>
      <w:bookmarkStart w:id="10014" w:name="_ETM_Q25_638140"/>
      <w:bookmarkStart w:id="10015" w:name="_ETM_Q25_638247"/>
      <w:bookmarkEnd w:id="10014"/>
      <w:bookmarkEnd w:id="10015"/>
      <w:r>
        <w:rPr>
          <w:rFonts w:hint="cs"/>
          <w:rtl/>
        </w:rPr>
        <w:t xml:space="preserve">עכשיו אני אומר כאן: אדוני השר במשרד האוצר, </w:t>
      </w:r>
      <w:bookmarkStart w:id="10016" w:name="_ETM_Q25_642132"/>
      <w:bookmarkEnd w:id="10016"/>
      <w:r>
        <w:rPr>
          <w:rFonts w:hint="cs"/>
          <w:rtl/>
        </w:rPr>
        <w:t xml:space="preserve">אני אקבל כל הצעה שתגידו. תגידו שאתם מאריכים רק את ינואר-פברואר? בסדר. הוא לא משאיר את הדירה אצלו. אתה לא אומר שאת הדירה הזאת הוא קנה </w:t>
      </w:r>
      <w:bookmarkStart w:id="10017" w:name="_ETM_Q25_655579"/>
      <w:bookmarkEnd w:id="10017"/>
      <w:r>
        <w:rPr>
          <w:rFonts w:hint="cs"/>
          <w:rtl/>
        </w:rPr>
        <w:t xml:space="preserve">בשביל השקעה. הוא קנה בגלל שהוא משפר דיור. הוא קנה </w:t>
      </w:r>
      <w:bookmarkStart w:id="10018" w:name="_ETM_Q25_659500"/>
      <w:bookmarkEnd w:id="10018"/>
      <w:r>
        <w:rPr>
          <w:rFonts w:hint="cs"/>
          <w:rtl/>
        </w:rPr>
        <w:t xml:space="preserve">דירה ורוצה למכור את הדירה שלו, אבל </w:t>
      </w:r>
      <w:bookmarkStart w:id="10019" w:name="_ETM_Q25_663936"/>
      <w:bookmarkEnd w:id="10019"/>
      <w:r>
        <w:rPr>
          <w:rFonts w:hint="cs"/>
          <w:rtl/>
        </w:rPr>
        <w:t xml:space="preserve">נתת לו זמן. היות שכל הזמן שהיה ברשותו </w:t>
      </w:r>
      <w:bookmarkStart w:id="10020" w:name="_ETM_Q25_669297"/>
      <w:bookmarkEnd w:id="10020"/>
      <w:r>
        <w:rPr>
          <w:rFonts w:hint="cs"/>
          <w:rtl/>
        </w:rPr>
        <w:t xml:space="preserve">הוא בתקופת הקורונה, אני מבקש שתאפשר לו עוד חודש-חודשיים למכור את הדירה. </w:t>
      </w:r>
      <w:bookmarkStart w:id="10021" w:name="_ETM_Q25_675285"/>
      <w:bookmarkStart w:id="10022" w:name="_ETM_Q25_675527"/>
      <w:bookmarkStart w:id="10023" w:name="_ETM_Q25_675635"/>
      <w:bookmarkStart w:id="10024" w:name="_ETM_Q25_675694"/>
      <w:bookmarkStart w:id="10025" w:name="_ETM_Q25_675789"/>
      <w:bookmarkEnd w:id="10021"/>
      <w:bookmarkEnd w:id="10022"/>
      <w:bookmarkEnd w:id="10023"/>
      <w:bookmarkEnd w:id="10024"/>
      <w:bookmarkEnd w:id="10025"/>
      <w:r>
        <w:rPr>
          <w:rFonts w:hint="cs"/>
          <w:rtl/>
        </w:rPr>
        <w:t xml:space="preserve">זה הדבר הכי פשוט שמדינה מתורבתת נותנת, הדבר הכי </w:t>
      </w:r>
      <w:bookmarkStart w:id="10026" w:name="_ETM_Q25_683492"/>
      <w:bookmarkEnd w:id="10026"/>
      <w:r>
        <w:rPr>
          <w:rFonts w:hint="cs"/>
          <w:rtl/>
        </w:rPr>
        <w:t xml:space="preserve">פשוט. </w:t>
      </w:r>
    </w:p>
    <w:p w:rsidR="006C0212" w:rsidRDefault="006C0212" w:rsidP="00C83302">
      <w:pPr>
        <w:rPr>
          <w:rtl/>
        </w:rPr>
      </w:pPr>
      <w:bookmarkStart w:id="10027" w:name="_ETM_Q25_684741"/>
      <w:bookmarkStart w:id="10028" w:name="_ETM_Q25_684832"/>
      <w:bookmarkEnd w:id="10027"/>
      <w:bookmarkEnd w:id="10028"/>
    </w:p>
    <w:p w:rsidR="006C0212" w:rsidRDefault="006C0212" w:rsidP="00163F78">
      <w:pPr>
        <w:rPr>
          <w:rtl/>
        </w:rPr>
      </w:pPr>
      <w:bookmarkStart w:id="10029" w:name="_ETM_Q25_684861"/>
      <w:bookmarkStart w:id="10030" w:name="_ETM_Q25_684953"/>
      <w:bookmarkEnd w:id="10029"/>
      <w:bookmarkEnd w:id="10030"/>
      <w:r>
        <w:rPr>
          <w:rFonts w:hint="cs"/>
          <w:rtl/>
        </w:rPr>
        <w:t xml:space="preserve">לא הייתי צריך להעביר חוק; היה צריך שלפקיד במשרד האוצר תהיה סמכות לתת הארכה. אין לו סמכות </w:t>
      </w:r>
      <w:r>
        <w:rPr>
          <w:rtl/>
        </w:rPr>
        <w:t>–</w:t>
      </w:r>
      <w:r>
        <w:rPr>
          <w:rFonts w:hint="cs"/>
          <w:rtl/>
        </w:rPr>
        <w:t xml:space="preserve"> </w:t>
      </w:r>
      <w:bookmarkStart w:id="10031" w:name="_ETM_Q25_694817"/>
      <w:bookmarkEnd w:id="10031"/>
      <w:r>
        <w:rPr>
          <w:rFonts w:hint="cs"/>
          <w:rtl/>
        </w:rPr>
        <w:t xml:space="preserve">צריך חקיקה. אז הינה החקיקה. אתה, אדוני השר, תגיד שהחקיקה </w:t>
      </w:r>
      <w:bookmarkStart w:id="10032" w:name="_ETM_Q25_703145"/>
      <w:bookmarkEnd w:id="10032"/>
      <w:r>
        <w:rPr>
          <w:rFonts w:hint="cs"/>
          <w:rtl/>
        </w:rPr>
        <w:t>גורפת מדי</w:t>
      </w:r>
      <w:r w:rsidR="00163F78">
        <w:rPr>
          <w:rFonts w:hint="cs"/>
          <w:rtl/>
        </w:rPr>
        <w:t>,</w:t>
      </w:r>
      <w:r>
        <w:rPr>
          <w:rFonts w:hint="cs"/>
          <w:rtl/>
        </w:rPr>
        <w:t xml:space="preserve"> ארוכה מדי</w:t>
      </w:r>
      <w:r w:rsidR="00163F78">
        <w:rPr>
          <w:rFonts w:hint="cs"/>
          <w:rtl/>
        </w:rPr>
        <w:t>,</w:t>
      </w:r>
      <w:r>
        <w:rPr>
          <w:rFonts w:hint="cs"/>
          <w:rtl/>
        </w:rPr>
        <w:t xml:space="preserve"> צריך לצמצם אותה? אני מסכים. </w:t>
      </w:r>
      <w:bookmarkStart w:id="10033" w:name="_ETM_Q25_706539"/>
      <w:bookmarkEnd w:id="10033"/>
      <w:r>
        <w:rPr>
          <w:rFonts w:hint="cs"/>
          <w:rtl/>
        </w:rPr>
        <w:t xml:space="preserve">אבל לא להשאיר את המצב הזה, שבו בכל תקופת הקורונה </w:t>
      </w:r>
      <w:bookmarkStart w:id="10034" w:name="_ETM_Q25_714675"/>
      <w:bookmarkEnd w:id="10034"/>
      <w:r>
        <w:rPr>
          <w:rFonts w:hint="cs"/>
          <w:rtl/>
        </w:rPr>
        <w:t>אמרת לו</w:t>
      </w:r>
      <w:r w:rsidR="00163F78">
        <w:rPr>
          <w:rFonts w:hint="cs"/>
          <w:rtl/>
        </w:rPr>
        <w:t>:</w:t>
      </w:r>
      <w:r>
        <w:rPr>
          <w:rFonts w:hint="cs"/>
          <w:rtl/>
        </w:rPr>
        <w:t xml:space="preserve"> תמכור את הדירה, והוא לא היה יכול. </w:t>
      </w:r>
      <w:bookmarkStart w:id="10035" w:name="_ETM_Q25_717526"/>
      <w:bookmarkEnd w:id="10035"/>
      <w:r>
        <w:rPr>
          <w:rFonts w:hint="cs"/>
          <w:rtl/>
        </w:rPr>
        <w:t>בכל תקופת הקורונה הי</w:t>
      </w:r>
      <w:r w:rsidR="00163F78">
        <w:rPr>
          <w:rFonts w:hint="cs"/>
          <w:rtl/>
        </w:rPr>
        <w:t>ית</w:t>
      </w:r>
      <w:r>
        <w:rPr>
          <w:rFonts w:hint="cs"/>
          <w:rtl/>
        </w:rPr>
        <w:t xml:space="preserve">ה גם המלחמה </w:t>
      </w:r>
      <w:r>
        <w:rPr>
          <w:rtl/>
        </w:rPr>
        <w:t>–</w:t>
      </w:r>
      <w:r>
        <w:rPr>
          <w:rFonts w:hint="cs"/>
          <w:rtl/>
        </w:rPr>
        <w:t xml:space="preserve"> בלוד היו כל הבעיות שכולנו מכירים, לצערנו הרב </w:t>
      </w:r>
      <w:r>
        <w:rPr>
          <w:rtl/>
        </w:rPr>
        <w:t>–</w:t>
      </w:r>
      <w:r>
        <w:rPr>
          <w:rFonts w:hint="cs"/>
          <w:rtl/>
        </w:rPr>
        <w:t xml:space="preserve"> והוא לא היה יכול למכור את הדירה. תאפשר לו את פרק הזמן הזה. אני מסכים שלא תהיה דירה להשקעה</w:t>
      </w:r>
      <w:r w:rsidR="00163F78">
        <w:rPr>
          <w:rFonts w:hint="cs"/>
          <w:rtl/>
        </w:rPr>
        <w:t>,</w:t>
      </w:r>
      <w:r>
        <w:rPr>
          <w:rFonts w:hint="cs"/>
          <w:rtl/>
        </w:rPr>
        <w:t xml:space="preserve"> אבל שתהיה </w:t>
      </w:r>
      <w:bookmarkStart w:id="10036" w:name="_ETM_Q25_733794"/>
      <w:bookmarkEnd w:id="10036"/>
      <w:r>
        <w:rPr>
          <w:rFonts w:hint="cs"/>
          <w:rtl/>
        </w:rPr>
        <w:t xml:space="preserve">דירה שהוא יוכל למכור, כדי שהוא יוכל לממן את </w:t>
      </w:r>
      <w:bookmarkStart w:id="10037" w:name="_ETM_Q25_737436"/>
      <w:bookmarkEnd w:id="10037"/>
      <w:r>
        <w:rPr>
          <w:rFonts w:hint="cs"/>
          <w:rtl/>
        </w:rPr>
        <w:t xml:space="preserve">הדירה שהוא קנה כמשפר דיור. </w:t>
      </w:r>
      <w:bookmarkStart w:id="10038" w:name="_ETM_Q25_737702"/>
      <w:bookmarkStart w:id="10039" w:name="_ETM_Q25_737797"/>
      <w:bookmarkStart w:id="10040" w:name="_ETM_Q25_737894"/>
      <w:bookmarkStart w:id="10041" w:name="_ETM_Q25_737979"/>
      <w:bookmarkEnd w:id="10038"/>
      <w:bookmarkEnd w:id="10039"/>
      <w:bookmarkEnd w:id="10040"/>
      <w:bookmarkEnd w:id="10041"/>
      <w:r>
        <w:rPr>
          <w:rFonts w:hint="cs"/>
          <w:rtl/>
        </w:rPr>
        <w:t xml:space="preserve">את זה אני מבקש. </w:t>
      </w:r>
      <w:bookmarkStart w:id="10042" w:name="_ETM_Q25_742526"/>
      <w:bookmarkEnd w:id="10042"/>
    </w:p>
    <w:p w:rsidR="006C0212" w:rsidRDefault="006C0212" w:rsidP="00C83302">
      <w:pPr>
        <w:rPr>
          <w:rtl/>
        </w:rPr>
      </w:pPr>
      <w:bookmarkStart w:id="10043" w:name="_ETM_Q25_739584"/>
      <w:bookmarkEnd w:id="10043"/>
    </w:p>
    <w:p w:rsidR="006C0212" w:rsidRPr="00715861" w:rsidRDefault="006C0212" w:rsidP="00163F78">
      <w:pPr>
        <w:rPr>
          <w:rtl/>
        </w:rPr>
      </w:pPr>
      <w:bookmarkStart w:id="10044" w:name="_ETM_Q25_739608"/>
      <w:bookmarkStart w:id="10045" w:name="_ETM_Q25_739687"/>
      <w:bookmarkEnd w:id="10044"/>
      <w:bookmarkEnd w:id="10045"/>
      <w:r>
        <w:rPr>
          <w:rFonts w:hint="cs"/>
          <w:rtl/>
        </w:rPr>
        <w:t xml:space="preserve">אתם יכולים לא להסכים. אני לא מבין למה ועדת </w:t>
      </w:r>
      <w:bookmarkStart w:id="10046" w:name="_ETM_Q25_747576"/>
      <w:bookmarkEnd w:id="10046"/>
      <w:r>
        <w:rPr>
          <w:rFonts w:hint="cs"/>
          <w:rtl/>
        </w:rPr>
        <w:t>השרים מתנגדת. מה מתנגדת? תדבר איתי, תדבר עם האנשים שם. משרד האוצר יודע</w:t>
      </w:r>
      <w:r w:rsidR="00163F78">
        <w:rPr>
          <w:rFonts w:hint="cs"/>
          <w:rtl/>
        </w:rPr>
        <w:t>,</w:t>
      </w:r>
      <w:r>
        <w:rPr>
          <w:rFonts w:hint="cs"/>
          <w:rtl/>
        </w:rPr>
        <w:t xml:space="preserve"> אני פניתי אליהם. תעש</w:t>
      </w:r>
      <w:bookmarkStart w:id="10047" w:name="_ETM_Q25_755073"/>
      <w:bookmarkEnd w:id="10047"/>
      <w:r>
        <w:rPr>
          <w:rFonts w:hint="cs"/>
          <w:rtl/>
        </w:rPr>
        <w:t>ו את הדבר המתחייב של לעזור לאנשים שנמצאים במ</w:t>
      </w:r>
      <w:bookmarkStart w:id="10048" w:name="_ETM_Q25_759575"/>
      <w:bookmarkEnd w:id="10048"/>
      <w:r>
        <w:rPr>
          <w:rFonts w:hint="cs"/>
          <w:rtl/>
        </w:rPr>
        <w:t xml:space="preserve">צב כזה קשה. </w:t>
      </w:r>
    </w:p>
    <w:p w:rsidR="006C0212" w:rsidRDefault="006C0212" w:rsidP="00C83302">
      <w:pPr>
        <w:rPr>
          <w:rtl/>
          <w:lang w:eastAsia="he-IL"/>
        </w:rPr>
      </w:pPr>
    </w:p>
    <w:p w:rsidR="006C0212" w:rsidRDefault="006C0212" w:rsidP="00163F78">
      <w:pPr>
        <w:rPr>
          <w:rtl/>
        </w:rPr>
      </w:pPr>
      <w:bookmarkStart w:id="10049" w:name="TOR_Q26"/>
      <w:bookmarkStart w:id="10050" w:name="_ETM_Q26_180000"/>
      <w:bookmarkEnd w:id="10049"/>
      <w:bookmarkEnd w:id="10050"/>
      <w:r>
        <w:rPr>
          <w:rFonts w:hint="cs"/>
          <w:rtl/>
        </w:rPr>
        <w:t xml:space="preserve">הוא לא הצליח למכור את הדירה בגלל </w:t>
      </w:r>
      <w:bookmarkStart w:id="10051" w:name="_ETM_Q26_158000"/>
      <w:bookmarkEnd w:id="10051"/>
      <w:r>
        <w:rPr>
          <w:rFonts w:hint="cs"/>
          <w:rtl/>
        </w:rPr>
        <w:t xml:space="preserve">הקורונה. ובמקרה הספציפי שעליו דיברתי, גם </w:t>
      </w:r>
      <w:bookmarkStart w:id="10052" w:name="_ETM_Q26_162000"/>
      <w:bookmarkEnd w:id="10052"/>
      <w:r>
        <w:rPr>
          <w:rFonts w:hint="cs"/>
          <w:rtl/>
        </w:rPr>
        <w:t xml:space="preserve">בעיר לוד. אבל נעזוב את זה. תאפשרו לו, כמו שאתם נותנים לכולם, הארכת מועד. תנו </w:t>
      </w:r>
      <w:bookmarkStart w:id="10053" w:name="_ETM_Q26_169000"/>
      <w:bookmarkEnd w:id="10053"/>
      <w:r>
        <w:rPr>
          <w:rFonts w:hint="cs"/>
          <w:rtl/>
        </w:rPr>
        <w:t xml:space="preserve">לו הארכת מועד, כשהוא מכר את הדירה בינואר או בפברואר. </w:t>
      </w:r>
      <w:bookmarkStart w:id="10054" w:name="_ETM_Q26_173000"/>
      <w:bookmarkEnd w:id="10054"/>
      <w:r>
        <w:rPr>
          <w:rFonts w:hint="cs"/>
          <w:rtl/>
        </w:rPr>
        <w:t xml:space="preserve">ואני מאוד מבקש, אדוני השר: </w:t>
      </w:r>
      <w:r>
        <w:rPr>
          <w:rtl/>
        </w:rPr>
        <w:t xml:space="preserve">צריך </w:t>
      </w:r>
      <w:bookmarkStart w:id="10055" w:name="_ETM_Q26_181410"/>
      <w:bookmarkEnd w:id="10055"/>
      <w:r>
        <w:rPr>
          <w:rtl/>
        </w:rPr>
        <w:t xml:space="preserve">גם </w:t>
      </w:r>
      <w:bookmarkStart w:id="10056" w:name="_ETM_Q26_181589"/>
      <w:bookmarkEnd w:id="10056"/>
      <w:r>
        <w:rPr>
          <w:rtl/>
        </w:rPr>
        <w:t xml:space="preserve">לעשות </w:t>
      </w:r>
      <w:bookmarkStart w:id="10057" w:name="_ETM_Q26_181979"/>
      <w:bookmarkEnd w:id="10057"/>
      <w:r>
        <w:rPr>
          <w:rtl/>
        </w:rPr>
        <w:t>טוב</w:t>
      </w:r>
      <w:r>
        <w:rPr>
          <w:rFonts w:hint="cs"/>
          <w:rtl/>
        </w:rPr>
        <w:t>,</w:t>
      </w:r>
      <w:r>
        <w:rPr>
          <w:rtl/>
        </w:rPr>
        <w:t xml:space="preserve"> </w:t>
      </w:r>
      <w:bookmarkStart w:id="10058" w:name="_ETM_Q26_182399"/>
      <w:bookmarkEnd w:id="10058"/>
      <w:r>
        <w:rPr>
          <w:rtl/>
        </w:rPr>
        <w:t xml:space="preserve">לא </w:t>
      </w:r>
      <w:bookmarkStart w:id="10059" w:name="_ETM_Q26_182550"/>
      <w:bookmarkEnd w:id="10059"/>
      <w:r>
        <w:rPr>
          <w:rtl/>
        </w:rPr>
        <w:t xml:space="preserve">רק </w:t>
      </w:r>
      <w:bookmarkStart w:id="10060" w:name="_ETM_Q26_182820"/>
      <w:bookmarkEnd w:id="10060"/>
      <w:r>
        <w:rPr>
          <w:rtl/>
        </w:rPr>
        <w:t>רע</w:t>
      </w:r>
      <w:r>
        <w:rPr>
          <w:rFonts w:hint="cs"/>
          <w:rtl/>
        </w:rPr>
        <w:t>.</w:t>
      </w:r>
      <w:r>
        <w:rPr>
          <w:rtl/>
        </w:rPr>
        <w:t xml:space="preserve"> </w:t>
      </w:r>
      <w:bookmarkStart w:id="10061" w:name="_ETM_Q26_183859"/>
      <w:bookmarkEnd w:id="10061"/>
      <w:r>
        <w:rPr>
          <w:rtl/>
        </w:rPr>
        <w:t xml:space="preserve">תודה </w:t>
      </w:r>
      <w:bookmarkStart w:id="10062" w:name="_ETM_Q26_184189"/>
      <w:bookmarkEnd w:id="10062"/>
      <w:r>
        <w:rPr>
          <w:rtl/>
        </w:rPr>
        <w:t>רבה</w:t>
      </w:r>
      <w:r>
        <w:rPr>
          <w:rFonts w:hint="cs"/>
          <w:rtl/>
        </w:rPr>
        <w:t>.</w:t>
      </w:r>
    </w:p>
    <w:p w:rsidR="006C0212" w:rsidRDefault="006C0212" w:rsidP="009660C8">
      <w:pPr>
        <w:rPr>
          <w:rtl/>
        </w:rPr>
      </w:pPr>
      <w:bookmarkStart w:id="10063" w:name="_ETM_Q26_181000"/>
      <w:bookmarkEnd w:id="10063"/>
    </w:p>
    <w:p w:rsidR="006C0212" w:rsidRDefault="006C0212" w:rsidP="00C83302">
      <w:pPr>
        <w:pStyle w:val="af6"/>
        <w:keepNext/>
        <w:rPr>
          <w:rtl/>
        </w:rPr>
      </w:pPr>
      <w:r w:rsidRPr="00C31651">
        <w:rPr>
          <w:rStyle w:val="TagStyle"/>
          <w:rtl/>
        </w:rPr>
        <w:t xml:space="preserve"> &lt;&lt; יור &gt;&gt; </w:t>
      </w:r>
      <w:r>
        <w:rPr>
          <w:rtl/>
        </w:rPr>
        <w:t>היו"ר איתן גינזבורג:</w:t>
      </w:r>
      <w:r w:rsidRPr="00C31651">
        <w:rPr>
          <w:rStyle w:val="TagStyle"/>
          <w:rtl/>
        </w:rPr>
        <w:t xml:space="preserve"> &lt;&lt; יור &gt;&gt;</w:t>
      </w:r>
      <w:r>
        <w:rPr>
          <w:rtl/>
        </w:rPr>
        <w:t xml:space="preserve"> </w:t>
      </w:r>
    </w:p>
    <w:p w:rsidR="006C0212" w:rsidRDefault="006C0212" w:rsidP="009660C8">
      <w:pPr>
        <w:rPr>
          <w:rtl/>
        </w:rPr>
      </w:pPr>
    </w:p>
    <w:p w:rsidR="006C0212" w:rsidRDefault="006C0212" w:rsidP="00163F78">
      <w:pPr>
        <w:rPr>
          <w:rtl/>
        </w:rPr>
      </w:pPr>
      <w:bookmarkStart w:id="10064" w:name="_ETM_Q26_185000"/>
      <w:bookmarkStart w:id="10065" w:name="_ETM_Q26_186029"/>
      <w:bookmarkEnd w:id="10064"/>
      <w:bookmarkEnd w:id="10065"/>
      <w:r>
        <w:rPr>
          <w:rtl/>
        </w:rPr>
        <w:t xml:space="preserve">תודה </w:t>
      </w:r>
      <w:bookmarkStart w:id="10066" w:name="_ETM_Q26_186300"/>
      <w:bookmarkEnd w:id="10066"/>
      <w:r>
        <w:rPr>
          <w:rtl/>
        </w:rPr>
        <w:t xml:space="preserve">רבה </w:t>
      </w:r>
      <w:bookmarkStart w:id="10067" w:name="_ETM_Q26_186569"/>
      <w:bookmarkEnd w:id="10067"/>
      <w:r>
        <w:rPr>
          <w:rtl/>
        </w:rPr>
        <w:t xml:space="preserve">לחבר </w:t>
      </w:r>
      <w:bookmarkStart w:id="10068" w:name="_ETM_Q26_186960"/>
      <w:bookmarkEnd w:id="10068"/>
      <w:r>
        <w:rPr>
          <w:rtl/>
        </w:rPr>
        <w:t xml:space="preserve">הכנסת </w:t>
      </w:r>
      <w:bookmarkStart w:id="10069" w:name="_ETM_Q26_187319"/>
      <w:bookmarkEnd w:id="10069"/>
      <w:r>
        <w:rPr>
          <w:rtl/>
        </w:rPr>
        <w:t>גפני</w:t>
      </w:r>
      <w:r>
        <w:rPr>
          <w:rFonts w:hint="cs"/>
          <w:rtl/>
        </w:rPr>
        <w:t>. אני</w:t>
      </w:r>
      <w:bookmarkStart w:id="10070" w:name="_ETM_Q26_188350"/>
      <w:bookmarkEnd w:id="10070"/>
      <w:r>
        <w:rPr>
          <w:rtl/>
        </w:rPr>
        <w:t xml:space="preserve"> </w:t>
      </w:r>
      <w:bookmarkStart w:id="10071" w:name="_ETM_Q26_188500"/>
      <w:bookmarkEnd w:id="10071"/>
      <w:r>
        <w:rPr>
          <w:rtl/>
        </w:rPr>
        <w:t>מ</w:t>
      </w:r>
      <w:r>
        <w:rPr>
          <w:rFonts w:hint="cs"/>
          <w:rtl/>
        </w:rPr>
        <w:t>זמין</w:t>
      </w:r>
      <w:r>
        <w:rPr>
          <w:rtl/>
        </w:rPr>
        <w:t xml:space="preserve"> </w:t>
      </w:r>
      <w:bookmarkStart w:id="10072" w:name="_ETM_Q26_188770"/>
      <w:bookmarkEnd w:id="10072"/>
      <w:r>
        <w:rPr>
          <w:rtl/>
        </w:rPr>
        <w:t xml:space="preserve">את </w:t>
      </w:r>
      <w:bookmarkStart w:id="10073" w:name="_ETM_Q26_189220"/>
      <w:bookmarkEnd w:id="10073"/>
      <w:r>
        <w:rPr>
          <w:rFonts w:hint="cs"/>
          <w:rtl/>
        </w:rPr>
        <w:t>הש</w:t>
      </w:r>
      <w:r>
        <w:rPr>
          <w:rtl/>
        </w:rPr>
        <w:t xml:space="preserve">ר </w:t>
      </w:r>
      <w:bookmarkStart w:id="10074" w:name="_ETM_Q26_189520"/>
      <w:bookmarkEnd w:id="10074"/>
      <w:r>
        <w:rPr>
          <w:rtl/>
        </w:rPr>
        <w:t xml:space="preserve">חמד </w:t>
      </w:r>
      <w:bookmarkStart w:id="10075" w:name="_ETM_Q26_189820"/>
      <w:bookmarkEnd w:id="10075"/>
      <w:r>
        <w:rPr>
          <w:rtl/>
        </w:rPr>
        <w:t xml:space="preserve">עמאר </w:t>
      </w:r>
      <w:bookmarkStart w:id="10076" w:name="_ETM_Q26_190590"/>
      <w:bookmarkEnd w:id="10076"/>
      <w:r>
        <w:rPr>
          <w:rtl/>
        </w:rPr>
        <w:t>להשיב</w:t>
      </w:r>
      <w:r>
        <w:rPr>
          <w:rFonts w:hint="cs"/>
          <w:rtl/>
        </w:rPr>
        <w:t>,</w:t>
      </w:r>
      <w:r>
        <w:rPr>
          <w:rtl/>
        </w:rPr>
        <w:t xml:space="preserve"> </w:t>
      </w:r>
      <w:bookmarkStart w:id="10077" w:name="_ETM_Q26_191039"/>
      <w:bookmarkEnd w:id="10077"/>
      <w:r>
        <w:rPr>
          <w:rtl/>
        </w:rPr>
        <w:t>בבקשה</w:t>
      </w:r>
      <w:r>
        <w:rPr>
          <w:rFonts w:hint="cs"/>
          <w:rtl/>
        </w:rPr>
        <w:t>.</w:t>
      </w:r>
      <w:r>
        <w:rPr>
          <w:rtl/>
        </w:rPr>
        <w:t xml:space="preserve"> </w:t>
      </w:r>
      <w:bookmarkStart w:id="10078" w:name="_ETM_Q26_211119"/>
      <w:bookmarkEnd w:id="10078"/>
    </w:p>
    <w:p w:rsidR="006C0212" w:rsidRDefault="006C0212" w:rsidP="00C83302">
      <w:pPr>
        <w:rPr>
          <w:rtl/>
        </w:rPr>
      </w:pPr>
      <w:bookmarkStart w:id="10079" w:name="_ETM_Q26_199000"/>
      <w:bookmarkEnd w:id="10079"/>
    </w:p>
    <w:p w:rsidR="006C0212" w:rsidRDefault="006C0212" w:rsidP="00C83302">
      <w:pPr>
        <w:pStyle w:val="a4"/>
        <w:keepNext/>
        <w:rPr>
          <w:rtl/>
        </w:rPr>
      </w:pPr>
      <w:bookmarkStart w:id="10080" w:name="ET_speaker_6210_2"/>
      <w:r w:rsidRPr="00C31651">
        <w:rPr>
          <w:rStyle w:val="TagStyle"/>
          <w:rtl/>
        </w:rPr>
        <w:t xml:space="preserve"> &lt;&lt; דובר &gt;&gt; </w:t>
      </w:r>
      <w:bookmarkStart w:id="10081" w:name="_Toc94733002"/>
      <w:bookmarkStart w:id="10082" w:name="_Toc94740226"/>
      <w:r>
        <w:rPr>
          <w:rtl/>
        </w:rPr>
        <w:t>השר במשרד האוצר חמד עמאר:</w:t>
      </w:r>
      <w:bookmarkEnd w:id="10081"/>
      <w:bookmarkEnd w:id="10082"/>
      <w:r w:rsidRPr="00C31651">
        <w:rPr>
          <w:rStyle w:val="TagStyle"/>
          <w:rtl/>
        </w:rPr>
        <w:t xml:space="preserve"> &lt;&lt; דובר &gt;&gt;</w:t>
      </w:r>
      <w:r>
        <w:rPr>
          <w:rtl/>
        </w:rPr>
        <w:t xml:space="preserve"> </w:t>
      </w:r>
      <w:bookmarkEnd w:id="10080"/>
    </w:p>
    <w:p w:rsidR="006C0212" w:rsidRDefault="006C0212" w:rsidP="009660C8">
      <w:pPr>
        <w:rPr>
          <w:rtl/>
        </w:rPr>
      </w:pPr>
    </w:p>
    <w:p w:rsidR="006C0212" w:rsidRDefault="006C0212" w:rsidP="00163F78">
      <w:pPr>
        <w:rPr>
          <w:rtl/>
        </w:rPr>
      </w:pPr>
      <w:bookmarkStart w:id="10083" w:name="_ETM_Q26_206000"/>
      <w:bookmarkStart w:id="10084" w:name="_ETM_Q26_211809"/>
      <w:bookmarkEnd w:id="10083"/>
      <w:bookmarkEnd w:id="10084"/>
      <w:r>
        <w:rPr>
          <w:rtl/>
        </w:rPr>
        <w:t xml:space="preserve">אדוני </w:t>
      </w:r>
      <w:bookmarkStart w:id="10085" w:name="_ETM_Q26_212140"/>
      <w:bookmarkEnd w:id="10085"/>
      <w:r>
        <w:rPr>
          <w:rtl/>
        </w:rPr>
        <w:t>היושב-ראש</w:t>
      </w:r>
      <w:r>
        <w:rPr>
          <w:rFonts w:hint="cs"/>
          <w:rtl/>
        </w:rPr>
        <w:t>,</w:t>
      </w:r>
      <w:r>
        <w:rPr>
          <w:rtl/>
        </w:rPr>
        <w:t xml:space="preserve"> </w:t>
      </w:r>
      <w:bookmarkStart w:id="10086" w:name="_ETM_Q26_212680"/>
      <w:bookmarkEnd w:id="10086"/>
      <w:r>
        <w:rPr>
          <w:rtl/>
        </w:rPr>
        <w:t xml:space="preserve">חבריי </w:t>
      </w:r>
      <w:bookmarkStart w:id="10087" w:name="_ETM_Q26_213010"/>
      <w:bookmarkEnd w:id="10087"/>
      <w:r>
        <w:rPr>
          <w:rtl/>
        </w:rPr>
        <w:t xml:space="preserve">חברי </w:t>
      </w:r>
      <w:bookmarkStart w:id="10088" w:name="_ETM_Q26_213309"/>
      <w:bookmarkEnd w:id="10088"/>
      <w:r>
        <w:rPr>
          <w:rtl/>
        </w:rPr>
        <w:t>הכנסת</w:t>
      </w:r>
      <w:bookmarkStart w:id="10089" w:name="_ETM_Q26_214570"/>
      <w:bookmarkEnd w:id="10089"/>
      <w:r>
        <w:rPr>
          <w:rFonts w:hint="cs"/>
          <w:rtl/>
        </w:rPr>
        <w:t xml:space="preserve">, </w:t>
      </w:r>
      <w:bookmarkStart w:id="10090" w:name="_ETM_Q26_214930"/>
      <w:bookmarkEnd w:id="10090"/>
      <w:r>
        <w:rPr>
          <w:rtl/>
        </w:rPr>
        <w:t xml:space="preserve">חבר </w:t>
      </w:r>
      <w:bookmarkStart w:id="10091" w:name="_ETM_Q26_215200"/>
      <w:bookmarkEnd w:id="10091"/>
      <w:r>
        <w:rPr>
          <w:rtl/>
        </w:rPr>
        <w:t xml:space="preserve">הכנסת </w:t>
      </w:r>
      <w:bookmarkStart w:id="10092" w:name="_ETM_Q26_215530"/>
      <w:bookmarkEnd w:id="10092"/>
      <w:r>
        <w:rPr>
          <w:rtl/>
        </w:rPr>
        <w:t>גפני</w:t>
      </w:r>
      <w:r>
        <w:rPr>
          <w:rFonts w:hint="cs"/>
          <w:rtl/>
        </w:rPr>
        <w:t>,</w:t>
      </w:r>
      <w:r>
        <w:rPr>
          <w:rtl/>
        </w:rPr>
        <w:t xml:space="preserve"> </w:t>
      </w:r>
      <w:bookmarkStart w:id="10093" w:name="_ETM_Q26_216899"/>
      <w:bookmarkEnd w:id="10093"/>
      <w:r>
        <w:rPr>
          <w:rtl/>
        </w:rPr>
        <w:t xml:space="preserve">לפני </w:t>
      </w:r>
      <w:bookmarkStart w:id="10094" w:name="_ETM_Q26_217320"/>
      <w:bookmarkEnd w:id="10094"/>
      <w:r>
        <w:rPr>
          <w:rtl/>
        </w:rPr>
        <w:t xml:space="preserve">שאני </w:t>
      </w:r>
      <w:bookmarkStart w:id="10095" w:name="_ETM_Q26_218690"/>
      <w:bookmarkEnd w:id="10095"/>
      <w:r>
        <w:rPr>
          <w:rtl/>
        </w:rPr>
        <w:t xml:space="preserve">נותן </w:t>
      </w:r>
      <w:bookmarkStart w:id="10096" w:name="_ETM_Q26_218989"/>
      <w:bookmarkEnd w:id="10096"/>
      <w:r>
        <w:rPr>
          <w:rtl/>
        </w:rPr>
        <w:t xml:space="preserve">את </w:t>
      </w:r>
      <w:bookmarkStart w:id="10097" w:name="_ETM_Q26_219079"/>
      <w:bookmarkEnd w:id="10097"/>
      <w:r>
        <w:rPr>
          <w:rtl/>
        </w:rPr>
        <w:t xml:space="preserve">התשובה </w:t>
      </w:r>
      <w:bookmarkStart w:id="10098" w:name="_ETM_Q26_220339"/>
      <w:bookmarkEnd w:id="10098"/>
      <w:r>
        <w:rPr>
          <w:rtl/>
        </w:rPr>
        <w:t>הרשמית</w:t>
      </w:r>
      <w:r>
        <w:rPr>
          <w:rFonts w:hint="cs"/>
          <w:rtl/>
        </w:rPr>
        <w:t>,</w:t>
      </w:r>
      <w:r>
        <w:rPr>
          <w:rtl/>
        </w:rPr>
        <w:t xml:space="preserve"> </w:t>
      </w:r>
      <w:bookmarkStart w:id="10099" w:name="_ETM_Q26_221520"/>
      <w:bookmarkEnd w:id="10099"/>
      <w:r>
        <w:rPr>
          <w:rtl/>
        </w:rPr>
        <w:t xml:space="preserve"> </w:t>
      </w:r>
      <w:bookmarkStart w:id="10100" w:name="_ETM_Q26_221760"/>
      <w:bookmarkEnd w:id="10100"/>
      <w:r>
        <w:rPr>
          <w:rtl/>
        </w:rPr>
        <w:t xml:space="preserve">קודם </w:t>
      </w:r>
      <w:bookmarkStart w:id="10101" w:name="_ETM_Q26_222030"/>
      <w:bookmarkEnd w:id="10101"/>
      <w:r>
        <w:rPr>
          <w:rtl/>
        </w:rPr>
        <w:t>כ</w:t>
      </w:r>
      <w:r>
        <w:rPr>
          <w:rFonts w:hint="cs"/>
          <w:rtl/>
        </w:rPr>
        <w:t>ו</w:t>
      </w:r>
      <w:r>
        <w:rPr>
          <w:rtl/>
        </w:rPr>
        <w:t>ל</w:t>
      </w:r>
      <w:r w:rsidR="00163F78">
        <w:rPr>
          <w:rFonts w:hint="cs"/>
          <w:rtl/>
        </w:rPr>
        <w:t>,</w:t>
      </w:r>
      <w:r>
        <w:rPr>
          <w:rtl/>
        </w:rPr>
        <w:t xml:space="preserve"> </w:t>
      </w:r>
      <w:bookmarkStart w:id="10102" w:name="_ETM_Q26_222300"/>
      <w:bookmarkEnd w:id="10102"/>
      <w:r>
        <w:rPr>
          <w:rtl/>
        </w:rPr>
        <w:t xml:space="preserve">אתה </w:t>
      </w:r>
      <w:bookmarkStart w:id="10103" w:name="_ETM_Q26_222840"/>
      <w:bookmarkEnd w:id="10103"/>
      <w:r>
        <w:rPr>
          <w:rtl/>
        </w:rPr>
        <w:t>אמרת</w:t>
      </w:r>
      <w:bookmarkStart w:id="10104" w:name="_ETM_Q26_223229"/>
      <w:bookmarkEnd w:id="10104"/>
      <w:r>
        <w:rPr>
          <w:rFonts w:hint="cs"/>
          <w:rtl/>
        </w:rPr>
        <w:t xml:space="preserve"> </w:t>
      </w:r>
      <w:r w:rsidR="00163F78">
        <w:rPr>
          <w:rFonts w:hint="eastAsia"/>
          <w:rtl/>
        </w:rPr>
        <w:t>–</w:t>
      </w:r>
      <w:r w:rsidR="00163F78">
        <w:rPr>
          <w:rFonts w:hint="cs"/>
          <w:rtl/>
        </w:rPr>
        <w:t xml:space="preserve"> </w:t>
      </w:r>
      <w:r>
        <w:rPr>
          <w:rtl/>
        </w:rPr>
        <w:t xml:space="preserve">אני </w:t>
      </w:r>
      <w:bookmarkStart w:id="10105" w:name="_ETM_Q26_224040"/>
      <w:bookmarkEnd w:id="10105"/>
      <w:r>
        <w:rPr>
          <w:rFonts w:hint="cs"/>
          <w:rtl/>
        </w:rPr>
        <w:t xml:space="preserve">יושב </w:t>
      </w:r>
      <w:r>
        <w:rPr>
          <w:rtl/>
        </w:rPr>
        <w:t xml:space="preserve">בוועדת </w:t>
      </w:r>
      <w:bookmarkStart w:id="10106" w:name="_ETM_Q26_224729"/>
      <w:bookmarkEnd w:id="10106"/>
      <w:r>
        <w:rPr>
          <w:rtl/>
        </w:rPr>
        <w:t xml:space="preserve">שרים </w:t>
      </w:r>
      <w:bookmarkStart w:id="10107" w:name="_ETM_Q26_225000"/>
      <w:bookmarkEnd w:id="10107"/>
      <w:r>
        <w:rPr>
          <w:rtl/>
        </w:rPr>
        <w:t>לחקיקה</w:t>
      </w:r>
      <w:r>
        <w:rPr>
          <w:rFonts w:hint="cs"/>
          <w:rtl/>
        </w:rPr>
        <w:t>.</w:t>
      </w:r>
      <w:r>
        <w:rPr>
          <w:rtl/>
        </w:rPr>
        <w:t xml:space="preserve"> </w:t>
      </w:r>
      <w:bookmarkStart w:id="10108" w:name="_ETM_Q26_226320"/>
      <w:bookmarkEnd w:id="10108"/>
      <w:r>
        <w:rPr>
          <w:rtl/>
        </w:rPr>
        <w:t xml:space="preserve">אני </w:t>
      </w:r>
      <w:bookmarkStart w:id="10109" w:name="_ETM_Q26_226590"/>
      <w:bookmarkEnd w:id="10109"/>
      <w:r>
        <w:rPr>
          <w:rtl/>
        </w:rPr>
        <w:t xml:space="preserve">עונה </w:t>
      </w:r>
      <w:bookmarkStart w:id="10110" w:name="_ETM_Q26_226830"/>
      <w:bookmarkEnd w:id="10110"/>
      <w:r>
        <w:rPr>
          <w:rFonts w:hint="cs"/>
          <w:rtl/>
        </w:rPr>
        <w:t xml:space="preserve">על </w:t>
      </w:r>
      <w:r>
        <w:rPr>
          <w:rtl/>
        </w:rPr>
        <w:t xml:space="preserve">כל </w:t>
      </w:r>
      <w:bookmarkStart w:id="10111" w:name="_ETM_Q26_227100"/>
      <w:bookmarkEnd w:id="10111"/>
      <w:r>
        <w:rPr>
          <w:rtl/>
        </w:rPr>
        <w:t xml:space="preserve">הצעת </w:t>
      </w:r>
      <w:bookmarkStart w:id="10112" w:name="_ETM_Q26_227460"/>
      <w:bookmarkEnd w:id="10112"/>
      <w:r>
        <w:rPr>
          <w:rtl/>
        </w:rPr>
        <w:t xml:space="preserve">החוק </w:t>
      </w:r>
      <w:bookmarkStart w:id="10113" w:name="_ETM_Q26_227820"/>
      <w:bookmarkEnd w:id="10113"/>
      <w:r>
        <w:rPr>
          <w:rtl/>
        </w:rPr>
        <w:t>כ</w:t>
      </w:r>
      <w:r>
        <w:rPr>
          <w:rFonts w:hint="cs"/>
          <w:rtl/>
        </w:rPr>
        <w:t>א</w:t>
      </w:r>
      <w:r>
        <w:rPr>
          <w:rtl/>
        </w:rPr>
        <w:t>ן</w:t>
      </w:r>
      <w:r>
        <w:rPr>
          <w:rFonts w:hint="cs"/>
          <w:rtl/>
        </w:rPr>
        <w:t>.</w:t>
      </w:r>
      <w:r>
        <w:rPr>
          <w:rtl/>
        </w:rPr>
        <w:t xml:space="preserve"> </w:t>
      </w:r>
      <w:bookmarkStart w:id="10114" w:name="_ETM_Q26_228540"/>
      <w:bookmarkEnd w:id="10114"/>
      <w:r>
        <w:rPr>
          <w:rtl/>
        </w:rPr>
        <w:t xml:space="preserve">אני </w:t>
      </w:r>
      <w:bookmarkStart w:id="10115" w:name="_ETM_Q26_228750"/>
      <w:bookmarkEnd w:id="10115"/>
      <w:r>
        <w:rPr>
          <w:rtl/>
        </w:rPr>
        <w:t xml:space="preserve">לא </w:t>
      </w:r>
      <w:bookmarkStart w:id="10116" w:name="_ETM_Q26_228900"/>
      <w:bookmarkEnd w:id="10116"/>
      <w:r>
        <w:rPr>
          <w:rtl/>
        </w:rPr>
        <w:t>קיבלתי</w:t>
      </w:r>
      <w:r>
        <w:rPr>
          <w:rFonts w:hint="cs"/>
          <w:rtl/>
        </w:rPr>
        <w:t xml:space="preserve"> ממך</w:t>
      </w:r>
      <w:r>
        <w:rPr>
          <w:rtl/>
        </w:rPr>
        <w:t xml:space="preserve"> </w:t>
      </w:r>
      <w:bookmarkStart w:id="10117" w:name="_ETM_Q26_229530"/>
      <w:bookmarkEnd w:id="10117"/>
      <w:r>
        <w:rPr>
          <w:rtl/>
        </w:rPr>
        <w:t xml:space="preserve">שום </w:t>
      </w:r>
      <w:bookmarkStart w:id="10118" w:name="_ETM_Q26_229830"/>
      <w:bookmarkEnd w:id="10118"/>
      <w:r>
        <w:rPr>
          <w:rFonts w:hint="cs"/>
          <w:rtl/>
        </w:rPr>
        <w:t>פ</w:t>
      </w:r>
      <w:r>
        <w:rPr>
          <w:rtl/>
        </w:rPr>
        <w:t>נייה</w:t>
      </w:r>
      <w:r>
        <w:rPr>
          <w:rFonts w:hint="cs"/>
          <w:rtl/>
        </w:rPr>
        <w:t>.</w:t>
      </w:r>
      <w:r>
        <w:rPr>
          <w:rtl/>
        </w:rPr>
        <w:t xml:space="preserve"> </w:t>
      </w:r>
      <w:bookmarkStart w:id="10119" w:name="_ETM_Q26_231270"/>
      <w:bookmarkEnd w:id="10119"/>
      <w:r>
        <w:rPr>
          <w:rtl/>
        </w:rPr>
        <w:t xml:space="preserve">אם </w:t>
      </w:r>
      <w:bookmarkStart w:id="10120" w:name="_ETM_Q26_231450"/>
      <w:bookmarkEnd w:id="10120"/>
      <w:r>
        <w:rPr>
          <w:rtl/>
        </w:rPr>
        <w:t xml:space="preserve">הייתה </w:t>
      </w:r>
      <w:bookmarkStart w:id="10121" w:name="_ETM_Q26_231720"/>
      <w:bookmarkEnd w:id="10121"/>
      <w:r>
        <w:rPr>
          <w:rtl/>
        </w:rPr>
        <w:t xml:space="preserve">מתקבלת </w:t>
      </w:r>
      <w:bookmarkStart w:id="10122" w:name="_ETM_Q26_232229"/>
      <w:bookmarkEnd w:id="10122"/>
      <w:r>
        <w:rPr>
          <w:rFonts w:hint="cs"/>
          <w:rtl/>
        </w:rPr>
        <w:t>פ</w:t>
      </w:r>
      <w:r>
        <w:rPr>
          <w:rtl/>
        </w:rPr>
        <w:t>נייה</w:t>
      </w:r>
      <w:r>
        <w:rPr>
          <w:rFonts w:hint="cs"/>
          <w:rtl/>
        </w:rPr>
        <w:t>,</w:t>
      </w:r>
      <w:r>
        <w:rPr>
          <w:rtl/>
        </w:rPr>
        <w:t xml:space="preserve"> </w:t>
      </w:r>
      <w:bookmarkStart w:id="10123" w:name="_ETM_Q26_232590"/>
      <w:bookmarkEnd w:id="10123"/>
      <w:r>
        <w:rPr>
          <w:rtl/>
        </w:rPr>
        <w:t xml:space="preserve">היינו </w:t>
      </w:r>
      <w:bookmarkStart w:id="10124" w:name="_ETM_Q26_232830"/>
      <w:bookmarkEnd w:id="10124"/>
      <w:r>
        <w:rPr>
          <w:rtl/>
        </w:rPr>
        <w:t xml:space="preserve">יושבים </w:t>
      </w:r>
      <w:bookmarkStart w:id="10125" w:name="_ETM_Q26_233220"/>
      <w:bookmarkEnd w:id="10125"/>
      <w:r>
        <w:rPr>
          <w:rtl/>
        </w:rPr>
        <w:t xml:space="preserve">על </w:t>
      </w:r>
      <w:bookmarkStart w:id="10126" w:name="_ETM_Q26_233370"/>
      <w:bookmarkEnd w:id="10126"/>
      <w:r>
        <w:rPr>
          <w:rtl/>
        </w:rPr>
        <w:t xml:space="preserve">זה </w:t>
      </w:r>
      <w:bookmarkStart w:id="10127" w:name="_ETM_Q26_233880"/>
      <w:bookmarkEnd w:id="10127"/>
      <w:r>
        <w:rPr>
          <w:rtl/>
        </w:rPr>
        <w:t>לפני</w:t>
      </w:r>
      <w:r>
        <w:rPr>
          <w:rFonts w:hint="cs"/>
          <w:rtl/>
        </w:rPr>
        <w:t>,</w:t>
      </w:r>
      <w:r>
        <w:rPr>
          <w:rtl/>
        </w:rPr>
        <w:t xml:space="preserve"> </w:t>
      </w:r>
      <w:bookmarkStart w:id="10128" w:name="_ETM_Q26_234930"/>
      <w:bookmarkEnd w:id="10128"/>
      <w:r>
        <w:rPr>
          <w:rtl/>
        </w:rPr>
        <w:t xml:space="preserve">דנים </w:t>
      </w:r>
      <w:bookmarkStart w:id="10129" w:name="_ETM_Q26_235440"/>
      <w:bookmarkStart w:id="10130" w:name="_ETM_Q26_235620"/>
      <w:bookmarkEnd w:id="10129"/>
      <w:bookmarkEnd w:id="10130"/>
      <w:r>
        <w:rPr>
          <w:rFonts w:hint="cs"/>
          <w:rtl/>
        </w:rPr>
        <w:t>ב</w:t>
      </w:r>
      <w:r>
        <w:rPr>
          <w:rtl/>
        </w:rPr>
        <w:t>זה</w:t>
      </w:r>
      <w:r>
        <w:rPr>
          <w:rFonts w:hint="cs"/>
          <w:rtl/>
        </w:rPr>
        <w:t>,</w:t>
      </w:r>
      <w:r>
        <w:rPr>
          <w:rtl/>
        </w:rPr>
        <w:t xml:space="preserve"> </w:t>
      </w:r>
      <w:bookmarkStart w:id="10131" w:name="_ETM_Q26_235860"/>
      <w:bookmarkEnd w:id="10131"/>
      <w:r>
        <w:rPr>
          <w:rtl/>
        </w:rPr>
        <w:t xml:space="preserve">מביאים </w:t>
      </w:r>
      <w:bookmarkStart w:id="10132" w:name="_ETM_Q26_236190"/>
      <w:bookmarkEnd w:id="10132"/>
      <w:r>
        <w:rPr>
          <w:rtl/>
        </w:rPr>
        <w:t xml:space="preserve">את </w:t>
      </w:r>
      <w:bookmarkStart w:id="10133" w:name="_ETM_Q26_236280"/>
      <w:bookmarkEnd w:id="10133"/>
      <w:r>
        <w:rPr>
          <w:rtl/>
        </w:rPr>
        <w:t xml:space="preserve">אנשי </w:t>
      </w:r>
      <w:bookmarkStart w:id="10134" w:name="_ETM_Q26_236520"/>
      <w:bookmarkEnd w:id="10134"/>
      <w:r>
        <w:rPr>
          <w:rtl/>
        </w:rPr>
        <w:t xml:space="preserve">המקצוע </w:t>
      </w:r>
      <w:bookmarkStart w:id="10135" w:name="_ETM_Q26_236880"/>
      <w:bookmarkEnd w:id="10135"/>
      <w:r>
        <w:rPr>
          <w:rtl/>
        </w:rPr>
        <w:t xml:space="preserve">במשרד </w:t>
      </w:r>
      <w:bookmarkStart w:id="10136" w:name="_ETM_Q26_237270"/>
      <w:bookmarkEnd w:id="10136"/>
      <w:r>
        <w:rPr>
          <w:rtl/>
        </w:rPr>
        <w:t xml:space="preserve">האוצר </w:t>
      </w:r>
      <w:bookmarkStart w:id="10137" w:name="_ETM_Q26_238440"/>
      <w:bookmarkEnd w:id="10137"/>
      <w:r>
        <w:rPr>
          <w:rtl/>
        </w:rPr>
        <w:t xml:space="preserve">ויכול </w:t>
      </w:r>
      <w:bookmarkStart w:id="10138" w:name="_ETM_Q26_238830"/>
      <w:bookmarkEnd w:id="10138"/>
      <w:r>
        <w:rPr>
          <w:rtl/>
        </w:rPr>
        <w:t xml:space="preserve">להיות </w:t>
      </w:r>
      <w:bookmarkStart w:id="10139" w:name="_ETM_Q26_239070"/>
      <w:bookmarkEnd w:id="10139"/>
      <w:r>
        <w:rPr>
          <w:rtl/>
        </w:rPr>
        <w:t xml:space="preserve">שהיה </w:t>
      </w:r>
      <w:bookmarkStart w:id="10140" w:name="_ETM_Q26_239340"/>
      <w:bookmarkEnd w:id="10140"/>
      <w:r>
        <w:rPr>
          <w:rtl/>
        </w:rPr>
        <w:t xml:space="preserve">מצב </w:t>
      </w:r>
      <w:bookmarkStart w:id="10141" w:name="_ETM_Q26_240120"/>
      <w:bookmarkEnd w:id="10141"/>
      <w:r>
        <w:rPr>
          <w:rtl/>
        </w:rPr>
        <w:t>ש</w:t>
      </w:r>
      <w:r>
        <w:rPr>
          <w:rFonts w:hint="cs"/>
          <w:rtl/>
        </w:rPr>
        <w:t>בו</w:t>
      </w:r>
      <w:r>
        <w:rPr>
          <w:rtl/>
        </w:rPr>
        <w:t xml:space="preserve"> </w:t>
      </w:r>
      <w:bookmarkStart w:id="10142" w:name="_ETM_Q26_240510"/>
      <w:bookmarkEnd w:id="10142"/>
      <w:r>
        <w:rPr>
          <w:rFonts w:hint="cs"/>
          <w:rtl/>
        </w:rPr>
        <w:t>יכולנו</w:t>
      </w:r>
      <w:r>
        <w:rPr>
          <w:rtl/>
        </w:rPr>
        <w:t xml:space="preserve"> </w:t>
      </w:r>
      <w:bookmarkStart w:id="10143" w:name="_ETM_Q26_240809"/>
      <w:bookmarkEnd w:id="10143"/>
      <w:r>
        <w:rPr>
          <w:rtl/>
        </w:rPr>
        <w:t xml:space="preserve">לקדם </w:t>
      </w:r>
      <w:bookmarkStart w:id="10144" w:name="_ETM_Q26_241140"/>
      <w:bookmarkEnd w:id="10144"/>
      <w:r>
        <w:rPr>
          <w:rtl/>
        </w:rPr>
        <w:t xml:space="preserve">את </w:t>
      </w:r>
      <w:bookmarkStart w:id="10145" w:name="_ETM_Q26_241230"/>
      <w:bookmarkEnd w:id="10145"/>
      <w:r>
        <w:rPr>
          <w:rtl/>
        </w:rPr>
        <w:t xml:space="preserve">זה </w:t>
      </w:r>
      <w:bookmarkStart w:id="10146" w:name="_ETM_Q26_241350"/>
      <w:bookmarkEnd w:id="10146"/>
      <w:r>
        <w:rPr>
          <w:rtl/>
        </w:rPr>
        <w:t>ביחד</w:t>
      </w:r>
      <w:r>
        <w:rPr>
          <w:rFonts w:hint="cs"/>
          <w:rtl/>
        </w:rPr>
        <w:t>,</w:t>
      </w:r>
      <w:r>
        <w:rPr>
          <w:rtl/>
        </w:rPr>
        <w:t xml:space="preserve"> </w:t>
      </w:r>
      <w:bookmarkStart w:id="10147" w:name="_ETM_Q26_241860"/>
      <w:bookmarkEnd w:id="10147"/>
      <w:r>
        <w:rPr>
          <w:rtl/>
        </w:rPr>
        <w:t xml:space="preserve">את </w:t>
      </w:r>
      <w:bookmarkStart w:id="10148" w:name="_ETM_Q26_242040"/>
      <w:bookmarkEnd w:id="10148"/>
      <w:r>
        <w:rPr>
          <w:rtl/>
        </w:rPr>
        <w:t xml:space="preserve">הצעת </w:t>
      </w:r>
      <w:bookmarkStart w:id="10149" w:name="_ETM_Q26_242309"/>
      <w:bookmarkEnd w:id="10149"/>
      <w:r>
        <w:rPr>
          <w:rtl/>
        </w:rPr>
        <w:t>החוק</w:t>
      </w:r>
      <w:bookmarkStart w:id="10150" w:name="_ETM_Q26_242580"/>
      <w:bookmarkEnd w:id="10150"/>
      <w:r>
        <w:rPr>
          <w:rFonts w:hint="cs"/>
          <w:rtl/>
        </w:rPr>
        <w:t xml:space="preserve">. </w:t>
      </w:r>
      <w:r>
        <w:rPr>
          <w:rtl/>
        </w:rPr>
        <w:t xml:space="preserve">אבל </w:t>
      </w:r>
      <w:bookmarkStart w:id="10151" w:name="_ETM_Q26_242760"/>
      <w:bookmarkEnd w:id="10151"/>
      <w:r>
        <w:rPr>
          <w:rtl/>
        </w:rPr>
        <w:t xml:space="preserve">לא </w:t>
      </w:r>
      <w:bookmarkStart w:id="10152" w:name="_ETM_Q26_242880"/>
      <w:bookmarkEnd w:id="10152"/>
      <w:r>
        <w:rPr>
          <w:rtl/>
        </w:rPr>
        <w:t xml:space="preserve">הייתה </w:t>
      </w:r>
      <w:bookmarkStart w:id="10153" w:name="_ETM_Q26_243090"/>
      <w:bookmarkEnd w:id="10153"/>
      <w:r>
        <w:rPr>
          <w:rtl/>
        </w:rPr>
        <w:t xml:space="preserve">שום </w:t>
      </w:r>
      <w:bookmarkStart w:id="10154" w:name="_ETM_Q26_243300"/>
      <w:bookmarkEnd w:id="10154"/>
      <w:r>
        <w:rPr>
          <w:rtl/>
        </w:rPr>
        <w:t>פני</w:t>
      </w:r>
      <w:r>
        <w:rPr>
          <w:rFonts w:hint="cs"/>
          <w:rtl/>
        </w:rPr>
        <w:t>יה.</w:t>
      </w:r>
      <w:bookmarkStart w:id="10155" w:name="_ETM_Q26_244069"/>
      <w:bookmarkEnd w:id="10155"/>
      <w:r>
        <w:rPr>
          <w:rtl/>
        </w:rPr>
        <w:t xml:space="preserve"> </w:t>
      </w:r>
      <w:bookmarkStart w:id="10156" w:name="_ETM_Q26_244310"/>
      <w:bookmarkEnd w:id="10156"/>
      <w:r>
        <w:rPr>
          <w:rtl/>
        </w:rPr>
        <w:t xml:space="preserve">לפני </w:t>
      </w:r>
      <w:bookmarkStart w:id="10157" w:name="_ETM_Q26_244610"/>
      <w:bookmarkEnd w:id="10157"/>
      <w:r>
        <w:rPr>
          <w:rtl/>
        </w:rPr>
        <w:t xml:space="preserve">שאני </w:t>
      </w:r>
      <w:bookmarkStart w:id="10158" w:name="_ETM_Q26_244970"/>
      <w:bookmarkEnd w:id="10158"/>
      <w:r>
        <w:rPr>
          <w:rtl/>
        </w:rPr>
        <w:t>עונה</w:t>
      </w:r>
      <w:r>
        <w:rPr>
          <w:rFonts w:hint="cs"/>
          <w:rtl/>
        </w:rPr>
        <w:t>,</w:t>
      </w:r>
      <w:r>
        <w:rPr>
          <w:rtl/>
        </w:rPr>
        <w:t xml:space="preserve"> </w:t>
      </w:r>
      <w:bookmarkStart w:id="10159" w:name="_ETM_Q26_245300"/>
      <w:bookmarkEnd w:id="10159"/>
      <w:r>
        <w:rPr>
          <w:rtl/>
        </w:rPr>
        <w:t xml:space="preserve">אני </w:t>
      </w:r>
      <w:bookmarkStart w:id="10160" w:name="_ETM_Q26_245510"/>
      <w:bookmarkEnd w:id="10160"/>
      <w:r>
        <w:rPr>
          <w:rtl/>
        </w:rPr>
        <w:t>מציע</w:t>
      </w:r>
      <w:r>
        <w:rPr>
          <w:rFonts w:hint="cs"/>
          <w:rtl/>
        </w:rPr>
        <w:t>,</w:t>
      </w:r>
      <w:r>
        <w:rPr>
          <w:rtl/>
        </w:rPr>
        <w:t xml:space="preserve"> </w:t>
      </w:r>
      <w:bookmarkStart w:id="10161" w:name="_ETM_Q26_246470"/>
      <w:bookmarkEnd w:id="10161"/>
      <w:r>
        <w:rPr>
          <w:rtl/>
        </w:rPr>
        <w:t xml:space="preserve">אני </w:t>
      </w:r>
      <w:bookmarkStart w:id="10162" w:name="_ETM_Q26_246709"/>
      <w:bookmarkEnd w:id="10162"/>
      <w:r>
        <w:rPr>
          <w:rtl/>
        </w:rPr>
        <w:t>מציע</w:t>
      </w:r>
      <w:r>
        <w:rPr>
          <w:rFonts w:hint="cs"/>
          <w:rtl/>
        </w:rPr>
        <w:t xml:space="preserve">, בוא </w:t>
      </w:r>
      <w:r w:rsidR="009660C8">
        <w:rPr>
          <w:rFonts w:hint="cs"/>
          <w:rtl/>
        </w:rPr>
        <w:t>– – –</w:t>
      </w:r>
    </w:p>
    <w:p w:rsidR="006C0212" w:rsidRDefault="006C0212" w:rsidP="00C83302">
      <w:pPr>
        <w:rPr>
          <w:rtl/>
        </w:rPr>
      </w:pPr>
    </w:p>
    <w:p w:rsidR="006C0212" w:rsidRDefault="006C0212" w:rsidP="00C83302">
      <w:pPr>
        <w:pStyle w:val="af5"/>
        <w:keepNext/>
        <w:rPr>
          <w:rtl/>
        </w:rPr>
      </w:pPr>
      <w:bookmarkStart w:id="10163" w:name="ET_interruption_4649_3"/>
      <w:r w:rsidRPr="0047492A">
        <w:rPr>
          <w:rStyle w:val="TagStyle"/>
          <w:rtl/>
        </w:rPr>
        <w:t xml:space="preserve"> &lt;&lt; קריאה &gt;&gt; </w:t>
      </w:r>
      <w:r>
        <w:rPr>
          <w:rtl/>
        </w:rPr>
        <w:t>יעקב ליצמן (יהדות התורה):</w:t>
      </w:r>
      <w:r w:rsidRPr="0047492A">
        <w:rPr>
          <w:rStyle w:val="TagStyle"/>
          <w:rtl/>
        </w:rPr>
        <w:t xml:space="preserve"> &lt;&lt; קריאה &gt;&gt;</w:t>
      </w:r>
      <w:r>
        <w:rPr>
          <w:rtl/>
        </w:rPr>
        <w:t xml:space="preserve"> </w:t>
      </w:r>
      <w:bookmarkEnd w:id="10163"/>
    </w:p>
    <w:p w:rsidR="006C0212" w:rsidRDefault="006C0212" w:rsidP="009660C8">
      <w:pPr>
        <w:rPr>
          <w:rtl/>
        </w:rPr>
      </w:pPr>
    </w:p>
    <w:p w:rsidR="006C0212" w:rsidRDefault="009660C8" w:rsidP="00C83302">
      <w:pPr>
        <w:rPr>
          <w:rtl/>
        </w:rPr>
      </w:pPr>
      <w:bookmarkStart w:id="10164" w:name="_ETM_Q26_247000"/>
      <w:bookmarkEnd w:id="10164"/>
      <w:r>
        <w:rPr>
          <w:rFonts w:hint="cs"/>
          <w:rtl/>
        </w:rPr>
        <w:t>– – –</w:t>
      </w:r>
    </w:p>
    <w:p w:rsidR="006C0212" w:rsidRDefault="006C0212" w:rsidP="00C83302">
      <w:pPr>
        <w:rPr>
          <w:rtl/>
        </w:rPr>
      </w:pPr>
      <w:bookmarkStart w:id="10165" w:name="_ETM_Q26_249000"/>
      <w:bookmarkEnd w:id="10165"/>
    </w:p>
    <w:p w:rsidR="006C0212" w:rsidRDefault="006C0212" w:rsidP="00C83302">
      <w:pPr>
        <w:pStyle w:val="-"/>
        <w:keepNext/>
        <w:rPr>
          <w:rtl/>
        </w:rPr>
      </w:pPr>
      <w:r w:rsidRPr="0047492A">
        <w:rPr>
          <w:rStyle w:val="TagStyle"/>
          <w:rtl/>
        </w:rPr>
        <w:t xml:space="preserve"> &lt;&lt; דובר_המשך &gt;&gt; </w:t>
      </w:r>
      <w:r>
        <w:rPr>
          <w:rtl/>
        </w:rPr>
        <w:t>השר במשרד האוצר חמד עמאר:</w:t>
      </w:r>
      <w:r w:rsidRPr="0047492A">
        <w:rPr>
          <w:rStyle w:val="TagStyle"/>
          <w:rtl/>
        </w:rPr>
        <w:t xml:space="preserve"> &lt;&lt; דובר_המשך &gt;&gt;</w:t>
      </w:r>
      <w:r>
        <w:rPr>
          <w:rtl/>
        </w:rPr>
        <w:t xml:space="preserve"> </w:t>
      </w:r>
    </w:p>
    <w:p w:rsidR="006C0212" w:rsidRDefault="006C0212" w:rsidP="009660C8">
      <w:pPr>
        <w:rPr>
          <w:rtl/>
        </w:rPr>
      </w:pPr>
    </w:p>
    <w:p w:rsidR="006C0212" w:rsidRDefault="006C0212" w:rsidP="00C83302">
      <w:pPr>
        <w:rPr>
          <w:rtl/>
        </w:rPr>
      </w:pPr>
      <w:bookmarkStart w:id="10166" w:name="_ETM_Q26_250000"/>
      <w:bookmarkStart w:id="10167" w:name="_ETM_Q26_247220"/>
      <w:bookmarkStart w:id="10168" w:name="_ETM_Q26_254350"/>
      <w:bookmarkStart w:id="10169" w:name="_ETM_Q26_254530"/>
      <w:bookmarkEnd w:id="10166"/>
      <w:bookmarkEnd w:id="10167"/>
      <w:bookmarkEnd w:id="10168"/>
      <w:bookmarkEnd w:id="10169"/>
      <w:r>
        <w:rPr>
          <w:rtl/>
        </w:rPr>
        <w:t xml:space="preserve">אדוני </w:t>
      </w:r>
      <w:bookmarkStart w:id="10170" w:name="_ETM_Q26_254770"/>
      <w:bookmarkEnd w:id="10170"/>
      <w:r>
        <w:rPr>
          <w:rtl/>
        </w:rPr>
        <w:t>היושב-ראש</w:t>
      </w:r>
      <w:r>
        <w:rPr>
          <w:rFonts w:hint="cs"/>
          <w:rtl/>
        </w:rPr>
        <w:t>,</w:t>
      </w:r>
      <w:r>
        <w:rPr>
          <w:rtl/>
        </w:rPr>
        <w:t xml:space="preserve"> </w:t>
      </w:r>
      <w:bookmarkStart w:id="10171" w:name="_ETM_Q26_255249"/>
      <w:bookmarkEnd w:id="10171"/>
      <w:r>
        <w:rPr>
          <w:rtl/>
        </w:rPr>
        <w:t xml:space="preserve">אני </w:t>
      </w:r>
      <w:bookmarkStart w:id="10172" w:name="_ETM_Q26_255819"/>
      <w:bookmarkEnd w:id="10172"/>
      <w:r>
        <w:rPr>
          <w:rtl/>
        </w:rPr>
        <w:t xml:space="preserve">רוצה </w:t>
      </w:r>
      <w:bookmarkStart w:id="10173" w:name="_ETM_Q26_256630"/>
      <w:bookmarkEnd w:id="10173"/>
      <w:r>
        <w:rPr>
          <w:rtl/>
        </w:rPr>
        <w:t xml:space="preserve">לדחות </w:t>
      </w:r>
      <w:bookmarkStart w:id="10174" w:name="_ETM_Q26_257020"/>
      <w:bookmarkEnd w:id="10174"/>
      <w:r>
        <w:rPr>
          <w:rtl/>
        </w:rPr>
        <w:t xml:space="preserve">את </w:t>
      </w:r>
      <w:bookmarkStart w:id="10175" w:name="_ETM_Q26_257170"/>
      <w:bookmarkEnd w:id="10175"/>
      <w:r>
        <w:rPr>
          <w:rtl/>
        </w:rPr>
        <w:t>התשובה</w:t>
      </w:r>
      <w:r>
        <w:rPr>
          <w:rFonts w:hint="cs"/>
          <w:rtl/>
        </w:rPr>
        <w:t>,</w:t>
      </w:r>
      <w:r>
        <w:rPr>
          <w:rtl/>
        </w:rPr>
        <w:t xml:space="preserve"> </w:t>
      </w:r>
      <w:bookmarkStart w:id="10176" w:name="_ETM_Q26_257619"/>
      <w:bookmarkEnd w:id="10176"/>
      <w:r>
        <w:rPr>
          <w:rtl/>
        </w:rPr>
        <w:t>אם</w:t>
      </w:r>
      <w:r w:rsidRPr="00D43900">
        <w:rPr>
          <w:rtl/>
        </w:rPr>
        <w:t xml:space="preserve"> </w:t>
      </w:r>
      <w:r>
        <w:rPr>
          <w:rtl/>
        </w:rPr>
        <w:t xml:space="preserve">המציע </w:t>
      </w:r>
      <w:bookmarkStart w:id="10177" w:name="_ETM_Q26_257799"/>
      <w:bookmarkEnd w:id="10177"/>
      <w:r>
        <w:rPr>
          <w:rtl/>
        </w:rPr>
        <w:t>מסכים</w:t>
      </w:r>
      <w:r>
        <w:rPr>
          <w:rFonts w:hint="cs"/>
          <w:rtl/>
        </w:rPr>
        <w:t>.</w:t>
      </w:r>
      <w:r>
        <w:rPr>
          <w:rtl/>
        </w:rPr>
        <w:t xml:space="preserve"> </w:t>
      </w:r>
      <w:bookmarkStart w:id="10178" w:name="_ETM_Q26_259310"/>
      <w:bookmarkEnd w:id="10178"/>
      <w:r>
        <w:rPr>
          <w:rtl/>
        </w:rPr>
        <w:t xml:space="preserve">נשב </w:t>
      </w:r>
      <w:bookmarkStart w:id="10179" w:name="_ETM_Q26_260440"/>
      <w:bookmarkEnd w:id="10179"/>
      <w:r>
        <w:rPr>
          <w:rtl/>
        </w:rPr>
        <w:t xml:space="preserve">ונראה </w:t>
      </w:r>
      <w:bookmarkStart w:id="10180" w:name="_ETM_Q26_260950"/>
      <w:bookmarkEnd w:id="10180"/>
      <w:r>
        <w:rPr>
          <w:rtl/>
        </w:rPr>
        <w:t>ביחד</w:t>
      </w:r>
      <w:r>
        <w:rPr>
          <w:rFonts w:hint="cs"/>
          <w:rtl/>
        </w:rPr>
        <w:t>,</w:t>
      </w:r>
      <w:r>
        <w:rPr>
          <w:rtl/>
        </w:rPr>
        <w:t xml:space="preserve"> </w:t>
      </w:r>
      <w:bookmarkStart w:id="10181" w:name="_ETM_Q26_261550"/>
      <w:bookmarkEnd w:id="10181"/>
      <w:r>
        <w:rPr>
          <w:rtl/>
        </w:rPr>
        <w:t>אולי</w:t>
      </w:r>
      <w:r>
        <w:rPr>
          <w:rFonts w:hint="cs"/>
          <w:rtl/>
        </w:rPr>
        <w:t xml:space="preserve"> </w:t>
      </w:r>
      <w:r>
        <w:rPr>
          <w:rtl/>
        </w:rPr>
        <w:t xml:space="preserve">– </w:t>
      </w:r>
      <w:bookmarkStart w:id="10182" w:name="_ETM_Q26_261880"/>
      <w:bookmarkEnd w:id="10182"/>
      <w:r>
        <w:rPr>
          <w:rtl/>
        </w:rPr>
        <w:t xml:space="preserve">בשבוע </w:t>
      </w:r>
      <w:bookmarkStart w:id="10183" w:name="_ETM_Q26_262300"/>
      <w:bookmarkEnd w:id="10183"/>
      <w:r>
        <w:rPr>
          <w:rtl/>
        </w:rPr>
        <w:t xml:space="preserve">הבא </w:t>
      </w:r>
      <w:bookmarkStart w:id="10184" w:name="_ETM_Q26_262510"/>
      <w:bookmarkEnd w:id="10184"/>
      <w:r>
        <w:rPr>
          <w:rtl/>
        </w:rPr>
        <w:t xml:space="preserve">כבר </w:t>
      </w:r>
      <w:bookmarkStart w:id="10185" w:name="_ETM_Q26_262720"/>
      <w:bookmarkEnd w:id="10185"/>
      <w:r>
        <w:rPr>
          <w:rFonts w:hint="cs"/>
          <w:rtl/>
        </w:rPr>
        <w:t>נשב.</w:t>
      </w:r>
    </w:p>
    <w:p w:rsidR="006C0212" w:rsidRDefault="006C0212" w:rsidP="00C83302">
      <w:pPr>
        <w:rPr>
          <w:rtl/>
        </w:rPr>
      </w:pPr>
      <w:bookmarkStart w:id="10186" w:name="_ETM_Q26_262000"/>
      <w:bookmarkEnd w:id="10186"/>
    </w:p>
    <w:p w:rsidR="006C0212" w:rsidRDefault="006C0212" w:rsidP="00C83302">
      <w:pPr>
        <w:pStyle w:val="af5"/>
        <w:keepNext/>
        <w:rPr>
          <w:rtl/>
        </w:rPr>
      </w:pPr>
      <w:bookmarkStart w:id="10187" w:name="ET_interruption_4649_7"/>
      <w:r w:rsidRPr="0047492A">
        <w:rPr>
          <w:rStyle w:val="TagStyle"/>
          <w:rtl/>
        </w:rPr>
        <w:t xml:space="preserve"> &lt;&lt; קריאה &gt;&gt; </w:t>
      </w:r>
      <w:r>
        <w:rPr>
          <w:rtl/>
        </w:rPr>
        <w:t>יעקב ליצמן (יהדות התורה):</w:t>
      </w:r>
      <w:r w:rsidRPr="0047492A">
        <w:rPr>
          <w:rStyle w:val="TagStyle"/>
          <w:rtl/>
        </w:rPr>
        <w:t xml:space="preserve"> &lt;&lt; קריאה &gt;&gt;</w:t>
      </w:r>
      <w:r>
        <w:rPr>
          <w:rtl/>
        </w:rPr>
        <w:t xml:space="preserve"> </w:t>
      </w:r>
      <w:bookmarkEnd w:id="10187"/>
    </w:p>
    <w:p w:rsidR="006C0212" w:rsidRDefault="006C0212" w:rsidP="009660C8">
      <w:pPr>
        <w:rPr>
          <w:rtl/>
          <w:lang w:eastAsia="he-IL"/>
        </w:rPr>
      </w:pPr>
    </w:p>
    <w:p w:rsidR="006C0212" w:rsidRDefault="009660C8" w:rsidP="00C83302">
      <w:pPr>
        <w:rPr>
          <w:rtl/>
          <w:lang w:eastAsia="he-IL"/>
        </w:rPr>
      </w:pPr>
      <w:bookmarkStart w:id="10188" w:name="_ETM_Q26_261000"/>
      <w:bookmarkEnd w:id="10188"/>
      <w:r>
        <w:rPr>
          <w:rFonts w:hint="cs"/>
          <w:rtl/>
          <w:lang w:eastAsia="he-IL"/>
        </w:rPr>
        <w:t>– – –</w:t>
      </w:r>
      <w:r w:rsidR="006C0212">
        <w:rPr>
          <w:rFonts w:hint="cs"/>
          <w:rtl/>
          <w:lang w:eastAsia="he-IL"/>
        </w:rPr>
        <w:t xml:space="preserve"> לדחות בשעה </w:t>
      </w:r>
      <w:r>
        <w:rPr>
          <w:rFonts w:hint="cs"/>
          <w:rtl/>
          <w:lang w:eastAsia="he-IL"/>
        </w:rPr>
        <w:t>– – –</w:t>
      </w:r>
    </w:p>
    <w:p w:rsidR="006C0212" w:rsidRDefault="006C0212" w:rsidP="00C83302">
      <w:pPr>
        <w:rPr>
          <w:rtl/>
          <w:lang w:eastAsia="he-IL"/>
        </w:rPr>
      </w:pPr>
      <w:bookmarkStart w:id="10189" w:name="_ETM_Q26_263000"/>
      <w:bookmarkEnd w:id="10189"/>
    </w:p>
    <w:p w:rsidR="006C0212" w:rsidRDefault="006C0212" w:rsidP="00C83302">
      <w:pPr>
        <w:pStyle w:val="-"/>
        <w:keepNext/>
        <w:rPr>
          <w:rtl/>
        </w:rPr>
      </w:pPr>
      <w:r w:rsidRPr="0047492A">
        <w:rPr>
          <w:rStyle w:val="TagStyle"/>
          <w:rtl/>
        </w:rPr>
        <w:t xml:space="preserve"> &lt;&lt; דובר_המשך &gt;&gt; </w:t>
      </w:r>
      <w:r>
        <w:rPr>
          <w:rtl/>
        </w:rPr>
        <w:t>השר במשרד האוצר חמד עמאר:</w:t>
      </w:r>
      <w:r w:rsidRPr="0047492A">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163F78">
      <w:pPr>
        <w:rPr>
          <w:rtl/>
          <w:lang w:eastAsia="he-IL"/>
        </w:rPr>
      </w:pPr>
      <w:r>
        <w:rPr>
          <w:rFonts w:hint="cs"/>
          <w:rtl/>
          <w:lang w:eastAsia="he-IL"/>
        </w:rPr>
        <w:t xml:space="preserve">לא. </w:t>
      </w:r>
      <w:bookmarkStart w:id="10190" w:name="_ETM_Q26_265000"/>
      <w:bookmarkEnd w:id="10190"/>
      <w:r>
        <w:rPr>
          <w:rFonts w:hint="cs"/>
          <w:rtl/>
          <w:lang w:eastAsia="he-IL"/>
        </w:rPr>
        <w:t>מבחינת התקנון אני לא יכול לדחות את זה בשעה.</w:t>
      </w:r>
      <w:bookmarkStart w:id="10191" w:name="_ETM_Q26_266000"/>
      <w:bookmarkEnd w:id="10191"/>
      <w:r>
        <w:rPr>
          <w:rFonts w:hint="cs"/>
          <w:rtl/>
          <w:lang w:eastAsia="he-IL"/>
        </w:rPr>
        <w:t xml:space="preserve"> אם כבר עליתי, אני כבר </w:t>
      </w:r>
      <w:r w:rsidR="009660C8">
        <w:rPr>
          <w:rFonts w:hint="cs"/>
          <w:rtl/>
          <w:lang w:eastAsia="he-IL"/>
        </w:rPr>
        <w:t>– – –</w:t>
      </w:r>
    </w:p>
    <w:p w:rsidR="006C0212" w:rsidRDefault="006C0212" w:rsidP="00C83302">
      <w:pPr>
        <w:rPr>
          <w:rtl/>
          <w:lang w:eastAsia="he-IL"/>
        </w:rPr>
      </w:pPr>
    </w:p>
    <w:p w:rsidR="006C0212" w:rsidRDefault="006C0212" w:rsidP="00C83302">
      <w:pPr>
        <w:pStyle w:val="af5"/>
        <w:keepNext/>
        <w:rPr>
          <w:rtl/>
        </w:rPr>
      </w:pPr>
      <w:bookmarkStart w:id="10192" w:name="ET_interruption_4649_9"/>
      <w:r w:rsidRPr="0047492A">
        <w:rPr>
          <w:rStyle w:val="TagStyle"/>
          <w:rtl/>
        </w:rPr>
        <w:t xml:space="preserve"> &lt;&lt; קריאה &gt;&gt; </w:t>
      </w:r>
      <w:r>
        <w:rPr>
          <w:rtl/>
        </w:rPr>
        <w:t>יעקב ליצמן (יהדות התורה):</w:t>
      </w:r>
      <w:r w:rsidRPr="0047492A">
        <w:rPr>
          <w:rStyle w:val="TagStyle"/>
          <w:rtl/>
        </w:rPr>
        <w:t xml:space="preserve"> &lt;&lt; קריאה &gt;&gt;</w:t>
      </w:r>
      <w:r>
        <w:rPr>
          <w:rtl/>
        </w:rPr>
        <w:t xml:space="preserve"> </w:t>
      </w:r>
      <w:bookmarkEnd w:id="10192"/>
    </w:p>
    <w:p w:rsidR="006C0212" w:rsidRDefault="006C0212" w:rsidP="009660C8">
      <w:pPr>
        <w:rPr>
          <w:rtl/>
          <w:lang w:eastAsia="he-IL"/>
        </w:rPr>
      </w:pPr>
    </w:p>
    <w:p w:rsidR="006C0212" w:rsidRDefault="009660C8" w:rsidP="00C83302">
      <w:pPr>
        <w:rPr>
          <w:rtl/>
          <w:lang w:eastAsia="he-IL"/>
        </w:rPr>
      </w:pPr>
      <w:r>
        <w:rPr>
          <w:rFonts w:hint="cs"/>
          <w:rtl/>
          <w:lang w:eastAsia="he-IL"/>
        </w:rPr>
        <w:t>– – –</w:t>
      </w:r>
    </w:p>
    <w:p w:rsidR="006C0212" w:rsidRDefault="006C0212" w:rsidP="00C83302">
      <w:pPr>
        <w:rPr>
          <w:rtl/>
        </w:rPr>
      </w:pPr>
      <w:bookmarkStart w:id="10193" w:name="_ETM_Q26_268000"/>
      <w:bookmarkStart w:id="10194" w:name="_ETM_Q26_270000"/>
      <w:bookmarkStart w:id="10195" w:name="_ETM_Q26_254000"/>
      <w:bookmarkEnd w:id="10193"/>
      <w:bookmarkEnd w:id="10194"/>
      <w:bookmarkEnd w:id="10195"/>
    </w:p>
    <w:p w:rsidR="006C0212" w:rsidRDefault="006C0212" w:rsidP="00C83302">
      <w:pPr>
        <w:pStyle w:val="-"/>
        <w:keepNext/>
        <w:rPr>
          <w:rtl/>
        </w:rPr>
      </w:pPr>
      <w:r w:rsidRPr="0047492A">
        <w:rPr>
          <w:rStyle w:val="TagStyle"/>
          <w:rtl/>
        </w:rPr>
        <w:t xml:space="preserve"> &lt;&lt; דובר_המשך &gt;&gt; </w:t>
      </w:r>
      <w:r>
        <w:rPr>
          <w:rtl/>
        </w:rPr>
        <w:t>השר במשרד האוצר חמד עמאר:</w:t>
      </w:r>
      <w:r w:rsidRPr="0047492A">
        <w:rPr>
          <w:rStyle w:val="TagStyle"/>
          <w:rtl/>
        </w:rPr>
        <w:t xml:space="preserve"> &lt;&lt; דובר_המשך &gt;&gt;</w:t>
      </w:r>
      <w:r>
        <w:rPr>
          <w:rtl/>
        </w:rPr>
        <w:t xml:space="preserve"> </w:t>
      </w:r>
    </w:p>
    <w:p w:rsidR="006C0212" w:rsidRDefault="006C0212" w:rsidP="009660C8">
      <w:pPr>
        <w:rPr>
          <w:rtl/>
        </w:rPr>
      </w:pPr>
    </w:p>
    <w:p w:rsidR="006C0212" w:rsidRDefault="006C0212" w:rsidP="00163F78">
      <w:pPr>
        <w:rPr>
          <w:rtl/>
        </w:rPr>
      </w:pPr>
      <w:bookmarkStart w:id="10196" w:name="_ETM_Q26_255000"/>
      <w:bookmarkStart w:id="10197" w:name="_ETM_Q26_272539"/>
      <w:bookmarkEnd w:id="10196"/>
      <w:bookmarkEnd w:id="10197"/>
      <w:r>
        <w:rPr>
          <w:rtl/>
        </w:rPr>
        <w:t xml:space="preserve">אם </w:t>
      </w:r>
      <w:bookmarkStart w:id="10198" w:name="_ETM_Q26_272780"/>
      <w:bookmarkEnd w:id="10198"/>
      <w:r>
        <w:rPr>
          <w:rtl/>
        </w:rPr>
        <w:t xml:space="preserve">אתה </w:t>
      </w:r>
      <w:bookmarkStart w:id="10199" w:name="_ETM_Q26_273079"/>
      <w:bookmarkEnd w:id="10199"/>
      <w:r>
        <w:rPr>
          <w:rtl/>
        </w:rPr>
        <w:t>רוצה</w:t>
      </w:r>
      <w:r>
        <w:rPr>
          <w:rFonts w:hint="cs"/>
          <w:rtl/>
        </w:rPr>
        <w:t xml:space="preserve">, </w:t>
      </w:r>
      <w:bookmarkStart w:id="10200" w:name="_ETM_Q26_272000"/>
      <w:bookmarkEnd w:id="10200"/>
      <w:r>
        <w:rPr>
          <w:rFonts w:hint="cs"/>
          <w:rtl/>
        </w:rPr>
        <w:t>אנחנו נדחה את</w:t>
      </w:r>
      <w:r>
        <w:rPr>
          <w:rtl/>
        </w:rPr>
        <w:t xml:space="preserve"> </w:t>
      </w:r>
      <w:bookmarkStart w:id="10201" w:name="_ETM_Q26_273979"/>
      <w:bookmarkStart w:id="10202" w:name="_ETM_Q26_274069"/>
      <w:bookmarkEnd w:id="10201"/>
      <w:bookmarkEnd w:id="10202"/>
      <w:r>
        <w:rPr>
          <w:rtl/>
        </w:rPr>
        <w:t xml:space="preserve">זה </w:t>
      </w:r>
      <w:bookmarkStart w:id="10203" w:name="_ETM_Q26_274189"/>
      <w:bookmarkEnd w:id="10203"/>
      <w:r>
        <w:rPr>
          <w:rtl/>
        </w:rPr>
        <w:t>בשבועיים</w:t>
      </w:r>
      <w:r>
        <w:rPr>
          <w:rFonts w:hint="cs"/>
          <w:rtl/>
        </w:rPr>
        <w:t>,</w:t>
      </w:r>
      <w:r>
        <w:rPr>
          <w:rtl/>
        </w:rPr>
        <w:t xml:space="preserve"> </w:t>
      </w:r>
      <w:bookmarkStart w:id="10204" w:name="_ETM_Q26_275479"/>
      <w:bookmarkEnd w:id="10204"/>
      <w:r>
        <w:rPr>
          <w:rtl/>
        </w:rPr>
        <w:t xml:space="preserve">ואני </w:t>
      </w:r>
      <w:bookmarkStart w:id="10205" w:name="_ETM_Q26_275780"/>
      <w:bookmarkEnd w:id="10205"/>
      <w:r>
        <w:rPr>
          <w:rtl/>
        </w:rPr>
        <w:t xml:space="preserve">אתן </w:t>
      </w:r>
      <w:bookmarkStart w:id="10206" w:name="_ETM_Q26_276049"/>
      <w:bookmarkEnd w:id="10206"/>
      <w:r>
        <w:rPr>
          <w:rtl/>
        </w:rPr>
        <w:t>תשובה</w:t>
      </w:r>
      <w:r>
        <w:rPr>
          <w:rFonts w:hint="cs"/>
          <w:rtl/>
        </w:rPr>
        <w:t>.</w:t>
      </w:r>
      <w:r>
        <w:rPr>
          <w:rtl/>
        </w:rPr>
        <w:t xml:space="preserve"> </w:t>
      </w:r>
      <w:bookmarkStart w:id="10207" w:name="_ETM_Q26_276469"/>
      <w:bookmarkEnd w:id="10207"/>
      <w:r>
        <w:rPr>
          <w:rtl/>
        </w:rPr>
        <w:t xml:space="preserve">אנחנו </w:t>
      </w:r>
      <w:bookmarkStart w:id="10208" w:name="_ETM_Q26_276799"/>
      <w:bookmarkEnd w:id="10208"/>
      <w:r>
        <w:rPr>
          <w:rtl/>
        </w:rPr>
        <w:t>נשב</w:t>
      </w:r>
      <w:r>
        <w:rPr>
          <w:rFonts w:hint="cs"/>
          <w:rtl/>
        </w:rPr>
        <w:t>,</w:t>
      </w:r>
      <w:r>
        <w:rPr>
          <w:rtl/>
        </w:rPr>
        <w:t xml:space="preserve"> </w:t>
      </w:r>
      <w:bookmarkStart w:id="10209" w:name="_ETM_Q26_277189"/>
      <w:bookmarkEnd w:id="10209"/>
      <w:r>
        <w:rPr>
          <w:rtl/>
        </w:rPr>
        <w:t xml:space="preserve">בשבועיים </w:t>
      </w:r>
      <w:bookmarkStart w:id="10210" w:name="_ETM_Q26_277819"/>
      <w:bookmarkEnd w:id="10210"/>
      <w:r>
        <w:rPr>
          <w:rtl/>
        </w:rPr>
        <w:t>האלה</w:t>
      </w:r>
      <w:r>
        <w:rPr>
          <w:rFonts w:hint="cs"/>
          <w:rtl/>
        </w:rPr>
        <w:t>,</w:t>
      </w:r>
      <w:r>
        <w:rPr>
          <w:rtl/>
        </w:rPr>
        <w:t xml:space="preserve"> </w:t>
      </w:r>
      <w:bookmarkStart w:id="10211" w:name="_ETM_Q26_278119"/>
      <w:bookmarkStart w:id="10212" w:name="_ETM_Q26_279709"/>
      <w:bookmarkStart w:id="10213" w:name="_ETM_Q26_279890"/>
      <w:bookmarkEnd w:id="10211"/>
      <w:bookmarkEnd w:id="10212"/>
      <w:bookmarkEnd w:id="10213"/>
      <w:r>
        <w:rPr>
          <w:rFonts w:hint="cs"/>
          <w:rtl/>
        </w:rPr>
        <w:t xml:space="preserve">עם </w:t>
      </w:r>
      <w:r>
        <w:rPr>
          <w:rtl/>
        </w:rPr>
        <w:t xml:space="preserve">אנשי </w:t>
      </w:r>
      <w:bookmarkStart w:id="10214" w:name="_ETM_Q26_280159"/>
      <w:bookmarkEnd w:id="10214"/>
      <w:r>
        <w:rPr>
          <w:rtl/>
        </w:rPr>
        <w:t>המקצוע</w:t>
      </w:r>
      <w:r>
        <w:rPr>
          <w:rFonts w:hint="cs"/>
          <w:rtl/>
        </w:rPr>
        <w:t>,</w:t>
      </w:r>
      <w:r>
        <w:rPr>
          <w:rtl/>
        </w:rPr>
        <w:t xml:space="preserve"> </w:t>
      </w:r>
      <w:bookmarkStart w:id="10215" w:name="_ETM_Q26_280579"/>
      <w:bookmarkEnd w:id="10215"/>
      <w:r>
        <w:rPr>
          <w:rtl/>
        </w:rPr>
        <w:t>איתך</w:t>
      </w:r>
      <w:r>
        <w:rPr>
          <w:rFonts w:hint="cs"/>
          <w:rtl/>
        </w:rPr>
        <w:t>,</w:t>
      </w:r>
      <w:r>
        <w:rPr>
          <w:rtl/>
        </w:rPr>
        <w:t xml:space="preserve"> </w:t>
      </w:r>
      <w:bookmarkStart w:id="10216" w:name="_ETM_Q26_281329"/>
      <w:bookmarkEnd w:id="10216"/>
      <w:r>
        <w:rPr>
          <w:rFonts w:hint="cs"/>
          <w:rtl/>
        </w:rPr>
        <w:t>ו</w:t>
      </w:r>
      <w:r>
        <w:rPr>
          <w:rtl/>
        </w:rPr>
        <w:t xml:space="preserve">נראה </w:t>
      </w:r>
      <w:bookmarkStart w:id="10217" w:name="_ETM_Q26_281720"/>
      <w:bookmarkEnd w:id="10217"/>
      <w:r>
        <w:rPr>
          <w:rtl/>
        </w:rPr>
        <w:t xml:space="preserve">אם </w:t>
      </w:r>
      <w:bookmarkStart w:id="10218" w:name="_ETM_Q26_281810"/>
      <w:bookmarkEnd w:id="10218"/>
      <w:r>
        <w:rPr>
          <w:rtl/>
        </w:rPr>
        <w:t xml:space="preserve">יש </w:t>
      </w:r>
      <w:bookmarkStart w:id="10219" w:name="_ETM_Q26_281990"/>
      <w:bookmarkEnd w:id="10219"/>
      <w:r>
        <w:rPr>
          <w:rtl/>
        </w:rPr>
        <w:t>אפשרות</w:t>
      </w:r>
      <w:r>
        <w:rPr>
          <w:rFonts w:hint="cs"/>
          <w:rtl/>
        </w:rPr>
        <w:t>.</w:t>
      </w:r>
      <w:r>
        <w:rPr>
          <w:rtl/>
        </w:rPr>
        <w:t xml:space="preserve"> </w:t>
      </w:r>
      <w:bookmarkStart w:id="10220" w:name="_ETM_Q26_282599"/>
      <w:bookmarkEnd w:id="10220"/>
      <w:r>
        <w:rPr>
          <w:rtl/>
        </w:rPr>
        <w:t xml:space="preserve">לעומת </w:t>
      </w:r>
      <w:bookmarkStart w:id="10221" w:name="_ETM_Q26_283079"/>
      <w:bookmarkStart w:id="10222" w:name="_ETM_Q26_283229"/>
      <w:bookmarkStart w:id="10223" w:name="_ETM_Q26_283439"/>
      <w:bookmarkEnd w:id="10221"/>
      <w:bookmarkEnd w:id="10222"/>
      <w:bookmarkEnd w:id="10223"/>
      <w:r>
        <w:rPr>
          <w:rtl/>
        </w:rPr>
        <w:t xml:space="preserve">תשובה </w:t>
      </w:r>
      <w:bookmarkStart w:id="10224" w:name="_ETM_Q26_283950"/>
      <w:bookmarkEnd w:id="10224"/>
      <w:r>
        <w:rPr>
          <w:rFonts w:hint="cs"/>
          <w:rtl/>
        </w:rPr>
        <w:t xml:space="preserve">שבה </w:t>
      </w:r>
      <w:r>
        <w:rPr>
          <w:rtl/>
        </w:rPr>
        <w:t xml:space="preserve">אני </w:t>
      </w:r>
      <w:bookmarkStart w:id="10225" w:name="_ETM_Q26_284099"/>
      <w:bookmarkEnd w:id="10225"/>
      <w:r>
        <w:rPr>
          <w:rtl/>
        </w:rPr>
        <w:t xml:space="preserve">יכול </w:t>
      </w:r>
      <w:bookmarkStart w:id="10226" w:name="_ETM_Q26_284310"/>
      <w:bookmarkEnd w:id="10226"/>
      <w:r>
        <w:rPr>
          <w:rtl/>
        </w:rPr>
        <w:t xml:space="preserve">לתת </w:t>
      </w:r>
      <w:bookmarkStart w:id="10227" w:name="_ETM_Q26_284579"/>
      <w:bookmarkEnd w:id="10227"/>
      <w:r>
        <w:rPr>
          <w:rtl/>
        </w:rPr>
        <w:t xml:space="preserve">לך </w:t>
      </w:r>
      <w:bookmarkStart w:id="10228" w:name="_ETM_Q26_284939"/>
      <w:bookmarkEnd w:id="10228"/>
      <w:r>
        <w:rPr>
          <w:rtl/>
        </w:rPr>
        <w:t xml:space="preserve">הרבה </w:t>
      </w:r>
      <w:bookmarkStart w:id="10229" w:name="_ETM_Q26_285450"/>
      <w:bookmarkEnd w:id="10229"/>
      <w:r>
        <w:rPr>
          <w:rtl/>
        </w:rPr>
        <w:t xml:space="preserve">נימוקים </w:t>
      </w:r>
      <w:bookmarkStart w:id="10230" w:name="_ETM_Q26_286439"/>
      <w:bookmarkEnd w:id="10230"/>
      <w:r>
        <w:rPr>
          <w:rtl/>
        </w:rPr>
        <w:t xml:space="preserve">על </w:t>
      </w:r>
      <w:bookmarkStart w:id="10231" w:name="_ETM_Q26_286679"/>
      <w:bookmarkEnd w:id="10231"/>
      <w:r>
        <w:rPr>
          <w:rtl/>
        </w:rPr>
        <w:t>זה</w:t>
      </w:r>
      <w:bookmarkStart w:id="10232" w:name="_ETM_Q26_287039"/>
      <w:bookmarkEnd w:id="10232"/>
      <w:r>
        <w:rPr>
          <w:rFonts w:hint="cs"/>
          <w:rtl/>
        </w:rPr>
        <w:t xml:space="preserve"> ש</w:t>
      </w:r>
      <w:r>
        <w:rPr>
          <w:rtl/>
        </w:rPr>
        <w:t>דווקא</w:t>
      </w:r>
      <w:bookmarkStart w:id="10233" w:name="_ETM_Q26_287369"/>
      <w:bookmarkEnd w:id="10233"/>
      <w:r>
        <w:rPr>
          <w:rFonts w:hint="cs"/>
          <w:rtl/>
        </w:rPr>
        <w:t xml:space="preserve"> היו</w:t>
      </w:r>
      <w:r>
        <w:rPr>
          <w:rtl/>
        </w:rPr>
        <w:t xml:space="preserve"> </w:t>
      </w:r>
      <w:bookmarkStart w:id="10234" w:name="_ETM_Q26_288570"/>
      <w:bookmarkEnd w:id="10234"/>
      <w:r>
        <w:rPr>
          <w:rtl/>
        </w:rPr>
        <w:t xml:space="preserve">הרבה </w:t>
      </w:r>
      <w:bookmarkStart w:id="10235" w:name="_ETM_Q26_289049"/>
      <w:bookmarkEnd w:id="10235"/>
      <w:r>
        <w:rPr>
          <w:rtl/>
        </w:rPr>
        <w:t xml:space="preserve">מכירות </w:t>
      </w:r>
      <w:bookmarkStart w:id="10236" w:name="_ETM_Q26_289470"/>
      <w:bookmarkEnd w:id="10236"/>
      <w:r>
        <w:rPr>
          <w:rFonts w:hint="cs"/>
          <w:rtl/>
        </w:rPr>
        <w:t>ו</w:t>
      </w:r>
      <w:r>
        <w:rPr>
          <w:rtl/>
        </w:rPr>
        <w:t xml:space="preserve">הרבה </w:t>
      </w:r>
      <w:bookmarkStart w:id="10237" w:name="_ETM_Q26_289890"/>
      <w:bookmarkEnd w:id="10237"/>
      <w:r>
        <w:rPr>
          <w:rtl/>
        </w:rPr>
        <w:t xml:space="preserve">עסקאות </w:t>
      </w:r>
      <w:bookmarkStart w:id="10238" w:name="_ETM_Q26_290310"/>
      <w:bookmarkEnd w:id="10238"/>
      <w:r>
        <w:rPr>
          <w:rtl/>
        </w:rPr>
        <w:t>נד</w:t>
      </w:r>
      <w:bookmarkStart w:id="10239" w:name="_ETM_Q26_290790"/>
      <w:bookmarkEnd w:id="10239"/>
      <w:r>
        <w:rPr>
          <w:rFonts w:hint="cs"/>
          <w:rtl/>
        </w:rPr>
        <w:t xml:space="preserve">ל"ן </w:t>
      </w:r>
      <w:r>
        <w:rPr>
          <w:rtl/>
        </w:rPr>
        <w:t xml:space="preserve">בתקופה </w:t>
      </w:r>
      <w:bookmarkStart w:id="10240" w:name="_ETM_Q26_291150"/>
      <w:bookmarkEnd w:id="10240"/>
      <w:r>
        <w:rPr>
          <w:rtl/>
        </w:rPr>
        <w:t xml:space="preserve">של </w:t>
      </w:r>
      <w:bookmarkStart w:id="10241" w:name="_ETM_Q26_291390"/>
      <w:bookmarkEnd w:id="10241"/>
      <w:r>
        <w:rPr>
          <w:rtl/>
        </w:rPr>
        <w:t>קורונה</w:t>
      </w:r>
      <w:r>
        <w:rPr>
          <w:rFonts w:hint="cs"/>
          <w:rtl/>
        </w:rPr>
        <w:t>,</w:t>
      </w:r>
      <w:r>
        <w:rPr>
          <w:rtl/>
        </w:rPr>
        <w:t xml:space="preserve"> </w:t>
      </w:r>
      <w:bookmarkStart w:id="10242" w:name="_ETM_Q26_291690"/>
      <w:bookmarkEnd w:id="10242"/>
      <w:r>
        <w:rPr>
          <w:rtl/>
        </w:rPr>
        <w:t xml:space="preserve">והייתה </w:t>
      </w:r>
      <w:bookmarkStart w:id="10243" w:name="_ETM_Q26_291990"/>
      <w:bookmarkEnd w:id="10243"/>
      <w:r>
        <w:rPr>
          <w:rtl/>
        </w:rPr>
        <w:t>על</w:t>
      </w:r>
      <w:r>
        <w:rPr>
          <w:rFonts w:hint="cs"/>
          <w:rtl/>
        </w:rPr>
        <w:t>י</w:t>
      </w:r>
      <w:r>
        <w:rPr>
          <w:rtl/>
        </w:rPr>
        <w:t>יה</w:t>
      </w:r>
      <w:r>
        <w:rPr>
          <w:rFonts w:hint="cs"/>
          <w:rtl/>
        </w:rPr>
        <w:t xml:space="preserve">. </w:t>
      </w:r>
      <w:r>
        <w:rPr>
          <w:rtl/>
        </w:rPr>
        <w:t xml:space="preserve">אבל </w:t>
      </w:r>
      <w:bookmarkStart w:id="10244" w:name="_ETM_Q26_293340"/>
      <w:bookmarkEnd w:id="10244"/>
      <w:r>
        <w:rPr>
          <w:rtl/>
        </w:rPr>
        <w:t xml:space="preserve">אני </w:t>
      </w:r>
      <w:bookmarkStart w:id="10245" w:name="_ETM_Q26_293670"/>
      <w:bookmarkEnd w:id="10245"/>
      <w:r>
        <w:rPr>
          <w:rtl/>
        </w:rPr>
        <w:t>מוכן</w:t>
      </w:r>
      <w:r>
        <w:rPr>
          <w:rFonts w:hint="cs"/>
          <w:rtl/>
        </w:rPr>
        <w:t xml:space="preserve"> </w:t>
      </w:r>
      <w:r w:rsidR="009660C8">
        <w:rPr>
          <w:rFonts w:hint="cs"/>
          <w:rtl/>
        </w:rPr>
        <w:t>– – –</w:t>
      </w:r>
      <w:bookmarkStart w:id="10246" w:name="_ETM_Q26_295000"/>
      <w:bookmarkEnd w:id="10246"/>
    </w:p>
    <w:p w:rsidR="006C0212" w:rsidRPr="0047492A" w:rsidRDefault="006C0212" w:rsidP="00C83302">
      <w:pPr>
        <w:rPr>
          <w:rtl/>
          <w:lang w:eastAsia="he-IL"/>
        </w:rPr>
      </w:pPr>
    </w:p>
    <w:p w:rsidR="006C0212" w:rsidRDefault="006C0212" w:rsidP="00C83302">
      <w:pPr>
        <w:pStyle w:val="af5"/>
        <w:keepNext/>
        <w:rPr>
          <w:rtl/>
        </w:rPr>
      </w:pPr>
      <w:bookmarkStart w:id="10247" w:name="ET_interruption_5561_5"/>
      <w:r w:rsidRPr="0047492A">
        <w:rPr>
          <w:rStyle w:val="TagStyle"/>
          <w:rtl/>
        </w:rPr>
        <w:t xml:space="preserve"> &lt;&lt; קריאה &gt;&gt; </w:t>
      </w:r>
      <w:r>
        <w:rPr>
          <w:rtl/>
        </w:rPr>
        <w:t>משה גפני (יהדות התורה):</w:t>
      </w:r>
      <w:r w:rsidRPr="0047492A">
        <w:rPr>
          <w:rStyle w:val="TagStyle"/>
          <w:rtl/>
        </w:rPr>
        <w:t xml:space="preserve"> &lt;&lt; קריאה &gt;&gt;</w:t>
      </w:r>
      <w:r>
        <w:rPr>
          <w:rtl/>
        </w:rPr>
        <w:t xml:space="preserve"> </w:t>
      </w:r>
      <w:bookmarkEnd w:id="10247"/>
    </w:p>
    <w:p w:rsidR="006C0212" w:rsidRDefault="006C0212" w:rsidP="009660C8">
      <w:pPr>
        <w:rPr>
          <w:rtl/>
        </w:rPr>
      </w:pPr>
    </w:p>
    <w:p w:rsidR="006C0212" w:rsidRDefault="006C0212" w:rsidP="00C83302">
      <w:pPr>
        <w:rPr>
          <w:rtl/>
        </w:rPr>
      </w:pPr>
      <w:r>
        <w:rPr>
          <w:rFonts w:hint="cs"/>
          <w:rtl/>
        </w:rPr>
        <w:t xml:space="preserve">אדוני השר </w:t>
      </w:r>
      <w:r w:rsidR="009660C8">
        <w:rPr>
          <w:rFonts w:hint="cs"/>
          <w:rtl/>
        </w:rPr>
        <w:t>– – –</w:t>
      </w:r>
    </w:p>
    <w:p w:rsidR="006C0212" w:rsidRDefault="006C0212" w:rsidP="00C83302">
      <w:pPr>
        <w:rPr>
          <w:rtl/>
        </w:rPr>
      </w:pPr>
    </w:p>
    <w:p w:rsidR="006C0212" w:rsidRDefault="006C0212" w:rsidP="00C83302">
      <w:pPr>
        <w:pStyle w:val="-"/>
        <w:keepNext/>
        <w:rPr>
          <w:rtl/>
        </w:rPr>
      </w:pPr>
      <w:r w:rsidRPr="0047492A">
        <w:rPr>
          <w:rStyle w:val="TagStyle"/>
          <w:rtl/>
        </w:rPr>
        <w:t xml:space="preserve"> &lt;&lt; דובר_המשך &gt;&gt; </w:t>
      </w:r>
      <w:r>
        <w:rPr>
          <w:rtl/>
        </w:rPr>
        <w:t>השר במשרד האוצר חמד עמאר:</w:t>
      </w:r>
      <w:r w:rsidRPr="0047492A">
        <w:rPr>
          <w:rStyle w:val="TagStyle"/>
          <w:rtl/>
        </w:rPr>
        <w:t xml:space="preserve"> &lt;&lt; דובר_המשך &gt;&gt;</w:t>
      </w:r>
      <w:r>
        <w:rPr>
          <w:rtl/>
        </w:rPr>
        <w:t xml:space="preserve"> </w:t>
      </w:r>
    </w:p>
    <w:p w:rsidR="006C0212" w:rsidRDefault="006C0212" w:rsidP="009660C8">
      <w:pPr>
        <w:rPr>
          <w:rtl/>
        </w:rPr>
      </w:pPr>
    </w:p>
    <w:p w:rsidR="006C0212" w:rsidRDefault="006C0212" w:rsidP="00C83302">
      <w:pPr>
        <w:rPr>
          <w:rtl/>
        </w:rPr>
      </w:pPr>
      <w:bookmarkStart w:id="10248" w:name="_ETM_Q26_292680"/>
      <w:bookmarkStart w:id="10249" w:name="_ETM_Q26_300220"/>
      <w:bookmarkEnd w:id="10248"/>
      <w:bookmarkEnd w:id="10249"/>
      <w:r>
        <w:rPr>
          <w:rtl/>
        </w:rPr>
        <w:t>לא</w:t>
      </w:r>
      <w:r>
        <w:rPr>
          <w:rFonts w:hint="cs"/>
          <w:rtl/>
        </w:rPr>
        <w:t>. אתה</w:t>
      </w:r>
      <w:r>
        <w:rPr>
          <w:rtl/>
        </w:rPr>
        <w:t xml:space="preserve"> </w:t>
      </w:r>
      <w:bookmarkStart w:id="10250" w:name="_ETM_Q26_300970"/>
      <w:bookmarkEnd w:id="10250"/>
      <w:r>
        <w:rPr>
          <w:rtl/>
        </w:rPr>
        <w:t>צריך</w:t>
      </w:r>
      <w:r>
        <w:rPr>
          <w:rFonts w:hint="cs"/>
          <w:rtl/>
        </w:rPr>
        <w:t xml:space="preserve"> גם</w:t>
      </w:r>
      <w:r>
        <w:rPr>
          <w:rtl/>
        </w:rPr>
        <w:t xml:space="preserve"> </w:t>
      </w:r>
      <w:bookmarkStart w:id="10251" w:name="_ETM_Q26_302219"/>
      <w:bookmarkEnd w:id="10251"/>
      <w:r>
        <w:rPr>
          <w:rFonts w:hint="cs"/>
          <w:rtl/>
        </w:rPr>
        <w:t xml:space="preserve">לתת לנו </w:t>
      </w:r>
      <w:r>
        <w:rPr>
          <w:rtl/>
        </w:rPr>
        <w:t>–</w:t>
      </w:r>
      <w:r>
        <w:rPr>
          <w:rFonts w:hint="cs"/>
          <w:rtl/>
        </w:rPr>
        <w:t xml:space="preserve"> אני, ב</w:t>
      </w:r>
      <w:bookmarkStart w:id="10252" w:name="_ETM_Q26_296000"/>
      <w:bookmarkEnd w:id="10252"/>
      <w:r>
        <w:rPr>
          <w:rtl/>
        </w:rPr>
        <w:t xml:space="preserve">שבוע </w:t>
      </w:r>
      <w:bookmarkStart w:id="10253" w:name="_ETM_Q26_302609"/>
      <w:bookmarkEnd w:id="10253"/>
      <w:r>
        <w:rPr>
          <w:rtl/>
        </w:rPr>
        <w:t>הבא</w:t>
      </w:r>
      <w:r>
        <w:rPr>
          <w:rFonts w:hint="cs"/>
          <w:rtl/>
        </w:rPr>
        <w:t>,</w:t>
      </w:r>
      <w:r>
        <w:rPr>
          <w:rtl/>
        </w:rPr>
        <w:t xml:space="preserve"> </w:t>
      </w:r>
      <w:bookmarkStart w:id="10254" w:name="_ETM_Q26_303210"/>
      <w:bookmarkEnd w:id="10254"/>
      <w:r>
        <w:rPr>
          <w:rFonts w:hint="cs"/>
          <w:rtl/>
        </w:rPr>
        <w:t xml:space="preserve">מאוד, אנחנו </w:t>
      </w:r>
      <w:r>
        <w:rPr>
          <w:rtl/>
        </w:rPr>
        <w:t>–</w:t>
      </w:r>
      <w:r>
        <w:rPr>
          <w:rFonts w:hint="cs"/>
          <w:rtl/>
        </w:rPr>
        <w:t xml:space="preserve"> שבועיים. </w:t>
      </w:r>
      <w:bookmarkStart w:id="10255" w:name="_ETM_Q26_303000"/>
      <w:bookmarkEnd w:id="10255"/>
      <w:r>
        <w:rPr>
          <w:rFonts w:hint="cs"/>
          <w:rtl/>
        </w:rPr>
        <w:t>בוא נדחה את זה</w:t>
      </w:r>
      <w:bookmarkStart w:id="10256" w:name="_ETM_Q26_303899"/>
      <w:bookmarkEnd w:id="10256"/>
      <w:r>
        <w:rPr>
          <w:rFonts w:hint="cs"/>
          <w:rtl/>
        </w:rPr>
        <w:t xml:space="preserve"> ב</w:t>
      </w:r>
      <w:r>
        <w:rPr>
          <w:rtl/>
        </w:rPr>
        <w:t>שבועיים</w:t>
      </w:r>
      <w:r>
        <w:rPr>
          <w:rFonts w:hint="cs"/>
          <w:rtl/>
        </w:rPr>
        <w:t>,</w:t>
      </w:r>
      <w:bookmarkStart w:id="10257" w:name="_ETM_Q26_304869"/>
      <w:bookmarkStart w:id="10258" w:name="_ETM_Q26_305049"/>
      <w:bookmarkStart w:id="10259" w:name="_ETM_Q26_305350"/>
      <w:bookmarkStart w:id="10260" w:name="_ETM_Q26_305409"/>
      <w:bookmarkStart w:id="10261" w:name="_ETM_Q26_305499"/>
      <w:bookmarkStart w:id="10262" w:name="_ETM_Q26_306520"/>
      <w:bookmarkStart w:id="10263" w:name="_ETM_Q26_306789"/>
      <w:bookmarkEnd w:id="10257"/>
      <w:bookmarkEnd w:id="10258"/>
      <w:bookmarkEnd w:id="10259"/>
      <w:bookmarkEnd w:id="10260"/>
      <w:bookmarkEnd w:id="10261"/>
      <w:bookmarkEnd w:id="10262"/>
      <w:bookmarkEnd w:id="10263"/>
      <w:r>
        <w:rPr>
          <w:rFonts w:hint="cs"/>
          <w:rtl/>
        </w:rPr>
        <w:t xml:space="preserve"> ונ</w:t>
      </w:r>
      <w:r>
        <w:rPr>
          <w:rtl/>
        </w:rPr>
        <w:t>שב</w:t>
      </w:r>
      <w:bookmarkStart w:id="10264" w:name="_ETM_Q26_307389"/>
      <w:bookmarkEnd w:id="10264"/>
      <w:r>
        <w:rPr>
          <w:rFonts w:hint="cs"/>
          <w:rtl/>
        </w:rPr>
        <w:t xml:space="preserve"> וזה. אז התשובה </w:t>
      </w:r>
      <w:r w:rsidR="009660C8">
        <w:rPr>
          <w:rFonts w:hint="cs"/>
          <w:rtl/>
        </w:rPr>
        <w:t>– – –</w:t>
      </w:r>
    </w:p>
    <w:p w:rsidR="006C0212" w:rsidRDefault="006C0212" w:rsidP="00C83302">
      <w:pPr>
        <w:rPr>
          <w:rtl/>
        </w:rPr>
      </w:pPr>
    </w:p>
    <w:p w:rsidR="006C0212" w:rsidRDefault="006C0212" w:rsidP="00C83302">
      <w:pPr>
        <w:pStyle w:val="af6"/>
        <w:keepNext/>
        <w:rPr>
          <w:rtl/>
        </w:rPr>
      </w:pPr>
      <w:r w:rsidRPr="00A50BC2">
        <w:rPr>
          <w:rStyle w:val="TagStyle"/>
          <w:rtl/>
        </w:rPr>
        <w:t xml:space="preserve"> &lt;&lt; יור &gt;&gt; </w:t>
      </w:r>
      <w:r>
        <w:rPr>
          <w:rtl/>
        </w:rPr>
        <w:t>היו"ר איתן גינזבורג:</w:t>
      </w:r>
      <w:r w:rsidRPr="00A50BC2">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r>
        <w:rPr>
          <w:rFonts w:hint="cs"/>
          <w:rtl/>
        </w:rPr>
        <w:t>הצבעה במועד אחר.</w:t>
      </w:r>
    </w:p>
    <w:p w:rsidR="006C0212" w:rsidRDefault="006C0212" w:rsidP="00C83302">
      <w:pPr>
        <w:rPr>
          <w:rtl/>
        </w:rPr>
      </w:pPr>
      <w:bookmarkStart w:id="10265" w:name="_ETM_Q26_308000"/>
      <w:bookmarkEnd w:id="10265"/>
    </w:p>
    <w:p w:rsidR="006C0212" w:rsidRDefault="006C0212" w:rsidP="00C83302">
      <w:pPr>
        <w:pStyle w:val="-"/>
        <w:keepNext/>
        <w:rPr>
          <w:rtl/>
        </w:rPr>
      </w:pPr>
      <w:r w:rsidRPr="00A50BC2">
        <w:rPr>
          <w:rStyle w:val="TagStyle"/>
          <w:rtl/>
        </w:rPr>
        <w:t xml:space="preserve"> &lt;&lt; דובר_המשך &gt;&gt; </w:t>
      </w:r>
      <w:r>
        <w:rPr>
          <w:rtl/>
        </w:rPr>
        <w:t>השר במשרד האוצר חמד עמאר:</w:t>
      </w:r>
      <w:r w:rsidRPr="00A50BC2">
        <w:rPr>
          <w:rStyle w:val="TagStyle"/>
          <w:rtl/>
        </w:rPr>
        <w:t xml:space="preserve"> &lt;&lt; דובר_המשך &gt;&gt;</w:t>
      </w:r>
      <w:r>
        <w:rPr>
          <w:rtl/>
        </w:rPr>
        <w:t xml:space="preserve"> </w:t>
      </w:r>
    </w:p>
    <w:p w:rsidR="006C0212" w:rsidRDefault="006C0212" w:rsidP="009660C8">
      <w:pPr>
        <w:rPr>
          <w:rtl/>
        </w:rPr>
      </w:pPr>
    </w:p>
    <w:p w:rsidR="006C0212" w:rsidRDefault="006C0212" w:rsidP="00C83302">
      <w:pPr>
        <w:rPr>
          <w:rtl/>
        </w:rPr>
      </w:pPr>
      <w:bookmarkStart w:id="10266" w:name="_ETM_Q26_304000"/>
      <w:bookmarkStart w:id="10267" w:name="_ETM_Q26_307939"/>
      <w:bookmarkStart w:id="10268" w:name="_ETM_Q26_308419"/>
      <w:bookmarkEnd w:id="10266"/>
      <w:bookmarkEnd w:id="10267"/>
      <w:bookmarkEnd w:id="10268"/>
      <w:r>
        <w:rPr>
          <w:rFonts w:hint="cs"/>
          <w:rtl/>
        </w:rPr>
        <w:t xml:space="preserve">תשובה </w:t>
      </w:r>
      <w:bookmarkStart w:id="10269" w:name="_ETM_Q26_309349"/>
      <w:bookmarkEnd w:id="10269"/>
      <w:r>
        <w:rPr>
          <w:rFonts w:hint="cs"/>
          <w:rtl/>
        </w:rPr>
        <w:t>ו</w:t>
      </w:r>
      <w:r>
        <w:rPr>
          <w:rtl/>
        </w:rPr>
        <w:t>הצבעה</w:t>
      </w:r>
      <w:bookmarkStart w:id="10270" w:name="_ETM_Q26_310069"/>
      <w:bookmarkEnd w:id="10270"/>
      <w:r>
        <w:rPr>
          <w:rFonts w:hint="cs"/>
          <w:rtl/>
        </w:rPr>
        <w:t xml:space="preserve"> במועד </w:t>
      </w:r>
      <w:bookmarkStart w:id="10271" w:name="_ETM_Q26_309000"/>
      <w:bookmarkEnd w:id="10271"/>
      <w:r>
        <w:rPr>
          <w:rFonts w:hint="cs"/>
          <w:rtl/>
        </w:rPr>
        <w:t>אחר.</w:t>
      </w:r>
    </w:p>
    <w:p w:rsidR="006C0212" w:rsidRDefault="006C0212" w:rsidP="00C83302">
      <w:pPr>
        <w:rPr>
          <w:rtl/>
        </w:rPr>
      </w:pPr>
    </w:p>
    <w:p w:rsidR="006C0212" w:rsidRDefault="006C0212" w:rsidP="00C83302">
      <w:pPr>
        <w:pStyle w:val="af6"/>
        <w:keepNext/>
        <w:rPr>
          <w:rtl/>
        </w:rPr>
      </w:pPr>
      <w:r w:rsidRPr="00A50BC2">
        <w:rPr>
          <w:rStyle w:val="TagStyle"/>
          <w:rtl/>
        </w:rPr>
        <w:t xml:space="preserve"> &lt;&lt; יור &gt;&gt; </w:t>
      </w:r>
      <w:r>
        <w:rPr>
          <w:rtl/>
        </w:rPr>
        <w:t>היו"ר איתן גינזבורג:</w:t>
      </w:r>
      <w:r w:rsidRPr="00A50BC2">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r>
        <w:rPr>
          <w:rFonts w:hint="cs"/>
          <w:rtl/>
        </w:rPr>
        <w:t>מאה אחוז.</w:t>
      </w:r>
    </w:p>
    <w:p w:rsidR="006C0212" w:rsidRDefault="006C0212" w:rsidP="00C83302">
      <w:pPr>
        <w:rPr>
          <w:rtl/>
        </w:rPr>
      </w:pPr>
    </w:p>
    <w:p w:rsidR="006C0212" w:rsidRDefault="006C0212" w:rsidP="00C83302">
      <w:pPr>
        <w:pStyle w:val="-"/>
        <w:keepNext/>
        <w:rPr>
          <w:rtl/>
        </w:rPr>
      </w:pPr>
      <w:r w:rsidRPr="00A50BC2">
        <w:rPr>
          <w:rStyle w:val="TagStyle"/>
          <w:rtl/>
        </w:rPr>
        <w:t xml:space="preserve"> &lt;&lt; דובר_המשך &gt;&gt; </w:t>
      </w:r>
      <w:r>
        <w:rPr>
          <w:rtl/>
        </w:rPr>
        <w:t>השר במשרד האוצר חמד עמאר:</w:t>
      </w:r>
      <w:r w:rsidRPr="00A50BC2">
        <w:rPr>
          <w:rStyle w:val="TagStyle"/>
          <w:rtl/>
        </w:rPr>
        <w:t xml:space="preserve"> &lt;&lt; דובר_המשך &gt;&gt;</w:t>
      </w:r>
      <w:r>
        <w:rPr>
          <w:rtl/>
        </w:rPr>
        <w:t xml:space="preserve"> </w:t>
      </w:r>
    </w:p>
    <w:p w:rsidR="006C0212" w:rsidRDefault="006C0212" w:rsidP="009660C8">
      <w:pPr>
        <w:rPr>
          <w:rtl/>
        </w:rPr>
      </w:pPr>
    </w:p>
    <w:p w:rsidR="006C0212" w:rsidRDefault="006C0212" w:rsidP="00C83302">
      <w:pPr>
        <w:rPr>
          <w:rtl/>
        </w:rPr>
      </w:pPr>
      <w:bookmarkStart w:id="10272" w:name="_ETM_Q26_307000"/>
      <w:bookmarkEnd w:id="10272"/>
      <w:r>
        <w:rPr>
          <w:rFonts w:hint="cs"/>
          <w:rtl/>
        </w:rPr>
        <w:t>תשובה והצבעה במועד אחר.</w:t>
      </w:r>
    </w:p>
    <w:p w:rsidR="006C0212" w:rsidRDefault="006C0212" w:rsidP="00C83302">
      <w:pPr>
        <w:rPr>
          <w:rtl/>
        </w:rPr>
      </w:pPr>
      <w:bookmarkStart w:id="10273" w:name="_ETM_Q26_311000"/>
      <w:bookmarkEnd w:id="10273"/>
    </w:p>
    <w:p w:rsidR="006C0212" w:rsidRDefault="006C0212" w:rsidP="00C83302">
      <w:pPr>
        <w:pStyle w:val="af6"/>
        <w:keepNext/>
        <w:rPr>
          <w:rtl/>
        </w:rPr>
      </w:pPr>
      <w:r w:rsidRPr="00A50BC2">
        <w:rPr>
          <w:rStyle w:val="TagStyle"/>
          <w:rtl/>
        </w:rPr>
        <w:t xml:space="preserve"> &lt;&lt; יור &gt;&gt; </w:t>
      </w:r>
      <w:r>
        <w:rPr>
          <w:rtl/>
        </w:rPr>
        <w:t>היו"ר איתן גינזבורג:</w:t>
      </w:r>
      <w:r w:rsidRPr="00A50BC2">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bookmarkStart w:id="10274" w:name="_ETM_Q26_306000"/>
      <w:bookmarkEnd w:id="10274"/>
      <w:r>
        <w:rPr>
          <w:rFonts w:hint="cs"/>
          <w:rtl/>
        </w:rPr>
        <w:t xml:space="preserve">אם כך, </w:t>
      </w:r>
      <w:bookmarkStart w:id="10275" w:name="_ETM_Q26_310310"/>
      <w:bookmarkStart w:id="10276" w:name="_ETM_Q26_310700"/>
      <w:bookmarkStart w:id="10277" w:name="_ETM_Q26_311030"/>
      <w:bookmarkStart w:id="10278" w:name="_ETM_Q26_311360"/>
      <w:bookmarkStart w:id="10279" w:name="_ETM_Q26_311780"/>
      <w:bookmarkStart w:id="10280" w:name="_ETM_Q26_312049"/>
      <w:bookmarkStart w:id="10281" w:name="_ETM_Q26_312439"/>
      <w:bookmarkStart w:id="10282" w:name="_ETM_Q26_312680"/>
      <w:bookmarkEnd w:id="10275"/>
      <w:bookmarkEnd w:id="10276"/>
      <w:bookmarkEnd w:id="10277"/>
      <w:bookmarkEnd w:id="10278"/>
      <w:bookmarkEnd w:id="10279"/>
      <w:bookmarkEnd w:id="10280"/>
      <w:bookmarkEnd w:id="10281"/>
      <w:bookmarkEnd w:id="10282"/>
      <w:r>
        <w:rPr>
          <w:rtl/>
        </w:rPr>
        <w:t xml:space="preserve">חברי </w:t>
      </w:r>
      <w:bookmarkStart w:id="10283" w:name="_ETM_Q26_312950"/>
      <w:bookmarkEnd w:id="10283"/>
      <w:r>
        <w:rPr>
          <w:rtl/>
        </w:rPr>
        <w:t>הכנסת</w:t>
      </w:r>
      <w:r>
        <w:rPr>
          <w:rFonts w:hint="cs"/>
          <w:rtl/>
        </w:rPr>
        <w:t>,</w:t>
      </w:r>
      <w:r>
        <w:rPr>
          <w:rtl/>
        </w:rPr>
        <w:t xml:space="preserve"> </w:t>
      </w:r>
      <w:bookmarkStart w:id="10284" w:name="_ETM_Q26_313459"/>
      <w:bookmarkEnd w:id="10284"/>
      <w:r>
        <w:rPr>
          <w:rtl/>
        </w:rPr>
        <w:t xml:space="preserve">בהסכמת </w:t>
      </w:r>
      <w:bookmarkStart w:id="10285" w:name="_ETM_Q26_314060"/>
      <w:bookmarkEnd w:id="10285"/>
      <w:r>
        <w:rPr>
          <w:rtl/>
        </w:rPr>
        <w:t>המציע</w:t>
      </w:r>
      <w:r>
        <w:rPr>
          <w:rFonts w:hint="cs"/>
          <w:rtl/>
        </w:rPr>
        <w:t xml:space="preserve"> </w:t>
      </w:r>
      <w:r w:rsidR="009660C8">
        <w:rPr>
          <w:rFonts w:hint="cs"/>
          <w:rtl/>
        </w:rPr>
        <w:t>– – –</w:t>
      </w:r>
    </w:p>
    <w:p w:rsidR="006C0212" w:rsidRDefault="006C0212" w:rsidP="00C83302">
      <w:pPr>
        <w:rPr>
          <w:rtl/>
        </w:rPr>
      </w:pPr>
    </w:p>
    <w:p w:rsidR="006C0212" w:rsidRDefault="006C0212" w:rsidP="00C83302">
      <w:pPr>
        <w:pStyle w:val="af5"/>
        <w:keepNext/>
        <w:rPr>
          <w:rtl/>
        </w:rPr>
      </w:pPr>
      <w:bookmarkStart w:id="10286" w:name="ET_interruption_5561_17"/>
      <w:r w:rsidRPr="00A50BC2">
        <w:rPr>
          <w:rStyle w:val="TagStyle"/>
          <w:rtl/>
        </w:rPr>
        <w:t xml:space="preserve"> &lt;&lt; קריאה &gt;&gt; </w:t>
      </w:r>
      <w:r>
        <w:rPr>
          <w:rtl/>
        </w:rPr>
        <w:t>משה גפני (יהדות התורה):</w:t>
      </w:r>
      <w:r w:rsidRPr="00A50BC2">
        <w:rPr>
          <w:rStyle w:val="TagStyle"/>
          <w:rtl/>
        </w:rPr>
        <w:t xml:space="preserve"> &lt;&lt; קריאה &gt;&gt;</w:t>
      </w:r>
      <w:r>
        <w:rPr>
          <w:rtl/>
        </w:rPr>
        <w:t xml:space="preserve"> </w:t>
      </w:r>
      <w:bookmarkEnd w:id="10286"/>
    </w:p>
    <w:p w:rsidR="006C0212" w:rsidRDefault="006C0212" w:rsidP="009660C8">
      <w:pPr>
        <w:rPr>
          <w:rtl/>
        </w:rPr>
      </w:pPr>
    </w:p>
    <w:p w:rsidR="006C0212" w:rsidRDefault="009660C8" w:rsidP="00C83302">
      <w:pPr>
        <w:rPr>
          <w:rtl/>
        </w:rPr>
      </w:pPr>
      <w:bookmarkStart w:id="10287" w:name="_ETM_Q26_312000"/>
      <w:bookmarkEnd w:id="10287"/>
      <w:r>
        <w:rPr>
          <w:rFonts w:hint="cs"/>
          <w:rtl/>
        </w:rPr>
        <w:t>– – –</w:t>
      </w:r>
    </w:p>
    <w:p w:rsidR="006C0212" w:rsidRDefault="006C0212" w:rsidP="00C83302">
      <w:pPr>
        <w:rPr>
          <w:rtl/>
        </w:rPr>
      </w:pPr>
      <w:bookmarkStart w:id="10288" w:name="_ETM_Q26_314000"/>
      <w:bookmarkStart w:id="10289" w:name="_ETM_Q26_315000"/>
      <w:bookmarkEnd w:id="10288"/>
      <w:bookmarkEnd w:id="10289"/>
    </w:p>
    <w:p w:rsidR="006C0212" w:rsidRDefault="006C0212" w:rsidP="00C83302">
      <w:pPr>
        <w:pStyle w:val="af6"/>
        <w:keepNext/>
        <w:rPr>
          <w:rtl/>
        </w:rPr>
      </w:pPr>
      <w:bookmarkStart w:id="10290" w:name="ET_yor_6244_18"/>
      <w:r w:rsidRPr="00A50BC2">
        <w:rPr>
          <w:rStyle w:val="TagStyle"/>
          <w:rtl/>
        </w:rPr>
        <w:t xml:space="preserve"> &lt;&lt; יור &gt;&gt; </w:t>
      </w:r>
      <w:r>
        <w:rPr>
          <w:rtl/>
        </w:rPr>
        <w:t>היו"ר איתן גינזבורג:</w:t>
      </w:r>
      <w:r w:rsidRPr="00A50BC2">
        <w:rPr>
          <w:rStyle w:val="TagStyle"/>
          <w:rtl/>
        </w:rPr>
        <w:t xml:space="preserve"> &lt;&lt; יור &gt;&gt;</w:t>
      </w:r>
      <w:r>
        <w:rPr>
          <w:rtl/>
        </w:rPr>
        <w:t xml:space="preserve"> </w:t>
      </w:r>
      <w:bookmarkEnd w:id="10290"/>
    </w:p>
    <w:p w:rsidR="006C0212" w:rsidRDefault="006C0212" w:rsidP="009660C8">
      <w:pPr>
        <w:rPr>
          <w:rtl/>
        </w:rPr>
      </w:pPr>
    </w:p>
    <w:p w:rsidR="006C0212" w:rsidRDefault="006C0212" w:rsidP="00C83302">
      <w:pPr>
        <w:rPr>
          <w:rtl/>
        </w:rPr>
      </w:pPr>
      <w:bookmarkStart w:id="10291" w:name="_ETM_Q26_319000"/>
      <w:bookmarkEnd w:id="10291"/>
      <w:r>
        <w:rPr>
          <w:rFonts w:hint="cs"/>
          <w:rtl/>
        </w:rPr>
        <w:t>בוודאי. אז בה</w:t>
      </w:r>
      <w:bookmarkStart w:id="10292" w:name="_ETM_Q26_319250"/>
      <w:bookmarkStart w:id="10293" w:name="_ETM_Q26_320480"/>
      <w:bookmarkEnd w:id="10292"/>
      <w:bookmarkEnd w:id="10293"/>
      <w:r>
        <w:rPr>
          <w:rtl/>
        </w:rPr>
        <w:t xml:space="preserve">סכמת </w:t>
      </w:r>
      <w:bookmarkStart w:id="10294" w:name="_ETM_Q26_320900"/>
      <w:bookmarkEnd w:id="10294"/>
      <w:r>
        <w:rPr>
          <w:rtl/>
        </w:rPr>
        <w:t>המציע</w:t>
      </w:r>
      <w:r>
        <w:rPr>
          <w:rFonts w:hint="cs"/>
          <w:rtl/>
        </w:rPr>
        <w:t>,</w:t>
      </w:r>
      <w:r>
        <w:rPr>
          <w:rtl/>
        </w:rPr>
        <w:t xml:space="preserve"> </w:t>
      </w:r>
      <w:bookmarkStart w:id="10295" w:name="_ETM_Q26_321349"/>
      <w:bookmarkEnd w:id="10295"/>
      <w:r>
        <w:rPr>
          <w:rtl/>
        </w:rPr>
        <w:t xml:space="preserve">חברי </w:t>
      </w:r>
      <w:bookmarkStart w:id="10296" w:name="_ETM_Q26_321620"/>
      <w:bookmarkEnd w:id="10296"/>
      <w:r>
        <w:rPr>
          <w:rtl/>
        </w:rPr>
        <w:t>הכנסת</w:t>
      </w:r>
      <w:r>
        <w:rPr>
          <w:rFonts w:hint="cs"/>
          <w:rtl/>
        </w:rPr>
        <w:t>,</w:t>
      </w:r>
      <w:r>
        <w:rPr>
          <w:rtl/>
        </w:rPr>
        <w:t xml:space="preserve"> </w:t>
      </w:r>
      <w:bookmarkStart w:id="10297" w:name="_ETM_Q26_322459"/>
      <w:bookmarkEnd w:id="10297"/>
      <w:r>
        <w:rPr>
          <w:rtl/>
        </w:rPr>
        <w:t xml:space="preserve">הצבעה </w:t>
      </w:r>
      <w:bookmarkStart w:id="10298" w:name="_ETM_Q26_323510"/>
      <w:bookmarkEnd w:id="10298"/>
      <w:r>
        <w:rPr>
          <w:rtl/>
        </w:rPr>
        <w:t xml:space="preserve">על </w:t>
      </w:r>
      <w:bookmarkStart w:id="10299" w:name="_ETM_Q26_323629"/>
      <w:bookmarkEnd w:id="10299"/>
      <w:r>
        <w:rPr>
          <w:rtl/>
        </w:rPr>
        <w:t xml:space="preserve">הצעת </w:t>
      </w:r>
      <w:bookmarkStart w:id="10300" w:name="_ETM_Q26_323930"/>
      <w:bookmarkEnd w:id="10300"/>
      <w:r>
        <w:rPr>
          <w:rtl/>
        </w:rPr>
        <w:t xml:space="preserve">החוק </w:t>
      </w:r>
      <w:bookmarkStart w:id="10301" w:name="_ETM_Q26_325430"/>
      <w:bookmarkEnd w:id="10301"/>
      <w:r>
        <w:rPr>
          <w:rFonts w:hint="cs"/>
          <w:rtl/>
        </w:rPr>
        <w:t xml:space="preserve">תהיה בעוד </w:t>
      </w:r>
      <w:r w:rsidR="009660C8">
        <w:rPr>
          <w:rFonts w:hint="cs"/>
          <w:rtl/>
        </w:rPr>
        <w:t>– – –</w:t>
      </w:r>
    </w:p>
    <w:p w:rsidR="006C0212" w:rsidRDefault="006C0212" w:rsidP="00C83302">
      <w:pPr>
        <w:rPr>
          <w:rtl/>
        </w:rPr>
      </w:pPr>
      <w:bookmarkStart w:id="10302" w:name="_ETM_Q26_321000"/>
      <w:bookmarkEnd w:id="10302"/>
    </w:p>
    <w:p w:rsidR="006C0212" w:rsidRDefault="006C0212" w:rsidP="00C83302">
      <w:pPr>
        <w:pStyle w:val="af5"/>
        <w:keepNext/>
        <w:rPr>
          <w:rtl/>
        </w:rPr>
      </w:pPr>
      <w:bookmarkStart w:id="10303" w:name="ET_interruption_6210_19"/>
      <w:r w:rsidRPr="00A50BC2">
        <w:rPr>
          <w:rStyle w:val="TagStyle"/>
          <w:rtl/>
        </w:rPr>
        <w:t xml:space="preserve"> &lt;&lt; קריאה &gt;&gt; </w:t>
      </w:r>
      <w:r>
        <w:rPr>
          <w:rtl/>
        </w:rPr>
        <w:t>השר במשרד האוצר חמד עמאר:</w:t>
      </w:r>
      <w:r w:rsidRPr="00A50BC2">
        <w:rPr>
          <w:rStyle w:val="TagStyle"/>
          <w:rtl/>
        </w:rPr>
        <w:t xml:space="preserve"> &lt;&lt; קריאה &gt;&gt;</w:t>
      </w:r>
      <w:r>
        <w:rPr>
          <w:rtl/>
        </w:rPr>
        <w:t xml:space="preserve"> </w:t>
      </w:r>
      <w:bookmarkEnd w:id="10303"/>
    </w:p>
    <w:p w:rsidR="006C0212" w:rsidRDefault="006C0212" w:rsidP="009660C8">
      <w:pPr>
        <w:rPr>
          <w:rtl/>
        </w:rPr>
      </w:pPr>
    </w:p>
    <w:p w:rsidR="006C0212" w:rsidRDefault="006C0212" w:rsidP="00C83302">
      <w:pPr>
        <w:rPr>
          <w:rtl/>
        </w:rPr>
      </w:pPr>
      <w:r>
        <w:rPr>
          <w:rtl/>
        </w:rPr>
        <w:t xml:space="preserve">תשובה </w:t>
      </w:r>
      <w:bookmarkStart w:id="10304" w:name="_ETM_Q26_325790"/>
      <w:bookmarkEnd w:id="10304"/>
      <w:r>
        <w:rPr>
          <w:rtl/>
        </w:rPr>
        <w:t>והצבעה</w:t>
      </w:r>
      <w:r>
        <w:rPr>
          <w:rFonts w:hint="cs"/>
          <w:rtl/>
        </w:rPr>
        <w:t>.</w:t>
      </w:r>
    </w:p>
    <w:p w:rsidR="006C0212" w:rsidRDefault="006C0212" w:rsidP="00C83302">
      <w:pPr>
        <w:rPr>
          <w:rtl/>
        </w:rPr>
      </w:pPr>
      <w:bookmarkStart w:id="10305" w:name="_ETM_Q26_320000"/>
      <w:bookmarkEnd w:id="10305"/>
    </w:p>
    <w:p w:rsidR="006C0212" w:rsidRDefault="006C0212" w:rsidP="00C83302">
      <w:pPr>
        <w:pStyle w:val="af6"/>
        <w:keepNext/>
        <w:rPr>
          <w:rtl/>
        </w:rPr>
      </w:pPr>
      <w:r w:rsidRPr="00A50BC2">
        <w:rPr>
          <w:rStyle w:val="TagStyle"/>
          <w:rtl/>
        </w:rPr>
        <w:t xml:space="preserve"> &lt;&lt; יור &gt;&gt; </w:t>
      </w:r>
      <w:r>
        <w:rPr>
          <w:rtl/>
        </w:rPr>
        <w:t>היו"ר איתן גינזבורג:</w:t>
      </w:r>
      <w:r w:rsidRPr="00A50BC2">
        <w:rPr>
          <w:rStyle w:val="TagStyle"/>
          <w:rtl/>
        </w:rPr>
        <w:t xml:space="preserve"> &lt;&lt; יור &gt;&gt;</w:t>
      </w:r>
      <w:r>
        <w:rPr>
          <w:rtl/>
        </w:rPr>
        <w:t xml:space="preserve"> </w:t>
      </w:r>
    </w:p>
    <w:p w:rsidR="006C0212" w:rsidRDefault="006C0212" w:rsidP="009660C8">
      <w:pPr>
        <w:rPr>
          <w:rtl/>
        </w:rPr>
      </w:pPr>
    </w:p>
    <w:p w:rsidR="006C0212" w:rsidRDefault="006C0212" w:rsidP="009E7F3E">
      <w:pPr>
        <w:rPr>
          <w:rtl/>
        </w:rPr>
      </w:pPr>
      <w:bookmarkStart w:id="10306" w:name="_ETM_Q26_322000"/>
      <w:bookmarkStart w:id="10307" w:name="_ETM_Q26_326720"/>
      <w:bookmarkEnd w:id="10306"/>
      <w:bookmarkEnd w:id="10307"/>
      <w:r>
        <w:rPr>
          <w:rtl/>
        </w:rPr>
        <w:t xml:space="preserve">תשובה </w:t>
      </w:r>
      <w:bookmarkStart w:id="10308" w:name="_ETM_Q26_326870"/>
      <w:bookmarkEnd w:id="10308"/>
      <w:r>
        <w:rPr>
          <w:rtl/>
        </w:rPr>
        <w:t>והצבעה</w:t>
      </w:r>
      <w:r>
        <w:rPr>
          <w:rFonts w:hint="cs"/>
          <w:rtl/>
        </w:rPr>
        <w:t>, אוקיי. תשובה</w:t>
      </w:r>
      <w:bookmarkStart w:id="10309" w:name="_ETM_Q26_323000"/>
      <w:bookmarkEnd w:id="10309"/>
      <w:r>
        <w:rPr>
          <w:rFonts w:hint="cs"/>
          <w:rtl/>
        </w:rPr>
        <w:t xml:space="preserve"> והצבעה</w:t>
      </w:r>
      <w:r>
        <w:rPr>
          <w:rtl/>
        </w:rPr>
        <w:t xml:space="preserve"> </w:t>
      </w:r>
      <w:bookmarkStart w:id="10310" w:name="_ETM_Q26_327530"/>
      <w:bookmarkEnd w:id="10310"/>
      <w:r>
        <w:rPr>
          <w:rFonts w:hint="cs"/>
          <w:rtl/>
        </w:rPr>
        <w:t xml:space="preserve">יהיו </w:t>
      </w:r>
      <w:r>
        <w:rPr>
          <w:rtl/>
        </w:rPr>
        <w:t xml:space="preserve">במועד </w:t>
      </w:r>
      <w:bookmarkStart w:id="10311" w:name="_ETM_Q26_327919"/>
      <w:bookmarkEnd w:id="10311"/>
      <w:r>
        <w:rPr>
          <w:rtl/>
        </w:rPr>
        <w:t>אחר</w:t>
      </w:r>
      <w:bookmarkStart w:id="10312" w:name="_ETM_Q26_328819"/>
      <w:bookmarkEnd w:id="10312"/>
      <w:r>
        <w:rPr>
          <w:rFonts w:hint="cs"/>
          <w:rtl/>
        </w:rPr>
        <w:t xml:space="preserve">, </w:t>
      </w:r>
      <w:r>
        <w:rPr>
          <w:rtl/>
        </w:rPr>
        <w:t xml:space="preserve">בעוד </w:t>
      </w:r>
      <w:bookmarkStart w:id="10313" w:name="_ETM_Q26_329090"/>
      <w:bookmarkEnd w:id="10313"/>
      <w:r>
        <w:rPr>
          <w:rtl/>
        </w:rPr>
        <w:t>שבועיים</w:t>
      </w:r>
      <w:bookmarkStart w:id="10314" w:name="_ETM_Q26_329599"/>
      <w:bookmarkEnd w:id="10314"/>
      <w:r>
        <w:rPr>
          <w:rFonts w:hint="cs"/>
          <w:rtl/>
        </w:rPr>
        <w:t xml:space="preserve">, </w:t>
      </w:r>
      <w:bookmarkStart w:id="10315" w:name="_ETM_Q26_325000"/>
      <w:bookmarkEnd w:id="10315"/>
      <w:r>
        <w:rPr>
          <w:rtl/>
        </w:rPr>
        <w:t>בבקשה</w:t>
      </w:r>
      <w:bookmarkStart w:id="10316" w:name="_ETM_Q26_330110"/>
      <w:bookmarkEnd w:id="10316"/>
      <w:r>
        <w:rPr>
          <w:rFonts w:hint="cs"/>
          <w:rtl/>
        </w:rPr>
        <w:t xml:space="preserve">. </w:t>
      </w:r>
      <w:r>
        <w:rPr>
          <w:rtl/>
        </w:rPr>
        <w:t xml:space="preserve">אתם </w:t>
      </w:r>
      <w:bookmarkStart w:id="10317" w:name="_ETM_Q26_330319"/>
      <w:bookmarkEnd w:id="10317"/>
      <w:r>
        <w:rPr>
          <w:rtl/>
        </w:rPr>
        <w:t>תגיד</w:t>
      </w:r>
      <w:r>
        <w:rPr>
          <w:rFonts w:hint="cs"/>
          <w:rtl/>
        </w:rPr>
        <w:t>ו</w:t>
      </w:r>
      <w:r>
        <w:rPr>
          <w:rtl/>
        </w:rPr>
        <w:t xml:space="preserve"> </w:t>
      </w:r>
      <w:bookmarkStart w:id="10318" w:name="_ETM_Q26_330650"/>
      <w:bookmarkEnd w:id="10318"/>
      <w:r>
        <w:rPr>
          <w:rtl/>
        </w:rPr>
        <w:t>לנו</w:t>
      </w:r>
      <w:r>
        <w:rPr>
          <w:rFonts w:hint="cs"/>
          <w:rtl/>
        </w:rPr>
        <w:t>,</w:t>
      </w:r>
      <w:r>
        <w:rPr>
          <w:rtl/>
        </w:rPr>
        <w:t xml:space="preserve"> </w:t>
      </w:r>
      <w:bookmarkStart w:id="10319" w:name="_ETM_Q26_331370"/>
      <w:bookmarkEnd w:id="10319"/>
      <w:r>
        <w:rPr>
          <w:rtl/>
        </w:rPr>
        <w:t xml:space="preserve">וזה </w:t>
      </w:r>
      <w:bookmarkStart w:id="10320" w:name="_ETM_Q26_331639"/>
      <w:bookmarkEnd w:id="10320"/>
      <w:r>
        <w:rPr>
          <w:rFonts w:hint="cs"/>
          <w:rtl/>
        </w:rPr>
        <w:t>יעלה.</w:t>
      </w:r>
    </w:p>
    <w:p w:rsidR="006C0212" w:rsidRDefault="006C0212" w:rsidP="009E7F3E">
      <w:pPr>
        <w:rPr>
          <w:rtl/>
        </w:rPr>
      </w:pPr>
    </w:p>
    <w:p w:rsidR="006C0212" w:rsidRDefault="006C0212" w:rsidP="009E7F3E">
      <w:pPr>
        <w:rPr>
          <w:rtl/>
        </w:rPr>
      </w:pPr>
    </w:p>
    <w:p w:rsidR="006C0212" w:rsidRDefault="006C0212" w:rsidP="00C83302">
      <w:pPr>
        <w:pStyle w:val="a6"/>
        <w:rPr>
          <w:rtl/>
        </w:rPr>
      </w:pPr>
      <w:bookmarkStart w:id="10321" w:name="ET_hatsach_626933_21"/>
      <w:r w:rsidRPr="00A50BC2">
        <w:rPr>
          <w:rStyle w:val="TagStyle"/>
          <w:rtl/>
        </w:rPr>
        <w:t xml:space="preserve"> &lt;&lt; הצח &gt;&gt; </w:t>
      </w:r>
      <w:bookmarkStart w:id="10322" w:name="_Toc94733003"/>
      <w:bookmarkStart w:id="10323" w:name="_Toc94740227"/>
      <w:r>
        <w:rPr>
          <w:rtl/>
        </w:rPr>
        <w:t xml:space="preserve">הצעת חוק הדגל, הסמל והמנון המדינה (תיקון </w:t>
      </w:r>
      <w:r>
        <w:rPr>
          <w:rFonts w:hint="cs"/>
          <w:rtl/>
        </w:rPr>
        <w:t>–</w:t>
      </w:r>
      <w:r>
        <w:rPr>
          <w:rtl/>
        </w:rPr>
        <w:t xml:space="preserve"> שלילת תמיכה), התשפ"א</w:t>
      </w:r>
      <w:r>
        <w:rPr>
          <w:rFonts w:hint="cs"/>
          <w:rtl/>
        </w:rPr>
        <w:t>–</w:t>
      </w:r>
      <w:r>
        <w:rPr>
          <w:rtl/>
        </w:rPr>
        <w:t>2021</w:t>
      </w:r>
      <w:bookmarkEnd w:id="10322"/>
      <w:bookmarkEnd w:id="10323"/>
      <w:r w:rsidRPr="00A50BC2">
        <w:rPr>
          <w:rStyle w:val="TagStyle"/>
          <w:rtl/>
        </w:rPr>
        <w:t xml:space="preserve"> &lt;&lt; הצח &gt;&gt;</w:t>
      </w:r>
      <w:r>
        <w:rPr>
          <w:rtl/>
        </w:rPr>
        <w:t xml:space="preserve"> </w:t>
      </w:r>
      <w:bookmarkEnd w:id="10321"/>
    </w:p>
    <w:p w:rsidR="006C0212" w:rsidRDefault="006C0212" w:rsidP="00C83302">
      <w:pPr>
        <w:rPr>
          <w:rtl/>
        </w:rPr>
      </w:pPr>
      <w:r>
        <w:rPr>
          <w:rtl/>
        </w:rPr>
        <w:t>[הצעת חוק פ/126</w:t>
      </w:r>
      <w:r>
        <w:rPr>
          <w:rFonts w:hint="cs"/>
          <w:rtl/>
        </w:rPr>
        <w:t>/24; נספחות.]</w:t>
      </w:r>
    </w:p>
    <w:p w:rsidR="006C0212" w:rsidRDefault="006C0212" w:rsidP="00C83302">
      <w:pPr>
        <w:pStyle w:val="-0"/>
        <w:rPr>
          <w:rtl/>
        </w:rPr>
      </w:pPr>
      <w:r>
        <w:rPr>
          <w:rtl/>
        </w:rPr>
        <w:t>(הצעת חבר הכנסת</w:t>
      </w:r>
      <w:r w:rsidRPr="00A50BC2">
        <w:rPr>
          <w:rtl/>
        </w:rPr>
        <w:t xml:space="preserve"> מכלוף מיקי זוהר</w:t>
      </w:r>
      <w:r>
        <w:rPr>
          <w:rtl/>
        </w:rPr>
        <w:t>)</w:t>
      </w:r>
    </w:p>
    <w:p w:rsidR="006C0212" w:rsidRDefault="006C0212" w:rsidP="00C83302">
      <w:pPr>
        <w:rPr>
          <w:rtl/>
        </w:rPr>
      </w:pPr>
      <w:bookmarkStart w:id="10324" w:name="_ETM_Q26_334000"/>
      <w:bookmarkEnd w:id="10324"/>
    </w:p>
    <w:p w:rsidR="006C0212" w:rsidRDefault="006C0212" w:rsidP="00C83302">
      <w:pPr>
        <w:pStyle w:val="af6"/>
        <w:keepNext/>
        <w:rPr>
          <w:rtl/>
        </w:rPr>
      </w:pPr>
      <w:bookmarkStart w:id="10325" w:name="ET_yor_6244_22"/>
      <w:r w:rsidRPr="00A50BC2">
        <w:rPr>
          <w:rStyle w:val="TagStyle"/>
          <w:rtl/>
        </w:rPr>
        <w:t xml:space="preserve"> &lt;&lt; יור &gt;&gt; </w:t>
      </w:r>
      <w:r>
        <w:rPr>
          <w:rtl/>
        </w:rPr>
        <w:t>היו"ר איתן גינזבורג:</w:t>
      </w:r>
      <w:r w:rsidRPr="00A50BC2">
        <w:rPr>
          <w:rStyle w:val="TagStyle"/>
          <w:rtl/>
        </w:rPr>
        <w:t xml:space="preserve"> &lt;&lt; יור &gt;&gt;</w:t>
      </w:r>
      <w:r>
        <w:rPr>
          <w:rtl/>
        </w:rPr>
        <w:t xml:space="preserve"> </w:t>
      </w:r>
      <w:bookmarkEnd w:id="10325"/>
    </w:p>
    <w:p w:rsidR="006C0212" w:rsidRDefault="006C0212" w:rsidP="009660C8">
      <w:pPr>
        <w:rPr>
          <w:rtl/>
          <w:lang w:eastAsia="he-IL"/>
        </w:rPr>
      </w:pPr>
    </w:p>
    <w:p w:rsidR="006C0212" w:rsidRDefault="006C0212" w:rsidP="00C83302">
      <w:pPr>
        <w:rPr>
          <w:rtl/>
        </w:rPr>
      </w:pPr>
      <w:bookmarkStart w:id="10326" w:name="_ETM_Q26_331000"/>
      <w:bookmarkStart w:id="10327" w:name="_ETM_Q26_332000"/>
      <w:bookmarkStart w:id="10328" w:name="_ETM_Q26_332720"/>
      <w:bookmarkEnd w:id="10326"/>
      <w:bookmarkEnd w:id="10327"/>
      <w:bookmarkEnd w:id="10328"/>
      <w:r>
        <w:rPr>
          <w:rFonts w:hint="cs"/>
          <w:rtl/>
        </w:rPr>
        <w:t>א</w:t>
      </w:r>
      <w:r>
        <w:rPr>
          <w:rtl/>
        </w:rPr>
        <w:t xml:space="preserve">נחנו </w:t>
      </w:r>
      <w:bookmarkStart w:id="10329" w:name="_ETM_Q26_333020"/>
      <w:bookmarkEnd w:id="10329"/>
      <w:r>
        <w:rPr>
          <w:rtl/>
        </w:rPr>
        <w:t xml:space="preserve">עוברים </w:t>
      </w:r>
      <w:bookmarkStart w:id="10330" w:name="_ETM_Q26_333169"/>
      <w:bookmarkEnd w:id="10330"/>
      <w:r>
        <w:rPr>
          <w:rtl/>
        </w:rPr>
        <w:t xml:space="preserve">לנושא </w:t>
      </w:r>
      <w:bookmarkStart w:id="10331" w:name="_ETM_Q26_333470"/>
      <w:bookmarkEnd w:id="10331"/>
      <w:r>
        <w:rPr>
          <w:rtl/>
        </w:rPr>
        <w:t xml:space="preserve">הבא </w:t>
      </w:r>
      <w:bookmarkStart w:id="10332" w:name="_ETM_Q26_333680"/>
      <w:bookmarkEnd w:id="10332"/>
      <w:r>
        <w:rPr>
          <w:rFonts w:hint="cs"/>
          <w:rtl/>
        </w:rPr>
        <w:t xml:space="preserve">על </w:t>
      </w:r>
      <w:r>
        <w:rPr>
          <w:rtl/>
        </w:rPr>
        <w:t>סדר</w:t>
      </w:r>
      <w:bookmarkStart w:id="10333" w:name="_ETM_Q26_334010"/>
      <w:bookmarkEnd w:id="10333"/>
      <w:r>
        <w:rPr>
          <w:rFonts w:hint="cs"/>
          <w:rtl/>
        </w:rPr>
        <w:t>-</w:t>
      </w:r>
      <w:r>
        <w:rPr>
          <w:rtl/>
        </w:rPr>
        <w:t>היום</w:t>
      </w:r>
      <w:r>
        <w:rPr>
          <w:rFonts w:hint="cs"/>
          <w:rtl/>
        </w:rPr>
        <w:t>:</w:t>
      </w:r>
      <w:r>
        <w:rPr>
          <w:rtl/>
        </w:rPr>
        <w:t xml:space="preserve"> </w:t>
      </w:r>
      <w:bookmarkStart w:id="10334" w:name="_ETM_Q26_334669"/>
      <w:bookmarkEnd w:id="10334"/>
      <w:r w:rsidRPr="00A50BC2">
        <w:rPr>
          <w:rtl/>
        </w:rPr>
        <w:t>הצעת חוק הדגל, הסמל והמנון המדינה (תי</w:t>
      </w:r>
      <w:r>
        <w:rPr>
          <w:rtl/>
        </w:rPr>
        <w:t>קון – שלילת תמיכה),</w:t>
      </w:r>
      <w:bookmarkStart w:id="10335" w:name="_ETM_Q26_335060"/>
      <w:bookmarkStart w:id="10336" w:name="_ETM_Q26_335270"/>
      <w:bookmarkStart w:id="10337" w:name="_ETM_Q26_335660"/>
      <w:bookmarkStart w:id="10338" w:name="_ETM_Q26_335989"/>
      <w:bookmarkStart w:id="10339" w:name="_ETM_Q26_337090"/>
      <w:bookmarkStart w:id="10340" w:name="_ETM_Q26_337269"/>
      <w:bookmarkStart w:id="10341" w:name="_ETM_Q26_337840"/>
      <w:bookmarkStart w:id="10342" w:name="_ETM_Q26_338680"/>
      <w:bookmarkStart w:id="10343" w:name="_ETM_Q26_339040"/>
      <w:bookmarkStart w:id="10344" w:name="_ETM_Q26_339280"/>
      <w:bookmarkStart w:id="10345" w:name="_ETM_Q26_339700"/>
      <w:bookmarkEnd w:id="10335"/>
      <w:bookmarkEnd w:id="10336"/>
      <w:bookmarkEnd w:id="10337"/>
      <w:bookmarkEnd w:id="10338"/>
      <w:bookmarkEnd w:id="10339"/>
      <w:bookmarkEnd w:id="10340"/>
      <w:bookmarkEnd w:id="10341"/>
      <w:bookmarkEnd w:id="10342"/>
      <w:bookmarkEnd w:id="10343"/>
      <w:bookmarkEnd w:id="10344"/>
      <w:bookmarkEnd w:id="10345"/>
      <w:r>
        <w:rPr>
          <w:rFonts w:hint="cs"/>
          <w:rtl/>
        </w:rPr>
        <w:t xml:space="preserve"> </w:t>
      </w:r>
      <w:r>
        <w:rPr>
          <w:rtl/>
        </w:rPr>
        <w:t xml:space="preserve">של </w:t>
      </w:r>
      <w:bookmarkStart w:id="10346" w:name="_ETM_Q26_339849"/>
      <w:bookmarkEnd w:id="10346"/>
      <w:r>
        <w:rPr>
          <w:rtl/>
        </w:rPr>
        <w:t xml:space="preserve">חברי </w:t>
      </w:r>
      <w:bookmarkStart w:id="10347" w:name="_ETM_Q26_340120"/>
      <w:bookmarkEnd w:id="10347"/>
      <w:r>
        <w:rPr>
          <w:rtl/>
        </w:rPr>
        <w:t xml:space="preserve">הכנסת </w:t>
      </w:r>
      <w:bookmarkStart w:id="10348" w:name="_ETM_Q26_340480"/>
      <w:bookmarkEnd w:id="10348"/>
      <w:r>
        <w:rPr>
          <w:rtl/>
        </w:rPr>
        <w:t xml:space="preserve">מיקי </w:t>
      </w:r>
      <w:bookmarkStart w:id="10349" w:name="_ETM_Q26_341110"/>
      <w:bookmarkEnd w:id="10349"/>
      <w:r>
        <w:rPr>
          <w:rtl/>
        </w:rPr>
        <w:t>זוהר</w:t>
      </w:r>
      <w:r>
        <w:rPr>
          <w:rFonts w:hint="cs"/>
          <w:rtl/>
        </w:rPr>
        <w:t>.</w:t>
      </w:r>
      <w:r>
        <w:rPr>
          <w:rtl/>
        </w:rPr>
        <w:t xml:space="preserve"> </w:t>
      </w:r>
      <w:bookmarkStart w:id="10350" w:name="_ETM_Q26_342879"/>
      <w:bookmarkEnd w:id="10350"/>
      <w:r>
        <w:rPr>
          <w:rtl/>
        </w:rPr>
        <w:t xml:space="preserve">מיקי </w:t>
      </w:r>
      <w:bookmarkStart w:id="10351" w:name="_ETM_Q26_343180"/>
      <w:bookmarkEnd w:id="10351"/>
      <w:r>
        <w:rPr>
          <w:rtl/>
        </w:rPr>
        <w:t>זוהר</w:t>
      </w:r>
      <w:r>
        <w:rPr>
          <w:rFonts w:hint="cs"/>
          <w:rtl/>
        </w:rPr>
        <w:t>,</w:t>
      </w:r>
      <w:r>
        <w:rPr>
          <w:rtl/>
        </w:rPr>
        <w:t xml:space="preserve"> </w:t>
      </w:r>
      <w:bookmarkStart w:id="10352" w:name="_ETM_Q26_343719"/>
      <w:bookmarkEnd w:id="10352"/>
      <w:r>
        <w:rPr>
          <w:rtl/>
        </w:rPr>
        <w:t>בבקשה</w:t>
      </w:r>
      <w:r>
        <w:rPr>
          <w:rFonts w:hint="cs"/>
          <w:rtl/>
        </w:rPr>
        <w:t>,</w:t>
      </w:r>
      <w:r>
        <w:rPr>
          <w:rtl/>
        </w:rPr>
        <w:t xml:space="preserve"> </w:t>
      </w:r>
      <w:bookmarkStart w:id="10353" w:name="_ETM_Q26_344200"/>
      <w:bookmarkEnd w:id="10353"/>
      <w:r>
        <w:rPr>
          <w:rtl/>
        </w:rPr>
        <w:t>אדוני</w:t>
      </w:r>
      <w:r>
        <w:rPr>
          <w:rFonts w:hint="cs"/>
          <w:rtl/>
        </w:rPr>
        <w:t xml:space="preserve">. </w:t>
      </w:r>
    </w:p>
    <w:p w:rsidR="006C0212" w:rsidRDefault="006C0212" w:rsidP="00C83302">
      <w:pPr>
        <w:rPr>
          <w:rtl/>
        </w:rPr>
      </w:pPr>
    </w:p>
    <w:p w:rsidR="006C0212" w:rsidRDefault="006C0212" w:rsidP="00C83302">
      <w:pPr>
        <w:rPr>
          <w:rtl/>
        </w:rPr>
      </w:pPr>
      <w:bookmarkStart w:id="10354" w:name="_ETM_Q26_344000"/>
      <w:bookmarkEnd w:id="10354"/>
      <w:r>
        <w:rPr>
          <w:rFonts w:hint="cs"/>
          <w:rtl/>
        </w:rPr>
        <w:t xml:space="preserve">אלינור, שמעת </w:t>
      </w:r>
      <w:bookmarkStart w:id="10355" w:name="_ETM_Q26_349000"/>
      <w:bookmarkEnd w:id="10355"/>
      <w:r>
        <w:rPr>
          <w:rFonts w:hint="cs"/>
          <w:rtl/>
        </w:rPr>
        <w:t>שהתשובה וההצבעה במועד אחר?</w:t>
      </w:r>
    </w:p>
    <w:p w:rsidR="006C0212" w:rsidRDefault="006C0212" w:rsidP="00C83302">
      <w:pPr>
        <w:rPr>
          <w:rtl/>
        </w:rPr>
      </w:pPr>
    </w:p>
    <w:p w:rsidR="006C0212" w:rsidRDefault="006C0212" w:rsidP="00C83302">
      <w:pPr>
        <w:pStyle w:val="af5"/>
        <w:keepNext/>
        <w:rPr>
          <w:rtl/>
        </w:rPr>
      </w:pPr>
      <w:bookmarkStart w:id="10356" w:name="ET_interruption_6118_29"/>
      <w:r w:rsidRPr="005B39CC">
        <w:rPr>
          <w:rStyle w:val="TagStyle"/>
          <w:rtl/>
        </w:rPr>
        <w:t xml:space="preserve"> &lt;&lt; קריאה &gt;&gt; </w:t>
      </w:r>
      <w:r>
        <w:rPr>
          <w:rtl/>
        </w:rPr>
        <w:t>סגנית מזכירת הכנסת אלינור ימין:</w:t>
      </w:r>
      <w:r w:rsidRPr="005B39CC">
        <w:rPr>
          <w:rStyle w:val="TagStyle"/>
          <w:rtl/>
        </w:rPr>
        <w:t xml:space="preserve"> &lt;&lt; קריאה &gt;&gt;</w:t>
      </w:r>
      <w:r>
        <w:rPr>
          <w:rtl/>
        </w:rPr>
        <w:t xml:space="preserve"> </w:t>
      </w:r>
      <w:bookmarkEnd w:id="10356"/>
    </w:p>
    <w:p w:rsidR="006C0212" w:rsidRDefault="006C0212" w:rsidP="009660C8">
      <w:pPr>
        <w:rPr>
          <w:rtl/>
          <w:lang w:eastAsia="he-IL"/>
        </w:rPr>
      </w:pPr>
    </w:p>
    <w:p w:rsidR="006C0212" w:rsidRDefault="009660C8" w:rsidP="00C83302">
      <w:pPr>
        <w:rPr>
          <w:rtl/>
          <w:lang w:eastAsia="he-IL"/>
        </w:rPr>
      </w:pPr>
      <w:bookmarkStart w:id="10357" w:name="_ETM_Q26_352000"/>
      <w:bookmarkEnd w:id="10357"/>
      <w:r>
        <w:rPr>
          <w:rFonts w:hint="cs"/>
          <w:rtl/>
          <w:lang w:eastAsia="he-IL"/>
        </w:rPr>
        <w:t>– – –</w:t>
      </w:r>
    </w:p>
    <w:p w:rsidR="006C0212" w:rsidRDefault="006C0212" w:rsidP="00C83302">
      <w:pPr>
        <w:rPr>
          <w:rtl/>
          <w:lang w:eastAsia="he-IL"/>
        </w:rPr>
      </w:pPr>
      <w:bookmarkStart w:id="10358" w:name="_ETM_Q26_354000"/>
      <w:bookmarkEnd w:id="10358"/>
    </w:p>
    <w:p w:rsidR="006C0212" w:rsidRDefault="006C0212" w:rsidP="00C83302">
      <w:pPr>
        <w:pStyle w:val="af6"/>
        <w:keepNext/>
        <w:rPr>
          <w:rtl/>
        </w:rPr>
      </w:pPr>
      <w:r w:rsidRPr="005B39CC">
        <w:rPr>
          <w:rStyle w:val="TagStyle"/>
          <w:rtl/>
        </w:rPr>
        <w:t xml:space="preserve"> &lt;&lt; יור &gt;&gt; </w:t>
      </w:r>
      <w:r>
        <w:rPr>
          <w:rtl/>
        </w:rPr>
        <w:t>היו"ר איתן גינזבורג:</w:t>
      </w:r>
      <w:r w:rsidRPr="005B39CC">
        <w:rPr>
          <w:rStyle w:val="TagStyle"/>
          <w:rtl/>
        </w:rPr>
        <w:t xml:space="preserve"> &lt;&lt; יור &gt;&gt;</w:t>
      </w:r>
      <w:r>
        <w:rPr>
          <w:rtl/>
        </w:rPr>
        <w:t xml:space="preserve"> </w:t>
      </w:r>
    </w:p>
    <w:p w:rsidR="006C0212" w:rsidRDefault="006C0212" w:rsidP="009660C8">
      <w:pPr>
        <w:rPr>
          <w:rtl/>
          <w:lang w:eastAsia="he-IL"/>
        </w:rPr>
      </w:pPr>
    </w:p>
    <w:p w:rsidR="006C0212" w:rsidRDefault="006C0212" w:rsidP="00612F5D">
      <w:pPr>
        <w:rPr>
          <w:rtl/>
        </w:rPr>
      </w:pPr>
      <w:bookmarkStart w:id="10359" w:name="_ETM_Q26_350000"/>
      <w:bookmarkEnd w:id="10359"/>
      <w:r>
        <w:rPr>
          <w:rFonts w:hint="cs"/>
          <w:rtl/>
          <w:lang w:eastAsia="he-IL"/>
        </w:rPr>
        <w:t xml:space="preserve">תשובה והצבעה במועד אחר. עוד </w:t>
      </w:r>
      <w:bookmarkStart w:id="10360" w:name="_ETM_Q26_351000"/>
      <w:bookmarkEnd w:id="10360"/>
      <w:r w:rsidR="00612F5D">
        <w:rPr>
          <w:rFonts w:hint="cs"/>
          <w:rtl/>
          <w:lang w:eastAsia="he-IL"/>
        </w:rPr>
        <w:t>שבועיים</w:t>
      </w:r>
      <w:r>
        <w:rPr>
          <w:rFonts w:hint="cs"/>
          <w:rtl/>
          <w:lang w:eastAsia="he-IL"/>
        </w:rPr>
        <w:t xml:space="preserve">. </w:t>
      </w:r>
      <w:r>
        <w:rPr>
          <w:rFonts w:hint="cs"/>
          <w:rtl/>
        </w:rPr>
        <w:t xml:space="preserve">שלום, אדוני. </w:t>
      </w:r>
    </w:p>
    <w:p w:rsidR="006C0212" w:rsidRDefault="006C0212" w:rsidP="00C83302">
      <w:pPr>
        <w:rPr>
          <w:rtl/>
        </w:rPr>
      </w:pPr>
      <w:bookmarkStart w:id="10361" w:name="_ETM_Q26_357000"/>
      <w:bookmarkEnd w:id="10361"/>
    </w:p>
    <w:p w:rsidR="006C0212" w:rsidRDefault="006C0212" w:rsidP="00C83302">
      <w:pPr>
        <w:pStyle w:val="a4"/>
        <w:keepNext/>
        <w:rPr>
          <w:rtl/>
        </w:rPr>
      </w:pPr>
      <w:bookmarkStart w:id="10362" w:name="ET_speaker_5279_31"/>
      <w:r w:rsidRPr="005B39CC">
        <w:rPr>
          <w:rStyle w:val="TagStyle"/>
          <w:rtl/>
        </w:rPr>
        <w:t xml:space="preserve"> &lt;&lt; דובר &gt;&gt; </w:t>
      </w:r>
      <w:bookmarkStart w:id="10363" w:name="_Toc94733004"/>
      <w:bookmarkStart w:id="10364" w:name="_Toc94740228"/>
      <w:r>
        <w:rPr>
          <w:rtl/>
        </w:rPr>
        <w:t>מכלוף מיקי זוהר (הליכוד):</w:t>
      </w:r>
      <w:bookmarkEnd w:id="10363"/>
      <w:bookmarkEnd w:id="10364"/>
      <w:r w:rsidRPr="005B39CC">
        <w:rPr>
          <w:rStyle w:val="TagStyle"/>
          <w:rtl/>
        </w:rPr>
        <w:t xml:space="preserve"> &lt;&lt; דובר &gt;&gt;</w:t>
      </w:r>
      <w:r>
        <w:rPr>
          <w:rtl/>
        </w:rPr>
        <w:t xml:space="preserve"> </w:t>
      </w:r>
      <w:bookmarkEnd w:id="10362"/>
    </w:p>
    <w:p w:rsidR="006C0212" w:rsidRDefault="006C0212" w:rsidP="009660C8">
      <w:pPr>
        <w:rPr>
          <w:rtl/>
        </w:rPr>
      </w:pPr>
    </w:p>
    <w:p w:rsidR="006C0212" w:rsidRDefault="006C0212" w:rsidP="00C83302">
      <w:pPr>
        <w:rPr>
          <w:rtl/>
        </w:rPr>
      </w:pPr>
      <w:r>
        <w:rPr>
          <w:rFonts w:hint="cs"/>
          <w:rtl/>
        </w:rPr>
        <w:t>שלום וברכה.</w:t>
      </w:r>
    </w:p>
    <w:p w:rsidR="006C0212" w:rsidRDefault="006C0212" w:rsidP="00C83302">
      <w:pPr>
        <w:rPr>
          <w:rtl/>
        </w:rPr>
      </w:pPr>
    </w:p>
    <w:p w:rsidR="006C0212" w:rsidRDefault="006C0212" w:rsidP="00C83302">
      <w:pPr>
        <w:pStyle w:val="af6"/>
        <w:keepNext/>
        <w:rPr>
          <w:rtl/>
        </w:rPr>
      </w:pPr>
      <w:r w:rsidRPr="005B39CC">
        <w:rPr>
          <w:rStyle w:val="TagStyle"/>
          <w:rtl/>
        </w:rPr>
        <w:t xml:space="preserve"> &lt;&lt; יור &gt;&gt; </w:t>
      </w:r>
      <w:r>
        <w:rPr>
          <w:rtl/>
        </w:rPr>
        <w:t>היו"ר איתן גינזבורג:</w:t>
      </w:r>
      <w:r w:rsidRPr="005B39CC">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bookmarkStart w:id="10365" w:name="_ETM_Q26_362000"/>
      <w:bookmarkEnd w:id="10365"/>
      <w:r>
        <w:rPr>
          <w:rFonts w:hint="cs"/>
          <w:rtl/>
        </w:rPr>
        <w:t>התגעגעתי.</w:t>
      </w:r>
      <w:bookmarkStart w:id="10366" w:name="_ETM_Q26_347000"/>
      <w:bookmarkStart w:id="10367" w:name="_ETM_Q26_360000"/>
      <w:bookmarkEnd w:id="10366"/>
      <w:bookmarkEnd w:id="10367"/>
      <w:r>
        <w:rPr>
          <w:rtl/>
        </w:rPr>
        <w:t xml:space="preserve"> </w:t>
      </w:r>
      <w:bookmarkStart w:id="10368" w:name="_ETM_Q26_352439"/>
      <w:bookmarkStart w:id="10369" w:name="_ETM_Q26_356660"/>
      <w:bookmarkStart w:id="10370" w:name="_ETM_Q26_356930"/>
      <w:bookmarkStart w:id="10371" w:name="_ETM_Q26_363900"/>
      <w:bookmarkStart w:id="10372" w:name="_ETM_Q26_368540"/>
      <w:bookmarkStart w:id="10373" w:name="_ETM_Q26_371499"/>
      <w:bookmarkEnd w:id="10368"/>
      <w:bookmarkEnd w:id="10369"/>
      <w:bookmarkEnd w:id="10370"/>
      <w:bookmarkEnd w:id="10371"/>
      <w:bookmarkEnd w:id="10372"/>
      <w:bookmarkEnd w:id="10373"/>
      <w:r>
        <w:rPr>
          <w:rtl/>
        </w:rPr>
        <w:t>בבקשה</w:t>
      </w:r>
      <w:r>
        <w:rPr>
          <w:rFonts w:hint="cs"/>
          <w:rtl/>
        </w:rPr>
        <w:t>,</w:t>
      </w:r>
      <w:r>
        <w:rPr>
          <w:rtl/>
        </w:rPr>
        <w:t xml:space="preserve"> </w:t>
      </w:r>
      <w:bookmarkStart w:id="10374" w:name="_ETM_Q26_371799"/>
      <w:bookmarkEnd w:id="10374"/>
      <w:r>
        <w:rPr>
          <w:rtl/>
        </w:rPr>
        <w:t>אדוני</w:t>
      </w:r>
      <w:r>
        <w:rPr>
          <w:rFonts w:hint="cs"/>
          <w:rtl/>
        </w:rPr>
        <w:t>. עשר</w:t>
      </w:r>
      <w:bookmarkStart w:id="10375" w:name="_ETM_Q26_372099"/>
      <w:bookmarkEnd w:id="10375"/>
      <w:r>
        <w:rPr>
          <w:rtl/>
        </w:rPr>
        <w:t xml:space="preserve"> </w:t>
      </w:r>
      <w:bookmarkStart w:id="10376" w:name="_ETM_Q26_372280"/>
      <w:bookmarkEnd w:id="10376"/>
      <w:r>
        <w:rPr>
          <w:rtl/>
        </w:rPr>
        <w:t xml:space="preserve">דקות </w:t>
      </w:r>
      <w:bookmarkStart w:id="10377" w:name="_ETM_Q26_372639"/>
      <w:bookmarkEnd w:id="10377"/>
      <w:r>
        <w:rPr>
          <w:rFonts w:hint="cs"/>
          <w:rtl/>
        </w:rPr>
        <w:t>לרשותך.</w:t>
      </w:r>
    </w:p>
    <w:p w:rsidR="006C0212" w:rsidRDefault="006C0212" w:rsidP="00C83302">
      <w:pPr>
        <w:rPr>
          <w:rtl/>
        </w:rPr>
      </w:pPr>
    </w:p>
    <w:p w:rsidR="006C0212" w:rsidRDefault="006C0212" w:rsidP="00C83302">
      <w:pPr>
        <w:pStyle w:val="af5"/>
        <w:keepNext/>
        <w:rPr>
          <w:rtl/>
        </w:rPr>
      </w:pPr>
      <w:bookmarkStart w:id="10378" w:name="ET_interruption_6156_24"/>
      <w:r w:rsidRPr="005B019E">
        <w:rPr>
          <w:rStyle w:val="TagStyle"/>
          <w:rtl/>
        </w:rPr>
        <w:t xml:space="preserve"> &lt;&lt; קריאה &gt;&gt; </w:t>
      </w:r>
      <w:r>
        <w:rPr>
          <w:rtl/>
        </w:rPr>
        <w:t>גלעד קריב (העבודה):</w:t>
      </w:r>
      <w:r w:rsidRPr="005B019E">
        <w:rPr>
          <w:rStyle w:val="TagStyle"/>
          <w:rtl/>
        </w:rPr>
        <w:t xml:space="preserve"> &lt;&lt; קריאה &gt;&gt;</w:t>
      </w:r>
      <w:r>
        <w:rPr>
          <w:rtl/>
        </w:rPr>
        <w:t xml:space="preserve"> </w:t>
      </w:r>
      <w:bookmarkEnd w:id="10378"/>
    </w:p>
    <w:p w:rsidR="006C0212" w:rsidRDefault="006C0212" w:rsidP="009660C8">
      <w:pPr>
        <w:rPr>
          <w:rtl/>
          <w:lang w:eastAsia="he-IL"/>
        </w:rPr>
      </w:pPr>
    </w:p>
    <w:p w:rsidR="006C0212" w:rsidRPr="005B019E" w:rsidRDefault="009660C8" w:rsidP="00C83302">
      <w:pPr>
        <w:rPr>
          <w:rtl/>
          <w:lang w:eastAsia="he-IL"/>
        </w:rPr>
      </w:pPr>
      <w:r>
        <w:rPr>
          <w:rFonts w:hint="cs"/>
          <w:rtl/>
          <w:lang w:eastAsia="he-IL"/>
        </w:rPr>
        <w:t>– – –</w:t>
      </w:r>
    </w:p>
    <w:p w:rsidR="006C0212" w:rsidRDefault="006C0212" w:rsidP="00C83302">
      <w:pPr>
        <w:rPr>
          <w:rtl/>
        </w:rPr>
      </w:pPr>
      <w:bookmarkStart w:id="10379" w:name="_ETM_Q26_368000"/>
      <w:bookmarkEnd w:id="10379"/>
    </w:p>
    <w:p w:rsidR="006C0212" w:rsidRDefault="006C0212" w:rsidP="00C83302">
      <w:pPr>
        <w:pStyle w:val="-"/>
        <w:keepNext/>
        <w:rPr>
          <w:rtl/>
        </w:rPr>
      </w:pPr>
      <w:r w:rsidRPr="000D2BC1">
        <w:rPr>
          <w:rStyle w:val="TagStyle"/>
          <w:rtl/>
        </w:rPr>
        <w:t xml:space="preserve">&lt;&lt; דובר_המשך &gt;&gt; </w:t>
      </w:r>
      <w:r>
        <w:rPr>
          <w:rtl/>
        </w:rPr>
        <w:t>מכלוף מיקי זוהר (הליכוד):</w:t>
      </w:r>
      <w:r w:rsidRPr="000D2BC1">
        <w:rPr>
          <w:rStyle w:val="TagStyle"/>
          <w:rtl/>
        </w:rPr>
        <w:t xml:space="preserve"> &lt;&lt; דובר_המשך &gt;&gt;</w:t>
      </w:r>
      <w:r>
        <w:rPr>
          <w:rtl/>
        </w:rPr>
        <w:t xml:space="preserve"> </w:t>
      </w:r>
    </w:p>
    <w:p w:rsidR="006C0212" w:rsidRDefault="006C0212" w:rsidP="009660C8">
      <w:pPr>
        <w:rPr>
          <w:rtl/>
        </w:rPr>
      </w:pPr>
    </w:p>
    <w:p w:rsidR="006C0212" w:rsidRDefault="006C0212" w:rsidP="00C83302">
      <w:pPr>
        <w:rPr>
          <w:rtl/>
        </w:rPr>
      </w:pPr>
      <w:bookmarkStart w:id="10380" w:name="_ETM_Q26_371000"/>
      <w:bookmarkEnd w:id="10380"/>
      <w:r>
        <w:rPr>
          <w:rFonts w:hint="cs"/>
          <w:rtl/>
        </w:rPr>
        <w:t xml:space="preserve">לא. </w:t>
      </w:r>
      <w:bookmarkStart w:id="10381" w:name="_ETM_Q26_370000"/>
      <w:bookmarkEnd w:id="10381"/>
      <w:r>
        <w:rPr>
          <w:rFonts w:hint="cs"/>
          <w:rtl/>
        </w:rPr>
        <w:t xml:space="preserve">הייתה הצבעה, ובמועד מאוחר יותר אני מביא הצעה אחרת. עכשיו </w:t>
      </w:r>
      <w:r w:rsidR="009660C8">
        <w:rPr>
          <w:rFonts w:hint="cs"/>
          <w:rtl/>
        </w:rPr>
        <w:t>– – –</w:t>
      </w:r>
      <w:r>
        <w:rPr>
          <w:rFonts w:hint="cs"/>
          <w:rtl/>
        </w:rPr>
        <w:t xml:space="preserve"> בהצעה שהתחילה עכשיו.</w:t>
      </w:r>
    </w:p>
    <w:p w:rsidR="006C0212" w:rsidRDefault="006C0212" w:rsidP="00C83302">
      <w:pPr>
        <w:rPr>
          <w:rtl/>
        </w:rPr>
      </w:pPr>
      <w:bookmarkStart w:id="10382" w:name="_ETM_Q26_373000"/>
      <w:bookmarkEnd w:id="10382"/>
    </w:p>
    <w:p w:rsidR="006C0212" w:rsidRDefault="006C0212" w:rsidP="00C83302">
      <w:pPr>
        <w:pStyle w:val="af6"/>
        <w:keepNext/>
        <w:rPr>
          <w:rtl/>
        </w:rPr>
      </w:pPr>
      <w:r w:rsidRPr="005B019E">
        <w:rPr>
          <w:rStyle w:val="TagStyle"/>
          <w:rtl/>
        </w:rPr>
        <w:t xml:space="preserve"> &lt;&lt; יור &gt;&gt; </w:t>
      </w:r>
      <w:r>
        <w:rPr>
          <w:rtl/>
        </w:rPr>
        <w:t>היו"ר איתן גינזבורג:</w:t>
      </w:r>
      <w:r w:rsidRPr="005B019E">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r>
        <w:rPr>
          <w:rFonts w:hint="cs"/>
          <w:rtl/>
        </w:rPr>
        <w:t xml:space="preserve">הצבעה במועד אחר, ועכשיו עוברים לנושא הבא על סדר-היום. </w:t>
      </w:r>
    </w:p>
    <w:p w:rsidR="006C0212" w:rsidRDefault="006C0212" w:rsidP="00C83302">
      <w:pPr>
        <w:rPr>
          <w:rtl/>
        </w:rPr>
      </w:pPr>
    </w:p>
    <w:p w:rsidR="006C0212" w:rsidRDefault="006C0212" w:rsidP="00C83302">
      <w:pPr>
        <w:pStyle w:val="af5"/>
        <w:keepNext/>
        <w:rPr>
          <w:rtl/>
        </w:rPr>
      </w:pPr>
      <w:bookmarkStart w:id="10383" w:name="ET_interruption_6156_26"/>
      <w:r w:rsidRPr="005B019E">
        <w:rPr>
          <w:rStyle w:val="TagStyle"/>
          <w:rtl/>
        </w:rPr>
        <w:t xml:space="preserve"> &lt;&lt; קריאה &gt;&gt; </w:t>
      </w:r>
      <w:r>
        <w:rPr>
          <w:rtl/>
        </w:rPr>
        <w:t>גלעד קריב (העבודה):</w:t>
      </w:r>
      <w:r w:rsidRPr="005B019E">
        <w:rPr>
          <w:rStyle w:val="TagStyle"/>
          <w:rtl/>
        </w:rPr>
        <w:t xml:space="preserve"> &lt;&lt; קריאה &gt;&gt;</w:t>
      </w:r>
      <w:r>
        <w:rPr>
          <w:rtl/>
        </w:rPr>
        <w:t xml:space="preserve"> </w:t>
      </w:r>
      <w:bookmarkEnd w:id="10383"/>
    </w:p>
    <w:p w:rsidR="006C0212" w:rsidRDefault="006C0212" w:rsidP="009660C8">
      <w:pPr>
        <w:rPr>
          <w:rtl/>
        </w:rPr>
      </w:pPr>
    </w:p>
    <w:p w:rsidR="006C0212" w:rsidRDefault="009660C8" w:rsidP="00C83302">
      <w:pPr>
        <w:rPr>
          <w:rtl/>
        </w:rPr>
      </w:pPr>
      <w:bookmarkStart w:id="10384" w:name="_ETM_Q26_374000"/>
      <w:bookmarkEnd w:id="10384"/>
      <w:r>
        <w:rPr>
          <w:rFonts w:hint="cs"/>
          <w:rtl/>
        </w:rPr>
        <w:t>– – –</w:t>
      </w:r>
    </w:p>
    <w:p w:rsidR="006C0212" w:rsidRDefault="006C0212" w:rsidP="00C83302">
      <w:pPr>
        <w:rPr>
          <w:rtl/>
        </w:rPr>
      </w:pPr>
      <w:bookmarkStart w:id="10385" w:name="_ETM_Q26_375000"/>
      <w:bookmarkEnd w:id="10385"/>
    </w:p>
    <w:p w:rsidR="006C0212" w:rsidRDefault="006C0212" w:rsidP="00C83302">
      <w:pPr>
        <w:pStyle w:val="-"/>
        <w:keepNext/>
        <w:rPr>
          <w:rtl/>
        </w:rPr>
      </w:pPr>
      <w:bookmarkStart w:id="10386" w:name="ET_speakercontinue_5279_33"/>
      <w:r w:rsidRPr="000D2BC1">
        <w:rPr>
          <w:rStyle w:val="TagStyle"/>
          <w:rtl/>
        </w:rPr>
        <w:t xml:space="preserve"> &lt;&lt; דובר_המשך &gt;&gt; </w:t>
      </w:r>
      <w:r>
        <w:rPr>
          <w:rtl/>
        </w:rPr>
        <w:t>מכלוף מיקי זוהר (הליכוד):</w:t>
      </w:r>
      <w:r w:rsidRPr="000D2BC1">
        <w:rPr>
          <w:rStyle w:val="TagStyle"/>
          <w:rtl/>
        </w:rPr>
        <w:t xml:space="preserve"> &lt;&lt; דובר_המשך &gt;&gt;</w:t>
      </w:r>
      <w:r>
        <w:rPr>
          <w:rtl/>
        </w:rPr>
        <w:t xml:space="preserve"> </w:t>
      </w:r>
      <w:bookmarkEnd w:id="10386"/>
    </w:p>
    <w:p w:rsidR="006C0212" w:rsidRDefault="006C0212" w:rsidP="009660C8">
      <w:pPr>
        <w:rPr>
          <w:rtl/>
          <w:lang w:eastAsia="he-IL"/>
        </w:rPr>
      </w:pPr>
    </w:p>
    <w:p w:rsidR="006C0212" w:rsidRPr="000D2BC1" w:rsidRDefault="006C0212" w:rsidP="00C83302">
      <w:pPr>
        <w:rPr>
          <w:rtl/>
          <w:lang w:eastAsia="he-IL"/>
        </w:rPr>
      </w:pPr>
      <w:bookmarkStart w:id="10387" w:name="_ETM_Q26_376000"/>
      <w:bookmarkEnd w:id="10387"/>
      <w:r>
        <w:rPr>
          <w:rFonts w:hint="cs"/>
          <w:rtl/>
          <w:lang w:eastAsia="he-IL"/>
        </w:rPr>
        <w:t xml:space="preserve">אני לא מאמין שיהיה </w:t>
      </w:r>
      <w:r w:rsidR="009660C8">
        <w:rPr>
          <w:rFonts w:hint="cs"/>
          <w:rtl/>
          <w:lang w:eastAsia="he-IL"/>
        </w:rPr>
        <w:t>– – –</w:t>
      </w:r>
    </w:p>
    <w:p w:rsidR="006C0212" w:rsidRDefault="006C0212" w:rsidP="00C83302">
      <w:pPr>
        <w:rPr>
          <w:rtl/>
        </w:rPr>
      </w:pPr>
      <w:bookmarkStart w:id="10388" w:name="_ETM_Q26_377000"/>
      <w:bookmarkEnd w:id="10388"/>
    </w:p>
    <w:p w:rsidR="006C0212" w:rsidRDefault="006C0212" w:rsidP="00C83302">
      <w:pPr>
        <w:pStyle w:val="af6"/>
        <w:keepNext/>
        <w:rPr>
          <w:rtl/>
        </w:rPr>
      </w:pPr>
      <w:r w:rsidRPr="005B019E">
        <w:rPr>
          <w:rStyle w:val="TagStyle"/>
          <w:rtl/>
        </w:rPr>
        <w:t xml:space="preserve"> &lt;&lt; יור &gt;&gt; </w:t>
      </w:r>
      <w:r>
        <w:rPr>
          <w:rtl/>
        </w:rPr>
        <w:t>היו"ר איתן גינזבורג:</w:t>
      </w:r>
      <w:r w:rsidRPr="005B019E">
        <w:rPr>
          <w:rStyle w:val="TagStyle"/>
          <w:rtl/>
        </w:rPr>
        <w:t xml:space="preserve"> &lt;&lt; יור &gt;&gt;</w:t>
      </w:r>
      <w:r>
        <w:rPr>
          <w:rtl/>
        </w:rPr>
        <w:t xml:space="preserve"> </w:t>
      </w:r>
    </w:p>
    <w:p w:rsidR="006C0212" w:rsidRDefault="006C0212" w:rsidP="009660C8">
      <w:pPr>
        <w:rPr>
          <w:rtl/>
        </w:rPr>
      </w:pPr>
    </w:p>
    <w:p w:rsidR="006C0212" w:rsidRDefault="006C0212" w:rsidP="00612F5D">
      <w:pPr>
        <w:rPr>
          <w:rtl/>
        </w:rPr>
      </w:pPr>
      <w:bookmarkStart w:id="10389" w:name="_ETM_Q26_378000"/>
      <w:bookmarkEnd w:id="10389"/>
      <w:r>
        <w:rPr>
          <w:rFonts w:hint="cs"/>
          <w:rtl/>
        </w:rPr>
        <w:t>עכשיו ז</w:t>
      </w:r>
      <w:r w:rsidR="00612F5D">
        <w:rPr>
          <w:rFonts w:hint="cs"/>
          <w:rtl/>
        </w:rPr>
        <w:t>ו</w:t>
      </w:r>
      <w:r>
        <w:rPr>
          <w:rFonts w:hint="cs"/>
          <w:rtl/>
        </w:rPr>
        <w:t xml:space="preserve"> הצעת חוק, אדוני חבר הכנסת קריב, שבטוח תזדהה איתה: </w:t>
      </w:r>
      <w:r w:rsidRPr="005B019E">
        <w:rPr>
          <w:rtl/>
        </w:rPr>
        <w:t>הצעת חוק הדגל, הסמל והמנ</w:t>
      </w:r>
      <w:r>
        <w:rPr>
          <w:rtl/>
        </w:rPr>
        <w:t xml:space="preserve">ון המדינה </w:t>
      </w:r>
      <w:r w:rsidR="00612F5D">
        <w:rPr>
          <w:rtl/>
        </w:rPr>
        <w:t>–</w:t>
      </w:r>
      <w:r w:rsidR="00612F5D">
        <w:rPr>
          <w:rFonts w:hint="cs"/>
          <w:rtl/>
        </w:rPr>
        <w:t xml:space="preserve"> שלילת הזכות. </w:t>
      </w:r>
    </w:p>
    <w:p w:rsidR="006C0212" w:rsidRDefault="006C0212" w:rsidP="00C83302">
      <w:pPr>
        <w:rPr>
          <w:rtl/>
        </w:rPr>
      </w:pPr>
    </w:p>
    <w:p w:rsidR="006C0212" w:rsidRDefault="006C0212" w:rsidP="00C83302">
      <w:pPr>
        <w:pStyle w:val="af5"/>
        <w:keepNext/>
        <w:rPr>
          <w:rtl/>
        </w:rPr>
      </w:pPr>
      <w:bookmarkStart w:id="10390" w:name="ET_interruption_6156_28"/>
      <w:r w:rsidRPr="005B019E">
        <w:rPr>
          <w:rStyle w:val="TagStyle"/>
          <w:rtl/>
        </w:rPr>
        <w:t xml:space="preserve"> &lt;&lt; קריאה &gt;&gt; </w:t>
      </w:r>
      <w:r>
        <w:rPr>
          <w:rtl/>
        </w:rPr>
        <w:t>גלעד קריב (העבודה):</w:t>
      </w:r>
      <w:r w:rsidRPr="005B019E">
        <w:rPr>
          <w:rStyle w:val="TagStyle"/>
          <w:rtl/>
        </w:rPr>
        <w:t xml:space="preserve"> &lt;&lt; קריאה &gt;&gt;</w:t>
      </w:r>
      <w:r>
        <w:rPr>
          <w:rtl/>
        </w:rPr>
        <w:t xml:space="preserve"> </w:t>
      </w:r>
      <w:bookmarkEnd w:id="10390"/>
    </w:p>
    <w:p w:rsidR="006C0212" w:rsidRDefault="006C0212" w:rsidP="009660C8">
      <w:pPr>
        <w:rPr>
          <w:rtl/>
        </w:rPr>
      </w:pPr>
    </w:p>
    <w:p w:rsidR="006C0212" w:rsidRDefault="006C0212" w:rsidP="00C83302">
      <w:pPr>
        <w:rPr>
          <w:rtl/>
        </w:rPr>
      </w:pPr>
      <w:r w:rsidRPr="000D2BC1">
        <w:rPr>
          <w:rFonts w:hint="cs"/>
          <w:rtl/>
        </w:rPr>
        <w:t xml:space="preserve">עם ההתחלה </w:t>
      </w:r>
      <w:bookmarkStart w:id="10391" w:name="_ETM_Q26_383000"/>
      <w:bookmarkEnd w:id="10391"/>
      <w:r w:rsidRPr="000D2BC1">
        <w:rPr>
          <w:rFonts w:hint="cs"/>
          <w:rtl/>
        </w:rPr>
        <w:t>אני</w:t>
      </w:r>
      <w:r>
        <w:rPr>
          <w:rFonts w:hint="cs"/>
          <w:rtl/>
        </w:rPr>
        <w:t xml:space="preserve"> </w:t>
      </w:r>
      <w:r w:rsidRPr="000D2BC1">
        <w:rPr>
          <w:rFonts w:hint="cs"/>
          <w:rtl/>
        </w:rPr>
        <w:t>מזדהה. עם הסיפ</w:t>
      </w:r>
      <w:r>
        <w:rPr>
          <w:rFonts w:hint="cs"/>
          <w:rtl/>
        </w:rPr>
        <w:t>א</w:t>
      </w:r>
      <w:r w:rsidRPr="000D2BC1">
        <w:rPr>
          <w:rFonts w:hint="cs"/>
          <w:rtl/>
        </w:rPr>
        <w:t xml:space="preserve"> לא.</w:t>
      </w:r>
      <w:bookmarkStart w:id="10392" w:name="_ETM_Q26_384000"/>
      <w:bookmarkEnd w:id="10392"/>
    </w:p>
    <w:p w:rsidR="006C0212" w:rsidRDefault="006C0212" w:rsidP="00C83302">
      <w:pPr>
        <w:rPr>
          <w:rtl/>
        </w:rPr>
      </w:pPr>
    </w:p>
    <w:p w:rsidR="006C0212" w:rsidRDefault="006C0212" w:rsidP="00C83302">
      <w:pPr>
        <w:pStyle w:val="af6"/>
        <w:keepNext/>
        <w:rPr>
          <w:rtl/>
        </w:rPr>
      </w:pPr>
      <w:r w:rsidRPr="005B019E">
        <w:rPr>
          <w:rStyle w:val="TagStyle"/>
          <w:rtl/>
        </w:rPr>
        <w:t xml:space="preserve"> &lt;&lt; יור &gt;&gt; </w:t>
      </w:r>
      <w:r>
        <w:rPr>
          <w:rtl/>
        </w:rPr>
        <w:t>היו"ר איתן גינזבורג:</w:t>
      </w:r>
      <w:r w:rsidRPr="005B019E">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r>
        <w:rPr>
          <w:rFonts w:hint="cs"/>
          <w:rtl/>
        </w:rPr>
        <w:t xml:space="preserve">בואו נראה. </w:t>
      </w:r>
    </w:p>
    <w:p w:rsidR="006C0212" w:rsidRDefault="006C0212" w:rsidP="00C83302">
      <w:pPr>
        <w:rPr>
          <w:rtl/>
        </w:rPr>
      </w:pPr>
    </w:p>
    <w:p w:rsidR="006C0212" w:rsidRDefault="006C0212" w:rsidP="00C83302">
      <w:pPr>
        <w:pStyle w:val="-"/>
        <w:keepNext/>
        <w:rPr>
          <w:rtl/>
        </w:rPr>
      </w:pPr>
      <w:bookmarkStart w:id="10393" w:name="ET_speakercontinue_5279_34"/>
      <w:r w:rsidRPr="000D2BC1">
        <w:rPr>
          <w:rStyle w:val="TagStyle"/>
          <w:rtl/>
        </w:rPr>
        <w:t xml:space="preserve"> &lt;&lt; דובר_המשך &gt;&gt; </w:t>
      </w:r>
      <w:r>
        <w:rPr>
          <w:rtl/>
        </w:rPr>
        <w:t>מכלוף מיקי זוהר (הליכוד):</w:t>
      </w:r>
      <w:r w:rsidRPr="000D2BC1">
        <w:rPr>
          <w:rStyle w:val="TagStyle"/>
          <w:rtl/>
        </w:rPr>
        <w:t xml:space="preserve"> &lt;&lt; דובר_המשך &gt;&gt;</w:t>
      </w:r>
      <w:r>
        <w:rPr>
          <w:rtl/>
        </w:rPr>
        <w:t xml:space="preserve"> </w:t>
      </w:r>
      <w:bookmarkEnd w:id="10393"/>
    </w:p>
    <w:p w:rsidR="006C0212" w:rsidRDefault="006C0212" w:rsidP="009660C8">
      <w:pPr>
        <w:rPr>
          <w:rtl/>
        </w:rPr>
      </w:pPr>
    </w:p>
    <w:p w:rsidR="006C0212" w:rsidRDefault="006C0212" w:rsidP="00C83302">
      <w:pPr>
        <w:rPr>
          <w:rtl/>
        </w:rPr>
      </w:pPr>
      <w:bookmarkStart w:id="10394" w:name="_ETM_Q26_387000"/>
      <w:bookmarkEnd w:id="10394"/>
      <w:r>
        <w:rPr>
          <w:rFonts w:hint="cs"/>
          <w:rtl/>
        </w:rPr>
        <w:t>למה?</w:t>
      </w:r>
    </w:p>
    <w:p w:rsidR="006C0212" w:rsidRDefault="006C0212" w:rsidP="00C83302">
      <w:pPr>
        <w:rPr>
          <w:rtl/>
        </w:rPr>
      </w:pPr>
      <w:bookmarkStart w:id="10395" w:name="_ETM_Q26_385000"/>
      <w:bookmarkEnd w:id="10395"/>
    </w:p>
    <w:p w:rsidR="006C0212" w:rsidRDefault="006C0212" w:rsidP="00C83302">
      <w:pPr>
        <w:pStyle w:val="af6"/>
        <w:keepNext/>
        <w:rPr>
          <w:rtl/>
        </w:rPr>
      </w:pPr>
      <w:r w:rsidRPr="000D2BC1">
        <w:rPr>
          <w:rStyle w:val="TagStyle"/>
          <w:rtl/>
        </w:rPr>
        <w:t xml:space="preserve"> &lt;&lt; יור &gt;&gt; </w:t>
      </w:r>
      <w:r>
        <w:rPr>
          <w:rtl/>
        </w:rPr>
        <w:t>היו"ר איתן גינזבורג:</w:t>
      </w:r>
      <w:r w:rsidRPr="000D2BC1">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r>
        <w:rPr>
          <w:rFonts w:hint="cs"/>
          <w:rtl/>
        </w:rPr>
        <w:t xml:space="preserve">עכשיו הוא יצטרך לשכנע אותך. עשר דקות שכנוע, </w:t>
      </w:r>
      <w:bookmarkStart w:id="10396" w:name="_ETM_Q26_386000"/>
      <w:bookmarkEnd w:id="10396"/>
      <w:r>
        <w:rPr>
          <w:rFonts w:hint="cs"/>
          <w:rtl/>
        </w:rPr>
        <w:t>בבקשה.</w:t>
      </w:r>
    </w:p>
    <w:p w:rsidR="006C0212" w:rsidRDefault="006C0212" w:rsidP="00C83302">
      <w:pPr>
        <w:rPr>
          <w:rtl/>
        </w:rPr>
      </w:pPr>
      <w:bookmarkStart w:id="10397" w:name="_ETM_Q26_388000"/>
      <w:bookmarkEnd w:id="10397"/>
    </w:p>
    <w:p w:rsidR="006C0212" w:rsidRDefault="006C0212" w:rsidP="00C83302">
      <w:pPr>
        <w:pStyle w:val="-"/>
        <w:keepNext/>
        <w:rPr>
          <w:rtl/>
        </w:rPr>
      </w:pPr>
      <w:bookmarkStart w:id="10398" w:name="ET_speakercontinue_5279_36"/>
      <w:r w:rsidRPr="000D2BC1">
        <w:rPr>
          <w:rStyle w:val="TagStyle"/>
          <w:rtl/>
        </w:rPr>
        <w:t xml:space="preserve"> &lt;&lt; דובר_המשך &gt;&gt; </w:t>
      </w:r>
      <w:r>
        <w:rPr>
          <w:rtl/>
        </w:rPr>
        <w:t>מכלוף מיקי זוהר (הליכוד):</w:t>
      </w:r>
      <w:r w:rsidRPr="000D2BC1">
        <w:rPr>
          <w:rStyle w:val="TagStyle"/>
          <w:rtl/>
        </w:rPr>
        <w:t xml:space="preserve"> &lt;&lt; דובר_המשך &gt;&gt;</w:t>
      </w:r>
      <w:r>
        <w:rPr>
          <w:rtl/>
        </w:rPr>
        <w:t xml:space="preserve"> </w:t>
      </w:r>
      <w:bookmarkEnd w:id="10398"/>
    </w:p>
    <w:p w:rsidR="006C0212" w:rsidRDefault="006C0212" w:rsidP="009660C8">
      <w:pPr>
        <w:rPr>
          <w:rtl/>
        </w:rPr>
      </w:pPr>
    </w:p>
    <w:p w:rsidR="006C0212" w:rsidRDefault="006C0212" w:rsidP="00C83302">
      <w:pPr>
        <w:rPr>
          <w:rtl/>
        </w:rPr>
      </w:pPr>
      <w:r>
        <w:rPr>
          <w:rFonts w:hint="cs"/>
          <w:rtl/>
        </w:rPr>
        <w:t xml:space="preserve">אתה יודע שיכול להיות שלא תהיה </w:t>
      </w:r>
      <w:r w:rsidR="009660C8">
        <w:rPr>
          <w:rFonts w:hint="cs"/>
          <w:rtl/>
        </w:rPr>
        <w:t>– – –</w:t>
      </w:r>
      <w:r>
        <w:rPr>
          <w:rFonts w:hint="cs"/>
          <w:rtl/>
        </w:rPr>
        <w:t xml:space="preserve"> במקום </w:t>
      </w:r>
      <w:r w:rsidR="009660C8">
        <w:rPr>
          <w:rFonts w:hint="cs"/>
          <w:rtl/>
        </w:rPr>
        <w:t>– – –</w:t>
      </w:r>
    </w:p>
    <w:p w:rsidR="006C0212" w:rsidRDefault="006C0212" w:rsidP="00C83302">
      <w:pPr>
        <w:rPr>
          <w:rtl/>
        </w:rPr>
      </w:pPr>
      <w:bookmarkStart w:id="10399" w:name="_ETM_Q26_392000"/>
      <w:bookmarkEnd w:id="10399"/>
    </w:p>
    <w:p w:rsidR="006C0212" w:rsidRDefault="006C0212" w:rsidP="00C83302">
      <w:pPr>
        <w:pStyle w:val="af6"/>
        <w:keepNext/>
        <w:rPr>
          <w:rtl/>
        </w:rPr>
      </w:pPr>
      <w:r w:rsidRPr="000D2BC1">
        <w:rPr>
          <w:rStyle w:val="TagStyle"/>
          <w:rtl/>
        </w:rPr>
        <w:t xml:space="preserve"> &lt;&lt; יור &gt;&gt; </w:t>
      </w:r>
      <w:r>
        <w:rPr>
          <w:rtl/>
        </w:rPr>
        <w:t>היו"ר איתן גינזבורג:</w:t>
      </w:r>
      <w:r w:rsidRPr="000D2BC1">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bookmarkStart w:id="10400" w:name="_ETM_Q26_389000"/>
      <w:bookmarkEnd w:id="10400"/>
      <w:r>
        <w:rPr>
          <w:rFonts w:hint="cs"/>
          <w:rtl/>
        </w:rPr>
        <w:t>בבקשה, אדוני.</w:t>
      </w:r>
      <w:bookmarkStart w:id="10401" w:name="_ETM_Q26_394000"/>
      <w:bookmarkStart w:id="10402" w:name="_ETM_Q26_391000"/>
      <w:bookmarkEnd w:id="10401"/>
      <w:bookmarkEnd w:id="10402"/>
      <w:r>
        <w:rPr>
          <w:rFonts w:hint="cs"/>
          <w:rtl/>
        </w:rPr>
        <w:t xml:space="preserve"> עשר דקות לרשותך. הזמן התחיל.</w:t>
      </w:r>
    </w:p>
    <w:p w:rsidR="006C0212" w:rsidRDefault="006C0212" w:rsidP="00C83302">
      <w:pPr>
        <w:rPr>
          <w:rtl/>
        </w:rPr>
      </w:pPr>
      <w:bookmarkStart w:id="10403" w:name="_ETM_Q26_396000"/>
      <w:bookmarkEnd w:id="10403"/>
    </w:p>
    <w:p w:rsidR="006C0212" w:rsidRDefault="006C0212" w:rsidP="00C83302">
      <w:pPr>
        <w:pStyle w:val="-"/>
        <w:keepNext/>
        <w:rPr>
          <w:rtl/>
        </w:rPr>
      </w:pPr>
      <w:bookmarkStart w:id="10404" w:name="ET_speakercontinue_5279_38"/>
      <w:r w:rsidRPr="000D2BC1">
        <w:rPr>
          <w:rStyle w:val="TagStyle"/>
          <w:rtl/>
        </w:rPr>
        <w:t xml:space="preserve"> &lt;&lt; דובר_המשך &gt;&gt; </w:t>
      </w:r>
      <w:r>
        <w:rPr>
          <w:rtl/>
        </w:rPr>
        <w:t>מכלוף מיקי זוהר (הליכוד):</w:t>
      </w:r>
      <w:r w:rsidRPr="000D2BC1">
        <w:rPr>
          <w:rStyle w:val="TagStyle"/>
          <w:rtl/>
        </w:rPr>
        <w:t xml:space="preserve"> &lt;&lt; דובר_המשך &gt;&gt;</w:t>
      </w:r>
      <w:r>
        <w:rPr>
          <w:rtl/>
        </w:rPr>
        <w:t xml:space="preserve"> </w:t>
      </w:r>
      <w:bookmarkEnd w:id="10404"/>
    </w:p>
    <w:p w:rsidR="006C0212" w:rsidRDefault="006C0212" w:rsidP="009660C8">
      <w:pPr>
        <w:rPr>
          <w:rtl/>
        </w:rPr>
      </w:pPr>
    </w:p>
    <w:p w:rsidR="006C0212" w:rsidRDefault="006C0212" w:rsidP="00612F5D">
      <w:pPr>
        <w:rPr>
          <w:rtl/>
        </w:rPr>
      </w:pPr>
      <w:bookmarkStart w:id="10405" w:name="_ETM_Q26_397000"/>
      <w:bookmarkStart w:id="10406" w:name="_ETM_Q26_398200"/>
      <w:bookmarkEnd w:id="10405"/>
      <w:bookmarkEnd w:id="10406"/>
      <w:r>
        <w:rPr>
          <w:rtl/>
        </w:rPr>
        <w:t xml:space="preserve">שלום </w:t>
      </w:r>
      <w:bookmarkStart w:id="10407" w:name="_ETM_Q26_398739"/>
      <w:bookmarkEnd w:id="10407"/>
      <w:r>
        <w:rPr>
          <w:rtl/>
        </w:rPr>
        <w:t>לכולם</w:t>
      </w:r>
      <w:r>
        <w:rPr>
          <w:rFonts w:hint="cs"/>
          <w:rtl/>
        </w:rPr>
        <w:t>.</w:t>
      </w:r>
      <w:r>
        <w:rPr>
          <w:rtl/>
        </w:rPr>
        <w:t xml:space="preserve"> </w:t>
      </w:r>
      <w:bookmarkStart w:id="10408" w:name="_ETM_Q26_399189"/>
      <w:bookmarkEnd w:id="10408"/>
      <w:r>
        <w:rPr>
          <w:rtl/>
        </w:rPr>
        <w:t xml:space="preserve">אדוני </w:t>
      </w:r>
      <w:bookmarkStart w:id="10409" w:name="_ETM_Q26_399489"/>
      <w:bookmarkEnd w:id="10409"/>
      <w:r>
        <w:rPr>
          <w:rtl/>
        </w:rPr>
        <w:t>היושב-ראש</w:t>
      </w:r>
      <w:r>
        <w:rPr>
          <w:rFonts w:hint="cs"/>
          <w:rtl/>
        </w:rPr>
        <w:t>,</w:t>
      </w:r>
      <w:r>
        <w:rPr>
          <w:rtl/>
        </w:rPr>
        <w:t xml:space="preserve"> </w:t>
      </w:r>
      <w:bookmarkStart w:id="10410" w:name="_ETM_Q26_400120"/>
      <w:bookmarkEnd w:id="10410"/>
      <w:r>
        <w:rPr>
          <w:rtl/>
        </w:rPr>
        <w:t xml:space="preserve">חבריי </w:t>
      </w:r>
      <w:bookmarkStart w:id="10411" w:name="_ETM_Q26_400420"/>
      <w:bookmarkEnd w:id="10411"/>
      <w:r>
        <w:rPr>
          <w:rtl/>
        </w:rPr>
        <w:t xml:space="preserve">חברי </w:t>
      </w:r>
      <w:bookmarkStart w:id="10412" w:name="_ETM_Q26_400689"/>
      <w:bookmarkEnd w:id="10412"/>
      <w:r>
        <w:rPr>
          <w:rtl/>
        </w:rPr>
        <w:t>הכנסת</w:t>
      </w:r>
      <w:bookmarkStart w:id="10413" w:name="_ETM_Q26_401859"/>
      <w:bookmarkEnd w:id="10413"/>
      <w:r>
        <w:rPr>
          <w:rFonts w:hint="cs"/>
          <w:rtl/>
        </w:rPr>
        <w:t xml:space="preserve">, </w:t>
      </w:r>
      <w:r>
        <w:rPr>
          <w:rtl/>
        </w:rPr>
        <w:t xml:space="preserve">הנחתי </w:t>
      </w:r>
      <w:bookmarkStart w:id="10414" w:name="_ETM_Q26_402370"/>
      <w:bookmarkEnd w:id="10414"/>
      <w:r>
        <w:rPr>
          <w:rtl/>
        </w:rPr>
        <w:t xml:space="preserve">את </w:t>
      </w:r>
      <w:bookmarkStart w:id="10415" w:name="_ETM_Q26_402459"/>
      <w:bookmarkEnd w:id="10415"/>
      <w:r>
        <w:rPr>
          <w:rtl/>
        </w:rPr>
        <w:t xml:space="preserve">הצעת </w:t>
      </w:r>
      <w:bookmarkStart w:id="10416" w:name="_ETM_Q26_402879"/>
      <w:bookmarkEnd w:id="10416"/>
      <w:r>
        <w:rPr>
          <w:rtl/>
        </w:rPr>
        <w:t xml:space="preserve">החוק </w:t>
      </w:r>
      <w:bookmarkStart w:id="10417" w:name="_ETM_Q26_403209"/>
      <w:bookmarkEnd w:id="10417"/>
      <w:r>
        <w:rPr>
          <w:rtl/>
        </w:rPr>
        <w:t xml:space="preserve">הזו </w:t>
      </w:r>
      <w:bookmarkStart w:id="10418" w:name="_ETM_Q26_404560"/>
      <w:bookmarkEnd w:id="10418"/>
      <w:r>
        <w:rPr>
          <w:rtl/>
        </w:rPr>
        <w:t xml:space="preserve">משום </w:t>
      </w:r>
      <w:bookmarkStart w:id="10419" w:name="_ETM_Q26_404980"/>
      <w:bookmarkEnd w:id="10419"/>
      <w:r>
        <w:rPr>
          <w:rtl/>
        </w:rPr>
        <w:t xml:space="preserve">שאני </w:t>
      </w:r>
      <w:bookmarkStart w:id="10420" w:name="_ETM_Q26_405340"/>
      <w:bookmarkEnd w:id="10420"/>
      <w:r>
        <w:rPr>
          <w:rtl/>
        </w:rPr>
        <w:t xml:space="preserve">מרגיש </w:t>
      </w:r>
      <w:bookmarkStart w:id="10421" w:name="_ETM_Q26_406900"/>
      <w:bookmarkEnd w:id="10421"/>
      <w:r>
        <w:rPr>
          <w:rtl/>
        </w:rPr>
        <w:t xml:space="preserve">שבימים </w:t>
      </w:r>
      <w:bookmarkStart w:id="10422" w:name="_ETM_Q26_407560"/>
      <w:bookmarkEnd w:id="10422"/>
      <w:r>
        <w:rPr>
          <w:rtl/>
        </w:rPr>
        <w:t xml:space="preserve">אלו </w:t>
      </w:r>
      <w:bookmarkStart w:id="10423" w:name="_ETM_Q26_408920"/>
      <w:bookmarkEnd w:id="10423"/>
      <w:r>
        <w:rPr>
          <w:rtl/>
        </w:rPr>
        <w:t xml:space="preserve">מדינת </w:t>
      </w:r>
      <w:bookmarkStart w:id="10424" w:name="_ETM_Q26_409580"/>
      <w:bookmarkEnd w:id="10424"/>
      <w:r>
        <w:rPr>
          <w:rtl/>
        </w:rPr>
        <w:t xml:space="preserve">ישראל </w:t>
      </w:r>
      <w:bookmarkStart w:id="10425" w:name="_ETM_Q26_411000"/>
      <w:bookmarkEnd w:id="10425"/>
      <w:r>
        <w:rPr>
          <w:rtl/>
        </w:rPr>
        <w:t xml:space="preserve">מאבדת </w:t>
      </w:r>
      <w:bookmarkStart w:id="10426" w:name="_ETM_Q26_411870"/>
      <w:bookmarkEnd w:id="10426"/>
      <w:r>
        <w:rPr>
          <w:rtl/>
        </w:rPr>
        <w:t xml:space="preserve">את </w:t>
      </w:r>
      <w:bookmarkStart w:id="10427" w:name="_ETM_Q26_412019"/>
      <w:bookmarkEnd w:id="10427"/>
      <w:r>
        <w:rPr>
          <w:rtl/>
        </w:rPr>
        <w:t xml:space="preserve">הסממן </w:t>
      </w:r>
      <w:bookmarkStart w:id="10428" w:name="_ETM_Q26_412890"/>
      <w:bookmarkEnd w:id="10428"/>
      <w:r>
        <w:rPr>
          <w:rtl/>
        </w:rPr>
        <w:t>הבסיסי</w:t>
      </w:r>
      <w:bookmarkStart w:id="10429" w:name="_ETM_Q26_413790"/>
      <w:bookmarkEnd w:id="10429"/>
      <w:r>
        <w:rPr>
          <w:rFonts w:hint="cs"/>
          <w:rtl/>
        </w:rPr>
        <w:t xml:space="preserve">, </w:t>
      </w:r>
      <w:bookmarkStart w:id="10430" w:name="_ETM_Q26_409000"/>
      <w:bookmarkEnd w:id="10430"/>
      <w:r>
        <w:rPr>
          <w:rtl/>
        </w:rPr>
        <w:t>העקרונ</w:t>
      </w:r>
      <w:r w:rsidR="00612F5D">
        <w:rPr>
          <w:rFonts w:hint="cs"/>
          <w:rtl/>
        </w:rPr>
        <w:t>י</w:t>
      </w:r>
      <w:r>
        <w:rPr>
          <w:rtl/>
        </w:rPr>
        <w:t xml:space="preserve"> </w:t>
      </w:r>
      <w:bookmarkStart w:id="10431" w:name="_ETM_Q26_414450"/>
      <w:bookmarkEnd w:id="10431"/>
      <w:r>
        <w:rPr>
          <w:rtl/>
        </w:rPr>
        <w:t>של</w:t>
      </w:r>
      <w:r>
        <w:rPr>
          <w:rFonts w:hint="cs"/>
          <w:rtl/>
        </w:rPr>
        <w:t>ה</w:t>
      </w:r>
      <w:r>
        <w:rPr>
          <w:rtl/>
        </w:rPr>
        <w:t xml:space="preserve"> </w:t>
      </w:r>
      <w:bookmarkStart w:id="10432" w:name="_ETM_Q26_415720"/>
      <w:bookmarkEnd w:id="10432"/>
      <w:r>
        <w:rPr>
          <w:rtl/>
        </w:rPr>
        <w:t xml:space="preserve">כמדינה </w:t>
      </w:r>
      <w:bookmarkStart w:id="10433" w:name="_ETM_Q26_416350"/>
      <w:bookmarkEnd w:id="10433"/>
      <w:r>
        <w:rPr>
          <w:rtl/>
        </w:rPr>
        <w:t xml:space="preserve">יהודית </w:t>
      </w:r>
      <w:bookmarkStart w:id="10434" w:name="_ETM_Q26_416800"/>
      <w:bookmarkEnd w:id="10434"/>
      <w:r>
        <w:rPr>
          <w:rtl/>
        </w:rPr>
        <w:t>ודמוקרטית</w:t>
      </w:r>
      <w:r>
        <w:rPr>
          <w:rFonts w:hint="cs"/>
          <w:rtl/>
        </w:rPr>
        <w:t>.</w:t>
      </w:r>
      <w:r>
        <w:rPr>
          <w:rtl/>
        </w:rPr>
        <w:t xml:space="preserve"> </w:t>
      </w:r>
      <w:bookmarkStart w:id="10435" w:name="_ETM_Q26_418720"/>
      <w:bookmarkEnd w:id="10435"/>
      <w:r>
        <w:rPr>
          <w:rtl/>
        </w:rPr>
        <w:t xml:space="preserve">הרי </w:t>
      </w:r>
      <w:bookmarkStart w:id="10436" w:name="_ETM_Q26_419080"/>
      <w:bookmarkEnd w:id="10436"/>
      <w:r>
        <w:rPr>
          <w:rtl/>
        </w:rPr>
        <w:t xml:space="preserve">אנחנו </w:t>
      </w:r>
      <w:bookmarkStart w:id="10437" w:name="_ETM_Q26_419440"/>
      <w:bookmarkEnd w:id="10437"/>
      <w:r>
        <w:rPr>
          <w:rtl/>
        </w:rPr>
        <w:t xml:space="preserve">עדים </w:t>
      </w:r>
      <w:bookmarkStart w:id="10438" w:name="_ETM_Q26_419770"/>
      <w:bookmarkEnd w:id="10438"/>
      <w:r>
        <w:rPr>
          <w:rtl/>
        </w:rPr>
        <w:t xml:space="preserve">למצב </w:t>
      </w:r>
      <w:bookmarkStart w:id="10439" w:name="_ETM_Q26_421250"/>
      <w:bookmarkEnd w:id="10439"/>
      <w:r>
        <w:rPr>
          <w:rFonts w:hint="cs"/>
          <w:rtl/>
        </w:rPr>
        <w:t>שבו</w:t>
      </w:r>
      <w:r>
        <w:rPr>
          <w:rtl/>
        </w:rPr>
        <w:t xml:space="preserve"> </w:t>
      </w:r>
      <w:bookmarkStart w:id="10440" w:name="_ETM_Q26_421459"/>
      <w:bookmarkEnd w:id="10440"/>
      <w:r>
        <w:rPr>
          <w:rtl/>
        </w:rPr>
        <w:t xml:space="preserve">יש </w:t>
      </w:r>
      <w:bookmarkStart w:id="10441" w:name="_ETM_Q26_421670"/>
      <w:bookmarkEnd w:id="10441"/>
      <w:r>
        <w:rPr>
          <w:rtl/>
        </w:rPr>
        <w:t xml:space="preserve">ממשלה </w:t>
      </w:r>
      <w:bookmarkStart w:id="10442" w:name="_ETM_Q26_423100"/>
      <w:bookmarkEnd w:id="10442"/>
      <w:r>
        <w:rPr>
          <w:rtl/>
        </w:rPr>
        <w:t xml:space="preserve">שמנוהלת </w:t>
      </w:r>
      <w:bookmarkStart w:id="10443" w:name="_ETM_Q26_423910"/>
      <w:bookmarkEnd w:id="10443"/>
      <w:r>
        <w:rPr>
          <w:rtl/>
        </w:rPr>
        <w:t>ע</w:t>
      </w:r>
      <w:r>
        <w:rPr>
          <w:rFonts w:hint="cs"/>
          <w:rtl/>
        </w:rPr>
        <w:t>ל ידי</w:t>
      </w:r>
      <w:r>
        <w:rPr>
          <w:rtl/>
        </w:rPr>
        <w:t xml:space="preserve"> </w:t>
      </w:r>
      <w:bookmarkStart w:id="10444" w:name="_ETM_Q26_424270"/>
      <w:bookmarkEnd w:id="10444"/>
      <w:r>
        <w:rPr>
          <w:rtl/>
        </w:rPr>
        <w:t>התנוע</w:t>
      </w:r>
      <w:r w:rsidR="00612F5D">
        <w:rPr>
          <w:rFonts w:hint="cs"/>
          <w:rtl/>
        </w:rPr>
        <w:t>ה</w:t>
      </w:r>
      <w:r>
        <w:rPr>
          <w:rtl/>
        </w:rPr>
        <w:t xml:space="preserve"> </w:t>
      </w:r>
      <w:bookmarkStart w:id="10445" w:name="_ETM_Q26_424660"/>
      <w:bookmarkEnd w:id="10445"/>
      <w:r>
        <w:rPr>
          <w:rtl/>
        </w:rPr>
        <w:t xml:space="preserve">האסלאמית </w:t>
      </w:r>
      <w:bookmarkStart w:id="10446" w:name="_ETM_Q26_425960"/>
      <w:bookmarkEnd w:id="10446"/>
      <w:r>
        <w:rPr>
          <w:rtl/>
        </w:rPr>
        <w:t xml:space="preserve">ועל </w:t>
      </w:r>
      <w:bookmarkStart w:id="10447" w:name="_ETM_Q26_426290"/>
      <w:bookmarkEnd w:id="10447"/>
      <w:r>
        <w:rPr>
          <w:rtl/>
        </w:rPr>
        <w:t xml:space="preserve">ידי </w:t>
      </w:r>
      <w:bookmarkStart w:id="10448" w:name="_ETM_Q26_426980"/>
      <w:bookmarkEnd w:id="10448"/>
      <w:r>
        <w:rPr>
          <w:rtl/>
        </w:rPr>
        <w:t xml:space="preserve">מועצת </w:t>
      </w:r>
      <w:bookmarkStart w:id="10449" w:name="_ETM_Q26_427430"/>
      <w:bookmarkEnd w:id="10449"/>
      <w:proofErr w:type="spellStart"/>
      <w:r>
        <w:rPr>
          <w:rFonts w:hint="cs"/>
          <w:rtl/>
        </w:rPr>
        <w:t>השורא</w:t>
      </w:r>
      <w:proofErr w:type="spellEnd"/>
      <w:r>
        <w:rPr>
          <w:rFonts w:hint="cs"/>
          <w:rtl/>
        </w:rPr>
        <w:t>.</w:t>
      </w:r>
    </w:p>
    <w:p w:rsidR="006C0212" w:rsidRDefault="006C0212" w:rsidP="00C83302">
      <w:pPr>
        <w:rPr>
          <w:rtl/>
        </w:rPr>
      </w:pPr>
      <w:bookmarkStart w:id="10450" w:name="_ETM_Q26_425000"/>
      <w:bookmarkEnd w:id="10450"/>
    </w:p>
    <w:p w:rsidR="006C0212" w:rsidRDefault="006C0212" w:rsidP="00C83302">
      <w:pPr>
        <w:pStyle w:val="af5"/>
        <w:keepNext/>
        <w:rPr>
          <w:rtl/>
        </w:rPr>
      </w:pPr>
      <w:bookmarkStart w:id="10451" w:name="ET_interruption_4643_39"/>
      <w:r w:rsidRPr="00CE14FE">
        <w:rPr>
          <w:rStyle w:val="TagStyle"/>
          <w:rtl/>
        </w:rPr>
        <w:t xml:space="preserve"> &lt;&lt; קריאה &gt;&gt; </w:t>
      </w:r>
      <w:r>
        <w:rPr>
          <w:rtl/>
        </w:rPr>
        <w:t>חיים כץ (הליכוד):</w:t>
      </w:r>
      <w:r w:rsidRPr="00CE14FE">
        <w:rPr>
          <w:rStyle w:val="TagStyle"/>
          <w:rtl/>
        </w:rPr>
        <w:t xml:space="preserve"> &lt;&lt; קריאה &gt;&gt;</w:t>
      </w:r>
      <w:r>
        <w:rPr>
          <w:rtl/>
        </w:rPr>
        <w:t xml:space="preserve"> </w:t>
      </w:r>
      <w:bookmarkEnd w:id="10451"/>
    </w:p>
    <w:p w:rsidR="006C0212" w:rsidRDefault="006C0212" w:rsidP="009660C8">
      <w:pPr>
        <w:rPr>
          <w:rtl/>
        </w:rPr>
      </w:pPr>
    </w:p>
    <w:p w:rsidR="006C0212" w:rsidRDefault="006C0212" w:rsidP="00612F5D">
      <w:pPr>
        <w:rPr>
          <w:rtl/>
        </w:rPr>
      </w:pPr>
      <w:r>
        <w:rPr>
          <w:rFonts w:hint="cs"/>
          <w:rtl/>
        </w:rPr>
        <w:t xml:space="preserve">תגיד לי, אתמול היה </w:t>
      </w:r>
      <w:r w:rsidR="009660C8">
        <w:rPr>
          <w:rFonts w:hint="cs"/>
          <w:rtl/>
        </w:rPr>
        <w:t>– – –</w:t>
      </w:r>
      <w:r>
        <w:rPr>
          <w:rFonts w:hint="cs"/>
          <w:rtl/>
        </w:rPr>
        <w:t xml:space="preserve"> בלשכת עורכי הדין. באמת הם שרו </w:t>
      </w:r>
      <w:bookmarkStart w:id="10452" w:name="_ETM_Q26_428000"/>
      <w:bookmarkEnd w:id="10452"/>
      <w:r>
        <w:rPr>
          <w:rFonts w:hint="cs"/>
          <w:rtl/>
        </w:rPr>
        <w:t>את ההמנון</w:t>
      </w:r>
      <w:r w:rsidR="00612F5D">
        <w:rPr>
          <w:rFonts w:hint="cs"/>
          <w:rtl/>
        </w:rPr>
        <w:t xml:space="preserve"> בלי</w:t>
      </w:r>
      <w:r>
        <w:rPr>
          <w:rFonts w:hint="cs"/>
          <w:rtl/>
        </w:rPr>
        <w:t xml:space="preserve"> </w:t>
      </w:r>
      <w:r w:rsidR="00612F5D">
        <w:rPr>
          <w:rFonts w:hint="cs"/>
          <w:rtl/>
        </w:rPr>
        <w:t>"</w:t>
      </w:r>
      <w:r>
        <w:rPr>
          <w:rFonts w:hint="cs"/>
          <w:rtl/>
        </w:rPr>
        <w:t xml:space="preserve">נפש יהודי </w:t>
      </w:r>
      <w:proofErr w:type="spellStart"/>
      <w:r>
        <w:rPr>
          <w:rFonts w:hint="cs"/>
          <w:rtl/>
        </w:rPr>
        <w:t>הומייה</w:t>
      </w:r>
      <w:proofErr w:type="spellEnd"/>
      <w:r w:rsidR="00612F5D">
        <w:rPr>
          <w:rFonts w:hint="cs"/>
          <w:rtl/>
        </w:rPr>
        <w:t>"</w:t>
      </w:r>
      <w:r>
        <w:rPr>
          <w:rFonts w:hint="cs"/>
          <w:rtl/>
        </w:rPr>
        <w:t>?</w:t>
      </w:r>
    </w:p>
    <w:p w:rsidR="006C0212" w:rsidRDefault="006C0212" w:rsidP="00C83302">
      <w:pPr>
        <w:rPr>
          <w:rtl/>
        </w:rPr>
      </w:pPr>
      <w:bookmarkStart w:id="10453" w:name="_ETM_Q26_430000"/>
      <w:bookmarkEnd w:id="10453"/>
    </w:p>
    <w:p w:rsidR="006C0212" w:rsidRDefault="006C0212" w:rsidP="00C83302">
      <w:pPr>
        <w:pStyle w:val="-"/>
        <w:keepNext/>
        <w:rPr>
          <w:rtl/>
        </w:rPr>
      </w:pPr>
      <w:bookmarkStart w:id="10454" w:name="ET_speakercontinue_5279_40"/>
      <w:r w:rsidRPr="00CE14FE">
        <w:rPr>
          <w:rStyle w:val="TagStyle"/>
          <w:rtl/>
        </w:rPr>
        <w:t xml:space="preserve"> &lt;&lt; דובר_המשך &gt;&gt; </w:t>
      </w:r>
      <w:r>
        <w:rPr>
          <w:rtl/>
        </w:rPr>
        <w:t>מכלוף מיקי זוהר (הליכוד):</w:t>
      </w:r>
      <w:r w:rsidRPr="00CE14FE">
        <w:rPr>
          <w:rStyle w:val="TagStyle"/>
          <w:rtl/>
        </w:rPr>
        <w:t xml:space="preserve"> &lt;&lt; דובר_המשך &gt;&gt;</w:t>
      </w:r>
      <w:r>
        <w:rPr>
          <w:rtl/>
        </w:rPr>
        <w:t xml:space="preserve"> </w:t>
      </w:r>
      <w:bookmarkEnd w:id="10454"/>
    </w:p>
    <w:p w:rsidR="006C0212" w:rsidRDefault="006C0212" w:rsidP="009660C8">
      <w:pPr>
        <w:rPr>
          <w:rtl/>
        </w:rPr>
      </w:pPr>
    </w:p>
    <w:p w:rsidR="006C0212" w:rsidRDefault="006C0212" w:rsidP="00612F5D">
      <w:pPr>
        <w:rPr>
          <w:rtl/>
        </w:rPr>
      </w:pPr>
      <w:bookmarkStart w:id="10455" w:name="_ETM_Q26_432000"/>
      <w:bookmarkStart w:id="10456" w:name="_ETM_Q26_434869"/>
      <w:bookmarkEnd w:id="10455"/>
      <w:bookmarkEnd w:id="10456"/>
      <w:r>
        <w:rPr>
          <w:rFonts w:hint="cs"/>
          <w:rtl/>
        </w:rPr>
        <w:t xml:space="preserve">נכון. אתמול בערב </w:t>
      </w:r>
      <w:bookmarkStart w:id="10457" w:name="_ETM_Q26_435000"/>
      <w:bookmarkEnd w:id="10457"/>
      <w:r>
        <w:rPr>
          <w:rFonts w:hint="cs"/>
          <w:rtl/>
        </w:rPr>
        <w:t xml:space="preserve">גם </w:t>
      </w:r>
      <w:bookmarkStart w:id="10458" w:name="_ETM_Q26_435979"/>
      <w:bookmarkStart w:id="10459" w:name="_ETM_Q26_436969"/>
      <w:bookmarkStart w:id="10460" w:name="_ETM_Q26_438379"/>
      <w:bookmarkEnd w:id="10458"/>
      <w:bookmarkEnd w:id="10459"/>
      <w:bookmarkEnd w:id="10460"/>
      <w:r>
        <w:rPr>
          <w:rtl/>
        </w:rPr>
        <w:t xml:space="preserve">נשמעו </w:t>
      </w:r>
      <w:bookmarkStart w:id="10461" w:name="_ETM_Q26_438740"/>
      <w:bookmarkEnd w:id="10461"/>
      <w:r>
        <w:rPr>
          <w:rtl/>
        </w:rPr>
        <w:t xml:space="preserve">קולות </w:t>
      </w:r>
      <w:bookmarkStart w:id="10462" w:name="_ETM_Q26_439759"/>
      <w:bookmarkEnd w:id="10462"/>
      <w:r>
        <w:rPr>
          <w:rFonts w:hint="cs"/>
          <w:rtl/>
        </w:rPr>
        <w:t>מ</w:t>
      </w:r>
      <w:r>
        <w:rPr>
          <w:rtl/>
        </w:rPr>
        <w:t>לשכת</w:t>
      </w:r>
      <w:bookmarkStart w:id="10463" w:name="_ETM_Q26_440270"/>
      <w:bookmarkStart w:id="10464" w:name="_ETM_Q26_441589"/>
      <w:bookmarkEnd w:id="10463"/>
      <w:bookmarkEnd w:id="10464"/>
      <w:r>
        <w:rPr>
          <w:rFonts w:hint="cs"/>
          <w:rtl/>
        </w:rPr>
        <w:t xml:space="preserve"> עורכי הדין. שמ</w:t>
      </w:r>
      <w:r>
        <w:rPr>
          <w:rtl/>
        </w:rPr>
        <w:t xml:space="preserve">עתי </w:t>
      </w:r>
      <w:bookmarkStart w:id="10465" w:name="_ETM_Q26_442069"/>
      <w:bookmarkEnd w:id="10465"/>
      <w:r>
        <w:rPr>
          <w:rtl/>
        </w:rPr>
        <w:t xml:space="preserve">כמה </w:t>
      </w:r>
      <w:bookmarkStart w:id="10466" w:name="_ETM_Q26_442310"/>
      <w:bookmarkEnd w:id="10466"/>
      <w:r>
        <w:rPr>
          <w:rtl/>
        </w:rPr>
        <w:t xml:space="preserve">אנשים </w:t>
      </w:r>
      <w:bookmarkStart w:id="10467" w:name="_ETM_Q26_442669"/>
      <w:bookmarkEnd w:id="10467"/>
      <w:r>
        <w:rPr>
          <w:rtl/>
        </w:rPr>
        <w:t xml:space="preserve">שטענו </w:t>
      </w:r>
      <w:bookmarkStart w:id="10468" w:name="_ETM_Q26_443210"/>
      <w:bookmarkEnd w:id="10468"/>
      <w:r>
        <w:rPr>
          <w:rtl/>
        </w:rPr>
        <w:t xml:space="preserve">טענות </w:t>
      </w:r>
      <w:bookmarkStart w:id="10469" w:name="_ETM_Q26_444379"/>
      <w:bookmarkEnd w:id="10469"/>
      <w:r>
        <w:rPr>
          <w:rtl/>
        </w:rPr>
        <w:t xml:space="preserve">כלפי </w:t>
      </w:r>
      <w:bookmarkStart w:id="10470" w:name="_ETM_Q26_444740"/>
      <w:bookmarkEnd w:id="10470"/>
      <w:r>
        <w:rPr>
          <w:rtl/>
        </w:rPr>
        <w:t xml:space="preserve">שירת </w:t>
      </w:r>
      <w:bookmarkStart w:id="10471" w:name="_ETM_Q26_445159"/>
      <w:bookmarkEnd w:id="10471"/>
      <w:r>
        <w:rPr>
          <w:rtl/>
        </w:rPr>
        <w:t>ההמנון</w:t>
      </w:r>
      <w:bookmarkStart w:id="10472" w:name="_ETM_Q26_445669"/>
      <w:bookmarkEnd w:id="10472"/>
      <w:r>
        <w:rPr>
          <w:rFonts w:hint="cs"/>
          <w:rtl/>
        </w:rPr>
        <w:t xml:space="preserve">, </w:t>
      </w:r>
      <w:r>
        <w:rPr>
          <w:rtl/>
        </w:rPr>
        <w:t>שהשמיט</w:t>
      </w:r>
      <w:r>
        <w:rPr>
          <w:rFonts w:hint="cs"/>
          <w:rtl/>
        </w:rPr>
        <w:t>ו</w:t>
      </w:r>
      <w:r>
        <w:rPr>
          <w:rtl/>
        </w:rPr>
        <w:t xml:space="preserve"> </w:t>
      </w:r>
      <w:bookmarkStart w:id="10473" w:name="_ETM_Q26_446210"/>
      <w:bookmarkEnd w:id="10473"/>
      <w:r>
        <w:rPr>
          <w:rtl/>
        </w:rPr>
        <w:t xml:space="preserve">משם </w:t>
      </w:r>
      <w:bookmarkStart w:id="10474" w:name="_ETM_Q26_447379"/>
      <w:bookmarkEnd w:id="10474"/>
      <w:r>
        <w:rPr>
          <w:rtl/>
        </w:rPr>
        <w:t xml:space="preserve">גם </w:t>
      </w:r>
      <w:bookmarkStart w:id="10475" w:name="_ETM_Q26_447800"/>
      <w:bookmarkEnd w:id="10475"/>
      <w:r>
        <w:rPr>
          <w:rFonts w:hint="cs"/>
          <w:rtl/>
        </w:rPr>
        <w:t>כמה</w:t>
      </w:r>
      <w:r>
        <w:rPr>
          <w:rtl/>
        </w:rPr>
        <w:t xml:space="preserve"> </w:t>
      </w:r>
      <w:bookmarkStart w:id="10476" w:name="_ETM_Q26_448189"/>
      <w:bookmarkEnd w:id="10476"/>
      <w:r>
        <w:rPr>
          <w:rtl/>
        </w:rPr>
        <w:t xml:space="preserve">משפטים </w:t>
      </w:r>
      <w:bookmarkStart w:id="10477" w:name="_ETM_Q26_449300"/>
      <w:bookmarkEnd w:id="10477"/>
      <w:r>
        <w:rPr>
          <w:rtl/>
        </w:rPr>
        <w:t xml:space="preserve">שמזהים </w:t>
      </w:r>
      <w:bookmarkStart w:id="10478" w:name="_ETM_Q26_449990"/>
      <w:bookmarkEnd w:id="10478"/>
      <w:r>
        <w:rPr>
          <w:rtl/>
        </w:rPr>
        <w:t xml:space="preserve">אותנו </w:t>
      </w:r>
      <w:bookmarkStart w:id="10479" w:name="_ETM_Q26_451099"/>
      <w:bookmarkEnd w:id="10479"/>
      <w:r>
        <w:rPr>
          <w:rtl/>
        </w:rPr>
        <w:t xml:space="preserve">כמדינה </w:t>
      </w:r>
      <w:bookmarkStart w:id="10480" w:name="_ETM_Q26_452440"/>
      <w:bookmarkEnd w:id="10480"/>
      <w:r>
        <w:rPr>
          <w:rtl/>
        </w:rPr>
        <w:t xml:space="preserve">יהודית </w:t>
      </w:r>
      <w:bookmarkStart w:id="10481" w:name="_ETM_Q26_453460"/>
      <w:bookmarkEnd w:id="10481"/>
      <w:r>
        <w:rPr>
          <w:rtl/>
        </w:rPr>
        <w:t>ודמוקרטית</w:t>
      </w:r>
      <w:r>
        <w:rPr>
          <w:rFonts w:hint="cs"/>
          <w:rtl/>
        </w:rPr>
        <w:t>.</w:t>
      </w:r>
      <w:r>
        <w:rPr>
          <w:rtl/>
        </w:rPr>
        <w:t xml:space="preserve"> </w:t>
      </w:r>
      <w:bookmarkStart w:id="10482" w:name="_ETM_Q26_455290"/>
      <w:bookmarkEnd w:id="10482"/>
      <w:r>
        <w:rPr>
          <w:rtl/>
        </w:rPr>
        <w:t>ו</w:t>
      </w:r>
      <w:bookmarkStart w:id="10483" w:name="_ETM_Q26_455800"/>
      <w:bookmarkEnd w:id="10483"/>
      <w:r>
        <w:rPr>
          <w:rFonts w:hint="cs"/>
          <w:rtl/>
        </w:rPr>
        <w:t>כש</w:t>
      </w:r>
      <w:r>
        <w:rPr>
          <w:rtl/>
        </w:rPr>
        <w:t xml:space="preserve">הסממן </w:t>
      </w:r>
      <w:bookmarkStart w:id="10484" w:name="_ETM_Q26_456400"/>
      <w:bookmarkEnd w:id="10484"/>
      <w:r>
        <w:rPr>
          <w:rtl/>
        </w:rPr>
        <w:t xml:space="preserve">הזה </w:t>
      </w:r>
      <w:bookmarkStart w:id="10485" w:name="_ETM_Q26_456700"/>
      <w:bookmarkEnd w:id="10485"/>
      <w:r>
        <w:rPr>
          <w:rtl/>
        </w:rPr>
        <w:t>נפגע</w:t>
      </w:r>
      <w:r>
        <w:rPr>
          <w:rFonts w:hint="cs"/>
          <w:rtl/>
        </w:rPr>
        <w:t>,</w:t>
      </w:r>
      <w:r>
        <w:rPr>
          <w:rtl/>
        </w:rPr>
        <w:t xml:space="preserve"> </w:t>
      </w:r>
      <w:bookmarkStart w:id="10486" w:name="_ETM_Q26_458540"/>
      <w:bookmarkEnd w:id="10486"/>
      <w:r>
        <w:rPr>
          <w:rtl/>
        </w:rPr>
        <w:t xml:space="preserve">כשהמדינה </w:t>
      </w:r>
      <w:bookmarkStart w:id="10487" w:name="_ETM_Q26_459440"/>
      <w:bookmarkEnd w:id="10487"/>
      <w:r>
        <w:rPr>
          <w:rtl/>
        </w:rPr>
        <w:t xml:space="preserve">היהודית </w:t>
      </w:r>
      <w:bookmarkStart w:id="10488" w:name="_ETM_Q26_459950"/>
      <w:bookmarkEnd w:id="10488"/>
      <w:r>
        <w:rPr>
          <w:rtl/>
        </w:rPr>
        <w:t xml:space="preserve">והדמוקרטית </w:t>
      </w:r>
      <w:bookmarkStart w:id="10489" w:name="_ETM_Q26_461500"/>
      <w:bookmarkEnd w:id="10489"/>
      <w:r>
        <w:rPr>
          <w:rtl/>
        </w:rPr>
        <w:t xml:space="preserve">הופכת </w:t>
      </w:r>
      <w:bookmarkStart w:id="10490" w:name="_ETM_Q26_462279"/>
      <w:bookmarkEnd w:id="10490"/>
      <w:r>
        <w:rPr>
          <w:rFonts w:hint="cs"/>
          <w:rtl/>
        </w:rPr>
        <w:t>אט-אט</w:t>
      </w:r>
      <w:bookmarkStart w:id="10491" w:name="_ETM_Q26_462610"/>
      <w:bookmarkEnd w:id="10491"/>
      <w:r>
        <w:rPr>
          <w:rtl/>
        </w:rPr>
        <w:t xml:space="preserve"> </w:t>
      </w:r>
      <w:bookmarkStart w:id="10492" w:name="_ETM_Q26_463520"/>
      <w:bookmarkEnd w:id="10492"/>
      <w:r>
        <w:rPr>
          <w:rtl/>
        </w:rPr>
        <w:t xml:space="preserve">להיות </w:t>
      </w:r>
      <w:bookmarkStart w:id="10493" w:name="_ETM_Q26_464089"/>
      <w:bookmarkEnd w:id="10493"/>
      <w:r>
        <w:rPr>
          <w:rtl/>
        </w:rPr>
        <w:t xml:space="preserve">מדינת </w:t>
      </w:r>
      <w:bookmarkStart w:id="10494" w:name="_ETM_Q26_464689"/>
      <w:bookmarkEnd w:id="10494"/>
      <w:r>
        <w:rPr>
          <w:rtl/>
        </w:rPr>
        <w:t xml:space="preserve">כל </w:t>
      </w:r>
      <w:bookmarkStart w:id="10495" w:name="_ETM_Q26_464930"/>
      <w:bookmarkEnd w:id="10495"/>
      <w:r>
        <w:rPr>
          <w:rtl/>
        </w:rPr>
        <w:t xml:space="preserve">אזרחיה </w:t>
      </w:r>
      <w:bookmarkStart w:id="10496" w:name="_ETM_Q26_466100"/>
      <w:bookmarkEnd w:id="10496"/>
      <w:r>
        <w:rPr>
          <w:rtl/>
        </w:rPr>
        <w:t>–</w:t>
      </w:r>
      <w:bookmarkStart w:id="10497" w:name="_ETM_Q26_462000"/>
      <w:bookmarkEnd w:id="10497"/>
      <w:r w:rsidR="00E13A61">
        <w:rPr>
          <w:rFonts w:hint="cs"/>
          <w:rtl/>
        </w:rPr>
        <w:t xml:space="preserve"> </w:t>
      </w:r>
      <w:r>
        <w:rPr>
          <w:rtl/>
        </w:rPr>
        <w:t xml:space="preserve">צריך </w:t>
      </w:r>
      <w:bookmarkStart w:id="10498" w:name="_ETM_Q26_466339"/>
      <w:bookmarkEnd w:id="10498"/>
      <w:r>
        <w:rPr>
          <w:rtl/>
        </w:rPr>
        <w:t xml:space="preserve">לומר </w:t>
      </w:r>
      <w:bookmarkStart w:id="10499" w:name="_ETM_Q26_466639"/>
      <w:bookmarkEnd w:id="10499"/>
      <w:r>
        <w:rPr>
          <w:rtl/>
        </w:rPr>
        <w:t xml:space="preserve">את </w:t>
      </w:r>
      <w:bookmarkStart w:id="10500" w:name="_ETM_Q26_466790"/>
      <w:bookmarkEnd w:id="10500"/>
      <w:r>
        <w:rPr>
          <w:rtl/>
        </w:rPr>
        <w:t>האמת</w:t>
      </w:r>
      <w:r>
        <w:rPr>
          <w:rFonts w:hint="cs"/>
          <w:rtl/>
        </w:rPr>
        <w:t>:</w:t>
      </w:r>
      <w:r>
        <w:rPr>
          <w:rtl/>
        </w:rPr>
        <w:t xml:space="preserve"> </w:t>
      </w:r>
      <w:bookmarkStart w:id="10501" w:name="_ETM_Q26_467660"/>
      <w:bookmarkEnd w:id="10501"/>
      <w:r>
        <w:rPr>
          <w:rtl/>
        </w:rPr>
        <w:t xml:space="preserve">המדינה </w:t>
      </w:r>
      <w:bookmarkStart w:id="10502" w:name="_ETM_Q26_468200"/>
      <w:bookmarkEnd w:id="10502"/>
      <w:r>
        <w:rPr>
          <w:rtl/>
        </w:rPr>
        <w:t xml:space="preserve">שלנו </w:t>
      </w:r>
      <w:bookmarkStart w:id="10503" w:name="_ETM_Q26_468680"/>
      <w:bookmarkEnd w:id="10503"/>
      <w:r>
        <w:rPr>
          <w:rFonts w:hint="cs"/>
          <w:rtl/>
        </w:rPr>
        <w:t>אט-אט</w:t>
      </w:r>
      <w:bookmarkStart w:id="10504" w:name="_ETM_Q26_468950"/>
      <w:bookmarkEnd w:id="10504"/>
      <w:r>
        <w:rPr>
          <w:rtl/>
        </w:rPr>
        <w:t xml:space="preserve"> </w:t>
      </w:r>
      <w:bookmarkStart w:id="10505" w:name="_ETM_Q26_469580"/>
      <w:bookmarkEnd w:id="10505"/>
      <w:r>
        <w:rPr>
          <w:rtl/>
        </w:rPr>
        <w:t xml:space="preserve">הופכת </w:t>
      </w:r>
      <w:bookmarkStart w:id="10506" w:name="_ETM_Q26_470120"/>
      <w:bookmarkEnd w:id="10506"/>
      <w:r>
        <w:rPr>
          <w:rtl/>
        </w:rPr>
        <w:t xml:space="preserve">להיות </w:t>
      </w:r>
      <w:bookmarkStart w:id="10507" w:name="_ETM_Q26_470360"/>
      <w:bookmarkEnd w:id="10507"/>
      <w:r>
        <w:rPr>
          <w:rtl/>
        </w:rPr>
        <w:t xml:space="preserve">מדינת </w:t>
      </w:r>
      <w:bookmarkStart w:id="10508" w:name="_ETM_Q26_470809"/>
      <w:bookmarkEnd w:id="10508"/>
      <w:r>
        <w:rPr>
          <w:rtl/>
        </w:rPr>
        <w:t xml:space="preserve">כל </w:t>
      </w:r>
      <w:bookmarkStart w:id="10509" w:name="_ETM_Q26_470990"/>
      <w:bookmarkEnd w:id="10509"/>
      <w:r>
        <w:rPr>
          <w:rtl/>
        </w:rPr>
        <w:t>אזרחיה</w:t>
      </w:r>
      <w:r>
        <w:rPr>
          <w:rFonts w:hint="cs"/>
          <w:rtl/>
        </w:rPr>
        <w:t>.</w:t>
      </w:r>
      <w:r>
        <w:rPr>
          <w:rtl/>
        </w:rPr>
        <w:t xml:space="preserve"> </w:t>
      </w:r>
      <w:bookmarkStart w:id="10510" w:name="_ETM_Q26_472410"/>
      <w:bookmarkEnd w:id="10510"/>
      <w:r>
        <w:rPr>
          <w:rFonts w:hint="cs"/>
          <w:rtl/>
        </w:rPr>
        <w:t>כ</w:t>
      </w:r>
      <w:r>
        <w:rPr>
          <w:rtl/>
        </w:rPr>
        <w:t xml:space="preserve">שהתנועה </w:t>
      </w:r>
      <w:bookmarkStart w:id="10511" w:name="_ETM_Q26_473010"/>
      <w:bookmarkEnd w:id="10511"/>
      <w:r>
        <w:rPr>
          <w:rtl/>
        </w:rPr>
        <w:t xml:space="preserve">האסלאמית </w:t>
      </w:r>
      <w:bookmarkStart w:id="10512" w:name="_ETM_Q26_473580"/>
      <w:bookmarkEnd w:id="10512"/>
      <w:r>
        <w:rPr>
          <w:rtl/>
        </w:rPr>
        <w:t xml:space="preserve">ומועצת </w:t>
      </w:r>
      <w:bookmarkStart w:id="10513" w:name="_ETM_Q26_474089"/>
      <w:bookmarkStart w:id="10514" w:name="_ETM_Q26_474419"/>
      <w:bookmarkEnd w:id="10513"/>
      <w:bookmarkEnd w:id="10514"/>
      <w:proofErr w:type="spellStart"/>
      <w:r>
        <w:rPr>
          <w:rFonts w:hint="cs"/>
          <w:rtl/>
        </w:rPr>
        <w:t>השורא</w:t>
      </w:r>
      <w:proofErr w:type="spellEnd"/>
      <w:r>
        <w:rPr>
          <w:rFonts w:hint="cs"/>
          <w:rtl/>
        </w:rPr>
        <w:t xml:space="preserve"> </w:t>
      </w:r>
      <w:r>
        <w:rPr>
          <w:rtl/>
        </w:rPr>
        <w:t>מנהל</w:t>
      </w:r>
      <w:r>
        <w:rPr>
          <w:rFonts w:hint="cs"/>
          <w:rtl/>
        </w:rPr>
        <w:t>ו</w:t>
      </w:r>
      <w:r>
        <w:rPr>
          <w:rtl/>
        </w:rPr>
        <w:t xml:space="preserve">ת </w:t>
      </w:r>
      <w:bookmarkStart w:id="10515" w:name="_ETM_Q26_475720"/>
      <w:bookmarkEnd w:id="10515"/>
      <w:r>
        <w:rPr>
          <w:rtl/>
        </w:rPr>
        <w:t xml:space="preserve">את </w:t>
      </w:r>
      <w:bookmarkStart w:id="10516" w:name="_ETM_Q26_476050"/>
      <w:bookmarkEnd w:id="10516"/>
      <w:r>
        <w:rPr>
          <w:rtl/>
        </w:rPr>
        <w:t xml:space="preserve">הממשלה </w:t>
      </w:r>
      <w:bookmarkStart w:id="10517" w:name="_ETM_Q26_476950"/>
      <w:bookmarkEnd w:id="10517"/>
      <w:r>
        <w:rPr>
          <w:rtl/>
        </w:rPr>
        <w:t>הנוכחית</w:t>
      </w:r>
      <w:bookmarkStart w:id="10518" w:name="_ETM_Q26_477370"/>
      <w:bookmarkEnd w:id="10518"/>
      <w:r>
        <w:rPr>
          <w:rFonts w:hint="cs"/>
          <w:rtl/>
        </w:rPr>
        <w:t xml:space="preserve">, </w:t>
      </w:r>
      <w:r>
        <w:rPr>
          <w:rtl/>
        </w:rPr>
        <w:t xml:space="preserve">את </w:t>
      </w:r>
      <w:bookmarkStart w:id="10519" w:name="_ETM_Q26_477520"/>
      <w:bookmarkEnd w:id="10519"/>
      <w:r>
        <w:rPr>
          <w:rtl/>
        </w:rPr>
        <w:t xml:space="preserve">הקואליציה </w:t>
      </w:r>
      <w:bookmarkStart w:id="10520" w:name="_ETM_Q26_478120"/>
      <w:bookmarkEnd w:id="10520"/>
      <w:r>
        <w:rPr>
          <w:rtl/>
        </w:rPr>
        <w:t>הנוכחית</w:t>
      </w:r>
      <w:r>
        <w:rPr>
          <w:rFonts w:hint="cs"/>
          <w:rtl/>
        </w:rPr>
        <w:t>,</w:t>
      </w:r>
      <w:r>
        <w:rPr>
          <w:rtl/>
        </w:rPr>
        <w:t xml:space="preserve"> </w:t>
      </w:r>
      <w:bookmarkStart w:id="10521" w:name="_ETM_Q26_479110"/>
      <w:bookmarkEnd w:id="10521"/>
      <w:r>
        <w:rPr>
          <w:rtl/>
        </w:rPr>
        <w:t xml:space="preserve">אני </w:t>
      </w:r>
      <w:bookmarkStart w:id="10522" w:name="_ETM_Q26_479350"/>
      <w:bookmarkEnd w:id="10522"/>
      <w:r>
        <w:rPr>
          <w:rtl/>
        </w:rPr>
        <w:t>מוטרד</w:t>
      </w:r>
      <w:r>
        <w:rPr>
          <w:rFonts w:hint="cs"/>
          <w:rtl/>
        </w:rPr>
        <w:t>.</w:t>
      </w:r>
      <w:r>
        <w:rPr>
          <w:rtl/>
        </w:rPr>
        <w:t xml:space="preserve"> </w:t>
      </w:r>
      <w:bookmarkStart w:id="10523" w:name="_ETM_Q26_480430"/>
      <w:bookmarkEnd w:id="10523"/>
      <w:r>
        <w:rPr>
          <w:rtl/>
        </w:rPr>
        <w:t xml:space="preserve">הרי </w:t>
      </w:r>
      <w:bookmarkStart w:id="10524" w:name="_ETM_Q26_480199"/>
      <w:bookmarkStart w:id="10525" w:name="_ETM_Q26_480979"/>
      <w:bookmarkEnd w:id="10524"/>
      <w:bookmarkEnd w:id="10525"/>
      <w:r>
        <w:rPr>
          <w:rtl/>
        </w:rPr>
        <w:t xml:space="preserve">אף </w:t>
      </w:r>
      <w:bookmarkStart w:id="10526" w:name="_ETM_Q26_481130"/>
      <w:bookmarkStart w:id="10527" w:name="_ETM_Q26_481310"/>
      <w:bookmarkEnd w:id="10526"/>
      <w:bookmarkEnd w:id="10527"/>
      <w:r>
        <w:rPr>
          <w:rFonts w:hint="cs"/>
          <w:rtl/>
        </w:rPr>
        <w:t xml:space="preserve">אחד </w:t>
      </w:r>
      <w:r>
        <w:rPr>
          <w:rtl/>
        </w:rPr>
        <w:t xml:space="preserve">לא </w:t>
      </w:r>
      <w:bookmarkStart w:id="10528" w:name="_ETM_Q26_481370"/>
      <w:bookmarkEnd w:id="10528"/>
      <w:r>
        <w:rPr>
          <w:rtl/>
        </w:rPr>
        <w:t xml:space="preserve">יכול </w:t>
      </w:r>
      <w:bookmarkStart w:id="10529" w:name="_ETM_Q26_481520"/>
      <w:bookmarkEnd w:id="10529"/>
      <w:r>
        <w:rPr>
          <w:rtl/>
        </w:rPr>
        <w:t xml:space="preserve">לחלוק </w:t>
      </w:r>
      <w:bookmarkStart w:id="10530" w:name="_ETM_Q26_481939"/>
      <w:bookmarkEnd w:id="10530"/>
      <w:r>
        <w:rPr>
          <w:rtl/>
        </w:rPr>
        <w:t xml:space="preserve">עליי </w:t>
      </w:r>
      <w:bookmarkStart w:id="10531" w:name="_ETM_Q26_482850"/>
      <w:bookmarkEnd w:id="10531"/>
      <w:r>
        <w:rPr>
          <w:rtl/>
        </w:rPr>
        <w:t xml:space="preserve">שמדובר </w:t>
      </w:r>
      <w:bookmarkStart w:id="10532" w:name="_ETM_Q26_483570"/>
      <w:bookmarkEnd w:id="10532"/>
      <w:r>
        <w:rPr>
          <w:rtl/>
        </w:rPr>
        <w:t xml:space="preserve">במפלגה </w:t>
      </w:r>
      <w:bookmarkStart w:id="10533" w:name="_ETM_Q26_484680"/>
      <w:bookmarkEnd w:id="10533"/>
      <w:r>
        <w:rPr>
          <w:rtl/>
        </w:rPr>
        <w:t xml:space="preserve">אנטי-ציונית </w:t>
      </w:r>
      <w:bookmarkStart w:id="10534" w:name="_ETM_Q26_486080"/>
      <w:bookmarkEnd w:id="10534"/>
      <w:r>
        <w:rPr>
          <w:rtl/>
        </w:rPr>
        <w:t xml:space="preserve">שהיום </w:t>
      </w:r>
      <w:bookmarkStart w:id="10535" w:name="_ETM_Q26_486500"/>
      <w:bookmarkEnd w:id="10535"/>
      <w:r>
        <w:rPr>
          <w:rtl/>
        </w:rPr>
        <w:t xml:space="preserve">היא </w:t>
      </w:r>
      <w:bookmarkStart w:id="10536" w:name="_ETM_Q26_486560"/>
      <w:bookmarkEnd w:id="10536"/>
      <w:r>
        <w:rPr>
          <w:rtl/>
        </w:rPr>
        <w:t xml:space="preserve">לשון </w:t>
      </w:r>
      <w:bookmarkStart w:id="10537" w:name="_ETM_Q26_486950"/>
      <w:bookmarkEnd w:id="10537"/>
      <w:r>
        <w:rPr>
          <w:rtl/>
        </w:rPr>
        <w:t xml:space="preserve">המאזניים </w:t>
      </w:r>
      <w:bookmarkStart w:id="10538" w:name="_ETM_Q26_487460"/>
      <w:bookmarkEnd w:id="10538"/>
      <w:r>
        <w:rPr>
          <w:rtl/>
        </w:rPr>
        <w:t>בקואליציה</w:t>
      </w:r>
      <w:r>
        <w:rPr>
          <w:rFonts w:hint="cs"/>
          <w:rtl/>
        </w:rPr>
        <w:t>.</w:t>
      </w:r>
      <w:r>
        <w:rPr>
          <w:rtl/>
        </w:rPr>
        <w:t xml:space="preserve"> </w:t>
      </w:r>
      <w:bookmarkStart w:id="10539" w:name="_ETM_Q26_489060"/>
      <w:bookmarkEnd w:id="10539"/>
      <w:r>
        <w:rPr>
          <w:rtl/>
        </w:rPr>
        <w:t xml:space="preserve">וכשאני </w:t>
      </w:r>
      <w:bookmarkStart w:id="10540" w:name="_ETM_Q26_489900"/>
      <w:bookmarkEnd w:id="10540"/>
      <w:r>
        <w:rPr>
          <w:rtl/>
        </w:rPr>
        <w:t xml:space="preserve">רואה </w:t>
      </w:r>
      <w:bookmarkStart w:id="10541" w:name="_ETM_Q26_490140"/>
      <w:bookmarkEnd w:id="10541"/>
      <w:r>
        <w:rPr>
          <w:rtl/>
        </w:rPr>
        <w:t xml:space="preserve">מצב </w:t>
      </w:r>
      <w:bookmarkStart w:id="10542" w:name="_ETM_Q26_490559"/>
      <w:bookmarkEnd w:id="10542"/>
      <w:r>
        <w:rPr>
          <w:rtl/>
        </w:rPr>
        <w:t>כזה</w:t>
      </w:r>
      <w:r>
        <w:rPr>
          <w:rFonts w:hint="cs"/>
          <w:rtl/>
        </w:rPr>
        <w:t>,</w:t>
      </w:r>
      <w:r>
        <w:rPr>
          <w:rtl/>
        </w:rPr>
        <w:t xml:space="preserve"> </w:t>
      </w:r>
      <w:bookmarkStart w:id="10543" w:name="_ETM_Q26_491010"/>
      <w:bookmarkEnd w:id="10543"/>
      <w:r>
        <w:rPr>
          <w:rtl/>
        </w:rPr>
        <w:t xml:space="preserve">אני לוקח </w:t>
      </w:r>
      <w:bookmarkStart w:id="10544" w:name="_ETM_Q26_492570"/>
      <w:bookmarkEnd w:id="10544"/>
      <w:r>
        <w:rPr>
          <w:rtl/>
        </w:rPr>
        <w:t xml:space="preserve">על </w:t>
      </w:r>
      <w:bookmarkStart w:id="10545" w:name="_ETM_Q26_492690"/>
      <w:bookmarkEnd w:id="10545"/>
      <w:r>
        <w:rPr>
          <w:rtl/>
        </w:rPr>
        <w:t xml:space="preserve">עצמי </w:t>
      </w:r>
      <w:bookmarkStart w:id="10546" w:name="_ETM_Q26_493820"/>
      <w:bookmarkEnd w:id="10546"/>
      <w:r>
        <w:rPr>
          <w:rFonts w:hint="cs"/>
          <w:rtl/>
        </w:rPr>
        <w:t>את</w:t>
      </w:r>
      <w:r>
        <w:rPr>
          <w:rtl/>
        </w:rPr>
        <w:t xml:space="preserve"> </w:t>
      </w:r>
      <w:bookmarkStart w:id="10547" w:name="_ETM_Q26_494029"/>
      <w:bookmarkEnd w:id="10547"/>
      <w:r>
        <w:rPr>
          <w:rtl/>
        </w:rPr>
        <w:t xml:space="preserve">האחריות </w:t>
      </w:r>
      <w:bookmarkStart w:id="10548" w:name="_ETM_Q26_495469"/>
      <w:bookmarkEnd w:id="10548"/>
      <w:r>
        <w:rPr>
          <w:rFonts w:hint="cs"/>
          <w:rtl/>
        </w:rPr>
        <w:t xml:space="preserve">לשמור </w:t>
      </w:r>
      <w:r w:rsidR="009660C8">
        <w:rPr>
          <w:rFonts w:hint="cs"/>
          <w:rtl/>
        </w:rPr>
        <w:t>– – –</w:t>
      </w:r>
    </w:p>
    <w:p w:rsidR="006C0212" w:rsidRDefault="006C0212" w:rsidP="00C83302">
      <w:pPr>
        <w:rPr>
          <w:rtl/>
        </w:rPr>
      </w:pPr>
      <w:bookmarkStart w:id="10549" w:name="_ETM_Q26_491000"/>
      <w:bookmarkEnd w:id="10549"/>
    </w:p>
    <w:p w:rsidR="006C0212" w:rsidRDefault="006C0212" w:rsidP="00C83302">
      <w:pPr>
        <w:pStyle w:val="af6"/>
        <w:keepNext/>
        <w:rPr>
          <w:rtl/>
        </w:rPr>
      </w:pPr>
      <w:r w:rsidRPr="00CE14FE">
        <w:rPr>
          <w:rStyle w:val="TagStyle"/>
          <w:rtl/>
        </w:rPr>
        <w:t xml:space="preserve"> &lt;&lt; יור &gt;&gt; </w:t>
      </w:r>
      <w:r>
        <w:rPr>
          <w:rtl/>
        </w:rPr>
        <w:t>היו"ר איתן גינזבורג:</w:t>
      </w:r>
      <w:r w:rsidRPr="00CE14FE">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bookmarkStart w:id="10550" w:name="_ETM_Q26_492000"/>
      <w:bookmarkEnd w:id="10550"/>
      <w:r>
        <w:rPr>
          <w:rFonts w:hint="cs"/>
          <w:rtl/>
        </w:rPr>
        <w:t>רגע.</w:t>
      </w:r>
      <w:r>
        <w:rPr>
          <w:rtl/>
        </w:rPr>
        <w:t xml:space="preserve"> </w:t>
      </w:r>
      <w:bookmarkStart w:id="10551" w:name="_ETM_Q26_495680"/>
      <w:bookmarkEnd w:id="10551"/>
      <w:r>
        <w:rPr>
          <w:rtl/>
        </w:rPr>
        <w:t xml:space="preserve">חברי </w:t>
      </w:r>
      <w:bookmarkStart w:id="10552" w:name="_ETM_Q26_496039"/>
      <w:bookmarkEnd w:id="10552"/>
      <w:r>
        <w:rPr>
          <w:rtl/>
        </w:rPr>
        <w:t>הכנסת</w:t>
      </w:r>
      <w:r>
        <w:rPr>
          <w:rFonts w:hint="cs"/>
          <w:rtl/>
        </w:rPr>
        <w:t>,</w:t>
      </w:r>
      <w:r>
        <w:rPr>
          <w:rtl/>
        </w:rPr>
        <w:t xml:space="preserve"> </w:t>
      </w:r>
      <w:bookmarkStart w:id="10553" w:name="_ETM_Q26_496490"/>
      <w:bookmarkEnd w:id="10553"/>
      <w:r>
        <w:rPr>
          <w:rtl/>
        </w:rPr>
        <w:t>אנא</w:t>
      </w:r>
      <w:r>
        <w:rPr>
          <w:rFonts w:hint="cs"/>
          <w:rtl/>
        </w:rPr>
        <w:t>,</w:t>
      </w:r>
      <w:r>
        <w:rPr>
          <w:rtl/>
        </w:rPr>
        <w:t xml:space="preserve"> </w:t>
      </w:r>
      <w:bookmarkStart w:id="10554" w:name="_ETM_Q26_496730"/>
      <w:bookmarkEnd w:id="10554"/>
      <w:r>
        <w:rPr>
          <w:rtl/>
        </w:rPr>
        <w:t xml:space="preserve">תאפשרו </w:t>
      </w:r>
      <w:bookmarkStart w:id="10555" w:name="_ETM_Q26_497360"/>
      <w:bookmarkEnd w:id="10555"/>
      <w:r>
        <w:rPr>
          <w:rtl/>
        </w:rPr>
        <w:t>לדובר</w:t>
      </w:r>
      <w:r>
        <w:rPr>
          <w:rFonts w:hint="cs"/>
          <w:rtl/>
        </w:rPr>
        <w:t xml:space="preserve"> את</w:t>
      </w:r>
      <w:bookmarkStart w:id="10556" w:name="_ETM_Q26_495000"/>
      <w:bookmarkEnd w:id="10556"/>
      <w:r>
        <w:rPr>
          <w:rFonts w:hint="cs"/>
          <w:rtl/>
        </w:rPr>
        <w:t xml:space="preserve"> </w:t>
      </w:r>
      <w:r w:rsidR="009660C8">
        <w:rPr>
          <w:rFonts w:hint="cs"/>
          <w:rtl/>
        </w:rPr>
        <w:t>– – –</w:t>
      </w:r>
    </w:p>
    <w:p w:rsidR="006C0212" w:rsidRDefault="006C0212" w:rsidP="00C83302">
      <w:pPr>
        <w:rPr>
          <w:rtl/>
        </w:rPr>
      </w:pPr>
    </w:p>
    <w:p w:rsidR="006C0212" w:rsidRDefault="006C0212" w:rsidP="00C83302">
      <w:pPr>
        <w:pStyle w:val="-"/>
        <w:keepNext/>
        <w:rPr>
          <w:rtl/>
        </w:rPr>
      </w:pPr>
      <w:bookmarkStart w:id="10557" w:name="ET_speakercontinue_5279_42"/>
      <w:r w:rsidRPr="00CE14FE">
        <w:rPr>
          <w:rStyle w:val="TagStyle"/>
          <w:rtl/>
        </w:rPr>
        <w:t xml:space="preserve"> &lt;&lt; דובר_המשך &gt;&gt; </w:t>
      </w:r>
      <w:r>
        <w:rPr>
          <w:rtl/>
        </w:rPr>
        <w:t>מכלוף מיקי זוהר (הליכוד):</w:t>
      </w:r>
      <w:r w:rsidRPr="00CE14FE">
        <w:rPr>
          <w:rStyle w:val="TagStyle"/>
          <w:rtl/>
        </w:rPr>
        <w:t xml:space="preserve"> &lt;&lt; דובר_המשך &gt;&gt;</w:t>
      </w:r>
      <w:r>
        <w:rPr>
          <w:rtl/>
        </w:rPr>
        <w:t xml:space="preserve"> </w:t>
      </w:r>
      <w:bookmarkEnd w:id="10557"/>
    </w:p>
    <w:p w:rsidR="006C0212" w:rsidRDefault="006C0212" w:rsidP="009660C8">
      <w:pPr>
        <w:rPr>
          <w:rtl/>
        </w:rPr>
      </w:pPr>
    </w:p>
    <w:p w:rsidR="006C0212" w:rsidRDefault="006C0212" w:rsidP="00C83302">
      <w:pPr>
        <w:rPr>
          <w:rtl/>
        </w:rPr>
      </w:pPr>
      <w:r>
        <w:rPr>
          <w:rFonts w:hint="cs"/>
          <w:rtl/>
        </w:rPr>
        <w:t>לא. זה בסדר.</w:t>
      </w:r>
      <w:r>
        <w:rPr>
          <w:rtl/>
        </w:rPr>
        <w:t xml:space="preserve"> </w:t>
      </w:r>
      <w:bookmarkStart w:id="10558" w:name="_ETM_Q26_498050"/>
      <w:bookmarkEnd w:id="10558"/>
    </w:p>
    <w:p w:rsidR="006C0212" w:rsidRDefault="006C0212" w:rsidP="00C83302">
      <w:pPr>
        <w:rPr>
          <w:rtl/>
        </w:rPr>
      </w:pPr>
    </w:p>
    <w:p w:rsidR="006C0212" w:rsidRDefault="006C0212" w:rsidP="00C83302">
      <w:pPr>
        <w:pStyle w:val="af6"/>
        <w:keepNext/>
        <w:rPr>
          <w:rtl/>
        </w:rPr>
      </w:pPr>
      <w:r w:rsidRPr="00CE14FE">
        <w:rPr>
          <w:rStyle w:val="TagStyle"/>
          <w:rtl/>
        </w:rPr>
        <w:t xml:space="preserve"> &lt;&lt; יור &gt;&gt; </w:t>
      </w:r>
      <w:r>
        <w:rPr>
          <w:rtl/>
        </w:rPr>
        <w:t>היו"ר איתן גינזבורג:</w:t>
      </w:r>
      <w:r w:rsidRPr="00CE14FE">
        <w:rPr>
          <w:rStyle w:val="TagStyle"/>
          <w:rtl/>
        </w:rPr>
        <w:t xml:space="preserve"> &lt;&lt; יור &gt;&gt;</w:t>
      </w:r>
      <w:r>
        <w:rPr>
          <w:rtl/>
        </w:rPr>
        <w:t xml:space="preserve"> </w:t>
      </w:r>
    </w:p>
    <w:p w:rsidR="006C0212" w:rsidRDefault="006C0212" w:rsidP="009660C8">
      <w:pPr>
        <w:rPr>
          <w:rtl/>
        </w:rPr>
      </w:pPr>
    </w:p>
    <w:p w:rsidR="006C0212" w:rsidRDefault="006C0212" w:rsidP="00612F5D">
      <w:pPr>
        <w:rPr>
          <w:rtl/>
        </w:rPr>
      </w:pPr>
      <w:bookmarkStart w:id="10559" w:name="_ETM_Q26_493000"/>
      <w:bookmarkEnd w:id="10559"/>
      <w:r>
        <w:rPr>
          <w:rFonts w:hint="cs"/>
          <w:rtl/>
        </w:rPr>
        <w:t>כן? בסדר? טוב. בבקשה.</w:t>
      </w:r>
      <w:r w:rsidR="00612F5D">
        <w:rPr>
          <w:rFonts w:hint="cs"/>
          <w:rtl/>
        </w:rPr>
        <w:t xml:space="preserve"> </w:t>
      </w:r>
      <w:bookmarkStart w:id="10560" w:name="_ETM_Q26_497000"/>
      <w:bookmarkEnd w:id="10560"/>
      <w:r>
        <w:rPr>
          <w:rFonts w:hint="cs"/>
          <w:rtl/>
        </w:rPr>
        <w:t>יש רעש, אז.</w:t>
      </w:r>
    </w:p>
    <w:p w:rsidR="006C0212" w:rsidRDefault="006C0212" w:rsidP="00C83302">
      <w:pPr>
        <w:rPr>
          <w:rtl/>
        </w:rPr>
      </w:pPr>
      <w:bookmarkStart w:id="10561" w:name="_ETM_Q26_498000"/>
      <w:bookmarkEnd w:id="10561"/>
    </w:p>
    <w:p w:rsidR="006C0212" w:rsidRDefault="006C0212" w:rsidP="00C83302">
      <w:pPr>
        <w:pStyle w:val="-"/>
        <w:keepNext/>
        <w:rPr>
          <w:rtl/>
        </w:rPr>
      </w:pPr>
      <w:bookmarkStart w:id="10562" w:name="ET_speakercontinue_5279_46"/>
      <w:r w:rsidRPr="00CE14FE">
        <w:rPr>
          <w:rStyle w:val="TagStyle"/>
          <w:rtl/>
        </w:rPr>
        <w:t xml:space="preserve"> &lt;&lt; דובר_המשך &gt;&gt; </w:t>
      </w:r>
      <w:r>
        <w:rPr>
          <w:rtl/>
        </w:rPr>
        <w:t>מכלוף מיקי זוהר (הליכוד):</w:t>
      </w:r>
      <w:r w:rsidRPr="00CE14FE">
        <w:rPr>
          <w:rStyle w:val="TagStyle"/>
          <w:rtl/>
        </w:rPr>
        <w:t xml:space="preserve"> &lt;&lt; דובר_המשך &gt;&gt;</w:t>
      </w:r>
      <w:r>
        <w:rPr>
          <w:rtl/>
        </w:rPr>
        <w:t xml:space="preserve"> </w:t>
      </w:r>
      <w:bookmarkEnd w:id="10562"/>
    </w:p>
    <w:p w:rsidR="006C0212" w:rsidRDefault="006C0212" w:rsidP="009660C8">
      <w:pPr>
        <w:rPr>
          <w:rtl/>
        </w:rPr>
      </w:pPr>
    </w:p>
    <w:p w:rsidR="006C0212" w:rsidRDefault="006C0212" w:rsidP="00C83302">
      <w:pPr>
        <w:rPr>
          <w:rtl/>
        </w:rPr>
      </w:pPr>
      <w:bookmarkStart w:id="10563" w:name="_ETM_Q26_499000"/>
      <w:bookmarkStart w:id="10564" w:name="_ETM_Q26_501130"/>
      <w:bookmarkStart w:id="10565" w:name="_ETM_Q26_502570"/>
      <w:bookmarkEnd w:id="10563"/>
      <w:bookmarkEnd w:id="10564"/>
      <w:bookmarkEnd w:id="10565"/>
      <w:r>
        <w:rPr>
          <w:rtl/>
        </w:rPr>
        <w:t xml:space="preserve">בסופו </w:t>
      </w:r>
      <w:bookmarkStart w:id="10566" w:name="_ETM_Q26_502989"/>
      <w:bookmarkEnd w:id="10566"/>
      <w:r>
        <w:rPr>
          <w:rtl/>
        </w:rPr>
        <w:t xml:space="preserve">של </w:t>
      </w:r>
      <w:bookmarkStart w:id="10567" w:name="_ETM_Q26_503169"/>
      <w:bookmarkEnd w:id="10567"/>
      <w:r>
        <w:rPr>
          <w:rtl/>
        </w:rPr>
        <w:t>דבר</w:t>
      </w:r>
      <w:bookmarkStart w:id="10568" w:name="_ETM_Q26_503470"/>
      <w:bookmarkEnd w:id="10568"/>
      <w:r>
        <w:rPr>
          <w:rFonts w:hint="cs"/>
          <w:rtl/>
        </w:rPr>
        <w:t xml:space="preserve">, </w:t>
      </w:r>
      <w:bookmarkStart w:id="10569" w:name="_ETM_Q26_500000"/>
      <w:bookmarkEnd w:id="10569"/>
      <w:r>
        <w:rPr>
          <w:rtl/>
        </w:rPr>
        <w:t xml:space="preserve">מה </w:t>
      </w:r>
      <w:bookmarkStart w:id="10570" w:name="_ETM_Q26_503619"/>
      <w:bookmarkEnd w:id="10570"/>
      <w:r>
        <w:rPr>
          <w:rtl/>
        </w:rPr>
        <w:t xml:space="preserve">שחשוב </w:t>
      </w:r>
      <w:bookmarkStart w:id="10571" w:name="_ETM_Q26_504039"/>
      <w:bookmarkEnd w:id="10571"/>
      <w:r>
        <w:rPr>
          <w:rFonts w:hint="cs"/>
          <w:rtl/>
        </w:rPr>
        <w:t>הוא</w:t>
      </w:r>
      <w:r>
        <w:rPr>
          <w:rtl/>
        </w:rPr>
        <w:t xml:space="preserve"> </w:t>
      </w:r>
      <w:bookmarkStart w:id="10572" w:name="_ETM_Q26_504160"/>
      <w:bookmarkEnd w:id="10572"/>
      <w:r>
        <w:rPr>
          <w:rtl/>
        </w:rPr>
        <w:t xml:space="preserve">מה </w:t>
      </w:r>
      <w:bookmarkStart w:id="10573" w:name="_ETM_Q26_504279"/>
      <w:bookmarkEnd w:id="10573"/>
      <w:r>
        <w:rPr>
          <w:rFonts w:hint="cs"/>
          <w:rtl/>
        </w:rPr>
        <w:t>ש</w:t>
      </w:r>
      <w:r>
        <w:rPr>
          <w:rtl/>
        </w:rPr>
        <w:t xml:space="preserve">הם </w:t>
      </w:r>
      <w:bookmarkStart w:id="10574" w:name="_ETM_Q26_504369"/>
      <w:bookmarkEnd w:id="10574"/>
      <w:r>
        <w:rPr>
          <w:rtl/>
        </w:rPr>
        <w:t>יצביעו</w:t>
      </w:r>
      <w:r>
        <w:rPr>
          <w:rFonts w:hint="cs"/>
          <w:rtl/>
        </w:rPr>
        <w:t>.</w:t>
      </w:r>
      <w:r>
        <w:rPr>
          <w:rtl/>
        </w:rPr>
        <w:t xml:space="preserve"> </w:t>
      </w:r>
      <w:bookmarkStart w:id="10575" w:name="_ETM_Q26_506050"/>
      <w:bookmarkEnd w:id="10575"/>
    </w:p>
    <w:p w:rsidR="006C0212" w:rsidRDefault="006C0212" w:rsidP="00C83302">
      <w:pPr>
        <w:rPr>
          <w:rtl/>
        </w:rPr>
      </w:pPr>
    </w:p>
    <w:p w:rsidR="006C0212" w:rsidRDefault="006C0212" w:rsidP="00C83302">
      <w:pPr>
        <w:pStyle w:val="af6"/>
        <w:keepNext/>
        <w:rPr>
          <w:rtl/>
        </w:rPr>
      </w:pPr>
      <w:r w:rsidRPr="00CE14FE">
        <w:rPr>
          <w:rStyle w:val="TagStyle"/>
          <w:rtl/>
        </w:rPr>
        <w:t xml:space="preserve"> &lt;&lt; יור &gt;&gt; </w:t>
      </w:r>
      <w:r>
        <w:rPr>
          <w:rtl/>
        </w:rPr>
        <w:t>היו"ר איתן גינזבורג:</w:t>
      </w:r>
      <w:r w:rsidRPr="00CE14FE">
        <w:rPr>
          <w:rStyle w:val="TagStyle"/>
          <w:rtl/>
        </w:rPr>
        <w:t xml:space="preserve"> &lt;&lt; יור &gt;&gt;</w:t>
      </w:r>
      <w:r>
        <w:rPr>
          <w:rtl/>
        </w:rPr>
        <w:t xml:space="preserve"> </w:t>
      </w:r>
    </w:p>
    <w:p w:rsidR="006C0212" w:rsidRDefault="006C0212" w:rsidP="009660C8">
      <w:pPr>
        <w:rPr>
          <w:rtl/>
        </w:rPr>
      </w:pPr>
    </w:p>
    <w:p w:rsidR="006C0212" w:rsidRDefault="006C0212" w:rsidP="00C83302">
      <w:pPr>
        <w:rPr>
          <w:rtl/>
        </w:rPr>
      </w:pPr>
      <w:r>
        <w:rPr>
          <w:rtl/>
        </w:rPr>
        <w:t xml:space="preserve">אבל </w:t>
      </w:r>
      <w:bookmarkStart w:id="10576" w:name="_ETM_Q26_506529"/>
      <w:bookmarkEnd w:id="10576"/>
      <w:r>
        <w:rPr>
          <w:rtl/>
        </w:rPr>
        <w:t xml:space="preserve">אתה </w:t>
      </w:r>
      <w:bookmarkStart w:id="10577" w:name="_ETM_Q26_506740"/>
      <w:bookmarkEnd w:id="10577"/>
      <w:r>
        <w:rPr>
          <w:rtl/>
        </w:rPr>
        <w:t xml:space="preserve">בא </w:t>
      </w:r>
      <w:bookmarkStart w:id="10578" w:name="_ETM_Q26_506890"/>
      <w:bookmarkEnd w:id="10578"/>
      <w:r>
        <w:rPr>
          <w:rtl/>
        </w:rPr>
        <w:t xml:space="preserve">לשכנע </w:t>
      </w:r>
      <w:bookmarkStart w:id="10579" w:name="_ETM_Q26_507279"/>
      <w:bookmarkEnd w:id="10579"/>
      <w:r>
        <w:rPr>
          <w:rtl/>
        </w:rPr>
        <w:t>אותם</w:t>
      </w:r>
      <w:r>
        <w:rPr>
          <w:rFonts w:hint="cs"/>
          <w:rtl/>
        </w:rPr>
        <w:t>.</w:t>
      </w:r>
    </w:p>
    <w:p w:rsidR="006C0212" w:rsidRDefault="006C0212" w:rsidP="00C83302">
      <w:pPr>
        <w:rPr>
          <w:rtl/>
        </w:rPr>
      </w:pPr>
      <w:bookmarkStart w:id="10580" w:name="_ETM_Q26_502000"/>
      <w:bookmarkEnd w:id="10580"/>
    </w:p>
    <w:p w:rsidR="006C0212" w:rsidRDefault="006C0212" w:rsidP="00C83302">
      <w:pPr>
        <w:pStyle w:val="-"/>
        <w:keepNext/>
        <w:rPr>
          <w:rtl/>
        </w:rPr>
      </w:pPr>
      <w:bookmarkStart w:id="10581" w:name="ET_speakercontinue_5279_48"/>
      <w:r w:rsidRPr="00CE14FE">
        <w:rPr>
          <w:rStyle w:val="TagStyle"/>
          <w:rtl/>
        </w:rPr>
        <w:t xml:space="preserve"> &lt;&lt; דובר_המשך &gt;&gt; </w:t>
      </w:r>
      <w:r>
        <w:rPr>
          <w:rtl/>
        </w:rPr>
        <w:t>מכלוף מיקי זוהר (הליכוד):</w:t>
      </w:r>
      <w:r w:rsidRPr="00CE14FE">
        <w:rPr>
          <w:rStyle w:val="TagStyle"/>
          <w:rtl/>
        </w:rPr>
        <w:t xml:space="preserve"> &lt;&lt; דובר_המשך &gt;&gt;</w:t>
      </w:r>
      <w:r>
        <w:rPr>
          <w:rtl/>
        </w:rPr>
        <w:t xml:space="preserve"> </w:t>
      </w:r>
      <w:bookmarkEnd w:id="10581"/>
    </w:p>
    <w:p w:rsidR="006C0212" w:rsidRDefault="006C0212" w:rsidP="009660C8">
      <w:pPr>
        <w:rPr>
          <w:rtl/>
        </w:rPr>
      </w:pPr>
    </w:p>
    <w:p w:rsidR="006C0212" w:rsidRDefault="006C0212" w:rsidP="00C83302">
      <w:pPr>
        <w:rPr>
          <w:rtl/>
        </w:rPr>
      </w:pPr>
      <w:bookmarkStart w:id="10582" w:name="_ETM_Q26_503000"/>
      <w:bookmarkStart w:id="10583" w:name="_ETM_Q26_508240"/>
      <w:bookmarkEnd w:id="10582"/>
      <w:bookmarkEnd w:id="10583"/>
      <w:r>
        <w:rPr>
          <w:rtl/>
        </w:rPr>
        <w:t xml:space="preserve">בוא </w:t>
      </w:r>
      <w:bookmarkStart w:id="10584" w:name="_ETM_Q26_508390"/>
      <w:bookmarkEnd w:id="10584"/>
      <w:r>
        <w:rPr>
          <w:rtl/>
        </w:rPr>
        <w:t xml:space="preserve">נגיד </w:t>
      </w:r>
      <w:bookmarkStart w:id="10585" w:name="_ETM_Q26_508660"/>
      <w:bookmarkEnd w:id="10585"/>
      <w:r>
        <w:rPr>
          <w:rtl/>
        </w:rPr>
        <w:t>ככה</w:t>
      </w:r>
      <w:r>
        <w:rPr>
          <w:rFonts w:hint="cs"/>
          <w:rtl/>
        </w:rPr>
        <w:t>,</w:t>
      </w:r>
      <w:r>
        <w:rPr>
          <w:rtl/>
        </w:rPr>
        <w:t xml:space="preserve"> </w:t>
      </w:r>
      <w:bookmarkStart w:id="10586" w:name="_ETM_Q26_509140"/>
      <w:bookmarkEnd w:id="10586"/>
      <w:r>
        <w:rPr>
          <w:rtl/>
        </w:rPr>
        <w:t xml:space="preserve">זו </w:t>
      </w:r>
      <w:bookmarkStart w:id="10587" w:name="_ETM_Q26_509439"/>
      <w:bookmarkEnd w:id="10587"/>
      <w:r>
        <w:rPr>
          <w:rFonts w:hint="cs"/>
          <w:rtl/>
        </w:rPr>
        <w:t>אחת</w:t>
      </w:r>
      <w:r>
        <w:rPr>
          <w:rtl/>
        </w:rPr>
        <w:t xml:space="preserve"> </w:t>
      </w:r>
      <w:bookmarkStart w:id="10588" w:name="_ETM_Q26_509890"/>
      <w:bookmarkEnd w:id="10588"/>
      <w:r>
        <w:rPr>
          <w:rtl/>
        </w:rPr>
        <w:t>הבעיות</w:t>
      </w:r>
      <w:r>
        <w:rPr>
          <w:rFonts w:hint="cs"/>
          <w:rtl/>
        </w:rPr>
        <w:t xml:space="preserve"> </w:t>
      </w:r>
      <w:r w:rsidR="009660C8">
        <w:rPr>
          <w:rFonts w:hint="cs"/>
          <w:rtl/>
        </w:rPr>
        <w:t>– – –</w:t>
      </w:r>
    </w:p>
    <w:p w:rsidR="006C0212" w:rsidRDefault="006C0212" w:rsidP="00C83302">
      <w:pPr>
        <w:rPr>
          <w:rtl/>
        </w:rPr>
      </w:pPr>
      <w:bookmarkStart w:id="10589" w:name="_ETM_Q26_508000"/>
      <w:bookmarkEnd w:id="10589"/>
    </w:p>
    <w:p w:rsidR="006C0212" w:rsidRDefault="006C0212" w:rsidP="00C83302">
      <w:pPr>
        <w:pStyle w:val="af5"/>
        <w:keepNext/>
        <w:rPr>
          <w:rtl/>
        </w:rPr>
      </w:pPr>
      <w:bookmarkStart w:id="10590" w:name="ET_interruption_4643_49"/>
      <w:r w:rsidRPr="00CE14FE">
        <w:rPr>
          <w:rStyle w:val="TagStyle"/>
          <w:rtl/>
        </w:rPr>
        <w:t xml:space="preserve"> &lt;&lt; קריאה &gt;&gt; </w:t>
      </w:r>
      <w:r>
        <w:rPr>
          <w:rtl/>
        </w:rPr>
        <w:t>חיים כץ (הליכוד):</w:t>
      </w:r>
      <w:r w:rsidRPr="00CE14FE">
        <w:rPr>
          <w:rStyle w:val="TagStyle"/>
          <w:rtl/>
        </w:rPr>
        <w:t xml:space="preserve"> &lt;&lt; קריאה &gt;&gt;</w:t>
      </w:r>
      <w:r>
        <w:rPr>
          <w:rtl/>
        </w:rPr>
        <w:t xml:space="preserve"> </w:t>
      </w:r>
      <w:bookmarkEnd w:id="10590"/>
    </w:p>
    <w:p w:rsidR="006C0212" w:rsidRDefault="006C0212" w:rsidP="009660C8">
      <w:pPr>
        <w:rPr>
          <w:rtl/>
        </w:rPr>
      </w:pPr>
    </w:p>
    <w:p w:rsidR="006C0212" w:rsidRDefault="009660C8" w:rsidP="00C83302">
      <w:pPr>
        <w:rPr>
          <w:rtl/>
        </w:rPr>
      </w:pPr>
      <w:r>
        <w:rPr>
          <w:rFonts w:hint="cs"/>
          <w:rtl/>
        </w:rPr>
        <w:t>– – –</w:t>
      </w:r>
    </w:p>
    <w:p w:rsidR="006C0212" w:rsidRDefault="006C0212" w:rsidP="00C83302">
      <w:pPr>
        <w:rPr>
          <w:rtl/>
        </w:rPr>
      </w:pPr>
      <w:bookmarkStart w:id="10591" w:name="_ETM_Q26_505000"/>
      <w:bookmarkStart w:id="10592" w:name="_ETM_Q26_506000"/>
      <w:bookmarkEnd w:id="10591"/>
      <w:bookmarkEnd w:id="10592"/>
    </w:p>
    <w:p w:rsidR="006C0212" w:rsidRDefault="006C0212" w:rsidP="00C83302">
      <w:pPr>
        <w:pStyle w:val="-"/>
        <w:keepNext/>
        <w:rPr>
          <w:rtl/>
        </w:rPr>
      </w:pPr>
      <w:bookmarkStart w:id="10593" w:name="ET_speakercontinue_5279_50"/>
      <w:r w:rsidRPr="00CE14FE">
        <w:rPr>
          <w:rStyle w:val="TagStyle"/>
          <w:rtl/>
        </w:rPr>
        <w:t xml:space="preserve"> &lt;&lt; דובר_המשך &gt;&gt; </w:t>
      </w:r>
      <w:r>
        <w:rPr>
          <w:rtl/>
        </w:rPr>
        <w:t>מכלוף מיקי זוהר (הליכוד):</w:t>
      </w:r>
      <w:r w:rsidRPr="00CE14FE">
        <w:rPr>
          <w:rStyle w:val="TagStyle"/>
          <w:rtl/>
        </w:rPr>
        <w:t xml:space="preserve"> &lt;&lt; דובר_המשך &gt;&gt;</w:t>
      </w:r>
      <w:r>
        <w:rPr>
          <w:rtl/>
        </w:rPr>
        <w:t xml:space="preserve"> </w:t>
      </w:r>
      <w:bookmarkEnd w:id="10593"/>
    </w:p>
    <w:p w:rsidR="006C0212" w:rsidRDefault="006C0212" w:rsidP="009660C8">
      <w:pPr>
        <w:rPr>
          <w:rtl/>
        </w:rPr>
      </w:pPr>
    </w:p>
    <w:p w:rsidR="006C0212" w:rsidRDefault="006C0212" w:rsidP="00612F5D">
      <w:pPr>
        <w:rPr>
          <w:rtl/>
        </w:rPr>
      </w:pPr>
      <w:bookmarkStart w:id="10594" w:name="_ETM_Q26_507000"/>
      <w:bookmarkStart w:id="10595" w:name="_ETM_Q26_510849"/>
      <w:bookmarkEnd w:id="10594"/>
      <w:bookmarkEnd w:id="10595"/>
      <w:r>
        <w:rPr>
          <w:rtl/>
        </w:rPr>
        <w:t xml:space="preserve">זו </w:t>
      </w:r>
      <w:bookmarkStart w:id="10596" w:name="_ETM_Q26_511060"/>
      <w:bookmarkStart w:id="10597" w:name="_ETM_Q26_511449"/>
      <w:bookmarkEnd w:id="10596"/>
      <w:bookmarkEnd w:id="10597"/>
      <w:r>
        <w:rPr>
          <w:rFonts w:hint="cs"/>
          <w:rtl/>
        </w:rPr>
        <w:t>אחת מ</w:t>
      </w:r>
      <w:r>
        <w:rPr>
          <w:rtl/>
        </w:rPr>
        <w:t xml:space="preserve">הבעיות </w:t>
      </w:r>
      <w:bookmarkStart w:id="10598" w:name="_ETM_Q26_511810"/>
      <w:bookmarkEnd w:id="10598"/>
      <w:r>
        <w:rPr>
          <w:rtl/>
        </w:rPr>
        <w:t xml:space="preserve">הגדולות </w:t>
      </w:r>
      <w:bookmarkStart w:id="10599" w:name="_ETM_Q26_512829"/>
      <w:bookmarkEnd w:id="10599"/>
      <w:r>
        <w:rPr>
          <w:rtl/>
        </w:rPr>
        <w:t xml:space="preserve">של </w:t>
      </w:r>
      <w:bookmarkStart w:id="10600" w:name="_ETM_Q26_513040"/>
      <w:bookmarkEnd w:id="10600"/>
      <w:r>
        <w:rPr>
          <w:rtl/>
        </w:rPr>
        <w:t xml:space="preserve">כנסת </w:t>
      </w:r>
      <w:bookmarkStart w:id="10601" w:name="_ETM_Q26_513460"/>
      <w:bookmarkEnd w:id="10601"/>
      <w:r>
        <w:rPr>
          <w:rtl/>
        </w:rPr>
        <w:t>ישראל</w:t>
      </w:r>
      <w:r>
        <w:rPr>
          <w:rFonts w:hint="cs"/>
          <w:rtl/>
        </w:rPr>
        <w:t>,</w:t>
      </w:r>
      <w:r>
        <w:rPr>
          <w:rtl/>
        </w:rPr>
        <w:t xml:space="preserve"> </w:t>
      </w:r>
      <w:bookmarkStart w:id="10602" w:name="_ETM_Q26_514930"/>
      <w:bookmarkEnd w:id="10602"/>
      <w:r>
        <w:rPr>
          <w:rFonts w:hint="cs"/>
          <w:rtl/>
        </w:rPr>
        <w:t>ש</w:t>
      </w:r>
      <w:r>
        <w:rPr>
          <w:rtl/>
        </w:rPr>
        <w:t xml:space="preserve">אצלנו </w:t>
      </w:r>
      <w:bookmarkStart w:id="10603" w:name="_ETM_Q26_515769"/>
      <w:bookmarkEnd w:id="10603"/>
      <w:r>
        <w:rPr>
          <w:rFonts w:hint="cs"/>
          <w:rtl/>
        </w:rPr>
        <w:t>ה</w:t>
      </w:r>
      <w:r>
        <w:rPr>
          <w:rtl/>
        </w:rPr>
        <w:t xml:space="preserve">משטר </w:t>
      </w:r>
      <w:bookmarkStart w:id="10604" w:name="_ETM_Q26_517029"/>
      <w:bookmarkEnd w:id="10604"/>
      <w:r>
        <w:rPr>
          <w:rFonts w:hint="cs"/>
          <w:rtl/>
        </w:rPr>
        <w:t>ה</w:t>
      </w:r>
      <w:r>
        <w:rPr>
          <w:rtl/>
        </w:rPr>
        <w:t>פרלמנטרי</w:t>
      </w:r>
      <w:bookmarkStart w:id="10605" w:name="_ETM_Q26_518079"/>
      <w:bookmarkEnd w:id="10605"/>
      <w:r>
        <w:rPr>
          <w:rtl/>
        </w:rPr>
        <w:t xml:space="preserve"> </w:t>
      </w:r>
      <w:bookmarkStart w:id="10606" w:name="_ETM_Q26_518230"/>
      <w:bookmarkEnd w:id="10606"/>
      <w:r>
        <w:rPr>
          <w:rtl/>
        </w:rPr>
        <w:t xml:space="preserve">שיש </w:t>
      </w:r>
      <w:bookmarkStart w:id="10607" w:name="_ETM_Q26_518710"/>
      <w:bookmarkEnd w:id="10607"/>
      <w:r>
        <w:rPr>
          <w:rtl/>
        </w:rPr>
        <w:t xml:space="preserve">לנו </w:t>
      </w:r>
      <w:bookmarkStart w:id="10608" w:name="_ETM_Q26_519610"/>
      <w:bookmarkEnd w:id="10608"/>
      <w:r w:rsidR="009660C8">
        <w:rPr>
          <w:rFonts w:hint="cs"/>
          <w:rtl/>
        </w:rPr>
        <w:t>– –</w:t>
      </w:r>
    </w:p>
    <w:p w:rsidR="006C0212" w:rsidRDefault="006C0212" w:rsidP="00C83302">
      <w:pPr>
        <w:rPr>
          <w:rtl/>
        </w:rPr>
      </w:pPr>
    </w:p>
    <w:p w:rsidR="006C0212" w:rsidRDefault="006C0212" w:rsidP="00C83302">
      <w:pPr>
        <w:pStyle w:val="af6"/>
        <w:keepNext/>
        <w:rPr>
          <w:rtl/>
        </w:rPr>
      </w:pPr>
      <w:bookmarkStart w:id="10609" w:name="ET_yor_6244_51"/>
      <w:r w:rsidRPr="002D387D">
        <w:rPr>
          <w:rStyle w:val="TagStyle"/>
          <w:rtl/>
        </w:rPr>
        <w:t xml:space="preserve"> &lt;&lt; יור &gt;&gt; </w:t>
      </w:r>
      <w:r>
        <w:rPr>
          <w:rtl/>
        </w:rPr>
        <w:t>היו"ר איתן גינזבורג:</w:t>
      </w:r>
      <w:r w:rsidRPr="002D387D">
        <w:rPr>
          <w:rStyle w:val="TagStyle"/>
          <w:rtl/>
        </w:rPr>
        <w:t xml:space="preserve"> &lt;&lt; יור &gt;&gt;</w:t>
      </w:r>
      <w:r>
        <w:rPr>
          <w:rtl/>
        </w:rPr>
        <w:t xml:space="preserve"> </w:t>
      </w:r>
      <w:bookmarkEnd w:id="10609"/>
    </w:p>
    <w:p w:rsidR="006C0212" w:rsidRDefault="006C0212" w:rsidP="009660C8">
      <w:pPr>
        <w:rPr>
          <w:rtl/>
        </w:rPr>
      </w:pPr>
    </w:p>
    <w:p w:rsidR="006C0212" w:rsidRDefault="006C0212" w:rsidP="00C83302">
      <w:pPr>
        <w:rPr>
          <w:rtl/>
        </w:rPr>
      </w:pPr>
      <w:bookmarkStart w:id="10610" w:name="_ETM_Q26_514000"/>
      <w:bookmarkEnd w:id="10610"/>
      <w:r>
        <w:rPr>
          <w:rFonts w:hint="cs"/>
          <w:rtl/>
        </w:rPr>
        <w:t>בתרבות.</w:t>
      </w:r>
    </w:p>
    <w:p w:rsidR="006C0212" w:rsidRDefault="006C0212" w:rsidP="00C83302">
      <w:pPr>
        <w:rPr>
          <w:rtl/>
        </w:rPr>
      </w:pPr>
      <w:bookmarkStart w:id="10611" w:name="_ETM_Q26_513000"/>
      <w:bookmarkEnd w:id="10611"/>
    </w:p>
    <w:p w:rsidR="006C0212" w:rsidRDefault="006C0212" w:rsidP="00C83302">
      <w:pPr>
        <w:pStyle w:val="-"/>
        <w:keepNext/>
        <w:rPr>
          <w:rtl/>
        </w:rPr>
      </w:pPr>
      <w:bookmarkStart w:id="10612" w:name="ET_speakercontinue_5279_52"/>
      <w:r w:rsidRPr="002D387D">
        <w:rPr>
          <w:rStyle w:val="TagStyle"/>
          <w:rtl/>
        </w:rPr>
        <w:t xml:space="preserve"> &lt;&lt; דובר_המשך &gt;&gt; </w:t>
      </w:r>
      <w:r>
        <w:rPr>
          <w:rtl/>
        </w:rPr>
        <w:t>מכלוף מיקי זוהר (הליכוד):</w:t>
      </w:r>
      <w:r w:rsidRPr="002D387D">
        <w:rPr>
          <w:rStyle w:val="TagStyle"/>
          <w:rtl/>
        </w:rPr>
        <w:t xml:space="preserve"> &lt;&lt; דובר_המשך &gt;&gt;</w:t>
      </w:r>
      <w:r>
        <w:rPr>
          <w:rtl/>
        </w:rPr>
        <w:t xml:space="preserve"> </w:t>
      </w:r>
      <w:bookmarkEnd w:id="10612"/>
    </w:p>
    <w:p w:rsidR="006C0212" w:rsidRDefault="006C0212" w:rsidP="009660C8">
      <w:pPr>
        <w:rPr>
          <w:rtl/>
        </w:rPr>
      </w:pPr>
    </w:p>
    <w:p w:rsidR="006C0212" w:rsidRDefault="009660C8" w:rsidP="00612F5D">
      <w:pPr>
        <w:rPr>
          <w:rtl/>
        </w:rPr>
      </w:pPr>
      <w:bookmarkStart w:id="10613" w:name="_ETM_Q26_515000"/>
      <w:bookmarkEnd w:id="10613"/>
      <w:r>
        <w:rPr>
          <w:rFonts w:hint="cs"/>
          <w:rtl/>
        </w:rPr>
        <w:t>– –</w:t>
      </w:r>
      <w:r w:rsidR="006C0212">
        <w:rPr>
          <w:rFonts w:hint="cs"/>
          <w:rtl/>
        </w:rPr>
        <w:t xml:space="preserve"> </w:t>
      </w:r>
      <w:bookmarkStart w:id="10614" w:name="_ETM_Q26_510000"/>
      <w:bookmarkEnd w:id="10614"/>
      <w:r w:rsidR="006C0212">
        <w:rPr>
          <w:rtl/>
        </w:rPr>
        <w:t xml:space="preserve">הוא </w:t>
      </w:r>
      <w:bookmarkStart w:id="10615" w:name="_ETM_Q26_519730"/>
      <w:bookmarkEnd w:id="10615"/>
      <w:r w:rsidR="006C0212">
        <w:rPr>
          <w:rtl/>
        </w:rPr>
        <w:t xml:space="preserve">בעצם </w:t>
      </w:r>
      <w:bookmarkStart w:id="10616" w:name="_ETM_Q26_520329"/>
      <w:bookmarkEnd w:id="10616"/>
      <w:r w:rsidR="006C0212">
        <w:rPr>
          <w:rtl/>
        </w:rPr>
        <w:t xml:space="preserve">מבנה </w:t>
      </w:r>
      <w:bookmarkStart w:id="10617" w:name="_ETM_Q26_520660"/>
      <w:bookmarkEnd w:id="10617"/>
      <w:r w:rsidR="006C0212">
        <w:rPr>
          <w:rtl/>
        </w:rPr>
        <w:t xml:space="preserve">של </w:t>
      </w:r>
      <w:bookmarkStart w:id="10618" w:name="_ETM_Q26_520809"/>
      <w:bookmarkEnd w:id="10618"/>
      <w:r w:rsidR="006C0212">
        <w:rPr>
          <w:rtl/>
        </w:rPr>
        <w:t>קואליציה</w:t>
      </w:r>
      <w:bookmarkStart w:id="10619" w:name="_ETM_Q26_521379"/>
      <w:bookmarkEnd w:id="10619"/>
      <w:r w:rsidR="006C0212">
        <w:rPr>
          <w:rFonts w:hint="cs"/>
          <w:rtl/>
        </w:rPr>
        <w:t>-</w:t>
      </w:r>
      <w:r w:rsidR="006C0212">
        <w:rPr>
          <w:rtl/>
        </w:rPr>
        <w:t>אופוזיציה</w:t>
      </w:r>
      <w:r w:rsidR="00612F5D">
        <w:rPr>
          <w:rFonts w:hint="cs"/>
          <w:rtl/>
        </w:rPr>
        <w:t>, ו</w:t>
      </w:r>
      <w:bookmarkStart w:id="10620" w:name="_ETM_Q26_522100"/>
      <w:bookmarkEnd w:id="10620"/>
      <w:r w:rsidR="006C0212">
        <w:rPr>
          <w:rtl/>
        </w:rPr>
        <w:t xml:space="preserve">ההצבעות </w:t>
      </w:r>
      <w:bookmarkStart w:id="10621" w:name="_ETM_Q26_522550"/>
      <w:bookmarkEnd w:id="10621"/>
      <w:r w:rsidR="006C0212">
        <w:rPr>
          <w:rtl/>
        </w:rPr>
        <w:t>ה</w:t>
      </w:r>
      <w:r w:rsidR="006C0212">
        <w:rPr>
          <w:rFonts w:hint="cs"/>
          <w:rtl/>
        </w:rPr>
        <w:t>ן</w:t>
      </w:r>
      <w:r w:rsidR="006C0212">
        <w:rPr>
          <w:rtl/>
        </w:rPr>
        <w:t xml:space="preserve"> </w:t>
      </w:r>
      <w:bookmarkStart w:id="10622" w:name="_ETM_Q26_522670"/>
      <w:bookmarkEnd w:id="10622"/>
      <w:r w:rsidR="006C0212">
        <w:rPr>
          <w:rtl/>
        </w:rPr>
        <w:t xml:space="preserve">לא </w:t>
      </w:r>
      <w:bookmarkStart w:id="10623" w:name="_ETM_Q26_522760"/>
      <w:bookmarkEnd w:id="10623"/>
      <w:r w:rsidR="006C0212">
        <w:rPr>
          <w:rtl/>
        </w:rPr>
        <w:t xml:space="preserve">בהכרח </w:t>
      </w:r>
      <w:bookmarkStart w:id="10624" w:name="_ETM_Q26_523089"/>
      <w:bookmarkEnd w:id="10624"/>
      <w:r w:rsidR="006C0212">
        <w:rPr>
          <w:rtl/>
        </w:rPr>
        <w:t>אידאולוגיות</w:t>
      </w:r>
      <w:r w:rsidR="006C0212">
        <w:rPr>
          <w:rFonts w:hint="cs"/>
          <w:rtl/>
        </w:rPr>
        <w:t>.</w:t>
      </w:r>
      <w:r w:rsidR="006C0212">
        <w:rPr>
          <w:rtl/>
        </w:rPr>
        <w:t xml:space="preserve"> </w:t>
      </w:r>
      <w:bookmarkStart w:id="10625" w:name="_ETM_Q26_524199"/>
      <w:bookmarkEnd w:id="10625"/>
      <w:r w:rsidR="006C0212">
        <w:rPr>
          <w:rtl/>
        </w:rPr>
        <w:t>אנשים</w:t>
      </w:r>
      <w:r w:rsidR="006C0212">
        <w:rPr>
          <w:rFonts w:hint="cs"/>
          <w:rtl/>
        </w:rPr>
        <w:t>,</w:t>
      </w:r>
      <w:r w:rsidR="006C0212">
        <w:rPr>
          <w:rtl/>
        </w:rPr>
        <w:t xml:space="preserve"> </w:t>
      </w:r>
      <w:bookmarkStart w:id="10626" w:name="_ETM_Q26_524589"/>
      <w:bookmarkEnd w:id="10626"/>
      <w:r w:rsidR="006C0212">
        <w:rPr>
          <w:rtl/>
        </w:rPr>
        <w:t xml:space="preserve">בסופו </w:t>
      </w:r>
      <w:bookmarkStart w:id="10627" w:name="_ETM_Q26_524860"/>
      <w:bookmarkEnd w:id="10627"/>
      <w:r w:rsidR="006C0212">
        <w:rPr>
          <w:rtl/>
        </w:rPr>
        <w:t xml:space="preserve">של </w:t>
      </w:r>
      <w:bookmarkStart w:id="10628" w:name="_ETM_Q26_525010"/>
      <w:bookmarkEnd w:id="10628"/>
      <w:r w:rsidR="006C0212">
        <w:rPr>
          <w:rtl/>
        </w:rPr>
        <w:t>דבר</w:t>
      </w:r>
      <w:r w:rsidR="006C0212">
        <w:rPr>
          <w:rFonts w:hint="cs"/>
          <w:rtl/>
        </w:rPr>
        <w:t>,</w:t>
      </w:r>
      <w:r w:rsidR="006C0212">
        <w:rPr>
          <w:rtl/>
        </w:rPr>
        <w:t xml:space="preserve"> </w:t>
      </w:r>
      <w:bookmarkStart w:id="10629" w:name="_ETM_Q26_525279"/>
      <w:bookmarkEnd w:id="10629"/>
      <w:r w:rsidR="006C0212">
        <w:rPr>
          <w:rtl/>
        </w:rPr>
        <w:t xml:space="preserve">מצביעים </w:t>
      </w:r>
      <w:bookmarkStart w:id="10630" w:name="_ETM_Q26_525820"/>
      <w:bookmarkEnd w:id="10630"/>
      <w:r w:rsidR="006C0212">
        <w:rPr>
          <w:rtl/>
        </w:rPr>
        <w:t xml:space="preserve">נגד </w:t>
      </w:r>
      <w:bookmarkStart w:id="10631" w:name="_ETM_Q26_526120"/>
      <w:bookmarkEnd w:id="10631"/>
      <w:r w:rsidR="006C0212">
        <w:rPr>
          <w:rtl/>
        </w:rPr>
        <w:t xml:space="preserve">דברים </w:t>
      </w:r>
      <w:bookmarkStart w:id="10632" w:name="_ETM_Q26_526390"/>
      <w:bookmarkEnd w:id="10632"/>
      <w:r w:rsidR="006C0212">
        <w:rPr>
          <w:rtl/>
        </w:rPr>
        <w:t xml:space="preserve">שהם </w:t>
      </w:r>
      <w:bookmarkStart w:id="10633" w:name="_ETM_Q26_526600"/>
      <w:bookmarkEnd w:id="10633"/>
      <w:r w:rsidR="006C0212">
        <w:rPr>
          <w:rtl/>
        </w:rPr>
        <w:t xml:space="preserve">מאמינים </w:t>
      </w:r>
      <w:bookmarkStart w:id="10634" w:name="_ETM_Q26_527019"/>
      <w:bookmarkEnd w:id="10634"/>
      <w:r w:rsidR="006C0212">
        <w:rPr>
          <w:rtl/>
        </w:rPr>
        <w:t xml:space="preserve">בהם </w:t>
      </w:r>
      <w:bookmarkStart w:id="10635" w:name="_ETM_Q26_527470"/>
      <w:bookmarkEnd w:id="10635"/>
      <w:r w:rsidR="006C0212">
        <w:rPr>
          <w:rtl/>
        </w:rPr>
        <w:t xml:space="preserve">בגלל </w:t>
      </w:r>
      <w:bookmarkStart w:id="10636" w:name="_ETM_Q26_527829"/>
      <w:bookmarkEnd w:id="10636"/>
      <w:r w:rsidR="006C0212">
        <w:rPr>
          <w:rtl/>
        </w:rPr>
        <w:t xml:space="preserve">משמעת </w:t>
      </w:r>
      <w:bookmarkStart w:id="10637" w:name="_ETM_Q26_528279"/>
      <w:bookmarkEnd w:id="10637"/>
      <w:r w:rsidR="006C0212">
        <w:rPr>
          <w:rtl/>
        </w:rPr>
        <w:t xml:space="preserve">סיעתית </w:t>
      </w:r>
      <w:bookmarkStart w:id="10638" w:name="_ETM_Q26_528730"/>
      <w:bookmarkEnd w:id="10638"/>
      <w:r w:rsidR="006C0212">
        <w:rPr>
          <w:rtl/>
        </w:rPr>
        <w:t>קואליציונית</w:t>
      </w:r>
      <w:r w:rsidR="006C0212">
        <w:rPr>
          <w:rFonts w:hint="cs"/>
          <w:rtl/>
        </w:rPr>
        <w:t>.</w:t>
      </w:r>
      <w:r w:rsidR="006C0212">
        <w:rPr>
          <w:rtl/>
        </w:rPr>
        <w:t xml:space="preserve"> </w:t>
      </w:r>
      <w:bookmarkStart w:id="10639" w:name="_ETM_Q26_529720"/>
      <w:bookmarkEnd w:id="10639"/>
      <w:r w:rsidR="006C0212">
        <w:rPr>
          <w:rtl/>
        </w:rPr>
        <w:t xml:space="preserve">אני </w:t>
      </w:r>
      <w:bookmarkStart w:id="10640" w:name="_ETM_Q26_529960"/>
      <w:bookmarkEnd w:id="10640"/>
      <w:r w:rsidR="006C0212">
        <w:rPr>
          <w:rtl/>
        </w:rPr>
        <w:t xml:space="preserve">מקווה </w:t>
      </w:r>
      <w:bookmarkStart w:id="10641" w:name="_ETM_Q26_530409"/>
      <w:bookmarkEnd w:id="10641"/>
      <w:r w:rsidR="006C0212">
        <w:rPr>
          <w:rtl/>
        </w:rPr>
        <w:t xml:space="preserve">שיגיע </w:t>
      </w:r>
      <w:bookmarkStart w:id="10642" w:name="_ETM_Q26_530920"/>
      <w:bookmarkEnd w:id="10642"/>
      <w:r w:rsidR="006C0212">
        <w:rPr>
          <w:rtl/>
        </w:rPr>
        <w:t>היום</w:t>
      </w:r>
      <w:r w:rsidR="006C0212">
        <w:rPr>
          <w:rFonts w:hint="cs"/>
          <w:rtl/>
        </w:rPr>
        <w:t>,</w:t>
      </w:r>
      <w:r w:rsidR="006C0212">
        <w:rPr>
          <w:rtl/>
        </w:rPr>
        <w:t xml:space="preserve"> </w:t>
      </w:r>
      <w:bookmarkStart w:id="10643" w:name="_ETM_Q26_531519"/>
      <w:bookmarkEnd w:id="10643"/>
      <w:r w:rsidR="00612F5D">
        <w:rPr>
          <w:rFonts w:hint="cs"/>
          <w:rtl/>
        </w:rPr>
        <w:t>ו</w:t>
      </w:r>
      <w:r w:rsidR="006C0212">
        <w:rPr>
          <w:rtl/>
        </w:rPr>
        <w:t xml:space="preserve">אני </w:t>
      </w:r>
      <w:bookmarkStart w:id="10644" w:name="_ETM_Q26_532000"/>
      <w:bookmarkEnd w:id="10644"/>
      <w:r w:rsidR="00612F5D">
        <w:rPr>
          <w:rFonts w:hint="cs"/>
          <w:rtl/>
        </w:rPr>
        <w:t>א</w:t>
      </w:r>
      <w:r w:rsidR="006C0212">
        <w:rPr>
          <w:rFonts w:hint="cs"/>
          <w:rtl/>
        </w:rPr>
        <w:t xml:space="preserve">היה </w:t>
      </w:r>
      <w:r w:rsidR="006C0212">
        <w:rPr>
          <w:rtl/>
        </w:rPr>
        <w:t xml:space="preserve">חלק </w:t>
      </w:r>
      <w:bookmarkStart w:id="10645" w:name="_ETM_Q26_532329"/>
      <w:bookmarkEnd w:id="10645"/>
      <w:r w:rsidR="006C0212">
        <w:rPr>
          <w:rtl/>
        </w:rPr>
        <w:t>ממנו</w:t>
      </w:r>
      <w:r w:rsidR="006C0212">
        <w:rPr>
          <w:rFonts w:hint="cs"/>
          <w:rtl/>
        </w:rPr>
        <w:t>,</w:t>
      </w:r>
      <w:r w:rsidR="006C0212">
        <w:rPr>
          <w:rtl/>
        </w:rPr>
        <w:t xml:space="preserve"> </w:t>
      </w:r>
      <w:bookmarkStart w:id="10646" w:name="_ETM_Q26_533089"/>
      <w:bookmarkEnd w:id="10646"/>
      <w:r w:rsidR="006C0212">
        <w:rPr>
          <w:rtl/>
        </w:rPr>
        <w:t xml:space="preserve">שהכנסת </w:t>
      </w:r>
      <w:bookmarkStart w:id="10647" w:name="_ETM_Q26_533779"/>
      <w:bookmarkEnd w:id="10647"/>
      <w:r w:rsidR="006C0212">
        <w:rPr>
          <w:rtl/>
        </w:rPr>
        <w:t xml:space="preserve">הזאת </w:t>
      </w:r>
      <w:bookmarkStart w:id="10648" w:name="_ETM_Q26_534050"/>
      <w:bookmarkEnd w:id="10648"/>
      <w:r w:rsidR="006C0212">
        <w:rPr>
          <w:rFonts w:hint="cs"/>
          <w:rtl/>
        </w:rPr>
        <w:t>תהיה</w:t>
      </w:r>
      <w:r w:rsidR="006C0212">
        <w:rPr>
          <w:rtl/>
        </w:rPr>
        <w:t xml:space="preserve"> </w:t>
      </w:r>
      <w:bookmarkStart w:id="10649" w:name="_ETM_Q26_534170"/>
      <w:bookmarkEnd w:id="10649"/>
      <w:r w:rsidR="006C0212">
        <w:rPr>
          <w:rtl/>
        </w:rPr>
        <w:t xml:space="preserve">מוסד </w:t>
      </w:r>
      <w:bookmarkStart w:id="10650" w:name="_ETM_Q26_534589"/>
      <w:bookmarkEnd w:id="10650"/>
      <w:r w:rsidR="006C0212">
        <w:rPr>
          <w:rtl/>
        </w:rPr>
        <w:t xml:space="preserve">עצמאי </w:t>
      </w:r>
      <w:bookmarkStart w:id="10651" w:name="_ETM_Q26_535579"/>
      <w:bookmarkEnd w:id="10651"/>
      <w:r w:rsidR="006C0212">
        <w:rPr>
          <w:rtl/>
        </w:rPr>
        <w:t xml:space="preserve">שלא </w:t>
      </w:r>
      <w:bookmarkStart w:id="10652" w:name="_ETM_Q26_535909"/>
      <w:bookmarkEnd w:id="10652"/>
      <w:r w:rsidR="006C0212">
        <w:rPr>
          <w:rtl/>
        </w:rPr>
        <w:t xml:space="preserve">כפוף </w:t>
      </w:r>
      <w:bookmarkStart w:id="10653" w:name="_ETM_Q26_536300"/>
      <w:bookmarkEnd w:id="10653"/>
      <w:r w:rsidR="006C0212">
        <w:rPr>
          <w:rtl/>
        </w:rPr>
        <w:t xml:space="preserve">לקואליציות </w:t>
      </w:r>
      <w:bookmarkStart w:id="10654" w:name="_ETM_Q26_537079"/>
      <w:bookmarkEnd w:id="10654"/>
      <w:r w:rsidR="006C0212">
        <w:rPr>
          <w:rtl/>
        </w:rPr>
        <w:t xml:space="preserve">ולא </w:t>
      </w:r>
      <w:bookmarkStart w:id="10655" w:name="_ETM_Q26_537260"/>
      <w:bookmarkEnd w:id="10655"/>
      <w:r w:rsidR="006C0212">
        <w:rPr>
          <w:rtl/>
        </w:rPr>
        <w:t xml:space="preserve">כפוף </w:t>
      </w:r>
      <w:bookmarkStart w:id="10656" w:name="_ETM_Q26_537589"/>
      <w:bookmarkEnd w:id="10656"/>
      <w:r w:rsidR="006C0212">
        <w:rPr>
          <w:rtl/>
        </w:rPr>
        <w:t>לממשלות</w:t>
      </w:r>
      <w:r w:rsidR="006C0212">
        <w:rPr>
          <w:rFonts w:hint="cs"/>
          <w:rtl/>
        </w:rPr>
        <w:t>,</w:t>
      </w:r>
      <w:r w:rsidR="006C0212">
        <w:rPr>
          <w:rtl/>
        </w:rPr>
        <w:t xml:space="preserve"> </w:t>
      </w:r>
      <w:bookmarkStart w:id="10657" w:name="_ETM_Q26_538609"/>
      <w:bookmarkEnd w:id="10657"/>
      <w:r w:rsidR="006C0212">
        <w:rPr>
          <w:rtl/>
        </w:rPr>
        <w:t xml:space="preserve">אלא </w:t>
      </w:r>
      <w:bookmarkStart w:id="10658" w:name="_ETM_Q26_538850"/>
      <w:bookmarkEnd w:id="10658"/>
      <w:r w:rsidR="006C0212">
        <w:rPr>
          <w:rtl/>
        </w:rPr>
        <w:t xml:space="preserve">מוסד </w:t>
      </w:r>
      <w:bookmarkStart w:id="10659" w:name="_ETM_Q26_539269"/>
      <w:bookmarkEnd w:id="10659"/>
      <w:r w:rsidR="006C0212">
        <w:rPr>
          <w:rtl/>
        </w:rPr>
        <w:t xml:space="preserve">שמחליט </w:t>
      </w:r>
      <w:bookmarkStart w:id="10660" w:name="_ETM_Q26_539809"/>
      <w:bookmarkEnd w:id="10660"/>
      <w:r w:rsidR="006C0212">
        <w:rPr>
          <w:rtl/>
        </w:rPr>
        <w:t xml:space="preserve">החלטות </w:t>
      </w:r>
      <w:bookmarkStart w:id="10661" w:name="_ETM_Q26_540260"/>
      <w:bookmarkEnd w:id="10661"/>
      <w:r w:rsidR="006C0212">
        <w:rPr>
          <w:rtl/>
        </w:rPr>
        <w:t xml:space="preserve">שטובות </w:t>
      </w:r>
      <w:bookmarkStart w:id="10662" w:name="_ETM_Q26_540710"/>
      <w:bookmarkEnd w:id="10662"/>
      <w:r w:rsidR="006C0212">
        <w:rPr>
          <w:rtl/>
        </w:rPr>
        <w:t xml:space="preserve">למדינת </w:t>
      </w:r>
      <w:bookmarkStart w:id="10663" w:name="_ETM_Q26_541219"/>
      <w:bookmarkEnd w:id="10663"/>
      <w:r w:rsidR="006C0212">
        <w:rPr>
          <w:rtl/>
        </w:rPr>
        <w:t>ישראל</w:t>
      </w:r>
      <w:r w:rsidR="006C0212">
        <w:rPr>
          <w:rFonts w:hint="cs"/>
          <w:rtl/>
        </w:rPr>
        <w:t>.</w:t>
      </w:r>
      <w:r w:rsidR="006C0212">
        <w:rPr>
          <w:rtl/>
        </w:rPr>
        <w:t xml:space="preserve"> </w:t>
      </w:r>
      <w:bookmarkStart w:id="10664" w:name="_ETM_Q26_541969"/>
      <w:bookmarkEnd w:id="10664"/>
      <w:r w:rsidR="006C0212">
        <w:rPr>
          <w:rtl/>
        </w:rPr>
        <w:t xml:space="preserve">ראו </w:t>
      </w:r>
      <w:bookmarkStart w:id="10665" w:name="_ETM_Q26_542479"/>
      <w:bookmarkEnd w:id="10665"/>
      <w:r w:rsidR="006C0212">
        <w:rPr>
          <w:rFonts w:hint="cs"/>
          <w:rtl/>
        </w:rPr>
        <w:t>ערך</w:t>
      </w:r>
      <w:r w:rsidR="006C0212">
        <w:rPr>
          <w:rtl/>
        </w:rPr>
        <w:t xml:space="preserve"> </w:t>
      </w:r>
      <w:bookmarkStart w:id="10666" w:name="_ETM_Q26_543850"/>
      <w:bookmarkEnd w:id="10666"/>
      <w:r w:rsidR="006C0212">
        <w:rPr>
          <w:rtl/>
        </w:rPr>
        <w:t>קונגרס</w:t>
      </w:r>
      <w:r w:rsidR="006C0212">
        <w:rPr>
          <w:rFonts w:hint="cs"/>
          <w:rtl/>
        </w:rPr>
        <w:t>ים</w:t>
      </w:r>
      <w:bookmarkStart w:id="10667" w:name="_ETM_Q26_544330"/>
      <w:bookmarkEnd w:id="10667"/>
      <w:r w:rsidR="006C0212">
        <w:rPr>
          <w:rtl/>
        </w:rPr>
        <w:t xml:space="preserve"> </w:t>
      </w:r>
      <w:bookmarkStart w:id="10668" w:name="_ETM_Q26_544450"/>
      <w:bookmarkEnd w:id="10668"/>
      <w:r w:rsidR="006C0212">
        <w:rPr>
          <w:rtl/>
        </w:rPr>
        <w:t xml:space="preserve">אחרים </w:t>
      </w:r>
      <w:bookmarkStart w:id="10669" w:name="_ETM_Q26_544840"/>
      <w:bookmarkEnd w:id="10669"/>
      <w:r w:rsidR="006C0212">
        <w:rPr>
          <w:rtl/>
        </w:rPr>
        <w:t>בעולם</w:t>
      </w:r>
      <w:r w:rsidR="006C0212">
        <w:rPr>
          <w:rFonts w:hint="cs"/>
          <w:rtl/>
        </w:rPr>
        <w:t xml:space="preserve"> </w:t>
      </w:r>
      <w:r w:rsidR="006C0212">
        <w:rPr>
          <w:rtl/>
        </w:rPr>
        <w:t xml:space="preserve">– </w:t>
      </w:r>
      <w:bookmarkStart w:id="10670" w:name="_ETM_Q26_545770"/>
      <w:bookmarkEnd w:id="10670"/>
      <w:r w:rsidR="006C0212">
        <w:rPr>
          <w:rtl/>
        </w:rPr>
        <w:t>ובפרט</w:t>
      </w:r>
      <w:r w:rsidR="006C0212">
        <w:rPr>
          <w:rFonts w:hint="cs"/>
          <w:rtl/>
        </w:rPr>
        <w:t>,</w:t>
      </w:r>
      <w:r w:rsidR="006C0212">
        <w:rPr>
          <w:rtl/>
        </w:rPr>
        <w:t xml:space="preserve"> </w:t>
      </w:r>
      <w:bookmarkStart w:id="10671" w:name="_ETM_Q26_546279"/>
      <w:bookmarkEnd w:id="10671"/>
      <w:r w:rsidR="006C0212">
        <w:rPr>
          <w:rtl/>
        </w:rPr>
        <w:t>למשל</w:t>
      </w:r>
      <w:r w:rsidR="006C0212">
        <w:rPr>
          <w:rFonts w:hint="cs"/>
          <w:rtl/>
        </w:rPr>
        <w:t>,</w:t>
      </w:r>
      <w:r w:rsidR="006C0212">
        <w:rPr>
          <w:rtl/>
        </w:rPr>
        <w:t xml:space="preserve"> </w:t>
      </w:r>
      <w:bookmarkStart w:id="10672" w:name="_ETM_Q26_546730"/>
      <w:bookmarkEnd w:id="10672"/>
      <w:r w:rsidR="006C0212">
        <w:rPr>
          <w:rtl/>
        </w:rPr>
        <w:t xml:space="preserve">גם </w:t>
      </w:r>
      <w:bookmarkStart w:id="10673" w:name="_ETM_Q26_547000"/>
      <w:bookmarkEnd w:id="10673"/>
      <w:r w:rsidR="006C0212">
        <w:rPr>
          <w:rtl/>
        </w:rPr>
        <w:t xml:space="preserve">אפילו </w:t>
      </w:r>
      <w:bookmarkStart w:id="10674" w:name="_ETM_Q26_547360"/>
      <w:bookmarkEnd w:id="10674"/>
      <w:r w:rsidR="006C0212">
        <w:rPr>
          <w:rtl/>
        </w:rPr>
        <w:t>האמריקאי</w:t>
      </w:r>
      <w:r w:rsidR="006C0212">
        <w:rPr>
          <w:rFonts w:hint="cs"/>
          <w:rtl/>
        </w:rPr>
        <w:t xml:space="preserve"> </w:t>
      </w:r>
      <w:r w:rsidR="006C0212">
        <w:rPr>
          <w:rtl/>
        </w:rPr>
        <w:t xml:space="preserve">– </w:t>
      </w:r>
      <w:bookmarkStart w:id="10675" w:name="_ETM_Q26_548500"/>
      <w:bookmarkEnd w:id="10675"/>
      <w:r w:rsidR="006C0212">
        <w:rPr>
          <w:rtl/>
        </w:rPr>
        <w:t xml:space="preserve">ותראו </w:t>
      </w:r>
      <w:bookmarkStart w:id="10676" w:name="_ETM_Q26_549070"/>
      <w:bookmarkEnd w:id="10676"/>
      <w:r w:rsidR="006C0212">
        <w:rPr>
          <w:rtl/>
        </w:rPr>
        <w:t>מה</w:t>
      </w:r>
      <w:bookmarkStart w:id="10677" w:name="_ETM_Q26_549279"/>
      <w:bookmarkEnd w:id="10677"/>
      <w:r w:rsidR="006C0212">
        <w:rPr>
          <w:rFonts w:hint="cs"/>
          <w:rtl/>
        </w:rPr>
        <w:t>י</w:t>
      </w:r>
      <w:r w:rsidR="006C0212">
        <w:rPr>
          <w:rtl/>
        </w:rPr>
        <w:t xml:space="preserve"> </w:t>
      </w:r>
      <w:bookmarkStart w:id="10678" w:name="_ETM_Q26_549430"/>
      <w:bookmarkEnd w:id="10678"/>
      <w:r w:rsidR="006C0212">
        <w:rPr>
          <w:rtl/>
        </w:rPr>
        <w:t xml:space="preserve">עצמאות </w:t>
      </w:r>
      <w:bookmarkStart w:id="10679" w:name="_ETM_Q26_550360"/>
      <w:bookmarkEnd w:id="10679"/>
      <w:r w:rsidR="006C0212">
        <w:rPr>
          <w:rtl/>
        </w:rPr>
        <w:t xml:space="preserve">של </w:t>
      </w:r>
      <w:bookmarkStart w:id="10680" w:name="_ETM_Q26_550660"/>
      <w:bookmarkEnd w:id="10680"/>
      <w:r w:rsidR="006C0212">
        <w:rPr>
          <w:rtl/>
        </w:rPr>
        <w:t xml:space="preserve">חברי </w:t>
      </w:r>
      <w:bookmarkStart w:id="10681" w:name="_ETM_Q26_550960"/>
      <w:bookmarkEnd w:id="10681"/>
      <w:r w:rsidR="006C0212">
        <w:rPr>
          <w:rtl/>
        </w:rPr>
        <w:t xml:space="preserve">הכנסת </w:t>
      </w:r>
      <w:bookmarkStart w:id="10682" w:name="_ETM_Q26_551710"/>
      <w:bookmarkEnd w:id="10682"/>
      <w:r w:rsidR="006C0212">
        <w:rPr>
          <w:rtl/>
        </w:rPr>
        <w:t xml:space="preserve">ושל </w:t>
      </w:r>
      <w:bookmarkStart w:id="10683" w:name="_ETM_Q26_552010"/>
      <w:bookmarkEnd w:id="10683"/>
      <w:r w:rsidR="006C0212">
        <w:rPr>
          <w:rtl/>
        </w:rPr>
        <w:t xml:space="preserve">נבחרי </w:t>
      </w:r>
      <w:bookmarkStart w:id="10684" w:name="_ETM_Q26_552370"/>
      <w:bookmarkEnd w:id="10684"/>
      <w:r w:rsidR="006C0212">
        <w:rPr>
          <w:rtl/>
        </w:rPr>
        <w:t>הציבור</w:t>
      </w:r>
      <w:r w:rsidR="006C0212">
        <w:rPr>
          <w:rFonts w:hint="cs"/>
          <w:rtl/>
        </w:rPr>
        <w:t>.</w:t>
      </w:r>
      <w:r w:rsidR="006C0212">
        <w:rPr>
          <w:rtl/>
        </w:rPr>
        <w:t xml:space="preserve"> </w:t>
      </w:r>
      <w:bookmarkStart w:id="10685" w:name="_ETM_Q26_552700"/>
      <w:bookmarkEnd w:id="10685"/>
      <w:r w:rsidR="006C0212">
        <w:rPr>
          <w:rtl/>
        </w:rPr>
        <w:t>אגב</w:t>
      </w:r>
      <w:r w:rsidR="006C0212">
        <w:rPr>
          <w:rFonts w:hint="cs"/>
          <w:rtl/>
        </w:rPr>
        <w:t>,</w:t>
      </w:r>
      <w:r w:rsidR="006C0212">
        <w:rPr>
          <w:rtl/>
        </w:rPr>
        <w:t xml:space="preserve"> </w:t>
      </w:r>
      <w:bookmarkStart w:id="10686" w:name="_ETM_Q26_552940"/>
      <w:bookmarkEnd w:id="10686"/>
      <w:r w:rsidR="006C0212">
        <w:rPr>
          <w:rtl/>
        </w:rPr>
        <w:t xml:space="preserve">כדי </w:t>
      </w:r>
      <w:bookmarkStart w:id="10687" w:name="_ETM_Q26_553210"/>
      <w:bookmarkEnd w:id="10687"/>
      <w:r w:rsidR="006C0212">
        <w:rPr>
          <w:rtl/>
        </w:rPr>
        <w:t xml:space="preserve">לעשות </w:t>
      </w:r>
      <w:bookmarkStart w:id="10688" w:name="_ETM_Q26_553690"/>
      <w:bookmarkEnd w:id="10688"/>
      <w:r w:rsidR="006C0212">
        <w:rPr>
          <w:rtl/>
        </w:rPr>
        <w:t xml:space="preserve">את </w:t>
      </w:r>
      <w:bookmarkStart w:id="10689" w:name="_ETM_Q26_553810"/>
      <w:bookmarkEnd w:id="10689"/>
      <w:r w:rsidR="006C0212">
        <w:rPr>
          <w:rtl/>
        </w:rPr>
        <w:t>זה</w:t>
      </w:r>
      <w:r w:rsidR="006C0212">
        <w:rPr>
          <w:rFonts w:hint="cs"/>
          <w:rtl/>
        </w:rPr>
        <w:t>,</w:t>
      </w:r>
      <w:r w:rsidR="006C0212">
        <w:rPr>
          <w:rtl/>
        </w:rPr>
        <w:t xml:space="preserve"> </w:t>
      </w:r>
      <w:bookmarkStart w:id="10690" w:name="_ETM_Q26_554410"/>
      <w:bookmarkEnd w:id="10690"/>
      <w:r w:rsidR="006C0212">
        <w:rPr>
          <w:rtl/>
        </w:rPr>
        <w:t xml:space="preserve">יש </w:t>
      </w:r>
      <w:bookmarkStart w:id="10691" w:name="_ETM_Q26_554620"/>
      <w:bookmarkEnd w:id="10691"/>
      <w:r w:rsidR="006C0212">
        <w:rPr>
          <w:rtl/>
        </w:rPr>
        <w:t xml:space="preserve">הרבה </w:t>
      </w:r>
      <w:bookmarkStart w:id="10692" w:name="_ETM_Q26_554860"/>
      <w:bookmarkEnd w:id="10692"/>
      <w:r w:rsidR="006C0212">
        <w:rPr>
          <w:rtl/>
        </w:rPr>
        <w:t xml:space="preserve">מאוד </w:t>
      </w:r>
      <w:bookmarkStart w:id="10693" w:name="_ETM_Q26_555040"/>
      <w:bookmarkEnd w:id="10693"/>
      <w:r w:rsidR="006C0212">
        <w:rPr>
          <w:rtl/>
        </w:rPr>
        <w:t xml:space="preserve">שינויים </w:t>
      </w:r>
      <w:bookmarkStart w:id="10694" w:name="_ETM_Q26_555310"/>
      <w:bookmarkEnd w:id="10694"/>
      <w:r w:rsidR="006C0212">
        <w:rPr>
          <w:rtl/>
        </w:rPr>
        <w:t xml:space="preserve">שאנחנו </w:t>
      </w:r>
      <w:bookmarkStart w:id="10695" w:name="_ETM_Q26_555580"/>
      <w:bookmarkEnd w:id="10695"/>
      <w:r w:rsidR="006C0212">
        <w:rPr>
          <w:rtl/>
        </w:rPr>
        <w:t xml:space="preserve">נצטרך </w:t>
      </w:r>
      <w:bookmarkStart w:id="10696" w:name="_ETM_Q26_556060"/>
      <w:bookmarkEnd w:id="10696"/>
      <w:r w:rsidR="006C0212">
        <w:rPr>
          <w:rtl/>
        </w:rPr>
        <w:t>לעשות</w:t>
      </w:r>
      <w:r w:rsidR="006C0212">
        <w:rPr>
          <w:rFonts w:hint="cs"/>
          <w:rtl/>
        </w:rPr>
        <w:t>:</w:t>
      </w:r>
      <w:r w:rsidR="006C0212">
        <w:rPr>
          <w:rtl/>
        </w:rPr>
        <w:t xml:space="preserve"> </w:t>
      </w:r>
      <w:bookmarkStart w:id="10697" w:name="_ETM_Q26_556779"/>
      <w:bookmarkEnd w:id="10697"/>
      <w:r w:rsidR="006C0212">
        <w:rPr>
          <w:rtl/>
        </w:rPr>
        <w:t xml:space="preserve">להעניק </w:t>
      </w:r>
      <w:bookmarkStart w:id="10698" w:name="_ETM_Q26_557170"/>
      <w:bookmarkEnd w:id="10698"/>
      <w:r w:rsidR="006C0212">
        <w:rPr>
          <w:rtl/>
        </w:rPr>
        <w:t xml:space="preserve">יותר </w:t>
      </w:r>
      <w:bookmarkStart w:id="10699" w:name="_ETM_Q26_557440"/>
      <w:bookmarkEnd w:id="10699"/>
      <w:r w:rsidR="006C0212">
        <w:rPr>
          <w:rtl/>
        </w:rPr>
        <w:t>סמכויות</w:t>
      </w:r>
      <w:r w:rsidR="006C0212">
        <w:rPr>
          <w:rFonts w:hint="cs"/>
          <w:rtl/>
        </w:rPr>
        <w:t>,</w:t>
      </w:r>
      <w:r w:rsidR="006C0212">
        <w:rPr>
          <w:rtl/>
        </w:rPr>
        <w:t xml:space="preserve"> </w:t>
      </w:r>
      <w:bookmarkStart w:id="10700" w:name="_ETM_Q26_557980"/>
      <w:bookmarkEnd w:id="10700"/>
      <w:r w:rsidR="006C0212">
        <w:rPr>
          <w:rtl/>
        </w:rPr>
        <w:t xml:space="preserve">יותר </w:t>
      </w:r>
      <w:bookmarkStart w:id="10701" w:name="_ETM_Q26_558250"/>
      <w:bookmarkEnd w:id="10701"/>
      <w:r w:rsidR="006C0212">
        <w:rPr>
          <w:rtl/>
        </w:rPr>
        <w:t xml:space="preserve">כוח </w:t>
      </w:r>
      <w:bookmarkStart w:id="10702" w:name="_ETM_Q26_558460"/>
      <w:bookmarkEnd w:id="10702"/>
      <w:r w:rsidR="006C0212">
        <w:rPr>
          <w:rFonts w:hint="cs"/>
          <w:rtl/>
        </w:rPr>
        <w:t>ו</w:t>
      </w:r>
      <w:r w:rsidR="006C0212">
        <w:rPr>
          <w:rtl/>
        </w:rPr>
        <w:t xml:space="preserve">יותר </w:t>
      </w:r>
      <w:bookmarkStart w:id="10703" w:name="_ETM_Q26_558790"/>
      <w:bookmarkEnd w:id="10703"/>
      <w:r w:rsidR="006C0212">
        <w:rPr>
          <w:rtl/>
        </w:rPr>
        <w:t xml:space="preserve">עוצמה </w:t>
      </w:r>
      <w:bookmarkStart w:id="10704" w:name="_ETM_Q26_559150"/>
      <w:bookmarkEnd w:id="10704"/>
      <w:r w:rsidR="006C0212">
        <w:rPr>
          <w:rtl/>
        </w:rPr>
        <w:t xml:space="preserve">לחברי </w:t>
      </w:r>
      <w:bookmarkStart w:id="10705" w:name="_ETM_Q26_559570"/>
      <w:bookmarkEnd w:id="10705"/>
      <w:r w:rsidR="006C0212">
        <w:rPr>
          <w:rtl/>
        </w:rPr>
        <w:t>הכנסת</w:t>
      </w:r>
      <w:r w:rsidR="006C0212">
        <w:rPr>
          <w:rFonts w:hint="cs"/>
          <w:rtl/>
        </w:rPr>
        <w:t>,</w:t>
      </w:r>
      <w:r w:rsidR="006C0212">
        <w:rPr>
          <w:rtl/>
        </w:rPr>
        <w:t xml:space="preserve"> </w:t>
      </w:r>
      <w:bookmarkStart w:id="10706" w:name="_ETM_Q26_560290"/>
      <w:bookmarkEnd w:id="10706"/>
      <w:r w:rsidR="006C0212">
        <w:rPr>
          <w:rtl/>
        </w:rPr>
        <w:t xml:space="preserve">כדי </w:t>
      </w:r>
      <w:bookmarkStart w:id="10707" w:name="_ETM_Q26_560529"/>
      <w:bookmarkEnd w:id="10707"/>
      <w:r w:rsidR="006C0212">
        <w:rPr>
          <w:rtl/>
        </w:rPr>
        <w:t xml:space="preserve">שלא </w:t>
      </w:r>
      <w:bookmarkStart w:id="10708" w:name="_ETM_Q26_560800"/>
      <w:bookmarkEnd w:id="10708"/>
      <w:r w:rsidR="006C0212">
        <w:rPr>
          <w:rtl/>
        </w:rPr>
        <w:t xml:space="preserve">בהכרח </w:t>
      </w:r>
      <w:bookmarkStart w:id="10709" w:name="_ETM_Q26_561220"/>
      <w:bookmarkEnd w:id="10709"/>
      <w:r w:rsidR="006C0212">
        <w:rPr>
          <w:rtl/>
        </w:rPr>
        <w:t xml:space="preserve">יהיו </w:t>
      </w:r>
      <w:bookmarkStart w:id="10710" w:name="_ETM_Q26_561400"/>
      <w:bookmarkEnd w:id="10710"/>
      <w:r w:rsidR="006C0212">
        <w:rPr>
          <w:rtl/>
        </w:rPr>
        <w:t xml:space="preserve">תלויים </w:t>
      </w:r>
      <w:bookmarkStart w:id="10711" w:name="_ETM_Q26_561700"/>
      <w:bookmarkEnd w:id="10711"/>
      <w:r w:rsidR="006C0212">
        <w:rPr>
          <w:rtl/>
        </w:rPr>
        <w:t>בממשלה</w:t>
      </w:r>
      <w:r w:rsidR="00612F5D">
        <w:rPr>
          <w:rFonts w:hint="cs"/>
          <w:rtl/>
        </w:rPr>
        <w:t>;</w:t>
      </w:r>
      <w:r w:rsidR="006C0212">
        <w:rPr>
          <w:rtl/>
        </w:rPr>
        <w:t xml:space="preserve"> </w:t>
      </w:r>
      <w:bookmarkStart w:id="10712" w:name="_ETM_Q26_562540"/>
      <w:bookmarkEnd w:id="10712"/>
      <w:r w:rsidR="006C0212">
        <w:rPr>
          <w:rtl/>
        </w:rPr>
        <w:t xml:space="preserve">אני </w:t>
      </w:r>
      <w:bookmarkStart w:id="10713" w:name="_ETM_Q26_562810"/>
      <w:bookmarkEnd w:id="10713"/>
      <w:r w:rsidR="006C0212">
        <w:rPr>
          <w:rtl/>
        </w:rPr>
        <w:t xml:space="preserve">אומר </w:t>
      </w:r>
      <w:bookmarkStart w:id="10714" w:name="_ETM_Q26_562990"/>
      <w:bookmarkEnd w:id="10714"/>
      <w:r w:rsidR="006C0212">
        <w:rPr>
          <w:rtl/>
        </w:rPr>
        <w:t xml:space="preserve">את </w:t>
      </w:r>
      <w:bookmarkStart w:id="10715" w:name="_ETM_Q26_563080"/>
      <w:bookmarkEnd w:id="10715"/>
      <w:r w:rsidR="006C0212">
        <w:rPr>
          <w:rtl/>
        </w:rPr>
        <w:t xml:space="preserve">זה </w:t>
      </w:r>
      <w:bookmarkStart w:id="10716" w:name="_ETM_Q26_563170"/>
      <w:bookmarkEnd w:id="10716"/>
      <w:r w:rsidR="006C0212">
        <w:rPr>
          <w:rtl/>
        </w:rPr>
        <w:t xml:space="preserve">כשאני </w:t>
      </w:r>
      <w:bookmarkStart w:id="10717" w:name="_ETM_Q26_563500"/>
      <w:bookmarkEnd w:id="10717"/>
      <w:r w:rsidR="006C0212">
        <w:rPr>
          <w:rtl/>
        </w:rPr>
        <w:t>באופוזיציה</w:t>
      </w:r>
      <w:r w:rsidR="006C0212">
        <w:rPr>
          <w:rFonts w:hint="cs"/>
          <w:rtl/>
        </w:rPr>
        <w:t>,</w:t>
      </w:r>
      <w:r w:rsidR="006C0212">
        <w:rPr>
          <w:rtl/>
        </w:rPr>
        <w:t xml:space="preserve"> </w:t>
      </w:r>
      <w:bookmarkStart w:id="10718" w:name="_ETM_Q26_564670"/>
      <w:bookmarkEnd w:id="10718"/>
      <w:r w:rsidR="006C0212">
        <w:rPr>
          <w:rtl/>
        </w:rPr>
        <w:t xml:space="preserve">ואני </w:t>
      </w:r>
      <w:bookmarkStart w:id="10719" w:name="_ETM_Q26_564910"/>
      <w:bookmarkEnd w:id="10719"/>
      <w:r w:rsidR="006C0212">
        <w:rPr>
          <w:rtl/>
        </w:rPr>
        <w:t xml:space="preserve">אמרתי </w:t>
      </w:r>
      <w:bookmarkStart w:id="10720" w:name="_ETM_Q26_565300"/>
      <w:bookmarkEnd w:id="10720"/>
      <w:r w:rsidR="006C0212">
        <w:rPr>
          <w:rtl/>
        </w:rPr>
        <w:t xml:space="preserve">את </w:t>
      </w:r>
      <w:bookmarkStart w:id="10721" w:name="_ETM_Q26_565360"/>
      <w:bookmarkEnd w:id="10721"/>
      <w:r w:rsidR="006C0212">
        <w:rPr>
          <w:rtl/>
        </w:rPr>
        <w:t xml:space="preserve">זה </w:t>
      </w:r>
      <w:bookmarkStart w:id="10722" w:name="_ETM_Q26_565450"/>
      <w:bookmarkEnd w:id="10722"/>
      <w:r w:rsidR="006C0212">
        <w:rPr>
          <w:rtl/>
        </w:rPr>
        <w:t xml:space="preserve">גם </w:t>
      </w:r>
      <w:bookmarkStart w:id="10723" w:name="_ETM_Q26_565630"/>
      <w:bookmarkEnd w:id="10723"/>
      <w:r w:rsidR="006C0212">
        <w:rPr>
          <w:rtl/>
        </w:rPr>
        <w:t>כשאני</w:t>
      </w:r>
      <w:r w:rsidR="006C0212">
        <w:rPr>
          <w:rFonts w:hint="cs"/>
          <w:rtl/>
        </w:rPr>
        <w:t xml:space="preserve"> </w:t>
      </w:r>
      <w:bookmarkStart w:id="10724" w:name="_ETM_Q26_560000"/>
      <w:bookmarkEnd w:id="10724"/>
      <w:r w:rsidR="006C0212">
        <w:rPr>
          <w:rFonts w:hint="cs"/>
          <w:rtl/>
        </w:rPr>
        <w:t>הייתי</w:t>
      </w:r>
      <w:r w:rsidR="006C0212">
        <w:rPr>
          <w:rtl/>
        </w:rPr>
        <w:t xml:space="preserve"> </w:t>
      </w:r>
      <w:bookmarkStart w:id="10725" w:name="_ETM_Q26_565960"/>
      <w:bookmarkEnd w:id="10725"/>
      <w:r w:rsidR="006C0212">
        <w:rPr>
          <w:rtl/>
        </w:rPr>
        <w:t>בקואליציה</w:t>
      </w:r>
      <w:r w:rsidR="006C0212">
        <w:rPr>
          <w:rFonts w:hint="cs"/>
          <w:rtl/>
        </w:rPr>
        <w:t>.</w:t>
      </w:r>
      <w:r w:rsidR="006C0212">
        <w:rPr>
          <w:rtl/>
        </w:rPr>
        <w:t xml:space="preserve"> </w:t>
      </w:r>
      <w:bookmarkStart w:id="10726" w:name="_ETM_Q26_567010"/>
      <w:bookmarkEnd w:id="10726"/>
      <w:r w:rsidR="006C0212">
        <w:rPr>
          <w:rtl/>
        </w:rPr>
        <w:t xml:space="preserve">הכנסת </w:t>
      </w:r>
      <w:bookmarkStart w:id="10727" w:name="_ETM_Q26_567550"/>
      <w:bookmarkEnd w:id="10727"/>
      <w:r w:rsidR="006C0212">
        <w:rPr>
          <w:rtl/>
        </w:rPr>
        <w:t xml:space="preserve">שלנו </w:t>
      </w:r>
      <w:bookmarkStart w:id="10728" w:name="_ETM_Q26_568060"/>
      <w:bookmarkEnd w:id="10728"/>
      <w:r w:rsidR="006C0212">
        <w:rPr>
          <w:rtl/>
        </w:rPr>
        <w:t xml:space="preserve">היא </w:t>
      </w:r>
      <w:bookmarkStart w:id="10729" w:name="_ETM_Q26_568180"/>
      <w:bookmarkEnd w:id="10729"/>
      <w:r w:rsidR="006C0212">
        <w:rPr>
          <w:rtl/>
        </w:rPr>
        <w:t xml:space="preserve">לא </w:t>
      </w:r>
      <w:bookmarkStart w:id="10730" w:name="_ETM_Q26_568330"/>
      <w:bookmarkEnd w:id="10730"/>
      <w:r w:rsidR="006C0212">
        <w:rPr>
          <w:rtl/>
        </w:rPr>
        <w:t xml:space="preserve">מוסד </w:t>
      </w:r>
      <w:bookmarkStart w:id="10731" w:name="_ETM_Q26_568779"/>
      <w:bookmarkEnd w:id="10731"/>
      <w:r w:rsidR="006C0212">
        <w:rPr>
          <w:rtl/>
        </w:rPr>
        <w:t xml:space="preserve">מספיק </w:t>
      </w:r>
      <w:bookmarkStart w:id="10732" w:name="_ETM_Q26_569200"/>
      <w:bookmarkEnd w:id="10732"/>
      <w:r w:rsidR="006C0212">
        <w:rPr>
          <w:rtl/>
        </w:rPr>
        <w:t>עצמאי</w:t>
      </w:r>
      <w:r w:rsidR="006C0212">
        <w:rPr>
          <w:rFonts w:hint="cs"/>
          <w:rtl/>
        </w:rPr>
        <w:t>,</w:t>
      </w:r>
      <w:r w:rsidR="006C0212">
        <w:rPr>
          <w:rtl/>
        </w:rPr>
        <w:t xml:space="preserve"> </w:t>
      </w:r>
      <w:bookmarkStart w:id="10733" w:name="_ETM_Q26_570010"/>
      <w:bookmarkEnd w:id="10733"/>
      <w:r w:rsidR="006C0212">
        <w:rPr>
          <w:rtl/>
        </w:rPr>
        <w:t xml:space="preserve">ואני </w:t>
      </w:r>
      <w:bookmarkStart w:id="10734" w:name="_ETM_Q26_570250"/>
      <w:bookmarkEnd w:id="10734"/>
      <w:r w:rsidR="006C0212">
        <w:rPr>
          <w:rtl/>
        </w:rPr>
        <w:t xml:space="preserve">מקווה </w:t>
      </w:r>
      <w:bookmarkStart w:id="10735" w:name="_ETM_Q26_570610"/>
      <w:bookmarkEnd w:id="10735"/>
      <w:r w:rsidR="006C0212">
        <w:rPr>
          <w:rtl/>
        </w:rPr>
        <w:t xml:space="preserve">שיגיע </w:t>
      </w:r>
      <w:bookmarkStart w:id="10736" w:name="_ETM_Q26_571089"/>
      <w:bookmarkEnd w:id="10736"/>
      <w:r w:rsidR="006C0212">
        <w:rPr>
          <w:rtl/>
        </w:rPr>
        <w:t xml:space="preserve">היום </w:t>
      </w:r>
      <w:bookmarkStart w:id="10737" w:name="_ETM_Q26_571750"/>
      <w:bookmarkEnd w:id="10737"/>
      <w:r w:rsidR="006C0212">
        <w:rPr>
          <w:rtl/>
        </w:rPr>
        <w:t>ש</w:t>
      </w:r>
      <w:r w:rsidR="006C0212">
        <w:rPr>
          <w:rFonts w:hint="cs"/>
          <w:rtl/>
        </w:rPr>
        <w:t xml:space="preserve">בו </w:t>
      </w:r>
      <w:r w:rsidR="006C0212">
        <w:rPr>
          <w:rtl/>
        </w:rPr>
        <w:t xml:space="preserve">המוסד </w:t>
      </w:r>
      <w:bookmarkStart w:id="10738" w:name="_ETM_Q26_572680"/>
      <w:bookmarkEnd w:id="10738"/>
      <w:r w:rsidR="006C0212">
        <w:rPr>
          <w:rtl/>
        </w:rPr>
        <w:t xml:space="preserve">הזה </w:t>
      </w:r>
      <w:bookmarkStart w:id="10739" w:name="_ETM_Q26_572830"/>
      <w:bookmarkEnd w:id="10739"/>
      <w:r w:rsidR="006C0212">
        <w:rPr>
          <w:rtl/>
        </w:rPr>
        <w:t xml:space="preserve">גם </w:t>
      </w:r>
      <w:bookmarkStart w:id="10740" w:name="_ETM_Q26_572979"/>
      <w:bookmarkEnd w:id="10740"/>
      <w:r w:rsidR="006C0212">
        <w:rPr>
          <w:rtl/>
        </w:rPr>
        <w:t xml:space="preserve">יהפוך </w:t>
      </w:r>
      <w:bookmarkStart w:id="10741" w:name="_ETM_Q26_573369"/>
      <w:bookmarkEnd w:id="10741"/>
      <w:r w:rsidR="006C0212">
        <w:rPr>
          <w:rtl/>
        </w:rPr>
        <w:t xml:space="preserve">להיות </w:t>
      </w:r>
      <w:bookmarkStart w:id="10742" w:name="_ETM_Q26_573610"/>
      <w:bookmarkEnd w:id="10742"/>
      <w:r w:rsidR="006C0212">
        <w:rPr>
          <w:rtl/>
        </w:rPr>
        <w:t xml:space="preserve">באמת </w:t>
      </w:r>
      <w:bookmarkStart w:id="10743" w:name="_ETM_Q26_573880"/>
      <w:bookmarkEnd w:id="10743"/>
      <w:r w:rsidR="006C0212">
        <w:rPr>
          <w:rtl/>
        </w:rPr>
        <w:t>עצמאי</w:t>
      </w:r>
      <w:r w:rsidR="006C0212">
        <w:rPr>
          <w:rFonts w:hint="cs"/>
          <w:rtl/>
        </w:rPr>
        <w:t>.</w:t>
      </w:r>
      <w:r w:rsidR="006C0212">
        <w:rPr>
          <w:rtl/>
        </w:rPr>
        <w:t xml:space="preserve"> </w:t>
      </w:r>
      <w:bookmarkStart w:id="10744" w:name="_ETM_Q26_574510"/>
      <w:bookmarkEnd w:id="10744"/>
      <w:r w:rsidR="006C0212">
        <w:rPr>
          <w:rtl/>
        </w:rPr>
        <w:t xml:space="preserve">אבל </w:t>
      </w:r>
      <w:bookmarkStart w:id="10745" w:name="_ETM_Q26_574690"/>
      <w:bookmarkEnd w:id="10745"/>
      <w:r w:rsidR="006C0212">
        <w:rPr>
          <w:rtl/>
        </w:rPr>
        <w:t xml:space="preserve">זו </w:t>
      </w:r>
      <w:bookmarkStart w:id="10746" w:name="_ETM_Q26_574779"/>
      <w:bookmarkEnd w:id="10746"/>
      <w:r w:rsidR="006C0212">
        <w:rPr>
          <w:rtl/>
        </w:rPr>
        <w:t xml:space="preserve">הייתה </w:t>
      </w:r>
      <w:bookmarkStart w:id="10747" w:name="_ETM_Q26_575020"/>
      <w:bookmarkEnd w:id="10747"/>
      <w:r w:rsidR="006C0212">
        <w:rPr>
          <w:rtl/>
        </w:rPr>
        <w:t>אנקדוטה</w:t>
      </w:r>
      <w:r w:rsidR="006C0212">
        <w:rPr>
          <w:rFonts w:hint="cs"/>
          <w:rtl/>
        </w:rPr>
        <w:t>.</w:t>
      </w:r>
    </w:p>
    <w:p w:rsidR="006C0212" w:rsidRDefault="006C0212" w:rsidP="00C83302">
      <w:pPr>
        <w:rPr>
          <w:rtl/>
        </w:rPr>
      </w:pPr>
    </w:p>
    <w:p w:rsidR="006C0212" w:rsidRDefault="006C0212" w:rsidP="00C83302">
      <w:pPr>
        <w:pStyle w:val="af5"/>
        <w:keepNext/>
        <w:rPr>
          <w:rtl/>
        </w:rPr>
      </w:pPr>
      <w:bookmarkStart w:id="10748" w:name="ET_interruption_4574_53"/>
      <w:r w:rsidRPr="002D387D">
        <w:rPr>
          <w:rStyle w:val="TagStyle"/>
          <w:rtl/>
        </w:rPr>
        <w:t xml:space="preserve"> &lt;&lt; קריאה &gt;&gt; </w:t>
      </w:r>
      <w:r>
        <w:rPr>
          <w:rtl/>
        </w:rPr>
        <w:t>יולי יואל אדלשטיין (הליכוד):</w:t>
      </w:r>
      <w:r w:rsidRPr="002D387D">
        <w:rPr>
          <w:rStyle w:val="TagStyle"/>
          <w:rtl/>
        </w:rPr>
        <w:t xml:space="preserve"> &lt;&lt; קריאה &gt;&gt;</w:t>
      </w:r>
      <w:r>
        <w:rPr>
          <w:rtl/>
        </w:rPr>
        <w:t xml:space="preserve"> </w:t>
      </w:r>
      <w:bookmarkEnd w:id="10748"/>
    </w:p>
    <w:p w:rsidR="006C0212" w:rsidRDefault="006C0212" w:rsidP="009660C8">
      <w:pPr>
        <w:rPr>
          <w:rtl/>
        </w:rPr>
      </w:pPr>
    </w:p>
    <w:p w:rsidR="006C0212" w:rsidRDefault="009660C8" w:rsidP="00C83302">
      <w:pPr>
        <w:rPr>
          <w:rtl/>
        </w:rPr>
      </w:pPr>
      <w:r>
        <w:rPr>
          <w:rFonts w:hint="cs"/>
          <w:rtl/>
        </w:rPr>
        <w:t>– – –</w:t>
      </w:r>
    </w:p>
    <w:p w:rsidR="006C0212" w:rsidRDefault="006C0212" w:rsidP="00C83302">
      <w:pPr>
        <w:rPr>
          <w:rtl/>
        </w:rPr>
      </w:pPr>
      <w:bookmarkStart w:id="10749" w:name="_ETM_Q26_575000"/>
      <w:bookmarkEnd w:id="10749"/>
    </w:p>
    <w:p w:rsidR="006C0212" w:rsidRDefault="006C0212" w:rsidP="00C83302">
      <w:pPr>
        <w:pStyle w:val="-"/>
        <w:keepNext/>
        <w:rPr>
          <w:rtl/>
        </w:rPr>
      </w:pPr>
      <w:bookmarkStart w:id="10750" w:name="ET_speakercontinue_5279_54"/>
      <w:r w:rsidRPr="002D387D">
        <w:rPr>
          <w:rStyle w:val="TagStyle"/>
          <w:rtl/>
        </w:rPr>
        <w:t xml:space="preserve"> &lt;&lt; דובר_המשך &gt;&gt; </w:t>
      </w:r>
      <w:r>
        <w:rPr>
          <w:rtl/>
        </w:rPr>
        <w:t>מכלוף מיקי זוהר (הליכוד):</w:t>
      </w:r>
      <w:r w:rsidRPr="002D387D">
        <w:rPr>
          <w:rStyle w:val="TagStyle"/>
          <w:rtl/>
        </w:rPr>
        <w:t xml:space="preserve"> &lt;&lt; דובר_המשך &gt;&gt;</w:t>
      </w:r>
      <w:r>
        <w:rPr>
          <w:rtl/>
        </w:rPr>
        <w:t xml:space="preserve"> </w:t>
      </w:r>
      <w:bookmarkEnd w:id="10750"/>
    </w:p>
    <w:p w:rsidR="006C0212" w:rsidRDefault="006C0212" w:rsidP="009660C8">
      <w:pPr>
        <w:rPr>
          <w:rtl/>
        </w:rPr>
      </w:pPr>
    </w:p>
    <w:p w:rsidR="006C0212" w:rsidRDefault="006C0212" w:rsidP="00C83302">
      <w:pPr>
        <w:rPr>
          <w:rtl/>
        </w:rPr>
      </w:pPr>
      <w:bookmarkStart w:id="10751" w:name="_ETM_Q26_574000"/>
      <w:bookmarkEnd w:id="10751"/>
      <w:r>
        <w:rPr>
          <w:rFonts w:hint="cs"/>
          <w:rtl/>
        </w:rPr>
        <w:t>כן. לא, לא</w:t>
      </w:r>
      <w:bookmarkStart w:id="10752" w:name="_ETM_Q26_576470"/>
      <w:bookmarkStart w:id="10753" w:name="_ETM_Q26_578829"/>
      <w:bookmarkStart w:id="10754" w:name="_ETM_Q26_579349"/>
      <w:bookmarkStart w:id="10755" w:name="_ETM_Q26_579619"/>
      <w:bookmarkStart w:id="10756" w:name="_ETM_Q26_579889"/>
      <w:bookmarkEnd w:id="10752"/>
      <w:bookmarkEnd w:id="10753"/>
      <w:bookmarkEnd w:id="10754"/>
      <w:bookmarkEnd w:id="10755"/>
      <w:bookmarkEnd w:id="10756"/>
      <w:r>
        <w:rPr>
          <w:rFonts w:hint="cs"/>
          <w:rtl/>
        </w:rPr>
        <w:t>, אדוני.</w:t>
      </w:r>
      <w:r>
        <w:rPr>
          <w:rtl/>
        </w:rPr>
        <w:t xml:space="preserve"> </w:t>
      </w:r>
      <w:bookmarkStart w:id="10757" w:name="_ETM_Q26_580399"/>
      <w:bookmarkEnd w:id="10757"/>
      <w:r>
        <w:rPr>
          <w:rtl/>
        </w:rPr>
        <w:t>אדוני</w:t>
      </w:r>
      <w:bookmarkStart w:id="10758" w:name="_ETM_Q26_577000"/>
      <w:bookmarkEnd w:id="10758"/>
      <w:r>
        <w:rPr>
          <w:rFonts w:hint="cs"/>
          <w:rtl/>
        </w:rPr>
        <w:t xml:space="preserve">, יולי אדלשטיין, </w:t>
      </w:r>
      <w:bookmarkStart w:id="10759" w:name="_ETM_Q26_580939"/>
      <w:bookmarkStart w:id="10760" w:name="_ETM_Q26_581179"/>
      <w:bookmarkStart w:id="10761" w:name="_ETM_Q26_581479"/>
      <w:bookmarkStart w:id="10762" w:name="_ETM_Q26_581569"/>
      <w:bookmarkEnd w:id="10759"/>
      <w:bookmarkEnd w:id="10760"/>
      <w:bookmarkEnd w:id="10761"/>
      <w:bookmarkEnd w:id="10762"/>
      <w:r>
        <w:rPr>
          <w:rtl/>
        </w:rPr>
        <w:t xml:space="preserve">אני </w:t>
      </w:r>
      <w:bookmarkStart w:id="10763" w:name="_ETM_Q26_581749"/>
      <w:bookmarkEnd w:id="10763"/>
      <w:r>
        <w:rPr>
          <w:rtl/>
        </w:rPr>
        <w:t>זוכר</w:t>
      </w:r>
      <w:r>
        <w:rPr>
          <w:rFonts w:hint="cs"/>
          <w:rtl/>
        </w:rPr>
        <w:t>.</w:t>
      </w:r>
      <w:r>
        <w:rPr>
          <w:rtl/>
        </w:rPr>
        <w:t xml:space="preserve"> </w:t>
      </w:r>
      <w:bookmarkStart w:id="10764" w:name="_ETM_Q26_582390"/>
      <w:bookmarkEnd w:id="10764"/>
      <w:r>
        <w:rPr>
          <w:rtl/>
        </w:rPr>
        <w:t>נכון</w:t>
      </w:r>
      <w:r>
        <w:rPr>
          <w:rFonts w:hint="cs"/>
          <w:rtl/>
        </w:rPr>
        <w:t>,</w:t>
      </w:r>
      <w:r>
        <w:rPr>
          <w:rtl/>
        </w:rPr>
        <w:t xml:space="preserve"> </w:t>
      </w:r>
      <w:bookmarkStart w:id="10765" w:name="_ETM_Q26_582990"/>
      <w:bookmarkEnd w:id="10765"/>
      <w:r>
        <w:rPr>
          <w:rtl/>
        </w:rPr>
        <w:t xml:space="preserve">צריך </w:t>
      </w:r>
      <w:bookmarkStart w:id="10766" w:name="_ETM_Q26_583290"/>
      <w:bookmarkEnd w:id="10766"/>
      <w:r>
        <w:rPr>
          <w:rtl/>
        </w:rPr>
        <w:t xml:space="preserve">לציין </w:t>
      </w:r>
      <w:bookmarkStart w:id="10767" w:name="_ETM_Q26_583680"/>
      <w:bookmarkEnd w:id="10767"/>
      <w:r>
        <w:rPr>
          <w:rtl/>
        </w:rPr>
        <w:t xml:space="preserve">את </w:t>
      </w:r>
      <w:bookmarkStart w:id="10768" w:name="_ETM_Q26_583770"/>
      <w:bookmarkEnd w:id="10768"/>
      <w:r>
        <w:rPr>
          <w:rtl/>
        </w:rPr>
        <w:t>זה</w:t>
      </w:r>
      <w:r>
        <w:rPr>
          <w:rFonts w:hint="cs"/>
          <w:rtl/>
        </w:rPr>
        <w:t>.</w:t>
      </w:r>
      <w:r>
        <w:rPr>
          <w:rtl/>
        </w:rPr>
        <w:t xml:space="preserve"> </w:t>
      </w:r>
      <w:bookmarkStart w:id="10769" w:name="_ETM_Q26_584310"/>
      <w:bookmarkEnd w:id="10769"/>
      <w:r>
        <w:rPr>
          <w:rtl/>
        </w:rPr>
        <w:t xml:space="preserve">יולי </w:t>
      </w:r>
      <w:bookmarkStart w:id="10770" w:name="_ETM_Q26_584580"/>
      <w:bookmarkEnd w:id="10770"/>
      <w:r>
        <w:rPr>
          <w:rtl/>
        </w:rPr>
        <w:t xml:space="preserve">אדלשטיין </w:t>
      </w:r>
      <w:bookmarkStart w:id="10771" w:name="_ETM_Q26_585029"/>
      <w:bookmarkEnd w:id="10771"/>
      <w:r>
        <w:rPr>
          <w:rtl/>
        </w:rPr>
        <w:t xml:space="preserve">גם </w:t>
      </w:r>
      <w:bookmarkStart w:id="10772" w:name="_ETM_Q26_585300"/>
      <w:bookmarkEnd w:id="10772"/>
      <w:r>
        <w:rPr>
          <w:rtl/>
        </w:rPr>
        <w:t xml:space="preserve">דגל </w:t>
      </w:r>
      <w:bookmarkStart w:id="10773" w:name="_ETM_Q26_585690"/>
      <w:bookmarkEnd w:id="10773"/>
      <w:r>
        <w:rPr>
          <w:rtl/>
        </w:rPr>
        <w:t xml:space="preserve">בנושא </w:t>
      </w:r>
      <w:bookmarkStart w:id="10774" w:name="_ETM_Q26_587310"/>
      <w:bookmarkEnd w:id="10774"/>
      <w:r>
        <w:rPr>
          <w:rtl/>
        </w:rPr>
        <w:t>הזה</w:t>
      </w:r>
      <w:r>
        <w:rPr>
          <w:rFonts w:hint="cs"/>
          <w:rtl/>
        </w:rPr>
        <w:t>,</w:t>
      </w:r>
      <w:r>
        <w:rPr>
          <w:rtl/>
        </w:rPr>
        <w:t xml:space="preserve"> </w:t>
      </w:r>
      <w:bookmarkStart w:id="10775" w:name="_ETM_Q26_587580"/>
      <w:bookmarkEnd w:id="10775"/>
      <w:r>
        <w:rPr>
          <w:rtl/>
        </w:rPr>
        <w:t xml:space="preserve">ושנים </w:t>
      </w:r>
      <w:bookmarkStart w:id="10776" w:name="_ETM_Q26_588270"/>
      <w:bookmarkStart w:id="10777" w:name="_ETM_Q26_588600"/>
      <w:bookmarkEnd w:id="10776"/>
      <w:bookmarkEnd w:id="10777"/>
      <w:r>
        <w:rPr>
          <w:rFonts w:hint="cs"/>
          <w:rtl/>
        </w:rPr>
        <w:t xml:space="preserve">פעל </w:t>
      </w:r>
      <w:r>
        <w:rPr>
          <w:rtl/>
        </w:rPr>
        <w:t xml:space="preserve">לחיזוקה </w:t>
      </w:r>
      <w:bookmarkStart w:id="10778" w:name="_ETM_Q26_589170"/>
      <w:bookmarkEnd w:id="10778"/>
      <w:r>
        <w:rPr>
          <w:rtl/>
        </w:rPr>
        <w:t xml:space="preserve">של </w:t>
      </w:r>
      <w:bookmarkStart w:id="10779" w:name="_ETM_Q26_589320"/>
      <w:bookmarkEnd w:id="10779"/>
      <w:r>
        <w:rPr>
          <w:rtl/>
        </w:rPr>
        <w:t>הכנסת</w:t>
      </w:r>
      <w:r>
        <w:rPr>
          <w:rFonts w:hint="cs"/>
          <w:rtl/>
        </w:rPr>
        <w:t>.</w:t>
      </w:r>
      <w:r>
        <w:rPr>
          <w:rtl/>
        </w:rPr>
        <w:t xml:space="preserve"> </w:t>
      </w:r>
      <w:bookmarkStart w:id="10780" w:name="_ETM_Q26_589680"/>
      <w:bookmarkEnd w:id="10780"/>
      <w:r>
        <w:rPr>
          <w:rtl/>
        </w:rPr>
        <w:t xml:space="preserve">אבל </w:t>
      </w:r>
      <w:bookmarkStart w:id="10781" w:name="_ETM_Q26_589830"/>
      <w:bookmarkEnd w:id="10781"/>
      <w:r>
        <w:rPr>
          <w:rtl/>
        </w:rPr>
        <w:t xml:space="preserve">יש </w:t>
      </w:r>
      <w:bookmarkStart w:id="10782" w:name="_ETM_Q26_589979"/>
      <w:bookmarkEnd w:id="10782"/>
      <w:r>
        <w:rPr>
          <w:rtl/>
        </w:rPr>
        <w:t xml:space="preserve">עוד </w:t>
      </w:r>
      <w:bookmarkStart w:id="10783" w:name="_ETM_Q26_590130"/>
      <w:bookmarkEnd w:id="10783"/>
      <w:r>
        <w:rPr>
          <w:rtl/>
        </w:rPr>
        <w:t xml:space="preserve">הרבה </w:t>
      </w:r>
      <w:bookmarkStart w:id="10784" w:name="_ETM_Q26_590370"/>
      <w:bookmarkEnd w:id="10784"/>
      <w:r>
        <w:rPr>
          <w:rtl/>
        </w:rPr>
        <w:t>עבודה</w:t>
      </w:r>
      <w:r>
        <w:rPr>
          <w:rFonts w:hint="cs"/>
          <w:rtl/>
        </w:rPr>
        <w:t>.</w:t>
      </w:r>
    </w:p>
    <w:p w:rsidR="006C0212" w:rsidRDefault="006C0212" w:rsidP="00C83302">
      <w:pPr>
        <w:rPr>
          <w:rtl/>
        </w:rPr>
      </w:pPr>
      <w:bookmarkStart w:id="10785" w:name="_ETM_Q26_586000"/>
      <w:bookmarkEnd w:id="10785"/>
    </w:p>
    <w:p w:rsidR="006C0212" w:rsidRDefault="006C0212" w:rsidP="00C83302">
      <w:pPr>
        <w:pStyle w:val="af6"/>
        <w:keepNext/>
        <w:rPr>
          <w:rtl/>
        </w:rPr>
      </w:pPr>
      <w:bookmarkStart w:id="10786" w:name="ET_yor_6244_55"/>
      <w:r w:rsidRPr="002D387D">
        <w:rPr>
          <w:rStyle w:val="TagStyle"/>
          <w:rtl/>
        </w:rPr>
        <w:t xml:space="preserve"> &lt;&lt; יור &gt;&gt; </w:t>
      </w:r>
      <w:r>
        <w:rPr>
          <w:rtl/>
        </w:rPr>
        <w:t>היו"ר איתן גינזבורג:</w:t>
      </w:r>
      <w:r w:rsidRPr="002D387D">
        <w:rPr>
          <w:rStyle w:val="TagStyle"/>
          <w:rtl/>
        </w:rPr>
        <w:t xml:space="preserve"> &lt;&lt; יור &gt;&gt;</w:t>
      </w:r>
      <w:r>
        <w:rPr>
          <w:rtl/>
        </w:rPr>
        <w:t xml:space="preserve"> </w:t>
      </w:r>
      <w:bookmarkEnd w:id="10786"/>
    </w:p>
    <w:p w:rsidR="006C0212" w:rsidRDefault="006C0212" w:rsidP="009660C8">
      <w:pPr>
        <w:rPr>
          <w:rtl/>
        </w:rPr>
      </w:pPr>
    </w:p>
    <w:p w:rsidR="006C0212" w:rsidRDefault="006C0212" w:rsidP="00612F5D">
      <w:pPr>
        <w:rPr>
          <w:rtl/>
        </w:rPr>
      </w:pPr>
      <w:bookmarkStart w:id="10787" w:name="_ETM_Q26_587000"/>
      <w:bookmarkStart w:id="10788" w:name="_ETM_Q26_591000"/>
      <w:bookmarkEnd w:id="10787"/>
      <w:bookmarkEnd w:id="10788"/>
      <w:r>
        <w:rPr>
          <w:rtl/>
        </w:rPr>
        <w:t xml:space="preserve">הבעיה </w:t>
      </w:r>
      <w:bookmarkStart w:id="10789" w:name="_ETM_Q26_591390"/>
      <w:bookmarkEnd w:id="10789"/>
      <w:r>
        <w:rPr>
          <w:rtl/>
        </w:rPr>
        <w:t xml:space="preserve">היא </w:t>
      </w:r>
      <w:bookmarkStart w:id="10790" w:name="_ETM_Q26_591479"/>
      <w:bookmarkEnd w:id="10790"/>
      <w:r>
        <w:rPr>
          <w:rtl/>
        </w:rPr>
        <w:t xml:space="preserve">תמיד </w:t>
      </w:r>
      <w:bookmarkStart w:id="10791" w:name="_ETM_Q26_591750"/>
      <w:bookmarkEnd w:id="10791"/>
      <w:r>
        <w:rPr>
          <w:rtl/>
        </w:rPr>
        <w:t>שכשנמצא</w:t>
      </w:r>
      <w:r>
        <w:rPr>
          <w:rFonts w:hint="cs"/>
          <w:rtl/>
        </w:rPr>
        <w:t>ים</w:t>
      </w:r>
      <w:r>
        <w:rPr>
          <w:rtl/>
        </w:rPr>
        <w:t xml:space="preserve"> </w:t>
      </w:r>
      <w:bookmarkStart w:id="10792" w:name="_ETM_Q26_592320"/>
      <w:bookmarkEnd w:id="10792"/>
      <w:r>
        <w:rPr>
          <w:rtl/>
        </w:rPr>
        <w:t xml:space="preserve">בממשלה </w:t>
      </w:r>
      <w:bookmarkStart w:id="10793" w:name="_ETM_Q26_592950"/>
      <w:bookmarkEnd w:id="10793"/>
      <w:r>
        <w:rPr>
          <w:rtl/>
        </w:rPr>
        <w:t xml:space="preserve">אף </w:t>
      </w:r>
      <w:bookmarkStart w:id="10794" w:name="_ETM_Q26_593130"/>
      <w:bookmarkEnd w:id="10794"/>
      <w:r>
        <w:rPr>
          <w:rtl/>
        </w:rPr>
        <w:t xml:space="preserve">ממשלה </w:t>
      </w:r>
      <w:bookmarkStart w:id="10795" w:name="_ETM_Q26_593550"/>
      <w:bookmarkEnd w:id="10795"/>
      <w:r>
        <w:rPr>
          <w:rtl/>
        </w:rPr>
        <w:t xml:space="preserve">לא </w:t>
      </w:r>
      <w:bookmarkStart w:id="10796" w:name="_ETM_Q26_593640"/>
      <w:bookmarkEnd w:id="10796"/>
      <w:r>
        <w:rPr>
          <w:rtl/>
        </w:rPr>
        <w:t xml:space="preserve">רוצה </w:t>
      </w:r>
      <w:bookmarkStart w:id="10797" w:name="_ETM_Q26_593850"/>
      <w:bookmarkEnd w:id="10797"/>
      <w:r>
        <w:rPr>
          <w:rtl/>
        </w:rPr>
        <w:t>לחז</w:t>
      </w:r>
      <w:r>
        <w:rPr>
          <w:rFonts w:hint="cs"/>
          <w:rtl/>
        </w:rPr>
        <w:t>ק</w:t>
      </w:r>
      <w:r>
        <w:rPr>
          <w:rtl/>
        </w:rPr>
        <w:t xml:space="preserve"> </w:t>
      </w:r>
      <w:bookmarkStart w:id="10798" w:name="_ETM_Q26_594119"/>
      <w:bookmarkEnd w:id="10798"/>
      <w:r>
        <w:rPr>
          <w:rtl/>
        </w:rPr>
        <w:t xml:space="preserve">את </w:t>
      </w:r>
      <w:bookmarkStart w:id="10799" w:name="_ETM_Q26_594210"/>
      <w:bookmarkEnd w:id="10799"/>
      <w:r>
        <w:rPr>
          <w:rtl/>
        </w:rPr>
        <w:t>הכנסת</w:t>
      </w:r>
      <w:r>
        <w:rPr>
          <w:rFonts w:hint="cs"/>
          <w:rtl/>
        </w:rPr>
        <w:t>.</w:t>
      </w:r>
      <w:r>
        <w:rPr>
          <w:rtl/>
        </w:rPr>
        <w:t xml:space="preserve"> </w:t>
      </w:r>
      <w:bookmarkStart w:id="10800" w:name="_ETM_Q26_595170"/>
      <w:bookmarkEnd w:id="10800"/>
      <w:r>
        <w:rPr>
          <w:rtl/>
        </w:rPr>
        <w:t xml:space="preserve">וכשמגיעים </w:t>
      </w:r>
      <w:bookmarkStart w:id="10801" w:name="_ETM_Q26_595619"/>
      <w:bookmarkEnd w:id="10801"/>
      <w:r>
        <w:rPr>
          <w:rFonts w:hint="cs"/>
          <w:rtl/>
        </w:rPr>
        <w:t>ל</w:t>
      </w:r>
      <w:r>
        <w:rPr>
          <w:rtl/>
        </w:rPr>
        <w:t xml:space="preserve">שלטון </w:t>
      </w:r>
      <w:bookmarkStart w:id="10802" w:name="_ETM_Q26_596130"/>
      <w:bookmarkEnd w:id="10802"/>
      <w:r>
        <w:rPr>
          <w:rtl/>
        </w:rPr>
        <w:t xml:space="preserve">אז </w:t>
      </w:r>
      <w:bookmarkStart w:id="10803" w:name="_ETM_Q26_596250"/>
      <w:bookmarkEnd w:id="10803"/>
      <w:r>
        <w:rPr>
          <w:rtl/>
        </w:rPr>
        <w:t xml:space="preserve">כל </w:t>
      </w:r>
      <w:bookmarkStart w:id="10804" w:name="_ETM_Q26_596430"/>
      <w:bookmarkEnd w:id="10804"/>
      <w:r>
        <w:rPr>
          <w:rtl/>
        </w:rPr>
        <w:t xml:space="preserve">האמירות </w:t>
      </w:r>
      <w:bookmarkStart w:id="10805" w:name="_ETM_Q26_597060"/>
      <w:bookmarkEnd w:id="10805"/>
      <w:r>
        <w:rPr>
          <w:rtl/>
        </w:rPr>
        <w:t>שכול</w:t>
      </w:r>
      <w:r>
        <w:rPr>
          <w:rFonts w:hint="cs"/>
          <w:rtl/>
        </w:rPr>
        <w:t>ם</w:t>
      </w:r>
      <w:r>
        <w:rPr>
          <w:rtl/>
        </w:rPr>
        <w:t xml:space="preserve"> </w:t>
      </w:r>
      <w:bookmarkStart w:id="10806" w:name="_ETM_Q26_597540"/>
      <w:bookmarkEnd w:id="10806"/>
      <w:r>
        <w:rPr>
          <w:rtl/>
        </w:rPr>
        <w:t xml:space="preserve">מסכימים </w:t>
      </w:r>
      <w:bookmarkStart w:id="10807" w:name="_ETM_Q26_598290"/>
      <w:bookmarkEnd w:id="10807"/>
      <w:r>
        <w:rPr>
          <w:rFonts w:hint="cs"/>
          <w:rtl/>
        </w:rPr>
        <w:t xml:space="preserve">להן הן </w:t>
      </w:r>
      <w:bookmarkStart w:id="10808" w:name="_ETM_Q26_593000"/>
      <w:bookmarkEnd w:id="10808"/>
      <w:r>
        <w:rPr>
          <w:rFonts w:hint="cs"/>
          <w:rtl/>
        </w:rPr>
        <w:t xml:space="preserve">תמיד נכונות כשאנחנו נמצאים בצד אחד של המתרס. </w:t>
      </w:r>
    </w:p>
    <w:p w:rsidR="006C0212" w:rsidRDefault="006C0212" w:rsidP="00C83302">
      <w:pPr>
        <w:rPr>
          <w:rtl/>
        </w:rPr>
      </w:pPr>
      <w:bookmarkStart w:id="10809" w:name="_ETM_Q26_594000"/>
      <w:bookmarkEnd w:id="10809"/>
    </w:p>
    <w:p w:rsidR="006C0212" w:rsidRDefault="006C0212" w:rsidP="00C83302">
      <w:pPr>
        <w:pStyle w:val="-"/>
        <w:keepNext/>
        <w:rPr>
          <w:rtl/>
        </w:rPr>
      </w:pPr>
      <w:bookmarkStart w:id="10810" w:name="ET_speakercontinue_5279_56"/>
      <w:r w:rsidRPr="002D387D">
        <w:rPr>
          <w:rStyle w:val="TagStyle"/>
          <w:rtl/>
        </w:rPr>
        <w:t xml:space="preserve"> &lt;&lt; דובר_המשך &gt;&gt; </w:t>
      </w:r>
      <w:r>
        <w:rPr>
          <w:rtl/>
        </w:rPr>
        <w:t>מכלוף מיקי זוהר (הליכוד):</w:t>
      </w:r>
      <w:r w:rsidRPr="002D387D">
        <w:rPr>
          <w:rStyle w:val="TagStyle"/>
          <w:rtl/>
        </w:rPr>
        <w:t xml:space="preserve"> &lt;&lt; דובר_המשך &gt;&gt;</w:t>
      </w:r>
      <w:r>
        <w:rPr>
          <w:rtl/>
        </w:rPr>
        <w:t xml:space="preserve"> </w:t>
      </w:r>
      <w:bookmarkEnd w:id="10810"/>
    </w:p>
    <w:p w:rsidR="006C0212" w:rsidRDefault="006C0212" w:rsidP="009660C8">
      <w:pPr>
        <w:rPr>
          <w:rtl/>
        </w:rPr>
      </w:pPr>
    </w:p>
    <w:p w:rsidR="006C0212" w:rsidRDefault="006C0212" w:rsidP="00C83302">
      <w:pPr>
        <w:rPr>
          <w:rtl/>
        </w:rPr>
      </w:pPr>
      <w:bookmarkStart w:id="10811" w:name="_ETM_Q26_595000"/>
      <w:bookmarkStart w:id="10812" w:name="_ETM_Q26_600420"/>
      <w:bookmarkEnd w:id="10811"/>
      <w:bookmarkEnd w:id="10812"/>
      <w:r>
        <w:rPr>
          <w:rtl/>
        </w:rPr>
        <w:t xml:space="preserve">אני </w:t>
      </w:r>
      <w:bookmarkStart w:id="10813" w:name="_ETM_Q26_600570"/>
      <w:bookmarkEnd w:id="10813"/>
      <w:r>
        <w:rPr>
          <w:rtl/>
        </w:rPr>
        <w:t xml:space="preserve">מבטיח </w:t>
      </w:r>
      <w:bookmarkStart w:id="10814" w:name="_ETM_Q26_600900"/>
      <w:bookmarkEnd w:id="10814"/>
      <w:r>
        <w:rPr>
          <w:rtl/>
        </w:rPr>
        <w:t xml:space="preserve">לך </w:t>
      </w:r>
      <w:bookmarkStart w:id="10815" w:name="_ETM_Q26_600990"/>
      <w:bookmarkEnd w:id="10815"/>
      <w:r>
        <w:rPr>
          <w:rtl/>
        </w:rPr>
        <w:t xml:space="preserve">שאני </w:t>
      </w:r>
      <w:bookmarkStart w:id="10816" w:name="_ETM_Q26_601229"/>
      <w:bookmarkEnd w:id="10816"/>
      <w:r>
        <w:rPr>
          <w:rtl/>
        </w:rPr>
        <w:t xml:space="preserve">אפעל </w:t>
      </w:r>
      <w:bookmarkStart w:id="10817" w:name="_ETM_Q26_601500"/>
      <w:bookmarkEnd w:id="10817"/>
      <w:r>
        <w:rPr>
          <w:rFonts w:hint="cs"/>
          <w:rtl/>
        </w:rPr>
        <w:t>לחיזוק. מבטיח לך.</w:t>
      </w:r>
    </w:p>
    <w:p w:rsidR="006C0212" w:rsidRDefault="006C0212" w:rsidP="00C83302">
      <w:pPr>
        <w:rPr>
          <w:rtl/>
        </w:rPr>
      </w:pPr>
      <w:bookmarkStart w:id="10818" w:name="_ETM_Q26_597000"/>
      <w:bookmarkEnd w:id="10818"/>
    </w:p>
    <w:p w:rsidR="006C0212" w:rsidRDefault="006C0212" w:rsidP="00C83302">
      <w:pPr>
        <w:pStyle w:val="af6"/>
        <w:keepNext/>
        <w:rPr>
          <w:rtl/>
        </w:rPr>
      </w:pPr>
      <w:bookmarkStart w:id="10819" w:name="ET_yor_6244_57"/>
      <w:r w:rsidRPr="002D387D">
        <w:rPr>
          <w:rStyle w:val="TagStyle"/>
          <w:rtl/>
        </w:rPr>
        <w:t xml:space="preserve"> &lt;&lt; יור &gt;&gt; </w:t>
      </w:r>
      <w:r>
        <w:rPr>
          <w:rtl/>
        </w:rPr>
        <w:t>היו"ר איתן גינזבורג:</w:t>
      </w:r>
      <w:r w:rsidRPr="002D387D">
        <w:rPr>
          <w:rStyle w:val="TagStyle"/>
          <w:rtl/>
        </w:rPr>
        <w:t xml:space="preserve"> &lt;&lt; יור &gt;&gt;</w:t>
      </w:r>
      <w:r>
        <w:rPr>
          <w:rtl/>
        </w:rPr>
        <w:t xml:space="preserve"> </w:t>
      </w:r>
      <w:bookmarkEnd w:id="10819"/>
    </w:p>
    <w:p w:rsidR="006C0212" w:rsidRDefault="006C0212" w:rsidP="009660C8">
      <w:pPr>
        <w:rPr>
          <w:rtl/>
        </w:rPr>
      </w:pPr>
    </w:p>
    <w:p w:rsidR="006C0212" w:rsidRDefault="006C0212" w:rsidP="00C83302">
      <w:pPr>
        <w:rPr>
          <w:rtl/>
        </w:rPr>
      </w:pPr>
      <w:bookmarkStart w:id="10820" w:name="_ETM_Q26_598000"/>
      <w:bookmarkEnd w:id="10820"/>
      <w:r>
        <w:rPr>
          <w:rFonts w:hint="cs"/>
          <w:rtl/>
        </w:rPr>
        <w:t xml:space="preserve">עצרתי לך את השעון. אל תחשוב שאני מבזבז לך את הזמן, </w:t>
      </w:r>
      <w:bookmarkStart w:id="10821" w:name="_ETM_Q26_600000"/>
      <w:bookmarkEnd w:id="10821"/>
      <w:r>
        <w:rPr>
          <w:rFonts w:hint="cs"/>
          <w:rtl/>
        </w:rPr>
        <w:t>כן?</w:t>
      </w:r>
    </w:p>
    <w:p w:rsidR="006C0212" w:rsidRDefault="006C0212" w:rsidP="00C83302">
      <w:pPr>
        <w:rPr>
          <w:rtl/>
        </w:rPr>
      </w:pPr>
      <w:bookmarkStart w:id="10822" w:name="_ETM_Q26_601000"/>
      <w:bookmarkEnd w:id="10822"/>
    </w:p>
    <w:p w:rsidR="006C0212" w:rsidRDefault="006C0212" w:rsidP="00C83302">
      <w:pPr>
        <w:pStyle w:val="-"/>
        <w:keepNext/>
        <w:rPr>
          <w:rtl/>
        </w:rPr>
      </w:pPr>
      <w:bookmarkStart w:id="10823" w:name="ET_speakercontinue_5279_58"/>
      <w:r w:rsidRPr="002D387D">
        <w:rPr>
          <w:rStyle w:val="TagStyle"/>
          <w:rtl/>
        </w:rPr>
        <w:t xml:space="preserve"> &lt;&lt; דובר_המשך &gt;&gt; </w:t>
      </w:r>
      <w:r>
        <w:rPr>
          <w:rtl/>
        </w:rPr>
        <w:t>מכלוף מיקי זוהר (הליכוד):</w:t>
      </w:r>
      <w:r w:rsidRPr="002D387D">
        <w:rPr>
          <w:rStyle w:val="TagStyle"/>
          <w:rtl/>
        </w:rPr>
        <w:t xml:space="preserve"> &lt;&lt; דובר_המשך &gt;&gt;</w:t>
      </w:r>
      <w:r>
        <w:rPr>
          <w:rtl/>
        </w:rPr>
        <w:t xml:space="preserve"> </w:t>
      </w:r>
      <w:bookmarkEnd w:id="10823"/>
    </w:p>
    <w:p w:rsidR="006C0212" w:rsidRDefault="006C0212" w:rsidP="009660C8">
      <w:pPr>
        <w:rPr>
          <w:rtl/>
        </w:rPr>
      </w:pPr>
    </w:p>
    <w:p w:rsidR="006C0212" w:rsidRDefault="006C0212" w:rsidP="00C83302">
      <w:pPr>
        <w:rPr>
          <w:rtl/>
        </w:rPr>
      </w:pPr>
      <w:bookmarkStart w:id="10824" w:name="_ETM_Q26_602000"/>
      <w:bookmarkEnd w:id="10824"/>
      <w:r>
        <w:rPr>
          <w:rFonts w:hint="cs"/>
          <w:rtl/>
        </w:rPr>
        <w:t>לא, לא. זה בסדר, זה בסדר.</w:t>
      </w:r>
      <w:r>
        <w:rPr>
          <w:rtl/>
        </w:rPr>
        <w:t xml:space="preserve"> </w:t>
      </w:r>
      <w:bookmarkStart w:id="10825" w:name="_ETM_Q26_605640"/>
      <w:bookmarkEnd w:id="10825"/>
      <w:r>
        <w:rPr>
          <w:rtl/>
        </w:rPr>
        <w:t xml:space="preserve">אני </w:t>
      </w:r>
      <w:bookmarkStart w:id="10826" w:name="_ETM_Q26_605820"/>
      <w:bookmarkEnd w:id="10826"/>
      <w:r>
        <w:rPr>
          <w:rtl/>
        </w:rPr>
        <w:t xml:space="preserve">מבטיח </w:t>
      </w:r>
      <w:bookmarkStart w:id="10827" w:name="_ETM_Q26_606180"/>
      <w:bookmarkEnd w:id="10827"/>
      <w:r>
        <w:rPr>
          <w:rtl/>
        </w:rPr>
        <w:t xml:space="preserve">שאני </w:t>
      </w:r>
      <w:bookmarkStart w:id="10828" w:name="_ETM_Q26_606420"/>
      <w:bookmarkEnd w:id="10828"/>
      <w:r>
        <w:rPr>
          <w:rtl/>
        </w:rPr>
        <w:t xml:space="preserve">אפעל </w:t>
      </w:r>
      <w:bookmarkStart w:id="10829" w:name="_ETM_Q26_606750"/>
      <w:bookmarkEnd w:id="10829"/>
      <w:r>
        <w:rPr>
          <w:rtl/>
        </w:rPr>
        <w:t xml:space="preserve">בנושא </w:t>
      </w:r>
      <w:bookmarkStart w:id="10830" w:name="_ETM_Q26_607140"/>
      <w:bookmarkEnd w:id="10830"/>
      <w:r>
        <w:rPr>
          <w:rtl/>
        </w:rPr>
        <w:t>הזה</w:t>
      </w:r>
      <w:r>
        <w:rPr>
          <w:rFonts w:hint="cs"/>
          <w:rtl/>
        </w:rPr>
        <w:t>,</w:t>
      </w:r>
      <w:r>
        <w:rPr>
          <w:rtl/>
        </w:rPr>
        <w:t xml:space="preserve"> </w:t>
      </w:r>
      <w:bookmarkStart w:id="10831" w:name="_ETM_Q26_607290"/>
      <w:bookmarkEnd w:id="10831"/>
      <w:r>
        <w:rPr>
          <w:rtl/>
        </w:rPr>
        <w:t xml:space="preserve">משום </w:t>
      </w:r>
      <w:bookmarkStart w:id="10832" w:name="_ETM_Q26_607529"/>
      <w:bookmarkEnd w:id="10832"/>
      <w:r>
        <w:rPr>
          <w:rtl/>
        </w:rPr>
        <w:t xml:space="preserve">שזה </w:t>
      </w:r>
      <w:bookmarkStart w:id="10833" w:name="_ETM_Q26_607740"/>
      <w:bookmarkEnd w:id="10833"/>
      <w:r>
        <w:rPr>
          <w:rtl/>
        </w:rPr>
        <w:t xml:space="preserve">נושא </w:t>
      </w:r>
      <w:bookmarkStart w:id="10834" w:name="_ETM_Q26_608010"/>
      <w:bookmarkEnd w:id="10834"/>
      <w:r>
        <w:rPr>
          <w:rtl/>
        </w:rPr>
        <w:t xml:space="preserve">חשוב </w:t>
      </w:r>
      <w:bookmarkStart w:id="10835" w:name="_ETM_Q26_608850"/>
      <w:bookmarkEnd w:id="10835"/>
      <w:r>
        <w:rPr>
          <w:rtl/>
        </w:rPr>
        <w:t xml:space="preserve">לכל </w:t>
      </w:r>
      <w:bookmarkStart w:id="10836" w:name="_ETM_Q26_609390"/>
      <w:bookmarkEnd w:id="10836"/>
      <w:r>
        <w:rPr>
          <w:rtl/>
        </w:rPr>
        <w:t xml:space="preserve">דמוקרטיה </w:t>
      </w:r>
      <w:bookmarkStart w:id="10837" w:name="_ETM_Q26_610050"/>
      <w:bookmarkEnd w:id="10837"/>
      <w:r>
        <w:rPr>
          <w:rtl/>
        </w:rPr>
        <w:t xml:space="preserve">באשר </w:t>
      </w:r>
      <w:bookmarkStart w:id="10838" w:name="_ETM_Q26_610680"/>
      <w:bookmarkEnd w:id="10838"/>
      <w:r>
        <w:rPr>
          <w:rFonts w:hint="cs"/>
          <w:rtl/>
        </w:rPr>
        <w:t xml:space="preserve">היא, </w:t>
      </w:r>
      <w:r>
        <w:rPr>
          <w:rtl/>
        </w:rPr>
        <w:t xml:space="preserve">ובפרט </w:t>
      </w:r>
      <w:bookmarkStart w:id="10839" w:name="_ETM_Q26_611190"/>
      <w:bookmarkEnd w:id="10839"/>
      <w:r>
        <w:rPr>
          <w:rtl/>
        </w:rPr>
        <w:t>בישראל</w:t>
      </w:r>
      <w:r>
        <w:rPr>
          <w:rFonts w:hint="cs"/>
          <w:rtl/>
        </w:rPr>
        <w:t>.</w:t>
      </w:r>
      <w:r>
        <w:rPr>
          <w:rtl/>
        </w:rPr>
        <w:t xml:space="preserve"> </w:t>
      </w:r>
      <w:bookmarkStart w:id="10840" w:name="_ETM_Q26_612480"/>
      <w:bookmarkEnd w:id="10840"/>
    </w:p>
    <w:p w:rsidR="006C0212" w:rsidRDefault="006C0212" w:rsidP="00C83302">
      <w:pPr>
        <w:rPr>
          <w:rtl/>
        </w:rPr>
      </w:pPr>
    </w:p>
    <w:p w:rsidR="006C0212" w:rsidRDefault="006C0212" w:rsidP="00612F5D">
      <w:pPr>
        <w:rPr>
          <w:rtl/>
        </w:rPr>
      </w:pPr>
      <w:bookmarkStart w:id="10841" w:name="_ETM_Q26_609000"/>
      <w:bookmarkEnd w:id="10841"/>
      <w:r>
        <w:rPr>
          <w:rtl/>
        </w:rPr>
        <w:t xml:space="preserve">אבל </w:t>
      </w:r>
      <w:bookmarkStart w:id="10842" w:name="_ETM_Q26_612720"/>
      <w:bookmarkEnd w:id="10842"/>
      <w:r>
        <w:rPr>
          <w:rtl/>
        </w:rPr>
        <w:t xml:space="preserve">להמשך </w:t>
      </w:r>
      <w:bookmarkStart w:id="10843" w:name="_ETM_Q26_613110"/>
      <w:bookmarkEnd w:id="10843"/>
      <w:r>
        <w:rPr>
          <w:rtl/>
        </w:rPr>
        <w:t xml:space="preserve">הנושא </w:t>
      </w:r>
      <w:bookmarkStart w:id="10844" w:name="_ETM_Q26_613440"/>
      <w:bookmarkEnd w:id="10844"/>
      <w:r>
        <w:rPr>
          <w:rtl/>
        </w:rPr>
        <w:t>הקודם</w:t>
      </w:r>
      <w:r>
        <w:rPr>
          <w:rFonts w:hint="cs"/>
          <w:rtl/>
        </w:rPr>
        <w:t>,</w:t>
      </w:r>
      <w:r>
        <w:rPr>
          <w:rtl/>
        </w:rPr>
        <w:t xml:space="preserve"> </w:t>
      </w:r>
      <w:bookmarkStart w:id="10845" w:name="_ETM_Q26_613920"/>
      <w:bookmarkEnd w:id="10845"/>
      <w:r>
        <w:rPr>
          <w:rtl/>
        </w:rPr>
        <w:t xml:space="preserve">בעצם </w:t>
      </w:r>
      <w:bookmarkStart w:id="10846" w:name="_ETM_Q26_614489"/>
      <w:bookmarkEnd w:id="10846"/>
      <w:r>
        <w:rPr>
          <w:rtl/>
        </w:rPr>
        <w:t xml:space="preserve">אני </w:t>
      </w:r>
      <w:bookmarkStart w:id="10847" w:name="_ETM_Q26_614820"/>
      <w:bookmarkEnd w:id="10847"/>
      <w:r>
        <w:rPr>
          <w:rtl/>
        </w:rPr>
        <w:t xml:space="preserve">ראיתי </w:t>
      </w:r>
      <w:bookmarkStart w:id="10848" w:name="_ETM_Q26_615360"/>
      <w:bookmarkEnd w:id="10848"/>
      <w:r>
        <w:rPr>
          <w:rtl/>
        </w:rPr>
        <w:t xml:space="preserve">שהסממן </w:t>
      </w:r>
      <w:bookmarkStart w:id="10849" w:name="_ETM_Q26_616230"/>
      <w:bookmarkEnd w:id="10849"/>
      <w:r>
        <w:rPr>
          <w:rtl/>
        </w:rPr>
        <w:t xml:space="preserve">היהודי </w:t>
      </w:r>
      <w:bookmarkStart w:id="10850" w:name="_ETM_Q26_616830"/>
      <w:bookmarkEnd w:id="10850"/>
      <w:r>
        <w:rPr>
          <w:rtl/>
        </w:rPr>
        <w:t xml:space="preserve">הבסיסי </w:t>
      </w:r>
      <w:bookmarkStart w:id="10851" w:name="_ETM_Q26_617220"/>
      <w:bookmarkEnd w:id="10851"/>
      <w:r>
        <w:rPr>
          <w:rtl/>
        </w:rPr>
        <w:t xml:space="preserve">במדינת </w:t>
      </w:r>
      <w:bookmarkStart w:id="10852" w:name="_ETM_Q26_617610"/>
      <w:bookmarkEnd w:id="10852"/>
      <w:r>
        <w:rPr>
          <w:rtl/>
        </w:rPr>
        <w:t xml:space="preserve">ישראל </w:t>
      </w:r>
      <w:bookmarkStart w:id="10853" w:name="_ETM_Q26_617970"/>
      <w:bookmarkEnd w:id="10853"/>
      <w:r>
        <w:rPr>
          <w:rtl/>
        </w:rPr>
        <w:t xml:space="preserve">מתחיל </w:t>
      </w:r>
      <w:bookmarkStart w:id="10854" w:name="_ETM_Q26_618330"/>
      <w:bookmarkEnd w:id="10854"/>
      <w:r>
        <w:rPr>
          <w:rtl/>
        </w:rPr>
        <w:t xml:space="preserve">להיפגע </w:t>
      </w:r>
      <w:bookmarkStart w:id="10855" w:name="_ETM_Q26_619350"/>
      <w:bookmarkEnd w:id="10855"/>
      <w:r>
        <w:rPr>
          <w:rtl/>
        </w:rPr>
        <w:t xml:space="preserve">וחשתי </w:t>
      </w:r>
      <w:bookmarkStart w:id="10856" w:name="_ETM_Q26_619890"/>
      <w:bookmarkEnd w:id="10856"/>
      <w:r>
        <w:rPr>
          <w:rtl/>
        </w:rPr>
        <w:t xml:space="preserve">תחושה </w:t>
      </w:r>
      <w:bookmarkStart w:id="10857" w:name="_ETM_Q26_620430"/>
      <w:bookmarkEnd w:id="10857"/>
      <w:r>
        <w:rPr>
          <w:rFonts w:hint="cs"/>
          <w:rtl/>
        </w:rPr>
        <w:t>ע</w:t>
      </w:r>
      <w:r>
        <w:rPr>
          <w:rtl/>
        </w:rPr>
        <w:t xml:space="preserve">זה </w:t>
      </w:r>
      <w:bookmarkStart w:id="10858" w:name="_ETM_Q26_620910"/>
      <w:bookmarkEnd w:id="10858"/>
      <w:r>
        <w:rPr>
          <w:rtl/>
        </w:rPr>
        <w:t xml:space="preserve">של </w:t>
      </w:r>
      <w:bookmarkStart w:id="10859" w:name="_ETM_Q26_621120"/>
      <w:bookmarkEnd w:id="10859"/>
      <w:r>
        <w:rPr>
          <w:rtl/>
        </w:rPr>
        <w:t xml:space="preserve">חשש </w:t>
      </w:r>
      <w:bookmarkStart w:id="10860" w:name="_ETM_Q26_621930"/>
      <w:bookmarkEnd w:id="10860"/>
      <w:r>
        <w:rPr>
          <w:rtl/>
        </w:rPr>
        <w:t xml:space="preserve">מכך </w:t>
      </w:r>
      <w:bookmarkStart w:id="10861" w:name="_ETM_Q26_622440"/>
      <w:bookmarkEnd w:id="10861"/>
      <w:r>
        <w:rPr>
          <w:rtl/>
        </w:rPr>
        <w:t xml:space="preserve">שמדינת </w:t>
      </w:r>
      <w:bookmarkStart w:id="10862" w:name="_ETM_Q26_622980"/>
      <w:bookmarkEnd w:id="10862"/>
      <w:r>
        <w:rPr>
          <w:rtl/>
        </w:rPr>
        <w:t xml:space="preserve">ישראל </w:t>
      </w:r>
      <w:bookmarkStart w:id="10863" w:name="_ETM_Q26_623799"/>
      <w:bookmarkStart w:id="10864" w:name="_ETM_Q26_624010"/>
      <w:bookmarkEnd w:id="10863"/>
      <w:bookmarkEnd w:id="10864"/>
      <w:r>
        <w:rPr>
          <w:rtl/>
        </w:rPr>
        <w:t xml:space="preserve">כבר </w:t>
      </w:r>
      <w:bookmarkStart w:id="10865" w:name="_ETM_Q26_624609"/>
      <w:bookmarkEnd w:id="10865"/>
      <w:r>
        <w:rPr>
          <w:rtl/>
        </w:rPr>
        <w:t xml:space="preserve">איננה </w:t>
      </w:r>
      <w:bookmarkStart w:id="10866" w:name="_ETM_Q26_624999"/>
      <w:bookmarkEnd w:id="10866"/>
      <w:r w:rsidR="00612F5D">
        <w:rPr>
          <w:rFonts w:hint="cs"/>
          <w:rtl/>
        </w:rPr>
        <w:t>ה</w:t>
      </w:r>
      <w:r>
        <w:rPr>
          <w:rtl/>
        </w:rPr>
        <w:t xml:space="preserve">מדינה </w:t>
      </w:r>
      <w:bookmarkStart w:id="10867" w:name="_ETM_Q26_626519"/>
      <w:bookmarkEnd w:id="10867"/>
      <w:r>
        <w:rPr>
          <w:rtl/>
        </w:rPr>
        <w:t xml:space="preserve">שאני </w:t>
      </w:r>
      <w:bookmarkStart w:id="10868" w:name="_ETM_Q26_627209"/>
      <w:bookmarkEnd w:id="10868"/>
      <w:r>
        <w:rPr>
          <w:rtl/>
        </w:rPr>
        <w:t xml:space="preserve">התרגלתי </w:t>
      </w:r>
      <w:bookmarkStart w:id="10869" w:name="_ETM_Q26_627779"/>
      <w:bookmarkEnd w:id="10869"/>
      <w:r>
        <w:rPr>
          <w:rtl/>
        </w:rPr>
        <w:t>אליה</w:t>
      </w:r>
      <w:bookmarkStart w:id="10870" w:name="_ETM_Q26_628049"/>
      <w:bookmarkEnd w:id="10870"/>
      <w:r>
        <w:rPr>
          <w:rFonts w:hint="cs"/>
          <w:rtl/>
        </w:rPr>
        <w:t xml:space="preserve">, </w:t>
      </w:r>
      <w:r>
        <w:rPr>
          <w:rtl/>
        </w:rPr>
        <w:t xml:space="preserve">מדינה </w:t>
      </w:r>
      <w:bookmarkStart w:id="10871" w:name="_ETM_Q26_628409"/>
      <w:bookmarkEnd w:id="10871"/>
      <w:r>
        <w:rPr>
          <w:rtl/>
        </w:rPr>
        <w:t xml:space="preserve">יהודית </w:t>
      </w:r>
      <w:bookmarkStart w:id="10872" w:name="_ETM_Q26_628739"/>
      <w:bookmarkEnd w:id="10872"/>
      <w:r>
        <w:rPr>
          <w:rtl/>
        </w:rPr>
        <w:t>ודמוקרטית</w:t>
      </w:r>
      <w:bookmarkStart w:id="10873" w:name="_ETM_Q26_630440"/>
      <w:bookmarkStart w:id="10874" w:name="_ETM_Q26_625000"/>
      <w:bookmarkEnd w:id="10873"/>
      <w:bookmarkEnd w:id="10874"/>
      <w:r>
        <w:rPr>
          <w:rFonts w:hint="cs"/>
          <w:rtl/>
        </w:rPr>
        <w:t xml:space="preserve">, </w:t>
      </w:r>
      <w:r>
        <w:rPr>
          <w:rtl/>
        </w:rPr>
        <w:t xml:space="preserve">והיא </w:t>
      </w:r>
      <w:bookmarkStart w:id="10875" w:name="_ETM_Q26_630650"/>
      <w:bookmarkEnd w:id="10875"/>
      <w:r>
        <w:rPr>
          <w:rtl/>
        </w:rPr>
        <w:t xml:space="preserve">הופכת </w:t>
      </w:r>
      <w:bookmarkStart w:id="10876" w:name="_ETM_Q26_631040"/>
      <w:bookmarkEnd w:id="10876"/>
      <w:r>
        <w:rPr>
          <w:rtl/>
        </w:rPr>
        <w:t>להיות</w:t>
      </w:r>
      <w:r>
        <w:rPr>
          <w:rFonts w:hint="cs"/>
          <w:rtl/>
        </w:rPr>
        <w:t>,</w:t>
      </w:r>
      <w:r>
        <w:rPr>
          <w:rtl/>
        </w:rPr>
        <w:t xml:space="preserve"> </w:t>
      </w:r>
      <w:bookmarkStart w:id="10877" w:name="_ETM_Q26_631280"/>
      <w:bookmarkEnd w:id="10877"/>
      <w:r>
        <w:rPr>
          <w:rtl/>
        </w:rPr>
        <w:t>לאט-לאט</w:t>
      </w:r>
      <w:r>
        <w:rPr>
          <w:rFonts w:hint="cs"/>
          <w:rtl/>
        </w:rPr>
        <w:t>,</w:t>
      </w:r>
      <w:r>
        <w:rPr>
          <w:rtl/>
        </w:rPr>
        <w:t xml:space="preserve"> </w:t>
      </w:r>
      <w:bookmarkStart w:id="10878" w:name="_ETM_Q26_631880"/>
      <w:bookmarkEnd w:id="10878"/>
      <w:r>
        <w:rPr>
          <w:rFonts w:hint="cs"/>
          <w:rtl/>
        </w:rPr>
        <w:t>ל</w:t>
      </w:r>
      <w:r>
        <w:rPr>
          <w:rtl/>
        </w:rPr>
        <w:t xml:space="preserve">מדינת </w:t>
      </w:r>
      <w:bookmarkStart w:id="10879" w:name="_ETM_Q26_632330"/>
      <w:bookmarkEnd w:id="10879"/>
      <w:r>
        <w:rPr>
          <w:rtl/>
        </w:rPr>
        <w:t xml:space="preserve">כל </w:t>
      </w:r>
      <w:bookmarkStart w:id="10880" w:name="_ETM_Q26_632510"/>
      <w:bookmarkEnd w:id="10880"/>
      <w:r>
        <w:rPr>
          <w:rtl/>
        </w:rPr>
        <w:t>אזרחיה</w:t>
      </w:r>
      <w:r>
        <w:rPr>
          <w:rFonts w:hint="cs"/>
          <w:rtl/>
        </w:rPr>
        <w:t>.</w:t>
      </w:r>
      <w:r>
        <w:rPr>
          <w:rtl/>
        </w:rPr>
        <w:t xml:space="preserve"> </w:t>
      </w:r>
      <w:bookmarkStart w:id="10881" w:name="_ETM_Q26_632990"/>
      <w:bookmarkEnd w:id="10881"/>
      <w:r>
        <w:rPr>
          <w:rtl/>
        </w:rPr>
        <w:t>כן</w:t>
      </w:r>
      <w:r>
        <w:rPr>
          <w:rFonts w:hint="cs"/>
          <w:rtl/>
        </w:rPr>
        <w:t>,</w:t>
      </w:r>
      <w:r>
        <w:rPr>
          <w:rtl/>
        </w:rPr>
        <w:t xml:space="preserve"> </w:t>
      </w:r>
      <w:bookmarkStart w:id="10882" w:name="_ETM_Q26_633200"/>
      <w:bookmarkEnd w:id="10882"/>
      <w:r>
        <w:rPr>
          <w:rtl/>
        </w:rPr>
        <w:t xml:space="preserve">חבר </w:t>
      </w:r>
      <w:bookmarkStart w:id="10883" w:name="_ETM_Q26_633440"/>
      <w:bookmarkEnd w:id="10883"/>
      <w:r>
        <w:rPr>
          <w:rtl/>
        </w:rPr>
        <w:t xml:space="preserve">הכנסת </w:t>
      </w:r>
      <w:bookmarkStart w:id="10884" w:name="_ETM_Q26_633860"/>
      <w:bookmarkEnd w:id="10884"/>
      <w:r>
        <w:rPr>
          <w:rtl/>
        </w:rPr>
        <w:t>טיבי</w:t>
      </w:r>
      <w:r>
        <w:rPr>
          <w:rFonts w:hint="cs"/>
          <w:rtl/>
        </w:rPr>
        <w:t>,</w:t>
      </w:r>
      <w:r>
        <w:rPr>
          <w:rtl/>
        </w:rPr>
        <w:t xml:space="preserve"> </w:t>
      </w:r>
      <w:bookmarkStart w:id="10885" w:name="_ETM_Q26_634489"/>
      <w:bookmarkEnd w:id="10885"/>
      <w:r>
        <w:rPr>
          <w:rtl/>
        </w:rPr>
        <w:t xml:space="preserve">מדינת </w:t>
      </w:r>
      <w:bookmarkStart w:id="10886" w:name="_ETM_Q26_635060"/>
      <w:bookmarkEnd w:id="10886"/>
      <w:r>
        <w:rPr>
          <w:rtl/>
        </w:rPr>
        <w:t xml:space="preserve">כל </w:t>
      </w:r>
      <w:bookmarkStart w:id="10887" w:name="_ETM_Q26_635270"/>
      <w:bookmarkEnd w:id="10887"/>
      <w:r>
        <w:rPr>
          <w:rtl/>
        </w:rPr>
        <w:t>אזרחיה</w:t>
      </w:r>
      <w:r>
        <w:rPr>
          <w:rFonts w:hint="cs"/>
          <w:rtl/>
        </w:rPr>
        <w:t>.</w:t>
      </w:r>
      <w:r>
        <w:rPr>
          <w:rtl/>
        </w:rPr>
        <w:t xml:space="preserve"> </w:t>
      </w:r>
      <w:bookmarkStart w:id="10888" w:name="_ETM_Q26_636540"/>
      <w:bookmarkEnd w:id="10888"/>
      <w:r>
        <w:rPr>
          <w:rtl/>
        </w:rPr>
        <w:t xml:space="preserve">אני </w:t>
      </w:r>
      <w:bookmarkStart w:id="10889" w:name="_ETM_Q26_636689"/>
      <w:bookmarkEnd w:id="10889"/>
      <w:r>
        <w:rPr>
          <w:rtl/>
        </w:rPr>
        <w:t xml:space="preserve">יודע </w:t>
      </w:r>
      <w:bookmarkStart w:id="10890" w:name="_ETM_Q26_636930"/>
      <w:bookmarkEnd w:id="10890"/>
      <w:r>
        <w:rPr>
          <w:rtl/>
        </w:rPr>
        <w:t>שז</w:t>
      </w:r>
      <w:r>
        <w:rPr>
          <w:rFonts w:hint="cs"/>
          <w:rtl/>
        </w:rPr>
        <w:t>ו</w:t>
      </w:r>
      <w:r>
        <w:rPr>
          <w:rtl/>
        </w:rPr>
        <w:t xml:space="preserve"> </w:t>
      </w:r>
      <w:bookmarkStart w:id="10891" w:name="_ETM_Q26_637200"/>
      <w:bookmarkEnd w:id="10891"/>
      <w:r>
        <w:rPr>
          <w:rFonts w:hint="cs"/>
          <w:rtl/>
        </w:rPr>
        <w:t>אחת מן הש</w:t>
      </w:r>
      <w:bookmarkStart w:id="10892" w:name="_ETM_Q26_637439"/>
      <w:bookmarkStart w:id="10893" w:name="_ETM_Q26_637980"/>
      <w:bookmarkEnd w:id="10892"/>
      <w:bookmarkEnd w:id="10893"/>
      <w:r>
        <w:rPr>
          <w:rtl/>
        </w:rPr>
        <w:t xml:space="preserve">איפות </w:t>
      </w:r>
      <w:bookmarkStart w:id="10894" w:name="_ETM_Q26_638489"/>
      <w:bookmarkEnd w:id="10894"/>
      <w:r>
        <w:rPr>
          <w:rtl/>
        </w:rPr>
        <w:t>שלך</w:t>
      </w:r>
      <w:r>
        <w:rPr>
          <w:rFonts w:hint="cs"/>
          <w:rtl/>
        </w:rPr>
        <w:t>.</w:t>
      </w:r>
      <w:r>
        <w:rPr>
          <w:rtl/>
        </w:rPr>
        <w:t xml:space="preserve"> </w:t>
      </w:r>
      <w:bookmarkStart w:id="10895" w:name="_ETM_Q26_639180"/>
      <w:bookmarkEnd w:id="10895"/>
      <w:r>
        <w:rPr>
          <w:rtl/>
        </w:rPr>
        <w:t xml:space="preserve">אני </w:t>
      </w:r>
      <w:bookmarkStart w:id="10896" w:name="_ETM_Q26_639390"/>
      <w:bookmarkEnd w:id="10896"/>
      <w:r>
        <w:rPr>
          <w:rtl/>
        </w:rPr>
        <w:t xml:space="preserve">מכיר </w:t>
      </w:r>
      <w:bookmarkStart w:id="10897" w:name="_ETM_Q26_639749"/>
      <w:bookmarkEnd w:id="10897"/>
      <w:r>
        <w:rPr>
          <w:rtl/>
        </w:rPr>
        <w:t xml:space="preserve">את </w:t>
      </w:r>
      <w:bookmarkStart w:id="10898" w:name="_ETM_Q26_639870"/>
      <w:bookmarkEnd w:id="10898"/>
      <w:r>
        <w:rPr>
          <w:rFonts w:hint="cs"/>
          <w:rtl/>
        </w:rPr>
        <w:t xml:space="preserve">השאיפה הזאת. </w:t>
      </w:r>
    </w:p>
    <w:p w:rsidR="006C0212" w:rsidRDefault="006C0212" w:rsidP="00C83302">
      <w:pPr>
        <w:rPr>
          <w:rtl/>
        </w:rPr>
      </w:pPr>
    </w:p>
    <w:p w:rsidR="006C0212" w:rsidRDefault="006C0212" w:rsidP="00C83302">
      <w:pPr>
        <w:pStyle w:val="af5"/>
        <w:keepNext/>
        <w:rPr>
          <w:rtl/>
        </w:rPr>
      </w:pPr>
      <w:bookmarkStart w:id="10899" w:name="ET_interruption_5264_59"/>
      <w:r w:rsidRPr="007174EA">
        <w:rPr>
          <w:rStyle w:val="TagStyle"/>
          <w:rtl/>
        </w:rPr>
        <w:t xml:space="preserve"> &lt;&lt; קריאה &gt;&gt; </w:t>
      </w:r>
      <w:r>
        <w:rPr>
          <w:rtl/>
        </w:rPr>
        <w:t>אחמד טיבי (הרשימה המשותפת):</w:t>
      </w:r>
      <w:r w:rsidRPr="007174EA">
        <w:rPr>
          <w:rStyle w:val="TagStyle"/>
          <w:rtl/>
        </w:rPr>
        <w:t xml:space="preserve"> &lt;&lt; קריאה &gt;&gt;</w:t>
      </w:r>
      <w:r>
        <w:rPr>
          <w:rtl/>
        </w:rPr>
        <w:t xml:space="preserve"> </w:t>
      </w:r>
      <w:bookmarkEnd w:id="10899"/>
    </w:p>
    <w:p w:rsidR="006C0212" w:rsidRDefault="006C0212" w:rsidP="009660C8">
      <w:pPr>
        <w:rPr>
          <w:rtl/>
        </w:rPr>
      </w:pPr>
    </w:p>
    <w:p w:rsidR="006C0212" w:rsidRDefault="006C0212" w:rsidP="00C83302">
      <w:pPr>
        <w:rPr>
          <w:rtl/>
        </w:rPr>
      </w:pPr>
      <w:r>
        <w:rPr>
          <w:rFonts w:hint="cs"/>
          <w:rtl/>
        </w:rPr>
        <w:t>כל לאומיה.</w:t>
      </w:r>
    </w:p>
    <w:p w:rsidR="006C0212" w:rsidRDefault="006C0212" w:rsidP="00C83302">
      <w:pPr>
        <w:rPr>
          <w:rtl/>
        </w:rPr>
      </w:pPr>
    </w:p>
    <w:p w:rsidR="006C0212" w:rsidRDefault="006C0212" w:rsidP="00C83302">
      <w:pPr>
        <w:pStyle w:val="-"/>
        <w:keepNext/>
        <w:rPr>
          <w:rtl/>
        </w:rPr>
      </w:pPr>
      <w:bookmarkStart w:id="10900" w:name="ET_speakercontinue_5279_60"/>
      <w:r w:rsidRPr="007174EA">
        <w:rPr>
          <w:rStyle w:val="TagStyle"/>
          <w:rtl/>
        </w:rPr>
        <w:t xml:space="preserve"> &lt;&lt; דובר_המשך &gt;&gt; </w:t>
      </w:r>
      <w:r>
        <w:rPr>
          <w:rtl/>
        </w:rPr>
        <w:t>מכלוף מיקי זוהר (הליכוד):</w:t>
      </w:r>
      <w:r w:rsidRPr="007174EA">
        <w:rPr>
          <w:rStyle w:val="TagStyle"/>
          <w:rtl/>
        </w:rPr>
        <w:t xml:space="preserve"> &lt;&lt; דובר_המשך &gt;&gt;</w:t>
      </w:r>
      <w:r>
        <w:rPr>
          <w:rtl/>
        </w:rPr>
        <w:t xml:space="preserve"> </w:t>
      </w:r>
      <w:bookmarkEnd w:id="10900"/>
    </w:p>
    <w:p w:rsidR="006C0212" w:rsidRDefault="006C0212" w:rsidP="009660C8">
      <w:pPr>
        <w:rPr>
          <w:rtl/>
        </w:rPr>
      </w:pPr>
    </w:p>
    <w:p w:rsidR="006C0212" w:rsidRDefault="006C0212" w:rsidP="00C83302">
      <w:pPr>
        <w:rPr>
          <w:rtl/>
        </w:rPr>
      </w:pPr>
      <w:r>
        <w:rPr>
          <w:rFonts w:hint="cs"/>
          <w:rtl/>
        </w:rPr>
        <w:t>כל מה?</w:t>
      </w:r>
    </w:p>
    <w:p w:rsidR="006C0212" w:rsidRDefault="006C0212" w:rsidP="00C83302">
      <w:pPr>
        <w:rPr>
          <w:rtl/>
        </w:rPr>
      </w:pPr>
      <w:bookmarkStart w:id="10901" w:name="_ETM_Q26_640000"/>
      <w:bookmarkEnd w:id="10901"/>
    </w:p>
    <w:p w:rsidR="006C0212" w:rsidRDefault="006C0212" w:rsidP="00C83302">
      <w:pPr>
        <w:pStyle w:val="af5"/>
        <w:keepNext/>
        <w:rPr>
          <w:rtl/>
        </w:rPr>
      </w:pPr>
      <w:bookmarkStart w:id="10902" w:name="ET_interruption_5264_61"/>
      <w:r w:rsidRPr="007174EA">
        <w:rPr>
          <w:rStyle w:val="TagStyle"/>
          <w:rtl/>
        </w:rPr>
        <w:t xml:space="preserve"> &lt;&lt; קריאה &gt;&gt; </w:t>
      </w:r>
      <w:r>
        <w:rPr>
          <w:rtl/>
        </w:rPr>
        <w:t>אחמד טיבי (הרשימה המשותפת):</w:t>
      </w:r>
      <w:r w:rsidRPr="007174EA">
        <w:rPr>
          <w:rStyle w:val="TagStyle"/>
          <w:rtl/>
        </w:rPr>
        <w:t xml:space="preserve"> &lt;&lt; קריאה &gt;&gt;</w:t>
      </w:r>
      <w:r>
        <w:rPr>
          <w:rtl/>
        </w:rPr>
        <w:t xml:space="preserve"> </w:t>
      </w:r>
      <w:bookmarkEnd w:id="10902"/>
    </w:p>
    <w:p w:rsidR="006C0212" w:rsidRDefault="006C0212" w:rsidP="009660C8">
      <w:pPr>
        <w:rPr>
          <w:rtl/>
        </w:rPr>
      </w:pPr>
    </w:p>
    <w:p w:rsidR="006C0212" w:rsidRDefault="006C0212" w:rsidP="00C83302">
      <w:pPr>
        <w:rPr>
          <w:rtl/>
        </w:rPr>
      </w:pPr>
      <w:r>
        <w:rPr>
          <w:rFonts w:hint="cs"/>
          <w:rtl/>
        </w:rPr>
        <w:t>לאומיה.</w:t>
      </w:r>
    </w:p>
    <w:p w:rsidR="006C0212" w:rsidRDefault="006C0212" w:rsidP="00C83302">
      <w:pPr>
        <w:rPr>
          <w:rtl/>
        </w:rPr>
      </w:pPr>
      <w:bookmarkStart w:id="10903" w:name="_ETM_Q26_637000"/>
      <w:bookmarkStart w:id="10904" w:name="_ETM_Q26_638000"/>
      <w:bookmarkEnd w:id="10903"/>
      <w:bookmarkEnd w:id="10904"/>
    </w:p>
    <w:p w:rsidR="006C0212" w:rsidRDefault="006C0212" w:rsidP="00C83302">
      <w:pPr>
        <w:pStyle w:val="-"/>
        <w:keepNext/>
        <w:rPr>
          <w:rtl/>
        </w:rPr>
      </w:pPr>
      <w:bookmarkStart w:id="10905" w:name="ET_speakercontinue_5279_62"/>
      <w:r w:rsidRPr="007174EA">
        <w:rPr>
          <w:rStyle w:val="TagStyle"/>
          <w:rtl/>
        </w:rPr>
        <w:t xml:space="preserve"> &lt;&lt; דובר_המשך &gt;&gt; </w:t>
      </w:r>
      <w:r>
        <w:rPr>
          <w:rtl/>
        </w:rPr>
        <w:t>מכלוף מיקי זוהר (הליכוד):</w:t>
      </w:r>
      <w:r w:rsidRPr="007174EA">
        <w:rPr>
          <w:rStyle w:val="TagStyle"/>
          <w:rtl/>
        </w:rPr>
        <w:t xml:space="preserve"> &lt;&lt; דובר_המשך &gt;&gt;</w:t>
      </w:r>
      <w:r>
        <w:rPr>
          <w:rtl/>
        </w:rPr>
        <w:t xml:space="preserve"> </w:t>
      </w:r>
      <w:bookmarkEnd w:id="10905"/>
    </w:p>
    <w:p w:rsidR="006C0212" w:rsidRDefault="006C0212" w:rsidP="009660C8">
      <w:pPr>
        <w:rPr>
          <w:rtl/>
        </w:rPr>
      </w:pPr>
    </w:p>
    <w:p w:rsidR="006C0212" w:rsidRDefault="006C0212" w:rsidP="00C83302">
      <w:pPr>
        <w:rPr>
          <w:rtl/>
        </w:rPr>
      </w:pPr>
      <w:r>
        <w:rPr>
          <w:rFonts w:hint="cs"/>
          <w:rtl/>
        </w:rPr>
        <w:t>אוקיי. אוקיי.</w:t>
      </w:r>
      <w:bookmarkStart w:id="10906" w:name="_ETM_Q26_640200"/>
      <w:bookmarkStart w:id="10907" w:name="_ETM_Q26_643510"/>
      <w:bookmarkEnd w:id="10906"/>
      <w:bookmarkEnd w:id="10907"/>
    </w:p>
    <w:p w:rsidR="006C0212" w:rsidRDefault="006C0212" w:rsidP="00C83302">
      <w:pPr>
        <w:rPr>
          <w:rtl/>
        </w:rPr>
      </w:pPr>
      <w:bookmarkStart w:id="10908" w:name="_ETM_Q26_639000"/>
      <w:bookmarkEnd w:id="10908"/>
    </w:p>
    <w:p w:rsidR="006C0212" w:rsidRDefault="006C0212" w:rsidP="00C83302">
      <w:pPr>
        <w:pStyle w:val="af5"/>
        <w:keepNext/>
        <w:rPr>
          <w:rtl/>
        </w:rPr>
      </w:pPr>
      <w:bookmarkStart w:id="10909" w:name="ET_interruption_5264_63"/>
      <w:r w:rsidRPr="007174EA">
        <w:rPr>
          <w:rStyle w:val="TagStyle"/>
          <w:rtl/>
        </w:rPr>
        <w:t xml:space="preserve"> &lt;&lt; קריאה &gt;&gt; </w:t>
      </w:r>
      <w:r>
        <w:rPr>
          <w:rtl/>
        </w:rPr>
        <w:t>אחמד טיבי (הרשימה המשותפת):</w:t>
      </w:r>
      <w:r w:rsidRPr="007174EA">
        <w:rPr>
          <w:rStyle w:val="TagStyle"/>
          <w:rtl/>
        </w:rPr>
        <w:t xml:space="preserve"> &lt;&lt; קריאה &gt;&gt;</w:t>
      </w:r>
      <w:r>
        <w:rPr>
          <w:rtl/>
        </w:rPr>
        <w:t xml:space="preserve"> </w:t>
      </w:r>
      <w:bookmarkEnd w:id="10909"/>
    </w:p>
    <w:p w:rsidR="006C0212" w:rsidRDefault="006C0212" w:rsidP="009660C8">
      <w:pPr>
        <w:rPr>
          <w:rtl/>
        </w:rPr>
      </w:pPr>
    </w:p>
    <w:p w:rsidR="006C0212" w:rsidRDefault="006C0212" w:rsidP="00C83302">
      <w:pPr>
        <w:rPr>
          <w:rtl/>
        </w:rPr>
      </w:pPr>
      <w:r>
        <w:rPr>
          <w:rFonts w:hint="cs"/>
          <w:rtl/>
        </w:rPr>
        <w:t>כל לאומיה בלבד.</w:t>
      </w:r>
    </w:p>
    <w:p w:rsidR="006C0212" w:rsidRDefault="006C0212" w:rsidP="00C83302">
      <w:pPr>
        <w:rPr>
          <w:rtl/>
        </w:rPr>
      </w:pPr>
      <w:bookmarkStart w:id="10910" w:name="_ETM_Q26_642000"/>
      <w:bookmarkEnd w:id="10910"/>
    </w:p>
    <w:p w:rsidR="006C0212" w:rsidRDefault="006C0212" w:rsidP="00C83302">
      <w:pPr>
        <w:pStyle w:val="-"/>
        <w:keepNext/>
        <w:rPr>
          <w:rtl/>
        </w:rPr>
      </w:pPr>
      <w:bookmarkStart w:id="10911" w:name="ET_speakercontinue_5279_64"/>
      <w:r w:rsidRPr="007174EA">
        <w:rPr>
          <w:rStyle w:val="TagStyle"/>
          <w:rtl/>
        </w:rPr>
        <w:t xml:space="preserve"> &lt;&lt; דובר_המשך &gt;&gt; </w:t>
      </w:r>
      <w:r>
        <w:rPr>
          <w:rtl/>
        </w:rPr>
        <w:t>מכלוף מיקי זוהר (הליכוד):</w:t>
      </w:r>
      <w:r w:rsidRPr="007174EA">
        <w:rPr>
          <w:rStyle w:val="TagStyle"/>
          <w:rtl/>
        </w:rPr>
        <w:t xml:space="preserve"> &lt;&lt; דובר_המשך &gt;&gt;</w:t>
      </w:r>
      <w:r>
        <w:rPr>
          <w:rtl/>
        </w:rPr>
        <w:t xml:space="preserve"> </w:t>
      </w:r>
      <w:bookmarkEnd w:id="10911"/>
    </w:p>
    <w:p w:rsidR="006C0212" w:rsidRDefault="006C0212" w:rsidP="009660C8">
      <w:pPr>
        <w:rPr>
          <w:rtl/>
        </w:rPr>
      </w:pPr>
    </w:p>
    <w:p w:rsidR="006C0212" w:rsidRDefault="006C0212" w:rsidP="00C83302">
      <w:pPr>
        <w:rPr>
          <w:rtl/>
        </w:rPr>
      </w:pPr>
      <w:bookmarkStart w:id="10912" w:name="_ETM_Q26_644000"/>
      <w:bookmarkStart w:id="10913" w:name="_ETM_Q26_645590"/>
      <w:bookmarkEnd w:id="10912"/>
      <w:bookmarkEnd w:id="10913"/>
      <w:r>
        <w:rPr>
          <w:rtl/>
        </w:rPr>
        <w:t xml:space="preserve">אבל </w:t>
      </w:r>
      <w:bookmarkStart w:id="10914" w:name="_ETM_Q26_645890"/>
      <w:bookmarkEnd w:id="10914"/>
      <w:r>
        <w:rPr>
          <w:rtl/>
        </w:rPr>
        <w:t xml:space="preserve">אני </w:t>
      </w:r>
      <w:bookmarkStart w:id="10915" w:name="_ETM_Q26_646069"/>
      <w:bookmarkEnd w:id="10915"/>
      <w:r>
        <w:rPr>
          <w:rtl/>
        </w:rPr>
        <w:t xml:space="preserve">יודע </w:t>
      </w:r>
      <w:bookmarkStart w:id="10916" w:name="_ETM_Q26_646280"/>
      <w:bookmarkEnd w:id="10916"/>
      <w:r>
        <w:rPr>
          <w:rtl/>
        </w:rPr>
        <w:t xml:space="preserve">שזה </w:t>
      </w:r>
      <w:bookmarkStart w:id="10917" w:name="_ETM_Q26_646489"/>
      <w:bookmarkEnd w:id="10917"/>
      <w:r>
        <w:rPr>
          <w:rtl/>
        </w:rPr>
        <w:t xml:space="preserve">חלק </w:t>
      </w:r>
      <w:bookmarkStart w:id="10918" w:name="_ETM_Q26_646760"/>
      <w:bookmarkEnd w:id="10918"/>
      <w:r>
        <w:rPr>
          <w:rtl/>
        </w:rPr>
        <w:t xml:space="preserve">מהשאיפות </w:t>
      </w:r>
      <w:bookmarkStart w:id="10919" w:name="_ETM_Q26_647299"/>
      <w:bookmarkEnd w:id="10919"/>
      <w:r>
        <w:rPr>
          <w:rtl/>
        </w:rPr>
        <w:t>שלך</w:t>
      </w:r>
      <w:r>
        <w:rPr>
          <w:rFonts w:hint="cs"/>
          <w:rtl/>
        </w:rPr>
        <w:t>.</w:t>
      </w:r>
      <w:r>
        <w:rPr>
          <w:rtl/>
        </w:rPr>
        <w:t xml:space="preserve"> </w:t>
      </w:r>
      <w:bookmarkStart w:id="10920" w:name="_ETM_Q26_648049"/>
      <w:bookmarkEnd w:id="10920"/>
      <w:r>
        <w:rPr>
          <w:rtl/>
        </w:rPr>
        <w:t>ואני</w:t>
      </w:r>
      <w:r>
        <w:rPr>
          <w:rFonts w:hint="cs"/>
          <w:rtl/>
        </w:rPr>
        <w:t>,</w:t>
      </w:r>
      <w:r>
        <w:rPr>
          <w:rtl/>
        </w:rPr>
        <w:t xml:space="preserve"> </w:t>
      </w:r>
      <w:bookmarkStart w:id="10921" w:name="_ETM_Q26_648470"/>
      <w:bookmarkEnd w:id="10921"/>
      <w:r>
        <w:rPr>
          <w:rFonts w:hint="cs"/>
          <w:rtl/>
        </w:rPr>
        <w:t>ב</w:t>
      </w:r>
      <w:r>
        <w:rPr>
          <w:rtl/>
        </w:rPr>
        <w:t xml:space="preserve">שונה </w:t>
      </w:r>
      <w:bookmarkStart w:id="10922" w:name="_ETM_Q26_649129"/>
      <w:bookmarkEnd w:id="10922"/>
      <w:r>
        <w:rPr>
          <w:rtl/>
        </w:rPr>
        <w:t>משאיפותיך</w:t>
      </w:r>
      <w:r>
        <w:rPr>
          <w:rFonts w:hint="cs"/>
          <w:rtl/>
        </w:rPr>
        <w:t>,</w:t>
      </w:r>
      <w:r>
        <w:rPr>
          <w:rtl/>
        </w:rPr>
        <w:t xml:space="preserve"> </w:t>
      </w:r>
      <w:bookmarkStart w:id="10923" w:name="_ETM_Q26_650060"/>
      <w:bookmarkEnd w:id="10923"/>
      <w:r>
        <w:rPr>
          <w:rtl/>
        </w:rPr>
        <w:t xml:space="preserve">חבר </w:t>
      </w:r>
      <w:bookmarkStart w:id="10924" w:name="_ETM_Q26_650329"/>
      <w:bookmarkEnd w:id="10924"/>
      <w:r>
        <w:rPr>
          <w:rtl/>
        </w:rPr>
        <w:t xml:space="preserve">הכנסת </w:t>
      </w:r>
      <w:bookmarkStart w:id="10925" w:name="_ETM_Q26_650689"/>
      <w:bookmarkEnd w:id="10925"/>
      <w:r>
        <w:rPr>
          <w:rtl/>
        </w:rPr>
        <w:t>טיבי</w:t>
      </w:r>
      <w:r>
        <w:rPr>
          <w:rFonts w:hint="cs"/>
          <w:rtl/>
        </w:rPr>
        <w:t>,</w:t>
      </w:r>
      <w:r>
        <w:rPr>
          <w:rtl/>
        </w:rPr>
        <w:t xml:space="preserve"> </w:t>
      </w:r>
      <w:bookmarkStart w:id="10926" w:name="_ETM_Q26_650900"/>
      <w:bookmarkEnd w:id="10926"/>
      <w:r>
        <w:rPr>
          <w:rtl/>
        </w:rPr>
        <w:t xml:space="preserve">הייתי </w:t>
      </w:r>
      <w:bookmarkStart w:id="10927" w:name="_ETM_Q26_651079"/>
      <w:bookmarkEnd w:id="10927"/>
      <w:r>
        <w:rPr>
          <w:rtl/>
        </w:rPr>
        <w:t xml:space="preserve">רוצה </w:t>
      </w:r>
      <w:bookmarkStart w:id="10928" w:name="_ETM_Q26_651319"/>
      <w:bookmarkEnd w:id="10928"/>
      <w:r>
        <w:rPr>
          <w:rtl/>
        </w:rPr>
        <w:t xml:space="preserve">שמדינת </w:t>
      </w:r>
      <w:bookmarkStart w:id="10929" w:name="_ETM_Q26_651739"/>
      <w:bookmarkEnd w:id="10929"/>
      <w:r>
        <w:rPr>
          <w:rtl/>
        </w:rPr>
        <w:t xml:space="preserve">ישראל </w:t>
      </w:r>
      <w:bookmarkStart w:id="10930" w:name="_ETM_Q26_652040"/>
      <w:bookmarkEnd w:id="10930"/>
      <w:r>
        <w:rPr>
          <w:rtl/>
        </w:rPr>
        <w:t xml:space="preserve">תישאר </w:t>
      </w:r>
      <w:bookmarkStart w:id="10931" w:name="_ETM_Q26_652900"/>
      <w:bookmarkEnd w:id="10931"/>
      <w:r>
        <w:rPr>
          <w:rtl/>
        </w:rPr>
        <w:t xml:space="preserve">מדינה </w:t>
      </w:r>
      <w:bookmarkStart w:id="10932" w:name="_ETM_Q26_653440"/>
      <w:bookmarkEnd w:id="10932"/>
      <w:r>
        <w:rPr>
          <w:rtl/>
        </w:rPr>
        <w:t xml:space="preserve">יהודית </w:t>
      </w:r>
      <w:bookmarkStart w:id="10933" w:name="_ETM_Q26_653770"/>
      <w:bookmarkEnd w:id="10933"/>
      <w:r>
        <w:rPr>
          <w:rtl/>
        </w:rPr>
        <w:t>ודמוקרטית</w:t>
      </w:r>
      <w:r>
        <w:rPr>
          <w:rFonts w:hint="cs"/>
          <w:rtl/>
        </w:rPr>
        <w:t>.</w:t>
      </w:r>
      <w:r>
        <w:rPr>
          <w:rtl/>
        </w:rPr>
        <w:t xml:space="preserve"> </w:t>
      </w:r>
      <w:bookmarkStart w:id="10934" w:name="_ETM_Q26_654820"/>
      <w:bookmarkEnd w:id="10934"/>
      <w:r>
        <w:rPr>
          <w:rtl/>
        </w:rPr>
        <w:t xml:space="preserve">ולכן </w:t>
      </w:r>
      <w:bookmarkStart w:id="10935" w:name="_ETM_Q26_655240"/>
      <w:bookmarkEnd w:id="10935"/>
      <w:r>
        <w:rPr>
          <w:rtl/>
        </w:rPr>
        <w:t xml:space="preserve">אמרתי </w:t>
      </w:r>
      <w:bookmarkStart w:id="10936" w:name="_ETM_Q26_656140"/>
      <w:bookmarkEnd w:id="10936"/>
      <w:r>
        <w:rPr>
          <w:rtl/>
        </w:rPr>
        <w:t>מה</w:t>
      </w:r>
      <w:bookmarkStart w:id="10937" w:name="_ETM_Q26_656500"/>
      <w:bookmarkEnd w:id="10937"/>
      <w:r>
        <w:rPr>
          <w:rtl/>
        </w:rPr>
        <w:t xml:space="preserve"> </w:t>
      </w:r>
      <w:bookmarkStart w:id="10938" w:name="_ETM_Q26_657099"/>
      <w:bookmarkEnd w:id="10938"/>
      <w:r>
        <w:rPr>
          <w:rtl/>
        </w:rPr>
        <w:t xml:space="preserve">הסממנים </w:t>
      </w:r>
      <w:bookmarkStart w:id="10939" w:name="_ETM_Q26_657700"/>
      <w:bookmarkEnd w:id="10939"/>
      <w:r>
        <w:rPr>
          <w:rtl/>
        </w:rPr>
        <w:t xml:space="preserve">של </w:t>
      </w:r>
      <w:bookmarkStart w:id="10940" w:name="_ETM_Q26_657849"/>
      <w:bookmarkEnd w:id="10940"/>
      <w:r>
        <w:rPr>
          <w:rtl/>
        </w:rPr>
        <w:t xml:space="preserve">מדינת </w:t>
      </w:r>
      <w:bookmarkStart w:id="10941" w:name="_ETM_Q26_658299"/>
      <w:bookmarkEnd w:id="10941"/>
      <w:r>
        <w:rPr>
          <w:rtl/>
        </w:rPr>
        <w:t>ישראל</w:t>
      </w:r>
      <w:r>
        <w:rPr>
          <w:rFonts w:hint="cs"/>
          <w:rtl/>
        </w:rPr>
        <w:t>.</w:t>
      </w:r>
      <w:r>
        <w:rPr>
          <w:rtl/>
        </w:rPr>
        <w:t xml:space="preserve"> </w:t>
      </w:r>
      <w:bookmarkStart w:id="10942" w:name="_ETM_Q26_659080"/>
      <w:bookmarkEnd w:id="10942"/>
      <w:r>
        <w:rPr>
          <w:rtl/>
        </w:rPr>
        <w:t xml:space="preserve">אנחנו </w:t>
      </w:r>
      <w:bookmarkStart w:id="10943" w:name="_ETM_Q26_659439"/>
      <w:bookmarkEnd w:id="10943"/>
      <w:r>
        <w:rPr>
          <w:rtl/>
        </w:rPr>
        <w:t xml:space="preserve">יודעים </w:t>
      </w:r>
      <w:bookmarkStart w:id="10944" w:name="_ETM_Q26_659890"/>
      <w:bookmarkEnd w:id="10944"/>
      <w:r>
        <w:rPr>
          <w:rtl/>
        </w:rPr>
        <w:t xml:space="preserve">שחלק </w:t>
      </w:r>
      <w:bookmarkStart w:id="10945" w:name="_ETM_Q26_660400"/>
      <w:bookmarkEnd w:id="10945"/>
      <w:r>
        <w:rPr>
          <w:rtl/>
        </w:rPr>
        <w:t>מהם</w:t>
      </w:r>
      <w:r>
        <w:rPr>
          <w:rFonts w:hint="cs"/>
          <w:rtl/>
        </w:rPr>
        <w:t>,</w:t>
      </w:r>
      <w:r>
        <w:rPr>
          <w:rtl/>
        </w:rPr>
        <w:t xml:space="preserve"> </w:t>
      </w:r>
      <w:bookmarkStart w:id="10946" w:name="_ETM_Q26_661870"/>
      <w:bookmarkEnd w:id="10946"/>
      <w:r>
        <w:rPr>
          <w:rtl/>
        </w:rPr>
        <w:t xml:space="preserve">מהסממנים </w:t>
      </w:r>
      <w:bookmarkStart w:id="10947" w:name="_ETM_Q26_662590"/>
      <w:bookmarkEnd w:id="10947"/>
      <w:r>
        <w:rPr>
          <w:rtl/>
        </w:rPr>
        <w:t>הללו</w:t>
      </w:r>
      <w:r>
        <w:rPr>
          <w:rFonts w:hint="cs"/>
          <w:rtl/>
        </w:rPr>
        <w:t xml:space="preserve">, </w:t>
      </w:r>
      <w:bookmarkStart w:id="10948" w:name="_ETM_Q26_659000"/>
      <w:bookmarkEnd w:id="10948"/>
      <w:r>
        <w:rPr>
          <w:rFonts w:hint="cs"/>
          <w:rtl/>
        </w:rPr>
        <w:t>הם שבעה סמלי</w:t>
      </w:r>
      <w:bookmarkStart w:id="10949" w:name="_ETM_Q26_663670"/>
      <w:bookmarkStart w:id="10950" w:name="_ETM_Q26_663879"/>
      <w:bookmarkStart w:id="10951" w:name="_ETM_Q26_664959"/>
      <w:bookmarkEnd w:id="10949"/>
      <w:bookmarkEnd w:id="10950"/>
      <w:bookmarkEnd w:id="10951"/>
      <w:r>
        <w:rPr>
          <w:rtl/>
        </w:rPr>
        <w:t xml:space="preserve"> </w:t>
      </w:r>
      <w:bookmarkStart w:id="10952" w:name="_ETM_Q26_665290"/>
      <w:bookmarkEnd w:id="10952"/>
      <w:r>
        <w:rPr>
          <w:rtl/>
        </w:rPr>
        <w:t>שלטון</w:t>
      </w:r>
      <w:r>
        <w:rPr>
          <w:rFonts w:hint="cs"/>
          <w:rtl/>
        </w:rPr>
        <w:t>.</w:t>
      </w:r>
      <w:r>
        <w:rPr>
          <w:rtl/>
        </w:rPr>
        <w:t xml:space="preserve"> </w:t>
      </w:r>
      <w:bookmarkStart w:id="10953" w:name="_ETM_Q26_666099"/>
      <w:bookmarkEnd w:id="10953"/>
      <w:r>
        <w:rPr>
          <w:rtl/>
        </w:rPr>
        <w:t xml:space="preserve">ויש </w:t>
      </w:r>
      <w:bookmarkStart w:id="10954" w:name="_ETM_Q26_666610"/>
      <w:bookmarkEnd w:id="10954"/>
      <w:r>
        <w:rPr>
          <w:rtl/>
        </w:rPr>
        <w:t xml:space="preserve">עוד </w:t>
      </w:r>
      <w:bookmarkStart w:id="10955" w:name="_ETM_Q26_666730"/>
      <w:bookmarkEnd w:id="10955"/>
      <w:r>
        <w:rPr>
          <w:rFonts w:hint="cs"/>
          <w:rtl/>
        </w:rPr>
        <w:t xml:space="preserve">סממן </w:t>
      </w:r>
      <w:bookmarkStart w:id="10956" w:name="_ETM_Q26_666909"/>
      <w:bookmarkStart w:id="10957" w:name="_ETM_Q26_667180"/>
      <w:bookmarkEnd w:id="10956"/>
      <w:bookmarkEnd w:id="10957"/>
      <w:r>
        <w:rPr>
          <w:rtl/>
        </w:rPr>
        <w:t xml:space="preserve">מאוד </w:t>
      </w:r>
      <w:bookmarkStart w:id="10958" w:name="_ETM_Q26_667450"/>
      <w:bookmarkEnd w:id="10958"/>
      <w:r>
        <w:rPr>
          <w:rtl/>
        </w:rPr>
        <w:t xml:space="preserve">מאוד </w:t>
      </w:r>
      <w:bookmarkStart w:id="10959" w:name="_ETM_Q26_667689"/>
      <w:bookmarkEnd w:id="10959"/>
      <w:r>
        <w:rPr>
          <w:rtl/>
        </w:rPr>
        <w:t>בולט</w:t>
      </w:r>
      <w:r>
        <w:rPr>
          <w:rFonts w:hint="cs"/>
          <w:rtl/>
        </w:rPr>
        <w:t>,</w:t>
      </w:r>
      <w:r>
        <w:rPr>
          <w:rtl/>
        </w:rPr>
        <w:t xml:space="preserve"> </w:t>
      </w:r>
      <w:bookmarkStart w:id="10960" w:name="_ETM_Q26_668560"/>
      <w:bookmarkEnd w:id="10960"/>
      <w:r>
        <w:rPr>
          <w:rtl/>
        </w:rPr>
        <w:t xml:space="preserve">שלפעמים </w:t>
      </w:r>
      <w:bookmarkStart w:id="10961" w:name="_ETM_Q26_669370"/>
      <w:bookmarkEnd w:id="10961"/>
      <w:r>
        <w:rPr>
          <w:rtl/>
        </w:rPr>
        <w:t xml:space="preserve">נוטים </w:t>
      </w:r>
      <w:bookmarkStart w:id="10962" w:name="_ETM_Q26_669939"/>
      <w:bookmarkEnd w:id="10962"/>
      <w:r>
        <w:rPr>
          <w:rtl/>
        </w:rPr>
        <w:t xml:space="preserve">אולי </w:t>
      </w:r>
      <w:bookmarkStart w:id="10963" w:name="_ETM_Q26_670450"/>
      <w:bookmarkEnd w:id="10963"/>
      <w:r>
        <w:rPr>
          <w:rtl/>
        </w:rPr>
        <w:t xml:space="preserve">להתייחס </w:t>
      </w:r>
      <w:bookmarkStart w:id="10964" w:name="_ETM_Q26_670870"/>
      <w:bookmarkEnd w:id="10964"/>
      <w:r>
        <w:rPr>
          <w:rtl/>
        </w:rPr>
        <w:t>אל</w:t>
      </w:r>
      <w:r>
        <w:rPr>
          <w:rFonts w:hint="cs"/>
          <w:rtl/>
        </w:rPr>
        <w:t>יו</w:t>
      </w:r>
      <w:r>
        <w:rPr>
          <w:rtl/>
        </w:rPr>
        <w:t xml:space="preserve"> </w:t>
      </w:r>
      <w:bookmarkStart w:id="10965" w:name="_ETM_Q26_671049"/>
      <w:bookmarkEnd w:id="10965"/>
      <w:r>
        <w:rPr>
          <w:rtl/>
        </w:rPr>
        <w:t xml:space="preserve">פחות </w:t>
      </w:r>
      <w:bookmarkStart w:id="10966" w:name="_ETM_Q26_671349"/>
      <w:bookmarkEnd w:id="10966"/>
      <w:r>
        <w:rPr>
          <w:rtl/>
        </w:rPr>
        <w:t>ברצינות</w:t>
      </w:r>
      <w:r>
        <w:rPr>
          <w:rFonts w:hint="cs"/>
          <w:rtl/>
        </w:rPr>
        <w:t>:</w:t>
      </w:r>
      <w:r>
        <w:rPr>
          <w:rtl/>
        </w:rPr>
        <w:t xml:space="preserve"> </w:t>
      </w:r>
      <w:bookmarkStart w:id="10967" w:name="_ETM_Q26_672330"/>
      <w:bookmarkEnd w:id="10967"/>
      <w:r>
        <w:rPr>
          <w:rtl/>
        </w:rPr>
        <w:t xml:space="preserve">דגל </w:t>
      </w:r>
      <w:bookmarkStart w:id="10968" w:name="_ETM_Q26_672630"/>
      <w:bookmarkEnd w:id="10968"/>
      <w:r>
        <w:rPr>
          <w:rtl/>
        </w:rPr>
        <w:t>ישראל</w:t>
      </w:r>
      <w:r>
        <w:rPr>
          <w:rFonts w:hint="cs"/>
          <w:rtl/>
        </w:rPr>
        <w:t>.</w:t>
      </w:r>
    </w:p>
    <w:p w:rsidR="006C0212" w:rsidRDefault="006C0212" w:rsidP="00C83302">
      <w:pPr>
        <w:rPr>
          <w:rtl/>
        </w:rPr>
      </w:pPr>
      <w:bookmarkStart w:id="10969" w:name="_ETM_Q26_673000"/>
      <w:bookmarkEnd w:id="10969"/>
    </w:p>
    <w:p w:rsidR="006C0212" w:rsidRDefault="006C0212" w:rsidP="00C83302">
      <w:pPr>
        <w:pStyle w:val="af5"/>
        <w:keepNext/>
        <w:rPr>
          <w:rtl/>
        </w:rPr>
      </w:pPr>
      <w:bookmarkStart w:id="10970" w:name="ET_interruption_5466_65"/>
      <w:r w:rsidRPr="007174EA">
        <w:rPr>
          <w:rStyle w:val="TagStyle"/>
          <w:rtl/>
        </w:rPr>
        <w:t xml:space="preserve"> &lt;&lt; קריאה &gt;&gt; </w:t>
      </w:r>
      <w:r>
        <w:rPr>
          <w:rtl/>
        </w:rPr>
        <w:t>אמיר אוחנה (הליכוד):</w:t>
      </w:r>
      <w:r w:rsidRPr="007174EA">
        <w:rPr>
          <w:rStyle w:val="TagStyle"/>
          <w:rtl/>
        </w:rPr>
        <w:t xml:space="preserve"> &lt;&lt; קריאה &gt;&gt;</w:t>
      </w:r>
      <w:r>
        <w:rPr>
          <w:rtl/>
        </w:rPr>
        <w:t xml:space="preserve"> </w:t>
      </w:r>
      <w:bookmarkEnd w:id="10970"/>
    </w:p>
    <w:p w:rsidR="006C0212" w:rsidRDefault="006C0212" w:rsidP="009660C8">
      <w:pPr>
        <w:rPr>
          <w:rtl/>
        </w:rPr>
      </w:pPr>
    </w:p>
    <w:p w:rsidR="006C0212" w:rsidRDefault="006C0212" w:rsidP="00C83302">
      <w:pPr>
        <w:rPr>
          <w:rtl/>
        </w:rPr>
      </w:pPr>
      <w:bookmarkStart w:id="10971" w:name="_ETM_Q26_668000"/>
      <w:bookmarkEnd w:id="10971"/>
      <w:r>
        <w:rPr>
          <w:rFonts w:hint="cs"/>
          <w:rtl/>
        </w:rPr>
        <w:t>שנמצא מאחוריך.</w:t>
      </w:r>
    </w:p>
    <w:p w:rsidR="006C0212" w:rsidRDefault="006C0212" w:rsidP="00C83302">
      <w:pPr>
        <w:rPr>
          <w:rtl/>
        </w:rPr>
      </w:pPr>
      <w:bookmarkStart w:id="10972" w:name="_ETM_Q26_665000"/>
      <w:bookmarkEnd w:id="10972"/>
    </w:p>
    <w:p w:rsidR="006C0212" w:rsidRDefault="006C0212" w:rsidP="00C83302">
      <w:pPr>
        <w:pStyle w:val="-"/>
        <w:keepNext/>
        <w:rPr>
          <w:rtl/>
        </w:rPr>
      </w:pPr>
      <w:bookmarkStart w:id="10973" w:name="ET_speakercontinue_5279_66"/>
      <w:r w:rsidRPr="007174EA">
        <w:rPr>
          <w:rStyle w:val="TagStyle"/>
          <w:rtl/>
        </w:rPr>
        <w:t xml:space="preserve"> &lt;&lt; דובר_המשך &gt;&gt; </w:t>
      </w:r>
      <w:r>
        <w:rPr>
          <w:rtl/>
        </w:rPr>
        <w:t>מכלוף מיקי זוהר (הליכוד):</w:t>
      </w:r>
      <w:r w:rsidRPr="007174EA">
        <w:rPr>
          <w:rStyle w:val="TagStyle"/>
          <w:rtl/>
        </w:rPr>
        <w:t xml:space="preserve"> &lt;&lt; דובר_המשך &gt;&gt;</w:t>
      </w:r>
      <w:r>
        <w:rPr>
          <w:rtl/>
        </w:rPr>
        <w:t xml:space="preserve"> </w:t>
      </w:r>
      <w:bookmarkEnd w:id="10973"/>
    </w:p>
    <w:p w:rsidR="006C0212" w:rsidRDefault="006C0212" w:rsidP="009660C8">
      <w:pPr>
        <w:rPr>
          <w:rtl/>
          <w:lang w:eastAsia="he-IL"/>
        </w:rPr>
      </w:pPr>
    </w:p>
    <w:p w:rsidR="006C0212" w:rsidRDefault="006C0212" w:rsidP="00C83302">
      <w:pPr>
        <w:rPr>
          <w:rtl/>
        </w:rPr>
      </w:pPr>
      <w:bookmarkStart w:id="10974" w:name="_ETM_Q26_667000"/>
      <w:bookmarkStart w:id="10975" w:name="_ETM_Q26_672000"/>
      <w:bookmarkStart w:id="10976" w:name="_ETM_Q26_674309"/>
      <w:bookmarkEnd w:id="10974"/>
      <w:bookmarkEnd w:id="10975"/>
      <w:bookmarkEnd w:id="10976"/>
      <w:r>
        <w:rPr>
          <w:rtl/>
        </w:rPr>
        <w:t>כן</w:t>
      </w:r>
      <w:r>
        <w:rPr>
          <w:rFonts w:hint="cs"/>
          <w:rtl/>
        </w:rPr>
        <w:t xml:space="preserve">. הינה, דגל ישראל. </w:t>
      </w:r>
      <w:bookmarkStart w:id="10977" w:name="_ETM_Q26_675090"/>
      <w:bookmarkStart w:id="10978" w:name="_ETM_Q26_675389"/>
      <w:bookmarkStart w:id="10979" w:name="_ETM_Q26_676420"/>
      <w:bookmarkEnd w:id="10977"/>
      <w:bookmarkEnd w:id="10978"/>
      <w:bookmarkEnd w:id="10979"/>
      <w:r>
        <w:rPr>
          <w:rtl/>
        </w:rPr>
        <w:t xml:space="preserve">דגל </w:t>
      </w:r>
      <w:bookmarkStart w:id="10980" w:name="_ETM_Q26_676840"/>
      <w:bookmarkEnd w:id="10980"/>
      <w:r>
        <w:rPr>
          <w:rtl/>
        </w:rPr>
        <w:t>מדהים</w:t>
      </w:r>
      <w:r>
        <w:rPr>
          <w:rFonts w:hint="cs"/>
          <w:rtl/>
        </w:rPr>
        <w:t>,</w:t>
      </w:r>
      <w:r>
        <w:rPr>
          <w:rtl/>
        </w:rPr>
        <w:t xml:space="preserve"> </w:t>
      </w:r>
      <w:bookmarkStart w:id="10981" w:name="_ETM_Q26_677739"/>
      <w:bookmarkEnd w:id="10981"/>
      <w:r>
        <w:rPr>
          <w:rtl/>
        </w:rPr>
        <w:t xml:space="preserve">בצבע </w:t>
      </w:r>
      <w:bookmarkStart w:id="10982" w:name="_ETM_Q26_678190"/>
      <w:bookmarkEnd w:id="10982"/>
      <w:r>
        <w:rPr>
          <w:rtl/>
        </w:rPr>
        <w:t>כחול</w:t>
      </w:r>
      <w:bookmarkStart w:id="10983" w:name="_ETM_Q26_678549"/>
      <w:bookmarkEnd w:id="10983"/>
      <w:r>
        <w:rPr>
          <w:rFonts w:hint="cs"/>
          <w:rtl/>
        </w:rPr>
        <w:t>-לבן,</w:t>
      </w:r>
      <w:r>
        <w:rPr>
          <w:rtl/>
        </w:rPr>
        <w:t xml:space="preserve"> </w:t>
      </w:r>
      <w:bookmarkStart w:id="10984" w:name="_ETM_Q26_679299"/>
      <w:bookmarkEnd w:id="10984"/>
      <w:r>
        <w:rPr>
          <w:rtl/>
        </w:rPr>
        <w:t xml:space="preserve">שמעורר </w:t>
      </w:r>
      <w:bookmarkStart w:id="10985" w:name="_ETM_Q26_679840"/>
      <w:bookmarkEnd w:id="10985"/>
      <w:r>
        <w:rPr>
          <w:rFonts w:hint="cs"/>
          <w:rtl/>
        </w:rPr>
        <w:t>ב</w:t>
      </w:r>
      <w:r>
        <w:rPr>
          <w:rtl/>
        </w:rPr>
        <w:t xml:space="preserve">כולנו </w:t>
      </w:r>
      <w:bookmarkStart w:id="10986" w:name="_ETM_Q26_680379"/>
      <w:bookmarkEnd w:id="10986"/>
      <w:r>
        <w:rPr>
          <w:rtl/>
        </w:rPr>
        <w:t xml:space="preserve">גאווה </w:t>
      </w:r>
      <w:bookmarkStart w:id="10987" w:name="_ETM_Q26_680830"/>
      <w:bookmarkEnd w:id="10987"/>
      <w:r>
        <w:rPr>
          <w:rtl/>
        </w:rPr>
        <w:t xml:space="preserve">גדולה </w:t>
      </w:r>
      <w:bookmarkStart w:id="10988" w:name="_ETM_Q26_681720"/>
      <w:bookmarkEnd w:id="10988"/>
      <w:r>
        <w:rPr>
          <w:rtl/>
        </w:rPr>
        <w:t xml:space="preserve">ושמחה </w:t>
      </w:r>
      <w:bookmarkStart w:id="10989" w:name="_ETM_Q26_682290"/>
      <w:bookmarkEnd w:id="10989"/>
      <w:r>
        <w:rPr>
          <w:rFonts w:hint="cs"/>
          <w:rtl/>
        </w:rPr>
        <w:t xml:space="preserve">בלב. </w:t>
      </w:r>
    </w:p>
    <w:p w:rsidR="006C0212" w:rsidRDefault="006C0212" w:rsidP="00C83302">
      <w:pPr>
        <w:rPr>
          <w:rtl/>
        </w:rPr>
      </w:pPr>
    </w:p>
    <w:p w:rsidR="006C0212" w:rsidRDefault="006C0212" w:rsidP="00C83302">
      <w:pPr>
        <w:pStyle w:val="af5"/>
        <w:keepNext/>
        <w:rPr>
          <w:rtl/>
        </w:rPr>
      </w:pPr>
      <w:r w:rsidRPr="007174EA">
        <w:rPr>
          <w:rStyle w:val="TagStyle"/>
          <w:rtl/>
        </w:rPr>
        <w:t xml:space="preserve"> &lt;&lt; קריאה &gt;&gt; </w:t>
      </w:r>
      <w:r>
        <w:rPr>
          <w:rtl/>
        </w:rPr>
        <w:t>אמיר אוחנה (הליכוד):</w:t>
      </w:r>
      <w:r w:rsidRPr="007174EA">
        <w:rPr>
          <w:rStyle w:val="TagStyle"/>
          <w:rtl/>
        </w:rPr>
        <w:t xml:space="preserve"> &lt;&lt; קריאה &gt;&gt;</w:t>
      </w:r>
      <w:r>
        <w:rPr>
          <w:rtl/>
        </w:rPr>
        <w:t xml:space="preserve"> </w:t>
      </w:r>
    </w:p>
    <w:p w:rsidR="006C0212" w:rsidRDefault="006C0212" w:rsidP="009660C8">
      <w:pPr>
        <w:rPr>
          <w:rtl/>
        </w:rPr>
      </w:pPr>
    </w:p>
    <w:p w:rsidR="006C0212" w:rsidRDefault="006C0212" w:rsidP="00C83302">
      <w:pPr>
        <w:rPr>
          <w:rtl/>
        </w:rPr>
      </w:pPr>
      <w:bookmarkStart w:id="10990" w:name="_ETM_Q26_679000"/>
      <w:bookmarkEnd w:id="10990"/>
      <w:r>
        <w:rPr>
          <w:rFonts w:hint="cs"/>
          <w:rtl/>
        </w:rPr>
        <w:t>לא בכולם. לא בכולם.</w:t>
      </w:r>
    </w:p>
    <w:p w:rsidR="006C0212" w:rsidRDefault="006C0212" w:rsidP="00C83302">
      <w:pPr>
        <w:rPr>
          <w:rtl/>
        </w:rPr>
      </w:pPr>
      <w:bookmarkStart w:id="10991" w:name="_ETM_Q26_676000"/>
      <w:bookmarkStart w:id="10992" w:name="_ETM_Q26_677000"/>
      <w:bookmarkEnd w:id="10991"/>
      <w:bookmarkEnd w:id="10992"/>
    </w:p>
    <w:p w:rsidR="006C0212" w:rsidRDefault="006C0212" w:rsidP="00C83302">
      <w:pPr>
        <w:pStyle w:val="-"/>
        <w:keepNext/>
        <w:rPr>
          <w:rtl/>
        </w:rPr>
      </w:pPr>
      <w:bookmarkStart w:id="10993" w:name="ET_speakercontinue_5279_68"/>
      <w:r w:rsidRPr="007174EA">
        <w:rPr>
          <w:rStyle w:val="TagStyle"/>
          <w:rtl/>
        </w:rPr>
        <w:t xml:space="preserve"> &lt;&lt; דובר_המשך &gt;&gt; </w:t>
      </w:r>
      <w:r>
        <w:rPr>
          <w:rtl/>
        </w:rPr>
        <w:t>מכלוף מיקי זוהר (הליכוד):</w:t>
      </w:r>
      <w:r w:rsidRPr="007174EA">
        <w:rPr>
          <w:rStyle w:val="TagStyle"/>
          <w:rtl/>
        </w:rPr>
        <w:t xml:space="preserve"> &lt;&lt; דובר_המשך &gt;&gt;</w:t>
      </w:r>
      <w:r>
        <w:rPr>
          <w:rtl/>
        </w:rPr>
        <w:t xml:space="preserve"> </w:t>
      </w:r>
      <w:bookmarkEnd w:id="10993"/>
    </w:p>
    <w:p w:rsidR="006C0212" w:rsidRDefault="006C0212" w:rsidP="009660C8">
      <w:pPr>
        <w:rPr>
          <w:rtl/>
        </w:rPr>
      </w:pPr>
    </w:p>
    <w:p w:rsidR="006C0212" w:rsidRDefault="006C0212" w:rsidP="00CC04EF">
      <w:pPr>
        <w:rPr>
          <w:rtl/>
        </w:rPr>
      </w:pPr>
      <w:bookmarkStart w:id="10994" w:name="_ETM_Q26_678000"/>
      <w:bookmarkStart w:id="10995" w:name="_ETM_Q26_683270"/>
      <w:bookmarkEnd w:id="10994"/>
      <w:bookmarkEnd w:id="10995"/>
      <w:r>
        <w:rPr>
          <w:rtl/>
        </w:rPr>
        <w:t>לא</w:t>
      </w:r>
      <w:r>
        <w:rPr>
          <w:rFonts w:hint="cs"/>
          <w:rtl/>
        </w:rPr>
        <w:t>,</w:t>
      </w:r>
      <w:r>
        <w:rPr>
          <w:rtl/>
        </w:rPr>
        <w:t xml:space="preserve"> </w:t>
      </w:r>
      <w:bookmarkStart w:id="10996" w:name="_ETM_Q26_683450"/>
      <w:bookmarkEnd w:id="10996"/>
      <w:r>
        <w:rPr>
          <w:rtl/>
        </w:rPr>
        <w:t>לא</w:t>
      </w:r>
      <w:r>
        <w:rPr>
          <w:rFonts w:hint="cs"/>
          <w:rtl/>
        </w:rPr>
        <w:t>.</w:t>
      </w:r>
      <w:r>
        <w:rPr>
          <w:rtl/>
        </w:rPr>
        <w:t xml:space="preserve"> </w:t>
      </w:r>
      <w:bookmarkStart w:id="10997" w:name="_ETM_Q26_684290"/>
      <w:bookmarkEnd w:id="10997"/>
      <w:r>
        <w:rPr>
          <w:rtl/>
        </w:rPr>
        <w:t xml:space="preserve">כשאני </w:t>
      </w:r>
      <w:bookmarkStart w:id="10998" w:name="_ETM_Q26_684529"/>
      <w:bookmarkEnd w:id="10998"/>
      <w:r>
        <w:rPr>
          <w:rtl/>
        </w:rPr>
        <w:t xml:space="preserve">אומר </w:t>
      </w:r>
      <w:bookmarkStart w:id="10999" w:name="_ETM_Q26_684799"/>
      <w:bookmarkEnd w:id="10999"/>
      <w:r w:rsidR="00CC04EF">
        <w:rPr>
          <w:rFonts w:hint="cs"/>
          <w:rtl/>
        </w:rPr>
        <w:t>"</w:t>
      </w:r>
      <w:r>
        <w:rPr>
          <w:rtl/>
        </w:rPr>
        <w:t>כולנו</w:t>
      </w:r>
      <w:bookmarkStart w:id="11000" w:name="_ETM_Q26_685760"/>
      <w:bookmarkEnd w:id="11000"/>
      <w:r w:rsidR="00CC04EF">
        <w:rPr>
          <w:rFonts w:hint="cs"/>
          <w:rtl/>
        </w:rPr>
        <w:t>"</w:t>
      </w:r>
      <w:r>
        <w:rPr>
          <w:rFonts w:hint="cs"/>
          <w:rtl/>
        </w:rPr>
        <w:t xml:space="preserve">, </w:t>
      </w:r>
      <w:r>
        <w:rPr>
          <w:rtl/>
        </w:rPr>
        <w:t xml:space="preserve">אני </w:t>
      </w:r>
      <w:bookmarkStart w:id="11001" w:name="_ETM_Q26_685969"/>
      <w:bookmarkEnd w:id="11001"/>
      <w:r>
        <w:rPr>
          <w:rtl/>
        </w:rPr>
        <w:t xml:space="preserve">יודע </w:t>
      </w:r>
      <w:bookmarkStart w:id="11002" w:name="_ETM_Q26_686209"/>
      <w:bookmarkEnd w:id="11002"/>
      <w:r>
        <w:rPr>
          <w:rtl/>
        </w:rPr>
        <w:t xml:space="preserve">למה </w:t>
      </w:r>
      <w:bookmarkStart w:id="11003" w:name="_ETM_Q26_686450"/>
      <w:bookmarkEnd w:id="11003"/>
      <w:r>
        <w:rPr>
          <w:rtl/>
        </w:rPr>
        <w:t xml:space="preserve">אני </w:t>
      </w:r>
      <w:bookmarkStart w:id="11004" w:name="_ETM_Q26_686569"/>
      <w:bookmarkEnd w:id="11004"/>
      <w:r>
        <w:rPr>
          <w:rtl/>
        </w:rPr>
        <w:t>מתכוון</w:t>
      </w:r>
      <w:r>
        <w:rPr>
          <w:rFonts w:hint="cs"/>
          <w:rtl/>
        </w:rPr>
        <w:t>,</w:t>
      </w:r>
      <w:r>
        <w:rPr>
          <w:rtl/>
        </w:rPr>
        <w:t xml:space="preserve"> </w:t>
      </w:r>
      <w:bookmarkStart w:id="11005" w:name="_ETM_Q26_686989"/>
      <w:bookmarkEnd w:id="11005"/>
      <w:r>
        <w:rPr>
          <w:rtl/>
        </w:rPr>
        <w:t xml:space="preserve">חבר </w:t>
      </w:r>
      <w:bookmarkStart w:id="11006" w:name="_ETM_Q26_687290"/>
      <w:bookmarkEnd w:id="11006"/>
      <w:r>
        <w:rPr>
          <w:rtl/>
        </w:rPr>
        <w:t xml:space="preserve">הכנסת </w:t>
      </w:r>
      <w:bookmarkStart w:id="11007" w:name="_ETM_Q26_687709"/>
      <w:bookmarkEnd w:id="11007"/>
      <w:r>
        <w:rPr>
          <w:rtl/>
        </w:rPr>
        <w:t>אוחנה</w:t>
      </w:r>
      <w:r>
        <w:rPr>
          <w:rFonts w:hint="cs"/>
          <w:rtl/>
        </w:rPr>
        <w:t>.</w:t>
      </w:r>
      <w:r>
        <w:rPr>
          <w:rtl/>
        </w:rPr>
        <w:t xml:space="preserve"> </w:t>
      </w:r>
      <w:bookmarkStart w:id="11008" w:name="_ETM_Q26_688440"/>
      <w:bookmarkEnd w:id="11008"/>
      <w:r>
        <w:rPr>
          <w:rtl/>
        </w:rPr>
        <w:t xml:space="preserve">אבל </w:t>
      </w:r>
      <w:bookmarkStart w:id="11009" w:name="_ETM_Q26_688710"/>
      <w:bookmarkEnd w:id="11009"/>
      <w:r>
        <w:rPr>
          <w:rtl/>
        </w:rPr>
        <w:t xml:space="preserve">אנחנו </w:t>
      </w:r>
      <w:bookmarkStart w:id="11010" w:name="_ETM_Q26_689100"/>
      <w:bookmarkEnd w:id="11010"/>
      <w:r>
        <w:rPr>
          <w:rtl/>
        </w:rPr>
        <w:t xml:space="preserve">נכלול </w:t>
      </w:r>
      <w:bookmarkStart w:id="11011" w:name="_ETM_Q26_689610"/>
      <w:bookmarkEnd w:id="11011"/>
      <w:r>
        <w:rPr>
          <w:rtl/>
        </w:rPr>
        <w:t xml:space="preserve">את </w:t>
      </w:r>
      <w:bookmarkStart w:id="11012" w:name="_ETM_Q26_689730"/>
      <w:bookmarkEnd w:id="11012"/>
      <w:r>
        <w:rPr>
          <w:rtl/>
        </w:rPr>
        <w:t>כולם</w:t>
      </w:r>
      <w:r>
        <w:rPr>
          <w:rFonts w:hint="cs"/>
          <w:rtl/>
        </w:rPr>
        <w:t>,</w:t>
      </w:r>
      <w:r>
        <w:rPr>
          <w:rtl/>
        </w:rPr>
        <w:t xml:space="preserve"> </w:t>
      </w:r>
      <w:bookmarkStart w:id="11013" w:name="_ETM_Q26_690030"/>
      <w:bookmarkEnd w:id="11013"/>
      <w:r>
        <w:rPr>
          <w:rtl/>
        </w:rPr>
        <w:t xml:space="preserve">מה </w:t>
      </w:r>
      <w:bookmarkStart w:id="11014" w:name="_ETM_Q26_690120"/>
      <w:bookmarkEnd w:id="11014"/>
      <w:r>
        <w:rPr>
          <w:rtl/>
        </w:rPr>
        <w:t>שנקרא</w:t>
      </w:r>
      <w:r>
        <w:rPr>
          <w:rFonts w:hint="cs"/>
          <w:rtl/>
        </w:rPr>
        <w:t>,</w:t>
      </w:r>
      <w:r>
        <w:rPr>
          <w:rtl/>
        </w:rPr>
        <w:t xml:space="preserve"> </w:t>
      </w:r>
      <w:bookmarkStart w:id="11015" w:name="_ETM_Q26_690990"/>
      <w:bookmarkEnd w:id="11015"/>
      <w:r>
        <w:rPr>
          <w:rFonts w:hint="cs"/>
          <w:rtl/>
        </w:rPr>
        <w:t>ל</w:t>
      </w:r>
      <w:r>
        <w:rPr>
          <w:rtl/>
        </w:rPr>
        <w:t xml:space="preserve">שם </w:t>
      </w:r>
      <w:bookmarkStart w:id="11016" w:name="_ETM_Q26_691410"/>
      <w:bookmarkEnd w:id="11016"/>
      <w:r>
        <w:rPr>
          <w:rtl/>
        </w:rPr>
        <w:t xml:space="preserve">הדיון </w:t>
      </w:r>
      <w:bookmarkStart w:id="11017" w:name="_ETM_Q26_691740"/>
      <w:bookmarkEnd w:id="11017"/>
      <w:r>
        <w:rPr>
          <w:rtl/>
        </w:rPr>
        <w:t xml:space="preserve">בהצעת </w:t>
      </w:r>
      <w:bookmarkStart w:id="11018" w:name="_ETM_Q26_692220"/>
      <w:bookmarkEnd w:id="11018"/>
      <w:r>
        <w:rPr>
          <w:rtl/>
        </w:rPr>
        <w:t>החוק</w:t>
      </w:r>
      <w:r>
        <w:rPr>
          <w:rFonts w:hint="cs"/>
          <w:rtl/>
        </w:rPr>
        <w:t>.</w:t>
      </w:r>
      <w:r>
        <w:rPr>
          <w:rtl/>
        </w:rPr>
        <w:t xml:space="preserve"> </w:t>
      </w:r>
      <w:bookmarkStart w:id="11019" w:name="_ETM_Q26_692790"/>
      <w:bookmarkEnd w:id="11019"/>
      <w:r>
        <w:rPr>
          <w:rtl/>
        </w:rPr>
        <w:t xml:space="preserve">ואז </w:t>
      </w:r>
      <w:bookmarkStart w:id="11020" w:name="_ETM_Q26_693120"/>
      <w:bookmarkEnd w:id="11020"/>
      <w:r>
        <w:rPr>
          <w:rtl/>
        </w:rPr>
        <w:t>נבדוק</w:t>
      </w:r>
      <w:r>
        <w:rPr>
          <w:rFonts w:hint="cs"/>
          <w:rtl/>
        </w:rPr>
        <w:t>,</w:t>
      </w:r>
      <w:r>
        <w:rPr>
          <w:rtl/>
        </w:rPr>
        <w:t xml:space="preserve"> </w:t>
      </w:r>
      <w:bookmarkStart w:id="11021" w:name="_ETM_Q26_694040"/>
      <w:bookmarkEnd w:id="11021"/>
      <w:r>
        <w:rPr>
          <w:rtl/>
        </w:rPr>
        <w:t xml:space="preserve">בסוף </w:t>
      </w:r>
      <w:bookmarkStart w:id="11022" w:name="_ETM_Q26_694640"/>
      <w:bookmarkEnd w:id="11022"/>
      <w:r>
        <w:rPr>
          <w:rtl/>
        </w:rPr>
        <w:t>ההצעה</w:t>
      </w:r>
      <w:r>
        <w:rPr>
          <w:rFonts w:hint="cs"/>
          <w:rtl/>
        </w:rPr>
        <w:t>,</w:t>
      </w:r>
      <w:r>
        <w:rPr>
          <w:rtl/>
        </w:rPr>
        <w:t xml:space="preserve"> </w:t>
      </w:r>
      <w:bookmarkStart w:id="11023" w:name="_ETM_Q26_695540"/>
      <w:bookmarkEnd w:id="11023"/>
      <w:r>
        <w:rPr>
          <w:rtl/>
        </w:rPr>
        <w:t xml:space="preserve">מי </w:t>
      </w:r>
      <w:bookmarkStart w:id="11024" w:name="_ETM_Q26_695689"/>
      <w:bookmarkEnd w:id="11024"/>
      <w:r>
        <w:rPr>
          <w:rtl/>
        </w:rPr>
        <w:t xml:space="preserve">חושב </w:t>
      </w:r>
      <w:bookmarkStart w:id="11025" w:name="_ETM_Q26_696079"/>
      <w:bookmarkEnd w:id="11025"/>
      <w:r>
        <w:rPr>
          <w:rtl/>
        </w:rPr>
        <w:t xml:space="preserve">כמוני </w:t>
      </w:r>
      <w:bookmarkStart w:id="11026" w:name="_ETM_Q26_696530"/>
      <w:bookmarkEnd w:id="11026"/>
      <w:r>
        <w:rPr>
          <w:rtl/>
        </w:rPr>
        <w:t>וכמו</w:t>
      </w:r>
      <w:r>
        <w:rPr>
          <w:rFonts w:hint="cs"/>
          <w:rtl/>
        </w:rPr>
        <w:t>ך,</w:t>
      </w:r>
      <w:r>
        <w:rPr>
          <w:rtl/>
        </w:rPr>
        <w:t xml:space="preserve"> </w:t>
      </w:r>
      <w:bookmarkStart w:id="11027" w:name="_ETM_Q26_697400"/>
      <w:bookmarkEnd w:id="11027"/>
      <w:r>
        <w:rPr>
          <w:rtl/>
        </w:rPr>
        <w:t xml:space="preserve">חבר </w:t>
      </w:r>
      <w:bookmarkStart w:id="11028" w:name="_ETM_Q26_697700"/>
      <w:bookmarkEnd w:id="11028"/>
      <w:r>
        <w:rPr>
          <w:rtl/>
        </w:rPr>
        <w:t xml:space="preserve">הכנסת </w:t>
      </w:r>
      <w:bookmarkStart w:id="11029" w:name="_ETM_Q26_698090"/>
      <w:bookmarkEnd w:id="11029"/>
      <w:r>
        <w:rPr>
          <w:rtl/>
        </w:rPr>
        <w:t>אוחנה</w:t>
      </w:r>
      <w:r>
        <w:rPr>
          <w:rFonts w:hint="cs"/>
          <w:rtl/>
        </w:rPr>
        <w:t>,</w:t>
      </w:r>
      <w:r>
        <w:rPr>
          <w:rtl/>
        </w:rPr>
        <w:t xml:space="preserve"> </w:t>
      </w:r>
      <w:bookmarkStart w:id="11030" w:name="_ETM_Q26_698420"/>
      <w:bookmarkEnd w:id="11030"/>
      <w:r>
        <w:rPr>
          <w:rtl/>
        </w:rPr>
        <w:t xml:space="preserve">שדגל </w:t>
      </w:r>
      <w:bookmarkStart w:id="11031" w:name="_ETM_Q26_698870"/>
      <w:bookmarkEnd w:id="11031"/>
      <w:r>
        <w:rPr>
          <w:rtl/>
        </w:rPr>
        <w:t xml:space="preserve">ישראל </w:t>
      </w:r>
      <w:bookmarkStart w:id="11032" w:name="_ETM_Q26_699319"/>
      <w:bookmarkEnd w:id="11032"/>
      <w:r>
        <w:rPr>
          <w:rtl/>
        </w:rPr>
        <w:t xml:space="preserve">מעורר </w:t>
      </w:r>
      <w:bookmarkStart w:id="11033" w:name="_ETM_Q26_699650"/>
      <w:bookmarkEnd w:id="11033"/>
      <w:r>
        <w:rPr>
          <w:rtl/>
        </w:rPr>
        <w:t xml:space="preserve">בך </w:t>
      </w:r>
      <w:bookmarkStart w:id="11034" w:name="_ETM_Q26_699920"/>
      <w:bookmarkEnd w:id="11034"/>
      <w:r>
        <w:rPr>
          <w:rtl/>
        </w:rPr>
        <w:t>גאווה</w:t>
      </w:r>
      <w:r>
        <w:rPr>
          <w:rFonts w:hint="cs"/>
          <w:rtl/>
        </w:rPr>
        <w:t>,</w:t>
      </w:r>
      <w:r>
        <w:rPr>
          <w:rtl/>
        </w:rPr>
        <w:t xml:space="preserve"> </w:t>
      </w:r>
      <w:bookmarkStart w:id="11035" w:name="_ETM_Q26_700700"/>
      <w:bookmarkEnd w:id="11035"/>
      <w:r>
        <w:rPr>
          <w:rtl/>
        </w:rPr>
        <w:t xml:space="preserve">ומי </w:t>
      </w:r>
      <w:bookmarkStart w:id="11036" w:name="_ETM_Q26_701150"/>
      <w:bookmarkEnd w:id="11036"/>
      <w:r>
        <w:rPr>
          <w:rtl/>
        </w:rPr>
        <w:t xml:space="preserve">לא </w:t>
      </w:r>
      <w:bookmarkStart w:id="11037" w:name="_ETM_Q26_701299"/>
      <w:bookmarkEnd w:id="11037"/>
      <w:r>
        <w:rPr>
          <w:rtl/>
        </w:rPr>
        <w:t xml:space="preserve">חושב </w:t>
      </w:r>
      <w:bookmarkStart w:id="11038" w:name="_ETM_Q26_701929"/>
      <w:bookmarkEnd w:id="11038"/>
      <w:r>
        <w:rPr>
          <w:rtl/>
        </w:rPr>
        <w:t xml:space="preserve">שדגל </w:t>
      </w:r>
      <w:bookmarkStart w:id="11039" w:name="_ETM_Q26_702379"/>
      <w:bookmarkEnd w:id="11039"/>
      <w:r>
        <w:rPr>
          <w:rtl/>
        </w:rPr>
        <w:t xml:space="preserve">ישראל </w:t>
      </w:r>
      <w:bookmarkStart w:id="11040" w:name="_ETM_Q26_702739"/>
      <w:bookmarkEnd w:id="11040"/>
      <w:r>
        <w:rPr>
          <w:rtl/>
        </w:rPr>
        <w:t xml:space="preserve">מעורר </w:t>
      </w:r>
      <w:bookmarkStart w:id="11041" w:name="_ETM_Q26_703040"/>
      <w:bookmarkEnd w:id="11041"/>
      <w:r>
        <w:rPr>
          <w:rtl/>
        </w:rPr>
        <w:t xml:space="preserve">בו </w:t>
      </w:r>
      <w:bookmarkStart w:id="11042" w:name="_ETM_Q26_703189"/>
      <w:bookmarkEnd w:id="11042"/>
      <w:r>
        <w:rPr>
          <w:rFonts w:hint="cs"/>
          <w:rtl/>
        </w:rPr>
        <w:t>גאווה;</w:t>
      </w:r>
      <w:r>
        <w:rPr>
          <w:rtl/>
        </w:rPr>
        <w:t xml:space="preserve"> </w:t>
      </w:r>
      <w:bookmarkStart w:id="11043" w:name="_ETM_Q26_703459"/>
      <w:bookmarkEnd w:id="11043"/>
      <w:r>
        <w:rPr>
          <w:rtl/>
        </w:rPr>
        <w:t xml:space="preserve">כי </w:t>
      </w:r>
      <w:bookmarkStart w:id="11044" w:name="_ETM_Q26_703549"/>
      <w:bookmarkEnd w:id="11044"/>
      <w:r>
        <w:rPr>
          <w:rtl/>
        </w:rPr>
        <w:t xml:space="preserve">הרי </w:t>
      </w:r>
      <w:bookmarkStart w:id="11045" w:name="_ETM_Q26_703700"/>
      <w:bookmarkEnd w:id="11045"/>
      <w:r>
        <w:rPr>
          <w:rtl/>
        </w:rPr>
        <w:t xml:space="preserve">חלקם </w:t>
      </w:r>
      <w:bookmarkStart w:id="11046" w:name="_ETM_Q26_704420"/>
      <w:bookmarkEnd w:id="11046"/>
      <w:r>
        <w:rPr>
          <w:rtl/>
        </w:rPr>
        <w:t xml:space="preserve">יצביע </w:t>
      </w:r>
      <w:bookmarkStart w:id="11047" w:name="_ETM_Q26_704840"/>
      <w:bookmarkEnd w:id="11047"/>
      <w:r>
        <w:rPr>
          <w:rtl/>
        </w:rPr>
        <w:t xml:space="preserve">בעד </w:t>
      </w:r>
      <w:bookmarkStart w:id="11048" w:name="_ETM_Q26_705079"/>
      <w:bookmarkEnd w:id="11048"/>
      <w:r>
        <w:rPr>
          <w:rtl/>
        </w:rPr>
        <w:t xml:space="preserve">הצעת </w:t>
      </w:r>
      <w:bookmarkStart w:id="11049" w:name="_ETM_Q26_705409"/>
      <w:bookmarkEnd w:id="11049"/>
      <w:r>
        <w:rPr>
          <w:rtl/>
        </w:rPr>
        <w:t xml:space="preserve">החוק </w:t>
      </w:r>
      <w:bookmarkStart w:id="11050" w:name="_ETM_Q26_705650"/>
      <w:bookmarkEnd w:id="11050"/>
      <w:r>
        <w:rPr>
          <w:rtl/>
        </w:rPr>
        <w:t xml:space="preserve">וחלקם </w:t>
      </w:r>
      <w:bookmarkStart w:id="11051" w:name="_ETM_Q26_706429"/>
      <w:bookmarkEnd w:id="11051"/>
      <w:r>
        <w:rPr>
          <w:rtl/>
        </w:rPr>
        <w:t xml:space="preserve">יצביע </w:t>
      </w:r>
      <w:bookmarkStart w:id="11052" w:name="_ETM_Q26_706819"/>
      <w:bookmarkEnd w:id="11052"/>
      <w:r>
        <w:rPr>
          <w:rtl/>
        </w:rPr>
        <w:t>נגד</w:t>
      </w:r>
      <w:r>
        <w:rPr>
          <w:rFonts w:hint="cs"/>
          <w:rtl/>
        </w:rPr>
        <w:t>.</w:t>
      </w:r>
      <w:r>
        <w:rPr>
          <w:rtl/>
        </w:rPr>
        <w:t xml:space="preserve"> </w:t>
      </w:r>
      <w:bookmarkStart w:id="11053" w:name="_ETM_Q26_707420"/>
      <w:bookmarkEnd w:id="11053"/>
      <w:r>
        <w:rPr>
          <w:rtl/>
        </w:rPr>
        <w:t xml:space="preserve">אני </w:t>
      </w:r>
      <w:bookmarkStart w:id="11054" w:name="_ETM_Q26_707540"/>
      <w:bookmarkEnd w:id="11054"/>
      <w:r>
        <w:rPr>
          <w:rtl/>
        </w:rPr>
        <w:t xml:space="preserve">נותן </w:t>
      </w:r>
      <w:bookmarkStart w:id="11055" w:name="_ETM_Q26_707750"/>
      <w:bookmarkEnd w:id="11055"/>
      <w:r>
        <w:rPr>
          <w:rtl/>
        </w:rPr>
        <w:t xml:space="preserve">לכם </w:t>
      </w:r>
      <w:bookmarkStart w:id="11056" w:name="_ETM_Q26_707989"/>
      <w:bookmarkEnd w:id="11056"/>
      <w:r>
        <w:rPr>
          <w:rtl/>
        </w:rPr>
        <w:t>ספוילר</w:t>
      </w:r>
      <w:r>
        <w:rPr>
          <w:rFonts w:hint="cs"/>
          <w:rtl/>
        </w:rPr>
        <w:t>:</w:t>
      </w:r>
      <w:r>
        <w:rPr>
          <w:rtl/>
        </w:rPr>
        <w:t xml:space="preserve"> </w:t>
      </w:r>
      <w:bookmarkStart w:id="11057" w:name="_ETM_Q26_708920"/>
      <w:bookmarkEnd w:id="11057"/>
      <w:r>
        <w:rPr>
          <w:rtl/>
        </w:rPr>
        <w:t xml:space="preserve">הקואליציה </w:t>
      </w:r>
      <w:bookmarkStart w:id="11058" w:name="_ETM_Q26_710260"/>
      <w:bookmarkStart w:id="11059" w:name="_ETM_Q26_711390"/>
      <w:bookmarkStart w:id="11060" w:name="_ETM_Q26_712260"/>
      <w:bookmarkEnd w:id="11058"/>
      <w:bookmarkEnd w:id="11059"/>
      <w:bookmarkEnd w:id="11060"/>
      <w:r>
        <w:rPr>
          <w:rtl/>
        </w:rPr>
        <w:t xml:space="preserve">עתידה </w:t>
      </w:r>
      <w:bookmarkStart w:id="11061" w:name="_ETM_Q26_712620"/>
      <w:bookmarkEnd w:id="11061"/>
      <w:r>
        <w:rPr>
          <w:rtl/>
        </w:rPr>
        <w:t xml:space="preserve">להתנגד </w:t>
      </w:r>
      <w:bookmarkStart w:id="11062" w:name="_ETM_Q26_713790"/>
      <w:bookmarkEnd w:id="11062"/>
      <w:r>
        <w:rPr>
          <w:rtl/>
        </w:rPr>
        <w:t xml:space="preserve">להצעת </w:t>
      </w:r>
      <w:bookmarkStart w:id="11063" w:name="_ETM_Q26_714420"/>
      <w:bookmarkEnd w:id="11063"/>
      <w:r>
        <w:rPr>
          <w:rtl/>
        </w:rPr>
        <w:t xml:space="preserve">החוק </w:t>
      </w:r>
      <w:bookmarkStart w:id="11064" w:name="_ETM_Q26_714750"/>
      <w:bookmarkEnd w:id="11064"/>
      <w:r>
        <w:rPr>
          <w:rtl/>
        </w:rPr>
        <w:t>הזו</w:t>
      </w:r>
      <w:r>
        <w:rPr>
          <w:rFonts w:hint="cs"/>
          <w:rtl/>
        </w:rPr>
        <w:t>,</w:t>
      </w:r>
      <w:r>
        <w:rPr>
          <w:rtl/>
        </w:rPr>
        <w:t xml:space="preserve"> </w:t>
      </w:r>
      <w:bookmarkStart w:id="11065" w:name="_ETM_Q26_715409"/>
      <w:bookmarkEnd w:id="11065"/>
      <w:r>
        <w:rPr>
          <w:rtl/>
        </w:rPr>
        <w:t xml:space="preserve">שכל </w:t>
      </w:r>
      <w:bookmarkStart w:id="11066" w:name="_ETM_Q26_716129"/>
      <w:bookmarkEnd w:id="11066"/>
      <w:r>
        <w:rPr>
          <w:rtl/>
        </w:rPr>
        <w:t xml:space="preserve">מוסד </w:t>
      </w:r>
      <w:bookmarkStart w:id="11067" w:name="_ETM_Q26_717059"/>
      <w:bookmarkEnd w:id="11067"/>
      <w:r>
        <w:rPr>
          <w:rtl/>
        </w:rPr>
        <w:t xml:space="preserve">רשמי </w:t>
      </w:r>
      <w:bookmarkStart w:id="11068" w:name="_ETM_Q26_717569"/>
      <w:bookmarkEnd w:id="11068"/>
      <w:r>
        <w:rPr>
          <w:rtl/>
        </w:rPr>
        <w:t xml:space="preserve">של </w:t>
      </w:r>
      <w:bookmarkStart w:id="11069" w:name="_ETM_Q26_717780"/>
      <w:bookmarkEnd w:id="11069"/>
      <w:r>
        <w:rPr>
          <w:rtl/>
        </w:rPr>
        <w:t xml:space="preserve">ישראל </w:t>
      </w:r>
      <w:bookmarkStart w:id="11070" w:name="_ETM_Q26_718679"/>
      <w:bookmarkEnd w:id="11070"/>
      <w:r>
        <w:rPr>
          <w:rtl/>
        </w:rPr>
        <w:t xml:space="preserve">שמקבל </w:t>
      </w:r>
      <w:bookmarkStart w:id="11071" w:name="_ETM_Q26_719250"/>
      <w:bookmarkStart w:id="11072" w:name="_ETM_Q26_719340"/>
      <w:bookmarkEnd w:id="11071"/>
      <w:bookmarkEnd w:id="11072"/>
      <w:r>
        <w:rPr>
          <w:rtl/>
        </w:rPr>
        <w:t xml:space="preserve">תקציב </w:t>
      </w:r>
      <w:bookmarkStart w:id="11073" w:name="_ETM_Q26_720030"/>
      <w:bookmarkEnd w:id="11073"/>
      <w:r>
        <w:rPr>
          <w:rFonts w:hint="cs"/>
          <w:rtl/>
        </w:rPr>
        <w:t>מ</w:t>
      </w:r>
      <w:r>
        <w:rPr>
          <w:rtl/>
        </w:rPr>
        <w:t>המדינה</w:t>
      </w:r>
      <w:bookmarkStart w:id="11074" w:name="_ETM_Q26_720569"/>
      <w:bookmarkEnd w:id="11074"/>
      <w:r>
        <w:rPr>
          <w:rFonts w:hint="cs"/>
          <w:rtl/>
        </w:rPr>
        <w:t xml:space="preserve"> </w:t>
      </w:r>
      <w:r>
        <w:rPr>
          <w:rtl/>
        </w:rPr>
        <w:t>–</w:t>
      </w:r>
      <w:r>
        <w:rPr>
          <w:rFonts w:hint="cs"/>
          <w:rtl/>
        </w:rPr>
        <w:t xml:space="preserve"> </w:t>
      </w:r>
      <w:r>
        <w:rPr>
          <w:rtl/>
        </w:rPr>
        <w:t xml:space="preserve">לא </w:t>
      </w:r>
      <w:bookmarkStart w:id="11075" w:name="_ETM_Q26_720720"/>
      <w:bookmarkEnd w:id="11075"/>
      <w:r>
        <w:rPr>
          <w:rtl/>
        </w:rPr>
        <w:t xml:space="preserve">אמרתי </w:t>
      </w:r>
      <w:bookmarkStart w:id="11076" w:name="_ETM_Q26_721140"/>
      <w:bookmarkEnd w:id="11076"/>
      <w:r>
        <w:rPr>
          <w:rtl/>
        </w:rPr>
        <w:t xml:space="preserve">מוסד </w:t>
      </w:r>
      <w:bookmarkStart w:id="11077" w:name="_ETM_Q26_722040"/>
      <w:bookmarkEnd w:id="11077"/>
      <w:r>
        <w:rPr>
          <w:rtl/>
        </w:rPr>
        <w:t>עצמאי</w:t>
      </w:r>
      <w:r>
        <w:rPr>
          <w:rFonts w:hint="cs"/>
          <w:rtl/>
        </w:rPr>
        <w:t>,</w:t>
      </w:r>
      <w:r>
        <w:rPr>
          <w:rtl/>
        </w:rPr>
        <w:t xml:space="preserve"> </w:t>
      </w:r>
      <w:bookmarkStart w:id="11078" w:name="_ETM_Q26_723030"/>
      <w:bookmarkEnd w:id="11078"/>
      <w:r>
        <w:rPr>
          <w:rtl/>
        </w:rPr>
        <w:t xml:space="preserve">מוסד </w:t>
      </w:r>
      <w:bookmarkStart w:id="11079" w:name="_ETM_Q26_723870"/>
      <w:bookmarkEnd w:id="11079"/>
      <w:r>
        <w:rPr>
          <w:rtl/>
        </w:rPr>
        <w:t xml:space="preserve">ארעי </w:t>
      </w:r>
      <w:bookmarkStart w:id="11080" w:name="_ETM_Q26_724379"/>
      <w:bookmarkEnd w:id="11080"/>
      <w:r>
        <w:rPr>
          <w:rtl/>
        </w:rPr>
        <w:t>–</w:t>
      </w:r>
      <w:r>
        <w:rPr>
          <w:rFonts w:hint="cs"/>
          <w:rtl/>
        </w:rPr>
        <w:t xml:space="preserve"> </w:t>
      </w:r>
      <w:r>
        <w:rPr>
          <w:rtl/>
        </w:rPr>
        <w:t xml:space="preserve">מוסד </w:t>
      </w:r>
      <w:bookmarkStart w:id="11081" w:name="_ETM_Q26_724950"/>
      <w:bookmarkEnd w:id="11081"/>
      <w:r>
        <w:rPr>
          <w:rtl/>
        </w:rPr>
        <w:t xml:space="preserve">שמקבל </w:t>
      </w:r>
      <w:bookmarkStart w:id="11082" w:name="_ETM_Q26_725519"/>
      <w:bookmarkEnd w:id="11082"/>
      <w:r>
        <w:rPr>
          <w:rtl/>
        </w:rPr>
        <w:t xml:space="preserve">תקציב </w:t>
      </w:r>
      <w:bookmarkStart w:id="11083" w:name="_ETM_Q26_726090"/>
      <w:bookmarkEnd w:id="11083"/>
      <w:r>
        <w:rPr>
          <w:rFonts w:hint="cs"/>
          <w:rtl/>
        </w:rPr>
        <w:t>מ</w:t>
      </w:r>
      <w:r>
        <w:rPr>
          <w:rtl/>
        </w:rPr>
        <w:t>המדינה</w:t>
      </w:r>
      <w:r>
        <w:rPr>
          <w:rFonts w:hint="cs"/>
          <w:rtl/>
        </w:rPr>
        <w:t>,</w:t>
      </w:r>
      <w:r>
        <w:rPr>
          <w:rtl/>
        </w:rPr>
        <w:t xml:space="preserve"> </w:t>
      </w:r>
      <w:bookmarkStart w:id="11084" w:name="_ETM_Q26_726480"/>
      <w:bookmarkEnd w:id="11084"/>
      <w:r>
        <w:rPr>
          <w:rtl/>
        </w:rPr>
        <w:t xml:space="preserve">שהמדינה </w:t>
      </w:r>
      <w:bookmarkStart w:id="11085" w:name="_ETM_Q26_726929"/>
      <w:bookmarkEnd w:id="11085"/>
      <w:r>
        <w:rPr>
          <w:rtl/>
        </w:rPr>
        <w:t xml:space="preserve">מממנת </w:t>
      </w:r>
      <w:bookmarkStart w:id="11086" w:name="_ETM_Q26_727709"/>
      <w:bookmarkEnd w:id="11086"/>
      <w:r>
        <w:rPr>
          <w:rtl/>
        </w:rPr>
        <w:t>אותו</w:t>
      </w:r>
      <w:r>
        <w:rPr>
          <w:rFonts w:hint="cs"/>
          <w:rtl/>
        </w:rPr>
        <w:t xml:space="preserve">, </w:t>
      </w:r>
      <w:bookmarkStart w:id="11087" w:name="_ETM_Q26_724000"/>
      <w:bookmarkEnd w:id="11087"/>
      <w:r>
        <w:rPr>
          <w:rFonts w:hint="cs"/>
          <w:rtl/>
        </w:rPr>
        <w:t>יישא</w:t>
      </w:r>
      <w:bookmarkStart w:id="11088" w:name="_ETM_Q26_728549"/>
      <w:bookmarkStart w:id="11089" w:name="_ETM_Q26_729120"/>
      <w:bookmarkEnd w:id="11088"/>
      <w:bookmarkEnd w:id="11089"/>
      <w:r>
        <w:rPr>
          <w:rFonts w:hint="cs"/>
          <w:rtl/>
        </w:rPr>
        <w:t xml:space="preserve"> </w:t>
      </w:r>
      <w:r>
        <w:rPr>
          <w:rtl/>
        </w:rPr>
        <w:t xml:space="preserve">בגאווה </w:t>
      </w:r>
      <w:bookmarkStart w:id="11090" w:name="_ETM_Q26_729989"/>
      <w:bookmarkEnd w:id="11090"/>
      <w:r>
        <w:rPr>
          <w:rtl/>
        </w:rPr>
        <w:t xml:space="preserve">את </w:t>
      </w:r>
      <w:bookmarkStart w:id="11091" w:name="_ETM_Q26_730079"/>
      <w:bookmarkEnd w:id="11091"/>
      <w:r>
        <w:rPr>
          <w:rtl/>
        </w:rPr>
        <w:t xml:space="preserve">דגל </w:t>
      </w:r>
      <w:bookmarkStart w:id="11092" w:name="_ETM_Q26_730409"/>
      <w:bookmarkEnd w:id="11092"/>
      <w:r>
        <w:rPr>
          <w:rtl/>
        </w:rPr>
        <w:t>ישראל</w:t>
      </w:r>
      <w:r w:rsidR="00CC04EF">
        <w:rPr>
          <w:rFonts w:hint="cs"/>
          <w:rtl/>
        </w:rPr>
        <w:t>,</w:t>
      </w:r>
      <w:r>
        <w:rPr>
          <w:rtl/>
        </w:rPr>
        <w:t xml:space="preserve"> </w:t>
      </w:r>
      <w:bookmarkStart w:id="11093" w:name="_ETM_Q26_731429"/>
      <w:bookmarkEnd w:id="11093"/>
      <w:r>
        <w:rPr>
          <w:rtl/>
        </w:rPr>
        <w:t xml:space="preserve">המדינה </w:t>
      </w:r>
      <w:bookmarkStart w:id="11094" w:name="_ETM_Q26_732090"/>
      <w:bookmarkEnd w:id="11094"/>
      <w:r>
        <w:rPr>
          <w:rtl/>
        </w:rPr>
        <w:t xml:space="preserve">שממנה </w:t>
      </w:r>
      <w:bookmarkStart w:id="11095" w:name="_ETM_Q26_732659"/>
      <w:bookmarkEnd w:id="11095"/>
      <w:r>
        <w:rPr>
          <w:rtl/>
        </w:rPr>
        <w:t xml:space="preserve">הוא </w:t>
      </w:r>
      <w:bookmarkStart w:id="11096" w:name="_ETM_Q26_732780"/>
      <w:bookmarkEnd w:id="11096"/>
      <w:r>
        <w:rPr>
          <w:rtl/>
        </w:rPr>
        <w:t xml:space="preserve">שואב </w:t>
      </w:r>
      <w:bookmarkStart w:id="11097" w:name="_ETM_Q26_733170"/>
      <w:bookmarkEnd w:id="11097"/>
      <w:r>
        <w:rPr>
          <w:rtl/>
        </w:rPr>
        <w:t>כסף</w:t>
      </w:r>
      <w:bookmarkStart w:id="11098" w:name="_ETM_Q26_733920"/>
      <w:bookmarkEnd w:id="11098"/>
      <w:r>
        <w:rPr>
          <w:rFonts w:hint="cs"/>
          <w:rtl/>
        </w:rPr>
        <w:t xml:space="preserve">, </w:t>
      </w:r>
      <w:r>
        <w:rPr>
          <w:rtl/>
        </w:rPr>
        <w:t>ש</w:t>
      </w:r>
      <w:r>
        <w:rPr>
          <w:rFonts w:hint="cs"/>
          <w:rtl/>
        </w:rPr>
        <w:t>ואב את</w:t>
      </w:r>
      <w:r>
        <w:rPr>
          <w:rtl/>
        </w:rPr>
        <w:t xml:space="preserve"> </w:t>
      </w:r>
      <w:bookmarkStart w:id="11099" w:name="_ETM_Q26_734489"/>
      <w:bookmarkEnd w:id="11099"/>
      <w:r>
        <w:rPr>
          <w:rtl/>
        </w:rPr>
        <w:t xml:space="preserve">לחם </w:t>
      </w:r>
      <w:bookmarkStart w:id="11100" w:name="_ETM_Q26_734790"/>
      <w:bookmarkEnd w:id="11100"/>
      <w:r>
        <w:rPr>
          <w:rtl/>
        </w:rPr>
        <w:t>קיומו</w:t>
      </w:r>
      <w:r>
        <w:rPr>
          <w:rFonts w:hint="cs"/>
          <w:rtl/>
        </w:rPr>
        <w:t>.</w:t>
      </w:r>
      <w:r>
        <w:rPr>
          <w:rtl/>
        </w:rPr>
        <w:t xml:space="preserve"> </w:t>
      </w:r>
      <w:bookmarkStart w:id="11101" w:name="_ETM_Q26_736080"/>
      <w:bookmarkEnd w:id="11101"/>
      <w:r>
        <w:rPr>
          <w:rtl/>
        </w:rPr>
        <w:t xml:space="preserve">וכשאמרתי </w:t>
      </w:r>
      <w:bookmarkStart w:id="11102" w:name="_ETM_Q26_737010"/>
      <w:bookmarkEnd w:id="11102"/>
      <w:r>
        <w:rPr>
          <w:rtl/>
        </w:rPr>
        <w:t xml:space="preserve">את </w:t>
      </w:r>
      <w:bookmarkStart w:id="11103" w:name="_ETM_Q26_737130"/>
      <w:bookmarkEnd w:id="11103"/>
      <w:r>
        <w:rPr>
          <w:rtl/>
        </w:rPr>
        <w:t xml:space="preserve">הדבר </w:t>
      </w:r>
      <w:bookmarkStart w:id="11104" w:name="_ETM_Q26_737550"/>
      <w:bookmarkEnd w:id="11104"/>
      <w:r>
        <w:rPr>
          <w:rtl/>
        </w:rPr>
        <w:t>הזה</w:t>
      </w:r>
      <w:r>
        <w:rPr>
          <w:rFonts w:hint="cs"/>
          <w:rtl/>
        </w:rPr>
        <w:t>,</w:t>
      </w:r>
      <w:r>
        <w:rPr>
          <w:rtl/>
        </w:rPr>
        <w:t xml:space="preserve"> </w:t>
      </w:r>
      <w:bookmarkStart w:id="11105" w:name="_ETM_Q26_737790"/>
      <w:bookmarkEnd w:id="11105"/>
      <w:r>
        <w:rPr>
          <w:rtl/>
        </w:rPr>
        <w:t xml:space="preserve">אמרתי </w:t>
      </w:r>
      <w:bookmarkStart w:id="11106" w:name="_ETM_Q26_738920"/>
      <w:bookmarkEnd w:id="11106"/>
      <w:r>
        <w:rPr>
          <w:rtl/>
        </w:rPr>
        <w:t xml:space="preserve">שאני </w:t>
      </w:r>
      <w:bookmarkStart w:id="11107" w:name="_ETM_Q26_739190"/>
      <w:bookmarkEnd w:id="11107"/>
      <w:r>
        <w:rPr>
          <w:rtl/>
        </w:rPr>
        <w:t>מוכן</w:t>
      </w:r>
      <w:r>
        <w:rPr>
          <w:rFonts w:hint="cs"/>
          <w:rtl/>
        </w:rPr>
        <w:t>,</w:t>
      </w:r>
      <w:r>
        <w:rPr>
          <w:rtl/>
        </w:rPr>
        <w:t xml:space="preserve"> </w:t>
      </w:r>
      <w:bookmarkStart w:id="11108" w:name="_ETM_Q26_739580"/>
      <w:bookmarkEnd w:id="11108"/>
      <w:r>
        <w:rPr>
          <w:rtl/>
        </w:rPr>
        <w:t>כמובן</w:t>
      </w:r>
      <w:r>
        <w:rPr>
          <w:rFonts w:hint="cs"/>
          <w:rtl/>
        </w:rPr>
        <w:t>,</w:t>
      </w:r>
      <w:r>
        <w:rPr>
          <w:rtl/>
        </w:rPr>
        <w:t xml:space="preserve"> </w:t>
      </w:r>
      <w:bookmarkStart w:id="11109" w:name="_ETM_Q26_739970"/>
      <w:bookmarkStart w:id="11110" w:name="_ETM_Q26_740090"/>
      <w:bookmarkEnd w:id="11109"/>
      <w:bookmarkEnd w:id="11110"/>
      <w:r>
        <w:rPr>
          <w:rFonts w:hint="cs"/>
          <w:rtl/>
        </w:rPr>
        <w:t>גם אפילו</w:t>
      </w:r>
      <w:r>
        <w:rPr>
          <w:rtl/>
        </w:rPr>
        <w:t xml:space="preserve"> </w:t>
      </w:r>
      <w:bookmarkStart w:id="11111" w:name="_ETM_Q26_740360"/>
      <w:bookmarkEnd w:id="11111"/>
      <w:r>
        <w:rPr>
          <w:rtl/>
        </w:rPr>
        <w:t xml:space="preserve">לערוך </w:t>
      </w:r>
      <w:bookmarkStart w:id="11112" w:name="_ETM_Q26_740720"/>
      <w:bookmarkEnd w:id="11112"/>
      <w:r>
        <w:rPr>
          <w:rtl/>
        </w:rPr>
        <w:t>דיונים</w:t>
      </w:r>
      <w:r>
        <w:rPr>
          <w:rFonts w:hint="cs"/>
          <w:rtl/>
        </w:rPr>
        <w:t xml:space="preserve"> </w:t>
      </w:r>
      <w:r>
        <w:rPr>
          <w:rtl/>
        </w:rPr>
        <w:t xml:space="preserve">– </w:t>
      </w:r>
      <w:bookmarkStart w:id="11113" w:name="_ETM_Q26_741620"/>
      <w:bookmarkStart w:id="11114" w:name="_ETM_Q26_742190"/>
      <w:bookmarkEnd w:id="11113"/>
      <w:bookmarkEnd w:id="11114"/>
      <w:r>
        <w:rPr>
          <w:rtl/>
        </w:rPr>
        <w:t>מעמיקים</w:t>
      </w:r>
      <w:r>
        <w:rPr>
          <w:rFonts w:hint="cs"/>
          <w:rtl/>
        </w:rPr>
        <w:t xml:space="preserve">, </w:t>
      </w:r>
      <w:r>
        <w:rPr>
          <w:rtl/>
        </w:rPr>
        <w:t xml:space="preserve">אם </w:t>
      </w:r>
      <w:bookmarkStart w:id="11115" w:name="_ETM_Q26_741800"/>
      <w:bookmarkEnd w:id="11115"/>
      <w:r>
        <w:rPr>
          <w:rtl/>
        </w:rPr>
        <w:t>צריך</w:t>
      </w:r>
      <w:r>
        <w:rPr>
          <w:rFonts w:hint="cs"/>
          <w:rtl/>
        </w:rPr>
        <w:t xml:space="preserve"> </w:t>
      </w:r>
      <w:r>
        <w:rPr>
          <w:rtl/>
        </w:rPr>
        <w:t xml:space="preserve">– </w:t>
      </w:r>
      <w:bookmarkStart w:id="11116" w:name="_ETM_Q26_743179"/>
      <w:bookmarkEnd w:id="11116"/>
      <w:r>
        <w:rPr>
          <w:rFonts w:hint="cs"/>
          <w:rtl/>
        </w:rPr>
        <w:t xml:space="preserve">על </w:t>
      </w:r>
      <w:r>
        <w:rPr>
          <w:rtl/>
        </w:rPr>
        <w:t xml:space="preserve">כך </w:t>
      </w:r>
      <w:bookmarkStart w:id="11117" w:name="_ETM_Q26_743630"/>
      <w:bookmarkEnd w:id="11117"/>
      <w:r>
        <w:rPr>
          <w:rtl/>
        </w:rPr>
        <w:t xml:space="preserve">שהחוק </w:t>
      </w:r>
      <w:bookmarkStart w:id="11118" w:name="_ETM_Q26_743990"/>
      <w:bookmarkEnd w:id="11118"/>
      <w:r>
        <w:rPr>
          <w:rtl/>
        </w:rPr>
        <w:t xml:space="preserve">הזה </w:t>
      </w:r>
      <w:bookmarkStart w:id="11119" w:name="_ETM_Q26_744260"/>
      <w:bookmarkEnd w:id="11119"/>
      <w:r>
        <w:rPr>
          <w:rtl/>
        </w:rPr>
        <w:t xml:space="preserve">יהיה </w:t>
      </w:r>
      <w:bookmarkStart w:id="11120" w:name="_ETM_Q26_744559"/>
      <w:bookmarkEnd w:id="11120"/>
      <w:r>
        <w:rPr>
          <w:rtl/>
        </w:rPr>
        <w:t>מרוכך</w:t>
      </w:r>
      <w:r>
        <w:rPr>
          <w:rFonts w:hint="cs"/>
          <w:rtl/>
        </w:rPr>
        <w:t>,</w:t>
      </w:r>
      <w:r>
        <w:rPr>
          <w:rtl/>
        </w:rPr>
        <w:t xml:space="preserve"> </w:t>
      </w:r>
      <w:bookmarkStart w:id="11121" w:name="_ETM_Q26_745220"/>
      <w:bookmarkEnd w:id="11121"/>
      <w:r>
        <w:rPr>
          <w:rtl/>
        </w:rPr>
        <w:t>סביר</w:t>
      </w:r>
      <w:r>
        <w:rPr>
          <w:rFonts w:hint="cs"/>
          <w:rtl/>
        </w:rPr>
        <w:t>,</w:t>
      </w:r>
      <w:r>
        <w:rPr>
          <w:rtl/>
        </w:rPr>
        <w:t xml:space="preserve"> </w:t>
      </w:r>
      <w:bookmarkStart w:id="11122" w:name="_ETM_Q26_745730"/>
      <w:bookmarkEnd w:id="11122"/>
      <w:r>
        <w:rPr>
          <w:rtl/>
        </w:rPr>
        <w:t>הגיוני</w:t>
      </w:r>
      <w:r>
        <w:rPr>
          <w:rFonts w:hint="cs"/>
          <w:rtl/>
        </w:rPr>
        <w:t>;</w:t>
      </w:r>
      <w:r>
        <w:rPr>
          <w:rtl/>
        </w:rPr>
        <w:t xml:space="preserve"> </w:t>
      </w:r>
      <w:bookmarkStart w:id="11123" w:name="_ETM_Q26_746660"/>
      <w:bookmarkEnd w:id="11123"/>
      <w:r>
        <w:rPr>
          <w:rtl/>
        </w:rPr>
        <w:t xml:space="preserve">רק </w:t>
      </w:r>
      <w:bookmarkStart w:id="11124" w:name="_ETM_Q26_747020"/>
      <w:bookmarkEnd w:id="11124"/>
      <w:r>
        <w:rPr>
          <w:rtl/>
        </w:rPr>
        <w:t xml:space="preserve">כדי </w:t>
      </w:r>
      <w:bookmarkStart w:id="11125" w:name="_ETM_Q26_747440"/>
      <w:bookmarkEnd w:id="11125"/>
      <w:r>
        <w:rPr>
          <w:rFonts w:hint="cs"/>
          <w:rtl/>
        </w:rPr>
        <w:t xml:space="preserve">שיהיה </w:t>
      </w:r>
      <w:r>
        <w:rPr>
          <w:rtl/>
        </w:rPr>
        <w:t xml:space="preserve">מצב </w:t>
      </w:r>
      <w:bookmarkStart w:id="11126" w:name="_ETM_Q26_747860"/>
      <w:bookmarkStart w:id="11127" w:name="_ETM_Q26_748650"/>
      <w:bookmarkEnd w:id="11126"/>
      <w:bookmarkEnd w:id="11127"/>
      <w:r>
        <w:rPr>
          <w:rFonts w:hint="cs"/>
          <w:rtl/>
        </w:rPr>
        <w:t xml:space="preserve">אחד, </w:t>
      </w:r>
      <w:r>
        <w:rPr>
          <w:rtl/>
        </w:rPr>
        <w:t xml:space="preserve">שמי </w:t>
      </w:r>
      <w:bookmarkStart w:id="11128" w:name="_ETM_Q26_749130"/>
      <w:bookmarkEnd w:id="11128"/>
      <w:r>
        <w:rPr>
          <w:rtl/>
        </w:rPr>
        <w:t xml:space="preserve">שמוכן </w:t>
      </w:r>
      <w:bookmarkStart w:id="11129" w:name="_ETM_Q26_749700"/>
      <w:bookmarkEnd w:id="11129"/>
      <w:r>
        <w:rPr>
          <w:rtl/>
        </w:rPr>
        <w:t xml:space="preserve">לקחת </w:t>
      </w:r>
      <w:bookmarkStart w:id="11130" w:name="_ETM_Q26_750210"/>
      <w:bookmarkEnd w:id="11130"/>
      <w:r>
        <w:rPr>
          <w:rtl/>
        </w:rPr>
        <w:t xml:space="preserve">כסף </w:t>
      </w:r>
      <w:bookmarkStart w:id="11131" w:name="_ETM_Q26_750630"/>
      <w:bookmarkEnd w:id="11131"/>
      <w:r>
        <w:rPr>
          <w:rtl/>
        </w:rPr>
        <w:t>מהמדינה</w:t>
      </w:r>
      <w:r>
        <w:rPr>
          <w:rFonts w:hint="cs"/>
          <w:rtl/>
        </w:rPr>
        <w:t>,</w:t>
      </w:r>
      <w:r>
        <w:rPr>
          <w:rtl/>
        </w:rPr>
        <w:t xml:space="preserve"> </w:t>
      </w:r>
      <w:bookmarkStart w:id="11132" w:name="_ETM_Q26_751710"/>
      <w:bookmarkEnd w:id="11132"/>
      <w:r>
        <w:rPr>
          <w:rtl/>
        </w:rPr>
        <w:t xml:space="preserve">שיהיה </w:t>
      </w:r>
      <w:bookmarkStart w:id="11133" w:name="_ETM_Q26_752010"/>
      <w:bookmarkEnd w:id="11133"/>
      <w:r>
        <w:rPr>
          <w:rtl/>
        </w:rPr>
        <w:t xml:space="preserve">גם </w:t>
      </w:r>
      <w:bookmarkStart w:id="11134" w:name="_ETM_Q26_752220"/>
      <w:bookmarkEnd w:id="11134"/>
      <w:r>
        <w:rPr>
          <w:rFonts w:hint="cs"/>
          <w:rtl/>
        </w:rPr>
        <w:t>מוכן</w:t>
      </w:r>
      <w:r>
        <w:rPr>
          <w:rtl/>
        </w:rPr>
        <w:t xml:space="preserve"> </w:t>
      </w:r>
      <w:bookmarkStart w:id="11135" w:name="_ETM_Q26_752670"/>
      <w:bookmarkEnd w:id="11135"/>
      <w:r>
        <w:rPr>
          <w:rtl/>
        </w:rPr>
        <w:t>ל</w:t>
      </w:r>
      <w:bookmarkStart w:id="11136" w:name="_ETM_Q26_753090"/>
      <w:bookmarkEnd w:id="11136"/>
      <w:r>
        <w:rPr>
          <w:rFonts w:hint="cs"/>
          <w:rtl/>
        </w:rPr>
        <w:t xml:space="preserve">שים </w:t>
      </w:r>
      <w:r>
        <w:rPr>
          <w:rtl/>
        </w:rPr>
        <w:t xml:space="preserve">בגאווה </w:t>
      </w:r>
      <w:bookmarkStart w:id="11137" w:name="_ETM_Q26_753630"/>
      <w:bookmarkEnd w:id="11137"/>
      <w:r>
        <w:rPr>
          <w:rtl/>
        </w:rPr>
        <w:t xml:space="preserve">את </w:t>
      </w:r>
      <w:bookmarkStart w:id="11138" w:name="_ETM_Q26_753780"/>
      <w:bookmarkEnd w:id="11138"/>
      <w:r>
        <w:rPr>
          <w:rtl/>
        </w:rPr>
        <w:t xml:space="preserve">הדגל </w:t>
      </w:r>
      <w:bookmarkStart w:id="11139" w:name="_ETM_Q26_754200"/>
      <w:bookmarkEnd w:id="11139"/>
      <w:r>
        <w:rPr>
          <w:rtl/>
        </w:rPr>
        <w:t>של</w:t>
      </w:r>
      <w:r>
        <w:rPr>
          <w:rFonts w:hint="cs"/>
          <w:rtl/>
        </w:rPr>
        <w:t xml:space="preserve">ה. </w:t>
      </w:r>
      <w:bookmarkStart w:id="11140" w:name="_ETM_Q26_755000"/>
      <w:bookmarkStart w:id="11141" w:name="_ETM_Q26_752000"/>
      <w:bookmarkStart w:id="11142" w:name="TOR_Q27"/>
      <w:bookmarkEnd w:id="11140"/>
      <w:bookmarkEnd w:id="11141"/>
      <w:bookmarkEnd w:id="11142"/>
      <w:r>
        <w:rPr>
          <w:rFonts w:hint="cs"/>
          <w:rtl/>
        </w:rPr>
        <w:t xml:space="preserve">אני לא מבין למה אנשים חוששים מזה. למה הקואליציה תתנגד להצעת חוק חשובה שכזו? אתם רוצים את התשובה? כי מנסור עבאס לא מרשה. מנסור עבאס לא ירשה להם </w:t>
      </w:r>
      <w:r w:rsidR="009660C8">
        <w:rPr>
          <w:rFonts w:hint="cs"/>
          <w:rtl/>
        </w:rPr>
        <w:t>– – –</w:t>
      </w:r>
      <w:r>
        <w:rPr>
          <w:rFonts w:hint="cs"/>
          <w:rtl/>
        </w:rPr>
        <w:t xml:space="preserve"> </w:t>
      </w:r>
    </w:p>
    <w:p w:rsidR="006C0212" w:rsidRDefault="006C0212" w:rsidP="009635F5">
      <w:pPr>
        <w:rPr>
          <w:rtl/>
        </w:rPr>
      </w:pPr>
    </w:p>
    <w:p w:rsidR="006C0212" w:rsidRDefault="006C0212" w:rsidP="00C83302">
      <w:pPr>
        <w:pStyle w:val="af5"/>
        <w:keepNext/>
        <w:rPr>
          <w:rtl/>
        </w:rPr>
      </w:pPr>
      <w:bookmarkStart w:id="11143" w:name="ET_interruption_5466_21"/>
      <w:r w:rsidRPr="00D5345B">
        <w:rPr>
          <w:rStyle w:val="TagStyle"/>
          <w:rtl/>
        </w:rPr>
        <w:t xml:space="preserve"> &lt;&lt; קריאה &gt;&gt; </w:t>
      </w:r>
      <w:r>
        <w:rPr>
          <w:rtl/>
        </w:rPr>
        <w:t>אמיר אוחנה (הליכוד):</w:t>
      </w:r>
      <w:r w:rsidRPr="00D5345B">
        <w:rPr>
          <w:rStyle w:val="TagStyle"/>
          <w:rtl/>
        </w:rPr>
        <w:t xml:space="preserve"> &lt;&lt; קריאה &gt;&gt;</w:t>
      </w:r>
      <w:r>
        <w:rPr>
          <w:rtl/>
        </w:rPr>
        <w:t xml:space="preserve">   </w:t>
      </w:r>
      <w:bookmarkEnd w:id="11143"/>
    </w:p>
    <w:p w:rsidR="006C0212" w:rsidRDefault="006C0212" w:rsidP="009660C8">
      <w:pPr>
        <w:rPr>
          <w:rtl/>
          <w:lang w:eastAsia="he-IL"/>
        </w:rPr>
      </w:pPr>
    </w:p>
    <w:p w:rsidR="006C0212" w:rsidRDefault="006C0212" w:rsidP="009635F5">
      <w:pPr>
        <w:rPr>
          <w:rtl/>
        </w:rPr>
      </w:pPr>
      <w:r>
        <w:rPr>
          <w:rFonts w:hint="cs"/>
          <w:rtl/>
        </w:rPr>
        <w:t xml:space="preserve">איזה מנסור? </w:t>
      </w:r>
    </w:p>
    <w:p w:rsidR="006C0212" w:rsidRDefault="006C0212" w:rsidP="009635F5">
      <w:pPr>
        <w:rPr>
          <w:rtl/>
        </w:rPr>
      </w:pPr>
    </w:p>
    <w:p w:rsidR="006C0212" w:rsidRDefault="006C0212" w:rsidP="00466D01">
      <w:pPr>
        <w:pStyle w:val="-"/>
        <w:rPr>
          <w:rtl/>
        </w:rPr>
      </w:pPr>
      <w:bookmarkStart w:id="11144" w:name="ET_speakercontinue_5279_1261"/>
      <w:r w:rsidRPr="00466D01">
        <w:rPr>
          <w:rStyle w:val="TagStyle"/>
          <w:rtl/>
        </w:rPr>
        <w:t xml:space="preserve"> &lt;&lt; דובר_המשך &gt;&gt;</w:t>
      </w:r>
      <w:r w:rsidRPr="007174EA">
        <w:rPr>
          <w:rStyle w:val="TagStyle"/>
          <w:rtl/>
        </w:rPr>
        <w:t xml:space="preserve"> </w:t>
      </w:r>
      <w:r>
        <w:rPr>
          <w:rtl/>
        </w:rPr>
        <w:t>מכלוף מיקי זוהר (הליכוד):</w:t>
      </w:r>
      <w:r w:rsidRPr="007174EA">
        <w:rPr>
          <w:rStyle w:val="TagStyle"/>
          <w:rtl/>
        </w:rPr>
        <w:t xml:space="preserve"> </w:t>
      </w:r>
      <w:r w:rsidRPr="00466D01">
        <w:rPr>
          <w:rStyle w:val="TagStyle"/>
          <w:rtl/>
        </w:rPr>
        <w:t>&lt;&lt; דובר_המשך &gt;&gt;</w:t>
      </w:r>
      <w:bookmarkEnd w:id="11144"/>
      <w:r w:rsidRPr="00466D01">
        <w:rPr>
          <w:rStyle w:val="TagStyle"/>
          <w:rtl/>
        </w:rPr>
        <w:t xml:space="preserve"> </w:t>
      </w:r>
    </w:p>
    <w:p w:rsidR="006C0212" w:rsidRPr="00466D01" w:rsidRDefault="006C0212" w:rsidP="00466D01">
      <w:pPr>
        <w:rPr>
          <w:rtl/>
          <w:lang w:eastAsia="he-IL"/>
        </w:rPr>
      </w:pPr>
    </w:p>
    <w:p w:rsidR="006C0212" w:rsidRDefault="006C0212" w:rsidP="00C83302">
      <w:pPr>
        <w:rPr>
          <w:rtl/>
          <w:lang w:eastAsia="he-IL"/>
        </w:rPr>
      </w:pPr>
      <w:r>
        <w:rPr>
          <w:rFonts w:hint="cs"/>
          <w:rtl/>
          <w:lang w:eastAsia="he-IL"/>
        </w:rPr>
        <w:t xml:space="preserve">מנסור עבאס. </w:t>
      </w:r>
    </w:p>
    <w:p w:rsidR="006C0212" w:rsidRDefault="006C0212" w:rsidP="00C83302">
      <w:pPr>
        <w:rPr>
          <w:rtl/>
          <w:lang w:eastAsia="he-IL"/>
        </w:rPr>
      </w:pPr>
    </w:p>
    <w:p w:rsidR="006C0212" w:rsidRDefault="006C0212" w:rsidP="00C83302">
      <w:pPr>
        <w:pStyle w:val="af5"/>
        <w:keepNext/>
        <w:rPr>
          <w:rtl/>
        </w:rPr>
      </w:pPr>
      <w:bookmarkStart w:id="11145" w:name="ET_interruption_5466_25"/>
      <w:r w:rsidRPr="00D5345B">
        <w:rPr>
          <w:rStyle w:val="TagStyle"/>
          <w:rtl/>
        </w:rPr>
        <w:t xml:space="preserve"> &lt;&lt; קריאה &gt;&gt; </w:t>
      </w:r>
      <w:r>
        <w:rPr>
          <w:rtl/>
        </w:rPr>
        <w:t>אמיר אוחנה (הליכוד):</w:t>
      </w:r>
      <w:r w:rsidRPr="00D5345B">
        <w:rPr>
          <w:rStyle w:val="TagStyle"/>
          <w:rtl/>
        </w:rPr>
        <w:t xml:space="preserve"> &lt;&lt; קריאה &gt;&gt;</w:t>
      </w:r>
      <w:r>
        <w:rPr>
          <w:rtl/>
        </w:rPr>
        <w:t xml:space="preserve">   </w:t>
      </w:r>
      <w:bookmarkEnd w:id="11145"/>
    </w:p>
    <w:p w:rsidR="006C0212" w:rsidRDefault="006C0212" w:rsidP="009660C8">
      <w:pPr>
        <w:rPr>
          <w:rtl/>
          <w:lang w:eastAsia="he-IL"/>
        </w:rPr>
      </w:pPr>
    </w:p>
    <w:p w:rsidR="006C0212" w:rsidRDefault="006C0212" w:rsidP="00C83302">
      <w:pPr>
        <w:rPr>
          <w:rtl/>
          <w:lang w:eastAsia="he-IL"/>
        </w:rPr>
      </w:pPr>
      <w:r>
        <w:rPr>
          <w:rFonts w:hint="cs"/>
          <w:rtl/>
          <w:lang w:eastAsia="he-IL"/>
        </w:rPr>
        <w:t>איזה מנסור? הבוס.</w:t>
      </w:r>
    </w:p>
    <w:p w:rsidR="006C0212" w:rsidRDefault="006C0212" w:rsidP="00C83302">
      <w:pPr>
        <w:rPr>
          <w:rtl/>
          <w:lang w:eastAsia="he-IL"/>
        </w:rPr>
      </w:pPr>
    </w:p>
    <w:p w:rsidR="006C0212" w:rsidRDefault="006C0212" w:rsidP="00C83302">
      <w:pPr>
        <w:pStyle w:val="-"/>
        <w:keepNext/>
        <w:rPr>
          <w:rtl/>
        </w:rPr>
      </w:pPr>
      <w:bookmarkStart w:id="11146" w:name="ET_speakercontinue_5279_26"/>
      <w:r w:rsidRPr="00D5345B">
        <w:rPr>
          <w:rStyle w:val="TagStyle"/>
          <w:rtl/>
        </w:rPr>
        <w:t xml:space="preserve"> &lt;&lt; דובר_המשך &gt;&gt; </w:t>
      </w:r>
      <w:r>
        <w:rPr>
          <w:rtl/>
        </w:rPr>
        <w:t>מכלוף מיקי זוהר (הליכוד):</w:t>
      </w:r>
      <w:r w:rsidRPr="00D5345B">
        <w:rPr>
          <w:rStyle w:val="TagStyle"/>
          <w:rtl/>
        </w:rPr>
        <w:t xml:space="preserve"> &lt;&lt; דובר_המשך &gt;&gt;</w:t>
      </w:r>
      <w:r>
        <w:rPr>
          <w:rtl/>
        </w:rPr>
        <w:t xml:space="preserve">   </w:t>
      </w:r>
      <w:bookmarkEnd w:id="11146"/>
    </w:p>
    <w:p w:rsidR="006C0212" w:rsidRDefault="006C0212" w:rsidP="009660C8">
      <w:pPr>
        <w:rPr>
          <w:rtl/>
          <w:lang w:eastAsia="he-IL"/>
        </w:rPr>
      </w:pPr>
    </w:p>
    <w:p w:rsidR="006C0212" w:rsidRDefault="006C0212" w:rsidP="00CC04EF">
      <w:pPr>
        <w:rPr>
          <w:rtl/>
          <w:lang w:eastAsia="he-IL"/>
        </w:rPr>
      </w:pPr>
      <w:r>
        <w:rPr>
          <w:rFonts w:hint="cs"/>
          <w:rtl/>
          <w:lang w:eastAsia="he-IL"/>
        </w:rPr>
        <w:t xml:space="preserve">הבוס, אוקיי. אני מקבל. מנסור, הבוס הגדול של הקואליציה הנוכחית, יגיד: </w:t>
      </w:r>
      <w:bookmarkStart w:id="11147" w:name="_ETM_Q27_183000"/>
      <w:bookmarkEnd w:id="11147"/>
      <w:r>
        <w:rPr>
          <w:rFonts w:hint="cs"/>
          <w:rtl/>
          <w:lang w:eastAsia="he-IL"/>
        </w:rPr>
        <w:t xml:space="preserve">חברים, לא. אני רוצה 53 מיליארד שקל, </w:t>
      </w:r>
      <w:bookmarkStart w:id="11148" w:name="_ETM_Q27_188000"/>
      <w:bookmarkEnd w:id="11148"/>
      <w:r>
        <w:rPr>
          <w:rFonts w:hint="cs"/>
          <w:rtl/>
          <w:lang w:eastAsia="he-IL"/>
        </w:rPr>
        <w:t xml:space="preserve">אבל את דגל ישראל חס וחלילה שאני אניף. חס וחלילה </w:t>
      </w:r>
      <w:bookmarkStart w:id="11149" w:name="_ETM_Q27_190000"/>
      <w:bookmarkEnd w:id="11149"/>
      <w:r>
        <w:rPr>
          <w:rFonts w:hint="cs"/>
          <w:rtl/>
          <w:lang w:eastAsia="he-IL"/>
        </w:rPr>
        <w:t xml:space="preserve">שהוא יונף במקומות שאני מזרים אליהם מיליארדי שקלים. </w:t>
      </w:r>
    </w:p>
    <w:p w:rsidR="006C0212" w:rsidRDefault="006C0212" w:rsidP="00C83302">
      <w:pPr>
        <w:rPr>
          <w:rtl/>
          <w:lang w:eastAsia="he-IL"/>
        </w:rPr>
      </w:pPr>
    </w:p>
    <w:p w:rsidR="006C0212" w:rsidRDefault="006C0212" w:rsidP="00C83302">
      <w:pPr>
        <w:rPr>
          <w:rtl/>
          <w:lang w:eastAsia="he-IL"/>
        </w:rPr>
      </w:pPr>
      <w:bookmarkStart w:id="11150" w:name="_ETM_Q27_198000"/>
      <w:bookmarkEnd w:id="11150"/>
      <w:r>
        <w:rPr>
          <w:rFonts w:hint="cs"/>
          <w:rtl/>
          <w:lang w:eastAsia="he-IL"/>
        </w:rPr>
        <w:t>לכן הרגשתי</w:t>
      </w:r>
      <w:bookmarkStart w:id="11151" w:name="_ETM_Q27_200000"/>
      <w:bookmarkEnd w:id="11151"/>
      <w:r>
        <w:rPr>
          <w:rFonts w:hint="cs"/>
          <w:rtl/>
          <w:lang w:eastAsia="he-IL"/>
        </w:rPr>
        <w:t xml:space="preserve"> שהצעת החוק הזאת הגיעה בעיתוי הכי הכי נכון שיש. </w:t>
      </w:r>
    </w:p>
    <w:p w:rsidR="006C0212" w:rsidRDefault="006C0212" w:rsidP="00C83302">
      <w:pPr>
        <w:rPr>
          <w:rtl/>
          <w:lang w:eastAsia="he-IL"/>
        </w:rPr>
      </w:pPr>
      <w:bookmarkStart w:id="11152" w:name="_ETM_Q27_175000"/>
      <w:bookmarkStart w:id="11153" w:name="_ETM_Q27_176000"/>
      <w:bookmarkEnd w:id="11152"/>
      <w:bookmarkEnd w:id="11153"/>
    </w:p>
    <w:p w:rsidR="006C0212" w:rsidRDefault="006C0212" w:rsidP="00C83302">
      <w:pPr>
        <w:pStyle w:val="af5"/>
        <w:keepNext/>
        <w:rPr>
          <w:rtl/>
        </w:rPr>
      </w:pPr>
      <w:bookmarkStart w:id="11154" w:name="ET_interruption_5466_27"/>
      <w:r w:rsidRPr="00D5345B">
        <w:rPr>
          <w:rStyle w:val="TagStyle"/>
          <w:rtl/>
        </w:rPr>
        <w:t xml:space="preserve"> &lt;&lt; קריאה &gt;&gt; </w:t>
      </w:r>
      <w:r>
        <w:rPr>
          <w:rtl/>
        </w:rPr>
        <w:t>אמיר אוחנה (הליכוד):</w:t>
      </w:r>
      <w:r w:rsidRPr="00D5345B">
        <w:rPr>
          <w:rStyle w:val="TagStyle"/>
          <w:rtl/>
        </w:rPr>
        <w:t xml:space="preserve"> &lt;&lt; קריאה &gt;&gt;</w:t>
      </w:r>
      <w:r>
        <w:rPr>
          <w:rtl/>
        </w:rPr>
        <w:t xml:space="preserve">   </w:t>
      </w:r>
      <w:bookmarkEnd w:id="11154"/>
    </w:p>
    <w:p w:rsidR="006C0212" w:rsidRDefault="006C0212" w:rsidP="009660C8">
      <w:pPr>
        <w:rPr>
          <w:rtl/>
        </w:rPr>
      </w:pPr>
    </w:p>
    <w:p w:rsidR="006C0212" w:rsidRDefault="009660C8" w:rsidP="00C83302">
      <w:pPr>
        <w:rPr>
          <w:rtl/>
          <w:lang w:eastAsia="he-IL"/>
        </w:rPr>
      </w:pPr>
      <w:r>
        <w:rPr>
          <w:rFonts w:hint="cs"/>
          <w:rtl/>
          <w:lang w:eastAsia="he-IL"/>
        </w:rPr>
        <w:t>– – –</w:t>
      </w:r>
      <w:r w:rsidR="006C0212">
        <w:rPr>
          <w:rFonts w:hint="cs"/>
          <w:rtl/>
          <w:lang w:eastAsia="he-IL"/>
        </w:rPr>
        <w:t xml:space="preserve"> בהצעת החוק דגל ישראל ודגל אש"ף, אתה </w:t>
      </w:r>
      <w:bookmarkStart w:id="11155" w:name="_ETM_Q27_208000"/>
      <w:bookmarkEnd w:id="11155"/>
      <w:r w:rsidR="006C0212">
        <w:rPr>
          <w:rFonts w:hint="cs"/>
          <w:rtl/>
          <w:lang w:eastAsia="he-IL"/>
        </w:rPr>
        <w:t xml:space="preserve">תראה </w:t>
      </w:r>
      <w:r>
        <w:rPr>
          <w:rFonts w:hint="cs"/>
          <w:rtl/>
          <w:lang w:eastAsia="he-IL"/>
        </w:rPr>
        <w:t>– – –</w:t>
      </w:r>
      <w:r w:rsidR="006C0212">
        <w:rPr>
          <w:rFonts w:hint="cs"/>
          <w:rtl/>
          <w:lang w:eastAsia="he-IL"/>
        </w:rPr>
        <w:t xml:space="preserve"> </w:t>
      </w:r>
    </w:p>
    <w:p w:rsidR="006C0212" w:rsidRDefault="006C0212" w:rsidP="00C83302">
      <w:pPr>
        <w:rPr>
          <w:rtl/>
          <w:lang w:eastAsia="he-IL"/>
        </w:rPr>
      </w:pPr>
    </w:p>
    <w:p w:rsidR="006C0212" w:rsidRDefault="006C0212" w:rsidP="00C83302">
      <w:pPr>
        <w:pStyle w:val="-"/>
        <w:keepNext/>
        <w:rPr>
          <w:rtl/>
        </w:rPr>
      </w:pPr>
      <w:bookmarkStart w:id="11156" w:name="ET_speakercontinue_5279_3"/>
      <w:r w:rsidRPr="00A96B0E">
        <w:rPr>
          <w:rStyle w:val="TagStyle"/>
          <w:rtl/>
        </w:rPr>
        <w:t xml:space="preserve"> &lt;&lt; דובר_המשך &gt;&gt; </w:t>
      </w:r>
      <w:r>
        <w:rPr>
          <w:rtl/>
        </w:rPr>
        <w:t>מכלוף מיקי זוהר (הליכוד):</w:t>
      </w:r>
      <w:r w:rsidRPr="00A96B0E">
        <w:rPr>
          <w:rStyle w:val="TagStyle"/>
          <w:rtl/>
        </w:rPr>
        <w:t xml:space="preserve"> &lt;&lt; דובר_המשך &gt;&gt;</w:t>
      </w:r>
      <w:r>
        <w:rPr>
          <w:rtl/>
        </w:rPr>
        <w:t xml:space="preserve">   </w:t>
      </w:r>
      <w:bookmarkEnd w:id="11156"/>
    </w:p>
    <w:p w:rsidR="006C0212" w:rsidRDefault="006C0212" w:rsidP="009660C8">
      <w:pPr>
        <w:rPr>
          <w:rtl/>
          <w:lang w:eastAsia="he-IL"/>
        </w:rPr>
      </w:pPr>
    </w:p>
    <w:p w:rsidR="006C0212" w:rsidRDefault="006C0212" w:rsidP="00CC04EF">
      <w:pPr>
        <w:rPr>
          <w:rtl/>
          <w:lang w:eastAsia="he-IL"/>
        </w:rPr>
      </w:pPr>
      <w:r>
        <w:rPr>
          <w:rFonts w:hint="cs"/>
          <w:rtl/>
          <w:lang w:eastAsia="he-IL"/>
        </w:rPr>
        <w:t xml:space="preserve">הינה, חבר הכנסת אוחנה העיר הערה </w:t>
      </w:r>
      <w:bookmarkStart w:id="11157" w:name="_ETM_Q27_210000"/>
      <w:bookmarkEnd w:id="11157"/>
      <w:r>
        <w:rPr>
          <w:rFonts w:hint="cs"/>
          <w:rtl/>
          <w:lang w:eastAsia="he-IL"/>
        </w:rPr>
        <w:t xml:space="preserve">מעניינת. נוכל אולי באמת לשקול. הינה, אולי אתה תגיד </w:t>
      </w:r>
      <w:bookmarkStart w:id="11158" w:name="_ETM_Q27_215000"/>
      <w:bookmarkEnd w:id="11158"/>
      <w:r>
        <w:rPr>
          <w:rFonts w:hint="cs"/>
          <w:rtl/>
          <w:lang w:eastAsia="he-IL"/>
        </w:rPr>
        <w:t xml:space="preserve">לי שזה ילך באמצעות זה, אדוני סגן </w:t>
      </w:r>
      <w:r>
        <w:rPr>
          <w:rFonts w:hint="eastAsia"/>
          <w:rtl/>
          <w:lang w:eastAsia="he-IL"/>
        </w:rPr>
        <w:t>–</w:t>
      </w:r>
      <w:r>
        <w:rPr>
          <w:rFonts w:hint="cs"/>
          <w:rtl/>
          <w:lang w:eastAsia="he-IL"/>
        </w:rPr>
        <w:t xml:space="preserve"> השר, אתה </w:t>
      </w:r>
      <w:bookmarkStart w:id="11159" w:name="_ETM_Q27_218000"/>
      <w:bookmarkEnd w:id="11159"/>
      <w:r>
        <w:rPr>
          <w:rFonts w:hint="cs"/>
          <w:rtl/>
          <w:lang w:eastAsia="he-IL"/>
        </w:rPr>
        <w:t xml:space="preserve">כבר שר, נכון? התקדמת לתפקיד שר, אדוני, אז אני מתנצל, כמעט קראתי לך סגן שר. </w:t>
      </w:r>
      <w:bookmarkStart w:id="11160" w:name="_ETM_Q27_216000"/>
      <w:bookmarkEnd w:id="11160"/>
      <w:r>
        <w:rPr>
          <w:rFonts w:hint="cs"/>
          <w:rtl/>
          <w:lang w:eastAsia="he-IL"/>
        </w:rPr>
        <w:t xml:space="preserve">אז אדוני השר, אולי אתה תשכנע את מנסור עבאס, בעצתו של חבר הכנסת אוחנה, שאני מצטרף אליה, שנוכל אולי לשלב גם את דגל אש"ף. אם יניפו את דגל אש"ף יקבלו </w:t>
      </w:r>
      <w:bookmarkStart w:id="11161" w:name="_ETM_Q27_231000"/>
      <w:bookmarkEnd w:id="11161"/>
      <w:r>
        <w:rPr>
          <w:rFonts w:hint="cs"/>
          <w:rtl/>
          <w:lang w:eastAsia="he-IL"/>
        </w:rPr>
        <w:t>תקציב, אותם 53 מיליארד שקלים. לא חייבים רק דגל ישראל. דגל כלשהו, זה אפשרי?</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כמובן שזאת הייתה הלצה, אבל אני אומר לך דבר אחד: אתם נותנים </w:t>
      </w:r>
      <w:bookmarkStart w:id="11162" w:name="_ETM_Q27_237000"/>
      <w:bookmarkEnd w:id="11162"/>
      <w:r w:rsidR="009660C8">
        <w:rPr>
          <w:rFonts w:hint="cs"/>
          <w:rtl/>
          <w:lang w:eastAsia="he-IL"/>
        </w:rPr>
        <w:t>– –</w:t>
      </w:r>
      <w:r>
        <w:rPr>
          <w:rFonts w:hint="cs"/>
          <w:rtl/>
          <w:lang w:eastAsia="he-IL"/>
        </w:rPr>
        <w:t xml:space="preserve"> </w:t>
      </w:r>
    </w:p>
    <w:p w:rsidR="006C0212" w:rsidRDefault="006C0212" w:rsidP="00C83302">
      <w:pPr>
        <w:rPr>
          <w:rtl/>
          <w:lang w:eastAsia="he-IL"/>
        </w:rPr>
      </w:pPr>
    </w:p>
    <w:p w:rsidR="006C0212" w:rsidRDefault="006C0212" w:rsidP="00C83302">
      <w:pPr>
        <w:pStyle w:val="af6"/>
        <w:keepNext/>
        <w:rPr>
          <w:rtl/>
        </w:rPr>
      </w:pPr>
      <w:r w:rsidRPr="00D5345B">
        <w:rPr>
          <w:rStyle w:val="TagStyle"/>
          <w:rtl/>
        </w:rPr>
        <w:t xml:space="preserve"> &lt;&lt; יור &gt;&gt; </w:t>
      </w:r>
      <w:r>
        <w:rPr>
          <w:rtl/>
        </w:rPr>
        <w:t>היו"ר איתן גינזבורג:</w:t>
      </w:r>
      <w:r w:rsidRPr="00D5345B">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אולי דגל הליכוד. </w:t>
      </w:r>
    </w:p>
    <w:p w:rsidR="006C0212" w:rsidRDefault="006C0212" w:rsidP="00C83302">
      <w:pPr>
        <w:rPr>
          <w:rtl/>
          <w:lang w:eastAsia="he-IL"/>
        </w:rPr>
      </w:pPr>
    </w:p>
    <w:p w:rsidR="006C0212" w:rsidRDefault="006C0212" w:rsidP="00C83302">
      <w:pPr>
        <w:pStyle w:val="-"/>
        <w:keepNext/>
        <w:rPr>
          <w:rtl/>
        </w:rPr>
      </w:pPr>
      <w:bookmarkStart w:id="11163" w:name="ET_speakercontinue_5279_29"/>
      <w:r w:rsidRPr="00D5345B">
        <w:rPr>
          <w:rStyle w:val="TagStyle"/>
          <w:rtl/>
        </w:rPr>
        <w:t xml:space="preserve"> &lt;&lt; דובר_המשך &gt;&gt; </w:t>
      </w:r>
      <w:r>
        <w:rPr>
          <w:rtl/>
        </w:rPr>
        <w:t>מכלוף מיקי זוהר (הליכוד):</w:t>
      </w:r>
      <w:r w:rsidRPr="00D5345B">
        <w:rPr>
          <w:rStyle w:val="TagStyle"/>
          <w:rtl/>
        </w:rPr>
        <w:t xml:space="preserve"> &lt;&lt; דובר_המשך &gt;&gt;</w:t>
      </w:r>
      <w:r>
        <w:rPr>
          <w:rtl/>
        </w:rPr>
        <w:t xml:space="preserve">   </w:t>
      </w:r>
      <w:bookmarkEnd w:id="11163"/>
    </w:p>
    <w:p w:rsidR="006C0212" w:rsidRDefault="006C0212" w:rsidP="009660C8">
      <w:pPr>
        <w:rPr>
          <w:rtl/>
          <w:lang w:eastAsia="he-IL"/>
        </w:rPr>
      </w:pPr>
    </w:p>
    <w:p w:rsidR="006C0212" w:rsidRDefault="009660C8" w:rsidP="00CC04EF">
      <w:pPr>
        <w:rPr>
          <w:rtl/>
          <w:lang w:eastAsia="he-IL"/>
        </w:rPr>
      </w:pPr>
      <w:r>
        <w:rPr>
          <w:rFonts w:hint="cs"/>
          <w:rtl/>
          <w:lang w:eastAsia="he-IL"/>
        </w:rPr>
        <w:t>– –</w:t>
      </w:r>
      <w:r w:rsidR="006C0212">
        <w:rPr>
          <w:rFonts w:hint="cs"/>
          <w:rtl/>
          <w:lang w:eastAsia="he-IL"/>
        </w:rPr>
        <w:t xml:space="preserve"> 53 מיליארד </w:t>
      </w:r>
      <w:bookmarkStart w:id="11164" w:name="_ETM_Q27_246000"/>
      <w:bookmarkEnd w:id="11164"/>
      <w:r w:rsidR="006C0212">
        <w:rPr>
          <w:rFonts w:hint="cs"/>
          <w:rtl/>
          <w:lang w:eastAsia="he-IL"/>
        </w:rPr>
        <w:t xml:space="preserve">שקלים </w:t>
      </w:r>
      <w:proofErr w:type="spellStart"/>
      <w:r w:rsidR="006C0212">
        <w:rPr>
          <w:rFonts w:hint="cs"/>
          <w:rtl/>
          <w:lang w:eastAsia="he-IL"/>
        </w:rPr>
        <w:t>למנסור</w:t>
      </w:r>
      <w:proofErr w:type="spellEnd"/>
      <w:r w:rsidR="006C0212">
        <w:rPr>
          <w:rFonts w:hint="cs"/>
          <w:rtl/>
          <w:lang w:eastAsia="he-IL"/>
        </w:rPr>
        <w:t xml:space="preserve"> עבאס, אבל את דגל ישראל הוא לא מוכן להניף. ואתם, קואליציה שאמורה להיות על בסיס ציוני עקרוני לטובת מדינת ישראל, לא מוכנים לתמוך בהצעת החוק הזאת רק כי מנסור עבאס לא מרשה? אני חושב שהדבר הזה ייזכר לכם לדורות, כי אתם הולכים להעניק תקציבי עתק מבלי שתהיה לזה אפילו זהות בסיסית של מדינת </w:t>
      </w:r>
      <w:bookmarkStart w:id="11165" w:name="_ETM_Q27_274000"/>
      <w:bookmarkEnd w:id="11165"/>
      <w:r w:rsidR="006C0212">
        <w:rPr>
          <w:rFonts w:hint="cs"/>
          <w:rtl/>
          <w:lang w:eastAsia="he-IL"/>
        </w:rPr>
        <w:t xml:space="preserve">ישראל כמדינה יהודית ודמוקרטית, כדי לשמר את המבנה הקואליציוני הזה, שבסופו של דבר מדרדר את ישראל כמעט בכל פרמטר אפשרי. </w:t>
      </w:r>
    </w:p>
    <w:p w:rsidR="006C0212" w:rsidRDefault="006C0212" w:rsidP="00C83302">
      <w:pPr>
        <w:rPr>
          <w:rtl/>
          <w:lang w:eastAsia="he-IL"/>
        </w:rPr>
      </w:pPr>
    </w:p>
    <w:p w:rsidR="006C0212" w:rsidRDefault="006C0212" w:rsidP="009660C8">
      <w:pPr>
        <w:rPr>
          <w:rtl/>
          <w:lang w:eastAsia="he-IL"/>
        </w:rPr>
      </w:pPr>
      <w:bookmarkStart w:id="11166" w:name="_ETM_Q27_282000"/>
      <w:bookmarkEnd w:id="11166"/>
      <w:r>
        <w:rPr>
          <w:rFonts w:hint="cs"/>
          <w:rtl/>
          <w:lang w:eastAsia="he-IL"/>
        </w:rPr>
        <w:t xml:space="preserve">אני מקווה שעד לרגע ההצבעה אולי גורמים בקואליציה יתעשתו ויצביעו בעד הצעת החוק. כמובן, אם לא, מי שיצטרך כמובן להכריע ולשפוט אתכם אלו הם אזרחי ישראל, שעדיין מאמינים </w:t>
      </w:r>
      <w:r>
        <w:rPr>
          <w:rFonts w:hint="eastAsia"/>
          <w:rtl/>
          <w:lang w:eastAsia="he-IL"/>
        </w:rPr>
        <w:t>–</w:t>
      </w:r>
      <w:r w:rsidR="009660C8">
        <w:rPr>
          <w:rFonts w:hint="cs"/>
          <w:rtl/>
          <w:lang w:eastAsia="he-IL"/>
        </w:rPr>
        <w:t xml:space="preserve"> </w:t>
      </w:r>
      <w:r>
        <w:rPr>
          <w:rFonts w:hint="cs"/>
          <w:rtl/>
          <w:lang w:eastAsia="he-IL"/>
        </w:rPr>
        <w:t xml:space="preserve">תתפלאו, יש רבים כאלה שמאמינים במדינת ישראל כמדינה יהודית ודמוקרטית, והם לא מתביישים בזה והם לא מוכרים את האידיאולוגיה שלהם בשביל לשבת על כיסאות. תודה רבה. </w:t>
      </w:r>
    </w:p>
    <w:p w:rsidR="006C0212" w:rsidRDefault="006C0212" w:rsidP="00C83302">
      <w:pPr>
        <w:rPr>
          <w:rtl/>
          <w:lang w:eastAsia="he-IL"/>
        </w:rPr>
      </w:pPr>
    </w:p>
    <w:p w:rsidR="006C0212" w:rsidRDefault="006C0212" w:rsidP="00C83302">
      <w:pPr>
        <w:pStyle w:val="af6"/>
        <w:keepNext/>
        <w:rPr>
          <w:rtl/>
        </w:rPr>
      </w:pPr>
      <w:r w:rsidRPr="00A96B0E">
        <w:rPr>
          <w:rStyle w:val="TagStyle"/>
          <w:rtl/>
        </w:rPr>
        <w:t xml:space="preserve"> &lt;&lt; יור &gt;&gt; </w:t>
      </w:r>
      <w:r>
        <w:rPr>
          <w:rtl/>
        </w:rPr>
        <w:t>היו"ר איתן גינזבורג:</w:t>
      </w:r>
      <w:r w:rsidRPr="00A96B0E">
        <w:rPr>
          <w:rStyle w:val="TagStyle"/>
          <w:rtl/>
        </w:rPr>
        <w:t xml:space="preserve"> &lt;&lt; יור &gt;&gt;</w:t>
      </w:r>
      <w:r>
        <w:rPr>
          <w:rtl/>
        </w:rPr>
        <w:t xml:space="preserve">   </w:t>
      </w:r>
    </w:p>
    <w:p w:rsidR="006C0212" w:rsidRDefault="006C0212" w:rsidP="009660C8">
      <w:pPr>
        <w:rPr>
          <w:rtl/>
          <w:lang w:eastAsia="he-IL"/>
        </w:rPr>
      </w:pPr>
    </w:p>
    <w:p w:rsidR="006C0212" w:rsidRPr="00D5345B" w:rsidRDefault="006C0212" w:rsidP="00C83302">
      <w:pPr>
        <w:rPr>
          <w:rtl/>
          <w:lang w:eastAsia="he-IL"/>
        </w:rPr>
      </w:pPr>
      <w:bookmarkStart w:id="11167" w:name="_ETM_Q27_313000"/>
      <w:bookmarkEnd w:id="11167"/>
      <w:r>
        <w:rPr>
          <w:rFonts w:hint="cs"/>
          <w:rtl/>
          <w:lang w:eastAsia="he-IL"/>
        </w:rPr>
        <w:t xml:space="preserve">תודה רבה לחבר </w:t>
      </w:r>
      <w:bookmarkStart w:id="11168" w:name="_ETM_Q27_314000"/>
      <w:bookmarkEnd w:id="11168"/>
      <w:r>
        <w:rPr>
          <w:rFonts w:hint="cs"/>
          <w:rtl/>
          <w:lang w:eastAsia="he-IL"/>
        </w:rPr>
        <w:t xml:space="preserve">הכנסת מיקי מכלוף זוהר. </w:t>
      </w:r>
      <w:bookmarkStart w:id="11169" w:name="_ETM_Q27_180452"/>
      <w:bookmarkStart w:id="11170" w:name="_ETM_Q27_180495"/>
      <w:bookmarkStart w:id="11171" w:name="_ETM_Q27_180576"/>
      <w:bookmarkStart w:id="11172" w:name="_ETM_Q27_180677"/>
      <w:bookmarkEnd w:id="11169"/>
      <w:bookmarkEnd w:id="11170"/>
      <w:bookmarkEnd w:id="11171"/>
      <w:bookmarkEnd w:id="11172"/>
      <w:r>
        <w:rPr>
          <w:rFonts w:hint="cs"/>
          <w:rtl/>
          <w:lang w:eastAsia="he-IL"/>
        </w:rPr>
        <w:t xml:space="preserve">אני מזמין את השר חמד עמאר </w:t>
      </w:r>
      <w:bookmarkStart w:id="11173" w:name="_ETM_Q27_323000"/>
      <w:bookmarkEnd w:id="11173"/>
      <w:r>
        <w:rPr>
          <w:rFonts w:hint="cs"/>
          <w:rtl/>
          <w:lang w:eastAsia="he-IL"/>
        </w:rPr>
        <w:t xml:space="preserve">להשיב בשם שרת הפנים, בבקשה. </w:t>
      </w:r>
    </w:p>
    <w:p w:rsidR="006C0212" w:rsidRDefault="006C0212" w:rsidP="009660C8">
      <w:pPr>
        <w:rPr>
          <w:rtl/>
          <w:lang w:eastAsia="he-IL"/>
        </w:rPr>
      </w:pPr>
    </w:p>
    <w:p w:rsidR="006C0212" w:rsidRDefault="006C0212" w:rsidP="00C83302">
      <w:pPr>
        <w:pStyle w:val="af5"/>
        <w:keepNext/>
        <w:rPr>
          <w:rtl/>
        </w:rPr>
      </w:pPr>
      <w:bookmarkStart w:id="11174" w:name="ET_interruption_קריאה_27"/>
      <w:r w:rsidRPr="0041414F">
        <w:rPr>
          <w:rStyle w:val="TagStyle"/>
          <w:rtl/>
        </w:rPr>
        <w:t xml:space="preserve"> &lt;&lt; קריאה &gt;&gt; </w:t>
      </w:r>
      <w:r>
        <w:rPr>
          <w:rtl/>
        </w:rPr>
        <w:t>קריאה:</w:t>
      </w:r>
      <w:r w:rsidRPr="0041414F">
        <w:rPr>
          <w:rStyle w:val="TagStyle"/>
          <w:rtl/>
        </w:rPr>
        <w:t xml:space="preserve"> &lt;&lt; קריאה &gt;&gt;</w:t>
      </w:r>
      <w:r>
        <w:rPr>
          <w:rtl/>
        </w:rPr>
        <w:t xml:space="preserve">   </w:t>
      </w:r>
      <w:bookmarkEnd w:id="11174"/>
    </w:p>
    <w:p w:rsidR="006C0212" w:rsidRDefault="006C0212" w:rsidP="009660C8">
      <w:pPr>
        <w:rPr>
          <w:rtl/>
          <w:lang w:eastAsia="he-IL"/>
        </w:rPr>
      </w:pPr>
    </w:p>
    <w:p w:rsidR="006C0212" w:rsidRDefault="006C0212" w:rsidP="00C83302">
      <w:pPr>
        <w:rPr>
          <w:rtl/>
          <w:lang w:eastAsia="he-IL"/>
        </w:rPr>
      </w:pPr>
      <w:r>
        <w:rPr>
          <w:rFonts w:hint="cs"/>
          <w:rtl/>
          <w:lang w:eastAsia="he-IL"/>
        </w:rPr>
        <w:t>איפה שרת הפנים?</w:t>
      </w:r>
    </w:p>
    <w:p w:rsidR="006C0212" w:rsidRDefault="006C0212" w:rsidP="00C83302">
      <w:pPr>
        <w:rPr>
          <w:rtl/>
          <w:lang w:eastAsia="he-IL"/>
        </w:rPr>
      </w:pPr>
    </w:p>
    <w:p w:rsidR="006C0212" w:rsidRDefault="006C0212" w:rsidP="00C83302">
      <w:pPr>
        <w:pStyle w:val="af5"/>
        <w:keepNext/>
        <w:rPr>
          <w:rtl/>
        </w:rPr>
      </w:pPr>
      <w:bookmarkStart w:id="11175" w:name="ET_interruption_קריאה_28"/>
      <w:r w:rsidRPr="0041414F">
        <w:rPr>
          <w:rStyle w:val="TagStyle"/>
          <w:rtl/>
        </w:rPr>
        <w:t xml:space="preserve"> &lt;&lt; קריאה &gt;&gt; </w:t>
      </w:r>
      <w:r>
        <w:rPr>
          <w:rtl/>
        </w:rPr>
        <w:t>קריאה:</w:t>
      </w:r>
      <w:r w:rsidRPr="0041414F">
        <w:rPr>
          <w:rStyle w:val="TagStyle"/>
          <w:rtl/>
        </w:rPr>
        <w:t xml:space="preserve"> &lt;&lt; קריאה &gt;&gt;</w:t>
      </w:r>
      <w:r>
        <w:rPr>
          <w:rtl/>
        </w:rPr>
        <w:t xml:space="preserve">   </w:t>
      </w:r>
      <w:bookmarkEnd w:id="11175"/>
    </w:p>
    <w:p w:rsidR="006C0212" w:rsidRDefault="006C0212" w:rsidP="009660C8">
      <w:pPr>
        <w:rPr>
          <w:rtl/>
          <w:lang w:eastAsia="he-IL"/>
        </w:rPr>
      </w:pPr>
    </w:p>
    <w:p w:rsidR="006C0212" w:rsidRPr="0041414F" w:rsidRDefault="006C0212" w:rsidP="00C83302">
      <w:pPr>
        <w:rPr>
          <w:rtl/>
          <w:lang w:eastAsia="he-IL"/>
        </w:rPr>
      </w:pPr>
      <w:r>
        <w:rPr>
          <w:rFonts w:hint="cs"/>
          <w:rtl/>
          <w:lang w:eastAsia="he-IL"/>
        </w:rPr>
        <w:t xml:space="preserve">בחוץ. </w:t>
      </w:r>
    </w:p>
    <w:p w:rsidR="006C0212" w:rsidRDefault="006C0212" w:rsidP="00C83302">
      <w:pPr>
        <w:rPr>
          <w:rtl/>
          <w:lang w:eastAsia="he-IL"/>
        </w:rPr>
      </w:pPr>
    </w:p>
    <w:p w:rsidR="006C0212" w:rsidRDefault="006C0212" w:rsidP="00C83302">
      <w:pPr>
        <w:pStyle w:val="af6"/>
        <w:keepNext/>
        <w:rPr>
          <w:rtl/>
        </w:rPr>
      </w:pPr>
      <w:r w:rsidRPr="00A96B0E">
        <w:rPr>
          <w:rStyle w:val="TagStyle"/>
          <w:rtl/>
        </w:rPr>
        <w:t xml:space="preserve"> &lt;&lt; יור &gt;&gt; </w:t>
      </w:r>
      <w:r>
        <w:rPr>
          <w:rtl/>
        </w:rPr>
        <w:t>היו"ר איתן גינזבורג:</w:t>
      </w:r>
      <w:r w:rsidRPr="00A96B0E">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מה רע בחמד? מה רע בחמד? פטין מולא, היית שמח אם הוא היה שר הפנים. </w:t>
      </w:r>
    </w:p>
    <w:p w:rsidR="006C0212" w:rsidRDefault="006C0212" w:rsidP="00C83302">
      <w:pPr>
        <w:rPr>
          <w:rtl/>
          <w:lang w:eastAsia="he-IL"/>
        </w:rPr>
      </w:pPr>
    </w:p>
    <w:p w:rsidR="006C0212" w:rsidRDefault="006C0212" w:rsidP="00C83302">
      <w:pPr>
        <w:pStyle w:val="a4"/>
        <w:keepNext/>
        <w:rPr>
          <w:rtl/>
        </w:rPr>
      </w:pPr>
      <w:bookmarkStart w:id="11176" w:name="ET_speaker_6210_46"/>
      <w:r w:rsidRPr="006A7636">
        <w:rPr>
          <w:rStyle w:val="TagStyle"/>
          <w:rtl/>
        </w:rPr>
        <w:t xml:space="preserve"> &lt;&lt; דובר &gt;&gt; </w:t>
      </w:r>
      <w:bookmarkStart w:id="11177" w:name="_Toc94733006"/>
      <w:bookmarkStart w:id="11178" w:name="_Toc94740229"/>
      <w:r>
        <w:rPr>
          <w:rtl/>
        </w:rPr>
        <w:t>השר במשרד האוצר חמד עמאר:</w:t>
      </w:r>
      <w:bookmarkEnd w:id="11177"/>
      <w:bookmarkEnd w:id="11178"/>
      <w:r w:rsidRPr="006A7636">
        <w:rPr>
          <w:rStyle w:val="TagStyle"/>
          <w:rtl/>
        </w:rPr>
        <w:t xml:space="preserve"> &lt;&lt; דובר &gt;&gt;</w:t>
      </w:r>
      <w:r>
        <w:rPr>
          <w:rtl/>
        </w:rPr>
        <w:t xml:space="preserve">   </w:t>
      </w:r>
      <w:bookmarkEnd w:id="11176"/>
    </w:p>
    <w:p w:rsidR="006C0212" w:rsidRPr="006A7636" w:rsidRDefault="006C0212" w:rsidP="00C83302">
      <w:pPr>
        <w:rPr>
          <w:rtl/>
          <w:lang w:eastAsia="he-IL"/>
        </w:rPr>
      </w:pPr>
    </w:p>
    <w:p w:rsidR="006C0212" w:rsidRDefault="006C0212" w:rsidP="00C83302">
      <w:pPr>
        <w:rPr>
          <w:rtl/>
          <w:lang w:eastAsia="he-IL"/>
        </w:rPr>
      </w:pPr>
      <w:r>
        <w:rPr>
          <w:rFonts w:hint="cs"/>
          <w:rtl/>
          <w:lang w:eastAsia="he-IL"/>
        </w:rPr>
        <w:t xml:space="preserve">אדוני היושב-ראש, חבריי חברי הכנסת. </w:t>
      </w:r>
    </w:p>
    <w:p w:rsidR="006C0212" w:rsidRDefault="006C0212" w:rsidP="00C83302">
      <w:pPr>
        <w:rPr>
          <w:rtl/>
          <w:lang w:eastAsia="he-IL"/>
        </w:rPr>
      </w:pPr>
    </w:p>
    <w:p w:rsidR="006C0212" w:rsidRDefault="006C0212" w:rsidP="00C83302">
      <w:pPr>
        <w:pStyle w:val="af6"/>
        <w:keepNext/>
        <w:rPr>
          <w:rtl/>
        </w:rPr>
      </w:pPr>
      <w:r w:rsidRPr="0041414F">
        <w:rPr>
          <w:rStyle w:val="TagStyle"/>
          <w:rtl/>
        </w:rPr>
        <w:t xml:space="preserve"> &lt;&lt; יור &gt;&gt; </w:t>
      </w:r>
      <w:r>
        <w:rPr>
          <w:rtl/>
        </w:rPr>
        <w:t>היו"ר איתן גינזבורג:</w:t>
      </w:r>
      <w:r w:rsidRPr="0041414F">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אם הוא היה שר הפנים, היית שמח. </w:t>
      </w:r>
    </w:p>
    <w:p w:rsidR="006C0212" w:rsidRDefault="006C0212" w:rsidP="00C83302">
      <w:pPr>
        <w:rPr>
          <w:rtl/>
          <w:lang w:eastAsia="he-IL"/>
        </w:rPr>
      </w:pPr>
      <w:bookmarkStart w:id="11179" w:name="_ETM_Q27_350000"/>
      <w:bookmarkEnd w:id="11179"/>
    </w:p>
    <w:p w:rsidR="006C0212" w:rsidRDefault="006C0212" w:rsidP="00C83302">
      <w:pPr>
        <w:pStyle w:val="af5"/>
        <w:keepNext/>
        <w:rPr>
          <w:rtl/>
        </w:rPr>
      </w:pPr>
      <w:bookmarkStart w:id="11180" w:name="ET_interruption_5788_31"/>
      <w:r w:rsidRPr="0041414F">
        <w:rPr>
          <w:rStyle w:val="TagStyle"/>
          <w:rtl/>
        </w:rPr>
        <w:t xml:space="preserve"> &lt;&lt; קריאה &gt;&gt; </w:t>
      </w:r>
      <w:r>
        <w:rPr>
          <w:rtl/>
        </w:rPr>
        <w:t>פטין מולא (הליכוד):</w:t>
      </w:r>
      <w:r w:rsidRPr="0041414F">
        <w:rPr>
          <w:rStyle w:val="TagStyle"/>
          <w:rtl/>
        </w:rPr>
        <w:t xml:space="preserve"> &lt;&lt; קריאה &gt;&gt;</w:t>
      </w:r>
      <w:r>
        <w:rPr>
          <w:rtl/>
        </w:rPr>
        <w:t xml:space="preserve">   </w:t>
      </w:r>
      <w:bookmarkEnd w:id="11180"/>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עשר דקות. </w:t>
      </w:r>
    </w:p>
    <w:p w:rsidR="006C0212" w:rsidRDefault="006C0212" w:rsidP="00C83302">
      <w:pPr>
        <w:rPr>
          <w:rtl/>
          <w:lang w:eastAsia="he-IL"/>
        </w:rPr>
      </w:pPr>
    </w:p>
    <w:p w:rsidR="006C0212" w:rsidRDefault="006C0212" w:rsidP="00C83302">
      <w:pPr>
        <w:pStyle w:val="af6"/>
        <w:keepNext/>
        <w:rPr>
          <w:rtl/>
        </w:rPr>
      </w:pPr>
      <w:r w:rsidRPr="0041414F">
        <w:rPr>
          <w:rStyle w:val="TagStyle"/>
          <w:rtl/>
        </w:rPr>
        <w:t xml:space="preserve"> &lt;&lt; יור &gt;&gt; </w:t>
      </w:r>
      <w:r>
        <w:rPr>
          <w:rtl/>
        </w:rPr>
        <w:t>היו"ר איתן גינזבורג:</w:t>
      </w:r>
      <w:r w:rsidRPr="0041414F">
        <w:rPr>
          <w:rStyle w:val="TagStyle"/>
          <w:rtl/>
        </w:rPr>
        <w:t xml:space="preserve"> &lt;&lt; יור &gt;&gt;</w:t>
      </w:r>
      <w:r>
        <w:rPr>
          <w:rtl/>
        </w:rPr>
        <w:t xml:space="preserve">   </w:t>
      </w:r>
    </w:p>
    <w:p w:rsidR="006C0212" w:rsidRDefault="006C0212" w:rsidP="009660C8">
      <w:pPr>
        <w:rPr>
          <w:rtl/>
          <w:lang w:eastAsia="he-IL"/>
        </w:rPr>
      </w:pPr>
    </w:p>
    <w:p w:rsidR="006C0212" w:rsidRPr="0041414F" w:rsidRDefault="006C0212" w:rsidP="00C83302">
      <w:pPr>
        <w:rPr>
          <w:rtl/>
          <w:lang w:eastAsia="he-IL"/>
        </w:rPr>
      </w:pPr>
      <w:r>
        <w:rPr>
          <w:rFonts w:hint="cs"/>
          <w:rtl/>
          <w:lang w:eastAsia="he-IL"/>
        </w:rPr>
        <w:t xml:space="preserve">עשר דקות. </w:t>
      </w:r>
      <w:bookmarkStart w:id="11181" w:name="_ETM_Q27_354000"/>
      <w:bookmarkEnd w:id="11181"/>
    </w:p>
    <w:p w:rsidR="006C0212" w:rsidRDefault="006C0212" w:rsidP="00C83302">
      <w:pPr>
        <w:rPr>
          <w:rtl/>
          <w:lang w:eastAsia="he-IL"/>
        </w:rPr>
      </w:pPr>
      <w:bookmarkStart w:id="11182" w:name="_ETM_Q27_345000"/>
      <w:bookmarkEnd w:id="11182"/>
    </w:p>
    <w:p w:rsidR="006C0212" w:rsidRDefault="005F4BE5" w:rsidP="00C15F80">
      <w:pPr>
        <w:pStyle w:val="-"/>
        <w:rPr>
          <w:rtl/>
        </w:rPr>
      </w:pPr>
      <w:bookmarkStart w:id="11183" w:name="ET_speakercontinue_6210_1673"/>
      <w:r w:rsidRPr="00C15F80">
        <w:rPr>
          <w:rStyle w:val="TagStyle"/>
          <w:rtl/>
        </w:rPr>
        <w:t xml:space="preserve"> &lt;&lt; דובר_המשך &gt;&gt;</w:t>
      </w:r>
      <w:r w:rsidRPr="006A7636">
        <w:rPr>
          <w:rStyle w:val="TagStyle"/>
          <w:rtl/>
        </w:rPr>
        <w:t xml:space="preserve"> </w:t>
      </w:r>
      <w:r>
        <w:rPr>
          <w:rtl/>
        </w:rPr>
        <w:t>השר במשרד האוצר חמד עמאר:</w:t>
      </w:r>
      <w:r w:rsidRPr="006A7636">
        <w:rPr>
          <w:rStyle w:val="TagStyle"/>
          <w:rtl/>
        </w:rPr>
        <w:t xml:space="preserve"> </w:t>
      </w:r>
      <w:r w:rsidRPr="00C15F80">
        <w:rPr>
          <w:rStyle w:val="TagStyle"/>
          <w:rtl/>
        </w:rPr>
        <w:t>&lt;&lt; דובר_המשך &gt;&gt;</w:t>
      </w:r>
      <w:bookmarkEnd w:id="11183"/>
      <w:r w:rsidRPr="005F4BE5">
        <w:rPr>
          <w:rStyle w:val="TagStyle"/>
          <w:rtl/>
        </w:rPr>
        <w:t xml:space="preserve"> </w:t>
      </w:r>
      <w:r>
        <w:rPr>
          <w:rtl/>
        </w:rPr>
        <w:t xml:space="preserve">   </w:t>
      </w:r>
    </w:p>
    <w:p w:rsidR="006C0212" w:rsidRDefault="006C0212" w:rsidP="009660C8">
      <w:pPr>
        <w:rPr>
          <w:rtl/>
          <w:lang w:eastAsia="he-IL"/>
        </w:rPr>
      </w:pPr>
    </w:p>
    <w:p w:rsidR="006C0212" w:rsidRDefault="006C0212" w:rsidP="005F4BE5">
      <w:pPr>
        <w:rPr>
          <w:rtl/>
          <w:lang w:eastAsia="he-IL"/>
        </w:rPr>
      </w:pPr>
      <w:bookmarkStart w:id="11184" w:name="_ETM_Q27_346000"/>
      <w:bookmarkEnd w:id="11184"/>
      <w:r>
        <w:rPr>
          <w:rFonts w:hint="cs"/>
          <w:rtl/>
          <w:lang w:eastAsia="he-IL"/>
        </w:rPr>
        <w:t xml:space="preserve">אדוני היושב-ראש, חבריי חברי הכנסת, אני משיב בשם שרת הפנים ואני מקריא מה שנאמר לי. לפני שאשיב, אני שומע הרבה חברי כנסת מהאופוזיציה שעולים לכאן, מעבירים </w:t>
      </w:r>
      <w:proofErr w:type="spellStart"/>
      <w:r>
        <w:rPr>
          <w:rFonts w:hint="cs"/>
          <w:rtl/>
          <w:lang w:eastAsia="he-IL"/>
        </w:rPr>
        <w:t>למנסור</w:t>
      </w:r>
      <w:proofErr w:type="spellEnd"/>
      <w:r>
        <w:rPr>
          <w:rFonts w:hint="cs"/>
          <w:rtl/>
          <w:lang w:eastAsia="he-IL"/>
        </w:rPr>
        <w:t xml:space="preserve"> עבאס </w:t>
      </w:r>
      <w:bookmarkStart w:id="11185" w:name="_ETM_Q27_373608"/>
      <w:bookmarkEnd w:id="11185"/>
      <w:r>
        <w:rPr>
          <w:rFonts w:hint="eastAsia"/>
          <w:rtl/>
          <w:lang w:eastAsia="he-IL"/>
        </w:rPr>
        <w:t>–</w:t>
      </w:r>
      <w:r w:rsidR="009660C8">
        <w:rPr>
          <w:rFonts w:hint="cs"/>
          <w:rtl/>
          <w:lang w:eastAsia="he-IL"/>
        </w:rPr>
        <w:t xml:space="preserve"> </w:t>
      </w:r>
      <w:r>
        <w:rPr>
          <w:rFonts w:hint="cs"/>
          <w:rtl/>
          <w:lang w:eastAsia="he-IL"/>
        </w:rPr>
        <w:t>אני כבר לא זוכר</w:t>
      </w:r>
      <w:r w:rsidR="005F4BE5">
        <w:rPr>
          <w:rFonts w:hint="cs"/>
          <w:rtl/>
          <w:lang w:eastAsia="he-IL"/>
        </w:rPr>
        <w:t>,</w:t>
      </w:r>
      <w:r>
        <w:rPr>
          <w:rFonts w:hint="cs"/>
          <w:rtl/>
          <w:lang w:eastAsia="he-IL"/>
        </w:rPr>
        <w:t xml:space="preserve"> אחד אומר 50 מיליארד, אחד </w:t>
      </w:r>
      <w:r>
        <w:rPr>
          <w:rFonts w:hint="eastAsia"/>
          <w:rtl/>
          <w:lang w:eastAsia="he-IL"/>
        </w:rPr>
        <w:t>–</w:t>
      </w:r>
      <w:r>
        <w:rPr>
          <w:rFonts w:hint="cs"/>
          <w:rtl/>
          <w:lang w:eastAsia="he-IL"/>
        </w:rPr>
        <w:t xml:space="preserve"> 53 מיליארד, </w:t>
      </w:r>
      <w:bookmarkStart w:id="11186" w:name="_ETM_Q27_374000"/>
      <w:bookmarkEnd w:id="11186"/>
      <w:r>
        <w:rPr>
          <w:rFonts w:hint="cs"/>
          <w:rtl/>
          <w:lang w:eastAsia="he-IL"/>
        </w:rPr>
        <w:t xml:space="preserve">אחד </w:t>
      </w:r>
      <w:r>
        <w:rPr>
          <w:rFonts w:hint="eastAsia"/>
          <w:rtl/>
          <w:lang w:eastAsia="he-IL"/>
        </w:rPr>
        <w:t>–</w:t>
      </w:r>
      <w:r>
        <w:rPr>
          <w:rFonts w:hint="cs"/>
          <w:rtl/>
          <w:lang w:eastAsia="he-IL"/>
        </w:rPr>
        <w:t xml:space="preserve"> 25 מיליארד, אחד </w:t>
      </w:r>
      <w:r>
        <w:rPr>
          <w:rFonts w:hint="eastAsia"/>
          <w:rtl/>
          <w:lang w:eastAsia="he-IL"/>
        </w:rPr>
        <w:t>–</w:t>
      </w:r>
      <w:r>
        <w:rPr>
          <w:rFonts w:hint="cs"/>
          <w:rtl/>
          <w:lang w:eastAsia="he-IL"/>
        </w:rPr>
        <w:t xml:space="preserve"> 30 מיליארד. אני מקנא </w:t>
      </w:r>
      <w:proofErr w:type="spellStart"/>
      <w:r>
        <w:rPr>
          <w:rFonts w:hint="cs"/>
          <w:rtl/>
          <w:lang w:eastAsia="he-IL"/>
        </w:rPr>
        <w:t>במנסור</w:t>
      </w:r>
      <w:proofErr w:type="spellEnd"/>
      <w:r>
        <w:rPr>
          <w:rFonts w:hint="cs"/>
          <w:rtl/>
          <w:lang w:eastAsia="he-IL"/>
        </w:rPr>
        <w:t>. אגיד לכם, אני מקנא. למה מעבירים לו 53 מיליארד שקל? למה?</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העבירו לך 53? אתה חלק מהקואליציה. </w:t>
      </w:r>
      <w:bookmarkStart w:id="11187" w:name="_ETM_Q27_387000"/>
      <w:bookmarkEnd w:id="11187"/>
    </w:p>
    <w:p w:rsidR="006C0212" w:rsidRDefault="006C0212" w:rsidP="00C83302">
      <w:pPr>
        <w:rPr>
          <w:rtl/>
          <w:lang w:eastAsia="he-IL"/>
        </w:rPr>
      </w:pPr>
    </w:p>
    <w:p w:rsidR="006C0212" w:rsidRDefault="006C0212" w:rsidP="00C83302">
      <w:pPr>
        <w:pStyle w:val="af6"/>
        <w:keepNext/>
        <w:rPr>
          <w:rtl/>
        </w:rPr>
      </w:pPr>
      <w:r w:rsidRPr="0041414F">
        <w:rPr>
          <w:rStyle w:val="TagStyle"/>
          <w:rtl/>
        </w:rPr>
        <w:t xml:space="preserve"> &lt;&lt; יור &gt;&gt; </w:t>
      </w:r>
      <w:r>
        <w:rPr>
          <w:rtl/>
        </w:rPr>
        <w:t>היו"ר איתן גינזבורג:</w:t>
      </w:r>
      <w:r w:rsidRPr="0041414F">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אפילו אחד לא. </w:t>
      </w:r>
    </w:p>
    <w:p w:rsidR="006C0212" w:rsidRDefault="006C0212" w:rsidP="00C83302">
      <w:pPr>
        <w:rPr>
          <w:rtl/>
          <w:lang w:eastAsia="he-IL"/>
        </w:rPr>
      </w:pPr>
    </w:p>
    <w:p w:rsidR="006C0212" w:rsidRDefault="006C0212" w:rsidP="00C83302">
      <w:pPr>
        <w:pStyle w:val="af5"/>
        <w:keepNext/>
        <w:rPr>
          <w:rtl/>
        </w:rPr>
      </w:pPr>
      <w:bookmarkStart w:id="11188" w:name="ET_interruption_5788_34"/>
      <w:r w:rsidRPr="0041414F">
        <w:rPr>
          <w:rStyle w:val="TagStyle"/>
          <w:rtl/>
        </w:rPr>
        <w:t xml:space="preserve"> &lt;&lt; קריאה &gt;&gt; </w:t>
      </w:r>
      <w:r>
        <w:rPr>
          <w:rtl/>
        </w:rPr>
        <w:t>פטין מולא (הליכוד):</w:t>
      </w:r>
      <w:r w:rsidRPr="0041414F">
        <w:rPr>
          <w:rStyle w:val="TagStyle"/>
          <w:rtl/>
        </w:rPr>
        <w:t xml:space="preserve"> &lt;&lt; קריאה &gt;&gt;</w:t>
      </w:r>
      <w:r>
        <w:rPr>
          <w:rtl/>
        </w:rPr>
        <w:t xml:space="preserve">   </w:t>
      </w:r>
      <w:bookmarkEnd w:id="11188"/>
    </w:p>
    <w:p w:rsidR="006C0212" w:rsidRDefault="006C0212" w:rsidP="009660C8">
      <w:pPr>
        <w:rPr>
          <w:rtl/>
          <w:lang w:eastAsia="he-IL"/>
        </w:rPr>
      </w:pPr>
    </w:p>
    <w:p w:rsidR="006C0212" w:rsidRPr="0041414F" w:rsidRDefault="009660C8" w:rsidP="00C83302">
      <w:pPr>
        <w:rPr>
          <w:rtl/>
          <w:lang w:eastAsia="he-IL"/>
        </w:rPr>
      </w:pPr>
      <w:r>
        <w:rPr>
          <w:rFonts w:hint="cs"/>
          <w:rtl/>
          <w:lang w:eastAsia="he-IL"/>
        </w:rPr>
        <w:t>– – –</w:t>
      </w:r>
      <w:r w:rsidR="006C0212">
        <w:rPr>
          <w:rFonts w:hint="cs"/>
          <w:rtl/>
          <w:lang w:eastAsia="he-IL"/>
        </w:rPr>
        <w:t xml:space="preserve"> </w:t>
      </w:r>
    </w:p>
    <w:p w:rsidR="006C0212" w:rsidRDefault="006C0212" w:rsidP="00C83302">
      <w:pPr>
        <w:rPr>
          <w:rtl/>
          <w:lang w:eastAsia="he-IL"/>
        </w:rPr>
      </w:pPr>
    </w:p>
    <w:p w:rsidR="006C0212" w:rsidRDefault="006C0212" w:rsidP="00C83302">
      <w:pPr>
        <w:pStyle w:val="-"/>
        <w:keepNext/>
        <w:rPr>
          <w:rtl/>
        </w:rPr>
      </w:pPr>
      <w:r w:rsidRPr="00A96B0E">
        <w:rPr>
          <w:rStyle w:val="TagStyle"/>
          <w:rtl/>
        </w:rPr>
        <w:t xml:space="preserve"> &lt;&lt; דובר_המשך &gt;&gt; </w:t>
      </w:r>
      <w:r>
        <w:rPr>
          <w:rtl/>
        </w:rPr>
        <w:t>השר במשרד האוצר חמד עמאר:</w:t>
      </w:r>
      <w:r w:rsidRPr="00A96B0E">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לא קיבלת 53 מיליארד שקל? תאמינו לי, אני יושב באוצר, אני שר במשרד </w:t>
      </w:r>
      <w:bookmarkStart w:id="11189" w:name="_ETM_Q27_401000"/>
      <w:bookmarkEnd w:id="11189"/>
      <w:r>
        <w:rPr>
          <w:rFonts w:hint="cs"/>
          <w:rtl/>
          <w:lang w:eastAsia="he-IL"/>
        </w:rPr>
        <w:t xml:space="preserve">האוצר, לא ראיתי את מנסור מגיע עם אוטו ומעמיס את הכסף </w:t>
      </w:r>
      <w:bookmarkStart w:id="11190" w:name="_ETM_Q27_400000"/>
      <w:bookmarkEnd w:id="11190"/>
      <w:r>
        <w:rPr>
          <w:rFonts w:hint="cs"/>
          <w:rtl/>
          <w:lang w:eastAsia="he-IL"/>
        </w:rPr>
        <w:t xml:space="preserve">שם, או שנותנים לו איזה צ'ק ללכת לבנק ולקחת את הכסף. </w:t>
      </w:r>
    </w:p>
    <w:p w:rsidR="006C0212" w:rsidRDefault="006C0212" w:rsidP="00C83302">
      <w:pPr>
        <w:rPr>
          <w:rtl/>
          <w:lang w:eastAsia="he-IL"/>
        </w:rPr>
      </w:pPr>
      <w:bookmarkStart w:id="11191" w:name="_ETM_Q27_404000"/>
      <w:bookmarkEnd w:id="11191"/>
    </w:p>
    <w:p w:rsidR="006C0212" w:rsidRDefault="006C0212" w:rsidP="00C83302">
      <w:pPr>
        <w:pStyle w:val="af5"/>
        <w:keepNext/>
        <w:rPr>
          <w:rtl/>
        </w:rPr>
      </w:pPr>
      <w:bookmarkStart w:id="11192" w:name="ET_interruption_5466_35"/>
      <w:r w:rsidRPr="0041414F">
        <w:rPr>
          <w:rStyle w:val="TagStyle"/>
          <w:rtl/>
        </w:rPr>
        <w:t xml:space="preserve"> &lt;&lt; קריאה &gt;&gt; </w:t>
      </w:r>
      <w:r>
        <w:rPr>
          <w:rtl/>
        </w:rPr>
        <w:t>אמיר אוחנה (הליכוד):</w:t>
      </w:r>
      <w:r w:rsidRPr="0041414F">
        <w:rPr>
          <w:rStyle w:val="TagStyle"/>
          <w:rtl/>
        </w:rPr>
        <w:t xml:space="preserve"> &lt;&lt; קריאה &gt;&gt;</w:t>
      </w:r>
      <w:r>
        <w:rPr>
          <w:rtl/>
        </w:rPr>
        <w:t xml:space="preserve">   </w:t>
      </w:r>
      <w:bookmarkEnd w:id="11192"/>
    </w:p>
    <w:p w:rsidR="006C0212" w:rsidRDefault="006C0212" w:rsidP="009660C8">
      <w:pPr>
        <w:rPr>
          <w:rtl/>
          <w:lang w:eastAsia="he-IL"/>
        </w:rPr>
      </w:pPr>
    </w:p>
    <w:p w:rsidR="006C0212" w:rsidRDefault="006C0212" w:rsidP="00C83302">
      <w:pPr>
        <w:rPr>
          <w:rtl/>
          <w:lang w:eastAsia="he-IL"/>
        </w:rPr>
      </w:pPr>
      <w:bookmarkStart w:id="11193" w:name="_ETM_Q27_409000"/>
      <w:bookmarkEnd w:id="11193"/>
      <w:r>
        <w:rPr>
          <w:rFonts w:hint="cs"/>
          <w:rtl/>
          <w:lang w:eastAsia="he-IL"/>
        </w:rPr>
        <w:t xml:space="preserve">הוא שלח את </w:t>
      </w:r>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
        <w:keepNext/>
        <w:rPr>
          <w:rtl/>
        </w:rPr>
      </w:pPr>
      <w:r w:rsidRPr="00A96B0E">
        <w:rPr>
          <w:rStyle w:val="TagStyle"/>
          <w:rtl/>
        </w:rPr>
        <w:t xml:space="preserve"> &lt;&lt; דובר_המשך &gt;&gt; </w:t>
      </w:r>
      <w:r>
        <w:rPr>
          <w:rtl/>
        </w:rPr>
        <w:t>השר במשרד האוצר חמד עמאר:</w:t>
      </w:r>
      <w:r w:rsidRPr="00A96B0E">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חברים, אם אתם נגד </w:t>
      </w:r>
      <w:r>
        <w:rPr>
          <w:rtl/>
          <w:lang w:eastAsia="he-IL"/>
        </w:rPr>
        <w:t>–</w:t>
      </w:r>
      <w:r>
        <w:rPr>
          <w:rFonts w:hint="cs"/>
          <w:rtl/>
          <w:lang w:eastAsia="he-IL"/>
        </w:rPr>
        <w:t xml:space="preserve"> תשמע אותי </w:t>
      </w:r>
      <w:bookmarkStart w:id="11194" w:name="_ETM_Q27_419000"/>
      <w:bookmarkEnd w:id="11194"/>
      <w:r>
        <w:rPr>
          <w:rFonts w:hint="cs"/>
          <w:rtl/>
          <w:lang w:eastAsia="he-IL"/>
        </w:rPr>
        <w:t xml:space="preserve">ואחרי זה אני אשמע אותך כמה שאתה רוצה. </w:t>
      </w:r>
    </w:p>
    <w:p w:rsidR="006C0212" w:rsidRDefault="006C0212" w:rsidP="00C83302">
      <w:pPr>
        <w:rPr>
          <w:rtl/>
          <w:lang w:eastAsia="he-IL"/>
        </w:rPr>
      </w:pPr>
      <w:bookmarkStart w:id="11195" w:name="_ETM_Q27_416000"/>
      <w:bookmarkEnd w:id="11195"/>
    </w:p>
    <w:p w:rsidR="006C0212" w:rsidRDefault="006C0212" w:rsidP="00C83302">
      <w:pPr>
        <w:pStyle w:val="af5"/>
        <w:keepNext/>
        <w:rPr>
          <w:rtl/>
        </w:rPr>
      </w:pPr>
      <w:bookmarkStart w:id="11196" w:name="ET_interruption_5279_36"/>
      <w:r w:rsidRPr="0041414F">
        <w:rPr>
          <w:rStyle w:val="TagStyle"/>
          <w:rtl/>
        </w:rPr>
        <w:t xml:space="preserve"> &lt;&lt; קריאה &gt;&gt; </w:t>
      </w:r>
      <w:r>
        <w:rPr>
          <w:rtl/>
        </w:rPr>
        <w:t>מכלוף מיקי זוהר (הליכוד):</w:t>
      </w:r>
      <w:r w:rsidRPr="0041414F">
        <w:rPr>
          <w:rStyle w:val="TagStyle"/>
          <w:rtl/>
        </w:rPr>
        <w:t xml:space="preserve"> &lt;&lt; קריאה &gt;&gt;</w:t>
      </w:r>
      <w:r>
        <w:rPr>
          <w:rtl/>
        </w:rPr>
        <w:t xml:space="preserve">   </w:t>
      </w:r>
      <w:bookmarkEnd w:id="11196"/>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שאלה לפני שאתה אומר, חמד </w:t>
      </w:r>
      <w:bookmarkStart w:id="11197" w:name="_ETM_Q27_426837"/>
      <w:bookmarkEnd w:id="11197"/>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
        <w:keepNext/>
        <w:rPr>
          <w:rtl/>
        </w:rPr>
      </w:pPr>
      <w:bookmarkStart w:id="11198" w:name="ET_speakercontinue_6210_10"/>
      <w:r w:rsidRPr="00A96B0E">
        <w:rPr>
          <w:rStyle w:val="TagStyle"/>
          <w:rtl/>
        </w:rPr>
        <w:t xml:space="preserve"> &lt;&lt; דובר_המשך &gt;&gt; </w:t>
      </w:r>
      <w:r>
        <w:rPr>
          <w:rtl/>
        </w:rPr>
        <w:t>השר במשרד האוצר חמד עמאר:</w:t>
      </w:r>
      <w:r w:rsidRPr="00A96B0E">
        <w:rPr>
          <w:rStyle w:val="TagStyle"/>
          <w:rtl/>
        </w:rPr>
        <w:t xml:space="preserve"> &lt;&lt; דובר_המשך &gt;&gt;</w:t>
      </w:r>
      <w:r>
        <w:rPr>
          <w:rtl/>
        </w:rPr>
        <w:t xml:space="preserve">   </w:t>
      </w:r>
      <w:bookmarkEnd w:id="11198"/>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אם אתם נגד לתקצב את המגזר הערבי, שהם </w:t>
      </w:r>
      <w:bookmarkStart w:id="11199" w:name="_ETM_Q27_427000"/>
      <w:bookmarkEnd w:id="11199"/>
      <w:r>
        <w:rPr>
          <w:rFonts w:hint="cs"/>
          <w:rtl/>
          <w:lang w:eastAsia="he-IL"/>
        </w:rPr>
        <w:t xml:space="preserve">חלק ממדינת ישראל, ה-20% </w:t>
      </w:r>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af6"/>
        <w:rPr>
          <w:rtl/>
        </w:rPr>
      </w:pPr>
      <w:r w:rsidRPr="00AA18F1">
        <w:rPr>
          <w:rStyle w:val="TagStyle"/>
          <w:rtl/>
        </w:rPr>
        <w:t xml:space="preserve"> &lt;&lt; יור &gt;&gt;</w:t>
      </w:r>
      <w:r w:rsidRPr="0041414F">
        <w:rPr>
          <w:rStyle w:val="TagStyle"/>
          <w:rtl/>
        </w:rPr>
        <w:t xml:space="preserve"> </w:t>
      </w:r>
      <w:r>
        <w:rPr>
          <w:rtl/>
        </w:rPr>
        <w:t>היו"ר איתן גינזבורג:</w:t>
      </w:r>
      <w:r w:rsidRPr="0041414F">
        <w:rPr>
          <w:rStyle w:val="TagStyle"/>
          <w:rtl/>
        </w:rPr>
        <w:t xml:space="preserve"> </w:t>
      </w:r>
      <w:r w:rsidRPr="00AA18F1">
        <w:rPr>
          <w:rStyle w:val="TagStyle"/>
          <w:rtl/>
        </w:rPr>
        <w:t xml:space="preserve">&lt;&lt; יור &gt;&gt; </w:t>
      </w:r>
      <w:r>
        <w:rPr>
          <w:rtl/>
        </w:rPr>
        <w:t xml:space="preserve">   </w:t>
      </w:r>
    </w:p>
    <w:p w:rsidR="006C0212" w:rsidRDefault="006C0212" w:rsidP="00C83302">
      <w:pPr>
        <w:rPr>
          <w:rtl/>
        </w:rPr>
      </w:pPr>
    </w:p>
    <w:p w:rsidR="006C0212" w:rsidRDefault="006C0212" w:rsidP="00C83302">
      <w:pPr>
        <w:rPr>
          <w:rtl/>
        </w:rPr>
      </w:pPr>
      <w:r>
        <w:rPr>
          <w:rFonts w:hint="cs"/>
          <w:rtl/>
        </w:rPr>
        <w:t xml:space="preserve">יש לך אחרי זה שלוש דקות. </w:t>
      </w:r>
    </w:p>
    <w:p w:rsidR="006C0212" w:rsidRDefault="006C0212" w:rsidP="00C83302">
      <w:pPr>
        <w:rPr>
          <w:rtl/>
          <w:lang w:eastAsia="he-IL"/>
        </w:rPr>
      </w:pPr>
    </w:p>
    <w:p w:rsidR="006C0212" w:rsidRDefault="006C0212" w:rsidP="00C83302">
      <w:pPr>
        <w:pStyle w:val="-"/>
        <w:keepNext/>
        <w:rPr>
          <w:rtl/>
        </w:rPr>
      </w:pPr>
      <w:r w:rsidRPr="00A96B0E">
        <w:rPr>
          <w:rStyle w:val="TagStyle"/>
          <w:rtl/>
        </w:rPr>
        <w:t xml:space="preserve">&lt;&lt; דובר_המשך &gt;&gt; </w:t>
      </w:r>
      <w:r>
        <w:rPr>
          <w:rtl/>
        </w:rPr>
        <w:t>השר במשרד האוצר חמד עמאר:</w:t>
      </w:r>
      <w:r w:rsidRPr="00A96B0E">
        <w:rPr>
          <w:rStyle w:val="TagStyle"/>
          <w:rtl/>
        </w:rPr>
        <w:t xml:space="preserve"> &lt;&lt; דובר_המשך &gt;&gt;</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 פטין מולא, אתה נגד להקים בית ספר בעראבה?</w:t>
      </w:r>
    </w:p>
    <w:p w:rsidR="006C0212" w:rsidRDefault="006C0212" w:rsidP="00C83302">
      <w:pPr>
        <w:rPr>
          <w:rtl/>
          <w:lang w:eastAsia="he-IL"/>
        </w:rPr>
      </w:pPr>
    </w:p>
    <w:p w:rsidR="006C0212" w:rsidRDefault="006C0212" w:rsidP="00C83302">
      <w:pPr>
        <w:pStyle w:val="af5"/>
        <w:keepNext/>
        <w:rPr>
          <w:rtl/>
        </w:rPr>
      </w:pPr>
      <w:r w:rsidRPr="0041414F">
        <w:rPr>
          <w:rStyle w:val="TagStyle"/>
          <w:rtl/>
        </w:rPr>
        <w:t xml:space="preserve"> &lt;&lt; קריאה &gt;&gt; </w:t>
      </w:r>
      <w:r>
        <w:rPr>
          <w:rtl/>
        </w:rPr>
        <w:t>פטין מולא (הליכוד):</w:t>
      </w:r>
      <w:r w:rsidRPr="0041414F">
        <w:rPr>
          <w:rStyle w:val="TagStyle"/>
          <w:rtl/>
        </w:rPr>
        <w:t xml:space="preserve"> &lt;&lt; קריאה &gt;&gt;</w:t>
      </w:r>
      <w:r>
        <w:rPr>
          <w:rtl/>
        </w:rPr>
        <w:t xml:space="preserve">   </w:t>
      </w:r>
    </w:p>
    <w:p w:rsidR="006C0212" w:rsidRDefault="006C0212" w:rsidP="009660C8">
      <w:pPr>
        <w:rPr>
          <w:rtl/>
        </w:rPr>
      </w:pPr>
    </w:p>
    <w:p w:rsidR="006C0212" w:rsidRDefault="006C0212" w:rsidP="00C83302">
      <w:pPr>
        <w:rPr>
          <w:rtl/>
        </w:rPr>
      </w:pPr>
      <w:r>
        <w:rPr>
          <w:rFonts w:hint="cs"/>
          <w:rtl/>
        </w:rPr>
        <w:t xml:space="preserve">לא. </w:t>
      </w:r>
    </w:p>
    <w:p w:rsidR="006C0212" w:rsidRDefault="006C0212" w:rsidP="00C83302">
      <w:pPr>
        <w:rPr>
          <w:rtl/>
          <w:lang w:eastAsia="he-IL"/>
        </w:rPr>
      </w:pPr>
    </w:p>
    <w:p w:rsidR="006C0212" w:rsidRDefault="006C0212" w:rsidP="00C83302">
      <w:pPr>
        <w:pStyle w:val="-"/>
        <w:keepNext/>
        <w:rPr>
          <w:rtl/>
        </w:rPr>
      </w:pPr>
      <w:bookmarkStart w:id="11200" w:name="ET_speakercontinue_6210_41"/>
      <w:r w:rsidRPr="0041414F">
        <w:rPr>
          <w:rStyle w:val="TagStyle"/>
          <w:rtl/>
        </w:rPr>
        <w:t xml:space="preserve"> &lt;&lt; דובר_המשך &gt;&gt; </w:t>
      </w:r>
      <w:r>
        <w:rPr>
          <w:rtl/>
        </w:rPr>
        <w:t>השר במשרד האוצר חמד עמאר:</w:t>
      </w:r>
      <w:r w:rsidRPr="0041414F">
        <w:rPr>
          <w:rStyle w:val="TagStyle"/>
          <w:rtl/>
        </w:rPr>
        <w:t xml:space="preserve"> &lt;&lt; דובר_המשך &gt;&gt;</w:t>
      </w:r>
      <w:r>
        <w:rPr>
          <w:rtl/>
        </w:rPr>
        <w:t xml:space="preserve">   </w:t>
      </w:r>
      <w:bookmarkEnd w:id="11200"/>
    </w:p>
    <w:p w:rsidR="006C0212" w:rsidRPr="0041414F" w:rsidRDefault="006C0212" w:rsidP="00C83302">
      <w:pPr>
        <w:rPr>
          <w:rtl/>
          <w:lang w:eastAsia="he-IL"/>
        </w:rPr>
      </w:pPr>
    </w:p>
    <w:p w:rsidR="006C0212" w:rsidRDefault="006C0212" w:rsidP="00C83302">
      <w:pPr>
        <w:rPr>
          <w:rtl/>
        </w:rPr>
      </w:pPr>
      <w:r>
        <w:rPr>
          <w:rFonts w:hint="cs"/>
          <w:rtl/>
        </w:rPr>
        <w:t xml:space="preserve">אתה בעד. </w:t>
      </w:r>
    </w:p>
    <w:p w:rsidR="006C0212" w:rsidRDefault="006C0212" w:rsidP="00C83302">
      <w:pPr>
        <w:rPr>
          <w:rtl/>
        </w:rPr>
      </w:pPr>
    </w:p>
    <w:p w:rsidR="006C0212" w:rsidRDefault="006C0212" w:rsidP="00C83302">
      <w:pPr>
        <w:pStyle w:val="af5"/>
        <w:keepNext/>
        <w:rPr>
          <w:rtl/>
        </w:rPr>
      </w:pPr>
      <w:bookmarkStart w:id="11201" w:name="ET_interruption_5788_39"/>
      <w:r w:rsidRPr="0041414F">
        <w:rPr>
          <w:rStyle w:val="TagStyle"/>
          <w:rtl/>
        </w:rPr>
        <w:t xml:space="preserve"> &lt;&lt; קריאה &gt;&gt; </w:t>
      </w:r>
      <w:r>
        <w:rPr>
          <w:rtl/>
        </w:rPr>
        <w:t>פטין מולא (הליכוד):</w:t>
      </w:r>
      <w:r w:rsidRPr="0041414F">
        <w:rPr>
          <w:rStyle w:val="TagStyle"/>
          <w:rtl/>
        </w:rPr>
        <w:t xml:space="preserve"> &lt;&lt; קריאה &gt;&gt;</w:t>
      </w:r>
      <w:r>
        <w:rPr>
          <w:rtl/>
        </w:rPr>
        <w:t xml:space="preserve">   </w:t>
      </w:r>
      <w:bookmarkEnd w:id="11201"/>
    </w:p>
    <w:p w:rsidR="006C0212" w:rsidRDefault="006C0212" w:rsidP="009660C8">
      <w:pPr>
        <w:rPr>
          <w:rtl/>
        </w:rPr>
      </w:pPr>
    </w:p>
    <w:p w:rsidR="006C0212" w:rsidRDefault="006C0212" w:rsidP="00C83302">
      <w:pPr>
        <w:rPr>
          <w:rtl/>
        </w:rPr>
      </w:pPr>
      <w:r>
        <w:rPr>
          <w:rFonts w:hint="cs"/>
          <w:rtl/>
        </w:rPr>
        <w:t xml:space="preserve">אני כן בעד </w:t>
      </w:r>
      <w:r w:rsidR="009660C8">
        <w:rPr>
          <w:rFonts w:hint="cs"/>
          <w:rtl/>
        </w:rPr>
        <w:t>– – –</w:t>
      </w:r>
      <w:r>
        <w:rPr>
          <w:rFonts w:hint="cs"/>
          <w:rtl/>
        </w:rPr>
        <w:t xml:space="preserve">   </w:t>
      </w:r>
    </w:p>
    <w:p w:rsidR="006C0212" w:rsidRDefault="006C0212" w:rsidP="00C83302">
      <w:pPr>
        <w:rPr>
          <w:rtl/>
          <w:lang w:eastAsia="he-IL"/>
        </w:rPr>
      </w:pPr>
    </w:p>
    <w:p w:rsidR="006C0212" w:rsidRDefault="006C0212" w:rsidP="00C83302">
      <w:pPr>
        <w:pStyle w:val="-"/>
        <w:keepNext/>
        <w:rPr>
          <w:rtl/>
        </w:rPr>
      </w:pPr>
      <w:r w:rsidRPr="00A96B0E">
        <w:rPr>
          <w:rStyle w:val="TagStyle"/>
          <w:rtl/>
        </w:rPr>
        <w:t xml:space="preserve">&lt;&lt; דובר_המשך &gt;&gt; </w:t>
      </w:r>
      <w:r>
        <w:rPr>
          <w:rtl/>
        </w:rPr>
        <w:t>השר במשרד האוצר חמד עמאר:</w:t>
      </w:r>
      <w:r w:rsidRPr="00A96B0E">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מישהו נגד להקים בית ספר בעראבה? התקציב מיועד לפתח את המגזר הערבי, כי הוא חלק ממדינת ישראל. מי שלא רואה אותו חלק ממדינת ישראל הוא טועה. </w:t>
      </w:r>
    </w:p>
    <w:p w:rsidR="006C0212" w:rsidRDefault="006C0212" w:rsidP="00C83302">
      <w:pPr>
        <w:rPr>
          <w:rtl/>
          <w:lang w:eastAsia="he-IL"/>
        </w:rPr>
      </w:pPr>
    </w:p>
    <w:p w:rsidR="006C0212" w:rsidRDefault="006C0212" w:rsidP="00C83302">
      <w:pPr>
        <w:pStyle w:val="af5"/>
        <w:keepNext/>
        <w:rPr>
          <w:rtl/>
        </w:rPr>
      </w:pPr>
      <w:bookmarkStart w:id="11202" w:name="ET_interruption_5788_42"/>
      <w:r w:rsidRPr="0041414F">
        <w:rPr>
          <w:rStyle w:val="TagStyle"/>
          <w:rtl/>
        </w:rPr>
        <w:t xml:space="preserve"> &lt;&lt; קריאה &gt;&gt; </w:t>
      </w:r>
      <w:r>
        <w:rPr>
          <w:rtl/>
        </w:rPr>
        <w:t>פטין מולא (הליכוד):</w:t>
      </w:r>
      <w:r w:rsidRPr="0041414F">
        <w:rPr>
          <w:rStyle w:val="TagStyle"/>
          <w:rtl/>
        </w:rPr>
        <w:t xml:space="preserve"> &lt;&lt; קריאה &gt;&gt;</w:t>
      </w:r>
      <w:r>
        <w:rPr>
          <w:rtl/>
        </w:rPr>
        <w:t xml:space="preserve">   </w:t>
      </w:r>
      <w:bookmarkEnd w:id="11202"/>
    </w:p>
    <w:p w:rsidR="006C0212" w:rsidRDefault="006C0212" w:rsidP="009660C8">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נתן לך. </w:t>
      </w:r>
    </w:p>
    <w:p w:rsidR="006C0212" w:rsidRDefault="006C0212" w:rsidP="00C83302">
      <w:pPr>
        <w:rPr>
          <w:rtl/>
          <w:lang w:eastAsia="he-IL"/>
        </w:rPr>
      </w:pPr>
    </w:p>
    <w:p w:rsidR="006C0212" w:rsidRDefault="006C0212" w:rsidP="00C83302">
      <w:pPr>
        <w:pStyle w:val="af5"/>
        <w:keepNext/>
        <w:rPr>
          <w:rtl/>
        </w:rPr>
      </w:pPr>
      <w:bookmarkStart w:id="11203" w:name="ET_interruption_5279_43"/>
      <w:r w:rsidRPr="0041414F">
        <w:rPr>
          <w:rStyle w:val="TagStyle"/>
          <w:rtl/>
        </w:rPr>
        <w:t xml:space="preserve"> &lt;&lt; קריאה &gt;&gt; </w:t>
      </w:r>
      <w:r>
        <w:rPr>
          <w:rtl/>
        </w:rPr>
        <w:t>מכלוף מיקי זוהר (הליכוד):</w:t>
      </w:r>
      <w:r w:rsidRPr="0041414F">
        <w:rPr>
          <w:rStyle w:val="TagStyle"/>
          <w:rtl/>
        </w:rPr>
        <w:t xml:space="preserve"> &lt;&lt; קריאה &gt;&gt;</w:t>
      </w:r>
      <w:r>
        <w:rPr>
          <w:rtl/>
        </w:rPr>
        <w:t xml:space="preserve">   </w:t>
      </w:r>
      <w:bookmarkEnd w:id="11203"/>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חמד, לפני שאתה ממשיך. אני מכבד אותך. </w:t>
      </w:r>
    </w:p>
    <w:p w:rsidR="006C0212" w:rsidRDefault="006C0212" w:rsidP="00C83302">
      <w:pPr>
        <w:rPr>
          <w:rtl/>
          <w:lang w:eastAsia="he-IL"/>
        </w:rPr>
      </w:pPr>
    </w:p>
    <w:p w:rsidR="006C0212" w:rsidRDefault="006C0212" w:rsidP="00C83302">
      <w:pPr>
        <w:pStyle w:val="-"/>
        <w:keepNext/>
        <w:rPr>
          <w:rtl/>
        </w:rPr>
      </w:pPr>
      <w:bookmarkStart w:id="11204" w:name="ET_speakercontinue_6210_44"/>
      <w:r w:rsidRPr="0041414F">
        <w:rPr>
          <w:rStyle w:val="TagStyle"/>
          <w:rtl/>
        </w:rPr>
        <w:t xml:space="preserve"> &lt;&lt; דובר_המשך &gt;&gt; </w:t>
      </w:r>
      <w:r>
        <w:rPr>
          <w:rtl/>
        </w:rPr>
        <w:t>השר במשרד האוצר חמד עמאר:</w:t>
      </w:r>
      <w:r w:rsidRPr="0041414F">
        <w:rPr>
          <w:rStyle w:val="TagStyle"/>
          <w:rtl/>
        </w:rPr>
        <w:t xml:space="preserve"> &lt;&lt; דובר_המשך &gt;&gt;</w:t>
      </w:r>
      <w:r>
        <w:rPr>
          <w:rtl/>
        </w:rPr>
        <w:t xml:space="preserve">   </w:t>
      </w:r>
      <w:bookmarkEnd w:id="11204"/>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גם אני מכבד </w:t>
      </w:r>
      <w:bookmarkStart w:id="11205" w:name="_ETM_Q27_452000"/>
      <w:bookmarkEnd w:id="11205"/>
      <w:r>
        <w:rPr>
          <w:rFonts w:hint="cs"/>
          <w:rtl/>
          <w:lang w:eastAsia="he-IL"/>
        </w:rPr>
        <w:t xml:space="preserve">אותך. אני מכבד את כולכם. </w:t>
      </w:r>
    </w:p>
    <w:p w:rsidR="006C0212" w:rsidRDefault="006C0212" w:rsidP="00C83302">
      <w:pPr>
        <w:rPr>
          <w:rtl/>
          <w:lang w:eastAsia="he-IL"/>
        </w:rPr>
      </w:pPr>
      <w:bookmarkStart w:id="11206" w:name="_ETM_Q27_460000"/>
      <w:bookmarkEnd w:id="11206"/>
    </w:p>
    <w:p w:rsidR="006C0212" w:rsidRDefault="006C0212" w:rsidP="00C83302">
      <w:pPr>
        <w:pStyle w:val="af5"/>
        <w:keepNext/>
        <w:rPr>
          <w:rtl/>
        </w:rPr>
      </w:pPr>
      <w:bookmarkStart w:id="11207" w:name="ET_interruption_5279_45"/>
      <w:r w:rsidRPr="0041414F">
        <w:rPr>
          <w:rStyle w:val="TagStyle"/>
          <w:rtl/>
        </w:rPr>
        <w:t xml:space="preserve"> &lt;&lt; קריאה &gt;&gt; </w:t>
      </w:r>
      <w:r>
        <w:rPr>
          <w:rtl/>
        </w:rPr>
        <w:t>מכלוף מיקי זוהר (הליכוד):</w:t>
      </w:r>
      <w:r w:rsidRPr="0041414F">
        <w:rPr>
          <w:rStyle w:val="TagStyle"/>
          <w:rtl/>
        </w:rPr>
        <w:t xml:space="preserve"> &lt;&lt; קריאה &gt;&gt;</w:t>
      </w:r>
      <w:r>
        <w:rPr>
          <w:rtl/>
        </w:rPr>
        <w:t xml:space="preserve">   </w:t>
      </w:r>
      <w:bookmarkEnd w:id="11207"/>
    </w:p>
    <w:p w:rsidR="006C0212" w:rsidRDefault="006C0212" w:rsidP="009660C8">
      <w:pPr>
        <w:rPr>
          <w:rtl/>
          <w:lang w:eastAsia="he-IL"/>
        </w:rPr>
      </w:pPr>
    </w:p>
    <w:p w:rsidR="006C0212" w:rsidRDefault="006C0212" w:rsidP="00C83302">
      <w:pPr>
        <w:rPr>
          <w:rtl/>
          <w:lang w:eastAsia="he-IL"/>
        </w:rPr>
      </w:pPr>
      <w:r>
        <w:rPr>
          <w:rFonts w:hint="cs"/>
          <w:rtl/>
          <w:lang w:eastAsia="he-IL"/>
        </w:rPr>
        <w:t>אני לא רוצה שתיפול. אתה תמכת בהצעת חוק בדיוק כזאת שאלכס מילר מהמפלגה שלך קידם. אז עכשיו אתה אומר משהו נגד</w:t>
      </w:r>
      <w:bookmarkStart w:id="11208" w:name="_ETM_Q27_468000"/>
      <w:bookmarkEnd w:id="11208"/>
      <w:r>
        <w:rPr>
          <w:rFonts w:hint="cs"/>
          <w:rtl/>
          <w:lang w:eastAsia="he-IL"/>
        </w:rPr>
        <w:t xml:space="preserve"> החוק הזה? תחשוב פעמיים </w:t>
      </w:r>
      <w:bookmarkStart w:id="11209" w:name="_ETM_Q27_473810"/>
      <w:bookmarkEnd w:id="11209"/>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
        <w:keepNext/>
        <w:rPr>
          <w:rtl/>
        </w:rPr>
      </w:pPr>
      <w:r w:rsidRPr="00A96B0E">
        <w:rPr>
          <w:rStyle w:val="TagStyle"/>
          <w:rtl/>
        </w:rPr>
        <w:t xml:space="preserve"> &lt;&lt; דובר_המשך &gt;&gt; </w:t>
      </w:r>
      <w:r>
        <w:rPr>
          <w:rtl/>
        </w:rPr>
        <w:t>השר במשרד האוצר חמד עמאר:</w:t>
      </w:r>
      <w:r w:rsidRPr="00A96B0E">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תשמע, אני אמרתי לך, אני מקריא לך את התשובה של שרת הפנים. אני </w:t>
      </w:r>
      <w:bookmarkStart w:id="11210" w:name="_ETM_Q27_477000"/>
      <w:bookmarkEnd w:id="11210"/>
      <w:r>
        <w:rPr>
          <w:rFonts w:hint="cs"/>
          <w:rtl/>
          <w:lang w:eastAsia="he-IL"/>
        </w:rPr>
        <w:t xml:space="preserve">לא מקריא את התשובה שלי. אין לי תשובה כאן, אין לי עמדה בנושא. </w:t>
      </w:r>
    </w:p>
    <w:p w:rsidR="006C0212" w:rsidRDefault="006C0212" w:rsidP="00C83302">
      <w:pPr>
        <w:rPr>
          <w:rtl/>
          <w:lang w:eastAsia="he-IL"/>
        </w:rPr>
      </w:pPr>
    </w:p>
    <w:p w:rsidR="006C0212" w:rsidRDefault="006C0212" w:rsidP="00C83302">
      <w:pPr>
        <w:pStyle w:val="af5"/>
        <w:keepNext/>
        <w:rPr>
          <w:rtl/>
        </w:rPr>
      </w:pPr>
      <w:r w:rsidRPr="0041414F">
        <w:rPr>
          <w:rStyle w:val="TagStyle"/>
          <w:rtl/>
        </w:rPr>
        <w:t xml:space="preserve">&lt;&lt; קריאה &gt;&gt; </w:t>
      </w:r>
      <w:r>
        <w:rPr>
          <w:rFonts w:hint="cs"/>
          <w:rtl/>
        </w:rPr>
        <w:t>קריאות</w:t>
      </w:r>
      <w:r>
        <w:rPr>
          <w:rtl/>
        </w:rPr>
        <w:t>:</w:t>
      </w:r>
      <w:r w:rsidRPr="0041414F">
        <w:rPr>
          <w:rStyle w:val="TagStyle"/>
          <w:rtl/>
        </w:rPr>
        <w:t xml:space="preserve"> &lt;&lt; קריאה &gt;&gt;</w:t>
      </w:r>
      <w:r>
        <w:rPr>
          <w:rtl/>
        </w:rPr>
        <w:t xml:space="preserve">   </w:t>
      </w:r>
    </w:p>
    <w:p w:rsidR="006C0212" w:rsidRDefault="006C0212" w:rsidP="00C83302">
      <w:pPr>
        <w:rPr>
          <w:rtl/>
          <w:lang w:eastAsia="he-IL"/>
        </w:rPr>
      </w:pPr>
    </w:p>
    <w:p w:rsidR="006C0212" w:rsidRDefault="009660C8" w:rsidP="00C83302">
      <w:pPr>
        <w:rPr>
          <w:rtl/>
          <w:lang w:eastAsia="he-IL"/>
        </w:rPr>
      </w:pPr>
      <w:r>
        <w:rPr>
          <w:rFonts w:hint="cs"/>
          <w:rtl/>
          <w:lang w:eastAsia="he-IL"/>
        </w:rPr>
        <w:t>– – –</w:t>
      </w:r>
    </w:p>
    <w:p w:rsidR="006C0212" w:rsidRDefault="006C0212" w:rsidP="00C83302">
      <w:pPr>
        <w:rPr>
          <w:rtl/>
          <w:lang w:eastAsia="he-IL"/>
        </w:rPr>
      </w:pPr>
    </w:p>
    <w:p w:rsidR="006C0212" w:rsidRDefault="006C0212" w:rsidP="00C83302">
      <w:pPr>
        <w:pStyle w:val="-"/>
        <w:rPr>
          <w:rtl/>
        </w:rPr>
      </w:pPr>
      <w:bookmarkStart w:id="11211" w:name="ET_speakercontinue_6210_48"/>
      <w:r w:rsidRPr="00AA18F1">
        <w:rPr>
          <w:rStyle w:val="TagStyle"/>
          <w:rtl/>
        </w:rPr>
        <w:t xml:space="preserve"> &lt;&lt; דובר_המשך &gt;&gt;</w:t>
      </w:r>
      <w:r w:rsidRPr="00A96B0E">
        <w:rPr>
          <w:rStyle w:val="TagStyle"/>
          <w:rtl/>
        </w:rPr>
        <w:t xml:space="preserve"> </w:t>
      </w:r>
      <w:r>
        <w:rPr>
          <w:rtl/>
        </w:rPr>
        <w:t>השר במשרד האוצר חמד עמאר:</w:t>
      </w:r>
      <w:r w:rsidRPr="00A96B0E">
        <w:rPr>
          <w:rStyle w:val="TagStyle"/>
          <w:rtl/>
        </w:rPr>
        <w:t xml:space="preserve"> </w:t>
      </w:r>
      <w:r w:rsidRPr="00AA18F1">
        <w:rPr>
          <w:rStyle w:val="TagStyle"/>
          <w:rtl/>
        </w:rPr>
        <w:t>&lt;&lt; דובר_המשך &gt;&gt;</w:t>
      </w:r>
      <w:bookmarkEnd w:id="11211"/>
      <w:r w:rsidRPr="00AA18F1">
        <w:rPr>
          <w:rStyle w:val="TagStyle"/>
          <w:rtl/>
        </w:rPr>
        <w:t xml:space="preserve"> </w:t>
      </w:r>
      <w:r>
        <w:rPr>
          <w:rtl/>
        </w:rPr>
        <w:t xml:space="preserve">   </w:t>
      </w:r>
    </w:p>
    <w:p w:rsidR="006C0212" w:rsidRPr="00AA18F1" w:rsidRDefault="006C0212" w:rsidP="00C83302">
      <w:pPr>
        <w:rPr>
          <w:rtl/>
          <w:lang w:eastAsia="he-IL"/>
        </w:rPr>
      </w:pPr>
    </w:p>
    <w:p w:rsidR="006C0212" w:rsidRDefault="006C0212" w:rsidP="00C83302">
      <w:pPr>
        <w:rPr>
          <w:rtl/>
          <w:lang w:eastAsia="he-IL"/>
        </w:rPr>
      </w:pPr>
      <w:r>
        <w:rPr>
          <w:rFonts w:hint="cs"/>
          <w:rtl/>
          <w:lang w:eastAsia="he-IL"/>
        </w:rPr>
        <w:t xml:space="preserve">הנושא </w:t>
      </w:r>
      <w:bookmarkStart w:id="11212" w:name="_ETM_Q27_484000"/>
      <w:bookmarkEnd w:id="11212"/>
      <w:r>
        <w:rPr>
          <w:rFonts w:hint="cs"/>
          <w:rtl/>
          <w:lang w:eastAsia="he-IL"/>
        </w:rPr>
        <w:t xml:space="preserve">הזה, ברגע שהגיע לוועדת שרים לחקיקה, זאת עמדתה של הממשלה וזאת עמדתי כחבר קואליציה. </w:t>
      </w:r>
    </w:p>
    <w:p w:rsidR="006C0212" w:rsidRDefault="006C0212" w:rsidP="00C83302">
      <w:pPr>
        <w:rPr>
          <w:rtl/>
          <w:lang w:eastAsia="he-IL"/>
        </w:rPr>
      </w:pPr>
      <w:bookmarkStart w:id="11213" w:name="_ETM_Q27_490000"/>
      <w:bookmarkEnd w:id="11213"/>
    </w:p>
    <w:p w:rsidR="006C0212" w:rsidRDefault="006C0212" w:rsidP="00C83302">
      <w:pPr>
        <w:pStyle w:val="af6"/>
        <w:keepNext/>
        <w:rPr>
          <w:rtl/>
        </w:rPr>
      </w:pPr>
      <w:r w:rsidRPr="00603060">
        <w:rPr>
          <w:rStyle w:val="TagStyle"/>
          <w:rtl/>
        </w:rPr>
        <w:t xml:space="preserve"> &lt;&lt; יור &gt;&gt; </w:t>
      </w:r>
      <w:r>
        <w:rPr>
          <w:rtl/>
        </w:rPr>
        <w:t>היו"ר איתן גינזבורג:</w:t>
      </w:r>
      <w:r w:rsidRPr="00603060">
        <w:rPr>
          <w:rStyle w:val="TagStyle"/>
          <w:rtl/>
        </w:rPr>
        <w:t xml:space="preserve"> &lt;&lt; יור &gt;&gt;</w:t>
      </w:r>
      <w:r>
        <w:rPr>
          <w:rtl/>
        </w:rPr>
        <w:t xml:space="preserve">   </w:t>
      </w:r>
    </w:p>
    <w:p w:rsidR="006C0212" w:rsidRDefault="006C0212" w:rsidP="009660C8">
      <w:pPr>
        <w:rPr>
          <w:rtl/>
          <w:lang w:eastAsia="he-IL"/>
        </w:rPr>
      </w:pPr>
    </w:p>
    <w:p w:rsidR="006C0212" w:rsidRDefault="006C0212" w:rsidP="00C83302">
      <w:pPr>
        <w:rPr>
          <w:rtl/>
          <w:lang w:eastAsia="he-IL"/>
        </w:rPr>
      </w:pPr>
      <w:bookmarkStart w:id="11214" w:name="_ETM_Q27_491000"/>
      <w:bookmarkEnd w:id="11214"/>
      <w:r>
        <w:rPr>
          <w:rFonts w:hint="cs"/>
          <w:rtl/>
          <w:lang w:eastAsia="he-IL"/>
        </w:rPr>
        <w:t xml:space="preserve">חבר הכנסת זוהר, אני מזכיר לך שהשר </w:t>
      </w:r>
      <w:bookmarkStart w:id="11215" w:name="_ETM_Q27_494000"/>
      <w:bookmarkEnd w:id="11215"/>
      <w:r>
        <w:rPr>
          <w:rFonts w:hint="cs"/>
          <w:rtl/>
          <w:lang w:eastAsia="he-IL"/>
        </w:rPr>
        <w:t xml:space="preserve">עמאר לא יכול להצביע במליאה. </w:t>
      </w:r>
    </w:p>
    <w:p w:rsidR="006C0212" w:rsidRDefault="006C0212" w:rsidP="00C83302">
      <w:pPr>
        <w:rPr>
          <w:rtl/>
          <w:lang w:eastAsia="he-IL"/>
        </w:rPr>
      </w:pPr>
    </w:p>
    <w:p w:rsidR="006C0212" w:rsidRDefault="006C0212" w:rsidP="00C83302">
      <w:pPr>
        <w:pStyle w:val="-"/>
        <w:keepNext/>
        <w:rPr>
          <w:rtl/>
        </w:rPr>
      </w:pPr>
      <w:r w:rsidRPr="00603060">
        <w:rPr>
          <w:rStyle w:val="TagStyle"/>
          <w:rtl/>
        </w:rPr>
        <w:t xml:space="preserve"> &lt;&lt; דובר_המשך &gt;&gt; </w:t>
      </w:r>
      <w:r>
        <w:rPr>
          <w:rtl/>
        </w:rPr>
        <w:t>השר במשרד האוצר חמד עמאר:</w:t>
      </w:r>
      <w:r w:rsidRPr="00603060">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אני רק רוצה לסיים את הנקודה הזאת. באמת, חבר'ה, אני אמרתי </w:t>
      </w:r>
      <w:proofErr w:type="spellStart"/>
      <w:r>
        <w:rPr>
          <w:rFonts w:hint="cs"/>
          <w:rtl/>
          <w:lang w:eastAsia="he-IL"/>
        </w:rPr>
        <w:t>למנסור</w:t>
      </w:r>
      <w:proofErr w:type="spellEnd"/>
      <w:r>
        <w:rPr>
          <w:rFonts w:hint="cs"/>
          <w:rtl/>
          <w:lang w:eastAsia="he-IL"/>
        </w:rPr>
        <w:t xml:space="preserve"> עבאס, הוא </w:t>
      </w:r>
      <w:bookmarkStart w:id="11216" w:name="_ETM_Q27_498000"/>
      <w:bookmarkEnd w:id="11216"/>
      <w:r>
        <w:rPr>
          <w:rFonts w:hint="cs"/>
          <w:rtl/>
          <w:lang w:eastAsia="he-IL"/>
        </w:rPr>
        <w:t xml:space="preserve">לא צריך להשקיע שקל אחד בפרסום. </w:t>
      </w:r>
    </w:p>
    <w:p w:rsidR="006C0212" w:rsidRDefault="006C0212" w:rsidP="00C83302">
      <w:pPr>
        <w:rPr>
          <w:rtl/>
          <w:lang w:eastAsia="he-IL"/>
        </w:rPr>
      </w:pPr>
    </w:p>
    <w:p w:rsidR="006C0212" w:rsidRDefault="006C0212" w:rsidP="00C83302">
      <w:pPr>
        <w:pStyle w:val="af5"/>
        <w:keepNext/>
        <w:rPr>
          <w:rtl/>
        </w:rPr>
      </w:pPr>
      <w:r w:rsidRPr="0041414F">
        <w:rPr>
          <w:rStyle w:val="TagStyle"/>
          <w:rtl/>
        </w:rPr>
        <w:t xml:space="preserve">&lt;&lt; קריאה &gt;&gt; </w:t>
      </w:r>
      <w:r>
        <w:rPr>
          <w:rFonts w:hint="cs"/>
          <w:rtl/>
        </w:rPr>
        <w:t>קריאות</w:t>
      </w:r>
      <w:r>
        <w:rPr>
          <w:rtl/>
        </w:rPr>
        <w:t>:</w:t>
      </w:r>
      <w:r w:rsidRPr="0041414F">
        <w:rPr>
          <w:rStyle w:val="TagStyle"/>
          <w:rtl/>
        </w:rPr>
        <w:t xml:space="preserve"> &lt;&lt; קריאה &gt;&gt;</w:t>
      </w:r>
      <w:r>
        <w:rPr>
          <w:rtl/>
        </w:rPr>
        <w:t xml:space="preserve">   </w:t>
      </w:r>
    </w:p>
    <w:p w:rsidR="006C0212" w:rsidRDefault="006C0212" w:rsidP="00C83302">
      <w:pPr>
        <w:rPr>
          <w:rtl/>
          <w:lang w:eastAsia="he-IL"/>
        </w:rPr>
      </w:pPr>
    </w:p>
    <w:p w:rsidR="006C0212" w:rsidRDefault="009660C8" w:rsidP="00C83302">
      <w:pPr>
        <w:rPr>
          <w:rtl/>
          <w:lang w:eastAsia="he-IL"/>
        </w:rPr>
      </w:pPr>
      <w:r>
        <w:rPr>
          <w:rFonts w:hint="cs"/>
          <w:rtl/>
          <w:lang w:eastAsia="he-IL"/>
        </w:rPr>
        <w:t>– – –</w:t>
      </w:r>
    </w:p>
    <w:p w:rsidR="006C0212" w:rsidRDefault="006C0212" w:rsidP="00C83302">
      <w:pPr>
        <w:rPr>
          <w:rtl/>
          <w:lang w:eastAsia="he-IL"/>
        </w:rPr>
      </w:pPr>
    </w:p>
    <w:p w:rsidR="006C0212" w:rsidRDefault="006C0212" w:rsidP="00C83302">
      <w:pPr>
        <w:pStyle w:val="-"/>
        <w:rPr>
          <w:rtl/>
        </w:rPr>
      </w:pPr>
      <w:r w:rsidRPr="00AA18F1">
        <w:rPr>
          <w:rStyle w:val="TagStyle"/>
          <w:rtl/>
        </w:rPr>
        <w:t xml:space="preserve"> &lt;&lt; דובר_המשך &gt;&gt;</w:t>
      </w:r>
      <w:r w:rsidRPr="00603060">
        <w:rPr>
          <w:rStyle w:val="TagStyle"/>
          <w:rtl/>
        </w:rPr>
        <w:t xml:space="preserve"> </w:t>
      </w:r>
      <w:r>
        <w:rPr>
          <w:rtl/>
        </w:rPr>
        <w:t>השר במשרד האוצר חמד עמאר:</w:t>
      </w:r>
      <w:r w:rsidRPr="00603060">
        <w:rPr>
          <w:rStyle w:val="TagStyle"/>
          <w:rtl/>
        </w:rPr>
        <w:t xml:space="preserve"> </w:t>
      </w:r>
      <w:r w:rsidRPr="00AA18F1">
        <w:rPr>
          <w:rStyle w:val="TagStyle"/>
          <w:rtl/>
        </w:rPr>
        <w:t xml:space="preserve">&lt;&lt; דובר_המשך &gt;&gt; </w:t>
      </w:r>
      <w:r>
        <w:rPr>
          <w:rtl/>
        </w:rPr>
        <w:t xml:space="preserve">  </w:t>
      </w:r>
    </w:p>
    <w:p w:rsidR="006C0212" w:rsidRPr="00AA18F1" w:rsidRDefault="006C0212" w:rsidP="00C83302">
      <w:pPr>
        <w:rPr>
          <w:rtl/>
          <w:lang w:eastAsia="he-IL"/>
        </w:rPr>
      </w:pPr>
    </w:p>
    <w:p w:rsidR="006C0212" w:rsidRPr="00603060" w:rsidRDefault="006C0212" w:rsidP="00C83302">
      <w:pPr>
        <w:rPr>
          <w:rtl/>
          <w:lang w:eastAsia="he-IL"/>
        </w:rPr>
      </w:pPr>
      <w:r>
        <w:rPr>
          <w:rFonts w:hint="cs"/>
          <w:rtl/>
          <w:lang w:eastAsia="he-IL"/>
        </w:rPr>
        <w:t xml:space="preserve">אתם עושים לו את העבודה, </w:t>
      </w:r>
      <w:bookmarkStart w:id="11217" w:name="_ETM_Q27_507029"/>
      <w:bookmarkEnd w:id="11217"/>
      <w:r>
        <w:rPr>
          <w:rFonts w:hint="cs"/>
          <w:rtl/>
          <w:lang w:eastAsia="he-IL"/>
        </w:rPr>
        <w:t xml:space="preserve">עושים לו את העבודה בצורה הטובה ביותר. תיקחו את </w:t>
      </w:r>
      <w:bookmarkStart w:id="11218" w:name="_ETM_Q27_505000"/>
      <w:bookmarkEnd w:id="11218"/>
      <w:r>
        <w:rPr>
          <w:rFonts w:hint="cs"/>
          <w:rtl/>
          <w:lang w:eastAsia="he-IL"/>
        </w:rPr>
        <w:t xml:space="preserve">זה לשיקול דעתכם. תחשבו על הנושא הזה. </w:t>
      </w:r>
    </w:p>
    <w:p w:rsidR="006C0212" w:rsidRDefault="006C0212" w:rsidP="00C83302">
      <w:pPr>
        <w:keepNext/>
        <w:rPr>
          <w:b/>
          <w:bCs/>
          <w:rtl/>
        </w:rPr>
      </w:pPr>
      <w:r w:rsidRPr="00A96B0E">
        <w:rPr>
          <w:rStyle w:val="TagStyle"/>
          <w:rtl/>
        </w:rPr>
        <w:t xml:space="preserve"> </w:t>
      </w:r>
    </w:p>
    <w:p w:rsidR="006C0212" w:rsidRDefault="006C0212" w:rsidP="00C83302">
      <w:pPr>
        <w:pStyle w:val="af5"/>
        <w:keepNext/>
        <w:rPr>
          <w:rtl/>
        </w:rPr>
      </w:pPr>
      <w:bookmarkStart w:id="11219" w:name="ET_interruption_5279_47"/>
      <w:r w:rsidRPr="006A7636">
        <w:rPr>
          <w:rStyle w:val="TagStyle"/>
          <w:rtl/>
        </w:rPr>
        <w:t xml:space="preserve"> &lt;&lt; קריאה &gt;&gt; </w:t>
      </w:r>
      <w:r>
        <w:rPr>
          <w:rtl/>
        </w:rPr>
        <w:t>מכלוף מיקי זוהר (הליכוד):</w:t>
      </w:r>
      <w:r w:rsidRPr="006A7636">
        <w:rPr>
          <w:rStyle w:val="TagStyle"/>
          <w:rtl/>
        </w:rPr>
        <w:t xml:space="preserve"> &lt;&lt; קריאה &gt;&gt;</w:t>
      </w:r>
      <w:r>
        <w:rPr>
          <w:rtl/>
        </w:rPr>
        <w:t xml:space="preserve">   </w:t>
      </w:r>
      <w:bookmarkEnd w:id="11219"/>
    </w:p>
    <w:p w:rsidR="006C0212" w:rsidRDefault="006C0212" w:rsidP="009660C8">
      <w:pPr>
        <w:rPr>
          <w:rtl/>
          <w:lang w:eastAsia="he-IL"/>
        </w:rPr>
      </w:pPr>
    </w:p>
    <w:p w:rsidR="006C0212" w:rsidRDefault="006C0212" w:rsidP="00C83302">
      <w:pPr>
        <w:rPr>
          <w:rtl/>
          <w:lang w:eastAsia="he-IL"/>
        </w:rPr>
      </w:pPr>
      <w:bookmarkStart w:id="11220" w:name="_ETM_Q27_211086"/>
      <w:bookmarkStart w:id="11221" w:name="_ETM_Q27_211322"/>
      <w:bookmarkStart w:id="11222" w:name="_ETM_Q27_211391"/>
      <w:bookmarkStart w:id="11223" w:name="_ETM_Q27_509000"/>
      <w:bookmarkEnd w:id="11220"/>
      <w:bookmarkEnd w:id="11221"/>
      <w:bookmarkEnd w:id="11222"/>
      <w:bookmarkEnd w:id="11223"/>
      <w:r>
        <w:rPr>
          <w:rFonts w:hint="cs"/>
          <w:rtl/>
          <w:lang w:eastAsia="he-IL"/>
        </w:rPr>
        <w:t xml:space="preserve">איפה גב' שקד? למה השרה שקד </w:t>
      </w:r>
      <w:r w:rsidR="009660C8">
        <w:rPr>
          <w:rFonts w:hint="cs"/>
          <w:rtl/>
          <w:lang w:eastAsia="he-IL"/>
        </w:rPr>
        <w:t>– – –</w:t>
      </w:r>
      <w:r>
        <w:rPr>
          <w:rFonts w:hint="cs"/>
          <w:rtl/>
          <w:lang w:eastAsia="he-IL"/>
        </w:rPr>
        <w:t xml:space="preserve"> למה אילת לא באה להשיב לנו? </w:t>
      </w:r>
    </w:p>
    <w:p w:rsidR="006C0212" w:rsidRDefault="006C0212" w:rsidP="00C83302">
      <w:pPr>
        <w:rPr>
          <w:rtl/>
          <w:lang w:eastAsia="he-IL"/>
        </w:rPr>
      </w:pPr>
    </w:p>
    <w:p w:rsidR="006C0212" w:rsidRDefault="006C0212" w:rsidP="00C83302">
      <w:pPr>
        <w:pStyle w:val="-"/>
        <w:keepNext/>
        <w:rPr>
          <w:rtl/>
        </w:rPr>
      </w:pPr>
      <w:r w:rsidRPr="00A96B0E">
        <w:rPr>
          <w:rStyle w:val="TagStyle"/>
          <w:rtl/>
        </w:rPr>
        <w:t xml:space="preserve"> &lt;&lt; דובר_המשך &gt;&gt; </w:t>
      </w:r>
      <w:r>
        <w:rPr>
          <w:rtl/>
        </w:rPr>
        <w:t>השר במשרד האוצר חמד עמאר:</w:t>
      </w:r>
      <w:r w:rsidRPr="00A96B0E">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5F4BE5">
      <w:pPr>
        <w:rPr>
          <w:rtl/>
          <w:lang w:eastAsia="he-IL"/>
        </w:rPr>
      </w:pPr>
      <w:r>
        <w:rPr>
          <w:rFonts w:hint="cs"/>
          <w:rtl/>
          <w:lang w:eastAsia="he-IL"/>
        </w:rPr>
        <w:t xml:space="preserve">אם מישהו מאלה שיושבים כאן באופוזיציה מצד ימין חושב שלא צריך להשקיע </w:t>
      </w:r>
      <w:bookmarkStart w:id="11224" w:name="_ETM_Q27_515000"/>
      <w:bookmarkEnd w:id="11224"/>
      <w:r>
        <w:rPr>
          <w:rFonts w:hint="cs"/>
          <w:rtl/>
          <w:lang w:eastAsia="he-IL"/>
        </w:rPr>
        <w:t xml:space="preserve">במגזר הערבי, שיקום ויגיד: אני לא רוצה להשקיע במגזר הערבי, אני </w:t>
      </w:r>
      <w:bookmarkStart w:id="11225" w:name="_ETM_Q27_523000"/>
      <w:bookmarkEnd w:id="11225"/>
      <w:r>
        <w:rPr>
          <w:rFonts w:hint="cs"/>
          <w:rtl/>
          <w:lang w:eastAsia="he-IL"/>
        </w:rPr>
        <w:t xml:space="preserve">לא רוצה לפתח את המגזר הערבי, אני לא </w:t>
      </w:r>
      <w:bookmarkStart w:id="11226" w:name="_ETM_Q27_527000"/>
      <w:bookmarkEnd w:id="11226"/>
      <w:r>
        <w:rPr>
          <w:rFonts w:hint="cs"/>
          <w:rtl/>
          <w:lang w:eastAsia="he-IL"/>
        </w:rPr>
        <w:t>רוצה לפתח את התשתיות, אני לא רוצה להקים בתי ספר, אני לא רוצה לעשות כלום במגזר הערבי,</w:t>
      </w:r>
      <w:r w:rsidR="009660C8">
        <w:rPr>
          <w:rFonts w:hint="cs"/>
          <w:rtl/>
          <w:lang w:eastAsia="he-IL"/>
        </w:rPr>
        <w:t xml:space="preserve"> </w:t>
      </w:r>
      <w:r>
        <w:rPr>
          <w:rFonts w:hint="cs"/>
          <w:rtl/>
          <w:lang w:eastAsia="he-IL"/>
        </w:rPr>
        <w:t xml:space="preserve">אז אני אבין. </w:t>
      </w:r>
      <w:bookmarkStart w:id="11227" w:name="_ETM_Q27_533000"/>
      <w:bookmarkEnd w:id="11227"/>
      <w:r>
        <w:rPr>
          <w:rFonts w:hint="cs"/>
          <w:rtl/>
          <w:lang w:eastAsia="he-IL"/>
        </w:rPr>
        <w:t>אני מאמין שאתם רוצים לפתח ולהשקיע</w:t>
      </w:r>
      <w:bookmarkStart w:id="11228" w:name="_ETM_Q27_539000"/>
      <w:bookmarkEnd w:id="11228"/>
      <w:r>
        <w:rPr>
          <w:rFonts w:hint="cs"/>
          <w:rtl/>
          <w:lang w:eastAsia="he-IL"/>
        </w:rPr>
        <w:t xml:space="preserve"> במגזר הערבי, אבל תפסיקו להשתמש בזה שמעבירים </w:t>
      </w:r>
      <w:proofErr w:type="spellStart"/>
      <w:r>
        <w:rPr>
          <w:rFonts w:hint="cs"/>
          <w:rtl/>
          <w:lang w:eastAsia="he-IL"/>
        </w:rPr>
        <w:t>למנסור</w:t>
      </w:r>
      <w:proofErr w:type="spellEnd"/>
      <w:r>
        <w:rPr>
          <w:rFonts w:hint="cs"/>
          <w:rtl/>
          <w:lang w:eastAsia="he-IL"/>
        </w:rPr>
        <w:t xml:space="preserve"> עבאס, כשאתם יודעים באופן ברור שגם הממשלה הקודמת העבירה תוכנית ייחודית למגזר הערבי ב-15 מיליארד שקלים. אני אומר לכם, זאת מחויבות שלנו, אנחנו נעשה את זה. </w:t>
      </w:r>
    </w:p>
    <w:p w:rsidR="006C0212" w:rsidRDefault="006C0212" w:rsidP="00C83302">
      <w:pPr>
        <w:rPr>
          <w:rtl/>
          <w:lang w:eastAsia="he-IL"/>
        </w:rPr>
      </w:pPr>
    </w:p>
    <w:p w:rsidR="006C0212" w:rsidRDefault="006C0212" w:rsidP="00C83302">
      <w:pPr>
        <w:rPr>
          <w:rtl/>
          <w:lang w:eastAsia="he-IL"/>
        </w:rPr>
      </w:pPr>
      <w:bookmarkStart w:id="11229" w:name="_ETM_Q27_561000"/>
      <w:bookmarkEnd w:id="11229"/>
      <w:r>
        <w:rPr>
          <w:rFonts w:hint="cs"/>
          <w:rtl/>
          <w:lang w:eastAsia="he-IL"/>
        </w:rPr>
        <w:t xml:space="preserve">לכן עמדת הממשלה היא לא לתמוך בהצעת החוק הזאת ולהצביע נגד הצעת החוק. </w:t>
      </w:r>
    </w:p>
    <w:p w:rsidR="006C0212" w:rsidRDefault="006C0212" w:rsidP="00C83302">
      <w:pPr>
        <w:rPr>
          <w:rtl/>
          <w:lang w:eastAsia="he-IL"/>
        </w:rPr>
      </w:pPr>
    </w:p>
    <w:p w:rsidR="006C0212" w:rsidRDefault="006C0212" w:rsidP="00C83302">
      <w:pPr>
        <w:pStyle w:val="af6"/>
        <w:keepNext/>
        <w:rPr>
          <w:rtl/>
        </w:rPr>
      </w:pPr>
      <w:bookmarkStart w:id="11230" w:name="ET_yor_6244_17"/>
      <w:r w:rsidRPr="00A96B0E">
        <w:rPr>
          <w:rStyle w:val="TagStyle"/>
          <w:rtl/>
        </w:rPr>
        <w:t xml:space="preserve"> &lt;&lt; יור &gt;&gt; </w:t>
      </w:r>
      <w:r>
        <w:rPr>
          <w:rtl/>
        </w:rPr>
        <w:t>היו"ר איתן גינזבורג:</w:t>
      </w:r>
      <w:r w:rsidRPr="00A96B0E">
        <w:rPr>
          <w:rStyle w:val="TagStyle"/>
          <w:rtl/>
        </w:rPr>
        <w:t xml:space="preserve"> &lt;&lt; יור &gt;&gt;</w:t>
      </w:r>
      <w:r>
        <w:rPr>
          <w:rtl/>
        </w:rPr>
        <w:t xml:space="preserve">   </w:t>
      </w:r>
      <w:bookmarkEnd w:id="11230"/>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תודה לשר חמד עמאר. </w:t>
      </w:r>
      <w:bookmarkStart w:id="11231" w:name="_ETM_Q27_224286"/>
      <w:bookmarkEnd w:id="11231"/>
    </w:p>
    <w:p w:rsidR="006C0212" w:rsidRDefault="006C0212" w:rsidP="00C83302">
      <w:pPr>
        <w:rPr>
          <w:rtl/>
          <w:lang w:eastAsia="he-IL"/>
        </w:rPr>
      </w:pPr>
      <w:bookmarkStart w:id="11232" w:name="_ETM_Q27_224336"/>
      <w:bookmarkEnd w:id="11232"/>
    </w:p>
    <w:p w:rsidR="006C0212" w:rsidRDefault="006C0212" w:rsidP="005F4BE5">
      <w:pPr>
        <w:rPr>
          <w:rtl/>
          <w:lang w:eastAsia="he-IL"/>
        </w:rPr>
      </w:pPr>
      <w:bookmarkStart w:id="11233" w:name="_ETM_Q27_224431"/>
      <w:bookmarkStart w:id="11234" w:name="_ETM_Q27_224564"/>
      <w:bookmarkEnd w:id="11233"/>
      <w:bookmarkEnd w:id="11234"/>
      <w:r>
        <w:rPr>
          <w:rFonts w:hint="cs"/>
          <w:rtl/>
          <w:lang w:eastAsia="he-IL"/>
        </w:rPr>
        <w:t>חברי הכנסת, אנחנו עוברים להצבעה. נא לשבת. ההצבעה תהיה הצבעה אלקטרונית. מי בעד? מי נגד?</w:t>
      </w:r>
    </w:p>
    <w:p w:rsidR="006C0212" w:rsidRDefault="006C0212" w:rsidP="00C83302">
      <w:pPr>
        <w:pStyle w:val="af1"/>
        <w:keepNext/>
        <w:rPr>
          <w:rtl/>
          <w:lang w:eastAsia="he-IL"/>
        </w:rPr>
      </w:pPr>
    </w:p>
    <w:p w:rsidR="006C0212" w:rsidRDefault="006C0212" w:rsidP="00C83302">
      <w:pPr>
        <w:pStyle w:val="af1"/>
        <w:keepNext/>
        <w:rPr>
          <w:rtl/>
          <w:lang w:eastAsia="he-IL"/>
        </w:rPr>
      </w:pPr>
      <w:bookmarkStart w:id="11235" w:name="_ETM_Q27_583000"/>
      <w:bookmarkEnd w:id="11235"/>
      <w:r>
        <w:rPr>
          <w:rtl/>
          <w:lang w:eastAsia="he-IL"/>
        </w:rPr>
        <w:t>הצבעה מס'</w:t>
      </w:r>
      <w:r>
        <w:rPr>
          <w:rFonts w:hint="cs"/>
          <w:rtl/>
          <w:lang w:eastAsia="he-IL"/>
        </w:rPr>
        <w:t xml:space="preserve"> 8</w:t>
      </w:r>
    </w:p>
    <w:p w:rsidR="006C0212" w:rsidRDefault="006C0212" w:rsidP="00C83302">
      <w:pPr>
        <w:pStyle w:val="--"/>
        <w:keepNext/>
        <w:rPr>
          <w:rtl/>
          <w:lang w:eastAsia="he-IL"/>
        </w:rPr>
      </w:pPr>
    </w:p>
    <w:p w:rsidR="006C0212" w:rsidRDefault="006C0212" w:rsidP="00C83302">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22</w:t>
      </w:r>
    </w:p>
    <w:p w:rsidR="006C0212" w:rsidRDefault="006C0212" w:rsidP="00C83302">
      <w:pPr>
        <w:pStyle w:val="--"/>
        <w:keepNext/>
        <w:rPr>
          <w:rtl/>
          <w:lang w:eastAsia="he-IL"/>
        </w:rPr>
      </w:pPr>
      <w:r>
        <w:rPr>
          <w:rFonts w:hint="cs"/>
          <w:rtl/>
          <w:lang w:eastAsia="he-IL"/>
        </w:rPr>
        <w:t>בעד ההצעה להסיר מסדר-היום את הצעת החוק</w:t>
      </w:r>
      <w:r>
        <w:rPr>
          <w:rtl/>
          <w:lang w:eastAsia="he-IL"/>
        </w:rPr>
        <w:t xml:space="preserve"> –</w:t>
      </w:r>
      <w:r>
        <w:rPr>
          <w:rFonts w:hint="cs"/>
          <w:rtl/>
          <w:lang w:eastAsia="he-IL"/>
        </w:rPr>
        <w:t xml:space="preserve"> 37</w:t>
      </w:r>
      <w:r>
        <w:rPr>
          <w:rtl/>
          <w:lang w:eastAsia="he-IL"/>
        </w:rPr>
        <w:t xml:space="preserve"> </w:t>
      </w:r>
    </w:p>
    <w:p w:rsidR="006C0212" w:rsidRDefault="006C0212" w:rsidP="00C83302">
      <w:pPr>
        <w:pStyle w:val="--"/>
        <w:keepNext/>
        <w:rPr>
          <w:rtl/>
          <w:lang w:eastAsia="he-IL"/>
        </w:rPr>
      </w:pPr>
      <w:r>
        <w:rPr>
          <w:rtl/>
          <w:lang w:eastAsia="he-IL"/>
        </w:rPr>
        <w:t xml:space="preserve">נמנעים – </w:t>
      </w:r>
      <w:r>
        <w:rPr>
          <w:rFonts w:hint="cs"/>
          <w:rtl/>
          <w:lang w:eastAsia="he-IL"/>
        </w:rPr>
        <w:t>אין</w:t>
      </w:r>
    </w:p>
    <w:p w:rsidR="006C0212" w:rsidRDefault="006C0212" w:rsidP="00513C59">
      <w:pPr>
        <w:pStyle w:val="af2"/>
        <w:rPr>
          <w:rtl/>
          <w:lang w:eastAsia="he-IL"/>
        </w:rPr>
      </w:pPr>
      <w:r w:rsidRPr="00603060">
        <w:rPr>
          <w:rFonts w:hint="cs"/>
          <w:rtl/>
          <w:lang w:eastAsia="he-IL"/>
        </w:rPr>
        <w:t xml:space="preserve">ההצעה </w:t>
      </w:r>
      <w:r>
        <w:rPr>
          <w:rFonts w:hint="cs"/>
          <w:rtl/>
          <w:lang w:eastAsia="he-IL"/>
        </w:rPr>
        <w:t xml:space="preserve">להעביר לוועדה את </w:t>
      </w:r>
      <w:r w:rsidRPr="00603060">
        <w:rPr>
          <w:rFonts w:hint="cs"/>
          <w:rtl/>
          <w:lang w:eastAsia="he-IL"/>
        </w:rPr>
        <w:t xml:space="preserve">הצעת חוק </w:t>
      </w:r>
      <w:r w:rsidRPr="00603060">
        <w:rPr>
          <w:rtl/>
          <w:lang w:eastAsia="he-IL"/>
        </w:rPr>
        <w:t xml:space="preserve">הדגל, הסמל והמנון המדינה (תיקון </w:t>
      </w:r>
      <w:r>
        <w:rPr>
          <w:rFonts w:hint="cs"/>
          <w:rtl/>
          <w:lang w:eastAsia="he-IL"/>
        </w:rPr>
        <w:t>–</w:t>
      </w:r>
      <w:r w:rsidRPr="00603060">
        <w:rPr>
          <w:rtl/>
          <w:lang w:eastAsia="he-IL"/>
        </w:rPr>
        <w:t xml:space="preserve"> שלילת תמיכה), התשפ"א</w:t>
      </w:r>
      <w:r>
        <w:rPr>
          <w:rFonts w:hint="cs"/>
          <w:rtl/>
          <w:lang w:eastAsia="he-IL"/>
        </w:rPr>
        <w:t>–20</w:t>
      </w:r>
      <w:r w:rsidRPr="00603060">
        <w:rPr>
          <w:rtl/>
          <w:lang w:eastAsia="he-IL"/>
        </w:rPr>
        <w:t>21</w:t>
      </w:r>
      <w:r>
        <w:rPr>
          <w:rFonts w:hint="cs"/>
          <w:rtl/>
          <w:lang w:eastAsia="he-IL"/>
        </w:rPr>
        <w:t>, לא נתקבלה.</w:t>
      </w:r>
    </w:p>
    <w:p w:rsidR="006C0212" w:rsidRDefault="006C0212" w:rsidP="00C83302">
      <w:pPr>
        <w:keepNext/>
        <w:rPr>
          <w:rtl/>
        </w:rPr>
      </w:pPr>
      <w:bookmarkStart w:id="11236" w:name="ET_yor_6244_50"/>
    </w:p>
    <w:p w:rsidR="006C0212" w:rsidRDefault="006C0212" w:rsidP="00C83302">
      <w:pPr>
        <w:pStyle w:val="af6"/>
        <w:keepNext/>
        <w:rPr>
          <w:rtl/>
        </w:rPr>
      </w:pPr>
      <w:r w:rsidRPr="00603060">
        <w:rPr>
          <w:rStyle w:val="TagStyle"/>
          <w:rtl/>
        </w:rPr>
        <w:t xml:space="preserve"> &lt;&lt; יור &gt;&gt; </w:t>
      </w:r>
      <w:r>
        <w:rPr>
          <w:rtl/>
        </w:rPr>
        <w:t>היו"ר איתן גינזבורג:</w:t>
      </w:r>
      <w:r w:rsidRPr="00603060">
        <w:rPr>
          <w:rStyle w:val="TagStyle"/>
          <w:rtl/>
        </w:rPr>
        <w:t xml:space="preserve"> &lt;&lt; יור &gt;&gt;</w:t>
      </w:r>
      <w:r>
        <w:rPr>
          <w:rtl/>
        </w:rPr>
        <w:t xml:space="preserve">   </w:t>
      </w:r>
      <w:bookmarkEnd w:id="11236"/>
    </w:p>
    <w:p w:rsidR="006C0212" w:rsidRDefault="006C0212" w:rsidP="009660C8">
      <w:pPr>
        <w:rPr>
          <w:rtl/>
        </w:rPr>
      </w:pPr>
    </w:p>
    <w:p w:rsidR="006C0212" w:rsidRDefault="006C0212" w:rsidP="009E7F3E">
      <w:pPr>
        <w:rPr>
          <w:rtl/>
        </w:rPr>
      </w:pPr>
      <w:bookmarkStart w:id="11237" w:name="_ETM_Q27_573000"/>
      <w:bookmarkEnd w:id="11237"/>
      <w:r>
        <w:rPr>
          <w:rFonts w:hint="cs"/>
          <w:rtl/>
        </w:rPr>
        <w:t xml:space="preserve">בעד </w:t>
      </w:r>
      <w:r>
        <w:rPr>
          <w:rFonts w:hint="eastAsia"/>
        </w:rPr>
        <w:t>–</w:t>
      </w:r>
      <w:r>
        <w:rPr>
          <w:rFonts w:hint="cs"/>
          <w:rtl/>
        </w:rPr>
        <w:t xml:space="preserve"> 22, נגד </w:t>
      </w:r>
      <w:r>
        <w:rPr>
          <w:rFonts w:hint="eastAsia"/>
        </w:rPr>
        <w:t>–</w:t>
      </w:r>
      <w:r>
        <w:rPr>
          <w:rFonts w:hint="cs"/>
          <w:rtl/>
        </w:rPr>
        <w:t xml:space="preserve"> 37, אין נמנעים. אני קובע כי הצעת החוק לא התקבלה. </w:t>
      </w:r>
    </w:p>
    <w:p w:rsidR="006C0212" w:rsidRDefault="006C0212" w:rsidP="009E7F3E">
      <w:pPr>
        <w:rPr>
          <w:rtl/>
        </w:rPr>
      </w:pPr>
    </w:p>
    <w:p w:rsidR="006C0212" w:rsidRDefault="006C0212" w:rsidP="009E7F3E">
      <w:pPr>
        <w:rPr>
          <w:rtl/>
          <w:lang w:eastAsia="he-IL"/>
        </w:rPr>
      </w:pPr>
    </w:p>
    <w:p w:rsidR="006C0212" w:rsidRDefault="006C0212" w:rsidP="00C83302">
      <w:pPr>
        <w:pStyle w:val="a6"/>
        <w:rPr>
          <w:rtl/>
          <w:lang w:eastAsia="he-IL"/>
        </w:rPr>
      </w:pPr>
      <w:bookmarkStart w:id="11238" w:name="ET_hatsach_626940_18"/>
      <w:r w:rsidRPr="00773323">
        <w:rPr>
          <w:rStyle w:val="TagStyle"/>
          <w:rtl/>
        </w:rPr>
        <w:t xml:space="preserve"> &lt;&lt; הצח &gt;&gt; </w:t>
      </w:r>
      <w:bookmarkStart w:id="11239" w:name="_Toc94733007"/>
      <w:bookmarkStart w:id="11240" w:name="_Toc94740230"/>
      <w:r>
        <w:rPr>
          <w:rtl/>
          <w:lang w:eastAsia="he-IL"/>
        </w:rPr>
        <w:t xml:space="preserve">הצעת חוק הרשויות המקומיות (בחירת ראש הרשות </w:t>
      </w:r>
      <w:proofErr w:type="spellStart"/>
      <w:r>
        <w:rPr>
          <w:rtl/>
          <w:lang w:eastAsia="he-IL"/>
        </w:rPr>
        <w:t>וסגניו</w:t>
      </w:r>
      <w:proofErr w:type="spellEnd"/>
      <w:r>
        <w:rPr>
          <w:rtl/>
          <w:lang w:eastAsia="he-IL"/>
        </w:rPr>
        <w:t xml:space="preserve"> וכהונתם) (תיקון </w:t>
      </w:r>
      <w:r>
        <w:rPr>
          <w:rFonts w:hint="cs"/>
          <w:rtl/>
          <w:lang w:eastAsia="he-IL"/>
        </w:rPr>
        <w:t>–</w:t>
      </w:r>
      <w:r>
        <w:rPr>
          <w:rtl/>
          <w:lang w:eastAsia="he-IL"/>
        </w:rPr>
        <w:t xml:space="preserve"> סגן ראש רשות ברשות מעורבת), התשפ"ב</w:t>
      </w:r>
      <w:r>
        <w:rPr>
          <w:rFonts w:hint="cs"/>
          <w:rtl/>
          <w:lang w:eastAsia="he-IL"/>
        </w:rPr>
        <w:t>–</w:t>
      </w:r>
      <w:r>
        <w:rPr>
          <w:rtl/>
          <w:lang w:eastAsia="he-IL"/>
        </w:rPr>
        <w:t>2021</w:t>
      </w:r>
      <w:bookmarkEnd w:id="11239"/>
      <w:bookmarkEnd w:id="11240"/>
      <w:r w:rsidRPr="00773323">
        <w:rPr>
          <w:rStyle w:val="TagStyle"/>
          <w:rtl/>
        </w:rPr>
        <w:t xml:space="preserve"> &lt;&lt; הצח &gt;&gt;</w:t>
      </w:r>
      <w:r>
        <w:rPr>
          <w:rtl/>
          <w:lang w:eastAsia="he-IL"/>
        </w:rPr>
        <w:t xml:space="preserve">   </w:t>
      </w:r>
      <w:bookmarkEnd w:id="11238"/>
    </w:p>
    <w:p w:rsidR="006C0212" w:rsidRDefault="006C0212" w:rsidP="00C83302">
      <w:pPr>
        <w:rPr>
          <w:rtl/>
          <w:lang w:eastAsia="he-IL"/>
        </w:rPr>
      </w:pPr>
      <w:r>
        <w:rPr>
          <w:rtl/>
          <w:lang w:eastAsia="he-IL"/>
        </w:rPr>
        <w:t>[הצעת חוק פ/2634</w:t>
      </w:r>
      <w:r>
        <w:rPr>
          <w:rFonts w:hint="cs"/>
          <w:rtl/>
          <w:lang w:eastAsia="he-IL"/>
        </w:rPr>
        <w:t>/24; נספחות.</w:t>
      </w:r>
      <w:r>
        <w:rPr>
          <w:rtl/>
          <w:lang w:eastAsia="he-IL"/>
        </w:rPr>
        <w:t>]</w:t>
      </w:r>
    </w:p>
    <w:p w:rsidR="006C0212" w:rsidRDefault="006C0212" w:rsidP="00C83302">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6C0212" w:rsidRDefault="006C0212" w:rsidP="009660C8">
      <w:pPr>
        <w:rPr>
          <w:rtl/>
          <w:lang w:eastAsia="he-IL"/>
        </w:rPr>
      </w:pPr>
    </w:p>
    <w:p w:rsidR="006C0212" w:rsidRDefault="006C0212" w:rsidP="00C83302">
      <w:pPr>
        <w:pStyle w:val="af6"/>
        <w:keepNext/>
        <w:rPr>
          <w:rtl/>
        </w:rPr>
      </w:pPr>
      <w:bookmarkStart w:id="11241" w:name="ET_yor_6244_19"/>
      <w:r w:rsidRPr="00773323">
        <w:rPr>
          <w:rStyle w:val="TagStyle"/>
          <w:rtl/>
        </w:rPr>
        <w:t xml:space="preserve"> &lt;&lt; יור &gt;&gt; </w:t>
      </w:r>
      <w:r>
        <w:rPr>
          <w:rtl/>
        </w:rPr>
        <w:t>היו"ר איתן גינזבורג:</w:t>
      </w:r>
      <w:r w:rsidRPr="00773323">
        <w:rPr>
          <w:rStyle w:val="TagStyle"/>
          <w:rtl/>
        </w:rPr>
        <w:t xml:space="preserve"> &lt;&lt; יור &gt;&gt;</w:t>
      </w:r>
      <w:r>
        <w:rPr>
          <w:rtl/>
        </w:rPr>
        <w:t xml:space="preserve">   </w:t>
      </w:r>
      <w:bookmarkEnd w:id="11241"/>
    </w:p>
    <w:p w:rsidR="006C0212" w:rsidRDefault="006C0212" w:rsidP="009660C8">
      <w:pPr>
        <w:rPr>
          <w:rtl/>
          <w:lang w:eastAsia="he-IL"/>
        </w:rPr>
      </w:pPr>
    </w:p>
    <w:p w:rsidR="006C0212" w:rsidRPr="00C7479F" w:rsidRDefault="006C0212" w:rsidP="005F4BE5">
      <w:pPr>
        <w:rPr>
          <w:rtl/>
          <w:lang w:eastAsia="he-IL"/>
        </w:rPr>
      </w:pPr>
      <w:bookmarkStart w:id="11242" w:name="_ETM_Q27_611000"/>
      <w:bookmarkEnd w:id="11242"/>
      <w:r>
        <w:rPr>
          <w:rFonts w:hint="cs"/>
          <w:rtl/>
          <w:lang w:eastAsia="he-IL"/>
        </w:rPr>
        <w:t xml:space="preserve">אנחנו עוברים לנושא הבא </w:t>
      </w:r>
      <w:bookmarkStart w:id="11243" w:name="_ETM_Q27_614000"/>
      <w:bookmarkEnd w:id="11243"/>
      <w:r>
        <w:rPr>
          <w:rFonts w:hint="cs"/>
          <w:rtl/>
          <w:lang w:eastAsia="he-IL"/>
        </w:rPr>
        <w:t xml:space="preserve">על סדר-היום: הצעת חוק הרשויות המקומיות (בחירת ראש הרשות </w:t>
      </w:r>
      <w:proofErr w:type="spellStart"/>
      <w:r>
        <w:rPr>
          <w:rFonts w:hint="cs"/>
          <w:rtl/>
          <w:lang w:eastAsia="he-IL"/>
        </w:rPr>
        <w:t>וסגניו</w:t>
      </w:r>
      <w:proofErr w:type="spellEnd"/>
      <w:r>
        <w:rPr>
          <w:rFonts w:hint="cs"/>
          <w:rtl/>
          <w:lang w:eastAsia="he-IL"/>
        </w:rPr>
        <w:t xml:space="preserve"> וכהונתם) (תיקון </w:t>
      </w:r>
      <w:r>
        <w:rPr>
          <w:rtl/>
          <w:lang w:eastAsia="he-IL"/>
        </w:rPr>
        <w:t>–</w:t>
      </w:r>
      <w:r>
        <w:rPr>
          <w:rFonts w:hint="cs"/>
          <w:rtl/>
          <w:lang w:eastAsia="he-IL"/>
        </w:rPr>
        <w:t xml:space="preserve"> סגן ראש רשות ברשות מעורבת), התשפ"ב</w:t>
      </w:r>
      <w:r>
        <w:rPr>
          <w:rFonts w:hint="eastAsia"/>
          <w:rtl/>
          <w:lang w:eastAsia="he-IL"/>
        </w:rPr>
        <w:t>–</w:t>
      </w:r>
      <w:r>
        <w:rPr>
          <w:rFonts w:hint="cs"/>
          <w:rtl/>
          <w:lang w:eastAsia="he-IL"/>
        </w:rPr>
        <w:t>2021</w:t>
      </w:r>
      <w:r w:rsidR="005F4BE5">
        <w:rPr>
          <w:rFonts w:hint="cs"/>
          <w:rtl/>
          <w:lang w:eastAsia="he-IL"/>
        </w:rPr>
        <w:t>,</w:t>
      </w:r>
      <w:r>
        <w:rPr>
          <w:rFonts w:hint="cs"/>
          <w:rtl/>
          <w:lang w:eastAsia="he-IL"/>
        </w:rPr>
        <w:t xml:space="preserve"> של חברי הכנסת אוסאמה סעדי ואחמד טיבי. ינמק את הצעת החוק </w:t>
      </w:r>
      <w:bookmarkStart w:id="11244" w:name="_ETM_Q27_621000"/>
      <w:bookmarkEnd w:id="11244"/>
      <w:r>
        <w:rPr>
          <w:rFonts w:hint="cs"/>
          <w:rtl/>
          <w:lang w:eastAsia="he-IL"/>
        </w:rPr>
        <w:t xml:space="preserve">חבר הכנסת אחמד טיבי, בבקשה. </w:t>
      </w:r>
    </w:p>
    <w:p w:rsidR="006C0212" w:rsidRDefault="006C0212" w:rsidP="00C83302">
      <w:pPr>
        <w:rPr>
          <w:rtl/>
          <w:lang w:eastAsia="he-IL"/>
        </w:rPr>
      </w:pPr>
    </w:p>
    <w:p w:rsidR="006C0212" w:rsidRDefault="006C0212" w:rsidP="00C83302">
      <w:pPr>
        <w:pStyle w:val="a4"/>
        <w:keepNext/>
        <w:rPr>
          <w:rtl/>
        </w:rPr>
      </w:pPr>
      <w:bookmarkStart w:id="11245" w:name="ET_speaker_5264_20"/>
      <w:r w:rsidRPr="00773323">
        <w:rPr>
          <w:rStyle w:val="TagStyle"/>
          <w:rtl/>
        </w:rPr>
        <w:t xml:space="preserve"> &lt;&lt; דובר &gt;&gt; </w:t>
      </w:r>
      <w:bookmarkStart w:id="11246" w:name="_Toc94733008"/>
      <w:bookmarkStart w:id="11247" w:name="_Toc94740231"/>
      <w:r>
        <w:rPr>
          <w:rtl/>
        </w:rPr>
        <w:t>אחמד טיבי (הרשימה המשותפת):</w:t>
      </w:r>
      <w:bookmarkEnd w:id="11246"/>
      <w:bookmarkEnd w:id="11247"/>
      <w:r w:rsidRPr="00773323">
        <w:rPr>
          <w:rStyle w:val="TagStyle"/>
          <w:rtl/>
        </w:rPr>
        <w:t xml:space="preserve"> &lt;&lt; דובר &gt;&gt;</w:t>
      </w:r>
      <w:r>
        <w:rPr>
          <w:rtl/>
        </w:rPr>
        <w:t xml:space="preserve">   </w:t>
      </w:r>
      <w:bookmarkEnd w:id="11245"/>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מכובדי היושב-ראש, אדוני השר. בצעת החוק הזאת היוזם הראשון הוא </w:t>
      </w:r>
      <w:bookmarkStart w:id="11248" w:name="_ETM_Q27_671000"/>
      <w:bookmarkEnd w:id="11248"/>
      <w:r>
        <w:rPr>
          <w:rFonts w:hint="cs"/>
          <w:rtl/>
          <w:lang w:eastAsia="he-IL"/>
        </w:rPr>
        <w:t xml:space="preserve">חבר כנסת אוסאמה סעדי ואני יחד איתו. תיקון </w:t>
      </w:r>
      <w:r>
        <w:rPr>
          <w:rtl/>
          <w:lang w:eastAsia="he-IL"/>
        </w:rPr>
        <w:t>–</w:t>
      </w:r>
      <w:r>
        <w:rPr>
          <w:rFonts w:hint="cs"/>
          <w:rtl/>
          <w:lang w:eastAsia="he-IL"/>
        </w:rPr>
        <w:t xml:space="preserve"> סגן ראש רשות ברשות מעורבת, שמחייבים להוסיף סגן ערבי ביישוב מעורב שיש בו בין 20% ל-50% תושבים ערבים. ההצעה הזאת, עופר, עברה בתמיכת הממשלה הקודמת בקריאה טרומית. כן, בתמיכת הממשלה הקודמת. </w:t>
      </w:r>
    </w:p>
    <w:p w:rsidR="006C0212" w:rsidRDefault="006C0212" w:rsidP="00C83302">
      <w:pPr>
        <w:rPr>
          <w:rtl/>
          <w:lang w:eastAsia="he-IL"/>
        </w:rPr>
      </w:pPr>
      <w:bookmarkStart w:id="11249" w:name="_ETM_Q27_701000"/>
      <w:bookmarkEnd w:id="11249"/>
    </w:p>
    <w:p w:rsidR="006C0212" w:rsidRDefault="006C0212" w:rsidP="00C83302">
      <w:pPr>
        <w:rPr>
          <w:rtl/>
          <w:lang w:eastAsia="he-IL"/>
        </w:rPr>
      </w:pPr>
      <w:bookmarkStart w:id="11250" w:name="_ETM_Q27_702000"/>
      <w:bookmarkEnd w:id="11250"/>
      <w:r>
        <w:rPr>
          <w:rFonts w:hint="cs"/>
          <w:rtl/>
          <w:lang w:eastAsia="he-IL"/>
        </w:rPr>
        <w:t xml:space="preserve">חבר הכנסת אמסלם, זאת ההצעה של הסגן. אתה אחד היוזמים בפעם </w:t>
      </w:r>
      <w:bookmarkStart w:id="11251" w:name="_ETM_Q27_715000"/>
      <w:bookmarkEnd w:id="11251"/>
      <w:r>
        <w:rPr>
          <w:rFonts w:hint="cs"/>
          <w:rtl/>
          <w:lang w:eastAsia="he-IL"/>
        </w:rPr>
        <w:t xml:space="preserve">קודמת, וזה עבר בטרומית בתמיכת הממשלה אבל לא התקדם כי </w:t>
      </w:r>
      <w:bookmarkStart w:id="11252" w:name="_ETM_Q27_716000"/>
      <w:bookmarkEnd w:id="11252"/>
      <w:r>
        <w:rPr>
          <w:rFonts w:hint="cs"/>
          <w:rtl/>
          <w:lang w:eastAsia="he-IL"/>
        </w:rPr>
        <w:t xml:space="preserve">היו בחירות. הייתה איזו תקופה שהיו בה איזה ארבע פעמים בחירות, הייתה </w:t>
      </w:r>
      <w:bookmarkStart w:id="11253" w:name="_ETM_Q27_724000"/>
      <w:bookmarkEnd w:id="11253"/>
      <w:r>
        <w:rPr>
          <w:rFonts w:hint="cs"/>
          <w:rtl/>
          <w:lang w:eastAsia="he-IL"/>
        </w:rPr>
        <w:t>תקופה כזאת.</w:t>
      </w:r>
    </w:p>
    <w:p w:rsidR="006C0212" w:rsidRDefault="006C0212" w:rsidP="00C83302">
      <w:pPr>
        <w:rPr>
          <w:rtl/>
          <w:lang w:eastAsia="he-IL"/>
        </w:rPr>
      </w:pPr>
    </w:p>
    <w:p w:rsidR="006C0212" w:rsidRDefault="006C0212" w:rsidP="00C83302">
      <w:pPr>
        <w:pStyle w:val="af6"/>
        <w:keepNext/>
        <w:rPr>
          <w:rtl/>
        </w:rPr>
      </w:pPr>
      <w:r w:rsidRPr="00C7479F">
        <w:rPr>
          <w:rStyle w:val="TagStyle"/>
          <w:rtl/>
        </w:rPr>
        <w:t xml:space="preserve"> &lt;&lt; יור &gt;&gt; </w:t>
      </w:r>
      <w:r>
        <w:rPr>
          <w:rtl/>
        </w:rPr>
        <w:t>היו"ר איתן גינזבורג:</w:t>
      </w:r>
      <w:r w:rsidRPr="00C7479F">
        <w:rPr>
          <w:rStyle w:val="TagStyle"/>
          <w:rtl/>
        </w:rPr>
        <w:t xml:space="preserve"> &lt;&lt; יור &gt;&gt;</w:t>
      </w:r>
      <w:r>
        <w:rPr>
          <w:rtl/>
        </w:rPr>
        <w:t xml:space="preserve">   </w:t>
      </w:r>
    </w:p>
    <w:p w:rsidR="006C0212" w:rsidRDefault="006C0212" w:rsidP="00C83302">
      <w:pPr>
        <w:rPr>
          <w:rtl/>
          <w:lang w:eastAsia="he-IL"/>
        </w:rPr>
      </w:pPr>
    </w:p>
    <w:p w:rsidR="006C0212" w:rsidRDefault="006C0212" w:rsidP="00C83302">
      <w:pPr>
        <w:rPr>
          <w:rtl/>
          <w:lang w:eastAsia="he-IL"/>
        </w:rPr>
      </w:pPr>
      <w:bookmarkStart w:id="11254" w:name="_ETM_Q27_728000"/>
      <w:bookmarkEnd w:id="11254"/>
      <w:r>
        <w:rPr>
          <w:rFonts w:hint="cs"/>
          <w:rtl/>
          <w:lang w:eastAsia="he-IL"/>
        </w:rPr>
        <w:t xml:space="preserve">אנחנו מנסים להדחיק את התקופה הזאת. </w:t>
      </w:r>
    </w:p>
    <w:p w:rsidR="006C0212" w:rsidRDefault="006C0212" w:rsidP="00C83302">
      <w:pPr>
        <w:rPr>
          <w:rtl/>
          <w:lang w:eastAsia="he-IL"/>
        </w:rPr>
      </w:pPr>
    </w:p>
    <w:p w:rsidR="006C0212" w:rsidRDefault="006C0212" w:rsidP="00C83302">
      <w:pPr>
        <w:pStyle w:val="-"/>
        <w:keepNext/>
        <w:rPr>
          <w:rtl/>
        </w:rPr>
      </w:pPr>
      <w:bookmarkStart w:id="11255" w:name="_ETM_Q27_729000"/>
      <w:bookmarkStart w:id="11256" w:name="ET_speakercontinue_5264_49"/>
      <w:bookmarkEnd w:id="11255"/>
      <w:r w:rsidRPr="006A7636">
        <w:rPr>
          <w:rStyle w:val="TagStyle"/>
          <w:rtl/>
        </w:rPr>
        <w:t xml:space="preserve"> &lt;&lt; דובר_המשך &gt;&gt; </w:t>
      </w:r>
      <w:r>
        <w:rPr>
          <w:rtl/>
        </w:rPr>
        <w:t>אחמד טיבי (הרשימה המשותפת):</w:t>
      </w:r>
      <w:r w:rsidRPr="006A7636">
        <w:rPr>
          <w:rStyle w:val="TagStyle"/>
          <w:rtl/>
        </w:rPr>
        <w:t xml:space="preserve"> &lt;&lt; דובר_המשך &gt;&gt;</w:t>
      </w:r>
      <w:r>
        <w:rPr>
          <w:rtl/>
        </w:rPr>
        <w:t xml:space="preserve">   </w:t>
      </w:r>
      <w:bookmarkEnd w:id="11256"/>
    </w:p>
    <w:p w:rsidR="006C0212" w:rsidRDefault="006C0212" w:rsidP="009660C8">
      <w:pPr>
        <w:rPr>
          <w:rtl/>
        </w:rPr>
      </w:pPr>
    </w:p>
    <w:p w:rsidR="006C0212" w:rsidRDefault="006C0212" w:rsidP="00C83302">
      <w:pPr>
        <w:rPr>
          <w:rtl/>
        </w:rPr>
      </w:pPr>
      <w:r>
        <w:rPr>
          <w:rFonts w:hint="cs"/>
          <w:rtl/>
        </w:rPr>
        <w:t xml:space="preserve">כן. הממשלה תמכה. </w:t>
      </w:r>
      <w:bookmarkStart w:id="11257" w:name="_ETM_Q27_733000"/>
      <w:bookmarkEnd w:id="11257"/>
      <w:r>
        <w:rPr>
          <w:rFonts w:hint="cs"/>
          <w:rtl/>
        </w:rPr>
        <w:t xml:space="preserve">לצערי הרב, הופתענו לראות שהממשלה הפעם מתנגדת. אני חושב שההתנגדות הזאת לא סבירה ולא במקום. ניסינו לדבר גם עם הקואליציה </w:t>
      </w:r>
      <w:r>
        <w:rPr>
          <w:rFonts w:hint="eastAsia"/>
        </w:rPr>
        <w:t>–</w:t>
      </w:r>
      <w:r>
        <w:rPr>
          <w:rFonts w:hint="cs"/>
          <w:rtl/>
        </w:rPr>
        <w:t xml:space="preserve"> בשלב </w:t>
      </w:r>
      <w:bookmarkStart w:id="11258" w:name="_ETM_Q27_748000"/>
      <w:bookmarkEnd w:id="11258"/>
      <w:r>
        <w:rPr>
          <w:rFonts w:hint="cs"/>
          <w:rtl/>
        </w:rPr>
        <w:t xml:space="preserve">זה ללא היענות, ללא היענות. </w:t>
      </w:r>
    </w:p>
    <w:p w:rsidR="006C0212" w:rsidRDefault="006C0212" w:rsidP="00C83302">
      <w:pPr>
        <w:rPr>
          <w:rtl/>
          <w:lang w:eastAsia="he-IL"/>
        </w:rPr>
      </w:pPr>
    </w:p>
    <w:p w:rsidR="006C0212" w:rsidRDefault="006C0212" w:rsidP="00C83302">
      <w:pPr>
        <w:rPr>
          <w:rtl/>
        </w:rPr>
      </w:pPr>
      <w:bookmarkStart w:id="11259" w:name="TOR_Q28"/>
      <w:bookmarkStart w:id="11260" w:name="_ETM_Q28_180000"/>
      <w:bookmarkEnd w:id="11259"/>
      <w:bookmarkEnd w:id="11260"/>
      <w:r>
        <w:rPr>
          <w:rFonts w:hint="cs"/>
          <w:rtl/>
        </w:rPr>
        <w:t xml:space="preserve">אני רוצה להסביר, אדוני. הצעת החוק מדברת </w:t>
      </w:r>
      <w:bookmarkStart w:id="11261" w:name="_ETM_Q28_158570"/>
      <w:bookmarkEnd w:id="11261"/>
      <w:r>
        <w:rPr>
          <w:rFonts w:hint="cs"/>
          <w:rtl/>
        </w:rPr>
        <w:t xml:space="preserve">על חוק הרשויות המקומיות </w:t>
      </w:r>
      <w:r>
        <w:rPr>
          <w:rFonts w:hint="eastAsia"/>
          <w:rtl/>
        </w:rPr>
        <w:t>–</w:t>
      </w:r>
      <w:r>
        <w:rPr>
          <w:rFonts w:hint="cs"/>
          <w:rtl/>
        </w:rPr>
        <w:t xml:space="preserve"> בחירת ראש הרשות </w:t>
      </w:r>
      <w:proofErr w:type="spellStart"/>
      <w:r>
        <w:rPr>
          <w:rFonts w:hint="cs"/>
          <w:rtl/>
        </w:rPr>
        <w:t>וסגניו</w:t>
      </w:r>
      <w:proofErr w:type="spellEnd"/>
      <w:r>
        <w:rPr>
          <w:rFonts w:hint="cs"/>
          <w:rtl/>
        </w:rPr>
        <w:t>. סעיף (א</w:t>
      </w:r>
      <w:bookmarkStart w:id="11262" w:name="_ETM_Q28_163373"/>
      <w:bookmarkEnd w:id="11262"/>
      <w:r>
        <w:rPr>
          <w:rFonts w:hint="cs"/>
          <w:rtl/>
        </w:rPr>
        <w:t xml:space="preserve">): "על האף האמור בסעיף 15, ברשות מקומית שבין </w:t>
      </w:r>
      <w:bookmarkStart w:id="11263" w:name="_ETM_Q28_170904"/>
      <w:bookmarkEnd w:id="11263"/>
      <w:r>
        <w:rPr>
          <w:rFonts w:hint="cs"/>
          <w:rtl/>
        </w:rPr>
        <w:t xml:space="preserve">20% ל-50% מתושביה הרשומים במרשם האוכלוסין אינם יהודים", </w:t>
      </w:r>
      <w:bookmarkStart w:id="11264" w:name="_ETM_Q28_179732"/>
      <w:bookmarkEnd w:id="11264"/>
      <w:r>
        <w:rPr>
          <w:rFonts w:hint="cs"/>
          <w:rtl/>
        </w:rPr>
        <w:t xml:space="preserve">חוץ מירושלים, "רשאית המועצה לבחור, </w:t>
      </w:r>
      <w:bookmarkStart w:id="11265" w:name="_ETM_Q28_180510"/>
      <w:bookmarkStart w:id="11266" w:name="_ETM_Q28_180960"/>
      <w:bookmarkEnd w:id="11265"/>
      <w:bookmarkEnd w:id="11266"/>
      <w:r>
        <w:rPr>
          <w:rtl/>
        </w:rPr>
        <w:t xml:space="preserve">בדרך </w:t>
      </w:r>
      <w:bookmarkStart w:id="11267" w:name="_ETM_Q28_181439"/>
      <w:bookmarkEnd w:id="11267"/>
      <w:r>
        <w:rPr>
          <w:rtl/>
        </w:rPr>
        <w:t xml:space="preserve">האמורה </w:t>
      </w:r>
      <w:bookmarkStart w:id="11268" w:name="_ETM_Q28_182399"/>
      <w:bookmarkEnd w:id="11268"/>
      <w:r>
        <w:rPr>
          <w:rtl/>
        </w:rPr>
        <w:t xml:space="preserve">בסעיף </w:t>
      </w:r>
      <w:bookmarkStart w:id="11269" w:name="_ETM_Q28_182850"/>
      <w:bookmarkEnd w:id="11269"/>
      <w:r>
        <w:rPr>
          <w:rtl/>
        </w:rPr>
        <w:t>26</w:t>
      </w:r>
      <w:r>
        <w:rPr>
          <w:rFonts w:hint="cs"/>
          <w:rtl/>
        </w:rPr>
        <w:t>,</w:t>
      </w:r>
      <w:r>
        <w:rPr>
          <w:rtl/>
        </w:rPr>
        <w:t xml:space="preserve"> </w:t>
      </w:r>
      <w:bookmarkStart w:id="11270" w:name="_ETM_Q28_183629"/>
      <w:bookmarkEnd w:id="11270"/>
      <w:r>
        <w:rPr>
          <w:rtl/>
        </w:rPr>
        <w:t xml:space="preserve">סגן </w:t>
      </w:r>
      <w:bookmarkStart w:id="11271" w:name="_ETM_Q28_184080"/>
      <w:bookmarkEnd w:id="11271"/>
      <w:r>
        <w:rPr>
          <w:rtl/>
        </w:rPr>
        <w:t xml:space="preserve">ראש </w:t>
      </w:r>
      <w:bookmarkStart w:id="11272" w:name="_ETM_Q28_184350"/>
      <w:bookmarkEnd w:id="11272"/>
      <w:r>
        <w:rPr>
          <w:rtl/>
        </w:rPr>
        <w:t xml:space="preserve">רשות </w:t>
      </w:r>
      <w:bookmarkStart w:id="11273" w:name="_ETM_Q28_184740"/>
      <w:bookmarkEnd w:id="11273"/>
      <w:r>
        <w:rPr>
          <w:rtl/>
        </w:rPr>
        <w:t xml:space="preserve">שאינו </w:t>
      </w:r>
      <w:bookmarkStart w:id="11274" w:name="_ETM_Q28_185160"/>
      <w:bookmarkEnd w:id="11274"/>
      <w:r>
        <w:rPr>
          <w:rtl/>
        </w:rPr>
        <w:t>יהודי</w:t>
      </w:r>
      <w:r>
        <w:rPr>
          <w:rFonts w:hint="cs"/>
          <w:rtl/>
        </w:rPr>
        <w:t>,</w:t>
      </w:r>
      <w:r>
        <w:rPr>
          <w:rtl/>
        </w:rPr>
        <w:t xml:space="preserve"> </w:t>
      </w:r>
      <w:bookmarkStart w:id="11275" w:name="_ETM_Q28_186240"/>
      <w:bookmarkEnd w:id="11275"/>
      <w:r>
        <w:rPr>
          <w:rtl/>
        </w:rPr>
        <w:t>נוס</w:t>
      </w:r>
      <w:r>
        <w:rPr>
          <w:rFonts w:hint="cs"/>
          <w:rtl/>
        </w:rPr>
        <w:t>ף</w:t>
      </w:r>
      <w:r>
        <w:rPr>
          <w:rtl/>
        </w:rPr>
        <w:t xml:space="preserve"> </w:t>
      </w:r>
      <w:bookmarkStart w:id="11276" w:name="_ETM_Q28_186690"/>
      <w:bookmarkEnd w:id="11276"/>
      <w:r>
        <w:rPr>
          <w:rtl/>
        </w:rPr>
        <w:t xml:space="preserve">על </w:t>
      </w:r>
      <w:bookmarkStart w:id="11277" w:name="_ETM_Q28_186839"/>
      <w:bookmarkEnd w:id="11277"/>
      <w:r>
        <w:rPr>
          <w:rtl/>
        </w:rPr>
        <w:t xml:space="preserve">סגני </w:t>
      </w:r>
      <w:bookmarkStart w:id="11278" w:name="_ETM_Q28_187259"/>
      <w:bookmarkEnd w:id="11278"/>
      <w:r>
        <w:rPr>
          <w:rtl/>
        </w:rPr>
        <w:t xml:space="preserve">ראש </w:t>
      </w:r>
      <w:bookmarkStart w:id="11279" w:name="_ETM_Q28_187529"/>
      <w:bookmarkEnd w:id="11279"/>
      <w:r>
        <w:rPr>
          <w:rtl/>
        </w:rPr>
        <w:t xml:space="preserve">הרשות </w:t>
      </w:r>
      <w:bookmarkStart w:id="11280" w:name="_ETM_Q28_187919"/>
      <w:bookmarkEnd w:id="11280"/>
      <w:r>
        <w:rPr>
          <w:rtl/>
        </w:rPr>
        <w:t xml:space="preserve">שאפשר </w:t>
      </w:r>
      <w:bookmarkStart w:id="11281" w:name="_ETM_Q28_188400"/>
      <w:bookmarkEnd w:id="11281"/>
      <w:r>
        <w:rPr>
          <w:rtl/>
        </w:rPr>
        <w:t xml:space="preserve">למנות </w:t>
      </w:r>
      <w:bookmarkStart w:id="11282" w:name="_ETM_Q28_188820"/>
      <w:bookmarkEnd w:id="11282"/>
      <w:r>
        <w:rPr>
          <w:rtl/>
        </w:rPr>
        <w:t xml:space="preserve">לפי </w:t>
      </w:r>
      <w:bookmarkStart w:id="11283" w:name="_ETM_Q28_189090"/>
      <w:bookmarkEnd w:id="11283"/>
      <w:r>
        <w:rPr>
          <w:rtl/>
        </w:rPr>
        <w:t>סעי</w:t>
      </w:r>
      <w:r>
        <w:rPr>
          <w:rFonts w:hint="cs"/>
          <w:rtl/>
        </w:rPr>
        <w:t>ף 15"</w:t>
      </w:r>
      <w:bookmarkStart w:id="11284" w:name="_ETM_Q28_191686"/>
      <w:bookmarkStart w:id="11285" w:name="_ETM_Q28_191853"/>
      <w:bookmarkEnd w:id="11284"/>
      <w:bookmarkEnd w:id="11285"/>
      <w:r>
        <w:rPr>
          <w:rFonts w:hint="cs"/>
          <w:rtl/>
        </w:rPr>
        <w:t xml:space="preserve">, כלומר, תוספת </w:t>
      </w:r>
      <w:bookmarkStart w:id="11286" w:name="_ETM_Q28_193250"/>
      <w:bookmarkEnd w:id="11286"/>
      <w:r>
        <w:rPr>
          <w:rFonts w:hint="cs"/>
          <w:rtl/>
        </w:rPr>
        <w:t xml:space="preserve">של העדפה מתקנת. "על אף האמור בסעיף 15א1 מונה </w:t>
      </w:r>
      <w:bookmarkStart w:id="11287" w:name="_ETM_Q28_189389"/>
      <w:bookmarkStart w:id="11288" w:name="_ETM_Q28_190410"/>
      <w:bookmarkStart w:id="11289" w:name="_ETM_Q28_191400"/>
      <w:bookmarkStart w:id="11290" w:name="_ETM_Q28_191880"/>
      <w:bookmarkStart w:id="11291" w:name="_ETM_Q28_192059"/>
      <w:bookmarkStart w:id="11292" w:name="_ETM_Q28_192390"/>
      <w:bookmarkStart w:id="11293" w:name="_ETM_Q28_193499"/>
      <w:bookmarkStart w:id="11294" w:name="_ETM_Q28_193829"/>
      <w:bookmarkStart w:id="11295" w:name="_ETM_Q28_194099"/>
      <w:bookmarkStart w:id="11296" w:name="_ETM_Q28_194519"/>
      <w:bookmarkStart w:id="11297" w:name="_ETM_Q28_195059"/>
      <w:bookmarkStart w:id="11298" w:name="_ETM_Q28_196829"/>
      <w:bookmarkStart w:id="11299" w:name="_ETM_Q28_197250"/>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r>
        <w:rPr>
          <w:rtl/>
        </w:rPr>
        <w:t xml:space="preserve">סגן </w:t>
      </w:r>
      <w:bookmarkStart w:id="11300" w:name="_ETM_Q28_197699"/>
      <w:bookmarkEnd w:id="11300"/>
      <w:r>
        <w:rPr>
          <w:rtl/>
        </w:rPr>
        <w:t xml:space="preserve">ראש </w:t>
      </w:r>
      <w:bookmarkStart w:id="11301" w:name="_ETM_Q28_198180"/>
      <w:bookmarkEnd w:id="11301"/>
      <w:r>
        <w:rPr>
          <w:rtl/>
        </w:rPr>
        <w:t xml:space="preserve">רשות </w:t>
      </w:r>
      <w:bookmarkStart w:id="11302" w:name="_ETM_Q28_198750"/>
      <w:bookmarkEnd w:id="11302"/>
      <w:r>
        <w:rPr>
          <w:rtl/>
        </w:rPr>
        <w:t xml:space="preserve">לפי </w:t>
      </w:r>
      <w:bookmarkStart w:id="11303" w:name="_ETM_Q28_199019"/>
      <w:bookmarkEnd w:id="11303"/>
      <w:r>
        <w:rPr>
          <w:rtl/>
        </w:rPr>
        <w:t xml:space="preserve">סעיף </w:t>
      </w:r>
      <w:bookmarkStart w:id="11304" w:name="_ETM_Q28_199410"/>
      <w:bookmarkEnd w:id="11304"/>
      <w:r>
        <w:rPr>
          <w:rtl/>
        </w:rPr>
        <w:t xml:space="preserve">קטן </w:t>
      </w:r>
      <w:bookmarkStart w:id="11305" w:name="_ETM_Q28_199859"/>
      <w:bookmarkEnd w:id="11305"/>
      <w:r>
        <w:rPr>
          <w:rFonts w:hint="cs"/>
          <w:rtl/>
        </w:rPr>
        <w:t>(</w:t>
      </w:r>
      <w:r>
        <w:rPr>
          <w:rtl/>
        </w:rPr>
        <w:t>א</w:t>
      </w:r>
      <w:r>
        <w:rPr>
          <w:rFonts w:hint="cs"/>
          <w:rtl/>
        </w:rPr>
        <w:t>),</w:t>
      </w:r>
      <w:r>
        <w:rPr>
          <w:rtl/>
        </w:rPr>
        <w:t xml:space="preserve"> </w:t>
      </w:r>
      <w:bookmarkStart w:id="11306" w:name="_ETM_Q28_200550"/>
      <w:bookmarkEnd w:id="11306"/>
      <w:r>
        <w:rPr>
          <w:rtl/>
        </w:rPr>
        <w:t xml:space="preserve">רשאי </w:t>
      </w:r>
      <w:bookmarkStart w:id="11307" w:name="_ETM_Q28_201060"/>
      <w:bookmarkEnd w:id="11307"/>
      <w:r>
        <w:rPr>
          <w:rtl/>
        </w:rPr>
        <w:t xml:space="preserve">סגן </w:t>
      </w:r>
      <w:bookmarkStart w:id="11308" w:name="_ETM_Q28_201509"/>
      <w:bookmarkEnd w:id="11308"/>
      <w:r>
        <w:rPr>
          <w:rtl/>
        </w:rPr>
        <w:t xml:space="preserve">ראש </w:t>
      </w:r>
      <w:bookmarkStart w:id="11309" w:name="_ETM_Q28_201779"/>
      <w:bookmarkEnd w:id="11309"/>
      <w:r>
        <w:rPr>
          <w:rtl/>
        </w:rPr>
        <w:t xml:space="preserve">רשות </w:t>
      </w:r>
      <w:bookmarkStart w:id="11310" w:name="_ETM_Q28_202169"/>
      <w:bookmarkEnd w:id="11310"/>
      <w:r>
        <w:rPr>
          <w:rtl/>
        </w:rPr>
        <w:t xml:space="preserve">נוסף </w:t>
      </w:r>
      <w:bookmarkStart w:id="11311" w:name="_ETM_Q28_203220"/>
      <w:bookmarkEnd w:id="11311"/>
      <w:r>
        <w:rPr>
          <w:rtl/>
        </w:rPr>
        <w:t xml:space="preserve">על </w:t>
      </w:r>
      <w:bookmarkStart w:id="11312" w:name="_ETM_Q28_203489"/>
      <w:bookmarkEnd w:id="11312"/>
      <w:r>
        <w:rPr>
          <w:rtl/>
        </w:rPr>
        <w:t xml:space="preserve">סגני </w:t>
      </w:r>
      <w:bookmarkStart w:id="11313" w:name="_ETM_Q28_204180"/>
      <w:bookmarkEnd w:id="11313"/>
      <w:r>
        <w:rPr>
          <w:rtl/>
        </w:rPr>
        <w:t xml:space="preserve">ראש </w:t>
      </w:r>
      <w:bookmarkStart w:id="11314" w:name="_ETM_Q28_204449"/>
      <w:bookmarkEnd w:id="11314"/>
      <w:r>
        <w:rPr>
          <w:rtl/>
        </w:rPr>
        <w:t xml:space="preserve">הרשות </w:t>
      </w:r>
      <w:bookmarkStart w:id="11315" w:name="_ETM_Q28_204899"/>
      <w:bookmarkEnd w:id="11315"/>
      <w:r>
        <w:rPr>
          <w:rtl/>
        </w:rPr>
        <w:t xml:space="preserve">האמורים </w:t>
      </w:r>
      <w:bookmarkStart w:id="11316" w:name="_ETM_Q28_205380"/>
      <w:bookmarkEnd w:id="11316"/>
      <w:r>
        <w:rPr>
          <w:rtl/>
        </w:rPr>
        <w:t xml:space="preserve">באותו </w:t>
      </w:r>
      <w:bookmarkStart w:id="11317" w:name="_ETM_Q28_205859"/>
      <w:bookmarkEnd w:id="11317"/>
      <w:r>
        <w:rPr>
          <w:rtl/>
        </w:rPr>
        <w:t xml:space="preserve">סעיף </w:t>
      </w:r>
      <w:bookmarkStart w:id="11318" w:name="_ETM_Q28_206669"/>
      <w:bookmarkEnd w:id="11318"/>
      <w:r>
        <w:rPr>
          <w:rtl/>
        </w:rPr>
        <w:t xml:space="preserve">לקבל </w:t>
      </w:r>
      <w:bookmarkStart w:id="11319" w:name="_ETM_Q28_207329"/>
      <w:bookmarkEnd w:id="11319"/>
      <w:r>
        <w:rPr>
          <w:rtl/>
        </w:rPr>
        <w:t xml:space="preserve">שכר </w:t>
      </w:r>
      <w:bookmarkStart w:id="11320" w:name="_ETM_Q28_207989"/>
      <w:bookmarkEnd w:id="11320"/>
      <w:r>
        <w:rPr>
          <w:rtl/>
        </w:rPr>
        <w:t xml:space="preserve">ותנאי </w:t>
      </w:r>
      <w:bookmarkStart w:id="11321" w:name="_ETM_Q28_208590"/>
      <w:bookmarkEnd w:id="11321"/>
      <w:r>
        <w:rPr>
          <w:rtl/>
        </w:rPr>
        <w:t xml:space="preserve">שירות </w:t>
      </w:r>
      <w:bookmarkStart w:id="11322" w:name="_ETM_Q28_209070"/>
      <w:bookmarkEnd w:id="11322"/>
      <w:r>
        <w:rPr>
          <w:rtl/>
        </w:rPr>
        <w:t xml:space="preserve">כאמור </w:t>
      </w:r>
      <w:bookmarkStart w:id="11323" w:name="_ETM_Q28_210099"/>
      <w:bookmarkEnd w:id="11323"/>
      <w:r>
        <w:rPr>
          <w:rtl/>
        </w:rPr>
        <w:t>באו</w:t>
      </w:r>
      <w:r>
        <w:rPr>
          <w:rFonts w:hint="cs"/>
          <w:rtl/>
        </w:rPr>
        <w:t xml:space="preserve">תו </w:t>
      </w:r>
      <w:bookmarkStart w:id="11324" w:name="_ETM_Q28_212092"/>
      <w:bookmarkEnd w:id="11324"/>
      <w:r>
        <w:rPr>
          <w:rFonts w:hint="cs"/>
          <w:rtl/>
        </w:rPr>
        <w:t xml:space="preserve">סעיף". </w:t>
      </w:r>
      <w:bookmarkStart w:id="11325" w:name="_ETM_Q28_212199"/>
      <w:bookmarkEnd w:id="11325"/>
      <w:r>
        <w:rPr>
          <w:rtl/>
        </w:rPr>
        <w:t xml:space="preserve">כדי </w:t>
      </w:r>
      <w:bookmarkStart w:id="11326" w:name="_ETM_Q28_212500"/>
      <w:bookmarkEnd w:id="11326"/>
      <w:r>
        <w:rPr>
          <w:rtl/>
        </w:rPr>
        <w:t xml:space="preserve">לעודד </w:t>
      </w:r>
      <w:bookmarkStart w:id="11327" w:name="_ETM_Q28_213039"/>
      <w:bookmarkEnd w:id="11327"/>
      <w:r>
        <w:rPr>
          <w:rtl/>
        </w:rPr>
        <w:t xml:space="preserve">את </w:t>
      </w:r>
      <w:bookmarkStart w:id="11328" w:name="_ETM_Q28_213159"/>
      <w:bookmarkEnd w:id="11328"/>
      <w:r>
        <w:rPr>
          <w:rtl/>
        </w:rPr>
        <w:t>ייצוג</w:t>
      </w:r>
      <w:r>
        <w:rPr>
          <w:rFonts w:hint="cs"/>
          <w:rtl/>
        </w:rPr>
        <w:t>ו</w:t>
      </w:r>
      <w:r>
        <w:rPr>
          <w:rtl/>
        </w:rPr>
        <w:t xml:space="preserve"> </w:t>
      </w:r>
      <w:bookmarkStart w:id="11329" w:name="_ETM_Q28_214329"/>
      <w:bookmarkEnd w:id="11329"/>
      <w:r>
        <w:rPr>
          <w:rtl/>
        </w:rPr>
        <w:t xml:space="preserve">של </w:t>
      </w:r>
      <w:bookmarkStart w:id="11330" w:name="_ETM_Q28_215140"/>
      <w:bookmarkEnd w:id="11330"/>
      <w:r>
        <w:rPr>
          <w:rtl/>
        </w:rPr>
        <w:t xml:space="preserve">הציבור </w:t>
      </w:r>
      <w:bookmarkStart w:id="11331" w:name="_ETM_Q28_215649"/>
      <w:bookmarkEnd w:id="11331"/>
      <w:r>
        <w:rPr>
          <w:rtl/>
        </w:rPr>
        <w:t xml:space="preserve">הערבי </w:t>
      </w:r>
      <w:bookmarkStart w:id="11332" w:name="_ETM_Q28_216129"/>
      <w:bookmarkEnd w:id="11332"/>
      <w:r>
        <w:rPr>
          <w:rtl/>
        </w:rPr>
        <w:t>בי</w:t>
      </w:r>
      <w:r>
        <w:rPr>
          <w:rFonts w:hint="cs"/>
          <w:rtl/>
        </w:rPr>
        <w:t>י</w:t>
      </w:r>
      <w:r>
        <w:rPr>
          <w:rtl/>
        </w:rPr>
        <w:t xml:space="preserve">שובים </w:t>
      </w:r>
      <w:bookmarkStart w:id="11333" w:name="_ETM_Q28_217180"/>
      <w:bookmarkEnd w:id="11333"/>
      <w:r>
        <w:rPr>
          <w:rtl/>
        </w:rPr>
        <w:t xml:space="preserve">המכונים </w:t>
      </w:r>
      <w:bookmarkStart w:id="11334" w:name="_ETM_Q28_217870"/>
      <w:bookmarkEnd w:id="11334"/>
      <w:r>
        <w:rPr>
          <w:rtl/>
        </w:rPr>
        <w:t>י</w:t>
      </w:r>
      <w:r>
        <w:rPr>
          <w:rFonts w:hint="cs"/>
          <w:rtl/>
        </w:rPr>
        <w:t>י</w:t>
      </w:r>
      <w:r>
        <w:rPr>
          <w:rtl/>
        </w:rPr>
        <w:t xml:space="preserve">שובים </w:t>
      </w:r>
      <w:bookmarkStart w:id="11335" w:name="_ETM_Q28_218289"/>
      <w:bookmarkEnd w:id="11335"/>
      <w:r>
        <w:rPr>
          <w:rtl/>
        </w:rPr>
        <w:t>מעורבים</w:t>
      </w:r>
      <w:r>
        <w:rPr>
          <w:rFonts w:hint="cs"/>
          <w:rtl/>
        </w:rPr>
        <w:t>,</w:t>
      </w:r>
      <w:r>
        <w:rPr>
          <w:rtl/>
        </w:rPr>
        <w:t xml:space="preserve"> </w:t>
      </w:r>
      <w:bookmarkStart w:id="11336" w:name="_ETM_Q28_219449"/>
      <w:bookmarkEnd w:id="11336"/>
      <w:r>
        <w:rPr>
          <w:rtl/>
        </w:rPr>
        <w:t>ושיתופ</w:t>
      </w:r>
      <w:r>
        <w:rPr>
          <w:rFonts w:hint="cs"/>
          <w:rtl/>
        </w:rPr>
        <w:t>ו</w:t>
      </w:r>
      <w:r>
        <w:rPr>
          <w:rtl/>
        </w:rPr>
        <w:t xml:space="preserve"> </w:t>
      </w:r>
      <w:bookmarkStart w:id="11337" w:name="_ETM_Q28_220320"/>
      <w:bookmarkEnd w:id="11337"/>
      <w:r>
        <w:rPr>
          <w:rtl/>
        </w:rPr>
        <w:t xml:space="preserve">בניהול </w:t>
      </w:r>
      <w:bookmarkStart w:id="11338" w:name="_ETM_Q28_220769"/>
      <w:bookmarkEnd w:id="11338"/>
      <w:r>
        <w:rPr>
          <w:rFonts w:hint="cs"/>
          <w:rtl/>
        </w:rPr>
        <w:t>ה</w:t>
      </w:r>
      <w:r>
        <w:rPr>
          <w:rtl/>
        </w:rPr>
        <w:t xml:space="preserve">רשות </w:t>
      </w:r>
      <w:bookmarkStart w:id="11339" w:name="_ETM_Q28_221159"/>
      <w:bookmarkEnd w:id="11339"/>
      <w:r>
        <w:rPr>
          <w:rtl/>
        </w:rPr>
        <w:t>המקומית</w:t>
      </w:r>
      <w:r>
        <w:rPr>
          <w:rFonts w:hint="cs"/>
          <w:rtl/>
        </w:rPr>
        <w:t>,</w:t>
      </w:r>
      <w:r>
        <w:rPr>
          <w:rtl/>
        </w:rPr>
        <w:t xml:space="preserve"> </w:t>
      </w:r>
      <w:bookmarkStart w:id="11340" w:name="_ETM_Q28_221729"/>
      <w:bookmarkEnd w:id="11340"/>
      <w:r>
        <w:rPr>
          <w:rtl/>
        </w:rPr>
        <w:t xml:space="preserve">מוצע </w:t>
      </w:r>
      <w:bookmarkStart w:id="11341" w:name="_ETM_Q28_222750"/>
      <w:bookmarkEnd w:id="11341"/>
      <w:r>
        <w:rPr>
          <w:rtl/>
        </w:rPr>
        <w:t xml:space="preserve">לקבוע </w:t>
      </w:r>
      <w:bookmarkStart w:id="11342" w:name="_ETM_Q28_223350"/>
      <w:bookmarkEnd w:id="11342"/>
      <w:r>
        <w:rPr>
          <w:rtl/>
        </w:rPr>
        <w:t xml:space="preserve">את </w:t>
      </w:r>
      <w:bookmarkStart w:id="11343" w:name="_ETM_Q28_223500"/>
      <w:bookmarkEnd w:id="11343"/>
      <w:r>
        <w:rPr>
          <w:rtl/>
        </w:rPr>
        <w:t xml:space="preserve">מה </w:t>
      </w:r>
      <w:bookmarkStart w:id="11344" w:name="_ETM_Q28_223649"/>
      <w:bookmarkEnd w:id="11344"/>
      <w:r>
        <w:rPr>
          <w:rtl/>
        </w:rPr>
        <w:t>שאמרתי</w:t>
      </w:r>
      <w:bookmarkStart w:id="11345" w:name="_ETM_Q28_225510"/>
      <w:bookmarkEnd w:id="11345"/>
      <w:r>
        <w:rPr>
          <w:rFonts w:hint="cs"/>
          <w:rtl/>
        </w:rPr>
        <w:t xml:space="preserve">. </w:t>
      </w:r>
      <w:r>
        <w:rPr>
          <w:rtl/>
        </w:rPr>
        <w:t xml:space="preserve">מועצת </w:t>
      </w:r>
      <w:bookmarkStart w:id="11346" w:name="_ETM_Q28_226019"/>
      <w:bookmarkEnd w:id="11346"/>
      <w:r>
        <w:rPr>
          <w:rtl/>
        </w:rPr>
        <w:t xml:space="preserve">הרשות </w:t>
      </w:r>
      <w:bookmarkStart w:id="11347" w:name="_ETM_Q28_226409"/>
      <w:bookmarkEnd w:id="11347"/>
      <w:r>
        <w:rPr>
          <w:rtl/>
        </w:rPr>
        <w:t xml:space="preserve">המקומית </w:t>
      </w:r>
      <w:bookmarkStart w:id="11348" w:name="_ETM_Q28_226890"/>
      <w:bookmarkEnd w:id="11348"/>
      <w:r>
        <w:rPr>
          <w:rtl/>
        </w:rPr>
        <w:t xml:space="preserve">רשאית </w:t>
      </w:r>
      <w:bookmarkStart w:id="11349" w:name="_ETM_Q28_227340"/>
      <w:bookmarkEnd w:id="11349"/>
      <w:r>
        <w:rPr>
          <w:rFonts w:hint="cs"/>
          <w:rtl/>
        </w:rPr>
        <w:t>ל</w:t>
      </w:r>
      <w:r>
        <w:rPr>
          <w:rtl/>
        </w:rPr>
        <w:t xml:space="preserve">מנות </w:t>
      </w:r>
      <w:bookmarkStart w:id="11350" w:name="_ETM_Q28_227989"/>
      <w:bookmarkEnd w:id="11350"/>
      <w:r>
        <w:rPr>
          <w:rtl/>
        </w:rPr>
        <w:t xml:space="preserve">סגן </w:t>
      </w:r>
      <w:bookmarkStart w:id="11351" w:name="_ETM_Q28_228229"/>
      <w:bookmarkEnd w:id="11351"/>
      <w:r>
        <w:rPr>
          <w:rtl/>
        </w:rPr>
        <w:t xml:space="preserve">ראש </w:t>
      </w:r>
      <w:bookmarkStart w:id="11352" w:name="_ETM_Q28_228499"/>
      <w:bookmarkEnd w:id="11352"/>
      <w:r>
        <w:rPr>
          <w:rtl/>
        </w:rPr>
        <w:t xml:space="preserve">רשות </w:t>
      </w:r>
      <w:bookmarkStart w:id="11353" w:name="_ETM_Q28_230000"/>
      <w:bookmarkEnd w:id="11353"/>
      <w:r>
        <w:rPr>
          <w:rtl/>
        </w:rPr>
        <w:t xml:space="preserve">ערבי </w:t>
      </w:r>
      <w:bookmarkStart w:id="11354" w:name="_ETM_Q28_234210"/>
      <w:bookmarkEnd w:id="11354"/>
      <w:r>
        <w:rPr>
          <w:rFonts w:hint="cs"/>
          <w:rtl/>
        </w:rPr>
        <w:t xml:space="preserve">– </w:t>
      </w:r>
      <w:r>
        <w:rPr>
          <w:rtl/>
        </w:rPr>
        <w:t>כמובן</w:t>
      </w:r>
      <w:r>
        <w:rPr>
          <w:rFonts w:hint="cs"/>
          <w:rtl/>
        </w:rPr>
        <w:t>,</w:t>
      </w:r>
      <w:r>
        <w:rPr>
          <w:rtl/>
        </w:rPr>
        <w:t xml:space="preserve"> </w:t>
      </w:r>
      <w:bookmarkStart w:id="11355" w:name="_ETM_Q28_234809"/>
      <w:bookmarkEnd w:id="11355"/>
      <w:r>
        <w:rPr>
          <w:rtl/>
        </w:rPr>
        <w:t>התנאי</w:t>
      </w:r>
      <w:r>
        <w:rPr>
          <w:rFonts w:hint="cs"/>
          <w:rtl/>
        </w:rPr>
        <w:t>,</w:t>
      </w:r>
      <w:r>
        <w:rPr>
          <w:rtl/>
        </w:rPr>
        <w:t xml:space="preserve"> </w:t>
      </w:r>
      <w:bookmarkStart w:id="11356" w:name="_ETM_Q28_235620"/>
      <w:bookmarkEnd w:id="11356"/>
      <w:r>
        <w:rPr>
          <w:rtl/>
        </w:rPr>
        <w:t>אמרתי</w:t>
      </w:r>
      <w:r>
        <w:rPr>
          <w:rFonts w:hint="cs"/>
          <w:rtl/>
        </w:rPr>
        <w:t xml:space="preserve"> הוא 20% </w:t>
      </w:r>
      <w:bookmarkStart w:id="11357" w:name="_ETM_Q28_236010"/>
      <w:bookmarkStart w:id="11358" w:name="_ETM_Q28_236399"/>
      <w:bookmarkEnd w:id="11357"/>
      <w:bookmarkEnd w:id="11358"/>
      <w:r>
        <w:rPr>
          <w:rtl/>
        </w:rPr>
        <w:t xml:space="preserve">עד </w:t>
      </w:r>
      <w:bookmarkStart w:id="11359" w:name="_ETM_Q28_236519"/>
      <w:bookmarkEnd w:id="11359"/>
      <w:r>
        <w:rPr>
          <w:rtl/>
        </w:rPr>
        <w:t xml:space="preserve">50% </w:t>
      </w:r>
      <w:bookmarkStart w:id="11360" w:name="_ETM_Q28_237839"/>
      <w:bookmarkEnd w:id="11360"/>
      <w:r>
        <w:rPr>
          <w:rtl/>
        </w:rPr>
        <w:t>מה</w:t>
      </w:r>
      <w:r>
        <w:rPr>
          <w:rFonts w:hint="cs"/>
          <w:rtl/>
        </w:rPr>
        <w:t xml:space="preserve">תושבים. </w:t>
      </w:r>
    </w:p>
    <w:p w:rsidR="006C0212" w:rsidRDefault="006C0212" w:rsidP="00C83302">
      <w:pPr>
        <w:rPr>
          <w:rtl/>
        </w:rPr>
      </w:pPr>
      <w:bookmarkStart w:id="11361" w:name="_ETM_Q28_244311"/>
      <w:bookmarkEnd w:id="11361"/>
    </w:p>
    <w:p w:rsidR="006C0212" w:rsidRDefault="006C0212" w:rsidP="00C83302">
      <w:pPr>
        <w:rPr>
          <w:rtl/>
        </w:rPr>
      </w:pPr>
      <w:bookmarkStart w:id="11362" w:name="_ETM_Q28_244575"/>
      <w:bookmarkStart w:id="11363" w:name="_ETM_Q28_244602"/>
      <w:bookmarkStart w:id="11364" w:name="_ETM_Q28_244655"/>
      <w:bookmarkStart w:id="11365" w:name="_ETM_Q28_239280"/>
      <w:bookmarkStart w:id="11366" w:name="_ETM_Q28_239370"/>
      <w:bookmarkStart w:id="11367" w:name="_ETM_Q28_239820"/>
      <w:bookmarkStart w:id="11368" w:name="_ETM_Q28_240120"/>
      <w:bookmarkStart w:id="11369" w:name="_ETM_Q28_241199"/>
      <w:bookmarkEnd w:id="11362"/>
      <w:bookmarkEnd w:id="11363"/>
      <w:bookmarkEnd w:id="11364"/>
      <w:bookmarkEnd w:id="11365"/>
      <w:bookmarkEnd w:id="11366"/>
      <w:bookmarkEnd w:id="11367"/>
      <w:bookmarkEnd w:id="11368"/>
      <w:bookmarkEnd w:id="11369"/>
      <w:r>
        <w:rPr>
          <w:rFonts w:hint="cs"/>
          <w:rtl/>
        </w:rPr>
        <w:t>ה</w:t>
      </w:r>
      <w:r>
        <w:rPr>
          <w:rtl/>
        </w:rPr>
        <w:t xml:space="preserve">צעת </w:t>
      </w:r>
      <w:bookmarkStart w:id="11370" w:name="_ETM_Q28_241679"/>
      <w:bookmarkEnd w:id="11370"/>
      <w:r>
        <w:rPr>
          <w:rtl/>
        </w:rPr>
        <w:t xml:space="preserve">החוק </w:t>
      </w:r>
      <w:bookmarkStart w:id="11371" w:name="_ETM_Q28_242459"/>
      <w:bookmarkEnd w:id="11371"/>
      <w:r>
        <w:rPr>
          <w:rtl/>
        </w:rPr>
        <w:t xml:space="preserve">הזאת </w:t>
      </w:r>
      <w:bookmarkStart w:id="11372" w:name="_ETM_Q28_244330"/>
      <w:bookmarkEnd w:id="11372"/>
      <w:r>
        <w:rPr>
          <w:rFonts w:hint="cs"/>
          <w:rtl/>
        </w:rPr>
        <w:t>ה</w:t>
      </w:r>
      <w:r>
        <w:rPr>
          <w:rtl/>
        </w:rPr>
        <w:t>עברנו</w:t>
      </w:r>
      <w:r>
        <w:rPr>
          <w:rFonts w:hint="cs"/>
          <w:rtl/>
        </w:rPr>
        <w:t xml:space="preserve"> אותה</w:t>
      </w:r>
      <w:r>
        <w:rPr>
          <w:rtl/>
        </w:rPr>
        <w:t xml:space="preserve"> </w:t>
      </w:r>
      <w:bookmarkStart w:id="11373" w:name="_ETM_Q28_244990"/>
      <w:bookmarkEnd w:id="11373"/>
      <w:r>
        <w:rPr>
          <w:rFonts w:hint="cs"/>
          <w:rtl/>
        </w:rPr>
        <w:t xml:space="preserve">– </w:t>
      </w:r>
      <w:r>
        <w:rPr>
          <w:rtl/>
        </w:rPr>
        <w:t xml:space="preserve">אני </w:t>
      </w:r>
      <w:bookmarkStart w:id="11374" w:name="_ETM_Q28_245170"/>
      <w:bookmarkEnd w:id="11374"/>
      <w:r>
        <w:rPr>
          <w:rtl/>
        </w:rPr>
        <w:t xml:space="preserve">חוזר </w:t>
      </w:r>
      <w:bookmarkStart w:id="11375" w:name="_ETM_Q28_245560"/>
      <w:bookmarkEnd w:id="11375"/>
      <w:r>
        <w:rPr>
          <w:rtl/>
        </w:rPr>
        <w:t>ואומר</w:t>
      </w:r>
      <w:r>
        <w:rPr>
          <w:rFonts w:hint="cs"/>
          <w:rtl/>
        </w:rPr>
        <w:t xml:space="preserve">, מאזן </w:t>
      </w:r>
      <w:r>
        <w:rPr>
          <w:rFonts w:hint="eastAsia"/>
          <w:rtl/>
        </w:rPr>
        <w:t>–</w:t>
      </w:r>
      <w:r>
        <w:rPr>
          <w:rFonts w:hint="cs"/>
          <w:rtl/>
        </w:rPr>
        <w:t xml:space="preserve"> העברנו </w:t>
      </w:r>
      <w:bookmarkStart w:id="11376" w:name="_ETM_Q28_247540"/>
      <w:bookmarkEnd w:id="11376"/>
      <w:r>
        <w:rPr>
          <w:rtl/>
        </w:rPr>
        <w:t xml:space="preserve">אותה </w:t>
      </w:r>
      <w:bookmarkStart w:id="11377" w:name="_ETM_Q28_247930"/>
      <w:bookmarkEnd w:id="11377"/>
      <w:r>
        <w:rPr>
          <w:rtl/>
        </w:rPr>
        <w:t xml:space="preserve">בממשלה </w:t>
      </w:r>
      <w:bookmarkStart w:id="11378" w:name="_ETM_Q28_248680"/>
      <w:bookmarkEnd w:id="11378"/>
      <w:r>
        <w:rPr>
          <w:rtl/>
        </w:rPr>
        <w:t xml:space="preserve">הקודמת </w:t>
      </w:r>
      <w:bookmarkStart w:id="11379" w:name="_ETM_Q28_250310"/>
      <w:bookmarkEnd w:id="11379"/>
      <w:r>
        <w:rPr>
          <w:rtl/>
        </w:rPr>
        <w:t xml:space="preserve">בתמיכת </w:t>
      </w:r>
      <w:bookmarkStart w:id="11380" w:name="_ETM_Q28_251030"/>
      <w:bookmarkEnd w:id="11380"/>
      <w:r>
        <w:rPr>
          <w:rtl/>
        </w:rPr>
        <w:t>הממשלה</w:t>
      </w:r>
      <w:r>
        <w:rPr>
          <w:rFonts w:hint="cs"/>
          <w:rtl/>
        </w:rPr>
        <w:t>,</w:t>
      </w:r>
      <w:r>
        <w:rPr>
          <w:rtl/>
        </w:rPr>
        <w:t xml:space="preserve"> </w:t>
      </w:r>
      <w:bookmarkStart w:id="11381" w:name="_ETM_Q28_251720"/>
      <w:bookmarkEnd w:id="11381"/>
      <w:r>
        <w:rPr>
          <w:rtl/>
        </w:rPr>
        <w:t xml:space="preserve">עברה </w:t>
      </w:r>
      <w:bookmarkStart w:id="11382" w:name="_ETM_Q28_252110"/>
      <w:bookmarkEnd w:id="11382"/>
      <w:r>
        <w:rPr>
          <w:rtl/>
        </w:rPr>
        <w:t xml:space="preserve">בקריאה </w:t>
      </w:r>
      <w:bookmarkStart w:id="11383" w:name="_ETM_Q28_252560"/>
      <w:bookmarkEnd w:id="11383"/>
      <w:r>
        <w:rPr>
          <w:rtl/>
        </w:rPr>
        <w:t>טרומית</w:t>
      </w:r>
      <w:r>
        <w:rPr>
          <w:rFonts w:hint="cs"/>
          <w:rtl/>
        </w:rPr>
        <w:t>.</w:t>
      </w:r>
    </w:p>
    <w:p w:rsidR="006C0212" w:rsidRDefault="006C0212" w:rsidP="00C83302">
      <w:pPr>
        <w:ind w:firstLine="0"/>
        <w:rPr>
          <w:rtl/>
        </w:rPr>
      </w:pPr>
      <w:bookmarkStart w:id="11384" w:name="_ETM_Q28_254154"/>
      <w:bookmarkStart w:id="11385" w:name="_ETM_Q28_254301"/>
      <w:bookmarkStart w:id="11386" w:name="_ETM_Q28_254330"/>
      <w:bookmarkStart w:id="11387" w:name="_ETM_Q28_254504"/>
      <w:bookmarkEnd w:id="11384"/>
      <w:bookmarkEnd w:id="11385"/>
      <w:bookmarkEnd w:id="11386"/>
      <w:bookmarkEnd w:id="11387"/>
    </w:p>
    <w:p w:rsidR="006C0212" w:rsidRDefault="006C0212" w:rsidP="00C83302">
      <w:pPr>
        <w:pStyle w:val="af6"/>
        <w:rPr>
          <w:rtl/>
        </w:rPr>
      </w:pPr>
      <w:r w:rsidRPr="00932184">
        <w:rPr>
          <w:rStyle w:val="TagStyle"/>
          <w:rtl/>
        </w:rPr>
        <w:t xml:space="preserve"> &lt;&lt; יור &gt;&gt;</w:t>
      </w:r>
      <w:r w:rsidRPr="00146F18">
        <w:rPr>
          <w:rStyle w:val="TagStyle"/>
          <w:rtl/>
        </w:rPr>
        <w:t xml:space="preserve"> </w:t>
      </w:r>
      <w:r>
        <w:rPr>
          <w:rtl/>
        </w:rPr>
        <w:t>היו"ר איתן גינזבורג:</w:t>
      </w:r>
      <w:r w:rsidRPr="00146F18">
        <w:rPr>
          <w:rStyle w:val="TagStyle"/>
          <w:rtl/>
        </w:rPr>
        <w:t xml:space="preserve"> </w:t>
      </w:r>
      <w:r w:rsidRPr="00932184">
        <w:rPr>
          <w:rStyle w:val="TagStyle"/>
          <w:rtl/>
        </w:rPr>
        <w:t>&lt;&lt; יור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מה עמדת מרכז שלטון מקומי בהקשר הזה, אתה יודע?</w:t>
      </w:r>
    </w:p>
    <w:p w:rsidR="006C0212" w:rsidRDefault="006C0212" w:rsidP="00C83302">
      <w:pPr>
        <w:rPr>
          <w:rtl/>
          <w:lang w:eastAsia="he-IL"/>
        </w:rPr>
      </w:pPr>
      <w:bookmarkStart w:id="11388" w:name="_ETM_Q28_254676"/>
      <w:bookmarkStart w:id="11389" w:name="_ETM_Q28_254799"/>
      <w:bookmarkStart w:id="11390" w:name="_ETM_Q28_257693"/>
      <w:bookmarkStart w:id="11391" w:name="_ETM_Q28_257755"/>
      <w:bookmarkEnd w:id="11388"/>
      <w:bookmarkEnd w:id="11389"/>
      <w:bookmarkEnd w:id="11390"/>
      <w:bookmarkEnd w:id="11391"/>
    </w:p>
    <w:p w:rsidR="006C0212" w:rsidRDefault="006C0212" w:rsidP="00C83302">
      <w:pPr>
        <w:pStyle w:val="-"/>
        <w:rPr>
          <w:rtl/>
        </w:rPr>
      </w:pPr>
      <w:r w:rsidRPr="00932184">
        <w:rPr>
          <w:rStyle w:val="TagStyle"/>
          <w:rtl/>
        </w:rPr>
        <w:t xml:space="preserve"> &lt;&lt; דובר_המשך &gt;&gt;</w:t>
      </w:r>
      <w:r w:rsidRPr="00146F18">
        <w:rPr>
          <w:rStyle w:val="TagStyle"/>
          <w:rtl/>
        </w:rPr>
        <w:t xml:space="preserve"> </w:t>
      </w:r>
      <w:r>
        <w:rPr>
          <w:rtl/>
        </w:rPr>
        <w:t>אחמד טיבי (הרשימה המשותפת):</w:t>
      </w:r>
      <w:r w:rsidRPr="00146F18">
        <w:rPr>
          <w:rStyle w:val="TagStyle"/>
          <w:rtl/>
        </w:rPr>
        <w:t xml:space="preserve"> </w:t>
      </w:r>
      <w:r w:rsidRPr="00932184">
        <w:rPr>
          <w:rStyle w:val="TagStyle"/>
          <w:rtl/>
        </w:rPr>
        <w:t>&lt;&lt;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bookmarkStart w:id="11392" w:name="_ETM_Q28_258902"/>
      <w:bookmarkEnd w:id="11392"/>
      <w:r>
        <w:rPr>
          <w:rFonts w:hint="cs"/>
          <w:rtl/>
          <w:lang w:eastAsia="he-IL"/>
        </w:rPr>
        <w:t xml:space="preserve">לא התנגדו. </w:t>
      </w:r>
      <w:bookmarkStart w:id="11393" w:name="_ETM_Q28_255293"/>
      <w:bookmarkEnd w:id="11393"/>
      <w:r>
        <w:rPr>
          <w:rFonts w:hint="cs"/>
          <w:rtl/>
          <w:lang w:eastAsia="he-IL"/>
        </w:rPr>
        <w:t xml:space="preserve">לא. לא התנגדו. אני חושב שהם עשו </w:t>
      </w:r>
      <w:r w:rsidR="009660C8">
        <w:rPr>
          <w:rFonts w:hint="cs"/>
          <w:rtl/>
          <w:lang w:eastAsia="he-IL"/>
        </w:rPr>
        <w:t>– – –</w:t>
      </w:r>
      <w:r>
        <w:rPr>
          <w:rFonts w:hint="cs"/>
          <w:rtl/>
          <w:lang w:eastAsia="he-IL"/>
        </w:rPr>
        <w:t xml:space="preserve"> </w:t>
      </w:r>
      <w:bookmarkStart w:id="11394" w:name="_ETM_Q28_262696"/>
      <w:bookmarkEnd w:id="11394"/>
    </w:p>
    <w:p w:rsidR="006C0212" w:rsidRDefault="006C0212" w:rsidP="00C83302">
      <w:pPr>
        <w:rPr>
          <w:rtl/>
          <w:lang w:eastAsia="he-IL"/>
        </w:rPr>
      </w:pPr>
      <w:bookmarkStart w:id="11395" w:name="_ETM_Q28_263241"/>
      <w:bookmarkStart w:id="11396" w:name="_ETM_Q28_263344"/>
      <w:bookmarkEnd w:id="11395"/>
      <w:bookmarkEnd w:id="11396"/>
    </w:p>
    <w:p w:rsidR="006C0212" w:rsidRDefault="006C0212" w:rsidP="00C83302">
      <w:pPr>
        <w:pStyle w:val="af6"/>
        <w:rPr>
          <w:rtl/>
        </w:rPr>
      </w:pPr>
      <w:bookmarkStart w:id="11397" w:name="_ETM_Q28_263409"/>
      <w:bookmarkStart w:id="11398" w:name="_ETM_Q28_263483"/>
      <w:bookmarkStart w:id="11399" w:name="ET_yor_6244_7"/>
      <w:bookmarkEnd w:id="11397"/>
      <w:bookmarkEnd w:id="11398"/>
      <w:r w:rsidRPr="00932184">
        <w:rPr>
          <w:rStyle w:val="TagStyle"/>
          <w:rtl/>
        </w:rPr>
        <w:t xml:space="preserve"> &lt;&lt; יור &gt;&gt;</w:t>
      </w:r>
      <w:r w:rsidRPr="007D7559">
        <w:rPr>
          <w:rStyle w:val="TagStyle"/>
          <w:rtl/>
        </w:rPr>
        <w:t xml:space="preserve"> </w:t>
      </w:r>
      <w:r>
        <w:rPr>
          <w:rtl/>
        </w:rPr>
        <w:t>היו"ר איתן גינזבורג:</w:t>
      </w:r>
      <w:r w:rsidRPr="007D7559">
        <w:rPr>
          <w:rStyle w:val="TagStyle"/>
          <w:rtl/>
        </w:rPr>
        <w:t xml:space="preserve"> </w:t>
      </w:r>
      <w:r w:rsidRPr="00932184">
        <w:rPr>
          <w:rStyle w:val="TagStyle"/>
          <w:rtl/>
        </w:rPr>
        <w:t>&lt;&lt; יור &gt;&gt;</w:t>
      </w:r>
      <w:r>
        <w:rPr>
          <w:rtl/>
        </w:rPr>
        <w:t xml:space="preserve">   </w:t>
      </w:r>
      <w:bookmarkEnd w:id="11399"/>
    </w:p>
    <w:p w:rsidR="006C0212" w:rsidRDefault="006C0212" w:rsidP="009660C8">
      <w:pPr>
        <w:rPr>
          <w:rtl/>
          <w:lang w:eastAsia="he-IL"/>
        </w:rPr>
      </w:pPr>
    </w:p>
    <w:p w:rsidR="006C0212" w:rsidRPr="007D7559" w:rsidRDefault="006C0212" w:rsidP="00C83302">
      <w:pPr>
        <w:rPr>
          <w:rtl/>
          <w:lang w:eastAsia="he-IL"/>
        </w:rPr>
      </w:pPr>
      <w:bookmarkStart w:id="11400" w:name="_ETM_Q28_263476"/>
      <w:bookmarkEnd w:id="11400"/>
      <w:r>
        <w:rPr>
          <w:rFonts w:hint="cs"/>
          <w:rtl/>
          <w:lang w:eastAsia="he-IL"/>
        </w:rPr>
        <w:t xml:space="preserve">כי זה מוסיף לרשויות עוד שכר, עוד תקן בשכר. </w:t>
      </w:r>
    </w:p>
    <w:p w:rsidR="006C0212" w:rsidRDefault="006C0212" w:rsidP="00C83302">
      <w:pPr>
        <w:rPr>
          <w:rtl/>
        </w:rPr>
      </w:pPr>
      <w:bookmarkStart w:id="11401" w:name="_ETM_Q28_254587"/>
      <w:bookmarkStart w:id="11402" w:name="_ETM_Q28_254644"/>
      <w:bookmarkStart w:id="11403" w:name="_ETM_Q28_266786"/>
      <w:bookmarkStart w:id="11404" w:name="_ETM_Q28_266877"/>
      <w:bookmarkEnd w:id="11401"/>
      <w:bookmarkEnd w:id="11402"/>
      <w:bookmarkEnd w:id="11403"/>
      <w:bookmarkEnd w:id="11404"/>
    </w:p>
    <w:p w:rsidR="006C0212" w:rsidRDefault="006C0212" w:rsidP="00C83302">
      <w:pPr>
        <w:pStyle w:val="-"/>
        <w:rPr>
          <w:rtl/>
        </w:rPr>
      </w:pPr>
      <w:r w:rsidRPr="00932184">
        <w:rPr>
          <w:rStyle w:val="TagStyle"/>
          <w:rtl/>
        </w:rPr>
        <w:t xml:space="preserve"> &lt;&lt; דובר_המשך &gt;&gt;</w:t>
      </w:r>
      <w:r w:rsidRPr="007D7559">
        <w:rPr>
          <w:rStyle w:val="TagStyle"/>
          <w:rtl/>
        </w:rPr>
        <w:t xml:space="preserve"> </w:t>
      </w:r>
      <w:r>
        <w:rPr>
          <w:rtl/>
        </w:rPr>
        <w:t>אחמד טיבי (הרשימה המשותפת):</w:t>
      </w:r>
      <w:r w:rsidRPr="007D7559">
        <w:rPr>
          <w:rStyle w:val="TagStyle"/>
          <w:rtl/>
        </w:rPr>
        <w:t xml:space="preserve"> </w:t>
      </w:r>
      <w:r w:rsidRPr="00932184">
        <w:rPr>
          <w:rStyle w:val="TagStyle"/>
          <w:rtl/>
        </w:rPr>
        <w:t>&lt;&lt;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bookmarkStart w:id="11405" w:name="_ETM_Q28_269015"/>
      <w:bookmarkEnd w:id="11405"/>
      <w:r>
        <w:rPr>
          <w:rFonts w:hint="cs"/>
          <w:rtl/>
          <w:lang w:eastAsia="he-IL"/>
        </w:rPr>
        <w:t xml:space="preserve">הסגן </w:t>
      </w:r>
      <w:bookmarkStart w:id="11406" w:name="_ETM_Q28_264745"/>
      <w:bookmarkEnd w:id="11406"/>
      <w:r>
        <w:rPr>
          <w:rFonts w:hint="cs"/>
          <w:rtl/>
          <w:lang w:eastAsia="he-IL"/>
        </w:rPr>
        <w:t xml:space="preserve">הוא בשכר. אה, הממשלה הקודמת הסכימה לתקצב את ההצעה הזאת. </w:t>
      </w:r>
      <w:bookmarkStart w:id="11407" w:name="_ETM_Q28_273589"/>
      <w:bookmarkEnd w:id="11407"/>
      <w:r>
        <w:rPr>
          <w:rFonts w:hint="cs"/>
          <w:rtl/>
          <w:lang w:eastAsia="he-IL"/>
        </w:rPr>
        <w:t xml:space="preserve">באנו בדברים עם מרכז השלטון המקומי. </w:t>
      </w:r>
    </w:p>
    <w:p w:rsidR="006C0212" w:rsidRDefault="006C0212" w:rsidP="00C83302">
      <w:pPr>
        <w:rPr>
          <w:rtl/>
          <w:lang w:eastAsia="he-IL"/>
        </w:rPr>
      </w:pPr>
      <w:bookmarkStart w:id="11408" w:name="_ETM_Q28_282983"/>
      <w:bookmarkStart w:id="11409" w:name="_ETM_Q28_283038"/>
      <w:bookmarkStart w:id="11410" w:name="_ETM_Q28_283124"/>
      <w:bookmarkEnd w:id="11408"/>
      <w:bookmarkEnd w:id="11409"/>
      <w:bookmarkEnd w:id="11410"/>
    </w:p>
    <w:p w:rsidR="006C0212" w:rsidRDefault="006C0212" w:rsidP="00C83302">
      <w:pPr>
        <w:rPr>
          <w:rtl/>
        </w:rPr>
      </w:pPr>
      <w:bookmarkStart w:id="11411" w:name="_ETM_Q28_283179"/>
      <w:bookmarkEnd w:id="11411"/>
      <w:r>
        <w:rPr>
          <w:rFonts w:hint="cs"/>
          <w:rtl/>
          <w:lang w:eastAsia="he-IL"/>
        </w:rPr>
        <w:t xml:space="preserve">לכן, אני מבקש גם </w:t>
      </w:r>
      <w:bookmarkStart w:id="11412" w:name="_ETM_Q28_272920"/>
      <w:bookmarkStart w:id="11413" w:name="_ETM_Q28_273959"/>
      <w:bookmarkStart w:id="11414" w:name="_ETM_Q28_274319"/>
      <w:bookmarkStart w:id="11415" w:name="_ETM_Q28_274799"/>
      <w:bookmarkStart w:id="11416" w:name="_ETM_Q28_276179"/>
      <w:bookmarkStart w:id="11417" w:name="_ETM_Q28_276929"/>
      <w:bookmarkStart w:id="11418" w:name="_ETM_Q28_277319"/>
      <w:bookmarkStart w:id="11419" w:name="_ETM_Q28_277740"/>
      <w:bookmarkStart w:id="11420" w:name="_ETM_Q28_278870"/>
      <w:bookmarkStart w:id="11421" w:name="_ETM_Q28_279650"/>
      <w:bookmarkStart w:id="11422" w:name="_ETM_Q28_279860"/>
      <w:bookmarkStart w:id="11423" w:name="_ETM_Q28_281770"/>
      <w:bookmarkStart w:id="11424" w:name="_ETM_Q28_282159"/>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r>
        <w:rPr>
          <w:rtl/>
        </w:rPr>
        <w:t xml:space="preserve">מהאופוזיציה </w:t>
      </w:r>
      <w:bookmarkStart w:id="11425" w:name="_ETM_Q28_282760"/>
      <w:bookmarkEnd w:id="11425"/>
      <w:r>
        <w:rPr>
          <w:rtl/>
        </w:rPr>
        <w:t xml:space="preserve">וגם </w:t>
      </w:r>
      <w:bookmarkStart w:id="11426" w:name="_ETM_Q28_283120"/>
      <w:bookmarkEnd w:id="11426"/>
      <w:r>
        <w:rPr>
          <w:rtl/>
        </w:rPr>
        <w:t xml:space="preserve">מהקואליציה </w:t>
      </w:r>
      <w:bookmarkStart w:id="11427" w:name="_ETM_Q28_283690"/>
      <w:bookmarkEnd w:id="11427"/>
      <w:r>
        <w:rPr>
          <w:rtl/>
        </w:rPr>
        <w:t>לתמוך</w:t>
      </w:r>
      <w:r>
        <w:rPr>
          <w:rFonts w:hint="cs"/>
          <w:rtl/>
        </w:rPr>
        <w:t>.</w:t>
      </w:r>
      <w:r>
        <w:rPr>
          <w:rtl/>
        </w:rPr>
        <w:t xml:space="preserve"> </w:t>
      </w:r>
      <w:bookmarkStart w:id="11428" w:name="_ETM_Q28_284530"/>
      <w:bookmarkEnd w:id="11428"/>
      <w:r>
        <w:rPr>
          <w:rtl/>
        </w:rPr>
        <w:t xml:space="preserve">יש </w:t>
      </w:r>
      <w:bookmarkStart w:id="11429" w:name="_ETM_Q28_284770"/>
      <w:bookmarkEnd w:id="11429"/>
      <w:r>
        <w:rPr>
          <w:rtl/>
        </w:rPr>
        <w:t xml:space="preserve">כאן </w:t>
      </w:r>
      <w:bookmarkStart w:id="11430" w:name="_ETM_Q28_285040"/>
      <w:bookmarkEnd w:id="11430"/>
      <w:r>
        <w:rPr>
          <w:rtl/>
        </w:rPr>
        <w:t xml:space="preserve">העדפה </w:t>
      </w:r>
      <w:bookmarkStart w:id="11431" w:name="_ETM_Q28_285610"/>
      <w:bookmarkEnd w:id="11431"/>
      <w:r>
        <w:rPr>
          <w:rtl/>
        </w:rPr>
        <w:t>מתקנת</w:t>
      </w:r>
      <w:r>
        <w:rPr>
          <w:rFonts w:hint="cs"/>
          <w:rtl/>
        </w:rPr>
        <w:t>,</w:t>
      </w:r>
      <w:r>
        <w:rPr>
          <w:rtl/>
        </w:rPr>
        <w:t xml:space="preserve"> </w:t>
      </w:r>
      <w:bookmarkStart w:id="11432" w:name="_ETM_Q28_286600"/>
      <w:bookmarkEnd w:id="11432"/>
      <w:r>
        <w:rPr>
          <w:rtl/>
        </w:rPr>
        <w:t xml:space="preserve">ושילוב </w:t>
      </w:r>
      <w:bookmarkStart w:id="11433" w:name="_ETM_Q28_287380"/>
      <w:bookmarkEnd w:id="11433"/>
      <w:r>
        <w:rPr>
          <w:rtl/>
        </w:rPr>
        <w:t xml:space="preserve">של </w:t>
      </w:r>
      <w:bookmarkStart w:id="11434" w:name="_ETM_Q28_287590"/>
      <w:bookmarkEnd w:id="11434"/>
      <w:r>
        <w:rPr>
          <w:rtl/>
        </w:rPr>
        <w:t xml:space="preserve">הציבור </w:t>
      </w:r>
      <w:bookmarkStart w:id="11435" w:name="_ETM_Q28_288040"/>
      <w:bookmarkEnd w:id="11435"/>
      <w:r>
        <w:rPr>
          <w:rtl/>
        </w:rPr>
        <w:t>הערבי</w:t>
      </w:r>
      <w:r>
        <w:rPr>
          <w:rFonts w:hint="cs"/>
          <w:rtl/>
        </w:rPr>
        <w:t>,</w:t>
      </w:r>
      <w:r>
        <w:rPr>
          <w:rtl/>
        </w:rPr>
        <w:t xml:space="preserve"> </w:t>
      </w:r>
      <w:bookmarkStart w:id="11436" w:name="_ETM_Q28_289119"/>
      <w:bookmarkEnd w:id="11436"/>
      <w:r>
        <w:rPr>
          <w:rtl/>
        </w:rPr>
        <w:t xml:space="preserve">במיוחד </w:t>
      </w:r>
      <w:bookmarkStart w:id="11437" w:name="_ETM_Q28_289840"/>
      <w:bookmarkEnd w:id="11437"/>
      <w:r>
        <w:rPr>
          <w:rtl/>
        </w:rPr>
        <w:t xml:space="preserve">שאנחנו </w:t>
      </w:r>
      <w:bookmarkStart w:id="11438" w:name="_ETM_Q28_290200"/>
      <w:bookmarkEnd w:id="11438"/>
      <w:r>
        <w:rPr>
          <w:rtl/>
        </w:rPr>
        <w:t xml:space="preserve">רואים </w:t>
      </w:r>
      <w:bookmarkStart w:id="11439" w:name="_ETM_Q28_291260"/>
      <w:bookmarkEnd w:id="11439"/>
      <w:r>
        <w:rPr>
          <w:rtl/>
        </w:rPr>
        <w:t xml:space="preserve">שהציבור </w:t>
      </w:r>
      <w:bookmarkStart w:id="11440" w:name="_ETM_Q28_292010"/>
      <w:bookmarkEnd w:id="11440"/>
      <w:r>
        <w:rPr>
          <w:rtl/>
        </w:rPr>
        <w:t>הערבי</w:t>
      </w:r>
      <w:r>
        <w:rPr>
          <w:rFonts w:hint="cs"/>
          <w:rtl/>
        </w:rPr>
        <w:t>,</w:t>
      </w:r>
      <w:r>
        <w:rPr>
          <w:rtl/>
        </w:rPr>
        <w:t xml:space="preserve"> </w:t>
      </w:r>
      <w:bookmarkStart w:id="11441" w:name="_ETM_Q28_292850"/>
      <w:bookmarkEnd w:id="11441"/>
      <w:r>
        <w:rPr>
          <w:rtl/>
        </w:rPr>
        <w:t xml:space="preserve">בעיקר </w:t>
      </w:r>
      <w:bookmarkStart w:id="11442" w:name="_ETM_Q28_293630"/>
      <w:bookmarkEnd w:id="11442"/>
      <w:r>
        <w:rPr>
          <w:rtl/>
        </w:rPr>
        <w:t xml:space="preserve">בערים </w:t>
      </w:r>
      <w:bookmarkStart w:id="11443" w:name="_ETM_Q28_294050"/>
      <w:bookmarkEnd w:id="11443"/>
      <w:r>
        <w:rPr>
          <w:rtl/>
        </w:rPr>
        <w:t>המעורבות</w:t>
      </w:r>
      <w:r>
        <w:rPr>
          <w:rFonts w:hint="cs"/>
          <w:rtl/>
        </w:rPr>
        <w:t>,</w:t>
      </w:r>
      <w:r>
        <w:rPr>
          <w:rtl/>
        </w:rPr>
        <w:t xml:space="preserve"> </w:t>
      </w:r>
      <w:bookmarkStart w:id="11444" w:name="_ETM_Q28_294920"/>
      <w:bookmarkEnd w:id="11444"/>
      <w:r>
        <w:rPr>
          <w:rtl/>
        </w:rPr>
        <w:t xml:space="preserve">לא </w:t>
      </w:r>
      <w:bookmarkStart w:id="11445" w:name="_ETM_Q28_295310"/>
      <w:bookmarkEnd w:id="11445"/>
      <w:r>
        <w:rPr>
          <w:rtl/>
        </w:rPr>
        <w:t xml:space="preserve">מקבל </w:t>
      </w:r>
      <w:bookmarkStart w:id="11446" w:name="_ETM_Q28_295940"/>
      <w:bookmarkEnd w:id="11446"/>
      <w:r>
        <w:rPr>
          <w:rtl/>
        </w:rPr>
        <w:t xml:space="preserve">את </w:t>
      </w:r>
      <w:bookmarkStart w:id="11447" w:name="_ETM_Q28_296060"/>
      <w:bookmarkEnd w:id="11447"/>
      <w:r>
        <w:rPr>
          <w:rtl/>
        </w:rPr>
        <w:t>זכויותיו</w:t>
      </w:r>
      <w:r>
        <w:rPr>
          <w:rFonts w:hint="cs"/>
          <w:rtl/>
        </w:rPr>
        <w:t>,</w:t>
      </w:r>
      <w:r>
        <w:rPr>
          <w:rtl/>
        </w:rPr>
        <w:t xml:space="preserve"> </w:t>
      </w:r>
      <w:bookmarkStart w:id="11448" w:name="_ETM_Q28_297630"/>
      <w:bookmarkEnd w:id="11448"/>
      <w:r>
        <w:rPr>
          <w:rFonts w:hint="cs"/>
          <w:rtl/>
        </w:rPr>
        <w:t xml:space="preserve">זה </w:t>
      </w:r>
      <w:r>
        <w:rPr>
          <w:rtl/>
        </w:rPr>
        <w:t xml:space="preserve">אפילו </w:t>
      </w:r>
      <w:bookmarkStart w:id="11449" w:name="_ETM_Q28_298079"/>
      <w:bookmarkEnd w:id="11449"/>
      <w:r>
        <w:rPr>
          <w:rtl/>
        </w:rPr>
        <w:t xml:space="preserve">עוד </w:t>
      </w:r>
      <w:bookmarkStart w:id="11450" w:name="_ETM_Q28_298229"/>
      <w:bookmarkEnd w:id="11450"/>
      <w:r>
        <w:rPr>
          <w:rtl/>
        </w:rPr>
        <w:t xml:space="preserve">יותר </w:t>
      </w:r>
      <w:bookmarkStart w:id="11451" w:name="_ETM_Q28_298560"/>
      <w:bookmarkEnd w:id="11451"/>
      <w:r>
        <w:rPr>
          <w:rtl/>
        </w:rPr>
        <w:t xml:space="preserve">גרוע </w:t>
      </w:r>
      <w:bookmarkStart w:id="11452" w:name="_ETM_Q28_298950"/>
      <w:bookmarkEnd w:id="11452"/>
      <w:r>
        <w:rPr>
          <w:rtl/>
        </w:rPr>
        <w:t>מ</w:t>
      </w:r>
      <w:r>
        <w:rPr>
          <w:rFonts w:hint="cs"/>
          <w:rtl/>
        </w:rPr>
        <w:t>ה</w:t>
      </w:r>
      <w:r>
        <w:rPr>
          <w:rtl/>
        </w:rPr>
        <w:t>י</w:t>
      </w:r>
      <w:r>
        <w:rPr>
          <w:rFonts w:hint="cs"/>
          <w:rtl/>
        </w:rPr>
        <w:t>י</w:t>
      </w:r>
      <w:r>
        <w:rPr>
          <w:rtl/>
        </w:rPr>
        <w:t xml:space="preserve">שובים </w:t>
      </w:r>
      <w:bookmarkStart w:id="11453" w:name="_ETM_Q28_299520"/>
      <w:bookmarkEnd w:id="11453"/>
      <w:r>
        <w:rPr>
          <w:rtl/>
        </w:rPr>
        <w:t>הערבים</w:t>
      </w:r>
      <w:r>
        <w:rPr>
          <w:rFonts w:hint="cs"/>
          <w:rtl/>
        </w:rPr>
        <w:t>.</w:t>
      </w:r>
    </w:p>
    <w:p w:rsidR="006C0212" w:rsidRDefault="006C0212" w:rsidP="00C83302">
      <w:pPr>
        <w:rPr>
          <w:rtl/>
        </w:rPr>
      </w:pPr>
      <w:bookmarkStart w:id="11454" w:name="_ETM_Q28_303887"/>
      <w:bookmarkStart w:id="11455" w:name="_ETM_Q28_304022"/>
      <w:bookmarkEnd w:id="11454"/>
      <w:bookmarkEnd w:id="11455"/>
    </w:p>
    <w:p w:rsidR="006C0212" w:rsidRDefault="006C0212" w:rsidP="00B512C9">
      <w:pPr>
        <w:rPr>
          <w:rtl/>
        </w:rPr>
      </w:pPr>
      <w:bookmarkStart w:id="11456" w:name="_ETM_Q28_304046"/>
      <w:bookmarkStart w:id="11457" w:name="_ETM_Q28_304149"/>
      <w:bookmarkStart w:id="11458" w:name="_ETM_Q28_301450"/>
      <w:bookmarkEnd w:id="11456"/>
      <w:bookmarkEnd w:id="11457"/>
      <w:bookmarkEnd w:id="11458"/>
      <w:r>
        <w:rPr>
          <w:rtl/>
        </w:rPr>
        <w:t xml:space="preserve">ולכן </w:t>
      </w:r>
      <w:bookmarkStart w:id="11459" w:name="_ETM_Q28_303600"/>
      <w:bookmarkStart w:id="11460" w:name="_ETM_Q28_305420"/>
      <w:bookmarkEnd w:id="11459"/>
      <w:bookmarkEnd w:id="11460"/>
      <w:r>
        <w:rPr>
          <w:rFonts w:hint="cs"/>
          <w:rtl/>
        </w:rPr>
        <w:t xml:space="preserve">– </w:t>
      </w:r>
      <w:r>
        <w:rPr>
          <w:rtl/>
        </w:rPr>
        <w:t>היום</w:t>
      </w:r>
      <w:r>
        <w:rPr>
          <w:rFonts w:hint="cs"/>
          <w:rtl/>
        </w:rPr>
        <w:t xml:space="preserve">, </w:t>
      </w:r>
      <w:bookmarkStart w:id="11461" w:name="_ETM_Q28_306740"/>
      <w:bookmarkEnd w:id="11461"/>
      <w:r>
        <w:rPr>
          <w:rFonts w:hint="cs"/>
          <w:rtl/>
        </w:rPr>
        <w:t>חבר הכ</w:t>
      </w:r>
      <w:r>
        <w:rPr>
          <w:rtl/>
        </w:rPr>
        <w:t xml:space="preserve">נסת </w:t>
      </w:r>
      <w:bookmarkStart w:id="11462" w:name="_ETM_Q28_307159"/>
      <w:bookmarkEnd w:id="11462"/>
      <w:r>
        <w:rPr>
          <w:rtl/>
        </w:rPr>
        <w:t xml:space="preserve">חמד </w:t>
      </w:r>
      <w:bookmarkStart w:id="11463" w:name="_ETM_Q28_307460"/>
      <w:bookmarkEnd w:id="11463"/>
      <w:r>
        <w:rPr>
          <w:rtl/>
        </w:rPr>
        <w:t>עמאר</w:t>
      </w:r>
      <w:r>
        <w:rPr>
          <w:rFonts w:hint="cs"/>
          <w:rtl/>
        </w:rPr>
        <w:t>,</w:t>
      </w:r>
      <w:r>
        <w:rPr>
          <w:rtl/>
        </w:rPr>
        <w:t xml:space="preserve"> </w:t>
      </w:r>
      <w:bookmarkStart w:id="11464" w:name="_ETM_Q28_308780"/>
      <w:bookmarkEnd w:id="11464"/>
      <w:r>
        <w:rPr>
          <w:rtl/>
        </w:rPr>
        <w:t xml:space="preserve">הצבענו </w:t>
      </w:r>
      <w:bookmarkStart w:id="11465" w:name="_ETM_Q28_309889"/>
      <w:bookmarkEnd w:id="11465"/>
      <w:r>
        <w:rPr>
          <w:rtl/>
        </w:rPr>
        <w:t xml:space="preserve">פעמיים </w:t>
      </w:r>
      <w:bookmarkStart w:id="11466" w:name="_ETM_Q28_311540"/>
      <w:bookmarkEnd w:id="11466"/>
      <w:r>
        <w:rPr>
          <w:rtl/>
        </w:rPr>
        <w:t>לפחות</w:t>
      </w:r>
      <w:r>
        <w:rPr>
          <w:rFonts w:hint="cs"/>
          <w:rtl/>
        </w:rPr>
        <w:t>,</w:t>
      </w:r>
      <w:r>
        <w:rPr>
          <w:rtl/>
        </w:rPr>
        <w:t xml:space="preserve"> </w:t>
      </w:r>
      <w:bookmarkStart w:id="11467" w:name="_ETM_Q28_312200"/>
      <w:bookmarkEnd w:id="11467"/>
      <w:r>
        <w:rPr>
          <w:rtl/>
        </w:rPr>
        <w:t>ו</w:t>
      </w:r>
      <w:r>
        <w:rPr>
          <w:rFonts w:hint="cs"/>
          <w:rtl/>
        </w:rPr>
        <w:t>ה</w:t>
      </w:r>
      <w:r>
        <w:rPr>
          <w:rtl/>
        </w:rPr>
        <w:t xml:space="preserve">עברנו </w:t>
      </w:r>
      <w:bookmarkStart w:id="11468" w:name="_ETM_Q28_312739"/>
      <w:bookmarkEnd w:id="11468"/>
      <w:r>
        <w:rPr>
          <w:rtl/>
        </w:rPr>
        <w:t>הצעות</w:t>
      </w:r>
      <w:r>
        <w:rPr>
          <w:rFonts w:hint="cs"/>
          <w:rtl/>
        </w:rPr>
        <w:t>.</w:t>
      </w:r>
      <w:r>
        <w:rPr>
          <w:rtl/>
        </w:rPr>
        <w:t xml:space="preserve"> </w:t>
      </w:r>
      <w:bookmarkStart w:id="11469" w:name="_ETM_Q28_314020"/>
      <w:bookmarkEnd w:id="11469"/>
      <w:r>
        <w:rPr>
          <w:rtl/>
        </w:rPr>
        <w:t xml:space="preserve">פעם </w:t>
      </w:r>
      <w:bookmarkStart w:id="11470" w:name="_ETM_Q28_314680"/>
      <w:bookmarkEnd w:id="11470"/>
      <w:r>
        <w:rPr>
          <w:rtl/>
        </w:rPr>
        <w:t xml:space="preserve">העברנו </w:t>
      </w:r>
      <w:bookmarkStart w:id="11471" w:name="_ETM_Q28_315190"/>
      <w:bookmarkEnd w:id="11471"/>
      <w:r>
        <w:rPr>
          <w:rtl/>
        </w:rPr>
        <w:t xml:space="preserve">הצעה </w:t>
      </w:r>
      <w:bookmarkStart w:id="11472" w:name="_ETM_Q28_315669"/>
      <w:bookmarkEnd w:id="11472"/>
      <w:r>
        <w:rPr>
          <w:rtl/>
        </w:rPr>
        <w:t>ותמכנו</w:t>
      </w:r>
      <w:r>
        <w:rPr>
          <w:rFonts w:hint="cs"/>
          <w:rtl/>
        </w:rPr>
        <w:t xml:space="preserve"> בה,</w:t>
      </w:r>
      <w:r>
        <w:rPr>
          <w:rtl/>
        </w:rPr>
        <w:t xml:space="preserve"> </w:t>
      </w:r>
      <w:bookmarkStart w:id="11473" w:name="_ETM_Q28_316630"/>
      <w:bookmarkEnd w:id="11473"/>
      <w:r>
        <w:rPr>
          <w:rtl/>
        </w:rPr>
        <w:t xml:space="preserve">של </w:t>
      </w:r>
      <w:bookmarkStart w:id="11474" w:name="_ETM_Q28_316870"/>
      <w:bookmarkEnd w:id="11474"/>
      <w:r>
        <w:rPr>
          <w:rtl/>
        </w:rPr>
        <w:t xml:space="preserve">מוסי </w:t>
      </w:r>
      <w:bookmarkStart w:id="11475" w:name="_ETM_Q28_317260"/>
      <w:bookmarkEnd w:id="11475"/>
      <w:r>
        <w:rPr>
          <w:rtl/>
        </w:rPr>
        <w:t>רז</w:t>
      </w:r>
      <w:r>
        <w:rPr>
          <w:rFonts w:hint="cs"/>
          <w:rtl/>
        </w:rPr>
        <w:t xml:space="preserve"> </w:t>
      </w:r>
      <w:r>
        <w:rPr>
          <w:rFonts w:hint="eastAsia"/>
          <w:rtl/>
        </w:rPr>
        <w:t>–</w:t>
      </w:r>
      <w:r>
        <w:rPr>
          <w:rFonts w:hint="cs"/>
          <w:rtl/>
        </w:rPr>
        <w:t xml:space="preserve"> </w:t>
      </w:r>
      <w:bookmarkStart w:id="11476" w:name="_ETM_Q28_322196"/>
      <w:bookmarkEnd w:id="11476"/>
      <w:r>
        <w:rPr>
          <w:rFonts w:hint="cs"/>
          <w:rtl/>
        </w:rPr>
        <w:t xml:space="preserve">אנחנו המשותפת, הכוונה </w:t>
      </w:r>
      <w:bookmarkStart w:id="11477" w:name="_ETM_Q28_319299"/>
      <w:bookmarkStart w:id="11478" w:name="_ETM_Q28_319689"/>
      <w:bookmarkStart w:id="11479" w:name="_ETM_Q28_319810"/>
      <w:bookmarkStart w:id="11480" w:name="_ETM_Q28_320139"/>
      <w:bookmarkStart w:id="11481" w:name="_ETM_Q28_320230"/>
      <w:bookmarkStart w:id="11482" w:name="_ETM_Q28_320790"/>
      <w:bookmarkEnd w:id="11477"/>
      <w:bookmarkEnd w:id="11478"/>
      <w:bookmarkEnd w:id="11479"/>
      <w:bookmarkEnd w:id="11480"/>
      <w:bookmarkEnd w:id="11481"/>
      <w:bookmarkEnd w:id="11482"/>
      <w:r>
        <w:rPr>
          <w:rFonts w:hint="eastAsia"/>
          <w:rtl/>
        </w:rPr>
        <w:t>–</w:t>
      </w:r>
      <w:r>
        <w:rPr>
          <w:rFonts w:hint="cs"/>
          <w:rtl/>
        </w:rPr>
        <w:t xml:space="preserve"> </w:t>
      </w:r>
      <w:r>
        <w:rPr>
          <w:rtl/>
        </w:rPr>
        <w:t>ופעם</w:t>
      </w:r>
      <w:bookmarkStart w:id="11483" w:name="_ETM_Q28_321569"/>
      <w:bookmarkEnd w:id="11483"/>
      <w:r>
        <w:rPr>
          <w:rFonts w:hint="cs"/>
          <w:rtl/>
        </w:rPr>
        <w:t xml:space="preserve"> </w:t>
      </w:r>
      <w:r>
        <w:rPr>
          <w:rtl/>
        </w:rPr>
        <w:t xml:space="preserve">הצעה </w:t>
      </w:r>
      <w:bookmarkStart w:id="11484" w:name="_ETM_Q28_322110"/>
      <w:bookmarkEnd w:id="11484"/>
      <w:r>
        <w:rPr>
          <w:rtl/>
        </w:rPr>
        <w:t xml:space="preserve">של </w:t>
      </w:r>
      <w:bookmarkStart w:id="11485" w:name="_ETM_Q28_322409"/>
      <w:bookmarkEnd w:id="11485"/>
      <w:r>
        <w:rPr>
          <w:rtl/>
        </w:rPr>
        <w:t xml:space="preserve">אימאן </w:t>
      </w:r>
      <w:bookmarkStart w:id="11486" w:name="_ETM_Q28_322680"/>
      <w:bookmarkEnd w:id="11486"/>
      <w:r>
        <w:rPr>
          <w:rtl/>
        </w:rPr>
        <w:t>ח'טיב</w:t>
      </w:r>
      <w:r>
        <w:rPr>
          <w:rFonts w:hint="cs"/>
          <w:rtl/>
        </w:rPr>
        <w:t>,</w:t>
      </w:r>
      <w:r>
        <w:rPr>
          <w:rtl/>
        </w:rPr>
        <w:t xml:space="preserve"> </w:t>
      </w:r>
      <w:bookmarkStart w:id="11487" w:name="_ETM_Q28_323040"/>
      <w:bookmarkEnd w:id="11487"/>
      <w:r>
        <w:rPr>
          <w:rtl/>
        </w:rPr>
        <w:t>תמכנו</w:t>
      </w:r>
      <w:r>
        <w:rPr>
          <w:rFonts w:hint="cs"/>
          <w:rtl/>
        </w:rPr>
        <w:t>,</w:t>
      </w:r>
      <w:r>
        <w:rPr>
          <w:rtl/>
        </w:rPr>
        <w:t xml:space="preserve"> </w:t>
      </w:r>
      <w:bookmarkStart w:id="11488" w:name="_ETM_Q28_323930"/>
      <w:bookmarkEnd w:id="11488"/>
      <w:r>
        <w:rPr>
          <w:rtl/>
        </w:rPr>
        <w:t xml:space="preserve">לצד </w:t>
      </w:r>
      <w:bookmarkStart w:id="11489" w:name="_ETM_Q28_324290"/>
      <w:bookmarkEnd w:id="11489"/>
      <w:r>
        <w:rPr>
          <w:rtl/>
        </w:rPr>
        <w:t xml:space="preserve">הצעות </w:t>
      </w:r>
      <w:bookmarkStart w:id="11490" w:name="_ETM_Q28_324680"/>
      <w:bookmarkEnd w:id="11490"/>
      <w:r>
        <w:rPr>
          <w:rFonts w:hint="cs"/>
          <w:rtl/>
        </w:rPr>
        <w:t xml:space="preserve">נוספות. </w:t>
      </w:r>
      <w:bookmarkStart w:id="11491" w:name="_ETM_Q28_325280"/>
      <w:bookmarkEnd w:id="11491"/>
      <w:r>
        <w:rPr>
          <w:rtl/>
        </w:rPr>
        <w:t xml:space="preserve">אני </w:t>
      </w:r>
      <w:bookmarkStart w:id="11492" w:name="_ETM_Q28_325610"/>
      <w:bookmarkEnd w:id="11492"/>
      <w:r>
        <w:rPr>
          <w:rtl/>
        </w:rPr>
        <w:t xml:space="preserve">לא </w:t>
      </w:r>
      <w:bookmarkStart w:id="11493" w:name="_ETM_Q28_325760"/>
      <w:bookmarkEnd w:id="11493"/>
      <w:r>
        <w:rPr>
          <w:rtl/>
        </w:rPr>
        <w:t xml:space="preserve">רואה </w:t>
      </w:r>
      <w:bookmarkStart w:id="11494" w:name="_ETM_Q28_326600"/>
      <w:bookmarkEnd w:id="11494"/>
      <w:r>
        <w:rPr>
          <w:rtl/>
        </w:rPr>
        <w:t xml:space="preserve">למה </w:t>
      </w:r>
      <w:bookmarkStart w:id="11495" w:name="_ETM_Q28_328069"/>
      <w:bookmarkEnd w:id="11495"/>
      <w:r>
        <w:rPr>
          <w:rFonts w:hint="cs"/>
          <w:rtl/>
        </w:rPr>
        <w:t>ש</w:t>
      </w:r>
      <w:bookmarkStart w:id="11496" w:name="_ETM_Q28_328459"/>
      <w:bookmarkEnd w:id="11496"/>
      <w:r>
        <w:rPr>
          <w:rtl/>
        </w:rPr>
        <w:t>ת</w:t>
      </w:r>
      <w:r>
        <w:rPr>
          <w:rFonts w:hint="cs"/>
          <w:rtl/>
        </w:rPr>
        <w:t>ת</w:t>
      </w:r>
      <w:r>
        <w:rPr>
          <w:rtl/>
        </w:rPr>
        <w:t xml:space="preserve">נגדו </w:t>
      </w:r>
      <w:bookmarkStart w:id="11497" w:name="_ETM_Q28_329030"/>
      <w:bookmarkEnd w:id="11497"/>
      <w:r>
        <w:rPr>
          <w:rtl/>
        </w:rPr>
        <w:t xml:space="preserve">להצעה </w:t>
      </w:r>
      <w:bookmarkStart w:id="11498" w:name="_ETM_Q28_329540"/>
      <w:bookmarkEnd w:id="11498"/>
      <w:r>
        <w:rPr>
          <w:rtl/>
        </w:rPr>
        <w:t>הזו</w:t>
      </w:r>
      <w:r>
        <w:rPr>
          <w:rFonts w:hint="cs"/>
          <w:rtl/>
        </w:rPr>
        <w:t>,</w:t>
      </w:r>
      <w:r>
        <w:rPr>
          <w:rtl/>
        </w:rPr>
        <w:t xml:space="preserve"> </w:t>
      </w:r>
      <w:bookmarkStart w:id="11499" w:name="_ETM_Q28_329780"/>
      <w:bookmarkStart w:id="11500" w:name="_ETM_Q28_329989"/>
      <w:bookmarkEnd w:id="11499"/>
      <w:bookmarkEnd w:id="11500"/>
      <w:r>
        <w:rPr>
          <w:rFonts w:hint="cs"/>
          <w:rtl/>
        </w:rPr>
        <w:t>ה</w:t>
      </w:r>
      <w:r>
        <w:rPr>
          <w:rtl/>
        </w:rPr>
        <w:t>מצוינת</w:t>
      </w:r>
      <w:r>
        <w:rPr>
          <w:rFonts w:hint="cs"/>
          <w:rtl/>
        </w:rPr>
        <w:t>.</w:t>
      </w:r>
      <w:r>
        <w:rPr>
          <w:rtl/>
        </w:rPr>
        <w:t xml:space="preserve"> </w:t>
      </w:r>
      <w:bookmarkStart w:id="11501" w:name="_ETM_Q28_331819"/>
      <w:bookmarkEnd w:id="11501"/>
      <w:r>
        <w:rPr>
          <w:rtl/>
        </w:rPr>
        <w:t xml:space="preserve">אני </w:t>
      </w:r>
      <w:bookmarkStart w:id="11502" w:name="_ETM_Q28_332720"/>
      <w:bookmarkEnd w:id="11502"/>
      <w:r>
        <w:rPr>
          <w:rtl/>
        </w:rPr>
        <w:t xml:space="preserve">פניתי </w:t>
      </w:r>
      <w:bookmarkStart w:id="11503" w:name="_ETM_Q28_333200"/>
      <w:bookmarkEnd w:id="11503"/>
      <w:r>
        <w:rPr>
          <w:rtl/>
        </w:rPr>
        <w:t xml:space="preserve">גם </w:t>
      </w:r>
      <w:bookmarkStart w:id="11504" w:name="_ETM_Q28_333379"/>
      <w:bookmarkEnd w:id="11504"/>
      <w:r>
        <w:rPr>
          <w:rtl/>
        </w:rPr>
        <w:t xml:space="preserve">לשתי </w:t>
      </w:r>
      <w:bookmarkStart w:id="11505" w:name="_ETM_Q28_333739"/>
      <w:bookmarkEnd w:id="11505"/>
      <w:r>
        <w:rPr>
          <w:rtl/>
        </w:rPr>
        <w:t>הסי</w:t>
      </w:r>
      <w:r>
        <w:rPr>
          <w:rFonts w:hint="cs"/>
          <w:rtl/>
        </w:rPr>
        <w:t>ע</w:t>
      </w:r>
      <w:r>
        <w:rPr>
          <w:rtl/>
        </w:rPr>
        <w:t xml:space="preserve">ות </w:t>
      </w:r>
      <w:bookmarkStart w:id="11506" w:name="_ETM_Q28_334190"/>
      <w:bookmarkEnd w:id="11506"/>
      <w:r>
        <w:rPr>
          <w:rtl/>
        </w:rPr>
        <w:t>–</w:t>
      </w:r>
      <w:r>
        <w:rPr>
          <w:rFonts w:hint="cs"/>
          <w:rtl/>
        </w:rPr>
        <w:t xml:space="preserve"> </w:t>
      </w:r>
      <w:bookmarkStart w:id="11507" w:name="_ETM_Q28_333049"/>
      <w:bookmarkEnd w:id="11507"/>
      <w:r>
        <w:rPr>
          <w:rFonts w:hint="cs"/>
          <w:rtl/>
        </w:rPr>
        <w:t xml:space="preserve">למרצ ורע"מ. </w:t>
      </w:r>
      <w:bookmarkStart w:id="11508" w:name="_ETM_Q28_334610"/>
      <w:bookmarkStart w:id="11509" w:name="_ETM_Q28_336340"/>
      <w:bookmarkEnd w:id="11508"/>
      <w:bookmarkEnd w:id="11509"/>
      <w:r>
        <w:rPr>
          <w:rFonts w:hint="cs"/>
          <w:rtl/>
        </w:rPr>
        <w:t xml:space="preserve">חמד, </w:t>
      </w:r>
      <w:r>
        <w:rPr>
          <w:rtl/>
        </w:rPr>
        <w:t xml:space="preserve">אני </w:t>
      </w:r>
      <w:bookmarkStart w:id="11510" w:name="_ETM_Q28_337120"/>
      <w:bookmarkEnd w:id="11510"/>
      <w:r>
        <w:rPr>
          <w:rtl/>
        </w:rPr>
        <w:t xml:space="preserve">רוצה </w:t>
      </w:r>
      <w:bookmarkStart w:id="11511" w:name="_ETM_Q28_337690"/>
      <w:bookmarkEnd w:id="11511"/>
      <w:r>
        <w:rPr>
          <w:rtl/>
        </w:rPr>
        <w:t xml:space="preserve">לנהל </w:t>
      </w:r>
      <w:bookmarkStart w:id="11512" w:name="_ETM_Q28_339530"/>
      <w:bookmarkEnd w:id="11512"/>
      <w:r>
        <w:rPr>
          <w:rFonts w:hint="cs"/>
          <w:rtl/>
        </w:rPr>
        <w:t xml:space="preserve">דיאלוג </w:t>
      </w:r>
      <w:bookmarkStart w:id="11513" w:name="_ETM_Q28_340189"/>
      <w:bookmarkStart w:id="11514" w:name="_ETM_Q28_340549"/>
      <w:bookmarkStart w:id="11515" w:name="_ETM_Q28_340849"/>
      <w:bookmarkStart w:id="11516" w:name="_ETM_Q28_341269"/>
      <w:bookmarkStart w:id="11517" w:name="_ETM_Q28_341840"/>
      <w:bookmarkEnd w:id="11513"/>
      <w:bookmarkEnd w:id="11514"/>
      <w:bookmarkEnd w:id="11515"/>
      <w:bookmarkEnd w:id="11516"/>
      <w:bookmarkEnd w:id="11517"/>
      <w:r>
        <w:rPr>
          <w:rtl/>
        </w:rPr>
        <w:t xml:space="preserve">נוסף </w:t>
      </w:r>
      <w:bookmarkStart w:id="11518" w:name="_ETM_Q28_343930"/>
      <w:bookmarkEnd w:id="11518"/>
      <w:r>
        <w:rPr>
          <w:rtl/>
        </w:rPr>
        <w:t xml:space="preserve">עד </w:t>
      </w:r>
      <w:bookmarkStart w:id="11519" w:name="_ETM_Q28_344169"/>
      <w:bookmarkEnd w:id="11519"/>
      <w:r>
        <w:rPr>
          <w:rFonts w:hint="cs"/>
          <w:rtl/>
        </w:rPr>
        <w:t xml:space="preserve">שאוסאמה יחזור. אגב, </w:t>
      </w:r>
      <w:bookmarkStart w:id="11520" w:name="_ETM_Q28_344380"/>
      <w:bookmarkStart w:id="11521" w:name="_ETM_Q28_344680"/>
      <w:bookmarkStart w:id="11522" w:name="_ETM_Q28_345160"/>
      <w:bookmarkStart w:id="11523" w:name="_ETM_Q28_345639"/>
      <w:bookmarkStart w:id="11524" w:name="_ETM_Q28_345970"/>
      <w:bookmarkEnd w:id="11520"/>
      <w:bookmarkEnd w:id="11521"/>
      <w:bookmarkEnd w:id="11522"/>
      <w:bookmarkEnd w:id="11523"/>
      <w:bookmarkEnd w:id="11524"/>
      <w:r>
        <w:rPr>
          <w:rFonts w:hint="cs"/>
          <w:rtl/>
        </w:rPr>
        <w:t xml:space="preserve">אוסאמה </w:t>
      </w:r>
      <w:bookmarkStart w:id="11525" w:name="_ETM_Q28_346600"/>
      <w:bookmarkEnd w:id="11525"/>
      <w:r>
        <w:rPr>
          <w:rtl/>
        </w:rPr>
        <w:t xml:space="preserve">היה </w:t>
      </w:r>
      <w:bookmarkStart w:id="11526" w:name="_ETM_Q28_346870"/>
      <w:bookmarkEnd w:id="11526"/>
      <w:r>
        <w:rPr>
          <w:rtl/>
        </w:rPr>
        <w:t xml:space="preserve">צריך </w:t>
      </w:r>
      <w:bookmarkStart w:id="11527" w:name="_ETM_Q28_347169"/>
      <w:bookmarkEnd w:id="11527"/>
      <w:r>
        <w:rPr>
          <w:rtl/>
        </w:rPr>
        <w:t>להצי</w:t>
      </w:r>
      <w:r>
        <w:rPr>
          <w:rFonts w:hint="cs"/>
          <w:rtl/>
        </w:rPr>
        <w:t>ג</w:t>
      </w:r>
      <w:r>
        <w:rPr>
          <w:rtl/>
        </w:rPr>
        <w:t xml:space="preserve"> </w:t>
      </w:r>
      <w:bookmarkStart w:id="11528" w:name="_ETM_Q28_347800"/>
      <w:bookmarkEnd w:id="11528"/>
      <w:r>
        <w:rPr>
          <w:rtl/>
        </w:rPr>
        <w:t xml:space="preserve">והוא </w:t>
      </w:r>
      <w:bookmarkStart w:id="11529" w:name="_ETM_Q28_348010"/>
      <w:bookmarkEnd w:id="11529"/>
      <w:r>
        <w:rPr>
          <w:rtl/>
        </w:rPr>
        <w:t xml:space="preserve">לא </w:t>
      </w:r>
      <w:bookmarkStart w:id="11530" w:name="_ETM_Q28_348130"/>
      <w:bookmarkEnd w:id="11530"/>
      <w:r>
        <w:rPr>
          <w:rtl/>
        </w:rPr>
        <w:t xml:space="preserve">הציג </w:t>
      </w:r>
      <w:bookmarkStart w:id="11531" w:name="_ETM_Q28_348520"/>
      <w:bookmarkEnd w:id="11531"/>
      <w:r>
        <w:rPr>
          <w:rtl/>
        </w:rPr>
        <w:t xml:space="preserve">בגלל </w:t>
      </w:r>
      <w:bookmarkStart w:id="11532" w:name="_ETM_Q28_348940"/>
      <w:bookmarkEnd w:id="11532"/>
      <w:r>
        <w:rPr>
          <w:rtl/>
        </w:rPr>
        <w:t xml:space="preserve">שהדוד </w:t>
      </w:r>
      <w:bookmarkStart w:id="11533" w:name="_ETM_Q28_349480"/>
      <w:bookmarkEnd w:id="11533"/>
      <w:r>
        <w:rPr>
          <w:rtl/>
        </w:rPr>
        <w:t xml:space="preserve">שלו </w:t>
      </w:r>
      <w:bookmarkStart w:id="11534" w:name="_ETM_Q28_350770"/>
      <w:bookmarkEnd w:id="11534"/>
      <w:r>
        <w:rPr>
          <w:rFonts w:hint="cs"/>
          <w:rtl/>
        </w:rPr>
        <w:t xml:space="preserve">נפטר, </w:t>
      </w:r>
      <w:proofErr w:type="spellStart"/>
      <w:r>
        <w:rPr>
          <w:rFonts w:hint="cs"/>
          <w:rtl/>
        </w:rPr>
        <w:t>רחמת</w:t>
      </w:r>
      <w:proofErr w:type="spellEnd"/>
      <w:r>
        <w:rPr>
          <w:rFonts w:hint="cs"/>
          <w:rtl/>
        </w:rPr>
        <w:t xml:space="preserve"> אללה עליה. אנחנו משתתפים בצערו של חברנו חבר הכנסת אוסאמה </w:t>
      </w:r>
      <w:bookmarkStart w:id="11535" w:name="_ETM_Q28_354621"/>
      <w:bookmarkEnd w:id="11535"/>
      <w:r>
        <w:rPr>
          <w:rFonts w:hint="cs"/>
          <w:rtl/>
        </w:rPr>
        <w:t>סעדי</w:t>
      </w:r>
      <w:r w:rsidR="00B512C9">
        <w:rPr>
          <w:rFonts w:hint="cs"/>
          <w:rtl/>
        </w:rPr>
        <w:t>.</w:t>
      </w:r>
      <w:r w:rsidR="00111677">
        <w:rPr>
          <w:rFonts w:hint="cs"/>
          <w:rtl/>
        </w:rPr>
        <w:t xml:space="preserve"> (אומר בערבית: </w:t>
      </w:r>
      <w:r w:rsidR="00B512C9">
        <w:rPr>
          <w:rtl/>
        </w:rPr>
        <w:t>רחמי אללה עליו, תנחומינו לכל משפחת אל-סעדי ועראבה</w:t>
      </w:r>
      <w:r w:rsidR="00A970B6">
        <w:rPr>
          <w:rFonts w:hint="cs"/>
          <w:rtl/>
        </w:rPr>
        <w:t>.</w:t>
      </w:r>
      <w:r>
        <w:rPr>
          <w:rFonts w:hint="cs"/>
          <w:rtl/>
        </w:rPr>
        <w:t xml:space="preserve">) תודה רבה. </w:t>
      </w:r>
      <w:bookmarkStart w:id="11536" w:name="_ETM_Q28_365988"/>
      <w:bookmarkEnd w:id="11536"/>
      <w:r>
        <w:rPr>
          <w:rFonts w:hint="cs"/>
          <w:rtl/>
        </w:rPr>
        <w:t>תודה רבה.</w:t>
      </w:r>
    </w:p>
    <w:p w:rsidR="006C0212" w:rsidRDefault="006C0212" w:rsidP="00C83302">
      <w:pPr>
        <w:rPr>
          <w:rtl/>
        </w:rPr>
      </w:pPr>
      <w:bookmarkStart w:id="11537" w:name="_ETM_Q28_366128"/>
      <w:bookmarkStart w:id="11538" w:name="_ETM_Q28_366230"/>
      <w:bookmarkEnd w:id="11537"/>
      <w:bookmarkEnd w:id="11538"/>
    </w:p>
    <w:p w:rsidR="006C0212" w:rsidRDefault="006C0212" w:rsidP="00C83302">
      <w:pPr>
        <w:rPr>
          <w:rtl/>
        </w:rPr>
      </w:pPr>
      <w:bookmarkStart w:id="11539" w:name="_ETM_Q28_366302"/>
      <w:bookmarkStart w:id="11540" w:name="_ETM_Q28_366384"/>
      <w:bookmarkStart w:id="11541" w:name="_ETM_Q28_366480"/>
      <w:bookmarkStart w:id="11542" w:name="_ETM_Q28_366572"/>
      <w:bookmarkStart w:id="11543" w:name="_ETM_Q28_351430"/>
      <w:bookmarkStart w:id="11544" w:name="_ETM_Q28_352090"/>
      <w:bookmarkStart w:id="11545" w:name="_ETM_Q28_352600"/>
      <w:bookmarkStart w:id="11546" w:name="_ETM_Q28_352959"/>
      <w:bookmarkStart w:id="11547" w:name="_ETM_Q28_354389"/>
      <w:bookmarkStart w:id="11548" w:name="_ETM_Q28_355650"/>
      <w:bookmarkStart w:id="11549" w:name="_ETM_Q28_355919"/>
      <w:bookmarkStart w:id="11550" w:name="_ETM_Q28_356460"/>
      <w:bookmarkStart w:id="11551" w:name="_ETM_Q28_356669"/>
      <w:bookmarkStart w:id="11552" w:name="_ETM_Q28_357030"/>
      <w:bookmarkStart w:id="11553" w:name="_ETM_Q28_357389"/>
      <w:bookmarkStart w:id="11554" w:name="_ETM_Q28_358350"/>
      <w:bookmarkStart w:id="11555" w:name="_ETM_Q28_358560"/>
      <w:bookmarkStart w:id="11556" w:name="_ETM_Q28_359040"/>
      <w:bookmarkStart w:id="11557" w:name="_ETM_Q28_359400"/>
      <w:bookmarkStart w:id="11558" w:name="_ETM_Q28_359700"/>
      <w:bookmarkStart w:id="11559" w:name="_ETM_Q28_360690"/>
      <w:bookmarkStart w:id="11560" w:name="_ETM_Q28_360990"/>
      <w:bookmarkStart w:id="11561" w:name="_ETM_Q28_361620"/>
      <w:bookmarkStart w:id="11562" w:name="_ETM_Q28_362370"/>
      <w:bookmarkStart w:id="11563" w:name="_ETM_Q28_363760"/>
      <w:bookmarkStart w:id="11564" w:name="_ETM_Q28_364000"/>
      <w:bookmarkStart w:id="11565" w:name="_ETM_Q28_364599"/>
      <w:bookmarkStart w:id="11566" w:name="_ETM_Q28_364810"/>
      <w:bookmarkStart w:id="11567" w:name="_ETM_Q28_365919"/>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r>
        <w:rPr>
          <w:rFonts w:hint="cs"/>
          <w:rtl/>
        </w:rPr>
        <w:t>ול</w:t>
      </w:r>
      <w:r>
        <w:rPr>
          <w:rtl/>
        </w:rPr>
        <w:t xml:space="preserve">כן </w:t>
      </w:r>
      <w:bookmarkStart w:id="11568" w:name="_ETM_Q28_368750"/>
      <w:bookmarkEnd w:id="11568"/>
      <w:r>
        <w:rPr>
          <w:rtl/>
        </w:rPr>
        <w:t xml:space="preserve">אני </w:t>
      </w:r>
      <w:bookmarkStart w:id="11569" w:name="_ETM_Q28_368900"/>
      <w:bookmarkEnd w:id="11569"/>
      <w:r>
        <w:rPr>
          <w:rtl/>
        </w:rPr>
        <w:t xml:space="preserve">מבקש </w:t>
      </w:r>
      <w:bookmarkStart w:id="11570" w:name="_ETM_Q28_369470"/>
      <w:bookmarkEnd w:id="11570"/>
      <w:r>
        <w:rPr>
          <w:rFonts w:hint="cs"/>
          <w:rtl/>
        </w:rPr>
        <w:t xml:space="preserve">– </w:t>
      </w:r>
      <w:r>
        <w:rPr>
          <w:rtl/>
        </w:rPr>
        <w:t xml:space="preserve">סוכם </w:t>
      </w:r>
      <w:bookmarkStart w:id="11571" w:name="_ETM_Q28_370160"/>
      <w:bookmarkEnd w:id="11571"/>
      <w:r>
        <w:rPr>
          <w:rtl/>
        </w:rPr>
        <w:t xml:space="preserve">עם </w:t>
      </w:r>
      <w:bookmarkStart w:id="11572" w:name="_ETM_Q28_370310"/>
      <w:bookmarkEnd w:id="11572"/>
      <w:r>
        <w:rPr>
          <w:rtl/>
        </w:rPr>
        <w:t xml:space="preserve">הקואליציה </w:t>
      </w:r>
      <w:bookmarkStart w:id="11573" w:name="_ETM_Q28_371569"/>
      <w:bookmarkEnd w:id="11573"/>
      <w:r>
        <w:rPr>
          <w:rtl/>
        </w:rPr>
        <w:t>ש</w:t>
      </w:r>
      <w:r>
        <w:rPr>
          <w:rFonts w:hint="cs"/>
          <w:rtl/>
        </w:rPr>
        <w:t>יהיו</w:t>
      </w:r>
      <w:r>
        <w:rPr>
          <w:rtl/>
        </w:rPr>
        <w:t xml:space="preserve"> </w:t>
      </w:r>
      <w:bookmarkStart w:id="11574" w:name="_ETM_Q28_372260"/>
      <w:bookmarkEnd w:id="11574"/>
      <w:r>
        <w:rPr>
          <w:rtl/>
        </w:rPr>
        <w:t xml:space="preserve">תשובה </w:t>
      </w:r>
      <w:bookmarkStart w:id="11575" w:name="_ETM_Q28_372919"/>
      <w:bookmarkEnd w:id="11575"/>
      <w:r>
        <w:rPr>
          <w:rtl/>
        </w:rPr>
        <w:t xml:space="preserve">והצבעה </w:t>
      </w:r>
      <w:bookmarkStart w:id="11576" w:name="_ETM_Q28_373550"/>
      <w:bookmarkEnd w:id="11576"/>
      <w:r>
        <w:rPr>
          <w:rtl/>
        </w:rPr>
        <w:t xml:space="preserve">במועד </w:t>
      </w:r>
      <w:bookmarkStart w:id="11577" w:name="_ETM_Q28_373940"/>
      <w:bookmarkEnd w:id="11577"/>
      <w:r>
        <w:rPr>
          <w:rtl/>
        </w:rPr>
        <w:t>אחר</w:t>
      </w:r>
      <w:r>
        <w:rPr>
          <w:rFonts w:hint="cs"/>
          <w:rtl/>
        </w:rPr>
        <w:t>.</w:t>
      </w:r>
    </w:p>
    <w:p w:rsidR="006C0212" w:rsidRDefault="006C0212" w:rsidP="00C83302">
      <w:pPr>
        <w:rPr>
          <w:rtl/>
        </w:rPr>
      </w:pPr>
      <w:bookmarkStart w:id="11578" w:name="_ETM_Q28_375193"/>
      <w:bookmarkStart w:id="11579" w:name="_ETM_Q28_375320"/>
      <w:bookmarkEnd w:id="11578"/>
      <w:bookmarkEnd w:id="11579"/>
    </w:p>
    <w:p w:rsidR="006C0212" w:rsidRDefault="006C0212" w:rsidP="00C83302">
      <w:pPr>
        <w:pStyle w:val="af6"/>
        <w:rPr>
          <w:rtl/>
        </w:rPr>
      </w:pPr>
      <w:bookmarkStart w:id="11580" w:name="_ETM_Q28_375356"/>
      <w:bookmarkStart w:id="11581" w:name="_ETM_Q28_375467"/>
      <w:bookmarkStart w:id="11582" w:name="ET_yor_6244_9"/>
      <w:bookmarkEnd w:id="11580"/>
      <w:bookmarkEnd w:id="11581"/>
      <w:r w:rsidRPr="00932184">
        <w:rPr>
          <w:rStyle w:val="TagStyle"/>
          <w:rtl/>
        </w:rPr>
        <w:t xml:space="preserve"> &lt;&lt; יור &gt;&gt;</w:t>
      </w:r>
      <w:r w:rsidRPr="007D7559">
        <w:rPr>
          <w:rStyle w:val="TagStyle"/>
          <w:rtl/>
        </w:rPr>
        <w:t xml:space="preserve"> </w:t>
      </w:r>
      <w:r>
        <w:rPr>
          <w:rtl/>
        </w:rPr>
        <w:t>היו"ר איתן גינזבורג:</w:t>
      </w:r>
      <w:r w:rsidRPr="007D7559">
        <w:rPr>
          <w:rStyle w:val="TagStyle"/>
          <w:rtl/>
        </w:rPr>
        <w:t xml:space="preserve"> </w:t>
      </w:r>
      <w:r w:rsidRPr="00932184">
        <w:rPr>
          <w:rStyle w:val="TagStyle"/>
          <w:rtl/>
        </w:rPr>
        <w:t>&lt;&lt; יור &gt;&gt;</w:t>
      </w:r>
      <w:r>
        <w:rPr>
          <w:rtl/>
        </w:rPr>
        <w:t xml:space="preserve">   </w:t>
      </w:r>
      <w:bookmarkEnd w:id="11582"/>
    </w:p>
    <w:p w:rsidR="006C0212" w:rsidRDefault="006C0212" w:rsidP="009660C8">
      <w:pPr>
        <w:rPr>
          <w:rtl/>
          <w:lang w:eastAsia="he-IL"/>
        </w:rPr>
      </w:pPr>
    </w:p>
    <w:p w:rsidR="006C0212" w:rsidRDefault="006C0212" w:rsidP="00A970B6">
      <w:pPr>
        <w:rPr>
          <w:rtl/>
          <w:lang w:eastAsia="he-IL"/>
        </w:rPr>
      </w:pPr>
      <w:bookmarkStart w:id="11583" w:name="_ETM_Q28_378487"/>
      <w:bookmarkEnd w:id="11583"/>
      <w:r>
        <w:rPr>
          <w:rFonts w:hint="cs"/>
          <w:rtl/>
          <w:lang w:eastAsia="he-IL"/>
        </w:rPr>
        <w:t xml:space="preserve">תודה רבה לחבר הכנסת אחמד טיבי. </w:t>
      </w:r>
      <w:bookmarkStart w:id="11584" w:name="_ETM_Q28_378483"/>
      <w:bookmarkStart w:id="11585" w:name="_ETM_Q28_378849"/>
      <w:bookmarkStart w:id="11586" w:name="_ETM_Q28_378949"/>
      <w:bookmarkStart w:id="11587" w:name="_ETM_Q28_383300"/>
      <w:bookmarkStart w:id="11588" w:name="_ETM_Q28_383385"/>
      <w:bookmarkStart w:id="11589" w:name="_ETM_Q28_378993"/>
      <w:bookmarkStart w:id="11590" w:name="_ETM_Q28_379083"/>
      <w:bookmarkEnd w:id="11584"/>
      <w:bookmarkEnd w:id="11585"/>
      <w:bookmarkEnd w:id="11586"/>
      <w:bookmarkEnd w:id="11587"/>
      <w:bookmarkEnd w:id="11588"/>
      <w:bookmarkEnd w:id="11589"/>
      <w:bookmarkEnd w:id="11590"/>
      <w:r>
        <w:rPr>
          <w:rFonts w:hint="cs"/>
          <w:rtl/>
          <w:lang w:eastAsia="he-IL"/>
        </w:rPr>
        <w:t xml:space="preserve">השר חמד עמאר, האם מקובל על הממשלה שתשובה והצבעה יהיו במועד </w:t>
      </w:r>
      <w:bookmarkStart w:id="11591" w:name="_ETM_Q28_381552"/>
      <w:bookmarkEnd w:id="11591"/>
      <w:r>
        <w:rPr>
          <w:rFonts w:hint="cs"/>
          <w:rtl/>
          <w:lang w:eastAsia="he-IL"/>
        </w:rPr>
        <w:t>אחר?</w:t>
      </w:r>
    </w:p>
    <w:p w:rsidR="006C0212" w:rsidRDefault="006C0212" w:rsidP="00C83302">
      <w:pPr>
        <w:rPr>
          <w:rtl/>
          <w:lang w:eastAsia="he-IL"/>
        </w:rPr>
      </w:pPr>
    </w:p>
    <w:p w:rsidR="006C0212" w:rsidRDefault="006C0212" w:rsidP="00C83302">
      <w:pPr>
        <w:pStyle w:val="af5"/>
        <w:rPr>
          <w:rtl/>
        </w:rPr>
      </w:pPr>
      <w:bookmarkStart w:id="11592" w:name="ET_interruption_6210_10"/>
      <w:r w:rsidRPr="00932184">
        <w:rPr>
          <w:rStyle w:val="TagStyle"/>
          <w:rtl/>
        </w:rPr>
        <w:t xml:space="preserve"> &lt;&lt; קריאה &gt;&gt;</w:t>
      </w:r>
      <w:r w:rsidRPr="007D7559">
        <w:rPr>
          <w:rStyle w:val="TagStyle"/>
          <w:rtl/>
        </w:rPr>
        <w:t xml:space="preserve"> </w:t>
      </w:r>
      <w:r>
        <w:rPr>
          <w:rtl/>
        </w:rPr>
        <w:t>השר במשרד האוצר חמד עמאר:</w:t>
      </w:r>
      <w:r w:rsidRPr="007D7559">
        <w:rPr>
          <w:rStyle w:val="TagStyle"/>
          <w:rtl/>
        </w:rPr>
        <w:t xml:space="preserve"> </w:t>
      </w:r>
      <w:r w:rsidRPr="00932184">
        <w:rPr>
          <w:rStyle w:val="TagStyle"/>
          <w:rtl/>
        </w:rPr>
        <w:t>&lt;&lt; קריאה &gt;&gt;</w:t>
      </w:r>
      <w:r>
        <w:rPr>
          <w:rtl/>
        </w:rPr>
        <w:t xml:space="preserve">   </w:t>
      </w:r>
      <w:bookmarkEnd w:id="11592"/>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אם כבר סגור, אין בעיה. </w:t>
      </w:r>
    </w:p>
    <w:p w:rsidR="006C0212" w:rsidRDefault="006C0212" w:rsidP="00C83302">
      <w:pPr>
        <w:rPr>
          <w:rtl/>
          <w:lang w:eastAsia="he-IL"/>
        </w:rPr>
      </w:pPr>
      <w:bookmarkStart w:id="11593" w:name="_ETM_Q28_383357"/>
      <w:bookmarkStart w:id="11594" w:name="_ETM_Q28_383464"/>
      <w:bookmarkEnd w:id="11593"/>
      <w:bookmarkEnd w:id="11594"/>
    </w:p>
    <w:p w:rsidR="006C0212" w:rsidRDefault="006C0212" w:rsidP="00C83302">
      <w:pPr>
        <w:pStyle w:val="af6"/>
        <w:rPr>
          <w:rtl/>
        </w:rPr>
      </w:pPr>
      <w:bookmarkStart w:id="11595" w:name="ET_yor_6244_11"/>
      <w:r w:rsidRPr="00932184">
        <w:rPr>
          <w:rStyle w:val="TagStyle"/>
          <w:rtl/>
        </w:rPr>
        <w:t xml:space="preserve"> &lt;&lt; יור &gt;&gt;</w:t>
      </w:r>
      <w:r w:rsidRPr="007D7559">
        <w:rPr>
          <w:rStyle w:val="TagStyle"/>
          <w:rtl/>
        </w:rPr>
        <w:t xml:space="preserve"> </w:t>
      </w:r>
      <w:r>
        <w:rPr>
          <w:rtl/>
        </w:rPr>
        <w:t>היו"ר איתן גינזבורג:</w:t>
      </w:r>
      <w:r w:rsidRPr="007D7559">
        <w:rPr>
          <w:rStyle w:val="TagStyle"/>
          <w:rtl/>
        </w:rPr>
        <w:t xml:space="preserve"> </w:t>
      </w:r>
      <w:r w:rsidRPr="00932184">
        <w:rPr>
          <w:rStyle w:val="TagStyle"/>
          <w:rtl/>
        </w:rPr>
        <w:t>&lt;&lt; יור &gt;&gt;</w:t>
      </w:r>
      <w:r>
        <w:rPr>
          <w:rtl/>
        </w:rPr>
        <w:t xml:space="preserve">   </w:t>
      </w:r>
      <w:bookmarkEnd w:id="11595"/>
    </w:p>
    <w:p w:rsidR="006C0212" w:rsidRDefault="006C0212" w:rsidP="009660C8">
      <w:pPr>
        <w:rPr>
          <w:rtl/>
        </w:rPr>
      </w:pPr>
    </w:p>
    <w:p w:rsidR="006C0212" w:rsidRDefault="006C0212" w:rsidP="009E7F3E">
      <w:pPr>
        <w:rPr>
          <w:rtl/>
        </w:rPr>
      </w:pPr>
      <w:r>
        <w:rPr>
          <w:rFonts w:hint="cs"/>
          <w:rtl/>
        </w:rPr>
        <w:t xml:space="preserve">מקובל. אם כך, גם </w:t>
      </w:r>
      <w:bookmarkStart w:id="11596" w:name="_ETM_Q28_384157"/>
      <w:bookmarkEnd w:id="11596"/>
      <w:r>
        <w:rPr>
          <w:rFonts w:hint="cs"/>
          <w:rtl/>
        </w:rPr>
        <w:t xml:space="preserve">בסוגיה זו, תשובה והצבעה יהיו במועד אחר, בהסכמת הממשלה. </w:t>
      </w:r>
      <w:bookmarkStart w:id="11597" w:name="_ETM_Q28_387661"/>
      <w:bookmarkStart w:id="11598" w:name="_ETM_Q28_387762"/>
      <w:bookmarkStart w:id="11599" w:name="_ETM_Q28_387820"/>
      <w:bookmarkStart w:id="11600" w:name="_ETM_Q28_387931"/>
      <w:bookmarkStart w:id="11601" w:name="_ETM_Q28_389627"/>
      <w:bookmarkStart w:id="11602" w:name="_ETM_Q28_389722"/>
      <w:bookmarkEnd w:id="11597"/>
      <w:bookmarkEnd w:id="11598"/>
      <w:bookmarkEnd w:id="11599"/>
      <w:bookmarkEnd w:id="11600"/>
      <w:bookmarkEnd w:id="11601"/>
      <w:bookmarkEnd w:id="11602"/>
    </w:p>
    <w:p w:rsidR="006C0212" w:rsidRDefault="006C0212" w:rsidP="009E7F3E">
      <w:pPr>
        <w:rPr>
          <w:rtl/>
        </w:rPr>
      </w:pPr>
    </w:p>
    <w:p w:rsidR="006C0212" w:rsidRDefault="006C0212" w:rsidP="009E7F3E">
      <w:pPr>
        <w:rPr>
          <w:rtl/>
        </w:rPr>
      </w:pPr>
      <w:bookmarkStart w:id="11603" w:name="_ETM_Q28_389904"/>
      <w:bookmarkStart w:id="11604" w:name="_ETM_Q28_390005"/>
      <w:bookmarkEnd w:id="11603"/>
      <w:bookmarkEnd w:id="11604"/>
    </w:p>
    <w:p w:rsidR="006C0212" w:rsidRDefault="006C0212" w:rsidP="00C83302">
      <w:pPr>
        <w:pStyle w:val="a6"/>
        <w:rPr>
          <w:rtl/>
        </w:rPr>
      </w:pPr>
      <w:bookmarkStart w:id="11605" w:name="ET_hatsach_626803_12"/>
      <w:r w:rsidRPr="00932184">
        <w:rPr>
          <w:rStyle w:val="TagStyle"/>
          <w:rtl/>
        </w:rPr>
        <w:t>&lt;&lt; הצח &gt;&gt;</w:t>
      </w:r>
      <w:r w:rsidRPr="007D7559">
        <w:rPr>
          <w:rStyle w:val="TagStyle"/>
          <w:rtl/>
        </w:rPr>
        <w:t xml:space="preserve"> </w:t>
      </w:r>
      <w:bookmarkStart w:id="11606" w:name="_Toc94733009"/>
      <w:bookmarkStart w:id="11607" w:name="_Toc94740232"/>
      <w:r>
        <w:rPr>
          <w:rtl/>
        </w:rPr>
        <w:t xml:space="preserve">הצעת חוק שירות ביטחון (תיקון </w:t>
      </w:r>
      <w:r>
        <w:rPr>
          <w:rFonts w:hint="cs"/>
          <w:rtl/>
        </w:rPr>
        <w:t>–</w:t>
      </w:r>
      <w:r>
        <w:rPr>
          <w:rtl/>
        </w:rPr>
        <w:t xml:space="preserve"> חובת פוקד לקרוא להתייצבות לשירות ביטחון), התשפ"ב</w:t>
      </w:r>
      <w:r>
        <w:rPr>
          <w:rFonts w:hint="cs"/>
          <w:rtl/>
        </w:rPr>
        <w:t>–</w:t>
      </w:r>
      <w:r>
        <w:rPr>
          <w:rtl/>
        </w:rPr>
        <w:t>2021</w:t>
      </w:r>
      <w:bookmarkEnd w:id="11606"/>
      <w:bookmarkEnd w:id="11607"/>
      <w:r w:rsidRPr="007D7559">
        <w:rPr>
          <w:rStyle w:val="TagStyle"/>
          <w:rtl/>
        </w:rPr>
        <w:t xml:space="preserve"> </w:t>
      </w:r>
      <w:r w:rsidRPr="00932184">
        <w:rPr>
          <w:rStyle w:val="TagStyle"/>
          <w:rtl/>
        </w:rPr>
        <w:t>&lt;&lt; הצח &gt;&gt;</w:t>
      </w:r>
      <w:r>
        <w:rPr>
          <w:rtl/>
        </w:rPr>
        <w:t xml:space="preserve">   </w:t>
      </w:r>
      <w:bookmarkEnd w:id="11605"/>
    </w:p>
    <w:p w:rsidR="006C0212" w:rsidRDefault="006C0212" w:rsidP="00C83302">
      <w:pPr>
        <w:rPr>
          <w:rtl/>
        </w:rPr>
      </w:pPr>
      <w:r>
        <w:rPr>
          <w:rtl/>
        </w:rPr>
        <w:t>[הצעת חוק פ/2507/</w:t>
      </w:r>
      <w:r>
        <w:rPr>
          <w:rFonts w:hint="cs"/>
          <w:rtl/>
        </w:rPr>
        <w:t>24; נספחות.</w:t>
      </w:r>
      <w:r>
        <w:rPr>
          <w:rtl/>
        </w:rPr>
        <w:t>]</w:t>
      </w:r>
    </w:p>
    <w:p w:rsidR="006C0212" w:rsidRDefault="006C0212" w:rsidP="00C83302">
      <w:pPr>
        <w:pStyle w:val="-0"/>
        <w:rPr>
          <w:rtl/>
        </w:rPr>
      </w:pPr>
      <w:r>
        <w:rPr>
          <w:rtl/>
        </w:rPr>
        <w:t>(הצעת חבר הכנסת</w:t>
      </w:r>
      <w:bookmarkStart w:id="11608" w:name="_ETM_Q28_384848"/>
      <w:bookmarkEnd w:id="11608"/>
      <w:r>
        <w:rPr>
          <w:rFonts w:hint="cs"/>
          <w:rtl/>
        </w:rPr>
        <w:t xml:space="preserve"> דוד אמסלם</w:t>
      </w:r>
      <w:r>
        <w:rPr>
          <w:rtl/>
        </w:rPr>
        <w:t>)</w:t>
      </w:r>
    </w:p>
    <w:p w:rsidR="006C0212" w:rsidRDefault="006C0212" w:rsidP="009660C8">
      <w:pPr>
        <w:rPr>
          <w:rtl/>
        </w:rPr>
      </w:pPr>
    </w:p>
    <w:p w:rsidR="006C0212" w:rsidRDefault="006C0212" w:rsidP="00C83302">
      <w:pPr>
        <w:pStyle w:val="af6"/>
        <w:rPr>
          <w:rtl/>
        </w:rPr>
      </w:pPr>
      <w:bookmarkStart w:id="11609" w:name="_ETM_Q28_390501"/>
      <w:bookmarkEnd w:id="11609"/>
      <w:r w:rsidRPr="00932184">
        <w:rPr>
          <w:rStyle w:val="TagStyle"/>
          <w:rtl/>
        </w:rPr>
        <w:t xml:space="preserve"> &lt;&lt; יור &gt;&gt;</w:t>
      </w:r>
      <w:r w:rsidRPr="007D7559">
        <w:rPr>
          <w:rStyle w:val="TagStyle"/>
          <w:rtl/>
        </w:rPr>
        <w:t xml:space="preserve"> </w:t>
      </w:r>
      <w:r>
        <w:rPr>
          <w:rtl/>
        </w:rPr>
        <w:t>היו"ר איתן גינזבורג:</w:t>
      </w:r>
      <w:r w:rsidRPr="007D7559">
        <w:rPr>
          <w:rStyle w:val="TagStyle"/>
          <w:rtl/>
        </w:rPr>
        <w:t xml:space="preserve"> </w:t>
      </w:r>
      <w:r w:rsidRPr="00932184">
        <w:rPr>
          <w:rStyle w:val="TagStyle"/>
          <w:rtl/>
        </w:rPr>
        <w:t>&lt;&lt; יור &gt;&gt;</w:t>
      </w:r>
      <w:r>
        <w:rPr>
          <w:rtl/>
        </w:rPr>
        <w:t xml:space="preserve">   </w:t>
      </w:r>
    </w:p>
    <w:p w:rsidR="006C0212" w:rsidRDefault="006C0212" w:rsidP="009660C8">
      <w:pPr>
        <w:rPr>
          <w:rtl/>
          <w:lang w:eastAsia="he-IL"/>
        </w:rPr>
      </w:pPr>
    </w:p>
    <w:p w:rsidR="006C0212" w:rsidRDefault="006C0212" w:rsidP="00C15F80">
      <w:pPr>
        <w:rPr>
          <w:rtl/>
          <w:lang w:eastAsia="he-IL"/>
        </w:rPr>
      </w:pPr>
      <w:bookmarkStart w:id="11610" w:name="_ETM_Q28_390475"/>
      <w:bookmarkEnd w:id="11610"/>
      <w:r>
        <w:rPr>
          <w:rFonts w:hint="cs"/>
          <w:rtl/>
          <w:lang w:eastAsia="he-IL"/>
        </w:rPr>
        <w:t xml:space="preserve">אנחנו עוברים לנושא הבא על סדר-היום: </w:t>
      </w:r>
      <w:r>
        <w:rPr>
          <w:rtl/>
        </w:rPr>
        <w:t xml:space="preserve">הצעת חוק שירות ביטחון (תיקון </w:t>
      </w:r>
      <w:r>
        <w:rPr>
          <w:rFonts w:hint="cs"/>
          <w:rtl/>
        </w:rPr>
        <w:t>–</w:t>
      </w:r>
      <w:r>
        <w:rPr>
          <w:rtl/>
        </w:rPr>
        <w:t xml:space="preserve"> חובת פוקד לקרוא להתייצבות לשירות ביטחון), התשפ"ב</w:t>
      </w:r>
      <w:r>
        <w:rPr>
          <w:rFonts w:hint="cs"/>
          <w:rtl/>
        </w:rPr>
        <w:t>–2021</w:t>
      </w:r>
      <w:r w:rsidR="00C15F80">
        <w:rPr>
          <w:rFonts w:hint="cs"/>
          <w:rtl/>
        </w:rPr>
        <w:t>,</w:t>
      </w:r>
      <w:r>
        <w:rPr>
          <w:rFonts w:hint="cs"/>
          <w:rtl/>
          <w:lang w:eastAsia="he-IL"/>
        </w:rPr>
        <w:t xml:space="preserve"> של חבר </w:t>
      </w:r>
      <w:bookmarkStart w:id="11611" w:name="_ETM_Q28_395963"/>
      <w:bookmarkEnd w:id="11611"/>
      <w:r>
        <w:rPr>
          <w:rFonts w:hint="cs"/>
          <w:rtl/>
          <w:lang w:eastAsia="he-IL"/>
        </w:rPr>
        <w:t xml:space="preserve">הכנסת דוד אמסלם. אני מזמין את חבר הכנסת אמסלם להציג </w:t>
      </w:r>
      <w:bookmarkStart w:id="11612" w:name="_ETM_Q28_400328"/>
      <w:bookmarkEnd w:id="11612"/>
      <w:r>
        <w:rPr>
          <w:rFonts w:hint="cs"/>
          <w:rtl/>
          <w:lang w:eastAsia="he-IL"/>
        </w:rPr>
        <w:t xml:space="preserve">את הצעת החוק. בבקשה. </w:t>
      </w:r>
    </w:p>
    <w:p w:rsidR="006C0212" w:rsidRDefault="006C0212" w:rsidP="00C83302">
      <w:pPr>
        <w:rPr>
          <w:rtl/>
          <w:lang w:eastAsia="he-IL"/>
        </w:rPr>
      </w:pPr>
      <w:bookmarkStart w:id="11613" w:name="_ETM_Q28_403770"/>
      <w:bookmarkStart w:id="11614" w:name="_ETM_Q28_403895"/>
      <w:bookmarkEnd w:id="11613"/>
      <w:bookmarkEnd w:id="11614"/>
    </w:p>
    <w:p w:rsidR="006C0212" w:rsidRDefault="006C0212" w:rsidP="00C83302">
      <w:pPr>
        <w:pStyle w:val="a4"/>
        <w:rPr>
          <w:rtl/>
        </w:rPr>
      </w:pPr>
      <w:bookmarkStart w:id="11615" w:name="_ETM_Q28_403962"/>
      <w:bookmarkStart w:id="11616" w:name="_ETM_Q28_404074"/>
      <w:bookmarkStart w:id="11617" w:name="ET_speaker_5156_17"/>
      <w:bookmarkEnd w:id="11615"/>
      <w:bookmarkEnd w:id="11616"/>
      <w:r w:rsidRPr="00932184">
        <w:rPr>
          <w:rStyle w:val="TagStyle"/>
          <w:rtl/>
        </w:rPr>
        <w:t>&lt;&lt; דובר &gt;&gt;</w:t>
      </w:r>
      <w:r w:rsidRPr="0005122C">
        <w:rPr>
          <w:rStyle w:val="TagStyle"/>
          <w:rtl/>
        </w:rPr>
        <w:t xml:space="preserve"> </w:t>
      </w:r>
      <w:bookmarkStart w:id="11618" w:name="_Toc94733010"/>
      <w:bookmarkStart w:id="11619" w:name="_Toc94740233"/>
      <w:r>
        <w:rPr>
          <w:rtl/>
        </w:rPr>
        <w:t>דוד אמסלם (הליכוד):</w:t>
      </w:r>
      <w:bookmarkEnd w:id="11618"/>
      <w:bookmarkEnd w:id="11619"/>
      <w:r w:rsidRPr="0005122C">
        <w:rPr>
          <w:rStyle w:val="TagStyle"/>
          <w:rtl/>
        </w:rPr>
        <w:t xml:space="preserve"> </w:t>
      </w:r>
      <w:r w:rsidRPr="00932184">
        <w:rPr>
          <w:rStyle w:val="TagStyle"/>
          <w:rtl/>
        </w:rPr>
        <w:t>&lt;&lt; דובר &gt;&gt;</w:t>
      </w:r>
      <w:r>
        <w:rPr>
          <w:rtl/>
        </w:rPr>
        <w:t xml:space="preserve">   </w:t>
      </w:r>
      <w:bookmarkEnd w:id="11617"/>
    </w:p>
    <w:p w:rsidR="006C0212" w:rsidRDefault="006C0212" w:rsidP="009660C8">
      <w:pPr>
        <w:rPr>
          <w:rtl/>
          <w:lang w:eastAsia="he-IL"/>
        </w:rPr>
      </w:pPr>
    </w:p>
    <w:p w:rsidR="006C0212" w:rsidRDefault="006C0212" w:rsidP="00C15F80">
      <w:pPr>
        <w:rPr>
          <w:rtl/>
        </w:rPr>
      </w:pPr>
      <w:bookmarkStart w:id="11620" w:name="_ETM_Q28_421511"/>
      <w:bookmarkStart w:id="11621" w:name="_ETM_Q28_421578"/>
      <w:bookmarkStart w:id="11622" w:name="_ETM_Q28_408512"/>
      <w:bookmarkStart w:id="11623" w:name="_ETM_Q28_375531"/>
      <w:bookmarkStart w:id="11624" w:name="_ETM_Q28_375629"/>
      <w:bookmarkStart w:id="11625" w:name="_ETM_Q28_375725"/>
      <w:bookmarkStart w:id="11626" w:name="_ETM_Q28_375829"/>
      <w:bookmarkStart w:id="11627" w:name="_ETM_Q28_374609"/>
      <w:bookmarkStart w:id="11628" w:name="_ETM_Q28_374849"/>
      <w:bookmarkStart w:id="11629" w:name="_ETM_Q28_394620"/>
      <w:bookmarkStart w:id="11630" w:name="_ETM_Q28_394920"/>
      <w:bookmarkStart w:id="11631" w:name="_ETM_Q28_395310"/>
      <w:bookmarkStart w:id="11632" w:name="_ETM_Q28_395700"/>
      <w:bookmarkStart w:id="11633" w:name="_ETM_Q28_395970"/>
      <w:bookmarkStart w:id="11634" w:name="_ETM_Q28_396150"/>
      <w:bookmarkStart w:id="11635" w:name="_ETM_Q28_396570"/>
      <w:bookmarkStart w:id="11636" w:name="_ETM_Q28_396660"/>
      <w:bookmarkStart w:id="11637" w:name="_ETM_Q28_396930"/>
      <w:bookmarkStart w:id="11638" w:name="_ETM_Q28_396990"/>
      <w:bookmarkStart w:id="11639" w:name="_ETM_Q28_397170"/>
      <w:bookmarkStart w:id="11640" w:name="_ETM_Q28_397350"/>
      <w:bookmarkStart w:id="11641" w:name="_ETM_Q28_398099"/>
      <w:bookmarkStart w:id="11642" w:name="_ETM_Q28_398760"/>
      <w:bookmarkStart w:id="11643" w:name="_ETM_Q28_398849"/>
      <w:bookmarkStart w:id="11644" w:name="_ETM_Q28_399150"/>
      <w:bookmarkStart w:id="11645" w:name="_ETM_Q28_399450"/>
      <w:bookmarkStart w:id="11646" w:name="_ETM_Q28_401810"/>
      <w:bookmarkStart w:id="11647" w:name="_ETM_Q28_404159"/>
      <w:bookmarkStart w:id="11648" w:name="_ETM_Q28_404280"/>
      <w:bookmarkStart w:id="11649" w:name="_ETM_Q28_430010"/>
      <w:bookmarkStart w:id="11650" w:name="_ETM_Q28_433659"/>
      <w:bookmarkStart w:id="11651" w:name="_ETM_Q28_436880"/>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r>
        <w:rPr>
          <w:rtl/>
        </w:rPr>
        <w:t xml:space="preserve">אדוני </w:t>
      </w:r>
      <w:bookmarkStart w:id="11652" w:name="_ETM_Q28_437330"/>
      <w:bookmarkEnd w:id="11652"/>
      <w:r>
        <w:rPr>
          <w:rtl/>
        </w:rPr>
        <w:t>היושב-ראש</w:t>
      </w:r>
      <w:r>
        <w:rPr>
          <w:rFonts w:hint="cs"/>
          <w:rtl/>
        </w:rPr>
        <w:t>,</w:t>
      </w:r>
      <w:r>
        <w:rPr>
          <w:rtl/>
        </w:rPr>
        <w:t xml:space="preserve"> </w:t>
      </w:r>
      <w:bookmarkStart w:id="11653" w:name="_ETM_Q28_437839"/>
      <w:bookmarkEnd w:id="11653"/>
      <w:r>
        <w:rPr>
          <w:rtl/>
        </w:rPr>
        <w:t xml:space="preserve">חברי </w:t>
      </w:r>
      <w:bookmarkStart w:id="11654" w:name="_ETM_Q28_438140"/>
      <w:bookmarkEnd w:id="11654"/>
      <w:r>
        <w:rPr>
          <w:rtl/>
        </w:rPr>
        <w:t>הכנסת</w:t>
      </w:r>
      <w:r>
        <w:rPr>
          <w:rFonts w:hint="cs"/>
          <w:rtl/>
        </w:rPr>
        <w:t>,</w:t>
      </w:r>
      <w:r>
        <w:rPr>
          <w:rtl/>
        </w:rPr>
        <w:t xml:space="preserve"> </w:t>
      </w:r>
      <w:bookmarkStart w:id="11655" w:name="_ETM_Q28_439410"/>
      <w:bookmarkStart w:id="11656" w:name="_ETM_Q28_439650"/>
      <w:bookmarkEnd w:id="11655"/>
      <w:bookmarkEnd w:id="11656"/>
      <w:r>
        <w:rPr>
          <w:rtl/>
        </w:rPr>
        <w:t>ברשותכם</w:t>
      </w:r>
      <w:r>
        <w:rPr>
          <w:rFonts w:hint="cs"/>
          <w:rtl/>
        </w:rPr>
        <w:t>,</w:t>
      </w:r>
      <w:r>
        <w:rPr>
          <w:rtl/>
        </w:rPr>
        <w:t xml:space="preserve"> </w:t>
      </w:r>
      <w:bookmarkStart w:id="11657" w:name="_ETM_Q28_440220"/>
      <w:bookmarkEnd w:id="11657"/>
      <w:r>
        <w:rPr>
          <w:rtl/>
        </w:rPr>
        <w:t xml:space="preserve">לפני </w:t>
      </w:r>
      <w:bookmarkStart w:id="11658" w:name="_ETM_Q28_440550"/>
      <w:bookmarkEnd w:id="11658"/>
      <w:r>
        <w:rPr>
          <w:rtl/>
        </w:rPr>
        <w:t>ש</w:t>
      </w:r>
      <w:r>
        <w:rPr>
          <w:rFonts w:hint="cs"/>
          <w:rtl/>
        </w:rPr>
        <w:t>נ</w:t>
      </w:r>
      <w:r>
        <w:rPr>
          <w:rtl/>
        </w:rPr>
        <w:t xml:space="preserve">יכנס </w:t>
      </w:r>
      <w:bookmarkStart w:id="11659" w:name="_ETM_Q28_441029"/>
      <w:bookmarkEnd w:id="11659"/>
      <w:r>
        <w:rPr>
          <w:rtl/>
        </w:rPr>
        <w:t xml:space="preserve">לנושא </w:t>
      </w:r>
      <w:bookmarkStart w:id="11660" w:name="_ETM_Q28_441419"/>
      <w:bookmarkEnd w:id="11660"/>
      <w:r>
        <w:rPr>
          <w:rtl/>
        </w:rPr>
        <w:t>החוק</w:t>
      </w:r>
      <w:r>
        <w:rPr>
          <w:rFonts w:hint="cs"/>
          <w:rtl/>
        </w:rPr>
        <w:t>,</w:t>
      </w:r>
      <w:r>
        <w:rPr>
          <w:rtl/>
        </w:rPr>
        <w:t xml:space="preserve"> </w:t>
      </w:r>
      <w:bookmarkStart w:id="11661" w:name="_ETM_Q28_441720"/>
      <w:bookmarkEnd w:id="11661"/>
      <w:r>
        <w:rPr>
          <w:rtl/>
        </w:rPr>
        <w:t xml:space="preserve">אני </w:t>
      </w:r>
      <w:bookmarkStart w:id="11662" w:name="_ETM_Q28_441870"/>
      <w:bookmarkEnd w:id="11662"/>
      <w:r>
        <w:rPr>
          <w:rtl/>
        </w:rPr>
        <w:t xml:space="preserve">רוצה </w:t>
      </w:r>
      <w:bookmarkStart w:id="11663" w:name="_ETM_Q28_442080"/>
      <w:bookmarkEnd w:id="11663"/>
      <w:r>
        <w:rPr>
          <w:rtl/>
        </w:rPr>
        <w:t xml:space="preserve">לומר </w:t>
      </w:r>
      <w:bookmarkStart w:id="11664" w:name="_ETM_Q28_442380"/>
      <w:bookmarkEnd w:id="11664"/>
      <w:r>
        <w:rPr>
          <w:rtl/>
        </w:rPr>
        <w:t xml:space="preserve">כמה </w:t>
      </w:r>
      <w:bookmarkStart w:id="11665" w:name="_ETM_Q28_442650"/>
      <w:bookmarkEnd w:id="11665"/>
      <w:r>
        <w:rPr>
          <w:rtl/>
        </w:rPr>
        <w:t xml:space="preserve">דברים </w:t>
      </w:r>
      <w:bookmarkStart w:id="11666" w:name="_ETM_Q28_442919"/>
      <w:bookmarkEnd w:id="11666"/>
      <w:r>
        <w:rPr>
          <w:rtl/>
        </w:rPr>
        <w:t>בקצרה</w:t>
      </w:r>
      <w:r>
        <w:rPr>
          <w:rFonts w:hint="cs"/>
          <w:rtl/>
        </w:rPr>
        <w:t>.</w:t>
      </w:r>
      <w:r>
        <w:rPr>
          <w:rtl/>
        </w:rPr>
        <w:t xml:space="preserve"> </w:t>
      </w:r>
      <w:bookmarkStart w:id="11667" w:name="_ETM_Q28_444610"/>
      <w:bookmarkEnd w:id="11667"/>
      <w:r>
        <w:rPr>
          <w:rtl/>
        </w:rPr>
        <w:t xml:space="preserve">אתמול </w:t>
      </w:r>
      <w:bookmarkStart w:id="11668" w:name="_ETM_Q28_444820"/>
      <w:bookmarkEnd w:id="11668"/>
      <w:r>
        <w:rPr>
          <w:rtl/>
        </w:rPr>
        <w:t xml:space="preserve">ראינו </w:t>
      </w:r>
      <w:bookmarkStart w:id="11669" w:name="_ETM_Q28_445120"/>
      <w:bookmarkEnd w:id="11669"/>
      <w:r>
        <w:rPr>
          <w:rtl/>
        </w:rPr>
        <w:t>בערו</w:t>
      </w:r>
      <w:bookmarkStart w:id="11670" w:name="_ETM_Q28_445510"/>
      <w:bookmarkEnd w:id="11670"/>
      <w:r>
        <w:rPr>
          <w:rFonts w:hint="cs"/>
          <w:rtl/>
        </w:rPr>
        <w:t>ץ</w:t>
      </w:r>
      <w:r>
        <w:rPr>
          <w:rtl/>
        </w:rPr>
        <w:t xml:space="preserve"> </w:t>
      </w:r>
      <w:bookmarkStart w:id="11671" w:name="_ETM_Q28_445930"/>
      <w:bookmarkEnd w:id="11671"/>
      <w:r>
        <w:rPr>
          <w:rtl/>
        </w:rPr>
        <w:t>14</w:t>
      </w:r>
      <w:r>
        <w:rPr>
          <w:rFonts w:hint="cs"/>
          <w:rtl/>
        </w:rPr>
        <w:t>,</w:t>
      </w:r>
      <w:r>
        <w:rPr>
          <w:rtl/>
        </w:rPr>
        <w:t xml:space="preserve"> </w:t>
      </w:r>
      <w:bookmarkStart w:id="11672" w:name="_ETM_Q28_446740"/>
      <w:bookmarkEnd w:id="11672"/>
      <w:r>
        <w:rPr>
          <w:rtl/>
        </w:rPr>
        <w:t xml:space="preserve">כבוד </w:t>
      </w:r>
      <w:bookmarkStart w:id="11673" w:name="_ETM_Q28_446980"/>
      <w:bookmarkEnd w:id="11673"/>
      <w:r>
        <w:rPr>
          <w:rtl/>
        </w:rPr>
        <w:t>השר</w:t>
      </w:r>
      <w:r>
        <w:rPr>
          <w:rFonts w:hint="cs"/>
          <w:rtl/>
        </w:rPr>
        <w:t>,</w:t>
      </w:r>
      <w:r>
        <w:rPr>
          <w:rtl/>
        </w:rPr>
        <w:t xml:space="preserve"> </w:t>
      </w:r>
      <w:bookmarkStart w:id="11674" w:name="_ETM_Q28_447250"/>
      <w:bookmarkEnd w:id="11674"/>
      <w:r>
        <w:rPr>
          <w:rtl/>
        </w:rPr>
        <w:t xml:space="preserve">את </w:t>
      </w:r>
      <w:bookmarkStart w:id="11675" w:name="_ETM_Q28_447339"/>
      <w:bookmarkEnd w:id="11675"/>
      <w:r>
        <w:rPr>
          <w:rtl/>
        </w:rPr>
        <w:t xml:space="preserve">החגיגה </w:t>
      </w:r>
      <w:bookmarkStart w:id="11676" w:name="_ETM_Q28_447910"/>
      <w:bookmarkEnd w:id="11676"/>
      <w:r>
        <w:rPr>
          <w:rtl/>
        </w:rPr>
        <w:t xml:space="preserve">של </w:t>
      </w:r>
      <w:bookmarkStart w:id="11677" w:name="_ETM_Q28_448089"/>
      <w:bookmarkEnd w:id="11677"/>
      <w:r>
        <w:rPr>
          <w:rtl/>
        </w:rPr>
        <w:t xml:space="preserve">ההפקרות </w:t>
      </w:r>
      <w:bookmarkStart w:id="11678" w:name="_ETM_Q28_448570"/>
      <w:bookmarkEnd w:id="11678"/>
      <w:r>
        <w:rPr>
          <w:rtl/>
        </w:rPr>
        <w:t>שלכם</w:t>
      </w:r>
      <w:r>
        <w:rPr>
          <w:rFonts w:hint="cs"/>
          <w:rtl/>
        </w:rPr>
        <w:t>.</w:t>
      </w:r>
      <w:r>
        <w:rPr>
          <w:rtl/>
        </w:rPr>
        <w:t xml:space="preserve"> </w:t>
      </w:r>
      <w:bookmarkStart w:id="11679" w:name="_ETM_Q28_449440"/>
      <w:bookmarkEnd w:id="11679"/>
      <w:r>
        <w:rPr>
          <w:rtl/>
        </w:rPr>
        <w:t xml:space="preserve">אתם </w:t>
      </w:r>
      <w:bookmarkStart w:id="11680" w:name="_ETM_Q28_449770"/>
      <w:bookmarkEnd w:id="11680"/>
      <w:r>
        <w:rPr>
          <w:rtl/>
        </w:rPr>
        <w:t xml:space="preserve">מושחתים </w:t>
      </w:r>
      <w:bookmarkStart w:id="11681" w:name="_ETM_Q28_450339"/>
      <w:bookmarkEnd w:id="11681"/>
      <w:r>
        <w:rPr>
          <w:rtl/>
        </w:rPr>
        <w:t>ברמות</w:t>
      </w:r>
      <w:bookmarkStart w:id="11682" w:name="_ETM_Q28_450820"/>
      <w:bookmarkEnd w:id="11682"/>
      <w:r w:rsidR="00C15F80">
        <w:rPr>
          <w:rFonts w:hint="cs"/>
          <w:rtl/>
        </w:rPr>
        <w:t>-</w:t>
      </w:r>
      <w:r>
        <w:rPr>
          <w:rtl/>
        </w:rPr>
        <w:t>על</w:t>
      </w:r>
      <w:r>
        <w:rPr>
          <w:rFonts w:hint="cs"/>
          <w:rtl/>
        </w:rPr>
        <w:t>, כולל יושב-ראש הכנסת. הש</w:t>
      </w:r>
      <w:bookmarkStart w:id="11683" w:name="_ETM_Q28_450970"/>
      <w:bookmarkStart w:id="11684" w:name="_ETM_Q28_451180"/>
      <w:bookmarkStart w:id="11685" w:name="_ETM_Q28_451330"/>
      <w:bookmarkStart w:id="11686" w:name="_ETM_Q28_451600"/>
      <w:bookmarkStart w:id="11687" w:name="_ETM_Q28_452140"/>
      <w:bookmarkEnd w:id="11683"/>
      <w:bookmarkEnd w:id="11684"/>
      <w:bookmarkEnd w:id="11685"/>
      <w:bookmarkEnd w:id="11686"/>
      <w:bookmarkEnd w:id="11687"/>
      <w:r>
        <w:rPr>
          <w:rtl/>
        </w:rPr>
        <w:t xml:space="preserve">יפוצים </w:t>
      </w:r>
      <w:bookmarkStart w:id="11688" w:name="_ETM_Q28_452770"/>
      <w:bookmarkEnd w:id="11688"/>
      <w:r>
        <w:rPr>
          <w:rtl/>
        </w:rPr>
        <w:t xml:space="preserve">פה </w:t>
      </w:r>
      <w:bookmarkStart w:id="11689" w:name="_ETM_Q28_453490"/>
      <w:bookmarkEnd w:id="11689"/>
      <w:r>
        <w:rPr>
          <w:rFonts w:hint="cs"/>
          <w:rtl/>
        </w:rPr>
        <w:t xml:space="preserve">– </w:t>
      </w:r>
      <w:r>
        <w:rPr>
          <w:rtl/>
        </w:rPr>
        <w:t xml:space="preserve">מה </w:t>
      </w:r>
      <w:bookmarkStart w:id="11690" w:name="_ETM_Q28_453700"/>
      <w:bookmarkEnd w:id="11690"/>
      <w:r>
        <w:rPr>
          <w:rtl/>
        </w:rPr>
        <w:t xml:space="preserve">הטענה </w:t>
      </w:r>
      <w:bookmarkStart w:id="11691" w:name="_ETM_Q28_454120"/>
      <w:bookmarkEnd w:id="11691"/>
      <w:r>
        <w:rPr>
          <w:rtl/>
        </w:rPr>
        <w:t>שלו</w:t>
      </w:r>
      <w:r>
        <w:rPr>
          <w:rFonts w:hint="cs"/>
          <w:rtl/>
        </w:rPr>
        <w:t>?</w:t>
      </w:r>
      <w:r>
        <w:rPr>
          <w:rtl/>
        </w:rPr>
        <w:t xml:space="preserve"> </w:t>
      </w:r>
      <w:bookmarkStart w:id="11692" w:name="_ETM_Q28_454750"/>
      <w:bookmarkEnd w:id="11692"/>
      <w:r>
        <w:rPr>
          <w:rtl/>
        </w:rPr>
        <w:t xml:space="preserve">אין </w:t>
      </w:r>
      <w:bookmarkStart w:id="11693" w:name="_ETM_Q28_454960"/>
      <w:bookmarkEnd w:id="11693"/>
      <w:r>
        <w:rPr>
          <w:rtl/>
        </w:rPr>
        <w:t xml:space="preserve">לנו </w:t>
      </w:r>
      <w:bookmarkStart w:id="11694" w:name="_ETM_Q28_455200"/>
      <w:bookmarkEnd w:id="11694"/>
      <w:r>
        <w:rPr>
          <w:rtl/>
        </w:rPr>
        <w:t>מקום</w:t>
      </w:r>
      <w:r>
        <w:rPr>
          <w:rFonts w:hint="cs"/>
          <w:rtl/>
        </w:rPr>
        <w:t>,</w:t>
      </w:r>
      <w:r>
        <w:rPr>
          <w:rtl/>
        </w:rPr>
        <w:t xml:space="preserve"> </w:t>
      </w:r>
      <w:bookmarkStart w:id="11695" w:name="_ETM_Q28_455890"/>
      <w:bookmarkEnd w:id="11695"/>
      <w:r>
        <w:rPr>
          <w:rtl/>
        </w:rPr>
        <w:t xml:space="preserve">למה </w:t>
      </w:r>
      <w:bookmarkStart w:id="11696" w:name="_ETM_Q28_456130"/>
      <w:bookmarkEnd w:id="11696"/>
      <w:r>
        <w:rPr>
          <w:rtl/>
        </w:rPr>
        <w:t xml:space="preserve">יש </w:t>
      </w:r>
      <w:bookmarkStart w:id="11697" w:name="_ETM_Q28_456250"/>
      <w:bookmarkEnd w:id="11697"/>
      <w:r>
        <w:rPr>
          <w:rtl/>
        </w:rPr>
        <w:t>נורבגים</w:t>
      </w:r>
      <w:r>
        <w:rPr>
          <w:rFonts w:hint="cs"/>
          <w:rtl/>
        </w:rPr>
        <w:t>.</w:t>
      </w:r>
      <w:r>
        <w:rPr>
          <w:rtl/>
        </w:rPr>
        <w:t xml:space="preserve"> </w:t>
      </w:r>
      <w:bookmarkStart w:id="11698" w:name="_ETM_Q28_457210"/>
      <w:bookmarkEnd w:id="11698"/>
      <w:r>
        <w:rPr>
          <w:rtl/>
        </w:rPr>
        <w:t>הבנתם</w:t>
      </w:r>
      <w:r>
        <w:rPr>
          <w:rFonts w:hint="cs"/>
          <w:rtl/>
        </w:rPr>
        <w:t xml:space="preserve"> את האבסורד? אין מקום לשרים למה יש נורבגים. </w:t>
      </w:r>
      <w:bookmarkStart w:id="11699" w:name="_ETM_Q28_459049"/>
      <w:bookmarkStart w:id="11700" w:name="_ETM_Q28_457960"/>
      <w:bookmarkStart w:id="11701" w:name="_ETM_Q28_458389"/>
      <w:bookmarkStart w:id="11702" w:name="_ETM_Q28_458749"/>
      <w:bookmarkStart w:id="11703" w:name="_ETM_Q28_458930"/>
      <w:bookmarkStart w:id="11704" w:name="_ETM_Q28_459020"/>
      <w:bookmarkStart w:id="11705" w:name="_ETM_Q28_459349"/>
      <w:bookmarkStart w:id="11706" w:name="_ETM_Q28_459680"/>
      <w:bookmarkStart w:id="11707" w:name="_ETM_Q28_459889"/>
      <w:bookmarkStart w:id="11708" w:name="_ETM_Q28_460039"/>
      <w:bookmarkStart w:id="11709" w:name="_ETM_Q28_461060"/>
      <w:bookmarkEnd w:id="11699"/>
      <w:bookmarkEnd w:id="11700"/>
      <w:bookmarkEnd w:id="11701"/>
      <w:bookmarkEnd w:id="11702"/>
      <w:bookmarkEnd w:id="11703"/>
      <w:bookmarkEnd w:id="11704"/>
      <w:bookmarkEnd w:id="11705"/>
      <w:bookmarkEnd w:id="11706"/>
      <w:bookmarkEnd w:id="11707"/>
      <w:bookmarkEnd w:id="11708"/>
      <w:bookmarkEnd w:id="11709"/>
      <w:r>
        <w:rPr>
          <w:rtl/>
        </w:rPr>
        <w:t xml:space="preserve">מזכיר </w:t>
      </w:r>
      <w:bookmarkStart w:id="11710" w:name="_ETM_Q28_461479"/>
      <w:bookmarkEnd w:id="11710"/>
      <w:r>
        <w:rPr>
          <w:rtl/>
        </w:rPr>
        <w:t xml:space="preserve">לי </w:t>
      </w:r>
      <w:bookmarkStart w:id="11711" w:name="_ETM_Q28_461599"/>
      <w:bookmarkEnd w:id="11711"/>
      <w:r>
        <w:rPr>
          <w:rtl/>
        </w:rPr>
        <w:t xml:space="preserve">את </w:t>
      </w:r>
      <w:bookmarkStart w:id="11712" w:name="_ETM_Q28_461659"/>
      <w:bookmarkEnd w:id="11712"/>
      <w:r>
        <w:rPr>
          <w:rtl/>
        </w:rPr>
        <w:t>אותו</w:t>
      </w:r>
      <w:r>
        <w:rPr>
          <w:rFonts w:hint="cs"/>
          <w:rtl/>
        </w:rPr>
        <w:t xml:space="preserve"> אחד שרצח את ההורים שלו בא לבית המשפט ואמר: אני </w:t>
      </w:r>
      <w:bookmarkStart w:id="11713" w:name="_ETM_Q28_464254"/>
      <w:bookmarkEnd w:id="11713"/>
      <w:r>
        <w:rPr>
          <w:rFonts w:hint="cs"/>
          <w:rtl/>
        </w:rPr>
        <w:t xml:space="preserve">יתום. תראו איזה שפלים אתם. </w:t>
      </w:r>
      <w:bookmarkStart w:id="11714" w:name="_ETM_Q28_461870"/>
      <w:bookmarkStart w:id="11715" w:name="_ETM_Q28_462110"/>
      <w:bookmarkStart w:id="11716" w:name="_ETM_Q28_462560"/>
      <w:bookmarkStart w:id="11717" w:name="_ETM_Q28_462710"/>
      <w:bookmarkStart w:id="11718" w:name="_ETM_Q28_462979"/>
      <w:bookmarkStart w:id="11719" w:name="_ETM_Q28_463219"/>
      <w:bookmarkStart w:id="11720" w:name="_ETM_Q28_463370"/>
      <w:bookmarkStart w:id="11721" w:name="_ETM_Q28_463639"/>
      <w:bookmarkStart w:id="11722" w:name="_ETM_Q28_464029"/>
      <w:bookmarkStart w:id="11723" w:name="_ETM_Q28_464270"/>
      <w:bookmarkStart w:id="11724" w:name="_ETM_Q28_464419"/>
      <w:bookmarkStart w:id="11725" w:name="_ETM_Q28_465180"/>
      <w:bookmarkStart w:id="11726" w:name="_ETM_Q28_465509"/>
      <w:bookmarkStart w:id="11727" w:name="_ETM_Q28_465690"/>
      <w:bookmarkStart w:id="11728" w:name="_ETM_Q28_466139"/>
      <w:bookmarkStart w:id="11729" w:name="_ETM_Q28_466770"/>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r>
        <w:rPr>
          <w:rtl/>
        </w:rPr>
        <w:t xml:space="preserve">מיליונים </w:t>
      </w:r>
      <w:bookmarkStart w:id="11730" w:name="_ETM_Q28_467400"/>
      <w:bookmarkEnd w:id="11730"/>
      <w:r>
        <w:rPr>
          <w:rtl/>
        </w:rPr>
        <w:t xml:space="preserve">של </w:t>
      </w:r>
      <w:bookmarkStart w:id="11731" w:name="_ETM_Q28_467550"/>
      <w:bookmarkEnd w:id="11731"/>
      <w:r>
        <w:rPr>
          <w:rtl/>
        </w:rPr>
        <w:t>שקלים</w:t>
      </w:r>
      <w:r>
        <w:rPr>
          <w:rFonts w:hint="cs"/>
          <w:rtl/>
        </w:rPr>
        <w:t xml:space="preserve">, מיליונים. אני, </w:t>
      </w:r>
      <w:proofErr w:type="spellStart"/>
      <w:r>
        <w:rPr>
          <w:rFonts w:hint="cs"/>
          <w:rtl/>
        </w:rPr>
        <w:t>אייפד</w:t>
      </w:r>
      <w:proofErr w:type="spellEnd"/>
      <w:r>
        <w:rPr>
          <w:rFonts w:hint="cs"/>
          <w:rtl/>
        </w:rPr>
        <w:t xml:space="preserve"> לא </w:t>
      </w:r>
      <w:bookmarkStart w:id="11732" w:name="_ETM_Q28_471042"/>
      <w:bookmarkEnd w:id="11732"/>
      <w:r>
        <w:rPr>
          <w:rFonts w:hint="cs"/>
          <w:rtl/>
        </w:rPr>
        <w:t xml:space="preserve">רצו לקנות לי. </w:t>
      </w:r>
      <w:bookmarkStart w:id="11733" w:name="_ETM_Q28_468539"/>
      <w:bookmarkStart w:id="11734" w:name="_ETM_Q28_469050"/>
      <w:bookmarkStart w:id="11735" w:name="_ETM_Q28_469199"/>
      <w:bookmarkStart w:id="11736" w:name="_ETM_Q28_469589"/>
      <w:bookmarkStart w:id="11737" w:name="_ETM_Q28_469919"/>
      <w:bookmarkEnd w:id="11733"/>
      <w:bookmarkEnd w:id="11734"/>
      <w:bookmarkEnd w:id="11735"/>
      <w:bookmarkEnd w:id="11736"/>
      <w:bookmarkEnd w:id="11737"/>
      <w:r>
        <w:rPr>
          <w:rFonts w:hint="cs"/>
          <w:rtl/>
        </w:rPr>
        <w:t xml:space="preserve">מיליונים. </w:t>
      </w:r>
    </w:p>
    <w:p w:rsidR="006C0212" w:rsidRDefault="006C0212" w:rsidP="00C83302">
      <w:pPr>
        <w:rPr>
          <w:rtl/>
        </w:rPr>
      </w:pPr>
    </w:p>
    <w:p w:rsidR="006C0212" w:rsidRDefault="006C0212" w:rsidP="00C15F80">
      <w:pPr>
        <w:rPr>
          <w:rtl/>
        </w:rPr>
      </w:pPr>
      <w:r>
        <w:rPr>
          <w:rFonts w:hint="cs"/>
          <w:rtl/>
        </w:rPr>
        <w:t xml:space="preserve">בא הבוס שלכם לפיד, שמעולם לא </w:t>
      </w:r>
      <w:bookmarkStart w:id="11738" w:name="_ETM_Q28_475327"/>
      <w:bookmarkStart w:id="11739" w:name="_ETM_Q28_470099"/>
      <w:bookmarkStart w:id="11740" w:name="_ETM_Q28_470460"/>
      <w:bookmarkStart w:id="11741" w:name="_ETM_Q28_471190"/>
      <w:bookmarkStart w:id="11742" w:name="_ETM_Q28_471370"/>
      <w:bookmarkStart w:id="11743" w:name="_ETM_Q28_472120"/>
      <w:bookmarkStart w:id="11744" w:name="_ETM_Q28_473050"/>
      <w:bookmarkStart w:id="11745" w:name="_ETM_Q28_473560"/>
      <w:bookmarkStart w:id="11746" w:name="_ETM_Q28_474469"/>
      <w:bookmarkStart w:id="11747" w:name="_ETM_Q28_474889"/>
      <w:bookmarkStart w:id="11748" w:name="_ETM_Q28_475369"/>
      <w:bookmarkStart w:id="11749" w:name="_ETM_Q28_475520"/>
      <w:bookmarkEnd w:id="11738"/>
      <w:bookmarkEnd w:id="11739"/>
      <w:bookmarkEnd w:id="11740"/>
      <w:bookmarkEnd w:id="11741"/>
      <w:bookmarkEnd w:id="11742"/>
      <w:bookmarkEnd w:id="11743"/>
      <w:bookmarkEnd w:id="11744"/>
      <w:bookmarkEnd w:id="11745"/>
      <w:bookmarkEnd w:id="11746"/>
      <w:bookmarkEnd w:id="11747"/>
      <w:bookmarkEnd w:id="11748"/>
      <w:bookmarkEnd w:id="11749"/>
      <w:r>
        <w:rPr>
          <w:rtl/>
        </w:rPr>
        <w:t xml:space="preserve">תרם </w:t>
      </w:r>
      <w:bookmarkStart w:id="11750" w:name="_ETM_Q28_475849"/>
      <w:bookmarkEnd w:id="11750"/>
      <w:r>
        <w:rPr>
          <w:rtl/>
        </w:rPr>
        <w:t xml:space="preserve">כלום </w:t>
      </w:r>
      <w:bookmarkStart w:id="11751" w:name="_ETM_Q28_476059"/>
      <w:bookmarkEnd w:id="11751"/>
      <w:r>
        <w:rPr>
          <w:rtl/>
        </w:rPr>
        <w:t xml:space="preserve">למדינת </w:t>
      </w:r>
      <w:bookmarkStart w:id="11752" w:name="_ETM_Q28_476479"/>
      <w:bookmarkEnd w:id="11752"/>
      <w:r>
        <w:rPr>
          <w:rtl/>
        </w:rPr>
        <w:t>ישראל</w:t>
      </w:r>
      <w:r>
        <w:rPr>
          <w:rFonts w:hint="cs"/>
          <w:rtl/>
        </w:rPr>
        <w:t xml:space="preserve">, ואומר: אתם רואים את האזרחים כספומטים </w:t>
      </w:r>
      <w:bookmarkStart w:id="11753" w:name="_ETM_Q28_476960"/>
      <w:bookmarkStart w:id="11754" w:name="_ETM_Q28_477379"/>
      <w:bookmarkStart w:id="11755" w:name="_ETM_Q28_477529"/>
      <w:bookmarkStart w:id="11756" w:name="_ETM_Q28_477770"/>
      <w:bookmarkStart w:id="11757" w:name="_ETM_Q28_477830"/>
      <w:bookmarkStart w:id="11758" w:name="_ETM_Q28_478279"/>
      <w:bookmarkStart w:id="11759" w:name="_ETM_Q28_479150"/>
      <w:bookmarkEnd w:id="11753"/>
      <w:bookmarkEnd w:id="11754"/>
      <w:bookmarkEnd w:id="11755"/>
      <w:bookmarkEnd w:id="11756"/>
      <w:bookmarkEnd w:id="11757"/>
      <w:bookmarkEnd w:id="11758"/>
      <w:bookmarkEnd w:id="11759"/>
      <w:r>
        <w:rPr>
          <w:rFonts w:hint="eastAsia"/>
          <w:rtl/>
        </w:rPr>
        <w:t>–</w:t>
      </w:r>
      <w:r>
        <w:rPr>
          <w:rFonts w:hint="cs"/>
          <w:rtl/>
        </w:rPr>
        <w:t xml:space="preserve"> </w:t>
      </w:r>
      <w:r>
        <w:rPr>
          <w:rtl/>
        </w:rPr>
        <w:t xml:space="preserve">אתה </w:t>
      </w:r>
      <w:bookmarkStart w:id="11760" w:name="_ETM_Q28_479509"/>
      <w:bookmarkEnd w:id="11760"/>
      <w:r>
        <w:rPr>
          <w:rtl/>
        </w:rPr>
        <w:t xml:space="preserve">רואה </w:t>
      </w:r>
      <w:bookmarkStart w:id="11761" w:name="_ETM_Q28_479809"/>
      <w:bookmarkEnd w:id="11761"/>
      <w:r>
        <w:rPr>
          <w:rtl/>
        </w:rPr>
        <w:t xml:space="preserve">את </w:t>
      </w:r>
      <w:bookmarkStart w:id="11762" w:name="_ETM_Q28_479900"/>
      <w:bookmarkEnd w:id="11762"/>
      <w:r>
        <w:rPr>
          <w:rtl/>
        </w:rPr>
        <w:t xml:space="preserve">האזרחים </w:t>
      </w:r>
      <w:bookmarkStart w:id="11763" w:name="_ETM_Q28_480409"/>
      <w:bookmarkEnd w:id="11763"/>
      <w:r>
        <w:rPr>
          <w:rtl/>
        </w:rPr>
        <w:t>בנקים</w:t>
      </w:r>
      <w:r>
        <w:rPr>
          <w:rFonts w:hint="cs"/>
          <w:rtl/>
        </w:rPr>
        <w:t xml:space="preserve">, עבדים. </w:t>
      </w:r>
      <w:bookmarkStart w:id="11764" w:name="_ETM_Q28_482472"/>
      <w:bookmarkEnd w:id="11764"/>
      <w:r>
        <w:rPr>
          <w:rFonts w:hint="cs"/>
          <w:rtl/>
        </w:rPr>
        <w:t>לא מתביישים. אתה יודע מה, לפעמים ליבי מתפוצץ</w:t>
      </w:r>
      <w:bookmarkStart w:id="11765" w:name="_ETM_Q28_480000"/>
      <w:bookmarkStart w:id="11766" w:name="_ETM_Q28_480299"/>
      <w:bookmarkStart w:id="11767" w:name="_ETM_Q28_480599"/>
      <w:bookmarkStart w:id="11768" w:name="_ETM_Q28_481199"/>
      <w:bookmarkStart w:id="11769" w:name="_ETM_Q28_482620"/>
      <w:bookmarkStart w:id="11770" w:name="_ETM_Q28_483199"/>
      <w:bookmarkStart w:id="11771" w:name="_ETM_Q28_484460"/>
      <w:bookmarkStart w:id="11772" w:name="_ETM_Q28_486109"/>
      <w:bookmarkStart w:id="11773" w:name="_ETM_Q28_486349"/>
      <w:bookmarkStart w:id="11774" w:name="_ETM_Q28_486529"/>
      <w:bookmarkStart w:id="11775" w:name="_ETM_Q28_486680"/>
      <w:bookmarkStart w:id="11776" w:name="_ETM_Q28_487069"/>
      <w:bookmarkStart w:id="11777" w:name="_ETM_Q28_488070"/>
      <w:bookmarkStart w:id="11778" w:name="_ETM_Q28_488910"/>
      <w:bookmarkStart w:id="11779" w:name="_ETM_Q28_489839"/>
      <w:bookmarkStart w:id="11780" w:name="_ETM_Q28_490080"/>
      <w:bookmarkStart w:id="11781" w:name="_ETM_Q28_490230"/>
      <w:bookmarkStart w:id="11782" w:name="_ETM_Q28_490529"/>
      <w:bookmarkStart w:id="11783" w:name="_ETM_Q28_491790"/>
      <w:bookmarkStart w:id="11784" w:name="_ETM_Q28_492060"/>
      <w:bookmarkStart w:id="11785" w:name="_ETM_Q28_492390"/>
      <w:bookmarkStart w:id="11786" w:name="_ETM_Q28_492679"/>
      <w:bookmarkStart w:id="11787" w:name="_ETM_Q28_492740"/>
      <w:bookmarkStart w:id="11788" w:name="_ETM_Q28_492980"/>
      <w:bookmarkStart w:id="11789" w:name="_ETM_Q28_493099"/>
      <w:bookmarkStart w:id="11790" w:name="_ETM_Q28_493279"/>
      <w:bookmarkStart w:id="11791" w:name="_ETM_Q28_493549"/>
      <w:bookmarkStart w:id="11792" w:name="_ETM_Q28_494360"/>
      <w:bookmarkStart w:id="11793" w:name="_ETM_Q28_494509"/>
      <w:bookmarkStart w:id="11794" w:name="_ETM_Q28_494839"/>
      <w:bookmarkStart w:id="11795" w:name="_ETM_Q28_495079"/>
      <w:bookmarkStart w:id="11796" w:name="_ETM_Q28_496439"/>
      <w:bookmarkStart w:id="11797" w:name="_ETM_Q28_496769"/>
      <w:bookmarkStart w:id="11798" w:name="_ETM_Q28_497220"/>
      <w:bookmarkStart w:id="11799" w:name="_ETM_Q28_497609"/>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r w:rsidR="00C15F80">
        <w:rPr>
          <w:rFonts w:hint="cs"/>
          <w:rtl/>
        </w:rPr>
        <w:t>,</w:t>
      </w:r>
      <w:r>
        <w:rPr>
          <w:rFonts w:hint="cs"/>
          <w:rtl/>
        </w:rPr>
        <w:t xml:space="preserve"> איך אין לכם בושה, איך אתם לא רואים את מה </w:t>
      </w:r>
      <w:bookmarkStart w:id="11800" w:name="_ETM_Q28_489269"/>
      <w:bookmarkEnd w:id="11800"/>
      <w:r>
        <w:rPr>
          <w:rFonts w:hint="cs"/>
          <w:rtl/>
        </w:rPr>
        <w:t xml:space="preserve">שאתם עושים, איך לא אכפת לכם מכלום? חבר הכנסת סובה, </w:t>
      </w:r>
      <w:bookmarkStart w:id="11801" w:name="_ETM_Q28_496665"/>
      <w:bookmarkEnd w:id="11801"/>
      <w:r>
        <w:rPr>
          <w:rFonts w:hint="cs"/>
          <w:rtl/>
        </w:rPr>
        <w:t xml:space="preserve">כלום </w:t>
      </w:r>
      <w:bookmarkStart w:id="11802" w:name="_ETM_Q28_497970"/>
      <w:bookmarkEnd w:id="11802"/>
      <w:r>
        <w:rPr>
          <w:rtl/>
        </w:rPr>
        <w:t xml:space="preserve">לא </w:t>
      </w:r>
      <w:bookmarkStart w:id="11803" w:name="_ETM_Q28_498119"/>
      <w:bookmarkEnd w:id="11803"/>
      <w:r>
        <w:rPr>
          <w:rtl/>
        </w:rPr>
        <w:t xml:space="preserve">מעניין </w:t>
      </w:r>
      <w:bookmarkStart w:id="11804" w:name="_ETM_Q28_498599"/>
      <w:bookmarkEnd w:id="11804"/>
      <w:r>
        <w:rPr>
          <w:rtl/>
        </w:rPr>
        <w:t>אותך</w:t>
      </w:r>
      <w:r>
        <w:rPr>
          <w:rFonts w:hint="cs"/>
          <w:rtl/>
        </w:rPr>
        <w:t>.</w:t>
      </w:r>
      <w:r>
        <w:rPr>
          <w:rtl/>
        </w:rPr>
        <w:t xml:space="preserve"> </w:t>
      </w:r>
      <w:bookmarkStart w:id="11805" w:name="_ETM_Q28_498990"/>
      <w:bookmarkEnd w:id="11805"/>
      <w:r>
        <w:rPr>
          <w:rFonts w:hint="cs"/>
          <w:rtl/>
        </w:rPr>
        <w:t xml:space="preserve">אתה עוד מעט תגיד: </w:t>
      </w:r>
      <w:bookmarkStart w:id="11806" w:name="_ETM_Q28_499199"/>
      <w:bookmarkStart w:id="11807" w:name="_ETM_Q28_499650"/>
      <w:bookmarkStart w:id="11808" w:name="_ETM_Q28_499890"/>
      <w:bookmarkStart w:id="11809" w:name="_ETM_Q28_500009"/>
      <w:bookmarkEnd w:id="11806"/>
      <w:bookmarkEnd w:id="11807"/>
      <w:bookmarkEnd w:id="11808"/>
      <w:bookmarkEnd w:id="11809"/>
      <w:r>
        <w:rPr>
          <w:rtl/>
        </w:rPr>
        <w:t xml:space="preserve">אנחנו </w:t>
      </w:r>
      <w:bookmarkStart w:id="11810" w:name="_ETM_Q28_500220"/>
      <w:bookmarkEnd w:id="11810"/>
      <w:r>
        <w:rPr>
          <w:rtl/>
        </w:rPr>
        <w:t xml:space="preserve">דואגים </w:t>
      </w:r>
      <w:bookmarkStart w:id="11811" w:name="_ETM_Q28_501029"/>
      <w:bookmarkEnd w:id="11811"/>
      <w:r>
        <w:rPr>
          <w:rtl/>
        </w:rPr>
        <w:t xml:space="preserve">לקשישים </w:t>
      </w:r>
      <w:bookmarkStart w:id="11812" w:name="_ETM_Q28_502750"/>
      <w:bookmarkEnd w:id="11812"/>
      <w:r>
        <w:rPr>
          <w:rtl/>
        </w:rPr>
        <w:t xml:space="preserve">ולעולים </w:t>
      </w:r>
      <w:bookmarkStart w:id="11813" w:name="_ETM_Q28_503290"/>
      <w:bookmarkEnd w:id="11813"/>
      <w:r>
        <w:rPr>
          <w:rtl/>
        </w:rPr>
        <w:t>חדשים</w:t>
      </w:r>
      <w:r>
        <w:rPr>
          <w:rFonts w:hint="cs"/>
          <w:rtl/>
        </w:rPr>
        <w:t>.</w:t>
      </w:r>
    </w:p>
    <w:p w:rsidR="006C0212" w:rsidRDefault="006C0212" w:rsidP="00C83302">
      <w:pPr>
        <w:rPr>
          <w:rtl/>
        </w:rPr>
      </w:pPr>
      <w:bookmarkStart w:id="11814" w:name="_ETM_Q28_513578"/>
      <w:bookmarkStart w:id="11815" w:name="_ETM_Q28_513692"/>
      <w:bookmarkStart w:id="11816" w:name="_ETM_Q28_505213"/>
      <w:bookmarkStart w:id="11817" w:name="_ETM_Q28_505328"/>
      <w:bookmarkEnd w:id="11814"/>
      <w:bookmarkEnd w:id="11815"/>
      <w:bookmarkEnd w:id="11816"/>
      <w:bookmarkEnd w:id="11817"/>
    </w:p>
    <w:p w:rsidR="006C0212" w:rsidRDefault="006C0212" w:rsidP="00C83302">
      <w:pPr>
        <w:pStyle w:val="af5"/>
        <w:rPr>
          <w:rtl/>
        </w:rPr>
      </w:pPr>
      <w:bookmarkStart w:id="11818" w:name="_ETM_Q28_504110"/>
      <w:bookmarkStart w:id="11819" w:name="_ETM_Q28_504211"/>
      <w:bookmarkStart w:id="11820" w:name="_ETM_Q28_504686"/>
      <w:bookmarkStart w:id="11821" w:name="_ETM_Q28_504804"/>
      <w:bookmarkStart w:id="11822" w:name="_ETM_Q28_505409"/>
      <w:bookmarkStart w:id="11823" w:name="_ETM_Q28_505518"/>
      <w:bookmarkStart w:id="11824" w:name="ET_interruption_5792_16"/>
      <w:bookmarkEnd w:id="11818"/>
      <w:bookmarkEnd w:id="11819"/>
      <w:bookmarkEnd w:id="11820"/>
      <w:bookmarkEnd w:id="11821"/>
      <w:bookmarkEnd w:id="11822"/>
      <w:bookmarkEnd w:id="11823"/>
      <w:r w:rsidRPr="00932184">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932184">
        <w:rPr>
          <w:rStyle w:val="TagStyle"/>
          <w:rtl/>
        </w:rPr>
        <w:t>&lt;&lt; קריאה &gt;&gt;</w:t>
      </w:r>
      <w:r>
        <w:rPr>
          <w:rtl/>
        </w:rPr>
        <w:t xml:space="preserve">   </w:t>
      </w:r>
      <w:bookmarkEnd w:id="11824"/>
    </w:p>
    <w:p w:rsidR="006C0212" w:rsidRDefault="006C0212" w:rsidP="00C83302">
      <w:pPr>
        <w:rPr>
          <w:rtl/>
        </w:rPr>
      </w:pPr>
    </w:p>
    <w:p w:rsidR="006C0212" w:rsidRDefault="006C0212" w:rsidP="00C83302">
      <w:pPr>
        <w:rPr>
          <w:rtl/>
        </w:rPr>
      </w:pPr>
      <w:bookmarkStart w:id="11825" w:name="_ETM_Q28_505059"/>
      <w:bookmarkStart w:id="11826" w:name="_ETM_Q28_505158"/>
      <w:bookmarkEnd w:id="11825"/>
      <w:bookmarkEnd w:id="11826"/>
      <w:r>
        <w:rPr>
          <w:rFonts w:hint="cs"/>
          <w:rtl/>
        </w:rPr>
        <w:t>בגלל שאתה לא דאגת, אז אני</w:t>
      </w:r>
      <w:bookmarkStart w:id="11827" w:name="_ETM_Q28_507774"/>
      <w:bookmarkEnd w:id="11827"/>
      <w:r>
        <w:rPr>
          <w:rFonts w:hint="cs"/>
          <w:rtl/>
        </w:rPr>
        <w:t xml:space="preserve"> </w:t>
      </w:r>
      <w:r w:rsidR="009660C8">
        <w:rPr>
          <w:rFonts w:hint="cs"/>
          <w:rtl/>
        </w:rPr>
        <w:t>– – –</w:t>
      </w:r>
      <w:r>
        <w:rPr>
          <w:rFonts w:hint="cs"/>
          <w:rtl/>
        </w:rPr>
        <w:t xml:space="preserve"> </w:t>
      </w:r>
    </w:p>
    <w:p w:rsidR="006C0212" w:rsidRDefault="006C0212" w:rsidP="00C83302">
      <w:pPr>
        <w:ind w:firstLine="0"/>
        <w:rPr>
          <w:rtl/>
        </w:rPr>
      </w:pPr>
      <w:bookmarkStart w:id="11828" w:name="_ETM_Q28_505778"/>
      <w:bookmarkStart w:id="11829" w:name="_ETM_Q28_505902"/>
      <w:bookmarkStart w:id="11830" w:name="_ETM_Q28_505936"/>
      <w:bookmarkStart w:id="11831" w:name="_ETM_Q28_506066"/>
      <w:bookmarkEnd w:id="11828"/>
      <w:bookmarkEnd w:id="11829"/>
      <w:bookmarkEnd w:id="11830"/>
      <w:bookmarkEnd w:id="11831"/>
    </w:p>
    <w:p w:rsidR="006C0212" w:rsidRDefault="006C0212" w:rsidP="00C83302">
      <w:pPr>
        <w:pStyle w:val="-"/>
        <w:rPr>
          <w:rtl/>
        </w:rPr>
      </w:pPr>
      <w:bookmarkStart w:id="11832" w:name="ET_speakercontinue_5156_31"/>
      <w:r w:rsidRPr="00932184">
        <w:rPr>
          <w:rStyle w:val="TagStyle"/>
          <w:rtl/>
        </w:rPr>
        <w:t xml:space="preserve"> &lt;&lt; דובר_המשך &gt;&gt;</w:t>
      </w:r>
      <w:r w:rsidRPr="00770426">
        <w:rPr>
          <w:rStyle w:val="TagStyle"/>
          <w:rtl/>
        </w:rPr>
        <w:t xml:space="preserve"> </w:t>
      </w:r>
      <w:r>
        <w:rPr>
          <w:rtl/>
        </w:rPr>
        <w:t>דוד אמסלם (הליכוד):</w:t>
      </w:r>
      <w:r w:rsidRPr="00770426">
        <w:rPr>
          <w:rStyle w:val="TagStyle"/>
          <w:rtl/>
        </w:rPr>
        <w:t xml:space="preserve"> </w:t>
      </w:r>
      <w:r w:rsidRPr="00932184">
        <w:rPr>
          <w:rStyle w:val="TagStyle"/>
          <w:rtl/>
        </w:rPr>
        <w:t>&lt;&lt; דובר_המשך &gt;&gt;</w:t>
      </w:r>
      <w:r>
        <w:rPr>
          <w:rtl/>
        </w:rPr>
        <w:t xml:space="preserve">   </w:t>
      </w:r>
      <w:bookmarkEnd w:id="11832"/>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טוב מאוד. </w:t>
      </w:r>
    </w:p>
    <w:p w:rsidR="006C0212" w:rsidRDefault="006C0212" w:rsidP="00C83302">
      <w:pPr>
        <w:rPr>
          <w:rtl/>
          <w:lang w:eastAsia="he-IL"/>
        </w:rPr>
      </w:pPr>
      <w:bookmarkStart w:id="11833" w:name="_ETM_Q28_505045"/>
      <w:bookmarkStart w:id="11834" w:name="_ETM_Q28_505177"/>
      <w:bookmarkEnd w:id="11833"/>
      <w:bookmarkEnd w:id="11834"/>
    </w:p>
    <w:p w:rsidR="006C0212" w:rsidRDefault="006C0212" w:rsidP="00C83302">
      <w:pPr>
        <w:pStyle w:val="af5"/>
        <w:rPr>
          <w:rtl/>
        </w:rPr>
      </w:pPr>
      <w:bookmarkStart w:id="11835" w:name="_ETM_Q28_505240"/>
      <w:bookmarkStart w:id="11836" w:name="_ETM_Q28_505354"/>
      <w:bookmarkEnd w:id="11835"/>
      <w:bookmarkEnd w:id="11836"/>
      <w:r w:rsidRPr="00932184">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932184">
        <w:rPr>
          <w:rStyle w:val="TagStyle"/>
          <w:rtl/>
        </w:rPr>
        <w:t>&lt;&lt; קריאה &gt;&gt;</w:t>
      </w:r>
      <w:r>
        <w:rPr>
          <w:rtl/>
        </w:rPr>
        <w:t xml:space="preserve">   </w:t>
      </w:r>
    </w:p>
    <w:p w:rsidR="006C0212" w:rsidRDefault="006C0212" w:rsidP="00C83302">
      <w:pPr>
        <w:rPr>
          <w:rtl/>
          <w:lang w:eastAsia="he-IL"/>
        </w:rPr>
      </w:pPr>
    </w:p>
    <w:p w:rsidR="006C0212" w:rsidRDefault="006C0212" w:rsidP="00C83302">
      <w:pPr>
        <w:rPr>
          <w:rtl/>
        </w:rPr>
      </w:pPr>
      <w:bookmarkStart w:id="11837" w:name="_ETM_Q28_508615"/>
      <w:bookmarkStart w:id="11838" w:name="_ETM_Q28_508706"/>
      <w:bookmarkStart w:id="11839" w:name="_ETM_Q28_506128"/>
      <w:bookmarkStart w:id="11840" w:name="_ETM_Q28_506229"/>
      <w:bookmarkStart w:id="11841" w:name="_ETM_Q28_506321"/>
      <w:bookmarkStart w:id="11842" w:name="_ETM_Q28_506451"/>
      <w:bookmarkEnd w:id="11837"/>
      <w:bookmarkEnd w:id="11838"/>
      <w:bookmarkEnd w:id="11839"/>
      <w:bookmarkEnd w:id="11840"/>
      <w:bookmarkEnd w:id="11841"/>
      <w:bookmarkEnd w:id="11842"/>
      <w:r>
        <w:rPr>
          <w:rFonts w:hint="cs"/>
          <w:rtl/>
        </w:rPr>
        <w:t xml:space="preserve">אתה </w:t>
      </w:r>
      <w:bookmarkStart w:id="11843" w:name="_ETM_Q28_507519"/>
      <w:bookmarkEnd w:id="11843"/>
      <w:r>
        <w:rPr>
          <w:rFonts w:hint="cs"/>
          <w:rtl/>
        </w:rPr>
        <w:t xml:space="preserve">12 שנה </w:t>
      </w:r>
      <w:r w:rsidR="009660C8">
        <w:rPr>
          <w:rFonts w:hint="cs"/>
          <w:rtl/>
        </w:rPr>
        <w:t>– – –</w:t>
      </w:r>
      <w:r>
        <w:rPr>
          <w:rFonts w:hint="cs"/>
          <w:rtl/>
        </w:rPr>
        <w:t xml:space="preserve"> </w:t>
      </w:r>
    </w:p>
    <w:p w:rsidR="006C0212" w:rsidRDefault="006C0212" w:rsidP="00C83302">
      <w:pPr>
        <w:rPr>
          <w:rtl/>
        </w:rPr>
      </w:pPr>
    </w:p>
    <w:p w:rsidR="006C0212" w:rsidRDefault="006C0212" w:rsidP="00C83302">
      <w:pPr>
        <w:pStyle w:val="-"/>
        <w:rPr>
          <w:rtl/>
        </w:rPr>
      </w:pPr>
      <w:bookmarkStart w:id="11844" w:name="ET_speakercontinue_5156_32"/>
      <w:r w:rsidRPr="00932184">
        <w:rPr>
          <w:rStyle w:val="TagStyle"/>
          <w:rtl/>
        </w:rPr>
        <w:t xml:space="preserve"> &lt;&lt; דובר_המשך &gt;&gt;</w:t>
      </w:r>
      <w:r w:rsidRPr="00770426">
        <w:rPr>
          <w:rStyle w:val="TagStyle"/>
          <w:rtl/>
        </w:rPr>
        <w:t xml:space="preserve"> </w:t>
      </w:r>
      <w:r>
        <w:rPr>
          <w:rtl/>
        </w:rPr>
        <w:t>דוד אמסלם (הליכוד):</w:t>
      </w:r>
      <w:r w:rsidRPr="00770426">
        <w:rPr>
          <w:rStyle w:val="TagStyle"/>
          <w:rtl/>
        </w:rPr>
        <w:t xml:space="preserve"> </w:t>
      </w:r>
      <w:r w:rsidRPr="00932184">
        <w:rPr>
          <w:rStyle w:val="TagStyle"/>
          <w:rtl/>
        </w:rPr>
        <w:t>&lt;&lt; דובר_המשך &gt;&gt;</w:t>
      </w:r>
      <w:r>
        <w:rPr>
          <w:rtl/>
        </w:rPr>
        <w:t xml:space="preserve">   </w:t>
      </w:r>
      <w:bookmarkEnd w:id="11844"/>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לפני שאני עובר לחוק עצמו, אני </w:t>
      </w:r>
      <w:bookmarkStart w:id="11845" w:name="_ETM_Q28_511288"/>
      <w:bookmarkEnd w:id="11845"/>
      <w:r>
        <w:rPr>
          <w:rFonts w:hint="cs"/>
          <w:rtl/>
          <w:lang w:eastAsia="he-IL"/>
        </w:rPr>
        <w:t xml:space="preserve">רוצה </w:t>
      </w:r>
      <w:r w:rsidR="009660C8">
        <w:rPr>
          <w:rFonts w:hint="cs"/>
          <w:rtl/>
          <w:lang w:eastAsia="he-IL"/>
        </w:rPr>
        <w:t>– – –</w:t>
      </w:r>
      <w:r>
        <w:rPr>
          <w:rFonts w:hint="cs"/>
          <w:rtl/>
          <w:lang w:eastAsia="he-IL"/>
        </w:rPr>
        <w:t xml:space="preserve"> </w:t>
      </w:r>
    </w:p>
    <w:p w:rsidR="006C0212" w:rsidRDefault="006C0212" w:rsidP="00C83302">
      <w:pPr>
        <w:rPr>
          <w:rtl/>
          <w:lang w:eastAsia="he-IL"/>
        </w:rPr>
      </w:pPr>
      <w:bookmarkStart w:id="11846" w:name="_ETM_Q28_515016"/>
      <w:bookmarkStart w:id="11847" w:name="_ETM_Q28_515123"/>
      <w:bookmarkEnd w:id="11846"/>
      <w:bookmarkEnd w:id="11847"/>
    </w:p>
    <w:p w:rsidR="006C0212" w:rsidRDefault="006C0212" w:rsidP="00C83302">
      <w:pPr>
        <w:pStyle w:val="af5"/>
        <w:rPr>
          <w:rtl/>
        </w:rPr>
      </w:pPr>
      <w:bookmarkStart w:id="11848" w:name="_ETM_Q28_515190"/>
      <w:bookmarkStart w:id="11849" w:name="_ETM_Q28_515307"/>
      <w:bookmarkEnd w:id="11848"/>
      <w:bookmarkEnd w:id="11849"/>
      <w:r w:rsidRPr="00932184">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932184">
        <w:rPr>
          <w:rStyle w:val="TagStyle"/>
          <w:rtl/>
        </w:rPr>
        <w:t>&lt;&lt; קריאה &gt;&gt;</w:t>
      </w:r>
      <w:r>
        <w:rPr>
          <w:rtl/>
        </w:rPr>
        <w:t xml:space="preserve">   </w:t>
      </w:r>
    </w:p>
    <w:p w:rsidR="006C0212" w:rsidRPr="00770426" w:rsidRDefault="006C0212" w:rsidP="00C83302">
      <w:pPr>
        <w:rPr>
          <w:rtl/>
          <w:lang w:eastAsia="he-IL"/>
        </w:rPr>
      </w:pPr>
    </w:p>
    <w:p w:rsidR="006C0212" w:rsidRDefault="006C0212" w:rsidP="00C83302">
      <w:pPr>
        <w:rPr>
          <w:rtl/>
        </w:rPr>
      </w:pPr>
      <w:r>
        <w:rPr>
          <w:rFonts w:hint="cs"/>
          <w:rtl/>
        </w:rPr>
        <w:t xml:space="preserve">ואתה אומר שאתה דואג </w:t>
      </w:r>
      <w:r w:rsidR="009660C8">
        <w:rPr>
          <w:rFonts w:hint="cs"/>
          <w:rtl/>
        </w:rPr>
        <w:t>– – –</w:t>
      </w:r>
      <w:r>
        <w:rPr>
          <w:rFonts w:hint="cs"/>
          <w:rtl/>
        </w:rPr>
        <w:t xml:space="preserve"> ואתה אומר, ככה אתה מדבר? זאת רמת השיח שלך, תתבייש לך, תתבייש לך. הפכת את הכנסת לקרקס, אתה, חבר הכנסת אמסלם. </w:t>
      </w:r>
    </w:p>
    <w:p w:rsidR="006C0212" w:rsidRDefault="006C0212" w:rsidP="00C83302">
      <w:pPr>
        <w:rPr>
          <w:rtl/>
        </w:rPr>
      </w:pPr>
    </w:p>
    <w:p w:rsidR="006C0212" w:rsidRDefault="006C0212" w:rsidP="00C83302">
      <w:pPr>
        <w:pStyle w:val="-"/>
        <w:rPr>
          <w:rtl/>
        </w:rPr>
      </w:pPr>
      <w:bookmarkStart w:id="11850" w:name="_ETM_Q28_514718"/>
      <w:bookmarkStart w:id="11851" w:name="_ETM_Q28_514813"/>
      <w:bookmarkStart w:id="11852" w:name="ET_speakercontinue_5156_33"/>
      <w:bookmarkEnd w:id="11850"/>
      <w:bookmarkEnd w:id="11851"/>
      <w:r w:rsidRPr="00932184">
        <w:rPr>
          <w:rStyle w:val="TagStyle"/>
          <w:rtl/>
        </w:rPr>
        <w:t xml:space="preserve"> &lt;&lt; דובר_המשך &gt;&gt;</w:t>
      </w:r>
      <w:r w:rsidRPr="005B3995">
        <w:rPr>
          <w:rStyle w:val="TagStyle"/>
          <w:rtl/>
        </w:rPr>
        <w:t xml:space="preserve"> </w:t>
      </w:r>
      <w:r>
        <w:rPr>
          <w:rtl/>
        </w:rPr>
        <w:t>דוד אמסלם (הליכוד):</w:t>
      </w:r>
      <w:r w:rsidRPr="005B3995">
        <w:rPr>
          <w:rStyle w:val="TagStyle"/>
          <w:rtl/>
        </w:rPr>
        <w:t xml:space="preserve"> </w:t>
      </w:r>
      <w:r w:rsidRPr="00932184">
        <w:rPr>
          <w:rStyle w:val="TagStyle"/>
          <w:rtl/>
        </w:rPr>
        <w:t>&lt;&lt; דובר_המשך &gt;&gt;</w:t>
      </w:r>
      <w:r>
        <w:rPr>
          <w:rtl/>
        </w:rPr>
        <w:t xml:space="preserve">   </w:t>
      </w:r>
      <w:bookmarkEnd w:id="11852"/>
    </w:p>
    <w:p w:rsidR="006C0212" w:rsidRDefault="006C0212" w:rsidP="009660C8">
      <w:pPr>
        <w:rPr>
          <w:rtl/>
          <w:lang w:eastAsia="he-IL"/>
        </w:rPr>
      </w:pPr>
    </w:p>
    <w:p w:rsidR="006C0212" w:rsidRDefault="006C0212" w:rsidP="00C83302">
      <w:pPr>
        <w:rPr>
          <w:rtl/>
          <w:lang w:eastAsia="he-IL"/>
        </w:rPr>
      </w:pPr>
      <w:bookmarkStart w:id="11853" w:name="_ETM_Q28_515911"/>
      <w:bookmarkEnd w:id="11853"/>
      <w:r>
        <w:rPr>
          <w:rFonts w:hint="cs"/>
          <w:rtl/>
          <w:lang w:eastAsia="he-IL"/>
        </w:rPr>
        <w:t xml:space="preserve">אדוני היושב-ראש, אני רוצה, אני רוצה בעצם </w:t>
      </w:r>
      <w:bookmarkStart w:id="11854" w:name="_ETM_Q28_516037"/>
      <w:bookmarkEnd w:id="11854"/>
      <w:r>
        <w:rPr>
          <w:rFonts w:hint="cs"/>
          <w:rtl/>
          <w:lang w:eastAsia="he-IL"/>
        </w:rPr>
        <w:t xml:space="preserve">לדבר על מה שקרה לפני כמה ימים בנושא </w:t>
      </w:r>
      <w:r w:rsidR="009660C8">
        <w:rPr>
          <w:rFonts w:hint="cs"/>
          <w:rtl/>
          <w:lang w:eastAsia="he-IL"/>
        </w:rPr>
        <w:t>– – –</w:t>
      </w:r>
      <w:r>
        <w:rPr>
          <w:rFonts w:hint="cs"/>
          <w:rtl/>
          <w:lang w:eastAsia="he-IL"/>
        </w:rPr>
        <w:t xml:space="preserve"> </w:t>
      </w:r>
    </w:p>
    <w:p w:rsidR="006C0212" w:rsidRDefault="006C0212" w:rsidP="00C83302">
      <w:pPr>
        <w:rPr>
          <w:rtl/>
          <w:lang w:eastAsia="he-IL"/>
        </w:rPr>
      </w:pPr>
      <w:bookmarkStart w:id="11855" w:name="_ETM_Q28_525119"/>
      <w:bookmarkStart w:id="11856" w:name="_ETM_Q28_525234"/>
      <w:bookmarkEnd w:id="11855"/>
      <w:bookmarkEnd w:id="11856"/>
    </w:p>
    <w:p w:rsidR="006C0212" w:rsidRDefault="006C0212" w:rsidP="00C83302">
      <w:pPr>
        <w:pStyle w:val="af5"/>
        <w:rPr>
          <w:rtl/>
        </w:rPr>
      </w:pPr>
      <w:bookmarkStart w:id="11857" w:name="ET_interruption_5792_41"/>
      <w:r w:rsidRPr="00932184">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932184">
        <w:rPr>
          <w:rStyle w:val="TagStyle"/>
          <w:rtl/>
        </w:rPr>
        <w:t>&lt;&lt; קריאה &gt;&gt;</w:t>
      </w:r>
      <w:bookmarkEnd w:id="11857"/>
      <w:r>
        <w:rPr>
          <w:rtl/>
        </w:rPr>
        <w:t xml:space="preserve">   </w:t>
      </w:r>
    </w:p>
    <w:p w:rsidR="006C0212" w:rsidRPr="005B3995" w:rsidRDefault="006C0212" w:rsidP="00C83302">
      <w:pPr>
        <w:rPr>
          <w:rtl/>
          <w:lang w:eastAsia="he-IL"/>
        </w:rPr>
      </w:pPr>
    </w:p>
    <w:p w:rsidR="006C0212" w:rsidRDefault="006C0212" w:rsidP="005D1E7C">
      <w:pPr>
        <w:rPr>
          <w:rtl/>
        </w:rPr>
      </w:pPr>
      <w:bookmarkStart w:id="11858" w:name="_ETM_Q28_514396"/>
      <w:bookmarkStart w:id="11859" w:name="_ETM_Q28_514478"/>
      <w:bookmarkEnd w:id="11858"/>
      <w:bookmarkEnd w:id="11859"/>
      <w:r>
        <w:rPr>
          <w:rFonts w:hint="cs"/>
          <w:rtl/>
        </w:rPr>
        <w:t xml:space="preserve"> </w:t>
      </w:r>
      <w:r w:rsidR="009660C8">
        <w:rPr>
          <w:rFonts w:hint="cs"/>
          <w:rtl/>
        </w:rPr>
        <w:t>– – –</w:t>
      </w:r>
      <w:r>
        <w:rPr>
          <w:rFonts w:hint="cs"/>
          <w:rtl/>
        </w:rPr>
        <w:t xml:space="preserve"> על רמת השיח שלך. </w:t>
      </w:r>
    </w:p>
    <w:p w:rsidR="006C0212" w:rsidRDefault="006C0212" w:rsidP="00C83302">
      <w:pPr>
        <w:rPr>
          <w:rtl/>
        </w:rPr>
      </w:pPr>
    </w:p>
    <w:p w:rsidR="006C0212" w:rsidRDefault="006C0212" w:rsidP="00C83302">
      <w:pPr>
        <w:pStyle w:val="-"/>
        <w:rPr>
          <w:rtl/>
        </w:rPr>
      </w:pPr>
      <w:bookmarkStart w:id="11860" w:name="ET_speakercontinue_5156_38"/>
      <w:r w:rsidRPr="00267E3B">
        <w:rPr>
          <w:rStyle w:val="TagStyle"/>
          <w:rtl/>
        </w:rPr>
        <w:t xml:space="preserve"> &lt;&lt; דובר_המשך &gt;&gt;</w:t>
      </w:r>
      <w:r w:rsidRPr="005B3995">
        <w:rPr>
          <w:rStyle w:val="TagStyle"/>
          <w:rtl/>
        </w:rPr>
        <w:t xml:space="preserve"> </w:t>
      </w:r>
      <w:r>
        <w:rPr>
          <w:rtl/>
        </w:rPr>
        <w:t>דוד אמסלם (הליכוד):</w:t>
      </w:r>
      <w:r w:rsidRPr="005B3995">
        <w:rPr>
          <w:rStyle w:val="TagStyle"/>
          <w:rtl/>
        </w:rPr>
        <w:t xml:space="preserve"> </w:t>
      </w:r>
      <w:r w:rsidRPr="00267E3B">
        <w:rPr>
          <w:rStyle w:val="TagStyle"/>
          <w:rtl/>
        </w:rPr>
        <w:t>&lt;&lt; דובר_המשך &gt;&gt;</w:t>
      </w:r>
      <w:bookmarkEnd w:id="11860"/>
      <w:r w:rsidRPr="00267E3B">
        <w:rPr>
          <w:rStyle w:val="TagStyle"/>
          <w:rtl/>
        </w:rPr>
        <w:t xml:space="preserve"> </w:t>
      </w:r>
      <w:r>
        <w:rPr>
          <w:rtl/>
        </w:rPr>
        <w:t xml:space="preserve">   </w:t>
      </w:r>
    </w:p>
    <w:p w:rsidR="006C0212" w:rsidRPr="00267E3B" w:rsidRDefault="006C0212" w:rsidP="00C83302">
      <w:pPr>
        <w:rPr>
          <w:rtl/>
          <w:lang w:eastAsia="he-IL"/>
        </w:rPr>
      </w:pPr>
    </w:p>
    <w:p w:rsidR="006C0212" w:rsidRPr="00267E3B" w:rsidRDefault="006C0212" w:rsidP="00C83302">
      <w:pPr>
        <w:rPr>
          <w:rtl/>
          <w:lang w:eastAsia="he-IL"/>
        </w:rPr>
      </w:pPr>
      <w:r>
        <w:rPr>
          <w:rFonts w:hint="cs"/>
          <w:rtl/>
          <w:lang w:eastAsia="he-IL"/>
        </w:rPr>
        <w:t xml:space="preserve">אדוני היושב-ראש </w:t>
      </w:r>
      <w:r w:rsidR="009660C8">
        <w:rPr>
          <w:rFonts w:hint="cs"/>
          <w:rtl/>
          <w:lang w:eastAsia="he-IL"/>
        </w:rPr>
        <w:t>– – –</w:t>
      </w:r>
    </w:p>
    <w:p w:rsidR="006C0212" w:rsidRDefault="006C0212" w:rsidP="00C83302">
      <w:pPr>
        <w:rPr>
          <w:rtl/>
        </w:rPr>
      </w:pPr>
    </w:p>
    <w:p w:rsidR="006C0212" w:rsidRDefault="006C0212" w:rsidP="00C83302">
      <w:pPr>
        <w:pStyle w:val="af6"/>
        <w:rPr>
          <w:rtl/>
        </w:rPr>
      </w:pPr>
      <w:r w:rsidRPr="00932184">
        <w:rPr>
          <w:rStyle w:val="TagStyle"/>
          <w:rtl/>
        </w:rPr>
        <w:t>&lt;&lt; יור &gt;&gt;</w:t>
      </w:r>
      <w:r w:rsidRPr="005B3995">
        <w:rPr>
          <w:rStyle w:val="TagStyle"/>
          <w:rtl/>
        </w:rPr>
        <w:t xml:space="preserve"> </w:t>
      </w:r>
      <w:r>
        <w:rPr>
          <w:rtl/>
        </w:rPr>
        <w:t>היו"ר מנסור עבאס:</w:t>
      </w:r>
      <w:r w:rsidRPr="005B3995">
        <w:rPr>
          <w:rStyle w:val="TagStyle"/>
          <w:rtl/>
        </w:rPr>
        <w:t xml:space="preserve"> </w:t>
      </w:r>
      <w:r w:rsidRPr="00932184">
        <w:rPr>
          <w:rStyle w:val="TagStyle"/>
          <w:rtl/>
        </w:rPr>
        <w:t>&lt;&lt; יור &gt;&gt;</w:t>
      </w:r>
      <w:r>
        <w:rPr>
          <w:rtl/>
        </w:rPr>
        <w:t xml:space="preserve">   </w:t>
      </w:r>
    </w:p>
    <w:p w:rsidR="006C0212" w:rsidRDefault="006C0212" w:rsidP="00C83302">
      <w:pPr>
        <w:rPr>
          <w:rtl/>
        </w:rPr>
      </w:pPr>
    </w:p>
    <w:p w:rsidR="006C0212" w:rsidRDefault="006C0212" w:rsidP="00C15F80">
      <w:pPr>
        <w:rPr>
          <w:rtl/>
        </w:rPr>
      </w:pPr>
      <w:r>
        <w:rPr>
          <w:rFonts w:hint="cs"/>
          <w:rtl/>
        </w:rPr>
        <w:t>כן</w:t>
      </w:r>
      <w:r w:rsidR="00C15F80">
        <w:rPr>
          <w:rFonts w:hint="cs"/>
          <w:rtl/>
        </w:rPr>
        <w:t>.</w:t>
      </w:r>
      <w:r>
        <w:rPr>
          <w:rFonts w:hint="cs"/>
          <w:rtl/>
        </w:rPr>
        <w:t xml:space="preserve"> חבר הכנסת יבגני סובה. </w:t>
      </w:r>
    </w:p>
    <w:p w:rsidR="006C0212" w:rsidRDefault="006C0212" w:rsidP="00C83302">
      <w:pPr>
        <w:rPr>
          <w:rtl/>
        </w:rPr>
      </w:pPr>
    </w:p>
    <w:p w:rsidR="006C0212" w:rsidRDefault="006C0212" w:rsidP="00C83302">
      <w:pPr>
        <w:pStyle w:val="af5"/>
        <w:rPr>
          <w:rtl/>
        </w:rPr>
      </w:pPr>
      <w:bookmarkStart w:id="11861" w:name="ET_interruption_5792_39"/>
      <w:r w:rsidRPr="00267E3B">
        <w:rPr>
          <w:rStyle w:val="TagStyle"/>
          <w:rtl/>
        </w:rPr>
        <w:t xml:space="preserve"> &lt;&lt; קריאה &gt;&gt;</w:t>
      </w:r>
      <w:r w:rsidRPr="0005122C">
        <w:rPr>
          <w:rStyle w:val="TagStyle"/>
          <w:rtl/>
        </w:rPr>
        <w:t xml:space="preserve"> </w:t>
      </w:r>
      <w:r>
        <w:rPr>
          <w:rtl/>
        </w:rPr>
        <w:t>יבגני סובה (ישראל ביתנו):</w:t>
      </w:r>
      <w:r w:rsidRPr="0005122C">
        <w:rPr>
          <w:rStyle w:val="TagStyle"/>
          <w:rtl/>
        </w:rPr>
        <w:t xml:space="preserve"> </w:t>
      </w:r>
      <w:r w:rsidRPr="00267E3B">
        <w:rPr>
          <w:rStyle w:val="TagStyle"/>
          <w:rtl/>
        </w:rPr>
        <w:t>&lt;&lt; קריאה &gt;&gt;</w:t>
      </w:r>
      <w:bookmarkEnd w:id="11861"/>
      <w:r w:rsidRPr="00267E3B">
        <w:rPr>
          <w:rStyle w:val="TagStyle"/>
          <w:rtl/>
        </w:rPr>
        <w:t xml:space="preserve"> </w:t>
      </w:r>
      <w:r>
        <w:rPr>
          <w:rtl/>
        </w:rPr>
        <w:t xml:space="preserve">   </w:t>
      </w:r>
    </w:p>
    <w:p w:rsidR="006C0212" w:rsidRPr="00267E3B" w:rsidRDefault="006C0212" w:rsidP="00C83302">
      <w:pPr>
        <w:rPr>
          <w:rtl/>
          <w:lang w:eastAsia="he-IL"/>
        </w:rPr>
      </w:pPr>
    </w:p>
    <w:p w:rsidR="006C0212" w:rsidRDefault="006C0212" w:rsidP="00C83302">
      <w:pPr>
        <w:rPr>
          <w:rtl/>
        </w:rPr>
      </w:pPr>
      <w:r>
        <w:rPr>
          <w:rFonts w:hint="cs"/>
          <w:rtl/>
        </w:rPr>
        <w:t xml:space="preserve">אתה פנית אליי </w:t>
      </w:r>
      <w:r>
        <w:rPr>
          <w:rFonts w:hint="eastAsia"/>
        </w:rPr>
        <w:t>–</w:t>
      </w:r>
      <w:r>
        <w:rPr>
          <w:rFonts w:hint="cs"/>
          <w:rtl/>
        </w:rPr>
        <w:t xml:space="preserve"> אני לא פניתי אליך. הוא </w:t>
      </w:r>
      <w:bookmarkStart w:id="11862" w:name="_ETM_Q28_527025"/>
      <w:bookmarkEnd w:id="11862"/>
      <w:r>
        <w:rPr>
          <w:rFonts w:hint="cs"/>
          <w:rtl/>
        </w:rPr>
        <w:t>פנה אליי, מה הוא חושב</w:t>
      </w:r>
      <w:r w:rsidR="00C15F80">
        <w:rPr>
          <w:rFonts w:hint="cs"/>
          <w:rtl/>
        </w:rPr>
        <w:t>,</w:t>
      </w:r>
      <w:r>
        <w:rPr>
          <w:rFonts w:hint="cs"/>
          <w:rtl/>
        </w:rPr>
        <w:t xml:space="preserve"> שאני לא אגיב לו? </w:t>
      </w:r>
    </w:p>
    <w:p w:rsidR="006C0212" w:rsidRDefault="006C0212" w:rsidP="00C83302">
      <w:pPr>
        <w:rPr>
          <w:rtl/>
        </w:rPr>
      </w:pPr>
    </w:p>
    <w:p w:rsidR="006C0212" w:rsidRDefault="006C0212" w:rsidP="00C83302">
      <w:pPr>
        <w:pStyle w:val="af6"/>
        <w:rPr>
          <w:rtl/>
        </w:rPr>
      </w:pPr>
      <w:bookmarkStart w:id="11863" w:name="ET_yor_6032_34"/>
      <w:r w:rsidRPr="00932184">
        <w:rPr>
          <w:rStyle w:val="TagStyle"/>
          <w:rtl/>
        </w:rPr>
        <w:t xml:space="preserve"> &lt;&lt; יור &gt;&gt;</w:t>
      </w:r>
      <w:r w:rsidRPr="005B3995">
        <w:rPr>
          <w:rStyle w:val="TagStyle"/>
          <w:rtl/>
        </w:rPr>
        <w:t xml:space="preserve"> </w:t>
      </w:r>
      <w:r>
        <w:rPr>
          <w:rtl/>
        </w:rPr>
        <w:t>היו"ר מנסור עבאס:</w:t>
      </w:r>
      <w:r w:rsidRPr="005B3995">
        <w:rPr>
          <w:rStyle w:val="TagStyle"/>
          <w:rtl/>
        </w:rPr>
        <w:t xml:space="preserve"> </w:t>
      </w:r>
      <w:r w:rsidRPr="00932184">
        <w:rPr>
          <w:rStyle w:val="TagStyle"/>
          <w:rtl/>
        </w:rPr>
        <w:t>&lt;&lt; יור &gt;&gt;</w:t>
      </w:r>
      <w:r>
        <w:rPr>
          <w:rtl/>
        </w:rPr>
        <w:t xml:space="preserve">   </w:t>
      </w:r>
      <w:bookmarkEnd w:id="11863"/>
    </w:p>
    <w:p w:rsidR="006C0212" w:rsidRDefault="006C0212" w:rsidP="009660C8">
      <w:pPr>
        <w:rPr>
          <w:rtl/>
          <w:lang w:eastAsia="he-IL"/>
        </w:rPr>
      </w:pPr>
    </w:p>
    <w:p w:rsidR="006C0212" w:rsidRPr="005B3995" w:rsidRDefault="006C0212" w:rsidP="00C83302">
      <w:pPr>
        <w:rPr>
          <w:rtl/>
          <w:lang w:eastAsia="he-IL"/>
        </w:rPr>
      </w:pPr>
      <w:r>
        <w:rPr>
          <w:rFonts w:hint="cs"/>
          <w:rtl/>
          <w:lang w:eastAsia="he-IL"/>
        </w:rPr>
        <w:t xml:space="preserve">בבקשה. תודה לך. חבר הכנסת יבגני, </w:t>
      </w:r>
      <w:bookmarkStart w:id="11864" w:name="_ETM_Q28_527386"/>
      <w:bookmarkEnd w:id="11864"/>
      <w:r>
        <w:rPr>
          <w:rFonts w:hint="cs"/>
          <w:rtl/>
          <w:lang w:eastAsia="he-IL"/>
        </w:rPr>
        <w:t xml:space="preserve">תודה. </w:t>
      </w:r>
    </w:p>
    <w:p w:rsidR="006C0212" w:rsidRDefault="006C0212" w:rsidP="00C83302">
      <w:pPr>
        <w:rPr>
          <w:rtl/>
          <w:lang w:eastAsia="he-IL"/>
        </w:rPr>
      </w:pPr>
      <w:bookmarkStart w:id="11865" w:name="_ETM_Q28_531101"/>
      <w:bookmarkStart w:id="11866" w:name="_ETM_Q28_531200"/>
      <w:bookmarkEnd w:id="11865"/>
      <w:bookmarkEnd w:id="11866"/>
    </w:p>
    <w:p w:rsidR="006C0212" w:rsidRDefault="006C0212" w:rsidP="00C83302">
      <w:pPr>
        <w:pStyle w:val="-"/>
        <w:rPr>
          <w:rtl/>
        </w:rPr>
      </w:pPr>
      <w:bookmarkStart w:id="11867" w:name="ET_speakercontinue_5156_20"/>
      <w:r w:rsidRPr="00932184">
        <w:rPr>
          <w:rStyle w:val="TagStyle"/>
          <w:rtl/>
        </w:rPr>
        <w:t xml:space="preserve"> &lt;&lt; דובר_המשך &gt;&gt;</w:t>
      </w:r>
      <w:r w:rsidRPr="0005122C">
        <w:rPr>
          <w:rStyle w:val="TagStyle"/>
          <w:rtl/>
        </w:rPr>
        <w:t xml:space="preserve"> </w:t>
      </w:r>
      <w:r>
        <w:rPr>
          <w:rtl/>
        </w:rPr>
        <w:t>דוד אמסלם (הליכוד):</w:t>
      </w:r>
      <w:r w:rsidRPr="0005122C">
        <w:rPr>
          <w:rStyle w:val="TagStyle"/>
          <w:rtl/>
        </w:rPr>
        <w:t xml:space="preserve"> </w:t>
      </w:r>
      <w:r w:rsidRPr="00932184">
        <w:rPr>
          <w:rStyle w:val="TagStyle"/>
          <w:rtl/>
        </w:rPr>
        <w:t>&lt;&lt; דובר_המשך &gt;&gt;</w:t>
      </w:r>
      <w:r>
        <w:rPr>
          <w:rtl/>
        </w:rPr>
        <w:t xml:space="preserve">   </w:t>
      </w:r>
      <w:bookmarkEnd w:id="11867"/>
    </w:p>
    <w:p w:rsidR="006C0212" w:rsidRDefault="006C0212" w:rsidP="009660C8">
      <w:pPr>
        <w:rPr>
          <w:rtl/>
          <w:lang w:eastAsia="he-IL"/>
        </w:rPr>
      </w:pPr>
    </w:p>
    <w:p w:rsidR="006C0212" w:rsidRDefault="006C0212" w:rsidP="00C83302">
      <w:pPr>
        <w:rPr>
          <w:rtl/>
          <w:lang w:eastAsia="he-IL"/>
        </w:rPr>
      </w:pPr>
      <w:bookmarkStart w:id="11868" w:name="_ETM_Q28_532304"/>
      <w:bookmarkEnd w:id="11868"/>
      <w:r>
        <w:rPr>
          <w:rFonts w:hint="cs"/>
          <w:rtl/>
          <w:lang w:eastAsia="he-IL"/>
        </w:rPr>
        <w:t xml:space="preserve">תגיב. </w:t>
      </w:r>
    </w:p>
    <w:p w:rsidR="006C0212" w:rsidRDefault="006C0212" w:rsidP="00C83302">
      <w:pPr>
        <w:rPr>
          <w:rtl/>
          <w:lang w:eastAsia="he-IL"/>
        </w:rPr>
      </w:pPr>
    </w:p>
    <w:p w:rsidR="006C0212" w:rsidRDefault="006C0212" w:rsidP="00C83302">
      <w:pPr>
        <w:pStyle w:val="af5"/>
        <w:rPr>
          <w:rtl/>
        </w:rPr>
      </w:pPr>
      <w:r w:rsidRPr="00932184">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932184">
        <w:rPr>
          <w:rStyle w:val="TagStyle"/>
          <w:rtl/>
        </w:rPr>
        <w:t>&lt;&lt; קריאה &gt;&gt;</w:t>
      </w:r>
      <w:r>
        <w:rPr>
          <w:rtl/>
        </w:rPr>
        <w:t xml:space="preserve">   </w:t>
      </w:r>
    </w:p>
    <w:p w:rsidR="006C0212" w:rsidRDefault="006C0212" w:rsidP="00C83302">
      <w:pPr>
        <w:rPr>
          <w:rtl/>
          <w:lang w:eastAsia="he-IL"/>
        </w:rPr>
      </w:pPr>
    </w:p>
    <w:p w:rsidR="006C0212" w:rsidRDefault="006C0212" w:rsidP="00C83302">
      <w:pPr>
        <w:rPr>
          <w:rtl/>
        </w:rPr>
      </w:pPr>
      <w:bookmarkStart w:id="11869" w:name="_ETM_Q28_533285"/>
      <w:bookmarkEnd w:id="11869"/>
      <w:r>
        <w:rPr>
          <w:rFonts w:hint="cs"/>
          <w:rtl/>
        </w:rPr>
        <w:t xml:space="preserve">הפכת לקרקס את הבית הזה </w:t>
      </w:r>
      <w:r w:rsidR="009660C8">
        <w:rPr>
          <w:rFonts w:hint="cs"/>
          <w:rtl/>
        </w:rPr>
        <w:t>– – –</w:t>
      </w:r>
    </w:p>
    <w:p w:rsidR="006C0212" w:rsidRDefault="006C0212" w:rsidP="00C83302">
      <w:pPr>
        <w:rPr>
          <w:rtl/>
        </w:rPr>
      </w:pPr>
    </w:p>
    <w:p w:rsidR="006C0212" w:rsidRDefault="006C0212" w:rsidP="00C83302">
      <w:pPr>
        <w:pStyle w:val="-"/>
        <w:rPr>
          <w:rtl/>
        </w:rPr>
      </w:pPr>
      <w:r w:rsidRPr="00932184">
        <w:rPr>
          <w:rStyle w:val="TagStyle"/>
          <w:rtl/>
        </w:rPr>
        <w:t>&lt;&lt; דובר_המשך &gt;&gt;</w:t>
      </w:r>
      <w:r w:rsidRPr="0005122C">
        <w:rPr>
          <w:rStyle w:val="TagStyle"/>
          <w:rtl/>
        </w:rPr>
        <w:t xml:space="preserve"> </w:t>
      </w:r>
      <w:r>
        <w:rPr>
          <w:rtl/>
        </w:rPr>
        <w:t>דוד אמסלם (הליכוד):</w:t>
      </w:r>
      <w:r w:rsidRPr="0005122C">
        <w:rPr>
          <w:rStyle w:val="TagStyle"/>
          <w:rtl/>
        </w:rPr>
        <w:t xml:space="preserve"> </w:t>
      </w:r>
      <w:r w:rsidRPr="00932184">
        <w:rPr>
          <w:rStyle w:val="TagStyle"/>
          <w:rtl/>
        </w:rPr>
        <w:t>&lt;&lt; דובר_המשך &gt;&gt;</w:t>
      </w:r>
      <w:r>
        <w:rPr>
          <w:rtl/>
        </w:rPr>
        <w:t xml:space="preserve">   </w:t>
      </w:r>
    </w:p>
    <w:p w:rsidR="006C0212" w:rsidRDefault="006C0212" w:rsidP="00C83302">
      <w:pPr>
        <w:rPr>
          <w:rtl/>
        </w:rPr>
      </w:pPr>
    </w:p>
    <w:p w:rsidR="006C0212" w:rsidRDefault="006C0212" w:rsidP="00C83302">
      <w:pPr>
        <w:rPr>
          <w:rtl/>
          <w:lang w:eastAsia="he-IL"/>
        </w:rPr>
      </w:pPr>
      <w:r>
        <w:rPr>
          <w:rFonts w:hint="cs"/>
          <w:rtl/>
          <w:lang w:eastAsia="he-IL"/>
        </w:rPr>
        <w:t xml:space="preserve">אין בעיה. </w:t>
      </w:r>
      <w:bookmarkStart w:id="11870" w:name="_ETM_Q28_529641"/>
      <w:bookmarkEnd w:id="11870"/>
      <w:r>
        <w:rPr>
          <w:rFonts w:hint="cs"/>
          <w:rtl/>
          <w:lang w:eastAsia="he-IL"/>
        </w:rPr>
        <w:t xml:space="preserve">כל עוד על חשבונך, תגיב. </w:t>
      </w:r>
    </w:p>
    <w:p w:rsidR="006C0212" w:rsidRDefault="006C0212" w:rsidP="00C83302">
      <w:pPr>
        <w:rPr>
          <w:rtl/>
          <w:lang w:eastAsia="he-IL"/>
        </w:rPr>
      </w:pPr>
      <w:bookmarkStart w:id="11871" w:name="_ETM_Q28_529879"/>
      <w:bookmarkStart w:id="11872" w:name="_ETM_Q28_529950"/>
      <w:bookmarkEnd w:id="11871"/>
      <w:bookmarkEnd w:id="11872"/>
    </w:p>
    <w:p w:rsidR="006C0212" w:rsidRDefault="006C0212" w:rsidP="00C83302">
      <w:pPr>
        <w:pStyle w:val="af5"/>
        <w:rPr>
          <w:rtl/>
        </w:rPr>
      </w:pPr>
      <w:bookmarkStart w:id="11873" w:name="_ETM_Q28_530055"/>
      <w:bookmarkStart w:id="11874" w:name="_ETM_Q28_530139"/>
      <w:bookmarkStart w:id="11875" w:name="ET_interruption_5792_42"/>
      <w:bookmarkEnd w:id="11873"/>
      <w:bookmarkEnd w:id="11874"/>
      <w:r w:rsidRPr="00932184">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932184">
        <w:rPr>
          <w:rStyle w:val="TagStyle"/>
          <w:rtl/>
        </w:rPr>
        <w:t>&lt;&lt; קריאה &gt;&gt;</w:t>
      </w:r>
      <w:bookmarkEnd w:id="11875"/>
      <w:r>
        <w:rPr>
          <w:rtl/>
        </w:rPr>
        <w:t xml:space="preserve">   </w:t>
      </w:r>
    </w:p>
    <w:p w:rsidR="006C0212" w:rsidRDefault="006C0212" w:rsidP="00C83302">
      <w:pPr>
        <w:rPr>
          <w:rtl/>
          <w:lang w:eastAsia="he-IL"/>
        </w:rPr>
      </w:pPr>
    </w:p>
    <w:p w:rsidR="006C0212" w:rsidRDefault="006C0212" w:rsidP="00C83302">
      <w:pPr>
        <w:rPr>
          <w:rtl/>
          <w:lang w:eastAsia="he-IL"/>
        </w:rPr>
      </w:pPr>
      <w:bookmarkStart w:id="11876" w:name="_ETM_Q28_532468"/>
      <w:bookmarkStart w:id="11877" w:name="_ETM_Q28_532587"/>
      <w:bookmarkEnd w:id="11876"/>
      <w:bookmarkEnd w:id="11877"/>
      <w:r>
        <w:rPr>
          <w:rFonts w:hint="cs"/>
          <w:rtl/>
          <w:lang w:eastAsia="he-IL"/>
        </w:rPr>
        <w:t xml:space="preserve">הפכת לקרקס את הבית הזה. לא רוצה לשמוע </w:t>
      </w:r>
      <w:r w:rsidR="009660C8">
        <w:rPr>
          <w:rFonts w:hint="cs"/>
          <w:rtl/>
          <w:lang w:eastAsia="he-IL"/>
        </w:rPr>
        <w:t>– – –</w:t>
      </w:r>
      <w:r>
        <w:rPr>
          <w:rFonts w:hint="cs"/>
          <w:rtl/>
          <w:lang w:eastAsia="he-IL"/>
        </w:rPr>
        <w:t xml:space="preserve"> </w:t>
      </w:r>
    </w:p>
    <w:p w:rsidR="006C0212" w:rsidRDefault="006C0212" w:rsidP="00C83302">
      <w:pPr>
        <w:rPr>
          <w:rtl/>
          <w:lang w:eastAsia="he-IL"/>
        </w:rPr>
      </w:pPr>
      <w:bookmarkStart w:id="11878" w:name="_ETM_Q28_530226"/>
      <w:bookmarkStart w:id="11879" w:name="_ETM_Q28_530308"/>
      <w:bookmarkEnd w:id="11878"/>
      <w:bookmarkEnd w:id="11879"/>
    </w:p>
    <w:p w:rsidR="006C0212" w:rsidRDefault="006C0212" w:rsidP="00C83302">
      <w:pPr>
        <w:pStyle w:val="-"/>
        <w:rPr>
          <w:rtl/>
        </w:rPr>
      </w:pPr>
      <w:bookmarkStart w:id="11880" w:name="_ETM_Q28_530407"/>
      <w:bookmarkStart w:id="11881" w:name="_ETM_Q28_530488"/>
      <w:bookmarkStart w:id="11882" w:name="ET_speakercontinue_5156_35"/>
      <w:bookmarkEnd w:id="11880"/>
      <w:bookmarkEnd w:id="11881"/>
      <w:r w:rsidRPr="00932184">
        <w:rPr>
          <w:rStyle w:val="TagStyle"/>
          <w:rtl/>
        </w:rPr>
        <w:t xml:space="preserve"> &lt;&lt; דובר_המשך &gt;&gt;</w:t>
      </w:r>
      <w:r w:rsidRPr="005B3995">
        <w:rPr>
          <w:rStyle w:val="TagStyle"/>
          <w:rtl/>
        </w:rPr>
        <w:t xml:space="preserve"> </w:t>
      </w:r>
      <w:r>
        <w:rPr>
          <w:rtl/>
        </w:rPr>
        <w:t>דוד אמסלם (הליכוד):</w:t>
      </w:r>
      <w:r w:rsidRPr="005B3995">
        <w:rPr>
          <w:rStyle w:val="TagStyle"/>
          <w:rtl/>
        </w:rPr>
        <w:t xml:space="preserve"> </w:t>
      </w:r>
      <w:r w:rsidRPr="00932184">
        <w:rPr>
          <w:rStyle w:val="TagStyle"/>
          <w:rtl/>
        </w:rPr>
        <w:t>&lt;&lt; דובר_המשך &gt;&gt;</w:t>
      </w:r>
      <w:r>
        <w:rPr>
          <w:rtl/>
        </w:rPr>
        <w:t xml:space="preserve">   </w:t>
      </w:r>
      <w:bookmarkEnd w:id="11882"/>
    </w:p>
    <w:p w:rsidR="006C0212" w:rsidRDefault="006C0212" w:rsidP="009660C8">
      <w:pPr>
        <w:rPr>
          <w:rtl/>
          <w:lang w:eastAsia="he-IL"/>
        </w:rPr>
      </w:pPr>
    </w:p>
    <w:p w:rsidR="006C0212" w:rsidRDefault="006C0212" w:rsidP="00C15F80">
      <w:pPr>
        <w:rPr>
          <w:rtl/>
          <w:lang w:eastAsia="he-IL"/>
        </w:rPr>
      </w:pPr>
      <w:bookmarkStart w:id="11883" w:name="_ETM_Q28_530579"/>
      <w:bookmarkStart w:id="11884" w:name="_ETM_Q28_530674"/>
      <w:bookmarkEnd w:id="11883"/>
      <w:bookmarkEnd w:id="11884"/>
      <w:r>
        <w:rPr>
          <w:rFonts w:hint="cs"/>
          <w:rtl/>
          <w:lang w:eastAsia="he-IL"/>
        </w:rPr>
        <w:t xml:space="preserve">אין בעיה. תגיד לבוס שלך, </w:t>
      </w:r>
      <w:bookmarkStart w:id="11885" w:name="_ETM_Q28_537901"/>
      <w:bookmarkEnd w:id="11885"/>
      <w:r>
        <w:rPr>
          <w:rFonts w:hint="cs"/>
          <w:rtl/>
          <w:lang w:eastAsia="he-IL"/>
        </w:rPr>
        <w:t>היום הוא הרס גם את ועדת כספים. כן. הפך להיות סטלין</w:t>
      </w:r>
      <w:bookmarkStart w:id="11886" w:name="_ETM_Q28_543031"/>
      <w:bookmarkEnd w:id="11886"/>
      <w:r>
        <w:rPr>
          <w:rFonts w:hint="cs"/>
          <w:rtl/>
          <w:lang w:eastAsia="he-IL"/>
        </w:rPr>
        <w:t xml:space="preserve"> </w:t>
      </w:r>
      <w:r w:rsidR="009660C8">
        <w:rPr>
          <w:rFonts w:hint="cs"/>
          <w:rtl/>
          <w:lang w:eastAsia="he-IL"/>
        </w:rPr>
        <w:t>– – –</w:t>
      </w:r>
    </w:p>
    <w:p w:rsidR="006C0212" w:rsidRDefault="006C0212" w:rsidP="00C83302">
      <w:pPr>
        <w:rPr>
          <w:rtl/>
          <w:lang w:eastAsia="he-IL"/>
        </w:rPr>
      </w:pPr>
      <w:bookmarkStart w:id="11887" w:name="_ETM_Q28_543878"/>
      <w:bookmarkStart w:id="11888" w:name="_ETM_Q28_543976"/>
      <w:bookmarkEnd w:id="11887"/>
      <w:bookmarkEnd w:id="11888"/>
    </w:p>
    <w:p w:rsidR="006C0212" w:rsidRDefault="006C0212" w:rsidP="00C83302">
      <w:pPr>
        <w:pStyle w:val="af5"/>
        <w:rPr>
          <w:rtl/>
        </w:rPr>
      </w:pPr>
      <w:bookmarkStart w:id="11889" w:name="_ETM_Q28_544055"/>
      <w:bookmarkStart w:id="11890" w:name="_ETM_Q28_544177"/>
      <w:bookmarkEnd w:id="11889"/>
      <w:bookmarkEnd w:id="11890"/>
      <w:r w:rsidRPr="00932184">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932184">
        <w:rPr>
          <w:rStyle w:val="TagStyle"/>
          <w:rtl/>
        </w:rPr>
        <w:t>&lt;&lt; קריאה &gt;&gt;</w:t>
      </w:r>
      <w:r>
        <w:rPr>
          <w:rtl/>
        </w:rPr>
        <w:t xml:space="preserve">   </w:t>
      </w:r>
    </w:p>
    <w:p w:rsidR="006C0212" w:rsidRDefault="006C0212" w:rsidP="009660C8">
      <w:pPr>
        <w:rPr>
          <w:rtl/>
          <w:lang w:eastAsia="he-IL"/>
        </w:rPr>
      </w:pPr>
    </w:p>
    <w:p w:rsidR="006C0212" w:rsidRPr="005B3995" w:rsidRDefault="006C0212" w:rsidP="00C83302">
      <w:pPr>
        <w:rPr>
          <w:rtl/>
          <w:lang w:eastAsia="he-IL"/>
        </w:rPr>
      </w:pPr>
      <w:bookmarkStart w:id="11891" w:name="_ETM_Q28_545833"/>
      <w:bookmarkStart w:id="11892" w:name="_ETM_Q28_546100"/>
      <w:bookmarkStart w:id="11893" w:name="_ETM_Q28_546182"/>
      <w:bookmarkEnd w:id="11891"/>
      <w:bookmarkEnd w:id="11892"/>
      <w:bookmarkEnd w:id="11893"/>
      <w:r>
        <w:rPr>
          <w:rFonts w:hint="cs"/>
          <w:rtl/>
          <w:lang w:eastAsia="he-IL"/>
        </w:rPr>
        <w:t xml:space="preserve">תגיד לבוס שלך </w:t>
      </w:r>
      <w:r w:rsidR="009660C8">
        <w:rPr>
          <w:rFonts w:hint="cs"/>
          <w:rtl/>
          <w:lang w:eastAsia="he-IL"/>
        </w:rPr>
        <w:t>– – –</w:t>
      </w:r>
    </w:p>
    <w:p w:rsidR="006C0212" w:rsidRDefault="006C0212" w:rsidP="00C83302">
      <w:pPr>
        <w:rPr>
          <w:rtl/>
          <w:lang w:eastAsia="he-IL"/>
        </w:rPr>
      </w:pPr>
      <w:bookmarkStart w:id="11894" w:name="_ETM_Q28_544232"/>
      <w:bookmarkStart w:id="11895" w:name="_ETM_Q28_544344"/>
      <w:bookmarkEnd w:id="11894"/>
      <w:bookmarkEnd w:id="11895"/>
    </w:p>
    <w:p w:rsidR="006C0212" w:rsidRDefault="006C0212" w:rsidP="00C83302">
      <w:pPr>
        <w:pStyle w:val="-"/>
        <w:rPr>
          <w:rtl/>
        </w:rPr>
      </w:pPr>
      <w:r w:rsidRPr="00932184">
        <w:rPr>
          <w:rStyle w:val="TagStyle"/>
          <w:rtl/>
        </w:rPr>
        <w:t xml:space="preserve"> &lt;&lt; דובר_המשך &gt;&gt;</w:t>
      </w:r>
      <w:r w:rsidRPr="005B3995">
        <w:rPr>
          <w:rStyle w:val="TagStyle"/>
          <w:rtl/>
        </w:rPr>
        <w:t xml:space="preserve"> </w:t>
      </w:r>
      <w:r>
        <w:rPr>
          <w:rtl/>
        </w:rPr>
        <w:t>דוד אמסלם (הליכוד):</w:t>
      </w:r>
      <w:r w:rsidRPr="005B3995">
        <w:rPr>
          <w:rStyle w:val="TagStyle"/>
          <w:rtl/>
        </w:rPr>
        <w:t xml:space="preserve"> </w:t>
      </w:r>
      <w:r w:rsidRPr="00932184">
        <w:rPr>
          <w:rStyle w:val="TagStyle"/>
          <w:rtl/>
        </w:rPr>
        <w:t>&lt;&lt; דובר_המשך &gt;&gt;</w:t>
      </w:r>
      <w:r>
        <w:rPr>
          <w:rtl/>
        </w:rPr>
        <w:t xml:space="preserve">   </w:t>
      </w:r>
    </w:p>
    <w:p w:rsidR="006C0212" w:rsidRDefault="006C0212" w:rsidP="009660C8">
      <w:pPr>
        <w:rPr>
          <w:rtl/>
          <w:lang w:eastAsia="he-IL"/>
        </w:rPr>
      </w:pPr>
    </w:p>
    <w:p w:rsidR="006C0212" w:rsidRDefault="006C0212" w:rsidP="00C83302">
      <w:pPr>
        <w:rPr>
          <w:rtl/>
          <w:lang w:eastAsia="he-IL"/>
        </w:rPr>
      </w:pPr>
      <w:r>
        <w:rPr>
          <w:rFonts w:hint="cs"/>
          <w:rtl/>
          <w:lang w:eastAsia="he-IL"/>
        </w:rPr>
        <w:t xml:space="preserve">הוא מצביע הכול, אין כנסת. </w:t>
      </w:r>
    </w:p>
    <w:p w:rsidR="006C0212" w:rsidRDefault="006C0212" w:rsidP="00C83302">
      <w:pPr>
        <w:rPr>
          <w:rtl/>
          <w:lang w:eastAsia="he-IL"/>
        </w:rPr>
      </w:pPr>
    </w:p>
    <w:p w:rsidR="006C0212" w:rsidRDefault="006C0212" w:rsidP="00C83302">
      <w:pPr>
        <w:pStyle w:val="af5"/>
        <w:rPr>
          <w:rtl/>
        </w:rPr>
      </w:pPr>
      <w:bookmarkStart w:id="11896" w:name="ET_interruption_5792_40"/>
      <w:r w:rsidRPr="00267E3B">
        <w:rPr>
          <w:rStyle w:val="TagStyle"/>
          <w:rtl/>
        </w:rPr>
        <w:t xml:space="preserve"> &lt;&lt; קריאה &gt;&gt;</w:t>
      </w:r>
      <w:r w:rsidRPr="0005122C">
        <w:rPr>
          <w:rStyle w:val="TagStyle"/>
          <w:rtl/>
        </w:rPr>
        <w:t xml:space="preserve"> </w:t>
      </w:r>
      <w:r>
        <w:rPr>
          <w:rtl/>
        </w:rPr>
        <w:t>יבגני סובה (ישראל ביתנו):</w:t>
      </w:r>
      <w:r w:rsidRPr="0005122C">
        <w:rPr>
          <w:rStyle w:val="TagStyle"/>
          <w:rtl/>
        </w:rPr>
        <w:t xml:space="preserve"> </w:t>
      </w:r>
      <w:r w:rsidRPr="00267E3B">
        <w:rPr>
          <w:rStyle w:val="TagStyle"/>
          <w:rtl/>
        </w:rPr>
        <w:t>&lt;&lt; קריאה &gt;&gt;</w:t>
      </w:r>
      <w:bookmarkEnd w:id="11896"/>
      <w:r w:rsidRPr="00267E3B">
        <w:rPr>
          <w:rStyle w:val="TagStyle"/>
          <w:rtl/>
        </w:rPr>
        <w:t xml:space="preserve"> </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12 שנה </w:t>
      </w:r>
      <w:r w:rsidR="009660C8">
        <w:rPr>
          <w:rFonts w:hint="cs"/>
          <w:rtl/>
          <w:lang w:eastAsia="he-IL"/>
        </w:rPr>
        <w:t>– – –</w:t>
      </w:r>
      <w:r>
        <w:rPr>
          <w:rFonts w:hint="cs"/>
          <w:rtl/>
          <w:lang w:eastAsia="he-IL"/>
        </w:rPr>
        <w:t xml:space="preserve"> </w:t>
      </w:r>
    </w:p>
    <w:p w:rsidR="006C0212" w:rsidRPr="00267E3B" w:rsidRDefault="006C0212" w:rsidP="00C83302">
      <w:pPr>
        <w:rPr>
          <w:rtl/>
          <w:lang w:eastAsia="he-IL"/>
        </w:rPr>
      </w:pPr>
    </w:p>
    <w:p w:rsidR="006C0212" w:rsidRDefault="006C0212" w:rsidP="00C83302">
      <w:pPr>
        <w:pStyle w:val="-"/>
        <w:rPr>
          <w:rtl/>
        </w:rPr>
      </w:pPr>
      <w:bookmarkStart w:id="11897" w:name="ET_speakercontinue_5156_41"/>
      <w:r w:rsidRPr="00267E3B">
        <w:rPr>
          <w:rStyle w:val="TagStyle"/>
          <w:rtl/>
        </w:rPr>
        <w:t xml:space="preserve"> &lt;&lt; דובר_המשך &gt;&gt;</w:t>
      </w:r>
      <w:r w:rsidRPr="005B3995">
        <w:rPr>
          <w:rStyle w:val="TagStyle"/>
          <w:rtl/>
        </w:rPr>
        <w:t xml:space="preserve"> </w:t>
      </w:r>
      <w:r>
        <w:rPr>
          <w:rtl/>
        </w:rPr>
        <w:t>דוד אמסלם (הליכוד):</w:t>
      </w:r>
      <w:r w:rsidRPr="005B3995">
        <w:rPr>
          <w:rStyle w:val="TagStyle"/>
          <w:rtl/>
        </w:rPr>
        <w:t xml:space="preserve"> </w:t>
      </w:r>
      <w:r w:rsidRPr="00267E3B">
        <w:rPr>
          <w:rStyle w:val="TagStyle"/>
          <w:rtl/>
        </w:rPr>
        <w:t>&lt;&lt; דובר_המשך &gt;&gt;</w:t>
      </w:r>
      <w:bookmarkEnd w:id="11897"/>
      <w:r w:rsidRPr="00267E3B">
        <w:rPr>
          <w:rStyle w:val="TagStyle"/>
          <w:rtl/>
        </w:rPr>
        <w:t xml:space="preserve"> </w:t>
      </w:r>
      <w:r>
        <w:rPr>
          <w:rtl/>
        </w:rPr>
        <w:t xml:space="preserve">   </w:t>
      </w:r>
    </w:p>
    <w:p w:rsidR="006C0212" w:rsidRPr="00267E3B" w:rsidRDefault="006C0212" w:rsidP="00C83302">
      <w:pPr>
        <w:rPr>
          <w:rtl/>
          <w:lang w:eastAsia="he-IL"/>
        </w:rPr>
      </w:pPr>
    </w:p>
    <w:p w:rsidR="006C0212" w:rsidRDefault="006C0212" w:rsidP="00C83302">
      <w:pPr>
        <w:rPr>
          <w:rtl/>
          <w:lang w:eastAsia="he-IL"/>
        </w:rPr>
      </w:pPr>
      <w:r>
        <w:rPr>
          <w:rFonts w:hint="cs"/>
          <w:rtl/>
          <w:lang w:eastAsia="he-IL"/>
        </w:rPr>
        <w:t xml:space="preserve">אין כנסת. אתם </w:t>
      </w:r>
      <w:bookmarkStart w:id="11898" w:name="_ETM_Q28_547127"/>
      <w:bookmarkEnd w:id="11898"/>
      <w:r>
        <w:rPr>
          <w:rFonts w:hint="cs"/>
          <w:rtl/>
          <w:lang w:eastAsia="he-IL"/>
        </w:rPr>
        <w:t xml:space="preserve">בולשביקים. אין כנסת. אין ועדת כספים. </w:t>
      </w:r>
    </w:p>
    <w:p w:rsidR="006C0212" w:rsidRDefault="006C0212" w:rsidP="00C83302">
      <w:pPr>
        <w:rPr>
          <w:rtl/>
          <w:lang w:eastAsia="he-IL"/>
        </w:rPr>
      </w:pPr>
    </w:p>
    <w:p w:rsidR="006C0212" w:rsidRDefault="006C0212" w:rsidP="00C83302">
      <w:pPr>
        <w:pStyle w:val="af5"/>
        <w:rPr>
          <w:rtl/>
        </w:rPr>
      </w:pPr>
      <w:r w:rsidRPr="00267E3B">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267E3B">
        <w:rPr>
          <w:rStyle w:val="TagStyle"/>
          <w:rtl/>
        </w:rPr>
        <w:t xml:space="preserve">&lt;&lt; קריאה &gt;&gt; </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הבוס שלך </w:t>
      </w:r>
      <w:r w:rsidR="009660C8">
        <w:rPr>
          <w:rFonts w:hint="cs"/>
          <w:rtl/>
          <w:lang w:eastAsia="he-IL"/>
        </w:rPr>
        <w:t>– – –</w:t>
      </w:r>
      <w:r>
        <w:rPr>
          <w:rFonts w:hint="cs"/>
          <w:rtl/>
          <w:lang w:eastAsia="he-IL"/>
        </w:rPr>
        <w:t xml:space="preserve"> 12 שנה </w:t>
      </w:r>
      <w:r w:rsidR="009660C8">
        <w:rPr>
          <w:rFonts w:hint="cs"/>
          <w:rtl/>
          <w:lang w:eastAsia="he-IL"/>
        </w:rPr>
        <w:t>– – –</w:t>
      </w:r>
      <w:r>
        <w:rPr>
          <w:rFonts w:hint="cs"/>
          <w:rtl/>
          <w:lang w:eastAsia="he-IL"/>
        </w:rPr>
        <w:t xml:space="preserve"> קשישים. </w:t>
      </w:r>
    </w:p>
    <w:p w:rsidR="006C0212" w:rsidRPr="00267E3B" w:rsidRDefault="006C0212" w:rsidP="00C83302">
      <w:pPr>
        <w:rPr>
          <w:rtl/>
          <w:lang w:eastAsia="he-IL"/>
        </w:rPr>
      </w:pPr>
    </w:p>
    <w:p w:rsidR="006C0212" w:rsidRDefault="006C0212" w:rsidP="00C83302">
      <w:pPr>
        <w:pStyle w:val="-"/>
        <w:rPr>
          <w:rtl/>
        </w:rPr>
      </w:pPr>
      <w:r w:rsidRPr="00267E3B">
        <w:rPr>
          <w:rStyle w:val="TagStyle"/>
          <w:rtl/>
        </w:rPr>
        <w:t xml:space="preserve"> &lt;&lt; דובר_המשך &gt;&gt;</w:t>
      </w:r>
      <w:r w:rsidRPr="005B3995">
        <w:rPr>
          <w:rStyle w:val="TagStyle"/>
          <w:rtl/>
        </w:rPr>
        <w:t xml:space="preserve"> </w:t>
      </w:r>
      <w:r>
        <w:rPr>
          <w:rtl/>
        </w:rPr>
        <w:t>דוד אמסלם (הליכוד):</w:t>
      </w:r>
      <w:r w:rsidRPr="005B3995">
        <w:rPr>
          <w:rStyle w:val="TagStyle"/>
          <w:rtl/>
        </w:rPr>
        <w:t xml:space="preserve"> </w:t>
      </w:r>
      <w:r w:rsidRPr="00267E3B">
        <w:rPr>
          <w:rStyle w:val="TagStyle"/>
          <w:rtl/>
        </w:rPr>
        <w:t xml:space="preserve">&lt;&lt; דובר_המשך &gt;&gt; </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הוא קובע איזו </w:t>
      </w:r>
      <w:bookmarkStart w:id="11899" w:name="_ETM_Q28_551394"/>
      <w:bookmarkEnd w:id="11899"/>
      <w:r>
        <w:rPr>
          <w:rFonts w:hint="cs"/>
          <w:rtl/>
          <w:lang w:eastAsia="he-IL"/>
        </w:rPr>
        <w:t xml:space="preserve">עמותה. אתה מבין לאן הגעת? אני קובע, אני קובע, הכול </w:t>
      </w:r>
      <w:bookmarkStart w:id="11900" w:name="_ETM_Q28_554177"/>
      <w:bookmarkEnd w:id="11900"/>
      <w:r>
        <w:rPr>
          <w:rFonts w:hint="cs"/>
          <w:rtl/>
          <w:lang w:eastAsia="he-IL"/>
        </w:rPr>
        <w:t xml:space="preserve">מר ליברמן. אין ועדת כספים. אני קובע הכול. </w:t>
      </w:r>
    </w:p>
    <w:p w:rsidR="006C0212" w:rsidRDefault="006C0212" w:rsidP="00C83302">
      <w:pPr>
        <w:rPr>
          <w:rtl/>
          <w:lang w:eastAsia="he-IL"/>
        </w:rPr>
      </w:pPr>
    </w:p>
    <w:p w:rsidR="006C0212" w:rsidRDefault="006C0212" w:rsidP="00C83302">
      <w:pPr>
        <w:pStyle w:val="af5"/>
        <w:rPr>
          <w:rtl/>
        </w:rPr>
      </w:pPr>
      <w:r w:rsidRPr="00267E3B">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267E3B">
        <w:rPr>
          <w:rStyle w:val="TagStyle"/>
          <w:rtl/>
        </w:rPr>
        <w:t xml:space="preserve">&lt;&lt; קריאה &gt;&gt; </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אמסלם, הגעת לרמת השפל.  </w:t>
      </w:r>
    </w:p>
    <w:p w:rsidR="006C0212" w:rsidRPr="00267E3B" w:rsidRDefault="006C0212" w:rsidP="00C83302">
      <w:pPr>
        <w:rPr>
          <w:rtl/>
          <w:lang w:eastAsia="he-IL"/>
        </w:rPr>
      </w:pPr>
      <w:bookmarkStart w:id="11901" w:name="_ETM_Q28_564728"/>
      <w:bookmarkStart w:id="11902" w:name="_ETM_Q28_564840"/>
      <w:bookmarkEnd w:id="11901"/>
      <w:bookmarkEnd w:id="11902"/>
    </w:p>
    <w:p w:rsidR="006C0212" w:rsidRDefault="006C0212" w:rsidP="00C83302">
      <w:pPr>
        <w:pStyle w:val="-"/>
        <w:rPr>
          <w:rtl/>
        </w:rPr>
      </w:pPr>
      <w:r w:rsidRPr="00267E3B">
        <w:rPr>
          <w:rStyle w:val="TagStyle"/>
          <w:rtl/>
        </w:rPr>
        <w:t xml:space="preserve"> &lt;&lt; דובר_המשך &gt;&gt;</w:t>
      </w:r>
      <w:r w:rsidRPr="005B3995">
        <w:rPr>
          <w:rStyle w:val="TagStyle"/>
          <w:rtl/>
        </w:rPr>
        <w:t xml:space="preserve"> </w:t>
      </w:r>
      <w:r>
        <w:rPr>
          <w:rtl/>
        </w:rPr>
        <w:t>דוד אמסלם (הליכוד):</w:t>
      </w:r>
      <w:r w:rsidRPr="005B3995">
        <w:rPr>
          <w:rStyle w:val="TagStyle"/>
          <w:rtl/>
        </w:rPr>
        <w:t xml:space="preserve"> </w:t>
      </w:r>
      <w:r w:rsidRPr="00267E3B">
        <w:rPr>
          <w:rStyle w:val="TagStyle"/>
          <w:rtl/>
        </w:rPr>
        <w:t xml:space="preserve">&lt;&lt; דובר_המשך &gt;&gt; </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בושה וכלימה</w:t>
      </w:r>
      <w:bookmarkStart w:id="11903" w:name="_ETM_Q28_564715"/>
      <w:bookmarkEnd w:id="11903"/>
      <w:r>
        <w:rPr>
          <w:rFonts w:hint="cs"/>
          <w:rtl/>
          <w:lang w:eastAsia="he-IL"/>
        </w:rPr>
        <w:t xml:space="preserve">, לאן הידרדרתם, אתה והבוס שלך. </w:t>
      </w:r>
    </w:p>
    <w:p w:rsidR="006C0212" w:rsidRDefault="006C0212" w:rsidP="00C83302">
      <w:pPr>
        <w:rPr>
          <w:rtl/>
          <w:lang w:eastAsia="he-IL"/>
        </w:rPr>
      </w:pPr>
      <w:bookmarkStart w:id="11904" w:name="_ETM_Q28_566455"/>
      <w:bookmarkStart w:id="11905" w:name="_ETM_Q28_566567"/>
      <w:bookmarkStart w:id="11906" w:name="_ETM_Q28_566615"/>
      <w:bookmarkEnd w:id="11904"/>
      <w:bookmarkEnd w:id="11905"/>
      <w:bookmarkEnd w:id="11906"/>
    </w:p>
    <w:p w:rsidR="006C0212" w:rsidRDefault="006C0212" w:rsidP="00C83302">
      <w:pPr>
        <w:pStyle w:val="af5"/>
        <w:rPr>
          <w:rtl/>
        </w:rPr>
      </w:pPr>
      <w:r w:rsidRPr="00267E3B">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267E3B">
        <w:rPr>
          <w:rStyle w:val="TagStyle"/>
          <w:rtl/>
        </w:rPr>
        <w:t xml:space="preserve">&lt;&lt; קריאה &gt;&gt; </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בגלל זה צוחקים על הח"כים </w:t>
      </w:r>
      <w:r w:rsidR="009660C8">
        <w:rPr>
          <w:rFonts w:hint="cs"/>
          <w:rtl/>
          <w:lang w:eastAsia="he-IL"/>
        </w:rPr>
        <w:t>– – –</w:t>
      </w:r>
      <w:r>
        <w:rPr>
          <w:rFonts w:hint="cs"/>
          <w:rtl/>
          <w:lang w:eastAsia="he-IL"/>
        </w:rPr>
        <w:t xml:space="preserve"> </w:t>
      </w:r>
    </w:p>
    <w:p w:rsidR="006C0212" w:rsidRDefault="006C0212" w:rsidP="00C83302">
      <w:pPr>
        <w:rPr>
          <w:rtl/>
          <w:lang w:eastAsia="he-IL"/>
        </w:rPr>
      </w:pPr>
    </w:p>
    <w:p w:rsidR="006C0212" w:rsidRDefault="006C0212" w:rsidP="00C83302">
      <w:pPr>
        <w:pStyle w:val="af6"/>
        <w:rPr>
          <w:rtl/>
        </w:rPr>
      </w:pPr>
      <w:bookmarkStart w:id="11907" w:name="_ETM_Q28_566716"/>
      <w:bookmarkStart w:id="11908" w:name="ET_yor_6032_21"/>
      <w:bookmarkEnd w:id="11907"/>
      <w:r w:rsidRPr="00932184">
        <w:rPr>
          <w:rStyle w:val="TagStyle"/>
          <w:rtl/>
        </w:rPr>
        <w:t xml:space="preserve"> &lt;&lt; יור &gt;&gt;</w:t>
      </w:r>
      <w:r w:rsidRPr="0005122C">
        <w:rPr>
          <w:rStyle w:val="TagStyle"/>
          <w:rtl/>
        </w:rPr>
        <w:t xml:space="preserve"> </w:t>
      </w:r>
      <w:r>
        <w:rPr>
          <w:rtl/>
        </w:rPr>
        <w:t>היו"ר מנסור עבאס:</w:t>
      </w:r>
      <w:r w:rsidRPr="0005122C">
        <w:rPr>
          <w:rStyle w:val="TagStyle"/>
          <w:rtl/>
        </w:rPr>
        <w:t xml:space="preserve"> </w:t>
      </w:r>
      <w:r w:rsidRPr="00932184">
        <w:rPr>
          <w:rStyle w:val="TagStyle"/>
          <w:rtl/>
        </w:rPr>
        <w:t>&lt;&lt; יור &gt;&gt;</w:t>
      </w:r>
      <w:r>
        <w:rPr>
          <w:rtl/>
        </w:rPr>
        <w:t xml:space="preserve">   </w:t>
      </w:r>
      <w:bookmarkEnd w:id="11908"/>
    </w:p>
    <w:p w:rsidR="006C0212" w:rsidRDefault="006C0212" w:rsidP="009660C8">
      <w:pPr>
        <w:rPr>
          <w:rtl/>
          <w:lang w:eastAsia="he-IL"/>
        </w:rPr>
      </w:pPr>
    </w:p>
    <w:p w:rsidR="006C0212" w:rsidRDefault="006C0212" w:rsidP="00C83302">
      <w:pPr>
        <w:rPr>
          <w:rtl/>
          <w:lang w:eastAsia="he-IL"/>
        </w:rPr>
      </w:pPr>
      <w:bookmarkStart w:id="11909" w:name="_ETM_Q28_567730"/>
      <w:bookmarkEnd w:id="11909"/>
      <w:r>
        <w:rPr>
          <w:rFonts w:hint="cs"/>
          <w:rtl/>
          <w:lang w:eastAsia="he-IL"/>
        </w:rPr>
        <w:t xml:space="preserve">חבר הכנסת סובה. </w:t>
      </w:r>
    </w:p>
    <w:p w:rsidR="006C0212" w:rsidRDefault="006C0212" w:rsidP="00C83302">
      <w:pPr>
        <w:rPr>
          <w:rtl/>
          <w:lang w:eastAsia="he-IL"/>
        </w:rPr>
      </w:pPr>
      <w:bookmarkStart w:id="11910" w:name="_ETM_Q28_571976"/>
      <w:bookmarkStart w:id="11911" w:name="_ETM_Q28_572078"/>
      <w:bookmarkEnd w:id="11910"/>
      <w:bookmarkEnd w:id="11911"/>
    </w:p>
    <w:p w:rsidR="006C0212" w:rsidRDefault="006C0212" w:rsidP="00C83302">
      <w:pPr>
        <w:pStyle w:val="-"/>
        <w:rPr>
          <w:rtl/>
        </w:rPr>
      </w:pPr>
      <w:bookmarkStart w:id="11912" w:name="ET_speakercontinue_5156_22"/>
      <w:r w:rsidRPr="00932184">
        <w:rPr>
          <w:rStyle w:val="TagStyle"/>
          <w:rtl/>
        </w:rPr>
        <w:t xml:space="preserve"> &lt;&lt; דובר_המשך &gt;&gt;</w:t>
      </w:r>
      <w:r w:rsidRPr="00450043">
        <w:rPr>
          <w:rStyle w:val="TagStyle"/>
          <w:rtl/>
        </w:rPr>
        <w:t xml:space="preserve"> </w:t>
      </w:r>
      <w:r>
        <w:rPr>
          <w:rtl/>
        </w:rPr>
        <w:t>דוד אמסלם (הליכוד):</w:t>
      </w:r>
      <w:r w:rsidRPr="00450043">
        <w:rPr>
          <w:rStyle w:val="TagStyle"/>
          <w:rtl/>
        </w:rPr>
        <w:t xml:space="preserve"> </w:t>
      </w:r>
      <w:r w:rsidRPr="00932184">
        <w:rPr>
          <w:rStyle w:val="TagStyle"/>
          <w:rtl/>
        </w:rPr>
        <w:t>&lt;&lt; דובר_המשך &gt;&gt;</w:t>
      </w:r>
      <w:r>
        <w:rPr>
          <w:rtl/>
        </w:rPr>
        <w:t xml:space="preserve">   </w:t>
      </w:r>
      <w:bookmarkEnd w:id="11912"/>
    </w:p>
    <w:p w:rsidR="006C0212" w:rsidRDefault="006C0212" w:rsidP="009660C8">
      <w:pPr>
        <w:rPr>
          <w:rtl/>
          <w:lang w:eastAsia="he-IL"/>
        </w:rPr>
      </w:pPr>
    </w:p>
    <w:p w:rsidR="006C0212" w:rsidRDefault="006C0212" w:rsidP="00C83302">
      <w:pPr>
        <w:rPr>
          <w:rtl/>
          <w:lang w:eastAsia="he-IL"/>
        </w:rPr>
      </w:pPr>
      <w:bookmarkStart w:id="11913" w:name="_ETM_Q28_567487"/>
      <w:bookmarkEnd w:id="11913"/>
      <w:r>
        <w:rPr>
          <w:rFonts w:hint="cs"/>
          <w:rtl/>
          <w:lang w:eastAsia="he-IL"/>
        </w:rPr>
        <w:t xml:space="preserve">אבל </w:t>
      </w:r>
      <w:bookmarkStart w:id="11914" w:name="_ETM_Q28_568271"/>
      <w:bookmarkEnd w:id="11914"/>
      <w:r>
        <w:rPr>
          <w:rFonts w:hint="cs"/>
          <w:rtl/>
          <w:lang w:eastAsia="he-IL"/>
        </w:rPr>
        <w:t xml:space="preserve">לא משנה, אתה קרטון פה, אתה הרי לא אומר </w:t>
      </w:r>
      <w:bookmarkStart w:id="11915" w:name="_ETM_Q28_573444"/>
      <w:bookmarkEnd w:id="11915"/>
      <w:r>
        <w:rPr>
          <w:rFonts w:hint="cs"/>
          <w:rtl/>
          <w:lang w:eastAsia="he-IL"/>
        </w:rPr>
        <w:t xml:space="preserve">דבר וחצי דבר. הרי אני מכיר אתכם. </w:t>
      </w:r>
    </w:p>
    <w:p w:rsidR="006C0212" w:rsidRDefault="006C0212" w:rsidP="00C83302">
      <w:pPr>
        <w:rPr>
          <w:rtl/>
          <w:lang w:eastAsia="he-IL"/>
        </w:rPr>
      </w:pPr>
    </w:p>
    <w:p w:rsidR="006C0212" w:rsidRDefault="006C0212" w:rsidP="00C83302">
      <w:pPr>
        <w:pStyle w:val="af5"/>
        <w:rPr>
          <w:rtl/>
        </w:rPr>
      </w:pPr>
      <w:r w:rsidRPr="00267E3B">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267E3B">
        <w:rPr>
          <w:rStyle w:val="TagStyle"/>
          <w:rtl/>
        </w:rPr>
        <w:t xml:space="preserve">&lt;&lt; קריאה &gt;&gt; </w:t>
      </w:r>
      <w:r>
        <w:rPr>
          <w:rtl/>
        </w:rPr>
        <w:t xml:space="preserve">   </w:t>
      </w:r>
    </w:p>
    <w:p w:rsidR="006C0212" w:rsidRPr="007874D3" w:rsidRDefault="006C0212" w:rsidP="00C83302">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w:t>
      </w:r>
    </w:p>
    <w:p w:rsidR="006C0212" w:rsidRDefault="006C0212" w:rsidP="00C83302">
      <w:pPr>
        <w:rPr>
          <w:rtl/>
          <w:lang w:eastAsia="he-IL"/>
        </w:rPr>
      </w:pPr>
    </w:p>
    <w:p w:rsidR="006C0212" w:rsidRDefault="006C0212" w:rsidP="00C83302">
      <w:pPr>
        <w:pStyle w:val="-"/>
        <w:rPr>
          <w:rtl/>
        </w:rPr>
      </w:pPr>
      <w:r w:rsidRPr="00932184">
        <w:rPr>
          <w:rStyle w:val="TagStyle"/>
          <w:rtl/>
        </w:rPr>
        <w:t xml:space="preserve"> &lt;&lt; דובר_המשך &gt;&gt;</w:t>
      </w:r>
      <w:r w:rsidRPr="00450043">
        <w:rPr>
          <w:rStyle w:val="TagStyle"/>
          <w:rtl/>
        </w:rPr>
        <w:t xml:space="preserve"> </w:t>
      </w:r>
      <w:r>
        <w:rPr>
          <w:rtl/>
        </w:rPr>
        <w:t>דוד אמסלם (הליכוד):</w:t>
      </w:r>
      <w:r w:rsidRPr="00450043">
        <w:rPr>
          <w:rStyle w:val="TagStyle"/>
          <w:rtl/>
        </w:rPr>
        <w:t xml:space="preserve"> </w:t>
      </w:r>
      <w:r w:rsidRPr="00932184">
        <w:rPr>
          <w:rStyle w:val="TagStyle"/>
          <w:rtl/>
        </w:rPr>
        <w:t>&lt;&lt; דובר_המשך &gt;&gt;</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אני יודע את </w:t>
      </w:r>
      <w:bookmarkStart w:id="11916" w:name="_ETM_Q28_576581"/>
      <w:bookmarkEnd w:id="11916"/>
      <w:r>
        <w:rPr>
          <w:rFonts w:hint="cs"/>
          <w:rtl/>
          <w:lang w:eastAsia="he-IL"/>
        </w:rPr>
        <w:t xml:space="preserve">בית הגידול שלכם. היום ביטלתם גם את ועדת הכספים, למה </w:t>
      </w:r>
      <w:bookmarkStart w:id="11917" w:name="_ETM_Q28_576701"/>
      <w:bookmarkEnd w:id="11917"/>
      <w:r>
        <w:rPr>
          <w:rFonts w:hint="cs"/>
          <w:rtl/>
          <w:lang w:eastAsia="he-IL"/>
        </w:rPr>
        <w:t>לא תסגרו את הכנסת?</w:t>
      </w:r>
    </w:p>
    <w:p w:rsidR="006C0212" w:rsidRDefault="006C0212" w:rsidP="00C83302">
      <w:pPr>
        <w:rPr>
          <w:rtl/>
          <w:lang w:eastAsia="he-IL"/>
        </w:rPr>
      </w:pPr>
      <w:r>
        <w:rPr>
          <w:rFonts w:hint="cs"/>
          <w:rtl/>
          <w:lang w:eastAsia="he-IL"/>
        </w:rPr>
        <w:t xml:space="preserve"> </w:t>
      </w:r>
    </w:p>
    <w:p w:rsidR="006C0212" w:rsidRDefault="006C0212" w:rsidP="00C83302">
      <w:pPr>
        <w:pStyle w:val="af5"/>
        <w:rPr>
          <w:rtl/>
        </w:rPr>
      </w:pPr>
      <w:r w:rsidRPr="00267E3B">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267E3B">
        <w:rPr>
          <w:rStyle w:val="TagStyle"/>
          <w:rtl/>
        </w:rPr>
        <w:t xml:space="preserve">&lt;&lt; קריאה &gt;&gt; </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אל תפנה אליי, אני לא אפנה אליך. </w:t>
      </w:r>
    </w:p>
    <w:p w:rsidR="006C0212" w:rsidRDefault="006C0212" w:rsidP="00C83302">
      <w:pPr>
        <w:rPr>
          <w:rtl/>
          <w:lang w:eastAsia="he-IL"/>
        </w:rPr>
      </w:pPr>
    </w:p>
    <w:p w:rsidR="006C0212" w:rsidRDefault="006C0212" w:rsidP="00C83302">
      <w:pPr>
        <w:pStyle w:val="-"/>
        <w:rPr>
          <w:rtl/>
        </w:rPr>
      </w:pPr>
      <w:r w:rsidRPr="00932184">
        <w:rPr>
          <w:rStyle w:val="TagStyle"/>
          <w:rtl/>
        </w:rPr>
        <w:t>&lt;&lt; דובר_המשך &gt;&gt;</w:t>
      </w:r>
      <w:r w:rsidRPr="00450043">
        <w:rPr>
          <w:rStyle w:val="TagStyle"/>
          <w:rtl/>
        </w:rPr>
        <w:t xml:space="preserve"> </w:t>
      </w:r>
      <w:r>
        <w:rPr>
          <w:rtl/>
        </w:rPr>
        <w:t>דוד אמסלם (הליכוד):</w:t>
      </w:r>
      <w:r w:rsidRPr="00450043">
        <w:rPr>
          <w:rStyle w:val="TagStyle"/>
          <w:rtl/>
        </w:rPr>
        <w:t xml:space="preserve"> </w:t>
      </w:r>
      <w:r w:rsidRPr="00932184">
        <w:rPr>
          <w:rStyle w:val="TagStyle"/>
          <w:rtl/>
        </w:rPr>
        <w:t>&lt;&lt; דובר_המשך &gt;&gt;</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למה לא תסגרו את הכנסת? </w:t>
      </w:r>
      <w:bookmarkStart w:id="11918" w:name="_ETM_Q28_581711"/>
      <w:bookmarkEnd w:id="11918"/>
      <w:r>
        <w:rPr>
          <w:rFonts w:hint="cs"/>
          <w:rtl/>
          <w:lang w:eastAsia="he-IL"/>
        </w:rPr>
        <w:t xml:space="preserve">יותר טוב. מבחינת ליברמן, דרך אגב, סוגרים את הכנסת. אין </w:t>
      </w:r>
      <w:bookmarkStart w:id="11919" w:name="_ETM_Q28_587909"/>
      <w:bookmarkEnd w:id="11919"/>
      <w:r>
        <w:rPr>
          <w:rFonts w:hint="cs"/>
          <w:rtl/>
          <w:lang w:eastAsia="he-IL"/>
        </w:rPr>
        <w:t xml:space="preserve">שום בעיה. </w:t>
      </w:r>
    </w:p>
    <w:p w:rsidR="006C0212" w:rsidRDefault="006C0212" w:rsidP="00C83302">
      <w:pPr>
        <w:rPr>
          <w:rtl/>
          <w:lang w:eastAsia="he-IL"/>
        </w:rPr>
      </w:pPr>
    </w:p>
    <w:p w:rsidR="006C0212" w:rsidRDefault="006C0212" w:rsidP="00C83302">
      <w:pPr>
        <w:pStyle w:val="af5"/>
        <w:rPr>
          <w:rtl/>
        </w:rPr>
      </w:pPr>
      <w:r w:rsidRPr="00267E3B">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267E3B">
        <w:rPr>
          <w:rStyle w:val="TagStyle"/>
          <w:rtl/>
        </w:rPr>
        <w:t xml:space="preserve">&lt;&lt; קריאה &gt;&gt; </w:t>
      </w:r>
      <w:r>
        <w:rPr>
          <w:rtl/>
        </w:rPr>
        <w:t xml:space="preserve">   </w:t>
      </w:r>
    </w:p>
    <w:p w:rsidR="006C0212" w:rsidRDefault="006C0212" w:rsidP="00C83302">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w:t>
      </w:r>
    </w:p>
    <w:p w:rsidR="006C0212" w:rsidRDefault="006C0212" w:rsidP="00C83302">
      <w:pPr>
        <w:rPr>
          <w:rtl/>
          <w:lang w:eastAsia="he-IL"/>
        </w:rPr>
      </w:pPr>
    </w:p>
    <w:p w:rsidR="006C0212" w:rsidRDefault="006C0212" w:rsidP="00C83302">
      <w:pPr>
        <w:pStyle w:val="-"/>
        <w:rPr>
          <w:rtl/>
        </w:rPr>
      </w:pPr>
      <w:r w:rsidRPr="00932184">
        <w:rPr>
          <w:rStyle w:val="TagStyle"/>
          <w:rtl/>
        </w:rPr>
        <w:t>&lt;&lt; דובר_המשך &gt;&gt;</w:t>
      </w:r>
      <w:r w:rsidRPr="00450043">
        <w:rPr>
          <w:rStyle w:val="TagStyle"/>
          <w:rtl/>
        </w:rPr>
        <w:t xml:space="preserve"> </w:t>
      </w:r>
      <w:r>
        <w:rPr>
          <w:rtl/>
        </w:rPr>
        <w:t>דוד אמסלם (הליכוד):</w:t>
      </w:r>
      <w:r w:rsidRPr="00450043">
        <w:rPr>
          <w:rStyle w:val="TagStyle"/>
          <w:rtl/>
        </w:rPr>
        <w:t xml:space="preserve"> </w:t>
      </w:r>
      <w:r w:rsidRPr="00932184">
        <w:rPr>
          <w:rStyle w:val="TagStyle"/>
          <w:rtl/>
        </w:rPr>
        <w:t>&lt;&lt; דובר_המשך &gt;&gt;</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בכלל, בוא</w:t>
      </w:r>
      <w:r w:rsidR="00AC2264">
        <w:rPr>
          <w:rFonts w:hint="cs"/>
          <w:rtl/>
          <w:lang w:eastAsia="he-IL"/>
        </w:rPr>
        <w:t>ו</w:t>
      </w:r>
      <w:r>
        <w:rPr>
          <w:rFonts w:hint="cs"/>
          <w:rtl/>
          <w:lang w:eastAsia="he-IL"/>
        </w:rPr>
        <w:t xml:space="preserve"> נבטל את הדמוקרטיה. מבחינתכם, אתם </w:t>
      </w:r>
      <w:bookmarkStart w:id="11920" w:name="_ETM_Q28_590884"/>
      <w:bookmarkEnd w:id="11920"/>
      <w:r>
        <w:rPr>
          <w:rFonts w:hint="cs"/>
          <w:rtl/>
          <w:lang w:eastAsia="he-IL"/>
        </w:rPr>
        <w:t xml:space="preserve">עוד עדיין קומוניסטים בנשמה. אתה מבין. אתה קומוניסט בנשמה. </w:t>
      </w:r>
      <w:bookmarkStart w:id="11921" w:name="_ETM_Q28_596432"/>
      <w:bookmarkEnd w:id="11921"/>
    </w:p>
    <w:p w:rsidR="006C0212" w:rsidRDefault="006C0212" w:rsidP="00C83302">
      <w:pPr>
        <w:ind w:firstLine="0"/>
        <w:rPr>
          <w:rtl/>
          <w:lang w:eastAsia="he-IL"/>
        </w:rPr>
      </w:pPr>
      <w:bookmarkStart w:id="11922" w:name="_ETM_Q28_596962"/>
      <w:bookmarkStart w:id="11923" w:name="_ETM_Q28_597086"/>
      <w:bookmarkStart w:id="11924" w:name="_ETM_Q28_597121"/>
      <w:bookmarkStart w:id="11925" w:name="_ETM_Q28_597241"/>
      <w:bookmarkEnd w:id="11922"/>
      <w:bookmarkEnd w:id="11923"/>
      <w:bookmarkEnd w:id="11924"/>
      <w:bookmarkEnd w:id="11925"/>
    </w:p>
    <w:p w:rsidR="006C0212" w:rsidRDefault="006C0212" w:rsidP="00C83302">
      <w:pPr>
        <w:pStyle w:val="af6"/>
        <w:rPr>
          <w:rtl/>
        </w:rPr>
      </w:pPr>
      <w:bookmarkStart w:id="11926" w:name="_ETM_Q28_604737"/>
      <w:bookmarkStart w:id="11927" w:name="_ETM_Q28_604863"/>
      <w:bookmarkStart w:id="11928" w:name="ET_yor_6032_23"/>
      <w:bookmarkEnd w:id="11926"/>
      <w:bookmarkEnd w:id="11927"/>
      <w:r w:rsidRPr="00932184">
        <w:rPr>
          <w:rStyle w:val="TagStyle"/>
          <w:rtl/>
        </w:rPr>
        <w:t xml:space="preserve"> &lt;&lt; יור &gt;&gt;</w:t>
      </w:r>
      <w:r w:rsidRPr="00450043">
        <w:rPr>
          <w:rStyle w:val="TagStyle"/>
          <w:rtl/>
        </w:rPr>
        <w:t xml:space="preserve"> </w:t>
      </w:r>
      <w:r>
        <w:rPr>
          <w:rtl/>
        </w:rPr>
        <w:t>היו"ר מנסור עבאס:</w:t>
      </w:r>
      <w:r w:rsidRPr="00450043">
        <w:rPr>
          <w:rStyle w:val="TagStyle"/>
          <w:rtl/>
        </w:rPr>
        <w:t xml:space="preserve"> </w:t>
      </w:r>
      <w:r w:rsidRPr="00932184">
        <w:rPr>
          <w:rStyle w:val="TagStyle"/>
          <w:rtl/>
        </w:rPr>
        <w:t>&lt;&lt; יור &gt;&gt;</w:t>
      </w:r>
      <w:r>
        <w:rPr>
          <w:rtl/>
        </w:rPr>
        <w:t xml:space="preserve">   </w:t>
      </w:r>
      <w:bookmarkEnd w:id="11928"/>
    </w:p>
    <w:p w:rsidR="006C0212" w:rsidRDefault="006C0212" w:rsidP="009660C8">
      <w:pPr>
        <w:rPr>
          <w:rtl/>
          <w:lang w:eastAsia="he-IL"/>
        </w:rPr>
      </w:pPr>
    </w:p>
    <w:p w:rsidR="006C0212" w:rsidRDefault="006C0212" w:rsidP="00C83302">
      <w:pPr>
        <w:rPr>
          <w:rtl/>
          <w:lang w:eastAsia="he-IL"/>
        </w:rPr>
      </w:pPr>
      <w:bookmarkStart w:id="11929" w:name="_ETM_Q28_598278"/>
      <w:bookmarkEnd w:id="11929"/>
      <w:r>
        <w:rPr>
          <w:rFonts w:hint="cs"/>
          <w:rtl/>
          <w:lang w:eastAsia="he-IL"/>
        </w:rPr>
        <w:t xml:space="preserve">טוב, חבר הכנסת סובה. בסדר. </w:t>
      </w:r>
    </w:p>
    <w:p w:rsidR="006C0212" w:rsidRDefault="006C0212" w:rsidP="00C83302">
      <w:pPr>
        <w:rPr>
          <w:rtl/>
          <w:lang w:eastAsia="he-IL"/>
        </w:rPr>
      </w:pPr>
      <w:bookmarkStart w:id="11930" w:name="_ETM_Q28_596630"/>
      <w:bookmarkStart w:id="11931" w:name="_ETM_Q28_596727"/>
      <w:bookmarkStart w:id="11932" w:name="_ETM_Q28_596788"/>
      <w:bookmarkStart w:id="11933" w:name="_ETM_Q28_596896"/>
      <w:bookmarkEnd w:id="11930"/>
      <w:bookmarkEnd w:id="11931"/>
      <w:bookmarkEnd w:id="11932"/>
      <w:bookmarkEnd w:id="11933"/>
    </w:p>
    <w:p w:rsidR="006C0212" w:rsidRDefault="006C0212" w:rsidP="00C83302">
      <w:pPr>
        <w:pStyle w:val="-"/>
        <w:rPr>
          <w:rtl/>
        </w:rPr>
      </w:pPr>
      <w:bookmarkStart w:id="11934" w:name="ET_speakercontinue_5156_24"/>
      <w:r w:rsidRPr="00932184">
        <w:rPr>
          <w:rStyle w:val="TagStyle"/>
          <w:rtl/>
        </w:rPr>
        <w:t xml:space="preserve"> &lt;&lt; דובר_המשך &gt;&gt;</w:t>
      </w:r>
      <w:r w:rsidRPr="00450043">
        <w:rPr>
          <w:rStyle w:val="TagStyle"/>
          <w:rtl/>
        </w:rPr>
        <w:t xml:space="preserve"> </w:t>
      </w:r>
      <w:r>
        <w:rPr>
          <w:rtl/>
        </w:rPr>
        <w:t>דוד אמסלם (הליכוד):</w:t>
      </w:r>
      <w:r w:rsidRPr="00450043">
        <w:rPr>
          <w:rStyle w:val="TagStyle"/>
          <w:rtl/>
        </w:rPr>
        <w:t xml:space="preserve"> </w:t>
      </w:r>
      <w:r w:rsidRPr="00932184">
        <w:rPr>
          <w:rStyle w:val="TagStyle"/>
          <w:rtl/>
        </w:rPr>
        <w:t>&lt;&lt; דובר_המשך &gt;&gt;</w:t>
      </w:r>
      <w:r>
        <w:rPr>
          <w:rtl/>
        </w:rPr>
        <w:t xml:space="preserve">   </w:t>
      </w:r>
      <w:bookmarkEnd w:id="11934"/>
    </w:p>
    <w:p w:rsidR="006C0212" w:rsidRDefault="006C0212" w:rsidP="009660C8">
      <w:pPr>
        <w:rPr>
          <w:rtl/>
          <w:lang w:eastAsia="he-IL"/>
        </w:rPr>
      </w:pPr>
    </w:p>
    <w:p w:rsidR="006C0212" w:rsidRDefault="006C0212" w:rsidP="00C83302">
      <w:pPr>
        <w:rPr>
          <w:rtl/>
          <w:lang w:eastAsia="he-IL"/>
        </w:rPr>
      </w:pPr>
      <w:bookmarkStart w:id="11935" w:name="_ETM_Q28_597868"/>
      <w:bookmarkEnd w:id="11935"/>
      <w:r>
        <w:rPr>
          <w:rFonts w:hint="cs"/>
          <w:rtl/>
          <w:lang w:eastAsia="he-IL"/>
        </w:rPr>
        <w:t xml:space="preserve">אתה לא יודע מה זו דמוקרטיה. </w:t>
      </w:r>
      <w:bookmarkStart w:id="11936" w:name="_ETM_Q28_602726"/>
      <w:bookmarkEnd w:id="11936"/>
    </w:p>
    <w:p w:rsidR="006C0212" w:rsidRPr="00450043" w:rsidRDefault="006C0212" w:rsidP="00C83302">
      <w:pPr>
        <w:rPr>
          <w:rtl/>
          <w:lang w:eastAsia="he-IL"/>
        </w:rPr>
      </w:pPr>
      <w:bookmarkStart w:id="11937" w:name="_ETM_Q28_603716"/>
      <w:bookmarkStart w:id="11938" w:name="_ETM_Q28_603822"/>
      <w:bookmarkEnd w:id="11937"/>
      <w:bookmarkEnd w:id="11938"/>
    </w:p>
    <w:p w:rsidR="006C0212" w:rsidRDefault="006C0212" w:rsidP="00C83302">
      <w:pPr>
        <w:pStyle w:val="af5"/>
        <w:rPr>
          <w:rtl/>
        </w:rPr>
      </w:pPr>
      <w:bookmarkStart w:id="11939" w:name="_ETM_Q28_572166"/>
      <w:bookmarkStart w:id="11940" w:name="_ETM_Q28_572261"/>
      <w:bookmarkStart w:id="11941" w:name="ET_interruption_5792_43"/>
      <w:bookmarkEnd w:id="11939"/>
      <w:bookmarkEnd w:id="11940"/>
      <w:r w:rsidRPr="00932184">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932184">
        <w:rPr>
          <w:rStyle w:val="TagStyle"/>
          <w:rtl/>
        </w:rPr>
        <w:t>&lt;&lt; קריאה &gt;&gt;</w:t>
      </w:r>
      <w:bookmarkEnd w:id="11941"/>
      <w:r>
        <w:rPr>
          <w:rtl/>
        </w:rPr>
        <w:t xml:space="preserve">   </w:t>
      </w:r>
    </w:p>
    <w:p w:rsidR="006C0212" w:rsidRDefault="006C0212" w:rsidP="00C83302">
      <w:pPr>
        <w:rPr>
          <w:rtl/>
          <w:lang w:eastAsia="he-IL"/>
        </w:rPr>
      </w:pPr>
    </w:p>
    <w:p w:rsidR="006C0212" w:rsidRDefault="006C0212" w:rsidP="00AC2264">
      <w:pPr>
        <w:rPr>
          <w:rtl/>
          <w:lang w:eastAsia="he-IL"/>
        </w:rPr>
      </w:pPr>
      <w:bookmarkStart w:id="11942" w:name="_ETM_Q28_568311"/>
      <w:bookmarkStart w:id="11943" w:name="_ETM_Q28_568416"/>
      <w:bookmarkEnd w:id="11942"/>
      <w:bookmarkEnd w:id="11943"/>
      <w:r>
        <w:rPr>
          <w:rFonts w:hint="cs"/>
          <w:rtl/>
          <w:lang w:eastAsia="he-IL"/>
        </w:rPr>
        <w:t xml:space="preserve">אני אקח את דבריו לקמפיין הבא </w:t>
      </w:r>
      <w:r w:rsidR="009660C8">
        <w:rPr>
          <w:rFonts w:hint="cs"/>
          <w:rtl/>
          <w:lang w:eastAsia="he-IL"/>
        </w:rPr>
        <w:t>– – –</w:t>
      </w:r>
      <w:r>
        <w:rPr>
          <w:rFonts w:hint="cs"/>
          <w:rtl/>
          <w:lang w:eastAsia="he-IL"/>
        </w:rPr>
        <w:t xml:space="preserve"> דואג לקשישים </w:t>
      </w:r>
      <w:r w:rsidR="009660C8">
        <w:rPr>
          <w:rFonts w:hint="cs"/>
          <w:rtl/>
          <w:lang w:eastAsia="he-IL"/>
        </w:rPr>
        <w:t>– – –</w:t>
      </w:r>
      <w:r>
        <w:rPr>
          <w:rFonts w:hint="cs"/>
          <w:rtl/>
          <w:lang w:eastAsia="he-IL"/>
        </w:rPr>
        <w:t xml:space="preserve"> מיהם, ואני אראה את זה </w:t>
      </w:r>
      <w:r w:rsidR="009660C8">
        <w:rPr>
          <w:rFonts w:hint="cs"/>
          <w:rtl/>
          <w:lang w:eastAsia="he-IL"/>
        </w:rPr>
        <w:t>– – –</w:t>
      </w:r>
      <w:r>
        <w:rPr>
          <w:rFonts w:hint="cs"/>
          <w:rtl/>
          <w:lang w:eastAsia="he-IL"/>
        </w:rPr>
        <w:t xml:space="preserve"> שהתחנף לקשישים </w:t>
      </w:r>
      <w:bookmarkStart w:id="11944" w:name="_ETM_Q28_607945"/>
      <w:bookmarkEnd w:id="11944"/>
      <w:r>
        <w:rPr>
          <w:rFonts w:hint="cs"/>
          <w:rtl/>
          <w:lang w:eastAsia="he-IL"/>
        </w:rPr>
        <w:t xml:space="preserve">האלה, אני </w:t>
      </w:r>
      <w:r w:rsidR="009660C8">
        <w:rPr>
          <w:rFonts w:hint="cs"/>
          <w:rtl/>
          <w:lang w:eastAsia="he-IL"/>
        </w:rPr>
        <w:t xml:space="preserve">– – – </w:t>
      </w:r>
      <w:r>
        <w:rPr>
          <w:rFonts w:hint="cs"/>
          <w:rtl/>
          <w:lang w:eastAsia="he-IL"/>
        </w:rPr>
        <w:t>תתבייש לך.</w:t>
      </w:r>
    </w:p>
    <w:p w:rsidR="006C0212" w:rsidRDefault="006C0212" w:rsidP="00C83302">
      <w:pPr>
        <w:rPr>
          <w:rtl/>
          <w:lang w:eastAsia="he-IL"/>
        </w:rPr>
      </w:pPr>
      <w:bookmarkStart w:id="11945" w:name="_ETM_Q28_611706"/>
      <w:bookmarkStart w:id="11946" w:name="_ETM_Q28_611839"/>
      <w:bookmarkEnd w:id="11945"/>
      <w:bookmarkEnd w:id="11946"/>
    </w:p>
    <w:p w:rsidR="006C0212" w:rsidRDefault="006C0212" w:rsidP="00C83302">
      <w:pPr>
        <w:pStyle w:val="-"/>
        <w:rPr>
          <w:rtl/>
        </w:rPr>
      </w:pPr>
      <w:bookmarkStart w:id="11947" w:name="_ETM_Q28_605632"/>
      <w:bookmarkStart w:id="11948" w:name="_ETM_Q28_605759"/>
      <w:bookmarkStart w:id="11949" w:name="_ETM_Q28_605824"/>
      <w:bookmarkStart w:id="11950" w:name="_ETM_Q28_605931"/>
      <w:bookmarkStart w:id="11951" w:name="ET_speakercontinue_5156_25"/>
      <w:bookmarkEnd w:id="11947"/>
      <w:bookmarkEnd w:id="11948"/>
      <w:bookmarkEnd w:id="11949"/>
      <w:bookmarkEnd w:id="11950"/>
      <w:r w:rsidRPr="00932184">
        <w:rPr>
          <w:rStyle w:val="TagStyle"/>
          <w:rtl/>
        </w:rPr>
        <w:t xml:space="preserve"> &lt;&lt; דובר_המשך &gt;&gt;</w:t>
      </w:r>
      <w:r w:rsidRPr="00450043">
        <w:rPr>
          <w:rStyle w:val="TagStyle"/>
          <w:rtl/>
        </w:rPr>
        <w:t xml:space="preserve"> </w:t>
      </w:r>
      <w:r>
        <w:rPr>
          <w:rtl/>
        </w:rPr>
        <w:t>דוד אמסלם (הליכוד):</w:t>
      </w:r>
      <w:r w:rsidRPr="00450043">
        <w:rPr>
          <w:rStyle w:val="TagStyle"/>
          <w:rtl/>
        </w:rPr>
        <w:t xml:space="preserve"> </w:t>
      </w:r>
      <w:r w:rsidRPr="00932184">
        <w:rPr>
          <w:rStyle w:val="TagStyle"/>
          <w:rtl/>
        </w:rPr>
        <w:t>&lt;&lt; דובר_המשך &gt;&gt;</w:t>
      </w:r>
      <w:r>
        <w:rPr>
          <w:rtl/>
        </w:rPr>
        <w:t xml:space="preserve">   </w:t>
      </w:r>
      <w:bookmarkEnd w:id="11951"/>
    </w:p>
    <w:p w:rsidR="006C0212" w:rsidRDefault="006C0212" w:rsidP="009660C8">
      <w:pPr>
        <w:rPr>
          <w:rtl/>
          <w:lang w:eastAsia="he-IL"/>
        </w:rPr>
      </w:pPr>
    </w:p>
    <w:p w:rsidR="006C0212" w:rsidRDefault="006C0212" w:rsidP="00C83302">
      <w:pPr>
        <w:rPr>
          <w:rtl/>
          <w:lang w:eastAsia="he-IL"/>
        </w:rPr>
      </w:pPr>
      <w:bookmarkStart w:id="11952" w:name="_ETM_Q28_608979"/>
      <w:bookmarkEnd w:id="11952"/>
      <w:r>
        <w:rPr>
          <w:rFonts w:hint="cs"/>
          <w:rtl/>
          <w:lang w:eastAsia="he-IL"/>
        </w:rPr>
        <w:t xml:space="preserve">תודיע, תודיע </w:t>
      </w:r>
      <w:bookmarkStart w:id="11953" w:name="_ETM_Q28_606699"/>
      <w:bookmarkEnd w:id="11953"/>
      <w:r>
        <w:rPr>
          <w:rFonts w:hint="cs"/>
          <w:rtl/>
          <w:lang w:eastAsia="he-IL"/>
        </w:rPr>
        <w:t xml:space="preserve">הכול, מה שאתה רוצה. אין בעיה. אתם, </w:t>
      </w:r>
      <w:bookmarkStart w:id="11954" w:name="_ETM_Q28_610248"/>
      <w:bookmarkEnd w:id="11954"/>
      <w:r>
        <w:rPr>
          <w:rFonts w:hint="cs"/>
          <w:rtl/>
          <w:lang w:eastAsia="he-IL"/>
        </w:rPr>
        <w:t xml:space="preserve">דרך אגב, מפלגה קומוניסטית פה בכנסת, שבאה לבטל את הדמוקרטיה </w:t>
      </w:r>
      <w:bookmarkStart w:id="11955" w:name="_ETM_Q28_619309"/>
      <w:bookmarkEnd w:id="11955"/>
      <w:r>
        <w:rPr>
          <w:rFonts w:hint="cs"/>
          <w:rtl/>
          <w:lang w:eastAsia="he-IL"/>
        </w:rPr>
        <w:t xml:space="preserve">ולפגוע בעניים ובעולים החדשים המסכנים. ומוכרים להם סיפורים ברוסית, והם </w:t>
      </w:r>
      <w:bookmarkStart w:id="11956" w:name="_ETM_Q28_622150"/>
      <w:bookmarkEnd w:id="11956"/>
      <w:r>
        <w:rPr>
          <w:rFonts w:hint="cs"/>
          <w:rtl/>
          <w:lang w:eastAsia="he-IL"/>
        </w:rPr>
        <w:t xml:space="preserve">לא מבינים מה קורה פה. </w:t>
      </w:r>
    </w:p>
    <w:p w:rsidR="006C0212" w:rsidRDefault="006C0212" w:rsidP="00C83302">
      <w:pPr>
        <w:rPr>
          <w:rtl/>
          <w:lang w:eastAsia="he-IL"/>
        </w:rPr>
      </w:pPr>
      <w:bookmarkStart w:id="11957" w:name="_ETM_Q28_626948"/>
      <w:bookmarkStart w:id="11958" w:name="_ETM_Q28_627045"/>
      <w:bookmarkStart w:id="11959" w:name="_ETM_Q28_627141"/>
      <w:bookmarkStart w:id="11960" w:name="_ETM_Q28_627231"/>
      <w:bookmarkEnd w:id="11957"/>
      <w:bookmarkEnd w:id="11958"/>
      <w:bookmarkEnd w:id="11959"/>
      <w:bookmarkEnd w:id="11960"/>
    </w:p>
    <w:p w:rsidR="006C0212" w:rsidRDefault="006C0212" w:rsidP="00C83302">
      <w:pPr>
        <w:pStyle w:val="af5"/>
        <w:rPr>
          <w:rtl/>
        </w:rPr>
      </w:pPr>
      <w:bookmarkStart w:id="11961" w:name="ET_interruption_5792_44"/>
      <w:r w:rsidRPr="00932184">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932184">
        <w:rPr>
          <w:rStyle w:val="TagStyle"/>
          <w:rtl/>
        </w:rPr>
        <w:t>&lt;&lt; קריאה &gt;&gt;</w:t>
      </w:r>
      <w:bookmarkEnd w:id="11961"/>
      <w:r>
        <w:rPr>
          <w:rtl/>
        </w:rPr>
        <w:t xml:space="preserve">   </w:t>
      </w:r>
    </w:p>
    <w:p w:rsidR="006C0212" w:rsidRDefault="006C0212" w:rsidP="009660C8">
      <w:pPr>
        <w:rPr>
          <w:rtl/>
          <w:lang w:eastAsia="he-IL"/>
        </w:rPr>
      </w:pPr>
    </w:p>
    <w:p w:rsidR="006C0212" w:rsidRDefault="006C0212" w:rsidP="00C83302">
      <w:pPr>
        <w:rPr>
          <w:rtl/>
          <w:lang w:eastAsia="he-IL"/>
        </w:rPr>
      </w:pPr>
      <w:bookmarkStart w:id="11962" w:name="_ETM_Q28_628366"/>
      <w:bookmarkEnd w:id="11962"/>
      <w:r>
        <w:rPr>
          <w:rFonts w:hint="cs"/>
          <w:rtl/>
          <w:lang w:eastAsia="he-IL"/>
        </w:rPr>
        <w:t xml:space="preserve">תעשה לי </w:t>
      </w:r>
      <w:bookmarkStart w:id="11963" w:name="_ETM_Q28_624991"/>
      <w:bookmarkEnd w:id="11963"/>
      <w:r>
        <w:rPr>
          <w:rFonts w:hint="cs"/>
          <w:rtl/>
          <w:lang w:eastAsia="he-IL"/>
        </w:rPr>
        <w:t xml:space="preserve">טובה, אל תדבר על עולים חדשים, תדבר על </w:t>
      </w:r>
      <w:bookmarkStart w:id="11964" w:name="_ETM_Q28_627693"/>
      <w:bookmarkEnd w:id="11964"/>
      <w:r>
        <w:rPr>
          <w:rFonts w:hint="cs"/>
          <w:rtl/>
          <w:lang w:eastAsia="he-IL"/>
        </w:rPr>
        <w:t xml:space="preserve">הקשישים. </w:t>
      </w:r>
    </w:p>
    <w:p w:rsidR="006C0212" w:rsidRDefault="006C0212" w:rsidP="00C83302">
      <w:pPr>
        <w:rPr>
          <w:rtl/>
          <w:lang w:eastAsia="he-IL"/>
        </w:rPr>
      </w:pPr>
    </w:p>
    <w:p w:rsidR="006C0212" w:rsidRDefault="006C0212" w:rsidP="00C83302">
      <w:pPr>
        <w:pStyle w:val="af5"/>
        <w:keepNext/>
        <w:rPr>
          <w:rtl/>
        </w:rPr>
      </w:pPr>
      <w:bookmarkStart w:id="11965" w:name="ET_interruption_5850_42"/>
      <w:r w:rsidRPr="007874D3">
        <w:rPr>
          <w:rStyle w:val="TagStyle"/>
          <w:rtl/>
        </w:rPr>
        <w:t xml:space="preserve"> &lt;&lt; קריאה &gt;&gt; </w:t>
      </w:r>
      <w:r>
        <w:rPr>
          <w:rFonts w:hint="cs"/>
          <w:rtl/>
        </w:rPr>
        <w:t>קריאה</w:t>
      </w:r>
      <w:r>
        <w:rPr>
          <w:rtl/>
        </w:rPr>
        <w:t>:</w:t>
      </w:r>
      <w:r w:rsidRPr="007874D3">
        <w:rPr>
          <w:rStyle w:val="TagStyle"/>
          <w:rtl/>
        </w:rPr>
        <w:t xml:space="preserve"> &lt;&lt; קריאה &gt;&gt;</w:t>
      </w:r>
      <w:r>
        <w:rPr>
          <w:rtl/>
        </w:rPr>
        <w:t xml:space="preserve">   </w:t>
      </w:r>
      <w:bookmarkEnd w:id="11965"/>
    </w:p>
    <w:p w:rsidR="006C0212" w:rsidRDefault="006C0212" w:rsidP="009660C8">
      <w:pPr>
        <w:rPr>
          <w:rtl/>
          <w:lang w:eastAsia="he-IL"/>
        </w:rPr>
      </w:pPr>
    </w:p>
    <w:p w:rsidR="006C0212" w:rsidRDefault="009660C8" w:rsidP="00C83302">
      <w:pPr>
        <w:rPr>
          <w:rtl/>
          <w:lang w:eastAsia="he-IL"/>
        </w:rPr>
      </w:pPr>
      <w:r>
        <w:rPr>
          <w:rFonts w:hint="cs"/>
          <w:rtl/>
          <w:lang w:eastAsia="he-IL"/>
        </w:rPr>
        <w:t>– – –</w:t>
      </w:r>
      <w:r w:rsidR="006C0212">
        <w:rPr>
          <w:rFonts w:hint="cs"/>
          <w:rtl/>
          <w:lang w:eastAsia="he-IL"/>
        </w:rPr>
        <w:t xml:space="preserve"> </w:t>
      </w:r>
    </w:p>
    <w:p w:rsidR="006C0212" w:rsidRDefault="006C0212" w:rsidP="00C83302">
      <w:pPr>
        <w:rPr>
          <w:rtl/>
          <w:lang w:eastAsia="he-IL"/>
        </w:rPr>
      </w:pPr>
    </w:p>
    <w:p w:rsidR="006C0212" w:rsidRDefault="006C0212" w:rsidP="00C83302">
      <w:pPr>
        <w:pStyle w:val="-"/>
        <w:rPr>
          <w:rtl/>
        </w:rPr>
      </w:pPr>
      <w:bookmarkStart w:id="11966" w:name="ET_speakercontinue_5156_27"/>
      <w:r w:rsidRPr="00932184">
        <w:rPr>
          <w:rStyle w:val="TagStyle"/>
          <w:rtl/>
        </w:rPr>
        <w:t xml:space="preserve"> &lt;&lt; דובר_המשך &gt;&gt;</w:t>
      </w:r>
      <w:r w:rsidRPr="00450043">
        <w:rPr>
          <w:rStyle w:val="TagStyle"/>
          <w:rtl/>
        </w:rPr>
        <w:t xml:space="preserve"> </w:t>
      </w:r>
      <w:r>
        <w:rPr>
          <w:rtl/>
        </w:rPr>
        <w:t>דוד אמסלם (הליכוד):</w:t>
      </w:r>
      <w:r w:rsidRPr="00450043">
        <w:rPr>
          <w:rStyle w:val="TagStyle"/>
          <w:rtl/>
        </w:rPr>
        <w:t xml:space="preserve"> </w:t>
      </w:r>
      <w:r w:rsidRPr="00932184">
        <w:rPr>
          <w:rStyle w:val="TagStyle"/>
          <w:rtl/>
        </w:rPr>
        <w:t>&lt;&lt; דובר_המשך &gt;&gt;</w:t>
      </w:r>
      <w:r>
        <w:rPr>
          <w:rtl/>
        </w:rPr>
        <w:t xml:space="preserve">   </w:t>
      </w:r>
      <w:bookmarkEnd w:id="11966"/>
    </w:p>
    <w:p w:rsidR="006C0212" w:rsidRDefault="006C0212" w:rsidP="009660C8">
      <w:pPr>
        <w:rPr>
          <w:rtl/>
          <w:lang w:eastAsia="he-IL"/>
        </w:rPr>
      </w:pPr>
    </w:p>
    <w:p w:rsidR="006C0212" w:rsidRDefault="006C0212" w:rsidP="00AC2264">
      <w:pPr>
        <w:rPr>
          <w:rtl/>
          <w:lang w:eastAsia="he-IL"/>
        </w:rPr>
      </w:pPr>
      <w:r>
        <w:rPr>
          <w:rFonts w:hint="cs"/>
          <w:rtl/>
          <w:lang w:eastAsia="he-IL"/>
        </w:rPr>
        <w:t>אה. שלך</w:t>
      </w:r>
      <w:r w:rsidR="00AC2264">
        <w:rPr>
          <w:rFonts w:hint="cs"/>
          <w:rtl/>
          <w:lang w:eastAsia="he-IL"/>
        </w:rPr>
        <w:t>.</w:t>
      </w:r>
      <w:r>
        <w:rPr>
          <w:rFonts w:hint="cs"/>
          <w:rtl/>
          <w:lang w:eastAsia="he-IL"/>
        </w:rPr>
        <w:t xml:space="preserve"> של אבא שלך</w:t>
      </w:r>
      <w:r w:rsidR="00AC2264">
        <w:rPr>
          <w:rFonts w:hint="cs"/>
          <w:rtl/>
          <w:lang w:eastAsia="he-IL"/>
        </w:rPr>
        <w:t>,</w:t>
      </w:r>
      <w:r>
        <w:rPr>
          <w:rFonts w:hint="cs"/>
          <w:rtl/>
          <w:lang w:eastAsia="he-IL"/>
        </w:rPr>
        <w:t xml:space="preserve"> </w:t>
      </w:r>
      <w:bookmarkStart w:id="11967" w:name="_ETM_Q28_633163"/>
      <w:bookmarkEnd w:id="11967"/>
      <w:r>
        <w:rPr>
          <w:rFonts w:hint="cs"/>
          <w:rtl/>
          <w:lang w:eastAsia="he-IL"/>
        </w:rPr>
        <w:t xml:space="preserve">העולים החדשים, אה? שלך. אתה דואג להם: העלית להם את </w:t>
      </w:r>
      <w:bookmarkStart w:id="11968" w:name="_ETM_Q28_634473"/>
      <w:bookmarkEnd w:id="11968"/>
      <w:r>
        <w:rPr>
          <w:rFonts w:hint="cs"/>
          <w:rtl/>
          <w:lang w:eastAsia="he-IL"/>
        </w:rPr>
        <w:t xml:space="preserve">המיץ עכשיו, כן, את הקולה, הם לא קונים קולה. הם </w:t>
      </w:r>
      <w:bookmarkStart w:id="11969" w:name="_ETM_Q28_640367"/>
      <w:bookmarkEnd w:id="11969"/>
      <w:r>
        <w:rPr>
          <w:rFonts w:hint="cs"/>
          <w:rtl/>
          <w:lang w:eastAsia="he-IL"/>
        </w:rPr>
        <w:t xml:space="preserve">לא קונים חד-פעמי. הם לא רוכשים תרופות. </w:t>
      </w:r>
    </w:p>
    <w:p w:rsidR="006C0212" w:rsidRDefault="006C0212" w:rsidP="00C83302">
      <w:pPr>
        <w:rPr>
          <w:rtl/>
          <w:lang w:eastAsia="he-IL"/>
        </w:rPr>
      </w:pPr>
    </w:p>
    <w:p w:rsidR="006C0212" w:rsidRDefault="006C0212" w:rsidP="00C83302">
      <w:pPr>
        <w:pStyle w:val="af5"/>
        <w:rPr>
          <w:rtl/>
        </w:rPr>
      </w:pPr>
      <w:r w:rsidRPr="00932184">
        <w:rPr>
          <w:rStyle w:val="TagStyle"/>
          <w:rtl/>
        </w:rPr>
        <w:t>&lt;&lt; קריאה &gt;&gt;</w:t>
      </w:r>
      <w:r w:rsidRPr="0005122C">
        <w:rPr>
          <w:rStyle w:val="TagStyle"/>
          <w:rtl/>
        </w:rPr>
        <w:t xml:space="preserve"> </w:t>
      </w:r>
      <w:r>
        <w:rPr>
          <w:rtl/>
        </w:rPr>
        <w:t>יבגני סובה (ישראל ביתנו):</w:t>
      </w:r>
      <w:r w:rsidRPr="0005122C">
        <w:rPr>
          <w:rStyle w:val="TagStyle"/>
          <w:rtl/>
        </w:rPr>
        <w:t xml:space="preserve"> </w:t>
      </w:r>
      <w:r w:rsidRPr="00932184">
        <w:rPr>
          <w:rStyle w:val="TagStyle"/>
          <w:rtl/>
        </w:rPr>
        <w:t>&lt;&lt; קריאה &gt;&gt;</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 xml:space="preserve">אתה קשקשן. </w:t>
      </w:r>
    </w:p>
    <w:p w:rsidR="006C0212" w:rsidRDefault="006C0212" w:rsidP="00C83302">
      <w:pPr>
        <w:rPr>
          <w:rtl/>
          <w:lang w:eastAsia="he-IL"/>
        </w:rPr>
      </w:pPr>
    </w:p>
    <w:p w:rsidR="006C0212" w:rsidRDefault="006C0212" w:rsidP="00C83302">
      <w:pPr>
        <w:pStyle w:val="-"/>
        <w:rPr>
          <w:rtl/>
        </w:rPr>
      </w:pPr>
      <w:r w:rsidRPr="00932184">
        <w:rPr>
          <w:rStyle w:val="TagStyle"/>
          <w:rtl/>
        </w:rPr>
        <w:t>&lt;&lt; דובר_המשך &gt;&gt;</w:t>
      </w:r>
      <w:r w:rsidRPr="00450043">
        <w:rPr>
          <w:rStyle w:val="TagStyle"/>
          <w:rtl/>
        </w:rPr>
        <w:t xml:space="preserve"> </w:t>
      </w:r>
      <w:r>
        <w:rPr>
          <w:rtl/>
        </w:rPr>
        <w:t>דוד אמסלם (הליכוד):</w:t>
      </w:r>
      <w:r w:rsidRPr="00450043">
        <w:rPr>
          <w:rStyle w:val="TagStyle"/>
          <w:rtl/>
        </w:rPr>
        <w:t xml:space="preserve"> </w:t>
      </w:r>
      <w:r w:rsidRPr="00932184">
        <w:rPr>
          <w:rStyle w:val="TagStyle"/>
          <w:rtl/>
        </w:rPr>
        <w:t>&lt;&lt; דובר_המשך &gt;&gt;</w:t>
      </w:r>
      <w:r>
        <w:rPr>
          <w:rtl/>
        </w:rPr>
        <w:t xml:space="preserve">   </w:t>
      </w:r>
    </w:p>
    <w:p w:rsidR="006C0212" w:rsidRDefault="006C0212" w:rsidP="00C83302">
      <w:pPr>
        <w:rPr>
          <w:rtl/>
          <w:lang w:eastAsia="he-IL"/>
        </w:rPr>
      </w:pPr>
    </w:p>
    <w:p w:rsidR="006C0212" w:rsidRDefault="006C0212" w:rsidP="00C83302">
      <w:pPr>
        <w:rPr>
          <w:rtl/>
          <w:lang w:eastAsia="he-IL"/>
        </w:rPr>
      </w:pPr>
      <w:r>
        <w:rPr>
          <w:rFonts w:hint="cs"/>
          <w:rtl/>
          <w:lang w:eastAsia="he-IL"/>
        </w:rPr>
        <w:t>כן. בוודאי אני</w:t>
      </w:r>
      <w:bookmarkStart w:id="11970" w:name="_ETM_Q28_641690"/>
      <w:bookmarkEnd w:id="11970"/>
      <w:r>
        <w:rPr>
          <w:rFonts w:hint="cs"/>
          <w:rtl/>
          <w:lang w:eastAsia="he-IL"/>
        </w:rPr>
        <w:t xml:space="preserve"> קשקשן. </w:t>
      </w:r>
    </w:p>
    <w:p w:rsidR="006C0212" w:rsidRDefault="006C0212" w:rsidP="00C83302">
      <w:pPr>
        <w:rPr>
          <w:rtl/>
          <w:lang w:eastAsia="he-IL"/>
        </w:rPr>
      </w:pPr>
      <w:bookmarkStart w:id="11971" w:name="_ETM_Q28_647358"/>
      <w:bookmarkStart w:id="11972" w:name="_ETM_Q28_647446"/>
      <w:bookmarkEnd w:id="11971"/>
      <w:bookmarkEnd w:id="11972"/>
    </w:p>
    <w:p w:rsidR="006C0212" w:rsidRDefault="006C0212" w:rsidP="00AC2264">
      <w:pPr>
        <w:rPr>
          <w:rtl/>
        </w:rPr>
      </w:pPr>
      <w:bookmarkStart w:id="11973" w:name="_ETM_Q28_643619"/>
      <w:bookmarkStart w:id="11974" w:name="_ETM_Q28_643709"/>
      <w:bookmarkEnd w:id="11973"/>
      <w:bookmarkEnd w:id="11974"/>
      <w:r>
        <w:rPr>
          <w:rFonts w:hint="cs"/>
          <w:rtl/>
          <w:lang w:eastAsia="he-IL"/>
        </w:rPr>
        <w:t>אדוני היושב-ראש, אני רוצה ל</w:t>
      </w:r>
      <w:r w:rsidR="00AC2264">
        <w:rPr>
          <w:rFonts w:hint="cs"/>
          <w:rtl/>
          <w:lang w:eastAsia="he-IL"/>
        </w:rPr>
        <w:t>עבור</w:t>
      </w:r>
      <w:r>
        <w:rPr>
          <w:rFonts w:hint="cs"/>
          <w:rtl/>
          <w:lang w:eastAsia="he-IL"/>
        </w:rPr>
        <w:t xml:space="preserve"> להצעת החוק הבאה. </w:t>
      </w:r>
      <w:bookmarkStart w:id="11975" w:name="_ETM_Q28_649319"/>
      <w:bookmarkEnd w:id="11975"/>
      <w:r>
        <w:rPr>
          <w:rFonts w:hint="cs"/>
          <w:rtl/>
          <w:lang w:eastAsia="he-IL"/>
        </w:rPr>
        <w:t xml:space="preserve">תראו, הצביעות זה הדבר הכי גרוע בעיניי, בגלל שהיא הבסיס </w:t>
      </w:r>
      <w:bookmarkStart w:id="11976" w:name="_ETM_Q28_653542"/>
      <w:bookmarkEnd w:id="11976"/>
      <w:r>
        <w:rPr>
          <w:rFonts w:hint="cs"/>
          <w:rtl/>
          <w:lang w:eastAsia="he-IL"/>
        </w:rPr>
        <w:t xml:space="preserve">לכל השחיתות והכול. זה שאתה גונב, סיפור אחד; זה </w:t>
      </w:r>
      <w:bookmarkStart w:id="11977" w:name="_ETM_Q28_657937"/>
      <w:bookmarkEnd w:id="11977"/>
      <w:r>
        <w:rPr>
          <w:rFonts w:hint="cs"/>
          <w:rtl/>
          <w:lang w:eastAsia="he-IL"/>
        </w:rPr>
        <w:t xml:space="preserve">שאתה גם משקר שאתה צדיק, זו הבעיה הכי גדולה. </w:t>
      </w:r>
      <w:bookmarkStart w:id="11978" w:name="_ETM_Q28_647551"/>
      <w:bookmarkStart w:id="11979" w:name="_ETM_Q28_647658"/>
      <w:bookmarkStart w:id="11980" w:name="_ETM_Q28_662209"/>
      <w:bookmarkStart w:id="11981" w:name="_ETM_Q28_662599"/>
      <w:bookmarkStart w:id="11982" w:name="_ETM_Q28_662689"/>
      <w:bookmarkStart w:id="11983" w:name="_ETM_Q28_663019"/>
      <w:bookmarkEnd w:id="11978"/>
      <w:bookmarkEnd w:id="11979"/>
      <w:bookmarkEnd w:id="11980"/>
      <w:bookmarkEnd w:id="11981"/>
      <w:bookmarkEnd w:id="11982"/>
      <w:bookmarkEnd w:id="11983"/>
      <w:r>
        <w:rPr>
          <w:rFonts w:hint="cs"/>
          <w:rtl/>
        </w:rPr>
        <w:t xml:space="preserve">גם </w:t>
      </w:r>
      <w:bookmarkStart w:id="11984" w:name="_ETM_Q28_660365"/>
      <w:bookmarkEnd w:id="11984"/>
      <w:r>
        <w:rPr>
          <w:rFonts w:hint="cs"/>
          <w:rtl/>
        </w:rPr>
        <w:t xml:space="preserve">גונב, וגם טוען שאחרים הם לא בסדר. </w:t>
      </w:r>
    </w:p>
    <w:p w:rsidR="006C0212" w:rsidRDefault="006C0212" w:rsidP="00C83302">
      <w:pPr>
        <w:rPr>
          <w:rtl/>
        </w:rPr>
      </w:pPr>
      <w:bookmarkStart w:id="11985" w:name="_ETM_Q28_667418"/>
      <w:bookmarkStart w:id="11986" w:name="_ETM_Q28_667542"/>
      <w:bookmarkEnd w:id="11985"/>
      <w:bookmarkEnd w:id="11986"/>
    </w:p>
    <w:p w:rsidR="006C0212" w:rsidRDefault="006C0212" w:rsidP="00AC2264">
      <w:pPr>
        <w:rPr>
          <w:rtl/>
        </w:rPr>
      </w:pPr>
      <w:bookmarkStart w:id="11987" w:name="_ETM_Q28_667613"/>
      <w:bookmarkStart w:id="11988" w:name="_ETM_Q28_667720"/>
      <w:bookmarkStart w:id="11989" w:name="_ETM_Q28_663200"/>
      <w:bookmarkStart w:id="11990" w:name="_ETM_Q28_663680"/>
      <w:bookmarkStart w:id="11991" w:name="_ETM_Q28_664010"/>
      <w:bookmarkStart w:id="11992" w:name="_ETM_Q28_664879"/>
      <w:bookmarkStart w:id="11993" w:name="_ETM_Q28_665209"/>
      <w:bookmarkStart w:id="11994" w:name="_ETM_Q28_665510"/>
      <w:bookmarkStart w:id="11995" w:name="_ETM_Q28_666079"/>
      <w:bookmarkStart w:id="11996" w:name="_ETM_Q28_666200"/>
      <w:bookmarkStart w:id="11997" w:name="_ETM_Q28_666290"/>
      <w:bookmarkStart w:id="11998" w:name="_ETM_Q28_667440"/>
      <w:bookmarkStart w:id="11999" w:name="_ETM_Q28_667680"/>
      <w:bookmarkStart w:id="12000" w:name="_ETM_Q28_667950"/>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r>
        <w:rPr>
          <w:rFonts w:hint="cs"/>
          <w:rtl/>
        </w:rPr>
        <w:t>בואו נעבור לה</w:t>
      </w:r>
      <w:r>
        <w:rPr>
          <w:rtl/>
        </w:rPr>
        <w:t xml:space="preserve">צעת </w:t>
      </w:r>
      <w:bookmarkStart w:id="12001" w:name="_ETM_Q28_668430"/>
      <w:bookmarkEnd w:id="12001"/>
      <w:r>
        <w:rPr>
          <w:rtl/>
        </w:rPr>
        <w:t>החוק</w:t>
      </w:r>
      <w:r>
        <w:rPr>
          <w:rFonts w:hint="cs"/>
          <w:rtl/>
        </w:rPr>
        <w:t>.</w:t>
      </w:r>
      <w:r>
        <w:rPr>
          <w:rtl/>
        </w:rPr>
        <w:t xml:space="preserve"> </w:t>
      </w:r>
      <w:bookmarkStart w:id="12002" w:name="_ETM_Q28_669240"/>
      <w:bookmarkEnd w:id="12002"/>
      <w:r>
        <w:rPr>
          <w:rtl/>
        </w:rPr>
        <w:t xml:space="preserve">אתה </w:t>
      </w:r>
      <w:bookmarkStart w:id="12003" w:name="_ETM_Q28_669630"/>
      <w:bookmarkEnd w:id="12003"/>
      <w:r>
        <w:rPr>
          <w:rtl/>
        </w:rPr>
        <w:t xml:space="preserve">הצבעת </w:t>
      </w:r>
      <w:bookmarkStart w:id="12004" w:name="_ETM_Q28_670980"/>
      <w:bookmarkEnd w:id="12004"/>
      <w:r>
        <w:rPr>
          <w:rtl/>
        </w:rPr>
        <w:t xml:space="preserve">על </w:t>
      </w:r>
      <w:bookmarkStart w:id="12005" w:name="_ETM_Q28_671160"/>
      <w:bookmarkEnd w:id="12005"/>
      <w:r>
        <w:rPr>
          <w:rtl/>
        </w:rPr>
        <w:t xml:space="preserve">הצעת </w:t>
      </w:r>
      <w:bookmarkStart w:id="12006" w:name="_ETM_Q28_671790"/>
      <w:bookmarkEnd w:id="12006"/>
      <w:r>
        <w:rPr>
          <w:rtl/>
        </w:rPr>
        <w:t xml:space="preserve">החוק </w:t>
      </w:r>
      <w:bookmarkStart w:id="12007" w:name="_ETM_Q28_672180"/>
      <w:bookmarkEnd w:id="12007"/>
      <w:r>
        <w:rPr>
          <w:rtl/>
        </w:rPr>
        <w:t xml:space="preserve">לגיוס </w:t>
      </w:r>
      <w:bookmarkStart w:id="12008" w:name="_ETM_Q28_672690"/>
      <w:bookmarkEnd w:id="12008"/>
      <w:r>
        <w:rPr>
          <w:rtl/>
        </w:rPr>
        <w:t>החרדים</w:t>
      </w:r>
      <w:r>
        <w:rPr>
          <w:rFonts w:hint="cs"/>
          <w:rtl/>
        </w:rPr>
        <w:t>.</w:t>
      </w:r>
      <w:r>
        <w:rPr>
          <w:rtl/>
        </w:rPr>
        <w:t xml:space="preserve"> </w:t>
      </w:r>
      <w:bookmarkStart w:id="12009" w:name="_ETM_Q28_673230"/>
      <w:bookmarkEnd w:id="12009"/>
      <w:r>
        <w:rPr>
          <w:rtl/>
        </w:rPr>
        <w:t xml:space="preserve">אני </w:t>
      </w:r>
      <w:bookmarkStart w:id="12010" w:name="_ETM_Q28_673350"/>
      <w:bookmarkEnd w:id="12010"/>
      <w:r>
        <w:rPr>
          <w:rtl/>
        </w:rPr>
        <w:t xml:space="preserve">רוצה </w:t>
      </w:r>
      <w:bookmarkStart w:id="12011" w:name="_ETM_Q28_673500"/>
      <w:bookmarkEnd w:id="12011"/>
      <w:r>
        <w:rPr>
          <w:rtl/>
        </w:rPr>
        <w:t>לספר</w:t>
      </w:r>
      <w:r>
        <w:rPr>
          <w:rFonts w:hint="cs"/>
          <w:rtl/>
        </w:rPr>
        <w:t xml:space="preserve"> </w:t>
      </w:r>
      <w:bookmarkStart w:id="12012" w:name="_ETM_Q28_675638"/>
      <w:bookmarkEnd w:id="12012"/>
      <w:r>
        <w:rPr>
          <w:rFonts w:hint="cs"/>
          <w:rtl/>
        </w:rPr>
        <w:t xml:space="preserve">לך. גם היום, מבחינת החוק, </w:t>
      </w:r>
      <w:bookmarkStart w:id="12013" w:name="_ETM_Q28_673920"/>
      <w:bookmarkStart w:id="12014" w:name="_ETM_Q28_674850"/>
      <w:bookmarkStart w:id="12015" w:name="_ETM_Q28_675210"/>
      <w:bookmarkStart w:id="12016" w:name="_ETM_Q28_675750"/>
      <w:bookmarkStart w:id="12017" w:name="_ETM_Q28_676200"/>
      <w:bookmarkStart w:id="12018" w:name="_ETM_Q28_677040"/>
      <w:bookmarkEnd w:id="12013"/>
      <w:bookmarkEnd w:id="12014"/>
      <w:bookmarkEnd w:id="12015"/>
      <w:bookmarkEnd w:id="12016"/>
      <w:bookmarkEnd w:id="12017"/>
      <w:bookmarkEnd w:id="12018"/>
      <w:r>
        <w:rPr>
          <w:rtl/>
        </w:rPr>
        <w:t xml:space="preserve">החרדים </w:t>
      </w:r>
      <w:bookmarkStart w:id="12019" w:name="_ETM_Q28_677640"/>
      <w:bookmarkEnd w:id="12019"/>
      <w:r>
        <w:rPr>
          <w:rtl/>
        </w:rPr>
        <w:t xml:space="preserve">מגיעים </w:t>
      </w:r>
      <w:bookmarkStart w:id="12020" w:name="_ETM_Q28_678060"/>
      <w:bookmarkEnd w:id="12020"/>
      <w:r>
        <w:rPr>
          <w:rtl/>
        </w:rPr>
        <w:t>לצה"ל</w:t>
      </w:r>
      <w:r>
        <w:rPr>
          <w:rFonts w:hint="cs"/>
          <w:rtl/>
        </w:rPr>
        <w:t xml:space="preserve">. הם </w:t>
      </w:r>
      <w:bookmarkStart w:id="12021" w:name="_ETM_Q28_678750"/>
      <w:bookmarkEnd w:id="12021"/>
      <w:r>
        <w:rPr>
          <w:rtl/>
        </w:rPr>
        <w:t xml:space="preserve">מגיעים </w:t>
      </w:r>
      <w:bookmarkStart w:id="12022" w:name="_ETM_Q28_679260"/>
      <w:bookmarkEnd w:id="12022"/>
      <w:r>
        <w:rPr>
          <w:rtl/>
        </w:rPr>
        <w:t>לפוק</w:t>
      </w:r>
      <w:r>
        <w:rPr>
          <w:rFonts w:hint="cs"/>
          <w:rtl/>
        </w:rPr>
        <w:t>ד,</w:t>
      </w:r>
      <w:r>
        <w:rPr>
          <w:rtl/>
        </w:rPr>
        <w:t xml:space="preserve"> </w:t>
      </w:r>
      <w:bookmarkStart w:id="12023" w:name="_ETM_Q28_680580"/>
      <w:bookmarkEnd w:id="12023"/>
      <w:r>
        <w:rPr>
          <w:rFonts w:hint="cs"/>
          <w:rtl/>
        </w:rPr>
        <w:t xml:space="preserve">הם מתייצבים, הפוקד </w:t>
      </w:r>
      <w:bookmarkStart w:id="12024" w:name="_ETM_Q28_681519"/>
      <w:bookmarkEnd w:id="12024"/>
      <w:r>
        <w:rPr>
          <w:rFonts w:hint="cs"/>
          <w:rtl/>
        </w:rPr>
        <w:t xml:space="preserve">נותן להם פטור לשנה, דחייה לשנה. מדוע? </w:t>
      </w:r>
      <w:bookmarkStart w:id="12025" w:name="_ETM_Q28_680880"/>
      <w:bookmarkStart w:id="12026" w:name="_ETM_Q28_680970"/>
      <w:bookmarkStart w:id="12027" w:name="_ETM_Q28_682209"/>
      <w:bookmarkStart w:id="12028" w:name="_ETM_Q28_682719"/>
      <w:bookmarkStart w:id="12029" w:name="_ETM_Q28_683079"/>
      <w:bookmarkStart w:id="12030" w:name="_ETM_Q28_683230"/>
      <w:bookmarkStart w:id="12031" w:name="_ETM_Q28_684010"/>
      <w:bookmarkStart w:id="12032" w:name="_ETM_Q28_684519"/>
      <w:bookmarkStart w:id="12033" w:name="_ETM_Q28_684999"/>
      <w:bookmarkStart w:id="12034" w:name="_ETM_Q28_685450"/>
      <w:bookmarkStart w:id="12035" w:name="_ETM_Q28_686560"/>
      <w:bookmarkEnd w:id="12025"/>
      <w:bookmarkEnd w:id="12026"/>
      <w:bookmarkEnd w:id="12027"/>
      <w:bookmarkEnd w:id="12028"/>
      <w:bookmarkEnd w:id="12029"/>
      <w:bookmarkEnd w:id="12030"/>
      <w:bookmarkEnd w:id="12031"/>
      <w:bookmarkEnd w:id="12032"/>
      <w:bookmarkEnd w:id="12033"/>
      <w:bookmarkEnd w:id="12034"/>
      <w:bookmarkEnd w:id="12035"/>
      <w:r>
        <w:rPr>
          <w:rtl/>
        </w:rPr>
        <w:t xml:space="preserve">בגלל </w:t>
      </w:r>
      <w:bookmarkStart w:id="12036" w:name="_ETM_Q28_687040"/>
      <w:bookmarkEnd w:id="12036"/>
      <w:r>
        <w:rPr>
          <w:rtl/>
        </w:rPr>
        <w:t>שז</w:t>
      </w:r>
      <w:r>
        <w:rPr>
          <w:rFonts w:hint="cs"/>
          <w:rtl/>
        </w:rPr>
        <w:t>ו</w:t>
      </w:r>
      <w:r>
        <w:rPr>
          <w:rtl/>
        </w:rPr>
        <w:t xml:space="preserve"> </w:t>
      </w:r>
      <w:bookmarkStart w:id="12037" w:name="_ETM_Q28_687519"/>
      <w:bookmarkEnd w:id="12037"/>
      <w:r>
        <w:rPr>
          <w:rtl/>
        </w:rPr>
        <w:t xml:space="preserve">בעצם </w:t>
      </w:r>
      <w:bookmarkStart w:id="12038" w:name="_ETM_Q28_688540"/>
      <w:bookmarkEnd w:id="12038"/>
      <w:r>
        <w:rPr>
          <w:rtl/>
        </w:rPr>
        <w:t xml:space="preserve">גחלת </w:t>
      </w:r>
      <w:bookmarkStart w:id="12039" w:name="_ETM_Q28_689379"/>
      <w:bookmarkEnd w:id="12039"/>
      <w:r>
        <w:rPr>
          <w:rtl/>
        </w:rPr>
        <w:t xml:space="preserve">ששומרת </w:t>
      </w:r>
      <w:bookmarkStart w:id="12040" w:name="_ETM_Q28_690069"/>
      <w:bookmarkEnd w:id="12040"/>
      <w:r>
        <w:rPr>
          <w:rtl/>
        </w:rPr>
        <w:t xml:space="preserve">על </w:t>
      </w:r>
      <w:bookmarkStart w:id="12041" w:name="_ETM_Q28_690310"/>
      <w:bookmarkEnd w:id="12041"/>
      <w:r>
        <w:rPr>
          <w:rFonts w:hint="cs"/>
          <w:rtl/>
        </w:rPr>
        <w:t xml:space="preserve">עם </w:t>
      </w:r>
      <w:r>
        <w:rPr>
          <w:rtl/>
        </w:rPr>
        <w:t>ישראל</w:t>
      </w:r>
      <w:bookmarkStart w:id="12042" w:name="_ETM_Q28_691459"/>
      <w:bookmarkStart w:id="12043" w:name="_ETM_Q28_691790"/>
      <w:bookmarkEnd w:id="12042"/>
      <w:bookmarkEnd w:id="12043"/>
      <w:r>
        <w:rPr>
          <w:rFonts w:hint="cs"/>
          <w:rtl/>
        </w:rPr>
        <w:t>, ו</w:t>
      </w:r>
      <w:r>
        <w:rPr>
          <w:rtl/>
        </w:rPr>
        <w:t xml:space="preserve">כל </w:t>
      </w:r>
      <w:bookmarkStart w:id="12044" w:name="_ETM_Q28_692090"/>
      <w:bookmarkEnd w:id="12044"/>
      <w:r>
        <w:rPr>
          <w:rtl/>
        </w:rPr>
        <w:t xml:space="preserve">שנה </w:t>
      </w:r>
      <w:bookmarkStart w:id="12045" w:name="_ETM_Q28_692510"/>
      <w:bookmarkEnd w:id="12045"/>
      <w:r>
        <w:rPr>
          <w:rtl/>
        </w:rPr>
        <w:t xml:space="preserve">מגיע </w:t>
      </w:r>
      <w:bookmarkStart w:id="12046" w:name="_ETM_Q28_692929"/>
      <w:bookmarkEnd w:id="12046"/>
      <w:r>
        <w:rPr>
          <w:rtl/>
        </w:rPr>
        <w:t xml:space="preserve">בחור </w:t>
      </w:r>
      <w:bookmarkStart w:id="12047" w:name="_ETM_Q28_693260"/>
      <w:bookmarkEnd w:id="12047"/>
      <w:r>
        <w:rPr>
          <w:rFonts w:hint="cs"/>
          <w:rtl/>
        </w:rPr>
        <w:t>ה</w:t>
      </w:r>
      <w:r>
        <w:rPr>
          <w:rtl/>
        </w:rPr>
        <w:t xml:space="preserve">ישיבה </w:t>
      </w:r>
      <w:bookmarkStart w:id="12048" w:name="_ETM_Q28_693800"/>
      <w:bookmarkEnd w:id="12048"/>
      <w:r>
        <w:rPr>
          <w:rFonts w:hint="cs"/>
          <w:rtl/>
        </w:rPr>
        <w:t xml:space="preserve">ומקבל דחייה. </w:t>
      </w:r>
      <w:bookmarkStart w:id="12049" w:name="_ETM_Q28_694252"/>
      <w:bookmarkStart w:id="12050" w:name="_ETM_Q28_694590"/>
      <w:bookmarkStart w:id="12051" w:name="_ETM_Q28_695010"/>
      <w:bookmarkStart w:id="12052" w:name="_ETM_Q28_695370"/>
      <w:bookmarkEnd w:id="12049"/>
      <w:bookmarkEnd w:id="12050"/>
      <w:bookmarkEnd w:id="12051"/>
      <w:bookmarkEnd w:id="12052"/>
      <w:r>
        <w:rPr>
          <w:rtl/>
        </w:rPr>
        <w:t xml:space="preserve">דרך </w:t>
      </w:r>
      <w:bookmarkStart w:id="12053" w:name="_ETM_Q28_695670"/>
      <w:bookmarkEnd w:id="12053"/>
      <w:r>
        <w:rPr>
          <w:rtl/>
        </w:rPr>
        <w:t>אגב</w:t>
      </w:r>
      <w:r>
        <w:rPr>
          <w:rFonts w:hint="cs"/>
          <w:rtl/>
        </w:rPr>
        <w:t>,</w:t>
      </w:r>
      <w:r>
        <w:rPr>
          <w:rtl/>
        </w:rPr>
        <w:t xml:space="preserve"> </w:t>
      </w:r>
      <w:bookmarkStart w:id="12054" w:name="_ETM_Q28_695969"/>
      <w:bookmarkEnd w:id="12054"/>
      <w:r>
        <w:rPr>
          <w:rtl/>
        </w:rPr>
        <w:t xml:space="preserve">זה </w:t>
      </w:r>
      <w:bookmarkStart w:id="12055" w:name="_ETM_Q28_696090"/>
      <w:bookmarkEnd w:id="12055"/>
      <w:r>
        <w:rPr>
          <w:rtl/>
        </w:rPr>
        <w:t xml:space="preserve">בחור </w:t>
      </w:r>
      <w:bookmarkStart w:id="12056" w:name="_ETM_Q28_696450"/>
      <w:bookmarkEnd w:id="12056"/>
      <w:r>
        <w:rPr>
          <w:rtl/>
        </w:rPr>
        <w:t xml:space="preserve">ישיבה </w:t>
      </w:r>
      <w:bookmarkStart w:id="12057" w:name="_ETM_Q28_697319"/>
      <w:bookmarkEnd w:id="12057"/>
      <w:r>
        <w:rPr>
          <w:rtl/>
        </w:rPr>
        <w:t xml:space="preserve">שלא </w:t>
      </w:r>
      <w:bookmarkStart w:id="12058" w:name="_ETM_Q28_697739"/>
      <w:bookmarkEnd w:id="12058"/>
      <w:r>
        <w:rPr>
          <w:rtl/>
        </w:rPr>
        <w:t xml:space="preserve">דואג </w:t>
      </w:r>
      <w:bookmarkStart w:id="12059" w:name="_ETM_Q28_698129"/>
      <w:bookmarkEnd w:id="12059"/>
      <w:r>
        <w:rPr>
          <w:rtl/>
        </w:rPr>
        <w:t>לעצמו</w:t>
      </w:r>
      <w:r w:rsidR="00AC2264">
        <w:rPr>
          <w:rFonts w:hint="cs"/>
          <w:rtl/>
        </w:rPr>
        <w:t>,</w:t>
      </w:r>
      <w:r>
        <w:rPr>
          <w:rtl/>
        </w:rPr>
        <w:t xml:space="preserve"> </w:t>
      </w:r>
      <w:bookmarkStart w:id="12060" w:name="_ETM_Q28_699270"/>
      <w:bookmarkEnd w:id="12060"/>
      <w:r>
        <w:rPr>
          <w:rtl/>
        </w:rPr>
        <w:t>גנאים</w:t>
      </w:r>
      <w:r w:rsidR="00AC2264">
        <w:rPr>
          <w:rFonts w:hint="cs"/>
          <w:rtl/>
        </w:rPr>
        <w:t>;</w:t>
      </w:r>
      <w:r>
        <w:rPr>
          <w:rtl/>
        </w:rPr>
        <w:t xml:space="preserve"> </w:t>
      </w:r>
      <w:bookmarkStart w:id="12061" w:name="_ETM_Q28_700540"/>
      <w:bookmarkEnd w:id="12061"/>
      <w:r>
        <w:rPr>
          <w:rFonts w:hint="cs"/>
          <w:rtl/>
        </w:rPr>
        <w:t xml:space="preserve">הוא </w:t>
      </w:r>
      <w:r>
        <w:rPr>
          <w:rtl/>
        </w:rPr>
        <w:t xml:space="preserve">דואג </w:t>
      </w:r>
      <w:bookmarkStart w:id="12062" w:name="_ETM_Q28_701170"/>
      <w:bookmarkEnd w:id="12062"/>
      <w:r>
        <w:rPr>
          <w:rtl/>
        </w:rPr>
        <w:t xml:space="preserve">לעם </w:t>
      </w:r>
      <w:bookmarkStart w:id="12063" w:name="_ETM_Q28_701470"/>
      <w:bookmarkEnd w:id="12063"/>
      <w:r>
        <w:rPr>
          <w:rtl/>
        </w:rPr>
        <w:t>ישראל</w:t>
      </w:r>
      <w:r>
        <w:rPr>
          <w:rFonts w:hint="cs"/>
          <w:rtl/>
        </w:rPr>
        <w:t>,</w:t>
      </w:r>
      <w:r>
        <w:rPr>
          <w:rtl/>
        </w:rPr>
        <w:t xml:space="preserve"> </w:t>
      </w:r>
      <w:bookmarkStart w:id="12064" w:name="_ETM_Q28_702099"/>
      <w:bookmarkEnd w:id="12064"/>
      <w:r>
        <w:rPr>
          <w:rFonts w:hint="cs"/>
          <w:rtl/>
        </w:rPr>
        <w:t>ל</w:t>
      </w:r>
      <w:r>
        <w:rPr>
          <w:rtl/>
        </w:rPr>
        <w:t>תרבות</w:t>
      </w:r>
      <w:r>
        <w:rPr>
          <w:rFonts w:hint="cs"/>
          <w:rtl/>
        </w:rPr>
        <w:t>,</w:t>
      </w:r>
      <w:r>
        <w:rPr>
          <w:rtl/>
        </w:rPr>
        <w:t xml:space="preserve"> </w:t>
      </w:r>
      <w:bookmarkStart w:id="12065" w:name="_ETM_Q28_703510"/>
      <w:bookmarkEnd w:id="12065"/>
      <w:r>
        <w:rPr>
          <w:rtl/>
        </w:rPr>
        <w:t xml:space="preserve">למה </w:t>
      </w:r>
      <w:bookmarkStart w:id="12066" w:name="_ETM_Q28_703840"/>
      <w:bookmarkEnd w:id="12066"/>
      <w:r>
        <w:rPr>
          <w:rtl/>
        </w:rPr>
        <w:t xml:space="preserve">שנקרא </w:t>
      </w:r>
      <w:bookmarkStart w:id="12067" w:name="_ETM_Q28_704290"/>
      <w:bookmarkEnd w:id="12067"/>
      <w:r>
        <w:rPr>
          <w:rFonts w:hint="cs"/>
          <w:rtl/>
        </w:rPr>
        <w:t xml:space="preserve">לערכים </w:t>
      </w:r>
      <w:bookmarkStart w:id="12068" w:name="_ETM_Q28_704379"/>
      <w:bookmarkStart w:id="12069" w:name="_ETM_Q28_704890"/>
      <w:bookmarkEnd w:id="12068"/>
      <w:bookmarkEnd w:id="12069"/>
      <w:r>
        <w:rPr>
          <w:rtl/>
        </w:rPr>
        <w:t>היהודי</w:t>
      </w:r>
      <w:r>
        <w:rPr>
          <w:rFonts w:hint="cs"/>
          <w:rtl/>
        </w:rPr>
        <w:t>י</w:t>
      </w:r>
      <w:r>
        <w:rPr>
          <w:rtl/>
        </w:rPr>
        <w:t>ם</w:t>
      </w:r>
      <w:r>
        <w:rPr>
          <w:rFonts w:hint="cs"/>
          <w:rtl/>
        </w:rPr>
        <w:t>,</w:t>
      </w:r>
      <w:r>
        <w:rPr>
          <w:rtl/>
        </w:rPr>
        <w:t xml:space="preserve"> </w:t>
      </w:r>
      <w:bookmarkStart w:id="12070" w:name="_ETM_Q28_705700"/>
      <w:bookmarkEnd w:id="12070"/>
      <w:r>
        <w:rPr>
          <w:rtl/>
        </w:rPr>
        <w:t xml:space="preserve">ובוודאי </w:t>
      </w:r>
      <w:bookmarkStart w:id="12071" w:name="_ETM_Q28_706450"/>
      <w:bookmarkEnd w:id="12071"/>
      <w:proofErr w:type="spellStart"/>
      <w:r>
        <w:rPr>
          <w:rtl/>
        </w:rPr>
        <w:t>וב</w:t>
      </w:r>
      <w:r>
        <w:rPr>
          <w:rFonts w:hint="cs"/>
          <w:rtl/>
        </w:rPr>
        <w:t>ו</w:t>
      </w:r>
      <w:r>
        <w:rPr>
          <w:rtl/>
        </w:rPr>
        <w:t>ודאי</w:t>
      </w:r>
      <w:proofErr w:type="spellEnd"/>
      <w:r>
        <w:rPr>
          <w:rtl/>
        </w:rPr>
        <w:t xml:space="preserve"> </w:t>
      </w:r>
      <w:bookmarkStart w:id="12072" w:name="_ETM_Q28_706870"/>
      <w:bookmarkEnd w:id="12072"/>
      <w:r>
        <w:rPr>
          <w:rFonts w:hint="cs"/>
          <w:rtl/>
        </w:rPr>
        <w:t>ל</w:t>
      </w:r>
      <w:r>
        <w:rPr>
          <w:rtl/>
        </w:rPr>
        <w:t xml:space="preserve">תרבות </w:t>
      </w:r>
      <w:bookmarkStart w:id="12073" w:name="_ETM_Q28_707379"/>
      <w:bookmarkEnd w:id="12073"/>
      <w:r>
        <w:rPr>
          <w:rtl/>
        </w:rPr>
        <w:t xml:space="preserve">היהודית </w:t>
      </w:r>
      <w:bookmarkStart w:id="12074" w:name="_ETM_Q28_708159"/>
      <w:bookmarkEnd w:id="12074"/>
      <w:r>
        <w:rPr>
          <w:rtl/>
        </w:rPr>
        <w:t>המקורי</w:t>
      </w:r>
      <w:r>
        <w:rPr>
          <w:rFonts w:hint="cs"/>
          <w:rtl/>
        </w:rPr>
        <w:t xml:space="preserve">ת. </w:t>
      </w:r>
      <w:bookmarkStart w:id="12075" w:name="_ETM_Q28_707867"/>
      <w:bookmarkStart w:id="12076" w:name="_ETM_Q28_708018"/>
      <w:bookmarkStart w:id="12077" w:name="_ETM_Q28_708062"/>
      <w:bookmarkStart w:id="12078" w:name="_ETM_Q28_708194"/>
      <w:bookmarkStart w:id="12079" w:name="_ETM_Q28_709360"/>
      <w:bookmarkEnd w:id="12075"/>
      <w:bookmarkEnd w:id="12076"/>
      <w:bookmarkEnd w:id="12077"/>
      <w:bookmarkEnd w:id="12078"/>
      <w:bookmarkEnd w:id="12079"/>
      <w:r>
        <w:rPr>
          <w:rtl/>
        </w:rPr>
        <w:t xml:space="preserve">למה </w:t>
      </w:r>
      <w:bookmarkStart w:id="12080" w:name="_ETM_Q28_709720"/>
      <w:bookmarkEnd w:id="12080"/>
      <w:r>
        <w:rPr>
          <w:rtl/>
        </w:rPr>
        <w:t xml:space="preserve">הדבר </w:t>
      </w:r>
      <w:bookmarkStart w:id="12081" w:name="_ETM_Q28_710080"/>
      <w:bookmarkEnd w:id="12081"/>
      <w:r>
        <w:rPr>
          <w:rtl/>
        </w:rPr>
        <w:t>דומה</w:t>
      </w:r>
      <w:r>
        <w:rPr>
          <w:rFonts w:hint="cs"/>
          <w:rtl/>
        </w:rPr>
        <w:t>?</w:t>
      </w:r>
      <w:r>
        <w:rPr>
          <w:rtl/>
        </w:rPr>
        <w:t xml:space="preserve"> </w:t>
      </w:r>
      <w:bookmarkStart w:id="12082" w:name="_ETM_Q28_710319"/>
      <w:bookmarkEnd w:id="12082"/>
      <w:r>
        <w:rPr>
          <w:rtl/>
        </w:rPr>
        <w:t xml:space="preserve">אני </w:t>
      </w:r>
      <w:bookmarkStart w:id="12083" w:name="_ETM_Q28_710470"/>
      <w:bookmarkEnd w:id="12083"/>
      <w:r>
        <w:rPr>
          <w:rtl/>
        </w:rPr>
        <w:t xml:space="preserve">לא </w:t>
      </w:r>
      <w:bookmarkStart w:id="12084" w:name="_ETM_Q28_710590"/>
      <w:bookmarkEnd w:id="12084"/>
      <w:r>
        <w:rPr>
          <w:rtl/>
        </w:rPr>
        <w:t xml:space="preserve">יודע </w:t>
      </w:r>
      <w:bookmarkStart w:id="12085" w:name="_ETM_Q28_710769"/>
      <w:bookmarkEnd w:id="12085"/>
      <w:r>
        <w:rPr>
          <w:rtl/>
        </w:rPr>
        <w:t xml:space="preserve">אם </w:t>
      </w:r>
      <w:bookmarkStart w:id="12086" w:name="_ETM_Q28_710860"/>
      <w:bookmarkEnd w:id="12086"/>
      <w:r>
        <w:rPr>
          <w:rtl/>
        </w:rPr>
        <w:t xml:space="preserve">יש </w:t>
      </w:r>
      <w:bookmarkStart w:id="12087" w:name="_ETM_Q28_711040"/>
      <w:bookmarkEnd w:id="12087"/>
      <w:r>
        <w:rPr>
          <w:rtl/>
        </w:rPr>
        <w:t xml:space="preserve">לכם </w:t>
      </w:r>
      <w:bookmarkStart w:id="12088" w:name="_ETM_Q28_711760"/>
      <w:bookmarkEnd w:id="12088"/>
      <w:r>
        <w:rPr>
          <w:rtl/>
        </w:rPr>
        <w:t>בתי</w:t>
      </w:r>
      <w:bookmarkStart w:id="12089" w:name="_ETM_Q28_712239"/>
      <w:bookmarkEnd w:id="12089"/>
      <w:r>
        <w:rPr>
          <w:rFonts w:hint="cs"/>
          <w:rtl/>
        </w:rPr>
        <w:t xml:space="preserve"> </w:t>
      </w:r>
      <w:r>
        <w:rPr>
          <w:rtl/>
        </w:rPr>
        <w:t xml:space="preserve">ספר </w:t>
      </w:r>
      <w:bookmarkStart w:id="12090" w:name="_ETM_Q28_712720"/>
      <w:bookmarkEnd w:id="12090"/>
      <w:r>
        <w:rPr>
          <w:rtl/>
        </w:rPr>
        <w:t>לקאדים</w:t>
      </w:r>
      <w:r>
        <w:rPr>
          <w:rFonts w:hint="cs"/>
          <w:rtl/>
        </w:rPr>
        <w:t xml:space="preserve">, לאנשי דת, </w:t>
      </w:r>
      <w:bookmarkStart w:id="12091" w:name="_ETM_Q28_714340"/>
      <w:bookmarkStart w:id="12092" w:name="_ETM_Q28_714640"/>
      <w:bookmarkStart w:id="12093" w:name="_ETM_Q28_715599"/>
      <w:bookmarkEnd w:id="12091"/>
      <w:bookmarkEnd w:id="12092"/>
      <w:bookmarkEnd w:id="12093"/>
      <w:r>
        <w:rPr>
          <w:rtl/>
        </w:rPr>
        <w:t xml:space="preserve">אני </w:t>
      </w:r>
      <w:bookmarkStart w:id="12094" w:name="_ETM_Q28_715959"/>
      <w:bookmarkEnd w:id="12094"/>
      <w:r>
        <w:rPr>
          <w:rtl/>
        </w:rPr>
        <w:t xml:space="preserve">מניח </w:t>
      </w:r>
      <w:bookmarkStart w:id="12095" w:name="_ETM_Q28_716319"/>
      <w:bookmarkEnd w:id="12095"/>
      <w:r>
        <w:rPr>
          <w:rtl/>
        </w:rPr>
        <w:t>ש</w:t>
      </w:r>
      <w:r>
        <w:rPr>
          <w:rFonts w:hint="cs"/>
          <w:rtl/>
        </w:rPr>
        <w:t xml:space="preserve">הם באים ולומדים. אני </w:t>
      </w:r>
      <w:bookmarkStart w:id="12096" w:name="_ETM_Q28_710185"/>
      <w:bookmarkEnd w:id="12096"/>
      <w:r>
        <w:rPr>
          <w:rFonts w:hint="cs"/>
          <w:rtl/>
        </w:rPr>
        <w:t xml:space="preserve">מניח שהם לא באים בגיל 40, </w:t>
      </w:r>
      <w:bookmarkStart w:id="12097" w:name="_ETM_Q28_716590"/>
      <w:bookmarkStart w:id="12098" w:name="_ETM_Q28_717129"/>
      <w:bookmarkStart w:id="12099" w:name="_ETM_Q28_717309"/>
      <w:bookmarkStart w:id="12100" w:name="_ETM_Q28_717580"/>
      <w:bookmarkStart w:id="12101" w:name="_ETM_Q28_718269"/>
      <w:bookmarkStart w:id="12102" w:name="_ETM_Q28_718480"/>
      <w:bookmarkStart w:id="12103" w:name="_ETM_Q28_718780"/>
      <w:bookmarkStart w:id="12104" w:name="_ETM_Q28_718959"/>
      <w:bookmarkStart w:id="12105" w:name="_ETM_Q28_719050"/>
      <w:bookmarkStart w:id="12106" w:name="_ETM_Q28_719290"/>
      <w:bookmarkStart w:id="12107" w:name="_ETM_Q28_719530"/>
      <w:bookmarkStart w:id="12108" w:name="_ETM_Q28_719890"/>
      <w:bookmarkEnd w:id="12097"/>
      <w:bookmarkEnd w:id="12098"/>
      <w:bookmarkEnd w:id="12099"/>
      <w:bookmarkEnd w:id="12100"/>
      <w:bookmarkEnd w:id="12101"/>
      <w:bookmarkEnd w:id="12102"/>
      <w:bookmarkEnd w:id="12103"/>
      <w:bookmarkEnd w:id="12104"/>
      <w:bookmarkEnd w:id="12105"/>
      <w:bookmarkEnd w:id="12106"/>
      <w:bookmarkEnd w:id="12107"/>
      <w:bookmarkEnd w:id="12108"/>
      <w:r>
        <w:rPr>
          <w:rFonts w:hint="cs"/>
          <w:rtl/>
        </w:rPr>
        <w:t>י</w:t>
      </w:r>
      <w:r>
        <w:rPr>
          <w:rtl/>
        </w:rPr>
        <w:t xml:space="preserve">ש </w:t>
      </w:r>
      <w:bookmarkStart w:id="12109" w:name="_ETM_Q28_719980"/>
      <w:bookmarkEnd w:id="12109"/>
      <w:r>
        <w:rPr>
          <w:rtl/>
        </w:rPr>
        <w:t xml:space="preserve">גם </w:t>
      </w:r>
      <w:bookmarkStart w:id="12110" w:name="_ETM_Q28_720129"/>
      <w:bookmarkEnd w:id="12110"/>
      <w:r>
        <w:rPr>
          <w:rtl/>
        </w:rPr>
        <w:t xml:space="preserve">ילדים </w:t>
      </w:r>
      <w:bookmarkStart w:id="12111" w:name="_ETM_Q28_720519"/>
      <w:bookmarkEnd w:id="12111"/>
      <w:r>
        <w:rPr>
          <w:rtl/>
        </w:rPr>
        <w:t>כאלה</w:t>
      </w:r>
      <w:r>
        <w:rPr>
          <w:rFonts w:hint="cs"/>
          <w:rtl/>
        </w:rPr>
        <w:t>,</w:t>
      </w:r>
      <w:r>
        <w:rPr>
          <w:rtl/>
        </w:rPr>
        <w:t xml:space="preserve"> </w:t>
      </w:r>
      <w:bookmarkStart w:id="12112" w:name="_ETM_Q28_721420"/>
      <w:bookmarkEnd w:id="12112"/>
      <w:r>
        <w:rPr>
          <w:rtl/>
        </w:rPr>
        <w:t xml:space="preserve">ואני </w:t>
      </w:r>
      <w:bookmarkStart w:id="12113" w:name="_ETM_Q28_721750"/>
      <w:bookmarkEnd w:id="12113"/>
      <w:r>
        <w:rPr>
          <w:rtl/>
        </w:rPr>
        <w:t xml:space="preserve">מכבד </w:t>
      </w:r>
      <w:bookmarkStart w:id="12114" w:name="_ETM_Q28_722110"/>
      <w:bookmarkEnd w:id="12114"/>
      <w:r>
        <w:rPr>
          <w:rtl/>
        </w:rPr>
        <w:t xml:space="preserve">את </w:t>
      </w:r>
      <w:bookmarkStart w:id="12115" w:name="_ETM_Q28_722200"/>
      <w:bookmarkEnd w:id="12115"/>
      <w:r>
        <w:rPr>
          <w:rtl/>
        </w:rPr>
        <w:t>זה</w:t>
      </w:r>
      <w:r>
        <w:rPr>
          <w:rFonts w:hint="cs"/>
          <w:rtl/>
        </w:rPr>
        <w:t xml:space="preserve">. כל דת אמורה </w:t>
      </w:r>
      <w:bookmarkStart w:id="12116" w:name="_ETM_Q28_722027"/>
      <w:bookmarkEnd w:id="12116"/>
      <w:r>
        <w:rPr>
          <w:rFonts w:hint="cs"/>
          <w:rtl/>
        </w:rPr>
        <w:t>לשמור על המורשת שלה.</w:t>
      </w:r>
    </w:p>
    <w:p w:rsidR="006C0212" w:rsidRDefault="006C0212" w:rsidP="00C83302">
      <w:pPr>
        <w:ind w:firstLine="0"/>
        <w:rPr>
          <w:rtl/>
        </w:rPr>
      </w:pPr>
      <w:bookmarkStart w:id="12117" w:name="_ETM_Q28_723292"/>
      <w:bookmarkStart w:id="12118" w:name="_ETM_Q28_723426"/>
      <w:bookmarkStart w:id="12119" w:name="_ETM_Q28_723467"/>
      <w:bookmarkStart w:id="12120" w:name="_ETM_Q28_723598"/>
      <w:bookmarkEnd w:id="12117"/>
      <w:bookmarkEnd w:id="12118"/>
      <w:bookmarkEnd w:id="12119"/>
      <w:bookmarkEnd w:id="12120"/>
    </w:p>
    <w:p w:rsidR="006C0212" w:rsidRDefault="006C0212" w:rsidP="00C83302">
      <w:pPr>
        <w:pStyle w:val="af5"/>
        <w:rPr>
          <w:rtl/>
        </w:rPr>
      </w:pPr>
      <w:bookmarkStart w:id="12121" w:name="ET_interruption_5802_28"/>
      <w:r w:rsidRPr="00932184">
        <w:rPr>
          <w:rStyle w:val="TagStyle"/>
          <w:rtl/>
        </w:rPr>
        <w:t xml:space="preserve"> &lt;&lt; קריאה &gt;&gt;</w:t>
      </w:r>
      <w:r w:rsidRPr="005134F2">
        <w:rPr>
          <w:rStyle w:val="TagStyle"/>
          <w:rtl/>
        </w:rPr>
        <w:t xml:space="preserve"> </w:t>
      </w:r>
      <w:r>
        <w:rPr>
          <w:rtl/>
        </w:rPr>
        <w:t>שלמה קרעי (הליכוד):</w:t>
      </w:r>
      <w:r w:rsidRPr="005134F2">
        <w:rPr>
          <w:rStyle w:val="TagStyle"/>
          <w:rtl/>
        </w:rPr>
        <w:t xml:space="preserve"> </w:t>
      </w:r>
      <w:r w:rsidRPr="00932184">
        <w:rPr>
          <w:rStyle w:val="TagStyle"/>
          <w:rtl/>
        </w:rPr>
        <w:t>&lt;&lt; קריאה &gt;&gt;</w:t>
      </w:r>
      <w:r>
        <w:rPr>
          <w:rtl/>
        </w:rPr>
        <w:t xml:space="preserve">   </w:t>
      </w:r>
      <w:bookmarkEnd w:id="12121"/>
    </w:p>
    <w:p w:rsidR="006C0212" w:rsidRDefault="006C0212" w:rsidP="009660C8">
      <w:pPr>
        <w:rPr>
          <w:rtl/>
          <w:lang w:eastAsia="he-IL"/>
        </w:rPr>
      </w:pPr>
    </w:p>
    <w:p w:rsidR="006C0212" w:rsidRDefault="006C0212" w:rsidP="00C83302">
      <w:pPr>
        <w:rPr>
          <w:rtl/>
          <w:lang w:eastAsia="he-IL"/>
        </w:rPr>
      </w:pPr>
      <w:bookmarkStart w:id="12122" w:name="_ETM_Q28_718760"/>
      <w:bookmarkEnd w:id="12122"/>
      <w:r>
        <w:rPr>
          <w:rFonts w:hint="cs"/>
          <w:rtl/>
          <w:lang w:eastAsia="he-IL"/>
        </w:rPr>
        <w:t xml:space="preserve">הם לא הולכים לאוניברסיטה. </w:t>
      </w:r>
    </w:p>
    <w:p w:rsidR="006C0212" w:rsidRDefault="006C0212" w:rsidP="00C83302">
      <w:pPr>
        <w:rPr>
          <w:rtl/>
          <w:lang w:eastAsia="he-IL"/>
        </w:rPr>
      </w:pPr>
      <w:bookmarkStart w:id="12123" w:name="_ETM_Q28_720938"/>
      <w:bookmarkStart w:id="12124" w:name="_ETM_Q28_721062"/>
      <w:bookmarkEnd w:id="12123"/>
      <w:bookmarkEnd w:id="12124"/>
    </w:p>
    <w:p w:rsidR="006C0212" w:rsidRDefault="006C0212" w:rsidP="00C83302">
      <w:pPr>
        <w:pStyle w:val="-"/>
        <w:rPr>
          <w:rtl/>
        </w:rPr>
      </w:pPr>
      <w:bookmarkStart w:id="12125" w:name="_ETM_Q28_721101"/>
      <w:bookmarkStart w:id="12126" w:name="_ETM_Q28_721223"/>
      <w:bookmarkStart w:id="12127" w:name="ET_speakercontinue_5156_29"/>
      <w:bookmarkEnd w:id="12125"/>
      <w:bookmarkEnd w:id="12126"/>
      <w:r w:rsidRPr="00932184">
        <w:rPr>
          <w:rStyle w:val="TagStyle"/>
          <w:rtl/>
        </w:rPr>
        <w:t xml:space="preserve"> &lt;&lt; דובר_המשך &gt;&gt;</w:t>
      </w:r>
      <w:r w:rsidRPr="005134F2">
        <w:rPr>
          <w:rStyle w:val="TagStyle"/>
          <w:rtl/>
        </w:rPr>
        <w:t xml:space="preserve"> </w:t>
      </w:r>
      <w:r>
        <w:rPr>
          <w:rtl/>
        </w:rPr>
        <w:t>דוד אמסלם (הליכוד):</w:t>
      </w:r>
      <w:r w:rsidRPr="005134F2">
        <w:rPr>
          <w:rStyle w:val="TagStyle"/>
          <w:rtl/>
        </w:rPr>
        <w:t xml:space="preserve"> </w:t>
      </w:r>
      <w:r w:rsidRPr="00932184">
        <w:rPr>
          <w:rStyle w:val="TagStyle"/>
          <w:rtl/>
        </w:rPr>
        <w:t>&lt;&lt; דובר_המשך &gt;&gt;</w:t>
      </w:r>
      <w:r>
        <w:rPr>
          <w:rtl/>
        </w:rPr>
        <w:t xml:space="preserve">   </w:t>
      </w:r>
      <w:bookmarkEnd w:id="12127"/>
    </w:p>
    <w:p w:rsidR="006C0212" w:rsidRDefault="006C0212" w:rsidP="009660C8">
      <w:pPr>
        <w:rPr>
          <w:rtl/>
          <w:lang w:eastAsia="he-IL"/>
        </w:rPr>
      </w:pPr>
    </w:p>
    <w:p w:rsidR="00AC2264" w:rsidRDefault="006C0212" w:rsidP="00AC2264">
      <w:pPr>
        <w:rPr>
          <w:rtl/>
        </w:rPr>
      </w:pPr>
      <w:bookmarkStart w:id="12128" w:name="_ETM_Q28_722120"/>
      <w:bookmarkEnd w:id="12128"/>
      <w:r>
        <w:rPr>
          <w:rFonts w:hint="cs"/>
          <w:rtl/>
          <w:lang w:eastAsia="he-IL"/>
        </w:rPr>
        <w:t xml:space="preserve">ויש גם בנצרות. </w:t>
      </w:r>
      <w:bookmarkStart w:id="12129" w:name="_ETM_Q28_729645"/>
      <w:bookmarkEnd w:id="12129"/>
      <w:r>
        <w:rPr>
          <w:rFonts w:hint="cs"/>
          <w:rtl/>
          <w:lang w:eastAsia="he-IL"/>
        </w:rPr>
        <w:t xml:space="preserve">יש פרחי כהונה, ילדים שבאים. והם עושים להם הרבה </w:t>
      </w:r>
      <w:bookmarkStart w:id="12130" w:name="_ETM_Q28_728120"/>
      <w:bookmarkEnd w:id="12130"/>
      <w:r>
        <w:rPr>
          <w:rFonts w:hint="cs"/>
          <w:rtl/>
          <w:lang w:eastAsia="he-IL"/>
        </w:rPr>
        <w:t xml:space="preserve">כבוד, הנוצרים. אתם עושים הרבה כבוד. אבל כאן </w:t>
      </w:r>
      <w:r>
        <w:rPr>
          <w:rFonts w:hint="eastAsia"/>
          <w:rtl/>
          <w:lang w:eastAsia="he-IL"/>
        </w:rPr>
        <w:t>–</w:t>
      </w:r>
      <w:r>
        <w:rPr>
          <w:rFonts w:hint="cs"/>
          <w:rtl/>
          <w:lang w:eastAsia="he-IL"/>
        </w:rPr>
        <w:t xml:space="preserve"> לא. היהודים </w:t>
      </w:r>
      <w:bookmarkStart w:id="12131" w:name="_ETM_Q28_738318"/>
      <w:bookmarkEnd w:id="12131"/>
      <w:r>
        <w:rPr>
          <w:rFonts w:hint="cs"/>
          <w:rtl/>
          <w:lang w:eastAsia="he-IL"/>
        </w:rPr>
        <w:t xml:space="preserve">האלה כאן, השמאלנים שרוצים למחוק </w:t>
      </w:r>
      <w:r w:rsidR="00AC2264">
        <w:rPr>
          <w:rFonts w:hint="cs"/>
          <w:rtl/>
          <w:lang w:eastAsia="he-IL"/>
        </w:rPr>
        <w:t xml:space="preserve">כל ערך יהודי </w:t>
      </w:r>
      <w:r>
        <w:rPr>
          <w:rtl/>
          <w:lang w:eastAsia="he-IL"/>
        </w:rPr>
        <w:t>–</w:t>
      </w:r>
      <w:r>
        <w:rPr>
          <w:rFonts w:hint="cs"/>
          <w:rtl/>
          <w:lang w:eastAsia="he-IL"/>
        </w:rPr>
        <w:t xml:space="preserve"> ובראשם, דרך אגב, </w:t>
      </w:r>
      <w:bookmarkStart w:id="12132" w:name="_ETM_Q28_740767"/>
      <w:bookmarkEnd w:id="12132"/>
      <w:r>
        <w:rPr>
          <w:rFonts w:hint="cs"/>
          <w:rtl/>
          <w:lang w:eastAsia="he-IL"/>
        </w:rPr>
        <w:t xml:space="preserve">זה סובה וחבריו </w:t>
      </w:r>
      <w:r>
        <w:rPr>
          <w:rFonts w:hint="eastAsia"/>
          <w:rtl/>
          <w:lang w:eastAsia="he-IL"/>
        </w:rPr>
        <w:t>–</w:t>
      </w:r>
      <w:r w:rsidR="00AC2264">
        <w:rPr>
          <w:rFonts w:hint="cs"/>
          <w:rtl/>
          <w:lang w:eastAsia="he-IL"/>
        </w:rPr>
        <w:t xml:space="preserve"> </w:t>
      </w:r>
      <w:r>
        <w:rPr>
          <w:rFonts w:hint="cs"/>
          <w:rtl/>
          <w:lang w:eastAsia="he-IL"/>
        </w:rPr>
        <w:t xml:space="preserve">הם לא </w:t>
      </w:r>
      <w:bookmarkStart w:id="12133" w:name="_ETM_Q28_748562"/>
      <w:bookmarkEnd w:id="12133"/>
      <w:r>
        <w:rPr>
          <w:rFonts w:hint="cs"/>
          <w:rtl/>
          <w:lang w:eastAsia="he-IL"/>
        </w:rPr>
        <w:t xml:space="preserve">מעוניינים בעניין. לכן הם הביאו את הצעת החוק. </w:t>
      </w:r>
      <w:bookmarkStart w:id="12134" w:name="_ETM_Q28_751431"/>
      <w:bookmarkStart w:id="12135" w:name="_ETM_Q28_751539"/>
      <w:bookmarkStart w:id="12136" w:name="_ETM_Q28_751596"/>
      <w:bookmarkStart w:id="12137" w:name="_ETM_Q28_751688"/>
      <w:bookmarkStart w:id="12138" w:name="TOR_Q29"/>
      <w:bookmarkStart w:id="12139" w:name="_ETM_Q29_153766"/>
      <w:bookmarkEnd w:id="12134"/>
      <w:bookmarkEnd w:id="12135"/>
      <w:bookmarkEnd w:id="12136"/>
      <w:bookmarkEnd w:id="12137"/>
      <w:bookmarkEnd w:id="12138"/>
      <w:bookmarkEnd w:id="12139"/>
      <w:r>
        <w:rPr>
          <w:rFonts w:hint="cs"/>
          <w:rtl/>
          <w:lang w:eastAsia="he-IL"/>
        </w:rPr>
        <w:t>והצעת החוק אומרת, לכאורה</w:t>
      </w:r>
      <w:bookmarkStart w:id="12140" w:name="_ETM_Q29_148817"/>
      <w:bookmarkStart w:id="12141" w:name="_ETM_Q29_150007"/>
      <w:bookmarkEnd w:id="12140"/>
      <w:bookmarkEnd w:id="12141"/>
      <w:r>
        <w:rPr>
          <w:rFonts w:hint="cs"/>
          <w:rtl/>
          <w:lang w:eastAsia="he-IL"/>
        </w:rPr>
        <w:t xml:space="preserve">, שבחור ישיבה שלומד </w:t>
      </w:r>
      <w:bookmarkStart w:id="12142" w:name="_ETM_Q29_152168"/>
      <w:bookmarkEnd w:id="12142"/>
      <w:r>
        <w:rPr>
          <w:rFonts w:hint="cs"/>
          <w:rtl/>
          <w:lang w:eastAsia="he-IL"/>
        </w:rPr>
        <w:t>הוא ל</w:t>
      </w:r>
      <w:bookmarkStart w:id="12143" w:name="_ETM_Q29_154471"/>
      <w:bookmarkEnd w:id="12143"/>
      <w:r>
        <w:rPr>
          <w:rFonts w:hint="cs"/>
          <w:rtl/>
          <w:lang w:eastAsia="he-IL"/>
        </w:rPr>
        <w:t>א ילמד בישיבה, יכריחו</w:t>
      </w:r>
      <w:bookmarkStart w:id="12144" w:name="_ETM_Q29_155388"/>
      <w:bookmarkEnd w:id="12144"/>
      <w:r>
        <w:rPr>
          <w:rFonts w:hint="cs"/>
          <w:rtl/>
          <w:lang w:eastAsia="he-IL"/>
        </w:rPr>
        <w:t xml:space="preserve"> אותו להתגייס לצה"ל.</w:t>
      </w:r>
      <w:bookmarkStart w:id="12145" w:name="_ETM_Q29_155737"/>
      <w:bookmarkEnd w:id="12145"/>
      <w:r>
        <w:rPr>
          <w:rFonts w:hint="cs"/>
          <w:rtl/>
          <w:lang w:eastAsia="he-IL"/>
        </w:rPr>
        <w:t xml:space="preserve"> עכשיו אני רוצה </w:t>
      </w:r>
      <w:bookmarkStart w:id="12146" w:name="_ETM_Q29_158658"/>
      <w:bookmarkEnd w:id="12146"/>
      <w:r>
        <w:rPr>
          <w:rFonts w:hint="cs"/>
          <w:rtl/>
          <w:lang w:eastAsia="he-IL"/>
        </w:rPr>
        <w:t>לספר לך, אדוני היושב-ראש, החוק היום</w:t>
      </w:r>
      <w:bookmarkStart w:id="12147" w:name="_ETM_Q29_160507"/>
      <w:bookmarkEnd w:id="12147"/>
      <w:r>
        <w:rPr>
          <w:rFonts w:hint="cs"/>
          <w:rtl/>
          <w:lang w:eastAsia="he-IL"/>
        </w:rPr>
        <w:t>, היום החוק – למרות שש</w:t>
      </w:r>
      <w:bookmarkStart w:id="12148" w:name="_ETM_Q29_164593"/>
      <w:bookmarkEnd w:id="12148"/>
      <w:r>
        <w:rPr>
          <w:rFonts w:hint="cs"/>
          <w:rtl/>
          <w:lang w:eastAsia="he-IL"/>
        </w:rPr>
        <w:t xml:space="preserve">ר המשפטים לא מכיר את </w:t>
      </w:r>
      <w:bookmarkStart w:id="12149" w:name="_ETM_Q29_163088"/>
      <w:bookmarkEnd w:id="12149"/>
      <w:r>
        <w:rPr>
          <w:rFonts w:hint="cs"/>
          <w:rtl/>
          <w:lang w:eastAsia="he-IL"/>
        </w:rPr>
        <w:t>זה כשר המשפטים, בגלל שהוא</w:t>
      </w:r>
      <w:bookmarkStart w:id="12150" w:name="_ETM_Q29_169199"/>
      <w:bookmarkEnd w:id="12150"/>
      <w:r>
        <w:rPr>
          <w:rFonts w:hint="cs"/>
          <w:rtl/>
          <w:lang w:eastAsia="he-IL"/>
        </w:rPr>
        <w:t xml:space="preserve"> העיר לי על </w:t>
      </w:r>
      <w:bookmarkStart w:id="12151" w:name="_ETM_Q29_165988"/>
      <w:bookmarkEnd w:id="12151"/>
      <w:r>
        <w:rPr>
          <w:rFonts w:hint="cs"/>
          <w:rtl/>
          <w:lang w:eastAsia="he-IL"/>
        </w:rPr>
        <w:t xml:space="preserve">זה </w:t>
      </w:r>
      <w:bookmarkStart w:id="12152" w:name="_ETM_Q29_165557"/>
      <w:bookmarkEnd w:id="12152"/>
      <w:r>
        <w:rPr>
          <w:rFonts w:hint="cs"/>
          <w:rtl/>
          <w:lang w:eastAsia="he-IL"/>
        </w:rPr>
        <w:t>כאן לפני חודש</w:t>
      </w:r>
      <w:bookmarkStart w:id="12153" w:name="_ETM_Q29_167256"/>
      <w:bookmarkEnd w:id="12153"/>
      <w:r>
        <w:rPr>
          <w:rFonts w:hint="cs"/>
          <w:rtl/>
          <w:lang w:eastAsia="he-IL"/>
        </w:rPr>
        <w:t xml:space="preserve"> – החוק קובע </w:t>
      </w:r>
      <w:bookmarkStart w:id="12154" w:name="_ETM_Q29_171426"/>
      <w:bookmarkEnd w:id="12154"/>
      <w:r>
        <w:rPr>
          <w:rFonts w:hint="cs"/>
          <w:rtl/>
          <w:lang w:eastAsia="he-IL"/>
        </w:rPr>
        <w:t>היום שיש חובת גיוס לכל אזרח, כולל ערבי</w:t>
      </w:r>
      <w:bookmarkStart w:id="12155" w:name="_ETM_Q29_171227"/>
      <w:bookmarkEnd w:id="12155"/>
      <w:r w:rsidR="00AC2264">
        <w:rPr>
          <w:rFonts w:hint="cs"/>
          <w:rtl/>
          <w:lang w:eastAsia="he-IL"/>
        </w:rPr>
        <w:t>,</w:t>
      </w:r>
      <w:r>
        <w:rPr>
          <w:rFonts w:hint="cs"/>
          <w:rtl/>
          <w:lang w:eastAsia="he-IL"/>
        </w:rPr>
        <w:t xml:space="preserve"> </w:t>
      </w:r>
      <w:r w:rsidR="00AC2264">
        <w:rPr>
          <w:rFonts w:hint="cs"/>
          <w:rtl/>
          <w:lang w:eastAsia="he-IL"/>
        </w:rPr>
        <w:t>ש</w:t>
      </w:r>
      <w:r>
        <w:rPr>
          <w:rFonts w:hint="cs"/>
          <w:rtl/>
          <w:lang w:eastAsia="he-IL"/>
        </w:rPr>
        <w:t xml:space="preserve">רק הפוקד </w:t>
      </w:r>
      <w:bookmarkStart w:id="12156" w:name="_ETM_Q29_177733"/>
      <w:bookmarkEnd w:id="12156"/>
      <w:r>
        <w:rPr>
          <w:rFonts w:hint="cs"/>
          <w:rtl/>
          <w:lang w:eastAsia="he-IL"/>
        </w:rPr>
        <w:t xml:space="preserve">לא קורא לו. </w:t>
      </w:r>
      <w:bookmarkStart w:id="12157" w:name="_ETM_Q29_176077"/>
      <w:bookmarkEnd w:id="12157"/>
      <w:r>
        <w:rPr>
          <w:rFonts w:hint="cs"/>
          <w:rtl/>
          <w:lang w:eastAsia="he-IL"/>
        </w:rPr>
        <w:t>למה לא קורא לו? אין לי מ</w:t>
      </w:r>
      <w:bookmarkStart w:id="12158" w:name="_ETM_Q29_176897"/>
      <w:bookmarkEnd w:id="12158"/>
      <w:r>
        <w:rPr>
          <w:rFonts w:hint="cs"/>
          <w:rtl/>
          <w:lang w:eastAsia="he-IL"/>
        </w:rPr>
        <w:t>ושג.</w:t>
      </w:r>
      <w:bookmarkStart w:id="12159" w:name="_ETM_Q29_178075"/>
      <w:bookmarkStart w:id="12160" w:name="_ETM_Q29_178167"/>
      <w:bookmarkStart w:id="12161" w:name="_ETM_Q29_178618"/>
      <w:bookmarkStart w:id="12162" w:name="_ETM_Q29_178687"/>
      <w:bookmarkEnd w:id="12159"/>
      <w:bookmarkEnd w:id="12160"/>
      <w:bookmarkEnd w:id="12161"/>
      <w:bookmarkEnd w:id="12162"/>
      <w:r w:rsidR="00AC2264">
        <w:rPr>
          <w:rFonts w:hint="cs"/>
          <w:rtl/>
          <w:lang w:eastAsia="he-IL"/>
        </w:rPr>
        <w:t xml:space="preserve"> </w:t>
      </w:r>
      <w:r>
        <w:rPr>
          <w:rFonts w:hint="cs"/>
          <w:rtl/>
          <w:lang w:eastAsia="he-IL"/>
        </w:rPr>
        <w:t>כדי</w:t>
      </w:r>
      <w:bookmarkStart w:id="12163" w:name="_ETM_Q29_132689"/>
      <w:bookmarkStart w:id="12164" w:name="_ETM_Q29_132737"/>
      <w:bookmarkStart w:id="12165" w:name="_ETM_Q29_134436"/>
      <w:bookmarkStart w:id="12166" w:name="_ETM_Q29_129967"/>
      <w:bookmarkEnd w:id="12163"/>
      <w:bookmarkEnd w:id="12164"/>
      <w:bookmarkEnd w:id="12165"/>
      <w:bookmarkEnd w:id="12166"/>
      <w:r>
        <w:rPr>
          <w:rtl/>
        </w:rPr>
        <w:t xml:space="preserve"> </w:t>
      </w:r>
      <w:bookmarkStart w:id="12167" w:name="_ETM_Q29_181079"/>
      <w:bookmarkEnd w:id="12167"/>
      <w:r>
        <w:rPr>
          <w:rtl/>
        </w:rPr>
        <w:t>ש</w:t>
      </w:r>
      <w:bookmarkStart w:id="12168" w:name="_ETM_Q29_178998"/>
      <w:bookmarkEnd w:id="12168"/>
      <w:r>
        <w:rPr>
          <w:rtl/>
        </w:rPr>
        <w:t xml:space="preserve">ערבי </w:t>
      </w:r>
      <w:bookmarkStart w:id="12169" w:name="_ETM_Q29_181740"/>
      <w:bookmarkEnd w:id="12169"/>
      <w:r>
        <w:rPr>
          <w:rFonts w:hint="cs"/>
          <w:rtl/>
        </w:rPr>
        <w:t>י</w:t>
      </w:r>
      <w:r>
        <w:rPr>
          <w:rtl/>
        </w:rPr>
        <w:t xml:space="preserve">תגייס </w:t>
      </w:r>
      <w:bookmarkStart w:id="12170" w:name="_ETM_Q29_182159"/>
      <w:bookmarkEnd w:id="12170"/>
      <w:r>
        <w:rPr>
          <w:rtl/>
        </w:rPr>
        <w:t>לצה"ל</w:t>
      </w:r>
      <w:r>
        <w:rPr>
          <w:rFonts w:hint="cs"/>
          <w:rtl/>
        </w:rPr>
        <w:t>,</w:t>
      </w:r>
      <w:r>
        <w:rPr>
          <w:rtl/>
        </w:rPr>
        <w:t xml:space="preserve"> </w:t>
      </w:r>
      <w:bookmarkStart w:id="12171" w:name="_ETM_Q29_182610"/>
      <w:bookmarkEnd w:id="12171"/>
      <w:r>
        <w:rPr>
          <w:rtl/>
        </w:rPr>
        <w:t xml:space="preserve">הוא </w:t>
      </w:r>
      <w:bookmarkStart w:id="12172" w:name="_ETM_Q29_182700"/>
      <w:bookmarkEnd w:id="12172"/>
      <w:r>
        <w:rPr>
          <w:rtl/>
        </w:rPr>
        <w:t>צריך</w:t>
      </w:r>
      <w:bookmarkStart w:id="12173" w:name="_ETM_Q29_181058"/>
      <w:bookmarkEnd w:id="12173"/>
      <w:r>
        <w:rPr>
          <w:rtl/>
        </w:rPr>
        <w:t xml:space="preserve"> </w:t>
      </w:r>
      <w:bookmarkStart w:id="12174" w:name="_ETM_Q29_183000"/>
      <w:bookmarkEnd w:id="12174"/>
      <w:r>
        <w:rPr>
          <w:rtl/>
        </w:rPr>
        <w:t xml:space="preserve">הוא </w:t>
      </w:r>
      <w:bookmarkStart w:id="12175" w:name="_ETM_Q29_183189"/>
      <w:bookmarkEnd w:id="12175"/>
      <w:r>
        <w:rPr>
          <w:rtl/>
        </w:rPr>
        <w:t>ל</w:t>
      </w:r>
      <w:r>
        <w:rPr>
          <w:rFonts w:hint="cs"/>
          <w:rtl/>
        </w:rPr>
        <w:t>פ</w:t>
      </w:r>
      <w:r>
        <w:rPr>
          <w:rtl/>
        </w:rPr>
        <w:t>נות</w:t>
      </w:r>
      <w:r>
        <w:rPr>
          <w:rFonts w:hint="cs"/>
          <w:rtl/>
        </w:rPr>
        <w:t>.</w:t>
      </w:r>
      <w:r>
        <w:rPr>
          <w:rtl/>
        </w:rPr>
        <w:t xml:space="preserve"> </w:t>
      </w:r>
      <w:bookmarkStart w:id="12176" w:name="_ETM_Q29_184930"/>
      <w:bookmarkEnd w:id="12176"/>
      <w:proofErr w:type="spellStart"/>
      <w:r>
        <w:rPr>
          <w:rtl/>
        </w:rPr>
        <w:t>רב</w:t>
      </w:r>
      <w:r>
        <w:rPr>
          <w:rFonts w:hint="cs"/>
          <w:rtl/>
        </w:rPr>
        <w:t>א</w:t>
      </w:r>
      <w:r>
        <w:rPr>
          <w:rtl/>
        </w:rPr>
        <w:t>ק</w:t>
      </w:r>
      <w:proofErr w:type="spellEnd"/>
      <w:r>
        <w:rPr>
          <w:rFonts w:hint="cs"/>
          <w:rtl/>
        </w:rPr>
        <w:t>,</w:t>
      </w:r>
      <w:r>
        <w:rPr>
          <w:rtl/>
        </w:rPr>
        <w:t xml:space="preserve"> </w:t>
      </w:r>
      <w:bookmarkStart w:id="12177" w:name="_ETM_Q29_186600"/>
      <w:bookmarkEnd w:id="12177"/>
      <w:r>
        <w:rPr>
          <w:rtl/>
        </w:rPr>
        <w:t xml:space="preserve">סגן </w:t>
      </w:r>
      <w:bookmarkStart w:id="12178" w:name="_ETM_Q29_186990"/>
      <w:bookmarkStart w:id="12179" w:name="_ETM_Q29_184447"/>
      <w:bookmarkEnd w:id="12178"/>
      <w:bookmarkEnd w:id="12179"/>
      <w:r>
        <w:rPr>
          <w:rtl/>
        </w:rPr>
        <w:t xml:space="preserve">השר </w:t>
      </w:r>
      <w:bookmarkStart w:id="12180" w:name="_ETM_Q29_187319"/>
      <w:bookmarkStart w:id="12181" w:name="_ETM_Q29_187770"/>
      <w:bookmarkStart w:id="12182" w:name="_ETM_Q29_188160"/>
      <w:bookmarkStart w:id="12183" w:name="_ETM_Q29_183687"/>
      <w:bookmarkEnd w:id="12180"/>
      <w:bookmarkEnd w:id="12181"/>
      <w:bookmarkEnd w:id="12182"/>
      <w:bookmarkEnd w:id="12183"/>
      <w:r>
        <w:rPr>
          <w:rFonts w:hint="cs"/>
          <w:rtl/>
        </w:rPr>
        <w:t>שוסטר,</w:t>
      </w:r>
      <w:r>
        <w:rPr>
          <w:rtl/>
        </w:rPr>
        <w:t xml:space="preserve"> </w:t>
      </w:r>
      <w:bookmarkStart w:id="12184" w:name="_ETM_Q29_188910"/>
      <w:bookmarkEnd w:id="12184"/>
      <w:r>
        <w:rPr>
          <w:rtl/>
        </w:rPr>
        <w:t xml:space="preserve">מדובר </w:t>
      </w:r>
      <w:bookmarkStart w:id="12185" w:name="_ETM_Q29_189480"/>
      <w:bookmarkEnd w:id="12185"/>
      <w:r>
        <w:rPr>
          <w:rtl/>
        </w:rPr>
        <w:t xml:space="preserve">באזרחי </w:t>
      </w:r>
      <w:bookmarkStart w:id="12186" w:name="_ETM_Q29_189900"/>
      <w:bookmarkEnd w:id="12186"/>
      <w:r>
        <w:rPr>
          <w:rtl/>
        </w:rPr>
        <w:t xml:space="preserve">מדינת </w:t>
      </w:r>
      <w:bookmarkStart w:id="12187" w:name="_ETM_Q29_190559"/>
      <w:bookmarkStart w:id="12188" w:name="_ETM_Q29_191410"/>
      <w:bookmarkStart w:id="12189" w:name="_ETM_Q29_192039"/>
      <w:bookmarkStart w:id="12190" w:name="_ETM_Q29_192520"/>
      <w:bookmarkStart w:id="12191" w:name="_ETM_Q29_192880"/>
      <w:bookmarkStart w:id="12192" w:name="_ETM_Q29_193270"/>
      <w:bookmarkStart w:id="12193" w:name="_ETM_Q29_189996"/>
      <w:bookmarkEnd w:id="12187"/>
      <w:bookmarkEnd w:id="12188"/>
      <w:bookmarkEnd w:id="12189"/>
      <w:bookmarkEnd w:id="12190"/>
      <w:bookmarkEnd w:id="12191"/>
      <w:bookmarkEnd w:id="12192"/>
      <w:bookmarkEnd w:id="12193"/>
      <w:r>
        <w:rPr>
          <w:rtl/>
        </w:rPr>
        <w:t>ישראל</w:t>
      </w:r>
      <w:r>
        <w:rPr>
          <w:rFonts w:hint="cs"/>
          <w:rtl/>
        </w:rPr>
        <w:t>.</w:t>
      </w:r>
      <w:bookmarkStart w:id="12194" w:name="_ETM_Q29_194496"/>
      <w:bookmarkEnd w:id="12194"/>
      <w:r>
        <w:rPr>
          <w:rtl/>
        </w:rPr>
        <w:t xml:space="preserve"> </w:t>
      </w:r>
      <w:bookmarkStart w:id="12195" w:name="_ETM_Q29_193900"/>
      <w:bookmarkEnd w:id="12195"/>
      <w:r>
        <w:rPr>
          <w:rtl/>
        </w:rPr>
        <w:t>מ</w:t>
      </w:r>
      <w:bookmarkStart w:id="12196" w:name="_ETM_Q29_192625"/>
      <w:bookmarkEnd w:id="12196"/>
      <w:r>
        <w:rPr>
          <w:rtl/>
        </w:rPr>
        <w:t xml:space="preserve">קבלים </w:t>
      </w:r>
      <w:bookmarkStart w:id="12197" w:name="_ETM_Q29_194410"/>
      <w:bookmarkEnd w:id="12197"/>
      <w:r>
        <w:rPr>
          <w:rtl/>
        </w:rPr>
        <w:t>זכויות</w:t>
      </w:r>
      <w:r>
        <w:rPr>
          <w:rFonts w:hint="cs"/>
          <w:rtl/>
        </w:rPr>
        <w:t>,</w:t>
      </w:r>
      <w:r>
        <w:rPr>
          <w:rtl/>
        </w:rPr>
        <w:t xml:space="preserve"> </w:t>
      </w:r>
      <w:bookmarkStart w:id="12198" w:name="_ETM_Q29_194830"/>
      <w:bookmarkEnd w:id="12198"/>
      <w:r>
        <w:rPr>
          <w:rtl/>
        </w:rPr>
        <w:t>אמרת</w:t>
      </w:r>
      <w:bookmarkStart w:id="12199" w:name="_ETM_Q29_193275"/>
      <w:bookmarkEnd w:id="12199"/>
      <w:r>
        <w:rPr>
          <w:rtl/>
        </w:rPr>
        <w:t xml:space="preserve"> </w:t>
      </w:r>
      <w:bookmarkStart w:id="12200" w:name="_ETM_Q29_196250"/>
      <w:bookmarkEnd w:id="12200"/>
      <w:r w:rsidR="00AC2264">
        <w:rPr>
          <w:rFonts w:hint="cs"/>
          <w:rtl/>
        </w:rPr>
        <w:t xml:space="preserve">– </w:t>
      </w:r>
      <w:r>
        <w:rPr>
          <w:rtl/>
        </w:rPr>
        <w:t xml:space="preserve">דרך </w:t>
      </w:r>
      <w:bookmarkStart w:id="12201" w:name="_ETM_Q29_196550"/>
      <w:bookmarkEnd w:id="12201"/>
      <w:r>
        <w:rPr>
          <w:rtl/>
        </w:rPr>
        <w:t>אגב</w:t>
      </w:r>
      <w:r>
        <w:rPr>
          <w:rFonts w:hint="cs"/>
          <w:rtl/>
        </w:rPr>
        <w:t>,</w:t>
      </w:r>
      <w:r>
        <w:rPr>
          <w:rtl/>
        </w:rPr>
        <w:t xml:space="preserve"> </w:t>
      </w:r>
      <w:bookmarkStart w:id="12202" w:name="_ETM_Q29_196880"/>
      <w:bookmarkEnd w:id="12202"/>
      <w:r>
        <w:rPr>
          <w:rtl/>
        </w:rPr>
        <w:t>סופר</w:t>
      </w:r>
      <w:bookmarkStart w:id="12203" w:name="_ETM_Q29_197329"/>
      <w:bookmarkEnd w:id="12203"/>
      <w:r w:rsidR="00AC2264">
        <w:rPr>
          <w:rFonts w:hint="cs"/>
          <w:rtl/>
        </w:rPr>
        <w:t>-</w:t>
      </w:r>
      <w:r>
        <w:rPr>
          <w:rtl/>
        </w:rPr>
        <w:t>זכויות</w:t>
      </w:r>
      <w:r>
        <w:rPr>
          <w:rFonts w:hint="cs"/>
          <w:rtl/>
        </w:rPr>
        <w:t>.</w:t>
      </w:r>
      <w:r>
        <w:rPr>
          <w:rtl/>
        </w:rPr>
        <w:t xml:space="preserve"> </w:t>
      </w:r>
      <w:bookmarkStart w:id="12204" w:name="_ETM_Q29_198699"/>
      <w:bookmarkStart w:id="12205" w:name="_ETM_Q29_198970"/>
      <w:bookmarkEnd w:id="12204"/>
      <w:bookmarkEnd w:id="12205"/>
      <w:r>
        <w:rPr>
          <w:rtl/>
        </w:rPr>
        <w:t xml:space="preserve">עכשיו </w:t>
      </w:r>
      <w:bookmarkStart w:id="12206" w:name="_ETM_Q29_199239"/>
      <w:bookmarkEnd w:id="12206"/>
      <w:r w:rsidR="00AC2264">
        <w:rPr>
          <w:rFonts w:hint="cs"/>
          <w:rtl/>
        </w:rPr>
        <w:t xml:space="preserve">גם </w:t>
      </w:r>
      <w:r>
        <w:rPr>
          <w:rtl/>
        </w:rPr>
        <w:t xml:space="preserve">אפשרתם </w:t>
      </w:r>
      <w:bookmarkStart w:id="12207" w:name="_ETM_Q29_199929"/>
      <w:bookmarkEnd w:id="12207"/>
      <w:r>
        <w:rPr>
          <w:rtl/>
        </w:rPr>
        <w:t xml:space="preserve">מלגות </w:t>
      </w:r>
      <w:bookmarkStart w:id="12208" w:name="_ETM_Q29_200829"/>
      <w:bookmarkEnd w:id="12208"/>
      <w:r>
        <w:rPr>
          <w:rtl/>
        </w:rPr>
        <w:t xml:space="preserve">רק </w:t>
      </w:r>
      <w:bookmarkStart w:id="12209" w:name="_ETM_Q29_201279"/>
      <w:bookmarkEnd w:id="12209"/>
      <w:r>
        <w:rPr>
          <w:rtl/>
        </w:rPr>
        <w:t xml:space="preserve">לערבים </w:t>
      </w:r>
      <w:bookmarkStart w:id="12210" w:name="_ETM_Q29_202149"/>
      <w:bookmarkEnd w:id="12210"/>
      <w:r>
        <w:rPr>
          <w:rFonts w:hint="cs"/>
          <w:rtl/>
        </w:rPr>
        <w:t xml:space="preserve">– </w:t>
      </w:r>
      <w:r>
        <w:rPr>
          <w:rtl/>
        </w:rPr>
        <w:t>בתקציב</w:t>
      </w:r>
      <w:r>
        <w:rPr>
          <w:rFonts w:hint="cs"/>
          <w:rtl/>
        </w:rPr>
        <w:t>.</w:t>
      </w:r>
      <w:bookmarkStart w:id="12211" w:name="_ETM_Q29_199036"/>
      <w:bookmarkEnd w:id="12211"/>
      <w:r>
        <w:rPr>
          <w:rtl/>
        </w:rPr>
        <w:t xml:space="preserve"> </w:t>
      </w:r>
      <w:bookmarkStart w:id="12212" w:name="_ETM_Q29_202929"/>
      <w:bookmarkEnd w:id="12212"/>
      <w:r>
        <w:rPr>
          <w:rtl/>
        </w:rPr>
        <w:t xml:space="preserve">ליהודים </w:t>
      </w:r>
      <w:bookmarkStart w:id="12213" w:name="_ETM_Q29_203500"/>
      <w:bookmarkEnd w:id="12213"/>
      <w:r>
        <w:rPr>
          <w:rtl/>
        </w:rPr>
        <w:t>לא</w:t>
      </w:r>
      <w:bookmarkStart w:id="12214" w:name="_ETM_Q29_203679"/>
      <w:bookmarkEnd w:id="12214"/>
      <w:r>
        <w:rPr>
          <w:rFonts w:hint="cs"/>
          <w:rtl/>
        </w:rPr>
        <w:t>. חס ושלום</w:t>
      </w:r>
      <w:r w:rsidR="00AC2264">
        <w:rPr>
          <w:rFonts w:hint="cs"/>
          <w:rtl/>
        </w:rPr>
        <w:t>,</w:t>
      </w:r>
      <w:r>
        <w:rPr>
          <w:rtl/>
        </w:rPr>
        <w:t xml:space="preserve"> </w:t>
      </w:r>
      <w:bookmarkStart w:id="12215" w:name="_ETM_Q29_203919"/>
      <w:bookmarkStart w:id="12216" w:name="_ETM_Q29_204489"/>
      <w:bookmarkEnd w:id="12215"/>
      <w:bookmarkEnd w:id="12216"/>
      <w:r>
        <w:rPr>
          <w:rtl/>
        </w:rPr>
        <w:t xml:space="preserve">יש </w:t>
      </w:r>
      <w:bookmarkStart w:id="12217" w:name="_ETM_Q29_204730"/>
      <w:bookmarkEnd w:id="12217"/>
      <w:r>
        <w:rPr>
          <w:rtl/>
        </w:rPr>
        <w:t xml:space="preserve">להם </w:t>
      </w:r>
      <w:bookmarkStart w:id="12218" w:name="_ETM_Q29_204880"/>
      <w:bookmarkEnd w:id="12218"/>
      <w:r>
        <w:rPr>
          <w:rtl/>
        </w:rPr>
        <w:t>כסף</w:t>
      </w:r>
      <w:r w:rsidR="00AC2264">
        <w:rPr>
          <w:rFonts w:hint="cs"/>
          <w:rtl/>
        </w:rPr>
        <w:t>,</w:t>
      </w:r>
      <w:r>
        <w:rPr>
          <w:rtl/>
        </w:rPr>
        <w:t xml:space="preserve"> </w:t>
      </w:r>
      <w:bookmarkStart w:id="12219" w:name="_ETM_Q29_205269"/>
      <w:bookmarkEnd w:id="12219"/>
      <w:r>
        <w:rPr>
          <w:rtl/>
        </w:rPr>
        <w:t>להורים</w:t>
      </w:r>
      <w:bookmarkStart w:id="12220" w:name="_ETM_Q29_203186"/>
      <w:bookmarkEnd w:id="12220"/>
      <w:r w:rsidR="00AC2264">
        <w:rPr>
          <w:rFonts w:hint="cs"/>
          <w:rtl/>
        </w:rPr>
        <w:t>;</w:t>
      </w:r>
      <w:r>
        <w:rPr>
          <w:rtl/>
        </w:rPr>
        <w:t xml:space="preserve"> </w:t>
      </w:r>
      <w:bookmarkStart w:id="12221" w:name="_ETM_Q29_206779"/>
      <w:bookmarkEnd w:id="12221"/>
      <w:r>
        <w:rPr>
          <w:rtl/>
        </w:rPr>
        <w:t>ל</w:t>
      </w:r>
      <w:r>
        <w:rPr>
          <w:rFonts w:hint="cs"/>
          <w:rtl/>
        </w:rPr>
        <w:t>ע</w:t>
      </w:r>
      <w:r>
        <w:rPr>
          <w:rtl/>
        </w:rPr>
        <w:t xml:space="preserve">רבים </w:t>
      </w:r>
      <w:bookmarkStart w:id="12222" w:name="_ETM_Q29_207349"/>
      <w:bookmarkEnd w:id="12222"/>
      <w:r>
        <w:rPr>
          <w:rFonts w:hint="cs"/>
          <w:rtl/>
        </w:rPr>
        <w:t>אין</w:t>
      </w:r>
      <w:r>
        <w:rPr>
          <w:rtl/>
        </w:rPr>
        <w:t xml:space="preserve"> </w:t>
      </w:r>
      <w:bookmarkStart w:id="12223" w:name="_ETM_Q29_207499"/>
      <w:bookmarkEnd w:id="12223"/>
      <w:r>
        <w:rPr>
          <w:rtl/>
        </w:rPr>
        <w:t>כסף</w:t>
      </w:r>
      <w:r>
        <w:rPr>
          <w:rFonts w:hint="cs"/>
          <w:rtl/>
        </w:rPr>
        <w:t>, נעשה</w:t>
      </w:r>
      <w:bookmarkStart w:id="12224" w:name="_ETM_Q29_205536"/>
      <w:bookmarkEnd w:id="12224"/>
      <w:r>
        <w:rPr>
          <w:rFonts w:hint="cs"/>
          <w:rtl/>
        </w:rPr>
        <w:t xml:space="preserve"> להם מלגות.</w:t>
      </w:r>
      <w:bookmarkStart w:id="12225" w:name="_ETM_Q29_208409"/>
      <w:bookmarkStart w:id="12226" w:name="_ETM_Q29_206446"/>
      <w:bookmarkEnd w:id="12225"/>
      <w:bookmarkEnd w:id="12226"/>
      <w:r>
        <w:rPr>
          <w:rtl/>
        </w:rPr>
        <w:t xml:space="preserve"> </w:t>
      </w:r>
      <w:bookmarkStart w:id="12227" w:name="_ETM_Q29_209369"/>
      <w:bookmarkEnd w:id="12227"/>
      <w:r>
        <w:rPr>
          <w:rtl/>
        </w:rPr>
        <w:t xml:space="preserve">הם </w:t>
      </w:r>
      <w:bookmarkStart w:id="12228" w:name="_ETM_Q29_209519"/>
      <w:bookmarkEnd w:id="12228"/>
      <w:r>
        <w:rPr>
          <w:rtl/>
        </w:rPr>
        <w:t xml:space="preserve">גם </w:t>
      </w:r>
      <w:bookmarkStart w:id="12229" w:name="_ETM_Q29_209699"/>
      <w:bookmarkEnd w:id="12229"/>
      <w:r>
        <w:rPr>
          <w:rtl/>
        </w:rPr>
        <w:t xml:space="preserve">לא </w:t>
      </w:r>
      <w:bookmarkStart w:id="12230" w:name="_ETM_Q29_209819"/>
      <w:bookmarkEnd w:id="12230"/>
      <w:r>
        <w:rPr>
          <w:rtl/>
        </w:rPr>
        <w:t xml:space="preserve">צריכים </w:t>
      </w:r>
      <w:bookmarkStart w:id="12231" w:name="_ETM_Q29_210119"/>
      <w:bookmarkEnd w:id="12231"/>
      <w:r>
        <w:rPr>
          <w:rFonts w:hint="cs"/>
          <w:rtl/>
        </w:rPr>
        <w:t>ל</w:t>
      </w:r>
      <w:r>
        <w:rPr>
          <w:rtl/>
        </w:rPr>
        <w:t xml:space="preserve">שרת </w:t>
      </w:r>
      <w:bookmarkStart w:id="12232" w:name="_ETM_Q29_210480"/>
      <w:bookmarkEnd w:id="12232"/>
      <w:r>
        <w:rPr>
          <w:rtl/>
        </w:rPr>
        <w:t>בצה"ל</w:t>
      </w:r>
      <w:bookmarkStart w:id="12233" w:name="_ETM_Q29_209187"/>
      <w:bookmarkEnd w:id="12233"/>
      <w:r>
        <w:rPr>
          <w:rFonts w:hint="cs"/>
          <w:rtl/>
        </w:rPr>
        <w:t>,</w:t>
      </w:r>
      <w:r>
        <w:rPr>
          <w:rtl/>
        </w:rPr>
        <w:t xml:space="preserve"> </w:t>
      </w:r>
      <w:bookmarkStart w:id="12234" w:name="_ETM_Q29_211590"/>
      <w:bookmarkEnd w:id="12234"/>
      <w:r>
        <w:rPr>
          <w:rtl/>
        </w:rPr>
        <w:t xml:space="preserve">למרות </w:t>
      </w:r>
      <w:bookmarkStart w:id="12235" w:name="_ETM_Q29_211980"/>
      <w:bookmarkEnd w:id="12235"/>
      <w:r>
        <w:rPr>
          <w:rFonts w:hint="cs"/>
          <w:rtl/>
        </w:rPr>
        <w:t>ש</w:t>
      </w:r>
      <w:r>
        <w:rPr>
          <w:rtl/>
        </w:rPr>
        <w:t xml:space="preserve">זאת </w:t>
      </w:r>
      <w:bookmarkStart w:id="12236" w:name="_ETM_Q29_212280"/>
      <w:bookmarkStart w:id="12237" w:name="_ETM_Q29_209106"/>
      <w:bookmarkEnd w:id="12236"/>
      <w:bookmarkEnd w:id="12237"/>
      <w:r>
        <w:rPr>
          <w:rtl/>
        </w:rPr>
        <w:t>החובה</w:t>
      </w:r>
      <w:r>
        <w:rPr>
          <w:rFonts w:hint="cs"/>
          <w:rtl/>
        </w:rPr>
        <w:t>.</w:t>
      </w:r>
      <w:r>
        <w:rPr>
          <w:rtl/>
        </w:rPr>
        <w:t xml:space="preserve"> </w:t>
      </w:r>
      <w:bookmarkStart w:id="12238" w:name="_ETM_Q29_212790"/>
      <w:bookmarkEnd w:id="12238"/>
      <w:r>
        <w:rPr>
          <w:rtl/>
        </w:rPr>
        <w:t xml:space="preserve">דרך </w:t>
      </w:r>
      <w:bookmarkStart w:id="12239" w:name="_ETM_Q29_213030"/>
      <w:bookmarkEnd w:id="12239"/>
      <w:r>
        <w:rPr>
          <w:rtl/>
        </w:rPr>
        <w:t>אגב</w:t>
      </w:r>
      <w:r>
        <w:rPr>
          <w:rFonts w:hint="cs"/>
          <w:rtl/>
        </w:rPr>
        <w:t>,</w:t>
      </w:r>
      <w:r>
        <w:rPr>
          <w:rtl/>
        </w:rPr>
        <w:t xml:space="preserve"> </w:t>
      </w:r>
      <w:bookmarkStart w:id="12240" w:name="_ETM_Q29_213329"/>
      <w:bookmarkEnd w:id="12240"/>
      <w:r>
        <w:rPr>
          <w:rtl/>
        </w:rPr>
        <w:t xml:space="preserve">הם </w:t>
      </w:r>
      <w:bookmarkStart w:id="12241" w:name="_ETM_Q29_213420"/>
      <w:bookmarkEnd w:id="12241"/>
      <w:r>
        <w:rPr>
          <w:rtl/>
        </w:rPr>
        <w:t xml:space="preserve">עוברים </w:t>
      </w:r>
      <w:bookmarkStart w:id="12242" w:name="_ETM_Q29_213690"/>
      <w:bookmarkEnd w:id="12242"/>
      <w:r>
        <w:rPr>
          <w:rtl/>
        </w:rPr>
        <w:t xml:space="preserve">על </w:t>
      </w:r>
      <w:bookmarkStart w:id="12243" w:name="_ETM_Q29_213810"/>
      <w:bookmarkEnd w:id="12243"/>
      <w:r>
        <w:rPr>
          <w:rtl/>
        </w:rPr>
        <w:t xml:space="preserve">החוק </w:t>
      </w:r>
      <w:bookmarkStart w:id="12244" w:name="_ETM_Q29_214110"/>
      <w:bookmarkEnd w:id="12244"/>
      <w:r>
        <w:rPr>
          <w:rtl/>
        </w:rPr>
        <w:t>יום-יום</w:t>
      </w:r>
      <w:bookmarkStart w:id="12245" w:name="_ETM_Q29_212786"/>
      <w:bookmarkEnd w:id="12245"/>
      <w:r>
        <w:rPr>
          <w:rFonts w:hint="cs"/>
          <w:rtl/>
        </w:rPr>
        <w:t>.</w:t>
      </w:r>
      <w:r>
        <w:rPr>
          <w:rtl/>
        </w:rPr>
        <w:t xml:space="preserve"> </w:t>
      </w:r>
      <w:bookmarkStart w:id="12246" w:name="_ETM_Q29_215479"/>
      <w:bookmarkEnd w:id="12246"/>
      <w:r>
        <w:rPr>
          <w:rtl/>
        </w:rPr>
        <w:t>יום-יום</w:t>
      </w:r>
      <w:r>
        <w:rPr>
          <w:rFonts w:hint="cs"/>
          <w:rtl/>
        </w:rPr>
        <w:t>.</w:t>
      </w:r>
      <w:r>
        <w:rPr>
          <w:rtl/>
        </w:rPr>
        <w:t xml:space="preserve"> </w:t>
      </w:r>
      <w:bookmarkStart w:id="12247" w:name="_ETM_Q29_216199"/>
      <w:bookmarkEnd w:id="12247"/>
      <w:r>
        <w:rPr>
          <w:rtl/>
        </w:rPr>
        <w:t xml:space="preserve">אבל </w:t>
      </w:r>
      <w:bookmarkStart w:id="12248" w:name="_ETM_Q29_216440"/>
      <w:bookmarkEnd w:id="12248"/>
      <w:r>
        <w:rPr>
          <w:rtl/>
        </w:rPr>
        <w:t xml:space="preserve">אצלכם </w:t>
      </w:r>
      <w:bookmarkStart w:id="12249" w:name="_ETM_Q29_216829"/>
      <w:bookmarkEnd w:id="12249"/>
      <w:r>
        <w:rPr>
          <w:rtl/>
        </w:rPr>
        <w:t xml:space="preserve">זה </w:t>
      </w:r>
      <w:bookmarkStart w:id="12250" w:name="_ETM_Q29_216949"/>
      <w:bookmarkEnd w:id="12250"/>
      <w:r>
        <w:rPr>
          <w:rtl/>
        </w:rPr>
        <w:t xml:space="preserve">עובד </w:t>
      </w:r>
      <w:bookmarkStart w:id="12251" w:name="_ETM_Q29_217159"/>
      <w:bookmarkEnd w:id="12251"/>
      <w:r>
        <w:rPr>
          <w:rtl/>
        </w:rPr>
        <w:t>ככה</w:t>
      </w:r>
      <w:r>
        <w:rPr>
          <w:rFonts w:hint="cs"/>
          <w:rtl/>
        </w:rPr>
        <w:t>,</w:t>
      </w:r>
      <w:r>
        <w:rPr>
          <w:rtl/>
        </w:rPr>
        <w:t xml:space="preserve"> </w:t>
      </w:r>
      <w:bookmarkStart w:id="12252" w:name="_ETM_Q29_218170"/>
      <w:bookmarkEnd w:id="12252"/>
      <w:r>
        <w:rPr>
          <w:rtl/>
        </w:rPr>
        <w:t xml:space="preserve">אם </w:t>
      </w:r>
      <w:bookmarkStart w:id="12253" w:name="_ETM_Q29_218379"/>
      <w:bookmarkEnd w:id="12253"/>
      <w:r>
        <w:rPr>
          <w:rtl/>
        </w:rPr>
        <w:t xml:space="preserve">זה </w:t>
      </w:r>
      <w:bookmarkStart w:id="12254" w:name="_ETM_Q29_218559"/>
      <w:bookmarkEnd w:id="12254"/>
      <w:r>
        <w:rPr>
          <w:rtl/>
        </w:rPr>
        <w:t xml:space="preserve">בית </w:t>
      </w:r>
      <w:bookmarkStart w:id="12255" w:name="_ETM_Q29_218920"/>
      <w:bookmarkEnd w:id="12255"/>
      <w:r>
        <w:rPr>
          <w:rtl/>
        </w:rPr>
        <w:t xml:space="preserve">של </w:t>
      </w:r>
      <w:bookmarkStart w:id="12256" w:name="_ETM_Q29_219070"/>
      <w:bookmarkEnd w:id="12256"/>
      <w:r>
        <w:rPr>
          <w:rtl/>
        </w:rPr>
        <w:t xml:space="preserve">יהודי </w:t>
      </w:r>
      <w:bookmarkStart w:id="12257" w:name="_ETM_Q29_219430"/>
      <w:bookmarkEnd w:id="12257"/>
      <w:r>
        <w:rPr>
          <w:rtl/>
        </w:rPr>
        <w:t xml:space="preserve">צריך </w:t>
      </w:r>
      <w:bookmarkStart w:id="12258" w:name="_ETM_Q29_219640"/>
      <w:bookmarkEnd w:id="12258"/>
      <w:r>
        <w:rPr>
          <w:rtl/>
        </w:rPr>
        <w:t xml:space="preserve">להרוס </w:t>
      </w:r>
      <w:bookmarkStart w:id="12259" w:name="_ETM_Q29_220000"/>
      <w:bookmarkEnd w:id="12259"/>
      <w:r>
        <w:rPr>
          <w:rtl/>
        </w:rPr>
        <w:t xml:space="preserve">אותו </w:t>
      </w:r>
      <w:bookmarkStart w:id="12260" w:name="_ETM_Q29_220210"/>
      <w:bookmarkEnd w:id="12260"/>
      <w:r>
        <w:rPr>
          <w:rtl/>
        </w:rPr>
        <w:t>היום</w:t>
      </w:r>
      <w:r>
        <w:rPr>
          <w:rFonts w:hint="cs"/>
          <w:rtl/>
        </w:rPr>
        <w:t>.</w:t>
      </w:r>
      <w:r>
        <w:rPr>
          <w:rtl/>
        </w:rPr>
        <w:t xml:space="preserve"> </w:t>
      </w:r>
      <w:bookmarkStart w:id="12261" w:name="_ETM_Q29_221079"/>
      <w:bookmarkEnd w:id="12261"/>
      <w:r>
        <w:rPr>
          <w:rtl/>
        </w:rPr>
        <w:t>פושעים</w:t>
      </w:r>
      <w:bookmarkStart w:id="12262" w:name="_ETM_Q29_218776"/>
      <w:bookmarkEnd w:id="12262"/>
      <w:r>
        <w:rPr>
          <w:rFonts w:hint="cs"/>
          <w:rtl/>
        </w:rPr>
        <w:t>.</w:t>
      </w:r>
      <w:r>
        <w:rPr>
          <w:rtl/>
        </w:rPr>
        <w:t xml:space="preserve"> </w:t>
      </w:r>
      <w:bookmarkStart w:id="12263" w:name="_ETM_Q29_221710"/>
      <w:bookmarkEnd w:id="12263"/>
      <w:r>
        <w:rPr>
          <w:rtl/>
        </w:rPr>
        <w:t xml:space="preserve">בית </w:t>
      </w:r>
      <w:bookmarkStart w:id="12264" w:name="_ETM_Q29_222100"/>
      <w:bookmarkEnd w:id="12264"/>
      <w:r>
        <w:rPr>
          <w:rtl/>
        </w:rPr>
        <w:t xml:space="preserve">של </w:t>
      </w:r>
      <w:bookmarkStart w:id="12265" w:name="_ETM_Q29_222280"/>
      <w:bookmarkEnd w:id="12265"/>
      <w:r>
        <w:rPr>
          <w:rtl/>
        </w:rPr>
        <w:t>ערבי</w:t>
      </w:r>
      <w:r>
        <w:rPr>
          <w:rFonts w:hint="cs"/>
          <w:rtl/>
        </w:rPr>
        <w:t>,</w:t>
      </w:r>
      <w:r>
        <w:rPr>
          <w:rtl/>
        </w:rPr>
        <w:t xml:space="preserve"> </w:t>
      </w:r>
      <w:bookmarkStart w:id="12266" w:name="_ETM_Q29_223220"/>
      <w:bookmarkEnd w:id="12266"/>
      <w:r>
        <w:rPr>
          <w:rtl/>
        </w:rPr>
        <w:t xml:space="preserve">אין </w:t>
      </w:r>
      <w:bookmarkStart w:id="12267" w:name="_ETM_Q29_223430"/>
      <w:bookmarkEnd w:id="12267"/>
      <w:r>
        <w:rPr>
          <w:rtl/>
        </w:rPr>
        <w:t xml:space="preserve">תוכנית </w:t>
      </w:r>
      <w:bookmarkStart w:id="12268" w:name="_ETM_Q29_224000"/>
      <w:bookmarkEnd w:id="12268"/>
      <w:r>
        <w:rPr>
          <w:rtl/>
        </w:rPr>
        <w:t>מתאר</w:t>
      </w:r>
      <w:bookmarkStart w:id="12269" w:name="_ETM_Q29_224739"/>
      <w:bookmarkEnd w:id="12269"/>
      <w:r w:rsidR="00AC2264">
        <w:rPr>
          <w:rFonts w:hint="cs"/>
          <w:rtl/>
        </w:rPr>
        <w:t xml:space="preserve"> – </w:t>
      </w:r>
      <w:bookmarkStart w:id="12270" w:name="_ETM_Q29_225877"/>
      <w:bookmarkStart w:id="12271" w:name="_ETM_Q29_225950"/>
      <w:bookmarkStart w:id="12272" w:name="_ETM_Q29_226052"/>
      <w:bookmarkStart w:id="12273" w:name="_ETM_Q29_226108"/>
      <w:bookmarkEnd w:id="12270"/>
      <w:bookmarkEnd w:id="12271"/>
      <w:bookmarkEnd w:id="12272"/>
      <w:bookmarkEnd w:id="12273"/>
      <w:r>
        <w:rPr>
          <w:rtl/>
        </w:rPr>
        <w:t xml:space="preserve">אני </w:t>
      </w:r>
      <w:bookmarkStart w:id="12274" w:name="_ETM_Q29_225039"/>
      <w:bookmarkEnd w:id="12274"/>
      <w:r>
        <w:rPr>
          <w:rtl/>
        </w:rPr>
        <w:t xml:space="preserve">אספר </w:t>
      </w:r>
      <w:bookmarkStart w:id="12275" w:name="_ETM_Q29_225519"/>
      <w:bookmarkEnd w:id="12275"/>
      <w:r>
        <w:rPr>
          <w:rtl/>
        </w:rPr>
        <w:t>לך</w:t>
      </w:r>
      <w:r>
        <w:rPr>
          <w:rFonts w:hint="cs"/>
          <w:rtl/>
        </w:rPr>
        <w:t>,</w:t>
      </w:r>
      <w:bookmarkStart w:id="12276" w:name="_ETM_Q29_223246"/>
      <w:bookmarkEnd w:id="12276"/>
      <w:r>
        <w:rPr>
          <w:rtl/>
        </w:rPr>
        <w:t xml:space="preserve"> </w:t>
      </w:r>
      <w:bookmarkStart w:id="12277" w:name="_ETM_Q29_226300"/>
      <w:bookmarkEnd w:id="12277"/>
      <w:r>
        <w:rPr>
          <w:rtl/>
        </w:rPr>
        <w:t xml:space="preserve">עליי </w:t>
      </w:r>
      <w:bookmarkStart w:id="12278" w:name="_ETM_Q29_226600"/>
      <w:bookmarkEnd w:id="12278"/>
      <w:r>
        <w:rPr>
          <w:rtl/>
        </w:rPr>
        <w:t xml:space="preserve">לא </w:t>
      </w:r>
      <w:bookmarkStart w:id="12279" w:name="_ETM_Q29_226780"/>
      <w:bookmarkEnd w:id="12279"/>
      <w:r>
        <w:rPr>
          <w:rtl/>
        </w:rPr>
        <w:t>עובדים</w:t>
      </w:r>
      <w:r w:rsidR="00AC2264">
        <w:rPr>
          <w:rFonts w:hint="cs"/>
          <w:rtl/>
        </w:rPr>
        <w:t>,</w:t>
      </w:r>
      <w:r>
        <w:rPr>
          <w:rtl/>
        </w:rPr>
        <w:t xml:space="preserve"> </w:t>
      </w:r>
      <w:bookmarkStart w:id="12280" w:name="_ETM_Q29_227499"/>
      <w:bookmarkEnd w:id="12280"/>
      <w:r>
        <w:rPr>
          <w:rtl/>
        </w:rPr>
        <w:t xml:space="preserve">אין </w:t>
      </w:r>
      <w:bookmarkStart w:id="12281" w:name="_ETM_Q29_227710"/>
      <w:bookmarkEnd w:id="12281"/>
      <w:r>
        <w:rPr>
          <w:rtl/>
        </w:rPr>
        <w:t xml:space="preserve">תוכניות </w:t>
      </w:r>
      <w:bookmarkStart w:id="12282" w:name="_ETM_Q29_228249"/>
      <w:bookmarkEnd w:id="12282"/>
      <w:r>
        <w:rPr>
          <w:rtl/>
        </w:rPr>
        <w:t>מתאר</w:t>
      </w:r>
      <w:bookmarkStart w:id="12283" w:name="_ETM_Q29_225546"/>
      <w:bookmarkEnd w:id="12283"/>
      <w:r>
        <w:rPr>
          <w:rFonts w:hint="cs"/>
          <w:rtl/>
        </w:rPr>
        <w:t xml:space="preserve"> </w:t>
      </w:r>
      <w:r>
        <w:rPr>
          <w:rFonts w:hint="eastAsia"/>
          <w:rtl/>
        </w:rPr>
        <w:t>–</w:t>
      </w:r>
      <w:r>
        <w:rPr>
          <w:rtl/>
        </w:rPr>
        <w:t xml:space="preserve"> </w:t>
      </w:r>
      <w:bookmarkStart w:id="12284" w:name="_ETM_Q29_228909"/>
      <w:bookmarkEnd w:id="12284"/>
      <w:r>
        <w:rPr>
          <w:rtl/>
        </w:rPr>
        <w:t>א</w:t>
      </w:r>
      <w:r>
        <w:rPr>
          <w:rFonts w:hint="cs"/>
          <w:rtl/>
        </w:rPr>
        <w:t>.</w:t>
      </w:r>
      <w:r>
        <w:rPr>
          <w:rtl/>
        </w:rPr>
        <w:t xml:space="preserve"> </w:t>
      </w:r>
      <w:bookmarkStart w:id="12285" w:name="_ETM_Q29_229269"/>
      <w:bookmarkEnd w:id="12285"/>
      <w:r>
        <w:rPr>
          <w:rtl/>
        </w:rPr>
        <w:t xml:space="preserve">יש </w:t>
      </w:r>
      <w:bookmarkStart w:id="12286" w:name="_ETM_Q29_229510"/>
      <w:bookmarkEnd w:id="12286"/>
      <w:r>
        <w:rPr>
          <w:rtl/>
        </w:rPr>
        <w:t xml:space="preserve">תוכניות </w:t>
      </w:r>
      <w:bookmarkStart w:id="12287" w:name="_ETM_Q29_229960"/>
      <w:bookmarkEnd w:id="12287"/>
      <w:r>
        <w:rPr>
          <w:rtl/>
        </w:rPr>
        <w:t>מתאר</w:t>
      </w:r>
      <w:r>
        <w:rPr>
          <w:rFonts w:hint="cs"/>
          <w:rtl/>
        </w:rPr>
        <w:t>.</w:t>
      </w:r>
      <w:bookmarkStart w:id="12288" w:name="_ETM_Q29_227246"/>
      <w:bookmarkEnd w:id="12288"/>
      <w:r>
        <w:rPr>
          <w:rtl/>
        </w:rPr>
        <w:t xml:space="preserve"> </w:t>
      </w:r>
      <w:bookmarkStart w:id="12289" w:name="_ETM_Q29_230739"/>
      <w:bookmarkStart w:id="12290" w:name="_ETM_Q29_231760"/>
      <w:bookmarkEnd w:id="12289"/>
      <w:bookmarkEnd w:id="12290"/>
      <w:r w:rsidR="00AC2264">
        <w:rPr>
          <w:rFonts w:hint="cs"/>
          <w:rtl/>
        </w:rPr>
        <w:t>ו</w:t>
      </w:r>
      <w:r>
        <w:rPr>
          <w:rFonts w:hint="cs"/>
          <w:rtl/>
        </w:rPr>
        <w:t xml:space="preserve">סגן </w:t>
      </w:r>
      <w:r>
        <w:rPr>
          <w:rtl/>
        </w:rPr>
        <w:t xml:space="preserve">השר </w:t>
      </w:r>
      <w:bookmarkStart w:id="12291" w:name="_ETM_Q29_232210"/>
      <w:bookmarkEnd w:id="12291"/>
      <w:r>
        <w:rPr>
          <w:rtl/>
        </w:rPr>
        <w:t>שוסטר</w:t>
      </w:r>
      <w:bookmarkStart w:id="12292" w:name="_ETM_Q29_230466"/>
      <w:bookmarkEnd w:id="12292"/>
      <w:r>
        <w:rPr>
          <w:rFonts w:hint="cs"/>
          <w:rtl/>
        </w:rPr>
        <w:t>,</w:t>
      </w:r>
      <w:r>
        <w:rPr>
          <w:rtl/>
        </w:rPr>
        <w:t xml:space="preserve"> </w:t>
      </w:r>
      <w:bookmarkStart w:id="12293" w:name="_ETM_Q29_232780"/>
      <w:bookmarkEnd w:id="12293"/>
      <w:r>
        <w:rPr>
          <w:rtl/>
        </w:rPr>
        <w:t xml:space="preserve">איפה </w:t>
      </w:r>
      <w:bookmarkStart w:id="12294" w:name="_ETM_Q29_233170"/>
      <w:bookmarkStart w:id="12295" w:name="_ETM_Q29_233199"/>
      <w:bookmarkStart w:id="12296" w:name="_ETM_Q29_233409"/>
      <w:bookmarkStart w:id="12297" w:name="_ETM_Q29_233739"/>
      <w:bookmarkStart w:id="12298" w:name="_ETM_Q29_234280"/>
      <w:bookmarkStart w:id="12299" w:name="_ETM_Q29_231606"/>
      <w:bookmarkStart w:id="12300" w:name="_ETM_Q29_234670"/>
      <w:bookmarkEnd w:id="12294"/>
      <w:bookmarkEnd w:id="12295"/>
      <w:bookmarkEnd w:id="12296"/>
      <w:bookmarkEnd w:id="12297"/>
      <w:bookmarkEnd w:id="12298"/>
      <w:bookmarkEnd w:id="12299"/>
      <w:bookmarkEnd w:id="12300"/>
      <w:r>
        <w:rPr>
          <w:rFonts w:hint="cs"/>
          <w:rtl/>
        </w:rPr>
        <w:t>שאין זה</w:t>
      </w:r>
      <w:r>
        <w:rPr>
          <w:rtl/>
        </w:rPr>
        <w:t xml:space="preserve"> </w:t>
      </w:r>
      <w:bookmarkStart w:id="12301" w:name="_ETM_Q29_235030"/>
      <w:bookmarkEnd w:id="12301"/>
      <w:r>
        <w:rPr>
          <w:rtl/>
        </w:rPr>
        <w:t xml:space="preserve">בגלל </w:t>
      </w:r>
      <w:bookmarkStart w:id="12302" w:name="_ETM_Q29_235269"/>
      <w:bookmarkEnd w:id="12302"/>
      <w:r>
        <w:rPr>
          <w:rtl/>
        </w:rPr>
        <w:t xml:space="preserve">שהערבים </w:t>
      </w:r>
      <w:bookmarkStart w:id="12303" w:name="_ETM_Q29_235899"/>
      <w:bookmarkEnd w:id="12303"/>
      <w:r>
        <w:rPr>
          <w:rtl/>
        </w:rPr>
        <w:t xml:space="preserve">לא </w:t>
      </w:r>
      <w:bookmarkStart w:id="12304" w:name="_ETM_Q29_236320"/>
      <w:bookmarkEnd w:id="12304"/>
      <w:r>
        <w:rPr>
          <w:rtl/>
        </w:rPr>
        <w:t xml:space="preserve">רוצים </w:t>
      </w:r>
      <w:bookmarkStart w:id="12305" w:name="_ETM_Q29_236530"/>
      <w:bookmarkEnd w:id="12305"/>
      <w:r>
        <w:rPr>
          <w:rtl/>
        </w:rPr>
        <w:t xml:space="preserve">תוכניות </w:t>
      </w:r>
      <w:bookmarkStart w:id="12306" w:name="_ETM_Q29_236920"/>
      <w:bookmarkEnd w:id="12306"/>
      <w:r>
        <w:rPr>
          <w:rtl/>
        </w:rPr>
        <w:t>מתאר</w:t>
      </w:r>
      <w:r>
        <w:rPr>
          <w:rFonts w:hint="cs"/>
          <w:rtl/>
        </w:rPr>
        <w:t>.</w:t>
      </w:r>
      <w:r>
        <w:rPr>
          <w:rtl/>
        </w:rPr>
        <w:t xml:space="preserve"> </w:t>
      </w:r>
      <w:bookmarkStart w:id="12307" w:name="_ETM_Q29_237520"/>
      <w:bookmarkEnd w:id="12307"/>
      <w:r>
        <w:rPr>
          <w:rtl/>
        </w:rPr>
        <w:t xml:space="preserve">תחשוב </w:t>
      </w:r>
      <w:bookmarkStart w:id="12308" w:name="_ETM_Q29_238090"/>
      <w:bookmarkEnd w:id="12308"/>
      <w:r>
        <w:rPr>
          <w:rtl/>
        </w:rPr>
        <w:t>ל</w:t>
      </w:r>
      <w:bookmarkStart w:id="12309" w:name="_ETM_Q29_238210"/>
      <w:bookmarkStart w:id="12310" w:name="_ETM_Q29_238420"/>
      <w:bookmarkEnd w:id="12309"/>
      <w:bookmarkEnd w:id="12310"/>
      <w:r>
        <w:rPr>
          <w:rFonts w:hint="cs"/>
          <w:rtl/>
        </w:rPr>
        <w:t>מה אין להם</w:t>
      </w:r>
      <w:bookmarkStart w:id="12311" w:name="_ETM_Q29_234596"/>
      <w:bookmarkEnd w:id="12311"/>
      <w:r>
        <w:rPr>
          <w:rtl/>
        </w:rPr>
        <w:t xml:space="preserve"> </w:t>
      </w:r>
      <w:bookmarkStart w:id="12312" w:name="_ETM_Q29_238540"/>
      <w:bookmarkEnd w:id="12312"/>
      <w:r>
        <w:rPr>
          <w:rtl/>
        </w:rPr>
        <w:t xml:space="preserve">תוכניות </w:t>
      </w:r>
      <w:bookmarkStart w:id="12313" w:name="_ETM_Q29_238900"/>
      <w:bookmarkEnd w:id="12313"/>
      <w:r>
        <w:rPr>
          <w:rtl/>
        </w:rPr>
        <w:t>מ</w:t>
      </w:r>
      <w:r>
        <w:rPr>
          <w:rFonts w:hint="cs"/>
          <w:rtl/>
        </w:rPr>
        <w:t>תאר.</w:t>
      </w:r>
      <w:r>
        <w:rPr>
          <w:rtl/>
        </w:rPr>
        <w:t xml:space="preserve"> </w:t>
      </w:r>
      <w:bookmarkStart w:id="12314" w:name="_ETM_Q29_239530"/>
      <w:bookmarkEnd w:id="12314"/>
      <w:r>
        <w:rPr>
          <w:rtl/>
        </w:rPr>
        <w:t xml:space="preserve">העירייה </w:t>
      </w:r>
      <w:bookmarkStart w:id="12315" w:name="_ETM_Q29_240100"/>
      <w:bookmarkStart w:id="12316" w:name="_ETM_Q29_237036"/>
      <w:bookmarkEnd w:id="12315"/>
      <w:bookmarkEnd w:id="12316"/>
      <w:r>
        <w:rPr>
          <w:rFonts w:hint="cs"/>
          <w:rtl/>
        </w:rPr>
        <w:t>אמורה</w:t>
      </w:r>
      <w:r>
        <w:rPr>
          <w:rtl/>
        </w:rPr>
        <w:t xml:space="preserve"> </w:t>
      </w:r>
      <w:bookmarkStart w:id="12317" w:name="_ETM_Q29_240370"/>
      <w:bookmarkEnd w:id="12317"/>
      <w:r>
        <w:rPr>
          <w:rtl/>
        </w:rPr>
        <w:t xml:space="preserve">לקדם </w:t>
      </w:r>
      <w:bookmarkStart w:id="12318" w:name="_ETM_Q29_240700"/>
      <w:bookmarkEnd w:id="12318"/>
      <w:r>
        <w:rPr>
          <w:rtl/>
        </w:rPr>
        <w:t xml:space="preserve">תוכניות </w:t>
      </w:r>
      <w:bookmarkStart w:id="12319" w:name="_ETM_Q29_241120"/>
      <w:bookmarkEnd w:id="12319"/>
      <w:r>
        <w:rPr>
          <w:rtl/>
        </w:rPr>
        <w:t>מתאר</w:t>
      </w:r>
      <w:r>
        <w:rPr>
          <w:rFonts w:hint="cs"/>
          <w:rtl/>
        </w:rPr>
        <w:t>.</w:t>
      </w:r>
      <w:r>
        <w:rPr>
          <w:rtl/>
        </w:rPr>
        <w:t xml:space="preserve"> </w:t>
      </w:r>
      <w:bookmarkStart w:id="12320" w:name="_ETM_Q29_241900"/>
      <w:bookmarkEnd w:id="12320"/>
      <w:r>
        <w:rPr>
          <w:rtl/>
        </w:rPr>
        <w:t xml:space="preserve">היא </w:t>
      </w:r>
      <w:bookmarkStart w:id="12321" w:name="_ETM_Q29_242080"/>
      <w:bookmarkEnd w:id="12321"/>
      <w:r>
        <w:rPr>
          <w:rtl/>
        </w:rPr>
        <w:t xml:space="preserve">לא </w:t>
      </w:r>
      <w:bookmarkStart w:id="12322" w:name="_ETM_Q29_242230"/>
      <w:bookmarkEnd w:id="12322"/>
      <w:r>
        <w:rPr>
          <w:rtl/>
        </w:rPr>
        <w:t xml:space="preserve">רוצה </w:t>
      </w:r>
      <w:bookmarkStart w:id="12323" w:name="_ETM_Q29_242530"/>
      <w:bookmarkEnd w:id="12323"/>
      <w:r>
        <w:rPr>
          <w:rtl/>
        </w:rPr>
        <w:t>לקדם</w:t>
      </w:r>
      <w:r>
        <w:rPr>
          <w:rFonts w:hint="cs"/>
          <w:rtl/>
        </w:rPr>
        <w:t>.</w:t>
      </w:r>
      <w:r>
        <w:rPr>
          <w:rtl/>
        </w:rPr>
        <w:t xml:space="preserve"> </w:t>
      </w:r>
      <w:bookmarkStart w:id="12324" w:name="_ETM_Q29_243310"/>
      <w:bookmarkEnd w:id="12324"/>
      <w:r>
        <w:rPr>
          <w:rtl/>
        </w:rPr>
        <w:t xml:space="preserve">למה </w:t>
      </w:r>
      <w:bookmarkStart w:id="12325" w:name="_ETM_Q29_243670"/>
      <w:bookmarkEnd w:id="12325"/>
      <w:r>
        <w:rPr>
          <w:rtl/>
        </w:rPr>
        <w:t xml:space="preserve">היא </w:t>
      </w:r>
      <w:bookmarkStart w:id="12326" w:name="_ETM_Q29_243730"/>
      <w:bookmarkEnd w:id="12326"/>
      <w:r>
        <w:rPr>
          <w:rtl/>
        </w:rPr>
        <w:t xml:space="preserve">לא </w:t>
      </w:r>
      <w:bookmarkStart w:id="12327" w:name="_ETM_Q29_243850"/>
      <w:bookmarkEnd w:id="12327"/>
      <w:r>
        <w:rPr>
          <w:rtl/>
        </w:rPr>
        <w:t xml:space="preserve">רוצה </w:t>
      </w:r>
      <w:bookmarkStart w:id="12328" w:name="_ETM_Q29_244120"/>
      <w:bookmarkEnd w:id="12328"/>
      <w:r>
        <w:rPr>
          <w:rtl/>
        </w:rPr>
        <w:t>לקדם</w:t>
      </w:r>
      <w:r>
        <w:rPr>
          <w:rFonts w:hint="cs"/>
          <w:rtl/>
        </w:rPr>
        <w:t>?</w:t>
      </w:r>
      <w:bookmarkStart w:id="12329" w:name="_ETM_Q29_241926"/>
      <w:bookmarkEnd w:id="12329"/>
      <w:r>
        <w:rPr>
          <w:rtl/>
        </w:rPr>
        <w:t xml:space="preserve"> </w:t>
      </w:r>
      <w:bookmarkStart w:id="12330" w:name="_ETM_Q29_244840"/>
      <w:bookmarkEnd w:id="12330"/>
      <w:r>
        <w:rPr>
          <w:rtl/>
        </w:rPr>
        <w:t xml:space="preserve">בגלל </w:t>
      </w:r>
      <w:bookmarkStart w:id="12331" w:name="_ETM_Q29_245230"/>
      <w:bookmarkEnd w:id="12331"/>
      <w:r>
        <w:rPr>
          <w:rtl/>
        </w:rPr>
        <w:t xml:space="preserve">שככל </w:t>
      </w:r>
      <w:bookmarkStart w:id="12332" w:name="_ETM_Q29_245680"/>
      <w:bookmarkEnd w:id="12332"/>
      <w:r>
        <w:rPr>
          <w:rtl/>
        </w:rPr>
        <w:t xml:space="preserve">שיש </w:t>
      </w:r>
      <w:bookmarkStart w:id="12333" w:name="_ETM_Q29_246010"/>
      <w:bookmarkEnd w:id="12333"/>
      <w:r>
        <w:rPr>
          <w:rtl/>
        </w:rPr>
        <w:t>כ</w:t>
      </w:r>
      <w:bookmarkStart w:id="12334" w:name="_ETM_Q29_246250"/>
      <w:bookmarkEnd w:id="12334"/>
      <w:r>
        <w:rPr>
          <w:rFonts w:hint="cs"/>
          <w:rtl/>
        </w:rPr>
        <w:t>אוס</w:t>
      </w:r>
      <w:r>
        <w:rPr>
          <w:rtl/>
        </w:rPr>
        <w:t xml:space="preserve"> </w:t>
      </w:r>
      <w:bookmarkStart w:id="12335" w:name="_ETM_Q29_246340"/>
      <w:bookmarkEnd w:id="12335"/>
      <w:r>
        <w:rPr>
          <w:rtl/>
        </w:rPr>
        <w:t xml:space="preserve">ככה </w:t>
      </w:r>
      <w:bookmarkStart w:id="12336" w:name="_ETM_Q29_246610"/>
      <w:bookmarkEnd w:id="12336"/>
      <w:r>
        <w:rPr>
          <w:rtl/>
        </w:rPr>
        <w:t xml:space="preserve">אנחנו </w:t>
      </w:r>
      <w:bookmarkStart w:id="12337" w:name="_ETM_Q29_246850"/>
      <w:bookmarkEnd w:id="12337"/>
      <w:r>
        <w:rPr>
          <w:rtl/>
        </w:rPr>
        <w:t>בונים</w:t>
      </w:r>
      <w:r>
        <w:rPr>
          <w:rFonts w:hint="cs"/>
          <w:rtl/>
        </w:rPr>
        <w:t>,</w:t>
      </w:r>
      <w:r>
        <w:rPr>
          <w:rtl/>
        </w:rPr>
        <w:t xml:space="preserve"> </w:t>
      </w:r>
      <w:bookmarkStart w:id="12338" w:name="_ETM_Q29_247640"/>
      <w:bookmarkEnd w:id="12338"/>
      <w:r>
        <w:rPr>
          <w:rtl/>
        </w:rPr>
        <w:t xml:space="preserve">וגם </w:t>
      </w:r>
      <w:bookmarkStart w:id="12339" w:name="_ETM_Q29_248000"/>
      <w:bookmarkEnd w:id="12339"/>
      <w:r>
        <w:rPr>
          <w:rtl/>
        </w:rPr>
        <w:t xml:space="preserve">לא </w:t>
      </w:r>
      <w:bookmarkStart w:id="12340" w:name="_ETM_Q29_248090"/>
      <w:bookmarkEnd w:id="12340"/>
      <w:r>
        <w:rPr>
          <w:rtl/>
        </w:rPr>
        <w:t xml:space="preserve">משלמים </w:t>
      </w:r>
      <w:bookmarkStart w:id="12341" w:name="_ETM_Q29_248479"/>
      <w:bookmarkEnd w:id="12341"/>
      <w:r>
        <w:rPr>
          <w:rtl/>
        </w:rPr>
        <w:t>ארנונה</w:t>
      </w:r>
      <w:r>
        <w:rPr>
          <w:rFonts w:hint="cs"/>
          <w:rtl/>
        </w:rPr>
        <w:t>,</w:t>
      </w:r>
      <w:r>
        <w:rPr>
          <w:rtl/>
        </w:rPr>
        <w:t xml:space="preserve"> </w:t>
      </w:r>
      <w:bookmarkStart w:id="12342" w:name="_ETM_Q29_249170"/>
      <w:bookmarkEnd w:id="12342"/>
      <w:r>
        <w:rPr>
          <w:rtl/>
        </w:rPr>
        <w:t xml:space="preserve">וגם </w:t>
      </w:r>
      <w:bookmarkStart w:id="12343" w:name="_ETM_Q29_249500"/>
      <w:bookmarkEnd w:id="12343"/>
      <w:r>
        <w:rPr>
          <w:rtl/>
        </w:rPr>
        <w:t xml:space="preserve">לא </w:t>
      </w:r>
      <w:bookmarkStart w:id="12344" w:name="_ETM_Q29_249590"/>
      <w:bookmarkEnd w:id="12344"/>
      <w:r>
        <w:rPr>
          <w:rtl/>
        </w:rPr>
        <w:t xml:space="preserve">משלמים </w:t>
      </w:r>
      <w:bookmarkStart w:id="12345" w:name="_ETM_Q29_249979"/>
      <w:bookmarkEnd w:id="12345"/>
      <w:r>
        <w:rPr>
          <w:rtl/>
        </w:rPr>
        <w:t>היתרים</w:t>
      </w:r>
      <w:r>
        <w:rPr>
          <w:rFonts w:hint="cs"/>
          <w:rtl/>
        </w:rPr>
        <w:t>,</w:t>
      </w:r>
      <w:bookmarkStart w:id="12346" w:name="_ETM_Q29_248236"/>
      <w:bookmarkEnd w:id="12346"/>
      <w:r>
        <w:rPr>
          <w:rtl/>
        </w:rPr>
        <w:t xml:space="preserve"> </w:t>
      </w:r>
      <w:bookmarkStart w:id="12347" w:name="_ETM_Q29_250670"/>
      <w:bookmarkEnd w:id="12347"/>
      <w:r>
        <w:rPr>
          <w:rtl/>
        </w:rPr>
        <w:t xml:space="preserve">וגם </w:t>
      </w:r>
      <w:bookmarkStart w:id="12348" w:name="_ETM_Q29_251060"/>
      <w:bookmarkEnd w:id="12348"/>
      <w:r>
        <w:rPr>
          <w:rtl/>
        </w:rPr>
        <w:t xml:space="preserve">לא </w:t>
      </w:r>
      <w:bookmarkStart w:id="12349" w:name="_ETM_Q29_251149"/>
      <w:bookmarkEnd w:id="12349"/>
      <w:r>
        <w:rPr>
          <w:rtl/>
        </w:rPr>
        <w:t xml:space="preserve">משלמים </w:t>
      </w:r>
      <w:bookmarkStart w:id="12350" w:name="_ETM_Q29_251630"/>
      <w:bookmarkEnd w:id="12350"/>
      <w:r>
        <w:rPr>
          <w:rtl/>
        </w:rPr>
        <w:t xml:space="preserve">אגרות </w:t>
      </w:r>
      <w:bookmarkStart w:id="12351" w:name="_ETM_Q29_251930"/>
      <w:bookmarkEnd w:id="12351"/>
      <w:r>
        <w:rPr>
          <w:rtl/>
        </w:rPr>
        <w:t>פיתוח</w:t>
      </w:r>
      <w:bookmarkStart w:id="12352" w:name="_ETM_Q29_248976"/>
      <w:bookmarkEnd w:id="12352"/>
      <w:r>
        <w:rPr>
          <w:rtl/>
        </w:rPr>
        <w:t xml:space="preserve"> </w:t>
      </w:r>
      <w:bookmarkStart w:id="12353" w:name="_ETM_Q29_252409"/>
      <w:bookmarkEnd w:id="12353"/>
      <w:r>
        <w:rPr>
          <w:rtl/>
        </w:rPr>
        <w:t xml:space="preserve">ולא </w:t>
      </w:r>
      <w:bookmarkStart w:id="12354" w:name="_ETM_Q29_252619"/>
      <w:bookmarkEnd w:id="12354"/>
      <w:r>
        <w:rPr>
          <w:rFonts w:hint="cs"/>
          <w:rtl/>
        </w:rPr>
        <w:t>משלמים כלום</w:t>
      </w:r>
      <w:bookmarkStart w:id="12355" w:name="_ETM_Q29_252890"/>
      <w:bookmarkStart w:id="12356" w:name="_ETM_Q29_253430"/>
      <w:bookmarkStart w:id="12357" w:name="_ETM_Q29_250836"/>
      <w:bookmarkEnd w:id="12355"/>
      <w:bookmarkEnd w:id="12356"/>
      <w:bookmarkEnd w:id="12357"/>
      <w:r w:rsidR="00AC2264">
        <w:rPr>
          <w:rFonts w:hint="cs"/>
          <w:rtl/>
        </w:rPr>
        <w:t xml:space="preserve">; </w:t>
      </w:r>
      <w:r>
        <w:rPr>
          <w:rtl/>
        </w:rPr>
        <w:t xml:space="preserve">יש </w:t>
      </w:r>
      <w:bookmarkStart w:id="12358" w:name="_ETM_Q29_253670"/>
      <w:bookmarkEnd w:id="12358"/>
      <w:r>
        <w:rPr>
          <w:rtl/>
        </w:rPr>
        <w:t xml:space="preserve">פה </w:t>
      </w:r>
      <w:bookmarkStart w:id="12359" w:name="_ETM_Q29_253819"/>
      <w:bookmarkEnd w:id="12359"/>
      <w:r>
        <w:rPr>
          <w:rtl/>
        </w:rPr>
        <w:t xml:space="preserve">יהודים </w:t>
      </w:r>
      <w:bookmarkStart w:id="12360" w:name="_ETM_Q29_254149"/>
      <w:bookmarkEnd w:id="12360"/>
      <w:r>
        <w:rPr>
          <w:rtl/>
        </w:rPr>
        <w:t>מפג</w:t>
      </w:r>
      <w:r>
        <w:rPr>
          <w:rFonts w:hint="cs"/>
          <w:rtl/>
        </w:rPr>
        <w:t>ר</w:t>
      </w:r>
      <w:r>
        <w:rPr>
          <w:rtl/>
        </w:rPr>
        <w:t>ים</w:t>
      </w:r>
      <w:r>
        <w:rPr>
          <w:rFonts w:hint="cs"/>
          <w:rtl/>
        </w:rPr>
        <w:t>,</w:t>
      </w:r>
      <w:r>
        <w:rPr>
          <w:rtl/>
        </w:rPr>
        <w:t xml:space="preserve"> </w:t>
      </w:r>
      <w:bookmarkStart w:id="12361" w:name="_ETM_Q29_255180"/>
      <w:bookmarkEnd w:id="12361"/>
      <w:r>
        <w:rPr>
          <w:rtl/>
        </w:rPr>
        <w:t xml:space="preserve">שבסוף </w:t>
      </w:r>
      <w:bookmarkStart w:id="12362" w:name="_ETM_Q29_255600"/>
      <w:bookmarkStart w:id="12363" w:name="_ETM_Q29_252366"/>
      <w:bookmarkStart w:id="12364" w:name="_ETM_Q29_252276"/>
      <w:bookmarkEnd w:id="12362"/>
      <w:bookmarkEnd w:id="12363"/>
      <w:bookmarkEnd w:id="12364"/>
      <w:r>
        <w:rPr>
          <w:rFonts w:hint="cs"/>
          <w:rtl/>
        </w:rPr>
        <w:t>ייתנ</w:t>
      </w:r>
      <w:r>
        <w:rPr>
          <w:rtl/>
        </w:rPr>
        <w:t xml:space="preserve">ו </w:t>
      </w:r>
      <w:bookmarkStart w:id="12365" w:name="_ETM_Q29_255810"/>
      <w:bookmarkEnd w:id="12365"/>
      <w:r>
        <w:rPr>
          <w:rtl/>
        </w:rPr>
        <w:t xml:space="preserve">לנו </w:t>
      </w:r>
      <w:bookmarkStart w:id="12366" w:name="_ETM_Q29_256020"/>
      <w:bookmarkEnd w:id="12366"/>
      <w:r>
        <w:rPr>
          <w:rtl/>
        </w:rPr>
        <w:t xml:space="preserve">את </w:t>
      </w:r>
      <w:bookmarkStart w:id="12367" w:name="_ETM_Q29_256080"/>
      <w:bookmarkEnd w:id="12367"/>
      <w:r>
        <w:rPr>
          <w:rtl/>
        </w:rPr>
        <w:t xml:space="preserve">כל </w:t>
      </w:r>
      <w:bookmarkStart w:id="12368" w:name="_ETM_Q29_256260"/>
      <w:bookmarkEnd w:id="12368"/>
      <w:r>
        <w:rPr>
          <w:rtl/>
        </w:rPr>
        <w:t>הכסף</w:t>
      </w:r>
      <w:r>
        <w:rPr>
          <w:rFonts w:hint="cs"/>
          <w:rtl/>
        </w:rPr>
        <w:t>.</w:t>
      </w:r>
      <w:r>
        <w:rPr>
          <w:rtl/>
        </w:rPr>
        <w:t xml:space="preserve"> </w:t>
      </w:r>
      <w:bookmarkStart w:id="12369" w:name="_ETM_Q29_256590"/>
      <w:bookmarkEnd w:id="12369"/>
      <w:r>
        <w:rPr>
          <w:rtl/>
        </w:rPr>
        <w:t>א</w:t>
      </w:r>
      <w:bookmarkStart w:id="12370" w:name="_ETM_Q29_262212"/>
      <w:bookmarkStart w:id="12371" w:name="_ETM_Q29_262777"/>
      <w:bookmarkEnd w:id="12370"/>
      <w:bookmarkEnd w:id="12371"/>
      <w:r>
        <w:rPr>
          <w:rtl/>
        </w:rPr>
        <w:t xml:space="preserve">ל </w:t>
      </w:r>
      <w:bookmarkStart w:id="12372" w:name="_ETM_Q29_256709"/>
      <w:bookmarkEnd w:id="12372"/>
      <w:r>
        <w:rPr>
          <w:rtl/>
        </w:rPr>
        <w:t>תדאגו</w:t>
      </w:r>
      <w:r>
        <w:rPr>
          <w:rFonts w:hint="cs"/>
          <w:rtl/>
        </w:rPr>
        <w:t>.</w:t>
      </w:r>
      <w:bookmarkStart w:id="12373" w:name="_ETM_Q29_257759"/>
      <w:bookmarkEnd w:id="12373"/>
      <w:r>
        <w:rPr>
          <w:rFonts w:hint="cs"/>
          <w:rtl/>
        </w:rPr>
        <w:t xml:space="preserve"> </w:t>
      </w:r>
      <w:bookmarkStart w:id="12374" w:name="_ETM_Q29_261710"/>
      <w:bookmarkStart w:id="12375" w:name="_ETM_Q29_254186"/>
      <w:bookmarkStart w:id="12376" w:name="_ETM_Q29_257805"/>
      <w:bookmarkEnd w:id="12374"/>
      <w:bookmarkEnd w:id="12375"/>
      <w:bookmarkEnd w:id="12376"/>
    </w:p>
    <w:p w:rsidR="00AC2264" w:rsidRDefault="00AC2264" w:rsidP="00AC2264">
      <w:pPr>
        <w:rPr>
          <w:rtl/>
        </w:rPr>
      </w:pPr>
      <w:bookmarkStart w:id="12377" w:name="_ETM_Q0_16882504"/>
      <w:bookmarkStart w:id="12378" w:name="_ETM_Q0_16882582"/>
      <w:bookmarkStart w:id="12379" w:name="_ETM_Q0_16882630"/>
      <w:bookmarkEnd w:id="12377"/>
      <w:bookmarkEnd w:id="12378"/>
      <w:bookmarkEnd w:id="12379"/>
    </w:p>
    <w:p w:rsidR="006C0212" w:rsidRDefault="006C0212" w:rsidP="00AC2264">
      <w:pPr>
        <w:rPr>
          <w:rtl/>
        </w:rPr>
      </w:pPr>
      <w:bookmarkStart w:id="12380" w:name="_ETM_Q0_16882716"/>
      <w:bookmarkEnd w:id="12380"/>
      <w:r>
        <w:rPr>
          <w:rFonts w:hint="cs"/>
          <w:rtl/>
        </w:rPr>
        <w:t>ל</w:t>
      </w:r>
      <w:bookmarkStart w:id="12381" w:name="_ETM_Q29_254577"/>
      <w:bookmarkEnd w:id="12381"/>
      <w:r>
        <w:rPr>
          <w:rtl/>
        </w:rPr>
        <w:t xml:space="preserve">כן </w:t>
      </w:r>
      <w:bookmarkStart w:id="12382" w:name="_ETM_Q29_258119"/>
      <w:bookmarkEnd w:id="12382"/>
      <w:r>
        <w:rPr>
          <w:rtl/>
        </w:rPr>
        <w:t xml:space="preserve">אני </w:t>
      </w:r>
      <w:bookmarkStart w:id="12383" w:name="_ETM_Q29_258299"/>
      <w:bookmarkEnd w:id="12383"/>
      <w:r>
        <w:rPr>
          <w:rtl/>
        </w:rPr>
        <w:t xml:space="preserve">בא </w:t>
      </w:r>
      <w:bookmarkStart w:id="12384" w:name="_ETM_Q29_258479"/>
      <w:bookmarkEnd w:id="12384"/>
      <w:r>
        <w:rPr>
          <w:rFonts w:hint="cs"/>
          <w:rtl/>
        </w:rPr>
        <w:t>ל</w:t>
      </w:r>
      <w:r>
        <w:rPr>
          <w:rtl/>
        </w:rPr>
        <w:t>ח</w:t>
      </w:r>
      <w:bookmarkStart w:id="12385" w:name="_ETM_Q29_256146"/>
      <w:bookmarkEnd w:id="12385"/>
      <w:r>
        <w:rPr>
          <w:rtl/>
        </w:rPr>
        <w:t xml:space="preserve">וק </w:t>
      </w:r>
      <w:bookmarkStart w:id="12386" w:name="_ETM_Q29_258780"/>
      <w:bookmarkEnd w:id="12386"/>
      <w:r>
        <w:rPr>
          <w:rtl/>
        </w:rPr>
        <w:t>הזה</w:t>
      </w:r>
      <w:r>
        <w:rPr>
          <w:rFonts w:hint="cs"/>
          <w:rtl/>
        </w:rPr>
        <w:t>.</w:t>
      </w:r>
      <w:bookmarkStart w:id="12387" w:name="_ETM_Q29_259590"/>
      <w:bookmarkStart w:id="12388" w:name="_ETM_Q29_260910"/>
      <w:bookmarkStart w:id="12389" w:name="_ETM_Q0_16883430"/>
      <w:bookmarkEnd w:id="12387"/>
      <w:bookmarkEnd w:id="12388"/>
      <w:bookmarkEnd w:id="12389"/>
      <w:r w:rsidR="00AC2264">
        <w:rPr>
          <w:rFonts w:hint="cs"/>
          <w:rtl/>
        </w:rPr>
        <w:t xml:space="preserve"> </w:t>
      </w:r>
      <w:r>
        <w:rPr>
          <w:rtl/>
        </w:rPr>
        <w:t xml:space="preserve">החוק </w:t>
      </w:r>
      <w:bookmarkStart w:id="12390" w:name="_ETM_Q29_260069"/>
      <w:bookmarkEnd w:id="12390"/>
      <w:r>
        <w:rPr>
          <w:rtl/>
        </w:rPr>
        <w:t xml:space="preserve">הזה </w:t>
      </w:r>
      <w:bookmarkStart w:id="12391" w:name="_ETM_Q29_260280"/>
      <w:bookmarkEnd w:id="12391"/>
      <w:r>
        <w:rPr>
          <w:rtl/>
        </w:rPr>
        <w:t xml:space="preserve">הוא </w:t>
      </w:r>
      <w:bookmarkStart w:id="12392" w:name="_ETM_Q29_260369"/>
      <w:bookmarkEnd w:id="12392"/>
      <w:r>
        <w:rPr>
          <w:rtl/>
        </w:rPr>
        <w:t>שערורייתי</w:t>
      </w:r>
      <w:bookmarkStart w:id="12393" w:name="_ETM_Q29_260162"/>
      <w:bookmarkEnd w:id="12393"/>
      <w:r>
        <w:rPr>
          <w:rFonts w:hint="cs"/>
          <w:rtl/>
        </w:rPr>
        <w:t>,</w:t>
      </w:r>
      <w:r>
        <w:rPr>
          <w:rtl/>
        </w:rPr>
        <w:t xml:space="preserve"> </w:t>
      </w:r>
      <w:bookmarkStart w:id="12394" w:name="_ETM_Q29_261270"/>
      <w:bookmarkEnd w:id="12394"/>
      <w:r>
        <w:rPr>
          <w:rtl/>
        </w:rPr>
        <w:t xml:space="preserve">מה </w:t>
      </w:r>
      <w:bookmarkStart w:id="12395" w:name="_ETM_Q29_261390"/>
      <w:bookmarkEnd w:id="12395"/>
      <w:r>
        <w:rPr>
          <w:rtl/>
        </w:rPr>
        <w:t xml:space="preserve">שקורה </w:t>
      </w:r>
      <w:bookmarkStart w:id="12396" w:name="_ETM_Q29_261780"/>
      <w:bookmarkEnd w:id="12396"/>
      <w:r>
        <w:rPr>
          <w:rtl/>
        </w:rPr>
        <w:t>היום</w:t>
      </w:r>
      <w:r>
        <w:rPr>
          <w:rFonts w:hint="cs"/>
          <w:rtl/>
        </w:rPr>
        <w:t>.</w:t>
      </w:r>
      <w:bookmarkStart w:id="12397" w:name="_ETM_Q29_259098"/>
      <w:bookmarkEnd w:id="12397"/>
      <w:r>
        <w:rPr>
          <w:rtl/>
        </w:rPr>
        <w:t xml:space="preserve"> </w:t>
      </w:r>
      <w:bookmarkStart w:id="12398" w:name="_ETM_Q29_262649"/>
      <w:bookmarkEnd w:id="12398"/>
      <w:r>
        <w:rPr>
          <w:rtl/>
        </w:rPr>
        <w:t xml:space="preserve">אם </w:t>
      </w:r>
      <w:bookmarkStart w:id="12399" w:name="_ETM_Q29_262859"/>
      <w:bookmarkEnd w:id="12399"/>
      <w:r>
        <w:rPr>
          <w:rtl/>
        </w:rPr>
        <w:t xml:space="preserve">אתם </w:t>
      </w:r>
      <w:bookmarkStart w:id="12400" w:name="_ETM_Q29_263159"/>
      <w:bookmarkEnd w:id="12400"/>
      <w:r>
        <w:rPr>
          <w:rtl/>
        </w:rPr>
        <w:t xml:space="preserve">לא </w:t>
      </w:r>
      <w:bookmarkStart w:id="12401" w:name="_ETM_Q29_263249"/>
      <w:bookmarkEnd w:id="12401"/>
      <w:r>
        <w:rPr>
          <w:rtl/>
        </w:rPr>
        <w:t xml:space="preserve">תומכים </w:t>
      </w:r>
      <w:bookmarkStart w:id="12402" w:name="_ETM_Q29_263729"/>
      <w:bookmarkEnd w:id="12402"/>
      <w:r>
        <w:rPr>
          <w:rtl/>
        </w:rPr>
        <w:t xml:space="preserve">בו </w:t>
      </w:r>
      <w:bookmarkStart w:id="12403" w:name="_ETM_Q29_263880"/>
      <w:bookmarkEnd w:id="12403"/>
      <w:r>
        <w:rPr>
          <w:rFonts w:hint="cs"/>
          <w:rtl/>
        </w:rPr>
        <w:t xml:space="preserve">– </w:t>
      </w:r>
      <w:r>
        <w:rPr>
          <w:rtl/>
        </w:rPr>
        <w:t xml:space="preserve">איך </w:t>
      </w:r>
      <w:bookmarkStart w:id="12404" w:name="_ETM_Q29_264030"/>
      <w:bookmarkEnd w:id="12404"/>
      <w:r>
        <w:rPr>
          <w:rtl/>
        </w:rPr>
        <w:t xml:space="preserve">אמר </w:t>
      </w:r>
      <w:bookmarkStart w:id="12405" w:name="_ETM_Q29_264329"/>
      <w:bookmarkEnd w:id="12405"/>
      <w:r>
        <w:rPr>
          <w:rtl/>
        </w:rPr>
        <w:t xml:space="preserve">לי </w:t>
      </w:r>
      <w:bookmarkStart w:id="12406" w:name="_ETM_Q29_264450"/>
      <w:bookmarkEnd w:id="12406"/>
      <w:r>
        <w:rPr>
          <w:rtl/>
        </w:rPr>
        <w:t xml:space="preserve">השר </w:t>
      </w:r>
      <w:bookmarkStart w:id="12407" w:name="_ETM_Q29_264810"/>
      <w:bookmarkEnd w:id="12407"/>
      <w:r>
        <w:rPr>
          <w:rtl/>
        </w:rPr>
        <w:t>פרי</w:t>
      </w:r>
      <w:bookmarkStart w:id="12408" w:name="_ETM_Q29_265109"/>
      <w:bookmarkEnd w:id="12408"/>
      <w:r>
        <w:rPr>
          <w:rtl/>
        </w:rPr>
        <w:t>ג'</w:t>
      </w:r>
      <w:r w:rsidR="00AC2264">
        <w:rPr>
          <w:rFonts w:hint="cs"/>
          <w:rtl/>
        </w:rPr>
        <w:t>,</w:t>
      </w:r>
      <w:r>
        <w:rPr>
          <w:rFonts w:hint="cs"/>
          <w:rtl/>
        </w:rPr>
        <w:t xml:space="preserve"> א</w:t>
      </w:r>
      <w:bookmarkStart w:id="12409" w:name="_ETM_Q29_262326"/>
      <w:bookmarkEnd w:id="12409"/>
      <w:r>
        <w:rPr>
          <w:rFonts w:hint="cs"/>
          <w:rtl/>
        </w:rPr>
        <w:t>ני בעד.</w:t>
      </w:r>
      <w:r>
        <w:rPr>
          <w:rtl/>
        </w:rPr>
        <w:t xml:space="preserve"> </w:t>
      </w:r>
      <w:bookmarkStart w:id="12410" w:name="_ETM_Q29_265500"/>
      <w:bookmarkStart w:id="12411" w:name="_ETM_Q29_267069"/>
      <w:bookmarkEnd w:id="12410"/>
      <w:bookmarkEnd w:id="12411"/>
      <w:r>
        <w:rPr>
          <w:rFonts w:hint="cs"/>
          <w:rtl/>
        </w:rPr>
        <w:t>אז השר</w:t>
      </w:r>
      <w:bookmarkStart w:id="12412" w:name="_ETM_Q29_263925"/>
      <w:bookmarkEnd w:id="12412"/>
      <w:r>
        <w:rPr>
          <w:rtl/>
        </w:rPr>
        <w:t xml:space="preserve"> </w:t>
      </w:r>
      <w:bookmarkStart w:id="12413" w:name="_ETM_Q29_267430"/>
      <w:bookmarkEnd w:id="12413"/>
      <w:r>
        <w:rPr>
          <w:rtl/>
        </w:rPr>
        <w:t>פר</w:t>
      </w:r>
      <w:r>
        <w:rPr>
          <w:rFonts w:hint="cs"/>
          <w:rtl/>
        </w:rPr>
        <w:t>י</w:t>
      </w:r>
      <w:r>
        <w:rPr>
          <w:rtl/>
        </w:rPr>
        <w:t>ג'</w:t>
      </w:r>
      <w:r>
        <w:rPr>
          <w:rFonts w:hint="cs"/>
          <w:rtl/>
        </w:rPr>
        <w:t>,</w:t>
      </w:r>
      <w:r>
        <w:rPr>
          <w:rtl/>
        </w:rPr>
        <w:t xml:space="preserve"> </w:t>
      </w:r>
      <w:bookmarkStart w:id="12414" w:name="_ETM_Q29_267700"/>
      <w:bookmarkEnd w:id="12414"/>
      <w:r>
        <w:rPr>
          <w:rtl/>
        </w:rPr>
        <w:t xml:space="preserve">בוא </w:t>
      </w:r>
      <w:bookmarkStart w:id="12415" w:name="_ETM_Q29_267819"/>
      <w:bookmarkEnd w:id="12415"/>
      <w:r>
        <w:rPr>
          <w:rtl/>
        </w:rPr>
        <w:t xml:space="preserve">תתמוך </w:t>
      </w:r>
      <w:bookmarkStart w:id="12416" w:name="_ETM_Q29_268180"/>
      <w:bookmarkEnd w:id="12416"/>
      <w:r>
        <w:rPr>
          <w:rtl/>
        </w:rPr>
        <w:t>בחוק</w:t>
      </w:r>
      <w:r>
        <w:rPr>
          <w:rFonts w:hint="cs"/>
          <w:rtl/>
        </w:rPr>
        <w:t>,</w:t>
      </w:r>
      <w:r>
        <w:rPr>
          <w:rtl/>
        </w:rPr>
        <w:t xml:space="preserve"> </w:t>
      </w:r>
      <w:bookmarkStart w:id="12417" w:name="_ETM_Q29_268510"/>
      <w:bookmarkEnd w:id="12417"/>
      <w:r>
        <w:rPr>
          <w:rtl/>
        </w:rPr>
        <w:t xml:space="preserve">שגם </w:t>
      </w:r>
      <w:bookmarkStart w:id="12418" w:name="_ETM_Q29_268780"/>
      <w:bookmarkEnd w:id="12418"/>
      <w:r>
        <w:rPr>
          <w:rtl/>
        </w:rPr>
        <w:t xml:space="preserve">הילדים </w:t>
      </w:r>
      <w:bookmarkStart w:id="12419" w:name="_ETM_Q29_269170"/>
      <w:bookmarkEnd w:id="12419"/>
      <w:r>
        <w:rPr>
          <w:rtl/>
        </w:rPr>
        <w:t xml:space="preserve">שלך </w:t>
      </w:r>
      <w:bookmarkStart w:id="12420" w:name="_ETM_Q29_270040"/>
      <w:bookmarkEnd w:id="12420"/>
      <w:r>
        <w:rPr>
          <w:rtl/>
        </w:rPr>
        <w:t xml:space="preserve">וגם </w:t>
      </w:r>
      <w:bookmarkStart w:id="12421" w:name="_ETM_Q29_270430"/>
      <w:bookmarkEnd w:id="12421"/>
      <w:r>
        <w:rPr>
          <w:rtl/>
        </w:rPr>
        <w:t xml:space="preserve">הילדים </w:t>
      </w:r>
      <w:bookmarkStart w:id="12422" w:name="_ETM_Q29_270880"/>
      <w:bookmarkEnd w:id="12422"/>
      <w:r>
        <w:rPr>
          <w:rtl/>
        </w:rPr>
        <w:t>שלך</w:t>
      </w:r>
      <w:bookmarkStart w:id="12423" w:name="_ETM_Q29_268224"/>
      <w:bookmarkEnd w:id="12423"/>
      <w:r>
        <w:rPr>
          <w:rFonts w:hint="cs"/>
          <w:rtl/>
        </w:rPr>
        <w:t>.</w:t>
      </w:r>
      <w:r>
        <w:rPr>
          <w:rtl/>
        </w:rPr>
        <w:t xml:space="preserve"> </w:t>
      </w:r>
      <w:bookmarkStart w:id="12424" w:name="_ETM_Q29_271750"/>
      <w:bookmarkEnd w:id="12424"/>
      <w:r>
        <w:rPr>
          <w:rtl/>
        </w:rPr>
        <w:t xml:space="preserve">אתה </w:t>
      </w:r>
      <w:bookmarkStart w:id="12425" w:name="_ETM_Q29_272050"/>
      <w:bookmarkEnd w:id="12425"/>
      <w:r>
        <w:rPr>
          <w:rtl/>
        </w:rPr>
        <w:t xml:space="preserve">מצביע </w:t>
      </w:r>
      <w:bookmarkStart w:id="12426" w:name="_ETM_Q29_272530"/>
      <w:bookmarkEnd w:id="12426"/>
      <w:r>
        <w:rPr>
          <w:rtl/>
        </w:rPr>
        <w:t>ש</w:t>
      </w:r>
      <w:bookmarkStart w:id="12427" w:name="_ETM_Q29_272800"/>
      <w:bookmarkStart w:id="12428" w:name="_ETM_Q29_269877"/>
      <w:bookmarkEnd w:id="12427"/>
      <w:bookmarkEnd w:id="12428"/>
      <w:r>
        <w:rPr>
          <w:rFonts w:hint="cs"/>
          <w:rtl/>
        </w:rPr>
        <w:t>ה</w:t>
      </w:r>
      <w:r>
        <w:rPr>
          <w:rtl/>
        </w:rPr>
        <w:t xml:space="preserve">חרדים </w:t>
      </w:r>
      <w:bookmarkStart w:id="12429" w:name="_ETM_Q29_273280"/>
      <w:bookmarkEnd w:id="12429"/>
      <w:r>
        <w:rPr>
          <w:rtl/>
        </w:rPr>
        <w:t>יתגייסו</w:t>
      </w:r>
      <w:r>
        <w:rPr>
          <w:rFonts w:hint="cs"/>
          <w:rtl/>
        </w:rPr>
        <w:t>,</w:t>
      </w:r>
      <w:r>
        <w:rPr>
          <w:rtl/>
        </w:rPr>
        <w:t xml:space="preserve"> </w:t>
      </w:r>
      <w:bookmarkStart w:id="12430" w:name="_ETM_Q29_273790"/>
      <w:bookmarkEnd w:id="12430"/>
      <w:r>
        <w:rPr>
          <w:rtl/>
        </w:rPr>
        <w:t xml:space="preserve">אבל </w:t>
      </w:r>
      <w:bookmarkStart w:id="12431" w:name="_ETM_Q29_274000"/>
      <w:bookmarkStart w:id="12432" w:name="_ETM_Q29_274270"/>
      <w:bookmarkEnd w:id="12431"/>
      <w:bookmarkEnd w:id="12432"/>
      <w:r>
        <w:rPr>
          <w:rtl/>
        </w:rPr>
        <w:t xml:space="preserve">תצביע </w:t>
      </w:r>
      <w:bookmarkStart w:id="12433" w:name="_ETM_Q29_274750"/>
      <w:bookmarkEnd w:id="12433"/>
      <w:r>
        <w:rPr>
          <w:rtl/>
        </w:rPr>
        <w:t xml:space="preserve">עכשיו </w:t>
      </w:r>
      <w:bookmarkStart w:id="12434" w:name="_ETM_Q29_275350"/>
      <w:bookmarkEnd w:id="12434"/>
      <w:r>
        <w:rPr>
          <w:rtl/>
        </w:rPr>
        <w:t xml:space="preserve">נגד </w:t>
      </w:r>
      <w:bookmarkStart w:id="12435" w:name="_ETM_Q29_275680"/>
      <w:bookmarkEnd w:id="12435"/>
      <w:r>
        <w:rPr>
          <w:rtl/>
        </w:rPr>
        <w:t>הגי</w:t>
      </w:r>
      <w:r>
        <w:rPr>
          <w:rFonts w:hint="cs"/>
          <w:rtl/>
        </w:rPr>
        <w:t>ו</w:t>
      </w:r>
      <w:r>
        <w:rPr>
          <w:rtl/>
        </w:rPr>
        <w:t xml:space="preserve">ס </w:t>
      </w:r>
      <w:bookmarkStart w:id="12436" w:name="_ETM_Q29_276040"/>
      <w:bookmarkEnd w:id="12436"/>
      <w:r>
        <w:rPr>
          <w:rtl/>
        </w:rPr>
        <w:t xml:space="preserve">של </w:t>
      </w:r>
      <w:bookmarkStart w:id="12437" w:name="_ETM_Q29_276340"/>
      <w:bookmarkEnd w:id="12437"/>
      <w:r>
        <w:rPr>
          <w:rtl/>
        </w:rPr>
        <w:t xml:space="preserve">הילדים </w:t>
      </w:r>
      <w:bookmarkStart w:id="12438" w:name="_ETM_Q29_276670"/>
      <w:bookmarkEnd w:id="12438"/>
      <w:r>
        <w:rPr>
          <w:rtl/>
        </w:rPr>
        <w:t>שלך</w:t>
      </w:r>
      <w:bookmarkStart w:id="12439" w:name="_ETM_Q29_273159"/>
      <w:bookmarkEnd w:id="12439"/>
      <w:r>
        <w:rPr>
          <w:rtl/>
        </w:rPr>
        <w:t xml:space="preserve"> </w:t>
      </w:r>
      <w:bookmarkStart w:id="12440" w:name="_ETM_Q29_276940"/>
      <w:bookmarkEnd w:id="12440"/>
      <w:r w:rsidR="00AC2264">
        <w:rPr>
          <w:rFonts w:hint="cs"/>
          <w:rtl/>
        </w:rPr>
        <w:t xml:space="preserve">– </w:t>
      </w:r>
      <w:r>
        <w:rPr>
          <w:rtl/>
        </w:rPr>
        <w:t xml:space="preserve">לא </w:t>
      </w:r>
      <w:bookmarkStart w:id="12441" w:name="_ETM_Q29_277030"/>
      <w:bookmarkEnd w:id="12441"/>
      <w:r>
        <w:rPr>
          <w:rtl/>
        </w:rPr>
        <w:t xml:space="preserve">מתאים </w:t>
      </w:r>
      <w:bookmarkStart w:id="12442" w:name="_ETM_Q29_277330"/>
      <w:bookmarkEnd w:id="12442"/>
      <w:r>
        <w:rPr>
          <w:rtl/>
        </w:rPr>
        <w:t>לך</w:t>
      </w:r>
      <w:r>
        <w:rPr>
          <w:rFonts w:hint="cs"/>
          <w:rtl/>
        </w:rPr>
        <w:t>.</w:t>
      </w:r>
      <w:r>
        <w:rPr>
          <w:rtl/>
        </w:rPr>
        <w:t xml:space="preserve"> </w:t>
      </w:r>
      <w:bookmarkStart w:id="12443" w:name="_ETM_Q29_278110"/>
      <w:bookmarkEnd w:id="12443"/>
      <w:r>
        <w:rPr>
          <w:rtl/>
        </w:rPr>
        <w:t xml:space="preserve">לא </w:t>
      </w:r>
      <w:bookmarkStart w:id="12444" w:name="_ETM_Q29_278470"/>
      <w:bookmarkEnd w:id="12444"/>
      <w:r>
        <w:rPr>
          <w:rtl/>
        </w:rPr>
        <w:t xml:space="preserve">מתאים </w:t>
      </w:r>
      <w:bookmarkStart w:id="12445" w:name="_ETM_Q29_278920"/>
      <w:bookmarkEnd w:id="12445"/>
      <w:r>
        <w:rPr>
          <w:rtl/>
        </w:rPr>
        <w:t xml:space="preserve">לך </w:t>
      </w:r>
      <w:bookmarkStart w:id="12446" w:name="_ETM_Q29_279670"/>
      <w:bookmarkEnd w:id="12446"/>
      <w:r>
        <w:rPr>
          <w:rtl/>
        </w:rPr>
        <w:t xml:space="preserve">שהערבים </w:t>
      </w:r>
      <w:bookmarkStart w:id="12447" w:name="_ETM_Q29_280330"/>
      <w:bookmarkEnd w:id="12447"/>
      <w:r>
        <w:rPr>
          <w:rFonts w:hint="cs"/>
          <w:rtl/>
        </w:rPr>
        <w:t>י</w:t>
      </w:r>
      <w:bookmarkStart w:id="12448" w:name="_ETM_Q29_277396"/>
      <w:bookmarkEnd w:id="12448"/>
      <w:r>
        <w:rPr>
          <w:rtl/>
        </w:rPr>
        <w:t xml:space="preserve">תגייסו </w:t>
      </w:r>
      <w:bookmarkStart w:id="12449" w:name="_ETM_Q29_280780"/>
      <w:bookmarkEnd w:id="12449"/>
      <w:r>
        <w:rPr>
          <w:rtl/>
        </w:rPr>
        <w:t>לצה"ל</w:t>
      </w:r>
      <w:r>
        <w:rPr>
          <w:rFonts w:hint="cs"/>
          <w:rtl/>
        </w:rPr>
        <w:t>.</w:t>
      </w:r>
      <w:r>
        <w:rPr>
          <w:rtl/>
        </w:rPr>
        <w:t xml:space="preserve"> </w:t>
      </w:r>
      <w:bookmarkStart w:id="12450" w:name="_ETM_Q29_281290"/>
      <w:bookmarkEnd w:id="12450"/>
      <w:r>
        <w:rPr>
          <w:rtl/>
        </w:rPr>
        <w:t xml:space="preserve">ומה </w:t>
      </w:r>
      <w:bookmarkStart w:id="12451" w:name="_ETM_Q29_281560"/>
      <w:bookmarkEnd w:id="12451"/>
      <w:r>
        <w:rPr>
          <w:rtl/>
        </w:rPr>
        <w:t xml:space="preserve">עושה </w:t>
      </w:r>
      <w:bookmarkStart w:id="12452" w:name="_ETM_Q29_281920"/>
      <w:bookmarkEnd w:id="12452"/>
      <w:r>
        <w:rPr>
          <w:rtl/>
        </w:rPr>
        <w:t>הערבי</w:t>
      </w:r>
      <w:r w:rsidR="00AC2264">
        <w:rPr>
          <w:rFonts w:hint="cs"/>
          <w:rtl/>
        </w:rPr>
        <w:t>,</w:t>
      </w:r>
      <w:r>
        <w:rPr>
          <w:rtl/>
        </w:rPr>
        <w:t xml:space="preserve"> </w:t>
      </w:r>
      <w:bookmarkStart w:id="12453" w:name="_ETM_Q29_282340"/>
      <w:bookmarkEnd w:id="12453"/>
      <w:r>
        <w:rPr>
          <w:rtl/>
        </w:rPr>
        <w:t xml:space="preserve">בניגוד </w:t>
      </w:r>
      <w:bookmarkStart w:id="12454" w:name="_ETM_Q29_282880"/>
      <w:bookmarkEnd w:id="12454"/>
      <w:r>
        <w:rPr>
          <w:rFonts w:hint="cs"/>
          <w:rtl/>
        </w:rPr>
        <w:t>ל</w:t>
      </w:r>
      <w:r>
        <w:rPr>
          <w:rtl/>
        </w:rPr>
        <w:t xml:space="preserve">יהודי </w:t>
      </w:r>
      <w:bookmarkStart w:id="12455" w:name="_ETM_Q29_283300"/>
      <w:bookmarkEnd w:id="12455"/>
      <w:r>
        <w:rPr>
          <w:rtl/>
        </w:rPr>
        <w:t xml:space="preserve">שלומד </w:t>
      </w:r>
      <w:bookmarkStart w:id="12456" w:name="_ETM_Q29_283690"/>
      <w:bookmarkEnd w:id="12456"/>
      <w:r>
        <w:rPr>
          <w:rtl/>
        </w:rPr>
        <w:t>תורה</w:t>
      </w:r>
      <w:r>
        <w:rPr>
          <w:rFonts w:hint="cs"/>
          <w:rtl/>
        </w:rPr>
        <w:t>,</w:t>
      </w:r>
      <w:bookmarkStart w:id="12457" w:name="_ETM_Q29_280685"/>
      <w:bookmarkEnd w:id="12457"/>
      <w:r>
        <w:rPr>
          <w:rtl/>
        </w:rPr>
        <w:t xml:space="preserve"> </w:t>
      </w:r>
      <w:bookmarkStart w:id="12458" w:name="_ETM_Q29_284500"/>
      <w:bookmarkEnd w:id="12458"/>
      <w:r>
        <w:rPr>
          <w:rtl/>
        </w:rPr>
        <w:t xml:space="preserve">סגן </w:t>
      </w:r>
      <w:bookmarkStart w:id="12459" w:name="_ETM_Q29_284830"/>
      <w:bookmarkEnd w:id="12459"/>
      <w:r>
        <w:rPr>
          <w:rtl/>
        </w:rPr>
        <w:t xml:space="preserve">השר </w:t>
      </w:r>
      <w:bookmarkStart w:id="12460" w:name="_ETM_Q29_285069"/>
      <w:bookmarkEnd w:id="12460"/>
      <w:r>
        <w:rPr>
          <w:rtl/>
        </w:rPr>
        <w:t>שוסטר</w:t>
      </w:r>
      <w:r>
        <w:rPr>
          <w:rFonts w:hint="cs"/>
          <w:rtl/>
        </w:rPr>
        <w:t>?</w:t>
      </w:r>
      <w:r>
        <w:rPr>
          <w:rtl/>
        </w:rPr>
        <w:t xml:space="preserve"> </w:t>
      </w:r>
      <w:bookmarkStart w:id="12461" w:name="_ETM_Q29_285979"/>
      <w:bookmarkEnd w:id="12461"/>
      <w:r>
        <w:rPr>
          <w:rtl/>
        </w:rPr>
        <w:t xml:space="preserve">הוא </w:t>
      </w:r>
      <w:bookmarkStart w:id="12462" w:name="_ETM_Q29_286369"/>
      <w:bookmarkEnd w:id="12462"/>
      <w:r>
        <w:rPr>
          <w:rtl/>
        </w:rPr>
        <w:t xml:space="preserve">הולך </w:t>
      </w:r>
      <w:bookmarkStart w:id="12463" w:name="_ETM_Q29_286640"/>
      <w:bookmarkEnd w:id="12463"/>
      <w:r w:rsidRPr="003E59DD">
        <w:rPr>
          <w:rtl/>
        </w:rPr>
        <w:t>לאוניברסיטה</w:t>
      </w:r>
      <w:r w:rsidR="00A970B6">
        <w:rPr>
          <w:rFonts w:hint="cs"/>
          <w:rtl/>
        </w:rPr>
        <w:t>,</w:t>
      </w:r>
      <w:r w:rsidRPr="003E59DD">
        <w:rPr>
          <w:rtl/>
        </w:rPr>
        <w:t xml:space="preserve"> </w:t>
      </w:r>
      <w:bookmarkStart w:id="12464" w:name="_ETM_Q29_287930"/>
      <w:bookmarkEnd w:id="12464"/>
      <w:r w:rsidRPr="003E59DD">
        <w:rPr>
          <w:rtl/>
        </w:rPr>
        <w:t>ל</w:t>
      </w:r>
      <w:bookmarkStart w:id="12465" w:name="_ETM_Q29_288110"/>
      <w:bookmarkEnd w:id="12465"/>
      <w:r w:rsidRPr="003E59DD">
        <w:rPr>
          <w:rtl/>
        </w:rPr>
        <w:t xml:space="preserve">ומד </w:t>
      </w:r>
      <w:bookmarkStart w:id="12466" w:name="_ETM_Q29_288350"/>
      <w:bookmarkEnd w:id="12466"/>
      <w:r w:rsidRPr="003E59DD">
        <w:rPr>
          <w:rtl/>
        </w:rPr>
        <w:t xml:space="preserve">על </w:t>
      </w:r>
      <w:bookmarkStart w:id="12467" w:name="_ETM_Q29_288470"/>
      <w:bookmarkEnd w:id="12467"/>
      <w:r w:rsidRPr="003E59DD">
        <w:rPr>
          <w:rtl/>
        </w:rPr>
        <w:t>ח</w:t>
      </w:r>
      <w:bookmarkStart w:id="12468" w:name="_ETM_Q29_285470"/>
      <w:bookmarkEnd w:id="12468"/>
      <w:r w:rsidRPr="003E59DD">
        <w:rPr>
          <w:rtl/>
        </w:rPr>
        <w:t xml:space="preserve">שבון </w:t>
      </w:r>
      <w:bookmarkStart w:id="12469" w:name="_ETM_Q29_288830"/>
      <w:bookmarkEnd w:id="12469"/>
      <w:r w:rsidRPr="003E59DD">
        <w:rPr>
          <w:rtl/>
        </w:rPr>
        <w:t xml:space="preserve">מדינת </w:t>
      </w:r>
      <w:bookmarkStart w:id="12470" w:name="_ETM_Q29_289250"/>
      <w:bookmarkEnd w:id="12470"/>
      <w:r w:rsidRPr="003E59DD">
        <w:rPr>
          <w:rtl/>
        </w:rPr>
        <w:t>ישראל</w:t>
      </w:r>
      <w:r w:rsidRPr="003E59DD">
        <w:rPr>
          <w:rFonts w:hint="cs"/>
          <w:rtl/>
        </w:rPr>
        <w:t>,</w:t>
      </w:r>
      <w:r w:rsidRPr="003E59DD">
        <w:rPr>
          <w:rtl/>
        </w:rPr>
        <w:t xml:space="preserve"> </w:t>
      </w:r>
      <w:bookmarkStart w:id="12471" w:name="_ETM_Q29_289759"/>
      <w:bookmarkEnd w:id="12471"/>
      <w:r w:rsidRPr="003E59DD">
        <w:rPr>
          <w:rtl/>
        </w:rPr>
        <w:t xml:space="preserve">כבר </w:t>
      </w:r>
      <w:bookmarkStart w:id="12472" w:name="_ETM_Q29_289939"/>
      <w:bookmarkEnd w:id="12472"/>
      <w:r w:rsidRPr="003E59DD">
        <w:rPr>
          <w:rtl/>
        </w:rPr>
        <w:t>ככה</w:t>
      </w:r>
      <w:bookmarkStart w:id="12473" w:name="_ETM_Q29_286784"/>
      <w:bookmarkStart w:id="12474" w:name="_ETM_Q29_287455"/>
      <w:bookmarkEnd w:id="12473"/>
      <w:bookmarkEnd w:id="12474"/>
      <w:r w:rsidRPr="003E59DD">
        <w:rPr>
          <w:rtl/>
        </w:rPr>
        <w:t xml:space="preserve"> </w:t>
      </w:r>
      <w:bookmarkStart w:id="12475" w:name="_ETM_Q29_290210"/>
      <w:bookmarkEnd w:id="12475"/>
      <w:r w:rsidRPr="003E59DD">
        <w:rPr>
          <w:rtl/>
        </w:rPr>
        <w:t xml:space="preserve">מסבסדים </w:t>
      </w:r>
      <w:bookmarkStart w:id="12476" w:name="_ETM_Q29_290720"/>
      <w:bookmarkEnd w:id="12476"/>
      <w:r w:rsidRPr="003E59DD">
        <w:rPr>
          <w:rtl/>
        </w:rPr>
        <w:t xml:space="preserve">אותו </w:t>
      </w:r>
      <w:bookmarkStart w:id="12477" w:name="_ETM_Q29_290900"/>
      <w:bookmarkStart w:id="12478" w:name="_ETM_Q29_291080"/>
      <w:bookmarkStart w:id="12479" w:name="_ETM_Q29_287651"/>
      <w:bookmarkEnd w:id="12477"/>
      <w:bookmarkEnd w:id="12478"/>
      <w:bookmarkEnd w:id="12479"/>
      <w:r>
        <w:rPr>
          <w:rFonts w:hint="cs"/>
          <w:rtl/>
        </w:rPr>
        <w:t>(אומר בערבית</w:t>
      </w:r>
      <w:r w:rsidR="00A970B6">
        <w:rPr>
          <w:rFonts w:hint="cs"/>
          <w:rtl/>
        </w:rPr>
        <w:t>:</w:t>
      </w:r>
      <w:r w:rsidR="00B512C9">
        <w:rPr>
          <w:rFonts w:hint="cs"/>
          <w:rtl/>
        </w:rPr>
        <w:t xml:space="preserve"> על חשבוננו</w:t>
      </w:r>
      <w:r w:rsidR="00A970B6">
        <w:rPr>
          <w:rFonts w:hint="cs"/>
          <w:rtl/>
        </w:rPr>
        <w:t>.</w:t>
      </w:r>
      <w:r>
        <w:rPr>
          <w:rFonts w:hint="cs"/>
          <w:rtl/>
        </w:rPr>
        <w:t>)</w:t>
      </w:r>
      <w:bookmarkStart w:id="12480" w:name="_ETM_Q29_286726"/>
      <w:bookmarkEnd w:id="12480"/>
      <w:r w:rsidRPr="003E59DD">
        <w:rPr>
          <w:rtl/>
        </w:rPr>
        <w:t xml:space="preserve"> </w:t>
      </w:r>
      <w:bookmarkStart w:id="12481" w:name="_ETM_Q29_292079"/>
      <w:bookmarkEnd w:id="12481"/>
      <w:r w:rsidRPr="003E59DD">
        <w:rPr>
          <w:rtl/>
        </w:rPr>
        <w:t>ו</w:t>
      </w:r>
      <w:bookmarkStart w:id="12482" w:name="_ETM_Q29_292529"/>
      <w:bookmarkEnd w:id="12482"/>
      <w:r w:rsidRPr="003E59DD">
        <w:rPr>
          <w:rtl/>
        </w:rPr>
        <w:t>אחרי</w:t>
      </w:r>
      <w:r>
        <w:rPr>
          <w:rtl/>
        </w:rPr>
        <w:t xml:space="preserve"> </w:t>
      </w:r>
      <w:bookmarkStart w:id="12483" w:name="_ETM_Q29_292770"/>
      <w:bookmarkEnd w:id="12483"/>
      <w:r>
        <w:rPr>
          <w:rFonts w:hint="cs"/>
          <w:rtl/>
        </w:rPr>
        <w:t>שלושה</w:t>
      </w:r>
      <w:r>
        <w:rPr>
          <w:rtl/>
        </w:rPr>
        <w:t xml:space="preserve"> </w:t>
      </w:r>
      <w:bookmarkStart w:id="12484" w:name="_ETM_Q29_293189"/>
      <w:bookmarkEnd w:id="12484"/>
      <w:r>
        <w:rPr>
          <w:rtl/>
        </w:rPr>
        <w:t xml:space="preserve">שבועות </w:t>
      </w:r>
      <w:bookmarkStart w:id="12485" w:name="_ETM_Q29_293579"/>
      <w:bookmarkEnd w:id="12485"/>
      <w:r>
        <w:rPr>
          <w:rtl/>
        </w:rPr>
        <w:t xml:space="preserve">הוא </w:t>
      </w:r>
      <w:bookmarkStart w:id="12486" w:name="_ETM_Q29_293700"/>
      <w:bookmarkEnd w:id="12486"/>
      <w:r w:rsidR="00AC2264">
        <w:rPr>
          <w:rFonts w:hint="cs"/>
          <w:rtl/>
        </w:rPr>
        <w:t xml:space="preserve">כבר </w:t>
      </w:r>
      <w:r>
        <w:rPr>
          <w:rtl/>
        </w:rPr>
        <w:t xml:space="preserve">בא </w:t>
      </w:r>
      <w:bookmarkStart w:id="12487" w:name="_ETM_Q29_293849"/>
      <w:bookmarkEnd w:id="12487"/>
      <w:r>
        <w:rPr>
          <w:rtl/>
        </w:rPr>
        <w:t xml:space="preserve">לקמפוס </w:t>
      </w:r>
      <w:bookmarkStart w:id="12488" w:name="_ETM_Q29_294810"/>
      <w:bookmarkEnd w:id="12488"/>
      <w:r>
        <w:rPr>
          <w:rtl/>
        </w:rPr>
        <w:t>ומ</w:t>
      </w:r>
      <w:bookmarkStart w:id="12489" w:name="_ETM_Q29_292731"/>
      <w:bookmarkEnd w:id="12489"/>
      <w:r>
        <w:rPr>
          <w:rtl/>
        </w:rPr>
        <w:t xml:space="preserve">רים </w:t>
      </w:r>
      <w:bookmarkStart w:id="12490" w:name="_ETM_Q29_295560"/>
      <w:bookmarkEnd w:id="12490"/>
      <w:r>
        <w:rPr>
          <w:rtl/>
        </w:rPr>
        <w:t>ב</w:t>
      </w:r>
      <w:bookmarkStart w:id="12491" w:name="_ETM_Q29_295679"/>
      <w:bookmarkStart w:id="12492" w:name="_ETM_Q29_295829"/>
      <w:bookmarkStart w:id="12493" w:name="_ETM_Q29_291739"/>
      <w:bookmarkEnd w:id="12491"/>
      <w:bookmarkEnd w:id="12492"/>
      <w:bookmarkEnd w:id="12493"/>
      <w:r>
        <w:rPr>
          <w:rFonts w:hint="cs"/>
          <w:rtl/>
        </w:rPr>
        <w:t>אודיטוריום את</w:t>
      </w:r>
      <w:bookmarkStart w:id="12494" w:name="_ETM_Q29_294544"/>
      <w:bookmarkEnd w:id="12494"/>
      <w:r>
        <w:rPr>
          <w:rtl/>
        </w:rPr>
        <w:t xml:space="preserve"> </w:t>
      </w:r>
      <w:bookmarkStart w:id="12495" w:name="_ETM_Q29_296429"/>
      <w:bookmarkEnd w:id="12495"/>
      <w:r>
        <w:rPr>
          <w:rtl/>
        </w:rPr>
        <w:t xml:space="preserve">דגל </w:t>
      </w:r>
      <w:bookmarkStart w:id="12496" w:name="_ETM_Q29_296759"/>
      <w:bookmarkEnd w:id="12496"/>
      <w:r>
        <w:rPr>
          <w:rtl/>
        </w:rPr>
        <w:t>אש"ף</w:t>
      </w:r>
      <w:r w:rsidR="00A970B6">
        <w:rPr>
          <w:rFonts w:hint="cs"/>
          <w:rtl/>
        </w:rPr>
        <w:t>,</w:t>
      </w:r>
      <w:r>
        <w:rPr>
          <w:rtl/>
        </w:rPr>
        <w:t xml:space="preserve"> </w:t>
      </w:r>
      <w:bookmarkStart w:id="12497" w:name="_ETM_Q29_297910"/>
      <w:bookmarkEnd w:id="12497"/>
      <w:r>
        <w:rPr>
          <w:rtl/>
        </w:rPr>
        <w:t xml:space="preserve">ובגיל </w:t>
      </w:r>
      <w:bookmarkStart w:id="12498" w:name="_ETM_Q29_298420"/>
      <w:bookmarkEnd w:id="12498"/>
      <w:r>
        <w:rPr>
          <w:rtl/>
        </w:rPr>
        <w:t xml:space="preserve">21 </w:t>
      </w:r>
      <w:bookmarkStart w:id="12499" w:name="_ETM_Q29_299200"/>
      <w:bookmarkEnd w:id="12499"/>
      <w:r>
        <w:rPr>
          <w:rtl/>
        </w:rPr>
        <w:t xml:space="preserve">הוא </w:t>
      </w:r>
      <w:bookmarkStart w:id="12500" w:name="_ETM_Q29_299290"/>
      <w:bookmarkEnd w:id="12500"/>
      <w:r>
        <w:rPr>
          <w:rtl/>
        </w:rPr>
        <w:t xml:space="preserve">יוצא </w:t>
      </w:r>
      <w:bookmarkStart w:id="12501" w:name="_ETM_Q29_299650"/>
      <w:bookmarkEnd w:id="12501"/>
      <w:r>
        <w:rPr>
          <w:rtl/>
        </w:rPr>
        <w:t xml:space="preserve">עם </w:t>
      </w:r>
      <w:bookmarkStart w:id="12502" w:name="_ETM_Q29_299740"/>
      <w:bookmarkEnd w:id="12502"/>
      <w:r>
        <w:rPr>
          <w:rtl/>
        </w:rPr>
        <w:t>מקצוע</w:t>
      </w:r>
      <w:r w:rsidR="00A970B6">
        <w:rPr>
          <w:rFonts w:hint="cs"/>
          <w:rtl/>
        </w:rPr>
        <w:t>,</w:t>
      </w:r>
      <w:r>
        <w:rPr>
          <w:rtl/>
        </w:rPr>
        <w:t xml:space="preserve"> </w:t>
      </w:r>
      <w:bookmarkStart w:id="12503" w:name="_ETM_Q29_301030"/>
      <w:bookmarkEnd w:id="12503"/>
      <w:r>
        <w:rPr>
          <w:rtl/>
        </w:rPr>
        <w:t xml:space="preserve">ואתם </w:t>
      </w:r>
      <w:bookmarkStart w:id="12504" w:name="_ETM_Q29_301509"/>
      <w:bookmarkEnd w:id="12504"/>
      <w:r>
        <w:rPr>
          <w:rtl/>
        </w:rPr>
        <w:t xml:space="preserve">נותנים </w:t>
      </w:r>
      <w:bookmarkStart w:id="12505" w:name="_ETM_Q29_301810"/>
      <w:bookmarkEnd w:id="12505"/>
      <w:r>
        <w:rPr>
          <w:rtl/>
        </w:rPr>
        <w:t xml:space="preserve">לו </w:t>
      </w:r>
      <w:bookmarkStart w:id="12506" w:name="_ETM_Q29_301899"/>
      <w:bookmarkEnd w:id="12506"/>
      <w:r>
        <w:rPr>
          <w:rtl/>
        </w:rPr>
        <w:t xml:space="preserve">גם </w:t>
      </w:r>
      <w:bookmarkStart w:id="12507" w:name="_ETM_Q29_302200"/>
      <w:bookmarkEnd w:id="12507"/>
      <w:r>
        <w:rPr>
          <w:rtl/>
        </w:rPr>
        <w:t xml:space="preserve">העדפה </w:t>
      </w:r>
      <w:bookmarkStart w:id="12508" w:name="_ETM_Q29_302590"/>
      <w:bookmarkEnd w:id="12508"/>
      <w:r>
        <w:rPr>
          <w:rtl/>
        </w:rPr>
        <w:t>מתקנת</w:t>
      </w:r>
      <w:r>
        <w:rPr>
          <w:rFonts w:hint="cs"/>
          <w:rtl/>
        </w:rPr>
        <w:t>.</w:t>
      </w:r>
      <w:bookmarkStart w:id="12509" w:name="_ETM_Q29_304460"/>
      <w:bookmarkEnd w:id="12509"/>
    </w:p>
    <w:p w:rsidR="006C0212" w:rsidRDefault="006C0212" w:rsidP="00A8686B">
      <w:pPr>
        <w:rPr>
          <w:rtl/>
        </w:rPr>
      </w:pPr>
      <w:bookmarkStart w:id="12510" w:name="_ETM_Q29_304718"/>
      <w:bookmarkStart w:id="12511" w:name="_ETM_Q29_304768"/>
      <w:bookmarkEnd w:id="12510"/>
      <w:bookmarkEnd w:id="12511"/>
    </w:p>
    <w:p w:rsidR="006C0212" w:rsidRDefault="006C0212" w:rsidP="00AC2264">
      <w:pPr>
        <w:rPr>
          <w:rtl/>
        </w:rPr>
      </w:pPr>
      <w:bookmarkStart w:id="12512" w:name="_ETM_Q29_304847"/>
      <w:bookmarkStart w:id="12513" w:name="_ETM_Q29_304883"/>
      <w:bookmarkEnd w:id="12512"/>
      <w:bookmarkEnd w:id="12513"/>
      <w:r>
        <w:rPr>
          <w:rtl/>
        </w:rPr>
        <w:t xml:space="preserve">אתה </w:t>
      </w:r>
      <w:bookmarkStart w:id="12514" w:name="_ETM_Q29_304729"/>
      <w:bookmarkEnd w:id="12514"/>
      <w:r>
        <w:rPr>
          <w:rtl/>
        </w:rPr>
        <w:t xml:space="preserve">מבין </w:t>
      </w:r>
      <w:bookmarkStart w:id="12515" w:name="_ETM_Q29_305240"/>
      <w:bookmarkEnd w:id="12515"/>
      <w:r>
        <w:rPr>
          <w:rFonts w:hint="cs"/>
          <w:rtl/>
        </w:rPr>
        <w:t>ל</w:t>
      </w:r>
      <w:r>
        <w:rPr>
          <w:rtl/>
        </w:rPr>
        <w:t xml:space="preserve">איזה </w:t>
      </w:r>
      <w:bookmarkStart w:id="12516" w:name="_ETM_Q29_305600"/>
      <w:bookmarkEnd w:id="12516"/>
      <w:r>
        <w:rPr>
          <w:rtl/>
        </w:rPr>
        <w:t xml:space="preserve">כאוס </w:t>
      </w:r>
      <w:bookmarkStart w:id="12517" w:name="_ETM_Q29_306079"/>
      <w:bookmarkEnd w:id="12517"/>
      <w:r>
        <w:rPr>
          <w:rtl/>
        </w:rPr>
        <w:t xml:space="preserve">הגענו </w:t>
      </w:r>
      <w:bookmarkStart w:id="12518" w:name="_ETM_Q29_306500"/>
      <w:bookmarkStart w:id="12519" w:name="_ETM_Q29_306649"/>
      <w:bookmarkEnd w:id="12518"/>
      <w:bookmarkEnd w:id="12519"/>
      <w:r>
        <w:rPr>
          <w:rtl/>
        </w:rPr>
        <w:t>פה</w:t>
      </w:r>
      <w:r>
        <w:rPr>
          <w:rFonts w:hint="cs"/>
          <w:rtl/>
        </w:rPr>
        <w:t>?</w:t>
      </w:r>
      <w:r>
        <w:rPr>
          <w:rtl/>
        </w:rPr>
        <w:t xml:space="preserve"> </w:t>
      </w:r>
      <w:bookmarkStart w:id="12520" w:name="_ETM_Q29_307460"/>
      <w:bookmarkEnd w:id="12520"/>
      <w:r>
        <w:rPr>
          <w:rtl/>
        </w:rPr>
        <w:t xml:space="preserve">לאיזה </w:t>
      </w:r>
      <w:bookmarkStart w:id="12521" w:name="_ETM_Q29_308030"/>
      <w:bookmarkEnd w:id="12521"/>
      <w:r>
        <w:rPr>
          <w:rtl/>
        </w:rPr>
        <w:t xml:space="preserve">שפל </w:t>
      </w:r>
      <w:bookmarkStart w:id="12522" w:name="_ETM_Q29_308629"/>
      <w:bookmarkEnd w:id="12522"/>
      <w:r>
        <w:rPr>
          <w:rtl/>
        </w:rPr>
        <w:t xml:space="preserve">הגענו </w:t>
      </w:r>
      <w:bookmarkStart w:id="12523" w:name="_ETM_Q29_309019"/>
      <w:bookmarkEnd w:id="12523"/>
      <w:r>
        <w:rPr>
          <w:rtl/>
        </w:rPr>
        <w:t xml:space="preserve">עם </w:t>
      </w:r>
      <w:bookmarkStart w:id="12524" w:name="_ETM_Q29_309110"/>
      <w:bookmarkEnd w:id="12524"/>
      <w:r>
        <w:rPr>
          <w:rtl/>
        </w:rPr>
        <w:t xml:space="preserve">השמאל </w:t>
      </w:r>
      <w:bookmarkStart w:id="12525" w:name="_ETM_Q29_310349"/>
      <w:bookmarkStart w:id="12526" w:name="_ETM_Q29_310529"/>
      <w:bookmarkEnd w:id="12525"/>
      <w:bookmarkEnd w:id="12526"/>
      <w:r>
        <w:rPr>
          <w:rFonts w:hint="cs"/>
          <w:rtl/>
        </w:rPr>
        <w:t>ה</w:t>
      </w:r>
      <w:r>
        <w:rPr>
          <w:rtl/>
        </w:rPr>
        <w:t>רדיקלי</w:t>
      </w:r>
      <w:r>
        <w:rPr>
          <w:rFonts w:hint="cs"/>
          <w:rtl/>
        </w:rPr>
        <w:t>,</w:t>
      </w:r>
      <w:bookmarkStart w:id="12527" w:name="_ETM_Q29_308637"/>
      <w:bookmarkEnd w:id="12527"/>
      <w:r>
        <w:rPr>
          <w:rtl/>
        </w:rPr>
        <w:t xml:space="preserve"> </w:t>
      </w:r>
      <w:bookmarkStart w:id="12528" w:name="_ETM_Q29_311519"/>
      <w:bookmarkEnd w:id="12528"/>
      <w:r>
        <w:rPr>
          <w:rtl/>
        </w:rPr>
        <w:t>הע</w:t>
      </w:r>
      <w:r>
        <w:rPr>
          <w:rFonts w:hint="cs"/>
          <w:rtl/>
        </w:rPr>
        <w:t>יוו</w:t>
      </w:r>
      <w:r>
        <w:rPr>
          <w:rtl/>
        </w:rPr>
        <w:t>ר</w:t>
      </w:r>
      <w:r>
        <w:rPr>
          <w:rFonts w:hint="cs"/>
          <w:rtl/>
        </w:rPr>
        <w:t>,</w:t>
      </w:r>
      <w:r>
        <w:rPr>
          <w:rtl/>
        </w:rPr>
        <w:t xml:space="preserve"> </w:t>
      </w:r>
      <w:bookmarkStart w:id="12529" w:name="_ETM_Q29_312689"/>
      <w:bookmarkEnd w:id="12529"/>
      <w:r>
        <w:rPr>
          <w:rtl/>
        </w:rPr>
        <w:t>של</w:t>
      </w:r>
      <w:bookmarkStart w:id="12530" w:name="_ETM_Q29_313889"/>
      <w:bookmarkStart w:id="12531" w:name="_ETM_Q29_314489"/>
      <w:bookmarkEnd w:id="12530"/>
      <w:bookmarkEnd w:id="12531"/>
      <w:r>
        <w:rPr>
          <w:rFonts w:hint="cs"/>
          <w:rtl/>
        </w:rPr>
        <w:t xml:space="preserve">א </w:t>
      </w:r>
      <w:bookmarkStart w:id="12532" w:name="_ETM_Q29_315580"/>
      <w:bookmarkEnd w:id="12532"/>
      <w:r>
        <w:rPr>
          <w:rFonts w:hint="cs"/>
          <w:rtl/>
        </w:rPr>
        <w:t>רואה</w:t>
      </w:r>
      <w:bookmarkStart w:id="12533" w:name="_ETM_Q29_311298"/>
      <w:bookmarkEnd w:id="12533"/>
      <w:r>
        <w:rPr>
          <w:rFonts w:hint="cs"/>
          <w:rtl/>
        </w:rPr>
        <w:t xml:space="preserve"> – עלק </w:t>
      </w:r>
      <w:r>
        <w:rPr>
          <w:rtl/>
        </w:rPr>
        <w:t>שוויון</w:t>
      </w:r>
      <w:r>
        <w:rPr>
          <w:rFonts w:hint="cs"/>
          <w:rtl/>
        </w:rPr>
        <w:t>.</w:t>
      </w:r>
      <w:r>
        <w:rPr>
          <w:rtl/>
        </w:rPr>
        <w:t xml:space="preserve"> </w:t>
      </w:r>
      <w:bookmarkStart w:id="12534" w:name="_ETM_Q29_315510"/>
      <w:bookmarkEnd w:id="12534"/>
      <w:r>
        <w:rPr>
          <w:rtl/>
        </w:rPr>
        <w:t xml:space="preserve">איך </w:t>
      </w:r>
      <w:bookmarkStart w:id="12535" w:name="_ETM_Q29_315719"/>
      <w:bookmarkEnd w:id="12535"/>
      <w:r>
        <w:rPr>
          <w:rtl/>
        </w:rPr>
        <w:t xml:space="preserve">תסבירו </w:t>
      </w:r>
      <w:bookmarkStart w:id="12536" w:name="_ETM_Q29_316290"/>
      <w:bookmarkEnd w:id="12536"/>
      <w:r>
        <w:rPr>
          <w:rtl/>
        </w:rPr>
        <w:t xml:space="preserve">את </w:t>
      </w:r>
      <w:bookmarkStart w:id="12537" w:name="_ETM_Q29_316349"/>
      <w:bookmarkEnd w:id="12537"/>
      <w:r>
        <w:rPr>
          <w:rtl/>
        </w:rPr>
        <w:t>השוויון</w:t>
      </w:r>
      <w:r>
        <w:rPr>
          <w:rFonts w:hint="cs"/>
          <w:rtl/>
        </w:rPr>
        <w:t>?</w:t>
      </w:r>
      <w:bookmarkStart w:id="12538" w:name="_ETM_Q29_314122"/>
      <w:bookmarkEnd w:id="12538"/>
      <w:r>
        <w:rPr>
          <w:rtl/>
        </w:rPr>
        <w:t xml:space="preserve"> </w:t>
      </w:r>
      <w:bookmarkStart w:id="12539" w:name="_ETM_Q29_317700"/>
      <w:bookmarkEnd w:id="12539"/>
      <w:r>
        <w:rPr>
          <w:rtl/>
        </w:rPr>
        <w:t xml:space="preserve">דרך </w:t>
      </w:r>
      <w:bookmarkStart w:id="12540" w:name="_ETM_Q29_317969"/>
      <w:bookmarkEnd w:id="12540"/>
      <w:r>
        <w:rPr>
          <w:rtl/>
        </w:rPr>
        <w:t>אגב</w:t>
      </w:r>
      <w:r>
        <w:rPr>
          <w:rFonts w:hint="cs"/>
          <w:rtl/>
        </w:rPr>
        <w:t>,</w:t>
      </w:r>
      <w:r>
        <w:rPr>
          <w:rtl/>
        </w:rPr>
        <w:t xml:space="preserve"> </w:t>
      </w:r>
      <w:bookmarkStart w:id="12541" w:name="_ETM_Q29_318269"/>
      <w:bookmarkStart w:id="12542" w:name="_ETM_Q29_318870"/>
      <w:bookmarkStart w:id="12543" w:name="_ETM_Q29_319290"/>
      <w:bookmarkEnd w:id="12541"/>
      <w:bookmarkEnd w:id="12542"/>
      <w:bookmarkEnd w:id="12543"/>
      <w:r>
        <w:rPr>
          <w:rtl/>
        </w:rPr>
        <w:t xml:space="preserve">אותו </w:t>
      </w:r>
      <w:bookmarkStart w:id="12544" w:name="_ETM_Q29_319529"/>
      <w:bookmarkEnd w:id="12544"/>
      <w:r>
        <w:rPr>
          <w:rtl/>
        </w:rPr>
        <w:t>סידור</w:t>
      </w:r>
      <w:r>
        <w:rPr>
          <w:rFonts w:hint="cs"/>
          <w:rtl/>
        </w:rPr>
        <w:t>:</w:t>
      </w:r>
      <w:r>
        <w:rPr>
          <w:rtl/>
        </w:rPr>
        <w:t xml:space="preserve"> </w:t>
      </w:r>
      <w:bookmarkStart w:id="12545" w:name="_ETM_Q29_320099"/>
      <w:bookmarkEnd w:id="12545"/>
      <w:r>
        <w:rPr>
          <w:rtl/>
        </w:rPr>
        <w:t xml:space="preserve">ערבי </w:t>
      </w:r>
      <w:bookmarkStart w:id="12546" w:name="_ETM_Q29_320430"/>
      <w:bookmarkEnd w:id="12546"/>
      <w:r>
        <w:rPr>
          <w:rtl/>
        </w:rPr>
        <w:t>ש</w:t>
      </w:r>
      <w:bookmarkStart w:id="12547" w:name="_ETM_Q29_320609"/>
      <w:bookmarkEnd w:id="12547"/>
      <w:r>
        <w:rPr>
          <w:rtl/>
        </w:rPr>
        <w:t xml:space="preserve">לא </w:t>
      </w:r>
      <w:bookmarkStart w:id="12548" w:name="_ETM_Q29_320669"/>
      <w:bookmarkEnd w:id="12548"/>
      <w:r>
        <w:rPr>
          <w:rtl/>
        </w:rPr>
        <w:t xml:space="preserve">יכול </w:t>
      </w:r>
      <w:bookmarkStart w:id="12549" w:name="_ETM_Q29_320909"/>
      <w:bookmarkEnd w:id="12549"/>
      <w:r>
        <w:rPr>
          <w:rtl/>
        </w:rPr>
        <w:t xml:space="preserve">להתגייס </w:t>
      </w:r>
      <w:bookmarkStart w:id="12550" w:name="_ETM_Q29_321329"/>
      <w:bookmarkEnd w:id="12550"/>
      <w:r>
        <w:rPr>
          <w:rtl/>
        </w:rPr>
        <w:t xml:space="preserve">לצה"ל </w:t>
      </w:r>
      <w:bookmarkStart w:id="12551" w:name="_ETM_Q29_322200"/>
      <w:bookmarkEnd w:id="12551"/>
      <w:r>
        <w:rPr>
          <w:rtl/>
        </w:rPr>
        <w:t xml:space="preserve">מסיבות </w:t>
      </w:r>
      <w:bookmarkStart w:id="12552" w:name="_ETM_Q29_322739"/>
      <w:bookmarkStart w:id="12553" w:name="_ETM_Q29_318689"/>
      <w:bookmarkEnd w:id="12552"/>
      <w:bookmarkEnd w:id="12553"/>
      <w:r>
        <w:rPr>
          <w:rFonts w:hint="cs"/>
          <w:rtl/>
        </w:rPr>
        <w:t xml:space="preserve">– </w:t>
      </w:r>
      <w:r>
        <w:rPr>
          <w:rtl/>
        </w:rPr>
        <w:t>ש</w:t>
      </w:r>
      <w:bookmarkStart w:id="12554" w:name="_ETM_Q29_322950"/>
      <w:bookmarkEnd w:id="12554"/>
      <w:r>
        <w:rPr>
          <w:rFonts w:hint="cs"/>
          <w:rtl/>
        </w:rPr>
        <w:t>י</w:t>
      </w:r>
      <w:r>
        <w:rPr>
          <w:rtl/>
        </w:rPr>
        <w:t xml:space="preserve">עשה </w:t>
      </w:r>
      <w:bookmarkStart w:id="12555" w:name="_ETM_Q29_323159"/>
      <w:bookmarkEnd w:id="12555"/>
      <w:r>
        <w:rPr>
          <w:rtl/>
        </w:rPr>
        <w:t xml:space="preserve">שירות </w:t>
      </w:r>
      <w:bookmarkStart w:id="12556" w:name="_ETM_Q29_323459"/>
      <w:bookmarkEnd w:id="12556"/>
      <w:r>
        <w:rPr>
          <w:rtl/>
        </w:rPr>
        <w:t>לאומי</w:t>
      </w:r>
      <w:r>
        <w:rPr>
          <w:rFonts w:hint="cs"/>
          <w:rtl/>
        </w:rPr>
        <w:t>,</w:t>
      </w:r>
      <w:r>
        <w:rPr>
          <w:rtl/>
        </w:rPr>
        <w:t xml:space="preserve"> </w:t>
      </w:r>
      <w:bookmarkStart w:id="12557" w:name="_ETM_Q29_324900"/>
      <w:bookmarkEnd w:id="12557"/>
      <w:r>
        <w:rPr>
          <w:rtl/>
        </w:rPr>
        <w:t>שי</w:t>
      </w:r>
      <w:bookmarkStart w:id="12558" w:name="_ETM_Q29_325200"/>
      <w:bookmarkStart w:id="12559" w:name="_ETM_Q29_322466"/>
      <w:bookmarkEnd w:id="12558"/>
      <w:bookmarkEnd w:id="12559"/>
      <w:r>
        <w:rPr>
          <w:rtl/>
        </w:rPr>
        <w:t xml:space="preserve">לך </w:t>
      </w:r>
      <w:bookmarkStart w:id="12560" w:name="_ETM_Q29_325440"/>
      <w:bookmarkEnd w:id="12560"/>
      <w:r>
        <w:rPr>
          <w:rFonts w:hint="cs"/>
          <w:rtl/>
        </w:rPr>
        <w:t>יעבוד</w:t>
      </w:r>
      <w:r>
        <w:rPr>
          <w:rtl/>
        </w:rPr>
        <w:t xml:space="preserve"> </w:t>
      </w:r>
      <w:bookmarkStart w:id="12561" w:name="_ETM_Q29_325830"/>
      <w:bookmarkEnd w:id="12561"/>
      <w:r>
        <w:rPr>
          <w:rtl/>
        </w:rPr>
        <w:t xml:space="preserve">בעזר </w:t>
      </w:r>
      <w:bookmarkStart w:id="12562" w:name="_ETM_Q29_326250"/>
      <w:bookmarkEnd w:id="12562"/>
      <w:r>
        <w:rPr>
          <w:rtl/>
        </w:rPr>
        <w:t>מציון</w:t>
      </w:r>
      <w:r>
        <w:rPr>
          <w:rFonts w:hint="cs"/>
          <w:rtl/>
        </w:rPr>
        <w:t>,</w:t>
      </w:r>
      <w:r>
        <w:rPr>
          <w:rtl/>
        </w:rPr>
        <w:t xml:space="preserve"> </w:t>
      </w:r>
      <w:bookmarkStart w:id="12563" w:name="_ETM_Q29_327360"/>
      <w:bookmarkEnd w:id="12563"/>
      <w:r>
        <w:rPr>
          <w:rtl/>
        </w:rPr>
        <w:t xml:space="preserve">שיהיה </w:t>
      </w:r>
      <w:bookmarkStart w:id="12564" w:name="_ETM_Q29_328410"/>
      <w:bookmarkEnd w:id="12564"/>
      <w:r>
        <w:rPr>
          <w:rFonts w:hint="cs"/>
          <w:rtl/>
        </w:rPr>
        <w:t>ביד שרה.</w:t>
      </w:r>
      <w:bookmarkStart w:id="12565" w:name="_ETM_Q29_325272"/>
      <w:bookmarkEnd w:id="12565"/>
      <w:r>
        <w:rPr>
          <w:rtl/>
        </w:rPr>
        <w:t xml:space="preserve"> </w:t>
      </w:r>
      <w:bookmarkStart w:id="12566" w:name="_ETM_Q29_329100"/>
      <w:bookmarkEnd w:id="12566"/>
      <w:r>
        <w:rPr>
          <w:rtl/>
        </w:rPr>
        <w:t xml:space="preserve">דרך </w:t>
      </w:r>
      <w:bookmarkStart w:id="12567" w:name="_ETM_Q29_329370"/>
      <w:bookmarkEnd w:id="12567"/>
      <w:r>
        <w:rPr>
          <w:rtl/>
        </w:rPr>
        <w:t>אגב</w:t>
      </w:r>
      <w:r>
        <w:rPr>
          <w:rFonts w:hint="cs"/>
          <w:rtl/>
        </w:rPr>
        <w:t>,</w:t>
      </w:r>
      <w:bookmarkStart w:id="12568" w:name="_ETM_Q29_326430"/>
      <w:bookmarkEnd w:id="12568"/>
      <w:r>
        <w:rPr>
          <w:rtl/>
        </w:rPr>
        <w:t xml:space="preserve"> </w:t>
      </w:r>
      <w:bookmarkStart w:id="12569" w:name="_ETM_Q29_329610"/>
      <w:bookmarkEnd w:id="12569"/>
      <w:r>
        <w:rPr>
          <w:rFonts w:hint="cs"/>
          <w:rtl/>
        </w:rPr>
        <w:t>ליד שרה</w:t>
      </w:r>
      <w:r>
        <w:rPr>
          <w:rtl/>
        </w:rPr>
        <w:t xml:space="preserve"> </w:t>
      </w:r>
      <w:bookmarkStart w:id="12570" w:name="_ETM_Q29_329970"/>
      <w:bookmarkEnd w:id="12570"/>
      <w:r>
        <w:rPr>
          <w:rtl/>
        </w:rPr>
        <w:t xml:space="preserve">יש </w:t>
      </w:r>
      <w:bookmarkStart w:id="12571" w:name="_ETM_Q29_330120"/>
      <w:bookmarkEnd w:id="12571"/>
      <w:r>
        <w:rPr>
          <w:rtl/>
        </w:rPr>
        <w:t xml:space="preserve">גם </w:t>
      </w:r>
      <w:bookmarkStart w:id="12572" w:name="_ETM_Q29_330270"/>
      <w:bookmarkEnd w:id="12572"/>
      <w:r>
        <w:rPr>
          <w:rtl/>
        </w:rPr>
        <w:t xml:space="preserve">סניפים </w:t>
      </w:r>
      <w:bookmarkStart w:id="12573" w:name="_ETM_Q29_330660"/>
      <w:bookmarkEnd w:id="12573"/>
      <w:r>
        <w:rPr>
          <w:rtl/>
        </w:rPr>
        <w:t xml:space="preserve">במקומות </w:t>
      </w:r>
      <w:bookmarkStart w:id="12574" w:name="_ETM_Q29_331080"/>
      <w:bookmarkEnd w:id="12574"/>
      <w:r>
        <w:rPr>
          <w:rtl/>
        </w:rPr>
        <w:t>הערבי</w:t>
      </w:r>
      <w:r>
        <w:rPr>
          <w:rFonts w:hint="cs"/>
          <w:rtl/>
        </w:rPr>
        <w:t>י</w:t>
      </w:r>
      <w:r>
        <w:rPr>
          <w:rtl/>
        </w:rPr>
        <w:t>ם</w:t>
      </w:r>
      <w:r>
        <w:rPr>
          <w:rFonts w:hint="cs"/>
          <w:rtl/>
        </w:rPr>
        <w:t>.</w:t>
      </w:r>
      <w:bookmarkStart w:id="12575" w:name="_ETM_Q29_329568"/>
      <w:bookmarkEnd w:id="12575"/>
      <w:r>
        <w:rPr>
          <w:rtl/>
        </w:rPr>
        <w:t xml:space="preserve"> </w:t>
      </w:r>
      <w:bookmarkStart w:id="12576" w:name="_ETM_Q29_332490"/>
      <w:bookmarkEnd w:id="12576"/>
      <w:r>
        <w:rPr>
          <w:rtl/>
        </w:rPr>
        <w:t xml:space="preserve">אבל </w:t>
      </w:r>
      <w:bookmarkStart w:id="12577" w:name="_ETM_Q29_332760"/>
      <w:bookmarkEnd w:id="12577"/>
      <w:r>
        <w:rPr>
          <w:rtl/>
        </w:rPr>
        <w:t xml:space="preserve">הערבים </w:t>
      </w:r>
      <w:bookmarkStart w:id="12578" w:name="_ETM_Q29_333210"/>
      <w:bookmarkEnd w:id="12578"/>
      <w:r>
        <w:rPr>
          <w:rtl/>
        </w:rPr>
        <w:t xml:space="preserve">מבינים </w:t>
      </w:r>
      <w:bookmarkStart w:id="12579" w:name="_ETM_Q29_333630"/>
      <w:bookmarkEnd w:id="12579"/>
      <w:r>
        <w:rPr>
          <w:rtl/>
        </w:rPr>
        <w:t xml:space="preserve">שיש </w:t>
      </w:r>
      <w:bookmarkStart w:id="12580" w:name="_ETM_Q29_333990"/>
      <w:bookmarkEnd w:id="12580"/>
      <w:r>
        <w:rPr>
          <w:rtl/>
        </w:rPr>
        <w:t xml:space="preserve">פראיירים </w:t>
      </w:r>
      <w:bookmarkStart w:id="12581" w:name="_ETM_Q29_334440"/>
      <w:bookmarkEnd w:id="12581"/>
      <w:r>
        <w:rPr>
          <w:rtl/>
        </w:rPr>
        <w:t xml:space="preserve">אחרים </w:t>
      </w:r>
      <w:bookmarkStart w:id="12582" w:name="_ETM_Q29_334770"/>
      <w:bookmarkEnd w:id="12582"/>
      <w:r>
        <w:rPr>
          <w:rtl/>
        </w:rPr>
        <w:t xml:space="preserve">שעובדים </w:t>
      </w:r>
      <w:bookmarkStart w:id="12583" w:name="_ETM_Q29_335160"/>
      <w:bookmarkEnd w:id="12583"/>
      <w:r>
        <w:rPr>
          <w:rtl/>
        </w:rPr>
        <w:t>במקומם</w:t>
      </w:r>
      <w:r>
        <w:rPr>
          <w:rFonts w:hint="cs"/>
          <w:rtl/>
        </w:rPr>
        <w:t>;</w:t>
      </w:r>
      <w:r>
        <w:rPr>
          <w:rtl/>
        </w:rPr>
        <w:t xml:space="preserve"> </w:t>
      </w:r>
      <w:bookmarkStart w:id="12584" w:name="_ETM_Q29_336620"/>
      <w:bookmarkEnd w:id="12584"/>
      <w:r>
        <w:rPr>
          <w:rtl/>
        </w:rPr>
        <w:t xml:space="preserve">יש </w:t>
      </w:r>
      <w:bookmarkStart w:id="12585" w:name="_ETM_Q29_337249"/>
      <w:bookmarkEnd w:id="12585"/>
      <w:r>
        <w:rPr>
          <w:rtl/>
        </w:rPr>
        <w:t xml:space="preserve">יהודים </w:t>
      </w:r>
      <w:bookmarkStart w:id="12586" w:name="_ETM_Q29_337700"/>
      <w:bookmarkEnd w:id="12586"/>
      <w:r>
        <w:rPr>
          <w:rtl/>
        </w:rPr>
        <w:t xml:space="preserve">מטופשים </w:t>
      </w:r>
      <w:bookmarkStart w:id="12587" w:name="_ETM_Q29_338329"/>
      <w:bookmarkEnd w:id="12587"/>
      <w:r>
        <w:rPr>
          <w:rtl/>
        </w:rPr>
        <w:t xml:space="preserve">שנותנים </w:t>
      </w:r>
      <w:bookmarkStart w:id="12588" w:name="_ETM_Q29_338719"/>
      <w:bookmarkEnd w:id="12588"/>
      <w:r>
        <w:rPr>
          <w:rtl/>
        </w:rPr>
        <w:t xml:space="preserve">להם </w:t>
      </w:r>
      <w:bookmarkStart w:id="12589" w:name="_ETM_Q29_338870"/>
      <w:bookmarkEnd w:id="12589"/>
      <w:r>
        <w:rPr>
          <w:rtl/>
        </w:rPr>
        <w:t>כספים</w:t>
      </w:r>
      <w:r>
        <w:rPr>
          <w:rFonts w:hint="cs"/>
          <w:rtl/>
        </w:rPr>
        <w:t>.</w:t>
      </w:r>
      <w:r>
        <w:rPr>
          <w:rtl/>
        </w:rPr>
        <w:t xml:space="preserve"> </w:t>
      </w:r>
      <w:bookmarkStart w:id="12590" w:name="_ETM_Q29_340050"/>
      <w:bookmarkEnd w:id="12590"/>
      <w:r>
        <w:rPr>
          <w:rFonts w:hint="cs"/>
          <w:rtl/>
        </w:rPr>
        <w:t>ה</w:t>
      </w:r>
      <w:r>
        <w:rPr>
          <w:rtl/>
        </w:rPr>
        <w:t xml:space="preserve">ם </w:t>
      </w:r>
      <w:bookmarkStart w:id="12591" w:name="_ETM_Q29_340440"/>
      <w:bookmarkEnd w:id="12591"/>
      <w:r>
        <w:rPr>
          <w:rtl/>
        </w:rPr>
        <w:t xml:space="preserve">בזים </w:t>
      </w:r>
      <w:bookmarkStart w:id="12592" w:name="_ETM_Q29_340919"/>
      <w:bookmarkStart w:id="12593" w:name="_ETM_Q29_341130"/>
      <w:bookmarkEnd w:id="12592"/>
      <w:bookmarkEnd w:id="12593"/>
      <w:r>
        <w:rPr>
          <w:rtl/>
        </w:rPr>
        <w:t xml:space="preserve">למדינת </w:t>
      </w:r>
      <w:bookmarkStart w:id="12594" w:name="_ETM_Q29_341639"/>
      <w:bookmarkEnd w:id="12594"/>
      <w:r>
        <w:rPr>
          <w:rtl/>
        </w:rPr>
        <w:t>ישראל</w:t>
      </w:r>
      <w:bookmarkStart w:id="12595" w:name="_ETM_Q29_342750"/>
      <w:bookmarkEnd w:id="12595"/>
      <w:r>
        <w:rPr>
          <w:rFonts w:hint="cs"/>
          <w:rtl/>
        </w:rPr>
        <w:t xml:space="preserve">, </w:t>
      </w:r>
      <w:r>
        <w:rPr>
          <w:rtl/>
        </w:rPr>
        <w:t xml:space="preserve">מצפצפים </w:t>
      </w:r>
      <w:bookmarkStart w:id="12596" w:name="_ETM_Q29_343650"/>
      <w:bookmarkEnd w:id="12596"/>
      <w:r>
        <w:rPr>
          <w:rtl/>
        </w:rPr>
        <w:t xml:space="preserve">על </w:t>
      </w:r>
      <w:bookmarkStart w:id="12597" w:name="_ETM_Q29_343770"/>
      <w:bookmarkEnd w:id="12597"/>
      <w:r>
        <w:rPr>
          <w:rtl/>
        </w:rPr>
        <w:t xml:space="preserve">מדינת </w:t>
      </w:r>
      <w:bookmarkStart w:id="12598" w:name="_ETM_Q29_344220"/>
      <w:bookmarkEnd w:id="12598"/>
      <w:r>
        <w:rPr>
          <w:rtl/>
        </w:rPr>
        <w:t>ישראל</w:t>
      </w:r>
      <w:r>
        <w:rPr>
          <w:rFonts w:hint="cs"/>
          <w:rtl/>
        </w:rPr>
        <w:t>.</w:t>
      </w:r>
      <w:bookmarkStart w:id="12599" w:name="_ETM_Q29_344610"/>
      <w:bookmarkEnd w:id="12599"/>
    </w:p>
    <w:p w:rsidR="006C0212" w:rsidRDefault="006C0212" w:rsidP="00A8686B">
      <w:pPr>
        <w:rPr>
          <w:rtl/>
        </w:rPr>
      </w:pPr>
      <w:bookmarkStart w:id="12600" w:name="_ETM_Q29_351978"/>
      <w:bookmarkStart w:id="12601" w:name="_ETM_Q29_352042"/>
      <w:bookmarkEnd w:id="12600"/>
      <w:bookmarkEnd w:id="12601"/>
    </w:p>
    <w:p w:rsidR="006C0212" w:rsidRDefault="006C0212" w:rsidP="00E843D0">
      <w:pPr>
        <w:rPr>
          <w:rtl/>
        </w:rPr>
      </w:pPr>
      <w:bookmarkStart w:id="12602" w:name="_ETM_Q29_352122"/>
      <w:bookmarkStart w:id="12603" w:name="_ETM_Q29_352201"/>
      <w:bookmarkEnd w:id="12602"/>
      <w:bookmarkEnd w:id="12603"/>
      <w:r>
        <w:rPr>
          <w:rtl/>
        </w:rPr>
        <w:t xml:space="preserve">ואיך </w:t>
      </w:r>
      <w:bookmarkStart w:id="12604" w:name="_ETM_Q29_344910"/>
      <w:bookmarkEnd w:id="12604"/>
      <w:r>
        <w:rPr>
          <w:rtl/>
        </w:rPr>
        <w:t xml:space="preserve">אמר </w:t>
      </w:r>
      <w:bookmarkStart w:id="12605" w:name="_ETM_Q29_345210"/>
      <w:bookmarkEnd w:id="12605"/>
      <w:r>
        <w:rPr>
          <w:rtl/>
        </w:rPr>
        <w:t>גנאים</w:t>
      </w:r>
      <w:r>
        <w:rPr>
          <w:rFonts w:hint="cs"/>
          <w:rtl/>
        </w:rPr>
        <w:t>,</w:t>
      </w:r>
      <w:r>
        <w:rPr>
          <w:rtl/>
        </w:rPr>
        <w:t xml:space="preserve"> </w:t>
      </w:r>
      <w:bookmarkStart w:id="12606" w:name="_ETM_Q29_346470"/>
      <w:bookmarkEnd w:id="12606"/>
      <w:r>
        <w:rPr>
          <w:rtl/>
        </w:rPr>
        <w:t>ביושר</w:t>
      </w:r>
      <w:bookmarkStart w:id="12607" w:name="_ETM_Q29_343716"/>
      <w:bookmarkEnd w:id="12607"/>
      <w:r>
        <w:rPr>
          <w:rFonts w:hint="cs"/>
          <w:rtl/>
        </w:rPr>
        <w:t>?</w:t>
      </w:r>
      <w:bookmarkStart w:id="12608" w:name="_ETM_Q29_343894"/>
      <w:bookmarkEnd w:id="12608"/>
      <w:r>
        <w:rPr>
          <w:rtl/>
        </w:rPr>
        <w:t xml:space="preserve"> </w:t>
      </w:r>
      <w:bookmarkStart w:id="12609" w:name="_ETM_Q29_347160"/>
      <w:bookmarkEnd w:id="12609"/>
      <w:r>
        <w:rPr>
          <w:rtl/>
        </w:rPr>
        <w:t>אני</w:t>
      </w:r>
      <w:bookmarkStart w:id="12610" w:name="_ETM_Q29_347310"/>
      <w:bookmarkStart w:id="12611" w:name="_ETM_Q29_347819"/>
      <w:bookmarkEnd w:id="12610"/>
      <w:bookmarkEnd w:id="12611"/>
      <w:r>
        <w:rPr>
          <w:rtl/>
        </w:rPr>
        <w:t xml:space="preserve"> </w:t>
      </w:r>
      <w:bookmarkStart w:id="12612" w:name="_ETM_Q29_348090"/>
      <w:bookmarkEnd w:id="12612"/>
      <w:r>
        <w:rPr>
          <w:rtl/>
        </w:rPr>
        <w:t xml:space="preserve">מכבד </w:t>
      </w:r>
      <w:bookmarkStart w:id="12613" w:name="_ETM_Q29_348450"/>
      <w:bookmarkEnd w:id="12613"/>
      <w:r>
        <w:rPr>
          <w:rtl/>
        </w:rPr>
        <w:t xml:space="preserve">אותו </w:t>
      </w:r>
      <w:bookmarkStart w:id="12614" w:name="_ETM_Q29_348630"/>
      <w:bookmarkEnd w:id="12614"/>
      <w:r>
        <w:rPr>
          <w:rtl/>
        </w:rPr>
        <w:t xml:space="preserve">בגלל </w:t>
      </w:r>
      <w:bookmarkStart w:id="12615" w:name="_ETM_Q29_348840"/>
      <w:bookmarkEnd w:id="12615"/>
      <w:r>
        <w:rPr>
          <w:rtl/>
        </w:rPr>
        <w:t xml:space="preserve">שהוא </w:t>
      </w:r>
      <w:bookmarkStart w:id="12616" w:name="_ETM_Q29_348959"/>
      <w:bookmarkEnd w:id="12616"/>
      <w:r>
        <w:rPr>
          <w:rtl/>
        </w:rPr>
        <w:t xml:space="preserve">איש </w:t>
      </w:r>
      <w:bookmarkStart w:id="12617" w:name="_ETM_Q29_349080"/>
      <w:bookmarkEnd w:id="12617"/>
      <w:r>
        <w:rPr>
          <w:rtl/>
        </w:rPr>
        <w:t>ישר</w:t>
      </w:r>
      <w:r w:rsidR="00A970B6">
        <w:rPr>
          <w:rFonts w:hint="cs"/>
          <w:rtl/>
        </w:rPr>
        <w:t>,</w:t>
      </w:r>
      <w:r>
        <w:rPr>
          <w:rtl/>
        </w:rPr>
        <w:t xml:space="preserve"> </w:t>
      </w:r>
      <w:bookmarkStart w:id="12618" w:name="_ETM_Q29_349830"/>
      <w:bookmarkEnd w:id="12618"/>
      <w:r>
        <w:rPr>
          <w:rtl/>
        </w:rPr>
        <w:t xml:space="preserve">לא </w:t>
      </w:r>
      <w:bookmarkStart w:id="12619" w:name="_ETM_Q29_350069"/>
      <w:bookmarkEnd w:id="12619"/>
      <w:r>
        <w:rPr>
          <w:rtl/>
        </w:rPr>
        <w:t xml:space="preserve">רמאי </w:t>
      </w:r>
      <w:bookmarkStart w:id="12620" w:name="_ETM_Q29_350880"/>
      <w:bookmarkEnd w:id="12620"/>
      <w:r>
        <w:rPr>
          <w:rtl/>
        </w:rPr>
        <w:t xml:space="preserve">ולא </w:t>
      </w:r>
      <w:bookmarkStart w:id="12621" w:name="_ETM_Q29_351150"/>
      <w:bookmarkEnd w:id="12621"/>
      <w:r>
        <w:rPr>
          <w:rtl/>
        </w:rPr>
        <w:t>נוכל</w:t>
      </w:r>
      <w:bookmarkStart w:id="12622" w:name="_ETM_Q29_348483"/>
      <w:bookmarkEnd w:id="12622"/>
      <w:r>
        <w:rPr>
          <w:rtl/>
        </w:rPr>
        <w:t xml:space="preserve"> </w:t>
      </w:r>
      <w:bookmarkStart w:id="12623" w:name="_ETM_Q29_351630"/>
      <w:bookmarkEnd w:id="12623"/>
      <w:r>
        <w:rPr>
          <w:rtl/>
        </w:rPr>
        <w:t xml:space="preserve">ולא </w:t>
      </w:r>
      <w:bookmarkStart w:id="12624" w:name="_ETM_Q29_351840"/>
      <w:bookmarkEnd w:id="12624"/>
      <w:r>
        <w:rPr>
          <w:rtl/>
        </w:rPr>
        <w:t>מתפתל</w:t>
      </w:r>
      <w:r>
        <w:rPr>
          <w:rFonts w:hint="cs"/>
          <w:rtl/>
        </w:rPr>
        <w:t>.</w:t>
      </w:r>
      <w:r>
        <w:rPr>
          <w:rtl/>
        </w:rPr>
        <w:t xml:space="preserve"> </w:t>
      </w:r>
      <w:bookmarkStart w:id="12625" w:name="_ETM_Q29_352750"/>
      <w:bookmarkEnd w:id="12625"/>
      <w:r>
        <w:rPr>
          <w:rtl/>
        </w:rPr>
        <w:t>אמר</w:t>
      </w:r>
      <w:r w:rsidR="00A970B6">
        <w:rPr>
          <w:rFonts w:hint="cs"/>
          <w:rtl/>
        </w:rPr>
        <w:t>:</w:t>
      </w:r>
      <w:r>
        <w:rPr>
          <w:rtl/>
        </w:rPr>
        <w:t xml:space="preserve"> </w:t>
      </w:r>
      <w:bookmarkStart w:id="12626" w:name="_ETM_Q29_353380"/>
      <w:bookmarkEnd w:id="12626"/>
      <w:r>
        <w:rPr>
          <w:rtl/>
        </w:rPr>
        <w:t xml:space="preserve">כל </w:t>
      </w:r>
      <w:bookmarkStart w:id="12627" w:name="_ETM_Q29_353650"/>
      <w:bookmarkEnd w:id="12627"/>
      <w:r>
        <w:rPr>
          <w:rtl/>
        </w:rPr>
        <w:t>ש</w:t>
      </w:r>
      <w:bookmarkStart w:id="12628" w:name="_ETM_Q29_351866"/>
      <w:bookmarkEnd w:id="12628"/>
      <w:r>
        <w:rPr>
          <w:rtl/>
        </w:rPr>
        <w:t xml:space="preserve">היד </w:t>
      </w:r>
      <w:bookmarkStart w:id="12629" w:name="_ETM_Q29_354460"/>
      <w:bookmarkEnd w:id="12629"/>
      <w:r>
        <w:rPr>
          <w:rtl/>
        </w:rPr>
        <w:t xml:space="preserve">זה </w:t>
      </w:r>
      <w:bookmarkStart w:id="12630" w:name="_ETM_Q29_354730"/>
      <w:bookmarkEnd w:id="12630"/>
      <w:r>
        <w:rPr>
          <w:rtl/>
        </w:rPr>
        <w:t xml:space="preserve">כתר </w:t>
      </w:r>
      <w:bookmarkStart w:id="12631" w:name="_ETM_Q29_355630"/>
      <w:bookmarkEnd w:id="12631"/>
      <w:r>
        <w:rPr>
          <w:rtl/>
        </w:rPr>
        <w:t xml:space="preserve">על </w:t>
      </w:r>
      <w:bookmarkStart w:id="12632" w:name="_ETM_Q29_355810"/>
      <w:bookmarkStart w:id="12633" w:name="_ETM_Q29_356110"/>
      <w:bookmarkEnd w:id="12632"/>
      <w:bookmarkEnd w:id="12633"/>
      <w:r>
        <w:rPr>
          <w:rFonts w:hint="cs"/>
          <w:rtl/>
        </w:rPr>
        <w:t>כל ראש</w:t>
      </w:r>
      <w:r>
        <w:rPr>
          <w:rtl/>
        </w:rPr>
        <w:t xml:space="preserve"> </w:t>
      </w:r>
      <w:bookmarkStart w:id="12634" w:name="_ETM_Q29_356500"/>
      <w:bookmarkEnd w:id="12634"/>
      <w:r>
        <w:rPr>
          <w:rtl/>
        </w:rPr>
        <w:t>ערבי</w:t>
      </w:r>
      <w:r>
        <w:rPr>
          <w:rFonts w:hint="cs"/>
          <w:rtl/>
        </w:rPr>
        <w:t>.</w:t>
      </w:r>
      <w:r>
        <w:rPr>
          <w:rtl/>
        </w:rPr>
        <w:t xml:space="preserve"> </w:t>
      </w:r>
      <w:bookmarkStart w:id="12635" w:name="_ETM_Q29_357720"/>
      <w:bookmarkEnd w:id="12635"/>
      <w:r>
        <w:rPr>
          <w:rtl/>
        </w:rPr>
        <w:t>כל</w:t>
      </w:r>
      <w:bookmarkStart w:id="12636" w:name="_ETM_Q29_358080"/>
      <w:bookmarkEnd w:id="12636"/>
      <w:r>
        <w:rPr>
          <w:rFonts w:hint="cs"/>
          <w:rtl/>
        </w:rPr>
        <w:t xml:space="preserve"> </w:t>
      </w:r>
      <w:r>
        <w:rPr>
          <w:rtl/>
        </w:rPr>
        <w:t>ש</w:t>
      </w:r>
      <w:bookmarkStart w:id="12637" w:name="_ETM_Q29_356202"/>
      <w:bookmarkEnd w:id="12637"/>
      <w:r>
        <w:rPr>
          <w:rFonts w:hint="cs"/>
          <w:rtl/>
        </w:rPr>
        <w:t xml:space="preserve">היד. </w:t>
      </w:r>
      <w:bookmarkStart w:id="12638" w:name="_ETM_Q29_358157"/>
      <w:bookmarkEnd w:id="12638"/>
      <w:r>
        <w:rPr>
          <w:rFonts w:hint="cs"/>
          <w:rtl/>
        </w:rPr>
        <w:t>כל שהיד.</w:t>
      </w:r>
      <w:bookmarkStart w:id="12639" w:name="_ETM_Q29_359739"/>
      <w:bookmarkStart w:id="12640" w:name="_ETM_Q29_360159"/>
      <w:bookmarkEnd w:id="12639"/>
      <w:bookmarkEnd w:id="12640"/>
      <w:r>
        <w:rPr>
          <w:rtl/>
        </w:rPr>
        <w:t xml:space="preserve"> </w:t>
      </w:r>
      <w:bookmarkStart w:id="12641" w:name="_ETM_Q29_361090"/>
      <w:bookmarkEnd w:id="12641"/>
      <w:r>
        <w:rPr>
          <w:rtl/>
        </w:rPr>
        <w:t xml:space="preserve">אתם </w:t>
      </w:r>
      <w:bookmarkStart w:id="12642" w:name="_ETM_Q29_361689"/>
      <w:bookmarkStart w:id="12643" w:name="_ETM_Q29_359116"/>
      <w:bookmarkEnd w:id="12642"/>
      <w:bookmarkEnd w:id="12643"/>
      <w:r>
        <w:rPr>
          <w:rFonts w:hint="cs"/>
          <w:rtl/>
        </w:rPr>
        <w:t>קראת</w:t>
      </w:r>
      <w:r>
        <w:rPr>
          <w:rtl/>
        </w:rPr>
        <w:t xml:space="preserve">ם </w:t>
      </w:r>
      <w:bookmarkStart w:id="12644" w:name="_ETM_Q29_362260"/>
      <w:bookmarkEnd w:id="12644"/>
      <w:r>
        <w:rPr>
          <w:rtl/>
        </w:rPr>
        <w:t xml:space="preserve">לחיילי </w:t>
      </w:r>
      <w:bookmarkStart w:id="12645" w:name="_ETM_Q29_362799"/>
      <w:bookmarkEnd w:id="12645"/>
      <w:r>
        <w:rPr>
          <w:rtl/>
        </w:rPr>
        <w:t xml:space="preserve">צה"ל </w:t>
      </w:r>
      <w:bookmarkStart w:id="12646" w:name="_ETM_Q29_363250"/>
      <w:bookmarkEnd w:id="12646"/>
      <w:r>
        <w:rPr>
          <w:rtl/>
        </w:rPr>
        <w:t>רוצחים</w:t>
      </w:r>
      <w:r>
        <w:rPr>
          <w:rFonts w:hint="cs"/>
          <w:rtl/>
        </w:rPr>
        <w:t>.</w:t>
      </w:r>
      <w:r>
        <w:rPr>
          <w:rtl/>
        </w:rPr>
        <w:t xml:space="preserve"> </w:t>
      </w:r>
      <w:bookmarkStart w:id="12647" w:name="_ETM_Q29_363970"/>
      <w:bookmarkEnd w:id="12647"/>
      <w:r>
        <w:rPr>
          <w:rtl/>
        </w:rPr>
        <w:t xml:space="preserve">אתמול </w:t>
      </w:r>
      <w:bookmarkStart w:id="12648" w:name="_ETM_Q29_364450"/>
      <w:bookmarkEnd w:id="12648"/>
      <w:r>
        <w:rPr>
          <w:rtl/>
        </w:rPr>
        <w:t xml:space="preserve">הייתי </w:t>
      </w:r>
      <w:bookmarkStart w:id="12649" w:name="_ETM_Q29_364750"/>
      <w:bookmarkEnd w:id="12649"/>
      <w:r>
        <w:rPr>
          <w:rtl/>
        </w:rPr>
        <w:t xml:space="preserve">באולפן </w:t>
      </w:r>
      <w:bookmarkStart w:id="12650" w:name="_ETM_Q29_365739"/>
      <w:bookmarkEnd w:id="12650"/>
      <w:r>
        <w:rPr>
          <w:rFonts w:hint="cs"/>
          <w:rtl/>
        </w:rPr>
        <w:t>ע</w:t>
      </w:r>
      <w:r>
        <w:rPr>
          <w:rtl/>
        </w:rPr>
        <w:t xml:space="preserve">ם </w:t>
      </w:r>
      <w:bookmarkStart w:id="12651" w:name="_ETM_Q29_365919"/>
      <w:bookmarkStart w:id="12652" w:name="_ETM_Q29_366069"/>
      <w:bookmarkStart w:id="12653" w:name="_ETM_Q29_366250"/>
      <w:bookmarkStart w:id="12654" w:name="_ETM_Q29_366879"/>
      <w:bookmarkStart w:id="12655" w:name="_ETM_Q29_367389"/>
      <w:bookmarkEnd w:id="12651"/>
      <w:bookmarkEnd w:id="12652"/>
      <w:bookmarkEnd w:id="12653"/>
      <w:bookmarkEnd w:id="12654"/>
      <w:bookmarkEnd w:id="12655"/>
      <w:r>
        <w:rPr>
          <w:rtl/>
        </w:rPr>
        <w:t xml:space="preserve">אימא </w:t>
      </w:r>
      <w:bookmarkStart w:id="12656" w:name="_ETM_Q29_367720"/>
      <w:bookmarkEnd w:id="12656"/>
      <w:r>
        <w:rPr>
          <w:rtl/>
        </w:rPr>
        <w:t>של</w:t>
      </w:r>
      <w:bookmarkStart w:id="12657" w:name="_ETM_Q29_368260"/>
      <w:bookmarkEnd w:id="12657"/>
      <w:r>
        <w:rPr>
          <w:rFonts w:hint="cs"/>
          <w:rtl/>
        </w:rPr>
        <w:t xml:space="preserve"> חייל</w:t>
      </w:r>
      <w:bookmarkStart w:id="12658" w:name="_ETM_Q29_365861"/>
      <w:bookmarkEnd w:id="12658"/>
      <w:r>
        <w:rPr>
          <w:rtl/>
        </w:rPr>
        <w:t xml:space="preserve"> </w:t>
      </w:r>
      <w:bookmarkStart w:id="12659" w:name="_ETM_Q29_368349"/>
      <w:bookmarkEnd w:id="12659"/>
      <w:r>
        <w:rPr>
          <w:rtl/>
        </w:rPr>
        <w:t xml:space="preserve">צה"ל </w:t>
      </w:r>
      <w:bookmarkStart w:id="12660" w:name="_ETM_Q29_368980"/>
      <w:bookmarkEnd w:id="12660"/>
      <w:r>
        <w:rPr>
          <w:rtl/>
        </w:rPr>
        <w:t xml:space="preserve">שנפטר </w:t>
      </w:r>
      <w:bookmarkStart w:id="12661" w:name="_ETM_Q29_369610"/>
      <w:bookmarkEnd w:id="12661"/>
      <w:r>
        <w:rPr>
          <w:rtl/>
        </w:rPr>
        <w:t xml:space="preserve">לא </w:t>
      </w:r>
      <w:bookmarkStart w:id="12662" w:name="_ETM_Q29_369760"/>
      <w:bookmarkEnd w:id="12662"/>
      <w:r>
        <w:rPr>
          <w:rtl/>
        </w:rPr>
        <w:t xml:space="preserve">מזמן </w:t>
      </w:r>
      <w:bookmarkStart w:id="12663" w:name="_ETM_Q29_370180"/>
      <w:bookmarkEnd w:id="12663"/>
      <w:r>
        <w:rPr>
          <w:rtl/>
        </w:rPr>
        <w:t>ב</w:t>
      </w:r>
      <w:r>
        <w:rPr>
          <w:rFonts w:hint="cs"/>
          <w:rtl/>
        </w:rPr>
        <w:t>אחד</w:t>
      </w:r>
      <w:r>
        <w:rPr>
          <w:rtl/>
        </w:rPr>
        <w:t xml:space="preserve"> </w:t>
      </w:r>
      <w:bookmarkStart w:id="12664" w:name="_ETM_Q29_370540"/>
      <w:bookmarkEnd w:id="12664"/>
      <w:r>
        <w:rPr>
          <w:rtl/>
        </w:rPr>
        <w:t>מהאירועים</w:t>
      </w:r>
      <w:r>
        <w:rPr>
          <w:rFonts w:hint="cs"/>
          <w:rtl/>
        </w:rPr>
        <w:t>.</w:t>
      </w:r>
      <w:r>
        <w:rPr>
          <w:rtl/>
        </w:rPr>
        <w:t xml:space="preserve"> </w:t>
      </w:r>
      <w:bookmarkStart w:id="12665" w:name="_ETM_Q29_371820"/>
      <w:bookmarkEnd w:id="12665"/>
      <w:r>
        <w:rPr>
          <w:rtl/>
        </w:rPr>
        <w:t xml:space="preserve">בושה </w:t>
      </w:r>
      <w:bookmarkStart w:id="12666" w:name="_ETM_Q29_372450"/>
      <w:bookmarkEnd w:id="12666"/>
      <w:r>
        <w:rPr>
          <w:rtl/>
        </w:rPr>
        <w:t>וחרפה</w:t>
      </w:r>
      <w:r>
        <w:rPr>
          <w:rFonts w:hint="cs"/>
          <w:rtl/>
        </w:rPr>
        <w:t xml:space="preserve">. </w:t>
      </w:r>
      <w:bookmarkStart w:id="12667" w:name="_ETM_Q29_371584"/>
      <w:bookmarkStart w:id="12668" w:name="_ETM_Q29_371669"/>
      <w:bookmarkStart w:id="12669" w:name="_ETM_Q29_374630"/>
      <w:bookmarkStart w:id="12670" w:name="_ETM_Q29_374930"/>
      <w:bookmarkStart w:id="12671" w:name="_ETM_Q29_375080"/>
      <w:bookmarkStart w:id="12672" w:name="_ETM_Q29_375290"/>
      <w:bookmarkStart w:id="12673" w:name="_ETM_Q29_375889"/>
      <w:bookmarkStart w:id="12674" w:name="_ETM_Q29_375980"/>
      <w:bookmarkStart w:id="12675" w:name="_ETM_Q29_376430"/>
      <w:bookmarkStart w:id="12676" w:name="_ETM_Q29_377889"/>
      <w:bookmarkStart w:id="12677" w:name="_ETM_Q29_371505"/>
      <w:bookmarkEnd w:id="12667"/>
      <w:bookmarkEnd w:id="12668"/>
      <w:bookmarkEnd w:id="12669"/>
      <w:bookmarkEnd w:id="12670"/>
      <w:bookmarkEnd w:id="12671"/>
      <w:bookmarkEnd w:id="12672"/>
      <w:bookmarkEnd w:id="12673"/>
      <w:bookmarkEnd w:id="12674"/>
      <w:bookmarkEnd w:id="12675"/>
      <w:bookmarkEnd w:id="12676"/>
      <w:bookmarkEnd w:id="12677"/>
      <w:r>
        <w:rPr>
          <w:rFonts w:hint="cs"/>
          <w:rtl/>
        </w:rPr>
        <w:t xml:space="preserve">אתה </w:t>
      </w:r>
      <w:r>
        <w:rPr>
          <w:rtl/>
        </w:rPr>
        <w:t>–</w:t>
      </w:r>
      <w:r>
        <w:rPr>
          <w:rFonts w:hint="cs"/>
          <w:rtl/>
        </w:rPr>
        <w:t xml:space="preserve"> </w:t>
      </w:r>
      <w:bookmarkStart w:id="12678" w:name="_ETM_Q29_371150"/>
      <w:bookmarkEnd w:id="12678"/>
      <w:r>
        <w:rPr>
          <w:rFonts w:hint="cs"/>
          <w:rtl/>
        </w:rPr>
        <w:t xml:space="preserve">הם קוראים </w:t>
      </w:r>
      <w:bookmarkStart w:id="12679" w:name="_ETM_Q29_374902"/>
      <w:bookmarkEnd w:id="12679"/>
      <w:r>
        <w:rPr>
          <w:rFonts w:hint="cs"/>
          <w:rtl/>
        </w:rPr>
        <w:t xml:space="preserve">עכשיו לבן שלה </w:t>
      </w:r>
      <w:r w:rsidR="00E843D0">
        <w:rPr>
          <w:rFonts w:hint="cs"/>
          <w:rtl/>
        </w:rPr>
        <w:t>"</w:t>
      </w:r>
      <w:r>
        <w:rPr>
          <w:rFonts w:hint="cs"/>
          <w:rtl/>
        </w:rPr>
        <w:t>מחבל</w:t>
      </w:r>
      <w:bookmarkStart w:id="12680" w:name="_ETM_Q29_374993"/>
      <w:bookmarkEnd w:id="12680"/>
      <w:r w:rsidR="00E843D0">
        <w:rPr>
          <w:rFonts w:hint="cs"/>
          <w:rtl/>
        </w:rPr>
        <w:t>"</w:t>
      </w:r>
      <w:r w:rsidR="00A970B6">
        <w:rPr>
          <w:rFonts w:hint="cs"/>
          <w:rtl/>
        </w:rPr>
        <w:t>;</w:t>
      </w:r>
      <w:r>
        <w:rPr>
          <w:rtl/>
        </w:rPr>
        <w:t xml:space="preserve"> </w:t>
      </w:r>
      <w:bookmarkStart w:id="12681" w:name="_ETM_Q29_379200"/>
      <w:bookmarkEnd w:id="12681"/>
      <w:r>
        <w:rPr>
          <w:rFonts w:hint="cs"/>
          <w:rtl/>
        </w:rPr>
        <w:t xml:space="preserve">אתה, </w:t>
      </w:r>
      <w:bookmarkStart w:id="12682" w:name="_ETM_Q29_378051"/>
      <w:bookmarkStart w:id="12683" w:name="_ETM_Q29_377246"/>
      <w:bookmarkEnd w:id="12682"/>
      <w:bookmarkEnd w:id="12683"/>
      <w:r>
        <w:rPr>
          <w:rFonts w:hint="cs"/>
          <w:rtl/>
        </w:rPr>
        <w:t>ווליד ט</w:t>
      </w:r>
      <w:bookmarkStart w:id="12684" w:name="_ETM_Q29_378248"/>
      <w:bookmarkEnd w:id="12684"/>
      <w:r>
        <w:rPr>
          <w:rFonts w:hint="cs"/>
          <w:rtl/>
        </w:rPr>
        <w:t>אהא,</w:t>
      </w:r>
      <w:bookmarkStart w:id="12685" w:name="_ETM_Q29_379439"/>
      <w:bookmarkStart w:id="12686" w:name="_ETM_Q29_380830"/>
      <w:bookmarkEnd w:id="12685"/>
      <w:bookmarkEnd w:id="12686"/>
      <w:r>
        <w:rPr>
          <w:rtl/>
        </w:rPr>
        <w:t xml:space="preserve"> </w:t>
      </w:r>
      <w:bookmarkStart w:id="12687" w:name="_ETM_Q29_381520"/>
      <w:bookmarkEnd w:id="12687"/>
      <w:r>
        <w:rPr>
          <w:rtl/>
        </w:rPr>
        <w:t>בטלוויזיה</w:t>
      </w:r>
      <w:r>
        <w:rPr>
          <w:rFonts w:hint="cs"/>
          <w:rtl/>
        </w:rPr>
        <w:t>.</w:t>
      </w:r>
      <w:r>
        <w:rPr>
          <w:rtl/>
        </w:rPr>
        <w:t xml:space="preserve"> </w:t>
      </w:r>
      <w:bookmarkStart w:id="12688" w:name="_ETM_Q29_382480"/>
      <w:bookmarkEnd w:id="12688"/>
      <w:r>
        <w:rPr>
          <w:rtl/>
        </w:rPr>
        <w:t xml:space="preserve">איך </w:t>
      </w:r>
      <w:bookmarkStart w:id="12689" w:name="_ETM_Q29_382600"/>
      <w:bookmarkEnd w:id="12689"/>
      <w:r>
        <w:rPr>
          <w:rFonts w:hint="cs"/>
          <w:rtl/>
        </w:rPr>
        <w:t>אמר</w:t>
      </w:r>
      <w:bookmarkStart w:id="12690" w:name="_ETM_Q29_379089"/>
      <w:bookmarkEnd w:id="12690"/>
      <w:r>
        <w:rPr>
          <w:rtl/>
        </w:rPr>
        <w:t xml:space="preserve">תי </w:t>
      </w:r>
      <w:bookmarkStart w:id="12691" w:name="_ETM_Q29_382990"/>
      <w:bookmarkEnd w:id="12691"/>
      <w:r w:rsidR="00A970B6">
        <w:rPr>
          <w:rFonts w:hint="cs"/>
          <w:rtl/>
        </w:rPr>
        <w:t xml:space="preserve">– </w:t>
      </w:r>
      <w:r>
        <w:rPr>
          <w:rtl/>
        </w:rPr>
        <w:t xml:space="preserve">לא </w:t>
      </w:r>
      <w:bookmarkStart w:id="12692" w:name="_ETM_Q29_383169"/>
      <w:bookmarkEnd w:id="12692"/>
      <w:r>
        <w:rPr>
          <w:rtl/>
        </w:rPr>
        <w:t>בכפר</w:t>
      </w:r>
      <w:r>
        <w:rPr>
          <w:rFonts w:hint="cs"/>
          <w:rtl/>
        </w:rPr>
        <w:t>,</w:t>
      </w:r>
      <w:r>
        <w:rPr>
          <w:rtl/>
        </w:rPr>
        <w:t xml:space="preserve"> </w:t>
      </w:r>
      <w:bookmarkStart w:id="12693" w:name="_ETM_Q29_383860"/>
      <w:bookmarkEnd w:id="12693"/>
      <w:r>
        <w:rPr>
          <w:rtl/>
        </w:rPr>
        <w:t xml:space="preserve">לא </w:t>
      </w:r>
      <w:bookmarkStart w:id="12694" w:name="_ETM_Q29_383980"/>
      <w:bookmarkEnd w:id="12694"/>
      <w:r>
        <w:rPr>
          <w:rtl/>
        </w:rPr>
        <w:t>ב</w:t>
      </w:r>
      <w:bookmarkStart w:id="12695" w:name="_ETM_Q29_380761"/>
      <w:bookmarkEnd w:id="12695"/>
      <w:r>
        <w:rPr>
          <w:rFonts w:hint="cs"/>
          <w:rtl/>
        </w:rPr>
        <w:t>בקלאווה,</w:t>
      </w:r>
      <w:r>
        <w:rPr>
          <w:rtl/>
        </w:rPr>
        <w:t xml:space="preserve"> </w:t>
      </w:r>
      <w:bookmarkStart w:id="12696" w:name="_ETM_Q29_384520"/>
      <w:bookmarkEnd w:id="12696"/>
      <w:r>
        <w:rPr>
          <w:rFonts w:hint="cs"/>
          <w:rtl/>
        </w:rPr>
        <w:t>ע</w:t>
      </w:r>
      <w:bookmarkStart w:id="12697" w:name="_ETM_Q29_380922"/>
      <w:bookmarkEnd w:id="12697"/>
      <w:r>
        <w:rPr>
          <w:rtl/>
        </w:rPr>
        <w:t xml:space="preserve">ם </w:t>
      </w:r>
      <w:bookmarkStart w:id="12698" w:name="_ETM_Q29_384790"/>
      <w:bookmarkEnd w:id="12698"/>
      <w:r>
        <w:rPr>
          <w:rtl/>
        </w:rPr>
        <w:t xml:space="preserve">החבר'ה </w:t>
      </w:r>
      <w:bookmarkStart w:id="12699" w:name="_ETM_Q29_385180"/>
      <w:bookmarkEnd w:id="12699"/>
      <w:r>
        <w:rPr>
          <w:rtl/>
        </w:rPr>
        <w:t xml:space="preserve">שלא </w:t>
      </w:r>
      <w:bookmarkStart w:id="12700" w:name="_ETM_Q29_385389"/>
      <w:bookmarkEnd w:id="12700"/>
      <w:r>
        <w:rPr>
          <w:rtl/>
        </w:rPr>
        <w:t>שומעים</w:t>
      </w:r>
      <w:bookmarkStart w:id="12701" w:name="_ETM_Q29_384258"/>
      <w:bookmarkEnd w:id="12701"/>
      <w:r w:rsidR="00E843D0">
        <w:rPr>
          <w:rFonts w:hint="cs"/>
          <w:rtl/>
        </w:rPr>
        <w:t>;</w:t>
      </w:r>
      <w:r>
        <w:rPr>
          <w:rtl/>
        </w:rPr>
        <w:t xml:space="preserve"> </w:t>
      </w:r>
      <w:bookmarkStart w:id="12702" w:name="_ETM_Q29_386260"/>
      <w:bookmarkEnd w:id="12702"/>
      <w:r>
        <w:rPr>
          <w:rtl/>
        </w:rPr>
        <w:t>ב</w:t>
      </w:r>
      <w:r>
        <w:rPr>
          <w:rFonts w:hint="cs"/>
          <w:rtl/>
        </w:rPr>
        <w:t xml:space="preserve">א </w:t>
      </w:r>
      <w:r w:rsidR="00E843D0">
        <w:rPr>
          <w:rFonts w:hint="cs"/>
          <w:rtl/>
        </w:rPr>
        <w:t>ל</w:t>
      </w:r>
      <w:r>
        <w:rPr>
          <w:rtl/>
        </w:rPr>
        <w:t>טלוויזיה</w:t>
      </w:r>
      <w:r>
        <w:rPr>
          <w:rFonts w:hint="cs"/>
          <w:rtl/>
        </w:rPr>
        <w:t>,</w:t>
      </w:r>
      <w:bookmarkStart w:id="12703" w:name="_ETM_Q29_384210"/>
      <w:bookmarkEnd w:id="12703"/>
      <w:r>
        <w:rPr>
          <w:rtl/>
        </w:rPr>
        <w:t xml:space="preserve"> </w:t>
      </w:r>
      <w:bookmarkStart w:id="12704" w:name="_ETM_Q29_387280"/>
      <w:bookmarkEnd w:id="12704"/>
      <w:r>
        <w:rPr>
          <w:rtl/>
        </w:rPr>
        <w:t xml:space="preserve">מדבר </w:t>
      </w:r>
      <w:bookmarkStart w:id="12705" w:name="_ETM_Q29_387669"/>
      <w:bookmarkEnd w:id="12705"/>
      <w:r>
        <w:rPr>
          <w:rtl/>
        </w:rPr>
        <w:t xml:space="preserve">לציבור </w:t>
      </w:r>
      <w:bookmarkStart w:id="12706" w:name="_ETM_Q29_388180"/>
      <w:bookmarkEnd w:id="12706"/>
      <w:r>
        <w:rPr>
          <w:rtl/>
        </w:rPr>
        <w:t>היהודי</w:t>
      </w:r>
      <w:r>
        <w:rPr>
          <w:rFonts w:hint="cs"/>
          <w:rtl/>
        </w:rPr>
        <w:t>,</w:t>
      </w:r>
      <w:r>
        <w:rPr>
          <w:rtl/>
        </w:rPr>
        <w:t xml:space="preserve"> </w:t>
      </w:r>
      <w:bookmarkStart w:id="12707" w:name="_ETM_Q29_388570"/>
      <w:bookmarkEnd w:id="12707"/>
      <w:r>
        <w:rPr>
          <w:rtl/>
        </w:rPr>
        <w:t xml:space="preserve">אומר </w:t>
      </w:r>
      <w:bookmarkStart w:id="12708" w:name="_ETM_Q29_388870"/>
      <w:bookmarkEnd w:id="12708"/>
      <w:r>
        <w:rPr>
          <w:rtl/>
        </w:rPr>
        <w:t>להם</w:t>
      </w:r>
      <w:r>
        <w:rPr>
          <w:rFonts w:hint="cs"/>
          <w:rtl/>
        </w:rPr>
        <w:t>:</w:t>
      </w:r>
      <w:r>
        <w:rPr>
          <w:rtl/>
        </w:rPr>
        <w:t xml:space="preserve"> </w:t>
      </w:r>
      <w:bookmarkStart w:id="12709" w:name="_ETM_Q29_389020"/>
      <w:bookmarkEnd w:id="12709"/>
      <w:r>
        <w:rPr>
          <w:rtl/>
        </w:rPr>
        <w:t xml:space="preserve">חיילי </w:t>
      </w:r>
      <w:bookmarkStart w:id="12710" w:name="_ETM_Q29_389500"/>
      <w:bookmarkEnd w:id="12710"/>
      <w:r>
        <w:rPr>
          <w:rtl/>
        </w:rPr>
        <w:t>צה"ל</w:t>
      </w:r>
      <w:r>
        <w:rPr>
          <w:rFonts w:hint="cs"/>
          <w:rtl/>
        </w:rPr>
        <w:t>,</w:t>
      </w:r>
      <w:bookmarkStart w:id="12711" w:name="_ETM_Q29_388401"/>
      <w:bookmarkEnd w:id="12711"/>
      <w:r>
        <w:rPr>
          <w:rtl/>
        </w:rPr>
        <w:t xml:space="preserve"> </w:t>
      </w:r>
      <w:bookmarkStart w:id="12712" w:name="_ETM_Q29_390400"/>
      <w:bookmarkEnd w:id="12712"/>
      <w:r>
        <w:rPr>
          <w:rtl/>
        </w:rPr>
        <w:t xml:space="preserve">אלה </w:t>
      </w:r>
      <w:bookmarkStart w:id="12713" w:name="_ETM_Q29_390760"/>
      <w:bookmarkEnd w:id="12713"/>
      <w:r>
        <w:rPr>
          <w:rtl/>
        </w:rPr>
        <w:t>מחבלים</w:t>
      </w:r>
      <w:r>
        <w:rPr>
          <w:rFonts w:hint="cs"/>
          <w:rtl/>
        </w:rPr>
        <w:t>.</w:t>
      </w:r>
      <w:r>
        <w:rPr>
          <w:rtl/>
        </w:rPr>
        <w:t xml:space="preserve"> </w:t>
      </w:r>
      <w:bookmarkStart w:id="12714" w:name="_ETM_Q29_392760"/>
      <w:bookmarkEnd w:id="12714"/>
      <w:r>
        <w:rPr>
          <w:rtl/>
        </w:rPr>
        <w:t xml:space="preserve">ואיך </w:t>
      </w:r>
      <w:bookmarkStart w:id="12715" w:name="_ETM_Q29_393120"/>
      <w:bookmarkEnd w:id="12715"/>
      <w:r>
        <w:rPr>
          <w:rtl/>
        </w:rPr>
        <w:t>אמרת</w:t>
      </w:r>
      <w:bookmarkStart w:id="12716" w:name="_ETM_Q29_394230"/>
      <w:bookmarkStart w:id="12717" w:name="_ETM_Q29_394410"/>
      <w:bookmarkEnd w:id="12716"/>
      <w:bookmarkEnd w:id="12717"/>
      <w:r>
        <w:rPr>
          <w:rFonts w:hint="cs"/>
          <w:rtl/>
        </w:rPr>
        <w:t>, ווליד טאהא?</w:t>
      </w:r>
      <w:bookmarkStart w:id="12718" w:name="_ETM_Q29_391549"/>
      <w:bookmarkEnd w:id="12718"/>
      <w:r>
        <w:rPr>
          <w:rtl/>
        </w:rPr>
        <w:t xml:space="preserve"> </w:t>
      </w:r>
      <w:bookmarkStart w:id="12719" w:name="_ETM_Q29_395400"/>
      <w:bookmarkEnd w:id="12719"/>
      <w:r>
        <w:rPr>
          <w:rtl/>
        </w:rPr>
        <w:t xml:space="preserve">איך </w:t>
      </w:r>
      <w:bookmarkStart w:id="12720" w:name="_ETM_Q29_395670"/>
      <w:bookmarkEnd w:id="12720"/>
      <w:r>
        <w:rPr>
          <w:rtl/>
        </w:rPr>
        <w:t>אמרת</w:t>
      </w:r>
      <w:r>
        <w:rPr>
          <w:rFonts w:hint="cs"/>
          <w:rtl/>
        </w:rPr>
        <w:t>,</w:t>
      </w:r>
      <w:r>
        <w:rPr>
          <w:rtl/>
        </w:rPr>
        <w:t xml:space="preserve"> </w:t>
      </w:r>
      <w:bookmarkStart w:id="12721" w:name="_ETM_Q29_396300"/>
      <w:bookmarkEnd w:id="12721"/>
      <w:r>
        <w:rPr>
          <w:rtl/>
        </w:rPr>
        <w:t>גנאים</w:t>
      </w:r>
      <w:r>
        <w:rPr>
          <w:rFonts w:hint="cs"/>
          <w:rtl/>
        </w:rPr>
        <w:t>?</w:t>
      </w:r>
      <w:r>
        <w:rPr>
          <w:rtl/>
        </w:rPr>
        <w:t xml:space="preserve"> </w:t>
      </w:r>
      <w:bookmarkStart w:id="12722" w:name="_ETM_Q29_397200"/>
      <w:bookmarkEnd w:id="12722"/>
      <w:r>
        <w:rPr>
          <w:rtl/>
        </w:rPr>
        <w:t>כ</w:t>
      </w:r>
      <w:r>
        <w:rPr>
          <w:rFonts w:hint="cs"/>
          <w:rtl/>
        </w:rPr>
        <w:t xml:space="preserve">ל </w:t>
      </w:r>
      <w:bookmarkStart w:id="12723" w:name="_ETM_Q29_400860"/>
      <w:bookmarkEnd w:id="12723"/>
      <w:r>
        <w:rPr>
          <w:rtl/>
        </w:rPr>
        <w:t xml:space="preserve">שהיד </w:t>
      </w:r>
      <w:bookmarkStart w:id="12724" w:name="_ETM_Q29_398959"/>
      <w:bookmarkEnd w:id="12724"/>
      <w:r>
        <w:rPr>
          <w:rtl/>
        </w:rPr>
        <w:t xml:space="preserve">זה </w:t>
      </w:r>
      <w:bookmarkStart w:id="12725" w:name="_ETM_Q29_399349"/>
      <w:bookmarkEnd w:id="12725"/>
      <w:r>
        <w:rPr>
          <w:rtl/>
        </w:rPr>
        <w:t xml:space="preserve">כתר </w:t>
      </w:r>
      <w:bookmarkStart w:id="12726" w:name="_ETM_Q29_399919"/>
      <w:bookmarkEnd w:id="12726"/>
      <w:r>
        <w:rPr>
          <w:rtl/>
        </w:rPr>
        <w:t xml:space="preserve">על </w:t>
      </w:r>
      <w:bookmarkStart w:id="12727" w:name="_ETM_Q29_400069"/>
      <w:bookmarkStart w:id="12728" w:name="_ETM_Q29_396433"/>
      <w:bookmarkEnd w:id="12727"/>
      <w:bookmarkEnd w:id="12728"/>
      <w:r>
        <w:rPr>
          <w:rtl/>
        </w:rPr>
        <w:t xml:space="preserve">ראש </w:t>
      </w:r>
      <w:bookmarkStart w:id="12729" w:name="_ETM_Q29_400370"/>
      <w:bookmarkEnd w:id="12729"/>
      <w:r>
        <w:rPr>
          <w:rtl/>
        </w:rPr>
        <w:t xml:space="preserve">כל </w:t>
      </w:r>
      <w:bookmarkStart w:id="12730" w:name="_ETM_Q29_400609"/>
      <w:bookmarkEnd w:id="12730"/>
      <w:r>
        <w:rPr>
          <w:rtl/>
        </w:rPr>
        <w:t>ערבי</w:t>
      </w:r>
      <w:r>
        <w:rPr>
          <w:rFonts w:hint="cs"/>
          <w:rtl/>
        </w:rPr>
        <w:t>.</w:t>
      </w:r>
      <w:bookmarkStart w:id="12731" w:name="_ETM_Q29_402959"/>
      <w:bookmarkStart w:id="12732" w:name="_ETM_Q29_403538"/>
      <w:bookmarkEnd w:id="12731"/>
      <w:bookmarkEnd w:id="12732"/>
      <w:r>
        <w:rPr>
          <w:rFonts w:hint="cs"/>
          <w:rtl/>
        </w:rPr>
        <w:t xml:space="preserve"> </w:t>
      </w:r>
      <w:bookmarkStart w:id="12733" w:name="_ETM_Q29_403623"/>
      <w:bookmarkStart w:id="12734" w:name="_ETM_Q29_403696"/>
      <w:bookmarkStart w:id="12735" w:name="_ETM_Q29_403748"/>
      <w:bookmarkStart w:id="12736" w:name="_ETM_Q29_402810"/>
      <w:bookmarkEnd w:id="12733"/>
      <w:bookmarkEnd w:id="12734"/>
      <w:bookmarkEnd w:id="12735"/>
      <w:bookmarkEnd w:id="12736"/>
      <w:r>
        <w:rPr>
          <w:rtl/>
        </w:rPr>
        <w:t xml:space="preserve">אתם </w:t>
      </w:r>
      <w:bookmarkStart w:id="12737" w:name="_ETM_Q29_403439"/>
      <w:bookmarkEnd w:id="12737"/>
      <w:r>
        <w:rPr>
          <w:rtl/>
        </w:rPr>
        <w:t xml:space="preserve">מבינים </w:t>
      </w:r>
      <w:bookmarkStart w:id="12738" w:name="_ETM_Q29_403829"/>
      <w:bookmarkEnd w:id="12738"/>
      <w:r>
        <w:rPr>
          <w:rtl/>
        </w:rPr>
        <w:t>א</w:t>
      </w:r>
      <w:r>
        <w:rPr>
          <w:rFonts w:hint="cs"/>
          <w:rtl/>
        </w:rPr>
        <w:t>ת</w:t>
      </w:r>
      <w:r>
        <w:rPr>
          <w:rtl/>
        </w:rPr>
        <w:t xml:space="preserve"> </w:t>
      </w:r>
      <w:bookmarkStart w:id="12739" w:name="_ETM_Q29_404010"/>
      <w:bookmarkEnd w:id="12739"/>
      <w:r>
        <w:rPr>
          <w:rFonts w:hint="cs"/>
          <w:rtl/>
        </w:rPr>
        <w:t>ה</w:t>
      </w:r>
      <w:bookmarkStart w:id="12740" w:name="_ETM_Q29_399204"/>
      <w:bookmarkEnd w:id="12740"/>
      <w:r>
        <w:rPr>
          <w:rtl/>
        </w:rPr>
        <w:t xml:space="preserve">כאוס </w:t>
      </w:r>
      <w:bookmarkStart w:id="12741" w:name="_ETM_Q29_404400"/>
      <w:bookmarkEnd w:id="12741"/>
      <w:r>
        <w:rPr>
          <w:rtl/>
        </w:rPr>
        <w:t xml:space="preserve">שהגענו </w:t>
      </w:r>
      <w:bookmarkStart w:id="12742" w:name="_ETM_Q29_404790"/>
      <w:bookmarkEnd w:id="12742"/>
      <w:r>
        <w:rPr>
          <w:rFonts w:hint="cs"/>
          <w:rtl/>
        </w:rPr>
        <w:t xml:space="preserve">אליו </w:t>
      </w:r>
      <w:r>
        <w:rPr>
          <w:rtl/>
        </w:rPr>
        <w:t xml:space="preserve">במדינת </w:t>
      </w:r>
      <w:bookmarkStart w:id="12743" w:name="_ETM_Q29_405239"/>
      <w:bookmarkEnd w:id="12743"/>
      <w:r>
        <w:rPr>
          <w:rtl/>
        </w:rPr>
        <w:t>ישראל</w:t>
      </w:r>
      <w:r>
        <w:rPr>
          <w:rFonts w:hint="cs"/>
          <w:rtl/>
        </w:rPr>
        <w:t>?</w:t>
      </w:r>
      <w:bookmarkStart w:id="12744" w:name="_ETM_Q29_405659"/>
      <w:bookmarkEnd w:id="12744"/>
      <w:r w:rsidR="00E843D0">
        <w:rPr>
          <w:rFonts w:hint="cs"/>
          <w:rtl/>
        </w:rPr>
        <w:t xml:space="preserve"> </w:t>
      </w:r>
      <w:r>
        <w:rPr>
          <w:rFonts w:hint="cs"/>
          <w:rtl/>
        </w:rPr>
        <w:t>כ</w:t>
      </w:r>
      <w:r>
        <w:rPr>
          <w:rtl/>
        </w:rPr>
        <w:t xml:space="preserve">שאנחנו </w:t>
      </w:r>
      <w:bookmarkStart w:id="12745" w:name="_ETM_Q29_406079"/>
      <w:bookmarkEnd w:id="12745"/>
      <w:r>
        <w:rPr>
          <w:rtl/>
        </w:rPr>
        <w:t xml:space="preserve">נחזור </w:t>
      </w:r>
      <w:bookmarkStart w:id="12746" w:name="_ETM_Q29_406439"/>
      <w:bookmarkEnd w:id="12746"/>
      <w:r>
        <w:rPr>
          <w:rtl/>
        </w:rPr>
        <w:t>לשלטון</w:t>
      </w:r>
      <w:r>
        <w:rPr>
          <w:rFonts w:hint="cs"/>
          <w:rtl/>
        </w:rPr>
        <w:t>,</w:t>
      </w:r>
      <w:r>
        <w:rPr>
          <w:rtl/>
        </w:rPr>
        <w:t xml:space="preserve"> </w:t>
      </w:r>
      <w:bookmarkStart w:id="12747" w:name="_ETM_Q29_407970"/>
      <w:bookmarkEnd w:id="12747"/>
      <w:r>
        <w:rPr>
          <w:rtl/>
        </w:rPr>
        <w:t xml:space="preserve">אנחנו </w:t>
      </w:r>
      <w:bookmarkStart w:id="12748" w:name="_ETM_Q29_408450"/>
      <w:bookmarkEnd w:id="12748"/>
      <w:r>
        <w:rPr>
          <w:rtl/>
        </w:rPr>
        <w:t xml:space="preserve">לא </w:t>
      </w:r>
      <w:bookmarkStart w:id="12749" w:name="_ETM_Q29_408600"/>
      <w:bookmarkEnd w:id="12749"/>
      <w:r>
        <w:rPr>
          <w:rtl/>
        </w:rPr>
        <w:t xml:space="preserve">נאפשר </w:t>
      </w:r>
      <w:bookmarkStart w:id="12750" w:name="_ETM_Q29_409050"/>
      <w:bookmarkEnd w:id="12750"/>
      <w:r>
        <w:rPr>
          <w:rtl/>
        </w:rPr>
        <w:t xml:space="preserve">את </w:t>
      </w:r>
      <w:bookmarkStart w:id="12751" w:name="_ETM_Q29_409140"/>
      <w:bookmarkEnd w:id="12751"/>
      <w:r>
        <w:rPr>
          <w:rtl/>
        </w:rPr>
        <w:t>זה</w:t>
      </w:r>
      <w:r>
        <w:rPr>
          <w:rFonts w:hint="cs"/>
          <w:rtl/>
        </w:rPr>
        <w:t>.</w:t>
      </w:r>
      <w:r>
        <w:rPr>
          <w:rtl/>
        </w:rPr>
        <w:t xml:space="preserve"> </w:t>
      </w:r>
      <w:bookmarkStart w:id="12752" w:name="_ETM_Q29_409290"/>
      <w:bookmarkEnd w:id="12752"/>
      <w:r>
        <w:rPr>
          <w:rtl/>
        </w:rPr>
        <w:t xml:space="preserve">ערבי </w:t>
      </w:r>
      <w:bookmarkStart w:id="12753" w:name="_ETM_Q29_410160"/>
      <w:bookmarkEnd w:id="12753"/>
      <w:r>
        <w:rPr>
          <w:rtl/>
        </w:rPr>
        <w:t xml:space="preserve">שלא </w:t>
      </w:r>
      <w:bookmarkStart w:id="12754" w:name="_ETM_Q29_410460"/>
      <w:bookmarkEnd w:id="12754"/>
      <w:r>
        <w:rPr>
          <w:rtl/>
        </w:rPr>
        <w:t xml:space="preserve">ישרת </w:t>
      </w:r>
      <w:bookmarkStart w:id="12755" w:name="_ETM_Q29_410910"/>
      <w:bookmarkEnd w:id="12755"/>
      <w:r>
        <w:rPr>
          <w:rtl/>
        </w:rPr>
        <w:t xml:space="preserve">בצה"ל </w:t>
      </w:r>
      <w:bookmarkStart w:id="12756" w:name="_ETM_Q29_411420"/>
      <w:bookmarkEnd w:id="12756"/>
      <w:r>
        <w:rPr>
          <w:rtl/>
        </w:rPr>
        <w:t xml:space="preserve">ולא </w:t>
      </w:r>
      <w:bookmarkStart w:id="12757" w:name="_ETM_Q29_411690"/>
      <w:bookmarkEnd w:id="12757"/>
      <w:r>
        <w:rPr>
          <w:rtl/>
        </w:rPr>
        <w:t xml:space="preserve">יהיה </w:t>
      </w:r>
      <w:bookmarkStart w:id="12758" w:name="_ETM_Q29_411840"/>
      <w:bookmarkEnd w:id="12758"/>
      <w:r>
        <w:rPr>
          <w:rtl/>
        </w:rPr>
        <w:t xml:space="preserve">נאמן </w:t>
      </w:r>
      <w:bookmarkStart w:id="12759" w:name="_ETM_Q29_412140"/>
      <w:bookmarkEnd w:id="12759"/>
      <w:r>
        <w:rPr>
          <w:rtl/>
        </w:rPr>
        <w:t>למדינה</w:t>
      </w:r>
      <w:r w:rsidR="00E843D0">
        <w:rPr>
          <w:rFonts w:hint="cs"/>
          <w:rtl/>
        </w:rPr>
        <w:t>,</w:t>
      </w:r>
      <w:r>
        <w:rPr>
          <w:rtl/>
        </w:rPr>
        <w:t xml:space="preserve"> </w:t>
      </w:r>
      <w:bookmarkStart w:id="12760" w:name="_ETM_Q29_412590"/>
      <w:bookmarkEnd w:id="12760"/>
      <w:r>
        <w:rPr>
          <w:rtl/>
        </w:rPr>
        <w:t xml:space="preserve">לא </w:t>
      </w:r>
      <w:bookmarkStart w:id="12761" w:name="_ETM_Q29_412710"/>
      <w:bookmarkEnd w:id="12761"/>
      <w:r>
        <w:rPr>
          <w:rtl/>
        </w:rPr>
        <w:t xml:space="preserve">יקבל </w:t>
      </w:r>
      <w:bookmarkStart w:id="12762" w:name="_ETM_Q29_413010"/>
      <w:bookmarkEnd w:id="12762"/>
      <w:r>
        <w:rPr>
          <w:rtl/>
        </w:rPr>
        <w:t xml:space="preserve">שום </w:t>
      </w:r>
      <w:bookmarkStart w:id="12763" w:name="_ETM_Q29_413190"/>
      <w:bookmarkEnd w:id="12763"/>
      <w:r>
        <w:rPr>
          <w:rtl/>
        </w:rPr>
        <w:t>זכות</w:t>
      </w:r>
      <w:r w:rsidR="00A970B6">
        <w:rPr>
          <w:rFonts w:hint="cs"/>
          <w:rtl/>
        </w:rPr>
        <w:t>,</w:t>
      </w:r>
      <w:r>
        <w:rPr>
          <w:rtl/>
        </w:rPr>
        <w:t xml:space="preserve"> </w:t>
      </w:r>
      <w:bookmarkStart w:id="12764" w:name="_ETM_Q29_414090"/>
      <w:bookmarkEnd w:id="12764"/>
      <w:r>
        <w:rPr>
          <w:rtl/>
        </w:rPr>
        <w:t>שו</w:t>
      </w:r>
      <w:r>
        <w:rPr>
          <w:rFonts w:hint="cs"/>
          <w:rtl/>
        </w:rPr>
        <w:t>ם זכות</w:t>
      </w:r>
      <w:r>
        <w:rPr>
          <w:rtl/>
        </w:rPr>
        <w:t xml:space="preserve"> </w:t>
      </w:r>
      <w:bookmarkStart w:id="12765" w:name="_ETM_Q29_414810"/>
      <w:bookmarkEnd w:id="12765"/>
      <w:r>
        <w:rPr>
          <w:rtl/>
        </w:rPr>
        <w:t>מהמדינה</w:t>
      </w:r>
      <w:r w:rsidR="00A970B6">
        <w:rPr>
          <w:rFonts w:hint="cs"/>
          <w:rtl/>
        </w:rPr>
        <w:t>,</w:t>
      </w:r>
      <w:bookmarkStart w:id="12766" w:name="_ETM_Q29_416089"/>
      <w:bookmarkEnd w:id="12766"/>
      <w:r>
        <w:rPr>
          <w:rtl/>
        </w:rPr>
        <w:t xml:space="preserve"> </w:t>
      </w:r>
      <w:bookmarkStart w:id="12767" w:name="_ETM_Q29_416230"/>
      <w:bookmarkEnd w:id="12767"/>
      <w:r>
        <w:rPr>
          <w:rtl/>
        </w:rPr>
        <w:t>כלום</w:t>
      </w:r>
      <w:r w:rsidR="00A970B6">
        <w:rPr>
          <w:rFonts w:hint="cs"/>
          <w:rtl/>
        </w:rPr>
        <w:t>,</w:t>
      </w:r>
      <w:r>
        <w:rPr>
          <w:rtl/>
        </w:rPr>
        <w:t xml:space="preserve"> </w:t>
      </w:r>
      <w:bookmarkStart w:id="12768" w:name="_ETM_Q29_418260"/>
      <w:bookmarkEnd w:id="12768"/>
      <w:r>
        <w:rPr>
          <w:rtl/>
        </w:rPr>
        <w:t xml:space="preserve">בגלל </w:t>
      </w:r>
      <w:bookmarkStart w:id="12769" w:name="_ETM_Q29_418709"/>
      <w:bookmarkEnd w:id="12769"/>
      <w:r>
        <w:rPr>
          <w:rtl/>
        </w:rPr>
        <w:t xml:space="preserve">שככה </w:t>
      </w:r>
      <w:bookmarkStart w:id="12770" w:name="_ETM_Q29_419340"/>
      <w:bookmarkEnd w:id="12770"/>
      <w:r>
        <w:rPr>
          <w:rtl/>
        </w:rPr>
        <w:t xml:space="preserve">זה </w:t>
      </w:r>
      <w:bookmarkStart w:id="12771" w:name="_ETM_Q29_419549"/>
      <w:bookmarkEnd w:id="12771"/>
      <w:r>
        <w:rPr>
          <w:rtl/>
        </w:rPr>
        <w:t xml:space="preserve">עובד </w:t>
      </w:r>
      <w:bookmarkStart w:id="12772" w:name="_ETM_Q29_420060"/>
      <w:bookmarkEnd w:id="12772"/>
      <w:r w:rsidR="00A970B6">
        <w:rPr>
          <w:rFonts w:hint="cs"/>
          <w:rtl/>
        </w:rPr>
        <w:t xml:space="preserve">– </w:t>
      </w:r>
      <w:r>
        <w:rPr>
          <w:rtl/>
        </w:rPr>
        <w:t xml:space="preserve">אם </w:t>
      </w:r>
      <w:bookmarkStart w:id="12773" w:name="_ETM_Q29_420150"/>
      <w:bookmarkEnd w:id="12773"/>
      <w:r>
        <w:rPr>
          <w:rtl/>
        </w:rPr>
        <w:t xml:space="preserve">אתה </w:t>
      </w:r>
      <w:bookmarkStart w:id="12774" w:name="_ETM_Q29_420360"/>
      <w:bookmarkEnd w:id="12774"/>
      <w:r>
        <w:rPr>
          <w:rtl/>
        </w:rPr>
        <w:t xml:space="preserve">לא </w:t>
      </w:r>
      <w:bookmarkStart w:id="12775" w:name="_ETM_Q29_420480"/>
      <w:bookmarkEnd w:id="12775"/>
      <w:r>
        <w:rPr>
          <w:rtl/>
        </w:rPr>
        <w:t xml:space="preserve">נאמן </w:t>
      </w:r>
      <w:bookmarkStart w:id="12776" w:name="_ETM_Q29_420930"/>
      <w:bookmarkEnd w:id="12776"/>
      <w:r>
        <w:rPr>
          <w:rtl/>
        </w:rPr>
        <w:t>למדינה</w:t>
      </w:r>
      <w:r>
        <w:rPr>
          <w:rFonts w:hint="cs"/>
          <w:rtl/>
        </w:rPr>
        <w:t>,</w:t>
      </w:r>
      <w:r>
        <w:rPr>
          <w:rtl/>
        </w:rPr>
        <w:t xml:space="preserve"> </w:t>
      </w:r>
      <w:bookmarkStart w:id="12777" w:name="_ETM_Q29_421469"/>
      <w:bookmarkEnd w:id="12777"/>
      <w:r>
        <w:rPr>
          <w:rtl/>
        </w:rPr>
        <w:t xml:space="preserve">המדינה </w:t>
      </w:r>
      <w:bookmarkStart w:id="12778" w:name="_ETM_Q29_421890"/>
      <w:bookmarkEnd w:id="12778"/>
      <w:r>
        <w:rPr>
          <w:rtl/>
        </w:rPr>
        <w:t xml:space="preserve">לא </w:t>
      </w:r>
      <w:bookmarkStart w:id="12779" w:name="_ETM_Q29_422040"/>
      <w:bookmarkEnd w:id="12779"/>
      <w:r>
        <w:rPr>
          <w:rtl/>
        </w:rPr>
        <w:t xml:space="preserve">אמורה </w:t>
      </w:r>
      <w:bookmarkStart w:id="12780" w:name="_ETM_Q29_422340"/>
      <w:bookmarkEnd w:id="12780"/>
      <w:r>
        <w:rPr>
          <w:rtl/>
        </w:rPr>
        <w:t xml:space="preserve">להיות </w:t>
      </w:r>
      <w:bookmarkStart w:id="12781" w:name="_ETM_Q29_422549"/>
      <w:bookmarkEnd w:id="12781"/>
      <w:r>
        <w:rPr>
          <w:rtl/>
        </w:rPr>
        <w:t xml:space="preserve">נאמנה </w:t>
      </w:r>
      <w:bookmarkStart w:id="12782" w:name="_ETM_Q29_423000"/>
      <w:bookmarkEnd w:id="12782"/>
      <w:r>
        <w:rPr>
          <w:rtl/>
        </w:rPr>
        <w:t>אליך</w:t>
      </w:r>
      <w:r>
        <w:rPr>
          <w:rFonts w:hint="cs"/>
          <w:rtl/>
        </w:rPr>
        <w:t>.</w:t>
      </w:r>
      <w:r>
        <w:rPr>
          <w:rtl/>
        </w:rPr>
        <w:t xml:space="preserve"> </w:t>
      </w:r>
      <w:bookmarkStart w:id="12783" w:name="_ETM_Q29_423959"/>
      <w:bookmarkEnd w:id="12783"/>
      <w:r>
        <w:rPr>
          <w:rtl/>
        </w:rPr>
        <w:t xml:space="preserve">אין </w:t>
      </w:r>
      <w:bookmarkStart w:id="12784" w:name="_ETM_Q29_424230"/>
      <w:bookmarkEnd w:id="12784"/>
      <w:r>
        <w:rPr>
          <w:rtl/>
        </w:rPr>
        <w:t xml:space="preserve">דבר </w:t>
      </w:r>
      <w:bookmarkStart w:id="12785" w:name="_ETM_Q29_424590"/>
      <w:bookmarkEnd w:id="12785"/>
      <w:r>
        <w:rPr>
          <w:rtl/>
        </w:rPr>
        <w:t xml:space="preserve">כזה </w:t>
      </w:r>
      <w:bookmarkStart w:id="12786" w:name="_ETM_Q29_424890"/>
      <w:bookmarkEnd w:id="12786"/>
      <w:r>
        <w:rPr>
          <w:rtl/>
        </w:rPr>
        <w:t>בעולם</w:t>
      </w:r>
      <w:r>
        <w:rPr>
          <w:rFonts w:hint="cs"/>
          <w:rtl/>
        </w:rPr>
        <w:t>.</w:t>
      </w:r>
      <w:bookmarkStart w:id="12787" w:name="_ETM_Q29_426809"/>
      <w:bookmarkEnd w:id="12787"/>
    </w:p>
    <w:p w:rsidR="006C0212" w:rsidRDefault="006C0212" w:rsidP="00A8686B">
      <w:pPr>
        <w:rPr>
          <w:rtl/>
        </w:rPr>
      </w:pPr>
      <w:bookmarkStart w:id="12788" w:name="_ETM_Q29_427819"/>
      <w:bookmarkStart w:id="12789" w:name="_ETM_Q29_427883"/>
      <w:bookmarkEnd w:id="12788"/>
      <w:bookmarkEnd w:id="12789"/>
    </w:p>
    <w:p w:rsidR="006C0212" w:rsidRDefault="006C0212" w:rsidP="00A8686B">
      <w:pPr>
        <w:rPr>
          <w:rtl/>
        </w:rPr>
      </w:pPr>
      <w:bookmarkStart w:id="12790" w:name="_ETM_Q29_427993"/>
      <w:bookmarkStart w:id="12791" w:name="_ETM_Q29_428048"/>
      <w:bookmarkEnd w:id="12790"/>
      <w:bookmarkEnd w:id="12791"/>
      <w:r>
        <w:rPr>
          <w:rtl/>
        </w:rPr>
        <w:t xml:space="preserve">לכן </w:t>
      </w:r>
      <w:bookmarkStart w:id="12792" w:name="_ETM_Q29_427229"/>
      <w:bookmarkEnd w:id="12792"/>
      <w:r>
        <w:rPr>
          <w:rtl/>
        </w:rPr>
        <w:t xml:space="preserve">אני </w:t>
      </w:r>
      <w:bookmarkStart w:id="12793" w:name="_ETM_Q29_427409"/>
      <w:bookmarkEnd w:id="12793"/>
      <w:r>
        <w:rPr>
          <w:rtl/>
        </w:rPr>
        <w:t xml:space="preserve">הגשתי </w:t>
      </w:r>
      <w:bookmarkStart w:id="12794" w:name="_ETM_Q29_427769"/>
      <w:bookmarkEnd w:id="12794"/>
      <w:r>
        <w:rPr>
          <w:rtl/>
        </w:rPr>
        <w:t xml:space="preserve">את </w:t>
      </w:r>
      <w:bookmarkStart w:id="12795" w:name="_ETM_Q29_427859"/>
      <w:bookmarkEnd w:id="12795"/>
      <w:r>
        <w:rPr>
          <w:rtl/>
        </w:rPr>
        <w:t xml:space="preserve">הצעת </w:t>
      </w:r>
      <w:bookmarkStart w:id="12796" w:name="_ETM_Q29_428309"/>
      <w:bookmarkEnd w:id="12796"/>
      <w:r>
        <w:rPr>
          <w:rtl/>
        </w:rPr>
        <w:t xml:space="preserve">החוק </w:t>
      </w:r>
      <w:bookmarkStart w:id="12797" w:name="_ETM_Q29_428579"/>
      <w:bookmarkEnd w:id="12797"/>
      <w:r>
        <w:rPr>
          <w:rtl/>
        </w:rPr>
        <w:t>הזו</w:t>
      </w:r>
      <w:r>
        <w:rPr>
          <w:rFonts w:hint="cs"/>
          <w:rtl/>
        </w:rPr>
        <w:t>,</w:t>
      </w:r>
      <w:r>
        <w:rPr>
          <w:rtl/>
        </w:rPr>
        <w:t xml:space="preserve"> </w:t>
      </w:r>
      <w:bookmarkStart w:id="12798" w:name="_ETM_Q29_429840"/>
      <w:bookmarkEnd w:id="12798"/>
      <w:r>
        <w:rPr>
          <w:rtl/>
        </w:rPr>
        <w:t xml:space="preserve">ואני </w:t>
      </w:r>
      <w:bookmarkStart w:id="12799" w:name="_ETM_Q29_430200"/>
      <w:bookmarkEnd w:id="12799"/>
      <w:r>
        <w:rPr>
          <w:rtl/>
        </w:rPr>
        <w:t xml:space="preserve">רוצה </w:t>
      </w:r>
      <w:bookmarkStart w:id="12800" w:name="_ETM_Q29_430560"/>
      <w:bookmarkEnd w:id="12800"/>
      <w:r>
        <w:rPr>
          <w:rtl/>
        </w:rPr>
        <w:t xml:space="preserve">לשמוע </w:t>
      </w:r>
      <w:bookmarkStart w:id="12801" w:name="_ETM_Q29_431130"/>
      <w:bookmarkEnd w:id="12801"/>
      <w:r>
        <w:rPr>
          <w:rtl/>
        </w:rPr>
        <w:t xml:space="preserve">גם </w:t>
      </w:r>
      <w:bookmarkStart w:id="12802" w:name="_ETM_Q29_431430"/>
      <w:bookmarkEnd w:id="12802"/>
      <w:r>
        <w:rPr>
          <w:rtl/>
        </w:rPr>
        <w:t>מהקואליציה</w:t>
      </w:r>
      <w:r>
        <w:rPr>
          <w:rFonts w:hint="cs"/>
          <w:rtl/>
        </w:rPr>
        <w:t>,</w:t>
      </w:r>
      <w:r>
        <w:rPr>
          <w:rtl/>
        </w:rPr>
        <w:t xml:space="preserve"> </w:t>
      </w:r>
      <w:bookmarkStart w:id="12803" w:name="_ETM_Q29_433030"/>
      <w:bookmarkEnd w:id="12803"/>
      <w:r>
        <w:rPr>
          <w:rtl/>
        </w:rPr>
        <w:t xml:space="preserve">מדוע </w:t>
      </w:r>
      <w:bookmarkStart w:id="12804" w:name="_ETM_Q29_433900"/>
      <w:bookmarkEnd w:id="12804"/>
      <w:r>
        <w:rPr>
          <w:rtl/>
        </w:rPr>
        <w:t xml:space="preserve">אתם </w:t>
      </w:r>
      <w:bookmarkStart w:id="12805" w:name="_ETM_Q29_434200"/>
      <w:bookmarkEnd w:id="12805"/>
      <w:r>
        <w:rPr>
          <w:rtl/>
        </w:rPr>
        <w:t xml:space="preserve">לא </w:t>
      </w:r>
      <w:bookmarkStart w:id="12806" w:name="_ETM_Q29_434319"/>
      <w:bookmarkEnd w:id="12806"/>
      <w:r>
        <w:rPr>
          <w:rtl/>
        </w:rPr>
        <w:t xml:space="preserve">רוצים </w:t>
      </w:r>
      <w:bookmarkStart w:id="12807" w:name="_ETM_Q29_434739"/>
      <w:bookmarkEnd w:id="12807"/>
      <w:r>
        <w:rPr>
          <w:rtl/>
        </w:rPr>
        <w:t xml:space="preserve">את </w:t>
      </w:r>
      <w:bookmarkStart w:id="12808" w:name="_ETM_Q29_434799"/>
      <w:bookmarkEnd w:id="12808"/>
      <w:r>
        <w:rPr>
          <w:rtl/>
        </w:rPr>
        <w:t>השוויון</w:t>
      </w:r>
      <w:r>
        <w:rPr>
          <w:rFonts w:hint="cs"/>
          <w:rtl/>
        </w:rPr>
        <w:t>?</w:t>
      </w:r>
      <w:bookmarkStart w:id="12809" w:name="_ETM_Q29_433555"/>
      <w:bookmarkEnd w:id="12809"/>
      <w:r>
        <w:rPr>
          <w:rtl/>
        </w:rPr>
        <w:t xml:space="preserve"> </w:t>
      </w:r>
      <w:bookmarkStart w:id="12810" w:name="_ETM_Q29_435909"/>
      <w:bookmarkEnd w:id="12810"/>
      <w:r>
        <w:rPr>
          <w:rtl/>
        </w:rPr>
        <w:t xml:space="preserve">מדוע </w:t>
      </w:r>
      <w:bookmarkStart w:id="12811" w:name="_ETM_Q29_436509"/>
      <w:bookmarkEnd w:id="12811"/>
      <w:r>
        <w:rPr>
          <w:rtl/>
        </w:rPr>
        <w:t xml:space="preserve">פתאום </w:t>
      </w:r>
      <w:bookmarkStart w:id="12812" w:name="_ETM_Q29_437020"/>
      <w:bookmarkEnd w:id="12812"/>
      <w:r>
        <w:rPr>
          <w:rtl/>
        </w:rPr>
        <w:t xml:space="preserve">ערך </w:t>
      </w:r>
      <w:bookmarkStart w:id="12813" w:name="_ETM_Q29_437320"/>
      <w:bookmarkEnd w:id="12813"/>
      <w:r>
        <w:rPr>
          <w:rtl/>
        </w:rPr>
        <w:t>השוויון</w:t>
      </w:r>
      <w:r>
        <w:rPr>
          <w:rFonts w:hint="cs"/>
          <w:rtl/>
        </w:rPr>
        <w:t>?</w:t>
      </w:r>
      <w:bookmarkStart w:id="12814" w:name="_ETM_Q29_435029"/>
      <w:bookmarkEnd w:id="12814"/>
      <w:r>
        <w:rPr>
          <w:rtl/>
        </w:rPr>
        <w:t xml:space="preserve"> </w:t>
      </w:r>
      <w:bookmarkStart w:id="12815" w:name="_ETM_Q29_438279"/>
      <w:bookmarkEnd w:id="12815"/>
      <w:r>
        <w:rPr>
          <w:rtl/>
        </w:rPr>
        <w:t xml:space="preserve">ואני </w:t>
      </w:r>
      <w:bookmarkStart w:id="12816" w:name="_ETM_Q29_438550"/>
      <w:bookmarkEnd w:id="12816"/>
      <w:r>
        <w:rPr>
          <w:rtl/>
        </w:rPr>
        <w:t xml:space="preserve">אספר </w:t>
      </w:r>
      <w:bookmarkStart w:id="12817" w:name="_ETM_Q29_438970"/>
      <w:bookmarkEnd w:id="12817"/>
      <w:r>
        <w:rPr>
          <w:rtl/>
        </w:rPr>
        <w:t>לכם</w:t>
      </w:r>
      <w:r>
        <w:rPr>
          <w:rFonts w:hint="cs"/>
          <w:rtl/>
        </w:rPr>
        <w:t>,</w:t>
      </w:r>
      <w:bookmarkStart w:id="12818" w:name="_ETM_Q29_435783"/>
      <w:bookmarkEnd w:id="12818"/>
      <w:r>
        <w:rPr>
          <w:rtl/>
        </w:rPr>
        <w:t xml:space="preserve"> </w:t>
      </w:r>
      <w:bookmarkStart w:id="12819" w:name="_ETM_Q29_439300"/>
      <w:bookmarkEnd w:id="12819"/>
      <w:r>
        <w:rPr>
          <w:rtl/>
        </w:rPr>
        <w:t xml:space="preserve">אני </w:t>
      </w:r>
      <w:bookmarkStart w:id="12820" w:name="_ETM_Q29_439449"/>
      <w:bookmarkEnd w:id="12820"/>
      <w:r>
        <w:rPr>
          <w:rtl/>
        </w:rPr>
        <w:t xml:space="preserve">יודע </w:t>
      </w:r>
      <w:bookmarkStart w:id="12821" w:name="_ETM_Q29_439750"/>
      <w:bookmarkEnd w:id="12821"/>
      <w:r>
        <w:rPr>
          <w:rtl/>
        </w:rPr>
        <w:t xml:space="preserve">שלא </w:t>
      </w:r>
      <w:bookmarkStart w:id="12822" w:name="_ETM_Q29_439990"/>
      <w:bookmarkEnd w:id="12822"/>
      <w:r>
        <w:rPr>
          <w:rtl/>
        </w:rPr>
        <w:t xml:space="preserve">תעבירו </w:t>
      </w:r>
      <w:bookmarkStart w:id="12823" w:name="_ETM_Q29_440410"/>
      <w:bookmarkEnd w:id="12823"/>
      <w:r>
        <w:rPr>
          <w:rtl/>
        </w:rPr>
        <w:t xml:space="preserve">את </w:t>
      </w:r>
      <w:bookmarkStart w:id="12824" w:name="_ETM_Q29_440470"/>
      <w:bookmarkEnd w:id="12824"/>
      <w:r>
        <w:rPr>
          <w:rtl/>
        </w:rPr>
        <w:t>החוק</w:t>
      </w:r>
      <w:r>
        <w:rPr>
          <w:rFonts w:hint="cs"/>
          <w:rtl/>
        </w:rPr>
        <w:t>.</w:t>
      </w:r>
      <w:r>
        <w:rPr>
          <w:rtl/>
        </w:rPr>
        <w:t xml:space="preserve"> </w:t>
      </w:r>
      <w:bookmarkStart w:id="12825" w:name="_ETM_Q29_441319"/>
      <w:bookmarkEnd w:id="12825"/>
      <w:r>
        <w:rPr>
          <w:rtl/>
        </w:rPr>
        <w:t>למה</w:t>
      </w:r>
      <w:r>
        <w:rPr>
          <w:rFonts w:hint="cs"/>
          <w:rtl/>
        </w:rPr>
        <w:t>?</w:t>
      </w:r>
      <w:r>
        <w:rPr>
          <w:rtl/>
        </w:rPr>
        <w:t xml:space="preserve"> </w:t>
      </w:r>
      <w:bookmarkStart w:id="12826" w:name="_ETM_Q29_442279"/>
      <w:bookmarkEnd w:id="12826"/>
      <w:r>
        <w:rPr>
          <w:rtl/>
        </w:rPr>
        <w:t xml:space="preserve">בגלל </w:t>
      </w:r>
      <w:bookmarkStart w:id="12827" w:name="_ETM_Q29_442550"/>
      <w:bookmarkEnd w:id="12827"/>
      <w:r>
        <w:rPr>
          <w:rtl/>
        </w:rPr>
        <w:t xml:space="preserve">שאתם </w:t>
      </w:r>
      <w:bookmarkStart w:id="12828" w:name="_ETM_Q29_442849"/>
      <w:bookmarkEnd w:id="12828"/>
      <w:r>
        <w:rPr>
          <w:rtl/>
        </w:rPr>
        <w:t>צבועים</w:t>
      </w:r>
      <w:bookmarkStart w:id="12829" w:name="_ETM_Q29_440244"/>
      <w:bookmarkEnd w:id="12829"/>
      <w:r>
        <w:rPr>
          <w:rFonts w:hint="cs"/>
          <w:rtl/>
        </w:rPr>
        <w:t>.</w:t>
      </w:r>
      <w:r>
        <w:rPr>
          <w:rtl/>
        </w:rPr>
        <w:t xml:space="preserve"> </w:t>
      </w:r>
      <w:bookmarkStart w:id="12830" w:name="_ETM_Q29_443389"/>
      <w:bookmarkEnd w:id="12830"/>
      <w:r>
        <w:rPr>
          <w:rtl/>
        </w:rPr>
        <w:t>אנשים</w:t>
      </w:r>
      <w:bookmarkStart w:id="12831" w:name="_ETM_Q29_440710"/>
      <w:bookmarkEnd w:id="12831"/>
      <w:r>
        <w:rPr>
          <w:rFonts w:hint="cs"/>
          <w:rtl/>
        </w:rPr>
        <w:t>,</w:t>
      </w:r>
      <w:r>
        <w:rPr>
          <w:rtl/>
        </w:rPr>
        <w:t xml:space="preserve"> </w:t>
      </w:r>
      <w:bookmarkStart w:id="12832" w:name="_ETM_Q29_443990"/>
      <w:bookmarkEnd w:id="12832"/>
      <w:r>
        <w:rPr>
          <w:rtl/>
        </w:rPr>
        <w:t>אמרתי</w:t>
      </w:r>
      <w:r>
        <w:rPr>
          <w:rFonts w:hint="cs"/>
          <w:rtl/>
        </w:rPr>
        <w:t>,</w:t>
      </w:r>
      <w:bookmarkStart w:id="12833" w:name="_ETM_Q29_441266"/>
      <w:bookmarkEnd w:id="12833"/>
      <w:r>
        <w:rPr>
          <w:rtl/>
        </w:rPr>
        <w:t xml:space="preserve"> </w:t>
      </w:r>
      <w:bookmarkStart w:id="12834" w:name="_ETM_Q29_444560"/>
      <w:bookmarkEnd w:id="12834"/>
      <w:r>
        <w:rPr>
          <w:rtl/>
        </w:rPr>
        <w:t>ש</w:t>
      </w:r>
      <w:r>
        <w:rPr>
          <w:rFonts w:hint="cs"/>
          <w:rtl/>
        </w:rPr>
        <w:t>פ</w:t>
      </w:r>
      <w:r>
        <w:rPr>
          <w:rtl/>
        </w:rPr>
        <w:t>לים</w:t>
      </w:r>
      <w:r>
        <w:rPr>
          <w:rFonts w:hint="cs"/>
          <w:rtl/>
        </w:rPr>
        <w:t>, נמוכים.</w:t>
      </w:r>
      <w:r>
        <w:rPr>
          <w:rtl/>
        </w:rPr>
        <w:t xml:space="preserve"> </w:t>
      </w:r>
      <w:bookmarkStart w:id="12835" w:name="_ETM_Q29_445220"/>
      <w:bookmarkEnd w:id="12835"/>
      <w:r>
        <w:rPr>
          <w:rFonts w:hint="cs"/>
          <w:rtl/>
        </w:rPr>
        <w:t>מה</w:t>
      </w:r>
      <w:bookmarkStart w:id="12836" w:name="_ETM_Q29_443722"/>
      <w:bookmarkStart w:id="12837" w:name="_ETM_Q29_444084"/>
      <w:bookmarkStart w:id="12838" w:name="_ETM_Q29_444158"/>
      <w:bookmarkStart w:id="12839" w:name="_ETM_Q29_445339"/>
      <w:bookmarkStart w:id="12840" w:name="_ETM_Q29_445580"/>
      <w:bookmarkStart w:id="12841" w:name="_ETM_Q29_441822"/>
      <w:bookmarkEnd w:id="12836"/>
      <w:bookmarkEnd w:id="12837"/>
      <w:bookmarkEnd w:id="12838"/>
      <w:bookmarkEnd w:id="12839"/>
      <w:bookmarkEnd w:id="12840"/>
      <w:bookmarkEnd w:id="12841"/>
      <w:r>
        <w:rPr>
          <w:rtl/>
        </w:rPr>
        <w:t xml:space="preserve"> </w:t>
      </w:r>
      <w:bookmarkStart w:id="12842" w:name="_ETM_Q29_445669"/>
      <w:bookmarkEnd w:id="12842"/>
      <w:r>
        <w:rPr>
          <w:rtl/>
        </w:rPr>
        <w:t xml:space="preserve">שמעניין </w:t>
      </w:r>
      <w:bookmarkStart w:id="12843" w:name="_ETM_Q29_446150"/>
      <w:bookmarkEnd w:id="12843"/>
      <w:r>
        <w:rPr>
          <w:rtl/>
        </w:rPr>
        <w:t xml:space="preserve">אתכם </w:t>
      </w:r>
      <w:bookmarkStart w:id="12844" w:name="_ETM_Q29_446389"/>
      <w:bookmarkEnd w:id="12844"/>
      <w:r>
        <w:rPr>
          <w:rtl/>
        </w:rPr>
        <w:t xml:space="preserve">זה </w:t>
      </w:r>
      <w:bookmarkStart w:id="12845" w:name="_ETM_Q29_446509"/>
      <w:bookmarkEnd w:id="12845"/>
      <w:r>
        <w:rPr>
          <w:rtl/>
        </w:rPr>
        <w:t xml:space="preserve">רק </w:t>
      </w:r>
      <w:bookmarkStart w:id="12846" w:name="_ETM_Q29_446630"/>
      <w:bookmarkEnd w:id="12846"/>
      <w:r>
        <w:rPr>
          <w:rtl/>
        </w:rPr>
        <w:t xml:space="preserve">להחזיק </w:t>
      </w:r>
      <w:bookmarkStart w:id="12847" w:name="_ETM_Q29_446960"/>
      <w:bookmarkEnd w:id="12847"/>
      <w:r>
        <w:rPr>
          <w:rFonts w:hint="cs"/>
          <w:rtl/>
        </w:rPr>
        <w:t>אחד</w:t>
      </w:r>
      <w:bookmarkStart w:id="12848" w:name="_ETM_Q29_443252"/>
      <w:bookmarkStart w:id="12849" w:name="_ETM_Q29_447169"/>
      <w:bookmarkEnd w:id="12848"/>
      <w:bookmarkEnd w:id="12849"/>
      <w:r>
        <w:rPr>
          <w:rFonts w:hint="cs"/>
          <w:rtl/>
        </w:rPr>
        <w:t xml:space="preserve"> </w:t>
      </w:r>
      <w:r>
        <w:rPr>
          <w:rtl/>
        </w:rPr>
        <w:t xml:space="preserve">את </w:t>
      </w:r>
      <w:bookmarkStart w:id="12850" w:name="_ETM_Q29_447229"/>
      <w:bookmarkEnd w:id="12850"/>
      <w:r>
        <w:rPr>
          <w:rtl/>
        </w:rPr>
        <w:t>השני</w:t>
      </w:r>
      <w:r>
        <w:rPr>
          <w:rFonts w:hint="cs"/>
          <w:rtl/>
        </w:rPr>
        <w:t>.</w:t>
      </w:r>
      <w:r>
        <w:rPr>
          <w:rtl/>
        </w:rPr>
        <w:t xml:space="preserve"> </w:t>
      </w:r>
      <w:bookmarkStart w:id="12851" w:name="_ETM_Q29_448009"/>
      <w:bookmarkEnd w:id="12851"/>
    </w:p>
    <w:p w:rsidR="006C0212" w:rsidRDefault="006C0212" w:rsidP="00A8686B">
      <w:pPr>
        <w:rPr>
          <w:rtl/>
        </w:rPr>
      </w:pPr>
      <w:bookmarkStart w:id="12852" w:name="_ETM_Q29_454987"/>
      <w:bookmarkStart w:id="12853" w:name="_ETM_Q29_455064"/>
      <w:bookmarkEnd w:id="12852"/>
      <w:bookmarkEnd w:id="12853"/>
    </w:p>
    <w:p w:rsidR="006C0212" w:rsidRDefault="006C0212" w:rsidP="00E843D0">
      <w:pPr>
        <w:rPr>
          <w:rtl/>
        </w:rPr>
      </w:pPr>
      <w:bookmarkStart w:id="12854" w:name="_ETM_Q29_455119"/>
      <w:bookmarkStart w:id="12855" w:name="_ETM_Q29_455169"/>
      <w:bookmarkEnd w:id="12854"/>
      <w:bookmarkEnd w:id="12855"/>
      <w:r>
        <w:rPr>
          <w:rtl/>
        </w:rPr>
        <w:t xml:space="preserve">אנחנו </w:t>
      </w:r>
      <w:bookmarkStart w:id="12856" w:name="_ETM_Q29_448430"/>
      <w:bookmarkEnd w:id="12856"/>
      <w:r>
        <w:rPr>
          <w:rtl/>
        </w:rPr>
        <w:t xml:space="preserve">נגיע </w:t>
      </w:r>
      <w:bookmarkStart w:id="12857" w:name="_ETM_Q29_448759"/>
      <w:bookmarkEnd w:id="12857"/>
      <w:r>
        <w:rPr>
          <w:rtl/>
        </w:rPr>
        <w:t xml:space="preserve">לבית </w:t>
      </w:r>
      <w:bookmarkStart w:id="12858" w:name="_ETM_Q29_449029"/>
      <w:bookmarkEnd w:id="12858"/>
      <w:r>
        <w:rPr>
          <w:rtl/>
        </w:rPr>
        <w:t xml:space="preserve">המשפט </w:t>
      </w:r>
      <w:bookmarkStart w:id="12859" w:name="_ETM_Q29_449509"/>
      <w:bookmarkEnd w:id="12859"/>
      <w:r>
        <w:rPr>
          <w:rtl/>
        </w:rPr>
        <w:t xml:space="preserve">העליון </w:t>
      </w:r>
      <w:bookmarkStart w:id="12860" w:name="_ETM_Q29_449750"/>
      <w:bookmarkEnd w:id="12860"/>
      <w:r>
        <w:rPr>
          <w:rtl/>
        </w:rPr>
        <w:t xml:space="preserve">בשבוע </w:t>
      </w:r>
      <w:bookmarkStart w:id="12861" w:name="_ETM_Q29_450229"/>
      <w:bookmarkEnd w:id="12861"/>
      <w:r>
        <w:rPr>
          <w:rtl/>
        </w:rPr>
        <w:t>הבא</w:t>
      </w:r>
      <w:r>
        <w:rPr>
          <w:rFonts w:hint="cs"/>
          <w:rtl/>
        </w:rPr>
        <w:t>,</w:t>
      </w:r>
      <w:bookmarkStart w:id="12862" w:name="_ETM_Q29_447641"/>
      <w:bookmarkEnd w:id="12862"/>
      <w:r>
        <w:rPr>
          <w:rtl/>
        </w:rPr>
        <w:t xml:space="preserve"> </w:t>
      </w:r>
      <w:bookmarkStart w:id="12863" w:name="_ETM_Q29_450710"/>
      <w:bookmarkEnd w:id="12863"/>
      <w:r>
        <w:rPr>
          <w:rtl/>
        </w:rPr>
        <w:t>ו</w:t>
      </w:r>
      <w:bookmarkStart w:id="12864" w:name="_ETM_Q29_451270"/>
      <w:bookmarkEnd w:id="12864"/>
      <w:r>
        <w:rPr>
          <w:rFonts w:hint="cs"/>
          <w:rtl/>
        </w:rPr>
        <w:t xml:space="preserve">גם הוא </w:t>
      </w:r>
      <w:bookmarkStart w:id="12865" w:name="_ETM_Q29_451360"/>
      <w:bookmarkEnd w:id="12865"/>
      <w:r>
        <w:rPr>
          <w:rtl/>
        </w:rPr>
        <w:t xml:space="preserve">לא </w:t>
      </w:r>
      <w:bookmarkStart w:id="12866" w:name="_ETM_Q29_451660"/>
      <w:bookmarkStart w:id="12867" w:name="_ETM_Q29_451870"/>
      <w:bookmarkStart w:id="12868" w:name="_ETM_Q29_447513"/>
      <w:bookmarkEnd w:id="12866"/>
      <w:bookmarkEnd w:id="12867"/>
      <w:bookmarkEnd w:id="12868"/>
      <w:r>
        <w:rPr>
          <w:rFonts w:hint="cs"/>
          <w:rtl/>
        </w:rPr>
        <w:t>יאשר את החוק.</w:t>
      </w:r>
      <w:r>
        <w:rPr>
          <w:rtl/>
        </w:rPr>
        <w:t xml:space="preserve"> </w:t>
      </w:r>
      <w:bookmarkStart w:id="12869" w:name="_ETM_Q29_453210"/>
      <w:bookmarkEnd w:id="12869"/>
      <w:r>
        <w:rPr>
          <w:rtl/>
        </w:rPr>
        <w:t>מ</w:t>
      </w:r>
      <w:bookmarkStart w:id="12870" w:name="_ETM_Q29_454139"/>
      <w:bookmarkEnd w:id="12870"/>
      <w:r>
        <w:rPr>
          <w:rFonts w:hint="cs"/>
          <w:rtl/>
        </w:rPr>
        <w:t>דוע?</w:t>
      </w:r>
      <w:r>
        <w:rPr>
          <w:rtl/>
        </w:rPr>
        <w:t xml:space="preserve"> </w:t>
      </w:r>
      <w:bookmarkStart w:id="12871" w:name="_ETM_Q29_454349"/>
      <w:bookmarkEnd w:id="12871"/>
      <w:r>
        <w:rPr>
          <w:rFonts w:hint="cs"/>
          <w:rtl/>
        </w:rPr>
        <w:t xml:space="preserve">זו </w:t>
      </w:r>
      <w:r>
        <w:rPr>
          <w:rtl/>
        </w:rPr>
        <w:t xml:space="preserve">אותה </w:t>
      </w:r>
      <w:bookmarkStart w:id="12872" w:name="_ETM_Q29_454589"/>
      <w:bookmarkEnd w:id="12872"/>
      <w:r>
        <w:rPr>
          <w:rtl/>
        </w:rPr>
        <w:t>חבורה</w:t>
      </w:r>
      <w:r>
        <w:rPr>
          <w:rFonts w:hint="cs"/>
          <w:rtl/>
        </w:rPr>
        <w:t>.</w:t>
      </w:r>
      <w:bookmarkStart w:id="12873" w:name="_ETM_Q29_453640"/>
      <w:bookmarkEnd w:id="12873"/>
      <w:r>
        <w:rPr>
          <w:rtl/>
        </w:rPr>
        <w:t xml:space="preserve"> </w:t>
      </w:r>
      <w:bookmarkStart w:id="12874" w:name="_ETM_Q29_456370"/>
      <w:bookmarkEnd w:id="12874"/>
      <w:r>
        <w:rPr>
          <w:rtl/>
        </w:rPr>
        <w:t xml:space="preserve">איפה </w:t>
      </w:r>
      <w:bookmarkStart w:id="12875" w:name="_ETM_Q29_456730"/>
      <w:bookmarkEnd w:id="12875"/>
      <w:r>
        <w:rPr>
          <w:rtl/>
        </w:rPr>
        <w:t xml:space="preserve">שיש </w:t>
      </w:r>
      <w:bookmarkStart w:id="12876" w:name="_ETM_Q29_457150"/>
      <w:bookmarkEnd w:id="12876"/>
      <w:r>
        <w:rPr>
          <w:rtl/>
        </w:rPr>
        <w:t>יהודים</w:t>
      </w:r>
      <w:r>
        <w:rPr>
          <w:rFonts w:hint="cs"/>
          <w:rtl/>
        </w:rPr>
        <w:t>,</w:t>
      </w:r>
      <w:r>
        <w:rPr>
          <w:rtl/>
        </w:rPr>
        <w:t xml:space="preserve"> </w:t>
      </w:r>
      <w:bookmarkStart w:id="12877" w:name="_ETM_Q29_457570"/>
      <w:bookmarkEnd w:id="12877"/>
      <w:r>
        <w:rPr>
          <w:rtl/>
        </w:rPr>
        <w:t xml:space="preserve">הורסים </w:t>
      </w:r>
      <w:bookmarkStart w:id="12878" w:name="_ETM_Q29_457930"/>
      <w:bookmarkEnd w:id="12878"/>
      <w:r>
        <w:rPr>
          <w:rtl/>
        </w:rPr>
        <w:t xml:space="preserve">את </w:t>
      </w:r>
      <w:bookmarkStart w:id="12879" w:name="_ETM_Q29_457990"/>
      <w:bookmarkEnd w:id="12879"/>
      <w:r>
        <w:rPr>
          <w:rtl/>
        </w:rPr>
        <w:t>הבתים</w:t>
      </w:r>
      <w:bookmarkStart w:id="12880" w:name="_ETM_Q29_456577"/>
      <w:bookmarkEnd w:id="12880"/>
      <w:r>
        <w:rPr>
          <w:rFonts w:hint="cs"/>
          <w:rtl/>
        </w:rPr>
        <w:t>.</w:t>
      </w:r>
      <w:r>
        <w:rPr>
          <w:rtl/>
        </w:rPr>
        <w:t xml:space="preserve"> </w:t>
      </w:r>
      <w:bookmarkStart w:id="12881" w:name="_ETM_Q29_458710"/>
      <w:bookmarkEnd w:id="12881"/>
      <w:r>
        <w:rPr>
          <w:rtl/>
        </w:rPr>
        <w:t xml:space="preserve">בבית </w:t>
      </w:r>
      <w:bookmarkStart w:id="12882" w:name="_ETM_Q29_459100"/>
      <w:bookmarkEnd w:id="12882"/>
      <w:r>
        <w:rPr>
          <w:rtl/>
        </w:rPr>
        <w:t>הכנסת</w:t>
      </w:r>
      <w:bookmarkStart w:id="12883" w:name="_ETM_Q29_457049"/>
      <w:bookmarkEnd w:id="12883"/>
      <w:r>
        <w:rPr>
          <w:rtl/>
        </w:rPr>
        <w:t xml:space="preserve"> </w:t>
      </w:r>
      <w:bookmarkStart w:id="12884" w:name="_ETM_Q29_459880"/>
      <w:bookmarkEnd w:id="12884"/>
      <w:r>
        <w:rPr>
          <w:rtl/>
        </w:rPr>
        <w:t xml:space="preserve">איילת </w:t>
      </w:r>
      <w:bookmarkStart w:id="12885" w:name="_ETM_Q29_460330"/>
      <w:bookmarkEnd w:id="12885"/>
      <w:r>
        <w:rPr>
          <w:rtl/>
        </w:rPr>
        <w:t xml:space="preserve">השחר </w:t>
      </w:r>
      <w:bookmarkStart w:id="12886" w:name="_ETM_Q29_460750"/>
      <w:bookmarkEnd w:id="12886"/>
      <w:r>
        <w:rPr>
          <w:rtl/>
        </w:rPr>
        <w:t xml:space="preserve">בגבעת </w:t>
      </w:r>
      <w:bookmarkStart w:id="12887" w:name="_ETM_Q29_461230"/>
      <w:bookmarkEnd w:id="12887"/>
      <w:r>
        <w:rPr>
          <w:rtl/>
        </w:rPr>
        <w:t>זאב</w:t>
      </w:r>
      <w:r>
        <w:rPr>
          <w:rFonts w:hint="cs"/>
          <w:rtl/>
        </w:rPr>
        <w:t xml:space="preserve"> </w:t>
      </w:r>
      <w:bookmarkStart w:id="12888" w:name="_ETM_Q29_463336"/>
      <w:bookmarkEnd w:id="12888"/>
      <w:r w:rsidRPr="003E59DD">
        <w:rPr>
          <w:rFonts w:hint="cs"/>
          <w:rtl/>
        </w:rPr>
        <w:t>הורסים</w:t>
      </w:r>
      <w:bookmarkStart w:id="12889" w:name="_ETM_Q29_461490"/>
      <w:bookmarkStart w:id="12890" w:name="_ETM_Q29_461900"/>
      <w:bookmarkEnd w:id="12889"/>
      <w:bookmarkEnd w:id="12890"/>
      <w:r w:rsidRPr="003E59DD">
        <w:rPr>
          <w:rtl/>
        </w:rPr>
        <w:t xml:space="preserve"> </w:t>
      </w:r>
      <w:bookmarkStart w:id="12891" w:name="_ETM_Q29_463040"/>
      <w:bookmarkEnd w:id="12891"/>
      <w:r w:rsidRPr="003E59DD">
        <w:rPr>
          <w:rtl/>
        </w:rPr>
        <w:t xml:space="preserve">עד </w:t>
      </w:r>
      <w:bookmarkStart w:id="12892" w:name="_ETM_Q29_463250"/>
      <w:bookmarkEnd w:id="12892"/>
      <w:r w:rsidRPr="003E59DD">
        <w:rPr>
          <w:rtl/>
        </w:rPr>
        <w:t>היסוד</w:t>
      </w:r>
      <w:r w:rsidRPr="003E59DD">
        <w:rPr>
          <w:rFonts w:hint="cs"/>
          <w:rtl/>
        </w:rPr>
        <w:t>.</w:t>
      </w:r>
      <w:bookmarkStart w:id="12893" w:name="_ETM_Q29_463072"/>
      <w:bookmarkStart w:id="12894" w:name="_ETM_Q29_462169"/>
      <w:bookmarkEnd w:id="12893"/>
      <w:bookmarkEnd w:id="12894"/>
      <w:r w:rsidRPr="003E59DD">
        <w:rPr>
          <w:rtl/>
        </w:rPr>
        <w:t xml:space="preserve"> </w:t>
      </w:r>
      <w:bookmarkStart w:id="12895" w:name="_ETM_Q29_465200"/>
      <w:bookmarkEnd w:id="12895"/>
      <w:r w:rsidRPr="003E59DD">
        <w:rPr>
          <w:rtl/>
        </w:rPr>
        <w:t xml:space="preserve">אבל </w:t>
      </w:r>
      <w:bookmarkStart w:id="12896" w:name="_ETM_Q29_466040"/>
      <w:bookmarkEnd w:id="12896"/>
      <w:r w:rsidRPr="003E59DD">
        <w:rPr>
          <w:rtl/>
        </w:rPr>
        <w:t xml:space="preserve">את </w:t>
      </w:r>
      <w:bookmarkStart w:id="12897" w:name="_ETM_Q29_466220"/>
      <w:bookmarkEnd w:id="12897"/>
      <w:r w:rsidRPr="003E59DD">
        <w:rPr>
          <w:rtl/>
        </w:rPr>
        <w:t xml:space="preserve">כל </w:t>
      </w:r>
      <w:bookmarkStart w:id="12898" w:name="_ETM_Q29_466460"/>
      <w:bookmarkEnd w:id="12898"/>
      <w:r w:rsidRPr="003E59DD">
        <w:rPr>
          <w:rtl/>
        </w:rPr>
        <w:t xml:space="preserve">אדמות </w:t>
      </w:r>
      <w:bookmarkStart w:id="12899" w:name="_ETM_Q29_466820"/>
      <w:bookmarkStart w:id="12900" w:name="_ETM_Q29_466970"/>
      <w:bookmarkEnd w:id="12899"/>
      <w:bookmarkEnd w:id="12900"/>
      <w:proofErr w:type="spellStart"/>
      <w:r>
        <w:rPr>
          <w:rFonts w:hint="cs"/>
          <w:rtl/>
        </w:rPr>
        <w:t>גולו</w:t>
      </w:r>
      <w:r w:rsidRPr="003E59DD">
        <w:rPr>
          <w:rFonts w:hint="cs"/>
          <w:rtl/>
        </w:rPr>
        <w:t>בנציץ</w:t>
      </w:r>
      <w:bookmarkStart w:id="12901" w:name="_ETM_Q29_464092"/>
      <w:bookmarkEnd w:id="12901"/>
      <w:proofErr w:type="spellEnd"/>
      <w:r>
        <w:rPr>
          <w:rFonts w:hint="cs"/>
          <w:rtl/>
        </w:rPr>
        <w:t>,</w:t>
      </w:r>
      <w:r w:rsidRPr="003E59DD">
        <w:rPr>
          <w:rtl/>
        </w:rPr>
        <w:t xml:space="preserve"> </w:t>
      </w:r>
      <w:bookmarkStart w:id="12902" w:name="_ETM_Q29_467390"/>
      <w:bookmarkEnd w:id="12902"/>
      <w:r w:rsidRPr="003E59DD">
        <w:rPr>
          <w:rtl/>
        </w:rPr>
        <w:t xml:space="preserve">שיושבים </w:t>
      </w:r>
      <w:bookmarkStart w:id="12903" w:name="_ETM_Q29_467960"/>
      <w:bookmarkEnd w:id="12903"/>
      <w:r w:rsidRPr="003E59DD">
        <w:rPr>
          <w:rtl/>
        </w:rPr>
        <w:t>עליה</w:t>
      </w:r>
      <w:r w:rsidR="00E843D0">
        <w:rPr>
          <w:rFonts w:hint="cs"/>
          <w:rtl/>
        </w:rPr>
        <w:t>ן</w:t>
      </w:r>
      <w:r w:rsidRPr="003E59DD">
        <w:rPr>
          <w:rtl/>
        </w:rPr>
        <w:t xml:space="preserve"> </w:t>
      </w:r>
      <w:bookmarkStart w:id="12904" w:name="_ETM_Q29_468260"/>
      <w:bookmarkEnd w:id="12904"/>
      <w:r w:rsidRPr="003E59DD">
        <w:rPr>
          <w:rtl/>
        </w:rPr>
        <w:t xml:space="preserve">עשרות </w:t>
      </w:r>
      <w:bookmarkStart w:id="12905" w:name="_ETM_Q29_468589"/>
      <w:bookmarkEnd w:id="12905"/>
      <w:r w:rsidRPr="003E59DD">
        <w:rPr>
          <w:rFonts w:hint="cs"/>
          <w:rtl/>
        </w:rPr>
        <w:t>אלפי</w:t>
      </w:r>
      <w:bookmarkStart w:id="12906" w:name="_ETM_Q29_466538"/>
      <w:bookmarkEnd w:id="12906"/>
      <w:r w:rsidRPr="003E59DD">
        <w:rPr>
          <w:rtl/>
        </w:rPr>
        <w:t xml:space="preserve"> </w:t>
      </w:r>
      <w:bookmarkStart w:id="12907" w:name="_ETM_Q29_468830"/>
      <w:bookmarkEnd w:id="12907"/>
      <w:r w:rsidRPr="003E59DD">
        <w:rPr>
          <w:rtl/>
        </w:rPr>
        <w:t>בדואים</w:t>
      </w:r>
      <w:bookmarkStart w:id="12908" w:name="_ETM_Q29_469370"/>
      <w:bookmarkEnd w:id="12908"/>
      <w:r w:rsidR="00E843D0">
        <w:rPr>
          <w:rFonts w:hint="cs"/>
          <w:rtl/>
        </w:rPr>
        <w:t>,</w:t>
      </w:r>
      <w:r w:rsidRPr="003E59DD">
        <w:rPr>
          <w:rFonts w:hint="cs"/>
          <w:rtl/>
        </w:rPr>
        <w:t xml:space="preserve"> </w:t>
      </w:r>
      <w:r w:rsidRPr="003E59DD">
        <w:rPr>
          <w:rtl/>
        </w:rPr>
        <w:t>פרטיות</w:t>
      </w:r>
      <w:bookmarkStart w:id="12909" w:name="_ETM_Q29_465834"/>
      <w:bookmarkEnd w:id="12909"/>
      <w:r w:rsidR="00E843D0">
        <w:rPr>
          <w:rFonts w:hint="cs"/>
          <w:rtl/>
        </w:rPr>
        <w:t>,</w:t>
      </w:r>
      <w:r>
        <w:rPr>
          <w:rtl/>
        </w:rPr>
        <w:t xml:space="preserve"> </w:t>
      </w:r>
      <w:bookmarkStart w:id="12910" w:name="_ETM_Q29_470180"/>
      <w:bookmarkEnd w:id="12910"/>
      <w:r>
        <w:rPr>
          <w:rtl/>
        </w:rPr>
        <w:t xml:space="preserve">זה </w:t>
      </w:r>
      <w:bookmarkStart w:id="12911" w:name="_ETM_Q29_470390"/>
      <w:bookmarkEnd w:id="12911"/>
      <w:r w:rsidR="00E843D0">
        <w:rPr>
          <w:rFonts w:hint="cs"/>
          <w:rtl/>
        </w:rPr>
        <w:t xml:space="preserve">– </w:t>
      </w:r>
      <w:r>
        <w:rPr>
          <w:rtl/>
        </w:rPr>
        <w:t xml:space="preserve">מה </w:t>
      </w:r>
      <w:bookmarkStart w:id="12912" w:name="_ETM_Q29_470510"/>
      <w:bookmarkEnd w:id="12912"/>
      <w:r>
        <w:rPr>
          <w:rtl/>
        </w:rPr>
        <w:t>פתאום</w:t>
      </w:r>
      <w:r>
        <w:rPr>
          <w:rFonts w:hint="cs"/>
          <w:rtl/>
        </w:rPr>
        <w:t>?</w:t>
      </w:r>
      <w:bookmarkStart w:id="12913" w:name="_ETM_Q29_471500"/>
      <w:bookmarkEnd w:id="12913"/>
      <w:r w:rsidR="00E843D0">
        <w:rPr>
          <w:rFonts w:hint="cs"/>
          <w:rtl/>
        </w:rPr>
        <w:t xml:space="preserve"> </w:t>
      </w:r>
      <w:bookmarkStart w:id="12914" w:name="_ETM_Q29_470000"/>
      <w:bookmarkStart w:id="12915" w:name="_ETM_Q29_470055"/>
      <w:bookmarkStart w:id="12916" w:name="_ETM_Q29_470147"/>
      <w:bookmarkStart w:id="12917" w:name="_ETM_Q29_470184"/>
      <w:bookmarkEnd w:id="12914"/>
      <w:bookmarkEnd w:id="12915"/>
      <w:bookmarkEnd w:id="12916"/>
      <w:bookmarkEnd w:id="12917"/>
      <w:r>
        <w:rPr>
          <w:rtl/>
        </w:rPr>
        <w:t xml:space="preserve">ככה </w:t>
      </w:r>
      <w:bookmarkStart w:id="12918" w:name="_ETM_Q29_471919"/>
      <w:bookmarkEnd w:id="12918"/>
      <w:r>
        <w:rPr>
          <w:rtl/>
        </w:rPr>
        <w:t xml:space="preserve">זה </w:t>
      </w:r>
      <w:bookmarkStart w:id="12919" w:name="_ETM_Q29_472100"/>
      <w:bookmarkEnd w:id="12919"/>
      <w:r>
        <w:rPr>
          <w:rtl/>
        </w:rPr>
        <w:t>עובד</w:t>
      </w:r>
      <w:r>
        <w:rPr>
          <w:rFonts w:hint="cs"/>
          <w:rtl/>
        </w:rPr>
        <w:t>.</w:t>
      </w:r>
      <w:bookmarkStart w:id="12920" w:name="_ETM_Q29_470447"/>
      <w:bookmarkEnd w:id="12920"/>
      <w:r>
        <w:rPr>
          <w:rtl/>
        </w:rPr>
        <w:t xml:space="preserve"> </w:t>
      </w:r>
      <w:bookmarkStart w:id="12921" w:name="_ETM_Q29_472850"/>
      <w:bookmarkEnd w:id="12921"/>
      <w:r>
        <w:rPr>
          <w:rtl/>
        </w:rPr>
        <w:t xml:space="preserve">אז </w:t>
      </w:r>
      <w:bookmarkStart w:id="12922" w:name="_ETM_Q29_473029"/>
      <w:bookmarkEnd w:id="12922"/>
      <w:r>
        <w:rPr>
          <w:rtl/>
        </w:rPr>
        <w:t xml:space="preserve">לכן </w:t>
      </w:r>
      <w:bookmarkStart w:id="12923" w:name="_ETM_Q29_473389"/>
      <w:bookmarkEnd w:id="12923"/>
      <w:r>
        <w:rPr>
          <w:rtl/>
        </w:rPr>
        <w:t xml:space="preserve">הגיע </w:t>
      </w:r>
      <w:bookmarkStart w:id="12924" w:name="_ETM_Q29_473779"/>
      <w:bookmarkEnd w:id="12924"/>
      <w:r>
        <w:rPr>
          <w:rtl/>
        </w:rPr>
        <w:t>הזמן</w:t>
      </w:r>
      <w:r>
        <w:rPr>
          <w:rFonts w:hint="cs"/>
          <w:rtl/>
        </w:rPr>
        <w:t>,</w:t>
      </w:r>
      <w:r>
        <w:rPr>
          <w:rtl/>
        </w:rPr>
        <w:t xml:space="preserve"> </w:t>
      </w:r>
      <w:bookmarkStart w:id="12925" w:name="_ETM_Q29_474689"/>
      <w:bookmarkEnd w:id="12925"/>
      <w:r>
        <w:rPr>
          <w:rtl/>
        </w:rPr>
        <w:t xml:space="preserve">גם </w:t>
      </w:r>
      <w:bookmarkStart w:id="12926" w:name="_ETM_Q29_474990"/>
      <w:bookmarkEnd w:id="12926"/>
      <w:r>
        <w:rPr>
          <w:rtl/>
        </w:rPr>
        <w:t xml:space="preserve">להגיד </w:t>
      </w:r>
      <w:bookmarkStart w:id="12927" w:name="_ETM_Q29_475379"/>
      <w:bookmarkEnd w:id="12927"/>
      <w:r>
        <w:rPr>
          <w:rtl/>
        </w:rPr>
        <w:t>לצבוע</w:t>
      </w:r>
      <w:r>
        <w:rPr>
          <w:rFonts w:hint="cs"/>
          <w:rtl/>
        </w:rPr>
        <w:t>,</w:t>
      </w:r>
      <w:r>
        <w:rPr>
          <w:rtl/>
        </w:rPr>
        <w:t xml:space="preserve"> </w:t>
      </w:r>
      <w:bookmarkStart w:id="12928" w:name="_ETM_Q29_476520"/>
      <w:bookmarkEnd w:id="12928"/>
      <w:r>
        <w:rPr>
          <w:rtl/>
        </w:rPr>
        <w:t xml:space="preserve">בוא </w:t>
      </w:r>
      <w:bookmarkStart w:id="12929" w:name="_ETM_Q29_476789"/>
      <w:bookmarkEnd w:id="12929"/>
      <w:r>
        <w:rPr>
          <w:rtl/>
        </w:rPr>
        <w:t xml:space="preserve">תראה </w:t>
      </w:r>
      <w:bookmarkStart w:id="12930" w:name="_ETM_Q29_477150"/>
      <w:bookmarkEnd w:id="12930"/>
      <w:r>
        <w:rPr>
          <w:rtl/>
        </w:rPr>
        <w:t xml:space="preserve">כמה </w:t>
      </w:r>
      <w:bookmarkStart w:id="12931" w:name="_ETM_Q29_477569"/>
      <w:bookmarkEnd w:id="12931"/>
      <w:r>
        <w:rPr>
          <w:rtl/>
        </w:rPr>
        <w:t xml:space="preserve">אתה </w:t>
      </w:r>
      <w:bookmarkStart w:id="12932" w:name="_ETM_Q29_477779"/>
      <w:bookmarkEnd w:id="12932"/>
      <w:r>
        <w:rPr>
          <w:rtl/>
        </w:rPr>
        <w:t>צבוע</w:t>
      </w:r>
      <w:r>
        <w:rPr>
          <w:rFonts w:hint="cs"/>
          <w:rtl/>
        </w:rPr>
        <w:t>.</w:t>
      </w:r>
      <w:bookmarkStart w:id="12933" w:name="_ETM_Q29_475574"/>
      <w:bookmarkStart w:id="12934" w:name="_ETM_Q29_479139"/>
      <w:bookmarkStart w:id="12935" w:name="_ETM_Q29_476117"/>
      <w:bookmarkStart w:id="12936" w:name="_ETM_Q29_475344"/>
      <w:bookmarkEnd w:id="12933"/>
      <w:bookmarkEnd w:id="12934"/>
      <w:bookmarkEnd w:id="12935"/>
      <w:bookmarkEnd w:id="12936"/>
      <w:r>
        <w:rPr>
          <w:rFonts w:hint="cs"/>
          <w:rtl/>
        </w:rPr>
        <w:t xml:space="preserve"> בואו תראו כמה אתם צבועים.</w:t>
      </w:r>
      <w:bookmarkStart w:id="12937" w:name="_ETM_Q29_475548"/>
      <w:bookmarkEnd w:id="12937"/>
    </w:p>
    <w:p w:rsidR="006C0212" w:rsidRDefault="006C0212" w:rsidP="00A8686B">
      <w:pPr>
        <w:rPr>
          <w:rtl/>
        </w:rPr>
      </w:pPr>
      <w:bookmarkStart w:id="12938" w:name="_ETM_Q29_477731"/>
      <w:bookmarkStart w:id="12939" w:name="_ETM_Q29_477747"/>
      <w:bookmarkStart w:id="12940" w:name="_ETM_Q29_477797"/>
      <w:bookmarkEnd w:id="12938"/>
      <w:bookmarkEnd w:id="12939"/>
      <w:bookmarkEnd w:id="12940"/>
    </w:p>
    <w:p w:rsidR="006C0212" w:rsidRDefault="006C0212" w:rsidP="00A8686B">
      <w:pPr>
        <w:pStyle w:val="af6"/>
        <w:rPr>
          <w:rtl/>
        </w:rPr>
      </w:pPr>
      <w:bookmarkStart w:id="12941" w:name="ET_yor_6032_2"/>
      <w:r w:rsidRPr="00605DDF">
        <w:rPr>
          <w:rStyle w:val="TagStyle"/>
          <w:rtl/>
        </w:rPr>
        <w:t xml:space="preserve"> &lt;&lt; יור &gt;&gt;</w:t>
      </w:r>
      <w:r w:rsidRPr="00D21223">
        <w:rPr>
          <w:rStyle w:val="TagStyle"/>
          <w:rtl/>
        </w:rPr>
        <w:t xml:space="preserve"> </w:t>
      </w:r>
      <w:r>
        <w:rPr>
          <w:rtl/>
        </w:rPr>
        <w:t>היו"ר מנסור עבאס:</w:t>
      </w:r>
      <w:r w:rsidRPr="00D21223">
        <w:rPr>
          <w:rStyle w:val="TagStyle"/>
          <w:rtl/>
        </w:rPr>
        <w:t xml:space="preserve"> </w:t>
      </w:r>
      <w:r w:rsidRPr="00605DDF">
        <w:rPr>
          <w:rStyle w:val="TagStyle"/>
          <w:rtl/>
        </w:rPr>
        <w:t>&lt;&lt; יור &gt;&gt;</w:t>
      </w:r>
      <w:r>
        <w:rPr>
          <w:rtl/>
        </w:rPr>
        <w:t xml:space="preserve">   </w:t>
      </w:r>
      <w:bookmarkEnd w:id="12941"/>
    </w:p>
    <w:p w:rsidR="006C0212" w:rsidRDefault="006C0212" w:rsidP="009660C8">
      <w:pPr>
        <w:rPr>
          <w:rtl/>
          <w:lang w:eastAsia="he-IL"/>
        </w:rPr>
      </w:pPr>
    </w:p>
    <w:p w:rsidR="006C0212" w:rsidRDefault="006C0212" w:rsidP="00A8686B">
      <w:pPr>
        <w:rPr>
          <w:rtl/>
          <w:lang w:eastAsia="he-IL"/>
        </w:rPr>
      </w:pPr>
      <w:bookmarkStart w:id="12942" w:name="_ETM_Q29_483315"/>
      <w:bookmarkStart w:id="12943" w:name="_ETM_Q29_478577"/>
      <w:bookmarkEnd w:id="12942"/>
      <w:bookmarkEnd w:id="12943"/>
      <w:r>
        <w:rPr>
          <w:rFonts w:hint="cs"/>
          <w:rtl/>
          <w:lang w:eastAsia="he-IL"/>
        </w:rPr>
        <w:t xml:space="preserve">תודה, חבר הכנסת </w:t>
      </w:r>
      <w:bookmarkStart w:id="12944" w:name="_ETM_Q29_479121"/>
      <w:bookmarkEnd w:id="12944"/>
      <w:r>
        <w:rPr>
          <w:rFonts w:hint="cs"/>
          <w:rtl/>
          <w:lang w:eastAsia="he-IL"/>
        </w:rPr>
        <w:t>דוד אמסלם.</w:t>
      </w:r>
      <w:bookmarkStart w:id="12945" w:name="_ETM_Q29_478497"/>
      <w:bookmarkEnd w:id="12945"/>
      <w:r>
        <w:rPr>
          <w:rFonts w:hint="cs"/>
          <w:rtl/>
          <w:lang w:eastAsia="he-IL"/>
        </w:rPr>
        <w:t xml:space="preserve"> תודה.</w:t>
      </w:r>
    </w:p>
    <w:p w:rsidR="006C0212" w:rsidRDefault="006C0212" w:rsidP="00A8686B">
      <w:pPr>
        <w:rPr>
          <w:rtl/>
          <w:lang w:eastAsia="he-IL"/>
        </w:rPr>
      </w:pPr>
      <w:bookmarkStart w:id="12946" w:name="_ETM_Q29_478678"/>
      <w:bookmarkStart w:id="12947" w:name="_ETM_Q29_478747"/>
      <w:bookmarkEnd w:id="12946"/>
      <w:bookmarkEnd w:id="12947"/>
    </w:p>
    <w:p w:rsidR="006C0212" w:rsidRDefault="006C0212" w:rsidP="00A8686B">
      <w:pPr>
        <w:pStyle w:val="-"/>
        <w:rPr>
          <w:rtl/>
        </w:rPr>
      </w:pPr>
      <w:bookmarkStart w:id="12948" w:name="ET_speakercontinue_5156_3"/>
      <w:r w:rsidRPr="00605DDF">
        <w:rPr>
          <w:rStyle w:val="TagStyle"/>
          <w:rtl/>
        </w:rPr>
        <w:t xml:space="preserve"> &lt;&lt; דובר_המשך &gt;&gt;</w:t>
      </w:r>
      <w:r w:rsidRPr="00D21223">
        <w:rPr>
          <w:rStyle w:val="TagStyle"/>
          <w:rtl/>
        </w:rPr>
        <w:t xml:space="preserve"> </w:t>
      </w:r>
      <w:r>
        <w:rPr>
          <w:rtl/>
        </w:rPr>
        <w:t>דוד אמסלם (הליכוד):</w:t>
      </w:r>
      <w:r w:rsidRPr="00D21223">
        <w:rPr>
          <w:rStyle w:val="TagStyle"/>
          <w:rtl/>
        </w:rPr>
        <w:t xml:space="preserve"> </w:t>
      </w:r>
      <w:r w:rsidRPr="00605DDF">
        <w:rPr>
          <w:rStyle w:val="TagStyle"/>
          <w:rtl/>
        </w:rPr>
        <w:t>&lt;&lt; דובר_המשך &gt;&gt;</w:t>
      </w:r>
      <w:r>
        <w:rPr>
          <w:rtl/>
        </w:rPr>
        <w:t xml:space="preserve">   </w:t>
      </w:r>
      <w:bookmarkEnd w:id="12948"/>
    </w:p>
    <w:p w:rsidR="006C0212" w:rsidRDefault="006C0212" w:rsidP="009660C8">
      <w:pPr>
        <w:rPr>
          <w:rtl/>
          <w:lang w:eastAsia="he-IL"/>
        </w:rPr>
      </w:pPr>
    </w:p>
    <w:p w:rsidR="006C0212" w:rsidRDefault="006C0212" w:rsidP="00E843D0">
      <w:pPr>
        <w:rPr>
          <w:rtl/>
        </w:rPr>
      </w:pPr>
      <w:bookmarkStart w:id="12949" w:name="_ETM_Q29_479417"/>
      <w:bookmarkStart w:id="12950" w:name="_ETM_Q29_479892"/>
      <w:bookmarkStart w:id="12951" w:name="_ETM_Q29_479319"/>
      <w:bookmarkStart w:id="12952" w:name="_ETM_Q29_479589"/>
      <w:bookmarkStart w:id="12953" w:name="_ETM_Q29_480069"/>
      <w:bookmarkStart w:id="12954" w:name="_ETM_Q29_480430"/>
      <w:bookmarkStart w:id="12955" w:name="_ETM_Q29_481000"/>
      <w:bookmarkStart w:id="12956" w:name="_ETM_Q29_480000"/>
      <w:bookmarkStart w:id="12957" w:name="_ETM_Q29_480599"/>
      <w:bookmarkEnd w:id="12949"/>
      <w:bookmarkEnd w:id="12950"/>
      <w:bookmarkEnd w:id="12951"/>
      <w:bookmarkEnd w:id="12952"/>
      <w:bookmarkEnd w:id="12953"/>
      <w:bookmarkEnd w:id="12954"/>
      <w:bookmarkEnd w:id="12955"/>
      <w:bookmarkEnd w:id="12956"/>
      <w:bookmarkEnd w:id="12957"/>
      <w:r>
        <w:rPr>
          <w:rFonts w:hint="cs"/>
          <w:rtl/>
        </w:rPr>
        <w:t xml:space="preserve">בוא נראה, עכשיו אתה, אדוני היושב-ראש, </w:t>
      </w:r>
      <w:bookmarkStart w:id="12958" w:name="_ETM_Q29_477954"/>
      <w:bookmarkStart w:id="12959" w:name="_ETM_Q29_481230"/>
      <w:bookmarkStart w:id="12960" w:name="_ETM_Q29_481650"/>
      <w:bookmarkStart w:id="12961" w:name="_ETM_Q29_482339"/>
      <w:bookmarkStart w:id="12962" w:name="_ETM_Q29_482730"/>
      <w:bookmarkEnd w:id="12958"/>
      <w:bookmarkEnd w:id="12959"/>
      <w:bookmarkEnd w:id="12960"/>
      <w:bookmarkEnd w:id="12961"/>
      <w:bookmarkEnd w:id="12962"/>
      <w:r>
        <w:rPr>
          <w:rtl/>
        </w:rPr>
        <w:t>שאמרת</w:t>
      </w:r>
      <w:r w:rsidR="00E843D0">
        <w:rPr>
          <w:rFonts w:hint="cs"/>
          <w:rtl/>
        </w:rPr>
        <w:t>:</w:t>
      </w:r>
      <w:r>
        <w:rPr>
          <w:rFonts w:hint="cs"/>
          <w:rtl/>
        </w:rPr>
        <w:t xml:space="preserve"> אנחנו בעד </w:t>
      </w:r>
      <w:bookmarkStart w:id="12963" w:name="_ETM_Q29_485655"/>
      <w:bookmarkStart w:id="12964" w:name="_ETM_Q29_481724"/>
      <w:bookmarkEnd w:id="12963"/>
      <w:bookmarkEnd w:id="12964"/>
      <w:r>
        <w:rPr>
          <w:rFonts w:hint="cs"/>
          <w:rtl/>
        </w:rPr>
        <w:t>שוויון,</w:t>
      </w:r>
      <w:bookmarkStart w:id="12965" w:name="_ETM_Q29_482478"/>
      <w:bookmarkEnd w:id="12965"/>
      <w:r>
        <w:rPr>
          <w:rFonts w:hint="cs"/>
          <w:rtl/>
        </w:rPr>
        <w:t xml:space="preserve"> בעד זכויות, אזרחים כול</w:t>
      </w:r>
      <w:bookmarkStart w:id="12966" w:name="_ETM_Q29_486139"/>
      <w:bookmarkEnd w:id="12966"/>
      <w:r>
        <w:rPr>
          <w:rFonts w:hint="cs"/>
          <w:rtl/>
        </w:rPr>
        <w:t xml:space="preserve">ם שווים. </w:t>
      </w:r>
      <w:bookmarkStart w:id="12967" w:name="_ETM_Q29_483389"/>
      <w:bookmarkStart w:id="12968" w:name="_ETM_Q29_484380"/>
      <w:bookmarkStart w:id="12969" w:name="_ETM_Q29_485850"/>
      <w:bookmarkStart w:id="12970" w:name="_ETM_Q29_486210"/>
      <w:bookmarkStart w:id="12971" w:name="_ETM_Q29_487649"/>
      <w:bookmarkStart w:id="12972" w:name="_ETM_Q29_488370"/>
      <w:bookmarkStart w:id="12973" w:name="_ETM_Q29_488700"/>
      <w:bookmarkStart w:id="12974" w:name="_ETM_Q29_489790"/>
      <w:bookmarkStart w:id="12975" w:name="_ETM_Q29_490150"/>
      <w:bookmarkStart w:id="12976" w:name="_ETM_Q29_490389"/>
      <w:bookmarkEnd w:id="12967"/>
      <w:bookmarkEnd w:id="12968"/>
      <w:bookmarkEnd w:id="12969"/>
      <w:bookmarkEnd w:id="12970"/>
      <w:bookmarkEnd w:id="12971"/>
      <w:bookmarkEnd w:id="12972"/>
      <w:bookmarkEnd w:id="12973"/>
      <w:bookmarkEnd w:id="12974"/>
      <w:bookmarkEnd w:id="12975"/>
      <w:bookmarkEnd w:id="12976"/>
      <w:r>
        <w:rPr>
          <w:rFonts w:hint="cs"/>
          <w:rtl/>
        </w:rPr>
        <w:t>בוא נראה למה ה</w:t>
      </w:r>
      <w:bookmarkStart w:id="12977" w:name="_ETM_Q29_486867"/>
      <w:bookmarkEnd w:id="12977"/>
      <w:r>
        <w:rPr>
          <w:rtl/>
        </w:rPr>
        <w:t xml:space="preserve">בן </w:t>
      </w:r>
      <w:bookmarkStart w:id="12978" w:name="_ETM_Q29_490839"/>
      <w:bookmarkEnd w:id="12978"/>
      <w:r>
        <w:rPr>
          <w:rtl/>
        </w:rPr>
        <w:t xml:space="preserve">שלי </w:t>
      </w:r>
      <w:bookmarkStart w:id="12979" w:name="_ETM_Q29_491169"/>
      <w:bookmarkEnd w:id="12979"/>
      <w:r>
        <w:rPr>
          <w:rtl/>
        </w:rPr>
        <w:t xml:space="preserve">והבת </w:t>
      </w:r>
      <w:bookmarkStart w:id="12980" w:name="_ETM_Q29_491559"/>
      <w:bookmarkEnd w:id="12980"/>
      <w:r>
        <w:rPr>
          <w:rtl/>
        </w:rPr>
        <w:t xml:space="preserve">שלי </w:t>
      </w:r>
      <w:bookmarkStart w:id="12981" w:name="_ETM_Q29_492219"/>
      <w:bookmarkEnd w:id="12981"/>
      <w:r>
        <w:rPr>
          <w:rtl/>
        </w:rPr>
        <w:t xml:space="preserve">שירתו </w:t>
      </w:r>
      <w:bookmarkStart w:id="12982" w:name="_ETM_Q29_492789"/>
      <w:bookmarkEnd w:id="12982"/>
      <w:r>
        <w:rPr>
          <w:rtl/>
        </w:rPr>
        <w:t>בצה"ל</w:t>
      </w:r>
      <w:r>
        <w:rPr>
          <w:rFonts w:hint="cs"/>
          <w:rtl/>
        </w:rPr>
        <w:t>,</w:t>
      </w:r>
      <w:r>
        <w:rPr>
          <w:rtl/>
        </w:rPr>
        <w:t xml:space="preserve"> </w:t>
      </w:r>
      <w:bookmarkStart w:id="12983" w:name="_ETM_Q29_493570"/>
      <w:bookmarkEnd w:id="12983"/>
      <w:r>
        <w:rPr>
          <w:rtl/>
        </w:rPr>
        <w:t xml:space="preserve">והם </w:t>
      </w:r>
      <w:bookmarkStart w:id="12984" w:name="_ETM_Q29_493779"/>
      <w:bookmarkEnd w:id="12984"/>
      <w:r>
        <w:rPr>
          <w:rtl/>
        </w:rPr>
        <w:t xml:space="preserve">משרתים </w:t>
      </w:r>
      <w:bookmarkStart w:id="12985" w:name="_ETM_Q29_494860"/>
      <w:bookmarkEnd w:id="12985"/>
      <w:r>
        <w:rPr>
          <w:rtl/>
        </w:rPr>
        <w:t>במילואים</w:t>
      </w:r>
      <w:r>
        <w:rPr>
          <w:rFonts w:hint="cs"/>
          <w:rtl/>
        </w:rPr>
        <w:t xml:space="preserve"> עד היום </w:t>
      </w:r>
      <w:r w:rsidR="009660C8">
        <w:rPr>
          <w:rFonts w:hint="cs"/>
          <w:rtl/>
        </w:rPr>
        <w:t>– –</w:t>
      </w:r>
    </w:p>
    <w:p w:rsidR="006C0212" w:rsidRDefault="006C0212" w:rsidP="00A8686B">
      <w:pPr>
        <w:rPr>
          <w:rtl/>
        </w:rPr>
      </w:pPr>
    </w:p>
    <w:p w:rsidR="006C0212" w:rsidRDefault="006C0212" w:rsidP="00A8686B">
      <w:pPr>
        <w:pStyle w:val="af6"/>
        <w:rPr>
          <w:rtl/>
        </w:rPr>
      </w:pPr>
      <w:bookmarkStart w:id="12986" w:name="ET_yor_6032_4"/>
      <w:r w:rsidRPr="00605DDF">
        <w:rPr>
          <w:rStyle w:val="TagStyle"/>
          <w:rtl/>
        </w:rPr>
        <w:t xml:space="preserve"> &lt;&lt; יור &gt;&gt;</w:t>
      </w:r>
      <w:r w:rsidRPr="00521C81">
        <w:rPr>
          <w:rStyle w:val="TagStyle"/>
          <w:rtl/>
        </w:rPr>
        <w:t xml:space="preserve"> </w:t>
      </w:r>
      <w:r>
        <w:rPr>
          <w:rtl/>
        </w:rPr>
        <w:t>היו"ר מנסור עבאס:</w:t>
      </w:r>
      <w:r w:rsidRPr="00521C81">
        <w:rPr>
          <w:rStyle w:val="TagStyle"/>
          <w:rtl/>
        </w:rPr>
        <w:t xml:space="preserve"> </w:t>
      </w:r>
      <w:r w:rsidRPr="00605DDF">
        <w:rPr>
          <w:rStyle w:val="TagStyle"/>
          <w:rtl/>
        </w:rPr>
        <w:t>&lt;&lt; יור &gt;&gt;</w:t>
      </w:r>
      <w:r>
        <w:rPr>
          <w:rtl/>
        </w:rPr>
        <w:t xml:space="preserve">   </w:t>
      </w:r>
      <w:bookmarkEnd w:id="12986"/>
    </w:p>
    <w:p w:rsidR="006C0212" w:rsidRDefault="006C0212" w:rsidP="009660C8">
      <w:pPr>
        <w:rPr>
          <w:rtl/>
          <w:lang w:eastAsia="he-IL"/>
        </w:rPr>
      </w:pPr>
    </w:p>
    <w:p w:rsidR="006C0212" w:rsidRDefault="006C0212" w:rsidP="00A8686B">
      <w:pPr>
        <w:rPr>
          <w:rtl/>
          <w:lang w:eastAsia="he-IL"/>
        </w:rPr>
      </w:pPr>
      <w:r>
        <w:rPr>
          <w:rFonts w:hint="cs"/>
          <w:rtl/>
          <w:lang w:eastAsia="he-IL"/>
        </w:rPr>
        <w:t>טוב, תודה.</w:t>
      </w:r>
    </w:p>
    <w:p w:rsidR="006C0212" w:rsidRDefault="006C0212" w:rsidP="00A8686B">
      <w:pPr>
        <w:rPr>
          <w:rtl/>
          <w:lang w:eastAsia="he-IL"/>
        </w:rPr>
      </w:pPr>
    </w:p>
    <w:p w:rsidR="006C0212" w:rsidRDefault="006C0212" w:rsidP="00A8686B">
      <w:pPr>
        <w:pStyle w:val="-"/>
        <w:rPr>
          <w:rtl/>
        </w:rPr>
      </w:pPr>
      <w:bookmarkStart w:id="12987" w:name="ET_speakercontinue_5156_5"/>
      <w:r w:rsidRPr="00605DDF">
        <w:rPr>
          <w:rStyle w:val="TagStyle"/>
          <w:rtl/>
        </w:rPr>
        <w:t xml:space="preserve"> &lt;&lt; דובר_המשך &gt;&gt;</w:t>
      </w:r>
      <w:r w:rsidRPr="00521C81">
        <w:rPr>
          <w:rStyle w:val="TagStyle"/>
          <w:rtl/>
        </w:rPr>
        <w:t xml:space="preserve"> </w:t>
      </w:r>
      <w:r>
        <w:rPr>
          <w:rtl/>
        </w:rPr>
        <w:t>דוד אמסלם (הליכוד):</w:t>
      </w:r>
      <w:r w:rsidRPr="00521C81">
        <w:rPr>
          <w:rStyle w:val="TagStyle"/>
          <w:rtl/>
        </w:rPr>
        <w:t xml:space="preserve"> </w:t>
      </w:r>
      <w:r w:rsidRPr="00605DDF">
        <w:rPr>
          <w:rStyle w:val="TagStyle"/>
          <w:rtl/>
        </w:rPr>
        <w:t>&lt;&lt; דובר_המשך &gt;&gt;</w:t>
      </w:r>
      <w:r>
        <w:rPr>
          <w:rtl/>
        </w:rPr>
        <w:t xml:space="preserve">   </w:t>
      </w:r>
      <w:bookmarkEnd w:id="12987"/>
    </w:p>
    <w:p w:rsidR="006C0212" w:rsidRDefault="006C0212" w:rsidP="009660C8">
      <w:pPr>
        <w:rPr>
          <w:rtl/>
          <w:lang w:eastAsia="he-IL"/>
        </w:rPr>
      </w:pPr>
    </w:p>
    <w:p w:rsidR="006C0212" w:rsidRDefault="009660C8" w:rsidP="00A8686B">
      <w:pPr>
        <w:rPr>
          <w:rtl/>
        </w:rPr>
      </w:pPr>
      <w:bookmarkStart w:id="12988" w:name="_ETM_Q29_492382"/>
      <w:bookmarkStart w:id="12989" w:name="_ETM_Q29_495670"/>
      <w:bookmarkStart w:id="12990" w:name="_ETM_Q29_496240"/>
      <w:bookmarkEnd w:id="12988"/>
      <w:bookmarkEnd w:id="12989"/>
      <w:bookmarkEnd w:id="12990"/>
      <w:r>
        <w:rPr>
          <w:rFonts w:hint="cs"/>
          <w:rtl/>
        </w:rPr>
        <w:t>– –</w:t>
      </w:r>
      <w:r w:rsidR="006C0212">
        <w:rPr>
          <w:rFonts w:hint="cs"/>
          <w:rtl/>
        </w:rPr>
        <w:t xml:space="preserve"> </w:t>
      </w:r>
      <w:r w:rsidR="006C0212">
        <w:rPr>
          <w:rtl/>
        </w:rPr>
        <w:t xml:space="preserve">ואתה </w:t>
      </w:r>
      <w:bookmarkStart w:id="12991" w:name="_ETM_Q29_497109"/>
      <w:bookmarkEnd w:id="12991"/>
      <w:r w:rsidR="006C0212">
        <w:rPr>
          <w:rtl/>
        </w:rPr>
        <w:t xml:space="preserve">יושב </w:t>
      </w:r>
      <w:bookmarkStart w:id="12992" w:name="_ETM_Q29_497619"/>
      <w:bookmarkEnd w:id="12992"/>
      <w:r w:rsidR="006C0212">
        <w:rPr>
          <w:rtl/>
        </w:rPr>
        <w:t xml:space="preserve">עם </w:t>
      </w:r>
      <w:bookmarkStart w:id="12993" w:name="_ETM_Q29_497740"/>
      <w:bookmarkEnd w:id="12993"/>
      <w:r w:rsidR="006C0212">
        <w:rPr>
          <w:rtl/>
        </w:rPr>
        <w:t xml:space="preserve">הילדים </w:t>
      </w:r>
      <w:bookmarkStart w:id="12994" w:name="_ETM_Q29_498160"/>
      <w:bookmarkEnd w:id="12994"/>
      <w:r w:rsidR="006C0212">
        <w:rPr>
          <w:rtl/>
        </w:rPr>
        <w:t>שלך</w:t>
      </w:r>
      <w:r w:rsidR="006C0212">
        <w:rPr>
          <w:rFonts w:hint="cs"/>
          <w:rtl/>
        </w:rPr>
        <w:t>,</w:t>
      </w:r>
      <w:bookmarkStart w:id="12995" w:name="_ETM_Q29_495134"/>
      <w:bookmarkEnd w:id="12995"/>
      <w:r w:rsidR="006C0212">
        <w:rPr>
          <w:rtl/>
        </w:rPr>
        <w:t xml:space="preserve"> </w:t>
      </w:r>
      <w:bookmarkStart w:id="12996" w:name="_ETM_Q29_498369"/>
      <w:bookmarkEnd w:id="12996"/>
      <w:r w:rsidR="006C0212">
        <w:rPr>
          <w:rtl/>
        </w:rPr>
        <w:t xml:space="preserve">שותה </w:t>
      </w:r>
      <w:bookmarkStart w:id="12997" w:name="_ETM_Q29_498700"/>
      <w:bookmarkEnd w:id="12997"/>
      <w:r w:rsidR="006C0212">
        <w:rPr>
          <w:rtl/>
        </w:rPr>
        <w:t xml:space="preserve">קפה </w:t>
      </w:r>
      <w:bookmarkStart w:id="12998" w:name="_ETM_Q29_499029"/>
      <w:bookmarkEnd w:id="12998"/>
      <w:r w:rsidR="006C0212">
        <w:rPr>
          <w:rFonts w:hint="cs"/>
          <w:rtl/>
        </w:rPr>
        <w:t>ב</w:t>
      </w:r>
      <w:r w:rsidR="006C0212">
        <w:rPr>
          <w:rtl/>
        </w:rPr>
        <w:t xml:space="preserve">בתי </w:t>
      </w:r>
      <w:bookmarkStart w:id="12999" w:name="_ETM_Q29_499450"/>
      <w:bookmarkEnd w:id="12999"/>
      <w:r>
        <w:rPr>
          <w:rFonts w:hint="cs"/>
          <w:rtl/>
        </w:rPr>
        <w:t>– –</w:t>
      </w:r>
    </w:p>
    <w:p w:rsidR="006C0212" w:rsidRDefault="006C0212" w:rsidP="00A8686B">
      <w:pPr>
        <w:rPr>
          <w:rtl/>
        </w:rPr>
      </w:pPr>
    </w:p>
    <w:p w:rsidR="006C0212" w:rsidRDefault="006C0212" w:rsidP="00A8686B">
      <w:pPr>
        <w:pStyle w:val="af6"/>
        <w:rPr>
          <w:rtl/>
        </w:rPr>
      </w:pPr>
      <w:bookmarkStart w:id="13000" w:name="ET_yor_6032_6"/>
      <w:r w:rsidRPr="00605DDF">
        <w:rPr>
          <w:rStyle w:val="TagStyle"/>
          <w:rtl/>
        </w:rPr>
        <w:t xml:space="preserve"> &lt;&lt; יור &gt;&gt;</w:t>
      </w:r>
      <w:r w:rsidRPr="00521C81">
        <w:rPr>
          <w:rStyle w:val="TagStyle"/>
          <w:rtl/>
        </w:rPr>
        <w:t xml:space="preserve"> </w:t>
      </w:r>
      <w:r>
        <w:rPr>
          <w:rtl/>
        </w:rPr>
        <w:t>היו"ר מנסור עבאס:</w:t>
      </w:r>
      <w:r w:rsidRPr="00521C81">
        <w:rPr>
          <w:rStyle w:val="TagStyle"/>
          <w:rtl/>
        </w:rPr>
        <w:t xml:space="preserve"> </w:t>
      </w:r>
      <w:r w:rsidRPr="00605DDF">
        <w:rPr>
          <w:rStyle w:val="TagStyle"/>
          <w:rtl/>
        </w:rPr>
        <w:t>&lt;&lt; יור &gt;&gt;</w:t>
      </w:r>
      <w:r>
        <w:rPr>
          <w:rtl/>
        </w:rPr>
        <w:t xml:space="preserve">   </w:t>
      </w:r>
      <w:bookmarkEnd w:id="13000"/>
    </w:p>
    <w:p w:rsidR="006C0212" w:rsidRDefault="006C0212" w:rsidP="009660C8">
      <w:pPr>
        <w:rPr>
          <w:rtl/>
          <w:lang w:eastAsia="he-IL"/>
        </w:rPr>
      </w:pPr>
    </w:p>
    <w:p w:rsidR="006C0212" w:rsidRDefault="006C0212" w:rsidP="00A8686B">
      <w:pPr>
        <w:rPr>
          <w:rtl/>
          <w:lang w:eastAsia="he-IL"/>
        </w:rPr>
      </w:pPr>
      <w:r>
        <w:rPr>
          <w:rFonts w:hint="cs"/>
          <w:rtl/>
          <w:lang w:eastAsia="he-IL"/>
        </w:rPr>
        <w:t>תודה.</w:t>
      </w:r>
      <w:bookmarkStart w:id="13001" w:name="_ETM_Q29_495673"/>
      <w:bookmarkEnd w:id="13001"/>
    </w:p>
    <w:p w:rsidR="006C0212" w:rsidRDefault="006C0212" w:rsidP="00A8686B">
      <w:pPr>
        <w:rPr>
          <w:rtl/>
          <w:lang w:eastAsia="he-IL"/>
        </w:rPr>
      </w:pPr>
      <w:bookmarkStart w:id="13002" w:name="_ETM_Q29_497708"/>
      <w:bookmarkStart w:id="13003" w:name="_ETM_Q29_497770"/>
      <w:bookmarkEnd w:id="13002"/>
      <w:bookmarkEnd w:id="13003"/>
    </w:p>
    <w:p w:rsidR="006C0212" w:rsidRDefault="006C0212" w:rsidP="00A8686B">
      <w:pPr>
        <w:pStyle w:val="-"/>
        <w:rPr>
          <w:rtl/>
        </w:rPr>
      </w:pPr>
      <w:bookmarkStart w:id="13004" w:name="ET_speakercontinue_5156_7"/>
      <w:r w:rsidRPr="00605DDF">
        <w:rPr>
          <w:rStyle w:val="TagStyle"/>
          <w:rtl/>
        </w:rPr>
        <w:t xml:space="preserve"> &lt;&lt; דובר_המשך &gt;&gt;</w:t>
      </w:r>
      <w:r w:rsidRPr="00521C81">
        <w:rPr>
          <w:rStyle w:val="TagStyle"/>
          <w:rtl/>
        </w:rPr>
        <w:t xml:space="preserve"> </w:t>
      </w:r>
      <w:r>
        <w:rPr>
          <w:rtl/>
        </w:rPr>
        <w:t>דוד אמסלם (הליכוד):</w:t>
      </w:r>
      <w:r w:rsidRPr="00521C81">
        <w:rPr>
          <w:rStyle w:val="TagStyle"/>
          <w:rtl/>
        </w:rPr>
        <w:t xml:space="preserve"> </w:t>
      </w:r>
      <w:r w:rsidRPr="00605DDF">
        <w:rPr>
          <w:rStyle w:val="TagStyle"/>
          <w:rtl/>
        </w:rPr>
        <w:t>&lt;&lt; דובר_המשך &gt;&gt;</w:t>
      </w:r>
      <w:r>
        <w:rPr>
          <w:rtl/>
        </w:rPr>
        <w:t xml:space="preserve">   </w:t>
      </w:r>
      <w:bookmarkEnd w:id="13004"/>
    </w:p>
    <w:p w:rsidR="006C0212" w:rsidRDefault="006C0212" w:rsidP="009660C8">
      <w:pPr>
        <w:rPr>
          <w:rtl/>
          <w:lang w:eastAsia="he-IL"/>
        </w:rPr>
      </w:pPr>
    </w:p>
    <w:p w:rsidR="006C0212" w:rsidRDefault="009660C8" w:rsidP="00A8686B">
      <w:pPr>
        <w:rPr>
          <w:rtl/>
        </w:rPr>
      </w:pPr>
      <w:bookmarkStart w:id="13005" w:name="_ETM_Q29_499326"/>
      <w:bookmarkStart w:id="13006" w:name="_ETM_Q29_499779"/>
      <w:bookmarkEnd w:id="13005"/>
      <w:bookmarkEnd w:id="13006"/>
      <w:r>
        <w:rPr>
          <w:rFonts w:hint="cs"/>
          <w:rtl/>
        </w:rPr>
        <w:t>– –</w:t>
      </w:r>
      <w:r w:rsidR="006C0212">
        <w:rPr>
          <w:rFonts w:hint="cs"/>
          <w:rtl/>
        </w:rPr>
        <w:t xml:space="preserve"> </w:t>
      </w:r>
      <w:bookmarkStart w:id="13007" w:name="_ETM_Q29_499930"/>
      <w:bookmarkStart w:id="13008" w:name="_ETM_Q29_500110"/>
      <w:bookmarkStart w:id="13009" w:name="_ETM_Q29_500349"/>
      <w:bookmarkStart w:id="13010" w:name="_ETM_Q29_497838"/>
      <w:bookmarkEnd w:id="13007"/>
      <w:bookmarkEnd w:id="13008"/>
      <w:bookmarkEnd w:id="13009"/>
      <w:bookmarkEnd w:id="13010"/>
      <w:r w:rsidR="006C0212">
        <w:rPr>
          <w:rFonts w:hint="cs"/>
          <w:rtl/>
        </w:rPr>
        <w:t>וש</w:t>
      </w:r>
      <w:r w:rsidR="00E843D0">
        <w:rPr>
          <w:rFonts w:hint="cs"/>
          <w:rtl/>
        </w:rPr>
        <w:t>ו</w:t>
      </w:r>
      <w:r w:rsidR="006C0212">
        <w:rPr>
          <w:rFonts w:hint="cs"/>
          <w:rtl/>
        </w:rPr>
        <w:t xml:space="preserve">לח אותו בגיל </w:t>
      </w:r>
      <w:r w:rsidR="006C0212">
        <w:rPr>
          <w:rFonts w:hint="eastAsia"/>
          <w:rtl/>
        </w:rPr>
        <w:t>–</w:t>
      </w:r>
      <w:r w:rsidR="006C0212">
        <w:rPr>
          <w:rtl/>
        </w:rPr>
        <w:t xml:space="preserve"> </w:t>
      </w:r>
      <w:bookmarkStart w:id="13011" w:name="_ETM_Q29_500829"/>
      <w:bookmarkEnd w:id="13011"/>
      <w:r w:rsidR="006C0212">
        <w:rPr>
          <w:rtl/>
        </w:rPr>
        <w:t xml:space="preserve">ואתה </w:t>
      </w:r>
      <w:bookmarkStart w:id="13012" w:name="_ETM_Q29_501189"/>
      <w:bookmarkEnd w:id="13012"/>
      <w:r w:rsidR="006C0212">
        <w:rPr>
          <w:rtl/>
        </w:rPr>
        <w:t xml:space="preserve">למדת </w:t>
      </w:r>
      <w:bookmarkStart w:id="13013" w:name="_ETM_Q29_501610"/>
      <w:bookmarkEnd w:id="13013"/>
      <w:r w:rsidR="006C0212">
        <w:rPr>
          <w:rtl/>
        </w:rPr>
        <w:t>רפו</w:t>
      </w:r>
      <w:bookmarkStart w:id="13014" w:name="_ETM_Q29_500033"/>
      <w:bookmarkEnd w:id="13014"/>
      <w:r w:rsidR="006C0212">
        <w:rPr>
          <w:rtl/>
        </w:rPr>
        <w:t xml:space="preserve">אה </w:t>
      </w:r>
      <w:bookmarkStart w:id="13015" w:name="_ETM_Q29_502329"/>
      <w:bookmarkEnd w:id="13015"/>
      <w:r w:rsidR="006C0212">
        <w:rPr>
          <w:rtl/>
        </w:rPr>
        <w:t xml:space="preserve">על </w:t>
      </w:r>
      <w:bookmarkStart w:id="13016" w:name="_ETM_Q29_502480"/>
      <w:bookmarkEnd w:id="13016"/>
      <w:r w:rsidR="006C0212">
        <w:rPr>
          <w:rtl/>
        </w:rPr>
        <w:t xml:space="preserve">חשבון </w:t>
      </w:r>
      <w:bookmarkStart w:id="13017" w:name="_ETM_Q29_502869"/>
      <w:bookmarkEnd w:id="13017"/>
      <w:r w:rsidR="006C0212">
        <w:rPr>
          <w:rtl/>
        </w:rPr>
        <w:t xml:space="preserve">מדינת </w:t>
      </w:r>
      <w:bookmarkStart w:id="13018" w:name="_ETM_Q29_503259"/>
      <w:bookmarkEnd w:id="13018"/>
      <w:r w:rsidR="006C0212">
        <w:rPr>
          <w:rtl/>
        </w:rPr>
        <w:t xml:space="preserve">ישראל </w:t>
      </w:r>
      <w:bookmarkStart w:id="13019" w:name="_ETM_Q29_503619"/>
      <w:bookmarkEnd w:id="13019"/>
      <w:r w:rsidR="006C0212">
        <w:rPr>
          <w:rtl/>
        </w:rPr>
        <w:t>ו</w:t>
      </w:r>
      <w:bookmarkStart w:id="13020" w:name="_ETM_Q29_504039"/>
      <w:bookmarkStart w:id="13021" w:name="_ETM_Q29_504189"/>
      <w:bookmarkStart w:id="13022" w:name="_ETM_Q29_504369"/>
      <w:bookmarkStart w:id="13023" w:name="_ETM_Q29_504579"/>
      <w:bookmarkEnd w:id="13020"/>
      <w:bookmarkEnd w:id="13021"/>
      <w:bookmarkEnd w:id="13022"/>
      <w:bookmarkEnd w:id="13023"/>
      <w:r w:rsidR="006C0212">
        <w:rPr>
          <w:rFonts w:hint="cs"/>
          <w:rtl/>
        </w:rPr>
        <w:t>לא שירת יום אחד בצה"ל.</w:t>
      </w:r>
      <w:bookmarkStart w:id="13024" w:name="_ETM_Q29_500877"/>
      <w:bookmarkStart w:id="13025" w:name="_ETM_Q29_510184"/>
      <w:bookmarkEnd w:id="13024"/>
      <w:bookmarkEnd w:id="13025"/>
      <w:r w:rsidR="006C0212">
        <w:rPr>
          <w:rFonts w:hint="cs"/>
          <w:rtl/>
        </w:rPr>
        <w:t xml:space="preserve"> יום אחד.</w:t>
      </w:r>
      <w:bookmarkStart w:id="13026" w:name="_ETM_Q29_506306"/>
      <w:bookmarkEnd w:id="13026"/>
    </w:p>
    <w:p w:rsidR="006C0212" w:rsidRDefault="006C0212" w:rsidP="00A8686B">
      <w:pPr>
        <w:rPr>
          <w:rtl/>
        </w:rPr>
      </w:pPr>
      <w:bookmarkStart w:id="13027" w:name="_ETM_Q29_503745"/>
      <w:bookmarkStart w:id="13028" w:name="_ETM_Q29_503807"/>
      <w:bookmarkEnd w:id="13027"/>
      <w:bookmarkEnd w:id="13028"/>
    </w:p>
    <w:p w:rsidR="006C0212" w:rsidRDefault="006C0212" w:rsidP="00A8686B">
      <w:pPr>
        <w:pStyle w:val="af6"/>
        <w:rPr>
          <w:rtl/>
        </w:rPr>
      </w:pPr>
      <w:bookmarkStart w:id="13029" w:name="ET_yor_6032_8"/>
      <w:r w:rsidRPr="00605DDF">
        <w:rPr>
          <w:rStyle w:val="TagStyle"/>
          <w:rtl/>
        </w:rPr>
        <w:t xml:space="preserve"> &lt;&lt; יור &gt;&gt;</w:t>
      </w:r>
      <w:r w:rsidRPr="00521C81">
        <w:rPr>
          <w:rStyle w:val="TagStyle"/>
          <w:rtl/>
        </w:rPr>
        <w:t xml:space="preserve"> </w:t>
      </w:r>
      <w:r>
        <w:rPr>
          <w:rtl/>
        </w:rPr>
        <w:t>היו"ר מנסור עבאס:</w:t>
      </w:r>
      <w:r w:rsidRPr="00521C81">
        <w:rPr>
          <w:rStyle w:val="TagStyle"/>
          <w:rtl/>
        </w:rPr>
        <w:t xml:space="preserve"> </w:t>
      </w:r>
      <w:r w:rsidRPr="00605DDF">
        <w:rPr>
          <w:rStyle w:val="TagStyle"/>
          <w:rtl/>
        </w:rPr>
        <w:t>&lt;&lt; יור &gt;&gt;</w:t>
      </w:r>
      <w:r>
        <w:rPr>
          <w:rtl/>
        </w:rPr>
        <w:t xml:space="preserve">   </w:t>
      </w:r>
      <w:bookmarkEnd w:id="13029"/>
    </w:p>
    <w:p w:rsidR="006C0212" w:rsidRDefault="006C0212" w:rsidP="009660C8">
      <w:pPr>
        <w:rPr>
          <w:rtl/>
          <w:lang w:eastAsia="he-IL"/>
        </w:rPr>
      </w:pPr>
    </w:p>
    <w:p w:rsidR="006C0212" w:rsidRDefault="006C0212" w:rsidP="00A8686B">
      <w:pPr>
        <w:rPr>
          <w:rtl/>
        </w:rPr>
      </w:pPr>
      <w:bookmarkStart w:id="13030" w:name="_ETM_Q29_504761"/>
      <w:bookmarkStart w:id="13031" w:name="_ETM_Q29_501165"/>
      <w:bookmarkStart w:id="13032" w:name="_ETM_Q29_501245"/>
      <w:bookmarkStart w:id="13033" w:name="_ETM_Q29_501323"/>
      <w:bookmarkStart w:id="13034" w:name="_ETM_Q29_501409"/>
      <w:bookmarkStart w:id="13035" w:name="_ETM_Q29_505000"/>
      <w:bookmarkStart w:id="13036" w:name="_ETM_Q29_505329"/>
      <w:bookmarkStart w:id="13037" w:name="_ETM_Q29_505930"/>
      <w:bookmarkEnd w:id="13030"/>
      <w:bookmarkEnd w:id="13031"/>
      <w:bookmarkEnd w:id="13032"/>
      <w:bookmarkEnd w:id="13033"/>
      <w:bookmarkEnd w:id="13034"/>
      <w:bookmarkEnd w:id="13035"/>
      <w:bookmarkEnd w:id="13036"/>
      <w:bookmarkEnd w:id="13037"/>
      <w:r>
        <w:rPr>
          <w:rtl/>
        </w:rPr>
        <w:t>ת</w:t>
      </w:r>
      <w:bookmarkStart w:id="13038" w:name="_ETM_Q29_502819"/>
      <w:bookmarkEnd w:id="13038"/>
      <w:r>
        <w:rPr>
          <w:rtl/>
        </w:rPr>
        <w:t>ודה</w:t>
      </w:r>
      <w:r>
        <w:rPr>
          <w:rFonts w:hint="cs"/>
          <w:rtl/>
        </w:rPr>
        <w:t>,</w:t>
      </w:r>
      <w:r>
        <w:rPr>
          <w:rtl/>
        </w:rPr>
        <w:t xml:space="preserve"> </w:t>
      </w:r>
      <w:bookmarkStart w:id="13039" w:name="_ETM_Q29_506200"/>
      <w:bookmarkEnd w:id="13039"/>
      <w:r>
        <w:rPr>
          <w:rtl/>
        </w:rPr>
        <w:t xml:space="preserve">חבר </w:t>
      </w:r>
      <w:bookmarkStart w:id="13040" w:name="_ETM_Q29_506469"/>
      <w:bookmarkEnd w:id="13040"/>
      <w:r>
        <w:rPr>
          <w:rtl/>
        </w:rPr>
        <w:t xml:space="preserve">הכנסת </w:t>
      </w:r>
      <w:bookmarkStart w:id="13041" w:name="_ETM_Q29_506860"/>
      <w:bookmarkEnd w:id="13041"/>
      <w:r>
        <w:rPr>
          <w:rtl/>
        </w:rPr>
        <w:t xml:space="preserve">דוד </w:t>
      </w:r>
      <w:bookmarkStart w:id="13042" w:name="_ETM_Q29_507189"/>
      <w:bookmarkEnd w:id="13042"/>
      <w:r>
        <w:rPr>
          <w:rtl/>
        </w:rPr>
        <w:t>אמסלם</w:t>
      </w:r>
      <w:r>
        <w:rPr>
          <w:rFonts w:hint="cs"/>
          <w:rtl/>
        </w:rPr>
        <w:t>.</w:t>
      </w:r>
      <w:bookmarkStart w:id="13043" w:name="_ETM_Q29_501782"/>
      <w:bookmarkEnd w:id="13043"/>
      <w:r>
        <w:rPr>
          <w:rtl/>
        </w:rPr>
        <w:t xml:space="preserve"> </w:t>
      </w:r>
      <w:bookmarkStart w:id="13044" w:name="_ETM_Q29_508830"/>
      <w:bookmarkEnd w:id="13044"/>
      <w:r>
        <w:rPr>
          <w:rtl/>
        </w:rPr>
        <w:t xml:space="preserve">ישיב </w:t>
      </w:r>
      <w:bookmarkStart w:id="13045" w:name="_ETM_Q29_509850"/>
      <w:bookmarkEnd w:id="13045"/>
      <w:r>
        <w:rPr>
          <w:rtl/>
        </w:rPr>
        <w:t xml:space="preserve">סגן </w:t>
      </w:r>
      <w:bookmarkStart w:id="13046" w:name="_ETM_Q29_510300"/>
      <w:bookmarkEnd w:id="13046"/>
      <w:r>
        <w:rPr>
          <w:rtl/>
        </w:rPr>
        <w:t xml:space="preserve">שר </w:t>
      </w:r>
      <w:bookmarkStart w:id="13047" w:name="_ETM_Q29_510510"/>
      <w:bookmarkEnd w:id="13047"/>
      <w:r>
        <w:rPr>
          <w:rtl/>
        </w:rPr>
        <w:t xml:space="preserve">הביטחון </w:t>
      </w:r>
      <w:bookmarkStart w:id="13048" w:name="_ETM_Q29_511110"/>
      <w:bookmarkEnd w:id="13048"/>
      <w:r>
        <w:rPr>
          <w:rtl/>
        </w:rPr>
        <w:t xml:space="preserve">אלון </w:t>
      </w:r>
      <w:bookmarkStart w:id="13049" w:name="_ETM_Q29_511410"/>
      <w:bookmarkEnd w:id="13049"/>
      <w:r>
        <w:rPr>
          <w:rtl/>
        </w:rPr>
        <w:t>שוסטר</w:t>
      </w:r>
      <w:bookmarkStart w:id="13050" w:name="_ETM_Q29_518640"/>
      <w:bookmarkEnd w:id="13050"/>
      <w:r>
        <w:rPr>
          <w:rFonts w:hint="cs"/>
          <w:rtl/>
        </w:rPr>
        <w:t>.</w:t>
      </w:r>
    </w:p>
    <w:p w:rsidR="006C0212" w:rsidRPr="00A8686B" w:rsidRDefault="006C0212" w:rsidP="009660C8">
      <w:pPr>
        <w:rPr>
          <w:rtl/>
        </w:rPr>
      </w:pPr>
      <w:bookmarkStart w:id="13051" w:name="_ETM_Q29_516974"/>
      <w:bookmarkStart w:id="13052" w:name="_ETM_Q29_517053"/>
      <w:bookmarkStart w:id="13053" w:name="_ETM_Q29_518975"/>
      <w:bookmarkEnd w:id="13051"/>
      <w:bookmarkEnd w:id="13052"/>
      <w:bookmarkEnd w:id="13053"/>
    </w:p>
    <w:p w:rsidR="006C0212" w:rsidRDefault="006C0212" w:rsidP="00A8686B">
      <w:pPr>
        <w:pStyle w:val="a4"/>
        <w:keepNext/>
        <w:rPr>
          <w:rtl/>
        </w:rPr>
      </w:pPr>
      <w:bookmarkStart w:id="13054" w:name="ET_speaker_6243_61"/>
      <w:r w:rsidRPr="00A04BE8">
        <w:rPr>
          <w:rStyle w:val="TagStyle"/>
          <w:rtl/>
        </w:rPr>
        <w:t xml:space="preserve"> &lt;&lt; דובר &gt;&gt; </w:t>
      </w:r>
      <w:bookmarkStart w:id="13055" w:name="_Toc94733011"/>
      <w:bookmarkStart w:id="13056" w:name="_Toc94740234"/>
      <w:r>
        <w:rPr>
          <w:rtl/>
        </w:rPr>
        <w:t>סגן שר הביטחון אלון שוסטר:</w:t>
      </w:r>
      <w:bookmarkEnd w:id="13055"/>
      <w:bookmarkEnd w:id="13056"/>
      <w:r w:rsidRPr="00A04BE8">
        <w:rPr>
          <w:rStyle w:val="TagStyle"/>
          <w:rtl/>
        </w:rPr>
        <w:t xml:space="preserve"> &lt;&lt; דובר &gt;&gt;</w:t>
      </w:r>
      <w:r>
        <w:rPr>
          <w:rtl/>
        </w:rPr>
        <w:t xml:space="preserve">   </w:t>
      </w:r>
      <w:bookmarkEnd w:id="13054"/>
    </w:p>
    <w:p w:rsidR="006C0212" w:rsidRDefault="006C0212" w:rsidP="009660C8">
      <w:pPr>
        <w:rPr>
          <w:rtl/>
          <w:lang w:eastAsia="he-IL"/>
        </w:rPr>
      </w:pPr>
    </w:p>
    <w:p w:rsidR="006C0212" w:rsidRDefault="006C0212" w:rsidP="00E843D0">
      <w:pPr>
        <w:rPr>
          <w:rtl/>
        </w:rPr>
      </w:pPr>
      <w:bookmarkStart w:id="13057" w:name="_ETM_Q29_519586"/>
      <w:bookmarkStart w:id="13058" w:name="_ETM_Q29_519625"/>
      <w:bookmarkStart w:id="13059" w:name="_ETM_Q29_529859"/>
      <w:bookmarkStart w:id="13060" w:name="_ETM_Q29_517103"/>
      <w:bookmarkStart w:id="13061" w:name="_ETM_Q29_517150"/>
      <w:bookmarkEnd w:id="13057"/>
      <w:bookmarkEnd w:id="13058"/>
      <w:bookmarkEnd w:id="13059"/>
      <w:bookmarkEnd w:id="13060"/>
      <w:bookmarkEnd w:id="13061"/>
      <w:r>
        <w:rPr>
          <w:rtl/>
        </w:rPr>
        <w:t xml:space="preserve">יושב-ראש </w:t>
      </w:r>
      <w:bookmarkStart w:id="13062" w:name="_ETM_Q29_533659"/>
      <w:bookmarkEnd w:id="13062"/>
      <w:r>
        <w:rPr>
          <w:rtl/>
        </w:rPr>
        <w:t>ה</w:t>
      </w:r>
      <w:bookmarkStart w:id="13063" w:name="_ETM_Q29_535989"/>
      <w:bookmarkStart w:id="13064" w:name="_ETM_Q29_536470"/>
      <w:bookmarkEnd w:id="13063"/>
      <w:bookmarkEnd w:id="13064"/>
      <w:r>
        <w:rPr>
          <w:rtl/>
        </w:rPr>
        <w:t>ישיבה</w:t>
      </w:r>
      <w:bookmarkStart w:id="13065" w:name="_ETM_Q29_537010"/>
      <w:bookmarkStart w:id="13066" w:name="_ETM_Q29_537740"/>
      <w:bookmarkStart w:id="13067" w:name="_ETM_Q29_538160"/>
      <w:bookmarkEnd w:id="13065"/>
      <w:bookmarkEnd w:id="13066"/>
      <w:bookmarkEnd w:id="13067"/>
      <w:r>
        <w:rPr>
          <w:rFonts w:hint="cs"/>
          <w:rtl/>
        </w:rPr>
        <w:t>,</w:t>
      </w:r>
      <w:r>
        <w:rPr>
          <w:rtl/>
        </w:rPr>
        <w:t xml:space="preserve"> </w:t>
      </w:r>
      <w:bookmarkStart w:id="13068" w:name="_ETM_Q29_539379"/>
      <w:bookmarkEnd w:id="13068"/>
      <w:r>
        <w:rPr>
          <w:rtl/>
        </w:rPr>
        <w:t>חברי</w:t>
      </w:r>
      <w:r>
        <w:rPr>
          <w:rFonts w:hint="cs"/>
          <w:rtl/>
        </w:rPr>
        <w:t>י</w:t>
      </w:r>
      <w:r>
        <w:rPr>
          <w:rtl/>
        </w:rPr>
        <w:t xml:space="preserve"> </w:t>
      </w:r>
      <w:bookmarkStart w:id="13069" w:name="_ETM_Q29_539649"/>
      <w:bookmarkEnd w:id="13069"/>
      <w:r>
        <w:rPr>
          <w:rtl/>
        </w:rPr>
        <w:t xml:space="preserve">חברי </w:t>
      </w:r>
      <w:bookmarkStart w:id="13070" w:name="_ETM_Q29_539889"/>
      <w:bookmarkEnd w:id="13070"/>
      <w:r>
        <w:rPr>
          <w:rtl/>
        </w:rPr>
        <w:t>הכנסת</w:t>
      </w:r>
      <w:r>
        <w:rPr>
          <w:rFonts w:hint="cs"/>
          <w:rtl/>
        </w:rPr>
        <w:t>,</w:t>
      </w:r>
      <w:r>
        <w:rPr>
          <w:rtl/>
        </w:rPr>
        <w:t xml:space="preserve"> </w:t>
      </w:r>
      <w:bookmarkStart w:id="13071" w:name="_ETM_Q29_540870"/>
      <w:bookmarkEnd w:id="13071"/>
      <w:r>
        <w:rPr>
          <w:rtl/>
        </w:rPr>
        <w:t>ראשית</w:t>
      </w:r>
      <w:r>
        <w:rPr>
          <w:rFonts w:hint="cs"/>
          <w:rtl/>
        </w:rPr>
        <w:t>,</w:t>
      </w:r>
      <w:bookmarkStart w:id="13072" w:name="_ETM_Q29_544875"/>
      <w:bookmarkEnd w:id="13072"/>
      <w:r>
        <w:rPr>
          <w:rtl/>
        </w:rPr>
        <w:t xml:space="preserve"> </w:t>
      </w:r>
      <w:bookmarkStart w:id="13073" w:name="_ETM_Q29_541440"/>
      <w:bookmarkEnd w:id="13073"/>
      <w:r>
        <w:rPr>
          <w:rtl/>
        </w:rPr>
        <w:t xml:space="preserve">אני </w:t>
      </w:r>
      <w:bookmarkStart w:id="13074" w:name="_ETM_Q29_542279"/>
      <w:bookmarkEnd w:id="13074"/>
      <w:r>
        <w:rPr>
          <w:rtl/>
        </w:rPr>
        <w:t xml:space="preserve">מבקש </w:t>
      </w:r>
      <w:bookmarkStart w:id="13075" w:name="_ETM_Q29_543149"/>
      <w:bookmarkEnd w:id="13075"/>
      <w:r>
        <w:rPr>
          <w:rtl/>
        </w:rPr>
        <w:t xml:space="preserve">להתנצל </w:t>
      </w:r>
      <w:bookmarkStart w:id="13076" w:name="_ETM_Q29_543719"/>
      <w:bookmarkEnd w:id="13076"/>
      <w:r>
        <w:rPr>
          <w:rtl/>
        </w:rPr>
        <w:t xml:space="preserve">בפניך </w:t>
      </w:r>
      <w:bookmarkStart w:id="13077" w:name="_ETM_Q29_545210"/>
      <w:bookmarkEnd w:id="13077"/>
      <w:r>
        <w:rPr>
          <w:rtl/>
        </w:rPr>
        <w:t xml:space="preserve">על </w:t>
      </w:r>
      <w:bookmarkStart w:id="13078" w:name="_ETM_Q29_545570"/>
      <w:bookmarkEnd w:id="13078"/>
      <w:r>
        <w:rPr>
          <w:rtl/>
        </w:rPr>
        <w:t>ה</w:t>
      </w:r>
      <w:bookmarkStart w:id="13079" w:name="_ETM_Q29_546110"/>
      <w:bookmarkStart w:id="13080" w:name="_ETM_Q29_546260"/>
      <w:bookmarkEnd w:id="13079"/>
      <w:bookmarkEnd w:id="13080"/>
      <w:r>
        <w:rPr>
          <w:rtl/>
        </w:rPr>
        <w:t xml:space="preserve">סיטואציה </w:t>
      </w:r>
      <w:bookmarkStart w:id="13081" w:name="_ETM_Q29_546980"/>
      <w:bookmarkEnd w:id="13081"/>
      <w:r>
        <w:rPr>
          <w:rtl/>
        </w:rPr>
        <w:t xml:space="preserve">שבה </w:t>
      </w:r>
      <w:bookmarkStart w:id="13082" w:name="_ETM_Q29_548210"/>
      <w:bookmarkStart w:id="13083" w:name="_ETM_Q29_549201"/>
      <w:bookmarkEnd w:id="13082"/>
      <w:bookmarkEnd w:id="13083"/>
      <w:r>
        <w:rPr>
          <w:rtl/>
        </w:rPr>
        <w:t xml:space="preserve">חבר </w:t>
      </w:r>
      <w:bookmarkStart w:id="13084" w:name="_ETM_Q29_548659"/>
      <w:bookmarkEnd w:id="13084"/>
      <w:r>
        <w:rPr>
          <w:rtl/>
        </w:rPr>
        <w:t xml:space="preserve">הכנסת </w:t>
      </w:r>
      <w:bookmarkStart w:id="13085" w:name="_ETM_Q29_549140"/>
      <w:bookmarkEnd w:id="13085"/>
      <w:r>
        <w:rPr>
          <w:rtl/>
        </w:rPr>
        <w:t xml:space="preserve">אמסלם </w:t>
      </w:r>
      <w:bookmarkStart w:id="13086" w:name="_ETM_Q29_550770"/>
      <w:bookmarkEnd w:id="13086"/>
      <w:r>
        <w:rPr>
          <w:rtl/>
        </w:rPr>
        <w:t xml:space="preserve">הטיח </w:t>
      </w:r>
      <w:bookmarkStart w:id="13087" w:name="_ETM_Q29_551219"/>
      <w:bookmarkEnd w:id="13087"/>
      <w:r>
        <w:rPr>
          <w:rtl/>
        </w:rPr>
        <w:t xml:space="preserve">בך </w:t>
      </w:r>
      <w:bookmarkStart w:id="13088" w:name="_ETM_Q29_552880"/>
      <w:bookmarkEnd w:id="13088"/>
      <w:r>
        <w:rPr>
          <w:rtl/>
        </w:rPr>
        <w:t xml:space="preserve">דברים </w:t>
      </w:r>
      <w:bookmarkStart w:id="13089" w:name="_ETM_Q29_554189"/>
      <w:bookmarkEnd w:id="13089"/>
      <w:r>
        <w:rPr>
          <w:rtl/>
        </w:rPr>
        <w:t xml:space="preserve">לא </w:t>
      </w:r>
      <w:bookmarkStart w:id="13090" w:name="_ETM_Q29_554399"/>
      <w:bookmarkEnd w:id="13090"/>
      <w:r>
        <w:rPr>
          <w:rtl/>
        </w:rPr>
        <w:t>ראויים</w:t>
      </w:r>
      <w:r>
        <w:rPr>
          <w:rFonts w:hint="cs"/>
          <w:rtl/>
        </w:rPr>
        <w:t>,</w:t>
      </w:r>
      <w:r>
        <w:rPr>
          <w:rtl/>
        </w:rPr>
        <w:t xml:space="preserve"> </w:t>
      </w:r>
      <w:bookmarkStart w:id="13091" w:name="_ETM_Q29_555490"/>
      <w:bookmarkEnd w:id="13091"/>
      <w:r>
        <w:rPr>
          <w:rtl/>
        </w:rPr>
        <w:t>קשים</w:t>
      </w:r>
      <w:r>
        <w:rPr>
          <w:rFonts w:hint="cs"/>
          <w:rtl/>
        </w:rPr>
        <w:t>,</w:t>
      </w:r>
      <w:r>
        <w:rPr>
          <w:rtl/>
        </w:rPr>
        <w:t xml:space="preserve"> </w:t>
      </w:r>
      <w:bookmarkStart w:id="13092" w:name="_ETM_Q29_556150"/>
      <w:bookmarkEnd w:id="13092"/>
      <w:r>
        <w:rPr>
          <w:rtl/>
        </w:rPr>
        <w:t>פוגעניים</w:t>
      </w:r>
      <w:r>
        <w:rPr>
          <w:rFonts w:hint="cs"/>
          <w:rtl/>
        </w:rPr>
        <w:t>.</w:t>
      </w:r>
      <w:r>
        <w:rPr>
          <w:rtl/>
        </w:rPr>
        <w:t xml:space="preserve"> </w:t>
      </w:r>
      <w:bookmarkStart w:id="13093" w:name="_ETM_Q29_557759"/>
      <w:bookmarkEnd w:id="13093"/>
      <w:r>
        <w:rPr>
          <w:rtl/>
        </w:rPr>
        <w:t xml:space="preserve">אני </w:t>
      </w:r>
      <w:bookmarkStart w:id="13094" w:name="_ETM_Q29_557939"/>
      <w:bookmarkEnd w:id="13094"/>
      <w:r>
        <w:rPr>
          <w:rtl/>
        </w:rPr>
        <w:t xml:space="preserve">חושב </w:t>
      </w:r>
      <w:bookmarkStart w:id="13095" w:name="_ETM_Q29_558179"/>
      <w:bookmarkEnd w:id="13095"/>
      <w:r>
        <w:rPr>
          <w:rtl/>
        </w:rPr>
        <w:t xml:space="preserve">שחבר </w:t>
      </w:r>
      <w:bookmarkStart w:id="13096" w:name="_ETM_Q29_558749"/>
      <w:bookmarkEnd w:id="13096"/>
      <w:r>
        <w:rPr>
          <w:rtl/>
        </w:rPr>
        <w:t xml:space="preserve">הכנסת </w:t>
      </w:r>
      <w:bookmarkStart w:id="13097" w:name="_ETM_Q29_559049"/>
      <w:bookmarkEnd w:id="13097"/>
      <w:r>
        <w:rPr>
          <w:rtl/>
        </w:rPr>
        <w:t xml:space="preserve">אמסלם </w:t>
      </w:r>
      <w:bookmarkStart w:id="13098" w:name="_ETM_Q29_559439"/>
      <w:bookmarkEnd w:id="13098"/>
      <w:r>
        <w:rPr>
          <w:rtl/>
        </w:rPr>
        <w:t xml:space="preserve">רשאי </w:t>
      </w:r>
      <w:bookmarkStart w:id="13099" w:name="_ETM_Q29_559770"/>
      <w:bookmarkEnd w:id="13099"/>
      <w:r>
        <w:rPr>
          <w:rtl/>
        </w:rPr>
        <w:t xml:space="preserve">להציע </w:t>
      </w:r>
      <w:bookmarkStart w:id="13100" w:name="_ETM_Q29_560249"/>
      <w:bookmarkEnd w:id="13100"/>
      <w:r>
        <w:rPr>
          <w:rtl/>
        </w:rPr>
        <w:t xml:space="preserve">כל </w:t>
      </w:r>
      <w:bookmarkStart w:id="13101" w:name="_ETM_Q29_560520"/>
      <w:bookmarkEnd w:id="13101"/>
      <w:r>
        <w:rPr>
          <w:rtl/>
        </w:rPr>
        <w:t xml:space="preserve">הצעה </w:t>
      </w:r>
      <w:bookmarkStart w:id="13102" w:name="_ETM_Q29_560939"/>
      <w:bookmarkEnd w:id="13102"/>
      <w:r>
        <w:rPr>
          <w:rtl/>
        </w:rPr>
        <w:t>שהיא</w:t>
      </w:r>
      <w:r>
        <w:rPr>
          <w:rFonts w:hint="cs"/>
          <w:rtl/>
        </w:rPr>
        <w:t>.</w:t>
      </w:r>
      <w:r>
        <w:rPr>
          <w:rtl/>
        </w:rPr>
        <w:t xml:space="preserve"> </w:t>
      </w:r>
      <w:bookmarkStart w:id="13103" w:name="_ETM_Q29_561719"/>
      <w:bookmarkEnd w:id="13103"/>
      <w:r>
        <w:rPr>
          <w:rtl/>
        </w:rPr>
        <w:t xml:space="preserve">לגיטימי </w:t>
      </w:r>
      <w:bookmarkStart w:id="13104" w:name="_ETM_Q29_562289"/>
      <w:bookmarkEnd w:id="13104"/>
      <w:r>
        <w:rPr>
          <w:rtl/>
        </w:rPr>
        <w:t xml:space="preserve">להציע </w:t>
      </w:r>
      <w:bookmarkStart w:id="13105" w:name="_ETM_Q29_562970"/>
      <w:bookmarkEnd w:id="13105"/>
      <w:r>
        <w:rPr>
          <w:rtl/>
        </w:rPr>
        <w:t xml:space="preserve">גיוס </w:t>
      </w:r>
      <w:bookmarkStart w:id="13106" w:name="_ETM_Q29_563450"/>
      <w:bookmarkEnd w:id="13106"/>
      <w:r>
        <w:rPr>
          <w:rtl/>
        </w:rPr>
        <w:t xml:space="preserve">של </w:t>
      </w:r>
      <w:bookmarkStart w:id="13107" w:name="_ETM_Q29_563600"/>
      <w:bookmarkEnd w:id="13107"/>
      <w:r>
        <w:rPr>
          <w:rtl/>
        </w:rPr>
        <w:t>אזרחים</w:t>
      </w:r>
      <w:bookmarkStart w:id="13108" w:name="_ETM_Q29_565040"/>
      <w:bookmarkEnd w:id="13108"/>
      <w:r>
        <w:rPr>
          <w:rFonts w:hint="cs"/>
          <w:rtl/>
        </w:rPr>
        <w:t>.</w:t>
      </w:r>
      <w:r>
        <w:rPr>
          <w:rtl/>
        </w:rPr>
        <w:t xml:space="preserve"> </w:t>
      </w:r>
      <w:bookmarkStart w:id="13109" w:name="_ETM_Q29_565520"/>
      <w:bookmarkEnd w:id="13109"/>
      <w:r>
        <w:rPr>
          <w:rtl/>
        </w:rPr>
        <w:t xml:space="preserve">מותר </w:t>
      </w:r>
      <w:bookmarkStart w:id="13110" w:name="_ETM_Q29_565940"/>
      <w:bookmarkEnd w:id="13110"/>
      <w:r>
        <w:rPr>
          <w:rtl/>
        </w:rPr>
        <w:t xml:space="preserve">לומר </w:t>
      </w:r>
      <w:bookmarkStart w:id="13111" w:name="_ETM_Q29_566330"/>
      <w:bookmarkEnd w:id="13111"/>
      <w:r>
        <w:rPr>
          <w:rtl/>
        </w:rPr>
        <w:t xml:space="preserve">שיש </w:t>
      </w:r>
      <w:bookmarkStart w:id="13112" w:name="_ETM_Q29_566630"/>
      <w:bookmarkEnd w:id="13112"/>
      <w:r>
        <w:rPr>
          <w:rtl/>
        </w:rPr>
        <w:t xml:space="preserve">כאן </w:t>
      </w:r>
      <w:bookmarkStart w:id="13113" w:name="_ETM_Q29_566839"/>
      <w:bookmarkEnd w:id="13113"/>
      <w:r>
        <w:rPr>
          <w:rtl/>
        </w:rPr>
        <w:t>אי</w:t>
      </w:r>
      <w:bookmarkStart w:id="13114" w:name="_ETM_Q29_566930"/>
      <w:bookmarkEnd w:id="13114"/>
      <w:r>
        <w:rPr>
          <w:rFonts w:hint="cs"/>
          <w:rtl/>
        </w:rPr>
        <w:t>-</w:t>
      </w:r>
      <w:r>
        <w:rPr>
          <w:rtl/>
        </w:rPr>
        <w:t>שוויון</w:t>
      </w:r>
      <w:r>
        <w:rPr>
          <w:rFonts w:hint="cs"/>
          <w:rtl/>
        </w:rPr>
        <w:t>.</w:t>
      </w:r>
      <w:r>
        <w:rPr>
          <w:rtl/>
        </w:rPr>
        <w:t xml:space="preserve"> </w:t>
      </w:r>
      <w:bookmarkStart w:id="13115" w:name="_ETM_Q29_567980"/>
      <w:bookmarkEnd w:id="13115"/>
      <w:r>
        <w:rPr>
          <w:rtl/>
        </w:rPr>
        <w:t xml:space="preserve">זכות </w:t>
      </w:r>
      <w:bookmarkStart w:id="13116" w:name="_ETM_Q29_568400"/>
      <w:bookmarkEnd w:id="13116"/>
      <w:r>
        <w:rPr>
          <w:rtl/>
        </w:rPr>
        <w:t xml:space="preserve">לגיטימית </w:t>
      </w:r>
      <w:bookmarkStart w:id="13117" w:name="_ETM_Q29_568880"/>
      <w:bookmarkEnd w:id="13117"/>
      <w:r>
        <w:rPr>
          <w:rtl/>
        </w:rPr>
        <w:t>לחלוטין</w:t>
      </w:r>
      <w:bookmarkStart w:id="13118" w:name="_ETM_Q29_568351"/>
      <w:bookmarkStart w:id="13119" w:name="_ETM_Q29_570500"/>
      <w:bookmarkStart w:id="13120" w:name="_ETM_Q29_570691"/>
      <w:bookmarkStart w:id="13121" w:name="_ETM_Q29_570751"/>
      <w:bookmarkStart w:id="13122" w:name="_ETM_Q29_570862"/>
      <w:bookmarkStart w:id="13123" w:name="_ETM_Q29_570905"/>
      <w:bookmarkStart w:id="13124" w:name="_ETM_Q29_570619"/>
      <w:bookmarkStart w:id="13125" w:name="_ETM_Q29_570920"/>
      <w:bookmarkStart w:id="13126" w:name="_ETM_Q29_571070"/>
      <w:bookmarkStart w:id="13127" w:name="_ETM_Q29_571279"/>
      <w:bookmarkStart w:id="13128" w:name="_ETM_Q29_571610"/>
      <w:bookmarkStart w:id="13129" w:name="_ETM_Q29_569321"/>
      <w:bookmarkEnd w:id="13118"/>
      <w:bookmarkEnd w:id="13119"/>
      <w:bookmarkEnd w:id="13120"/>
      <w:bookmarkEnd w:id="13121"/>
      <w:bookmarkEnd w:id="13122"/>
      <w:bookmarkEnd w:id="13123"/>
      <w:bookmarkEnd w:id="13124"/>
      <w:bookmarkEnd w:id="13125"/>
      <w:bookmarkEnd w:id="13126"/>
      <w:bookmarkEnd w:id="13127"/>
      <w:bookmarkEnd w:id="13128"/>
      <w:bookmarkEnd w:id="13129"/>
      <w:r w:rsidR="00E843D0">
        <w:rPr>
          <w:rFonts w:hint="cs"/>
          <w:rtl/>
        </w:rPr>
        <w:t xml:space="preserve">; </w:t>
      </w:r>
      <w:r>
        <w:rPr>
          <w:rFonts w:hint="cs"/>
          <w:rtl/>
        </w:rPr>
        <w:t>חבר הכנסת אמסלם, זו חרפה</w:t>
      </w:r>
      <w:bookmarkStart w:id="13130" w:name="_ETM_Q29_569158"/>
      <w:bookmarkEnd w:id="13130"/>
      <w:r>
        <w:rPr>
          <w:rtl/>
        </w:rPr>
        <w:t xml:space="preserve"> </w:t>
      </w:r>
      <w:bookmarkStart w:id="13131" w:name="_ETM_Q29_572089"/>
      <w:bookmarkEnd w:id="13131"/>
      <w:r>
        <w:rPr>
          <w:rtl/>
        </w:rPr>
        <w:t xml:space="preserve">לעורר </w:t>
      </w:r>
      <w:bookmarkStart w:id="13132" w:name="_ETM_Q29_572570"/>
      <w:bookmarkEnd w:id="13132"/>
      <w:r>
        <w:rPr>
          <w:rtl/>
        </w:rPr>
        <w:t xml:space="preserve">איבה </w:t>
      </w:r>
      <w:bookmarkStart w:id="13133" w:name="_ETM_Q29_573020"/>
      <w:bookmarkEnd w:id="13133"/>
      <w:r>
        <w:rPr>
          <w:rtl/>
        </w:rPr>
        <w:t xml:space="preserve">ומדון </w:t>
      </w:r>
      <w:bookmarkStart w:id="13134" w:name="_ETM_Q29_573619"/>
      <w:bookmarkEnd w:id="13134"/>
      <w:r>
        <w:rPr>
          <w:rtl/>
        </w:rPr>
        <w:t xml:space="preserve">בין </w:t>
      </w:r>
      <w:bookmarkStart w:id="13135" w:name="_ETM_Q29_574490"/>
      <w:bookmarkEnd w:id="13135"/>
      <w:r>
        <w:rPr>
          <w:rtl/>
        </w:rPr>
        <w:t xml:space="preserve">תושבי </w:t>
      </w:r>
      <w:bookmarkStart w:id="13136" w:name="_ETM_Q29_574909"/>
      <w:bookmarkEnd w:id="13136"/>
      <w:r>
        <w:rPr>
          <w:rtl/>
        </w:rPr>
        <w:t xml:space="preserve">הבית </w:t>
      </w:r>
      <w:bookmarkStart w:id="13137" w:name="_ETM_Q29_575299"/>
      <w:bookmarkEnd w:id="13137"/>
      <w:r>
        <w:rPr>
          <w:rtl/>
        </w:rPr>
        <w:t xml:space="preserve">הזה </w:t>
      </w:r>
      <w:bookmarkStart w:id="13138" w:name="_ETM_Q29_575979"/>
      <w:bookmarkEnd w:id="13138"/>
      <w:r>
        <w:rPr>
          <w:rtl/>
        </w:rPr>
        <w:t xml:space="preserve">ובין </w:t>
      </w:r>
      <w:bookmarkStart w:id="13139" w:name="_ETM_Q29_576339"/>
      <w:bookmarkEnd w:id="13139"/>
      <w:r>
        <w:rPr>
          <w:rtl/>
        </w:rPr>
        <w:t>אזרחים</w:t>
      </w:r>
      <w:r>
        <w:rPr>
          <w:rFonts w:hint="cs"/>
          <w:rtl/>
        </w:rPr>
        <w:t>.</w:t>
      </w:r>
      <w:r>
        <w:rPr>
          <w:rtl/>
        </w:rPr>
        <w:t xml:space="preserve"> </w:t>
      </w:r>
      <w:bookmarkStart w:id="13140" w:name="_ETM_Q29_577370"/>
      <w:bookmarkEnd w:id="13140"/>
      <w:r>
        <w:rPr>
          <w:rtl/>
        </w:rPr>
        <w:t xml:space="preserve">אני </w:t>
      </w:r>
      <w:bookmarkStart w:id="13141" w:name="_ETM_Q29_577730"/>
      <w:bookmarkEnd w:id="13141"/>
      <w:r>
        <w:rPr>
          <w:rtl/>
        </w:rPr>
        <w:t xml:space="preserve">לא </w:t>
      </w:r>
      <w:bookmarkStart w:id="13142" w:name="_ETM_Q29_577880"/>
      <w:bookmarkEnd w:id="13142"/>
      <w:r>
        <w:rPr>
          <w:rtl/>
        </w:rPr>
        <w:t xml:space="preserve">מוכן </w:t>
      </w:r>
      <w:bookmarkStart w:id="13143" w:name="_ETM_Q29_578240"/>
      <w:bookmarkEnd w:id="13143"/>
      <w:r>
        <w:rPr>
          <w:rtl/>
        </w:rPr>
        <w:t xml:space="preserve">לקבל </w:t>
      </w:r>
      <w:bookmarkStart w:id="13144" w:name="_ETM_Q29_578690"/>
      <w:bookmarkEnd w:id="13144"/>
      <w:r>
        <w:rPr>
          <w:rtl/>
        </w:rPr>
        <w:t xml:space="preserve">את </w:t>
      </w:r>
      <w:bookmarkStart w:id="13145" w:name="_ETM_Q29_578810"/>
      <w:bookmarkEnd w:id="13145"/>
      <w:r>
        <w:rPr>
          <w:rtl/>
        </w:rPr>
        <w:t xml:space="preserve">הגישה </w:t>
      </w:r>
      <w:bookmarkStart w:id="13146" w:name="_ETM_Q29_579290"/>
      <w:bookmarkEnd w:id="13146"/>
      <w:r>
        <w:rPr>
          <w:rtl/>
        </w:rPr>
        <w:t>הזו</w:t>
      </w:r>
      <w:r>
        <w:rPr>
          <w:rFonts w:hint="cs"/>
          <w:rtl/>
        </w:rPr>
        <w:t>.</w:t>
      </w:r>
      <w:r>
        <w:rPr>
          <w:rtl/>
        </w:rPr>
        <w:t xml:space="preserve"> </w:t>
      </w:r>
      <w:bookmarkStart w:id="13147" w:name="_ETM_Q29_580159"/>
      <w:bookmarkEnd w:id="13147"/>
      <w:r>
        <w:rPr>
          <w:rtl/>
        </w:rPr>
        <w:t xml:space="preserve">היא </w:t>
      </w:r>
      <w:bookmarkStart w:id="13148" w:name="_ETM_Q29_580369"/>
      <w:bookmarkEnd w:id="13148"/>
      <w:r>
        <w:rPr>
          <w:rtl/>
        </w:rPr>
        <w:t>בעיני</w:t>
      </w:r>
      <w:bookmarkStart w:id="13149" w:name="_ETM_Q29_581089"/>
      <w:bookmarkStart w:id="13150" w:name="_ETM_Q29_581240"/>
      <w:bookmarkStart w:id="13151" w:name="_ETM_Q29_578435"/>
      <w:bookmarkEnd w:id="13149"/>
      <w:bookmarkEnd w:id="13150"/>
      <w:bookmarkEnd w:id="13151"/>
      <w:r>
        <w:rPr>
          <w:rtl/>
        </w:rPr>
        <w:t xml:space="preserve">י </w:t>
      </w:r>
      <w:bookmarkStart w:id="13152" w:name="_ETM_Q29_581570"/>
      <w:bookmarkStart w:id="13153" w:name="_ETM_Q29_581600"/>
      <w:bookmarkEnd w:id="13152"/>
      <w:bookmarkEnd w:id="13153"/>
      <w:r>
        <w:rPr>
          <w:rtl/>
        </w:rPr>
        <w:t>פסולה</w:t>
      </w:r>
      <w:r>
        <w:rPr>
          <w:rFonts w:hint="cs"/>
          <w:rtl/>
        </w:rPr>
        <w:t>.</w:t>
      </w:r>
      <w:r>
        <w:rPr>
          <w:rtl/>
        </w:rPr>
        <w:t xml:space="preserve"> </w:t>
      </w:r>
      <w:bookmarkStart w:id="13154" w:name="_ETM_Q29_582630"/>
      <w:bookmarkEnd w:id="13154"/>
      <w:r>
        <w:rPr>
          <w:rtl/>
        </w:rPr>
        <w:t xml:space="preserve">היא </w:t>
      </w:r>
      <w:bookmarkStart w:id="13155" w:name="_ETM_Q29_582929"/>
      <w:bookmarkEnd w:id="13155"/>
      <w:r>
        <w:rPr>
          <w:rtl/>
        </w:rPr>
        <w:t xml:space="preserve">בעיניי </w:t>
      </w:r>
      <w:bookmarkStart w:id="13156" w:name="_ETM_Q29_583469"/>
      <w:bookmarkStart w:id="13157" w:name="_ETM_Q29_579821"/>
      <w:bookmarkEnd w:id="13156"/>
      <w:bookmarkEnd w:id="13157"/>
      <w:r>
        <w:rPr>
          <w:rtl/>
        </w:rPr>
        <w:t>כזו</w:t>
      </w:r>
      <w:r>
        <w:rPr>
          <w:rFonts w:hint="cs"/>
          <w:rtl/>
        </w:rPr>
        <w:t xml:space="preserve"> </w:t>
      </w:r>
      <w:r w:rsidR="009660C8">
        <w:rPr>
          <w:rFonts w:hint="cs"/>
          <w:rtl/>
        </w:rPr>
        <w:t>– –</w:t>
      </w:r>
      <w:bookmarkStart w:id="13158" w:name="_ETM_Q29_582378"/>
      <w:bookmarkStart w:id="13159" w:name="_ETM_Q29_582667"/>
      <w:bookmarkEnd w:id="13158"/>
      <w:bookmarkEnd w:id="13159"/>
      <w:r>
        <w:rPr>
          <w:rFonts w:hint="cs"/>
          <w:rtl/>
        </w:rPr>
        <w:t xml:space="preserve"> </w:t>
      </w:r>
    </w:p>
    <w:p w:rsidR="006C0212" w:rsidRDefault="006C0212" w:rsidP="00A8686B">
      <w:pPr>
        <w:rPr>
          <w:rtl/>
        </w:rPr>
      </w:pPr>
      <w:bookmarkStart w:id="13160" w:name="_ETM_Q29_583719"/>
      <w:bookmarkStart w:id="13161" w:name="_ETM_Q29_584051"/>
      <w:bookmarkStart w:id="13162" w:name="_ETM_Q29_584530"/>
      <w:bookmarkEnd w:id="13160"/>
      <w:bookmarkEnd w:id="13161"/>
      <w:bookmarkEnd w:id="13162"/>
    </w:p>
    <w:p w:rsidR="006C0212" w:rsidRDefault="006C0212" w:rsidP="00A8686B">
      <w:pPr>
        <w:pStyle w:val="af5"/>
        <w:rPr>
          <w:rtl/>
        </w:rPr>
      </w:pPr>
      <w:bookmarkStart w:id="13163" w:name="ET_interruption_5156_10"/>
      <w:bookmarkStart w:id="13164" w:name="_ETM_Q29_582332"/>
      <w:r w:rsidRPr="00605DDF">
        <w:rPr>
          <w:rStyle w:val="TagStyle"/>
          <w:rtl/>
        </w:rPr>
        <w:t xml:space="preserve"> &lt;&lt; קריאה &gt;&gt;</w:t>
      </w:r>
      <w:r w:rsidRPr="005A20AC">
        <w:rPr>
          <w:rStyle w:val="TagStyle"/>
          <w:rtl/>
        </w:rPr>
        <w:t xml:space="preserve"> </w:t>
      </w:r>
      <w:r>
        <w:rPr>
          <w:rtl/>
        </w:rPr>
        <w:t>דוד אמסלם (הליכוד):</w:t>
      </w:r>
      <w:r w:rsidRPr="005A20AC">
        <w:rPr>
          <w:rStyle w:val="TagStyle"/>
          <w:rtl/>
        </w:rPr>
        <w:t xml:space="preserve"> </w:t>
      </w:r>
      <w:r w:rsidRPr="00605DDF">
        <w:rPr>
          <w:rStyle w:val="TagStyle"/>
          <w:rtl/>
        </w:rPr>
        <w:t>&lt;&lt; קריאה &gt;&gt;</w:t>
      </w:r>
      <w:r>
        <w:rPr>
          <w:rtl/>
        </w:rPr>
        <w:t xml:space="preserve">   </w:t>
      </w:r>
      <w:bookmarkEnd w:id="13163"/>
    </w:p>
    <w:bookmarkEnd w:id="13164"/>
    <w:p w:rsidR="006C0212" w:rsidRDefault="006C0212" w:rsidP="009660C8">
      <w:pPr>
        <w:rPr>
          <w:rtl/>
          <w:lang w:eastAsia="he-IL"/>
        </w:rPr>
      </w:pPr>
    </w:p>
    <w:p w:rsidR="006C0212" w:rsidRDefault="006C0212" w:rsidP="00A8686B">
      <w:pPr>
        <w:rPr>
          <w:rtl/>
          <w:lang w:eastAsia="he-IL"/>
        </w:rPr>
      </w:pPr>
      <w:bookmarkStart w:id="13165" w:name="_ETM_Q29_581332"/>
      <w:bookmarkStart w:id="13166" w:name="_ETM_Q29_580600"/>
      <w:bookmarkEnd w:id="13165"/>
      <w:bookmarkEnd w:id="13166"/>
      <w:r>
        <w:rPr>
          <w:rFonts w:hint="cs"/>
          <w:rtl/>
          <w:lang w:eastAsia="he-IL"/>
        </w:rPr>
        <w:t>מה העניין</w:t>
      </w:r>
      <w:bookmarkStart w:id="13167" w:name="_ETM_Q29_579852"/>
      <w:bookmarkEnd w:id="13167"/>
      <w:r>
        <w:rPr>
          <w:rFonts w:hint="cs"/>
          <w:rtl/>
          <w:lang w:eastAsia="he-IL"/>
        </w:rPr>
        <w:t xml:space="preserve">? מה לפיד אמר? מה ליברמן אמר? </w:t>
      </w:r>
      <w:bookmarkStart w:id="13168" w:name="_ETM_Q29_587029"/>
      <w:bookmarkEnd w:id="13168"/>
      <w:r>
        <w:rPr>
          <w:rFonts w:hint="cs"/>
          <w:rtl/>
          <w:lang w:eastAsia="he-IL"/>
        </w:rPr>
        <w:t>מה עשיתם אתם</w:t>
      </w:r>
      <w:bookmarkStart w:id="13169" w:name="_ETM_Q29_582911"/>
      <w:bookmarkEnd w:id="13169"/>
      <w:r>
        <w:rPr>
          <w:rFonts w:hint="cs"/>
          <w:rtl/>
          <w:lang w:eastAsia="he-IL"/>
        </w:rPr>
        <w:t>? מה גנץ אמר?</w:t>
      </w:r>
    </w:p>
    <w:p w:rsidR="006C0212" w:rsidRPr="00A8686B" w:rsidRDefault="006C0212" w:rsidP="009660C8">
      <w:pPr>
        <w:rPr>
          <w:rtl/>
        </w:rPr>
      </w:pPr>
      <w:bookmarkStart w:id="13170" w:name="_ETM_Q29_585291"/>
      <w:bookmarkStart w:id="13171" w:name="_ETM_Q29_585353"/>
      <w:bookmarkEnd w:id="13170"/>
      <w:bookmarkEnd w:id="13171"/>
    </w:p>
    <w:p w:rsidR="006C0212" w:rsidRDefault="006C0212" w:rsidP="00A8686B">
      <w:pPr>
        <w:pStyle w:val="-"/>
        <w:keepNext/>
        <w:rPr>
          <w:rtl/>
        </w:rPr>
      </w:pPr>
      <w:bookmarkStart w:id="13172" w:name="ET_speakercontinue_6243_62"/>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172"/>
    </w:p>
    <w:p w:rsidR="006C0212" w:rsidRDefault="006C0212" w:rsidP="009660C8">
      <w:pPr>
        <w:rPr>
          <w:rtl/>
          <w:lang w:eastAsia="he-IL"/>
        </w:rPr>
      </w:pPr>
    </w:p>
    <w:p w:rsidR="006C0212" w:rsidRDefault="009660C8" w:rsidP="00A8686B">
      <w:pPr>
        <w:rPr>
          <w:rtl/>
          <w:lang w:eastAsia="he-IL"/>
        </w:rPr>
      </w:pPr>
      <w:bookmarkStart w:id="13173" w:name="_ETM_Q29_586629"/>
      <w:bookmarkEnd w:id="13173"/>
      <w:r>
        <w:rPr>
          <w:rFonts w:hint="cs"/>
          <w:rtl/>
          <w:lang w:eastAsia="he-IL"/>
        </w:rPr>
        <w:t>– –</w:t>
      </w:r>
      <w:r w:rsidR="006C0212">
        <w:rPr>
          <w:rFonts w:hint="cs"/>
          <w:rtl/>
          <w:lang w:eastAsia="he-IL"/>
        </w:rPr>
        <w:t xml:space="preserve"> שמנוגדת</w:t>
      </w:r>
      <w:bookmarkStart w:id="13174" w:name="_ETM_Q29_583547"/>
      <w:bookmarkEnd w:id="13174"/>
      <w:r w:rsidR="006C0212">
        <w:rPr>
          <w:rFonts w:hint="cs"/>
          <w:rtl/>
          <w:lang w:eastAsia="he-IL"/>
        </w:rPr>
        <w:t xml:space="preserve">, מנוגדת, חבר הכנסת </w:t>
      </w:r>
      <w:bookmarkStart w:id="13175" w:name="_ETM_Q29_588285"/>
      <w:bookmarkEnd w:id="13175"/>
      <w:r w:rsidR="006C0212">
        <w:rPr>
          <w:rFonts w:hint="cs"/>
          <w:rtl/>
          <w:lang w:eastAsia="he-IL"/>
        </w:rPr>
        <w:t>אמס</w:t>
      </w:r>
      <w:bookmarkStart w:id="13176" w:name="_ETM_Q29_584677"/>
      <w:bookmarkEnd w:id="13176"/>
      <w:r w:rsidR="006C0212">
        <w:rPr>
          <w:rFonts w:hint="cs"/>
          <w:rtl/>
          <w:lang w:eastAsia="he-IL"/>
        </w:rPr>
        <w:t>לם, להשקפה שלי.</w:t>
      </w:r>
      <w:bookmarkStart w:id="13177" w:name="_ETM_Q29_585350"/>
      <w:bookmarkEnd w:id="13177"/>
    </w:p>
    <w:p w:rsidR="006C0212" w:rsidRDefault="006C0212" w:rsidP="00A8686B">
      <w:pPr>
        <w:rPr>
          <w:rtl/>
          <w:lang w:eastAsia="he-IL"/>
        </w:rPr>
      </w:pPr>
      <w:bookmarkStart w:id="13178" w:name="_ETM_Q29_585443"/>
      <w:bookmarkStart w:id="13179" w:name="_ETM_Q29_585516"/>
      <w:bookmarkEnd w:id="13178"/>
      <w:bookmarkEnd w:id="13179"/>
    </w:p>
    <w:p w:rsidR="006C0212" w:rsidRDefault="006C0212" w:rsidP="00A8686B">
      <w:pPr>
        <w:pStyle w:val="af5"/>
        <w:rPr>
          <w:rtl/>
        </w:rPr>
      </w:pPr>
      <w:bookmarkStart w:id="13180" w:name="_ETM_Q29_584012"/>
      <w:bookmarkStart w:id="13181" w:name="_ETM_Q29_584087"/>
      <w:bookmarkEnd w:id="13180"/>
      <w:bookmarkEnd w:id="13181"/>
      <w:r w:rsidRPr="00605DDF">
        <w:rPr>
          <w:rStyle w:val="TagStyle"/>
          <w:rtl/>
        </w:rPr>
        <w:t>&lt;&lt; קריאה &gt;&gt;</w:t>
      </w:r>
      <w:r w:rsidRPr="005A20AC">
        <w:rPr>
          <w:rStyle w:val="TagStyle"/>
          <w:rtl/>
        </w:rPr>
        <w:t xml:space="preserve"> </w:t>
      </w:r>
      <w:r>
        <w:rPr>
          <w:rtl/>
        </w:rPr>
        <w:t>דוד אמסלם (הליכוד):</w:t>
      </w:r>
      <w:r w:rsidRPr="005A20AC">
        <w:rPr>
          <w:rStyle w:val="TagStyle"/>
          <w:rtl/>
        </w:rPr>
        <w:t xml:space="preserve"> </w:t>
      </w:r>
      <w:r w:rsidRPr="00605DDF">
        <w:rPr>
          <w:rStyle w:val="TagStyle"/>
          <w:rtl/>
        </w:rPr>
        <w:t>&lt;&lt; קריאה &gt;&gt;</w:t>
      </w:r>
      <w:r>
        <w:rPr>
          <w:rtl/>
        </w:rPr>
        <w:t xml:space="preserve">   </w:t>
      </w:r>
    </w:p>
    <w:p w:rsidR="006C0212" w:rsidRPr="005A20AC" w:rsidRDefault="006C0212" w:rsidP="00A8686B">
      <w:pPr>
        <w:rPr>
          <w:rtl/>
          <w:lang w:eastAsia="he-IL"/>
        </w:rPr>
      </w:pPr>
    </w:p>
    <w:p w:rsidR="006C0212" w:rsidRDefault="006C0212" w:rsidP="00A8686B">
      <w:pPr>
        <w:rPr>
          <w:rtl/>
        </w:rPr>
      </w:pPr>
      <w:bookmarkStart w:id="13182" w:name="_ETM_Q29_584520"/>
      <w:bookmarkEnd w:id="13182"/>
      <w:r>
        <w:rPr>
          <w:rFonts w:hint="cs"/>
          <w:rtl/>
        </w:rPr>
        <w:t>נגד החרדים. על יהודים מו</w:t>
      </w:r>
      <w:bookmarkStart w:id="13183" w:name="_ETM_Q29_586442"/>
      <w:bookmarkEnd w:id="13183"/>
      <w:r>
        <w:rPr>
          <w:rFonts w:hint="cs"/>
          <w:rtl/>
        </w:rPr>
        <w:t>תר.</w:t>
      </w:r>
      <w:bookmarkStart w:id="13184" w:name="_ETM_Q29_591575"/>
      <w:bookmarkEnd w:id="13184"/>
    </w:p>
    <w:p w:rsidR="006C0212" w:rsidRDefault="006C0212" w:rsidP="00A8686B">
      <w:pPr>
        <w:rPr>
          <w:rtl/>
        </w:rPr>
      </w:pPr>
      <w:bookmarkStart w:id="13185" w:name="_ETM_Q29_592236"/>
      <w:bookmarkEnd w:id="13185"/>
    </w:p>
    <w:p w:rsidR="006C0212" w:rsidRDefault="006C0212" w:rsidP="00A8686B">
      <w:pPr>
        <w:pStyle w:val="-"/>
        <w:keepNext/>
        <w:rPr>
          <w:rtl/>
        </w:rPr>
      </w:pPr>
      <w:bookmarkStart w:id="13186" w:name="ET_speakercontinue_6243_63"/>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186"/>
    </w:p>
    <w:p w:rsidR="006C0212" w:rsidRDefault="006C0212" w:rsidP="009660C8">
      <w:pPr>
        <w:rPr>
          <w:rtl/>
          <w:lang w:eastAsia="he-IL"/>
        </w:rPr>
      </w:pPr>
    </w:p>
    <w:p w:rsidR="006C0212" w:rsidRDefault="006C0212" w:rsidP="00A8686B">
      <w:pPr>
        <w:rPr>
          <w:rtl/>
          <w:lang w:eastAsia="he-IL"/>
        </w:rPr>
      </w:pPr>
      <w:bookmarkStart w:id="13187" w:name="_ETM_Q29_593191"/>
      <w:bookmarkStart w:id="13188" w:name="_ETM_Q29_588806"/>
      <w:bookmarkEnd w:id="13187"/>
      <w:bookmarkEnd w:id="13188"/>
      <w:r>
        <w:rPr>
          <w:rFonts w:hint="cs"/>
          <w:rtl/>
          <w:lang w:eastAsia="he-IL"/>
        </w:rPr>
        <w:t>להשקפה שלי.</w:t>
      </w:r>
    </w:p>
    <w:p w:rsidR="006C0212" w:rsidRDefault="006C0212" w:rsidP="00A8686B">
      <w:pPr>
        <w:rPr>
          <w:rtl/>
          <w:lang w:eastAsia="he-IL"/>
        </w:rPr>
      </w:pPr>
      <w:bookmarkStart w:id="13189" w:name="_ETM_Q29_593424"/>
      <w:bookmarkStart w:id="13190" w:name="_ETM_Q29_593505"/>
      <w:bookmarkEnd w:id="13189"/>
      <w:bookmarkEnd w:id="13190"/>
    </w:p>
    <w:p w:rsidR="006C0212" w:rsidRDefault="006C0212" w:rsidP="00A8686B">
      <w:pPr>
        <w:pStyle w:val="af5"/>
        <w:rPr>
          <w:rtl/>
        </w:rPr>
      </w:pPr>
      <w:bookmarkStart w:id="13191" w:name="ET_interruption_5085_13"/>
      <w:r w:rsidRPr="00605DDF">
        <w:rPr>
          <w:rStyle w:val="TagStyle"/>
          <w:rtl/>
        </w:rPr>
        <w:t xml:space="preserve"> &lt;&lt; קריאה &gt;&gt;</w:t>
      </w:r>
      <w:r w:rsidRPr="00597795">
        <w:rPr>
          <w:rStyle w:val="TagStyle"/>
          <w:rtl/>
        </w:rPr>
        <w:t xml:space="preserve"> </w:t>
      </w:r>
      <w:r>
        <w:rPr>
          <w:rtl/>
        </w:rPr>
        <w:t>אורלי לוי אבקסיס (הליכוד):</w:t>
      </w:r>
      <w:r w:rsidRPr="00597795">
        <w:rPr>
          <w:rStyle w:val="TagStyle"/>
          <w:rtl/>
        </w:rPr>
        <w:t xml:space="preserve"> </w:t>
      </w:r>
      <w:r w:rsidRPr="00605DDF">
        <w:rPr>
          <w:rStyle w:val="TagStyle"/>
          <w:rtl/>
        </w:rPr>
        <w:t>&lt;&lt; קריאה &gt;&gt;</w:t>
      </w:r>
      <w:r>
        <w:rPr>
          <w:rtl/>
        </w:rPr>
        <w:t xml:space="preserve">   </w:t>
      </w:r>
      <w:bookmarkEnd w:id="13191"/>
    </w:p>
    <w:p w:rsidR="006C0212" w:rsidRDefault="006C0212" w:rsidP="009660C8">
      <w:pPr>
        <w:rPr>
          <w:rtl/>
          <w:lang w:eastAsia="he-IL"/>
        </w:rPr>
      </w:pPr>
    </w:p>
    <w:p w:rsidR="006C0212" w:rsidRDefault="009660C8" w:rsidP="00A8686B">
      <w:pPr>
        <w:rPr>
          <w:rtl/>
          <w:lang w:eastAsia="he-IL"/>
        </w:rPr>
      </w:pPr>
      <w:bookmarkStart w:id="13192" w:name="_ETM_Q29_599242"/>
      <w:bookmarkStart w:id="13193" w:name="_ETM_Q29_599481"/>
      <w:bookmarkStart w:id="13194" w:name="_ETM_Q29_599542"/>
      <w:bookmarkStart w:id="13195" w:name="_ETM_Q29_594573"/>
      <w:bookmarkEnd w:id="13192"/>
      <w:bookmarkEnd w:id="13193"/>
      <w:bookmarkEnd w:id="13194"/>
      <w:bookmarkEnd w:id="13195"/>
      <w:r>
        <w:rPr>
          <w:rFonts w:hint="cs"/>
          <w:rtl/>
          <w:lang w:eastAsia="he-IL"/>
        </w:rPr>
        <w:t>– – –</w:t>
      </w:r>
    </w:p>
    <w:p w:rsidR="006C0212" w:rsidRPr="00A8686B" w:rsidRDefault="006C0212" w:rsidP="009660C8">
      <w:pPr>
        <w:rPr>
          <w:rtl/>
        </w:rPr>
      </w:pPr>
      <w:bookmarkStart w:id="13196" w:name="_ETM_Q29_595261"/>
      <w:bookmarkStart w:id="13197" w:name="_ETM_Q29_595356"/>
      <w:bookmarkEnd w:id="13196"/>
      <w:bookmarkEnd w:id="13197"/>
    </w:p>
    <w:p w:rsidR="006C0212" w:rsidRDefault="006C0212" w:rsidP="00A8686B">
      <w:pPr>
        <w:pStyle w:val="-"/>
        <w:keepNext/>
        <w:rPr>
          <w:rtl/>
        </w:rPr>
      </w:pPr>
      <w:bookmarkStart w:id="13198" w:name="ET_speakercontinue_6243_64"/>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198"/>
    </w:p>
    <w:p w:rsidR="006C0212" w:rsidRDefault="006C0212" w:rsidP="009660C8">
      <w:pPr>
        <w:rPr>
          <w:rtl/>
          <w:lang w:eastAsia="he-IL"/>
        </w:rPr>
      </w:pPr>
    </w:p>
    <w:p w:rsidR="006C0212" w:rsidRDefault="006C0212" w:rsidP="00A8686B">
      <w:pPr>
        <w:rPr>
          <w:rtl/>
          <w:lang w:eastAsia="he-IL"/>
        </w:rPr>
      </w:pPr>
      <w:bookmarkStart w:id="13199" w:name="_ETM_Q29_596516"/>
      <w:bookmarkEnd w:id="13199"/>
      <w:r>
        <w:rPr>
          <w:rFonts w:hint="cs"/>
          <w:rtl/>
          <w:lang w:eastAsia="he-IL"/>
        </w:rPr>
        <w:t>א</w:t>
      </w:r>
      <w:bookmarkStart w:id="13200" w:name="_ETM_Q29_591781"/>
      <w:bookmarkEnd w:id="13200"/>
      <w:r>
        <w:rPr>
          <w:rFonts w:hint="cs"/>
          <w:rtl/>
          <w:lang w:eastAsia="he-IL"/>
        </w:rPr>
        <w:t xml:space="preserve">ני </w:t>
      </w:r>
      <w:bookmarkStart w:id="13201" w:name="_ETM_Q29_593911"/>
      <w:bookmarkEnd w:id="13201"/>
      <w:r>
        <w:rPr>
          <w:rFonts w:hint="cs"/>
          <w:rtl/>
          <w:lang w:eastAsia="he-IL"/>
        </w:rPr>
        <w:t>מרשה לך לומר א</w:t>
      </w:r>
      <w:bookmarkStart w:id="13202" w:name="_ETM_Q29_592355"/>
      <w:bookmarkEnd w:id="13202"/>
      <w:r>
        <w:rPr>
          <w:rFonts w:hint="cs"/>
          <w:rtl/>
          <w:lang w:eastAsia="he-IL"/>
        </w:rPr>
        <w:t>ת מה שאתה רוצה. כך מ</w:t>
      </w:r>
      <w:bookmarkStart w:id="13203" w:name="_ETM_Q29_595009"/>
      <w:bookmarkEnd w:id="13203"/>
      <w:r>
        <w:rPr>
          <w:rFonts w:hint="cs"/>
          <w:rtl/>
          <w:lang w:eastAsia="he-IL"/>
        </w:rPr>
        <w:t>דינה דמוקרטית ראוי שתעשה</w:t>
      </w:r>
      <w:bookmarkStart w:id="13204" w:name="_ETM_Q29_595505"/>
      <w:bookmarkEnd w:id="13204"/>
      <w:r>
        <w:rPr>
          <w:rFonts w:hint="cs"/>
          <w:rtl/>
          <w:lang w:eastAsia="he-IL"/>
        </w:rPr>
        <w:t xml:space="preserve"> </w:t>
      </w:r>
      <w:r w:rsidR="009660C8">
        <w:rPr>
          <w:rFonts w:hint="cs"/>
          <w:rtl/>
          <w:lang w:eastAsia="he-IL"/>
        </w:rPr>
        <w:t>– –</w:t>
      </w:r>
      <w:bookmarkStart w:id="13205" w:name="_ETM_Q29_594242"/>
      <w:bookmarkStart w:id="13206" w:name="_ETM_Q29_595563"/>
      <w:bookmarkStart w:id="13207" w:name="_ETM_Q29_593617"/>
      <w:bookmarkEnd w:id="13205"/>
      <w:bookmarkEnd w:id="13206"/>
      <w:bookmarkEnd w:id="13207"/>
    </w:p>
    <w:p w:rsidR="006C0212" w:rsidRDefault="006C0212" w:rsidP="00A8686B">
      <w:pPr>
        <w:rPr>
          <w:rtl/>
          <w:lang w:eastAsia="he-IL"/>
        </w:rPr>
      </w:pPr>
      <w:bookmarkStart w:id="13208" w:name="_ETM_Q29_597944"/>
      <w:bookmarkStart w:id="13209" w:name="_ETM_Q29_598014"/>
      <w:bookmarkEnd w:id="13208"/>
      <w:bookmarkEnd w:id="13209"/>
    </w:p>
    <w:p w:rsidR="006C0212" w:rsidRDefault="006C0212" w:rsidP="00A8686B">
      <w:pPr>
        <w:pStyle w:val="af5"/>
        <w:rPr>
          <w:rtl/>
        </w:rPr>
      </w:pPr>
      <w:bookmarkStart w:id="13210" w:name="_ETM_Q29_598246"/>
      <w:bookmarkStart w:id="13211" w:name="_ETM_Q29_598304"/>
      <w:bookmarkEnd w:id="13210"/>
      <w:bookmarkEnd w:id="13211"/>
      <w:r w:rsidRPr="00605DDF">
        <w:rPr>
          <w:rStyle w:val="TagStyle"/>
          <w:rtl/>
        </w:rPr>
        <w:t>&lt;&lt; קריאה &gt;&gt;</w:t>
      </w:r>
      <w:r w:rsidRPr="005A20AC">
        <w:rPr>
          <w:rStyle w:val="TagStyle"/>
          <w:rtl/>
        </w:rPr>
        <w:t xml:space="preserve"> </w:t>
      </w:r>
      <w:r>
        <w:rPr>
          <w:rtl/>
        </w:rPr>
        <w:t>דוד אמסלם (הליכוד):</w:t>
      </w:r>
      <w:r w:rsidRPr="005A20AC">
        <w:rPr>
          <w:rStyle w:val="TagStyle"/>
          <w:rtl/>
        </w:rPr>
        <w:t xml:space="preserve"> </w:t>
      </w:r>
      <w:r w:rsidRPr="00605DDF">
        <w:rPr>
          <w:rStyle w:val="TagStyle"/>
          <w:rtl/>
        </w:rPr>
        <w:t>&lt;&lt; קריאה &gt;&gt;</w:t>
      </w:r>
      <w:r>
        <w:rPr>
          <w:rtl/>
        </w:rPr>
        <w:t xml:space="preserve">   </w:t>
      </w:r>
    </w:p>
    <w:p w:rsidR="006C0212" w:rsidRDefault="006C0212" w:rsidP="00A8686B">
      <w:pPr>
        <w:rPr>
          <w:rtl/>
          <w:lang w:eastAsia="he-IL"/>
        </w:rPr>
      </w:pPr>
    </w:p>
    <w:p w:rsidR="006C0212" w:rsidRDefault="006C0212" w:rsidP="00A8686B">
      <w:pPr>
        <w:rPr>
          <w:rtl/>
          <w:lang w:eastAsia="he-IL"/>
        </w:rPr>
      </w:pPr>
      <w:r>
        <w:rPr>
          <w:rFonts w:hint="cs"/>
          <w:rtl/>
          <w:lang w:eastAsia="he-IL"/>
        </w:rPr>
        <w:t xml:space="preserve">לא נראה </w:t>
      </w:r>
      <w:bookmarkStart w:id="13212" w:name="_ETM_Q29_595083"/>
      <w:bookmarkEnd w:id="13212"/>
      <w:r>
        <w:rPr>
          <w:rFonts w:hint="cs"/>
          <w:rtl/>
          <w:lang w:eastAsia="he-IL"/>
        </w:rPr>
        <w:t xml:space="preserve">לי. אתה </w:t>
      </w:r>
      <w:bookmarkStart w:id="13213" w:name="_ETM_Q29_596540"/>
      <w:bookmarkEnd w:id="13213"/>
      <w:r>
        <w:rPr>
          <w:rFonts w:hint="cs"/>
          <w:rtl/>
          <w:lang w:eastAsia="he-IL"/>
        </w:rPr>
        <w:t xml:space="preserve">לא מרשה לי. אתה מתנצל </w:t>
      </w:r>
      <w:bookmarkStart w:id="13214" w:name="_ETM_Q29_597061"/>
      <w:bookmarkEnd w:id="13214"/>
      <w:r>
        <w:rPr>
          <w:rFonts w:hint="cs"/>
          <w:rtl/>
          <w:lang w:eastAsia="he-IL"/>
        </w:rPr>
        <w:t>שאמרתי לו.</w:t>
      </w:r>
      <w:bookmarkStart w:id="13215" w:name="_ETM_Q29_596077"/>
      <w:bookmarkEnd w:id="13215"/>
    </w:p>
    <w:p w:rsidR="006C0212" w:rsidRDefault="006C0212" w:rsidP="00A8686B">
      <w:pPr>
        <w:rPr>
          <w:rtl/>
          <w:lang w:eastAsia="he-IL"/>
        </w:rPr>
      </w:pPr>
      <w:bookmarkStart w:id="13216" w:name="_ETM_Q29_596303"/>
      <w:bookmarkStart w:id="13217" w:name="_ETM_Q29_596376"/>
      <w:bookmarkEnd w:id="13216"/>
      <w:bookmarkEnd w:id="13217"/>
    </w:p>
    <w:p w:rsidR="006C0212" w:rsidRDefault="006C0212" w:rsidP="00A8686B">
      <w:pPr>
        <w:pStyle w:val="-"/>
        <w:keepNext/>
        <w:rPr>
          <w:rtl/>
        </w:rPr>
      </w:pPr>
      <w:bookmarkStart w:id="13218" w:name="ET_speakercontinue_6243_65"/>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218"/>
    </w:p>
    <w:p w:rsidR="006C0212" w:rsidRDefault="006C0212" w:rsidP="009660C8">
      <w:pPr>
        <w:rPr>
          <w:rtl/>
          <w:lang w:eastAsia="he-IL"/>
        </w:rPr>
      </w:pPr>
    </w:p>
    <w:p w:rsidR="006C0212" w:rsidRDefault="009660C8" w:rsidP="00A8686B">
      <w:pPr>
        <w:rPr>
          <w:rtl/>
          <w:lang w:eastAsia="he-IL"/>
        </w:rPr>
      </w:pPr>
      <w:bookmarkStart w:id="13219" w:name="_ETM_Q29_597659"/>
      <w:bookmarkEnd w:id="13219"/>
      <w:r>
        <w:rPr>
          <w:rFonts w:hint="cs"/>
          <w:rtl/>
          <w:lang w:eastAsia="he-IL"/>
        </w:rPr>
        <w:t>– –</w:t>
      </w:r>
      <w:r w:rsidR="006C0212">
        <w:rPr>
          <w:rFonts w:hint="cs"/>
          <w:rtl/>
          <w:lang w:eastAsia="he-IL"/>
        </w:rPr>
        <w:t xml:space="preserve"> </w:t>
      </w:r>
      <w:bookmarkStart w:id="13220" w:name="_ETM_Q29_598982"/>
      <w:bookmarkEnd w:id="13220"/>
      <w:r w:rsidR="006C0212">
        <w:rPr>
          <w:rFonts w:hint="cs"/>
          <w:rtl/>
          <w:lang w:eastAsia="he-IL"/>
        </w:rPr>
        <w:t>זה בסדר</w:t>
      </w:r>
      <w:bookmarkStart w:id="13221" w:name="_ETM_Q29_596786"/>
      <w:bookmarkEnd w:id="13221"/>
      <w:r w:rsidR="006C0212">
        <w:rPr>
          <w:rFonts w:hint="cs"/>
          <w:rtl/>
          <w:lang w:eastAsia="he-IL"/>
        </w:rPr>
        <w:t>, בוודאי</w:t>
      </w:r>
      <w:bookmarkStart w:id="13222" w:name="_ETM_Q29_596334"/>
      <w:bookmarkEnd w:id="13222"/>
      <w:r w:rsidR="006C0212">
        <w:rPr>
          <w:rFonts w:hint="cs"/>
          <w:rtl/>
          <w:lang w:eastAsia="he-IL"/>
        </w:rPr>
        <w:t xml:space="preserve"> כחבר הכנסת</w:t>
      </w:r>
      <w:bookmarkStart w:id="13223" w:name="_ETM_Q29_597662"/>
      <w:bookmarkStart w:id="13224" w:name="_ETM_Q29_597911"/>
      <w:bookmarkEnd w:id="13223"/>
      <w:bookmarkEnd w:id="13224"/>
      <w:r w:rsidR="006C0212">
        <w:rPr>
          <w:rFonts w:hint="cs"/>
          <w:rtl/>
          <w:lang w:eastAsia="he-IL"/>
        </w:rPr>
        <w:t>.</w:t>
      </w:r>
      <w:bookmarkStart w:id="13225" w:name="_ETM_Q29_601311"/>
      <w:bookmarkEnd w:id="13225"/>
    </w:p>
    <w:p w:rsidR="006C0212" w:rsidRDefault="006C0212" w:rsidP="00A8686B">
      <w:pPr>
        <w:rPr>
          <w:rtl/>
          <w:lang w:eastAsia="he-IL"/>
        </w:rPr>
      </w:pPr>
    </w:p>
    <w:p w:rsidR="006C0212" w:rsidRDefault="006C0212" w:rsidP="00A8686B">
      <w:pPr>
        <w:pStyle w:val="af5"/>
        <w:rPr>
          <w:rtl/>
        </w:rPr>
      </w:pPr>
      <w:r w:rsidRPr="00605DDF">
        <w:rPr>
          <w:rStyle w:val="TagStyle"/>
          <w:rtl/>
        </w:rPr>
        <w:t>&lt;&lt; קריאה &gt;&gt;</w:t>
      </w:r>
      <w:r w:rsidRPr="005A20AC">
        <w:rPr>
          <w:rStyle w:val="TagStyle"/>
          <w:rtl/>
        </w:rPr>
        <w:t xml:space="preserve"> </w:t>
      </w:r>
      <w:r>
        <w:rPr>
          <w:rtl/>
        </w:rPr>
        <w:t>דוד אמסלם (הליכוד):</w:t>
      </w:r>
      <w:r w:rsidRPr="005A20AC">
        <w:rPr>
          <w:rStyle w:val="TagStyle"/>
          <w:rtl/>
        </w:rPr>
        <w:t xml:space="preserve"> </w:t>
      </w:r>
      <w:r w:rsidRPr="00605DDF">
        <w:rPr>
          <w:rStyle w:val="TagStyle"/>
          <w:rtl/>
        </w:rPr>
        <w:t>&lt;&lt; קריאה &gt;&gt;</w:t>
      </w:r>
      <w:r>
        <w:rPr>
          <w:rtl/>
        </w:rPr>
        <w:t xml:space="preserve">   </w:t>
      </w:r>
    </w:p>
    <w:p w:rsidR="006C0212" w:rsidRDefault="006C0212" w:rsidP="00A8686B">
      <w:pPr>
        <w:rPr>
          <w:rtl/>
          <w:lang w:eastAsia="he-IL"/>
        </w:rPr>
      </w:pPr>
      <w:bookmarkStart w:id="13226" w:name="_ETM_Q29_602899"/>
      <w:bookmarkStart w:id="13227" w:name="_ETM_Q29_602916"/>
      <w:bookmarkEnd w:id="13226"/>
      <w:bookmarkEnd w:id="13227"/>
    </w:p>
    <w:p w:rsidR="006C0212" w:rsidRDefault="006C0212" w:rsidP="00A8686B">
      <w:pPr>
        <w:rPr>
          <w:rtl/>
          <w:lang w:eastAsia="he-IL"/>
        </w:rPr>
      </w:pPr>
      <w:bookmarkStart w:id="13228" w:name="_ETM_Q29_603007"/>
      <w:bookmarkEnd w:id="13228"/>
      <w:r>
        <w:rPr>
          <w:rFonts w:hint="cs"/>
          <w:rtl/>
          <w:lang w:eastAsia="he-IL"/>
        </w:rPr>
        <w:t xml:space="preserve">דרך אגב, הוא שירת </w:t>
      </w:r>
      <w:bookmarkStart w:id="13229" w:name="_ETM_Q29_598040"/>
      <w:bookmarkEnd w:id="13229"/>
      <w:r>
        <w:rPr>
          <w:rFonts w:hint="cs"/>
          <w:rtl/>
          <w:lang w:eastAsia="he-IL"/>
        </w:rPr>
        <w:t>בצה"ל?</w:t>
      </w:r>
    </w:p>
    <w:p w:rsidR="006C0212" w:rsidRPr="00A8686B" w:rsidRDefault="006C0212" w:rsidP="009660C8">
      <w:pPr>
        <w:rPr>
          <w:rtl/>
        </w:rPr>
      </w:pPr>
      <w:bookmarkStart w:id="13230" w:name="_ETM_Q29_599899"/>
      <w:bookmarkStart w:id="13231" w:name="_ETM_Q29_599954"/>
      <w:bookmarkEnd w:id="13230"/>
      <w:bookmarkEnd w:id="13231"/>
    </w:p>
    <w:p w:rsidR="006C0212" w:rsidRDefault="006C0212" w:rsidP="00A8686B">
      <w:pPr>
        <w:pStyle w:val="-"/>
        <w:keepNext/>
        <w:rPr>
          <w:rtl/>
        </w:rPr>
      </w:pPr>
      <w:bookmarkStart w:id="13232" w:name="ET_speakercontinue_6243_66"/>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232"/>
    </w:p>
    <w:p w:rsidR="006C0212" w:rsidRDefault="006C0212" w:rsidP="009660C8">
      <w:pPr>
        <w:rPr>
          <w:rtl/>
          <w:lang w:eastAsia="he-IL"/>
        </w:rPr>
      </w:pPr>
    </w:p>
    <w:p w:rsidR="006C0212" w:rsidRDefault="006C0212" w:rsidP="00A8686B">
      <w:pPr>
        <w:rPr>
          <w:rtl/>
          <w:lang w:eastAsia="he-IL"/>
        </w:rPr>
      </w:pPr>
      <w:bookmarkStart w:id="13233" w:name="_ETM_Q29_600661"/>
      <w:bookmarkEnd w:id="13233"/>
      <w:r>
        <w:rPr>
          <w:rFonts w:hint="cs"/>
          <w:rtl/>
          <w:lang w:eastAsia="he-IL"/>
        </w:rPr>
        <w:t xml:space="preserve">אבל </w:t>
      </w:r>
      <w:bookmarkStart w:id="13234" w:name="_ETM_Q29_601453"/>
      <w:bookmarkEnd w:id="13234"/>
      <w:r>
        <w:rPr>
          <w:rFonts w:hint="cs"/>
          <w:rtl/>
          <w:lang w:eastAsia="he-IL"/>
        </w:rPr>
        <w:t xml:space="preserve">לעורר מדנים באופן שאתה עושה </w:t>
      </w:r>
      <w:r w:rsidR="009660C8">
        <w:rPr>
          <w:rFonts w:hint="cs"/>
          <w:rtl/>
          <w:lang w:eastAsia="he-IL"/>
        </w:rPr>
        <w:t>– –</w:t>
      </w:r>
    </w:p>
    <w:p w:rsidR="006C0212" w:rsidRDefault="006C0212" w:rsidP="00A8686B">
      <w:pPr>
        <w:rPr>
          <w:rtl/>
          <w:lang w:eastAsia="he-IL"/>
        </w:rPr>
      </w:pPr>
    </w:p>
    <w:p w:rsidR="006C0212" w:rsidRDefault="006C0212" w:rsidP="00A8686B">
      <w:pPr>
        <w:pStyle w:val="af5"/>
        <w:rPr>
          <w:rtl/>
        </w:rPr>
      </w:pPr>
      <w:r w:rsidRPr="00605DDF">
        <w:rPr>
          <w:rStyle w:val="TagStyle"/>
          <w:rtl/>
        </w:rPr>
        <w:t>&lt;&lt; קריאה &gt;&gt;</w:t>
      </w:r>
      <w:r w:rsidRPr="005A20AC">
        <w:rPr>
          <w:rStyle w:val="TagStyle"/>
          <w:rtl/>
        </w:rPr>
        <w:t xml:space="preserve"> </w:t>
      </w:r>
      <w:r>
        <w:rPr>
          <w:rtl/>
        </w:rPr>
        <w:t>דוד אמסלם (הליכוד):</w:t>
      </w:r>
      <w:r w:rsidRPr="005A20AC">
        <w:rPr>
          <w:rStyle w:val="TagStyle"/>
          <w:rtl/>
        </w:rPr>
        <w:t xml:space="preserve"> </w:t>
      </w:r>
      <w:r w:rsidRPr="00605DDF">
        <w:rPr>
          <w:rStyle w:val="TagStyle"/>
          <w:rtl/>
        </w:rPr>
        <w:t>&lt;&lt; קריאה &gt;&gt;</w:t>
      </w:r>
      <w:r>
        <w:rPr>
          <w:rtl/>
        </w:rPr>
        <w:t xml:space="preserve">   </w:t>
      </w:r>
    </w:p>
    <w:p w:rsidR="006C0212" w:rsidRDefault="006C0212" w:rsidP="00A8686B">
      <w:pPr>
        <w:rPr>
          <w:rtl/>
          <w:lang w:eastAsia="he-IL"/>
        </w:rPr>
      </w:pPr>
      <w:bookmarkStart w:id="13235" w:name="_ETM_Q29_599712"/>
      <w:bookmarkEnd w:id="13235"/>
    </w:p>
    <w:p w:rsidR="006C0212" w:rsidRDefault="006C0212" w:rsidP="00A8686B">
      <w:pPr>
        <w:rPr>
          <w:rtl/>
          <w:lang w:eastAsia="he-IL"/>
        </w:rPr>
      </w:pPr>
      <w:bookmarkStart w:id="13236" w:name="_ETM_Q29_599914"/>
      <w:bookmarkStart w:id="13237" w:name="_ETM_Q29_599974"/>
      <w:bookmarkEnd w:id="13236"/>
      <w:bookmarkEnd w:id="13237"/>
      <w:r>
        <w:rPr>
          <w:rFonts w:hint="cs"/>
          <w:rtl/>
          <w:lang w:eastAsia="he-IL"/>
        </w:rPr>
        <w:t xml:space="preserve">מה זה </w:t>
      </w:r>
      <w:bookmarkStart w:id="13238" w:name="_ETM_Q29_600692"/>
      <w:bookmarkEnd w:id="13238"/>
      <w:r>
        <w:rPr>
          <w:rFonts w:hint="cs"/>
          <w:rtl/>
          <w:lang w:eastAsia="he-IL"/>
        </w:rPr>
        <w:t>מדנים? לא הבנתי. מה זה מדנים</w:t>
      </w:r>
      <w:bookmarkStart w:id="13239" w:name="_ETM_Q29_602724"/>
      <w:bookmarkEnd w:id="13239"/>
      <w:r>
        <w:rPr>
          <w:rFonts w:hint="cs"/>
          <w:rtl/>
          <w:lang w:eastAsia="he-IL"/>
        </w:rPr>
        <w:t>?</w:t>
      </w:r>
    </w:p>
    <w:p w:rsidR="006C0212" w:rsidRDefault="006C0212" w:rsidP="00A8686B">
      <w:pPr>
        <w:rPr>
          <w:rtl/>
          <w:lang w:eastAsia="he-IL"/>
        </w:rPr>
      </w:pPr>
      <w:bookmarkStart w:id="13240" w:name="_ETM_Q29_603823"/>
      <w:bookmarkStart w:id="13241" w:name="_ETM_Q29_603871"/>
      <w:bookmarkEnd w:id="13240"/>
      <w:bookmarkEnd w:id="13241"/>
    </w:p>
    <w:p w:rsidR="006C0212" w:rsidRDefault="006C0212" w:rsidP="00A8686B">
      <w:pPr>
        <w:pStyle w:val="-"/>
        <w:keepNext/>
        <w:rPr>
          <w:rtl/>
        </w:rPr>
      </w:pPr>
      <w:bookmarkStart w:id="13242" w:name="ET_speakercontinue_6243_67"/>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242"/>
    </w:p>
    <w:p w:rsidR="006C0212" w:rsidRDefault="006C0212" w:rsidP="009660C8">
      <w:pPr>
        <w:rPr>
          <w:rtl/>
          <w:lang w:eastAsia="he-IL"/>
        </w:rPr>
      </w:pPr>
    </w:p>
    <w:p w:rsidR="006C0212" w:rsidRDefault="009660C8" w:rsidP="00A8686B">
      <w:pPr>
        <w:rPr>
          <w:rtl/>
          <w:lang w:eastAsia="he-IL"/>
        </w:rPr>
      </w:pPr>
      <w:bookmarkStart w:id="13243" w:name="_ETM_Q29_605393"/>
      <w:bookmarkStart w:id="13244" w:name="_ETM_Q29_622393"/>
      <w:bookmarkStart w:id="13245" w:name="_ETM_Q29_622292"/>
      <w:bookmarkStart w:id="13246" w:name="_ETM_Q29_618502"/>
      <w:bookmarkEnd w:id="13243"/>
      <w:bookmarkEnd w:id="13244"/>
      <w:bookmarkEnd w:id="13245"/>
      <w:bookmarkEnd w:id="13246"/>
      <w:r>
        <w:rPr>
          <w:rFonts w:hint="cs"/>
          <w:rtl/>
          <w:lang w:eastAsia="he-IL"/>
        </w:rPr>
        <w:t>– –</w:t>
      </w:r>
      <w:r w:rsidR="006C0212">
        <w:rPr>
          <w:rFonts w:hint="cs"/>
          <w:rtl/>
          <w:lang w:eastAsia="he-IL"/>
        </w:rPr>
        <w:t xml:space="preserve"> זה מעשה פסול</w:t>
      </w:r>
      <w:bookmarkStart w:id="13247" w:name="_ETM_Q29_602812"/>
      <w:bookmarkEnd w:id="13247"/>
      <w:r w:rsidR="006C0212">
        <w:rPr>
          <w:rFonts w:hint="cs"/>
          <w:rtl/>
          <w:lang w:eastAsia="he-IL"/>
        </w:rPr>
        <w:t xml:space="preserve"> בעיניי.</w:t>
      </w:r>
      <w:bookmarkStart w:id="13248" w:name="_ETM_Q29_603538"/>
      <w:bookmarkEnd w:id="13248"/>
      <w:r w:rsidR="006C0212">
        <w:rPr>
          <w:rFonts w:hint="cs"/>
          <w:rtl/>
          <w:lang w:eastAsia="he-IL"/>
        </w:rPr>
        <w:t xml:space="preserve"> בעיניי.</w:t>
      </w:r>
      <w:bookmarkStart w:id="13249" w:name="_ETM_Q29_607816"/>
      <w:bookmarkEnd w:id="13249"/>
    </w:p>
    <w:p w:rsidR="006C0212" w:rsidRDefault="006C0212" w:rsidP="00A8686B">
      <w:pPr>
        <w:rPr>
          <w:rtl/>
          <w:lang w:eastAsia="he-IL"/>
        </w:rPr>
      </w:pPr>
      <w:bookmarkStart w:id="13250" w:name="_ETM_Q29_603597"/>
      <w:bookmarkEnd w:id="13250"/>
    </w:p>
    <w:p w:rsidR="006C0212" w:rsidRDefault="006C0212" w:rsidP="00A8686B">
      <w:pPr>
        <w:pStyle w:val="af5"/>
        <w:rPr>
          <w:rtl/>
        </w:rPr>
      </w:pPr>
      <w:bookmarkStart w:id="13251" w:name="_ETM_Q29_605656"/>
      <w:bookmarkStart w:id="13252" w:name="_ETM_Q29_605733"/>
      <w:bookmarkEnd w:id="13251"/>
      <w:bookmarkEnd w:id="13252"/>
      <w:r w:rsidRPr="00605DDF">
        <w:rPr>
          <w:rStyle w:val="TagStyle"/>
          <w:rtl/>
        </w:rPr>
        <w:t>&lt;&lt; קריאה &gt;&gt;</w:t>
      </w:r>
      <w:r w:rsidRPr="005A20AC">
        <w:rPr>
          <w:rStyle w:val="TagStyle"/>
          <w:rtl/>
        </w:rPr>
        <w:t xml:space="preserve"> </w:t>
      </w:r>
      <w:r>
        <w:rPr>
          <w:rtl/>
        </w:rPr>
        <w:t>דוד אמסלם (הליכוד):</w:t>
      </w:r>
      <w:r w:rsidRPr="005A20AC">
        <w:rPr>
          <w:rStyle w:val="TagStyle"/>
          <w:rtl/>
        </w:rPr>
        <w:t xml:space="preserve"> </w:t>
      </w:r>
      <w:r w:rsidRPr="00605DDF">
        <w:rPr>
          <w:rStyle w:val="TagStyle"/>
          <w:rtl/>
        </w:rPr>
        <w:t>&lt;&lt; קריאה &gt;&gt;</w:t>
      </w:r>
      <w:r>
        <w:rPr>
          <w:rtl/>
        </w:rPr>
        <w:t xml:space="preserve">   </w:t>
      </w:r>
    </w:p>
    <w:p w:rsidR="006C0212" w:rsidRDefault="006C0212" w:rsidP="00A8686B">
      <w:pPr>
        <w:rPr>
          <w:rtl/>
          <w:lang w:eastAsia="he-IL"/>
        </w:rPr>
      </w:pPr>
    </w:p>
    <w:p w:rsidR="006C0212" w:rsidRDefault="006C0212" w:rsidP="00A8686B">
      <w:pPr>
        <w:rPr>
          <w:rtl/>
          <w:lang w:eastAsia="he-IL"/>
        </w:rPr>
      </w:pPr>
      <w:bookmarkStart w:id="13253" w:name="_ETM_Q29_607728"/>
      <w:bookmarkStart w:id="13254" w:name="_ETM_Q29_607819"/>
      <w:bookmarkEnd w:id="13253"/>
      <w:bookmarkEnd w:id="13254"/>
      <w:r>
        <w:rPr>
          <w:rFonts w:hint="cs"/>
          <w:rtl/>
          <w:lang w:eastAsia="he-IL"/>
        </w:rPr>
        <w:t>מה זה מדנים</w:t>
      </w:r>
      <w:bookmarkStart w:id="13255" w:name="_ETM_Q29_604437"/>
      <w:bookmarkEnd w:id="13255"/>
      <w:r>
        <w:rPr>
          <w:rFonts w:hint="cs"/>
          <w:rtl/>
          <w:lang w:eastAsia="he-IL"/>
        </w:rPr>
        <w:t>? דרך אגב, תסביר לי מה זה מדנים</w:t>
      </w:r>
      <w:bookmarkStart w:id="13256" w:name="_ETM_Q29_606604"/>
      <w:bookmarkEnd w:id="13256"/>
      <w:r>
        <w:rPr>
          <w:rFonts w:hint="cs"/>
          <w:rtl/>
          <w:lang w:eastAsia="he-IL"/>
        </w:rPr>
        <w:t>.</w:t>
      </w:r>
    </w:p>
    <w:p w:rsidR="006C0212" w:rsidRDefault="006C0212" w:rsidP="00A8686B">
      <w:pPr>
        <w:rPr>
          <w:rtl/>
          <w:lang w:eastAsia="he-IL"/>
        </w:rPr>
      </w:pPr>
      <w:bookmarkStart w:id="13257" w:name="_ETM_Q29_607299"/>
      <w:bookmarkStart w:id="13258" w:name="_ETM_Q29_607359"/>
      <w:bookmarkEnd w:id="13257"/>
      <w:bookmarkEnd w:id="13258"/>
    </w:p>
    <w:p w:rsidR="006C0212" w:rsidRDefault="006C0212" w:rsidP="00A8686B">
      <w:pPr>
        <w:pStyle w:val="-"/>
        <w:keepNext/>
        <w:rPr>
          <w:rtl/>
        </w:rPr>
      </w:pPr>
      <w:bookmarkStart w:id="13259" w:name="ET_speakercontinue_6243_68"/>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259"/>
    </w:p>
    <w:p w:rsidR="006C0212" w:rsidRDefault="006C0212" w:rsidP="009660C8">
      <w:pPr>
        <w:rPr>
          <w:rtl/>
          <w:lang w:eastAsia="he-IL"/>
        </w:rPr>
      </w:pPr>
    </w:p>
    <w:p w:rsidR="006C0212" w:rsidRDefault="006C0212" w:rsidP="00413CC7">
      <w:pPr>
        <w:rPr>
          <w:rtl/>
          <w:lang w:eastAsia="he-IL"/>
        </w:rPr>
      </w:pPr>
      <w:bookmarkStart w:id="13260" w:name="_ETM_Q29_609122"/>
      <w:bookmarkEnd w:id="13260"/>
      <w:r>
        <w:rPr>
          <w:rFonts w:hint="cs"/>
          <w:rtl/>
          <w:lang w:eastAsia="he-IL"/>
        </w:rPr>
        <w:t xml:space="preserve">זאת </w:t>
      </w:r>
      <w:bookmarkStart w:id="13261" w:name="_ETM_Q29_610970"/>
      <w:bookmarkEnd w:id="13261"/>
      <w:r>
        <w:rPr>
          <w:rFonts w:hint="cs"/>
          <w:rtl/>
          <w:lang w:eastAsia="he-IL"/>
        </w:rPr>
        <w:t xml:space="preserve">ועוד, אתה </w:t>
      </w:r>
      <w:bookmarkStart w:id="13262" w:name="_ETM_Q29_606167"/>
      <w:bookmarkEnd w:id="13262"/>
      <w:r>
        <w:rPr>
          <w:rFonts w:hint="cs"/>
          <w:rtl/>
          <w:lang w:eastAsia="he-IL"/>
        </w:rPr>
        <w:t xml:space="preserve">עוד הוספת </w:t>
      </w:r>
      <w:bookmarkStart w:id="13263" w:name="_ETM_Q29_609863"/>
      <w:bookmarkStart w:id="13264" w:name="_ETM_Q29_605343"/>
      <w:bookmarkStart w:id="13265" w:name="_ETM_Q29_610892"/>
      <w:bookmarkStart w:id="13266" w:name="_ETM_Q29_606272"/>
      <w:bookmarkStart w:id="13267" w:name="_ETM_Q29_611086"/>
      <w:bookmarkEnd w:id="13263"/>
      <w:bookmarkEnd w:id="13264"/>
      <w:bookmarkEnd w:id="13265"/>
      <w:bookmarkEnd w:id="13266"/>
      <w:bookmarkEnd w:id="13267"/>
      <w:r>
        <w:rPr>
          <w:rFonts w:hint="cs"/>
          <w:rtl/>
          <w:lang w:eastAsia="he-IL"/>
        </w:rPr>
        <w:t>והטמעת</w:t>
      </w:r>
      <w:bookmarkStart w:id="13268" w:name="_ETM_Q29_610041"/>
      <w:bookmarkStart w:id="13269" w:name="_ETM_Q29_605289"/>
      <w:bookmarkStart w:id="13270" w:name="_ETM_Q29_612216"/>
      <w:bookmarkStart w:id="13271" w:name="_ETM_Q29_607571"/>
      <w:bookmarkStart w:id="13272" w:name="_ETM_Q29_607569"/>
      <w:bookmarkStart w:id="13273" w:name="_ETM_Q29_602897"/>
      <w:bookmarkStart w:id="13274" w:name="_ETM_Q29_607413"/>
      <w:bookmarkEnd w:id="13268"/>
      <w:bookmarkEnd w:id="13269"/>
      <w:bookmarkEnd w:id="13270"/>
      <w:bookmarkEnd w:id="13271"/>
      <w:bookmarkEnd w:id="13272"/>
      <w:bookmarkEnd w:id="13273"/>
      <w:bookmarkEnd w:id="13274"/>
      <w:r>
        <w:rPr>
          <w:rFonts w:hint="cs"/>
          <w:rtl/>
          <w:lang w:eastAsia="he-IL"/>
        </w:rPr>
        <w:t xml:space="preserve"> איום, לא כל </w:t>
      </w:r>
      <w:bookmarkStart w:id="13275" w:name="_ETM_Q29_618930"/>
      <w:bookmarkEnd w:id="13275"/>
      <w:r>
        <w:rPr>
          <w:rFonts w:hint="cs"/>
          <w:rtl/>
          <w:lang w:eastAsia="he-IL"/>
        </w:rPr>
        <w:t xml:space="preserve">כך </w:t>
      </w:r>
      <w:bookmarkStart w:id="13276" w:name="_ETM_Q29_614495"/>
      <w:bookmarkEnd w:id="13276"/>
      <w:r>
        <w:rPr>
          <w:rFonts w:hint="cs"/>
          <w:rtl/>
          <w:lang w:eastAsia="he-IL"/>
        </w:rPr>
        <w:t>סמוי, בשלילת זכו</w:t>
      </w:r>
      <w:bookmarkStart w:id="13277" w:name="_ETM_Q29_615080"/>
      <w:bookmarkEnd w:id="13277"/>
      <w:r>
        <w:rPr>
          <w:rFonts w:hint="cs"/>
          <w:rtl/>
          <w:lang w:eastAsia="he-IL"/>
        </w:rPr>
        <w:t>יות לעתיד לבוא, כשת</w:t>
      </w:r>
      <w:bookmarkStart w:id="13278" w:name="_ETM_Q29_617212"/>
      <w:bookmarkEnd w:id="13278"/>
      <w:r>
        <w:rPr>
          <w:rFonts w:hint="cs"/>
          <w:rtl/>
          <w:lang w:eastAsia="he-IL"/>
        </w:rPr>
        <w:t>גיע לממשלה</w:t>
      </w:r>
      <w:bookmarkStart w:id="13279" w:name="_ETM_Q29_617607"/>
      <w:bookmarkEnd w:id="13279"/>
      <w:r>
        <w:rPr>
          <w:rFonts w:hint="cs"/>
          <w:rtl/>
          <w:lang w:eastAsia="he-IL"/>
        </w:rPr>
        <w:t xml:space="preserve"> </w:t>
      </w:r>
      <w:bookmarkStart w:id="13280" w:name="_ETM_Q29_617723"/>
      <w:bookmarkEnd w:id="13280"/>
      <w:r w:rsidR="009660C8">
        <w:rPr>
          <w:rFonts w:hint="cs"/>
          <w:rtl/>
          <w:lang w:eastAsia="he-IL"/>
        </w:rPr>
        <w:t>– –</w:t>
      </w:r>
    </w:p>
    <w:p w:rsidR="006C0212" w:rsidRDefault="006C0212" w:rsidP="00A8686B">
      <w:pPr>
        <w:rPr>
          <w:rtl/>
          <w:lang w:eastAsia="he-IL"/>
        </w:rPr>
      </w:pPr>
    </w:p>
    <w:p w:rsidR="006C0212" w:rsidRDefault="006C0212" w:rsidP="00A8686B">
      <w:pPr>
        <w:pStyle w:val="af5"/>
        <w:rPr>
          <w:rtl/>
        </w:rPr>
      </w:pPr>
      <w:r w:rsidRPr="00605DDF">
        <w:rPr>
          <w:rStyle w:val="TagStyle"/>
          <w:rtl/>
        </w:rPr>
        <w:t>&lt;&lt; קריאה &gt;&gt;</w:t>
      </w:r>
      <w:r w:rsidRPr="005A20AC">
        <w:rPr>
          <w:rStyle w:val="TagStyle"/>
          <w:rtl/>
        </w:rPr>
        <w:t xml:space="preserve"> </w:t>
      </w:r>
      <w:r>
        <w:rPr>
          <w:rtl/>
        </w:rPr>
        <w:t>דוד אמסלם (הליכוד):</w:t>
      </w:r>
      <w:r w:rsidRPr="005A20AC">
        <w:rPr>
          <w:rStyle w:val="TagStyle"/>
          <w:rtl/>
        </w:rPr>
        <w:t xml:space="preserve"> </w:t>
      </w:r>
      <w:r w:rsidRPr="00605DDF">
        <w:rPr>
          <w:rStyle w:val="TagStyle"/>
          <w:rtl/>
        </w:rPr>
        <w:t>&lt;&lt; קריאה &gt;&gt;</w:t>
      </w:r>
      <w:r>
        <w:rPr>
          <w:rtl/>
        </w:rPr>
        <w:t xml:space="preserve">   </w:t>
      </w:r>
    </w:p>
    <w:p w:rsidR="006C0212" w:rsidRDefault="006C0212" w:rsidP="00A8686B">
      <w:pPr>
        <w:rPr>
          <w:rtl/>
          <w:lang w:eastAsia="he-IL"/>
        </w:rPr>
      </w:pPr>
      <w:bookmarkStart w:id="13281" w:name="_ETM_Q29_618404"/>
      <w:bookmarkEnd w:id="13281"/>
    </w:p>
    <w:p w:rsidR="006C0212" w:rsidRDefault="006C0212" w:rsidP="00A8686B">
      <w:pPr>
        <w:rPr>
          <w:rtl/>
          <w:lang w:eastAsia="he-IL"/>
        </w:rPr>
      </w:pPr>
      <w:bookmarkStart w:id="13282" w:name="_ETM_Q29_618688"/>
      <w:bookmarkStart w:id="13283" w:name="_ETM_Q29_618769"/>
      <w:bookmarkEnd w:id="13282"/>
      <w:bookmarkEnd w:id="13283"/>
      <w:r>
        <w:rPr>
          <w:rFonts w:hint="cs"/>
          <w:rtl/>
          <w:lang w:eastAsia="he-IL"/>
        </w:rPr>
        <w:t>ודאי. הרי אתם שוללים מהחרדים זכויות</w:t>
      </w:r>
      <w:bookmarkStart w:id="13284" w:name="_ETM_Q29_619824"/>
      <w:bookmarkEnd w:id="13284"/>
      <w:r>
        <w:rPr>
          <w:rFonts w:hint="cs"/>
          <w:rtl/>
          <w:lang w:eastAsia="he-IL"/>
        </w:rPr>
        <w:t>.</w:t>
      </w:r>
    </w:p>
    <w:p w:rsidR="006C0212" w:rsidRPr="00A8686B" w:rsidRDefault="006C0212" w:rsidP="009660C8">
      <w:pPr>
        <w:rPr>
          <w:rtl/>
        </w:rPr>
      </w:pPr>
      <w:bookmarkStart w:id="13285" w:name="_ETM_Q29_620248"/>
      <w:bookmarkStart w:id="13286" w:name="_ETM_Q29_620350"/>
      <w:bookmarkEnd w:id="13285"/>
      <w:bookmarkEnd w:id="13286"/>
    </w:p>
    <w:p w:rsidR="006C0212" w:rsidRDefault="006C0212" w:rsidP="00A8686B">
      <w:pPr>
        <w:pStyle w:val="-"/>
        <w:keepNext/>
        <w:rPr>
          <w:rtl/>
        </w:rPr>
      </w:pPr>
      <w:bookmarkStart w:id="13287" w:name="ET_speakercontinue_6243_69"/>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287"/>
    </w:p>
    <w:p w:rsidR="006C0212" w:rsidRDefault="006C0212" w:rsidP="009660C8">
      <w:pPr>
        <w:rPr>
          <w:rtl/>
          <w:lang w:eastAsia="he-IL"/>
        </w:rPr>
      </w:pPr>
    </w:p>
    <w:p w:rsidR="006C0212" w:rsidRDefault="009660C8" w:rsidP="00A8686B">
      <w:pPr>
        <w:rPr>
          <w:rtl/>
          <w:lang w:eastAsia="he-IL"/>
        </w:rPr>
      </w:pPr>
      <w:bookmarkStart w:id="13288" w:name="_ETM_Q29_621301"/>
      <w:bookmarkEnd w:id="13288"/>
      <w:r>
        <w:rPr>
          <w:rFonts w:hint="cs"/>
          <w:rtl/>
          <w:lang w:eastAsia="he-IL"/>
        </w:rPr>
        <w:t>– –</w:t>
      </w:r>
      <w:r w:rsidR="006C0212">
        <w:rPr>
          <w:rFonts w:hint="cs"/>
          <w:rtl/>
          <w:lang w:eastAsia="he-IL"/>
        </w:rPr>
        <w:t xml:space="preserve"> לתושבים, לאזרחים </w:t>
      </w:r>
      <w:r>
        <w:rPr>
          <w:rFonts w:hint="cs"/>
          <w:rtl/>
          <w:lang w:eastAsia="he-IL"/>
        </w:rPr>
        <w:t>– –</w:t>
      </w:r>
    </w:p>
    <w:p w:rsidR="006C0212" w:rsidRDefault="006C0212" w:rsidP="00A8686B">
      <w:pPr>
        <w:rPr>
          <w:rtl/>
          <w:lang w:eastAsia="he-IL"/>
        </w:rPr>
      </w:pPr>
    </w:p>
    <w:p w:rsidR="006C0212" w:rsidRDefault="006C0212" w:rsidP="00A8686B">
      <w:pPr>
        <w:pStyle w:val="af5"/>
        <w:rPr>
          <w:rtl/>
        </w:rPr>
      </w:pPr>
      <w:r w:rsidRPr="00605DDF">
        <w:rPr>
          <w:rStyle w:val="TagStyle"/>
          <w:rtl/>
        </w:rPr>
        <w:t>&lt;&lt; קריאה &gt;&gt;</w:t>
      </w:r>
      <w:r w:rsidRPr="005A20AC">
        <w:rPr>
          <w:rStyle w:val="TagStyle"/>
          <w:rtl/>
        </w:rPr>
        <w:t xml:space="preserve"> </w:t>
      </w:r>
      <w:r>
        <w:rPr>
          <w:rtl/>
        </w:rPr>
        <w:t>דוד אמסלם (הליכוד):</w:t>
      </w:r>
      <w:r w:rsidRPr="005A20AC">
        <w:rPr>
          <w:rStyle w:val="TagStyle"/>
          <w:rtl/>
        </w:rPr>
        <w:t xml:space="preserve"> </w:t>
      </w:r>
      <w:r w:rsidRPr="00605DDF">
        <w:rPr>
          <w:rStyle w:val="TagStyle"/>
          <w:rtl/>
        </w:rPr>
        <w:t>&lt;&lt; קריאה &gt;&gt;</w:t>
      </w:r>
      <w:r>
        <w:rPr>
          <w:rtl/>
        </w:rPr>
        <w:t xml:space="preserve">   </w:t>
      </w:r>
    </w:p>
    <w:p w:rsidR="006C0212" w:rsidRDefault="006C0212" w:rsidP="00A8686B">
      <w:pPr>
        <w:rPr>
          <w:rtl/>
          <w:lang w:eastAsia="he-IL"/>
        </w:rPr>
      </w:pPr>
      <w:bookmarkStart w:id="13289" w:name="_ETM_Q29_621415"/>
      <w:bookmarkStart w:id="13290" w:name="_ETM_Q29_621640"/>
      <w:bookmarkEnd w:id="13289"/>
      <w:bookmarkEnd w:id="13290"/>
    </w:p>
    <w:p w:rsidR="006C0212" w:rsidRDefault="006C0212" w:rsidP="00A8686B">
      <w:pPr>
        <w:rPr>
          <w:rtl/>
          <w:lang w:eastAsia="he-IL"/>
        </w:rPr>
      </w:pPr>
      <w:bookmarkStart w:id="13291" w:name="_ETM_Q29_621697"/>
      <w:bookmarkStart w:id="13292" w:name="_ETM_Q29_621539"/>
      <w:bookmarkEnd w:id="13291"/>
      <w:bookmarkEnd w:id="13292"/>
      <w:r>
        <w:rPr>
          <w:rFonts w:hint="cs"/>
          <w:rtl/>
          <w:lang w:eastAsia="he-IL"/>
        </w:rPr>
        <w:t xml:space="preserve">דרך אגב, זה חוק הגיוס. חוק הגיוס </w:t>
      </w:r>
      <w:r>
        <w:rPr>
          <w:rFonts w:hint="eastAsia"/>
          <w:rtl/>
          <w:lang w:eastAsia="he-IL"/>
        </w:rPr>
        <w:t>–</w:t>
      </w:r>
      <w:bookmarkStart w:id="13293" w:name="_ETM_Q29_648704"/>
      <w:bookmarkEnd w:id="13293"/>
      <w:r>
        <w:rPr>
          <w:rFonts w:hint="cs"/>
          <w:rtl/>
          <w:lang w:eastAsia="he-IL"/>
        </w:rPr>
        <w:t xml:space="preserve"> אתם שוללים זכויות.</w:t>
      </w:r>
      <w:bookmarkStart w:id="13294" w:name="_ETM_Q29_623226"/>
      <w:bookmarkEnd w:id="13294"/>
    </w:p>
    <w:p w:rsidR="006C0212" w:rsidRPr="00A8686B" w:rsidRDefault="006C0212" w:rsidP="009660C8">
      <w:pPr>
        <w:rPr>
          <w:rtl/>
        </w:rPr>
      </w:pPr>
      <w:bookmarkStart w:id="13295" w:name="_ETM_Q29_623416"/>
      <w:bookmarkStart w:id="13296" w:name="_ETM_Q29_623486"/>
      <w:bookmarkStart w:id="13297" w:name="_ETM_Q29_624971"/>
      <w:bookmarkEnd w:id="13295"/>
      <w:bookmarkEnd w:id="13296"/>
      <w:bookmarkEnd w:id="13297"/>
    </w:p>
    <w:p w:rsidR="006C0212" w:rsidRDefault="006C0212" w:rsidP="00A8686B">
      <w:pPr>
        <w:pStyle w:val="-"/>
        <w:keepNext/>
        <w:rPr>
          <w:rtl/>
        </w:rPr>
      </w:pPr>
      <w:bookmarkStart w:id="13298" w:name="ET_speakercontinue_6243_70"/>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298"/>
    </w:p>
    <w:p w:rsidR="006C0212" w:rsidRDefault="006C0212" w:rsidP="009660C8">
      <w:pPr>
        <w:rPr>
          <w:rtl/>
          <w:lang w:eastAsia="he-IL"/>
        </w:rPr>
      </w:pPr>
    </w:p>
    <w:p w:rsidR="006C0212" w:rsidRDefault="009660C8" w:rsidP="00A8686B">
      <w:pPr>
        <w:rPr>
          <w:rtl/>
          <w:lang w:eastAsia="he-IL"/>
        </w:rPr>
      </w:pPr>
      <w:bookmarkStart w:id="13299" w:name="_ETM_Q29_626399"/>
      <w:bookmarkStart w:id="13300" w:name="_ETM_Q29_627309"/>
      <w:bookmarkStart w:id="13301" w:name="_ETM_Q29_626407"/>
      <w:bookmarkEnd w:id="13299"/>
      <w:bookmarkEnd w:id="13300"/>
      <w:bookmarkEnd w:id="13301"/>
      <w:r>
        <w:rPr>
          <w:rFonts w:hint="cs"/>
          <w:rtl/>
          <w:lang w:eastAsia="he-IL"/>
        </w:rPr>
        <w:t>– –</w:t>
      </w:r>
      <w:r w:rsidR="006C0212">
        <w:rPr>
          <w:rFonts w:hint="cs"/>
          <w:rtl/>
          <w:lang w:eastAsia="he-IL"/>
        </w:rPr>
        <w:t xml:space="preserve"> חבר הכנסת אמסלם, </w:t>
      </w:r>
      <w:bookmarkStart w:id="13302" w:name="_ETM_Q29_632743"/>
      <w:bookmarkEnd w:id="13302"/>
      <w:r w:rsidR="006C0212">
        <w:rPr>
          <w:rFonts w:hint="cs"/>
          <w:rtl/>
          <w:lang w:eastAsia="he-IL"/>
        </w:rPr>
        <w:t xml:space="preserve">לתושבי ישראל </w:t>
      </w:r>
      <w:bookmarkStart w:id="13303" w:name="_ETM_Q29_630058"/>
      <w:bookmarkEnd w:id="13303"/>
      <w:r w:rsidR="006C0212">
        <w:rPr>
          <w:rFonts w:hint="cs"/>
          <w:rtl/>
          <w:lang w:eastAsia="he-IL"/>
        </w:rPr>
        <w:t xml:space="preserve">או לאזרחי ישראל, שאתה, שים לב, </w:t>
      </w:r>
      <w:bookmarkStart w:id="13304" w:name="_ETM_Q29_632405"/>
      <w:bookmarkEnd w:id="13304"/>
      <w:r w:rsidR="006C0212">
        <w:rPr>
          <w:rFonts w:hint="cs"/>
          <w:rtl/>
          <w:lang w:eastAsia="he-IL"/>
        </w:rPr>
        <w:t>מעוניין ש</w:t>
      </w:r>
      <w:bookmarkStart w:id="13305" w:name="_ETM_Q29_635918"/>
      <w:bookmarkEnd w:id="13305"/>
      <w:r w:rsidR="006C0212">
        <w:rPr>
          <w:rFonts w:hint="cs"/>
          <w:rtl/>
          <w:lang w:eastAsia="he-IL"/>
        </w:rPr>
        <w:t>יילחמו נגד בני עמם. זאת בקשתך. זו הציפייה שלך</w:t>
      </w:r>
      <w:bookmarkStart w:id="13306" w:name="_ETM_Q29_635931"/>
      <w:bookmarkEnd w:id="13306"/>
      <w:r w:rsidR="006C0212">
        <w:rPr>
          <w:rFonts w:hint="cs"/>
          <w:rtl/>
          <w:lang w:eastAsia="he-IL"/>
        </w:rPr>
        <w:t>. ולכן</w:t>
      </w:r>
      <w:bookmarkStart w:id="13307" w:name="_ETM_Q29_637086"/>
      <w:bookmarkEnd w:id="13307"/>
      <w:r w:rsidR="006C0212">
        <w:rPr>
          <w:rFonts w:hint="cs"/>
          <w:rtl/>
          <w:lang w:eastAsia="he-IL"/>
        </w:rPr>
        <w:t xml:space="preserve">, אני מציע שתיתן כבוד לפוקד. לפוקד, </w:t>
      </w:r>
      <w:bookmarkStart w:id="13308" w:name="_ETM_Q29_643524"/>
      <w:bookmarkEnd w:id="13308"/>
      <w:r w:rsidR="006C0212">
        <w:rPr>
          <w:rFonts w:hint="cs"/>
          <w:rtl/>
          <w:lang w:eastAsia="he-IL"/>
        </w:rPr>
        <w:t xml:space="preserve">לאיש צה"ל, תן כבוד </w:t>
      </w:r>
      <w:bookmarkStart w:id="13309" w:name="_ETM_Q29_649384"/>
      <w:bookmarkStart w:id="13310" w:name="_ETM_Q29_649795"/>
      <w:bookmarkStart w:id="13311" w:name="_ETM_Q29_648461"/>
      <w:bookmarkEnd w:id="13309"/>
      <w:bookmarkEnd w:id="13310"/>
      <w:bookmarkEnd w:id="13311"/>
      <w:r w:rsidR="006C0212">
        <w:rPr>
          <w:rFonts w:hint="cs"/>
          <w:rtl/>
          <w:lang w:eastAsia="he-IL"/>
        </w:rPr>
        <w:t xml:space="preserve">למי שצריך </w:t>
      </w:r>
      <w:bookmarkStart w:id="13312" w:name="_ETM_Q29_645790"/>
      <w:bookmarkEnd w:id="13312"/>
      <w:r w:rsidR="006C0212">
        <w:rPr>
          <w:rFonts w:hint="cs"/>
          <w:rtl/>
          <w:lang w:eastAsia="he-IL"/>
        </w:rPr>
        <w:t>לקבל את ההחלטות</w:t>
      </w:r>
      <w:bookmarkStart w:id="13313" w:name="_ETM_Q29_646326"/>
      <w:bookmarkEnd w:id="13313"/>
      <w:r w:rsidR="006C0212">
        <w:rPr>
          <w:rFonts w:hint="cs"/>
          <w:rtl/>
          <w:lang w:eastAsia="he-IL"/>
        </w:rPr>
        <w:t>.</w:t>
      </w:r>
      <w:bookmarkStart w:id="13314" w:name="_ETM_Q29_650741"/>
      <w:bookmarkEnd w:id="13314"/>
    </w:p>
    <w:p w:rsidR="006C0212" w:rsidRDefault="006C0212" w:rsidP="00A8686B">
      <w:pPr>
        <w:rPr>
          <w:rtl/>
          <w:lang w:eastAsia="he-IL"/>
        </w:rPr>
      </w:pPr>
      <w:bookmarkStart w:id="13315" w:name="_ETM_Q29_647455"/>
      <w:bookmarkStart w:id="13316" w:name="_ETM_Q29_647534"/>
      <w:bookmarkEnd w:id="13315"/>
      <w:bookmarkEnd w:id="13316"/>
    </w:p>
    <w:p w:rsidR="006C0212" w:rsidRDefault="006C0212" w:rsidP="00A8686B">
      <w:pPr>
        <w:pStyle w:val="af5"/>
        <w:rPr>
          <w:rtl/>
        </w:rPr>
      </w:pPr>
      <w:bookmarkStart w:id="13317" w:name="_ETM_Q29_648132"/>
      <w:bookmarkStart w:id="13318" w:name="_ETM_Q29_648179"/>
      <w:bookmarkEnd w:id="13317"/>
      <w:bookmarkEnd w:id="13318"/>
      <w:r w:rsidRPr="00605DDF">
        <w:rPr>
          <w:rStyle w:val="TagStyle"/>
          <w:rtl/>
        </w:rPr>
        <w:t>&lt;&lt; קריאה &gt;&gt;</w:t>
      </w:r>
      <w:r w:rsidRPr="005A20AC">
        <w:rPr>
          <w:rStyle w:val="TagStyle"/>
          <w:rtl/>
        </w:rPr>
        <w:t xml:space="preserve"> </w:t>
      </w:r>
      <w:r>
        <w:rPr>
          <w:rtl/>
        </w:rPr>
        <w:t>דוד אמסלם (הליכוד):</w:t>
      </w:r>
      <w:r w:rsidRPr="005A20AC">
        <w:rPr>
          <w:rStyle w:val="TagStyle"/>
          <w:rtl/>
        </w:rPr>
        <w:t xml:space="preserve"> </w:t>
      </w:r>
      <w:r w:rsidRPr="00605DDF">
        <w:rPr>
          <w:rStyle w:val="TagStyle"/>
          <w:rtl/>
        </w:rPr>
        <w:t>&lt;&lt; קריאה &gt;&gt;</w:t>
      </w:r>
      <w:r>
        <w:rPr>
          <w:rtl/>
        </w:rPr>
        <w:t xml:space="preserve">   </w:t>
      </w:r>
    </w:p>
    <w:p w:rsidR="006C0212" w:rsidRDefault="006C0212" w:rsidP="00A8686B">
      <w:pPr>
        <w:rPr>
          <w:rtl/>
          <w:lang w:eastAsia="he-IL"/>
        </w:rPr>
      </w:pPr>
      <w:bookmarkStart w:id="13319" w:name="_ETM_Q29_646182"/>
      <w:bookmarkEnd w:id="13319"/>
    </w:p>
    <w:p w:rsidR="006C0212" w:rsidRDefault="006C0212" w:rsidP="00E843D0">
      <w:pPr>
        <w:rPr>
          <w:rtl/>
          <w:lang w:eastAsia="he-IL"/>
        </w:rPr>
      </w:pPr>
      <w:bookmarkStart w:id="13320" w:name="_ETM_Q29_646687"/>
      <w:bookmarkStart w:id="13321" w:name="_ETM_Q29_646760"/>
      <w:bookmarkEnd w:id="13320"/>
      <w:bookmarkEnd w:id="13321"/>
      <w:r>
        <w:rPr>
          <w:rFonts w:hint="cs"/>
          <w:rtl/>
          <w:lang w:eastAsia="he-IL"/>
        </w:rPr>
        <w:t>והמוסלמים</w:t>
      </w:r>
      <w:r w:rsidR="00E843D0">
        <w:rPr>
          <w:rFonts w:hint="cs"/>
          <w:rtl/>
          <w:lang w:eastAsia="he-IL"/>
        </w:rPr>
        <w:t>,</w:t>
      </w:r>
      <w:r>
        <w:rPr>
          <w:rFonts w:hint="cs"/>
          <w:rtl/>
          <w:lang w:eastAsia="he-IL"/>
        </w:rPr>
        <w:t xml:space="preserve"> איך </w:t>
      </w:r>
      <w:bookmarkStart w:id="13322" w:name="_ETM_Q29_651997"/>
      <w:bookmarkEnd w:id="13322"/>
      <w:r>
        <w:rPr>
          <w:rFonts w:hint="cs"/>
          <w:rtl/>
          <w:lang w:eastAsia="he-IL"/>
        </w:rPr>
        <w:t>אתה מגדיר את מי שמעוניין?</w:t>
      </w:r>
      <w:bookmarkStart w:id="13323" w:name="_ETM_Q29_649449"/>
      <w:bookmarkEnd w:id="13323"/>
      <w:r>
        <w:rPr>
          <w:rFonts w:hint="cs"/>
          <w:rtl/>
          <w:lang w:eastAsia="he-IL"/>
        </w:rPr>
        <w:t xml:space="preserve"> איך </w:t>
      </w:r>
      <w:bookmarkStart w:id="13324" w:name="_ETM_Q29_650802"/>
      <w:bookmarkEnd w:id="13324"/>
      <w:r>
        <w:rPr>
          <w:rFonts w:hint="cs"/>
          <w:rtl/>
          <w:lang w:eastAsia="he-IL"/>
        </w:rPr>
        <w:t xml:space="preserve">אתה מגדיר </w:t>
      </w:r>
      <w:bookmarkStart w:id="13325" w:name="_ETM_Q29_648366"/>
      <w:bookmarkStart w:id="13326" w:name="_ETM_Q29_649711"/>
      <w:bookmarkEnd w:id="13325"/>
      <w:bookmarkEnd w:id="13326"/>
      <w:r>
        <w:rPr>
          <w:rFonts w:hint="cs"/>
          <w:rtl/>
          <w:lang w:eastAsia="he-IL"/>
        </w:rPr>
        <w:t xml:space="preserve">את מי </w:t>
      </w:r>
      <w:bookmarkStart w:id="13327" w:name="_ETM_Q29_651521"/>
      <w:bookmarkEnd w:id="13327"/>
      <w:r>
        <w:rPr>
          <w:rFonts w:hint="cs"/>
          <w:rtl/>
          <w:lang w:eastAsia="he-IL"/>
        </w:rPr>
        <w:t>שמעוניין</w:t>
      </w:r>
      <w:bookmarkStart w:id="13328" w:name="_ETM_Q29_649944"/>
      <w:bookmarkEnd w:id="13328"/>
      <w:r>
        <w:rPr>
          <w:rFonts w:hint="cs"/>
          <w:rtl/>
          <w:lang w:eastAsia="he-IL"/>
        </w:rPr>
        <w:t>? איך אתה מגדיר אותו? נלח</w:t>
      </w:r>
      <w:bookmarkStart w:id="13329" w:name="_ETM_Q29_650844"/>
      <w:bookmarkEnd w:id="13329"/>
      <w:r>
        <w:rPr>
          <w:rFonts w:hint="cs"/>
          <w:rtl/>
          <w:lang w:eastAsia="he-IL"/>
        </w:rPr>
        <w:t xml:space="preserve">ם נגד בני </w:t>
      </w:r>
      <w:bookmarkStart w:id="13330" w:name="_ETM_Q29_652308"/>
      <w:bookmarkEnd w:id="13330"/>
      <w:r>
        <w:rPr>
          <w:rFonts w:hint="cs"/>
          <w:rtl/>
          <w:lang w:eastAsia="he-IL"/>
        </w:rPr>
        <w:t>עמו?</w:t>
      </w:r>
      <w:bookmarkStart w:id="13331" w:name="_ETM_Q29_653621"/>
      <w:bookmarkEnd w:id="13331"/>
    </w:p>
    <w:p w:rsidR="006C0212" w:rsidRPr="00A8686B" w:rsidRDefault="006C0212" w:rsidP="009660C8">
      <w:pPr>
        <w:rPr>
          <w:rtl/>
        </w:rPr>
      </w:pPr>
      <w:bookmarkStart w:id="13332" w:name="_ETM_Q29_653684"/>
      <w:bookmarkStart w:id="13333" w:name="_ETM_Q29_650274"/>
      <w:bookmarkEnd w:id="13332"/>
      <w:bookmarkEnd w:id="13333"/>
    </w:p>
    <w:p w:rsidR="006C0212" w:rsidRDefault="006C0212" w:rsidP="00A8686B">
      <w:pPr>
        <w:pStyle w:val="-"/>
        <w:keepNext/>
        <w:rPr>
          <w:rtl/>
        </w:rPr>
      </w:pPr>
      <w:bookmarkStart w:id="13334" w:name="ET_speakercontinue_6243_71"/>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334"/>
    </w:p>
    <w:p w:rsidR="006C0212" w:rsidRDefault="006C0212" w:rsidP="009660C8">
      <w:pPr>
        <w:rPr>
          <w:rtl/>
          <w:lang w:eastAsia="he-IL"/>
        </w:rPr>
      </w:pPr>
    </w:p>
    <w:p w:rsidR="006C0212" w:rsidRDefault="006C0212" w:rsidP="00E843D0">
      <w:pPr>
        <w:rPr>
          <w:rtl/>
          <w:lang w:eastAsia="he-IL"/>
        </w:rPr>
      </w:pPr>
      <w:bookmarkStart w:id="13335" w:name="_ETM_Q29_654198"/>
      <w:bookmarkStart w:id="13336" w:name="_ETM_Q29_649593"/>
      <w:bookmarkStart w:id="13337" w:name="_ETM_Q29_644793"/>
      <w:bookmarkStart w:id="13338" w:name="_ETM_Q29_639921"/>
      <w:bookmarkStart w:id="13339" w:name="_ETM_Q29_651213"/>
      <w:bookmarkStart w:id="13340" w:name="_ETM_Q29_646754"/>
      <w:bookmarkEnd w:id="13335"/>
      <w:bookmarkEnd w:id="13336"/>
      <w:bookmarkEnd w:id="13337"/>
      <w:bookmarkEnd w:id="13338"/>
      <w:bookmarkEnd w:id="13339"/>
      <w:bookmarkEnd w:id="13340"/>
      <w:r>
        <w:rPr>
          <w:rFonts w:hint="cs"/>
          <w:rtl/>
          <w:lang w:eastAsia="he-IL"/>
        </w:rPr>
        <w:t>מי שמעוניין רשאי לעשות את זה</w:t>
      </w:r>
      <w:bookmarkStart w:id="13341" w:name="_ETM_Q29_652530"/>
      <w:bookmarkEnd w:id="13341"/>
      <w:r>
        <w:rPr>
          <w:rFonts w:hint="cs"/>
          <w:rtl/>
          <w:lang w:eastAsia="he-IL"/>
        </w:rPr>
        <w:t>. אגב, זה יכול לקרות.</w:t>
      </w:r>
    </w:p>
    <w:p w:rsidR="006C0212" w:rsidRDefault="006C0212" w:rsidP="00A8686B">
      <w:pPr>
        <w:rPr>
          <w:rtl/>
          <w:lang w:eastAsia="he-IL"/>
        </w:rPr>
      </w:pPr>
    </w:p>
    <w:p w:rsidR="006C0212" w:rsidRDefault="006C0212" w:rsidP="00A8686B">
      <w:pPr>
        <w:pStyle w:val="af5"/>
        <w:rPr>
          <w:rtl/>
        </w:rPr>
      </w:pPr>
      <w:r w:rsidRPr="00605DDF">
        <w:rPr>
          <w:rStyle w:val="TagStyle"/>
          <w:rtl/>
        </w:rPr>
        <w:t>&lt;&lt; קריאה &gt;&gt;</w:t>
      </w:r>
      <w:r w:rsidRPr="005A20AC">
        <w:rPr>
          <w:rStyle w:val="TagStyle"/>
          <w:rtl/>
        </w:rPr>
        <w:t xml:space="preserve"> </w:t>
      </w:r>
      <w:r>
        <w:rPr>
          <w:rtl/>
        </w:rPr>
        <w:t>דוד אמסלם (הליכוד):</w:t>
      </w:r>
      <w:r w:rsidRPr="005A20AC">
        <w:rPr>
          <w:rStyle w:val="TagStyle"/>
          <w:rtl/>
        </w:rPr>
        <w:t xml:space="preserve"> </w:t>
      </w:r>
      <w:r w:rsidRPr="00605DDF">
        <w:rPr>
          <w:rStyle w:val="TagStyle"/>
          <w:rtl/>
        </w:rPr>
        <w:t>&lt;&lt; קריאה &gt;&gt;</w:t>
      </w:r>
      <w:r>
        <w:rPr>
          <w:rtl/>
        </w:rPr>
        <w:t xml:space="preserve">   </w:t>
      </w:r>
    </w:p>
    <w:p w:rsidR="006C0212" w:rsidRDefault="006C0212" w:rsidP="00A8686B">
      <w:pPr>
        <w:rPr>
          <w:rtl/>
          <w:lang w:eastAsia="he-IL"/>
        </w:rPr>
      </w:pPr>
      <w:bookmarkStart w:id="13342" w:name="_ETM_Q29_654471"/>
      <w:bookmarkEnd w:id="13342"/>
    </w:p>
    <w:p w:rsidR="006C0212" w:rsidRDefault="006C0212" w:rsidP="00A8686B">
      <w:pPr>
        <w:rPr>
          <w:rtl/>
          <w:lang w:eastAsia="he-IL"/>
        </w:rPr>
      </w:pPr>
      <w:bookmarkStart w:id="13343" w:name="_ETM_Q29_654796"/>
      <w:bookmarkStart w:id="13344" w:name="_ETM_Q29_654870"/>
      <w:bookmarkEnd w:id="13343"/>
      <w:bookmarkEnd w:id="13344"/>
      <w:r>
        <w:rPr>
          <w:rFonts w:hint="cs"/>
          <w:rtl/>
          <w:lang w:eastAsia="he-IL"/>
        </w:rPr>
        <w:t xml:space="preserve">לא. הרי </w:t>
      </w:r>
      <w:bookmarkStart w:id="13345" w:name="_ETM_Q29_653931"/>
      <w:bookmarkEnd w:id="13345"/>
      <w:r>
        <w:rPr>
          <w:rFonts w:hint="cs"/>
          <w:rtl/>
          <w:lang w:eastAsia="he-IL"/>
        </w:rPr>
        <w:t xml:space="preserve">יש </w:t>
      </w:r>
      <w:bookmarkStart w:id="13346" w:name="_ETM_Q29_655524"/>
      <w:bookmarkEnd w:id="13346"/>
      <w:r>
        <w:rPr>
          <w:rFonts w:hint="cs"/>
          <w:rtl/>
          <w:lang w:eastAsia="he-IL"/>
        </w:rPr>
        <w:t>מוסלמים בצבא.</w:t>
      </w:r>
    </w:p>
    <w:p w:rsidR="006C0212" w:rsidRPr="00A8686B" w:rsidRDefault="006C0212" w:rsidP="009660C8">
      <w:pPr>
        <w:rPr>
          <w:rtl/>
        </w:rPr>
      </w:pPr>
      <w:bookmarkStart w:id="13347" w:name="_ETM_Q29_656517"/>
      <w:bookmarkStart w:id="13348" w:name="_ETM_Q29_656610"/>
      <w:bookmarkEnd w:id="13347"/>
      <w:bookmarkEnd w:id="13348"/>
    </w:p>
    <w:p w:rsidR="006C0212" w:rsidRDefault="006C0212" w:rsidP="00A8686B">
      <w:pPr>
        <w:pStyle w:val="-"/>
        <w:keepNext/>
        <w:rPr>
          <w:rtl/>
        </w:rPr>
      </w:pPr>
      <w:bookmarkStart w:id="13349" w:name="ET_speakercontinue_6243_72"/>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349"/>
    </w:p>
    <w:p w:rsidR="006C0212" w:rsidRDefault="006C0212" w:rsidP="009660C8">
      <w:pPr>
        <w:rPr>
          <w:rtl/>
          <w:lang w:eastAsia="he-IL"/>
        </w:rPr>
      </w:pPr>
    </w:p>
    <w:p w:rsidR="006C0212" w:rsidRDefault="006C0212" w:rsidP="00A8686B">
      <w:pPr>
        <w:rPr>
          <w:rtl/>
          <w:lang w:eastAsia="he-IL"/>
        </w:rPr>
      </w:pPr>
      <w:bookmarkStart w:id="13350" w:name="_ETM_Q29_658234"/>
      <w:bookmarkEnd w:id="13350"/>
      <w:r>
        <w:rPr>
          <w:rFonts w:hint="cs"/>
          <w:rtl/>
          <w:lang w:eastAsia="he-IL"/>
        </w:rPr>
        <w:t>ההיסטוריה היהודית שלנו</w:t>
      </w:r>
      <w:bookmarkStart w:id="13351" w:name="_ETM_Q29_656685"/>
      <w:bookmarkStart w:id="13352" w:name="_ETM_Q29_658695"/>
      <w:bookmarkEnd w:id="13351"/>
      <w:bookmarkEnd w:id="13352"/>
      <w:r>
        <w:rPr>
          <w:rFonts w:hint="cs"/>
          <w:rtl/>
          <w:lang w:eastAsia="he-IL"/>
        </w:rPr>
        <w:t>, במשפחה האישית שלי</w:t>
      </w:r>
      <w:bookmarkStart w:id="13353" w:name="_ETM_Q29_660531"/>
      <w:bookmarkEnd w:id="13353"/>
      <w:r>
        <w:rPr>
          <w:rFonts w:hint="cs"/>
          <w:rtl/>
          <w:lang w:eastAsia="he-IL"/>
        </w:rPr>
        <w:t xml:space="preserve"> </w:t>
      </w:r>
      <w:bookmarkStart w:id="13354" w:name="_ETM_Q29_660692"/>
      <w:bookmarkEnd w:id="13354"/>
      <w:r w:rsidR="009660C8">
        <w:rPr>
          <w:rFonts w:hint="cs"/>
          <w:rtl/>
          <w:lang w:eastAsia="he-IL"/>
        </w:rPr>
        <w:t>– – –</w:t>
      </w:r>
    </w:p>
    <w:p w:rsidR="006C0212" w:rsidRDefault="006C0212" w:rsidP="00A8686B">
      <w:pPr>
        <w:rPr>
          <w:rtl/>
          <w:lang w:eastAsia="he-IL"/>
        </w:rPr>
      </w:pPr>
      <w:bookmarkStart w:id="13355" w:name="_ETM_Q29_657365"/>
      <w:bookmarkStart w:id="13356" w:name="_ETM_Q29_657483"/>
      <w:bookmarkEnd w:id="13355"/>
      <w:bookmarkEnd w:id="13356"/>
    </w:p>
    <w:p w:rsidR="006C0212" w:rsidRDefault="006C0212" w:rsidP="00A8686B">
      <w:pPr>
        <w:pStyle w:val="af5"/>
        <w:rPr>
          <w:rtl/>
        </w:rPr>
      </w:pPr>
      <w:bookmarkStart w:id="13357" w:name="_ETM_Q29_657684"/>
      <w:bookmarkStart w:id="13358" w:name="_ETM_Q29_657803"/>
      <w:bookmarkStart w:id="13359" w:name="ET_interruption_5156_50"/>
      <w:bookmarkEnd w:id="13357"/>
      <w:bookmarkEnd w:id="13358"/>
      <w:r w:rsidRPr="00605DDF">
        <w:rPr>
          <w:rStyle w:val="TagStyle"/>
          <w:rtl/>
        </w:rPr>
        <w:t>&lt;&lt; קריאה &gt;&gt;</w:t>
      </w:r>
      <w:r w:rsidRPr="005A20AC">
        <w:rPr>
          <w:rStyle w:val="TagStyle"/>
          <w:rtl/>
        </w:rPr>
        <w:t xml:space="preserve"> </w:t>
      </w:r>
      <w:r>
        <w:rPr>
          <w:rtl/>
        </w:rPr>
        <w:t>דוד אמסלם (הליכוד):</w:t>
      </w:r>
      <w:r w:rsidRPr="005A20AC">
        <w:rPr>
          <w:rStyle w:val="TagStyle"/>
          <w:rtl/>
        </w:rPr>
        <w:t xml:space="preserve"> </w:t>
      </w:r>
      <w:r w:rsidRPr="00605DDF">
        <w:rPr>
          <w:rStyle w:val="TagStyle"/>
          <w:rtl/>
        </w:rPr>
        <w:t>&lt;&lt; קריאה &gt;&gt;</w:t>
      </w:r>
      <w:bookmarkEnd w:id="13359"/>
      <w:r>
        <w:rPr>
          <w:rtl/>
        </w:rPr>
        <w:t xml:space="preserve">   </w:t>
      </w:r>
    </w:p>
    <w:p w:rsidR="006C0212" w:rsidRDefault="006C0212" w:rsidP="00A8686B">
      <w:pPr>
        <w:rPr>
          <w:rtl/>
          <w:lang w:eastAsia="he-IL"/>
        </w:rPr>
      </w:pPr>
    </w:p>
    <w:p w:rsidR="006C0212" w:rsidRDefault="006C0212" w:rsidP="00A8686B">
      <w:pPr>
        <w:rPr>
          <w:rtl/>
          <w:lang w:eastAsia="he-IL"/>
        </w:rPr>
      </w:pPr>
      <w:bookmarkStart w:id="13360" w:name="_ETM_Q29_660648"/>
      <w:bookmarkStart w:id="13361" w:name="_ETM_Q29_660750"/>
      <w:bookmarkEnd w:id="13360"/>
      <w:bookmarkEnd w:id="13361"/>
      <w:r>
        <w:rPr>
          <w:rFonts w:hint="cs"/>
          <w:rtl/>
          <w:lang w:eastAsia="he-IL"/>
        </w:rPr>
        <w:t>הגששים שלנו</w:t>
      </w:r>
      <w:bookmarkStart w:id="13362" w:name="_ETM_Q29_659304"/>
      <w:bookmarkEnd w:id="13362"/>
      <w:r>
        <w:rPr>
          <w:rFonts w:hint="cs"/>
          <w:rtl/>
          <w:lang w:eastAsia="he-IL"/>
        </w:rPr>
        <w:t>, הם נלחמים, לשיטתך,</w:t>
      </w:r>
      <w:bookmarkStart w:id="13363" w:name="_ETM_Q29_660426"/>
      <w:bookmarkEnd w:id="13363"/>
      <w:r>
        <w:rPr>
          <w:rFonts w:hint="cs"/>
          <w:rtl/>
          <w:lang w:eastAsia="he-IL"/>
        </w:rPr>
        <w:t xml:space="preserve"> נגד בני ע</w:t>
      </w:r>
      <w:bookmarkStart w:id="13364" w:name="_ETM_Q29_659685"/>
      <w:bookmarkEnd w:id="13364"/>
      <w:r>
        <w:rPr>
          <w:rFonts w:hint="cs"/>
          <w:rtl/>
          <w:lang w:eastAsia="he-IL"/>
        </w:rPr>
        <w:t>מם?</w:t>
      </w:r>
    </w:p>
    <w:p w:rsidR="006C0212" w:rsidRPr="00A8686B" w:rsidRDefault="006C0212" w:rsidP="009660C8">
      <w:pPr>
        <w:rPr>
          <w:rtl/>
        </w:rPr>
      </w:pPr>
      <w:bookmarkStart w:id="13365" w:name="_ETM_Q29_660812"/>
      <w:bookmarkStart w:id="13366" w:name="_ETM_Q29_660936"/>
      <w:bookmarkEnd w:id="13365"/>
      <w:bookmarkEnd w:id="13366"/>
    </w:p>
    <w:p w:rsidR="006C0212" w:rsidRDefault="006C0212" w:rsidP="00A8686B">
      <w:pPr>
        <w:pStyle w:val="-"/>
        <w:keepNext/>
        <w:rPr>
          <w:rtl/>
        </w:rPr>
      </w:pPr>
      <w:bookmarkStart w:id="13367" w:name="ET_speakercontinue_6243_73"/>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367"/>
    </w:p>
    <w:p w:rsidR="006C0212" w:rsidRDefault="006C0212" w:rsidP="009660C8">
      <w:pPr>
        <w:rPr>
          <w:rtl/>
          <w:lang w:eastAsia="he-IL"/>
        </w:rPr>
      </w:pPr>
    </w:p>
    <w:p w:rsidR="006C0212" w:rsidRDefault="006C0212" w:rsidP="00A8686B">
      <w:pPr>
        <w:rPr>
          <w:rtl/>
          <w:lang w:eastAsia="he-IL"/>
        </w:rPr>
      </w:pPr>
      <w:bookmarkStart w:id="13368" w:name="_ETM_Q29_662049"/>
      <w:bookmarkEnd w:id="13368"/>
      <w:r>
        <w:rPr>
          <w:rFonts w:hint="cs"/>
          <w:rtl/>
          <w:lang w:eastAsia="he-IL"/>
        </w:rPr>
        <w:t xml:space="preserve">תקשיב. אתה לא יכול לדבר </w:t>
      </w:r>
      <w:bookmarkStart w:id="13369" w:name="_ETM_Q29_661825"/>
      <w:bookmarkEnd w:id="13369"/>
      <w:r>
        <w:rPr>
          <w:rFonts w:hint="cs"/>
          <w:rtl/>
          <w:lang w:eastAsia="he-IL"/>
        </w:rPr>
        <w:t xml:space="preserve">כל הזמן. </w:t>
      </w:r>
      <w:bookmarkStart w:id="13370" w:name="_ETM_Q29_663795"/>
      <w:bookmarkEnd w:id="13370"/>
      <w:r>
        <w:rPr>
          <w:rFonts w:hint="cs"/>
          <w:rtl/>
          <w:lang w:eastAsia="he-IL"/>
        </w:rPr>
        <w:t>א</w:t>
      </w:r>
      <w:bookmarkStart w:id="13371" w:name="_ETM_Q29_661975"/>
      <w:bookmarkEnd w:id="13371"/>
      <w:r>
        <w:rPr>
          <w:rFonts w:hint="cs"/>
          <w:rtl/>
          <w:lang w:eastAsia="he-IL"/>
        </w:rPr>
        <w:t xml:space="preserve">תה יכול </w:t>
      </w:r>
      <w:bookmarkStart w:id="13372" w:name="_ETM_Q29_663396"/>
      <w:bookmarkEnd w:id="13372"/>
      <w:r>
        <w:rPr>
          <w:rFonts w:hint="cs"/>
          <w:rtl/>
          <w:lang w:eastAsia="he-IL"/>
        </w:rPr>
        <w:t>רגע להקשיב.</w:t>
      </w:r>
      <w:bookmarkStart w:id="13373" w:name="_ETM_Q29_662896"/>
      <w:bookmarkEnd w:id="13373"/>
    </w:p>
    <w:p w:rsidR="006C0212" w:rsidRDefault="006C0212" w:rsidP="00A8686B">
      <w:pPr>
        <w:rPr>
          <w:rtl/>
          <w:lang w:eastAsia="he-IL"/>
        </w:rPr>
      </w:pPr>
    </w:p>
    <w:p w:rsidR="006C0212" w:rsidRDefault="006C0212" w:rsidP="00A8686B">
      <w:pPr>
        <w:pStyle w:val="af5"/>
        <w:rPr>
          <w:rtl/>
        </w:rPr>
      </w:pPr>
      <w:r w:rsidRPr="00605DDF">
        <w:rPr>
          <w:rStyle w:val="TagStyle"/>
          <w:rtl/>
        </w:rPr>
        <w:t>&lt;&lt; קריאה &gt;&gt;</w:t>
      </w:r>
      <w:r w:rsidRPr="005A20AC">
        <w:rPr>
          <w:rStyle w:val="TagStyle"/>
          <w:rtl/>
        </w:rPr>
        <w:t xml:space="preserve"> </w:t>
      </w:r>
      <w:r>
        <w:rPr>
          <w:rtl/>
        </w:rPr>
        <w:t>דוד אמסלם (הליכוד):</w:t>
      </w:r>
      <w:r w:rsidRPr="005A20AC">
        <w:rPr>
          <w:rStyle w:val="TagStyle"/>
          <w:rtl/>
        </w:rPr>
        <w:t xml:space="preserve"> </w:t>
      </w:r>
      <w:r w:rsidRPr="00605DDF">
        <w:rPr>
          <w:rStyle w:val="TagStyle"/>
          <w:rtl/>
        </w:rPr>
        <w:t>&lt;&lt; קריאה &gt;&gt;</w:t>
      </w:r>
      <w:r>
        <w:rPr>
          <w:rtl/>
        </w:rPr>
        <w:t xml:space="preserve">   </w:t>
      </w:r>
    </w:p>
    <w:p w:rsidR="006C0212" w:rsidRDefault="006C0212" w:rsidP="00A8686B">
      <w:pPr>
        <w:rPr>
          <w:rtl/>
          <w:lang w:eastAsia="he-IL"/>
        </w:rPr>
      </w:pPr>
      <w:bookmarkStart w:id="13374" w:name="_ETM_Q29_662898"/>
      <w:bookmarkEnd w:id="13374"/>
    </w:p>
    <w:p w:rsidR="006C0212" w:rsidRDefault="006C0212" w:rsidP="00A8686B">
      <w:pPr>
        <w:rPr>
          <w:rtl/>
          <w:lang w:eastAsia="he-IL"/>
        </w:rPr>
      </w:pPr>
      <w:bookmarkStart w:id="13375" w:name="_ETM_Q29_663125"/>
      <w:bookmarkStart w:id="13376" w:name="_ETM_Q29_663188"/>
      <w:bookmarkEnd w:id="13375"/>
      <w:bookmarkEnd w:id="13376"/>
      <w:r>
        <w:rPr>
          <w:rFonts w:hint="cs"/>
          <w:rtl/>
          <w:lang w:eastAsia="he-IL"/>
        </w:rPr>
        <w:t>נו, אני שואל.</w:t>
      </w:r>
      <w:bookmarkStart w:id="13377" w:name="_ETM_Q29_662847"/>
      <w:bookmarkEnd w:id="13377"/>
    </w:p>
    <w:p w:rsidR="006C0212" w:rsidRPr="00A8686B" w:rsidRDefault="006C0212" w:rsidP="009660C8">
      <w:pPr>
        <w:rPr>
          <w:rtl/>
        </w:rPr>
      </w:pPr>
      <w:bookmarkStart w:id="13378" w:name="_ETM_Q29_666537"/>
      <w:bookmarkStart w:id="13379" w:name="_ETM_Q29_666599"/>
      <w:bookmarkEnd w:id="13378"/>
      <w:bookmarkEnd w:id="13379"/>
    </w:p>
    <w:p w:rsidR="006C0212" w:rsidRDefault="006C0212" w:rsidP="00A8686B">
      <w:pPr>
        <w:pStyle w:val="-"/>
        <w:keepNext/>
        <w:rPr>
          <w:rtl/>
        </w:rPr>
      </w:pPr>
      <w:bookmarkStart w:id="13380" w:name="ET_speakercontinue_6243_74"/>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380"/>
    </w:p>
    <w:p w:rsidR="006C0212" w:rsidRDefault="006C0212" w:rsidP="009660C8">
      <w:pPr>
        <w:rPr>
          <w:rtl/>
          <w:lang w:eastAsia="he-IL"/>
        </w:rPr>
      </w:pPr>
    </w:p>
    <w:p w:rsidR="006C0212" w:rsidRDefault="006C0212" w:rsidP="00E843D0">
      <w:pPr>
        <w:rPr>
          <w:rtl/>
        </w:rPr>
      </w:pPr>
      <w:bookmarkStart w:id="13381" w:name="_ETM_Q29_667640"/>
      <w:bookmarkEnd w:id="13381"/>
      <w:r>
        <w:rPr>
          <w:rFonts w:hint="cs"/>
          <w:rtl/>
          <w:lang w:eastAsia="he-IL"/>
        </w:rPr>
        <w:t xml:space="preserve">ההיסטוריה </w:t>
      </w:r>
      <w:bookmarkStart w:id="13382" w:name="_ETM_Q29_666140"/>
      <w:bookmarkStart w:id="13383" w:name="_ETM_Q29_649516"/>
      <w:bookmarkStart w:id="13384" w:name="_ETM_Q29_649586"/>
      <w:bookmarkStart w:id="13385" w:name="_ETM_Q29_646162"/>
      <w:bookmarkStart w:id="13386" w:name="_ETM_Q29_645820"/>
      <w:bookmarkStart w:id="13387" w:name="_ETM_Q29_588015"/>
      <w:bookmarkStart w:id="13388" w:name="_ETM_Q29_588113"/>
      <w:bookmarkStart w:id="13389" w:name="_ETM_Q29_588158"/>
      <w:bookmarkStart w:id="13390" w:name="_ETM_Q29_588266"/>
      <w:bookmarkStart w:id="13391" w:name="_ETM_Q29_585089"/>
      <w:bookmarkStart w:id="13392" w:name="_ETM_Q29_586299"/>
      <w:bookmarkStart w:id="13393" w:name="_ETM_Q29_587469"/>
      <w:bookmarkStart w:id="13394" w:name="_ETM_Q29_587649"/>
      <w:bookmarkStart w:id="13395" w:name="_ETM_Q29_588490"/>
      <w:bookmarkStart w:id="13396" w:name="_ETM_Q29_666590"/>
      <w:bookmarkStart w:id="13397" w:name="_ETM_Q29_663566"/>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r>
        <w:rPr>
          <w:rtl/>
        </w:rPr>
        <w:t>הא</w:t>
      </w:r>
      <w:r>
        <w:rPr>
          <w:rFonts w:hint="cs"/>
          <w:rtl/>
        </w:rPr>
        <w:t>י</w:t>
      </w:r>
      <w:r>
        <w:rPr>
          <w:rtl/>
        </w:rPr>
        <w:t xml:space="preserve">שית </w:t>
      </w:r>
      <w:bookmarkStart w:id="13398" w:name="_ETM_Q29_666920"/>
      <w:bookmarkEnd w:id="13398"/>
      <w:r>
        <w:rPr>
          <w:rtl/>
        </w:rPr>
        <w:t xml:space="preserve">של </w:t>
      </w:r>
      <w:bookmarkStart w:id="13399" w:name="_ETM_Q29_667069"/>
      <w:bookmarkEnd w:id="13399"/>
      <w:r>
        <w:rPr>
          <w:rtl/>
        </w:rPr>
        <w:t xml:space="preserve">המשפחה </w:t>
      </w:r>
      <w:bookmarkStart w:id="13400" w:name="_ETM_Q29_667489"/>
      <w:bookmarkEnd w:id="13400"/>
      <w:r>
        <w:rPr>
          <w:rtl/>
        </w:rPr>
        <w:t xml:space="preserve">שלי </w:t>
      </w:r>
      <w:bookmarkStart w:id="13401" w:name="_ETM_Q29_668390"/>
      <w:bookmarkEnd w:id="13401"/>
      <w:r>
        <w:rPr>
          <w:rtl/>
        </w:rPr>
        <w:t>ידע</w:t>
      </w:r>
      <w:r>
        <w:rPr>
          <w:rFonts w:hint="cs"/>
          <w:rtl/>
        </w:rPr>
        <w:t>ה</w:t>
      </w:r>
      <w:r>
        <w:rPr>
          <w:rtl/>
        </w:rPr>
        <w:t xml:space="preserve"> </w:t>
      </w:r>
      <w:bookmarkStart w:id="13402" w:name="_ETM_Q29_669370"/>
      <w:bookmarkEnd w:id="13402"/>
      <w:r>
        <w:rPr>
          <w:rtl/>
        </w:rPr>
        <w:t>ח</w:t>
      </w:r>
      <w:r>
        <w:rPr>
          <w:rFonts w:hint="cs"/>
          <w:rtl/>
        </w:rPr>
        <w:t>לל</w:t>
      </w:r>
      <w:r>
        <w:rPr>
          <w:rtl/>
        </w:rPr>
        <w:t>ים</w:t>
      </w:r>
      <w:r>
        <w:rPr>
          <w:rFonts w:hint="cs"/>
          <w:rtl/>
        </w:rPr>
        <w:t xml:space="preserve">, אחים של סבא </w:t>
      </w:r>
      <w:bookmarkStart w:id="13403" w:name="_ETM_Q29_671046"/>
      <w:bookmarkEnd w:id="13403"/>
      <w:r>
        <w:rPr>
          <w:rFonts w:hint="cs"/>
          <w:rtl/>
        </w:rPr>
        <w:t xml:space="preserve">שלי, </w:t>
      </w:r>
      <w:bookmarkStart w:id="13404" w:name="_ETM_Q29_671947"/>
      <w:bookmarkEnd w:id="13404"/>
      <w:r>
        <w:rPr>
          <w:rFonts w:hint="cs"/>
          <w:rtl/>
        </w:rPr>
        <w:t>במל</w:t>
      </w:r>
      <w:bookmarkStart w:id="13405" w:name="_ETM_Q29_670510"/>
      <w:bookmarkStart w:id="13406" w:name="_ETM_Q29_670749"/>
      <w:bookmarkStart w:id="13407" w:name="_ETM_Q29_670959"/>
      <w:bookmarkStart w:id="13408" w:name="_ETM_Q29_671019"/>
      <w:bookmarkStart w:id="13409" w:name="_ETM_Q29_671290"/>
      <w:bookmarkStart w:id="13410" w:name="_ETM_Q29_671349"/>
      <w:bookmarkStart w:id="13411" w:name="_ETM_Q29_672080"/>
      <w:bookmarkStart w:id="13412" w:name="_ETM_Q29_672860"/>
      <w:bookmarkStart w:id="13413" w:name="_ETM_Q29_674150"/>
      <w:bookmarkStart w:id="13414" w:name="_ETM_Q29_671877"/>
      <w:bookmarkEnd w:id="13405"/>
      <w:bookmarkEnd w:id="13406"/>
      <w:bookmarkEnd w:id="13407"/>
      <w:bookmarkEnd w:id="13408"/>
      <w:bookmarkEnd w:id="13409"/>
      <w:bookmarkEnd w:id="13410"/>
      <w:bookmarkEnd w:id="13411"/>
      <w:bookmarkEnd w:id="13412"/>
      <w:bookmarkEnd w:id="13413"/>
      <w:bookmarkEnd w:id="13414"/>
      <w:r>
        <w:rPr>
          <w:rtl/>
        </w:rPr>
        <w:t xml:space="preserve">חמת </w:t>
      </w:r>
      <w:bookmarkStart w:id="13415" w:name="_ETM_Q29_674450"/>
      <w:bookmarkEnd w:id="13415"/>
      <w:r>
        <w:rPr>
          <w:rtl/>
        </w:rPr>
        <w:t xml:space="preserve">העולם </w:t>
      </w:r>
      <w:bookmarkStart w:id="13416" w:name="_ETM_Q29_674660"/>
      <w:bookmarkEnd w:id="13416"/>
      <w:r>
        <w:rPr>
          <w:rtl/>
        </w:rPr>
        <w:t>הראשונה</w:t>
      </w:r>
      <w:r>
        <w:rPr>
          <w:rFonts w:hint="cs"/>
          <w:rtl/>
        </w:rPr>
        <w:t>,</w:t>
      </w:r>
      <w:r>
        <w:rPr>
          <w:rtl/>
        </w:rPr>
        <w:t xml:space="preserve"> </w:t>
      </w:r>
      <w:bookmarkStart w:id="13417" w:name="_ETM_Q29_675560"/>
      <w:bookmarkEnd w:id="13417"/>
      <w:r>
        <w:rPr>
          <w:rtl/>
        </w:rPr>
        <w:t xml:space="preserve">כאשר </w:t>
      </w:r>
      <w:bookmarkStart w:id="13418" w:name="_ETM_Q29_675890"/>
      <w:bookmarkEnd w:id="13418"/>
      <w:r>
        <w:rPr>
          <w:rtl/>
        </w:rPr>
        <w:t xml:space="preserve">יהודים </w:t>
      </w:r>
      <w:bookmarkStart w:id="13419" w:name="_ETM_Q29_676340"/>
      <w:bookmarkEnd w:id="13419"/>
      <w:r>
        <w:rPr>
          <w:rtl/>
        </w:rPr>
        <w:t xml:space="preserve">נלחמו </w:t>
      </w:r>
      <w:bookmarkStart w:id="13420" w:name="_ETM_Q29_676730"/>
      <w:bookmarkEnd w:id="13420"/>
      <w:r>
        <w:rPr>
          <w:rtl/>
        </w:rPr>
        <w:t>ביהודים</w:t>
      </w:r>
      <w:r>
        <w:rPr>
          <w:rFonts w:hint="cs"/>
          <w:rtl/>
        </w:rPr>
        <w:t>.</w:t>
      </w:r>
      <w:r>
        <w:rPr>
          <w:rtl/>
        </w:rPr>
        <w:t xml:space="preserve"> </w:t>
      </w:r>
      <w:bookmarkStart w:id="13421" w:name="_ETM_Q29_677210"/>
      <w:bookmarkEnd w:id="13421"/>
      <w:r>
        <w:rPr>
          <w:rtl/>
        </w:rPr>
        <w:t xml:space="preserve">היה </w:t>
      </w:r>
      <w:bookmarkStart w:id="13422" w:name="_ETM_Q29_677390"/>
      <w:bookmarkEnd w:id="13422"/>
      <w:r>
        <w:rPr>
          <w:rtl/>
        </w:rPr>
        <w:t xml:space="preserve">מצב </w:t>
      </w:r>
      <w:bookmarkStart w:id="13423" w:name="_ETM_Q29_677720"/>
      <w:bookmarkEnd w:id="13423"/>
      <w:r>
        <w:rPr>
          <w:rtl/>
        </w:rPr>
        <w:t>כזה</w:t>
      </w:r>
      <w:r>
        <w:rPr>
          <w:rFonts w:hint="cs"/>
          <w:rtl/>
        </w:rPr>
        <w:t>.</w:t>
      </w:r>
      <w:r>
        <w:rPr>
          <w:rtl/>
        </w:rPr>
        <w:t xml:space="preserve"> </w:t>
      </w:r>
      <w:bookmarkStart w:id="13424" w:name="_ETM_Q29_678360"/>
      <w:bookmarkEnd w:id="13424"/>
      <w:r>
        <w:rPr>
          <w:rtl/>
        </w:rPr>
        <w:t xml:space="preserve">אבל </w:t>
      </w:r>
      <w:bookmarkStart w:id="13425" w:name="_ETM_Q29_678660"/>
      <w:bookmarkEnd w:id="13425"/>
      <w:r>
        <w:rPr>
          <w:rtl/>
        </w:rPr>
        <w:t xml:space="preserve">לא </w:t>
      </w:r>
      <w:bookmarkStart w:id="13426" w:name="_ETM_Q29_678780"/>
      <w:bookmarkEnd w:id="13426"/>
      <w:r>
        <w:rPr>
          <w:rtl/>
        </w:rPr>
        <w:t xml:space="preserve">נלחמו </w:t>
      </w:r>
      <w:bookmarkStart w:id="13427" w:name="_ETM_Q29_679890"/>
      <w:bookmarkEnd w:id="13427"/>
      <w:r>
        <w:rPr>
          <w:rtl/>
        </w:rPr>
        <w:t xml:space="preserve">נגד </w:t>
      </w:r>
      <w:bookmarkStart w:id="13428" w:name="_ETM_Q29_680370"/>
      <w:bookmarkEnd w:id="13428"/>
      <w:r>
        <w:rPr>
          <w:rtl/>
        </w:rPr>
        <w:t xml:space="preserve">מדינה </w:t>
      </w:r>
      <w:bookmarkStart w:id="13429" w:name="_ETM_Q29_680880"/>
      <w:bookmarkEnd w:id="13429"/>
      <w:r>
        <w:rPr>
          <w:rtl/>
        </w:rPr>
        <w:t xml:space="preserve">שבה </w:t>
      </w:r>
      <w:bookmarkStart w:id="13430" w:name="_ETM_Q29_682230"/>
      <w:bookmarkEnd w:id="13430"/>
      <w:r>
        <w:rPr>
          <w:rtl/>
        </w:rPr>
        <w:t>שול</w:t>
      </w:r>
      <w:r>
        <w:rPr>
          <w:rFonts w:hint="cs"/>
          <w:rtl/>
        </w:rPr>
        <w:t>ט</w:t>
      </w:r>
      <w:bookmarkStart w:id="13431" w:name="_ETM_Q29_679071"/>
      <w:bookmarkStart w:id="13432" w:name="_ETM_Q29_681610"/>
      <w:bookmarkEnd w:id="13431"/>
      <w:bookmarkEnd w:id="13432"/>
      <w:r>
        <w:rPr>
          <w:rFonts w:hint="cs"/>
          <w:rtl/>
        </w:rPr>
        <w:t>ים</w:t>
      </w:r>
      <w:r>
        <w:rPr>
          <w:rtl/>
        </w:rPr>
        <w:t xml:space="preserve"> </w:t>
      </w:r>
      <w:bookmarkStart w:id="13433" w:name="_ETM_Q29_682860"/>
      <w:bookmarkEnd w:id="13433"/>
      <w:r>
        <w:rPr>
          <w:rtl/>
        </w:rPr>
        <w:t xml:space="preserve">בני </w:t>
      </w:r>
      <w:bookmarkStart w:id="13434" w:name="_ETM_Q29_683160"/>
      <w:bookmarkEnd w:id="13434"/>
      <w:r w:rsidRPr="003E59DD">
        <w:rPr>
          <w:rFonts w:hint="cs"/>
          <w:rtl/>
        </w:rPr>
        <w:t>עמם</w:t>
      </w:r>
      <w:r>
        <w:rPr>
          <w:rFonts w:hint="cs"/>
          <w:rtl/>
        </w:rPr>
        <w:t>,</w:t>
      </w:r>
      <w:r w:rsidRPr="003E59DD">
        <w:rPr>
          <w:rFonts w:hint="cs"/>
          <w:rtl/>
        </w:rPr>
        <w:t xml:space="preserve"> או </w:t>
      </w:r>
      <w:bookmarkStart w:id="13435" w:name="_ETM_Q29_681460"/>
      <w:bookmarkStart w:id="13436" w:name="_ETM_Q29_683502"/>
      <w:bookmarkEnd w:id="13435"/>
      <w:bookmarkEnd w:id="13436"/>
      <w:r w:rsidRPr="003E59DD">
        <w:rPr>
          <w:rFonts w:hint="cs"/>
          <w:rtl/>
        </w:rPr>
        <w:t xml:space="preserve">שבבני עמם שולטים, כלומר נגד </w:t>
      </w:r>
      <w:bookmarkStart w:id="13437" w:name="_ETM_Q29_685873"/>
      <w:bookmarkEnd w:id="13437"/>
      <w:r w:rsidRPr="003E59DD">
        <w:rPr>
          <w:rFonts w:hint="cs"/>
          <w:rtl/>
        </w:rPr>
        <w:t>מדינה</w:t>
      </w:r>
      <w:r>
        <w:rPr>
          <w:rFonts w:hint="cs"/>
          <w:rtl/>
        </w:rPr>
        <w:t>,</w:t>
      </w:r>
      <w:r w:rsidRPr="003E59DD">
        <w:rPr>
          <w:rFonts w:hint="cs"/>
          <w:rtl/>
        </w:rPr>
        <w:t xml:space="preserve"> </w:t>
      </w:r>
      <w:bookmarkStart w:id="13438" w:name="_ETM_Q29_684696"/>
      <w:bookmarkStart w:id="13439" w:name="_ETM_Q29_686198"/>
      <w:bookmarkEnd w:id="13438"/>
      <w:bookmarkEnd w:id="13439"/>
      <w:r w:rsidRPr="003E59DD">
        <w:rPr>
          <w:rFonts w:hint="cs"/>
          <w:rtl/>
        </w:rPr>
        <w:t>כ</w:t>
      </w:r>
      <w:bookmarkStart w:id="13440" w:name="_ETM_Q29_686635"/>
      <w:bookmarkEnd w:id="13440"/>
      <w:r w:rsidRPr="003E59DD">
        <w:rPr>
          <w:rFonts w:hint="cs"/>
          <w:rtl/>
        </w:rPr>
        <w:t xml:space="preserve">שהם יכולים </w:t>
      </w:r>
      <w:bookmarkStart w:id="13441" w:name="_ETM_Q29_686244"/>
      <w:bookmarkEnd w:id="13441"/>
      <w:r w:rsidRPr="003E59DD">
        <w:rPr>
          <w:rFonts w:hint="cs"/>
          <w:rtl/>
        </w:rPr>
        <w:t xml:space="preserve">להזדהות </w:t>
      </w:r>
      <w:bookmarkStart w:id="13442" w:name="_ETM_Q29_686224"/>
      <w:bookmarkEnd w:id="13442"/>
      <w:r w:rsidRPr="003E59DD">
        <w:rPr>
          <w:rFonts w:hint="cs"/>
          <w:rtl/>
        </w:rPr>
        <w:t>איתם.</w:t>
      </w:r>
    </w:p>
    <w:p w:rsidR="006C0212" w:rsidRDefault="006C0212" w:rsidP="00A8686B">
      <w:pPr>
        <w:rPr>
          <w:rtl/>
        </w:rPr>
      </w:pPr>
    </w:p>
    <w:p w:rsidR="006C0212" w:rsidRDefault="006C0212" w:rsidP="00A8686B">
      <w:pPr>
        <w:pStyle w:val="af5"/>
        <w:keepNext/>
        <w:rPr>
          <w:rtl/>
        </w:rPr>
      </w:pPr>
      <w:r w:rsidRPr="003E59DD">
        <w:rPr>
          <w:rStyle w:val="TagStyle"/>
          <w:rtl/>
        </w:rPr>
        <w:t xml:space="preserve"> &lt;&lt; קריאה &gt;&gt; </w:t>
      </w:r>
      <w:r>
        <w:rPr>
          <w:rtl/>
        </w:rPr>
        <w:t>דוד אמסלם (הליכוד):</w:t>
      </w:r>
      <w:r w:rsidRPr="003E59DD">
        <w:rPr>
          <w:rStyle w:val="TagStyle"/>
          <w:rtl/>
        </w:rPr>
        <w:t xml:space="preserve"> &lt;&lt; קריאה &gt;&gt;</w:t>
      </w:r>
      <w:r>
        <w:rPr>
          <w:rtl/>
        </w:rPr>
        <w:t xml:space="preserve">   </w:t>
      </w:r>
    </w:p>
    <w:p w:rsidR="006C0212" w:rsidRDefault="006C0212" w:rsidP="009660C8">
      <w:pPr>
        <w:rPr>
          <w:rtl/>
          <w:lang w:eastAsia="he-IL"/>
        </w:rPr>
      </w:pPr>
    </w:p>
    <w:p w:rsidR="006C0212" w:rsidRDefault="009660C8" w:rsidP="00A8686B">
      <w:pPr>
        <w:rPr>
          <w:rtl/>
          <w:lang w:eastAsia="he-IL"/>
        </w:rPr>
      </w:pPr>
      <w:bookmarkStart w:id="13443" w:name="_ETM_Q29_690823"/>
      <w:bookmarkEnd w:id="13443"/>
      <w:r>
        <w:rPr>
          <w:rFonts w:hint="cs"/>
          <w:rtl/>
          <w:lang w:eastAsia="he-IL"/>
        </w:rPr>
        <w:t>– – –</w:t>
      </w:r>
      <w:bookmarkStart w:id="13444" w:name="_ETM_Q29_688432"/>
      <w:bookmarkEnd w:id="13444"/>
      <w:r w:rsidR="006C0212">
        <w:rPr>
          <w:rFonts w:hint="cs"/>
          <w:rtl/>
          <w:lang w:eastAsia="he-IL"/>
        </w:rPr>
        <w:t xml:space="preserve"> שלך. </w:t>
      </w:r>
    </w:p>
    <w:p w:rsidR="006C0212" w:rsidRDefault="006C0212" w:rsidP="00A8686B">
      <w:pPr>
        <w:rPr>
          <w:rtl/>
          <w:lang w:eastAsia="he-IL"/>
        </w:rPr>
      </w:pPr>
      <w:bookmarkStart w:id="13445" w:name="_ETM_Q29_687983"/>
      <w:bookmarkStart w:id="13446" w:name="_ETM_Q29_688065"/>
      <w:bookmarkEnd w:id="13445"/>
      <w:bookmarkEnd w:id="13446"/>
    </w:p>
    <w:p w:rsidR="006C0212" w:rsidRDefault="006C0212" w:rsidP="00A8686B">
      <w:pPr>
        <w:pStyle w:val="af5"/>
        <w:keepNext/>
        <w:rPr>
          <w:rtl/>
        </w:rPr>
      </w:pPr>
      <w:bookmarkStart w:id="13447" w:name="_ETM_Q29_688159"/>
      <w:bookmarkStart w:id="13448" w:name="_ETM_Q29_688249"/>
      <w:bookmarkStart w:id="13449" w:name="ET_interruption_5780_50"/>
      <w:bookmarkEnd w:id="13447"/>
      <w:bookmarkEnd w:id="13448"/>
      <w:r w:rsidRPr="003E59DD">
        <w:rPr>
          <w:rStyle w:val="TagStyle"/>
          <w:rtl/>
        </w:rPr>
        <w:t xml:space="preserve"> &lt;&lt; קריאה &gt;&gt; </w:t>
      </w:r>
      <w:r>
        <w:rPr>
          <w:rtl/>
        </w:rPr>
        <w:t>דסטה גדי יברקן (הליכוד):</w:t>
      </w:r>
      <w:r w:rsidRPr="003E59DD">
        <w:rPr>
          <w:rStyle w:val="TagStyle"/>
          <w:rtl/>
        </w:rPr>
        <w:t xml:space="preserve"> &lt;&lt; קריאה &gt;&gt;</w:t>
      </w:r>
      <w:r>
        <w:rPr>
          <w:rtl/>
        </w:rPr>
        <w:t xml:space="preserve">   </w:t>
      </w:r>
      <w:bookmarkEnd w:id="13449"/>
    </w:p>
    <w:p w:rsidR="006C0212" w:rsidRDefault="006C0212" w:rsidP="009660C8">
      <w:pPr>
        <w:rPr>
          <w:rtl/>
          <w:lang w:eastAsia="he-IL"/>
        </w:rPr>
      </w:pPr>
    </w:p>
    <w:p w:rsidR="006C0212" w:rsidRPr="003E59DD" w:rsidRDefault="009660C8" w:rsidP="00A8686B">
      <w:pPr>
        <w:ind w:left="720" w:firstLine="0"/>
        <w:rPr>
          <w:rtl/>
          <w:lang w:eastAsia="he-IL"/>
        </w:rPr>
      </w:pPr>
      <w:bookmarkStart w:id="13450" w:name="_ETM_Q29_686499"/>
      <w:bookmarkEnd w:id="13450"/>
      <w:r>
        <w:rPr>
          <w:rFonts w:hint="cs"/>
          <w:rtl/>
          <w:lang w:eastAsia="he-IL"/>
        </w:rPr>
        <w:t>– – –</w:t>
      </w:r>
    </w:p>
    <w:p w:rsidR="006C0212" w:rsidRPr="00A8686B" w:rsidRDefault="006C0212" w:rsidP="009660C8">
      <w:pPr>
        <w:rPr>
          <w:rtl/>
        </w:rPr>
      </w:pPr>
      <w:bookmarkStart w:id="13451" w:name="_ETM_Q29_688619"/>
      <w:bookmarkStart w:id="13452" w:name="_ETM_Q29_688708"/>
      <w:bookmarkEnd w:id="13451"/>
      <w:bookmarkEnd w:id="13452"/>
    </w:p>
    <w:p w:rsidR="006C0212" w:rsidRDefault="006C0212" w:rsidP="00A8686B">
      <w:pPr>
        <w:pStyle w:val="-"/>
        <w:keepNext/>
        <w:rPr>
          <w:rtl/>
        </w:rPr>
      </w:pPr>
      <w:bookmarkStart w:id="13453" w:name="ET_speakercontinue_6243_75"/>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453"/>
    </w:p>
    <w:p w:rsidR="006C0212" w:rsidRDefault="006C0212" w:rsidP="009660C8">
      <w:pPr>
        <w:rPr>
          <w:rtl/>
          <w:lang w:eastAsia="he-IL"/>
        </w:rPr>
      </w:pPr>
    </w:p>
    <w:p w:rsidR="006C0212" w:rsidRDefault="006C0212" w:rsidP="00A8686B">
      <w:pPr>
        <w:rPr>
          <w:rtl/>
          <w:lang w:eastAsia="he-IL"/>
        </w:rPr>
      </w:pPr>
      <w:bookmarkStart w:id="13454" w:name="_ETM_Q29_689556"/>
      <w:bookmarkEnd w:id="13454"/>
      <w:r>
        <w:rPr>
          <w:rFonts w:hint="cs"/>
          <w:rtl/>
          <w:lang w:eastAsia="he-IL"/>
        </w:rPr>
        <w:t>זה מאוד בעייתי בעיניך, ובעיניי, אדוני</w:t>
      </w:r>
      <w:bookmarkStart w:id="13455" w:name="_ETM_Q29_694553"/>
      <w:bookmarkEnd w:id="13455"/>
      <w:r>
        <w:rPr>
          <w:rFonts w:hint="cs"/>
          <w:rtl/>
          <w:lang w:eastAsia="he-IL"/>
        </w:rPr>
        <w:t xml:space="preserve"> </w:t>
      </w:r>
      <w:r w:rsidR="009660C8">
        <w:rPr>
          <w:rFonts w:hint="cs"/>
          <w:rtl/>
          <w:lang w:eastAsia="he-IL"/>
        </w:rPr>
        <w:t>– –</w:t>
      </w:r>
      <w:r>
        <w:rPr>
          <w:rFonts w:hint="cs"/>
          <w:rtl/>
          <w:lang w:eastAsia="he-IL"/>
        </w:rPr>
        <w:t xml:space="preserve"> </w:t>
      </w:r>
    </w:p>
    <w:p w:rsidR="006C0212" w:rsidRPr="00A8686B" w:rsidRDefault="006C0212" w:rsidP="00A8686B">
      <w:pPr>
        <w:rPr>
          <w:rtl/>
        </w:rPr>
      </w:pPr>
      <w:bookmarkStart w:id="13456" w:name="_ETM_Q29_694992"/>
      <w:bookmarkStart w:id="13457" w:name="_ETM_Q29_695088"/>
      <w:bookmarkStart w:id="13458" w:name="ET_interruption_קריאות_27"/>
      <w:bookmarkEnd w:id="13456"/>
      <w:bookmarkEnd w:id="13457"/>
    </w:p>
    <w:p w:rsidR="006C0212" w:rsidRDefault="006C0212" w:rsidP="00A8686B">
      <w:pPr>
        <w:pStyle w:val="af5"/>
        <w:keepNext/>
        <w:rPr>
          <w:rtl/>
        </w:rPr>
      </w:pPr>
      <w:bookmarkStart w:id="13459" w:name="_ETM_Q29_694932"/>
      <w:bookmarkStart w:id="13460" w:name="_ETM_Q29_695179"/>
      <w:bookmarkStart w:id="13461" w:name="_ETM_Q29_695245"/>
      <w:bookmarkStart w:id="13462" w:name="_ETM_Q29_697255"/>
      <w:bookmarkStart w:id="13463" w:name="_ETM_Q29_697308"/>
      <w:bookmarkStart w:id="13464" w:name="ET_interruption_קריאות_52"/>
      <w:bookmarkEnd w:id="13458"/>
      <w:bookmarkEnd w:id="13459"/>
      <w:bookmarkEnd w:id="13460"/>
      <w:bookmarkEnd w:id="13461"/>
      <w:bookmarkEnd w:id="13462"/>
      <w:bookmarkEnd w:id="13463"/>
      <w:r w:rsidRPr="003E59DD">
        <w:rPr>
          <w:rStyle w:val="TagStyle"/>
          <w:rtl/>
        </w:rPr>
        <w:t xml:space="preserve"> &lt;&lt; קריאה &gt;&gt; </w:t>
      </w:r>
      <w:r>
        <w:rPr>
          <w:rtl/>
        </w:rPr>
        <w:t>קריאות:</w:t>
      </w:r>
      <w:r w:rsidRPr="003E59DD">
        <w:rPr>
          <w:rStyle w:val="TagStyle"/>
          <w:rtl/>
        </w:rPr>
        <w:t xml:space="preserve"> &lt;&lt; קריאה &gt;&gt;</w:t>
      </w:r>
      <w:r>
        <w:rPr>
          <w:rtl/>
        </w:rPr>
        <w:t xml:space="preserve">   </w:t>
      </w:r>
      <w:bookmarkEnd w:id="13464"/>
    </w:p>
    <w:p w:rsidR="006C0212" w:rsidRDefault="006C0212" w:rsidP="009660C8">
      <w:pPr>
        <w:rPr>
          <w:rtl/>
          <w:lang w:eastAsia="he-IL"/>
        </w:rPr>
      </w:pPr>
    </w:p>
    <w:p w:rsidR="006C0212" w:rsidRDefault="009660C8" w:rsidP="00A8686B">
      <w:pPr>
        <w:rPr>
          <w:rtl/>
          <w:lang w:eastAsia="he-IL"/>
        </w:rPr>
      </w:pPr>
      <w:bookmarkStart w:id="13465" w:name="_ETM_Q29_698360"/>
      <w:bookmarkStart w:id="13466" w:name="_ETM_Q29_698059"/>
      <w:bookmarkStart w:id="13467" w:name="_ETM_Q29_698642"/>
      <w:bookmarkStart w:id="13468" w:name="_ETM_Q29_698723"/>
      <w:bookmarkStart w:id="13469" w:name="_ETM_Q29_698740"/>
      <w:bookmarkStart w:id="13470" w:name="_ETM_Q29_698778"/>
      <w:bookmarkEnd w:id="13465"/>
      <w:bookmarkEnd w:id="13466"/>
      <w:bookmarkEnd w:id="13467"/>
      <w:bookmarkEnd w:id="13468"/>
      <w:bookmarkEnd w:id="13469"/>
      <w:bookmarkEnd w:id="13470"/>
      <w:r>
        <w:rPr>
          <w:rFonts w:hint="cs"/>
          <w:rtl/>
          <w:lang w:eastAsia="he-IL"/>
        </w:rPr>
        <w:t>– – –</w:t>
      </w:r>
    </w:p>
    <w:p w:rsidR="006C0212" w:rsidRPr="00A8686B" w:rsidRDefault="006C0212" w:rsidP="009660C8">
      <w:pPr>
        <w:rPr>
          <w:rtl/>
        </w:rPr>
      </w:pPr>
      <w:bookmarkStart w:id="13471" w:name="_ETM_Q29_699170"/>
      <w:bookmarkStart w:id="13472" w:name="_ETM_Q29_699250"/>
      <w:bookmarkEnd w:id="13471"/>
      <w:bookmarkEnd w:id="13472"/>
    </w:p>
    <w:p w:rsidR="006C0212" w:rsidRDefault="006C0212" w:rsidP="00A8686B">
      <w:pPr>
        <w:pStyle w:val="-"/>
        <w:keepNext/>
        <w:rPr>
          <w:rtl/>
        </w:rPr>
      </w:pPr>
      <w:bookmarkStart w:id="13473" w:name="ET_speakercontinue_6243_76"/>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473"/>
    </w:p>
    <w:p w:rsidR="006C0212" w:rsidRDefault="006C0212" w:rsidP="009660C8">
      <w:pPr>
        <w:rPr>
          <w:rtl/>
          <w:lang w:eastAsia="he-IL"/>
        </w:rPr>
      </w:pPr>
    </w:p>
    <w:p w:rsidR="006C0212" w:rsidRDefault="009660C8" w:rsidP="009660C8">
      <w:pPr>
        <w:rPr>
          <w:rtl/>
          <w:lang w:eastAsia="he-IL"/>
        </w:rPr>
      </w:pPr>
      <w:bookmarkStart w:id="13474" w:name="_ETM_Q29_700093"/>
      <w:bookmarkEnd w:id="13474"/>
      <w:r>
        <w:rPr>
          <w:rFonts w:hint="cs"/>
          <w:rtl/>
          <w:lang w:eastAsia="he-IL"/>
        </w:rPr>
        <w:t>– –</w:t>
      </w:r>
      <w:r w:rsidR="006C0212">
        <w:rPr>
          <w:rFonts w:hint="cs"/>
          <w:rtl/>
          <w:lang w:eastAsia="he-IL"/>
        </w:rPr>
        <w:t xml:space="preserve"> זאת המציאות שאנחנו מתמודדים איתה</w:t>
      </w:r>
      <w:bookmarkStart w:id="13475" w:name="_ETM_Q29_696224"/>
      <w:bookmarkEnd w:id="13475"/>
      <w:r w:rsidR="006C0212">
        <w:rPr>
          <w:rFonts w:hint="cs"/>
          <w:rtl/>
          <w:lang w:eastAsia="he-IL"/>
        </w:rPr>
        <w:t xml:space="preserve">. אני מאוד גאה, </w:t>
      </w:r>
      <w:bookmarkStart w:id="13476" w:name="_ETM_Q29_704926"/>
      <w:bookmarkEnd w:id="13476"/>
      <w:r w:rsidR="006C0212">
        <w:rPr>
          <w:rFonts w:hint="cs"/>
          <w:rtl/>
          <w:lang w:eastAsia="he-IL"/>
        </w:rPr>
        <w:t xml:space="preserve">חבריי </w:t>
      </w:r>
      <w:bookmarkStart w:id="13477" w:name="_ETM_Q29_700878"/>
      <w:bookmarkEnd w:id="13477"/>
      <w:r w:rsidR="006C0212">
        <w:rPr>
          <w:rFonts w:hint="cs"/>
          <w:rtl/>
          <w:lang w:eastAsia="he-IL"/>
        </w:rPr>
        <w:t xml:space="preserve">חבר הכנסת </w:t>
      </w:r>
      <w:r>
        <w:rPr>
          <w:rFonts w:hint="cs"/>
          <w:rtl/>
          <w:lang w:eastAsia="he-IL"/>
        </w:rPr>
        <w:t>– –</w:t>
      </w:r>
    </w:p>
    <w:p w:rsidR="006C0212" w:rsidRDefault="006C0212" w:rsidP="00A8686B">
      <w:pPr>
        <w:rPr>
          <w:rtl/>
          <w:lang w:eastAsia="he-IL"/>
        </w:rPr>
      </w:pPr>
      <w:bookmarkStart w:id="13478" w:name="_ETM_Q29_703371"/>
      <w:bookmarkStart w:id="13479" w:name="_ETM_Q29_703452"/>
      <w:bookmarkEnd w:id="13478"/>
      <w:bookmarkEnd w:id="13479"/>
    </w:p>
    <w:p w:rsidR="006C0212" w:rsidRDefault="006C0212" w:rsidP="00A8686B">
      <w:pPr>
        <w:pStyle w:val="af5"/>
        <w:keepNext/>
        <w:rPr>
          <w:rtl/>
        </w:rPr>
      </w:pPr>
      <w:bookmarkStart w:id="13480" w:name="ET_interruption_5466_53"/>
      <w:r w:rsidRPr="003E59DD">
        <w:rPr>
          <w:rStyle w:val="TagStyle"/>
          <w:rtl/>
        </w:rPr>
        <w:t xml:space="preserve"> &lt;&lt; קריאה &gt;&gt; </w:t>
      </w:r>
      <w:r>
        <w:rPr>
          <w:rtl/>
        </w:rPr>
        <w:t>אמיר אוחנה (הליכוד):</w:t>
      </w:r>
      <w:r w:rsidRPr="003E59DD">
        <w:rPr>
          <w:rStyle w:val="TagStyle"/>
          <w:rtl/>
        </w:rPr>
        <w:t xml:space="preserve"> &lt;&lt; קריאה &gt;&gt;</w:t>
      </w:r>
      <w:r>
        <w:rPr>
          <w:rtl/>
        </w:rPr>
        <w:t xml:space="preserve">   </w:t>
      </w:r>
      <w:bookmarkEnd w:id="13480"/>
    </w:p>
    <w:p w:rsidR="006C0212" w:rsidRDefault="006C0212" w:rsidP="009660C8">
      <w:pPr>
        <w:rPr>
          <w:rtl/>
          <w:lang w:eastAsia="he-IL"/>
        </w:rPr>
      </w:pPr>
    </w:p>
    <w:p w:rsidR="006C0212" w:rsidRPr="003E59DD" w:rsidRDefault="006C0212" w:rsidP="00A8686B">
      <w:pPr>
        <w:rPr>
          <w:rtl/>
          <w:lang w:eastAsia="he-IL"/>
        </w:rPr>
      </w:pPr>
      <w:bookmarkStart w:id="13481" w:name="_ETM_Q29_698265"/>
      <w:bookmarkEnd w:id="13481"/>
      <w:r>
        <w:rPr>
          <w:rFonts w:hint="cs"/>
          <w:rtl/>
          <w:lang w:eastAsia="he-IL"/>
        </w:rPr>
        <w:t>ס</w:t>
      </w:r>
      <w:bookmarkStart w:id="13482" w:name="_ETM_Q29_698512"/>
      <w:bookmarkStart w:id="13483" w:name="_ETM_Q29_698585"/>
      <w:bookmarkEnd w:id="13482"/>
      <w:bookmarkEnd w:id="13483"/>
      <w:r>
        <w:rPr>
          <w:rFonts w:hint="cs"/>
          <w:rtl/>
          <w:lang w:eastAsia="he-IL"/>
        </w:rPr>
        <w:t xml:space="preserve">גן שר </w:t>
      </w:r>
      <w:bookmarkStart w:id="13484" w:name="_ETM_Q29_699129"/>
      <w:bookmarkEnd w:id="13484"/>
      <w:r>
        <w:rPr>
          <w:rFonts w:hint="cs"/>
          <w:rtl/>
          <w:lang w:eastAsia="he-IL"/>
        </w:rPr>
        <w:t xml:space="preserve">הביטחון, מה </w:t>
      </w:r>
      <w:r w:rsidR="009660C8">
        <w:rPr>
          <w:rFonts w:hint="cs"/>
          <w:rtl/>
          <w:lang w:eastAsia="he-IL"/>
        </w:rPr>
        <w:t>– – –</w:t>
      </w:r>
    </w:p>
    <w:p w:rsidR="006C0212" w:rsidRDefault="006C0212" w:rsidP="00A8686B">
      <w:pPr>
        <w:rPr>
          <w:rtl/>
          <w:lang w:eastAsia="he-IL"/>
        </w:rPr>
      </w:pPr>
      <w:bookmarkStart w:id="13485" w:name="_ETM_Q29_706164"/>
      <w:bookmarkStart w:id="13486" w:name="_ETM_Q29_702231"/>
      <w:bookmarkStart w:id="13487" w:name="_ETM_Q29_702368"/>
      <w:bookmarkStart w:id="13488" w:name="_ETM_Q29_702435"/>
      <w:bookmarkEnd w:id="13485"/>
      <w:bookmarkEnd w:id="13486"/>
      <w:bookmarkEnd w:id="13487"/>
      <w:bookmarkEnd w:id="13488"/>
    </w:p>
    <w:p w:rsidR="006C0212" w:rsidRDefault="006C0212" w:rsidP="00A8686B">
      <w:pPr>
        <w:pStyle w:val="af5"/>
        <w:keepNext/>
        <w:rPr>
          <w:rtl/>
        </w:rPr>
      </w:pPr>
      <w:bookmarkStart w:id="13489" w:name="ET_interruption_5156_54"/>
      <w:r w:rsidRPr="003E59DD">
        <w:rPr>
          <w:rStyle w:val="TagStyle"/>
          <w:rtl/>
        </w:rPr>
        <w:t xml:space="preserve"> &lt;&lt; קריאה &gt;&gt; </w:t>
      </w:r>
      <w:r>
        <w:rPr>
          <w:rtl/>
        </w:rPr>
        <w:t>דוד אמסלם (הליכוד):</w:t>
      </w:r>
      <w:r w:rsidRPr="003E59DD">
        <w:rPr>
          <w:rStyle w:val="TagStyle"/>
          <w:rtl/>
        </w:rPr>
        <w:t xml:space="preserve"> &lt;&lt; קריאה &gt;&gt;</w:t>
      </w:r>
      <w:r>
        <w:rPr>
          <w:rtl/>
        </w:rPr>
        <w:t xml:space="preserve">   </w:t>
      </w:r>
      <w:bookmarkEnd w:id="13489"/>
    </w:p>
    <w:p w:rsidR="006C0212" w:rsidRDefault="006C0212" w:rsidP="009660C8">
      <w:pPr>
        <w:rPr>
          <w:rtl/>
          <w:lang w:eastAsia="he-IL"/>
        </w:rPr>
      </w:pPr>
    </w:p>
    <w:p w:rsidR="006C0212" w:rsidRDefault="006C0212" w:rsidP="00A8686B">
      <w:pPr>
        <w:rPr>
          <w:rtl/>
          <w:lang w:eastAsia="he-IL"/>
        </w:rPr>
      </w:pPr>
      <w:bookmarkStart w:id="13490" w:name="_ETM_Q29_703278"/>
      <w:bookmarkEnd w:id="13490"/>
      <w:r>
        <w:rPr>
          <w:rFonts w:hint="cs"/>
          <w:rtl/>
          <w:lang w:eastAsia="he-IL"/>
        </w:rPr>
        <w:t xml:space="preserve">מה החייל המוסלמי </w:t>
      </w:r>
      <w:bookmarkStart w:id="13491" w:name="_ETM_Q29_705827"/>
      <w:bookmarkEnd w:id="13491"/>
      <w:r>
        <w:rPr>
          <w:rFonts w:hint="cs"/>
          <w:rtl/>
          <w:lang w:eastAsia="he-IL"/>
        </w:rPr>
        <w:t>מבין, שהוא נלחם נגד בני עמו?</w:t>
      </w:r>
      <w:bookmarkStart w:id="13492" w:name="_ETM_Q29_711233"/>
      <w:bookmarkEnd w:id="13492"/>
    </w:p>
    <w:p w:rsidR="006C0212" w:rsidRPr="00A8686B" w:rsidRDefault="006C0212" w:rsidP="009660C8">
      <w:pPr>
        <w:rPr>
          <w:rtl/>
        </w:rPr>
      </w:pPr>
      <w:bookmarkStart w:id="13493" w:name="_ETM_Q29_711301"/>
      <w:bookmarkEnd w:id="13493"/>
    </w:p>
    <w:p w:rsidR="006C0212" w:rsidRDefault="006C0212" w:rsidP="00A8686B">
      <w:pPr>
        <w:pStyle w:val="-"/>
        <w:keepNext/>
        <w:rPr>
          <w:rtl/>
        </w:rPr>
      </w:pPr>
      <w:bookmarkStart w:id="13494" w:name="ET_speakercontinue_6243_77"/>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494"/>
    </w:p>
    <w:p w:rsidR="006C0212" w:rsidRDefault="006C0212" w:rsidP="009660C8">
      <w:pPr>
        <w:rPr>
          <w:rtl/>
          <w:lang w:eastAsia="he-IL"/>
        </w:rPr>
      </w:pPr>
    </w:p>
    <w:p w:rsidR="006C0212" w:rsidRDefault="009660C8" w:rsidP="00A8686B">
      <w:pPr>
        <w:rPr>
          <w:rtl/>
          <w:lang w:eastAsia="he-IL"/>
        </w:rPr>
      </w:pPr>
      <w:bookmarkStart w:id="13495" w:name="_ETM_Q29_703284"/>
      <w:bookmarkEnd w:id="13495"/>
      <w:r>
        <w:rPr>
          <w:rFonts w:hint="cs"/>
          <w:rtl/>
          <w:lang w:eastAsia="he-IL"/>
        </w:rPr>
        <w:t>– –</w:t>
      </w:r>
      <w:r w:rsidR="006C0212">
        <w:rPr>
          <w:rFonts w:hint="cs"/>
          <w:rtl/>
          <w:lang w:eastAsia="he-IL"/>
        </w:rPr>
        <w:t xml:space="preserve"> מאוד גאה במציאות </w:t>
      </w:r>
      <w:bookmarkStart w:id="13496" w:name="_ETM_Q29_706931"/>
      <w:bookmarkEnd w:id="13496"/>
      <w:r w:rsidR="006C0212">
        <w:rPr>
          <w:rFonts w:hint="cs"/>
          <w:rtl/>
          <w:lang w:eastAsia="he-IL"/>
        </w:rPr>
        <w:t xml:space="preserve">שבה מדינת ישראל מטפחת </w:t>
      </w:r>
      <w:bookmarkStart w:id="13497" w:name="_ETM_Q29_706661"/>
      <w:bookmarkEnd w:id="13497"/>
      <w:r w:rsidR="006C0212">
        <w:rPr>
          <w:rFonts w:hint="cs"/>
          <w:rtl/>
          <w:lang w:eastAsia="he-IL"/>
        </w:rPr>
        <w:t>את ההוגנות, את השוויון</w:t>
      </w:r>
      <w:bookmarkStart w:id="13498" w:name="_ETM_Q29_708580"/>
      <w:bookmarkEnd w:id="13498"/>
      <w:r w:rsidR="006C0212">
        <w:rPr>
          <w:rFonts w:hint="cs"/>
          <w:rtl/>
          <w:lang w:eastAsia="he-IL"/>
        </w:rPr>
        <w:t xml:space="preserve"> </w:t>
      </w:r>
      <w:r>
        <w:rPr>
          <w:rFonts w:hint="cs"/>
          <w:rtl/>
          <w:lang w:eastAsia="he-IL"/>
        </w:rPr>
        <w:t>– –</w:t>
      </w:r>
    </w:p>
    <w:p w:rsidR="006C0212" w:rsidRDefault="006C0212" w:rsidP="00A8686B">
      <w:pPr>
        <w:rPr>
          <w:rtl/>
          <w:lang w:eastAsia="he-IL"/>
        </w:rPr>
      </w:pPr>
    </w:p>
    <w:p w:rsidR="006C0212" w:rsidRDefault="006C0212" w:rsidP="00A8686B">
      <w:pPr>
        <w:pStyle w:val="af5"/>
        <w:rPr>
          <w:rtl/>
        </w:rPr>
      </w:pPr>
      <w:bookmarkStart w:id="13499" w:name="ET_interruption_5802_32"/>
      <w:r w:rsidRPr="00605DDF">
        <w:rPr>
          <w:rStyle w:val="TagStyle"/>
          <w:rtl/>
        </w:rPr>
        <w:t xml:space="preserve"> &lt;&lt; קריאה &gt;&gt;</w:t>
      </w:r>
      <w:r w:rsidRPr="0080268B">
        <w:rPr>
          <w:rStyle w:val="TagStyle"/>
          <w:rtl/>
        </w:rPr>
        <w:t xml:space="preserve"> </w:t>
      </w:r>
      <w:r>
        <w:rPr>
          <w:rtl/>
        </w:rPr>
        <w:t>שלמה קרעי (הליכוד):</w:t>
      </w:r>
      <w:r w:rsidRPr="0080268B">
        <w:rPr>
          <w:rStyle w:val="TagStyle"/>
          <w:rtl/>
        </w:rPr>
        <w:t xml:space="preserve"> </w:t>
      </w:r>
      <w:r w:rsidRPr="00605DDF">
        <w:rPr>
          <w:rStyle w:val="TagStyle"/>
          <w:rtl/>
        </w:rPr>
        <w:t>&lt;&lt; קריאה &gt;&gt;</w:t>
      </w:r>
      <w:r>
        <w:rPr>
          <w:rtl/>
        </w:rPr>
        <w:t xml:space="preserve">   </w:t>
      </w:r>
      <w:bookmarkEnd w:id="13499"/>
    </w:p>
    <w:p w:rsidR="006C0212" w:rsidRDefault="006C0212" w:rsidP="009660C8">
      <w:pPr>
        <w:rPr>
          <w:rtl/>
          <w:lang w:eastAsia="he-IL"/>
        </w:rPr>
      </w:pPr>
    </w:p>
    <w:p w:rsidR="006C0212" w:rsidRDefault="006C0212" w:rsidP="00A8686B">
      <w:pPr>
        <w:rPr>
          <w:rtl/>
          <w:lang w:eastAsia="he-IL"/>
        </w:rPr>
      </w:pPr>
      <w:bookmarkStart w:id="13500" w:name="_ETM_Q29_706960"/>
      <w:bookmarkEnd w:id="13500"/>
      <w:r>
        <w:rPr>
          <w:rFonts w:hint="cs"/>
          <w:rtl/>
          <w:lang w:eastAsia="he-IL"/>
        </w:rPr>
        <w:t>אתה עכשיו נתת לגיטימציה לטרור</w:t>
      </w:r>
      <w:bookmarkStart w:id="13501" w:name="_ETM_Q29_710739"/>
      <w:bookmarkEnd w:id="13501"/>
      <w:r>
        <w:rPr>
          <w:rFonts w:hint="cs"/>
          <w:rtl/>
          <w:lang w:eastAsia="he-IL"/>
        </w:rPr>
        <w:t xml:space="preserve">. אתה סגן </w:t>
      </w:r>
      <w:bookmarkStart w:id="13502" w:name="_ETM_Q29_712539"/>
      <w:bookmarkEnd w:id="13502"/>
      <w:r>
        <w:rPr>
          <w:rFonts w:hint="cs"/>
          <w:rtl/>
          <w:lang w:eastAsia="he-IL"/>
        </w:rPr>
        <w:t>שר הביטחון של ישראל</w:t>
      </w:r>
      <w:bookmarkStart w:id="13503" w:name="_ETM_Q29_712861"/>
      <w:bookmarkEnd w:id="13503"/>
      <w:r>
        <w:rPr>
          <w:rFonts w:hint="cs"/>
          <w:rtl/>
          <w:lang w:eastAsia="he-IL"/>
        </w:rPr>
        <w:t>, לא של פלסטין.</w:t>
      </w:r>
      <w:bookmarkStart w:id="13504" w:name="_ETM_Q29_712487"/>
      <w:bookmarkEnd w:id="13504"/>
    </w:p>
    <w:p w:rsidR="006C0212" w:rsidRDefault="006C0212" w:rsidP="00A8686B">
      <w:pPr>
        <w:rPr>
          <w:rtl/>
          <w:lang w:eastAsia="he-IL"/>
        </w:rPr>
      </w:pPr>
      <w:bookmarkStart w:id="13505" w:name="_ETM_Q29_712680"/>
      <w:bookmarkStart w:id="13506" w:name="_ETM_Q29_712754"/>
      <w:bookmarkEnd w:id="13505"/>
      <w:bookmarkEnd w:id="13506"/>
    </w:p>
    <w:p w:rsidR="006C0212" w:rsidRDefault="006C0212" w:rsidP="00A8686B">
      <w:pPr>
        <w:pStyle w:val="-"/>
        <w:keepNext/>
        <w:rPr>
          <w:rtl/>
        </w:rPr>
      </w:pPr>
      <w:bookmarkStart w:id="13507" w:name="ET_speakercontinue_6243_78"/>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507"/>
    </w:p>
    <w:p w:rsidR="006C0212" w:rsidRDefault="006C0212" w:rsidP="009660C8">
      <w:pPr>
        <w:rPr>
          <w:rtl/>
          <w:lang w:eastAsia="he-IL"/>
        </w:rPr>
      </w:pPr>
    </w:p>
    <w:p w:rsidR="006C0212" w:rsidRDefault="009660C8" w:rsidP="00A8686B">
      <w:pPr>
        <w:rPr>
          <w:rtl/>
          <w:lang w:eastAsia="he-IL"/>
        </w:rPr>
      </w:pPr>
      <w:bookmarkStart w:id="13508" w:name="_ETM_Q29_713540"/>
      <w:bookmarkStart w:id="13509" w:name="_ETM_Q29_710726"/>
      <w:bookmarkEnd w:id="13508"/>
      <w:bookmarkEnd w:id="13509"/>
      <w:r>
        <w:rPr>
          <w:rFonts w:hint="cs"/>
          <w:rtl/>
          <w:lang w:eastAsia="he-IL"/>
        </w:rPr>
        <w:t>– –</w:t>
      </w:r>
      <w:r w:rsidR="006C0212">
        <w:rPr>
          <w:rFonts w:hint="cs"/>
          <w:rtl/>
          <w:lang w:eastAsia="he-IL"/>
        </w:rPr>
        <w:t xml:space="preserve"> את </w:t>
      </w:r>
      <w:bookmarkStart w:id="13510" w:name="_ETM_Q29_712704"/>
      <w:bookmarkEnd w:id="13510"/>
      <w:r w:rsidR="006C0212">
        <w:rPr>
          <w:rFonts w:hint="cs"/>
          <w:rtl/>
          <w:lang w:eastAsia="he-IL"/>
        </w:rPr>
        <w:t>ההוגנות, את השוויון</w:t>
      </w:r>
      <w:bookmarkStart w:id="13511" w:name="_ETM_Q29_711836"/>
      <w:bookmarkEnd w:id="13511"/>
      <w:r w:rsidR="006C0212">
        <w:rPr>
          <w:rFonts w:hint="cs"/>
          <w:rtl/>
          <w:lang w:eastAsia="he-IL"/>
        </w:rPr>
        <w:t xml:space="preserve">, במדינת </w:t>
      </w:r>
      <w:bookmarkStart w:id="13512" w:name="_ETM_Q29_713906"/>
      <w:bookmarkStart w:id="13513" w:name="_ETM_Q29_709062"/>
      <w:bookmarkEnd w:id="13512"/>
      <w:bookmarkEnd w:id="13513"/>
      <w:r w:rsidR="006C0212">
        <w:rPr>
          <w:rFonts w:hint="cs"/>
          <w:rtl/>
          <w:lang w:eastAsia="he-IL"/>
        </w:rPr>
        <w:t xml:space="preserve">ישראל. ואני מודיע לכם חד-משמעית, מדינת ישראל </w:t>
      </w:r>
      <w:bookmarkStart w:id="13514" w:name="_ETM_Q29_717267"/>
      <w:bookmarkEnd w:id="13514"/>
      <w:r w:rsidR="006C0212">
        <w:rPr>
          <w:rFonts w:hint="cs"/>
          <w:rtl/>
          <w:lang w:eastAsia="he-IL"/>
        </w:rPr>
        <w:t xml:space="preserve">תמצא את הדרך </w:t>
      </w:r>
      <w:bookmarkStart w:id="13515" w:name="_ETM_Q29_715805"/>
      <w:bookmarkEnd w:id="13515"/>
      <w:r>
        <w:rPr>
          <w:rFonts w:hint="cs"/>
          <w:rtl/>
          <w:lang w:eastAsia="he-IL"/>
        </w:rPr>
        <w:t>– – –</w:t>
      </w:r>
    </w:p>
    <w:p w:rsidR="006C0212" w:rsidRDefault="006C0212" w:rsidP="00A8686B">
      <w:pPr>
        <w:rPr>
          <w:rtl/>
          <w:lang w:eastAsia="he-IL"/>
        </w:rPr>
      </w:pPr>
    </w:p>
    <w:p w:rsidR="006C0212" w:rsidRDefault="006C0212" w:rsidP="00A8686B">
      <w:pPr>
        <w:pStyle w:val="af5"/>
        <w:rPr>
          <w:rtl/>
        </w:rPr>
      </w:pPr>
      <w:bookmarkStart w:id="13516" w:name="ET_interruption_5466_34"/>
      <w:r w:rsidRPr="00605DDF">
        <w:rPr>
          <w:rStyle w:val="TagStyle"/>
          <w:rtl/>
        </w:rPr>
        <w:t xml:space="preserve"> &lt;&lt; קריאה &gt;&gt;</w:t>
      </w:r>
      <w:r w:rsidRPr="00F1562B">
        <w:rPr>
          <w:rStyle w:val="TagStyle"/>
          <w:rtl/>
        </w:rPr>
        <w:t xml:space="preserve"> </w:t>
      </w:r>
      <w:r>
        <w:rPr>
          <w:rtl/>
        </w:rPr>
        <w:t>אמיר אוחנה (הליכוד):</w:t>
      </w:r>
      <w:r w:rsidRPr="00F1562B">
        <w:rPr>
          <w:rStyle w:val="TagStyle"/>
          <w:rtl/>
        </w:rPr>
        <w:t xml:space="preserve"> </w:t>
      </w:r>
      <w:r w:rsidRPr="00605DDF">
        <w:rPr>
          <w:rStyle w:val="TagStyle"/>
          <w:rtl/>
        </w:rPr>
        <w:t>&lt;&lt; קריאה &gt;&gt;</w:t>
      </w:r>
      <w:r>
        <w:rPr>
          <w:rtl/>
        </w:rPr>
        <w:t xml:space="preserve">   </w:t>
      </w:r>
      <w:bookmarkEnd w:id="13516"/>
    </w:p>
    <w:p w:rsidR="006C0212" w:rsidRDefault="006C0212" w:rsidP="009660C8">
      <w:pPr>
        <w:rPr>
          <w:rtl/>
          <w:lang w:eastAsia="he-IL"/>
        </w:rPr>
      </w:pPr>
    </w:p>
    <w:p w:rsidR="006C0212" w:rsidRDefault="006C0212" w:rsidP="00A8686B">
      <w:pPr>
        <w:rPr>
          <w:rtl/>
          <w:lang w:eastAsia="he-IL"/>
        </w:rPr>
      </w:pPr>
      <w:bookmarkStart w:id="13517" w:name="_ETM_Q29_711896"/>
      <w:bookmarkStart w:id="13518" w:name="_ETM_Q29_709422"/>
      <w:bookmarkEnd w:id="13517"/>
      <w:bookmarkEnd w:id="13518"/>
      <w:r>
        <w:rPr>
          <w:rFonts w:hint="cs"/>
          <w:rtl/>
          <w:lang w:eastAsia="he-IL"/>
        </w:rPr>
        <w:t xml:space="preserve">אלון, אלון, סגן שר הביטחון, </w:t>
      </w:r>
      <w:bookmarkStart w:id="13519" w:name="_ETM_Q29_712575"/>
      <w:bookmarkEnd w:id="13519"/>
      <w:r>
        <w:rPr>
          <w:rFonts w:hint="cs"/>
          <w:rtl/>
          <w:lang w:eastAsia="he-IL"/>
        </w:rPr>
        <w:t>תרשה לי, תרשה לי</w:t>
      </w:r>
      <w:bookmarkStart w:id="13520" w:name="_ETM_Q29_715505"/>
      <w:bookmarkStart w:id="13521" w:name="_ETM_Q29_714884"/>
      <w:bookmarkEnd w:id="13520"/>
      <w:bookmarkEnd w:id="13521"/>
      <w:r>
        <w:rPr>
          <w:rFonts w:hint="cs"/>
          <w:rtl/>
          <w:lang w:eastAsia="he-IL"/>
        </w:rPr>
        <w:t xml:space="preserve"> לתת לך, </w:t>
      </w:r>
      <w:bookmarkStart w:id="13522" w:name="_ETM_Q29_715957"/>
      <w:bookmarkEnd w:id="13522"/>
      <w:r>
        <w:rPr>
          <w:rFonts w:hint="cs"/>
          <w:rtl/>
          <w:lang w:eastAsia="he-IL"/>
        </w:rPr>
        <w:t xml:space="preserve">אני נותן לך הזדמנות </w:t>
      </w:r>
      <w:bookmarkStart w:id="13523" w:name="_ETM_Q29_722024"/>
      <w:bookmarkEnd w:id="13523"/>
      <w:r>
        <w:rPr>
          <w:rFonts w:hint="cs"/>
          <w:rtl/>
          <w:lang w:eastAsia="he-IL"/>
        </w:rPr>
        <w:t>לחזור בך.</w:t>
      </w:r>
      <w:bookmarkStart w:id="13524" w:name="_ETM_Q29_718707"/>
      <w:bookmarkStart w:id="13525" w:name="_ETM_Q29_721727"/>
      <w:bookmarkEnd w:id="13524"/>
      <w:bookmarkEnd w:id="13525"/>
      <w:r>
        <w:rPr>
          <w:rFonts w:hint="cs"/>
          <w:rtl/>
          <w:lang w:eastAsia="he-IL"/>
        </w:rPr>
        <w:t xml:space="preserve"> מה המסר </w:t>
      </w:r>
      <w:bookmarkStart w:id="13526" w:name="_ETM_Q29_722125"/>
      <w:bookmarkEnd w:id="13526"/>
      <w:r>
        <w:rPr>
          <w:rFonts w:hint="cs"/>
          <w:rtl/>
          <w:lang w:eastAsia="he-IL"/>
        </w:rPr>
        <w:t xml:space="preserve">שלך לחיילים שמשרתים </w:t>
      </w:r>
      <w:bookmarkStart w:id="13527" w:name="_ETM_Q29_722875"/>
      <w:bookmarkEnd w:id="13527"/>
      <w:r>
        <w:rPr>
          <w:rFonts w:hint="cs"/>
          <w:rtl/>
          <w:lang w:eastAsia="he-IL"/>
        </w:rPr>
        <w:t xml:space="preserve">בצה"ל והם מוסלמים? </w:t>
      </w:r>
      <w:bookmarkStart w:id="13528" w:name="_ETM_Q29_729809"/>
      <w:bookmarkEnd w:id="13528"/>
    </w:p>
    <w:p w:rsidR="006C0212" w:rsidRPr="00A8686B" w:rsidRDefault="006C0212" w:rsidP="009660C8">
      <w:pPr>
        <w:rPr>
          <w:rtl/>
        </w:rPr>
      </w:pPr>
      <w:bookmarkStart w:id="13529" w:name="_ETM_Q29_728615"/>
      <w:bookmarkStart w:id="13530" w:name="_ETM_Q29_728661"/>
      <w:bookmarkEnd w:id="13529"/>
      <w:bookmarkEnd w:id="13530"/>
    </w:p>
    <w:p w:rsidR="006C0212" w:rsidRDefault="006C0212" w:rsidP="00A8686B">
      <w:pPr>
        <w:pStyle w:val="-"/>
        <w:keepNext/>
        <w:rPr>
          <w:rtl/>
        </w:rPr>
      </w:pPr>
      <w:bookmarkStart w:id="13531" w:name="ET_speakercontinue_6243_79"/>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531"/>
    </w:p>
    <w:p w:rsidR="006C0212" w:rsidRDefault="006C0212" w:rsidP="009660C8">
      <w:pPr>
        <w:rPr>
          <w:rtl/>
          <w:lang w:eastAsia="he-IL"/>
        </w:rPr>
      </w:pPr>
    </w:p>
    <w:p w:rsidR="006C0212" w:rsidRPr="003E59DD" w:rsidRDefault="006C0212" w:rsidP="00A8686B">
      <w:pPr>
        <w:rPr>
          <w:rtl/>
          <w:lang w:eastAsia="he-IL"/>
        </w:rPr>
      </w:pPr>
      <w:bookmarkStart w:id="13532" w:name="_ETM_Q29_723650"/>
      <w:bookmarkEnd w:id="13532"/>
      <w:r>
        <w:rPr>
          <w:rFonts w:hint="cs"/>
          <w:rtl/>
          <w:lang w:eastAsia="he-IL"/>
        </w:rPr>
        <w:t xml:space="preserve">מוסלמים. לא הבנתי </w:t>
      </w:r>
      <w:r w:rsidR="009660C8">
        <w:rPr>
          <w:rFonts w:hint="cs"/>
          <w:rtl/>
          <w:lang w:eastAsia="he-IL"/>
        </w:rPr>
        <w:t>– – –</w:t>
      </w:r>
    </w:p>
    <w:p w:rsidR="006C0212" w:rsidRDefault="006C0212" w:rsidP="00A8686B">
      <w:pPr>
        <w:rPr>
          <w:rtl/>
          <w:lang w:eastAsia="he-IL"/>
        </w:rPr>
      </w:pPr>
    </w:p>
    <w:p w:rsidR="006C0212" w:rsidRDefault="006C0212" w:rsidP="00A8686B">
      <w:pPr>
        <w:pStyle w:val="af5"/>
        <w:keepNext/>
        <w:rPr>
          <w:rtl/>
        </w:rPr>
      </w:pPr>
      <w:bookmarkStart w:id="13533" w:name="ET_interruption_5466_56"/>
      <w:r w:rsidRPr="003E59DD">
        <w:rPr>
          <w:rStyle w:val="TagStyle"/>
          <w:rtl/>
        </w:rPr>
        <w:t xml:space="preserve"> &lt;&lt; קריאה &gt;&gt; </w:t>
      </w:r>
      <w:r>
        <w:rPr>
          <w:rtl/>
        </w:rPr>
        <w:t>אמיר אוחנה (הליכוד):</w:t>
      </w:r>
      <w:r w:rsidRPr="003E59DD">
        <w:rPr>
          <w:rStyle w:val="TagStyle"/>
          <w:rtl/>
        </w:rPr>
        <w:t xml:space="preserve"> &lt;&lt; קריאה &gt;&gt;</w:t>
      </w:r>
      <w:r>
        <w:rPr>
          <w:rtl/>
        </w:rPr>
        <w:t xml:space="preserve">   </w:t>
      </w:r>
      <w:bookmarkEnd w:id="13533"/>
    </w:p>
    <w:p w:rsidR="006C0212" w:rsidRDefault="006C0212" w:rsidP="009660C8">
      <w:pPr>
        <w:rPr>
          <w:rtl/>
          <w:lang w:eastAsia="he-IL"/>
        </w:rPr>
      </w:pPr>
    </w:p>
    <w:p w:rsidR="006C0212" w:rsidRDefault="006C0212" w:rsidP="00E843D0">
      <w:pPr>
        <w:rPr>
          <w:rtl/>
          <w:lang w:eastAsia="he-IL"/>
        </w:rPr>
      </w:pPr>
      <w:bookmarkStart w:id="13534" w:name="_ETM_Q29_725269"/>
      <w:bookmarkStart w:id="13535" w:name="_ETM_Q29_728759"/>
      <w:bookmarkStart w:id="13536" w:name="_ETM_Q29_728849"/>
      <w:bookmarkEnd w:id="13534"/>
      <w:bookmarkEnd w:id="13535"/>
      <w:bookmarkEnd w:id="13536"/>
      <w:r>
        <w:rPr>
          <w:rFonts w:hint="cs"/>
          <w:rtl/>
          <w:lang w:eastAsia="he-IL"/>
        </w:rPr>
        <w:t xml:space="preserve">אתה </w:t>
      </w:r>
      <w:bookmarkStart w:id="13537" w:name="_ETM_Q29_725596"/>
      <w:bookmarkEnd w:id="13537"/>
      <w:r>
        <w:rPr>
          <w:rFonts w:hint="cs"/>
          <w:rtl/>
          <w:lang w:eastAsia="he-IL"/>
        </w:rPr>
        <w:t xml:space="preserve">אומר להם </w:t>
      </w:r>
      <w:r w:rsidR="00E843D0">
        <w:rPr>
          <w:rFonts w:hint="cs"/>
          <w:rtl/>
          <w:lang w:eastAsia="he-IL"/>
        </w:rPr>
        <w:t xml:space="preserve">על </w:t>
      </w:r>
      <w:r>
        <w:rPr>
          <w:rFonts w:hint="cs"/>
          <w:rtl/>
          <w:lang w:eastAsia="he-IL"/>
        </w:rPr>
        <w:t>בני עמם? נלחמים בבני עמם? זה המסר שלך</w:t>
      </w:r>
      <w:bookmarkStart w:id="13538" w:name="_ETM_Q29_727885"/>
      <w:bookmarkEnd w:id="13538"/>
      <w:r>
        <w:rPr>
          <w:rFonts w:hint="cs"/>
          <w:rtl/>
          <w:lang w:eastAsia="he-IL"/>
        </w:rPr>
        <w:t>?</w:t>
      </w:r>
      <w:bookmarkStart w:id="13539" w:name="_ETM_Q29_728129"/>
      <w:bookmarkEnd w:id="13539"/>
    </w:p>
    <w:p w:rsidR="006C0212" w:rsidRPr="00A8686B" w:rsidRDefault="006C0212" w:rsidP="009660C8">
      <w:pPr>
        <w:rPr>
          <w:rtl/>
        </w:rPr>
      </w:pPr>
      <w:bookmarkStart w:id="13540" w:name="_ETM_Q29_727563"/>
      <w:bookmarkStart w:id="13541" w:name="_ETM_Q29_727645"/>
      <w:bookmarkStart w:id="13542" w:name="_ETM_Q29_718923"/>
      <w:bookmarkStart w:id="13543" w:name="_ETM_Q29_719001"/>
      <w:bookmarkEnd w:id="13540"/>
      <w:bookmarkEnd w:id="13541"/>
      <w:bookmarkEnd w:id="13542"/>
      <w:bookmarkEnd w:id="13543"/>
    </w:p>
    <w:p w:rsidR="006C0212" w:rsidRDefault="006C0212" w:rsidP="00A8686B">
      <w:pPr>
        <w:pStyle w:val="-"/>
        <w:keepNext/>
        <w:rPr>
          <w:rtl/>
        </w:rPr>
      </w:pPr>
      <w:bookmarkStart w:id="13544" w:name="ET_speakercontinue_6243_80"/>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544"/>
    </w:p>
    <w:p w:rsidR="006C0212" w:rsidRDefault="006C0212" w:rsidP="009660C8">
      <w:pPr>
        <w:rPr>
          <w:rtl/>
          <w:lang w:eastAsia="he-IL"/>
        </w:rPr>
      </w:pPr>
    </w:p>
    <w:p w:rsidR="006C0212" w:rsidRDefault="006C0212" w:rsidP="00A8686B">
      <w:pPr>
        <w:rPr>
          <w:rtl/>
          <w:lang w:eastAsia="he-IL"/>
        </w:rPr>
      </w:pPr>
      <w:bookmarkStart w:id="13545" w:name="_ETM_Q29_720860"/>
      <w:bookmarkStart w:id="13546" w:name="_ETM_Q29_727419"/>
      <w:bookmarkEnd w:id="13545"/>
      <w:bookmarkEnd w:id="13546"/>
      <w:r>
        <w:rPr>
          <w:rFonts w:hint="cs"/>
          <w:rtl/>
          <w:lang w:eastAsia="he-IL"/>
        </w:rPr>
        <w:t>סליחה, אדוני. סליחה.</w:t>
      </w:r>
      <w:bookmarkStart w:id="13547" w:name="_ETM_Q29_727066"/>
      <w:bookmarkEnd w:id="13547"/>
      <w:r>
        <w:rPr>
          <w:rFonts w:hint="cs"/>
          <w:rtl/>
          <w:lang w:eastAsia="he-IL"/>
        </w:rPr>
        <w:t xml:space="preserve"> יש הבדל גדול מאוד </w:t>
      </w:r>
      <w:bookmarkStart w:id="13548" w:name="_ETM_Q29_730421"/>
      <w:bookmarkEnd w:id="13548"/>
      <w:r w:rsidR="009660C8">
        <w:rPr>
          <w:rFonts w:hint="cs"/>
          <w:rtl/>
          <w:lang w:eastAsia="he-IL"/>
        </w:rPr>
        <w:t>– – –</w:t>
      </w:r>
    </w:p>
    <w:p w:rsidR="006C0212" w:rsidRDefault="006C0212" w:rsidP="00A8686B">
      <w:pPr>
        <w:rPr>
          <w:rtl/>
          <w:lang w:eastAsia="he-IL"/>
        </w:rPr>
      </w:pPr>
      <w:bookmarkStart w:id="13549" w:name="_ETM_Q29_731829"/>
      <w:bookmarkStart w:id="13550" w:name="_ETM_Q29_731894"/>
      <w:bookmarkEnd w:id="13549"/>
      <w:bookmarkEnd w:id="13550"/>
    </w:p>
    <w:p w:rsidR="006C0212" w:rsidRDefault="006C0212" w:rsidP="00A8686B">
      <w:pPr>
        <w:pStyle w:val="af5"/>
        <w:rPr>
          <w:rtl/>
        </w:rPr>
      </w:pPr>
      <w:bookmarkStart w:id="13551" w:name="_ETM_Q29_733144"/>
      <w:bookmarkStart w:id="13552" w:name="_ETM_Q29_733245"/>
      <w:bookmarkStart w:id="13553" w:name="ET_interruption_5466_36"/>
      <w:bookmarkEnd w:id="13551"/>
      <w:bookmarkEnd w:id="13552"/>
      <w:r w:rsidRPr="00605DDF">
        <w:rPr>
          <w:rStyle w:val="TagStyle"/>
          <w:rtl/>
        </w:rPr>
        <w:t xml:space="preserve"> &lt;&lt; קריאה &gt;&gt;</w:t>
      </w:r>
      <w:r w:rsidRPr="00D62931">
        <w:rPr>
          <w:rStyle w:val="TagStyle"/>
          <w:rtl/>
        </w:rPr>
        <w:t xml:space="preserve"> </w:t>
      </w:r>
      <w:r>
        <w:rPr>
          <w:rtl/>
        </w:rPr>
        <w:t>אמיר אוחנה (הליכוד):</w:t>
      </w:r>
      <w:r w:rsidRPr="00D62931">
        <w:rPr>
          <w:rStyle w:val="TagStyle"/>
          <w:rtl/>
        </w:rPr>
        <w:t xml:space="preserve"> </w:t>
      </w:r>
      <w:r w:rsidRPr="00605DDF">
        <w:rPr>
          <w:rStyle w:val="TagStyle"/>
          <w:rtl/>
        </w:rPr>
        <w:t>&lt;&lt; קריאה &gt;&gt;</w:t>
      </w:r>
      <w:r>
        <w:rPr>
          <w:rtl/>
        </w:rPr>
        <w:t xml:space="preserve">   </w:t>
      </w:r>
      <w:bookmarkEnd w:id="13553"/>
    </w:p>
    <w:p w:rsidR="006C0212" w:rsidRDefault="006C0212" w:rsidP="009660C8">
      <w:pPr>
        <w:rPr>
          <w:rtl/>
          <w:lang w:eastAsia="he-IL"/>
        </w:rPr>
      </w:pPr>
    </w:p>
    <w:p w:rsidR="006C0212" w:rsidRDefault="006C0212" w:rsidP="00A8686B">
      <w:pPr>
        <w:rPr>
          <w:rtl/>
          <w:lang w:eastAsia="he-IL"/>
        </w:rPr>
      </w:pPr>
      <w:bookmarkStart w:id="13554" w:name="_ETM_Q29_736531"/>
      <w:bookmarkStart w:id="13555" w:name="_ETM_Q29_731810"/>
      <w:bookmarkEnd w:id="13554"/>
      <w:bookmarkEnd w:id="13555"/>
      <w:r>
        <w:rPr>
          <w:rFonts w:hint="cs"/>
          <w:rtl/>
          <w:lang w:eastAsia="he-IL"/>
        </w:rPr>
        <w:t>זה איום ונורא</w:t>
      </w:r>
      <w:r w:rsidR="00E843D0">
        <w:rPr>
          <w:rFonts w:hint="cs"/>
          <w:rtl/>
          <w:lang w:eastAsia="he-IL"/>
        </w:rPr>
        <w:t>,</w:t>
      </w:r>
      <w:r>
        <w:rPr>
          <w:rFonts w:hint="cs"/>
          <w:rtl/>
          <w:lang w:eastAsia="he-IL"/>
        </w:rPr>
        <w:t xml:space="preserve"> מה שאמרת עכשיו.</w:t>
      </w:r>
      <w:bookmarkStart w:id="13556" w:name="_ETM_Q29_730231"/>
      <w:bookmarkEnd w:id="13556"/>
    </w:p>
    <w:p w:rsidR="006C0212" w:rsidRPr="00A8686B" w:rsidRDefault="006C0212" w:rsidP="009660C8">
      <w:pPr>
        <w:rPr>
          <w:rtl/>
        </w:rPr>
      </w:pPr>
      <w:bookmarkStart w:id="13557" w:name="_ETM_Q29_730449"/>
      <w:bookmarkStart w:id="13558" w:name="_ETM_Q29_730508"/>
      <w:bookmarkEnd w:id="13557"/>
      <w:bookmarkEnd w:id="13558"/>
    </w:p>
    <w:p w:rsidR="006C0212" w:rsidRDefault="006C0212" w:rsidP="00A8686B">
      <w:pPr>
        <w:pStyle w:val="-"/>
        <w:keepNext/>
        <w:rPr>
          <w:rtl/>
        </w:rPr>
      </w:pPr>
      <w:bookmarkStart w:id="13559" w:name="ET_speakercontinue_6243_81"/>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559"/>
    </w:p>
    <w:p w:rsidR="006C0212" w:rsidRDefault="006C0212" w:rsidP="009660C8">
      <w:pPr>
        <w:rPr>
          <w:rtl/>
          <w:lang w:eastAsia="he-IL"/>
        </w:rPr>
      </w:pPr>
    </w:p>
    <w:p w:rsidR="006C0212" w:rsidRDefault="006C0212" w:rsidP="00A8686B">
      <w:pPr>
        <w:rPr>
          <w:rtl/>
          <w:lang w:eastAsia="he-IL"/>
        </w:rPr>
      </w:pPr>
      <w:bookmarkStart w:id="13560" w:name="_ETM_Q29_731538"/>
      <w:bookmarkEnd w:id="13560"/>
      <w:r>
        <w:rPr>
          <w:rFonts w:hint="cs"/>
          <w:rtl/>
          <w:lang w:eastAsia="he-IL"/>
        </w:rPr>
        <w:t xml:space="preserve">אם תהיה רגע בשקט, תוכל להקשיב </w:t>
      </w:r>
      <w:bookmarkStart w:id="13561" w:name="_ETM_Q29_737600"/>
      <w:bookmarkEnd w:id="13561"/>
      <w:r>
        <w:rPr>
          <w:rFonts w:hint="cs"/>
          <w:rtl/>
          <w:lang w:eastAsia="he-IL"/>
        </w:rPr>
        <w:t>לתשובה גם. השאלה היא לעניין.</w:t>
      </w:r>
      <w:bookmarkStart w:id="13562" w:name="_ETM_Q29_733832"/>
      <w:bookmarkEnd w:id="13562"/>
    </w:p>
    <w:p w:rsidR="006C0212" w:rsidRDefault="006C0212" w:rsidP="00A8686B">
      <w:pPr>
        <w:rPr>
          <w:rtl/>
          <w:lang w:eastAsia="he-IL"/>
        </w:rPr>
      </w:pPr>
      <w:bookmarkStart w:id="13563" w:name="_ETM_Q29_733977"/>
      <w:bookmarkStart w:id="13564" w:name="_ETM_Q29_734076"/>
      <w:bookmarkEnd w:id="13563"/>
      <w:bookmarkEnd w:id="13564"/>
    </w:p>
    <w:p w:rsidR="006C0212" w:rsidRDefault="006C0212" w:rsidP="00A8686B">
      <w:pPr>
        <w:pStyle w:val="af5"/>
        <w:keepNext/>
        <w:rPr>
          <w:rtl/>
        </w:rPr>
      </w:pPr>
      <w:bookmarkStart w:id="13565" w:name="ET_interruption_קריאה_58"/>
      <w:r w:rsidRPr="003E59DD">
        <w:rPr>
          <w:rStyle w:val="TagStyle"/>
          <w:rtl/>
        </w:rPr>
        <w:t xml:space="preserve"> &lt;&lt; קריאה &gt;&gt; </w:t>
      </w:r>
      <w:r>
        <w:rPr>
          <w:rtl/>
        </w:rPr>
        <w:t>קריאה:</w:t>
      </w:r>
      <w:r w:rsidRPr="003E59DD">
        <w:rPr>
          <w:rStyle w:val="TagStyle"/>
          <w:rtl/>
        </w:rPr>
        <w:t xml:space="preserve"> &lt;&lt; קריאה &gt;&gt;</w:t>
      </w:r>
      <w:r>
        <w:rPr>
          <w:rtl/>
        </w:rPr>
        <w:t xml:space="preserve">   </w:t>
      </w:r>
      <w:bookmarkEnd w:id="13565"/>
    </w:p>
    <w:p w:rsidR="006C0212" w:rsidRDefault="006C0212" w:rsidP="009660C8">
      <w:pPr>
        <w:rPr>
          <w:rtl/>
          <w:lang w:eastAsia="he-IL"/>
        </w:rPr>
      </w:pPr>
    </w:p>
    <w:p w:rsidR="006C0212" w:rsidRDefault="006C0212" w:rsidP="00A8686B">
      <w:pPr>
        <w:rPr>
          <w:rtl/>
          <w:lang w:eastAsia="he-IL"/>
        </w:rPr>
      </w:pPr>
      <w:bookmarkStart w:id="13566" w:name="_ETM_Q29_738944"/>
      <w:bookmarkStart w:id="13567" w:name="_ETM_Q29_739219"/>
      <w:bookmarkStart w:id="13568" w:name="_ETM_Q29_739297"/>
      <w:bookmarkStart w:id="13569" w:name="_ETM_Q29_739760"/>
      <w:bookmarkStart w:id="13570" w:name="_ETM_Q29_735686"/>
      <w:bookmarkEnd w:id="13566"/>
      <w:bookmarkEnd w:id="13567"/>
      <w:bookmarkEnd w:id="13568"/>
      <w:bookmarkEnd w:id="13569"/>
      <w:bookmarkEnd w:id="13570"/>
      <w:r>
        <w:rPr>
          <w:rFonts w:hint="cs"/>
          <w:rtl/>
          <w:lang w:eastAsia="he-IL"/>
        </w:rPr>
        <w:t>ביקשו מלשכת ראש הממשלה</w:t>
      </w:r>
      <w:bookmarkStart w:id="13571" w:name="_ETM_Q29_737847"/>
      <w:bookmarkEnd w:id="13571"/>
      <w:r>
        <w:rPr>
          <w:rFonts w:hint="cs"/>
          <w:rtl/>
          <w:lang w:eastAsia="he-IL"/>
        </w:rPr>
        <w:t xml:space="preserve"> </w:t>
      </w:r>
      <w:r w:rsidR="009660C8">
        <w:rPr>
          <w:rFonts w:hint="cs"/>
          <w:rtl/>
          <w:lang w:eastAsia="he-IL"/>
        </w:rPr>
        <w:t>– –</w:t>
      </w:r>
      <w:bookmarkStart w:id="13572" w:name="_ETM_Q29_738790"/>
      <w:bookmarkStart w:id="13573" w:name="_ETM_Q29_740699"/>
      <w:bookmarkStart w:id="13574" w:name="_ETM_Q29_736175"/>
      <w:bookmarkStart w:id="13575" w:name="_ETM_Q29_734470"/>
      <w:bookmarkStart w:id="13576" w:name="_ETM_Q29_735559"/>
      <w:bookmarkEnd w:id="13572"/>
      <w:bookmarkEnd w:id="13573"/>
      <w:bookmarkEnd w:id="13574"/>
      <w:bookmarkEnd w:id="13575"/>
      <w:bookmarkEnd w:id="13576"/>
    </w:p>
    <w:p w:rsidR="006C0212" w:rsidRPr="00A8686B" w:rsidRDefault="006C0212" w:rsidP="009660C8">
      <w:pPr>
        <w:rPr>
          <w:rtl/>
        </w:rPr>
      </w:pPr>
      <w:bookmarkStart w:id="13577" w:name="_ETM_Q29_735708"/>
      <w:bookmarkStart w:id="13578" w:name="_ETM_Q29_735782"/>
      <w:bookmarkEnd w:id="13577"/>
      <w:bookmarkEnd w:id="13578"/>
    </w:p>
    <w:p w:rsidR="006C0212" w:rsidRDefault="006C0212" w:rsidP="00A8686B">
      <w:pPr>
        <w:pStyle w:val="-"/>
        <w:keepNext/>
        <w:rPr>
          <w:rtl/>
        </w:rPr>
      </w:pPr>
      <w:bookmarkStart w:id="13579" w:name="ET_speakercontinue_6243_82"/>
      <w:r w:rsidRPr="00A04BE8">
        <w:rPr>
          <w:rStyle w:val="TagStyle"/>
          <w:rtl/>
        </w:rPr>
        <w:t xml:space="preserve"> &lt;&lt; דובר_המשך &gt;&gt; </w:t>
      </w:r>
      <w:r>
        <w:rPr>
          <w:rtl/>
        </w:rPr>
        <w:t>סגן שר הביטחון אלון שוסטר:</w:t>
      </w:r>
      <w:r w:rsidRPr="00A04BE8">
        <w:rPr>
          <w:rStyle w:val="TagStyle"/>
          <w:rtl/>
        </w:rPr>
        <w:t xml:space="preserve"> &lt;&lt; דובר_המשך &gt;&gt;</w:t>
      </w:r>
      <w:r>
        <w:rPr>
          <w:rtl/>
        </w:rPr>
        <w:t xml:space="preserve">   </w:t>
      </w:r>
      <w:bookmarkEnd w:id="13579"/>
    </w:p>
    <w:p w:rsidR="006C0212" w:rsidRDefault="006C0212" w:rsidP="009660C8">
      <w:pPr>
        <w:rPr>
          <w:rtl/>
          <w:lang w:eastAsia="he-IL"/>
        </w:rPr>
      </w:pPr>
    </w:p>
    <w:p w:rsidR="006C0212" w:rsidRDefault="006C0212" w:rsidP="00A8686B">
      <w:pPr>
        <w:rPr>
          <w:rtl/>
          <w:lang w:eastAsia="he-IL"/>
        </w:rPr>
      </w:pPr>
      <w:bookmarkStart w:id="13580" w:name="_ETM_Q29_737628"/>
      <w:bookmarkStart w:id="13581" w:name="_ETM_Q29_736460"/>
      <w:bookmarkEnd w:id="13580"/>
      <w:bookmarkEnd w:id="13581"/>
      <w:r>
        <w:rPr>
          <w:rFonts w:hint="cs"/>
          <w:rtl/>
          <w:lang w:eastAsia="he-IL"/>
        </w:rPr>
        <w:t>והתשובה, אם כן</w:t>
      </w:r>
      <w:bookmarkStart w:id="13582" w:name="_ETM_Q29_736368"/>
      <w:bookmarkEnd w:id="13582"/>
      <w:r>
        <w:rPr>
          <w:rFonts w:hint="cs"/>
          <w:rtl/>
          <w:lang w:eastAsia="he-IL"/>
        </w:rPr>
        <w:t>, היא זו.</w:t>
      </w:r>
    </w:p>
    <w:p w:rsidR="006C0212" w:rsidRDefault="006C0212" w:rsidP="00A8686B">
      <w:pPr>
        <w:rPr>
          <w:rtl/>
          <w:lang w:eastAsia="he-IL"/>
        </w:rPr>
      </w:pPr>
    </w:p>
    <w:p w:rsidR="006C0212" w:rsidRDefault="006C0212" w:rsidP="00A8686B">
      <w:pPr>
        <w:pStyle w:val="af5"/>
        <w:keepNext/>
        <w:rPr>
          <w:rtl/>
        </w:rPr>
      </w:pPr>
      <w:bookmarkStart w:id="13583" w:name="ET_interruption_קריאה_59"/>
      <w:r w:rsidRPr="003E59DD">
        <w:rPr>
          <w:rStyle w:val="TagStyle"/>
          <w:rtl/>
        </w:rPr>
        <w:t xml:space="preserve"> &lt;&lt; קריאה &gt;&gt; </w:t>
      </w:r>
      <w:r>
        <w:rPr>
          <w:rtl/>
        </w:rPr>
        <w:t>קריאה:</w:t>
      </w:r>
      <w:r w:rsidRPr="003E59DD">
        <w:rPr>
          <w:rStyle w:val="TagStyle"/>
          <w:rtl/>
        </w:rPr>
        <w:t xml:space="preserve"> &lt;&lt; קריאה &gt;&gt;</w:t>
      </w:r>
      <w:r>
        <w:rPr>
          <w:rtl/>
        </w:rPr>
        <w:t xml:space="preserve">   </w:t>
      </w:r>
      <w:bookmarkEnd w:id="13583"/>
    </w:p>
    <w:p w:rsidR="006C0212" w:rsidRDefault="006C0212" w:rsidP="009660C8">
      <w:pPr>
        <w:rPr>
          <w:rtl/>
          <w:lang w:eastAsia="he-IL"/>
        </w:rPr>
      </w:pPr>
    </w:p>
    <w:p w:rsidR="006C0212" w:rsidRDefault="009660C8" w:rsidP="00A8686B">
      <w:pPr>
        <w:rPr>
          <w:rtl/>
          <w:lang w:eastAsia="he-IL"/>
        </w:rPr>
      </w:pPr>
      <w:r>
        <w:rPr>
          <w:rFonts w:hint="cs"/>
          <w:rtl/>
          <w:lang w:eastAsia="he-IL"/>
        </w:rPr>
        <w:t>– –</w:t>
      </w:r>
      <w:r w:rsidR="006C0212">
        <w:rPr>
          <w:rFonts w:hint="cs"/>
          <w:rtl/>
          <w:lang w:eastAsia="he-IL"/>
        </w:rPr>
        <w:t xml:space="preserve"> אם אפשר קצת יותר בשקט בגלל שבנט ישן עכשיו בין 14:00 ל-16:00.</w:t>
      </w:r>
    </w:p>
    <w:p w:rsidR="006C0212" w:rsidRDefault="006C0212" w:rsidP="00A8686B">
      <w:pPr>
        <w:rPr>
          <w:rtl/>
          <w:lang w:eastAsia="he-IL"/>
        </w:rPr>
      </w:pPr>
      <w:bookmarkStart w:id="13584" w:name="_ETM_Q29_700921"/>
      <w:bookmarkEnd w:id="13584"/>
    </w:p>
    <w:p w:rsidR="006C0212" w:rsidRDefault="006C0212" w:rsidP="00E843D0">
      <w:pPr>
        <w:pStyle w:val="-"/>
        <w:rPr>
          <w:rtl/>
        </w:rPr>
      </w:pPr>
      <w:bookmarkStart w:id="13585" w:name="TOR_Q30"/>
      <w:bookmarkStart w:id="13586" w:name="ET_speakercontinue_6243_1260"/>
      <w:bookmarkEnd w:id="13585"/>
      <w:r w:rsidRPr="00A8686B">
        <w:rPr>
          <w:rStyle w:val="TagStyle"/>
          <w:rtl/>
        </w:rPr>
        <w:t xml:space="preserve"> &lt;&lt; דובר_המשך &gt;&gt;</w:t>
      </w:r>
      <w:r w:rsidRPr="00A8686B">
        <w:rPr>
          <w:rtl/>
        </w:rPr>
        <w:t xml:space="preserve">סגן שר הביטחון אלון שוסטר: </w:t>
      </w:r>
      <w:r w:rsidRPr="00A8686B">
        <w:rPr>
          <w:rStyle w:val="TagStyle"/>
          <w:rtl/>
        </w:rPr>
        <w:t>&lt;&lt; דובר_המשך &gt;&gt;</w:t>
      </w:r>
      <w:bookmarkEnd w:id="13586"/>
      <w:r w:rsidRPr="00A8686B">
        <w:rPr>
          <w:rStyle w:val="TagStyle"/>
          <w:rtl/>
        </w:rPr>
        <w:t xml:space="preserve"> </w:t>
      </w:r>
      <w:r>
        <w:rPr>
          <w:rtl/>
        </w:rPr>
        <w:t xml:space="preserve">   </w:t>
      </w:r>
    </w:p>
    <w:p w:rsidR="006C0212" w:rsidRPr="00A8686B" w:rsidRDefault="006C0212" w:rsidP="00A8686B">
      <w:pPr>
        <w:rPr>
          <w:rtl/>
          <w:lang w:eastAsia="he-IL"/>
        </w:rPr>
      </w:pPr>
    </w:p>
    <w:p w:rsidR="006C0212" w:rsidRDefault="006C0212" w:rsidP="00E843D0">
      <w:pPr>
        <w:rPr>
          <w:rtl/>
        </w:rPr>
      </w:pPr>
      <w:r>
        <w:rPr>
          <w:rFonts w:hint="cs"/>
          <w:rtl/>
        </w:rPr>
        <w:t xml:space="preserve">חבר הכנסת אמסלם, אתה לא מקשיב באמת. אתה לא מקשיב. ובכן, התשובה היא פשוטה. חבר הכנסת אמסלם מעוניין לשלול את הזכות של בני אדם, שחס וחלילה יצטרכו להיאבק נגד בני </w:t>
      </w:r>
      <w:bookmarkStart w:id="13587" w:name="_ETM_Q30_155575"/>
      <w:bookmarkEnd w:id="13587"/>
      <w:r>
        <w:rPr>
          <w:rFonts w:hint="cs"/>
          <w:rtl/>
        </w:rPr>
        <w:t>עמם, לירות בבני עמם</w:t>
      </w:r>
      <w:r w:rsidR="00E843D0">
        <w:rPr>
          <w:rFonts w:hint="cs"/>
          <w:rtl/>
        </w:rPr>
        <w:t>;</w:t>
      </w:r>
      <w:r>
        <w:rPr>
          <w:rFonts w:hint="cs"/>
          <w:rtl/>
        </w:rPr>
        <w:t xml:space="preserve"> אתה רוצה לחייב אותם לעשות את זה. </w:t>
      </w:r>
    </w:p>
    <w:p w:rsidR="006C0212" w:rsidRDefault="006C0212" w:rsidP="00A8686B">
      <w:pPr>
        <w:rPr>
          <w:rtl/>
        </w:rPr>
      </w:pPr>
    </w:p>
    <w:p w:rsidR="006C0212" w:rsidRDefault="006C0212" w:rsidP="00A8686B">
      <w:pPr>
        <w:pStyle w:val="af5"/>
        <w:rPr>
          <w:rtl/>
        </w:rPr>
      </w:pPr>
      <w:bookmarkStart w:id="13588" w:name="ET_interruption_5085_9"/>
      <w:r w:rsidRPr="00CD0F1B">
        <w:rPr>
          <w:rStyle w:val="TagStyle"/>
          <w:rtl/>
        </w:rPr>
        <w:t xml:space="preserve"> &lt;&lt; קריאה &gt;&gt;</w:t>
      </w:r>
      <w:r w:rsidRPr="0000349D">
        <w:rPr>
          <w:rStyle w:val="TagStyle"/>
          <w:rtl/>
        </w:rPr>
        <w:t xml:space="preserve"> </w:t>
      </w:r>
      <w:r>
        <w:rPr>
          <w:rtl/>
        </w:rPr>
        <w:t>אורלי לוי אבקסיס (הליכוד):</w:t>
      </w:r>
      <w:r w:rsidRPr="0000349D">
        <w:rPr>
          <w:rStyle w:val="TagStyle"/>
          <w:rtl/>
        </w:rPr>
        <w:t xml:space="preserve"> </w:t>
      </w:r>
      <w:r w:rsidRPr="00CD0F1B">
        <w:rPr>
          <w:rStyle w:val="TagStyle"/>
          <w:rtl/>
        </w:rPr>
        <w:t>&lt;&lt; קריאה &gt;&gt;</w:t>
      </w:r>
      <w:r>
        <w:rPr>
          <w:rtl/>
        </w:rPr>
        <w:t xml:space="preserve">  </w:t>
      </w:r>
      <w:bookmarkEnd w:id="13588"/>
    </w:p>
    <w:p w:rsidR="006C0212" w:rsidRDefault="006C0212" w:rsidP="009660C8">
      <w:pPr>
        <w:rPr>
          <w:rtl/>
          <w:lang w:eastAsia="he-IL"/>
        </w:rPr>
      </w:pPr>
    </w:p>
    <w:p w:rsidR="006C0212" w:rsidRDefault="009660C8" w:rsidP="00A8686B">
      <w:pPr>
        <w:rPr>
          <w:rtl/>
          <w:lang w:eastAsia="he-IL"/>
        </w:rPr>
      </w:pPr>
      <w:bookmarkStart w:id="13589" w:name="_ETM_Q30_161440"/>
      <w:bookmarkEnd w:id="13589"/>
      <w:r>
        <w:rPr>
          <w:rFonts w:hint="cs"/>
          <w:rtl/>
          <w:lang w:eastAsia="he-IL"/>
        </w:rPr>
        <w:t>– – –</w:t>
      </w:r>
    </w:p>
    <w:p w:rsidR="006C0212" w:rsidRPr="00A8686B" w:rsidRDefault="006C0212" w:rsidP="00A8686B">
      <w:pPr>
        <w:rPr>
          <w:rtl/>
        </w:rPr>
      </w:pPr>
      <w:bookmarkStart w:id="13590" w:name="_ETM_Q30_159997"/>
      <w:bookmarkStart w:id="13591" w:name="_ETM_Q30_160168"/>
      <w:bookmarkEnd w:id="13590"/>
      <w:bookmarkEnd w:id="13591"/>
    </w:p>
    <w:p w:rsidR="006C0212" w:rsidRDefault="006C0212" w:rsidP="00A8686B">
      <w:pPr>
        <w:pStyle w:val="-"/>
        <w:rPr>
          <w:rtl/>
        </w:rPr>
      </w:pPr>
      <w:bookmarkStart w:id="13592" w:name="ET_speakercontinue_6243_11"/>
      <w:r w:rsidRPr="00CD0F1B">
        <w:rPr>
          <w:rStyle w:val="TagStyle"/>
          <w:rtl/>
        </w:rPr>
        <w:t xml:space="preserve"> &lt;&lt; דובר_המשך &gt;&gt;</w:t>
      </w:r>
      <w:r w:rsidRPr="0000349D">
        <w:rPr>
          <w:rStyle w:val="TagStyle"/>
          <w:rtl/>
        </w:rPr>
        <w:t xml:space="preserve"> </w:t>
      </w:r>
      <w:r>
        <w:rPr>
          <w:rtl/>
        </w:rPr>
        <w:t>סגן שר הביטחון אלון שוסטר:</w:t>
      </w:r>
      <w:r w:rsidRPr="0000349D">
        <w:rPr>
          <w:rStyle w:val="TagStyle"/>
          <w:rtl/>
        </w:rPr>
        <w:t xml:space="preserve"> </w:t>
      </w:r>
      <w:r w:rsidRPr="00CD0F1B">
        <w:rPr>
          <w:rStyle w:val="TagStyle"/>
          <w:rtl/>
        </w:rPr>
        <w:t>&lt;&lt; דובר_המשך &gt;&gt;</w:t>
      </w:r>
      <w:r>
        <w:rPr>
          <w:rtl/>
        </w:rPr>
        <w:t xml:space="preserve">  </w:t>
      </w:r>
      <w:bookmarkEnd w:id="13592"/>
    </w:p>
    <w:p w:rsidR="006C0212" w:rsidRDefault="006C0212" w:rsidP="009660C8">
      <w:pPr>
        <w:rPr>
          <w:rtl/>
        </w:rPr>
      </w:pPr>
    </w:p>
    <w:p w:rsidR="006C0212" w:rsidRPr="0000349D" w:rsidRDefault="006C0212" w:rsidP="00A8686B">
      <w:pPr>
        <w:rPr>
          <w:rtl/>
        </w:rPr>
      </w:pPr>
      <w:bookmarkStart w:id="13593" w:name="_ETM_Q30_160429"/>
      <w:bookmarkEnd w:id="13593"/>
      <w:r>
        <w:rPr>
          <w:rFonts w:hint="cs"/>
          <w:rtl/>
        </w:rPr>
        <w:t xml:space="preserve">מי </w:t>
      </w:r>
      <w:bookmarkStart w:id="13594" w:name="_ETM_Q30_160792"/>
      <w:bookmarkEnd w:id="13594"/>
      <w:r>
        <w:rPr>
          <w:rFonts w:hint="cs"/>
          <w:rtl/>
        </w:rPr>
        <w:t xml:space="preserve">שמוכן, בקרב הערבים, הנוצרים והמוסלמים, להיאבק נגד בני עמו </w:t>
      </w:r>
      <w:r>
        <w:rPr>
          <w:rtl/>
        </w:rPr>
        <w:t>–</w:t>
      </w:r>
      <w:r>
        <w:rPr>
          <w:rFonts w:hint="cs"/>
          <w:rtl/>
        </w:rPr>
        <w:t xml:space="preserve"> </w:t>
      </w:r>
      <w:bookmarkStart w:id="13595" w:name="_ETM_Q30_167827"/>
      <w:bookmarkEnd w:id="13595"/>
      <w:r>
        <w:rPr>
          <w:rFonts w:hint="cs"/>
          <w:rtl/>
        </w:rPr>
        <w:t xml:space="preserve">אגב, גם דרוזים </w:t>
      </w:r>
      <w:r>
        <w:rPr>
          <w:rtl/>
        </w:rPr>
        <w:t>–</w:t>
      </w:r>
      <w:r w:rsidR="00E13A61">
        <w:rPr>
          <w:rFonts w:hint="cs"/>
          <w:rtl/>
        </w:rPr>
        <w:t xml:space="preserve"> </w:t>
      </w:r>
      <w:r>
        <w:rPr>
          <w:rFonts w:hint="cs"/>
          <w:rtl/>
        </w:rPr>
        <w:t xml:space="preserve">רשאי לעשות את זה. ואנחנו </w:t>
      </w:r>
      <w:bookmarkStart w:id="13596" w:name="_ETM_Q30_169333"/>
      <w:bookmarkEnd w:id="13596"/>
      <w:r>
        <w:rPr>
          <w:rFonts w:hint="cs"/>
          <w:rtl/>
        </w:rPr>
        <w:t xml:space="preserve">מאמצים אותם אלינו. זה לגיטימי. </w:t>
      </w:r>
    </w:p>
    <w:p w:rsidR="006C0212" w:rsidRDefault="006C0212" w:rsidP="00A8686B">
      <w:pPr>
        <w:rPr>
          <w:rtl/>
        </w:rPr>
      </w:pPr>
      <w:bookmarkStart w:id="13597" w:name="_ETM_Q30_159858"/>
      <w:bookmarkStart w:id="13598" w:name="_ETM_Q30_160065"/>
      <w:bookmarkEnd w:id="13597"/>
      <w:bookmarkEnd w:id="13598"/>
    </w:p>
    <w:p w:rsidR="006C0212" w:rsidRDefault="006C0212" w:rsidP="00A8686B">
      <w:pPr>
        <w:pStyle w:val="af5"/>
        <w:rPr>
          <w:rtl/>
        </w:rPr>
      </w:pPr>
      <w:bookmarkStart w:id="13599" w:name="ET_interruption_5085_12"/>
      <w:r w:rsidRPr="00CD0F1B">
        <w:rPr>
          <w:rStyle w:val="TagStyle"/>
          <w:rtl/>
        </w:rPr>
        <w:t xml:space="preserve"> &lt;&lt; קריאה &gt;&gt;</w:t>
      </w:r>
      <w:r w:rsidRPr="0000349D">
        <w:rPr>
          <w:rStyle w:val="TagStyle"/>
          <w:rtl/>
        </w:rPr>
        <w:t xml:space="preserve"> </w:t>
      </w:r>
      <w:r>
        <w:rPr>
          <w:rtl/>
        </w:rPr>
        <w:t>אורלי לוי אבקסיס (הליכוד):</w:t>
      </w:r>
      <w:r w:rsidRPr="0000349D">
        <w:rPr>
          <w:rStyle w:val="TagStyle"/>
          <w:rtl/>
        </w:rPr>
        <w:t xml:space="preserve"> </w:t>
      </w:r>
      <w:r w:rsidRPr="00CD0F1B">
        <w:rPr>
          <w:rStyle w:val="TagStyle"/>
          <w:rtl/>
        </w:rPr>
        <w:t>&lt;&lt; קריאה &gt;&gt;</w:t>
      </w:r>
      <w:r>
        <w:rPr>
          <w:rtl/>
        </w:rPr>
        <w:t xml:space="preserve">  </w:t>
      </w:r>
      <w:bookmarkEnd w:id="13599"/>
    </w:p>
    <w:p w:rsidR="006C0212" w:rsidRDefault="006C0212" w:rsidP="009660C8">
      <w:pPr>
        <w:rPr>
          <w:rtl/>
          <w:lang w:eastAsia="he-IL"/>
        </w:rPr>
      </w:pPr>
    </w:p>
    <w:p w:rsidR="006C0212" w:rsidRDefault="006C0212" w:rsidP="00A8686B">
      <w:pPr>
        <w:rPr>
          <w:rtl/>
        </w:rPr>
      </w:pPr>
      <w:bookmarkStart w:id="13600" w:name="_ETM_Q30_173551"/>
      <w:bookmarkStart w:id="13601" w:name="_ETM_Q30_173804"/>
      <w:bookmarkStart w:id="13602" w:name="_ETM_Q30_173913"/>
      <w:bookmarkEnd w:id="13600"/>
      <w:bookmarkEnd w:id="13601"/>
      <w:bookmarkEnd w:id="13602"/>
      <w:r>
        <w:rPr>
          <w:rFonts w:hint="cs"/>
          <w:rtl/>
        </w:rPr>
        <w:t>למה אפשר לעשות גם שירות ולא להחזיק נשק. מה אתה אומר פה?</w:t>
      </w:r>
    </w:p>
    <w:p w:rsidR="006C0212" w:rsidRDefault="006C0212" w:rsidP="00A8686B">
      <w:pPr>
        <w:rPr>
          <w:rtl/>
        </w:rPr>
      </w:pPr>
      <w:bookmarkStart w:id="13603" w:name="_ETM_Q30_173057"/>
      <w:bookmarkStart w:id="13604" w:name="_ETM_Q30_173233"/>
      <w:bookmarkEnd w:id="13603"/>
      <w:bookmarkEnd w:id="13604"/>
    </w:p>
    <w:p w:rsidR="006C0212" w:rsidRDefault="006C0212" w:rsidP="00A8686B">
      <w:pPr>
        <w:pStyle w:val="-"/>
        <w:rPr>
          <w:rtl/>
        </w:rPr>
      </w:pPr>
      <w:bookmarkStart w:id="13605" w:name="ET_speakercontinue_6243_13"/>
      <w:r w:rsidRPr="00CD0F1B">
        <w:rPr>
          <w:rStyle w:val="TagStyle"/>
          <w:rtl/>
        </w:rPr>
        <w:t xml:space="preserve"> &lt;&lt; דובר_המשך &gt;&gt;</w:t>
      </w:r>
      <w:r w:rsidRPr="0000349D">
        <w:rPr>
          <w:rStyle w:val="TagStyle"/>
          <w:rtl/>
        </w:rPr>
        <w:t xml:space="preserve"> </w:t>
      </w:r>
      <w:r>
        <w:rPr>
          <w:rtl/>
        </w:rPr>
        <w:t>סגן שר הביטחון אלון שוסטר:</w:t>
      </w:r>
      <w:r w:rsidRPr="0000349D">
        <w:rPr>
          <w:rStyle w:val="TagStyle"/>
          <w:rtl/>
        </w:rPr>
        <w:t xml:space="preserve"> </w:t>
      </w:r>
      <w:r w:rsidRPr="00CD0F1B">
        <w:rPr>
          <w:rStyle w:val="TagStyle"/>
          <w:rtl/>
        </w:rPr>
        <w:t>&lt;&lt; דובר_המשך &gt;&gt;</w:t>
      </w:r>
      <w:r>
        <w:rPr>
          <w:rtl/>
        </w:rPr>
        <w:t xml:space="preserve">  </w:t>
      </w:r>
      <w:bookmarkEnd w:id="13605"/>
    </w:p>
    <w:p w:rsidR="006C0212" w:rsidRDefault="006C0212" w:rsidP="009660C8">
      <w:pPr>
        <w:rPr>
          <w:rtl/>
          <w:lang w:eastAsia="he-IL"/>
        </w:rPr>
      </w:pPr>
    </w:p>
    <w:p w:rsidR="006C0212" w:rsidRDefault="006C0212" w:rsidP="00E843D0">
      <w:pPr>
        <w:rPr>
          <w:rtl/>
          <w:lang w:eastAsia="he-IL"/>
        </w:rPr>
      </w:pPr>
      <w:bookmarkStart w:id="13606" w:name="_ETM_Q30_174559"/>
      <w:bookmarkEnd w:id="13606"/>
      <w:r>
        <w:rPr>
          <w:rFonts w:hint="cs"/>
          <w:rtl/>
          <w:lang w:eastAsia="he-IL"/>
        </w:rPr>
        <w:t>אבל לחייב בן אדם להיאבק נגד בן עמו</w:t>
      </w:r>
      <w:r w:rsidR="00E843D0">
        <w:rPr>
          <w:rFonts w:hint="cs"/>
          <w:rtl/>
          <w:lang w:eastAsia="he-IL"/>
        </w:rPr>
        <w:t>,</w:t>
      </w:r>
      <w:r>
        <w:rPr>
          <w:rFonts w:hint="cs"/>
          <w:rtl/>
          <w:lang w:eastAsia="he-IL"/>
        </w:rPr>
        <w:t xml:space="preserve"> הדבר הזה הוא כנראה פסול. </w:t>
      </w:r>
    </w:p>
    <w:p w:rsidR="006C0212" w:rsidRDefault="006C0212" w:rsidP="00A8686B">
      <w:pPr>
        <w:rPr>
          <w:rtl/>
          <w:lang w:eastAsia="he-IL"/>
        </w:rPr>
      </w:pPr>
      <w:bookmarkStart w:id="13607" w:name="_ETM_Q30_179013"/>
      <w:bookmarkStart w:id="13608" w:name="_ETM_Q30_179155"/>
      <w:bookmarkEnd w:id="13607"/>
      <w:bookmarkEnd w:id="13608"/>
    </w:p>
    <w:p w:rsidR="006C0212" w:rsidRDefault="006C0212" w:rsidP="00A8686B">
      <w:pPr>
        <w:pStyle w:val="af5"/>
        <w:rPr>
          <w:rtl/>
        </w:rPr>
      </w:pPr>
      <w:bookmarkStart w:id="13609" w:name="ET_interruption_5802_14"/>
      <w:r w:rsidRPr="00CD0F1B">
        <w:rPr>
          <w:rStyle w:val="TagStyle"/>
          <w:rtl/>
        </w:rPr>
        <w:t xml:space="preserve"> &lt;&lt; קריאה &gt;&gt;</w:t>
      </w:r>
      <w:r w:rsidRPr="0000349D">
        <w:rPr>
          <w:rStyle w:val="TagStyle"/>
          <w:rtl/>
        </w:rPr>
        <w:t xml:space="preserve"> </w:t>
      </w:r>
      <w:r>
        <w:rPr>
          <w:rtl/>
        </w:rPr>
        <w:t>שלמה קרעי (הליכוד):</w:t>
      </w:r>
      <w:r w:rsidRPr="0000349D">
        <w:rPr>
          <w:rStyle w:val="TagStyle"/>
          <w:rtl/>
        </w:rPr>
        <w:t xml:space="preserve"> </w:t>
      </w:r>
      <w:r w:rsidRPr="00CD0F1B">
        <w:rPr>
          <w:rStyle w:val="TagStyle"/>
          <w:rtl/>
        </w:rPr>
        <w:t>&lt;&lt; קריאה &gt;&gt;</w:t>
      </w:r>
      <w:r>
        <w:rPr>
          <w:rtl/>
        </w:rPr>
        <w:t xml:space="preserve">  </w:t>
      </w:r>
      <w:bookmarkEnd w:id="13609"/>
    </w:p>
    <w:p w:rsidR="006C0212" w:rsidRDefault="006C0212" w:rsidP="009660C8">
      <w:pPr>
        <w:rPr>
          <w:rtl/>
          <w:lang w:eastAsia="he-IL"/>
        </w:rPr>
      </w:pPr>
    </w:p>
    <w:p w:rsidR="006C0212" w:rsidRDefault="006C0212" w:rsidP="00A8686B">
      <w:pPr>
        <w:rPr>
          <w:rtl/>
        </w:rPr>
      </w:pPr>
      <w:bookmarkStart w:id="13610" w:name="_ETM_Q30_181537"/>
      <w:bookmarkEnd w:id="13610"/>
      <w:r>
        <w:rPr>
          <w:rFonts w:hint="cs"/>
          <w:rtl/>
        </w:rPr>
        <w:t>אתה לא הקשבת.</w:t>
      </w:r>
    </w:p>
    <w:p w:rsidR="006C0212" w:rsidRDefault="006C0212" w:rsidP="00A8686B">
      <w:pPr>
        <w:rPr>
          <w:rtl/>
        </w:rPr>
      </w:pPr>
      <w:bookmarkStart w:id="13611" w:name="_ETM_Q30_180708"/>
      <w:bookmarkStart w:id="13612" w:name="_ETM_Q30_180846"/>
      <w:bookmarkEnd w:id="13611"/>
      <w:bookmarkEnd w:id="13612"/>
    </w:p>
    <w:p w:rsidR="006C0212" w:rsidRDefault="006C0212" w:rsidP="00A8686B">
      <w:pPr>
        <w:pStyle w:val="af5"/>
        <w:rPr>
          <w:rtl/>
        </w:rPr>
      </w:pPr>
      <w:r w:rsidRPr="00CD0F1B">
        <w:rPr>
          <w:rStyle w:val="TagStyle"/>
          <w:rtl/>
        </w:rPr>
        <w:t xml:space="preserve"> &lt;&lt; קריאה &gt;&gt;</w:t>
      </w:r>
      <w:r w:rsidRPr="0000349D">
        <w:rPr>
          <w:rStyle w:val="TagStyle"/>
          <w:rtl/>
        </w:rPr>
        <w:t xml:space="preserve"> </w:t>
      </w:r>
      <w:r>
        <w:rPr>
          <w:rtl/>
        </w:rPr>
        <w:t>יובל שטייניץ (הליכוד):</w:t>
      </w:r>
      <w:r w:rsidRPr="0000349D">
        <w:rPr>
          <w:rStyle w:val="TagStyle"/>
          <w:rtl/>
        </w:rPr>
        <w:t xml:space="preserve"> </w:t>
      </w:r>
      <w:r w:rsidRPr="00CD0F1B">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3613" w:name="_ETM_Q30_184126"/>
      <w:bookmarkStart w:id="13614" w:name="_ETM_Q30_184379"/>
      <w:bookmarkStart w:id="13615" w:name="_ETM_Q30_184488"/>
      <w:bookmarkEnd w:id="13613"/>
      <w:bookmarkEnd w:id="13614"/>
      <w:bookmarkEnd w:id="13615"/>
      <w:r>
        <w:rPr>
          <w:rFonts w:hint="cs"/>
          <w:rtl/>
          <w:lang w:eastAsia="he-IL"/>
        </w:rPr>
        <w:t xml:space="preserve">בצבא הירדני </w:t>
      </w:r>
      <w:r w:rsidR="009660C8">
        <w:rPr>
          <w:rFonts w:hint="cs"/>
          <w:rtl/>
          <w:lang w:eastAsia="he-IL"/>
        </w:rPr>
        <w:t>– – –</w:t>
      </w:r>
    </w:p>
    <w:p w:rsidR="006C0212" w:rsidRPr="0000349D" w:rsidRDefault="006C0212" w:rsidP="00A8686B">
      <w:pPr>
        <w:rPr>
          <w:rtl/>
          <w:lang w:eastAsia="he-IL"/>
        </w:rPr>
      </w:pPr>
      <w:bookmarkStart w:id="13616" w:name="_ETM_Q30_183166"/>
      <w:bookmarkStart w:id="13617" w:name="_ETM_Q30_183328"/>
      <w:bookmarkEnd w:id="13616"/>
      <w:bookmarkEnd w:id="13617"/>
    </w:p>
    <w:p w:rsidR="006C0212" w:rsidRDefault="006C0212" w:rsidP="00A8686B">
      <w:pPr>
        <w:pStyle w:val="-"/>
        <w:rPr>
          <w:rtl/>
        </w:rPr>
      </w:pPr>
      <w:bookmarkStart w:id="13618" w:name="ET_speakercontinue_6243_15"/>
      <w:r w:rsidRPr="00CD0F1B">
        <w:rPr>
          <w:rStyle w:val="TagStyle"/>
          <w:rtl/>
        </w:rPr>
        <w:t xml:space="preserve"> &lt;&lt; דובר_המשך &gt;&gt;</w:t>
      </w:r>
      <w:r w:rsidRPr="0000349D">
        <w:rPr>
          <w:rStyle w:val="TagStyle"/>
          <w:rtl/>
        </w:rPr>
        <w:t xml:space="preserve"> </w:t>
      </w:r>
      <w:r>
        <w:rPr>
          <w:rtl/>
        </w:rPr>
        <w:t>סגן שר הביטחון אלון שוסטר:</w:t>
      </w:r>
      <w:r w:rsidRPr="0000349D">
        <w:rPr>
          <w:rStyle w:val="TagStyle"/>
          <w:rtl/>
        </w:rPr>
        <w:t xml:space="preserve"> </w:t>
      </w:r>
      <w:r w:rsidRPr="00CD0F1B">
        <w:rPr>
          <w:rStyle w:val="TagStyle"/>
          <w:rtl/>
        </w:rPr>
        <w:t>&lt;&lt; דובר_המשך &gt;&gt;</w:t>
      </w:r>
      <w:r>
        <w:rPr>
          <w:rtl/>
        </w:rPr>
        <w:t xml:space="preserve">  </w:t>
      </w:r>
      <w:bookmarkEnd w:id="13618"/>
    </w:p>
    <w:p w:rsidR="006C0212" w:rsidRDefault="006C0212" w:rsidP="009660C8">
      <w:pPr>
        <w:rPr>
          <w:rtl/>
          <w:lang w:eastAsia="he-IL"/>
        </w:rPr>
      </w:pPr>
    </w:p>
    <w:p w:rsidR="006C0212" w:rsidRPr="0000349D" w:rsidRDefault="006C0212" w:rsidP="00E843D0">
      <w:pPr>
        <w:rPr>
          <w:rtl/>
          <w:lang w:eastAsia="he-IL"/>
        </w:rPr>
      </w:pPr>
      <w:bookmarkStart w:id="13619" w:name="_ETM_Q30_182491"/>
      <w:bookmarkEnd w:id="13619"/>
      <w:r>
        <w:rPr>
          <w:rFonts w:hint="cs"/>
          <w:rtl/>
          <w:lang w:eastAsia="he-IL"/>
        </w:rPr>
        <w:t xml:space="preserve">ואני מאוד </w:t>
      </w:r>
      <w:bookmarkStart w:id="13620" w:name="_ETM_Q30_181713"/>
      <w:bookmarkEnd w:id="13620"/>
      <w:r>
        <w:rPr>
          <w:rFonts w:hint="cs"/>
          <w:rtl/>
          <w:lang w:eastAsia="he-IL"/>
        </w:rPr>
        <w:t xml:space="preserve">שמח, מאוד שמח, אם כן, שאנחנו חיים במדינה שבה אנחנו </w:t>
      </w:r>
      <w:bookmarkStart w:id="13621" w:name="_ETM_Q30_185050"/>
      <w:bookmarkEnd w:id="13621"/>
      <w:r>
        <w:rPr>
          <w:rFonts w:hint="cs"/>
          <w:rtl/>
          <w:lang w:eastAsia="he-IL"/>
        </w:rPr>
        <w:t xml:space="preserve">לא מחייבים שום אדם </w:t>
      </w:r>
      <w:r>
        <w:rPr>
          <w:rtl/>
          <w:lang w:eastAsia="he-IL"/>
        </w:rPr>
        <w:t>–</w:t>
      </w:r>
      <w:r>
        <w:rPr>
          <w:rFonts w:hint="cs"/>
          <w:rtl/>
          <w:lang w:eastAsia="he-IL"/>
        </w:rPr>
        <w:t xml:space="preserve"> מחייבים, לא אמרתי </w:t>
      </w:r>
      <w:bookmarkStart w:id="13622" w:name="_ETM_Q30_187833"/>
      <w:bookmarkEnd w:id="13622"/>
      <w:r w:rsidR="00E843D0">
        <w:rPr>
          <w:rFonts w:hint="cs"/>
          <w:rtl/>
          <w:lang w:eastAsia="he-IL"/>
        </w:rPr>
        <w:t>"</w:t>
      </w:r>
      <w:r>
        <w:rPr>
          <w:rFonts w:hint="cs"/>
          <w:rtl/>
          <w:lang w:eastAsia="he-IL"/>
        </w:rPr>
        <w:t>מאפשרים</w:t>
      </w:r>
      <w:r w:rsidR="00E843D0">
        <w:rPr>
          <w:rFonts w:hint="cs"/>
          <w:rtl/>
          <w:lang w:eastAsia="he-IL"/>
        </w:rPr>
        <w:t>"</w:t>
      </w:r>
      <w:r>
        <w:rPr>
          <w:rFonts w:hint="cs"/>
          <w:rtl/>
          <w:lang w:eastAsia="he-IL"/>
        </w:rPr>
        <w:t xml:space="preserve">. </w:t>
      </w:r>
    </w:p>
    <w:p w:rsidR="006C0212" w:rsidRDefault="006C0212" w:rsidP="00A8686B">
      <w:pPr>
        <w:rPr>
          <w:rtl/>
        </w:rPr>
      </w:pPr>
    </w:p>
    <w:p w:rsidR="006C0212" w:rsidRDefault="006C0212" w:rsidP="00A8686B">
      <w:pPr>
        <w:pStyle w:val="af5"/>
        <w:rPr>
          <w:rtl/>
        </w:rPr>
      </w:pPr>
      <w:r w:rsidRPr="00CD0F1B">
        <w:rPr>
          <w:rStyle w:val="TagStyle"/>
          <w:rtl/>
        </w:rPr>
        <w:t xml:space="preserve"> &lt;&lt; קריאה &gt;&gt;</w:t>
      </w:r>
      <w:r w:rsidRPr="0000349D">
        <w:rPr>
          <w:rStyle w:val="TagStyle"/>
          <w:rtl/>
        </w:rPr>
        <w:t xml:space="preserve"> </w:t>
      </w:r>
      <w:r>
        <w:rPr>
          <w:rtl/>
        </w:rPr>
        <w:t>שלמה קרעי (הליכוד):</w:t>
      </w:r>
      <w:r w:rsidRPr="0000349D">
        <w:rPr>
          <w:rStyle w:val="TagStyle"/>
          <w:rtl/>
        </w:rPr>
        <w:t xml:space="preserve"> </w:t>
      </w:r>
      <w:r w:rsidRPr="00CD0F1B">
        <w:rPr>
          <w:rStyle w:val="TagStyle"/>
          <w:rtl/>
        </w:rPr>
        <w:t>&lt;&lt; קריאה &gt;&gt;</w:t>
      </w:r>
      <w:r>
        <w:rPr>
          <w:rtl/>
        </w:rPr>
        <w:t xml:space="preserve">  </w:t>
      </w:r>
    </w:p>
    <w:p w:rsidR="006C0212" w:rsidRDefault="006C0212" w:rsidP="009660C8">
      <w:pPr>
        <w:rPr>
          <w:rtl/>
        </w:rPr>
      </w:pPr>
    </w:p>
    <w:p w:rsidR="006C0212" w:rsidRDefault="006C0212" w:rsidP="00A8686B">
      <w:pPr>
        <w:rPr>
          <w:rtl/>
        </w:rPr>
      </w:pPr>
      <w:bookmarkStart w:id="13623" w:name="_ETM_Q30_188359"/>
      <w:bookmarkStart w:id="13624" w:name="_ETM_Q30_188667"/>
      <w:bookmarkStart w:id="13625" w:name="_ETM_Q30_188760"/>
      <w:bookmarkEnd w:id="13623"/>
      <w:bookmarkEnd w:id="13624"/>
      <w:bookmarkEnd w:id="13625"/>
      <w:r>
        <w:rPr>
          <w:rFonts w:hint="cs"/>
          <w:rtl/>
        </w:rPr>
        <w:t xml:space="preserve">הוא אמר: מי שלא נאמן למדינה. </w:t>
      </w:r>
    </w:p>
    <w:p w:rsidR="006C0212" w:rsidRDefault="006C0212" w:rsidP="00A8686B">
      <w:pPr>
        <w:rPr>
          <w:rtl/>
        </w:rPr>
      </w:pPr>
      <w:bookmarkStart w:id="13626" w:name="_ETM_Q30_186481"/>
      <w:bookmarkStart w:id="13627" w:name="_ETM_Q30_186644"/>
      <w:bookmarkEnd w:id="13626"/>
      <w:bookmarkEnd w:id="13627"/>
    </w:p>
    <w:p w:rsidR="006C0212" w:rsidRDefault="006C0212" w:rsidP="00A8686B">
      <w:pPr>
        <w:pStyle w:val="-"/>
        <w:rPr>
          <w:rtl/>
        </w:rPr>
      </w:pPr>
      <w:bookmarkStart w:id="13628" w:name="ET_speakercontinue_6243_18"/>
      <w:r w:rsidRPr="00CD0F1B">
        <w:rPr>
          <w:rStyle w:val="TagStyle"/>
          <w:rtl/>
        </w:rPr>
        <w:t>&lt;&lt; דובר_המשך &gt;&gt;</w:t>
      </w:r>
      <w:r w:rsidRPr="0000349D">
        <w:rPr>
          <w:rStyle w:val="TagStyle"/>
          <w:rtl/>
        </w:rPr>
        <w:t xml:space="preserve"> </w:t>
      </w:r>
      <w:r>
        <w:rPr>
          <w:rtl/>
        </w:rPr>
        <w:t>סגן שר הביטחון אלון שוסטר:</w:t>
      </w:r>
      <w:r w:rsidRPr="0000349D">
        <w:rPr>
          <w:rStyle w:val="TagStyle"/>
          <w:rtl/>
        </w:rPr>
        <w:t xml:space="preserve"> </w:t>
      </w:r>
      <w:r w:rsidRPr="00CD0F1B">
        <w:rPr>
          <w:rStyle w:val="TagStyle"/>
          <w:rtl/>
        </w:rPr>
        <w:t>&lt;&lt; דובר_המשך &gt;&gt;</w:t>
      </w:r>
      <w:r>
        <w:rPr>
          <w:rtl/>
        </w:rPr>
        <w:t xml:space="preserve">  </w:t>
      </w:r>
      <w:bookmarkEnd w:id="13628"/>
    </w:p>
    <w:p w:rsidR="006C0212" w:rsidRDefault="006C0212" w:rsidP="009660C8">
      <w:pPr>
        <w:rPr>
          <w:rtl/>
          <w:lang w:eastAsia="he-IL"/>
        </w:rPr>
      </w:pPr>
    </w:p>
    <w:p w:rsidR="006C0212" w:rsidRDefault="006C0212" w:rsidP="00A8686B">
      <w:pPr>
        <w:rPr>
          <w:rtl/>
          <w:lang w:eastAsia="he-IL"/>
        </w:rPr>
      </w:pPr>
      <w:bookmarkStart w:id="13629" w:name="_ETM_Q30_192265"/>
      <w:bookmarkStart w:id="13630" w:name="_ETM_Q30_192443"/>
      <w:bookmarkEnd w:id="13629"/>
      <w:bookmarkEnd w:id="13630"/>
      <w:r>
        <w:rPr>
          <w:rFonts w:hint="cs"/>
          <w:rtl/>
          <w:lang w:eastAsia="he-IL"/>
        </w:rPr>
        <w:t xml:space="preserve">לא מחייבים שום אדם </w:t>
      </w:r>
      <w:bookmarkStart w:id="13631" w:name="_ETM_Q30_192710"/>
      <w:bookmarkEnd w:id="13631"/>
      <w:r>
        <w:rPr>
          <w:rFonts w:hint="cs"/>
          <w:rtl/>
          <w:lang w:eastAsia="he-IL"/>
        </w:rPr>
        <w:t>להיאבק נגד בן עמו ונגד</w:t>
      </w:r>
      <w:bookmarkStart w:id="13632" w:name="_ETM_Q30_193354"/>
      <w:bookmarkEnd w:id="13632"/>
      <w:r>
        <w:rPr>
          <w:rFonts w:hint="cs"/>
          <w:rtl/>
          <w:lang w:eastAsia="he-IL"/>
        </w:rPr>
        <w:t xml:space="preserve"> בן דתו. </w:t>
      </w:r>
    </w:p>
    <w:p w:rsidR="006C0212" w:rsidRDefault="006C0212" w:rsidP="00A8686B">
      <w:pPr>
        <w:rPr>
          <w:rtl/>
          <w:lang w:eastAsia="he-IL"/>
        </w:rPr>
      </w:pPr>
      <w:bookmarkStart w:id="13633" w:name="_ETM_Q30_194481"/>
      <w:bookmarkStart w:id="13634" w:name="_ETM_Q30_194644"/>
      <w:bookmarkEnd w:id="13633"/>
      <w:bookmarkEnd w:id="13634"/>
    </w:p>
    <w:p w:rsidR="006C0212" w:rsidRDefault="006C0212" w:rsidP="00A8686B">
      <w:pPr>
        <w:pStyle w:val="af5"/>
        <w:rPr>
          <w:rtl/>
        </w:rPr>
      </w:pPr>
      <w:bookmarkStart w:id="13635" w:name="ET_interruption_4743_19"/>
      <w:r w:rsidRPr="00CD0F1B">
        <w:rPr>
          <w:rStyle w:val="TagStyle"/>
          <w:rtl/>
        </w:rPr>
        <w:t xml:space="preserve"> &lt;&lt; קריאה &gt;&gt;</w:t>
      </w:r>
      <w:r w:rsidRPr="0000349D">
        <w:rPr>
          <w:rStyle w:val="TagStyle"/>
          <w:rtl/>
        </w:rPr>
        <w:t xml:space="preserve"> </w:t>
      </w:r>
      <w:r>
        <w:rPr>
          <w:rtl/>
        </w:rPr>
        <w:t>יובל שטייניץ (הליכוד):</w:t>
      </w:r>
      <w:r w:rsidRPr="0000349D">
        <w:rPr>
          <w:rStyle w:val="TagStyle"/>
          <w:rtl/>
        </w:rPr>
        <w:t xml:space="preserve"> </w:t>
      </w:r>
      <w:r w:rsidRPr="00CD0F1B">
        <w:rPr>
          <w:rStyle w:val="TagStyle"/>
          <w:rtl/>
        </w:rPr>
        <w:t>&lt;&lt; קריאה &gt;&gt;</w:t>
      </w:r>
      <w:r>
        <w:rPr>
          <w:rtl/>
        </w:rPr>
        <w:t xml:space="preserve">  </w:t>
      </w:r>
      <w:bookmarkEnd w:id="13635"/>
    </w:p>
    <w:p w:rsidR="006C0212" w:rsidRDefault="006C0212" w:rsidP="009660C8">
      <w:pPr>
        <w:rPr>
          <w:rtl/>
          <w:lang w:eastAsia="he-IL"/>
        </w:rPr>
      </w:pPr>
    </w:p>
    <w:p w:rsidR="006C0212" w:rsidRDefault="006C0212" w:rsidP="00A8686B">
      <w:pPr>
        <w:rPr>
          <w:rtl/>
        </w:rPr>
      </w:pPr>
      <w:bookmarkStart w:id="13636" w:name="_ETM_Q30_193424"/>
      <w:bookmarkStart w:id="13637" w:name="_ETM_Q30_192296"/>
      <w:bookmarkEnd w:id="13636"/>
      <w:bookmarkEnd w:id="13637"/>
      <w:r>
        <w:rPr>
          <w:rFonts w:hint="cs"/>
          <w:rtl/>
        </w:rPr>
        <w:t xml:space="preserve">לא מבין. בכל מדינות ערב מחייבים אנשים להתגייס. חייל ירדני נלחם נגד חייל סורי; חייל עיראקי נלחם נגד האיום האיראני. </w:t>
      </w:r>
      <w:bookmarkStart w:id="13638" w:name="_ETM_Q30_202891"/>
      <w:bookmarkEnd w:id="13638"/>
    </w:p>
    <w:p w:rsidR="006C0212" w:rsidRDefault="006C0212" w:rsidP="00A8686B">
      <w:pPr>
        <w:rPr>
          <w:rtl/>
        </w:rPr>
      </w:pPr>
    </w:p>
    <w:p w:rsidR="006C0212" w:rsidRDefault="006C0212" w:rsidP="00A8686B">
      <w:pPr>
        <w:pStyle w:val="-"/>
        <w:rPr>
          <w:rtl/>
        </w:rPr>
      </w:pPr>
      <w:bookmarkStart w:id="13639" w:name="ET_speakercontinue_6243_20"/>
      <w:r w:rsidRPr="00CD0F1B">
        <w:rPr>
          <w:rStyle w:val="TagStyle"/>
          <w:rtl/>
        </w:rPr>
        <w:t xml:space="preserve"> &lt;&lt; דובר_המשך &gt;&gt;</w:t>
      </w:r>
      <w:r w:rsidRPr="0000349D">
        <w:rPr>
          <w:rStyle w:val="TagStyle"/>
          <w:rtl/>
        </w:rPr>
        <w:t xml:space="preserve"> </w:t>
      </w:r>
      <w:r>
        <w:rPr>
          <w:rtl/>
        </w:rPr>
        <w:t>סגן שר הביטחון אלון שוסטר:</w:t>
      </w:r>
      <w:r w:rsidRPr="0000349D">
        <w:rPr>
          <w:rStyle w:val="TagStyle"/>
          <w:rtl/>
        </w:rPr>
        <w:t xml:space="preserve"> </w:t>
      </w:r>
      <w:r w:rsidRPr="00CD0F1B">
        <w:rPr>
          <w:rStyle w:val="TagStyle"/>
          <w:rtl/>
        </w:rPr>
        <w:t>&lt;&lt; דובר_המשך &gt;&gt;</w:t>
      </w:r>
      <w:r>
        <w:rPr>
          <w:rtl/>
        </w:rPr>
        <w:t xml:space="preserve">  </w:t>
      </w:r>
      <w:bookmarkEnd w:id="13639"/>
    </w:p>
    <w:p w:rsidR="006C0212" w:rsidRDefault="006C0212" w:rsidP="009660C8">
      <w:pPr>
        <w:rPr>
          <w:rtl/>
          <w:lang w:eastAsia="he-IL"/>
        </w:rPr>
      </w:pPr>
    </w:p>
    <w:p w:rsidR="006C0212" w:rsidRPr="0000349D" w:rsidRDefault="006C0212" w:rsidP="00E843D0">
      <w:pPr>
        <w:rPr>
          <w:rtl/>
          <w:lang w:eastAsia="he-IL"/>
        </w:rPr>
      </w:pPr>
      <w:bookmarkStart w:id="13640" w:name="_ETM_Q30_200772"/>
      <w:bookmarkEnd w:id="13640"/>
      <w:r>
        <w:rPr>
          <w:rFonts w:hint="cs"/>
          <w:rtl/>
          <w:lang w:eastAsia="he-IL"/>
        </w:rPr>
        <w:t xml:space="preserve">הצעת החוק שהוגשה על ידי חבר הכנסת אמסלם מבקשת לתקן את חוק שירות הביטחון. אין צורך להכביר </w:t>
      </w:r>
      <w:bookmarkStart w:id="13641" w:name="_ETM_Q30_207250"/>
      <w:bookmarkEnd w:id="13641"/>
      <w:r>
        <w:rPr>
          <w:rFonts w:hint="cs"/>
          <w:rtl/>
          <w:lang w:eastAsia="he-IL"/>
        </w:rPr>
        <w:t xml:space="preserve">מילים בתיאור חשיבות שירות החובה בצה"ל, ובכלל זה חשיבות שירות </w:t>
      </w:r>
      <w:bookmarkStart w:id="13642" w:name="_ETM_Q30_211661"/>
      <w:bookmarkEnd w:id="13642"/>
      <w:r>
        <w:rPr>
          <w:rFonts w:hint="cs"/>
          <w:rtl/>
          <w:lang w:eastAsia="he-IL"/>
        </w:rPr>
        <w:t xml:space="preserve">כלל החברה הישראלית. מיום הקמתו של צה"ל, מתבססת </w:t>
      </w:r>
      <w:bookmarkStart w:id="13643" w:name="_ETM_Q30_215903"/>
      <w:bookmarkEnd w:id="13643"/>
      <w:r>
        <w:rPr>
          <w:rFonts w:hint="cs"/>
          <w:rtl/>
          <w:lang w:eastAsia="he-IL"/>
        </w:rPr>
        <w:t xml:space="preserve">עוצמתו על חייליו וחיילותיו, מפקדיו ומפקדותיו. </w:t>
      </w:r>
      <w:bookmarkStart w:id="13644" w:name="_ETM_Q30_221563"/>
      <w:bookmarkStart w:id="13645" w:name="_ETM_Q30_221763"/>
      <w:bookmarkEnd w:id="13644"/>
      <w:bookmarkEnd w:id="13645"/>
      <w:r>
        <w:rPr>
          <w:rFonts w:hint="cs"/>
          <w:rtl/>
          <w:lang w:eastAsia="he-IL"/>
        </w:rPr>
        <w:t>א</w:t>
      </w:r>
      <w:bookmarkStart w:id="13646" w:name="_ETM_Q30_221788"/>
      <w:bookmarkStart w:id="13647" w:name="_ETM_Q30_221868"/>
      <w:bookmarkEnd w:id="13646"/>
      <w:bookmarkEnd w:id="13647"/>
      <w:r>
        <w:rPr>
          <w:rFonts w:hint="cs"/>
          <w:rtl/>
          <w:lang w:eastAsia="he-IL"/>
        </w:rPr>
        <w:t xml:space="preserve">נו סבורים כי </w:t>
      </w:r>
      <w:bookmarkStart w:id="13648" w:name="_ETM_Q30_223437"/>
      <w:bookmarkEnd w:id="13648"/>
      <w:r>
        <w:rPr>
          <w:rFonts w:hint="cs"/>
          <w:rtl/>
          <w:lang w:eastAsia="he-IL"/>
        </w:rPr>
        <w:t xml:space="preserve">אין לכבול </w:t>
      </w:r>
      <w:r>
        <w:rPr>
          <w:rtl/>
          <w:lang w:eastAsia="he-IL"/>
        </w:rPr>
        <w:t>–</w:t>
      </w:r>
      <w:r>
        <w:rPr>
          <w:rFonts w:hint="cs"/>
          <w:rtl/>
          <w:lang w:eastAsia="he-IL"/>
        </w:rPr>
        <w:t xml:space="preserve"> שימו לב טוב, זאת התשובה</w:t>
      </w:r>
      <w:bookmarkStart w:id="13649" w:name="_ETM_Q30_223395"/>
      <w:bookmarkEnd w:id="13649"/>
      <w:r>
        <w:rPr>
          <w:rFonts w:hint="cs"/>
          <w:rtl/>
          <w:lang w:eastAsia="he-IL"/>
        </w:rPr>
        <w:t xml:space="preserve"> </w:t>
      </w:r>
      <w:r>
        <w:rPr>
          <w:rtl/>
          <w:lang w:eastAsia="he-IL"/>
        </w:rPr>
        <w:t>–</w:t>
      </w:r>
      <w:r>
        <w:rPr>
          <w:rFonts w:hint="cs"/>
          <w:rtl/>
          <w:lang w:eastAsia="he-IL"/>
        </w:rPr>
        <w:t xml:space="preserve"> לא חייבים לדבר, אפשר גם </w:t>
      </w:r>
      <w:bookmarkStart w:id="13650" w:name="_ETM_Q30_226866"/>
      <w:bookmarkEnd w:id="13650"/>
      <w:r>
        <w:rPr>
          <w:rFonts w:hint="cs"/>
          <w:rtl/>
          <w:lang w:eastAsia="he-IL"/>
        </w:rPr>
        <w:t xml:space="preserve">להקשיב. </w:t>
      </w:r>
    </w:p>
    <w:p w:rsidR="006C0212" w:rsidRDefault="006C0212" w:rsidP="00A8686B">
      <w:pPr>
        <w:rPr>
          <w:rtl/>
        </w:rPr>
      </w:pPr>
    </w:p>
    <w:p w:rsidR="006C0212" w:rsidRDefault="006C0212" w:rsidP="00A8686B">
      <w:pPr>
        <w:pStyle w:val="af5"/>
        <w:rPr>
          <w:rtl/>
        </w:rPr>
      </w:pPr>
      <w:r w:rsidRPr="00CD0F1B">
        <w:rPr>
          <w:rStyle w:val="TagStyle"/>
          <w:rtl/>
        </w:rPr>
        <w:t xml:space="preserve"> &lt;&lt; קריאה &gt;&gt;</w:t>
      </w:r>
      <w:r w:rsidRPr="0000349D">
        <w:rPr>
          <w:rStyle w:val="TagStyle"/>
          <w:rtl/>
        </w:rPr>
        <w:t xml:space="preserve"> </w:t>
      </w:r>
      <w:r>
        <w:rPr>
          <w:rtl/>
        </w:rPr>
        <w:t>אמיר אוחנה (הליכוד):</w:t>
      </w:r>
      <w:r w:rsidRPr="0000349D">
        <w:rPr>
          <w:rStyle w:val="TagStyle"/>
          <w:rtl/>
        </w:rPr>
        <w:t xml:space="preserve"> </w:t>
      </w:r>
      <w:r w:rsidRPr="00CD0F1B">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rPr>
      </w:pPr>
      <w:bookmarkStart w:id="13651" w:name="_ETM_Q30_227663"/>
      <w:bookmarkStart w:id="13652" w:name="_ETM_Q30_223790"/>
      <w:bookmarkStart w:id="13653" w:name="_ETM_Q30_223914"/>
      <w:bookmarkEnd w:id="13651"/>
      <w:bookmarkEnd w:id="13652"/>
      <w:bookmarkEnd w:id="13653"/>
      <w:r>
        <w:rPr>
          <w:rFonts w:hint="cs"/>
          <w:rtl/>
        </w:rPr>
        <w:t>סגן שר הביטחון, אתה לא מקשיב לעצמך. אתה לא מקשיב לעצמך.</w:t>
      </w:r>
    </w:p>
    <w:p w:rsidR="006C0212" w:rsidRDefault="006C0212" w:rsidP="00A8686B">
      <w:pPr>
        <w:rPr>
          <w:rtl/>
        </w:rPr>
      </w:pPr>
      <w:bookmarkStart w:id="13654" w:name="_ETM_Q30_227236"/>
      <w:bookmarkStart w:id="13655" w:name="_ETM_Q30_227382"/>
      <w:bookmarkEnd w:id="13654"/>
      <w:bookmarkEnd w:id="13655"/>
    </w:p>
    <w:p w:rsidR="006C0212" w:rsidRDefault="006C0212" w:rsidP="00A8686B">
      <w:pPr>
        <w:pStyle w:val="-"/>
        <w:rPr>
          <w:rtl/>
        </w:rPr>
      </w:pPr>
      <w:bookmarkStart w:id="13656" w:name="ET_speakercontinue_6243_22"/>
      <w:r w:rsidRPr="00CD0F1B">
        <w:rPr>
          <w:rStyle w:val="TagStyle"/>
          <w:rtl/>
        </w:rPr>
        <w:t xml:space="preserve"> &lt;&lt; דובר_המשך &gt;&gt;</w:t>
      </w:r>
      <w:r w:rsidRPr="0000349D">
        <w:rPr>
          <w:rStyle w:val="TagStyle"/>
          <w:rtl/>
        </w:rPr>
        <w:t xml:space="preserve"> </w:t>
      </w:r>
      <w:r>
        <w:rPr>
          <w:rtl/>
        </w:rPr>
        <w:t>סגן שר הביטחון אלון שוסטר:</w:t>
      </w:r>
      <w:r w:rsidRPr="0000349D">
        <w:rPr>
          <w:rStyle w:val="TagStyle"/>
          <w:rtl/>
        </w:rPr>
        <w:t xml:space="preserve"> </w:t>
      </w:r>
      <w:r w:rsidRPr="00CD0F1B">
        <w:rPr>
          <w:rStyle w:val="TagStyle"/>
          <w:rtl/>
        </w:rPr>
        <w:t>&lt;&lt; דובר_המשך &gt;&gt;</w:t>
      </w:r>
      <w:r>
        <w:rPr>
          <w:rtl/>
        </w:rPr>
        <w:t xml:space="preserve">  </w:t>
      </w:r>
      <w:bookmarkEnd w:id="13656"/>
    </w:p>
    <w:p w:rsidR="006C0212" w:rsidRDefault="006C0212" w:rsidP="009660C8">
      <w:pPr>
        <w:rPr>
          <w:rtl/>
          <w:lang w:eastAsia="he-IL"/>
        </w:rPr>
      </w:pPr>
    </w:p>
    <w:p w:rsidR="006C0212" w:rsidRDefault="006C0212" w:rsidP="00E843D0">
      <w:pPr>
        <w:rPr>
          <w:rtl/>
          <w:lang w:eastAsia="he-IL"/>
        </w:rPr>
      </w:pPr>
      <w:bookmarkStart w:id="13657" w:name="_ETM_Q30_229152"/>
      <w:bookmarkEnd w:id="13657"/>
      <w:r>
        <w:rPr>
          <w:rFonts w:hint="cs"/>
          <w:rtl/>
          <w:lang w:eastAsia="he-IL"/>
        </w:rPr>
        <w:t xml:space="preserve">אין לכבול את שיקול הדעת של הפוקד ולחייבו </w:t>
      </w:r>
      <w:bookmarkStart w:id="13658" w:name="_ETM_Q30_231995"/>
      <w:bookmarkEnd w:id="13658"/>
      <w:r>
        <w:rPr>
          <w:rFonts w:hint="cs"/>
          <w:rtl/>
          <w:lang w:eastAsia="he-IL"/>
        </w:rPr>
        <w:t xml:space="preserve">לגייס כל מועמד לשירות ביטחון, מהטעם שיש לשמר את </w:t>
      </w:r>
      <w:bookmarkStart w:id="13659" w:name="_ETM_Q30_235730"/>
      <w:bookmarkEnd w:id="13659"/>
      <w:r>
        <w:rPr>
          <w:rFonts w:hint="cs"/>
          <w:rtl/>
          <w:lang w:eastAsia="he-IL"/>
        </w:rPr>
        <w:t xml:space="preserve">הגמישות של הצבא בגיוס משרתיו מסיבות שונות, כולל מהסיבות הלאומיות </w:t>
      </w:r>
      <w:bookmarkStart w:id="13660" w:name="_ETM_Q30_242771"/>
      <w:bookmarkEnd w:id="13660"/>
      <w:r>
        <w:rPr>
          <w:rFonts w:hint="cs"/>
          <w:rtl/>
          <w:lang w:eastAsia="he-IL"/>
        </w:rPr>
        <w:t xml:space="preserve">והדתיות. וזאת בהתאם לצורכי צה"ל ומודל צבא </w:t>
      </w:r>
      <w:bookmarkStart w:id="13661" w:name="_ETM_Q30_247223"/>
      <w:bookmarkEnd w:id="13661"/>
      <w:r>
        <w:rPr>
          <w:rFonts w:hint="cs"/>
          <w:rtl/>
          <w:lang w:eastAsia="he-IL"/>
        </w:rPr>
        <w:t xml:space="preserve">העם. </w:t>
      </w:r>
    </w:p>
    <w:p w:rsidR="006C0212" w:rsidRDefault="006C0212" w:rsidP="00A8686B">
      <w:pPr>
        <w:rPr>
          <w:rtl/>
          <w:lang w:eastAsia="he-IL"/>
        </w:rPr>
      </w:pPr>
      <w:bookmarkStart w:id="13662" w:name="_ETM_Q30_246096"/>
      <w:bookmarkStart w:id="13663" w:name="_ETM_Q30_246126"/>
      <w:bookmarkEnd w:id="13662"/>
      <w:bookmarkEnd w:id="13663"/>
    </w:p>
    <w:p w:rsidR="006C0212" w:rsidRDefault="006C0212" w:rsidP="00A8686B">
      <w:pPr>
        <w:pStyle w:val="af5"/>
        <w:rPr>
          <w:rtl/>
        </w:rPr>
      </w:pPr>
      <w:bookmarkStart w:id="13664" w:name="ET_interruption_4743_23"/>
      <w:r w:rsidRPr="00CD0F1B">
        <w:rPr>
          <w:rStyle w:val="TagStyle"/>
          <w:rtl/>
        </w:rPr>
        <w:t xml:space="preserve"> &lt;&lt; קריאה &gt;&gt;</w:t>
      </w:r>
      <w:r w:rsidRPr="0000349D">
        <w:rPr>
          <w:rStyle w:val="TagStyle"/>
          <w:rtl/>
        </w:rPr>
        <w:t xml:space="preserve"> </w:t>
      </w:r>
      <w:r>
        <w:rPr>
          <w:rtl/>
        </w:rPr>
        <w:t>יובל שטייניץ (הליכוד):</w:t>
      </w:r>
      <w:r w:rsidRPr="0000349D">
        <w:rPr>
          <w:rStyle w:val="TagStyle"/>
          <w:rtl/>
        </w:rPr>
        <w:t xml:space="preserve"> </w:t>
      </w:r>
      <w:r w:rsidRPr="00CD0F1B">
        <w:rPr>
          <w:rStyle w:val="TagStyle"/>
          <w:rtl/>
        </w:rPr>
        <w:t>&lt;&lt; קריאה &gt;&gt;</w:t>
      </w:r>
      <w:r>
        <w:rPr>
          <w:rtl/>
        </w:rPr>
        <w:t xml:space="preserve">  </w:t>
      </w:r>
      <w:bookmarkEnd w:id="13664"/>
    </w:p>
    <w:p w:rsidR="006C0212" w:rsidRDefault="006C0212" w:rsidP="009660C8">
      <w:pPr>
        <w:rPr>
          <w:rtl/>
          <w:lang w:eastAsia="he-IL"/>
        </w:rPr>
      </w:pPr>
    </w:p>
    <w:p w:rsidR="006C0212" w:rsidRDefault="006C0212" w:rsidP="00E843D0">
      <w:pPr>
        <w:rPr>
          <w:rtl/>
          <w:lang w:eastAsia="he-IL"/>
        </w:rPr>
      </w:pPr>
      <w:bookmarkStart w:id="13665" w:name="_ETM_Q30_249524"/>
      <w:bookmarkStart w:id="13666" w:name="_ETM_Q30_249781"/>
      <w:bookmarkStart w:id="13667" w:name="_ETM_Q30_249880"/>
      <w:bookmarkEnd w:id="13665"/>
      <w:bookmarkEnd w:id="13666"/>
      <w:bookmarkEnd w:id="13667"/>
      <w:r>
        <w:rPr>
          <w:rFonts w:hint="cs"/>
          <w:rtl/>
          <w:lang w:eastAsia="he-IL"/>
        </w:rPr>
        <w:t xml:space="preserve">אבל </w:t>
      </w:r>
      <w:bookmarkStart w:id="13668" w:name="_ETM_Q30_250364"/>
      <w:bookmarkEnd w:id="13668"/>
      <w:r>
        <w:rPr>
          <w:rFonts w:hint="cs"/>
          <w:rtl/>
          <w:lang w:eastAsia="he-IL"/>
        </w:rPr>
        <w:t xml:space="preserve">לגבי החרדים אתם כן שוללים את הגמישות. </w:t>
      </w:r>
    </w:p>
    <w:p w:rsidR="006C0212" w:rsidRPr="0000349D" w:rsidRDefault="006C0212" w:rsidP="00A8686B">
      <w:pPr>
        <w:rPr>
          <w:rtl/>
          <w:lang w:eastAsia="he-IL"/>
        </w:rPr>
      </w:pPr>
      <w:bookmarkStart w:id="13669" w:name="_ETM_Q30_248122"/>
      <w:bookmarkStart w:id="13670" w:name="_ETM_Q30_248236"/>
      <w:bookmarkEnd w:id="13669"/>
      <w:bookmarkEnd w:id="13670"/>
    </w:p>
    <w:p w:rsidR="006C0212" w:rsidRDefault="006C0212" w:rsidP="00A8686B">
      <w:pPr>
        <w:pStyle w:val="-"/>
        <w:rPr>
          <w:rtl/>
        </w:rPr>
      </w:pPr>
      <w:bookmarkStart w:id="13671" w:name="ET_speakercontinue_6243_24"/>
      <w:r w:rsidRPr="00CD0F1B">
        <w:rPr>
          <w:rStyle w:val="TagStyle"/>
          <w:rtl/>
        </w:rPr>
        <w:t xml:space="preserve"> &lt;&lt; דובר_המשך &gt;&gt;</w:t>
      </w:r>
      <w:r w:rsidRPr="0000349D">
        <w:rPr>
          <w:rStyle w:val="TagStyle"/>
          <w:rtl/>
        </w:rPr>
        <w:t xml:space="preserve"> </w:t>
      </w:r>
      <w:r>
        <w:rPr>
          <w:rtl/>
        </w:rPr>
        <w:t>סגן שר הביטחון אלון שוסטר:</w:t>
      </w:r>
      <w:r w:rsidRPr="0000349D">
        <w:rPr>
          <w:rStyle w:val="TagStyle"/>
          <w:rtl/>
        </w:rPr>
        <w:t xml:space="preserve"> </w:t>
      </w:r>
      <w:r w:rsidRPr="00CD0F1B">
        <w:rPr>
          <w:rStyle w:val="TagStyle"/>
          <w:rtl/>
        </w:rPr>
        <w:t>&lt;&lt; דובר_המשך &gt;&gt;</w:t>
      </w:r>
      <w:r>
        <w:rPr>
          <w:rtl/>
        </w:rPr>
        <w:t xml:space="preserve">  </w:t>
      </w:r>
      <w:bookmarkEnd w:id="13671"/>
    </w:p>
    <w:p w:rsidR="006C0212" w:rsidRDefault="006C0212" w:rsidP="009660C8">
      <w:pPr>
        <w:rPr>
          <w:rtl/>
          <w:lang w:eastAsia="he-IL"/>
        </w:rPr>
      </w:pPr>
    </w:p>
    <w:p w:rsidR="006C0212" w:rsidRDefault="006C0212" w:rsidP="00E843D0">
      <w:pPr>
        <w:rPr>
          <w:rtl/>
        </w:rPr>
      </w:pPr>
      <w:bookmarkStart w:id="13672" w:name="_ETM_Q30_251253"/>
      <w:bookmarkEnd w:id="13672"/>
      <w:r>
        <w:rPr>
          <w:rFonts w:hint="cs"/>
          <w:rtl/>
          <w:lang w:eastAsia="he-IL"/>
        </w:rPr>
        <w:t xml:space="preserve">לשם השלמת התמונה, יצוין כי משרד הביטחון מקדם בעת </w:t>
      </w:r>
      <w:bookmarkStart w:id="13673" w:name="_ETM_Q30_254133"/>
      <w:bookmarkEnd w:id="13673"/>
      <w:r>
        <w:rPr>
          <w:rFonts w:hint="cs"/>
          <w:rtl/>
          <w:lang w:eastAsia="he-IL"/>
        </w:rPr>
        <w:t>הזו שני מהלכים מרכזיים, שעוסקים בדיוק בשאלת ה</w:t>
      </w:r>
      <w:r>
        <w:rPr>
          <w:rFonts w:hint="cs"/>
          <w:rtl/>
        </w:rPr>
        <w:t xml:space="preserve">שוויון ובתחושת הצדק בתוך החברה הישראלית לגבי </w:t>
      </w:r>
      <w:bookmarkStart w:id="13674" w:name="_ETM_Q30_263721"/>
      <w:bookmarkEnd w:id="13674"/>
      <w:r>
        <w:rPr>
          <w:rFonts w:hint="cs"/>
          <w:rtl/>
        </w:rPr>
        <w:t xml:space="preserve">הגיוס לצה"ל. הראשון, חקיקת חוק גיוס בחורי ישיבה ושילובם בצה"ל ובתעסוקה. לשמחתנו, </w:t>
      </w:r>
      <w:bookmarkStart w:id="13675" w:name="_ETM_Q30_272829"/>
      <w:bookmarkEnd w:id="13675"/>
      <w:r>
        <w:rPr>
          <w:rFonts w:hint="cs"/>
          <w:rtl/>
        </w:rPr>
        <w:t xml:space="preserve">הצעת החוק עברה השבוע בקריאה ראשונה במליאה, ובכוונתנו להשלימה בהקדם האפשרי. </w:t>
      </w:r>
      <w:bookmarkStart w:id="13676" w:name="_ETM_Q30_279717"/>
      <w:bookmarkStart w:id="13677" w:name="_ETM_Q30_279884"/>
      <w:bookmarkStart w:id="13678" w:name="_ETM_Q30_279942"/>
      <w:bookmarkStart w:id="13679" w:name="_ETM_Q30_280076"/>
      <w:bookmarkEnd w:id="13676"/>
      <w:bookmarkEnd w:id="13677"/>
      <w:bookmarkEnd w:id="13678"/>
      <w:bookmarkEnd w:id="13679"/>
      <w:r>
        <w:rPr>
          <w:rFonts w:hint="cs"/>
          <w:rtl/>
        </w:rPr>
        <w:t xml:space="preserve">הצעד השני, והחשוב יותר, הוא הקמת צוות מתווה השירות, אשר </w:t>
      </w:r>
      <w:bookmarkStart w:id="13680" w:name="_ETM_Q30_286038"/>
      <w:bookmarkEnd w:id="13680"/>
      <w:r>
        <w:rPr>
          <w:rFonts w:hint="cs"/>
          <w:rtl/>
        </w:rPr>
        <w:t xml:space="preserve">יעמול על בחינת מתווה חדש ובנייתו. </w:t>
      </w:r>
      <w:bookmarkStart w:id="13681" w:name="_ETM_Q30_286050"/>
      <w:bookmarkEnd w:id="13681"/>
    </w:p>
    <w:p w:rsidR="006C0212" w:rsidRDefault="006C0212" w:rsidP="00A8686B">
      <w:pPr>
        <w:rPr>
          <w:rtl/>
        </w:rPr>
      </w:pPr>
      <w:bookmarkStart w:id="13682" w:name="_ETM_Q30_286145"/>
      <w:bookmarkEnd w:id="13682"/>
    </w:p>
    <w:p w:rsidR="006C0212" w:rsidRDefault="006C0212" w:rsidP="00A8686B">
      <w:pPr>
        <w:pStyle w:val="af5"/>
        <w:rPr>
          <w:rtl/>
        </w:rPr>
      </w:pPr>
      <w:bookmarkStart w:id="13683" w:name="ET_interruption_4643_25"/>
      <w:r w:rsidRPr="00CD0F1B">
        <w:rPr>
          <w:rStyle w:val="TagStyle"/>
          <w:rtl/>
        </w:rPr>
        <w:t xml:space="preserve"> &lt;&lt; קריאה &gt;&gt;</w:t>
      </w:r>
      <w:r w:rsidRPr="000C0CB3">
        <w:rPr>
          <w:rStyle w:val="TagStyle"/>
          <w:rtl/>
        </w:rPr>
        <w:t xml:space="preserve"> </w:t>
      </w:r>
      <w:r>
        <w:rPr>
          <w:rtl/>
        </w:rPr>
        <w:t>חיים כץ (הליכוד):</w:t>
      </w:r>
      <w:r w:rsidRPr="000C0CB3">
        <w:rPr>
          <w:rStyle w:val="TagStyle"/>
          <w:rtl/>
        </w:rPr>
        <w:t xml:space="preserve"> </w:t>
      </w:r>
      <w:r w:rsidRPr="00CD0F1B">
        <w:rPr>
          <w:rStyle w:val="TagStyle"/>
          <w:rtl/>
        </w:rPr>
        <w:t>&lt;&lt; קריאה &gt;&gt;</w:t>
      </w:r>
      <w:r>
        <w:rPr>
          <w:rtl/>
        </w:rPr>
        <w:t xml:space="preserve">  </w:t>
      </w:r>
      <w:bookmarkEnd w:id="13683"/>
    </w:p>
    <w:p w:rsidR="006C0212" w:rsidRDefault="006C0212" w:rsidP="009660C8">
      <w:pPr>
        <w:rPr>
          <w:rtl/>
          <w:lang w:eastAsia="he-IL"/>
        </w:rPr>
      </w:pPr>
    </w:p>
    <w:p w:rsidR="006C0212" w:rsidRDefault="006C0212" w:rsidP="00A8686B">
      <w:pPr>
        <w:rPr>
          <w:rtl/>
        </w:rPr>
      </w:pPr>
      <w:bookmarkStart w:id="13684" w:name="_ETM_Q30_285726"/>
      <w:bookmarkStart w:id="13685" w:name="_ETM_Q30_285972"/>
      <w:bookmarkStart w:id="13686" w:name="_ETM_Q30_286078"/>
      <w:bookmarkStart w:id="13687" w:name="_ETM_Q30_286195"/>
      <w:bookmarkStart w:id="13688" w:name="_ETM_Q30_286345"/>
      <w:bookmarkEnd w:id="13684"/>
      <w:bookmarkEnd w:id="13685"/>
      <w:bookmarkEnd w:id="13686"/>
      <w:bookmarkEnd w:id="13687"/>
      <w:bookmarkEnd w:id="13688"/>
      <w:r>
        <w:rPr>
          <w:rFonts w:hint="cs"/>
          <w:rtl/>
        </w:rPr>
        <w:t xml:space="preserve">למה לא התחלתם בשני? שוסטר, רגע, תעצור. </w:t>
      </w:r>
    </w:p>
    <w:p w:rsidR="006C0212" w:rsidRPr="00A8686B" w:rsidRDefault="006C0212" w:rsidP="009660C8">
      <w:pPr>
        <w:rPr>
          <w:rtl/>
        </w:rPr>
      </w:pPr>
      <w:bookmarkStart w:id="13689" w:name="ET_interruption_4743_4"/>
    </w:p>
    <w:p w:rsidR="006C0212" w:rsidRDefault="006C0212" w:rsidP="00A8686B">
      <w:pPr>
        <w:pStyle w:val="-"/>
        <w:rPr>
          <w:rtl/>
        </w:rPr>
      </w:pPr>
      <w:bookmarkStart w:id="13690" w:name="ET_speakercontinue_6243_28"/>
      <w:r w:rsidRPr="00CD0F1B">
        <w:rPr>
          <w:rStyle w:val="TagStyle"/>
          <w:rtl/>
        </w:rPr>
        <w:t xml:space="preserve"> &lt;&lt; דובר_המשך &gt;&gt;</w:t>
      </w:r>
      <w:r w:rsidRPr="000C0CB3">
        <w:rPr>
          <w:rStyle w:val="TagStyle"/>
          <w:rtl/>
        </w:rPr>
        <w:t xml:space="preserve"> </w:t>
      </w:r>
      <w:r>
        <w:rPr>
          <w:rtl/>
        </w:rPr>
        <w:t>סגן שר הביטחון אלון שוסטר:</w:t>
      </w:r>
      <w:r w:rsidRPr="000C0CB3">
        <w:rPr>
          <w:rStyle w:val="TagStyle"/>
          <w:rtl/>
        </w:rPr>
        <w:t xml:space="preserve"> </w:t>
      </w:r>
      <w:r w:rsidRPr="00CD0F1B">
        <w:rPr>
          <w:rStyle w:val="TagStyle"/>
          <w:rtl/>
        </w:rPr>
        <w:t>&lt;&lt; דובר_המשך &gt;&gt;</w:t>
      </w:r>
      <w:r>
        <w:rPr>
          <w:rtl/>
        </w:rPr>
        <w:t xml:space="preserve">  </w:t>
      </w:r>
      <w:bookmarkEnd w:id="13690"/>
    </w:p>
    <w:p w:rsidR="006C0212" w:rsidRDefault="006C0212" w:rsidP="009660C8">
      <w:pPr>
        <w:rPr>
          <w:rtl/>
          <w:lang w:eastAsia="he-IL"/>
        </w:rPr>
      </w:pPr>
    </w:p>
    <w:p w:rsidR="006C0212" w:rsidRDefault="006C0212" w:rsidP="00E843D0">
      <w:pPr>
        <w:rPr>
          <w:rtl/>
          <w:lang w:eastAsia="he-IL"/>
        </w:rPr>
      </w:pPr>
      <w:r>
        <w:rPr>
          <w:rFonts w:hint="cs"/>
          <w:rtl/>
          <w:lang w:eastAsia="he-IL"/>
        </w:rPr>
        <w:t xml:space="preserve">מתווה רחב </w:t>
      </w:r>
      <w:bookmarkStart w:id="13691" w:name="_ETM_Q30_289556"/>
      <w:bookmarkEnd w:id="13691"/>
      <w:r>
        <w:rPr>
          <w:rFonts w:hint="cs"/>
          <w:rtl/>
          <w:lang w:eastAsia="he-IL"/>
        </w:rPr>
        <w:t xml:space="preserve">ועדכני לשירות שתואם את צורכי הביטחון, המשק והחברה בישראל, </w:t>
      </w:r>
      <w:bookmarkStart w:id="13692" w:name="_ETM_Q30_297477"/>
      <w:bookmarkEnd w:id="13692"/>
      <w:r>
        <w:rPr>
          <w:rFonts w:hint="cs"/>
          <w:rtl/>
          <w:lang w:eastAsia="he-IL"/>
        </w:rPr>
        <w:t xml:space="preserve">על מגוון קבוצות האוכלוסייה, ואשר ישקף הסכמה לאומית רחבה. </w:t>
      </w:r>
      <w:bookmarkStart w:id="13693" w:name="_ETM_Q30_301286"/>
      <w:bookmarkEnd w:id="13693"/>
      <w:r>
        <w:rPr>
          <w:rFonts w:hint="cs"/>
          <w:rtl/>
          <w:lang w:eastAsia="he-IL"/>
        </w:rPr>
        <w:t xml:space="preserve">זאת אומרת, שההיגיון שעומד מאחורי הצעת החוק, כמו שאמרתי, הלגיטימית </w:t>
      </w:r>
      <w:bookmarkStart w:id="13694" w:name="_ETM_Q30_311984"/>
      <w:bookmarkEnd w:id="13694"/>
      <w:r>
        <w:rPr>
          <w:rFonts w:hint="cs"/>
          <w:rtl/>
          <w:lang w:eastAsia="he-IL"/>
        </w:rPr>
        <w:t xml:space="preserve">במהותה, של חבר הכנסת אמסלם, צריך לבוא לידי </w:t>
      </w:r>
      <w:bookmarkStart w:id="13695" w:name="_ETM_Q30_316287"/>
      <w:bookmarkEnd w:id="13695"/>
      <w:r>
        <w:rPr>
          <w:rFonts w:hint="cs"/>
          <w:rtl/>
          <w:lang w:eastAsia="he-IL"/>
        </w:rPr>
        <w:t>ביטוי בהסכמה רחבה למתווה שירות</w:t>
      </w:r>
      <w:r w:rsidR="00E843D0">
        <w:rPr>
          <w:rFonts w:hint="cs"/>
          <w:rtl/>
          <w:lang w:eastAsia="he-IL"/>
        </w:rPr>
        <w:t>;</w:t>
      </w:r>
      <w:r>
        <w:rPr>
          <w:rFonts w:hint="cs"/>
          <w:rtl/>
          <w:lang w:eastAsia="he-IL"/>
        </w:rPr>
        <w:t xml:space="preserve"> מתווה שירות שיאפשר לכל </w:t>
      </w:r>
      <w:bookmarkStart w:id="13696" w:name="_ETM_Q30_322494"/>
      <w:bookmarkEnd w:id="13696"/>
      <w:r>
        <w:rPr>
          <w:rFonts w:hint="cs"/>
          <w:rtl/>
          <w:lang w:eastAsia="he-IL"/>
        </w:rPr>
        <w:t xml:space="preserve">אזרח </w:t>
      </w:r>
      <w:r>
        <w:rPr>
          <w:rtl/>
          <w:lang w:eastAsia="he-IL"/>
        </w:rPr>
        <w:t>–</w:t>
      </w:r>
      <w:r>
        <w:rPr>
          <w:rFonts w:hint="cs"/>
          <w:rtl/>
          <w:lang w:eastAsia="he-IL"/>
        </w:rPr>
        <w:t xml:space="preserve"> אכן, לכל אזרח </w:t>
      </w:r>
      <w:r>
        <w:rPr>
          <w:rtl/>
          <w:lang w:eastAsia="he-IL"/>
        </w:rPr>
        <w:t>–</w:t>
      </w:r>
      <w:r>
        <w:rPr>
          <w:rFonts w:hint="cs"/>
          <w:rtl/>
          <w:lang w:eastAsia="he-IL"/>
        </w:rPr>
        <w:t xml:space="preserve"> לשרת את המדינה </w:t>
      </w:r>
      <w:bookmarkStart w:id="13697" w:name="_ETM_Q30_326314"/>
      <w:bookmarkEnd w:id="13697"/>
      <w:r>
        <w:rPr>
          <w:rFonts w:hint="cs"/>
          <w:rtl/>
          <w:lang w:eastAsia="he-IL"/>
        </w:rPr>
        <w:t xml:space="preserve">שלו. אני מניח שבשלב הראשון יהיה לנו </w:t>
      </w:r>
      <w:r w:rsidR="009660C8">
        <w:rPr>
          <w:rFonts w:hint="cs"/>
          <w:rtl/>
          <w:lang w:eastAsia="he-IL"/>
        </w:rPr>
        <w:t>– –</w:t>
      </w:r>
      <w:r>
        <w:rPr>
          <w:rFonts w:hint="cs"/>
          <w:rtl/>
          <w:lang w:eastAsia="he-IL"/>
        </w:rPr>
        <w:t xml:space="preserve"> </w:t>
      </w:r>
      <w:bookmarkStart w:id="13698" w:name="_ETM_Q30_327711"/>
      <w:bookmarkEnd w:id="13698"/>
    </w:p>
    <w:p w:rsidR="006C0212" w:rsidRDefault="006C0212" w:rsidP="00A8686B">
      <w:pPr>
        <w:rPr>
          <w:rtl/>
          <w:lang w:eastAsia="he-IL"/>
        </w:rPr>
      </w:pPr>
    </w:p>
    <w:p w:rsidR="006C0212" w:rsidRDefault="006C0212" w:rsidP="00A8686B">
      <w:pPr>
        <w:pStyle w:val="af5"/>
        <w:rPr>
          <w:rtl/>
        </w:rPr>
      </w:pPr>
      <w:bookmarkStart w:id="13699" w:name="ET_interruption_4743_29"/>
      <w:r w:rsidRPr="00CD0F1B">
        <w:rPr>
          <w:rStyle w:val="TagStyle"/>
          <w:rtl/>
        </w:rPr>
        <w:t xml:space="preserve"> &lt;&lt; קריאה &gt;&gt;</w:t>
      </w:r>
      <w:r w:rsidRPr="000C0CB3">
        <w:rPr>
          <w:rStyle w:val="TagStyle"/>
          <w:rtl/>
        </w:rPr>
        <w:t xml:space="preserve"> </w:t>
      </w:r>
      <w:r>
        <w:rPr>
          <w:rtl/>
        </w:rPr>
        <w:t>יובל שטייניץ (הליכוד):</w:t>
      </w:r>
      <w:r w:rsidRPr="000C0CB3">
        <w:rPr>
          <w:rStyle w:val="TagStyle"/>
          <w:rtl/>
        </w:rPr>
        <w:t xml:space="preserve"> </w:t>
      </w:r>
      <w:r w:rsidRPr="00CD0F1B">
        <w:rPr>
          <w:rStyle w:val="TagStyle"/>
          <w:rtl/>
        </w:rPr>
        <w:t>&lt;&lt; קריאה &gt;&gt;</w:t>
      </w:r>
      <w:r>
        <w:rPr>
          <w:rtl/>
        </w:rPr>
        <w:t xml:space="preserve">  </w:t>
      </w:r>
      <w:bookmarkEnd w:id="13699"/>
    </w:p>
    <w:p w:rsidR="006C0212" w:rsidRDefault="006C0212" w:rsidP="009660C8">
      <w:pPr>
        <w:rPr>
          <w:rtl/>
          <w:lang w:eastAsia="he-IL"/>
        </w:rPr>
      </w:pPr>
    </w:p>
    <w:bookmarkEnd w:id="13689"/>
    <w:p w:rsidR="006C0212" w:rsidRDefault="006C0212" w:rsidP="00A8686B">
      <w:pPr>
        <w:rPr>
          <w:rtl/>
          <w:lang w:eastAsia="he-IL"/>
        </w:rPr>
      </w:pPr>
      <w:r>
        <w:rPr>
          <w:rFonts w:hint="cs"/>
          <w:rtl/>
          <w:lang w:eastAsia="he-IL"/>
        </w:rPr>
        <w:t>סגן השר, יש לי שאלה אחת אליך. יש לי שאלה אחת אליך.</w:t>
      </w:r>
    </w:p>
    <w:p w:rsidR="006C0212" w:rsidRDefault="006C0212" w:rsidP="00A8686B">
      <w:pPr>
        <w:rPr>
          <w:rtl/>
          <w:lang w:eastAsia="he-IL"/>
        </w:rPr>
      </w:pPr>
    </w:p>
    <w:p w:rsidR="006C0212" w:rsidRDefault="006C0212" w:rsidP="00A8686B">
      <w:pPr>
        <w:pStyle w:val="af6"/>
        <w:rPr>
          <w:rtl/>
        </w:rPr>
      </w:pPr>
      <w:bookmarkStart w:id="13700" w:name="ET_yor_6032_30"/>
      <w:r w:rsidRPr="00CD0F1B">
        <w:rPr>
          <w:rStyle w:val="TagStyle"/>
          <w:rtl/>
        </w:rPr>
        <w:t xml:space="preserve"> &lt;&lt; יור &gt;&gt;</w:t>
      </w:r>
      <w:r w:rsidRPr="000C0CB3">
        <w:rPr>
          <w:rStyle w:val="TagStyle"/>
          <w:rtl/>
        </w:rPr>
        <w:t xml:space="preserve"> </w:t>
      </w:r>
      <w:r>
        <w:rPr>
          <w:rtl/>
        </w:rPr>
        <w:t>היו"ר מנסור עבאס:</w:t>
      </w:r>
      <w:r w:rsidRPr="000C0CB3">
        <w:rPr>
          <w:rStyle w:val="TagStyle"/>
          <w:rtl/>
        </w:rPr>
        <w:t xml:space="preserve"> </w:t>
      </w:r>
      <w:r w:rsidRPr="00CD0F1B">
        <w:rPr>
          <w:rStyle w:val="TagStyle"/>
          <w:rtl/>
        </w:rPr>
        <w:t>&lt;&lt; יור &gt;&gt;</w:t>
      </w:r>
      <w:r>
        <w:rPr>
          <w:rtl/>
        </w:rPr>
        <w:t xml:space="preserve">  </w:t>
      </w:r>
      <w:bookmarkEnd w:id="13700"/>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תן לסגן השר להשלים. </w:t>
      </w:r>
    </w:p>
    <w:p w:rsidR="006C0212" w:rsidRDefault="006C0212" w:rsidP="00A8686B">
      <w:pPr>
        <w:rPr>
          <w:rtl/>
          <w:lang w:eastAsia="he-IL"/>
        </w:rPr>
      </w:pPr>
    </w:p>
    <w:p w:rsidR="006C0212" w:rsidRDefault="006C0212" w:rsidP="00A8686B">
      <w:pPr>
        <w:pStyle w:val="af5"/>
        <w:rPr>
          <w:rtl/>
        </w:rPr>
      </w:pPr>
      <w:bookmarkStart w:id="13701" w:name="ET_interruption_4643_32"/>
      <w:r w:rsidRPr="00CD0F1B">
        <w:rPr>
          <w:rStyle w:val="TagStyle"/>
          <w:rtl/>
        </w:rPr>
        <w:t xml:space="preserve"> &lt;&lt; קריאה &gt;&gt;</w:t>
      </w:r>
      <w:r w:rsidRPr="000C0CB3">
        <w:rPr>
          <w:rStyle w:val="TagStyle"/>
          <w:rtl/>
        </w:rPr>
        <w:t xml:space="preserve"> </w:t>
      </w:r>
      <w:r>
        <w:rPr>
          <w:rtl/>
        </w:rPr>
        <w:t>חיים כץ (הליכוד):</w:t>
      </w:r>
      <w:r w:rsidRPr="000C0CB3">
        <w:rPr>
          <w:rStyle w:val="TagStyle"/>
          <w:rtl/>
        </w:rPr>
        <w:t xml:space="preserve"> </w:t>
      </w:r>
      <w:r w:rsidRPr="00CD0F1B">
        <w:rPr>
          <w:rStyle w:val="TagStyle"/>
          <w:rtl/>
        </w:rPr>
        <w:t>&lt;&lt; קריאה &gt;&gt;</w:t>
      </w:r>
      <w:r>
        <w:rPr>
          <w:rtl/>
        </w:rPr>
        <w:t xml:space="preserve">  </w:t>
      </w:r>
      <w:bookmarkEnd w:id="13701"/>
    </w:p>
    <w:p w:rsidR="006C0212" w:rsidRDefault="006C0212" w:rsidP="009660C8">
      <w:pPr>
        <w:rPr>
          <w:rtl/>
          <w:lang w:eastAsia="he-IL"/>
        </w:rPr>
      </w:pPr>
    </w:p>
    <w:p w:rsidR="006C0212" w:rsidRDefault="006C0212" w:rsidP="00A8686B">
      <w:pPr>
        <w:rPr>
          <w:rtl/>
          <w:lang w:eastAsia="he-IL"/>
        </w:rPr>
      </w:pPr>
      <w:bookmarkStart w:id="13702" w:name="_ETM_Q30_331104"/>
      <w:bookmarkStart w:id="13703" w:name="_ETM_Q30_331231"/>
      <w:bookmarkEnd w:id="13702"/>
      <w:bookmarkEnd w:id="13703"/>
      <w:r>
        <w:rPr>
          <w:rFonts w:hint="cs"/>
          <w:rtl/>
          <w:lang w:eastAsia="he-IL"/>
        </w:rPr>
        <w:t>מה שלא כתוב בדף הוא לא יודע.</w:t>
      </w:r>
    </w:p>
    <w:p w:rsidR="006C0212" w:rsidRDefault="006C0212" w:rsidP="00A8686B">
      <w:pPr>
        <w:rPr>
          <w:rtl/>
          <w:lang w:eastAsia="he-IL"/>
        </w:rPr>
      </w:pPr>
    </w:p>
    <w:p w:rsidR="006C0212" w:rsidRDefault="006C0212" w:rsidP="00A8686B">
      <w:pPr>
        <w:pStyle w:val="-"/>
        <w:rPr>
          <w:rtl/>
        </w:rPr>
      </w:pPr>
      <w:bookmarkStart w:id="13704" w:name="ET_speakercontinue_6243_31"/>
      <w:r w:rsidRPr="00CD0F1B">
        <w:rPr>
          <w:rStyle w:val="TagStyle"/>
          <w:rtl/>
        </w:rPr>
        <w:t xml:space="preserve"> &lt;&lt; דובר_המשך &gt;&gt;</w:t>
      </w:r>
      <w:r w:rsidRPr="000C0CB3">
        <w:rPr>
          <w:rStyle w:val="TagStyle"/>
          <w:rtl/>
        </w:rPr>
        <w:t xml:space="preserve"> </w:t>
      </w:r>
      <w:r>
        <w:rPr>
          <w:rtl/>
        </w:rPr>
        <w:t>סגן שר הביטחון אלון שוסטר:</w:t>
      </w:r>
      <w:r w:rsidRPr="000C0CB3">
        <w:rPr>
          <w:rStyle w:val="TagStyle"/>
          <w:rtl/>
        </w:rPr>
        <w:t xml:space="preserve"> </w:t>
      </w:r>
      <w:r w:rsidRPr="00CD0F1B">
        <w:rPr>
          <w:rStyle w:val="TagStyle"/>
          <w:rtl/>
        </w:rPr>
        <w:t>&lt;&lt; דובר_המשך &gt;&gt;</w:t>
      </w:r>
      <w:r>
        <w:rPr>
          <w:rtl/>
        </w:rPr>
        <w:t xml:space="preserve">  </w:t>
      </w:r>
      <w:bookmarkEnd w:id="13704"/>
    </w:p>
    <w:p w:rsidR="006C0212" w:rsidRDefault="006C0212" w:rsidP="009660C8">
      <w:pPr>
        <w:rPr>
          <w:rtl/>
          <w:lang w:eastAsia="he-IL"/>
        </w:rPr>
      </w:pPr>
    </w:p>
    <w:p w:rsidR="006C0212" w:rsidRPr="000C0CB3" w:rsidRDefault="009660C8" w:rsidP="00E843D0">
      <w:pPr>
        <w:rPr>
          <w:rtl/>
          <w:lang w:eastAsia="he-IL"/>
        </w:rPr>
      </w:pPr>
      <w:bookmarkStart w:id="13705" w:name="_ETM_Q30_333098"/>
      <w:bookmarkEnd w:id="13705"/>
      <w:r>
        <w:rPr>
          <w:rFonts w:hint="cs"/>
          <w:rtl/>
          <w:lang w:eastAsia="he-IL"/>
        </w:rPr>
        <w:t>– –</w:t>
      </w:r>
      <w:r w:rsidR="006C0212">
        <w:rPr>
          <w:rFonts w:hint="cs"/>
          <w:rtl/>
          <w:lang w:eastAsia="he-IL"/>
        </w:rPr>
        <w:t xml:space="preserve"> בקו"ם כללי, יהיה </w:t>
      </w:r>
      <w:bookmarkStart w:id="13706" w:name="_ETM_Q30_332123"/>
      <w:bookmarkEnd w:id="13706"/>
      <w:r w:rsidR="006C0212">
        <w:rPr>
          <w:rFonts w:hint="cs"/>
          <w:rtl/>
          <w:lang w:eastAsia="he-IL"/>
        </w:rPr>
        <w:t xml:space="preserve">בקו"ם לאומי. הבקו"ם הלאומי הוא המקום שאליו יגיעו צעירים וצעירות </w:t>
      </w:r>
      <w:bookmarkStart w:id="13707" w:name="_ETM_Q30_341473"/>
      <w:bookmarkEnd w:id="13707"/>
      <w:r w:rsidR="006C0212">
        <w:rPr>
          <w:rFonts w:hint="cs"/>
          <w:rtl/>
          <w:lang w:eastAsia="he-IL"/>
        </w:rPr>
        <w:t xml:space="preserve">בני כל העמים, בני כל הדתות. צה"ל, קודם </w:t>
      </w:r>
      <w:bookmarkStart w:id="13708" w:name="_ETM_Q30_343713"/>
      <w:bookmarkEnd w:id="13708"/>
      <w:r w:rsidR="006C0212">
        <w:rPr>
          <w:rFonts w:hint="cs"/>
          <w:rtl/>
          <w:lang w:eastAsia="he-IL"/>
        </w:rPr>
        <w:t>כול</w:t>
      </w:r>
      <w:r w:rsidR="00E843D0">
        <w:rPr>
          <w:rFonts w:hint="cs"/>
          <w:rtl/>
          <w:lang w:eastAsia="he-IL"/>
        </w:rPr>
        <w:t>,</w:t>
      </w:r>
      <w:r w:rsidR="006C0212">
        <w:rPr>
          <w:rFonts w:hint="cs"/>
          <w:rtl/>
          <w:lang w:eastAsia="he-IL"/>
        </w:rPr>
        <w:t xml:space="preserve"> תהיה לו הזכות הראשונה לבחור ולמיין את </w:t>
      </w:r>
      <w:bookmarkStart w:id="13709" w:name="_ETM_Q30_349251"/>
      <w:bookmarkEnd w:id="13709"/>
      <w:r w:rsidR="006C0212">
        <w:rPr>
          <w:rFonts w:hint="cs"/>
          <w:rtl/>
          <w:lang w:eastAsia="he-IL"/>
        </w:rPr>
        <w:t xml:space="preserve">מי שרוצה ומתאים לשירות הצבאי. לאחר מכן יהיו מסלולים נוספים גם בשירות האזרחי, גם בשירות הקהילתי, גם במוסדות צדקה וחסד. </w:t>
      </w:r>
      <w:bookmarkStart w:id="13710" w:name="_ETM_Q30_364418"/>
      <w:bookmarkEnd w:id="13710"/>
      <w:r w:rsidR="006C0212">
        <w:rPr>
          <w:rFonts w:hint="cs"/>
          <w:rtl/>
          <w:lang w:eastAsia="he-IL"/>
        </w:rPr>
        <w:t xml:space="preserve">שם ערבים וחרדים, יהודים דתיים ויהודים שהם פחות דתיים, </w:t>
      </w:r>
      <w:bookmarkStart w:id="13711" w:name="_ETM_Q30_369433"/>
      <w:bookmarkEnd w:id="13711"/>
      <w:r w:rsidR="006C0212">
        <w:rPr>
          <w:rFonts w:hint="cs"/>
          <w:rtl/>
          <w:lang w:eastAsia="he-IL"/>
        </w:rPr>
        <w:t xml:space="preserve">או דתיים לשיטתם יוכלו לבוא ולעשות את מה שאכן אזרח </w:t>
      </w:r>
      <w:bookmarkStart w:id="13712" w:name="_ETM_Q30_375072"/>
      <w:bookmarkEnd w:id="13712"/>
      <w:r w:rsidR="006C0212">
        <w:rPr>
          <w:rFonts w:hint="cs"/>
          <w:rtl/>
          <w:lang w:eastAsia="he-IL"/>
        </w:rPr>
        <w:t xml:space="preserve">רשאי לעשות. בבקשה. </w:t>
      </w:r>
    </w:p>
    <w:p w:rsidR="006C0212" w:rsidRDefault="006C0212" w:rsidP="00A8686B">
      <w:pPr>
        <w:rPr>
          <w:rtl/>
          <w:lang w:eastAsia="he-IL"/>
        </w:rPr>
      </w:pPr>
    </w:p>
    <w:p w:rsidR="006C0212" w:rsidRDefault="006C0212" w:rsidP="00A8686B">
      <w:pPr>
        <w:pStyle w:val="af5"/>
        <w:rPr>
          <w:rtl/>
        </w:rPr>
      </w:pPr>
      <w:r w:rsidRPr="00CD0F1B">
        <w:rPr>
          <w:rStyle w:val="TagStyle"/>
          <w:rtl/>
        </w:rPr>
        <w:t xml:space="preserve"> &lt;&lt; קריאה &gt;&gt;</w:t>
      </w:r>
      <w:r w:rsidRPr="000C0CB3">
        <w:rPr>
          <w:rStyle w:val="TagStyle"/>
          <w:rtl/>
        </w:rPr>
        <w:t xml:space="preserve"> </w:t>
      </w:r>
      <w:r>
        <w:rPr>
          <w:rtl/>
        </w:rPr>
        <w:t>דוד אמסלם (הליכוד):</w:t>
      </w:r>
      <w:r w:rsidRPr="000C0CB3">
        <w:rPr>
          <w:rStyle w:val="TagStyle"/>
          <w:rtl/>
        </w:rPr>
        <w:t xml:space="preserve"> </w:t>
      </w:r>
      <w:r w:rsidRPr="00CD0F1B">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למה אתה עושה צחוק מעצמך, שוסטר? </w:t>
      </w:r>
    </w:p>
    <w:p w:rsidR="006C0212" w:rsidRPr="00A8686B" w:rsidRDefault="006C0212" w:rsidP="00A8686B">
      <w:pPr>
        <w:rPr>
          <w:rtl/>
        </w:rPr>
      </w:pPr>
      <w:bookmarkStart w:id="13713" w:name="_ETM_Q30_385485"/>
      <w:bookmarkStart w:id="13714" w:name="_ETM_Q30_385641"/>
      <w:bookmarkEnd w:id="13713"/>
      <w:bookmarkEnd w:id="13714"/>
    </w:p>
    <w:p w:rsidR="006C0212" w:rsidRDefault="006C0212" w:rsidP="00A8686B">
      <w:pPr>
        <w:pStyle w:val="af5"/>
        <w:rPr>
          <w:rtl/>
        </w:rPr>
      </w:pPr>
      <w:bookmarkStart w:id="13715" w:name="ET_interruption_4743_35"/>
      <w:r w:rsidRPr="00CD0F1B">
        <w:rPr>
          <w:rStyle w:val="TagStyle"/>
          <w:rtl/>
        </w:rPr>
        <w:t xml:space="preserve"> &lt;&lt; קריאה &gt;&gt;</w:t>
      </w:r>
      <w:r w:rsidRPr="000C0CB3">
        <w:rPr>
          <w:rStyle w:val="TagStyle"/>
          <w:rtl/>
        </w:rPr>
        <w:t xml:space="preserve"> </w:t>
      </w:r>
      <w:r>
        <w:rPr>
          <w:rtl/>
        </w:rPr>
        <w:t>יובל שטייניץ (הליכוד):</w:t>
      </w:r>
      <w:r w:rsidRPr="000C0CB3">
        <w:rPr>
          <w:rStyle w:val="TagStyle"/>
          <w:rtl/>
        </w:rPr>
        <w:t xml:space="preserve"> </w:t>
      </w:r>
      <w:r w:rsidRPr="00CD0F1B">
        <w:rPr>
          <w:rStyle w:val="TagStyle"/>
          <w:rtl/>
        </w:rPr>
        <w:t>&lt;&lt; קריאה &gt;&gt;</w:t>
      </w:r>
      <w:r>
        <w:rPr>
          <w:rtl/>
        </w:rPr>
        <w:t xml:space="preserve">  </w:t>
      </w:r>
      <w:bookmarkEnd w:id="13715"/>
    </w:p>
    <w:p w:rsidR="006C0212" w:rsidRDefault="006C0212" w:rsidP="009660C8">
      <w:pPr>
        <w:rPr>
          <w:rtl/>
        </w:rPr>
      </w:pPr>
    </w:p>
    <w:p w:rsidR="006C0212" w:rsidRDefault="006C0212" w:rsidP="00E843D0">
      <w:pPr>
        <w:rPr>
          <w:rtl/>
        </w:rPr>
      </w:pPr>
      <w:r>
        <w:rPr>
          <w:rFonts w:hint="cs"/>
          <w:rtl/>
        </w:rPr>
        <w:t xml:space="preserve">אני רוצה לשאול אותך שאלה: קודם כול, האם חייל ירדני, שמגויס בחוק חובת גיוס בירדן, ומגן על ירדן מפני סוריה, שהיא גם מדינה מוסלמית, כשהסורים פלשו לירדן, הוא בעיניך בוגד? שאלה שנייה: האם חייל מוסלמי שכן מתגייס לצה"ל ונלחם עם צה"ל </w:t>
      </w:r>
      <w:bookmarkStart w:id="13716" w:name="_ETM_Q30_403759"/>
      <w:bookmarkEnd w:id="13716"/>
      <w:r>
        <w:rPr>
          <w:rFonts w:hint="cs"/>
          <w:rtl/>
        </w:rPr>
        <w:t xml:space="preserve">נגד החיזבאללה, למשל, או נגד האיראנים, הוא בוגד לשיטתך, כי הוא נלחם בבני עמו? זה מה שהשתמע </w:t>
      </w:r>
      <w:bookmarkStart w:id="13717" w:name="_ETM_Q30_408997"/>
      <w:bookmarkEnd w:id="13717"/>
      <w:r>
        <w:rPr>
          <w:rFonts w:hint="cs"/>
          <w:rtl/>
        </w:rPr>
        <w:t xml:space="preserve">מדבריך. </w:t>
      </w:r>
    </w:p>
    <w:p w:rsidR="006C0212" w:rsidRDefault="006C0212" w:rsidP="00A8686B">
      <w:pPr>
        <w:rPr>
          <w:rtl/>
        </w:rPr>
      </w:pPr>
      <w:bookmarkStart w:id="13718" w:name="_ETM_Q30_408169"/>
      <w:bookmarkStart w:id="13719" w:name="_ETM_Q30_408326"/>
      <w:bookmarkEnd w:id="13718"/>
      <w:bookmarkEnd w:id="13719"/>
    </w:p>
    <w:p w:rsidR="006C0212" w:rsidRDefault="006C0212" w:rsidP="00A8686B">
      <w:pPr>
        <w:pStyle w:val="-"/>
        <w:rPr>
          <w:rtl/>
        </w:rPr>
      </w:pPr>
      <w:bookmarkStart w:id="13720" w:name="ET_speakercontinue_6243_47"/>
      <w:r w:rsidRPr="00CD0F1B">
        <w:rPr>
          <w:rStyle w:val="TagStyle"/>
          <w:rtl/>
        </w:rPr>
        <w:t xml:space="preserve"> &lt;&lt; דובר_המשך &gt;&gt;</w:t>
      </w:r>
      <w:r w:rsidRPr="00417300">
        <w:rPr>
          <w:rStyle w:val="TagStyle"/>
          <w:rtl/>
        </w:rPr>
        <w:t xml:space="preserve"> </w:t>
      </w:r>
      <w:r>
        <w:rPr>
          <w:rtl/>
        </w:rPr>
        <w:t>סגן שר הביטחון אלון שוסטר:</w:t>
      </w:r>
      <w:r w:rsidRPr="00417300">
        <w:rPr>
          <w:rStyle w:val="TagStyle"/>
          <w:rtl/>
        </w:rPr>
        <w:t xml:space="preserve"> </w:t>
      </w:r>
      <w:r w:rsidRPr="00CD0F1B">
        <w:rPr>
          <w:rStyle w:val="TagStyle"/>
          <w:rtl/>
        </w:rPr>
        <w:t>&lt;&lt; דובר_המשך &gt;&gt;</w:t>
      </w:r>
      <w:r>
        <w:rPr>
          <w:rtl/>
        </w:rPr>
        <w:t xml:space="preserve">  </w:t>
      </w:r>
      <w:bookmarkEnd w:id="13720"/>
    </w:p>
    <w:p w:rsidR="006C0212" w:rsidRDefault="006C0212" w:rsidP="009660C8">
      <w:pPr>
        <w:rPr>
          <w:rtl/>
          <w:lang w:eastAsia="he-IL"/>
        </w:rPr>
      </w:pPr>
    </w:p>
    <w:p w:rsidR="006C0212" w:rsidRDefault="006C0212" w:rsidP="00A8686B">
      <w:pPr>
        <w:rPr>
          <w:rtl/>
          <w:lang w:eastAsia="he-IL"/>
        </w:rPr>
      </w:pPr>
      <w:bookmarkStart w:id="13721" w:name="_ETM_Q30_407812"/>
      <w:bookmarkEnd w:id="13721"/>
      <w:r>
        <w:rPr>
          <w:rFonts w:hint="cs"/>
          <w:rtl/>
          <w:lang w:eastAsia="he-IL"/>
        </w:rPr>
        <w:t xml:space="preserve">מאיפה הוצאת את הרעיון של בוגד. אתה יודע, השיטה של להוציא מילים ולהתבסס עליהן לא מקובלת עליי. </w:t>
      </w:r>
    </w:p>
    <w:p w:rsidR="006C0212" w:rsidRDefault="006C0212" w:rsidP="00A8686B">
      <w:pPr>
        <w:rPr>
          <w:rtl/>
          <w:lang w:eastAsia="he-IL"/>
        </w:rPr>
      </w:pPr>
    </w:p>
    <w:p w:rsidR="006C0212" w:rsidRDefault="006C0212" w:rsidP="00A8686B">
      <w:pPr>
        <w:pStyle w:val="af5"/>
        <w:rPr>
          <w:rtl/>
        </w:rPr>
      </w:pPr>
      <w:bookmarkStart w:id="13722" w:name="ET_interruption_4743_38"/>
      <w:r w:rsidRPr="00CD0F1B">
        <w:rPr>
          <w:rStyle w:val="TagStyle"/>
          <w:rtl/>
        </w:rPr>
        <w:t xml:space="preserve"> &lt;&lt; קריאה &gt;&gt;</w:t>
      </w:r>
      <w:r w:rsidRPr="000C0CB3">
        <w:rPr>
          <w:rStyle w:val="TagStyle"/>
          <w:rtl/>
        </w:rPr>
        <w:t xml:space="preserve"> </w:t>
      </w:r>
      <w:r>
        <w:rPr>
          <w:rtl/>
        </w:rPr>
        <w:t>יובל שטייניץ (הליכוד):</w:t>
      </w:r>
      <w:r w:rsidRPr="000C0CB3">
        <w:rPr>
          <w:rStyle w:val="TagStyle"/>
          <w:rtl/>
        </w:rPr>
        <w:t xml:space="preserve"> </w:t>
      </w:r>
      <w:r w:rsidRPr="00CD0F1B">
        <w:rPr>
          <w:rStyle w:val="TagStyle"/>
          <w:rtl/>
        </w:rPr>
        <w:t>&lt;&lt; קריאה &gt;&gt;</w:t>
      </w:r>
      <w:r>
        <w:rPr>
          <w:rtl/>
        </w:rPr>
        <w:t xml:space="preserve">  </w:t>
      </w:r>
      <w:bookmarkEnd w:id="13722"/>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אתה אמרת שהם לא צריכים להילחם בבני עמם. </w:t>
      </w:r>
    </w:p>
    <w:p w:rsidR="006C0212" w:rsidRDefault="006C0212" w:rsidP="00A8686B">
      <w:pPr>
        <w:rPr>
          <w:rtl/>
          <w:lang w:eastAsia="he-IL"/>
        </w:rPr>
      </w:pPr>
    </w:p>
    <w:p w:rsidR="006C0212" w:rsidRDefault="006C0212" w:rsidP="00A8686B">
      <w:pPr>
        <w:pStyle w:val="-"/>
        <w:rPr>
          <w:rtl/>
        </w:rPr>
      </w:pPr>
      <w:bookmarkStart w:id="13723" w:name="ET_speakercontinue_6243_48"/>
      <w:r w:rsidRPr="00CD0F1B">
        <w:rPr>
          <w:rStyle w:val="TagStyle"/>
          <w:rtl/>
        </w:rPr>
        <w:t xml:space="preserve"> &lt;&lt; דובר_המשך &gt;&gt;</w:t>
      </w:r>
      <w:r w:rsidRPr="00417300">
        <w:rPr>
          <w:rStyle w:val="TagStyle"/>
          <w:rtl/>
        </w:rPr>
        <w:t xml:space="preserve"> </w:t>
      </w:r>
      <w:r>
        <w:rPr>
          <w:rtl/>
        </w:rPr>
        <w:t>סגן שר הביטחון אלון שוסטר:</w:t>
      </w:r>
      <w:r w:rsidRPr="00417300">
        <w:rPr>
          <w:rStyle w:val="TagStyle"/>
          <w:rtl/>
        </w:rPr>
        <w:t xml:space="preserve"> </w:t>
      </w:r>
      <w:r w:rsidRPr="00CD0F1B">
        <w:rPr>
          <w:rStyle w:val="TagStyle"/>
          <w:rtl/>
        </w:rPr>
        <w:t>&lt;&lt; דובר_המשך &gt;&gt;</w:t>
      </w:r>
      <w:r>
        <w:rPr>
          <w:rtl/>
        </w:rPr>
        <w:t xml:space="preserve">  </w:t>
      </w:r>
      <w:bookmarkEnd w:id="13723"/>
    </w:p>
    <w:p w:rsidR="006C0212" w:rsidRDefault="006C0212" w:rsidP="009660C8">
      <w:pPr>
        <w:rPr>
          <w:rtl/>
          <w:lang w:eastAsia="he-IL"/>
        </w:rPr>
      </w:pPr>
    </w:p>
    <w:p w:rsidR="006C0212" w:rsidRPr="00417300" w:rsidRDefault="006C0212" w:rsidP="00A8686B">
      <w:pPr>
        <w:rPr>
          <w:rtl/>
          <w:lang w:eastAsia="he-IL"/>
        </w:rPr>
      </w:pPr>
      <w:bookmarkStart w:id="13724" w:name="_ETM_Q30_419932"/>
      <w:bookmarkEnd w:id="13724"/>
      <w:r>
        <w:rPr>
          <w:rFonts w:hint="cs"/>
          <w:rtl/>
          <w:lang w:eastAsia="he-IL"/>
        </w:rPr>
        <w:t xml:space="preserve">לא אמרתי את המילים האלה. מה שאמרתי זה שצה"ל, טובת המדינה, </w:t>
      </w:r>
      <w:bookmarkStart w:id="13725" w:name="_ETM_Q30_425624"/>
      <w:bookmarkEnd w:id="13725"/>
      <w:r>
        <w:rPr>
          <w:rFonts w:hint="cs"/>
          <w:rtl/>
          <w:lang w:eastAsia="he-IL"/>
        </w:rPr>
        <w:t xml:space="preserve">וגם, כן, גם התחשבות ברגשותיהם של אזרחי המדינה, בהחלט לא </w:t>
      </w:r>
      <w:bookmarkStart w:id="13726" w:name="_ETM_Q30_430889"/>
      <w:bookmarkEnd w:id="13726"/>
      <w:r>
        <w:rPr>
          <w:rFonts w:hint="cs"/>
          <w:rtl/>
          <w:lang w:eastAsia="he-IL"/>
        </w:rPr>
        <w:t xml:space="preserve">מאפשרים לנו </w:t>
      </w:r>
      <w:r w:rsidR="009660C8">
        <w:rPr>
          <w:rFonts w:hint="cs"/>
          <w:rtl/>
          <w:lang w:eastAsia="he-IL"/>
        </w:rPr>
        <w:t>– – –</w:t>
      </w:r>
    </w:p>
    <w:p w:rsidR="006C0212" w:rsidRDefault="006C0212" w:rsidP="00A8686B">
      <w:pPr>
        <w:rPr>
          <w:rtl/>
          <w:lang w:eastAsia="he-IL"/>
        </w:rPr>
      </w:pPr>
    </w:p>
    <w:p w:rsidR="006C0212" w:rsidRDefault="006C0212" w:rsidP="00A8686B">
      <w:pPr>
        <w:pStyle w:val="af5"/>
        <w:rPr>
          <w:rtl/>
        </w:rPr>
      </w:pPr>
      <w:bookmarkStart w:id="13727" w:name="ET_interruption_4743_40"/>
      <w:r w:rsidRPr="00CD0F1B">
        <w:rPr>
          <w:rStyle w:val="TagStyle"/>
          <w:rtl/>
        </w:rPr>
        <w:t xml:space="preserve"> &lt;&lt; קריאה &gt;&gt;</w:t>
      </w:r>
      <w:r w:rsidRPr="000C0CB3">
        <w:rPr>
          <w:rStyle w:val="TagStyle"/>
          <w:rtl/>
        </w:rPr>
        <w:t xml:space="preserve"> </w:t>
      </w:r>
      <w:r>
        <w:rPr>
          <w:rtl/>
        </w:rPr>
        <w:t>יובל שטייניץ (הליכוד):</w:t>
      </w:r>
      <w:r w:rsidRPr="000C0CB3">
        <w:rPr>
          <w:rStyle w:val="TagStyle"/>
          <w:rtl/>
        </w:rPr>
        <w:t xml:space="preserve"> </w:t>
      </w:r>
      <w:r w:rsidRPr="00CD0F1B">
        <w:rPr>
          <w:rStyle w:val="TagStyle"/>
          <w:rtl/>
        </w:rPr>
        <w:t>&lt;&lt; קריאה &gt;&gt;</w:t>
      </w:r>
      <w:r>
        <w:rPr>
          <w:rtl/>
        </w:rPr>
        <w:t xml:space="preserve">  </w:t>
      </w:r>
      <w:bookmarkEnd w:id="13727"/>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מדינות ערב נלחמות אחת בשנייה כל הזמן. </w:t>
      </w:r>
    </w:p>
    <w:p w:rsidR="006C0212" w:rsidRDefault="006C0212" w:rsidP="00A8686B">
      <w:pPr>
        <w:rPr>
          <w:rtl/>
          <w:lang w:eastAsia="he-IL"/>
        </w:rPr>
      </w:pPr>
    </w:p>
    <w:p w:rsidR="006C0212" w:rsidRDefault="006C0212" w:rsidP="00A8686B">
      <w:pPr>
        <w:pStyle w:val="-"/>
        <w:rPr>
          <w:rtl/>
        </w:rPr>
      </w:pPr>
      <w:bookmarkStart w:id="13728" w:name="ET_speakercontinue_6243_49"/>
      <w:r w:rsidRPr="00CD0F1B">
        <w:rPr>
          <w:rStyle w:val="TagStyle"/>
          <w:rtl/>
        </w:rPr>
        <w:t xml:space="preserve"> &lt;&lt; דובר_המשך &gt;&gt;</w:t>
      </w:r>
      <w:r w:rsidRPr="00417300">
        <w:rPr>
          <w:rStyle w:val="TagStyle"/>
          <w:rtl/>
        </w:rPr>
        <w:t xml:space="preserve"> </w:t>
      </w:r>
      <w:r>
        <w:rPr>
          <w:rtl/>
        </w:rPr>
        <w:t>סגן שר הביטחון אלון שוסטר:</w:t>
      </w:r>
      <w:r w:rsidRPr="00417300">
        <w:rPr>
          <w:rStyle w:val="TagStyle"/>
          <w:rtl/>
        </w:rPr>
        <w:t xml:space="preserve"> </w:t>
      </w:r>
      <w:r w:rsidRPr="00CD0F1B">
        <w:rPr>
          <w:rStyle w:val="TagStyle"/>
          <w:rtl/>
        </w:rPr>
        <w:t>&lt;&lt; דובר_המשך &gt;&gt;</w:t>
      </w:r>
      <w:r>
        <w:rPr>
          <w:rtl/>
        </w:rPr>
        <w:t xml:space="preserve">  </w:t>
      </w:r>
      <w:bookmarkEnd w:id="13728"/>
    </w:p>
    <w:p w:rsidR="006C0212" w:rsidRDefault="006C0212" w:rsidP="009660C8">
      <w:pPr>
        <w:rPr>
          <w:rtl/>
          <w:lang w:eastAsia="he-IL"/>
        </w:rPr>
      </w:pPr>
    </w:p>
    <w:p w:rsidR="006C0212" w:rsidRDefault="006C0212" w:rsidP="00A8686B">
      <w:pPr>
        <w:rPr>
          <w:rtl/>
          <w:lang w:eastAsia="he-IL"/>
        </w:rPr>
      </w:pPr>
      <w:r>
        <w:rPr>
          <w:rFonts w:hint="cs"/>
          <w:rtl/>
          <w:lang w:eastAsia="he-IL"/>
        </w:rPr>
        <w:t>א</w:t>
      </w:r>
      <w:bookmarkStart w:id="13729" w:name="_ETM_Q30_433306"/>
      <w:bookmarkEnd w:id="13729"/>
      <w:r>
        <w:rPr>
          <w:rFonts w:hint="cs"/>
          <w:rtl/>
          <w:lang w:eastAsia="he-IL"/>
        </w:rPr>
        <w:t xml:space="preserve">תה לא יכול באמת להקשיב לתשובה </w:t>
      </w:r>
      <w:bookmarkStart w:id="13730" w:name="_ETM_Q30_433416"/>
      <w:bookmarkEnd w:id="13730"/>
      <w:r>
        <w:rPr>
          <w:rFonts w:hint="cs"/>
          <w:rtl/>
          <w:lang w:eastAsia="he-IL"/>
        </w:rPr>
        <w:t xml:space="preserve">שלי. </w:t>
      </w:r>
    </w:p>
    <w:p w:rsidR="006C0212" w:rsidRPr="00417300" w:rsidRDefault="006C0212" w:rsidP="00A8686B">
      <w:pPr>
        <w:rPr>
          <w:rtl/>
          <w:lang w:eastAsia="he-IL"/>
        </w:rPr>
      </w:pPr>
      <w:bookmarkStart w:id="13731" w:name="_ETM_Q30_433755"/>
      <w:bookmarkStart w:id="13732" w:name="_ETM_Q30_433935"/>
      <w:bookmarkEnd w:id="13731"/>
      <w:bookmarkEnd w:id="13732"/>
    </w:p>
    <w:p w:rsidR="006C0212" w:rsidRDefault="006C0212" w:rsidP="00A8686B">
      <w:pPr>
        <w:pStyle w:val="af5"/>
        <w:rPr>
          <w:rtl/>
        </w:rPr>
      </w:pPr>
      <w:bookmarkStart w:id="13733" w:name="ET_interruption_4643_36"/>
      <w:r w:rsidRPr="00CD0F1B">
        <w:rPr>
          <w:rStyle w:val="TagStyle"/>
          <w:rtl/>
        </w:rPr>
        <w:t xml:space="preserve"> &lt;&lt; קריאה &gt;&gt;</w:t>
      </w:r>
      <w:r w:rsidRPr="000C0CB3">
        <w:rPr>
          <w:rStyle w:val="TagStyle"/>
          <w:rtl/>
        </w:rPr>
        <w:t xml:space="preserve"> </w:t>
      </w:r>
      <w:r>
        <w:rPr>
          <w:rtl/>
        </w:rPr>
        <w:t>חיים כץ (הליכוד):</w:t>
      </w:r>
      <w:r w:rsidRPr="000C0CB3">
        <w:rPr>
          <w:rStyle w:val="TagStyle"/>
          <w:rtl/>
        </w:rPr>
        <w:t xml:space="preserve"> </w:t>
      </w:r>
      <w:r w:rsidRPr="00CD0F1B">
        <w:rPr>
          <w:rStyle w:val="TagStyle"/>
          <w:rtl/>
        </w:rPr>
        <w:t>&lt;&lt; קריאה &gt;&gt;</w:t>
      </w:r>
      <w:r>
        <w:rPr>
          <w:rtl/>
        </w:rPr>
        <w:t xml:space="preserve">  </w:t>
      </w:r>
      <w:bookmarkEnd w:id="13733"/>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אתה לא יודע מה אמרת. אתה לא יודע מה אמרת. אתה מקשקש את עצמך לדעת. </w:t>
      </w:r>
    </w:p>
    <w:p w:rsidR="006C0212" w:rsidRDefault="006C0212" w:rsidP="00A8686B">
      <w:pPr>
        <w:rPr>
          <w:rtl/>
          <w:lang w:eastAsia="he-IL"/>
        </w:rPr>
      </w:pPr>
    </w:p>
    <w:p w:rsidR="006C0212" w:rsidRDefault="006C0212" w:rsidP="00A8686B">
      <w:pPr>
        <w:pStyle w:val="-"/>
        <w:rPr>
          <w:rtl/>
        </w:rPr>
      </w:pPr>
      <w:bookmarkStart w:id="13734" w:name="ET_speakercontinue_6243_50"/>
      <w:r w:rsidRPr="00CD0F1B">
        <w:rPr>
          <w:rStyle w:val="TagStyle"/>
          <w:rtl/>
        </w:rPr>
        <w:t xml:space="preserve"> &lt;&lt; דובר_המשך &gt;&gt;</w:t>
      </w:r>
      <w:r w:rsidRPr="00417300">
        <w:rPr>
          <w:rStyle w:val="TagStyle"/>
          <w:rtl/>
        </w:rPr>
        <w:t xml:space="preserve"> </w:t>
      </w:r>
      <w:r>
        <w:rPr>
          <w:rtl/>
        </w:rPr>
        <w:t>סגן שר הביטחון אלון שוסטר:</w:t>
      </w:r>
      <w:r w:rsidRPr="00417300">
        <w:rPr>
          <w:rStyle w:val="TagStyle"/>
          <w:rtl/>
        </w:rPr>
        <w:t xml:space="preserve"> </w:t>
      </w:r>
      <w:r w:rsidRPr="00CD0F1B">
        <w:rPr>
          <w:rStyle w:val="TagStyle"/>
          <w:rtl/>
        </w:rPr>
        <w:t>&lt;&lt; דובר_המשך &gt;&gt;</w:t>
      </w:r>
      <w:r>
        <w:rPr>
          <w:rtl/>
        </w:rPr>
        <w:t xml:space="preserve">  </w:t>
      </w:r>
      <w:bookmarkEnd w:id="13734"/>
    </w:p>
    <w:p w:rsidR="006C0212" w:rsidRDefault="006C0212" w:rsidP="009660C8">
      <w:pPr>
        <w:rPr>
          <w:rtl/>
          <w:lang w:eastAsia="he-IL"/>
        </w:rPr>
      </w:pPr>
    </w:p>
    <w:p w:rsidR="006C0212" w:rsidRDefault="006C0212" w:rsidP="00A8686B">
      <w:pPr>
        <w:rPr>
          <w:rtl/>
          <w:lang w:eastAsia="he-IL"/>
        </w:rPr>
      </w:pPr>
      <w:r>
        <w:rPr>
          <w:rFonts w:hint="cs"/>
          <w:rtl/>
          <w:lang w:eastAsia="he-IL"/>
        </w:rPr>
        <w:t>ה</w:t>
      </w:r>
      <w:bookmarkStart w:id="13735" w:name="_ETM_Q30_440399"/>
      <w:bookmarkEnd w:id="13735"/>
      <w:r>
        <w:rPr>
          <w:rFonts w:hint="cs"/>
          <w:rtl/>
          <w:lang w:eastAsia="he-IL"/>
        </w:rPr>
        <w:t xml:space="preserve">אזרחים </w:t>
      </w:r>
      <w:bookmarkStart w:id="13736" w:name="_ETM_Q30_439206"/>
      <w:bookmarkEnd w:id="13736"/>
      <w:r>
        <w:rPr>
          <w:rFonts w:hint="cs"/>
          <w:rtl/>
          <w:lang w:eastAsia="he-IL"/>
        </w:rPr>
        <w:t xml:space="preserve">שלנו לא נמצאים בסיטואציה, ואנחנו לא רוצים שיימצאו בסיטואציה </w:t>
      </w:r>
      <w:bookmarkStart w:id="13737" w:name="_ETM_Q30_441045"/>
      <w:bookmarkEnd w:id="13737"/>
      <w:r w:rsidR="009660C8">
        <w:rPr>
          <w:rFonts w:hint="cs"/>
          <w:rtl/>
          <w:lang w:eastAsia="he-IL"/>
        </w:rPr>
        <w:t>– –</w:t>
      </w:r>
      <w:r>
        <w:rPr>
          <w:rFonts w:hint="cs"/>
          <w:rtl/>
          <w:lang w:eastAsia="he-IL"/>
        </w:rPr>
        <w:t xml:space="preserve"> </w:t>
      </w:r>
    </w:p>
    <w:p w:rsidR="006C0212" w:rsidRPr="00417300" w:rsidRDefault="006C0212" w:rsidP="00A8686B">
      <w:pPr>
        <w:rPr>
          <w:rtl/>
          <w:lang w:eastAsia="he-IL"/>
        </w:rPr>
      </w:pPr>
      <w:bookmarkStart w:id="13738" w:name="_ETM_Q30_443258"/>
      <w:bookmarkStart w:id="13739" w:name="_ETM_Q30_443412"/>
      <w:bookmarkEnd w:id="13738"/>
      <w:bookmarkEnd w:id="13739"/>
    </w:p>
    <w:p w:rsidR="006C0212" w:rsidRDefault="006C0212" w:rsidP="00A8686B">
      <w:pPr>
        <w:pStyle w:val="af5"/>
        <w:rPr>
          <w:rtl/>
        </w:rPr>
      </w:pPr>
      <w:bookmarkStart w:id="13740" w:name="ET_interruption_4743_37"/>
      <w:r w:rsidRPr="00CD0F1B">
        <w:rPr>
          <w:rStyle w:val="TagStyle"/>
          <w:rtl/>
        </w:rPr>
        <w:t xml:space="preserve"> &lt;&lt; קריאה &gt;&gt;</w:t>
      </w:r>
      <w:r w:rsidRPr="000C0CB3">
        <w:rPr>
          <w:rStyle w:val="TagStyle"/>
          <w:rtl/>
        </w:rPr>
        <w:t xml:space="preserve"> </w:t>
      </w:r>
      <w:r>
        <w:rPr>
          <w:rtl/>
        </w:rPr>
        <w:t>יובל שטייניץ (הליכוד):</w:t>
      </w:r>
      <w:r w:rsidRPr="000C0CB3">
        <w:rPr>
          <w:rStyle w:val="TagStyle"/>
          <w:rtl/>
        </w:rPr>
        <w:t xml:space="preserve"> </w:t>
      </w:r>
      <w:r w:rsidRPr="00CD0F1B">
        <w:rPr>
          <w:rStyle w:val="TagStyle"/>
          <w:rtl/>
        </w:rPr>
        <w:t>&lt;&lt; קריאה &gt;&gt;</w:t>
      </w:r>
      <w:r>
        <w:rPr>
          <w:rtl/>
        </w:rPr>
        <w:t xml:space="preserve">  </w:t>
      </w:r>
      <w:bookmarkEnd w:id="13740"/>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מדינות ערב נלחמות כל הזמן אחת בשנייה, מה הבעיה? </w:t>
      </w:r>
    </w:p>
    <w:p w:rsidR="006C0212" w:rsidRDefault="006C0212" w:rsidP="00A8686B">
      <w:pPr>
        <w:rPr>
          <w:rtl/>
          <w:lang w:eastAsia="he-IL"/>
        </w:rPr>
      </w:pPr>
      <w:bookmarkStart w:id="13741" w:name="_ETM_Q30_445039"/>
      <w:bookmarkEnd w:id="13741"/>
    </w:p>
    <w:p w:rsidR="006C0212" w:rsidRDefault="006C0212" w:rsidP="00A8686B">
      <w:pPr>
        <w:pStyle w:val="-"/>
        <w:rPr>
          <w:rtl/>
        </w:rPr>
      </w:pPr>
      <w:bookmarkStart w:id="13742" w:name="ET_speakercontinue_6243_51"/>
      <w:r w:rsidRPr="00CD0F1B">
        <w:rPr>
          <w:rStyle w:val="TagStyle"/>
          <w:rtl/>
        </w:rPr>
        <w:t xml:space="preserve"> &lt;&lt; דובר_המשך &gt;&gt;</w:t>
      </w:r>
      <w:r w:rsidRPr="007311A5">
        <w:rPr>
          <w:rStyle w:val="TagStyle"/>
          <w:rtl/>
        </w:rPr>
        <w:t xml:space="preserve"> </w:t>
      </w:r>
      <w:r>
        <w:rPr>
          <w:rtl/>
        </w:rPr>
        <w:t>סגן שר הביטחון אלון שוסטר:</w:t>
      </w:r>
      <w:r w:rsidRPr="007311A5">
        <w:rPr>
          <w:rStyle w:val="TagStyle"/>
          <w:rtl/>
        </w:rPr>
        <w:t xml:space="preserve"> </w:t>
      </w:r>
      <w:r w:rsidRPr="00CD0F1B">
        <w:rPr>
          <w:rStyle w:val="TagStyle"/>
          <w:rtl/>
        </w:rPr>
        <w:t>&lt;&lt; דובר_המשך &gt;&gt;</w:t>
      </w:r>
      <w:r>
        <w:rPr>
          <w:rtl/>
        </w:rPr>
        <w:t xml:space="preserve">  </w:t>
      </w:r>
      <w:bookmarkEnd w:id="13742"/>
    </w:p>
    <w:p w:rsidR="006C0212" w:rsidRDefault="006C0212" w:rsidP="009660C8">
      <w:pPr>
        <w:rPr>
          <w:rtl/>
          <w:lang w:eastAsia="he-IL"/>
        </w:rPr>
      </w:pPr>
    </w:p>
    <w:p w:rsidR="006C0212" w:rsidRDefault="009660C8" w:rsidP="00A8686B">
      <w:pPr>
        <w:rPr>
          <w:rtl/>
          <w:lang w:eastAsia="he-IL"/>
        </w:rPr>
      </w:pPr>
      <w:bookmarkStart w:id="13743" w:name="_ETM_Q30_447013"/>
      <w:bookmarkEnd w:id="13743"/>
      <w:r>
        <w:rPr>
          <w:rFonts w:hint="cs"/>
          <w:rtl/>
          <w:lang w:eastAsia="he-IL"/>
        </w:rPr>
        <w:t>– –</w:t>
      </w:r>
      <w:r w:rsidR="006C0212">
        <w:rPr>
          <w:rFonts w:hint="cs"/>
          <w:rtl/>
          <w:lang w:eastAsia="he-IL"/>
        </w:rPr>
        <w:t xml:space="preserve"> שבה הם יחויבו להיאבק נגד </w:t>
      </w:r>
      <w:bookmarkStart w:id="13744" w:name="_ETM_Q30_446677"/>
      <w:bookmarkEnd w:id="13744"/>
      <w:r w:rsidR="006C0212">
        <w:rPr>
          <w:rFonts w:hint="cs"/>
          <w:rtl/>
          <w:lang w:eastAsia="he-IL"/>
        </w:rPr>
        <w:t xml:space="preserve">בני עמם, נגד בני דתם. </w:t>
      </w:r>
    </w:p>
    <w:p w:rsidR="006C0212" w:rsidRDefault="006C0212" w:rsidP="00A8686B">
      <w:pPr>
        <w:rPr>
          <w:rtl/>
          <w:lang w:eastAsia="he-IL"/>
        </w:rPr>
      </w:pPr>
      <w:bookmarkStart w:id="13745" w:name="_ETM_Q30_450427"/>
      <w:bookmarkStart w:id="13746" w:name="_ETM_Q30_450547"/>
      <w:bookmarkEnd w:id="13745"/>
      <w:bookmarkEnd w:id="13746"/>
    </w:p>
    <w:p w:rsidR="006C0212" w:rsidRDefault="006C0212" w:rsidP="00A8686B">
      <w:pPr>
        <w:pStyle w:val="af5"/>
        <w:rPr>
          <w:rtl/>
        </w:rPr>
      </w:pPr>
      <w:bookmarkStart w:id="13747" w:name="ET_interruption_4743_52"/>
      <w:r w:rsidRPr="00CD0F1B">
        <w:rPr>
          <w:rStyle w:val="TagStyle"/>
          <w:rtl/>
        </w:rPr>
        <w:t xml:space="preserve"> &lt;&lt; קריאה &gt;&gt;</w:t>
      </w:r>
      <w:r w:rsidRPr="007311A5">
        <w:rPr>
          <w:rStyle w:val="TagStyle"/>
          <w:rtl/>
        </w:rPr>
        <w:t xml:space="preserve"> </w:t>
      </w:r>
      <w:r>
        <w:rPr>
          <w:rtl/>
        </w:rPr>
        <w:t>יובל שטייניץ (הליכוד):</w:t>
      </w:r>
      <w:r w:rsidRPr="007311A5">
        <w:rPr>
          <w:rStyle w:val="TagStyle"/>
          <w:rtl/>
        </w:rPr>
        <w:t xml:space="preserve"> </w:t>
      </w:r>
      <w:r w:rsidRPr="00CD0F1B">
        <w:rPr>
          <w:rStyle w:val="TagStyle"/>
          <w:rtl/>
        </w:rPr>
        <w:t>&lt;&lt; קריאה &gt;&gt;</w:t>
      </w:r>
      <w:r>
        <w:rPr>
          <w:rtl/>
        </w:rPr>
        <w:t xml:space="preserve">  </w:t>
      </w:r>
      <w:bookmarkEnd w:id="13747"/>
    </w:p>
    <w:p w:rsidR="006C0212" w:rsidRDefault="006C0212" w:rsidP="009660C8">
      <w:pPr>
        <w:rPr>
          <w:rtl/>
          <w:lang w:eastAsia="he-IL"/>
        </w:rPr>
      </w:pPr>
    </w:p>
    <w:p w:rsidR="006C0212" w:rsidRDefault="006C0212" w:rsidP="00A8686B">
      <w:pPr>
        <w:rPr>
          <w:rtl/>
          <w:lang w:eastAsia="he-IL"/>
        </w:rPr>
      </w:pPr>
      <w:bookmarkStart w:id="13748" w:name="_ETM_Q30_451192"/>
      <w:bookmarkStart w:id="13749" w:name="_ETM_Q30_445173"/>
      <w:bookmarkStart w:id="13750" w:name="_ETM_Q30_445230"/>
      <w:bookmarkStart w:id="13751" w:name="_ETM_Q30_445268"/>
      <w:bookmarkEnd w:id="13748"/>
      <w:bookmarkEnd w:id="13749"/>
      <w:bookmarkEnd w:id="13750"/>
      <w:bookmarkEnd w:id="13751"/>
      <w:r>
        <w:rPr>
          <w:rFonts w:hint="cs"/>
          <w:rtl/>
          <w:lang w:eastAsia="he-IL"/>
        </w:rPr>
        <w:t xml:space="preserve">חיילים סעודים </w:t>
      </w:r>
      <w:r w:rsidR="009660C8">
        <w:rPr>
          <w:rFonts w:hint="cs"/>
          <w:rtl/>
          <w:lang w:eastAsia="he-IL"/>
        </w:rPr>
        <w:t>– – –</w:t>
      </w:r>
      <w:r>
        <w:rPr>
          <w:rFonts w:hint="cs"/>
          <w:rtl/>
          <w:lang w:eastAsia="he-IL"/>
        </w:rPr>
        <w:t xml:space="preserve"> </w:t>
      </w:r>
    </w:p>
    <w:p w:rsidR="006C0212" w:rsidRDefault="006C0212" w:rsidP="00A8686B">
      <w:pPr>
        <w:rPr>
          <w:rtl/>
          <w:lang w:eastAsia="he-IL"/>
        </w:rPr>
      </w:pPr>
      <w:bookmarkStart w:id="13752" w:name="_ETM_Q30_455973"/>
      <w:bookmarkStart w:id="13753" w:name="_ETM_Q30_456099"/>
      <w:bookmarkEnd w:id="13752"/>
      <w:bookmarkEnd w:id="13753"/>
    </w:p>
    <w:p w:rsidR="006C0212" w:rsidRDefault="006C0212" w:rsidP="00A8686B">
      <w:pPr>
        <w:pStyle w:val="-"/>
        <w:rPr>
          <w:rtl/>
        </w:rPr>
      </w:pPr>
      <w:bookmarkStart w:id="13754" w:name="ET_speakercontinue_6243_53"/>
      <w:r w:rsidRPr="00CD0F1B">
        <w:rPr>
          <w:rStyle w:val="TagStyle"/>
          <w:rtl/>
        </w:rPr>
        <w:t xml:space="preserve"> &lt;&lt; דובר_המשך &gt;&gt;</w:t>
      </w:r>
      <w:r w:rsidRPr="007311A5">
        <w:rPr>
          <w:rStyle w:val="TagStyle"/>
          <w:rtl/>
        </w:rPr>
        <w:t xml:space="preserve"> </w:t>
      </w:r>
      <w:r>
        <w:rPr>
          <w:rtl/>
        </w:rPr>
        <w:t>סגן שר הביטחון אלון שוסטר:</w:t>
      </w:r>
      <w:r w:rsidRPr="007311A5">
        <w:rPr>
          <w:rStyle w:val="TagStyle"/>
          <w:rtl/>
        </w:rPr>
        <w:t xml:space="preserve"> </w:t>
      </w:r>
      <w:r w:rsidRPr="00CD0F1B">
        <w:rPr>
          <w:rStyle w:val="TagStyle"/>
          <w:rtl/>
        </w:rPr>
        <w:t>&lt;&lt; דובר_המשך &gt;&gt;</w:t>
      </w:r>
      <w:r>
        <w:rPr>
          <w:rtl/>
        </w:rPr>
        <w:t xml:space="preserve">  </w:t>
      </w:r>
      <w:bookmarkEnd w:id="13754"/>
    </w:p>
    <w:p w:rsidR="006C0212" w:rsidRDefault="006C0212" w:rsidP="009660C8">
      <w:pPr>
        <w:rPr>
          <w:rtl/>
          <w:lang w:eastAsia="he-IL"/>
        </w:rPr>
      </w:pPr>
    </w:p>
    <w:p w:rsidR="006C0212" w:rsidRDefault="006C0212" w:rsidP="00A8686B">
      <w:pPr>
        <w:rPr>
          <w:rtl/>
          <w:lang w:eastAsia="he-IL"/>
        </w:rPr>
      </w:pPr>
      <w:bookmarkStart w:id="13755" w:name="_ETM_Q30_450934"/>
      <w:bookmarkEnd w:id="13755"/>
      <w:r>
        <w:rPr>
          <w:rFonts w:hint="cs"/>
          <w:rtl/>
          <w:lang w:eastAsia="he-IL"/>
        </w:rPr>
        <w:t xml:space="preserve">מי שמחליט </w:t>
      </w:r>
      <w:r>
        <w:rPr>
          <w:rtl/>
          <w:lang w:eastAsia="he-IL"/>
        </w:rPr>
        <w:t>–</w:t>
      </w:r>
      <w:r>
        <w:rPr>
          <w:rFonts w:hint="cs"/>
          <w:rtl/>
          <w:lang w:eastAsia="he-IL"/>
        </w:rPr>
        <w:t xml:space="preserve"> ועכשיו זאת </w:t>
      </w:r>
      <w:bookmarkStart w:id="13756" w:name="_ETM_Q30_451074"/>
      <w:bookmarkEnd w:id="13756"/>
      <w:r>
        <w:rPr>
          <w:rFonts w:hint="cs"/>
          <w:rtl/>
          <w:lang w:eastAsia="he-IL"/>
        </w:rPr>
        <w:t xml:space="preserve">התשובה. אתה ממש לא רוצה להקשיב, אבל אני אענה לך, </w:t>
      </w:r>
      <w:bookmarkStart w:id="13757" w:name="_ETM_Q30_453576"/>
      <w:bookmarkEnd w:id="13757"/>
      <w:r>
        <w:rPr>
          <w:rFonts w:hint="cs"/>
          <w:rtl/>
          <w:lang w:eastAsia="he-IL"/>
        </w:rPr>
        <w:t xml:space="preserve">גם אם אתה לא מקשיב. </w:t>
      </w:r>
    </w:p>
    <w:p w:rsidR="006C0212" w:rsidRDefault="006C0212" w:rsidP="00A8686B">
      <w:pPr>
        <w:rPr>
          <w:rtl/>
          <w:lang w:eastAsia="he-IL"/>
        </w:rPr>
      </w:pPr>
      <w:bookmarkStart w:id="13758" w:name="_ETM_Q30_457215"/>
      <w:bookmarkStart w:id="13759" w:name="_ETM_Q30_457360"/>
      <w:bookmarkEnd w:id="13758"/>
      <w:bookmarkEnd w:id="13759"/>
    </w:p>
    <w:p w:rsidR="006C0212" w:rsidRDefault="006C0212" w:rsidP="00A8686B">
      <w:pPr>
        <w:pStyle w:val="af5"/>
        <w:rPr>
          <w:rtl/>
        </w:rPr>
      </w:pPr>
      <w:bookmarkStart w:id="13760" w:name="ET_interruption_4743_54"/>
      <w:r w:rsidRPr="00CD0F1B">
        <w:rPr>
          <w:rStyle w:val="TagStyle"/>
          <w:rtl/>
        </w:rPr>
        <w:t xml:space="preserve"> &lt;&lt; קריאה &gt;&gt;</w:t>
      </w:r>
      <w:r w:rsidRPr="007311A5">
        <w:rPr>
          <w:rStyle w:val="TagStyle"/>
          <w:rtl/>
        </w:rPr>
        <w:t xml:space="preserve"> </w:t>
      </w:r>
      <w:r>
        <w:rPr>
          <w:rtl/>
        </w:rPr>
        <w:t>יובל שטייניץ (הליכוד):</w:t>
      </w:r>
      <w:r w:rsidRPr="007311A5">
        <w:rPr>
          <w:rStyle w:val="TagStyle"/>
          <w:rtl/>
        </w:rPr>
        <w:t xml:space="preserve"> </w:t>
      </w:r>
      <w:r w:rsidRPr="00CD0F1B">
        <w:rPr>
          <w:rStyle w:val="TagStyle"/>
          <w:rtl/>
        </w:rPr>
        <w:t>&lt;&lt; קריאה &gt;&gt;</w:t>
      </w:r>
      <w:r>
        <w:rPr>
          <w:rtl/>
        </w:rPr>
        <w:t xml:space="preserve">  </w:t>
      </w:r>
      <w:bookmarkEnd w:id="13760"/>
    </w:p>
    <w:p w:rsidR="006C0212" w:rsidRDefault="006C0212" w:rsidP="009660C8">
      <w:pPr>
        <w:rPr>
          <w:rtl/>
          <w:lang w:eastAsia="he-IL"/>
        </w:rPr>
      </w:pPr>
    </w:p>
    <w:p w:rsidR="006C0212" w:rsidRDefault="006C0212" w:rsidP="00A8686B">
      <w:pPr>
        <w:rPr>
          <w:rtl/>
          <w:lang w:eastAsia="he-IL"/>
        </w:rPr>
      </w:pPr>
      <w:bookmarkStart w:id="13761" w:name="_ETM_Q30_458883"/>
      <w:bookmarkStart w:id="13762" w:name="_ETM_Q30_459134"/>
      <w:bookmarkStart w:id="13763" w:name="_ETM_Q30_459253"/>
      <w:bookmarkStart w:id="13764" w:name="_ETM_Q30_456135"/>
      <w:bookmarkStart w:id="13765" w:name="_ETM_Q30_456238"/>
      <w:bookmarkStart w:id="13766" w:name="_ETM_Q30_456261"/>
      <w:bookmarkStart w:id="13767" w:name="_ETM_Q30_456377"/>
      <w:bookmarkEnd w:id="13761"/>
      <w:bookmarkEnd w:id="13762"/>
      <w:bookmarkEnd w:id="13763"/>
      <w:bookmarkEnd w:id="13764"/>
      <w:bookmarkEnd w:id="13765"/>
      <w:bookmarkEnd w:id="13766"/>
      <w:bookmarkEnd w:id="13767"/>
      <w:r>
        <w:rPr>
          <w:rFonts w:hint="cs"/>
          <w:rtl/>
          <w:lang w:eastAsia="he-IL"/>
        </w:rPr>
        <w:t xml:space="preserve">מדינות ערב נלחמות אחת נגד השנייה כל הזמן. </w:t>
      </w:r>
      <w:bookmarkStart w:id="13768" w:name="_ETM_Q30_459386"/>
      <w:bookmarkEnd w:id="13768"/>
      <w:r>
        <w:rPr>
          <w:rFonts w:hint="cs"/>
          <w:rtl/>
          <w:lang w:eastAsia="he-IL"/>
        </w:rPr>
        <w:t xml:space="preserve">ואף אחד לא אומר שהם נלחמים בבני עמם או בבני דתם. </w:t>
      </w:r>
    </w:p>
    <w:p w:rsidR="006C0212" w:rsidRDefault="006C0212" w:rsidP="00A8686B">
      <w:pPr>
        <w:rPr>
          <w:rtl/>
          <w:lang w:eastAsia="he-IL"/>
        </w:rPr>
      </w:pPr>
      <w:bookmarkStart w:id="13769" w:name="_ETM_Q30_459148"/>
      <w:bookmarkStart w:id="13770" w:name="_ETM_Q30_459269"/>
      <w:bookmarkEnd w:id="13769"/>
      <w:bookmarkEnd w:id="13770"/>
    </w:p>
    <w:p w:rsidR="006C0212" w:rsidRDefault="006C0212" w:rsidP="00A8686B">
      <w:pPr>
        <w:pStyle w:val="-"/>
        <w:rPr>
          <w:rtl/>
        </w:rPr>
      </w:pPr>
      <w:bookmarkStart w:id="13771" w:name="ET_speakercontinue_6243_55"/>
      <w:r w:rsidRPr="00CD0F1B">
        <w:rPr>
          <w:rStyle w:val="TagStyle"/>
          <w:rtl/>
        </w:rPr>
        <w:t xml:space="preserve"> &lt;&lt; דובר_המשך &gt;&gt;</w:t>
      </w:r>
      <w:r w:rsidRPr="007311A5">
        <w:rPr>
          <w:rStyle w:val="TagStyle"/>
          <w:rtl/>
        </w:rPr>
        <w:t xml:space="preserve"> </w:t>
      </w:r>
      <w:r>
        <w:rPr>
          <w:rtl/>
        </w:rPr>
        <w:t>סגן שר הביטחון אלון שוסטר:</w:t>
      </w:r>
      <w:r w:rsidRPr="007311A5">
        <w:rPr>
          <w:rStyle w:val="TagStyle"/>
          <w:rtl/>
        </w:rPr>
        <w:t xml:space="preserve"> </w:t>
      </w:r>
      <w:r w:rsidRPr="00CD0F1B">
        <w:rPr>
          <w:rStyle w:val="TagStyle"/>
          <w:rtl/>
        </w:rPr>
        <w:t>&lt;&lt; דובר_המשך &gt;&gt;</w:t>
      </w:r>
      <w:r>
        <w:rPr>
          <w:rtl/>
        </w:rPr>
        <w:t xml:space="preserve">  </w:t>
      </w:r>
      <w:bookmarkEnd w:id="13771"/>
    </w:p>
    <w:p w:rsidR="006C0212" w:rsidRDefault="006C0212" w:rsidP="009660C8">
      <w:pPr>
        <w:rPr>
          <w:rtl/>
          <w:lang w:eastAsia="he-IL"/>
        </w:rPr>
      </w:pPr>
    </w:p>
    <w:p w:rsidR="006C0212" w:rsidRPr="007311A5" w:rsidRDefault="006C0212" w:rsidP="00E843D0">
      <w:pPr>
        <w:rPr>
          <w:rtl/>
          <w:lang w:eastAsia="he-IL"/>
        </w:rPr>
      </w:pPr>
      <w:bookmarkStart w:id="13772" w:name="_ETM_Q30_461835"/>
      <w:bookmarkEnd w:id="13772"/>
      <w:r>
        <w:rPr>
          <w:rFonts w:hint="cs"/>
          <w:rtl/>
          <w:lang w:eastAsia="he-IL"/>
        </w:rPr>
        <w:t xml:space="preserve">אני מקבל באהבה, בתחושת סולידריות </w:t>
      </w:r>
      <w:bookmarkStart w:id="13773" w:name="_ETM_Q30_460180"/>
      <w:bookmarkEnd w:id="13773"/>
      <w:r>
        <w:rPr>
          <w:rFonts w:hint="cs"/>
          <w:rtl/>
          <w:lang w:eastAsia="he-IL"/>
        </w:rPr>
        <w:t>גדולה, את כל בני האדם</w:t>
      </w:r>
      <w:bookmarkStart w:id="13774" w:name="_ETM_Q30_465604"/>
      <w:bookmarkStart w:id="13775" w:name="_ETM_Q30_465815"/>
      <w:bookmarkEnd w:id="13774"/>
      <w:bookmarkEnd w:id="13775"/>
      <w:r>
        <w:rPr>
          <w:rFonts w:hint="cs"/>
          <w:rtl/>
          <w:lang w:eastAsia="he-IL"/>
        </w:rPr>
        <w:t xml:space="preserve"> האזרחים במדינת ישראל, </w:t>
      </w:r>
      <w:bookmarkStart w:id="13776" w:name="_ETM_Q30_465512"/>
      <w:bookmarkEnd w:id="13776"/>
      <w:r>
        <w:rPr>
          <w:rFonts w:hint="cs"/>
          <w:rtl/>
          <w:lang w:eastAsia="he-IL"/>
        </w:rPr>
        <w:t xml:space="preserve">שמחליטים להתגייס לצה"ל. אני חושב שהם עושים דבר ראוי, דבר </w:t>
      </w:r>
      <w:bookmarkStart w:id="13777" w:name="_ETM_Q30_470931"/>
      <w:bookmarkEnd w:id="13777"/>
      <w:r>
        <w:rPr>
          <w:rFonts w:hint="cs"/>
          <w:rtl/>
          <w:lang w:eastAsia="he-IL"/>
        </w:rPr>
        <w:t xml:space="preserve">חשוב. הם אינם בוגדים. </w:t>
      </w:r>
    </w:p>
    <w:p w:rsidR="006C0212" w:rsidRDefault="006C0212" w:rsidP="00A8686B">
      <w:pPr>
        <w:rPr>
          <w:rtl/>
          <w:lang w:eastAsia="he-IL"/>
        </w:rPr>
      </w:pPr>
    </w:p>
    <w:p w:rsidR="006C0212" w:rsidRDefault="006C0212" w:rsidP="00A8686B">
      <w:pPr>
        <w:pStyle w:val="af5"/>
        <w:rPr>
          <w:rtl/>
        </w:rPr>
      </w:pPr>
      <w:bookmarkStart w:id="13778" w:name="ET_interruption_4743_56"/>
      <w:r w:rsidRPr="00CD0F1B">
        <w:rPr>
          <w:rStyle w:val="TagStyle"/>
          <w:rtl/>
        </w:rPr>
        <w:t xml:space="preserve"> &lt;&lt; קריאה &gt;&gt;</w:t>
      </w:r>
      <w:r w:rsidRPr="007311A5">
        <w:rPr>
          <w:rStyle w:val="TagStyle"/>
          <w:rtl/>
        </w:rPr>
        <w:t xml:space="preserve"> </w:t>
      </w:r>
      <w:r>
        <w:rPr>
          <w:rtl/>
        </w:rPr>
        <w:t>יובל שטייניץ (הליכוד):</w:t>
      </w:r>
      <w:r w:rsidRPr="007311A5">
        <w:rPr>
          <w:rStyle w:val="TagStyle"/>
          <w:rtl/>
        </w:rPr>
        <w:t xml:space="preserve"> </w:t>
      </w:r>
      <w:r w:rsidRPr="00CD0F1B">
        <w:rPr>
          <w:rStyle w:val="TagStyle"/>
          <w:rtl/>
        </w:rPr>
        <w:t>&lt;&lt; קריאה &gt;&gt;</w:t>
      </w:r>
      <w:r>
        <w:rPr>
          <w:rtl/>
        </w:rPr>
        <w:t xml:space="preserve">  </w:t>
      </w:r>
      <w:bookmarkEnd w:id="13778"/>
    </w:p>
    <w:p w:rsidR="006C0212" w:rsidRDefault="006C0212" w:rsidP="009660C8">
      <w:pPr>
        <w:rPr>
          <w:rtl/>
          <w:lang w:eastAsia="he-IL"/>
        </w:rPr>
      </w:pPr>
    </w:p>
    <w:p w:rsidR="006C0212" w:rsidRDefault="006C0212" w:rsidP="00A8686B">
      <w:pPr>
        <w:rPr>
          <w:rtl/>
          <w:lang w:eastAsia="he-IL"/>
        </w:rPr>
      </w:pPr>
      <w:bookmarkStart w:id="13779" w:name="_ETM_Q30_472416"/>
      <w:bookmarkStart w:id="13780" w:name="_ETM_Q30_472680"/>
      <w:bookmarkStart w:id="13781" w:name="_ETM_Q30_472782"/>
      <w:bookmarkEnd w:id="13779"/>
      <w:bookmarkEnd w:id="13780"/>
      <w:bookmarkEnd w:id="13781"/>
      <w:r>
        <w:rPr>
          <w:rFonts w:hint="cs"/>
          <w:rtl/>
          <w:lang w:eastAsia="he-IL"/>
        </w:rPr>
        <w:t>אז הם לא נלחמים בבני עמם.</w:t>
      </w:r>
    </w:p>
    <w:p w:rsidR="006C0212" w:rsidRDefault="006C0212" w:rsidP="00A8686B">
      <w:pPr>
        <w:rPr>
          <w:rtl/>
          <w:lang w:eastAsia="he-IL"/>
        </w:rPr>
      </w:pPr>
      <w:bookmarkStart w:id="13782" w:name="_ETM_Q30_474113"/>
      <w:bookmarkStart w:id="13783" w:name="_ETM_Q30_474299"/>
      <w:bookmarkEnd w:id="13782"/>
      <w:bookmarkEnd w:id="13783"/>
    </w:p>
    <w:p w:rsidR="006C0212" w:rsidRDefault="006C0212" w:rsidP="00A8686B">
      <w:pPr>
        <w:pStyle w:val="-"/>
        <w:rPr>
          <w:rtl/>
        </w:rPr>
      </w:pPr>
      <w:bookmarkStart w:id="13784" w:name="ET_speakercontinue_6243_57"/>
      <w:r w:rsidRPr="00CD0F1B">
        <w:rPr>
          <w:rStyle w:val="TagStyle"/>
          <w:rtl/>
        </w:rPr>
        <w:t xml:space="preserve"> &lt;&lt; דובר_המשך &gt;&gt;</w:t>
      </w:r>
      <w:r w:rsidRPr="007311A5">
        <w:rPr>
          <w:rStyle w:val="TagStyle"/>
          <w:rtl/>
        </w:rPr>
        <w:t xml:space="preserve"> </w:t>
      </w:r>
      <w:r>
        <w:rPr>
          <w:rtl/>
        </w:rPr>
        <w:t>סגן שר הביטחון אלון שוסטר:</w:t>
      </w:r>
      <w:r w:rsidRPr="007311A5">
        <w:rPr>
          <w:rStyle w:val="TagStyle"/>
          <w:rtl/>
        </w:rPr>
        <w:t xml:space="preserve"> </w:t>
      </w:r>
      <w:r w:rsidRPr="00CD0F1B">
        <w:rPr>
          <w:rStyle w:val="TagStyle"/>
          <w:rtl/>
        </w:rPr>
        <w:t>&lt;&lt; דובר_המשך &gt;&gt;</w:t>
      </w:r>
      <w:r>
        <w:rPr>
          <w:rtl/>
        </w:rPr>
        <w:t xml:space="preserve">  </w:t>
      </w:r>
      <w:bookmarkEnd w:id="13784"/>
    </w:p>
    <w:p w:rsidR="006C0212" w:rsidRDefault="006C0212" w:rsidP="009660C8">
      <w:pPr>
        <w:rPr>
          <w:rtl/>
          <w:lang w:eastAsia="he-IL"/>
        </w:rPr>
      </w:pPr>
    </w:p>
    <w:p w:rsidR="006C0212" w:rsidRDefault="006C0212" w:rsidP="00A8686B">
      <w:pPr>
        <w:rPr>
          <w:rtl/>
          <w:lang w:eastAsia="he-IL"/>
        </w:rPr>
      </w:pPr>
      <w:bookmarkStart w:id="13785" w:name="_ETM_Q30_476343"/>
      <w:bookmarkEnd w:id="13785"/>
      <w:r>
        <w:rPr>
          <w:rFonts w:hint="cs"/>
          <w:rtl/>
          <w:lang w:eastAsia="he-IL"/>
        </w:rPr>
        <w:t>אני מציע שניתן לכל אחד</w:t>
      </w:r>
      <w:bookmarkStart w:id="13786" w:name="_ETM_Q30_476159"/>
      <w:bookmarkEnd w:id="13786"/>
      <w:r>
        <w:rPr>
          <w:rFonts w:hint="cs"/>
          <w:rtl/>
          <w:lang w:eastAsia="he-IL"/>
        </w:rPr>
        <w:t xml:space="preserve"> להחליט בעצמו, או לבית משפט, אם הוא בוגד או </w:t>
      </w:r>
      <w:bookmarkStart w:id="13787" w:name="_ETM_Q30_478166"/>
      <w:bookmarkEnd w:id="13787"/>
      <w:r>
        <w:rPr>
          <w:rFonts w:hint="cs"/>
          <w:rtl/>
          <w:lang w:eastAsia="he-IL"/>
        </w:rPr>
        <w:t xml:space="preserve">לא בוגד. </w:t>
      </w:r>
    </w:p>
    <w:p w:rsidR="006C0212" w:rsidRDefault="006C0212" w:rsidP="00A8686B">
      <w:pPr>
        <w:rPr>
          <w:rtl/>
          <w:lang w:eastAsia="he-IL"/>
        </w:rPr>
      </w:pPr>
      <w:bookmarkStart w:id="13788" w:name="_ETM_Q30_477541"/>
      <w:bookmarkStart w:id="13789" w:name="_ETM_Q30_477703"/>
      <w:bookmarkEnd w:id="13788"/>
      <w:bookmarkEnd w:id="13789"/>
    </w:p>
    <w:p w:rsidR="006C0212" w:rsidRDefault="006C0212" w:rsidP="00A8686B">
      <w:pPr>
        <w:pStyle w:val="af5"/>
        <w:rPr>
          <w:rtl/>
        </w:rPr>
      </w:pPr>
      <w:bookmarkStart w:id="13790" w:name="ET_interruption_5156_58"/>
      <w:r w:rsidRPr="00CD0F1B">
        <w:rPr>
          <w:rStyle w:val="TagStyle"/>
          <w:rtl/>
        </w:rPr>
        <w:t xml:space="preserve"> &lt;&lt; קריאה &gt;&gt;</w:t>
      </w:r>
      <w:r w:rsidRPr="007311A5">
        <w:rPr>
          <w:rStyle w:val="TagStyle"/>
          <w:rtl/>
        </w:rPr>
        <w:t xml:space="preserve"> </w:t>
      </w:r>
      <w:r>
        <w:rPr>
          <w:rtl/>
        </w:rPr>
        <w:t>דוד אמסלם (הליכוד):</w:t>
      </w:r>
      <w:r w:rsidRPr="007311A5">
        <w:rPr>
          <w:rStyle w:val="TagStyle"/>
          <w:rtl/>
        </w:rPr>
        <w:t xml:space="preserve"> </w:t>
      </w:r>
      <w:r w:rsidRPr="00CD0F1B">
        <w:rPr>
          <w:rStyle w:val="TagStyle"/>
          <w:rtl/>
        </w:rPr>
        <w:t>&lt;&lt; קריאה &gt;&gt;</w:t>
      </w:r>
      <w:r>
        <w:rPr>
          <w:rtl/>
        </w:rPr>
        <w:t xml:space="preserve">  </w:t>
      </w:r>
      <w:bookmarkEnd w:id="13790"/>
    </w:p>
    <w:p w:rsidR="006C0212" w:rsidRDefault="006C0212" w:rsidP="009660C8">
      <w:pPr>
        <w:rPr>
          <w:rtl/>
          <w:lang w:eastAsia="he-IL"/>
        </w:rPr>
      </w:pPr>
    </w:p>
    <w:p w:rsidR="006C0212" w:rsidRDefault="006C0212" w:rsidP="00E843D0">
      <w:pPr>
        <w:rPr>
          <w:rtl/>
          <w:lang w:eastAsia="he-IL"/>
        </w:rPr>
      </w:pPr>
      <w:bookmarkStart w:id="13791" w:name="_ETM_Q30_478101"/>
      <w:bookmarkStart w:id="13792" w:name="_ETM_Q30_478345"/>
      <w:bookmarkStart w:id="13793" w:name="_ETM_Q30_478440"/>
      <w:bookmarkEnd w:id="13791"/>
      <w:bookmarkEnd w:id="13792"/>
      <w:bookmarkEnd w:id="13793"/>
      <w:r>
        <w:rPr>
          <w:rFonts w:hint="cs"/>
          <w:rtl/>
          <w:lang w:eastAsia="he-IL"/>
        </w:rPr>
        <w:t xml:space="preserve">אמרת שזה לא ראוי שהם יתגייסו כי הם נלחמים בבני עמם. </w:t>
      </w:r>
    </w:p>
    <w:p w:rsidR="006C0212" w:rsidRDefault="006C0212" w:rsidP="00A8686B">
      <w:pPr>
        <w:rPr>
          <w:rtl/>
          <w:lang w:eastAsia="he-IL"/>
        </w:rPr>
      </w:pPr>
      <w:bookmarkStart w:id="13794" w:name="_ETM_Q30_481545"/>
      <w:bookmarkStart w:id="13795" w:name="_ETM_Q30_481621"/>
      <w:bookmarkEnd w:id="13794"/>
      <w:bookmarkEnd w:id="13795"/>
    </w:p>
    <w:p w:rsidR="006C0212" w:rsidRDefault="006C0212" w:rsidP="00A8686B">
      <w:pPr>
        <w:pStyle w:val="af5"/>
        <w:rPr>
          <w:rtl/>
        </w:rPr>
      </w:pPr>
      <w:bookmarkStart w:id="13796" w:name="ET_interruption_4743_59"/>
      <w:r w:rsidRPr="00CD0F1B">
        <w:rPr>
          <w:rStyle w:val="TagStyle"/>
          <w:rtl/>
        </w:rPr>
        <w:t xml:space="preserve"> &lt;&lt; קריאה &gt;&gt;</w:t>
      </w:r>
      <w:r w:rsidRPr="007311A5">
        <w:rPr>
          <w:rStyle w:val="TagStyle"/>
          <w:rtl/>
        </w:rPr>
        <w:t xml:space="preserve"> </w:t>
      </w:r>
      <w:r>
        <w:rPr>
          <w:rtl/>
        </w:rPr>
        <w:t>יובל שטייניץ (הליכוד):</w:t>
      </w:r>
      <w:r w:rsidRPr="007311A5">
        <w:rPr>
          <w:rStyle w:val="TagStyle"/>
          <w:rtl/>
        </w:rPr>
        <w:t xml:space="preserve"> </w:t>
      </w:r>
      <w:r w:rsidRPr="00CD0F1B">
        <w:rPr>
          <w:rStyle w:val="TagStyle"/>
          <w:rtl/>
        </w:rPr>
        <w:t>&lt;&lt; קריאה &gt;&gt;</w:t>
      </w:r>
      <w:r>
        <w:rPr>
          <w:rtl/>
        </w:rPr>
        <w:t xml:space="preserve">  </w:t>
      </w:r>
      <w:bookmarkEnd w:id="13796"/>
    </w:p>
    <w:p w:rsidR="006C0212" w:rsidRDefault="006C0212" w:rsidP="009660C8">
      <w:pPr>
        <w:rPr>
          <w:rtl/>
          <w:lang w:eastAsia="he-IL"/>
        </w:rPr>
      </w:pPr>
    </w:p>
    <w:p w:rsidR="006C0212" w:rsidRDefault="006C0212" w:rsidP="00A8686B">
      <w:pPr>
        <w:rPr>
          <w:rtl/>
          <w:lang w:eastAsia="he-IL"/>
        </w:rPr>
      </w:pPr>
      <w:bookmarkStart w:id="13797" w:name="_ETM_Q30_484774"/>
      <w:bookmarkStart w:id="13798" w:name="_ETM_Q30_485024"/>
      <w:bookmarkStart w:id="13799" w:name="_ETM_Q30_485117"/>
      <w:bookmarkStart w:id="13800" w:name="_ETM_Q30_481705"/>
      <w:bookmarkStart w:id="13801" w:name="_ETM_Q30_481844"/>
      <w:bookmarkEnd w:id="13797"/>
      <w:bookmarkEnd w:id="13798"/>
      <w:bookmarkEnd w:id="13799"/>
      <w:bookmarkEnd w:id="13800"/>
      <w:bookmarkEnd w:id="13801"/>
      <w:r>
        <w:rPr>
          <w:rFonts w:hint="cs"/>
          <w:rtl/>
          <w:lang w:eastAsia="he-IL"/>
        </w:rPr>
        <w:t xml:space="preserve">אמרת שזה לא ראוי. זאת המשמעות של דבריך. </w:t>
      </w:r>
    </w:p>
    <w:p w:rsidR="006C0212" w:rsidRDefault="006C0212" w:rsidP="00A8686B">
      <w:pPr>
        <w:rPr>
          <w:rtl/>
          <w:lang w:eastAsia="he-IL"/>
        </w:rPr>
      </w:pPr>
      <w:bookmarkStart w:id="13802" w:name="_ETM_Q30_480228"/>
      <w:bookmarkStart w:id="13803" w:name="_ETM_Q30_480379"/>
      <w:bookmarkEnd w:id="13802"/>
      <w:bookmarkEnd w:id="13803"/>
    </w:p>
    <w:p w:rsidR="006C0212" w:rsidRDefault="006C0212" w:rsidP="00A8686B">
      <w:pPr>
        <w:pStyle w:val="-"/>
        <w:rPr>
          <w:rtl/>
        </w:rPr>
      </w:pPr>
      <w:bookmarkStart w:id="13804" w:name="ET_speakercontinue_6243_60"/>
      <w:r w:rsidRPr="00CD0F1B">
        <w:rPr>
          <w:rStyle w:val="TagStyle"/>
          <w:rtl/>
        </w:rPr>
        <w:t xml:space="preserve"> &lt;&lt; דובר_המשך &gt;&gt;</w:t>
      </w:r>
      <w:r w:rsidRPr="007311A5">
        <w:rPr>
          <w:rStyle w:val="TagStyle"/>
          <w:rtl/>
        </w:rPr>
        <w:t xml:space="preserve"> </w:t>
      </w:r>
      <w:r>
        <w:rPr>
          <w:rtl/>
        </w:rPr>
        <w:t>סגן שר הביטחון אלון שוסטר:</w:t>
      </w:r>
      <w:r w:rsidRPr="007311A5">
        <w:rPr>
          <w:rStyle w:val="TagStyle"/>
          <w:rtl/>
        </w:rPr>
        <w:t xml:space="preserve"> </w:t>
      </w:r>
      <w:r w:rsidRPr="00CD0F1B">
        <w:rPr>
          <w:rStyle w:val="TagStyle"/>
          <w:rtl/>
        </w:rPr>
        <w:t>&lt;&lt; דובר_המשך &gt;&gt;</w:t>
      </w:r>
      <w:r>
        <w:rPr>
          <w:rtl/>
        </w:rPr>
        <w:t xml:space="preserve">  </w:t>
      </w:r>
      <w:bookmarkEnd w:id="13804"/>
    </w:p>
    <w:p w:rsidR="006C0212" w:rsidRDefault="006C0212" w:rsidP="009660C8">
      <w:pPr>
        <w:rPr>
          <w:rtl/>
          <w:lang w:eastAsia="he-IL"/>
        </w:rPr>
      </w:pPr>
    </w:p>
    <w:p w:rsidR="006C0212" w:rsidRPr="007311A5" w:rsidRDefault="006C0212" w:rsidP="008F67B3">
      <w:pPr>
        <w:rPr>
          <w:rtl/>
          <w:lang w:eastAsia="he-IL"/>
        </w:rPr>
      </w:pPr>
      <w:bookmarkStart w:id="13805" w:name="_ETM_Q30_482136"/>
      <w:bookmarkEnd w:id="13805"/>
      <w:r>
        <w:rPr>
          <w:rFonts w:hint="cs"/>
          <w:rtl/>
          <w:lang w:eastAsia="he-IL"/>
        </w:rPr>
        <w:t xml:space="preserve">אני נמצא במקום אחר לגמרי. אנחנו, חברים וחברות, </w:t>
      </w:r>
      <w:bookmarkStart w:id="13806" w:name="_ETM_Q30_483423"/>
      <w:bookmarkEnd w:id="13806"/>
      <w:r>
        <w:rPr>
          <w:rFonts w:hint="cs"/>
          <w:rtl/>
          <w:lang w:eastAsia="he-IL"/>
        </w:rPr>
        <w:t xml:space="preserve">נמצאים בסיטואציה שבה צה"ל, הפוקד, הוא זה שיקבל החלטה, ולא </w:t>
      </w:r>
      <w:bookmarkStart w:id="13807" w:name="_ETM_Q30_490688"/>
      <w:bookmarkEnd w:id="13807"/>
      <w:r>
        <w:rPr>
          <w:rFonts w:hint="cs"/>
          <w:rtl/>
          <w:lang w:eastAsia="he-IL"/>
        </w:rPr>
        <w:t xml:space="preserve">חבר כנסת כזה או אחר ולא כנסת ישראל יקבלו </w:t>
      </w:r>
      <w:bookmarkStart w:id="13808" w:name="_ETM_Q30_494933"/>
      <w:bookmarkEnd w:id="13808"/>
      <w:r>
        <w:rPr>
          <w:rFonts w:hint="cs"/>
          <w:rtl/>
          <w:lang w:eastAsia="he-IL"/>
        </w:rPr>
        <w:t xml:space="preserve">החלטה מי הוא זה שמתאים לשרת בצה"ל. </w:t>
      </w:r>
    </w:p>
    <w:p w:rsidR="006C0212" w:rsidRDefault="006C0212" w:rsidP="00A8686B">
      <w:pPr>
        <w:rPr>
          <w:rtl/>
          <w:lang w:eastAsia="he-IL"/>
        </w:rPr>
      </w:pPr>
    </w:p>
    <w:p w:rsidR="006C0212" w:rsidRDefault="006C0212" w:rsidP="00A8686B">
      <w:pPr>
        <w:pStyle w:val="af5"/>
        <w:rPr>
          <w:rtl/>
        </w:rPr>
      </w:pPr>
      <w:bookmarkStart w:id="13809" w:name="ET_interruption_5291_41"/>
      <w:r w:rsidRPr="00CD0F1B">
        <w:rPr>
          <w:rStyle w:val="TagStyle"/>
          <w:rtl/>
        </w:rPr>
        <w:t xml:space="preserve"> &lt;&lt; קריאה &gt;&gt;</w:t>
      </w:r>
      <w:r w:rsidRPr="00684104">
        <w:rPr>
          <w:rStyle w:val="TagStyle"/>
          <w:rtl/>
        </w:rPr>
        <w:t xml:space="preserve"> </w:t>
      </w:r>
      <w:r>
        <w:rPr>
          <w:rtl/>
        </w:rPr>
        <w:t>בצלאל סמוטריץ' (הציונות הדתית):</w:t>
      </w:r>
      <w:r w:rsidRPr="00684104">
        <w:rPr>
          <w:rStyle w:val="TagStyle"/>
          <w:rtl/>
        </w:rPr>
        <w:t xml:space="preserve"> </w:t>
      </w:r>
      <w:r w:rsidRPr="00CD0F1B">
        <w:rPr>
          <w:rStyle w:val="TagStyle"/>
          <w:rtl/>
        </w:rPr>
        <w:t>&lt;&lt; קריאה &gt;&gt;</w:t>
      </w:r>
      <w:r>
        <w:rPr>
          <w:rtl/>
        </w:rPr>
        <w:t xml:space="preserve">  </w:t>
      </w:r>
      <w:bookmarkEnd w:id="13809"/>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אדוני סגן השר, אולי נשמע מה יש </w:t>
      </w:r>
      <w:r w:rsidR="009660C8">
        <w:rPr>
          <w:rFonts w:hint="cs"/>
          <w:rtl/>
          <w:lang w:eastAsia="he-IL"/>
        </w:rPr>
        <w:t>– – –</w:t>
      </w:r>
      <w:bookmarkStart w:id="13810" w:name="_ETM_Q30_503005"/>
      <w:bookmarkEnd w:id="13810"/>
    </w:p>
    <w:p w:rsidR="006C0212" w:rsidRDefault="006C0212" w:rsidP="00A8686B">
      <w:pPr>
        <w:rPr>
          <w:rtl/>
          <w:lang w:eastAsia="he-IL"/>
        </w:rPr>
      </w:pPr>
      <w:bookmarkStart w:id="13811" w:name="_ETM_Q30_503140"/>
      <w:bookmarkEnd w:id="13811"/>
    </w:p>
    <w:p w:rsidR="006C0212" w:rsidRDefault="006C0212" w:rsidP="00A8686B">
      <w:pPr>
        <w:pStyle w:val="-"/>
        <w:rPr>
          <w:rtl/>
        </w:rPr>
      </w:pPr>
      <w:bookmarkStart w:id="13812" w:name="ET_speakercontinue_6243_61"/>
      <w:r w:rsidRPr="00CD0F1B">
        <w:rPr>
          <w:rStyle w:val="TagStyle"/>
          <w:rtl/>
        </w:rPr>
        <w:t xml:space="preserve"> &lt;&lt; דובר_המשך &gt;&gt;</w:t>
      </w:r>
      <w:r w:rsidRPr="007311A5">
        <w:rPr>
          <w:rStyle w:val="TagStyle"/>
          <w:rtl/>
        </w:rPr>
        <w:t xml:space="preserve"> </w:t>
      </w:r>
      <w:r>
        <w:rPr>
          <w:rtl/>
        </w:rPr>
        <w:t>סגן שר הביטחון אלון שוסטר:</w:t>
      </w:r>
      <w:r w:rsidRPr="007311A5">
        <w:rPr>
          <w:rStyle w:val="TagStyle"/>
          <w:rtl/>
        </w:rPr>
        <w:t xml:space="preserve"> </w:t>
      </w:r>
      <w:r w:rsidRPr="00CD0F1B">
        <w:rPr>
          <w:rStyle w:val="TagStyle"/>
          <w:rtl/>
        </w:rPr>
        <w:t>&lt;&lt; דובר_המשך &gt;&gt;</w:t>
      </w:r>
      <w:r>
        <w:rPr>
          <w:rtl/>
        </w:rPr>
        <w:t xml:space="preserve">  </w:t>
      </w:r>
      <w:bookmarkEnd w:id="13812"/>
    </w:p>
    <w:p w:rsidR="006C0212" w:rsidRDefault="006C0212" w:rsidP="009660C8">
      <w:pPr>
        <w:rPr>
          <w:rtl/>
          <w:lang w:eastAsia="he-IL"/>
        </w:rPr>
      </w:pPr>
    </w:p>
    <w:p w:rsidR="006C0212" w:rsidRPr="007311A5" w:rsidRDefault="006C0212" w:rsidP="00A8686B">
      <w:pPr>
        <w:rPr>
          <w:rtl/>
          <w:lang w:eastAsia="he-IL"/>
        </w:rPr>
      </w:pPr>
      <w:bookmarkStart w:id="13813" w:name="_ETM_Q30_504178"/>
      <w:bookmarkEnd w:id="13813"/>
      <w:r>
        <w:rPr>
          <w:rFonts w:hint="cs"/>
          <w:rtl/>
          <w:lang w:eastAsia="he-IL"/>
        </w:rPr>
        <w:t xml:space="preserve">אני </w:t>
      </w:r>
      <w:bookmarkStart w:id="13814" w:name="_ETM_Q30_502624"/>
      <w:bookmarkEnd w:id="13814"/>
      <w:r>
        <w:rPr>
          <w:rFonts w:hint="cs"/>
          <w:rtl/>
          <w:lang w:eastAsia="he-IL"/>
        </w:rPr>
        <w:t xml:space="preserve">מאוד מקווה שיגיע היום שאנחנו בהחלט נפתח את האפשרויות </w:t>
      </w:r>
      <w:bookmarkStart w:id="13815" w:name="_ETM_Q30_506114"/>
      <w:bookmarkEnd w:id="13815"/>
      <w:r>
        <w:rPr>
          <w:rFonts w:hint="cs"/>
          <w:rtl/>
          <w:lang w:eastAsia="he-IL"/>
        </w:rPr>
        <w:t xml:space="preserve">השונות </w:t>
      </w:r>
      <w:r w:rsidR="009660C8">
        <w:rPr>
          <w:rFonts w:hint="cs"/>
          <w:rtl/>
          <w:lang w:eastAsia="he-IL"/>
        </w:rPr>
        <w:t>– –</w:t>
      </w:r>
      <w:r>
        <w:rPr>
          <w:rFonts w:hint="cs"/>
          <w:rtl/>
          <w:lang w:eastAsia="he-IL"/>
        </w:rPr>
        <w:t xml:space="preserve"> </w:t>
      </w:r>
    </w:p>
    <w:p w:rsidR="006C0212" w:rsidRDefault="006C0212" w:rsidP="00A8686B">
      <w:pPr>
        <w:rPr>
          <w:rtl/>
          <w:lang w:eastAsia="he-IL"/>
        </w:rPr>
      </w:pPr>
    </w:p>
    <w:p w:rsidR="006C0212" w:rsidRDefault="006C0212" w:rsidP="00A8686B">
      <w:pPr>
        <w:pStyle w:val="af5"/>
        <w:rPr>
          <w:rtl/>
        </w:rPr>
      </w:pPr>
      <w:bookmarkStart w:id="13816" w:name="ET_interruption_4743_42"/>
      <w:r w:rsidRPr="00CD0F1B">
        <w:rPr>
          <w:rStyle w:val="TagStyle"/>
          <w:rtl/>
        </w:rPr>
        <w:t xml:space="preserve"> &lt;&lt; קריאה &gt;&gt;</w:t>
      </w:r>
      <w:r w:rsidRPr="00684104">
        <w:rPr>
          <w:rStyle w:val="TagStyle"/>
          <w:rtl/>
        </w:rPr>
        <w:t xml:space="preserve"> </w:t>
      </w:r>
      <w:r>
        <w:rPr>
          <w:rtl/>
        </w:rPr>
        <w:t>יובל שטייניץ (הליכוד):</w:t>
      </w:r>
      <w:r w:rsidRPr="00684104">
        <w:rPr>
          <w:rStyle w:val="TagStyle"/>
          <w:rtl/>
        </w:rPr>
        <w:t xml:space="preserve"> </w:t>
      </w:r>
      <w:r w:rsidRPr="00CD0F1B">
        <w:rPr>
          <w:rStyle w:val="TagStyle"/>
          <w:rtl/>
        </w:rPr>
        <w:t>&lt;&lt; קריאה &gt;&gt;</w:t>
      </w:r>
      <w:r>
        <w:rPr>
          <w:rtl/>
        </w:rPr>
        <w:t xml:space="preserve">  </w:t>
      </w:r>
      <w:bookmarkEnd w:id="13816"/>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אתה הסטת נגד </w:t>
      </w:r>
      <w:r w:rsidR="009660C8">
        <w:rPr>
          <w:rFonts w:hint="cs"/>
          <w:rtl/>
          <w:lang w:eastAsia="he-IL"/>
        </w:rPr>
        <w:t>– – –</w:t>
      </w:r>
    </w:p>
    <w:p w:rsidR="006C0212" w:rsidRDefault="006C0212" w:rsidP="00A8686B">
      <w:pPr>
        <w:rPr>
          <w:rtl/>
          <w:lang w:eastAsia="he-IL"/>
        </w:rPr>
      </w:pPr>
    </w:p>
    <w:p w:rsidR="006C0212" w:rsidRDefault="006C0212" w:rsidP="00A8686B">
      <w:pPr>
        <w:pStyle w:val="af5"/>
        <w:rPr>
          <w:rtl/>
        </w:rPr>
      </w:pPr>
      <w:bookmarkStart w:id="13817" w:name="ET_interruption_5466_43"/>
      <w:r w:rsidRPr="00CD0F1B">
        <w:rPr>
          <w:rStyle w:val="TagStyle"/>
          <w:rtl/>
        </w:rPr>
        <w:t xml:space="preserve"> &lt;&lt; קריאה &gt;&gt;</w:t>
      </w:r>
      <w:r w:rsidRPr="00684104">
        <w:rPr>
          <w:rStyle w:val="TagStyle"/>
          <w:rtl/>
        </w:rPr>
        <w:t xml:space="preserve"> </w:t>
      </w:r>
      <w:r>
        <w:rPr>
          <w:rtl/>
        </w:rPr>
        <w:t>אמיר אוחנה (הליכוד):</w:t>
      </w:r>
      <w:r w:rsidRPr="00684104">
        <w:rPr>
          <w:rStyle w:val="TagStyle"/>
          <w:rtl/>
        </w:rPr>
        <w:t xml:space="preserve"> </w:t>
      </w:r>
      <w:r w:rsidRPr="00CD0F1B">
        <w:rPr>
          <w:rStyle w:val="TagStyle"/>
          <w:rtl/>
        </w:rPr>
        <w:t>&lt;&lt; קריאה &gt;&gt;</w:t>
      </w:r>
      <w:r>
        <w:rPr>
          <w:rtl/>
        </w:rPr>
        <w:t xml:space="preserve">  </w:t>
      </w:r>
      <w:bookmarkEnd w:id="13817"/>
    </w:p>
    <w:p w:rsidR="006C0212" w:rsidRDefault="006C0212" w:rsidP="009660C8">
      <w:pPr>
        <w:rPr>
          <w:rtl/>
          <w:lang w:eastAsia="he-IL"/>
        </w:rPr>
      </w:pPr>
    </w:p>
    <w:p w:rsidR="006C0212" w:rsidRDefault="009660C8" w:rsidP="00A8686B">
      <w:pPr>
        <w:rPr>
          <w:rtl/>
          <w:lang w:eastAsia="he-IL"/>
        </w:rPr>
      </w:pPr>
      <w:r>
        <w:rPr>
          <w:rFonts w:hint="cs"/>
          <w:rtl/>
          <w:lang w:eastAsia="he-IL"/>
        </w:rPr>
        <w:t>– – –</w:t>
      </w:r>
    </w:p>
    <w:p w:rsidR="006C0212" w:rsidRDefault="006C0212" w:rsidP="00A8686B">
      <w:pPr>
        <w:rPr>
          <w:rtl/>
          <w:lang w:eastAsia="he-IL"/>
        </w:rPr>
      </w:pPr>
    </w:p>
    <w:p w:rsidR="006C0212" w:rsidRDefault="006C0212" w:rsidP="00A8686B">
      <w:pPr>
        <w:pStyle w:val="-"/>
        <w:rPr>
          <w:rtl/>
        </w:rPr>
      </w:pPr>
      <w:r w:rsidRPr="00CD0F1B">
        <w:rPr>
          <w:rStyle w:val="TagStyle"/>
          <w:rtl/>
        </w:rPr>
        <w:t xml:space="preserve"> &lt;&lt; דובר_המשך &gt;&gt;</w:t>
      </w:r>
      <w:r w:rsidRPr="007311A5">
        <w:rPr>
          <w:rStyle w:val="TagStyle"/>
          <w:rtl/>
        </w:rPr>
        <w:t xml:space="preserve"> </w:t>
      </w:r>
      <w:r>
        <w:rPr>
          <w:rtl/>
        </w:rPr>
        <w:t>סגן שר הביטחון אלון שוסטר:</w:t>
      </w:r>
      <w:r w:rsidRPr="007311A5">
        <w:rPr>
          <w:rStyle w:val="TagStyle"/>
          <w:rtl/>
        </w:rPr>
        <w:t xml:space="preserve"> </w:t>
      </w:r>
      <w:r w:rsidRPr="00CD0F1B">
        <w:rPr>
          <w:rStyle w:val="TagStyle"/>
          <w:rtl/>
        </w:rPr>
        <w:t>&lt;&lt; דובר_המשך &gt;&gt;</w:t>
      </w:r>
      <w:r>
        <w:rPr>
          <w:rtl/>
        </w:rPr>
        <w:t xml:space="preserve">  </w:t>
      </w:r>
    </w:p>
    <w:p w:rsidR="006C0212" w:rsidRDefault="006C0212" w:rsidP="009660C8">
      <w:pPr>
        <w:rPr>
          <w:rtl/>
          <w:lang w:eastAsia="he-IL"/>
        </w:rPr>
      </w:pPr>
    </w:p>
    <w:p w:rsidR="006C0212" w:rsidRDefault="009660C8" w:rsidP="008F67B3">
      <w:pPr>
        <w:rPr>
          <w:rtl/>
          <w:lang w:eastAsia="he-IL"/>
        </w:rPr>
      </w:pPr>
      <w:bookmarkStart w:id="13818" w:name="_ETM_Q30_510338"/>
      <w:bookmarkEnd w:id="13818"/>
      <w:r>
        <w:rPr>
          <w:rFonts w:hint="cs"/>
          <w:rtl/>
          <w:lang w:eastAsia="he-IL"/>
        </w:rPr>
        <w:t>– –</w:t>
      </w:r>
      <w:r w:rsidR="006C0212">
        <w:rPr>
          <w:rFonts w:hint="cs"/>
          <w:rtl/>
          <w:lang w:eastAsia="he-IL"/>
        </w:rPr>
        <w:t xml:space="preserve"> לגיוס </w:t>
      </w:r>
      <w:r w:rsidR="008F67B3">
        <w:rPr>
          <w:rFonts w:hint="cs"/>
          <w:rtl/>
          <w:lang w:eastAsia="he-IL"/>
        </w:rPr>
        <w:t>ב</w:t>
      </w:r>
      <w:r w:rsidR="006C0212">
        <w:rPr>
          <w:rFonts w:hint="cs"/>
          <w:rtl/>
          <w:lang w:eastAsia="he-IL"/>
        </w:rPr>
        <w:t xml:space="preserve">מדינת ישראל. </w:t>
      </w:r>
      <w:bookmarkStart w:id="13819" w:name="_ETM_Q30_510445"/>
      <w:bookmarkEnd w:id="13819"/>
      <w:r w:rsidR="006C0212">
        <w:rPr>
          <w:rFonts w:hint="cs"/>
          <w:rtl/>
          <w:lang w:eastAsia="he-IL"/>
        </w:rPr>
        <w:t xml:space="preserve">אנחנו מדברים על מסלולים צבאיים; אנחנו מדברים על מסלולים קהילתיים, </w:t>
      </w:r>
      <w:bookmarkStart w:id="13820" w:name="_ETM_Q30_516607"/>
      <w:bookmarkEnd w:id="13820"/>
      <w:r w:rsidR="006C0212">
        <w:rPr>
          <w:rFonts w:hint="cs"/>
          <w:rtl/>
          <w:lang w:eastAsia="he-IL"/>
        </w:rPr>
        <w:t xml:space="preserve">חברתיים. יש בהחלט מקום לכולם. כל המסלולים האלה הם מסלולים לגיטימיים, ובלבד שאנחנו נאפשר בהם את השירות הראוי, שלא פוגע חזיתית. אגב, שאלות </w:t>
      </w:r>
      <w:bookmarkStart w:id="13821" w:name="_ETM_Q30_532566"/>
      <w:bookmarkEnd w:id="13821"/>
      <w:r w:rsidR="006C0212">
        <w:rPr>
          <w:rFonts w:hint="cs"/>
          <w:rtl/>
          <w:lang w:eastAsia="he-IL"/>
        </w:rPr>
        <w:t>מצפון יש גם לאנשים שהם אינם דתיים ושהם אינם ערבים</w:t>
      </w:r>
      <w:bookmarkStart w:id="13822" w:name="_ETM_Q30_536114"/>
      <w:bookmarkEnd w:id="13822"/>
      <w:r w:rsidR="006C0212">
        <w:rPr>
          <w:rFonts w:hint="cs"/>
          <w:rtl/>
          <w:lang w:eastAsia="he-IL"/>
        </w:rPr>
        <w:t xml:space="preserve"> ושהם אינם חרדים. גם זה לגיטימי. </w:t>
      </w:r>
    </w:p>
    <w:p w:rsidR="006C0212" w:rsidRDefault="006C0212" w:rsidP="00A8686B">
      <w:pPr>
        <w:rPr>
          <w:rtl/>
          <w:lang w:eastAsia="he-IL"/>
        </w:rPr>
      </w:pPr>
    </w:p>
    <w:p w:rsidR="006C0212" w:rsidRDefault="006C0212" w:rsidP="00A8686B">
      <w:pPr>
        <w:pStyle w:val="af5"/>
        <w:rPr>
          <w:rtl/>
        </w:rPr>
      </w:pPr>
      <w:r w:rsidRPr="00CD0F1B">
        <w:rPr>
          <w:rStyle w:val="TagStyle"/>
          <w:rtl/>
        </w:rPr>
        <w:t xml:space="preserve"> &lt;&lt; קריאה &gt;&gt;</w:t>
      </w:r>
      <w:r w:rsidRPr="00684104">
        <w:rPr>
          <w:rStyle w:val="TagStyle"/>
          <w:rtl/>
        </w:rPr>
        <w:t xml:space="preserve"> </w:t>
      </w:r>
      <w:r>
        <w:rPr>
          <w:rtl/>
        </w:rPr>
        <w:t>קטי קטרין שטרית (הליכוד):</w:t>
      </w:r>
      <w:r w:rsidRPr="00684104">
        <w:rPr>
          <w:rStyle w:val="TagStyle"/>
          <w:rtl/>
        </w:rPr>
        <w:t xml:space="preserve"> </w:t>
      </w:r>
      <w:r w:rsidRPr="00CD0F1B">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תסביר לגבי החיילים בני </w:t>
      </w:r>
      <w:bookmarkStart w:id="13823" w:name="_ETM_Q30_540220"/>
      <w:bookmarkEnd w:id="13823"/>
      <w:r>
        <w:rPr>
          <w:rFonts w:hint="cs"/>
          <w:rtl/>
          <w:lang w:eastAsia="he-IL"/>
        </w:rPr>
        <w:t xml:space="preserve">העדה המוסלמית. יש חיילים מוסלמים </w:t>
      </w:r>
      <w:r>
        <w:rPr>
          <w:rtl/>
          <w:lang w:eastAsia="he-IL"/>
        </w:rPr>
        <w:t>–</w:t>
      </w:r>
      <w:r>
        <w:rPr>
          <w:rFonts w:hint="cs"/>
          <w:rtl/>
          <w:lang w:eastAsia="he-IL"/>
        </w:rPr>
        <w:t xml:space="preserve"> תסביר לגבי זה. </w:t>
      </w:r>
    </w:p>
    <w:p w:rsidR="006C0212" w:rsidRDefault="006C0212" w:rsidP="00A8686B">
      <w:pPr>
        <w:rPr>
          <w:rtl/>
          <w:lang w:eastAsia="he-IL"/>
        </w:rPr>
      </w:pPr>
      <w:bookmarkStart w:id="13824" w:name="_ETM_Q30_543717"/>
      <w:bookmarkStart w:id="13825" w:name="_ETM_Q30_543845"/>
      <w:bookmarkEnd w:id="13824"/>
      <w:bookmarkEnd w:id="13825"/>
    </w:p>
    <w:p w:rsidR="006C0212" w:rsidRDefault="006C0212" w:rsidP="00A8686B">
      <w:pPr>
        <w:pStyle w:val="-"/>
        <w:rPr>
          <w:rtl/>
        </w:rPr>
      </w:pPr>
      <w:r w:rsidRPr="00CD0F1B">
        <w:rPr>
          <w:rStyle w:val="TagStyle"/>
          <w:rtl/>
        </w:rPr>
        <w:t xml:space="preserve"> &lt;&lt; דובר_המשך &gt;&gt;</w:t>
      </w:r>
      <w:r w:rsidRPr="007311A5">
        <w:rPr>
          <w:rStyle w:val="TagStyle"/>
          <w:rtl/>
        </w:rPr>
        <w:t xml:space="preserve"> </w:t>
      </w:r>
      <w:r>
        <w:rPr>
          <w:rtl/>
        </w:rPr>
        <w:t>סגן שר הביטחון אלון שוסטר:</w:t>
      </w:r>
      <w:r w:rsidRPr="007311A5">
        <w:rPr>
          <w:rStyle w:val="TagStyle"/>
          <w:rtl/>
        </w:rPr>
        <w:t xml:space="preserve"> </w:t>
      </w:r>
      <w:r w:rsidRPr="00CD0F1B">
        <w:rPr>
          <w:rStyle w:val="TagStyle"/>
          <w:rtl/>
        </w:rPr>
        <w:t>&lt;&lt; דובר_המשך &gt;&gt;</w:t>
      </w:r>
      <w:r>
        <w:rPr>
          <w:rtl/>
        </w:rPr>
        <w:t xml:space="preserve">  </w:t>
      </w:r>
    </w:p>
    <w:p w:rsidR="006C0212" w:rsidRDefault="006C0212" w:rsidP="009660C8">
      <w:pPr>
        <w:rPr>
          <w:rtl/>
          <w:lang w:eastAsia="he-IL"/>
        </w:rPr>
      </w:pPr>
    </w:p>
    <w:p w:rsidR="006C0212" w:rsidRPr="007311A5" w:rsidRDefault="006C0212" w:rsidP="00A8686B">
      <w:pPr>
        <w:rPr>
          <w:rtl/>
          <w:lang w:eastAsia="he-IL"/>
        </w:rPr>
      </w:pPr>
      <w:r>
        <w:rPr>
          <w:rFonts w:hint="cs"/>
          <w:rtl/>
          <w:lang w:eastAsia="he-IL"/>
        </w:rPr>
        <w:t xml:space="preserve">לכל אחד מאזרחי מדינת ישראל אנחנו צריכים לאפשר </w:t>
      </w:r>
      <w:bookmarkStart w:id="13826" w:name="_ETM_Q30_545452"/>
      <w:bookmarkEnd w:id="13826"/>
      <w:r>
        <w:rPr>
          <w:rFonts w:hint="cs"/>
          <w:rtl/>
          <w:lang w:eastAsia="he-IL"/>
        </w:rPr>
        <w:t xml:space="preserve">גם שירות, ומדינת ישראל צריכה גם להתחשב, </w:t>
      </w:r>
      <w:bookmarkStart w:id="13827" w:name="_ETM_Q30_547878"/>
      <w:bookmarkEnd w:id="13827"/>
      <w:r>
        <w:rPr>
          <w:rFonts w:hint="cs"/>
          <w:rtl/>
          <w:lang w:eastAsia="he-IL"/>
        </w:rPr>
        <w:t>במידת האפשר. ובמקרה הזה, זה אפשרי. איפה אנחנו עומדים?</w:t>
      </w:r>
    </w:p>
    <w:p w:rsidR="006C0212" w:rsidRPr="00A8686B" w:rsidRDefault="006C0212" w:rsidP="00A8686B">
      <w:pPr>
        <w:rPr>
          <w:rtl/>
        </w:rPr>
      </w:pPr>
    </w:p>
    <w:p w:rsidR="006C0212" w:rsidRDefault="006C0212" w:rsidP="00A8686B">
      <w:pPr>
        <w:pStyle w:val="af6"/>
        <w:rPr>
          <w:rtl/>
        </w:rPr>
      </w:pPr>
      <w:bookmarkStart w:id="13828" w:name="ET_yor_6032_10"/>
      <w:r w:rsidRPr="00CD0F1B">
        <w:rPr>
          <w:rStyle w:val="TagStyle"/>
          <w:rtl/>
        </w:rPr>
        <w:t xml:space="preserve"> &lt;&lt; יור &gt;&gt;</w:t>
      </w:r>
      <w:r w:rsidRPr="00C42AA8">
        <w:rPr>
          <w:rStyle w:val="TagStyle"/>
          <w:rtl/>
        </w:rPr>
        <w:t xml:space="preserve"> </w:t>
      </w:r>
      <w:r>
        <w:rPr>
          <w:rtl/>
        </w:rPr>
        <w:t>היו"ר מנסור עבאס:</w:t>
      </w:r>
      <w:r w:rsidRPr="00C42AA8">
        <w:rPr>
          <w:rStyle w:val="TagStyle"/>
          <w:rtl/>
        </w:rPr>
        <w:t xml:space="preserve"> </w:t>
      </w:r>
      <w:r w:rsidRPr="00CD0F1B">
        <w:rPr>
          <w:rStyle w:val="TagStyle"/>
          <w:rtl/>
        </w:rPr>
        <w:t>&lt;&lt; יור &gt;&gt;</w:t>
      </w:r>
      <w:r>
        <w:rPr>
          <w:rtl/>
        </w:rPr>
        <w:t xml:space="preserve">  </w:t>
      </w:r>
      <w:bookmarkEnd w:id="13828"/>
    </w:p>
    <w:p w:rsidR="006C0212" w:rsidRDefault="006C0212" w:rsidP="009660C8">
      <w:pPr>
        <w:rPr>
          <w:rtl/>
          <w:lang w:eastAsia="he-IL"/>
        </w:rPr>
      </w:pPr>
    </w:p>
    <w:p w:rsidR="006C0212" w:rsidRDefault="006C0212" w:rsidP="00A8686B">
      <w:pPr>
        <w:rPr>
          <w:rtl/>
          <w:lang w:eastAsia="he-IL"/>
        </w:rPr>
      </w:pPr>
      <w:bookmarkStart w:id="13829" w:name="_ETM_Q30_557206"/>
      <w:bookmarkStart w:id="13830" w:name="_ETM_Q30_557370"/>
      <w:bookmarkEnd w:id="13829"/>
      <w:bookmarkEnd w:id="13830"/>
      <w:r>
        <w:rPr>
          <w:rFonts w:hint="cs"/>
          <w:rtl/>
          <w:lang w:eastAsia="he-IL"/>
        </w:rPr>
        <w:t xml:space="preserve">הזמן נגמר, </w:t>
      </w:r>
      <w:bookmarkStart w:id="13831" w:name="_ETM_Q30_558702"/>
      <w:bookmarkEnd w:id="13831"/>
      <w:r>
        <w:rPr>
          <w:rFonts w:hint="cs"/>
          <w:rtl/>
          <w:lang w:eastAsia="he-IL"/>
        </w:rPr>
        <w:t xml:space="preserve">סגן השר. תודה, סגן השר אלון שוסטר. </w:t>
      </w:r>
    </w:p>
    <w:p w:rsidR="006C0212" w:rsidRDefault="006C0212" w:rsidP="00A8686B">
      <w:pPr>
        <w:rPr>
          <w:rtl/>
          <w:lang w:eastAsia="he-IL"/>
        </w:rPr>
      </w:pPr>
      <w:bookmarkStart w:id="13832" w:name="_ETM_Q30_562725"/>
      <w:bookmarkStart w:id="13833" w:name="_ETM_Q30_562887"/>
      <w:bookmarkEnd w:id="13832"/>
      <w:bookmarkEnd w:id="13833"/>
    </w:p>
    <w:p w:rsidR="006C0212" w:rsidRDefault="006C0212" w:rsidP="00A8686B">
      <w:pPr>
        <w:pStyle w:val="-"/>
        <w:rPr>
          <w:rtl/>
        </w:rPr>
      </w:pPr>
      <w:r w:rsidRPr="00CD0F1B">
        <w:rPr>
          <w:rStyle w:val="TagStyle"/>
          <w:rtl/>
        </w:rPr>
        <w:t xml:space="preserve"> &lt;&lt; דובר_המשך &gt;&gt;</w:t>
      </w:r>
      <w:r w:rsidRPr="007311A5">
        <w:rPr>
          <w:rStyle w:val="TagStyle"/>
          <w:rtl/>
        </w:rPr>
        <w:t xml:space="preserve"> </w:t>
      </w:r>
      <w:r>
        <w:rPr>
          <w:rtl/>
        </w:rPr>
        <w:t>סגן שר הביטחון אלון שוסטר:</w:t>
      </w:r>
      <w:r w:rsidRPr="007311A5">
        <w:rPr>
          <w:rStyle w:val="TagStyle"/>
          <w:rtl/>
        </w:rPr>
        <w:t xml:space="preserve"> </w:t>
      </w:r>
      <w:r w:rsidRPr="00CD0F1B">
        <w:rPr>
          <w:rStyle w:val="TagStyle"/>
          <w:rtl/>
        </w:rPr>
        <w:t>&lt;&lt;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3834" w:name="_ETM_Q30_563942"/>
      <w:bookmarkEnd w:id="13834"/>
      <w:r>
        <w:rPr>
          <w:rFonts w:hint="cs"/>
          <w:rtl/>
          <w:lang w:eastAsia="he-IL"/>
        </w:rPr>
        <w:t xml:space="preserve">אני מבקש, אם </w:t>
      </w:r>
      <w:bookmarkStart w:id="13835" w:name="_ETM_Q30_563323"/>
      <w:bookmarkEnd w:id="13835"/>
      <w:r>
        <w:rPr>
          <w:rFonts w:hint="cs"/>
          <w:rtl/>
          <w:lang w:eastAsia="he-IL"/>
        </w:rPr>
        <w:t xml:space="preserve">כן, להסיר את הצעת החוק מסדר-היום. </w:t>
      </w:r>
    </w:p>
    <w:p w:rsidR="006C0212" w:rsidRDefault="006C0212" w:rsidP="00A8686B">
      <w:pPr>
        <w:rPr>
          <w:rtl/>
          <w:lang w:eastAsia="he-IL"/>
        </w:rPr>
      </w:pPr>
      <w:bookmarkStart w:id="13836" w:name="_ETM_Q30_564444"/>
      <w:bookmarkStart w:id="13837" w:name="_ETM_Q30_564564"/>
      <w:bookmarkEnd w:id="13836"/>
      <w:bookmarkEnd w:id="13837"/>
    </w:p>
    <w:p w:rsidR="006C0212" w:rsidRDefault="006C0212" w:rsidP="00A8686B">
      <w:pPr>
        <w:pStyle w:val="af6"/>
        <w:rPr>
          <w:rtl/>
        </w:rPr>
      </w:pPr>
      <w:bookmarkStart w:id="13838" w:name="ET_yor_6032_65"/>
      <w:r w:rsidRPr="00CD0F1B">
        <w:rPr>
          <w:rStyle w:val="TagStyle"/>
          <w:rtl/>
        </w:rPr>
        <w:t xml:space="preserve"> &lt;&lt; יור &gt;&gt;</w:t>
      </w:r>
      <w:r w:rsidRPr="007311A5">
        <w:rPr>
          <w:rStyle w:val="TagStyle"/>
          <w:rtl/>
        </w:rPr>
        <w:t xml:space="preserve"> </w:t>
      </w:r>
      <w:r>
        <w:rPr>
          <w:rtl/>
        </w:rPr>
        <w:t>היו"ר מנסור עבאס:</w:t>
      </w:r>
      <w:r w:rsidRPr="007311A5">
        <w:rPr>
          <w:rStyle w:val="TagStyle"/>
          <w:rtl/>
        </w:rPr>
        <w:t xml:space="preserve"> </w:t>
      </w:r>
      <w:r w:rsidRPr="00CD0F1B">
        <w:rPr>
          <w:rStyle w:val="TagStyle"/>
          <w:rtl/>
        </w:rPr>
        <w:t>&lt;&lt; יור &gt;&gt;</w:t>
      </w:r>
      <w:r>
        <w:rPr>
          <w:rtl/>
        </w:rPr>
        <w:t xml:space="preserve">  </w:t>
      </w:r>
      <w:bookmarkEnd w:id="13838"/>
    </w:p>
    <w:p w:rsidR="006C0212" w:rsidRDefault="006C0212" w:rsidP="009660C8">
      <w:pPr>
        <w:rPr>
          <w:rtl/>
          <w:lang w:eastAsia="he-IL"/>
        </w:rPr>
      </w:pPr>
    </w:p>
    <w:p w:rsidR="006C0212" w:rsidRDefault="006C0212" w:rsidP="00A8686B">
      <w:pPr>
        <w:rPr>
          <w:rtl/>
          <w:lang w:eastAsia="he-IL"/>
        </w:rPr>
      </w:pPr>
      <w:bookmarkStart w:id="13839" w:name="_ETM_Q30_566105"/>
      <w:bookmarkEnd w:id="13839"/>
      <w:r>
        <w:rPr>
          <w:rFonts w:hint="cs"/>
          <w:rtl/>
          <w:lang w:eastAsia="he-IL"/>
        </w:rPr>
        <w:t xml:space="preserve">תודה. חבר הכנסת אמסלם, </w:t>
      </w:r>
      <w:bookmarkStart w:id="13840" w:name="_ETM_Q30_561956"/>
      <w:bookmarkEnd w:id="13840"/>
      <w:r>
        <w:rPr>
          <w:rFonts w:hint="cs"/>
          <w:rtl/>
          <w:lang w:eastAsia="he-IL"/>
        </w:rPr>
        <w:t>אתה רוצה להגיב?</w:t>
      </w:r>
    </w:p>
    <w:p w:rsidR="006C0212" w:rsidRDefault="006C0212" w:rsidP="00A8686B">
      <w:pPr>
        <w:keepNext/>
        <w:rPr>
          <w:rtl/>
        </w:rPr>
      </w:pPr>
      <w:bookmarkStart w:id="13841" w:name="_ETM_Q30_565319"/>
      <w:bookmarkStart w:id="13842" w:name="_ETM_Q30_565445"/>
      <w:bookmarkEnd w:id="13841"/>
      <w:bookmarkEnd w:id="13842"/>
      <w:r w:rsidRPr="00C42AA8">
        <w:rPr>
          <w:rtl/>
        </w:rPr>
        <w:t xml:space="preserve"> </w:t>
      </w:r>
    </w:p>
    <w:p w:rsidR="006C0212" w:rsidRDefault="006C0212" w:rsidP="00A8686B">
      <w:pPr>
        <w:pStyle w:val="af5"/>
        <w:rPr>
          <w:rtl/>
        </w:rPr>
      </w:pPr>
      <w:bookmarkStart w:id="13843" w:name="ET_interruption_5466_45"/>
      <w:r w:rsidRPr="00CD0F1B">
        <w:rPr>
          <w:rStyle w:val="TagStyle"/>
          <w:rtl/>
        </w:rPr>
        <w:t xml:space="preserve"> &lt;&lt; קריאה &gt;&gt;</w:t>
      </w:r>
      <w:r w:rsidRPr="00684104">
        <w:rPr>
          <w:rStyle w:val="TagStyle"/>
          <w:rtl/>
        </w:rPr>
        <w:t xml:space="preserve"> </w:t>
      </w:r>
      <w:r>
        <w:rPr>
          <w:rtl/>
        </w:rPr>
        <w:t>אמיר אוחנה (הליכוד):</w:t>
      </w:r>
      <w:r w:rsidRPr="00684104">
        <w:rPr>
          <w:rStyle w:val="TagStyle"/>
          <w:rtl/>
        </w:rPr>
        <w:t xml:space="preserve"> </w:t>
      </w:r>
      <w:r w:rsidRPr="00CD0F1B">
        <w:rPr>
          <w:rStyle w:val="TagStyle"/>
          <w:rtl/>
        </w:rPr>
        <w:t>&lt;&lt; קריאה &gt;&gt;</w:t>
      </w:r>
      <w:r>
        <w:rPr>
          <w:rtl/>
        </w:rPr>
        <w:t xml:space="preserve">  </w:t>
      </w:r>
      <w:bookmarkEnd w:id="13843"/>
    </w:p>
    <w:p w:rsidR="006C0212" w:rsidRDefault="006C0212" w:rsidP="009660C8">
      <w:pPr>
        <w:rPr>
          <w:rtl/>
          <w:lang w:eastAsia="he-IL"/>
        </w:rPr>
      </w:pPr>
    </w:p>
    <w:p w:rsidR="006C0212" w:rsidRDefault="006C0212" w:rsidP="00A8686B">
      <w:pPr>
        <w:rPr>
          <w:rtl/>
          <w:lang w:eastAsia="he-IL"/>
        </w:rPr>
      </w:pPr>
      <w:r>
        <w:rPr>
          <w:rFonts w:hint="cs"/>
          <w:rtl/>
          <w:lang w:eastAsia="he-IL"/>
        </w:rPr>
        <w:t>מה אתה אומר על חיילים מוסלמים שמשרתים בצה"ל?</w:t>
      </w:r>
    </w:p>
    <w:p w:rsidR="006C0212" w:rsidRDefault="006C0212" w:rsidP="00A8686B">
      <w:pPr>
        <w:rPr>
          <w:rtl/>
          <w:lang w:eastAsia="he-IL"/>
        </w:rPr>
      </w:pPr>
    </w:p>
    <w:p w:rsidR="006C0212" w:rsidRDefault="006C0212" w:rsidP="00A8686B">
      <w:pPr>
        <w:pStyle w:val="af6"/>
        <w:rPr>
          <w:rtl/>
        </w:rPr>
      </w:pPr>
      <w:bookmarkStart w:id="13844" w:name="ET_yor_6032_67"/>
      <w:r w:rsidRPr="00CD0F1B">
        <w:rPr>
          <w:rStyle w:val="TagStyle"/>
          <w:rtl/>
        </w:rPr>
        <w:t xml:space="preserve"> &lt;&lt; יור &gt;&gt;</w:t>
      </w:r>
      <w:r w:rsidRPr="007311A5">
        <w:rPr>
          <w:rStyle w:val="TagStyle"/>
          <w:rtl/>
        </w:rPr>
        <w:t xml:space="preserve"> </w:t>
      </w:r>
      <w:r>
        <w:rPr>
          <w:rtl/>
        </w:rPr>
        <w:t>היו"ר מנסור עבאס:</w:t>
      </w:r>
      <w:r w:rsidRPr="007311A5">
        <w:rPr>
          <w:rStyle w:val="TagStyle"/>
          <w:rtl/>
        </w:rPr>
        <w:t xml:space="preserve"> </w:t>
      </w:r>
      <w:r w:rsidRPr="00CD0F1B">
        <w:rPr>
          <w:rStyle w:val="TagStyle"/>
          <w:rtl/>
        </w:rPr>
        <w:t>&lt;&lt; יור &gt;&gt;</w:t>
      </w:r>
      <w:r>
        <w:rPr>
          <w:rtl/>
        </w:rPr>
        <w:t xml:space="preserve">  </w:t>
      </w:r>
      <w:bookmarkEnd w:id="13844"/>
    </w:p>
    <w:p w:rsidR="006C0212" w:rsidRDefault="006C0212" w:rsidP="009660C8">
      <w:pPr>
        <w:rPr>
          <w:rtl/>
          <w:lang w:eastAsia="he-IL"/>
        </w:rPr>
      </w:pPr>
    </w:p>
    <w:p w:rsidR="006C0212" w:rsidRPr="007311A5" w:rsidRDefault="006C0212" w:rsidP="00A8686B">
      <w:pPr>
        <w:rPr>
          <w:rtl/>
          <w:lang w:eastAsia="he-IL"/>
        </w:rPr>
      </w:pPr>
      <w:r>
        <w:rPr>
          <w:rFonts w:hint="cs"/>
          <w:rtl/>
          <w:lang w:eastAsia="he-IL"/>
        </w:rPr>
        <w:t xml:space="preserve">שלוש דקות, אדוני. </w:t>
      </w:r>
    </w:p>
    <w:p w:rsidR="006C0212" w:rsidRPr="00A8686B" w:rsidRDefault="006C0212" w:rsidP="00A8686B">
      <w:pPr>
        <w:rPr>
          <w:rtl/>
        </w:rPr>
      </w:pPr>
    </w:p>
    <w:p w:rsidR="006C0212" w:rsidRDefault="006C0212" w:rsidP="00A8686B">
      <w:pPr>
        <w:pStyle w:val="a4"/>
        <w:rPr>
          <w:rtl/>
        </w:rPr>
      </w:pPr>
      <w:bookmarkStart w:id="13845" w:name="ET_speaker_5156_66"/>
      <w:r w:rsidRPr="00CD0F1B">
        <w:rPr>
          <w:rStyle w:val="TagStyle"/>
          <w:rtl/>
        </w:rPr>
        <w:t xml:space="preserve"> &lt;&lt; דובר &gt;&gt;</w:t>
      </w:r>
      <w:r w:rsidRPr="007311A5">
        <w:rPr>
          <w:rStyle w:val="TagStyle"/>
          <w:rtl/>
        </w:rPr>
        <w:t xml:space="preserve"> </w:t>
      </w:r>
      <w:bookmarkStart w:id="13846" w:name="_Toc94733012"/>
      <w:bookmarkStart w:id="13847" w:name="_Toc94740235"/>
      <w:r>
        <w:rPr>
          <w:rtl/>
        </w:rPr>
        <w:t>דוד אמסלם (הליכוד):</w:t>
      </w:r>
      <w:bookmarkEnd w:id="13846"/>
      <w:bookmarkEnd w:id="13847"/>
      <w:r w:rsidRPr="007311A5">
        <w:rPr>
          <w:rStyle w:val="TagStyle"/>
          <w:rtl/>
        </w:rPr>
        <w:t xml:space="preserve"> </w:t>
      </w:r>
      <w:r w:rsidRPr="00CD0F1B">
        <w:rPr>
          <w:rStyle w:val="TagStyle"/>
          <w:rtl/>
        </w:rPr>
        <w:t>&lt;&lt; דובר &gt;&gt;</w:t>
      </w:r>
      <w:r>
        <w:rPr>
          <w:rtl/>
        </w:rPr>
        <w:t xml:space="preserve">  </w:t>
      </w:r>
      <w:bookmarkEnd w:id="13845"/>
    </w:p>
    <w:p w:rsidR="006C0212" w:rsidRDefault="006C0212" w:rsidP="009660C8">
      <w:pPr>
        <w:rPr>
          <w:rtl/>
          <w:lang w:eastAsia="he-IL"/>
        </w:rPr>
      </w:pPr>
    </w:p>
    <w:p w:rsidR="006C0212" w:rsidRDefault="006C0212" w:rsidP="008F67B3">
      <w:pPr>
        <w:rPr>
          <w:rtl/>
          <w:lang w:eastAsia="he-IL"/>
        </w:rPr>
      </w:pPr>
      <w:bookmarkStart w:id="13848" w:name="_ETM_Q30_585504"/>
      <w:bookmarkEnd w:id="13848"/>
      <w:r>
        <w:rPr>
          <w:rFonts w:hint="cs"/>
          <w:rtl/>
          <w:lang w:eastAsia="he-IL"/>
        </w:rPr>
        <w:t>א</w:t>
      </w:r>
      <w:bookmarkStart w:id="13849" w:name="_ETM_Q30_585698"/>
      <w:bookmarkEnd w:id="13849"/>
      <w:r>
        <w:rPr>
          <w:rFonts w:hint="cs"/>
          <w:rtl/>
          <w:lang w:eastAsia="he-IL"/>
        </w:rPr>
        <w:t xml:space="preserve">דוני היושב-ראש, מה עמדתך </w:t>
      </w:r>
      <w:bookmarkStart w:id="13850" w:name="_ETM_Q30_585099"/>
      <w:bookmarkEnd w:id="13850"/>
      <w:r>
        <w:rPr>
          <w:rFonts w:hint="cs"/>
          <w:rtl/>
          <w:lang w:eastAsia="he-IL"/>
        </w:rPr>
        <w:t>בעניין של הגיוס?</w:t>
      </w:r>
      <w:r w:rsidR="008F67B3">
        <w:rPr>
          <w:rFonts w:hint="cs"/>
          <w:rtl/>
          <w:lang w:eastAsia="he-IL"/>
        </w:rPr>
        <w:t xml:space="preserve"> </w:t>
      </w:r>
      <w:bookmarkStart w:id="13851" w:name="_ETM_Q30_590572"/>
      <w:bookmarkEnd w:id="13851"/>
      <w:r>
        <w:rPr>
          <w:rFonts w:hint="cs"/>
          <w:rtl/>
          <w:lang w:eastAsia="he-IL"/>
        </w:rPr>
        <w:t>אתה מוכן להגיד לנו מה עמדתך בגיוס</w:t>
      </w:r>
      <w:bookmarkStart w:id="13852" w:name="_ETM_Q30_590698"/>
      <w:bookmarkStart w:id="13853" w:name="_ETM_Q30_590843"/>
      <w:bookmarkEnd w:id="13852"/>
      <w:bookmarkEnd w:id="13853"/>
      <w:r>
        <w:rPr>
          <w:rFonts w:hint="cs"/>
          <w:rtl/>
          <w:lang w:eastAsia="he-IL"/>
        </w:rPr>
        <w:t>?</w:t>
      </w:r>
    </w:p>
    <w:p w:rsidR="006C0212" w:rsidRDefault="006C0212" w:rsidP="00A8686B">
      <w:pPr>
        <w:rPr>
          <w:rtl/>
          <w:lang w:eastAsia="he-IL"/>
        </w:rPr>
      </w:pPr>
      <w:bookmarkStart w:id="13854" w:name="_ETM_Q30_589920"/>
      <w:bookmarkStart w:id="13855" w:name="_ETM_Q30_590092"/>
      <w:bookmarkEnd w:id="13854"/>
      <w:bookmarkEnd w:id="13855"/>
    </w:p>
    <w:p w:rsidR="006C0212" w:rsidRDefault="006C0212" w:rsidP="00A8686B">
      <w:pPr>
        <w:pStyle w:val="af5"/>
        <w:rPr>
          <w:rtl/>
        </w:rPr>
      </w:pPr>
      <w:bookmarkStart w:id="13856" w:name="ET_interruption_קר_אה_70"/>
      <w:r w:rsidRPr="00CD0F1B">
        <w:rPr>
          <w:rStyle w:val="TagStyle"/>
          <w:rtl/>
        </w:rPr>
        <w:t xml:space="preserve"> &lt;&lt; קריאה &gt;&gt;</w:t>
      </w:r>
      <w:r w:rsidRPr="007311A5">
        <w:rPr>
          <w:rStyle w:val="TagStyle"/>
          <w:rtl/>
        </w:rPr>
        <w:t xml:space="preserve"> </w:t>
      </w:r>
      <w:r>
        <w:rPr>
          <w:rtl/>
        </w:rPr>
        <w:t>קריאה:</w:t>
      </w:r>
      <w:r w:rsidRPr="007311A5">
        <w:rPr>
          <w:rStyle w:val="TagStyle"/>
          <w:rtl/>
        </w:rPr>
        <w:t xml:space="preserve"> </w:t>
      </w:r>
      <w:r w:rsidRPr="00CD0F1B">
        <w:rPr>
          <w:rStyle w:val="TagStyle"/>
          <w:rtl/>
        </w:rPr>
        <w:t>&lt;&lt; קריאה &gt;&gt;</w:t>
      </w:r>
      <w:r>
        <w:rPr>
          <w:rtl/>
        </w:rPr>
        <w:t xml:space="preserve">  </w:t>
      </w:r>
      <w:bookmarkEnd w:id="13856"/>
    </w:p>
    <w:p w:rsidR="006C0212" w:rsidRDefault="006C0212" w:rsidP="009660C8">
      <w:pPr>
        <w:rPr>
          <w:rtl/>
          <w:lang w:eastAsia="he-IL"/>
        </w:rPr>
      </w:pPr>
    </w:p>
    <w:p w:rsidR="006C0212" w:rsidRDefault="006C0212" w:rsidP="00A8686B">
      <w:pPr>
        <w:rPr>
          <w:rtl/>
          <w:lang w:eastAsia="he-IL"/>
        </w:rPr>
      </w:pPr>
      <w:bookmarkStart w:id="13857" w:name="_ETM_Q30_593706"/>
      <w:bookmarkEnd w:id="13857"/>
      <w:r>
        <w:rPr>
          <w:rFonts w:hint="cs"/>
          <w:rtl/>
          <w:lang w:eastAsia="he-IL"/>
        </w:rPr>
        <w:t>ב</w:t>
      </w:r>
      <w:bookmarkStart w:id="13858" w:name="_ETM_Q30_593962"/>
      <w:bookmarkEnd w:id="13858"/>
      <w:r>
        <w:rPr>
          <w:rFonts w:hint="cs"/>
          <w:rtl/>
          <w:lang w:eastAsia="he-IL"/>
        </w:rPr>
        <w:t>ג</w:t>
      </w:r>
      <w:bookmarkStart w:id="13859" w:name="_ETM_Q30_594085"/>
      <w:bookmarkEnd w:id="13859"/>
      <w:r>
        <w:rPr>
          <w:rFonts w:hint="cs"/>
          <w:rtl/>
          <w:lang w:eastAsia="he-IL"/>
        </w:rPr>
        <w:t xml:space="preserve">יוס לחמאס, אולי. </w:t>
      </w:r>
    </w:p>
    <w:p w:rsidR="006C0212" w:rsidRDefault="006C0212" w:rsidP="00A8686B">
      <w:pPr>
        <w:rPr>
          <w:rtl/>
          <w:lang w:eastAsia="he-IL"/>
        </w:rPr>
      </w:pPr>
      <w:bookmarkStart w:id="13860" w:name="_ETM_Q30_592138"/>
      <w:bookmarkStart w:id="13861" w:name="_ETM_Q30_592260"/>
      <w:bookmarkEnd w:id="13860"/>
      <w:bookmarkEnd w:id="13861"/>
    </w:p>
    <w:p w:rsidR="006C0212" w:rsidRDefault="006C0212" w:rsidP="00A8686B">
      <w:pPr>
        <w:pStyle w:val="-"/>
        <w:rPr>
          <w:rtl/>
        </w:rPr>
      </w:pPr>
      <w:bookmarkStart w:id="13862" w:name="ET_speakercontinue_5156_71"/>
      <w:r w:rsidRPr="00CD0F1B">
        <w:rPr>
          <w:rStyle w:val="TagStyle"/>
          <w:rtl/>
        </w:rPr>
        <w:t xml:space="preserve"> &lt;&lt; דובר_המשך &gt;&gt;</w:t>
      </w:r>
      <w:r w:rsidRPr="007311A5">
        <w:rPr>
          <w:rStyle w:val="TagStyle"/>
          <w:rtl/>
        </w:rPr>
        <w:t xml:space="preserve"> </w:t>
      </w:r>
      <w:r>
        <w:rPr>
          <w:rtl/>
        </w:rPr>
        <w:t>דוד אמסלם (הליכוד):</w:t>
      </w:r>
      <w:r w:rsidRPr="007311A5">
        <w:rPr>
          <w:rStyle w:val="TagStyle"/>
          <w:rtl/>
        </w:rPr>
        <w:t xml:space="preserve"> </w:t>
      </w:r>
      <w:r w:rsidRPr="00CD0F1B">
        <w:rPr>
          <w:rStyle w:val="TagStyle"/>
          <w:rtl/>
        </w:rPr>
        <w:t>&lt;&lt; דובר_המשך &gt;&gt;</w:t>
      </w:r>
      <w:r>
        <w:rPr>
          <w:rtl/>
        </w:rPr>
        <w:t xml:space="preserve">  </w:t>
      </w:r>
      <w:bookmarkEnd w:id="13862"/>
    </w:p>
    <w:p w:rsidR="006C0212" w:rsidRDefault="006C0212" w:rsidP="009660C8">
      <w:pPr>
        <w:rPr>
          <w:rtl/>
          <w:lang w:eastAsia="he-IL"/>
        </w:rPr>
      </w:pPr>
    </w:p>
    <w:p w:rsidR="006C0212" w:rsidRDefault="006C0212" w:rsidP="00A8686B">
      <w:pPr>
        <w:rPr>
          <w:rtl/>
          <w:lang w:eastAsia="he-IL"/>
        </w:rPr>
      </w:pPr>
      <w:bookmarkStart w:id="13863" w:name="_ETM_Q30_591785"/>
      <w:bookmarkEnd w:id="13863"/>
      <w:r>
        <w:rPr>
          <w:rFonts w:hint="cs"/>
          <w:rtl/>
          <w:lang w:eastAsia="he-IL"/>
        </w:rPr>
        <w:t xml:space="preserve">שואל. הרי אתה מדבר בשם </w:t>
      </w:r>
      <w:bookmarkStart w:id="13864" w:name="_ETM_Q30_592367"/>
      <w:bookmarkEnd w:id="13864"/>
      <w:r>
        <w:rPr>
          <w:rFonts w:hint="cs"/>
          <w:rtl/>
          <w:lang w:eastAsia="he-IL"/>
        </w:rPr>
        <w:t>עקרונות, מוסר כללי, שוויון. מה אתה אומר בקשר לגיוס?</w:t>
      </w:r>
    </w:p>
    <w:p w:rsidR="006C0212" w:rsidRDefault="006C0212" w:rsidP="00A8686B">
      <w:pPr>
        <w:rPr>
          <w:rtl/>
          <w:lang w:eastAsia="he-IL"/>
        </w:rPr>
      </w:pPr>
      <w:bookmarkStart w:id="13865" w:name="_ETM_Q30_598044"/>
      <w:bookmarkStart w:id="13866" w:name="_ETM_Q30_598168"/>
      <w:bookmarkEnd w:id="13865"/>
      <w:bookmarkEnd w:id="13866"/>
    </w:p>
    <w:p w:rsidR="006C0212" w:rsidRDefault="006C0212" w:rsidP="00A8686B">
      <w:pPr>
        <w:pStyle w:val="af5"/>
        <w:rPr>
          <w:rtl/>
        </w:rPr>
      </w:pPr>
      <w:bookmarkStart w:id="13867" w:name="ET_interruption_5802_72"/>
      <w:r w:rsidRPr="00CD0F1B">
        <w:rPr>
          <w:rStyle w:val="TagStyle"/>
          <w:rtl/>
        </w:rPr>
        <w:t xml:space="preserve"> &lt;&lt; קריאה &gt;&gt;</w:t>
      </w:r>
      <w:r w:rsidRPr="007311A5">
        <w:rPr>
          <w:rStyle w:val="TagStyle"/>
          <w:rtl/>
        </w:rPr>
        <w:t xml:space="preserve"> </w:t>
      </w:r>
      <w:r>
        <w:rPr>
          <w:rtl/>
        </w:rPr>
        <w:t>שלמה קרעי (הליכוד):</w:t>
      </w:r>
      <w:r w:rsidRPr="007311A5">
        <w:rPr>
          <w:rStyle w:val="TagStyle"/>
          <w:rtl/>
        </w:rPr>
        <w:t xml:space="preserve"> </w:t>
      </w:r>
      <w:r w:rsidRPr="00CD0F1B">
        <w:rPr>
          <w:rStyle w:val="TagStyle"/>
          <w:rtl/>
        </w:rPr>
        <w:t>&lt;&lt; קריאה &gt;&gt;</w:t>
      </w:r>
      <w:r>
        <w:rPr>
          <w:rtl/>
        </w:rPr>
        <w:t xml:space="preserve">  </w:t>
      </w:r>
      <w:bookmarkEnd w:id="13867"/>
    </w:p>
    <w:p w:rsidR="006C0212" w:rsidRDefault="006C0212" w:rsidP="009660C8">
      <w:pPr>
        <w:rPr>
          <w:rtl/>
          <w:lang w:eastAsia="he-IL"/>
        </w:rPr>
      </w:pPr>
    </w:p>
    <w:p w:rsidR="006C0212" w:rsidRDefault="006C0212" w:rsidP="00A8686B">
      <w:pPr>
        <w:rPr>
          <w:rtl/>
          <w:lang w:eastAsia="he-IL"/>
        </w:rPr>
      </w:pPr>
      <w:r>
        <w:rPr>
          <w:rFonts w:hint="cs"/>
          <w:rtl/>
          <w:lang w:eastAsia="he-IL"/>
        </w:rPr>
        <w:t>מה אתה אומר על חיילים מוסלמים שמשרתים בצה"ל?</w:t>
      </w:r>
      <w:bookmarkStart w:id="13868" w:name="_ETM_Q30_599238"/>
      <w:bookmarkEnd w:id="13868"/>
    </w:p>
    <w:p w:rsidR="006C0212" w:rsidRDefault="006C0212" w:rsidP="00A8686B">
      <w:pPr>
        <w:rPr>
          <w:rtl/>
          <w:lang w:eastAsia="he-IL"/>
        </w:rPr>
      </w:pPr>
      <w:bookmarkStart w:id="13869" w:name="_ETM_Q30_599372"/>
      <w:bookmarkEnd w:id="13869"/>
    </w:p>
    <w:p w:rsidR="006C0212" w:rsidRDefault="006C0212" w:rsidP="00A8686B">
      <w:pPr>
        <w:pStyle w:val="-"/>
        <w:rPr>
          <w:rtl/>
        </w:rPr>
      </w:pPr>
      <w:bookmarkStart w:id="13870" w:name="ET_speakercontinue_5156_73"/>
      <w:r w:rsidRPr="00CD0F1B">
        <w:rPr>
          <w:rStyle w:val="TagStyle"/>
          <w:rtl/>
        </w:rPr>
        <w:t xml:space="preserve"> &lt;&lt; דובר_המשך &gt;&gt;</w:t>
      </w:r>
      <w:r w:rsidRPr="007311A5">
        <w:rPr>
          <w:rStyle w:val="TagStyle"/>
          <w:rtl/>
        </w:rPr>
        <w:t xml:space="preserve"> </w:t>
      </w:r>
      <w:r>
        <w:rPr>
          <w:rtl/>
        </w:rPr>
        <w:t>דוד אמסלם (הליכוד):</w:t>
      </w:r>
      <w:r w:rsidRPr="007311A5">
        <w:rPr>
          <w:rStyle w:val="TagStyle"/>
          <w:rtl/>
        </w:rPr>
        <w:t xml:space="preserve"> </w:t>
      </w:r>
      <w:r w:rsidRPr="00CD0F1B">
        <w:rPr>
          <w:rStyle w:val="TagStyle"/>
          <w:rtl/>
        </w:rPr>
        <w:t>&lt;&lt; דובר_המשך &gt;&gt;</w:t>
      </w:r>
      <w:r>
        <w:rPr>
          <w:rtl/>
        </w:rPr>
        <w:t xml:space="preserve">  </w:t>
      </w:r>
      <w:bookmarkEnd w:id="13870"/>
    </w:p>
    <w:p w:rsidR="006C0212" w:rsidRDefault="006C0212" w:rsidP="009660C8">
      <w:pPr>
        <w:rPr>
          <w:rtl/>
          <w:lang w:eastAsia="he-IL"/>
        </w:rPr>
      </w:pPr>
    </w:p>
    <w:p w:rsidR="006C0212" w:rsidRDefault="006C0212" w:rsidP="00A8686B">
      <w:pPr>
        <w:rPr>
          <w:rtl/>
          <w:lang w:eastAsia="he-IL"/>
        </w:rPr>
      </w:pPr>
      <w:bookmarkStart w:id="13871" w:name="_ETM_Q30_601747"/>
      <w:bookmarkEnd w:id="13871"/>
      <w:r>
        <w:rPr>
          <w:rFonts w:hint="cs"/>
          <w:rtl/>
          <w:lang w:eastAsia="he-IL"/>
        </w:rPr>
        <w:t>מה אתה אומר על חיילים מוסלמים שמשרתים בצה"ל?</w:t>
      </w:r>
    </w:p>
    <w:p w:rsidR="006C0212" w:rsidRPr="007311A5" w:rsidRDefault="006C0212" w:rsidP="00A8686B">
      <w:pPr>
        <w:rPr>
          <w:rtl/>
          <w:lang w:eastAsia="he-IL"/>
        </w:rPr>
      </w:pPr>
    </w:p>
    <w:p w:rsidR="006C0212" w:rsidRDefault="006C0212" w:rsidP="00A8686B">
      <w:pPr>
        <w:pStyle w:val="af6"/>
        <w:rPr>
          <w:rtl/>
        </w:rPr>
      </w:pPr>
      <w:bookmarkStart w:id="13872" w:name="ET_yor_6032_13"/>
      <w:r w:rsidRPr="00CD0F1B">
        <w:rPr>
          <w:rStyle w:val="TagStyle"/>
          <w:rtl/>
        </w:rPr>
        <w:t>&lt;&lt; יור &gt;&gt;</w:t>
      </w:r>
      <w:r w:rsidRPr="00C42AA8">
        <w:rPr>
          <w:rStyle w:val="TagStyle"/>
          <w:rtl/>
        </w:rPr>
        <w:t xml:space="preserve"> </w:t>
      </w:r>
      <w:r>
        <w:rPr>
          <w:rtl/>
        </w:rPr>
        <w:t>היו"ר מנסור עבאס:</w:t>
      </w:r>
      <w:r w:rsidRPr="00C42AA8">
        <w:rPr>
          <w:rStyle w:val="TagStyle"/>
          <w:rtl/>
        </w:rPr>
        <w:t xml:space="preserve"> </w:t>
      </w:r>
      <w:r w:rsidRPr="00CD0F1B">
        <w:rPr>
          <w:rStyle w:val="TagStyle"/>
          <w:rtl/>
        </w:rPr>
        <w:t>&lt;&lt; יור &gt;&gt;</w:t>
      </w:r>
      <w:r>
        <w:rPr>
          <w:rtl/>
        </w:rPr>
        <w:t xml:space="preserve">  </w:t>
      </w:r>
      <w:bookmarkEnd w:id="13872"/>
    </w:p>
    <w:p w:rsidR="006C0212" w:rsidRDefault="006C0212" w:rsidP="009660C8">
      <w:pPr>
        <w:rPr>
          <w:rtl/>
          <w:lang w:eastAsia="he-IL"/>
        </w:rPr>
      </w:pPr>
    </w:p>
    <w:p w:rsidR="006C0212" w:rsidRDefault="006C0212" w:rsidP="008F67B3">
      <w:pPr>
        <w:rPr>
          <w:rtl/>
          <w:lang w:eastAsia="he-IL"/>
        </w:rPr>
      </w:pPr>
      <w:r>
        <w:rPr>
          <w:rFonts w:hint="cs"/>
          <w:rtl/>
          <w:lang w:eastAsia="he-IL"/>
        </w:rPr>
        <w:t xml:space="preserve"> תגיד לי, מה העמדה של הליכוד על הגיוס</w:t>
      </w:r>
      <w:r w:rsidR="008F67B3">
        <w:rPr>
          <w:rFonts w:hint="cs"/>
          <w:rtl/>
          <w:lang w:eastAsia="he-IL"/>
        </w:rPr>
        <w:t>?</w:t>
      </w:r>
      <w:r>
        <w:rPr>
          <w:rFonts w:hint="cs"/>
          <w:rtl/>
          <w:lang w:eastAsia="he-IL"/>
        </w:rPr>
        <w:t xml:space="preserve"> </w:t>
      </w:r>
      <w:bookmarkStart w:id="13873" w:name="_ETM_Q30_606336"/>
      <w:bookmarkEnd w:id="13873"/>
      <w:r>
        <w:rPr>
          <w:rFonts w:hint="cs"/>
          <w:rtl/>
          <w:lang w:eastAsia="he-IL"/>
        </w:rPr>
        <w:t>הוא רוצה לגייס את הערבים או לא רוצה?</w:t>
      </w:r>
    </w:p>
    <w:p w:rsidR="006C0212" w:rsidRDefault="006C0212" w:rsidP="00A8686B">
      <w:pPr>
        <w:rPr>
          <w:rtl/>
          <w:lang w:eastAsia="he-IL"/>
        </w:rPr>
      </w:pPr>
      <w:bookmarkStart w:id="13874" w:name="_ETM_Q30_605851"/>
      <w:bookmarkStart w:id="13875" w:name="_ETM_Q30_606004"/>
      <w:bookmarkEnd w:id="13874"/>
      <w:bookmarkEnd w:id="13875"/>
    </w:p>
    <w:p w:rsidR="006C0212" w:rsidRDefault="006C0212" w:rsidP="00A8686B">
      <w:pPr>
        <w:pStyle w:val="-"/>
        <w:rPr>
          <w:rtl/>
        </w:rPr>
      </w:pPr>
      <w:bookmarkStart w:id="13876" w:name="ET_speakercontinue_5156_74"/>
      <w:r w:rsidRPr="00CD0F1B">
        <w:rPr>
          <w:rStyle w:val="TagStyle"/>
          <w:rtl/>
        </w:rPr>
        <w:t xml:space="preserve"> &lt;&lt; דובר_המשך &gt;&gt;</w:t>
      </w:r>
      <w:r w:rsidRPr="007311A5">
        <w:rPr>
          <w:rStyle w:val="TagStyle"/>
          <w:rtl/>
        </w:rPr>
        <w:t xml:space="preserve"> </w:t>
      </w:r>
      <w:r>
        <w:rPr>
          <w:rtl/>
        </w:rPr>
        <w:t>דוד אמסלם (הליכוד):</w:t>
      </w:r>
      <w:r w:rsidRPr="007311A5">
        <w:rPr>
          <w:rStyle w:val="TagStyle"/>
          <w:rtl/>
        </w:rPr>
        <w:t xml:space="preserve"> </w:t>
      </w:r>
      <w:r w:rsidRPr="00CD0F1B">
        <w:rPr>
          <w:rStyle w:val="TagStyle"/>
          <w:rtl/>
        </w:rPr>
        <w:t>&lt;&lt; דובר_המשך &gt;&gt;</w:t>
      </w:r>
      <w:r>
        <w:rPr>
          <w:rtl/>
        </w:rPr>
        <w:t xml:space="preserve">  </w:t>
      </w:r>
      <w:bookmarkEnd w:id="13876"/>
    </w:p>
    <w:p w:rsidR="006C0212" w:rsidRDefault="006C0212" w:rsidP="009660C8">
      <w:pPr>
        <w:rPr>
          <w:rtl/>
          <w:lang w:eastAsia="he-IL"/>
        </w:rPr>
      </w:pPr>
    </w:p>
    <w:p w:rsidR="006C0212" w:rsidRDefault="006C0212" w:rsidP="00A8686B">
      <w:pPr>
        <w:rPr>
          <w:rtl/>
          <w:lang w:eastAsia="he-IL"/>
        </w:rPr>
      </w:pPr>
      <w:bookmarkStart w:id="13877" w:name="_ETM_Q30_607439"/>
      <w:bookmarkEnd w:id="13877"/>
      <w:r>
        <w:rPr>
          <w:rFonts w:hint="cs"/>
          <w:rtl/>
          <w:lang w:eastAsia="he-IL"/>
        </w:rPr>
        <w:t xml:space="preserve">אמרתי: בוודאי, בוודאי. </w:t>
      </w:r>
    </w:p>
    <w:p w:rsidR="006C0212" w:rsidRDefault="006C0212" w:rsidP="00A8686B">
      <w:pPr>
        <w:rPr>
          <w:rtl/>
          <w:lang w:eastAsia="he-IL"/>
        </w:rPr>
      </w:pPr>
      <w:bookmarkStart w:id="13878" w:name="_ETM_Q30_608801"/>
      <w:bookmarkStart w:id="13879" w:name="_ETM_Q30_608943"/>
      <w:bookmarkEnd w:id="13878"/>
      <w:bookmarkEnd w:id="13879"/>
    </w:p>
    <w:p w:rsidR="006C0212" w:rsidRDefault="006C0212" w:rsidP="00A8686B">
      <w:pPr>
        <w:pStyle w:val="af6"/>
        <w:rPr>
          <w:rtl/>
        </w:rPr>
      </w:pPr>
      <w:bookmarkStart w:id="13880" w:name="ET_yor_6032_75"/>
      <w:r w:rsidRPr="00CD0F1B">
        <w:rPr>
          <w:rStyle w:val="TagStyle"/>
          <w:rtl/>
        </w:rPr>
        <w:t xml:space="preserve"> &lt;&lt; יור &gt;&gt;</w:t>
      </w:r>
      <w:r w:rsidRPr="007311A5">
        <w:rPr>
          <w:rStyle w:val="TagStyle"/>
          <w:rtl/>
        </w:rPr>
        <w:t xml:space="preserve"> </w:t>
      </w:r>
      <w:r>
        <w:rPr>
          <w:rtl/>
        </w:rPr>
        <w:t>היו"ר מנסור עבאס:</w:t>
      </w:r>
      <w:r w:rsidRPr="007311A5">
        <w:rPr>
          <w:rStyle w:val="TagStyle"/>
          <w:rtl/>
        </w:rPr>
        <w:t xml:space="preserve"> </w:t>
      </w:r>
      <w:r w:rsidRPr="00CD0F1B">
        <w:rPr>
          <w:rStyle w:val="TagStyle"/>
          <w:rtl/>
        </w:rPr>
        <w:t>&lt;&lt; יור &gt;&gt;</w:t>
      </w:r>
      <w:r>
        <w:rPr>
          <w:rtl/>
        </w:rPr>
        <w:t xml:space="preserve">  </w:t>
      </w:r>
      <w:bookmarkEnd w:id="13880"/>
    </w:p>
    <w:p w:rsidR="006C0212" w:rsidRDefault="006C0212" w:rsidP="009660C8">
      <w:pPr>
        <w:rPr>
          <w:rtl/>
          <w:lang w:eastAsia="he-IL"/>
        </w:rPr>
      </w:pPr>
    </w:p>
    <w:p w:rsidR="006C0212" w:rsidRDefault="006C0212" w:rsidP="00A8686B">
      <w:pPr>
        <w:rPr>
          <w:rtl/>
          <w:lang w:eastAsia="he-IL"/>
        </w:rPr>
      </w:pPr>
      <w:bookmarkStart w:id="13881" w:name="_ETM_Q30_609890"/>
      <w:bookmarkEnd w:id="13881"/>
      <w:r>
        <w:rPr>
          <w:rFonts w:hint="cs"/>
          <w:rtl/>
          <w:lang w:eastAsia="he-IL"/>
        </w:rPr>
        <w:t xml:space="preserve">עזוב </w:t>
      </w:r>
      <w:bookmarkStart w:id="13882" w:name="_ETM_Q30_608661"/>
      <w:bookmarkEnd w:id="13882"/>
      <w:r>
        <w:rPr>
          <w:rFonts w:hint="cs"/>
          <w:rtl/>
          <w:lang w:eastAsia="he-IL"/>
        </w:rPr>
        <w:t xml:space="preserve">אותך. </w:t>
      </w:r>
    </w:p>
    <w:p w:rsidR="006C0212" w:rsidRDefault="006C0212" w:rsidP="00A8686B">
      <w:pPr>
        <w:rPr>
          <w:rtl/>
          <w:lang w:eastAsia="he-IL"/>
        </w:rPr>
      </w:pPr>
      <w:bookmarkStart w:id="13883" w:name="_ETM_Q30_609677"/>
      <w:bookmarkStart w:id="13884" w:name="_ETM_Q30_609805"/>
      <w:bookmarkEnd w:id="13883"/>
      <w:bookmarkEnd w:id="13884"/>
    </w:p>
    <w:p w:rsidR="006C0212" w:rsidRDefault="006C0212" w:rsidP="00A8686B">
      <w:pPr>
        <w:pStyle w:val="-"/>
        <w:rPr>
          <w:rtl/>
        </w:rPr>
      </w:pPr>
      <w:bookmarkStart w:id="13885" w:name="ET_speakercontinue_5156_76"/>
      <w:r w:rsidRPr="00CD0F1B">
        <w:rPr>
          <w:rStyle w:val="TagStyle"/>
          <w:rtl/>
        </w:rPr>
        <w:t xml:space="preserve"> &lt;&lt; דובר_המשך &gt;&gt;</w:t>
      </w:r>
      <w:r w:rsidRPr="007311A5">
        <w:rPr>
          <w:rStyle w:val="TagStyle"/>
          <w:rtl/>
        </w:rPr>
        <w:t xml:space="preserve"> </w:t>
      </w:r>
      <w:r>
        <w:rPr>
          <w:rtl/>
        </w:rPr>
        <w:t>דוד אמסלם (הליכוד):</w:t>
      </w:r>
      <w:r w:rsidRPr="007311A5">
        <w:rPr>
          <w:rStyle w:val="TagStyle"/>
          <w:rtl/>
        </w:rPr>
        <w:t xml:space="preserve"> </w:t>
      </w:r>
      <w:r w:rsidRPr="00CD0F1B">
        <w:rPr>
          <w:rStyle w:val="TagStyle"/>
          <w:rtl/>
        </w:rPr>
        <w:t>&lt;&lt; דובר_המשך &gt;&gt;</w:t>
      </w:r>
      <w:r>
        <w:rPr>
          <w:rtl/>
        </w:rPr>
        <w:t xml:space="preserve">  </w:t>
      </w:r>
      <w:bookmarkEnd w:id="13885"/>
    </w:p>
    <w:p w:rsidR="006C0212" w:rsidRDefault="006C0212" w:rsidP="009660C8">
      <w:pPr>
        <w:rPr>
          <w:rtl/>
          <w:lang w:eastAsia="he-IL"/>
        </w:rPr>
      </w:pPr>
    </w:p>
    <w:p w:rsidR="006C0212" w:rsidRDefault="006C0212" w:rsidP="00A8686B">
      <w:pPr>
        <w:rPr>
          <w:rtl/>
          <w:lang w:eastAsia="he-IL"/>
        </w:rPr>
      </w:pPr>
      <w:bookmarkStart w:id="13886" w:name="_ETM_Q30_610723"/>
      <w:bookmarkEnd w:id="13886"/>
      <w:r>
        <w:rPr>
          <w:rFonts w:hint="cs"/>
          <w:rtl/>
          <w:lang w:eastAsia="he-IL"/>
        </w:rPr>
        <w:t xml:space="preserve">דרך אגב, לכן אני הגשתי את הצעת החוק. </w:t>
      </w:r>
    </w:p>
    <w:p w:rsidR="006C0212" w:rsidRDefault="006C0212" w:rsidP="00A8686B">
      <w:pPr>
        <w:rPr>
          <w:rtl/>
          <w:lang w:eastAsia="he-IL"/>
        </w:rPr>
      </w:pPr>
    </w:p>
    <w:p w:rsidR="006C0212" w:rsidRDefault="006C0212" w:rsidP="00A8686B">
      <w:pPr>
        <w:pStyle w:val="af6"/>
        <w:rPr>
          <w:rtl/>
        </w:rPr>
      </w:pPr>
      <w:bookmarkStart w:id="13887" w:name="ET_yor_6032_77"/>
      <w:r w:rsidRPr="00CD0F1B">
        <w:rPr>
          <w:rStyle w:val="TagStyle"/>
          <w:rtl/>
        </w:rPr>
        <w:t xml:space="preserve"> &lt;&lt; יור &gt;&gt;</w:t>
      </w:r>
      <w:r w:rsidRPr="007311A5">
        <w:rPr>
          <w:rStyle w:val="TagStyle"/>
          <w:rtl/>
        </w:rPr>
        <w:t xml:space="preserve"> </w:t>
      </w:r>
      <w:r>
        <w:rPr>
          <w:rtl/>
        </w:rPr>
        <w:t>היו"ר מנסור עבאס:</w:t>
      </w:r>
      <w:r w:rsidRPr="007311A5">
        <w:rPr>
          <w:rStyle w:val="TagStyle"/>
          <w:rtl/>
        </w:rPr>
        <w:t xml:space="preserve"> </w:t>
      </w:r>
      <w:r w:rsidRPr="00CD0F1B">
        <w:rPr>
          <w:rStyle w:val="TagStyle"/>
          <w:rtl/>
        </w:rPr>
        <w:t>&lt;&lt; יור &gt;&gt;</w:t>
      </w:r>
      <w:r>
        <w:rPr>
          <w:rtl/>
        </w:rPr>
        <w:t xml:space="preserve">  </w:t>
      </w:r>
      <w:bookmarkEnd w:id="13887"/>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גם הליכוד לא רוצה לגייס את הערבים לצבא. די. </w:t>
      </w:r>
    </w:p>
    <w:p w:rsidR="006C0212" w:rsidRDefault="006C0212" w:rsidP="00A8686B">
      <w:pPr>
        <w:keepNext/>
        <w:rPr>
          <w:rtl/>
        </w:rPr>
      </w:pPr>
      <w:bookmarkStart w:id="13888" w:name="_ETM_Q30_615869"/>
      <w:bookmarkStart w:id="13889" w:name="_ETM_Q30_615994"/>
      <w:bookmarkStart w:id="13890" w:name="ET_interruption_5466_46"/>
      <w:bookmarkEnd w:id="13888"/>
      <w:bookmarkEnd w:id="13889"/>
    </w:p>
    <w:p w:rsidR="006C0212" w:rsidRDefault="006C0212" w:rsidP="00A8686B">
      <w:pPr>
        <w:pStyle w:val="-"/>
        <w:rPr>
          <w:rtl/>
        </w:rPr>
      </w:pPr>
      <w:bookmarkStart w:id="13891" w:name="ET_speakercontinue_5156_78"/>
      <w:r w:rsidRPr="00CD0F1B">
        <w:rPr>
          <w:rStyle w:val="TagStyle"/>
          <w:rtl/>
        </w:rPr>
        <w:t xml:space="preserve"> &lt;&lt; דובר_המשך &gt;&gt;</w:t>
      </w:r>
      <w:r w:rsidRPr="007311A5">
        <w:rPr>
          <w:rStyle w:val="TagStyle"/>
          <w:rtl/>
        </w:rPr>
        <w:t xml:space="preserve"> </w:t>
      </w:r>
      <w:r>
        <w:rPr>
          <w:rtl/>
        </w:rPr>
        <w:t>דוד אמסלם (הליכוד):</w:t>
      </w:r>
      <w:r w:rsidRPr="007311A5">
        <w:rPr>
          <w:rStyle w:val="TagStyle"/>
          <w:rtl/>
        </w:rPr>
        <w:t xml:space="preserve"> </w:t>
      </w:r>
      <w:r w:rsidRPr="00CD0F1B">
        <w:rPr>
          <w:rStyle w:val="TagStyle"/>
          <w:rtl/>
        </w:rPr>
        <w:t>&lt;&lt; דובר_המשך &gt;&gt;</w:t>
      </w:r>
      <w:r>
        <w:rPr>
          <w:rtl/>
        </w:rPr>
        <w:t xml:space="preserve">  </w:t>
      </w:r>
      <w:bookmarkEnd w:id="13891"/>
    </w:p>
    <w:p w:rsidR="006C0212" w:rsidRDefault="006C0212" w:rsidP="009660C8">
      <w:pPr>
        <w:rPr>
          <w:rtl/>
          <w:lang w:eastAsia="he-IL"/>
        </w:rPr>
      </w:pPr>
    </w:p>
    <w:p w:rsidR="006C0212" w:rsidRDefault="006C0212" w:rsidP="00A8686B">
      <w:pPr>
        <w:rPr>
          <w:rtl/>
          <w:lang w:eastAsia="he-IL"/>
        </w:rPr>
      </w:pPr>
      <w:r>
        <w:rPr>
          <w:rFonts w:hint="cs"/>
          <w:rtl/>
          <w:lang w:eastAsia="he-IL"/>
        </w:rPr>
        <w:t>אנחנו רוצים</w:t>
      </w:r>
      <w:bookmarkStart w:id="13892" w:name="_ETM_Q30_616181"/>
      <w:bookmarkEnd w:id="13892"/>
      <w:r>
        <w:rPr>
          <w:rFonts w:hint="cs"/>
          <w:rtl/>
          <w:lang w:eastAsia="he-IL"/>
        </w:rPr>
        <w:t xml:space="preserve"> לגייס את הערבים לכל מסגרת. דרך אגב, אזרחית או </w:t>
      </w:r>
      <w:bookmarkStart w:id="13893" w:name="_ETM_Q30_620059"/>
      <w:bookmarkEnd w:id="13893"/>
      <w:r>
        <w:rPr>
          <w:rFonts w:hint="cs"/>
          <w:rtl/>
          <w:lang w:eastAsia="he-IL"/>
        </w:rPr>
        <w:t xml:space="preserve">צבאית. </w:t>
      </w:r>
    </w:p>
    <w:p w:rsidR="006C0212" w:rsidRDefault="006C0212" w:rsidP="00A8686B">
      <w:pPr>
        <w:rPr>
          <w:rtl/>
          <w:lang w:eastAsia="he-IL"/>
        </w:rPr>
      </w:pPr>
      <w:bookmarkStart w:id="13894" w:name="_ETM_Q30_619262"/>
      <w:bookmarkStart w:id="13895" w:name="_ETM_Q30_619435"/>
      <w:bookmarkEnd w:id="13894"/>
      <w:bookmarkEnd w:id="13895"/>
    </w:p>
    <w:p w:rsidR="006C0212" w:rsidRDefault="006C0212" w:rsidP="00A8686B">
      <w:pPr>
        <w:pStyle w:val="af6"/>
        <w:rPr>
          <w:rtl/>
        </w:rPr>
      </w:pPr>
      <w:bookmarkStart w:id="13896" w:name="ET_yor_6032_79"/>
      <w:r w:rsidRPr="00CD0F1B">
        <w:rPr>
          <w:rStyle w:val="TagStyle"/>
          <w:rtl/>
        </w:rPr>
        <w:t xml:space="preserve"> &lt;&lt; יור &gt;&gt;</w:t>
      </w:r>
      <w:r w:rsidRPr="007311A5">
        <w:rPr>
          <w:rStyle w:val="TagStyle"/>
          <w:rtl/>
        </w:rPr>
        <w:t xml:space="preserve"> </w:t>
      </w:r>
      <w:r>
        <w:rPr>
          <w:rtl/>
        </w:rPr>
        <w:t>היו"ר מנסור עבאס:</w:t>
      </w:r>
      <w:r w:rsidRPr="007311A5">
        <w:rPr>
          <w:rStyle w:val="TagStyle"/>
          <w:rtl/>
        </w:rPr>
        <w:t xml:space="preserve"> </w:t>
      </w:r>
      <w:r w:rsidRPr="00CD0F1B">
        <w:rPr>
          <w:rStyle w:val="TagStyle"/>
          <w:rtl/>
        </w:rPr>
        <w:t>&lt;&lt; יור &gt;&gt;</w:t>
      </w:r>
      <w:r>
        <w:rPr>
          <w:rtl/>
        </w:rPr>
        <w:t xml:space="preserve">  </w:t>
      </w:r>
      <w:bookmarkEnd w:id="13896"/>
    </w:p>
    <w:p w:rsidR="006C0212" w:rsidRDefault="006C0212" w:rsidP="009660C8">
      <w:pPr>
        <w:rPr>
          <w:rtl/>
          <w:lang w:eastAsia="he-IL"/>
        </w:rPr>
      </w:pPr>
    </w:p>
    <w:p w:rsidR="006C0212" w:rsidRDefault="006C0212" w:rsidP="00A8686B">
      <w:pPr>
        <w:rPr>
          <w:rtl/>
          <w:lang w:eastAsia="he-IL"/>
        </w:rPr>
      </w:pPr>
      <w:bookmarkStart w:id="13897" w:name="_ETM_Q30_620915"/>
      <w:bookmarkEnd w:id="13897"/>
      <w:r>
        <w:rPr>
          <w:rFonts w:hint="cs"/>
          <w:rtl/>
          <w:lang w:eastAsia="he-IL"/>
        </w:rPr>
        <w:t xml:space="preserve">אם מחר תחזרו לממשלה, אתם לא תביאו את החוק </w:t>
      </w:r>
      <w:bookmarkStart w:id="13898" w:name="_ETM_Q30_622713"/>
      <w:bookmarkEnd w:id="13898"/>
      <w:r>
        <w:rPr>
          <w:rFonts w:hint="cs"/>
          <w:rtl/>
          <w:lang w:eastAsia="he-IL"/>
        </w:rPr>
        <w:t xml:space="preserve">הזה. די כבר. </w:t>
      </w:r>
    </w:p>
    <w:p w:rsidR="006C0212" w:rsidRDefault="006C0212" w:rsidP="00A8686B">
      <w:pPr>
        <w:rPr>
          <w:rtl/>
          <w:lang w:eastAsia="he-IL"/>
        </w:rPr>
      </w:pPr>
      <w:bookmarkStart w:id="13899" w:name="_ETM_Q30_622153"/>
      <w:bookmarkStart w:id="13900" w:name="_ETM_Q30_622283"/>
      <w:bookmarkEnd w:id="13899"/>
      <w:bookmarkEnd w:id="13900"/>
    </w:p>
    <w:p w:rsidR="006C0212" w:rsidRDefault="006C0212" w:rsidP="00A8686B">
      <w:pPr>
        <w:pStyle w:val="-"/>
        <w:rPr>
          <w:rtl/>
        </w:rPr>
      </w:pPr>
      <w:bookmarkStart w:id="13901" w:name="ET_speakercontinue_5156_80"/>
      <w:r w:rsidRPr="00CD0F1B">
        <w:rPr>
          <w:rStyle w:val="TagStyle"/>
          <w:rtl/>
        </w:rPr>
        <w:t xml:space="preserve"> &lt;&lt; דובר_המשך &gt;&gt;</w:t>
      </w:r>
      <w:r w:rsidRPr="007311A5">
        <w:rPr>
          <w:rStyle w:val="TagStyle"/>
          <w:rtl/>
        </w:rPr>
        <w:t xml:space="preserve"> </w:t>
      </w:r>
      <w:r>
        <w:rPr>
          <w:rtl/>
        </w:rPr>
        <w:t>דוד אמסלם (הליכוד):</w:t>
      </w:r>
      <w:r w:rsidRPr="007311A5">
        <w:rPr>
          <w:rStyle w:val="TagStyle"/>
          <w:rtl/>
        </w:rPr>
        <w:t xml:space="preserve"> </w:t>
      </w:r>
      <w:r w:rsidRPr="00CD0F1B">
        <w:rPr>
          <w:rStyle w:val="TagStyle"/>
          <w:rtl/>
        </w:rPr>
        <w:t>&lt;&lt; דובר_המשך &gt;&gt;</w:t>
      </w:r>
      <w:r>
        <w:rPr>
          <w:rtl/>
        </w:rPr>
        <w:t xml:space="preserve">  </w:t>
      </w:r>
      <w:bookmarkEnd w:id="13901"/>
    </w:p>
    <w:p w:rsidR="006C0212" w:rsidRDefault="006C0212" w:rsidP="009660C8">
      <w:pPr>
        <w:rPr>
          <w:rtl/>
          <w:lang w:eastAsia="he-IL"/>
        </w:rPr>
      </w:pPr>
    </w:p>
    <w:p w:rsidR="006C0212" w:rsidRDefault="006C0212" w:rsidP="00A8686B">
      <w:pPr>
        <w:rPr>
          <w:rtl/>
          <w:lang w:eastAsia="he-IL"/>
        </w:rPr>
      </w:pPr>
      <w:bookmarkStart w:id="13902" w:name="_ETM_Q30_623414"/>
      <w:bookmarkEnd w:id="13902"/>
      <w:r>
        <w:rPr>
          <w:rFonts w:hint="cs"/>
          <w:rtl/>
          <w:lang w:eastAsia="he-IL"/>
        </w:rPr>
        <w:t xml:space="preserve">אנחנו נביא. הינה, הבאתי את החוק הזה. </w:t>
      </w:r>
      <w:bookmarkStart w:id="13903" w:name="_ETM_Q30_623448"/>
      <w:bookmarkEnd w:id="13903"/>
    </w:p>
    <w:p w:rsidR="006C0212" w:rsidRDefault="006C0212" w:rsidP="00A8686B">
      <w:pPr>
        <w:rPr>
          <w:rtl/>
          <w:lang w:eastAsia="he-IL"/>
        </w:rPr>
      </w:pPr>
      <w:bookmarkStart w:id="13904" w:name="_ETM_Q30_624630"/>
      <w:bookmarkStart w:id="13905" w:name="_ETM_Q30_624751"/>
      <w:bookmarkEnd w:id="13904"/>
      <w:bookmarkEnd w:id="13905"/>
    </w:p>
    <w:p w:rsidR="006C0212" w:rsidRDefault="006C0212" w:rsidP="00A8686B">
      <w:pPr>
        <w:pStyle w:val="af6"/>
        <w:rPr>
          <w:rtl/>
        </w:rPr>
      </w:pPr>
      <w:bookmarkStart w:id="13906" w:name="ET_yor_6032_81"/>
      <w:r w:rsidRPr="00CD0F1B">
        <w:rPr>
          <w:rStyle w:val="TagStyle"/>
          <w:rtl/>
        </w:rPr>
        <w:t xml:space="preserve"> &lt;&lt; יור &gt;&gt;</w:t>
      </w:r>
      <w:r w:rsidRPr="007311A5">
        <w:rPr>
          <w:rStyle w:val="TagStyle"/>
          <w:rtl/>
        </w:rPr>
        <w:t xml:space="preserve"> </w:t>
      </w:r>
      <w:r>
        <w:rPr>
          <w:rtl/>
        </w:rPr>
        <w:t>היו"ר מנסור עבאס:</w:t>
      </w:r>
      <w:r w:rsidRPr="007311A5">
        <w:rPr>
          <w:rStyle w:val="TagStyle"/>
          <w:rtl/>
        </w:rPr>
        <w:t xml:space="preserve"> </w:t>
      </w:r>
      <w:r w:rsidRPr="00CD0F1B">
        <w:rPr>
          <w:rStyle w:val="TagStyle"/>
          <w:rtl/>
        </w:rPr>
        <w:t>&lt;&lt; יור &gt;&gt;</w:t>
      </w:r>
      <w:r>
        <w:rPr>
          <w:rtl/>
        </w:rPr>
        <w:t xml:space="preserve">  </w:t>
      </w:r>
      <w:bookmarkEnd w:id="13906"/>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אתה לא תביא אותו. </w:t>
      </w:r>
    </w:p>
    <w:p w:rsidR="006C0212" w:rsidRDefault="006C0212" w:rsidP="00A8686B">
      <w:pPr>
        <w:rPr>
          <w:rtl/>
          <w:lang w:eastAsia="he-IL"/>
        </w:rPr>
      </w:pPr>
      <w:bookmarkStart w:id="13907" w:name="_ETM_Q30_626062"/>
      <w:bookmarkStart w:id="13908" w:name="_ETM_Q30_626242"/>
      <w:bookmarkEnd w:id="13907"/>
      <w:bookmarkEnd w:id="13908"/>
    </w:p>
    <w:p w:rsidR="006C0212" w:rsidRDefault="006C0212" w:rsidP="00A8686B">
      <w:pPr>
        <w:pStyle w:val="-"/>
        <w:rPr>
          <w:rtl/>
        </w:rPr>
      </w:pPr>
      <w:bookmarkStart w:id="13909" w:name="ET_speakercontinue_5156_82"/>
      <w:r w:rsidRPr="00CD0F1B">
        <w:rPr>
          <w:rStyle w:val="TagStyle"/>
          <w:rtl/>
        </w:rPr>
        <w:t xml:space="preserve"> &lt;&lt; דובר_המשך &gt;&gt;</w:t>
      </w:r>
      <w:r w:rsidRPr="00977245">
        <w:rPr>
          <w:rStyle w:val="TagStyle"/>
          <w:rtl/>
        </w:rPr>
        <w:t xml:space="preserve"> </w:t>
      </w:r>
      <w:r>
        <w:rPr>
          <w:rtl/>
        </w:rPr>
        <w:t>דוד אמסלם (הליכוד):</w:t>
      </w:r>
      <w:r w:rsidRPr="00977245">
        <w:rPr>
          <w:rStyle w:val="TagStyle"/>
          <w:rtl/>
        </w:rPr>
        <w:t xml:space="preserve"> </w:t>
      </w:r>
      <w:r w:rsidRPr="00CD0F1B">
        <w:rPr>
          <w:rStyle w:val="TagStyle"/>
          <w:rtl/>
        </w:rPr>
        <w:t>&lt;&lt; דובר_המשך &gt;&gt;</w:t>
      </w:r>
      <w:r>
        <w:rPr>
          <w:rtl/>
        </w:rPr>
        <w:t xml:space="preserve">  </w:t>
      </w:r>
      <w:bookmarkEnd w:id="13909"/>
    </w:p>
    <w:p w:rsidR="006C0212" w:rsidRDefault="006C0212" w:rsidP="009660C8">
      <w:pPr>
        <w:rPr>
          <w:rtl/>
          <w:lang w:eastAsia="he-IL"/>
        </w:rPr>
      </w:pPr>
    </w:p>
    <w:p w:rsidR="006C0212" w:rsidRDefault="006C0212" w:rsidP="0058342A">
      <w:pPr>
        <w:rPr>
          <w:rtl/>
          <w:lang w:eastAsia="he-IL"/>
        </w:rPr>
      </w:pPr>
      <w:bookmarkStart w:id="13910" w:name="_ETM_Q30_627129"/>
      <w:bookmarkEnd w:id="13910"/>
      <w:r>
        <w:rPr>
          <w:rFonts w:hint="cs"/>
          <w:rtl/>
          <w:lang w:eastAsia="he-IL"/>
        </w:rPr>
        <w:t>עכשיו אני רוצה לומר לכם, רבותיי</w:t>
      </w:r>
      <w:r w:rsidR="008F67B3">
        <w:rPr>
          <w:rFonts w:hint="cs"/>
          <w:rtl/>
          <w:lang w:eastAsia="he-IL"/>
        </w:rPr>
        <w:t xml:space="preserve"> </w:t>
      </w:r>
      <w:bookmarkStart w:id="13911" w:name="_ETM_Q30_626063"/>
      <w:bookmarkEnd w:id="13911"/>
      <w:r w:rsidR="0058342A">
        <w:rPr>
          <w:rFonts w:hint="cs"/>
          <w:rtl/>
          <w:lang w:eastAsia="he-IL"/>
        </w:rPr>
        <w:t>– – –</w:t>
      </w:r>
    </w:p>
    <w:p w:rsidR="006C0212" w:rsidRDefault="006C0212" w:rsidP="00A8686B">
      <w:pPr>
        <w:rPr>
          <w:rtl/>
          <w:lang w:eastAsia="he-IL"/>
        </w:rPr>
      </w:pPr>
      <w:bookmarkStart w:id="13912" w:name="_ETM_Q30_626360"/>
      <w:bookmarkStart w:id="13913" w:name="_ETM_Q30_626518"/>
      <w:bookmarkEnd w:id="13912"/>
      <w:bookmarkEnd w:id="13913"/>
    </w:p>
    <w:p w:rsidR="006C0212" w:rsidRDefault="006C0212" w:rsidP="00A8686B">
      <w:pPr>
        <w:pStyle w:val="af6"/>
        <w:rPr>
          <w:rtl/>
        </w:rPr>
      </w:pPr>
      <w:bookmarkStart w:id="13914" w:name="ET_yor_6032_83"/>
      <w:r w:rsidRPr="00CD0F1B">
        <w:rPr>
          <w:rStyle w:val="TagStyle"/>
          <w:rtl/>
        </w:rPr>
        <w:t xml:space="preserve"> &lt;&lt; יור &gt;&gt;</w:t>
      </w:r>
      <w:r w:rsidRPr="00977245">
        <w:rPr>
          <w:rStyle w:val="TagStyle"/>
          <w:rtl/>
        </w:rPr>
        <w:t xml:space="preserve"> </w:t>
      </w:r>
      <w:r>
        <w:rPr>
          <w:rtl/>
        </w:rPr>
        <w:t>היו"ר מנסור עבאס:</w:t>
      </w:r>
      <w:r w:rsidRPr="00977245">
        <w:rPr>
          <w:rStyle w:val="TagStyle"/>
          <w:rtl/>
        </w:rPr>
        <w:t xml:space="preserve"> </w:t>
      </w:r>
      <w:r w:rsidRPr="00CD0F1B">
        <w:rPr>
          <w:rStyle w:val="TagStyle"/>
          <w:rtl/>
        </w:rPr>
        <w:t>&lt;&lt; יור &gt;&gt;</w:t>
      </w:r>
      <w:r>
        <w:rPr>
          <w:rtl/>
        </w:rPr>
        <w:t xml:space="preserve">  </w:t>
      </w:r>
      <w:bookmarkEnd w:id="13914"/>
    </w:p>
    <w:p w:rsidR="006C0212" w:rsidRDefault="006C0212" w:rsidP="009660C8">
      <w:pPr>
        <w:rPr>
          <w:rtl/>
          <w:lang w:eastAsia="he-IL"/>
        </w:rPr>
      </w:pPr>
    </w:p>
    <w:p w:rsidR="006C0212" w:rsidRPr="00977245" w:rsidRDefault="006C0212" w:rsidP="00A8686B">
      <w:pPr>
        <w:rPr>
          <w:rtl/>
          <w:lang w:eastAsia="he-IL"/>
        </w:rPr>
      </w:pPr>
      <w:bookmarkStart w:id="13915" w:name="_ETM_Q30_627803"/>
      <w:bookmarkEnd w:id="13915"/>
      <w:r>
        <w:rPr>
          <w:rFonts w:hint="cs"/>
          <w:rtl/>
          <w:lang w:eastAsia="he-IL"/>
        </w:rPr>
        <w:t xml:space="preserve">אתה לא תביא אותו. </w:t>
      </w:r>
    </w:p>
    <w:p w:rsidR="006C0212" w:rsidRPr="007311A5" w:rsidRDefault="006C0212" w:rsidP="00A8686B">
      <w:pPr>
        <w:rPr>
          <w:rtl/>
          <w:lang w:eastAsia="he-IL"/>
        </w:rPr>
      </w:pPr>
      <w:bookmarkStart w:id="13916" w:name="_ETM_Q30_624314"/>
      <w:bookmarkStart w:id="13917" w:name="_ETM_Q30_624407"/>
      <w:bookmarkEnd w:id="13916"/>
      <w:bookmarkEnd w:id="13917"/>
    </w:p>
    <w:p w:rsidR="006C0212" w:rsidRDefault="006C0212" w:rsidP="00A8686B">
      <w:pPr>
        <w:pStyle w:val="af5"/>
        <w:rPr>
          <w:rtl/>
        </w:rPr>
      </w:pPr>
      <w:bookmarkStart w:id="13918" w:name="_ETM_Q30_616989"/>
      <w:bookmarkStart w:id="13919" w:name="_ETM_Q30_617097"/>
      <w:bookmarkEnd w:id="13918"/>
      <w:bookmarkEnd w:id="13919"/>
      <w:r w:rsidRPr="00CD0F1B">
        <w:rPr>
          <w:rStyle w:val="TagStyle"/>
          <w:rtl/>
        </w:rPr>
        <w:t>&lt;&lt; קריאה &gt;&gt;</w:t>
      </w:r>
      <w:r w:rsidRPr="00684104">
        <w:rPr>
          <w:rStyle w:val="TagStyle"/>
          <w:rtl/>
        </w:rPr>
        <w:t xml:space="preserve"> </w:t>
      </w:r>
      <w:r>
        <w:rPr>
          <w:rtl/>
        </w:rPr>
        <w:t>אמיר אוחנה (הליכוד):</w:t>
      </w:r>
      <w:r w:rsidRPr="00684104">
        <w:rPr>
          <w:rStyle w:val="TagStyle"/>
          <w:rtl/>
        </w:rPr>
        <w:t xml:space="preserve"> </w:t>
      </w:r>
      <w:r w:rsidRPr="00CD0F1B">
        <w:rPr>
          <w:rStyle w:val="TagStyle"/>
          <w:rtl/>
        </w:rPr>
        <w:t>&lt;&lt; קריאה &gt;&gt;</w:t>
      </w:r>
      <w:r>
        <w:rPr>
          <w:rtl/>
        </w:rPr>
        <w:t xml:space="preserve">  </w:t>
      </w:r>
      <w:bookmarkEnd w:id="13890"/>
    </w:p>
    <w:p w:rsidR="006C0212" w:rsidRDefault="006C0212" w:rsidP="009660C8">
      <w:pPr>
        <w:rPr>
          <w:rtl/>
          <w:lang w:eastAsia="he-IL"/>
        </w:rPr>
      </w:pPr>
    </w:p>
    <w:p w:rsidR="006C0212" w:rsidRDefault="006C0212" w:rsidP="008F67B3">
      <w:pPr>
        <w:rPr>
          <w:rtl/>
          <w:lang w:eastAsia="he-IL"/>
        </w:rPr>
      </w:pPr>
      <w:r>
        <w:rPr>
          <w:rFonts w:hint="cs"/>
          <w:rtl/>
          <w:lang w:eastAsia="he-IL"/>
        </w:rPr>
        <w:t>הליכוד מברך על כל חייל בצה"ל</w:t>
      </w:r>
      <w:r w:rsidR="008F67B3">
        <w:rPr>
          <w:rFonts w:hint="cs"/>
          <w:rtl/>
          <w:lang w:eastAsia="he-IL"/>
        </w:rPr>
        <w:t>,</w:t>
      </w:r>
      <w:r>
        <w:rPr>
          <w:rFonts w:hint="cs"/>
          <w:rtl/>
          <w:lang w:eastAsia="he-IL"/>
        </w:rPr>
        <w:t xml:space="preserve"> חי</w:t>
      </w:r>
      <w:r w:rsidR="008F67B3">
        <w:rPr>
          <w:rFonts w:hint="cs"/>
          <w:rtl/>
          <w:lang w:eastAsia="he-IL"/>
        </w:rPr>
        <w:t>י</w:t>
      </w:r>
      <w:r>
        <w:rPr>
          <w:rFonts w:hint="cs"/>
          <w:rtl/>
          <w:lang w:eastAsia="he-IL"/>
        </w:rPr>
        <w:t xml:space="preserve">ל מוסלמי, חייל דרוזי. תגיד אתה את אותו הדבר. </w:t>
      </w:r>
    </w:p>
    <w:p w:rsidR="006C0212" w:rsidRDefault="006C0212" w:rsidP="00A8686B">
      <w:pPr>
        <w:rPr>
          <w:rtl/>
          <w:lang w:eastAsia="he-IL"/>
        </w:rPr>
      </w:pPr>
    </w:p>
    <w:p w:rsidR="006C0212" w:rsidRDefault="006C0212" w:rsidP="00A8686B">
      <w:pPr>
        <w:pStyle w:val="-"/>
        <w:rPr>
          <w:rtl/>
        </w:rPr>
      </w:pPr>
      <w:bookmarkStart w:id="13920" w:name="ET_speakercontinue_5156_14"/>
      <w:r w:rsidRPr="00CD0F1B">
        <w:rPr>
          <w:rStyle w:val="TagStyle"/>
          <w:rtl/>
        </w:rPr>
        <w:t xml:space="preserve"> &lt;&lt; דובר_המשך &gt;&gt;</w:t>
      </w:r>
      <w:r w:rsidRPr="00C42AA8">
        <w:rPr>
          <w:rStyle w:val="TagStyle"/>
          <w:rtl/>
        </w:rPr>
        <w:t xml:space="preserve"> </w:t>
      </w:r>
      <w:r>
        <w:rPr>
          <w:rtl/>
        </w:rPr>
        <w:t>דוד אמסלם (הליכוד):</w:t>
      </w:r>
      <w:r w:rsidRPr="00C42AA8">
        <w:rPr>
          <w:rStyle w:val="TagStyle"/>
          <w:rtl/>
        </w:rPr>
        <w:t xml:space="preserve"> </w:t>
      </w:r>
      <w:r w:rsidRPr="00CD0F1B">
        <w:rPr>
          <w:rStyle w:val="TagStyle"/>
          <w:rtl/>
        </w:rPr>
        <w:t>&lt;&lt; דובר_המשך &gt;&gt;</w:t>
      </w:r>
      <w:r>
        <w:rPr>
          <w:rtl/>
        </w:rPr>
        <w:t xml:space="preserve">  </w:t>
      </w:r>
      <w:bookmarkEnd w:id="13920"/>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שמעתי אותך, סגן השר שוסטר. האמת </w:t>
      </w:r>
      <w:bookmarkStart w:id="13921" w:name="_ETM_Q30_631369"/>
      <w:bookmarkEnd w:id="13921"/>
      <w:r>
        <w:rPr>
          <w:rFonts w:hint="cs"/>
          <w:rtl/>
          <w:lang w:eastAsia="he-IL"/>
        </w:rPr>
        <w:t xml:space="preserve">היא שציפיתי ממך ליותר. ציפיתי שתגיד: חבר'ה, עזבו, אין לי </w:t>
      </w:r>
      <w:bookmarkStart w:id="13922" w:name="_ETM_Q30_637500"/>
      <w:bookmarkEnd w:id="13922"/>
      <w:r>
        <w:rPr>
          <w:rFonts w:hint="cs"/>
          <w:rtl/>
          <w:lang w:eastAsia="he-IL"/>
        </w:rPr>
        <w:t xml:space="preserve">תשובה אמיתית. הערבים, עזבו, הם איתנו בשמאל. עזבו. אתה עכשיו מספר לי? </w:t>
      </w:r>
      <w:bookmarkStart w:id="13923" w:name="_ETM_Q30_642601"/>
      <w:bookmarkEnd w:id="13923"/>
      <w:r>
        <w:rPr>
          <w:rFonts w:hint="cs"/>
          <w:rtl/>
          <w:lang w:eastAsia="he-IL"/>
        </w:rPr>
        <w:t>אתה הרי היית קיבוצניק, אם אני לא טועה. אתה ע</w:t>
      </w:r>
      <w:bookmarkStart w:id="13924" w:name="_ETM_Q30_648529"/>
      <w:bookmarkEnd w:id="13924"/>
      <w:r>
        <w:rPr>
          <w:rFonts w:hint="cs"/>
          <w:rtl/>
          <w:lang w:eastAsia="he-IL"/>
        </w:rPr>
        <w:t xml:space="preserve">כשיו מסביר לי שהם נלחמים נגד בני עמם. מה יעשה חייל מוסלמי עכשיו? הוא נלחם נגד בני עמו? לא הבנתי. </w:t>
      </w:r>
    </w:p>
    <w:p w:rsidR="006C0212" w:rsidRDefault="006C0212" w:rsidP="00A8686B">
      <w:pPr>
        <w:rPr>
          <w:rtl/>
          <w:lang w:eastAsia="he-IL"/>
        </w:rPr>
      </w:pPr>
      <w:bookmarkStart w:id="13925" w:name="_ETM_Q30_654860"/>
      <w:bookmarkStart w:id="13926" w:name="_ETM_Q30_654967"/>
      <w:bookmarkEnd w:id="13925"/>
      <w:bookmarkEnd w:id="13926"/>
    </w:p>
    <w:p w:rsidR="006C0212" w:rsidRDefault="006C0212" w:rsidP="008F67B3">
      <w:pPr>
        <w:rPr>
          <w:rtl/>
          <w:lang w:eastAsia="he-IL"/>
        </w:rPr>
      </w:pPr>
      <w:bookmarkStart w:id="13927" w:name="_ETM_Q30_655005"/>
      <w:bookmarkStart w:id="13928" w:name="_ETM_Q30_655085"/>
      <w:bookmarkEnd w:id="13927"/>
      <w:bookmarkEnd w:id="13928"/>
      <w:r>
        <w:rPr>
          <w:rFonts w:hint="cs"/>
          <w:rtl/>
          <w:lang w:eastAsia="he-IL"/>
        </w:rPr>
        <w:t xml:space="preserve">אז </w:t>
      </w:r>
      <w:bookmarkStart w:id="13929" w:name="_ETM_Q30_656356"/>
      <w:bookmarkEnd w:id="13929"/>
      <w:r>
        <w:rPr>
          <w:rFonts w:hint="cs"/>
          <w:rtl/>
          <w:lang w:eastAsia="he-IL"/>
        </w:rPr>
        <w:t xml:space="preserve">מה אתם עושים? אתם נלחמים בשמאל נגד היהודים שלומדים תורה </w:t>
      </w:r>
      <w:r>
        <w:rPr>
          <w:rtl/>
          <w:lang w:eastAsia="he-IL"/>
        </w:rPr>
        <w:t>–</w:t>
      </w:r>
      <w:r>
        <w:rPr>
          <w:rFonts w:hint="cs"/>
          <w:rtl/>
          <w:lang w:eastAsia="he-IL"/>
        </w:rPr>
        <w:t xml:space="preserve"> </w:t>
      </w:r>
      <w:bookmarkStart w:id="13930" w:name="_ETM_Q30_661066"/>
      <w:bookmarkEnd w:id="13930"/>
      <w:r>
        <w:rPr>
          <w:rFonts w:hint="cs"/>
          <w:rtl/>
          <w:lang w:eastAsia="he-IL"/>
        </w:rPr>
        <w:t xml:space="preserve">זה </w:t>
      </w:r>
      <w:bookmarkStart w:id="13931" w:name="_ETM_Q30_661369"/>
      <w:bookmarkEnd w:id="13931"/>
      <w:r>
        <w:rPr>
          <w:rFonts w:hint="cs"/>
          <w:rtl/>
          <w:lang w:eastAsia="he-IL"/>
        </w:rPr>
        <w:t xml:space="preserve">הרי עולה על הרקע הזה </w:t>
      </w:r>
      <w:r>
        <w:rPr>
          <w:rtl/>
          <w:lang w:eastAsia="he-IL"/>
        </w:rPr>
        <w:t>–</w:t>
      </w:r>
      <w:r>
        <w:rPr>
          <w:rFonts w:hint="cs"/>
          <w:rtl/>
          <w:lang w:eastAsia="he-IL"/>
        </w:rPr>
        <w:t xml:space="preserve"> והוא מצביע על היהודים שלומדים תורה יתגייסו בגלל שהוא רוצה לחסל את היהדות. מפריע לו שלומדים תורה בגלל שהוא יודע</w:t>
      </w:r>
      <w:r w:rsidR="008F67B3">
        <w:rPr>
          <w:rFonts w:hint="cs"/>
          <w:rtl/>
          <w:lang w:eastAsia="he-IL"/>
        </w:rPr>
        <w:t>:</w:t>
      </w:r>
      <w:r>
        <w:rPr>
          <w:rFonts w:hint="cs"/>
          <w:rtl/>
          <w:lang w:eastAsia="he-IL"/>
        </w:rPr>
        <w:t xml:space="preserve"> רק ככה אני אחסל את היהודים</w:t>
      </w:r>
      <w:r w:rsidR="008F67B3">
        <w:rPr>
          <w:rFonts w:hint="cs"/>
          <w:rtl/>
          <w:lang w:eastAsia="he-IL"/>
        </w:rPr>
        <w:t>;</w:t>
      </w:r>
      <w:r>
        <w:rPr>
          <w:rFonts w:hint="cs"/>
          <w:rtl/>
          <w:lang w:eastAsia="he-IL"/>
        </w:rPr>
        <w:t xml:space="preserve"> אין </w:t>
      </w:r>
      <w:bookmarkStart w:id="13932" w:name="_ETM_Q30_673071"/>
      <w:bookmarkEnd w:id="13932"/>
      <w:r>
        <w:rPr>
          <w:rFonts w:hint="cs"/>
          <w:rtl/>
          <w:lang w:eastAsia="he-IL"/>
        </w:rPr>
        <w:t>לנו כוח צבאי</w:t>
      </w:r>
      <w:r w:rsidR="008F67B3">
        <w:rPr>
          <w:rFonts w:hint="cs"/>
          <w:rtl/>
          <w:lang w:eastAsia="he-IL"/>
        </w:rPr>
        <w:t>,</w:t>
      </w:r>
      <w:r>
        <w:rPr>
          <w:rFonts w:hint="cs"/>
          <w:rtl/>
          <w:lang w:eastAsia="he-IL"/>
        </w:rPr>
        <w:t xml:space="preserve"> אנחנו נחסל אותם באמצעות זה שאנחנו בעצם עוקרים מהם את כל היסודות היהודיים. זה מה שהוא יודע. הוא חכם מאוד. </w:t>
      </w:r>
      <w:bookmarkStart w:id="13933" w:name="_ETM_Q30_682162"/>
      <w:bookmarkStart w:id="13934" w:name="_ETM_Q30_682238"/>
      <w:bookmarkStart w:id="13935" w:name="_ETM_Q30_682306"/>
      <w:bookmarkStart w:id="13936" w:name="_ETM_Q30_682419"/>
      <w:bookmarkEnd w:id="13933"/>
      <w:bookmarkEnd w:id="13934"/>
      <w:bookmarkEnd w:id="13935"/>
      <w:bookmarkEnd w:id="13936"/>
      <w:r>
        <w:rPr>
          <w:rFonts w:hint="cs"/>
          <w:rtl/>
          <w:lang w:eastAsia="he-IL"/>
        </w:rPr>
        <w:t xml:space="preserve">אבל שהוא ישלח לצה"ל את הילדים שלו? מה פתאום. מדינת ישראל </w:t>
      </w:r>
      <w:bookmarkStart w:id="13937" w:name="_ETM_Q30_690193"/>
      <w:bookmarkEnd w:id="13937"/>
      <w:r>
        <w:rPr>
          <w:rFonts w:hint="cs"/>
          <w:rtl/>
          <w:lang w:eastAsia="he-IL"/>
        </w:rPr>
        <w:t>לא לגיטימית בעיניו. יש לו ח'ליפות אסלאמית. איך הוא אומר</w:t>
      </w:r>
      <w:r w:rsidR="008F67B3">
        <w:rPr>
          <w:rFonts w:hint="cs"/>
          <w:rtl/>
          <w:lang w:eastAsia="he-IL"/>
        </w:rPr>
        <w:t>, הוא</w:t>
      </w:r>
      <w:r>
        <w:rPr>
          <w:rFonts w:hint="cs"/>
          <w:rtl/>
          <w:lang w:eastAsia="he-IL"/>
        </w:rPr>
        <w:t xml:space="preserve"> יושב אצלכם בקואליציה, מחזיק אתכם, אבל הוא איש </w:t>
      </w:r>
      <w:bookmarkStart w:id="13938" w:name="_ETM_Q30_699942"/>
      <w:bookmarkEnd w:id="13938"/>
      <w:r>
        <w:rPr>
          <w:rFonts w:hint="cs"/>
          <w:rtl/>
          <w:lang w:eastAsia="he-IL"/>
        </w:rPr>
        <w:t xml:space="preserve">הגון בגלל שהוא אומר את האמת. הוא אומר: כל שהיד </w:t>
      </w:r>
      <w:r>
        <w:rPr>
          <w:rtl/>
          <w:lang w:eastAsia="he-IL"/>
        </w:rPr>
        <w:t>–</w:t>
      </w:r>
      <w:r>
        <w:rPr>
          <w:rFonts w:hint="cs"/>
          <w:rtl/>
          <w:lang w:eastAsia="he-IL"/>
        </w:rPr>
        <w:t xml:space="preserve"> כתר על כל ראש ערבי. אומר את זה חבר כנסת מרע"מ. יושב </w:t>
      </w:r>
      <w:bookmarkStart w:id="13939" w:name="_ETM_Q30_715234"/>
      <w:bookmarkEnd w:id="13939"/>
      <w:r>
        <w:rPr>
          <w:rFonts w:hint="cs"/>
          <w:rtl/>
          <w:lang w:eastAsia="he-IL"/>
        </w:rPr>
        <w:t xml:space="preserve">כאן. אבל אתכם לא מעניין כלום. </w:t>
      </w:r>
    </w:p>
    <w:p w:rsidR="006C0212" w:rsidRDefault="006C0212" w:rsidP="00A8686B">
      <w:pPr>
        <w:rPr>
          <w:rtl/>
          <w:lang w:eastAsia="he-IL"/>
        </w:rPr>
      </w:pPr>
      <w:bookmarkStart w:id="13940" w:name="_ETM_Q30_716644"/>
      <w:bookmarkStart w:id="13941" w:name="_ETM_Q30_716729"/>
      <w:bookmarkEnd w:id="13940"/>
      <w:bookmarkEnd w:id="13941"/>
    </w:p>
    <w:p w:rsidR="006C0212" w:rsidRDefault="006C0212" w:rsidP="008F67B3">
      <w:pPr>
        <w:rPr>
          <w:rtl/>
          <w:lang w:eastAsia="he-IL"/>
        </w:rPr>
      </w:pPr>
      <w:bookmarkStart w:id="13942" w:name="_ETM_Q30_716771"/>
      <w:bookmarkStart w:id="13943" w:name="_ETM_Q30_716871"/>
      <w:bookmarkEnd w:id="13942"/>
      <w:bookmarkEnd w:id="13943"/>
      <w:r>
        <w:rPr>
          <w:rFonts w:hint="cs"/>
          <w:rtl/>
          <w:lang w:eastAsia="he-IL"/>
        </w:rPr>
        <w:t xml:space="preserve">לכן אני חושב שזאת </w:t>
      </w:r>
      <w:bookmarkStart w:id="13944" w:name="_ETM_Q30_716811"/>
      <w:bookmarkEnd w:id="13944"/>
      <w:r>
        <w:rPr>
          <w:rFonts w:hint="cs"/>
          <w:rtl/>
          <w:lang w:eastAsia="he-IL"/>
        </w:rPr>
        <w:t>חוצפה ועזות מצח, בוודאי שלך. אחרים לא מתערבים, אבל אתה מתערב בחוק הגיוס; אתה מתערב לנו בחוק הכשרות; אתה מתערב לנו בחוק הגיור; אתה מתערב לנו במתווה הכותל. אתה מוסלמי, עלק מהאחים המוסלמים</w:t>
      </w:r>
      <w:r w:rsidR="008F67B3">
        <w:rPr>
          <w:rFonts w:hint="cs"/>
          <w:rtl/>
          <w:lang w:eastAsia="he-IL"/>
        </w:rPr>
        <w:t>, ו</w:t>
      </w:r>
      <w:r>
        <w:rPr>
          <w:rFonts w:hint="cs"/>
          <w:rtl/>
          <w:lang w:eastAsia="he-IL"/>
        </w:rPr>
        <w:t xml:space="preserve">אתה הורס לנו את הדת. אתה זה הבעיה. עזוב את כל אלה. </w:t>
      </w:r>
      <w:bookmarkStart w:id="13945" w:name="TOR_Q31"/>
      <w:bookmarkEnd w:id="13945"/>
      <w:r>
        <w:rPr>
          <w:rFonts w:hint="cs"/>
          <w:rtl/>
        </w:rPr>
        <w:t xml:space="preserve">כל אלה אתאיסטים, לא מאמינים בכלום. אתה רוצה </w:t>
      </w:r>
      <w:r>
        <w:rPr>
          <w:rtl/>
        </w:rPr>
        <w:t>–</w:t>
      </w:r>
      <w:r>
        <w:rPr>
          <w:rFonts w:hint="cs"/>
          <w:rtl/>
        </w:rPr>
        <w:t xml:space="preserve"> יש</w:t>
      </w:r>
      <w:bookmarkStart w:id="13946" w:name="_ETM_Q31_147978"/>
      <w:bookmarkEnd w:id="13946"/>
      <w:r>
        <w:rPr>
          <w:rFonts w:hint="cs"/>
          <w:rtl/>
        </w:rPr>
        <w:t xml:space="preserve"> לך איד</w:t>
      </w:r>
      <w:r w:rsidR="008F67B3">
        <w:rPr>
          <w:rFonts w:hint="cs"/>
          <w:rtl/>
        </w:rPr>
        <w:t>י</w:t>
      </w:r>
      <w:r>
        <w:rPr>
          <w:rFonts w:hint="cs"/>
          <w:rtl/>
        </w:rPr>
        <w:t>אולוגיה עמוקה לחסל את עם ישראל. ואיך אתה מחסל</w:t>
      </w:r>
      <w:bookmarkStart w:id="13947" w:name="_ETM_Q31_154121"/>
      <w:bookmarkEnd w:id="13947"/>
      <w:r>
        <w:rPr>
          <w:rFonts w:hint="cs"/>
          <w:rtl/>
        </w:rPr>
        <w:t xml:space="preserve"> אותו? באמצעות חיסול הרוח היהודית. זה מה שאתה עושה.</w:t>
      </w:r>
      <w:bookmarkStart w:id="13948" w:name="_ETM_Q31_154807"/>
      <w:bookmarkEnd w:id="13948"/>
      <w:r>
        <w:rPr>
          <w:rFonts w:hint="cs"/>
          <w:rtl/>
        </w:rPr>
        <w:t xml:space="preserve"> זה מה שאתה עושה הלכה למעשה. ממתי הגיוס מעניין אותך?</w:t>
      </w:r>
      <w:bookmarkStart w:id="13949" w:name="_ETM_Q31_163048"/>
      <w:bookmarkEnd w:id="13949"/>
      <w:r>
        <w:rPr>
          <w:rFonts w:hint="cs"/>
          <w:rtl/>
        </w:rPr>
        <w:t xml:space="preserve"> אתה תומך בזה שהבן של ליצמן ילך לצבא והבן שלך לא? בושה וחרפה.</w:t>
      </w:r>
      <w:bookmarkStart w:id="13950" w:name="_ETM_Q31_160180"/>
      <w:bookmarkEnd w:id="13950"/>
    </w:p>
    <w:p w:rsidR="006C0212" w:rsidRDefault="006C0212" w:rsidP="00A8686B">
      <w:pPr>
        <w:spacing w:line="240" w:lineRule="auto"/>
        <w:ind w:firstLine="0"/>
        <w:rPr>
          <w:rtl/>
        </w:rPr>
      </w:pPr>
      <w:bookmarkStart w:id="13951" w:name="_ETM_Q31_160235"/>
      <w:bookmarkStart w:id="13952" w:name="_ETM_Q31_160276"/>
      <w:bookmarkEnd w:id="13951"/>
      <w:bookmarkEnd w:id="13952"/>
    </w:p>
    <w:p w:rsidR="006C0212" w:rsidRDefault="006C0212" w:rsidP="00A8686B">
      <w:pPr>
        <w:spacing w:line="240" w:lineRule="auto"/>
        <w:ind w:firstLine="0"/>
        <w:rPr>
          <w:rtl/>
        </w:rPr>
      </w:pPr>
      <w:bookmarkStart w:id="13953" w:name="_ETM_Q31_160329"/>
      <w:bookmarkEnd w:id="13953"/>
    </w:p>
    <w:p w:rsidR="006C0212" w:rsidRDefault="006C0212" w:rsidP="00A8686B">
      <w:pPr>
        <w:pStyle w:val="af6"/>
        <w:rPr>
          <w:rtl/>
        </w:rPr>
      </w:pPr>
      <w:r w:rsidRPr="00536332">
        <w:rPr>
          <w:rStyle w:val="TagStyle"/>
          <w:rtl/>
        </w:rPr>
        <w:t xml:space="preserve"> &lt;&lt; יור &gt;&gt;</w:t>
      </w:r>
      <w:r w:rsidRPr="00496C50">
        <w:rPr>
          <w:rStyle w:val="TagStyle"/>
          <w:rtl/>
        </w:rPr>
        <w:t xml:space="preserve"> </w:t>
      </w:r>
      <w:r>
        <w:rPr>
          <w:rtl/>
        </w:rPr>
        <w:t>היו"ר מנסור עבאס:</w:t>
      </w:r>
      <w:r w:rsidRPr="00496C50">
        <w:rPr>
          <w:rStyle w:val="TagStyle"/>
          <w:rtl/>
        </w:rPr>
        <w:t xml:space="preserve"> </w:t>
      </w:r>
      <w:r w:rsidRPr="00536332">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יאללה, תודה. תודה, חבר הכנסת </w:t>
      </w:r>
      <w:bookmarkStart w:id="13954" w:name="_ETM_Q31_163259"/>
      <w:bookmarkEnd w:id="13954"/>
      <w:r>
        <w:rPr>
          <w:rFonts w:hint="cs"/>
          <w:rtl/>
          <w:lang w:eastAsia="he-IL"/>
        </w:rPr>
        <w:t>דוד אמסלם. בבקשה, רד. רד, בבקשה.</w:t>
      </w:r>
      <w:bookmarkStart w:id="13955" w:name="_ETM_Q31_167809"/>
      <w:bookmarkEnd w:id="13955"/>
    </w:p>
    <w:p w:rsidR="006C0212" w:rsidRDefault="006C0212" w:rsidP="009660C8">
      <w:pPr>
        <w:rPr>
          <w:rtl/>
          <w:lang w:eastAsia="he-IL"/>
        </w:rPr>
      </w:pPr>
      <w:bookmarkStart w:id="13956" w:name="_ETM_Q31_167874"/>
      <w:bookmarkStart w:id="13957" w:name="_ETM_Q31_167904"/>
      <w:bookmarkStart w:id="13958" w:name="_ETM_Q31_167960"/>
      <w:bookmarkEnd w:id="13956"/>
      <w:bookmarkEnd w:id="13957"/>
      <w:bookmarkEnd w:id="13958"/>
    </w:p>
    <w:p w:rsidR="006C0212" w:rsidRDefault="006C0212" w:rsidP="00A8686B">
      <w:pPr>
        <w:pStyle w:val="-"/>
        <w:rPr>
          <w:rtl/>
        </w:rPr>
      </w:pPr>
      <w:bookmarkStart w:id="13959" w:name="ET_speakercontinue_5156_10"/>
      <w:r w:rsidRPr="00536332">
        <w:rPr>
          <w:rStyle w:val="TagStyle"/>
          <w:rtl/>
        </w:rPr>
        <w:t xml:space="preserve"> &lt;&lt; דובר_המשך &gt;&gt;</w:t>
      </w:r>
      <w:r w:rsidRPr="004B2AC8">
        <w:rPr>
          <w:rStyle w:val="TagStyle"/>
          <w:rtl/>
        </w:rPr>
        <w:t xml:space="preserve"> </w:t>
      </w:r>
      <w:r>
        <w:rPr>
          <w:rtl/>
        </w:rPr>
        <w:t>דוד אמסלם (הליכוד):</w:t>
      </w:r>
      <w:r w:rsidRPr="004B2AC8">
        <w:rPr>
          <w:rStyle w:val="TagStyle"/>
          <w:rtl/>
        </w:rPr>
        <w:t xml:space="preserve"> </w:t>
      </w:r>
      <w:r w:rsidRPr="00536332">
        <w:rPr>
          <w:rStyle w:val="TagStyle"/>
          <w:rtl/>
        </w:rPr>
        <w:t>&lt;&lt; דובר_המשך &gt;&gt;</w:t>
      </w:r>
      <w:r>
        <w:rPr>
          <w:rtl/>
        </w:rPr>
        <w:t xml:space="preserve">  </w:t>
      </w:r>
      <w:bookmarkEnd w:id="13959"/>
    </w:p>
    <w:p w:rsidR="006C0212" w:rsidRDefault="006C0212" w:rsidP="009660C8">
      <w:pPr>
        <w:rPr>
          <w:rtl/>
          <w:lang w:eastAsia="he-IL"/>
        </w:rPr>
      </w:pPr>
    </w:p>
    <w:p w:rsidR="006C0212" w:rsidRDefault="006C0212" w:rsidP="00A8686B">
      <w:pPr>
        <w:rPr>
          <w:rtl/>
          <w:lang w:eastAsia="he-IL"/>
        </w:rPr>
      </w:pPr>
      <w:bookmarkStart w:id="13960" w:name="_ETM_Q31_171912"/>
      <w:bookmarkEnd w:id="13960"/>
      <w:r w:rsidRPr="00555E20">
        <w:rPr>
          <w:rFonts w:hint="cs"/>
          <w:rtl/>
          <w:lang w:eastAsia="he-IL"/>
        </w:rPr>
        <w:t>ואחרי זה אתה אומר</w:t>
      </w:r>
      <w:bookmarkStart w:id="13961" w:name="_ETM_Q31_169796"/>
      <w:bookmarkEnd w:id="13961"/>
      <w:r>
        <w:rPr>
          <w:rFonts w:hint="cs"/>
          <w:rtl/>
          <w:lang w:eastAsia="he-IL"/>
        </w:rPr>
        <w:t>, שוסטר,</w:t>
      </w:r>
      <w:r w:rsidRPr="00555E20">
        <w:rPr>
          <w:rFonts w:hint="cs"/>
          <w:rtl/>
          <w:lang w:eastAsia="he-IL"/>
        </w:rPr>
        <w:t xml:space="preserve"> </w:t>
      </w:r>
      <w:r w:rsidR="008F67B3">
        <w:rPr>
          <w:rFonts w:hint="cs"/>
          <w:rtl/>
          <w:lang w:eastAsia="he-IL"/>
        </w:rPr>
        <w:t>ש</w:t>
      </w:r>
      <w:r w:rsidRPr="00555E20">
        <w:rPr>
          <w:rFonts w:hint="cs"/>
          <w:rtl/>
          <w:lang w:eastAsia="he-IL"/>
        </w:rPr>
        <w:t>חבר אמסלם עושה פה ריב ומדון. אתה</w:t>
      </w:r>
      <w:bookmarkStart w:id="13962" w:name="_ETM_Q31_174692"/>
      <w:bookmarkEnd w:id="13962"/>
      <w:r w:rsidRPr="00555E20">
        <w:rPr>
          <w:rFonts w:hint="cs"/>
          <w:rtl/>
          <w:lang w:eastAsia="he-IL"/>
        </w:rPr>
        <w:t xml:space="preserve"> לא מתבייש?</w:t>
      </w:r>
      <w:bookmarkStart w:id="13963" w:name="_ETM_Q31_175956"/>
      <w:bookmarkEnd w:id="13963"/>
    </w:p>
    <w:p w:rsidR="006C0212" w:rsidRDefault="006C0212" w:rsidP="00A8686B">
      <w:pPr>
        <w:rPr>
          <w:highlight w:val="yellow"/>
          <w:rtl/>
          <w:lang w:eastAsia="he-IL"/>
        </w:rPr>
      </w:pPr>
      <w:bookmarkStart w:id="13964" w:name="_ETM_Q31_176024"/>
      <w:bookmarkStart w:id="13965" w:name="_ETM_Q31_176596"/>
      <w:bookmarkStart w:id="13966" w:name="_ETM_Q31_176671"/>
      <w:bookmarkEnd w:id="13964"/>
      <w:bookmarkEnd w:id="13965"/>
      <w:bookmarkEnd w:id="13966"/>
    </w:p>
    <w:p w:rsidR="006C0212" w:rsidRDefault="006C0212" w:rsidP="00A8686B">
      <w:pPr>
        <w:pStyle w:val="af6"/>
        <w:rPr>
          <w:rtl/>
        </w:rPr>
      </w:pPr>
      <w:bookmarkStart w:id="13967" w:name="ET_yor_6032_11"/>
      <w:r w:rsidRPr="00536332">
        <w:rPr>
          <w:rStyle w:val="TagStyle"/>
          <w:rtl/>
        </w:rPr>
        <w:t xml:space="preserve"> &lt;&lt; יור &gt;&gt;</w:t>
      </w:r>
      <w:r w:rsidRPr="004B2AC8">
        <w:rPr>
          <w:rStyle w:val="TagStyle"/>
          <w:rtl/>
        </w:rPr>
        <w:t xml:space="preserve"> </w:t>
      </w:r>
      <w:r>
        <w:rPr>
          <w:rtl/>
        </w:rPr>
        <w:t>היו"ר מנסור עבאס:</w:t>
      </w:r>
      <w:r w:rsidRPr="004B2AC8">
        <w:rPr>
          <w:rStyle w:val="TagStyle"/>
          <w:rtl/>
        </w:rPr>
        <w:t xml:space="preserve"> </w:t>
      </w:r>
      <w:r w:rsidRPr="00536332">
        <w:rPr>
          <w:rStyle w:val="TagStyle"/>
          <w:rtl/>
        </w:rPr>
        <w:t>&lt;&lt; יור &gt;&gt;</w:t>
      </w:r>
      <w:r>
        <w:rPr>
          <w:rtl/>
        </w:rPr>
        <w:t xml:space="preserve">  </w:t>
      </w:r>
      <w:bookmarkEnd w:id="13967"/>
    </w:p>
    <w:p w:rsidR="006C0212" w:rsidRDefault="006C0212" w:rsidP="009660C8">
      <w:pPr>
        <w:rPr>
          <w:rtl/>
          <w:lang w:eastAsia="he-IL"/>
        </w:rPr>
      </w:pPr>
    </w:p>
    <w:p w:rsidR="006C0212" w:rsidRDefault="006C0212" w:rsidP="00A8686B">
      <w:pPr>
        <w:rPr>
          <w:rtl/>
          <w:lang w:eastAsia="he-IL"/>
        </w:rPr>
      </w:pPr>
      <w:bookmarkStart w:id="13968" w:name="_ETM_Q31_177892"/>
      <w:bookmarkEnd w:id="13968"/>
      <w:r>
        <w:rPr>
          <w:rFonts w:hint="cs"/>
          <w:rtl/>
          <w:lang w:eastAsia="he-IL"/>
        </w:rPr>
        <w:t>תודה, חבר הכנסת דוד אמסלם. אתה יכול לרדת?</w:t>
      </w:r>
      <w:bookmarkStart w:id="13969" w:name="_ETM_Q31_179192"/>
      <w:bookmarkEnd w:id="13969"/>
      <w:r>
        <w:rPr>
          <w:rFonts w:hint="cs"/>
          <w:rtl/>
          <w:lang w:eastAsia="he-IL"/>
        </w:rPr>
        <w:t xml:space="preserve"> </w:t>
      </w:r>
      <w:bookmarkStart w:id="13970" w:name="_ETM_Q31_179256"/>
      <w:bookmarkEnd w:id="13970"/>
    </w:p>
    <w:p w:rsidR="006C0212" w:rsidRDefault="006C0212" w:rsidP="00A8686B">
      <w:pPr>
        <w:rPr>
          <w:rtl/>
          <w:lang w:eastAsia="he-IL"/>
        </w:rPr>
      </w:pPr>
      <w:bookmarkStart w:id="13971" w:name="_ETM_Q31_179330"/>
      <w:bookmarkStart w:id="13972" w:name="_ETM_Q31_179368"/>
      <w:bookmarkStart w:id="13973" w:name="_ETM_Q31_179430"/>
      <w:bookmarkEnd w:id="13971"/>
      <w:bookmarkEnd w:id="13972"/>
      <w:bookmarkEnd w:id="13973"/>
    </w:p>
    <w:p w:rsidR="006C0212" w:rsidRDefault="006C0212" w:rsidP="00A8686B">
      <w:pPr>
        <w:pStyle w:val="-"/>
        <w:rPr>
          <w:rtl/>
        </w:rPr>
      </w:pPr>
      <w:bookmarkStart w:id="13974" w:name="ET_speakercontinue_5156_12"/>
      <w:r w:rsidRPr="00536332">
        <w:rPr>
          <w:rStyle w:val="TagStyle"/>
          <w:rtl/>
        </w:rPr>
        <w:t xml:space="preserve"> &lt;&lt; דובר_המשך &gt;&gt;</w:t>
      </w:r>
      <w:r w:rsidRPr="004B2AC8">
        <w:rPr>
          <w:rStyle w:val="TagStyle"/>
          <w:rtl/>
        </w:rPr>
        <w:t xml:space="preserve"> </w:t>
      </w:r>
      <w:r>
        <w:rPr>
          <w:rtl/>
        </w:rPr>
        <w:t>דוד אמסלם (הליכוד):</w:t>
      </w:r>
      <w:r w:rsidRPr="004B2AC8">
        <w:rPr>
          <w:rStyle w:val="TagStyle"/>
          <w:rtl/>
        </w:rPr>
        <w:t xml:space="preserve"> </w:t>
      </w:r>
      <w:r w:rsidRPr="00536332">
        <w:rPr>
          <w:rStyle w:val="TagStyle"/>
          <w:rtl/>
        </w:rPr>
        <w:t>&lt;&lt; דובר_המשך &gt;&gt;</w:t>
      </w:r>
      <w:r>
        <w:rPr>
          <w:rtl/>
        </w:rPr>
        <w:t xml:space="preserve">  </w:t>
      </w:r>
      <w:bookmarkEnd w:id="13974"/>
    </w:p>
    <w:p w:rsidR="006C0212" w:rsidRDefault="006C0212" w:rsidP="009660C8">
      <w:pPr>
        <w:rPr>
          <w:rtl/>
          <w:lang w:eastAsia="he-IL"/>
        </w:rPr>
      </w:pPr>
    </w:p>
    <w:p w:rsidR="006C0212" w:rsidRDefault="006C0212" w:rsidP="00A8686B">
      <w:pPr>
        <w:rPr>
          <w:rtl/>
          <w:lang w:eastAsia="he-IL"/>
        </w:rPr>
      </w:pPr>
      <w:bookmarkStart w:id="13975" w:name="_ETM_Q31_175863"/>
      <w:bookmarkEnd w:id="13975"/>
      <w:r>
        <w:rPr>
          <w:rFonts w:hint="cs"/>
          <w:rtl/>
          <w:lang w:eastAsia="he-IL"/>
        </w:rPr>
        <w:t>בושה וחרפה. אין לכם לא אידיאולוגיה, לא צדק, לא ערכים.</w:t>
      </w:r>
      <w:bookmarkStart w:id="13976" w:name="_ETM_Q31_182870"/>
      <w:bookmarkEnd w:id="13976"/>
      <w:r>
        <w:rPr>
          <w:rFonts w:hint="cs"/>
          <w:rtl/>
          <w:lang w:eastAsia="he-IL"/>
        </w:rPr>
        <w:t xml:space="preserve"> כלום אין לכם.</w:t>
      </w:r>
      <w:bookmarkStart w:id="13977" w:name="_ETM_Q31_181922"/>
      <w:bookmarkEnd w:id="13977"/>
    </w:p>
    <w:p w:rsidR="006C0212" w:rsidRDefault="006C0212" w:rsidP="00A8686B">
      <w:pPr>
        <w:rPr>
          <w:rtl/>
          <w:lang w:eastAsia="he-IL"/>
        </w:rPr>
      </w:pPr>
      <w:bookmarkStart w:id="13978" w:name="_ETM_Q31_181995"/>
      <w:bookmarkStart w:id="13979" w:name="_ETM_Q31_182026"/>
      <w:bookmarkStart w:id="13980" w:name="_ETM_Q31_182074"/>
      <w:bookmarkEnd w:id="13978"/>
      <w:bookmarkEnd w:id="13979"/>
      <w:bookmarkEnd w:id="13980"/>
    </w:p>
    <w:p w:rsidR="006C0212" w:rsidRDefault="006C0212" w:rsidP="00A8686B">
      <w:pPr>
        <w:pStyle w:val="af6"/>
        <w:rPr>
          <w:rtl/>
        </w:rPr>
      </w:pPr>
      <w:r w:rsidRPr="00536332">
        <w:rPr>
          <w:rStyle w:val="TagStyle"/>
          <w:rtl/>
        </w:rPr>
        <w:t xml:space="preserve"> &lt;&lt; יור &gt;&gt;</w:t>
      </w:r>
      <w:r w:rsidRPr="004B2AC8">
        <w:rPr>
          <w:rStyle w:val="TagStyle"/>
          <w:rtl/>
        </w:rPr>
        <w:t xml:space="preserve"> </w:t>
      </w:r>
      <w:r>
        <w:rPr>
          <w:rtl/>
        </w:rPr>
        <w:t>היו"ר מנסור עבאס:</w:t>
      </w:r>
      <w:r w:rsidRPr="004B2AC8">
        <w:rPr>
          <w:rStyle w:val="TagStyle"/>
          <w:rtl/>
        </w:rPr>
        <w:t xml:space="preserve"> </w:t>
      </w:r>
      <w:r w:rsidRPr="00536332">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3981" w:name="_ETM_Q31_183115"/>
      <w:bookmarkEnd w:id="13981"/>
      <w:r>
        <w:rPr>
          <w:rFonts w:hint="cs"/>
          <w:rtl/>
          <w:lang w:eastAsia="he-IL"/>
        </w:rPr>
        <w:t xml:space="preserve">תודה. </w:t>
      </w:r>
    </w:p>
    <w:p w:rsidR="006C0212" w:rsidRDefault="006C0212" w:rsidP="00A8686B">
      <w:pPr>
        <w:rPr>
          <w:rtl/>
          <w:lang w:eastAsia="he-IL"/>
        </w:rPr>
      </w:pPr>
      <w:bookmarkStart w:id="13982" w:name="_ETM_Q31_182854"/>
      <w:bookmarkStart w:id="13983" w:name="_ETM_Q31_182912"/>
      <w:bookmarkEnd w:id="13982"/>
      <w:bookmarkEnd w:id="13983"/>
    </w:p>
    <w:p w:rsidR="006C0212" w:rsidRDefault="006C0212" w:rsidP="00A8686B">
      <w:pPr>
        <w:rPr>
          <w:rtl/>
          <w:lang w:eastAsia="he-IL"/>
        </w:rPr>
      </w:pPr>
      <w:bookmarkStart w:id="13984" w:name="_ETM_Q31_182995"/>
      <w:bookmarkStart w:id="13985" w:name="_ETM_Q31_183031"/>
      <w:bookmarkEnd w:id="13984"/>
      <w:bookmarkEnd w:id="13985"/>
      <w:r>
        <w:rPr>
          <w:rFonts w:hint="cs"/>
          <w:rtl/>
          <w:lang w:eastAsia="he-IL"/>
        </w:rPr>
        <w:t xml:space="preserve">אנחנו עוברים להצבעה על הצעת החוק של </w:t>
      </w:r>
      <w:bookmarkStart w:id="13986" w:name="_ETM_Q31_187090"/>
      <w:bookmarkEnd w:id="13986"/>
      <w:r>
        <w:rPr>
          <w:rFonts w:hint="cs"/>
          <w:rtl/>
          <w:lang w:eastAsia="he-IL"/>
        </w:rPr>
        <w:t xml:space="preserve">חבר הכנסת דוד אמסלם, הצעת חוק שירות ביטחון (תיקון </w:t>
      </w:r>
      <w:r>
        <w:rPr>
          <w:rtl/>
          <w:lang w:eastAsia="he-IL"/>
        </w:rPr>
        <w:t>–</w:t>
      </w:r>
      <w:bookmarkStart w:id="13987" w:name="_ETM_Q31_191880"/>
      <w:bookmarkEnd w:id="13987"/>
      <w:r>
        <w:rPr>
          <w:rFonts w:hint="cs"/>
          <w:rtl/>
          <w:lang w:eastAsia="he-IL"/>
        </w:rPr>
        <w:t xml:space="preserve"> חובת פוקד לקרוא להתייצבות לשירות ביטחון).</w:t>
      </w:r>
      <w:bookmarkStart w:id="13988" w:name="_ETM_Q31_202775"/>
      <w:bookmarkEnd w:id="13988"/>
      <w:r>
        <w:rPr>
          <w:rFonts w:hint="cs"/>
          <w:rtl/>
          <w:lang w:eastAsia="he-IL"/>
        </w:rPr>
        <w:t xml:space="preserve"> נא לשבת. </w:t>
      </w:r>
      <w:bookmarkStart w:id="13989" w:name="_ETM_Q31_205591"/>
      <w:bookmarkEnd w:id="13989"/>
    </w:p>
    <w:p w:rsidR="006C0212" w:rsidRDefault="006C0212" w:rsidP="00A8686B">
      <w:pPr>
        <w:rPr>
          <w:rtl/>
          <w:lang w:eastAsia="he-IL"/>
        </w:rPr>
      </w:pPr>
      <w:bookmarkStart w:id="13990" w:name="_ETM_Q31_205660"/>
      <w:bookmarkStart w:id="13991" w:name="_ETM_Q31_205703"/>
      <w:bookmarkStart w:id="13992" w:name="_ETM_Q31_205770"/>
      <w:bookmarkEnd w:id="13990"/>
      <w:bookmarkEnd w:id="13991"/>
      <w:bookmarkEnd w:id="13992"/>
    </w:p>
    <w:p w:rsidR="006C0212" w:rsidRDefault="006C0212" w:rsidP="00A8686B">
      <w:pPr>
        <w:pStyle w:val="af5"/>
        <w:rPr>
          <w:rtl/>
        </w:rPr>
      </w:pPr>
      <w:bookmarkStart w:id="13993" w:name="ET_interruption_5466_14"/>
      <w:r w:rsidRPr="00536332">
        <w:rPr>
          <w:rStyle w:val="TagStyle"/>
          <w:rtl/>
        </w:rPr>
        <w:t xml:space="preserve"> &lt;&lt; קריאה &gt;&gt;</w:t>
      </w:r>
      <w:r w:rsidRPr="004B2AC8">
        <w:rPr>
          <w:rStyle w:val="TagStyle"/>
          <w:rtl/>
        </w:rPr>
        <w:t xml:space="preserve"> </w:t>
      </w:r>
      <w:r>
        <w:rPr>
          <w:rtl/>
        </w:rPr>
        <w:t>אמיר אוחנה (הליכוד):</w:t>
      </w:r>
      <w:r w:rsidRPr="004B2AC8">
        <w:rPr>
          <w:rStyle w:val="TagStyle"/>
          <w:rtl/>
        </w:rPr>
        <w:t xml:space="preserve"> </w:t>
      </w:r>
      <w:r w:rsidRPr="00536332">
        <w:rPr>
          <w:rStyle w:val="TagStyle"/>
          <w:rtl/>
        </w:rPr>
        <w:t>&lt;&lt; קריאה &gt;&gt;</w:t>
      </w:r>
      <w:r>
        <w:rPr>
          <w:rtl/>
        </w:rPr>
        <w:t xml:space="preserve">  </w:t>
      </w:r>
      <w:bookmarkEnd w:id="13993"/>
    </w:p>
    <w:p w:rsidR="006C0212" w:rsidRDefault="006C0212" w:rsidP="009660C8">
      <w:pPr>
        <w:rPr>
          <w:rtl/>
          <w:lang w:eastAsia="he-IL"/>
        </w:rPr>
      </w:pPr>
    </w:p>
    <w:p w:rsidR="006C0212" w:rsidRDefault="006C0212" w:rsidP="00A8686B">
      <w:pPr>
        <w:rPr>
          <w:rtl/>
          <w:lang w:eastAsia="he-IL"/>
        </w:rPr>
      </w:pPr>
      <w:bookmarkStart w:id="13994" w:name="_ETM_Q31_203057"/>
      <w:bookmarkEnd w:id="13994"/>
      <w:r>
        <w:rPr>
          <w:rFonts w:hint="cs"/>
          <w:rtl/>
          <w:lang w:eastAsia="he-IL"/>
        </w:rPr>
        <w:t xml:space="preserve">השעה 16:00, בנט התעורר </w:t>
      </w:r>
      <w:r w:rsidR="009660C8">
        <w:rPr>
          <w:rFonts w:hint="cs"/>
          <w:rtl/>
          <w:lang w:eastAsia="he-IL"/>
        </w:rPr>
        <w:t>– – –</w:t>
      </w:r>
      <w:r>
        <w:rPr>
          <w:rFonts w:hint="cs"/>
          <w:rtl/>
          <w:lang w:eastAsia="he-IL"/>
        </w:rPr>
        <w:t xml:space="preserve"> השעה 16:00, בנט התעורר. </w:t>
      </w:r>
      <w:bookmarkStart w:id="13995" w:name="_ETM_Q31_213704"/>
      <w:bookmarkEnd w:id="13995"/>
    </w:p>
    <w:p w:rsidR="006C0212" w:rsidRDefault="006C0212" w:rsidP="00A8686B">
      <w:pPr>
        <w:rPr>
          <w:rtl/>
          <w:lang w:eastAsia="he-IL"/>
        </w:rPr>
      </w:pPr>
      <w:bookmarkStart w:id="13996" w:name="_ETM_Q31_204911"/>
      <w:bookmarkStart w:id="13997" w:name="_ETM_Q31_204956"/>
      <w:bookmarkEnd w:id="13996"/>
      <w:bookmarkEnd w:id="13997"/>
    </w:p>
    <w:p w:rsidR="006C0212" w:rsidRDefault="006C0212" w:rsidP="00A8686B">
      <w:pPr>
        <w:pStyle w:val="af6"/>
        <w:rPr>
          <w:rtl/>
        </w:rPr>
      </w:pPr>
      <w:bookmarkStart w:id="13998" w:name="ET_yor_6032_15"/>
      <w:r w:rsidRPr="00536332">
        <w:rPr>
          <w:rStyle w:val="TagStyle"/>
          <w:rtl/>
        </w:rPr>
        <w:t xml:space="preserve"> &lt;&lt; יור &gt;&gt;</w:t>
      </w:r>
      <w:r w:rsidRPr="004B2AC8">
        <w:rPr>
          <w:rStyle w:val="TagStyle"/>
          <w:rtl/>
        </w:rPr>
        <w:t xml:space="preserve"> </w:t>
      </w:r>
      <w:r>
        <w:rPr>
          <w:rtl/>
        </w:rPr>
        <w:t>היו"ר מנסור עבאס:</w:t>
      </w:r>
      <w:r w:rsidRPr="004B2AC8">
        <w:rPr>
          <w:rStyle w:val="TagStyle"/>
          <w:rtl/>
        </w:rPr>
        <w:t xml:space="preserve"> </w:t>
      </w:r>
      <w:r w:rsidRPr="00536332">
        <w:rPr>
          <w:rStyle w:val="TagStyle"/>
          <w:rtl/>
        </w:rPr>
        <w:t>&lt;&lt; יור &gt;&gt;</w:t>
      </w:r>
      <w:r>
        <w:rPr>
          <w:rtl/>
        </w:rPr>
        <w:t xml:space="preserve">  </w:t>
      </w:r>
      <w:bookmarkEnd w:id="13998"/>
    </w:p>
    <w:p w:rsidR="006C0212" w:rsidRDefault="006C0212" w:rsidP="009660C8">
      <w:pPr>
        <w:rPr>
          <w:rtl/>
          <w:lang w:eastAsia="he-IL"/>
        </w:rPr>
      </w:pPr>
    </w:p>
    <w:p w:rsidR="006C0212" w:rsidRDefault="006C0212" w:rsidP="00A8686B">
      <w:pPr>
        <w:rPr>
          <w:rtl/>
          <w:lang w:eastAsia="he-IL"/>
        </w:rPr>
      </w:pPr>
      <w:bookmarkStart w:id="13999" w:name="_ETM_Q31_205870"/>
      <w:bookmarkEnd w:id="13999"/>
      <w:r>
        <w:rPr>
          <w:rFonts w:hint="cs"/>
          <w:rtl/>
          <w:lang w:eastAsia="he-IL"/>
        </w:rPr>
        <w:t>נא לשבת,</w:t>
      </w:r>
      <w:bookmarkStart w:id="14000" w:name="_ETM_Q31_206866"/>
      <w:bookmarkEnd w:id="14000"/>
      <w:r>
        <w:rPr>
          <w:rFonts w:hint="cs"/>
          <w:rtl/>
          <w:lang w:eastAsia="he-IL"/>
        </w:rPr>
        <w:t xml:space="preserve"> בבקשה. נא להצביע.</w:t>
      </w:r>
      <w:bookmarkStart w:id="14001" w:name="_ETM_Q31_209164"/>
      <w:bookmarkEnd w:id="14001"/>
    </w:p>
    <w:p w:rsidR="006C0212" w:rsidRDefault="006C0212" w:rsidP="00A8686B">
      <w:pPr>
        <w:rPr>
          <w:rtl/>
          <w:lang w:eastAsia="he-IL"/>
        </w:rPr>
      </w:pPr>
      <w:bookmarkStart w:id="14002" w:name="_ETM_Q31_209222"/>
      <w:bookmarkStart w:id="14003" w:name="_ETM_Q31_209403"/>
      <w:bookmarkEnd w:id="14002"/>
      <w:bookmarkEnd w:id="14003"/>
    </w:p>
    <w:p w:rsidR="006C0212" w:rsidRDefault="006C0212" w:rsidP="00A8686B">
      <w:pPr>
        <w:pStyle w:val="af1"/>
        <w:keepNext/>
        <w:rPr>
          <w:rtl/>
          <w:lang w:eastAsia="he-IL"/>
        </w:rPr>
      </w:pPr>
      <w:bookmarkStart w:id="14004" w:name="_ETM_Q31_209458"/>
      <w:bookmarkEnd w:id="14004"/>
      <w:r>
        <w:rPr>
          <w:rtl/>
          <w:lang w:eastAsia="he-IL"/>
        </w:rPr>
        <w:t>הצבעה מס'</w:t>
      </w:r>
      <w:r>
        <w:rPr>
          <w:rFonts w:hint="cs"/>
          <w:rtl/>
          <w:lang w:eastAsia="he-IL"/>
        </w:rPr>
        <w:t xml:space="preserve"> 9</w:t>
      </w:r>
    </w:p>
    <w:p w:rsidR="006C0212" w:rsidRDefault="006C0212" w:rsidP="00A8686B">
      <w:pPr>
        <w:pStyle w:val="--"/>
        <w:keepNext/>
        <w:rPr>
          <w:rtl/>
          <w:lang w:eastAsia="he-IL"/>
        </w:rPr>
      </w:pPr>
    </w:p>
    <w:p w:rsidR="006C0212" w:rsidRDefault="006C0212" w:rsidP="00A8686B">
      <w:pPr>
        <w:pStyle w:val="--"/>
        <w:keepNext/>
        <w:rPr>
          <w:rtl/>
          <w:lang w:eastAsia="he-IL"/>
        </w:rPr>
      </w:pPr>
      <w:r>
        <w:rPr>
          <w:rtl/>
          <w:lang w:eastAsia="he-IL"/>
        </w:rPr>
        <w:t>בעד ההצעה להעביר את הצעת החוק לוועדה –</w:t>
      </w:r>
      <w:r>
        <w:rPr>
          <w:rFonts w:hint="cs"/>
          <w:rtl/>
          <w:lang w:eastAsia="he-IL"/>
        </w:rPr>
        <w:t xml:space="preserve"> 30</w:t>
      </w:r>
    </w:p>
    <w:p w:rsidR="006C0212" w:rsidRDefault="006C0212" w:rsidP="00A8686B">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50</w:t>
      </w:r>
    </w:p>
    <w:p w:rsidR="006C0212" w:rsidRDefault="006C0212" w:rsidP="00A8686B">
      <w:pPr>
        <w:pStyle w:val="--"/>
        <w:keepNext/>
        <w:rPr>
          <w:rtl/>
          <w:lang w:eastAsia="he-IL"/>
        </w:rPr>
      </w:pPr>
      <w:r>
        <w:rPr>
          <w:rtl/>
          <w:lang w:eastAsia="he-IL"/>
        </w:rPr>
        <w:t xml:space="preserve">נמנעים – </w:t>
      </w:r>
      <w:r>
        <w:rPr>
          <w:rFonts w:hint="cs"/>
          <w:rtl/>
          <w:lang w:eastAsia="he-IL"/>
        </w:rPr>
        <w:t>אין</w:t>
      </w:r>
    </w:p>
    <w:p w:rsidR="006C0212" w:rsidRPr="004B2AC8" w:rsidRDefault="006C0212" w:rsidP="00A8686B">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bookmarkStart w:id="14005" w:name="_ETM_Q31_214593"/>
      <w:bookmarkStart w:id="14006" w:name="_ETM_Q31_227680"/>
      <w:bookmarkEnd w:id="14005"/>
      <w:bookmarkEnd w:id="14006"/>
      <w:r>
        <w:rPr>
          <w:rFonts w:hint="cs"/>
          <w:rtl/>
          <w:lang w:eastAsia="he-IL"/>
        </w:rPr>
        <w:t xml:space="preserve"> </w:t>
      </w:r>
      <w:r w:rsidRPr="004B2AC8">
        <w:rPr>
          <w:rtl/>
          <w:lang w:eastAsia="he-IL"/>
        </w:rPr>
        <w:t xml:space="preserve">שירות ביטחון (תיקון – חובת פוקד </w:t>
      </w:r>
      <w:r>
        <w:rPr>
          <w:rtl/>
          <w:lang w:eastAsia="he-IL"/>
        </w:rPr>
        <w:t>לקרוא להתייצבות לשירות ביטחון)</w:t>
      </w:r>
      <w:r>
        <w:rPr>
          <w:rFonts w:hint="cs"/>
          <w:rtl/>
          <w:lang w:eastAsia="he-IL"/>
        </w:rPr>
        <w:t>, התשפ"ב</w:t>
      </w:r>
      <w:r>
        <w:rPr>
          <w:rtl/>
          <w:lang w:eastAsia="he-IL"/>
        </w:rPr>
        <w:t>–</w:t>
      </w:r>
      <w:r>
        <w:rPr>
          <w:rFonts w:hint="cs"/>
          <w:rtl/>
          <w:lang w:eastAsia="he-IL"/>
        </w:rPr>
        <w:t>2021, לא נתקבלה.</w:t>
      </w:r>
    </w:p>
    <w:p w:rsidR="006C0212" w:rsidRPr="00521A7D" w:rsidRDefault="006C0212" w:rsidP="008F67B3">
      <w:pPr>
        <w:ind w:firstLine="0"/>
        <w:rPr>
          <w:rtl/>
          <w:lang w:eastAsia="he-IL"/>
        </w:rPr>
      </w:pPr>
      <w:bookmarkStart w:id="14007" w:name="_ETM_Q31_208739"/>
      <w:bookmarkStart w:id="14008" w:name="_ETM_Q31_213764"/>
      <w:bookmarkStart w:id="14009" w:name="_ETM_Q31_213784"/>
      <w:bookmarkStart w:id="14010" w:name="_ETM_Q31_213839"/>
      <w:bookmarkStart w:id="14011" w:name="_ETM_Q31_220846"/>
      <w:bookmarkStart w:id="14012" w:name="_ETM_Q31_220937"/>
      <w:bookmarkStart w:id="14013" w:name="_ETM_Q31_217832"/>
      <w:bookmarkStart w:id="14014" w:name="_ETM_Q31_217902"/>
      <w:bookmarkEnd w:id="14007"/>
      <w:bookmarkEnd w:id="14008"/>
      <w:bookmarkEnd w:id="14009"/>
      <w:bookmarkEnd w:id="14010"/>
      <w:bookmarkEnd w:id="14011"/>
      <w:bookmarkEnd w:id="14012"/>
      <w:bookmarkEnd w:id="14013"/>
      <w:bookmarkEnd w:id="14014"/>
    </w:p>
    <w:p w:rsidR="006C0212" w:rsidRDefault="006C0212" w:rsidP="00A8686B">
      <w:pPr>
        <w:pStyle w:val="af6"/>
        <w:rPr>
          <w:rtl/>
        </w:rPr>
      </w:pPr>
      <w:bookmarkStart w:id="14015" w:name="ET_yor_6032_17"/>
      <w:r w:rsidRPr="00536332">
        <w:rPr>
          <w:rStyle w:val="TagStyle"/>
          <w:rtl/>
        </w:rPr>
        <w:t xml:space="preserve"> &lt;&lt; יור &gt;&gt;</w:t>
      </w:r>
      <w:r w:rsidRPr="004B2AC8">
        <w:rPr>
          <w:rStyle w:val="TagStyle"/>
          <w:rtl/>
        </w:rPr>
        <w:t xml:space="preserve"> </w:t>
      </w:r>
      <w:r>
        <w:rPr>
          <w:rtl/>
        </w:rPr>
        <w:t>היו"ר מנסור עבאס:</w:t>
      </w:r>
      <w:r w:rsidRPr="004B2AC8">
        <w:rPr>
          <w:rStyle w:val="TagStyle"/>
          <w:rtl/>
        </w:rPr>
        <w:t xml:space="preserve"> </w:t>
      </w:r>
      <w:r w:rsidRPr="00536332">
        <w:rPr>
          <w:rStyle w:val="TagStyle"/>
          <w:rtl/>
        </w:rPr>
        <w:t>&lt;&lt; יור &gt;&gt;</w:t>
      </w:r>
      <w:r>
        <w:rPr>
          <w:rtl/>
        </w:rPr>
        <w:t xml:space="preserve">  </w:t>
      </w:r>
      <w:bookmarkEnd w:id="14015"/>
    </w:p>
    <w:p w:rsidR="006C0212" w:rsidRDefault="006C0212" w:rsidP="009660C8">
      <w:pPr>
        <w:rPr>
          <w:rtl/>
          <w:lang w:eastAsia="he-IL"/>
        </w:rPr>
      </w:pPr>
    </w:p>
    <w:p w:rsidR="006C0212" w:rsidRDefault="006C0212" w:rsidP="008F67B3">
      <w:pPr>
        <w:rPr>
          <w:rtl/>
          <w:lang w:eastAsia="he-IL"/>
        </w:rPr>
      </w:pPr>
      <w:bookmarkStart w:id="14016" w:name="_ETM_Q31_234062"/>
      <w:bookmarkEnd w:id="14016"/>
      <w:r>
        <w:rPr>
          <w:rFonts w:hint="cs"/>
          <w:rtl/>
          <w:lang w:eastAsia="he-IL"/>
        </w:rPr>
        <w:t>30 בעד, 50 חברי כנסת נגד. ההצעה לא</w:t>
      </w:r>
      <w:bookmarkStart w:id="14017" w:name="_ETM_Q31_235787"/>
      <w:bookmarkEnd w:id="14017"/>
      <w:r>
        <w:rPr>
          <w:rFonts w:hint="cs"/>
          <w:rtl/>
          <w:lang w:eastAsia="he-IL"/>
        </w:rPr>
        <w:t xml:space="preserve"> התקבלה. </w:t>
      </w:r>
      <w:bookmarkStart w:id="14018" w:name="_ETM_Q31_169324"/>
      <w:bookmarkStart w:id="14019" w:name="_ETM_Q31_169371"/>
      <w:bookmarkStart w:id="14020" w:name="_ETM_Q31_158747"/>
      <w:bookmarkStart w:id="14021" w:name="_ETM_Q31_144362"/>
      <w:bookmarkStart w:id="14022" w:name="_ETM_Q31_144416"/>
      <w:bookmarkStart w:id="14023" w:name="_ETM_Q31_132274"/>
      <w:bookmarkStart w:id="14024" w:name="_ETM_Q31_132394"/>
      <w:bookmarkEnd w:id="14018"/>
      <w:bookmarkEnd w:id="14019"/>
      <w:bookmarkEnd w:id="14020"/>
      <w:bookmarkEnd w:id="14021"/>
      <w:bookmarkEnd w:id="14022"/>
      <w:bookmarkEnd w:id="14023"/>
      <w:bookmarkEnd w:id="14024"/>
    </w:p>
    <w:p w:rsidR="006C0212" w:rsidRDefault="006C0212" w:rsidP="00A8686B">
      <w:pPr>
        <w:rPr>
          <w:rtl/>
          <w:lang w:eastAsia="he-IL"/>
        </w:rPr>
      </w:pPr>
    </w:p>
    <w:p w:rsidR="006C0212" w:rsidRDefault="006C0212" w:rsidP="00A8686B">
      <w:pPr>
        <w:rPr>
          <w:rtl/>
        </w:rPr>
      </w:pPr>
    </w:p>
    <w:p w:rsidR="006C0212" w:rsidRDefault="006C0212" w:rsidP="00A8686B">
      <w:pPr>
        <w:pStyle w:val="a6"/>
        <w:rPr>
          <w:rtl/>
        </w:rPr>
      </w:pPr>
      <w:bookmarkStart w:id="14025" w:name="ET_hatsach_626939_1"/>
      <w:r w:rsidRPr="00536332">
        <w:rPr>
          <w:rStyle w:val="TagStyle"/>
          <w:rtl/>
        </w:rPr>
        <w:t xml:space="preserve"> &lt;&lt; הצח &gt;&gt;</w:t>
      </w:r>
      <w:r w:rsidRPr="005A39C8">
        <w:rPr>
          <w:rStyle w:val="TagStyle"/>
          <w:rtl/>
        </w:rPr>
        <w:t xml:space="preserve"> </w:t>
      </w:r>
      <w:bookmarkStart w:id="14026" w:name="_Toc94733013"/>
      <w:bookmarkStart w:id="14027" w:name="_Toc94740236"/>
      <w:r>
        <w:rPr>
          <w:rtl/>
        </w:rPr>
        <w:t>הצעת חוק להנצחת זכרם של קורבנות הטבח בחברון, התשפ"ב</w:t>
      </w:r>
      <w:r>
        <w:rPr>
          <w:rtl/>
          <w:lang w:eastAsia="he-IL"/>
        </w:rPr>
        <w:t>–</w:t>
      </w:r>
      <w:r>
        <w:rPr>
          <w:rtl/>
        </w:rPr>
        <w:t>2021</w:t>
      </w:r>
      <w:bookmarkEnd w:id="14026"/>
      <w:bookmarkEnd w:id="14027"/>
      <w:r w:rsidRPr="005A39C8">
        <w:rPr>
          <w:rStyle w:val="TagStyle"/>
          <w:rtl/>
        </w:rPr>
        <w:t xml:space="preserve"> </w:t>
      </w:r>
      <w:r w:rsidRPr="00536332">
        <w:rPr>
          <w:rStyle w:val="TagStyle"/>
          <w:rtl/>
        </w:rPr>
        <w:t>&lt;&lt; הצח &gt;&gt;</w:t>
      </w:r>
      <w:r>
        <w:rPr>
          <w:rtl/>
        </w:rPr>
        <w:t xml:space="preserve">  </w:t>
      </w:r>
      <w:bookmarkEnd w:id="14025"/>
    </w:p>
    <w:p w:rsidR="006C0212" w:rsidRDefault="006C0212" w:rsidP="00A8686B">
      <w:pPr>
        <w:rPr>
          <w:rtl/>
        </w:rPr>
      </w:pPr>
      <w:r>
        <w:rPr>
          <w:rtl/>
        </w:rPr>
        <w:t>[הצעת חוק פ/2604/</w:t>
      </w:r>
      <w:r>
        <w:rPr>
          <w:rFonts w:hint="cs"/>
          <w:rtl/>
        </w:rPr>
        <w:t>24; נספחות.]</w:t>
      </w:r>
    </w:p>
    <w:p w:rsidR="006C0212" w:rsidRDefault="006C0212" w:rsidP="00A8686B">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C0212" w:rsidRDefault="006C0212" w:rsidP="008F67B3">
      <w:pPr>
        <w:rPr>
          <w:rtl/>
        </w:rPr>
      </w:pPr>
      <w:bookmarkStart w:id="14028" w:name="_ETM_Q31_235108"/>
      <w:bookmarkStart w:id="14029" w:name="_ETM_Q31_235181"/>
      <w:bookmarkEnd w:id="14028"/>
      <w:bookmarkEnd w:id="14029"/>
    </w:p>
    <w:p w:rsidR="006C0212" w:rsidRDefault="006C0212" w:rsidP="00A8686B">
      <w:pPr>
        <w:pStyle w:val="af6"/>
        <w:rPr>
          <w:rtl/>
        </w:rPr>
      </w:pPr>
      <w:bookmarkStart w:id="14030" w:name="ET_yor_6032_18"/>
      <w:r w:rsidRPr="00536332">
        <w:rPr>
          <w:rStyle w:val="TagStyle"/>
          <w:rtl/>
        </w:rPr>
        <w:t xml:space="preserve"> &lt;&lt; יור &gt;&gt;</w:t>
      </w:r>
      <w:r w:rsidRPr="004B2AC8">
        <w:rPr>
          <w:rStyle w:val="TagStyle"/>
          <w:rtl/>
        </w:rPr>
        <w:t xml:space="preserve"> </w:t>
      </w:r>
      <w:r>
        <w:rPr>
          <w:rtl/>
        </w:rPr>
        <w:t>היו"ר מנסור עבאס:</w:t>
      </w:r>
      <w:r w:rsidRPr="004B2AC8">
        <w:rPr>
          <w:rStyle w:val="TagStyle"/>
          <w:rtl/>
        </w:rPr>
        <w:t xml:space="preserve"> </w:t>
      </w:r>
      <w:r w:rsidRPr="00536332">
        <w:rPr>
          <w:rStyle w:val="TagStyle"/>
          <w:rtl/>
        </w:rPr>
        <w:t>&lt;&lt; יור &gt;&gt;</w:t>
      </w:r>
      <w:r>
        <w:rPr>
          <w:rtl/>
        </w:rPr>
        <w:t xml:space="preserve">  </w:t>
      </w:r>
      <w:bookmarkEnd w:id="14030"/>
    </w:p>
    <w:p w:rsidR="006C0212" w:rsidRDefault="006C0212" w:rsidP="009660C8">
      <w:pPr>
        <w:rPr>
          <w:rtl/>
          <w:lang w:eastAsia="he-IL"/>
        </w:rPr>
      </w:pPr>
    </w:p>
    <w:p w:rsidR="006C0212" w:rsidRDefault="006C0212" w:rsidP="00A8686B">
      <w:pPr>
        <w:rPr>
          <w:rtl/>
          <w:lang w:eastAsia="he-IL"/>
        </w:rPr>
      </w:pPr>
      <w:bookmarkStart w:id="14031" w:name="_ETM_Q31_236075"/>
      <w:bookmarkEnd w:id="14031"/>
      <w:r>
        <w:rPr>
          <w:rFonts w:hint="cs"/>
          <w:rtl/>
          <w:lang w:eastAsia="he-IL"/>
        </w:rPr>
        <w:t>הצעת חוק</w:t>
      </w:r>
      <w:bookmarkStart w:id="14032" w:name="_ETM_Q31_236723"/>
      <w:bookmarkEnd w:id="14032"/>
      <w:r>
        <w:rPr>
          <w:rFonts w:hint="cs"/>
          <w:rtl/>
          <w:lang w:eastAsia="he-IL"/>
        </w:rPr>
        <w:t xml:space="preserve"> להנצחת זכרם של קורבנות הטבח בחברון, התשפ"ב</w:t>
      </w:r>
      <w:r>
        <w:rPr>
          <w:rtl/>
          <w:lang w:eastAsia="he-IL"/>
        </w:rPr>
        <w:t>–</w:t>
      </w:r>
      <w:r>
        <w:rPr>
          <w:rFonts w:hint="cs"/>
          <w:rtl/>
          <w:lang w:eastAsia="he-IL"/>
        </w:rPr>
        <w:t>2021, של חבר הכנסת</w:t>
      </w:r>
      <w:bookmarkStart w:id="14033" w:name="_ETM_Q31_245475"/>
      <w:bookmarkEnd w:id="14033"/>
      <w:r>
        <w:rPr>
          <w:rFonts w:hint="cs"/>
          <w:rtl/>
          <w:lang w:eastAsia="he-IL"/>
        </w:rPr>
        <w:t xml:space="preserve"> איתמר בן גביר וקבוצת חברי הכנסת. בבקשה, חבר הכנסת.</w:t>
      </w:r>
      <w:bookmarkStart w:id="14034" w:name="_ETM_Q31_249468"/>
      <w:bookmarkEnd w:id="14034"/>
      <w:r>
        <w:rPr>
          <w:rFonts w:hint="cs"/>
          <w:rtl/>
          <w:lang w:eastAsia="he-IL"/>
        </w:rPr>
        <w:t xml:space="preserve"> עשר דקות.</w:t>
      </w:r>
    </w:p>
    <w:p w:rsidR="006C0212" w:rsidRDefault="006C0212" w:rsidP="008F67B3">
      <w:pPr>
        <w:rPr>
          <w:rtl/>
          <w:lang w:eastAsia="he-IL"/>
        </w:rPr>
      </w:pPr>
      <w:bookmarkStart w:id="14035" w:name="_ETM_Q31_249539"/>
      <w:bookmarkStart w:id="14036" w:name="_ETM_Q31_248903"/>
      <w:bookmarkStart w:id="14037" w:name="_ETM_Q31_248966"/>
      <w:bookmarkEnd w:id="14035"/>
      <w:bookmarkEnd w:id="14036"/>
      <w:bookmarkEnd w:id="14037"/>
    </w:p>
    <w:p w:rsidR="006C0212" w:rsidRDefault="006C0212" w:rsidP="00A8686B">
      <w:pPr>
        <w:pStyle w:val="af5"/>
        <w:rPr>
          <w:rtl/>
        </w:rPr>
      </w:pPr>
      <w:bookmarkStart w:id="14038" w:name="ET_interruption_5466_19"/>
      <w:r w:rsidRPr="00536332">
        <w:rPr>
          <w:rStyle w:val="TagStyle"/>
          <w:rtl/>
        </w:rPr>
        <w:t xml:space="preserve"> &lt;&lt; קריאה &gt;&gt;</w:t>
      </w:r>
      <w:r w:rsidRPr="004B2AC8">
        <w:rPr>
          <w:rStyle w:val="TagStyle"/>
          <w:rtl/>
        </w:rPr>
        <w:t xml:space="preserve"> </w:t>
      </w:r>
      <w:r>
        <w:rPr>
          <w:rtl/>
        </w:rPr>
        <w:t>אמיר אוחנה (הליכוד):</w:t>
      </w:r>
      <w:r w:rsidRPr="004B2AC8">
        <w:rPr>
          <w:rStyle w:val="TagStyle"/>
          <w:rtl/>
        </w:rPr>
        <w:t xml:space="preserve"> </w:t>
      </w:r>
      <w:r w:rsidRPr="00536332">
        <w:rPr>
          <w:rStyle w:val="TagStyle"/>
          <w:rtl/>
        </w:rPr>
        <w:t>&lt;&lt; קריאה &gt;&gt;</w:t>
      </w:r>
      <w:r>
        <w:rPr>
          <w:rtl/>
        </w:rPr>
        <w:t xml:space="preserve">  </w:t>
      </w:r>
      <w:bookmarkEnd w:id="14038"/>
    </w:p>
    <w:p w:rsidR="006C0212" w:rsidRDefault="006C0212" w:rsidP="009660C8">
      <w:pPr>
        <w:rPr>
          <w:rtl/>
          <w:lang w:eastAsia="he-IL"/>
        </w:rPr>
      </w:pPr>
    </w:p>
    <w:p w:rsidR="006C0212" w:rsidRDefault="006C0212" w:rsidP="00A8686B">
      <w:pPr>
        <w:rPr>
          <w:rtl/>
          <w:lang w:eastAsia="he-IL"/>
        </w:rPr>
      </w:pPr>
      <w:bookmarkStart w:id="14039" w:name="_ETM_Q31_251162"/>
      <w:bookmarkEnd w:id="14039"/>
      <w:r>
        <w:rPr>
          <w:rFonts w:hint="cs"/>
          <w:rtl/>
          <w:lang w:eastAsia="he-IL"/>
        </w:rPr>
        <w:t>איתמר, השעה</w:t>
      </w:r>
      <w:bookmarkStart w:id="14040" w:name="_ETM_Q31_253733"/>
      <w:bookmarkEnd w:id="14040"/>
      <w:r>
        <w:rPr>
          <w:rFonts w:hint="cs"/>
          <w:rtl/>
          <w:lang w:eastAsia="he-IL"/>
        </w:rPr>
        <w:t xml:space="preserve"> 16:00. בנט התעורר. אפשר לדבר בקול. לא צריך לדבר בשקט. </w:t>
      </w:r>
      <w:bookmarkStart w:id="14041" w:name="_ETM_Q31_259217"/>
      <w:bookmarkEnd w:id="14041"/>
      <w:r>
        <w:rPr>
          <w:rFonts w:hint="cs"/>
          <w:rtl/>
          <w:lang w:eastAsia="he-IL"/>
        </w:rPr>
        <w:t xml:space="preserve">לא </w:t>
      </w:r>
      <w:r w:rsidR="009660C8">
        <w:rPr>
          <w:rFonts w:hint="cs"/>
          <w:rtl/>
          <w:lang w:eastAsia="he-IL"/>
        </w:rPr>
        <w:t>– – –</w:t>
      </w:r>
      <w:bookmarkStart w:id="14042" w:name="_ETM_Q31_260656"/>
      <w:bookmarkEnd w:id="14042"/>
    </w:p>
    <w:p w:rsidR="006C0212" w:rsidRPr="004B2AC8" w:rsidRDefault="006C0212" w:rsidP="00A8686B">
      <w:pPr>
        <w:rPr>
          <w:rtl/>
          <w:lang w:eastAsia="he-IL"/>
        </w:rPr>
      </w:pPr>
      <w:bookmarkStart w:id="14043" w:name="_ETM_Q31_260731"/>
      <w:bookmarkEnd w:id="14043"/>
    </w:p>
    <w:p w:rsidR="006C0212" w:rsidRDefault="006C0212" w:rsidP="00A8686B">
      <w:pPr>
        <w:pStyle w:val="a4"/>
        <w:rPr>
          <w:rtl/>
        </w:rPr>
      </w:pPr>
      <w:bookmarkStart w:id="14044" w:name="ET_speaker_6147_2"/>
      <w:r w:rsidRPr="00536332">
        <w:rPr>
          <w:rStyle w:val="TagStyle"/>
          <w:rtl/>
        </w:rPr>
        <w:t xml:space="preserve"> &lt;&lt; דובר &gt;&gt;</w:t>
      </w:r>
      <w:r w:rsidRPr="005A39C8">
        <w:rPr>
          <w:rStyle w:val="TagStyle"/>
          <w:rtl/>
        </w:rPr>
        <w:t xml:space="preserve"> </w:t>
      </w:r>
      <w:bookmarkStart w:id="14045" w:name="_Toc94733014"/>
      <w:bookmarkStart w:id="14046" w:name="_Toc94740237"/>
      <w:r>
        <w:rPr>
          <w:rtl/>
        </w:rPr>
        <w:t>איתמר בן גביר (הציונות הדתית):</w:t>
      </w:r>
      <w:bookmarkEnd w:id="14045"/>
      <w:bookmarkEnd w:id="14046"/>
      <w:r w:rsidRPr="005A39C8">
        <w:rPr>
          <w:rStyle w:val="TagStyle"/>
          <w:rtl/>
        </w:rPr>
        <w:t xml:space="preserve"> </w:t>
      </w:r>
      <w:r w:rsidRPr="00536332">
        <w:rPr>
          <w:rStyle w:val="TagStyle"/>
          <w:rtl/>
        </w:rPr>
        <w:t>&lt;&lt; דובר &gt;&gt;</w:t>
      </w:r>
      <w:r>
        <w:rPr>
          <w:rtl/>
        </w:rPr>
        <w:t xml:space="preserve">  </w:t>
      </w:r>
      <w:bookmarkEnd w:id="14044"/>
    </w:p>
    <w:p w:rsidR="006C0212" w:rsidRDefault="006C0212" w:rsidP="009660C8">
      <w:pPr>
        <w:rPr>
          <w:rtl/>
          <w:lang w:eastAsia="he-IL"/>
        </w:rPr>
      </w:pPr>
    </w:p>
    <w:p w:rsidR="006C0212" w:rsidRDefault="006C0212" w:rsidP="00A8686B">
      <w:pPr>
        <w:rPr>
          <w:rtl/>
          <w:lang w:eastAsia="he-IL"/>
        </w:rPr>
      </w:pPr>
      <w:r>
        <w:rPr>
          <w:rFonts w:hint="cs"/>
          <w:rtl/>
          <w:lang w:eastAsia="he-IL"/>
        </w:rPr>
        <w:t>יושב-ראש המליאה, אני לא רואה</w:t>
      </w:r>
      <w:bookmarkStart w:id="14047" w:name="_ETM_Q31_267749"/>
      <w:bookmarkEnd w:id="14047"/>
      <w:r>
        <w:rPr>
          <w:rFonts w:hint="cs"/>
          <w:rtl/>
          <w:lang w:eastAsia="he-IL"/>
        </w:rPr>
        <w:t xml:space="preserve"> כאן שרים, אבל בסדר. כנסת, כנסת נכבדה.</w:t>
      </w:r>
      <w:bookmarkStart w:id="14048" w:name="_ETM_Q31_265067"/>
      <w:bookmarkEnd w:id="14048"/>
    </w:p>
    <w:p w:rsidR="006C0212" w:rsidRDefault="006C0212" w:rsidP="00A8686B">
      <w:pPr>
        <w:rPr>
          <w:rtl/>
          <w:lang w:eastAsia="he-IL"/>
        </w:rPr>
      </w:pPr>
      <w:bookmarkStart w:id="14049" w:name="_ETM_Q31_265133"/>
      <w:bookmarkStart w:id="14050" w:name="_ETM_Q31_265195"/>
      <w:bookmarkStart w:id="14051" w:name="_ETM_Q31_265257"/>
      <w:bookmarkEnd w:id="14049"/>
      <w:bookmarkEnd w:id="14050"/>
      <w:bookmarkEnd w:id="14051"/>
    </w:p>
    <w:p w:rsidR="006C0212" w:rsidRDefault="006C0212" w:rsidP="00A8686B">
      <w:pPr>
        <w:pStyle w:val="af5"/>
        <w:rPr>
          <w:rtl/>
        </w:rPr>
      </w:pPr>
      <w:bookmarkStart w:id="14052" w:name="ET_interruption_5466_20"/>
      <w:r w:rsidRPr="00536332">
        <w:rPr>
          <w:rStyle w:val="TagStyle"/>
          <w:rtl/>
        </w:rPr>
        <w:t xml:space="preserve"> &lt;&lt; קריאה &gt;&gt;</w:t>
      </w:r>
      <w:r w:rsidRPr="004B2AC8">
        <w:rPr>
          <w:rStyle w:val="TagStyle"/>
          <w:rtl/>
        </w:rPr>
        <w:t xml:space="preserve"> </w:t>
      </w:r>
      <w:r>
        <w:rPr>
          <w:rtl/>
        </w:rPr>
        <w:t>אמיר אוחנה (הליכוד):</w:t>
      </w:r>
      <w:r w:rsidRPr="004B2AC8">
        <w:rPr>
          <w:rStyle w:val="TagStyle"/>
          <w:rtl/>
        </w:rPr>
        <w:t xml:space="preserve"> </w:t>
      </w:r>
      <w:r w:rsidRPr="00536332">
        <w:rPr>
          <w:rStyle w:val="TagStyle"/>
          <w:rtl/>
        </w:rPr>
        <w:t>&lt;&lt; קריאה &gt;&gt;</w:t>
      </w:r>
      <w:r>
        <w:rPr>
          <w:rtl/>
        </w:rPr>
        <w:t xml:space="preserve">  </w:t>
      </w:r>
      <w:bookmarkEnd w:id="14052"/>
    </w:p>
    <w:p w:rsidR="006C0212" w:rsidRDefault="006C0212" w:rsidP="009660C8">
      <w:pPr>
        <w:rPr>
          <w:rtl/>
          <w:lang w:eastAsia="he-IL"/>
        </w:rPr>
      </w:pPr>
    </w:p>
    <w:p w:rsidR="006C0212" w:rsidRPr="004B2AC8" w:rsidRDefault="006C0212" w:rsidP="00A8686B">
      <w:pPr>
        <w:rPr>
          <w:rtl/>
          <w:lang w:eastAsia="he-IL"/>
        </w:rPr>
      </w:pPr>
      <w:bookmarkStart w:id="14053" w:name="_ETM_Q31_268346"/>
      <w:bookmarkEnd w:id="14053"/>
      <w:r>
        <w:rPr>
          <w:rFonts w:hint="cs"/>
          <w:rtl/>
          <w:lang w:eastAsia="he-IL"/>
        </w:rPr>
        <w:t>איתמר, 16:00, 16:00</w:t>
      </w:r>
      <w:bookmarkStart w:id="14054" w:name="_ETM_Q31_267431"/>
      <w:bookmarkEnd w:id="14054"/>
      <w:r>
        <w:rPr>
          <w:rFonts w:hint="cs"/>
          <w:rtl/>
          <w:lang w:eastAsia="he-IL"/>
        </w:rPr>
        <w:t xml:space="preserve"> </w:t>
      </w:r>
      <w:r>
        <w:rPr>
          <w:rtl/>
          <w:lang w:eastAsia="he-IL"/>
        </w:rPr>
        <w:t>–</w:t>
      </w:r>
      <w:r>
        <w:rPr>
          <w:rFonts w:hint="cs"/>
          <w:rtl/>
          <w:lang w:eastAsia="he-IL"/>
        </w:rPr>
        <w:t xml:space="preserve"> הוא התעורר </w:t>
      </w:r>
      <w:r w:rsidR="009660C8">
        <w:rPr>
          <w:rFonts w:hint="cs"/>
          <w:rtl/>
          <w:lang w:eastAsia="he-IL"/>
        </w:rPr>
        <w:t>– – –</w:t>
      </w:r>
    </w:p>
    <w:p w:rsidR="006C0212" w:rsidRDefault="006C0212" w:rsidP="00A8686B">
      <w:pPr>
        <w:rPr>
          <w:b/>
          <w:bCs/>
          <w:u w:val="single"/>
          <w:rtl/>
          <w:lang w:eastAsia="he-IL"/>
        </w:rPr>
      </w:pPr>
      <w:bookmarkStart w:id="14055" w:name="_ETM_Q31_268551"/>
      <w:bookmarkStart w:id="14056" w:name="_ETM_Q31_269225"/>
      <w:bookmarkStart w:id="14057" w:name="_ETM_Q31_269283"/>
      <w:bookmarkStart w:id="14058" w:name="_ETM_Q31_271193"/>
      <w:bookmarkStart w:id="14059" w:name="_ETM_Q31_271276"/>
      <w:bookmarkStart w:id="14060" w:name="_ETM_Q31_270508"/>
      <w:bookmarkEnd w:id="14055"/>
      <w:bookmarkEnd w:id="14056"/>
      <w:bookmarkEnd w:id="14057"/>
      <w:bookmarkEnd w:id="14058"/>
      <w:bookmarkEnd w:id="14059"/>
      <w:bookmarkEnd w:id="14060"/>
    </w:p>
    <w:p w:rsidR="006C0212" w:rsidRDefault="006C0212" w:rsidP="00A8686B">
      <w:pPr>
        <w:pStyle w:val="af6"/>
        <w:rPr>
          <w:rtl/>
        </w:rPr>
      </w:pPr>
      <w:bookmarkStart w:id="14061" w:name="_ETM_Q31_275406"/>
      <w:bookmarkStart w:id="14062" w:name="_ETM_Q31_275471"/>
      <w:bookmarkStart w:id="14063" w:name="_ETM_Q31_275525"/>
      <w:bookmarkEnd w:id="14061"/>
      <w:bookmarkEnd w:id="14062"/>
      <w:bookmarkEnd w:id="14063"/>
      <w:r w:rsidRPr="00536332">
        <w:rPr>
          <w:rStyle w:val="TagStyle"/>
          <w:rtl/>
        </w:rPr>
        <w:t xml:space="preserve"> &lt;&lt; יור &gt;&gt;</w:t>
      </w:r>
      <w:r w:rsidRPr="004B2AC8">
        <w:rPr>
          <w:rStyle w:val="TagStyle"/>
          <w:rtl/>
        </w:rPr>
        <w:t xml:space="preserve"> </w:t>
      </w:r>
      <w:r>
        <w:rPr>
          <w:rtl/>
        </w:rPr>
        <w:t>היו"ר מנסור עבאס:</w:t>
      </w:r>
      <w:r w:rsidRPr="004B2AC8">
        <w:rPr>
          <w:rStyle w:val="TagStyle"/>
          <w:rtl/>
        </w:rPr>
        <w:t xml:space="preserve"> </w:t>
      </w:r>
      <w:r w:rsidRPr="00536332">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כן, כן. ראיתי שיש</w:t>
      </w:r>
      <w:bookmarkStart w:id="14064" w:name="_ETM_Q31_276330"/>
      <w:bookmarkEnd w:id="14064"/>
      <w:r>
        <w:rPr>
          <w:rFonts w:hint="cs"/>
          <w:rtl/>
          <w:lang w:eastAsia="he-IL"/>
        </w:rPr>
        <w:t xml:space="preserve"> שרים, יש.</w:t>
      </w:r>
      <w:bookmarkStart w:id="14065" w:name="_ETM_Q31_278448"/>
      <w:bookmarkEnd w:id="14065"/>
    </w:p>
    <w:p w:rsidR="006C0212" w:rsidRDefault="006C0212" w:rsidP="00A8686B">
      <w:pPr>
        <w:rPr>
          <w:rtl/>
          <w:lang w:eastAsia="he-IL"/>
        </w:rPr>
      </w:pPr>
      <w:bookmarkStart w:id="14066" w:name="_ETM_Q31_278508"/>
      <w:bookmarkStart w:id="14067" w:name="_ETM_Q31_278562"/>
      <w:bookmarkEnd w:id="14066"/>
      <w:bookmarkEnd w:id="14067"/>
    </w:p>
    <w:p w:rsidR="006C0212" w:rsidRDefault="006C0212" w:rsidP="00A8686B">
      <w:pPr>
        <w:pStyle w:val="-"/>
        <w:rPr>
          <w:rtl/>
        </w:rPr>
      </w:pPr>
      <w:bookmarkStart w:id="14068" w:name="_ETM_Q31_278615"/>
      <w:bookmarkStart w:id="14069" w:name="ET_speakercontinue_6147_24"/>
      <w:bookmarkEnd w:id="14068"/>
      <w:r w:rsidRPr="00536332">
        <w:rPr>
          <w:rStyle w:val="TagStyle"/>
          <w:rtl/>
        </w:rPr>
        <w:t xml:space="preserve"> &lt;&lt; דובר_המשך &gt;&gt;</w:t>
      </w:r>
      <w:r w:rsidRPr="008226C1">
        <w:rPr>
          <w:rStyle w:val="TagStyle"/>
          <w:rtl/>
        </w:rPr>
        <w:t xml:space="preserve"> </w:t>
      </w:r>
      <w:r>
        <w:rPr>
          <w:rtl/>
        </w:rPr>
        <w:t>איתמר בן גביר (הציונות הדתית):</w:t>
      </w:r>
      <w:r w:rsidRPr="008226C1">
        <w:rPr>
          <w:rStyle w:val="TagStyle"/>
          <w:rtl/>
        </w:rPr>
        <w:t xml:space="preserve"> </w:t>
      </w:r>
      <w:r w:rsidRPr="00536332">
        <w:rPr>
          <w:rStyle w:val="TagStyle"/>
          <w:rtl/>
        </w:rPr>
        <w:t>&lt;&lt; דובר_המשך &gt;&gt;</w:t>
      </w:r>
      <w:r>
        <w:rPr>
          <w:rtl/>
        </w:rPr>
        <w:t xml:space="preserve">  </w:t>
      </w:r>
      <w:bookmarkEnd w:id="14069"/>
    </w:p>
    <w:p w:rsidR="006C0212" w:rsidRDefault="006C0212" w:rsidP="009660C8">
      <w:pPr>
        <w:rPr>
          <w:rtl/>
          <w:lang w:eastAsia="he-IL"/>
        </w:rPr>
      </w:pPr>
      <w:bookmarkStart w:id="14070" w:name="_ETM_Q31_276712"/>
      <w:bookmarkEnd w:id="14070"/>
    </w:p>
    <w:p w:rsidR="006C0212" w:rsidRDefault="006C0212" w:rsidP="008F67B3">
      <w:pPr>
        <w:rPr>
          <w:rtl/>
          <w:lang w:eastAsia="he-IL"/>
        </w:rPr>
      </w:pPr>
      <w:bookmarkStart w:id="14071" w:name="_ETM_Q31_276798"/>
      <w:bookmarkEnd w:id="14071"/>
      <w:r>
        <w:rPr>
          <w:rFonts w:hint="cs"/>
          <w:rtl/>
          <w:lang w:eastAsia="he-IL"/>
        </w:rPr>
        <w:t xml:space="preserve">כנסת נכבדה, י"ח באב תרפ"ט נחשב לאחד </w:t>
      </w:r>
      <w:bookmarkStart w:id="14072" w:name="_ETM_Q31_287190"/>
      <w:bookmarkEnd w:id="14072"/>
      <w:r>
        <w:rPr>
          <w:rFonts w:hint="cs"/>
          <w:rtl/>
          <w:lang w:eastAsia="he-IL"/>
        </w:rPr>
        <w:t>הימים השחורים בהיסטוריה של מדינת ישראל, לכל ארץ ישראל</w:t>
      </w:r>
      <w:r w:rsidR="008F67B3">
        <w:rPr>
          <w:rFonts w:hint="cs"/>
          <w:rtl/>
          <w:lang w:eastAsia="he-IL"/>
        </w:rPr>
        <w:t>,</w:t>
      </w:r>
      <w:r>
        <w:rPr>
          <w:rFonts w:hint="cs"/>
          <w:rtl/>
          <w:lang w:eastAsia="he-IL"/>
        </w:rPr>
        <w:t xml:space="preserve"> אבל</w:t>
      </w:r>
      <w:bookmarkStart w:id="14073" w:name="_ETM_Q31_293312"/>
      <w:bookmarkEnd w:id="14073"/>
      <w:r>
        <w:rPr>
          <w:rFonts w:hint="cs"/>
          <w:rtl/>
          <w:lang w:eastAsia="he-IL"/>
        </w:rPr>
        <w:t xml:space="preserve"> בעיקר ליישוב היהודי בחברון. 67 יהודים נרצחו, נטבחו, בפרעות של שונאי יהודים. לצערנו </w:t>
      </w:r>
      <w:bookmarkStart w:id="14074" w:name="_ETM_Q31_307787"/>
      <w:bookmarkEnd w:id="14074"/>
      <w:r w:rsidR="009660C8">
        <w:rPr>
          <w:rFonts w:hint="cs"/>
          <w:rtl/>
          <w:lang w:eastAsia="he-IL"/>
        </w:rPr>
        <w:t>– – –</w:t>
      </w:r>
      <w:r>
        <w:rPr>
          <w:rFonts w:hint="cs"/>
          <w:rtl/>
          <w:lang w:eastAsia="he-IL"/>
        </w:rPr>
        <w:t xml:space="preserve"> </w:t>
      </w:r>
      <w:bookmarkStart w:id="14075" w:name="_ETM_Q31_314959"/>
      <w:bookmarkEnd w:id="14075"/>
    </w:p>
    <w:p w:rsidR="006C0212" w:rsidRDefault="006C0212" w:rsidP="00A8686B">
      <w:pPr>
        <w:rPr>
          <w:rtl/>
          <w:lang w:eastAsia="he-IL"/>
        </w:rPr>
      </w:pPr>
      <w:bookmarkStart w:id="14076" w:name="_ETM_Q31_315038"/>
      <w:bookmarkStart w:id="14077" w:name="_ETM_Q31_315071"/>
      <w:bookmarkStart w:id="14078" w:name="_ETM_Q31_315134"/>
      <w:bookmarkEnd w:id="14076"/>
      <w:bookmarkEnd w:id="14077"/>
      <w:bookmarkEnd w:id="14078"/>
    </w:p>
    <w:p w:rsidR="006C0212" w:rsidRDefault="006C0212" w:rsidP="00A8686B">
      <w:pPr>
        <w:pStyle w:val="af5"/>
        <w:rPr>
          <w:rtl/>
        </w:rPr>
      </w:pPr>
      <w:r w:rsidRPr="00536332">
        <w:rPr>
          <w:rStyle w:val="TagStyle"/>
          <w:rtl/>
        </w:rPr>
        <w:t xml:space="preserve"> &lt;&lt; קריאה &gt;&gt;</w:t>
      </w:r>
      <w:r w:rsidRPr="008226C1">
        <w:rPr>
          <w:rStyle w:val="TagStyle"/>
          <w:rtl/>
        </w:rPr>
        <w:t xml:space="preserve"> </w:t>
      </w:r>
      <w:r>
        <w:rPr>
          <w:rtl/>
        </w:rPr>
        <w:t>אמיר אוחנה (הליכוד):</w:t>
      </w:r>
      <w:r w:rsidRPr="008226C1">
        <w:rPr>
          <w:rStyle w:val="TagStyle"/>
          <w:rtl/>
        </w:rPr>
        <w:t xml:space="preserve"> </w:t>
      </w:r>
      <w:r w:rsidRPr="00536332">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4079" w:name="_ETM_Q31_312492"/>
      <w:bookmarkEnd w:id="14079"/>
      <w:r>
        <w:rPr>
          <w:rFonts w:hint="cs"/>
          <w:rtl/>
          <w:lang w:eastAsia="he-IL"/>
        </w:rPr>
        <w:t xml:space="preserve">133 יהודים נרצחו </w:t>
      </w:r>
      <w:r w:rsidR="009660C8">
        <w:rPr>
          <w:rFonts w:hint="cs"/>
          <w:rtl/>
          <w:lang w:eastAsia="he-IL"/>
        </w:rPr>
        <w:t>– – –</w:t>
      </w:r>
      <w:r>
        <w:rPr>
          <w:rFonts w:hint="cs"/>
          <w:rtl/>
          <w:lang w:eastAsia="he-IL"/>
        </w:rPr>
        <w:t xml:space="preserve"> 1929, בעיקר בחברון, אבל גם בצפת </w:t>
      </w:r>
      <w:r w:rsidR="009660C8">
        <w:rPr>
          <w:rFonts w:hint="cs"/>
          <w:rtl/>
          <w:lang w:eastAsia="he-IL"/>
        </w:rPr>
        <w:t>– – –</w:t>
      </w:r>
      <w:bookmarkStart w:id="14080" w:name="_ETM_Q31_323274"/>
      <w:bookmarkEnd w:id="14080"/>
    </w:p>
    <w:p w:rsidR="006C0212" w:rsidRDefault="006C0212" w:rsidP="00A8686B">
      <w:pPr>
        <w:rPr>
          <w:rtl/>
          <w:lang w:eastAsia="he-IL"/>
        </w:rPr>
      </w:pPr>
      <w:bookmarkStart w:id="14081" w:name="_ETM_Q31_323366"/>
      <w:bookmarkStart w:id="14082" w:name="_ETM_Q31_323402"/>
      <w:bookmarkStart w:id="14083" w:name="_ETM_Q31_323470"/>
      <w:bookmarkEnd w:id="14081"/>
      <w:bookmarkEnd w:id="14082"/>
      <w:bookmarkEnd w:id="14083"/>
    </w:p>
    <w:p w:rsidR="006C0212" w:rsidRDefault="006C0212" w:rsidP="00A8686B">
      <w:pPr>
        <w:pStyle w:val="-"/>
        <w:rPr>
          <w:rtl/>
        </w:rPr>
      </w:pPr>
      <w:bookmarkStart w:id="14084" w:name="ET_speakercontinue_6147_26"/>
      <w:r w:rsidRPr="00536332">
        <w:rPr>
          <w:rStyle w:val="TagStyle"/>
          <w:rtl/>
        </w:rPr>
        <w:t xml:space="preserve"> &lt;&lt; דובר_המשך &gt;&gt;</w:t>
      </w:r>
      <w:r w:rsidRPr="008226C1">
        <w:rPr>
          <w:rStyle w:val="TagStyle"/>
          <w:rtl/>
        </w:rPr>
        <w:t xml:space="preserve"> </w:t>
      </w:r>
      <w:r>
        <w:rPr>
          <w:rtl/>
        </w:rPr>
        <w:t>איתמר בן גביר (הציונות הדתית):</w:t>
      </w:r>
      <w:r w:rsidRPr="008226C1">
        <w:rPr>
          <w:rStyle w:val="TagStyle"/>
          <w:rtl/>
        </w:rPr>
        <w:t xml:space="preserve"> </w:t>
      </w:r>
      <w:r w:rsidRPr="00536332">
        <w:rPr>
          <w:rStyle w:val="TagStyle"/>
          <w:rtl/>
        </w:rPr>
        <w:t>&lt;&lt; דובר_המשך &gt;&gt;</w:t>
      </w:r>
      <w:r>
        <w:rPr>
          <w:rtl/>
        </w:rPr>
        <w:t xml:space="preserve">  </w:t>
      </w:r>
      <w:bookmarkEnd w:id="14084"/>
    </w:p>
    <w:p w:rsidR="006C0212" w:rsidRDefault="006C0212" w:rsidP="009660C8">
      <w:pPr>
        <w:rPr>
          <w:rtl/>
          <w:lang w:eastAsia="he-IL"/>
        </w:rPr>
      </w:pPr>
    </w:p>
    <w:p w:rsidR="006C0212" w:rsidRDefault="006C0212" w:rsidP="00A8686B">
      <w:pPr>
        <w:rPr>
          <w:rtl/>
          <w:lang w:eastAsia="he-IL"/>
        </w:rPr>
      </w:pPr>
      <w:bookmarkStart w:id="14085" w:name="_ETM_Q31_321625"/>
      <w:bookmarkEnd w:id="14085"/>
      <w:r>
        <w:rPr>
          <w:rFonts w:hint="cs"/>
          <w:rtl/>
          <w:lang w:eastAsia="he-IL"/>
        </w:rPr>
        <w:t xml:space="preserve">נכון, נכון. אמרתי: בכל ארץ ישראל, אבל בחברון </w:t>
      </w:r>
      <w:bookmarkStart w:id="14086" w:name="_ETM_Q31_322500"/>
      <w:bookmarkEnd w:id="14086"/>
      <w:r>
        <w:rPr>
          <w:rFonts w:hint="cs"/>
          <w:rtl/>
          <w:lang w:eastAsia="he-IL"/>
        </w:rPr>
        <w:t>עצמה 67 יהודים.</w:t>
      </w:r>
    </w:p>
    <w:p w:rsidR="006C0212" w:rsidRDefault="006C0212" w:rsidP="00A8686B">
      <w:pPr>
        <w:rPr>
          <w:rtl/>
          <w:lang w:eastAsia="he-IL"/>
        </w:rPr>
      </w:pPr>
      <w:bookmarkStart w:id="14087" w:name="_ETM_Q31_323121"/>
      <w:bookmarkStart w:id="14088" w:name="_ETM_Q31_323199"/>
      <w:bookmarkStart w:id="14089" w:name="_ETM_Q31_323249"/>
      <w:bookmarkStart w:id="14090" w:name="_ETM_Q31_323354"/>
      <w:bookmarkEnd w:id="14087"/>
      <w:bookmarkEnd w:id="14088"/>
      <w:bookmarkEnd w:id="14089"/>
      <w:bookmarkEnd w:id="14090"/>
    </w:p>
    <w:p w:rsidR="006C0212" w:rsidRDefault="006C0212" w:rsidP="00A8686B">
      <w:pPr>
        <w:pStyle w:val="af5"/>
        <w:rPr>
          <w:rtl/>
        </w:rPr>
      </w:pPr>
      <w:r w:rsidRPr="00536332">
        <w:rPr>
          <w:rStyle w:val="TagStyle"/>
          <w:rtl/>
        </w:rPr>
        <w:t xml:space="preserve"> &lt;&lt; קריאה &gt;&gt;</w:t>
      </w:r>
      <w:r w:rsidRPr="008226C1">
        <w:rPr>
          <w:rStyle w:val="TagStyle"/>
          <w:rtl/>
        </w:rPr>
        <w:t xml:space="preserve"> </w:t>
      </w:r>
      <w:r>
        <w:rPr>
          <w:rtl/>
        </w:rPr>
        <w:t>אמיר אוחנה (הליכוד):</w:t>
      </w:r>
      <w:r w:rsidRPr="008226C1">
        <w:rPr>
          <w:rStyle w:val="TagStyle"/>
          <w:rtl/>
        </w:rPr>
        <w:t xml:space="preserve"> </w:t>
      </w:r>
      <w:r w:rsidRPr="00536332">
        <w:rPr>
          <w:rStyle w:val="TagStyle"/>
          <w:rtl/>
        </w:rPr>
        <w:t>&lt;&lt; קריאה &gt;&gt;</w:t>
      </w:r>
      <w:r>
        <w:rPr>
          <w:rtl/>
        </w:rPr>
        <w:t xml:space="preserve">  </w:t>
      </w:r>
    </w:p>
    <w:p w:rsidR="006C0212" w:rsidRDefault="006C0212" w:rsidP="00A8686B">
      <w:pPr>
        <w:ind w:firstLine="0"/>
        <w:rPr>
          <w:rtl/>
          <w:lang w:eastAsia="he-IL"/>
        </w:rPr>
      </w:pPr>
      <w:bookmarkStart w:id="14091" w:name="_ETM_Q31_326168"/>
      <w:bookmarkEnd w:id="14091"/>
    </w:p>
    <w:p w:rsidR="006C0212" w:rsidRDefault="006C0212" w:rsidP="00A8686B">
      <w:pPr>
        <w:rPr>
          <w:rtl/>
          <w:lang w:eastAsia="he-IL"/>
        </w:rPr>
      </w:pPr>
      <w:bookmarkStart w:id="14092" w:name="_ETM_Q31_326413"/>
      <w:bookmarkStart w:id="14093" w:name="_ETM_Q31_326508"/>
      <w:bookmarkEnd w:id="14092"/>
      <w:bookmarkEnd w:id="14093"/>
      <w:r>
        <w:rPr>
          <w:rFonts w:hint="cs"/>
          <w:rtl/>
          <w:lang w:eastAsia="he-IL"/>
        </w:rPr>
        <w:t>133 יהודים.</w:t>
      </w:r>
      <w:bookmarkStart w:id="14094" w:name="_ETM_Q31_328049"/>
      <w:bookmarkEnd w:id="14094"/>
    </w:p>
    <w:p w:rsidR="006C0212" w:rsidRDefault="006C0212" w:rsidP="00A8686B">
      <w:pPr>
        <w:rPr>
          <w:rtl/>
          <w:lang w:eastAsia="he-IL"/>
        </w:rPr>
      </w:pPr>
      <w:bookmarkStart w:id="14095" w:name="_ETM_Q31_328111"/>
      <w:bookmarkStart w:id="14096" w:name="_ETM_Q31_328145"/>
      <w:bookmarkStart w:id="14097" w:name="_ETM_Q31_328208"/>
      <w:bookmarkEnd w:id="14095"/>
      <w:bookmarkEnd w:id="14096"/>
      <w:bookmarkEnd w:id="14097"/>
    </w:p>
    <w:p w:rsidR="006C0212" w:rsidRDefault="006C0212" w:rsidP="00A8686B">
      <w:pPr>
        <w:pStyle w:val="af5"/>
        <w:rPr>
          <w:rtl/>
        </w:rPr>
      </w:pPr>
      <w:bookmarkStart w:id="14098" w:name="ET_interruption_5302_28"/>
      <w:r w:rsidRPr="00536332">
        <w:rPr>
          <w:rStyle w:val="TagStyle"/>
          <w:rtl/>
        </w:rPr>
        <w:t xml:space="preserve"> &lt;&lt; קריאה &gt;&gt;</w:t>
      </w:r>
      <w:r w:rsidRPr="008226C1">
        <w:rPr>
          <w:rStyle w:val="TagStyle"/>
          <w:rtl/>
        </w:rPr>
        <w:t xml:space="preserve"> </w:t>
      </w:r>
      <w:r>
        <w:rPr>
          <w:rtl/>
        </w:rPr>
        <w:t>יואב גלנט (הליכוד):</w:t>
      </w:r>
      <w:r w:rsidRPr="008226C1">
        <w:rPr>
          <w:rStyle w:val="TagStyle"/>
          <w:rtl/>
        </w:rPr>
        <w:t xml:space="preserve"> </w:t>
      </w:r>
      <w:r w:rsidRPr="00536332">
        <w:rPr>
          <w:rStyle w:val="TagStyle"/>
          <w:rtl/>
        </w:rPr>
        <w:t>&lt;&lt; קריאה &gt;&gt;</w:t>
      </w:r>
      <w:r>
        <w:rPr>
          <w:rtl/>
        </w:rPr>
        <w:t xml:space="preserve">  </w:t>
      </w:r>
      <w:bookmarkEnd w:id="14098"/>
    </w:p>
    <w:p w:rsidR="006C0212" w:rsidRDefault="006C0212" w:rsidP="009660C8">
      <w:pPr>
        <w:rPr>
          <w:rtl/>
          <w:lang w:eastAsia="he-IL"/>
        </w:rPr>
      </w:pPr>
    </w:p>
    <w:p w:rsidR="006C0212" w:rsidRDefault="006C0212" w:rsidP="00A8686B">
      <w:pPr>
        <w:rPr>
          <w:rtl/>
          <w:lang w:eastAsia="he-IL"/>
        </w:rPr>
      </w:pPr>
      <w:bookmarkStart w:id="14099" w:name="_ETM_Q31_331399"/>
      <w:bookmarkStart w:id="14100" w:name="_ETM_Q31_331640"/>
      <w:bookmarkStart w:id="14101" w:name="_ETM_Q31_331685"/>
      <w:bookmarkEnd w:id="14099"/>
      <w:bookmarkEnd w:id="14100"/>
      <w:bookmarkEnd w:id="14101"/>
      <w:r>
        <w:rPr>
          <w:rFonts w:hint="cs"/>
          <w:rtl/>
          <w:lang w:eastAsia="he-IL"/>
        </w:rPr>
        <w:t>זה לא בהיסטוריה של מדינת ישראל, אלא</w:t>
      </w:r>
      <w:bookmarkStart w:id="14102" w:name="_ETM_Q31_331694"/>
      <w:bookmarkEnd w:id="14102"/>
      <w:r>
        <w:rPr>
          <w:rFonts w:hint="cs"/>
          <w:rtl/>
          <w:lang w:eastAsia="he-IL"/>
        </w:rPr>
        <w:t xml:space="preserve"> בהיסטוריה של ארץ ישראל, כי המדינה עוד לא קמה.</w:t>
      </w:r>
    </w:p>
    <w:p w:rsidR="006C0212" w:rsidRDefault="006C0212" w:rsidP="00A8686B">
      <w:pPr>
        <w:rPr>
          <w:rtl/>
          <w:lang w:eastAsia="he-IL"/>
        </w:rPr>
      </w:pPr>
      <w:bookmarkStart w:id="14103" w:name="_ETM_Q31_328768"/>
      <w:bookmarkEnd w:id="14103"/>
    </w:p>
    <w:p w:rsidR="006C0212" w:rsidRDefault="006C0212" w:rsidP="00A8686B">
      <w:pPr>
        <w:pStyle w:val="af5"/>
        <w:rPr>
          <w:rtl/>
        </w:rPr>
      </w:pPr>
      <w:bookmarkStart w:id="14104" w:name="ET_interruption_5807_29"/>
      <w:r w:rsidRPr="00536332">
        <w:rPr>
          <w:rStyle w:val="TagStyle"/>
          <w:rtl/>
        </w:rPr>
        <w:t xml:space="preserve"> &lt;&lt; קריאה &gt;&gt;</w:t>
      </w:r>
      <w:r w:rsidRPr="008226C1">
        <w:rPr>
          <w:rStyle w:val="TagStyle"/>
          <w:rtl/>
        </w:rPr>
        <w:t xml:space="preserve"> </w:t>
      </w:r>
      <w:r>
        <w:rPr>
          <w:rtl/>
        </w:rPr>
        <w:t>קטי קטרין שטרית (הליכוד):</w:t>
      </w:r>
      <w:r w:rsidRPr="008226C1">
        <w:rPr>
          <w:rStyle w:val="TagStyle"/>
          <w:rtl/>
        </w:rPr>
        <w:t xml:space="preserve"> </w:t>
      </w:r>
      <w:r w:rsidRPr="00536332">
        <w:rPr>
          <w:rStyle w:val="TagStyle"/>
          <w:rtl/>
        </w:rPr>
        <w:t>&lt;&lt; קריאה &gt;&gt;</w:t>
      </w:r>
      <w:r>
        <w:rPr>
          <w:rtl/>
        </w:rPr>
        <w:t xml:space="preserve">  </w:t>
      </w:r>
      <w:bookmarkEnd w:id="14104"/>
    </w:p>
    <w:p w:rsidR="006C0212" w:rsidRDefault="006C0212" w:rsidP="009660C8">
      <w:pPr>
        <w:rPr>
          <w:rtl/>
          <w:lang w:eastAsia="he-IL"/>
        </w:rPr>
      </w:pPr>
    </w:p>
    <w:p w:rsidR="006C0212" w:rsidRDefault="006C0212" w:rsidP="00A8686B">
      <w:pPr>
        <w:rPr>
          <w:rtl/>
          <w:lang w:eastAsia="he-IL"/>
        </w:rPr>
      </w:pPr>
      <w:bookmarkStart w:id="14105" w:name="_ETM_Q31_329963"/>
      <w:bookmarkEnd w:id="14105"/>
      <w:r>
        <w:rPr>
          <w:rFonts w:hint="cs"/>
          <w:rtl/>
          <w:lang w:eastAsia="he-IL"/>
        </w:rPr>
        <w:t>אבל אף</w:t>
      </w:r>
      <w:bookmarkStart w:id="14106" w:name="_ETM_Q31_330696"/>
      <w:bookmarkEnd w:id="14106"/>
      <w:r>
        <w:rPr>
          <w:rFonts w:hint="cs"/>
          <w:rtl/>
          <w:lang w:eastAsia="he-IL"/>
        </w:rPr>
        <w:t xml:space="preserve"> אחד לא מתנצל, אה, איתמר? אצלנו מתנצלים. אף אחד לא</w:t>
      </w:r>
      <w:bookmarkStart w:id="14107" w:name="_ETM_Q31_337095"/>
      <w:bookmarkEnd w:id="14107"/>
      <w:r>
        <w:rPr>
          <w:rFonts w:hint="cs"/>
          <w:rtl/>
          <w:lang w:eastAsia="he-IL"/>
        </w:rPr>
        <w:t xml:space="preserve"> מתנצל.</w:t>
      </w:r>
      <w:bookmarkStart w:id="14108" w:name="_ETM_Q31_338152"/>
      <w:bookmarkEnd w:id="14108"/>
    </w:p>
    <w:p w:rsidR="006C0212" w:rsidRDefault="006C0212" w:rsidP="00A8686B">
      <w:pPr>
        <w:rPr>
          <w:rtl/>
          <w:lang w:eastAsia="he-IL"/>
        </w:rPr>
      </w:pPr>
      <w:bookmarkStart w:id="14109" w:name="_ETM_Q31_338237"/>
      <w:bookmarkStart w:id="14110" w:name="_ETM_Q31_338312"/>
      <w:bookmarkStart w:id="14111" w:name="_ETM_Q31_338369"/>
      <w:bookmarkEnd w:id="14109"/>
      <w:bookmarkEnd w:id="14110"/>
      <w:bookmarkEnd w:id="14111"/>
    </w:p>
    <w:p w:rsidR="006C0212" w:rsidRDefault="006C0212" w:rsidP="00A8686B">
      <w:pPr>
        <w:pStyle w:val="af5"/>
        <w:rPr>
          <w:rtl/>
        </w:rPr>
      </w:pPr>
      <w:bookmarkStart w:id="14112" w:name="ET_interruption_קר_אה_30"/>
      <w:r w:rsidRPr="00536332">
        <w:rPr>
          <w:rStyle w:val="TagStyle"/>
          <w:rtl/>
        </w:rPr>
        <w:t xml:space="preserve"> &lt;&lt; קריאה &gt;&gt;</w:t>
      </w:r>
      <w:r w:rsidRPr="008226C1">
        <w:rPr>
          <w:rStyle w:val="TagStyle"/>
          <w:rtl/>
        </w:rPr>
        <w:t xml:space="preserve"> </w:t>
      </w:r>
      <w:r>
        <w:rPr>
          <w:rtl/>
        </w:rPr>
        <w:t>קריאה:</w:t>
      </w:r>
      <w:r w:rsidRPr="008226C1">
        <w:rPr>
          <w:rStyle w:val="TagStyle"/>
          <w:rtl/>
        </w:rPr>
        <w:t xml:space="preserve"> </w:t>
      </w:r>
      <w:r w:rsidRPr="00536332">
        <w:rPr>
          <w:rStyle w:val="TagStyle"/>
          <w:rtl/>
        </w:rPr>
        <w:t>&lt;&lt; קריאה &gt;&gt;</w:t>
      </w:r>
      <w:r>
        <w:rPr>
          <w:rtl/>
        </w:rPr>
        <w:t xml:space="preserve">  </w:t>
      </w:r>
      <w:bookmarkEnd w:id="14112"/>
    </w:p>
    <w:p w:rsidR="006C0212" w:rsidRDefault="006C0212" w:rsidP="009660C8">
      <w:pPr>
        <w:rPr>
          <w:rtl/>
          <w:lang w:eastAsia="he-IL"/>
        </w:rPr>
      </w:pPr>
    </w:p>
    <w:p w:rsidR="006C0212" w:rsidRPr="008226C1" w:rsidRDefault="006C0212" w:rsidP="00A8686B">
      <w:pPr>
        <w:rPr>
          <w:rtl/>
          <w:lang w:eastAsia="he-IL"/>
        </w:rPr>
      </w:pPr>
      <w:bookmarkStart w:id="14113" w:name="_ETM_Q31_340601"/>
      <w:bookmarkEnd w:id="14113"/>
      <w:r>
        <w:rPr>
          <w:rFonts w:hint="cs"/>
          <w:rtl/>
          <w:lang w:eastAsia="he-IL"/>
        </w:rPr>
        <w:t>זה היה בגלל הכיבוש.</w:t>
      </w:r>
    </w:p>
    <w:p w:rsidR="006C0212" w:rsidRDefault="006C0212" w:rsidP="00A8686B">
      <w:pPr>
        <w:rPr>
          <w:rtl/>
          <w:lang w:eastAsia="he-IL"/>
        </w:rPr>
      </w:pPr>
    </w:p>
    <w:p w:rsidR="006C0212" w:rsidRDefault="006C0212" w:rsidP="00A8686B">
      <w:pPr>
        <w:pStyle w:val="-"/>
        <w:rPr>
          <w:rtl/>
        </w:rPr>
      </w:pPr>
      <w:bookmarkStart w:id="14114" w:name="ET_speakercontinue_6147_31"/>
      <w:r w:rsidRPr="00536332">
        <w:rPr>
          <w:rStyle w:val="TagStyle"/>
          <w:rtl/>
        </w:rPr>
        <w:t xml:space="preserve"> &lt;&lt; דובר_המשך &gt;&gt;</w:t>
      </w:r>
      <w:r w:rsidRPr="008226C1">
        <w:rPr>
          <w:rStyle w:val="TagStyle"/>
          <w:rtl/>
        </w:rPr>
        <w:t xml:space="preserve"> </w:t>
      </w:r>
      <w:r>
        <w:rPr>
          <w:rtl/>
        </w:rPr>
        <w:t>איתמר בן גביר (הציונות הדתית):</w:t>
      </w:r>
      <w:r w:rsidRPr="008226C1">
        <w:rPr>
          <w:rStyle w:val="TagStyle"/>
          <w:rtl/>
        </w:rPr>
        <w:t xml:space="preserve"> </w:t>
      </w:r>
      <w:r w:rsidRPr="00536332">
        <w:rPr>
          <w:rStyle w:val="TagStyle"/>
          <w:rtl/>
        </w:rPr>
        <w:t>&lt;&lt; דובר_המשך &gt;&gt;</w:t>
      </w:r>
      <w:r>
        <w:rPr>
          <w:rtl/>
        </w:rPr>
        <w:t xml:space="preserve">  </w:t>
      </w:r>
      <w:bookmarkEnd w:id="14114"/>
    </w:p>
    <w:p w:rsidR="006C0212" w:rsidRDefault="006C0212" w:rsidP="009660C8">
      <w:pPr>
        <w:rPr>
          <w:rtl/>
          <w:lang w:eastAsia="he-IL"/>
        </w:rPr>
      </w:pPr>
    </w:p>
    <w:p w:rsidR="006C0212" w:rsidRDefault="006C0212" w:rsidP="00A8686B">
      <w:pPr>
        <w:rPr>
          <w:rtl/>
          <w:lang w:eastAsia="he-IL"/>
        </w:rPr>
      </w:pPr>
      <w:bookmarkStart w:id="14115" w:name="_ETM_Q31_341256"/>
      <w:bookmarkEnd w:id="14115"/>
      <w:r>
        <w:rPr>
          <w:rFonts w:hint="cs"/>
          <w:rtl/>
          <w:lang w:eastAsia="he-IL"/>
        </w:rPr>
        <w:t>לצערנו, במערכת החינוך</w:t>
      </w:r>
      <w:bookmarkStart w:id="14116" w:name="_ETM_Q31_342804"/>
      <w:bookmarkEnd w:id="14116"/>
      <w:r>
        <w:rPr>
          <w:rFonts w:hint="cs"/>
          <w:rtl/>
          <w:lang w:eastAsia="he-IL"/>
        </w:rPr>
        <w:t xml:space="preserve"> של מדינת ישראל לא מצאו לנכון לעשות איזושהי תוכנית לכלל</w:t>
      </w:r>
      <w:bookmarkStart w:id="14117" w:name="_ETM_Q31_349140"/>
      <w:bookmarkEnd w:id="14117"/>
      <w:r>
        <w:rPr>
          <w:rFonts w:hint="cs"/>
          <w:rtl/>
          <w:lang w:eastAsia="he-IL"/>
        </w:rPr>
        <w:t xml:space="preserve"> התלמידים במדינת ישראל, שילמדו מה קרה באותו טבח. אז אני</w:t>
      </w:r>
      <w:bookmarkStart w:id="14118" w:name="_ETM_Q31_356421"/>
      <w:bookmarkEnd w:id="14118"/>
      <w:r>
        <w:rPr>
          <w:rFonts w:hint="cs"/>
          <w:rtl/>
          <w:lang w:eastAsia="he-IL"/>
        </w:rPr>
        <w:t xml:space="preserve"> רוצה לספר לכם, ולקרוא מתוך הספר "</w:t>
      </w:r>
      <w:proofErr w:type="spellStart"/>
      <w:r>
        <w:rPr>
          <w:rFonts w:hint="cs"/>
          <w:rtl/>
          <w:lang w:eastAsia="he-IL"/>
        </w:rPr>
        <w:t>לשכים</w:t>
      </w:r>
      <w:proofErr w:type="spellEnd"/>
      <w:r>
        <w:rPr>
          <w:rFonts w:hint="cs"/>
          <w:rtl/>
          <w:lang w:eastAsia="he-IL"/>
        </w:rPr>
        <w:t xml:space="preserve"> בעיניכם", של הרב</w:t>
      </w:r>
      <w:bookmarkStart w:id="14119" w:name="_ETM_Q31_361597"/>
      <w:bookmarkEnd w:id="14119"/>
      <w:r>
        <w:rPr>
          <w:rFonts w:hint="cs"/>
          <w:rtl/>
          <w:lang w:eastAsia="he-IL"/>
        </w:rPr>
        <w:t xml:space="preserve"> כהנא, השם ייקום דמו, שמתאר את ההיסטוריה של אותן</w:t>
      </w:r>
      <w:bookmarkStart w:id="14120" w:name="_ETM_Q31_363526"/>
      <w:bookmarkEnd w:id="14120"/>
      <w:r>
        <w:rPr>
          <w:rFonts w:hint="cs"/>
          <w:rtl/>
          <w:lang w:eastAsia="he-IL"/>
        </w:rPr>
        <w:t xml:space="preserve"> פרעות ושל מה שקרה.</w:t>
      </w:r>
      <w:bookmarkStart w:id="14121" w:name="_ETM_Q31_369190"/>
      <w:bookmarkEnd w:id="14121"/>
    </w:p>
    <w:p w:rsidR="006C0212" w:rsidRDefault="006C0212" w:rsidP="00A8686B">
      <w:pPr>
        <w:rPr>
          <w:rtl/>
          <w:lang w:eastAsia="he-IL"/>
        </w:rPr>
      </w:pPr>
      <w:bookmarkStart w:id="14122" w:name="_ETM_Q31_369283"/>
      <w:bookmarkEnd w:id="14122"/>
    </w:p>
    <w:p w:rsidR="006C0212" w:rsidRDefault="006C0212" w:rsidP="00A8686B">
      <w:pPr>
        <w:rPr>
          <w:rtl/>
          <w:lang w:eastAsia="he-IL"/>
        </w:rPr>
      </w:pPr>
      <w:r>
        <w:rPr>
          <w:rtl/>
          <w:lang w:eastAsia="he-IL"/>
        </w:rPr>
        <w:t>הפורעים ניגשים להתקפה. חסד לאברהם הוא מקום</w:t>
      </w:r>
      <w:r>
        <w:rPr>
          <w:rFonts w:hint="cs"/>
          <w:rtl/>
          <w:lang w:eastAsia="he-IL"/>
        </w:rPr>
        <w:t xml:space="preserve"> </w:t>
      </w:r>
      <w:r w:rsidR="009660C8">
        <w:rPr>
          <w:rFonts w:hint="cs"/>
          <w:rtl/>
          <w:lang w:eastAsia="he-IL"/>
        </w:rPr>
        <w:t>– – –</w:t>
      </w:r>
      <w:bookmarkStart w:id="14123" w:name="_ETM_Q31_370706"/>
      <w:bookmarkEnd w:id="14123"/>
    </w:p>
    <w:p w:rsidR="006C0212" w:rsidRDefault="006C0212" w:rsidP="00A8686B">
      <w:pPr>
        <w:rPr>
          <w:rtl/>
          <w:lang w:eastAsia="he-IL"/>
        </w:rPr>
      </w:pPr>
      <w:bookmarkStart w:id="14124" w:name="_ETM_Q31_370787"/>
      <w:bookmarkStart w:id="14125" w:name="_ETM_Q31_370819"/>
      <w:bookmarkStart w:id="14126" w:name="_ETM_Q31_371314"/>
      <w:bookmarkStart w:id="14127" w:name="_ETM_Q31_371380"/>
      <w:bookmarkEnd w:id="14124"/>
      <w:bookmarkEnd w:id="14125"/>
      <w:bookmarkEnd w:id="14126"/>
      <w:bookmarkEnd w:id="14127"/>
    </w:p>
    <w:p w:rsidR="006C0212" w:rsidRDefault="006C0212" w:rsidP="00A8686B">
      <w:pPr>
        <w:pStyle w:val="af5"/>
        <w:rPr>
          <w:rtl/>
        </w:rPr>
      </w:pPr>
      <w:bookmarkStart w:id="14128" w:name="ET_interruption_קר_אה_32"/>
      <w:r w:rsidRPr="00536332">
        <w:rPr>
          <w:rStyle w:val="TagStyle"/>
          <w:rtl/>
        </w:rPr>
        <w:t xml:space="preserve"> &lt;&lt; קריאה &gt;&gt;</w:t>
      </w:r>
      <w:r w:rsidRPr="008226C1">
        <w:rPr>
          <w:rStyle w:val="TagStyle"/>
          <w:rtl/>
        </w:rPr>
        <w:t xml:space="preserve"> </w:t>
      </w:r>
      <w:r>
        <w:rPr>
          <w:rtl/>
        </w:rPr>
        <w:t>קריאה:</w:t>
      </w:r>
      <w:r w:rsidRPr="008226C1">
        <w:rPr>
          <w:rStyle w:val="TagStyle"/>
          <w:rtl/>
        </w:rPr>
        <w:t xml:space="preserve"> </w:t>
      </w:r>
      <w:r w:rsidRPr="00536332">
        <w:rPr>
          <w:rStyle w:val="TagStyle"/>
          <w:rtl/>
        </w:rPr>
        <w:t>&lt;&lt; קריאה &gt;&gt;</w:t>
      </w:r>
      <w:r>
        <w:rPr>
          <w:rtl/>
        </w:rPr>
        <w:t xml:space="preserve">  </w:t>
      </w:r>
      <w:bookmarkEnd w:id="14128"/>
    </w:p>
    <w:p w:rsidR="006C0212" w:rsidRDefault="006C0212" w:rsidP="009660C8">
      <w:pPr>
        <w:rPr>
          <w:rtl/>
          <w:lang w:eastAsia="he-IL"/>
        </w:rPr>
      </w:pPr>
    </w:p>
    <w:p w:rsidR="006C0212" w:rsidRDefault="009660C8" w:rsidP="00A8686B">
      <w:pPr>
        <w:rPr>
          <w:rtl/>
          <w:lang w:eastAsia="he-IL"/>
        </w:rPr>
      </w:pPr>
      <w:bookmarkStart w:id="14129" w:name="_ETM_Q31_368259"/>
      <w:bookmarkEnd w:id="14129"/>
      <w:r>
        <w:rPr>
          <w:rFonts w:hint="cs"/>
          <w:rtl/>
          <w:lang w:eastAsia="he-IL"/>
        </w:rPr>
        <w:t>– – –</w:t>
      </w:r>
      <w:bookmarkStart w:id="14130" w:name="_ETM_Q31_375363"/>
      <w:bookmarkEnd w:id="14130"/>
    </w:p>
    <w:p w:rsidR="006C0212" w:rsidRDefault="006C0212" w:rsidP="00A8686B">
      <w:pPr>
        <w:rPr>
          <w:rtl/>
          <w:lang w:eastAsia="he-IL"/>
        </w:rPr>
      </w:pPr>
      <w:bookmarkStart w:id="14131" w:name="_ETM_Q31_375442"/>
      <w:bookmarkEnd w:id="14131"/>
    </w:p>
    <w:p w:rsidR="006C0212" w:rsidRDefault="006C0212" w:rsidP="00A8686B">
      <w:pPr>
        <w:pStyle w:val="-"/>
        <w:rPr>
          <w:rtl/>
        </w:rPr>
      </w:pPr>
      <w:bookmarkStart w:id="14132" w:name="ET_speakercontinue_6147_33"/>
      <w:r w:rsidRPr="00536332">
        <w:rPr>
          <w:rStyle w:val="TagStyle"/>
          <w:rtl/>
        </w:rPr>
        <w:t xml:space="preserve"> &lt;&lt; דובר_המשך &gt;&gt;</w:t>
      </w:r>
      <w:r w:rsidRPr="008226C1">
        <w:rPr>
          <w:rStyle w:val="TagStyle"/>
          <w:rtl/>
        </w:rPr>
        <w:t xml:space="preserve"> </w:t>
      </w:r>
      <w:r>
        <w:rPr>
          <w:rtl/>
        </w:rPr>
        <w:t>איתמר בן גביר (הציונות הדתית):</w:t>
      </w:r>
      <w:r w:rsidRPr="008226C1">
        <w:rPr>
          <w:rStyle w:val="TagStyle"/>
          <w:rtl/>
        </w:rPr>
        <w:t xml:space="preserve"> </w:t>
      </w:r>
      <w:r w:rsidRPr="00536332">
        <w:rPr>
          <w:rStyle w:val="TagStyle"/>
          <w:rtl/>
        </w:rPr>
        <w:t>&lt;&lt; דובר_המשך &gt;&gt;</w:t>
      </w:r>
      <w:r>
        <w:rPr>
          <w:rtl/>
        </w:rPr>
        <w:t xml:space="preserve">  </w:t>
      </w:r>
      <w:bookmarkEnd w:id="14132"/>
    </w:p>
    <w:p w:rsidR="006C0212" w:rsidRDefault="006C0212" w:rsidP="009660C8">
      <w:pPr>
        <w:rPr>
          <w:rtl/>
          <w:lang w:eastAsia="he-IL"/>
        </w:rPr>
      </w:pPr>
    </w:p>
    <w:p w:rsidR="006C0212" w:rsidRDefault="006C0212" w:rsidP="00A8686B">
      <w:pPr>
        <w:rPr>
          <w:rtl/>
          <w:lang w:eastAsia="he-IL"/>
        </w:rPr>
      </w:pPr>
      <w:r>
        <w:rPr>
          <w:rFonts w:hint="cs"/>
          <w:rtl/>
          <w:lang w:eastAsia="he-IL"/>
        </w:rPr>
        <w:t>א</w:t>
      </w:r>
      <w:bookmarkStart w:id="14133" w:name="_ETM_Q31_370771"/>
      <w:bookmarkEnd w:id="14133"/>
      <w:r>
        <w:rPr>
          <w:rFonts w:hint="cs"/>
          <w:rtl/>
          <w:lang w:eastAsia="he-IL"/>
        </w:rPr>
        <w:t>ני</w:t>
      </w:r>
      <w:bookmarkStart w:id="14134" w:name="_ETM_Q31_371054"/>
      <w:bookmarkEnd w:id="14134"/>
      <w:r>
        <w:rPr>
          <w:rFonts w:hint="cs"/>
          <w:rtl/>
          <w:lang w:eastAsia="he-IL"/>
        </w:rPr>
        <w:t xml:space="preserve"> מדבר על העם היהודי, על העם היהודי, שנרצח ונטבח.</w:t>
      </w:r>
      <w:bookmarkStart w:id="14135" w:name="_ETM_Q31_375855"/>
      <w:bookmarkEnd w:id="14135"/>
      <w:r>
        <w:rPr>
          <w:rFonts w:hint="cs"/>
          <w:rtl/>
          <w:lang w:eastAsia="he-IL"/>
        </w:rPr>
        <w:t xml:space="preserve"> אני מדבר על יהודים שנרצחו ונטבחו. זה כנראה לא </w:t>
      </w:r>
      <w:bookmarkStart w:id="14136" w:name="_ETM_Q31_380601"/>
      <w:bookmarkEnd w:id="14136"/>
      <w:r>
        <w:rPr>
          <w:rFonts w:hint="cs"/>
          <w:rtl/>
          <w:lang w:eastAsia="he-IL"/>
        </w:rPr>
        <w:t xml:space="preserve">מעניין אתכם. </w:t>
      </w:r>
    </w:p>
    <w:p w:rsidR="006C0212" w:rsidRDefault="006C0212" w:rsidP="00A8686B">
      <w:pPr>
        <w:rPr>
          <w:rtl/>
          <w:lang w:eastAsia="he-IL"/>
        </w:rPr>
      </w:pPr>
      <w:bookmarkStart w:id="14137" w:name="_ETM_Q31_382288"/>
      <w:bookmarkStart w:id="14138" w:name="_ETM_Q31_382357"/>
      <w:bookmarkStart w:id="14139" w:name="_ETM_Q31_382400"/>
      <w:bookmarkStart w:id="14140" w:name="_ETM_Q31_384399"/>
      <w:bookmarkStart w:id="14141" w:name="_ETM_Q31_384476"/>
      <w:bookmarkEnd w:id="14137"/>
      <w:bookmarkEnd w:id="14138"/>
      <w:bookmarkEnd w:id="14139"/>
      <w:bookmarkEnd w:id="14140"/>
      <w:bookmarkEnd w:id="14141"/>
    </w:p>
    <w:p w:rsidR="006C0212" w:rsidRDefault="006C0212" w:rsidP="00A8686B">
      <w:pPr>
        <w:pStyle w:val="af5"/>
        <w:rPr>
          <w:rtl/>
        </w:rPr>
      </w:pPr>
      <w:r w:rsidRPr="00536332">
        <w:rPr>
          <w:rStyle w:val="TagStyle"/>
          <w:rtl/>
        </w:rPr>
        <w:t xml:space="preserve"> &lt;&lt; קריאה &gt;&gt;</w:t>
      </w:r>
      <w:r w:rsidRPr="00707DAE">
        <w:rPr>
          <w:rStyle w:val="TagStyle"/>
          <w:rtl/>
        </w:rPr>
        <w:t xml:space="preserve"> </w:t>
      </w:r>
      <w:r>
        <w:rPr>
          <w:rtl/>
        </w:rPr>
        <w:t>אמיר אוחנה (הליכוד):</w:t>
      </w:r>
      <w:r w:rsidRPr="00707DAE">
        <w:rPr>
          <w:rStyle w:val="TagStyle"/>
          <w:rtl/>
        </w:rPr>
        <w:t xml:space="preserve"> </w:t>
      </w:r>
      <w:r w:rsidRPr="00536332">
        <w:rPr>
          <w:rStyle w:val="TagStyle"/>
          <w:rtl/>
        </w:rPr>
        <w:t>&lt;&lt; קריאה &gt;&gt;</w:t>
      </w:r>
      <w:r>
        <w:rPr>
          <w:rtl/>
        </w:rPr>
        <w:t xml:space="preserve">  </w:t>
      </w:r>
    </w:p>
    <w:p w:rsidR="006C0212" w:rsidRPr="00707DAE" w:rsidRDefault="006C0212" w:rsidP="00A8686B">
      <w:pPr>
        <w:ind w:firstLine="0"/>
        <w:rPr>
          <w:rtl/>
          <w:lang w:eastAsia="he-IL"/>
        </w:rPr>
      </w:pPr>
      <w:bookmarkStart w:id="14142" w:name="_ETM_Q31_382822"/>
      <w:bookmarkEnd w:id="14142"/>
    </w:p>
    <w:p w:rsidR="006C0212" w:rsidRDefault="009660C8" w:rsidP="00A8686B">
      <w:pPr>
        <w:rPr>
          <w:rtl/>
          <w:lang w:eastAsia="he-IL"/>
        </w:rPr>
      </w:pPr>
      <w:bookmarkStart w:id="14143" w:name="_ETM_Q31_382462"/>
      <w:bookmarkStart w:id="14144" w:name="_ETM_Q31_384832"/>
      <w:bookmarkEnd w:id="14143"/>
      <w:bookmarkEnd w:id="14144"/>
      <w:r>
        <w:rPr>
          <w:rFonts w:hint="cs"/>
          <w:rtl/>
          <w:lang w:eastAsia="he-IL"/>
        </w:rPr>
        <w:t>– – –</w:t>
      </w:r>
      <w:r w:rsidR="006C0212">
        <w:rPr>
          <w:rFonts w:hint="cs"/>
          <w:rtl/>
          <w:lang w:eastAsia="he-IL"/>
        </w:rPr>
        <w:t xml:space="preserve"> בחזרה. תקריא מהמופתי. </w:t>
      </w:r>
      <w:bookmarkStart w:id="14145" w:name="_ETM_Q31_382573"/>
      <w:bookmarkStart w:id="14146" w:name="_ETM_Q31_383300"/>
      <w:bookmarkEnd w:id="14145"/>
      <w:bookmarkEnd w:id="14146"/>
    </w:p>
    <w:p w:rsidR="006C0212" w:rsidRDefault="006C0212" w:rsidP="00A8686B">
      <w:pPr>
        <w:rPr>
          <w:rtl/>
          <w:lang w:eastAsia="he-IL"/>
        </w:rPr>
      </w:pPr>
      <w:bookmarkStart w:id="14147" w:name="_ETM_Q31_383361"/>
      <w:bookmarkStart w:id="14148" w:name="_ETM_Q31_383427"/>
      <w:bookmarkStart w:id="14149" w:name="_ETM_Q31_383490"/>
      <w:bookmarkEnd w:id="14147"/>
      <w:bookmarkEnd w:id="14148"/>
      <w:bookmarkEnd w:id="14149"/>
    </w:p>
    <w:p w:rsidR="006C0212" w:rsidRDefault="006C0212" w:rsidP="00A8686B">
      <w:pPr>
        <w:pStyle w:val="-"/>
        <w:rPr>
          <w:rtl/>
        </w:rPr>
      </w:pPr>
      <w:bookmarkStart w:id="14150" w:name="ET_speakercontinue_6147_35"/>
      <w:r w:rsidRPr="00536332">
        <w:rPr>
          <w:rStyle w:val="TagStyle"/>
          <w:rtl/>
        </w:rPr>
        <w:t xml:space="preserve"> &lt;&lt; דובר_המשך &gt;&gt;</w:t>
      </w:r>
      <w:r w:rsidRPr="008226C1">
        <w:rPr>
          <w:rStyle w:val="TagStyle"/>
          <w:rtl/>
        </w:rPr>
        <w:t xml:space="preserve"> </w:t>
      </w:r>
      <w:r>
        <w:rPr>
          <w:rtl/>
        </w:rPr>
        <w:t>איתמר בן גביר (הציונות הדתית):</w:t>
      </w:r>
      <w:r w:rsidRPr="008226C1">
        <w:rPr>
          <w:rStyle w:val="TagStyle"/>
          <w:rtl/>
        </w:rPr>
        <w:t xml:space="preserve"> </w:t>
      </w:r>
      <w:r w:rsidRPr="00536332">
        <w:rPr>
          <w:rStyle w:val="TagStyle"/>
          <w:rtl/>
        </w:rPr>
        <w:t>&lt;&lt; דובר_המשך &gt;&gt;</w:t>
      </w:r>
      <w:r>
        <w:rPr>
          <w:rtl/>
        </w:rPr>
        <w:t xml:space="preserve">  </w:t>
      </w:r>
      <w:bookmarkEnd w:id="14150"/>
    </w:p>
    <w:p w:rsidR="006C0212" w:rsidRDefault="006C0212" w:rsidP="009660C8">
      <w:pPr>
        <w:rPr>
          <w:rtl/>
          <w:lang w:eastAsia="he-IL"/>
        </w:rPr>
      </w:pPr>
    </w:p>
    <w:p w:rsidR="006C0212" w:rsidRDefault="006C0212" w:rsidP="0058342A">
      <w:pPr>
        <w:rPr>
          <w:rtl/>
          <w:lang w:eastAsia="he-IL"/>
        </w:rPr>
      </w:pPr>
      <w:bookmarkStart w:id="14151" w:name="_ETM_Q31_384700"/>
      <w:bookmarkEnd w:id="14151"/>
      <w:r>
        <w:rPr>
          <w:rFonts w:hint="cs"/>
          <w:rtl/>
          <w:lang w:eastAsia="he-IL"/>
        </w:rPr>
        <w:t>הפורעים</w:t>
      </w:r>
      <w:bookmarkStart w:id="14152" w:name="_ETM_Q31_386652"/>
      <w:bookmarkEnd w:id="14152"/>
      <w:r>
        <w:rPr>
          <w:rFonts w:hint="cs"/>
          <w:rtl/>
          <w:lang w:eastAsia="he-IL"/>
        </w:rPr>
        <w:t xml:space="preserve"> ניגשים להתקפה. חסד לאברהם הוא מקום </w:t>
      </w:r>
      <w:r>
        <w:rPr>
          <w:rtl/>
          <w:lang w:eastAsia="he-IL"/>
        </w:rPr>
        <w:t>פולחן דתי ולימוד</w:t>
      </w:r>
      <w:r>
        <w:rPr>
          <w:rFonts w:hint="cs"/>
          <w:rtl/>
          <w:lang w:eastAsia="he-IL"/>
        </w:rPr>
        <w:t>,</w:t>
      </w:r>
      <w:r>
        <w:rPr>
          <w:rtl/>
          <w:lang w:eastAsia="he-IL"/>
        </w:rPr>
        <w:t xml:space="preserve"> מעבר להיותו מרפאה המשרתת יהוד</w:t>
      </w:r>
      <w:r>
        <w:rPr>
          <w:rFonts w:hint="cs"/>
          <w:rtl/>
          <w:lang w:eastAsia="he-IL"/>
        </w:rPr>
        <w:t>ים</w:t>
      </w:r>
      <w:r>
        <w:rPr>
          <w:rtl/>
          <w:lang w:eastAsia="he-IL"/>
        </w:rPr>
        <w:t xml:space="preserve"> וערבי</w:t>
      </w:r>
      <w:r>
        <w:rPr>
          <w:rFonts w:hint="cs"/>
          <w:rtl/>
          <w:lang w:eastAsia="he-IL"/>
        </w:rPr>
        <w:t xml:space="preserve">ם </w:t>
      </w:r>
      <w:r>
        <w:rPr>
          <w:rtl/>
          <w:lang w:eastAsia="he-IL"/>
        </w:rPr>
        <w:t xml:space="preserve">כאחד. </w:t>
      </w:r>
      <w:r w:rsidR="00E20CAD">
        <w:rPr>
          <w:rFonts w:hint="cs"/>
          <w:rtl/>
          <w:lang w:eastAsia="he-IL"/>
        </w:rPr>
        <w:t>"</w:t>
      </w:r>
      <w:r>
        <w:rPr>
          <w:rtl/>
          <w:lang w:eastAsia="he-IL"/>
        </w:rPr>
        <w:t xml:space="preserve">אך לכך אין חשיבות בשביל ההמונים המוסתים. בין התוקפים </w:t>
      </w:r>
      <w:r>
        <w:rPr>
          <w:rFonts w:hint="cs"/>
          <w:rtl/>
          <w:lang w:eastAsia="he-IL"/>
        </w:rPr>
        <w:t xml:space="preserve">היו </w:t>
      </w:r>
      <w:r>
        <w:rPr>
          <w:rtl/>
          <w:lang w:eastAsia="he-IL"/>
        </w:rPr>
        <w:t>רבים שקיבלו טיפול רפואי חינם בבנ</w:t>
      </w:r>
      <w:r>
        <w:rPr>
          <w:rFonts w:hint="cs"/>
          <w:rtl/>
          <w:lang w:eastAsia="he-IL"/>
        </w:rPr>
        <w:t>י</w:t>
      </w:r>
      <w:r>
        <w:rPr>
          <w:rtl/>
          <w:lang w:eastAsia="he-IL"/>
        </w:rPr>
        <w:t>ין עצמו. הם מטפסים פנימה דרך החלונות, מנפצים את הדלתות. בתוך הבנ</w:t>
      </w:r>
      <w:r>
        <w:rPr>
          <w:rFonts w:hint="cs"/>
          <w:rtl/>
          <w:lang w:eastAsia="he-IL"/>
        </w:rPr>
        <w:t>י</w:t>
      </w:r>
      <w:r>
        <w:rPr>
          <w:rtl/>
          <w:lang w:eastAsia="he-IL"/>
        </w:rPr>
        <w:t>ין משמידים בצורה פראית כל חפץ הנקלע לדרכם</w:t>
      </w:r>
      <w:r w:rsidR="00E20CAD">
        <w:rPr>
          <w:rFonts w:hint="cs"/>
          <w:rtl/>
          <w:lang w:eastAsia="he-IL"/>
        </w:rPr>
        <w:t xml:space="preserve"> </w:t>
      </w:r>
      <w:r w:rsidR="0058342A">
        <w:rPr>
          <w:rFonts w:hint="cs"/>
          <w:rtl/>
          <w:lang w:eastAsia="he-IL"/>
        </w:rPr>
        <w:t>– – –</w:t>
      </w:r>
      <w:r>
        <w:rPr>
          <w:rtl/>
          <w:lang w:eastAsia="he-IL"/>
        </w:rPr>
        <w:t>הפורעים מציתים את פנים המבנה</w:t>
      </w:r>
      <w:r>
        <w:rPr>
          <w:rFonts w:hint="cs"/>
          <w:rtl/>
          <w:lang w:eastAsia="he-IL"/>
        </w:rPr>
        <w:t>,</w:t>
      </w:r>
      <w:r>
        <w:rPr>
          <w:rtl/>
          <w:lang w:eastAsia="he-IL"/>
        </w:rPr>
        <w:t xml:space="preserve"> הלהבות עולות השמ</w:t>
      </w:r>
      <w:r>
        <w:rPr>
          <w:rFonts w:hint="cs"/>
          <w:rtl/>
          <w:lang w:eastAsia="he-IL"/>
        </w:rPr>
        <w:t>י</w:t>
      </w:r>
      <w:r>
        <w:rPr>
          <w:rtl/>
          <w:lang w:eastAsia="he-IL"/>
        </w:rPr>
        <w:t>מה. בית הדסה נהיה לתנור</w:t>
      </w:r>
      <w:r>
        <w:rPr>
          <w:rFonts w:hint="cs"/>
          <w:rtl/>
          <w:lang w:eastAsia="he-IL"/>
        </w:rPr>
        <w:t xml:space="preserve"> </w:t>
      </w:r>
      <w:r>
        <w:rPr>
          <w:rtl/>
          <w:lang w:eastAsia="he-IL"/>
        </w:rPr>
        <w:t>אש. האבנים משחירות מ</w:t>
      </w:r>
      <w:r>
        <w:rPr>
          <w:rFonts w:hint="cs"/>
          <w:rtl/>
          <w:lang w:eastAsia="he-IL"/>
        </w:rPr>
        <w:t>רוב</w:t>
      </w:r>
      <w:bookmarkStart w:id="14153" w:name="_ETM_Q31_428685"/>
      <w:bookmarkEnd w:id="14153"/>
      <w:r>
        <w:rPr>
          <w:rFonts w:hint="cs"/>
          <w:rtl/>
          <w:lang w:eastAsia="he-IL"/>
        </w:rPr>
        <w:t xml:space="preserve"> </w:t>
      </w:r>
      <w:r>
        <w:rPr>
          <w:rtl/>
          <w:lang w:eastAsia="he-IL"/>
        </w:rPr>
        <w:t>הלהבות. בית</w:t>
      </w:r>
      <w:r>
        <w:rPr>
          <w:rFonts w:hint="cs"/>
          <w:rtl/>
          <w:lang w:eastAsia="he-IL"/>
        </w:rPr>
        <w:t xml:space="preserve"> </w:t>
      </w:r>
      <w:r>
        <w:rPr>
          <w:rtl/>
          <w:lang w:eastAsia="he-IL"/>
        </w:rPr>
        <w:t>הכנסת נהיה לאתר השמדה מוחלט, שבו עולים באש גו</w:t>
      </w:r>
      <w:r>
        <w:rPr>
          <w:rFonts w:hint="cs"/>
          <w:rtl/>
          <w:lang w:eastAsia="he-IL"/>
        </w:rPr>
        <w:t>ו</w:t>
      </w:r>
      <w:r>
        <w:rPr>
          <w:rtl/>
          <w:lang w:eastAsia="he-IL"/>
        </w:rPr>
        <w:t>ילי</w:t>
      </w:r>
      <w:r>
        <w:rPr>
          <w:rFonts w:hint="cs"/>
          <w:rtl/>
          <w:lang w:eastAsia="he-IL"/>
        </w:rPr>
        <w:t xml:space="preserve">ם </w:t>
      </w:r>
      <w:r>
        <w:rPr>
          <w:rtl/>
          <w:lang w:eastAsia="he-IL"/>
        </w:rPr>
        <w:t>קרועים</w:t>
      </w:r>
      <w:r w:rsidR="00E20CAD">
        <w:rPr>
          <w:rFonts w:hint="cs"/>
          <w:rtl/>
          <w:lang w:eastAsia="he-IL"/>
        </w:rPr>
        <w:t>"</w:t>
      </w:r>
      <w:r>
        <w:rPr>
          <w:rtl/>
          <w:lang w:eastAsia="he-IL"/>
        </w:rPr>
        <w:t>, המחוללים בידי</w:t>
      </w:r>
      <w:r w:rsidR="00E20CAD">
        <w:rPr>
          <w:rFonts w:hint="cs"/>
          <w:rtl/>
          <w:lang w:eastAsia="he-IL"/>
        </w:rPr>
        <w:t xml:space="preserve"> ה</w:t>
      </w:r>
      <w:r>
        <w:rPr>
          <w:rtl/>
          <w:lang w:eastAsia="he-IL"/>
        </w:rPr>
        <w:t>המון</w:t>
      </w:r>
      <w:r>
        <w:rPr>
          <w:rFonts w:hint="cs"/>
          <w:rtl/>
          <w:lang w:eastAsia="he-IL"/>
        </w:rPr>
        <w:t xml:space="preserve"> הפורע</w:t>
      </w:r>
      <w:r>
        <w:rPr>
          <w:rtl/>
          <w:lang w:eastAsia="he-IL"/>
        </w:rPr>
        <w:t>.</w:t>
      </w:r>
      <w:r>
        <w:rPr>
          <w:lang w:eastAsia="he-IL"/>
        </w:rPr>
        <w:t xml:space="preserve"> </w:t>
      </w:r>
    </w:p>
    <w:p w:rsidR="006C0212" w:rsidRDefault="006C0212" w:rsidP="00A8686B">
      <w:pPr>
        <w:ind w:firstLine="0"/>
        <w:rPr>
          <w:lang w:eastAsia="he-IL"/>
        </w:rPr>
      </w:pPr>
    </w:p>
    <w:p w:rsidR="006C0212" w:rsidRDefault="00E20CAD" w:rsidP="0058342A">
      <w:pPr>
        <w:rPr>
          <w:rtl/>
          <w:lang w:eastAsia="he-IL"/>
        </w:rPr>
      </w:pPr>
      <w:r>
        <w:rPr>
          <w:rFonts w:hint="cs"/>
          <w:rtl/>
          <w:lang w:eastAsia="he-IL"/>
        </w:rPr>
        <w:t>"</w:t>
      </w:r>
      <w:r w:rsidR="006C0212">
        <w:rPr>
          <w:rFonts w:hint="cs"/>
          <w:rtl/>
          <w:lang w:eastAsia="he-IL"/>
        </w:rPr>
        <w:t>בבית הסמוך גר</w:t>
      </w:r>
      <w:r w:rsidR="006C0212">
        <w:rPr>
          <w:rtl/>
          <w:lang w:eastAsia="he-IL"/>
        </w:rPr>
        <w:t xml:space="preserve"> בן</w:t>
      </w:r>
      <w:r w:rsidR="006C0212">
        <w:rPr>
          <w:rFonts w:hint="cs"/>
          <w:rtl/>
          <w:lang w:eastAsia="he-IL"/>
        </w:rPr>
        <w:t xml:space="preserve"> </w:t>
      </w:r>
      <w:r w:rsidR="006C0212">
        <w:rPr>
          <w:rtl/>
          <w:lang w:eastAsia="he-IL"/>
        </w:rPr>
        <w:t>ציון גרשון, הרוקח הנכה שנהיה לאגדה חיה בשל טוב ל</w:t>
      </w:r>
      <w:r w:rsidR="006C0212">
        <w:rPr>
          <w:rFonts w:hint="cs"/>
          <w:rtl/>
          <w:lang w:eastAsia="he-IL"/>
        </w:rPr>
        <w:t>י</w:t>
      </w:r>
      <w:r w:rsidR="006C0212">
        <w:rPr>
          <w:rtl/>
          <w:lang w:eastAsia="he-IL"/>
        </w:rPr>
        <w:t>בו לערביי חברון</w:t>
      </w:r>
      <w:r>
        <w:rPr>
          <w:rFonts w:hint="cs"/>
          <w:rtl/>
          <w:lang w:eastAsia="he-IL"/>
        </w:rPr>
        <w:t xml:space="preserve"> </w:t>
      </w:r>
      <w:r w:rsidR="0058342A">
        <w:rPr>
          <w:rFonts w:hint="cs"/>
          <w:rtl/>
          <w:lang w:eastAsia="he-IL"/>
        </w:rPr>
        <w:t>– – –</w:t>
      </w:r>
      <w:r w:rsidR="006C0212">
        <w:rPr>
          <w:rtl/>
          <w:lang w:eastAsia="he-IL"/>
        </w:rPr>
        <w:t xml:space="preserve"> הפורעים פורצים אל תוך דירתו. בציפורניהם מוציאים את עיניו מחוריהן</w:t>
      </w:r>
      <w:r>
        <w:rPr>
          <w:rFonts w:hint="cs"/>
          <w:rtl/>
          <w:lang w:eastAsia="he-IL"/>
        </w:rPr>
        <w:t>"</w:t>
      </w:r>
      <w:r w:rsidR="006C0212">
        <w:rPr>
          <w:rFonts w:hint="cs"/>
          <w:rtl/>
          <w:lang w:eastAsia="he-IL"/>
        </w:rPr>
        <w:t>.</w:t>
      </w:r>
      <w:r w:rsidR="006C0212">
        <w:rPr>
          <w:rtl/>
          <w:lang w:eastAsia="he-IL"/>
        </w:rPr>
        <w:t xml:space="preserve"> הרוקח הנכה מת מעשרות הדקירות שדקרו את גופו. </w:t>
      </w:r>
      <w:r>
        <w:rPr>
          <w:rFonts w:hint="cs"/>
          <w:rtl/>
          <w:lang w:eastAsia="he-IL"/>
        </w:rPr>
        <w:t>"</w:t>
      </w:r>
      <w:r w:rsidR="006C0212">
        <w:rPr>
          <w:rtl/>
          <w:lang w:eastAsia="he-IL"/>
        </w:rPr>
        <w:t>תוקפים את אשתו</w:t>
      </w:r>
      <w:r>
        <w:rPr>
          <w:rFonts w:hint="cs"/>
          <w:rtl/>
          <w:lang w:eastAsia="he-IL"/>
        </w:rPr>
        <w:t>,</w:t>
      </w:r>
      <w:r w:rsidR="006C0212">
        <w:rPr>
          <w:rtl/>
          <w:lang w:eastAsia="he-IL"/>
        </w:rPr>
        <w:t xml:space="preserve"> </w:t>
      </w:r>
      <w:r>
        <w:rPr>
          <w:rFonts w:hint="cs"/>
          <w:rtl/>
          <w:lang w:eastAsia="he-IL"/>
        </w:rPr>
        <w:t>ו</w:t>
      </w:r>
      <w:r w:rsidR="006C0212">
        <w:rPr>
          <w:rtl/>
          <w:lang w:eastAsia="he-IL"/>
        </w:rPr>
        <w:t xml:space="preserve">נקרעות ממנה שתי זרועותיה </w:t>
      </w:r>
      <w:r w:rsidR="0058342A">
        <w:rPr>
          <w:rFonts w:hint="cs"/>
          <w:rtl/>
          <w:lang w:eastAsia="he-IL"/>
        </w:rPr>
        <w:t>– – –</w:t>
      </w:r>
      <w:r w:rsidR="006C0212">
        <w:rPr>
          <w:rtl/>
          <w:lang w:eastAsia="he-IL"/>
        </w:rPr>
        <w:t>מנסים לאנוס את בתו, אך בשל התנגדותה העזה</w:t>
      </w:r>
      <w:r w:rsidR="006C0212">
        <w:rPr>
          <w:rFonts w:hint="cs"/>
          <w:rtl/>
          <w:lang w:eastAsia="he-IL"/>
        </w:rPr>
        <w:t>,</w:t>
      </w:r>
      <w:r w:rsidR="006C0212">
        <w:rPr>
          <w:rtl/>
          <w:lang w:eastAsia="he-IL"/>
        </w:rPr>
        <w:t xml:space="preserve"> ממיתים אותה במיתה משונה. </w:t>
      </w:r>
      <w:bookmarkStart w:id="14154" w:name="_ETM_Q31_481188"/>
      <w:bookmarkStart w:id="14155" w:name="_ETM_Q31_481281"/>
      <w:bookmarkEnd w:id="14154"/>
      <w:bookmarkEnd w:id="14155"/>
      <w:r w:rsidR="006C0212">
        <w:rPr>
          <w:rtl/>
          <w:lang w:eastAsia="he-IL"/>
        </w:rPr>
        <w:t>רחובות חברון נהיו לחלום</w:t>
      </w:r>
      <w:r w:rsidR="006C0212">
        <w:rPr>
          <w:rFonts w:hint="cs"/>
          <w:rtl/>
          <w:lang w:eastAsia="he-IL"/>
        </w:rPr>
        <w:t xml:space="preserve"> </w:t>
      </w:r>
      <w:r w:rsidR="006C0212">
        <w:rPr>
          <w:rtl/>
          <w:lang w:eastAsia="he-IL"/>
        </w:rPr>
        <w:t xml:space="preserve">בלהות של יללות </w:t>
      </w:r>
      <w:r w:rsidR="0058342A">
        <w:rPr>
          <w:rFonts w:hint="cs"/>
          <w:rtl/>
          <w:lang w:eastAsia="he-IL"/>
        </w:rPr>
        <w:t>– – –</w:t>
      </w:r>
      <w:r>
        <w:rPr>
          <w:rFonts w:hint="cs"/>
          <w:rtl/>
          <w:lang w:eastAsia="he-IL"/>
        </w:rPr>
        <w:t xml:space="preserve"> </w:t>
      </w:r>
      <w:r w:rsidR="006C0212">
        <w:rPr>
          <w:rtl/>
          <w:lang w:eastAsia="he-IL"/>
        </w:rPr>
        <w:t>צווחות עולות מעשרות בתים</w:t>
      </w:r>
      <w:r w:rsidR="006C0212">
        <w:rPr>
          <w:rFonts w:hint="cs"/>
          <w:rtl/>
          <w:lang w:eastAsia="he-IL"/>
        </w:rPr>
        <w:t xml:space="preserve"> </w:t>
      </w:r>
      <w:r w:rsidR="006C0212">
        <w:rPr>
          <w:rtl/>
          <w:lang w:eastAsia="he-IL"/>
        </w:rPr>
        <w:t>– צווחותיהם של הגוססים, של הנאנסות ושל תינוקות בוכים. והפוגרום</w:t>
      </w:r>
      <w:r>
        <w:rPr>
          <w:rFonts w:hint="cs"/>
          <w:rtl/>
          <w:lang w:eastAsia="he-IL"/>
        </w:rPr>
        <w:t>"</w:t>
      </w:r>
      <w:r w:rsidR="006C0212">
        <w:rPr>
          <w:rFonts w:hint="cs"/>
          <w:rtl/>
          <w:lang w:eastAsia="he-IL"/>
        </w:rPr>
        <w:t>, הפוגרום</w:t>
      </w:r>
      <w:bookmarkStart w:id="14156" w:name="_ETM_Q31_500287"/>
      <w:bookmarkEnd w:id="14156"/>
      <w:r w:rsidR="006C0212">
        <w:rPr>
          <w:rFonts w:hint="cs"/>
          <w:rtl/>
          <w:lang w:eastAsia="he-IL"/>
        </w:rPr>
        <w:t xml:space="preserve">, יושב-ראש המליאה, </w:t>
      </w:r>
      <w:r>
        <w:rPr>
          <w:rFonts w:hint="cs"/>
          <w:rtl/>
          <w:lang w:eastAsia="he-IL"/>
        </w:rPr>
        <w:t>"</w:t>
      </w:r>
      <w:r w:rsidR="006C0212">
        <w:rPr>
          <w:rFonts w:hint="cs"/>
          <w:rtl/>
          <w:lang w:eastAsia="he-IL"/>
        </w:rPr>
        <w:t>הפוגרום</w:t>
      </w:r>
      <w:r w:rsidR="006C0212">
        <w:rPr>
          <w:rtl/>
          <w:lang w:eastAsia="he-IL"/>
        </w:rPr>
        <w:t xml:space="preserve"> נמשך</w:t>
      </w:r>
      <w:r w:rsidR="006C0212">
        <w:rPr>
          <w:rFonts w:hint="cs"/>
          <w:rtl/>
          <w:lang w:eastAsia="he-IL"/>
        </w:rPr>
        <w:t>.</w:t>
      </w:r>
      <w:r w:rsidR="006C0212">
        <w:rPr>
          <w:rtl/>
          <w:lang w:eastAsia="he-IL"/>
        </w:rPr>
        <w:t xml:space="preserve"> </w:t>
      </w:r>
      <w:bookmarkStart w:id="14157" w:name="_ETM_Q31_507151"/>
      <w:bookmarkEnd w:id="14157"/>
    </w:p>
    <w:p w:rsidR="006C0212" w:rsidRDefault="006C0212" w:rsidP="00A8686B">
      <w:pPr>
        <w:rPr>
          <w:rtl/>
          <w:lang w:eastAsia="he-IL"/>
        </w:rPr>
      </w:pPr>
      <w:bookmarkStart w:id="14158" w:name="_ETM_Q31_507201"/>
      <w:bookmarkStart w:id="14159" w:name="_ETM_Q31_507262"/>
      <w:bookmarkEnd w:id="14158"/>
      <w:bookmarkEnd w:id="14159"/>
    </w:p>
    <w:p w:rsidR="006C0212" w:rsidRDefault="006C0212" w:rsidP="00A8686B">
      <w:pPr>
        <w:rPr>
          <w:rtl/>
          <w:lang w:eastAsia="he-IL"/>
        </w:rPr>
      </w:pPr>
      <w:bookmarkStart w:id="14160" w:name="_ETM_Q31_507344"/>
      <w:bookmarkEnd w:id="14160"/>
      <w:r>
        <w:rPr>
          <w:rtl/>
          <w:lang w:eastAsia="he-IL"/>
        </w:rPr>
        <w:t>בדרך לבאר</w:t>
      </w:r>
      <w:r>
        <w:rPr>
          <w:rFonts w:hint="cs"/>
          <w:rtl/>
          <w:lang w:eastAsia="he-IL"/>
        </w:rPr>
        <w:t xml:space="preserve"> </w:t>
      </w:r>
      <w:r>
        <w:rPr>
          <w:rtl/>
          <w:lang w:eastAsia="he-IL"/>
        </w:rPr>
        <w:t xml:space="preserve">שבע עומד בית </w:t>
      </w:r>
      <w:proofErr w:type="spellStart"/>
      <w:r>
        <w:rPr>
          <w:rtl/>
          <w:lang w:eastAsia="he-IL"/>
        </w:rPr>
        <w:t>בורלנד</w:t>
      </w:r>
      <w:proofErr w:type="spellEnd"/>
      <w:r>
        <w:rPr>
          <w:rtl/>
          <w:lang w:eastAsia="he-IL"/>
        </w:rPr>
        <w:t xml:space="preserve">, אכסניה לרבים מתלמידי ישיבת חברון. </w:t>
      </w:r>
      <w:r w:rsidR="00E20CAD">
        <w:rPr>
          <w:rFonts w:hint="cs"/>
          <w:rtl/>
          <w:lang w:eastAsia="he-IL"/>
        </w:rPr>
        <w:t>"</w:t>
      </w:r>
      <w:r>
        <w:rPr>
          <w:rtl/>
          <w:lang w:eastAsia="he-IL"/>
        </w:rPr>
        <w:t>ההמונים צרים על הבית</w:t>
      </w:r>
      <w:r>
        <w:rPr>
          <w:rFonts w:hint="cs"/>
          <w:rtl/>
          <w:lang w:eastAsia="he-IL"/>
        </w:rPr>
        <w:t>,</w:t>
      </w:r>
      <w:r>
        <w:rPr>
          <w:rtl/>
          <w:lang w:eastAsia="he-IL"/>
        </w:rPr>
        <w:t xml:space="preserve"> פורצים את </w:t>
      </w:r>
      <w:r>
        <w:rPr>
          <w:rFonts w:hint="cs"/>
          <w:rtl/>
          <w:lang w:eastAsia="he-IL"/>
        </w:rPr>
        <w:t>ה</w:t>
      </w:r>
      <w:r>
        <w:rPr>
          <w:rtl/>
          <w:lang w:eastAsia="he-IL"/>
        </w:rPr>
        <w:t>דלתות. תלמיד הישיבה אברהם ד</w:t>
      </w:r>
      <w:r>
        <w:rPr>
          <w:rFonts w:hint="cs"/>
          <w:rtl/>
          <w:lang w:eastAsia="he-IL"/>
        </w:rPr>
        <w:t>ו</w:t>
      </w:r>
      <w:r>
        <w:rPr>
          <w:rtl/>
          <w:lang w:eastAsia="he-IL"/>
        </w:rPr>
        <w:t>ב שפירא נלחם באומץ</w:t>
      </w:r>
      <w:r>
        <w:rPr>
          <w:rFonts w:hint="cs"/>
          <w:rtl/>
          <w:lang w:eastAsia="he-IL"/>
        </w:rPr>
        <w:t xml:space="preserve"> </w:t>
      </w:r>
      <w:r>
        <w:rPr>
          <w:rtl/>
          <w:lang w:eastAsia="he-IL"/>
        </w:rPr>
        <w:t>לב</w:t>
      </w:r>
      <w:r>
        <w:rPr>
          <w:rFonts w:hint="cs"/>
          <w:rtl/>
          <w:lang w:eastAsia="he-IL"/>
        </w:rPr>
        <w:t>,</w:t>
      </w:r>
      <w:r>
        <w:rPr>
          <w:rtl/>
          <w:lang w:eastAsia="he-IL"/>
        </w:rPr>
        <w:t xml:space="preserve"> בסכין אשר בידו</w:t>
      </w:r>
      <w:r>
        <w:rPr>
          <w:rFonts w:hint="cs"/>
          <w:rtl/>
          <w:lang w:eastAsia="he-IL"/>
        </w:rPr>
        <w:t>, אך</w:t>
      </w:r>
      <w:r>
        <w:rPr>
          <w:rtl/>
          <w:lang w:eastAsia="he-IL"/>
        </w:rPr>
        <w:t xml:space="preserve"> גם הוא נופל </w:t>
      </w:r>
      <w:r>
        <w:rPr>
          <w:rFonts w:hint="cs"/>
          <w:rtl/>
          <w:lang w:eastAsia="he-IL"/>
        </w:rPr>
        <w:t>ו</w:t>
      </w:r>
      <w:r>
        <w:rPr>
          <w:rtl/>
          <w:lang w:eastAsia="he-IL"/>
        </w:rPr>
        <w:t>מת</w:t>
      </w:r>
      <w:r w:rsidR="00E20CAD">
        <w:rPr>
          <w:rFonts w:hint="cs"/>
          <w:rtl/>
          <w:lang w:eastAsia="he-IL"/>
        </w:rPr>
        <w:t>"</w:t>
      </w:r>
      <w:r>
        <w:rPr>
          <w:rtl/>
          <w:lang w:eastAsia="he-IL"/>
        </w:rPr>
        <w:t>.</w:t>
      </w:r>
      <w:r>
        <w:rPr>
          <w:rFonts w:hint="cs"/>
          <w:rtl/>
          <w:lang w:eastAsia="he-IL"/>
        </w:rPr>
        <w:t xml:space="preserve"> עומד שם נער צעיר</w:t>
      </w:r>
      <w:bookmarkStart w:id="14161" w:name="_ETM_Q31_524748"/>
      <w:bookmarkEnd w:id="14161"/>
      <w:r>
        <w:rPr>
          <w:rFonts w:hint="cs"/>
          <w:rtl/>
          <w:lang w:eastAsia="he-IL"/>
        </w:rPr>
        <w:t xml:space="preserve"> בשם </w:t>
      </w:r>
      <w:r>
        <w:rPr>
          <w:rtl/>
          <w:lang w:eastAsia="he-IL"/>
        </w:rPr>
        <w:t>דב הלר,</w:t>
      </w:r>
      <w:r>
        <w:rPr>
          <w:rFonts w:hint="cs"/>
          <w:rtl/>
          <w:lang w:eastAsia="he-IL"/>
        </w:rPr>
        <w:t xml:space="preserve"> השם ייקום דמו, ואומר להם: </w:t>
      </w:r>
      <w:r>
        <w:rPr>
          <w:rtl/>
          <w:lang w:eastAsia="he-IL"/>
        </w:rPr>
        <w:t>אני רק נער</w:t>
      </w:r>
      <w:r>
        <w:rPr>
          <w:rFonts w:hint="cs"/>
          <w:rtl/>
          <w:lang w:eastAsia="he-IL"/>
        </w:rPr>
        <w:t>, אני רק</w:t>
      </w:r>
      <w:bookmarkStart w:id="14162" w:name="_ETM_Q31_532776"/>
      <w:bookmarkEnd w:id="14162"/>
      <w:r>
        <w:rPr>
          <w:rFonts w:hint="cs"/>
          <w:rtl/>
          <w:lang w:eastAsia="he-IL"/>
        </w:rPr>
        <w:t xml:space="preserve"> ילד,</w:t>
      </w:r>
      <w:r>
        <w:rPr>
          <w:rtl/>
          <w:lang w:eastAsia="he-IL"/>
        </w:rPr>
        <w:t xml:space="preserve"> אך דוקרים אותו בפגיונות שוב</w:t>
      </w:r>
      <w:r>
        <w:rPr>
          <w:rFonts w:hint="cs"/>
          <w:rtl/>
          <w:lang w:eastAsia="he-IL"/>
        </w:rPr>
        <w:t xml:space="preserve"> ושוב</w:t>
      </w:r>
      <w:r>
        <w:rPr>
          <w:rtl/>
          <w:lang w:eastAsia="he-IL"/>
        </w:rPr>
        <w:t xml:space="preserve"> </w:t>
      </w:r>
      <w:proofErr w:type="spellStart"/>
      <w:r>
        <w:rPr>
          <w:rtl/>
          <w:lang w:eastAsia="he-IL"/>
        </w:rPr>
        <w:t>ושוב</w:t>
      </w:r>
      <w:proofErr w:type="spellEnd"/>
      <w:r>
        <w:rPr>
          <w:rtl/>
          <w:lang w:eastAsia="he-IL"/>
        </w:rPr>
        <w:t xml:space="preserve">. </w:t>
      </w:r>
      <w:bookmarkStart w:id="14163" w:name="_ETM_Q31_534909"/>
      <w:bookmarkEnd w:id="14163"/>
    </w:p>
    <w:p w:rsidR="006C0212" w:rsidRDefault="006C0212" w:rsidP="00A8686B">
      <w:pPr>
        <w:rPr>
          <w:rtl/>
          <w:lang w:eastAsia="he-IL"/>
        </w:rPr>
      </w:pPr>
      <w:bookmarkStart w:id="14164" w:name="_ETM_Q31_534981"/>
      <w:bookmarkEnd w:id="14164"/>
    </w:p>
    <w:p w:rsidR="006C0212" w:rsidRDefault="00E20CAD" w:rsidP="0058342A">
      <w:pPr>
        <w:rPr>
          <w:rtl/>
          <w:lang w:eastAsia="he-IL"/>
        </w:rPr>
      </w:pPr>
      <w:r>
        <w:rPr>
          <w:rFonts w:hint="cs"/>
          <w:rtl/>
          <w:lang w:eastAsia="he-IL"/>
        </w:rPr>
        <w:t>"</w:t>
      </w:r>
      <w:r w:rsidR="006C0212">
        <w:rPr>
          <w:rtl/>
          <w:lang w:eastAsia="he-IL"/>
        </w:rPr>
        <w:t>תלמיד אחר, משה</w:t>
      </w:r>
      <w:r w:rsidR="006C0212">
        <w:rPr>
          <w:rFonts w:hint="cs"/>
          <w:rtl/>
          <w:lang w:eastAsia="he-IL"/>
        </w:rPr>
        <w:t xml:space="preserve"> </w:t>
      </w:r>
      <w:r w:rsidR="006C0212">
        <w:rPr>
          <w:rtl/>
          <w:lang w:eastAsia="he-IL"/>
        </w:rPr>
        <w:t>אהר</w:t>
      </w:r>
      <w:r w:rsidR="006C0212">
        <w:rPr>
          <w:rFonts w:hint="cs"/>
          <w:rtl/>
          <w:lang w:eastAsia="he-IL"/>
        </w:rPr>
        <w:t>ו</w:t>
      </w:r>
      <w:r w:rsidR="006C0212">
        <w:rPr>
          <w:rtl/>
          <w:lang w:eastAsia="he-IL"/>
        </w:rPr>
        <w:t>ן</w:t>
      </w:r>
      <w:r>
        <w:rPr>
          <w:rFonts w:hint="cs"/>
          <w:rtl/>
          <w:lang w:eastAsia="he-IL"/>
        </w:rPr>
        <w:t xml:space="preserve"> </w:t>
      </w:r>
      <w:r w:rsidR="0058342A">
        <w:rPr>
          <w:rFonts w:hint="cs"/>
          <w:rtl/>
          <w:lang w:eastAsia="he-IL"/>
        </w:rPr>
        <w:t>– – –</w:t>
      </w:r>
      <w:r w:rsidR="006C0212">
        <w:rPr>
          <w:rtl/>
          <w:lang w:eastAsia="he-IL"/>
        </w:rPr>
        <w:t xml:space="preserve"> מבקש מרוצחיו רגע לומר וידוי. הוא מתחיל את התפילה</w:t>
      </w:r>
      <w:r w:rsidR="006C0212">
        <w:rPr>
          <w:rFonts w:hint="cs"/>
          <w:rtl/>
          <w:lang w:eastAsia="he-IL"/>
        </w:rPr>
        <w:t xml:space="preserve"> </w:t>
      </w:r>
      <w:r>
        <w:rPr>
          <w:rFonts w:hint="eastAsia"/>
          <w:rtl/>
          <w:lang w:eastAsia="he-IL"/>
        </w:rPr>
        <w:t>–</w:t>
      </w:r>
      <w:r>
        <w:rPr>
          <w:rFonts w:hint="cs"/>
          <w:rtl/>
          <w:lang w:eastAsia="he-IL"/>
        </w:rPr>
        <w:t xml:space="preserve"> הוא </w:t>
      </w:r>
      <w:r w:rsidR="006C0212">
        <w:rPr>
          <w:rtl/>
          <w:lang w:eastAsia="he-IL"/>
        </w:rPr>
        <w:t>נרצח. שני תלמידים נוספים</w:t>
      </w:r>
      <w:r w:rsidR="006C0212">
        <w:rPr>
          <w:rFonts w:hint="cs"/>
          <w:rtl/>
          <w:lang w:eastAsia="he-IL"/>
        </w:rPr>
        <w:t>,</w:t>
      </w:r>
      <w:r w:rsidR="006C0212">
        <w:rPr>
          <w:rtl/>
          <w:lang w:eastAsia="he-IL"/>
        </w:rPr>
        <w:t xml:space="preserve"> שמואל יצחק ברנשטיין ויששכר אליהו </w:t>
      </w:r>
      <w:proofErr w:type="spellStart"/>
      <w:r w:rsidR="006C0212">
        <w:rPr>
          <w:rtl/>
          <w:lang w:eastAsia="he-IL"/>
        </w:rPr>
        <w:t>סנורוב</w:t>
      </w:r>
      <w:proofErr w:type="spellEnd"/>
      <w:r w:rsidR="006C0212">
        <w:rPr>
          <w:rtl/>
          <w:lang w:eastAsia="he-IL"/>
        </w:rPr>
        <w:t>, נופלים אף הם ק</w:t>
      </w:r>
      <w:r w:rsidR="006C0212">
        <w:rPr>
          <w:rFonts w:hint="cs"/>
          <w:rtl/>
          <w:lang w:eastAsia="he-IL"/>
        </w:rPr>
        <w:t>ו</w:t>
      </w:r>
      <w:r w:rsidR="006C0212">
        <w:rPr>
          <w:rtl/>
          <w:lang w:eastAsia="he-IL"/>
        </w:rPr>
        <w:t xml:space="preserve">רבן לטובחים. את </w:t>
      </w:r>
      <w:proofErr w:type="spellStart"/>
      <w:r w:rsidR="006C0212">
        <w:rPr>
          <w:rtl/>
          <w:lang w:eastAsia="he-IL"/>
        </w:rPr>
        <w:t>סנורוב</w:t>
      </w:r>
      <w:proofErr w:type="spellEnd"/>
      <w:r w:rsidR="006C0212">
        <w:rPr>
          <w:rtl/>
          <w:lang w:eastAsia="he-IL"/>
        </w:rPr>
        <w:t xml:space="preserve"> ההמון כמעט מבתר</w:t>
      </w:r>
      <w:r w:rsidR="006C0212">
        <w:rPr>
          <w:rFonts w:hint="cs"/>
          <w:rtl/>
          <w:lang w:eastAsia="he-IL"/>
        </w:rPr>
        <w:t>.</w:t>
      </w:r>
      <w:r w:rsidR="006C0212">
        <w:rPr>
          <w:rtl/>
          <w:lang w:eastAsia="he-IL"/>
        </w:rPr>
        <w:t xml:space="preserve"> הוא נותר בסבלו כמעט יממה לפני ש</w:t>
      </w:r>
      <w:r w:rsidR="006C0212">
        <w:rPr>
          <w:rFonts w:hint="cs"/>
          <w:rtl/>
          <w:lang w:eastAsia="he-IL"/>
        </w:rPr>
        <w:t xml:space="preserve">הוא </w:t>
      </w:r>
      <w:r w:rsidR="006C0212">
        <w:rPr>
          <w:rtl/>
          <w:lang w:eastAsia="he-IL"/>
        </w:rPr>
        <w:t>נופח את נשמתו</w:t>
      </w:r>
      <w:r>
        <w:rPr>
          <w:rFonts w:hint="cs"/>
          <w:rtl/>
          <w:lang w:eastAsia="he-IL"/>
        </w:rPr>
        <w:t>"</w:t>
      </w:r>
      <w:r w:rsidR="006C0212">
        <w:rPr>
          <w:rtl/>
          <w:lang w:eastAsia="he-IL"/>
        </w:rPr>
        <w:t>.</w:t>
      </w:r>
    </w:p>
    <w:p w:rsidR="006C0212" w:rsidRDefault="006C0212" w:rsidP="00A8686B">
      <w:pPr>
        <w:rPr>
          <w:rtl/>
          <w:lang w:eastAsia="he-IL"/>
        </w:rPr>
      </w:pPr>
    </w:p>
    <w:p w:rsidR="006C0212" w:rsidRDefault="006C0212" w:rsidP="0058342A">
      <w:pPr>
        <w:rPr>
          <w:rtl/>
          <w:lang w:eastAsia="he-IL"/>
        </w:rPr>
      </w:pPr>
      <w:bookmarkStart w:id="14165" w:name="_ETM_Q31_569425"/>
      <w:bookmarkStart w:id="14166" w:name="_ETM_Q31_569479"/>
      <w:bookmarkEnd w:id="14165"/>
      <w:bookmarkEnd w:id="14166"/>
      <w:r>
        <w:rPr>
          <w:rFonts w:hint="cs"/>
          <w:rtl/>
          <w:lang w:eastAsia="he-IL"/>
        </w:rPr>
        <w:t xml:space="preserve">מנסור עבאס, תדע לך, </w:t>
      </w:r>
      <w:r>
        <w:rPr>
          <w:rtl/>
          <w:lang w:eastAsia="he-IL"/>
        </w:rPr>
        <w:t>אין בית יהודי בטוח</w:t>
      </w:r>
      <w:r>
        <w:rPr>
          <w:rFonts w:hint="cs"/>
          <w:rtl/>
          <w:lang w:eastAsia="he-IL"/>
        </w:rPr>
        <w:t xml:space="preserve"> באותם</w:t>
      </w:r>
      <w:bookmarkStart w:id="14167" w:name="_ETM_Q31_576660"/>
      <w:bookmarkEnd w:id="14167"/>
      <w:r>
        <w:rPr>
          <w:rFonts w:hint="cs"/>
          <w:rtl/>
          <w:lang w:eastAsia="he-IL"/>
        </w:rPr>
        <w:t xml:space="preserve"> ימים</w:t>
      </w:r>
      <w:r>
        <w:rPr>
          <w:rtl/>
          <w:lang w:eastAsia="he-IL"/>
        </w:rPr>
        <w:t xml:space="preserve">. </w:t>
      </w:r>
      <w:r w:rsidR="00E20CAD">
        <w:rPr>
          <w:rFonts w:hint="cs"/>
          <w:rtl/>
          <w:lang w:eastAsia="he-IL"/>
        </w:rPr>
        <w:t>"</w:t>
      </w:r>
      <w:r>
        <w:rPr>
          <w:rtl/>
          <w:lang w:eastAsia="he-IL"/>
        </w:rPr>
        <w:t xml:space="preserve">בדרך </w:t>
      </w:r>
      <w:r>
        <w:rPr>
          <w:rFonts w:hint="cs"/>
          <w:rtl/>
          <w:lang w:eastAsia="he-IL"/>
        </w:rPr>
        <w:t>ל</w:t>
      </w:r>
      <w:r>
        <w:rPr>
          <w:rtl/>
          <w:lang w:eastAsia="he-IL"/>
        </w:rPr>
        <w:t xml:space="preserve">ירושלים פורץ ההמון אל תוך ביתו של השוחט יעקב זאב </w:t>
      </w:r>
      <w:proofErr w:type="spellStart"/>
      <w:r>
        <w:rPr>
          <w:rtl/>
          <w:lang w:eastAsia="he-IL"/>
        </w:rPr>
        <w:t>רייזמן</w:t>
      </w:r>
      <w:proofErr w:type="spellEnd"/>
      <w:r>
        <w:rPr>
          <w:rtl/>
          <w:lang w:eastAsia="he-IL"/>
        </w:rPr>
        <w:t>, הנמלט בבהלה דרך הדלת האחורית, אך ההמון משתלט עליו. הוא מתחנן</w:t>
      </w:r>
      <w:r>
        <w:rPr>
          <w:rFonts w:hint="cs"/>
          <w:rtl/>
          <w:lang w:eastAsia="he-IL"/>
        </w:rPr>
        <w:t xml:space="preserve"> אליהם. אומר, ומוסר לפורעים</w:t>
      </w:r>
      <w:r>
        <w:rPr>
          <w:rtl/>
          <w:lang w:eastAsia="he-IL"/>
        </w:rPr>
        <w:t xml:space="preserve"> את כל כספו. לרגע</w:t>
      </w:r>
      <w:r>
        <w:rPr>
          <w:rFonts w:hint="cs"/>
          <w:rtl/>
          <w:lang w:eastAsia="he-IL"/>
        </w:rPr>
        <w:t xml:space="preserve"> הם</w:t>
      </w:r>
      <w:r>
        <w:rPr>
          <w:rtl/>
          <w:lang w:eastAsia="he-IL"/>
        </w:rPr>
        <w:t xml:space="preserve"> מרפים ממנו</w:t>
      </w:r>
      <w:r>
        <w:rPr>
          <w:rFonts w:hint="cs"/>
          <w:rtl/>
          <w:lang w:eastAsia="he-IL"/>
        </w:rPr>
        <w:t>.</w:t>
      </w:r>
      <w:r>
        <w:rPr>
          <w:rtl/>
          <w:lang w:eastAsia="he-IL"/>
        </w:rPr>
        <w:t xml:space="preserve"> הוא מנסה להימלט, </w:t>
      </w:r>
      <w:r>
        <w:rPr>
          <w:rFonts w:hint="cs"/>
          <w:rtl/>
          <w:lang w:eastAsia="he-IL"/>
        </w:rPr>
        <w:t xml:space="preserve">אבל הם שוב </w:t>
      </w:r>
      <w:r>
        <w:rPr>
          <w:rtl/>
          <w:lang w:eastAsia="he-IL"/>
        </w:rPr>
        <w:t>רודפים אחריו</w:t>
      </w:r>
      <w:r>
        <w:rPr>
          <w:rFonts w:hint="cs"/>
          <w:rtl/>
          <w:lang w:eastAsia="he-IL"/>
        </w:rPr>
        <w:t>,</w:t>
      </w:r>
      <w:r>
        <w:rPr>
          <w:rtl/>
          <w:lang w:eastAsia="he-IL"/>
        </w:rPr>
        <w:t xml:space="preserve"> משיגים אותו </w:t>
      </w:r>
      <w:r>
        <w:rPr>
          <w:rFonts w:hint="cs"/>
          <w:rtl/>
          <w:lang w:eastAsia="he-IL"/>
        </w:rPr>
        <w:t>ו</w:t>
      </w:r>
      <w:r>
        <w:rPr>
          <w:rtl/>
          <w:lang w:eastAsia="he-IL"/>
        </w:rPr>
        <w:t>דוקרים אותו שוב ושוב</w:t>
      </w:r>
      <w:r>
        <w:rPr>
          <w:rFonts w:hint="cs"/>
          <w:rtl/>
          <w:lang w:eastAsia="he-IL"/>
        </w:rPr>
        <w:t xml:space="preserve"> </w:t>
      </w:r>
      <w:proofErr w:type="spellStart"/>
      <w:r>
        <w:rPr>
          <w:rFonts w:hint="cs"/>
          <w:rtl/>
          <w:lang w:eastAsia="he-IL"/>
        </w:rPr>
        <w:t>ושוב</w:t>
      </w:r>
      <w:proofErr w:type="spellEnd"/>
      <w:r>
        <w:rPr>
          <w:rtl/>
          <w:lang w:eastAsia="he-IL"/>
        </w:rPr>
        <w:t xml:space="preserve">. הוא נופל אל תוך </w:t>
      </w:r>
      <w:r>
        <w:rPr>
          <w:rFonts w:hint="cs"/>
          <w:rtl/>
          <w:lang w:eastAsia="he-IL"/>
        </w:rPr>
        <w:t>ה</w:t>
      </w:r>
      <w:r>
        <w:rPr>
          <w:rtl/>
          <w:lang w:eastAsia="he-IL"/>
        </w:rPr>
        <w:t>תעלה</w:t>
      </w:r>
      <w:r>
        <w:rPr>
          <w:rFonts w:hint="cs"/>
          <w:rtl/>
          <w:lang w:eastAsia="he-IL"/>
        </w:rPr>
        <w:t>,</w:t>
      </w:r>
      <w:r>
        <w:rPr>
          <w:rtl/>
          <w:lang w:eastAsia="he-IL"/>
        </w:rPr>
        <w:t xml:space="preserve"> ושם נופח את נשמתו. </w:t>
      </w:r>
      <w:r w:rsidR="00E20CAD">
        <w:rPr>
          <w:rFonts w:hint="cs"/>
          <w:rtl/>
          <w:lang w:eastAsia="he-IL"/>
        </w:rPr>
        <w:t>"</w:t>
      </w:r>
      <w:r>
        <w:rPr>
          <w:rtl/>
          <w:lang w:eastAsia="he-IL"/>
        </w:rPr>
        <w:t>בביתו החרב נשארות גופותיהם המתות של אחיו משה ושל חמותו</w:t>
      </w:r>
      <w:r w:rsidR="00E20CAD">
        <w:rPr>
          <w:rFonts w:hint="cs"/>
          <w:rtl/>
          <w:lang w:eastAsia="he-IL"/>
        </w:rPr>
        <w:t xml:space="preserve"> </w:t>
      </w:r>
      <w:r w:rsidR="0058342A">
        <w:rPr>
          <w:rFonts w:hint="cs"/>
          <w:rtl/>
          <w:lang w:eastAsia="he-IL"/>
        </w:rPr>
        <w:t>– – –</w:t>
      </w:r>
      <w:r>
        <w:rPr>
          <w:rtl/>
          <w:lang w:eastAsia="he-IL"/>
        </w:rPr>
        <w:t xml:space="preserve"> הבית נבזז</w:t>
      </w:r>
      <w:r>
        <w:rPr>
          <w:rFonts w:hint="cs"/>
          <w:rtl/>
          <w:lang w:eastAsia="he-IL"/>
        </w:rPr>
        <w:t>,</w:t>
      </w:r>
      <w:r>
        <w:rPr>
          <w:rtl/>
          <w:lang w:eastAsia="he-IL"/>
        </w:rPr>
        <w:t xml:space="preserve"> ההמון מסתלק</w:t>
      </w:r>
      <w:r w:rsidR="00E20CAD">
        <w:rPr>
          <w:rFonts w:hint="cs"/>
          <w:rtl/>
          <w:lang w:eastAsia="he-IL"/>
        </w:rPr>
        <w:t>"</w:t>
      </w:r>
      <w:r>
        <w:rPr>
          <w:rFonts w:hint="cs"/>
          <w:rtl/>
          <w:lang w:eastAsia="he-IL"/>
        </w:rPr>
        <w:t xml:space="preserve"> </w:t>
      </w:r>
      <w:bookmarkStart w:id="14168" w:name="_ETM_Q31_618496"/>
      <w:bookmarkEnd w:id="14168"/>
      <w:r>
        <w:rPr>
          <w:rFonts w:hint="cs"/>
          <w:rtl/>
          <w:lang w:eastAsia="he-IL"/>
        </w:rPr>
        <w:t>וממשיך ליעד הבא.</w:t>
      </w:r>
      <w:bookmarkStart w:id="14169" w:name="_ETM_Q31_622686"/>
      <w:bookmarkEnd w:id="14169"/>
    </w:p>
    <w:p w:rsidR="006C0212" w:rsidRDefault="006C0212" w:rsidP="00A8686B">
      <w:pPr>
        <w:rPr>
          <w:rtl/>
          <w:lang w:eastAsia="he-IL"/>
        </w:rPr>
      </w:pPr>
      <w:bookmarkStart w:id="14170" w:name="_ETM_Q31_622768"/>
      <w:bookmarkEnd w:id="14170"/>
      <w:r>
        <w:rPr>
          <w:rtl/>
          <w:lang w:eastAsia="he-IL"/>
        </w:rPr>
        <w:t xml:space="preserve"> </w:t>
      </w:r>
    </w:p>
    <w:p w:rsidR="006C0212" w:rsidRDefault="00E20CAD" w:rsidP="0058342A">
      <w:pPr>
        <w:rPr>
          <w:rtl/>
          <w:lang w:eastAsia="he-IL"/>
        </w:rPr>
      </w:pPr>
      <w:r>
        <w:rPr>
          <w:rFonts w:hint="cs"/>
          <w:rtl/>
          <w:lang w:eastAsia="he-IL"/>
        </w:rPr>
        <w:t>"</w:t>
      </w:r>
      <w:r w:rsidR="006C0212">
        <w:rPr>
          <w:rtl/>
          <w:lang w:eastAsia="he-IL"/>
        </w:rPr>
        <w:t>אחריו בא תור ביתו של אליעזר דן סלונים</w:t>
      </w:r>
      <w:r>
        <w:rPr>
          <w:rFonts w:hint="cs"/>
          <w:rtl/>
          <w:lang w:eastAsia="he-IL"/>
        </w:rPr>
        <w:t xml:space="preserve">. </w:t>
      </w:r>
      <w:r w:rsidR="006C0212">
        <w:rPr>
          <w:rtl/>
          <w:lang w:eastAsia="he-IL"/>
        </w:rPr>
        <w:t xml:space="preserve">בית סלונים </w:t>
      </w:r>
      <w:r w:rsidR="0058342A">
        <w:rPr>
          <w:rFonts w:hint="cs"/>
          <w:rtl/>
          <w:lang w:eastAsia="he-IL"/>
        </w:rPr>
        <w:t>– – –</w:t>
      </w:r>
      <w:r>
        <w:rPr>
          <w:rFonts w:hint="cs"/>
          <w:rtl/>
          <w:lang w:eastAsia="he-IL"/>
        </w:rPr>
        <w:t xml:space="preserve"> </w:t>
      </w:r>
      <w:r w:rsidR="006C0212">
        <w:rPr>
          <w:rtl/>
          <w:lang w:eastAsia="he-IL"/>
        </w:rPr>
        <w:t>מרשים. סלונים עצמו נמנה עם חשובי יהודי חברון</w:t>
      </w:r>
      <w:r w:rsidR="006C0212">
        <w:rPr>
          <w:rFonts w:hint="cs"/>
          <w:rtl/>
          <w:lang w:eastAsia="he-IL"/>
        </w:rPr>
        <w:t>.</w:t>
      </w:r>
      <w:r w:rsidR="006C0212">
        <w:rPr>
          <w:rtl/>
          <w:lang w:eastAsia="he-IL"/>
        </w:rPr>
        <w:t xml:space="preserve"> הוא מנהל</w:t>
      </w:r>
      <w:r w:rsidR="006C0212">
        <w:rPr>
          <w:rFonts w:hint="cs"/>
          <w:rtl/>
          <w:lang w:eastAsia="he-IL"/>
        </w:rPr>
        <w:t xml:space="preserve"> את</w:t>
      </w:r>
      <w:r w:rsidR="006C0212">
        <w:rPr>
          <w:rtl/>
          <w:lang w:eastAsia="he-IL"/>
        </w:rPr>
        <w:t xml:space="preserve"> בנק </w:t>
      </w:r>
      <w:proofErr w:type="spellStart"/>
      <w:r w:rsidR="006C0212">
        <w:rPr>
          <w:rtl/>
          <w:lang w:eastAsia="he-IL"/>
        </w:rPr>
        <w:t>אנגלו</w:t>
      </w:r>
      <w:proofErr w:type="spellEnd"/>
      <w:r w:rsidR="006C0212">
        <w:rPr>
          <w:rtl/>
          <w:lang w:eastAsia="he-IL"/>
        </w:rPr>
        <w:t>-פלשתי</w:t>
      </w:r>
      <w:r>
        <w:rPr>
          <w:rFonts w:hint="cs"/>
          <w:rtl/>
          <w:lang w:eastAsia="he-IL"/>
        </w:rPr>
        <w:t>ן</w:t>
      </w:r>
      <w:r w:rsidR="006C0212">
        <w:rPr>
          <w:rtl/>
          <w:lang w:eastAsia="he-IL"/>
        </w:rPr>
        <w:t xml:space="preserve"> בעיר</w:t>
      </w:r>
      <w:r w:rsidR="006C0212">
        <w:rPr>
          <w:rFonts w:hint="cs"/>
          <w:rtl/>
          <w:lang w:eastAsia="he-IL"/>
        </w:rPr>
        <w:t>.</w:t>
      </w:r>
      <w:r w:rsidR="006C0212">
        <w:rPr>
          <w:rtl/>
          <w:lang w:eastAsia="he-IL"/>
        </w:rPr>
        <w:t xml:space="preserve"> הוא החבר היהודי היחיד</w:t>
      </w:r>
      <w:r w:rsidR="006C0212">
        <w:rPr>
          <w:rFonts w:hint="cs"/>
          <w:rtl/>
          <w:lang w:eastAsia="he-IL"/>
        </w:rPr>
        <w:t>י</w:t>
      </w:r>
      <w:r w:rsidR="006C0212">
        <w:rPr>
          <w:rtl/>
          <w:lang w:eastAsia="he-IL"/>
        </w:rPr>
        <w:t xml:space="preserve"> </w:t>
      </w:r>
      <w:r>
        <w:rPr>
          <w:rFonts w:hint="cs"/>
          <w:rtl/>
          <w:lang w:eastAsia="he-IL"/>
        </w:rPr>
        <w:t xml:space="preserve">של </w:t>
      </w:r>
      <w:r w:rsidR="006C0212">
        <w:rPr>
          <w:rtl/>
          <w:lang w:eastAsia="he-IL"/>
        </w:rPr>
        <w:t>מועצת העיר</w:t>
      </w:r>
      <w:r>
        <w:rPr>
          <w:rFonts w:hint="cs"/>
          <w:rtl/>
          <w:lang w:eastAsia="he-IL"/>
        </w:rPr>
        <w:t>"</w:t>
      </w:r>
      <w:r w:rsidR="006C0212">
        <w:rPr>
          <w:rtl/>
          <w:lang w:eastAsia="he-IL"/>
        </w:rPr>
        <w:t>. מבין הערבים</w:t>
      </w:r>
      <w:r w:rsidR="006C0212">
        <w:rPr>
          <w:rFonts w:hint="cs"/>
          <w:rtl/>
          <w:lang w:eastAsia="he-IL"/>
        </w:rPr>
        <w:t xml:space="preserve"> יש רבים מאוד מהידידים שלו. </w:t>
      </w:r>
      <w:r w:rsidR="006C0212">
        <w:rPr>
          <w:rtl/>
          <w:lang w:eastAsia="he-IL"/>
        </w:rPr>
        <w:t>הוא מכיר את כל נכבדי העיר</w:t>
      </w:r>
      <w:r w:rsidR="006C0212">
        <w:rPr>
          <w:rFonts w:hint="cs"/>
          <w:rtl/>
          <w:lang w:eastAsia="he-IL"/>
        </w:rPr>
        <w:t>,</w:t>
      </w:r>
      <w:r w:rsidR="006C0212">
        <w:rPr>
          <w:rtl/>
          <w:lang w:eastAsia="he-IL"/>
        </w:rPr>
        <w:t xml:space="preserve"> את מנהיגיה</w:t>
      </w:r>
      <w:bookmarkStart w:id="14171" w:name="_ETM_Q31_643657"/>
      <w:bookmarkEnd w:id="14171"/>
      <w:r w:rsidR="006C0212">
        <w:rPr>
          <w:rFonts w:hint="cs"/>
          <w:rtl/>
          <w:lang w:eastAsia="he-IL"/>
        </w:rPr>
        <w:t>. ולכן הוא מזמין את כל היהודים ואומר להם: בואו, בואו</w:t>
      </w:r>
      <w:bookmarkStart w:id="14172" w:name="_ETM_Q31_649705"/>
      <w:bookmarkEnd w:id="14172"/>
      <w:r w:rsidR="006C0212">
        <w:rPr>
          <w:rFonts w:hint="cs"/>
          <w:rtl/>
          <w:lang w:eastAsia="he-IL"/>
        </w:rPr>
        <w:t xml:space="preserve"> לכאן. אצלי בטוח, בואו. אבל את ההמון זה לא</w:t>
      </w:r>
      <w:bookmarkStart w:id="14173" w:name="_ETM_Q31_657764"/>
      <w:bookmarkEnd w:id="14173"/>
      <w:r w:rsidR="006C0212">
        <w:rPr>
          <w:rFonts w:hint="cs"/>
          <w:rtl/>
          <w:lang w:eastAsia="he-IL"/>
        </w:rPr>
        <w:t xml:space="preserve"> מעניין. לפתע מתנפצים החלונות, ומאות אבנים עפות פנימה. </w:t>
      </w:r>
      <w:r>
        <w:rPr>
          <w:rFonts w:hint="cs"/>
          <w:rtl/>
          <w:lang w:eastAsia="he-IL"/>
        </w:rPr>
        <w:t>"</w:t>
      </w:r>
      <w:r w:rsidR="006C0212">
        <w:rPr>
          <w:rFonts w:hint="cs"/>
          <w:rtl/>
          <w:lang w:eastAsia="he-IL"/>
        </w:rPr>
        <w:t>נשמעות צעקות</w:t>
      </w:r>
      <w:bookmarkStart w:id="14174" w:name="_ETM_Q31_663333"/>
      <w:bookmarkEnd w:id="14174"/>
      <w:r w:rsidR="006C0212">
        <w:rPr>
          <w:rFonts w:hint="cs"/>
          <w:rtl/>
          <w:lang w:eastAsia="he-IL"/>
        </w:rPr>
        <w:t xml:space="preserve"> יהודים. גברים ממהרים להבריח את הדלת. </w:t>
      </w:r>
      <w:r w:rsidR="006C0212">
        <w:rPr>
          <w:rtl/>
          <w:lang w:eastAsia="he-IL"/>
        </w:rPr>
        <w:t>בחוץ מר</w:t>
      </w:r>
      <w:r w:rsidR="006C0212">
        <w:rPr>
          <w:rFonts w:hint="cs"/>
          <w:rtl/>
          <w:lang w:eastAsia="he-IL"/>
        </w:rPr>
        <w:t>ו</w:t>
      </w:r>
      <w:r w:rsidR="006C0212">
        <w:rPr>
          <w:rtl/>
          <w:lang w:eastAsia="he-IL"/>
        </w:rPr>
        <w:t>כז</w:t>
      </w:r>
      <w:r w:rsidR="006C0212">
        <w:rPr>
          <w:rFonts w:hint="cs"/>
          <w:rtl/>
          <w:lang w:eastAsia="he-IL"/>
        </w:rPr>
        <w:t>ים</w:t>
      </w:r>
      <w:r w:rsidR="006C0212">
        <w:rPr>
          <w:rtl/>
          <w:lang w:eastAsia="he-IL"/>
        </w:rPr>
        <w:t xml:space="preserve"> עשרות קורות</w:t>
      </w:r>
      <w:r w:rsidR="006C0212">
        <w:rPr>
          <w:rFonts w:hint="cs"/>
          <w:rtl/>
          <w:lang w:eastAsia="he-IL"/>
        </w:rPr>
        <w:t xml:space="preserve"> </w:t>
      </w:r>
      <w:r w:rsidR="006C0212">
        <w:rPr>
          <w:rtl/>
          <w:lang w:eastAsia="he-IL"/>
        </w:rPr>
        <w:t>עץ ומוטות</w:t>
      </w:r>
      <w:r w:rsidR="006C0212">
        <w:rPr>
          <w:rFonts w:hint="cs"/>
          <w:rtl/>
          <w:lang w:eastAsia="he-IL"/>
        </w:rPr>
        <w:t xml:space="preserve"> </w:t>
      </w:r>
      <w:r w:rsidR="006C0212">
        <w:rPr>
          <w:rtl/>
          <w:lang w:eastAsia="he-IL"/>
        </w:rPr>
        <w:t>ברזל</w:t>
      </w:r>
      <w:r w:rsidR="006C0212">
        <w:rPr>
          <w:rFonts w:hint="cs"/>
          <w:rtl/>
          <w:lang w:eastAsia="he-IL"/>
        </w:rPr>
        <w:t>,</w:t>
      </w:r>
      <w:r w:rsidR="006C0212">
        <w:rPr>
          <w:rtl/>
          <w:lang w:eastAsia="he-IL"/>
        </w:rPr>
        <w:t xml:space="preserve"> לפרוץ את דלתות הבית. גורל </w:t>
      </w:r>
      <w:r w:rsidR="006C0212">
        <w:rPr>
          <w:rFonts w:hint="cs"/>
          <w:rtl/>
          <w:lang w:eastAsia="he-IL"/>
        </w:rPr>
        <w:t xml:space="preserve">משפחת </w:t>
      </w:r>
      <w:bookmarkStart w:id="14175" w:name="_ETM_Q31_673017"/>
      <w:bookmarkEnd w:id="14175"/>
      <w:r w:rsidR="006C0212">
        <w:rPr>
          <w:rtl/>
          <w:lang w:eastAsia="he-IL"/>
        </w:rPr>
        <w:t xml:space="preserve">סלונים לא יהיה שונה מגורלם של בתי שאר </w:t>
      </w:r>
      <w:r w:rsidR="006C0212">
        <w:rPr>
          <w:rFonts w:hint="cs"/>
          <w:rtl/>
          <w:lang w:eastAsia="he-IL"/>
        </w:rPr>
        <w:t>ה</w:t>
      </w:r>
      <w:r w:rsidR="006C0212">
        <w:rPr>
          <w:rtl/>
          <w:lang w:eastAsia="he-IL"/>
        </w:rPr>
        <w:t>יהודי</w:t>
      </w:r>
      <w:r w:rsidR="006C0212">
        <w:rPr>
          <w:rFonts w:hint="cs"/>
          <w:rtl/>
          <w:lang w:eastAsia="he-IL"/>
        </w:rPr>
        <w:t>ם</w:t>
      </w:r>
      <w:r w:rsidR="006C0212">
        <w:rPr>
          <w:rtl/>
          <w:lang w:eastAsia="he-IL"/>
        </w:rPr>
        <w:t xml:space="preserve"> חברון</w:t>
      </w:r>
      <w:r>
        <w:rPr>
          <w:rFonts w:hint="cs"/>
          <w:rtl/>
          <w:lang w:eastAsia="he-IL"/>
        </w:rPr>
        <w:t>"</w:t>
      </w:r>
      <w:r w:rsidR="006C0212">
        <w:rPr>
          <w:rtl/>
          <w:lang w:eastAsia="he-IL"/>
        </w:rPr>
        <w:t>.</w:t>
      </w:r>
      <w:bookmarkStart w:id="14176" w:name="_ETM_Q31_676969"/>
      <w:bookmarkEnd w:id="14176"/>
    </w:p>
    <w:p w:rsidR="006C0212" w:rsidRDefault="006C0212" w:rsidP="00A8686B">
      <w:pPr>
        <w:rPr>
          <w:rtl/>
          <w:lang w:eastAsia="he-IL"/>
        </w:rPr>
      </w:pPr>
      <w:bookmarkStart w:id="14177" w:name="_ETM_Q31_677050"/>
      <w:bookmarkEnd w:id="14177"/>
    </w:p>
    <w:p w:rsidR="006C0212" w:rsidRDefault="00E20CAD" w:rsidP="0058342A">
      <w:pPr>
        <w:rPr>
          <w:rtl/>
          <w:lang w:eastAsia="he-IL"/>
        </w:rPr>
      </w:pPr>
      <w:r>
        <w:rPr>
          <w:rFonts w:hint="cs"/>
          <w:rtl/>
          <w:lang w:eastAsia="he-IL"/>
        </w:rPr>
        <w:t>"</w:t>
      </w:r>
      <w:r w:rsidR="006C0212">
        <w:rPr>
          <w:rtl/>
          <w:lang w:eastAsia="he-IL"/>
        </w:rPr>
        <w:t xml:space="preserve">מחוץ לבית ניצבים מאות </w:t>
      </w:r>
      <w:r w:rsidR="0058342A">
        <w:rPr>
          <w:rFonts w:hint="cs"/>
          <w:rtl/>
          <w:lang w:eastAsia="he-IL"/>
        </w:rPr>
        <w:t xml:space="preserve">– – – </w:t>
      </w:r>
      <w:r w:rsidR="006C0212">
        <w:rPr>
          <w:rtl/>
          <w:lang w:eastAsia="he-IL"/>
        </w:rPr>
        <w:t>מוסתים התובעים</w:t>
      </w:r>
      <w:r w:rsidR="006C0212">
        <w:rPr>
          <w:rFonts w:hint="cs"/>
          <w:rtl/>
          <w:lang w:eastAsia="he-IL"/>
        </w:rPr>
        <w:t>:</w:t>
      </w:r>
      <w:r w:rsidR="006C0212">
        <w:rPr>
          <w:rtl/>
          <w:lang w:eastAsia="he-IL"/>
        </w:rPr>
        <w:t xml:space="preserve"> דם יהודי</w:t>
      </w:r>
      <w:r w:rsidR="006C0212">
        <w:rPr>
          <w:rFonts w:hint="cs"/>
          <w:rtl/>
          <w:lang w:eastAsia="he-IL"/>
        </w:rPr>
        <w:t>, דם יהודי</w:t>
      </w:r>
      <w:r w:rsidR="006C0212">
        <w:rPr>
          <w:rtl/>
          <w:lang w:eastAsia="he-IL"/>
        </w:rPr>
        <w:t>. הם עולים במדרגות</w:t>
      </w:r>
      <w:r>
        <w:rPr>
          <w:rFonts w:hint="cs"/>
          <w:rtl/>
          <w:lang w:eastAsia="he-IL"/>
        </w:rPr>
        <w:t>"</w:t>
      </w:r>
      <w:r w:rsidR="006C0212">
        <w:rPr>
          <w:rFonts w:hint="cs"/>
          <w:rtl/>
          <w:lang w:eastAsia="he-IL"/>
        </w:rPr>
        <w:t xml:space="preserve"> </w:t>
      </w:r>
      <w:r w:rsidR="006C0212">
        <w:rPr>
          <w:rtl/>
          <w:lang w:eastAsia="he-IL"/>
        </w:rPr>
        <w:t>רבע</w:t>
      </w:r>
      <w:r w:rsidR="006C0212">
        <w:rPr>
          <w:rFonts w:hint="cs"/>
          <w:rtl/>
          <w:lang w:eastAsia="he-IL"/>
        </w:rPr>
        <w:t xml:space="preserve"> </w:t>
      </w:r>
      <w:r w:rsidR="006C0212">
        <w:rPr>
          <w:rtl/>
          <w:lang w:eastAsia="he-IL"/>
        </w:rPr>
        <w:t>שעה</w:t>
      </w:r>
      <w:r w:rsidR="006C0212">
        <w:rPr>
          <w:rFonts w:hint="cs"/>
          <w:rtl/>
          <w:lang w:eastAsia="he-IL"/>
        </w:rPr>
        <w:t xml:space="preserve"> אחר כך הם</w:t>
      </w:r>
      <w:r w:rsidR="006C0212">
        <w:rPr>
          <w:rtl/>
          <w:lang w:eastAsia="he-IL"/>
        </w:rPr>
        <w:t xml:space="preserve"> דופקים על הדלת, מכים בה במוטות הברזל, </w:t>
      </w:r>
      <w:r w:rsidR="006C0212">
        <w:rPr>
          <w:rFonts w:hint="cs"/>
          <w:rtl/>
          <w:lang w:eastAsia="he-IL"/>
        </w:rPr>
        <w:t>ו</w:t>
      </w:r>
      <w:r w:rsidR="006C0212">
        <w:rPr>
          <w:rtl/>
          <w:lang w:eastAsia="he-IL"/>
        </w:rPr>
        <w:t>מזעזעים אותה בקורות. בפנים נעמדים בחורי הישיבה</w:t>
      </w:r>
      <w:r w:rsidR="006C0212">
        <w:rPr>
          <w:rFonts w:hint="cs"/>
          <w:rtl/>
          <w:lang w:eastAsia="he-IL"/>
        </w:rPr>
        <w:t xml:space="preserve"> ומנסים לעצור</w:t>
      </w:r>
      <w:bookmarkStart w:id="14178" w:name="_ETM_Q31_696930"/>
      <w:bookmarkEnd w:id="14178"/>
      <w:r w:rsidR="006C0212">
        <w:rPr>
          <w:rFonts w:hint="cs"/>
          <w:rtl/>
          <w:lang w:eastAsia="he-IL"/>
        </w:rPr>
        <w:t xml:space="preserve"> את כל הפורעים. אבל לפתע, לפתע, נשמעות יריות.</w:t>
      </w:r>
      <w:r w:rsidR="006C0212">
        <w:rPr>
          <w:rtl/>
          <w:lang w:eastAsia="he-IL"/>
        </w:rPr>
        <w:t xml:space="preserve"> אברהם ינאי</w:t>
      </w:r>
      <w:r w:rsidR="006C0212">
        <w:rPr>
          <w:rFonts w:hint="cs"/>
          <w:rtl/>
          <w:lang w:eastAsia="he-IL"/>
        </w:rPr>
        <w:t>,</w:t>
      </w:r>
      <w:r w:rsidR="006C0212">
        <w:rPr>
          <w:rtl/>
          <w:lang w:eastAsia="he-IL"/>
        </w:rPr>
        <w:t xml:space="preserve"> בן ה־65, יהודי</w:t>
      </w:r>
      <w:r w:rsidR="006C0212">
        <w:rPr>
          <w:rFonts w:hint="cs"/>
          <w:rtl/>
          <w:lang w:eastAsia="he-IL"/>
        </w:rPr>
        <w:t xml:space="preserve">, </w:t>
      </w:r>
      <w:r w:rsidR="006C0212">
        <w:rPr>
          <w:rtl/>
          <w:lang w:eastAsia="he-IL"/>
        </w:rPr>
        <w:t xml:space="preserve">נפגע בזרועו. </w:t>
      </w:r>
      <w:r>
        <w:rPr>
          <w:rFonts w:hint="cs"/>
          <w:rtl/>
          <w:lang w:eastAsia="he-IL"/>
        </w:rPr>
        <w:t>"</w:t>
      </w:r>
      <w:r w:rsidR="006C0212">
        <w:rPr>
          <w:rtl/>
          <w:lang w:eastAsia="he-IL"/>
        </w:rPr>
        <w:t>ירי</w:t>
      </w:r>
      <w:r w:rsidR="006C0212">
        <w:rPr>
          <w:rFonts w:hint="cs"/>
          <w:rtl/>
          <w:lang w:eastAsia="he-IL"/>
        </w:rPr>
        <w:t>י</w:t>
      </w:r>
      <w:r w:rsidR="006C0212">
        <w:rPr>
          <w:rtl/>
          <w:lang w:eastAsia="he-IL"/>
        </w:rPr>
        <w:t>ה אחרת פוצעת את פניו של זלמן וילנסקי</w:t>
      </w:r>
      <w:r w:rsidR="006C0212">
        <w:rPr>
          <w:rFonts w:hint="cs"/>
          <w:rtl/>
          <w:lang w:eastAsia="he-IL"/>
        </w:rPr>
        <w:t>,</w:t>
      </w:r>
      <w:r w:rsidR="006C0212">
        <w:rPr>
          <w:rtl/>
          <w:lang w:eastAsia="he-IL"/>
        </w:rPr>
        <w:t xml:space="preserve"> בן ה</w:t>
      </w:r>
      <w:r w:rsidR="006C0212">
        <w:rPr>
          <w:rFonts w:hint="cs"/>
          <w:rtl/>
          <w:lang w:eastAsia="he-IL"/>
        </w:rPr>
        <w:t>-27,</w:t>
      </w:r>
      <w:r w:rsidR="006C0212">
        <w:rPr>
          <w:rtl/>
          <w:lang w:eastAsia="he-IL"/>
        </w:rPr>
        <w:t xml:space="preserve"> מזכיר ישיבת כנסת ישראל</w:t>
      </w:r>
      <w:r w:rsidR="006C0212">
        <w:rPr>
          <w:rFonts w:hint="cs"/>
          <w:rtl/>
          <w:lang w:eastAsia="he-IL"/>
        </w:rPr>
        <w:t>,</w:t>
      </w:r>
      <w:r w:rsidR="006C0212">
        <w:rPr>
          <w:rtl/>
          <w:lang w:eastAsia="he-IL"/>
        </w:rPr>
        <w:t xml:space="preserve"> הנופל </w:t>
      </w:r>
      <w:r w:rsidR="006C0212">
        <w:rPr>
          <w:rFonts w:hint="cs"/>
          <w:rtl/>
          <w:lang w:eastAsia="he-IL"/>
        </w:rPr>
        <w:t>ו</w:t>
      </w:r>
      <w:r w:rsidR="006C0212">
        <w:rPr>
          <w:rtl/>
          <w:lang w:eastAsia="he-IL"/>
        </w:rPr>
        <w:t xml:space="preserve">מתבוסס בדמו. קליע נוסף קורע את בטנו של תלמיד הישיבה ישראל מרדכי קפלן, בן </w:t>
      </w:r>
      <w:bookmarkStart w:id="14179" w:name="_ETM_Q31_728881"/>
      <w:bookmarkEnd w:id="14179"/>
      <w:r w:rsidR="006C0212">
        <w:rPr>
          <w:rFonts w:hint="cs"/>
          <w:rtl/>
          <w:lang w:eastAsia="he-IL"/>
        </w:rPr>
        <w:t>22</w:t>
      </w:r>
      <w:r>
        <w:rPr>
          <w:rFonts w:hint="cs"/>
          <w:rtl/>
          <w:lang w:eastAsia="he-IL"/>
        </w:rPr>
        <w:t xml:space="preserve">". </w:t>
      </w:r>
      <w:r w:rsidR="006C0212">
        <w:rPr>
          <w:rtl/>
          <w:lang w:eastAsia="he-IL"/>
        </w:rPr>
        <w:t>בעוד הוא מתמוטט, הוא נאחז בנ</w:t>
      </w:r>
      <w:r w:rsidR="006C0212">
        <w:rPr>
          <w:rFonts w:hint="cs"/>
          <w:rtl/>
          <w:lang w:eastAsia="he-IL"/>
        </w:rPr>
        <w:t>י</w:t>
      </w:r>
      <w:r w:rsidR="006C0212">
        <w:rPr>
          <w:rtl/>
          <w:lang w:eastAsia="he-IL"/>
        </w:rPr>
        <w:t>סיון נואש ל</w:t>
      </w:r>
      <w:r w:rsidR="006C0212">
        <w:rPr>
          <w:rFonts w:hint="cs"/>
          <w:rtl/>
          <w:lang w:eastAsia="he-IL"/>
        </w:rPr>
        <w:t>מנוע את הכניסה, למנוע את הפריצה, אבל זה לא</w:t>
      </w:r>
      <w:bookmarkStart w:id="14180" w:name="_ETM_Q31_735398"/>
      <w:bookmarkEnd w:id="14180"/>
      <w:r w:rsidR="006C0212">
        <w:rPr>
          <w:rFonts w:hint="cs"/>
          <w:rtl/>
          <w:lang w:eastAsia="he-IL"/>
        </w:rPr>
        <w:t xml:space="preserve"> עוזר לו. </w:t>
      </w:r>
      <w:bookmarkStart w:id="14181" w:name="_ETM_Q31_737573"/>
      <w:bookmarkStart w:id="14182" w:name="_ETM_Q31_737649"/>
      <w:bookmarkEnd w:id="14181"/>
      <w:bookmarkEnd w:id="14182"/>
      <w:r>
        <w:rPr>
          <w:rFonts w:hint="cs"/>
          <w:rtl/>
          <w:lang w:eastAsia="he-IL"/>
        </w:rPr>
        <w:t>"</w:t>
      </w:r>
      <w:r w:rsidR="006C0212">
        <w:rPr>
          <w:rtl/>
          <w:lang w:eastAsia="he-IL"/>
        </w:rPr>
        <w:t>תלמידי הישיבה מגלים אומץ</w:t>
      </w:r>
      <w:r w:rsidR="006C0212">
        <w:rPr>
          <w:rFonts w:hint="cs"/>
          <w:rtl/>
          <w:lang w:eastAsia="he-IL"/>
        </w:rPr>
        <w:t xml:space="preserve"> </w:t>
      </w:r>
      <w:r w:rsidR="006C0212">
        <w:rPr>
          <w:rtl/>
          <w:lang w:eastAsia="he-IL"/>
        </w:rPr>
        <w:t>וכ</w:t>
      </w:r>
      <w:r w:rsidR="006C0212">
        <w:rPr>
          <w:rFonts w:hint="cs"/>
          <w:rtl/>
          <w:lang w:eastAsia="he-IL"/>
        </w:rPr>
        <w:t>ו</w:t>
      </w:r>
      <w:r w:rsidR="006C0212">
        <w:rPr>
          <w:rtl/>
          <w:lang w:eastAsia="he-IL"/>
        </w:rPr>
        <w:t>ח על</w:t>
      </w:r>
      <w:r w:rsidR="006C0212">
        <w:rPr>
          <w:rFonts w:hint="cs"/>
          <w:rtl/>
          <w:lang w:eastAsia="he-IL"/>
        </w:rPr>
        <w:t>-</w:t>
      </w:r>
      <w:r w:rsidR="006C0212">
        <w:rPr>
          <w:rtl/>
          <w:lang w:eastAsia="he-IL"/>
        </w:rPr>
        <w:t xml:space="preserve">אנושיים </w:t>
      </w:r>
      <w:proofErr w:type="spellStart"/>
      <w:r w:rsidR="006C0212">
        <w:rPr>
          <w:rtl/>
          <w:lang w:eastAsia="he-IL"/>
        </w:rPr>
        <w:t>בה</w:t>
      </w:r>
      <w:r w:rsidR="006C0212">
        <w:rPr>
          <w:rFonts w:hint="cs"/>
          <w:rtl/>
          <w:lang w:eastAsia="he-IL"/>
        </w:rPr>
        <w:t>ו</w:t>
      </w:r>
      <w:r w:rsidR="006C0212">
        <w:rPr>
          <w:rtl/>
          <w:lang w:eastAsia="he-IL"/>
        </w:rPr>
        <w:t>דפם</w:t>
      </w:r>
      <w:proofErr w:type="spellEnd"/>
      <w:r w:rsidR="006C0212">
        <w:rPr>
          <w:rtl/>
          <w:lang w:eastAsia="he-IL"/>
        </w:rPr>
        <w:t xml:space="preserve"> את המוני הפורעים, אך תחת מטר כדורים הם נאלצים לסגת עם היתר לחדרים הפנימיים</w:t>
      </w:r>
      <w:r w:rsidR="006C0212">
        <w:rPr>
          <w:rFonts w:hint="cs"/>
          <w:rtl/>
          <w:lang w:eastAsia="he-IL"/>
        </w:rPr>
        <w:t>.</w:t>
      </w:r>
      <w:bookmarkStart w:id="14183" w:name="_ETM_Q31_744922"/>
      <w:bookmarkStart w:id="14184" w:name="_ETM_Q31_744990"/>
      <w:bookmarkStart w:id="14185" w:name="TOR_Q32"/>
      <w:bookmarkEnd w:id="14183"/>
      <w:bookmarkEnd w:id="14184"/>
      <w:bookmarkEnd w:id="14185"/>
      <w:r w:rsidR="006C0212">
        <w:rPr>
          <w:rFonts w:hint="cs"/>
          <w:rtl/>
          <w:lang w:eastAsia="he-IL"/>
        </w:rPr>
        <w:t xml:space="preserve"> ברגע זה נפרצת הדלת לגג</w:t>
      </w:r>
      <w:r>
        <w:rPr>
          <w:rFonts w:hint="cs"/>
          <w:rtl/>
          <w:lang w:eastAsia="he-IL"/>
        </w:rPr>
        <w:t>"</w:t>
      </w:r>
      <w:r w:rsidR="006C0212">
        <w:rPr>
          <w:rFonts w:hint="cs"/>
          <w:rtl/>
          <w:lang w:eastAsia="he-IL"/>
        </w:rPr>
        <w:t xml:space="preserve">, והפורעים </w:t>
      </w:r>
      <w:r w:rsidR="006C0212">
        <w:rPr>
          <w:rtl/>
          <w:lang w:eastAsia="he-IL"/>
        </w:rPr>
        <w:t>חודרים פנימה. שני תלמידי ישיבה נוספים נופלים חלל</w:t>
      </w:r>
      <w:r w:rsidR="006C0212">
        <w:rPr>
          <w:rFonts w:hint="cs"/>
          <w:rtl/>
          <w:lang w:eastAsia="he-IL"/>
        </w:rPr>
        <w:t xml:space="preserve">. אחד מהם צועק וצווח. אליעזר דן סלונים שומר על קור רוחו </w:t>
      </w:r>
      <w:bookmarkStart w:id="14186" w:name="_ETM_Q32_162000"/>
      <w:bookmarkEnd w:id="14186"/>
      <w:r w:rsidR="006C0212">
        <w:rPr>
          <w:rFonts w:hint="cs"/>
          <w:rtl/>
          <w:lang w:eastAsia="he-IL"/>
        </w:rPr>
        <w:t>ועל כוחו</w:t>
      </w:r>
      <w:r w:rsidR="006C0212" w:rsidRPr="00C01A3E">
        <w:rPr>
          <w:rFonts w:hint="cs"/>
          <w:rtl/>
          <w:lang w:eastAsia="he-IL"/>
        </w:rPr>
        <w:t xml:space="preserve"> </w:t>
      </w:r>
      <w:r w:rsidR="006C0212">
        <w:rPr>
          <w:rFonts w:hint="cs"/>
          <w:rtl/>
          <w:lang w:eastAsia="he-IL"/>
        </w:rPr>
        <w:t>עד הסוף</w:t>
      </w:r>
      <w:r>
        <w:rPr>
          <w:rFonts w:hint="cs"/>
          <w:rtl/>
          <w:lang w:eastAsia="he-IL"/>
        </w:rPr>
        <w:t>,</w:t>
      </w:r>
      <w:r w:rsidR="006C0212">
        <w:rPr>
          <w:rFonts w:hint="cs"/>
          <w:rtl/>
          <w:lang w:eastAsia="he-IL"/>
        </w:rPr>
        <w:t xml:space="preserve"> </w:t>
      </w:r>
      <w:r>
        <w:rPr>
          <w:rFonts w:hint="cs"/>
          <w:rtl/>
          <w:lang w:eastAsia="he-IL"/>
        </w:rPr>
        <w:t>"</w:t>
      </w:r>
      <w:r w:rsidR="006C0212">
        <w:rPr>
          <w:rFonts w:hint="cs"/>
          <w:rtl/>
          <w:lang w:eastAsia="he-IL"/>
        </w:rPr>
        <w:t xml:space="preserve">הוא יורה </w:t>
      </w:r>
      <w:r w:rsidR="0058342A">
        <w:rPr>
          <w:rFonts w:hint="cs"/>
          <w:rtl/>
          <w:lang w:eastAsia="he-IL"/>
        </w:rPr>
        <w:t>מ</w:t>
      </w:r>
      <w:r w:rsidR="006C0212">
        <w:rPr>
          <w:rFonts w:hint="cs"/>
          <w:rtl/>
          <w:lang w:eastAsia="he-IL"/>
        </w:rPr>
        <w:t xml:space="preserve">אקדחו על ההמון, אך נפגע בראש </w:t>
      </w:r>
      <w:r w:rsidR="006C0212">
        <w:rPr>
          <w:rtl/>
          <w:lang w:eastAsia="he-IL"/>
        </w:rPr>
        <w:t>מצינור ברזל כבד ומתמוטט</w:t>
      </w:r>
      <w:r>
        <w:rPr>
          <w:rFonts w:hint="cs"/>
          <w:rtl/>
          <w:lang w:eastAsia="he-IL"/>
        </w:rPr>
        <w:t>"</w:t>
      </w:r>
      <w:r w:rsidR="006C0212">
        <w:rPr>
          <w:rtl/>
          <w:lang w:eastAsia="he-IL"/>
        </w:rPr>
        <w:t>.</w:t>
      </w:r>
    </w:p>
    <w:p w:rsidR="006C0212" w:rsidRDefault="006C0212" w:rsidP="00A8686B">
      <w:pPr>
        <w:rPr>
          <w:rtl/>
          <w:lang w:eastAsia="he-IL"/>
        </w:rPr>
      </w:pPr>
    </w:p>
    <w:p w:rsidR="006C0212" w:rsidRDefault="00E20CAD" w:rsidP="0058342A">
      <w:pPr>
        <w:rPr>
          <w:rtl/>
          <w:lang w:eastAsia="he-IL"/>
        </w:rPr>
      </w:pPr>
      <w:bookmarkStart w:id="14187" w:name="_ETM_Q32_173000"/>
      <w:bookmarkEnd w:id="14187"/>
      <w:r>
        <w:rPr>
          <w:rFonts w:hint="cs"/>
          <w:rtl/>
          <w:lang w:eastAsia="he-IL"/>
        </w:rPr>
        <w:t>"</w:t>
      </w:r>
      <w:r w:rsidR="006C0212">
        <w:rPr>
          <w:rtl/>
          <w:lang w:eastAsia="he-IL"/>
        </w:rPr>
        <w:t>עתה לא נותרת שום תק</w:t>
      </w:r>
      <w:r w:rsidR="006C0212">
        <w:rPr>
          <w:rFonts w:hint="cs"/>
          <w:rtl/>
          <w:lang w:eastAsia="he-IL"/>
        </w:rPr>
        <w:t>ו</w:t>
      </w:r>
      <w:r w:rsidR="006C0212">
        <w:rPr>
          <w:rtl/>
          <w:lang w:eastAsia="he-IL"/>
        </w:rPr>
        <w:t xml:space="preserve">וה, אך בחורי הישיבה לוחמים כאריות. קולות מעורבים בוקעים </w:t>
      </w:r>
      <w:r w:rsidR="006C0212">
        <w:rPr>
          <w:rFonts w:hint="cs"/>
          <w:rtl/>
          <w:lang w:eastAsia="he-IL"/>
        </w:rPr>
        <w:t>ה</w:t>
      </w:r>
      <w:r w:rsidR="006C0212">
        <w:rPr>
          <w:rtl/>
          <w:lang w:eastAsia="he-IL"/>
        </w:rPr>
        <w:t>שמימה</w:t>
      </w:r>
      <w:r w:rsidR="006C0212">
        <w:rPr>
          <w:rFonts w:hint="cs"/>
          <w:rtl/>
          <w:lang w:eastAsia="he-IL"/>
        </w:rPr>
        <w:t>;</w:t>
      </w:r>
      <w:r w:rsidR="006C0212">
        <w:rPr>
          <w:rtl/>
          <w:lang w:eastAsia="he-IL"/>
        </w:rPr>
        <w:t xml:space="preserve"> קולותיה</w:t>
      </w:r>
      <w:r w:rsidR="006C0212">
        <w:rPr>
          <w:rFonts w:hint="cs"/>
          <w:rtl/>
          <w:lang w:eastAsia="he-IL"/>
        </w:rPr>
        <w:t>ם</w:t>
      </w:r>
      <w:r w:rsidR="006C0212">
        <w:rPr>
          <w:rtl/>
          <w:lang w:eastAsia="he-IL"/>
        </w:rPr>
        <w:t xml:space="preserve"> של חרבות מונפות</w:t>
      </w:r>
      <w:r w:rsidR="006C0212">
        <w:rPr>
          <w:rFonts w:hint="cs"/>
          <w:rtl/>
          <w:lang w:eastAsia="he-IL"/>
        </w:rPr>
        <w:t>,</w:t>
      </w:r>
      <w:r w:rsidR="006C0212">
        <w:rPr>
          <w:rtl/>
          <w:lang w:eastAsia="he-IL"/>
        </w:rPr>
        <w:t xml:space="preserve"> של פגיונות, </w:t>
      </w:r>
      <w:r w:rsidR="006C0212">
        <w:rPr>
          <w:rFonts w:hint="cs"/>
          <w:rtl/>
          <w:lang w:eastAsia="he-IL"/>
        </w:rPr>
        <w:t xml:space="preserve">של </w:t>
      </w:r>
      <w:r w:rsidR="006C0212">
        <w:rPr>
          <w:rtl/>
          <w:lang w:eastAsia="he-IL"/>
        </w:rPr>
        <w:t>צווחות של נשים וילדים. המ</w:t>
      </w:r>
      <w:r w:rsidR="006C0212">
        <w:rPr>
          <w:rFonts w:hint="cs"/>
          <w:rtl/>
          <w:lang w:eastAsia="he-IL"/>
        </w:rPr>
        <w:t>י</w:t>
      </w:r>
      <w:r w:rsidR="006C0212">
        <w:rPr>
          <w:rtl/>
          <w:lang w:eastAsia="he-IL"/>
        </w:rPr>
        <w:t xml:space="preserve">לים </w:t>
      </w:r>
      <w:r>
        <w:rPr>
          <w:rFonts w:hint="cs"/>
          <w:rtl/>
          <w:lang w:eastAsia="he-IL"/>
        </w:rPr>
        <w:t>'</w:t>
      </w:r>
      <w:r w:rsidR="006C0212">
        <w:rPr>
          <w:rtl/>
          <w:lang w:eastAsia="he-IL"/>
        </w:rPr>
        <w:t>שמע ישראל</w:t>
      </w:r>
      <w:r>
        <w:rPr>
          <w:rFonts w:hint="cs"/>
          <w:rtl/>
          <w:lang w:eastAsia="he-IL"/>
        </w:rPr>
        <w:t>'</w:t>
      </w:r>
      <w:r w:rsidR="006C0212">
        <w:rPr>
          <w:rtl/>
          <w:lang w:eastAsia="he-IL"/>
        </w:rPr>
        <w:t xml:space="preserve"> נשמעות בחלל החדר. ישראל </w:t>
      </w:r>
      <w:proofErr w:type="spellStart"/>
      <w:r w:rsidR="006C0212">
        <w:rPr>
          <w:rtl/>
          <w:lang w:eastAsia="he-IL"/>
        </w:rPr>
        <w:t>לזרובסקי</w:t>
      </w:r>
      <w:proofErr w:type="spellEnd"/>
      <w:r w:rsidR="006C0212">
        <w:rPr>
          <w:rtl/>
          <w:lang w:eastAsia="he-IL"/>
        </w:rPr>
        <w:t xml:space="preserve">, תלמיד בן </w:t>
      </w:r>
      <w:r w:rsidR="006C0212">
        <w:rPr>
          <w:rFonts w:hint="cs"/>
          <w:rtl/>
          <w:lang w:eastAsia="he-IL"/>
        </w:rPr>
        <w:t>17 מ</w:t>
      </w:r>
      <w:r w:rsidR="006C0212">
        <w:rPr>
          <w:rtl/>
          <w:lang w:eastAsia="he-IL"/>
        </w:rPr>
        <w:t>רוסיה</w:t>
      </w:r>
      <w:r w:rsidR="006C0212">
        <w:rPr>
          <w:rFonts w:hint="cs"/>
          <w:rtl/>
          <w:lang w:eastAsia="he-IL"/>
        </w:rPr>
        <w:t>,</w:t>
      </w:r>
      <w:r w:rsidR="006C0212">
        <w:rPr>
          <w:rtl/>
          <w:lang w:eastAsia="he-IL"/>
        </w:rPr>
        <w:t xml:space="preserve"> נדקר באכזריות ומחזיר את נשמתו לבורא</w:t>
      </w:r>
      <w:r>
        <w:rPr>
          <w:rFonts w:hint="cs"/>
          <w:rtl/>
          <w:lang w:eastAsia="he-IL"/>
        </w:rPr>
        <w:t>ו.</w:t>
      </w:r>
      <w:r w:rsidR="006C0212">
        <w:rPr>
          <w:rtl/>
          <w:lang w:eastAsia="he-IL"/>
        </w:rPr>
        <w:t xml:space="preserve"> ישראל הלל</w:t>
      </w:r>
      <w:r w:rsidR="006C0212">
        <w:rPr>
          <w:rFonts w:hint="cs"/>
          <w:rtl/>
          <w:lang w:eastAsia="he-IL"/>
        </w:rPr>
        <w:t>,</w:t>
      </w:r>
      <w:r w:rsidR="006C0212">
        <w:rPr>
          <w:rtl/>
          <w:lang w:eastAsia="he-IL"/>
        </w:rPr>
        <w:t xml:space="preserve"> מבוגר יותר, בן</w:t>
      </w:r>
      <w:r w:rsidR="006C0212">
        <w:rPr>
          <w:rFonts w:hint="cs"/>
          <w:rtl/>
          <w:lang w:eastAsia="he-IL"/>
        </w:rPr>
        <w:t xml:space="preserve"> 21, </w:t>
      </w:r>
      <w:proofErr w:type="spellStart"/>
      <w:r w:rsidR="006C0212">
        <w:rPr>
          <w:rtl/>
          <w:lang w:eastAsia="he-IL"/>
        </w:rPr>
        <w:t>בשוכבו</w:t>
      </w:r>
      <w:proofErr w:type="spellEnd"/>
      <w:r w:rsidR="006C0212">
        <w:rPr>
          <w:rtl/>
          <w:lang w:eastAsia="he-IL"/>
        </w:rPr>
        <w:t xml:space="preserve"> על האדמה, פצוע מיריית קליע, נדקר שוב ושוב </w:t>
      </w:r>
      <w:r w:rsidR="0058342A">
        <w:rPr>
          <w:rFonts w:hint="cs"/>
          <w:rtl/>
          <w:lang w:eastAsia="he-IL"/>
        </w:rPr>
        <w:t>– – –</w:t>
      </w:r>
      <w:r>
        <w:rPr>
          <w:rFonts w:hint="cs"/>
          <w:rtl/>
          <w:lang w:eastAsia="he-IL"/>
        </w:rPr>
        <w:t xml:space="preserve"> </w:t>
      </w:r>
      <w:r w:rsidR="006C0212">
        <w:rPr>
          <w:rtl/>
          <w:lang w:eastAsia="he-IL"/>
        </w:rPr>
        <w:t>עדותו של אחד שעבר את הטבח בשלום נזכרת בצעקותיו: אני בין כך ובין כך כבר מת</w:t>
      </w:r>
      <w:r w:rsidR="006C0212">
        <w:rPr>
          <w:rFonts w:hint="cs"/>
          <w:rtl/>
          <w:lang w:eastAsia="he-IL"/>
        </w:rPr>
        <w:t xml:space="preserve">, </w:t>
      </w:r>
      <w:r w:rsidR="006C0212">
        <w:rPr>
          <w:rtl/>
          <w:lang w:eastAsia="he-IL"/>
        </w:rPr>
        <w:t>והם עוד מכים אותי</w:t>
      </w:r>
      <w:r>
        <w:rPr>
          <w:rFonts w:hint="cs"/>
          <w:rtl/>
          <w:lang w:eastAsia="he-IL"/>
        </w:rPr>
        <w:t>"</w:t>
      </w:r>
      <w:r w:rsidR="006C0212">
        <w:rPr>
          <w:rtl/>
          <w:lang w:eastAsia="he-IL"/>
        </w:rPr>
        <w:t xml:space="preserve">. </w:t>
      </w:r>
      <w:r w:rsidR="006C0212">
        <w:rPr>
          <w:rFonts w:hint="cs"/>
          <w:rtl/>
          <w:lang w:eastAsia="he-IL"/>
        </w:rPr>
        <w:t>זו ההיסטוריה.</w:t>
      </w:r>
    </w:p>
    <w:p w:rsidR="006C0212" w:rsidRDefault="006C0212" w:rsidP="00A8686B">
      <w:pPr>
        <w:rPr>
          <w:rtl/>
          <w:lang w:eastAsia="he-IL"/>
        </w:rPr>
      </w:pPr>
    </w:p>
    <w:p w:rsidR="006C0212" w:rsidRDefault="006C0212" w:rsidP="00A8686B">
      <w:pPr>
        <w:pStyle w:val="af5"/>
        <w:keepNext/>
        <w:rPr>
          <w:rtl/>
        </w:rPr>
      </w:pPr>
      <w:bookmarkStart w:id="14188" w:name="ET_interruption_5080_19"/>
      <w:r w:rsidRPr="0006434B">
        <w:rPr>
          <w:rStyle w:val="TagStyle"/>
          <w:rtl/>
        </w:rPr>
        <w:t xml:space="preserve"> &lt;&lt; קריאה &gt;&gt; </w:t>
      </w:r>
      <w:r>
        <w:rPr>
          <w:rtl/>
        </w:rPr>
        <w:t>בועז טופורובסקי (יש עתיד):</w:t>
      </w:r>
      <w:r w:rsidRPr="0006434B">
        <w:rPr>
          <w:rStyle w:val="TagStyle"/>
          <w:rtl/>
        </w:rPr>
        <w:t xml:space="preserve"> &lt;&lt; קריאה &gt;&gt;</w:t>
      </w:r>
      <w:r>
        <w:rPr>
          <w:rtl/>
        </w:rPr>
        <w:t xml:space="preserve">  </w:t>
      </w:r>
      <w:bookmarkEnd w:id="14188"/>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בן גביר, אני יכול לשאול אותך שאלה? </w:t>
      </w:r>
    </w:p>
    <w:p w:rsidR="006C0212" w:rsidRDefault="006C0212" w:rsidP="00A8686B">
      <w:pPr>
        <w:rPr>
          <w:rtl/>
          <w:lang w:eastAsia="he-IL"/>
        </w:rPr>
      </w:pPr>
      <w:bookmarkStart w:id="14189" w:name="_ETM_Q32_220000"/>
      <w:bookmarkEnd w:id="14189"/>
    </w:p>
    <w:p w:rsidR="006C0212" w:rsidRDefault="006C0212" w:rsidP="00A8686B">
      <w:pPr>
        <w:pStyle w:val="-"/>
        <w:keepNext/>
        <w:rPr>
          <w:rtl/>
        </w:rPr>
      </w:pPr>
      <w:bookmarkStart w:id="14190" w:name="ET_speakercontinue_6147_20"/>
      <w:r w:rsidRPr="00A00399">
        <w:rPr>
          <w:rStyle w:val="TagStyle"/>
          <w:rtl/>
        </w:rPr>
        <w:t xml:space="preserve"> &lt;&lt; דובר_המשך &gt;&gt; </w:t>
      </w:r>
      <w:r>
        <w:rPr>
          <w:rtl/>
        </w:rPr>
        <w:t>איתמר בן גביר (הציונות הדתית):</w:t>
      </w:r>
      <w:r w:rsidRPr="00A00399">
        <w:rPr>
          <w:rStyle w:val="TagStyle"/>
          <w:rtl/>
        </w:rPr>
        <w:t xml:space="preserve"> &lt;&lt; דובר_המשך &gt;&gt;</w:t>
      </w:r>
      <w:r>
        <w:rPr>
          <w:rtl/>
        </w:rPr>
        <w:t xml:space="preserve">  </w:t>
      </w:r>
      <w:bookmarkEnd w:id="14190"/>
    </w:p>
    <w:p w:rsidR="006C0212" w:rsidRDefault="006C0212" w:rsidP="009660C8">
      <w:pPr>
        <w:rPr>
          <w:rtl/>
          <w:lang w:eastAsia="he-IL"/>
        </w:rPr>
      </w:pPr>
    </w:p>
    <w:p w:rsidR="006C0212" w:rsidRDefault="006C0212" w:rsidP="00A8686B">
      <w:pPr>
        <w:rPr>
          <w:rtl/>
          <w:lang w:eastAsia="he-IL"/>
        </w:rPr>
      </w:pPr>
      <w:bookmarkStart w:id="14191" w:name="_ETM_Q32_222000"/>
      <w:bookmarkEnd w:id="14191"/>
      <w:r>
        <w:rPr>
          <w:rFonts w:hint="cs"/>
          <w:rtl/>
          <w:lang w:eastAsia="he-IL"/>
        </w:rPr>
        <w:t>כן.</w:t>
      </w:r>
    </w:p>
    <w:p w:rsidR="006C0212" w:rsidRDefault="006C0212" w:rsidP="00A8686B">
      <w:pPr>
        <w:rPr>
          <w:rtl/>
          <w:lang w:eastAsia="he-IL"/>
        </w:rPr>
      </w:pPr>
    </w:p>
    <w:p w:rsidR="006C0212" w:rsidRDefault="006C0212" w:rsidP="00A8686B">
      <w:pPr>
        <w:pStyle w:val="af5"/>
        <w:keepNext/>
        <w:rPr>
          <w:rtl/>
        </w:rPr>
      </w:pPr>
      <w:bookmarkStart w:id="14192" w:name="_ETM_Q32_223000"/>
      <w:bookmarkStart w:id="14193" w:name="ET_interruption_5080_21"/>
      <w:bookmarkEnd w:id="14192"/>
      <w:r w:rsidRPr="00A00399">
        <w:rPr>
          <w:rStyle w:val="TagStyle"/>
          <w:rtl/>
        </w:rPr>
        <w:t xml:space="preserve"> &lt;&lt; קריאה &gt;&gt; </w:t>
      </w:r>
      <w:r>
        <w:rPr>
          <w:rtl/>
        </w:rPr>
        <w:t>בועז טופורובסקי (יש עתיד):</w:t>
      </w:r>
      <w:r w:rsidRPr="00A00399">
        <w:rPr>
          <w:rStyle w:val="TagStyle"/>
          <w:rtl/>
        </w:rPr>
        <w:t xml:space="preserve"> &lt;&lt; קריאה &gt;&gt;</w:t>
      </w:r>
      <w:r>
        <w:rPr>
          <w:rtl/>
        </w:rPr>
        <w:t xml:space="preserve">  </w:t>
      </w:r>
      <w:bookmarkEnd w:id="14193"/>
    </w:p>
    <w:p w:rsidR="006C0212" w:rsidRDefault="006C0212" w:rsidP="009660C8">
      <w:pPr>
        <w:rPr>
          <w:rtl/>
          <w:lang w:eastAsia="he-IL"/>
        </w:rPr>
      </w:pPr>
    </w:p>
    <w:p w:rsidR="006C0212" w:rsidRDefault="006C0212" w:rsidP="00A8686B">
      <w:pPr>
        <w:rPr>
          <w:rtl/>
          <w:lang w:eastAsia="he-IL"/>
        </w:rPr>
      </w:pPr>
      <w:bookmarkStart w:id="14194" w:name="_ETM_Q32_221000"/>
      <w:bookmarkEnd w:id="14194"/>
      <w:r>
        <w:rPr>
          <w:rFonts w:hint="cs"/>
          <w:rtl/>
          <w:lang w:eastAsia="he-IL"/>
        </w:rPr>
        <w:t xml:space="preserve">פשוט </w:t>
      </w:r>
      <w:bookmarkStart w:id="14195" w:name="_ETM_Q32_225000"/>
      <w:bookmarkEnd w:id="14195"/>
      <w:r>
        <w:rPr>
          <w:rFonts w:hint="cs"/>
          <w:rtl/>
          <w:lang w:eastAsia="he-IL"/>
        </w:rPr>
        <w:t xml:space="preserve">אני לא יכול לעלות </w:t>
      </w:r>
      <w:r w:rsidR="009660C8">
        <w:rPr>
          <w:rFonts w:hint="cs"/>
          <w:rtl/>
          <w:lang w:eastAsia="he-IL"/>
        </w:rPr>
        <w:t>– – –</w:t>
      </w:r>
      <w:r>
        <w:rPr>
          <w:rFonts w:hint="cs"/>
          <w:rtl/>
          <w:lang w:eastAsia="he-IL"/>
        </w:rPr>
        <w:t xml:space="preserve"> הטבח </w:t>
      </w:r>
      <w:proofErr w:type="spellStart"/>
      <w:r>
        <w:rPr>
          <w:rFonts w:hint="cs"/>
          <w:rtl/>
          <w:lang w:eastAsia="he-IL"/>
        </w:rPr>
        <w:t>בתרפ"ט</w:t>
      </w:r>
      <w:proofErr w:type="spellEnd"/>
      <w:r>
        <w:rPr>
          <w:rFonts w:hint="cs"/>
          <w:rtl/>
          <w:lang w:eastAsia="he-IL"/>
        </w:rPr>
        <w:t xml:space="preserve"> </w:t>
      </w:r>
      <w:r>
        <w:rPr>
          <w:rFonts w:hint="eastAsia"/>
          <w:rtl/>
          <w:lang w:eastAsia="he-IL"/>
        </w:rPr>
        <w:t>–</w:t>
      </w:r>
      <w:r>
        <w:rPr>
          <w:rFonts w:hint="cs"/>
          <w:rtl/>
          <w:lang w:eastAsia="he-IL"/>
        </w:rPr>
        <w:t xml:space="preserve"> איום ונורא. למדנו עליו </w:t>
      </w:r>
      <w:bookmarkStart w:id="14196" w:name="_ETM_Q32_233000"/>
      <w:bookmarkEnd w:id="14196"/>
      <w:r>
        <w:rPr>
          <w:rFonts w:hint="cs"/>
          <w:rtl/>
          <w:lang w:eastAsia="he-IL"/>
        </w:rPr>
        <w:t xml:space="preserve">בבית הספר. אני למדתי עליו. הוא איום ונורא, אבל מאז השגנו עצמאות, יש </w:t>
      </w:r>
      <w:bookmarkStart w:id="14197" w:name="_ETM_Q32_235000"/>
      <w:bookmarkEnd w:id="14197"/>
      <w:r>
        <w:rPr>
          <w:rFonts w:hint="cs"/>
          <w:rtl/>
          <w:lang w:eastAsia="he-IL"/>
        </w:rPr>
        <w:t xml:space="preserve">לנו מדינה חזקה, אנחנו יודעים להגן על עצמנו. היה עוד טבח בחברון, ב-1994 </w:t>
      </w:r>
      <w:r w:rsidR="009660C8">
        <w:rPr>
          <w:rFonts w:hint="cs"/>
          <w:rtl/>
          <w:lang w:eastAsia="he-IL"/>
        </w:rPr>
        <w:t>– –</w:t>
      </w:r>
    </w:p>
    <w:p w:rsidR="006C0212" w:rsidRDefault="006C0212" w:rsidP="00A8686B">
      <w:pPr>
        <w:rPr>
          <w:rtl/>
          <w:lang w:eastAsia="he-IL"/>
        </w:rPr>
      </w:pPr>
    </w:p>
    <w:p w:rsidR="006C0212" w:rsidRDefault="006C0212" w:rsidP="00A8686B">
      <w:pPr>
        <w:pStyle w:val="-"/>
        <w:keepNext/>
        <w:rPr>
          <w:rtl/>
        </w:rPr>
      </w:pPr>
      <w:bookmarkStart w:id="14198" w:name="ET_speakercontinue_6147_3"/>
      <w:r w:rsidRPr="00D40516">
        <w:rPr>
          <w:rStyle w:val="TagStyle"/>
          <w:rtl/>
        </w:rPr>
        <w:t xml:space="preserve"> &lt;&lt; דובר_המשך &gt;&gt; </w:t>
      </w:r>
      <w:r>
        <w:rPr>
          <w:rtl/>
        </w:rPr>
        <w:t>איתמר בן גביר (הציונות הדתית):</w:t>
      </w:r>
      <w:r w:rsidRPr="00D40516">
        <w:rPr>
          <w:rStyle w:val="TagStyle"/>
          <w:rtl/>
        </w:rPr>
        <w:t xml:space="preserve"> &lt;&lt; דובר_המשך &gt;&gt;</w:t>
      </w:r>
      <w:r>
        <w:rPr>
          <w:rtl/>
        </w:rPr>
        <w:t xml:space="preserve">  </w:t>
      </w:r>
      <w:bookmarkEnd w:id="14198"/>
    </w:p>
    <w:p w:rsidR="006C0212" w:rsidRDefault="006C0212" w:rsidP="009660C8">
      <w:pPr>
        <w:rPr>
          <w:rtl/>
          <w:lang w:eastAsia="he-IL"/>
        </w:rPr>
      </w:pPr>
    </w:p>
    <w:p w:rsidR="006C0212" w:rsidRDefault="006C0212" w:rsidP="00A8686B">
      <w:pPr>
        <w:rPr>
          <w:rtl/>
          <w:lang w:eastAsia="he-IL"/>
        </w:rPr>
      </w:pPr>
      <w:r>
        <w:rPr>
          <w:rFonts w:hint="cs"/>
          <w:rtl/>
          <w:lang w:eastAsia="he-IL"/>
        </w:rPr>
        <w:t>ואתה חושב שאני בעד? ואתה חושב שאני בעד?</w:t>
      </w:r>
    </w:p>
    <w:p w:rsidR="006C0212" w:rsidRDefault="006C0212" w:rsidP="00A8686B">
      <w:pPr>
        <w:rPr>
          <w:rtl/>
          <w:lang w:eastAsia="he-IL"/>
        </w:rPr>
      </w:pPr>
    </w:p>
    <w:p w:rsidR="006C0212" w:rsidRDefault="006C0212" w:rsidP="00A8686B">
      <w:pPr>
        <w:pStyle w:val="af5"/>
        <w:keepNext/>
        <w:rPr>
          <w:rtl/>
        </w:rPr>
      </w:pPr>
      <w:bookmarkStart w:id="14199" w:name="ET_interruption_5080_22"/>
      <w:r w:rsidRPr="00A00399">
        <w:rPr>
          <w:rStyle w:val="TagStyle"/>
          <w:rtl/>
        </w:rPr>
        <w:t xml:space="preserve"> &lt;&lt; קריאה &gt;&gt; </w:t>
      </w:r>
      <w:r>
        <w:rPr>
          <w:rtl/>
        </w:rPr>
        <w:t>בועז טופורובסקי (יש עתיד):</w:t>
      </w:r>
      <w:r w:rsidRPr="00A00399">
        <w:rPr>
          <w:rStyle w:val="TagStyle"/>
          <w:rtl/>
        </w:rPr>
        <w:t xml:space="preserve"> &lt;&lt; קריאה &gt;&gt;</w:t>
      </w:r>
      <w:r>
        <w:rPr>
          <w:rtl/>
        </w:rPr>
        <w:t xml:space="preserve">  </w:t>
      </w:r>
      <w:bookmarkEnd w:id="14199"/>
    </w:p>
    <w:p w:rsidR="006C0212" w:rsidRDefault="006C0212" w:rsidP="009660C8">
      <w:pPr>
        <w:rPr>
          <w:rtl/>
          <w:lang w:eastAsia="he-IL"/>
        </w:rPr>
      </w:pPr>
    </w:p>
    <w:p w:rsidR="006C0212" w:rsidRDefault="009660C8" w:rsidP="00A8686B">
      <w:pPr>
        <w:rPr>
          <w:rtl/>
          <w:lang w:eastAsia="he-IL"/>
        </w:rPr>
      </w:pPr>
      <w:r>
        <w:rPr>
          <w:rFonts w:hint="cs"/>
          <w:rtl/>
          <w:lang w:eastAsia="he-IL"/>
        </w:rPr>
        <w:t>– –</w:t>
      </w:r>
      <w:r w:rsidR="006C0212">
        <w:rPr>
          <w:rFonts w:hint="cs"/>
          <w:rtl/>
          <w:lang w:eastAsia="he-IL"/>
        </w:rPr>
        <w:t xml:space="preserve"> של ברוך גולדשטיין. השאלה </w:t>
      </w:r>
      <w:r>
        <w:rPr>
          <w:rFonts w:hint="cs"/>
          <w:rtl/>
          <w:lang w:eastAsia="he-IL"/>
        </w:rPr>
        <w:t>– – –</w:t>
      </w:r>
    </w:p>
    <w:p w:rsidR="006C0212" w:rsidRDefault="006C0212" w:rsidP="00A8686B">
      <w:pPr>
        <w:rPr>
          <w:rtl/>
          <w:lang w:eastAsia="he-IL"/>
        </w:rPr>
      </w:pPr>
    </w:p>
    <w:p w:rsidR="006C0212" w:rsidRDefault="006C0212" w:rsidP="00A8686B">
      <w:pPr>
        <w:pStyle w:val="-"/>
        <w:keepNext/>
        <w:rPr>
          <w:rtl/>
        </w:rPr>
      </w:pPr>
      <w:bookmarkStart w:id="14200" w:name="ET_speakercontinue_6147_23"/>
      <w:r w:rsidRPr="00FD231D">
        <w:rPr>
          <w:rStyle w:val="TagStyle"/>
          <w:rtl/>
        </w:rPr>
        <w:t xml:space="preserve"> &lt;&lt; דובר_המשך &gt;&gt; </w:t>
      </w:r>
      <w:r>
        <w:rPr>
          <w:rtl/>
        </w:rPr>
        <w:t>איתמר בן גביר (הציונות הדתית):</w:t>
      </w:r>
      <w:r w:rsidRPr="00FD231D">
        <w:rPr>
          <w:rStyle w:val="TagStyle"/>
          <w:rtl/>
        </w:rPr>
        <w:t xml:space="preserve"> &lt;&lt; דובר_המשך &gt;&gt;</w:t>
      </w:r>
      <w:r>
        <w:rPr>
          <w:rtl/>
        </w:rPr>
        <w:t xml:space="preserve">  </w:t>
      </w:r>
      <w:bookmarkEnd w:id="14200"/>
    </w:p>
    <w:p w:rsidR="006C0212" w:rsidRDefault="006C0212" w:rsidP="009660C8">
      <w:pPr>
        <w:rPr>
          <w:rtl/>
          <w:lang w:eastAsia="he-IL"/>
        </w:rPr>
      </w:pPr>
    </w:p>
    <w:p w:rsidR="006C0212" w:rsidRDefault="006C0212" w:rsidP="00E20CAD">
      <w:pPr>
        <w:rPr>
          <w:rtl/>
          <w:lang w:eastAsia="he-IL"/>
        </w:rPr>
      </w:pPr>
      <w:bookmarkStart w:id="14201" w:name="_ETM_Q32_246000"/>
      <w:bookmarkEnd w:id="14201"/>
      <w:r>
        <w:rPr>
          <w:rFonts w:hint="cs"/>
          <w:rtl/>
          <w:lang w:eastAsia="he-IL"/>
        </w:rPr>
        <w:t xml:space="preserve">תודה ששאלת, כי נתת לי הזדמנות להגיד שאני נגד לפגוע בערבים. אני גר בחברון, מחנך את הילדים שלי בחברון. מעולם לא אמרתי לילדים שלי, לא חינכתי אותם, </w:t>
      </w:r>
      <w:bookmarkStart w:id="14202" w:name="_ETM_Q32_265000"/>
      <w:bookmarkEnd w:id="14202"/>
      <w:r>
        <w:rPr>
          <w:rFonts w:hint="cs"/>
          <w:rtl/>
          <w:lang w:eastAsia="he-IL"/>
        </w:rPr>
        <w:t>לא קראתי להם ולא רמזתי להם, שלפגוע בערבים זה דבר טוב. חלילה. חלילה לנו. יש לי בעיה עם מחבלים. יש</w:t>
      </w:r>
      <w:bookmarkStart w:id="14203" w:name="_ETM_Q32_273000"/>
      <w:bookmarkEnd w:id="14203"/>
      <w:r>
        <w:rPr>
          <w:rFonts w:hint="cs"/>
          <w:rtl/>
          <w:lang w:eastAsia="he-IL"/>
        </w:rPr>
        <w:t xml:space="preserve"> לי בעיה עם מי שרוצה לפגוע בנו ולהרוג אותנו ולרצוח אותנו. איתם </w:t>
      </w:r>
      <w:bookmarkStart w:id="14204" w:name="_ETM_Q32_277000"/>
      <w:bookmarkEnd w:id="14204"/>
      <w:r>
        <w:rPr>
          <w:rFonts w:hint="cs"/>
          <w:rtl/>
          <w:lang w:eastAsia="he-IL"/>
        </w:rPr>
        <w:t>יש לי בעיה. יש לי בעיה עם מי שמרים בקבוק תבערה או אבן.</w:t>
      </w:r>
    </w:p>
    <w:p w:rsidR="006C0212" w:rsidRDefault="006C0212" w:rsidP="00A8686B">
      <w:pPr>
        <w:rPr>
          <w:rtl/>
          <w:lang w:eastAsia="he-IL"/>
        </w:rPr>
      </w:pPr>
    </w:p>
    <w:p w:rsidR="006C0212" w:rsidRDefault="006C0212" w:rsidP="00A8686B">
      <w:pPr>
        <w:pStyle w:val="af5"/>
        <w:keepNext/>
        <w:rPr>
          <w:rtl/>
        </w:rPr>
      </w:pPr>
      <w:r w:rsidRPr="00D73835">
        <w:rPr>
          <w:rStyle w:val="TagStyle"/>
          <w:rtl/>
        </w:rPr>
        <w:t xml:space="preserve"> &lt;&lt; קריאה &gt;&gt; </w:t>
      </w:r>
      <w:r>
        <w:rPr>
          <w:rtl/>
        </w:rPr>
        <w:t>קטי קטרין שטרית (הליכוד):</w:t>
      </w:r>
      <w:r w:rsidRPr="00D73835">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לכולנו, איתמר, לכולנו יש בעיה. </w:t>
      </w:r>
    </w:p>
    <w:p w:rsidR="006C0212" w:rsidRDefault="006C0212" w:rsidP="00A8686B">
      <w:pPr>
        <w:rPr>
          <w:rtl/>
          <w:lang w:eastAsia="he-IL"/>
        </w:rPr>
      </w:pPr>
    </w:p>
    <w:p w:rsidR="006C0212" w:rsidRDefault="006C0212" w:rsidP="00A8686B">
      <w:pPr>
        <w:pStyle w:val="-"/>
        <w:keepNext/>
        <w:rPr>
          <w:rtl/>
        </w:rPr>
      </w:pPr>
      <w:bookmarkStart w:id="14205" w:name="ET_speakercontinue_6147_25"/>
      <w:r w:rsidRPr="00D73835">
        <w:rPr>
          <w:rStyle w:val="TagStyle"/>
          <w:rtl/>
        </w:rPr>
        <w:t xml:space="preserve"> &lt;&lt; דובר_המשך &gt;&gt; </w:t>
      </w:r>
      <w:r>
        <w:rPr>
          <w:rtl/>
        </w:rPr>
        <w:t>איתמר בן גביר (הציונות הדתית):</w:t>
      </w:r>
      <w:r w:rsidRPr="00D73835">
        <w:rPr>
          <w:rStyle w:val="TagStyle"/>
          <w:rtl/>
        </w:rPr>
        <w:t xml:space="preserve"> &lt;&lt; דובר_המשך &gt;&gt;</w:t>
      </w:r>
      <w:r>
        <w:rPr>
          <w:rtl/>
        </w:rPr>
        <w:t xml:space="preserve">  </w:t>
      </w:r>
      <w:bookmarkEnd w:id="14205"/>
    </w:p>
    <w:p w:rsidR="006C0212" w:rsidRDefault="006C0212" w:rsidP="009660C8">
      <w:pPr>
        <w:rPr>
          <w:rtl/>
          <w:lang w:eastAsia="he-IL"/>
        </w:rPr>
      </w:pPr>
    </w:p>
    <w:p w:rsidR="006C0212" w:rsidRDefault="006C0212" w:rsidP="00A8686B">
      <w:pPr>
        <w:rPr>
          <w:rtl/>
          <w:lang w:eastAsia="he-IL"/>
        </w:rPr>
      </w:pPr>
      <w:r>
        <w:rPr>
          <w:rFonts w:hint="cs"/>
          <w:rtl/>
          <w:lang w:eastAsia="he-IL"/>
        </w:rPr>
        <w:t>נכון, אני יודע.</w:t>
      </w:r>
    </w:p>
    <w:p w:rsidR="006C0212" w:rsidRDefault="006C0212" w:rsidP="00A8686B">
      <w:pPr>
        <w:rPr>
          <w:rtl/>
          <w:lang w:eastAsia="he-IL"/>
        </w:rPr>
      </w:pPr>
      <w:bookmarkStart w:id="14206" w:name="_ETM_Q32_281000"/>
      <w:bookmarkEnd w:id="14206"/>
    </w:p>
    <w:p w:rsidR="006C0212" w:rsidRDefault="006C0212" w:rsidP="00A8686B">
      <w:pPr>
        <w:pStyle w:val="af5"/>
        <w:keepNext/>
        <w:rPr>
          <w:rtl/>
        </w:rPr>
      </w:pPr>
      <w:bookmarkStart w:id="14207" w:name="ET_interruption_5807_26"/>
      <w:r w:rsidRPr="00D73835">
        <w:rPr>
          <w:rStyle w:val="TagStyle"/>
          <w:rtl/>
        </w:rPr>
        <w:t xml:space="preserve"> &lt;&lt; קריאה &gt;&gt; </w:t>
      </w:r>
      <w:r>
        <w:rPr>
          <w:rtl/>
        </w:rPr>
        <w:t>קטי קטרין שטרית (הליכוד):</w:t>
      </w:r>
      <w:r w:rsidRPr="00D73835">
        <w:rPr>
          <w:rStyle w:val="TagStyle"/>
          <w:rtl/>
        </w:rPr>
        <w:t xml:space="preserve"> &lt;&lt; קריאה &gt;&gt;</w:t>
      </w:r>
      <w:r>
        <w:rPr>
          <w:rtl/>
        </w:rPr>
        <w:t xml:space="preserve">  </w:t>
      </w:r>
      <w:bookmarkEnd w:id="14207"/>
    </w:p>
    <w:p w:rsidR="006C0212" w:rsidRDefault="006C0212" w:rsidP="009660C8">
      <w:pPr>
        <w:rPr>
          <w:rtl/>
          <w:lang w:eastAsia="he-IL"/>
        </w:rPr>
      </w:pPr>
    </w:p>
    <w:p w:rsidR="006C0212" w:rsidRDefault="006C0212" w:rsidP="00A8686B">
      <w:pPr>
        <w:rPr>
          <w:rtl/>
          <w:lang w:eastAsia="he-IL"/>
        </w:rPr>
      </w:pPr>
      <w:r>
        <w:rPr>
          <w:rFonts w:hint="cs"/>
          <w:rtl/>
          <w:lang w:eastAsia="he-IL"/>
        </w:rPr>
        <w:t>לכולנו יש את הבעיה הזו.</w:t>
      </w:r>
    </w:p>
    <w:p w:rsidR="006C0212" w:rsidRDefault="006C0212" w:rsidP="00A8686B">
      <w:pPr>
        <w:rPr>
          <w:rtl/>
          <w:lang w:eastAsia="he-IL"/>
        </w:rPr>
      </w:pPr>
    </w:p>
    <w:p w:rsidR="006C0212" w:rsidRDefault="006C0212" w:rsidP="00A8686B">
      <w:pPr>
        <w:pStyle w:val="-"/>
        <w:keepNext/>
        <w:rPr>
          <w:rtl/>
        </w:rPr>
      </w:pPr>
      <w:bookmarkStart w:id="14208" w:name="ET_speakercontinue_6147_27"/>
      <w:r w:rsidRPr="00D73835">
        <w:rPr>
          <w:rStyle w:val="TagStyle"/>
          <w:rtl/>
        </w:rPr>
        <w:t xml:space="preserve"> &lt;&lt; דובר_המשך &gt;&gt; </w:t>
      </w:r>
      <w:r>
        <w:rPr>
          <w:rtl/>
        </w:rPr>
        <w:t>איתמר בן גביר (הציונות הדתית):</w:t>
      </w:r>
      <w:r w:rsidRPr="00D73835">
        <w:rPr>
          <w:rStyle w:val="TagStyle"/>
          <w:rtl/>
        </w:rPr>
        <w:t xml:space="preserve"> &lt;&lt; דובר_המשך &gt;&gt;</w:t>
      </w:r>
      <w:r>
        <w:rPr>
          <w:rtl/>
        </w:rPr>
        <w:t xml:space="preserve">  </w:t>
      </w:r>
      <w:bookmarkEnd w:id="14208"/>
    </w:p>
    <w:p w:rsidR="006C0212" w:rsidRDefault="006C0212" w:rsidP="009660C8">
      <w:pPr>
        <w:rPr>
          <w:rtl/>
          <w:lang w:eastAsia="he-IL"/>
        </w:rPr>
      </w:pPr>
    </w:p>
    <w:p w:rsidR="006C0212" w:rsidRDefault="006C0212" w:rsidP="00A8686B">
      <w:pPr>
        <w:rPr>
          <w:rtl/>
          <w:lang w:eastAsia="he-IL"/>
        </w:rPr>
      </w:pPr>
      <w:bookmarkStart w:id="14209" w:name="_ETM_Q32_280000"/>
      <w:bookmarkEnd w:id="14209"/>
      <w:r>
        <w:rPr>
          <w:rFonts w:hint="cs"/>
          <w:rtl/>
          <w:lang w:eastAsia="he-IL"/>
        </w:rPr>
        <w:t xml:space="preserve">הוא שאל אותי, אז אני אומר </w:t>
      </w:r>
      <w:r w:rsidR="009660C8">
        <w:rPr>
          <w:rFonts w:hint="cs"/>
          <w:rtl/>
          <w:lang w:eastAsia="he-IL"/>
        </w:rPr>
        <w:t>– – –</w:t>
      </w:r>
    </w:p>
    <w:p w:rsidR="006C0212" w:rsidRDefault="006C0212" w:rsidP="00A8686B">
      <w:pPr>
        <w:rPr>
          <w:rtl/>
          <w:lang w:eastAsia="he-IL"/>
        </w:rPr>
      </w:pPr>
    </w:p>
    <w:p w:rsidR="006C0212" w:rsidRDefault="006C0212" w:rsidP="00A8686B">
      <w:pPr>
        <w:pStyle w:val="af5"/>
        <w:keepNext/>
        <w:rPr>
          <w:rtl/>
        </w:rPr>
      </w:pPr>
      <w:bookmarkStart w:id="14210" w:name="ET_interruption_5807_28"/>
      <w:r w:rsidRPr="00D73835">
        <w:rPr>
          <w:rStyle w:val="TagStyle"/>
          <w:rtl/>
        </w:rPr>
        <w:t xml:space="preserve"> &lt;&lt; קריאה &gt;&gt; </w:t>
      </w:r>
      <w:r>
        <w:rPr>
          <w:rtl/>
        </w:rPr>
        <w:t>קטי קטרין שטרית (הליכוד):</w:t>
      </w:r>
      <w:r w:rsidRPr="00D73835">
        <w:rPr>
          <w:rStyle w:val="TagStyle"/>
          <w:rtl/>
        </w:rPr>
        <w:t xml:space="preserve"> &lt;&lt; קריאה &gt;&gt;</w:t>
      </w:r>
      <w:r>
        <w:rPr>
          <w:rtl/>
        </w:rPr>
        <w:t xml:space="preserve">  </w:t>
      </w:r>
      <w:bookmarkEnd w:id="14210"/>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טבחו </w:t>
      </w:r>
      <w:r>
        <w:rPr>
          <w:rtl/>
          <w:lang w:eastAsia="he-IL"/>
        </w:rPr>
        <w:t>–</w:t>
      </w:r>
      <w:r>
        <w:rPr>
          <w:rFonts w:hint="cs"/>
          <w:rtl/>
          <w:lang w:eastAsia="he-IL"/>
        </w:rPr>
        <w:t xml:space="preserve"> אנשים נכנסו למסעדה לאכול, התפוצצו לכל עבר. תגיד</w:t>
      </w:r>
      <w:bookmarkStart w:id="14211" w:name="_ETM_Q32_288000"/>
      <w:bookmarkEnd w:id="14211"/>
      <w:r>
        <w:rPr>
          <w:rFonts w:hint="cs"/>
          <w:rtl/>
          <w:lang w:eastAsia="he-IL"/>
        </w:rPr>
        <w:t xml:space="preserve"> לי, זה לא טרור? אפשר להשוות בכלל?</w:t>
      </w:r>
    </w:p>
    <w:p w:rsidR="006C0212" w:rsidRDefault="006C0212" w:rsidP="00A8686B">
      <w:pPr>
        <w:rPr>
          <w:rtl/>
          <w:lang w:eastAsia="he-IL"/>
        </w:rPr>
      </w:pPr>
    </w:p>
    <w:p w:rsidR="006C0212" w:rsidRDefault="006C0212" w:rsidP="00A8686B">
      <w:pPr>
        <w:pStyle w:val="-"/>
        <w:keepNext/>
        <w:rPr>
          <w:rtl/>
        </w:rPr>
      </w:pPr>
      <w:bookmarkStart w:id="14212" w:name="ET_speakercontinue_6147_4"/>
      <w:r w:rsidRPr="00D40516">
        <w:rPr>
          <w:rStyle w:val="TagStyle"/>
          <w:rtl/>
        </w:rPr>
        <w:t xml:space="preserve"> &lt;&lt; דובר_המשך &gt;&gt; </w:t>
      </w:r>
      <w:r>
        <w:rPr>
          <w:rtl/>
        </w:rPr>
        <w:t>איתמר בן גביר (הציונות הדתית):</w:t>
      </w:r>
      <w:r w:rsidRPr="00D40516">
        <w:rPr>
          <w:rStyle w:val="TagStyle"/>
          <w:rtl/>
        </w:rPr>
        <w:t xml:space="preserve"> &lt;&lt; דובר_המשך &gt;&gt;</w:t>
      </w:r>
      <w:r>
        <w:rPr>
          <w:rtl/>
        </w:rPr>
        <w:t xml:space="preserve">  </w:t>
      </w:r>
      <w:bookmarkEnd w:id="14212"/>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בועז, אני חושב דבר אחד: שהתלמידים בכלל בתי הספר </w:t>
      </w:r>
      <w:r>
        <w:rPr>
          <w:rtl/>
          <w:lang w:eastAsia="he-IL"/>
        </w:rPr>
        <w:t>–</w:t>
      </w:r>
      <w:r>
        <w:rPr>
          <w:rFonts w:hint="cs"/>
          <w:rtl/>
          <w:lang w:eastAsia="he-IL"/>
        </w:rPr>
        <w:t xml:space="preserve"> אגב, אני למדתי בבית ספר חילוני, לא ב</w:t>
      </w:r>
      <w:bookmarkStart w:id="14213" w:name="_ETM_Q32_296000"/>
      <w:bookmarkEnd w:id="14213"/>
      <w:r>
        <w:rPr>
          <w:rFonts w:hint="cs"/>
          <w:rtl/>
          <w:lang w:eastAsia="he-IL"/>
        </w:rPr>
        <w:t xml:space="preserve">בית ספר דתי </w:t>
      </w:r>
      <w:r>
        <w:rPr>
          <w:rtl/>
          <w:lang w:eastAsia="he-IL"/>
        </w:rPr>
        <w:t>–</w:t>
      </w:r>
      <w:r>
        <w:rPr>
          <w:rFonts w:hint="cs"/>
          <w:rtl/>
          <w:lang w:eastAsia="he-IL"/>
        </w:rPr>
        <w:t xml:space="preserve"> אני חושב שהתלמידים בכלל בתי הספר במדינת ישראל </w:t>
      </w:r>
      <w:bookmarkStart w:id="14214" w:name="_ETM_Q32_304000"/>
      <w:bookmarkEnd w:id="14214"/>
      <w:r>
        <w:rPr>
          <w:rFonts w:hint="cs"/>
          <w:rtl/>
          <w:lang w:eastAsia="he-IL"/>
        </w:rPr>
        <w:t>צריכים ללמוד את הדברים הללו. זו ההיסטוריה שלנו, זו המורשת שלנו.</w:t>
      </w:r>
    </w:p>
    <w:p w:rsidR="006C0212" w:rsidRDefault="006C0212" w:rsidP="00A8686B">
      <w:pPr>
        <w:rPr>
          <w:rtl/>
          <w:lang w:eastAsia="he-IL"/>
        </w:rPr>
      </w:pPr>
    </w:p>
    <w:p w:rsidR="006C0212" w:rsidRDefault="006C0212" w:rsidP="00A8686B">
      <w:pPr>
        <w:pStyle w:val="af5"/>
        <w:keepNext/>
        <w:rPr>
          <w:rtl/>
        </w:rPr>
      </w:pPr>
      <w:bookmarkStart w:id="14215" w:name="ET_interruption_5080_29"/>
      <w:r w:rsidRPr="00B63943">
        <w:rPr>
          <w:rStyle w:val="TagStyle"/>
          <w:rtl/>
        </w:rPr>
        <w:t xml:space="preserve"> &lt;&lt; קריאה &gt;&gt; </w:t>
      </w:r>
      <w:r>
        <w:rPr>
          <w:rtl/>
        </w:rPr>
        <w:t>בועז טופורובסקי (יש עתיד):</w:t>
      </w:r>
      <w:r w:rsidRPr="00B63943">
        <w:rPr>
          <w:rStyle w:val="TagStyle"/>
          <w:rtl/>
        </w:rPr>
        <w:t xml:space="preserve"> &lt;&lt; קריאה &gt;&gt;</w:t>
      </w:r>
      <w:r>
        <w:rPr>
          <w:rtl/>
        </w:rPr>
        <w:t xml:space="preserve">  </w:t>
      </w:r>
      <w:bookmarkEnd w:id="14215"/>
    </w:p>
    <w:p w:rsidR="006C0212" w:rsidRDefault="006C0212" w:rsidP="009660C8">
      <w:pPr>
        <w:rPr>
          <w:rtl/>
          <w:lang w:eastAsia="he-IL"/>
        </w:rPr>
      </w:pPr>
    </w:p>
    <w:p w:rsidR="006C0212" w:rsidRDefault="006C0212" w:rsidP="00A8686B">
      <w:pPr>
        <w:rPr>
          <w:rtl/>
          <w:lang w:eastAsia="he-IL"/>
        </w:rPr>
      </w:pPr>
      <w:r>
        <w:rPr>
          <w:rFonts w:hint="cs"/>
          <w:rtl/>
          <w:lang w:eastAsia="he-IL"/>
        </w:rPr>
        <w:t>בהחלט, גם וגם. זו ההיסטוריה וזו ההיסטוריה.</w:t>
      </w:r>
    </w:p>
    <w:p w:rsidR="006C0212" w:rsidRDefault="006C0212" w:rsidP="00A8686B">
      <w:pPr>
        <w:rPr>
          <w:rtl/>
          <w:lang w:eastAsia="he-IL"/>
        </w:rPr>
      </w:pPr>
    </w:p>
    <w:p w:rsidR="006C0212" w:rsidRDefault="006C0212" w:rsidP="00A8686B">
      <w:pPr>
        <w:pStyle w:val="-"/>
        <w:keepNext/>
        <w:rPr>
          <w:rtl/>
        </w:rPr>
      </w:pPr>
      <w:bookmarkStart w:id="14216" w:name="ET_speakercontinue_6147_5"/>
      <w:r w:rsidRPr="00D40516">
        <w:rPr>
          <w:rStyle w:val="TagStyle"/>
          <w:rtl/>
        </w:rPr>
        <w:t xml:space="preserve"> &lt;&lt; דובר_המשך &gt;&gt; </w:t>
      </w:r>
      <w:r>
        <w:rPr>
          <w:rtl/>
        </w:rPr>
        <w:t>איתמר בן גביר (הציונות הדתית):</w:t>
      </w:r>
      <w:r w:rsidRPr="00D40516">
        <w:rPr>
          <w:rStyle w:val="TagStyle"/>
          <w:rtl/>
        </w:rPr>
        <w:t xml:space="preserve"> &lt;&lt; דובר_המשך &gt;&gt;</w:t>
      </w:r>
      <w:r>
        <w:rPr>
          <w:rtl/>
        </w:rPr>
        <w:t xml:space="preserve">  </w:t>
      </w:r>
      <w:bookmarkEnd w:id="14216"/>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ההשוואה היא לא במקום </w:t>
      </w:r>
      <w:bookmarkStart w:id="14217" w:name="_ETM_Q32_310000"/>
      <w:bookmarkEnd w:id="14217"/>
      <w:r>
        <w:rPr>
          <w:rFonts w:hint="cs"/>
          <w:rtl/>
          <w:lang w:eastAsia="he-IL"/>
        </w:rPr>
        <w:t>גם.</w:t>
      </w:r>
    </w:p>
    <w:p w:rsidR="006C0212" w:rsidRDefault="006C0212" w:rsidP="00A8686B">
      <w:pPr>
        <w:rPr>
          <w:rtl/>
          <w:lang w:eastAsia="he-IL"/>
        </w:rPr>
      </w:pPr>
    </w:p>
    <w:p w:rsidR="006C0212" w:rsidRDefault="006C0212" w:rsidP="00A8686B">
      <w:pPr>
        <w:pStyle w:val="af5"/>
        <w:keepNext/>
        <w:rPr>
          <w:rtl/>
        </w:rPr>
      </w:pPr>
      <w:bookmarkStart w:id="14218" w:name="ET_interruption_5080_30"/>
      <w:r w:rsidRPr="00206B9B">
        <w:rPr>
          <w:rStyle w:val="TagStyle"/>
          <w:rtl/>
        </w:rPr>
        <w:t xml:space="preserve"> &lt;&lt; קריאה &gt;&gt; </w:t>
      </w:r>
      <w:r>
        <w:rPr>
          <w:rtl/>
        </w:rPr>
        <w:t>בועז טופורובסקי (יש עתיד):</w:t>
      </w:r>
      <w:r w:rsidRPr="00206B9B">
        <w:rPr>
          <w:rStyle w:val="TagStyle"/>
          <w:rtl/>
        </w:rPr>
        <w:t xml:space="preserve"> &lt;&lt; קריאה &gt;&gt;</w:t>
      </w:r>
      <w:r>
        <w:rPr>
          <w:rtl/>
        </w:rPr>
        <w:t xml:space="preserve">  </w:t>
      </w:r>
      <w:bookmarkEnd w:id="14218"/>
    </w:p>
    <w:p w:rsidR="006C0212" w:rsidRDefault="006C0212" w:rsidP="009660C8">
      <w:pPr>
        <w:rPr>
          <w:rtl/>
          <w:lang w:eastAsia="he-IL"/>
        </w:rPr>
      </w:pPr>
    </w:p>
    <w:p w:rsidR="006C0212" w:rsidRDefault="006C0212" w:rsidP="00A8686B">
      <w:pPr>
        <w:rPr>
          <w:rtl/>
          <w:lang w:eastAsia="he-IL"/>
        </w:rPr>
      </w:pPr>
      <w:r>
        <w:rPr>
          <w:rFonts w:hint="cs"/>
          <w:rtl/>
          <w:lang w:eastAsia="he-IL"/>
        </w:rPr>
        <w:t>ברור.</w:t>
      </w:r>
    </w:p>
    <w:p w:rsidR="006C0212" w:rsidRDefault="006C0212" w:rsidP="00A8686B">
      <w:pPr>
        <w:rPr>
          <w:rtl/>
          <w:lang w:eastAsia="he-IL"/>
        </w:rPr>
      </w:pPr>
    </w:p>
    <w:p w:rsidR="006C0212" w:rsidRDefault="006C0212" w:rsidP="00A8686B">
      <w:pPr>
        <w:pStyle w:val="-"/>
        <w:keepNext/>
        <w:rPr>
          <w:rtl/>
        </w:rPr>
      </w:pPr>
      <w:r w:rsidRPr="00206B9B">
        <w:rPr>
          <w:rStyle w:val="TagStyle"/>
          <w:rtl/>
        </w:rPr>
        <w:t xml:space="preserve"> &lt;&lt; דובר_המשך &gt;&gt; </w:t>
      </w:r>
      <w:r>
        <w:rPr>
          <w:rtl/>
        </w:rPr>
        <w:t>איתמר בן גביר (הציונות הדתית):</w:t>
      </w:r>
      <w:r w:rsidRPr="00206B9B">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4219" w:name="_ETM_Q32_309000"/>
      <w:bookmarkEnd w:id="14219"/>
      <w:r>
        <w:rPr>
          <w:rFonts w:hint="cs"/>
          <w:rtl/>
          <w:lang w:eastAsia="he-IL"/>
        </w:rPr>
        <w:t>הטבח היה טבח של אלפים, של הרבה מאוד אנשים, וכאן אתה מדבר על מעשה בודד. אבל אנחנו צריכים ללמוד וללמד, וזה מה שחשוב בהצעת החוק הזאת.</w:t>
      </w:r>
    </w:p>
    <w:p w:rsidR="006C0212" w:rsidRDefault="006C0212" w:rsidP="00A8686B">
      <w:pPr>
        <w:rPr>
          <w:rtl/>
          <w:lang w:eastAsia="he-IL"/>
        </w:rPr>
      </w:pPr>
    </w:p>
    <w:p w:rsidR="006C0212" w:rsidRDefault="006C0212" w:rsidP="00A8686B">
      <w:pPr>
        <w:pStyle w:val="af6"/>
        <w:keepNext/>
        <w:rPr>
          <w:rtl/>
        </w:rPr>
      </w:pPr>
      <w:r w:rsidRPr="00D40516">
        <w:rPr>
          <w:rStyle w:val="TagStyle"/>
          <w:rtl/>
        </w:rPr>
        <w:t xml:space="preserve"> &lt;&lt; יור &gt;&gt; </w:t>
      </w:r>
      <w:r>
        <w:rPr>
          <w:rtl/>
        </w:rPr>
        <w:t>היו"ר מנסור עבאס:</w:t>
      </w:r>
      <w:r w:rsidRPr="00D40516">
        <w:rPr>
          <w:rStyle w:val="TagStyle"/>
          <w:rtl/>
        </w:rPr>
        <w:t xml:space="preserve"> &lt;&lt; יור &gt;&gt;</w:t>
      </w:r>
      <w:r>
        <w:rPr>
          <w:rtl/>
        </w:rPr>
        <w:t xml:space="preserve">  </w:t>
      </w:r>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תודה, חבר הכנסת איתמר </w:t>
      </w:r>
      <w:bookmarkStart w:id="14220" w:name="_ETM_Q32_323000"/>
      <w:bookmarkEnd w:id="14220"/>
      <w:r>
        <w:rPr>
          <w:rFonts w:hint="cs"/>
          <w:rtl/>
          <w:lang w:eastAsia="he-IL"/>
        </w:rPr>
        <w:t>בן גביר. ישיב סגן שרת החינוך, חבר הכנסת מאיר יצחק הלוי.</w:t>
      </w:r>
    </w:p>
    <w:p w:rsidR="006C0212" w:rsidRDefault="006C0212" w:rsidP="00A8686B">
      <w:pPr>
        <w:rPr>
          <w:rtl/>
          <w:lang w:eastAsia="he-IL"/>
        </w:rPr>
      </w:pPr>
    </w:p>
    <w:p w:rsidR="006C0212" w:rsidRDefault="006C0212" w:rsidP="00A8686B">
      <w:pPr>
        <w:pStyle w:val="af5"/>
        <w:keepNext/>
        <w:rPr>
          <w:rtl/>
        </w:rPr>
      </w:pPr>
      <w:bookmarkStart w:id="14221" w:name="ET_interruption_5763_11"/>
      <w:r w:rsidRPr="00D40516">
        <w:rPr>
          <w:rStyle w:val="TagStyle"/>
          <w:rtl/>
        </w:rPr>
        <w:t xml:space="preserve"> &lt;&lt; קריאה &gt;&gt; </w:t>
      </w:r>
      <w:r>
        <w:rPr>
          <w:rtl/>
        </w:rPr>
        <w:t>משה ארבל (ש"ס):</w:t>
      </w:r>
      <w:r w:rsidRPr="00D40516">
        <w:rPr>
          <w:rStyle w:val="TagStyle"/>
          <w:rtl/>
        </w:rPr>
        <w:t xml:space="preserve"> &lt;&lt; קריאה &gt;&gt;</w:t>
      </w:r>
      <w:bookmarkEnd w:id="14221"/>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בן גביר, זה היה בגלל הכיבוש, לא? הרצח היה בגלל הכיבוש </w:t>
      </w:r>
      <w:r w:rsidR="009660C8">
        <w:rPr>
          <w:rFonts w:hint="cs"/>
          <w:rtl/>
          <w:lang w:eastAsia="he-IL"/>
        </w:rPr>
        <w:t>– – –</w:t>
      </w:r>
      <w:r>
        <w:rPr>
          <w:rFonts w:hint="cs"/>
          <w:rtl/>
          <w:lang w:eastAsia="he-IL"/>
        </w:rPr>
        <w:t xml:space="preserve"> </w:t>
      </w:r>
      <w:bookmarkStart w:id="14222" w:name="_ETM_Q32_341000"/>
      <w:bookmarkEnd w:id="14222"/>
      <w:r>
        <w:rPr>
          <w:rFonts w:hint="cs"/>
          <w:rtl/>
          <w:lang w:eastAsia="he-IL"/>
        </w:rPr>
        <w:t>בגלל הכיבוש. חיות.</w:t>
      </w:r>
    </w:p>
    <w:p w:rsidR="006C0212" w:rsidRDefault="006C0212" w:rsidP="00A8686B">
      <w:pPr>
        <w:rPr>
          <w:rtl/>
          <w:lang w:eastAsia="he-IL"/>
        </w:rPr>
      </w:pPr>
    </w:p>
    <w:p w:rsidR="006C0212" w:rsidRDefault="006C0212" w:rsidP="00A8686B">
      <w:pPr>
        <w:pStyle w:val="af5"/>
        <w:keepNext/>
        <w:rPr>
          <w:rtl/>
        </w:rPr>
      </w:pPr>
      <w:bookmarkStart w:id="14223" w:name="ET_interruption_5807_32"/>
      <w:r w:rsidRPr="009A50B8">
        <w:rPr>
          <w:rStyle w:val="TagStyle"/>
          <w:rtl/>
        </w:rPr>
        <w:t xml:space="preserve"> &lt;&lt; קריאה &gt;&gt; </w:t>
      </w:r>
      <w:r>
        <w:rPr>
          <w:rtl/>
        </w:rPr>
        <w:t>קטי קטרין שטרית (הליכוד):</w:t>
      </w:r>
      <w:r w:rsidRPr="009A50B8">
        <w:rPr>
          <w:rStyle w:val="TagStyle"/>
          <w:rtl/>
        </w:rPr>
        <w:t xml:space="preserve"> &lt;&lt; קריאה &gt;&gt;</w:t>
      </w:r>
      <w:r>
        <w:rPr>
          <w:rtl/>
        </w:rPr>
        <w:t xml:space="preserve">  </w:t>
      </w:r>
      <w:bookmarkEnd w:id="14223"/>
    </w:p>
    <w:p w:rsidR="006C0212" w:rsidRDefault="006C0212" w:rsidP="009660C8">
      <w:pPr>
        <w:rPr>
          <w:rtl/>
          <w:lang w:eastAsia="he-IL"/>
        </w:rPr>
      </w:pPr>
    </w:p>
    <w:p w:rsidR="006C0212" w:rsidRDefault="00E20CAD" w:rsidP="00E20CAD">
      <w:pPr>
        <w:rPr>
          <w:rtl/>
          <w:lang w:eastAsia="he-IL"/>
        </w:rPr>
      </w:pPr>
      <w:bookmarkStart w:id="14224" w:name="_ETM_Q32_342000"/>
      <w:bookmarkEnd w:id="14224"/>
      <w:r>
        <w:rPr>
          <w:rFonts w:hint="cs"/>
          <w:rtl/>
          <w:lang w:eastAsia="he-IL"/>
        </w:rPr>
        <w:t>אנסו נשים,</w:t>
      </w:r>
      <w:r w:rsidR="006C0212">
        <w:rPr>
          <w:rFonts w:hint="cs"/>
          <w:rtl/>
          <w:lang w:eastAsia="he-IL"/>
        </w:rPr>
        <w:t xml:space="preserve"> מה לא עשו שם</w:t>
      </w:r>
      <w:r>
        <w:rPr>
          <w:rFonts w:hint="cs"/>
          <w:rtl/>
          <w:lang w:eastAsia="he-IL"/>
        </w:rPr>
        <w:t>,</w:t>
      </w:r>
      <w:r w:rsidR="006C0212">
        <w:rPr>
          <w:rFonts w:hint="cs"/>
          <w:rtl/>
          <w:lang w:eastAsia="he-IL"/>
        </w:rPr>
        <w:t xml:space="preserve"> גועל נפש.</w:t>
      </w:r>
    </w:p>
    <w:p w:rsidR="006C0212" w:rsidRDefault="006C0212" w:rsidP="00A8686B">
      <w:pPr>
        <w:rPr>
          <w:rtl/>
          <w:lang w:eastAsia="he-IL"/>
        </w:rPr>
      </w:pPr>
    </w:p>
    <w:p w:rsidR="006C0212" w:rsidRDefault="006C0212" w:rsidP="00A8686B">
      <w:pPr>
        <w:pStyle w:val="a4"/>
        <w:keepNext/>
        <w:rPr>
          <w:rtl/>
        </w:rPr>
      </w:pPr>
      <w:bookmarkStart w:id="14225" w:name="ET_speaker_6304_8"/>
      <w:r w:rsidRPr="00D40516">
        <w:rPr>
          <w:rStyle w:val="TagStyle"/>
          <w:rtl/>
        </w:rPr>
        <w:t xml:space="preserve">&lt;&lt; דובר &gt;&gt; </w:t>
      </w:r>
      <w:bookmarkStart w:id="14226" w:name="_Toc94733015"/>
      <w:bookmarkStart w:id="14227" w:name="_Toc94740238"/>
      <w:r>
        <w:rPr>
          <w:rtl/>
        </w:rPr>
        <w:t>סגן שרת החינוך מאיר יצחק הלוי:</w:t>
      </w:r>
      <w:bookmarkEnd w:id="14226"/>
      <w:bookmarkEnd w:id="14227"/>
      <w:r w:rsidRPr="00D40516">
        <w:rPr>
          <w:rStyle w:val="TagStyle"/>
          <w:rtl/>
        </w:rPr>
        <w:t xml:space="preserve"> &lt;&lt; דובר &gt;&gt;</w:t>
      </w:r>
      <w:bookmarkEnd w:id="14225"/>
    </w:p>
    <w:p w:rsidR="006C0212" w:rsidRDefault="006C0212" w:rsidP="009660C8">
      <w:pPr>
        <w:rPr>
          <w:rtl/>
          <w:lang w:eastAsia="he-IL"/>
        </w:rPr>
      </w:pPr>
    </w:p>
    <w:p w:rsidR="006C0212" w:rsidRDefault="006C0212" w:rsidP="00E20CAD">
      <w:pPr>
        <w:rPr>
          <w:rtl/>
          <w:lang w:eastAsia="he-IL"/>
        </w:rPr>
      </w:pPr>
      <w:r>
        <w:rPr>
          <w:rFonts w:hint="cs"/>
          <w:rtl/>
          <w:lang w:eastAsia="he-IL"/>
        </w:rPr>
        <w:t>נכבדי היושב-ראש, חברותיי וחבריי, כנסת ישראל, איתמר בן גביר ושאר החברים, הצעת</w:t>
      </w:r>
      <w:bookmarkStart w:id="14228" w:name="_ETM_Q32_366000"/>
      <w:bookmarkEnd w:id="14228"/>
      <w:r>
        <w:rPr>
          <w:rFonts w:hint="cs"/>
          <w:rtl/>
          <w:lang w:eastAsia="he-IL"/>
        </w:rPr>
        <w:t xml:space="preserve"> החוק נדונה בוועדת השרים לענייני חקיקה בישיבתה מ-30 </w:t>
      </w:r>
      <w:bookmarkStart w:id="14229" w:name="_ETM_Q32_373000"/>
      <w:bookmarkEnd w:id="14229"/>
      <w:r>
        <w:rPr>
          <w:rFonts w:hint="cs"/>
          <w:rtl/>
          <w:lang w:eastAsia="he-IL"/>
        </w:rPr>
        <w:t>בינואר 2022.</w:t>
      </w:r>
    </w:p>
    <w:p w:rsidR="006C0212" w:rsidRDefault="006C0212" w:rsidP="00A8686B">
      <w:pPr>
        <w:rPr>
          <w:rtl/>
          <w:lang w:eastAsia="he-IL"/>
        </w:rPr>
      </w:pPr>
    </w:p>
    <w:p w:rsidR="006C0212" w:rsidRDefault="006C0212" w:rsidP="00A8686B">
      <w:pPr>
        <w:pStyle w:val="af5"/>
        <w:keepNext/>
        <w:rPr>
          <w:rtl/>
        </w:rPr>
      </w:pPr>
      <w:bookmarkStart w:id="14230" w:name="ET_interruption_קריאה_35"/>
      <w:r w:rsidRPr="009A50B8">
        <w:rPr>
          <w:rStyle w:val="TagStyle"/>
          <w:rtl/>
        </w:rPr>
        <w:t xml:space="preserve"> &lt;&lt; קריאה &gt;&gt; </w:t>
      </w:r>
      <w:r>
        <w:rPr>
          <w:rtl/>
        </w:rPr>
        <w:t>קריאה:</w:t>
      </w:r>
      <w:r w:rsidRPr="009A50B8">
        <w:rPr>
          <w:rStyle w:val="TagStyle"/>
          <w:rtl/>
        </w:rPr>
        <w:t xml:space="preserve"> &lt;&lt; קריאה &gt;&gt;</w:t>
      </w:r>
      <w:r>
        <w:rPr>
          <w:rtl/>
        </w:rPr>
        <w:t xml:space="preserve">  </w:t>
      </w:r>
      <w:bookmarkEnd w:id="14230"/>
    </w:p>
    <w:p w:rsidR="006C0212" w:rsidRDefault="006C0212" w:rsidP="009660C8">
      <w:pPr>
        <w:rPr>
          <w:rtl/>
          <w:lang w:eastAsia="he-IL"/>
        </w:rPr>
      </w:pPr>
    </w:p>
    <w:p w:rsidR="006C0212" w:rsidRDefault="006C0212" w:rsidP="00A8686B">
      <w:pPr>
        <w:rPr>
          <w:rtl/>
          <w:lang w:eastAsia="he-IL"/>
        </w:rPr>
      </w:pPr>
      <w:r>
        <w:rPr>
          <w:rFonts w:hint="cs"/>
          <w:rtl/>
          <w:lang w:eastAsia="he-IL"/>
        </w:rPr>
        <w:t>השעון. השעון.</w:t>
      </w:r>
    </w:p>
    <w:p w:rsidR="006C0212" w:rsidRPr="009A50B8" w:rsidRDefault="006C0212" w:rsidP="00A8686B">
      <w:pPr>
        <w:rPr>
          <w:rtl/>
          <w:lang w:eastAsia="he-IL"/>
        </w:rPr>
      </w:pPr>
      <w:bookmarkStart w:id="14231" w:name="_ETM_Q32_372000"/>
      <w:bookmarkEnd w:id="14231"/>
    </w:p>
    <w:p w:rsidR="006C0212" w:rsidRDefault="006C0212" w:rsidP="00A8686B">
      <w:pPr>
        <w:pStyle w:val="af5"/>
        <w:keepNext/>
        <w:rPr>
          <w:rtl/>
        </w:rPr>
      </w:pPr>
      <w:bookmarkStart w:id="14232" w:name="ET_interruption_קריאה_34"/>
      <w:r w:rsidRPr="009A50B8">
        <w:rPr>
          <w:rStyle w:val="TagStyle"/>
          <w:rtl/>
        </w:rPr>
        <w:t xml:space="preserve"> &lt;&lt; קריאה &gt;&gt; </w:t>
      </w:r>
      <w:r>
        <w:rPr>
          <w:rtl/>
        </w:rPr>
        <w:t>קריאה:</w:t>
      </w:r>
      <w:r w:rsidRPr="009A50B8">
        <w:rPr>
          <w:rStyle w:val="TagStyle"/>
          <w:rtl/>
        </w:rPr>
        <w:t xml:space="preserve"> &lt;&lt; קריאה &gt;&gt;</w:t>
      </w:r>
      <w:r>
        <w:rPr>
          <w:rtl/>
        </w:rPr>
        <w:t xml:space="preserve">  </w:t>
      </w:r>
      <w:bookmarkEnd w:id="14232"/>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גם </w:t>
      </w:r>
      <w:proofErr w:type="spellStart"/>
      <w:r>
        <w:rPr>
          <w:rFonts w:hint="cs"/>
          <w:rtl/>
          <w:lang w:eastAsia="he-IL"/>
        </w:rPr>
        <w:t>לשוסטר</w:t>
      </w:r>
      <w:proofErr w:type="spellEnd"/>
      <w:r>
        <w:rPr>
          <w:rFonts w:hint="cs"/>
          <w:rtl/>
          <w:lang w:eastAsia="he-IL"/>
        </w:rPr>
        <w:t xml:space="preserve"> הוא לא שם.</w:t>
      </w:r>
    </w:p>
    <w:p w:rsidR="006C0212" w:rsidRDefault="006C0212" w:rsidP="00A8686B">
      <w:pPr>
        <w:rPr>
          <w:rtl/>
          <w:lang w:eastAsia="he-IL"/>
        </w:rPr>
      </w:pPr>
    </w:p>
    <w:p w:rsidR="006C0212" w:rsidRDefault="006C0212" w:rsidP="00A8686B">
      <w:pPr>
        <w:pStyle w:val="-"/>
        <w:keepNext/>
        <w:rPr>
          <w:rtl/>
        </w:rPr>
      </w:pPr>
      <w:r w:rsidRPr="00D40516">
        <w:rPr>
          <w:rStyle w:val="TagStyle"/>
          <w:rtl/>
        </w:rPr>
        <w:t xml:space="preserve">&lt;&lt; דובר_המשך &gt;&gt; </w:t>
      </w:r>
      <w:r>
        <w:rPr>
          <w:rtl/>
        </w:rPr>
        <w:t>סגן שרת החינוך מאיר יצחק הלוי:</w:t>
      </w:r>
      <w:r w:rsidRPr="00D40516">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הצעת החוק </w:t>
      </w:r>
      <w:bookmarkStart w:id="14233" w:name="_ETM_Q32_374000"/>
      <w:bookmarkEnd w:id="14233"/>
      <w:r>
        <w:rPr>
          <w:rFonts w:hint="cs"/>
          <w:rtl/>
          <w:lang w:eastAsia="he-IL"/>
        </w:rPr>
        <w:t xml:space="preserve">נדונה בוועדת השרים </w:t>
      </w:r>
      <w:r w:rsidR="009660C8">
        <w:rPr>
          <w:rFonts w:hint="cs"/>
          <w:rtl/>
          <w:lang w:eastAsia="he-IL"/>
        </w:rPr>
        <w:t>– – –</w:t>
      </w:r>
    </w:p>
    <w:p w:rsidR="006C0212" w:rsidRDefault="006C0212" w:rsidP="00A8686B">
      <w:pPr>
        <w:rPr>
          <w:rtl/>
          <w:lang w:eastAsia="he-IL"/>
        </w:rPr>
      </w:pPr>
      <w:bookmarkStart w:id="14234" w:name="_ETM_Q32_381000"/>
      <w:bookmarkEnd w:id="14234"/>
    </w:p>
    <w:p w:rsidR="006C0212" w:rsidRDefault="006C0212" w:rsidP="00A8686B">
      <w:pPr>
        <w:pStyle w:val="af6"/>
        <w:keepNext/>
        <w:rPr>
          <w:rtl/>
        </w:rPr>
      </w:pPr>
      <w:bookmarkStart w:id="14235" w:name="ET_yor_6032_36"/>
      <w:r w:rsidRPr="009A50B8">
        <w:rPr>
          <w:rStyle w:val="TagStyle"/>
          <w:rtl/>
        </w:rPr>
        <w:t xml:space="preserve"> &lt;&lt; יור &gt;&gt; </w:t>
      </w:r>
      <w:r>
        <w:rPr>
          <w:rtl/>
        </w:rPr>
        <w:t>היו"ר מנסור עבאס:</w:t>
      </w:r>
      <w:r w:rsidRPr="009A50B8">
        <w:rPr>
          <w:rStyle w:val="TagStyle"/>
          <w:rtl/>
        </w:rPr>
        <w:t xml:space="preserve"> &lt;&lt; יור &gt;&gt;</w:t>
      </w:r>
      <w:r>
        <w:rPr>
          <w:rtl/>
        </w:rPr>
        <w:t xml:space="preserve">  </w:t>
      </w:r>
      <w:bookmarkEnd w:id="14235"/>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אני בטוח שהוא </w:t>
      </w:r>
      <w:bookmarkStart w:id="14236" w:name="_ETM_Q32_378000"/>
      <w:bookmarkEnd w:id="14236"/>
      <w:r>
        <w:rPr>
          <w:rFonts w:hint="cs"/>
          <w:rtl/>
          <w:lang w:eastAsia="he-IL"/>
        </w:rPr>
        <w:t>לא ינצל את עשר הדקות.</w:t>
      </w:r>
    </w:p>
    <w:p w:rsidR="006C0212" w:rsidRPr="009A50B8" w:rsidRDefault="006C0212" w:rsidP="00A8686B">
      <w:pPr>
        <w:rPr>
          <w:rtl/>
          <w:lang w:eastAsia="he-IL"/>
        </w:rPr>
      </w:pPr>
      <w:bookmarkStart w:id="14237" w:name="_ETM_Q32_380000"/>
      <w:bookmarkEnd w:id="14237"/>
    </w:p>
    <w:p w:rsidR="006C0212" w:rsidRDefault="006C0212" w:rsidP="00A8686B">
      <w:pPr>
        <w:pStyle w:val="af5"/>
        <w:keepNext/>
        <w:rPr>
          <w:rtl/>
        </w:rPr>
      </w:pPr>
      <w:bookmarkStart w:id="14238" w:name="ET_interruption_4643_33"/>
      <w:r w:rsidRPr="009A50B8">
        <w:rPr>
          <w:rStyle w:val="TagStyle"/>
          <w:rtl/>
        </w:rPr>
        <w:t xml:space="preserve"> &lt;&lt; קריאה &gt;&gt; </w:t>
      </w:r>
      <w:r>
        <w:rPr>
          <w:rtl/>
        </w:rPr>
        <w:t>חיים כץ (הליכוד):</w:t>
      </w:r>
      <w:r w:rsidRPr="009A50B8">
        <w:rPr>
          <w:rStyle w:val="TagStyle"/>
          <w:rtl/>
        </w:rPr>
        <w:t xml:space="preserve"> &lt;&lt; קריאה &gt;&gt;</w:t>
      </w:r>
      <w:bookmarkEnd w:id="14238"/>
    </w:p>
    <w:p w:rsidR="006C0212" w:rsidRDefault="006C0212" w:rsidP="009660C8">
      <w:pPr>
        <w:rPr>
          <w:rtl/>
          <w:lang w:eastAsia="he-IL"/>
        </w:rPr>
      </w:pPr>
    </w:p>
    <w:p w:rsidR="006C0212" w:rsidRDefault="006C0212" w:rsidP="00A8686B">
      <w:pPr>
        <w:rPr>
          <w:rtl/>
          <w:lang w:eastAsia="he-IL"/>
        </w:rPr>
      </w:pPr>
      <w:bookmarkStart w:id="14239" w:name="_ETM_Q32_362000"/>
      <w:bookmarkEnd w:id="14239"/>
      <w:r>
        <w:rPr>
          <w:rFonts w:hint="cs"/>
          <w:rtl/>
          <w:lang w:eastAsia="he-IL"/>
        </w:rPr>
        <w:t>לא, זה לא משנה.</w:t>
      </w:r>
    </w:p>
    <w:p w:rsidR="006C0212" w:rsidRDefault="006C0212" w:rsidP="00A8686B">
      <w:pPr>
        <w:rPr>
          <w:rtl/>
          <w:lang w:eastAsia="he-IL"/>
        </w:rPr>
      </w:pPr>
    </w:p>
    <w:p w:rsidR="006C0212" w:rsidRDefault="006C0212" w:rsidP="00A8686B">
      <w:pPr>
        <w:pStyle w:val="-"/>
        <w:keepNext/>
        <w:rPr>
          <w:rtl/>
        </w:rPr>
      </w:pPr>
      <w:bookmarkStart w:id="14240" w:name="_ETM_Q32_384000"/>
      <w:bookmarkEnd w:id="14240"/>
      <w:r w:rsidRPr="00D40516">
        <w:rPr>
          <w:rStyle w:val="TagStyle"/>
          <w:rtl/>
        </w:rPr>
        <w:t xml:space="preserve">&lt;&lt; דובר_המשך &gt;&gt; </w:t>
      </w:r>
      <w:r>
        <w:rPr>
          <w:rtl/>
        </w:rPr>
        <w:t>סגן שרת החינוך מאיר יצחק הלוי:</w:t>
      </w:r>
      <w:r w:rsidRPr="00D40516">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זה</w:t>
      </w:r>
      <w:bookmarkStart w:id="14241" w:name="_ETM_Q32_386000"/>
      <w:bookmarkEnd w:id="14241"/>
      <w:r>
        <w:rPr>
          <w:rFonts w:hint="cs"/>
          <w:rtl/>
          <w:lang w:eastAsia="he-IL"/>
        </w:rPr>
        <w:t xml:space="preserve"> יהיה קצר.</w:t>
      </w:r>
    </w:p>
    <w:p w:rsidR="006C0212" w:rsidRDefault="006C0212" w:rsidP="00A8686B">
      <w:pPr>
        <w:rPr>
          <w:rtl/>
          <w:lang w:eastAsia="he-IL"/>
        </w:rPr>
      </w:pPr>
    </w:p>
    <w:p w:rsidR="006C0212" w:rsidRDefault="006C0212" w:rsidP="00A8686B">
      <w:pPr>
        <w:pStyle w:val="af5"/>
        <w:keepNext/>
        <w:rPr>
          <w:rtl/>
        </w:rPr>
      </w:pPr>
      <w:bookmarkStart w:id="14242" w:name="ET_interruption_4643_37"/>
      <w:r w:rsidRPr="009A50B8">
        <w:rPr>
          <w:rStyle w:val="TagStyle"/>
          <w:rtl/>
        </w:rPr>
        <w:t xml:space="preserve"> &lt;&lt; קריאה &gt;&gt; </w:t>
      </w:r>
      <w:r>
        <w:rPr>
          <w:rtl/>
        </w:rPr>
        <w:t>חיים כץ (הליכוד):</w:t>
      </w:r>
      <w:r w:rsidRPr="009A50B8">
        <w:rPr>
          <w:rStyle w:val="TagStyle"/>
          <w:rtl/>
        </w:rPr>
        <w:t xml:space="preserve"> &lt;&lt; קריאה &gt;&gt;</w:t>
      </w:r>
      <w:r>
        <w:rPr>
          <w:rtl/>
        </w:rPr>
        <w:t xml:space="preserve">  </w:t>
      </w:r>
      <w:bookmarkEnd w:id="14242"/>
    </w:p>
    <w:p w:rsidR="006C0212" w:rsidRDefault="006C0212" w:rsidP="009660C8">
      <w:pPr>
        <w:rPr>
          <w:rtl/>
          <w:lang w:eastAsia="he-IL"/>
        </w:rPr>
      </w:pPr>
    </w:p>
    <w:p w:rsidR="006C0212" w:rsidRDefault="006C0212" w:rsidP="00A8686B">
      <w:pPr>
        <w:rPr>
          <w:rtl/>
          <w:lang w:eastAsia="he-IL"/>
        </w:rPr>
      </w:pPr>
      <w:bookmarkStart w:id="14243" w:name="_ETM_Q32_387000"/>
      <w:bookmarkEnd w:id="14243"/>
      <w:r>
        <w:rPr>
          <w:rFonts w:hint="cs"/>
          <w:rtl/>
          <w:lang w:eastAsia="he-IL"/>
        </w:rPr>
        <w:t xml:space="preserve">שינצל </w:t>
      </w:r>
      <w:r w:rsidR="009660C8">
        <w:rPr>
          <w:rFonts w:hint="cs"/>
          <w:rtl/>
          <w:lang w:eastAsia="he-IL"/>
        </w:rPr>
        <w:t>– – –</w:t>
      </w:r>
    </w:p>
    <w:p w:rsidR="006C0212" w:rsidRDefault="006C0212" w:rsidP="00A8686B">
      <w:pPr>
        <w:rPr>
          <w:rtl/>
          <w:lang w:eastAsia="he-IL"/>
        </w:rPr>
      </w:pPr>
      <w:bookmarkStart w:id="14244" w:name="_ETM_Q32_391000"/>
      <w:bookmarkEnd w:id="14244"/>
    </w:p>
    <w:p w:rsidR="006C0212" w:rsidRDefault="006C0212" w:rsidP="00A8686B">
      <w:pPr>
        <w:pStyle w:val="-"/>
        <w:keepNext/>
        <w:rPr>
          <w:rtl/>
        </w:rPr>
      </w:pPr>
      <w:r w:rsidRPr="00D40516">
        <w:rPr>
          <w:rStyle w:val="TagStyle"/>
          <w:rtl/>
        </w:rPr>
        <w:t xml:space="preserve">&lt;&lt; דובר_המשך &gt;&gt; </w:t>
      </w:r>
      <w:r>
        <w:rPr>
          <w:rtl/>
        </w:rPr>
        <w:t>סגן שרת החינוך מאיר יצחק הלוי:</w:t>
      </w:r>
      <w:r w:rsidRPr="00D40516">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חבר הכנסת כץ, זה </w:t>
      </w:r>
      <w:bookmarkStart w:id="14245" w:name="_ETM_Q32_388000"/>
      <w:bookmarkEnd w:id="14245"/>
      <w:r>
        <w:rPr>
          <w:rFonts w:hint="cs"/>
          <w:rtl/>
          <w:lang w:eastAsia="he-IL"/>
        </w:rPr>
        <w:t>יהיה קצר, באחריות.</w:t>
      </w:r>
    </w:p>
    <w:p w:rsidR="006C0212" w:rsidRDefault="006C0212" w:rsidP="00A8686B">
      <w:pPr>
        <w:rPr>
          <w:rtl/>
          <w:lang w:eastAsia="he-IL"/>
        </w:rPr>
      </w:pPr>
      <w:bookmarkStart w:id="14246" w:name="_ETM_Q32_389000"/>
      <w:bookmarkEnd w:id="14246"/>
    </w:p>
    <w:p w:rsidR="006C0212" w:rsidRDefault="006C0212" w:rsidP="00A8686B">
      <w:pPr>
        <w:pStyle w:val="af6"/>
        <w:keepNext/>
        <w:rPr>
          <w:rtl/>
        </w:rPr>
      </w:pPr>
      <w:bookmarkStart w:id="14247" w:name="ET_yor_6032_38"/>
      <w:r w:rsidRPr="0093374B">
        <w:rPr>
          <w:rStyle w:val="TagStyle"/>
          <w:rtl/>
        </w:rPr>
        <w:t xml:space="preserve"> &lt;&lt; יור &gt;&gt; </w:t>
      </w:r>
      <w:r>
        <w:rPr>
          <w:rtl/>
        </w:rPr>
        <w:t>היו"ר מנסור עבאס:</w:t>
      </w:r>
      <w:r w:rsidRPr="0093374B">
        <w:rPr>
          <w:rStyle w:val="TagStyle"/>
          <w:rtl/>
        </w:rPr>
        <w:t xml:space="preserve"> &lt;&lt; יור &gt;&gt;</w:t>
      </w:r>
      <w:r>
        <w:rPr>
          <w:rtl/>
        </w:rPr>
        <w:t xml:space="preserve">  </w:t>
      </w:r>
      <w:bookmarkEnd w:id="14247"/>
    </w:p>
    <w:p w:rsidR="006C0212" w:rsidRDefault="006C0212" w:rsidP="009660C8">
      <w:pPr>
        <w:rPr>
          <w:rtl/>
          <w:lang w:eastAsia="he-IL"/>
        </w:rPr>
      </w:pPr>
    </w:p>
    <w:p w:rsidR="006C0212" w:rsidRDefault="006C0212" w:rsidP="009660C8">
      <w:pPr>
        <w:rPr>
          <w:rtl/>
          <w:lang w:eastAsia="he-IL"/>
        </w:rPr>
      </w:pPr>
      <w:r>
        <w:rPr>
          <w:rFonts w:hint="cs"/>
          <w:rtl/>
          <w:lang w:eastAsia="he-IL"/>
        </w:rPr>
        <w:t>ח</w:t>
      </w:r>
      <w:bookmarkStart w:id="14248" w:name="_ETM_Q32_392000"/>
      <w:bookmarkEnd w:id="14248"/>
      <w:r>
        <w:rPr>
          <w:rFonts w:hint="cs"/>
          <w:rtl/>
          <w:lang w:eastAsia="he-IL"/>
        </w:rPr>
        <w:t>יים.</w:t>
      </w:r>
    </w:p>
    <w:p w:rsidR="006C0212" w:rsidRDefault="006C0212" w:rsidP="00A8686B">
      <w:pPr>
        <w:rPr>
          <w:rtl/>
          <w:lang w:eastAsia="he-IL"/>
        </w:rPr>
      </w:pPr>
    </w:p>
    <w:p w:rsidR="006C0212" w:rsidRDefault="006C0212" w:rsidP="00A8686B">
      <w:pPr>
        <w:pStyle w:val="af5"/>
        <w:keepNext/>
        <w:rPr>
          <w:rtl/>
        </w:rPr>
      </w:pPr>
      <w:r w:rsidRPr="0093374B">
        <w:rPr>
          <w:rStyle w:val="TagStyle"/>
          <w:rtl/>
        </w:rPr>
        <w:t xml:space="preserve"> &lt;&lt; קריאה &gt;&gt; </w:t>
      </w:r>
      <w:r>
        <w:rPr>
          <w:rtl/>
        </w:rPr>
        <w:t>חיים כץ (הליכוד):</w:t>
      </w:r>
      <w:r w:rsidRPr="0093374B">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E20CAD">
      <w:pPr>
        <w:rPr>
          <w:rtl/>
          <w:lang w:eastAsia="he-IL"/>
        </w:rPr>
      </w:pPr>
      <w:r>
        <w:rPr>
          <w:rFonts w:hint="cs"/>
          <w:rtl/>
          <w:lang w:eastAsia="he-IL"/>
        </w:rPr>
        <w:t>לא, קח עשר דקות. שיעבדו לפי הכללים. יש כנסת לצד הזה ויש כנסת לצד ההוא. לזה אתה לא נותן לעבור בשנייה, ושם אתה לא שם לו שעון.</w:t>
      </w:r>
    </w:p>
    <w:p w:rsidR="006C0212" w:rsidRDefault="006C0212" w:rsidP="00A8686B">
      <w:pPr>
        <w:rPr>
          <w:rtl/>
          <w:lang w:eastAsia="he-IL"/>
        </w:rPr>
      </w:pPr>
      <w:bookmarkStart w:id="14249" w:name="_ETM_Q32_400000"/>
      <w:bookmarkEnd w:id="14249"/>
    </w:p>
    <w:p w:rsidR="006C0212" w:rsidRDefault="006C0212" w:rsidP="00A8686B">
      <w:pPr>
        <w:pStyle w:val="-"/>
        <w:keepNext/>
        <w:rPr>
          <w:rtl/>
        </w:rPr>
      </w:pPr>
      <w:r w:rsidRPr="00D40516">
        <w:rPr>
          <w:rStyle w:val="TagStyle"/>
          <w:rtl/>
        </w:rPr>
        <w:t xml:space="preserve">&lt;&lt; דובר_המשך &gt;&gt; </w:t>
      </w:r>
      <w:r>
        <w:rPr>
          <w:rtl/>
        </w:rPr>
        <w:t>סגן שרת החינוך מאיר יצחק הלוי:</w:t>
      </w:r>
      <w:r w:rsidRPr="00D40516">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הצעת החוק </w:t>
      </w:r>
      <w:r w:rsidR="009660C8">
        <w:rPr>
          <w:rFonts w:hint="cs"/>
          <w:rtl/>
          <w:lang w:eastAsia="he-IL"/>
        </w:rPr>
        <w:t>– –</w:t>
      </w:r>
    </w:p>
    <w:p w:rsidR="006C0212" w:rsidRDefault="006C0212" w:rsidP="00A8686B">
      <w:pPr>
        <w:rPr>
          <w:rtl/>
          <w:lang w:eastAsia="he-IL"/>
        </w:rPr>
      </w:pPr>
    </w:p>
    <w:p w:rsidR="006C0212" w:rsidRDefault="006C0212" w:rsidP="00A8686B">
      <w:pPr>
        <w:pStyle w:val="af6"/>
        <w:keepNext/>
        <w:rPr>
          <w:rtl/>
        </w:rPr>
      </w:pPr>
      <w:bookmarkStart w:id="14250" w:name="ET_yor_6032_9"/>
      <w:r w:rsidRPr="00D40516">
        <w:rPr>
          <w:rStyle w:val="TagStyle"/>
          <w:rtl/>
        </w:rPr>
        <w:t xml:space="preserve"> &lt;&lt; יור &gt;&gt; </w:t>
      </w:r>
      <w:r>
        <w:rPr>
          <w:rtl/>
        </w:rPr>
        <w:t>היו"ר מנסור עבאס:</w:t>
      </w:r>
      <w:r w:rsidRPr="00D40516">
        <w:rPr>
          <w:rStyle w:val="TagStyle"/>
          <w:rtl/>
        </w:rPr>
        <w:t xml:space="preserve"> &lt;&lt; יור &gt;&gt;</w:t>
      </w:r>
      <w:r>
        <w:rPr>
          <w:rtl/>
        </w:rPr>
        <w:t xml:space="preserve">  </w:t>
      </w:r>
      <w:bookmarkEnd w:id="14250"/>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אתה לא הוגן, </w:t>
      </w:r>
      <w:bookmarkStart w:id="14251" w:name="_ETM_Q32_405000"/>
      <w:bookmarkEnd w:id="14251"/>
      <w:r>
        <w:rPr>
          <w:rFonts w:hint="cs"/>
          <w:rtl/>
          <w:lang w:eastAsia="he-IL"/>
        </w:rPr>
        <w:t>חיים.</w:t>
      </w:r>
    </w:p>
    <w:p w:rsidR="006C0212" w:rsidRDefault="006C0212" w:rsidP="00A8686B">
      <w:pPr>
        <w:rPr>
          <w:rtl/>
          <w:lang w:eastAsia="he-IL"/>
        </w:rPr>
      </w:pPr>
    </w:p>
    <w:p w:rsidR="006C0212" w:rsidRDefault="006C0212" w:rsidP="00A8686B">
      <w:pPr>
        <w:pStyle w:val="-"/>
        <w:keepNext/>
        <w:rPr>
          <w:rtl/>
        </w:rPr>
      </w:pPr>
      <w:r w:rsidRPr="00D40516">
        <w:rPr>
          <w:rStyle w:val="TagStyle"/>
          <w:rtl/>
        </w:rPr>
        <w:t xml:space="preserve">&lt;&lt; דובר_המשך &gt;&gt; </w:t>
      </w:r>
      <w:r>
        <w:rPr>
          <w:rtl/>
        </w:rPr>
        <w:t>סגן שרת החינוך מאיר יצחק הלוי:</w:t>
      </w:r>
      <w:r w:rsidRPr="00D40516">
        <w:rPr>
          <w:rStyle w:val="TagStyle"/>
          <w:rtl/>
        </w:rPr>
        <w:t xml:space="preserve"> &lt;&lt; דובר_המשך &gt;&gt;</w:t>
      </w:r>
      <w:r>
        <w:rPr>
          <w:rtl/>
        </w:rPr>
        <w:t xml:space="preserve">  </w:t>
      </w:r>
    </w:p>
    <w:p w:rsidR="006C0212" w:rsidRDefault="006C0212" w:rsidP="009660C8">
      <w:pPr>
        <w:rPr>
          <w:rtl/>
          <w:lang w:eastAsia="he-IL"/>
        </w:rPr>
      </w:pPr>
    </w:p>
    <w:p w:rsidR="006C0212" w:rsidRDefault="009660C8" w:rsidP="00E20CAD">
      <w:pPr>
        <w:rPr>
          <w:rtl/>
          <w:lang w:eastAsia="he-IL"/>
        </w:rPr>
      </w:pPr>
      <w:r>
        <w:rPr>
          <w:rFonts w:hint="cs"/>
          <w:rtl/>
          <w:lang w:eastAsia="he-IL"/>
        </w:rPr>
        <w:t>– –</w:t>
      </w:r>
      <w:r w:rsidR="006C0212">
        <w:rPr>
          <w:rFonts w:hint="cs"/>
          <w:rtl/>
          <w:lang w:eastAsia="he-IL"/>
        </w:rPr>
        <w:t xml:space="preserve"> כפי שאמרתי,</w:t>
      </w:r>
      <w:bookmarkStart w:id="14252" w:name="_ETM_Q32_404000"/>
      <w:bookmarkEnd w:id="14252"/>
      <w:r w:rsidR="006C0212">
        <w:rPr>
          <w:rFonts w:hint="cs"/>
          <w:rtl/>
          <w:lang w:eastAsia="he-IL"/>
        </w:rPr>
        <w:t xml:space="preserve"> נדונה בוועדת השרים לענייני חקיקה </w:t>
      </w:r>
      <w:r>
        <w:rPr>
          <w:rFonts w:hint="cs"/>
          <w:rtl/>
          <w:lang w:eastAsia="he-IL"/>
        </w:rPr>
        <w:t>– –</w:t>
      </w:r>
    </w:p>
    <w:p w:rsidR="006C0212" w:rsidRDefault="006C0212" w:rsidP="00A8686B">
      <w:pPr>
        <w:rPr>
          <w:rtl/>
          <w:lang w:eastAsia="he-IL"/>
        </w:rPr>
      </w:pPr>
      <w:bookmarkStart w:id="14253" w:name="_ETM_Q32_406000"/>
      <w:bookmarkEnd w:id="14253"/>
    </w:p>
    <w:p w:rsidR="006C0212" w:rsidRDefault="006C0212" w:rsidP="00A8686B">
      <w:pPr>
        <w:pStyle w:val="af5"/>
        <w:keepNext/>
        <w:rPr>
          <w:rtl/>
        </w:rPr>
      </w:pPr>
      <w:bookmarkStart w:id="14254" w:name="ET_interruption_4643_40"/>
      <w:r w:rsidRPr="009B7E87">
        <w:rPr>
          <w:rStyle w:val="TagStyle"/>
          <w:rtl/>
        </w:rPr>
        <w:t xml:space="preserve"> &lt;&lt; קריאה &gt;&gt; </w:t>
      </w:r>
      <w:r>
        <w:rPr>
          <w:rtl/>
        </w:rPr>
        <w:t>חיים כץ (הליכוד):</w:t>
      </w:r>
      <w:r w:rsidRPr="009B7E87">
        <w:rPr>
          <w:rStyle w:val="TagStyle"/>
          <w:rtl/>
        </w:rPr>
        <w:t xml:space="preserve"> &lt;&lt; קריאה &gt;&gt;</w:t>
      </w:r>
      <w:r>
        <w:rPr>
          <w:rtl/>
        </w:rPr>
        <w:t xml:space="preserve">  </w:t>
      </w:r>
      <w:bookmarkEnd w:id="14254"/>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אני לא הוגן </w:t>
      </w:r>
      <w:r w:rsidR="009660C8">
        <w:rPr>
          <w:rFonts w:hint="cs"/>
          <w:rtl/>
          <w:lang w:eastAsia="he-IL"/>
        </w:rPr>
        <w:t>– – –</w:t>
      </w:r>
      <w:r>
        <w:rPr>
          <w:rFonts w:hint="cs"/>
          <w:rtl/>
          <w:lang w:eastAsia="he-IL"/>
        </w:rPr>
        <w:t xml:space="preserve"> אני מתנצל.</w:t>
      </w:r>
    </w:p>
    <w:p w:rsidR="006C0212" w:rsidRDefault="006C0212" w:rsidP="00A8686B">
      <w:pPr>
        <w:rPr>
          <w:rtl/>
          <w:lang w:eastAsia="he-IL"/>
        </w:rPr>
      </w:pPr>
    </w:p>
    <w:p w:rsidR="006C0212" w:rsidRDefault="006C0212" w:rsidP="00A8686B">
      <w:pPr>
        <w:pStyle w:val="-"/>
        <w:keepNext/>
        <w:rPr>
          <w:rtl/>
        </w:rPr>
      </w:pPr>
      <w:bookmarkStart w:id="14255" w:name="ET_speakercontinue_6304_10"/>
      <w:r w:rsidRPr="00D40516">
        <w:rPr>
          <w:rStyle w:val="TagStyle"/>
          <w:rtl/>
        </w:rPr>
        <w:t xml:space="preserve"> &lt;&lt; דובר_המשך &gt;&gt; </w:t>
      </w:r>
      <w:r>
        <w:rPr>
          <w:rtl/>
        </w:rPr>
        <w:t>סגן שרת החינוך מאיר יצחק הלוי:</w:t>
      </w:r>
      <w:r w:rsidRPr="00D40516">
        <w:rPr>
          <w:rStyle w:val="TagStyle"/>
          <w:rtl/>
        </w:rPr>
        <w:t xml:space="preserve"> &lt;&lt; דובר_המשך &gt;&gt;</w:t>
      </w:r>
      <w:r>
        <w:rPr>
          <w:rtl/>
        </w:rPr>
        <w:t xml:space="preserve">  </w:t>
      </w:r>
      <w:bookmarkEnd w:id="14255"/>
    </w:p>
    <w:p w:rsidR="006C0212" w:rsidRDefault="006C0212" w:rsidP="009660C8">
      <w:pPr>
        <w:rPr>
          <w:rtl/>
          <w:lang w:eastAsia="he-IL"/>
        </w:rPr>
      </w:pPr>
    </w:p>
    <w:p w:rsidR="006C0212" w:rsidRDefault="009660C8" w:rsidP="00E20CAD">
      <w:pPr>
        <w:rPr>
          <w:rtl/>
          <w:lang w:eastAsia="he-IL"/>
        </w:rPr>
      </w:pPr>
      <w:r>
        <w:rPr>
          <w:rFonts w:hint="cs"/>
          <w:rtl/>
          <w:lang w:eastAsia="he-IL"/>
        </w:rPr>
        <w:t>– –</w:t>
      </w:r>
      <w:r w:rsidR="006C0212">
        <w:rPr>
          <w:rFonts w:hint="cs"/>
          <w:rtl/>
          <w:lang w:eastAsia="he-IL"/>
        </w:rPr>
        <w:t xml:space="preserve"> בישיבתה מ-30 בינואר 2022. החלט</w:t>
      </w:r>
      <w:bookmarkStart w:id="14256" w:name="_ETM_Q32_413000"/>
      <w:bookmarkEnd w:id="14256"/>
      <w:r w:rsidR="006C0212">
        <w:rPr>
          <w:rFonts w:hint="cs"/>
          <w:rtl/>
          <w:lang w:eastAsia="he-IL"/>
        </w:rPr>
        <w:t>ת ועדת השרים הייתה לדחות, ולא להתנגד לדיון, והיא ביקשה</w:t>
      </w:r>
      <w:bookmarkStart w:id="14257" w:name="_ETM_Q32_422000"/>
      <w:bookmarkEnd w:id="14257"/>
      <w:r w:rsidR="006C0212">
        <w:rPr>
          <w:rFonts w:hint="cs"/>
          <w:rtl/>
          <w:lang w:eastAsia="he-IL"/>
        </w:rPr>
        <w:t xml:space="preserve"> חצי שנה כדי ללמוד את העניין </w:t>
      </w:r>
      <w:r w:rsidR="006C0212">
        <w:rPr>
          <w:rtl/>
          <w:lang w:eastAsia="he-IL"/>
        </w:rPr>
        <w:t>–</w:t>
      </w:r>
      <w:r w:rsidR="006C0212">
        <w:rPr>
          <w:rFonts w:hint="cs"/>
          <w:rtl/>
          <w:lang w:eastAsia="he-IL"/>
        </w:rPr>
        <w:t xml:space="preserve"> על כך שוחחנו אתה </w:t>
      </w:r>
      <w:bookmarkStart w:id="14258" w:name="_ETM_Q32_425000"/>
      <w:bookmarkEnd w:id="14258"/>
      <w:r w:rsidR="006C0212">
        <w:rPr>
          <w:rFonts w:hint="cs"/>
          <w:rtl/>
          <w:lang w:eastAsia="he-IL"/>
        </w:rPr>
        <w:t>ואני. אני אגיד, בצד העקרוני, חבר הכנסת בן גביר</w:t>
      </w:r>
      <w:r w:rsidR="00E20CAD">
        <w:rPr>
          <w:rFonts w:hint="cs"/>
          <w:rtl/>
          <w:lang w:eastAsia="he-IL"/>
        </w:rPr>
        <w:t>:</w:t>
      </w:r>
      <w:r w:rsidR="006C0212">
        <w:rPr>
          <w:rFonts w:hint="cs"/>
          <w:rtl/>
          <w:lang w:eastAsia="he-IL"/>
        </w:rPr>
        <w:t xml:space="preserve"> אין מקום לחייב בחקיקה ראשית תחומי דעת ותוכנית לימודים. משרד החינוך נוהג להתנגד באופן מסורתי עקרוני לקביעת תוכניות לימודים לבתי </w:t>
      </w:r>
      <w:bookmarkStart w:id="14259" w:name="_ETM_Q32_438000"/>
      <w:bookmarkEnd w:id="14259"/>
      <w:r w:rsidR="006C0212">
        <w:rPr>
          <w:rFonts w:hint="cs"/>
          <w:rtl/>
          <w:lang w:eastAsia="he-IL"/>
        </w:rPr>
        <w:t xml:space="preserve">הספר; זה נושא הנתון לשיקול דעת השרה והצוות </w:t>
      </w:r>
      <w:bookmarkStart w:id="14260" w:name="_ETM_Q32_443000"/>
      <w:bookmarkEnd w:id="14260"/>
      <w:r w:rsidR="006C0212">
        <w:rPr>
          <w:rFonts w:hint="cs"/>
          <w:rtl/>
          <w:lang w:eastAsia="he-IL"/>
        </w:rPr>
        <w:t xml:space="preserve">הפדגוגי המקצועי המנחה את המערכת מעת לעת ועל פי הצורך. באופן זה מתאפשרת גמישות ורלוונטיות, נמנעת הצפה של הצעות חוק מעין אלה וכניסתם של שיקולים, נגדיר </w:t>
      </w:r>
      <w:bookmarkStart w:id="14261" w:name="_ETM_Q32_460000"/>
      <w:bookmarkEnd w:id="14261"/>
      <w:r w:rsidR="006C0212">
        <w:rPr>
          <w:rFonts w:hint="cs"/>
          <w:rtl/>
          <w:lang w:eastAsia="he-IL"/>
        </w:rPr>
        <w:t xml:space="preserve">אותם, זרים ופוליטיים. והיום, ההכנסה של הרב כהנא לתוך העניין </w:t>
      </w:r>
      <w:bookmarkStart w:id="14262" w:name="_ETM_Q32_464000"/>
      <w:bookmarkEnd w:id="14262"/>
      <w:r w:rsidR="006C0212">
        <w:rPr>
          <w:rFonts w:hint="cs"/>
          <w:rtl/>
          <w:lang w:eastAsia="he-IL"/>
        </w:rPr>
        <w:t xml:space="preserve">הזה </w:t>
      </w:r>
      <w:r>
        <w:rPr>
          <w:rFonts w:hint="cs"/>
          <w:rtl/>
          <w:lang w:eastAsia="he-IL"/>
        </w:rPr>
        <w:t>– – –</w:t>
      </w:r>
    </w:p>
    <w:p w:rsidR="006C0212" w:rsidRDefault="006C0212" w:rsidP="00A8686B">
      <w:pPr>
        <w:rPr>
          <w:rtl/>
          <w:lang w:eastAsia="he-IL"/>
        </w:rPr>
      </w:pPr>
    </w:p>
    <w:p w:rsidR="006C0212" w:rsidRDefault="006C0212" w:rsidP="00A8686B">
      <w:pPr>
        <w:pStyle w:val="af5"/>
        <w:keepNext/>
        <w:rPr>
          <w:rtl/>
        </w:rPr>
      </w:pPr>
      <w:bookmarkStart w:id="14263" w:name="ET_interruption_6147_41"/>
      <w:r w:rsidRPr="0021368D">
        <w:rPr>
          <w:rStyle w:val="TagStyle"/>
          <w:rtl/>
        </w:rPr>
        <w:t xml:space="preserve"> &lt;&lt; קריאה &gt;&gt; </w:t>
      </w:r>
      <w:r>
        <w:rPr>
          <w:rtl/>
        </w:rPr>
        <w:t>איתמר בן גביר (הציונות הדתית):</w:t>
      </w:r>
      <w:r w:rsidRPr="0021368D">
        <w:rPr>
          <w:rStyle w:val="TagStyle"/>
          <w:rtl/>
        </w:rPr>
        <w:t xml:space="preserve"> &lt;&lt; קריאה &gt;&gt;</w:t>
      </w:r>
      <w:r>
        <w:rPr>
          <w:rtl/>
        </w:rPr>
        <w:t xml:space="preserve">  </w:t>
      </w:r>
      <w:bookmarkEnd w:id="14263"/>
    </w:p>
    <w:p w:rsidR="006C0212" w:rsidRDefault="006C0212" w:rsidP="009660C8">
      <w:pPr>
        <w:rPr>
          <w:rtl/>
          <w:lang w:eastAsia="he-IL"/>
        </w:rPr>
      </w:pPr>
    </w:p>
    <w:p w:rsidR="006C0212" w:rsidRDefault="006C0212" w:rsidP="00A8686B">
      <w:pPr>
        <w:rPr>
          <w:rtl/>
          <w:lang w:eastAsia="he-IL"/>
        </w:rPr>
      </w:pPr>
      <w:r>
        <w:rPr>
          <w:rFonts w:hint="cs"/>
          <w:rtl/>
          <w:lang w:eastAsia="he-IL"/>
        </w:rPr>
        <w:t>זה פוליטי?</w:t>
      </w:r>
    </w:p>
    <w:p w:rsidR="006C0212" w:rsidRDefault="006C0212" w:rsidP="00A8686B">
      <w:pPr>
        <w:rPr>
          <w:rtl/>
          <w:lang w:eastAsia="he-IL"/>
        </w:rPr>
      </w:pPr>
    </w:p>
    <w:p w:rsidR="006C0212" w:rsidRDefault="006C0212" w:rsidP="00A8686B">
      <w:pPr>
        <w:pStyle w:val="-"/>
        <w:keepNext/>
        <w:rPr>
          <w:rtl/>
        </w:rPr>
      </w:pPr>
      <w:r w:rsidRPr="00D40516">
        <w:rPr>
          <w:rStyle w:val="TagStyle"/>
          <w:rtl/>
        </w:rPr>
        <w:t xml:space="preserve">&lt;&lt; דובר_המשך &gt;&gt; </w:t>
      </w:r>
      <w:r>
        <w:rPr>
          <w:rtl/>
        </w:rPr>
        <w:t>סגן שרת החינוך מאיר יצחק הלוי:</w:t>
      </w:r>
      <w:r w:rsidRPr="00D40516">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רק שנייה. רק שנייה. ההכנסה של הרב </w:t>
      </w:r>
      <w:bookmarkStart w:id="14264" w:name="_ETM_Q32_467000"/>
      <w:bookmarkEnd w:id="14264"/>
      <w:r>
        <w:rPr>
          <w:rFonts w:hint="cs"/>
          <w:rtl/>
          <w:lang w:eastAsia="he-IL"/>
        </w:rPr>
        <w:t xml:space="preserve">כהנא </w:t>
      </w:r>
      <w:r>
        <w:rPr>
          <w:rtl/>
          <w:lang w:eastAsia="he-IL"/>
        </w:rPr>
        <w:t>–</w:t>
      </w:r>
      <w:r>
        <w:rPr>
          <w:rFonts w:hint="cs"/>
          <w:rtl/>
          <w:lang w:eastAsia="he-IL"/>
        </w:rPr>
        <w:t xml:space="preserve"> יש בה ממד שלחלוטין הוא ממד פוליטי. כן, </w:t>
      </w:r>
      <w:bookmarkStart w:id="14265" w:name="_ETM_Q32_472000"/>
      <w:bookmarkEnd w:id="14265"/>
      <w:r>
        <w:rPr>
          <w:rFonts w:hint="cs"/>
          <w:rtl/>
          <w:lang w:eastAsia="he-IL"/>
        </w:rPr>
        <w:t>ואתה הרי יודע את זה.</w:t>
      </w:r>
    </w:p>
    <w:p w:rsidR="006C0212" w:rsidRDefault="006C0212" w:rsidP="00A8686B">
      <w:pPr>
        <w:rPr>
          <w:rtl/>
          <w:lang w:eastAsia="he-IL"/>
        </w:rPr>
      </w:pPr>
    </w:p>
    <w:p w:rsidR="006C0212" w:rsidRDefault="006C0212" w:rsidP="00A8686B">
      <w:pPr>
        <w:pStyle w:val="af5"/>
        <w:keepNext/>
        <w:rPr>
          <w:rtl/>
        </w:rPr>
      </w:pPr>
      <w:bookmarkStart w:id="14266" w:name="ET_interruption_5763_12"/>
      <w:r w:rsidRPr="00D40516">
        <w:rPr>
          <w:rStyle w:val="TagStyle"/>
          <w:rtl/>
        </w:rPr>
        <w:t xml:space="preserve"> &lt;&lt; קריאה &gt;&gt; </w:t>
      </w:r>
      <w:r>
        <w:rPr>
          <w:rtl/>
        </w:rPr>
        <w:t>משה ארבל (ש"ס):</w:t>
      </w:r>
      <w:r w:rsidRPr="00D40516">
        <w:rPr>
          <w:rStyle w:val="TagStyle"/>
          <w:rtl/>
        </w:rPr>
        <w:t xml:space="preserve"> &lt;&lt; קריאה &gt;&gt;</w:t>
      </w:r>
      <w:bookmarkEnd w:id="14266"/>
    </w:p>
    <w:p w:rsidR="006C0212" w:rsidRDefault="006C0212" w:rsidP="009660C8">
      <w:pPr>
        <w:rPr>
          <w:rtl/>
          <w:lang w:eastAsia="he-IL"/>
        </w:rPr>
      </w:pPr>
    </w:p>
    <w:p w:rsidR="006C0212" w:rsidRDefault="006C0212" w:rsidP="00A8686B">
      <w:pPr>
        <w:rPr>
          <w:rtl/>
          <w:lang w:eastAsia="he-IL"/>
        </w:rPr>
      </w:pPr>
      <w:r>
        <w:rPr>
          <w:rFonts w:hint="cs"/>
          <w:rtl/>
          <w:lang w:eastAsia="he-IL"/>
        </w:rPr>
        <w:t>גם הסירוב שלכם פוליטי. בגלל מנסור עבאס. גם הסירוב שלכם פוליטי. בושה.</w:t>
      </w:r>
    </w:p>
    <w:p w:rsidR="006C0212" w:rsidRDefault="006C0212" w:rsidP="00A8686B">
      <w:pPr>
        <w:rPr>
          <w:rtl/>
          <w:lang w:eastAsia="he-IL"/>
        </w:rPr>
      </w:pPr>
    </w:p>
    <w:p w:rsidR="006C0212" w:rsidRDefault="006C0212" w:rsidP="00A8686B">
      <w:pPr>
        <w:pStyle w:val="-"/>
        <w:keepNext/>
        <w:rPr>
          <w:rtl/>
        </w:rPr>
      </w:pPr>
      <w:bookmarkStart w:id="14267" w:name="ET_speakercontinue_6304_13"/>
      <w:r w:rsidRPr="00D40516">
        <w:rPr>
          <w:rStyle w:val="TagStyle"/>
          <w:rtl/>
        </w:rPr>
        <w:t xml:space="preserve"> &lt;&lt; דובר_המשך &gt;&gt; </w:t>
      </w:r>
      <w:r>
        <w:rPr>
          <w:rtl/>
        </w:rPr>
        <w:t>סגן שרת החינוך מאיר יצחק הלוי:</w:t>
      </w:r>
      <w:r w:rsidRPr="00D40516">
        <w:rPr>
          <w:rStyle w:val="TagStyle"/>
          <w:rtl/>
        </w:rPr>
        <w:t xml:space="preserve"> &lt;&lt; דובר_המשך &gt;&gt;</w:t>
      </w:r>
      <w:r>
        <w:rPr>
          <w:rtl/>
        </w:rPr>
        <w:t xml:space="preserve">  </w:t>
      </w:r>
      <w:bookmarkEnd w:id="14267"/>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הוא אמר </w:t>
      </w:r>
      <w:r>
        <w:rPr>
          <w:rtl/>
          <w:lang w:eastAsia="he-IL"/>
        </w:rPr>
        <w:t>–</w:t>
      </w:r>
      <w:r>
        <w:rPr>
          <w:rFonts w:hint="cs"/>
          <w:rtl/>
          <w:lang w:eastAsia="he-IL"/>
        </w:rPr>
        <w:t xml:space="preserve"> שנייה, אם </w:t>
      </w:r>
      <w:bookmarkStart w:id="14268" w:name="_ETM_Q32_482000"/>
      <w:bookmarkEnd w:id="14268"/>
      <w:r>
        <w:rPr>
          <w:rFonts w:hint="cs"/>
          <w:rtl/>
          <w:lang w:eastAsia="he-IL"/>
        </w:rPr>
        <w:t>תיתנו לי להשלים, אם תיתנו לי להשלים, אתם תשמעו</w:t>
      </w:r>
      <w:bookmarkStart w:id="14269" w:name="_ETM_Q32_483000"/>
      <w:bookmarkEnd w:id="14269"/>
      <w:r>
        <w:rPr>
          <w:rFonts w:hint="cs"/>
          <w:rtl/>
          <w:lang w:eastAsia="he-IL"/>
        </w:rPr>
        <w:t xml:space="preserve"> שיש הבנות. חבל שאנחנו עכשיו </w:t>
      </w:r>
      <w:r>
        <w:rPr>
          <w:rtl/>
          <w:lang w:eastAsia="he-IL"/>
        </w:rPr>
        <w:t>–</w:t>
      </w:r>
      <w:r>
        <w:rPr>
          <w:rFonts w:hint="cs"/>
          <w:rtl/>
          <w:lang w:eastAsia="he-IL"/>
        </w:rPr>
        <w:t xml:space="preserve"> ולכן, נושא הטבח בחברון</w:t>
      </w:r>
      <w:bookmarkStart w:id="14270" w:name="_ETM_Q32_492000"/>
      <w:bookmarkEnd w:id="14270"/>
      <w:r>
        <w:rPr>
          <w:rFonts w:hint="cs"/>
          <w:rtl/>
          <w:lang w:eastAsia="he-IL"/>
        </w:rPr>
        <w:t xml:space="preserve"> מוזכר ונלמד בתחומי הדעת, היסטוריה, כחלק מתוכניות הלימודים בפרק העוסק במאורעות תרפ"ט. מופיע. נמצא, מסתבר. הרחבתי את </w:t>
      </w:r>
      <w:bookmarkStart w:id="14271" w:name="_ETM_Q32_499000"/>
      <w:bookmarkEnd w:id="14271"/>
      <w:r>
        <w:rPr>
          <w:rFonts w:hint="cs"/>
          <w:rtl/>
          <w:lang w:eastAsia="he-IL"/>
        </w:rPr>
        <w:t>הבדיקה, חבר הכנסת בן גביר, ומסתבר שמלמדים את זה</w:t>
      </w:r>
      <w:bookmarkStart w:id="14272" w:name="_ETM_Q32_505000"/>
      <w:bookmarkEnd w:id="14272"/>
      <w:r>
        <w:rPr>
          <w:rFonts w:hint="cs"/>
          <w:rtl/>
          <w:lang w:eastAsia="he-IL"/>
        </w:rPr>
        <w:t xml:space="preserve"> לא רק בבתי הספר הדתיים. אבל, אבל, ומש</w:t>
      </w:r>
      <w:bookmarkStart w:id="14273" w:name="_ETM_Q32_510000"/>
      <w:bookmarkEnd w:id="14273"/>
      <w:r>
        <w:rPr>
          <w:rFonts w:hint="cs"/>
          <w:rtl/>
          <w:lang w:eastAsia="he-IL"/>
        </w:rPr>
        <w:t xml:space="preserve">ום שמדובר באירוע שהוא בהחלט אירוע משמעותי מכונן בחיי </w:t>
      </w:r>
      <w:bookmarkStart w:id="14274" w:name="_ETM_Q32_513000"/>
      <w:bookmarkEnd w:id="14274"/>
      <w:r>
        <w:rPr>
          <w:rFonts w:hint="cs"/>
          <w:rtl/>
          <w:lang w:eastAsia="he-IL"/>
        </w:rPr>
        <w:t xml:space="preserve">העם היהודי, אני הצעתי לחבר הכנסת בן גביר שאנחנו ניקח חודשיים כדי להכניס את הנושא לשיח בתוך </w:t>
      </w:r>
      <w:bookmarkStart w:id="14275" w:name="_ETM_Q32_522000"/>
      <w:bookmarkEnd w:id="14275"/>
      <w:r>
        <w:rPr>
          <w:rFonts w:hint="cs"/>
          <w:rtl/>
          <w:lang w:eastAsia="he-IL"/>
        </w:rPr>
        <w:t xml:space="preserve">משרד </w:t>
      </w:r>
      <w:r w:rsidR="009660C8">
        <w:rPr>
          <w:rFonts w:hint="cs"/>
          <w:rtl/>
          <w:lang w:eastAsia="he-IL"/>
        </w:rPr>
        <w:t>– – –</w:t>
      </w:r>
    </w:p>
    <w:p w:rsidR="006C0212" w:rsidRDefault="006C0212" w:rsidP="00A8686B">
      <w:pPr>
        <w:rPr>
          <w:rtl/>
          <w:lang w:eastAsia="he-IL"/>
        </w:rPr>
      </w:pPr>
    </w:p>
    <w:p w:rsidR="006C0212" w:rsidRDefault="006C0212" w:rsidP="00A8686B">
      <w:pPr>
        <w:pStyle w:val="af5"/>
        <w:keepNext/>
        <w:rPr>
          <w:rtl/>
        </w:rPr>
      </w:pPr>
      <w:bookmarkStart w:id="14276" w:name="ET_interruption_5628_42"/>
      <w:r w:rsidRPr="008519A2">
        <w:rPr>
          <w:rStyle w:val="TagStyle"/>
          <w:rtl/>
        </w:rPr>
        <w:t xml:space="preserve"> &lt;&lt; קריאה &gt;&gt; </w:t>
      </w:r>
      <w:r>
        <w:rPr>
          <w:rtl/>
        </w:rPr>
        <w:t>מיכאל מלכיאלי (ש"ס):</w:t>
      </w:r>
      <w:r w:rsidRPr="008519A2">
        <w:rPr>
          <w:rStyle w:val="TagStyle"/>
          <w:rtl/>
        </w:rPr>
        <w:t xml:space="preserve"> &lt;&lt; קריאה &gt;&gt;</w:t>
      </w:r>
      <w:r>
        <w:rPr>
          <w:rtl/>
        </w:rPr>
        <w:t xml:space="preserve">  </w:t>
      </w:r>
      <w:bookmarkEnd w:id="14276"/>
    </w:p>
    <w:p w:rsidR="006C0212" w:rsidRDefault="006C0212" w:rsidP="009660C8">
      <w:pPr>
        <w:rPr>
          <w:rtl/>
          <w:lang w:eastAsia="he-IL"/>
        </w:rPr>
      </w:pPr>
    </w:p>
    <w:p w:rsidR="006C0212" w:rsidRDefault="006C0212" w:rsidP="00A8686B">
      <w:pPr>
        <w:rPr>
          <w:rtl/>
          <w:lang w:eastAsia="he-IL"/>
        </w:rPr>
      </w:pPr>
      <w:r>
        <w:rPr>
          <w:rFonts w:hint="cs"/>
          <w:rtl/>
          <w:lang w:eastAsia="he-IL"/>
        </w:rPr>
        <w:t>בעוד חודשיים הממשלה נופלת. מה חודשיים? תוך כדי בחירות תעשו את זה? זה לא לעניין.</w:t>
      </w:r>
    </w:p>
    <w:p w:rsidR="006C0212" w:rsidRDefault="006C0212" w:rsidP="00A8686B">
      <w:pPr>
        <w:rPr>
          <w:rtl/>
          <w:lang w:eastAsia="he-IL"/>
        </w:rPr>
      </w:pPr>
    </w:p>
    <w:p w:rsidR="006C0212" w:rsidRDefault="006C0212" w:rsidP="00A8686B">
      <w:pPr>
        <w:pStyle w:val="af6"/>
        <w:keepNext/>
        <w:rPr>
          <w:rtl/>
        </w:rPr>
      </w:pPr>
      <w:bookmarkStart w:id="14277" w:name="ET_yor_6032_14"/>
      <w:r w:rsidRPr="00D40516">
        <w:rPr>
          <w:rStyle w:val="TagStyle"/>
          <w:rtl/>
        </w:rPr>
        <w:t xml:space="preserve"> &lt;&lt; יור &gt;&gt; </w:t>
      </w:r>
      <w:r>
        <w:rPr>
          <w:rtl/>
        </w:rPr>
        <w:t>היו"ר מנסור עבאס:</w:t>
      </w:r>
      <w:r w:rsidRPr="00D40516">
        <w:rPr>
          <w:rStyle w:val="TagStyle"/>
          <w:rtl/>
        </w:rPr>
        <w:t xml:space="preserve"> &lt;&lt; יור &gt;&gt;</w:t>
      </w:r>
      <w:bookmarkEnd w:id="14277"/>
    </w:p>
    <w:p w:rsidR="006C0212" w:rsidRDefault="006C0212" w:rsidP="009660C8">
      <w:pPr>
        <w:rPr>
          <w:rtl/>
          <w:lang w:eastAsia="he-IL"/>
        </w:rPr>
      </w:pPr>
    </w:p>
    <w:p w:rsidR="006C0212" w:rsidRDefault="006C0212" w:rsidP="00A8686B">
      <w:pPr>
        <w:rPr>
          <w:rtl/>
          <w:lang w:eastAsia="he-IL"/>
        </w:rPr>
      </w:pPr>
      <w:r>
        <w:rPr>
          <w:rFonts w:hint="cs"/>
          <w:rtl/>
          <w:lang w:eastAsia="he-IL"/>
        </w:rPr>
        <w:t>בסדר. אם היא נופלת, תעשה את זה אתה.</w:t>
      </w:r>
    </w:p>
    <w:p w:rsidR="006C0212" w:rsidRDefault="006C0212" w:rsidP="00A8686B">
      <w:pPr>
        <w:rPr>
          <w:rtl/>
          <w:lang w:eastAsia="he-IL"/>
        </w:rPr>
      </w:pPr>
    </w:p>
    <w:p w:rsidR="006C0212" w:rsidRDefault="006C0212" w:rsidP="00A8686B">
      <w:pPr>
        <w:pStyle w:val="-"/>
        <w:keepNext/>
        <w:rPr>
          <w:rtl/>
        </w:rPr>
      </w:pPr>
      <w:bookmarkStart w:id="14278" w:name="ET_speakercontinue_6304_15"/>
      <w:r w:rsidRPr="00D40516">
        <w:rPr>
          <w:rStyle w:val="TagStyle"/>
          <w:rtl/>
        </w:rPr>
        <w:t xml:space="preserve"> &lt;&lt; דובר_המשך &gt;&gt; </w:t>
      </w:r>
      <w:r>
        <w:rPr>
          <w:rtl/>
        </w:rPr>
        <w:t>סגן שרת החינוך מאיר יצחק הלוי:</w:t>
      </w:r>
      <w:r w:rsidRPr="00D40516">
        <w:rPr>
          <w:rStyle w:val="TagStyle"/>
          <w:rtl/>
        </w:rPr>
        <w:t xml:space="preserve"> &lt;&lt; דובר_המשך &gt;&gt;</w:t>
      </w:r>
      <w:r>
        <w:rPr>
          <w:rtl/>
        </w:rPr>
        <w:t xml:space="preserve">  </w:t>
      </w:r>
      <w:bookmarkEnd w:id="14278"/>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חבר הכנסת מלכיאלי, </w:t>
      </w:r>
      <w:bookmarkStart w:id="14279" w:name="_ETM_Q32_536000"/>
      <w:bookmarkEnd w:id="14279"/>
      <w:r>
        <w:rPr>
          <w:rFonts w:hint="cs"/>
          <w:rtl/>
          <w:lang w:eastAsia="he-IL"/>
        </w:rPr>
        <w:t>תן קצת ליהנות. אני מתחיל ליהנות רק אחרי שנה מהעיסוק הציבורי שלי.</w:t>
      </w:r>
    </w:p>
    <w:p w:rsidR="006C0212" w:rsidRDefault="006C0212" w:rsidP="00A8686B">
      <w:pPr>
        <w:rPr>
          <w:rtl/>
          <w:lang w:eastAsia="he-IL"/>
        </w:rPr>
      </w:pPr>
    </w:p>
    <w:p w:rsidR="006C0212" w:rsidRDefault="006C0212" w:rsidP="00A8686B">
      <w:pPr>
        <w:pStyle w:val="af5"/>
        <w:keepNext/>
        <w:rPr>
          <w:rtl/>
        </w:rPr>
      </w:pPr>
      <w:bookmarkStart w:id="14280" w:name="ET_interruption_קריאה_43"/>
      <w:r w:rsidRPr="00FB706D">
        <w:rPr>
          <w:rStyle w:val="TagStyle"/>
          <w:rtl/>
        </w:rPr>
        <w:t xml:space="preserve"> &lt;&lt; קריאה &gt;&gt; </w:t>
      </w:r>
      <w:r>
        <w:rPr>
          <w:rtl/>
        </w:rPr>
        <w:t>קריאה:</w:t>
      </w:r>
      <w:r w:rsidRPr="00FB706D">
        <w:rPr>
          <w:rStyle w:val="TagStyle"/>
          <w:rtl/>
        </w:rPr>
        <w:t xml:space="preserve"> &lt;&lt; קריאה &gt;&gt;</w:t>
      </w:r>
      <w:r>
        <w:rPr>
          <w:rtl/>
        </w:rPr>
        <w:t xml:space="preserve">  </w:t>
      </w:r>
      <w:bookmarkEnd w:id="14280"/>
    </w:p>
    <w:p w:rsidR="006C0212" w:rsidRDefault="006C0212" w:rsidP="009660C8">
      <w:pPr>
        <w:rPr>
          <w:rtl/>
          <w:lang w:eastAsia="he-IL"/>
        </w:rPr>
      </w:pPr>
    </w:p>
    <w:p w:rsidR="006C0212" w:rsidRDefault="009660C8" w:rsidP="00A8686B">
      <w:pPr>
        <w:rPr>
          <w:rtl/>
          <w:lang w:eastAsia="he-IL"/>
        </w:rPr>
      </w:pPr>
      <w:r>
        <w:rPr>
          <w:rFonts w:hint="cs"/>
          <w:rtl/>
          <w:lang w:eastAsia="he-IL"/>
        </w:rPr>
        <w:t>– – –</w:t>
      </w:r>
      <w:r w:rsidR="006C0212">
        <w:rPr>
          <w:rFonts w:hint="cs"/>
          <w:rtl/>
          <w:lang w:eastAsia="he-IL"/>
        </w:rPr>
        <w:t xml:space="preserve"> כסף מזומן</w:t>
      </w:r>
      <w:r w:rsidR="006C0212" w:rsidRPr="000768EB">
        <w:rPr>
          <w:rFonts w:hint="cs"/>
          <w:rtl/>
          <w:lang w:eastAsia="he-IL"/>
        </w:rPr>
        <w:t xml:space="preserve"> </w:t>
      </w:r>
      <w:r w:rsidR="006C0212">
        <w:rPr>
          <w:rFonts w:hint="cs"/>
          <w:rtl/>
          <w:lang w:eastAsia="he-IL"/>
        </w:rPr>
        <w:t xml:space="preserve">עכשיו </w:t>
      </w:r>
      <w:r>
        <w:rPr>
          <w:rFonts w:hint="cs"/>
          <w:rtl/>
          <w:lang w:eastAsia="he-IL"/>
        </w:rPr>
        <w:t>– – –</w:t>
      </w:r>
    </w:p>
    <w:p w:rsidR="006C0212" w:rsidRDefault="006C0212" w:rsidP="00A8686B">
      <w:pPr>
        <w:rPr>
          <w:rtl/>
          <w:lang w:eastAsia="he-IL"/>
        </w:rPr>
      </w:pPr>
      <w:bookmarkStart w:id="14281" w:name="_ETM_Q32_539000"/>
      <w:bookmarkEnd w:id="14281"/>
    </w:p>
    <w:p w:rsidR="006C0212" w:rsidRDefault="006C0212" w:rsidP="00A8686B">
      <w:pPr>
        <w:pStyle w:val="-"/>
        <w:keepNext/>
        <w:rPr>
          <w:rtl/>
        </w:rPr>
      </w:pPr>
      <w:bookmarkStart w:id="14282" w:name="_ETM_Q32_540000"/>
      <w:bookmarkEnd w:id="14282"/>
      <w:r w:rsidRPr="00D40516">
        <w:rPr>
          <w:rStyle w:val="TagStyle"/>
          <w:rtl/>
        </w:rPr>
        <w:t xml:space="preserve">&lt;&lt; דובר_המשך &gt;&gt; </w:t>
      </w:r>
      <w:r>
        <w:rPr>
          <w:rtl/>
        </w:rPr>
        <w:t>סגן שרת החינוך מאיר יצחק הלוי:</w:t>
      </w:r>
      <w:r w:rsidRPr="00D40516">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4283" w:name="_ETM_Q32_537000"/>
      <w:bookmarkEnd w:id="14283"/>
      <w:r>
        <w:rPr>
          <w:rFonts w:hint="cs"/>
          <w:rtl/>
          <w:lang w:eastAsia="he-IL"/>
        </w:rPr>
        <w:t>אז אני לא מצפה להיות 18 שנים, כמו שהייתי ראש עיר, אתה יודע. על כל פנים, מה שאני מציע, אדוני, הוא שאנחנו ניתן לעצמנו זמן של חודשיים. אני, כסגן שרה, א</w:t>
      </w:r>
      <w:r w:rsidR="00E20CAD">
        <w:rPr>
          <w:rFonts w:hint="cs"/>
          <w:rtl/>
          <w:lang w:eastAsia="he-IL"/>
        </w:rPr>
        <w:t>י</w:t>
      </w:r>
      <w:r>
        <w:rPr>
          <w:rFonts w:hint="cs"/>
          <w:rtl/>
          <w:lang w:eastAsia="he-IL"/>
        </w:rPr>
        <w:t xml:space="preserve">כנס, ביחד </w:t>
      </w:r>
      <w:bookmarkStart w:id="14284" w:name="_ETM_Q32_555000"/>
      <w:bookmarkEnd w:id="14284"/>
      <w:r>
        <w:rPr>
          <w:rFonts w:hint="cs"/>
          <w:rtl/>
          <w:lang w:eastAsia="he-IL"/>
        </w:rPr>
        <w:t xml:space="preserve">עם הצוות הרלוונטי, ללמוד את הנושא לעומקו, ונחזור עם תשובות שהן תשובות ראויות. ולכן אני מבקש שלא נצביע היום </w:t>
      </w:r>
      <w:bookmarkStart w:id="14285" w:name="_ETM_Q32_563000"/>
      <w:bookmarkEnd w:id="14285"/>
      <w:r>
        <w:rPr>
          <w:rFonts w:hint="cs"/>
          <w:rtl/>
          <w:lang w:eastAsia="he-IL"/>
        </w:rPr>
        <w:t>ונתקדם. האם מקובל?</w:t>
      </w:r>
    </w:p>
    <w:p w:rsidR="006C0212" w:rsidRDefault="006C0212" w:rsidP="00A8686B">
      <w:pPr>
        <w:rPr>
          <w:rtl/>
          <w:lang w:eastAsia="he-IL"/>
        </w:rPr>
      </w:pPr>
    </w:p>
    <w:p w:rsidR="006C0212" w:rsidRDefault="006C0212" w:rsidP="00A8686B">
      <w:pPr>
        <w:pStyle w:val="af5"/>
        <w:keepNext/>
        <w:rPr>
          <w:rtl/>
        </w:rPr>
      </w:pPr>
      <w:bookmarkStart w:id="14286" w:name="ET_interruption_6147_44"/>
      <w:r w:rsidRPr="00FB706D">
        <w:rPr>
          <w:rStyle w:val="TagStyle"/>
          <w:rtl/>
        </w:rPr>
        <w:t xml:space="preserve"> &lt;&lt; קריאה &gt;&gt; </w:t>
      </w:r>
      <w:r>
        <w:rPr>
          <w:rtl/>
        </w:rPr>
        <w:t>איתמר בן גביר (הציונות הדתית):</w:t>
      </w:r>
      <w:r w:rsidRPr="00FB706D">
        <w:rPr>
          <w:rStyle w:val="TagStyle"/>
          <w:rtl/>
        </w:rPr>
        <w:t xml:space="preserve"> &lt;&lt; קריאה &gt;&gt;</w:t>
      </w:r>
      <w:r>
        <w:rPr>
          <w:rtl/>
        </w:rPr>
        <w:t xml:space="preserve">  </w:t>
      </w:r>
      <w:bookmarkEnd w:id="14286"/>
    </w:p>
    <w:p w:rsidR="006C0212" w:rsidRDefault="006C0212" w:rsidP="009660C8">
      <w:pPr>
        <w:rPr>
          <w:rtl/>
          <w:lang w:eastAsia="he-IL"/>
        </w:rPr>
      </w:pPr>
    </w:p>
    <w:p w:rsidR="006C0212" w:rsidRDefault="006C0212" w:rsidP="00A8686B">
      <w:pPr>
        <w:rPr>
          <w:rtl/>
          <w:lang w:eastAsia="he-IL"/>
        </w:rPr>
      </w:pPr>
      <w:r>
        <w:rPr>
          <w:rFonts w:hint="cs"/>
          <w:rtl/>
          <w:lang w:eastAsia="he-IL"/>
        </w:rPr>
        <w:t>כן, מקובל עליי. כן.</w:t>
      </w:r>
    </w:p>
    <w:p w:rsidR="006C0212" w:rsidRDefault="006C0212" w:rsidP="00A8686B">
      <w:pPr>
        <w:rPr>
          <w:rtl/>
          <w:lang w:eastAsia="he-IL"/>
        </w:rPr>
      </w:pPr>
    </w:p>
    <w:p w:rsidR="006C0212" w:rsidRDefault="006C0212" w:rsidP="00A8686B">
      <w:pPr>
        <w:pStyle w:val="af6"/>
        <w:keepNext/>
        <w:rPr>
          <w:rtl/>
        </w:rPr>
      </w:pPr>
      <w:bookmarkStart w:id="14287" w:name="ET_yor_6032_45"/>
      <w:r w:rsidRPr="00FB706D">
        <w:rPr>
          <w:rStyle w:val="TagStyle"/>
          <w:rtl/>
        </w:rPr>
        <w:t xml:space="preserve"> &lt;&lt; יור &gt;&gt; </w:t>
      </w:r>
      <w:r>
        <w:rPr>
          <w:rtl/>
        </w:rPr>
        <w:t>היו"ר מנסור עבאס:</w:t>
      </w:r>
      <w:r w:rsidRPr="00FB706D">
        <w:rPr>
          <w:rStyle w:val="TagStyle"/>
          <w:rtl/>
        </w:rPr>
        <w:t xml:space="preserve"> &lt;&lt; יור &gt;&gt;</w:t>
      </w:r>
      <w:r>
        <w:rPr>
          <w:rtl/>
        </w:rPr>
        <w:t xml:space="preserve">  </w:t>
      </w:r>
      <w:bookmarkEnd w:id="14287"/>
    </w:p>
    <w:p w:rsidR="006C0212" w:rsidRDefault="006C0212" w:rsidP="009660C8">
      <w:pPr>
        <w:rPr>
          <w:rtl/>
          <w:lang w:eastAsia="he-IL"/>
        </w:rPr>
      </w:pPr>
    </w:p>
    <w:p w:rsidR="006C0212" w:rsidRDefault="006C0212" w:rsidP="00A8686B">
      <w:pPr>
        <w:rPr>
          <w:rtl/>
          <w:lang w:eastAsia="he-IL"/>
        </w:rPr>
      </w:pPr>
      <w:r>
        <w:rPr>
          <w:rFonts w:hint="cs"/>
          <w:rtl/>
          <w:lang w:eastAsia="he-IL"/>
        </w:rPr>
        <w:t>ת</w:t>
      </w:r>
      <w:bookmarkStart w:id="14288" w:name="_ETM_Q32_567000"/>
      <w:bookmarkEnd w:id="14288"/>
      <w:r>
        <w:rPr>
          <w:rFonts w:hint="cs"/>
          <w:rtl/>
          <w:lang w:eastAsia="he-IL"/>
        </w:rPr>
        <w:t>ודה. תודה, חבר הכנסת, סגן שרת החינוך.</w:t>
      </w:r>
    </w:p>
    <w:p w:rsidR="006C0212" w:rsidRDefault="006C0212" w:rsidP="00A8686B">
      <w:pPr>
        <w:rPr>
          <w:rtl/>
          <w:lang w:eastAsia="he-IL"/>
        </w:rPr>
      </w:pPr>
      <w:bookmarkStart w:id="14289" w:name="_ETM_Q32_568000"/>
      <w:bookmarkEnd w:id="14289"/>
    </w:p>
    <w:p w:rsidR="006C0212" w:rsidRDefault="006C0212" w:rsidP="00A8686B">
      <w:pPr>
        <w:pStyle w:val="af5"/>
        <w:keepNext/>
        <w:rPr>
          <w:rtl/>
        </w:rPr>
      </w:pPr>
      <w:bookmarkStart w:id="14290" w:name="ET_interruption_5807_46"/>
      <w:r w:rsidRPr="00FB706D">
        <w:rPr>
          <w:rStyle w:val="TagStyle"/>
          <w:rtl/>
        </w:rPr>
        <w:t xml:space="preserve"> &lt;&lt; קריאה &gt;&gt; </w:t>
      </w:r>
      <w:r>
        <w:rPr>
          <w:rtl/>
        </w:rPr>
        <w:t>קטי קטרין שטרית (הליכוד):</w:t>
      </w:r>
      <w:r w:rsidRPr="00FB706D">
        <w:rPr>
          <w:rStyle w:val="TagStyle"/>
          <w:rtl/>
        </w:rPr>
        <w:t xml:space="preserve"> &lt;&lt; קריאה &gt;&gt;</w:t>
      </w:r>
      <w:r>
        <w:rPr>
          <w:rtl/>
        </w:rPr>
        <w:t xml:space="preserve">  </w:t>
      </w:r>
      <w:bookmarkEnd w:id="14290"/>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אדוני היושב-ראש, יש </w:t>
      </w:r>
      <w:bookmarkStart w:id="14291" w:name="_ETM_Q32_572000"/>
      <w:bookmarkEnd w:id="14291"/>
      <w:r>
        <w:rPr>
          <w:rFonts w:hint="cs"/>
          <w:rtl/>
          <w:lang w:eastAsia="he-IL"/>
        </w:rPr>
        <w:t>לי שאלה. ראש הממשלה אמר אתמול שהוא לוקח תנומה בצוהריים.</w:t>
      </w:r>
      <w:bookmarkStart w:id="14292" w:name="_ETM_Q32_575000"/>
      <w:bookmarkEnd w:id="14292"/>
      <w:r>
        <w:rPr>
          <w:rFonts w:hint="cs"/>
          <w:rtl/>
          <w:lang w:eastAsia="he-IL"/>
        </w:rPr>
        <w:t xml:space="preserve"> אנחנו לא יכולים לקחת תנומה, אולי לאכול משהו? או שרק ראש הממשלה בנט לוקח תנומות? </w:t>
      </w:r>
    </w:p>
    <w:p w:rsidR="006C0212" w:rsidRDefault="006C0212" w:rsidP="00A8686B">
      <w:pPr>
        <w:rPr>
          <w:rtl/>
          <w:lang w:eastAsia="he-IL"/>
        </w:rPr>
      </w:pPr>
    </w:p>
    <w:p w:rsidR="006C0212" w:rsidRDefault="006C0212" w:rsidP="00A8686B">
      <w:pPr>
        <w:pStyle w:val="af6"/>
        <w:keepNext/>
        <w:rPr>
          <w:rtl/>
        </w:rPr>
      </w:pPr>
      <w:bookmarkStart w:id="14293" w:name="ET_yor_6032_47"/>
      <w:r w:rsidRPr="00C55724">
        <w:rPr>
          <w:rStyle w:val="TagStyle"/>
          <w:rtl/>
        </w:rPr>
        <w:t xml:space="preserve"> &lt;&lt; יור &gt;&gt; </w:t>
      </w:r>
      <w:r>
        <w:rPr>
          <w:rtl/>
        </w:rPr>
        <w:t>היו"ר מנסור עבאס:</w:t>
      </w:r>
      <w:r w:rsidRPr="00C55724">
        <w:rPr>
          <w:rStyle w:val="TagStyle"/>
          <w:rtl/>
        </w:rPr>
        <w:t xml:space="preserve"> &lt;&lt; יור &gt;&gt;</w:t>
      </w:r>
      <w:r>
        <w:rPr>
          <w:rtl/>
        </w:rPr>
        <w:t xml:space="preserve">  </w:t>
      </w:r>
      <w:bookmarkEnd w:id="14293"/>
    </w:p>
    <w:p w:rsidR="006C0212" w:rsidRDefault="006C0212" w:rsidP="009660C8">
      <w:pPr>
        <w:rPr>
          <w:rtl/>
          <w:lang w:eastAsia="he-IL"/>
        </w:rPr>
      </w:pPr>
    </w:p>
    <w:p w:rsidR="006C0212" w:rsidRDefault="006C0212" w:rsidP="00A8686B">
      <w:pPr>
        <w:rPr>
          <w:rtl/>
          <w:lang w:eastAsia="he-IL"/>
        </w:rPr>
      </w:pPr>
      <w:bookmarkStart w:id="14294" w:name="_ETM_Q32_579000"/>
      <w:bookmarkEnd w:id="14294"/>
      <w:r>
        <w:rPr>
          <w:rFonts w:hint="cs"/>
          <w:rtl/>
          <w:lang w:eastAsia="he-IL"/>
        </w:rPr>
        <w:t xml:space="preserve">תודה, חבר הכנסת. אנחנו עוברים </w:t>
      </w:r>
      <w:r w:rsidR="009660C8">
        <w:rPr>
          <w:rFonts w:hint="cs"/>
          <w:rtl/>
          <w:lang w:eastAsia="he-IL"/>
        </w:rPr>
        <w:t>– – –</w:t>
      </w:r>
    </w:p>
    <w:p w:rsidR="006C0212" w:rsidRDefault="006C0212" w:rsidP="00A8686B">
      <w:pPr>
        <w:rPr>
          <w:rtl/>
          <w:lang w:eastAsia="he-IL"/>
        </w:rPr>
      </w:pPr>
    </w:p>
    <w:p w:rsidR="006C0212" w:rsidRDefault="006C0212" w:rsidP="00A8686B">
      <w:pPr>
        <w:pStyle w:val="af5"/>
        <w:keepNext/>
        <w:rPr>
          <w:rtl/>
        </w:rPr>
      </w:pPr>
      <w:bookmarkStart w:id="14295" w:name="ET_interruption_5807_48"/>
      <w:r w:rsidRPr="00C55724">
        <w:rPr>
          <w:rStyle w:val="TagStyle"/>
          <w:rtl/>
        </w:rPr>
        <w:t xml:space="preserve"> &lt;&lt; קריאה &gt;&gt; </w:t>
      </w:r>
      <w:r>
        <w:rPr>
          <w:rtl/>
        </w:rPr>
        <w:t>קטי קטרין שטרית (הליכוד):</w:t>
      </w:r>
      <w:r w:rsidRPr="00C55724">
        <w:rPr>
          <w:rStyle w:val="TagStyle"/>
          <w:rtl/>
        </w:rPr>
        <w:t xml:space="preserve"> &lt;&lt; קריאה &gt;&gt;</w:t>
      </w:r>
      <w:r>
        <w:rPr>
          <w:rtl/>
        </w:rPr>
        <w:t xml:space="preserve">  </w:t>
      </w:r>
      <w:bookmarkEnd w:id="14295"/>
    </w:p>
    <w:p w:rsidR="006C0212" w:rsidRDefault="006C0212" w:rsidP="009660C8">
      <w:pPr>
        <w:rPr>
          <w:rtl/>
          <w:lang w:eastAsia="he-IL"/>
        </w:rPr>
      </w:pPr>
    </w:p>
    <w:p w:rsidR="006C0212" w:rsidRDefault="006C0212" w:rsidP="00A8686B">
      <w:pPr>
        <w:rPr>
          <w:rtl/>
          <w:lang w:eastAsia="he-IL"/>
        </w:rPr>
      </w:pPr>
      <w:bookmarkStart w:id="14296" w:name="_ETM_Q32_583000"/>
      <w:bookmarkStart w:id="14297" w:name="_ETM_Q32_582000"/>
      <w:bookmarkEnd w:id="14296"/>
      <w:bookmarkEnd w:id="14297"/>
      <w:r>
        <w:rPr>
          <w:rFonts w:hint="cs"/>
          <w:rtl/>
          <w:lang w:eastAsia="he-IL"/>
        </w:rPr>
        <w:t>אין תשובה על השאלה? הוא אמר שהוא לוקח הפסקה חצי שעה וישן. אנחנו רק רוצים לאכול.</w:t>
      </w:r>
    </w:p>
    <w:p w:rsidR="006C0212" w:rsidRDefault="006C0212" w:rsidP="00A8686B">
      <w:pPr>
        <w:rPr>
          <w:rtl/>
          <w:lang w:eastAsia="he-IL"/>
        </w:rPr>
      </w:pPr>
    </w:p>
    <w:p w:rsidR="006C0212" w:rsidRDefault="006C0212" w:rsidP="00A8686B">
      <w:pPr>
        <w:pStyle w:val="af6"/>
        <w:keepNext/>
        <w:rPr>
          <w:rtl/>
        </w:rPr>
      </w:pPr>
      <w:bookmarkStart w:id="14298" w:name="ET_yor_6032_16"/>
      <w:r w:rsidRPr="00D40516">
        <w:rPr>
          <w:rStyle w:val="TagStyle"/>
          <w:rtl/>
        </w:rPr>
        <w:t xml:space="preserve"> &lt;&lt; יור &gt;&gt; </w:t>
      </w:r>
      <w:r>
        <w:rPr>
          <w:rtl/>
        </w:rPr>
        <w:t>היו"ר מנסור עבאס:</w:t>
      </w:r>
      <w:r w:rsidRPr="00D40516">
        <w:rPr>
          <w:rStyle w:val="TagStyle"/>
          <w:rtl/>
        </w:rPr>
        <w:t xml:space="preserve"> &lt;&lt; יור &gt;&gt;</w:t>
      </w:r>
      <w:bookmarkEnd w:id="14298"/>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חבר </w:t>
      </w:r>
      <w:bookmarkStart w:id="14299" w:name="_ETM_Q32_592000"/>
      <w:bookmarkEnd w:id="14299"/>
      <w:r>
        <w:rPr>
          <w:rFonts w:hint="cs"/>
          <w:rtl/>
          <w:lang w:eastAsia="he-IL"/>
        </w:rPr>
        <w:t xml:space="preserve">הכנסת </w:t>
      </w:r>
      <w:r>
        <w:rPr>
          <w:rtl/>
          <w:lang w:eastAsia="he-IL"/>
        </w:rPr>
        <w:t>–</w:t>
      </w:r>
      <w:r>
        <w:rPr>
          <w:rFonts w:hint="cs"/>
          <w:rtl/>
          <w:lang w:eastAsia="he-IL"/>
        </w:rPr>
        <w:t xml:space="preserve"> יצא. אנחנו עוברים להצעה הבאה על סדר-היום, </w:t>
      </w:r>
      <w:bookmarkStart w:id="14300" w:name="_ETM_Q32_596000"/>
      <w:bookmarkEnd w:id="14300"/>
      <w:r>
        <w:rPr>
          <w:rFonts w:hint="cs"/>
          <w:rtl/>
          <w:lang w:eastAsia="he-IL"/>
        </w:rPr>
        <w:t xml:space="preserve">הצעת חוק </w:t>
      </w:r>
      <w:r>
        <w:rPr>
          <w:rtl/>
          <w:lang w:eastAsia="he-IL"/>
        </w:rPr>
        <w:t>–</w:t>
      </w:r>
      <w:r>
        <w:rPr>
          <w:rFonts w:hint="cs"/>
          <w:rtl/>
          <w:lang w:eastAsia="he-IL"/>
        </w:rPr>
        <w:t xml:space="preserve"> חבר הכנסת בן גביר, </w:t>
      </w:r>
      <w:bookmarkStart w:id="14301" w:name="_ETM_Q32_597000"/>
      <w:bookmarkEnd w:id="14301"/>
      <w:r>
        <w:rPr>
          <w:rFonts w:hint="cs"/>
          <w:rtl/>
          <w:lang w:eastAsia="he-IL"/>
        </w:rPr>
        <w:t>אתה מסכים לדחות את ההצבעה על הצעת החוק?</w:t>
      </w:r>
    </w:p>
    <w:p w:rsidR="006C0212" w:rsidRDefault="006C0212" w:rsidP="00A8686B">
      <w:pPr>
        <w:rPr>
          <w:rtl/>
          <w:lang w:eastAsia="he-IL"/>
        </w:rPr>
      </w:pPr>
    </w:p>
    <w:p w:rsidR="006C0212" w:rsidRDefault="006C0212" w:rsidP="00A8686B">
      <w:pPr>
        <w:pStyle w:val="af5"/>
        <w:keepNext/>
        <w:rPr>
          <w:rtl/>
        </w:rPr>
      </w:pPr>
      <w:bookmarkStart w:id="14302" w:name="ET_interruption_6147_49"/>
      <w:r w:rsidRPr="0034343C">
        <w:rPr>
          <w:rStyle w:val="TagStyle"/>
          <w:rtl/>
        </w:rPr>
        <w:t xml:space="preserve"> &lt;&lt; קריאה &gt;&gt; </w:t>
      </w:r>
      <w:r>
        <w:rPr>
          <w:rtl/>
        </w:rPr>
        <w:t>איתמר בן גביר (הציונות הדתית):</w:t>
      </w:r>
      <w:r w:rsidRPr="0034343C">
        <w:rPr>
          <w:rStyle w:val="TagStyle"/>
          <w:rtl/>
        </w:rPr>
        <w:t xml:space="preserve"> &lt;&lt; קריאה &gt;&gt;</w:t>
      </w:r>
      <w:r>
        <w:rPr>
          <w:rtl/>
        </w:rPr>
        <w:t xml:space="preserve">  </w:t>
      </w:r>
      <w:bookmarkEnd w:id="14302"/>
    </w:p>
    <w:p w:rsidR="006C0212" w:rsidRDefault="006C0212" w:rsidP="009660C8">
      <w:pPr>
        <w:rPr>
          <w:rtl/>
          <w:lang w:eastAsia="he-IL"/>
        </w:rPr>
      </w:pPr>
    </w:p>
    <w:p w:rsidR="006C0212" w:rsidRDefault="006C0212" w:rsidP="00A8686B">
      <w:pPr>
        <w:rPr>
          <w:rtl/>
          <w:lang w:eastAsia="he-IL"/>
        </w:rPr>
      </w:pPr>
      <w:r>
        <w:rPr>
          <w:rFonts w:hint="cs"/>
          <w:rtl/>
          <w:lang w:eastAsia="he-IL"/>
        </w:rPr>
        <w:t>במשפט, אני אגיד את זה לשר.</w:t>
      </w:r>
    </w:p>
    <w:p w:rsidR="006C0212" w:rsidRDefault="006C0212" w:rsidP="00A8686B">
      <w:pPr>
        <w:rPr>
          <w:rtl/>
          <w:lang w:eastAsia="he-IL"/>
        </w:rPr>
      </w:pPr>
    </w:p>
    <w:p w:rsidR="006C0212" w:rsidRDefault="006C0212" w:rsidP="00A8686B">
      <w:pPr>
        <w:pStyle w:val="af6"/>
        <w:keepNext/>
        <w:rPr>
          <w:rtl/>
        </w:rPr>
      </w:pPr>
      <w:bookmarkStart w:id="14303" w:name="ET_yor_6032_50"/>
      <w:r w:rsidRPr="00643F5D">
        <w:rPr>
          <w:rStyle w:val="TagStyle"/>
          <w:rtl/>
        </w:rPr>
        <w:t xml:space="preserve"> &lt;&lt; יור &gt;&gt; </w:t>
      </w:r>
      <w:r>
        <w:rPr>
          <w:rtl/>
        </w:rPr>
        <w:t>היו"ר מנסור עבאס:</w:t>
      </w:r>
      <w:r w:rsidRPr="00643F5D">
        <w:rPr>
          <w:rStyle w:val="TagStyle"/>
          <w:rtl/>
        </w:rPr>
        <w:t xml:space="preserve"> &lt;&lt; יור &gt;&gt;</w:t>
      </w:r>
      <w:r>
        <w:rPr>
          <w:rtl/>
        </w:rPr>
        <w:t xml:space="preserve">  </w:t>
      </w:r>
      <w:bookmarkEnd w:id="14303"/>
    </w:p>
    <w:p w:rsidR="006C0212" w:rsidRDefault="006C0212" w:rsidP="009660C8">
      <w:pPr>
        <w:rPr>
          <w:rtl/>
          <w:lang w:eastAsia="he-IL"/>
        </w:rPr>
      </w:pPr>
    </w:p>
    <w:p w:rsidR="006C0212" w:rsidRPr="00643F5D" w:rsidRDefault="006C0212" w:rsidP="00A8686B">
      <w:pPr>
        <w:rPr>
          <w:rtl/>
          <w:lang w:eastAsia="he-IL"/>
        </w:rPr>
      </w:pPr>
      <w:r>
        <w:rPr>
          <w:rFonts w:hint="cs"/>
          <w:rtl/>
          <w:lang w:eastAsia="he-IL"/>
        </w:rPr>
        <w:t>אוקיי. כי הוא אמר ויצא.</w:t>
      </w:r>
    </w:p>
    <w:p w:rsidR="006C0212" w:rsidRDefault="006C0212" w:rsidP="00A8686B">
      <w:pPr>
        <w:rPr>
          <w:rtl/>
          <w:lang w:eastAsia="he-IL"/>
        </w:rPr>
      </w:pPr>
    </w:p>
    <w:p w:rsidR="006C0212" w:rsidRDefault="006C0212" w:rsidP="00A8686B">
      <w:pPr>
        <w:pStyle w:val="a4"/>
        <w:keepNext/>
        <w:rPr>
          <w:rtl/>
        </w:rPr>
      </w:pPr>
      <w:bookmarkStart w:id="14304" w:name="ET_speaker_6147_17"/>
      <w:r w:rsidRPr="00D40516">
        <w:rPr>
          <w:rStyle w:val="TagStyle"/>
          <w:rtl/>
        </w:rPr>
        <w:t xml:space="preserve"> &lt;&lt; דובר &gt;&gt; </w:t>
      </w:r>
      <w:bookmarkStart w:id="14305" w:name="_Toc94733016"/>
      <w:bookmarkStart w:id="14306" w:name="_Toc94740239"/>
      <w:r>
        <w:rPr>
          <w:rtl/>
        </w:rPr>
        <w:t>איתמר בן גביר (הציונות הדתית):</w:t>
      </w:r>
      <w:bookmarkEnd w:id="14305"/>
      <w:bookmarkEnd w:id="14306"/>
      <w:r w:rsidRPr="00D40516">
        <w:rPr>
          <w:rStyle w:val="TagStyle"/>
          <w:rtl/>
        </w:rPr>
        <w:t xml:space="preserve"> &lt;&lt; דובר &gt;&gt;</w:t>
      </w:r>
      <w:r>
        <w:rPr>
          <w:rtl/>
        </w:rPr>
        <w:t xml:space="preserve">  </w:t>
      </w:r>
      <w:bookmarkEnd w:id="14304"/>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אדוני סגן השר </w:t>
      </w:r>
      <w:r>
        <w:rPr>
          <w:rtl/>
          <w:lang w:eastAsia="he-IL"/>
        </w:rPr>
        <w:t>–</w:t>
      </w:r>
      <w:r>
        <w:rPr>
          <w:rFonts w:hint="cs"/>
          <w:rtl/>
          <w:lang w:eastAsia="he-IL"/>
        </w:rPr>
        <w:t xml:space="preserve"> איפה הוא?</w:t>
      </w:r>
      <w:bookmarkStart w:id="14307" w:name="_ETM_Q32_626000"/>
      <w:bookmarkEnd w:id="14307"/>
      <w:r>
        <w:rPr>
          <w:rFonts w:hint="cs"/>
          <w:rtl/>
          <w:lang w:eastAsia="he-IL"/>
        </w:rPr>
        <w:t xml:space="preserve"> אדוני סגן השר, אני, כמובן, מקבל את ההצעה, אבל אני חייב להגיב למשפט אחד, כי</w:t>
      </w:r>
      <w:bookmarkStart w:id="14308" w:name="_ETM_Q32_631000"/>
      <w:bookmarkEnd w:id="14308"/>
      <w:r>
        <w:rPr>
          <w:rFonts w:hint="cs"/>
          <w:rtl/>
          <w:lang w:eastAsia="he-IL"/>
        </w:rPr>
        <w:t xml:space="preserve"> אתה אמרת משהו שקצת הקפיץ אותי, ואני מעריך אותך מאוד, </w:t>
      </w:r>
      <w:bookmarkStart w:id="14309" w:name="_ETM_Q32_635000"/>
      <w:bookmarkEnd w:id="14309"/>
      <w:r>
        <w:rPr>
          <w:rFonts w:hint="cs"/>
          <w:rtl/>
          <w:lang w:eastAsia="he-IL"/>
        </w:rPr>
        <w:t xml:space="preserve">ואני יודע גם </w:t>
      </w:r>
      <w:r>
        <w:rPr>
          <w:rtl/>
          <w:lang w:eastAsia="he-IL"/>
        </w:rPr>
        <w:t>–</w:t>
      </w:r>
      <w:r>
        <w:rPr>
          <w:rFonts w:hint="cs"/>
          <w:rtl/>
          <w:lang w:eastAsia="he-IL"/>
        </w:rPr>
        <w:t xml:space="preserve"> אנחנו שוחחנו לפני </w:t>
      </w:r>
      <w:r>
        <w:rPr>
          <w:rtl/>
          <w:lang w:eastAsia="he-IL"/>
        </w:rPr>
        <w:t>–</w:t>
      </w:r>
      <w:r>
        <w:rPr>
          <w:rFonts w:hint="cs"/>
          <w:rtl/>
          <w:lang w:eastAsia="he-IL"/>
        </w:rPr>
        <w:t xml:space="preserve"> שהנושא כן </w:t>
      </w:r>
      <w:bookmarkStart w:id="14310" w:name="_ETM_Q32_639000"/>
      <w:bookmarkEnd w:id="14310"/>
      <w:r>
        <w:rPr>
          <w:rFonts w:hint="cs"/>
          <w:rtl/>
          <w:lang w:eastAsia="he-IL"/>
        </w:rPr>
        <w:t>קרוב לליבך.</w:t>
      </w:r>
    </w:p>
    <w:p w:rsidR="006C0212" w:rsidRDefault="006C0212" w:rsidP="00A8686B">
      <w:pPr>
        <w:rPr>
          <w:rtl/>
          <w:lang w:eastAsia="he-IL"/>
        </w:rPr>
      </w:pPr>
    </w:p>
    <w:p w:rsidR="006C0212" w:rsidRDefault="006C0212" w:rsidP="00A8686B">
      <w:pPr>
        <w:pStyle w:val="af5"/>
        <w:keepNext/>
        <w:rPr>
          <w:rtl/>
        </w:rPr>
      </w:pPr>
      <w:bookmarkStart w:id="14311" w:name="ET_interruption_6304_51"/>
      <w:r w:rsidRPr="00643F5D">
        <w:rPr>
          <w:rStyle w:val="TagStyle"/>
          <w:rtl/>
        </w:rPr>
        <w:t xml:space="preserve"> &lt;&lt; קריאה &gt;&gt; </w:t>
      </w:r>
      <w:r>
        <w:rPr>
          <w:rtl/>
        </w:rPr>
        <w:t>סגן שרת החינוך מאיר יצחק הלוי:</w:t>
      </w:r>
      <w:r w:rsidRPr="00643F5D">
        <w:rPr>
          <w:rStyle w:val="TagStyle"/>
          <w:rtl/>
        </w:rPr>
        <w:t xml:space="preserve"> &lt;&lt; קריאה &gt;&gt;</w:t>
      </w:r>
      <w:r>
        <w:rPr>
          <w:rtl/>
        </w:rPr>
        <w:t xml:space="preserve">  </w:t>
      </w:r>
      <w:bookmarkEnd w:id="14311"/>
    </w:p>
    <w:p w:rsidR="006C0212" w:rsidRDefault="006C0212" w:rsidP="009660C8">
      <w:pPr>
        <w:rPr>
          <w:rtl/>
          <w:lang w:eastAsia="he-IL"/>
        </w:rPr>
      </w:pPr>
    </w:p>
    <w:p w:rsidR="006C0212" w:rsidRDefault="006C0212" w:rsidP="00A8686B">
      <w:pPr>
        <w:rPr>
          <w:rtl/>
          <w:lang w:eastAsia="he-IL"/>
        </w:rPr>
      </w:pPr>
      <w:r>
        <w:rPr>
          <w:rFonts w:hint="cs"/>
          <w:rtl/>
          <w:lang w:eastAsia="he-IL"/>
        </w:rPr>
        <w:t>לא קשה להקפיץ אותך.</w:t>
      </w:r>
    </w:p>
    <w:p w:rsidR="006C0212" w:rsidRDefault="006C0212" w:rsidP="00A8686B">
      <w:pPr>
        <w:rPr>
          <w:rtl/>
          <w:lang w:eastAsia="he-IL"/>
        </w:rPr>
      </w:pPr>
    </w:p>
    <w:p w:rsidR="006C0212" w:rsidRDefault="006C0212" w:rsidP="00A8686B">
      <w:pPr>
        <w:pStyle w:val="-"/>
        <w:keepNext/>
        <w:rPr>
          <w:rtl/>
        </w:rPr>
      </w:pPr>
      <w:bookmarkStart w:id="14312" w:name="ET_speakercontinue_6147_18"/>
      <w:r w:rsidRPr="00D40516">
        <w:rPr>
          <w:rStyle w:val="TagStyle"/>
          <w:rtl/>
        </w:rPr>
        <w:t xml:space="preserve"> &lt;&lt; דובר_המשך &gt;&gt; </w:t>
      </w:r>
      <w:r>
        <w:rPr>
          <w:rtl/>
        </w:rPr>
        <w:t>איתמר בן גביר (הציונות הדתית):</w:t>
      </w:r>
      <w:r w:rsidRPr="00D40516">
        <w:rPr>
          <w:rStyle w:val="TagStyle"/>
          <w:rtl/>
        </w:rPr>
        <w:t xml:space="preserve"> &lt;&lt; דובר_המשך &gt;&gt;</w:t>
      </w:r>
      <w:r>
        <w:rPr>
          <w:rtl/>
        </w:rPr>
        <w:t xml:space="preserve">  </w:t>
      </w:r>
      <w:bookmarkEnd w:id="14312"/>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לא, אבל בכל זאת, אמרת </w:t>
      </w:r>
      <w:r w:rsidR="00E20CAD">
        <w:rPr>
          <w:rFonts w:hint="cs"/>
          <w:rtl/>
          <w:lang w:eastAsia="he-IL"/>
        </w:rPr>
        <w:t>"</w:t>
      </w:r>
      <w:r>
        <w:rPr>
          <w:rFonts w:hint="cs"/>
          <w:rtl/>
          <w:lang w:eastAsia="he-IL"/>
        </w:rPr>
        <w:t>הרב כהנא</w:t>
      </w:r>
      <w:r w:rsidR="00E20CAD">
        <w:rPr>
          <w:rFonts w:hint="cs"/>
          <w:rtl/>
          <w:lang w:eastAsia="he-IL"/>
        </w:rPr>
        <w:t>"</w:t>
      </w:r>
      <w:r>
        <w:rPr>
          <w:rFonts w:hint="cs"/>
          <w:rtl/>
          <w:lang w:eastAsia="he-IL"/>
        </w:rPr>
        <w:t xml:space="preserve">. הרב </w:t>
      </w:r>
      <w:bookmarkStart w:id="14313" w:name="_ETM_Q32_642000"/>
      <w:bookmarkEnd w:id="14313"/>
      <w:r>
        <w:rPr>
          <w:rFonts w:hint="cs"/>
          <w:rtl/>
          <w:lang w:eastAsia="he-IL"/>
        </w:rPr>
        <w:t xml:space="preserve">כהנא כתב ספר על תרפ"ט. תפסיקו לעשות דה-לגיטימציה, ברצינות. תפסיקו. במיוחד מי </w:t>
      </w:r>
      <w:bookmarkStart w:id="14314" w:name="_ETM_Q32_653000"/>
      <w:bookmarkEnd w:id="14314"/>
      <w:r>
        <w:rPr>
          <w:rFonts w:hint="cs"/>
          <w:rtl/>
          <w:lang w:eastAsia="he-IL"/>
        </w:rPr>
        <w:t xml:space="preserve">שיושב עם התנועה האסלאמית, ויושב עם ווליד טאהא, שהוא בעד, פר-אקסלנס, לפגוע בחיילים </w:t>
      </w:r>
      <w:r>
        <w:rPr>
          <w:rtl/>
          <w:lang w:eastAsia="he-IL"/>
        </w:rPr>
        <w:t>–</w:t>
      </w:r>
      <w:r>
        <w:rPr>
          <w:rFonts w:hint="cs"/>
          <w:rtl/>
          <w:lang w:eastAsia="he-IL"/>
        </w:rPr>
        <w:t xml:space="preserve"> נגמר.</w:t>
      </w:r>
      <w:bookmarkStart w:id="14315" w:name="_ETM_Q32_658000"/>
      <w:bookmarkEnd w:id="14315"/>
      <w:r>
        <w:rPr>
          <w:rFonts w:hint="cs"/>
          <w:rtl/>
          <w:lang w:eastAsia="he-IL"/>
        </w:rPr>
        <w:t xml:space="preserve"> הרב כהנא </w:t>
      </w:r>
      <w:r>
        <w:rPr>
          <w:rtl/>
          <w:lang w:eastAsia="he-IL"/>
        </w:rPr>
        <w:t>–</w:t>
      </w:r>
      <w:r>
        <w:rPr>
          <w:rFonts w:hint="cs"/>
          <w:rtl/>
          <w:lang w:eastAsia="he-IL"/>
        </w:rPr>
        <w:t xml:space="preserve"> די להפוך לדמון. הרב כהנא כתב ספר היסטורי. הספר הזה הוא לא </w:t>
      </w:r>
      <w:bookmarkStart w:id="14316" w:name="_ETM_Q32_664000"/>
      <w:bookmarkEnd w:id="14316"/>
      <w:r>
        <w:rPr>
          <w:rFonts w:hint="cs"/>
          <w:rtl/>
          <w:lang w:eastAsia="he-IL"/>
        </w:rPr>
        <w:t xml:space="preserve">רק ספר, אלא יש בהיסטוריה של מדינת ישראל פרקים שלמים </w:t>
      </w:r>
      <w:r>
        <w:rPr>
          <w:rtl/>
          <w:lang w:eastAsia="he-IL"/>
        </w:rPr>
        <w:t>–</w:t>
      </w:r>
      <w:r>
        <w:rPr>
          <w:rFonts w:hint="cs"/>
          <w:rtl/>
          <w:lang w:eastAsia="he-IL"/>
        </w:rPr>
        <w:t xml:space="preserve"> ואתם מכירים אותם </w:t>
      </w:r>
      <w:r>
        <w:rPr>
          <w:rtl/>
          <w:lang w:eastAsia="he-IL"/>
        </w:rPr>
        <w:t>–</w:t>
      </w:r>
      <w:r>
        <w:rPr>
          <w:rFonts w:hint="cs"/>
          <w:rtl/>
          <w:lang w:eastAsia="he-IL"/>
        </w:rPr>
        <w:t xml:space="preserve"> על הטבח </w:t>
      </w:r>
      <w:proofErr w:type="spellStart"/>
      <w:r>
        <w:rPr>
          <w:rFonts w:hint="cs"/>
          <w:rtl/>
          <w:lang w:eastAsia="he-IL"/>
        </w:rPr>
        <w:t>בתרפ"ט</w:t>
      </w:r>
      <w:proofErr w:type="spellEnd"/>
      <w:r>
        <w:rPr>
          <w:rFonts w:hint="cs"/>
          <w:rtl/>
          <w:lang w:eastAsia="he-IL"/>
        </w:rPr>
        <w:t xml:space="preserve">, על מה שקרה, על מה שהיה. נדמה לי, ואני מאוד מקווה, </w:t>
      </w:r>
      <w:bookmarkStart w:id="14317" w:name="_ETM_Q32_678000"/>
      <w:bookmarkEnd w:id="14317"/>
      <w:r>
        <w:rPr>
          <w:rFonts w:hint="cs"/>
          <w:rtl/>
          <w:lang w:eastAsia="he-IL"/>
        </w:rPr>
        <w:t xml:space="preserve">שכולנו כאן </w:t>
      </w:r>
      <w:r>
        <w:rPr>
          <w:rtl/>
          <w:lang w:eastAsia="he-IL"/>
        </w:rPr>
        <w:t>–</w:t>
      </w:r>
      <w:r>
        <w:rPr>
          <w:rFonts w:hint="cs"/>
          <w:rtl/>
          <w:lang w:eastAsia="he-IL"/>
        </w:rPr>
        <w:t xml:space="preserve"> יש כמה כאלה, בצד ההוא, שאולי לא</w:t>
      </w:r>
      <w:bookmarkStart w:id="14318" w:name="_ETM_Q32_683000"/>
      <w:bookmarkEnd w:id="14318"/>
      <w:r>
        <w:rPr>
          <w:rFonts w:hint="cs"/>
          <w:rtl/>
          <w:lang w:eastAsia="he-IL"/>
        </w:rPr>
        <w:t xml:space="preserve"> </w:t>
      </w:r>
      <w:r>
        <w:rPr>
          <w:rFonts w:hint="eastAsia"/>
          <w:rtl/>
          <w:lang w:eastAsia="he-IL"/>
        </w:rPr>
        <w:t>–</w:t>
      </w:r>
      <w:r>
        <w:rPr>
          <w:rFonts w:hint="cs"/>
          <w:rtl/>
          <w:lang w:eastAsia="he-IL"/>
        </w:rPr>
        <w:t xml:space="preserve"> מבינים את החשיבות של הלימוד. כולנו כאן מבינים </w:t>
      </w:r>
      <w:bookmarkStart w:id="14319" w:name="_ETM_Q32_685000"/>
      <w:bookmarkEnd w:id="14319"/>
      <w:r>
        <w:rPr>
          <w:rFonts w:hint="cs"/>
          <w:rtl/>
          <w:lang w:eastAsia="he-IL"/>
        </w:rPr>
        <w:t xml:space="preserve">שצריך ללמד את זה בכלל בתי הספר. אני שמח שהרחבת את הבדיקה ואמרת שגם בבתי ספר </w:t>
      </w:r>
      <w:bookmarkStart w:id="14320" w:name="_ETM_Q32_692000"/>
      <w:bookmarkEnd w:id="14320"/>
      <w:r>
        <w:rPr>
          <w:rFonts w:hint="cs"/>
          <w:rtl/>
          <w:lang w:eastAsia="he-IL"/>
        </w:rPr>
        <w:t xml:space="preserve">חילוניים מלמדים. לצערי, ממה שאני יודע, לא אצל כולם. אבל מה שבטוח זה דבר אחד: אנחנו, בנושא הזה, צריכים להיות ביחד, כי זו </w:t>
      </w:r>
      <w:bookmarkStart w:id="14321" w:name="_ETM_Q32_703000"/>
      <w:bookmarkEnd w:id="14321"/>
      <w:r>
        <w:rPr>
          <w:rFonts w:hint="cs"/>
          <w:rtl/>
          <w:lang w:eastAsia="he-IL"/>
        </w:rPr>
        <w:t>ההיסטוריה, זו המורשת, ואנחנו גם צריכים לזכור מה קרה לנו כדי שנדע מה יכולים, חלילה, לעשות לנו בעתיד. תודה.</w:t>
      </w:r>
    </w:p>
    <w:p w:rsidR="006C0212" w:rsidRDefault="006C0212" w:rsidP="00A8686B">
      <w:pPr>
        <w:rPr>
          <w:rtl/>
          <w:lang w:eastAsia="he-IL"/>
        </w:rPr>
      </w:pPr>
    </w:p>
    <w:p w:rsidR="006C0212" w:rsidRDefault="006C0212" w:rsidP="00A8686B">
      <w:pPr>
        <w:pStyle w:val="af6"/>
        <w:keepNext/>
        <w:rPr>
          <w:rtl/>
        </w:rPr>
      </w:pPr>
      <w:bookmarkStart w:id="14322" w:name="ET_yor_6032_52"/>
      <w:r w:rsidRPr="00643F5D">
        <w:rPr>
          <w:rStyle w:val="TagStyle"/>
          <w:rtl/>
        </w:rPr>
        <w:t xml:space="preserve"> &lt;&lt; יור &gt;&gt; </w:t>
      </w:r>
      <w:r>
        <w:rPr>
          <w:rtl/>
        </w:rPr>
        <w:t>היו"ר מנסור עבאס:</w:t>
      </w:r>
      <w:r w:rsidRPr="00643F5D">
        <w:rPr>
          <w:rStyle w:val="TagStyle"/>
          <w:rtl/>
        </w:rPr>
        <w:t xml:space="preserve"> &lt;&lt; יור &gt;&gt;</w:t>
      </w:r>
      <w:r>
        <w:rPr>
          <w:rtl/>
        </w:rPr>
        <w:t xml:space="preserve">  </w:t>
      </w:r>
      <w:bookmarkEnd w:id="14322"/>
    </w:p>
    <w:p w:rsidR="006C0212" w:rsidRDefault="006C0212" w:rsidP="009660C8">
      <w:pPr>
        <w:rPr>
          <w:rtl/>
          <w:lang w:eastAsia="he-IL"/>
        </w:rPr>
      </w:pPr>
    </w:p>
    <w:p w:rsidR="006C0212" w:rsidRDefault="006C0212" w:rsidP="00A8686B">
      <w:pPr>
        <w:rPr>
          <w:rtl/>
          <w:lang w:eastAsia="he-IL"/>
        </w:rPr>
      </w:pPr>
      <w:r>
        <w:rPr>
          <w:rFonts w:hint="cs"/>
          <w:rtl/>
          <w:lang w:eastAsia="he-IL"/>
        </w:rPr>
        <w:t>תודה, חבר הכנסת איתמר בן גביר.</w:t>
      </w:r>
    </w:p>
    <w:p w:rsidR="006C0212" w:rsidRDefault="006C0212" w:rsidP="00A8686B">
      <w:pPr>
        <w:rPr>
          <w:rtl/>
          <w:lang w:eastAsia="he-IL"/>
        </w:rPr>
      </w:pPr>
    </w:p>
    <w:p w:rsidR="006C0212" w:rsidRDefault="006C0212" w:rsidP="00A8686B">
      <w:pPr>
        <w:rPr>
          <w:rtl/>
          <w:lang w:eastAsia="he-IL"/>
        </w:rPr>
      </w:pPr>
    </w:p>
    <w:p w:rsidR="006C0212" w:rsidRDefault="006C0212" w:rsidP="00A8686B">
      <w:pPr>
        <w:pStyle w:val="a6"/>
        <w:rPr>
          <w:rtl/>
          <w:lang w:eastAsia="he-IL"/>
        </w:rPr>
      </w:pPr>
      <w:bookmarkStart w:id="14323" w:name="ET_hatsach_626801_19"/>
      <w:r w:rsidRPr="00D40516">
        <w:rPr>
          <w:rStyle w:val="TagStyle"/>
          <w:rtl/>
        </w:rPr>
        <w:t xml:space="preserve"> &lt;&lt; הצח &gt;&gt; </w:t>
      </w:r>
      <w:bookmarkStart w:id="14324" w:name="_Toc94733017"/>
      <w:bookmarkStart w:id="14325" w:name="_Toc94740240"/>
      <w:r>
        <w:rPr>
          <w:rtl/>
          <w:lang w:eastAsia="he-IL"/>
        </w:rPr>
        <w:t>הצעת חוק הביטוח הלאומי (תיקון – דמי לידה לעצמאיות – מתן זכות לעבודה חלקית), התשפ"א–2021</w:t>
      </w:r>
      <w:bookmarkEnd w:id="14324"/>
      <w:bookmarkEnd w:id="14325"/>
      <w:r w:rsidRPr="00D40516">
        <w:rPr>
          <w:rStyle w:val="TagStyle"/>
          <w:rtl/>
        </w:rPr>
        <w:t xml:space="preserve"> &lt;&lt; הצח &gt;&gt;</w:t>
      </w:r>
      <w:r>
        <w:rPr>
          <w:rtl/>
          <w:lang w:eastAsia="he-IL"/>
        </w:rPr>
        <w:t xml:space="preserve">  </w:t>
      </w:r>
      <w:bookmarkEnd w:id="14323"/>
    </w:p>
    <w:p w:rsidR="006C0212" w:rsidRDefault="006C0212" w:rsidP="00A8686B">
      <w:pPr>
        <w:rPr>
          <w:rtl/>
          <w:lang w:eastAsia="he-IL"/>
        </w:rPr>
      </w:pPr>
      <w:r>
        <w:rPr>
          <w:rtl/>
          <w:lang w:eastAsia="he-IL"/>
        </w:rPr>
        <w:t>[הצעת חוק</w:t>
      </w:r>
      <w:r>
        <w:rPr>
          <w:rFonts w:hint="cs"/>
          <w:rtl/>
          <w:lang w:eastAsia="he-IL"/>
        </w:rPr>
        <w:t xml:space="preserve"> פ/1715/24; נספחות.</w:t>
      </w:r>
      <w:r>
        <w:rPr>
          <w:rtl/>
          <w:lang w:eastAsia="he-IL"/>
        </w:rPr>
        <w:t>]</w:t>
      </w:r>
    </w:p>
    <w:p w:rsidR="006C0212" w:rsidRDefault="006C0212" w:rsidP="00A8686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לוי אבקסיס</w:t>
      </w:r>
      <w:r>
        <w:rPr>
          <w:rtl/>
          <w:lang w:eastAsia="he-IL"/>
        </w:rPr>
        <w:t>)</w:t>
      </w:r>
    </w:p>
    <w:p w:rsidR="006C0212" w:rsidRDefault="006C0212" w:rsidP="009660C8">
      <w:pPr>
        <w:rPr>
          <w:rtl/>
          <w:lang w:eastAsia="he-IL"/>
        </w:rPr>
      </w:pPr>
    </w:p>
    <w:p w:rsidR="006C0212" w:rsidRDefault="006C0212" w:rsidP="00A8686B">
      <w:pPr>
        <w:pStyle w:val="af6"/>
        <w:keepNext/>
        <w:rPr>
          <w:rtl/>
        </w:rPr>
      </w:pPr>
      <w:bookmarkStart w:id="14326" w:name="ET_yor_6032_20"/>
      <w:r w:rsidRPr="00D40516">
        <w:rPr>
          <w:rStyle w:val="TagStyle"/>
          <w:rtl/>
        </w:rPr>
        <w:t xml:space="preserve"> &lt;&lt; יור &gt;&gt; </w:t>
      </w:r>
      <w:r>
        <w:rPr>
          <w:rtl/>
        </w:rPr>
        <w:t>היו"ר מנסור עבאס:</w:t>
      </w:r>
      <w:r w:rsidRPr="00D40516">
        <w:rPr>
          <w:rStyle w:val="TagStyle"/>
          <w:rtl/>
        </w:rPr>
        <w:t xml:space="preserve"> &lt;&lt; יור &gt;&gt;</w:t>
      </w:r>
      <w:r>
        <w:rPr>
          <w:rtl/>
        </w:rPr>
        <w:t xml:space="preserve">  </w:t>
      </w:r>
      <w:bookmarkEnd w:id="14326"/>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אנחנו עוברים להצעה הבאה </w:t>
      </w:r>
      <w:bookmarkStart w:id="14327" w:name="_ETM_Q32_713000"/>
      <w:bookmarkEnd w:id="14327"/>
      <w:r>
        <w:rPr>
          <w:rFonts w:hint="cs"/>
          <w:rtl/>
          <w:lang w:eastAsia="he-IL"/>
        </w:rPr>
        <w:t xml:space="preserve">על סדר-היום: </w:t>
      </w:r>
      <w:r>
        <w:rPr>
          <w:rtl/>
          <w:lang w:eastAsia="he-IL"/>
        </w:rPr>
        <w:t>הצעת חוק הביטוח הלאומי (תיקון – דמי לידה לעצמאיות – מתן זכות לעבודה חלקית), התשפ"א–2021</w:t>
      </w:r>
      <w:r>
        <w:rPr>
          <w:rFonts w:hint="cs"/>
          <w:rtl/>
          <w:lang w:eastAsia="he-IL"/>
        </w:rPr>
        <w:t>. חברת הכנסת אורלי לוי אבקסיס, בבקשה.</w:t>
      </w:r>
    </w:p>
    <w:p w:rsidR="006C0212" w:rsidRDefault="006C0212" w:rsidP="00A8686B">
      <w:pPr>
        <w:rPr>
          <w:rtl/>
          <w:lang w:eastAsia="he-IL"/>
        </w:rPr>
      </w:pPr>
    </w:p>
    <w:p w:rsidR="006C0212" w:rsidRDefault="006C0212" w:rsidP="00A8686B">
      <w:pPr>
        <w:pStyle w:val="af5"/>
        <w:keepNext/>
        <w:rPr>
          <w:rtl/>
        </w:rPr>
      </w:pPr>
      <w:bookmarkStart w:id="14328" w:name="ET_interruption_5156_53"/>
      <w:r w:rsidRPr="00643F5D">
        <w:rPr>
          <w:rStyle w:val="TagStyle"/>
          <w:rtl/>
        </w:rPr>
        <w:t xml:space="preserve"> &lt;&lt; קריאה &gt;&gt; </w:t>
      </w:r>
      <w:r>
        <w:rPr>
          <w:rtl/>
        </w:rPr>
        <w:t>דוד אמסלם (הליכוד):</w:t>
      </w:r>
      <w:r w:rsidRPr="00643F5D">
        <w:rPr>
          <w:rStyle w:val="TagStyle"/>
          <w:rtl/>
        </w:rPr>
        <w:t xml:space="preserve"> &lt;&lt; קריאה &gt;&gt;</w:t>
      </w:r>
      <w:r>
        <w:rPr>
          <w:rtl/>
        </w:rPr>
        <w:t xml:space="preserve">  </w:t>
      </w:r>
      <w:bookmarkEnd w:id="14328"/>
    </w:p>
    <w:p w:rsidR="006C0212" w:rsidRDefault="006C0212" w:rsidP="009660C8">
      <w:pPr>
        <w:rPr>
          <w:rtl/>
          <w:lang w:eastAsia="he-IL"/>
        </w:rPr>
      </w:pPr>
    </w:p>
    <w:p w:rsidR="006C0212" w:rsidRDefault="006C0212" w:rsidP="00A8686B">
      <w:pPr>
        <w:rPr>
          <w:rtl/>
          <w:lang w:eastAsia="he-IL"/>
        </w:rPr>
      </w:pPr>
      <w:bookmarkStart w:id="14329" w:name="_ETM_Q32_725000"/>
      <w:bookmarkEnd w:id="14329"/>
      <w:r>
        <w:rPr>
          <w:rFonts w:hint="cs"/>
          <w:rtl/>
          <w:lang w:eastAsia="he-IL"/>
        </w:rPr>
        <w:t>עבאס, מתי הילדים שלך עושים שירות לאומי? ספר לנו.</w:t>
      </w:r>
      <w:bookmarkStart w:id="14330" w:name="_ETM_Q32_736000"/>
      <w:bookmarkEnd w:id="14330"/>
      <w:r>
        <w:rPr>
          <w:rFonts w:hint="cs"/>
          <w:rtl/>
          <w:lang w:eastAsia="he-IL"/>
        </w:rPr>
        <w:t xml:space="preserve"> מתגייסים לצה"ל.</w:t>
      </w:r>
    </w:p>
    <w:p w:rsidR="006C0212" w:rsidRDefault="006C0212" w:rsidP="00A8686B">
      <w:pPr>
        <w:rPr>
          <w:rtl/>
          <w:lang w:eastAsia="he-IL"/>
        </w:rPr>
      </w:pPr>
    </w:p>
    <w:p w:rsidR="006C0212" w:rsidRDefault="006C0212" w:rsidP="00A8686B">
      <w:pPr>
        <w:pStyle w:val="af5"/>
        <w:keepNext/>
        <w:rPr>
          <w:rtl/>
        </w:rPr>
      </w:pPr>
      <w:bookmarkStart w:id="14331" w:name="ET_interruption_5807_54"/>
      <w:r w:rsidRPr="00643F5D">
        <w:rPr>
          <w:rStyle w:val="TagStyle"/>
          <w:rtl/>
        </w:rPr>
        <w:t xml:space="preserve"> &lt;&lt; קריאה &gt;&gt; </w:t>
      </w:r>
      <w:r>
        <w:rPr>
          <w:rtl/>
        </w:rPr>
        <w:t>קטי קטרין שטרית (הליכוד):</w:t>
      </w:r>
      <w:r w:rsidRPr="00643F5D">
        <w:rPr>
          <w:rStyle w:val="TagStyle"/>
          <w:rtl/>
        </w:rPr>
        <w:t xml:space="preserve"> &lt;&lt; קריאה &gt;&gt;</w:t>
      </w:r>
      <w:r>
        <w:rPr>
          <w:rtl/>
        </w:rPr>
        <w:t xml:space="preserve">  </w:t>
      </w:r>
      <w:bookmarkEnd w:id="14331"/>
    </w:p>
    <w:p w:rsidR="006C0212" w:rsidRDefault="006C0212" w:rsidP="009660C8">
      <w:pPr>
        <w:rPr>
          <w:rtl/>
          <w:lang w:eastAsia="he-IL"/>
        </w:rPr>
      </w:pPr>
    </w:p>
    <w:p w:rsidR="006C0212" w:rsidRDefault="006C0212" w:rsidP="00A8686B">
      <w:pPr>
        <w:rPr>
          <w:rtl/>
          <w:lang w:eastAsia="he-IL"/>
        </w:rPr>
      </w:pPr>
      <w:r>
        <w:rPr>
          <w:rFonts w:hint="cs"/>
          <w:rtl/>
          <w:lang w:eastAsia="he-IL"/>
        </w:rPr>
        <w:t>או שאצלכם זה רק זכויות, בלי חובות?</w:t>
      </w:r>
    </w:p>
    <w:p w:rsidR="006C0212" w:rsidRDefault="006C0212" w:rsidP="00A8686B">
      <w:pPr>
        <w:rPr>
          <w:rtl/>
          <w:lang w:eastAsia="he-IL"/>
        </w:rPr>
      </w:pPr>
      <w:bookmarkStart w:id="14332" w:name="_ETM_Q32_741000"/>
      <w:bookmarkEnd w:id="14332"/>
    </w:p>
    <w:p w:rsidR="006C0212" w:rsidRDefault="006C0212" w:rsidP="00A8686B">
      <w:pPr>
        <w:pStyle w:val="af5"/>
        <w:keepNext/>
        <w:rPr>
          <w:rtl/>
        </w:rPr>
      </w:pPr>
      <w:bookmarkStart w:id="14333" w:name="ET_interruption_5156_55"/>
      <w:r w:rsidRPr="00643F5D">
        <w:rPr>
          <w:rStyle w:val="TagStyle"/>
          <w:rtl/>
        </w:rPr>
        <w:t xml:space="preserve"> &lt;&lt; קריאה &gt;&gt; </w:t>
      </w:r>
      <w:r>
        <w:rPr>
          <w:rtl/>
        </w:rPr>
        <w:t>דוד אמסלם (הליכוד):</w:t>
      </w:r>
      <w:r w:rsidRPr="00643F5D">
        <w:rPr>
          <w:rStyle w:val="TagStyle"/>
          <w:rtl/>
        </w:rPr>
        <w:t xml:space="preserve"> &lt;&lt; קריאה &gt;&gt;</w:t>
      </w:r>
      <w:r>
        <w:rPr>
          <w:rtl/>
        </w:rPr>
        <w:t xml:space="preserve">  </w:t>
      </w:r>
      <w:bookmarkEnd w:id="14333"/>
    </w:p>
    <w:p w:rsidR="006C0212" w:rsidRDefault="006C0212" w:rsidP="009660C8">
      <w:pPr>
        <w:rPr>
          <w:rtl/>
          <w:lang w:eastAsia="he-IL"/>
        </w:rPr>
      </w:pPr>
    </w:p>
    <w:p w:rsidR="006C0212" w:rsidRDefault="006C0212" w:rsidP="00E20CAD">
      <w:pPr>
        <w:rPr>
          <w:rtl/>
          <w:lang w:eastAsia="he-IL"/>
        </w:rPr>
      </w:pPr>
      <w:bookmarkStart w:id="14334" w:name="_ETM_Q32_742000"/>
      <w:bookmarkEnd w:id="14334"/>
      <w:r>
        <w:rPr>
          <w:rFonts w:hint="cs"/>
          <w:rtl/>
          <w:lang w:eastAsia="he-IL"/>
        </w:rPr>
        <w:t xml:space="preserve">אתה </w:t>
      </w:r>
      <w:r>
        <w:rPr>
          <w:rtl/>
          <w:lang w:eastAsia="he-IL"/>
        </w:rPr>
        <w:t>–</w:t>
      </w:r>
      <w:r>
        <w:rPr>
          <w:rFonts w:hint="cs"/>
          <w:rtl/>
          <w:lang w:eastAsia="he-IL"/>
        </w:rPr>
        <w:t xml:space="preserve"> יש לכם</w:t>
      </w:r>
      <w:bookmarkStart w:id="14335" w:name="_ETM_Q32_745000"/>
      <w:bookmarkEnd w:id="14335"/>
      <w:r>
        <w:rPr>
          <w:rFonts w:hint="cs"/>
          <w:rtl/>
          <w:lang w:eastAsia="he-IL"/>
        </w:rPr>
        <w:t xml:space="preserve"> מוסר, ערכים, המוסר האוניברסלי, שוויוניות </w:t>
      </w:r>
      <w:bookmarkStart w:id="14336" w:name="_ETM_Q32_750000"/>
      <w:bookmarkEnd w:id="14336"/>
      <w:r w:rsidR="009660C8">
        <w:rPr>
          <w:rFonts w:hint="cs"/>
          <w:rtl/>
          <w:lang w:eastAsia="he-IL"/>
        </w:rPr>
        <w:t>– – –</w:t>
      </w:r>
      <w:r w:rsidR="00E20CAD">
        <w:rPr>
          <w:rFonts w:hint="cs"/>
          <w:rtl/>
          <w:lang w:eastAsia="he-IL"/>
        </w:rPr>
        <w:t xml:space="preserve"> </w:t>
      </w:r>
      <w:bookmarkStart w:id="14337" w:name="_ETM_Q33_147000"/>
      <w:bookmarkEnd w:id="14337"/>
      <w:r>
        <w:rPr>
          <w:rFonts w:hint="cs"/>
          <w:rtl/>
          <w:lang w:eastAsia="he-IL"/>
        </w:rPr>
        <w:t xml:space="preserve">אדם </w:t>
      </w:r>
      <w:bookmarkStart w:id="14338" w:name="_ETM_Q33_151000"/>
      <w:bookmarkEnd w:id="14338"/>
      <w:r>
        <w:rPr>
          <w:rFonts w:hint="cs"/>
          <w:rtl/>
          <w:lang w:eastAsia="he-IL"/>
        </w:rPr>
        <w:t xml:space="preserve">הוא אדם. תמשיך, תן את הסיסמאות האלה, תן. </w:t>
      </w:r>
    </w:p>
    <w:p w:rsidR="006C0212" w:rsidRDefault="006C0212" w:rsidP="00A8686B">
      <w:pPr>
        <w:rPr>
          <w:rtl/>
          <w:lang w:eastAsia="he-IL"/>
        </w:rPr>
      </w:pPr>
      <w:bookmarkStart w:id="14339" w:name="_ETM_Q33_149000"/>
      <w:bookmarkEnd w:id="14339"/>
    </w:p>
    <w:p w:rsidR="006C0212" w:rsidRDefault="006C0212" w:rsidP="00A8686B">
      <w:pPr>
        <w:pStyle w:val="af5"/>
        <w:rPr>
          <w:rtl/>
        </w:rPr>
      </w:pPr>
      <w:bookmarkStart w:id="14340" w:name="ET_interruption_5807_5"/>
      <w:r w:rsidRPr="00FC5739">
        <w:rPr>
          <w:rStyle w:val="TagStyle"/>
          <w:rtl/>
        </w:rPr>
        <w:t xml:space="preserve"> &lt;&lt; קריאה &gt;&gt;</w:t>
      </w:r>
      <w:r w:rsidRPr="00196848">
        <w:rPr>
          <w:rStyle w:val="TagStyle"/>
          <w:rtl/>
        </w:rPr>
        <w:t xml:space="preserve"> </w:t>
      </w:r>
      <w:r>
        <w:rPr>
          <w:rtl/>
        </w:rPr>
        <w:t>קטי קטרין שטרית (הליכוד):</w:t>
      </w:r>
      <w:r w:rsidRPr="00196848">
        <w:rPr>
          <w:rStyle w:val="TagStyle"/>
          <w:rtl/>
        </w:rPr>
        <w:t xml:space="preserve"> </w:t>
      </w:r>
      <w:r w:rsidRPr="00FC5739">
        <w:rPr>
          <w:rStyle w:val="TagStyle"/>
          <w:rtl/>
        </w:rPr>
        <w:t>&lt;&lt; קריאה &gt;&gt;</w:t>
      </w:r>
      <w:r>
        <w:rPr>
          <w:rtl/>
        </w:rPr>
        <w:t xml:space="preserve">   </w:t>
      </w:r>
      <w:bookmarkEnd w:id="14340"/>
    </w:p>
    <w:p w:rsidR="006C0212" w:rsidRDefault="006C0212" w:rsidP="009660C8">
      <w:pPr>
        <w:rPr>
          <w:rtl/>
          <w:lang w:eastAsia="he-IL"/>
        </w:rPr>
      </w:pPr>
    </w:p>
    <w:p w:rsidR="006C0212" w:rsidRDefault="006C0212" w:rsidP="00E20CAD">
      <w:pPr>
        <w:rPr>
          <w:rtl/>
          <w:lang w:eastAsia="he-IL"/>
        </w:rPr>
      </w:pPr>
      <w:bookmarkStart w:id="14341" w:name="_ETM_Q33_150000"/>
      <w:bookmarkEnd w:id="14341"/>
      <w:r>
        <w:rPr>
          <w:rFonts w:hint="cs"/>
          <w:rtl/>
          <w:lang w:eastAsia="he-IL"/>
        </w:rPr>
        <w:t xml:space="preserve">מנסור, אתה זוכר </w:t>
      </w:r>
      <w:bookmarkStart w:id="14342" w:name="_ETM_Q33_155000"/>
      <w:bookmarkEnd w:id="14342"/>
      <w:r>
        <w:rPr>
          <w:rFonts w:hint="cs"/>
          <w:rtl/>
          <w:lang w:eastAsia="he-IL"/>
        </w:rPr>
        <w:t>את הסיסמה של ליברמן? אם אין אזרחו</w:t>
      </w:r>
      <w:bookmarkStart w:id="14343" w:name="_ETM_Q33_160000"/>
      <w:bookmarkEnd w:id="14343"/>
      <w:r>
        <w:rPr>
          <w:rFonts w:hint="cs"/>
          <w:rtl/>
          <w:lang w:eastAsia="he-IL"/>
        </w:rPr>
        <w:t xml:space="preserve">ת </w:t>
      </w:r>
      <w:r w:rsidR="00E20CAD">
        <w:rPr>
          <w:rFonts w:hint="eastAsia"/>
          <w:rtl/>
          <w:lang w:eastAsia="he-IL"/>
        </w:rPr>
        <w:t>–</w:t>
      </w:r>
      <w:r w:rsidR="00E20CAD">
        <w:rPr>
          <w:rFonts w:hint="cs"/>
          <w:rtl/>
          <w:lang w:eastAsia="he-IL"/>
        </w:rPr>
        <w:t xml:space="preserve"> </w:t>
      </w:r>
      <w:r>
        <w:rPr>
          <w:rFonts w:hint="cs"/>
          <w:rtl/>
          <w:lang w:eastAsia="he-IL"/>
        </w:rPr>
        <w:t>זוכר?</w:t>
      </w:r>
    </w:p>
    <w:p w:rsidR="006C0212" w:rsidRDefault="006C0212" w:rsidP="00A8686B">
      <w:pPr>
        <w:rPr>
          <w:rtl/>
          <w:lang w:eastAsia="he-IL"/>
        </w:rPr>
      </w:pPr>
      <w:bookmarkStart w:id="14344" w:name="_ETM_Q33_152000"/>
      <w:bookmarkEnd w:id="14344"/>
    </w:p>
    <w:p w:rsidR="006C0212" w:rsidRDefault="006C0212" w:rsidP="00A8686B">
      <w:pPr>
        <w:pStyle w:val="af5"/>
        <w:rPr>
          <w:rtl/>
        </w:rPr>
      </w:pPr>
      <w:r w:rsidRPr="00FC5739">
        <w:rPr>
          <w:rStyle w:val="TagStyle"/>
          <w:rtl/>
        </w:rPr>
        <w:t xml:space="preserve"> &lt;&lt; קריאה &gt;&gt;</w:t>
      </w:r>
      <w:r w:rsidRPr="00196848">
        <w:rPr>
          <w:rStyle w:val="TagStyle"/>
          <w:rtl/>
        </w:rPr>
        <w:t xml:space="preserve"> </w:t>
      </w:r>
      <w:r>
        <w:rPr>
          <w:rtl/>
        </w:rPr>
        <w:t>דוד אמסלם (הליכוד):</w:t>
      </w:r>
      <w:r w:rsidRPr="00196848">
        <w:rPr>
          <w:rStyle w:val="TagStyle"/>
          <w:rtl/>
        </w:rPr>
        <w:t xml:space="preserve"> </w:t>
      </w:r>
      <w:r w:rsidRPr="00FC5739">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4345" w:name="_ETM_Q33_153000"/>
      <w:bookmarkEnd w:id="14345"/>
      <w:r>
        <w:rPr>
          <w:rFonts w:hint="cs"/>
          <w:rtl/>
          <w:lang w:eastAsia="he-IL"/>
        </w:rPr>
        <w:t xml:space="preserve">ועוד נתנו לך כסף לחלק לאותם אנשים שלא </w:t>
      </w:r>
      <w:bookmarkStart w:id="14346" w:name="_ETM_Q33_165000"/>
      <w:bookmarkEnd w:id="14346"/>
      <w:r>
        <w:rPr>
          <w:rFonts w:hint="cs"/>
          <w:rtl/>
          <w:lang w:eastAsia="he-IL"/>
        </w:rPr>
        <w:t xml:space="preserve">הולכים לצבא. </w:t>
      </w:r>
    </w:p>
    <w:p w:rsidR="006C0212" w:rsidRDefault="006C0212" w:rsidP="00A8686B">
      <w:pPr>
        <w:rPr>
          <w:rtl/>
          <w:lang w:eastAsia="he-IL"/>
        </w:rPr>
      </w:pPr>
    </w:p>
    <w:p w:rsidR="006C0212" w:rsidRDefault="006C0212" w:rsidP="00A8686B">
      <w:pPr>
        <w:pStyle w:val="af5"/>
        <w:rPr>
          <w:rtl/>
        </w:rPr>
      </w:pPr>
      <w:bookmarkStart w:id="14347" w:name="ET_interruption_קריאות_7"/>
      <w:r w:rsidRPr="00FC5739">
        <w:rPr>
          <w:rStyle w:val="TagStyle"/>
          <w:rtl/>
        </w:rPr>
        <w:t xml:space="preserve"> &lt;&lt; קריאה &gt;&gt;</w:t>
      </w:r>
      <w:r w:rsidRPr="007E7A46">
        <w:rPr>
          <w:rStyle w:val="TagStyle"/>
          <w:rtl/>
        </w:rPr>
        <w:t xml:space="preserve"> </w:t>
      </w:r>
      <w:r>
        <w:rPr>
          <w:rtl/>
        </w:rPr>
        <w:t>קריאות:</w:t>
      </w:r>
      <w:r w:rsidRPr="007E7A46">
        <w:rPr>
          <w:rStyle w:val="TagStyle"/>
          <w:rtl/>
        </w:rPr>
        <w:t xml:space="preserve"> </w:t>
      </w:r>
      <w:r w:rsidRPr="00FC5739">
        <w:rPr>
          <w:rStyle w:val="TagStyle"/>
          <w:rtl/>
        </w:rPr>
        <w:t>&lt;&lt; קריאה &gt;&gt;</w:t>
      </w:r>
      <w:r>
        <w:rPr>
          <w:rtl/>
        </w:rPr>
        <w:t xml:space="preserve">   </w:t>
      </w:r>
      <w:bookmarkEnd w:id="14347"/>
    </w:p>
    <w:p w:rsidR="006C0212" w:rsidRDefault="006C0212" w:rsidP="009660C8">
      <w:pPr>
        <w:rPr>
          <w:rtl/>
          <w:lang w:eastAsia="he-IL"/>
        </w:rPr>
      </w:pPr>
    </w:p>
    <w:p w:rsidR="006C0212" w:rsidRDefault="009660C8" w:rsidP="00A8686B">
      <w:pPr>
        <w:rPr>
          <w:rtl/>
          <w:lang w:eastAsia="he-IL"/>
        </w:rPr>
      </w:pPr>
      <w:r>
        <w:rPr>
          <w:rFonts w:hint="cs"/>
          <w:rtl/>
          <w:lang w:eastAsia="he-IL"/>
        </w:rPr>
        <w:t>– – –</w:t>
      </w:r>
    </w:p>
    <w:p w:rsidR="006C0212" w:rsidRDefault="006C0212" w:rsidP="00A8686B">
      <w:pPr>
        <w:rPr>
          <w:rtl/>
          <w:lang w:eastAsia="he-IL"/>
        </w:rPr>
      </w:pPr>
    </w:p>
    <w:p w:rsidR="006C0212" w:rsidRDefault="006C0212" w:rsidP="00A8686B">
      <w:pPr>
        <w:pStyle w:val="af5"/>
        <w:rPr>
          <w:rtl/>
        </w:rPr>
      </w:pPr>
      <w:r w:rsidRPr="00FC5739">
        <w:rPr>
          <w:rStyle w:val="TagStyle"/>
          <w:rtl/>
        </w:rPr>
        <w:t xml:space="preserve"> &lt;&lt; קריאה &gt;&gt;</w:t>
      </w:r>
      <w:r w:rsidRPr="007E7A46">
        <w:rPr>
          <w:rStyle w:val="TagStyle"/>
          <w:rtl/>
        </w:rPr>
        <w:t xml:space="preserve"> </w:t>
      </w:r>
      <w:r>
        <w:rPr>
          <w:rtl/>
        </w:rPr>
        <w:t>קטי קטרין שטרית (הליכוד):</w:t>
      </w:r>
      <w:r w:rsidRPr="007E7A46">
        <w:rPr>
          <w:rStyle w:val="TagStyle"/>
          <w:rtl/>
        </w:rPr>
        <w:t xml:space="preserve"> </w:t>
      </w:r>
      <w:r w:rsidRPr="00FC5739">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אם אין נאמנות אין אזרחות. </w:t>
      </w:r>
      <w:bookmarkStart w:id="14348" w:name="_ETM_Q33_169000"/>
      <w:bookmarkEnd w:id="14348"/>
      <w:r>
        <w:rPr>
          <w:rFonts w:hint="cs"/>
          <w:rtl/>
          <w:lang w:eastAsia="he-IL"/>
        </w:rPr>
        <w:t xml:space="preserve">אם אין </w:t>
      </w:r>
      <w:r w:rsidR="009660C8">
        <w:rPr>
          <w:rFonts w:hint="cs"/>
          <w:rtl/>
          <w:lang w:eastAsia="he-IL"/>
        </w:rPr>
        <w:t>– – –</w:t>
      </w:r>
    </w:p>
    <w:p w:rsidR="006C0212" w:rsidRDefault="006C0212" w:rsidP="00A8686B">
      <w:pPr>
        <w:rPr>
          <w:rtl/>
          <w:lang w:eastAsia="he-IL"/>
        </w:rPr>
      </w:pPr>
    </w:p>
    <w:p w:rsidR="006C0212" w:rsidRDefault="006C0212" w:rsidP="00A8686B">
      <w:pPr>
        <w:pStyle w:val="af6"/>
        <w:rPr>
          <w:rtl/>
        </w:rPr>
      </w:pPr>
      <w:r w:rsidRPr="00FC5739">
        <w:rPr>
          <w:rStyle w:val="TagStyle"/>
          <w:rtl/>
        </w:rPr>
        <w:t xml:space="preserve"> &lt;&lt; יור &gt;&gt;</w:t>
      </w:r>
      <w:r w:rsidRPr="007E7A46">
        <w:rPr>
          <w:rStyle w:val="TagStyle"/>
          <w:rtl/>
        </w:rPr>
        <w:t xml:space="preserve"> </w:t>
      </w:r>
      <w:r>
        <w:rPr>
          <w:rtl/>
        </w:rPr>
        <w:t>היו"ר מנסור עבאס:</w:t>
      </w:r>
      <w:r w:rsidRPr="007E7A46">
        <w:rPr>
          <w:rStyle w:val="TagStyle"/>
          <w:rtl/>
        </w:rPr>
        <w:t xml:space="preserve"> </w:t>
      </w:r>
      <w:r w:rsidRPr="00FC5739">
        <w:rPr>
          <w:rStyle w:val="TagStyle"/>
          <w:rtl/>
        </w:rPr>
        <w:t>&lt;&lt; יור &gt;&gt;</w:t>
      </w:r>
      <w:r>
        <w:rPr>
          <w:rtl/>
        </w:rPr>
        <w:t xml:space="preserve">   </w:t>
      </w:r>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אוקיי. אני חוזר שוב, כדי </w:t>
      </w:r>
      <w:bookmarkStart w:id="14349" w:name="_ETM_Q33_171000"/>
      <w:bookmarkEnd w:id="14349"/>
      <w:r>
        <w:rPr>
          <w:rFonts w:hint="cs"/>
          <w:rtl/>
          <w:lang w:eastAsia="he-IL"/>
        </w:rPr>
        <w:t xml:space="preserve">שנהיה בהתאם לתקנון. תשובה והצבעה במועד אחר להצעת החוק להנצחת </w:t>
      </w:r>
      <w:r w:rsidR="009660C8">
        <w:rPr>
          <w:rFonts w:hint="cs"/>
          <w:rtl/>
          <w:lang w:eastAsia="he-IL"/>
        </w:rPr>
        <w:t>– – –</w:t>
      </w:r>
    </w:p>
    <w:p w:rsidR="006C0212" w:rsidRDefault="006C0212" w:rsidP="00A8686B">
      <w:pPr>
        <w:rPr>
          <w:rtl/>
          <w:lang w:eastAsia="he-IL"/>
        </w:rPr>
      </w:pPr>
    </w:p>
    <w:p w:rsidR="006C0212" w:rsidRDefault="006C0212" w:rsidP="00A8686B">
      <w:pPr>
        <w:pStyle w:val="af5"/>
        <w:rPr>
          <w:rtl/>
        </w:rPr>
      </w:pPr>
      <w:bookmarkStart w:id="14350" w:name="ET_interruption_קר_אה_10"/>
      <w:r w:rsidRPr="00FC5739">
        <w:rPr>
          <w:rStyle w:val="TagStyle"/>
          <w:rtl/>
        </w:rPr>
        <w:t xml:space="preserve"> &lt;&lt; קריאה &gt;&gt;</w:t>
      </w:r>
      <w:r w:rsidRPr="007E7A46">
        <w:rPr>
          <w:rStyle w:val="TagStyle"/>
          <w:rtl/>
        </w:rPr>
        <w:t xml:space="preserve"> </w:t>
      </w:r>
      <w:r>
        <w:rPr>
          <w:rtl/>
        </w:rPr>
        <w:t>קריאה:</w:t>
      </w:r>
      <w:r w:rsidRPr="007E7A46">
        <w:rPr>
          <w:rStyle w:val="TagStyle"/>
          <w:rtl/>
        </w:rPr>
        <w:t xml:space="preserve"> </w:t>
      </w:r>
      <w:r w:rsidRPr="00FC5739">
        <w:rPr>
          <w:rStyle w:val="TagStyle"/>
          <w:rtl/>
        </w:rPr>
        <w:t>&lt;&lt; קריאה &gt;&gt;</w:t>
      </w:r>
      <w:r>
        <w:rPr>
          <w:rtl/>
        </w:rPr>
        <w:t xml:space="preserve">   </w:t>
      </w:r>
      <w:bookmarkEnd w:id="14350"/>
    </w:p>
    <w:p w:rsidR="006C0212" w:rsidRDefault="006C0212" w:rsidP="009660C8">
      <w:pPr>
        <w:rPr>
          <w:rtl/>
          <w:lang w:eastAsia="he-IL"/>
        </w:rPr>
      </w:pPr>
    </w:p>
    <w:p w:rsidR="006C0212" w:rsidRDefault="009660C8" w:rsidP="00A8686B">
      <w:pPr>
        <w:rPr>
          <w:rtl/>
          <w:lang w:eastAsia="he-IL"/>
        </w:rPr>
      </w:pPr>
      <w:bookmarkStart w:id="14351" w:name="_ETM_Q33_179000"/>
      <w:bookmarkEnd w:id="14351"/>
      <w:r>
        <w:rPr>
          <w:rFonts w:hint="cs"/>
          <w:rtl/>
          <w:lang w:eastAsia="he-IL"/>
        </w:rPr>
        <w:t>– – –</w:t>
      </w:r>
    </w:p>
    <w:p w:rsidR="006C0212" w:rsidRDefault="006C0212" w:rsidP="00A8686B">
      <w:pPr>
        <w:rPr>
          <w:rtl/>
          <w:lang w:eastAsia="he-IL"/>
        </w:rPr>
      </w:pPr>
    </w:p>
    <w:p w:rsidR="006C0212" w:rsidRDefault="006C0212" w:rsidP="00A8686B">
      <w:pPr>
        <w:pStyle w:val="af6"/>
        <w:rPr>
          <w:rtl/>
        </w:rPr>
      </w:pPr>
      <w:r w:rsidRPr="00FC5739">
        <w:rPr>
          <w:rStyle w:val="TagStyle"/>
          <w:rtl/>
        </w:rPr>
        <w:t xml:space="preserve"> &lt;&lt; יור &gt;&gt;</w:t>
      </w:r>
      <w:r w:rsidRPr="007E7A46">
        <w:rPr>
          <w:rStyle w:val="TagStyle"/>
          <w:rtl/>
        </w:rPr>
        <w:t xml:space="preserve"> </w:t>
      </w:r>
      <w:r>
        <w:rPr>
          <w:rtl/>
        </w:rPr>
        <w:t>היו"ר מנסור עבאס:</w:t>
      </w:r>
      <w:r w:rsidRPr="007E7A46">
        <w:rPr>
          <w:rStyle w:val="TagStyle"/>
          <w:rtl/>
        </w:rPr>
        <w:t xml:space="preserve"> </w:t>
      </w:r>
      <w:r w:rsidRPr="00FC5739">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4352" w:name="_ETM_Q33_178000"/>
      <w:bookmarkEnd w:id="14352"/>
      <w:r>
        <w:rPr>
          <w:rFonts w:hint="cs"/>
          <w:rtl/>
          <w:lang w:eastAsia="he-IL"/>
        </w:rPr>
        <w:t xml:space="preserve">אוקיי. בסדר. </w:t>
      </w:r>
      <w:bookmarkStart w:id="14353" w:name="_ETM_Q33_187000"/>
      <w:bookmarkEnd w:id="14353"/>
    </w:p>
    <w:p w:rsidR="006C0212" w:rsidRPr="007E7A46" w:rsidRDefault="006C0212" w:rsidP="00A8686B">
      <w:pPr>
        <w:rPr>
          <w:rtl/>
          <w:lang w:eastAsia="he-IL"/>
        </w:rPr>
      </w:pPr>
    </w:p>
    <w:p w:rsidR="006C0212" w:rsidRDefault="006C0212" w:rsidP="00A8686B">
      <w:pPr>
        <w:pStyle w:val="a4"/>
        <w:rPr>
          <w:rtl/>
        </w:rPr>
      </w:pPr>
      <w:bookmarkStart w:id="14354" w:name="_ETM_Q33_100000"/>
      <w:bookmarkStart w:id="14355" w:name="_ETM_Q33_92000"/>
      <w:bookmarkStart w:id="14356" w:name="ET_speaker_5085_30"/>
      <w:bookmarkEnd w:id="14354"/>
      <w:bookmarkEnd w:id="14355"/>
      <w:r w:rsidRPr="00FC5739">
        <w:rPr>
          <w:rStyle w:val="TagStyle"/>
          <w:rtl/>
        </w:rPr>
        <w:t xml:space="preserve"> &lt;&lt; דובר &gt;&gt;</w:t>
      </w:r>
      <w:r w:rsidRPr="00196848">
        <w:rPr>
          <w:rStyle w:val="TagStyle"/>
          <w:rtl/>
        </w:rPr>
        <w:t xml:space="preserve"> </w:t>
      </w:r>
      <w:bookmarkStart w:id="14357" w:name="_Toc94733018"/>
      <w:bookmarkStart w:id="14358" w:name="_Toc94740241"/>
      <w:r>
        <w:rPr>
          <w:rtl/>
        </w:rPr>
        <w:t>אורלי לוי אבקסיס (הליכוד):</w:t>
      </w:r>
      <w:bookmarkEnd w:id="14357"/>
      <w:bookmarkEnd w:id="14358"/>
      <w:r w:rsidRPr="00196848">
        <w:rPr>
          <w:rStyle w:val="TagStyle"/>
          <w:rtl/>
        </w:rPr>
        <w:t xml:space="preserve"> </w:t>
      </w:r>
      <w:r w:rsidRPr="00FC5739">
        <w:rPr>
          <w:rStyle w:val="TagStyle"/>
          <w:rtl/>
        </w:rPr>
        <w:t>&lt;&lt; דובר &gt;&gt;</w:t>
      </w:r>
      <w:bookmarkEnd w:id="14356"/>
      <w:r>
        <w:rPr>
          <w:rtl/>
        </w:rPr>
        <w:t xml:space="preserve">   </w:t>
      </w:r>
    </w:p>
    <w:p w:rsidR="006C0212" w:rsidRDefault="006C0212" w:rsidP="009660C8">
      <w:pPr>
        <w:rPr>
          <w:rtl/>
          <w:lang w:eastAsia="he-IL"/>
        </w:rPr>
      </w:pPr>
    </w:p>
    <w:p w:rsidR="006C0212" w:rsidRDefault="006C0212" w:rsidP="00E20CAD">
      <w:pPr>
        <w:rPr>
          <w:rtl/>
        </w:rPr>
      </w:pPr>
      <w:r>
        <w:rPr>
          <w:rFonts w:hint="cs"/>
          <w:rtl/>
          <w:lang w:eastAsia="he-IL"/>
        </w:rPr>
        <w:t xml:space="preserve">אדוני היושב-ראש, חבריי חברי הכנסת, אתם יודעים, תפקידנו העיקרי כמחוקקים </w:t>
      </w:r>
      <w:bookmarkStart w:id="14359" w:name="_ETM_Q33_195000"/>
      <w:bookmarkEnd w:id="14359"/>
      <w:r>
        <w:rPr>
          <w:rFonts w:hint="cs"/>
          <w:rtl/>
          <w:lang w:eastAsia="he-IL"/>
        </w:rPr>
        <w:t xml:space="preserve">הוא לחוקק חוקים ולתקנם בהתאם לצו השעה, להתקדמות </w:t>
      </w:r>
      <w:bookmarkStart w:id="14360" w:name="_ETM_Q33_195049"/>
      <w:bookmarkStart w:id="14361" w:name="_ETM_Q33_204579"/>
      <w:bookmarkEnd w:id="14360"/>
      <w:bookmarkEnd w:id="14361"/>
      <w:r>
        <w:rPr>
          <w:rtl/>
        </w:rPr>
        <w:t xml:space="preserve">של </w:t>
      </w:r>
      <w:bookmarkStart w:id="14362" w:name="_ETM_Q33_204790"/>
      <w:bookmarkEnd w:id="14362"/>
      <w:r>
        <w:rPr>
          <w:rtl/>
        </w:rPr>
        <w:t>החברה</w:t>
      </w:r>
      <w:r>
        <w:rPr>
          <w:rFonts w:hint="cs"/>
          <w:rtl/>
        </w:rPr>
        <w:t>,</w:t>
      </w:r>
      <w:r>
        <w:rPr>
          <w:rtl/>
        </w:rPr>
        <w:t xml:space="preserve"> </w:t>
      </w:r>
      <w:bookmarkStart w:id="14363" w:name="_ETM_Q33_205999"/>
      <w:bookmarkEnd w:id="14363"/>
      <w:r>
        <w:rPr>
          <w:rtl/>
        </w:rPr>
        <w:t xml:space="preserve">וכמובן </w:t>
      </w:r>
      <w:bookmarkStart w:id="14364" w:name="_ETM_Q33_206929"/>
      <w:bookmarkEnd w:id="14364"/>
      <w:r>
        <w:rPr>
          <w:rtl/>
        </w:rPr>
        <w:t xml:space="preserve">גם </w:t>
      </w:r>
      <w:bookmarkStart w:id="14365" w:name="_ETM_Q33_207829"/>
      <w:bookmarkEnd w:id="14365"/>
      <w:r>
        <w:rPr>
          <w:rtl/>
        </w:rPr>
        <w:t xml:space="preserve">לצו </w:t>
      </w:r>
      <w:bookmarkStart w:id="14366" w:name="_ETM_Q33_208249"/>
      <w:bookmarkEnd w:id="14366"/>
      <w:r>
        <w:rPr>
          <w:rtl/>
        </w:rPr>
        <w:t>המצפוני</w:t>
      </w:r>
      <w:r>
        <w:rPr>
          <w:rFonts w:hint="cs"/>
          <w:rtl/>
        </w:rPr>
        <w:t>.</w:t>
      </w:r>
      <w:bookmarkStart w:id="14367" w:name="_ETM_Q33_209899"/>
      <w:bookmarkEnd w:id="14367"/>
      <w:r>
        <w:rPr>
          <w:rFonts w:hint="cs"/>
          <w:rtl/>
        </w:rPr>
        <w:t xml:space="preserve"> </w:t>
      </w:r>
      <w:bookmarkStart w:id="14368" w:name="_ETM_Q33_207000"/>
      <w:bookmarkStart w:id="14369" w:name="_ETM_Q33_208000"/>
      <w:bookmarkEnd w:id="14368"/>
      <w:bookmarkEnd w:id="14369"/>
      <w:r>
        <w:rPr>
          <w:rtl/>
        </w:rPr>
        <w:t xml:space="preserve">אז </w:t>
      </w:r>
      <w:bookmarkStart w:id="14370" w:name="_ETM_Q33_210199"/>
      <w:bookmarkEnd w:id="14370"/>
      <w:r>
        <w:rPr>
          <w:rtl/>
        </w:rPr>
        <w:t xml:space="preserve">בעולם </w:t>
      </w:r>
      <w:bookmarkStart w:id="14371" w:name="_ETM_Q33_210529"/>
      <w:bookmarkEnd w:id="14371"/>
      <w:r>
        <w:rPr>
          <w:rtl/>
        </w:rPr>
        <w:t>מתוקן</w:t>
      </w:r>
      <w:r w:rsidR="00E20CAD">
        <w:rPr>
          <w:rFonts w:hint="cs"/>
          <w:rtl/>
        </w:rPr>
        <w:t>,</w:t>
      </w:r>
      <w:r>
        <w:rPr>
          <w:rtl/>
        </w:rPr>
        <w:t xml:space="preserve"> </w:t>
      </w:r>
      <w:bookmarkStart w:id="14372" w:name="_ETM_Q33_211099"/>
      <w:bookmarkEnd w:id="14372"/>
      <w:r w:rsidR="00E20CAD">
        <w:rPr>
          <w:rFonts w:hint="cs"/>
          <w:rtl/>
        </w:rPr>
        <w:t>ש</w:t>
      </w:r>
      <w:r>
        <w:rPr>
          <w:rtl/>
        </w:rPr>
        <w:t xml:space="preserve">בו </w:t>
      </w:r>
      <w:bookmarkStart w:id="14373" w:name="_ETM_Q33_211219"/>
      <w:bookmarkEnd w:id="14373"/>
      <w:r>
        <w:rPr>
          <w:rtl/>
        </w:rPr>
        <w:t xml:space="preserve">יש </w:t>
      </w:r>
      <w:bookmarkStart w:id="14374" w:name="_ETM_Q33_211460"/>
      <w:bookmarkEnd w:id="14374"/>
      <w:r>
        <w:rPr>
          <w:rtl/>
        </w:rPr>
        <w:t xml:space="preserve">שוויון </w:t>
      </w:r>
      <w:bookmarkStart w:id="14375" w:name="_ETM_Q33_211939"/>
      <w:bookmarkEnd w:id="14375"/>
      <w:r>
        <w:rPr>
          <w:rtl/>
        </w:rPr>
        <w:t>אמיתי</w:t>
      </w:r>
      <w:r>
        <w:rPr>
          <w:rFonts w:hint="cs"/>
          <w:rtl/>
        </w:rPr>
        <w:t xml:space="preserve">, נשים </w:t>
      </w:r>
      <w:bookmarkStart w:id="14376" w:name="_ETM_Q33_211000"/>
      <w:bookmarkStart w:id="14377" w:name="_ETM_Q33_213320"/>
      <w:bookmarkStart w:id="14378" w:name="_ETM_Q33_214729"/>
      <w:bookmarkEnd w:id="14376"/>
      <w:bookmarkEnd w:id="14377"/>
      <w:bookmarkEnd w:id="14378"/>
      <w:r>
        <w:rPr>
          <w:rtl/>
        </w:rPr>
        <w:t>תוכל</w:t>
      </w:r>
      <w:r>
        <w:rPr>
          <w:rFonts w:hint="cs"/>
          <w:rtl/>
        </w:rPr>
        <w:t>נה</w:t>
      </w:r>
      <w:r>
        <w:rPr>
          <w:rtl/>
        </w:rPr>
        <w:t xml:space="preserve"> </w:t>
      </w:r>
      <w:bookmarkStart w:id="14379" w:name="_ETM_Q33_215269"/>
      <w:bookmarkEnd w:id="14379"/>
      <w:r>
        <w:rPr>
          <w:rtl/>
        </w:rPr>
        <w:t xml:space="preserve">לעבוד </w:t>
      </w:r>
      <w:bookmarkStart w:id="14380" w:name="_ETM_Q33_215750"/>
      <w:bookmarkEnd w:id="14380"/>
      <w:r>
        <w:rPr>
          <w:rtl/>
        </w:rPr>
        <w:t xml:space="preserve">בכל </w:t>
      </w:r>
      <w:bookmarkStart w:id="14381" w:name="_ETM_Q33_216199"/>
      <w:bookmarkEnd w:id="14381"/>
      <w:r>
        <w:rPr>
          <w:rtl/>
        </w:rPr>
        <w:t xml:space="preserve">מקצוע </w:t>
      </w:r>
      <w:bookmarkStart w:id="14382" w:name="_ETM_Q33_217339"/>
      <w:bookmarkEnd w:id="14382"/>
      <w:r>
        <w:rPr>
          <w:rtl/>
        </w:rPr>
        <w:t>שיבחרו</w:t>
      </w:r>
      <w:r>
        <w:rPr>
          <w:rFonts w:hint="cs"/>
          <w:rtl/>
        </w:rPr>
        <w:t>,</w:t>
      </w:r>
      <w:r>
        <w:rPr>
          <w:rtl/>
        </w:rPr>
        <w:t xml:space="preserve"> </w:t>
      </w:r>
      <w:bookmarkStart w:id="14383" w:name="_ETM_Q33_219059"/>
      <w:bookmarkEnd w:id="14383"/>
      <w:r>
        <w:rPr>
          <w:rtl/>
        </w:rPr>
        <w:t xml:space="preserve">גם </w:t>
      </w:r>
      <w:bookmarkStart w:id="14384" w:name="_ETM_Q33_220109"/>
      <w:bookmarkEnd w:id="14384"/>
      <w:r>
        <w:rPr>
          <w:rFonts w:hint="cs"/>
          <w:rtl/>
        </w:rPr>
        <w:t xml:space="preserve">ובעיקר </w:t>
      </w:r>
      <w:r>
        <w:rPr>
          <w:rFonts w:hint="eastAsia"/>
        </w:rPr>
        <w:t>–</w:t>
      </w:r>
      <w:r>
        <w:rPr>
          <w:rFonts w:hint="cs"/>
          <w:rtl/>
        </w:rPr>
        <w:t xml:space="preserve"> </w:t>
      </w:r>
      <w:bookmarkStart w:id="14385" w:name="_ETM_Q33_220289"/>
      <w:bookmarkStart w:id="14386" w:name="_ETM_Q33_221780"/>
      <w:bookmarkEnd w:id="14385"/>
      <w:bookmarkEnd w:id="14386"/>
      <w:r>
        <w:rPr>
          <w:rtl/>
        </w:rPr>
        <w:t>וכ</w:t>
      </w:r>
      <w:r>
        <w:rPr>
          <w:rFonts w:hint="cs"/>
          <w:rtl/>
        </w:rPr>
        <w:t>ך</w:t>
      </w:r>
      <w:r>
        <w:rPr>
          <w:rtl/>
        </w:rPr>
        <w:t xml:space="preserve"> </w:t>
      </w:r>
      <w:bookmarkStart w:id="14387" w:name="_ETM_Q33_222289"/>
      <w:bookmarkEnd w:id="14387"/>
      <w:r>
        <w:rPr>
          <w:rtl/>
        </w:rPr>
        <w:t xml:space="preserve">אנחנו </w:t>
      </w:r>
      <w:bookmarkStart w:id="14388" w:name="_ETM_Q33_222530"/>
      <w:bookmarkEnd w:id="14388"/>
      <w:r>
        <w:rPr>
          <w:rtl/>
        </w:rPr>
        <w:t xml:space="preserve">גם </w:t>
      </w:r>
      <w:bookmarkStart w:id="14389" w:name="_ETM_Q33_222739"/>
      <w:bookmarkEnd w:id="14389"/>
      <w:r>
        <w:rPr>
          <w:rtl/>
        </w:rPr>
        <w:t xml:space="preserve">רוצים </w:t>
      </w:r>
      <w:bookmarkStart w:id="14390" w:name="_ETM_Q33_223370"/>
      <w:bookmarkEnd w:id="14390"/>
      <w:r>
        <w:rPr>
          <w:rtl/>
        </w:rPr>
        <w:t xml:space="preserve">ורוצות </w:t>
      </w:r>
      <w:bookmarkStart w:id="14391" w:name="_ETM_Q33_223879"/>
      <w:bookmarkEnd w:id="14391"/>
      <w:r>
        <w:rPr>
          <w:rtl/>
        </w:rPr>
        <w:t>שיהיה</w:t>
      </w:r>
      <w:bookmarkStart w:id="14392" w:name="_ETM_Q33_224539"/>
      <w:bookmarkEnd w:id="14392"/>
      <w:r>
        <w:rPr>
          <w:rFonts w:hint="cs"/>
          <w:rtl/>
        </w:rPr>
        <w:t xml:space="preserve"> – </w:t>
      </w:r>
      <w:r>
        <w:rPr>
          <w:rtl/>
        </w:rPr>
        <w:t>כעצמאיות</w:t>
      </w:r>
      <w:r>
        <w:rPr>
          <w:rFonts w:hint="cs"/>
          <w:rtl/>
        </w:rPr>
        <w:t>.</w:t>
      </w:r>
      <w:bookmarkStart w:id="14393" w:name="_ETM_Q33_226719"/>
      <w:bookmarkEnd w:id="14393"/>
      <w:r w:rsidR="00E20CAD">
        <w:rPr>
          <w:rFonts w:hint="cs"/>
          <w:rtl/>
        </w:rPr>
        <w:t xml:space="preserve"> </w:t>
      </w:r>
      <w:r>
        <w:rPr>
          <w:rtl/>
        </w:rPr>
        <w:t>כיום</w:t>
      </w:r>
      <w:r>
        <w:rPr>
          <w:rFonts w:hint="cs"/>
          <w:rtl/>
        </w:rPr>
        <w:t>,</w:t>
      </w:r>
      <w:r>
        <w:rPr>
          <w:rtl/>
        </w:rPr>
        <w:t xml:space="preserve"> </w:t>
      </w:r>
      <w:bookmarkStart w:id="14394" w:name="_ETM_Q33_227499"/>
      <w:bookmarkEnd w:id="14394"/>
      <w:r>
        <w:rPr>
          <w:rtl/>
        </w:rPr>
        <w:t xml:space="preserve">חוק </w:t>
      </w:r>
      <w:bookmarkStart w:id="14395" w:name="_ETM_Q33_227799"/>
      <w:bookmarkEnd w:id="14395"/>
      <w:r>
        <w:rPr>
          <w:rtl/>
        </w:rPr>
        <w:t xml:space="preserve">הביטוח </w:t>
      </w:r>
      <w:bookmarkStart w:id="14396" w:name="_ETM_Q33_228249"/>
      <w:bookmarkEnd w:id="14396"/>
      <w:r>
        <w:rPr>
          <w:rtl/>
        </w:rPr>
        <w:t xml:space="preserve">הלאומי </w:t>
      </w:r>
      <w:bookmarkStart w:id="14397" w:name="_ETM_Q33_229370"/>
      <w:bookmarkEnd w:id="14397"/>
      <w:r>
        <w:rPr>
          <w:rtl/>
        </w:rPr>
        <w:t xml:space="preserve">אינו </w:t>
      </w:r>
      <w:bookmarkStart w:id="14398" w:name="_ETM_Q33_229700"/>
      <w:bookmarkEnd w:id="14398"/>
      <w:r>
        <w:rPr>
          <w:rtl/>
        </w:rPr>
        <w:t xml:space="preserve">מאפשר </w:t>
      </w:r>
      <w:bookmarkStart w:id="14399" w:name="_ETM_Q33_230120"/>
      <w:bookmarkEnd w:id="14399"/>
      <w:r>
        <w:rPr>
          <w:rtl/>
        </w:rPr>
        <w:t xml:space="preserve">לאישה </w:t>
      </w:r>
      <w:bookmarkStart w:id="14400" w:name="_ETM_Q33_230510"/>
      <w:bookmarkEnd w:id="14400"/>
      <w:r>
        <w:rPr>
          <w:rtl/>
        </w:rPr>
        <w:t xml:space="preserve">לעבוד </w:t>
      </w:r>
      <w:bookmarkStart w:id="14401" w:name="_ETM_Q33_230960"/>
      <w:bookmarkEnd w:id="14401"/>
      <w:r>
        <w:rPr>
          <w:rtl/>
        </w:rPr>
        <w:t xml:space="preserve">ולקבל </w:t>
      </w:r>
      <w:bookmarkStart w:id="14402" w:name="_ETM_Q33_231530"/>
      <w:bookmarkEnd w:id="14402"/>
      <w:r>
        <w:rPr>
          <w:rtl/>
        </w:rPr>
        <w:t xml:space="preserve">דמי </w:t>
      </w:r>
      <w:bookmarkStart w:id="14403" w:name="_ETM_Q33_231890"/>
      <w:bookmarkEnd w:id="14403"/>
      <w:r>
        <w:rPr>
          <w:rtl/>
        </w:rPr>
        <w:t xml:space="preserve">לידה </w:t>
      </w:r>
      <w:bookmarkStart w:id="14404" w:name="_ETM_Q33_232159"/>
      <w:bookmarkEnd w:id="14404"/>
      <w:r>
        <w:rPr>
          <w:rtl/>
        </w:rPr>
        <w:t>במקביל</w:t>
      </w:r>
      <w:r>
        <w:rPr>
          <w:rFonts w:hint="cs"/>
          <w:rtl/>
        </w:rPr>
        <w:t>,</w:t>
      </w:r>
      <w:r>
        <w:rPr>
          <w:rtl/>
        </w:rPr>
        <w:t xml:space="preserve"> </w:t>
      </w:r>
      <w:bookmarkStart w:id="14405" w:name="_ETM_Q33_233460"/>
      <w:bookmarkEnd w:id="14405"/>
      <w:r>
        <w:rPr>
          <w:rtl/>
        </w:rPr>
        <w:t xml:space="preserve">דבר </w:t>
      </w:r>
      <w:bookmarkStart w:id="14406" w:name="_ETM_Q33_233820"/>
      <w:bookmarkEnd w:id="14406"/>
      <w:r>
        <w:rPr>
          <w:rtl/>
        </w:rPr>
        <w:t xml:space="preserve">אשר </w:t>
      </w:r>
      <w:bookmarkStart w:id="14407" w:name="_ETM_Q33_234059"/>
      <w:bookmarkEnd w:id="14407"/>
      <w:r>
        <w:rPr>
          <w:rtl/>
        </w:rPr>
        <w:t xml:space="preserve">פוגע </w:t>
      </w:r>
      <w:bookmarkStart w:id="14408" w:name="_ETM_Q33_234450"/>
      <w:bookmarkEnd w:id="14408"/>
      <w:r>
        <w:rPr>
          <w:rtl/>
        </w:rPr>
        <w:t xml:space="preserve">בעצמאיות </w:t>
      </w:r>
      <w:bookmarkStart w:id="14409" w:name="_ETM_Q33_235320"/>
      <w:bookmarkEnd w:id="14409"/>
      <w:r>
        <w:rPr>
          <w:rtl/>
        </w:rPr>
        <w:t>רבות</w:t>
      </w:r>
      <w:r>
        <w:rPr>
          <w:rFonts w:hint="cs"/>
          <w:rtl/>
        </w:rPr>
        <w:t>,</w:t>
      </w:r>
      <w:r>
        <w:rPr>
          <w:rtl/>
        </w:rPr>
        <w:t xml:space="preserve"> </w:t>
      </w:r>
      <w:bookmarkStart w:id="14410" w:name="_ETM_Q33_235739"/>
      <w:bookmarkEnd w:id="14410"/>
      <w:r>
        <w:rPr>
          <w:rtl/>
        </w:rPr>
        <w:t xml:space="preserve">שצריכות </w:t>
      </w:r>
      <w:bookmarkStart w:id="14411" w:name="_ETM_Q33_236190"/>
      <w:bookmarkEnd w:id="14411"/>
      <w:r>
        <w:rPr>
          <w:rtl/>
        </w:rPr>
        <w:t xml:space="preserve">להמשיך </w:t>
      </w:r>
      <w:bookmarkStart w:id="14412" w:name="_ETM_Q33_236550"/>
      <w:bookmarkEnd w:id="14412"/>
      <w:r>
        <w:rPr>
          <w:rtl/>
        </w:rPr>
        <w:t xml:space="preserve">ולקיים </w:t>
      </w:r>
      <w:bookmarkStart w:id="14413" w:name="_ETM_Q33_236969"/>
      <w:bookmarkEnd w:id="14413"/>
      <w:r>
        <w:rPr>
          <w:rtl/>
        </w:rPr>
        <w:t xml:space="preserve">את </w:t>
      </w:r>
      <w:bookmarkStart w:id="14414" w:name="_ETM_Q33_237120"/>
      <w:bookmarkEnd w:id="14414"/>
      <w:r>
        <w:rPr>
          <w:rtl/>
        </w:rPr>
        <w:t xml:space="preserve">העסק </w:t>
      </w:r>
      <w:bookmarkStart w:id="14415" w:name="_ETM_Q33_237480"/>
      <w:bookmarkEnd w:id="14415"/>
      <w:r>
        <w:rPr>
          <w:rtl/>
        </w:rPr>
        <w:t>שלה</w:t>
      </w:r>
      <w:r>
        <w:rPr>
          <w:rFonts w:hint="cs"/>
          <w:rtl/>
        </w:rPr>
        <w:t>ן</w:t>
      </w:r>
      <w:r>
        <w:rPr>
          <w:rtl/>
        </w:rPr>
        <w:t xml:space="preserve"> </w:t>
      </w:r>
      <w:bookmarkStart w:id="14416" w:name="_ETM_Q33_238510"/>
      <w:bookmarkEnd w:id="14416"/>
      <w:r>
        <w:rPr>
          <w:rtl/>
        </w:rPr>
        <w:t xml:space="preserve">ואינן </w:t>
      </w:r>
      <w:bookmarkStart w:id="14417" w:name="_ETM_Q33_238989"/>
      <w:bookmarkEnd w:id="14417"/>
      <w:r>
        <w:rPr>
          <w:rtl/>
        </w:rPr>
        <w:t xml:space="preserve">יכולות </w:t>
      </w:r>
      <w:bookmarkStart w:id="14418" w:name="_ETM_Q33_239379"/>
      <w:bookmarkEnd w:id="14418"/>
      <w:r>
        <w:rPr>
          <w:rtl/>
        </w:rPr>
        <w:t xml:space="preserve">להרשות </w:t>
      </w:r>
      <w:bookmarkStart w:id="14419" w:name="_ETM_Q33_239860"/>
      <w:bookmarkEnd w:id="14419"/>
      <w:r>
        <w:rPr>
          <w:rtl/>
        </w:rPr>
        <w:t xml:space="preserve">לעצמן </w:t>
      </w:r>
      <w:bookmarkStart w:id="14420" w:name="_ETM_Q33_240460"/>
      <w:bookmarkEnd w:id="14420"/>
      <w:r>
        <w:rPr>
          <w:rtl/>
        </w:rPr>
        <w:t xml:space="preserve">לקחת </w:t>
      </w:r>
      <w:bookmarkStart w:id="14421" w:name="_ETM_Q33_240879"/>
      <w:bookmarkEnd w:id="14421"/>
      <w:r>
        <w:rPr>
          <w:rtl/>
        </w:rPr>
        <w:t xml:space="preserve">הפסקה </w:t>
      </w:r>
      <w:bookmarkStart w:id="14422" w:name="_ETM_Q33_241420"/>
      <w:bookmarkEnd w:id="14422"/>
      <w:r>
        <w:rPr>
          <w:rtl/>
        </w:rPr>
        <w:t xml:space="preserve">רצופה </w:t>
      </w:r>
      <w:bookmarkStart w:id="14423" w:name="_ETM_Q33_242530"/>
      <w:bookmarkEnd w:id="14423"/>
      <w:r>
        <w:rPr>
          <w:rtl/>
        </w:rPr>
        <w:t>של</w:t>
      </w:r>
      <w:r>
        <w:rPr>
          <w:rFonts w:hint="cs"/>
          <w:rtl/>
        </w:rPr>
        <w:t xml:space="preserve"> שלושה</w:t>
      </w:r>
      <w:bookmarkStart w:id="14424" w:name="_ETM_Q33_242770"/>
      <w:bookmarkEnd w:id="14424"/>
      <w:r>
        <w:rPr>
          <w:rtl/>
        </w:rPr>
        <w:t xml:space="preserve"> </w:t>
      </w:r>
      <w:bookmarkStart w:id="14425" w:name="_ETM_Q33_243250"/>
      <w:bookmarkEnd w:id="14425"/>
      <w:r>
        <w:rPr>
          <w:rtl/>
        </w:rPr>
        <w:t>חודשים</w:t>
      </w:r>
      <w:r>
        <w:rPr>
          <w:rFonts w:hint="cs"/>
          <w:rtl/>
        </w:rPr>
        <w:t>,</w:t>
      </w:r>
      <w:r>
        <w:rPr>
          <w:rtl/>
        </w:rPr>
        <w:t xml:space="preserve"> </w:t>
      </w:r>
      <w:bookmarkStart w:id="14426" w:name="_ETM_Q33_244200"/>
      <w:bookmarkEnd w:id="14426"/>
      <w:r>
        <w:rPr>
          <w:rtl/>
        </w:rPr>
        <w:t xml:space="preserve">לא </w:t>
      </w:r>
      <w:bookmarkStart w:id="14427" w:name="_ETM_Q33_244530"/>
      <w:bookmarkEnd w:id="14427"/>
      <w:r>
        <w:rPr>
          <w:rtl/>
        </w:rPr>
        <w:t xml:space="preserve">בגלל </w:t>
      </w:r>
      <w:bookmarkStart w:id="14428" w:name="_ETM_Q33_244920"/>
      <w:bookmarkEnd w:id="14428"/>
      <w:r>
        <w:rPr>
          <w:rtl/>
        </w:rPr>
        <w:t xml:space="preserve">שהן </w:t>
      </w:r>
      <w:bookmarkStart w:id="14429" w:name="_ETM_Q33_245160"/>
      <w:bookmarkEnd w:id="14429"/>
      <w:r>
        <w:rPr>
          <w:rtl/>
        </w:rPr>
        <w:t xml:space="preserve">לא </w:t>
      </w:r>
      <w:bookmarkStart w:id="14430" w:name="_ETM_Q33_245250"/>
      <w:bookmarkEnd w:id="14430"/>
      <w:r>
        <w:rPr>
          <w:rtl/>
        </w:rPr>
        <w:t xml:space="preserve">רוצות </w:t>
      </w:r>
      <w:bookmarkStart w:id="14431" w:name="_ETM_Q33_245610"/>
      <w:bookmarkEnd w:id="14431"/>
      <w:r>
        <w:rPr>
          <w:rtl/>
        </w:rPr>
        <w:t xml:space="preserve">להיות </w:t>
      </w:r>
      <w:bookmarkStart w:id="14432" w:name="_ETM_Q33_245880"/>
      <w:bookmarkEnd w:id="14432"/>
      <w:r>
        <w:rPr>
          <w:rtl/>
        </w:rPr>
        <w:t xml:space="preserve">עם </w:t>
      </w:r>
      <w:bookmarkStart w:id="14433" w:name="_ETM_Q33_246000"/>
      <w:bookmarkEnd w:id="14433"/>
      <w:r>
        <w:rPr>
          <w:rtl/>
        </w:rPr>
        <w:t xml:space="preserve">הרך </w:t>
      </w:r>
      <w:bookmarkStart w:id="14434" w:name="_ETM_Q33_246270"/>
      <w:bookmarkEnd w:id="14434"/>
      <w:r>
        <w:rPr>
          <w:rtl/>
        </w:rPr>
        <w:t xml:space="preserve">הנולד </w:t>
      </w:r>
      <w:bookmarkStart w:id="14435" w:name="_ETM_Q33_247110"/>
      <w:bookmarkEnd w:id="14435"/>
      <w:r>
        <w:rPr>
          <w:rtl/>
        </w:rPr>
        <w:t xml:space="preserve">אלא </w:t>
      </w:r>
      <w:bookmarkStart w:id="14436" w:name="_ETM_Q33_247380"/>
      <w:bookmarkEnd w:id="14436"/>
      <w:r>
        <w:rPr>
          <w:rtl/>
        </w:rPr>
        <w:t xml:space="preserve">בגלל </w:t>
      </w:r>
      <w:bookmarkStart w:id="14437" w:name="_ETM_Q33_248479"/>
      <w:bookmarkEnd w:id="14437"/>
      <w:r>
        <w:rPr>
          <w:rtl/>
        </w:rPr>
        <w:t xml:space="preserve">שזה </w:t>
      </w:r>
      <w:bookmarkStart w:id="14438" w:name="_ETM_Q33_248869"/>
      <w:bookmarkEnd w:id="14438"/>
      <w:r>
        <w:rPr>
          <w:rtl/>
        </w:rPr>
        <w:t xml:space="preserve">מביא </w:t>
      </w:r>
      <w:bookmarkStart w:id="14439" w:name="_ETM_Q33_249229"/>
      <w:bookmarkEnd w:id="14439"/>
      <w:r>
        <w:rPr>
          <w:rtl/>
        </w:rPr>
        <w:t>ל</w:t>
      </w:r>
      <w:r>
        <w:rPr>
          <w:rFonts w:hint="cs"/>
          <w:rtl/>
        </w:rPr>
        <w:t>ס</w:t>
      </w:r>
      <w:r>
        <w:rPr>
          <w:rtl/>
        </w:rPr>
        <w:t xml:space="preserve">יכון </w:t>
      </w:r>
      <w:bookmarkStart w:id="14440" w:name="_ETM_Q33_250569"/>
      <w:bookmarkStart w:id="14441" w:name="_ETM_Q33_250870"/>
      <w:bookmarkEnd w:id="14440"/>
      <w:bookmarkEnd w:id="14441"/>
      <w:r>
        <w:rPr>
          <w:rtl/>
        </w:rPr>
        <w:t xml:space="preserve">העסק </w:t>
      </w:r>
      <w:bookmarkStart w:id="14442" w:name="_ETM_Q33_251319"/>
      <w:bookmarkEnd w:id="14442"/>
      <w:r>
        <w:rPr>
          <w:rtl/>
        </w:rPr>
        <w:t>שלה</w:t>
      </w:r>
      <w:r>
        <w:rPr>
          <w:rFonts w:hint="cs"/>
          <w:rtl/>
        </w:rPr>
        <w:t>ן.</w:t>
      </w:r>
      <w:r>
        <w:rPr>
          <w:rtl/>
        </w:rPr>
        <w:t xml:space="preserve"> </w:t>
      </w:r>
      <w:bookmarkStart w:id="14443" w:name="_ETM_Q33_252190"/>
      <w:bookmarkEnd w:id="14443"/>
      <w:r>
        <w:rPr>
          <w:rtl/>
        </w:rPr>
        <w:t xml:space="preserve">החשש </w:t>
      </w:r>
      <w:bookmarkStart w:id="14444" w:name="_ETM_Q33_253000"/>
      <w:bookmarkEnd w:id="14444"/>
      <w:r>
        <w:rPr>
          <w:rtl/>
        </w:rPr>
        <w:t xml:space="preserve">הזה </w:t>
      </w:r>
      <w:bookmarkStart w:id="14445" w:name="_ETM_Q33_253590"/>
      <w:bookmarkEnd w:id="14445"/>
      <w:r>
        <w:rPr>
          <w:rtl/>
        </w:rPr>
        <w:t xml:space="preserve">מפני </w:t>
      </w:r>
      <w:bookmarkStart w:id="14446" w:name="_ETM_Q33_254219"/>
      <w:bookmarkEnd w:id="14446"/>
      <w:r>
        <w:rPr>
          <w:rtl/>
        </w:rPr>
        <w:t xml:space="preserve">סגירת </w:t>
      </w:r>
      <w:bookmarkStart w:id="14447" w:name="_ETM_Q33_254789"/>
      <w:bookmarkEnd w:id="14447"/>
      <w:r>
        <w:rPr>
          <w:rtl/>
        </w:rPr>
        <w:t>העסק</w:t>
      </w:r>
      <w:r>
        <w:rPr>
          <w:rFonts w:hint="cs"/>
          <w:rtl/>
        </w:rPr>
        <w:t>,</w:t>
      </w:r>
      <w:r>
        <w:rPr>
          <w:rtl/>
        </w:rPr>
        <w:t xml:space="preserve"> </w:t>
      </w:r>
      <w:bookmarkStart w:id="14448" w:name="_ETM_Q33_255359"/>
      <w:bookmarkStart w:id="14449" w:name="_ETM_Q33_256890"/>
      <w:bookmarkEnd w:id="14448"/>
      <w:bookmarkEnd w:id="14449"/>
      <w:r>
        <w:rPr>
          <w:rtl/>
        </w:rPr>
        <w:t xml:space="preserve">לא </w:t>
      </w:r>
      <w:bookmarkStart w:id="14450" w:name="_ETM_Q33_257250"/>
      <w:bookmarkEnd w:id="14450"/>
      <w:r>
        <w:rPr>
          <w:rtl/>
        </w:rPr>
        <w:t xml:space="preserve">רק </w:t>
      </w:r>
      <w:bookmarkStart w:id="14451" w:name="_ETM_Q33_257430"/>
      <w:bookmarkEnd w:id="14451"/>
      <w:r>
        <w:rPr>
          <w:rtl/>
        </w:rPr>
        <w:t xml:space="preserve">שמהווה </w:t>
      </w:r>
      <w:bookmarkStart w:id="14452" w:name="_ETM_Q33_258880"/>
      <w:bookmarkEnd w:id="14452"/>
      <w:r>
        <w:rPr>
          <w:rtl/>
        </w:rPr>
        <w:t>מ</w:t>
      </w:r>
      <w:r>
        <w:rPr>
          <w:rFonts w:hint="cs"/>
          <w:rtl/>
        </w:rPr>
        <w:t>י</w:t>
      </w:r>
      <w:r>
        <w:rPr>
          <w:rtl/>
        </w:rPr>
        <w:t xml:space="preserve">ן </w:t>
      </w:r>
      <w:bookmarkStart w:id="14453" w:name="_ETM_Q33_260640"/>
      <w:bookmarkEnd w:id="14453"/>
      <w:r>
        <w:rPr>
          <w:rtl/>
        </w:rPr>
        <w:t xml:space="preserve">דורמן </w:t>
      </w:r>
      <w:bookmarkStart w:id="14454" w:name="_ETM_Q33_261660"/>
      <w:bookmarkEnd w:id="14454"/>
      <w:r>
        <w:rPr>
          <w:rtl/>
        </w:rPr>
        <w:t xml:space="preserve">שמונע </w:t>
      </w:r>
      <w:bookmarkStart w:id="14455" w:name="_ETM_Q33_262380"/>
      <w:bookmarkEnd w:id="14455"/>
      <w:r>
        <w:rPr>
          <w:rtl/>
        </w:rPr>
        <w:t xml:space="preserve">מנשים </w:t>
      </w:r>
      <w:bookmarkStart w:id="14456" w:name="_ETM_Q33_262860"/>
      <w:bookmarkEnd w:id="14456"/>
      <w:r>
        <w:rPr>
          <w:rtl/>
        </w:rPr>
        <w:t xml:space="preserve">להיכנס </w:t>
      </w:r>
      <w:bookmarkStart w:id="14457" w:name="_ETM_Q33_263520"/>
      <w:bookmarkEnd w:id="14457"/>
      <w:r>
        <w:rPr>
          <w:rtl/>
        </w:rPr>
        <w:t xml:space="preserve">למקצוע </w:t>
      </w:r>
      <w:bookmarkStart w:id="14458" w:name="_ETM_Q33_265040"/>
      <w:bookmarkEnd w:id="14458"/>
      <w:r>
        <w:rPr>
          <w:rtl/>
        </w:rPr>
        <w:t>עצמאי</w:t>
      </w:r>
      <w:r>
        <w:rPr>
          <w:rFonts w:hint="cs"/>
          <w:rtl/>
        </w:rPr>
        <w:t>,</w:t>
      </w:r>
      <w:r>
        <w:rPr>
          <w:rtl/>
        </w:rPr>
        <w:t xml:space="preserve"> </w:t>
      </w:r>
      <w:bookmarkStart w:id="14459" w:name="_ETM_Q33_265970"/>
      <w:bookmarkEnd w:id="14459"/>
      <w:r>
        <w:rPr>
          <w:rtl/>
        </w:rPr>
        <w:t>א</w:t>
      </w:r>
      <w:r w:rsidR="00E20CAD">
        <w:rPr>
          <w:rFonts w:hint="cs"/>
          <w:rtl/>
        </w:rPr>
        <w:t>לא</w:t>
      </w:r>
      <w:r>
        <w:rPr>
          <w:rtl/>
        </w:rPr>
        <w:t xml:space="preserve"> </w:t>
      </w:r>
      <w:bookmarkStart w:id="14460" w:name="_ETM_Q33_266240"/>
      <w:bookmarkStart w:id="14461" w:name="_ETM_Q33_266810"/>
      <w:bookmarkStart w:id="14462" w:name="_ETM_Q33_267050"/>
      <w:bookmarkEnd w:id="14460"/>
      <w:bookmarkEnd w:id="14461"/>
      <w:bookmarkEnd w:id="14462"/>
      <w:r>
        <w:rPr>
          <w:rtl/>
        </w:rPr>
        <w:t>ל</w:t>
      </w:r>
      <w:r>
        <w:rPr>
          <w:rFonts w:hint="cs"/>
          <w:rtl/>
        </w:rPr>
        <w:t>עיתים</w:t>
      </w:r>
      <w:bookmarkStart w:id="14463" w:name="_ETM_Q33_267500"/>
      <w:bookmarkEnd w:id="14463"/>
      <w:r>
        <w:rPr>
          <w:rtl/>
        </w:rPr>
        <w:t xml:space="preserve"> </w:t>
      </w:r>
      <w:bookmarkStart w:id="14464" w:name="_ETM_Q33_268250"/>
      <w:bookmarkEnd w:id="14464"/>
      <w:r>
        <w:rPr>
          <w:rtl/>
        </w:rPr>
        <w:t xml:space="preserve">גורם </w:t>
      </w:r>
      <w:bookmarkStart w:id="14465" w:name="_ETM_Q33_268640"/>
      <w:bookmarkEnd w:id="14465"/>
      <w:r>
        <w:rPr>
          <w:rtl/>
        </w:rPr>
        <w:t>לאות</w:t>
      </w:r>
      <w:r>
        <w:rPr>
          <w:rFonts w:hint="cs"/>
          <w:rtl/>
        </w:rPr>
        <w:t>ן</w:t>
      </w:r>
      <w:r>
        <w:rPr>
          <w:rtl/>
        </w:rPr>
        <w:t xml:space="preserve"> </w:t>
      </w:r>
      <w:bookmarkStart w:id="14466" w:name="_ETM_Q33_269120"/>
      <w:bookmarkEnd w:id="14466"/>
      <w:r>
        <w:rPr>
          <w:rtl/>
        </w:rPr>
        <w:t xml:space="preserve">נשים </w:t>
      </w:r>
      <w:bookmarkStart w:id="14467" w:name="_ETM_Q33_269520"/>
      <w:bookmarkEnd w:id="14467"/>
      <w:r>
        <w:rPr>
          <w:rtl/>
        </w:rPr>
        <w:t xml:space="preserve">לדחות </w:t>
      </w:r>
      <w:bookmarkStart w:id="14468" w:name="_ETM_Q33_271899"/>
      <w:bookmarkEnd w:id="14468"/>
      <w:r>
        <w:rPr>
          <w:rtl/>
        </w:rPr>
        <w:t xml:space="preserve">את </w:t>
      </w:r>
      <w:bookmarkStart w:id="14469" w:name="_ETM_Q33_272229"/>
      <w:bookmarkEnd w:id="14469"/>
      <w:r>
        <w:rPr>
          <w:rtl/>
        </w:rPr>
        <w:t xml:space="preserve">הרחבת </w:t>
      </w:r>
      <w:bookmarkStart w:id="14470" w:name="_ETM_Q33_273330"/>
      <w:bookmarkEnd w:id="14470"/>
      <w:r>
        <w:rPr>
          <w:rtl/>
        </w:rPr>
        <w:t xml:space="preserve">המשפחה </w:t>
      </w:r>
      <w:bookmarkStart w:id="14471" w:name="_ETM_Q33_273959"/>
      <w:bookmarkEnd w:id="14471"/>
      <w:r>
        <w:rPr>
          <w:rtl/>
        </w:rPr>
        <w:t>ו</w:t>
      </w:r>
      <w:r>
        <w:rPr>
          <w:rFonts w:hint="cs"/>
          <w:rtl/>
        </w:rPr>
        <w:t>ה</w:t>
      </w:r>
      <w:r>
        <w:rPr>
          <w:rtl/>
        </w:rPr>
        <w:t>ב</w:t>
      </w:r>
      <w:r>
        <w:rPr>
          <w:rFonts w:hint="cs"/>
          <w:rtl/>
        </w:rPr>
        <w:t>א</w:t>
      </w:r>
      <w:r>
        <w:rPr>
          <w:rtl/>
        </w:rPr>
        <w:t xml:space="preserve">ת </w:t>
      </w:r>
      <w:bookmarkStart w:id="14472" w:name="_ETM_Q33_274410"/>
      <w:bookmarkEnd w:id="14472"/>
      <w:r>
        <w:rPr>
          <w:rtl/>
        </w:rPr>
        <w:t xml:space="preserve">ילדים </w:t>
      </w:r>
      <w:bookmarkStart w:id="14473" w:name="_ETM_Q33_274770"/>
      <w:bookmarkEnd w:id="14473"/>
      <w:r>
        <w:rPr>
          <w:rtl/>
        </w:rPr>
        <w:t>לעולם</w:t>
      </w:r>
      <w:r>
        <w:rPr>
          <w:rFonts w:hint="cs"/>
          <w:rtl/>
        </w:rPr>
        <w:t>,</w:t>
      </w:r>
      <w:r>
        <w:rPr>
          <w:rtl/>
        </w:rPr>
        <w:t xml:space="preserve"> </w:t>
      </w:r>
      <w:bookmarkStart w:id="14474" w:name="_ETM_Q33_275160"/>
      <w:bookmarkEnd w:id="14474"/>
      <w:r>
        <w:rPr>
          <w:rtl/>
        </w:rPr>
        <w:t xml:space="preserve">מתוך </w:t>
      </w:r>
      <w:bookmarkStart w:id="14475" w:name="_ETM_Q33_275459"/>
      <w:bookmarkEnd w:id="14475"/>
      <w:r>
        <w:rPr>
          <w:rtl/>
        </w:rPr>
        <w:t xml:space="preserve">מחשבה </w:t>
      </w:r>
      <w:bookmarkStart w:id="14476" w:name="_ETM_Q33_275880"/>
      <w:bookmarkEnd w:id="14476"/>
      <w:r>
        <w:rPr>
          <w:rtl/>
        </w:rPr>
        <w:t>ש</w:t>
      </w:r>
      <w:bookmarkStart w:id="14477" w:name="_ETM_Q33_276030"/>
      <w:bookmarkEnd w:id="14477"/>
      <w:r>
        <w:rPr>
          <w:rtl/>
        </w:rPr>
        <w:t xml:space="preserve">עכשיו </w:t>
      </w:r>
      <w:bookmarkStart w:id="14478" w:name="_ETM_Q33_276330"/>
      <w:bookmarkEnd w:id="14478"/>
      <w:r>
        <w:rPr>
          <w:rtl/>
        </w:rPr>
        <w:t xml:space="preserve">העסק </w:t>
      </w:r>
      <w:bookmarkStart w:id="14479" w:name="_ETM_Q33_276780"/>
      <w:bookmarkEnd w:id="14479"/>
      <w:r>
        <w:rPr>
          <w:rtl/>
        </w:rPr>
        <w:t>שה</w:t>
      </w:r>
      <w:r>
        <w:rPr>
          <w:rFonts w:hint="cs"/>
          <w:rtl/>
        </w:rPr>
        <w:t>ן</w:t>
      </w:r>
      <w:r>
        <w:rPr>
          <w:rtl/>
        </w:rPr>
        <w:t xml:space="preserve"> </w:t>
      </w:r>
      <w:bookmarkStart w:id="14480" w:name="_ETM_Q33_277020"/>
      <w:bookmarkEnd w:id="14480"/>
      <w:r>
        <w:rPr>
          <w:rtl/>
        </w:rPr>
        <w:t xml:space="preserve">הקימו </w:t>
      </w:r>
      <w:bookmarkStart w:id="14481" w:name="_ETM_Q33_278330"/>
      <w:bookmarkEnd w:id="14481"/>
      <w:r>
        <w:rPr>
          <w:rtl/>
        </w:rPr>
        <w:t xml:space="preserve">עלול </w:t>
      </w:r>
      <w:bookmarkStart w:id="14482" w:name="_ETM_Q33_279189"/>
      <w:bookmarkEnd w:id="14482"/>
      <w:r>
        <w:rPr>
          <w:rtl/>
        </w:rPr>
        <w:t>לקרו</w:t>
      </w:r>
      <w:r>
        <w:rPr>
          <w:rFonts w:hint="cs"/>
          <w:rtl/>
        </w:rPr>
        <w:t>ס</w:t>
      </w:r>
      <w:r>
        <w:rPr>
          <w:rtl/>
        </w:rPr>
        <w:t xml:space="preserve"> </w:t>
      </w:r>
      <w:bookmarkStart w:id="14483" w:name="_ETM_Q33_279819"/>
      <w:bookmarkStart w:id="14484" w:name="_ETM_Q33_279939"/>
      <w:bookmarkEnd w:id="14483"/>
      <w:bookmarkEnd w:id="14484"/>
      <w:r>
        <w:rPr>
          <w:rtl/>
        </w:rPr>
        <w:t>ולהיש</w:t>
      </w:r>
      <w:r>
        <w:rPr>
          <w:rFonts w:hint="cs"/>
          <w:rtl/>
        </w:rPr>
        <w:t>ב</w:t>
      </w:r>
      <w:r>
        <w:rPr>
          <w:rtl/>
        </w:rPr>
        <w:t>ר</w:t>
      </w:r>
      <w:r w:rsidR="00E20CAD">
        <w:rPr>
          <w:rFonts w:hint="cs"/>
          <w:rtl/>
        </w:rPr>
        <w:t>,</w:t>
      </w:r>
      <w:r>
        <w:rPr>
          <w:rtl/>
        </w:rPr>
        <w:t xml:space="preserve"> </w:t>
      </w:r>
      <w:bookmarkStart w:id="14485" w:name="_ETM_Q33_280359"/>
      <w:bookmarkEnd w:id="14485"/>
      <w:r>
        <w:rPr>
          <w:rFonts w:hint="cs"/>
          <w:rtl/>
        </w:rPr>
        <w:t>א</w:t>
      </w:r>
      <w:r>
        <w:rPr>
          <w:rtl/>
        </w:rPr>
        <w:t>ם</w:t>
      </w:r>
      <w:r>
        <w:rPr>
          <w:rFonts w:hint="cs"/>
          <w:rtl/>
        </w:rPr>
        <w:t xml:space="preserve"> שלושה</w:t>
      </w:r>
      <w:bookmarkStart w:id="14486" w:name="_ETM_Q33_280450"/>
      <w:bookmarkEnd w:id="14486"/>
      <w:r>
        <w:rPr>
          <w:rtl/>
        </w:rPr>
        <w:t xml:space="preserve"> </w:t>
      </w:r>
      <w:bookmarkStart w:id="14487" w:name="_ETM_Q33_281020"/>
      <w:bookmarkEnd w:id="14487"/>
      <w:r>
        <w:rPr>
          <w:rtl/>
        </w:rPr>
        <w:t xml:space="preserve">חודשים </w:t>
      </w:r>
      <w:bookmarkStart w:id="14488" w:name="_ETM_Q33_281499"/>
      <w:bookmarkEnd w:id="14488"/>
      <w:r>
        <w:rPr>
          <w:rtl/>
        </w:rPr>
        <w:t xml:space="preserve">בעלת </w:t>
      </w:r>
      <w:bookmarkStart w:id="14489" w:name="_ETM_Q33_281859"/>
      <w:bookmarkEnd w:id="14489"/>
      <w:r>
        <w:rPr>
          <w:rtl/>
        </w:rPr>
        <w:t xml:space="preserve">העסק </w:t>
      </w:r>
      <w:bookmarkStart w:id="14490" w:name="_ETM_Q33_282189"/>
      <w:bookmarkEnd w:id="14490"/>
      <w:r>
        <w:rPr>
          <w:rtl/>
        </w:rPr>
        <w:t xml:space="preserve">לא </w:t>
      </w:r>
      <w:bookmarkStart w:id="14491" w:name="_ETM_Q33_282310"/>
      <w:bookmarkEnd w:id="14491"/>
      <w:r>
        <w:rPr>
          <w:rtl/>
        </w:rPr>
        <w:t xml:space="preserve">תהיה </w:t>
      </w:r>
      <w:bookmarkStart w:id="14492" w:name="_ETM_Q33_282579"/>
      <w:bookmarkEnd w:id="14492"/>
      <w:r>
        <w:rPr>
          <w:rtl/>
        </w:rPr>
        <w:t>שם</w:t>
      </w:r>
      <w:r>
        <w:rPr>
          <w:rFonts w:hint="cs"/>
          <w:rtl/>
        </w:rPr>
        <w:t xml:space="preserve">. ראה, זה לא הגיוני </w:t>
      </w:r>
      <w:bookmarkStart w:id="14493" w:name="_ETM_Q33_281000"/>
      <w:bookmarkEnd w:id="14493"/>
      <w:r w:rsidR="009660C8">
        <w:rPr>
          <w:rFonts w:hint="cs"/>
          <w:rtl/>
        </w:rPr>
        <w:t>– – –</w:t>
      </w:r>
    </w:p>
    <w:p w:rsidR="006C0212" w:rsidRDefault="006C0212" w:rsidP="00A8686B">
      <w:pPr>
        <w:rPr>
          <w:rtl/>
        </w:rPr>
      </w:pPr>
    </w:p>
    <w:p w:rsidR="006C0212" w:rsidRDefault="006C0212" w:rsidP="00A8686B">
      <w:pPr>
        <w:pStyle w:val="af5"/>
        <w:rPr>
          <w:rtl/>
        </w:rPr>
      </w:pPr>
      <w:r w:rsidRPr="00FC5739">
        <w:rPr>
          <w:rStyle w:val="TagStyle"/>
          <w:rtl/>
        </w:rPr>
        <w:t xml:space="preserve"> &lt;&lt; קריאה &gt;&gt;</w:t>
      </w:r>
      <w:r w:rsidRPr="005560E8">
        <w:rPr>
          <w:rStyle w:val="TagStyle"/>
          <w:rtl/>
        </w:rPr>
        <w:t xml:space="preserve"> </w:t>
      </w:r>
      <w:r>
        <w:rPr>
          <w:rtl/>
        </w:rPr>
        <w:t>משה ארבל (ש"ס):</w:t>
      </w:r>
      <w:r w:rsidRPr="005560E8">
        <w:rPr>
          <w:rStyle w:val="TagStyle"/>
          <w:rtl/>
        </w:rPr>
        <w:t xml:space="preserve"> </w:t>
      </w:r>
      <w:r w:rsidRPr="00FC5739">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חברת הכנסת אורלי לוי אבקסיס, רק שאלה אחת קטנה: איפה הפמיניסטיות של מפלגת העבודה?</w:t>
      </w:r>
      <w:r>
        <w:rPr>
          <w:rFonts w:hint="cs"/>
          <w:lang w:eastAsia="he-IL"/>
        </w:rPr>
        <w:t xml:space="preserve"> </w:t>
      </w:r>
      <w:bookmarkStart w:id="14494" w:name="_ETM_Q33_288000"/>
      <w:bookmarkEnd w:id="14494"/>
    </w:p>
    <w:p w:rsidR="006C0212" w:rsidRDefault="006C0212" w:rsidP="00A8686B">
      <w:pPr>
        <w:rPr>
          <w:rtl/>
          <w:lang w:eastAsia="he-IL"/>
        </w:rPr>
      </w:pPr>
    </w:p>
    <w:p w:rsidR="006C0212" w:rsidRDefault="006C0212" w:rsidP="00A8686B">
      <w:pPr>
        <w:pStyle w:val="-"/>
        <w:rPr>
          <w:rtl/>
        </w:rPr>
      </w:pPr>
      <w:bookmarkStart w:id="14495" w:name="ET_speakercontinue_5085_13"/>
      <w:r w:rsidRPr="00FC5739">
        <w:rPr>
          <w:rStyle w:val="TagStyle"/>
          <w:rtl/>
        </w:rPr>
        <w:t xml:space="preserve"> &lt;&lt; דובר_המשך &gt;&gt;</w:t>
      </w:r>
      <w:r w:rsidRPr="000C7EFC">
        <w:rPr>
          <w:rStyle w:val="TagStyle"/>
          <w:rtl/>
        </w:rPr>
        <w:t xml:space="preserve"> </w:t>
      </w:r>
      <w:r>
        <w:rPr>
          <w:rtl/>
        </w:rPr>
        <w:t>אורלי לוי אבקסיס (הליכוד):</w:t>
      </w:r>
      <w:r w:rsidRPr="000C7EFC">
        <w:rPr>
          <w:rStyle w:val="TagStyle"/>
          <w:rtl/>
        </w:rPr>
        <w:t xml:space="preserve"> </w:t>
      </w:r>
      <w:r w:rsidRPr="00FC5739">
        <w:rPr>
          <w:rStyle w:val="TagStyle"/>
          <w:rtl/>
        </w:rPr>
        <w:t>&lt;&lt; דובר_המשך &gt;&gt;</w:t>
      </w:r>
      <w:r>
        <w:rPr>
          <w:rtl/>
        </w:rPr>
        <w:t xml:space="preserve">   </w:t>
      </w:r>
      <w:bookmarkEnd w:id="14495"/>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אני מסכימה איתך. הן צבועות. </w:t>
      </w:r>
    </w:p>
    <w:p w:rsidR="006C0212" w:rsidRDefault="006C0212" w:rsidP="00A8686B">
      <w:pPr>
        <w:rPr>
          <w:rtl/>
          <w:lang w:eastAsia="he-IL"/>
        </w:rPr>
      </w:pPr>
      <w:bookmarkStart w:id="14496" w:name="_ETM_Q33_289000"/>
      <w:bookmarkEnd w:id="14496"/>
    </w:p>
    <w:p w:rsidR="006C0212" w:rsidRDefault="006C0212" w:rsidP="00A8686B">
      <w:pPr>
        <w:pStyle w:val="af5"/>
        <w:rPr>
          <w:rtl/>
        </w:rPr>
      </w:pPr>
      <w:bookmarkStart w:id="14497" w:name="ET_interruption_4643_15"/>
      <w:r w:rsidRPr="00FC5739">
        <w:rPr>
          <w:rStyle w:val="TagStyle"/>
          <w:rtl/>
        </w:rPr>
        <w:t xml:space="preserve"> &lt;&lt; קריאה &gt;&gt;</w:t>
      </w:r>
      <w:r w:rsidRPr="000C7EFC">
        <w:rPr>
          <w:rStyle w:val="TagStyle"/>
          <w:rtl/>
        </w:rPr>
        <w:t xml:space="preserve"> </w:t>
      </w:r>
      <w:r>
        <w:rPr>
          <w:rtl/>
        </w:rPr>
        <w:t>חיים כץ (הליכוד):</w:t>
      </w:r>
      <w:r w:rsidRPr="000C7EFC">
        <w:rPr>
          <w:rStyle w:val="TagStyle"/>
          <w:rtl/>
        </w:rPr>
        <w:t xml:space="preserve"> </w:t>
      </w:r>
      <w:r w:rsidRPr="00FC5739">
        <w:rPr>
          <w:rStyle w:val="TagStyle"/>
          <w:rtl/>
        </w:rPr>
        <w:t>&lt;&lt; קריאה &gt;&gt;</w:t>
      </w:r>
      <w:r>
        <w:rPr>
          <w:rtl/>
        </w:rPr>
        <w:t xml:space="preserve">   </w:t>
      </w:r>
      <w:bookmarkEnd w:id="14497"/>
    </w:p>
    <w:p w:rsidR="006C0212" w:rsidRDefault="006C0212" w:rsidP="009660C8">
      <w:pPr>
        <w:rPr>
          <w:rtl/>
          <w:lang w:eastAsia="he-IL"/>
        </w:rPr>
      </w:pPr>
    </w:p>
    <w:p w:rsidR="006C0212" w:rsidRDefault="009660C8" w:rsidP="00A8686B">
      <w:pPr>
        <w:rPr>
          <w:rtl/>
          <w:lang w:eastAsia="he-IL"/>
        </w:rPr>
      </w:pPr>
      <w:bookmarkStart w:id="14498" w:name="_ETM_Q33_292000"/>
      <w:bookmarkEnd w:id="14498"/>
      <w:r>
        <w:rPr>
          <w:rFonts w:hint="cs"/>
          <w:rtl/>
          <w:lang w:eastAsia="he-IL"/>
        </w:rPr>
        <w:t>– – –</w:t>
      </w:r>
    </w:p>
    <w:p w:rsidR="006C0212" w:rsidRDefault="006C0212" w:rsidP="00A8686B">
      <w:pPr>
        <w:rPr>
          <w:rtl/>
          <w:lang w:eastAsia="he-IL"/>
        </w:rPr>
      </w:pPr>
    </w:p>
    <w:p w:rsidR="006C0212" w:rsidRDefault="006C0212" w:rsidP="00A8686B">
      <w:pPr>
        <w:pStyle w:val="-"/>
        <w:rPr>
          <w:rtl/>
        </w:rPr>
      </w:pPr>
      <w:bookmarkStart w:id="14499" w:name="ET_speakercontinue_5085_16"/>
      <w:r w:rsidRPr="00FC5739">
        <w:rPr>
          <w:rStyle w:val="TagStyle"/>
          <w:rtl/>
        </w:rPr>
        <w:t xml:space="preserve"> &lt;&lt; דובר_המשך &gt;&gt;</w:t>
      </w:r>
      <w:r w:rsidRPr="000C7EFC">
        <w:rPr>
          <w:rStyle w:val="TagStyle"/>
          <w:rtl/>
        </w:rPr>
        <w:t xml:space="preserve"> </w:t>
      </w:r>
      <w:r>
        <w:rPr>
          <w:rtl/>
        </w:rPr>
        <w:t>אורלי לוי אבקסיס (הליכוד):</w:t>
      </w:r>
      <w:r w:rsidRPr="000C7EFC">
        <w:rPr>
          <w:rStyle w:val="TagStyle"/>
          <w:rtl/>
        </w:rPr>
        <w:t xml:space="preserve"> </w:t>
      </w:r>
      <w:r w:rsidRPr="00FC5739">
        <w:rPr>
          <w:rStyle w:val="TagStyle"/>
          <w:rtl/>
        </w:rPr>
        <w:t>&lt;&lt; דובר_המשך &gt;&gt;</w:t>
      </w:r>
      <w:r>
        <w:rPr>
          <w:rtl/>
        </w:rPr>
        <w:t xml:space="preserve">   </w:t>
      </w:r>
      <w:bookmarkEnd w:id="14499"/>
    </w:p>
    <w:p w:rsidR="006C0212" w:rsidRDefault="006C0212" w:rsidP="009660C8">
      <w:pPr>
        <w:rPr>
          <w:rtl/>
          <w:lang w:eastAsia="he-IL"/>
        </w:rPr>
      </w:pPr>
    </w:p>
    <w:p w:rsidR="006C0212" w:rsidRPr="000C7EFC" w:rsidRDefault="006C0212" w:rsidP="00A8686B">
      <w:pPr>
        <w:rPr>
          <w:rtl/>
          <w:lang w:eastAsia="he-IL"/>
        </w:rPr>
      </w:pPr>
      <w:r>
        <w:rPr>
          <w:rFonts w:hint="cs"/>
          <w:rtl/>
          <w:lang w:eastAsia="he-IL"/>
        </w:rPr>
        <w:t>הן צבועו</w:t>
      </w:r>
      <w:bookmarkStart w:id="14500" w:name="_ETM_Q33_293000"/>
      <w:bookmarkEnd w:id="14500"/>
      <w:r>
        <w:rPr>
          <w:rFonts w:hint="cs"/>
          <w:rtl/>
          <w:lang w:eastAsia="he-IL"/>
        </w:rPr>
        <w:t xml:space="preserve">ת. </w:t>
      </w:r>
    </w:p>
    <w:p w:rsidR="006C0212" w:rsidRDefault="006C0212" w:rsidP="00A8686B">
      <w:pPr>
        <w:rPr>
          <w:rtl/>
          <w:lang w:eastAsia="he-IL"/>
        </w:rPr>
      </w:pPr>
      <w:bookmarkStart w:id="14501" w:name="_ETM_Q33_290000"/>
      <w:bookmarkEnd w:id="14501"/>
    </w:p>
    <w:p w:rsidR="006C0212" w:rsidRDefault="006C0212" w:rsidP="00A8686B">
      <w:pPr>
        <w:pStyle w:val="af5"/>
        <w:rPr>
          <w:rtl/>
        </w:rPr>
      </w:pPr>
      <w:bookmarkStart w:id="14502" w:name="ET_interruption_5763_14"/>
      <w:r w:rsidRPr="00FC5739">
        <w:rPr>
          <w:rStyle w:val="TagStyle"/>
          <w:rtl/>
        </w:rPr>
        <w:t xml:space="preserve"> &lt;&lt; קריאה &gt;&gt;</w:t>
      </w:r>
      <w:r w:rsidRPr="000C7EFC">
        <w:rPr>
          <w:rStyle w:val="TagStyle"/>
          <w:rtl/>
        </w:rPr>
        <w:t xml:space="preserve"> </w:t>
      </w:r>
      <w:r>
        <w:rPr>
          <w:rtl/>
        </w:rPr>
        <w:t>משה ארבל (ש"ס):</w:t>
      </w:r>
      <w:r w:rsidRPr="000C7EFC">
        <w:rPr>
          <w:rStyle w:val="TagStyle"/>
          <w:rtl/>
        </w:rPr>
        <w:t xml:space="preserve"> </w:t>
      </w:r>
      <w:r w:rsidRPr="00FC5739">
        <w:rPr>
          <w:rStyle w:val="TagStyle"/>
          <w:rtl/>
        </w:rPr>
        <w:t>&lt;&lt; קריאה &gt;&gt;</w:t>
      </w:r>
      <w:r>
        <w:rPr>
          <w:rtl/>
        </w:rPr>
        <w:t xml:space="preserve">   </w:t>
      </w:r>
      <w:bookmarkEnd w:id="14502"/>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קוראים לה נעמה לזימי, קוראים לה מרב מיכאלי, </w:t>
      </w:r>
      <w:bookmarkStart w:id="14503" w:name="_ETM_Q33_298000"/>
      <w:bookmarkEnd w:id="14503"/>
      <w:r>
        <w:rPr>
          <w:rFonts w:hint="cs"/>
          <w:rtl/>
          <w:lang w:eastAsia="he-IL"/>
        </w:rPr>
        <w:t xml:space="preserve">קוראים לה </w:t>
      </w:r>
      <w:r w:rsidR="009660C8">
        <w:rPr>
          <w:rFonts w:hint="cs"/>
          <w:rtl/>
          <w:lang w:eastAsia="he-IL"/>
        </w:rPr>
        <w:t>– – –</w:t>
      </w:r>
    </w:p>
    <w:p w:rsidR="006C0212" w:rsidRDefault="006C0212" w:rsidP="00A8686B">
      <w:pPr>
        <w:rPr>
          <w:rtl/>
          <w:lang w:eastAsia="he-IL"/>
        </w:rPr>
      </w:pPr>
    </w:p>
    <w:p w:rsidR="006C0212" w:rsidRDefault="006C0212" w:rsidP="00A8686B">
      <w:pPr>
        <w:pStyle w:val="af5"/>
        <w:rPr>
          <w:rtl/>
        </w:rPr>
      </w:pPr>
      <w:r w:rsidRPr="00FC5739">
        <w:rPr>
          <w:rStyle w:val="TagStyle"/>
          <w:rtl/>
        </w:rPr>
        <w:t xml:space="preserve"> &lt;&lt; קריאה &gt;&gt;</w:t>
      </w:r>
      <w:r w:rsidRPr="000C7EFC">
        <w:rPr>
          <w:rStyle w:val="TagStyle"/>
          <w:rtl/>
        </w:rPr>
        <w:t xml:space="preserve"> </w:t>
      </w:r>
      <w:r>
        <w:rPr>
          <w:rtl/>
        </w:rPr>
        <w:t>קטי קטרין שטרית (הליכוד):</w:t>
      </w:r>
      <w:r w:rsidRPr="000C7EFC">
        <w:rPr>
          <w:rStyle w:val="TagStyle"/>
          <w:rtl/>
        </w:rPr>
        <w:t xml:space="preserve"> </w:t>
      </w:r>
      <w:r w:rsidRPr="00FC5739">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הכי צבועות שבעולם. </w:t>
      </w:r>
    </w:p>
    <w:p w:rsidR="006C0212" w:rsidRDefault="006C0212" w:rsidP="00A8686B">
      <w:pPr>
        <w:rPr>
          <w:rtl/>
          <w:lang w:eastAsia="he-IL"/>
        </w:rPr>
      </w:pPr>
    </w:p>
    <w:p w:rsidR="006C0212" w:rsidRDefault="006C0212" w:rsidP="00A8686B">
      <w:pPr>
        <w:pStyle w:val="-"/>
        <w:rPr>
          <w:rtl/>
        </w:rPr>
      </w:pPr>
      <w:bookmarkStart w:id="14504" w:name="ET_speakercontinue_5085_18"/>
      <w:r w:rsidRPr="00FC5739">
        <w:rPr>
          <w:rStyle w:val="TagStyle"/>
          <w:rtl/>
        </w:rPr>
        <w:t xml:space="preserve"> &lt;&lt; דובר_המשך &gt;&gt;</w:t>
      </w:r>
      <w:r w:rsidRPr="002C121A">
        <w:rPr>
          <w:rStyle w:val="TagStyle"/>
          <w:rtl/>
        </w:rPr>
        <w:t xml:space="preserve"> </w:t>
      </w:r>
      <w:r>
        <w:rPr>
          <w:rtl/>
        </w:rPr>
        <w:t>אורלי לוי אבקסיס (הליכוד):</w:t>
      </w:r>
      <w:r w:rsidRPr="002C121A">
        <w:rPr>
          <w:rStyle w:val="TagStyle"/>
          <w:rtl/>
        </w:rPr>
        <w:t xml:space="preserve"> </w:t>
      </w:r>
      <w:r w:rsidRPr="00FC5739">
        <w:rPr>
          <w:rStyle w:val="TagStyle"/>
          <w:rtl/>
        </w:rPr>
        <w:t>&lt;&lt; דובר_המשך &gt;&gt;</w:t>
      </w:r>
      <w:r>
        <w:rPr>
          <w:rtl/>
        </w:rPr>
        <w:t xml:space="preserve">   </w:t>
      </w:r>
      <w:bookmarkEnd w:id="14504"/>
    </w:p>
    <w:p w:rsidR="006C0212" w:rsidRDefault="006C0212" w:rsidP="009660C8">
      <w:pPr>
        <w:rPr>
          <w:rtl/>
          <w:lang w:eastAsia="he-IL"/>
        </w:rPr>
      </w:pPr>
    </w:p>
    <w:p w:rsidR="006C0212" w:rsidRDefault="006C0212" w:rsidP="00A8686B">
      <w:pPr>
        <w:rPr>
          <w:rtl/>
          <w:lang w:eastAsia="he-IL"/>
        </w:rPr>
      </w:pPr>
      <w:r>
        <w:rPr>
          <w:rFonts w:hint="cs"/>
          <w:rtl/>
          <w:lang w:eastAsia="he-IL"/>
        </w:rPr>
        <w:t>אף אחת מהן</w:t>
      </w:r>
      <w:bookmarkStart w:id="14505" w:name="_ETM_Q33_300000"/>
      <w:bookmarkEnd w:id="14505"/>
      <w:r>
        <w:rPr>
          <w:rFonts w:hint="cs"/>
          <w:rtl/>
          <w:lang w:eastAsia="he-IL"/>
        </w:rPr>
        <w:t xml:space="preserve"> לא פה, אני חושבת. </w:t>
      </w:r>
    </w:p>
    <w:p w:rsidR="006C0212" w:rsidRDefault="006C0212" w:rsidP="00A8686B">
      <w:pPr>
        <w:rPr>
          <w:rtl/>
          <w:lang w:eastAsia="he-IL"/>
        </w:rPr>
      </w:pPr>
    </w:p>
    <w:p w:rsidR="006C0212" w:rsidRDefault="006C0212" w:rsidP="00A8686B">
      <w:pPr>
        <w:pStyle w:val="af5"/>
        <w:rPr>
          <w:rtl/>
        </w:rPr>
      </w:pPr>
      <w:r w:rsidRPr="00FC5739">
        <w:rPr>
          <w:rStyle w:val="TagStyle"/>
          <w:rtl/>
        </w:rPr>
        <w:t xml:space="preserve"> &lt;&lt; קריאה &gt;&gt;</w:t>
      </w:r>
      <w:r w:rsidRPr="002C121A">
        <w:rPr>
          <w:rStyle w:val="TagStyle"/>
          <w:rtl/>
        </w:rPr>
        <w:t xml:space="preserve"> </w:t>
      </w:r>
      <w:r>
        <w:rPr>
          <w:rtl/>
        </w:rPr>
        <w:t>קטי קטרין שטרית (הליכוד):</w:t>
      </w:r>
      <w:r w:rsidRPr="002C121A">
        <w:rPr>
          <w:rStyle w:val="TagStyle"/>
          <w:rtl/>
        </w:rPr>
        <w:t xml:space="preserve"> </w:t>
      </w:r>
      <w:r w:rsidRPr="00FC5739">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מיכל רוזין, כולן. כל הצביעות מהצד </w:t>
      </w:r>
      <w:bookmarkStart w:id="14506" w:name="_ETM_Q33_307000"/>
      <w:bookmarkEnd w:id="14506"/>
      <w:r>
        <w:rPr>
          <w:rFonts w:hint="cs"/>
          <w:rtl/>
          <w:lang w:eastAsia="he-IL"/>
        </w:rPr>
        <w:t xml:space="preserve">הזה </w:t>
      </w:r>
      <w:r w:rsidR="009660C8">
        <w:rPr>
          <w:rFonts w:hint="cs"/>
          <w:rtl/>
          <w:lang w:eastAsia="he-IL"/>
        </w:rPr>
        <w:t>– – –</w:t>
      </w:r>
    </w:p>
    <w:p w:rsidR="006C0212" w:rsidRDefault="006C0212" w:rsidP="00A8686B">
      <w:pPr>
        <w:rPr>
          <w:rtl/>
          <w:lang w:eastAsia="he-IL"/>
        </w:rPr>
      </w:pPr>
      <w:bookmarkStart w:id="14507" w:name="_ETM_Q33_301000"/>
      <w:bookmarkEnd w:id="14507"/>
    </w:p>
    <w:p w:rsidR="006C0212" w:rsidRDefault="006C0212" w:rsidP="00A8686B">
      <w:pPr>
        <w:pStyle w:val="-"/>
        <w:rPr>
          <w:rtl/>
        </w:rPr>
      </w:pPr>
      <w:bookmarkStart w:id="14508" w:name="ET_speakercontinue_5085_20"/>
      <w:r w:rsidRPr="00FC5739">
        <w:rPr>
          <w:rStyle w:val="TagStyle"/>
          <w:rtl/>
        </w:rPr>
        <w:t xml:space="preserve"> &lt;&lt; דובר_המשך &gt;&gt;</w:t>
      </w:r>
      <w:r w:rsidRPr="002C121A">
        <w:rPr>
          <w:rStyle w:val="TagStyle"/>
          <w:rtl/>
        </w:rPr>
        <w:t xml:space="preserve"> </w:t>
      </w:r>
      <w:r>
        <w:rPr>
          <w:rtl/>
        </w:rPr>
        <w:t>אורלי לוי אבקסיס (הליכוד):</w:t>
      </w:r>
      <w:r w:rsidRPr="002C121A">
        <w:rPr>
          <w:rStyle w:val="TagStyle"/>
          <w:rtl/>
        </w:rPr>
        <w:t xml:space="preserve"> </w:t>
      </w:r>
      <w:r w:rsidRPr="00FC5739">
        <w:rPr>
          <w:rStyle w:val="TagStyle"/>
          <w:rtl/>
        </w:rPr>
        <w:t>&lt;&lt; דובר_המשך &gt;&gt;</w:t>
      </w:r>
      <w:r>
        <w:rPr>
          <w:rtl/>
        </w:rPr>
        <w:t xml:space="preserve">   </w:t>
      </w:r>
      <w:bookmarkEnd w:id="14508"/>
    </w:p>
    <w:p w:rsidR="006C0212" w:rsidRDefault="006C0212" w:rsidP="009660C8">
      <w:pPr>
        <w:rPr>
          <w:rtl/>
          <w:lang w:eastAsia="he-IL"/>
        </w:rPr>
      </w:pPr>
    </w:p>
    <w:p w:rsidR="006C0212" w:rsidRDefault="006C0212" w:rsidP="00E20CAD">
      <w:pPr>
        <w:rPr>
          <w:rtl/>
          <w:lang w:eastAsia="he-IL"/>
        </w:rPr>
      </w:pPr>
      <w:bookmarkStart w:id="14509" w:name="_ETM_Q33_302000"/>
      <w:bookmarkEnd w:id="14509"/>
      <w:r>
        <w:rPr>
          <w:rFonts w:hint="cs"/>
          <w:rtl/>
          <w:lang w:eastAsia="he-IL"/>
        </w:rPr>
        <w:t xml:space="preserve">אני אגיד לך, משה, משה: זה בעיקר </w:t>
      </w:r>
      <w:bookmarkStart w:id="14510" w:name="_ETM_Q33_310000"/>
      <w:bookmarkEnd w:id="14510"/>
      <w:r>
        <w:rPr>
          <w:rFonts w:hint="cs"/>
          <w:rtl/>
          <w:lang w:eastAsia="he-IL"/>
        </w:rPr>
        <w:t>עניין של פוזיציה. אחד הדברים החשובים</w:t>
      </w:r>
      <w:r w:rsidR="00E20CAD">
        <w:rPr>
          <w:rFonts w:hint="cs"/>
          <w:rtl/>
          <w:lang w:eastAsia="he-IL"/>
        </w:rPr>
        <w:t>,</w:t>
      </w:r>
      <w:r>
        <w:rPr>
          <w:rFonts w:hint="cs"/>
          <w:rtl/>
          <w:lang w:eastAsia="he-IL"/>
        </w:rPr>
        <w:t xml:space="preserve"> אני חושבת</w:t>
      </w:r>
      <w:r w:rsidR="00E20CAD">
        <w:rPr>
          <w:rFonts w:hint="cs"/>
          <w:rtl/>
          <w:lang w:eastAsia="he-IL"/>
        </w:rPr>
        <w:t>,</w:t>
      </w:r>
      <w:r>
        <w:rPr>
          <w:rFonts w:hint="cs"/>
          <w:rtl/>
          <w:lang w:eastAsia="he-IL"/>
        </w:rPr>
        <w:t xml:space="preserve"> בממשלה הזו, </w:t>
      </w:r>
      <w:bookmarkStart w:id="14511" w:name="_ETM_Q33_314000"/>
      <w:bookmarkEnd w:id="14511"/>
      <w:r>
        <w:rPr>
          <w:rFonts w:hint="cs"/>
          <w:rtl/>
          <w:lang w:eastAsia="he-IL"/>
        </w:rPr>
        <w:t xml:space="preserve">וזה השינוי היחידי שאולי </w:t>
      </w:r>
      <w:r w:rsidR="00E20CAD">
        <w:rPr>
          <w:rFonts w:hint="cs"/>
          <w:rtl/>
          <w:lang w:eastAsia="he-IL"/>
        </w:rPr>
        <w:t xml:space="preserve">בכללו </w:t>
      </w:r>
      <w:r>
        <w:rPr>
          <w:rFonts w:hint="cs"/>
          <w:rtl/>
          <w:lang w:eastAsia="he-IL"/>
        </w:rPr>
        <w:t xml:space="preserve">כדאי היה שהם יהיו בהגה </w:t>
      </w:r>
      <w:bookmarkStart w:id="14512" w:name="_ETM_Q33_317000"/>
      <w:bookmarkEnd w:id="14512"/>
      <w:r>
        <w:rPr>
          <w:rFonts w:hint="cs"/>
          <w:rtl/>
          <w:lang w:eastAsia="he-IL"/>
        </w:rPr>
        <w:t xml:space="preserve">השלטון </w:t>
      </w:r>
      <w:r w:rsidR="00E20CAD">
        <w:rPr>
          <w:rFonts w:hint="eastAsia"/>
          <w:rtl/>
          <w:lang w:eastAsia="he-IL"/>
        </w:rPr>
        <w:t>–</w:t>
      </w:r>
      <w:r w:rsidR="00E20CAD">
        <w:rPr>
          <w:rFonts w:hint="cs"/>
          <w:rtl/>
          <w:lang w:eastAsia="he-IL"/>
        </w:rPr>
        <w:t xml:space="preserve"> </w:t>
      </w:r>
      <w:r>
        <w:rPr>
          <w:rFonts w:hint="cs"/>
          <w:rtl/>
          <w:lang w:eastAsia="he-IL"/>
        </w:rPr>
        <w:t xml:space="preserve">רק כדי שהציבור יראה מה האלטרנטיבה; כדי שהציבור </w:t>
      </w:r>
      <w:bookmarkStart w:id="14513" w:name="_ETM_Q33_323000"/>
      <w:bookmarkEnd w:id="14513"/>
      <w:r>
        <w:rPr>
          <w:rFonts w:hint="cs"/>
          <w:rtl/>
          <w:lang w:eastAsia="he-IL"/>
        </w:rPr>
        <w:t xml:space="preserve">יחשוף את הצביעות שלהם; כדי שנבין שהאידיאולוגיה שלהם היא טובה </w:t>
      </w:r>
      <w:r w:rsidR="009660C8">
        <w:rPr>
          <w:rFonts w:hint="cs"/>
          <w:rtl/>
          <w:lang w:eastAsia="he-IL"/>
        </w:rPr>
        <w:t>– –</w:t>
      </w:r>
    </w:p>
    <w:p w:rsidR="006C0212" w:rsidRDefault="006C0212" w:rsidP="00A8686B">
      <w:pPr>
        <w:rPr>
          <w:rtl/>
          <w:lang w:eastAsia="he-IL"/>
        </w:rPr>
      </w:pPr>
    </w:p>
    <w:p w:rsidR="006C0212" w:rsidRDefault="006C0212" w:rsidP="00A8686B">
      <w:pPr>
        <w:pStyle w:val="af5"/>
        <w:rPr>
          <w:rtl/>
        </w:rPr>
      </w:pPr>
      <w:bookmarkStart w:id="14514" w:name="ET_interruption_5763_21"/>
      <w:r w:rsidRPr="00FC5739">
        <w:rPr>
          <w:rStyle w:val="TagStyle"/>
          <w:rtl/>
        </w:rPr>
        <w:t xml:space="preserve"> &lt;&lt; קריאה &gt;&gt;</w:t>
      </w:r>
      <w:r w:rsidRPr="00F04D6A">
        <w:rPr>
          <w:rStyle w:val="TagStyle"/>
          <w:rtl/>
        </w:rPr>
        <w:t xml:space="preserve"> </w:t>
      </w:r>
      <w:r>
        <w:rPr>
          <w:rtl/>
        </w:rPr>
        <w:t>משה ארבל (ש"ס):</w:t>
      </w:r>
      <w:r w:rsidRPr="00F04D6A">
        <w:rPr>
          <w:rStyle w:val="TagStyle"/>
          <w:rtl/>
        </w:rPr>
        <w:t xml:space="preserve"> </w:t>
      </w:r>
      <w:r w:rsidRPr="00FC5739">
        <w:rPr>
          <w:rStyle w:val="TagStyle"/>
          <w:rtl/>
        </w:rPr>
        <w:t>&lt;&lt; קריאה &gt;&gt;</w:t>
      </w:r>
      <w:r>
        <w:rPr>
          <w:rtl/>
        </w:rPr>
        <w:t xml:space="preserve">   </w:t>
      </w:r>
      <w:bookmarkEnd w:id="14514"/>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העלו את גיל הפרישה לנשים. </w:t>
      </w:r>
    </w:p>
    <w:p w:rsidR="006C0212" w:rsidRDefault="006C0212" w:rsidP="00A8686B">
      <w:pPr>
        <w:rPr>
          <w:rtl/>
          <w:lang w:eastAsia="he-IL"/>
        </w:rPr>
      </w:pPr>
    </w:p>
    <w:p w:rsidR="006C0212" w:rsidRDefault="006C0212" w:rsidP="00A8686B">
      <w:pPr>
        <w:pStyle w:val="-"/>
        <w:rPr>
          <w:rtl/>
        </w:rPr>
      </w:pPr>
      <w:bookmarkStart w:id="14515" w:name="ET_speakercontinue_5085_22"/>
      <w:r w:rsidRPr="00FC5739">
        <w:rPr>
          <w:rStyle w:val="TagStyle"/>
          <w:rtl/>
        </w:rPr>
        <w:t xml:space="preserve"> &lt;&lt; דובר_המשך &gt;&gt;</w:t>
      </w:r>
      <w:r w:rsidRPr="00F04D6A">
        <w:rPr>
          <w:rStyle w:val="TagStyle"/>
          <w:rtl/>
        </w:rPr>
        <w:t xml:space="preserve"> </w:t>
      </w:r>
      <w:r>
        <w:rPr>
          <w:rtl/>
        </w:rPr>
        <w:t>אורלי לוי אבקסיס (הליכוד):</w:t>
      </w:r>
      <w:r w:rsidRPr="00F04D6A">
        <w:rPr>
          <w:rStyle w:val="TagStyle"/>
          <w:rtl/>
        </w:rPr>
        <w:t xml:space="preserve"> </w:t>
      </w:r>
      <w:r w:rsidRPr="00FC5739">
        <w:rPr>
          <w:rStyle w:val="TagStyle"/>
          <w:rtl/>
        </w:rPr>
        <w:t>&lt;&lt; דובר_המשך &gt;&gt;</w:t>
      </w:r>
      <w:r>
        <w:rPr>
          <w:rtl/>
        </w:rPr>
        <w:t xml:space="preserve">   </w:t>
      </w:r>
      <w:bookmarkEnd w:id="14515"/>
    </w:p>
    <w:p w:rsidR="006C0212" w:rsidRDefault="006C0212" w:rsidP="009660C8">
      <w:pPr>
        <w:rPr>
          <w:rtl/>
          <w:lang w:eastAsia="he-IL"/>
        </w:rPr>
      </w:pPr>
    </w:p>
    <w:p w:rsidR="006C0212" w:rsidRDefault="009660C8" w:rsidP="00A8686B">
      <w:pPr>
        <w:rPr>
          <w:rtl/>
          <w:lang w:eastAsia="he-IL"/>
        </w:rPr>
      </w:pPr>
      <w:r>
        <w:rPr>
          <w:rFonts w:hint="cs"/>
          <w:rtl/>
          <w:lang w:eastAsia="he-IL"/>
        </w:rPr>
        <w:t>– –</w:t>
      </w:r>
      <w:r w:rsidR="006C0212">
        <w:rPr>
          <w:rFonts w:hint="cs"/>
          <w:rtl/>
          <w:lang w:eastAsia="he-IL"/>
        </w:rPr>
        <w:t xml:space="preserve"> לדיבור ולא לעשייה. </w:t>
      </w:r>
    </w:p>
    <w:p w:rsidR="006C0212" w:rsidRDefault="006C0212" w:rsidP="00A8686B">
      <w:pPr>
        <w:rPr>
          <w:rtl/>
          <w:lang w:eastAsia="he-IL"/>
        </w:rPr>
      </w:pPr>
    </w:p>
    <w:p w:rsidR="006C0212" w:rsidRDefault="006C0212" w:rsidP="00A8686B">
      <w:pPr>
        <w:pStyle w:val="af5"/>
        <w:rPr>
          <w:rtl/>
        </w:rPr>
      </w:pPr>
      <w:bookmarkStart w:id="14516" w:name="ET_interruption_5763_23"/>
      <w:r w:rsidRPr="00FC5739">
        <w:rPr>
          <w:rStyle w:val="TagStyle"/>
          <w:rtl/>
        </w:rPr>
        <w:t xml:space="preserve"> &lt;&lt; קריאה &gt;&gt;</w:t>
      </w:r>
      <w:r w:rsidRPr="00F04D6A">
        <w:rPr>
          <w:rStyle w:val="TagStyle"/>
          <w:rtl/>
        </w:rPr>
        <w:t xml:space="preserve"> </w:t>
      </w:r>
      <w:r>
        <w:rPr>
          <w:rtl/>
        </w:rPr>
        <w:t>משה ארבל (ש"ס):</w:t>
      </w:r>
      <w:r w:rsidRPr="00F04D6A">
        <w:rPr>
          <w:rStyle w:val="TagStyle"/>
          <w:rtl/>
        </w:rPr>
        <w:t xml:space="preserve"> </w:t>
      </w:r>
      <w:r w:rsidRPr="00FC5739">
        <w:rPr>
          <w:rStyle w:val="TagStyle"/>
          <w:rtl/>
        </w:rPr>
        <w:t>&lt;&lt; קריאה &gt;&gt;</w:t>
      </w:r>
      <w:r>
        <w:rPr>
          <w:rtl/>
        </w:rPr>
        <w:t xml:space="preserve">   </w:t>
      </w:r>
      <w:bookmarkEnd w:id="14516"/>
    </w:p>
    <w:p w:rsidR="006C0212" w:rsidRDefault="006C0212" w:rsidP="009660C8">
      <w:pPr>
        <w:rPr>
          <w:rtl/>
          <w:lang w:eastAsia="he-IL"/>
        </w:rPr>
      </w:pPr>
    </w:p>
    <w:p w:rsidR="006C0212" w:rsidRDefault="006C0212" w:rsidP="00A8686B">
      <w:pPr>
        <w:rPr>
          <w:rtl/>
          <w:lang w:eastAsia="he-IL"/>
        </w:rPr>
      </w:pPr>
      <w:bookmarkStart w:id="14517" w:name="_ETM_Q33_329000"/>
      <w:bookmarkEnd w:id="14517"/>
      <w:r>
        <w:rPr>
          <w:rFonts w:hint="cs"/>
          <w:rtl/>
          <w:lang w:eastAsia="he-IL"/>
        </w:rPr>
        <w:t>80,000 שקל לאישה.</w:t>
      </w:r>
    </w:p>
    <w:p w:rsidR="006C0212" w:rsidRDefault="006C0212" w:rsidP="00A8686B">
      <w:pPr>
        <w:rPr>
          <w:rtl/>
          <w:lang w:eastAsia="he-IL"/>
        </w:rPr>
      </w:pPr>
    </w:p>
    <w:p w:rsidR="006C0212" w:rsidRDefault="006C0212" w:rsidP="00A8686B">
      <w:pPr>
        <w:pStyle w:val="-"/>
        <w:rPr>
          <w:rtl/>
        </w:rPr>
      </w:pPr>
      <w:bookmarkStart w:id="14518" w:name="ET_speakercontinue_5085_24"/>
      <w:r w:rsidRPr="00FC5739">
        <w:rPr>
          <w:rStyle w:val="TagStyle"/>
          <w:rtl/>
        </w:rPr>
        <w:t xml:space="preserve"> &lt;&lt; דובר_המשך &gt;&gt;</w:t>
      </w:r>
      <w:r w:rsidRPr="00F04D6A">
        <w:rPr>
          <w:rStyle w:val="TagStyle"/>
          <w:rtl/>
        </w:rPr>
        <w:t xml:space="preserve"> </w:t>
      </w:r>
      <w:r>
        <w:rPr>
          <w:rtl/>
        </w:rPr>
        <w:t>אורלי לוי אבקסיס (הליכוד):</w:t>
      </w:r>
      <w:r w:rsidRPr="00F04D6A">
        <w:rPr>
          <w:rStyle w:val="TagStyle"/>
          <w:rtl/>
        </w:rPr>
        <w:t xml:space="preserve"> </w:t>
      </w:r>
      <w:r w:rsidRPr="00FC5739">
        <w:rPr>
          <w:rStyle w:val="TagStyle"/>
          <w:rtl/>
        </w:rPr>
        <w:t>&lt;&lt; דובר_המשך &gt;&gt;</w:t>
      </w:r>
      <w:r>
        <w:rPr>
          <w:rtl/>
        </w:rPr>
        <w:t xml:space="preserve">   </w:t>
      </w:r>
      <w:bookmarkEnd w:id="14518"/>
    </w:p>
    <w:p w:rsidR="006C0212" w:rsidRDefault="006C0212" w:rsidP="009660C8">
      <w:pPr>
        <w:rPr>
          <w:rtl/>
          <w:lang w:eastAsia="he-IL"/>
        </w:rPr>
      </w:pPr>
    </w:p>
    <w:p w:rsidR="006C0212" w:rsidRDefault="006C0212" w:rsidP="00E20CAD">
      <w:pPr>
        <w:rPr>
          <w:rtl/>
          <w:lang w:eastAsia="he-IL"/>
        </w:rPr>
      </w:pPr>
      <w:bookmarkStart w:id="14519" w:name="_ETM_Q33_326000"/>
      <w:bookmarkEnd w:id="14519"/>
      <w:r>
        <w:rPr>
          <w:rFonts w:hint="cs"/>
          <w:rtl/>
          <w:lang w:eastAsia="he-IL"/>
        </w:rPr>
        <w:t xml:space="preserve">שידעו שהדיבור שלהם </w:t>
      </w:r>
      <w:bookmarkStart w:id="14520" w:name="_ETM_Q33_333000"/>
      <w:bookmarkEnd w:id="14520"/>
      <w:r>
        <w:rPr>
          <w:rFonts w:hint="cs"/>
          <w:rtl/>
          <w:lang w:eastAsia="he-IL"/>
        </w:rPr>
        <w:t xml:space="preserve">על שוויון מדבר על לתת הטבות לבני הקיבוצים על פני כל השאר. כשהם מדברים על פמיניזם זה פמיניזם לפי </w:t>
      </w:r>
      <w:bookmarkStart w:id="14521" w:name="_ETM_Q33_338000"/>
      <w:bookmarkEnd w:id="14521"/>
      <w:r>
        <w:rPr>
          <w:rFonts w:hint="cs"/>
          <w:rtl/>
          <w:lang w:eastAsia="he-IL"/>
        </w:rPr>
        <w:t xml:space="preserve">הדעות – כפי שאמרה מיכל רוזין. כשהם מדברים על שוויון הזדמנויות </w:t>
      </w:r>
      <w:bookmarkStart w:id="14522" w:name="_ETM_Q33_345000"/>
      <w:bookmarkEnd w:id="14522"/>
      <w:r>
        <w:rPr>
          <w:rFonts w:hint="cs"/>
          <w:rtl/>
          <w:lang w:eastAsia="he-IL"/>
        </w:rPr>
        <w:t>הם הצבועים</w:t>
      </w:r>
      <w:r w:rsidR="00E20CAD">
        <w:rPr>
          <w:rFonts w:hint="cs"/>
          <w:rtl/>
          <w:lang w:eastAsia="he-IL"/>
        </w:rPr>
        <w:t>,</w:t>
      </w:r>
      <w:r>
        <w:rPr>
          <w:rFonts w:hint="cs"/>
          <w:rtl/>
          <w:lang w:eastAsia="he-IL"/>
        </w:rPr>
        <w:t xml:space="preserve"> כי הם רוצים את האנשים שלהם לפני; את </w:t>
      </w:r>
      <w:bookmarkStart w:id="14523" w:name="_ETM_Q33_346000"/>
      <w:bookmarkEnd w:id="14523"/>
      <w:r>
        <w:rPr>
          <w:rFonts w:hint="cs"/>
          <w:rtl/>
          <w:lang w:eastAsia="he-IL"/>
        </w:rPr>
        <w:t xml:space="preserve">השבט הנכון. כשהם מדברים על פמיניזם זה פמיניזם לבן מדלג, </w:t>
      </w:r>
      <w:bookmarkStart w:id="14524" w:name="_ETM_Q33_356000"/>
      <w:bookmarkEnd w:id="14524"/>
      <w:r>
        <w:rPr>
          <w:rFonts w:hint="cs"/>
          <w:rtl/>
          <w:lang w:eastAsia="he-IL"/>
        </w:rPr>
        <w:t xml:space="preserve">כפי שהגדיר אותו ד"ר הני </w:t>
      </w:r>
      <w:proofErr w:type="spellStart"/>
      <w:r>
        <w:rPr>
          <w:rFonts w:hint="cs"/>
          <w:rtl/>
          <w:lang w:eastAsia="he-IL"/>
        </w:rPr>
        <w:t>זובידה</w:t>
      </w:r>
      <w:proofErr w:type="spellEnd"/>
      <w:r>
        <w:rPr>
          <w:rFonts w:hint="cs"/>
          <w:rtl/>
          <w:lang w:eastAsia="he-IL"/>
        </w:rPr>
        <w:t xml:space="preserve">. </w:t>
      </w:r>
      <w:bookmarkStart w:id="14525" w:name="_ETM_Q33_359000"/>
      <w:bookmarkEnd w:id="14525"/>
      <w:r>
        <w:rPr>
          <w:rFonts w:hint="cs"/>
          <w:rtl/>
          <w:lang w:eastAsia="he-IL"/>
        </w:rPr>
        <w:t xml:space="preserve">עכשיו </w:t>
      </w:r>
      <w:bookmarkStart w:id="14526" w:name="_ETM_Q33_282000"/>
      <w:bookmarkStart w:id="14527" w:name="_ETM_Q33_359510"/>
      <w:bookmarkEnd w:id="14526"/>
      <w:bookmarkEnd w:id="14527"/>
      <w:r>
        <w:rPr>
          <w:rtl/>
        </w:rPr>
        <w:t xml:space="preserve">אני </w:t>
      </w:r>
      <w:bookmarkStart w:id="14528" w:name="_ETM_Q33_359660"/>
      <w:bookmarkEnd w:id="14528"/>
      <w:r>
        <w:rPr>
          <w:rtl/>
        </w:rPr>
        <w:t xml:space="preserve">נמצאת </w:t>
      </w:r>
      <w:bookmarkStart w:id="14529" w:name="_ETM_Q33_360050"/>
      <w:bookmarkEnd w:id="14529"/>
      <w:r>
        <w:rPr>
          <w:rtl/>
        </w:rPr>
        <w:t xml:space="preserve">כאן </w:t>
      </w:r>
      <w:bookmarkStart w:id="14530" w:name="_ETM_Q33_360230"/>
      <w:bookmarkEnd w:id="14530"/>
      <w:r>
        <w:rPr>
          <w:rtl/>
        </w:rPr>
        <w:t xml:space="preserve">היום </w:t>
      </w:r>
      <w:bookmarkStart w:id="14531" w:name="_ETM_Q33_360590"/>
      <w:bookmarkEnd w:id="14531"/>
      <w:r>
        <w:rPr>
          <w:rtl/>
        </w:rPr>
        <w:t xml:space="preserve">כי </w:t>
      </w:r>
      <w:bookmarkStart w:id="14532" w:name="_ETM_Q33_360740"/>
      <w:bookmarkEnd w:id="14532"/>
      <w:r>
        <w:rPr>
          <w:rtl/>
        </w:rPr>
        <w:t xml:space="preserve">נכון </w:t>
      </w:r>
      <w:bookmarkStart w:id="14533" w:name="_ETM_Q33_361010"/>
      <w:bookmarkEnd w:id="14533"/>
      <w:r>
        <w:rPr>
          <w:rtl/>
        </w:rPr>
        <w:t xml:space="preserve">לשנת </w:t>
      </w:r>
      <w:bookmarkStart w:id="14534" w:name="_ETM_Q33_361340"/>
      <w:bookmarkEnd w:id="14534"/>
      <w:r>
        <w:rPr>
          <w:rtl/>
        </w:rPr>
        <w:t xml:space="preserve">2001 </w:t>
      </w:r>
      <w:bookmarkStart w:id="14535" w:name="_ETM_Q33_362750"/>
      <w:bookmarkEnd w:id="14535"/>
      <w:r>
        <w:rPr>
          <w:rtl/>
        </w:rPr>
        <w:t xml:space="preserve">בישראל </w:t>
      </w:r>
      <w:bookmarkStart w:id="14536" w:name="_ETM_Q33_364250"/>
      <w:bookmarkEnd w:id="14536"/>
      <w:r>
        <w:rPr>
          <w:rtl/>
        </w:rPr>
        <w:t>יש</w:t>
      </w:r>
      <w:r>
        <w:rPr>
          <w:rFonts w:hint="cs"/>
          <w:rtl/>
        </w:rPr>
        <w:t xml:space="preserve"> 184,000</w:t>
      </w:r>
      <w:bookmarkStart w:id="14537" w:name="_ETM_Q33_364519"/>
      <w:bookmarkEnd w:id="14537"/>
      <w:r>
        <w:rPr>
          <w:rtl/>
        </w:rPr>
        <w:t xml:space="preserve"> </w:t>
      </w:r>
      <w:bookmarkStart w:id="14538" w:name="_ETM_Q33_365870"/>
      <w:bookmarkEnd w:id="14538"/>
      <w:r>
        <w:rPr>
          <w:rtl/>
        </w:rPr>
        <w:t xml:space="preserve">נשים </w:t>
      </w:r>
      <w:bookmarkStart w:id="14539" w:name="_ETM_Q33_366200"/>
      <w:bookmarkEnd w:id="14539"/>
      <w:r>
        <w:rPr>
          <w:rtl/>
        </w:rPr>
        <w:t>עצמאיות</w:t>
      </w:r>
      <w:r>
        <w:rPr>
          <w:rFonts w:hint="cs"/>
          <w:rtl/>
        </w:rPr>
        <w:t xml:space="preserve"> </w:t>
      </w:r>
      <w:r w:rsidR="009660C8">
        <w:rPr>
          <w:rFonts w:hint="cs"/>
          <w:rtl/>
        </w:rPr>
        <w:t>– –</w:t>
      </w:r>
    </w:p>
    <w:p w:rsidR="006C0212" w:rsidRDefault="006C0212" w:rsidP="00A8686B">
      <w:pPr>
        <w:rPr>
          <w:rtl/>
        </w:rPr>
      </w:pPr>
    </w:p>
    <w:p w:rsidR="006C0212" w:rsidRDefault="006C0212" w:rsidP="00A8686B">
      <w:pPr>
        <w:pStyle w:val="af5"/>
        <w:rPr>
          <w:rtl/>
        </w:rPr>
      </w:pPr>
      <w:r w:rsidRPr="00FC5739">
        <w:rPr>
          <w:rStyle w:val="TagStyle"/>
          <w:rtl/>
        </w:rPr>
        <w:t xml:space="preserve"> &lt;&lt; קריאה &gt;&gt;</w:t>
      </w:r>
      <w:r w:rsidRPr="0025056A">
        <w:rPr>
          <w:rStyle w:val="TagStyle"/>
          <w:rtl/>
        </w:rPr>
        <w:t xml:space="preserve"> </w:t>
      </w:r>
      <w:r>
        <w:rPr>
          <w:rtl/>
        </w:rPr>
        <w:t>חיים כץ (הליכוד):</w:t>
      </w:r>
      <w:r w:rsidRPr="0025056A">
        <w:rPr>
          <w:rStyle w:val="TagStyle"/>
          <w:rtl/>
        </w:rPr>
        <w:t xml:space="preserve"> </w:t>
      </w:r>
      <w:r w:rsidRPr="00FC5739">
        <w:rPr>
          <w:rStyle w:val="TagStyle"/>
          <w:rtl/>
        </w:rPr>
        <w:t>&lt;&lt; קריאה &gt;&gt;</w:t>
      </w:r>
      <w:r>
        <w:rPr>
          <w:rtl/>
        </w:rPr>
        <w:t xml:space="preserve">   </w:t>
      </w:r>
    </w:p>
    <w:p w:rsidR="006C0212" w:rsidRDefault="006C0212" w:rsidP="009660C8">
      <w:pPr>
        <w:rPr>
          <w:rtl/>
          <w:lang w:eastAsia="he-IL"/>
        </w:rPr>
      </w:pPr>
    </w:p>
    <w:p w:rsidR="006C0212" w:rsidRDefault="009660C8" w:rsidP="00A8686B">
      <w:pPr>
        <w:rPr>
          <w:rtl/>
          <w:lang w:eastAsia="he-IL"/>
        </w:rPr>
      </w:pPr>
      <w:r>
        <w:rPr>
          <w:rFonts w:hint="cs"/>
          <w:rtl/>
          <w:lang w:eastAsia="he-IL"/>
        </w:rPr>
        <w:t>– – –</w:t>
      </w:r>
    </w:p>
    <w:p w:rsidR="006C0212" w:rsidRDefault="006C0212" w:rsidP="00A8686B">
      <w:pPr>
        <w:rPr>
          <w:rtl/>
          <w:lang w:eastAsia="he-IL"/>
        </w:rPr>
      </w:pPr>
    </w:p>
    <w:p w:rsidR="006C0212" w:rsidRDefault="006C0212" w:rsidP="00A8686B">
      <w:pPr>
        <w:pStyle w:val="-"/>
        <w:rPr>
          <w:rtl/>
        </w:rPr>
      </w:pPr>
      <w:bookmarkStart w:id="14540" w:name="ET_speakercontinue_5085_26"/>
      <w:r w:rsidRPr="00FC5739">
        <w:rPr>
          <w:rStyle w:val="TagStyle"/>
          <w:rtl/>
        </w:rPr>
        <w:t xml:space="preserve"> &lt;&lt; דובר_המשך &gt;&gt;</w:t>
      </w:r>
      <w:r w:rsidRPr="0025056A">
        <w:rPr>
          <w:rStyle w:val="TagStyle"/>
          <w:rtl/>
        </w:rPr>
        <w:t xml:space="preserve"> </w:t>
      </w:r>
      <w:r>
        <w:rPr>
          <w:rtl/>
        </w:rPr>
        <w:t>אורלי לוי אבקסיס (הליכוד):</w:t>
      </w:r>
      <w:r w:rsidRPr="0025056A">
        <w:rPr>
          <w:rStyle w:val="TagStyle"/>
          <w:rtl/>
        </w:rPr>
        <w:t xml:space="preserve"> </w:t>
      </w:r>
      <w:r w:rsidRPr="00FC5739">
        <w:rPr>
          <w:rStyle w:val="TagStyle"/>
          <w:rtl/>
        </w:rPr>
        <w:t>&lt;&lt; דובר_המשך &gt;&gt;</w:t>
      </w:r>
      <w:r>
        <w:rPr>
          <w:rtl/>
        </w:rPr>
        <w:t xml:space="preserve">   </w:t>
      </w:r>
      <w:bookmarkEnd w:id="14540"/>
    </w:p>
    <w:p w:rsidR="006C0212" w:rsidRDefault="006C0212" w:rsidP="009660C8">
      <w:pPr>
        <w:rPr>
          <w:rtl/>
          <w:lang w:eastAsia="he-IL"/>
        </w:rPr>
      </w:pPr>
    </w:p>
    <w:p w:rsidR="006C0212" w:rsidRDefault="009660C8" w:rsidP="00E20CAD">
      <w:pPr>
        <w:rPr>
          <w:rtl/>
        </w:rPr>
      </w:pPr>
      <w:r>
        <w:rPr>
          <w:rFonts w:hint="cs"/>
          <w:rtl/>
          <w:lang w:eastAsia="he-IL"/>
        </w:rPr>
        <w:t>– –</w:t>
      </w:r>
      <w:r w:rsidR="006C0212">
        <w:rPr>
          <w:rFonts w:hint="cs"/>
          <w:rtl/>
          <w:lang w:eastAsia="he-IL"/>
        </w:rPr>
        <w:t xml:space="preserve"> </w:t>
      </w:r>
      <w:bookmarkStart w:id="14541" w:name="_ETM_Q33_367550"/>
      <w:bookmarkEnd w:id="14541"/>
      <w:r w:rsidR="006C0212">
        <w:rPr>
          <w:rtl/>
        </w:rPr>
        <w:t>ש</w:t>
      </w:r>
      <w:r w:rsidR="006C0212">
        <w:rPr>
          <w:rFonts w:hint="cs"/>
          <w:rtl/>
        </w:rPr>
        <w:t>ה</w:t>
      </w:r>
      <w:r w:rsidR="006C0212">
        <w:rPr>
          <w:rtl/>
        </w:rPr>
        <w:t xml:space="preserve">ן </w:t>
      </w:r>
      <w:bookmarkStart w:id="14542" w:name="_ETM_Q33_367940"/>
      <w:bookmarkEnd w:id="14542"/>
      <w:r w:rsidR="006C0212">
        <w:rPr>
          <w:rtl/>
        </w:rPr>
        <w:t xml:space="preserve">37% </w:t>
      </w:r>
      <w:bookmarkStart w:id="14543" w:name="_ETM_Q33_369469"/>
      <w:bookmarkStart w:id="14544" w:name="_ETM_Q33_370370"/>
      <w:bookmarkStart w:id="14545" w:name="_ETM_Q33_371749"/>
      <w:bookmarkStart w:id="14546" w:name="_ETM_Q33_372799"/>
      <w:bookmarkStart w:id="14547" w:name="_ETM_Q33_373790"/>
      <w:bookmarkEnd w:id="14543"/>
      <w:bookmarkEnd w:id="14544"/>
      <w:bookmarkEnd w:id="14545"/>
      <w:bookmarkEnd w:id="14546"/>
      <w:bookmarkEnd w:id="14547"/>
      <w:r w:rsidR="006C0212">
        <w:rPr>
          <w:rFonts w:hint="cs"/>
          <w:rtl/>
        </w:rPr>
        <w:t>מ</w:t>
      </w:r>
      <w:r w:rsidR="006C0212">
        <w:rPr>
          <w:rtl/>
        </w:rPr>
        <w:t xml:space="preserve">העצמאים </w:t>
      </w:r>
      <w:bookmarkStart w:id="14548" w:name="_ETM_Q33_374299"/>
      <w:bookmarkEnd w:id="14548"/>
      <w:r w:rsidR="006C0212">
        <w:rPr>
          <w:rtl/>
        </w:rPr>
        <w:t>במשק</w:t>
      </w:r>
      <w:r w:rsidR="006C0212">
        <w:rPr>
          <w:rFonts w:hint="cs"/>
          <w:rtl/>
        </w:rPr>
        <w:t>.</w:t>
      </w:r>
      <w:r w:rsidR="006C0212">
        <w:rPr>
          <w:rtl/>
        </w:rPr>
        <w:t xml:space="preserve"> </w:t>
      </w:r>
      <w:bookmarkStart w:id="14549" w:name="_ETM_Q33_375290"/>
      <w:bookmarkEnd w:id="14549"/>
      <w:r w:rsidR="006C0212">
        <w:rPr>
          <w:rtl/>
        </w:rPr>
        <w:t xml:space="preserve">אז </w:t>
      </w:r>
      <w:bookmarkStart w:id="14550" w:name="_ETM_Q33_375590"/>
      <w:bookmarkEnd w:id="14550"/>
      <w:r w:rsidR="006C0212">
        <w:rPr>
          <w:rFonts w:hint="cs"/>
          <w:rtl/>
        </w:rPr>
        <w:t xml:space="preserve">אותן </w:t>
      </w:r>
      <w:bookmarkStart w:id="14551" w:name="_ETM_Q33_375830"/>
      <w:bookmarkEnd w:id="14551"/>
      <w:r w:rsidR="006C0212">
        <w:rPr>
          <w:rtl/>
        </w:rPr>
        <w:t xml:space="preserve">נשים </w:t>
      </w:r>
      <w:bookmarkStart w:id="14552" w:name="_ETM_Q33_376880"/>
      <w:bookmarkEnd w:id="14552"/>
      <w:r w:rsidR="006C0212">
        <w:rPr>
          <w:rtl/>
        </w:rPr>
        <w:t xml:space="preserve">מצוינות </w:t>
      </w:r>
      <w:bookmarkStart w:id="14553" w:name="_ETM_Q33_378650"/>
      <w:bookmarkEnd w:id="14553"/>
      <w:r w:rsidR="006C0212">
        <w:rPr>
          <w:rtl/>
        </w:rPr>
        <w:t>נמצא</w:t>
      </w:r>
      <w:r w:rsidR="006C0212">
        <w:rPr>
          <w:rFonts w:hint="cs"/>
          <w:rtl/>
        </w:rPr>
        <w:t>ות</w:t>
      </w:r>
      <w:r w:rsidR="006C0212">
        <w:rPr>
          <w:rtl/>
        </w:rPr>
        <w:t xml:space="preserve"> </w:t>
      </w:r>
      <w:bookmarkStart w:id="14554" w:name="_ETM_Q33_378930"/>
      <w:bookmarkEnd w:id="14554"/>
      <w:r w:rsidR="006C0212">
        <w:rPr>
          <w:rFonts w:hint="cs"/>
          <w:rtl/>
        </w:rPr>
        <w:t xml:space="preserve">במין </w:t>
      </w:r>
      <w:bookmarkStart w:id="14555" w:name="_ETM_Q33_379019"/>
      <w:bookmarkStart w:id="14556" w:name="_ETM_Q33_379200"/>
      <w:bookmarkEnd w:id="14555"/>
      <w:bookmarkEnd w:id="14556"/>
      <w:r w:rsidR="006C0212">
        <w:rPr>
          <w:rtl/>
        </w:rPr>
        <w:t xml:space="preserve">ניגוד </w:t>
      </w:r>
      <w:bookmarkStart w:id="14557" w:name="_ETM_Q33_379829"/>
      <w:bookmarkEnd w:id="14557"/>
      <w:r w:rsidR="006C0212">
        <w:rPr>
          <w:rtl/>
        </w:rPr>
        <w:t xml:space="preserve">עניינים </w:t>
      </w:r>
      <w:bookmarkStart w:id="14558" w:name="_ETM_Q33_380370"/>
      <w:bookmarkEnd w:id="14558"/>
      <w:r w:rsidR="006C0212">
        <w:rPr>
          <w:rtl/>
        </w:rPr>
        <w:t xml:space="preserve">פנימי </w:t>
      </w:r>
      <w:bookmarkStart w:id="14559" w:name="_ETM_Q33_380879"/>
      <w:bookmarkEnd w:id="14559"/>
      <w:r w:rsidR="006C0212">
        <w:rPr>
          <w:rtl/>
        </w:rPr>
        <w:t>כזה</w:t>
      </w:r>
      <w:r w:rsidR="006C0212">
        <w:rPr>
          <w:rFonts w:hint="cs"/>
          <w:rtl/>
        </w:rPr>
        <w:t>,</w:t>
      </w:r>
      <w:r w:rsidR="006C0212">
        <w:rPr>
          <w:rtl/>
        </w:rPr>
        <w:t xml:space="preserve"> </w:t>
      </w:r>
      <w:bookmarkStart w:id="14560" w:name="_ETM_Q33_381940"/>
      <w:bookmarkEnd w:id="14560"/>
      <w:r w:rsidR="006C0212">
        <w:rPr>
          <w:rFonts w:hint="cs"/>
          <w:rtl/>
        </w:rPr>
        <w:t>כ</w:t>
      </w:r>
      <w:r w:rsidR="006C0212">
        <w:rPr>
          <w:rtl/>
        </w:rPr>
        <w:t>ש</w:t>
      </w:r>
      <w:bookmarkStart w:id="14561" w:name="_ETM_Q33_382239"/>
      <w:bookmarkEnd w:id="14561"/>
      <w:r w:rsidR="006C0212">
        <w:rPr>
          <w:rtl/>
        </w:rPr>
        <w:t>מצד</w:t>
      </w:r>
      <w:r w:rsidR="006C0212">
        <w:rPr>
          <w:rFonts w:hint="cs"/>
          <w:rtl/>
        </w:rPr>
        <w:t xml:space="preserve"> אחד</w:t>
      </w:r>
      <w:bookmarkStart w:id="14562" w:name="_ETM_Q33_382419"/>
      <w:bookmarkEnd w:id="14562"/>
      <w:r w:rsidR="006C0212">
        <w:rPr>
          <w:rtl/>
        </w:rPr>
        <w:t xml:space="preserve"> </w:t>
      </w:r>
      <w:bookmarkStart w:id="14563" w:name="_ETM_Q33_382749"/>
      <w:bookmarkEnd w:id="14563"/>
      <w:r w:rsidR="006C0212">
        <w:rPr>
          <w:rtl/>
        </w:rPr>
        <w:t xml:space="preserve">הרצון </w:t>
      </w:r>
      <w:bookmarkStart w:id="14564" w:name="_ETM_Q33_383230"/>
      <w:bookmarkEnd w:id="14564"/>
      <w:r w:rsidR="00E20CAD">
        <w:rPr>
          <w:rFonts w:hint="cs"/>
          <w:rtl/>
        </w:rPr>
        <w:t xml:space="preserve">הוא </w:t>
      </w:r>
      <w:r w:rsidR="006C0212">
        <w:rPr>
          <w:rtl/>
        </w:rPr>
        <w:t xml:space="preserve">לקבל </w:t>
      </w:r>
      <w:bookmarkStart w:id="14565" w:name="_ETM_Q33_383590"/>
      <w:bookmarkEnd w:id="14565"/>
      <w:r w:rsidR="006C0212">
        <w:rPr>
          <w:rtl/>
        </w:rPr>
        <w:t xml:space="preserve">את </w:t>
      </w:r>
      <w:bookmarkStart w:id="14566" w:name="_ETM_Q33_383650"/>
      <w:bookmarkEnd w:id="14566"/>
      <w:r w:rsidR="006C0212">
        <w:rPr>
          <w:rtl/>
        </w:rPr>
        <w:t xml:space="preserve">חופשת </w:t>
      </w:r>
      <w:bookmarkStart w:id="14567" w:name="_ETM_Q33_384040"/>
      <w:bookmarkEnd w:id="14567"/>
      <w:r w:rsidR="006C0212">
        <w:rPr>
          <w:rtl/>
        </w:rPr>
        <w:t xml:space="preserve">הלידה </w:t>
      </w:r>
      <w:bookmarkStart w:id="14568" w:name="_ETM_Q33_384430"/>
      <w:bookmarkEnd w:id="14568"/>
      <w:r w:rsidR="006C0212">
        <w:rPr>
          <w:rtl/>
        </w:rPr>
        <w:t>שלה</w:t>
      </w:r>
      <w:r w:rsidR="006C0212">
        <w:rPr>
          <w:rFonts w:hint="cs"/>
          <w:rtl/>
        </w:rPr>
        <w:t>ן</w:t>
      </w:r>
      <w:r w:rsidR="006C0212">
        <w:rPr>
          <w:rtl/>
        </w:rPr>
        <w:t xml:space="preserve"> </w:t>
      </w:r>
      <w:bookmarkStart w:id="14569" w:name="_ETM_Q33_384790"/>
      <w:bookmarkEnd w:id="14569"/>
      <w:r w:rsidR="006C0212">
        <w:rPr>
          <w:rtl/>
        </w:rPr>
        <w:t xml:space="preserve">ולהיות </w:t>
      </w:r>
      <w:bookmarkStart w:id="14570" w:name="_ETM_Q33_385209"/>
      <w:bookmarkEnd w:id="14570"/>
      <w:r w:rsidR="006C0212">
        <w:rPr>
          <w:rtl/>
        </w:rPr>
        <w:t xml:space="preserve">עם </w:t>
      </w:r>
      <w:bookmarkStart w:id="14571" w:name="_ETM_Q33_385359"/>
      <w:bookmarkEnd w:id="14571"/>
      <w:r w:rsidR="006C0212">
        <w:rPr>
          <w:rtl/>
        </w:rPr>
        <w:t xml:space="preserve">הילד </w:t>
      </w:r>
      <w:bookmarkStart w:id="14572" w:name="_ETM_Q33_385749"/>
      <w:bookmarkEnd w:id="14572"/>
      <w:r w:rsidR="006C0212">
        <w:rPr>
          <w:rtl/>
        </w:rPr>
        <w:t xml:space="preserve">ועם </w:t>
      </w:r>
      <w:bookmarkStart w:id="14573" w:name="_ETM_Q33_385930"/>
      <w:bookmarkEnd w:id="14573"/>
      <w:r w:rsidR="006C0212">
        <w:rPr>
          <w:rtl/>
        </w:rPr>
        <w:t xml:space="preserve">התינוק </w:t>
      </w:r>
      <w:bookmarkStart w:id="14574" w:name="_ETM_Q33_386379"/>
      <w:bookmarkEnd w:id="14574"/>
      <w:r w:rsidR="006C0212">
        <w:rPr>
          <w:rtl/>
        </w:rPr>
        <w:t>בבית</w:t>
      </w:r>
      <w:r w:rsidR="006C0212">
        <w:rPr>
          <w:rFonts w:hint="cs"/>
          <w:rtl/>
        </w:rPr>
        <w:t>,</w:t>
      </w:r>
      <w:r w:rsidR="006C0212">
        <w:rPr>
          <w:rtl/>
        </w:rPr>
        <w:t xml:space="preserve"> </w:t>
      </w:r>
      <w:bookmarkStart w:id="14575" w:name="_ETM_Q33_387159"/>
      <w:bookmarkEnd w:id="14575"/>
      <w:r w:rsidR="006C0212">
        <w:rPr>
          <w:rtl/>
        </w:rPr>
        <w:t xml:space="preserve">אבל </w:t>
      </w:r>
      <w:bookmarkStart w:id="14576" w:name="_ETM_Q33_387430"/>
      <w:bookmarkEnd w:id="14576"/>
      <w:r w:rsidR="006C0212">
        <w:rPr>
          <w:rtl/>
        </w:rPr>
        <w:t>מנג</w:t>
      </w:r>
      <w:r w:rsidR="006C0212">
        <w:rPr>
          <w:rFonts w:hint="cs"/>
          <w:rtl/>
        </w:rPr>
        <w:t>ד</w:t>
      </w:r>
      <w:r w:rsidR="006C0212">
        <w:rPr>
          <w:rtl/>
        </w:rPr>
        <w:t xml:space="preserve"> </w:t>
      </w:r>
      <w:bookmarkStart w:id="14577" w:name="_ETM_Q33_387790"/>
      <w:bookmarkEnd w:id="14577"/>
      <w:r w:rsidR="006C0212">
        <w:rPr>
          <w:rtl/>
        </w:rPr>
        <w:t>ה</w:t>
      </w:r>
      <w:r w:rsidR="006C0212">
        <w:rPr>
          <w:rFonts w:hint="cs"/>
          <w:rtl/>
        </w:rPr>
        <w:t>ן</w:t>
      </w:r>
      <w:r w:rsidR="006C0212">
        <w:rPr>
          <w:rtl/>
        </w:rPr>
        <w:t xml:space="preserve"> </w:t>
      </w:r>
      <w:bookmarkStart w:id="14578" w:name="_ETM_Q33_388030"/>
      <w:bookmarkEnd w:id="14578"/>
      <w:r w:rsidR="006C0212">
        <w:rPr>
          <w:rtl/>
        </w:rPr>
        <w:t>רוא</w:t>
      </w:r>
      <w:r w:rsidR="006C0212">
        <w:rPr>
          <w:rFonts w:hint="cs"/>
          <w:rtl/>
        </w:rPr>
        <w:t>ות</w:t>
      </w:r>
      <w:r w:rsidR="006C0212">
        <w:rPr>
          <w:rtl/>
        </w:rPr>
        <w:t xml:space="preserve"> </w:t>
      </w:r>
      <w:bookmarkStart w:id="14579" w:name="_ETM_Q33_388450"/>
      <w:bookmarkEnd w:id="14579"/>
      <w:r w:rsidR="006C0212">
        <w:rPr>
          <w:rtl/>
        </w:rPr>
        <w:t xml:space="preserve">את </w:t>
      </w:r>
      <w:bookmarkStart w:id="14580" w:name="_ETM_Q33_388629"/>
      <w:bookmarkEnd w:id="14580"/>
      <w:r w:rsidR="006C0212">
        <w:rPr>
          <w:rtl/>
        </w:rPr>
        <w:t xml:space="preserve">מקור </w:t>
      </w:r>
      <w:bookmarkStart w:id="14581" w:name="_ETM_Q33_389139"/>
      <w:bookmarkEnd w:id="14581"/>
      <w:r w:rsidR="006C0212">
        <w:rPr>
          <w:rFonts w:hint="cs"/>
          <w:rtl/>
        </w:rPr>
        <w:t>ה</w:t>
      </w:r>
      <w:r w:rsidR="006C0212">
        <w:rPr>
          <w:rtl/>
        </w:rPr>
        <w:t xml:space="preserve">פרנסה </w:t>
      </w:r>
      <w:bookmarkStart w:id="14582" w:name="_ETM_Q33_389829"/>
      <w:bookmarkEnd w:id="14582"/>
      <w:r w:rsidR="006C0212">
        <w:rPr>
          <w:rtl/>
        </w:rPr>
        <w:t xml:space="preserve">של </w:t>
      </w:r>
      <w:bookmarkStart w:id="14583" w:name="_ETM_Q33_390069"/>
      <w:bookmarkEnd w:id="14583"/>
      <w:r w:rsidR="006C0212">
        <w:rPr>
          <w:rtl/>
        </w:rPr>
        <w:t xml:space="preserve">הילד </w:t>
      </w:r>
      <w:bookmarkStart w:id="14584" w:name="_ETM_Q33_390400"/>
      <w:bookmarkEnd w:id="14584"/>
      <w:r w:rsidR="006C0212">
        <w:rPr>
          <w:rtl/>
        </w:rPr>
        <w:t xml:space="preserve">הזה </w:t>
      </w:r>
      <w:bookmarkStart w:id="14585" w:name="_ETM_Q33_391320"/>
      <w:bookmarkEnd w:id="14585"/>
      <w:r w:rsidR="006C0212">
        <w:rPr>
          <w:rtl/>
        </w:rPr>
        <w:t xml:space="preserve">הולך </w:t>
      </w:r>
      <w:bookmarkStart w:id="14586" w:name="_ETM_Q33_392130"/>
      <w:bookmarkEnd w:id="14586"/>
      <w:r w:rsidR="006C0212">
        <w:rPr>
          <w:rtl/>
        </w:rPr>
        <w:t xml:space="preserve">ללכת </w:t>
      </w:r>
      <w:bookmarkStart w:id="14587" w:name="_ETM_Q33_392639"/>
      <w:bookmarkEnd w:id="14587"/>
      <w:r w:rsidR="006C0212">
        <w:rPr>
          <w:rtl/>
        </w:rPr>
        <w:t>לאיבוד</w:t>
      </w:r>
      <w:r w:rsidR="006C0212">
        <w:rPr>
          <w:rFonts w:hint="cs"/>
          <w:rtl/>
        </w:rPr>
        <w:t>.</w:t>
      </w:r>
    </w:p>
    <w:p w:rsidR="006C0212" w:rsidRDefault="006C0212" w:rsidP="00A8686B">
      <w:pPr>
        <w:rPr>
          <w:rtl/>
        </w:rPr>
      </w:pPr>
    </w:p>
    <w:p w:rsidR="006C0212" w:rsidRDefault="006C0212" w:rsidP="00413CC7">
      <w:pPr>
        <w:rPr>
          <w:rtl/>
        </w:rPr>
      </w:pPr>
      <w:bookmarkStart w:id="14588" w:name="_ETM_Q33_393000"/>
      <w:bookmarkStart w:id="14589" w:name="_ETM_Q33_393600"/>
      <w:bookmarkStart w:id="14590" w:name="_ETM_Q33_393840"/>
      <w:bookmarkEnd w:id="14588"/>
      <w:bookmarkEnd w:id="14589"/>
      <w:bookmarkEnd w:id="14590"/>
      <w:r>
        <w:rPr>
          <w:rFonts w:hint="cs"/>
          <w:rtl/>
        </w:rPr>
        <w:t>ה</w:t>
      </w:r>
      <w:r>
        <w:rPr>
          <w:rtl/>
        </w:rPr>
        <w:t xml:space="preserve">נשים </w:t>
      </w:r>
      <w:bookmarkStart w:id="14591" w:name="_ETM_Q33_394220"/>
      <w:bookmarkEnd w:id="14591"/>
      <w:r>
        <w:rPr>
          <w:rFonts w:hint="cs"/>
          <w:rtl/>
        </w:rPr>
        <w:t>ה</w:t>
      </w:r>
      <w:r>
        <w:rPr>
          <w:rtl/>
        </w:rPr>
        <w:t>אל</w:t>
      </w:r>
      <w:r w:rsidR="00413CC7">
        <w:rPr>
          <w:rFonts w:hint="cs"/>
          <w:rtl/>
        </w:rPr>
        <w:t>ה</w:t>
      </w:r>
      <w:r>
        <w:rPr>
          <w:rtl/>
        </w:rPr>
        <w:t xml:space="preserve"> </w:t>
      </w:r>
      <w:bookmarkStart w:id="14592" w:name="_ETM_Q33_394400"/>
      <w:bookmarkEnd w:id="14592"/>
      <w:r>
        <w:rPr>
          <w:rtl/>
        </w:rPr>
        <w:t xml:space="preserve">אינן </w:t>
      </w:r>
      <w:bookmarkStart w:id="14593" w:name="_ETM_Q33_394610"/>
      <w:bookmarkEnd w:id="14593"/>
      <w:r>
        <w:rPr>
          <w:rtl/>
        </w:rPr>
        <w:t xml:space="preserve">יכולות </w:t>
      </w:r>
      <w:bookmarkStart w:id="14594" w:name="_ETM_Q33_394970"/>
      <w:bookmarkEnd w:id="14594"/>
      <w:r>
        <w:rPr>
          <w:rtl/>
        </w:rPr>
        <w:t xml:space="preserve">לעמוד </w:t>
      </w:r>
      <w:bookmarkStart w:id="14595" w:name="_ETM_Q33_395390"/>
      <w:bookmarkEnd w:id="14595"/>
      <w:r>
        <w:rPr>
          <w:rtl/>
        </w:rPr>
        <w:t xml:space="preserve">באיסור </w:t>
      </w:r>
      <w:bookmarkStart w:id="14596" w:name="_ETM_Q33_396080"/>
      <w:bookmarkEnd w:id="14596"/>
      <w:r>
        <w:rPr>
          <w:rtl/>
        </w:rPr>
        <w:t xml:space="preserve">הגורף </w:t>
      </w:r>
      <w:bookmarkStart w:id="14597" w:name="_ETM_Q33_396500"/>
      <w:bookmarkEnd w:id="14597"/>
      <w:r>
        <w:rPr>
          <w:rtl/>
        </w:rPr>
        <w:t xml:space="preserve">בשל </w:t>
      </w:r>
      <w:bookmarkStart w:id="14598" w:name="_ETM_Q33_396770"/>
      <w:bookmarkEnd w:id="14598"/>
      <w:r>
        <w:rPr>
          <w:rtl/>
        </w:rPr>
        <w:t xml:space="preserve">החובה </w:t>
      </w:r>
      <w:bookmarkStart w:id="14599" w:name="_ETM_Q33_397070"/>
      <w:bookmarkEnd w:id="14599"/>
      <w:r>
        <w:rPr>
          <w:rtl/>
        </w:rPr>
        <w:t>שלה</w:t>
      </w:r>
      <w:r>
        <w:rPr>
          <w:rFonts w:hint="cs"/>
          <w:rtl/>
        </w:rPr>
        <w:t>ן</w:t>
      </w:r>
      <w:r>
        <w:rPr>
          <w:rtl/>
        </w:rPr>
        <w:t xml:space="preserve"> </w:t>
      </w:r>
      <w:bookmarkStart w:id="14600" w:name="_ETM_Q33_397400"/>
      <w:bookmarkEnd w:id="14600"/>
      <w:r>
        <w:rPr>
          <w:rtl/>
        </w:rPr>
        <w:t xml:space="preserve">לדאוג </w:t>
      </w:r>
      <w:bookmarkStart w:id="14601" w:name="_ETM_Q33_397940"/>
      <w:bookmarkEnd w:id="14601"/>
      <w:r>
        <w:rPr>
          <w:rtl/>
        </w:rPr>
        <w:t xml:space="preserve">לפעילות </w:t>
      </w:r>
      <w:bookmarkStart w:id="14602" w:name="_ETM_Q33_398360"/>
      <w:bookmarkEnd w:id="14602"/>
      <w:r>
        <w:rPr>
          <w:rtl/>
        </w:rPr>
        <w:t xml:space="preserve">השוטפת </w:t>
      </w:r>
      <w:bookmarkStart w:id="14603" w:name="_ETM_Q33_399550"/>
      <w:bookmarkEnd w:id="14603"/>
      <w:r>
        <w:rPr>
          <w:rtl/>
        </w:rPr>
        <w:t>ה</w:t>
      </w:r>
      <w:bookmarkStart w:id="14604" w:name="_ETM_Q33_399730"/>
      <w:bookmarkEnd w:id="14604"/>
      <w:r>
        <w:rPr>
          <w:rtl/>
        </w:rPr>
        <w:t xml:space="preserve">כרוכה </w:t>
      </w:r>
      <w:bookmarkStart w:id="14605" w:name="_ETM_Q33_400180"/>
      <w:bookmarkEnd w:id="14605"/>
      <w:r>
        <w:rPr>
          <w:rtl/>
        </w:rPr>
        <w:t xml:space="preserve">בניהול </w:t>
      </w:r>
      <w:bookmarkStart w:id="14606" w:name="_ETM_Q33_400690"/>
      <w:bookmarkEnd w:id="14606"/>
      <w:r>
        <w:rPr>
          <w:rtl/>
        </w:rPr>
        <w:t>עסק</w:t>
      </w:r>
      <w:r>
        <w:rPr>
          <w:rFonts w:hint="cs"/>
          <w:rtl/>
        </w:rPr>
        <w:t>.</w:t>
      </w:r>
      <w:r>
        <w:rPr>
          <w:rtl/>
        </w:rPr>
        <w:t xml:space="preserve"> </w:t>
      </w:r>
      <w:bookmarkStart w:id="14607" w:name="_ETM_Q33_401409"/>
      <w:bookmarkEnd w:id="14607"/>
      <w:r>
        <w:rPr>
          <w:rtl/>
        </w:rPr>
        <w:t xml:space="preserve">תחשבו </w:t>
      </w:r>
      <w:bookmarkStart w:id="14608" w:name="_ETM_Q33_401859"/>
      <w:bookmarkEnd w:id="14608"/>
      <w:r>
        <w:rPr>
          <w:rtl/>
        </w:rPr>
        <w:t xml:space="preserve">על </w:t>
      </w:r>
      <w:bookmarkStart w:id="14609" w:name="_ETM_Q33_401949"/>
      <w:bookmarkEnd w:id="14609"/>
      <w:r>
        <w:rPr>
          <w:rtl/>
        </w:rPr>
        <w:t>זה</w:t>
      </w:r>
      <w:r w:rsidR="00E20CAD">
        <w:rPr>
          <w:rFonts w:hint="cs"/>
          <w:rtl/>
        </w:rPr>
        <w:t>,</w:t>
      </w:r>
      <w:r>
        <w:rPr>
          <w:rtl/>
        </w:rPr>
        <w:t xml:space="preserve"> </w:t>
      </w:r>
      <w:bookmarkStart w:id="14610" w:name="_ETM_Q33_402630"/>
      <w:bookmarkEnd w:id="14610"/>
      <w:r>
        <w:rPr>
          <w:rtl/>
        </w:rPr>
        <w:t xml:space="preserve">הן </w:t>
      </w:r>
      <w:bookmarkStart w:id="14611" w:name="_ETM_Q33_402780"/>
      <w:bookmarkEnd w:id="14611"/>
      <w:r>
        <w:rPr>
          <w:rtl/>
        </w:rPr>
        <w:t xml:space="preserve">צריכות </w:t>
      </w:r>
      <w:bookmarkStart w:id="14612" w:name="_ETM_Q33_403080"/>
      <w:bookmarkEnd w:id="14612"/>
      <w:r>
        <w:rPr>
          <w:rtl/>
        </w:rPr>
        <w:t xml:space="preserve">לשלם </w:t>
      </w:r>
      <w:bookmarkStart w:id="14613" w:name="_ETM_Q33_403440"/>
      <w:bookmarkEnd w:id="14613"/>
      <w:r>
        <w:rPr>
          <w:rtl/>
        </w:rPr>
        <w:t>משכורות</w:t>
      </w:r>
      <w:r w:rsidR="00E20CAD">
        <w:rPr>
          <w:rFonts w:hint="cs"/>
          <w:rtl/>
        </w:rPr>
        <w:t>.</w:t>
      </w:r>
      <w:r>
        <w:rPr>
          <w:rFonts w:hint="cs"/>
          <w:rtl/>
        </w:rPr>
        <w:t xml:space="preserve"> </w:t>
      </w:r>
      <w:bookmarkStart w:id="14614" w:name="_ETM_Q33_404000"/>
      <w:bookmarkEnd w:id="14614"/>
      <w:r>
        <w:rPr>
          <w:rFonts w:hint="cs"/>
          <w:rtl/>
        </w:rPr>
        <w:t>הן</w:t>
      </w:r>
      <w:bookmarkStart w:id="14615" w:name="_ETM_Q33_404940"/>
      <w:bookmarkEnd w:id="14615"/>
      <w:r>
        <w:rPr>
          <w:rtl/>
        </w:rPr>
        <w:t xml:space="preserve"> </w:t>
      </w:r>
      <w:bookmarkStart w:id="14616" w:name="_ETM_Q33_405150"/>
      <w:bookmarkEnd w:id="14616"/>
      <w:r>
        <w:rPr>
          <w:rtl/>
        </w:rPr>
        <w:t xml:space="preserve">בדרך </w:t>
      </w:r>
      <w:bookmarkStart w:id="14617" w:name="_ETM_Q33_405540"/>
      <w:bookmarkEnd w:id="14617"/>
      <w:r>
        <w:rPr>
          <w:rtl/>
        </w:rPr>
        <w:t xml:space="preserve">כלל </w:t>
      </w:r>
      <w:bookmarkStart w:id="14618" w:name="_ETM_Q33_405750"/>
      <w:bookmarkEnd w:id="14618"/>
      <w:r>
        <w:rPr>
          <w:rtl/>
        </w:rPr>
        <w:t xml:space="preserve">מעסיקות </w:t>
      </w:r>
      <w:bookmarkStart w:id="14619" w:name="_ETM_Q33_406380"/>
      <w:bookmarkEnd w:id="14619"/>
      <w:r>
        <w:rPr>
          <w:rtl/>
        </w:rPr>
        <w:t xml:space="preserve">עובדים </w:t>
      </w:r>
      <w:bookmarkStart w:id="14620" w:name="_ETM_Q33_406709"/>
      <w:bookmarkEnd w:id="14620"/>
      <w:r>
        <w:rPr>
          <w:rtl/>
        </w:rPr>
        <w:t xml:space="preserve">ועובדות </w:t>
      </w:r>
      <w:bookmarkStart w:id="14621" w:name="_ETM_Q33_407870"/>
      <w:bookmarkEnd w:id="14621"/>
      <w:r w:rsidR="00E20CAD">
        <w:rPr>
          <w:rFonts w:hint="cs"/>
          <w:rtl/>
        </w:rPr>
        <w:t>ו</w:t>
      </w:r>
      <w:r>
        <w:rPr>
          <w:rtl/>
        </w:rPr>
        <w:t>ה</w:t>
      </w:r>
      <w:r>
        <w:rPr>
          <w:rFonts w:hint="cs"/>
          <w:rtl/>
        </w:rPr>
        <w:t>ן</w:t>
      </w:r>
      <w:r>
        <w:rPr>
          <w:rtl/>
        </w:rPr>
        <w:t xml:space="preserve"> </w:t>
      </w:r>
      <w:bookmarkStart w:id="14622" w:name="_ETM_Q33_408140"/>
      <w:bookmarkEnd w:id="14622"/>
      <w:r>
        <w:rPr>
          <w:rtl/>
        </w:rPr>
        <w:t xml:space="preserve">צריכות </w:t>
      </w:r>
      <w:bookmarkStart w:id="14623" w:name="_ETM_Q33_408620"/>
      <w:bookmarkEnd w:id="14623"/>
      <w:r>
        <w:rPr>
          <w:rtl/>
        </w:rPr>
        <w:t xml:space="preserve">להמשיך </w:t>
      </w:r>
      <w:bookmarkStart w:id="14624" w:name="_ETM_Q33_408980"/>
      <w:bookmarkEnd w:id="14624"/>
      <w:r>
        <w:rPr>
          <w:rtl/>
        </w:rPr>
        <w:t xml:space="preserve">לשלם </w:t>
      </w:r>
      <w:bookmarkStart w:id="14625" w:name="_ETM_Q33_409370"/>
      <w:bookmarkEnd w:id="14625"/>
      <w:r>
        <w:rPr>
          <w:rtl/>
        </w:rPr>
        <w:t xml:space="preserve">את </w:t>
      </w:r>
      <w:bookmarkStart w:id="14626" w:name="_ETM_Q33_409459"/>
      <w:bookmarkEnd w:id="14626"/>
      <w:r>
        <w:rPr>
          <w:rtl/>
        </w:rPr>
        <w:t xml:space="preserve">שכר </w:t>
      </w:r>
      <w:bookmarkStart w:id="14627" w:name="_ETM_Q33_409730"/>
      <w:bookmarkEnd w:id="14627"/>
      <w:r>
        <w:rPr>
          <w:rtl/>
        </w:rPr>
        <w:t xml:space="preserve">הדירה </w:t>
      </w:r>
      <w:bookmarkStart w:id="14628" w:name="_ETM_Q33_410090"/>
      <w:bookmarkEnd w:id="14628"/>
      <w:r>
        <w:rPr>
          <w:rtl/>
        </w:rPr>
        <w:t xml:space="preserve">של </w:t>
      </w:r>
      <w:bookmarkStart w:id="14629" w:name="_ETM_Q33_410330"/>
      <w:bookmarkEnd w:id="14629"/>
      <w:r>
        <w:rPr>
          <w:rtl/>
        </w:rPr>
        <w:t>העסק</w:t>
      </w:r>
      <w:r w:rsidR="00E20CAD">
        <w:rPr>
          <w:rFonts w:hint="cs"/>
          <w:rtl/>
        </w:rPr>
        <w:t>.</w:t>
      </w:r>
      <w:r>
        <w:rPr>
          <w:rtl/>
        </w:rPr>
        <w:t xml:space="preserve"> </w:t>
      </w:r>
      <w:bookmarkStart w:id="14630" w:name="_ETM_Q33_411260"/>
      <w:bookmarkEnd w:id="14630"/>
      <w:r>
        <w:rPr>
          <w:rFonts w:hint="cs"/>
          <w:rtl/>
        </w:rPr>
        <w:t>ה</w:t>
      </w:r>
      <w:r>
        <w:rPr>
          <w:rtl/>
        </w:rPr>
        <w:t xml:space="preserve">ן </w:t>
      </w:r>
      <w:bookmarkStart w:id="14631" w:name="_ETM_Q33_411500"/>
      <w:bookmarkEnd w:id="14631"/>
      <w:r>
        <w:rPr>
          <w:rtl/>
        </w:rPr>
        <w:t xml:space="preserve">צריכות </w:t>
      </w:r>
      <w:bookmarkStart w:id="14632" w:name="_ETM_Q33_412790"/>
      <w:bookmarkEnd w:id="14632"/>
      <w:r>
        <w:rPr>
          <w:rtl/>
        </w:rPr>
        <w:t>ל</w:t>
      </w:r>
      <w:r>
        <w:rPr>
          <w:rFonts w:hint="cs"/>
          <w:rtl/>
        </w:rPr>
        <w:t xml:space="preserve">הוציא </w:t>
      </w:r>
      <w:bookmarkStart w:id="14633" w:name="_ETM_Q33_413099"/>
      <w:bookmarkStart w:id="14634" w:name="_ETM_Q33_413730"/>
      <w:bookmarkEnd w:id="14633"/>
      <w:bookmarkEnd w:id="14634"/>
      <w:r>
        <w:rPr>
          <w:rtl/>
        </w:rPr>
        <w:t>תשלו</w:t>
      </w:r>
      <w:r>
        <w:rPr>
          <w:rFonts w:hint="cs"/>
          <w:rtl/>
        </w:rPr>
        <w:t>מי</w:t>
      </w:r>
      <w:r>
        <w:rPr>
          <w:rtl/>
        </w:rPr>
        <w:t>ם</w:t>
      </w:r>
      <w:bookmarkStart w:id="14635" w:name="_ETM_Q33_414239"/>
      <w:bookmarkEnd w:id="14635"/>
      <w:r w:rsidR="00E20CAD">
        <w:rPr>
          <w:rFonts w:hint="cs"/>
          <w:rtl/>
        </w:rPr>
        <w:t>.</w:t>
      </w:r>
      <w:r>
        <w:rPr>
          <w:rtl/>
        </w:rPr>
        <w:t xml:space="preserve"> </w:t>
      </w:r>
      <w:bookmarkStart w:id="14636" w:name="_ETM_Q33_415230"/>
      <w:bookmarkEnd w:id="14636"/>
      <w:r>
        <w:rPr>
          <w:rtl/>
        </w:rPr>
        <w:t xml:space="preserve">הן </w:t>
      </w:r>
      <w:bookmarkStart w:id="14637" w:name="_ETM_Q33_415409"/>
      <w:bookmarkEnd w:id="14637"/>
      <w:r>
        <w:rPr>
          <w:rtl/>
        </w:rPr>
        <w:t xml:space="preserve">צריכות </w:t>
      </w:r>
      <w:bookmarkStart w:id="14638" w:name="_ETM_Q33_415769"/>
      <w:bookmarkEnd w:id="14638"/>
      <w:r>
        <w:rPr>
          <w:rtl/>
        </w:rPr>
        <w:t xml:space="preserve">להוציא </w:t>
      </w:r>
      <w:bookmarkStart w:id="14639" w:name="_ETM_Q33_416010"/>
      <w:bookmarkEnd w:id="14639"/>
      <w:r>
        <w:rPr>
          <w:rtl/>
        </w:rPr>
        <w:t>דוחות</w:t>
      </w:r>
      <w:r>
        <w:rPr>
          <w:rFonts w:hint="cs"/>
          <w:rtl/>
        </w:rPr>
        <w:t>,</w:t>
      </w:r>
      <w:r>
        <w:rPr>
          <w:rtl/>
        </w:rPr>
        <w:t xml:space="preserve"> </w:t>
      </w:r>
      <w:bookmarkStart w:id="14640" w:name="_ETM_Q33_417169"/>
      <w:bookmarkEnd w:id="14640"/>
      <w:r>
        <w:rPr>
          <w:rtl/>
        </w:rPr>
        <w:t xml:space="preserve">ואף </w:t>
      </w:r>
      <w:bookmarkStart w:id="14641" w:name="_ETM_Q33_418370"/>
      <w:bookmarkEnd w:id="14641"/>
      <w:r>
        <w:rPr>
          <w:rtl/>
        </w:rPr>
        <w:t xml:space="preserve">פתרון </w:t>
      </w:r>
      <w:bookmarkStart w:id="14642" w:name="_ETM_Q33_419029"/>
      <w:bookmarkEnd w:id="14642"/>
      <w:r>
        <w:rPr>
          <w:rFonts w:hint="cs"/>
          <w:rtl/>
        </w:rPr>
        <w:t>א</w:t>
      </w:r>
      <w:r>
        <w:rPr>
          <w:rtl/>
        </w:rPr>
        <w:t xml:space="preserve">ד </w:t>
      </w:r>
      <w:bookmarkStart w:id="14643" w:name="_ETM_Q33_419299"/>
      <w:bookmarkEnd w:id="14643"/>
      <w:r>
        <w:rPr>
          <w:rtl/>
        </w:rPr>
        <w:t>הוק</w:t>
      </w:r>
      <w:r>
        <w:rPr>
          <w:rFonts w:hint="cs"/>
          <w:rtl/>
        </w:rPr>
        <w:t xml:space="preserve"> </w:t>
      </w:r>
      <w:r>
        <w:rPr>
          <w:rFonts w:hint="eastAsia"/>
        </w:rPr>
        <w:t>–</w:t>
      </w:r>
      <w:r>
        <w:rPr>
          <w:rtl/>
        </w:rPr>
        <w:t xml:space="preserve"> </w:t>
      </w:r>
      <w:bookmarkStart w:id="14644" w:name="_ETM_Q33_420230"/>
      <w:bookmarkEnd w:id="14644"/>
      <w:r>
        <w:rPr>
          <w:rtl/>
        </w:rPr>
        <w:t xml:space="preserve">והדבר </w:t>
      </w:r>
      <w:bookmarkStart w:id="14645" w:name="_ETM_Q33_420859"/>
      <w:bookmarkEnd w:id="14645"/>
      <w:r>
        <w:rPr>
          <w:rtl/>
        </w:rPr>
        <w:t xml:space="preserve">המשמעותי </w:t>
      </w:r>
      <w:bookmarkStart w:id="14646" w:name="_ETM_Q33_421519"/>
      <w:bookmarkEnd w:id="14646"/>
      <w:r>
        <w:rPr>
          <w:rtl/>
        </w:rPr>
        <w:t xml:space="preserve">ואף </w:t>
      </w:r>
      <w:bookmarkStart w:id="14647" w:name="_ETM_Q33_422930"/>
      <w:bookmarkEnd w:id="14647"/>
      <w:r>
        <w:rPr>
          <w:rtl/>
        </w:rPr>
        <w:t xml:space="preserve">יותר </w:t>
      </w:r>
      <w:bookmarkStart w:id="14648" w:name="_ETM_Q33_423349"/>
      <w:bookmarkEnd w:id="14648"/>
      <w:r>
        <w:rPr>
          <w:rtl/>
        </w:rPr>
        <w:t xml:space="preserve">נוכח </w:t>
      </w:r>
      <w:bookmarkStart w:id="14649" w:name="_ETM_Q33_424040"/>
      <w:bookmarkEnd w:id="14649"/>
      <w:r>
        <w:rPr>
          <w:rtl/>
        </w:rPr>
        <w:t xml:space="preserve">זה </w:t>
      </w:r>
      <w:bookmarkStart w:id="14650" w:name="_ETM_Q33_424219"/>
      <w:bookmarkEnd w:id="14650"/>
      <w:r w:rsidR="00E20CAD">
        <w:rPr>
          <w:rFonts w:hint="cs"/>
          <w:rtl/>
        </w:rPr>
        <w:t>הוא ש</w:t>
      </w:r>
      <w:r>
        <w:rPr>
          <w:rtl/>
        </w:rPr>
        <w:t xml:space="preserve">הקושי </w:t>
      </w:r>
      <w:bookmarkStart w:id="14651" w:name="_ETM_Q33_424849"/>
      <w:bookmarkEnd w:id="14651"/>
      <w:r>
        <w:rPr>
          <w:rtl/>
        </w:rPr>
        <w:t>שלה</w:t>
      </w:r>
      <w:r>
        <w:rPr>
          <w:rFonts w:hint="cs"/>
          <w:rtl/>
        </w:rPr>
        <w:t>ן</w:t>
      </w:r>
      <w:r>
        <w:rPr>
          <w:rtl/>
        </w:rPr>
        <w:t xml:space="preserve"> </w:t>
      </w:r>
      <w:bookmarkStart w:id="14652" w:name="_ETM_Q33_426489"/>
      <w:bookmarkEnd w:id="14652"/>
      <w:r w:rsidR="00E20CAD">
        <w:rPr>
          <w:rFonts w:hint="cs"/>
          <w:rtl/>
        </w:rPr>
        <w:t xml:space="preserve">הוא </w:t>
      </w:r>
      <w:r>
        <w:rPr>
          <w:rtl/>
        </w:rPr>
        <w:t xml:space="preserve">לא </w:t>
      </w:r>
      <w:bookmarkStart w:id="14653" w:name="_ETM_Q33_427239"/>
      <w:bookmarkEnd w:id="14653"/>
      <w:r>
        <w:rPr>
          <w:rtl/>
        </w:rPr>
        <w:t xml:space="preserve">רק </w:t>
      </w:r>
      <w:bookmarkStart w:id="14654" w:name="_ETM_Q33_427870"/>
      <w:bookmarkEnd w:id="14654"/>
      <w:r>
        <w:rPr>
          <w:rtl/>
        </w:rPr>
        <w:t xml:space="preserve">לדאוג </w:t>
      </w:r>
      <w:bookmarkStart w:id="14655" w:name="_ETM_Q33_428349"/>
      <w:bookmarkEnd w:id="14655"/>
      <w:r>
        <w:rPr>
          <w:rtl/>
        </w:rPr>
        <w:t xml:space="preserve">לכך </w:t>
      </w:r>
      <w:bookmarkStart w:id="14656" w:name="_ETM_Q33_428650"/>
      <w:bookmarkEnd w:id="14656"/>
      <w:r>
        <w:rPr>
          <w:rtl/>
        </w:rPr>
        <w:t xml:space="preserve">שהעסק </w:t>
      </w:r>
      <w:bookmarkStart w:id="14657" w:name="_ETM_Q33_430029"/>
      <w:bookmarkEnd w:id="14657"/>
      <w:r>
        <w:rPr>
          <w:rtl/>
        </w:rPr>
        <w:t xml:space="preserve">ימשיך </w:t>
      </w:r>
      <w:bookmarkStart w:id="14658" w:name="_ETM_Q33_430359"/>
      <w:bookmarkEnd w:id="14658"/>
      <w:r>
        <w:rPr>
          <w:rFonts w:hint="cs"/>
          <w:rtl/>
        </w:rPr>
        <w:t>וי</w:t>
      </w:r>
      <w:r>
        <w:rPr>
          <w:rtl/>
        </w:rPr>
        <w:t xml:space="preserve">תפקד </w:t>
      </w:r>
      <w:bookmarkStart w:id="14659" w:name="_ETM_Q33_430989"/>
      <w:bookmarkEnd w:id="14659"/>
      <w:r>
        <w:rPr>
          <w:rFonts w:hint="cs"/>
          <w:rtl/>
        </w:rPr>
        <w:t xml:space="preserve">– </w:t>
      </w:r>
      <w:r>
        <w:rPr>
          <w:rtl/>
        </w:rPr>
        <w:t>תקשיבי</w:t>
      </w:r>
      <w:r>
        <w:rPr>
          <w:rFonts w:hint="cs"/>
          <w:rtl/>
        </w:rPr>
        <w:t>,</w:t>
      </w:r>
      <w:r>
        <w:rPr>
          <w:rtl/>
        </w:rPr>
        <w:t xml:space="preserve"> </w:t>
      </w:r>
      <w:bookmarkStart w:id="14660" w:name="_ETM_Q33_431439"/>
      <w:bookmarkEnd w:id="14660"/>
      <w:r>
        <w:rPr>
          <w:rtl/>
        </w:rPr>
        <w:t>קטי</w:t>
      </w:r>
      <w:r>
        <w:rPr>
          <w:rFonts w:hint="cs"/>
          <w:rtl/>
        </w:rPr>
        <w:t xml:space="preserve"> </w:t>
      </w:r>
      <w:r>
        <w:rPr>
          <w:rFonts w:hint="eastAsia"/>
          <w:rtl/>
        </w:rPr>
        <w:t>–</w:t>
      </w:r>
      <w:r>
        <w:rPr>
          <w:rtl/>
        </w:rPr>
        <w:t xml:space="preserve"> </w:t>
      </w:r>
      <w:bookmarkStart w:id="14661" w:name="_ETM_Q33_432909"/>
      <w:bookmarkEnd w:id="14661"/>
      <w:r>
        <w:rPr>
          <w:rtl/>
        </w:rPr>
        <w:t xml:space="preserve">הן </w:t>
      </w:r>
      <w:bookmarkStart w:id="14662" w:name="_ETM_Q33_433120"/>
      <w:bookmarkEnd w:id="14662"/>
      <w:r>
        <w:rPr>
          <w:rtl/>
        </w:rPr>
        <w:t xml:space="preserve">נחשבות </w:t>
      </w:r>
      <w:bookmarkStart w:id="14663" w:name="_ETM_Q33_433689"/>
      <w:bookmarkEnd w:id="14663"/>
      <w:r>
        <w:rPr>
          <w:rtl/>
        </w:rPr>
        <w:t>לעברייניות</w:t>
      </w:r>
      <w:r>
        <w:rPr>
          <w:rFonts w:hint="cs"/>
          <w:rtl/>
        </w:rPr>
        <w:t>.</w:t>
      </w:r>
      <w:r>
        <w:rPr>
          <w:rtl/>
        </w:rPr>
        <w:t xml:space="preserve"> </w:t>
      </w:r>
      <w:bookmarkStart w:id="14664" w:name="_ETM_Q33_435010"/>
      <w:bookmarkEnd w:id="14664"/>
      <w:r>
        <w:rPr>
          <w:rtl/>
        </w:rPr>
        <w:t xml:space="preserve">עד </w:t>
      </w:r>
      <w:bookmarkStart w:id="14665" w:name="_ETM_Q33_435489"/>
      <w:bookmarkEnd w:id="14665"/>
      <w:r>
        <w:rPr>
          <w:rtl/>
        </w:rPr>
        <w:t xml:space="preserve">לפני </w:t>
      </w:r>
      <w:bookmarkStart w:id="14666" w:name="_ETM_Q33_435989"/>
      <w:bookmarkStart w:id="14667" w:name="_ETM_Q33_436349"/>
      <w:bookmarkEnd w:id="14666"/>
      <w:bookmarkEnd w:id="14667"/>
      <w:r>
        <w:rPr>
          <w:rtl/>
        </w:rPr>
        <w:t xml:space="preserve">כשנתיים </w:t>
      </w:r>
      <w:bookmarkStart w:id="14668" w:name="_ETM_Q33_436979"/>
      <w:bookmarkStart w:id="14669" w:name="_ETM_Q33_437999"/>
      <w:bookmarkEnd w:id="14668"/>
      <w:bookmarkEnd w:id="14669"/>
      <w:r>
        <w:rPr>
          <w:rFonts w:hint="cs"/>
          <w:rtl/>
        </w:rPr>
        <w:t>ה</w:t>
      </w:r>
      <w:r>
        <w:rPr>
          <w:rtl/>
        </w:rPr>
        <w:t>ביטו</w:t>
      </w:r>
      <w:r>
        <w:rPr>
          <w:rFonts w:hint="cs"/>
          <w:rtl/>
        </w:rPr>
        <w:t>ח</w:t>
      </w:r>
      <w:bookmarkStart w:id="14670" w:name="_ETM_Q33_438290"/>
      <w:bookmarkEnd w:id="14670"/>
      <w:r>
        <w:rPr>
          <w:rtl/>
        </w:rPr>
        <w:t xml:space="preserve"> </w:t>
      </w:r>
      <w:bookmarkStart w:id="14671" w:name="_ETM_Q33_438620"/>
      <w:bookmarkEnd w:id="14671"/>
      <w:r>
        <w:rPr>
          <w:rtl/>
        </w:rPr>
        <w:t xml:space="preserve">הלאומי </w:t>
      </w:r>
      <w:bookmarkStart w:id="14672" w:name="_ETM_Q33_439310"/>
      <w:bookmarkEnd w:id="14672"/>
      <w:r>
        <w:rPr>
          <w:rtl/>
        </w:rPr>
        <w:t xml:space="preserve">היה </w:t>
      </w:r>
      <w:bookmarkStart w:id="14673" w:name="_ETM_Q33_439580"/>
      <w:bookmarkEnd w:id="14673"/>
      <w:r>
        <w:rPr>
          <w:rtl/>
        </w:rPr>
        <w:t xml:space="preserve">שולח </w:t>
      </w:r>
      <w:bookmarkStart w:id="14674" w:name="_ETM_Q33_440089"/>
      <w:bookmarkEnd w:id="14674"/>
      <w:r>
        <w:rPr>
          <w:rFonts w:hint="cs"/>
          <w:rtl/>
        </w:rPr>
        <w:t>א</w:t>
      </w:r>
      <w:r>
        <w:rPr>
          <w:rtl/>
        </w:rPr>
        <w:t>ליה</w:t>
      </w:r>
      <w:r>
        <w:rPr>
          <w:rFonts w:hint="cs"/>
          <w:rtl/>
        </w:rPr>
        <w:t>ן</w:t>
      </w:r>
      <w:r>
        <w:rPr>
          <w:rtl/>
        </w:rPr>
        <w:t xml:space="preserve"> </w:t>
      </w:r>
      <w:bookmarkStart w:id="14675" w:name="_ETM_Q33_441380"/>
      <w:bookmarkEnd w:id="14675"/>
      <w:r>
        <w:rPr>
          <w:rtl/>
        </w:rPr>
        <w:t xml:space="preserve">בלשים </w:t>
      </w:r>
      <w:bookmarkStart w:id="14676" w:name="_ETM_Q33_442630"/>
      <w:bookmarkEnd w:id="14676"/>
      <w:r>
        <w:rPr>
          <w:rtl/>
        </w:rPr>
        <w:t>שבודקים</w:t>
      </w:r>
      <w:r>
        <w:rPr>
          <w:rFonts w:hint="cs"/>
          <w:rtl/>
        </w:rPr>
        <w:t>.</w:t>
      </w:r>
      <w:r>
        <w:rPr>
          <w:rtl/>
        </w:rPr>
        <w:t xml:space="preserve"> </w:t>
      </w:r>
      <w:bookmarkStart w:id="14677" w:name="_ETM_Q33_443339"/>
      <w:bookmarkEnd w:id="14677"/>
      <w:r>
        <w:rPr>
          <w:rFonts w:hint="cs"/>
          <w:rtl/>
        </w:rPr>
        <w:t>א</w:t>
      </w:r>
      <w:r>
        <w:rPr>
          <w:rtl/>
        </w:rPr>
        <w:t xml:space="preserve">ם </w:t>
      </w:r>
      <w:bookmarkStart w:id="14678" w:name="_ETM_Q33_443490"/>
      <w:bookmarkEnd w:id="14678"/>
      <w:r>
        <w:rPr>
          <w:rFonts w:hint="cs"/>
          <w:rtl/>
        </w:rPr>
        <w:t xml:space="preserve">היא באה </w:t>
      </w:r>
      <w:bookmarkStart w:id="14679" w:name="_ETM_Q33_443820"/>
      <w:bookmarkEnd w:id="14679"/>
      <w:r>
        <w:rPr>
          <w:rFonts w:hint="cs"/>
          <w:rtl/>
        </w:rPr>
        <w:t>ב</w:t>
      </w:r>
      <w:r>
        <w:rPr>
          <w:rtl/>
        </w:rPr>
        <w:t xml:space="preserve">חופשת </w:t>
      </w:r>
      <w:bookmarkStart w:id="14680" w:name="_ETM_Q33_444540"/>
      <w:bookmarkEnd w:id="14680"/>
      <w:r>
        <w:rPr>
          <w:rtl/>
        </w:rPr>
        <w:t xml:space="preserve">הלידה </w:t>
      </w:r>
      <w:bookmarkStart w:id="14681" w:name="_ETM_Q33_444839"/>
      <w:bookmarkEnd w:id="14681"/>
      <w:r>
        <w:rPr>
          <w:rtl/>
        </w:rPr>
        <w:t>של</w:t>
      </w:r>
      <w:r>
        <w:rPr>
          <w:rFonts w:hint="cs"/>
          <w:rtl/>
        </w:rPr>
        <w:t>ה</w:t>
      </w:r>
      <w:r>
        <w:rPr>
          <w:rtl/>
        </w:rPr>
        <w:t xml:space="preserve"> </w:t>
      </w:r>
      <w:bookmarkStart w:id="14682" w:name="_ETM_Q33_445020"/>
      <w:bookmarkEnd w:id="14682"/>
      <w:r>
        <w:rPr>
          <w:rtl/>
        </w:rPr>
        <w:t xml:space="preserve">למקום </w:t>
      </w:r>
      <w:bookmarkStart w:id="14683" w:name="_ETM_Q33_445470"/>
      <w:bookmarkEnd w:id="14683"/>
      <w:r>
        <w:rPr>
          <w:rtl/>
        </w:rPr>
        <w:t>העבודה</w:t>
      </w:r>
      <w:r>
        <w:rPr>
          <w:rFonts w:hint="cs"/>
          <w:rtl/>
        </w:rPr>
        <w:t>,</w:t>
      </w:r>
      <w:bookmarkStart w:id="14684" w:name="_ETM_Q33_445900"/>
      <w:bookmarkStart w:id="14685" w:name="_ETM_Q33_445960"/>
      <w:bookmarkEnd w:id="14684"/>
      <w:bookmarkEnd w:id="14685"/>
      <w:r>
        <w:rPr>
          <w:rtl/>
        </w:rPr>
        <w:t xml:space="preserve"> </w:t>
      </w:r>
      <w:bookmarkStart w:id="14686" w:name="_ETM_Q33_447070"/>
      <w:bookmarkEnd w:id="14686"/>
      <w:r>
        <w:rPr>
          <w:rtl/>
        </w:rPr>
        <w:t xml:space="preserve">אז </w:t>
      </w:r>
      <w:bookmarkStart w:id="14687" w:name="_ETM_Q33_447339"/>
      <w:bookmarkEnd w:id="14687"/>
      <w:r>
        <w:rPr>
          <w:rFonts w:hint="cs"/>
          <w:rtl/>
        </w:rPr>
        <w:t xml:space="preserve">אוטומטית </w:t>
      </w:r>
      <w:bookmarkStart w:id="14688" w:name="_ETM_Q33_447669"/>
      <w:bookmarkStart w:id="14689" w:name="_ETM_Q33_447819"/>
      <w:bookmarkStart w:id="14690" w:name="_ETM_Q33_448900"/>
      <w:bookmarkEnd w:id="14688"/>
      <w:bookmarkEnd w:id="14689"/>
      <w:bookmarkEnd w:id="14690"/>
      <w:r>
        <w:rPr>
          <w:rFonts w:hint="cs"/>
          <w:rtl/>
        </w:rPr>
        <w:t>הי</w:t>
      </w:r>
      <w:r>
        <w:rPr>
          <w:rtl/>
        </w:rPr>
        <w:t xml:space="preserve">א </w:t>
      </w:r>
      <w:bookmarkStart w:id="14691" w:name="_ETM_Q33_449050"/>
      <w:bookmarkEnd w:id="14691"/>
      <w:r>
        <w:rPr>
          <w:rtl/>
        </w:rPr>
        <w:t xml:space="preserve">נחשבת </w:t>
      </w:r>
      <w:bookmarkStart w:id="14692" w:name="_ETM_Q33_449469"/>
      <w:bookmarkEnd w:id="14692"/>
      <w:r w:rsidR="00E20CAD">
        <w:rPr>
          <w:rFonts w:hint="cs"/>
          <w:rtl/>
        </w:rPr>
        <w:t>ל</w:t>
      </w:r>
      <w:r>
        <w:rPr>
          <w:rtl/>
        </w:rPr>
        <w:t>עבריינית</w:t>
      </w:r>
      <w:r>
        <w:rPr>
          <w:rFonts w:hint="cs"/>
          <w:rtl/>
        </w:rPr>
        <w:t>,</w:t>
      </w:r>
      <w:r>
        <w:rPr>
          <w:rtl/>
        </w:rPr>
        <w:t xml:space="preserve"> </w:t>
      </w:r>
      <w:bookmarkStart w:id="14693" w:name="_ETM_Q33_450249"/>
      <w:bookmarkEnd w:id="14693"/>
      <w:r w:rsidR="00E20CAD">
        <w:rPr>
          <w:rFonts w:hint="cs"/>
          <w:rtl/>
        </w:rPr>
        <w:t>ו</w:t>
      </w:r>
      <w:r>
        <w:rPr>
          <w:rtl/>
        </w:rPr>
        <w:t xml:space="preserve">לא </w:t>
      </w:r>
      <w:bookmarkStart w:id="14694" w:name="_ETM_Q33_450339"/>
      <w:bookmarkEnd w:id="14694"/>
      <w:r>
        <w:rPr>
          <w:rtl/>
        </w:rPr>
        <w:t xml:space="preserve">רק </w:t>
      </w:r>
      <w:bookmarkStart w:id="14695" w:name="_ETM_Q33_450490"/>
      <w:bookmarkEnd w:id="14695"/>
      <w:r>
        <w:rPr>
          <w:rtl/>
        </w:rPr>
        <w:t xml:space="preserve">ששוללים </w:t>
      </w:r>
      <w:bookmarkStart w:id="14696" w:name="_ETM_Q33_450999"/>
      <w:bookmarkEnd w:id="14696"/>
      <w:r>
        <w:rPr>
          <w:rFonts w:hint="cs"/>
          <w:rtl/>
        </w:rPr>
        <w:t xml:space="preserve">לה </w:t>
      </w:r>
      <w:r>
        <w:rPr>
          <w:rtl/>
        </w:rPr>
        <w:t xml:space="preserve">את </w:t>
      </w:r>
      <w:bookmarkStart w:id="14697" w:name="_ETM_Q33_451180"/>
      <w:bookmarkEnd w:id="14697"/>
      <w:r>
        <w:rPr>
          <w:rFonts w:hint="cs"/>
          <w:rtl/>
        </w:rPr>
        <w:t>ד</w:t>
      </w:r>
      <w:r>
        <w:rPr>
          <w:rtl/>
        </w:rPr>
        <w:t>מ</w:t>
      </w:r>
      <w:r>
        <w:rPr>
          <w:rFonts w:hint="cs"/>
          <w:rtl/>
        </w:rPr>
        <w:t xml:space="preserve">י </w:t>
      </w:r>
      <w:r>
        <w:rPr>
          <w:rtl/>
        </w:rPr>
        <w:t>הלידה</w:t>
      </w:r>
      <w:r>
        <w:rPr>
          <w:rFonts w:hint="cs"/>
          <w:rtl/>
        </w:rPr>
        <w:t>,</w:t>
      </w:r>
      <w:r>
        <w:rPr>
          <w:rtl/>
        </w:rPr>
        <w:t xml:space="preserve"> </w:t>
      </w:r>
      <w:bookmarkStart w:id="14698" w:name="_ETM_Q33_452290"/>
      <w:bookmarkStart w:id="14699" w:name="_ETM_Q33_453070"/>
      <w:bookmarkEnd w:id="14698"/>
      <w:bookmarkEnd w:id="14699"/>
      <w:r>
        <w:rPr>
          <w:rtl/>
        </w:rPr>
        <w:t xml:space="preserve">היא </w:t>
      </w:r>
      <w:bookmarkStart w:id="14700" w:name="_ETM_Q33_453220"/>
      <w:bookmarkEnd w:id="14700"/>
      <w:r w:rsidR="00E20CAD">
        <w:rPr>
          <w:rFonts w:hint="cs"/>
          <w:rtl/>
        </w:rPr>
        <w:t xml:space="preserve">גם </w:t>
      </w:r>
      <w:r>
        <w:rPr>
          <w:rtl/>
        </w:rPr>
        <w:t xml:space="preserve">חשופה </w:t>
      </w:r>
      <w:bookmarkStart w:id="14701" w:name="_ETM_Q33_453880"/>
      <w:bookmarkEnd w:id="14701"/>
      <w:r w:rsidR="00E20CAD">
        <w:rPr>
          <w:rFonts w:hint="cs"/>
          <w:rtl/>
        </w:rPr>
        <w:t>ל</w:t>
      </w:r>
      <w:r>
        <w:rPr>
          <w:rtl/>
        </w:rPr>
        <w:t xml:space="preserve">תביעה </w:t>
      </w:r>
      <w:bookmarkStart w:id="14702" w:name="_ETM_Q33_454390"/>
      <w:bookmarkEnd w:id="14702"/>
      <w:r>
        <w:rPr>
          <w:rtl/>
        </w:rPr>
        <w:t>פלילית</w:t>
      </w:r>
      <w:r>
        <w:rPr>
          <w:rFonts w:hint="cs"/>
          <w:rtl/>
        </w:rPr>
        <w:t>.</w:t>
      </w:r>
    </w:p>
    <w:p w:rsidR="006C0212" w:rsidRDefault="006C0212" w:rsidP="00A8686B">
      <w:pPr>
        <w:rPr>
          <w:rtl/>
        </w:rPr>
      </w:pPr>
    </w:p>
    <w:p w:rsidR="006C0212" w:rsidRDefault="006C0212" w:rsidP="00E20CAD">
      <w:pPr>
        <w:rPr>
          <w:rtl/>
        </w:rPr>
      </w:pPr>
      <w:bookmarkStart w:id="14703" w:name="_ETM_Q33_453000"/>
      <w:bookmarkStart w:id="14704" w:name="_ETM_Q33_455589"/>
      <w:bookmarkEnd w:id="14703"/>
      <w:bookmarkEnd w:id="14704"/>
      <w:r>
        <w:rPr>
          <w:rtl/>
        </w:rPr>
        <w:t xml:space="preserve">כשבכנסת </w:t>
      </w:r>
      <w:bookmarkStart w:id="14705" w:name="_ETM_Q33_456730"/>
      <w:bookmarkEnd w:id="14705"/>
      <w:r>
        <w:rPr>
          <w:rtl/>
        </w:rPr>
        <w:t>ה</w:t>
      </w:r>
      <w:r>
        <w:rPr>
          <w:rFonts w:hint="cs"/>
          <w:rtl/>
        </w:rPr>
        <w:t>עשרים</w:t>
      </w:r>
      <w:r>
        <w:rPr>
          <w:rtl/>
        </w:rPr>
        <w:t xml:space="preserve"> </w:t>
      </w:r>
      <w:bookmarkStart w:id="14706" w:name="_ETM_Q33_457120"/>
      <w:bookmarkEnd w:id="14706"/>
      <w:r>
        <w:rPr>
          <w:rtl/>
        </w:rPr>
        <w:t xml:space="preserve">הגשתי </w:t>
      </w:r>
      <w:bookmarkStart w:id="14707" w:name="_ETM_Q33_457480"/>
      <w:bookmarkEnd w:id="14707"/>
      <w:r>
        <w:rPr>
          <w:rtl/>
        </w:rPr>
        <w:t xml:space="preserve">את </w:t>
      </w:r>
      <w:bookmarkStart w:id="14708" w:name="_ETM_Q33_457570"/>
      <w:bookmarkEnd w:id="14708"/>
      <w:r>
        <w:rPr>
          <w:rtl/>
        </w:rPr>
        <w:t xml:space="preserve">החוק </w:t>
      </w:r>
      <w:bookmarkStart w:id="14709" w:name="_ETM_Q33_457870"/>
      <w:bookmarkEnd w:id="14709"/>
      <w:r>
        <w:rPr>
          <w:rtl/>
        </w:rPr>
        <w:t xml:space="preserve">הזה </w:t>
      </w:r>
      <w:bookmarkStart w:id="14710" w:name="_ETM_Q33_458080"/>
      <w:bookmarkEnd w:id="14710"/>
      <w:r>
        <w:rPr>
          <w:rtl/>
        </w:rPr>
        <w:t xml:space="preserve">וקידמתי </w:t>
      </w:r>
      <w:bookmarkStart w:id="14711" w:name="_ETM_Q33_458710"/>
      <w:bookmarkEnd w:id="14711"/>
      <w:r>
        <w:rPr>
          <w:rtl/>
        </w:rPr>
        <w:t xml:space="preserve">אותו </w:t>
      </w:r>
      <w:bookmarkStart w:id="14712" w:name="_ETM_Q33_459320"/>
      <w:bookmarkEnd w:id="14712"/>
      <w:r>
        <w:rPr>
          <w:rtl/>
        </w:rPr>
        <w:t xml:space="preserve">היה </w:t>
      </w:r>
      <w:bookmarkStart w:id="14713" w:name="_ETM_Q33_459650"/>
      <w:bookmarkEnd w:id="14713"/>
      <w:r>
        <w:rPr>
          <w:rtl/>
        </w:rPr>
        <w:t xml:space="preserve">לנו </w:t>
      </w:r>
      <w:bookmarkStart w:id="14714" w:name="_ETM_Q33_459860"/>
      <w:bookmarkEnd w:id="14714"/>
      <w:r>
        <w:rPr>
          <w:rtl/>
        </w:rPr>
        <w:t xml:space="preserve">שר </w:t>
      </w:r>
      <w:bookmarkStart w:id="14715" w:name="_ETM_Q33_460130"/>
      <w:bookmarkEnd w:id="14715"/>
      <w:r>
        <w:rPr>
          <w:rtl/>
        </w:rPr>
        <w:t>רווחה</w:t>
      </w:r>
      <w:r>
        <w:rPr>
          <w:rFonts w:hint="cs"/>
          <w:rtl/>
        </w:rPr>
        <w:t>,</w:t>
      </w:r>
      <w:r>
        <w:rPr>
          <w:rtl/>
        </w:rPr>
        <w:t xml:space="preserve"> </w:t>
      </w:r>
      <w:bookmarkStart w:id="14716" w:name="_ETM_Q33_461600"/>
      <w:bookmarkEnd w:id="14716"/>
      <w:r>
        <w:rPr>
          <w:rtl/>
        </w:rPr>
        <w:t xml:space="preserve">קראו </w:t>
      </w:r>
      <w:bookmarkStart w:id="14717" w:name="_ETM_Q33_462020"/>
      <w:bookmarkEnd w:id="14717"/>
      <w:r>
        <w:rPr>
          <w:rtl/>
        </w:rPr>
        <w:t xml:space="preserve">לו </w:t>
      </w:r>
      <w:bookmarkStart w:id="14718" w:name="_ETM_Q33_462440"/>
      <w:bookmarkEnd w:id="14718"/>
      <w:r>
        <w:rPr>
          <w:rtl/>
        </w:rPr>
        <w:t xml:space="preserve">חיים </w:t>
      </w:r>
      <w:bookmarkStart w:id="14719" w:name="_ETM_Q33_462860"/>
      <w:bookmarkEnd w:id="14719"/>
      <w:r>
        <w:rPr>
          <w:rtl/>
        </w:rPr>
        <w:t>כץ</w:t>
      </w:r>
      <w:r>
        <w:rPr>
          <w:rFonts w:hint="cs"/>
          <w:rtl/>
        </w:rPr>
        <w:t>.</w:t>
      </w:r>
      <w:r>
        <w:rPr>
          <w:rtl/>
        </w:rPr>
        <w:t xml:space="preserve"> </w:t>
      </w:r>
      <w:bookmarkStart w:id="14720" w:name="_ETM_Q33_464210"/>
      <w:bookmarkEnd w:id="14720"/>
      <w:r>
        <w:rPr>
          <w:rFonts w:hint="cs"/>
          <w:rtl/>
        </w:rPr>
        <w:t>כש</w:t>
      </w:r>
      <w:r>
        <w:rPr>
          <w:rtl/>
        </w:rPr>
        <w:t>בא</w:t>
      </w:r>
      <w:r>
        <w:rPr>
          <w:rFonts w:hint="cs"/>
          <w:rtl/>
        </w:rPr>
        <w:t>תי</w:t>
      </w:r>
      <w:bookmarkStart w:id="14721" w:name="_ETM_Q33_464490"/>
      <w:bookmarkStart w:id="14722" w:name="_ETM_Q33_464639"/>
      <w:bookmarkEnd w:id="14721"/>
      <w:bookmarkEnd w:id="14722"/>
      <w:r>
        <w:rPr>
          <w:rFonts w:hint="cs"/>
          <w:rtl/>
        </w:rPr>
        <w:t xml:space="preserve"> </w:t>
      </w:r>
      <w:r>
        <w:rPr>
          <w:rtl/>
        </w:rPr>
        <w:t xml:space="preserve">עם </w:t>
      </w:r>
      <w:bookmarkStart w:id="14723" w:name="_ETM_Q33_464759"/>
      <w:bookmarkEnd w:id="14723"/>
      <w:r>
        <w:rPr>
          <w:rtl/>
        </w:rPr>
        <w:t xml:space="preserve">הבקשה </w:t>
      </w:r>
      <w:bookmarkStart w:id="14724" w:name="_ETM_Q33_465389"/>
      <w:bookmarkEnd w:id="14724"/>
      <w:r>
        <w:rPr>
          <w:rtl/>
        </w:rPr>
        <w:t>הזו</w:t>
      </w:r>
      <w:bookmarkStart w:id="14725" w:name="_ETM_Q33_465539"/>
      <w:bookmarkEnd w:id="14725"/>
      <w:r>
        <w:rPr>
          <w:rFonts w:hint="cs"/>
          <w:rtl/>
        </w:rPr>
        <w:t xml:space="preserve"> – </w:t>
      </w:r>
      <w:bookmarkStart w:id="14726" w:name="_ETM_Q33_475767"/>
      <w:bookmarkEnd w:id="14726"/>
      <w:r>
        <w:rPr>
          <w:rFonts w:hint="cs"/>
          <w:rtl/>
        </w:rPr>
        <w:t xml:space="preserve">עכשיו, </w:t>
      </w:r>
      <w:bookmarkStart w:id="14727" w:name="_ETM_Q33_466039"/>
      <w:bookmarkEnd w:id="14727"/>
      <w:r>
        <w:rPr>
          <w:rFonts w:hint="cs"/>
          <w:rtl/>
        </w:rPr>
        <w:t>חיים הוא ב</w:t>
      </w:r>
      <w:r>
        <w:rPr>
          <w:rtl/>
        </w:rPr>
        <w:t xml:space="preserve">עיקר </w:t>
      </w:r>
      <w:bookmarkStart w:id="14728" w:name="_ETM_Q33_466520"/>
      <w:bookmarkEnd w:id="14728"/>
      <w:r>
        <w:rPr>
          <w:rtl/>
        </w:rPr>
        <w:t xml:space="preserve">מנהיג </w:t>
      </w:r>
      <w:bookmarkStart w:id="14729" w:name="_ETM_Q33_466849"/>
      <w:bookmarkEnd w:id="14729"/>
      <w:r>
        <w:rPr>
          <w:rtl/>
        </w:rPr>
        <w:t>עובדים</w:t>
      </w:r>
      <w:r>
        <w:rPr>
          <w:rFonts w:hint="cs"/>
          <w:rtl/>
        </w:rPr>
        <w:t>,</w:t>
      </w:r>
      <w:r>
        <w:rPr>
          <w:rtl/>
        </w:rPr>
        <w:t xml:space="preserve"> </w:t>
      </w:r>
      <w:bookmarkStart w:id="14730" w:name="_ETM_Q33_468310"/>
      <w:bookmarkEnd w:id="14730"/>
      <w:r>
        <w:rPr>
          <w:rtl/>
        </w:rPr>
        <w:t xml:space="preserve">וכמנהיג </w:t>
      </w:r>
      <w:bookmarkStart w:id="14731" w:name="_ETM_Q33_469060"/>
      <w:bookmarkEnd w:id="14731"/>
      <w:r>
        <w:rPr>
          <w:rtl/>
        </w:rPr>
        <w:t xml:space="preserve">עובדים </w:t>
      </w:r>
      <w:bookmarkStart w:id="14732" w:name="_ETM_Q33_469360"/>
      <w:bookmarkEnd w:id="14732"/>
      <w:r>
        <w:rPr>
          <w:rtl/>
        </w:rPr>
        <w:t xml:space="preserve">הוא </w:t>
      </w:r>
      <w:bookmarkStart w:id="14733" w:name="_ETM_Q33_469450"/>
      <w:bookmarkEnd w:id="14733"/>
      <w:r>
        <w:rPr>
          <w:rtl/>
        </w:rPr>
        <w:t xml:space="preserve">בא </w:t>
      </w:r>
      <w:bookmarkStart w:id="14734" w:name="_ETM_Q33_469600"/>
      <w:bookmarkEnd w:id="14734"/>
      <w:r>
        <w:rPr>
          <w:rtl/>
        </w:rPr>
        <w:t>אלי</w:t>
      </w:r>
      <w:r>
        <w:rPr>
          <w:rFonts w:hint="cs"/>
          <w:rtl/>
        </w:rPr>
        <w:t>י</w:t>
      </w:r>
      <w:r>
        <w:rPr>
          <w:rtl/>
        </w:rPr>
        <w:t xml:space="preserve"> </w:t>
      </w:r>
      <w:bookmarkStart w:id="14735" w:name="_ETM_Q33_469810"/>
      <w:bookmarkEnd w:id="14735"/>
      <w:r>
        <w:rPr>
          <w:rtl/>
        </w:rPr>
        <w:t xml:space="preserve">ואמר </w:t>
      </w:r>
      <w:bookmarkStart w:id="14736" w:name="_ETM_Q33_470080"/>
      <w:bookmarkEnd w:id="14736"/>
      <w:r>
        <w:rPr>
          <w:rtl/>
        </w:rPr>
        <w:t>לי</w:t>
      </w:r>
      <w:r>
        <w:rPr>
          <w:rFonts w:hint="cs"/>
          <w:rtl/>
        </w:rPr>
        <w:t>:</w:t>
      </w:r>
      <w:r>
        <w:rPr>
          <w:rtl/>
        </w:rPr>
        <w:t xml:space="preserve"> </w:t>
      </w:r>
      <w:bookmarkStart w:id="14737" w:name="_ETM_Q33_470169"/>
      <w:bookmarkEnd w:id="14737"/>
      <w:r>
        <w:rPr>
          <w:rtl/>
        </w:rPr>
        <w:t>תקשיבי</w:t>
      </w:r>
      <w:r>
        <w:rPr>
          <w:rFonts w:hint="cs"/>
          <w:rtl/>
        </w:rPr>
        <w:t>,</w:t>
      </w:r>
      <w:r>
        <w:rPr>
          <w:rtl/>
        </w:rPr>
        <w:t xml:space="preserve"> </w:t>
      </w:r>
      <w:bookmarkStart w:id="14738" w:name="_ETM_Q33_471460"/>
      <w:bookmarkStart w:id="14739" w:name="_ETM_Q33_471710"/>
      <w:bookmarkEnd w:id="14738"/>
      <w:bookmarkEnd w:id="14739"/>
      <w:r>
        <w:rPr>
          <w:rtl/>
        </w:rPr>
        <w:t xml:space="preserve">הצעת </w:t>
      </w:r>
      <w:bookmarkStart w:id="14740" w:name="_ETM_Q33_471919"/>
      <w:bookmarkEnd w:id="14740"/>
      <w:r>
        <w:rPr>
          <w:rFonts w:hint="cs"/>
          <w:rtl/>
        </w:rPr>
        <w:t>ה</w:t>
      </w:r>
      <w:r>
        <w:rPr>
          <w:rtl/>
        </w:rPr>
        <w:t xml:space="preserve">חוק </w:t>
      </w:r>
      <w:bookmarkStart w:id="14741" w:name="_ETM_Q33_472100"/>
      <w:bookmarkEnd w:id="14741"/>
      <w:r>
        <w:rPr>
          <w:rtl/>
        </w:rPr>
        <w:t xml:space="preserve">במקור </w:t>
      </w:r>
      <w:bookmarkStart w:id="14742" w:name="_ETM_Q33_472789"/>
      <w:bookmarkEnd w:id="14742"/>
      <w:r>
        <w:rPr>
          <w:rtl/>
        </w:rPr>
        <w:t xml:space="preserve">היא </w:t>
      </w:r>
      <w:bookmarkStart w:id="14743" w:name="_ETM_Q33_472910"/>
      <w:bookmarkEnd w:id="14743"/>
      <w:r>
        <w:rPr>
          <w:rtl/>
        </w:rPr>
        <w:t xml:space="preserve">לנשים </w:t>
      </w:r>
      <w:bookmarkStart w:id="14744" w:name="_ETM_Q33_473300"/>
      <w:bookmarkEnd w:id="14744"/>
      <w:r>
        <w:rPr>
          <w:rFonts w:hint="cs"/>
          <w:rtl/>
        </w:rPr>
        <w:t xml:space="preserve">שכירות, </w:t>
      </w:r>
      <w:bookmarkStart w:id="14745" w:name="_ETM_Q33_473930"/>
      <w:bookmarkEnd w:id="14745"/>
      <w:r>
        <w:rPr>
          <w:rtl/>
        </w:rPr>
        <w:t xml:space="preserve">כדי </w:t>
      </w:r>
      <w:bookmarkStart w:id="14746" w:name="_ETM_Q33_474229"/>
      <w:bookmarkEnd w:id="14746"/>
      <w:r>
        <w:rPr>
          <w:rtl/>
        </w:rPr>
        <w:t xml:space="preserve">שלא </w:t>
      </w:r>
      <w:bookmarkStart w:id="14747" w:name="_ETM_Q33_474500"/>
      <w:bookmarkEnd w:id="14747"/>
      <w:r>
        <w:rPr>
          <w:rtl/>
        </w:rPr>
        <w:t xml:space="preserve">ינצלו </w:t>
      </w:r>
      <w:bookmarkStart w:id="14748" w:name="_ETM_Q33_475039"/>
      <w:bookmarkEnd w:id="14748"/>
      <w:r>
        <w:rPr>
          <w:rtl/>
        </w:rPr>
        <w:t>אות</w:t>
      </w:r>
      <w:r>
        <w:rPr>
          <w:rFonts w:hint="cs"/>
          <w:rtl/>
        </w:rPr>
        <w:t>ן,</w:t>
      </w:r>
      <w:r>
        <w:rPr>
          <w:rtl/>
        </w:rPr>
        <w:t xml:space="preserve"> </w:t>
      </w:r>
      <w:bookmarkStart w:id="14749" w:name="_ETM_Q33_475779"/>
      <w:bookmarkEnd w:id="14749"/>
      <w:r>
        <w:rPr>
          <w:rtl/>
        </w:rPr>
        <w:t xml:space="preserve">כי </w:t>
      </w:r>
      <w:bookmarkStart w:id="14750" w:name="_ETM_Q33_475930"/>
      <w:bookmarkEnd w:id="14750"/>
      <w:r>
        <w:rPr>
          <w:rtl/>
        </w:rPr>
        <w:t xml:space="preserve">אם </w:t>
      </w:r>
      <w:bookmarkStart w:id="14751" w:name="_ETM_Q33_476020"/>
      <w:bookmarkEnd w:id="14751"/>
      <w:r>
        <w:rPr>
          <w:rtl/>
        </w:rPr>
        <w:t xml:space="preserve">המעסיק </w:t>
      </w:r>
      <w:bookmarkStart w:id="14752" w:name="_ETM_Q33_476529"/>
      <w:bookmarkEnd w:id="14752"/>
      <w:r>
        <w:rPr>
          <w:rtl/>
        </w:rPr>
        <w:t xml:space="preserve">יגיד </w:t>
      </w:r>
      <w:bookmarkStart w:id="14753" w:name="_ETM_Q33_476830"/>
      <w:bookmarkEnd w:id="14753"/>
      <w:r>
        <w:rPr>
          <w:rtl/>
        </w:rPr>
        <w:t>לה</w:t>
      </w:r>
      <w:r w:rsidR="00E20CAD">
        <w:rPr>
          <w:rFonts w:hint="cs"/>
          <w:rtl/>
        </w:rPr>
        <w:t xml:space="preserve"> שתבוא </w:t>
      </w:r>
      <w:bookmarkStart w:id="14754" w:name="_ETM_Q33_477339"/>
      <w:bookmarkEnd w:id="14754"/>
      <w:r>
        <w:rPr>
          <w:rtl/>
        </w:rPr>
        <w:t xml:space="preserve">לעבוד </w:t>
      </w:r>
      <w:bookmarkStart w:id="14755" w:name="_ETM_Q33_477730"/>
      <w:bookmarkEnd w:id="14755"/>
      <w:r>
        <w:rPr>
          <w:rtl/>
        </w:rPr>
        <w:t xml:space="preserve">בזמן </w:t>
      </w:r>
      <w:bookmarkStart w:id="14756" w:name="_ETM_Q33_478660"/>
      <w:bookmarkEnd w:id="14756"/>
      <w:r>
        <w:rPr>
          <w:rtl/>
        </w:rPr>
        <w:t xml:space="preserve">תקופת </w:t>
      </w:r>
      <w:bookmarkStart w:id="14757" w:name="_ETM_Q33_479170"/>
      <w:bookmarkEnd w:id="14757"/>
      <w:r>
        <w:rPr>
          <w:rtl/>
        </w:rPr>
        <w:t>הלידה</w:t>
      </w:r>
      <w:r>
        <w:rPr>
          <w:rFonts w:hint="cs"/>
          <w:rtl/>
        </w:rPr>
        <w:t>,</w:t>
      </w:r>
      <w:r>
        <w:rPr>
          <w:rtl/>
        </w:rPr>
        <w:t xml:space="preserve"> </w:t>
      </w:r>
      <w:bookmarkStart w:id="14758" w:name="_ETM_Q33_480410"/>
      <w:bookmarkEnd w:id="14758"/>
      <w:r>
        <w:rPr>
          <w:rtl/>
        </w:rPr>
        <w:t xml:space="preserve">אז </w:t>
      </w:r>
      <w:bookmarkStart w:id="14759" w:name="_ETM_Q33_480620"/>
      <w:bookmarkEnd w:id="14759"/>
      <w:r>
        <w:rPr>
          <w:rtl/>
        </w:rPr>
        <w:t xml:space="preserve">גם </w:t>
      </w:r>
      <w:bookmarkStart w:id="14760" w:name="_ETM_Q33_480000"/>
      <w:bookmarkEnd w:id="14760"/>
      <w:r>
        <w:rPr>
          <w:rFonts w:hint="cs"/>
          <w:rtl/>
        </w:rPr>
        <w:t xml:space="preserve">כי היא </w:t>
      </w:r>
      <w:bookmarkStart w:id="14761" w:name="_ETM_Q33_480380"/>
      <w:bookmarkStart w:id="14762" w:name="_ETM_Q33_480679"/>
      <w:bookmarkEnd w:id="14761"/>
      <w:bookmarkEnd w:id="14762"/>
      <w:r>
        <w:rPr>
          <w:rtl/>
        </w:rPr>
        <w:t xml:space="preserve">רוצה </w:t>
      </w:r>
      <w:bookmarkStart w:id="14763" w:name="_ETM_Q33_480919"/>
      <w:bookmarkEnd w:id="14763"/>
      <w:r>
        <w:rPr>
          <w:rtl/>
        </w:rPr>
        <w:t xml:space="preserve">לשמור </w:t>
      </w:r>
      <w:bookmarkStart w:id="14764" w:name="_ETM_Q33_481190"/>
      <w:bookmarkEnd w:id="14764"/>
      <w:r>
        <w:rPr>
          <w:rFonts w:hint="cs"/>
          <w:rtl/>
        </w:rPr>
        <w:t>את</w:t>
      </w:r>
      <w:r>
        <w:rPr>
          <w:rtl/>
        </w:rPr>
        <w:t xml:space="preserve"> </w:t>
      </w:r>
      <w:bookmarkStart w:id="14765" w:name="_ETM_Q33_481250"/>
      <w:bookmarkEnd w:id="14765"/>
      <w:r>
        <w:rPr>
          <w:rtl/>
        </w:rPr>
        <w:t xml:space="preserve">מקום </w:t>
      </w:r>
      <w:bookmarkStart w:id="14766" w:name="_ETM_Q33_481520"/>
      <w:bookmarkEnd w:id="14766"/>
      <w:r>
        <w:rPr>
          <w:rtl/>
        </w:rPr>
        <w:t>העבודה</w:t>
      </w:r>
      <w:bookmarkStart w:id="14767" w:name="_ETM_Q33_481910"/>
      <w:bookmarkEnd w:id="14767"/>
      <w:r>
        <w:rPr>
          <w:rtl/>
        </w:rPr>
        <w:t xml:space="preserve"> </w:t>
      </w:r>
      <w:bookmarkStart w:id="14768" w:name="_ETM_Q33_482029"/>
      <w:bookmarkEnd w:id="14768"/>
      <w:r>
        <w:rPr>
          <w:rtl/>
        </w:rPr>
        <w:t xml:space="preserve">היא </w:t>
      </w:r>
      <w:bookmarkStart w:id="14769" w:name="_ETM_Q33_482120"/>
      <w:bookmarkEnd w:id="14769"/>
      <w:r>
        <w:rPr>
          <w:rtl/>
        </w:rPr>
        <w:t>תבוא</w:t>
      </w:r>
      <w:r>
        <w:rPr>
          <w:rFonts w:hint="cs"/>
          <w:rtl/>
        </w:rPr>
        <w:t>,</w:t>
      </w:r>
      <w:r>
        <w:rPr>
          <w:rtl/>
        </w:rPr>
        <w:t xml:space="preserve"> </w:t>
      </w:r>
      <w:bookmarkStart w:id="14770" w:name="_ETM_Q33_482420"/>
      <w:bookmarkEnd w:id="14770"/>
      <w:r>
        <w:rPr>
          <w:rtl/>
        </w:rPr>
        <w:t xml:space="preserve">כדי </w:t>
      </w:r>
      <w:bookmarkStart w:id="14771" w:name="_ETM_Q33_483110"/>
      <w:bookmarkEnd w:id="14771"/>
      <w:r>
        <w:rPr>
          <w:rtl/>
        </w:rPr>
        <w:t xml:space="preserve">למצוא </w:t>
      </w:r>
      <w:bookmarkStart w:id="14772" w:name="_ETM_Q33_483440"/>
      <w:bookmarkEnd w:id="14772"/>
      <w:r>
        <w:rPr>
          <w:rtl/>
        </w:rPr>
        <w:t xml:space="preserve">חן </w:t>
      </w:r>
      <w:bookmarkStart w:id="14773" w:name="_ETM_Q33_483620"/>
      <w:bookmarkEnd w:id="14773"/>
      <w:r>
        <w:rPr>
          <w:rtl/>
        </w:rPr>
        <w:t>בעיני</w:t>
      </w:r>
      <w:r>
        <w:rPr>
          <w:rFonts w:hint="cs"/>
          <w:rtl/>
        </w:rPr>
        <w:t xml:space="preserve"> המעסיק. אז הוא </w:t>
      </w:r>
      <w:bookmarkStart w:id="14774" w:name="_ETM_Q33_482000"/>
      <w:bookmarkEnd w:id="14774"/>
      <w:r>
        <w:rPr>
          <w:rFonts w:hint="cs"/>
          <w:rtl/>
        </w:rPr>
        <w:t xml:space="preserve">ינצל אותה, </w:t>
      </w:r>
      <w:bookmarkStart w:id="14775" w:name="_ETM_Q33_483980"/>
      <w:bookmarkStart w:id="14776" w:name="_ETM_Q33_484130"/>
      <w:bookmarkStart w:id="14777" w:name="_ETM_Q33_484430"/>
      <w:bookmarkStart w:id="14778" w:name="_ETM_Q33_484810"/>
      <w:bookmarkStart w:id="14779" w:name="_ETM_Q33_485170"/>
      <w:bookmarkStart w:id="14780" w:name="_ETM_Q33_485379"/>
      <w:bookmarkEnd w:id="14775"/>
      <w:bookmarkEnd w:id="14776"/>
      <w:bookmarkEnd w:id="14777"/>
      <w:bookmarkEnd w:id="14778"/>
      <w:bookmarkEnd w:id="14779"/>
      <w:bookmarkEnd w:id="14780"/>
      <w:r>
        <w:rPr>
          <w:rFonts w:hint="cs"/>
          <w:rtl/>
        </w:rPr>
        <w:t>ו</w:t>
      </w:r>
      <w:r w:rsidR="00E20CAD">
        <w:rPr>
          <w:rFonts w:hint="cs"/>
          <w:rtl/>
        </w:rPr>
        <w:t>ל</w:t>
      </w:r>
      <w:r>
        <w:rPr>
          <w:rtl/>
        </w:rPr>
        <w:t xml:space="preserve">כן </w:t>
      </w:r>
      <w:bookmarkStart w:id="14781" w:name="_ETM_Q33_485680"/>
      <w:bookmarkEnd w:id="14781"/>
      <w:r>
        <w:rPr>
          <w:rtl/>
        </w:rPr>
        <w:t xml:space="preserve">יש </w:t>
      </w:r>
      <w:bookmarkStart w:id="14782" w:name="_ETM_Q33_485830"/>
      <w:bookmarkEnd w:id="14782"/>
      <w:r>
        <w:rPr>
          <w:rtl/>
        </w:rPr>
        <w:t xml:space="preserve">איסור </w:t>
      </w:r>
      <w:bookmarkStart w:id="14783" w:name="_ETM_Q33_486189"/>
      <w:bookmarkEnd w:id="14783"/>
      <w:r>
        <w:rPr>
          <w:rtl/>
        </w:rPr>
        <w:t>גורף</w:t>
      </w:r>
      <w:r>
        <w:rPr>
          <w:rFonts w:hint="cs"/>
          <w:rtl/>
        </w:rPr>
        <w:t>.</w:t>
      </w:r>
      <w:r w:rsidR="00E20CAD">
        <w:rPr>
          <w:rFonts w:hint="cs"/>
          <w:rtl/>
        </w:rPr>
        <w:t xml:space="preserve"> </w:t>
      </w:r>
      <w:bookmarkStart w:id="14784" w:name="_ETM_Q33_485000"/>
      <w:bookmarkStart w:id="14785" w:name="_ETM_Q33_486979"/>
      <w:bookmarkEnd w:id="14784"/>
      <w:bookmarkEnd w:id="14785"/>
      <w:r>
        <w:rPr>
          <w:rtl/>
        </w:rPr>
        <w:t xml:space="preserve">באתי </w:t>
      </w:r>
      <w:bookmarkStart w:id="14786" w:name="_ETM_Q33_487220"/>
      <w:bookmarkEnd w:id="14786"/>
      <w:r>
        <w:rPr>
          <w:rFonts w:hint="cs"/>
          <w:rtl/>
        </w:rPr>
        <w:t xml:space="preserve">אליו ואמרתי לו: חיים, </w:t>
      </w:r>
      <w:bookmarkStart w:id="14787" w:name="_ETM_Q33_487519"/>
      <w:bookmarkStart w:id="14788" w:name="_ETM_Q33_487669"/>
      <w:bookmarkStart w:id="14789" w:name="_ETM_Q33_487729"/>
      <w:bookmarkEnd w:id="14787"/>
      <w:bookmarkEnd w:id="14788"/>
      <w:bookmarkEnd w:id="14789"/>
      <w:r>
        <w:rPr>
          <w:rtl/>
        </w:rPr>
        <w:t xml:space="preserve">אתה </w:t>
      </w:r>
      <w:bookmarkStart w:id="14790" w:name="_ETM_Q33_487849"/>
      <w:bookmarkEnd w:id="14790"/>
      <w:r>
        <w:rPr>
          <w:rtl/>
        </w:rPr>
        <w:t xml:space="preserve">צודק </w:t>
      </w:r>
      <w:bookmarkStart w:id="14791" w:name="_ETM_Q33_488089"/>
      <w:bookmarkEnd w:id="14791"/>
      <w:r>
        <w:rPr>
          <w:rtl/>
        </w:rPr>
        <w:t xml:space="preserve">לחלוטין </w:t>
      </w:r>
      <w:bookmarkStart w:id="14792" w:name="_ETM_Q33_488629"/>
      <w:bookmarkEnd w:id="14792"/>
      <w:r>
        <w:rPr>
          <w:rtl/>
        </w:rPr>
        <w:t xml:space="preserve">בעניין </w:t>
      </w:r>
      <w:bookmarkStart w:id="14793" w:name="_ETM_Q33_488900"/>
      <w:bookmarkEnd w:id="14793"/>
      <w:r>
        <w:rPr>
          <w:rtl/>
        </w:rPr>
        <w:t>השכירות</w:t>
      </w:r>
      <w:r>
        <w:rPr>
          <w:rFonts w:hint="cs"/>
          <w:rtl/>
        </w:rPr>
        <w:t>,</w:t>
      </w:r>
      <w:r>
        <w:rPr>
          <w:rtl/>
        </w:rPr>
        <w:t xml:space="preserve"> </w:t>
      </w:r>
      <w:bookmarkStart w:id="14794" w:name="_ETM_Q33_489769"/>
      <w:bookmarkEnd w:id="14794"/>
      <w:r>
        <w:rPr>
          <w:rtl/>
        </w:rPr>
        <w:t xml:space="preserve">אבל </w:t>
      </w:r>
      <w:bookmarkStart w:id="14795" w:name="_ETM_Q33_489980"/>
      <w:bookmarkEnd w:id="14795"/>
      <w:r>
        <w:rPr>
          <w:rtl/>
        </w:rPr>
        <w:t xml:space="preserve">כשאנחנו </w:t>
      </w:r>
      <w:bookmarkStart w:id="14796" w:name="_ETM_Q33_490309"/>
      <w:bookmarkEnd w:id="14796"/>
      <w:r>
        <w:rPr>
          <w:rtl/>
        </w:rPr>
        <w:t xml:space="preserve">מדברים </w:t>
      </w:r>
      <w:bookmarkStart w:id="14797" w:name="_ETM_Q33_490790"/>
      <w:bookmarkEnd w:id="14797"/>
      <w:r>
        <w:rPr>
          <w:rtl/>
        </w:rPr>
        <w:t xml:space="preserve">על </w:t>
      </w:r>
      <w:bookmarkStart w:id="14798" w:name="_ETM_Q33_490880"/>
      <w:bookmarkEnd w:id="14798"/>
      <w:r>
        <w:rPr>
          <w:rtl/>
        </w:rPr>
        <w:t xml:space="preserve">שמירת </w:t>
      </w:r>
      <w:bookmarkStart w:id="14799" w:name="_ETM_Q33_491179"/>
      <w:bookmarkEnd w:id="14799"/>
      <w:r>
        <w:rPr>
          <w:rtl/>
        </w:rPr>
        <w:t xml:space="preserve">מקום </w:t>
      </w:r>
      <w:bookmarkStart w:id="14800" w:name="_ETM_Q33_491450"/>
      <w:bookmarkEnd w:id="14800"/>
      <w:r>
        <w:rPr>
          <w:rtl/>
        </w:rPr>
        <w:t xml:space="preserve">עבודה </w:t>
      </w:r>
      <w:bookmarkStart w:id="14801" w:name="_ETM_Q33_491839"/>
      <w:bookmarkEnd w:id="14801"/>
      <w:r>
        <w:rPr>
          <w:rtl/>
        </w:rPr>
        <w:t xml:space="preserve">אנחנו </w:t>
      </w:r>
      <w:bookmarkStart w:id="14802" w:name="_ETM_Q33_492110"/>
      <w:bookmarkEnd w:id="14802"/>
      <w:r>
        <w:rPr>
          <w:rtl/>
        </w:rPr>
        <w:t xml:space="preserve">פה </w:t>
      </w:r>
      <w:bookmarkStart w:id="14803" w:name="_ETM_Q33_492290"/>
      <w:bookmarkEnd w:id="14803"/>
      <w:r>
        <w:rPr>
          <w:rtl/>
        </w:rPr>
        <w:t xml:space="preserve">מדברים </w:t>
      </w:r>
      <w:bookmarkStart w:id="14804" w:name="_ETM_Q33_493299"/>
      <w:bookmarkEnd w:id="14804"/>
      <w:r>
        <w:rPr>
          <w:rtl/>
        </w:rPr>
        <w:t xml:space="preserve">על </w:t>
      </w:r>
      <w:bookmarkStart w:id="14805" w:name="_ETM_Q33_493449"/>
      <w:bookmarkEnd w:id="14805"/>
      <w:r>
        <w:rPr>
          <w:rtl/>
        </w:rPr>
        <w:t xml:space="preserve">שמירת </w:t>
      </w:r>
      <w:bookmarkStart w:id="14806" w:name="_ETM_Q33_494079"/>
      <w:bookmarkEnd w:id="14806"/>
      <w:r>
        <w:rPr>
          <w:rtl/>
        </w:rPr>
        <w:t>העסק</w:t>
      </w:r>
      <w:r>
        <w:rPr>
          <w:rFonts w:hint="cs"/>
          <w:rtl/>
        </w:rPr>
        <w:t>,</w:t>
      </w:r>
      <w:r>
        <w:rPr>
          <w:rtl/>
        </w:rPr>
        <w:t xml:space="preserve"> </w:t>
      </w:r>
      <w:bookmarkStart w:id="14807" w:name="_ETM_Q33_494829"/>
      <w:bookmarkEnd w:id="14807"/>
      <w:r>
        <w:rPr>
          <w:rtl/>
        </w:rPr>
        <w:t xml:space="preserve">וזה </w:t>
      </w:r>
      <w:bookmarkStart w:id="14808" w:name="_ETM_Q33_495070"/>
      <w:bookmarkEnd w:id="14808"/>
      <w:r>
        <w:rPr>
          <w:rtl/>
        </w:rPr>
        <w:t xml:space="preserve">מקום </w:t>
      </w:r>
      <w:bookmarkStart w:id="14809" w:name="_ETM_Q33_495400"/>
      <w:bookmarkEnd w:id="14809"/>
      <w:r>
        <w:rPr>
          <w:rtl/>
        </w:rPr>
        <w:t xml:space="preserve">העבודה </w:t>
      </w:r>
      <w:bookmarkStart w:id="14810" w:name="_ETM_Q33_495730"/>
      <w:bookmarkEnd w:id="14810"/>
      <w:r>
        <w:rPr>
          <w:rtl/>
        </w:rPr>
        <w:t xml:space="preserve">לא </w:t>
      </w:r>
      <w:bookmarkStart w:id="14811" w:name="_ETM_Q33_496150"/>
      <w:bookmarkEnd w:id="14811"/>
      <w:r>
        <w:rPr>
          <w:rtl/>
        </w:rPr>
        <w:t xml:space="preserve">רק </w:t>
      </w:r>
      <w:bookmarkStart w:id="14812" w:name="_ETM_Q33_496900"/>
      <w:bookmarkEnd w:id="14812"/>
      <w:r>
        <w:rPr>
          <w:rtl/>
        </w:rPr>
        <w:t xml:space="preserve">של </w:t>
      </w:r>
      <w:bookmarkStart w:id="14813" w:name="_ETM_Q33_497169"/>
      <w:bookmarkEnd w:id="14813"/>
      <w:r>
        <w:rPr>
          <w:rtl/>
        </w:rPr>
        <w:t xml:space="preserve">העצמאיות </w:t>
      </w:r>
      <w:bookmarkStart w:id="14814" w:name="_ETM_Q33_497829"/>
      <w:bookmarkEnd w:id="14814"/>
      <w:r>
        <w:rPr>
          <w:rtl/>
        </w:rPr>
        <w:t xml:space="preserve">אלא </w:t>
      </w:r>
      <w:bookmarkStart w:id="14815" w:name="_ETM_Q33_497980"/>
      <w:bookmarkEnd w:id="14815"/>
      <w:r>
        <w:rPr>
          <w:rtl/>
        </w:rPr>
        <w:t xml:space="preserve">גם </w:t>
      </w:r>
      <w:bookmarkStart w:id="14816" w:name="_ETM_Q33_498130"/>
      <w:bookmarkEnd w:id="14816"/>
      <w:r>
        <w:rPr>
          <w:rtl/>
        </w:rPr>
        <w:t xml:space="preserve">של </w:t>
      </w:r>
      <w:bookmarkStart w:id="14817" w:name="_ETM_Q33_498310"/>
      <w:bookmarkEnd w:id="14817"/>
      <w:r>
        <w:rPr>
          <w:rtl/>
        </w:rPr>
        <w:t xml:space="preserve">אלה </w:t>
      </w:r>
      <w:bookmarkStart w:id="14818" w:name="_ETM_Q33_498519"/>
      <w:bookmarkEnd w:id="14818"/>
      <w:r>
        <w:rPr>
          <w:rtl/>
        </w:rPr>
        <w:t xml:space="preserve">שהיא </w:t>
      </w:r>
      <w:bookmarkStart w:id="14819" w:name="_ETM_Q33_498730"/>
      <w:bookmarkEnd w:id="14819"/>
      <w:r>
        <w:rPr>
          <w:rtl/>
        </w:rPr>
        <w:t xml:space="preserve">מעסיקה </w:t>
      </w:r>
      <w:bookmarkStart w:id="14820" w:name="_ETM_Q33_499240"/>
      <w:bookmarkEnd w:id="14820"/>
      <w:r>
        <w:rPr>
          <w:rtl/>
        </w:rPr>
        <w:t>תחתיה</w:t>
      </w:r>
      <w:r>
        <w:rPr>
          <w:rFonts w:hint="cs"/>
          <w:rtl/>
        </w:rPr>
        <w:t>.</w:t>
      </w:r>
      <w:bookmarkStart w:id="14821" w:name="_ETM_Q33_501000"/>
      <w:bookmarkStart w:id="14822" w:name="_ETM_Q33_500349"/>
      <w:bookmarkStart w:id="14823" w:name="_ETM_Q33_500650"/>
      <w:bookmarkEnd w:id="14821"/>
      <w:bookmarkEnd w:id="14822"/>
      <w:bookmarkEnd w:id="14823"/>
      <w:r w:rsidR="00E20CAD">
        <w:rPr>
          <w:rFonts w:hint="cs"/>
          <w:rtl/>
        </w:rPr>
        <w:t xml:space="preserve"> </w:t>
      </w:r>
      <w:r>
        <w:rPr>
          <w:rtl/>
        </w:rPr>
        <w:t xml:space="preserve">אני </w:t>
      </w:r>
      <w:bookmarkStart w:id="14824" w:name="_ETM_Q33_500740"/>
      <w:bookmarkEnd w:id="14824"/>
      <w:r>
        <w:rPr>
          <w:rFonts w:hint="cs"/>
          <w:rtl/>
        </w:rPr>
        <w:t xml:space="preserve">חייבת </w:t>
      </w:r>
      <w:bookmarkStart w:id="14825" w:name="_ETM_Q33_500859"/>
      <w:bookmarkEnd w:id="14825"/>
      <w:r>
        <w:rPr>
          <w:rtl/>
        </w:rPr>
        <w:t xml:space="preserve">לומר </w:t>
      </w:r>
      <w:bookmarkStart w:id="14826" w:name="_ETM_Q33_501039"/>
      <w:bookmarkEnd w:id="14826"/>
      <w:r>
        <w:rPr>
          <w:rtl/>
        </w:rPr>
        <w:t xml:space="preserve">שהממשלה </w:t>
      </w:r>
      <w:bookmarkStart w:id="14827" w:name="_ETM_Q33_501730"/>
      <w:bookmarkEnd w:id="14827"/>
      <w:r>
        <w:rPr>
          <w:rtl/>
        </w:rPr>
        <w:t>דח</w:t>
      </w:r>
      <w:r>
        <w:rPr>
          <w:rFonts w:hint="cs"/>
          <w:rtl/>
        </w:rPr>
        <w:t xml:space="preserve">תה </w:t>
      </w:r>
      <w:bookmarkStart w:id="14828" w:name="_ETM_Q33_502220"/>
      <w:bookmarkStart w:id="14829" w:name="_ETM_Q33_502279"/>
      <w:bookmarkStart w:id="14830" w:name="_ETM_Q33_502490"/>
      <w:bookmarkEnd w:id="14828"/>
      <w:bookmarkEnd w:id="14829"/>
      <w:bookmarkEnd w:id="14830"/>
      <w:r>
        <w:rPr>
          <w:rtl/>
        </w:rPr>
        <w:t>אז</w:t>
      </w:r>
      <w:r>
        <w:rPr>
          <w:rFonts w:hint="cs"/>
          <w:rtl/>
        </w:rPr>
        <w:t xml:space="preserve"> </w:t>
      </w:r>
      <w:r>
        <w:rPr>
          <w:rFonts w:hint="eastAsia"/>
        </w:rPr>
        <w:t>–</w:t>
      </w:r>
      <w:r>
        <w:rPr>
          <w:rtl/>
        </w:rPr>
        <w:t xml:space="preserve"> </w:t>
      </w:r>
      <w:bookmarkStart w:id="14831" w:name="_ETM_Q33_502670"/>
      <w:bookmarkEnd w:id="14831"/>
      <w:r>
        <w:rPr>
          <w:rtl/>
        </w:rPr>
        <w:t xml:space="preserve">בוועדת </w:t>
      </w:r>
      <w:bookmarkStart w:id="14832" w:name="_ETM_Q33_503060"/>
      <w:bookmarkEnd w:id="14832"/>
      <w:r>
        <w:rPr>
          <w:rtl/>
        </w:rPr>
        <w:t xml:space="preserve">שרים </w:t>
      </w:r>
      <w:bookmarkStart w:id="14833" w:name="_ETM_Q33_503240"/>
      <w:bookmarkEnd w:id="14833"/>
      <w:r>
        <w:rPr>
          <w:rtl/>
        </w:rPr>
        <w:t xml:space="preserve">לענייני </w:t>
      </w:r>
      <w:bookmarkStart w:id="14834" w:name="_ETM_Q33_503509"/>
      <w:bookmarkEnd w:id="14834"/>
      <w:r>
        <w:rPr>
          <w:rtl/>
        </w:rPr>
        <w:t>חקיקה</w:t>
      </w:r>
      <w:r>
        <w:rPr>
          <w:rFonts w:hint="cs"/>
          <w:rtl/>
        </w:rPr>
        <w:t>,</w:t>
      </w:r>
      <w:r>
        <w:rPr>
          <w:rtl/>
        </w:rPr>
        <w:t xml:space="preserve"> </w:t>
      </w:r>
      <w:bookmarkStart w:id="14835" w:name="_ETM_Q33_503929"/>
      <w:bookmarkEnd w:id="14835"/>
      <w:r>
        <w:rPr>
          <w:rtl/>
        </w:rPr>
        <w:t>בר</w:t>
      </w:r>
      <w:r>
        <w:rPr>
          <w:rFonts w:hint="cs"/>
          <w:rtl/>
        </w:rPr>
        <w:t>א</w:t>
      </w:r>
      <w:r>
        <w:rPr>
          <w:rtl/>
        </w:rPr>
        <w:t>שות</w:t>
      </w:r>
      <w:r>
        <w:rPr>
          <w:rFonts w:hint="cs"/>
          <w:rtl/>
        </w:rPr>
        <w:t xml:space="preserve"> </w:t>
      </w:r>
      <w:bookmarkStart w:id="14836" w:name="_ETM_Q33_503000"/>
      <w:bookmarkEnd w:id="14836"/>
      <w:r>
        <w:rPr>
          <w:rFonts w:hint="cs"/>
          <w:rtl/>
        </w:rPr>
        <w:t>אחת</w:t>
      </w:r>
      <w:bookmarkStart w:id="14837" w:name="_ETM_Q33_505029"/>
      <w:bookmarkEnd w:id="14837"/>
      <w:r>
        <w:rPr>
          <w:rtl/>
        </w:rPr>
        <w:t xml:space="preserve"> </w:t>
      </w:r>
      <w:bookmarkStart w:id="14838" w:name="_ETM_Q33_505449"/>
      <w:bookmarkEnd w:id="14838"/>
      <w:r>
        <w:rPr>
          <w:rtl/>
        </w:rPr>
        <w:t>הנשים</w:t>
      </w:r>
      <w:r>
        <w:rPr>
          <w:rFonts w:hint="cs"/>
          <w:rtl/>
        </w:rPr>
        <w:t>, אילת שקד</w:t>
      </w:r>
      <w:bookmarkStart w:id="14839" w:name="_ETM_Q33_506680"/>
      <w:bookmarkStart w:id="14840" w:name="_ETM_Q33_507130"/>
      <w:bookmarkStart w:id="14841" w:name="_ETM_Q33_508529"/>
      <w:bookmarkEnd w:id="14839"/>
      <w:bookmarkEnd w:id="14840"/>
      <w:bookmarkEnd w:id="14841"/>
      <w:r w:rsidR="00E20CAD">
        <w:rPr>
          <w:rFonts w:hint="cs"/>
          <w:rtl/>
        </w:rPr>
        <w:t>.</w:t>
      </w:r>
      <w:r>
        <w:rPr>
          <w:rFonts w:hint="cs"/>
          <w:rtl/>
        </w:rPr>
        <w:t xml:space="preserve"> </w:t>
      </w:r>
      <w:r>
        <w:rPr>
          <w:rtl/>
        </w:rPr>
        <w:t xml:space="preserve">אז </w:t>
      </w:r>
      <w:bookmarkStart w:id="14842" w:name="_ETM_Q33_509009"/>
      <w:bookmarkEnd w:id="14842"/>
      <w:r>
        <w:rPr>
          <w:rtl/>
        </w:rPr>
        <w:t>כש</w:t>
      </w:r>
      <w:bookmarkStart w:id="14843" w:name="_ETM_Q33_509160"/>
      <w:bookmarkEnd w:id="14843"/>
      <w:r>
        <w:rPr>
          <w:rtl/>
        </w:rPr>
        <w:t xml:space="preserve">פניתי </w:t>
      </w:r>
      <w:bookmarkStart w:id="14844" w:name="_ETM_Q33_509460"/>
      <w:bookmarkEnd w:id="14844"/>
      <w:r>
        <w:rPr>
          <w:rtl/>
        </w:rPr>
        <w:t xml:space="preserve">לחיים </w:t>
      </w:r>
      <w:bookmarkStart w:id="14845" w:name="_ETM_Q33_509849"/>
      <w:bookmarkEnd w:id="14845"/>
      <w:r>
        <w:rPr>
          <w:rtl/>
        </w:rPr>
        <w:t xml:space="preserve">והסברתי </w:t>
      </w:r>
      <w:bookmarkStart w:id="14846" w:name="_ETM_Q33_510330"/>
      <w:bookmarkEnd w:id="14846"/>
      <w:r>
        <w:rPr>
          <w:rtl/>
        </w:rPr>
        <w:t xml:space="preserve">לו </w:t>
      </w:r>
      <w:bookmarkStart w:id="14847" w:name="_ETM_Q33_510420"/>
      <w:bookmarkEnd w:id="14847"/>
      <w:r>
        <w:rPr>
          <w:rtl/>
        </w:rPr>
        <w:t xml:space="preserve">את </w:t>
      </w:r>
      <w:bookmarkStart w:id="14848" w:name="_ETM_Q33_510480"/>
      <w:bookmarkEnd w:id="14848"/>
      <w:r>
        <w:rPr>
          <w:rtl/>
        </w:rPr>
        <w:t>הרציונל</w:t>
      </w:r>
      <w:r>
        <w:rPr>
          <w:rFonts w:hint="cs"/>
          <w:rtl/>
        </w:rPr>
        <w:t>,</w:t>
      </w:r>
      <w:r>
        <w:rPr>
          <w:rtl/>
        </w:rPr>
        <w:t xml:space="preserve"> </w:t>
      </w:r>
      <w:bookmarkStart w:id="14849" w:name="_ETM_Q33_510929"/>
      <w:bookmarkEnd w:id="14849"/>
      <w:r>
        <w:rPr>
          <w:rtl/>
        </w:rPr>
        <w:t xml:space="preserve">הוא </w:t>
      </w:r>
      <w:bookmarkStart w:id="14850" w:name="_ETM_Q33_511019"/>
      <w:bookmarkEnd w:id="14850"/>
      <w:r>
        <w:rPr>
          <w:rtl/>
        </w:rPr>
        <w:t xml:space="preserve">עלה </w:t>
      </w:r>
      <w:bookmarkStart w:id="14851" w:name="_ETM_Q33_511259"/>
      <w:bookmarkEnd w:id="14851"/>
      <w:r>
        <w:rPr>
          <w:rtl/>
        </w:rPr>
        <w:t xml:space="preserve">פה </w:t>
      </w:r>
      <w:bookmarkStart w:id="14852" w:name="_ETM_Q33_511619"/>
      <w:bookmarkEnd w:id="14852"/>
      <w:r>
        <w:rPr>
          <w:rtl/>
        </w:rPr>
        <w:t xml:space="preserve">במליאה </w:t>
      </w:r>
      <w:bookmarkStart w:id="14853" w:name="_ETM_Q33_512990"/>
      <w:bookmarkEnd w:id="14853"/>
      <w:r>
        <w:rPr>
          <w:rtl/>
        </w:rPr>
        <w:t xml:space="preserve">והוא </w:t>
      </w:r>
      <w:bookmarkStart w:id="14854" w:name="_ETM_Q33_513320"/>
      <w:bookmarkEnd w:id="14854"/>
      <w:r>
        <w:rPr>
          <w:rtl/>
        </w:rPr>
        <w:t xml:space="preserve">אמר </w:t>
      </w:r>
      <w:bookmarkStart w:id="14855" w:name="_ETM_Q33_513830"/>
      <w:bookmarkEnd w:id="14855"/>
      <w:r>
        <w:rPr>
          <w:rFonts w:hint="cs"/>
          <w:rtl/>
        </w:rPr>
        <w:t>–</w:t>
      </w:r>
      <w:r w:rsidR="00E13A61">
        <w:rPr>
          <w:rFonts w:hint="cs"/>
          <w:rtl/>
        </w:rPr>
        <w:t xml:space="preserve"> </w:t>
      </w:r>
      <w:r>
        <w:rPr>
          <w:rtl/>
        </w:rPr>
        <w:t xml:space="preserve">קודם </w:t>
      </w:r>
      <w:bookmarkStart w:id="14856" w:name="_ETM_Q33_514100"/>
      <w:bookmarkEnd w:id="14856"/>
      <w:r>
        <w:rPr>
          <w:rtl/>
        </w:rPr>
        <w:t>כ</w:t>
      </w:r>
      <w:r>
        <w:rPr>
          <w:rFonts w:hint="cs"/>
          <w:rtl/>
        </w:rPr>
        <w:t>ו</w:t>
      </w:r>
      <w:r>
        <w:rPr>
          <w:rtl/>
        </w:rPr>
        <w:t>ל</w:t>
      </w:r>
      <w:r>
        <w:rPr>
          <w:rFonts w:hint="cs"/>
          <w:rtl/>
        </w:rPr>
        <w:t>,</w:t>
      </w:r>
      <w:r>
        <w:rPr>
          <w:rtl/>
        </w:rPr>
        <w:t xml:space="preserve"> </w:t>
      </w:r>
      <w:bookmarkStart w:id="14857" w:name="_ETM_Q33_514220"/>
      <w:bookmarkEnd w:id="14857"/>
      <w:r>
        <w:rPr>
          <w:rtl/>
        </w:rPr>
        <w:t xml:space="preserve">קראת </w:t>
      </w:r>
      <w:bookmarkStart w:id="14858" w:name="_ETM_Q33_514550"/>
      <w:bookmarkEnd w:id="14858"/>
      <w:r>
        <w:rPr>
          <w:rtl/>
        </w:rPr>
        <w:t xml:space="preserve">לי </w:t>
      </w:r>
      <w:bookmarkStart w:id="14859" w:name="_ETM_Q33_514640"/>
      <w:bookmarkEnd w:id="14859"/>
      <w:r>
        <w:rPr>
          <w:rtl/>
        </w:rPr>
        <w:t>קרצי</w:t>
      </w:r>
      <w:r>
        <w:rPr>
          <w:rFonts w:hint="cs"/>
          <w:rtl/>
        </w:rPr>
        <w:t>י</w:t>
      </w:r>
      <w:r>
        <w:rPr>
          <w:rtl/>
        </w:rPr>
        <w:t>ה</w:t>
      </w:r>
      <w:r>
        <w:rPr>
          <w:rFonts w:hint="cs"/>
          <w:rtl/>
        </w:rPr>
        <w:t>,</w:t>
      </w:r>
      <w:r>
        <w:rPr>
          <w:rtl/>
        </w:rPr>
        <w:t xml:space="preserve"> </w:t>
      </w:r>
      <w:bookmarkStart w:id="14860" w:name="_ETM_Q33_515120"/>
      <w:bookmarkEnd w:id="14860"/>
      <w:r>
        <w:rPr>
          <w:rtl/>
        </w:rPr>
        <w:t>חיים</w:t>
      </w:r>
      <w:r>
        <w:rPr>
          <w:rFonts w:hint="cs"/>
          <w:rtl/>
        </w:rPr>
        <w:t>,</w:t>
      </w:r>
      <w:r>
        <w:rPr>
          <w:rtl/>
        </w:rPr>
        <w:t xml:space="preserve"> </w:t>
      </w:r>
      <w:bookmarkStart w:id="14861" w:name="_ETM_Q33_515420"/>
      <w:bookmarkEnd w:id="14861"/>
      <w:r>
        <w:rPr>
          <w:rtl/>
        </w:rPr>
        <w:t xml:space="preserve">אני </w:t>
      </w:r>
      <w:bookmarkStart w:id="14862" w:name="_ETM_Q33_515600"/>
      <w:bookmarkEnd w:id="14862"/>
      <w:r>
        <w:rPr>
          <w:rtl/>
        </w:rPr>
        <w:t xml:space="preserve">חייבת </w:t>
      </w:r>
      <w:bookmarkStart w:id="14863" w:name="_ETM_Q33_516140"/>
      <w:bookmarkEnd w:id="14863"/>
      <w:r>
        <w:rPr>
          <w:rtl/>
        </w:rPr>
        <w:t xml:space="preserve">התנצלות </w:t>
      </w:r>
      <w:bookmarkStart w:id="14864" w:name="_ETM_Q33_516740"/>
      <w:bookmarkEnd w:id="14864"/>
      <w:r>
        <w:rPr>
          <w:rtl/>
        </w:rPr>
        <w:t xml:space="preserve">על </w:t>
      </w:r>
      <w:bookmarkStart w:id="14865" w:name="_ETM_Q33_516830"/>
      <w:bookmarkEnd w:id="14865"/>
      <w:r>
        <w:rPr>
          <w:rtl/>
        </w:rPr>
        <w:t>זה</w:t>
      </w:r>
      <w:r>
        <w:rPr>
          <w:rFonts w:hint="cs"/>
          <w:rtl/>
        </w:rPr>
        <w:t>,</w:t>
      </w:r>
      <w:bookmarkStart w:id="14866" w:name="_ETM_Q33_517220"/>
      <w:bookmarkStart w:id="14867" w:name="_ETM_Q33_517460"/>
      <w:bookmarkStart w:id="14868" w:name="_ETM_Q33_517640"/>
      <w:bookmarkStart w:id="14869" w:name="_ETM_Q33_517760"/>
      <w:bookmarkEnd w:id="14866"/>
      <w:bookmarkEnd w:id="14867"/>
      <w:bookmarkEnd w:id="14868"/>
      <w:bookmarkEnd w:id="14869"/>
      <w:r>
        <w:rPr>
          <w:rtl/>
        </w:rPr>
        <w:t xml:space="preserve"> </w:t>
      </w:r>
      <w:bookmarkStart w:id="14870" w:name="_ETM_Q33_518480"/>
      <w:bookmarkEnd w:id="14870"/>
      <w:r>
        <w:rPr>
          <w:rtl/>
        </w:rPr>
        <w:t xml:space="preserve">מאז </w:t>
      </w:r>
      <w:bookmarkStart w:id="14871" w:name="_ETM_Q33_518870"/>
      <w:bookmarkEnd w:id="14871"/>
      <w:r>
        <w:rPr>
          <w:rtl/>
        </w:rPr>
        <w:t xml:space="preserve">לא </w:t>
      </w:r>
      <w:bookmarkStart w:id="14872" w:name="_ETM_Q33_518990"/>
      <w:bookmarkEnd w:id="14872"/>
      <w:r>
        <w:rPr>
          <w:rtl/>
        </w:rPr>
        <w:t>התנצלת</w:t>
      </w:r>
      <w:r w:rsidR="00E20CAD">
        <w:rPr>
          <w:rFonts w:hint="cs"/>
          <w:rtl/>
        </w:rPr>
        <w:t xml:space="preserve">. </w:t>
      </w:r>
      <w:bookmarkStart w:id="14873" w:name="_ETM_Q33_520100"/>
      <w:bookmarkStart w:id="14874" w:name="_ETM_Q33_520310"/>
      <w:bookmarkEnd w:id="14873"/>
      <w:bookmarkEnd w:id="14874"/>
      <w:r>
        <w:rPr>
          <w:rtl/>
        </w:rPr>
        <w:t xml:space="preserve">הוא </w:t>
      </w:r>
      <w:bookmarkStart w:id="14875" w:name="_ETM_Q33_520370"/>
      <w:bookmarkEnd w:id="14875"/>
      <w:r>
        <w:rPr>
          <w:rtl/>
        </w:rPr>
        <w:t xml:space="preserve">אמר </w:t>
      </w:r>
      <w:bookmarkStart w:id="14876" w:name="_ETM_Q33_520520"/>
      <w:bookmarkEnd w:id="14876"/>
      <w:r>
        <w:rPr>
          <w:rFonts w:hint="cs"/>
          <w:rtl/>
        </w:rPr>
        <w:t>ש</w:t>
      </w:r>
      <w:r>
        <w:rPr>
          <w:rtl/>
        </w:rPr>
        <w:t xml:space="preserve">בגלל </w:t>
      </w:r>
      <w:bookmarkStart w:id="14877" w:name="_ETM_Q33_521029"/>
      <w:bookmarkEnd w:id="14877"/>
      <w:r>
        <w:rPr>
          <w:rtl/>
        </w:rPr>
        <w:t>הקרצי</w:t>
      </w:r>
      <w:r>
        <w:rPr>
          <w:rFonts w:hint="cs"/>
          <w:rtl/>
        </w:rPr>
        <w:t>י</w:t>
      </w:r>
      <w:r>
        <w:rPr>
          <w:rtl/>
        </w:rPr>
        <w:t xml:space="preserve">ה </w:t>
      </w:r>
      <w:bookmarkStart w:id="14878" w:name="_ETM_Q33_521930"/>
      <w:bookmarkEnd w:id="14878"/>
      <w:r>
        <w:rPr>
          <w:rtl/>
        </w:rPr>
        <w:t>שאני</w:t>
      </w:r>
      <w:r>
        <w:rPr>
          <w:rFonts w:hint="cs"/>
          <w:rtl/>
        </w:rPr>
        <w:t>,</w:t>
      </w:r>
      <w:r>
        <w:rPr>
          <w:rtl/>
        </w:rPr>
        <w:t xml:space="preserve"> </w:t>
      </w:r>
      <w:bookmarkStart w:id="14879" w:name="_ETM_Q33_522589"/>
      <w:bookmarkEnd w:id="14879"/>
      <w:r>
        <w:rPr>
          <w:rtl/>
        </w:rPr>
        <w:t xml:space="preserve">הצלחתי </w:t>
      </w:r>
      <w:bookmarkStart w:id="14880" w:name="_ETM_Q33_523070"/>
      <w:bookmarkEnd w:id="14880"/>
      <w:r>
        <w:rPr>
          <w:rtl/>
        </w:rPr>
        <w:t xml:space="preserve">להסביר </w:t>
      </w:r>
      <w:bookmarkStart w:id="14881" w:name="_ETM_Q33_523670"/>
      <w:bookmarkEnd w:id="14881"/>
      <w:r>
        <w:rPr>
          <w:rtl/>
        </w:rPr>
        <w:t xml:space="preserve">לו </w:t>
      </w:r>
      <w:bookmarkStart w:id="14882" w:name="_ETM_Q33_524330"/>
      <w:bookmarkEnd w:id="14882"/>
      <w:r>
        <w:rPr>
          <w:rtl/>
        </w:rPr>
        <w:t xml:space="preserve">את </w:t>
      </w:r>
      <w:bookmarkStart w:id="14883" w:name="_ETM_Q33_524570"/>
      <w:bookmarkEnd w:id="14883"/>
      <w:r>
        <w:rPr>
          <w:rtl/>
        </w:rPr>
        <w:t>ההבדל</w:t>
      </w:r>
      <w:r>
        <w:rPr>
          <w:rFonts w:hint="cs"/>
          <w:rtl/>
        </w:rPr>
        <w:t>.</w:t>
      </w:r>
    </w:p>
    <w:p w:rsidR="006C0212" w:rsidRDefault="006C0212" w:rsidP="00A8686B">
      <w:pPr>
        <w:rPr>
          <w:rtl/>
        </w:rPr>
      </w:pPr>
    </w:p>
    <w:p w:rsidR="006C0212" w:rsidRDefault="006C0212" w:rsidP="00E20CAD">
      <w:pPr>
        <w:rPr>
          <w:rtl/>
        </w:rPr>
      </w:pPr>
      <w:bookmarkStart w:id="14884" w:name="_ETM_Q33_523000"/>
      <w:bookmarkStart w:id="14885" w:name="_ETM_Q33_525050"/>
      <w:bookmarkEnd w:id="14884"/>
      <w:bookmarkEnd w:id="14885"/>
      <w:r>
        <w:rPr>
          <w:rtl/>
        </w:rPr>
        <w:t xml:space="preserve">ומה </w:t>
      </w:r>
      <w:bookmarkStart w:id="14886" w:name="_ETM_Q33_525260"/>
      <w:bookmarkEnd w:id="14886"/>
      <w:r>
        <w:rPr>
          <w:rtl/>
        </w:rPr>
        <w:t xml:space="preserve">אנחנו </w:t>
      </w:r>
      <w:bookmarkStart w:id="14887" w:name="_ETM_Q33_525470"/>
      <w:bookmarkEnd w:id="14887"/>
      <w:r>
        <w:rPr>
          <w:rtl/>
        </w:rPr>
        <w:t xml:space="preserve">מנסים </w:t>
      </w:r>
      <w:bookmarkStart w:id="14888" w:name="_ETM_Q33_525740"/>
      <w:bookmarkEnd w:id="14888"/>
      <w:r>
        <w:rPr>
          <w:rtl/>
        </w:rPr>
        <w:t xml:space="preserve">לעשות </w:t>
      </w:r>
      <w:bookmarkStart w:id="14889" w:name="_ETM_Q33_525980"/>
      <w:bookmarkEnd w:id="14889"/>
      <w:r>
        <w:rPr>
          <w:rtl/>
        </w:rPr>
        <w:t xml:space="preserve">בחוק </w:t>
      </w:r>
      <w:bookmarkStart w:id="14890" w:name="_ETM_Q33_526310"/>
      <w:bookmarkEnd w:id="14890"/>
      <w:r>
        <w:rPr>
          <w:rtl/>
        </w:rPr>
        <w:t>הזה</w:t>
      </w:r>
      <w:r>
        <w:rPr>
          <w:rFonts w:hint="cs"/>
          <w:rtl/>
        </w:rPr>
        <w:t>?</w:t>
      </w:r>
      <w:r>
        <w:rPr>
          <w:rtl/>
        </w:rPr>
        <w:t xml:space="preserve"> </w:t>
      </w:r>
      <w:bookmarkStart w:id="14891" w:name="_ETM_Q33_527050"/>
      <w:bookmarkEnd w:id="14891"/>
      <w:r>
        <w:rPr>
          <w:rtl/>
        </w:rPr>
        <w:t xml:space="preserve">זה </w:t>
      </w:r>
      <w:bookmarkStart w:id="14892" w:name="_ETM_Q33_527230"/>
      <w:bookmarkEnd w:id="14892"/>
      <w:r>
        <w:rPr>
          <w:rtl/>
        </w:rPr>
        <w:t xml:space="preserve">שלפחות </w:t>
      </w:r>
      <w:bookmarkStart w:id="14893" w:name="_ETM_Q33_527710"/>
      <w:bookmarkEnd w:id="14893"/>
      <w:r>
        <w:rPr>
          <w:rFonts w:hint="cs"/>
          <w:rtl/>
        </w:rPr>
        <w:t>ב</w:t>
      </w:r>
      <w:r>
        <w:rPr>
          <w:rtl/>
        </w:rPr>
        <w:t xml:space="preserve">רבע </w:t>
      </w:r>
      <w:bookmarkStart w:id="14894" w:name="_ETM_Q33_528010"/>
      <w:bookmarkEnd w:id="14894"/>
      <w:r>
        <w:rPr>
          <w:rtl/>
        </w:rPr>
        <w:t xml:space="preserve">משרה </w:t>
      </w:r>
      <w:bookmarkStart w:id="14895" w:name="_ETM_Q33_528429"/>
      <w:bookmarkEnd w:id="14895"/>
      <w:r>
        <w:rPr>
          <w:rtl/>
        </w:rPr>
        <w:t xml:space="preserve">אנחנו </w:t>
      </w:r>
      <w:bookmarkStart w:id="14896" w:name="_ETM_Q33_528699"/>
      <w:bookmarkEnd w:id="14896"/>
      <w:r>
        <w:rPr>
          <w:rtl/>
        </w:rPr>
        <w:t xml:space="preserve">נאפשר </w:t>
      </w:r>
      <w:bookmarkStart w:id="14897" w:name="_ETM_Q33_529149"/>
      <w:bookmarkEnd w:id="14897"/>
      <w:r>
        <w:rPr>
          <w:rtl/>
        </w:rPr>
        <w:t xml:space="preserve">לה </w:t>
      </w:r>
      <w:bookmarkStart w:id="14898" w:name="_ETM_Q33_529239"/>
      <w:bookmarkEnd w:id="14898"/>
      <w:r>
        <w:rPr>
          <w:rtl/>
        </w:rPr>
        <w:t xml:space="preserve">לשמור </w:t>
      </w:r>
      <w:bookmarkStart w:id="14899" w:name="_ETM_Q33_529690"/>
      <w:bookmarkEnd w:id="14899"/>
      <w:r>
        <w:rPr>
          <w:rtl/>
        </w:rPr>
        <w:t xml:space="preserve">את </w:t>
      </w:r>
      <w:bookmarkStart w:id="14900" w:name="_ETM_Q33_529750"/>
      <w:bookmarkEnd w:id="14900"/>
      <w:r>
        <w:rPr>
          <w:rtl/>
        </w:rPr>
        <w:t xml:space="preserve">מקום </w:t>
      </w:r>
      <w:bookmarkStart w:id="14901" w:name="_ETM_Q33_530079"/>
      <w:bookmarkEnd w:id="14901"/>
      <w:r>
        <w:rPr>
          <w:rtl/>
        </w:rPr>
        <w:t>העבודה</w:t>
      </w:r>
      <w:r>
        <w:rPr>
          <w:rFonts w:hint="cs"/>
          <w:rtl/>
        </w:rPr>
        <w:t>,</w:t>
      </w:r>
      <w:r>
        <w:rPr>
          <w:rtl/>
        </w:rPr>
        <w:t xml:space="preserve"> </w:t>
      </w:r>
      <w:bookmarkStart w:id="14902" w:name="_ETM_Q33_530469"/>
      <w:bookmarkEnd w:id="14902"/>
      <w:r>
        <w:rPr>
          <w:rtl/>
        </w:rPr>
        <w:t xml:space="preserve">וחיים </w:t>
      </w:r>
      <w:bookmarkStart w:id="14903" w:name="_ETM_Q33_530859"/>
      <w:bookmarkEnd w:id="14903"/>
      <w:r>
        <w:rPr>
          <w:rtl/>
        </w:rPr>
        <w:t xml:space="preserve">תמך </w:t>
      </w:r>
      <w:bookmarkStart w:id="14904" w:name="_ETM_Q33_531190"/>
      <w:bookmarkEnd w:id="14904"/>
      <w:r>
        <w:rPr>
          <w:rtl/>
        </w:rPr>
        <w:t>בחוק</w:t>
      </w:r>
      <w:r>
        <w:rPr>
          <w:rFonts w:hint="cs"/>
          <w:rtl/>
        </w:rPr>
        <w:t>,</w:t>
      </w:r>
      <w:r>
        <w:rPr>
          <w:rtl/>
        </w:rPr>
        <w:t xml:space="preserve"> </w:t>
      </w:r>
      <w:bookmarkStart w:id="14905" w:name="_ETM_Q33_531550"/>
      <w:bookmarkEnd w:id="14905"/>
      <w:r>
        <w:rPr>
          <w:rtl/>
        </w:rPr>
        <w:t xml:space="preserve">ואחר </w:t>
      </w:r>
      <w:bookmarkStart w:id="14906" w:name="_ETM_Q33_531789"/>
      <w:bookmarkEnd w:id="14906"/>
      <w:r>
        <w:rPr>
          <w:rtl/>
        </w:rPr>
        <w:t xml:space="preserve">כך </w:t>
      </w:r>
      <w:bookmarkStart w:id="14907" w:name="_ETM_Q33_531940"/>
      <w:bookmarkEnd w:id="14907"/>
      <w:r>
        <w:rPr>
          <w:rtl/>
        </w:rPr>
        <w:t xml:space="preserve">כל </w:t>
      </w:r>
      <w:bookmarkStart w:id="14908" w:name="_ETM_Q33_532120"/>
      <w:bookmarkEnd w:id="14908"/>
      <w:r>
        <w:rPr>
          <w:rtl/>
        </w:rPr>
        <w:t>הממשלה</w:t>
      </w:r>
      <w:r>
        <w:rPr>
          <w:rFonts w:hint="cs"/>
          <w:rtl/>
        </w:rPr>
        <w:t>,</w:t>
      </w:r>
      <w:r>
        <w:rPr>
          <w:rtl/>
        </w:rPr>
        <w:t xml:space="preserve"> </w:t>
      </w:r>
      <w:bookmarkStart w:id="14909" w:name="_ETM_Q33_533140"/>
      <w:bookmarkEnd w:id="14909"/>
      <w:r>
        <w:rPr>
          <w:rtl/>
        </w:rPr>
        <w:t xml:space="preserve">כי </w:t>
      </w:r>
      <w:bookmarkStart w:id="14910" w:name="_ETM_Q33_533409"/>
      <w:bookmarkEnd w:id="14910"/>
      <w:r>
        <w:rPr>
          <w:rtl/>
        </w:rPr>
        <w:t xml:space="preserve">הוא </w:t>
      </w:r>
      <w:bookmarkStart w:id="14911" w:name="_ETM_Q33_533499"/>
      <w:bookmarkEnd w:id="14911"/>
      <w:r>
        <w:rPr>
          <w:rtl/>
        </w:rPr>
        <w:t xml:space="preserve">בא </w:t>
      </w:r>
      <w:bookmarkStart w:id="14912" w:name="_ETM_Q33_533679"/>
      <w:bookmarkEnd w:id="14912"/>
      <w:r>
        <w:rPr>
          <w:rtl/>
        </w:rPr>
        <w:t xml:space="preserve">והסביר </w:t>
      </w:r>
      <w:bookmarkStart w:id="14913" w:name="_ETM_Q33_534320"/>
      <w:bookmarkStart w:id="14914" w:name="_ETM_Q33_534470"/>
      <w:bookmarkEnd w:id="14913"/>
      <w:bookmarkEnd w:id="14914"/>
      <w:r>
        <w:rPr>
          <w:rtl/>
        </w:rPr>
        <w:t xml:space="preserve">את </w:t>
      </w:r>
      <w:bookmarkStart w:id="14915" w:name="_ETM_Q33_534560"/>
      <w:bookmarkEnd w:id="14915"/>
      <w:r>
        <w:rPr>
          <w:rtl/>
        </w:rPr>
        <w:t>השוני</w:t>
      </w:r>
      <w:r>
        <w:rPr>
          <w:rFonts w:hint="cs"/>
          <w:rtl/>
        </w:rPr>
        <w:t>.</w:t>
      </w:r>
      <w:r>
        <w:rPr>
          <w:rtl/>
        </w:rPr>
        <w:t xml:space="preserve"> </w:t>
      </w:r>
      <w:bookmarkStart w:id="14916" w:name="_ETM_Q33_535070"/>
      <w:bookmarkEnd w:id="14916"/>
      <w:r>
        <w:rPr>
          <w:rtl/>
        </w:rPr>
        <w:t xml:space="preserve">אז </w:t>
      </w:r>
      <w:bookmarkStart w:id="14917" w:name="_ETM_Q33_535160"/>
      <w:bookmarkEnd w:id="14917"/>
      <w:r>
        <w:rPr>
          <w:rtl/>
        </w:rPr>
        <w:t xml:space="preserve">הוא </w:t>
      </w:r>
      <w:bookmarkStart w:id="14918" w:name="_ETM_Q33_535220"/>
      <w:bookmarkEnd w:id="14918"/>
      <w:r>
        <w:rPr>
          <w:rtl/>
        </w:rPr>
        <w:t>אומר</w:t>
      </w:r>
      <w:r>
        <w:rPr>
          <w:rFonts w:hint="cs"/>
          <w:rtl/>
        </w:rPr>
        <w:t>:</w:t>
      </w:r>
      <w:r>
        <w:rPr>
          <w:rtl/>
        </w:rPr>
        <w:t xml:space="preserve"> </w:t>
      </w:r>
      <w:bookmarkStart w:id="14919" w:name="_ETM_Q33_535430"/>
      <w:bookmarkEnd w:id="14919"/>
      <w:r>
        <w:rPr>
          <w:rFonts w:hint="cs"/>
          <w:rtl/>
        </w:rPr>
        <w:t xml:space="preserve">אוקיי, </w:t>
      </w:r>
      <w:bookmarkStart w:id="14920" w:name="_ETM_Q33_536719"/>
      <w:bookmarkEnd w:id="14920"/>
      <w:r>
        <w:rPr>
          <w:rtl/>
        </w:rPr>
        <w:t>השכירה</w:t>
      </w:r>
      <w:r>
        <w:rPr>
          <w:rFonts w:hint="cs"/>
          <w:rtl/>
        </w:rPr>
        <w:t>,</w:t>
      </w:r>
      <w:r>
        <w:rPr>
          <w:rtl/>
        </w:rPr>
        <w:t xml:space="preserve"> </w:t>
      </w:r>
      <w:bookmarkStart w:id="14921" w:name="_ETM_Q33_537320"/>
      <w:bookmarkEnd w:id="14921"/>
      <w:r>
        <w:rPr>
          <w:rtl/>
        </w:rPr>
        <w:t xml:space="preserve">אנחנו </w:t>
      </w:r>
      <w:bookmarkStart w:id="14922" w:name="_ETM_Q33_537589"/>
      <w:bookmarkEnd w:id="14922"/>
      <w:r>
        <w:rPr>
          <w:rFonts w:hint="cs"/>
          <w:rtl/>
        </w:rPr>
        <w:t xml:space="preserve">לא </w:t>
      </w:r>
      <w:r>
        <w:rPr>
          <w:rtl/>
        </w:rPr>
        <w:t xml:space="preserve">רוצים </w:t>
      </w:r>
      <w:bookmarkStart w:id="14923" w:name="_ETM_Q33_537800"/>
      <w:bookmarkEnd w:id="14923"/>
      <w:r>
        <w:rPr>
          <w:rtl/>
        </w:rPr>
        <w:t>ש</w:t>
      </w:r>
      <w:r>
        <w:rPr>
          <w:rFonts w:hint="cs"/>
          <w:rtl/>
        </w:rPr>
        <w:t>ת</w:t>
      </w:r>
      <w:r>
        <w:rPr>
          <w:rtl/>
        </w:rPr>
        <w:t xml:space="preserve">גיע </w:t>
      </w:r>
      <w:bookmarkStart w:id="14924" w:name="_ETM_Q33_538070"/>
      <w:bookmarkEnd w:id="14924"/>
      <w:r>
        <w:rPr>
          <w:rtl/>
        </w:rPr>
        <w:t xml:space="preserve">בכלל </w:t>
      </w:r>
      <w:bookmarkStart w:id="14925" w:name="_ETM_Q33_538339"/>
      <w:bookmarkEnd w:id="14925"/>
      <w:r>
        <w:rPr>
          <w:rtl/>
        </w:rPr>
        <w:t xml:space="preserve">למקום </w:t>
      </w:r>
      <w:bookmarkStart w:id="14926" w:name="_ETM_Q33_538670"/>
      <w:bookmarkEnd w:id="14926"/>
      <w:r>
        <w:rPr>
          <w:rtl/>
        </w:rPr>
        <w:t>העבודה</w:t>
      </w:r>
      <w:r>
        <w:rPr>
          <w:rFonts w:hint="cs"/>
          <w:rtl/>
        </w:rPr>
        <w:t>,</w:t>
      </w:r>
      <w:r>
        <w:rPr>
          <w:rtl/>
        </w:rPr>
        <w:t xml:space="preserve"> </w:t>
      </w:r>
      <w:bookmarkStart w:id="14927" w:name="_ETM_Q33_539029"/>
      <w:bookmarkEnd w:id="14927"/>
      <w:r>
        <w:rPr>
          <w:rtl/>
        </w:rPr>
        <w:t xml:space="preserve">כדי </w:t>
      </w:r>
      <w:bookmarkStart w:id="14928" w:name="_ETM_Q33_539270"/>
      <w:bookmarkEnd w:id="14928"/>
      <w:r>
        <w:rPr>
          <w:rtl/>
        </w:rPr>
        <w:t xml:space="preserve">שהמעסיק </w:t>
      </w:r>
      <w:bookmarkStart w:id="14929" w:name="_ETM_Q33_540379"/>
      <w:bookmarkEnd w:id="14929"/>
      <w:r>
        <w:rPr>
          <w:rtl/>
        </w:rPr>
        <w:t xml:space="preserve">לא </w:t>
      </w:r>
      <w:bookmarkStart w:id="14930" w:name="_ETM_Q33_540589"/>
      <w:bookmarkEnd w:id="14930"/>
      <w:r>
        <w:rPr>
          <w:rFonts w:hint="cs"/>
          <w:rtl/>
        </w:rPr>
        <w:t>י</w:t>
      </w:r>
      <w:r>
        <w:rPr>
          <w:rtl/>
        </w:rPr>
        <w:t xml:space="preserve">נצל </w:t>
      </w:r>
      <w:bookmarkStart w:id="14931" w:name="_ETM_Q33_540980"/>
      <w:bookmarkEnd w:id="14931"/>
      <w:r>
        <w:rPr>
          <w:rtl/>
        </w:rPr>
        <w:t>אות</w:t>
      </w:r>
      <w:r>
        <w:rPr>
          <w:rFonts w:hint="cs"/>
          <w:rtl/>
        </w:rPr>
        <w:t>ה</w:t>
      </w:r>
      <w:r>
        <w:rPr>
          <w:rtl/>
        </w:rPr>
        <w:t xml:space="preserve"> </w:t>
      </w:r>
      <w:bookmarkStart w:id="14932" w:name="_ETM_Q33_541219"/>
      <w:bookmarkEnd w:id="14932"/>
      <w:r>
        <w:rPr>
          <w:rFonts w:hint="cs"/>
          <w:rtl/>
        </w:rPr>
        <w:t>וי</w:t>
      </w:r>
      <w:r>
        <w:rPr>
          <w:rtl/>
        </w:rPr>
        <w:t xml:space="preserve">כריח </w:t>
      </w:r>
      <w:bookmarkStart w:id="14933" w:name="_ETM_Q33_541579"/>
      <w:bookmarkEnd w:id="14933"/>
      <w:r>
        <w:rPr>
          <w:rtl/>
        </w:rPr>
        <w:t>אות</w:t>
      </w:r>
      <w:r>
        <w:rPr>
          <w:rFonts w:hint="cs"/>
          <w:rtl/>
        </w:rPr>
        <w:t>ה</w:t>
      </w:r>
      <w:r>
        <w:rPr>
          <w:rtl/>
        </w:rPr>
        <w:t xml:space="preserve"> </w:t>
      </w:r>
      <w:bookmarkStart w:id="14934" w:name="_ETM_Q33_541760"/>
      <w:bookmarkEnd w:id="14934"/>
      <w:r>
        <w:rPr>
          <w:rtl/>
        </w:rPr>
        <w:t xml:space="preserve">להמשיך </w:t>
      </w:r>
      <w:bookmarkStart w:id="14935" w:name="_ETM_Q33_542059"/>
      <w:bookmarkEnd w:id="14935"/>
      <w:r>
        <w:rPr>
          <w:rtl/>
        </w:rPr>
        <w:t xml:space="preserve">לעבוד </w:t>
      </w:r>
      <w:bookmarkStart w:id="14936" w:name="_ETM_Q33_542269"/>
      <w:bookmarkEnd w:id="14936"/>
      <w:r>
        <w:rPr>
          <w:rtl/>
        </w:rPr>
        <w:t xml:space="preserve">בחופשת </w:t>
      </w:r>
      <w:bookmarkStart w:id="14937" w:name="_ETM_Q33_542629"/>
      <w:bookmarkEnd w:id="14937"/>
      <w:r>
        <w:rPr>
          <w:rtl/>
        </w:rPr>
        <w:t>הלידה</w:t>
      </w:r>
      <w:r>
        <w:rPr>
          <w:rFonts w:hint="cs"/>
          <w:rtl/>
        </w:rPr>
        <w:t>.</w:t>
      </w:r>
      <w:r>
        <w:rPr>
          <w:rtl/>
        </w:rPr>
        <w:t xml:space="preserve"> </w:t>
      </w:r>
      <w:bookmarkStart w:id="14938" w:name="_ETM_Q33_543350"/>
      <w:bookmarkEnd w:id="14938"/>
      <w:r>
        <w:rPr>
          <w:rtl/>
        </w:rPr>
        <w:t xml:space="preserve">אבל </w:t>
      </w:r>
      <w:bookmarkStart w:id="14939" w:name="_ETM_Q33_543649"/>
      <w:bookmarkEnd w:id="14939"/>
      <w:r>
        <w:rPr>
          <w:rFonts w:hint="cs"/>
          <w:rtl/>
        </w:rPr>
        <w:t>ה</w:t>
      </w:r>
      <w:r>
        <w:rPr>
          <w:rtl/>
        </w:rPr>
        <w:t>עצמאי</w:t>
      </w:r>
      <w:r>
        <w:rPr>
          <w:rFonts w:hint="cs"/>
          <w:rtl/>
        </w:rPr>
        <w:t>ת,</w:t>
      </w:r>
      <w:r>
        <w:rPr>
          <w:rtl/>
        </w:rPr>
        <w:t xml:space="preserve"> </w:t>
      </w:r>
      <w:bookmarkStart w:id="14940" w:name="_ETM_Q33_545080"/>
      <w:bookmarkEnd w:id="14940"/>
      <w:r>
        <w:rPr>
          <w:rtl/>
        </w:rPr>
        <w:t xml:space="preserve">אם </w:t>
      </w:r>
      <w:bookmarkStart w:id="14941" w:name="_ETM_Q33_545350"/>
      <w:bookmarkEnd w:id="14941"/>
      <w:r>
        <w:rPr>
          <w:rtl/>
        </w:rPr>
        <w:t xml:space="preserve">היא </w:t>
      </w:r>
      <w:bookmarkStart w:id="14942" w:name="_ETM_Q33_545410"/>
      <w:bookmarkEnd w:id="14942"/>
      <w:r>
        <w:rPr>
          <w:rtl/>
        </w:rPr>
        <w:t xml:space="preserve">לא </w:t>
      </w:r>
      <w:bookmarkStart w:id="14943" w:name="_ETM_Q33_545500"/>
      <w:bookmarkEnd w:id="14943"/>
      <w:r>
        <w:rPr>
          <w:rtl/>
        </w:rPr>
        <w:t xml:space="preserve">תגיע </w:t>
      </w:r>
      <w:bookmarkStart w:id="14944" w:name="_ETM_Q33_545740"/>
      <w:bookmarkEnd w:id="14944"/>
      <w:r>
        <w:rPr>
          <w:rtl/>
        </w:rPr>
        <w:t xml:space="preserve">למקום </w:t>
      </w:r>
      <w:bookmarkStart w:id="14945" w:name="_ETM_Q33_546070"/>
      <w:bookmarkEnd w:id="14945"/>
      <w:r>
        <w:rPr>
          <w:rtl/>
        </w:rPr>
        <w:t xml:space="preserve">העבודה </w:t>
      </w:r>
      <w:bookmarkStart w:id="14946" w:name="_ETM_Q33_546430"/>
      <w:bookmarkEnd w:id="14946"/>
      <w:r>
        <w:rPr>
          <w:rtl/>
        </w:rPr>
        <w:t>של</w:t>
      </w:r>
      <w:bookmarkStart w:id="14947" w:name="_ETM_Q33_546580"/>
      <w:bookmarkEnd w:id="14947"/>
      <w:r>
        <w:rPr>
          <w:rtl/>
        </w:rPr>
        <w:t>ה</w:t>
      </w:r>
      <w:r>
        <w:rPr>
          <w:rFonts w:hint="cs"/>
          <w:rtl/>
        </w:rPr>
        <w:t xml:space="preserve"> שלושה</w:t>
      </w:r>
      <w:r>
        <w:rPr>
          <w:rtl/>
        </w:rPr>
        <w:t xml:space="preserve"> </w:t>
      </w:r>
      <w:bookmarkStart w:id="14948" w:name="_ETM_Q33_547000"/>
      <w:bookmarkEnd w:id="14948"/>
      <w:r>
        <w:rPr>
          <w:rtl/>
        </w:rPr>
        <w:t>חודשים</w:t>
      </w:r>
      <w:r>
        <w:rPr>
          <w:rFonts w:hint="cs"/>
          <w:rtl/>
        </w:rPr>
        <w:t xml:space="preserve">, אין </w:t>
      </w:r>
      <w:bookmarkStart w:id="14949" w:name="_ETM_Q33_544000"/>
      <w:bookmarkEnd w:id="14949"/>
      <w:r>
        <w:rPr>
          <w:rFonts w:hint="cs"/>
          <w:rtl/>
        </w:rPr>
        <w:t xml:space="preserve">לה </w:t>
      </w:r>
      <w:bookmarkStart w:id="14950" w:name="_ETM_Q33_547450"/>
      <w:bookmarkStart w:id="14951" w:name="_ETM_Q33_547630"/>
      <w:bookmarkEnd w:id="14950"/>
      <w:bookmarkEnd w:id="14951"/>
      <w:r>
        <w:rPr>
          <w:rtl/>
        </w:rPr>
        <w:t xml:space="preserve">מקום </w:t>
      </w:r>
      <w:bookmarkStart w:id="14952" w:name="_ETM_Q33_547990"/>
      <w:bookmarkEnd w:id="14952"/>
      <w:r>
        <w:rPr>
          <w:rtl/>
        </w:rPr>
        <w:t xml:space="preserve">עבודה </w:t>
      </w:r>
      <w:bookmarkStart w:id="14953" w:name="_ETM_Q33_548290"/>
      <w:bookmarkEnd w:id="14953"/>
      <w:r>
        <w:rPr>
          <w:rtl/>
        </w:rPr>
        <w:t xml:space="preserve">לחזור </w:t>
      </w:r>
      <w:bookmarkStart w:id="14954" w:name="_ETM_Q33_548710"/>
      <w:bookmarkEnd w:id="14954"/>
      <w:r>
        <w:rPr>
          <w:rFonts w:hint="cs"/>
          <w:rtl/>
        </w:rPr>
        <w:t>א</w:t>
      </w:r>
      <w:r>
        <w:rPr>
          <w:rtl/>
        </w:rPr>
        <w:t>ליו</w:t>
      </w:r>
      <w:r>
        <w:rPr>
          <w:rFonts w:hint="cs"/>
          <w:rtl/>
        </w:rPr>
        <w:t>,</w:t>
      </w:r>
      <w:r>
        <w:rPr>
          <w:rtl/>
        </w:rPr>
        <w:t xml:space="preserve"> </w:t>
      </w:r>
      <w:bookmarkStart w:id="14955" w:name="_ETM_Q33_549820"/>
      <w:bookmarkEnd w:id="14955"/>
      <w:r>
        <w:rPr>
          <w:rtl/>
        </w:rPr>
        <w:t xml:space="preserve">אין </w:t>
      </w:r>
      <w:bookmarkStart w:id="14956" w:name="_ETM_Q33_550090"/>
      <w:bookmarkEnd w:id="14956"/>
      <w:r>
        <w:rPr>
          <w:rtl/>
        </w:rPr>
        <w:t xml:space="preserve">מי </w:t>
      </w:r>
      <w:bookmarkStart w:id="14957" w:name="_ETM_Q33_550240"/>
      <w:bookmarkEnd w:id="14957"/>
      <w:r>
        <w:rPr>
          <w:rtl/>
        </w:rPr>
        <w:t xml:space="preserve">שישלם </w:t>
      </w:r>
      <w:bookmarkStart w:id="14958" w:name="_ETM_Q33_550870"/>
      <w:bookmarkEnd w:id="14958"/>
      <w:r>
        <w:rPr>
          <w:rtl/>
        </w:rPr>
        <w:t xml:space="preserve">את </w:t>
      </w:r>
      <w:bookmarkStart w:id="14959" w:name="_ETM_Q33_550930"/>
      <w:bookmarkEnd w:id="14959"/>
      <w:r>
        <w:rPr>
          <w:rtl/>
        </w:rPr>
        <w:t>התשלומים</w:t>
      </w:r>
      <w:r>
        <w:rPr>
          <w:rFonts w:hint="cs"/>
          <w:rtl/>
        </w:rPr>
        <w:t>,</w:t>
      </w:r>
      <w:r>
        <w:rPr>
          <w:rtl/>
        </w:rPr>
        <w:t xml:space="preserve"> </w:t>
      </w:r>
      <w:bookmarkStart w:id="14960" w:name="_ETM_Q33_551589"/>
      <w:bookmarkEnd w:id="14960"/>
      <w:r>
        <w:rPr>
          <w:rtl/>
        </w:rPr>
        <w:t xml:space="preserve">אין </w:t>
      </w:r>
      <w:bookmarkStart w:id="14961" w:name="_ETM_Q33_551710"/>
      <w:bookmarkEnd w:id="14961"/>
      <w:r>
        <w:rPr>
          <w:rtl/>
        </w:rPr>
        <w:t xml:space="preserve">מי </w:t>
      </w:r>
      <w:bookmarkStart w:id="14962" w:name="_ETM_Q33_551830"/>
      <w:bookmarkEnd w:id="14962"/>
      <w:r>
        <w:rPr>
          <w:rtl/>
        </w:rPr>
        <w:t xml:space="preserve">שיחזיק </w:t>
      </w:r>
      <w:bookmarkStart w:id="14963" w:name="_ETM_Q33_552640"/>
      <w:bookmarkEnd w:id="14963"/>
      <w:r>
        <w:rPr>
          <w:rtl/>
        </w:rPr>
        <w:t xml:space="preserve">את </w:t>
      </w:r>
      <w:bookmarkStart w:id="14964" w:name="_ETM_Q33_552730"/>
      <w:bookmarkEnd w:id="14964"/>
      <w:r>
        <w:rPr>
          <w:rtl/>
        </w:rPr>
        <w:t>העסק</w:t>
      </w:r>
      <w:r>
        <w:rPr>
          <w:rFonts w:hint="cs"/>
          <w:rtl/>
        </w:rPr>
        <w:t>.</w:t>
      </w:r>
      <w:r>
        <w:rPr>
          <w:rtl/>
        </w:rPr>
        <w:t xml:space="preserve"> </w:t>
      </w:r>
      <w:bookmarkStart w:id="14965" w:name="_ETM_Q33_553120"/>
      <w:bookmarkStart w:id="14966" w:name="_ETM_Q33_553240"/>
      <w:bookmarkEnd w:id="14965"/>
      <w:bookmarkEnd w:id="14966"/>
      <w:r>
        <w:rPr>
          <w:rtl/>
        </w:rPr>
        <w:t xml:space="preserve">בוודאי </w:t>
      </w:r>
      <w:bookmarkStart w:id="14967" w:name="_ETM_Q33_553600"/>
      <w:bookmarkEnd w:id="14967"/>
      <w:r>
        <w:rPr>
          <w:rtl/>
        </w:rPr>
        <w:t xml:space="preserve">ובוודאי </w:t>
      </w:r>
      <w:bookmarkStart w:id="14968" w:name="_ETM_Q33_554020"/>
      <w:bookmarkEnd w:id="14968"/>
      <w:r>
        <w:rPr>
          <w:rtl/>
        </w:rPr>
        <w:t xml:space="preserve">כשמדובר </w:t>
      </w:r>
      <w:bookmarkStart w:id="14969" w:name="_ETM_Q33_554520"/>
      <w:bookmarkStart w:id="14970" w:name="_ETM_Q33_555210"/>
      <w:bookmarkEnd w:id="14969"/>
      <w:bookmarkEnd w:id="14970"/>
      <w:r>
        <w:rPr>
          <w:rtl/>
        </w:rPr>
        <w:t xml:space="preserve">בעסק </w:t>
      </w:r>
      <w:bookmarkStart w:id="14971" w:name="_ETM_Q33_556200"/>
      <w:bookmarkEnd w:id="14971"/>
      <w:r>
        <w:rPr>
          <w:rtl/>
        </w:rPr>
        <w:t>צעיר</w:t>
      </w:r>
      <w:r>
        <w:rPr>
          <w:rFonts w:hint="cs"/>
          <w:rtl/>
        </w:rPr>
        <w:t>.</w:t>
      </w:r>
      <w:bookmarkStart w:id="14972" w:name="_ETM_Q33_557000"/>
      <w:bookmarkStart w:id="14973" w:name="_ETM_Q33_557399"/>
      <w:bookmarkEnd w:id="14972"/>
      <w:bookmarkEnd w:id="14973"/>
      <w:r w:rsidR="00E20CAD">
        <w:rPr>
          <w:rFonts w:hint="cs"/>
          <w:rtl/>
        </w:rPr>
        <w:t xml:space="preserve"> </w:t>
      </w:r>
      <w:r>
        <w:rPr>
          <w:rtl/>
        </w:rPr>
        <w:t xml:space="preserve">אז </w:t>
      </w:r>
      <w:bookmarkStart w:id="14974" w:name="_ETM_Q33_557600"/>
      <w:bookmarkEnd w:id="14974"/>
      <w:r>
        <w:rPr>
          <w:rtl/>
        </w:rPr>
        <w:t xml:space="preserve">תודה </w:t>
      </w:r>
      <w:bookmarkStart w:id="14975" w:name="_ETM_Q33_557810"/>
      <w:bookmarkEnd w:id="14975"/>
      <w:r>
        <w:rPr>
          <w:rtl/>
        </w:rPr>
        <w:t>ל</w:t>
      </w:r>
      <w:r>
        <w:rPr>
          <w:rFonts w:hint="cs"/>
          <w:rtl/>
        </w:rPr>
        <w:t>אל על</w:t>
      </w:r>
      <w:r>
        <w:rPr>
          <w:rtl/>
        </w:rPr>
        <w:t xml:space="preserve"> </w:t>
      </w:r>
      <w:bookmarkStart w:id="14976" w:name="_ETM_Q33_558799"/>
      <w:bookmarkEnd w:id="14976"/>
      <w:r>
        <w:rPr>
          <w:rFonts w:hint="cs"/>
          <w:rtl/>
        </w:rPr>
        <w:t>ה</w:t>
      </w:r>
      <w:r>
        <w:rPr>
          <w:rtl/>
        </w:rPr>
        <w:t>רציונל</w:t>
      </w:r>
      <w:r>
        <w:rPr>
          <w:rFonts w:hint="cs"/>
          <w:rtl/>
        </w:rPr>
        <w:t>,</w:t>
      </w:r>
      <w:r>
        <w:rPr>
          <w:rtl/>
        </w:rPr>
        <w:t xml:space="preserve"> </w:t>
      </w:r>
      <w:bookmarkStart w:id="14977" w:name="_ETM_Q33_559520"/>
      <w:bookmarkEnd w:id="14977"/>
      <w:r>
        <w:rPr>
          <w:rtl/>
        </w:rPr>
        <w:t xml:space="preserve">על </w:t>
      </w:r>
      <w:bookmarkStart w:id="14978" w:name="_ETM_Q33_559670"/>
      <w:bookmarkEnd w:id="14978"/>
      <w:r>
        <w:rPr>
          <w:rtl/>
        </w:rPr>
        <w:t>ההבנה</w:t>
      </w:r>
      <w:r>
        <w:rPr>
          <w:rFonts w:hint="cs"/>
          <w:rtl/>
        </w:rPr>
        <w:t>,</w:t>
      </w:r>
      <w:r>
        <w:rPr>
          <w:rtl/>
        </w:rPr>
        <w:t xml:space="preserve"> </w:t>
      </w:r>
      <w:bookmarkStart w:id="14979" w:name="_ETM_Q33_560869"/>
      <w:bookmarkEnd w:id="14979"/>
      <w:r>
        <w:rPr>
          <w:rtl/>
        </w:rPr>
        <w:t xml:space="preserve">אבל </w:t>
      </w:r>
      <w:bookmarkStart w:id="14980" w:name="_ETM_Q33_561110"/>
      <w:bookmarkEnd w:id="14980"/>
      <w:r>
        <w:rPr>
          <w:rtl/>
        </w:rPr>
        <w:t xml:space="preserve">לצערי </w:t>
      </w:r>
      <w:bookmarkStart w:id="14981" w:name="_ETM_Q33_561470"/>
      <w:bookmarkEnd w:id="14981"/>
      <w:r>
        <w:rPr>
          <w:rtl/>
        </w:rPr>
        <w:t>הרב</w:t>
      </w:r>
      <w:r>
        <w:rPr>
          <w:rFonts w:hint="cs"/>
          <w:rtl/>
        </w:rPr>
        <w:t xml:space="preserve">, הכנסת </w:t>
      </w:r>
      <w:bookmarkStart w:id="14982" w:name="_ETM_Q33_561799"/>
      <w:bookmarkStart w:id="14983" w:name="_ETM_Q33_562220"/>
      <w:bookmarkEnd w:id="14982"/>
      <w:bookmarkEnd w:id="14983"/>
      <w:r>
        <w:rPr>
          <w:rtl/>
        </w:rPr>
        <w:t>ה</w:t>
      </w:r>
      <w:r w:rsidR="00E20CAD">
        <w:rPr>
          <w:rFonts w:hint="cs"/>
          <w:rtl/>
        </w:rPr>
        <w:t>עשרים</w:t>
      </w:r>
      <w:r>
        <w:rPr>
          <w:rtl/>
        </w:rPr>
        <w:t xml:space="preserve"> </w:t>
      </w:r>
      <w:bookmarkStart w:id="14984" w:name="_ETM_Q33_562610"/>
      <w:bookmarkEnd w:id="14984"/>
      <w:r>
        <w:rPr>
          <w:rtl/>
        </w:rPr>
        <w:t xml:space="preserve">התפרקה </w:t>
      </w:r>
      <w:bookmarkStart w:id="14985" w:name="_ETM_Q33_564589"/>
      <w:bookmarkEnd w:id="14985"/>
      <w:r>
        <w:rPr>
          <w:rtl/>
        </w:rPr>
        <w:t xml:space="preserve">טרם </w:t>
      </w:r>
      <w:bookmarkStart w:id="14986" w:name="_ETM_Q33_565069"/>
      <w:bookmarkEnd w:id="14986"/>
      <w:r>
        <w:rPr>
          <w:rtl/>
        </w:rPr>
        <w:t>זמנה</w:t>
      </w:r>
      <w:r>
        <w:rPr>
          <w:rFonts w:hint="cs"/>
          <w:rtl/>
        </w:rPr>
        <w:t>.</w:t>
      </w:r>
      <w:r>
        <w:rPr>
          <w:rtl/>
        </w:rPr>
        <w:t xml:space="preserve"> </w:t>
      </w:r>
      <w:bookmarkStart w:id="14987" w:name="_ETM_Q33_565459"/>
      <w:bookmarkEnd w:id="14987"/>
      <w:r>
        <w:rPr>
          <w:rtl/>
        </w:rPr>
        <w:t xml:space="preserve">לא </w:t>
      </w:r>
      <w:bookmarkStart w:id="14988" w:name="_ETM_Q33_565579"/>
      <w:bookmarkEnd w:id="14988"/>
      <w:r>
        <w:rPr>
          <w:rtl/>
        </w:rPr>
        <w:t xml:space="preserve">הספקנו </w:t>
      </w:r>
      <w:bookmarkStart w:id="14989" w:name="_ETM_Q33_565969"/>
      <w:bookmarkEnd w:id="14989"/>
      <w:r>
        <w:rPr>
          <w:rtl/>
        </w:rPr>
        <w:t xml:space="preserve">לסיים </w:t>
      </w:r>
      <w:bookmarkStart w:id="14990" w:name="_ETM_Q33_566270"/>
      <w:bookmarkEnd w:id="14990"/>
      <w:r>
        <w:rPr>
          <w:rtl/>
        </w:rPr>
        <w:t xml:space="preserve">את </w:t>
      </w:r>
      <w:bookmarkStart w:id="14991" w:name="_ETM_Q33_566329"/>
      <w:bookmarkEnd w:id="14991"/>
      <w:r>
        <w:rPr>
          <w:rtl/>
        </w:rPr>
        <w:t>החקיקה</w:t>
      </w:r>
      <w:r>
        <w:rPr>
          <w:rFonts w:hint="cs"/>
          <w:rtl/>
        </w:rPr>
        <w:t>,</w:t>
      </w:r>
      <w:r>
        <w:rPr>
          <w:rtl/>
        </w:rPr>
        <w:t xml:space="preserve"> </w:t>
      </w:r>
      <w:bookmarkStart w:id="14992" w:name="_ETM_Q33_566749"/>
      <w:bookmarkEnd w:id="14992"/>
      <w:r>
        <w:rPr>
          <w:rtl/>
        </w:rPr>
        <w:t xml:space="preserve">והצלחתי </w:t>
      </w:r>
      <w:bookmarkStart w:id="14993" w:name="_ETM_Q33_567289"/>
      <w:bookmarkEnd w:id="14993"/>
      <w:r>
        <w:rPr>
          <w:rtl/>
        </w:rPr>
        <w:t xml:space="preserve">להעביר </w:t>
      </w:r>
      <w:bookmarkStart w:id="14994" w:name="_ETM_Q33_567829"/>
      <w:bookmarkEnd w:id="14994"/>
      <w:r>
        <w:rPr>
          <w:rtl/>
        </w:rPr>
        <w:t xml:space="preserve">חלק </w:t>
      </w:r>
      <w:bookmarkStart w:id="14995" w:name="_ETM_Q33_568130"/>
      <w:bookmarkEnd w:id="14995"/>
      <w:r>
        <w:rPr>
          <w:rtl/>
        </w:rPr>
        <w:t>מהחקיקה</w:t>
      </w:r>
      <w:r>
        <w:rPr>
          <w:rFonts w:hint="cs"/>
          <w:rtl/>
        </w:rPr>
        <w:t xml:space="preserve">. </w:t>
      </w:r>
      <w:bookmarkStart w:id="14996" w:name="_ETM_Q33_567000"/>
      <w:bookmarkStart w:id="14997" w:name="_ETM_Q33_569389"/>
      <w:bookmarkEnd w:id="14996"/>
      <w:bookmarkEnd w:id="14997"/>
      <w:r>
        <w:rPr>
          <w:rtl/>
        </w:rPr>
        <w:t xml:space="preserve">היום </w:t>
      </w:r>
      <w:bookmarkStart w:id="14998" w:name="_ETM_Q33_569600"/>
      <w:bookmarkStart w:id="14999" w:name="_ETM_Q33_569810"/>
      <w:bookmarkEnd w:id="14998"/>
      <w:bookmarkEnd w:id="14999"/>
      <w:r>
        <w:rPr>
          <w:rtl/>
        </w:rPr>
        <w:t xml:space="preserve">אני </w:t>
      </w:r>
      <w:bookmarkStart w:id="15000" w:name="_ETM_Q33_569990"/>
      <w:bookmarkEnd w:id="15000"/>
      <w:r>
        <w:rPr>
          <w:rtl/>
        </w:rPr>
        <w:t xml:space="preserve">נמצאת </w:t>
      </w:r>
      <w:bookmarkStart w:id="15001" w:name="_ETM_Q33_570409"/>
      <w:bookmarkEnd w:id="15001"/>
      <w:r>
        <w:rPr>
          <w:rtl/>
        </w:rPr>
        <w:t xml:space="preserve">פה </w:t>
      </w:r>
      <w:bookmarkStart w:id="15002" w:name="_ETM_Q33_570619"/>
      <w:bookmarkEnd w:id="15002"/>
      <w:r>
        <w:rPr>
          <w:rtl/>
        </w:rPr>
        <w:t xml:space="preserve">בישורת </w:t>
      </w:r>
      <w:bookmarkStart w:id="15003" w:name="_ETM_Q33_571220"/>
      <w:bookmarkEnd w:id="15003"/>
      <w:r>
        <w:rPr>
          <w:rtl/>
        </w:rPr>
        <w:t>הנוספת</w:t>
      </w:r>
      <w:r>
        <w:rPr>
          <w:rFonts w:hint="cs"/>
          <w:rtl/>
        </w:rPr>
        <w:t>,</w:t>
      </w:r>
      <w:r>
        <w:rPr>
          <w:rtl/>
        </w:rPr>
        <w:t xml:space="preserve"> </w:t>
      </w:r>
      <w:bookmarkStart w:id="15004" w:name="_ETM_Q33_571939"/>
      <w:bookmarkEnd w:id="15004"/>
      <w:r>
        <w:rPr>
          <w:rFonts w:hint="cs"/>
          <w:rtl/>
        </w:rPr>
        <w:t xml:space="preserve">ואני </w:t>
      </w:r>
      <w:r>
        <w:rPr>
          <w:rtl/>
        </w:rPr>
        <w:t>מצ</w:t>
      </w:r>
      <w:r>
        <w:rPr>
          <w:rFonts w:hint="cs"/>
          <w:rtl/>
        </w:rPr>
        <w:t>פ</w:t>
      </w:r>
      <w:r>
        <w:rPr>
          <w:rtl/>
        </w:rPr>
        <w:t>ה</w:t>
      </w:r>
      <w:bookmarkStart w:id="15005" w:name="_ETM_Q33_572420"/>
      <w:bookmarkEnd w:id="15005"/>
      <w:r w:rsidR="00E20CAD">
        <w:rPr>
          <w:rFonts w:hint="cs"/>
          <w:rtl/>
        </w:rPr>
        <w:t>,</w:t>
      </w:r>
      <w:r>
        <w:rPr>
          <w:rtl/>
        </w:rPr>
        <w:t xml:space="preserve"> </w:t>
      </w:r>
      <w:bookmarkStart w:id="15006" w:name="_ETM_Q33_572750"/>
      <w:bookmarkEnd w:id="15006"/>
      <w:r>
        <w:rPr>
          <w:rtl/>
        </w:rPr>
        <w:t xml:space="preserve">מצפה </w:t>
      </w:r>
      <w:bookmarkStart w:id="15007" w:name="_ETM_Q33_573290"/>
      <w:bookmarkEnd w:id="15007"/>
      <w:r>
        <w:rPr>
          <w:rtl/>
        </w:rPr>
        <w:t>מאוד</w:t>
      </w:r>
      <w:r>
        <w:rPr>
          <w:rFonts w:hint="cs"/>
          <w:rtl/>
        </w:rPr>
        <w:t>,</w:t>
      </w:r>
      <w:r>
        <w:rPr>
          <w:rtl/>
        </w:rPr>
        <w:t xml:space="preserve"> </w:t>
      </w:r>
      <w:bookmarkStart w:id="15008" w:name="_ETM_Q33_574189"/>
      <w:bookmarkEnd w:id="15008"/>
      <w:r>
        <w:rPr>
          <w:rtl/>
        </w:rPr>
        <w:t xml:space="preserve">לראות </w:t>
      </w:r>
      <w:bookmarkStart w:id="15009" w:name="_ETM_Q33_574549"/>
      <w:bookmarkEnd w:id="15009"/>
      <w:r>
        <w:rPr>
          <w:rtl/>
        </w:rPr>
        <w:t xml:space="preserve">חברים </w:t>
      </w:r>
      <w:bookmarkStart w:id="15010" w:name="_ETM_Q33_574909"/>
      <w:bookmarkEnd w:id="15010"/>
      <w:r>
        <w:rPr>
          <w:rtl/>
        </w:rPr>
        <w:t xml:space="preserve">וחברות </w:t>
      </w:r>
      <w:bookmarkStart w:id="15011" w:name="_ETM_Q33_575450"/>
      <w:bookmarkEnd w:id="15011"/>
      <w:r>
        <w:rPr>
          <w:rtl/>
        </w:rPr>
        <w:t xml:space="preserve">מהקואליציה </w:t>
      </w:r>
      <w:bookmarkStart w:id="15012" w:name="_ETM_Q33_577350"/>
      <w:bookmarkEnd w:id="15012"/>
      <w:r>
        <w:rPr>
          <w:rFonts w:hint="cs"/>
          <w:rtl/>
        </w:rPr>
        <w:t xml:space="preserve">תומכים </w:t>
      </w:r>
      <w:bookmarkStart w:id="15013" w:name="_ETM_Q33_579140"/>
      <w:bookmarkEnd w:id="15013"/>
      <w:r>
        <w:rPr>
          <w:rtl/>
        </w:rPr>
        <w:t xml:space="preserve">ברציונל </w:t>
      </w:r>
      <w:bookmarkStart w:id="15014" w:name="_ETM_Q33_579770"/>
      <w:bookmarkEnd w:id="15014"/>
      <w:r>
        <w:rPr>
          <w:rtl/>
        </w:rPr>
        <w:t>הזה</w:t>
      </w:r>
      <w:r>
        <w:rPr>
          <w:rFonts w:hint="cs"/>
          <w:rtl/>
        </w:rPr>
        <w:t>.</w:t>
      </w:r>
      <w:r>
        <w:rPr>
          <w:rtl/>
        </w:rPr>
        <w:t xml:space="preserve"> </w:t>
      </w:r>
      <w:bookmarkStart w:id="15015" w:name="_ETM_Q33_579920"/>
      <w:bookmarkEnd w:id="15015"/>
    </w:p>
    <w:p w:rsidR="006C0212" w:rsidRDefault="006C0212" w:rsidP="00A8686B">
      <w:pPr>
        <w:rPr>
          <w:rtl/>
        </w:rPr>
      </w:pPr>
    </w:p>
    <w:p w:rsidR="006C0212" w:rsidRDefault="006C0212" w:rsidP="00A8686B">
      <w:pPr>
        <w:pStyle w:val="af5"/>
        <w:rPr>
          <w:rtl/>
        </w:rPr>
      </w:pPr>
      <w:bookmarkStart w:id="15016" w:name="ET_interruption_4643_27"/>
      <w:r w:rsidRPr="00FC5739">
        <w:rPr>
          <w:rStyle w:val="TagStyle"/>
          <w:rtl/>
        </w:rPr>
        <w:t xml:space="preserve"> &lt;&lt; קריאה &gt;&gt;</w:t>
      </w:r>
      <w:r w:rsidRPr="00493F74">
        <w:rPr>
          <w:rStyle w:val="TagStyle"/>
          <w:rtl/>
        </w:rPr>
        <w:t xml:space="preserve"> </w:t>
      </w:r>
      <w:r>
        <w:rPr>
          <w:rtl/>
        </w:rPr>
        <w:t>חיים כץ (הליכוד):</w:t>
      </w:r>
      <w:r w:rsidRPr="00493F74">
        <w:rPr>
          <w:rStyle w:val="TagStyle"/>
          <w:rtl/>
        </w:rPr>
        <w:t xml:space="preserve"> </w:t>
      </w:r>
      <w:r w:rsidRPr="00FC5739">
        <w:rPr>
          <w:rStyle w:val="TagStyle"/>
          <w:rtl/>
        </w:rPr>
        <w:t>&lt;&lt; קריאה &gt;&gt;</w:t>
      </w:r>
      <w:r>
        <w:rPr>
          <w:rtl/>
        </w:rPr>
        <w:t xml:space="preserve">   </w:t>
      </w:r>
      <w:bookmarkEnd w:id="15016"/>
    </w:p>
    <w:p w:rsidR="006C0212" w:rsidRDefault="006C0212" w:rsidP="009660C8">
      <w:pPr>
        <w:rPr>
          <w:rtl/>
          <w:lang w:eastAsia="he-IL"/>
        </w:rPr>
      </w:pPr>
    </w:p>
    <w:p w:rsidR="006C0212" w:rsidRDefault="009660C8" w:rsidP="00A8686B">
      <w:pPr>
        <w:rPr>
          <w:rtl/>
          <w:lang w:eastAsia="he-IL"/>
        </w:rPr>
      </w:pPr>
      <w:r>
        <w:rPr>
          <w:rFonts w:hint="cs"/>
          <w:rtl/>
          <w:lang w:eastAsia="he-IL"/>
        </w:rPr>
        <w:t>– – –</w:t>
      </w:r>
    </w:p>
    <w:p w:rsidR="006C0212" w:rsidRDefault="006C0212" w:rsidP="00A8686B">
      <w:pPr>
        <w:rPr>
          <w:rtl/>
          <w:lang w:eastAsia="he-IL"/>
        </w:rPr>
      </w:pPr>
    </w:p>
    <w:p w:rsidR="006C0212" w:rsidRDefault="006C0212" w:rsidP="00A8686B">
      <w:pPr>
        <w:pStyle w:val="-"/>
        <w:rPr>
          <w:rtl/>
        </w:rPr>
      </w:pPr>
      <w:bookmarkStart w:id="15017" w:name="ET_speakercontinue_5085_28"/>
      <w:r w:rsidRPr="00FC5739">
        <w:rPr>
          <w:rStyle w:val="TagStyle"/>
          <w:rtl/>
        </w:rPr>
        <w:t xml:space="preserve"> &lt;&lt; דובר_המשך &gt;&gt;</w:t>
      </w:r>
      <w:r w:rsidRPr="00493F74">
        <w:rPr>
          <w:rStyle w:val="TagStyle"/>
          <w:rtl/>
        </w:rPr>
        <w:t xml:space="preserve"> </w:t>
      </w:r>
      <w:r>
        <w:rPr>
          <w:rtl/>
        </w:rPr>
        <w:t>אורלי לוי אבקסיס (הליכוד):</w:t>
      </w:r>
      <w:r w:rsidRPr="00493F74">
        <w:rPr>
          <w:rStyle w:val="TagStyle"/>
          <w:rtl/>
        </w:rPr>
        <w:t xml:space="preserve"> </w:t>
      </w:r>
      <w:r w:rsidRPr="00FC5739">
        <w:rPr>
          <w:rStyle w:val="TagStyle"/>
          <w:rtl/>
        </w:rPr>
        <w:t>&lt;&lt; דובר_המשך &gt;&gt;</w:t>
      </w:r>
      <w:r>
        <w:rPr>
          <w:rtl/>
        </w:rPr>
        <w:t xml:space="preserve">   </w:t>
      </w:r>
      <w:bookmarkEnd w:id="15017"/>
    </w:p>
    <w:p w:rsidR="006C0212" w:rsidRDefault="006C0212" w:rsidP="009660C8">
      <w:pPr>
        <w:rPr>
          <w:rtl/>
          <w:lang w:eastAsia="he-IL"/>
        </w:rPr>
      </w:pPr>
    </w:p>
    <w:p w:rsidR="006C0212" w:rsidRDefault="006C0212" w:rsidP="00A8686B">
      <w:pPr>
        <w:rPr>
          <w:rtl/>
        </w:rPr>
      </w:pPr>
      <w:r>
        <w:rPr>
          <w:rFonts w:hint="cs"/>
          <w:rtl/>
          <w:lang w:eastAsia="he-IL"/>
        </w:rPr>
        <w:t xml:space="preserve">אולי הוא רוצה </w:t>
      </w:r>
      <w:bookmarkStart w:id="15018" w:name="_ETM_Q33_578000"/>
      <w:bookmarkEnd w:id="15018"/>
      <w:r>
        <w:rPr>
          <w:rFonts w:hint="cs"/>
          <w:rtl/>
          <w:lang w:eastAsia="he-IL"/>
        </w:rPr>
        <w:t xml:space="preserve">לבקש סליחה על זה שהוא קרא לי קרצייה. </w:t>
      </w:r>
      <w:r>
        <w:rPr>
          <w:rFonts w:hint="cs"/>
          <w:rtl/>
        </w:rPr>
        <w:t>כש</w:t>
      </w:r>
      <w:r>
        <w:rPr>
          <w:rtl/>
        </w:rPr>
        <w:t xml:space="preserve">אנחנו </w:t>
      </w:r>
      <w:bookmarkStart w:id="15019" w:name="_ETM_Q33_585170"/>
      <w:bookmarkEnd w:id="15019"/>
      <w:r>
        <w:rPr>
          <w:rtl/>
        </w:rPr>
        <w:t xml:space="preserve">מדברים </w:t>
      </w:r>
      <w:bookmarkStart w:id="15020" w:name="_ETM_Q33_585740"/>
      <w:bookmarkEnd w:id="15020"/>
      <w:r>
        <w:rPr>
          <w:rtl/>
        </w:rPr>
        <w:t xml:space="preserve">כאן </w:t>
      </w:r>
      <w:bookmarkStart w:id="15021" w:name="_ETM_Q33_586010"/>
      <w:bookmarkEnd w:id="15021"/>
      <w:r>
        <w:rPr>
          <w:rtl/>
        </w:rPr>
        <w:t xml:space="preserve">על </w:t>
      </w:r>
      <w:bookmarkStart w:id="15022" w:name="_ETM_Q33_586130"/>
      <w:bookmarkEnd w:id="15022"/>
      <w:r>
        <w:rPr>
          <w:rtl/>
        </w:rPr>
        <w:t>לשמו</w:t>
      </w:r>
      <w:r>
        <w:rPr>
          <w:rFonts w:hint="cs"/>
          <w:rtl/>
        </w:rPr>
        <w:t>ר</w:t>
      </w:r>
      <w:r>
        <w:rPr>
          <w:rtl/>
        </w:rPr>
        <w:t xml:space="preserve"> </w:t>
      </w:r>
      <w:bookmarkStart w:id="15023" w:name="_ETM_Q33_586689"/>
      <w:bookmarkEnd w:id="15023"/>
      <w:r>
        <w:rPr>
          <w:rtl/>
        </w:rPr>
        <w:t xml:space="preserve">מקום </w:t>
      </w:r>
      <w:bookmarkStart w:id="15024" w:name="_ETM_Q33_587229"/>
      <w:bookmarkEnd w:id="15024"/>
      <w:r>
        <w:rPr>
          <w:rtl/>
        </w:rPr>
        <w:t>עבודה</w:t>
      </w:r>
      <w:r>
        <w:rPr>
          <w:rFonts w:hint="cs"/>
          <w:rtl/>
        </w:rPr>
        <w:t>,</w:t>
      </w:r>
      <w:r>
        <w:rPr>
          <w:rtl/>
        </w:rPr>
        <w:t xml:space="preserve"> </w:t>
      </w:r>
      <w:bookmarkStart w:id="15025" w:name="_ETM_Q33_587740"/>
      <w:bookmarkEnd w:id="15025"/>
      <w:r>
        <w:rPr>
          <w:rtl/>
        </w:rPr>
        <w:t xml:space="preserve">זה </w:t>
      </w:r>
      <w:bookmarkStart w:id="15026" w:name="_ETM_Q33_587950"/>
      <w:bookmarkEnd w:id="15026"/>
      <w:r>
        <w:rPr>
          <w:rtl/>
        </w:rPr>
        <w:t xml:space="preserve">לא </w:t>
      </w:r>
      <w:bookmarkStart w:id="15027" w:name="_ETM_Q33_588159"/>
      <w:bookmarkEnd w:id="15027"/>
      <w:r>
        <w:rPr>
          <w:rtl/>
        </w:rPr>
        <w:t xml:space="preserve">רק </w:t>
      </w:r>
      <w:bookmarkStart w:id="15028" w:name="_ETM_Q33_588339"/>
      <w:bookmarkEnd w:id="15028"/>
      <w:r>
        <w:rPr>
          <w:rtl/>
        </w:rPr>
        <w:t>בעב</w:t>
      </w:r>
      <w:r>
        <w:rPr>
          <w:rFonts w:hint="cs"/>
          <w:rtl/>
        </w:rPr>
        <w:t>ור</w:t>
      </w:r>
      <w:r>
        <w:rPr>
          <w:rtl/>
        </w:rPr>
        <w:t xml:space="preserve"> </w:t>
      </w:r>
      <w:bookmarkStart w:id="15029" w:name="_ETM_Q33_588790"/>
      <w:bookmarkEnd w:id="15029"/>
      <w:r>
        <w:rPr>
          <w:rtl/>
        </w:rPr>
        <w:t xml:space="preserve">אותה </w:t>
      </w:r>
      <w:bookmarkStart w:id="15030" w:name="_ETM_Q33_589270"/>
      <w:bookmarkEnd w:id="15030"/>
      <w:r>
        <w:rPr>
          <w:rtl/>
        </w:rPr>
        <w:t>מעסיקה</w:t>
      </w:r>
      <w:r>
        <w:rPr>
          <w:rFonts w:hint="cs"/>
          <w:rtl/>
        </w:rPr>
        <w:t>,</w:t>
      </w:r>
      <w:r>
        <w:rPr>
          <w:rtl/>
        </w:rPr>
        <w:t xml:space="preserve"> </w:t>
      </w:r>
      <w:bookmarkStart w:id="15031" w:name="_ETM_Q33_589990"/>
      <w:bookmarkEnd w:id="15031"/>
      <w:r>
        <w:rPr>
          <w:rtl/>
        </w:rPr>
        <w:t xml:space="preserve">אותה </w:t>
      </w:r>
      <w:bookmarkStart w:id="15032" w:name="_ETM_Q33_590350"/>
      <w:bookmarkEnd w:id="15032"/>
      <w:r>
        <w:rPr>
          <w:rtl/>
        </w:rPr>
        <w:t>עצמאית</w:t>
      </w:r>
      <w:r>
        <w:rPr>
          <w:rFonts w:hint="cs"/>
          <w:rtl/>
        </w:rPr>
        <w:t>,</w:t>
      </w:r>
      <w:r>
        <w:rPr>
          <w:rtl/>
        </w:rPr>
        <w:t xml:space="preserve"> </w:t>
      </w:r>
      <w:bookmarkStart w:id="15033" w:name="_ETM_Q33_591380"/>
      <w:bookmarkEnd w:id="15033"/>
      <w:r>
        <w:rPr>
          <w:rtl/>
        </w:rPr>
        <w:t xml:space="preserve">אלא </w:t>
      </w:r>
      <w:bookmarkStart w:id="15034" w:name="_ETM_Q33_591770"/>
      <w:bookmarkEnd w:id="15034"/>
      <w:r>
        <w:rPr>
          <w:rtl/>
        </w:rPr>
        <w:t xml:space="preserve">גם </w:t>
      </w:r>
      <w:bookmarkStart w:id="15035" w:name="_ETM_Q33_592520"/>
      <w:bookmarkEnd w:id="15035"/>
      <w:r>
        <w:rPr>
          <w:rFonts w:hint="cs"/>
          <w:rtl/>
        </w:rPr>
        <w:t xml:space="preserve">אותם </w:t>
      </w:r>
      <w:r>
        <w:rPr>
          <w:rtl/>
        </w:rPr>
        <w:t xml:space="preserve">מקומות </w:t>
      </w:r>
      <w:bookmarkStart w:id="15036" w:name="_ETM_Q33_593000"/>
      <w:bookmarkEnd w:id="15036"/>
      <w:r>
        <w:rPr>
          <w:rtl/>
        </w:rPr>
        <w:t xml:space="preserve">עבודה </w:t>
      </w:r>
      <w:bookmarkStart w:id="15037" w:name="_ETM_Q33_593390"/>
      <w:bookmarkEnd w:id="15037"/>
      <w:r>
        <w:rPr>
          <w:rtl/>
        </w:rPr>
        <w:t xml:space="preserve">של </w:t>
      </w:r>
      <w:bookmarkStart w:id="15038" w:name="_ETM_Q33_593690"/>
      <w:bookmarkEnd w:id="15038"/>
      <w:r>
        <w:rPr>
          <w:rFonts w:hint="cs"/>
          <w:rtl/>
        </w:rPr>
        <w:t>ה</w:t>
      </w:r>
      <w:r>
        <w:rPr>
          <w:rtl/>
        </w:rPr>
        <w:t xml:space="preserve">שכירות </w:t>
      </w:r>
      <w:bookmarkStart w:id="15039" w:name="_ETM_Q33_594270"/>
      <w:bookmarkStart w:id="15040" w:name="_ETM_Q33_595049"/>
      <w:bookmarkEnd w:id="15039"/>
      <w:bookmarkEnd w:id="15040"/>
      <w:r>
        <w:rPr>
          <w:rFonts w:hint="cs"/>
          <w:rtl/>
        </w:rPr>
        <w:t>ש</w:t>
      </w:r>
      <w:r>
        <w:rPr>
          <w:rtl/>
        </w:rPr>
        <w:t xml:space="preserve">היא </w:t>
      </w:r>
      <w:bookmarkStart w:id="15041" w:name="_ETM_Q33_595320"/>
      <w:bookmarkEnd w:id="15041"/>
      <w:r>
        <w:rPr>
          <w:rtl/>
        </w:rPr>
        <w:t>מעסיקה</w:t>
      </w:r>
      <w:r>
        <w:rPr>
          <w:rFonts w:hint="cs"/>
          <w:rtl/>
        </w:rPr>
        <w:t>.</w:t>
      </w:r>
      <w:r>
        <w:rPr>
          <w:rtl/>
        </w:rPr>
        <w:t xml:space="preserve"> </w:t>
      </w:r>
      <w:bookmarkStart w:id="15042" w:name="_ETM_Q33_596670"/>
      <w:bookmarkEnd w:id="15042"/>
      <w:r>
        <w:rPr>
          <w:rtl/>
        </w:rPr>
        <w:t>תבינו</w:t>
      </w:r>
      <w:r>
        <w:rPr>
          <w:rFonts w:hint="cs"/>
          <w:rtl/>
        </w:rPr>
        <w:t>,</w:t>
      </w:r>
      <w:r>
        <w:rPr>
          <w:rtl/>
        </w:rPr>
        <w:t xml:space="preserve"> </w:t>
      </w:r>
      <w:bookmarkStart w:id="15043" w:name="_ETM_Q33_597299"/>
      <w:bookmarkEnd w:id="15043"/>
      <w:r>
        <w:rPr>
          <w:rtl/>
        </w:rPr>
        <w:t xml:space="preserve">בלשים </w:t>
      </w:r>
      <w:bookmarkStart w:id="15044" w:name="_ETM_Q33_597869"/>
      <w:bookmarkEnd w:id="15044"/>
      <w:r>
        <w:rPr>
          <w:rtl/>
        </w:rPr>
        <w:t xml:space="preserve">היו </w:t>
      </w:r>
      <w:bookmarkStart w:id="15045" w:name="_ETM_Q33_598139"/>
      <w:bookmarkEnd w:id="15045"/>
      <w:r>
        <w:rPr>
          <w:rtl/>
        </w:rPr>
        <w:t xml:space="preserve">עוקבים </w:t>
      </w:r>
      <w:bookmarkStart w:id="15046" w:name="_ETM_Q33_598439"/>
      <w:bookmarkEnd w:id="15046"/>
      <w:r>
        <w:rPr>
          <w:rtl/>
        </w:rPr>
        <w:t>אחרי</w:t>
      </w:r>
      <w:r>
        <w:rPr>
          <w:rFonts w:hint="cs"/>
          <w:rtl/>
        </w:rPr>
        <w:t>הן,</w:t>
      </w:r>
      <w:r>
        <w:rPr>
          <w:rtl/>
        </w:rPr>
        <w:t xml:space="preserve"> </w:t>
      </w:r>
      <w:bookmarkStart w:id="15047" w:name="_ETM_Q33_600029"/>
      <w:bookmarkEnd w:id="15047"/>
      <w:r>
        <w:rPr>
          <w:rtl/>
        </w:rPr>
        <w:t xml:space="preserve">ומה </w:t>
      </w:r>
      <w:bookmarkStart w:id="15048" w:name="_ETM_Q33_600450"/>
      <w:bookmarkEnd w:id="15048"/>
      <w:r>
        <w:rPr>
          <w:rtl/>
        </w:rPr>
        <w:t xml:space="preserve">שקרה </w:t>
      </w:r>
      <w:bookmarkStart w:id="15049" w:name="_ETM_Q33_601049"/>
      <w:bookmarkEnd w:id="15049"/>
      <w:r>
        <w:rPr>
          <w:rFonts w:hint="cs"/>
          <w:rtl/>
        </w:rPr>
        <w:t xml:space="preserve">הוא </w:t>
      </w:r>
      <w:bookmarkStart w:id="15050" w:name="_ETM_Q33_600000"/>
      <w:bookmarkEnd w:id="15050"/>
      <w:r>
        <w:rPr>
          <w:rFonts w:hint="cs"/>
          <w:rtl/>
        </w:rPr>
        <w:t xml:space="preserve">שאם היו </w:t>
      </w:r>
      <w:bookmarkStart w:id="15051" w:name="_ETM_Q33_601589"/>
      <w:bookmarkEnd w:id="15051"/>
      <w:r>
        <w:rPr>
          <w:rtl/>
        </w:rPr>
        <w:t xml:space="preserve">תופסים </w:t>
      </w:r>
      <w:bookmarkStart w:id="15052" w:name="_ETM_Q33_601920"/>
      <w:bookmarkEnd w:id="15052"/>
      <w:r>
        <w:rPr>
          <w:rtl/>
        </w:rPr>
        <w:t>אות</w:t>
      </w:r>
      <w:r>
        <w:rPr>
          <w:rFonts w:hint="cs"/>
          <w:rtl/>
        </w:rPr>
        <w:t>ן</w:t>
      </w:r>
      <w:r>
        <w:rPr>
          <w:rtl/>
        </w:rPr>
        <w:t xml:space="preserve"> </w:t>
      </w:r>
      <w:bookmarkStart w:id="15053" w:name="_ETM_Q33_602070"/>
      <w:bookmarkEnd w:id="15053"/>
      <w:r>
        <w:rPr>
          <w:rFonts w:hint="cs"/>
          <w:rtl/>
        </w:rPr>
        <w:t>ב</w:t>
      </w:r>
      <w:r>
        <w:rPr>
          <w:rtl/>
        </w:rPr>
        <w:t xml:space="preserve">מקום </w:t>
      </w:r>
      <w:bookmarkStart w:id="15054" w:name="_ETM_Q33_602399"/>
      <w:bookmarkEnd w:id="15054"/>
      <w:r>
        <w:rPr>
          <w:rtl/>
        </w:rPr>
        <w:t xml:space="preserve">העסק </w:t>
      </w:r>
      <w:bookmarkStart w:id="15055" w:name="_ETM_Q33_603270"/>
      <w:bookmarkEnd w:id="15055"/>
      <w:r>
        <w:rPr>
          <w:rtl/>
        </w:rPr>
        <w:t xml:space="preserve">בחופשת </w:t>
      </w:r>
      <w:bookmarkStart w:id="15056" w:name="_ETM_Q33_603810"/>
      <w:bookmarkEnd w:id="15056"/>
      <w:r>
        <w:rPr>
          <w:rtl/>
        </w:rPr>
        <w:t>הלידה</w:t>
      </w:r>
      <w:r>
        <w:rPr>
          <w:rFonts w:hint="cs"/>
          <w:rtl/>
        </w:rPr>
        <w:t xml:space="preserve">, הן היו חוטפות </w:t>
      </w:r>
      <w:bookmarkStart w:id="15057" w:name="_ETM_Q33_604619"/>
      <w:bookmarkStart w:id="15058" w:name="_ETM_Q33_604920"/>
      <w:bookmarkStart w:id="15059" w:name="_ETM_Q33_605130"/>
      <w:bookmarkStart w:id="15060" w:name="_ETM_Q33_605369"/>
      <w:bookmarkEnd w:id="15057"/>
      <w:bookmarkEnd w:id="15058"/>
      <w:bookmarkEnd w:id="15059"/>
      <w:bookmarkEnd w:id="15060"/>
      <w:r>
        <w:rPr>
          <w:rtl/>
        </w:rPr>
        <w:t>קנסות</w:t>
      </w:r>
      <w:r>
        <w:rPr>
          <w:rFonts w:hint="cs"/>
          <w:rtl/>
        </w:rPr>
        <w:t>;</w:t>
      </w:r>
      <w:r>
        <w:rPr>
          <w:rtl/>
        </w:rPr>
        <w:t xml:space="preserve"> </w:t>
      </w:r>
      <w:bookmarkStart w:id="15061" w:name="_ETM_Q33_605970"/>
      <w:bookmarkEnd w:id="15061"/>
      <w:r>
        <w:rPr>
          <w:rtl/>
        </w:rPr>
        <w:t xml:space="preserve">היו </w:t>
      </w:r>
      <w:bookmarkStart w:id="15062" w:name="_ETM_Q33_606150"/>
      <w:bookmarkEnd w:id="15062"/>
      <w:r>
        <w:rPr>
          <w:rtl/>
        </w:rPr>
        <w:t xml:space="preserve">מבטלים </w:t>
      </w:r>
      <w:bookmarkStart w:id="15063" w:name="_ETM_Q33_606509"/>
      <w:bookmarkEnd w:id="15063"/>
      <w:r>
        <w:rPr>
          <w:rtl/>
        </w:rPr>
        <w:t xml:space="preserve">את </w:t>
      </w:r>
      <w:bookmarkStart w:id="15064" w:name="_ETM_Q33_606570"/>
      <w:bookmarkEnd w:id="15064"/>
      <w:r>
        <w:rPr>
          <w:rtl/>
        </w:rPr>
        <w:t xml:space="preserve">דמי </w:t>
      </w:r>
      <w:bookmarkStart w:id="15065" w:name="_ETM_Q33_607020"/>
      <w:bookmarkEnd w:id="15065"/>
      <w:r>
        <w:rPr>
          <w:rtl/>
        </w:rPr>
        <w:t xml:space="preserve">הלידה </w:t>
      </w:r>
      <w:bookmarkStart w:id="15066" w:name="_ETM_Q33_607409"/>
      <w:bookmarkEnd w:id="15066"/>
      <w:r>
        <w:rPr>
          <w:rtl/>
        </w:rPr>
        <w:t xml:space="preserve">וגם </w:t>
      </w:r>
      <w:bookmarkStart w:id="15067" w:name="_ETM_Q33_607979"/>
      <w:bookmarkEnd w:id="15067"/>
      <w:r>
        <w:rPr>
          <w:rtl/>
        </w:rPr>
        <w:t xml:space="preserve">יכולים </w:t>
      </w:r>
      <w:bookmarkStart w:id="15068" w:name="_ETM_Q33_608220"/>
      <w:bookmarkEnd w:id="15068"/>
      <w:r>
        <w:rPr>
          <w:rtl/>
        </w:rPr>
        <w:t xml:space="preserve">לתבוע </w:t>
      </w:r>
      <w:bookmarkStart w:id="15069" w:name="_ETM_Q33_608489"/>
      <w:bookmarkEnd w:id="15069"/>
      <w:r>
        <w:rPr>
          <w:rtl/>
        </w:rPr>
        <w:t>אות</w:t>
      </w:r>
      <w:r>
        <w:rPr>
          <w:rFonts w:hint="cs"/>
          <w:rtl/>
        </w:rPr>
        <w:t>ן</w:t>
      </w:r>
      <w:r>
        <w:rPr>
          <w:rtl/>
        </w:rPr>
        <w:t xml:space="preserve"> </w:t>
      </w:r>
      <w:bookmarkStart w:id="15070" w:name="_ETM_Q33_608670"/>
      <w:bookmarkEnd w:id="15070"/>
      <w:r>
        <w:rPr>
          <w:rtl/>
        </w:rPr>
        <w:t xml:space="preserve">בתביעה </w:t>
      </w:r>
      <w:bookmarkStart w:id="15071" w:name="_ETM_Q33_609700"/>
      <w:bookmarkEnd w:id="15071"/>
      <w:r>
        <w:rPr>
          <w:rtl/>
        </w:rPr>
        <w:t>פלילי</w:t>
      </w:r>
      <w:r>
        <w:rPr>
          <w:rFonts w:hint="cs"/>
          <w:rtl/>
        </w:rPr>
        <w:t>ת.</w:t>
      </w:r>
      <w:bookmarkStart w:id="15072" w:name="_ETM_Q33_611400"/>
      <w:bookmarkEnd w:id="15072"/>
    </w:p>
    <w:p w:rsidR="006C0212" w:rsidRDefault="006C0212" w:rsidP="00A8686B">
      <w:pPr>
        <w:rPr>
          <w:rtl/>
        </w:rPr>
      </w:pPr>
    </w:p>
    <w:p w:rsidR="006C0212" w:rsidRDefault="006C0212" w:rsidP="00E20CAD">
      <w:pPr>
        <w:rPr>
          <w:rtl/>
        </w:rPr>
      </w:pPr>
      <w:bookmarkStart w:id="15073" w:name="_ETM_Q33_611000"/>
      <w:bookmarkEnd w:id="15073"/>
      <w:r>
        <w:rPr>
          <w:rtl/>
        </w:rPr>
        <w:t xml:space="preserve">אנחנו </w:t>
      </w:r>
      <w:bookmarkStart w:id="15074" w:name="_ETM_Q33_611790"/>
      <w:bookmarkEnd w:id="15074"/>
      <w:r>
        <w:rPr>
          <w:rtl/>
        </w:rPr>
        <w:t xml:space="preserve">הצלחנו </w:t>
      </w:r>
      <w:bookmarkStart w:id="15075" w:name="_ETM_Q33_612090"/>
      <w:bookmarkEnd w:id="15075"/>
      <w:r>
        <w:rPr>
          <w:rtl/>
        </w:rPr>
        <w:t xml:space="preserve">לקדם </w:t>
      </w:r>
      <w:bookmarkStart w:id="15076" w:name="_ETM_Q33_612450"/>
      <w:bookmarkEnd w:id="15076"/>
      <w:r>
        <w:rPr>
          <w:rtl/>
        </w:rPr>
        <w:t xml:space="preserve">את </w:t>
      </w:r>
      <w:bookmarkStart w:id="15077" w:name="_ETM_Q33_612540"/>
      <w:bookmarkEnd w:id="15077"/>
      <w:r>
        <w:rPr>
          <w:rtl/>
        </w:rPr>
        <w:t>זה</w:t>
      </w:r>
      <w:r>
        <w:rPr>
          <w:rFonts w:hint="cs"/>
          <w:rtl/>
        </w:rPr>
        <w:t>.</w:t>
      </w:r>
      <w:r>
        <w:rPr>
          <w:rtl/>
        </w:rPr>
        <w:t xml:space="preserve"> </w:t>
      </w:r>
      <w:bookmarkStart w:id="15078" w:name="_ETM_Q33_612720"/>
      <w:bookmarkEnd w:id="15078"/>
      <w:r>
        <w:rPr>
          <w:rtl/>
        </w:rPr>
        <w:t xml:space="preserve">גם </w:t>
      </w:r>
      <w:bookmarkStart w:id="15079" w:name="_ETM_Q33_613080"/>
      <w:bookmarkEnd w:id="15079"/>
      <w:r>
        <w:rPr>
          <w:rtl/>
        </w:rPr>
        <w:t xml:space="preserve">בעזרתו </w:t>
      </w:r>
      <w:bookmarkStart w:id="15080" w:name="_ETM_Q33_613470"/>
      <w:bookmarkEnd w:id="15080"/>
      <w:r>
        <w:rPr>
          <w:rtl/>
        </w:rPr>
        <w:t>של</w:t>
      </w:r>
      <w:r>
        <w:rPr>
          <w:rFonts w:hint="cs"/>
          <w:rtl/>
        </w:rPr>
        <w:t xml:space="preserve"> חיים</w:t>
      </w:r>
      <w:r w:rsidR="00E20CAD">
        <w:rPr>
          <w:rFonts w:hint="cs"/>
          <w:rtl/>
        </w:rPr>
        <w:t>,</w:t>
      </w:r>
      <w:r>
        <w:rPr>
          <w:rFonts w:hint="cs"/>
          <w:rtl/>
        </w:rPr>
        <w:t xml:space="preserve"> </w:t>
      </w:r>
      <w:bookmarkStart w:id="15081" w:name="_ETM_Q33_613710"/>
      <w:bookmarkStart w:id="15082" w:name="_ETM_Q33_613770"/>
      <w:bookmarkEnd w:id="15081"/>
      <w:bookmarkEnd w:id="15082"/>
      <w:r>
        <w:rPr>
          <w:rtl/>
        </w:rPr>
        <w:t xml:space="preserve">עוד </w:t>
      </w:r>
      <w:bookmarkStart w:id="15083" w:name="_ETM_Q33_613860"/>
      <w:bookmarkEnd w:id="15083"/>
      <w:r>
        <w:rPr>
          <w:rtl/>
        </w:rPr>
        <w:t xml:space="preserve">לפני </w:t>
      </w:r>
      <w:bookmarkStart w:id="15084" w:name="_ETM_Q33_614040"/>
      <w:bookmarkEnd w:id="15084"/>
      <w:r>
        <w:rPr>
          <w:rtl/>
        </w:rPr>
        <w:t xml:space="preserve">שסיימנו </w:t>
      </w:r>
      <w:bookmarkStart w:id="15085" w:name="_ETM_Q33_614520"/>
      <w:bookmarkEnd w:id="15085"/>
      <w:r>
        <w:rPr>
          <w:rtl/>
        </w:rPr>
        <w:t xml:space="preserve">את </w:t>
      </w:r>
      <w:bookmarkStart w:id="15086" w:name="_ETM_Q33_614610"/>
      <w:bookmarkEnd w:id="15086"/>
      <w:r>
        <w:rPr>
          <w:rtl/>
        </w:rPr>
        <w:t xml:space="preserve">החקיקה </w:t>
      </w:r>
      <w:bookmarkStart w:id="15087" w:name="_ETM_Q33_615300"/>
      <w:bookmarkEnd w:id="15087"/>
      <w:r>
        <w:rPr>
          <w:rtl/>
        </w:rPr>
        <w:t xml:space="preserve">הביטוח </w:t>
      </w:r>
      <w:bookmarkStart w:id="15088" w:name="_ETM_Q33_615720"/>
      <w:bookmarkEnd w:id="15088"/>
      <w:r>
        <w:rPr>
          <w:rtl/>
        </w:rPr>
        <w:t xml:space="preserve">הלאומי </w:t>
      </w:r>
      <w:bookmarkStart w:id="15089" w:name="_ETM_Q33_616050"/>
      <w:bookmarkEnd w:id="15089"/>
      <w:r>
        <w:rPr>
          <w:rtl/>
        </w:rPr>
        <w:t xml:space="preserve">כבר </w:t>
      </w:r>
      <w:bookmarkStart w:id="15090" w:name="_ETM_Q33_616250"/>
      <w:bookmarkStart w:id="15091" w:name="_ETM_Q33_617150"/>
      <w:bookmarkEnd w:id="15090"/>
      <w:bookmarkEnd w:id="15091"/>
      <w:r>
        <w:rPr>
          <w:rtl/>
        </w:rPr>
        <w:t xml:space="preserve">התחיל </w:t>
      </w:r>
      <w:bookmarkStart w:id="15092" w:name="_ETM_Q33_617440"/>
      <w:bookmarkEnd w:id="15092"/>
      <w:r>
        <w:rPr>
          <w:rtl/>
        </w:rPr>
        <w:t xml:space="preserve">לקיים </w:t>
      </w:r>
      <w:bookmarkStart w:id="15093" w:name="_ETM_Q33_618430"/>
      <w:bookmarkEnd w:id="15093"/>
      <w:r>
        <w:rPr>
          <w:rtl/>
        </w:rPr>
        <w:t xml:space="preserve">חלק </w:t>
      </w:r>
      <w:bookmarkStart w:id="15094" w:name="_ETM_Q33_618850"/>
      <w:bookmarkEnd w:id="15094"/>
      <w:r>
        <w:rPr>
          <w:rtl/>
        </w:rPr>
        <w:t>מהרציונל</w:t>
      </w:r>
      <w:r>
        <w:rPr>
          <w:rFonts w:hint="cs"/>
          <w:rtl/>
        </w:rPr>
        <w:t>.</w:t>
      </w:r>
      <w:r>
        <w:rPr>
          <w:rtl/>
        </w:rPr>
        <w:t xml:space="preserve"> </w:t>
      </w:r>
      <w:bookmarkStart w:id="15095" w:name="_ETM_Q33_620170"/>
      <w:bookmarkEnd w:id="15095"/>
      <w:r>
        <w:rPr>
          <w:rtl/>
        </w:rPr>
        <w:t xml:space="preserve">קודם </w:t>
      </w:r>
      <w:bookmarkStart w:id="15096" w:name="_ETM_Q33_620410"/>
      <w:bookmarkEnd w:id="15096"/>
      <w:r>
        <w:rPr>
          <w:rtl/>
        </w:rPr>
        <w:t>כ</w:t>
      </w:r>
      <w:r>
        <w:rPr>
          <w:rFonts w:hint="cs"/>
          <w:rtl/>
        </w:rPr>
        <w:t>ו</w:t>
      </w:r>
      <w:r>
        <w:rPr>
          <w:rtl/>
        </w:rPr>
        <w:t>ל</w:t>
      </w:r>
      <w:r>
        <w:rPr>
          <w:rFonts w:hint="cs"/>
          <w:rtl/>
        </w:rPr>
        <w:t>,</w:t>
      </w:r>
      <w:r>
        <w:rPr>
          <w:rtl/>
        </w:rPr>
        <w:t xml:space="preserve"> </w:t>
      </w:r>
      <w:bookmarkStart w:id="15097" w:name="_ETM_Q33_620590"/>
      <w:bookmarkEnd w:id="15097"/>
      <w:r>
        <w:rPr>
          <w:rtl/>
        </w:rPr>
        <w:t xml:space="preserve">הבלשים </w:t>
      </w:r>
      <w:bookmarkStart w:id="15098" w:name="_ETM_Q33_621980"/>
      <w:bookmarkEnd w:id="15098"/>
      <w:r>
        <w:rPr>
          <w:rtl/>
        </w:rPr>
        <w:t>האלה</w:t>
      </w:r>
      <w:r>
        <w:rPr>
          <w:rFonts w:hint="cs"/>
          <w:rtl/>
        </w:rPr>
        <w:t>,</w:t>
      </w:r>
      <w:r>
        <w:rPr>
          <w:rtl/>
        </w:rPr>
        <w:t xml:space="preserve"> </w:t>
      </w:r>
      <w:bookmarkStart w:id="15099" w:name="_ETM_Q33_622190"/>
      <w:bookmarkEnd w:id="15099"/>
      <w:r>
        <w:rPr>
          <w:rtl/>
        </w:rPr>
        <w:t>הפסיק</w:t>
      </w:r>
      <w:r>
        <w:rPr>
          <w:rFonts w:hint="cs"/>
          <w:rtl/>
        </w:rPr>
        <w:t>ו</w:t>
      </w:r>
      <w:r>
        <w:rPr>
          <w:rtl/>
        </w:rPr>
        <w:t xml:space="preserve"> </w:t>
      </w:r>
      <w:bookmarkStart w:id="15100" w:name="_ETM_Q33_622520"/>
      <w:bookmarkEnd w:id="15100"/>
      <w:r>
        <w:rPr>
          <w:rtl/>
        </w:rPr>
        <w:t>אותם</w:t>
      </w:r>
      <w:r>
        <w:rPr>
          <w:rFonts w:hint="cs"/>
          <w:rtl/>
        </w:rPr>
        <w:t>,</w:t>
      </w:r>
      <w:r>
        <w:rPr>
          <w:rtl/>
        </w:rPr>
        <w:t xml:space="preserve"> </w:t>
      </w:r>
      <w:bookmarkStart w:id="15101" w:name="_ETM_Q33_622730"/>
      <w:bookmarkEnd w:id="15101"/>
      <w:r>
        <w:rPr>
          <w:rtl/>
        </w:rPr>
        <w:t xml:space="preserve">תודה </w:t>
      </w:r>
      <w:bookmarkStart w:id="15102" w:name="_ETM_Q33_622970"/>
      <w:bookmarkEnd w:id="15102"/>
      <w:r>
        <w:rPr>
          <w:rtl/>
        </w:rPr>
        <w:t>ל</w:t>
      </w:r>
      <w:r>
        <w:rPr>
          <w:rFonts w:hint="cs"/>
          <w:rtl/>
        </w:rPr>
        <w:t>א</w:t>
      </w:r>
      <w:r>
        <w:rPr>
          <w:rtl/>
        </w:rPr>
        <w:t>ל</w:t>
      </w:r>
      <w:r>
        <w:rPr>
          <w:rFonts w:hint="cs"/>
          <w:rtl/>
        </w:rPr>
        <w:t>.</w:t>
      </w:r>
      <w:r>
        <w:rPr>
          <w:rtl/>
        </w:rPr>
        <w:t xml:space="preserve"> </w:t>
      </w:r>
      <w:bookmarkStart w:id="15103" w:name="_ETM_Q33_623790"/>
      <w:bookmarkEnd w:id="15103"/>
      <w:r>
        <w:rPr>
          <w:rtl/>
        </w:rPr>
        <w:t xml:space="preserve">דבר </w:t>
      </w:r>
      <w:bookmarkStart w:id="15104" w:name="_ETM_Q33_624300"/>
      <w:bookmarkEnd w:id="15104"/>
      <w:r>
        <w:rPr>
          <w:rtl/>
        </w:rPr>
        <w:t>שני</w:t>
      </w:r>
      <w:r>
        <w:rPr>
          <w:rFonts w:hint="cs"/>
          <w:rtl/>
        </w:rPr>
        <w:t>,</w:t>
      </w:r>
      <w:r>
        <w:rPr>
          <w:rtl/>
        </w:rPr>
        <w:t xml:space="preserve"> </w:t>
      </w:r>
      <w:bookmarkStart w:id="15105" w:name="_ETM_Q33_625110"/>
      <w:bookmarkEnd w:id="15105"/>
      <w:r>
        <w:rPr>
          <w:rtl/>
        </w:rPr>
        <w:t xml:space="preserve">מאפשרים </w:t>
      </w:r>
      <w:bookmarkStart w:id="15106" w:name="_ETM_Q33_625750"/>
      <w:bookmarkStart w:id="15107" w:name="_ETM_Q33_625900"/>
      <w:bookmarkEnd w:id="15106"/>
      <w:bookmarkEnd w:id="15107"/>
      <w:r>
        <w:rPr>
          <w:rtl/>
        </w:rPr>
        <w:t>לה</w:t>
      </w:r>
      <w:r>
        <w:rPr>
          <w:rFonts w:hint="cs"/>
          <w:rtl/>
        </w:rPr>
        <w:t>ן</w:t>
      </w:r>
      <w:r>
        <w:rPr>
          <w:rtl/>
        </w:rPr>
        <w:t xml:space="preserve"> </w:t>
      </w:r>
      <w:bookmarkStart w:id="15108" w:name="_ETM_Q33_626200"/>
      <w:bookmarkEnd w:id="15108"/>
      <w:r>
        <w:rPr>
          <w:rtl/>
        </w:rPr>
        <w:t>בחלק</w:t>
      </w:r>
      <w:r>
        <w:rPr>
          <w:rFonts w:hint="cs"/>
          <w:rtl/>
        </w:rPr>
        <w:t xml:space="preserve"> מהזמן</w:t>
      </w:r>
      <w:r>
        <w:rPr>
          <w:rtl/>
        </w:rPr>
        <w:t xml:space="preserve"> </w:t>
      </w:r>
      <w:bookmarkStart w:id="15109" w:name="_ETM_Q33_626740"/>
      <w:bookmarkStart w:id="15110" w:name="_ETM_Q33_627040"/>
      <w:bookmarkEnd w:id="15109"/>
      <w:bookmarkEnd w:id="15110"/>
      <w:r>
        <w:rPr>
          <w:rtl/>
        </w:rPr>
        <w:t xml:space="preserve">להגיע </w:t>
      </w:r>
      <w:bookmarkStart w:id="15111" w:name="_ETM_Q33_627400"/>
      <w:bookmarkEnd w:id="15111"/>
      <w:r>
        <w:rPr>
          <w:rtl/>
        </w:rPr>
        <w:t xml:space="preserve">למקום </w:t>
      </w:r>
      <w:bookmarkStart w:id="15112" w:name="_ETM_Q33_627760"/>
      <w:bookmarkEnd w:id="15112"/>
      <w:r>
        <w:rPr>
          <w:rtl/>
        </w:rPr>
        <w:t>העבודה</w:t>
      </w:r>
      <w:r>
        <w:rPr>
          <w:rFonts w:hint="cs"/>
          <w:rtl/>
        </w:rPr>
        <w:t xml:space="preserve"> –</w:t>
      </w:r>
      <w:r>
        <w:rPr>
          <w:rtl/>
        </w:rPr>
        <w:t xml:space="preserve"> אבל </w:t>
      </w:r>
      <w:bookmarkStart w:id="15113" w:name="_ETM_Q33_628120"/>
      <w:bookmarkEnd w:id="15113"/>
      <w:r>
        <w:rPr>
          <w:rtl/>
        </w:rPr>
        <w:t xml:space="preserve">הן </w:t>
      </w:r>
      <w:bookmarkStart w:id="15114" w:name="_ETM_Q33_628270"/>
      <w:bookmarkEnd w:id="15114"/>
      <w:r>
        <w:rPr>
          <w:rtl/>
        </w:rPr>
        <w:t xml:space="preserve">צריכות </w:t>
      </w:r>
      <w:bookmarkStart w:id="15115" w:name="_ETM_Q33_628630"/>
      <w:bookmarkEnd w:id="15115"/>
      <w:r>
        <w:rPr>
          <w:rtl/>
        </w:rPr>
        <w:t xml:space="preserve">לבקש </w:t>
      </w:r>
      <w:bookmarkStart w:id="15116" w:name="_ETM_Q33_629020"/>
      <w:bookmarkEnd w:id="15116"/>
      <w:r>
        <w:rPr>
          <w:rtl/>
        </w:rPr>
        <w:t>אישור</w:t>
      </w:r>
      <w:r>
        <w:rPr>
          <w:rFonts w:hint="cs"/>
          <w:rtl/>
        </w:rPr>
        <w:t>.</w:t>
      </w:r>
    </w:p>
    <w:p w:rsidR="006C0212" w:rsidRDefault="006C0212" w:rsidP="00A8686B">
      <w:pPr>
        <w:rPr>
          <w:rtl/>
        </w:rPr>
      </w:pPr>
    </w:p>
    <w:p w:rsidR="006C0212" w:rsidRDefault="006C0212" w:rsidP="00E20CAD">
      <w:pPr>
        <w:rPr>
          <w:rtl/>
        </w:rPr>
      </w:pPr>
      <w:bookmarkStart w:id="15117" w:name="_ETM_Q33_628000"/>
      <w:bookmarkStart w:id="15118" w:name="_ETM_Q33_630370"/>
      <w:bookmarkStart w:id="15119" w:name="_ETM_Q33_630549"/>
      <w:bookmarkEnd w:id="15117"/>
      <w:bookmarkEnd w:id="15118"/>
      <w:bookmarkEnd w:id="15119"/>
      <w:r>
        <w:rPr>
          <w:rtl/>
        </w:rPr>
        <w:t xml:space="preserve">אדוני </w:t>
      </w:r>
      <w:bookmarkStart w:id="15120" w:name="_ETM_Q33_630760"/>
      <w:bookmarkEnd w:id="15120"/>
      <w:r>
        <w:rPr>
          <w:rtl/>
        </w:rPr>
        <w:t>היושב-ראש</w:t>
      </w:r>
      <w:r>
        <w:rPr>
          <w:rFonts w:hint="cs"/>
          <w:rtl/>
        </w:rPr>
        <w:t>,</w:t>
      </w:r>
      <w:r>
        <w:rPr>
          <w:rtl/>
        </w:rPr>
        <w:t xml:space="preserve"> </w:t>
      </w:r>
      <w:bookmarkStart w:id="15121" w:name="_ETM_Q33_631930"/>
      <w:bookmarkEnd w:id="15121"/>
      <w:r>
        <w:rPr>
          <w:rtl/>
        </w:rPr>
        <w:t xml:space="preserve">אתה </w:t>
      </w:r>
      <w:bookmarkStart w:id="15122" w:name="_ETM_Q33_632169"/>
      <w:bookmarkEnd w:id="15122"/>
      <w:r>
        <w:rPr>
          <w:rtl/>
        </w:rPr>
        <w:t>יודע</w:t>
      </w:r>
      <w:r>
        <w:rPr>
          <w:rFonts w:hint="cs"/>
          <w:rtl/>
        </w:rPr>
        <w:t>,</w:t>
      </w:r>
      <w:r>
        <w:rPr>
          <w:rtl/>
        </w:rPr>
        <w:t xml:space="preserve"> </w:t>
      </w:r>
      <w:bookmarkStart w:id="15123" w:name="_ETM_Q33_632439"/>
      <w:bookmarkEnd w:id="15123"/>
      <w:r>
        <w:rPr>
          <w:rtl/>
        </w:rPr>
        <w:t xml:space="preserve">לפי </w:t>
      </w:r>
      <w:bookmarkStart w:id="15124" w:name="_ETM_Q33_632650"/>
      <w:bookmarkEnd w:id="15124"/>
      <w:r>
        <w:rPr>
          <w:rtl/>
        </w:rPr>
        <w:t xml:space="preserve">המחקר </w:t>
      </w:r>
      <w:bookmarkStart w:id="15125" w:name="_ETM_Q33_633159"/>
      <w:bookmarkEnd w:id="15125"/>
      <w:r>
        <w:rPr>
          <w:rtl/>
        </w:rPr>
        <w:t>ש</w:t>
      </w:r>
      <w:r>
        <w:rPr>
          <w:rFonts w:hint="cs"/>
          <w:rtl/>
        </w:rPr>
        <w:t xml:space="preserve">ל </w:t>
      </w:r>
      <w:bookmarkStart w:id="15126" w:name="_ETM_Q33_632000"/>
      <w:bookmarkEnd w:id="15126"/>
      <w:r>
        <w:rPr>
          <w:rtl/>
        </w:rPr>
        <w:t>פרופ</w:t>
      </w:r>
      <w:r>
        <w:rPr>
          <w:rFonts w:hint="cs"/>
          <w:rtl/>
        </w:rPr>
        <w:t xml:space="preserve">' מומי דהן, </w:t>
      </w:r>
      <w:bookmarkStart w:id="15127" w:name="_ETM_Q33_633669"/>
      <w:bookmarkStart w:id="15128" w:name="_ETM_Q33_633790"/>
      <w:bookmarkStart w:id="15129" w:name="_ETM_Q33_635299"/>
      <w:bookmarkEnd w:id="15127"/>
      <w:bookmarkEnd w:id="15128"/>
      <w:bookmarkEnd w:id="15129"/>
      <w:r>
        <w:rPr>
          <w:rtl/>
        </w:rPr>
        <w:t xml:space="preserve">רק </w:t>
      </w:r>
      <w:bookmarkStart w:id="15130" w:name="_ETM_Q33_635739"/>
      <w:bookmarkEnd w:id="15130"/>
      <w:r>
        <w:rPr>
          <w:rtl/>
        </w:rPr>
        <w:t xml:space="preserve">70% </w:t>
      </w:r>
      <w:bookmarkStart w:id="15131" w:name="_ETM_Q33_636730"/>
      <w:bookmarkStart w:id="15132" w:name="_ETM_Q33_637000"/>
      <w:bookmarkEnd w:id="15131"/>
      <w:bookmarkEnd w:id="15132"/>
      <w:r>
        <w:rPr>
          <w:rtl/>
        </w:rPr>
        <w:t xml:space="preserve">יודעים </w:t>
      </w:r>
      <w:bookmarkStart w:id="15133" w:name="_ETM_Q33_637720"/>
      <w:bookmarkEnd w:id="15133"/>
      <w:r>
        <w:rPr>
          <w:rtl/>
        </w:rPr>
        <w:t xml:space="preserve">במדינת </w:t>
      </w:r>
      <w:bookmarkStart w:id="15134" w:name="_ETM_Q33_638170"/>
      <w:bookmarkEnd w:id="15134"/>
      <w:r>
        <w:rPr>
          <w:rtl/>
        </w:rPr>
        <w:t xml:space="preserve">ישראל </w:t>
      </w:r>
      <w:bookmarkStart w:id="15135" w:name="_ETM_Q33_638410"/>
      <w:bookmarkEnd w:id="15135"/>
      <w:r>
        <w:rPr>
          <w:rtl/>
        </w:rPr>
        <w:t xml:space="preserve">פחות </w:t>
      </w:r>
      <w:bookmarkStart w:id="15136" w:name="_ETM_Q33_638650"/>
      <w:bookmarkEnd w:id="15136"/>
      <w:r>
        <w:rPr>
          <w:rtl/>
        </w:rPr>
        <w:t xml:space="preserve">או </w:t>
      </w:r>
      <w:bookmarkStart w:id="15137" w:name="_ETM_Q33_638709"/>
      <w:bookmarkEnd w:id="15137"/>
      <w:r>
        <w:rPr>
          <w:rtl/>
        </w:rPr>
        <w:t xml:space="preserve">יותר </w:t>
      </w:r>
      <w:bookmarkStart w:id="15138" w:name="_ETM_Q33_638890"/>
      <w:bookmarkEnd w:id="15138"/>
      <w:r>
        <w:rPr>
          <w:rtl/>
        </w:rPr>
        <w:t>למצ</w:t>
      </w:r>
      <w:r>
        <w:rPr>
          <w:rFonts w:hint="cs"/>
          <w:rtl/>
        </w:rPr>
        <w:t>ות</w:t>
      </w:r>
      <w:r>
        <w:rPr>
          <w:rtl/>
        </w:rPr>
        <w:t xml:space="preserve"> </w:t>
      </w:r>
      <w:bookmarkStart w:id="15139" w:name="_ETM_Q33_639250"/>
      <w:bookmarkEnd w:id="15139"/>
      <w:r>
        <w:rPr>
          <w:rtl/>
        </w:rPr>
        <w:t>זכויות</w:t>
      </w:r>
      <w:r>
        <w:rPr>
          <w:rFonts w:hint="cs"/>
          <w:rtl/>
        </w:rPr>
        <w:t>.</w:t>
      </w:r>
      <w:r>
        <w:rPr>
          <w:rtl/>
        </w:rPr>
        <w:t xml:space="preserve"> </w:t>
      </w:r>
      <w:bookmarkStart w:id="15140" w:name="_ETM_Q33_640260"/>
      <w:bookmarkEnd w:id="15140"/>
      <w:r>
        <w:rPr>
          <w:rtl/>
        </w:rPr>
        <w:t xml:space="preserve">זאת </w:t>
      </w:r>
      <w:bookmarkStart w:id="15141" w:name="_ETM_Q33_640499"/>
      <w:bookmarkEnd w:id="15141"/>
      <w:r>
        <w:rPr>
          <w:rtl/>
        </w:rPr>
        <w:t xml:space="preserve">אומרת </w:t>
      </w:r>
      <w:bookmarkStart w:id="15142" w:name="_ETM_Q33_640890"/>
      <w:bookmarkEnd w:id="15142"/>
      <w:r>
        <w:rPr>
          <w:rtl/>
        </w:rPr>
        <w:t xml:space="preserve">אחד </w:t>
      </w:r>
      <w:bookmarkStart w:id="15143" w:name="_ETM_Q33_641219"/>
      <w:bookmarkEnd w:id="15143"/>
      <w:r>
        <w:rPr>
          <w:rtl/>
        </w:rPr>
        <w:t>מכל</w:t>
      </w:r>
      <w:r>
        <w:rPr>
          <w:rFonts w:hint="cs"/>
          <w:rtl/>
        </w:rPr>
        <w:t xml:space="preserve"> שלושה</w:t>
      </w:r>
      <w:bookmarkStart w:id="15144" w:name="_ETM_Q33_641459"/>
      <w:bookmarkEnd w:id="15144"/>
      <w:r>
        <w:rPr>
          <w:rtl/>
        </w:rPr>
        <w:t xml:space="preserve"> </w:t>
      </w:r>
      <w:bookmarkStart w:id="15145" w:name="_ETM_Q33_641849"/>
      <w:bookmarkEnd w:id="15145"/>
      <w:r>
        <w:rPr>
          <w:rtl/>
        </w:rPr>
        <w:t xml:space="preserve">ישראלים </w:t>
      </w:r>
      <w:bookmarkStart w:id="15146" w:name="_ETM_Q33_642239"/>
      <w:bookmarkStart w:id="15147" w:name="_ETM_Q33_642299"/>
      <w:bookmarkEnd w:id="15146"/>
      <w:bookmarkEnd w:id="15147"/>
      <w:r w:rsidR="00E20CAD">
        <w:rPr>
          <w:rFonts w:hint="cs"/>
          <w:rtl/>
        </w:rPr>
        <w:t xml:space="preserve">– </w:t>
      </w:r>
      <w:r>
        <w:rPr>
          <w:rFonts w:hint="cs"/>
          <w:rtl/>
        </w:rPr>
        <w:t>או ב</w:t>
      </w:r>
      <w:r>
        <w:rPr>
          <w:rtl/>
        </w:rPr>
        <w:t xml:space="preserve">מקרה </w:t>
      </w:r>
      <w:bookmarkStart w:id="15148" w:name="_ETM_Q33_642629"/>
      <w:bookmarkEnd w:id="15148"/>
      <w:r>
        <w:rPr>
          <w:rtl/>
        </w:rPr>
        <w:t>שלנו</w:t>
      </w:r>
      <w:r>
        <w:rPr>
          <w:rFonts w:hint="cs"/>
          <w:rtl/>
        </w:rPr>
        <w:t>: אחת</w:t>
      </w:r>
      <w:r w:rsidR="009660C8">
        <w:rPr>
          <w:rFonts w:hint="cs"/>
          <w:rtl/>
        </w:rPr>
        <w:t xml:space="preserve"> </w:t>
      </w:r>
      <w:bookmarkStart w:id="15149" w:name="_ETM_Q33_644650"/>
      <w:bookmarkEnd w:id="15149"/>
      <w:r>
        <w:rPr>
          <w:rtl/>
        </w:rPr>
        <w:t>מתוך</w:t>
      </w:r>
      <w:r>
        <w:rPr>
          <w:rFonts w:hint="cs"/>
          <w:rtl/>
        </w:rPr>
        <w:t xml:space="preserve"> שלוש</w:t>
      </w:r>
      <w:bookmarkStart w:id="15150" w:name="_ETM_Q33_645040"/>
      <w:bookmarkEnd w:id="15150"/>
      <w:r>
        <w:rPr>
          <w:rtl/>
        </w:rPr>
        <w:t xml:space="preserve"> </w:t>
      </w:r>
      <w:bookmarkStart w:id="15151" w:name="_ETM_Q33_645430"/>
      <w:bookmarkEnd w:id="15151"/>
      <w:r>
        <w:rPr>
          <w:rtl/>
        </w:rPr>
        <w:t xml:space="preserve">נשים </w:t>
      </w:r>
      <w:bookmarkStart w:id="15152" w:name="_ETM_Q33_646000"/>
      <w:bookmarkEnd w:id="15152"/>
      <w:r>
        <w:rPr>
          <w:rtl/>
        </w:rPr>
        <w:t xml:space="preserve">אפילו </w:t>
      </w:r>
      <w:bookmarkStart w:id="15153" w:name="_ETM_Q33_646300"/>
      <w:bookmarkEnd w:id="15153"/>
      <w:r>
        <w:rPr>
          <w:rtl/>
        </w:rPr>
        <w:t xml:space="preserve">לא </w:t>
      </w:r>
      <w:bookmarkStart w:id="15154" w:name="_ETM_Q33_646400"/>
      <w:bookmarkEnd w:id="15154"/>
      <w:r>
        <w:rPr>
          <w:rtl/>
        </w:rPr>
        <w:t>יו</w:t>
      </w:r>
      <w:bookmarkStart w:id="15155" w:name="_ETM_Q33_646819"/>
      <w:bookmarkEnd w:id="15155"/>
      <w:r>
        <w:rPr>
          <w:rtl/>
        </w:rPr>
        <w:t xml:space="preserve">דעת </w:t>
      </w:r>
      <w:bookmarkStart w:id="15156" w:name="_ETM_Q33_648230"/>
      <w:bookmarkEnd w:id="15156"/>
      <w:r>
        <w:rPr>
          <w:rtl/>
        </w:rPr>
        <w:t xml:space="preserve">שיש </w:t>
      </w:r>
      <w:bookmarkStart w:id="15157" w:name="_ETM_Q33_648829"/>
      <w:bookmarkEnd w:id="15157"/>
      <w:r>
        <w:rPr>
          <w:rtl/>
        </w:rPr>
        <w:t xml:space="preserve">לה </w:t>
      </w:r>
      <w:bookmarkStart w:id="15158" w:name="_ETM_Q33_648980"/>
      <w:bookmarkEnd w:id="15158"/>
      <w:r>
        <w:rPr>
          <w:rtl/>
        </w:rPr>
        <w:t xml:space="preserve">את </w:t>
      </w:r>
      <w:bookmarkStart w:id="15159" w:name="_ETM_Q33_649159"/>
      <w:bookmarkEnd w:id="15159"/>
      <w:r>
        <w:rPr>
          <w:rtl/>
        </w:rPr>
        <w:t xml:space="preserve">היכולת </w:t>
      </w:r>
      <w:bookmarkStart w:id="15160" w:name="_ETM_Q33_649590"/>
      <w:bookmarkStart w:id="15161" w:name="_ETM_Q33_650010"/>
      <w:bookmarkStart w:id="15162" w:name="_ETM_Q33_650849"/>
      <w:bookmarkStart w:id="15163" w:name="_ETM_Q33_651200"/>
      <w:bookmarkEnd w:id="15160"/>
      <w:bookmarkEnd w:id="15161"/>
      <w:bookmarkEnd w:id="15162"/>
      <w:bookmarkEnd w:id="15163"/>
      <w:r>
        <w:rPr>
          <w:rFonts w:hint="cs"/>
          <w:rtl/>
        </w:rPr>
        <w:t>לבקש</w:t>
      </w:r>
      <w:r>
        <w:rPr>
          <w:rtl/>
        </w:rPr>
        <w:t xml:space="preserve"> </w:t>
      </w:r>
      <w:bookmarkStart w:id="15164" w:name="_ETM_Q33_651470"/>
      <w:bookmarkEnd w:id="15164"/>
      <w:r>
        <w:rPr>
          <w:rtl/>
        </w:rPr>
        <w:t xml:space="preserve">את </w:t>
      </w:r>
      <w:bookmarkStart w:id="15165" w:name="_ETM_Q33_651590"/>
      <w:bookmarkEnd w:id="15165"/>
      <w:r>
        <w:rPr>
          <w:rtl/>
        </w:rPr>
        <w:t xml:space="preserve">הדבר </w:t>
      </w:r>
      <w:bookmarkStart w:id="15166" w:name="_ETM_Q33_651950"/>
      <w:bookmarkEnd w:id="15166"/>
      <w:r>
        <w:rPr>
          <w:rtl/>
        </w:rPr>
        <w:t>הזה</w:t>
      </w:r>
      <w:r>
        <w:rPr>
          <w:rFonts w:hint="cs"/>
          <w:rtl/>
        </w:rPr>
        <w:t>,</w:t>
      </w:r>
      <w:r>
        <w:rPr>
          <w:rtl/>
        </w:rPr>
        <w:t xml:space="preserve"> </w:t>
      </w:r>
      <w:bookmarkStart w:id="15167" w:name="_ETM_Q33_652220"/>
      <w:bookmarkEnd w:id="15167"/>
      <w:r>
        <w:rPr>
          <w:rtl/>
        </w:rPr>
        <w:t xml:space="preserve">כי </w:t>
      </w:r>
      <w:bookmarkStart w:id="15168" w:name="_ETM_Q33_652340"/>
      <w:bookmarkEnd w:id="15168"/>
      <w:r>
        <w:rPr>
          <w:rtl/>
        </w:rPr>
        <w:t xml:space="preserve">היא </w:t>
      </w:r>
      <w:bookmarkStart w:id="15169" w:name="_ETM_Q33_652370"/>
      <w:bookmarkEnd w:id="15169"/>
      <w:r>
        <w:rPr>
          <w:rtl/>
        </w:rPr>
        <w:t xml:space="preserve">צריכה </w:t>
      </w:r>
      <w:bookmarkStart w:id="15170" w:name="_ETM_Q33_652670"/>
      <w:bookmarkEnd w:id="15170"/>
      <w:r>
        <w:rPr>
          <w:rtl/>
        </w:rPr>
        <w:t xml:space="preserve">לפנות </w:t>
      </w:r>
      <w:bookmarkStart w:id="15171" w:name="_ETM_Q33_653510"/>
      <w:bookmarkEnd w:id="15171"/>
      <w:r>
        <w:rPr>
          <w:rtl/>
        </w:rPr>
        <w:t xml:space="preserve">באופן </w:t>
      </w:r>
      <w:bookmarkStart w:id="15172" w:name="_ETM_Q33_653840"/>
      <w:bookmarkEnd w:id="15172"/>
      <w:r>
        <w:rPr>
          <w:rtl/>
        </w:rPr>
        <w:t xml:space="preserve">אקטיבי </w:t>
      </w:r>
      <w:bookmarkStart w:id="15173" w:name="_ETM_Q33_654380"/>
      <w:bookmarkEnd w:id="15173"/>
      <w:r>
        <w:rPr>
          <w:rtl/>
        </w:rPr>
        <w:t xml:space="preserve">לביטוח </w:t>
      </w:r>
      <w:bookmarkStart w:id="15174" w:name="_ETM_Q33_654890"/>
      <w:bookmarkEnd w:id="15174"/>
      <w:r>
        <w:rPr>
          <w:rFonts w:hint="cs"/>
          <w:rtl/>
        </w:rPr>
        <w:t xml:space="preserve">הלאומי </w:t>
      </w:r>
      <w:bookmarkStart w:id="15175" w:name="_ETM_Q33_652000"/>
      <w:bookmarkStart w:id="15176" w:name="_ETM_Q33_654980"/>
      <w:bookmarkStart w:id="15177" w:name="_ETM_Q33_655220"/>
      <w:bookmarkEnd w:id="15175"/>
      <w:bookmarkEnd w:id="15176"/>
      <w:bookmarkEnd w:id="15177"/>
      <w:r>
        <w:rPr>
          <w:rtl/>
        </w:rPr>
        <w:t xml:space="preserve">ולבקש </w:t>
      </w:r>
      <w:bookmarkStart w:id="15178" w:name="_ETM_Q33_655640"/>
      <w:bookmarkEnd w:id="15178"/>
      <w:r>
        <w:rPr>
          <w:rtl/>
        </w:rPr>
        <w:t>אישור</w:t>
      </w:r>
      <w:r>
        <w:rPr>
          <w:rFonts w:hint="cs"/>
          <w:rtl/>
        </w:rPr>
        <w:t>.</w:t>
      </w:r>
      <w:r>
        <w:rPr>
          <w:rtl/>
        </w:rPr>
        <w:t xml:space="preserve"> </w:t>
      </w:r>
      <w:bookmarkStart w:id="15179" w:name="_ETM_Q33_656470"/>
      <w:bookmarkEnd w:id="15179"/>
      <w:r>
        <w:rPr>
          <w:rtl/>
        </w:rPr>
        <w:t xml:space="preserve">בגלל </w:t>
      </w:r>
      <w:bookmarkStart w:id="15180" w:name="_ETM_Q33_656800"/>
      <w:bookmarkEnd w:id="15180"/>
      <w:r>
        <w:rPr>
          <w:rtl/>
        </w:rPr>
        <w:t xml:space="preserve">שהיה </w:t>
      </w:r>
      <w:bookmarkStart w:id="15181" w:name="_ETM_Q33_657280"/>
      <w:bookmarkEnd w:id="15181"/>
      <w:r>
        <w:rPr>
          <w:rtl/>
        </w:rPr>
        <w:t xml:space="preserve">נוהל </w:t>
      </w:r>
      <w:bookmarkStart w:id="15182" w:name="_ETM_Q33_657670"/>
      <w:bookmarkEnd w:id="15182"/>
      <w:r>
        <w:rPr>
          <w:rtl/>
        </w:rPr>
        <w:t>מסוים</w:t>
      </w:r>
      <w:r>
        <w:rPr>
          <w:rFonts w:hint="cs"/>
          <w:rtl/>
        </w:rPr>
        <w:t>,</w:t>
      </w:r>
      <w:r>
        <w:rPr>
          <w:rtl/>
        </w:rPr>
        <w:t xml:space="preserve"> </w:t>
      </w:r>
      <w:bookmarkStart w:id="15183" w:name="_ETM_Q33_658660"/>
      <w:bookmarkStart w:id="15184" w:name="_ETM_Q33_658930"/>
      <w:bookmarkEnd w:id="15183"/>
      <w:bookmarkEnd w:id="15184"/>
      <w:r>
        <w:rPr>
          <w:rtl/>
        </w:rPr>
        <w:t>מ</w:t>
      </w:r>
      <w:bookmarkStart w:id="15185" w:name="_ETM_Q33_659190"/>
      <w:bookmarkEnd w:id="15185"/>
      <w:r>
        <w:rPr>
          <w:rtl/>
        </w:rPr>
        <w:t xml:space="preserve">אז </w:t>
      </w:r>
      <w:bookmarkStart w:id="15186" w:name="_ETM_Q33_660210"/>
      <w:bookmarkEnd w:id="15186"/>
      <w:r>
        <w:rPr>
          <w:rtl/>
        </w:rPr>
        <w:t xml:space="preserve">רוב </w:t>
      </w:r>
      <w:bookmarkStart w:id="15187" w:name="_ETM_Q33_660510"/>
      <w:bookmarkEnd w:id="15187"/>
      <w:r>
        <w:rPr>
          <w:rtl/>
        </w:rPr>
        <w:t xml:space="preserve">הנשים </w:t>
      </w:r>
      <w:bookmarkStart w:id="15188" w:name="_ETM_Q33_660990"/>
      <w:bookmarkEnd w:id="15188"/>
      <w:r>
        <w:rPr>
          <w:rtl/>
        </w:rPr>
        <w:t xml:space="preserve">לא </w:t>
      </w:r>
      <w:bookmarkStart w:id="15189" w:name="_ETM_Q33_661560"/>
      <w:bookmarkEnd w:id="15189"/>
      <w:r>
        <w:rPr>
          <w:rtl/>
        </w:rPr>
        <w:t xml:space="preserve">ממצות </w:t>
      </w:r>
      <w:bookmarkStart w:id="15190" w:name="_ETM_Q33_662220"/>
      <w:bookmarkEnd w:id="15190"/>
      <w:r>
        <w:rPr>
          <w:rtl/>
        </w:rPr>
        <w:t xml:space="preserve">גם </w:t>
      </w:r>
      <w:bookmarkStart w:id="15191" w:name="_ETM_Q33_662490"/>
      <w:bookmarkEnd w:id="15191"/>
      <w:r>
        <w:rPr>
          <w:rtl/>
        </w:rPr>
        <w:t xml:space="preserve">את </w:t>
      </w:r>
      <w:bookmarkStart w:id="15192" w:name="_ETM_Q33_662610"/>
      <w:bookmarkEnd w:id="15192"/>
      <w:r>
        <w:rPr>
          <w:rtl/>
        </w:rPr>
        <w:t xml:space="preserve">הזכות </w:t>
      </w:r>
      <w:bookmarkStart w:id="15193" w:name="_ETM_Q33_663000"/>
      <w:bookmarkEnd w:id="15193"/>
      <w:r>
        <w:rPr>
          <w:rtl/>
        </w:rPr>
        <w:t>הזו</w:t>
      </w:r>
      <w:r>
        <w:rPr>
          <w:rFonts w:hint="cs"/>
          <w:rtl/>
        </w:rPr>
        <w:t>,</w:t>
      </w:r>
      <w:r>
        <w:rPr>
          <w:rtl/>
        </w:rPr>
        <w:t xml:space="preserve"> </w:t>
      </w:r>
      <w:bookmarkStart w:id="15194" w:name="_ETM_Q33_663319"/>
      <w:bookmarkEnd w:id="15194"/>
      <w:r>
        <w:rPr>
          <w:rtl/>
        </w:rPr>
        <w:t xml:space="preserve">כי </w:t>
      </w:r>
      <w:bookmarkStart w:id="15195" w:name="_ETM_Q33_663439"/>
      <w:bookmarkEnd w:id="15195"/>
      <w:r>
        <w:rPr>
          <w:rtl/>
        </w:rPr>
        <w:t xml:space="preserve">זה </w:t>
      </w:r>
      <w:bookmarkStart w:id="15196" w:name="_ETM_Q33_663560"/>
      <w:bookmarkEnd w:id="15196"/>
      <w:r>
        <w:rPr>
          <w:rtl/>
        </w:rPr>
        <w:t xml:space="preserve">איזשהו </w:t>
      </w:r>
      <w:bookmarkStart w:id="15197" w:name="_ETM_Q33_664010"/>
      <w:bookmarkEnd w:id="15197"/>
      <w:r>
        <w:rPr>
          <w:rtl/>
        </w:rPr>
        <w:t>הס</w:t>
      </w:r>
      <w:r>
        <w:rPr>
          <w:rFonts w:hint="cs"/>
          <w:rtl/>
        </w:rPr>
        <w:t>ד</w:t>
      </w:r>
      <w:r>
        <w:rPr>
          <w:rtl/>
        </w:rPr>
        <w:t xml:space="preserve">ר </w:t>
      </w:r>
      <w:bookmarkStart w:id="15198" w:name="_ETM_Q33_664519"/>
      <w:bookmarkStart w:id="15199" w:name="_ETM_Q33_664790"/>
      <w:bookmarkEnd w:id="15198"/>
      <w:bookmarkEnd w:id="15199"/>
      <w:r>
        <w:rPr>
          <w:rtl/>
        </w:rPr>
        <w:t xml:space="preserve">בשקט </w:t>
      </w:r>
      <w:bookmarkStart w:id="15200" w:name="_ETM_Q33_665450"/>
      <w:bookmarkEnd w:id="15200"/>
      <w:r>
        <w:rPr>
          <w:rtl/>
        </w:rPr>
        <w:t xml:space="preserve">של </w:t>
      </w:r>
      <w:bookmarkStart w:id="15201" w:name="_ETM_Q33_665599"/>
      <w:bookmarkEnd w:id="15201"/>
      <w:r>
        <w:rPr>
          <w:rtl/>
        </w:rPr>
        <w:t xml:space="preserve">הביטוח </w:t>
      </w:r>
      <w:bookmarkStart w:id="15202" w:name="_ETM_Q33_665900"/>
      <w:bookmarkEnd w:id="15202"/>
      <w:r>
        <w:rPr>
          <w:rFonts w:hint="cs"/>
          <w:rtl/>
        </w:rPr>
        <w:t xml:space="preserve">הלאומי, </w:t>
      </w:r>
      <w:bookmarkStart w:id="15203" w:name="_ETM_Q33_666769"/>
      <w:bookmarkEnd w:id="15203"/>
      <w:r>
        <w:rPr>
          <w:rtl/>
        </w:rPr>
        <w:t xml:space="preserve">שכביכול </w:t>
      </w:r>
      <w:bookmarkStart w:id="15204" w:name="_ETM_Q33_667489"/>
      <w:bookmarkEnd w:id="15204"/>
      <w:r>
        <w:rPr>
          <w:rtl/>
        </w:rPr>
        <w:t xml:space="preserve">הוא </w:t>
      </w:r>
      <w:bookmarkStart w:id="15205" w:name="_ETM_Q33_667579"/>
      <w:bookmarkEnd w:id="15205"/>
      <w:r>
        <w:rPr>
          <w:rtl/>
        </w:rPr>
        <w:t xml:space="preserve">לא </w:t>
      </w:r>
      <w:bookmarkStart w:id="15206" w:name="_ETM_Q33_667730"/>
      <w:bookmarkEnd w:id="15206"/>
      <w:r>
        <w:rPr>
          <w:rtl/>
        </w:rPr>
        <w:t xml:space="preserve">אוכף </w:t>
      </w:r>
      <w:bookmarkStart w:id="15207" w:name="_ETM_Q33_668120"/>
      <w:bookmarkEnd w:id="15207"/>
      <w:r>
        <w:rPr>
          <w:rtl/>
        </w:rPr>
        <w:t xml:space="preserve">את </w:t>
      </w:r>
      <w:bookmarkStart w:id="15208" w:name="_ETM_Q33_668269"/>
      <w:bookmarkEnd w:id="15208"/>
      <w:r>
        <w:rPr>
          <w:rtl/>
        </w:rPr>
        <w:t xml:space="preserve">החוק </w:t>
      </w:r>
      <w:bookmarkStart w:id="15209" w:name="_ETM_Q33_668599"/>
      <w:bookmarkEnd w:id="15209"/>
      <w:r>
        <w:rPr>
          <w:rFonts w:hint="cs"/>
          <w:rtl/>
        </w:rPr>
        <w:t>ה</w:t>
      </w:r>
      <w:r>
        <w:rPr>
          <w:rtl/>
        </w:rPr>
        <w:t xml:space="preserve">אוסר </w:t>
      </w:r>
      <w:bookmarkStart w:id="15210" w:name="_ETM_Q33_668989"/>
      <w:bookmarkEnd w:id="15210"/>
      <w:r>
        <w:rPr>
          <w:rtl/>
        </w:rPr>
        <w:t>עליה</w:t>
      </w:r>
      <w:r>
        <w:rPr>
          <w:rFonts w:hint="cs"/>
          <w:rtl/>
        </w:rPr>
        <w:t>ן</w:t>
      </w:r>
      <w:r>
        <w:rPr>
          <w:rtl/>
        </w:rPr>
        <w:t xml:space="preserve"> </w:t>
      </w:r>
      <w:bookmarkStart w:id="15211" w:name="_ETM_Q33_669230"/>
      <w:bookmarkEnd w:id="15211"/>
      <w:r>
        <w:rPr>
          <w:rFonts w:hint="cs"/>
          <w:rtl/>
        </w:rPr>
        <w:t>לה</w:t>
      </w:r>
      <w:r>
        <w:rPr>
          <w:rtl/>
        </w:rPr>
        <w:t xml:space="preserve">גיע </w:t>
      </w:r>
      <w:bookmarkStart w:id="15212" w:name="_ETM_Q33_669470"/>
      <w:bookmarkEnd w:id="15212"/>
      <w:r>
        <w:rPr>
          <w:rtl/>
        </w:rPr>
        <w:t xml:space="preserve">למקום </w:t>
      </w:r>
      <w:bookmarkStart w:id="15213" w:name="_ETM_Q33_669860"/>
      <w:bookmarkEnd w:id="15213"/>
      <w:r>
        <w:rPr>
          <w:rtl/>
        </w:rPr>
        <w:t>העבודה</w:t>
      </w:r>
      <w:r>
        <w:rPr>
          <w:rFonts w:hint="cs"/>
          <w:rtl/>
        </w:rPr>
        <w:t>.</w:t>
      </w:r>
      <w:bookmarkStart w:id="15214" w:name="_ETM_Q33_670000"/>
      <w:bookmarkStart w:id="15215" w:name="_ETM_Q33_670799"/>
      <w:bookmarkEnd w:id="15214"/>
      <w:bookmarkEnd w:id="15215"/>
      <w:r w:rsidR="00E20CAD">
        <w:rPr>
          <w:rFonts w:hint="cs"/>
          <w:rtl/>
        </w:rPr>
        <w:t xml:space="preserve"> </w:t>
      </w:r>
      <w:r>
        <w:rPr>
          <w:rtl/>
        </w:rPr>
        <w:t xml:space="preserve">אני </w:t>
      </w:r>
      <w:bookmarkStart w:id="15216" w:name="_ETM_Q33_671159"/>
      <w:bookmarkEnd w:id="15216"/>
      <w:r>
        <w:rPr>
          <w:rtl/>
        </w:rPr>
        <w:t xml:space="preserve">באה </w:t>
      </w:r>
      <w:bookmarkStart w:id="15217" w:name="_ETM_Q33_671340"/>
      <w:bookmarkEnd w:id="15217"/>
      <w:r>
        <w:rPr>
          <w:rtl/>
        </w:rPr>
        <w:t xml:space="preserve">ומבקשת </w:t>
      </w:r>
      <w:bookmarkStart w:id="15218" w:name="_ETM_Q33_672569"/>
      <w:bookmarkEnd w:id="15218"/>
      <w:r>
        <w:rPr>
          <w:rtl/>
        </w:rPr>
        <w:t>ש</w:t>
      </w:r>
      <w:bookmarkStart w:id="15219" w:name="_ETM_Q33_672870"/>
      <w:bookmarkEnd w:id="15219"/>
      <w:r>
        <w:rPr>
          <w:rtl/>
        </w:rPr>
        <w:t xml:space="preserve">הצעת </w:t>
      </w:r>
      <w:bookmarkStart w:id="15220" w:name="_ETM_Q33_673049"/>
      <w:bookmarkEnd w:id="15220"/>
      <w:r>
        <w:rPr>
          <w:rtl/>
        </w:rPr>
        <w:t xml:space="preserve">החוק </w:t>
      </w:r>
      <w:bookmarkStart w:id="15221" w:name="_ETM_Q33_673379"/>
      <w:bookmarkEnd w:id="15221"/>
      <w:r>
        <w:rPr>
          <w:rtl/>
        </w:rPr>
        <w:t xml:space="preserve">הזו </w:t>
      </w:r>
      <w:bookmarkStart w:id="15222" w:name="_ETM_Q33_674150"/>
      <w:bookmarkEnd w:id="15222"/>
      <w:r>
        <w:rPr>
          <w:rtl/>
        </w:rPr>
        <w:t xml:space="preserve">לא </w:t>
      </w:r>
      <w:bookmarkStart w:id="15223" w:name="_ETM_Q33_674480"/>
      <w:bookmarkEnd w:id="15223"/>
      <w:r>
        <w:rPr>
          <w:rtl/>
        </w:rPr>
        <w:t xml:space="preserve">תישאר </w:t>
      </w:r>
      <w:bookmarkStart w:id="15224" w:name="_ETM_Q33_675830"/>
      <w:bookmarkEnd w:id="15224"/>
      <w:r>
        <w:rPr>
          <w:rFonts w:hint="cs"/>
          <w:rtl/>
        </w:rPr>
        <w:t>כ</w:t>
      </w:r>
      <w:r>
        <w:rPr>
          <w:rtl/>
        </w:rPr>
        <w:t xml:space="preserve">איזה </w:t>
      </w:r>
      <w:bookmarkStart w:id="15225" w:name="_ETM_Q33_676040"/>
      <w:bookmarkEnd w:id="15225"/>
      <w:r>
        <w:rPr>
          <w:rtl/>
        </w:rPr>
        <w:t xml:space="preserve">מערוף </w:t>
      </w:r>
      <w:bookmarkStart w:id="15226" w:name="_ETM_Q33_676610"/>
      <w:bookmarkEnd w:id="15226"/>
      <w:r>
        <w:rPr>
          <w:rtl/>
        </w:rPr>
        <w:t>כזה</w:t>
      </w:r>
      <w:r>
        <w:rPr>
          <w:rFonts w:hint="cs"/>
          <w:rtl/>
        </w:rPr>
        <w:t>,</w:t>
      </w:r>
      <w:r>
        <w:rPr>
          <w:rtl/>
        </w:rPr>
        <w:t xml:space="preserve"> </w:t>
      </w:r>
      <w:bookmarkStart w:id="15227" w:name="_ETM_Q33_677540"/>
      <w:bookmarkEnd w:id="15227"/>
      <w:r>
        <w:rPr>
          <w:rtl/>
        </w:rPr>
        <w:t xml:space="preserve">שהביטוח </w:t>
      </w:r>
      <w:bookmarkStart w:id="15228" w:name="_ETM_Q33_678200"/>
      <w:bookmarkEnd w:id="15228"/>
      <w:r>
        <w:rPr>
          <w:rtl/>
        </w:rPr>
        <w:t xml:space="preserve">הלאומי </w:t>
      </w:r>
      <w:bookmarkStart w:id="15229" w:name="_ETM_Q33_678680"/>
      <w:bookmarkEnd w:id="15229"/>
      <w:r>
        <w:rPr>
          <w:rtl/>
        </w:rPr>
        <w:t xml:space="preserve">עושה </w:t>
      </w:r>
      <w:bookmarkStart w:id="15230" w:name="_ETM_Q33_679099"/>
      <w:bookmarkEnd w:id="15230"/>
      <w:r>
        <w:rPr>
          <w:rtl/>
        </w:rPr>
        <w:t xml:space="preserve">בעבור </w:t>
      </w:r>
      <w:bookmarkStart w:id="15231" w:name="_ETM_Q33_679580"/>
      <w:bookmarkEnd w:id="15231"/>
      <w:r>
        <w:rPr>
          <w:rtl/>
        </w:rPr>
        <w:t>אות</w:t>
      </w:r>
      <w:r>
        <w:rPr>
          <w:rFonts w:hint="cs"/>
          <w:rtl/>
        </w:rPr>
        <w:t>ן</w:t>
      </w:r>
      <w:r>
        <w:rPr>
          <w:rtl/>
        </w:rPr>
        <w:t xml:space="preserve"> </w:t>
      </w:r>
      <w:bookmarkStart w:id="15232" w:name="_ETM_Q33_680000"/>
      <w:bookmarkEnd w:id="15232"/>
      <w:r>
        <w:rPr>
          <w:rtl/>
        </w:rPr>
        <w:t xml:space="preserve">נשים </w:t>
      </w:r>
      <w:bookmarkStart w:id="15233" w:name="_ETM_Q33_680360"/>
      <w:bookmarkEnd w:id="15233"/>
      <w:r>
        <w:rPr>
          <w:rtl/>
        </w:rPr>
        <w:t>עצמאיות</w:t>
      </w:r>
      <w:r>
        <w:rPr>
          <w:rFonts w:hint="cs"/>
          <w:rtl/>
        </w:rPr>
        <w:t>,</w:t>
      </w:r>
      <w:r>
        <w:rPr>
          <w:rtl/>
        </w:rPr>
        <w:t xml:space="preserve"> </w:t>
      </w:r>
      <w:bookmarkStart w:id="15234" w:name="_ETM_Q33_681450"/>
      <w:bookmarkEnd w:id="15234"/>
      <w:r>
        <w:rPr>
          <w:rtl/>
        </w:rPr>
        <w:t xml:space="preserve">אלא </w:t>
      </w:r>
      <w:bookmarkStart w:id="15235" w:name="_ETM_Q33_681719"/>
      <w:bookmarkEnd w:id="15235"/>
      <w:r>
        <w:rPr>
          <w:rtl/>
        </w:rPr>
        <w:t xml:space="preserve">מתוך </w:t>
      </w:r>
      <w:bookmarkStart w:id="15236" w:name="_ETM_Q33_682079"/>
      <w:bookmarkEnd w:id="15236"/>
      <w:r>
        <w:rPr>
          <w:rtl/>
        </w:rPr>
        <w:t xml:space="preserve">מקום </w:t>
      </w:r>
      <w:bookmarkStart w:id="15237" w:name="_ETM_Q33_682409"/>
      <w:bookmarkEnd w:id="15237"/>
      <w:r>
        <w:rPr>
          <w:rtl/>
        </w:rPr>
        <w:t xml:space="preserve">שזה </w:t>
      </w:r>
      <w:bookmarkStart w:id="15238" w:name="_ETM_Q33_682739"/>
      <w:bookmarkEnd w:id="15238"/>
      <w:r>
        <w:rPr>
          <w:rtl/>
        </w:rPr>
        <w:t xml:space="preserve">יהיה </w:t>
      </w:r>
      <w:bookmarkStart w:id="15239" w:name="_ETM_Q33_682890"/>
      <w:bookmarkEnd w:id="15239"/>
      <w:r>
        <w:rPr>
          <w:rtl/>
        </w:rPr>
        <w:t xml:space="preserve">מחוקק </w:t>
      </w:r>
      <w:bookmarkStart w:id="15240" w:name="_ETM_Q33_683370"/>
      <w:bookmarkEnd w:id="15240"/>
      <w:r>
        <w:rPr>
          <w:rtl/>
        </w:rPr>
        <w:t>בחוק</w:t>
      </w:r>
      <w:r>
        <w:rPr>
          <w:rFonts w:hint="cs"/>
          <w:rtl/>
        </w:rPr>
        <w:t>,</w:t>
      </w:r>
      <w:r>
        <w:rPr>
          <w:rtl/>
        </w:rPr>
        <w:t xml:space="preserve"> </w:t>
      </w:r>
      <w:bookmarkStart w:id="15241" w:name="_ETM_Q33_683700"/>
      <w:bookmarkEnd w:id="15241"/>
      <w:r>
        <w:rPr>
          <w:rtl/>
        </w:rPr>
        <w:t xml:space="preserve">ולא </w:t>
      </w:r>
      <w:bookmarkStart w:id="15242" w:name="_ETM_Q33_683939"/>
      <w:bookmarkEnd w:id="15242"/>
      <w:r>
        <w:rPr>
          <w:rtl/>
        </w:rPr>
        <w:t>יח</w:t>
      </w:r>
      <w:r>
        <w:rPr>
          <w:rFonts w:hint="cs"/>
          <w:rtl/>
        </w:rPr>
        <w:t xml:space="preserve">שוף </w:t>
      </w:r>
      <w:bookmarkStart w:id="15243" w:name="_ETM_Q33_684200"/>
      <w:bookmarkStart w:id="15244" w:name="_ETM_Q33_684650"/>
      <w:bookmarkEnd w:id="15243"/>
      <w:bookmarkEnd w:id="15244"/>
      <w:r>
        <w:rPr>
          <w:rtl/>
        </w:rPr>
        <w:t>אות</w:t>
      </w:r>
      <w:r>
        <w:rPr>
          <w:rFonts w:hint="cs"/>
          <w:rtl/>
        </w:rPr>
        <w:t>ן</w:t>
      </w:r>
      <w:r>
        <w:rPr>
          <w:rtl/>
        </w:rPr>
        <w:t xml:space="preserve"> </w:t>
      </w:r>
      <w:bookmarkStart w:id="15245" w:name="_ETM_Q33_685460"/>
      <w:bookmarkEnd w:id="15245"/>
      <w:r>
        <w:rPr>
          <w:rtl/>
        </w:rPr>
        <w:t xml:space="preserve">לתביעות </w:t>
      </w:r>
      <w:bookmarkStart w:id="15246" w:name="_ETM_Q33_686690"/>
      <w:bookmarkEnd w:id="15246"/>
      <w:r>
        <w:rPr>
          <w:rtl/>
        </w:rPr>
        <w:t xml:space="preserve">וגם </w:t>
      </w:r>
      <w:bookmarkStart w:id="15247" w:name="_ETM_Q33_687310"/>
      <w:bookmarkEnd w:id="15247"/>
      <w:r>
        <w:rPr>
          <w:rtl/>
        </w:rPr>
        <w:t xml:space="preserve">לא </w:t>
      </w:r>
      <w:bookmarkStart w:id="15248" w:name="_ETM_Q33_687760"/>
      <w:bookmarkEnd w:id="15248"/>
      <w:r>
        <w:rPr>
          <w:rtl/>
        </w:rPr>
        <w:t>לקנסות</w:t>
      </w:r>
      <w:r>
        <w:rPr>
          <w:rFonts w:hint="cs"/>
          <w:rtl/>
        </w:rPr>
        <w:t>.</w:t>
      </w:r>
    </w:p>
    <w:p w:rsidR="006C0212" w:rsidRDefault="006C0212" w:rsidP="00A8686B">
      <w:pPr>
        <w:rPr>
          <w:rtl/>
        </w:rPr>
      </w:pPr>
    </w:p>
    <w:p w:rsidR="006C0212" w:rsidRDefault="006C0212" w:rsidP="00E20CAD">
      <w:pPr>
        <w:rPr>
          <w:rtl/>
        </w:rPr>
      </w:pPr>
      <w:bookmarkStart w:id="15249" w:name="_ETM_Q33_689000"/>
      <w:bookmarkStart w:id="15250" w:name="_ETM_Q33_688810"/>
      <w:bookmarkEnd w:id="15249"/>
      <w:bookmarkEnd w:id="15250"/>
      <w:r>
        <w:rPr>
          <w:rtl/>
        </w:rPr>
        <w:t>חיים</w:t>
      </w:r>
      <w:r>
        <w:rPr>
          <w:rFonts w:hint="cs"/>
          <w:rtl/>
        </w:rPr>
        <w:t>,</w:t>
      </w:r>
      <w:r>
        <w:rPr>
          <w:rtl/>
        </w:rPr>
        <w:t xml:space="preserve"> </w:t>
      </w:r>
      <w:bookmarkStart w:id="15251" w:name="_ETM_Q33_690069"/>
      <w:bookmarkEnd w:id="15251"/>
      <w:r>
        <w:rPr>
          <w:rtl/>
        </w:rPr>
        <w:t xml:space="preserve">אני </w:t>
      </w:r>
      <w:bookmarkStart w:id="15252" w:name="_ETM_Q33_690279"/>
      <w:bookmarkEnd w:id="15252"/>
      <w:r>
        <w:rPr>
          <w:rtl/>
        </w:rPr>
        <w:t xml:space="preserve">חייבת </w:t>
      </w:r>
      <w:bookmarkStart w:id="15253" w:name="_ETM_Q33_690519"/>
      <w:bookmarkEnd w:id="15253"/>
      <w:r>
        <w:rPr>
          <w:rtl/>
        </w:rPr>
        <w:t xml:space="preserve">לומר </w:t>
      </w:r>
      <w:bookmarkStart w:id="15254" w:name="_ETM_Q33_690760"/>
      <w:bookmarkEnd w:id="15254"/>
      <w:r>
        <w:rPr>
          <w:rtl/>
        </w:rPr>
        <w:t xml:space="preserve">לך </w:t>
      </w:r>
      <w:bookmarkStart w:id="15255" w:name="_ETM_Q33_690969"/>
      <w:bookmarkEnd w:id="15255"/>
      <w:r>
        <w:rPr>
          <w:rtl/>
        </w:rPr>
        <w:t xml:space="preserve">שפניתי </w:t>
      </w:r>
      <w:bookmarkStart w:id="15256" w:name="_ETM_Q33_691389"/>
      <w:bookmarkEnd w:id="15256"/>
      <w:r>
        <w:rPr>
          <w:rtl/>
        </w:rPr>
        <w:t xml:space="preserve">למאיר </w:t>
      </w:r>
      <w:bookmarkStart w:id="15257" w:name="_ETM_Q33_691719"/>
      <w:bookmarkEnd w:id="15257"/>
      <w:r>
        <w:rPr>
          <w:rtl/>
        </w:rPr>
        <w:t xml:space="preserve">כהן </w:t>
      </w:r>
      <w:bookmarkStart w:id="15258" w:name="_ETM_Q33_691989"/>
      <w:bookmarkEnd w:id="15258"/>
      <w:r>
        <w:rPr>
          <w:rtl/>
        </w:rPr>
        <w:t xml:space="preserve">ואמרתי </w:t>
      </w:r>
      <w:bookmarkStart w:id="15259" w:name="_ETM_Q33_692349"/>
      <w:bookmarkEnd w:id="15259"/>
      <w:r>
        <w:rPr>
          <w:rtl/>
        </w:rPr>
        <w:t>לו</w:t>
      </w:r>
      <w:r>
        <w:rPr>
          <w:rFonts w:hint="cs"/>
          <w:rtl/>
        </w:rPr>
        <w:t>:</w:t>
      </w:r>
      <w:r>
        <w:rPr>
          <w:rtl/>
        </w:rPr>
        <w:t xml:space="preserve"> </w:t>
      </w:r>
      <w:bookmarkStart w:id="15260" w:name="_ETM_Q33_692429"/>
      <w:bookmarkEnd w:id="15260"/>
      <w:r>
        <w:rPr>
          <w:rtl/>
        </w:rPr>
        <w:t xml:space="preserve">תסתכל </w:t>
      </w:r>
      <w:bookmarkStart w:id="15261" w:name="_ETM_Q33_692879"/>
      <w:bookmarkEnd w:id="15261"/>
      <w:r>
        <w:rPr>
          <w:rtl/>
        </w:rPr>
        <w:t xml:space="preserve">על </w:t>
      </w:r>
      <w:bookmarkStart w:id="15262" w:name="_ETM_Q33_693000"/>
      <w:bookmarkEnd w:id="15262"/>
      <w:r>
        <w:rPr>
          <w:rtl/>
        </w:rPr>
        <w:t xml:space="preserve">התשובה </w:t>
      </w:r>
      <w:bookmarkStart w:id="15263" w:name="_ETM_Q33_693390"/>
      <w:bookmarkEnd w:id="15263"/>
      <w:r>
        <w:rPr>
          <w:rtl/>
        </w:rPr>
        <w:t xml:space="preserve">של </w:t>
      </w:r>
      <w:bookmarkStart w:id="15264" w:name="_ETM_Q33_693689"/>
      <w:bookmarkEnd w:id="15264"/>
      <w:r>
        <w:rPr>
          <w:rtl/>
        </w:rPr>
        <w:t xml:space="preserve">חיים </w:t>
      </w:r>
      <w:bookmarkStart w:id="15265" w:name="_ETM_Q33_693870"/>
      <w:bookmarkEnd w:id="15265"/>
      <w:r>
        <w:rPr>
          <w:rtl/>
        </w:rPr>
        <w:t>כץ</w:t>
      </w:r>
      <w:r>
        <w:rPr>
          <w:rFonts w:hint="cs"/>
          <w:rtl/>
        </w:rPr>
        <w:t xml:space="preserve">. כשחיים כץ ענה </w:t>
      </w:r>
      <w:bookmarkStart w:id="15266" w:name="_ETM_Q33_694990"/>
      <w:bookmarkStart w:id="15267" w:name="_ETM_Q33_695260"/>
      <w:bookmarkStart w:id="15268" w:name="_ETM_Q33_695690"/>
      <w:bookmarkStart w:id="15269" w:name="_ETM_Q33_695990"/>
      <w:bookmarkStart w:id="15270" w:name="_ETM_Q33_696559"/>
      <w:bookmarkEnd w:id="15266"/>
      <w:bookmarkEnd w:id="15267"/>
      <w:bookmarkEnd w:id="15268"/>
      <w:bookmarkEnd w:id="15269"/>
      <w:bookmarkEnd w:id="15270"/>
      <w:r>
        <w:rPr>
          <w:rtl/>
        </w:rPr>
        <w:t>בהתחלה</w:t>
      </w:r>
      <w:r>
        <w:rPr>
          <w:rFonts w:hint="cs"/>
          <w:rtl/>
        </w:rPr>
        <w:t>,</w:t>
      </w:r>
      <w:r>
        <w:rPr>
          <w:rtl/>
        </w:rPr>
        <w:t xml:space="preserve"> </w:t>
      </w:r>
      <w:bookmarkStart w:id="15271" w:name="_ETM_Q33_697040"/>
      <w:bookmarkEnd w:id="15271"/>
      <w:r>
        <w:rPr>
          <w:rtl/>
        </w:rPr>
        <w:t xml:space="preserve">בתפיסה </w:t>
      </w:r>
      <w:bookmarkStart w:id="15272" w:name="_ETM_Q33_697520"/>
      <w:bookmarkEnd w:id="15272"/>
      <w:r>
        <w:rPr>
          <w:rtl/>
        </w:rPr>
        <w:t xml:space="preserve">שלו </w:t>
      </w:r>
      <w:bookmarkStart w:id="15273" w:name="_ETM_Q33_697760"/>
      <w:bookmarkEnd w:id="15273"/>
      <w:r>
        <w:rPr>
          <w:rtl/>
        </w:rPr>
        <w:t xml:space="preserve">זה </w:t>
      </w:r>
      <w:bookmarkStart w:id="15274" w:name="_ETM_Q33_697940"/>
      <w:bookmarkEnd w:id="15274"/>
      <w:r>
        <w:rPr>
          <w:rtl/>
        </w:rPr>
        <w:t xml:space="preserve">היה </w:t>
      </w:r>
      <w:bookmarkStart w:id="15275" w:name="_ETM_Q33_698150"/>
      <w:bookmarkEnd w:id="15275"/>
      <w:r>
        <w:rPr>
          <w:rtl/>
        </w:rPr>
        <w:t xml:space="preserve">באמת </w:t>
      </w:r>
      <w:bookmarkStart w:id="15276" w:name="_ETM_Q33_698570"/>
      <w:bookmarkEnd w:id="15276"/>
      <w:r>
        <w:rPr>
          <w:rtl/>
        </w:rPr>
        <w:t xml:space="preserve">לשמור </w:t>
      </w:r>
      <w:bookmarkStart w:id="15277" w:name="_ETM_Q33_698960"/>
      <w:bookmarkStart w:id="15278" w:name="_ETM_Q33_699020"/>
      <w:bookmarkEnd w:id="15277"/>
      <w:bookmarkEnd w:id="15278"/>
      <w:r>
        <w:rPr>
          <w:rtl/>
        </w:rPr>
        <w:t xml:space="preserve">מקום </w:t>
      </w:r>
      <w:bookmarkStart w:id="15279" w:name="_ETM_Q33_699260"/>
      <w:bookmarkEnd w:id="15279"/>
      <w:r>
        <w:rPr>
          <w:rtl/>
        </w:rPr>
        <w:t xml:space="preserve">עבודה </w:t>
      </w:r>
      <w:bookmarkStart w:id="15280" w:name="_ETM_Q33_699920"/>
      <w:bookmarkEnd w:id="15280"/>
      <w:r>
        <w:rPr>
          <w:rtl/>
        </w:rPr>
        <w:t xml:space="preserve">של </w:t>
      </w:r>
      <w:bookmarkStart w:id="15281" w:name="_ETM_Q33_700160"/>
      <w:bookmarkEnd w:id="15281"/>
      <w:r w:rsidR="00E20CAD">
        <w:rPr>
          <w:rFonts w:hint="cs"/>
          <w:rtl/>
        </w:rPr>
        <w:t>ה</w:t>
      </w:r>
      <w:r>
        <w:rPr>
          <w:rtl/>
        </w:rPr>
        <w:t>שכירות</w:t>
      </w:r>
      <w:r>
        <w:rPr>
          <w:rFonts w:hint="cs"/>
          <w:rtl/>
        </w:rPr>
        <w:t>.</w:t>
      </w:r>
      <w:r>
        <w:rPr>
          <w:rtl/>
        </w:rPr>
        <w:t xml:space="preserve"> </w:t>
      </w:r>
      <w:bookmarkStart w:id="15282" w:name="_ETM_Q33_701200"/>
      <w:bookmarkEnd w:id="15282"/>
      <w:r>
        <w:rPr>
          <w:rtl/>
        </w:rPr>
        <w:t xml:space="preserve">כשראינו </w:t>
      </w:r>
      <w:bookmarkStart w:id="15283" w:name="_ETM_Q33_701950"/>
      <w:bookmarkEnd w:id="15283"/>
      <w:r>
        <w:rPr>
          <w:rtl/>
        </w:rPr>
        <w:t xml:space="preserve">את </w:t>
      </w:r>
      <w:bookmarkStart w:id="15284" w:name="_ETM_Q33_702069"/>
      <w:bookmarkEnd w:id="15284"/>
      <w:r>
        <w:rPr>
          <w:rtl/>
        </w:rPr>
        <w:t xml:space="preserve">הפגיעה </w:t>
      </w:r>
      <w:bookmarkStart w:id="15285" w:name="_ETM_Q33_702459"/>
      <w:bookmarkEnd w:id="15285"/>
      <w:r>
        <w:rPr>
          <w:rtl/>
        </w:rPr>
        <w:t xml:space="preserve">בנשים </w:t>
      </w:r>
      <w:bookmarkStart w:id="15286" w:name="_ETM_Q33_702969"/>
      <w:bookmarkEnd w:id="15286"/>
      <w:r>
        <w:rPr>
          <w:rtl/>
        </w:rPr>
        <w:t xml:space="preserve">העובדות </w:t>
      </w:r>
      <w:bookmarkStart w:id="15287" w:name="_ETM_Q33_703420"/>
      <w:bookmarkEnd w:id="15287"/>
      <w:r>
        <w:rPr>
          <w:rtl/>
        </w:rPr>
        <w:t>העצמאי</w:t>
      </w:r>
      <w:r>
        <w:rPr>
          <w:rFonts w:hint="cs"/>
          <w:rtl/>
        </w:rPr>
        <w:t>ות,</w:t>
      </w:r>
      <w:bookmarkStart w:id="15288" w:name="_ETM_Q33_704000"/>
      <w:bookmarkEnd w:id="15288"/>
      <w:r>
        <w:rPr>
          <w:rtl/>
        </w:rPr>
        <w:t xml:space="preserve"> </w:t>
      </w:r>
      <w:bookmarkStart w:id="15289" w:name="_ETM_Q33_705290"/>
      <w:bookmarkEnd w:id="15289"/>
      <w:r>
        <w:rPr>
          <w:rtl/>
        </w:rPr>
        <w:t xml:space="preserve">לא </w:t>
      </w:r>
      <w:bookmarkStart w:id="15290" w:name="_ETM_Q33_705470"/>
      <w:bookmarkEnd w:id="15290"/>
      <w:r>
        <w:rPr>
          <w:rtl/>
        </w:rPr>
        <w:t xml:space="preserve">רק </w:t>
      </w:r>
      <w:bookmarkStart w:id="15291" w:name="_ETM_Q33_705620"/>
      <w:bookmarkEnd w:id="15291"/>
      <w:r>
        <w:rPr>
          <w:rtl/>
        </w:rPr>
        <w:t xml:space="preserve">שאתה </w:t>
      </w:r>
      <w:bookmarkStart w:id="15292" w:name="_ETM_Q33_705920"/>
      <w:bookmarkEnd w:id="15292"/>
      <w:r>
        <w:rPr>
          <w:rtl/>
        </w:rPr>
        <w:t>הסכמת</w:t>
      </w:r>
      <w:r>
        <w:rPr>
          <w:rFonts w:hint="cs"/>
          <w:rtl/>
        </w:rPr>
        <w:t>,</w:t>
      </w:r>
      <w:r>
        <w:rPr>
          <w:rtl/>
        </w:rPr>
        <w:t xml:space="preserve"> </w:t>
      </w:r>
      <w:bookmarkStart w:id="15293" w:name="_ETM_Q33_706250"/>
      <w:bookmarkEnd w:id="15293"/>
      <w:r>
        <w:rPr>
          <w:rtl/>
        </w:rPr>
        <w:t xml:space="preserve">גם </w:t>
      </w:r>
      <w:bookmarkStart w:id="15294" w:name="_ETM_Q33_706400"/>
      <w:bookmarkEnd w:id="15294"/>
      <w:r>
        <w:rPr>
          <w:rtl/>
        </w:rPr>
        <w:t xml:space="preserve">עזרת </w:t>
      </w:r>
      <w:bookmarkStart w:id="15295" w:name="_ETM_Q33_706700"/>
      <w:bookmarkEnd w:id="15295"/>
      <w:r>
        <w:rPr>
          <w:rtl/>
        </w:rPr>
        <w:t xml:space="preserve">לי </w:t>
      </w:r>
      <w:bookmarkStart w:id="15296" w:name="_ETM_Q33_706760"/>
      <w:bookmarkEnd w:id="15296"/>
      <w:r>
        <w:rPr>
          <w:rtl/>
        </w:rPr>
        <w:t xml:space="preserve">לקדם </w:t>
      </w:r>
      <w:bookmarkStart w:id="15297" w:name="_ETM_Q33_707059"/>
      <w:bookmarkEnd w:id="15297"/>
      <w:r>
        <w:rPr>
          <w:rtl/>
        </w:rPr>
        <w:t xml:space="preserve">את </w:t>
      </w:r>
      <w:bookmarkStart w:id="15298" w:name="_ETM_Q33_707120"/>
      <w:bookmarkEnd w:id="15298"/>
      <w:r>
        <w:rPr>
          <w:rtl/>
        </w:rPr>
        <w:t xml:space="preserve">זה </w:t>
      </w:r>
      <w:bookmarkStart w:id="15299" w:name="_ETM_Q33_707179"/>
      <w:bookmarkEnd w:id="15299"/>
      <w:r>
        <w:rPr>
          <w:rtl/>
        </w:rPr>
        <w:t xml:space="preserve">עוד </w:t>
      </w:r>
      <w:bookmarkStart w:id="15300" w:name="_ETM_Q33_707270"/>
      <w:bookmarkEnd w:id="15300"/>
      <w:r>
        <w:rPr>
          <w:rtl/>
        </w:rPr>
        <w:t xml:space="preserve">לפני </w:t>
      </w:r>
      <w:bookmarkStart w:id="15301" w:name="_ETM_Q33_707480"/>
      <w:bookmarkEnd w:id="15301"/>
      <w:r>
        <w:rPr>
          <w:rtl/>
        </w:rPr>
        <w:t xml:space="preserve">שסיימנו </w:t>
      </w:r>
      <w:bookmarkStart w:id="15302" w:name="_ETM_Q33_707929"/>
      <w:bookmarkEnd w:id="15302"/>
      <w:r>
        <w:rPr>
          <w:rtl/>
        </w:rPr>
        <w:t xml:space="preserve">את </w:t>
      </w:r>
      <w:bookmarkStart w:id="15303" w:name="_ETM_Q33_707990"/>
      <w:bookmarkEnd w:id="15303"/>
      <w:r>
        <w:rPr>
          <w:rtl/>
        </w:rPr>
        <w:t xml:space="preserve">כל </w:t>
      </w:r>
      <w:bookmarkStart w:id="15304" w:name="_ETM_Q33_708170"/>
      <w:bookmarkEnd w:id="15304"/>
      <w:r>
        <w:rPr>
          <w:rtl/>
        </w:rPr>
        <w:t>החקיקה</w:t>
      </w:r>
      <w:r>
        <w:rPr>
          <w:rFonts w:hint="cs"/>
          <w:rtl/>
        </w:rPr>
        <w:t>.</w:t>
      </w:r>
    </w:p>
    <w:p w:rsidR="006C0212" w:rsidRDefault="006C0212" w:rsidP="00A8686B">
      <w:pPr>
        <w:rPr>
          <w:rtl/>
        </w:rPr>
      </w:pPr>
    </w:p>
    <w:p w:rsidR="006C0212" w:rsidRDefault="006C0212" w:rsidP="00E20CAD">
      <w:pPr>
        <w:rPr>
          <w:rtl/>
        </w:rPr>
      </w:pPr>
      <w:bookmarkStart w:id="15305" w:name="_ETM_Q33_709000"/>
      <w:bookmarkStart w:id="15306" w:name="_ETM_Q33_709100"/>
      <w:bookmarkEnd w:id="15305"/>
      <w:bookmarkEnd w:id="15306"/>
      <w:r>
        <w:rPr>
          <w:rtl/>
        </w:rPr>
        <w:t xml:space="preserve">זה </w:t>
      </w:r>
      <w:bookmarkStart w:id="15307" w:name="_ETM_Q33_709340"/>
      <w:bookmarkEnd w:id="15307"/>
      <w:r>
        <w:rPr>
          <w:rtl/>
        </w:rPr>
        <w:t xml:space="preserve">חייב </w:t>
      </w:r>
      <w:bookmarkStart w:id="15308" w:name="_ETM_Q33_709640"/>
      <w:bookmarkEnd w:id="15308"/>
      <w:r>
        <w:rPr>
          <w:rtl/>
        </w:rPr>
        <w:t xml:space="preserve">להיות </w:t>
      </w:r>
      <w:bookmarkStart w:id="15309" w:name="_ETM_Q33_709850"/>
      <w:bookmarkEnd w:id="15309"/>
      <w:r>
        <w:rPr>
          <w:rtl/>
        </w:rPr>
        <w:t>ב</w:t>
      </w:r>
      <w:r>
        <w:rPr>
          <w:rFonts w:hint="cs"/>
          <w:rtl/>
        </w:rPr>
        <w:t xml:space="preserve">אות </w:t>
      </w:r>
      <w:bookmarkStart w:id="15310" w:name="_ETM_Q33_710059"/>
      <w:bookmarkEnd w:id="15310"/>
      <w:r>
        <w:rPr>
          <w:rtl/>
        </w:rPr>
        <w:t xml:space="preserve">כתובה </w:t>
      </w:r>
      <w:bookmarkStart w:id="15311" w:name="_ETM_Q33_710420"/>
      <w:bookmarkEnd w:id="15311"/>
      <w:r>
        <w:rPr>
          <w:rtl/>
        </w:rPr>
        <w:t xml:space="preserve">בספר </w:t>
      </w:r>
      <w:bookmarkStart w:id="15312" w:name="_ETM_Q33_711020"/>
      <w:bookmarkEnd w:id="15312"/>
      <w:r>
        <w:rPr>
          <w:rtl/>
        </w:rPr>
        <w:t>החוקים</w:t>
      </w:r>
      <w:r>
        <w:rPr>
          <w:rFonts w:hint="cs"/>
          <w:rtl/>
        </w:rPr>
        <w:t>,</w:t>
      </w:r>
      <w:r>
        <w:rPr>
          <w:rtl/>
        </w:rPr>
        <w:t xml:space="preserve"> </w:t>
      </w:r>
      <w:bookmarkStart w:id="15313" w:name="_ETM_Q33_711770"/>
      <w:bookmarkEnd w:id="15313"/>
      <w:r>
        <w:rPr>
          <w:rtl/>
        </w:rPr>
        <w:t xml:space="preserve">כי </w:t>
      </w:r>
      <w:bookmarkStart w:id="15314" w:name="_ETM_Q33_711950"/>
      <w:bookmarkEnd w:id="15314"/>
      <w:r>
        <w:rPr>
          <w:rtl/>
        </w:rPr>
        <w:t xml:space="preserve">מחר </w:t>
      </w:r>
      <w:bookmarkStart w:id="15315" w:name="_ETM_Q33_712220"/>
      <w:bookmarkEnd w:id="15315"/>
      <w:r>
        <w:rPr>
          <w:rFonts w:hint="cs"/>
          <w:rtl/>
        </w:rPr>
        <w:t xml:space="preserve">או </w:t>
      </w:r>
      <w:r>
        <w:rPr>
          <w:rtl/>
        </w:rPr>
        <w:t>מ</w:t>
      </w:r>
      <w:r>
        <w:rPr>
          <w:rFonts w:hint="cs"/>
          <w:rtl/>
        </w:rPr>
        <w:t>ו</w:t>
      </w:r>
      <w:r>
        <w:rPr>
          <w:rtl/>
        </w:rPr>
        <w:t>חרתיים</w:t>
      </w:r>
      <w:r>
        <w:rPr>
          <w:rFonts w:hint="cs"/>
          <w:rtl/>
        </w:rPr>
        <w:t>,</w:t>
      </w:r>
      <w:r>
        <w:rPr>
          <w:rtl/>
        </w:rPr>
        <w:t xml:space="preserve"> </w:t>
      </w:r>
      <w:bookmarkStart w:id="15316" w:name="_ETM_Q33_713520"/>
      <w:bookmarkEnd w:id="15316"/>
      <w:r>
        <w:rPr>
          <w:rFonts w:hint="cs"/>
          <w:rtl/>
        </w:rPr>
        <w:t xml:space="preserve">עם </w:t>
      </w:r>
      <w:bookmarkStart w:id="15317" w:name="_ETM_Q33_721075"/>
      <w:bookmarkEnd w:id="15317"/>
      <w:r>
        <w:rPr>
          <w:rtl/>
        </w:rPr>
        <w:t xml:space="preserve">כל </w:t>
      </w:r>
      <w:bookmarkStart w:id="15318" w:name="_ETM_Q33_713760"/>
      <w:bookmarkEnd w:id="15318"/>
      <w:r>
        <w:rPr>
          <w:rtl/>
        </w:rPr>
        <w:t xml:space="preserve">הרצון </w:t>
      </w:r>
      <w:bookmarkStart w:id="15319" w:name="_ETM_Q33_714239"/>
      <w:bookmarkEnd w:id="15319"/>
      <w:r>
        <w:rPr>
          <w:rtl/>
        </w:rPr>
        <w:t>הטוב</w:t>
      </w:r>
      <w:r w:rsidR="00E20CAD">
        <w:rPr>
          <w:rFonts w:hint="cs"/>
          <w:rtl/>
        </w:rPr>
        <w:t>,</w:t>
      </w:r>
      <w:r>
        <w:rPr>
          <w:rtl/>
        </w:rPr>
        <w:t xml:space="preserve"> </w:t>
      </w:r>
      <w:bookmarkStart w:id="15320" w:name="_ETM_Q33_714690"/>
      <w:bookmarkEnd w:id="15320"/>
      <w:r>
        <w:rPr>
          <w:rtl/>
        </w:rPr>
        <w:t>א</w:t>
      </w:r>
      <w:r>
        <w:rPr>
          <w:rFonts w:hint="cs"/>
          <w:rtl/>
        </w:rPr>
        <w:t>ו</w:t>
      </w:r>
      <w:r>
        <w:rPr>
          <w:rtl/>
        </w:rPr>
        <w:t xml:space="preserve"> </w:t>
      </w:r>
      <w:bookmarkStart w:id="15321" w:name="_ETM_Q33_714780"/>
      <w:bookmarkEnd w:id="15321"/>
      <w:r>
        <w:rPr>
          <w:rFonts w:hint="cs"/>
          <w:rtl/>
        </w:rPr>
        <w:t>ש</w:t>
      </w:r>
      <w:r>
        <w:rPr>
          <w:rtl/>
        </w:rPr>
        <w:t xml:space="preserve">שר </w:t>
      </w:r>
      <w:bookmarkStart w:id="15322" w:name="_ETM_Q33_715080"/>
      <w:bookmarkEnd w:id="15322"/>
      <w:r>
        <w:rPr>
          <w:rtl/>
        </w:rPr>
        <w:t xml:space="preserve">כזה </w:t>
      </w:r>
      <w:bookmarkStart w:id="15323" w:name="_ETM_Q33_715380"/>
      <w:bookmarkEnd w:id="15323"/>
      <w:r>
        <w:rPr>
          <w:rtl/>
        </w:rPr>
        <w:t xml:space="preserve">או </w:t>
      </w:r>
      <w:bookmarkStart w:id="15324" w:name="_ETM_Q33_715470"/>
      <w:bookmarkEnd w:id="15324"/>
      <w:r>
        <w:rPr>
          <w:rtl/>
        </w:rPr>
        <w:t xml:space="preserve">אחר </w:t>
      </w:r>
      <w:bookmarkStart w:id="15325" w:name="_ETM_Q33_715679"/>
      <w:bookmarkEnd w:id="15325"/>
      <w:r>
        <w:rPr>
          <w:rFonts w:hint="cs"/>
          <w:rtl/>
        </w:rPr>
        <w:t xml:space="preserve">יתחלף, </w:t>
      </w:r>
      <w:bookmarkStart w:id="15326" w:name="_ETM_Q33_715000"/>
      <w:bookmarkEnd w:id="15326"/>
      <w:r>
        <w:rPr>
          <w:rFonts w:hint="cs"/>
          <w:rtl/>
        </w:rPr>
        <w:t xml:space="preserve">או </w:t>
      </w:r>
      <w:bookmarkStart w:id="15327" w:name="_ETM_Q33_715920"/>
      <w:bookmarkStart w:id="15328" w:name="_ETM_Q33_716280"/>
      <w:bookmarkEnd w:id="15327"/>
      <w:bookmarkEnd w:id="15328"/>
      <w:r>
        <w:rPr>
          <w:rtl/>
        </w:rPr>
        <w:t xml:space="preserve">מנהל </w:t>
      </w:r>
      <w:bookmarkStart w:id="15329" w:name="_ETM_Q33_716700"/>
      <w:bookmarkEnd w:id="15329"/>
      <w:r>
        <w:rPr>
          <w:rFonts w:hint="cs"/>
          <w:rtl/>
        </w:rPr>
        <w:t>ה</w:t>
      </w:r>
      <w:r>
        <w:rPr>
          <w:rtl/>
        </w:rPr>
        <w:t xml:space="preserve">ביטוח </w:t>
      </w:r>
      <w:bookmarkStart w:id="15330" w:name="_ETM_Q33_717120"/>
      <w:bookmarkEnd w:id="15330"/>
      <w:r>
        <w:rPr>
          <w:rFonts w:hint="cs"/>
          <w:rtl/>
        </w:rPr>
        <w:t>ה</w:t>
      </w:r>
      <w:r>
        <w:rPr>
          <w:rtl/>
        </w:rPr>
        <w:t xml:space="preserve">לאומי </w:t>
      </w:r>
      <w:bookmarkStart w:id="15331" w:name="_ETM_Q33_717480"/>
      <w:bookmarkEnd w:id="15331"/>
      <w:r>
        <w:rPr>
          <w:rtl/>
        </w:rPr>
        <w:t>יתחלף</w:t>
      </w:r>
      <w:r>
        <w:rPr>
          <w:rFonts w:hint="cs"/>
          <w:rtl/>
        </w:rPr>
        <w:t xml:space="preserve">, הן </w:t>
      </w:r>
      <w:bookmarkStart w:id="15332" w:name="_ETM_Q33_718559"/>
      <w:bookmarkStart w:id="15333" w:name="_ETM_Q33_718800"/>
      <w:bookmarkEnd w:id="15332"/>
      <w:bookmarkEnd w:id="15333"/>
      <w:r>
        <w:rPr>
          <w:rtl/>
        </w:rPr>
        <w:t>תחזור</w:t>
      </w:r>
      <w:r>
        <w:rPr>
          <w:rFonts w:hint="cs"/>
          <w:rtl/>
        </w:rPr>
        <w:t>נה</w:t>
      </w:r>
      <w:bookmarkStart w:id="15334" w:name="_ETM_Q33_719220"/>
      <w:bookmarkEnd w:id="15334"/>
      <w:r>
        <w:rPr>
          <w:rtl/>
        </w:rPr>
        <w:t xml:space="preserve"> </w:t>
      </w:r>
      <w:bookmarkStart w:id="15335" w:name="_ETM_Q33_719340"/>
      <w:bookmarkEnd w:id="15335"/>
      <w:r>
        <w:rPr>
          <w:rtl/>
        </w:rPr>
        <w:t xml:space="preserve">ותהיינה </w:t>
      </w:r>
      <w:bookmarkStart w:id="15336" w:name="_ETM_Q33_719880"/>
      <w:bookmarkEnd w:id="15336"/>
      <w:r>
        <w:rPr>
          <w:rtl/>
        </w:rPr>
        <w:t xml:space="preserve">חשופות </w:t>
      </w:r>
      <w:bookmarkStart w:id="15337" w:name="_ETM_Q33_720599"/>
      <w:bookmarkEnd w:id="15337"/>
      <w:r>
        <w:rPr>
          <w:rtl/>
        </w:rPr>
        <w:t xml:space="preserve">לתביעות </w:t>
      </w:r>
      <w:bookmarkStart w:id="15338" w:name="_ETM_Q33_721349"/>
      <w:bookmarkStart w:id="15339" w:name="_ETM_Q33_722339"/>
      <w:bookmarkEnd w:id="15338"/>
      <w:bookmarkEnd w:id="15339"/>
      <w:r>
        <w:rPr>
          <w:rtl/>
        </w:rPr>
        <w:t xml:space="preserve">ולקנסות </w:t>
      </w:r>
      <w:bookmarkStart w:id="15340" w:name="_ETM_Q33_723329"/>
      <w:bookmarkEnd w:id="15340"/>
      <w:r>
        <w:rPr>
          <w:rtl/>
        </w:rPr>
        <w:t xml:space="preserve">וגם </w:t>
      </w:r>
      <w:bookmarkStart w:id="15341" w:name="_ETM_Q33_723719"/>
      <w:bookmarkEnd w:id="15341"/>
      <w:r>
        <w:rPr>
          <w:rtl/>
        </w:rPr>
        <w:t xml:space="preserve">להחזר </w:t>
      </w:r>
      <w:bookmarkStart w:id="15342" w:name="_ETM_Q33_724349"/>
      <w:bookmarkEnd w:id="15342"/>
      <w:r>
        <w:rPr>
          <w:rtl/>
        </w:rPr>
        <w:t xml:space="preserve">הכספים </w:t>
      </w:r>
      <w:bookmarkStart w:id="15343" w:name="_ETM_Q33_724829"/>
      <w:bookmarkEnd w:id="15343"/>
      <w:r>
        <w:rPr>
          <w:rtl/>
        </w:rPr>
        <w:t xml:space="preserve">של </w:t>
      </w:r>
      <w:bookmarkStart w:id="15344" w:name="_ETM_Q33_725010"/>
      <w:bookmarkEnd w:id="15344"/>
      <w:r>
        <w:rPr>
          <w:rtl/>
        </w:rPr>
        <w:t xml:space="preserve">דמי </w:t>
      </w:r>
      <w:bookmarkStart w:id="15345" w:name="_ETM_Q33_725219"/>
      <w:bookmarkEnd w:id="15345"/>
      <w:r>
        <w:rPr>
          <w:rtl/>
        </w:rPr>
        <w:t>לידה</w:t>
      </w:r>
      <w:r>
        <w:rPr>
          <w:rFonts w:hint="cs"/>
          <w:rtl/>
        </w:rPr>
        <w:t>.</w:t>
      </w:r>
      <w:bookmarkStart w:id="15346" w:name="_ETM_Q33_784000"/>
      <w:bookmarkStart w:id="15347" w:name="TOR_Q34"/>
      <w:bookmarkEnd w:id="15346"/>
      <w:bookmarkEnd w:id="15347"/>
    </w:p>
    <w:p w:rsidR="00E20CAD" w:rsidRDefault="00E20CAD" w:rsidP="00E20CAD"/>
    <w:p w:rsidR="006C0212" w:rsidRDefault="006C0212" w:rsidP="00E20CAD">
      <w:pPr>
        <w:rPr>
          <w:rtl/>
        </w:rPr>
      </w:pPr>
      <w:r>
        <w:rPr>
          <w:rFonts w:hint="cs"/>
          <w:rtl/>
        </w:rPr>
        <w:t xml:space="preserve">אני באמת חושבת, וביקש ממני השר מאיר כהן לתת </w:t>
      </w:r>
      <w:bookmarkStart w:id="15348" w:name="_ETM_Q34_125000"/>
      <w:bookmarkEnd w:id="15348"/>
      <w:r>
        <w:rPr>
          <w:rFonts w:hint="cs"/>
          <w:rtl/>
        </w:rPr>
        <w:t xml:space="preserve">שבועיים כדי לנסות להגיע לדיון מול העוזרת שלו, </w:t>
      </w:r>
      <w:bookmarkStart w:id="15349" w:name="_ETM_Q34_135000"/>
      <w:bookmarkEnd w:id="15349"/>
      <w:r>
        <w:rPr>
          <w:rFonts w:hint="cs"/>
          <w:rtl/>
        </w:rPr>
        <w:t xml:space="preserve">מול האחראית על הביטוח הלאומי, ומאחר שאני רוצה לקדם את החוק הזה, אני מקווה מאוד שאותו רציונל שעבד ועזר לנו להעביר אותו </w:t>
      </w:r>
      <w:bookmarkStart w:id="15350" w:name="_ETM_Q34_147000"/>
      <w:bookmarkEnd w:id="15350"/>
      <w:r>
        <w:rPr>
          <w:rFonts w:hint="cs"/>
          <w:rtl/>
        </w:rPr>
        <w:t xml:space="preserve">אז – אבל לא סיימנו את החקיקה בגלל שהכנסת התפזרה </w:t>
      </w:r>
      <w:r>
        <w:rPr>
          <w:rFonts w:hint="eastAsia"/>
          <w:rtl/>
        </w:rPr>
        <w:t>–</w:t>
      </w:r>
      <w:r>
        <w:rPr>
          <w:rFonts w:hint="cs"/>
          <w:rtl/>
        </w:rPr>
        <w:t xml:space="preserve"> </w:t>
      </w:r>
      <w:bookmarkStart w:id="15351" w:name="_ETM_Q34_150000"/>
      <w:bookmarkEnd w:id="15351"/>
      <w:r>
        <w:rPr>
          <w:rFonts w:hint="cs"/>
          <w:rtl/>
        </w:rPr>
        <w:t xml:space="preserve">יהיה כאן עכשיו, ונצליח להעביר את זה. כי היום, מה שקורה בין </w:t>
      </w:r>
      <w:bookmarkStart w:id="15352" w:name="_ETM_Q34_154000"/>
      <w:bookmarkEnd w:id="15352"/>
      <w:r>
        <w:rPr>
          <w:rFonts w:hint="cs"/>
          <w:rtl/>
        </w:rPr>
        <w:t xml:space="preserve">העסקים הקטנים והבינוניים </w:t>
      </w:r>
      <w:r>
        <w:rPr>
          <w:rtl/>
        </w:rPr>
        <w:t>–</w:t>
      </w:r>
      <w:r>
        <w:rPr>
          <w:rFonts w:hint="cs"/>
          <w:rtl/>
        </w:rPr>
        <w:t xml:space="preserve"> הם קורסים; הם נמצאים בפני שוקת </w:t>
      </w:r>
      <w:bookmarkStart w:id="15353" w:name="_ETM_Q34_160000"/>
      <w:bookmarkEnd w:id="15353"/>
      <w:r>
        <w:rPr>
          <w:rFonts w:hint="cs"/>
          <w:rtl/>
        </w:rPr>
        <w:t xml:space="preserve">שבורה. </w:t>
      </w:r>
      <w:r w:rsidR="00E20CAD">
        <w:rPr>
          <w:rFonts w:hint="cs"/>
          <w:rtl/>
        </w:rPr>
        <w:t>ה</w:t>
      </w:r>
      <w:r>
        <w:rPr>
          <w:rFonts w:hint="cs"/>
          <w:rtl/>
        </w:rPr>
        <w:t xml:space="preserve">אי-טיפול של הקואליציה הזאת בכל הנושא של העסקים העצמאיים והעצמאיות הוא בכי רע, ואנחנו לא רוצים להוסיף עליהם עוד קושי. הגיע הזמן שנתחיל </w:t>
      </w:r>
      <w:bookmarkStart w:id="15354" w:name="_ETM_Q34_169000"/>
      <w:bookmarkEnd w:id="15354"/>
      <w:r>
        <w:rPr>
          <w:rFonts w:hint="cs"/>
          <w:rtl/>
        </w:rPr>
        <w:t>להסתכל על המציאות בעיניים ביחס לנתונים ולתקן את המעוות, כי</w:t>
      </w:r>
      <w:r w:rsidR="009660C8">
        <w:rPr>
          <w:rFonts w:hint="cs"/>
          <w:rtl/>
        </w:rPr>
        <w:t xml:space="preserve"> </w:t>
      </w:r>
      <w:r>
        <w:rPr>
          <w:rFonts w:hint="cs"/>
          <w:rtl/>
        </w:rPr>
        <w:t xml:space="preserve">הנשים האלה הן לא רק עצמאיות, הן מעסיקות. תודה רבה. </w:t>
      </w:r>
    </w:p>
    <w:p w:rsidR="006C0212" w:rsidRDefault="006C0212" w:rsidP="00A8686B">
      <w:pPr>
        <w:rPr>
          <w:rtl/>
        </w:rPr>
      </w:pPr>
    </w:p>
    <w:p w:rsidR="006C0212" w:rsidRDefault="006C0212" w:rsidP="00A8686B">
      <w:pPr>
        <w:pStyle w:val="af6"/>
        <w:keepNext/>
        <w:rPr>
          <w:rtl/>
        </w:rPr>
      </w:pPr>
      <w:bookmarkStart w:id="15355" w:name="ET_yor_6032_3"/>
      <w:r w:rsidRPr="00C631AD">
        <w:rPr>
          <w:rStyle w:val="TagStyle"/>
          <w:rtl/>
        </w:rPr>
        <w:t xml:space="preserve"> &lt;&lt; יור &gt;&gt; </w:t>
      </w:r>
      <w:r>
        <w:rPr>
          <w:rtl/>
        </w:rPr>
        <w:t>היו"ר מנסור עבאס:</w:t>
      </w:r>
      <w:r w:rsidRPr="00C631AD">
        <w:rPr>
          <w:rStyle w:val="TagStyle"/>
          <w:rtl/>
        </w:rPr>
        <w:t xml:space="preserve"> &lt;&lt; יור &gt;&gt;</w:t>
      </w:r>
      <w:r>
        <w:rPr>
          <w:rtl/>
        </w:rPr>
        <w:t xml:space="preserve">   </w:t>
      </w:r>
      <w:bookmarkEnd w:id="15355"/>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תודה לחברת הכנסת אורלי לוי אבקסיס. תשובה והצבעה במועד אחר. </w:t>
      </w:r>
    </w:p>
    <w:p w:rsidR="006C0212" w:rsidRDefault="006C0212" w:rsidP="00A8686B">
      <w:pPr>
        <w:rPr>
          <w:rtl/>
          <w:lang w:eastAsia="he-IL"/>
        </w:rPr>
      </w:pPr>
    </w:p>
    <w:p w:rsidR="006C0212" w:rsidRDefault="006C0212" w:rsidP="00A8686B">
      <w:pPr>
        <w:pStyle w:val="af5"/>
        <w:keepNext/>
        <w:rPr>
          <w:rtl/>
        </w:rPr>
      </w:pPr>
      <w:bookmarkStart w:id="15356" w:name="ET_interruption_4643_4"/>
      <w:r w:rsidRPr="00C631AD">
        <w:rPr>
          <w:rStyle w:val="TagStyle"/>
          <w:rtl/>
        </w:rPr>
        <w:t xml:space="preserve"> &lt;&lt; קריאה &gt;&gt; </w:t>
      </w:r>
      <w:r>
        <w:rPr>
          <w:rtl/>
        </w:rPr>
        <w:t>חיים כץ (הליכוד):</w:t>
      </w:r>
      <w:r w:rsidRPr="00C631AD">
        <w:rPr>
          <w:rStyle w:val="TagStyle"/>
          <w:rtl/>
        </w:rPr>
        <w:t xml:space="preserve"> &lt;&lt; קריאה &gt;&gt;</w:t>
      </w:r>
      <w:r>
        <w:rPr>
          <w:rtl/>
        </w:rPr>
        <w:t xml:space="preserve">   </w:t>
      </w:r>
      <w:bookmarkEnd w:id="15356"/>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תן לי דקה. </w:t>
      </w:r>
    </w:p>
    <w:p w:rsidR="006C0212" w:rsidRDefault="006C0212" w:rsidP="00A8686B">
      <w:pPr>
        <w:rPr>
          <w:rtl/>
          <w:lang w:eastAsia="he-IL"/>
        </w:rPr>
      </w:pPr>
    </w:p>
    <w:p w:rsidR="006C0212" w:rsidRDefault="006C0212" w:rsidP="00A8686B">
      <w:pPr>
        <w:pStyle w:val="af6"/>
        <w:keepNext/>
        <w:rPr>
          <w:rtl/>
        </w:rPr>
      </w:pPr>
      <w:bookmarkStart w:id="15357" w:name="ET_yor_6032_5"/>
      <w:r w:rsidRPr="00C631AD">
        <w:rPr>
          <w:rStyle w:val="TagStyle"/>
          <w:rtl/>
        </w:rPr>
        <w:t xml:space="preserve"> &lt;&lt; יור &gt;&gt; </w:t>
      </w:r>
      <w:r>
        <w:rPr>
          <w:rtl/>
        </w:rPr>
        <w:t>היו"ר מנסור עבאס:</w:t>
      </w:r>
      <w:r w:rsidRPr="00C631AD">
        <w:rPr>
          <w:rStyle w:val="TagStyle"/>
          <w:rtl/>
        </w:rPr>
        <w:t xml:space="preserve"> &lt;&lt; יור &gt;&gt;</w:t>
      </w:r>
      <w:r>
        <w:rPr>
          <w:rtl/>
        </w:rPr>
        <w:t xml:space="preserve">   </w:t>
      </w:r>
      <w:bookmarkEnd w:id="15357"/>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אין עילה, </w:t>
      </w:r>
      <w:bookmarkStart w:id="15358" w:name="_ETM_Q34_195000"/>
      <w:bookmarkEnd w:id="15358"/>
      <w:r>
        <w:rPr>
          <w:rFonts w:hint="cs"/>
          <w:rtl/>
          <w:lang w:eastAsia="he-IL"/>
        </w:rPr>
        <w:t>מה</w:t>
      </w:r>
      <w:r w:rsidR="00E20CAD">
        <w:rPr>
          <w:rFonts w:hint="cs"/>
          <w:rtl/>
          <w:lang w:eastAsia="he-IL"/>
        </w:rPr>
        <w:t>,</w:t>
      </w:r>
      <w:r>
        <w:rPr>
          <w:rFonts w:hint="cs"/>
          <w:rtl/>
          <w:lang w:eastAsia="he-IL"/>
        </w:rPr>
        <w:t xml:space="preserve"> חיים? אני לא יכול. זה בניגוד לתקנון. </w:t>
      </w:r>
    </w:p>
    <w:p w:rsidR="006C0212" w:rsidRDefault="006C0212" w:rsidP="00A8686B">
      <w:pPr>
        <w:rPr>
          <w:rtl/>
          <w:lang w:eastAsia="he-IL"/>
        </w:rPr>
      </w:pPr>
    </w:p>
    <w:p w:rsidR="006C0212" w:rsidRDefault="006C0212" w:rsidP="00A8686B">
      <w:pPr>
        <w:pStyle w:val="af5"/>
        <w:keepNext/>
        <w:rPr>
          <w:rtl/>
        </w:rPr>
      </w:pPr>
      <w:bookmarkStart w:id="15359" w:name="_ETM_Q34_196000"/>
      <w:bookmarkStart w:id="15360" w:name="ET_interruption_4643_6"/>
      <w:bookmarkEnd w:id="15359"/>
      <w:r w:rsidRPr="00C631AD">
        <w:rPr>
          <w:rStyle w:val="TagStyle"/>
          <w:rtl/>
        </w:rPr>
        <w:t xml:space="preserve"> &lt;&lt; קריאה &gt;&gt; </w:t>
      </w:r>
      <w:r>
        <w:rPr>
          <w:rtl/>
        </w:rPr>
        <w:t>חיים כץ (הליכוד):</w:t>
      </w:r>
      <w:r w:rsidRPr="00C631AD">
        <w:rPr>
          <w:rStyle w:val="TagStyle"/>
          <w:rtl/>
        </w:rPr>
        <w:t xml:space="preserve"> &lt;&lt; קריאה &gt;&gt;</w:t>
      </w:r>
      <w:r>
        <w:rPr>
          <w:rtl/>
        </w:rPr>
        <w:t xml:space="preserve">   </w:t>
      </w:r>
      <w:bookmarkEnd w:id="15360"/>
    </w:p>
    <w:p w:rsidR="006C0212" w:rsidRDefault="006C0212" w:rsidP="009660C8">
      <w:pPr>
        <w:rPr>
          <w:rtl/>
          <w:lang w:eastAsia="he-IL"/>
        </w:rPr>
      </w:pPr>
    </w:p>
    <w:p w:rsidR="006C0212" w:rsidRDefault="006C0212" w:rsidP="009660C8">
      <w:pPr>
        <w:rPr>
          <w:rtl/>
          <w:lang w:eastAsia="he-IL"/>
        </w:rPr>
      </w:pPr>
      <w:r>
        <w:rPr>
          <w:rFonts w:hint="cs"/>
          <w:rtl/>
          <w:lang w:eastAsia="he-IL"/>
        </w:rPr>
        <w:t>לא, זה</w:t>
      </w:r>
      <w:r w:rsidR="009660C8">
        <w:rPr>
          <w:rFonts w:hint="cs"/>
          <w:rtl/>
          <w:lang w:eastAsia="he-IL"/>
        </w:rPr>
        <w:t xml:space="preserve"> – – –</w:t>
      </w:r>
      <w:r>
        <w:rPr>
          <w:rFonts w:hint="cs"/>
          <w:rtl/>
          <w:lang w:eastAsia="he-IL"/>
        </w:rPr>
        <w:t xml:space="preserve"> היא אמרה שאני אמרתי שהיא קרצייה. </w:t>
      </w:r>
    </w:p>
    <w:p w:rsidR="006C0212" w:rsidRDefault="006C0212" w:rsidP="00A8686B">
      <w:pPr>
        <w:rPr>
          <w:rtl/>
          <w:lang w:eastAsia="he-IL"/>
        </w:rPr>
      </w:pPr>
    </w:p>
    <w:p w:rsidR="006C0212" w:rsidRDefault="006C0212" w:rsidP="00A8686B">
      <w:pPr>
        <w:pStyle w:val="af6"/>
        <w:keepNext/>
        <w:rPr>
          <w:rtl/>
        </w:rPr>
      </w:pPr>
      <w:r w:rsidRPr="00C631AD">
        <w:rPr>
          <w:rStyle w:val="TagStyle"/>
          <w:rtl/>
        </w:rPr>
        <w:t xml:space="preserve"> &lt;&lt; יור &gt;&gt; </w:t>
      </w:r>
      <w:r>
        <w:rPr>
          <w:rtl/>
        </w:rPr>
        <w:t>היו"ר מנסור עבאס:</w:t>
      </w:r>
      <w:r w:rsidRPr="00C631AD">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אז מה, אז זה פגיעה בך? </w:t>
      </w:r>
    </w:p>
    <w:p w:rsidR="006C0212" w:rsidRDefault="006C0212" w:rsidP="00A8686B">
      <w:pPr>
        <w:rPr>
          <w:rtl/>
          <w:lang w:eastAsia="he-IL"/>
        </w:rPr>
      </w:pPr>
    </w:p>
    <w:p w:rsidR="006C0212" w:rsidRDefault="006C0212" w:rsidP="00A8686B">
      <w:pPr>
        <w:pStyle w:val="af5"/>
        <w:keepNext/>
        <w:rPr>
          <w:rtl/>
        </w:rPr>
      </w:pPr>
      <w:bookmarkStart w:id="15361" w:name="_ETM_Q34_203000"/>
      <w:bookmarkStart w:id="15362" w:name="ET_interruption_4643_20"/>
      <w:bookmarkEnd w:id="15361"/>
      <w:r w:rsidRPr="008C4FAB">
        <w:rPr>
          <w:rStyle w:val="TagStyle"/>
          <w:rtl/>
        </w:rPr>
        <w:t xml:space="preserve"> &lt;&lt; קריאה &gt;&gt; </w:t>
      </w:r>
      <w:r>
        <w:rPr>
          <w:rtl/>
        </w:rPr>
        <w:t>חיים כץ (הליכוד):</w:t>
      </w:r>
      <w:r w:rsidRPr="008C4FAB">
        <w:rPr>
          <w:rStyle w:val="TagStyle"/>
          <w:rtl/>
        </w:rPr>
        <w:t xml:space="preserve"> &lt;&lt; קריאה &gt;&gt;</w:t>
      </w:r>
      <w:r>
        <w:rPr>
          <w:rtl/>
        </w:rPr>
        <w:t xml:space="preserve">   </w:t>
      </w:r>
      <w:bookmarkEnd w:id="15362"/>
    </w:p>
    <w:p w:rsidR="006C0212" w:rsidRDefault="006C0212" w:rsidP="009660C8">
      <w:pPr>
        <w:rPr>
          <w:rtl/>
          <w:lang w:eastAsia="he-IL"/>
        </w:rPr>
      </w:pPr>
    </w:p>
    <w:p w:rsidR="006C0212" w:rsidRDefault="006C0212" w:rsidP="00A8686B">
      <w:pPr>
        <w:rPr>
          <w:rtl/>
          <w:lang w:eastAsia="he-IL"/>
        </w:rPr>
      </w:pPr>
      <w:bookmarkStart w:id="15363" w:name="_ETM_Q34_205000"/>
      <w:bookmarkEnd w:id="15363"/>
      <w:r>
        <w:rPr>
          <w:rFonts w:hint="cs"/>
          <w:rtl/>
          <w:lang w:eastAsia="he-IL"/>
        </w:rPr>
        <w:t xml:space="preserve">ודאי. </w:t>
      </w:r>
    </w:p>
    <w:p w:rsidR="006C0212" w:rsidRDefault="006C0212" w:rsidP="00A8686B">
      <w:pPr>
        <w:rPr>
          <w:rtl/>
          <w:lang w:eastAsia="he-IL"/>
        </w:rPr>
      </w:pPr>
    </w:p>
    <w:p w:rsidR="006C0212" w:rsidRDefault="006C0212" w:rsidP="00A8686B">
      <w:pPr>
        <w:pStyle w:val="af6"/>
        <w:keepNext/>
        <w:rPr>
          <w:rtl/>
        </w:rPr>
      </w:pPr>
      <w:r w:rsidRPr="008C4FAB">
        <w:rPr>
          <w:rStyle w:val="TagStyle"/>
          <w:rtl/>
        </w:rPr>
        <w:t xml:space="preserve"> &lt;&lt; יור &gt;&gt; </w:t>
      </w:r>
      <w:r>
        <w:rPr>
          <w:rtl/>
        </w:rPr>
        <w:t>היו"ר מנסור עבאס:</w:t>
      </w:r>
      <w:r w:rsidRPr="008C4FAB">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לא, חיים. </w:t>
      </w:r>
    </w:p>
    <w:p w:rsidR="006C0212" w:rsidRDefault="006C0212" w:rsidP="00A8686B">
      <w:pPr>
        <w:rPr>
          <w:rtl/>
          <w:lang w:eastAsia="he-IL"/>
        </w:rPr>
      </w:pPr>
    </w:p>
    <w:p w:rsidR="006C0212" w:rsidRDefault="006C0212" w:rsidP="00A8686B">
      <w:pPr>
        <w:pStyle w:val="af5"/>
        <w:keepNext/>
        <w:rPr>
          <w:rtl/>
        </w:rPr>
      </w:pPr>
      <w:bookmarkStart w:id="15364" w:name="_ETM_Q34_207000"/>
      <w:bookmarkStart w:id="15365" w:name="ET_interruption_5085_22"/>
      <w:bookmarkEnd w:id="15364"/>
      <w:r w:rsidRPr="008C4FAB">
        <w:rPr>
          <w:rStyle w:val="TagStyle"/>
          <w:rtl/>
        </w:rPr>
        <w:t xml:space="preserve"> &lt;&lt; קריאה &gt;&gt; </w:t>
      </w:r>
      <w:r>
        <w:rPr>
          <w:rtl/>
        </w:rPr>
        <w:t>אורלי לוי אבקסיס (הליכוד):</w:t>
      </w:r>
      <w:r w:rsidRPr="008C4FAB">
        <w:rPr>
          <w:rStyle w:val="TagStyle"/>
          <w:rtl/>
        </w:rPr>
        <w:t xml:space="preserve"> &lt;&lt; קריאה &gt;&gt;</w:t>
      </w:r>
      <w:r>
        <w:rPr>
          <w:rtl/>
        </w:rPr>
        <w:t xml:space="preserve">   </w:t>
      </w:r>
      <w:bookmarkEnd w:id="15365"/>
    </w:p>
    <w:p w:rsidR="006C0212" w:rsidRDefault="006C0212" w:rsidP="009660C8">
      <w:pPr>
        <w:rPr>
          <w:rtl/>
          <w:lang w:eastAsia="he-IL"/>
        </w:rPr>
      </w:pPr>
    </w:p>
    <w:p w:rsidR="006C0212" w:rsidRDefault="006C0212" w:rsidP="00A8686B">
      <w:pPr>
        <w:rPr>
          <w:rtl/>
          <w:lang w:eastAsia="he-IL"/>
        </w:rPr>
      </w:pPr>
      <w:bookmarkStart w:id="15366" w:name="_ETM_Q34_204000"/>
      <w:bookmarkEnd w:id="15366"/>
      <w:r>
        <w:rPr>
          <w:rFonts w:hint="cs"/>
          <w:rtl/>
          <w:lang w:eastAsia="he-IL"/>
        </w:rPr>
        <w:t xml:space="preserve">עד שיש פה אווירה טובה. </w:t>
      </w:r>
    </w:p>
    <w:p w:rsidR="006C0212" w:rsidRDefault="006C0212" w:rsidP="00A8686B">
      <w:pPr>
        <w:rPr>
          <w:rtl/>
          <w:lang w:eastAsia="he-IL"/>
        </w:rPr>
      </w:pPr>
    </w:p>
    <w:p w:rsidR="006C0212" w:rsidRDefault="006C0212" w:rsidP="00A8686B">
      <w:pPr>
        <w:pStyle w:val="af6"/>
        <w:keepNext/>
        <w:rPr>
          <w:rtl/>
        </w:rPr>
      </w:pPr>
      <w:bookmarkStart w:id="15367" w:name="_ETM_Q34_209000"/>
      <w:bookmarkEnd w:id="15367"/>
      <w:r w:rsidRPr="008C4FAB">
        <w:rPr>
          <w:rStyle w:val="TagStyle"/>
          <w:rtl/>
        </w:rPr>
        <w:t xml:space="preserve"> &lt;&lt; יור &gt;&gt; </w:t>
      </w:r>
      <w:r>
        <w:rPr>
          <w:rtl/>
        </w:rPr>
        <w:t>היו"ר מנסור עבאס:</w:t>
      </w:r>
      <w:r w:rsidRPr="008C4FAB">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5368" w:name="_ETM_Q34_210000"/>
      <w:bookmarkEnd w:id="15368"/>
      <w:r>
        <w:rPr>
          <w:rFonts w:hint="cs"/>
          <w:rtl/>
          <w:lang w:eastAsia="he-IL"/>
        </w:rPr>
        <w:t xml:space="preserve">לך לחברת הכנסת אורלי, תתנצל. </w:t>
      </w:r>
    </w:p>
    <w:p w:rsidR="006C0212" w:rsidRDefault="006C0212" w:rsidP="00A8686B">
      <w:pPr>
        <w:rPr>
          <w:rtl/>
          <w:lang w:eastAsia="he-IL"/>
        </w:rPr>
      </w:pPr>
    </w:p>
    <w:p w:rsidR="006C0212" w:rsidRDefault="006C0212" w:rsidP="00A8686B">
      <w:pPr>
        <w:pStyle w:val="af5"/>
        <w:keepNext/>
        <w:rPr>
          <w:rtl/>
        </w:rPr>
      </w:pPr>
      <w:bookmarkStart w:id="15369" w:name="_ETM_Q34_213000"/>
      <w:bookmarkStart w:id="15370" w:name="ET_interruption_4643_24"/>
      <w:bookmarkEnd w:id="15369"/>
      <w:r w:rsidRPr="008C4FAB">
        <w:rPr>
          <w:rStyle w:val="TagStyle"/>
          <w:rtl/>
        </w:rPr>
        <w:t xml:space="preserve"> &lt;&lt; קריאה &gt;&gt; </w:t>
      </w:r>
      <w:r>
        <w:rPr>
          <w:rtl/>
        </w:rPr>
        <w:t>חיים כץ (הליכוד):</w:t>
      </w:r>
      <w:r w:rsidRPr="008C4FAB">
        <w:rPr>
          <w:rStyle w:val="TagStyle"/>
          <w:rtl/>
        </w:rPr>
        <w:t xml:space="preserve"> &lt;&lt; קריאה &gt;&gt;</w:t>
      </w:r>
      <w:r>
        <w:rPr>
          <w:rtl/>
        </w:rPr>
        <w:t xml:space="preserve">   </w:t>
      </w:r>
      <w:bookmarkEnd w:id="15370"/>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לא, אני אתנצל מפה. </w:t>
      </w:r>
    </w:p>
    <w:p w:rsidR="006C0212" w:rsidRDefault="006C0212" w:rsidP="00A8686B">
      <w:pPr>
        <w:rPr>
          <w:rtl/>
          <w:lang w:eastAsia="he-IL"/>
        </w:rPr>
      </w:pPr>
    </w:p>
    <w:p w:rsidR="006C0212" w:rsidRDefault="006C0212" w:rsidP="00A8686B">
      <w:pPr>
        <w:pStyle w:val="af6"/>
        <w:keepNext/>
        <w:rPr>
          <w:rtl/>
        </w:rPr>
      </w:pPr>
      <w:bookmarkStart w:id="15371" w:name="ET_yor_6032_25"/>
      <w:r w:rsidRPr="008C4FAB">
        <w:rPr>
          <w:rStyle w:val="TagStyle"/>
          <w:rtl/>
        </w:rPr>
        <w:t xml:space="preserve"> &lt;&lt; יור &gt;&gt; </w:t>
      </w:r>
      <w:r>
        <w:rPr>
          <w:rtl/>
        </w:rPr>
        <w:t>היו"ר מנסור עבאס:</w:t>
      </w:r>
      <w:r w:rsidRPr="008C4FAB">
        <w:rPr>
          <w:rStyle w:val="TagStyle"/>
          <w:rtl/>
        </w:rPr>
        <w:t xml:space="preserve"> &lt;&lt; יור &gt;&gt;</w:t>
      </w:r>
      <w:r>
        <w:rPr>
          <w:rtl/>
        </w:rPr>
        <w:t xml:space="preserve">   </w:t>
      </w:r>
      <w:bookmarkEnd w:id="15371"/>
    </w:p>
    <w:p w:rsidR="006C0212" w:rsidRDefault="006C0212" w:rsidP="009660C8">
      <w:pPr>
        <w:rPr>
          <w:rtl/>
          <w:lang w:eastAsia="he-IL"/>
        </w:rPr>
      </w:pPr>
    </w:p>
    <w:p w:rsidR="006C0212" w:rsidRDefault="006C0212" w:rsidP="00A8686B">
      <w:pPr>
        <w:rPr>
          <w:rtl/>
          <w:lang w:eastAsia="he-IL"/>
        </w:rPr>
      </w:pPr>
      <w:bookmarkStart w:id="15372" w:name="_ETM_Q34_212000"/>
      <w:bookmarkStart w:id="15373" w:name="_ETM_Q34_202000"/>
      <w:bookmarkEnd w:id="15372"/>
      <w:bookmarkEnd w:id="15373"/>
      <w:r>
        <w:rPr>
          <w:rFonts w:hint="cs"/>
          <w:rtl/>
          <w:lang w:eastAsia="he-IL"/>
        </w:rPr>
        <w:t xml:space="preserve">תתנצל, תזמין אותה </w:t>
      </w:r>
      <w:bookmarkStart w:id="15374" w:name="_ETM_Q34_211000"/>
      <w:bookmarkEnd w:id="15374"/>
      <w:r>
        <w:rPr>
          <w:rFonts w:hint="cs"/>
          <w:rtl/>
          <w:lang w:eastAsia="he-IL"/>
        </w:rPr>
        <w:t xml:space="preserve">לארוחה, וזהו. נגמר הסיפור. טוב, חברים, בואו נחזור. </w:t>
      </w:r>
    </w:p>
    <w:p w:rsidR="006C0212" w:rsidRDefault="006C0212" w:rsidP="00A8686B">
      <w:pPr>
        <w:rPr>
          <w:rtl/>
          <w:lang w:eastAsia="he-IL"/>
        </w:rPr>
      </w:pPr>
    </w:p>
    <w:p w:rsidR="006C0212" w:rsidRDefault="006C0212" w:rsidP="00A8686B">
      <w:pPr>
        <w:pStyle w:val="af5"/>
        <w:keepNext/>
        <w:rPr>
          <w:rtl/>
        </w:rPr>
      </w:pPr>
      <w:bookmarkStart w:id="15375" w:name="_ETM_Q34_220000"/>
      <w:bookmarkStart w:id="15376" w:name="ET_interruption_4643_26"/>
      <w:bookmarkEnd w:id="15375"/>
      <w:r w:rsidRPr="008C4FAB">
        <w:rPr>
          <w:rStyle w:val="TagStyle"/>
          <w:rtl/>
        </w:rPr>
        <w:t xml:space="preserve"> &lt;&lt; קריאה &gt;&gt; </w:t>
      </w:r>
      <w:r>
        <w:rPr>
          <w:rtl/>
        </w:rPr>
        <w:t>חיים כץ (הליכוד):</w:t>
      </w:r>
      <w:r w:rsidRPr="008C4FAB">
        <w:rPr>
          <w:rStyle w:val="TagStyle"/>
          <w:rtl/>
        </w:rPr>
        <w:t xml:space="preserve"> &lt;&lt; קריאה &gt;&gt;</w:t>
      </w:r>
      <w:r>
        <w:rPr>
          <w:rtl/>
        </w:rPr>
        <w:t xml:space="preserve">   </w:t>
      </w:r>
      <w:bookmarkEnd w:id="15376"/>
    </w:p>
    <w:p w:rsidR="006C0212" w:rsidRDefault="006C0212" w:rsidP="009660C8">
      <w:pPr>
        <w:rPr>
          <w:rtl/>
          <w:lang w:eastAsia="he-IL"/>
        </w:rPr>
      </w:pPr>
    </w:p>
    <w:p w:rsidR="006C0212" w:rsidRDefault="009660C8" w:rsidP="00A8686B">
      <w:pPr>
        <w:rPr>
          <w:rtl/>
          <w:lang w:eastAsia="he-IL"/>
        </w:rPr>
      </w:pPr>
      <w:r>
        <w:rPr>
          <w:rFonts w:hint="cs"/>
          <w:rtl/>
          <w:lang w:eastAsia="he-IL"/>
        </w:rPr>
        <w:t>– – –</w:t>
      </w:r>
    </w:p>
    <w:p w:rsidR="006C0212" w:rsidRDefault="006C0212" w:rsidP="00A8686B">
      <w:pPr>
        <w:rPr>
          <w:rtl/>
          <w:lang w:eastAsia="he-IL"/>
        </w:rPr>
      </w:pPr>
      <w:bookmarkStart w:id="15377" w:name="_ETM_Q34_221000"/>
      <w:bookmarkEnd w:id="15377"/>
    </w:p>
    <w:p w:rsidR="006C0212" w:rsidRDefault="006C0212" w:rsidP="00A8686B">
      <w:pPr>
        <w:pStyle w:val="af6"/>
        <w:keepNext/>
        <w:rPr>
          <w:rtl/>
        </w:rPr>
      </w:pPr>
      <w:bookmarkStart w:id="15378" w:name="ET_yor_6032_27"/>
      <w:r w:rsidRPr="008C4FAB">
        <w:rPr>
          <w:rStyle w:val="TagStyle"/>
          <w:rtl/>
        </w:rPr>
        <w:t xml:space="preserve"> &lt;&lt; יור &gt;&gt; </w:t>
      </w:r>
      <w:r>
        <w:rPr>
          <w:rtl/>
        </w:rPr>
        <w:t>היו"ר מנסור עבאס:</w:t>
      </w:r>
      <w:r w:rsidRPr="008C4FAB">
        <w:rPr>
          <w:rStyle w:val="TagStyle"/>
          <w:rtl/>
        </w:rPr>
        <w:t xml:space="preserve"> &lt;&lt; יור &gt;&gt;</w:t>
      </w:r>
      <w:r>
        <w:rPr>
          <w:rtl/>
        </w:rPr>
        <w:t xml:space="preserve">   </w:t>
      </w:r>
      <w:bookmarkEnd w:id="15378"/>
    </w:p>
    <w:p w:rsidR="006C0212" w:rsidRDefault="006C0212" w:rsidP="009660C8">
      <w:pPr>
        <w:rPr>
          <w:rtl/>
          <w:lang w:eastAsia="he-IL"/>
        </w:rPr>
      </w:pPr>
    </w:p>
    <w:p w:rsidR="006C0212" w:rsidRDefault="006C0212" w:rsidP="00A8686B">
      <w:pPr>
        <w:rPr>
          <w:rtl/>
          <w:lang w:eastAsia="he-IL"/>
        </w:rPr>
      </w:pPr>
      <w:bookmarkStart w:id="15379" w:name="_ETM_Q34_222000"/>
      <w:bookmarkEnd w:id="15379"/>
      <w:r>
        <w:rPr>
          <w:rFonts w:hint="cs"/>
          <w:rtl/>
          <w:lang w:eastAsia="he-IL"/>
        </w:rPr>
        <w:t xml:space="preserve">לא, </w:t>
      </w:r>
      <w:bookmarkStart w:id="15380" w:name="_ETM_Q34_219000"/>
      <w:bookmarkEnd w:id="15380"/>
      <w:r>
        <w:rPr>
          <w:rFonts w:hint="cs"/>
          <w:rtl/>
          <w:lang w:eastAsia="he-IL"/>
        </w:rPr>
        <w:t xml:space="preserve">אי-אפשר, מה קרה לך? </w:t>
      </w:r>
    </w:p>
    <w:p w:rsidR="006C0212" w:rsidRDefault="006C0212" w:rsidP="00A8686B">
      <w:pPr>
        <w:rPr>
          <w:rtl/>
          <w:lang w:eastAsia="he-IL"/>
        </w:rPr>
      </w:pPr>
    </w:p>
    <w:p w:rsidR="006C0212" w:rsidRDefault="006C0212" w:rsidP="00A8686B">
      <w:pPr>
        <w:pStyle w:val="af5"/>
        <w:keepNext/>
        <w:rPr>
          <w:rtl/>
        </w:rPr>
      </w:pPr>
      <w:r w:rsidRPr="008C4FAB">
        <w:rPr>
          <w:rStyle w:val="TagStyle"/>
          <w:rtl/>
        </w:rPr>
        <w:t xml:space="preserve">&lt;&lt; קריאה &gt;&gt; </w:t>
      </w:r>
      <w:r>
        <w:rPr>
          <w:rtl/>
        </w:rPr>
        <w:t>חיים כץ (הליכוד):</w:t>
      </w:r>
      <w:r w:rsidRPr="008C4FAB">
        <w:rPr>
          <w:rStyle w:val="TagStyle"/>
          <w:rtl/>
        </w:rPr>
        <w:t xml:space="preserve"> &lt;&lt; קריאה &gt;&gt;</w:t>
      </w:r>
      <w:r>
        <w:rPr>
          <w:rtl/>
        </w:rPr>
        <w:t xml:space="preserve">   </w:t>
      </w:r>
    </w:p>
    <w:p w:rsidR="006C0212" w:rsidRDefault="006C0212" w:rsidP="009660C8">
      <w:pPr>
        <w:rPr>
          <w:rtl/>
          <w:lang w:eastAsia="he-IL"/>
        </w:rPr>
      </w:pPr>
    </w:p>
    <w:p w:rsidR="006C0212" w:rsidRDefault="009660C8" w:rsidP="001D3E3B">
      <w:pPr>
        <w:rPr>
          <w:rtl/>
          <w:lang w:eastAsia="he-IL"/>
        </w:rPr>
      </w:pPr>
      <w:r>
        <w:rPr>
          <w:rFonts w:hint="cs"/>
          <w:rtl/>
          <w:lang w:eastAsia="he-IL"/>
        </w:rPr>
        <w:t>– – –</w:t>
      </w:r>
      <w:r w:rsidR="006C0212">
        <w:rPr>
          <w:rFonts w:hint="cs"/>
          <w:rtl/>
          <w:lang w:eastAsia="he-IL"/>
        </w:rPr>
        <w:t xml:space="preserve"> די, אתה יכול. </w:t>
      </w:r>
    </w:p>
    <w:p w:rsidR="006C0212" w:rsidRDefault="006C0212" w:rsidP="001D3E3B">
      <w:pPr>
        <w:rPr>
          <w:rtl/>
          <w:lang w:eastAsia="he-IL"/>
        </w:rPr>
      </w:pPr>
    </w:p>
    <w:p w:rsidR="006C0212" w:rsidRDefault="006C0212" w:rsidP="001D3E3B">
      <w:pPr>
        <w:rPr>
          <w:lang w:eastAsia="he-IL"/>
        </w:rPr>
      </w:pPr>
    </w:p>
    <w:p w:rsidR="006C0212" w:rsidRDefault="006C0212" w:rsidP="00A8686B">
      <w:pPr>
        <w:pStyle w:val="a6"/>
        <w:rPr>
          <w:rtl/>
          <w:lang w:eastAsia="he-IL"/>
        </w:rPr>
      </w:pPr>
      <w:bookmarkStart w:id="15381" w:name="ET_hatsach_626804_10"/>
      <w:r w:rsidRPr="00C631AD">
        <w:rPr>
          <w:rStyle w:val="TagStyle"/>
          <w:rtl/>
        </w:rPr>
        <w:t xml:space="preserve"> &lt;&lt; הצח &gt;&gt; </w:t>
      </w:r>
      <w:bookmarkStart w:id="15382" w:name="_Toc94733019"/>
      <w:bookmarkStart w:id="15383" w:name="_Toc94740242"/>
      <w:r>
        <w:rPr>
          <w:rtl/>
          <w:lang w:eastAsia="he-IL"/>
        </w:rPr>
        <w:t xml:space="preserve">הצעת חוק חניה לנכים (תיקון </w:t>
      </w:r>
      <w:r>
        <w:rPr>
          <w:rFonts w:hint="cs"/>
          <w:rtl/>
          <w:lang w:eastAsia="he-IL"/>
        </w:rPr>
        <w:t>–</w:t>
      </w:r>
      <w:r>
        <w:rPr>
          <w:rtl/>
          <w:lang w:eastAsia="he-IL"/>
        </w:rPr>
        <w:t xml:space="preserve"> החלטה בבקשה לתג נכה), התשפ"א</w:t>
      </w:r>
      <w:r>
        <w:rPr>
          <w:rFonts w:hint="cs"/>
          <w:rtl/>
          <w:lang w:eastAsia="he-IL"/>
        </w:rPr>
        <w:t>–</w:t>
      </w:r>
      <w:r>
        <w:rPr>
          <w:rtl/>
          <w:lang w:eastAsia="he-IL"/>
        </w:rPr>
        <w:t>2021</w:t>
      </w:r>
      <w:bookmarkEnd w:id="15382"/>
      <w:bookmarkEnd w:id="15383"/>
      <w:r w:rsidRPr="00C631AD">
        <w:rPr>
          <w:rStyle w:val="TagStyle"/>
          <w:rtl/>
        </w:rPr>
        <w:t xml:space="preserve"> &lt;&lt; הצח &gt;&gt;</w:t>
      </w:r>
      <w:r>
        <w:rPr>
          <w:rtl/>
          <w:lang w:eastAsia="he-IL"/>
        </w:rPr>
        <w:t xml:space="preserve">   </w:t>
      </w:r>
      <w:bookmarkEnd w:id="15381"/>
    </w:p>
    <w:p w:rsidR="006C0212" w:rsidRDefault="006C0212" w:rsidP="00A8686B">
      <w:pPr>
        <w:rPr>
          <w:rtl/>
          <w:lang w:eastAsia="he-IL"/>
        </w:rPr>
      </w:pPr>
      <w:r>
        <w:rPr>
          <w:rtl/>
          <w:lang w:eastAsia="he-IL"/>
        </w:rPr>
        <w:t xml:space="preserve">[הצעת חוק </w:t>
      </w:r>
      <w:r>
        <w:rPr>
          <w:rFonts w:hint="cs"/>
          <w:rtl/>
          <w:lang w:eastAsia="he-IL"/>
        </w:rPr>
        <w:t>פ/287/24; נספחות.</w:t>
      </w:r>
      <w:r>
        <w:rPr>
          <w:rtl/>
          <w:lang w:eastAsia="he-IL"/>
        </w:rPr>
        <w:t>]</w:t>
      </w:r>
    </w:p>
    <w:p w:rsidR="006C0212" w:rsidRDefault="006C0212" w:rsidP="00A8686B">
      <w:pPr>
        <w:pStyle w:val="-0"/>
        <w:rPr>
          <w:rtl/>
          <w:lang w:eastAsia="he-IL"/>
        </w:rPr>
      </w:pPr>
      <w:r>
        <w:rPr>
          <w:rtl/>
          <w:lang w:eastAsia="he-IL"/>
        </w:rPr>
        <w:t>(הצעת חבר הכנסת</w:t>
      </w:r>
      <w:r>
        <w:rPr>
          <w:rFonts w:hint="cs"/>
          <w:rtl/>
          <w:lang w:eastAsia="he-IL"/>
        </w:rPr>
        <w:t xml:space="preserve"> מיכאל מלכיאלי</w:t>
      </w:r>
      <w:r>
        <w:rPr>
          <w:rtl/>
          <w:lang w:eastAsia="he-IL"/>
        </w:rPr>
        <w:t>)</w:t>
      </w:r>
    </w:p>
    <w:p w:rsidR="006C0212" w:rsidRDefault="006C0212" w:rsidP="00A8686B">
      <w:pPr>
        <w:rPr>
          <w:rtl/>
          <w:lang w:eastAsia="he-IL"/>
        </w:rPr>
      </w:pPr>
    </w:p>
    <w:p w:rsidR="006C0212" w:rsidRDefault="006C0212" w:rsidP="00A8686B">
      <w:pPr>
        <w:pStyle w:val="af6"/>
        <w:keepNext/>
        <w:rPr>
          <w:rtl/>
        </w:rPr>
      </w:pPr>
      <w:r w:rsidRPr="00C631AD">
        <w:rPr>
          <w:rStyle w:val="TagStyle"/>
          <w:rtl/>
        </w:rPr>
        <w:t xml:space="preserve"> &lt;&lt; יור &gt;&gt; </w:t>
      </w:r>
      <w:r>
        <w:rPr>
          <w:rtl/>
        </w:rPr>
        <w:t>היו"ר מנסור עבאס:</w:t>
      </w:r>
      <w:r w:rsidRPr="00C631AD">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אנחנו עוברים להצעה הבאה על סדר-היום: </w:t>
      </w:r>
      <w:r>
        <w:rPr>
          <w:rtl/>
          <w:lang w:eastAsia="he-IL"/>
        </w:rPr>
        <w:t xml:space="preserve">הצעת חוק חניה לנכים (תיקון </w:t>
      </w:r>
      <w:r>
        <w:rPr>
          <w:rFonts w:hint="cs"/>
          <w:rtl/>
          <w:lang w:eastAsia="he-IL"/>
        </w:rPr>
        <w:t>–</w:t>
      </w:r>
      <w:r>
        <w:rPr>
          <w:rtl/>
          <w:lang w:eastAsia="he-IL"/>
        </w:rPr>
        <w:t xml:space="preserve"> החלטה בבקשה לתג נכה), התשפ"א</w:t>
      </w:r>
      <w:r>
        <w:rPr>
          <w:rFonts w:hint="cs"/>
          <w:rtl/>
          <w:lang w:eastAsia="he-IL"/>
        </w:rPr>
        <w:t>–</w:t>
      </w:r>
      <w:r>
        <w:rPr>
          <w:rtl/>
          <w:lang w:eastAsia="he-IL"/>
        </w:rPr>
        <w:t>2021</w:t>
      </w:r>
      <w:r>
        <w:rPr>
          <w:rFonts w:hint="cs"/>
          <w:rtl/>
          <w:lang w:eastAsia="he-IL"/>
        </w:rPr>
        <w:t xml:space="preserve">, של </w:t>
      </w:r>
      <w:bookmarkStart w:id="15384" w:name="_ETM_Q34_237000"/>
      <w:bookmarkEnd w:id="15384"/>
      <w:r>
        <w:rPr>
          <w:rFonts w:hint="cs"/>
          <w:rtl/>
          <w:lang w:eastAsia="he-IL"/>
        </w:rPr>
        <w:t xml:space="preserve">חבר הכנסת מיכאל מלכיאלי, בבקשה. עשר דקות, חבר הכנסת מלכיאלי. </w:t>
      </w:r>
    </w:p>
    <w:p w:rsidR="006C0212" w:rsidRDefault="006C0212" w:rsidP="00A8686B">
      <w:pPr>
        <w:rPr>
          <w:rtl/>
          <w:lang w:eastAsia="he-IL"/>
        </w:rPr>
      </w:pPr>
    </w:p>
    <w:p w:rsidR="006C0212" w:rsidRDefault="006C0212" w:rsidP="00A8686B">
      <w:pPr>
        <w:pStyle w:val="a4"/>
        <w:keepNext/>
        <w:rPr>
          <w:rtl/>
        </w:rPr>
      </w:pPr>
      <w:bookmarkStart w:id="15385" w:name="ET_speaker_5628_11"/>
      <w:r w:rsidRPr="00C631AD">
        <w:rPr>
          <w:rStyle w:val="TagStyle"/>
          <w:rtl/>
        </w:rPr>
        <w:t xml:space="preserve"> &lt;&lt; דובר &gt;&gt; </w:t>
      </w:r>
      <w:bookmarkStart w:id="15386" w:name="_Toc94733020"/>
      <w:bookmarkStart w:id="15387" w:name="_Toc94740243"/>
      <w:r>
        <w:rPr>
          <w:rtl/>
        </w:rPr>
        <w:t>מיכאל מלכיאלי (ש"ס):</w:t>
      </w:r>
      <w:bookmarkEnd w:id="15386"/>
      <w:bookmarkEnd w:id="15387"/>
      <w:r w:rsidRPr="00C631AD">
        <w:rPr>
          <w:rStyle w:val="TagStyle"/>
          <w:rtl/>
        </w:rPr>
        <w:t xml:space="preserve"> &lt;&lt; דובר &gt;&gt;</w:t>
      </w:r>
      <w:r>
        <w:rPr>
          <w:rtl/>
        </w:rPr>
        <w:t xml:space="preserve">   </w:t>
      </w:r>
      <w:bookmarkEnd w:id="15385"/>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תודה רבה, </w:t>
      </w:r>
      <w:bookmarkStart w:id="15388" w:name="_ETM_Q34_269000"/>
      <w:bookmarkEnd w:id="15388"/>
      <w:r>
        <w:rPr>
          <w:rFonts w:hint="cs"/>
          <w:rtl/>
          <w:lang w:eastAsia="he-IL"/>
        </w:rPr>
        <w:t xml:space="preserve">אדוני היושב-ראש, חבריי חברי הכנסת, אדוני השר. הצעת חוק המוגשת </w:t>
      </w:r>
      <w:bookmarkStart w:id="15389" w:name="_ETM_Q34_275000"/>
      <w:bookmarkEnd w:id="15389"/>
      <w:r>
        <w:rPr>
          <w:rFonts w:hint="cs"/>
          <w:rtl/>
          <w:lang w:eastAsia="he-IL"/>
        </w:rPr>
        <w:t xml:space="preserve">כעת לכנסת מדברת על אחת העוולות הקשות ביותר שיש לאנשים </w:t>
      </w:r>
      <w:bookmarkStart w:id="15390" w:name="_ETM_Q34_280000"/>
      <w:bookmarkEnd w:id="15390"/>
      <w:r>
        <w:rPr>
          <w:rFonts w:hint="cs"/>
          <w:rtl/>
          <w:lang w:eastAsia="he-IL"/>
        </w:rPr>
        <w:t xml:space="preserve">החלשים, הציבור הנכה במדינת ישראל </w:t>
      </w:r>
      <w:r>
        <w:rPr>
          <w:rtl/>
          <w:lang w:eastAsia="he-IL"/>
        </w:rPr>
        <w:t>–</w:t>
      </w:r>
      <w:r>
        <w:rPr>
          <w:rFonts w:hint="cs"/>
          <w:rtl/>
          <w:lang w:eastAsia="he-IL"/>
        </w:rPr>
        <w:t xml:space="preserve"> הנכים, בעלי המוגבלויות. היום אדם בעל מוגבלות ש</w:t>
      </w:r>
      <w:r w:rsidR="00E20CAD">
        <w:rPr>
          <w:rFonts w:hint="cs"/>
          <w:rtl/>
          <w:lang w:eastAsia="he-IL"/>
        </w:rPr>
        <w:t xml:space="preserve">זכאי </w:t>
      </w:r>
      <w:r>
        <w:rPr>
          <w:rFonts w:hint="cs"/>
          <w:rtl/>
          <w:lang w:eastAsia="he-IL"/>
        </w:rPr>
        <w:t>על פי חוק, על פי</w:t>
      </w:r>
      <w:bookmarkStart w:id="15391" w:name="_ETM_Q34_287000"/>
      <w:bookmarkEnd w:id="15391"/>
      <w:r>
        <w:rPr>
          <w:rFonts w:hint="cs"/>
          <w:rtl/>
          <w:lang w:eastAsia="he-IL"/>
        </w:rPr>
        <w:t xml:space="preserve"> חוק העזר העירוני או על פי הביטוח הלאומי, לפי אחוזי הנכות </w:t>
      </w:r>
      <w:bookmarkStart w:id="15392" w:name="_ETM_Q34_292000"/>
      <w:bookmarkEnd w:id="15392"/>
      <w:r>
        <w:rPr>
          <w:rFonts w:hint="cs"/>
          <w:rtl/>
          <w:lang w:eastAsia="he-IL"/>
        </w:rPr>
        <w:t xml:space="preserve">שיש בידו, זכאי לקבל תו נכה, אדוני היושב-ראש. </w:t>
      </w:r>
      <w:bookmarkStart w:id="15393" w:name="_ETM_Q34_298000"/>
      <w:bookmarkEnd w:id="15393"/>
      <w:r>
        <w:rPr>
          <w:rFonts w:hint="cs"/>
          <w:rtl/>
          <w:lang w:eastAsia="he-IL"/>
        </w:rPr>
        <w:t>תו הנכה הזה מקנה לו סיוע במציאת מקום חניה</w:t>
      </w:r>
      <w:bookmarkStart w:id="15394" w:name="_ETM_Q34_303000"/>
      <w:bookmarkEnd w:id="15394"/>
      <w:r>
        <w:rPr>
          <w:rFonts w:hint="cs"/>
          <w:rtl/>
          <w:lang w:eastAsia="he-IL"/>
        </w:rPr>
        <w:t xml:space="preserve">, ובעוד מקומות. </w:t>
      </w:r>
    </w:p>
    <w:p w:rsidR="00E20CAD" w:rsidRDefault="00E20CAD" w:rsidP="00A8686B">
      <w:pPr>
        <w:rPr>
          <w:rtl/>
          <w:lang w:eastAsia="he-IL"/>
        </w:rPr>
      </w:pPr>
    </w:p>
    <w:p w:rsidR="006C0212" w:rsidRDefault="006C0212" w:rsidP="00A8686B">
      <w:pPr>
        <w:pStyle w:val="af5"/>
        <w:keepNext/>
        <w:rPr>
          <w:rtl/>
        </w:rPr>
      </w:pPr>
      <w:bookmarkStart w:id="15395" w:name="_ETM_Q34_309000"/>
      <w:bookmarkStart w:id="15396" w:name="_ETM_Q34_299000"/>
      <w:bookmarkStart w:id="15397" w:name="_ETM_Q34_306000"/>
      <w:bookmarkEnd w:id="15395"/>
      <w:bookmarkEnd w:id="15396"/>
      <w:bookmarkEnd w:id="15397"/>
      <w:r w:rsidRPr="00C631AD">
        <w:rPr>
          <w:rStyle w:val="TagStyle"/>
          <w:rtl/>
        </w:rPr>
        <w:t xml:space="preserve"> &lt;&lt; קריאה &gt;&gt; </w:t>
      </w:r>
      <w:r>
        <w:rPr>
          <w:rtl/>
        </w:rPr>
        <w:t>אורלי לוי אבקסיס (הליכוד):</w:t>
      </w:r>
      <w:r w:rsidRPr="00C631AD">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יש הצבעה? </w:t>
      </w:r>
    </w:p>
    <w:p w:rsidR="006C0212" w:rsidRDefault="006C0212" w:rsidP="00A8686B">
      <w:pPr>
        <w:rPr>
          <w:rtl/>
          <w:lang w:eastAsia="he-IL"/>
        </w:rPr>
      </w:pPr>
    </w:p>
    <w:p w:rsidR="006C0212" w:rsidRDefault="006C0212" w:rsidP="00A8686B">
      <w:pPr>
        <w:pStyle w:val="-"/>
        <w:keepNext/>
        <w:rPr>
          <w:rtl/>
        </w:rPr>
      </w:pPr>
      <w:bookmarkStart w:id="15398" w:name="ET_speakercontinue_5628_13"/>
      <w:r w:rsidRPr="00C631AD">
        <w:rPr>
          <w:rStyle w:val="TagStyle"/>
          <w:rtl/>
        </w:rPr>
        <w:t xml:space="preserve"> &lt;&lt; דובר_המשך &gt;&gt; </w:t>
      </w:r>
      <w:r>
        <w:rPr>
          <w:rtl/>
        </w:rPr>
        <w:t>מיכאל מלכיאלי (ש"ס):</w:t>
      </w:r>
      <w:r w:rsidRPr="00C631AD">
        <w:rPr>
          <w:rStyle w:val="TagStyle"/>
          <w:rtl/>
        </w:rPr>
        <w:t xml:space="preserve"> &lt;&lt; דובר_המשך &gt;&gt;</w:t>
      </w:r>
      <w:r>
        <w:rPr>
          <w:rtl/>
        </w:rPr>
        <w:t xml:space="preserve">   </w:t>
      </w:r>
      <w:bookmarkEnd w:id="15398"/>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כן, כן, כן. יש הצבעה. אני אגיד </w:t>
      </w:r>
      <w:bookmarkStart w:id="15399" w:name="_ETM_Q34_310000"/>
      <w:bookmarkEnd w:id="15399"/>
      <w:r>
        <w:rPr>
          <w:rFonts w:hint="cs"/>
          <w:rtl/>
          <w:lang w:eastAsia="he-IL"/>
        </w:rPr>
        <w:t xml:space="preserve">לכם למה </w:t>
      </w:r>
      <w:r>
        <w:rPr>
          <w:rtl/>
          <w:lang w:eastAsia="he-IL"/>
        </w:rPr>
        <w:t>–</w:t>
      </w:r>
      <w:r>
        <w:rPr>
          <w:rFonts w:hint="cs"/>
          <w:rtl/>
          <w:lang w:eastAsia="he-IL"/>
        </w:rPr>
        <w:t xml:space="preserve"> כי הממשלה אמרה לי חודשיים לא, בשביל </w:t>
      </w:r>
      <w:bookmarkStart w:id="15400" w:name="_ETM_Q34_316000"/>
      <w:bookmarkEnd w:id="15400"/>
      <w:r>
        <w:rPr>
          <w:rFonts w:hint="cs"/>
          <w:rtl/>
          <w:lang w:eastAsia="he-IL"/>
        </w:rPr>
        <w:t xml:space="preserve">לבוא עם פתרון, אלא שרת התחבורה אמרה שהיא תסביר </w:t>
      </w:r>
      <w:bookmarkStart w:id="15401" w:name="_ETM_Q34_315000"/>
      <w:bookmarkEnd w:id="15401"/>
      <w:r>
        <w:rPr>
          <w:rFonts w:hint="cs"/>
          <w:rtl/>
          <w:lang w:eastAsia="he-IL"/>
        </w:rPr>
        <w:t xml:space="preserve">לי למה זה מיותר. אז שתסביר לי; שתסביר לעם ישראל, לא לי. </w:t>
      </w:r>
    </w:p>
    <w:p w:rsidR="006C0212" w:rsidRDefault="006C0212" w:rsidP="00A8686B">
      <w:pPr>
        <w:rPr>
          <w:rtl/>
          <w:lang w:eastAsia="he-IL"/>
        </w:rPr>
      </w:pPr>
    </w:p>
    <w:p w:rsidR="006C0212" w:rsidRDefault="006C0212" w:rsidP="00E20CAD">
      <w:pPr>
        <w:rPr>
          <w:rtl/>
          <w:lang w:eastAsia="he-IL"/>
        </w:rPr>
      </w:pPr>
      <w:r>
        <w:rPr>
          <w:rFonts w:hint="cs"/>
          <w:rtl/>
          <w:lang w:eastAsia="he-IL"/>
        </w:rPr>
        <w:t>אדוני היושב-ראש, עכשיו תראה</w:t>
      </w:r>
      <w:r w:rsidR="00E20CAD">
        <w:rPr>
          <w:rFonts w:hint="cs"/>
          <w:rtl/>
          <w:lang w:eastAsia="he-IL"/>
        </w:rPr>
        <w:t>,</w:t>
      </w:r>
      <w:r>
        <w:rPr>
          <w:rFonts w:hint="cs"/>
          <w:rtl/>
          <w:lang w:eastAsia="he-IL"/>
        </w:rPr>
        <w:t xml:space="preserve"> בא בן אדם </w:t>
      </w:r>
      <w:r w:rsidR="009660C8">
        <w:rPr>
          <w:rFonts w:hint="cs"/>
          <w:rtl/>
          <w:lang w:eastAsia="he-IL"/>
        </w:rPr>
        <w:t>– – –</w:t>
      </w:r>
    </w:p>
    <w:p w:rsidR="006C0212" w:rsidRDefault="006C0212" w:rsidP="00A8686B">
      <w:pPr>
        <w:rPr>
          <w:rtl/>
          <w:lang w:eastAsia="he-IL"/>
        </w:rPr>
      </w:pPr>
    </w:p>
    <w:p w:rsidR="006C0212" w:rsidRDefault="006C0212" w:rsidP="00A8686B">
      <w:pPr>
        <w:pStyle w:val="af5"/>
        <w:keepNext/>
        <w:rPr>
          <w:rtl/>
        </w:rPr>
      </w:pPr>
      <w:bookmarkStart w:id="15402" w:name="ET_interruption_5085_14"/>
      <w:r w:rsidRPr="00C631AD">
        <w:rPr>
          <w:rStyle w:val="TagStyle"/>
          <w:rtl/>
        </w:rPr>
        <w:t xml:space="preserve"> &lt;&lt; קריאה &gt;&gt; </w:t>
      </w:r>
      <w:r>
        <w:rPr>
          <w:rtl/>
        </w:rPr>
        <w:t>אורלי לוי אבקסיס (הליכוד):</w:t>
      </w:r>
      <w:r w:rsidRPr="00C631AD">
        <w:rPr>
          <w:rStyle w:val="TagStyle"/>
          <w:rtl/>
        </w:rPr>
        <w:t xml:space="preserve"> &lt;&lt; קריאה &gt;&gt;</w:t>
      </w:r>
      <w:r>
        <w:rPr>
          <w:rtl/>
        </w:rPr>
        <w:t xml:space="preserve">   </w:t>
      </w:r>
      <w:bookmarkEnd w:id="15402"/>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שתסביר לנכים, למה הם </w:t>
      </w:r>
      <w:r w:rsidR="009660C8">
        <w:rPr>
          <w:rFonts w:hint="cs"/>
          <w:rtl/>
          <w:lang w:eastAsia="he-IL"/>
        </w:rPr>
        <w:t>– – –</w:t>
      </w:r>
    </w:p>
    <w:p w:rsidR="006C0212" w:rsidRDefault="006C0212" w:rsidP="00A8686B">
      <w:pPr>
        <w:rPr>
          <w:rtl/>
          <w:lang w:eastAsia="he-IL"/>
        </w:rPr>
      </w:pPr>
    </w:p>
    <w:p w:rsidR="006C0212" w:rsidRDefault="006C0212" w:rsidP="00A8686B">
      <w:pPr>
        <w:pStyle w:val="-"/>
        <w:keepNext/>
        <w:rPr>
          <w:rtl/>
        </w:rPr>
      </w:pPr>
      <w:bookmarkStart w:id="15403" w:name="ET_speakercontinue_5628_15"/>
      <w:r w:rsidRPr="00C631AD">
        <w:rPr>
          <w:rStyle w:val="TagStyle"/>
          <w:rtl/>
        </w:rPr>
        <w:t xml:space="preserve"> &lt;&lt; דובר_המשך &gt;&gt; </w:t>
      </w:r>
      <w:r>
        <w:rPr>
          <w:rtl/>
        </w:rPr>
        <w:t>מיכאל מלכיאלי (ש"ס):</w:t>
      </w:r>
      <w:r w:rsidRPr="00C631AD">
        <w:rPr>
          <w:rStyle w:val="TagStyle"/>
          <w:rtl/>
        </w:rPr>
        <w:t xml:space="preserve"> &lt;&lt; דובר_המשך &gt;&gt;</w:t>
      </w:r>
      <w:r>
        <w:rPr>
          <w:rtl/>
        </w:rPr>
        <w:t xml:space="preserve">   </w:t>
      </w:r>
      <w:bookmarkEnd w:id="15403"/>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שתסביר לנכים למה זה מיותר, יפה. </w:t>
      </w:r>
      <w:bookmarkStart w:id="15404" w:name="_ETM_Q34_329000"/>
      <w:bookmarkEnd w:id="15404"/>
      <w:r>
        <w:rPr>
          <w:rFonts w:hint="cs"/>
          <w:rtl/>
          <w:lang w:eastAsia="he-IL"/>
        </w:rPr>
        <w:t xml:space="preserve">בא אדם בעל מוגבלות ומבקש בקשה. אין הגבלה מתי </w:t>
      </w:r>
      <w:bookmarkStart w:id="15405" w:name="_ETM_Q34_330000"/>
      <w:bookmarkEnd w:id="15405"/>
      <w:r>
        <w:rPr>
          <w:rFonts w:hint="cs"/>
          <w:rtl/>
          <w:lang w:eastAsia="he-IL"/>
        </w:rPr>
        <w:t xml:space="preserve">צריך לענות לו. בפועל היום זה יכול לקחת ארבעה או חמישה חודשים </w:t>
      </w:r>
      <w:bookmarkStart w:id="15406" w:name="_ETM_Q34_336000"/>
      <w:bookmarkEnd w:id="15406"/>
      <w:r>
        <w:rPr>
          <w:rFonts w:hint="cs"/>
          <w:rtl/>
          <w:lang w:eastAsia="he-IL"/>
        </w:rPr>
        <w:t>עד שעונים לו. מה הוא יעשה בארבעת החודשים האלה? ייסע בטרמפים, ימצא</w:t>
      </w:r>
      <w:bookmarkStart w:id="15407" w:name="_ETM_Q34_341000"/>
      <w:bookmarkEnd w:id="15407"/>
      <w:r>
        <w:rPr>
          <w:rFonts w:hint="cs"/>
          <w:rtl/>
          <w:lang w:eastAsia="he-IL"/>
        </w:rPr>
        <w:t xml:space="preserve"> לעצמו נהג, ייסע בתחבורה ציבורית, אני לא יודע. הוא לא יכול להסתדר. עכשיו, מה יותר </w:t>
      </w:r>
      <w:bookmarkStart w:id="15408" w:name="_ETM_Q34_349000"/>
      <w:bookmarkEnd w:id="15408"/>
      <w:r>
        <w:rPr>
          <w:rFonts w:hint="cs"/>
          <w:rtl/>
          <w:lang w:eastAsia="he-IL"/>
        </w:rPr>
        <w:t>חמור? אדם עם 170</w:t>
      </w:r>
      <w:r w:rsidR="00E20CAD">
        <w:rPr>
          <w:rFonts w:hint="cs"/>
          <w:rtl/>
          <w:lang w:eastAsia="he-IL"/>
        </w:rPr>
        <w:t>%</w:t>
      </w:r>
      <w:r>
        <w:rPr>
          <w:rFonts w:hint="cs"/>
          <w:rtl/>
          <w:lang w:eastAsia="he-IL"/>
        </w:rPr>
        <w:t>, 180</w:t>
      </w:r>
      <w:r w:rsidR="00E20CAD">
        <w:rPr>
          <w:rFonts w:hint="cs"/>
          <w:rtl/>
          <w:lang w:eastAsia="he-IL"/>
        </w:rPr>
        <w:t>%</w:t>
      </w:r>
      <w:r>
        <w:rPr>
          <w:rFonts w:hint="cs"/>
          <w:rtl/>
          <w:lang w:eastAsia="he-IL"/>
        </w:rPr>
        <w:t xml:space="preserve"> נכות, מקבל אחרי זה ביטול. כלומר, אומרים לו: </w:t>
      </w:r>
      <w:bookmarkStart w:id="15409" w:name="_ETM_Q34_355000"/>
      <w:bookmarkEnd w:id="15409"/>
      <w:r>
        <w:rPr>
          <w:rFonts w:hint="cs"/>
          <w:rtl/>
          <w:lang w:eastAsia="he-IL"/>
        </w:rPr>
        <w:t xml:space="preserve">אתה לא זכאי לתו נכה. אין נימוק למה הוא לא זכאי, אין נימוק. הוא אומר: ריבונו של </w:t>
      </w:r>
      <w:bookmarkStart w:id="15410" w:name="_ETM_Q34_359000"/>
      <w:bookmarkEnd w:id="15410"/>
      <w:r>
        <w:rPr>
          <w:rFonts w:hint="cs"/>
          <w:rtl/>
          <w:lang w:eastAsia="he-IL"/>
        </w:rPr>
        <w:t>עולם, אני על פי הביטוח הלאומי כמעט 170</w:t>
      </w:r>
      <w:r w:rsidR="00E20CAD">
        <w:rPr>
          <w:rFonts w:hint="cs"/>
          <w:rtl/>
          <w:lang w:eastAsia="he-IL"/>
        </w:rPr>
        <w:t>%</w:t>
      </w:r>
      <w:r>
        <w:rPr>
          <w:rFonts w:hint="cs"/>
          <w:rtl/>
          <w:lang w:eastAsia="he-IL"/>
        </w:rPr>
        <w:t>, 180</w:t>
      </w:r>
      <w:r w:rsidR="00E20CAD">
        <w:rPr>
          <w:rFonts w:hint="cs"/>
          <w:rtl/>
          <w:lang w:eastAsia="he-IL"/>
        </w:rPr>
        <w:t>%</w:t>
      </w:r>
      <w:r>
        <w:rPr>
          <w:rFonts w:hint="cs"/>
          <w:rtl/>
          <w:lang w:eastAsia="he-IL"/>
        </w:rPr>
        <w:t xml:space="preserve"> נכות </w:t>
      </w:r>
      <w:r>
        <w:rPr>
          <w:rtl/>
          <w:lang w:eastAsia="he-IL"/>
        </w:rPr>
        <w:t>–</w:t>
      </w:r>
      <w:r>
        <w:rPr>
          <w:rFonts w:hint="cs"/>
          <w:rtl/>
          <w:lang w:eastAsia="he-IL"/>
        </w:rPr>
        <w:t xml:space="preserve"> למה אתם לא מאשרים </w:t>
      </w:r>
      <w:bookmarkStart w:id="15411" w:name="_ETM_Q34_371000"/>
      <w:bookmarkEnd w:id="15411"/>
      <w:r>
        <w:rPr>
          <w:rFonts w:hint="cs"/>
          <w:rtl/>
          <w:lang w:eastAsia="he-IL"/>
        </w:rPr>
        <w:t xml:space="preserve">לי? אין נימוק. </w:t>
      </w:r>
    </w:p>
    <w:p w:rsidR="006C0212" w:rsidRDefault="006C0212" w:rsidP="00A8686B">
      <w:pPr>
        <w:rPr>
          <w:rtl/>
          <w:lang w:eastAsia="he-IL"/>
        </w:rPr>
      </w:pPr>
      <w:bookmarkStart w:id="15412" w:name="_ETM_Q34_372000"/>
      <w:bookmarkEnd w:id="15412"/>
    </w:p>
    <w:p w:rsidR="006C0212" w:rsidRDefault="006C0212" w:rsidP="00A8686B">
      <w:pPr>
        <w:rPr>
          <w:rtl/>
          <w:lang w:eastAsia="he-IL"/>
        </w:rPr>
      </w:pPr>
      <w:r>
        <w:rPr>
          <w:rFonts w:hint="cs"/>
          <w:rtl/>
          <w:lang w:eastAsia="he-IL"/>
        </w:rPr>
        <w:t xml:space="preserve">עכשיו, מה יותר חמור? אין רשות ערר. לך תגיש בקשה נוספת עוד פעם </w:t>
      </w:r>
      <w:bookmarkStart w:id="15413" w:name="_ETM_Q34_379000"/>
      <w:bookmarkEnd w:id="15413"/>
      <w:r>
        <w:rPr>
          <w:rFonts w:hint="cs"/>
          <w:rtl/>
          <w:lang w:eastAsia="he-IL"/>
        </w:rPr>
        <w:t xml:space="preserve">בעירייה. בכל פעם זה עשרות טפסים, ולך תוכיח </w:t>
      </w:r>
      <w:r>
        <w:rPr>
          <w:rtl/>
          <w:lang w:eastAsia="he-IL"/>
        </w:rPr>
        <w:t>–</w:t>
      </w:r>
      <w:r>
        <w:rPr>
          <w:rFonts w:hint="cs"/>
          <w:rtl/>
          <w:lang w:eastAsia="he-IL"/>
        </w:rPr>
        <w:t xml:space="preserve"> הטופס הזה כבר פג תוקפו. אדוני היושב-ראש, אתה אם אני לא טועה רופא, נכון? </w:t>
      </w:r>
    </w:p>
    <w:p w:rsidR="006C0212" w:rsidRDefault="006C0212" w:rsidP="00A8686B">
      <w:pPr>
        <w:rPr>
          <w:rtl/>
          <w:lang w:eastAsia="he-IL"/>
        </w:rPr>
      </w:pPr>
    </w:p>
    <w:p w:rsidR="006C0212" w:rsidRDefault="006C0212" w:rsidP="00A8686B">
      <w:pPr>
        <w:pStyle w:val="af6"/>
        <w:keepNext/>
        <w:rPr>
          <w:rtl/>
        </w:rPr>
      </w:pPr>
      <w:bookmarkStart w:id="15414" w:name="_ETM_Q34_384000"/>
      <w:bookmarkStart w:id="15415" w:name="ET_yor_6032_28"/>
      <w:bookmarkEnd w:id="15414"/>
      <w:r w:rsidRPr="005247A6">
        <w:rPr>
          <w:rStyle w:val="TagStyle"/>
          <w:rtl/>
        </w:rPr>
        <w:t xml:space="preserve"> &lt;&lt; יור &gt;&gt; </w:t>
      </w:r>
      <w:r>
        <w:rPr>
          <w:rtl/>
        </w:rPr>
        <w:t>היו"ר מנסור עבאס:</w:t>
      </w:r>
      <w:r w:rsidRPr="005247A6">
        <w:rPr>
          <w:rStyle w:val="TagStyle"/>
          <w:rtl/>
        </w:rPr>
        <w:t xml:space="preserve"> &lt;&lt; יור &gt;&gt;</w:t>
      </w:r>
      <w:r>
        <w:rPr>
          <w:rtl/>
        </w:rPr>
        <w:t xml:space="preserve">   </w:t>
      </w:r>
      <w:bookmarkEnd w:id="15415"/>
    </w:p>
    <w:p w:rsidR="006C0212" w:rsidRDefault="006C0212" w:rsidP="009660C8">
      <w:pPr>
        <w:rPr>
          <w:rtl/>
          <w:lang w:eastAsia="he-IL"/>
        </w:rPr>
      </w:pPr>
    </w:p>
    <w:p w:rsidR="006C0212" w:rsidRDefault="006C0212" w:rsidP="00A8686B">
      <w:pPr>
        <w:rPr>
          <w:rtl/>
          <w:lang w:eastAsia="he-IL"/>
        </w:rPr>
      </w:pPr>
      <w:bookmarkStart w:id="15416" w:name="_ETM_Q34_385000"/>
      <w:bookmarkEnd w:id="15416"/>
      <w:r>
        <w:rPr>
          <w:rFonts w:hint="cs"/>
          <w:rtl/>
          <w:lang w:eastAsia="he-IL"/>
        </w:rPr>
        <w:t xml:space="preserve">שיניים. </w:t>
      </w:r>
      <w:bookmarkStart w:id="15417" w:name="_ETM_Q34_387000"/>
      <w:bookmarkEnd w:id="15417"/>
      <w:r>
        <w:rPr>
          <w:rFonts w:hint="cs"/>
          <w:rtl/>
          <w:lang w:eastAsia="he-IL"/>
        </w:rPr>
        <w:t xml:space="preserve">רופא שיניים. </w:t>
      </w:r>
    </w:p>
    <w:p w:rsidR="006C0212" w:rsidRDefault="006C0212" w:rsidP="00A8686B">
      <w:pPr>
        <w:rPr>
          <w:rtl/>
          <w:lang w:eastAsia="he-IL"/>
        </w:rPr>
      </w:pPr>
    </w:p>
    <w:p w:rsidR="006C0212" w:rsidRDefault="006C0212" w:rsidP="00A8686B">
      <w:pPr>
        <w:pStyle w:val="-"/>
        <w:keepNext/>
        <w:rPr>
          <w:rtl/>
        </w:rPr>
      </w:pPr>
      <w:bookmarkStart w:id="15418" w:name="_ETM_Q34_389000"/>
      <w:bookmarkStart w:id="15419" w:name="ET_speakercontinue_5628_29"/>
      <w:bookmarkEnd w:id="15418"/>
      <w:r w:rsidRPr="005247A6">
        <w:rPr>
          <w:rStyle w:val="TagStyle"/>
          <w:rtl/>
        </w:rPr>
        <w:t xml:space="preserve"> &lt;&lt; דובר_המשך &gt;&gt; </w:t>
      </w:r>
      <w:r>
        <w:rPr>
          <w:rtl/>
        </w:rPr>
        <w:t>מיכאל מלכיאלי (ש"ס):</w:t>
      </w:r>
      <w:r w:rsidRPr="005247A6">
        <w:rPr>
          <w:rStyle w:val="TagStyle"/>
          <w:rtl/>
        </w:rPr>
        <w:t xml:space="preserve"> &lt;&lt; דובר_המשך &gt;&gt;</w:t>
      </w:r>
      <w:r>
        <w:rPr>
          <w:rtl/>
        </w:rPr>
        <w:t xml:space="preserve">   </w:t>
      </w:r>
      <w:bookmarkEnd w:id="15419"/>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אבל אתה רופא, דוקטור. האם בכל שנותיך במקצוע הרפואה אתה מכיר אדם </w:t>
      </w:r>
      <w:bookmarkStart w:id="15420" w:name="_ETM_Q34_390000"/>
      <w:bookmarkEnd w:id="15420"/>
      <w:r>
        <w:rPr>
          <w:rFonts w:hint="cs"/>
          <w:rtl/>
          <w:lang w:eastAsia="he-IL"/>
        </w:rPr>
        <w:t xml:space="preserve">נטול רגליים שצמחו לו רגליים מחדש? בוודאי שאתה לא מכיר. אצלנו אומרים לו </w:t>
      </w:r>
      <w:r>
        <w:rPr>
          <w:rtl/>
          <w:lang w:eastAsia="he-IL"/>
        </w:rPr>
        <w:t>–</w:t>
      </w:r>
      <w:r>
        <w:rPr>
          <w:rFonts w:hint="cs"/>
          <w:rtl/>
          <w:lang w:eastAsia="he-IL"/>
        </w:rPr>
        <w:t xml:space="preserve"> </w:t>
      </w:r>
      <w:bookmarkStart w:id="15421" w:name="_ETM_Q34_397000"/>
      <w:bookmarkEnd w:id="15421"/>
      <w:r>
        <w:rPr>
          <w:rFonts w:hint="cs"/>
          <w:rtl/>
          <w:lang w:eastAsia="he-IL"/>
        </w:rPr>
        <w:t xml:space="preserve">המסמך הזה לא </w:t>
      </w:r>
      <w:r w:rsidR="009660C8">
        <w:rPr>
          <w:rFonts w:hint="cs"/>
          <w:rtl/>
          <w:lang w:eastAsia="he-IL"/>
        </w:rPr>
        <w:t>– – –</w:t>
      </w:r>
    </w:p>
    <w:p w:rsidR="006C0212" w:rsidRDefault="006C0212" w:rsidP="00A8686B">
      <w:pPr>
        <w:rPr>
          <w:rtl/>
          <w:lang w:eastAsia="he-IL"/>
        </w:rPr>
      </w:pPr>
    </w:p>
    <w:p w:rsidR="006C0212" w:rsidRDefault="006C0212" w:rsidP="00A8686B">
      <w:pPr>
        <w:pStyle w:val="af6"/>
        <w:keepNext/>
        <w:rPr>
          <w:rtl/>
        </w:rPr>
      </w:pPr>
      <w:r w:rsidRPr="00C631AD">
        <w:rPr>
          <w:rStyle w:val="TagStyle"/>
          <w:rtl/>
        </w:rPr>
        <w:t xml:space="preserve"> &lt;&lt; יור &gt;&gt; </w:t>
      </w:r>
      <w:r>
        <w:rPr>
          <w:rtl/>
        </w:rPr>
        <w:t>היו"ר מנסור עבאס:</w:t>
      </w:r>
      <w:r w:rsidRPr="00C631AD">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גם לא שיניים. </w:t>
      </w:r>
    </w:p>
    <w:p w:rsidR="006C0212" w:rsidRDefault="006C0212" w:rsidP="00A8686B">
      <w:pPr>
        <w:rPr>
          <w:rtl/>
          <w:lang w:eastAsia="he-IL"/>
        </w:rPr>
      </w:pPr>
    </w:p>
    <w:p w:rsidR="006C0212" w:rsidRDefault="006C0212" w:rsidP="00A8686B">
      <w:pPr>
        <w:pStyle w:val="-"/>
        <w:keepNext/>
        <w:rPr>
          <w:rtl/>
        </w:rPr>
      </w:pPr>
      <w:bookmarkStart w:id="15422" w:name="ET_speakercontinue_5628_17"/>
      <w:r w:rsidRPr="00C631AD">
        <w:rPr>
          <w:rStyle w:val="TagStyle"/>
          <w:rtl/>
        </w:rPr>
        <w:t xml:space="preserve"> &lt;&lt; דובר_המשך &gt;&gt; </w:t>
      </w:r>
      <w:r>
        <w:rPr>
          <w:rtl/>
        </w:rPr>
        <w:t>מיכאל מלכיאלי (ש"ס):</w:t>
      </w:r>
      <w:r w:rsidRPr="00C631AD">
        <w:rPr>
          <w:rStyle w:val="TagStyle"/>
          <w:rtl/>
        </w:rPr>
        <w:t xml:space="preserve"> &lt;&lt; דובר_המשך &gt;&gt;</w:t>
      </w:r>
      <w:r>
        <w:rPr>
          <w:rtl/>
        </w:rPr>
        <w:t xml:space="preserve">   </w:t>
      </w:r>
      <w:bookmarkEnd w:id="15422"/>
    </w:p>
    <w:p w:rsidR="006C0212" w:rsidRDefault="006C0212" w:rsidP="009660C8">
      <w:pPr>
        <w:rPr>
          <w:rtl/>
          <w:lang w:eastAsia="he-IL"/>
        </w:rPr>
      </w:pPr>
    </w:p>
    <w:p w:rsidR="006C0212" w:rsidRDefault="006C0212" w:rsidP="009660C8">
      <w:pPr>
        <w:rPr>
          <w:rtl/>
          <w:lang w:eastAsia="he-IL"/>
        </w:rPr>
      </w:pPr>
      <w:r>
        <w:rPr>
          <w:rFonts w:hint="cs"/>
          <w:rtl/>
          <w:lang w:eastAsia="he-IL"/>
        </w:rPr>
        <w:t xml:space="preserve">גם לא שיניים, נכון. אצלנו במדינה אדם מביא אישור שאין לו רגליים? אומרים לו אחרי </w:t>
      </w:r>
      <w:bookmarkStart w:id="15423" w:name="_ETM_Q34_405000"/>
      <w:bookmarkEnd w:id="15423"/>
      <w:r>
        <w:rPr>
          <w:rFonts w:hint="cs"/>
          <w:rtl/>
          <w:lang w:eastAsia="he-IL"/>
        </w:rPr>
        <w:t xml:space="preserve">שנה </w:t>
      </w:r>
      <w:r>
        <w:rPr>
          <w:rtl/>
          <w:lang w:eastAsia="he-IL"/>
        </w:rPr>
        <w:t>–</w:t>
      </w:r>
      <w:r>
        <w:rPr>
          <w:rFonts w:hint="cs"/>
          <w:rtl/>
          <w:lang w:eastAsia="he-IL"/>
        </w:rPr>
        <w:t xml:space="preserve"> תביא</w:t>
      </w:r>
      <w:r w:rsidR="009660C8">
        <w:rPr>
          <w:rFonts w:hint="cs"/>
          <w:rtl/>
          <w:lang w:eastAsia="he-IL"/>
        </w:rPr>
        <w:t xml:space="preserve"> </w:t>
      </w:r>
      <w:r>
        <w:rPr>
          <w:rFonts w:hint="cs"/>
          <w:rtl/>
          <w:lang w:eastAsia="he-IL"/>
        </w:rPr>
        <w:t xml:space="preserve">עוד פעם אישור, האישור ההוא כבר ישן. מה אתה חושב, צמחו לו </w:t>
      </w:r>
      <w:bookmarkStart w:id="15424" w:name="_ETM_Q34_410000"/>
      <w:bookmarkEnd w:id="15424"/>
      <w:r>
        <w:rPr>
          <w:rFonts w:hint="cs"/>
          <w:rtl/>
          <w:lang w:eastAsia="he-IL"/>
        </w:rPr>
        <w:t>רגליים? ההוא, מסכן, אין לו ידיים לנסוע, חייב תעודת</w:t>
      </w:r>
      <w:bookmarkStart w:id="15425" w:name="_ETM_Q34_418000"/>
      <w:bookmarkEnd w:id="15425"/>
      <w:r>
        <w:rPr>
          <w:rFonts w:hint="cs"/>
          <w:rtl/>
          <w:lang w:eastAsia="he-IL"/>
        </w:rPr>
        <w:t xml:space="preserve"> נכה.</w:t>
      </w:r>
    </w:p>
    <w:p w:rsidR="006C0212" w:rsidRDefault="006C0212" w:rsidP="00A8686B">
      <w:pPr>
        <w:rPr>
          <w:rtl/>
          <w:lang w:eastAsia="he-IL"/>
        </w:rPr>
      </w:pPr>
    </w:p>
    <w:p w:rsidR="006C0212" w:rsidRDefault="006C0212" w:rsidP="00A8686B">
      <w:pPr>
        <w:pStyle w:val="af5"/>
        <w:keepNext/>
        <w:rPr>
          <w:rtl/>
        </w:rPr>
      </w:pPr>
      <w:r w:rsidRPr="00C631AD">
        <w:rPr>
          <w:rStyle w:val="TagStyle"/>
          <w:rtl/>
        </w:rPr>
        <w:t xml:space="preserve"> &lt;&lt; קריאה &gt;&gt; </w:t>
      </w:r>
      <w:r>
        <w:rPr>
          <w:rtl/>
        </w:rPr>
        <w:t>אורלי לוי אבקסיס (הליכוד):</w:t>
      </w:r>
      <w:r w:rsidRPr="00C631AD">
        <w:rPr>
          <w:rStyle w:val="TagStyle"/>
          <w:rtl/>
        </w:rPr>
        <w:t xml:space="preserve"> &lt;&lt; קריאה &gt;&gt;</w:t>
      </w:r>
      <w:r>
        <w:rPr>
          <w:rtl/>
        </w:rPr>
        <w:t xml:space="preserve">   </w:t>
      </w:r>
    </w:p>
    <w:p w:rsidR="006C0212" w:rsidRPr="00C631AD" w:rsidRDefault="006C0212" w:rsidP="00A8686B">
      <w:pPr>
        <w:rPr>
          <w:rtl/>
          <w:lang w:eastAsia="he-IL"/>
        </w:rPr>
      </w:pPr>
    </w:p>
    <w:p w:rsidR="006C0212" w:rsidRDefault="006C0212" w:rsidP="00E20CAD">
      <w:pPr>
        <w:rPr>
          <w:rtl/>
          <w:lang w:eastAsia="he-IL"/>
        </w:rPr>
      </w:pPr>
      <w:r>
        <w:rPr>
          <w:rFonts w:hint="cs"/>
          <w:rtl/>
          <w:lang w:eastAsia="he-IL"/>
        </w:rPr>
        <w:t xml:space="preserve">יכול להיות שזה כמו שממיות, יכול להיות שמתישהו </w:t>
      </w:r>
      <w:r w:rsidR="009660C8">
        <w:rPr>
          <w:rFonts w:hint="cs"/>
          <w:rtl/>
          <w:lang w:eastAsia="he-IL"/>
        </w:rPr>
        <w:t>– – –</w:t>
      </w:r>
    </w:p>
    <w:p w:rsidR="006C0212" w:rsidRDefault="006C0212" w:rsidP="00A8686B">
      <w:pPr>
        <w:rPr>
          <w:rtl/>
          <w:lang w:eastAsia="he-IL"/>
        </w:rPr>
      </w:pPr>
    </w:p>
    <w:p w:rsidR="006C0212" w:rsidRDefault="006C0212" w:rsidP="00A8686B">
      <w:pPr>
        <w:pStyle w:val="-"/>
        <w:keepNext/>
        <w:rPr>
          <w:rtl/>
        </w:rPr>
      </w:pPr>
      <w:bookmarkStart w:id="15426" w:name="_ETM_Q34_412000"/>
      <w:bookmarkStart w:id="15427" w:name="ET_speakercontinue_5628_30"/>
      <w:bookmarkEnd w:id="15426"/>
      <w:r w:rsidRPr="005247A6">
        <w:rPr>
          <w:rStyle w:val="TagStyle"/>
          <w:rtl/>
        </w:rPr>
        <w:t xml:space="preserve"> &lt;&lt; דובר_המשך &gt;&gt; </w:t>
      </w:r>
      <w:r>
        <w:rPr>
          <w:rtl/>
        </w:rPr>
        <w:t>מיכאל מלכיאלי (ש"ס):</w:t>
      </w:r>
      <w:r w:rsidRPr="005247A6">
        <w:rPr>
          <w:rStyle w:val="TagStyle"/>
          <w:rtl/>
        </w:rPr>
        <w:t xml:space="preserve"> &lt;&lt; דובר_המשך &gt;&gt;</w:t>
      </w:r>
      <w:r>
        <w:rPr>
          <w:rtl/>
        </w:rPr>
        <w:t xml:space="preserve">   </w:t>
      </w:r>
      <w:bookmarkEnd w:id="15427"/>
    </w:p>
    <w:p w:rsidR="006C0212" w:rsidRDefault="006C0212" w:rsidP="009660C8">
      <w:pPr>
        <w:rPr>
          <w:rtl/>
          <w:lang w:eastAsia="he-IL"/>
        </w:rPr>
      </w:pPr>
    </w:p>
    <w:p w:rsidR="006C0212" w:rsidRDefault="006C0212" w:rsidP="00A8686B">
      <w:pPr>
        <w:rPr>
          <w:rtl/>
          <w:lang w:eastAsia="he-IL"/>
        </w:rPr>
      </w:pPr>
      <w:bookmarkStart w:id="15428" w:name="_ETM_Q34_413000"/>
      <w:bookmarkEnd w:id="15428"/>
      <w:r>
        <w:rPr>
          <w:rFonts w:hint="cs"/>
          <w:rtl/>
          <w:lang w:eastAsia="he-IL"/>
        </w:rPr>
        <w:t xml:space="preserve">שפתאום יהיו לו ידיים. </w:t>
      </w:r>
    </w:p>
    <w:p w:rsidR="006C0212" w:rsidRDefault="006C0212" w:rsidP="00A8686B">
      <w:pPr>
        <w:rPr>
          <w:rtl/>
          <w:lang w:eastAsia="he-IL"/>
        </w:rPr>
      </w:pPr>
    </w:p>
    <w:p w:rsidR="006C0212" w:rsidRDefault="006C0212" w:rsidP="00A8686B">
      <w:pPr>
        <w:pStyle w:val="af5"/>
        <w:keepNext/>
        <w:rPr>
          <w:rtl/>
        </w:rPr>
      </w:pPr>
      <w:bookmarkStart w:id="15429" w:name="ET_interruption_4574_31"/>
      <w:r w:rsidRPr="005247A6">
        <w:rPr>
          <w:rStyle w:val="TagStyle"/>
          <w:rtl/>
        </w:rPr>
        <w:t xml:space="preserve"> &lt;&lt; קריאה &gt;&gt; </w:t>
      </w:r>
      <w:r>
        <w:rPr>
          <w:rtl/>
        </w:rPr>
        <w:t>יולי יואל אדלשטיין (הליכוד):</w:t>
      </w:r>
      <w:r w:rsidRPr="005247A6">
        <w:rPr>
          <w:rStyle w:val="TagStyle"/>
          <w:rtl/>
        </w:rPr>
        <w:t xml:space="preserve"> &lt;&lt; קריאה &gt;&gt;</w:t>
      </w:r>
      <w:r>
        <w:rPr>
          <w:rtl/>
        </w:rPr>
        <w:t xml:space="preserve">   </w:t>
      </w:r>
      <w:bookmarkEnd w:id="15429"/>
    </w:p>
    <w:p w:rsidR="006C0212" w:rsidRDefault="006C0212" w:rsidP="009660C8">
      <w:pPr>
        <w:rPr>
          <w:rtl/>
          <w:lang w:eastAsia="he-IL"/>
        </w:rPr>
      </w:pPr>
    </w:p>
    <w:p w:rsidR="006C0212" w:rsidRDefault="006C0212" w:rsidP="00A8686B">
      <w:pPr>
        <w:rPr>
          <w:rtl/>
          <w:lang w:eastAsia="he-IL"/>
        </w:rPr>
      </w:pPr>
      <w:bookmarkStart w:id="15430" w:name="_ETM_Q34_417000"/>
      <w:bookmarkEnd w:id="15430"/>
      <w:r>
        <w:rPr>
          <w:rFonts w:hint="cs"/>
          <w:rtl/>
          <w:lang w:eastAsia="he-IL"/>
        </w:rPr>
        <w:t xml:space="preserve">חבר הכנסת מלכיאלי, ברשות היושב-ראש </w:t>
      </w:r>
      <w:r w:rsidR="009660C8">
        <w:rPr>
          <w:rFonts w:hint="cs"/>
          <w:rtl/>
          <w:lang w:eastAsia="he-IL"/>
        </w:rPr>
        <w:t>– – –</w:t>
      </w:r>
    </w:p>
    <w:p w:rsidR="006C0212" w:rsidRDefault="006C0212" w:rsidP="00A8686B">
      <w:pPr>
        <w:rPr>
          <w:rtl/>
          <w:lang w:eastAsia="he-IL"/>
        </w:rPr>
      </w:pPr>
    </w:p>
    <w:p w:rsidR="006C0212" w:rsidRDefault="006C0212" w:rsidP="00A8686B">
      <w:pPr>
        <w:pStyle w:val="-"/>
        <w:keepNext/>
        <w:rPr>
          <w:rtl/>
        </w:rPr>
      </w:pPr>
      <w:bookmarkStart w:id="15431" w:name="ET_speakercontinue_5628_32"/>
      <w:r w:rsidRPr="005247A6">
        <w:rPr>
          <w:rStyle w:val="TagStyle"/>
          <w:rtl/>
        </w:rPr>
        <w:t xml:space="preserve"> &lt;&lt; דובר_המשך &gt;&gt; </w:t>
      </w:r>
      <w:r>
        <w:rPr>
          <w:rtl/>
        </w:rPr>
        <w:t>מיכאל מלכיאלי (ש"ס):</w:t>
      </w:r>
      <w:r w:rsidRPr="005247A6">
        <w:rPr>
          <w:rStyle w:val="TagStyle"/>
          <w:rtl/>
        </w:rPr>
        <w:t xml:space="preserve"> &lt;&lt; דובר_המשך &gt;&gt;</w:t>
      </w:r>
      <w:r>
        <w:rPr>
          <w:rtl/>
        </w:rPr>
        <w:t xml:space="preserve">   </w:t>
      </w:r>
      <w:bookmarkEnd w:id="15431"/>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אתה היית שר הבריאות. </w:t>
      </w:r>
    </w:p>
    <w:p w:rsidR="006C0212" w:rsidRDefault="006C0212" w:rsidP="00A8686B">
      <w:pPr>
        <w:rPr>
          <w:rtl/>
          <w:lang w:eastAsia="he-IL"/>
        </w:rPr>
      </w:pPr>
    </w:p>
    <w:p w:rsidR="006C0212" w:rsidRDefault="006C0212" w:rsidP="00A8686B">
      <w:pPr>
        <w:pStyle w:val="af5"/>
        <w:keepNext/>
        <w:rPr>
          <w:rtl/>
        </w:rPr>
      </w:pPr>
      <w:bookmarkStart w:id="15432" w:name="_ETM_Q34_422000"/>
      <w:bookmarkStart w:id="15433" w:name="ET_interruption_4574_33"/>
      <w:bookmarkEnd w:id="15432"/>
      <w:r w:rsidRPr="005247A6">
        <w:rPr>
          <w:rStyle w:val="TagStyle"/>
          <w:rtl/>
        </w:rPr>
        <w:t xml:space="preserve"> &lt;&lt; קריאה &gt;&gt; </w:t>
      </w:r>
      <w:r>
        <w:rPr>
          <w:rtl/>
        </w:rPr>
        <w:t>יולי יואל אדלשטיין (הליכוד):</w:t>
      </w:r>
      <w:r w:rsidRPr="005247A6">
        <w:rPr>
          <w:rStyle w:val="TagStyle"/>
          <w:rtl/>
        </w:rPr>
        <w:t xml:space="preserve"> &lt;&lt; קריאה &gt;&gt;</w:t>
      </w:r>
      <w:r>
        <w:rPr>
          <w:rtl/>
        </w:rPr>
        <w:t xml:space="preserve">   </w:t>
      </w:r>
      <w:bookmarkEnd w:id="15433"/>
    </w:p>
    <w:p w:rsidR="006C0212" w:rsidRDefault="006C0212" w:rsidP="009660C8">
      <w:pPr>
        <w:rPr>
          <w:rtl/>
          <w:lang w:eastAsia="he-IL"/>
        </w:rPr>
      </w:pPr>
    </w:p>
    <w:p w:rsidR="006C0212" w:rsidRDefault="006C0212" w:rsidP="00E20CAD">
      <w:pPr>
        <w:rPr>
          <w:rtl/>
          <w:lang w:eastAsia="he-IL"/>
        </w:rPr>
      </w:pPr>
      <w:bookmarkStart w:id="15434" w:name="_ETM_Q34_421000"/>
      <w:bookmarkEnd w:id="15434"/>
      <w:r>
        <w:rPr>
          <w:rFonts w:hint="cs"/>
          <w:rtl/>
          <w:lang w:eastAsia="he-IL"/>
        </w:rPr>
        <w:t xml:space="preserve">גם שר הבריאות, אבל עוד לפני זה הייתי שר הקליטה, ומעל הדוכן הזה הייתי שואל </w:t>
      </w:r>
      <w:r>
        <w:rPr>
          <w:rtl/>
          <w:lang w:eastAsia="he-IL"/>
        </w:rPr>
        <w:t>–</w:t>
      </w:r>
      <w:r>
        <w:rPr>
          <w:rFonts w:hint="cs"/>
          <w:rtl/>
          <w:lang w:eastAsia="he-IL"/>
        </w:rPr>
        <w:t xml:space="preserve"> </w:t>
      </w:r>
      <w:bookmarkStart w:id="15435" w:name="_ETM_Q34_426000"/>
      <w:bookmarkEnd w:id="15435"/>
      <w:r>
        <w:rPr>
          <w:rFonts w:hint="cs"/>
          <w:rtl/>
          <w:lang w:eastAsia="he-IL"/>
        </w:rPr>
        <w:t>אז הייתה הנחיה שעולה חדש שמגיע לארץ</w:t>
      </w:r>
      <w:r w:rsidR="00E20CAD">
        <w:rPr>
          <w:rFonts w:hint="cs"/>
          <w:rtl/>
          <w:lang w:eastAsia="he-IL"/>
        </w:rPr>
        <w:t xml:space="preserve"> יכול</w:t>
      </w:r>
      <w:r>
        <w:rPr>
          <w:rFonts w:hint="cs"/>
          <w:rtl/>
          <w:lang w:eastAsia="he-IL"/>
        </w:rPr>
        <w:t xml:space="preserve"> רק אחרי שנתיים להגיש בקשה לנכות לצמיתות</w:t>
      </w:r>
      <w:r w:rsidR="00E20CAD">
        <w:rPr>
          <w:rFonts w:hint="cs"/>
          <w:rtl/>
          <w:lang w:eastAsia="he-IL"/>
        </w:rPr>
        <w:t>.</w:t>
      </w:r>
      <w:r>
        <w:rPr>
          <w:rFonts w:hint="cs"/>
          <w:rtl/>
          <w:lang w:eastAsia="he-IL"/>
        </w:rPr>
        <w:t xml:space="preserve"> אז הייתי שואל האם זה האוויר בארץ ישראל, שאולי </w:t>
      </w:r>
      <w:bookmarkStart w:id="15436" w:name="_ETM_Q34_443000"/>
      <w:bookmarkEnd w:id="15436"/>
      <w:r>
        <w:rPr>
          <w:rFonts w:hint="cs"/>
          <w:rtl/>
          <w:lang w:eastAsia="he-IL"/>
        </w:rPr>
        <w:t xml:space="preserve">יצמיח לו גפיים </w:t>
      </w:r>
      <w:r w:rsidR="009660C8">
        <w:rPr>
          <w:rFonts w:hint="cs"/>
          <w:rtl/>
          <w:lang w:eastAsia="he-IL"/>
        </w:rPr>
        <w:t>– – –</w:t>
      </w:r>
    </w:p>
    <w:p w:rsidR="006C0212" w:rsidRDefault="006C0212" w:rsidP="00A8686B">
      <w:pPr>
        <w:rPr>
          <w:rtl/>
          <w:lang w:eastAsia="he-IL"/>
        </w:rPr>
      </w:pPr>
    </w:p>
    <w:p w:rsidR="006C0212" w:rsidRDefault="006C0212" w:rsidP="00A8686B">
      <w:pPr>
        <w:pStyle w:val="-"/>
        <w:keepNext/>
        <w:rPr>
          <w:rtl/>
        </w:rPr>
      </w:pPr>
      <w:bookmarkStart w:id="15437" w:name="_ETM_Q34_440000"/>
      <w:bookmarkStart w:id="15438" w:name="ET_speakercontinue_5628_34"/>
      <w:bookmarkEnd w:id="15437"/>
      <w:r w:rsidRPr="0003542D">
        <w:rPr>
          <w:rStyle w:val="TagStyle"/>
          <w:rtl/>
        </w:rPr>
        <w:t xml:space="preserve"> &lt;&lt; דובר_המשך &gt;&gt; </w:t>
      </w:r>
      <w:r>
        <w:rPr>
          <w:rtl/>
        </w:rPr>
        <w:t>מיכאל מלכיאלי (ש"ס):</w:t>
      </w:r>
      <w:r w:rsidRPr="0003542D">
        <w:rPr>
          <w:rStyle w:val="TagStyle"/>
          <w:rtl/>
        </w:rPr>
        <w:t xml:space="preserve"> &lt;&lt; דובר_המשך &gt;&gt;</w:t>
      </w:r>
      <w:r>
        <w:rPr>
          <w:rtl/>
        </w:rPr>
        <w:t xml:space="preserve">   </w:t>
      </w:r>
      <w:bookmarkEnd w:id="15438"/>
    </w:p>
    <w:p w:rsidR="006C0212" w:rsidRDefault="006C0212" w:rsidP="009660C8">
      <w:pPr>
        <w:rPr>
          <w:rtl/>
          <w:lang w:eastAsia="he-IL"/>
        </w:rPr>
      </w:pPr>
    </w:p>
    <w:p w:rsidR="006C0212" w:rsidRDefault="006C0212" w:rsidP="00A8686B">
      <w:pPr>
        <w:rPr>
          <w:rtl/>
        </w:rPr>
      </w:pPr>
      <w:bookmarkStart w:id="15439" w:name="_ETM_Q34_441000"/>
      <w:bookmarkEnd w:id="15439"/>
      <w:r>
        <w:rPr>
          <w:rFonts w:hint="cs"/>
          <w:rtl/>
          <w:lang w:eastAsia="he-IL"/>
        </w:rPr>
        <w:t xml:space="preserve">גם מבריא, לא רק מחכים. </w:t>
      </w:r>
      <w:bookmarkStart w:id="15440" w:name="ET_speakercontinue_5628_19"/>
      <w:r>
        <w:rPr>
          <w:rtl/>
        </w:rPr>
        <w:t xml:space="preserve"> </w:t>
      </w:r>
      <w:bookmarkEnd w:id="15440"/>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אז פה בארץ ככה </w:t>
      </w:r>
      <w:bookmarkStart w:id="15441" w:name="_ETM_Q34_446000"/>
      <w:bookmarkEnd w:id="15441"/>
      <w:r>
        <w:rPr>
          <w:rFonts w:hint="cs"/>
          <w:rtl/>
          <w:lang w:eastAsia="he-IL"/>
        </w:rPr>
        <w:t xml:space="preserve">זה עובד. לא רק אצל עולים, כמו שחבר </w:t>
      </w:r>
      <w:bookmarkStart w:id="15442" w:name="_ETM_Q34_449000"/>
      <w:bookmarkEnd w:id="15442"/>
      <w:r>
        <w:rPr>
          <w:rFonts w:hint="cs"/>
          <w:rtl/>
          <w:lang w:eastAsia="he-IL"/>
        </w:rPr>
        <w:t>הכנסת יולי אדלשטיין אומר לנו פה, אלא פה בארץ</w:t>
      </w:r>
      <w:r w:rsidR="00E20CAD">
        <w:rPr>
          <w:rFonts w:hint="cs"/>
          <w:rtl/>
          <w:lang w:eastAsia="he-IL"/>
        </w:rPr>
        <w:t>.</w:t>
      </w:r>
      <w:r>
        <w:rPr>
          <w:rFonts w:hint="cs"/>
          <w:rtl/>
          <w:lang w:eastAsia="he-IL"/>
        </w:rPr>
        <w:t xml:space="preserve"> אתה </w:t>
      </w:r>
      <w:bookmarkStart w:id="15443" w:name="_ETM_Q34_448000"/>
      <w:bookmarkEnd w:id="15443"/>
      <w:r>
        <w:rPr>
          <w:rFonts w:hint="cs"/>
          <w:rtl/>
          <w:lang w:eastAsia="he-IL"/>
        </w:rPr>
        <w:t xml:space="preserve">רוצה? אומרים לך: תשמע, תחדש את כל המסמכים עוד פעם, שאין לך רגליים. למה? </w:t>
      </w:r>
      <w:bookmarkStart w:id="15444" w:name="_ETM_Q34_452000"/>
      <w:bookmarkEnd w:id="15444"/>
      <w:r>
        <w:rPr>
          <w:rFonts w:hint="cs"/>
          <w:rtl/>
          <w:lang w:eastAsia="he-IL"/>
        </w:rPr>
        <w:t xml:space="preserve">עכשיו, מה יותר חמור? קח </w:t>
      </w:r>
      <w:bookmarkStart w:id="15445" w:name="_ETM_Q34_455000"/>
      <w:bookmarkEnd w:id="15445"/>
      <w:r>
        <w:rPr>
          <w:rFonts w:hint="cs"/>
          <w:rtl/>
          <w:lang w:eastAsia="he-IL"/>
        </w:rPr>
        <w:t xml:space="preserve">את הבן אדם הזה, חצי שנה הוא בטיולים עד שקלטו </w:t>
      </w:r>
      <w:bookmarkStart w:id="15446" w:name="_ETM_Q34_459000"/>
      <w:bookmarkEnd w:id="15446"/>
      <w:r>
        <w:rPr>
          <w:rFonts w:hint="cs"/>
          <w:rtl/>
          <w:lang w:eastAsia="he-IL"/>
        </w:rPr>
        <w:t>את הבקשה שלו</w:t>
      </w:r>
      <w:r w:rsidR="00E20CAD">
        <w:rPr>
          <w:rFonts w:hint="cs"/>
          <w:rtl/>
          <w:lang w:eastAsia="he-IL"/>
        </w:rPr>
        <w:t>,</w:t>
      </w:r>
      <w:r>
        <w:rPr>
          <w:rFonts w:hint="cs"/>
          <w:rtl/>
          <w:lang w:eastAsia="he-IL"/>
        </w:rPr>
        <w:t xml:space="preserve"> עד שפסלו והוא לא יודע למה פסלו</w:t>
      </w:r>
      <w:bookmarkStart w:id="15447" w:name="_ETM_Q34_463000"/>
      <w:bookmarkEnd w:id="15447"/>
      <w:r>
        <w:rPr>
          <w:rFonts w:hint="cs"/>
          <w:rtl/>
          <w:lang w:eastAsia="he-IL"/>
        </w:rPr>
        <w:t xml:space="preserve">, ואין לו רשות ערר. הוא לא יכול </w:t>
      </w:r>
      <w:bookmarkStart w:id="15448" w:name="_ETM_Q34_465000"/>
      <w:bookmarkEnd w:id="15448"/>
      <w:r>
        <w:rPr>
          <w:rFonts w:hint="cs"/>
          <w:rtl/>
          <w:lang w:eastAsia="he-IL"/>
        </w:rPr>
        <w:t>לערער על זה. כמעט בכל דבר במדינה, אדם מגיש בקשה</w:t>
      </w:r>
      <w:bookmarkStart w:id="15449" w:name="_ETM_Q34_468000"/>
      <w:bookmarkEnd w:id="15449"/>
      <w:r w:rsidR="00E20CAD">
        <w:rPr>
          <w:rFonts w:hint="cs"/>
          <w:rtl/>
          <w:lang w:eastAsia="he-IL"/>
        </w:rPr>
        <w:t>;</w:t>
      </w:r>
      <w:r>
        <w:rPr>
          <w:rFonts w:hint="cs"/>
          <w:rtl/>
          <w:lang w:eastAsia="he-IL"/>
        </w:rPr>
        <w:t xml:space="preserve"> לא הלך? מגיש ערר. פה, בתו נכה </w:t>
      </w:r>
      <w:r>
        <w:rPr>
          <w:rtl/>
          <w:lang w:eastAsia="he-IL"/>
        </w:rPr>
        <w:t>–</w:t>
      </w:r>
      <w:r>
        <w:rPr>
          <w:rFonts w:hint="cs"/>
          <w:rtl/>
          <w:lang w:eastAsia="he-IL"/>
        </w:rPr>
        <w:t xml:space="preserve"> אין ערר. </w:t>
      </w:r>
    </w:p>
    <w:p w:rsidR="006C0212" w:rsidRDefault="006C0212" w:rsidP="00A8686B">
      <w:pPr>
        <w:rPr>
          <w:rtl/>
          <w:lang w:eastAsia="he-IL"/>
        </w:rPr>
      </w:pPr>
    </w:p>
    <w:p w:rsidR="006C0212" w:rsidRDefault="006C0212" w:rsidP="00A8686B">
      <w:pPr>
        <w:rPr>
          <w:rtl/>
          <w:lang w:eastAsia="he-IL"/>
        </w:rPr>
      </w:pPr>
      <w:r>
        <w:rPr>
          <w:rFonts w:hint="cs"/>
          <w:rtl/>
          <w:lang w:eastAsia="he-IL"/>
        </w:rPr>
        <w:t xml:space="preserve">מה </w:t>
      </w:r>
      <w:bookmarkStart w:id="15450" w:name="_ETM_Q34_476000"/>
      <w:bookmarkEnd w:id="15450"/>
      <w:r>
        <w:rPr>
          <w:rFonts w:hint="cs"/>
          <w:rtl/>
          <w:lang w:eastAsia="he-IL"/>
        </w:rPr>
        <w:t xml:space="preserve">אני הצעתי בהצעת החוק? </w:t>
      </w:r>
      <w:bookmarkStart w:id="15451" w:name="_ETM_Q34_477000"/>
      <w:bookmarkEnd w:id="15451"/>
      <w:r>
        <w:rPr>
          <w:rFonts w:hint="cs"/>
          <w:rtl/>
          <w:lang w:eastAsia="he-IL"/>
        </w:rPr>
        <w:t xml:space="preserve">דבר לדעתי הגיוני וחכם: בואו אתם, משרד התחבורה, תעזרו לאותם בעלי מוגבלויות להקים רשות ערר על </w:t>
      </w:r>
      <w:bookmarkStart w:id="15452" w:name="_ETM_Q34_488000"/>
      <w:bookmarkEnd w:id="15452"/>
      <w:r>
        <w:rPr>
          <w:rFonts w:hint="cs"/>
          <w:rtl/>
          <w:lang w:eastAsia="he-IL"/>
        </w:rPr>
        <w:t xml:space="preserve">הבקשה לתו נכה – זה אחד. דבר שני, להגביל את המשרדים הרלוונטיים באישור התעודה – או בפסילתה, לא משנה. אבל אתה לא יכול להשאיר בן אדם באוויר חצי שנה. </w:t>
      </w:r>
      <w:bookmarkStart w:id="15453" w:name="_ETM_Q34_497000"/>
      <w:bookmarkEnd w:id="15453"/>
      <w:r>
        <w:rPr>
          <w:rFonts w:hint="cs"/>
          <w:rtl/>
          <w:lang w:eastAsia="he-IL"/>
        </w:rPr>
        <w:t xml:space="preserve">מה הוא יעשה בזמן הזה? צריך ללכת לרופא, לטיפולים, למשפחה. </w:t>
      </w:r>
      <w:bookmarkStart w:id="15454" w:name="_ETM_Q34_503000"/>
      <w:bookmarkEnd w:id="15454"/>
      <w:r>
        <w:rPr>
          <w:rFonts w:hint="cs"/>
          <w:rtl/>
          <w:lang w:eastAsia="he-IL"/>
        </w:rPr>
        <w:t xml:space="preserve">30 יום. דבר שני שהצעתי הוא לנמק למה פסלו את זה. </w:t>
      </w:r>
    </w:p>
    <w:p w:rsidR="006C0212" w:rsidRDefault="006C0212" w:rsidP="00A8686B">
      <w:pPr>
        <w:rPr>
          <w:rtl/>
          <w:lang w:eastAsia="he-IL"/>
        </w:rPr>
      </w:pPr>
      <w:bookmarkStart w:id="15455" w:name="_ETM_Q34_515584"/>
      <w:bookmarkStart w:id="15456" w:name="_ETM_Q34_515654"/>
      <w:bookmarkEnd w:id="15455"/>
      <w:bookmarkEnd w:id="15456"/>
    </w:p>
    <w:p w:rsidR="006C0212" w:rsidRDefault="006C0212" w:rsidP="00E20CAD">
      <w:pPr>
        <w:rPr>
          <w:rtl/>
          <w:lang w:eastAsia="he-IL"/>
        </w:rPr>
      </w:pPr>
      <w:bookmarkStart w:id="15457" w:name="_ETM_Q34_515912"/>
      <w:bookmarkStart w:id="15458" w:name="_ETM_Q34_515972"/>
      <w:bookmarkEnd w:id="15457"/>
      <w:bookmarkEnd w:id="15458"/>
      <w:r>
        <w:rPr>
          <w:rFonts w:hint="cs"/>
          <w:rtl/>
          <w:lang w:eastAsia="he-IL"/>
        </w:rPr>
        <w:t xml:space="preserve">עכשיו, ועדת השרים דחתה את החוק. דחתה </w:t>
      </w:r>
      <w:r w:rsidR="00E20CAD">
        <w:rPr>
          <w:rFonts w:hint="eastAsia"/>
          <w:rtl/>
          <w:lang w:eastAsia="he-IL"/>
        </w:rPr>
        <w:t>–</w:t>
      </w:r>
      <w:r w:rsidR="00E20CAD">
        <w:rPr>
          <w:rFonts w:hint="cs"/>
          <w:rtl/>
          <w:lang w:eastAsia="he-IL"/>
        </w:rPr>
        <w:t xml:space="preserve"> </w:t>
      </w:r>
      <w:r>
        <w:rPr>
          <w:rFonts w:hint="cs"/>
          <w:rtl/>
          <w:lang w:eastAsia="he-IL"/>
        </w:rPr>
        <w:t xml:space="preserve">זה כאילו פסלה. חודשיים. שרת התחבורה נימקה </w:t>
      </w:r>
      <w:bookmarkStart w:id="15459" w:name="_ETM_Q34_516000"/>
      <w:bookmarkEnd w:id="15459"/>
      <w:r>
        <w:rPr>
          <w:rFonts w:hint="cs"/>
          <w:rtl/>
          <w:lang w:eastAsia="he-IL"/>
        </w:rPr>
        <w:t xml:space="preserve">למה החוק הזה מיותר: זה עודף רגולציה. עכשיו אני אומר לעצמי: רגולציה וביורוקרטיה ופקידים זה דבר שהוא לא טוב. אנחנו רוצים </w:t>
      </w:r>
      <w:bookmarkStart w:id="15460" w:name="_ETM_Q34_530000"/>
      <w:bookmarkEnd w:id="15460"/>
      <w:r>
        <w:rPr>
          <w:rFonts w:hint="cs"/>
          <w:rtl/>
          <w:lang w:eastAsia="he-IL"/>
        </w:rPr>
        <w:t xml:space="preserve">לעזור לאנשים. אבל </w:t>
      </w:r>
      <w:r w:rsidR="00E20CAD">
        <w:rPr>
          <w:rFonts w:hint="cs"/>
          <w:rtl/>
          <w:lang w:eastAsia="he-IL"/>
        </w:rPr>
        <w:t>ה</w:t>
      </w:r>
      <w:r>
        <w:rPr>
          <w:rFonts w:hint="cs"/>
          <w:rtl/>
          <w:lang w:eastAsia="he-IL"/>
        </w:rPr>
        <w:t>אם לקחת את אותם בעלי מוגבלויות – באמת</w:t>
      </w:r>
      <w:bookmarkStart w:id="15461" w:name="_ETM_Q34_531000"/>
      <w:bookmarkEnd w:id="15461"/>
      <w:r>
        <w:rPr>
          <w:rFonts w:hint="cs"/>
          <w:rtl/>
          <w:lang w:eastAsia="he-IL"/>
        </w:rPr>
        <w:t xml:space="preserve"> מסכנים, אומללים, ולהפוך עליהם עוד יותר את הקושי? לאמלל </w:t>
      </w:r>
      <w:bookmarkStart w:id="15462" w:name="_ETM_Q34_538000"/>
      <w:bookmarkEnd w:id="15462"/>
      <w:r>
        <w:rPr>
          <w:rFonts w:hint="cs"/>
          <w:rtl/>
          <w:lang w:eastAsia="he-IL"/>
        </w:rPr>
        <w:t xml:space="preserve">אותם עוד יותר? </w:t>
      </w:r>
      <w:r w:rsidR="00E20CAD">
        <w:rPr>
          <w:rFonts w:hint="cs"/>
          <w:rtl/>
          <w:lang w:eastAsia="he-IL"/>
        </w:rPr>
        <w:t xml:space="preserve"> </w:t>
      </w:r>
      <w:r>
        <w:rPr>
          <w:rFonts w:hint="cs"/>
          <w:rtl/>
          <w:lang w:eastAsia="he-IL"/>
        </w:rPr>
        <w:t xml:space="preserve">אני פונה לחבריי בקואליציה, לכל החברים שאכפת להם מאותם אנשים. הרי החוקים האלה </w:t>
      </w:r>
      <w:bookmarkStart w:id="15463" w:name="_ETM_Q34_546000"/>
      <w:bookmarkEnd w:id="15463"/>
      <w:r>
        <w:rPr>
          <w:rFonts w:hint="cs"/>
          <w:rtl/>
          <w:lang w:eastAsia="he-IL"/>
        </w:rPr>
        <w:t xml:space="preserve">יכולים להיתקע גם אחר כך, אתם יודעים את זה. בואו נעביר את החוק הזה, ויחד עם הממשלה נקדם את זה. אני פונה </w:t>
      </w:r>
      <w:bookmarkStart w:id="15464" w:name="_ETM_Q34_549000"/>
      <w:bookmarkEnd w:id="15464"/>
      <w:r>
        <w:rPr>
          <w:rFonts w:hint="cs"/>
          <w:rtl/>
          <w:lang w:eastAsia="he-IL"/>
        </w:rPr>
        <w:t>אליך</w:t>
      </w:r>
      <w:r w:rsidR="00E20CAD">
        <w:rPr>
          <w:rFonts w:hint="cs"/>
          <w:rtl/>
          <w:lang w:eastAsia="he-IL"/>
        </w:rPr>
        <w:t>,</w:t>
      </w:r>
      <w:r>
        <w:rPr>
          <w:rFonts w:hint="cs"/>
          <w:rtl/>
          <w:lang w:eastAsia="he-IL"/>
        </w:rPr>
        <w:t xml:space="preserve"> אדוני השר, ידידי חמד עמאר. אין לי </w:t>
      </w:r>
      <w:bookmarkStart w:id="15465" w:name="_ETM_Q34_552000"/>
      <w:bookmarkEnd w:id="15465"/>
      <w:r>
        <w:rPr>
          <w:rFonts w:hint="cs"/>
          <w:rtl/>
          <w:lang w:eastAsia="he-IL"/>
        </w:rPr>
        <w:t>ספק שלך יש לב רחום גם לאותם בעלי מוגבלויות, אני חושב ככה</w:t>
      </w:r>
      <w:bookmarkStart w:id="15466" w:name="_ETM_Q34_558000"/>
      <w:bookmarkEnd w:id="15466"/>
      <w:r>
        <w:rPr>
          <w:rFonts w:hint="cs"/>
          <w:rtl/>
          <w:lang w:eastAsia="he-IL"/>
        </w:rPr>
        <w:t xml:space="preserve">, והצעת החוק הזאת </w:t>
      </w:r>
      <w:r>
        <w:rPr>
          <w:rFonts w:hint="eastAsia"/>
          <w:rtl/>
          <w:lang w:eastAsia="he-IL"/>
        </w:rPr>
        <w:t xml:space="preserve">– </w:t>
      </w:r>
      <w:bookmarkStart w:id="15467" w:name="_ETM_Q34_573992"/>
      <w:bookmarkEnd w:id="15467"/>
      <w:r>
        <w:rPr>
          <w:rFonts w:hint="cs"/>
          <w:rtl/>
          <w:lang w:eastAsia="he-IL"/>
        </w:rPr>
        <w:t>התשובה שכתבו לך, זה לא</w:t>
      </w:r>
      <w:bookmarkStart w:id="15468" w:name="_ETM_Q34_561000"/>
      <w:bookmarkEnd w:id="15468"/>
      <w:r>
        <w:rPr>
          <w:rFonts w:hint="cs"/>
          <w:rtl/>
          <w:lang w:eastAsia="he-IL"/>
        </w:rPr>
        <w:t xml:space="preserve"> נכון, כי היום ברשויות המקומיות אותם אנשים מסכנים לא מקבלים </w:t>
      </w:r>
      <w:bookmarkStart w:id="15469" w:name="_ETM_Q34_568000"/>
      <w:bookmarkEnd w:id="15469"/>
      <w:r>
        <w:rPr>
          <w:rFonts w:hint="cs"/>
          <w:rtl/>
          <w:lang w:eastAsia="he-IL"/>
        </w:rPr>
        <w:t>תשובות ארבעה, חמישה ושישה חודשים. אם לא יהיה חוק שיחייב את הרשות המקומית לענות לאותם אנשים תוך 30 יום</w:t>
      </w:r>
      <w:bookmarkStart w:id="15470" w:name="_ETM_Q34_576000"/>
      <w:bookmarkEnd w:id="15470"/>
      <w:r w:rsidR="00E20CAD">
        <w:rPr>
          <w:rFonts w:hint="cs"/>
          <w:rtl/>
          <w:lang w:eastAsia="he-IL"/>
        </w:rPr>
        <w:t>,</w:t>
      </w:r>
      <w:r>
        <w:rPr>
          <w:rFonts w:hint="cs"/>
          <w:rtl/>
          <w:lang w:eastAsia="he-IL"/>
        </w:rPr>
        <w:t xml:space="preserve"> המצב הנוכחי יימשך. </w:t>
      </w:r>
    </w:p>
    <w:p w:rsidR="006C0212" w:rsidRDefault="006C0212" w:rsidP="00A8686B">
      <w:pPr>
        <w:rPr>
          <w:rtl/>
          <w:lang w:eastAsia="he-IL"/>
        </w:rPr>
      </w:pPr>
      <w:bookmarkStart w:id="15471" w:name="_ETM_Q34_581000"/>
      <w:bookmarkEnd w:id="15471"/>
    </w:p>
    <w:p w:rsidR="006C0212" w:rsidRDefault="006C0212" w:rsidP="00E20CAD">
      <w:pPr>
        <w:rPr>
          <w:rtl/>
          <w:lang w:eastAsia="he-IL"/>
        </w:rPr>
      </w:pPr>
      <w:r>
        <w:rPr>
          <w:rFonts w:hint="cs"/>
          <w:rtl/>
          <w:lang w:eastAsia="he-IL"/>
        </w:rPr>
        <w:t xml:space="preserve">ובכלל אני אומר, אדוני היושב-ראש, בכלל יש לנו בעיה בכל </w:t>
      </w:r>
      <w:proofErr w:type="spellStart"/>
      <w:r>
        <w:rPr>
          <w:rFonts w:hint="cs"/>
          <w:rtl/>
          <w:lang w:eastAsia="he-IL"/>
        </w:rPr>
        <w:t>הטופסיאדה</w:t>
      </w:r>
      <w:proofErr w:type="spellEnd"/>
      <w:r>
        <w:rPr>
          <w:rFonts w:hint="cs"/>
          <w:rtl/>
          <w:lang w:eastAsia="he-IL"/>
        </w:rPr>
        <w:t xml:space="preserve"> היום בהגשת בקשות. בארנונה, </w:t>
      </w:r>
      <w:bookmarkStart w:id="15472" w:name="_ETM_Q34_585000"/>
      <w:bookmarkEnd w:id="15472"/>
      <w:r>
        <w:rPr>
          <w:rFonts w:hint="cs"/>
          <w:rtl/>
          <w:lang w:eastAsia="he-IL"/>
        </w:rPr>
        <w:t>למשל. אדם מגיש בקשה</w:t>
      </w:r>
      <w:r w:rsidR="00E20CAD">
        <w:rPr>
          <w:rFonts w:hint="cs"/>
          <w:rtl/>
          <w:lang w:eastAsia="he-IL"/>
        </w:rPr>
        <w:t>,</w:t>
      </w:r>
      <w:r>
        <w:rPr>
          <w:rFonts w:hint="cs"/>
          <w:rtl/>
          <w:lang w:eastAsia="he-IL"/>
        </w:rPr>
        <w:t xml:space="preserve"> למשל. אתה אומר לו: </w:t>
      </w:r>
      <w:bookmarkStart w:id="15473" w:name="_ETM_Q34_591000"/>
      <w:bookmarkEnd w:id="15473"/>
      <w:r>
        <w:rPr>
          <w:rFonts w:hint="cs"/>
          <w:rtl/>
          <w:lang w:eastAsia="he-IL"/>
        </w:rPr>
        <w:t xml:space="preserve">תבוא עוד פעם, תגיש עוד פעם בקשה. מה אתה חושב </w:t>
      </w:r>
      <w:bookmarkStart w:id="15474" w:name="_ETM_Q34_593000"/>
      <w:bookmarkEnd w:id="15474"/>
      <w:r>
        <w:rPr>
          <w:rFonts w:hint="cs"/>
          <w:rtl/>
          <w:lang w:eastAsia="he-IL"/>
        </w:rPr>
        <w:t>שקרה בזמן הזה? אנשים קשישים, מגיל מסוים, אין סיכוי שמצא</w:t>
      </w:r>
      <w:r w:rsidR="00E20CAD">
        <w:rPr>
          <w:rFonts w:hint="cs"/>
          <w:rtl/>
          <w:lang w:eastAsia="he-IL"/>
        </w:rPr>
        <w:t>ו</w:t>
      </w:r>
      <w:r>
        <w:rPr>
          <w:rFonts w:hint="cs"/>
          <w:rtl/>
          <w:lang w:eastAsia="he-IL"/>
        </w:rPr>
        <w:t xml:space="preserve"> מקום עבודה. מה, כולם רמאים? יש דברים שאנחנו ככנסת צריכים </w:t>
      </w:r>
      <w:bookmarkStart w:id="15475" w:name="_ETM_Q34_605000"/>
      <w:bookmarkEnd w:id="15475"/>
      <w:r>
        <w:rPr>
          <w:rFonts w:hint="cs"/>
          <w:rtl/>
          <w:lang w:eastAsia="he-IL"/>
        </w:rPr>
        <w:t xml:space="preserve">להבין; לבוא לקראת הציבור החלש שלא מסוגל להגיש בקשות. </w:t>
      </w:r>
      <w:bookmarkStart w:id="15476" w:name="_ETM_Q34_607000"/>
      <w:bookmarkEnd w:id="15476"/>
      <w:r>
        <w:rPr>
          <w:rFonts w:hint="cs"/>
          <w:rtl/>
          <w:lang w:eastAsia="he-IL"/>
        </w:rPr>
        <w:t xml:space="preserve">כל </w:t>
      </w:r>
      <w:proofErr w:type="spellStart"/>
      <w:r>
        <w:rPr>
          <w:rFonts w:hint="cs"/>
          <w:rtl/>
          <w:lang w:eastAsia="he-IL"/>
        </w:rPr>
        <w:t>הטופסיאדה</w:t>
      </w:r>
      <w:proofErr w:type="spellEnd"/>
      <w:r>
        <w:rPr>
          <w:rFonts w:hint="cs"/>
          <w:rtl/>
          <w:lang w:eastAsia="he-IL"/>
        </w:rPr>
        <w:t xml:space="preserve"> והניירת, זה לא בא לו באופן</w:t>
      </w:r>
      <w:bookmarkStart w:id="15477" w:name="_ETM_Q34_609000"/>
      <w:bookmarkEnd w:id="15477"/>
      <w:r>
        <w:rPr>
          <w:rFonts w:hint="cs"/>
          <w:rtl/>
          <w:lang w:eastAsia="he-IL"/>
        </w:rPr>
        <w:t xml:space="preserve"> טבעי. אתה שואל אותי, אדוני היושב-ראש? אני </w:t>
      </w:r>
      <w:bookmarkStart w:id="15478" w:name="_ETM_Q34_614000"/>
      <w:bookmarkEnd w:id="15478"/>
      <w:r>
        <w:rPr>
          <w:rFonts w:hint="cs"/>
          <w:rtl/>
          <w:lang w:eastAsia="he-IL"/>
        </w:rPr>
        <w:t xml:space="preserve">מתקשה להגיש בקשה להנחה </w:t>
      </w:r>
      <w:proofErr w:type="spellStart"/>
      <w:r>
        <w:rPr>
          <w:rFonts w:hint="cs"/>
          <w:rtl/>
          <w:lang w:eastAsia="he-IL"/>
        </w:rPr>
        <w:t>במשכנתה</w:t>
      </w:r>
      <w:proofErr w:type="spellEnd"/>
      <w:r>
        <w:rPr>
          <w:rFonts w:hint="cs"/>
          <w:rtl/>
          <w:lang w:eastAsia="he-IL"/>
        </w:rPr>
        <w:t xml:space="preserve">. מתקשה, למה? אני רואה מסמכים ואני נבהל. יש אנשים שלא </w:t>
      </w:r>
      <w:bookmarkStart w:id="15479" w:name="_ETM_Q34_619000"/>
      <w:bookmarkEnd w:id="15479"/>
      <w:r>
        <w:rPr>
          <w:rFonts w:hint="cs"/>
          <w:rtl/>
          <w:lang w:eastAsia="he-IL"/>
        </w:rPr>
        <w:t xml:space="preserve">מסוגלים לזה, ואני אחד מהם. ויש כאלה אנשים, </w:t>
      </w:r>
      <w:bookmarkStart w:id="15480" w:name="_ETM_Q34_623000"/>
      <w:bookmarkEnd w:id="15480"/>
      <w:r>
        <w:rPr>
          <w:rFonts w:hint="cs"/>
          <w:rtl/>
          <w:lang w:eastAsia="he-IL"/>
        </w:rPr>
        <w:t xml:space="preserve">באמת, בעלי מוגבלויות, שלא מסוגלים, ומתעללים בהם. תחשוב על אדם נכה שאתה מכיר, </w:t>
      </w:r>
      <w:bookmarkStart w:id="15481" w:name="_ETM_Q34_626000"/>
      <w:bookmarkEnd w:id="15481"/>
      <w:r>
        <w:rPr>
          <w:rFonts w:hint="cs"/>
          <w:rtl/>
          <w:lang w:eastAsia="he-IL"/>
        </w:rPr>
        <w:t xml:space="preserve">שצריך להמתין חמישה חודשים לתשובה, והוא מקבל תשובה שלילית ולא אומרים לו למה. </w:t>
      </w:r>
      <w:bookmarkStart w:id="15482" w:name="_ETM_Q34_632000"/>
      <w:bookmarkEnd w:id="15482"/>
      <w:r>
        <w:rPr>
          <w:rFonts w:hint="cs"/>
          <w:rtl/>
          <w:lang w:eastAsia="he-IL"/>
        </w:rPr>
        <w:t>לכן</w:t>
      </w:r>
      <w:bookmarkStart w:id="15483" w:name="_ETM_Q34_634000"/>
      <w:bookmarkEnd w:id="15483"/>
      <w:r>
        <w:rPr>
          <w:rFonts w:hint="cs"/>
          <w:rtl/>
          <w:lang w:eastAsia="he-IL"/>
        </w:rPr>
        <w:t xml:space="preserve">, אני חושב שהצעת החוק היא הצעת חוק חברתית, טובה והגיונית, שאין סיבה בעולם שלא נאשר אותה. </w:t>
      </w:r>
    </w:p>
    <w:p w:rsidR="006C0212" w:rsidRDefault="006C0212" w:rsidP="00A8686B">
      <w:pPr>
        <w:rPr>
          <w:rtl/>
          <w:lang w:eastAsia="he-IL"/>
        </w:rPr>
      </w:pPr>
    </w:p>
    <w:p w:rsidR="006C0212" w:rsidRDefault="006C0212" w:rsidP="00E20CAD">
      <w:pPr>
        <w:rPr>
          <w:rtl/>
          <w:lang w:eastAsia="he-IL"/>
        </w:rPr>
      </w:pPr>
      <w:r>
        <w:rPr>
          <w:rFonts w:hint="cs"/>
          <w:rtl/>
          <w:lang w:eastAsia="he-IL"/>
        </w:rPr>
        <w:t xml:space="preserve">ואני רוצה לנצל, אדוני היושב-ראש, את שלוש הדקות האחרונות, לומר כמה מילים לשר האוצר שלנו, ליברמן. </w:t>
      </w:r>
      <w:bookmarkStart w:id="15484" w:name="_ETM_Q34_651000"/>
      <w:bookmarkEnd w:id="15484"/>
      <w:r>
        <w:rPr>
          <w:rFonts w:hint="cs"/>
          <w:rtl/>
          <w:lang w:eastAsia="he-IL"/>
        </w:rPr>
        <w:t xml:space="preserve">עכשיו פורסם </w:t>
      </w:r>
      <w:r>
        <w:rPr>
          <w:rtl/>
          <w:lang w:eastAsia="he-IL"/>
        </w:rPr>
        <w:t>–</w:t>
      </w:r>
      <w:r>
        <w:rPr>
          <w:rFonts w:hint="cs"/>
          <w:rtl/>
          <w:lang w:eastAsia="he-IL"/>
        </w:rPr>
        <w:t xml:space="preserve"> גאונות חדשה במשרד האוצר, שהגו אותה</w:t>
      </w:r>
      <w:bookmarkStart w:id="15485" w:name="_ETM_Q34_656000"/>
      <w:bookmarkEnd w:id="15485"/>
      <w:r w:rsidR="00E20CAD">
        <w:rPr>
          <w:rFonts w:hint="cs"/>
          <w:rtl/>
          <w:lang w:eastAsia="he-IL"/>
        </w:rPr>
        <w:t>:</w:t>
      </w:r>
      <w:r>
        <w:rPr>
          <w:rFonts w:hint="cs"/>
          <w:rtl/>
          <w:lang w:eastAsia="he-IL"/>
        </w:rPr>
        <w:t xml:space="preserve"> איך להביא כסף למדינה? לחייב את חברות </w:t>
      </w:r>
      <w:proofErr w:type="spellStart"/>
      <w:r>
        <w:rPr>
          <w:rFonts w:hint="cs"/>
          <w:rtl/>
          <w:lang w:eastAsia="he-IL"/>
        </w:rPr>
        <w:t>הקדישא</w:t>
      </w:r>
      <w:proofErr w:type="spellEnd"/>
      <w:r>
        <w:rPr>
          <w:rFonts w:hint="cs"/>
          <w:rtl/>
          <w:lang w:eastAsia="he-IL"/>
        </w:rPr>
        <w:t xml:space="preserve"> בארנונות על הקברים. </w:t>
      </w:r>
    </w:p>
    <w:p w:rsidR="006C0212" w:rsidRDefault="006C0212" w:rsidP="00A8686B">
      <w:pPr>
        <w:rPr>
          <w:rtl/>
          <w:lang w:eastAsia="he-IL"/>
        </w:rPr>
      </w:pPr>
    </w:p>
    <w:p w:rsidR="006C0212" w:rsidRDefault="006C0212" w:rsidP="00A8686B">
      <w:pPr>
        <w:pStyle w:val="af5"/>
        <w:keepNext/>
        <w:rPr>
          <w:rtl/>
        </w:rPr>
      </w:pPr>
      <w:bookmarkStart w:id="15486" w:name="ET_interruption_5260_35"/>
      <w:r w:rsidRPr="00B670F3">
        <w:rPr>
          <w:rStyle w:val="TagStyle"/>
          <w:rtl/>
        </w:rPr>
        <w:t xml:space="preserve"> &lt;&lt; קריאה &gt;&gt; </w:t>
      </w:r>
      <w:r>
        <w:rPr>
          <w:rtl/>
        </w:rPr>
        <w:t>יואב בן צור (ש"ס):</w:t>
      </w:r>
      <w:r w:rsidRPr="00B670F3">
        <w:rPr>
          <w:rStyle w:val="TagStyle"/>
          <w:rtl/>
        </w:rPr>
        <w:t xml:space="preserve"> &lt;&lt; קריאה &gt;&gt;</w:t>
      </w:r>
      <w:r>
        <w:rPr>
          <w:rtl/>
        </w:rPr>
        <w:t xml:space="preserve">   </w:t>
      </w:r>
      <w:bookmarkEnd w:id="15486"/>
    </w:p>
    <w:p w:rsidR="006C0212" w:rsidRDefault="006C0212" w:rsidP="009660C8">
      <w:pPr>
        <w:rPr>
          <w:rtl/>
          <w:lang w:eastAsia="he-IL"/>
        </w:rPr>
      </w:pPr>
    </w:p>
    <w:p w:rsidR="006C0212" w:rsidRDefault="006C0212" w:rsidP="00A8686B">
      <w:pPr>
        <w:rPr>
          <w:rtl/>
          <w:lang w:eastAsia="he-IL"/>
        </w:rPr>
      </w:pPr>
      <w:bookmarkStart w:id="15487" w:name="_ETM_Q34_661000"/>
      <w:bookmarkEnd w:id="15487"/>
      <w:r>
        <w:rPr>
          <w:rFonts w:hint="cs"/>
          <w:rtl/>
          <w:lang w:eastAsia="he-IL"/>
        </w:rPr>
        <w:t xml:space="preserve">לא את החברה קדישא. </w:t>
      </w:r>
    </w:p>
    <w:p w:rsidR="006C0212" w:rsidRDefault="006C0212" w:rsidP="00A8686B">
      <w:pPr>
        <w:rPr>
          <w:rtl/>
          <w:lang w:eastAsia="he-IL"/>
        </w:rPr>
      </w:pPr>
    </w:p>
    <w:p w:rsidR="006C0212" w:rsidRDefault="006C0212" w:rsidP="00A8686B">
      <w:pPr>
        <w:pStyle w:val="-"/>
        <w:keepNext/>
        <w:rPr>
          <w:rtl/>
        </w:rPr>
      </w:pPr>
      <w:bookmarkStart w:id="15488" w:name="_ETM_Q34_662000"/>
      <w:bookmarkStart w:id="15489" w:name="ET_speakercontinue_5628_36"/>
      <w:bookmarkEnd w:id="15488"/>
      <w:r w:rsidRPr="00B670F3">
        <w:rPr>
          <w:rStyle w:val="TagStyle"/>
          <w:rtl/>
        </w:rPr>
        <w:t xml:space="preserve"> &lt;&lt; דובר_המשך &gt;&gt; </w:t>
      </w:r>
      <w:r>
        <w:rPr>
          <w:rtl/>
        </w:rPr>
        <w:t>מיכאל מלכיאלי (ש"ס):</w:t>
      </w:r>
      <w:r w:rsidRPr="00B670F3">
        <w:rPr>
          <w:rStyle w:val="TagStyle"/>
          <w:rtl/>
        </w:rPr>
        <w:t xml:space="preserve"> &lt;&lt; דובר_המשך &gt;&gt;</w:t>
      </w:r>
      <w:r>
        <w:rPr>
          <w:rtl/>
        </w:rPr>
        <w:t xml:space="preserve">   </w:t>
      </w:r>
      <w:bookmarkEnd w:id="15489"/>
    </w:p>
    <w:p w:rsidR="006C0212" w:rsidRDefault="006C0212" w:rsidP="009660C8">
      <w:pPr>
        <w:rPr>
          <w:rtl/>
          <w:lang w:eastAsia="he-IL"/>
        </w:rPr>
      </w:pPr>
    </w:p>
    <w:p w:rsidR="006C0212" w:rsidRPr="00B670F3" w:rsidRDefault="006C0212" w:rsidP="00A8686B">
      <w:pPr>
        <w:rPr>
          <w:rtl/>
          <w:lang w:eastAsia="he-IL"/>
        </w:rPr>
      </w:pPr>
      <w:bookmarkStart w:id="15490" w:name="_ETM_Q34_663000"/>
      <w:bookmarkEnd w:id="15490"/>
      <w:r>
        <w:rPr>
          <w:rFonts w:hint="cs"/>
          <w:rtl/>
          <w:lang w:eastAsia="he-IL"/>
        </w:rPr>
        <w:t xml:space="preserve">את המת? את המשפחה. </w:t>
      </w:r>
    </w:p>
    <w:p w:rsidR="006C0212" w:rsidRDefault="006C0212" w:rsidP="00A8686B">
      <w:pPr>
        <w:ind w:left="720" w:firstLine="0"/>
        <w:rPr>
          <w:rtl/>
          <w:lang w:eastAsia="he-IL"/>
        </w:rPr>
      </w:pPr>
    </w:p>
    <w:p w:rsidR="006C0212" w:rsidRDefault="006C0212" w:rsidP="00A8686B">
      <w:pPr>
        <w:pStyle w:val="af5"/>
        <w:keepNext/>
        <w:rPr>
          <w:rtl/>
        </w:rPr>
      </w:pPr>
      <w:bookmarkStart w:id="15491" w:name="ET_interruption_5085_37"/>
      <w:r w:rsidRPr="00B670F3">
        <w:rPr>
          <w:rStyle w:val="TagStyle"/>
          <w:rtl/>
        </w:rPr>
        <w:t xml:space="preserve"> &lt;&lt; קריאה &gt;&gt; </w:t>
      </w:r>
      <w:r>
        <w:rPr>
          <w:rtl/>
        </w:rPr>
        <w:t>אורלי לוי אבקסיס (הליכוד):</w:t>
      </w:r>
      <w:r w:rsidRPr="00B670F3">
        <w:rPr>
          <w:rStyle w:val="TagStyle"/>
          <w:rtl/>
        </w:rPr>
        <w:t xml:space="preserve"> &lt;&lt; קריאה &gt;&gt;</w:t>
      </w:r>
      <w:r>
        <w:rPr>
          <w:rtl/>
        </w:rPr>
        <w:t xml:space="preserve">   </w:t>
      </w:r>
      <w:bookmarkEnd w:id="15491"/>
    </w:p>
    <w:p w:rsidR="006C0212" w:rsidRDefault="006C0212" w:rsidP="009660C8">
      <w:pPr>
        <w:rPr>
          <w:rtl/>
          <w:lang w:eastAsia="he-IL"/>
        </w:rPr>
      </w:pPr>
    </w:p>
    <w:p w:rsidR="006C0212" w:rsidRDefault="006C0212" w:rsidP="00A8686B">
      <w:pPr>
        <w:rPr>
          <w:rtl/>
          <w:lang w:eastAsia="he-IL"/>
        </w:rPr>
      </w:pPr>
      <w:r>
        <w:rPr>
          <w:rFonts w:hint="cs"/>
          <w:rtl/>
          <w:lang w:eastAsia="he-IL"/>
        </w:rPr>
        <w:t>זה היה כשיאיר לפיד היה שר אוצר.</w:t>
      </w:r>
    </w:p>
    <w:p w:rsidR="006C0212" w:rsidRDefault="006C0212" w:rsidP="00A8686B">
      <w:pPr>
        <w:rPr>
          <w:rtl/>
          <w:lang w:eastAsia="he-IL"/>
        </w:rPr>
      </w:pPr>
      <w:r>
        <w:rPr>
          <w:rFonts w:hint="cs"/>
          <w:rtl/>
          <w:lang w:eastAsia="he-IL"/>
        </w:rPr>
        <w:t xml:space="preserve"> </w:t>
      </w:r>
    </w:p>
    <w:p w:rsidR="006C0212" w:rsidRDefault="006C0212" w:rsidP="00A8686B">
      <w:pPr>
        <w:pStyle w:val="-"/>
        <w:keepNext/>
        <w:rPr>
          <w:rtl/>
        </w:rPr>
      </w:pPr>
      <w:bookmarkStart w:id="15492" w:name="ET_speakercontinue_5628_38"/>
      <w:r w:rsidRPr="00B670F3">
        <w:rPr>
          <w:rStyle w:val="TagStyle"/>
          <w:rtl/>
        </w:rPr>
        <w:t xml:space="preserve"> &lt;&lt; דובר_המשך &gt;&gt; </w:t>
      </w:r>
      <w:r>
        <w:rPr>
          <w:rtl/>
        </w:rPr>
        <w:t>מיכאל מלכיאלי (ש"ס):</w:t>
      </w:r>
      <w:r w:rsidRPr="00B670F3">
        <w:rPr>
          <w:rStyle w:val="TagStyle"/>
          <w:rtl/>
        </w:rPr>
        <w:t xml:space="preserve"> &lt;&lt; דובר_המשך &gt;&gt;</w:t>
      </w:r>
      <w:r>
        <w:rPr>
          <w:rtl/>
        </w:rPr>
        <w:t xml:space="preserve">   </w:t>
      </w:r>
      <w:bookmarkEnd w:id="15492"/>
    </w:p>
    <w:p w:rsidR="006C0212" w:rsidRDefault="006C0212" w:rsidP="009660C8">
      <w:pPr>
        <w:rPr>
          <w:rtl/>
          <w:lang w:eastAsia="he-IL"/>
        </w:rPr>
      </w:pPr>
    </w:p>
    <w:p w:rsidR="006C0212" w:rsidRDefault="006C0212" w:rsidP="00E20CAD">
      <w:pPr>
        <w:rPr>
          <w:rtl/>
          <w:lang w:eastAsia="he-IL"/>
        </w:rPr>
      </w:pPr>
      <w:bookmarkStart w:id="15493" w:name="_ETM_Q34_670000"/>
      <w:bookmarkEnd w:id="15493"/>
      <w:r>
        <w:rPr>
          <w:rFonts w:hint="cs"/>
          <w:rtl/>
          <w:lang w:eastAsia="he-IL"/>
        </w:rPr>
        <w:t>עכשיו זה</w:t>
      </w:r>
      <w:bookmarkStart w:id="15494" w:name="_ETM_Q34_666000"/>
      <w:bookmarkEnd w:id="15494"/>
      <w:r>
        <w:rPr>
          <w:rFonts w:hint="cs"/>
          <w:rtl/>
          <w:lang w:eastAsia="he-IL"/>
        </w:rPr>
        <w:t xml:space="preserve"> עוד פעם הגיע, עכשיו. אני אומר</w:t>
      </w:r>
      <w:r w:rsidR="00E20CAD">
        <w:rPr>
          <w:rFonts w:hint="cs"/>
          <w:rtl/>
          <w:lang w:eastAsia="he-IL"/>
        </w:rPr>
        <w:t>,</w:t>
      </w:r>
      <w:r>
        <w:rPr>
          <w:rFonts w:hint="cs"/>
          <w:rtl/>
          <w:lang w:eastAsia="he-IL"/>
        </w:rPr>
        <w:t xml:space="preserve"> גם למות לא </w:t>
      </w:r>
      <w:bookmarkStart w:id="15495" w:name="_ETM_Q34_668000"/>
      <w:bookmarkEnd w:id="15495"/>
      <w:r>
        <w:rPr>
          <w:rFonts w:hint="cs"/>
          <w:rtl/>
          <w:lang w:eastAsia="he-IL"/>
        </w:rPr>
        <w:t xml:space="preserve">נותנים פה. לחיות אתם לא נותנים לנו, אבל גם למות? </w:t>
      </w:r>
    </w:p>
    <w:p w:rsidR="006C0212" w:rsidRDefault="006C0212" w:rsidP="00A8686B">
      <w:pPr>
        <w:rPr>
          <w:rtl/>
          <w:lang w:eastAsia="he-IL"/>
        </w:rPr>
      </w:pPr>
    </w:p>
    <w:p w:rsidR="006C0212" w:rsidRDefault="006C0212" w:rsidP="00A8686B">
      <w:pPr>
        <w:pStyle w:val="af5"/>
        <w:keepNext/>
        <w:rPr>
          <w:rtl/>
        </w:rPr>
      </w:pPr>
      <w:r w:rsidRPr="00B670F3">
        <w:rPr>
          <w:rStyle w:val="TagStyle"/>
          <w:rtl/>
        </w:rPr>
        <w:t xml:space="preserve"> &lt;&lt; קריאה &gt;&gt; </w:t>
      </w:r>
      <w:r>
        <w:rPr>
          <w:rtl/>
        </w:rPr>
        <w:t>אורלי לוי אבקסיס (הליכוד):</w:t>
      </w:r>
      <w:r w:rsidRPr="00B670F3">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ind w:left="720" w:firstLine="0"/>
        <w:rPr>
          <w:rtl/>
          <w:lang w:eastAsia="he-IL"/>
        </w:rPr>
      </w:pPr>
      <w:bookmarkStart w:id="15496" w:name="_ETM_Q34_673000"/>
      <w:bookmarkStart w:id="15497" w:name="_ETM_Q34_665000"/>
      <w:bookmarkEnd w:id="15496"/>
      <w:bookmarkEnd w:id="15497"/>
      <w:r>
        <w:rPr>
          <w:rFonts w:hint="cs"/>
          <w:rtl/>
          <w:lang w:eastAsia="he-IL"/>
        </w:rPr>
        <w:t xml:space="preserve">תגיד לי, מיכאלי, ומה יקרה אם לא ישלמו, יפנו אותם? </w:t>
      </w:r>
    </w:p>
    <w:p w:rsidR="006C0212" w:rsidRDefault="006C0212" w:rsidP="00A8686B">
      <w:pPr>
        <w:ind w:left="720" w:firstLine="0"/>
        <w:rPr>
          <w:rtl/>
          <w:lang w:eastAsia="he-IL"/>
        </w:rPr>
      </w:pPr>
    </w:p>
    <w:p w:rsidR="006C0212" w:rsidRDefault="006C0212" w:rsidP="00A8686B">
      <w:pPr>
        <w:pStyle w:val="af5"/>
        <w:keepNext/>
        <w:rPr>
          <w:rtl/>
        </w:rPr>
      </w:pPr>
      <w:bookmarkStart w:id="15498" w:name="_ETM_Q34_677000"/>
      <w:bookmarkStart w:id="15499" w:name="ET_interruption_4574_40"/>
      <w:bookmarkEnd w:id="15498"/>
      <w:r w:rsidRPr="00B670F3">
        <w:rPr>
          <w:rStyle w:val="TagStyle"/>
          <w:rtl/>
        </w:rPr>
        <w:t xml:space="preserve"> &lt;&lt; קריאה &gt;&gt; </w:t>
      </w:r>
      <w:r>
        <w:rPr>
          <w:rtl/>
        </w:rPr>
        <w:t>יולי יואל אדלשטיין (הליכוד):</w:t>
      </w:r>
      <w:r w:rsidRPr="00B670F3">
        <w:rPr>
          <w:rStyle w:val="TagStyle"/>
          <w:rtl/>
        </w:rPr>
        <w:t xml:space="preserve"> &lt;&lt; קריאה &gt;&gt;</w:t>
      </w:r>
      <w:r>
        <w:rPr>
          <w:rtl/>
        </w:rPr>
        <w:t xml:space="preserve">   </w:t>
      </w:r>
      <w:bookmarkEnd w:id="15499"/>
    </w:p>
    <w:p w:rsidR="006C0212" w:rsidRDefault="006C0212" w:rsidP="009660C8">
      <w:pPr>
        <w:rPr>
          <w:rtl/>
          <w:lang w:eastAsia="he-IL"/>
        </w:rPr>
      </w:pPr>
    </w:p>
    <w:p w:rsidR="006C0212" w:rsidRDefault="006C0212" w:rsidP="00A8686B">
      <w:pPr>
        <w:ind w:left="720" w:firstLine="0"/>
        <w:rPr>
          <w:rtl/>
          <w:lang w:eastAsia="he-IL"/>
        </w:rPr>
      </w:pPr>
      <w:bookmarkStart w:id="15500" w:name="_ETM_Q34_684000"/>
      <w:bookmarkStart w:id="15501" w:name="_ETM_Q34_675000"/>
      <w:bookmarkEnd w:id="15500"/>
      <w:bookmarkEnd w:id="15501"/>
      <w:r>
        <w:rPr>
          <w:rFonts w:hint="cs"/>
          <w:rtl/>
          <w:lang w:eastAsia="he-IL"/>
        </w:rPr>
        <w:t xml:space="preserve">לא יקברו, לא יקברו. </w:t>
      </w:r>
    </w:p>
    <w:p w:rsidR="006C0212" w:rsidRDefault="006C0212" w:rsidP="00A8686B">
      <w:pPr>
        <w:ind w:left="720" w:firstLine="0"/>
        <w:rPr>
          <w:rtl/>
          <w:lang w:eastAsia="he-IL"/>
        </w:rPr>
      </w:pPr>
    </w:p>
    <w:p w:rsidR="006C0212" w:rsidRDefault="006C0212" w:rsidP="00A8686B">
      <w:pPr>
        <w:pStyle w:val="-"/>
        <w:keepNext/>
        <w:rPr>
          <w:rtl/>
        </w:rPr>
      </w:pPr>
      <w:bookmarkStart w:id="15502" w:name="ET_speakercontinue_5628_21"/>
      <w:r w:rsidRPr="00EA36E5">
        <w:rPr>
          <w:rStyle w:val="TagStyle"/>
          <w:rtl/>
        </w:rPr>
        <w:t xml:space="preserve"> &lt;&lt; דובר_המשך &gt;&gt; </w:t>
      </w:r>
      <w:r>
        <w:rPr>
          <w:rtl/>
        </w:rPr>
        <w:t>מיכאל מלכיאלי (ש"ס):</w:t>
      </w:r>
      <w:r w:rsidRPr="00EA36E5">
        <w:rPr>
          <w:rStyle w:val="TagStyle"/>
          <w:rtl/>
        </w:rPr>
        <w:t xml:space="preserve"> &lt;&lt; דובר_המשך &gt;&gt;</w:t>
      </w:r>
      <w:r>
        <w:rPr>
          <w:rtl/>
        </w:rPr>
        <w:t xml:space="preserve">   </w:t>
      </w:r>
      <w:bookmarkEnd w:id="15502"/>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אני שואל את משרד </w:t>
      </w:r>
      <w:bookmarkStart w:id="15503" w:name="_ETM_Q34_685000"/>
      <w:bookmarkEnd w:id="15503"/>
      <w:r>
        <w:rPr>
          <w:rFonts w:hint="cs"/>
          <w:rtl/>
          <w:lang w:eastAsia="he-IL"/>
        </w:rPr>
        <w:t xml:space="preserve">האוצר </w:t>
      </w:r>
      <w:r>
        <w:rPr>
          <w:rtl/>
          <w:lang w:eastAsia="he-IL"/>
        </w:rPr>
        <w:t>–</w:t>
      </w:r>
      <w:r>
        <w:rPr>
          <w:rFonts w:hint="cs"/>
          <w:rtl/>
          <w:lang w:eastAsia="he-IL"/>
        </w:rPr>
        <w:t xml:space="preserve"> הינה, יושב-ראש ועדת הכספים. אתם בוועדה מהמפלגה </w:t>
      </w:r>
      <w:bookmarkStart w:id="15504" w:name="_ETM_Q34_683000"/>
      <w:bookmarkEnd w:id="15504"/>
      <w:r>
        <w:rPr>
          <w:rFonts w:hint="cs"/>
          <w:rtl/>
          <w:lang w:eastAsia="he-IL"/>
        </w:rPr>
        <w:t xml:space="preserve">של שר האוצר, מהטובים, מהגאונים. </w:t>
      </w:r>
      <w:bookmarkStart w:id="15505" w:name="_ETM_Q34_687000"/>
      <w:bookmarkEnd w:id="15505"/>
      <w:r>
        <w:rPr>
          <w:rFonts w:hint="cs"/>
          <w:rtl/>
          <w:lang w:eastAsia="he-IL"/>
        </w:rPr>
        <w:t xml:space="preserve">מה תעשו לאותם מתים שלא ישלמו ארנונה? האם תוציאו אותו </w:t>
      </w:r>
      <w:bookmarkStart w:id="15506" w:name="_ETM_Q34_696000"/>
      <w:bookmarkEnd w:id="15506"/>
      <w:r>
        <w:rPr>
          <w:rFonts w:hint="cs"/>
          <w:rtl/>
          <w:lang w:eastAsia="he-IL"/>
        </w:rPr>
        <w:t xml:space="preserve">מהקבר? מה תעשו לו? תעקלו לבני המשפחה שלו? איזה מין מחשבה זאת? </w:t>
      </w:r>
    </w:p>
    <w:p w:rsidR="006C0212" w:rsidRDefault="006C0212" w:rsidP="00A8686B">
      <w:pPr>
        <w:rPr>
          <w:rtl/>
          <w:lang w:eastAsia="he-IL"/>
        </w:rPr>
      </w:pPr>
    </w:p>
    <w:p w:rsidR="006C0212" w:rsidRDefault="006C0212" w:rsidP="00A8686B">
      <w:pPr>
        <w:pStyle w:val="af5"/>
        <w:keepNext/>
        <w:rPr>
          <w:rtl/>
        </w:rPr>
      </w:pPr>
      <w:bookmarkStart w:id="15507" w:name="_ETM_Q34_699000"/>
      <w:bookmarkStart w:id="15508" w:name="ET_interruption_5260_41"/>
      <w:bookmarkEnd w:id="15507"/>
      <w:r w:rsidRPr="00B670F3">
        <w:rPr>
          <w:rStyle w:val="TagStyle"/>
          <w:rtl/>
        </w:rPr>
        <w:t xml:space="preserve"> &lt;&lt; קריאה &gt;&gt; </w:t>
      </w:r>
      <w:r>
        <w:rPr>
          <w:rtl/>
        </w:rPr>
        <w:t>יואב בן צור (ש"ס):</w:t>
      </w:r>
      <w:r w:rsidRPr="00B670F3">
        <w:rPr>
          <w:rStyle w:val="TagStyle"/>
          <w:rtl/>
        </w:rPr>
        <w:t xml:space="preserve"> &lt;&lt; קריאה &gt;&gt;</w:t>
      </w:r>
      <w:r>
        <w:rPr>
          <w:rtl/>
        </w:rPr>
        <w:t xml:space="preserve">   </w:t>
      </w:r>
      <w:bookmarkEnd w:id="15508"/>
    </w:p>
    <w:p w:rsidR="006C0212" w:rsidRDefault="006C0212" w:rsidP="009660C8">
      <w:pPr>
        <w:rPr>
          <w:rtl/>
          <w:lang w:eastAsia="he-IL"/>
        </w:rPr>
      </w:pPr>
    </w:p>
    <w:p w:rsidR="006C0212" w:rsidRDefault="006C0212" w:rsidP="00A8686B">
      <w:pPr>
        <w:rPr>
          <w:rtl/>
          <w:lang w:eastAsia="he-IL"/>
        </w:rPr>
      </w:pPr>
      <w:bookmarkStart w:id="15509" w:name="_ETM_Q34_693000"/>
      <w:bookmarkEnd w:id="15509"/>
      <w:r>
        <w:rPr>
          <w:rFonts w:hint="cs"/>
          <w:rtl/>
          <w:lang w:eastAsia="he-IL"/>
        </w:rPr>
        <w:t xml:space="preserve">כן, כן. </w:t>
      </w:r>
    </w:p>
    <w:p w:rsidR="006C0212" w:rsidRDefault="006C0212" w:rsidP="00A8686B">
      <w:pPr>
        <w:rPr>
          <w:rtl/>
          <w:lang w:eastAsia="he-IL"/>
        </w:rPr>
      </w:pPr>
    </w:p>
    <w:p w:rsidR="006C0212" w:rsidRDefault="006C0212" w:rsidP="00A8686B">
      <w:pPr>
        <w:pStyle w:val="-"/>
        <w:keepNext/>
        <w:rPr>
          <w:rtl/>
        </w:rPr>
      </w:pPr>
      <w:bookmarkStart w:id="15510" w:name="ET_speakercontinue_5628_22"/>
      <w:r w:rsidRPr="00EA36E5">
        <w:rPr>
          <w:rStyle w:val="TagStyle"/>
          <w:rtl/>
        </w:rPr>
        <w:t xml:space="preserve"> &lt;&lt; דובר_המשך &gt;&gt; </w:t>
      </w:r>
      <w:r>
        <w:rPr>
          <w:rtl/>
        </w:rPr>
        <w:t>מיכאל מלכיאלי (ש"ס):</w:t>
      </w:r>
      <w:r w:rsidRPr="00EA36E5">
        <w:rPr>
          <w:rStyle w:val="TagStyle"/>
          <w:rtl/>
        </w:rPr>
        <w:t xml:space="preserve"> &lt;&lt; דובר_המשך &gt;&gt;</w:t>
      </w:r>
      <w:r>
        <w:rPr>
          <w:rtl/>
        </w:rPr>
        <w:t xml:space="preserve">   </w:t>
      </w:r>
      <w:bookmarkEnd w:id="15510"/>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האם כל אדם בצבא יצטרך לשריין </w:t>
      </w:r>
      <w:bookmarkStart w:id="15511" w:name="_ETM_Q34_705000"/>
      <w:bookmarkEnd w:id="15511"/>
      <w:r>
        <w:rPr>
          <w:rFonts w:hint="cs"/>
          <w:rtl/>
          <w:lang w:eastAsia="he-IL"/>
        </w:rPr>
        <w:t xml:space="preserve">כסף לתגמולי ארנונה ל-50 השנה הקרובות? </w:t>
      </w:r>
    </w:p>
    <w:p w:rsidR="006C0212" w:rsidRDefault="006C0212" w:rsidP="00A8686B">
      <w:pPr>
        <w:rPr>
          <w:rtl/>
          <w:lang w:eastAsia="he-IL"/>
        </w:rPr>
      </w:pPr>
    </w:p>
    <w:p w:rsidR="006C0212" w:rsidRDefault="006C0212" w:rsidP="00A8686B">
      <w:pPr>
        <w:pStyle w:val="af5"/>
        <w:keepNext/>
        <w:rPr>
          <w:rtl/>
        </w:rPr>
      </w:pPr>
      <w:bookmarkStart w:id="15512" w:name="_ETM_Q34_710000"/>
      <w:bookmarkStart w:id="15513" w:name="ET_interruption_5085_42"/>
      <w:bookmarkEnd w:id="15512"/>
      <w:r w:rsidRPr="00B670F3">
        <w:rPr>
          <w:rStyle w:val="TagStyle"/>
          <w:rtl/>
        </w:rPr>
        <w:t xml:space="preserve"> &lt;&lt; קריאה &gt;&gt; </w:t>
      </w:r>
      <w:r>
        <w:rPr>
          <w:rtl/>
        </w:rPr>
        <w:t>אורלי לוי אבקסיס (הליכוד):</w:t>
      </w:r>
      <w:r w:rsidRPr="00B670F3">
        <w:rPr>
          <w:rStyle w:val="TagStyle"/>
          <w:rtl/>
        </w:rPr>
        <w:t xml:space="preserve"> &lt;&lt; קריאה &gt;&gt;</w:t>
      </w:r>
      <w:r>
        <w:rPr>
          <w:rtl/>
        </w:rPr>
        <w:t xml:space="preserve">   </w:t>
      </w:r>
      <w:bookmarkEnd w:id="15513"/>
    </w:p>
    <w:p w:rsidR="006C0212" w:rsidRDefault="006C0212" w:rsidP="009660C8">
      <w:pPr>
        <w:rPr>
          <w:rtl/>
          <w:lang w:eastAsia="he-IL"/>
        </w:rPr>
      </w:pPr>
    </w:p>
    <w:p w:rsidR="006C0212" w:rsidRDefault="009660C8" w:rsidP="00A8686B">
      <w:pPr>
        <w:rPr>
          <w:rtl/>
          <w:lang w:eastAsia="he-IL"/>
        </w:rPr>
      </w:pPr>
      <w:r>
        <w:rPr>
          <w:rFonts w:hint="cs"/>
          <w:rtl/>
          <w:lang w:eastAsia="he-IL"/>
        </w:rPr>
        <w:t>– – –</w:t>
      </w:r>
      <w:r w:rsidR="006C0212">
        <w:rPr>
          <w:rFonts w:hint="cs"/>
          <w:rtl/>
          <w:lang w:eastAsia="he-IL"/>
        </w:rPr>
        <w:t xml:space="preserve"> בדיוק</w:t>
      </w:r>
      <w:bookmarkStart w:id="15514" w:name="_ETM_Q34_711000"/>
      <w:bookmarkEnd w:id="15514"/>
      <w:r w:rsidR="006C0212">
        <w:rPr>
          <w:rFonts w:hint="cs"/>
          <w:rtl/>
          <w:lang w:eastAsia="he-IL"/>
        </w:rPr>
        <w:t xml:space="preserve">. </w:t>
      </w:r>
    </w:p>
    <w:p w:rsidR="006C0212" w:rsidRDefault="006C0212" w:rsidP="00A8686B">
      <w:pPr>
        <w:rPr>
          <w:rtl/>
          <w:lang w:eastAsia="he-IL"/>
        </w:rPr>
      </w:pPr>
    </w:p>
    <w:p w:rsidR="006C0212" w:rsidRDefault="006C0212" w:rsidP="00A8686B">
      <w:pPr>
        <w:pStyle w:val="-"/>
        <w:keepNext/>
        <w:rPr>
          <w:rtl/>
        </w:rPr>
      </w:pPr>
      <w:bookmarkStart w:id="15515" w:name="_ETM_Q34_707000"/>
      <w:bookmarkStart w:id="15516" w:name="ET_speakercontinue_5628_43"/>
      <w:bookmarkEnd w:id="15515"/>
      <w:r w:rsidRPr="00B670F3">
        <w:rPr>
          <w:rStyle w:val="TagStyle"/>
          <w:rtl/>
        </w:rPr>
        <w:t xml:space="preserve"> &lt;&lt; דובר_המשך &gt;&gt; </w:t>
      </w:r>
      <w:r>
        <w:rPr>
          <w:rtl/>
        </w:rPr>
        <w:t>מיכאל מלכיאלי (ש"ס):</w:t>
      </w:r>
      <w:r w:rsidRPr="00B670F3">
        <w:rPr>
          <w:rStyle w:val="TagStyle"/>
          <w:rtl/>
        </w:rPr>
        <w:t xml:space="preserve"> &lt;&lt; דובר_המשך &gt;&gt;</w:t>
      </w:r>
      <w:r>
        <w:rPr>
          <w:rtl/>
        </w:rPr>
        <w:t xml:space="preserve">   </w:t>
      </w:r>
      <w:bookmarkEnd w:id="15516"/>
    </w:p>
    <w:p w:rsidR="006C0212" w:rsidRDefault="006C0212" w:rsidP="009660C8">
      <w:pPr>
        <w:rPr>
          <w:rtl/>
          <w:lang w:eastAsia="he-IL"/>
        </w:rPr>
      </w:pPr>
    </w:p>
    <w:p w:rsidR="006C0212" w:rsidRDefault="006C0212" w:rsidP="00A8686B">
      <w:pPr>
        <w:rPr>
          <w:rtl/>
          <w:lang w:eastAsia="he-IL"/>
        </w:rPr>
      </w:pPr>
      <w:bookmarkStart w:id="15517" w:name="_ETM_Q34_708000"/>
      <w:bookmarkEnd w:id="15517"/>
      <w:r>
        <w:rPr>
          <w:rFonts w:hint="cs"/>
          <w:rtl/>
          <w:lang w:eastAsia="he-IL"/>
        </w:rPr>
        <w:t xml:space="preserve">מה זה הדבר הזה? אנשים רוצים למות. תנו להם, בכבוד. </w:t>
      </w:r>
    </w:p>
    <w:p w:rsidR="006C0212" w:rsidRDefault="006C0212" w:rsidP="00A8686B">
      <w:pPr>
        <w:rPr>
          <w:rtl/>
          <w:lang w:eastAsia="he-IL"/>
        </w:rPr>
      </w:pPr>
    </w:p>
    <w:p w:rsidR="006C0212" w:rsidRDefault="006C0212" w:rsidP="00A8686B">
      <w:pPr>
        <w:pStyle w:val="af5"/>
        <w:keepNext/>
        <w:rPr>
          <w:rtl/>
        </w:rPr>
      </w:pPr>
      <w:bookmarkStart w:id="15518" w:name="_ETM_Q34_714000"/>
      <w:bookmarkStart w:id="15519" w:name="ET_interruption_4647_44"/>
      <w:bookmarkEnd w:id="15518"/>
      <w:r w:rsidRPr="00B670F3">
        <w:rPr>
          <w:rStyle w:val="TagStyle"/>
          <w:rtl/>
        </w:rPr>
        <w:t xml:space="preserve"> &lt;&lt; קריאה &gt;&gt; </w:t>
      </w:r>
      <w:r>
        <w:rPr>
          <w:rtl/>
        </w:rPr>
        <w:t>יריב לוין (הליכוד):</w:t>
      </w:r>
      <w:r w:rsidRPr="00B670F3">
        <w:rPr>
          <w:rStyle w:val="TagStyle"/>
          <w:rtl/>
        </w:rPr>
        <w:t xml:space="preserve"> &lt;&lt; קריאה &gt;&gt;</w:t>
      </w:r>
      <w:r>
        <w:rPr>
          <w:rtl/>
        </w:rPr>
        <w:t xml:space="preserve">   </w:t>
      </w:r>
      <w:bookmarkEnd w:id="15519"/>
    </w:p>
    <w:p w:rsidR="006C0212" w:rsidRDefault="006C0212" w:rsidP="009660C8">
      <w:pPr>
        <w:rPr>
          <w:rtl/>
          <w:lang w:eastAsia="he-IL"/>
        </w:rPr>
      </w:pPr>
    </w:p>
    <w:p w:rsidR="006C0212" w:rsidRDefault="006C0212" w:rsidP="00A8686B">
      <w:pPr>
        <w:rPr>
          <w:rtl/>
          <w:lang w:eastAsia="he-IL"/>
        </w:rPr>
      </w:pPr>
      <w:bookmarkStart w:id="15520" w:name="_ETM_Q34_716000"/>
      <w:bookmarkEnd w:id="15520"/>
      <w:r>
        <w:rPr>
          <w:rFonts w:hint="cs"/>
          <w:rtl/>
          <w:lang w:eastAsia="he-IL"/>
        </w:rPr>
        <w:t xml:space="preserve">רגע, ויש תעריף אחר, לפי קומות? </w:t>
      </w:r>
    </w:p>
    <w:p w:rsidR="006C0212" w:rsidRDefault="006C0212" w:rsidP="00A8686B">
      <w:pPr>
        <w:rPr>
          <w:rtl/>
          <w:lang w:eastAsia="he-IL"/>
        </w:rPr>
      </w:pPr>
    </w:p>
    <w:p w:rsidR="006C0212" w:rsidRDefault="006C0212" w:rsidP="00A8686B">
      <w:pPr>
        <w:pStyle w:val="af5"/>
        <w:keepNext/>
        <w:rPr>
          <w:rtl/>
        </w:rPr>
      </w:pPr>
      <w:bookmarkStart w:id="15521" w:name="_ETM_Q34_717000"/>
      <w:bookmarkStart w:id="15522" w:name="ET_interruption_קריאות_45"/>
      <w:bookmarkEnd w:id="15521"/>
      <w:r w:rsidRPr="00B670F3">
        <w:rPr>
          <w:rStyle w:val="TagStyle"/>
          <w:rtl/>
        </w:rPr>
        <w:t xml:space="preserve"> &lt;&lt; קריאה &gt;&gt; </w:t>
      </w:r>
      <w:r>
        <w:rPr>
          <w:rtl/>
        </w:rPr>
        <w:t>קריאות:</w:t>
      </w:r>
      <w:r w:rsidRPr="00B670F3">
        <w:rPr>
          <w:rStyle w:val="TagStyle"/>
          <w:rtl/>
        </w:rPr>
        <w:t xml:space="preserve"> &lt;&lt; קריאה &gt;&gt;</w:t>
      </w:r>
      <w:r>
        <w:rPr>
          <w:rtl/>
        </w:rPr>
        <w:t xml:space="preserve">   </w:t>
      </w:r>
      <w:bookmarkEnd w:id="15522"/>
    </w:p>
    <w:p w:rsidR="006C0212" w:rsidRDefault="006C0212" w:rsidP="009660C8">
      <w:pPr>
        <w:rPr>
          <w:rtl/>
          <w:lang w:eastAsia="he-IL"/>
        </w:rPr>
      </w:pPr>
      <w:r>
        <w:rPr>
          <w:rFonts w:hint="cs"/>
          <w:rtl/>
          <w:lang w:eastAsia="he-IL"/>
        </w:rPr>
        <w:t xml:space="preserve"> </w:t>
      </w:r>
    </w:p>
    <w:p w:rsidR="006C0212" w:rsidRPr="00B670F3" w:rsidRDefault="009660C8" w:rsidP="00A8686B">
      <w:pPr>
        <w:rPr>
          <w:rtl/>
          <w:lang w:eastAsia="he-IL"/>
        </w:rPr>
      </w:pPr>
      <w:bookmarkStart w:id="15523" w:name="_ETM_Q34_723000"/>
      <w:bookmarkEnd w:id="15523"/>
      <w:r>
        <w:rPr>
          <w:rFonts w:hint="cs"/>
          <w:rtl/>
          <w:lang w:eastAsia="he-IL"/>
        </w:rPr>
        <w:t>– – –</w:t>
      </w:r>
      <w:r w:rsidR="006C0212">
        <w:rPr>
          <w:rFonts w:hint="cs"/>
          <w:rtl/>
          <w:lang w:eastAsia="he-IL"/>
        </w:rPr>
        <w:t xml:space="preserve"> </w:t>
      </w:r>
      <w:bookmarkStart w:id="15524" w:name="_ETM_Q34_724000"/>
      <w:bookmarkEnd w:id="15524"/>
    </w:p>
    <w:p w:rsidR="006C0212" w:rsidRPr="00B670F3" w:rsidRDefault="006C0212" w:rsidP="00A8686B">
      <w:pPr>
        <w:rPr>
          <w:rtl/>
          <w:lang w:eastAsia="he-IL"/>
        </w:rPr>
      </w:pPr>
      <w:bookmarkStart w:id="15525" w:name="_ETM_Q34_719000"/>
      <w:bookmarkEnd w:id="15525"/>
    </w:p>
    <w:p w:rsidR="006C0212" w:rsidRDefault="006C0212" w:rsidP="00A8686B">
      <w:pPr>
        <w:pStyle w:val="-"/>
        <w:keepNext/>
        <w:rPr>
          <w:rtl/>
        </w:rPr>
      </w:pPr>
      <w:bookmarkStart w:id="15526" w:name="ET_speakercontinue_5628_23"/>
      <w:r w:rsidRPr="00EA36E5">
        <w:rPr>
          <w:rStyle w:val="TagStyle"/>
          <w:rtl/>
        </w:rPr>
        <w:t xml:space="preserve"> &lt;&lt; דובר_המשך &gt;&gt; </w:t>
      </w:r>
      <w:r>
        <w:rPr>
          <w:rtl/>
        </w:rPr>
        <w:t>מיכאל מלכיאלי (ש"ס):</w:t>
      </w:r>
      <w:r w:rsidRPr="00EA36E5">
        <w:rPr>
          <w:rStyle w:val="TagStyle"/>
          <w:rtl/>
        </w:rPr>
        <w:t xml:space="preserve"> &lt;&lt; דובר_המשך &gt;&gt;</w:t>
      </w:r>
      <w:r>
        <w:rPr>
          <w:rtl/>
        </w:rPr>
        <w:t xml:space="preserve">   </w:t>
      </w:r>
      <w:bookmarkEnd w:id="15526"/>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יש </w:t>
      </w:r>
      <w:bookmarkStart w:id="15527" w:name="_ETM_Q34_720000"/>
      <w:bookmarkEnd w:id="15527"/>
      <w:r>
        <w:rPr>
          <w:rFonts w:hint="cs"/>
          <w:rtl/>
          <w:lang w:eastAsia="he-IL"/>
        </w:rPr>
        <w:t>מת אחד. והשאלה היותר</w:t>
      </w:r>
      <w:r w:rsidR="00E20CAD">
        <w:rPr>
          <w:rFonts w:hint="cs"/>
          <w:rtl/>
          <w:lang w:eastAsia="he-IL"/>
        </w:rPr>
        <w:t>-</w:t>
      </w:r>
      <w:r>
        <w:rPr>
          <w:rFonts w:hint="cs"/>
          <w:rtl/>
          <w:lang w:eastAsia="he-IL"/>
        </w:rPr>
        <w:t xml:space="preserve">קשה: האם יש הנחות? הרי המתים אין להם כסף. האם </w:t>
      </w:r>
      <w:bookmarkStart w:id="15528" w:name="_ETM_Q34_728000"/>
      <w:bookmarkEnd w:id="15528"/>
      <w:r>
        <w:rPr>
          <w:rFonts w:hint="cs"/>
          <w:rtl/>
          <w:lang w:eastAsia="he-IL"/>
        </w:rPr>
        <w:t xml:space="preserve">מת שאין לו הכנסות יהיה זכאי להנחה בארנונה בבתי העלמין? שאלה שצריכים לשאול </w:t>
      </w:r>
      <w:bookmarkStart w:id="15529" w:name="_ETM_Q34_730000"/>
      <w:bookmarkEnd w:id="15529"/>
      <w:r>
        <w:rPr>
          <w:rFonts w:hint="cs"/>
          <w:rtl/>
          <w:lang w:eastAsia="he-IL"/>
        </w:rPr>
        <w:t xml:space="preserve">אותה. מה אתה חושב? אני לא יודע. </w:t>
      </w:r>
    </w:p>
    <w:p w:rsidR="006C0212" w:rsidRDefault="006C0212" w:rsidP="00A8686B">
      <w:pPr>
        <w:rPr>
          <w:rtl/>
          <w:lang w:eastAsia="he-IL"/>
        </w:rPr>
      </w:pPr>
    </w:p>
    <w:p w:rsidR="006C0212" w:rsidRDefault="006C0212" w:rsidP="00A8686B">
      <w:pPr>
        <w:pStyle w:val="af5"/>
        <w:keepNext/>
        <w:rPr>
          <w:rtl/>
        </w:rPr>
      </w:pPr>
      <w:bookmarkStart w:id="15530" w:name="_ETM_Q34_738000"/>
      <w:bookmarkStart w:id="15531" w:name="TOR_Q35"/>
      <w:bookmarkStart w:id="15532" w:name="_ETM_Q35_182340"/>
      <w:bookmarkStart w:id="15533" w:name="ET_interruption_5260_64"/>
      <w:bookmarkEnd w:id="15530"/>
      <w:bookmarkEnd w:id="15531"/>
      <w:bookmarkEnd w:id="15532"/>
      <w:r w:rsidRPr="00810F3E">
        <w:rPr>
          <w:rStyle w:val="TagStyle"/>
          <w:rtl/>
        </w:rPr>
        <w:t xml:space="preserve"> &lt;&lt; קריאה &gt;&gt; </w:t>
      </w:r>
      <w:r>
        <w:rPr>
          <w:rtl/>
        </w:rPr>
        <w:t>יואב בן צור (ש"ס):</w:t>
      </w:r>
      <w:r w:rsidRPr="00810F3E">
        <w:rPr>
          <w:rStyle w:val="TagStyle"/>
          <w:rtl/>
        </w:rPr>
        <w:t xml:space="preserve"> &lt;&lt; קריאה &gt;&gt;</w:t>
      </w:r>
      <w:r>
        <w:rPr>
          <w:rtl/>
        </w:rPr>
        <w:t xml:space="preserve">   </w:t>
      </w:r>
      <w:bookmarkEnd w:id="15533"/>
    </w:p>
    <w:p w:rsidR="006C0212" w:rsidRDefault="006C0212" w:rsidP="009660C8">
      <w:pPr>
        <w:rPr>
          <w:rtl/>
          <w:lang w:eastAsia="he-IL"/>
        </w:rPr>
      </w:pPr>
    </w:p>
    <w:p w:rsidR="006C0212" w:rsidRDefault="006C0212" w:rsidP="00A8686B">
      <w:pPr>
        <w:rPr>
          <w:rtl/>
        </w:rPr>
      </w:pPr>
      <w:r>
        <w:rPr>
          <w:rFonts w:hint="cs"/>
          <w:rtl/>
          <w:lang w:eastAsia="he-IL"/>
        </w:rPr>
        <w:t>הוא לא עובד. הוא לא עובד.</w:t>
      </w:r>
    </w:p>
    <w:p w:rsidR="006C0212" w:rsidRPr="007E09F2" w:rsidRDefault="006C0212" w:rsidP="00A8686B">
      <w:pPr>
        <w:rPr>
          <w:rtl/>
        </w:rPr>
      </w:pPr>
    </w:p>
    <w:p w:rsidR="006C0212" w:rsidRDefault="006C0212" w:rsidP="00A8686B">
      <w:pPr>
        <w:pStyle w:val="-"/>
        <w:keepNext/>
        <w:rPr>
          <w:rtl/>
        </w:rPr>
      </w:pPr>
      <w:bookmarkStart w:id="15534" w:name="ET_speakercontinue_5628_63"/>
      <w:r w:rsidRPr="00810F3E">
        <w:rPr>
          <w:rStyle w:val="TagStyle"/>
          <w:rtl/>
        </w:rPr>
        <w:t xml:space="preserve"> &lt;&lt; דובר_המשך &gt;&gt; </w:t>
      </w:r>
      <w:r>
        <w:rPr>
          <w:rtl/>
        </w:rPr>
        <w:t>מיכאל מלכיאלי (ש"ס):</w:t>
      </w:r>
      <w:r w:rsidRPr="00810F3E">
        <w:rPr>
          <w:rStyle w:val="TagStyle"/>
          <w:rtl/>
        </w:rPr>
        <w:t xml:space="preserve"> &lt;&lt; דובר_המשך &gt;&gt;</w:t>
      </w:r>
      <w:r>
        <w:rPr>
          <w:rtl/>
        </w:rPr>
        <w:t xml:space="preserve">   </w:t>
      </w:r>
      <w:bookmarkEnd w:id="15534"/>
    </w:p>
    <w:p w:rsidR="006C0212" w:rsidRDefault="006C0212" w:rsidP="009660C8">
      <w:pPr>
        <w:rPr>
          <w:rtl/>
          <w:lang w:eastAsia="he-IL"/>
        </w:rPr>
      </w:pPr>
    </w:p>
    <w:p w:rsidR="006C0212" w:rsidRDefault="006C0212" w:rsidP="00A8686B">
      <w:pPr>
        <w:rPr>
          <w:rtl/>
        </w:rPr>
      </w:pPr>
      <w:r>
        <w:rPr>
          <w:rFonts w:hint="cs"/>
          <w:rtl/>
        </w:rPr>
        <w:t>הוא לא עובד, לא משתכר,</w:t>
      </w:r>
      <w:bookmarkStart w:id="15535" w:name="_ETM_Q35_140000"/>
      <w:bookmarkEnd w:id="15535"/>
      <w:r>
        <w:rPr>
          <w:rFonts w:hint="cs"/>
          <w:rtl/>
        </w:rPr>
        <w:t xml:space="preserve"> דנים אם הוא עשה צבא גם כשהוא היה מת, דנים אם הוא היה בשירות הלאומי, דנים כמה בני משפחה יש לו </w:t>
      </w:r>
      <w:r w:rsidR="009660C8">
        <w:rPr>
          <w:rFonts w:hint="cs"/>
          <w:rtl/>
        </w:rPr>
        <w:t>– – –</w:t>
      </w:r>
    </w:p>
    <w:p w:rsidR="006C0212" w:rsidRDefault="006C0212" w:rsidP="00A8686B">
      <w:pPr>
        <w:rPr>
          <w:rtl/>
        </w:rPr>
      </w:pPr>
    </w:p>
    <w:p w:rsidR="006C0212" w:rsidRDefault="006C0212" w:rsidP="00A8686B">
      <w:pPr>
        <w:pStyle w:val="af5"/>
        <w:keepNext/>
        <w:rPr>
          <w:rtl/>
        </w:rPr>
      </w:pPr>
      <w:bookmarkStart w:id="15536" w:name="ET_interruption_5085_1"/>
      <w:r w:rsidRPr="00F528FA">
        <w:rPr>
          <w:rStyle w:val="TagStyle"/>
          <w:rtl/>
        </w:rPr>
        <w:t xml:space="preserve"> &lt;&lt; קריאה &gt;&gt; </w:t>
      </w:r>
      <w:r>
        <w:rPr>
          <w:rtl/>
        </w:rPr>
        <w:t>אורלי לוי אבקסיס (הליכוד):</w:t>
      </w:r>
      <w:r w:rsidRPr="00F528FA">
        <w:rPr>
          <w:rStyle w:val="TagStyle"/>
          <w:rtl/>
        </w:rPr>
        <w:t xml:space="preserve"> &lt;&lt; קריאה &gt;&gt;</w:t>
      </w:r>
      <w:r>
        <w:rPr>
          <w:rtl/>
        </w:rPr>
        <w:t xml:space="preserve">  </w:t>
      </w:r>
      <w:bookmarkEnd w:id="15536"/>
    </w:p>
    <w:p w:rsidR="006C0212" w:rsidRPr="00F528FA" w:rsidRDefault="006C0212" w:rsidP="00A8686B">
      <w:pPr>
        <w:rPr>
          <w:rtl/>
          <w:lang w:eastAsia="he-IL"/>
        </w:rPr>
      </w:pPr>
    </w:p>
    <w:p w:rsidR="006C0212" w:rsidRDefault="006C0212" w:rsidP="00A8686B">
      <w:pPr>
        <w:rPr>
          <w:rtl/>
        </w:rPr>
      </w:pPr>
      <w:r>
        <w:rPr>
          <w:rFonts w:hint="cs"/>
          <w:rtl/>
        </w:rPr>
        <w:t xml:space="preserve">תכניס </w:t>
      </w:r>
      <w:bookmarkStart w:id="15537" w:name="_ETM_Q35_143000"/>
      <w:bookmarkEnd w:id="15537"/>
      <w:r>
        <w:rPr>
          <w:rFonts w:hint="cs"/>
          <w:rtl/>
        </w:rPr>
        <w:t xml:space="preserve">לו דייר נוסף. </w:t>
      </w:r>
    </w:p>
    <w:p w:rsidR="006C0212" w:rsidRDefault="006C0212" w:rsidP="00A8686B">
      <w:pPr>
        <w:rPr>
          <w:rtl/>
        </w:rPr>
      </w:pPr>
    </w:p>
    <w:p w:rsidR="006C0212" w:rsidRDefault="006C0212" w:rsidP="00A8686B">
      <w:pPr>
        <w:pStyle w:val="af5"/>
        <w:keepNext/>
        <w:rPr>
          <w:rtl/>
        </w:rPr>
      </w:pPr>
      <w:bookmarkStart w:id="15538" w:name="_ETM_Q35_146000"/>
      <w:bookmarkStart w:id="15539" w:name="ET_interruption_4574_2"/>
      <w:bookmarkEnd w:id="15538"/>
      <w:r w:rsidRPr="00F528FA">
        <w:rPr>
          <w:rStyle w:val="TagStyle"/>
          <w:rtl/>
        </w:rPr>
        <w:t xml:space="preserve"> &lt;&lt; קריאה &gt;&gt; </w:t>
      </w:r>
      <w:r>
        <w:rPr>
          <w:rtl/>
        </w:rPr>
        <w:t>יולי יואל אדלשטיין (הליכוד):</w:t>
      </w:r>
      <w:r w:rsidRPr="00F528FA">
        <w:rPr>
          <w:rStyle w:val="TagStyle"/>
          <w:rtl/>
        </w:rPr>
        <w:t xml:space="preserve"> &lt;&lt; קריאה &gt;&gt;</w:t>
      </w:r>
      <w:r>
        <w:rPr>
          <w:rtl/>
        </w:rPr>
        <w:t xml:space="preserve">  </w:t>
      </w:r>
      <w:bookmarkEnd w:id="15539"/>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חבר הכנסת מלכיאלי, אני רגוע מכיוון </w:t>
      </w:r>
      <w:bookmarkStart w:id="15540" w:name="_ETM_Q35_148000"/>
      <w:bookmarkEnd w:id="15540"/>
      <w:r>
        <w:rPr>
          <w:rFonts w:hint="cs"/>
          <w:rtl/>
          <w:lang w:eastAsia="he-IL"/>
        </w:rPr>
        <w:t>שאני נכה ואסיר ציון, אז יש לי הנחה בארנונה</w:t>
      </w:r>
      <w:bookmarkStart w:id="15541" w:name="_ETM_Q35_153000"/>
      <w:bookmarkEnd w:id="15541"/>
      <w:r>
        <w:rPr>
          <w:rFonts w:hint="cs"/>
          <w:rtl/>
          <w:lang w:eastAsia="he-IL"/>
        </w:rPr>
        <w:t xml:space="preserve"> ואני יכול להיקבר בהר הרצל, כיושב-ראש הכנסת לשעבר, ולקבל הנחה.</w:t>
      </w:r>
    </w:p>
    <w:p w:rsidR="006C0212" w:rsidRDefault="006C0212" w:rsidP="00A8686B">
      <w:pPr>
        <w:rPr>
          <w:rtl/>
          <w:lang w:eastAsia="he-IL"/>
        </w:rPr>
      </w:pPr>
    </w:p>
    <w:p w:rsidR="006C0212" w:rsidRDefault="006C0212" w:rsidP="00A8686B">
      <w:pPr>
        <w:pStyle w:val="-"/>
        <w:keepNext/>
        <w:rPr>
          <w:rtl/>
        </w:rPr>
      </w:pPr>
      <w:bookmarkStart w:id="15542" w:name="ET_speakercontinue_5628_3"/>
      <w:r w:rsidRPr="00F528FA">
        <w:rPr>
          <w:rStyle w:val="TagStyle"/>
          <w:rtl/>
        </w:rPr>
        <w:t xml:space="preserve"> &lt;&lt; דובר_המשך &gt;&gt; </w:t>
      </w:r>
      <w:r>
        <w:rPr>
          <w:rtl/>
        </w:rPr>
        <w:t>מיכאל מלכיאלי (ש"ס):</w:t>
      </w:r>
      <w:r w:rsidRPr="00F528FA">
        <w:rPr>
          <w:rStyle w:val="TagStyle"/>
          <w:rtl/>
        </w:rPr>
        <w:t xml:space="preserve"> &lt;&lt; דובר_המשך &gt;&gt;</w:t>
      </w:r>
      <w:r>
        <w:rPr>
          <w:rtl/>
        </w:rPr>
        <w:t xml:space="preserve">  </w:t>
      </w:r>
      <w:bookmarkEnd w:id="15542"/>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עד מאה ועשרים. </w:t>
      </w:r>
    </w:p>
    <w:p w:rsidR="006C0212" w:rsidRDefault="006C0212" w:rsidP="00A8686B">
      <w:pPr>
        <w:rPr>
          <w:rtl/>
          <w:lang w:eastAsia="he-IL"/>
        </w:rPr>
      </w:pPr>
    </w:p>
    <w:p w:rsidR="006C0212" w:rsidRDefault="006C0212" w:rsidP="00A8686B">
      <w:pPr>
        <w:pStyle w:val="af5"/>
        <w:keepNext/>
        <w:rPr>
          <w:rtl/>
        </w:rPr>
      </w:pPr>
      <w:bookmarkStart w:id="15543" w:name="ET_interruption_5260_4"/>
      <w:r w:rsidRPr="002C4933">
        <w:rPr>
          <w:rStyle w:val="TagStyle"/>
          <w:rtl/>
        </w:rPr>
        <w:t xml:space="preserve"> &lt;&lt; קריאה &gt;&gt; </w:t>
      </w:r>
      <w:r>
        <w:rPr>
          <w:rtl/>
        </w:rPr>
        <w:t>יואב בן צור (ש"ס):</w:t>
      </w:r>
      <w:r w:rsidRPr="002C4933">
        <w:rPr>
          <w:rStyle w:val="TagStyle"/>
          <w:rtl/>
        </w:rPr>
        <w:t xml:space="preserve"> &lt;&lt; קריאה &gt;&gt;</w:t>
      </w:r>
      <w:r>
        <w:rPr>
          <w:rtl/>
        </w:rPr>
        <w:t xml:space="preserve">  </w:t>
      </w:r>
      <w:bookmarkEnd w:id="15543"/>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לך יותר ייקחו. </w:t>
      </w:r>
    </w:p>
    <w:p w:rsidR="006C0212" w:rsidRDefault="006C0212" w:rsidP="00A8686B">
      <w:pPr>
        <w:rPr>
          <w:rtl/>
          <w:lang w:eastAsia="he-IL"/>
        </w:rPr>
      </w:pPr>
    </w:p>
    <w:p w:rsidR="006C0212" w:rsidRDefault="006C0212" w:rsidP="00A8686B">
      <w:pPr>
        <w:pStyle w:val="-"/>
        <w:keepNext/>
        <w:rPr>
          <w:rtl/>
        </w:rPr>
      </w:pPr>
      <w:bookmarkStart w:id="15544" w:name="ET_speakercontinue_5628_5"/>
      <w:r w:rsidRPr="002C4933">
        <w:rPr>
          <w:rStyle w:val="TagStyle"/>
          <w:rtl/>
        </w:rPr>
        <w:t xml:space="preserve"> &lt;&lt; דובר_המשך &gt;&gt; </w:t>
      </w:r>
      <w:r>
        <w:rPr>
          <w:rtl/>
        </w:rPr>
        <w:t>מיכאל מלכיאלי (ש"ס):</w:t>
      </w:r>
      <w:r w:rsidRPr="002C4933">
        <w:rPr>
          <w:rStyle w:val="TagStyle"/>
          <w:rtl/>
        </w:rPr>
        <w:t xml:space="preserve"> &lt;&lt; דובר_המשך &gt;&gt;</w:t>
      </w:r>
      <w:r>
        <w:rPr>
          <w:rtl/>
        </w:rPr>
        <w:t xml:space="preserve">  </w:t>
      </w:r>
      <w:bookmarkEnd w:id="15544"/>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לך תדע מה ישנו פה. </w:t>
      </w:r>
    </w:p>
    <w:p w:rsidR="006C0212" w:rsidRDefault="006C0212" w:rsidP="00A8686B">
      <w:pPr>
        <w:rPr>
          <w:rtl/>
          <w:lang w:eastAsia="he-IL"/>
        </w:rPr>
      </w:pPr>
    </w:p>
    <w:p w:rsidR="006C0212" w:rsidRDefault="006C0212" w:rsidP="00A8686B">
      <w:pPr>
        <w:pStyle w:val="af6"/>
        <w:keepNext/>
        <w:rPr>
          <w:rtl/>
        </w:rPr>
      </w:pPr>
      <w:bookmarkStart w:id="15545" w:name="_ETM_Q35_162000"/>
      <w:bookmarkEnd w:id="15545"/>
      <w:r w:rsidRPr="002C4933">
        <w:rPr>
          <w:rStyle w:val="TagStyle"/>
          <w:rtl/>
        </w:rPr>
        <w:t xml:space="preserve"> &lt;&lt; יור &gt;&gt; </w:t>
      </w:r>
      <w:r>
        <w:rPr>
          <w:rtl/>
        </w:rPr>
        <w:t>היו"ר מנסור עבאס:</w:t>
      </w:r>
      <w:r w:rsidRPr="002C4933">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אב</w:t>
      </w:r>
      <w:bookmarkStart w:id="15546" w:name="_ETM_Q35_161000"/>
      <w:bookmarkEnd w:id="15546"/>
      <w:r>
        <w:rPr>
          <w:rFonts w:hint="cs"/>
          <w:rtl/>
          <w:lang w:eastAsia="he-IL"/>
        </w:rPr>
        <w:t>ל זה נכון או לא?</w:t>
      </w:r>
    </w:p>
    <w:p w:rsidR="006C0212" w:rsidRDefault="006C0212" w:rsidP="00A8686B">
      <w:pPr>
        <w:rPr>
          <w:rtl/>
          <w:lang w:eastAsia="he-IL"/>
        </w:rPr>
      </w:pPr>
    </w:p>
    <w:p w:rsidR="006C0212" w:rsidRDefault="006C0212" w:rsidP="00A8686B">
      <w:pPr>
        <w:pStyle w:val="-"/>
        <w:keepNext/>
        <w:rPr>
          <w:rtl/>
        </w:rPr>
      </w:pPr>
      <w:bookmarkStart w:id="15547" w:name="ET_speakercontinue_5628_7"/>
      <w:r w:rsidRPr="002C4933">
        <w:rPr>
          <w:rStyle w:val="TagStyle"/>
          <w:rtl/>
        </w:rPr>
        <w:t xml:space="preserve"> &lt;&lt; דובר_המשך &gt;&gt; </w:t>
      </w:r>
      <w:r>
        <w:rPr>
          <w:rtl/>
        </w:rPr>
        <w:t>מיכאל מלכיאלי (ש"ס):</w:t>
      </w:r>
      <w:r w:rsidRPr="002C4933">
        <w:rPr>
          <w:rStyle w:val="TagStyle"/>
          <w:rtl/>
        </w:rPr>
        <w:t xml:space="preserve"> &lt;&lt; דובר_המשך &gt;&gt;</w:t>
      </w:r>
      <w:r>
        <w:rPr>
          <w:rtl/>
        </w:rPr>
        <w:t xml:space="preserve">  </w:t>
      </w:r>
      <w:bookmarkEnd w:id="15547"/>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אמיתי, עכשיו, אני לא אומר ליצנות. </w:t>
      </w:r>
      <w:bookmarkStart w:id="15548" w:name="_ETM_Q35_163000"/>
      <w:bookmarkEnd w:id="15548"/>
    </w:p>
    <w:p w:rsidR="006C0212" w:rsidRDefault="006C0212" w:rsidP="00A8686B">
      <w:pPr>
        <w:rPr>
          <w:rtl/>
          <w:lang w:eastAsia="he-IL"/>
        </w:rPr>
      </w:pPr>
      <w:bookmarkStart w:id="15549" w:name="_ETM_Q35_164000"/>
      <w:bookmarkEnd w:id="15549"/>
    </w:p>
    <w:p w:rsidR="006C0212" w:rsidRDefault="006C0212" w:rsidP="00A8686B">
      <w:pPr>
        <w:pStyle w:val="af5"/>
        <w:keepNext/>
        <w:rPr>
          <w:rtl/>
        </w:rPr>
      </w:pPr>
      <w:bookmarkStart w:id="15550" w:name="ET_interruption_5085_8"/>
      <w:r w:rsidRPr="002C4933">
        <w:rPr>
          <w:rStyle w:val="TagStyle"/>
          <w:rtl/>
        </w:rPr>
        <w:t xml:space="preserve"> &lt;&lt; קריאה &gt;&gt; </w:t>
      </w:r>
      <w:r>
        <w:rPr>
          <w:rtl/>
        </w:rPr>
        <w:t>אורלי לוי אבקסיס (הליכוד):</w:t>
      </w:r>
      <w:r w:rsidRPr="002C4933">
        <w:rPr>
          <w:rStyle w:val="TagStyle"/>
          <w:rtl/>
        </w:rPr>
        <w:t xml:space="preserve"> &lt;&lt; קריאה &gt;&gt;</w:t>
      </w:r>
      <w:r>
        <w:rPr>
          <w:rtl/>
        </w:rPr>
        <w:t xml:space="preserve">  </w:t>
      </w:r>
      <w:bookmarkEnd w:id="15550"/>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מנסור, מנסור, מנסור </w:t>
      </w:r>
      <w:r w:rsidR="009660C8">
        <w:rPr>
          <w:rFonts w:hint="cs"/>
          <w:rtl/>
          <w:lang w:eastAsia="he-IL"/>
        </w:rPr>
        <w:t>– – –</w:t>
      </w:r>
      <w:r>
        <w:rPr>
          <w:rFonts w:hint="cs"/>
          <w:rtl/>
          <w:lang w:eastAsia="he-IL"/>
        </w:rPr>
        <w:t xml:space="preserve"> החליפי הגה את הרעיון </w:t>
      </w:r>
      <w:r w:rsidR="009660C8">
        <w:rPr>
          <w:rFonts w:hint="cs"/>
          <w:rtl/>
          <w:lang w:eastAsia="he-IL"/>
        </w:rPr>
        <w:t>– – –</w:t>
      </w:r>
      <w:r>
        <w:rPr>
          <w:rFonts w:hint="cs"/>
          <w:rtl/>
          <w:lang w:eastAsia="he-IL"/>
        </w:rPr>
        <w:t xml:space="preserve"> שר אוצר. </w:t>
      </w:r>
    </w:p>
    <w:p w:rsidR="006C0212" w:rsidRDefault="006C0212" w:rsidP="00A8686B">
      <w:pPr>
        <w:rPr>
          <w:rtl/>
          <w:lang w:eastAsia="he-IL"/>
        </w:rPr>
      </w:pPr>
    </w:p>
    <w:p w:rsidR="006C0212" w:rsidRDefault="006C0212" w:rsidP="00A8686B">
      <w:pPr>
        <w:pStyle w:val="-"/>
        <w:keepNext/>
        <w:rPr>
          <w:rtl/>
        </w:rPr>
      </w:pPr>
      <w:bookmarkStart w:id="15551" w:name="_ETM_Q35_169000"/>
      <w:bookmarkStart w:id="15552" w:name="ET_speakercontinue_5628_9"/>
      <w:bookmarkEnd w:id="15551"/>
      <w:r w:rsidRPr="002C4933">
        <w:rPr>
          <w:rStyle w:val="TagStyle"/>
          <w:rtl/>
        </w:rPr>
        <w:t xml:space="preserve"> &lt;&lt; דובר_המשך &gt;&gt; </w:t>
      </w:r>
      <w:r>
        <w:rPr>
          <w:rtl/>
        </w:rPr>
        <w:t>מיכאל מלכיאלי (ש"ס):</w:t>
      </w:r>
      <w:r w:rsidRPr="002C4933">
        <w:rPr>
          <w:rStyle w:val="TagStyle"/>
          <w:rtl/>
        </w:rPr>
        <w:t xml:space="preserve"> &lt;&lt; דובר_המשך &gt;&gt;</w:t>
      </w:r>
      <w:r>
        <w:rPr>
          <w:rtl/>
        </w:rPr>
        <w:t xml:space="preserve">  </w:t>
      </w:r>
      <w:bookmarkEnd w:id="15552"/>
    </w:p>
    <w:p w:rsidR="006C0212" w:rsidRDefault="006C0212" w:rsidP="009660C8">
      <w:pPr>
        <w:rPr>
          <w:rtl/>
          <w:lang w:eastAsia="he-IL"/>
        </w:rPr>
      </w:pPr>
    </w:p>
    <w:p w:rsidR="006C0212" w:rsidRDefault="006C0212" w:rsidP="00A8686B">
      <w:pPr>
        <w:rPr>
          <w:rtl/>
          <w:lang w:eastAsia="he-IL"/>
        </w:rPr>
      </w:pPr>
      <w:r>
        <w:rPr>
          <w:rFonts w:hint="cs"/>
          <w:rtl/>
          <w:lang w:eastAsia="he-IL"/>
        </w:rPr>
        <w:t>סגן יושב-ראש הכנסת מנסור עבאס חושב שאני צוחק.</w:t>
      </w:r>
    </w:p>
    <w:p w:rsidR="006C0212" w:rsidRDefault="006C0212" w:rsidP="00A8686B">
      <w:pPr>
        <w:rPr>
          <w:rtl/>
          <w:lang w:eastAsia="he-IL"/>
        </w:rPr>
      </w:pPr>
    </w:p>
    <w:p w:rsidR="006C0212" w:rsidRDefault="006C0212" w:rsidP="00A8686B">
      <w:pPr>
        <w:pStyle w:val="af5"/>
        <w:keepNext/>
        <w:rPr>
          <w:rtl/>
        </w:rPr>
      </w:pPr>
      <w:bookmarkStart w:id="15553" w:name="ET_interruption_5085_10"/>
      <w:r w:rsidRPr="002C4933">
        <w:rPr>
          <w:rStyle w:val="TagStyle"/>
          <w:rtl/>
        </w:rPr>
        <w:t xml:space="preserve"> &lt;&lt; קריאה &gt;&gt; </w:t>
      </w:r>
      <w:r>
        <w:rPr>
          <w:rtl/>
        </w:rPr>
        <w:t>אורלי לוי אבקסיס (הליכוד):</w:t>
      </w:r>
      <w:r w:rsidRPr="002C4933">
        <w:rPr>
          <w:rStyle w:val="TagStyle"/>
          <w:rtl/>
        </w:rPr>
        <w:t xml:space="preserve"> &lt;&lt; קריאה &gt;&gt;</w:t>
      </w:r>
      <w:r>
        <w:rPr>
          <w:rtl/>
        </w:rPr>
        <w:t xml:space="preserve">  </w:t>
      </w:r>
      <w:bookmarkEnd w:id="15553"/>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הצלחנו לעצור את זה. מנסור, כשיאיר לפיד היה שר </w:t>
      </w:r>
      <w:bookmarkStart w:id="15554" w:name="_ETM_Q35_173000"/>
      <w:bookmarkEnd w:id="15554"/>
      <w:r>
        <w:rPr>
          <w:rFonts w:hint="cs"/>
          <w:rtl/>
          <w:lang w:eastAsia="he-IL"/>
        </w:rPr>
        <w:t xml:space="preserve">אוצר אנחנו בקואליציה הצלחנו לבלום את זה, זה היה </w:t>
      </w:r>
      <w:bookmarkStart w:id="15555" w:name="_ETM_Q35_181000"/>
      <w:bookmarkEnd w:id="15555"/>
      <w:r>
        <w:rPr>
          <w:rFonts w:hint="cs"/>
          <w:rtl/>
          <w:lang w:eastAsia="he-IL"/>
        </w:rPr>
        <w:t>הזוי. אתה לא מאמין?</w:t>
      </w:r>
    </w:p>
    <w:p w:rsidR="006C0212" w:rsidRDefault="006C0212" w:rsidP="00A8686B">
      <w:pPr>
        <w:rPr>
          <w:rtl/>
          <w:lang w:eastAsia="he-IL"/>
        </w:rPr>
      </w:pPr>
    </w:p>
    <w:p w:rsidR="006C0212" w:rsidRDefault="006C0212" w:rsidP="00A8686B">
      <w:pPr>
        <w:pStyle w:val="af5"/>
        <w:keepNext/>
        <w:rPr>
          <w:rtl/>
        </w:rPr>
      </w:pPr>
      <w:bookmarkStart w:id="15556" w:name="ET_interruption_5628_11"/>
      <w:r w:rsidRPr="002C4933">
        <w:rPr>
          <w:rStyle w:val="TagStyle"/>
          <w:rtl/>
        </w:rPr>
        <w:t xml:space="preserve"> &lt;&lt; קריאה &gt;&gt; </w:t>
      </w:r>
      <w:r>
        <w:rPr>
          <w:rtl/>
        </w:rPr>
        <w:t>מיכאל מלכיאלי (ש"ס):</w:t>
      </w:r>
      <w:r w:rsidRPr="002C4933">
        <w:rPr>
          <w:rStyle w:val="TagStyle"/>
          <w:rtl/>
        </w:rPr>
        <w:t xml:space="preserve"> &lt;&lt; קריאה &gt;&gt;</w:t>
      </w:r>
      <w:r>
        <w:rPr>
          <w:rtl/>
        </w:rPr>
        <w:t xml:space="preserve">  </w:t>
      </w:r>
      <w:bookmarkEnd w:id="15556"/>
    </w:p>
    <w:p w:rsidR="006C0212" w:rsidRDefault="006C0212" w:rsidP="009660C8">
      <w:pPr>
        <w:rPr>
          <w:rtl/>
          <w:lang w:eastAsia="he-IL"/>
        </w:rPr>
      </w:pPr>
    </w:p>
    <w:p w:rsidR="006C0212" w:rsidRDefault="006C0212" w:rsidP="00A8686B">
      <w:pPr>
        <w:rPr>
          <w:rtl/>
          <w:lang w:eastAsia="he-IL"/>
        </w:rPr>
      </w:pPr>
      <w:r>
        <w:rPr>
          <w:rFonts w:hint="cs"/>
          <w:rtl/>
          <w:lang w:eastAsia="he-IL"/>
        </w:rPr>
        <w:t>הוא לא מאמין לזה, זה נכון.</w:t>
      </w:r>
    </w:p>
    <w:p w:rsidR="006C0212" w:rsidRDefault="006C0212" w:rsidP="00A8686B">
      <w:pPr>
        <w:rPr>
          <w:rtl/>
          <w:lang w:eastAsia="he-IL"/>
        </w:rPr>
      </w:pPr>
    </w:p>
    <w:p w:rsidR="006C0212" w:rsidRDefault="006C0212" w:rsidP="00A8686B">
      <w:pPr>
        <w:pStyle w:val="af5"/>
        <w:keepNext/>
        <w:rPr>
          <w:rtl/>
        </w:rPr>
      </w:pPr>
      <w:r w:rsidRPr="002C4933">
        <w:rPr>
          <w:rStyle w:val="TagStyle"/>
          <w:rtl/>
        </w:rPr>
        <w:t xml:space="preserve"> &lt;&lt; קריאה &gt;&gt; </w:t>
      </w:r>
      <w:r>
        <w:rPr>
          <w:rtl/>
        </w:rPr>
        <w:t>אורלי לוי אבקסיס (הליכוד):</w:t>
      </w:r>
      <w:r w:rsidRPr="002C4933">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זו הקואליציה שלך, מנסור. </w:t>
      </w:r>
    </w:p>
    <w:p w:rsidR="006C0212" w:rsidRDefault="006C0212" w:rsidP="00A8686B">
      <w:pPr>
        <w:rPr>
          <w:rtl/>
          <w:lang w:eastAsia="he-IL"/>
        </w:rPr>
      </w:pPr>
    </w:p>
    <w:p w:rsidR="006C0212" w:rsidRDefault="006C0212" w:rsidP="00A8686B">
      <w:pPr>
        <w:pStyle w:val="af5"/>
        <w:keepNext/>
        <w:rPr>
          <w:rtl/>
        </w:rPr>
      </w:pPr>
      <w:bookmarkStart w:id="15557" w:name="ET_interruption_4574_13"/>
      <w:r w:rsidRPr="007C71AA">
        <w:rPr>
          <w:rStyle w:val="TagStyle"/>
          <w:rtl/>
        </w:rPr>
        <w:t xml:space="preserve"> &lt;&lt; קריאה &gt;&gt; </w:t>
      </w:r>
      <w:r>
        <w:rPr>
          <w:rtl/>
        </w:rPr>
        <w:t>יולי יואל אדלשטיין (הליכוד):</w:t>
      </w:r>
      <w:r w:rsidRPr="007C71AA">
        <w:rPr>
          <w:rStyle w:val="TagStyle"/>
          <w:rtl/>
        </w:rPr>
        <w:t xml:space="preserve"> &lt;&lt; קריאה &gt;&gt;</w:t>
      </w:r>
      <w:r>
        <w:rPr>
          <w:rtl/>
        </w:rPr>
        <w:t xml:space="preserve">  </w:t>
      </w:r>
      <w:bookmarkEnd w:id="15557"/>
    </w:p>
    <w:p w:rsidR="006C0212" w:rsidRDefault="006C0212" w:rsidP="009660C8">
      <w:pPr>
        <w:rPr>
          <w:rtl/>
          <w:lang w:eastAsia="he-IL"/>
        </w:rPr>
      </w:pPr>
    </w:p>
    <w:p w:rsidR="006C0212" w:rsidRDefault="006C0212" w:rsidP="00A8686B">
      <w:pPr>
        <w:rPr>
          <w:rtl/>
          <w:lang w:eastAsia="he-IL"/>
        </w:rPr>
      </w:pPr>
      <w:r>
        <w:rPr>
          <w:rFonts w:hint="cs"/>
          <w:rtl/>
          <w:lang w:eastAsia="he-IL"/>
        </w:rPr>
        <w:t>הוא חשב שאתה מתבדח, הוא חשב</w:t>
      </w:r>
      <w:bookmarkStart w:id="15558" w:name="_ETM_Q35_187000"/>
      <w:bookmarkEnd w:id="15558"/>
      <w:r>
        <w:rPr>
          <w:rFonts w:hint="cs"/>
          <w:rtl/>
          <w:lang w:eastAsia="he-IL"/>
        </w:rPr>
        <w:t xml:space="preserve"> שאתה מתבדח.</w:t>
      </w:r>
    </w:p>
    <w:p w:rsidR="006C0212" w:rsidRDefault="006C0212" w:rsidP="00A8686B">
      <w:pPr>
        <w:rPr>
          <w:rtl/>
          <w:lang w:eastAsia="he-IL"/>
        </w:rPr>
      </w:pPr>
    </w:p>
    <w:p w:rsidR="006C0212" w:rsidRDefault="006C0212" w:rsidP="00A8686B">
      <w:pPr>
        <w:pStyle w:val="-"/>
        <w:keepNext/>
        <w:rPr>
          <w:rtl/>
        </w:rPr>
      </w:pPr>
      <w:bookmarkStart w:id="15559" w:name="ET_speakercontinue_5628_14"/>
      <w:r w:rsidRPr="007C71AA">
        <w:rPr>
          <w:rStyle w:val="TagStyle"/>
          <w:rtl/>
        </w:rPr>
        <w:t xml:space="preserve"> &lt;&lt; דובר_המשך &gt;&gt; </w:t>
      </w:r>
      <w:r>
        <w:rPr>
          <w:rtl/>
        </w:rPr>
        <w:t>מיכאל מלכיאלי (ש"ס):</w:t>
      </w:r>
      <w:r w:rsidRPr="007C71AA">
        <w:rPr>
          <w:rStyle w:val="TagStyle"/>
          <w:rtl/>
        </w:rPr>
        <w:t xml:space="preserve"> &lt;&lt; דובר_המשך &gt;&gt;</w:t>
      </w:r>
      <w:r>
        <w:rPr>
          <w:rtl/>
        </w:rPr>
        <w:t xml:space="preserve">  </w:t>
      </w:r>
      <w:bookmarkEnd w:id="15559"/>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זו לא בדיחה, אדוני </w:t>
      </w:r>
      <w:bookmarkStart w:id="15560" w:name="_ETM_Q35_190996"/>
      <w:bookmarkEnd w:id="15560"/>
      <w:r>
        <w:rPr>
          <w:rFonts w:hint="cs"/>
          <w:rtl/>
          <w:lang w:eastAsia="he-IL"/>
        </w:rPr>
        <w:t>היושב-ראש, זה אמיתי.</w:t>
      </w:r>
    </w:p>
    <w:p w:rsidR="006C0212" w:rsidRDefault="006C0212" w:rsidP="00A8686B">
      <w:pPr>
        <w:rPr>
          <w:rtl/>
          <w:lang w:eastAsia="he-IL"/>
        </w:rPr>
      </w:pPr>
      <w:bookmarkStart w:id="15561" w:name="_ETM_Q35_190000"/>
      <w:bookmarkEnd w:id="15561"/>
    </w:p>
    <w:p w:rsidR="006C0212" w:rsidRDefault="006C0212" w:rsidP="00A8686B">
      <w:pPr>
        <w:pStyle w:val="af5"/>
        <w:keepNext/>
        <w:rPr>
          <w:rtl/>
        </w:rPr>
      </w:pPr>
      <w:r w:rsidRPr="007C71AA">
        <w:rPr>
          <w:rStyle w:val="TagStyle"/>
          <w:rtl/>
        </w:rPr>
        <w:t xml:space="preserve"> &lt;&lt; קריאה &gt;&gt; </w:t>
      </w:r>
      <w:r>
        <w:rPr>
          <w:rtl/>
        </w:rPr>
        <w:t>אורלי לוי אבקסיס (הליכוד):</w:t>
      </w:r>
      <w:r w:rsidRPr="007C71AA">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גם אני חשבתי </w:t>
      </w:r>
      <w:r w:rsidR="00E20CAD">
        <w:rPr>
          <w:rFonts w:hint="cs"/>
          <w:rtl/>
          <w:lang w:eastAsia="he-IL"/>
        </w:rPr>
        <w:t xml:space="preserve">אז </w:t>
      </w:r>
      <w:r>
        <w:rPr>
          <w:rFonts w:hint="cs"/>
          <w:rtl/>
          <w:lang w:eastAsia="he-IL"/>
        </w:rPr>
        <w:t xml:space="preserve">שזו </w:t>
      </w:r>
      <w:bookmarkStart w:id="15562" w:name="_ETM_Q35_191000"/>
      <w:bookmarkEnd w:id="15562"/>
      <w:r>
        <w:rPr>
          <w:rFonts w:hint="cs"/>
          <w:rtl/>
          <w:lang w:eastAsia="he-IL"/>
        </w:rPr>
        <w:t xml:space="preserve">בדיחה. </w:t>
      </w:r>
    </w:p>
    <w:p w:rsidR="006C0212" w:rsidRDefault="006C0212" w:rsidP="00A8686B">
      <w:pPr>
        <w:rPr>
          <w:rtl/>
          <w:lang w:eastAsia="he-IL"/>
        </w:rPr>
      </w:pPr>
    </w:p>
    <w:p w:rsidR="006C0212" w:rsidRDefault="006C0212" w:rsidP="00A8686B">
      <w:pPr>
        <w:pStyle w:val="-"/>
        <w:keepNext/>
        <w:rPr>
          <w:rtl/>
        </w:rPr>
      </w:pPr>
      <w:bookmarkStart w:id="15563" w:name="_ETM_Q35_194000"/>
      <w:bookmarkStart w:id="15564" w:name="ET_speakercontinue_5628_16"/>
      <w:bookmarkEnd w:id="15563"/>
      <w:r w:rsidRPr="007C71AA">
        <w:rPr>
          <w:rStyle w:val="TagStyle"/>
          <w:rtl/>
        </w:rPr>
        <w:t xml:space="preserve"> &lt;&lt; דובר_המשך &gt;&gt; </w:t>
      </w:r>
      <w:r>
        <w:rPr>
          <w:rtl/>
        </w:rPr>
        <w:t>מיכאל מלכיאלי (ש"ס):</w:t>
      </w:r>
      <w:r w:rsidRPr="007C71AA">
        <w:rPr>
          <w:rStyle w:val="TagStyle"/>
          <w:rtl/>
        </w:rPr>
        <w:t xml:space="preserve"> &lt;&lt; דובר_המשך &gt;&gt;</w:t>
      </w:r>
      <w:r>
        <w:rPr>
          <w:rtl/>
        </w:rPr>
        <w:t xml:space="preserve">  </w:t>
      </w:r>
      <w:bookmarkEnd w:id="15564"/>
    </w:p>
    <w:p w:rsidR="006C0212" w:rsidRDefault="006C0212" w:rsidP="009660C8">
      <w:pPr>
        <w:rPr>
          <w:rtl/>
          <w:lang w:eastAsia="he-IL"/>
        </w:rPr>
      </w:pPr>
    </w:p>
    <w:p w:rsidR="006C0212" w:rsidRDefault="006C0212" w:rsidP="00A8686B">
      <w:pPr>
        <w:rPr>
          <w:rtl/>
          <w:lang w:eastAsia="he-IL"/>
        </w:rPr>
      </w:pPr>
      <w:r>
        <w:rPr>
          <w:rFonts w:hint="cs"/>
          <w:rtl/>
          <w:lang w:eastAsia="he-IL"/>
        </w:rPr>
        <w:t>אגב, כשאני קיבלתי את זה הייתי בטוח שזה פוטושופ של מישהו, היה ברור לי שמישהו מתלוצץ, אבל אני לא מצליח להבין מי הגה את הרעיון</w:t>
      </w:r>
      <w:bookmarkStart w:id="15565" w:name="_ETM_Q35_203000"/>
      <w:bookmarkEnd w:id="15565"/>
      <w:r>
        <w:rPr>
          <w:rFonts w:hint="cs"/>
          <w:rtl/>
          <w:lang w:eastAsia="he-IL"/>
        </w:rPr>
        <w:t xml:space="preserve"> הזה.</w:t>
      </w:r>
    </w:p>
    <w:p w:rsidR="006C0212" w:rsidRDefault="006C0212" w:rsidP="00A8686B">
      <w:pPr>
        <w:rPr>
          <w:rtl/>
          <w:lang w:eastAsia="he-IL"/>
        </w:rPr>
      </w:pPr>
    </w:p>
    <w:p w:rsidR="006C0212" w:rsidRDefault="006C0212" w:rsidP="00A8686B">
      <w:pPr>
        <w:pStyle w:val="af5"/>
        <w:keepNext/>
        <w:rPr>
          <w:rtl/>
        </w:rPr>
      </w:pPr>
      <w:bookmarkStart w:id="15566" w:name="ET_interruption_5085_17"/>
      <w:r w:rsidRPr="007C71AA">
        <w:rPr>
          <w:rStyle w:val="TagStyle"/>
          <w:rtl/>
        </w:rPr>
        <w:t xml:space="preserve"> &lt;&lt; קריאה &gt;&gt; </w:t>
      </w:r>
      <w:r>
        <w:rPr>
          <w:rtl/>
        </w:rPr>
        <w:t>אורלי לוי אבקסיס (הליכוד):</w:t>
      </w:r>
      <w:r w:rsidRPr="007C71AA">
        <w:rPr>
          <w:rStyle w:val="TagStyle"/>
          <w:rtl/>
        </w:rPr>
        <w:t xml:space="preserve"> &lt;&lt; קריאה &gt;&gt;</w:t>
      </w:r>
      <w:r>
        <w:rPr>
          <w:rtl/>
        </w:rPr>
        <w:t xml:space="preserve">  </w:t>
      </w:r>
      <w:bookmarkEnd w:id="15566"/>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יאיר לפיד. </w:t>
      </w:r>
    </w:p>
    <w:p w:rsidR="006C0212" w:rsidRDefault="006C0212" w:rsidP="00A8686B">
      <w:pPr>
        <w:rPr>
          <w:rtl/>
          <w:lang w:eastAsia="he-IL"/>
        </w:rPr>
      </w:pPr>
    </w:p>
    <w:p w:rsidR="006C0212" w:rsidRDefault="006C0212" w:rsidP="00A8686B">
      <w:pPr>
        <w:pStyle w:val="af6"/>
        <w:keepNext/>
        <w:rPr>
          <w:rtl/>
        </w:rPr>
      </w:pPr>
      <w:r w:rsidRPr="007C71AA">
        <w:rPr>
          <w:rStyle w:val="TagStyle"/>
          <w:rtl/>
        </w:rPr>
        <w:t xml:space="preserve"> &lt;&lt; יור &gt;&gt; </w:t>
      </w:r>
      <w:r>
        <w:rPr>
          <w:rtl/>
        </w:rPr>
        <w:t>היו"ר מנסור עבאס:</w:t>
      </w:r>
      <w:r w:rsidRPr="007C71AA">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5567" w:name="_ETM_Q35_206000"/>
      <w:bookmarkEnd w:id="15567"/>
      <w:r>
        <w:rPr>
          <w:rFonts w:hint="cs"/>
          <w:rtl/>
          <w:lang w:eastAsia="he-IL"/>
        </w:rPr>
        <w:t>יש הבדל בין מה שכתוב לבין איך שהצגת את הדברים.</w:t>
      </w:r>
    </w:p>
    <w:p w:rsidR="006C0212" w:rsidRDefault="006C0212" w:rsidP="00A8686B">
      <w:pPr>
        <w:rPr>
          <w:rtl/>
          <w:lang w:eastAsia="he-IL"/>
        </w:rPr>
      </w:pPr>
    </w:p>
    <w:p w:rsidR="006C0212" w:rsidRDefault="006C0212" w:rsidP="00A8686B">
      <w:pPr>
        <w:pStyle w:val="-"/>
        <w:keepNext/>
        <w:rPr>
          <w:rtl/>
        </w:rPr>
      </w:pPr>
      <w:r w:rsidRPr="007C71AA">
        <w:rPr>
          <w:rStyle w:val="TagStyle"/>
          <w:rtl/>
        </w:rPr>
        <w:t xml:space="preserve"> &lt;&lt; דובר_המשך &gt;&gt; </w:t>
      </w:r>
      <w:r>
        <w:rPr>
          <w:rtl/>
        </w:rPr>
        <w:t>מיכאל מלכיאלי (ש"ס):</w:t>
      </w:r>
      <w:r w:rsidRPr="007C71AA">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מה הם אומרים? כל מת ישלם ארנונה. </w:t>
      </w:r>
    </w:p>
    <w:p w:rsidR="006C0212" w:rsidRDefault="006C0212" w:rsidP="00A8686B">
      <w:pPr>
        <w:rPr>
          <w:rtl/>
          <w:lang w:eastAsia="he-IL"/>
        </w:rPr>
      </w:pPr>
    </w:p>
    <w:p w:rsidR="006C0212" w:rsidRDefault="006C0212" w:rsidP="00A8686B">
      <w:pPr>
        <w:pStyle w:val="af6"/>
        <w:keepNext/>
        <w:rPr>
          <w:rtl/>
        </w:rPr>
      </w:pPr>
      <w:r w:rsidRPr="007C71AA">
        <w:rPr>
          <w:rStyle w:val="TagStyle"/>
          <w:rtl/>
        </w:rPr>
        <w:t xml:space="preserve"> &lt;&lt; יור &gt;&gt; </w:t>
      </w:r>
      <w:r>
        <w:rPr>
          <w:rtl/>
        </w:rPr>
        <w:t>היו"ר מנסור עבאס:</w:t>
      </w:r>
      <w:r w:rsidRPr="007C71AA">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לא, לא כל מת. </w:t>
      </w:r>
    </w:p>
    <w:p w:rsidR="006C0212" w:rsidRDefault="006C0212" w:rsidP="00A8686B">
      <w:pPr>
        <w:rPr>
          <w:rtl/>
          <w:lang w:eastAsia="he-IL"/>
        </w:rPr>
      </w:pPr>
    </w:p>
    <w:p w:rsidR="006C0212" w:rsidRDefault="006C0212" w:rsidP="00A8686B">
      <w:pPr>
        <w:pStyle w:val="af5"/>
        <w:keepNext/>
        <w:rPr>
          <w:rtl/>
        </w:rPr>
      </w:pPr>
      <w:bookmarkStart w:id="15568" w:name="_ETM_Q35_213000"/>
      <w:bookmarkStart w:id="15569" w:name="ET_interruption_4647_21"/>
      <w:bookmarkEnd w:id="15568"/>
      <w:r w:rsidRPr="007C71AA">
        <w:rPr>
          <w:rStyle w:val="TagStyle"/>
          <w:rtl/>
        </w:rPr>
        <w:t xml:space="preserve"> &lt;&lt; קריאה &gt;&gt; </w:t>
      </w:r>
      <w:r>
        <w:rPr>
          <w:rtl/>
        </w:rPr>
        <w:t>יריב לוין (הליכוד):</w:t>
      </w:r>
      <w:r w:rsidRPr="007C71AA">
        <w:rPr>
          <w:rStyle w:val="TagStyle"/>
          <w:rtl/>
        </w:rPr>
        <w:t xml:space="preserve"> &lt;&lt; קריאה &gt;&gt;</w:t>
      </w:r>
      <w:r>
        <w:rPr>
          <w:rtl/>
        </w:rPr>
        <w:t xml:space="preserve">  </w:t>
      </w:r>
      <w:bookmarkEnd w:id="15569"/>
    </w:p>
    <w:p w:rsidR="006C0212" w:rsidRDefault="006C0212" w:rsidP="009660C8">
      <w:pPr>
        <w:rPr>
          <w:rtl/>
          <w:lang w:eastAsia="he-IL"/>
        </w:rPr>
      </w:pPr>
    </w:p>
    <w:p w:rsidR="006C0212" w:rsidRDefault="006C0212" w:rsidP="00A8686B">
      <w:pPr>
        <w:rPr>
          <w:rtl/>
          <w:lang w:eastAsia="he-IL"/>
        </w:rPr>
      </w:pPr>
      <w:bookmarkStart w:id="15570" w:name="_ETM_Q35_216000"/>
      <w:bookmarkEnd w:id="15570"/>
      <w:r>
        <w:rPr>
          <w:rFonts w:hint="cs"/>
          <w:rtl/>
          <w:lang w:eastAsia="he-IL"/>
        </w:rPr>
        <w:t>אני הבנתי את הרעיון.</w:t>
      </w:r>
    </w:p>
    <w:p w:rsidR="006C0212" w:rsidRDefault="006C0212" w:rsidP="00A8686B">
      <w:pPr>
        <w:rPr>
          <w:rtl/>
          <w:lang w:eastAsia="he-IL"/>
        </w:rPr>
      </w:pPr>
    </w:p>
    <w:p w:rsidR="006C0212" w:rsidRDefault="006C0212" w:rsidP="00A8686B">
      <w:pPr>
        <w:pStyle w:val="-"/>
        <w:keepNext/>
        <w:rPr>
          <w:rtl/>
        </w:rPr>
      </w:pPr>
      <w:r w:rsidRPr="007C71AA">
        <w:rPr>
          <w:rStyle w:val="TagStyle"/>
          <w:rtl/>
        </w:rPr>
        <w:t xml:space="preserve"> &lt;&lt; דובר_המשך &gt;&gt; </w:t>
      </w:r>
      <w:r>
        <w:rPr>
          <w:rtl/>
        </w:rPr>
        <w:t>מיכאל מלכיאלי (ש"ס):</w:t>
      </w:r>
      <w:r w:rsidRPr="007C71AA">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נו.</w:t>
      </w:r>
    </w:p>
    <w:p w:rsidR="006C0212" w:rsidRDefault="006C0212" w:rsidP="00A8686B">
      <w:pPr>
        <w:rPr>
          <w:rtl/>
          <w:lang w:eastAsia="he-IL"/>
        </w:rPr>
      </w:pPr>
    </w:p>
    <w:p w:rsidR="006C0212" w:rsidRDefault="006C0212" w:rsidP="00A8686B">
      <w:pPr>
        <w:pStyle w:val="af5"/>
        <w:keepNext/>
        <w:rPr>
          <w:rtl/>
        </w:rPr>
      </w:pPr>
      <w:r w:rsidRPr="007C71AA">
        <w:rPr>
          <w:rStyle w:val="TagStyle"/>
          <w:rtl/>
        </w:rPr>
        <w:t xml:space="preserve"> &lt;&lt; קריאה &gt;&gt; </w:t>
      </w:r>
      <w:r>
        <w:rPr>
          <w:rtl/>
        </w:rPr>
        <w:t>יריב לוין (הליכוד):</w:t>
      </w:r>
      <w:r w:rsidRPr="007C71AA">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E13A61">
      <w:pPr>
        <w:rPr>
          <w:rtl/>
          <w:lang w:eastAsia="he-IL"/>
        </w:rPr>
      </w:pPr>
      <w:r>
        <w:rPr>
          <w:rFonts w:hint="cs"/>
          <w:rtl/>
          <w:lang w:eastAsia="he-IL"/>
        </w:rPr>
        <w:t xml:space="preserve">תקשיב, תקשיב, הרעיון הוא פשוט. במסגרת מחיקת כל הסממנים היהודיים המטרה היא לייצר תמריץ </w:t>
      </w:r>
      <w:bookmarkStart w:id="15571" w:name="_ETM_Q35_225000"/>
      <w:bookmarkEnd w:id="15571"/>
      <w:r>
        <w:rPr>
          <w:rFonts w:hint="cs"/>
          <w:rtl/>
          <w:lang w:eastAsia="he-IL"/>
        </w:rPr>
        <w:t>לאנשים לשרוף את הגופה</w:t>
      </w:r>
      <w:r w:rsidR="009660C8">
        <w:rPr>
          <w:rFonts w:hint="cs"/>
          <w:rtl/>
          <w:lang w:eastAsia="he-IL"/>
        </w:rPr>
        <w:t xml:space="preserve"> – –</w:t>
      </w:r>
    </w:p>
    <w:p w:rsidR="006C0212" w:rsidRDefault="006C0212" w:rsidP="00A8686B">
      <w:pPr>
        <w:rPr>
          <w:rtl/>
          <w:lang w:eastAsia="he-IL"/>
        </w:rPr>
      </w:pPr>
    </w:p>
    <w:p w:rsidR="006C0212" w:rsidRDefault="006C0212" w:rsidP="00A8686B">
      <w:pPr>
        <w:pStyle w:val="-"/>
        <w:keepNext/>
        <w:rPr>
          <w:rtl/>
        </w:rPr>
      </w:pPr>
      <w:bookmarkStart w:id="15572" w:name="ET_speakercontinue_5628_24"/>
      <w:r w:rsidRPr="00B51557">
        <w:rPr>
          <w:rStyle w:val="TagStyle"/>
          <w:rtl/>
        </w:rPr>
        <w:t xml:space="preserve"> &lt;&lt; דובר_המשך &gt;&gt; </w:t>
      </w:r>
      <w:r>
        <w:rPr>
          <w:rtl/>
        </w:rPr>
        <w:t>מיכאל מלכיאלי (ש"ס):</w:t>
      </w:r>
      <w:r w:rsidRPr="00B51557">
        <w:rPr>
          <w:rStyle w:val="TagStyle"/>
          <w:rtl/>
        </w:rPr>
        <w:t xml:space="preserve"> &lt;&lt; דובר_המשך &gt;&gt;</w:t>
      </w:r>
      <w:r>
        <w:rPr>
          <w:rtl/>
        </w:rPr>
        <w:t xml:space="preserve">  </w:t>
      </w:r>
      <w:bookmarkEnd w:id="15572"/>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לשרוף את הגופה, וואי </w:t>
      </w:r>
      <w:proofErr w:type="spellStart"/>
      <w:r>
        <w:rPr>
          <w:rFonts w:hint="cs"/>
          <w:rtl/>
          <w:lang w:eastAsia="he-IL"/>
        </w:rPr>
        <w:t>וואי</w:t>
      </w:r>
      <w:proofErr w:type="spellEnd"/>
      <w:r>
        <w:rPr>
          <w:rFonts w:hint="cs"/>
          <w:rtl/>
          <w:lang w:eastAsia="he-IL"/>
        </w:rPr>
        <w:t>, זה מה שחסר לנו עכשיו.</w:t>
      </w:r>
    </w:p>
    <w:p w:rsidR="006C0212" w:rsidRDefault="006C0212" w:rsidP="00A8686B">
      <w:pPr>
        <w:rPr>
          <w:rtl/>
          <w:lang w:eastAsia="he-IL"/>
        </w:rPr>
      </w:pPr>
    </w:p>
    <w:p w:rsidR="006C0212" w:rsidRDefault="006C0212" w:rsidP="00A8686B">
      <w:pPr>
        <w:pStyle w:val="af5"/>
        <w:keepNext/>
        <w:rPr>
          <w:rtl/>
        </w:rPr>
      </w:pPr>
      <w:bookmarkStart w:id="15573" w:name="ET_interruption_4647_25"/>
      <w:r w:rsidRPr="00B51557">
        <w:rPr>
          <w:rStyle w:val="TagStyle"/>
          <w:rtl/>
        </w:rPr>
        <w:t xml:space="preserve"> &lt;&lt; קריאה &gt;&gt; </w:t>
      </w:r>
      <w:r>
        <w:rPr>
          <w:rtl/>
        </w:rPr>
        <w:t>יריב לוין (הליכוד):</w:t>
      </w:r>
      <w:r w:rsidRPr="00B51557">
        <w:rPr>
          <w:rStyle w:val="TagStyle"/>
          <w:rtl/>
        </w:rPr>
        <w:t xml:space="preserve"> &lt;&lt; קריאה &gt;&gt;</w:t>
      </w:r>
      <w:r>
        <w:rPr>
          <w:rtl/>
        </w:rPr>
        <w:t xml:space="preserve">  </w:t>
      </w:r>
      <w:bookmarkEnd w:id="15573"/>
    </w:p>
    <w:p w:rsidR="006C0212" w:rsidRDefault="006C0212" w:rsidP="009660C8">
      <w:pPr>
        <w:rPr>
          <w:rtl/>
          <w:lang w:eastAsia="he-IL"/>
        </w:rPr>
      </w:pPr>
    </w:p>
    <w:p w:rsidR="006C0212" w:rsidRDefault="009660C8" w:rsidP="00A8686B">
      <w:pPr>
        <w:rPr>
          <w:rtl/>
          <w:lang w:eastAsia="he-IL"/>
        </w:rPr>
      </w:pPr>
      <w:r>
        <w:rPr>
          <w:rFonts w:hint="cs"/>
          <w:rtl/>
          <w:lang w:eastAsia="he-IL"/>
        </w:rPr>
        <w:t>– –</w:t>
      </w:r>
      <w:r w:rsidR="006C0212">
        <w:rPr>
          <w:rFonts w:hint="cs"/>
          <w:rtl/>
          <w:lang w:eastAsia="he-IL"/>
        </w:rPr>
        <w:t xml:space="preserve"> ואז אין חיו</w:t>
      </w:r>
      <w:bookmarkStart w:id="15574" w:name="_ETM_Q35_229000"/>
      <w:bookmarkEnd w:id="15574"/>
      <w:r w:rsidR="006C0212">
        <w:rPr>
          <w:rFonts w:hint="cs"/>
          <w:rtl/>
          <w:lang w:eastAsia="he-IL"/>
        </w:rPr>
        <w:t xml:space="preserve">ב ארנונה, כי אין קבר </w:t>
      </w:r>
      <w:r>
        <w:rPr>
          <w:rFonts w:hint="cs"/>
          <w:rtl/>
          <w:lang w:eastAsia="he-IL"/>
        </w:rPr>
        <w:t>– – –</w:t>
      </w:r>
      <w:r w:rsidR="006C0212">
        <w:rPr>
          <w:rFonts w:hint="cs"/>
          <w:rtl/>
          <w:lang w:eastAsia="he-IL"/>
        </w:rPr>
        <w:t xml:space="preserve"> יש היגיון. </w:t>
      </w:r>
    </w:p>
    <w:p w:rsidR="006C0212" w:rsidRDefault="006C0212" w:rsidP="00A8686B">
      <w:pPr>
        <w:rPr>
          <w:rtl/>
          <w:lang w:eastAsia="he-IL"/>
        </w:rPr>
      </w:pPr>
    </w:p>
    <w:p w:rsidR="006C0212" w:rsidRDefault="006C0212" w:rsidP="00A8686B">
      <w:pPr>
        <w:pStyle w:val="-"/>
        <w:keepNext/>
        <w:rPr>
          <w:rtl/>
        </w:rPr>
      </w:pPr>
      <w:bookmarkStart w:id="15575" w:name="ET_speakercontinue_5628_26"/>
      <w:r w:rsidRPr="00B51557">
        <w:rPr>
          <w:rStyle w:val="TagStyle"/>
          <w:rtl/>
        </w:rPr>
        <w:t xml:space="preserve">&lt;&lt; דובר_המשך &gt;&gt; </w:t>
      </w:r>
      <w:r>
        <w:rPr>
          <w:rtl/>
        </w:rPr>
        <w:t>מיכאל מלכיאלי (ש"ס):</w:t>
      </w:r>
      <w:r w:rsidRPr="00B51557">
        <w:rPr>
          <w:rStyle w:val="TagStyle"/>
          <w:rtl/>
        </w:rPr>
        <w:t xml:space="preserve"> &lt;&lt; דובר_המשך &gt;&gt;</w:t>
      </w:r>
      <w:r>
        <w:rPr>
          <w:rtl/>
        </w:rPr>
        <w:t xml:space="preserve">  </w:t>
      </w:r>
      <w:bookmarkEnd w:id="15575"/>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הינה, מצאנו, יריב </w:t>
      </w:r>
      <w:bookmarkStart w:id="15576" w:name="_ETM_Q35_234000"/>
      <w:bookmarkEnd w:id="15576"/>
      <w:r>
        <w:rPr>
          <w:rFonts w:hint="cs"/>
          <w:rtl/>
          <w:lang w:eastAsia="he-IL"/>
        </w:rPr>
        <w:t xml:space="preserve">לוין. אני אומר, הלוואי ויקום מישהו פה </w:t>
      </w:r>
      <w:r w:rsidR="009660C8">
        <w:rPr>
          <w:rFonts w:hint="cs"/>
          <w:rtl/>
          <w:lang w:eastAsia="he-IL"/>
        </w:rPr>
        <w:t>– – –</w:t>
      </w:r>
    </w:p>
    <w:p w:rsidR="006C0212" w:rsidRDefault="006C0212" w:rsidP="00A8686B">
      <w:pPr>
        <w:rPr>
          <w:rtl/>
          <w:lang w:eastAsia="he-IL"/>
        </w:rPr>
      </w:pPr>
      <w:bookmarkStart w:id="15577" w:name="_ETM_Q35_237000"/>
      <w:bookmarkEnd w:id="15577"/>
    </w:p>
    <w:p w:rsidR="006C0212" w:rsidRDefault="006C0212" w:rsidP="00A8686B">
      <w:pPr>
        <w:pStyle w:val="af5"/>
        <w:keepNext/>
        <w:rPr>
          <w:rtl/>
        </w:rPr>
      </w:pPr>
      <w:bookmarkStart w:id="15578" w:name="_ETM_Q35_238000"/>
      <w:bookmarkEnd w:id="15578"/>
      <w:r w:rsidRPr="00B51557">
        <w:rPr>
          <w:rStyle w:val="TagStyle"/>
          <w:rtl/>
        </w:rPr>
        <w:t xml:space="preserve"> &lt;&lt; קריאה &gt;&gt; </w:t>
      </w:r>
      <w:r>
        <w:rPr>
          <w:rtl/>
        </w:rPr>
        <w:t>אורלי לוי אבקסיס (הליכוד):</w:t>
      </w:r>
      <w:r w:rsidRPr="00B51557">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1D3E3B">
      <w:pPr>
        <w:rPr>
          <w:rtl/>
          <w:lang w:eastAsia="he-IL"/>
        </w:rPr>
      </w:pPr>
      <w:r>
        <w:rPr>
          <w:rFonts w:hint="cs"/>
          <w:rtl/>
          <w:lang w:eastAsia="he-IL"/>
        </w:rPr>
        <w:t xml:space="preserve">מנסור, אתה מבין מה הרציונל </w:t>
      </w:r>
      <w:r w:rsidR="009660C8">
        <w:rPr>
          <w:rFonts w:hint="cs"/>
          <w:rtl/>
          <w:lang w:eastAsia="he-IL"/>
        </w:rPr>
        <w:t>– – –</w:t>
      </w:r>
      <w:r>
        <w:rPr>
          <w:rFonts w:hint="cs"/>
          <w:rtl/>
          <w:lang w:eastAsia="he-IL"/>
        </w:rPr>
        <w:t xml:space="preserve"> שורפים גופות. </w:t>
      </w:r>
    </w:p>
    <w:p w:rsidR="006C0212" w:rsidRDefault="006C0212" w:rsidP="00A8686B">
      <w:pPr>
        <w:rPr>
          <w:rtl/>
          <w:lang w:eastAsia="he-IL"/>
        </w:rPr>
      </w:pPr>
    </w:p>
    <w:p w:rsidR="006C0212" w:rsidRDefault="006C0212" w:rsidP="00A8686B">
      <w:pPr>
        <w:pStyle w:val="-"/>
        <w:keepNext/>
        <w:rPr>
          <w:rtl/>
        </w:rPr>
      </w:pPr>
      <w:bookmarkStart w:id="15579" w:name="ET_speakercontinue_5628_28"/>
      <w:r w:rsidRPr="00B51557">
        <w:rPr>
          <w:rStyle w:val="TagStyle"/>
          <w:rtl/>
        </w:rPr>
        <w:t xml:space="preserve"> &lt;&lt; דובר_המשך &gt;&gt; </w:t>
      </w:r>
      <w:r>
        <w:rPr>
          <w:rtl/>
        </w:rPr>
        <w:t>מיכאל מלכיאלי (ש"ס):</w:t>
      </w:r>
      <w:r w:rsidRPr="00B51557">
        <w:rPr>
          <w:rStyle w:val="TagStyle"/>
          <w:rtl/>
        </w:rPr>
        <w:t xml:space="preserve"> &lt;&lt; דובר_המשך &gt;&gt;</w:t>
      </w:r>
      <w:r>
        <w:rPr>
          <w:rtl/>
        </w:rPr>
        <w:t xml:space="preserve">  </w:t>
      </w:r>
      <w:bookmarkEnd w:id="15579"/>
    </w:p>
    <w:p w:rsidR="006C0212" w:rsidRDefault="006C0212" w:rsidP="009660C8">
      <w:pPr>
        <w:rPr>
          <w:rtl/>
          <w:lang w:eastAsia="he-IL"/>
        </w:rPr>
      </w:pPr>
    </w:p>
    <w:p w:rsidR="006C0212" w:rsidRDefault="006C0212" w:rsidP="00A8686B">
      <w:pPr>
        <w:rPr>
          <w:rtl/>
          <w:lang w:eastAsia="he-IL"/>
        </w:rPr>
      </w:pPr>
      <w:r>
        <w:rPr>
          <w:rFonts w:hint="cs"/>
          <w:rtl/>
          <w:lang w:eastAsia="he-IL"/>
        </w:rPr>
        <w:t>בסוף זה מגיע לשרפת גופות. אז אני באמת חוזר למה</w:t>
      </w:r>
      <w:bookmarkStart w:id="15580" w:name="_ETM_Q35_243000"/>
      <w:bookmarkEnd w:id="15580"/>
      <w:r>
        <w:rPr>
          <w:rFonts w:hint="cs"/>
          <w:rtl/>
          <w:lang w:eastAsia="he-IL"/>
        </w:rPr>
        <w:t xml:space="preserve"> שאמרתי בתחילה </w:t>
      </w:r>
      <w:r w:rsidR="009660C8">
        <w:rPr>
          <w:rFonts w:hint="cs"/>
          <w:rtl/>
          <w:lang w:eastAsia="he-IL"/>
        </w:rPr>
        <w:t>– – –</w:t>
      </w:r>
    </w:p>
    <w:p w:rsidR="006C0212" w:rsidRDefault="006C0212" w:rsidP="00A8686B">
      <w:pPr>
        <w:rPr>
          <w:rtl/>
          <w:lang w:eastAsia="he-IL"/>
        </w:rPr>
      </w:pPr>
    </w:p>
    <w:p w:rsidR="006C0212" w:rsidRDefault="006C0212" w:rsidP="00A8686B">
      <w:pPr>
        <w:pStyle w:val="af5"/>
        <w:keepNext/>
        <w:rPr>
          <w:rtl/>
        </w:rPr>
      </w:pPr>
      <w:bookmarkStart w:id="15581" w:name="ET_interruption_קר_אה_29"/>
      <w:r w:rsidRPr="00B51557">
        <w:rPr>
          <w:rStyle w:val="TagStyle"/>
          <w:rtl/>
        </w:rPr>
        <w:t xml:space="preserve"> &lt;&lt; קריאה &gt;&gt; </w:t>
      </w:r>
      <w:r>
        <w:rPr>
          <w:rtl/>
        </w:rPr>
        <w:t>קריאה:</w:t>
      </w:r>
      <w:r w:rsidRPr="00B51557">
        <w:rPr>
          <w:rStyle w:val="TagStyle"/>
          <w:rtl/>
        </w:rPr>
        <w:t xml:space="preserve"> &lt;&lt; קריאה &gt;&gt;</w:t>
      </w:r>
      <w:r>
        <w:rPr>
          <w:rtl/>
        </w:rPr>
        <w:t xml:space="preserve">  </w:t>
      </w:r>
      <w:bookmarkEnd w:id="15581"/>
    </w:p>
    <w:p w:rsidR="006C0212" w:rsidRDefault="006C0212" w:rsidP="009660C8">
      <w:pPr>
        <w:rPr>
          <w:rtl/>
          <w:lang w:eastAsia="he-IL"/>
        </w:rPr>
      </w:pPr>
    </w:p>
    <w:p w:rsidR="006C0212" w:rsidRDefault="009660C8" w:rsidP="00A8686B">
      <w:pPr>
        <w:rPr>
          <w:rtl/>
          <w:lang w:eastAsia="he-IL"/>
        </w:rPr>
      </w:pPr>
      <w:r>
        <w:rPr>
          <w:rFonts w:hint="cs"/>
          <w:rtl/>
          <w:lang w:eastAsia="he-IL"/>
        </w:rPr>
        <w:t>– – –</w:t>
      </w:r>
      <w:r w:rsidR="006C0212">
        <w:rPr>
          <w:rFonts w:hint="cs"/>
          <w:rtl/>
          <w:lang w:eastAsia="he-IL"/>
        </w:rPr>
        <w:t xml:space="preserve"> </w:t>
      </w:r>
    </w:p>
    <w:p w:rsidR="006C0212" w:rsidRDefault="006C0212" w:rsidP="00A8686B">
      <w:pPr>
        <w:rPr>
          <w:rtl/>
          <w:lang w:eastAsia="he-IL"/>
        </w:rPr>
      </w:pPr>
    </w:p>
    <w:p w:rsidR="006C0212" w:rsidRDefault="006C0212" w:rsidP="00A8686B">
      <w:pPr>
        <w:pStyle w:val="af5"/>
        <w:keepNext/>
        <w:rPr>
          <w:rtl/>
        </w:rPr>
      </w:pPr>
      <w:r w:rsidRPr="00B51557">
        <w:rPr>
          <w:rStyle w:val="TagStyle"/>
          <w:rtl/>
        </w:rPr>
        <w:t xml:space="preserve"> &lt;&lt; קריאה &gt;&gt; </w:t>
      </w:r>
      <w:r>
        <w:rPr>
          <w:rtl/>
        </w:rPr>
        <w:t>אורלי לוי אבקסיס (הליכוד):</w:t>
      </w:r>
      <w:r w:rsidRPr="00B51557">
        <w:rPr>
          <w:rStyle w:val="TagStyle"/>
          <w:rtl/>
        </w:rPr>
        <w:t xml:space="preserve"> &lt;&lt; קריאה &gt;&gt;</w:t>
      </w:r>
      <w:r>
        <w:rPr>
          <w:rtl/>
        </w:rPr>
        <w:t xml:space="preserve">  </w:t>
      </w:r>
    </w:p>
    <w:p w:rsidR="006C0212" w:rsidRDefault="006C0212" w:rsidP="009660C8">
      <w:pPr>
        <w:rPr>
          <w:rtl/>
          <w:lang w:eastAsia="he-IL"/>
        </w:rPr>
      </w:pPr>
    </w:p>
    <w:p w:rsidR="006C0212" w:rsidRDefault="009660C8" w:rsidP="00A8686B">
      <w:pPr>
        <w:rPr>
          <w:rtl/>
          <w:lang w:eastAsia="he-IL"/>
        </w:rPr>
      </w:pPr>
      <w:r>
        <w:rPr>
          <w:rFonts w:hint="cs"/>
          <w:rtl/>
          <w:lang w:eastAsia="he-IL"/>
        </w:rPr>
        <w:t>– – –</w:t>
      </w:r>
      <w:r w:rsidR="006C0212">
        <w:rPr>
          <w:rFonts w:hint="cs"/>
          <w:rtl/>
          <w:lang w:eastAsia="he-IL"/>
        </w:rPr>
        <w:t xml:space="preserve"> </w:t>
      </w:r>
      <w:bookmarkStart w:id="15582" w:name="_ETM_Q35_245000"/>
      <w:bookmarkEnd w:id="15582"/>
      <w:r w:rsidR="006C0212">
        <w:rPr>
          <w:rFonts w:hint="cs"/>
          <w:rtl/>
          <w:lang w:eastAsia="he-IL"/>
        </w:rPr>
        <w:t xml:space="preserve">זה חלק מהרפורמה </w:t>
      </w:r>
      <w:r>
        <w:rPr>
          <w:rFonts w:hint="cs"/>
          <w:rtl/>
          <w:lang w:eastAsia="he-IL"/>
        </w:rPr>
        <w:t>– – –</w:t>
      </w:r>
    </w:p>
    <w:p w:rsidR="006C0212" w:rsidRDefault="006C0212" w:rsidP="00A8686B">
      <w:pPr>
        <w:rPr>
          <w:rtl/>
          <w:lang w:eastAsia="he-IL"/>
        </w:rPr>
      </w:pPr>
    </w:p>
    <w:p w:rsidR="006C0212" w:rsidRDefault="006C0212" w:rsidP="00A8686B">
      <w:pPr>
        <w:pStyle w:val="af5"/>
        <w:keepNext/>
        <w:rPr>
          <w:rtl/>
        </w:rPr>
      </w:pPr>
      <w:bookmarkStart w:id="15583" w:name="ET_interruption_6156_31"/>
      <w:r w:rsidRPr="00B51557">
        <w:rPr>
          <w:rStyle w:val="TagStyle"/>
          <w:rtl/>
        </w:rPr>
        <w:t xml:space="preserve"> &lt;&lt; קריאה &gt;&gt; </w:t>
      </w:r>
      <w:r>
        <w:rPr>
          <w:rtl/>
        </w:rPr>
        <w:t>גלעד קריב (העבודה):</w:t>
      </w:r>
      <w:r w:rsidRPr="00B51557">
        <w:rPr>
          <w:rStyle w:val="TagStyle"/>
          <w:rtl/>
        </w:rPr>
        <w:t xml:space="preserve"> &lt;&lt; קריאה &gt;&gt;</w:t>
      </w:r>
      <w:r>
        <w:rPr>
          <w:rtl/>
        </w:rPr>
        <w:t xml:space="preserve">  </w:t>
      </w:r>
      <w:bookmarkEnd w:id="15583"/>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איך הוא הגיע לשרפת גופות? </w:t>
      </w:r>
    </w:p>
    <w:p w:rsidR="006C0212" w:rsidRDefault="006C0212" w:rsidP="00A8686B">
      <w:pPr>
        <w:rPr>
          <w:rtl/>
          <w:lang w:eastAsia="he-IL"/>
        </w:rPr>
      </w:pPr>
    </w:p>
    <w:p w:rsidR="006C0212" w:rsidRDefault="006C0212" w:rsidP="00A8686B">
      <w:pPr>
        <w:pStyle w:val="-"/>
        <w:keepNext/>
        <w:rPr>
          <w:rtl/>
        </w:rPr>
      </w:pPr>
      <w:bookmarkStart w:id="15584" w:name="_ETM_Q35_247000"/>
      <w:bookmarkEnd w:id="15584"/>
      <w:r w:rsidRPr="00B51557">
        <w:rPr>
          <w:rStyle w:val="TagStyle"/>
          <w:rtl/>
        </w:rPr>
        <w:t xml:space="preserve"> &lt;&lt; דובר_המשך &gt;&gt; </w:t>
      </w:r>
      <w:r>
        <w:rPr>
          <w:rtl/>
        </w:rPr>
        <w:t>מיכאל מלכיאלי (ש"ס):</w:t>
      </w:r>
      <w:r w:rsidRPr="00B51557">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5585" w:name="_ETM_Q35_248000"/>
      <w:bookmarkEnd w:id="15585"/>
      <w:r>
        <w:rPr>
          <w:rFonts w:hint="cs"/>
          <w:rtl/>
          <w:lang w:eastAsia="he-IL"/>
        </w:rPr>
        <w:t xml:space="preserve">אני מנצל </w:t>
      </w:r>
      <w:r w:rsidR="009660C8">
        <w:rPr>
          <w:rFonts w:hint="cs"/>
          <w:rtl/>
          <w:lang w:eastAsia="he-IL"/>
        </w:rPr>
        <w:t>– – –</w:t>
      </w:r>
    </w:p>
    <w:p w:rsidR="006C0212" w:rsidRDefault="006C0212" w:rsidP="00A8686B">
      <w:pPr>
        <w:rPr>
          <w:rtl/>
          <w:lang w:eastAsia="he-IL"/>
        </w:rPr>
      </w:pPr>
    </w:p>
    <w:p w:rsidR="006C0212" w:rsidRDefault="006C0212" w:rsidP="00A8686B">
      <w:pPr>
        <w:pStyle w:val="af6"/>
        <w:keepNext/>
        <w:rPr>
          <w:rtl/>
        </w:rPr>
      </w:pPr>
      <w:bookmarkStart w:id="15586" w:name="ET_yor_6032_33"/>
      <w:r w:rsidRPr="00B51557">
        <w:rPr>
          <w:rStyle w:val="TagStyle"/>
          <w:rtl/>
        </w:rPr>
        <w:t xml:space="preserve"> &lt;&lt; יור &gt;&gt; </w:t>
      </w:r>
      <w:r>
        <w:rPr>
          <w:rtl/>
        </w:rPr>
        <w:t>היו"ר מנסור עבאס:</w:t>
      </w:r>
      <w:r w:rsidRPr="00B51557">
        <w:rPr>
          <w:rStyle w:val="TagStyle"/>
          <w:rtl/>
        </w:rPr>
        <w:t xml:space="preserve"> &lt;&lt; יור &gt;&gt;</w:t>
      </w:r>
      <w:r>
        <w:rPr>
          <w:rtl/>
        </w:rPr>
        <w:t xml:space="preserve">  </w:t>
      </w:r>
      <w:bookmarkEnd w:id="15586"/>
    </w:p>
    <w:p w:rsidR="006C0212" w:rsidRDefault="006C0212" w:rsidP="009660C8">
      <w:pPr>
        <w:rPr>
          <w:rtl/>
          <w:lang w:eastAsia="he-IL"/>
        </w:rPr>
      </w:pPr>
    </w:p>
    <w:p w:rsidR="006C0212" w:rsidRDefault="006C0212" w:rsidP="00A8686B">
      <w:pPr>
        <w:rPr>
          <w:rtl/>
          <w:lang w:eastAsia="he-IL"/>
        </w:rPr>
      </w:pPr>
      <w:r>
        <w:rPr>
          <w:rFonts w:hint="cs"/>
          <w:rtl/>
          <w:lang w:eastAsia="he-IL"/>
        </w:rPr>
        <w:t>טוב, חבר הכנסת מלכיאלי.</w:t>
      </w:r>
    </w:p>
    <w:p w:rsidR="006C0212" w:rsidRDefault="006C0212" w:rsidP="00A8686B">
      <w:pPr>
        <w:rPr>
          <w:rtl/>
          <w:lang w:eastAsia="he-IL"/>
        </w:rPr>
      </w:pPr>
    </w:p>
    <w:p w:rsidR="006C0212" w:rsidRDefault="006C0212" w:rsidP="00A8686B">
      <w:pPr>
        <w:pStyle w:val="-"/>
        <w:keepNext/>
        <w:rPr>
          <w:rtl/>
        </w:rPr>
      </w:pPr>
      <w:r w:rsidRPr="00B51557">
        <w:rPr>
          <w:rStyle w:val="TagStyle"/>
          <w:rtl/>
        </w:rPr>
        <w:t xml:space="preserve"> &lt;&lt; דובר_המשך &gt;&gt; </w:t>
      </w:r>
      <w:r>
        <w:rPr>
          <w:rtl/>
        </w:rPr>
        <w:t>מיכאל מלכיאלי (ש"ס):</w:t>
      </w:r>
      <w:r w:rsidRPr="00B51557">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לא, לא היית פה. דיברנו פה על כך שהקואליציה שלך רוצה לחייב ארנונה</w:t>
      </w:r>
      <w:bookmarkStart w:id="15587" w:name="_ETM_Q35_254000"/>
      <w:bookmarkEnd w:id="15587"/>
      <w:r>
        <w:rPr>
          <w:rFonts w:hint="cs"/>
          <w:rtl/>
          <w:lang w:eastAsia="he-IL"/>
        </w:rPr>
        <w:t xml:space="preserve"> על מתים. שאלנו פה איך מת מבקש הנחה. </w:t>
      </w:r>
    </w:p>
    <w:p w:rsidR="006C0212" w:rsidRDefault="006C0212" w:rsidP="00A8686B">
      <w:pPr>
        <w:rPr>
          <w:rtl/>
          <w:lang w:eastAsia="he-IL"/>
        </w:rPr>
      </w:pPr>
      <w:bookmarkStart w:id="15588" w:name="_ETM_Q35_256816"/>
      <w:bookmarkStart w:id="15589" w:name="_ETM_Q35_256927"/>
      <w:bookmarkEnd w:id="15588"/>
      <w:bookmarkEnd w:id="15589"/>
    </w:p>
    <w:p w:rsidR="006C0212" w:rsidRDefault="006C0212" w:rsidP="00A8686B">
      <w:pPr>
        <w:pStyle w:val="af5"/>
        <w:keepNext/>
        <w:rPr>
          <w:rtl/>
        </w:rPr>
      </w:pPr>
      <w:bookmarkStart w:id="15590" w:name="ET_interruption_6156_35"/>
      <w:r w:rsidRPr="00B51557">
        <w:rPr>
          <w:rStyle w:val="TagStyle"/>
          <w:rtl/>
        </w:rPr>
        <w:t xml:space="preserve">&lt;&lt; קריאה &gt;&gt; </w:t>
      </w:r>
      <w:r>
        <w:rPr>
          <w:rtl/>
        </w:rPr>
        <w:t>גלעד קריב (העבודה):</w:t>
      </w:r>
      <w:r w:rsidRPr="00B51557">
        <w:rPr>
          <w:rStyle w:val="TagStyle"/>
          <w:rtl/>
        </w:rPr>
        <w:t xml:space="preserve"> &lt;&lt; קריאה &gt;&gt;</w:t>
      </w:r>
      <w:r>
        <w:rPr>
          <w:rtl/>
        </w:rPr>
        <w:t xml:space="preserve">  </w:t>
      </w:r>
      <w:bookmarkEnd w:id="15590"/>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יש מפלגות </w:t>
      </w:r>
      <w:r w:rsidR="009660C8">
        <w:rPr>
          <w:rFonts w:hint="cs"/>
          <w:rtl/>
          <w:lang w:eastAsia="he-IL"/>
        </w:rPr>
        <w:t>– – –</w:t>
      </w:r>
    </w:p>
    <w:p w:rsidR="006C0212" w:rsidRDefault="006C0212" w:rsidP="00A8686B">
      <w:pPr>
        <w:rPr>
          <w:rtl/>
          <w:lang w:eastAsia="he-IL"/>
        </w:rPr>
      </w:pPr>
    </w:p>
    <w:p w:rsidR="006C0212" w:rsidRDefault="006C0212" w:rsidP="00A8686B">
      <w:pPr>
        <w:pStyle w:val="-"/>
        <w:keepNext/>
        <w:rPr>
          <w:rtl/>
        </w:rPr>
      </w:pPr>
      <w:r w:rsidRPr="00B51557">
        <w:rPr>
          <w:rStyle w:val="TagStyle"/>
          <w:rtl/>
        </w:rPr>
        <w:t xml:space="preserve"> &lt;&lt; דובר_המשך &gt;&gt; </w:t>
      </w:r>
      <w:r>
        <w:rPr>
          <w:rtl/>
        </w:rPr>
        <w:t>מיכאל מלכיאלי (ש"ס):</w:t>
      </w:r>
      <w:r w:rsidRPr="00B51557">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ויש מפלגות שמרמות את המצביעים</w:t>
      </w:r>
      <w:bookmarkStart w:id="15591" w:name="_ETM_Q35_264000"/>
      <w:bookmarkEnd w:id="15591"/>
      <w:r>
        <w:rPr>
          <w:rFonts w:hint="cs"/>
          <w:rtl/>
          <w:lang w:eastAsia="he-IL"/>
        </w:rPr>
        <w:t xml:space="preserve"> שלהם. אני מבקש מחברי הקואליציה לתמוך בהצעת החוק החברתית </w:t>
      </w:r>
      <w:bookmarkStart w:id="15592" w:name="_ETM_Q35_269000"/>
      <w:bookmarkEnd w:id="15592"/>
      <w:r>
        <w:rPr>
          <w:rFonts w:hint="cs"/>
          <w:rtl/>
          <w:lang w:eastAsia="he-IL"/>
        </w:rPr>
        <w:t>הזאת. תסתכלו בעיניים של הנכים, אותם אנשים שמחכים חמישה ושישה</w:t>
      </w:r>
      <w:bookmarkStart w:id="15593" w:name="_ETM_Q35_274000"/>
      <w:bookmarkEnd w:id="15593"/>
      <w:r>
        <w:rPr>
          <w:rFonts w:hint="cs"/>
          <w:rtl/>
          <w:lang w:eastAsia="he-IL"/>
        </w:rPr>
        <w:t xml:space="preserve"> חודשים לקבל את התשובה.</w:t>
      </w:r>
    </w:p>
    <w:p w:rsidR="006C0212" w:rsidRDefault="006C0212" w:rsidP="00A8686B">
      <w:pPr>
        <w:rPr>
          <w:rtl/>
          <w:lang w:eastAsia="he-IL"/>
        </w:rPr>
      </w:pPr>
    </w:p>
    <w:p w:rsidR="006C0212" w:rsidRDefault="006C0212" w:rsidP="00A8686B">
      <w:pPr>
        <w:pStyle w:val="af6"/>
        <w:keepNext/>
        <w:rPr>
          <w:rtl/>
        </w:rPr>
      </w:pPr>
      <w:bookmarkStart w:id="15594" w:name="ET_yor_6032_37"/>
      <w:r w:rsidRPr="003435F7">
        <w:rPr>
          <w:rStyle w:val="TagStyle"/>
          <w:rtl/>
        </w:rPr>
        <w:t xml:space="preserve"> &lt;&lt; יור &gt;&gt; </w:t>
      </w:r>
      <w:r>
        <w:rPr>
          <w:rtl/>
        </w:rPr>
        <w:t>היו"ר מנסור עבאס:</w:t>
      </w:r>
      <w:r w:rsidRPr="003435F7">
        <w:rPr>
          <w:rStyle w:val="TagStyle"/>
          <w:rtl/>
        </w:rPr>
        <w:t xml:space="preserve"> &lt;&lt; יור &gt;&gt;</w:t>
      </w:r>
      <w:r>
        <w:rPr>
          <w:rtl/>
        </w:rPr>
        <w:t xml:space="preserve">  </w:t>
      </w:r>
      <w:bookmarkEnd w:id="15594"/>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כן. </w:t>
      </w:r>
    </w:p>
    <w:p w:rsidR="006C0212" w:rsidRDefault="006C0212" w:rsidP="00A8686B">
      <w:pPr>
        <w:rPr>
          <w:rtl/>
          <w:lang w:eastAsia="he-IL"/>
        </w:rPr>
      </w:pPr>
    </w:p>
    <w:p w:rsidR="006C0212" w:rsidRDefault="006C0212" w:rsidP="00A8686B">
      <w:pPr>
        <w:pStyle w:val="-"/>
        <w:keepNext/>
        <w:rPr>
          <w:rtl/>
        </w:rPr>
      </w:pPr>
      <w:r w:rsidRPr="003435F7">
        <w:rPr>
          <w:rStyle w:val="TagStyle"/>
          <w:rtl/>
        </w:rPr>
        <w:t xml:space="preserve"> &lt;&lt; דובר_המשך &gt;&gt; </w:t>
      </w:r>
      <w:r>
        <w:rPr>
          <w:rtl/>
        </w:rPr>
        <w:t>מיכאל מלכיאלי (ש"ס):</w:t>
      </w:r>
      <w:r w:rsidRPr="003435F7">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תסתכלו לאותם אנשים בעיניים, שלא יודעים</w:t>
      </w:r>
      <w:bookmarkStart w:id="15595" w:name="_ETM_Q35_278000"/>
      <w:bookmarkEnd w:id="15595"/>
      <w:r>
        <w:rPr>
          <w:rFonts w:hint="cs"/>
          <w:rtl/>
          <w:lang w:eastAsia="he-IL"/>
        </w:rPr>
        <w:t xml:space="preserve"> למה פסלו אותם, ושאין להם אפשרות לערער על ההחלטה הזאת</w:t>
      </w:r>
      <w:bookmarkStart w:id="15596" w:name="_ETM_Q35_282000"/>
      <w:bookmarkEnd w:id="15596"/>
      <w:r>
        <w:rPr>
          <w:rFonts w:hint="cs"/>
          <w:rtl/>
          <w:lang w:eastAsia="he-IL"/>
        </w:rPr>
        <w:t xml:space="preserve">, ואני מקווה שהשכל הישר יגבר, תודה רבה. </w:t>
      </w:r>
    </w:p>
    <w:p w:rsidR="006C0212" w:rsidRDefault="006C0212" w:rsidP="00A8686B">
      <w:pPr>
        <w:rPr>
          <w:rtl/>
          <w:lang w:eastAsia="he-IL"/>
        </w:rPr>
      </w:pPr>
    </w:p>
    <w:p w:rsidR="006C0212" w:rsidRDefault="006C0212" w:rsidP="00A8686B">
      <w:pPr>
        <w:pStyle w:val="af6"/>
        <w:keepNext/>
        <w:rPr>
          <w:rtl/>
        </w:rPr>
      </w:pPr>
      <w:bookmarkStart w:id="15597" w:name="_ETM_Q35_284000"/>
      <w:bookmarkStart w:id="15598" w:name="ET_yor_6032_39"/>
      <w:bookmarkEnd w:id="15597"/>
      <w:r w:rsidRPr="00F0271D">
        <w:rPr>
          <w:rStyle w:val="TagStyle"/>
          <w:rtl/>
        </w:rPr>
        <w:t xml:space="preserve"> &lt;&lt; יור &gt;&gt; </w:t>
      </w:r>
      <w:r>
        <w:rPr>
          <w:rtl/>
        </w:rPr>
        <w:t>היו"ר מנסור עבאס:</w:t>
      </w:r>
      <w:r w:rsidRPr="00F0271D">
        <w:rPr>
          <w:rStyle w:val="TagStyle"/>
          <w:rtl/>
        </w:rPr>
        <w:t xml:space="preserve"> &lt;&lt; יור &gt;&gt;</w:t>
      </w:r>
      <w:r>
        <w:rPr>
          <w:rtl/>
        </w:rPr>
        <w:t xml:space="preserve">  </w:t>
      </w:r>
      <w:bookmarkEnd w:id="15598"/>
    </w:p>
    <w:p w:rsidR="006C0212" w:rsidRDefault="006C0212" w:rsidP="009660C8">
      <w:pPr>
        <w:rPr>
          <w:rtl/>
          <w:lang w:eastAsia="he-IL"/>
        </w:rPr>
      </w:pPr>
    </w:p>
    <w:p w:rsidR="006C0212" w:rsidRDefault="006C0212" w:rsidP="00A8686B">
      <w:pPr>
        <w:rPr>
          <w:rtl/>
          <w:lang w:eastAsia="he-IL"/>
        </w:rPr>
      </w:pPr>
      <w:bookmarkStart w:id="15599" w:name="_ETM_Q35_285000"/>
      <w:bookmarkEnd w:id="15599"/>
      <w:r>
        <w:rPr>
          <w:rFonts w:hint="cs"/>
          <w:rtl/>
          <w:lang w:eastAsia="he-IL"/>
        </w:rPr>
        <w:t xml:space="preserve">תודה, חבר הכנסת מלכיאלי. ישיב השר חמד עמאר, השר במשרד האוצר, </w:t>
      </w:r>
      <w:bookmarkStart w:id="15600" w:name="_ETM_Q35_301000"/>
      <w:bookmarkEnd w:id="15600"/>
      <w:r>
        <w:rPr>
          <w:rFonts w:hint="cs"/>
          <w:rtl/>
          <w:lang w:eastAsia="he-IL"/>
        </w:rPr>
        <w:t xml:space="preserve">בבקשה. וגם, אם תוכל להתייחס לנושא של </w:t>
      </w:r>
      <w:bookmarkStart w:id="15601" w:name="_ETM_Q35_309000"/>
      <w:bookmarkEnd w:id="15601"/>
      <w:r>
        <w:rPr>
          <w:rFonts w:hint="cs"/>
          <w:rtl/>
          <w:lang w:eastAsia="he-IL"/>
        </w:rPr>
        <w:t xml:space="preserve">ארנונה על בתי הקברות. כמובן שלא על הקברים. </w:t>
      </w:r>
    </w:p>
    <w:p w:rsidR="006C0212" w:rsidRDefault="006C0212" w:rsidP="00A8686B">
      <w:pPr>
        <w:rPr>
          <w:rtl/>
          <w:lang w:eastAsia="he-IL"/>
        </w:rPr>
      </w:pPr>
    </w:p>
    <w:p w:rsidR="006C0212" w:rsidRDefault="006C0212" w:rsidP="00A8686B">
      <w:pPr>
        <w:pStyle w:val="a4"/>
        <w:keepNext/>
        <w:rPr>
          <w:rtl/>
        </w:rPr>
      </w:pPr>
      <w:bookmarkStart w:id="15602" w:name="_ETM_Q35_316000"/>
      <w:bookmarkStart w:id="15603" w:name="ET_speaker_6210_40"/>
      <w:bookmarkEnd w:id="15602"/>
      <w:r w:rsidRPr="00F838CC">
        <w:rPr>
          <w:rStyle w:val="TagStyle"/>
          <w:rtl/>
        </w:rPr>
        <w:t xml:space="preserve"> &lt;&lt; דובר &gt;&gt; </w:t>
      </w:r>
      <w:bookmarkStart w:id="15604" w:name="_Toc94733021"/>
      <w:bookmarkStart w:id="15605" w:name="_Toc94740244"/>
      <w:r>
        <w:rPr>
          <w:rtl/>
        </w:rPr>
        <w:t>השר במשרד האוצר חמד עמאר:</w:t>
      </w:r>
      <w:bookmarkEnd w:id="15604"/>
      <w:bookmarkEnd w:id="15605"/>
      <w:r w:rsidRPr="00F838CC">
        <w:rPr>
          <w:rStyle w:val="TagStyle"/>
          <w:rtl/>
        </w:rPr>
        <w:t xml:space="preserve"> &lt;&lt; דובר &gt;&gt;</w:t>
      </w:r>
      <w:r>
        <w:rPr>
          <w:rtl/>
        </w:rPr>
        <w:t xml:space="preserve">  </w:t>
      </w:r>
      <w:bookmarkEnd w:id="15603"/>
    </w:p>
    <w:p w:rsidR="006C0212" w:rsidRDefault="006C0212" w:rsidP="009660C8">
      <w:pPr>
        <w:rPr>
          <w:rtl/>
          <w:lang w:eastAsia="he-IL"/>
        </w:rPr>
      </w:pPr>
    </w:p>
    <w:p w:rsidR="006C0212" w:rsidRDefault="006C0212" w:rsidP="00E20CAD">
      <w:pPr>
        <w:rPr>
          <w:rtl/>
          <w:lang w:eastAsia="he-IL"/>
        </w:rPr>
      </w:pPr>
      <w:bookmarkStart w:id="15606" w:name="_ETM_Q35_317000"/>
      <w:bookmarkEnd w:id="15606"/>
      <w:r>
        <w:rPr>
          <w:rFonts w:hint="cs"/>
          <w:rtl/>
          <w:lang w:eastAsia="he-IL"/>
        </w:rPr>
        <w:t xml:space="preserve">אדוני היושב-ראש, </w:t>
      </w:r>
      <w:bookmarkStart w:id="15607" w:name="_ETM_Q35_321000"/>
      <w:bookmarkEnd w:id="15607"/>
      <w:r>
        <w:rPr>
          <w:rFonts w:hint="cs"/>
          <w:rtl/>
          <w:lang w:eastAsia="he-IL"/>
        </w:rPr>
        <w:t xml:space="preserve">חבריי חברי הכנסת, </w:t>
      </w:r>
      <w:r w:rsidRPr="00F838CC">
        <w:rPr>
          <w:rtl/>
          <w:lang w:eastAsia="he-IL"/>
        </w:rPr>
        <w:t>התבקשתי על ידי שרת התחבורה להשיב בשמה על הצעת החוק. משרד התחבורה מקבל מאות אלפי בקשות לת</w:t>
      </w:r>
      <w:r w:rsidR="00E20CAD">
        <w:rPr>
          <w:rFonts w:hint="cs"/>
          <w:rtl/>
          <w:lang w:eastAsia="he-IL"/>
        </w:rPr>
        <w:t>ג</w:t>
      </w:r>
      <w:r w:rsidRPr="00F838CC">
        <w:rPr>
          <w:rtl/>
          <w:lang w:eastAsia="he-IL"/>
        </w:rPr>
        <w:t xml:space="preserve"> נכה בשנה, ועושה כל מאמץ על מנת לסייע עד כמה שניתן לכל אח</w:t>
      </w:r>
      <w:r>
        <w:rPr>
          <w:rFonts w:hint="cs"/>
          <w:rtl/>
          <w:lang w:eastAsia="he-IL"/>
        </w:rPr>
        <w:t>ת</w:t>
      </w:r>
      <w:r w:rsidRPr="00F838CC">
        <w:rPr>
          <w:rtl/>
          <w:lang w:eastAsia="he-IL"/>
        </w:rPr>
        <w:t xml:space="preserve"> ואחד במסגרת המותר על פי חוק. בעת הגשת בקשה לת</w:t>
      </w:r>
      <w:r w:rsidR="00E20CAD">
        <w:rPr>
          <w:rFonts w:hint="cs"/>
          <w:rtl/>
          <w:lang w:eastAsia="he-IL"/>
        </w:rPr>
        <w:t>ג</w:t>
      </w:r>
      <w:r w:rsidRPr="00F838CC">
        <w:rPr>
          <w:rtl/>
          <w:lang w:eastAsia="he-IL"/>
        </w:rPr>
        <w:t xml:space="preserve"> נכה המתבצעת באינטרנט מתקבל המענה ברוב המוחלט של המקרים בפרק זמן העולה בקנה אח</w:t>
      </w:r>
      <w:r w:rsidR="00E20CAD">
        <w:rPr>
          <w:rFonts w:hint="cs"/>
          <w:rtl/>
          <w:lang w:eastAsia="he-IL"/>
        </w:rPr>
        <w:t>ד</w:t>
      </w:r>
      <w:r w:rsidRPr="00F838CC">
        <w:rPr>
          <w:rtl/>
          <w:lang w:eastAsia="he-IL"/>
        </w:rPr>
        <w:t xml:space="preserve"> עם המוצע בחוק. בנוסף, כיום אין כל הגבלה על כמות הפעמים שאדם יכול להגיש בקשה נוספת לת</w:t>
      </w:r>
      <w:r>
        <w:rPr>
          <w:rFonts w:hint="cs"/>
          <w:rtl/>
          <w:lang w:eastAsia="he-IL"/>
        </w:rPr>
        <w:t>ו</w:t>
      </w:r>
      <w:r w:rsidRPr="00F838CC">
        <w:rPr>
          <w:rtl/>
          <w:lang w:eastAsia="he-IL"/>
        </w:rPr>
        <w:t xml:space="preserve"> נכה, גם </w:t>
      </w:r>
      <w:r>
        <w:rPr>
          <w:rFonts w:hint="cs"/>
          <w:rtl/>
          <w:lang w:eastAsia="he-IL"/>
        </w:rPr>
        <w:t xml:space="preserve">אם </w:t>
      </w:r>
      <w:r w:rsidRPr="00F838CC">
        <w:rPr>
          <w:rtl/>
          <w:lang w:eastAsia="he-IL"/>
        </w:rPr>
        <w:t>סורבה. משרד התחבורה עושה ככל שביכולתו על מנת לשפר את השירות לכל אחד ואחת. במסגרת כך, בנושא ת</w:t>
      </w:r>
      <w:r w:rsidR="00E20CAD">
        <w:rPr>
          <w:rFonts w:hint="cs"/>
          <w:rtl/>
          <w:lang w:eastAsia="he-IL"/>
        </w:rPr>
        <w:t>ג</w:t>
      </w:r>
      <w:r w:rsidRPr="00F838CC">
        <w:rPr>
          <w:rtl/>
          <w:lang w:eastAsia="he-IL"/>
        </w:rPr>
        <w:t>י הנכה, החל מעוד כחודשיים מספר הרופאים והרופאות המטפלים בבקשות ל</w:t>
      </w:r>
      <w:r w:rsidR="00E20CAD">
        <w:rPr>
          <w:rFonts w:hint="cs"/>
          <w:rtl/>
          <w:lang w:eastAsia="he-IL"/>
        </w:rPr>
        <w:t>תג</w:t>
      </w:r>
      <w:r w:rsidR="00E20CAD">
        <w:rPr>
          <w:rtl/>
          <w:lang w:eastAsia="he-IL"/>
        </w:rPr>
        <w:t xml:space="preserve">י נכה </w:t>
      </w:r>
      <w:r w:rsidR="00E20CAD">
        <w:rPr>
          <w:rFonts w:hint="cs"/>
          <w:rtl/>
          <w:lang w:eastAsia="he-IL"/>
        </w:rPr>
        <w:t>י</w:t>
      </w:r>
      <w:r w:rsidRPr="00F838CC">
        <w:rPr>
          <w:rtl/>
          <w:lang w:eastAsia="he-IL"/>
        </w:rPr>
        <w:t>וגדל באופן משמעותי. בנוסף, הרופאים יהיו בעלי התמחות מקצועית נוספת, בהתאם לצורך שעלה מהשטח.</w:t>
      </w:r>
      <w:r>
        <w:rPr>
          <w:rFonts w:hint="cs"/>
          <w:rtl/>
          <w:lang w:eastAsia="he-IL"/>
        </w:rPr>
        <w:t xml:space="preserve"> </w:t>
      </w:r>
      <w:r>
        <w:rPr>
          <w:rtl/>
          <w:lang w:eastAsia="he-IL"/>
        </w:rPr>
        <w:t xml:space="preserve">בנוסף, במהלך השנה האחרונה נוצר שיתוף פעולה בין משרד התחבורה לבין הביטוח הלאומי לצורך שיפור השירות לאזרח. במסגרת שיתוף פעולה זה הוגדרו קבוצות אשר מקבלות תג נכה באופן מיידי ככל שהן עומדות בפרמטרים מסוימים בביטוח הלאומי. כך, אזרחים ואזרחיות אינם נדרשים להגיש בקשה נוספת לתג נכה והשירות עבורם ועבורן משתפר באופן ניכר. </w:t>
      </w:r>
    </w:p>
    <w:p w:rsidR="006C0212" w:rsidRDefault="006C0212" w:rsidP="00A8686B">
      <w:pPr>
        <w:rPr>
          <w:rtl/>
          <w:lang w:eastAsia="he-IL"/>
        </w:rPr>
      </w:pPr>
    </w:p>
    <w:p w:rsidR="006C0212" w:rsidRDefault="006C0212" w:rsidP="00A8686B">
      <w:pPr>
        <w:rPr>
          <w:rtl/>
          <w:lang w:eastAsia="he-IL"/>
        </w:rPr>
      </w:pPr>
      <w:r>
        <w:rPr>
          <w:rtl/>
          <w:lang w:eastAsia="he-IL"/>
        </w:rPr>
        <w:t>הואיל וההסדרים המוצעים בהצעת החוק, אשר ייתכן שהם חשובים וראויים, מחייבים פיתוח משלים למערכת המידע אשר מנהלת היום את התהליך הרפואי לאישור תג נכה</w:t>
      </w:r>
      <w:r>
        <w:rPr>
          <w:rFonts w:hint="cs"/>
          <w:rtl/>
          <w:lang w:eastAsia="he-IL"/>
        </w:rPr>
        <w:t>,</w:t>
      </w:r>
      <w:r>
        <w:rPr>
          <w:rtl/>
          <w:lang w:eastAsia="he-IL"/>
        </w:rPr>
        <w:t xml:space="preserve"> הדבר יצריך זמן ומשאבים רבים, ועל המשרדים הרלוונטיים לבחון ישימות לביצועם. בשל כך, אין זה במקום להביא תיקון זה כחקיקה פרטית, אלא באמצעות חקיקה ממשלתית, לאחר תהליך בחינה מעמיק במשרד התחבורה.</w:t>
      </w:r>
      <w:r>
        <w:rPr>
          <w:rFonts w:hint="cs"/>
          <w:rtl/>
          <w:lang w:eastAsia="he-IL"/>
        </w:rPr>
        <w:t xml:space="preserve"> </w:t>
      </w:r>
      <w:bookmarkStart w:id="15608" w:name="_ETM_Q35_471408"/>
      <w:bookmarkEnd w:id="15608"/>
      <w:r w:rsidRPr="00F838CC">
        <w:rPr>
          <w:rtl/>
          <w:lang w:eastAsia="he-IL"/>
        </w:rPr>
        <w:t xml:space="preserve">בנוסף, הואיל וההליך הקיים מבוסס על התקשרות חוזית </w:t>
      </w:r>
      <w:r>
        <w:rPr>
          <w:rFonts w:hint="cs"/>
          <w:rtl/>
          <w:lang w:eastAsia="he-IL"/>
        </w:rPr>
        <w:t xml:space="preserve">עם </w:t>
      </w:r>
      <w:r w:rsidRPr="00F838CC">
        <w:rPr>
          <w:rtl/>
          <w:lang w:eastAsia="he-IL"/>
        </w:rPr>
        <w:t xml:space="preserve">הגורם המבצע את התהליך המערכתי </w:t>
      </w:r>
      <w:r>
        <w:rPr>
          <w:rFonts w:hint="cs"/>
          <w:rtl/>
          <w:lang w:eastAsia="he-IL"/>
        </w:rPr>
        <w:t xml:space="preserve">עבור </w:t>
      </w:r>
      <w:r w:rsidRPr="00F838CC">
        <w:rPr>
          <w:rtl/>
          <w:lang w:eastAsia="he-IL"/>
        </w:rPr>
        <w:t>משרד התחבורה, הרי שכל שינוי בתהליך יחייב שינוי במישור החוזי</w:t>
      </w:r>
      <w:r>
        <w:rPr>
          <w:rFonts w:hint="cs"/>
          <w:rtl/>
          <w:lang w:eastAsia="he-IL"/>
        </w:rPr>
        <w:t>,</w:t>
      </w:r>
      <w:r w:rsidRPr="00F838CC">
        <w:rPr>
          <w:rtl/>
          <w:lang w:eastAsia="he-IL"/>
        </w:rPr>
        <w:t xml:space="preserve"> שישליך על תנאי המכרז ויחייב הערכה חוזית. לאור העובדה כי חבר הכנסת החליט להביא את ההצעה להצבעה היום ולא קיבל את הדחייה שהוצעה לו בוועדת השרים לחקיקה על ידי הממשלה, ובהתאם לכל האמור עד כה, הממשלה מתנגדת להצעת החוק.</w:t>
      </w:r>
    </w:p>
    <w:p w:rsidR="006C0212" w:rsidRDefault="006C0212" w:rsidP="00A8686B">
      <w:pPr>
        <w:rPr>
          <w:rtl/>
          <w:lang w:eastAsia="he-IL"/>
        </w:rPr>
      </w:pPr>
    </w:p>
    <w:p w:rsidR="006C0212" w:rsidRDefault="006C0212" w:rsidP="00E20CAD">
      <w:pPr>
        <w:rPr>
          <w:rtl/>
        </w:rPr>
      </w:pPr>
      <w:bookmarkStart w:id="15609" w:name="_ETM_Q35_402860"/>
      <w:bookmarkStart w:id="15610" w:name="_ETM_Q35_468659"/>
      <w:bookmarkStart w:id="15611" w:name="_ETM_Q35_508580"/>
      <w:bookmarkEnd w:id="15609"/>
      <w:bookmarkEnd w:id="15610"/>
      <w:bookmarkEnd w:id="15611"/>
      <w:r>
        <w:rPr>
          <w:rtl/>
        </w:rPr>
        <w:t xml:space="preserve">חבר </w:t>
      </w:r>
      <w:bookmarkStart w:id="15612" w:name="_ETM_Q35_508880"/>
      <w:bookmarkEnd w:id="15612"/>
      <w:r>
        <w:rPr>
          <w:rtl/>
        </w:rPr>
        <w:t xml:space="preserve">הכנסת </w:t>
      </w:r>
      <w:bookmarkStart w:id="15613" w:name="_ETM_Q35_510900"/>
      <w:bookmarkStart w:id="15614" w:name="_ETM_Q35_512520"/>
      <w:bookmarkEnd w:id="15613"/>
      <w:bookmarkEnd w:id="15614"/>
      <w:r>
        <w:rPr>
          <w:rtl/>
        </w:rPr>
        <w:t>מלכיאלי</w:t>
      </w:r>
      <w:r>
        <w:rPr>
          <w:rFonts w:hint="cs"/>
          <w:rtl/>
        </w:rPr>
        <w:t>,</w:t>
      </w:r>
      <w:r>
        <w:rPr>
          <w:rtl/>
        </w:rPr>
        <w:t xml:space="preserve"> </w:t>
      </w:r>
      <w:bookmarkStart w:id="15615" w:name="_ETM_Q35_514020"/>
      <w:bookmarkEnd w:id="15615"/>
      <w:r>
        <w:rPr>
          <w:rtl/>
        </w:rPr>
        <w:t xml:space="preserve">ועדת </w:t>
      </w:r>
      <w:bookmarkStart w:id="15616" w:name="_ETM_Q35_514320"/>
      <w:bookmarkEnd w:id="15616"/>
      <w:r>
        <w:rPr>
          <w:rtl/>
        </w:rPr>
        <w:t xml:space="preserve">שרים </w:t>
      </w:r>
      <w:bookmarkStart w:id="15617" w:name="_ETM_Q35_514620"/>
      <w:bookmarkEnd w:id="15617"/>
      <w:r>
        <w:rPr>
          <w:rtl/>
        </w:rPr>
        <w:t xml:space="preserve">לחקיקה </w:t>
      </w:r>
      <w:bookmarkStart w:id="15618" w:name="_ETM_Q35_515010"/>
      <w:bookmarkEnd w:id="15618"/>
      <w:r>
        <w:rPr>
          <w:rtl/>
        </w:rPr>
        <w:t>ב</w:t>
      </w:r>
      <w:r>
        <w:rPr>
          <w:rFonts w:hint="cs"/>
          <w:rtl/>
        </w:rPr>
        <w:t>י</w:t>
      </w:r>
      <w:r>
        <w:rPr>
          <w:rtl/>
        </w:rPr>
        <w:t xml:space="preserve">קשה </w:t>
      </w:r>
      <w:bookmarkStart w:id="15619" w:name="_ETM_Q35_515520"/>
      <w:bookmarkEnd w:id="15619"/>
      <w:r>
        <w:rPr>
          <w:rtl/>
        </w:rPr>
        <w:t xml:space="preserve">לדחות </w:t>
      </w:r>
      <w:bookmarkStart w:id="15620" w:name="_ETM_Q35_515970"/>
      <w:bookmarkEnd w:id="15620"/>
      <w:r>
        <w:rPr>
          <w:rtl/>
        </w:rPr>
        <w:t xml:space="preserve">את </w:t>
      </w:r>
      <w:bookmarkStart w:id="15621" w:name="_ETM_Q35_516089"/>
      <w:bookmarkEnd w:id="15621"/>
      <w:r>
        <w:rPr>
          <w:rtl/>
        </w:rPr>
        <w:t xml:space="preserve">זה </w:t>
      </w:r>
      <w:bookmarkStart w:id="15622" w:name="_ETM_Q35_516300"/>
      <w:bookmarkEnd w:id="15622"/>
      <w:r>
        <w:rPr>
          <w:rtl/>
        </w:rPr>
        <w:t xml:space="preserve">בחודשיים </w:t>
      </w:r>
      <w:bookmarkStart w:id="15623" w:name="_ETM_Q35_517470"/>
      <w:bookmarkEnd w:id="15623"/>
      <w:r>
        <w:rPr>
          <w:rtl/>
        </w:rPr>
        <w:t xml:space="preserve">ואחרי </w:t>
      </w:r>
      <w:bookmarkStart w:id="15624" w:name="_ETM_Q35_517860"/>
      <w:bookmarkEnd w:id="15624"/>
      <w:r>
        <w:rPr>
          <w:rtl/>
        </w:rPr>
        <w:t xml:space="preserve">זה </w:t>
      </w:r>
      <w:bookmarkStart w:id="15625" w:name="_ETM_Q35_518040"/>
      <w:bookmarkEnd w:id="15625"/>
      <w:r>
        <w:rPr>
          <w:rtl/>
        </w:rPr>
        <w:t xml:space="preserve">להביא </w:t>
      </w:r>
      <w:bookmarkStart w:id="15626" w:name="_ETM_Q35_518339"/>
      <w:bookmarkEnd w:id="15626"/>
      <w:r>
        <w:rPr>
          <w:rtl/>
        </w:rPr>
        <w:t>להצבעה</w:t>
      </w:r>
      <w:r>
        <w:rPr>
          <w:rFonts w:hint="cs"/>
          <w:rtl/>
        </w:rPr>
        <w:t>.</w:t>
      </w:r>
      <w:r>
        <w:rPr>
          <w:rtl/>
        </w:rPr>
        <w:t xml:space="preserve"> </w:t>
      </w:r>
      <w:bookmarkStart w:id="15627" w:name="_ETM_Q35_518970"/>
      <w:bookmarkEnd w:id="15627"/>
      <w:r>
        <w:rPr>
          <w:rtl/>
        </w:rPr>
        <w:t xml:space="preserve">שמענו </w:t>
      </w:r>
      <w:bookmarkStart w:id="15628" w:name="_ETM_Q35_519870"/>
      <w:bookmarkEnd w:id="15628"/>
      <w:r>
        <w:rPr>
          <w:rtl/>
        </w:rPr>
        <w:t>שנ</w:t>
      </w:r>
      <w:r>
        <w:rPr>
          <w:rFonts w:hint="cs"/>
          <w:rtl/>
        </w:rPr>
        <w:t>כ</w:t>
      </w:r>
      <w:r>
        <w:rPr>
          <w:rtl/>
        </w:rPr>
        <w:t>ים</w:t>
      </w:r>
      <w:r>
        <w:rPr>
          <w:rFonts w:hint="cs"/>
          <w:rtl/>
        </w:rPr>
        <w:t>,</w:t>
      </w:r>
      <w:r>
        <w:rPr>
          <w:rtl/>
        </w:rPr>
        <w:t xml:space="preserve"> </w:t>
      </w:r>
      <w:bookmarkStart w:id="15629" w:name="_ETM_Q35_520500"/>
      <w:bookmarkEnd w:id="15629"/>
      <w:r>
        <w:rPr>
          <w:rtl/>
        </w:rPr>
        <w:t xml:space="preserve">בתיאום </w:t>
      </w:r>
      <w:bookmarkStart w:id="15630" w:name="_ETM_Q35_520920"/>
      <w:bookmarkEnd w:id="15630"/>
      <w:r>
        <w:rPr>
          <w:rtl/>
        </w:rPr>
        <w:t xml:space="preserve">עם </w:t>
      </w:r>
      <w:bookmarkStart w:id="15631" w:name="_ETM_Q35_521040"/>
      <w:bookmarkEnd w:id="15631"/>
      <w:r>
        <w:rPr>
          <w:rtl/>
        </w:rPr>
        <w:t xml:space="preserve">ביטוח </w:t>
      </w:r>
      <w:bookmarkStart w:id="15632" w:name="_ETM_Q35_521370"/>
      <w:bookmarkEnd w:id="15632"/>
      <w:r>
        <w:rPr>
          <w:rtl/>
        </w:rPr>
        <w:t>לאומי</w:t>
      </w:r>
      <w:r>
        <w:rPr>
          <w:rFonts w:hint="cs"/>
          <w:rtl/>
        </w:rPr>
        <w:t>,</w:t>
      </w:r>
      <w:r>
        <w:rPr>
          <w:rtl/>
        </w:rPr>
        <w:t xml:space="preserve"> </w:t>
      </w:r>
      <w:bookmarkStart w:id="15633" w:name="_ETM_Q35_521730"/>
      <w:bookmarkStart w:id="15634" w:name="_ETM_Q35_523079"/>
      <w:bookmarkEnd w:id="15633"/>
      <w:bookmarkEnd w:id="15634"/>
      <w:r>
        <w:rPr>
          <w:rtl/>
        </w:rPr>
        <w:t xml:space="preserve">יש </w:t>
      </w:r>
      <w:bookmarkStart w:id="15635" w:name="_ETM_Q35_523470"/>
      <w:bookmarkEnd w:id="15635"/>
      <w:r>
        <w:rPr>
          <w:rtl/>
        </w:rPr>
        <w:t xml:space="preserve">להם </w:t>
      </w:r>
      <w:bookmarkStart w:id="15636" w:name="_ETM_Q35_524010"/>
      <w:bookmarkEnd w:id="15636"/>
      <w:r>
        <w:rPr>
          <w:rtl/>
        </w:rPr>
        <w:t xml:space="preserve">אפשרות </w:t>
      </w:r>
      <w:bookmarkStart w:id="15637" w:name="_ETM_Q35_524460"/>
      <w:bookmarkEnd w:id="15637"/>
      <w:r>
        <w:rPr>
          <w:rtl/>
        </w:rPr>
        <w:t xml:space="preserve">לקבל </w:t>
      </w:r>
      <w:bookmarkStart w:id="15638" w:name="_ETM_Q35_524879"/>
      <w:bookmarkEnd w:id="15638"/>
      <w:r>
        <w:rPr>
          <w:rtl/>
        </w:rPr>
        <w:t>ת</w:t>
      </w:r>
      <w:r w:rsidR="00E20CAD">
        <w:rPr>
          <w:rFonts w:hint="cs"/>
          <w:rtl/>
        </w:rPr>
        <w:t>ג</w:t>
      </w:r>
      <w:r>
        <w:rPr>
          <w:rtl/>
        </w:rPr>
        <w:t xml:space="preserve"> </w:t>
      </w:r>
      <w:bookmarkStart w:id="15639" w:name="_ETM_Q35_525089"/>
      <w:bookmarkEnd w:id="15639"/>
      <w:r>
        <w:rPr>
          <w:rtl/>
        </w:rPr>
        <w:t>נכה</w:t>
      </w:r>
      <w:r>
        <w:rPr>
          <w:rFonts w:hint="cs"/>
          <w:rtl/>
        </w:rPr>
        <w:t>,</w:t>
      </w:r>
      <w:r>
        <w:rPr>
          <w:rtl/>
        </w:rPr>
        <w:t xml:space="preserve"> </w:t>
      </w:r>
      <w:bookmarkStart w:id="15640" w:name="_ETM_Q35_526020"/>
      <w:bookmarkEnd w:id="15640"/>
      <w:r>
        <w:rPr>
          <w:rtl/>
        </w:rPr>
        <w:t xml:space="preserve">הם </w:t>
      </w:r>
      <w:bookmarkStart w:id="15641" w:name="_ETM_Q35_526199"/>
      <w:bookmarkEnd w:id="15641"/>
      <w:r>
        <w:rPr>
          <w:rtl/>
        </w:rPr>
        <w:t xml:space="preserve">מקבלים </w:t>
      </w:r>
      <w:bookmarkStart w:id="15642" w:name="_ETM_Q35_526589"/>
      <w:bookmarkEnd w:id="15642"/>
      <w:r>
        <w:rPr>
          <w:rtl/>
        </w:rPr>
        <w:t xml:space="preserve">את </w:t>
      </w:r>
      <w:bookmarkStart w:id="15643" w:name="_ETM_Q35_526680"/>
      <w:bookmarkEnd w:id="15643"/>
      <w:r>
        <w:rPr>
          <w:rtl/>
        </w:rPr>
        <w:t xml:space="preserve">זה </w:t>
      </w:r>
      <w:bookmarkStart w:id="15644" w:name="_ETM_Q35_526800"/>
      <w:bookmarkEnd w:id="15644"/>
      <w:r>
        <w:rPr>
          <w:rtl/>
        </w:rPr>
        <w:t xml:space="preserve">באופן </w:t>
      </w:r>
      <w:bookmarkStart w:id="15645" w:name="_ETM_Q35_527160"/>
      <w:bookmarkEnd w:id="15645"/>
      <w:r>
        <w:rPr>
          <w:rtl/>
        </w:rPr>
        <w:t>אוטומטי</w:t>
      </w:r>
      <w:r>
        <w:rPr>
          <w:rFonts w:hint="cs"/>
          <w:rtl/>
        </w:rPr>
        <w:t>.</w:t>
      </w:r>
      <w:r>
        <w:rPr>
          <w:rtl/>
        </w:rPr>
        <w:t xml:space="preserve"> </w:t>
      </w:r>
      <w:bookmarkStart w:id="15646" w:name="_ETM_Q35_528260"/>
      <w:bookmarkStart w:id="15647" w:name="_ETM_Q35_528350"/>
      <w:bookmarkEnd w:id="15646"/>
      <w:bookmarkEnd w:id="15647"/>
      <w:r>
        <w:rPr>
          <w:rtl/>
        </w:rPr>
        <w:t xml:space="preserve">שמענו </w:t>
      </w:r>
      <w:bookmarkStart w:id="15648" w:name="_ETM_Q35_528829"/>
      <w:bookmarkEnd w:id="15648"/>
      <w:r>
        <w:rPr>
          <w:rFonts w:hint="cs"/>
          <w:rtl/>
        </w:rPr>
        <w:t>את</w:t>
      </w:r>
      <w:r>
        <w:rPr>
          <w:rtl/>
        </w:rPr>
        <w:t xml:space="preserve"> </w:t>
      </w:r>
      <w:bookmarkStart w:id="15649" w:name="_ETM_Q35_528980"/>
      <w:bookmarkEnd w:id="15649"/>
      <w:r>
        <w:rPr>
          <w:rtl/>
        </w:rPr>
        <w:t xml:space="preserve">התשובה </w:t>
      </w:r>
      <w:bookmarkStart w:id="15650" w:name="_ETM_Q35_529519"/>
      <w:bookmarkEnd w:id="15650"/>
      <w:r>
        <w:rPr>
          <w:rtl/>
        </w:rPr>
        <w:t xml:space="preserve">של </w:t>
      </w:r>
      <w:bookmarkStart w:id="15651" w:name="_ETM_Q35_529699"/>
      <w:bookmarkEnd w:id="15651"/>
      <w:r>
        <w:rPr>
          <w:rtl/>
        </w:rPr>
        <w:t>השרה</w:t>
      </w:r>
      <w:r>
        <w:rPr>
          <w:rFonts w:hint="cs"/>
          <w:rtl/>
        </w:rPr>
        <w:t>.</w:t>
      </w:r>
      <w:r>
        <w:rPr>
          <w:rtl/>
        </w:rPr>
        <w:t xml:space="preserve"> </w:t>
      </w:r>
      <w:bookmarkStart w:id="15652" w:name="_ETM_Q35_530390"/>
      <w:bookmarkEnd w:id="15652"/>
      <w:r>
        <w:rPr>
          <w:rtl/>
        </w:rPr>
        <w:t xml:space="preserve">האם </w:t>
      </w:r>
      <w:bookmarkStart w:id="15653" w:name="_ETM_Q35_530659"/>
      <w:bookmarkEnd w:id="15653"/>
      <w:r>
        <w:rPr>
          <w:rtl/>
        </w:rPr>
        <w:t xml:space="preserve">אתה </w:t>
      </w:r>
      <w:bookmarkStart w:id="15654" w:name="_ETM_Q35_530899"/>
      <w:bookmarkEnd w:id="15654"/>
      <w:r>
        <w:rPr>
          <w:rtl/>
        </w:rPr>
        <w:t xml:space="preserve">מסכים </w:t>
      </w:r>
      <w:bookmarkStart w:id="15655" w:name="_ETM_Q35_531880"/>
      <w:bookmarkEnd w:id="15655"/>
      <w:r>
        <w:rPr>
          <w:rtl/>
        </w:rPr>
        <w:t xml:space="preserve">לדחות </w:t>
      </w:r>
      <w:bookmarkStart w:id="15656" w:name="_ETM_Q35_532360"/>
      <w:bookmarkEnd w:id="15656"/>
      <w:r>
        <w:rPr>
          <w:rtl/>
        </w:rPr>
        <w:t xml:space="preserve">את </w:t>
      </w:r>
      <w:bookmarkStart w:id="15657" w:name="_ETM_Q35_532480"/>
      <w:bookmarkEnd w:id="15657"/>
      <w:r>
        <w:rPr>
          <w:rtl/>
        </w:rPr>
        <w:t xml:space="preserve">זה </w:t>
      </w:r>
      <w:bookmarkStart w:id="15658" w:name="_ETM_Q35_532960"/>
      <w:bookmarkEnd w:id="15658"/>
      <w:r>
        <w:rPr>
          <w:rtl/>
        </w:rPr>
        <w:t>בחודשיים</w:t>
      </w:r>
      <w:r>
        <w:rPr>
          <w:rFonts w:hint="cs"/>
          <w:rtl/>
        </w:rPr>
        <w:t>?</w:t>
      </w:r>
      <w:r>
        <w:rPr>
          <w:rtl/>
        </w:rPr>
        <w:t xml:space="preserve"> </w:t>
      </w:r>
      <w:bookmarkStart w:id="15659" w:name="_ETM_Q35_534550"/>
      <w:bookmarkEnd w:id="15659"/>
      <w:r>
        <w:rPr>
          <w:rtl/>
        </w:rPr>
        <w:t xml:space="preserve">אם </w:t>
      </w:r>
      <w:bookmarkStart w:id="15660" w:name="_ETM_Q35_534790"/>
      <w:bookmarkEnd w:id="15660"/>
      <w:r>
        <w:rPr>
          <w:rtl/>
        </w:rPr>
        <w:t xml:space="preserve">אתה </w:t>
      </w:r>
      <w:bookmarkStart w:id="15661" w:name="_ETM_Q35_535029"/>
      <w:bookmarkEnd w:id="15661"/>
      <w:r>
        <w:rPr>
          <w:rtl/>
        </w:rPr>
        <w:t xml:space="preserve">לא </w:t>
      </w:r>
      <w:bookmarkStart w:id="15662" w:name="_ETM_Q35_535180"/>
      <w:bookmarkEnd w:id="15662"/>
      <w:r>
        <w:rPr>
          <w:rtl/>
        </w:rPr>
        <w:t xml:space="preserve">מסכים </w:t>
      </w:r>
      <w:bookmarkStart w:id="15663" w:name="_ETM_Q35_535809"/>
      <w:bookmarkEnd w:id="15663"/>
      <w:r>
        <w:rPr>
          <w:rtl/>
        </w:rPr>
        <w:t xml:space="preserve">לדחות </w:t>
      </w:r>
      <w:bookmarkStart w:id="15664" w:name="_ETM_Q35_536170"/>
      <w:bookmarkEnd w:id="15664"/>
      <w:r>
        <w:rPr>
          <w:rtl/>
        </w:rPr>
        <w:t xml:space="preserve">את </w:t>
      </w:r>
      <w:bookmarkStart w:id="15665" w:name="_ETM_Q35_536290"/>
      <w:bookmarkEnd w:id="15665"/>
      <w:r>
        <w:rPr>
          <w:rtl/>
        </w:rPr>
        <w:t xml:space="preserve">זה </w:t>
      </w:r>
      <w:bookmarkStart w:id="15666" w:name="_ETM_Q35_536410"/>
      <w:bookmarkEnd w:id="15666"/>
      <w:r>
        <w:rPr>
          <w:rtl/>
        </w:rPr>
        <w:t>בחודשיים</w:t>
      </w:r>
      <w:r>
        <w:rPr>
          <w:rFonts w:hint="cs"/>
          <w:rtl/>
        </w:rPr>
        <w:t>,</w:t>
      </w:r>
      <w:r>
        <w:rPr>
          <w:rtl/>
        </w:rPr>
        <w:t xml:space="preserve"> </w:t>
      </w:r>
      <w:bookmarkStart w:id="15667" w:name="_ETM_Q35_537600"/>
      <w:bookmarkEnd w:id="15667"/>
      <w:r>
        <w:rPr>
          <w:rtl/>
        </w:rPr>
        <w:t xml:space="preserve">אז </w:t>
      </w:r>
      <w:bookmarkStart w:id="15668" w:name="_ETM_Q35_538050"/>
      <w:bookmarkStart w:id="15669" w:name="_ETM_Q35_538989"/>
      <w:bookmarkStart w:id="15670" w:name="_ETM_Q35_540190"/>
      <w:bookmarkEnd w:id="15668"/>
      <w:bookmarkEnd w:id="15669"/>
      <w:bookmarkEnd w:id="15670"/>
      <w:r>
        <w:rPr>
          <w:rtl/>
        </w:rPr>
        <w:t xml:space="preserve">עמדת </w:t>
      </w:r>
      <w:bookmarkStart w:id="15671" w:name="_ETM_Q35_540579"/>
      <w:bookmarkEnd w:id="15671"/>
      <w:r>
        <w:rPr>
          <w:rtl/>
        </w:rPr>
        <w:t xml:space="preserve">הממשלה </w:t>
      </w:r>
      <w:bookmarkStart w:id="15672" w:name="_ETM_Q35_540789"/>
      <w:bookmarkStart w:id="15673" w:name="_ETM_Q35_541209"/>
      <w:bookmarkEnd w:id="15672"/>
      <w:bookmarkEnd w:id="15673"/>
      <w:r>
        <w:rPr>
          <w:rtl/>
        </w:rPr>
        <w:t xml:space="preserve">היא </w:t>
      </w:r>
      <w:bookmarkStart w:id="15674" w:name="_ETM_Q35_541359"/>
      <w:bookmarkEnd w:id="15674"/>
      <w:r>
        <w:rPr>
          <w:rtl/>
        </w:rPr>
        <w:t xml:space="preserve">להצביע </w:t>
      </w:r>
      <w:bookmarkStart w:id="15675" w:name="_ETM_Q35_541899"/>
      <w:bookmarkEnd w:id="15675"/>
      <w:r>
        <w:rPr>
          <w:rtl/>
        </w:rPr>
        <w:t>נגד</w:t>
      </w:r>
      <w:r>
        <w:rPr>
          <w:rFonts w:hint="cs"/>
          <w:rtl/>
        </w:rPr>
        <w:t>,</w:t>
      </w:r>
      <w:r>
        <w:rPr>
          <w:rtl/>
        </w:rPr>
        <w:t xml:space="preserve"> </w:t>
      </w:r>
      <w:bookmarkStart w:id="15676" w:name="_ETM_Q35_542700"/>
      <w:bookmarkEnd w:id="15676"/>
      <w:r>
        <w:rPr>
          <w:rtl/>
        </w:rPr>
        <w:t xml:space="preserve">והממשלה </w:t>
      </w:r>
      <w:bookmarkStart w:id="15677" w:name="_ETM_Q35_543960"/>
      <w:bookmarkEnd w:id="15677"/>
      <w:r>
        <w:rPr>
          <w:rtl/>
        </w:rPr>
        <w:t xml:space="preserve">תצביע </w:t>
      </w:r>
      <w:bookmarkStart w:id="15678" w:name="_ETM_Q35_544500"/>
      <w:bookmarkEnd w:id="15678"/>
      <w:r>
        <w:rPr>
          <w:rtl/>
        </w:rPr>
        <w:t xml:space="preserve">נגד </w:t>
      </w:r>
      <w:bookmarkStart w:id="15679" w:name="_ETM_Q35_544830"/>
      <w:bookmarkEnd w:id="15679"/>
      <w:r>
        <w:rPr>
          <w:rtl/>
        </w:rPr>
        <w:t xml:space="preserve">הצעת </w:t>
      </w:r>
      <w:bookmarkStart w:id="15680" w:name="_ETM_Q35_545279"/>
      <w:bookmarkEnd w:id="15680"/>
      <w:r>
        <w:rPr>
          <w:rtl/>
        </w:rPr>
        <w:t xml:space="preserve">החוק </w:t>
      </w:r>
      <w:bookmarkStart w:id="15681" w:name="_ETM_Q35_546000"/>
      <w:bookmarkEnd w:id="15681"/>
      <w:r>
        <w:rPr>
          <w:rtl/>
        </w:rPr>
        <w:t xml:space="preserve">שאתה </w:t>
      </w:r>
      <w:bookmarkStart w:id="15682" w:name="_ETM_Q35_546360"/>
      <w:bookmarkEnd w:id="15682"/>
      <w:r>
        <w:rPr>
          <w:rtl/>
        </w:rPr>
        <w:t>הגשת</w:t>
      </w:r>
      <w:r>
        <w:rPr>
          <w:rFonts w:hint="cs"/>
          <w:rtl/>
        </w:rPr>
        <w:t>.</w:t>
      </w:r>
      <w:r>
        <w:rPr>
          <w:rtl/>
        </w:rPr>
        <w:t xml:space="preserve"> </w:t>
      </w:r>
      <w:bookmarkStart w:id="15683" w:name="_ETM_Q35_547299"/>
      <w:bookmarkEnd w:id="15683"/>
      <w:r>
        <w:rPr>
          <w:rtl/>
        </w:rPr>
        <w:t xml:space="preserve">אני </w:t>
      </w:r>
      <w:bookmarkStart w:id="15684" w:name="_ETM_Q35_547509"/>
      <w:bookmarkEnd w:id="15684"/>
      <w:r>
        <w:rPr>
          <w:rtl/>
        </w:rPr>
        <w:t xml:space="preserve">אומר </w:t>
      </w:r>
      <w:bookmarkStart w:id="15685" w:name="_ETM_Q35_547719"/>
      <w:bookmarkEnd w:id="15685"/>
      <w:r>
        <w:rPr>
          <w:rtl/>
        </w:rPr>
        <w:t>לך</w:t>
      </w:r>
      <w:r>
        <w:rPr>
          <w:rFonts w:hint="cs"/>
          <w:rtl/>
        </w:rPr>
        <w:t>,</w:t>
      </w:r>
      <w:r>
        <w:rPr>
          <w:rtl/>
        </w:rPr>
        <w:t xml:space="preserve"> </w:t>
      </w:r>
      <w:bookmarkStart w:id="15686" w:name="_ETM_Q35_549070"/>
      <w:bookmarkEnd w:id="15686"/>
      <w:r>
        <w:rPr>
          <w:rtl/>
        </w:rPr>
        <w:t xml:space="preserve">חשוב </w:t>
      </w:r>
      <w:bookmarkStart w:id="15687" w:name="_ETM_Q35_549520"/>
      <w:bookmarkEnd w:id="15687"/>
      <w:r>
        <w:rPr>
          <w:rtl/>
        </w:rPr>
        <w:t xml:space="preserve">מאוד </w:t>
      </w:r>
      <w:bookmarkStart w:id="15688" w:name="_ETM_Q35_550659"/>
      <w:bookmarkEnd w:id="15688"/>
      <w:r>
        <w:rPr>
          <w:rtl/>
        </w:rPr>
        <w:t xml:space="preserve">להקל </w:t>
      </w:r>
      <w:bookmarkStart w:id="15689" w:name="_ETM_Q35_551289"/>
      <w:bookmarkEnd w:id="15689"/>
      <w:r>
        <w:rPr>
          <w:rtl/>
        </w:rPr>
        <w:t xml:space="preserve">כמה </w:t>
      </w:r>
      <w:bookmarkStart w:id="15690" w:name="_ETM_Q35_551619"/>
      <w:bookmarkEnd w:id="15690"/>
      <w:r>
        <w:rPr>
          <w:rtl/>
        </w:rPr>
        <w:t xml:space="preserve">שיותר </w:t>
      </w:r>
      <w:bookmarkStart w:id="15691" w:name="_ETM_Q35_552970"/>
      <w:bookmarkEnd w:id="15691"/>
      <w:r>
        <w:rPr>
          <w:rtl/>
        </w:rPr>
        <w:t xml:space="preserve">על </w:t>
      </w:r>
      <w:bookmarkStart w:id="15692" w:name="_ETM_Q35_553210"/>
      <w:bookmarkEnd w:id="15692"/>
      <w:r>
        <w:rPr>
          <w:rFonts w:hint="cs"/>
          <w:rtl/>
        </w:rPr>
        <w:t>נכים</w:t>
      </w:r>
      <w:r>
        <w:rPr>
          <w:rtl/>
        </w:rPr>
        <w:t xml:space="preserve"> </w:t>
      </w:r>
      <w:bookmarkStart w:id="15693" w:name="_ETM_Q35_554350"/>
      <w:bookmarkEnd w:id="15693"/>
      <w:r>
        <w:rPr>
          <w:rtl/>
        </w:rPr>
        <w:t xml:space="preserve">שמגיע </w:t>
      </w:r>
      <w:bookmarkStart w:id="15694" w:name="_ETM_Q35_555010"/>
      <w:bookmarkEnd w:id="15694"/>
      <w:r>
        <w:rPr>
          <w:rtl/>
        </w:rPr>
        <w:t xml:space="preserve">להם </w:t>
      </w:r>
      <w:bookmarkStart w:id="15695" w:name="_ETM_Q35_555279"/>
      <w:bookmarkEnd w:id="15695"/>
      <w:r>
        <w:rPr>
          <w:rtl/>
        </w:rPr>
        <w:t xml:space="preserve">לקבל </w:t>
      </w:r>
      <w:bookmarkStart w:id="15696" w:name="_ETM_Q35_555729"/>
      <w:bookmarkEnd w:id="15696"/>
      <w:r>
        <w:rPr>
          <w:rtl/>
        </w:rPr>
        <w:t>ת</w:t>
      </w:r>
      <w:r>
        <w:rPr>
          <w:rFonts w:hint="cs"/>
          <w:rtl/>
        </w:rPr>
        <w:t>ג</w:t>
      </w:r>
      <w:r>
        <w:rPr>
          <w:rtl/>
        </w:rPr>
        <w:t xml:space="preserve"> </w:t>
      </w:r>
      <w:bookmarkStart w:id="15697" w:name="_ETM_Q35_556000"/>
      <w:bookmarkEnd w:id="15697"/>
      <w:r>
        <w:rPr>
          <w:rtl/>
        </w:rPr>
        <w:t>נכה</w:t>
      </w:r>
      <w:r>
        <w:rPr>
          <w:rFonts w:hint="cs"/>
          <w:rtl/>
        </w:rPr>
        <w:t>,</w:t>
      </w:r>
      <w:r>
        <w:rPr>
          <w:rtl/>
        </w:rPr>
        <w:t xml:space="preserve"> </w:t>
      </w:r>
      <w:bookmarkStart w:id="15698" w:name="_ETM_Q35_556839"/>
      <w:bookmarkEnd w:id="15698"/>
      <w:r>
        <w:rPr>
          <w:rtl/>
        </w:rPr>
        <w:t xml:space="preserve">חשוב </w:t>
      </w:r>
      <w:bookmarkStart w:id="15699" w:name="_ETM_Q35_557320"/>
      <w:bookmarkEnd w:id="15699"/>
      <w:r>
        <w:rPr>
          <w:rtl/>
        </w:rPr>
        <w:t>מאוד</w:t>
      </w:r>
      <w:r>
        <w:rPr>
          <w:rFonts w:hint="cs"/>
          <w:rtl/>
        </w:rPr>
        <w:t>,</w:t>
      </w:r>
      <w:r>
        <w:rPr>
          <w:rtl/>
        </w:rPr>
        <w:t xml:space="preserve"> </w:t>
      </w:r>
      <w:bookmarkStart w:id="15700" w:name="_ETM_Q35_558090"/>
      <w:bookmarkEnd w:id="15700"/>
      <w:r>
        <w:rPr>
          <w:rtl/>
        </w:rPr>
        <w:t xml:space="preserve">אבל </w:t>
      </w:r>
      <w:bookmarkStart w:id="15701" w:name="_ETM_Q35_558390"/>
      <w:bookmarkEnd w:id="15701"/>
      <w:r>
        <w:rPr>
          <w:rtl/>
        </w:rPr>
        <w:t xml:space="preserve">אני </w:t>
      </w:r>
      <w:bookmarkStart w:id="15702" w:name="_ETM_Q35_558870"/>
      <w:bookmarkEnd w:id="15702"/>
      <w:r>
        <w:rPr>
          <w:rtl/>
        </w:rPr>
        <w:t xml:space="preserve">מאמין </w:t>
      </w:r>
      <w:bookmarkStart w:id="15703" w:name="_ETM_Q35_559860"/>
      <w:bookmarkEnd w:id="15703"/>
      <w:r>
        <w:rPr>
          <w:rtl/>
        </w:rPr>
        <w:t xml:space="preserve">שחשוב </w:t>
      </w:r>
      <w:bookmarkStart w:id="15704" w:name="_ETM_Q35_560400"/>
      <w:bookmarkEnd w:id="15704"/>
      <w:r>
        <w:rPr>
          <w:rtl/>
        </w:rPr>
        <w:t xml:space="preserve">מאוד </w:t>
      </w:r>
      <w:bookmarkStart w:id="15705" w:name="_ETM_Q35_560910"/>
      <w:bookmarkEnd w:id="15705"/>
      <w:r>
        <w:rPr>
          <w:rtl/>
        </w:rPr>
        <w:t>גם</w:t>
      </w:r>
      <w:r>
        <w:rPr>
          <w:rFonts w:hint="cs"/>
          <w:rtl/>
        </w:rPr>
        <w:t>,</w:t>
      </w:r>
      <w:r>
        <w:rPr>
          <w:rtl/>
        </w:rPr>
        <w:t xml:space="preserve"> </w:t>
      </w:r>
      <w:bookmarkStart w:id="15706" w:name="_ETM_Q35_561940"/>
      <w:bookmarkEnd w:id="15706"/>
      <w:r>
        <w:rPr>
          <w:rtl/>
        </w:rPr>
        <w:t xml:space="preserve">בהצעות </w:t>
      </w:r>
      <w:bookmarkStart w:id="15707" w:name="_ETM_Q35_562720"/>
      <w:bookmarkEnd w:id="15707"/>
      <w:r>
        <w:rPr>
          <w:rtl/>
        </w:rPr>
        <w:t xml:space="preserve">חוק </w:t>
      </w:r>
      <w:bookmarkStart w:id="15708" w:name="_ETM_Q35_563189"/>
      <w:bookmarkEnd w:id="15708"/>
      <w:r>
        <w:rPr>
          <w:rtl/>
        </w:rPr>
        <w:t xml:space="preserve">מסוג </w:t>
      </w:r>
      <w:bookmarkStart w:id="15709" w:name="_ETM_Q35_563670"/>
      <w:bookmarkEnd w:id="15709"/>
      <w:r>
        <w:rPr>
          <w:rtl/>
        </w:rPr>
        <w:t>זה</w:t>
      </w:r>
      <w:r>
        <w:rPr>
          <w:rFonts w:hint="cs"/>
          <w:rtl/>
        </w:rPr>
        <w:t>,</w:t>
      </w:r>
      <w:r>
        <w:rPr>
          <w:rtl/>
        </w:rPr>
        <w:t xml:space="preserve"> </w:t>
      </w:r>
      <w:bookmarkStart w:id="15710" w:name="_ETM_Q35_564359"/>
      <w:bookmarkEnd w:id="15710"/>
      <w:r>
        <w:rPr>
          <w:rtl/>
        </w:rPr>
        <w:t xml:space="preserve">לתאם </w:t>
      </w:r>
      <w:bookmarkStart w:id="15711" w:name="_ETM_Q35_564959"/>
      <w:bookmarkEnd w:id="15711"/>
      <w:r>
        <w:rPr>
          <w:rFonts w:hint="cs"/>
          <w:rtl/>
        </w:rPr>
        <w:t>את ההצעה עם</w:t>
      </w:r>
      <w:r>
        <w:rPr>
          <w:rtl/>
        </w:rPr>
        <w:t xml:space="preserve"> </w:t>
      </w:r>
      <w:bookmarkStart w:id="15712" w:name="_ETM_Q35_565859"/>
      <w:bookmarkEnd w:id="15712"/>
      <w:r>
        <w:rPr>
          <w:rtl/>
        </w:rPr>
        <w:t xml:space="preserve">המשרד </w:t>
      </w:r>
      <w:bookmarkStart w:id="15713" w:name="_ETM_Q35_566399"/>
      <w:bookmarkEnd w:id="15713"/>
      <w:r>
        <w:rPr>
          <w:rtl/>
        </w:rPr>
        <w:t xml:space="preserve">הרלוונטי </w:t>
      </w:r>
      <w:bookmarkStart w:id="15714" w:name="_ETM_Q35_567329"/>
      <w:bookmarkEnd w:id="15714"/>
      <w:r>
        <w:rPr>
          <w:rFonts w:hint="cs"/>
          <w:rtl/>
        </w:rPr>
        <w:t xml:space="preserve">ועם השרה </w:t>
      </w:r>
      <w:r>
        <w:rPr>
          <w:rFonts w:hint="eastAsia"/>
          <w:rtl/>
        </w:rPr>
        <w:t>–</w:t>
      </w:r>
      <w:r>
        <w:rPr>
          <w:rFonts w:hint="cs"/>
          <w:rtl/>
        </w:rPr>
        <w:t xml:space="preserve"> שהתשובה שלה ברורה, היא תבחן את זה ותביא הצעת חוק ממשלתית. </w:t>
      </w:r>
    </w:p>
    <w:p w:rsidR="006C0212" w:rsidRDefault="006C0212" w:rsidP="00A8686B">
      <w:pPr>
        <w:rPr>
          <w:rtl/>
        </w:rPr>
      </w:pPr>
    </w:p>
    <w:p w:rsidR="006C0212" w:rsidRDefault="006C0212" w:rsidP="00A8686B">
      <w:pPr>
        <w:pStyle w:val="af5"/>
        <w:keepNext/>
        <w:rPr>
          <w:rtl/>
        </w:rPr>
      </w:pPr>
      <w:bookmarkStart w:id="15715" w:name="_ETM_Q35_572000"/>
      <w:bookmarkEnd w:id="15715"/>
      <w:r w:rsidRPr="00F838CC">
        <w:rPr>
          <w:rStyle w:val="TagStyle"/>
          <w:rtl/>
        </w:rPr>
        <w:t xml:space="preserve"> &lt;&lt; קריאה &gt;&gt; </w:t>
      </w:r>
      <w:r>
        <w:rPr>
          <w:rtl/>
        </w:rPr>
        <w:t>משה ארבל (ש"ס):</w:t>
      </w:r>
      <w:r w:rsidRPr="00F838CC">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אגו ונכים. לא כיבדו את השרה ולכן הנכים יסבלו</w:t>
      </w:r>
      <w:bookmarkStart w:id="15716" w:name="_ETM_Q35_576000"/>
      <w:bookmarkEnd w:id="15716"/>
      <w:r>
        <w:rPr>
          <w:rFonts w:hint="cs"/>
          <w:rtl/>
          <w:lang w:eastAsia="he-IL"/>
        </w:rPr>
        <w:t>. תתביישו לכם.</w:t>
      </w:r>
    </w:p>
    <w:p w:rsidR="006C0212" w:rsidRDefault="006C0212" w:rsidP="00A8686B">
      <w:pPr>
        <w:rPr>
          <w:rtl/>
          <w:lang w:eastAsia="he-IL"/>
        </w:rPr>
      </w:pPr>
    </w:p>
    <w:p w:rsidR="006C0212" w:rsidRDefault="006C0212" w:rsidP="00A8686B">
      <w:pPr>
        <w:pStyle w:val="-"/>
        <w:keepNext/>
        <w:rPr>
          <w:rtl/>
        </w:rPr>
      </w:pPr>
      <w:r w:rsidRPr="00F838CC">
        <w:rPr>
          <w:rStyle w:val="TagStyle"/>
          <w:rtl/>
        </w:rPr>
        <w:t xml:space="preserve"> &lt;&lt; דובר_המשך &gt;&gt; </w:t>
      </w:r>
      <w:r>
        <w:rPr>
          <w:rtl/>
        </w:rPr>
        <w:t>השר במשרד האוצר חמד עמאר:</w:t>
      </w:r>
      <w:r w:rsidRPr="00F838CC">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אני לא מבין בכלל על מה אתה צועק.</w:t>
      </w:r>
    </w:p>
    <w:p w:rsidR="006C0212" w:rsidRDefault="006C0212" w:rsidP="00A8686B">
      <w:pPr>
        <w:rPr>
          <w:rtl/>
          <w:lang w:eastAsia="he-IL"/>
        </w:rPr>
      </w:pPr>
    </w:p>
    <w:p w:rsidR="006C0212" w:rsidRDefault="006C0212" w:rsidP="00A8686B">
      <w:pPr>
        <w:pStyle w:val="af5"/>
        <w:keepNext/>
        <w:rPr>
          <w:rtl/>
        </w:rPr>
      </w:pPr>
      <w:bookmarkStart w:id="15717" w:name="_ETM_Q35_578000"/>
      <w:bookmarkStart w:id="15718" w:name="ET_interruption_5763_43"/>
      <w:bookmarkEnd w:id="15717"/>
      <w:r w:rsidRPr="00560315">
        <w:rPr>
          <w:rStyle w:val="TagStyle"/>
          <w:rtl/>
        </w:rPr>
        <w:t xml:space="preserve"> &lt;&lt; קריאה &gt;&gt; </w:t>
      </w:r>
      <w:r>
        <w:rPr>
          <w:rtl/>
        </w:rPr>
        <w:t>משה ארבל (ש"ס):</w:t>
      </w:r>
      <w:r w:rsidRPr="00560315">
        <w:rPr>
          <w:rStyle w:val="TagStyle"/>
          <w:rtl/>
        </w:rPr>
        <w:t xml:space="preserve"> &lt;&lt; קריאה &gt;&gt;</w:t>
      </w:r>
      <w:r>
        <w:rPr>
          <w:rtl/>
        </w:rPr>
        <w:t xml:space="preserve">  </w:t>
      </w:r>
      <w:bookmarkEnd w:id="15718"/>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תתביישו לכם, הכול אגו. </w:t>
      </w:r>
    </w:p>
    <w:p w:rsidR="006C0212" w:rsidRDefault="006C0212" w:rsidP="00A8686B">
      <w:pPr>
        <w:rPr>
          <w:rtl/>
          <w:lang w:eastAsia="he-IL"/>
        </w:rPr>
      </w:pPr>
    </w:p>
    <w:p w:rsidR="006C0212" w:rsidRDefault="006C0212" w:rsidP="00A8686B">
      <w:pPr>
        <w:pStyle w:val="-"/>
        <w:keepNext/>
        <w:rPr>
          <w:rtl/>
        </w:rPr>
      </w:pPr>
      <w:r w:rsidRPr="00560315">
        <w:rPr>
          <w:rStyle w:val="TagStyle"/>
          <w:rtl/>
        </w:rPr>
        <w:t xml:space="preserve"> &lt;&lt; דובר_המשך &gt;&gt; </w:t>
      </w:r>
      <w:r>
        <w:rPr>
          <w:rtl/>
        </w:rPr>
        <w:t>השר במשרד האוצר חמד עמאר:</w:t>
      </w:r>
      <w:r w:rsidRPr="00560315">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אני לא מבין על מה</w:t>
      </w:r>
      <w:bookmarkStart w:id="15719" w:name="_ETM_Q35_580000"/>
      <w:bookmarkEnd w:id="15719"/>
      <w:r>
        <w:rPr>
          <w:rFonts w:hint="cs"/>
          <w:rtl/>
          <w:lang w:eastAsia="he-IL"/>
        </w:rPr>
        <w:t xml:space="preserve"> אתה צועק.</w:t>
      </w:r>
    </w:p>
    <w:p w:rsidR="006C0212" w:rsidRDefault="006C0212" w:rsidP="00A8686B">
      <w:pPr>
        <w:rPr>
          <w:rtl/>
          <w:lang w:eastAsia="he-IL"/>
        </w:rPr>
      </w:pPr>
    </w:p>
    <w:p w:rsidR="006C0212" w:rsidRDefault="006C0212" w:rsidP="00A8686B">
      <w:pPr>
        <w:pStyle w:val="af5"/>
        <w:keepNext/>
        <w:rPr>
          <w:rtl/>
        </w:rPr>
      </w:pPr>
      <w:bookmarkStart w:id="15720" w:name="_ETM_Q35_581000"/>
      <w:bookmarkStart w:id="15721" w:name="ET_interruption_5763_45"/>
      <w:bookmarkEnd w:id="15720"/>
      <w:r w:rsidRPr="00560315">
        <w:rPr>
          <w:rStyle w:val="TagStyle"/>
          <w:rtl/>
        </w:rPr>
        <w:t xml:space="preserve"> &lt;&lt; קריאה &gt;&gt; </w:t>
      </w:r>
      <w:r>
        <w:rPr>
          <w:rtl/>
        </w:rPr>
        <w:t>משה ארבל (ש"ס):</w:t>
      </w:r>
      <w:r w:rsidRPr="00560315">
        <w:rPr>
          <w:rStyle w:val="TagStyle"/>
          <w:rtl/>
        </w:rPr>
        <w:t xml:space="preserve"> &lt;&lt; קריאה &gt;&gt;</w:t>
      </w:r>
      <w:r>
        <w:rPr>
          <w:rtl/>
        </w:rPr>
        <w:t xml:space="preserve">  </w:t>
      </w:r>
      <w:bookmarkEnd w:id="15721"/>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לא תיאמו עם השרה. אתה לא מבין </w:t>
      </w:r>
      <w:r w:rsidR="009660C8">
        <w:rPr>
          <w:rFonts w:hint="cs"/>
          <w:rtl/>
          <w:lang w:eastAsia="he-IL"/>
        </w:rPr>
        <w:t>– –</w:t>
      </w:r>
      <w:r>
        <w:rPr>
          <w:rFonts w:hint="cs"/>
          <w:rtl/>
          <w:lang w:eastAsia="he-IL"/>
        </w:rPr>
        <w:t xml:space="preserve"> </w:t>
      </w:r>
    </w:p>
    <w:p w:rsidR="006C0212" w:rsidRDefault="006C0212" w:rsidP="00A8686B">
      <w:pPr>
        <w:rPr>
          <w:rtl/>
          <w:lang w:eastAsia="he-IL"/>
        </w:rPr>
      </w:pPr>
    </w:p>
    <w:p w:rsidR="006C0212" w:rsidRDefault="006C0212" w:rsidP="00A8686B">
      <w:pPr>
        <w:pStyle w:val="-"/>
        <w:keepNext/>
        <w:rPr>
          <w:rtl/>
        </w:rPr>
      </w:pPr>
      <w:bookmarkStart w:id="15722" w:name="_ETM_Q35_582000"/>
      <w:bookmarkStart w:id="15723" w:name="ET_speakercontinue_6210_46"/>
      <w:bookmarkEnd w:id="15722"/>
      <w:r w:rsidRPr="00560315">
        <w:rPr>
          <w:rStyle w:val="TagStyle"/>
          <w:rtl/>
        </w:rPr>
        <w:t xml:space="preserve"> &lt;&lt; דובר_המשך &gt;&gt; </w:t>
      </w:r>
      <w:r>
        <w:rPr>
          <w:rtl/>
        </w:rPr>
        <w:t>השר במשרד האוצר חמד עמאר:</w:t>
      </w:r>
      <w:r w:rsidRPr="00560315">
        <w:rPr>
          <w:rStyle w:val="TagStyle"/>
          <w:rtl/>
        </w:rPr>
        <w:t xml:space="preserve"> &lt;&lt; דובר_המשך &gt;&gt;</w:t>
      </w:r>
      <w:r>
        <w:rPr>
          <w:rtl/>
        </w:rPr>
        <w:t xml:space="preserve">  </w:t>
      </w:r>
      <w:bookmarkEnd w:id="15723"/>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אני לא מבין על מה אתה צועק. </w:t>
      </w:r>
    </w:p>
    <w:p w:rsidR="006C0212" w:rsidRDefault="006C0212" w:rsidP="00A8686B">
      <w:pPr>
        <w:rPr>
          <w:rtl/>
          <w:lang w:eastAsia="he-IL"/>
        </w:rPr>
      </w:pPr>
    </w:p>
    <w:p w:rsidR="006C0212" w:rsidRDefault="006C0212" w:rsidP="00A8686B">
      <w:pPr>
        <w:pStyle w:val="af5"/>
        <w:keepNext/>
        <w:rPr>
          <w:rtl/>
        </w:rPr>
      </w:pPr>
      <w:bookmarkStart w:id="15724" w:name="_ETM_Q35_583000"/>
      <w:bookmarkStart w:id="15725" w:name="ET_interruption_5763_47"/>
      <w:bookmarkEnd w:id="15724"/>
      <w:r w:rsidRPr="00560315">
        <w:rPr>
          <w:rStyle w:val="TagStyle"/>
          <w:rtl/>
        </w:rPr>
        <w:t xml:space="preserve"> &lt;&lt; קריאה &gt;&gt; </w:t>
      </w:r>
      <w:r>
        <w:rPr>
          <w:rtl/>
        </w:rPr>
        <w:t>משה ארבל (ש"ס):</w:t>
      </w:r>
      <w:r w:rsidRPr="00560315">
        <w:rPr>
          <w:rStyle w:val="TagStyle"/>
          <w:rtl/>
        </w:rPr>
        <w:t xml:space="preserve"> &lt;&lt; קריאה &gt;&gt;</w:t>
      </w:r>
      <w:r>
        <w:rPr>
          <w:rtl/>
        </w:rPr>
        <w:t xml:space="preserve">  </w:t>
      </w:r>
      <w:bookmarkEnd w:id="15725"/>
    </w:p>
    <w:p w:rsidR="006C0212" w:rsidRDefault="006C0212" w:rsidP="009660C8">
      <w:pPr>
        <w:rPr>
          <w:rtl/>
          <w:lang w:eastAsia="he-IL"/>
        </w:rPr>
      </w:pPr>
    </w:p>
    <w:p w:rsidR="006C0212" w:rsidRDefault="009660C8" w:rsidP="00A8686B">
      <w:pPr>
        <w:rPr>
          <w:rtl/>
          <w:lang w:eastAsia="he-IL"/>
        </w:rPr>
      </w:pPr>
      <w:r>
        <w:rPr>
          <w:rFonts w:hint="cs"/>
          <w:rtl/>
          <w:lang w:eastAsia="he-IL"/>
        </w:rPr>
        <w:t>– –</w:t>
      </w:r>
      <w:r w:rsidR="006C0212">
        <w:rPr>
          <w:rFonts w:hint="cs"/>
          <w:rtl/>
          <w:lang w:eastAsia="he-IL"/>
        </w:rPr>
        <w:t xml:space="preserve"> אבל אזרחי ישראל מבינים. </w:t>
      </w:r>
    </w:p>
    <w:p w:rsidR="006C0212" w:rsidRDefault="006C0212" w:rsidP="00A8686B">
      <w:pPr>
        <w:rPr>
          <w:rtl/>
          <w:lang w:eastAsia="he-IL"/>
        </w:rPr>
      </w:pPr>
    </w:p>
    <w:p w:rsidR="006C0212" w:rsidRDefault="006C0212" w:rsidP="00A8686B">
      <w:pPr>
        <w:pStyle w:val="-"/>
        <w:keepNext/>
        <w:rPr>
          <w:rtl/>
        </w:rPr>
      </w:pPr>
      <w:bookmarkStart w:id="15726" w:name="_ETM_Q35_586000"/>
      <w:bookmarkEnd w:id="15726"/>
      <w:r w:rsidRPr="003074F1">
        <w:rPr>
          <w:rStyle w:val="TagStyle"/>
          <w:rtl/>
        </w:rPr>
        <w:t xml:space="preserve"> &lt;&lt; דובר_המשך &gt;&gt; </w:t>
      </w:r>
      <w:r>
        <w:rPr>
          <w:rtl/>
        </w:rPr>
        <w:t>השר במשרד האוצר חמד עמאר:</w:t>
      </w:r>
      <w:r w:rsidRPr="003074F1">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אני אומר, אני מסביר </w:t>
      </w:r>
      <w:r w:rsidR="009660C8">
        <w:rPr>
          <w:rFonts w:hint="cs"/>
          <w:rtl/>
          <w:lang w:eastAsia="he-IL"/>
        </w:rPr>
        <w:t>– – –</w:t>
      </w:r>
    </w:p>
    <w:p w:rsidR="006C0212" w:rsidRDefault="006C0212" w:rsidP="00A8686B">
      <w:pPr>
        <w:rPr>
          <w:rtl/>
          <w:lang w:eastAsia="he-IL"/>
        </w:rPr>
      </w:pPr>
    </w:p>
    <w:p w:rsidR="006C0212" w:rsidRDefault="006C0212" w:rsidP="00A8686B">
      <w:pPr>
        <w:pStyle w:val="af5"/>
        <w:keepNext/>
        <w:rPr>
          <w:rtl/>
        </w:rPr>
      </w:pPr>
      <w:bookmarkStart w:id="15727" w:name="ET_interruption_5763_49"/>
      <w:r w:rsidRPr="003074F1">
        <w:rPr>
          <w:rStyle w:val="TagStyle"/>
          <w:rtl/>
        </w:rPr>
        <w:t xml:space="preserve"> &lt;&lt; קריאה &gt;&gt; </w:t>
      </w:r>
      <w:r>
        <w:rPr>
          <w:rtl/>
        </w:rPr>
        <w:t>משה ארבל (ש"ס):</w:t>
      </w:r>
      <w:r w:rsidRPr="003074F1">
        <w:rPr>
          <w:rStyle w:val="TagStyle"/>
          <w:rtl/>
        </w:rPr>
        <w:t xml:space="preserve"> &lt;&lt; קריאה &gt;&gt;</w:t>
      </w:r>
      <w:r>
        <w:rPr>
          <w:rtl/>
        </w:rPr>
        <w:t xml:space="preserve">  </w:t>
      </w:r>
      <w:bookmarkEnd w:id="15727"/>
    </w:p>
    <w:p w:rsidR="006C0212" w:rsidRDefault="006C0212" w:rsidP="009660C8">
      <w:pPr>
        <w:rPr>
          <w:rtl/>
          <w:lang w:eastAsia="he-IL"/>
        </w:rPr>
      </w:pPr>
    </w:p>
    <w:p w:rsidR="006C0212" w:rsidRDefault="006C0212" w:rsidP="00A8686B">
      <w:pPr>
        <w:rPr>
          <w:rtl/>
          <w:lang w:eastAsia="he-IL"/>
        </w:rPr>
      </w:pPr>
      <w:bookmarkStart w:id="15728" w:name="_ETM_Q35_585000"/>
      <w:bookmarkEnd w:id="15728"/>
      <w:r>
        <w:rPr>
          <w:rFonts w:hint="cs"/>
          <w:rtl/>
          <w:lang w:eastAsia="he-IL"/>
        </w:rPr>
        <w:t>הנכים מבינים, אתם אכזריים, אכזריים.</w:t>
      </w:r>
    </w:p>
    <w:p w:rsidR="006C0212" w:rsidRDefault="006C0212" w:rsidP="00A8686B">
      <w:pPr>
        <w:rPr>
          <w:rtl/>
          <w:lang w:eastAsia="he-IL"/>
        </w:rPr>
      </w:pPr>
      <w:bookmarkStart w:id="15729" w:name="_ETM_Q35_591000"/>
      <w:bookmarkEnd w:id="15729"/>
    </w:p>
    <w:p w:rsidR="006C0212" w:rsidRDefault="006C0212" w:rsidP="00A8686B">
      <w:pPr>
        <w:pStyle w:val="-"/>
        <w:keepNext/>
        <w:rPr>
          <w:rtl/>
        </w:rPr>
      </w:pPr>
      <w:bookmarkStart w:id="15730" w:name="_ETM_Q35_592000"/>
      <w:bookmarkStart w:id="15731" w:name="ET_speakercontinue_6210_50"/>
      <w:bookmarkEnd w:id="15730"/>
      <w:r w:rsidRPr="003074F1">
        <w:rPr>
          <w:rStyle w:val="TagStyle"/>
          <w:rtl/>
        </w:rPr>
        <w:t xml:space="preserve"> &lt;&lt; דובר_המשך &gt;&gt; </w:t>
      </w:r>
      <w:r>
        <w:rPr>
          <w:rtl/>
        </w:rPr>
        <w:t>השר במשרד האוצר חמד עמאר:</w:t>
      </w:r>
      <w:r w:rsidRPr="003074F1">
        <w:rPr>
          <w:rStyle w:val="TagStyle"/>
          <w:rtl/>
        </w:rPr>
        <w:t xml:space="preserve"> &lt;&lt; דובר_המשך &gt;&gt;</w:t>
      </w:r>
      <w:r>
        <w:rPr>
          <w:rtl/>
        </w:rPr>
        <w:t xml:space="preserve">  </w:t>
      </w:r>
      <w:bookmarkEnd w:id="15731"/>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אני חושב, חבר הכנסת מלכיאלי </w:t>
      </w:r>
      <w:r w:rsidR="009660C8">
        <w:rPr>
          <w:rFonts w:hint="cs"/>
          <w:rtl/>
          <w:lang w:eastAsia="he-IL"/>
        </w:rPr>
        <w:t>– –</w:t>
      </w:r>
      <w:r>
        <w:rPr>
          <w:rFonts w:hint="cs"/>
          <w:rtl/>
          <w:lang w:eastAsia="he-IL"/>
        </w:rPr>
        <w:t xml:space="preserve"> </w:t>
      </w:r>
    </w:p>
    <w:p w:rsidR="006C0212" w:rsidRDefault="006C0212" w:rsidP="00A8686B">
      <w:pPr>
        <w:rPr>
          <w:rtl/>
          <w:lang w:eastAsia="he-IL"/>
        </w:rPr>
      </w:pPr>
    </w:p>
    <w:p w:rsidR="006C0212" w:rsidRDefault="006C0212" w:rsidP="00A8686B">
      <w:pPr>
        <w:pStyle w:val="af5"/>
        <w:keepNext/>
        <w:rPr>
          <w:rtl/>
        </w:rPr>
      </w:pPr>
      <w:bookmarkStart w:id="15732" w:name="ET_interruption_5763_51"/>
      <w:r w:rsidRPr="003074F1">
        <w:rPr>
          <w:rStyle w:val="TagStyle"/>
          <w:rtl/>
        </w:rPr>
        <w:t xml:space="preserve"> &lt;&lt; קריאה &gt;&gt; </w:t>
      </w:r>
      <w:r>
        <w:rPr>
          <w:rtl/>
        </w:rPr>
        <w:t>משה ארבל (ש"ס):</w:t>
      </w:r>
      <w:r w:rsidRPr="003074F1">
        <w:rPr>
          <w:rStyle w:val="TagStyle"/>
          <w:rtl/>
        </w:rPr>
        <w:t xml:space="preserve"> &lt;&lt; קריאה &gt;&gt;</w:t>
      </w:r>
      <w:r>
        <w:rPr>
          <w:rtl/>
        </w:rPr>
        <w:t xml:space="preserve">  </w:t>
      </w:r>
      <w:bookmarkEnd w:id="15732"/>
    </w:p>
    <w:p w:rsidR="006C0212" w:rsidRDefault="006C0212" w:rsidP="009660C8">
      <w:pPr>
        <w:rPr>
          <w:rtl/>
          <w:lang w:eastAsia="he-IL"/>
        </w:rPr>
      </w:pPr>
    </w:p>
    <w:p w:rsidR="006C0212" w:rsidRDefault="006C0212" w:rsidP="00A8686B">
      <w:pPr>
        <w:rPr>
          <w:rtl/>
          <w:lang w:eastAsia="he-IL"/>
        </w:rPr>
      </w:pPr>
      <w:r>
        <w:rPr>
          <w:rFonts w:hint="cs"/>
          <w:rtl/>
          <w:lang w:eastAsia="he-IL"/>
        </w:rPr>
        <w:t>לא תיאמו עם השרה.</w:t>
      </w:r>
    </w:p>
    <w:p w:rsidR="006C0212" w:rsidRDefault="006C0212" w:rsidP="00A8686B">
      <w:pPr>
        <w:rPr>
          <w:rtl/>
          <w:lang w:eastAsia="he-IL"/>
        </w:rPr>
      </w:pPr>
    </w:p>
    <w:p w:rsidR="006C0212" w:rsidRDefault="006C0212" w:rsidP="00A8686B">
      <w:pPr>
        <w:pStyle w:val="-"/>
        <w:keepNext/>
        <w:rPr>
          <w:rtl/>
        </w:rPr>
      </w:pPr>
      <w:bookmarkStart w:id="15733" w:name="ET_speakercontinue_6210_52"/>
      <w:r w:rsidRPr="003074F1">
        <w:rPr>
          <w:rStyle w:val="TagStyle"/>
          <w:rtl/>
        </w:rPr>
        <w:t xml:space="preserve"> &lt;&lt; דובר_המשך &gt;&gt; </w:t>
      </w:r>
      <w:r>
        <w:rPr>
          <w:rtl/>
        </w:rPr>
        <w:t>השר במשרד האוצר חמד עמאר:</w:t>
      </w:r>
      <w:r w:rsidRPr="003074F1">
        <w:rPr>
          <w:rStyle w:val="TagStyle"/>
          <w:rtl/>
        </w:rPr>
        <w:t xml:space="preserve"> &lt;&lt; דובר_המשך &gt;&gt;</w:t>
      </w:r>
      <w:r>
        <w:rPr>
          <w:rtl/>
        </w:rPr>
        <w:t xml:space="preserve">  </w:t>
      </w:r>
      <w:bookmarkEnd w:id="15733"/>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 </w:t>
      </w:r>
      <w:r w:rsidR="009660C8">
        <w:rPr>
          <w:rFonts w:hint="cs"/>
          <w:rtl/>
          <w:lang w:eastAsia="he-IL"/>
        </w:rPr>
        <w:t>– –</w:t>
      </w:r>
      <w:r>
        <w:rPr>
          <w:rFonts w:hint="cs"/>
          <w:rtl/>
          <w:lang w:eastAsia="he-IL"/>
        </w:rPr>
        <w:t xml:space="preserve"> שמן הראוי לשבת עם השרה </w:t>
      </w:r>
      <w:r w:rsidR="009660C8">
        <w:rPr>
          <w:rFonts w:hint="cs"/>
          <w:rtl/>
          <w:lang w:eastAsia="he-IL"/>
        </w:rPr>
        <w:t>– –</w:t>
      </w:r>
    </w:p>
    <w:p w:rsidR="006C0212" w:rsidRDefault="006C0212" w:rsidP="00A8686B">
      <w:pPr>
        <w:rPr>
          <w:rtl/>
          <w:lang w:eastAsia="he-IL"/>
        </w:rPr>
      </w:pPr>
    </w:p>
    <w:p w:rsidR="006C0212" w:rsidRDefault="006C0212" w:rsidP="00A8686B">
      <w:pPr>
        <w:pStyle w:val="af5"/>
        <w:keepNext/>
        <w:rPr>
          <w:rtl/>
        </w:rPr>
      </w:pPr>
      <w:bookmarkStart w:id="15734" w:name="ET_interruption_5763_53"/>
      <w:r w:rsidRPr="003074F1">
        <w:rPr>
          <w:rStyle w:val="TagStyle"/>
          <w:rtl/>
        </w:rPr>
        <w:t xml:space="preserve"> &lt;&lt; קריאה &gt;&gt; </w:t>
      </w:r>
      <w:r>
        <w:rPr>
          <w:rtl/>
        </w:rPr>
        <w:t>משה ארבל (ש"ס):</w:t>
      </w:r>
      <w:r w:rsidRPr="003074F1">
        <w:rPr>
          <w:rStyle w:val="TagStyle"/>
          <w:rtl/>
        </w:rPr>
        <w:t xml:space="preserve"> &lt;&lt; קריאה &gt;&gt;</w:t>
      </w:r>
      <w:r>
        <w:rPr>
          <w:rtl/>
        </w:rPr>
        <w:t xml:space="preserve">  </w:t>
      </w:r>
      <w:bookmarkEnd w:id="15734"/>
    </w:p>
    <w:p w:rsidR="006C0212" w:rsidRPr="007F708F" w:rsidRDefault="006C0212" w:rsidP="00A8686B">
      <w:pPr>
        <w:rPr>
          <w:rtl/>
          <w:lang w:eastAsia="he-IL"/>
        </w:rPr>
      </w:pPr>
    </w:p>
    <w:p w:rsidR="006C0212" w:rsidRDefault="006C0212" w:rsidP="009660C8">
      <w:pPr>
        <w:rPr>
          <w:rtl/>
          <w:lang w:eastAsia="he-IL"/>
        </w:rPr>
      </w:pPr>
      <w:r>
        <w:rPr>
          <w:rFonts w:hint="cs"/>
          <w:rtl/>
          <w:lang w:eastAsia="he-IL"/>
        </w:rPr>
        <w:t xml:space="preserve">לא נתנו לה כבוד. </w:t>
      </w:r>
      <w:r w:rsidR="00E20CAD">
        <w:rPr>
          <w:rFonts w:hint="cs"/>
          <w:rtl/>
          <w:lang w:eastAsia="he-IL"/>
        </w:rPr>
        <w:t xml:space="preserve">הנכים יסבלו. </w:t>
      </w:r>
    </w:p>
    <w:p w:rsidR="006C0212" w:rsidRDefault="006C0212" w:rsidP="00A8686B">
      <w:pPr>
        <w:rPr>
          <w:rtl/>
          <w:lang w:eastAsia="he-IL"/>
        </w:rPr>
      </w:pPr>
      <w:bookmarkStart w:id="15735" w:name="_ETM_Q35_593000"/>
      <w:bookmarkEnd w:id="15735"/>
    </w:p>
    <w:p w:rsidR="006C0212" w:rsidRDefault="006C0212" w:rsidP="00A8686B">
      <w:pPr>
        <w:pStyle w:val="-"/>
        <w:keepNext/>
        <w:rPr>
          <w:rtl/>
        </w:rPr>
      </w:pPr>
      <w:bookmarkStart w:id="15736" w:name="_ETM_Q35_594000"/>
      <w:bookmarkStart w:id="15737" w:name="ET_speakercontinue_6210_54"/>
      <w:bookmarkEnd w:id="15736"/>
      <w:r w:rsidRPr="007F708F">
        <w:rPr>
          <w:rStyle w:val="TagStyle"/>
          <w:rtl/>
        </w:rPr>
        <w:t xml:space="preserve"> &lt;&lt; דובר_המשך &gt;&gt; </w:t>
      </w:r>
      <w:r>
        <w:rPr>
          <w:rtl/>
        </w:rPr>
        <w:t>השר במשרד האוצר חמד עמאר:</w:t>
      </w:r>
      <w:r w:rsidRPr="007F708F">
        <w:rPr>
          <w:rStyle w:val="TagStyle"/>
          <w:rtl/>
        </w:rPr>
        <w:t xml:space="preserve"> &lt;&lt; דובר_המשך &gt;&gt;</w:t>
      </w:r>
      <w:r>
        <w:rPr>
          <w:rtl/>
        </w:rPr>
        <w:t xml:space="preserve">  </w:t>
      </w:r>
      <w:bookmarkEnd w:id="15737"/>
    </w:p>
    <w:p w:rsidR="006C0212" w:rsidRDefault="006C0212" w:rsidP="009660C8">
      <w:pPr>
        <w:rPr>
          <w:rtl/>
          <w:lang w:eastAsia="he-IL"/>
        </w:rPr>
      </w:pPr>
    </w:p>
    <w:p w:rsidR="006C0212" w:rsidRDefault="009660C8" w:rsidP="00E20CAD">
      <w:pPr>
        <w:rPr>
          <w:rtl/>
          <w:lang w:eastAsia="he-IL"/>
        </w:rPr>
      </w:pPr>
      <w:r>
        <w:rPr>
          <w:rFonts w:hint="cs"/>
          <w:rtl/>
          <w:lang w:eastAsia="he-IL"/>
        </w:rPr>
        <w:t>– –</w:t>
      </w:r>
      <w:r w:rsidR="006C0212">
        <w:rPr>
          <w:rFonts w:hint="cs"/>
          <w:rtl/>
          <w:lang w:eastAsia="he-IL"/>
        </w:rPr>
        <w:t xml:space="preserve"> לנסות ולקדם את הצעת החוק בתיאום עם השרה, כי השרה לא אמרה להצביע נגד ההצעה, היא אמרה לדחות </w:t>
      </w:r>
      <w:bookmarkStart w:id="15738" w:name="_ETM_Q35_604000"/>
      <w:bookmarkEnd w:id="15738"/>
      <w:r w:rsidR="006C0212">
        <w:rPr>
          <w:rFonts w:hint="cs"/>
          <w:rtl/>
          <w:lang w:eastAsia="he-IL"/>
        </w:rPr>
        <w:t xml:space="preserve">את ההצעה, ואמרה שאם ההצעה מחויבת המציאות אז להביא זאת כהצעה ממשלתית, ובטח אתה יכול להיצמד להצעה הממשלתית. הכול עובר להחלטה שלך, לא להחלטה </w:t>
      </w:r>
      <w:bookmarkStart w:id="15739" w:name="_ETM_Q35_614000"/>
      <w:bookmarkEnd w:id="15739"/>
      <w:r w:rsidR="006C0212">
        <w:rPr>
          <w:rFonts w:hint="cs"/>
          <w:rtl/>
          <w:lang w:eastAsia="he-IL"/>
        </w:rPr>
        <w:t xml:space="preserve">שלנו, אבל אני אומר את עמדתה של שרת </w:t>
      </w:r>
      <w:bookmarkStart w:id="15740" w:name="_ETM_Q35_619000"/>
      <w:bookmarkEnd w:id="15740"/>
      <w:r w:rsidR="006C0212">
        <w:rPr>
          <w:rFonts w:hint="cs"/>
          <w:rtl/>
          <w:lang w:eastAsia="he-IL"/>
        </w:rPr>
        <w:t>התחבורה, את עמדתה ואת אמירותיה.</w:t>
      </w:r>
    </w:p>
    <w:p w:rsidR="006C0212" w:rsidRDefault="006C0212" w:rsidP="00A8686B">
      <w:pPr>
        <w:rPr>
          <w:rtl/>
          <w:lang w:eastAsia="he-IL"/>
        </w:rPr>
      </w:pPr>
    </w:p>
    <w:p w:rsidR="006C0212" w:rsidRDefault="006C0212" w:rsidP="00A8686B">
      <w:pPr>
        <w:pStyle w:val="af6"/>
        <w:keepNext/>
        <w:rPr>
          <w:rtl/>
        </w:rPr>
      </w:pPr>
      <w:bookmarkStart w:id="15741" w:name="_ETM_Q35_624000"/>
      <w:bookmarkStart w:id="15742" w:name="ET_yor_6032_57"/>
      <w:bookmarkEnd w:id="15741"/>
      <w:r w:rsidRPr="007F708F">
        <w:rPr>
          <w:rStyle w:val="TagStyle"/>
          <w:rtl/>
        </w:rPr>
        <w:t xml:space="preserve"> &lt;&lt; יור &gt;&gt; </w:t>
      </w:r>
      <w:r>
        <w:rPr>
          <w:rtl/>
        </w:rPr>
        <w:t>היו"ר מנסור עבאס:</w:t>
      </w:r>
      <w:r w:rsidRPr="007F708F">
        <w:rPr>
          <w:rStyle w:val="TagStyle"/>
          <w:rtl/>
        </w:rPr>
        <w:t xml:space="preserve"> &lt;&lt; יור &gt;&gt;</w:t>
      </w:r>
      <w:r>
        <w:rPr>
          <w:rtl/>
        </w:rPr>
        <w:t xml:space="preserve">  </w:t>
      </w:r>
      <w:bookmarkEnd w:id="15742"/>
    </w:p>
    <w:p w:rsidR="006C0212" w:rsidRDefault="006C0212" w:rsidP="009660C8">
      <w:pPr>
        <w:rPr>
          <w:rtl/>
          <w:lang w:eastAsia="he-IL"/>
        </w:rPr>
      </w:pPr>
    </w:p>
    <w:p w:rsidR="006C0212" w:rsidRDefault="006C0212" w:rsidP="00A8686B">
      <w:pPr>
        <w:rPr>
          <w:rtl/>
          <w:lang w:eastAsia="he-IL"/>
        </w:rPr>
      </w:pPr>
      <w:r>
        <w:rPr>
          <w:rFonts w:hint="cs"/>
          <w:rtl/>
          <w:lang w:eastAsia="he-IL"/>
        </w:rPr>
        <w:t>תודה.</w:t>
      </w:r>
    </w:p>
    <w:p w:rsidR="006C0212" w:rsidRDefault="006C0212" w:rsidP="00A8686B">
      <w:pPr>
        <w:rPr>
          <w:rtl/>
          <w:lang w:eastAsia="he-IL"/>
        </w:rPr>
      </w:pPr>
    </w:p>
    <w:p w:rsidR="006C0212" w:rsidRDefault="006C0212" w:rsidP="00A8686B">
      <w:pPr>
        <w:pStyle w:val="-"/>
        <w:keepNext/>
        <w:rPr>
          <w:rtl/>
        </w:rPr>
      </w:pPr>
      <w:r w:rsidRPr="007F708F">
        <w:rPr>
          <w:rStyle w:val="TagStyle"/>
          <w:rtl/>
        </w:rPr>
        <w:t xml:space="preserve"> &lt;&lt; דובר_המשך &gt;&gt; </w:t>
      </w:r>
      <w:r>
        <w:rPr>
          <w:rtl/>
        </w:rPr>
        <w:t>השר במשרד האוצר חמד עמאר:</w:t>
      </w:r>
      <w:r w:rsidRPr="007F708F">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A8686B">
      <w:pPr>
        <w:rPr>
          <w:rtl/>
        </w:rPr>
      </w:pPr>
      <w:r>
        <w:rPr>
          <w:rFonts w:hint="cs"/>
          <w:rtl/>
          <w:lang w:eastAsia="he-IL"/>
        </w:rPr>
        <w:t xml:space="preserve">אני רוצה גם </w:t>
      </w:r>
      <w:bookmarkStart w:id="15743" w:name="_ETM_Q35_630000"/>
      <w:bookmarkEnd w:id="15743"/>
      <w:r>
        <w:rPr>
          <w:rtl/>
        </w:rPr>
        <w:t xml:space="preserve">להתייחס </w:t>
      </w:r>
      <w:bookmarkStart w:id="15744" w:name="_ETM_Q35_627440"/>
      <w:bookmarkEnd w:id="15744"/>
      <w:r>
        <w:rPr>
          <w:rtl/>
        </w:rPr>
        <w:t xml:space="preserve">לדברים </w:t>
      </w:r>
      <w:bookmarkStart w:id="15745" w:name="_ETM_Q35_627890"/>
      <w:bookmarkEnd w:id="15745"/>
      <w:r>
        <w:rPr>
          <w:rtl/>
        </w:rPr>
        <w:t>שאמרת</w:t>
      </w:r>
      <w:r>
        <w:rPr>
          <w:rFonts w:hint="cs"/>
          <w:rtl/>
        </w:rPr>
        <w:t>,</w:t>
      </w:r>
      <w:r>
        <w:rPr>
          <w:rtl/>
        </w:rPr>
        <w:t xml:space="preserve"> </w:t>
      </w:r>
      <w:bookmarkStart w:id="15746" w:name="_ETM_Q35_631669"/>
      <w:bookmarkEnd w:id="15746"/>
      <w:r>
        <w:rPr>
          <w:rtl/>
        </w:rPr>
        <w:t xml:space="preserve">אני </w:t>
      </w:r>
      <w:bookmarkStart w:id="15747" w:name="_ETM_Q35_631969"/>
      <w:bookmarkEnd w:id="15747"/>
      <w:r>
        <w:rPr>
          <w:rtl/>
        </w:rPr>
        <w:t xml:space="preserve">רוצה </w:t>
      </w:r>
      <w:bookmarkStart w:id="15748" w:name="_ETM_Q35_632269"/>
      <w:bookmarkEnd w:id="15748"/>
      <w:r>
        <w:rPr>
          <w:rtl/>
        </w:rPr>
        <w:t xml:space="preserve">להתייחס </w:t>
      </w:r>
      <w:bookmarkStart w:id="15749" w:name="_ETM_Q35_632870"/>
      <w:bookmarkEnd w:id="15749"/>
      <w:r>
        <w:rPr>
          <w:rtl/>
        </w:rPr>
        <w:t>ברצינות</w:t>
      </w:r>
      <w:r>
        <w:rPr>
          <w:rFonts w:hint="cs"/>
          <w:rtl/>
        </w:rPr>
        <w:t>,</w:t>
      </w:r>
      <w:r>
        <w:rPr>
          <w:rtl/>
        </w:rPr>
        <w:t xml:space="preserve"> </w:t>
      </w:r>
      <w:bookmarkStart w:id="15750" w:name="_ETM_Q35_634819"/>
      <w:bookmarkEnd w:id="15750"/>
      <w:r>
        <w:rPr>
          <w:rtl/>
        </w:rPr>
        <w:t xml:space="preserve">ואני </w:t>
      </w:r>
      <w:bookmarkStart w:id="15751" w:name="_ETM_Q35_635090"/>
      <w:bookmarkEnd w:id="15751"/>
      <w:r>
        <w:rPr>
          <w:rtl/>
        </w:rPr>
        <w:t xml:space="preserve">מכיר </w:t>
      </w:r>
      <w:bookmarkStart w:id="15752" w:name="_ETM_Q35_635359"/>
      <w:bookmarkEnd w:id="15752"/>
      <w:r>
        <w:rPr>
          <w:rtl/>
        </w:rPr>
        <w:t xml:space="preserve">אותך </w:t>
      </w:r>
      <w:bookmarkStart w:id="15753" w:name="_ETM_Q35_635599"/>
      <w:bookmarkEnd w:id="15753"/>
      <w:r>
        <w:rPr>
          <w:rtl/>
        </w:rPr>
        <w:t xml:space="preserve">כחבר </w:t>
      </w:r>
      <w:bookmarkStart w:id="15754" w:name="_ETM_Q35_635930"/>
      <w:bookmarkEnd w:id="15754"/>
      <w:r>
        <w:rPr>
          <w:rtl/>
        </w:rPr>
        <w:t xml:space="preserve">כנסת </w:t>
      </w:r>
      <w:bookmarkStart w:id="15755" w:name="_ETM_Q35_636230"/>
      <w:bookmarkEnd w:id="15755"/>
      <w:r>
        <w:rPr>
          <w:rtl/>
        </w:rPr>
        <w:t xml:space="preserve">מאוד </w:t>
      </w:r>
      <w:bookmarkStart w:id="15756" w:name="_ETM_Q35_636439"/>
      <w:bookmarkEnd w:id="15756"/>
      <w:r>
        <w:rPr>
          <w:rtl/>
        </w:rPr>
        <w:t>רציני</w:t>
      </w:r>
      <w:r>
        <w:rPr>
          <w:rFonts w:hint="cs"/>
          <w:rtl/>
        </w:rPr>
        <w:t>,</w:t>
      </w:r>
      <w:r>
        <w:rPr>
          <w:rtl/>
        </w:rPr>
        <w:t xml:space="preserve"> </w:t>
      </w:r>
      <w:bookmarkStart w:id="15757" w:name="_ETM_Q35_637340"/>
      <w:bookmarkEnd w:id="15757"/>
      <w:r>
        <w:rPr>
          <w:rtl/>
        </w:rPr>
        <w:t xml:space="preserve">ושמעתי </w:t>
      </w:r>
      <w:bookmarkStart w:id="15758" w:name="_ETM_Q35_637849"/>
      <w:bookmarkEnd w:id="15758"/>
      <w:r>
        <w:rPr>
          <w:rtl/>
        </w:rPr>
        <w:t xml:space="preserve">גם </w:t>
      </w:r>
      <w:bookmarkStart w:id="15759" w:name="_ETM_Q35_638029"/>
      <w:bookmarkEnd w:id="15759"/>
      <w:r>
        <w:rPr>
          <w:rtl/>
        </w:rPr>
        <w:t xml:space="preserve">חברי </w:t>
      </w:r>
      <w:bookmarkStart w:id="15760" w:name="_ETM_Q35_638269"/>
      <w:bookmarkEnd w:id="15760"/>
      <w:r>
        <w:rPr>
          <w:rtl/>
        </w:rPr>
        <w:t xml:space="preserve">כנסת </w:t>
      </w:r>
      <w:bookmarkStart w:id="15761" w:name="_ETM_Q35_638689"/>
      <w:bookmarkEnd w:id="15761"/>
      <w:r>
        <w:rPr>
          <w:rtl/>
        </w:rPr>
        <w:t xml:space="preserve">מהאופוזיציה </w:t>
      </w:r>
      <w:bookmarkStart w:id="15762" w:name="_ETM_Q35_639989"/>
      <w:bookmarkEnd w:id="15762"/>
      <w:r>
        <w:rPr>
          <w:rtl/>
        </w:rPr>
        <w:t>ש</w:t>
      </w:r>
      <w:bookmarkStart w:id="15763" w:name="_ETM_Q35_640260"/>
      <w:bookmarkEnd w:id="15763"/>
      <w:r>
        <w:rPr>
          <w:rtl/>
        </w:rPr>
        <w:t xml:space="preserve">מגיבים </w:t>
      </w:r>
      <w:bookmarkStart w:id="15764" w:name="_ETM_Q35_640829"/>
      <w:bookmarkEnd w:id="15764"/>
      <w:r>
        <w:rPr>
          <w:rtl/>
        </w:rPr>
        <w:t>על</w:t>
      </w:r>
      <w:r>
        <w:rPr>
          <w:rFonts w:hint="cs"/>
          <w:rtl/>
        </w:rPr>
        <w:t xml:space="preserve"> </w:t>
      </w:r>
      <w:r>
        <w:rPr>
          <w:rtl/>
        </w:rPr>
        <w:t>ה</w:t>
      </w:r>
      <w:bookmarkStart w:id="15765" w:name="_ETM_Q35_641069"/>
      <w:bookmarkEnd w:id="15765"/>
      <w:r>
        <w:rPr>
          <w:rtl/>
        </w:rPr>
        <w:t xml:space="preserve">נושא </w:t>
      </w:r>
      <w:bookmarkStart w:id="15766" w:name="_ETM_Q35_641549"/>
      <w:bookmarkEnd w:id="15766"/>
      <w:r>
        <w:rPr>
          <w:rtl/>
        </w:rPr>
        <w:t xml:space="preserve">ומתלהבים </w:t>
      </w:r>
      <w:bookmarkStart w:id="15767" w:name="_ETM_Q35_642359"/>
      <w:bookmarkStart w:id="15768" w:name="_ETM_Q35_643290"/>
      <w:bookmarkEnd w:id="15767"/>
      <w:bookmarkEnd w:id="15768"/>
      <w:r>
        <w:rPr>
          <w:rFonts w:hint="cs"/>
          <w:rtl/>
        </w:rPr>
        <w:t xml:space="preserve">מהנושא. </w:t>
      </w:r>
      <w:r>
        <w:rPr>
          <w:rtl/>
        </w:rPr>
        <w:t xml:space="preserve">לכן </w:t>
      </w:r>
      <w:bookmarkStart w:id="15769" w:name="_ETM_Q35_643709"/>
      <w:bookmarkEnd w:id="15769"/>
      <w:r>
        <w:rPr>
          <w:rtl/>
        </w:rPr>
        <w:t xml:space="preserve">אני </w:t>
      </w:r>
      <w:bookmarkStart w:id="15770" w:name="_ETM_Q35_644700"/>
      <w:bookmarkEnd w:id="15770"/>
      <w:r>
        <w:rPr>
          <w:rtl/>
        </w:rPr>
        <w:t>אמרתי</w:t>
      </w:r>
      <w:r>
        <w:rPr>
          <w:rFonts w:hint="cs"/>
          <w:rtl/>
        </w:rPr>
        <w:t>,</w:t>
      </w:r>
      <w:r>
        <w:rPr>
          <w:rtl/>
        </w:rPr>
        <w:t xml:space="preserve"> </w:t>
      </w:r>
      <w:bookmarkStart w:id="15771" w:name="_ETM_Q35_645209"/>
      <w:bookmarkEnd w:id="15771"/>
      <w:r>
        <w:rPr>
          <w:rFonts w:hint="cs"/>
          <w:rtl/>
        </w:rPr>
        <w:t xml:space="preserve">והינה עכשיו </w:t>
      </w:r>
      <w:bookmarkStart w:id="15772" w:name="_ETM_Q35_646079"/>
      <w:bookmarkEnd w:id="15772"/>
      <w:r>
        <w:rPr>
          <w:rtl/>
        </w:rPr>
        <w:t xml:space="preserve">גם </w:t>
      </w:r>
      <w:bookmarkStart w:id="15773" w:name="_ETM_Q35_647010"/>
      <w:bookmarkEnd w:id="15773"/>
      <w:r>
        <w:rPr>
          <w:rtl/>
        </w:rPr>
        <w:t xml:space="preserve">העוזרים </w:t>
      </w:r>
      <w:bookmarkStart w:id="15774" w:name="_ETM_Q35_647579"/>
      <w:bookmarkEnd w:id="15774"/>
      <w:r>
        <w:rPr>
          <w:rtl/>
        </w:rPr>
        <w:t xml:space="preserve">שלי </w:t>
      </w:r>
      <w:bookmarkStart w:id="15775" w:name="_ETM_Q35_647909"/>
      <w:bookmarkEnd w:id="15775"/>
      <w:r>
        <w:rPr>
          <w:rtl/>
        </w:rPr>
        <w:t>שם</w:t>
      </w:r>
      <w:r>
        <w:rPr>
          <w:rFonts w:hint="cs"/>
          <w:rtl/>
        </w:rPr>
        <w:t>,</w:t>
      </w:r>
      <w:r>
        <w:rPr>
          <w:rtl/>
        </w:rPr>
        <w:t xml:space="preserve"> </w:t>
      </w:r>
      <w:bookmarkStart w:id="15776" w:name="_ETM_Q35_648739"/>
      <w:bookmarkEnd w:id="15776"/>
      <w:r>
        <w:rPr>
          <w:rtl/>
        </w:rPr>
        <w:t xml:space="preserve">יכול </w:t>
      </w:r>
      <w:bookmarkStart w:id="15777" w:name="_ETM_Q35_649189"/>
      <w:bookmarkEnd w:id="15777"/>
      <w:r>
        <w:rPr>
          <w:rtl/>
        </w:rPr>
        <w:t xml:space="preserve">להיות </w:t>
      </w:r>
      <w:bookmarkStart w:id="15778" w:name="_ETM_Q35_649430"/>
      <w:bookmarkEnd w:id="15778"/>
      <w:r>
        <w:rPr>
          <w:rtl/>
        </w:rPr>
        <w:t xml:space="preserve">שמשהו </w:t>
      </w:r>
      <w:bookmarkStart w:id="15779" w:name="_ETM_Q35_649849"/>
      <w:bookmarkEnd w:id="15779"/>
      <w:r>
        <w:rPr>
          <w:rtl/>
        </w:rPr>
        <w:t xml:space="preserve">עבר </w:t>
      </w:r>
      <w:bookmarkStart w:id="15780" w:name="_ETM_Q35_650150"/>
      <w:bookmarkEnd w:id="15780"/>
      <w:r>
        <w:rPr>
          <w:rtl/>
        </w:rPr>
        <w:t xml:space="preserve">ואני </w:t>
      </w:r>
      <w:bookmarkStart w:id="15781" w:name="_ETM_Q35_650390"/>
      <w:bookmarkEnd w:id="15781"/>
      <w:r>
        <w:rPr>
          <w:rtl/>
        </w:rPr>
        <w:t xml:space="preserve">לא </w:t>
      </w:r>
      <w:bookmarkStart w:id="15782" w:name="_ETM_Q35_650510"/>
      <w:bookmarkEnd w:id="15782"/>
      <w:r>
        <w:rPr>
          <w:rtl/>
        </w:rPr>
        <w:t>יודע</w:t>
      </w:r>
      <w:r>
        <w:rPr>
          <w:rFonts w:hint="cs"/>
          <w:rtl/>
        </w:rPr>
        <w:t>,</w:t>
      </w:r>
      <w:r>
        <w:rPr>
          <w:rtl/>
        </w:rPr>
        <w:t xml:space="preserve"> </w:t>
      </w:r>
      <w:bookmarkStart w:id="15783" w:name="_ETM_Q35_651469"/>
      <w:bookmarkEnd w:id="15783"/>
      <w:r>
        <w:rPr>
          <w:rtl/>
        </w:rPr>
        <w:t xml:space="preserve">בדרך </w:t>
      </w:r>
      <w:bookmarkStart w:id="15784" w:name="_ETM_Q35_651829"/>
      <w:bookmarkEnd w:id="15784"/>
      <w:r>
        <w:rPr>
          <w:rtl/>
        </w:rPr>
        <w:t xml:space="preserve">כלל </w:t>
      </w:r>
      <w:bookmarkStart w:id="15785" w:name="_ETM_Q35_652069"/>
      <w:bookmarkEnd w:id="15785"/>
      <w:r>
        <w:rPr>
          <w:rtl/>
        </w:rPr>
        <w:t xml:space="preserve">אני </w:t>
      </w:r>
      <w:bookmarkStart w:id="15786" w:name="_ETM_Q35_652930"/>
      <w:bookmarkEnd w:id="15786"/>
      <w:r>
        <w:rPr>
          <w:rtl/>
        </w:rPr>
        <w:t xml:space="preserve">מעודכן </w:t>
      </w:r>
      <w:bookmarkStart w:id="15787" w:name="_ETM_Q35_653590"/>
      <w:bookmarkEnd w:id="15787"/>
      <w:r>
        <w:rPr>
          <w:rtl/>
        </w:rPr>
        <w:t xml:space="preserve">בכל </w:t>
      </w:r>
      <w:bookmarkStart w:id="15788" w:name="_ETM_Q35_653890"/>
      <w:bookmarkEnd w:id="15788"/>
      <w:r>
        <w:rPr>
          <w:rtl/>
        </w:rPr>
        <w:t xml:space="preserve">מה </w:t>
      </w:r>
      <w:bookmarkStart w:id="15789" w:name="_ETM_Q35_654010"/>
      <w:bookmarkEnd w:id="15789"/>
      <w:r>
        <w:rPr>
          <w:rtl/>
        </w:rPr>
        <w:t xml:space="preserve">שקורה </w:t>
      </w:r>
      <w:bookmarkStart w:id="15790" w:name="_ETM_Q35_654430"/>
      <w:bookmarkEnd w:id="15790"/>
      <w:r>
        <w:rPr>
          <w:rtl/>
        </w:rPr>
        <w:t xml:space="preserve">במשרד </w:t>
      </w:r>
      <w:bookmarkStart w:id="15791" w:name="_ETM_Q35_654850"/>
      <w:bookmarkEnd w:id="15791"/>
      <w:r>
        <w:rPr>
          <w:rtl/>
        </w:rPr>
        <w:t>האוצר</w:t>
      </w:r>
      <w:r>
        <w:rPr>
          <w:rFonts w:hint="cs"/>
          <w:rtl/>
        </w:rPr>
        <w:t>;</w:t>
      </w:r>
      <w:r>
        <w:rPr>
          <w:rtl/>
        </w:rPr>
        <w:t xml:space="preserve"> </w:t>
      </w:r>
      <w:bookmarkStart w:id="15792" w:name="_ETM_Q35_655420"/>
      <w:bookmarkEnd w:id="15792"/>
      <w:r>
        <w:rPr>
          <w:rtl/>
        </w:rPr>
        <w:t xml:space="preserve">אני </w:t>
      </w:r>
      <w:bookmarkStart w:id="15793" w:name="_ETM_Q35_655600"/>
      <w:bookmarkEnd w:id="15793"/>
      <w:r>
        <w:rPr>
          <w:rtl/>
        </w:rPr>
        <w:t xml:space="preserve">משתתף </w:t>
      </w:r>
      <w:bookmarkStart w:id="15794" w:name="_ETM_Q35_656020"/>
      <w:bookmarkEnd w:id="15794"/>
      <w:r>
        <w:rPr>
          <w:rtl/>
        </w:rPr>
        <w:t xml:space="preserve">בכל </w:t>
      </w:r>
      <w:bookmarkStart w:id="15795" w:name="_ETM_Q35_656380"/>
      <w:bookmarkEnd w:id="15795"/>
      <w:r>
        <w:rPr>
          <w:rtl/>
        </w:rPr>
        <w:t>הדיונים</w:t>
      </w:r>
      <w:r>
        <w:rPr>
          <w:rFonts w:hint="cs"/>
          <w:rtl/>
        </w:rPr>
        <w:t>,</w:t>
      </w:r>
      <w:r>
        <w:rPr>
          <w:rtl/>
        </w:rPr>
        <w:t xml:space="preserve"> </w:t>
      </w:r>
      <w:bookmarkStart w:id="15796" w:name="_ETM_Q35_658610"/>
      <w:bookmarkEnd w:id="15796"/>
      <w:r>
        <w:rPr>
          <w:rtl/>
        </w:rPr>
        <w:t xml:space="preserve">לא </w:t>
      </w:r>
      <w:bookmarkStart w:id="15797" w:name="_ETM_Q35_658970"/>
      <w:bookmarkEnd w:id="15797"/>
      <w:r>
        <w:rPr>
          <w:rtl/>
        </w:rPr>
        <w:t xml:space="preserve">השתתפתי </w:t>
      </w:r>
      <w:bookmarkStart w:id="15798" w:name="_ETM_Q35_659540"/>
      <w:bookmarkEnd w:id="15798"/>
      <w:r>
        <w:rPr>
          <w:rtl/>
        </w:rPr>
        <w:t xml:space="preserve">בדיון </w:t>
      </w:r>
      <w:bookmarkStart w:id="15799" w:name="_ETM_Q35_659959"/>
      <w:bookmarkEnd w:id="15799"/>
      <w:r>
        <w:rPr>
          <w:rtl/>
        </w:rPr>
        <w:t xml:space="preserve">שדיבר </w:t>
      </w:r>
      <w:bookmarkStart w:id="15800" w:name="_ETM_Q35_660379"/>
      <w:bookmarkEnd w:id="15800"/>
      <w:r>
        <w:rPr>
          <w:rtl/>
        </w:rPr>
        <w:t xml:space="preserve">על </w:t>
      </w:r>
      <w:bookmarkStart w:id="15801" w:name="_ETM_Q35_660530"/>
      <w:bookmarkEnd w:id="15801"/>
      <w:r>
        <w:rPr>
          <w:rtl/>
        </w:rPr>
        <w:t xml:space="preserve">הנושא </w:t>
      </w:r>
      <w:bookmarkStart w:id="15802" w:name="_ETM_Q35_660950"/>
      <w:bookmarkEnd w:id="15802"/>
      <w:r>
        <w:rPr>
          <w:rtl/>
        </w:rPr>
        <w:t>הזה</w:t>
      </w:r>
      <w:r>
        <w:rPr>
          <w:rFonts w:hint="cs"/>
          <w:rtl/>
        </w:rPr>
        <w:t>,</w:t>
      </w:r>
      <w:r>
        <w:rPr>
          <w:rtl/>
        </w:rPr>
        <w:t xml:space="preserve"> </w:t>
      </w:r>
      <w:bookmarkStart w:id="15803" w:name="_ETM_Q35_661640"/>
      <w:bookmarkEnd w:id="15803"/>
      <w:r>
        <w:rPr>
          <w:rFonts w:hint="cs"/>
          <w:rtl/>
        </w:rPr>
        <w:t xml:space="preserve">אני </w:t>
      </w:r>
      <w:r>
        <w:rPr>
          <w:rtl/>
        </w:rPr>
        <w:t xml:space="preserve">לא </w:t>
      </w:r>
      <w:bookmarkStart w:id="15804" w:name="_ETM_Q35_661940"/>
      <w:bookmarkEnd w:id="15804"/>
      <w:r>
        <w:rPr>
          <w:rtl/>
        </w:rPr>
        <w:t xml:space="preserve">מכיר </w:t>
      </w:r>
      <w:bookmarkStart w:id="15805" w:name="_ETM_Q35_662360"/>
      <w:bookmarkEnd w:id="15805"/>
      <w:r>
        <w:rPr>
          <w:rtl/>
        </w:rPr>
        <w:t xml:space="preserve">את </w:t>
      </w:r>
      <w:bookmarkStart w:id="15806" w:name="_ETM_Q35_662450"/>
      <w:bookmarkEnd w:id="15806"/>
      <w:r>
        <w:rPr>
          <w:rtl/>
        </w:rPr>
        <w:t>הנושא</w:t>
      </w:r>
      <w:r>
        <w:rPr>
          <w:rFonts w:hint="cs"/>
          <w:rtl/>
        </w:rPr>
        <w:t>,</w:t>
      </w:r>
      <w:r>
        <w:rPr>
          <w:rtl/>
        </w:rPr>
        <w:t xml:space="preserve"> </w:t>
      </w:r>
      <w:bookmarkStart w:id="15807" w:name="_ETM_Q35_663319"/>
      <w:bookmarkEnd w:id="15807"/>
      <w:r>
        <w:rPr>
          <w:rtl/>
        </w:rPr>
        <w:t xml:space="preserve">אבל </w:t>
      </w:r>
      <w:bookmarkStart w:id="15808" w:name="_ETM_Q35_663650"/>
      <w:bookmarkEnd w:id="15808"/>
      <w:r>
        <w:rPr>
          <w:rtl/>
        </w:rPr>
        <w:t xml:space="preserve">בכל </w:t>
      </w:r>
      <w:bookmarkStart w:id="15809" w:name="_ETM_Q35_664040"/>
      <w:bookmarkEnd w:id="15809"/>
      <w:r>
        <w:rPr>
          <w:rtl/>
        </w:rPr>
        <w:t xml:space="preserve">מקרה </w:t>
      </w:r>
      <w:bookmarkStart w:id="15810" w:name="_ETM_Q35_664459"/>
      <w:bookmarkEnd w:id="15810"/>
      <w:r>
        <w:rPr>
          <w:rtl/>
        </w:rPr>
        <w:t xml:space="preserve">אני </w:t>
      </w:r>
      <w:bookmarkStart w:id="15811" w:name="_ETM_Q35_664640"/>
      <w:bookmarkEnd w:id="15811"/>
      <w:r>
        <w:rPr>
          <w:rFonts w:hint="cs"/>
          <w:rtl/>
        </w:rPr>
        <w:t>א</w:t>
      </w:r>
      <w:r>
        <w:rPr>
          <w:rtl/>
        </w:rPr>
        <w:t xml:space="preserve">נסה </w:t>
      </w:r>
      <w:bookmarkStart w:id="15812" w:name="_ETM_Q35_665269"/>
      <w:bookmarkEnd w:id="15812"/>
      <w:r>
        <w:rPr>
          <w:rtl/>
        </w:rPr>
        <w:t xml:space="preserve">לקבל </w:t>
      </w:r>
      <w:bookmarkStart w:id="15813" w:name="_ETM_Q35_665750"/>
      <w:bookmarkEnd w:id="15813"/>
      <w:r>
        <w:rPr>
          <w:rtl/>
        </w:rPr>
        <w:t xml:space="preserve">תשובה </w:t>
      </w:r>
      <w:bookmarkStart w:id="15814" w:name="_ETM_Q35_666680"/>
      <w:bookmarkEnd w:id="15814"/>
      <w:r>
        <w:rPr>
          <w:rtl/>
        </w:rPr>
        <w:t xml:space="preserve">מקצועית </w:t>
      </w:r>
      <w:bookmarkStart w:id="15815" w:name="_ETM_Q35_667610"/>
      <w:bookmarkEnd w:id="15815"/>
      <w:r>
        <w:rPr>
          <w:rtl/>
        </w:rPr>
        <w:t>לנושא</w:t>
      </w:r>
      <w:r>
        <w:rPr>
          <w:rFonts w:hint="cs"/>
          <w:rtl/>
        </w:rPr>
        <w:t>.</w:t>
      </w:r>
    </w:p>
    <w:p w:rsidR="006C0212" w:rsidRDefault="006C0212" w:rsidP="00A8686B">
      <w:pPr>
        <w:rPr>
          <w:rtl/>
        </w:rPr>
      </w:pPr>
      <w:bookmarkStart w:id="15816" w:name="_ETM_Q35_670000"/>
      <w:bookmarkEnd w:id="15816"/>
    </w:p>
    <w:p w:rsidR="006C0212" w:rsidRDefault="006C0212" w:rsidP="00A8686B">
      <w:pPr>
        <w:rPr>
          <w:rtl/>
        </w:rPr>
      </w:pPr>
      <w:bookmarkStart w:id="15817" w:name="_ETM_Q35_671000"/>
      <w:bookmarkStart w:id="15818" w:name="_ETM_Q35_668569"/>
      <w:bookmarkEnd w:id="15817"/>
      <w:bookmarkEnd w:id="15818"/>
      <w:r>
        <w:rPr>
          <w:rtl/>
        </w:rPr>
        <w:t xml:space="preserve">חבר </w:t>
      </w:r>
      <w:bookmarkStart w:id="15819" w:name="_ETM_Q35_668959"/>
      <w:bookmarkEnd w:id="15819"/>
      <w:r>
        <w:rPr>
          <w:rtl/>
        </w:rPr>
        <w:t xml:space="preserve">הכנסת </w:t>
      </w:r>
      <w:bookmarkStart w:id="15820" w:name="_ETM_Q35_669319"/>
      <w:bookmarkEnd w:id="15820"/>
      <w:r>
        <w:rPr>
          <w:rtl/>
        </w:rPr>
        <w:t xml:space="preserve">אלכס </w:t>
      </w:r>
      <w:bookmarkStart w:id="15821" w:name="_ETM_Q35_669920"/>
      <w:bookmarkEnd w:id="15821"/>
      <w:r>
        <w:rPr>
          <w:rtl/>
        </w:rPr>
        <w:t>קושניר</w:t>
      </w:r>
      <w:r>
        <w:rPr>
          <w:rFonts w:hint="cs"/>
          <w:rtl/>
        </w:rPr>
        <w:t>,</w:t>
      </w:r>
      <w:r>
        <w:rPr>
          <w:rtl/>
        </w:rPr>
        <w:t xml:space="preserve"> </w:t>
      </w:r>
      <w:bookmarkStart w:id="15822" w:name="_ETM_Q35_670940"/>
      <w:bookmarkEnd w:id="15822"/>
      <w:r>
        <w:rPr>
          <w:rtl/>
        </w:rPr>
        <w:t xml:space="preserve">שהוא </w:t>
      </w:r>
      <w:bookmarkStart w:id="15823" w:name="_ETM_Q35_671180"/>
      <w:bookmarkEnd w:id="15823"/>
      <w:r>
        <w:rPr>
          <w:rtl/>
        </w:rPr>
        <w:t xml:space="preserve">בעצמו </w:t>
      </w:r>
      <w:bookmarkStart w:id="15824" w:name="_ETM_Q35_671720"/>
      <w:bookmarkEnd w:id="15824"/>
      <w:r>
        <w:rPr>
          <w:rtl/>
        </w:rPr>
        <w:t xml:space="preserve">יושב-ראש </w:t>
      </w:r>
      <w:bookmarkStart w:id="15825" w:name="_ETM_Q35_672260"/>
      <w:bookmarkEnd w:id="15825"/>
      <w:r>
        <w:rPr>
          <w:rtl/>
        </w:rPr>
        <w:t xml:space="preserve">ועדת </w:t>
      </w:r>
      <w:bookmarkStart w:id="15826" w:name="_ETM_Q35_673040"/>
      <w:bookmarkEnd w:id="15826"/>
      <w:r>
        <w:rPr>
          <w:rtl/>
        </w:rPr>
        <w:t>הכספים</w:t>
      </w:r>
      <w:r>
        <w:rPr>
          <w:rFonts w:hint="cs"/>
          <w:rtl/>
        </w:rPr>
        <w:t>,</w:t>
      </w:r>
      <w:r>
        <w:rPr>
          <w:rtl/>
        </w:rPr>
        <w:t xml:space="preserve"> </w:t>
      </w:r>
      <w:bookmarkStart w:id="15827" w:name="_ETM_Q35_674370"/>
      <w:bookmarkEnd w:id="15827"/>
      <w:r>
        <w:rPr>
          <w:rtl/>
        </w:rPr>
        <w:t xml:space="preserve">ואני </w:t>
      </w:r>
      <w:bookmarkStart w:id="15828" w:name="_ETM_Q35_674790"/>
      <w:bookmarkEnd w:id="15828"/>
      <w:r>
        <w:rPr>
          <w:rtl/>
        </w:rPr>
        <w:t xml:space="preserve">יודע </w:t>
      </w:r>
      <w:bookmarkStart w:id="15829" w:name="_ETM_Q35_675060"/>
      <w:bookmarkEnd w:id="15829"/>
      <w:r>
        <w:rPr>
          <w:rtl/>
        </w:rPr>
        <w:t xml:space="preserve">את </w:t>
      </w:r>
      <w:bookmarkStart w:id="15830" w:name="_ETM_Q35_675150"/>
      <w:bookmarkEnd w:id="15830"/>
      <w:r>
        <w:rPr>
          <w:rtl/>
        </w:rPr>
        <w:t xml:space="preserve">העבודה </w:t>
      </w:r>
      <w:bookmarkStart w:id="15831" w:name="_ETM_Q35_675510"/>
      <w:bookmarkEnd w:id="15831"/>
      <w:r>
        <w:rPr>
          <w:rtl/>
        </w:rPr>
        <w:t xml:space="preserve">הטובה </w:t>
      </w:r>
      <w:bookmarkStart w:id="15832" w:name="_ETM_Q35_675840"/>
      <w:bookmarkEnd w:id="15832"/>
      <w:r>
        <w:rPr>
          <w:rtl/>
        </w:rPr>
        <w:t xml:space="preserve">שהוא </w:t>
      </w:r>
      <w:bookmarkStart w:id="15833" w:name="_ETM_Q35_676020"/>
      <w:bookmarkEnd w:id="15833"/>
      <w:r>
        <w:rPr>
          <w:rtl/>
        </w:rPr>
        <w:t xml:space="preserve">עושה </w:t>
      </w:r>
      <w:bookmarkStart w:id="15834" w:name="_ETM_Q35_676290"/>
      <w:bookmarkEnd w:id="15834"/>
      <w:r>
        <w:rPr>
          <w:rtl/>
        </w:rPr>
        <w:t>שם</w:t>
      </w:r>
      <w:r>
        <w:rPr>
          <w:rFonts w:hint="cs"/>
          <w:rtl/>
        </w:rPr>
        <w:t>,</w:t>
      </w:r>
      <w:r>
        <w:rPr>
          <w:rtl/>
        </w:rPr>
        <w:t xml:space="preserve"> </w:t>
      </w:r>
      <w:bookmarkStart w:id="15835" w:name="_ETM_Q35_676530"/>
      <w:bookmarkEnd w:id="15835"/>
      <w:r>
        <w:rPr>
          <w:rtl/>
        </w:rPr>
        <w:t xml:space="preserve">בוועדת </w:t>
      </w:r>
      <w:bookmarkStart w:id="15836" w:name="_ETM_Q35_676920"/>
      <w:bookmarkEnd w:id="15836"/>
      <w:r>
        <w:rPr>
          <w:rtl/>
        </w:rPr>
        <w:t>הכספים</w:t>
      </w:r>
      <w:r>
        <w:rPr>
          <w:rFonts w:hint="cs"/>
          <w:rtl/>
        </w:rPr>
        <w:t>,</w:t>
      </w:r>
      <w:r>
        <w:rPr>
          <w:rtl/>
        </w:rPr>
        <w:t xml:space="preserve"> </w:t>
      </w:r>
      <w:bookmarkStart w:id="15837" w:name="_ETM_Q35_677790"/>
      <w:bookmarkEnd w:id="15837"/>
      <w:r>
        <w:rPr>
          <w:rtl/>
        </w:rPr>
        <w:t xml:space="preserve">מנסה </w:t>
      </w:r>
      <w:bookmarkStart w:id="15838" w:name="_ETM_Q35_678300"/>
      <w:bookmarkEnd w:id="15838"/>
      <w:r>
        <w:rPr>
          <w:rtl/>
        </w:rPr>
        <w:t xml:space="preserve">לברר </w:t>
      </w:r>
      <w:bookmarkStart w:id="15839" w:name="_ETM_Q35_678930"/>
      <w:bookmarkEnd w:id="15839"/>
      <w:r>
        <w:rPr>
          <w:rtl/>
        </w:rPr>
        <w:t xml:space="preserve">את </w:t>
      </w:r>
      <w:bookmarkStart w:id="15840" w:name="_ETM_Q35_679110"/>
      <w:bookmarkEnd w:id="15840"/>
      <w:r>
        <w:rPr>
          <w:rtl/>
        </w:rPr>
        <w:t>הנושא</w:t>
      </w:r>
      <w:r>
        <w:rPr>
          <w:rFonts w:hint="cs"/>
          <w:rtl/>
        </w:rPr>
        <w:t>.</w:t>
      </w:r>
      <w:r>
        <w:rPr>
          <w:rtl/>
        </w:rPr>
        <w:t xml:space="preserve"> </w:t>
      </w:r>
      <w:bookmarkStart w:id="15841" w:name="_ETM_Q35_679980"/>
      <w:bookmarkStart w:id="15842" w:name="_ETM_Q35_680250"/>
      <w:bookmarkStart w:id="15843" w:name="_ETM_Q35_680370"/>
      <w:bookmarkEnd w:id="15841"/>
      <w:bookmarkEnd w:id="15842"/>
      <w:bookmarkEnd w:id="15843"/>
      <w:r>
        <w:rPr>
          <w:rFonts w:hint="cs"/>
          <w:rtl/>
        </w:rPr>
        <w:t xml:space="preserve">אם </w:t>
      </w:r>
      <w:r>
        <w:rPr>
          <w:rtl/>
        </w:rPr>
        <w:t>הנושא</w:t>
      </w:r>
      <w:r>
        <w:rPr>
          <w:rFonts w:hint="cs"/>
          <w:rtl/>
        </w:rPr>
        <w:t>,</w:t>
      </w:r>
      <w:r>
        <w:rPr>
          <w:rtl/>
        </w:rPr>
        <w:t xml:space="preserve"> </w:t>
      </w:r>
      <w:bookmarkStart w:id="15844" w:name="_ETM_Q35_681620"/>
      <w:bookmarkEnd w:id="15844"/>
      <w:r>
        <w:rPr>
          <w:rtl/>
        </w:rPr>
        <w:t xml:space="preserve">מה </w:t>
      </w:r>
      <w:bookmarkStart w:id="15845" w:name="_ETM_Q35_682010"/>
      <w:bookmarkEnd w:id="15845"/>
      <w:r>
        <w:rPr>
          <w:rtl/>
        </w:rPr>
        <w:t xml:space="preserve">שאתה </w:t>
      </w:r>
      <w:bookmarkStart w:id="15846" w:name="_ETM_Q35_683029"/>
      <w:bookmarkEnd w:id="15846"/>
      <w:r>
        <w:rPr>
          <w:rFonts w:hint="cs"/>
          <w:rtl/>
        </w:rPr>
        <w:t>ה</w:t>
      </w:r>
      <w:r>
        <w:rPr>
          <w:rtl/>
        </w:rPr>
        <w:t xml:space="preserve">עלית </w:t>
      </w:r>
      <w:bookmarkStart w:id="15847" w:name="_ETM_Q35_683419"/>
      <w:bookmarkEnd w:id="15847"/>
      <w:r>
        <w:rPr>
          <w:rFonts w:hint="cs"/>
          <w:rtl/>
        </w:rPr>
        <w:t xml:space="preserve">כאן, מטעם מישהו מהאוצר, אז </w:t>
      </w:r>
      <w:bookmarkStart w:id="15848" w:name="_ETM_Q35_695000"/>
      <w:bookmarkEnd w:id="15848"/>
      <w:r>
        <w:rPr>
          <w:rFonts w:hint="cs"/>
          <w:rtl/>
        </w:rPr>
        <w:t>אני אומר לך שדבר כזה אני לא מכיר, לא השתתפתי</w:t>
      </w:r>
      <w:bookmarkStart w:id="15849" w:name="_ETM_Q35_698000"/>
      <w:bookmarkEnd w:id="15849"/>
      <w:r>
        <w:rPr>
          <w:rFonts w:hint="cs"/>
          <w:rtl/>
        </w:rPr>
        <w:t xml:space="preserve"> </w:t>
      </w:r>
      <w:bookmarkStart w:id="15850" w:name="_ETM_Q35_697730"/>
      <w:bookmarkEnd w:id="15850"/>
      <w:r>
        <w:rPr>
          <w:rFonts w:hint="cs"/>
          <w:rtl/>
        </w:rPr>
        <w:t xml:space="preserve">בשום </w:t>
      </w:r>
      <w:r>
        <w:rPr>
          <w:rtl/>
        </w:rPr>
        <w:t xml:space="preserve">דיון </w:t>
      </w:r>
      <w:bookmarkStart w:id="15851" w:name="_ETM_Q35_698720"/>
      <w:bookmarkEnd w:id="15851"/>
      <w:r>
        <w:rPr>
          <w:rtl/>
        </w:rPr>
        <w:t xml:space="preserve">בנושא </w:t>
      </w:r>
      <w:bookmarkStart w:id="15852" w:name="_ETM_Q35_699290"/>
      <w:bookmarkEnd w:id="15852"/>
      <w:r>
        <w:rPr>
          <w:rtl/>
        </w:rPr>
        <w:t>הזה</w:t>
      </w:r>
      <w:r>
        <w:rPr>
          <w:rFonts w:hint="cs"/>
          <w:rtl/>
        </w:rPr>
        <w:t>.</w:t>
      </w:r>
      <w:r>
        <w:rPr>
          <w:rtl/>
        </w:rPr>
        <w:t xml:space="preserve"> </w:t>
      </w:r>
      <w:bookmarkStart w:id="15853" w:name="_ETM_Q35_700250"/>
      <w:bookmarkEnd w:id="15853"/>
      <w:r>
        <w:rPr>
          <w:rtl/>
        </w:rPr>
        <w:t xml:space="preserve">אני </w:t>
      </w:r>
      <w:bookmarkStart w:id="15854" w:name="_ETM_Q35_700520"/>
      <w:bookmarkEnd w:id="15854"/>
      <w:r>
        <w:rPr>
          <w:rtl/>
        </w:rPr>
        <w:t xml:space="preserve">לא </w:t>
      </w:r>
      <w:bookmarkStart w:id="15855" w:name="_ETM_Q35_700670"/>
      <w:bookmarkEnd w:id="15855"/>
      <w:r>
        <w:rPr>
          <w:rtl/>
        </w:rPr>
        <w:t xml:space="preserve">מאמין </w:t>
      </w:r>
      <w:bookmarkStart w:id="15856" w:name="_ETM_Q35_701819"/>
      <w:bookmarkEnd w:id="15856"/>
      <w:r>
        <w:rPr>
          <w:rtl/>
        </w:rPr>
        <w:t xml:space="preserve">ששר </w:t>
      </w:r>
      <w:bookmarkStart w:id="15857" w:name="_ETM_Q35_702329"/>
      <w:bookmarkEnd w:id="15857"/>
      <w:r>
        <w:rPr>
          <w:rtl/>
        </w:rPr>
        <w:t xml:space="preserve">האוצר </w:t>
      </w:r>
      <w:bookmarkStart w:id="15858" w:name="_ETM_Q35_703780"/>
      <w:bookmarkEnd w:id="15858"/>
      <w:r>
        <w:rPr>
          <w:rFonts w:hint="cs"/>
          <w:rtl/>
        </w:rPr>
        <w:t>יסכים</w:t>
      </w:r>
      <w:r>
        <w:rPr>
          <w:rtl/>
        </w:rPr>
        <w:t xml:space="preserve"> </w:t>
      </w:r>
      <w:bookmarkStart w:id="15859" w:name="_ETM_Q35_705270"/>
      <w:bookmarkEnd w:id="15859"/>
      <w:r>
        <w:rPr>
          <w:rtl/>
        </w:rPr>
        <w:t xml:space="preserve">להוביל </w:t>
      </w:r>
      <w:bookmarkStart w:id="15860" w:name="_ETM_Q35_705870"/>
      <w:bookmarkEnd w:id="15860"/>
      <w:r>
        <w:rPr>
          <w:rtl/>
        </w:rPr>
        <w:t xml:space="preserve">מהלך </w:t>
      </w:r>
      <w:bookmarkStart w:id="15861" w:name="_ETM_Q35_706349"/>
      <w:bookmarkEnd w:id="15861"/>
      <w:r>
        <w:rPr>
          <w:rtl/>
        </w:rPr>
        <w:t>כזה</w:t>
      </w:r>
      <w:r>
        <w:rPr>
          <w:rFonts w:hint="cs"/>
          <w:rtl/>
        </w:rPr>
        <w:t>.</w:t>
      </w:r>
      <w:r>
        <w:rPr>
          <w:rtl/>
        </w:rPr>
        <w:t xml:space="preserve"> </w:t>
      </w:r>
      <w:bookmarkStart w:id="15862" w:name="_ETM_Q35_707380"/>
      <w:bookmarkEnd w:id="15862"/>
      <w:r>
        <w:rPr>
          <w:rtl/>
        </w:rPr>
        <w:t xml:space="preserve">חבל </w:t>
      </w:r>
      <w:bookmarkStart w:id="15863" w:name="_ETM_Q35_708370"/>
      <w:bookmarkEnd w:id="15863"/>
      <w:r>
        <w:rPr>
          <w:rtl/>
        </w:rPr>
        <w:t xml:space="preserve">שאתם </w:t>
      </w:r>
      <w:bookmarkStart w:id="15864" w:name="_ETM_Q35_708760"/>
      <w:bookmarkEnd w:id="15864"/>
      <w:r>
        <w:rPr>
          <w:rFonts w:hint="cs"/>
          <w:rtl/>
        </w:rPr>
        <w:t xml:space="preserve">מנצלים ומטעים את הציבור, ומדברים בשם שר האוצר </w:t>
      </w:r>
      <w:bookmarkStart w:id="15865" w:name="_ETM_Q35_713000"/>
      <w:bookmarkEnd w:id="15865"/>
      <w:r>
        <w:rPr>
          <w:rFonts w:hint="cs"/>
          <w:rtl/>
        </w:rPr>
        <w:t>כאן ואומרים שהוא מקדם הצעת חוק כזאת ומקדם דבר כזה.</w:t>
      </w:r>
      <w:bookmarkStart w:id="15866" w:name="_ETM_Q35_716000"/>
      <w:bookmarkEnd w:id="15866"/>
      <w:r>
        <w:rPr>
          <w:rFonts w:hint="cs"/>
          <w:rtl/>
        </w:rPr>
        <w:t xml:space="preserve"> חבל מאוד, חבר הכנסת מלכיאלי, צריך לבדוק את הדברים. אני יושב כאן, יכולת לדבר איתי לפני שעלית </w:t>
      </w:r>
      <w:bookmarkStart w:id="15867" w:name="_ETM_Q35_728000"/>
      <w:bookmarkEnd w:id="15867"/>
      <w:r>
        <w:rPr>
          <w:rFonts w:hint="cs"/>
          <w:rtl/>
        </w:rPr>
        <w:t xml:space="preserve">וניצלת את הזמן של שלוש דקות לדבר על נושא שלא </w:t>
      </w:r>
      <w:bookmarkStart w:id="15868" w:name="_ETM_Q35_733000"/>
      <w:bookmarkEnd w:id="15868"/>
      <w:r>
        <w:rPr>
          <w:rFonts w:hint="cs"/>
          <w:rtl/>
        </w:rPr>
        <w:t xml:space="preserve">קיים, וזה לא מקובל עליי. </w:t>
      </w:r>
    </w:p>
    <w:p w:rsidR="006C0212" w:rsidRDefault="006C0212" w:rsidP="00A8686B">
      <w:pPr>
        <w:rPr>
          <w:rtl/>
        </w:rPr>
      </w:pPr>
    </w:p>
    <w:p w:rsidR="006C0212" w:rsidRDefault="006C0212" w:rsidP="00A8686B">
      <w:pPr>
        <w:pStyle w:val="af5"/>
        <w:keepNext/>
        <w:rPr>
          <w:rtl/>
        </w:rPr>
      </w:pPr>
      <w:bookmarkStart w:id="15869" w:name="ET_interruption_5857_59"/>
      <w:r w:rsidRPr="00083D57">
        <w:rPr>
          <w:rStyle w:val="TagStyle"/>
          <w:rtl/>
        </w:rPr>
        <w:t xml:space="preserve"> &lt;&lt; קריאה &gt;&gt; </w:t>
      </w:r>
      <w:r>
        <w:rPr>
          <w:rtl/>
        </w:rPr>
        <w:t>אלכס קושניר (ישראל ביתנו):</w:t>
      </w:r>
      <w:r w:rsidRPr="00083D57">
        <w:rPr>
          <w:rStyle w:val="TagStyle"/>
          <w:rtl/>
        </w:rPr>
        <w:t xml:space="preserve"> &lt;&lt; קריאה &gt;&gt;</w:t>
      </w:r>
      <w:r>
        <w:rPr>
          <w:rtl/>
        </w:rPr>
        <w:t xml:space="preserve">  </w:t>
      </w:r>
      <w:bookmarkEnd w:id="15869"/>
    </w:p>
    <w:p w:rsidR="006C0212" w:rsidRDefault="006C0212" w:rsidP="009660C8">
      <w:pPr>
        <w:rPr>
          <w:rtl/>
          <w:lang w:eastAsia="he-IL"/>
        </w:rPr>
      </w:pPr>
    </w:p>
    <w:p w:rsidR="006C0212" w:rsidRDefault="006C0212" w:rsidP="00A8686B">
      <w:pPr>
        <w:rPr>
          <w:rtl/>
          <w:lang w:eastAsia="he-IL"/>
        </w:rPr>
      </w:pPr>
      <w:r>
        <w:rPr>
          <w:rFonts w:hint="cs"/>
          <w:rtl/>
          <w:lang w:eastAsia="he-IL"/>
        </w:rPr>
        <w:t>הדיווח הוא מ-12 במאי 2013.</w:t>
      </w:r>
    </w:p>
    <w:p w:rsidR="006C0212" w:rsidRDefault="006C0212" w:rsidP="00A8686B">
      <w:pPr>
        <w:rPr>
          <w:rtl/>
          <w:lang w:eastAsia="he-IL"/>
        </w:rPr>
      </w:pPr>
    </w:p>
    <w:p w:rsidR="006C0212" w:rsidRDefault="006C0212" w:rsidP="00A8686B">
      <w:pPr>
        <w:pStyle w:val="-"/>
        <w:keepNext/>
        <w:rPr>
          <w:rtl/>
        </w:rPr>
      </w:pPr>
      <w:bookmarkStart w:id="15870" w:name="_ETM_Q35_742000"/>
      <w:bookmarkEnd w:id="15870"/>
      <w:r w:rsidRPr="00083D57">
        <w:rPr>
          <w:rStyle w:val="TagStyle"/>
          <w:rtl/>
        </w:rPr>
        <w:t xml:space="preserve"> &lt;&lt; דובר_המשך &gt;&gt; </w:t>
      </w:r>
      <w:r>
        <w:rPr>
          <w:rtl/>
        </w:rPr>
        <w:t>השר במשרד האוצר חמד עמאר:</w:t>
      </w:r>
      <w:r w:rsidRPr="00083D57">
        <w:rPr>
          <w:rStyle w:val="TagStyle"/>
          <w:rtl/>
        </w:rPr>
        <w:t xml:space="preserve"> &lt;&lt; דובר_המשך &gt;&gt;</w:t>
      </w:r>
      <w:r>
        <w:rPr>
          <w:rtl/>
        </w:rPr>
        <w:t xml:space="preserve">  </w:t>
      </w:r>
    </w:p>
    <w:p w:rsidR="006C0212" w:rsidRDefault="006C0212" w:rsidP="009660C8">
      <w:pPr>
        <w:rPr>
          <w:rtl/>
          <w:lang w:eastAsia="he-IL"/>
        </w:rPr>
      </w:pPr>
    </w:p>
    <w:p w:rsidR="006C0212" w:rsidRDefault="006C0212" w:rsidP="001D3E3B">
      <w:pPr>
        <w:rPr>
          <w:rtl/>
          <w:lang w:eastAsia="he-IL"/>
        </w:rPr>
      </w:pPr>
      <w:bookmarkStart w:id="15871" w:name="_ETM_Q35_746000"/>
      <w:bookmarkStart w:id="15872" w:name="TOR_Q36"/>
      <w:bookmarkEnd w:id="15871"/>
      <w:bookmarkEnd w:id="15872"/>
      <w:r>
        <w:rPr>
          <w:rFonts w:hint="cs"/>
          <w:rtl/>
          <w:lang w:eastAsia="he-IL"/>
        </w:rPr>
        <w:t xml:space="preserve">ומה שאתה עכשיו העלית ודיברת </w:t>
      </w:r>
      <w:r>
        <w:rPr>
          <w:rtl/>
          <w:lang w:eastAsia="he-IL"/>
        </w:rPr>
        <w:t>–</w:t>
      </w:r>
      <w:r>
        <w:rPr>
          <w:rFonts w:hint="cs"/>
          <w:rtl/>
          <w:lang w:eastAsia="he-IL"/>
        </w:rPr>
        <w:t xml:space="preserve"> חבל מאוד. אני מכיר אותך כחבר כנסת מאוד רציני. ב-2013 עלתה ההצעה הזאת. </w:t>
      </w:r>
    </w:p>
    <w:p w:rsidR="006C0212" w:rsidRDefault="006C0212" w:rsidP="00A8686B">
      <w:pPr>
        <w:rPr>
          <w:rtl/>
          <w:lang w:eastAsia="he-IL"/>
        </w:rPr>
      </w:pPr>
    </w:p>
    <w:p w:rsidR="006C0212" w:rsidRDefault="006C0212" w:rsidP="00A8686B">
      <w:pPr>
        <w:pStyle w:val="af5"/>
        <w:rPr>
          <w:rtl/>
        </w:rPr>
      </w:pPr>
      <w:bookmarkStart w:id="15873" w:name="ET_interruption_5628_2"/>
      <w:r w:rsidRPr="00250F30">
        <w:rPr>
          <w:rStyle w:val="TagStyle"/>
          <w:rtl/>
        </w:rPr>
        <w:t xml:space="preserve"> &lt;&lt; קריאה &gt;&gt;</w:t>
      </w:r>
      <w:r w:rsidRPr="000B0B1C">
        <w:rPr>
          <w:rStyle w:val="TagStyle"/>
          <w:rtl/>
        </w:rPr>
        <w:t xml:space="preserve"> </w:t>
      </w:r>
      <w:r>
        <w:rPr>
          <w:rtl/>
        </w:rPr>
        <w:t>מיכאל מלכיאלי (ש"ס):</w:t>
      </w:r>
      <w:r w:rsidRPr="000B0B1C">
        <w:rPr>
          <w:rStyle w:val="TagStyle"/>
          <w:rtl/>
        </w:rPr>
        <w:t xml:space="preserve"> </w:t>
      </w:r>
      <w:r w:rsidRPr="00250F30">
        <w:rPr>
          <w:rStyle w:val="TagStyle"/>
          <w:rtl/>
        </w:rPr>
        <w:t>&lt;&lt; קריאה &gt;&gt;</w:t>
      </w:r>
      <w:r>
        <w:rPr>
          <w:rtl/>
        </w:rPr>
        <w:t xml:space="preserve"> </w:t>
      </w:r>
      <w:bookmarkEnd w:id="15873"/>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לא, הצעה ראשונה. </w:t>
      </w:r>
    </w:p>
    <w:p w:rsidR="006C0212" w:rsidRDefault="006C0212" w:rsidP="009660C8">
      <w:pPr>
        <w:rPr>
          <w:rtl/>
          <w:lang w:eastAsia="he-IL"/>
        </w:rPr>
      </w:pPr>
    </w:p>
    <w:p w:rsidR="006C0212" w:rsidRDefault="006C0212" w:rsidP="00A8686B">
      <w:pPr>
        <w:pStyle w:val="-"/>
        <w:rPr>
          <w:rtl/>
        </w:rPr>
      </w:pPr>
      <w:r w:rsidRPr="00250F30">
        <w:rPr>
          <w:rStyle w:val="TagStyle"/>
          <w:rtl/>
        </w:rPr>
        <w:t xml:space="preserve"> &lt;&lt; דובר_המשך &gt;&gt;</w:t>
      </w:r>
      <w:r w:rsidRPr="00B34247">
        <w:rPr>
          <w:rStyle w:val="TagStyle"/>
          <w:rtl/>
        </w:rPr>
        <w:t xml:space="preserve"> </w:t>
      </w:r>
      <w:r>
        <w:rPr>
          <w:rtl/>
        </w:rPr>
        <w:t>השר במשרד האוצר חמד עמאר:</w:t>
      </w:r>
      <w:r w:rsidRPr="00B34247">
        <w:rPr>
          <w:rStyle w:val="TagStyle"/>
          <w:rtl/>
        </w:rPr>
        <w:t xml:space="preserve"> </w:t>
      </w:r>
      <w:r w:rsidRPr="00250F30">
        <w:rPr>
          <w:rStyle w:val="TagStyle"/>
          <w:rtl/>
        </w:rPr>
        <w:t>&lt;&lt;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5874" w:name="_ETM_Q36_155909"/>
      <w:bookmarkEnd w:id="15874"/>
      <w:r>
        <w:rPr>
          <w:rFonts w:hint="cs"/>
          <w:rtl/>
          <w:lang w:eastAsia="he-IL"/>
        </w:rPr>
        <w:t xml:space="preserve">12 במאי 2013, </w:t>
      </w:r>
      <w:bookmarkStart w:id="15875" w:name="_ETM_Q36_161757"/>
      <w:bookmarkEnd w:id="15875"/>
      <w:r w:rsidR="00E20CAD">
        <w:rPr>
          <w:rFonts w:hint="cs"/>
          <w:rtl/>
          <w:lang w:eastAsia="he-IL"/>
        </w:rPr>
        <w:t>כ</w:t>
      </w:r>
      <w:r>
        <w:rPr>
          <w:rFonts w:hint="cs"/>
          <w:rtl/>
          <w:lang w:eastAsia="he-IL"/>
        </w:rPr>
        <w:t xml:space="preserve">שאתה, ש"ס, ושר הפנים ישב </w:t>
      </w:r>
      <w:r w:rsidR="009660C8">
        <w:rPr>
          <w:rFonts w:hint="cs"/>
          <w:rtl/>
          <w:lang w:eastAsia="he-IL"/>
        </w:rPr>
        <w:t>– – –</w:t>
      </w:r>
      <w:r>
        <w:rPr>
          <w:rFonts w:hint="cs"/>
          <w:rtl/>
          <w:lang w:eastAsia="he-IL"/>
        </w:rPr>
        <w:t xml:space="preserve"> </w:t>
      </w:r>
    </w:p>
    <w:p w:rsidR="006C0212" w:rsidRDefault="006C0212" w:rsidP="00A8686B">
      <w:pPr>
        <w:rPr>
          <w:rtl/>
          <w:lang w:eastAsia="he-IL"/>
        </w:rPr>
      </w:pPr>
      <w:bookmarkStart w:id="15876" w:name="_ETM_Q36_166645"/>
      <w:bookmarkStart w:id="15877" w:name="_ETM_Q36_166669"/>
      <w:bookmarkEnd w:id="15876"/>
      <w:bookmarkEnd w:id="15877"/>
    </w:p>
    <w:p w:rsidR="006C0212" w:rsidRDefault="006C0212" w:rsidP="00A8686B">
      <w:pPr>
        <w:pStyle w:val="af5"/>
        <w:rPr>
          <w:rtl/>
        </w:rPr>
      </w:pPr>
      <w:bookmarkStart w:id="15878" w:name="ET_interruption_5628_29"/>
      <w:r w:rsidRPr="00250F30">
        <w:rPr>
          <w:rStyle w:val="TagStyle"/>
          <w:rtl/>
        </w:rPr>
        <w:t xml:space="preserve"> &lt;&lt; קריאה &gt;&gt;</w:t>
      </w:r>
      <w:r w:rsidRPr="00B34247">
        <w:rPr>
          <w:rStyle w:val="TagStyle"/>
          <w:rtl/>
        </w:rPr>
        <w:t xml:space="preserve"> </w:t>
      </w:r>
      <w:r>
        <w:rPr>
          <w:rtl/>
        </w:rPr>
        <w:t>מיכאל מלכיאלי (ש"ס):</w:t>
      </w:r>
      <w:r w:rsidRPr="00B34247">
        <w:rPr>
          <w:rStyle w:val="TagStyle"/>
          <w:rtl/>
        </w:rPr>
        <w:t xml:space="preserve"> </w:t>
      </w:r>
      <w:r w:rsidRPr="00250F30">
        <w:rPr>
          <w:rStyle w:val="TagStyle"/>
          <w:rtl/>
        </w:rPr>
        <w:t>&lt;&lt; קריאה &gt;&gt;</w:t>
      </w:r>
      <w:r>
        <w:rPr>
          <w:rtl/>
        </w:rPr>
        <w:t xml:space="preserve"> </w:t>
      </w:r>
      <w:bookmarkEnd w:id="15878"/>
    </w:p>
    <w:p w:rsidR="006C0212" w:rsidRDefault="006C0212" w:rsidP="009660C8">
      <w:pPr>
        <w:rPr>
          <w:rtl/>
          <w:lang w:eastAsia="he-IL"/>
        </w:rPr>
      </w:pPr>
    </w:p>
    <w:p w:rsidR="006C0212" w:rsidRPr="00B34247" w:rsidRDefault="006C0212" w:rsidP="00A8686B">
      <w:pPr>
        <w:rPr>
          <w:rtl/>
          <w:lang w:eastAsia="he-IL"/>
        </w:rPr>
      </w:pPr>
      <w:r>
        <w:rPr>
          <w:rFonts w:hint="cs"/>
          <w:rtl/>
          <w:lang w:eastAsia="he-IL"/>
        </w:rPr>
        <w:t xml:space="preserve">לא. לפיד היה שר האוצר. </w:t>
      </w:r>
    </w:p>
    <w:p w:rsidR="006C0212" w:rsidRPr="00B34247" w:rsidRDefault="006C0212" w:rsidP="00A8686B">
      <w:pPr>
        <w:rPr>
          <w:rtl/>
          <w:lang w:eastAsia="he-IL"/>
        </w:rPr>
      </w:pPr>
      <w:bookmarkStart w:id="15879" w:name="_ETM_Q36_156858"/>
      <w:bookmarkEnd w:id="15879"/>
    </w:p>
    <w:p w:rsidR="006C0212" w:rsidRDefault="006C0212" w:rsidP="00A8686B">
      <w:pPr>
        <w:pStyle w:val="-"/>
        <w:rPr>
          <w:rtl/>
        </w:rPr>
      </w:pPr>
      <w:bookmarkStart w:id="15880" w:name="ET_speakercontinue_6210_5"/>
      <w:r w:rsidRPr="00250F30">
        <w:rPr>
          <w:rStyle w:val="TagStyle"/>
          <w:rtl/>
        </w:rPr>
        <w:t xml:space="preserve"> &lt;&lt; דובר_המשך &gt;&gt;</w:t>
      </w:r>
      <w:r w:rsidRPr="000B0B1C">
        <w:rPr>
          <w:rStyle w:val="TagStyle"/>
          <w:rtl/>
        </w:rPr>
        <w:t xml:space="preserve"> </w:t>
      </w:r>
      <w:r>
        <w:rPr>
          <w:rtl/>
        </w:rPr>
        <w:t>השר במשרד האוצר חמד עמאר:</w:t>
      </w:r>
      <w:r w:rsidRPr="000B0B1C">
        <w:rPr>
          <w:rStyle w:val="TagStyle"/>
          <w:rtl/>
        </w:rPr>
        <w:t xml:space="preserve"> </w:t>
      </w:r>
      <w:r w:rsidRPr="00250F30">
        <w:rPr>
          <w:rStyle w:val="TagStyle"/>
          <w:rtl/>
        </w:rPr>
        <w:t>&lt;&lt; דובר_המשך &gt;&gt;</w:t>
      </w:r>
      <w:r>
        <w:rPr>
          <w:rtl/>
        </w:rPr>
        <w:t xml:space="preserve"> </w:t>
      </w:r>
      <w:bookmarkEnd w:id="15880"/>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חבל מאוד להטעות את </w:t>
      </w:r>
      <w:bookmarkStart w:id="15881" w:name="_ETM_Q36_175999"/>
      <w:bookmarkEnd w:id="15881"/>
      <w:r>
        <w:rPr>
          <w:rFonts w:hint="cs"/>
          <w:rtl/>
          <w:lang w:eastAsia="he-IL"/>
        </w:rPr>
        <w:t xml:space="preserve">הציבור, לדבר כאן דברי הבל, ששר האוצר רוצה לחוקק חוק </w:t>
      </w:r>
      <w:r>
        <w:rPr>
          <w:rtl/>
          <w:lang w:eastAsia="he-IL"/>
        </w:rPr>
        <w:t>–</w:t>
      </w:r>
      <w:r>
        <w:rPr>
          <w:rFonts w:hint="cs"/>
          <w:rtl/>
          <w:lang w:eastAsia="he-IL"/>
        </w:rPr>
        <w:t xml:space="preserve"> </w:t>
      </w:r>
      <w:bookmarkStart w:id="15882" w:name="_ETM_Q36_181378"/>
      <w:bookmarkEnd w:id="15882"/>
      <w:r>
        <w:rPr>
          <w:rFonts w:hint="cs"/>
          <w:rtl/>
          <w:lang w:eastAsia="he-IL"/>
        </w:rPr>
        <w:t xml:space="preserve">אלה דברי הבל. חבל מאוד. זה בזמן שדרעי היה שר הפנים. חבל מאוד. חבל מאוד. דרעי היה שר הפנים. אתה ישבת בקואליציה. </w:t>
      </w:r>
      <w:bookmarkStart w:id="15883" w:name="_ETM_Q36_200420"/>
      <w:bookmarkEnd w:id="15883"/>
    </w:p>
    <w:p w:rsidR="006C0212" w:rsidRDefault="006C0212" w:rsidP="00A8686B">
      <w:pPr>
        <w:rPr>
          <w:rtl/>
          <w:lang w:eastAsia="he-IL"/>
        </w:rPr>
      </w:pPr>
    </w:p>
    <w:p w:rsidR="006C0212" w:rsidRDefault="006C0212" w:rsidP="00A8686B">
      <w:pPr>
        <w:pStyle w:val="af5"/>
        <w:rPr>
          <w:rtl/>
        </w:rPr>
      </w:pPr>
      <w:bookmarkStart w:id="15884" w:name="ET_interruption_5628_6"/>
      <w:r w:rsidRPr="00250F30">
        <w:rPr>
          <w:rStyle w:val="TagStyle"/>
          <w:rtl/>
        </w:rPr>
        <w:t xml:space="preserve"> &lt;&lt; קריאה &gt;&gt;</w:t>
      </w:r>
      <w:r w:rsidRPr="000B0B1C">
        <w:rPr>
          <w:rStyle w:val="TagStyle"/>
          <w:rtl/>
        </w:rPr>
        <w:t xml:space="preserve"> </w:t>
      </w:r>
      <w:r>
        <w:rPr>
          <w:rtl/>
        </w:rPr>
        <w:t>מיכאל מלכיאלי (ש"ס):</w:t>
      </w:r>
      <w:r w:rsidRPr="000B0B1C">
        <w:rPr>
          <w:rStyle w:val="TagStyle"/>
          <w:rtl/>
        </w:rPr>
        <w:t xml:space="preserve"> </w:t>
      </w:r>
      <w:r w:rsidRPr="00250F30">
        <w:rPr>
          <w:rStyle w:val="TagStyle"/>
          <w:rtl/>
        </w:rPr>
        <w:t>&lt;&lt; קריאה &gt;&gt;</w:t>
      </w:r>
      <w:r>
        <w:rPr>
          <w:rtl/>
        </w:rPr>
        <w:t xml:space="preserve"> </w:t>
      </w:r>
      <w:bookmarkEnd w:id="15884"/>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לא נכון. </w:t>
      </w:r>
    </w:p>
    <w:p w:rsidR="006C0212" w:rsidRDefault="006C0212" w:rsidP="00A8686B">
      <w:pPr>
        <w:rPr>
          <w:rtl/>
          <w:lang w:eastAsia="he-IL"/>
        </w:rPr>
      </w:pPr>
    </w:p>
    <w:p w:rsidR="006C0212" w:rsidRDefault="006C0212" w:rsidP="00A8686B">
      <w:pPr>
        <w:pStyle w:val="-"/>
        <w:rPr>
          <w:rtl/>
        </w:rPr>
      </w:pPr>
      <w:bookmarkStart w:id="15885" w:name="ET_speakercontinue_6210_30"/>
      <w:r w:rsidRPr="00250F30">
        <w:rPr>
          <w:rStyle w:val="TagStyle"/>
          <w:rtl/>
        </w:rPr>
        <w:t xml:space="preserve"> &lt;&lt; דובר_המשך &gt;&gt;</w:t>
      </w:r>
      <w:r w:rsidRPr="00B34247">
        <w:rPr>
          <w:rStyle w:val="TagStyle"/>
          <w:rtl/>
        </w:rPr>
        <w:t xml:space="preserve"> </w:t>
      </w:r>
      <w:r>
        <w:rPr>
          <w:rtl/>
        </w:rPr>
        <w:t>השר במשרד האוצר חמד עמאר:</w:t>
      </w:r>
      <w:r w:rsidRPr="00B34247">
        <w:rPr>
          <w:rStyle w:val="TagStyle"/>
          <w:rtl/>
        </w:rPr>
        <w:t xml:space="preserve"> </w:t>
      </w:r>
      <w:r w:rsidRPr="00250F30">
        <w:rPr>
          <w:rStyle w:val="TagStyle"/>
          <w:rtl/>
        </w:rPr>
        <w:t>&lt;&lt; דובר_המשך &gt;&gt;</w:t>
      </w:r>
      <w:r>
        <w:rPr>
          <w:rtl/>
        </w:rPr>
        <w:t xml:space="preserve"> </w:t>
      </w:r>
      <w:bookmarkEnd w:id="15885"/>
    </w:p>
    <w:p w:rsidR="006C0212" w:rsidRDefault="006C0212" w:rsidP="009660C8">
      <w:pPr>
        <w:rPr>
          <w:rtl/>
          <w:lang w:eastAsia="he-IL"/>
        </w:rPr>
      </w:pPr>
    </w:p>
    <w:p w:rsidR="006C0212" w:rsidRDefault="006C0212" w:rsidP="00A8686B">
      <w:pPr>
        <w:rPr>
          <w:rtl/>
          <w:lang w:eastAsia="he-IL"/>
        </w:rPr>
      </w:pPr>
      <w:bookmarkStart w:id="15886" w:name="_ETM_Q36_202405"/>
      <w:bookmarkEnd w:id="15886"/>
      <w:r>
        <w:rPr>
          <w:rFonts w:hint="cs"/>
          <w:rtl/>
          <w:lang w:eastAsia="he-IL"/>
        </w:rPr>
        <w:t xml:space="preserve">ביבי נתניהו היה ראש הממשלה. אתם הייתם בקואליציה. </w:t>
      </w:r>
    </w:p>
    <w:p w:rsidR="006C0212" w:rsidRDefault="006C0212" w:rsidP="00A8686B">
      <w:pPr>
        <w:rPr>
          <w:rtl/>
          <w:lang w:eastAsia="he-IL"/>
        </w:rPr>
      </w:pPr>
      <w:bookmarkStart w:id="15887" w:name="_ETM_Q36_205514"/>
      <w:bookmarkStart w:id="15888" w:name="_ETM_Q36_205605"/>
      <w:bookmarkEnd w:id="15887"/>
      <w:bookmarkEnd w:id="15888"/>
    </w:p>
    <w:p w:rsidR="006C0212" w:rsidRDefault="006C0212" w:rsidP="00A8686B">
      <w:pPr>
        <w:pStyle w:val="af5"/>
        <w:rPr>
          <w:rtl/>
        </w:rPr>
      </w:pPr>
      <w:bookmarkStart w:id="15889" w:name="ET_interruption_5628_31"/>
      <w:r w:rsidRPr="00250F30">
        <w:rPr>
          <w:rStyle w:val="TagStyle"/>
          <w:rtl/>
        </w:rPr>
        <w:t xml:space="preserve"> &lt;&lt; קריאה &gt;&gt;</w:t>
      </w:r>
      <w:r w:rsidRPr="00B34247">
        <w:rPr>
          <w:rStyle w:val="TagStyle"/>
          <w:rtl/>
        </w:rPr>
        <w:t xml:space="preserve"> </w:t>
      </w:r>
      <w:r>
        <w:rPr>
          <w:rtl/>
        </w:rPr>
        <w:t>מיכאל מלכיאלי (ש"ס):</w:t>
      </w:r>
      <w:r w:rsidRPr="00B34247">
        <w:rPr>
          <w:rStyle w:val="TagStyle"/>
          <w:rtl/>
        </w:rPr>
        <w:t xml:space="preserve"> </w:t>
      </w:r>
      <w:r w:rsidRPr="00250F30">
        <w:rPr>
          <w:rStyle w:val="TagStyle"/>
          <w:rtl/>
        </w:rPr>
        <w:t>&lt;&lt; קריאה &gt;&gt;</w:t>
      </w:r>
      <w:r>
        <w:rPr>
          <w:rtl/>
        </w:rPr>
        <w:t xml:space="preserve"> </w:t>
      </w:r>
      <w:bookmarkEnd w:id="15889"/>
    </w:p>
    <w:p w:rsidR="006C0212" w:rsidRDefault="006C0212" w:rsidP="009660C8">
      <w:pPr>
        <w:rPr>
          <w:rtl/>
          <w:lang w:eastAsia="he-IL"/>
        </w:rPr>
      </w:pPr>
    </w:p>
    <w:p w:rsidR="006C0212" w:rsidRPr="00B34247" w:rsidRDefault="006C0212" w:rsidP="00A8686B">
      <w:pPr>
        <w:rPr>
          <w:rtl/>
          <w:lang w:eastAsia="he-IL"/>
        </w:rPr>
      </w:pPr>
      <w:bookmarkStart w:id="15890" w:name="_ETM_Q36_207602"/>
      <w:bookmarkStart w:id="15891" w:name="_ETM_Q36_207860"/>
      <w:bookmarkStart w:id="15892" w:name="_ETM_Q36_207902"/>
      <w:bookmarkEnd w:id="15890"/>
      <w:bookmarkEnd w:id="15891"/>
      <w:bookmarkEnd w:id="15892"/>
      <w:r>
        <w:rPr>
          <w:rFonts w:hint="cs"/>
          <w:rtl/>
          <w:lang w:eastAsia="he-IL"/>
        </w:rPr>
        <w:t xml:space="preserve">זה לא </w:t>
      </w:r>
      <w:bookmarkStart w:id="15893" w:name="_ETM_Q36_208496"/>
      <w:bookmarkEnd w:id="15893"/>
      <w:r>
        <w:rPr>
          <w:rFonts w:hint="cs"/>
          <w:rtl/>
          <w:lang w:eastAsia="he-IL"/>
        </w:rPr>
        <w:t xml:space="preserve">נכון. </w:t>
      </w:r>
    </w:p>
    <w:p w:rsidR="006C0212" w:rsidRPr="00B34247" w:rsidRDefault="006C0212" w:rsidP="00A8686B">
      <w:pPr>
        <w:rPr>
          <w:rtl/>
          <w:lang w:eastAsia="he-IL"/>
        </w:rPr>
      </w:pPr>
      <w:bookmarkStart w:id="15894" w:name="_ETM_Q36_204035"/>
      <w:bookmarkStart w:id="15895" w:name="_ETM_Q36_204103"/>
      <w:bookmarkEnd w:id="15894"/>
      <w:bookmarkEnd w:id="15895"/>
    </w:p>
    <w:p w:rsidR="006C0212" w:rsidRDefault="006C0212" w:rsidP="00A8686B">
      <w:pPr>
        <w:pStyle w:val="af5"/>
        <w:rPr>
          <w:rtl/>
        </w:rPr>
      </w:pPr>
      <w:bookmarkStart w:id="15896" w:name="ET_interruption_5085_7"/>
      <w:r w:rsidRPr="00250F30">
        <w:rPr>
          <w:rStyle w:val="TagStyle"/>
          <w:rtl/>
        </w:rPr>
        <w:t xml:space="preserve"> &lt;&lt; קריאה &gt;&gt;</w:t>
      </w:r>
      <w:r w:rsidRPr="000B0B1C">
        <w:rPr>
          <w:rStyle w:val="TagStyle"/>
          <w:rtl/>
        </w:rPr>
        <w:t xml:space="preserve"> </w:t>
      </w:r>
      <w:r>
        <w:rPr>
          <w:rtl/>
        </w:rPr>
        <w:t>אורלי לוי אבקסיס (הליכוד):</w:t>
      </w:r>
      <w:r w:rsidRPr="000B0B1C">
        <w:rPr>
          <w:rStyle w:val="TagStyle"/>
          <w:rtl/>
        </w:rPr>
        <w:t xml:space="preserve"> </w:t>
      </w:r>
      <w:r w:rsidRPr="00250F30">
        <w:rPr>
          <w:rStyle w:val="TagStyle"/>
          <w:rtl/>
        </w:rPr>
        <w:t>&lt;&lt; קריאה &gt;&gt;</w:t>
      </w:r>
      <w:r>
        <w:rPr>
          <w:rtl/>
        </w:rPr>
        <w:t xml:space="preserve"> </w:t>
      </w:r>
      <w:bookmarkEnd w:id="15896"/>
    </w:p>
    <w:p w:rsidR="006C0212" w:rsidRDefault="006C0212" w:rsidP="009660C8">
      <w:pPr>
        <w:rPr>
          <w:rtl/>
          <w:lang w:eastAsia="he-IL"/>
        </w:rPr>
      </w:pPr>
    </w:p>
    <w:p w:rsidR="006C0212" w:rsidRDefault="006C0212" w:rsidP="00A8686B">
      <w:pPr>
        <w:rPr>
          <w:rtl/>
          <w:lang w:eastAsia="he-IL"/>
        </w:rPr>
      </w:pPr>
      <w:r>
        <w:rPr>
          <w:rFonts w:hint="cs"/>
          <w:rtl/>
          <w:lang w:eastAsia="he-IL"/>
        </w:rPr>
        <w:t>אנחנו היינו באופוזיציה.</w:t>
      </w:r>
    </w:p>
    <w:p w:rsidR="006C0212" w:rsidRDefault="006C0212" w:rsidP="00A8686B">
      <w:pPr>
        <w:rPr>
          <w:rtl/>
          <w:lang w:eastAsia="he-IL"/>
        </w:rPr>
      </w:pPr>
      <w:bookmarkStart w:id="15897" w:name="_ETM_Q36_206528"/>
      <w:bookmarkStart w:id="15898" w:name="_ETM_Q36_206606"/>
      <w:bookmarkEnd w:id="15897"/>
      <w:bookmarkEnd w:id="15898"/>
    </w:p>
    <w:p w:rsidR="006C0212" w:rsidRDefault="006C0212" w:rsidP="00A8686B">
      <w:pPr>
        <w:pStyle w:val="-"/>
        <w:rPr>
          <w:rtl/>
        </w:rPr>
      </w:pPr>
      <w:r w:rsidRPr="00250F30">
        <w:rPr>
          <w:rStyle w:val="TagStyle"/>
          <w:rtl/>
        </w:rPr>
        <w:t xml:space="preserve"> &lt;&lt; דובר_המשך &gt;&gt;</w:t>
      </w:r>
      <w:r w:rsidRPr="00B34247">
        <w:rPr>
          <w:rStyle w:val="TagStyle"/>
          <w:rtl/>
        </w:rPr>
        <w:t xml:space="preserve"> </w:t>
      </w:r>
      <w:r>
        <w:rPr>
          <w:rtl/>
        </w:rPr>
        <w:t>השר במשרד האוצר חמד עמאר:</w:t>
      </w:r>
      <w:r w:rsidRPr="00B34247">
        <w:rPr>
          <w:rStyle w:val="TagStyle"/>
          <w:rtl/>
        </w:rPr>
        <w:t xml:space="preserve"> </w:t>
      </w:r>
      <w:r w:rsidRPr="00250F30">
        <w:rPr>
          <w:rStyle w:val="TagStyle"/>
          <w:rtl/>
        </w:rPr>
        <w:t>&lt;&lt; דובר_המשך &gt;&gt;</w:t>
      </w:r>
      <w:r>
        <w:rPr>
          <w:rtl/>
        </w:rPr>
        <w:t xml:space="preserve"> </w:t>
      </w:r>
    </w:p>
    <w:p w:rsidR="006C0212" w:rsidRDefault="006C0212" w:rsidP="009660C8">
      <w:pPr>
        <w:rPr>
          <w:rtl/>
          <w:lang w:eastAsia="he-IL"/>
        </w:rPr>
      </w:pPr>
    </w:p>
    <w:p w:rsidR="006C0212" w:rsidRPr="00B34247" w:rsidRDefault="006C0212" w:rsidP="00A8686B">
      <w:pPr>
        <w:rPr>
          <w:rtl/>
          <w:lang w:eastAsia="he-IL"/>
        </w:rPr>
      </w:pPr>
      <w:bookmarkStart w:id="15899" w:name="_ETM_Q36_207591"/>
      <w:bookmarkEnd w:id="15899"/>
      <w:r>
        <w:rPr>
          <w:rFonts w:hint="cs"/>
          <w:rtl/>
          <w:lang w:eastAsia="he-IL"/>
        </w:rPr>
        <w:t xml:space="preserve">12 במאי 2013. </w:t>
      </w:r>
    </w:p>
    <w:p w:rsidR="006C0212" w:rsidRDefault="006C0212" w:rsidP="00A8686B">
      <w:pPr>
        <w:rPr>
          <w:rtl/>
          <w:lang w:eastAsia="he-IL"/>
        </w:rPr>
      </w:pPr>
    </w:p>
    <w:p w:rsidR="006C0212" w:rsidRDefault="006C0212" w:rsidP="00A8686B">
      <w:pPr>
        <w:pStyle w:val="af5"/>
        <w:rPr>
          <w:rtl/>
        </w:rPr>
      </w:pPr>
      <w:bookmarkStart w:id="15900" w:name="ET_interruption_5763_8"/>
      <w:r w:rsidRPr="00250F30">
        <w:rPr>
          <w:rStyle w:val="TagStyle"/>
          <w:rtl/>
        </w:rPr>
        <w:t xml:space="preserve"> &lt;&lt; קריאה &gt;&gt;</w:t>
      </w:r>
      <w:r w:rsidRPr="000B0B1C">
        <w:rPr>
          <w:rStyle w:val="TagStyle"/>
          <w:rtl/>
        </w:rPr>
        <w:t xml:space="preserve"> </w:t>
      </w:r>
      <w:r>
        <w:rPr>
          <w:rtl/>
        </w:rPr>
        <w:t>משה ארבל (ש"ס):</w:t>
      </w:r>
      <w:r w:rsidRPr="000B0B1C">
        <w:rPr>
          <w:rStyle w:val="TagStyle"/>
          <w:rtl/>
        </w:rPr>
        <w:t xml:space="preserve"> </w:t>
      </w:r>
      <w:r w:rsidRPr="00250F30">
        <w:rPr>
          <w:rStyle w:val="TagStyle"/>
          <w:rtl/>
        </w:rPr>
        <w:t>&lt;&lt; קריאה &gt;&gt;</w:t>
      </w:r>
      <w:r>
        <w:rPr>
          <w:rtl/>
        </w:rPr>
        <w:t xml:space="preserve"> </w:t>
      </w:r>
      <w:bookmarkEnd w:id="15900"/>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אתה משקר. </w:t>
      </w:r>
    </w:p>
    <w:p w:rsidR="006C0212" w:rsidRDefault="006C0212" w:rsidP="00A8686B">
      <w:pPr>
        <w:rPr>
          <w:rtl/>
          <w:lang w:eastAsia="he-IL"/>
        </w:rPr>
      </w:pPr>
    </w:p>
    <w:p w:rsidR="006C0212" w:rsidRDefault="006C0212" w:rsidP="00A8686B">
      <w:pPr>
        <w:pStyle w:val="-"/>
        <w:rPr>
          <w:rtl/>
        </w:rPr>
      </w:pPr>
      <w:r w:rsidRPr="00250F30">
        <w:rPr>
          <w:rStyle w:val="TagStyle"/>
          <w:rtl/>
        </w:rPr>
        <w:t xml:space="preserve"> &lt;&lt; דובר_המשך &gt;&gt;</w:t>
      </w:r>
      <w:r w:rsidRPr="000B0B1C">
        <w:rPr>
          <w:rStyle w:val="TagStyle"/>
          <w:rtl/>
        </w:rPr>
        <w:t xml:space="preserve"> </w:t>
      </w:r>
      <w:r>
        <w:rPr>
          <w:rtl/>
        </w:rPr>
        <w:t>השר במשרד האוצר חמד עמאר:</w:t>
      </w:r>
      <w:r w:rsidRPr="000B0B1C">
        <w:rPr>
          <w:rStyle w:val="TagStyle"/>
          <w:rtl/>
        </w:rPr>
        <w:t xml:space="preserve"> </w:t>
      </w:r>
      <w:r w:rsidRPr="00250F30">
        <w:rPr>
          <w:rStyle w:val="TagStyle"/>
          <w:rtl/>
        </w:rPr>
        <w:t>&lt;&lt;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אתם מדברים דברי הבל. כל </w:t>
      </w:r>
      <w:bookmarkStart w:id="15901" w:name="_ETM_Q36_219763"/>
      <w:bookmarkEnd w:id="15901"/>
      <w:r>
        <w:rPr>
          <w:rFonts w:hint="cs"/>
          <w:rtl/>
          <w:lang w:eastAsia="he-IL"/>
        </w:rPr>
        <w:t xml:space="preserve">אחד כאן מדבר וצועק. חבל מאוד. חבל מאוד. בושה. בושה. </w:t>
      </w:r>
      <w:bookmarkStart w:id="15902" w:name="_ETM_Q36_224406"/>
      <w:bookmarkEnd w:id="15902"/>
    </w:p>
    <w:p w:rsidR="006C0212" w:rsidRDefault="006C0212" w:rsidP="00A8686B">
      <w:pPr>
        <w:rPr>
          <w:rtl/>
          <w:lang w:eastAsia="he-IL"/>
        </w:rPr>
      </w:pPr>
      <w:bookmarkStart w:id="15903" w:name="_ETM_Q36_224902"/>
      <w:bookmarkStart w:id="15904" w:name="_ETM_Q36_224946"/>
      <w:bookmarkEnd w:id="15903"/>
      <w:bookmarkEnd w:id="15904"/>
    </w:p>
    <w:p w:rsidR="006C0212" w:rsidRDefault="006C0212" w:rsidP="00A8686B">
      <w:pPr>
        <w:pStyle w:val="af5"/>
        <w:rPr>
          <w:rtl/>
        </w:rPr>
      </w:pPr>
      <w:bookmarkStart w:id="15905" w:name="ET_interruption_5069_33"/>
      <w:r w:rsidRPr="00250F30">
        <w:rPr>
          <w:rStyle w:val="TagStyle"/>
          <w:rtl/>
        </w:rPr>
        <w:t xml:space="preserve"> &lt;&lt; קריאה &gt;&gt;</w:t>
      </w:r>
      <w:r w:rsidRPr="00B34247">
        <w:rPr>
          <w:rStyle w:val="TagStyle"/>
          <w:rtl/>
        </w:rPr>
        <w:t xml:space="preserve"> </w:t>
      </w:r>
      <w:r>
        <w:rPr>
          <w:rtl/>
        </w:rPr>
        <w:t>יעקב אשר (יהדות התורה):</w:t>
      </w:r>
      <w:r w:rsidRPr="00B34247">
        <w:rPr>
          <w:rStyle w:val="TagStyle"/>
          <w:rtl/>
        </w:rPr>
        <w:t xml:space="preserve"> </w:t>
      </w:r>
      <w:r w:rsidRPr="00250F30">
        <w:rPr>
          <w:rStyle w:val="TagStyle"/>
          <w:rtl/>
        </w:rPr>
        <w:t>&lt;&lt; קריאה &gt;&gt;</w:t>
      </w:r>
      <w:r>
        <w:rPr>
          <w:rtl/>
        </w:rPr>
        <w:t xml:space="preserve"> </w:t>
      </w:r>
      <w:bookmarkEnd w:id="15905"/>
    </w:p>
    <w:p w:rsidR="006C0212" w:rsidRDefault="006C0212" w:rsidP="009660C8">
      <w:pPr>
        <w:rPr>
          <w:rtl/>
          <w:lang w:eastAsia="he-IL"/>
        </w:rPr>
      </w:pPr>
    </w:p>
    <w:p w:rsidR="006C0212" w:rsidRDefault="006C0212" w:rsidP="00A8686B">
      <w:pPr>
        <w:rPr>
          <w:rtl/>
          <w:lang w:eastAsia="he-IL"/>
        </w:rPr>
      </w:pPr>
      <w:bookmarkStart w:id="15906" w:name="_ETM_Q36_222014"/>
      <w:bookmarkEnd w:id="15906"/>
      <w:r>
        <w:rPr>
          <w:rFonts w:hint="cs"/>
          <w:rtl/>
          <w:lang w:eastAsia="he-IL"/>
        </w:rPr>
        <w:t xml:space="preserve">2013 </w:t>
      </w:r>
      <w:r w:rsidR="009660C8">
        <w:rPr>
          <w:rFonts w:hint="cs"/>
          <w:rtl/>
          <w:lang w:eastAsia="he-IL"/>
        </w:rPr>
        <w:t>– – –</w:t>
      </w:r>
      <w:r>
        <w:rPr>
          <w:rFonts w:hint="cs"/>
          <w:rtl/>
          <w:lang w:eastAsia="he-IL"/>
        </w:rPr>
        <w:t xml:space="preserve"> </w:t>
      </w:r>
    </w:p>
    <w:p w:rsidR="006C0212" w:rsidRDefault="006C0212" w:rsidP="00A8686B">
      <w:pPr>
        <w:rPr>
          <w:rtl/>
          <w:lang w:eastAsia="he-IL"/>
        </w:rPr>
      </w:pPr>
    </w:p>
    <w:p w:rsidR="006C0212" w:rsidRDefault="006C0212" w:rsidP="00A8686B">
      <w:pPr>
        <w:pStyle w:val="-"/>
        <w:rPr>
          <w:rtl/>
        </w:rPr>
      </w:pPr>
      <w:r w:rsidRPr="00250F30">
        <w:rPr>
          <w:rStyle w:val="TagStyle"/>
          <w:rtl/>
        </w:rPr>
        <w:t xml:space="preserve"> &lt;&lt; דובר_המשך &gt;&gt;</w:t>
      </w:r>
      <w:r w:rsidRPr="00B34247">
        <w:rPr>
          <w:rStyle w:val="TagStyle"/>
          <w:rtl/>
        </w:rPr>
        <w:t xml:space="preserve"> </w:t>
      </w:r>
      <w:r>
        <w:rPr>
          <w:rtl/>
        </w:rPr>
        <w:t>השר במשרד האוצר חמד עמאר:</w:t>
      </w:r>
      <w:r w:rsidRPr="00B34247">
        <w:rPr>
          <w:rStyle w:val="TagStyle"/>
          <w:rtl/>
        </w:rPr>
        <w:t xml:space="preserve"> </w:t>
      </w:r>
      <w:r w:rsidRPr="00250F30">
        <w:rPr>
          <w:rStyle w:val="TagStyle"/>
          <w:rtl/>
        </w:rPr>
        <w:t>&lt;&lt; דובר_המשך &gt;&gt;</w:t>
      </w:r>
      <w:r>
        <w:rPr>
          <w:rtl/>
        </w:rPr>
        <w:t xml:space="preserve"> </w:t>
      </w:r>
    </w:p>
    <w:p w:rsidR="006C0212" w:rsidRDefault="006C0212" w:rsidP="009660C8">
      <w:pPr>
        <w:rPr>
          <w:rtl/>
          <w:lang w:eastAsia="he-IL"/>
        </w:rPr>
      </w:pPr>
    </w:p>
    <w:p w:rsidR="006C0212" w:rsidRDefault="006C0212" w:rsidP="00E20CAD">
      <w:pPr>
        <w:rPr>
          <w:rtl/>
          <w:lang w:eastAsia="he-IL"/>
        </w:rPr>
      </w:pPr>
      <w:bookmarkStart w:id="15907" w:name="_ETM_Q36_226242"/>
      <w:bookmarkEnd w:id="15907"/>
      <w:r>
        <w:rPr>
          <w:rFonts w:hint="cs"/>
          <w:rtl/>
          <w:lang w:eastAsia="he-IL"/>
        </w:rPr>
        <w:t xml:space="preserve">בושה שאתם מעלים </w:t>
      </w:r>
      <w:bookmarkStart w:id="15908" w:name="_ETM_Q36_227156"/>
      <w:bookmarkEnd w:id="15908"/>
      <w:r>
        <w:rPr>
          <w:rFonts w:hint="cs"/>
          <w:rtl/>
          <w:lang w:eastAsia="he-IL"/>
        </w:rPr>
        <w:t xml:space="preserve">כאן דברים מ-2013, ומדברים בשם שר האוצר. </w:t>
      </w:r>
      <w:bookmarkStart w:id="15909" w:name="_ETM_Q36_222986"/>
      <w:bookmarkEnd w:id="15909"/>
      <w:r>
        <w:rPr>
          <w:rFonts w:hint="cs"/>
          <w:rtl/>
          <w:lang w:eastAsia="he-IL"/>
        </w:rPr>
        <w:t>רק לטנף על שר האוצר</w:t>
      </w:r>
      <w:r w:rsidR="00E20CAD">
        <w:rPr>
          <w:rFonts w:hint="cs"/>
          <w:rtl/>
          <w:lang w:eastAsia="he-IL"/>
        </w:rPr>
        <w:t>,</w:t>
      </w:r>
      <w:r>
        <w:rPr>
          <w:rFonts w:hint="cs"/>
          <w:rtl/>
          <w:lang w:eastAsia="he-IL"/>
        </w:rPr>
        <w:t xml:space="preserve"> זה מה </w:t>
      </w:r>
      <w:bookmarkStart w:id="15910" w:name="_ETM_Q36_231408"/>
      <w:bookmarkEnd w:id="15910"/>
      <w:r>
        <w:rPr>
          <w:rFonts w:hint="cs"/>
          <w:rtl/>
          <w:lang w:eastAsia="he-IL"/>
        </w:rPr>
        <w:t xml:space="preserve">שאתם רוצים. </w:t>
      </w:r>
    </w:p>
    <w:p w:rsidR="006C0212" w:rsidRDefault="006C0212" w:rsidP="00A8686B">
      <w:pPr>
        <w:rPr>
          <w:rtl/>
          <w:lang w:eastAsia="he-IL"/>
        </w:rPr>
      </w:pPr>
    </w:p>
    <w:p w:rsidR="006C0212" w:rsidRDefault="006C0212" w:rsidP="00A8686B">
      <w:pPr>
        <w:pStyle w:val="af5"/>
        <w:rPr>
          <w:rtl/>
        </w:rPr>
      </w:pPr>
      <w:bookmarkStart w:id="15911" w:name="ET_interruption_5069_35"/>
      <w:r w:rsidRPr="00250F30">
        <w:rPr>
          <w:rStyle w:val="TagStyle"/>
          <w:rtl/>
        </w:rPr>
        <w:t xml:space="preserve"> &lt;&lt; קריאה &gt;&gt;</w:t>
      </w:r>
      <w:r w:rsidRPr="00B34247">
        <w:rPr>
          <w:rStyle w:val="TagStyle"/>
          <w:rtl/>
        </w:rPr>
        <w:t xml:space="preserve"> </w:t>
      </w:r>
      <w:r>
        <w:rPr>
          <w:rtl/>
        </w:rPr>
        <w:t>יעקב אשר (יהדות התורה):</w:t>
      </w:r>
      <w:r w:rsidRPr="00B34247">
        <w:rPr>
          <w:rStyle w:val="TagStyle"/>
          <w:rtl/>
        </w:rPr>
        <w:t xml:space="preserve"> </w:t>
      </w:r>
      <w:r w:rsidRPr="00250F30">
        <w:rPr>
          <w:rStyle w:val="TagStyle"/>
          <w:rtl/>
        </w:rPr>
        <w:t>&lt;&lt; קריאה &gt;&gt;</w:t>
      </w:r>
      <w:r>
        <w:rPr>
          <w:rtl/>
        </w:rPr>
        <w:t xml:space="preserve"> </w:t>
      </w:r>
      <w:bookmarkEnd w:id="15911"/>
    </w:p>
    <w:p w:rsidR="006C0212" w:rsidRDefault="006C0212" w:rsidP="009660C8">
      <w:pPr>
        <w:rPr>
          <w:rtl/>
          <w:lang w:eastAsia="he-IL"/>
        </w:rPr>
      </w:pPr>
    </w:p>
    <w:p w:rsidR="006C0212" w:rsidRDefault="006C0212" w:rsidP="00A8686B">
      <w:pPr>
        <w:rPr>
          <w:rtl/>
          <w:lang w:eastAsia="he-IL"/>
        </w:rPr>
      </w:pPr>
      <w:bookmarkStart w:id="15912" w:name="_ETM_Q36_240777"/>
      <w:bookmarkStart w:id="15913" w:name="_ETM_Q36_241061"/>
      <w:bookmarkEnd w:id="15912"/>
      <w:bookmarkEnd w:id="15913"/>
      <w:r>
        <w:rPr>
          <w:rFonts w:hint="cs"/>
          <w:rtl/>
          <w:lang w:eastAsia="he-IL"/>
        </w:rPr>
        <w:t>ל</w:t>
      </w:r>
      <w:bookmarkStart w:id="15914" w:name="_ETM_Q36_241111"/>
      <w:bookmarkEnd w:id="15914"/>
      <w:r>
        <w:rPr>
          <w:rFonts w:hint="cs"/>
          <w:rtl/>
          <w:lang w:eastAsia="he-IL"/>
        </w:rPr>
        <w:t xml:space="preserve">פיד היה שר האוצר. </w:t>
      </w:r>
    </w:p>
    <w:p w:rsidR="006C0212" w:rsidRDefault="006C0212" w:rsidP="00A8686B">
      <w:pPr>
        <w:rPr>
          <w:rtl/>
          <w:lang w:eastAsia="he-IL"/>
        </w:rPr>
      </w:pPr>
      <w:bookmarkStart w:id="15915" w:name="_ETM_Q36_237753"/>
      <w:bookmarkStart w:id="15916" w:name="_ETM_Q36_237853"/>
      <w:bookmarkEnd w:id="15915"/>
      <w:bookmarkEnd w:id="15916"/>
    </w:p>
    <w:p w:rsidR="006C0212" w:rsidRDefault="006C0212" w:rsidP="00A8686B">
      <w:pPr>
        <w:pStyle w:val="-"/>
        <w:rPr>
          <w:rtl/>
        </w:rPr>
      </w:pPr>
      <w:bookmarkStart w:id="15917" w:name="ET_speakercontinue_6210_36"/>
      <w:r w:rsidRPr="00250F30">
        <w:rPr>
          <w:rStyle w:val="TagStyle"/>
          <w:rtl/>
        </w:rPr>
        <w:t xml:space="preserve"> &lt;&lt; דובר_המשך &gt;&gt;</w:t>
      </w:r>
      <w:r w:rsidRPr="00B34247">
        <w:rPr>
          <w:rStyle w:val="TagStyle"/>
          <w:rtl/>
        </w:rPr>
        <w:t xml:space="preserve"> </w:t>
      </w:r>
      <w:r>
        <w:rPr>
          <w:rtl/>
        </w:rPr>
        <w:t>השר במשרד האוצר חמד עמאר:</w:t>
      </w:r>
      <w:r w:rsidRPr="00B34247">
        <w:rPr>
          <w:rStyle w:val="TagStyle"/>
          <w:rtl/>
        </w:rPr>
        <w:t xml:space="preserve"> </w:t>
      </w:r>
      <w:r w:rsidRPr="00250F30">
        <w:rPr>
          <w:rStyle w:val="TagStyle"/>
          <w:rtl/>
        </w:rPr>
        <w:t>&lt;&lt; דובר_המשך &gt;&gt;</w:t>
      </w:r>
      <w:r>
        <w:rPr>
          <w:rtl/>
        </w:rPr>
        <w:t xml:space="preserve"> </w:t>
      </w:r>
      <w:bookmarkEnd w:id="15917"/>
    </w:p>
    <w:p w:rsidR="006C0212" w:rsidRDefault="006C0212" w:rsidP="009660C8">
      <w:pPr>
        <w:rPr>
          <w:rtl/>
          <w:lang w:eastAsia="he-IL"/>
        </w:rPr>
      </w:pPr>
    </w:p>
    <w:p w:rsidR="006C0212" w:rsidRPr="00B34247" w:rsidRDefault="006C0212" w:rsidP="00A8686B">
      <w:pPr>
        <w:rPr>
          <w:rtl/>
          <w:lang w:eastAsia="he-IL"/>
        </w:rPr>
      </w:pPr>
      <w:bookmarkStart w:id="15918" w:name="_ETM_Q36_236924"/>
      <w:bookmarkEnd w:id="15918"/>
      <w:r>
        <w:rPr>
          <w:rFonts w:hint="cs"/>
          <w:rtl/>
          <w:lang w:eastAsia="he-IL"/>
        </w:rPr>
        <w:t xml:space="preserve">שר האוצר מוביל את כלכלת ישראל; מוביל אותה למקום בטוח </w:t>
      </w:r>
      <w:r>
        <w:rPr>
          <w:rtl/>
          <w:lang w:eastAsia="he-IL"/>
        </w:rPr>
        <w:t>–</w:t>
      </w:r>
      <w:r>
        <w:rPr>
          <w:rFonts w:hint="cs"/>
          <w:rtl/>
          <w:lang w:eastAsia="he-IL"/>
        </w:rPr>
        <w:t xml:space="preserve"> מה שאתם לא עשיתם. </w:t>
      </w:r>
    </w:p>
    <w:p w:rsidR="006C0212" w:rsidRDefault="006C0212" w:rsidP="00A8686B">
      <w:pPr>
        <w:rPr>
          <w:rtl/>
          <w:lang w:eastAsia="he-IL"/>
        </w:rPr>
      </w:pPr>
    </w:p>
    <w:p w:rsidR="006C0212" w:rsidRDefault="006C0212" w:rsidP="00A8686B">
      <w:pPr>
        <w:pStyle w:val="af6"/>
        <w:rPr>
          <w:rtl/>
        </w:rPr>
      </w:pPr>
      <w:r w:rsidRPr="00250F30">
        <w:rPr>
          <w:rStyle w:val="TagStyle"/>
          <w:rtl/>
        </w:rPr>
        <w:t xml:space="preserve"> &lt;&lt; יור &gt;&gt;</w:t>
      </w:r>
      <w:r w:rsidRPr="000B0B1C">
        <w:rPr>
          <w:rStyle w:val="TagStyle"/>
          <w:rtl/>
        </w:rPr>
        <w:t xml:space="preserve"> </w:t>
      </w:r>
      <w:r>
        <w:rPr>
          <w:rtl/>
        </w:rPr>
        <w:t>היו"ר מנסור עבאס:</w:t>
      </w:r>
      <w:r w:rsidRPr="000B0B1C">
        <w:rPr>
          <w:rStyle w:val="TagStyle"/>
          <w:rtl/>
        </w:rPr>
        <w:t xml:space="preserve"> </w:t>
      </w:r>
      <w:r w:rsidRPr="00250F30">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תודה. </w:t>
      </w:r>
    </w:p>
    <w:p w:rsidR="006C0212" w:rsidRDefault="006C0212" w:rsidP="00A8686B">
      <w:pPr>
        <w:rPr>
          <w:rtl/>
          <w:lang w:eastAsia="he-IL"/>
        </w:rPr>
      </w:pPr>
      <w:bookmarkStart w:id="15919" w:name="_ETM_Q36_243885"/>
      <w:bookmarkStart w:id="15920" w:name="_ETM_Q36_243946"/>
      <w:bookmarkEnd w:id="15919"/>
      <w:bookmarkEnd w:id="15920"/>
    </w:p>
    <w:p w:rsidR="006C0212" w:rsidRDefault="006C0212" w:rsidP="00A8686B">
      <w:pPr>
        <w:pStyle w:val="-"/>
        <w:rPr>
          <w:rtl/>
        </w:rPr>
      </w:pPr>
      <w:bookmarkStart w:id="15921" w:name="ET_speakercontinue_6210_37"/>
      <w:r w:rsidRPr="00250F30">
        <w:rPr>
          <w:rStyle w:val="TagStyle"/>
          <w:rtl/>
        </w:rPr>
        <w:t xml:space="preserve"> &lt;&lt; דובר_המשך &gt;&gt;</w:t>
      </w:r>
      <w:r w:rsidRPr="00B34247">
        <w:rPr>
          <w:rStyle w:val="TagStyle"/>
          <w:rtl/>
        </w:rPr>
        <w:t xml:space="preserve"> </w:t>
      </w:r>
      <w:r>
        <w:rPr>
          <w:rtl/>
        </w:rPr>
        <w:t>השר במשרד האוצר חמד עמאר:</w:t>
      </w:r>
      <w:r w:rsidRPr="00B34247">
        <w:rPr>
          <w:rStyle w:val="TagStyle"/>
          <w:rtl/>
        </w:rPr>
        <w:t xml:space="preserve"> </w:t>
      </w:r>
      <w:r w:rsidRPr="00250F30">
        <w:rPr>
          <w:rStyle w:val="TagStyle"/>
          <w:rtl/>
        </w:rPr>
        <w:t>&lt;&lt; דובר_המשך &gt;&gt;</w:t>
      </w:r>
      <w:r>
        <w:rPr>
          <w:rtl/>
        </w:rPr>
        <w:t xml:space="preserve"> </w:t>
      </w:r>
      <w:bookmarkEnd w:id="15921"/>
    </w:p>
    <w:p w:rsidR="006C0212" w:rsidRDefault="006C0212" w:rsidP="009660C8">
      <w:pPr>
        <w:rPr>
          <w:rtl/>
          <w:lang w:eastAsia="he-IL"/>
        </w:rPr>
      </w:pPr>
    </w:p>
    <w:p w:rsidR="006C0212" w:rsidRDefault="006C0212" w:rsidP="00A8686B">
      <w:pPr>
        <w:rPr>
          <w:rtl/>
          <w:lang w:eastAsia="he-IL"/>
        </w:rPr>
      </w:pPr>
      <w:bookmarkStart w:id="15922" w:name="_ETM_Q36_244909"/>
      <w:bookmarkEnd w:id="15922"/>
      <w:r>
        <w:rPr>
          <w:rFonts w:hint="cs"/>
          <w:rtl/>
          <w:lang w:eastAsia="he-IL"/>
        </w:rPr>
        <w:t>לכן, אדוני היושב-ראש</w:t>
      </w:r>
      <w:bookmarkStart w:id="15923" w:name="_ETM_Q36_248429"/>
      <w:bookmarkEnd w:id="15923"/>
      <w:r>
        <w:rPr>
          <w:rFonts w:hint="cs"/>
          <w:rtl/>
          <w:lang w:eastAsia="he-IL"/>
        </w:rPr>
        <w:t xml:space="preserve"> </w:t>
      </w:r>
      <w:r w:rsidR="009660C8">
        <w:rPr>
          <w:rFonts w:hint="cs"/>
          <w:rtl/>
          <w:lang w:eastAsia="he-IL"/>
        </w:rPr>
        <w:t>– –</w:t>
      </w:r>
    </w:p>
    <w:p w:rsidR="006C0212" w:rsidRDefault="006C0212" w:rsidP="00A8686B">
      <w:pPr>
        <w:rPr>
          <w:rtl/>
          <w:lang w:eastAsia="he-IL"/>
        </w:rPr>
      </w:pPr>
    </w:p>
    <w:p w:rsidR="006C0212" w:rsidRDefault="006C0212" w:rsidP="00A8686B">
      <w:pPr>
        <w:pStyle w:val="af6"/>
        <w:rPr>
          <w:rtl/>
        </w:rPr>
      </w:pPr>
      <w:r w:rsidRPr="00250F30">
        <w:rPr>
          <w:rStyle w:val="TagStyle"/>
          <w:rtl/>
        </w:rPr>
        <w:t xml:space="preserve"> &lt;&lt; יור &gt;&gt;</w:t>
      </w:r>
      <w:r w:rsidRPr="00B34247">
        <w:rPr>
          <w:rStyle w:val="TagStyle"/>
          <w:rtl/>
        </w:rPr>
        <w:t xml:space="preserve"> </w:t>
      </w:r>
      <w:r>
        <w:rPr>
          <w:rtl/>
        </w:rPr>
        <w:t>היו"ר מנסור עבאס:</w:t>
      </w:r>
      <w:r w:rsidRPr="00B34247">
        <w:rPr>
          <w:rStyle w:val="TagStyle"/>
          <w:rtl/>
        </w:rPr>
        <w:t xml:space="preserve"> </w:t>
      </w:r>
      <w:r w:rsidRPr="00250F30">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משפט אחרון. </w:t>
      </w:r>
    </w:p>
    <w:p w:rsidR="006C0212" w:rsidRDefault="006C0212" w:rsidP="00A8686B">
      <w:pPr>
        <w:rPr>
          <w:rtl/>
          <w:lang w:eastAsia="he-IL"/>
        </w:rPr>
      </w:pPr>
      <w:bookmarkStart w:id="15924" w:name="_ETM_Q36_246988"/>
      <w:bookmarkStart w:id="15925" w:name="_ETM_Q36_247054"/>
      <w:bookmarkEnd w:id="15924"/>
      <w:bookmarkEnd w:id="15925"/>
    </w:p>
    <w:p w:rsidR="006C0212" w:rsidRDefault="006C0212" w:rsidP="00A8686B">
      <w:pPr>
        <w:pStyle w:val="-"/>
        <w:rPr>
          <w:rtl/>
        </w:rPr>
      </w:pPr>
      <w:bookmarkStart w:id="15926" w:name="ET_speakercontinue_6210_39"/>
      <w:r w:rsidRPr="00250F30">
        <w:rPr>
          <w:rStyle w:val="TagStyle"/>
          <w:rtl/>
        </w:rPr>
        <w:t xml:space="preserve"> &lt;&lt; דובר_המשך &gt;&gt;</w:t>
      </w:r>
      <w:r w:rsidRPr="00B34247">
        <w:rPr>
          <w:rStyle w:val="TagStyle"/>
          <w:rtl/>
        </w:rPr>
        <w:t xml:space="preserve"> </w:t>
      </w:r>
      <w:r>
        <w:rPr>
          <w:rtl/>
        </w:rPr>
        <w:t>השר במשרד האוצר חמד עמאר:</w:t>
      </w:r>
      <w:r w:rsidRPr="00B34247">
        <w:rPr>
          <w:rStyle w:val="TagStyle"/>
          <w:rtl/>
        </w:rPr>
        <w:t xml:space="preserve"> </w:t>
      </w:r>
      <w:r w:rsidRPr="00250F30">
        <w:rPr>
          <w:rStyle w:val="TagStyle"/>
          <w:rtl/>
        </w:rPr>
        <w:t>&lt;&lt; דובר_המשך &gt;&gt;</w:t>
      </w:r>
      <w:r>
        <w:rPr>
          <w:rtl/>
        </w:rPr>
        <w:t xml:space="preserve"> </w:t>
      </w:r>
      <w:bookmarkEnd w:id="15926"/>
    </w:p>
    <w:p w:rsidR="006C0212" w:rsidRDefault="006C0212" w:rsidP="009660C8">
      <w:pPr>
        <w:rPr>
          <w:rtl/>
          <w:lang w:eastAsia="he-IL"/>
        </w:rPr>
      </w:pPr>
    </w:p>
    <w:p w:rsidR="006C0212" w:rsidRDefault="009660C8" w:rsidP="00A8686B">
      <w:pPr>
        <w:rPr>
          <w:rtl/>
          <w:lang w:eastAsia="he-IL"/>
        </w:rPr>
      </w:pPr>
      <w:bookmarkStart w:id="15927" w:name="_ETM_Q36_248048"/>
      <w:bookmarkEnd w:id="15927"/>
      <w:r>
        <w:rPr>
          <w:rFonts w:hint="cs"/>
          <w:rtl/>
          <w:lang w:eastAsia="he-IL"/>
        </w:rPr>
        <w:t>– –</w:t>
      </w:r>
      <w:r w:rsidR="006C0212">
        <w:rPr>
          <w:rFonts w:hint="cs"/>
          <w:rtl/>
          <w:lang w:eastAsia="he-IL"/>
        </w:rPr>
        <w:t xml:space="preserve"> אני מאוד מכבד אותך, ואתה </w:t>
      </w:r>
      <w:bookmarkStart w:id="15928" w:name="_ETM_Q36_251460"/>
      <w:bookmarkEnd w:id="15928"/>
      <w:r w:rsidR="006C0212">
        <w:rPr>
          <w:rFonts w:hint="cs"/>
          <w:rtl/>
          <w:lang w:eastAsia="he-IL"/>
        </w:rPr>
        <w:t xml:space="preserve">ביקשת שאני אברר את הנושא. עשיתי את העבודה וביררתי את הנושא. התברר שהכתבה הייתה ב-12 </w:t>
      </w:r>
      <w:bookmarkStart w:id="15929" w:name="_ETM_Q36_263459"/>
      <w:bookmarkEnd w:id="15929"/>
      <w:r w:rsidR="006C0212">
        <w:rPr>
          <w:rFonts w:hint="cs"/>
          <w:rtl/>
          <w:lang w:eastAsia="he-IL"/>
        </w:rPr>
        <w:t xml:space="preserve">במאי 2013. זה היה בזמן שאריה דרעי היה שר הפנים, והוא רצה לקדם ארנונה על קברים. שר </w:t>
      </w:r>
      <w:bookmarkStart w:id="15930" w:name="_ETM_Q36_274972"/>
      <w:bookmarkEnd w:id="15930"/>
      <w:r w:rsidR="006C0212">
        <w:rPr>
          <w:rFonts w:hint="cs"/>
          <w:rtl/>
          <w:lang w:eastAsia="he-IL"/>
        </w:rPr>
        <w:t xml:space="preserve">הפנים אריה דרעי </w:t>
      </w:r>
      <w:r w:rsidR="006C0212">
        <w:rPr>
          <w:rtl/>
          <w:lang w:eastAsia="he-IL"/>
        </w:rPr>
        <w:t>–</w:t>
      </w:r>
      <w:r w:rsidR="006C0212">
        <w:rPr>
          <w:rFonts w:hint="cs"/>
          <w:rtl/>
          <w:lang w:eastAsia="he-IL"/>
        </w:rPr>
        <w:t xml:space="preserve"> ולא אביגדור ליברמן שר האוצר. </w:t>
      </w:r>
    </w:p>
    <w:p w:rsidR="006C0212" w:rsidRDefault="006C0212" w:rsidP="00A8686B">
      <w:pPr>
        <w:rPr>
          <w:rtl/>
          <w:lang w:eastAsia="he-IL"/>
        </w:rPr>
      </w:pPr>
    </w:p>
    <w:p w:rsidR="006C0212" w:rsidRDefault="006C0212" w:rsidP="00A8686B">
      <w:pPr>
        <w:pStyle w:val="af5"/>
        <w:rPr>
          <w:rtl/>
        </w:rPr>
      </w:pPr>
      <w:bookmarkStart w:id="15931" w:name="ET_interruption_5763_13"/>
      <w:r w:rsidRPr="00250F30">
        <w:rPr>
          <w:rStyle w:val="TagStyle"/>
          <w:rtl/>
        </w:rPr>
        <w:t xml:space="preserve"> &lt;&lt; קריאה &gt;&gt;</w:t>
      </w:r>
      <w:r w:rsidRPr="000B0B1C">
        <w:rPr>
          <w:rStyle w:val="TagStyle"/>
          <w:rtl/>
        </w:rPr>
        <w:t xml:space="preserve"> </w:t>
      </w:r>
      <w:r>
        <w:rPr>
          <w:rtl/>
        </w:rPr>
        <w:t>משה ארבל (ש"ס):</w:t>
      </w:r>
      <w:r w:rsidRPr="000B0B1C">
        <w:rPr>
          <w:rStyle w:val="TagStyle"/>
          <w:rtl/>
        </w:rPr>
        <w:t xml:space="preserve"> </w:t>
      </w:r>
      <w:r w:rsidRPr="00250F30">
        <w:rPr>
          <w:rStyle w:val="TagStyle"/>
          <w:rtl/>
        </w:rPr>
        <w:t>&lt;&lt; קריאה &gt;&gt;</w:t>
      </w:r>
      <w:r>
        <w:rPr>
          <w:rtl/>
        </w:rPr>
        <w:t xml:space="preserve"> </w:t>
      </w:r>
      <w:bookmarkEnd w:id="15931"/>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לא נכון. יאיר לפיד היה שר האוצר. היינו באופוזיציה. </w:t>
      </w:r>
    </w:p>
    <w:p w:rsidR="006C0212" w:rsidRDefault="006C0212" w:rsidP="00A8686B">
      <w:pPr>
        <w:rPr>
          <w:rtl/>
          <w:lang w:eastAsia="he-IL"/>
        </w:rPr>
      </w:pPr>
    </w:p>
    <w:p w:rsidR="006C0212" w:rsidRDefault="006C0212" w:rsidP="00A8686B">
      <w:pPr>
        <w:pStyle w:val="-"/>
        <w:rPr>
          <w:rtl/>
        </w:rPr>
      </w:pPr>
      <w:r w:rsidRPr="00250F30">
        <w:rPr>
          <w:rStyle w:val="TagStyle"/>
          <w:rtl/>
        </w:rPr>
        <w:t xml:space="preserve"> &lt;&lt; דובר_המשך &gt;&gt;</w:t>
      </w:r>
      <w:r w:rsidRPr="005B2820">
        <w:rPr>
          <w:rStyle w:val="TagStyle"/>
          <w:rtl/>
        </w:rPr>
        <w:t xml:space="preserve"> </w:t>
      </w:r>
      <w:r>
        <w:rPr>
          <w:rtl/>
        </w:rPr>
        <w:t>השר במשרד האוצר חמד עמאר:</w:t>
      </w:r>
      <w:r w:rsidRPr="005B2820">
        <w:rPr>
          <w:rStyle w:val="TagStyle"/>
          <w:rtl/>
        </w:rPr>
        <w:t xml:space="preserve"> </w:t>
      </w:r>
      <w:r w:rsidRPr="00250F30">
        <w:rPr>
          <w:rStyle w:val="TagStyle"/>
          <w:rtl/>
        </w:rPr>
        <w:t>&lt;&lt;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5932" w:name="_ETM_Q36_281465"/>
      <w:bookmarkEnd w:id="15932"/>
      <w:r>
        <w:rPr>
          <w:rFonts w:hint="cs"/>
          <w:rtl/>
          <w:lang w:eastAsia="he-IL"/>
        </w:rPr>
        <w:t xml:space="preserve">חבל </w:t>
      </w:r>
      <w:bookmarkStart w:id="15933" w:name="_ETM_Q36_279750"/>
      <w:bookmarkEnd w:id="15933"/>
      <w:r>
        <w:rPr>
          <w:rFonts w:hint="cs"/>
          <w:rtl/>
          <w:lang w:eastAsia="he-IL"/>
        </w:rPr>
        <w:t xml:space="preserve">מאוד. אבל טוב מאוד שהם העלו את זה, שהציבור ידע, </w:t>
      </w:r>
      <w:bookmarkStart w:id="15934" w:name="_ETM_Q36_286166"/>
      <w:bookmarkEnd w:id="15934"/>
      <w:r>
        <w:rPr>
          <w:rFonts w:hint="cs"/>
          <w:rtl/>
          <w:lang w:eastAsia="he-IL"/>
        </w:rPr>
        <w:t xml:space="preserve">שכל אחד ששומע אותי יבין את הדברים האלה. חבל מאוד </w:t>
      </w:r>
      <w:bookmarkStart w:id="15935" w:name="_ETM_Q36_289451"/>
      <w:bookmarkEnd w:id="15935"/>
      <w:r>
        <w:rPr>
          <w:rFonts w:hint="cs"/>
          <w:rtl/>
          <w:lang w:eastAsia="he-IL"/>
        </w:rPr>
        <w:t xml:space="preserve">שאתם מעלים דברים לא נכונים. </w:t>
      </w:r>
    </w:p>
    <w:p w:rsidR="006C0212" w:rsidRPr="005B2820" w:rsidRDefault="006C0212" w:rsidP="00A8686B">
      <w:pPr>
        <w:rPr>
          <w:rtl/>
          <w:lang w:eastAsia="he-IL"/>
        </w:rPr>
      </w:pPr>
      <w:bookmarkStart w:id="15936" w:name="_ETM_Q36_292105"/>
      <w:bookmarkStart w:id="15937" w:name="_ETM_Q36_292209"/>
      <w:bookmarkEnd w:id="15936"/>
      <w:bookmarkEnd w:id="15937"/>
    </w:p>
    <w:p w:rsidR="006C0212" w:rsidRDefault="006C0212" w:rsidP="00A8686B">
      <w:pPr>
        <w:pStyle w:val="af5"/>
        <w:rPr>
          <w:rtl/>
        </w:rPr>
      </w:pPr>
      <w:r w:rsidRPr="00250F30">
        <w:rPr>
          <w:rStyle w:val="TagStyle"/>
          <w:rtl/>
        </w:rPr>
        <w:t xml:space="preserve"> &lt;&lt; קריאה &gt;&gt;</w:t>
      </w:r>
      <w:r w:rsidRPr="000C0C4A">
        <w:rPr>
          <w:rStyle w:val="TagStyle"/>
          <w:rtl/>
        </w:rPr>
        <w:t xml:space="preserve"> </w:t>
      </w:r>
      <w:r>
        <w:rPr>
          <w:rtl/>
        </w:rPr>
        <w:t>שלמה קרעי (הליכוד):</w:t>
      </w:r>
      <w:r w:rsidRPr="000C0C4A">
        <w:rPr>
          <w:rStyle w:val="TagStyle"/>
          <w:rtl/>
        </w:rPr>
        <w:t xml:space="preserve"> </w:t>
      </w:r>
      <w:r w:rsidRPr="00250F30">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הם היו באופוזיציה. </w:t>
      </w:r>
    </w:p>
    <w:p w:rsidR="006C0212" w:rsidRDefault="006C0212" w:rsidP="00A8686B">
      <w:pPr>
        <w:rPr>
          <w:rtl/>
          <w:lang w:eastAsia="he-IL"/>
        </w:rPr>
      </w:pPr>
    </w:p>
    <w:p w:rsidR="006C0212" w:rsidRDefault="006C0212" w:rsidP="00A8686B">
      <w:pPr>
        <w:pStyle w:val="af6"/>
        <w:rPr>
          <w:rtl/>
        </w:rPr>
      </w:pPr>
      <w:r w:rsidRPr="00250F30">
        <w:rPr>
          <w:rStyle w:val="TagStyle"/>
          <w:rtl/>
        </w:rPr>
        <w:t xml:space="preserve"> &lt;&lt; יור &gt;&gt;</w:t>
      </w:r>
      <w:r w:rsidRPr="000C0C4A">
        <w:rPr>
          <w:rStyle w:val="TagStyle"/>
          <w:rtl/>
        </w:rPr>
        <w:t xml:space="preserve"> </w:t>
      </w:r>
      <w:r>
        <w:rPr>
          <w:rtl/>
        </w:rPr>
        <w:t>היו"ר מנסור עבאס:</w:t>
      </w:r>
      <w:r w:rsidRPr="000C0C4A">
        <w:rPr>
          <w:rStyle w:val="TagStyle"/>
          <w:rtl/>
        </w:rPr>
        <w:t xml:space="preserve"> </w:t>
      </w:r>
      <w:r w:rsidRPr="00250F30">
        <w:rPr>
          <w:rStyle w:val="TagStyle"/>
          <w:rtl/>
        </w:rPr>
        <w:t>&lt;&lt; יור &gt;&gt;</w:t>
      </w:r>
      <w:r>
        <w:rPr>
          <w:rtl/>
        </w:rPr>
        <w:t xml:space="preserve"> </w:t>
      </w:r>
    </w:p>
    <w:p w:rsidR="006C0212" w:rsidRDefault="006C0212" w:rsidP="009660C8">
      <w:pPr>
        <w:rPr>
          <w:rtl/>
          <w:lang w:eastAsia="he-IL"/>
        </w:rPr>
      </w:pPr>
    </w:p>
    <w:p w:rsidR="006C0212" w:rsidRDefault="006C0212" w:rsidP="001D3E3B">
      <w:pPr>
        <w:rPr>
          <w:rtl/>
          <w:lang w:eastAsia="he-IL"/>
        </w:rPr>
      </w:pPr>
      <w:r>
        <w:rPr>
          <w:rFonts w:hint="cs"/>
          <w:rtl/>
          <w:lang w:eastAsia="he-IL"/>
        </w:rPr>
        <w:t xml:space="preserve">תודה, חבר הכנסת חמד </w:t>
      </w:r>
      <w:bookmarkStart w:id="15938" w:name="_ETM_Q36_296880"/>
      <w:bookmarkEnd w:id="15938"/>
      <w:r>
        <w:rPr>
          <w:rFonts w:hint="cs"/>
          <w:rtl/>
          <w:lang w:eastAsia="he-IL"/>
        </w:rPr>
        <w:t xml:space="preserve">עמאר. חבר הכנסת מיכאל מלכיאלי, אתה רוצה שלוש דקות? </w:t>
      </w:r>
    </w:p>
    <w:p w:rsidR="006C0212" w:rsidRDefault="006C0212" w:rsidP="00A8686B">
      <w:pPr>
        <w:rPr>
          <w:rtl/>
          <w:lang w:eastAsia="he-IL"/>
        </w:rPr>
      </w:pPr>
      <w:bookmarkStart w:id="15939" w:name="_ETM_Q36_300728"/>
      <w:bookmarkStart w:id="15940" w:name="_ETM_Q36_300793"/>
      <w:bookmarkEnd w:id="15939"/>
      <w:bookmarkEnd w:id="15940"/>
    </w:p>
    <w:p w:rsidR="006C0212" w:rsidRDefault="006C0212" w:rsidP="00A8686B">
      <w:pPr>
        <w:pStyle w:val="af5"/>
        <w:rPr>
          <w:rtl/>
        </w:rPr>
      </w:pPr>
      <w:bookmarkStart w:id="15941" w:name="ET_interruption_5802_16"/>
      <w:r w:rsidRPr="00250F30">
        <w:rPr>
          <w:rStyle w:val="TagStyle"/>
          <w:rtl/>
        </w:rPr>
        <w:t xml:space="preserve"> &lt;&lt; קריאה &gt;&gt;</w:t>
      </w:r>
      <w:r w:rsidRPr="000C0C4A">
        <w:rPr>
          <w:rStyle w:val="TagStyle"/>
          <w:rtl/>
        </w:rPr>
        <w:t xml:space="preserve"> </w:t>
      </w:r>
      <w:r>
        <w:rPr>
          <w:rtl/>
        </w:rPr>
        <w:t>שלמה קרעי (הליכוד):</w:t>
      </w:r>
      <w:r w:rsidRPr="000C0C4A">
        <w:rPr>
          <w:rStyle w:val="TagStyle"/>
          <w:rtl/>
        </w:rPr>
        <w:t xml:space="preserve"> </w:t>
      </w:r>
      <w:r w:rsidRPr="00250F30">
        <w:rPr>
          <w:rStyle w:val="TagStyle"/>
          <w:rtl/>
        </w:rPr>
        <w:t>&lt;&lt; קריאה &gt;&gt;</w:t>
      </w:r>
      <w:r>
        <w:rPr>
          <w:rtl/>
        </w:rPr>
        <w:t xml:space="preserve"> </w:t>
      </w:r>
      <w:bookmarkEnd w:id="15941"/>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אתה משקר. הם </w:t>
      </w:r>
      <w:bookmarkStart w:id="15942" w:name="_ETM_Q36_309936"/>
      <w:bookmarkEnd w:id="15942"/>
      <w:r>
        <w:rPr>
          <w:rFonts w:hint="cs"/>
          <w:rtl/>
          <w:lang w:eastAsia="he-IL"/>
        </w:rPr>
        <w:t xml:space="preserve">היו באופוזיציה. </w:t>
      </w:r>
    </w:p>
    <w:p w:rsidR="006C0212" w:rsidRDefault="006C0212" w:rsidP="00A8686B">
      <w:pPr>
        <w:rPr>
          <w:rtl/>
          <w:lang w:eastAsia="he-IL"/>
        </w:rPr>
      </w:pPr>
      <w:bookmarkStart w:id="15943" w:name="_ETM_Q36_311631"/>
      <w:bookmarkStart w:id="15944" w:name="_ETM_Q36_311713"/>
      <w:bookmarkEnd w:id="15943"/>
      <w:bookmarkEnd w:id="15944"/>
    </w:p>
    <w:p w:rsidR="006C0212" w:rsidRDefault="006C0212" w:rsidP="00A8686B">
      <w:pPr>
        <w:pStyle w:val="af5"/>
        <w:rPr>
          <w:rtl/>
        </w:rPr>
      </w:pPr>
      <w:r w:rsidRPr="00250F30">
        <w:rPr>
          <w:rStyle w:val="TagStyle"/>
          <w:rtl/>
        </w:rPr>
        <w:t xml:space="preserve"> &lt;&lt; קריאה &gt;&gt;</w:t>
      </w:r>
      <w:r w:rsidRPr="005B2820">
        <w:rPr>
          <w:rStyle w:val="TagStyle"/>
          <w:rtl/>
        </w:rPr>
        <w:t xml:space="preserve"> </w:t>
      </w:r>
      <w:r>
        <w:rPr>
          <w:rtl/>
        </w:rPr>
        <w:t>אורלי לוי אבקסיס (הליכוד):</w:t>
      </w:r>
      <w:r w:rsidRPr="005B2820">
        <w:rPr>
          <w:rStyle w:val="TagStyle"/>
          <w:rtl/>
        </w:rPr>
        <w:t xml:space="preserve"> </w:t>
      </w:r>
      <w:r w:rsidRPr="00250F30">
        <w:rPr>
          <w:rStyle w:val="TagStyle"/>
          <w:rtl/>
        </w:rPr>
        <w:t>&lt;&lt; קריאה &gt;&gt;</w:t>
      </w:r>
      <w:r>
        <w:rPr>
          <w:rtl/>
        </w:rPr>
        <w:t xml:space="preserve"> </w:t>
      </w:r>
    </w:p>
    <w:p w:rsidR="006C0212" w:rsidRDefault="006C0212" w:rsidP="009660C8">
      <w:pPr>
        <w:rPr>
          <w:rtl/>
          <w:lang w:eastAsia="he-IL"/>
        </w:rPr>
      </w:pPr>
    </w:p>
    <w:p w:rsidR="006C0212" w:rsidRPr="005B2820" w:rsidRDefault="006C0212" w:rsidP="00A8686B">
      <w:pPr>
        <w:rPr>
          <w:rtl/>
          <w:lang w:eastAsia="he-IL"/>
        </w:rPr>
      </w:pPr>
      <w:bookmarkStart w:id="15945" w:name="_ETM_Q36_310214"/>
      <w:bookmarkEnd w:id="15945"/>
      <w:r>
        <w:rPr>
          <w:rFonts w:hint="cs"/>
          <w:rtl/>
          <w:lang w:eastAsia="he-IL"/>
        </w:rPr>
        <w:t xml:space="preserve">הם היו באופוזיציה. יאיר לפיד היה </w:t>
      </w:r>
      <w:bookmarkStart w:id="15946" w:name="_ETM_Q36_312379"/>
      <w:bookmarkEnd w:id="15946"/>
      <w:r>
        <w:rPr>
          <w:rFonts w:hint="cs"/>
          <w:rtl/>
          <w:lang w:eastAsia="he-IL"/>
        </w:rPr>
        <w:t xml:space="preserve">שר האוצר. </w:t>
      </w:r>
    </w:p>
    <w:p w:rsidR="006C0212" w:rsidRDefault="006C0212" w:rsidP="00A8686B">
      <w:pPr>
        <w:rPr>
          <w:rtl/>
          <w:lang w:eastAsia="he-IL"/>
        </w:rPr>
      </w:pPr>
    </w:p>
    <w:p w:rsidR="006C0212" w:rsidRDefault="006C0212" w:rsidP="00A8686B">
      <w:pPr>
        <w:pStyle w:val="a4"/>
        <w:rPr>
          <w:rtl/>
        </w:rPr>
      </w:pPr>
      <w:bookmarkStart w:id="15947" w:name="ET_speaker_5628_17"/>
      <w:r w:rsidRPr="00250F30">
        <w:rPr>
          <w:rStyle w:val="TagStyle"/>
          <w:rtl/>
        </w:rPr>
        <w:t xml:space="preserve"> &lt;&lt; דובר &gt;&gt;</w:t>
      </w:r>
      <w:r w:rsidRPr="000C0C4A">
        <w:rPr>
          <w:rStyle w:val="TagStyle"/>
          <w:rtl/>
        </w:rPr>
        <w:t xml:space="preserve"> </w:t>
      </w:r>
      <w:bookmarkStart w:id="15948" w:name="_Toc94733022"/>
      <w:bookmarkStart w:id="15949" w:name="_Toc94740245"/>
      <w:r>
        <w:rPr>
          <w:rtl/>
        </w:rPr>
        <w:t>מיכאל מלכיאלי (ש"ס):</w:t>
      </w:r>
      <w:bookmarkEnd w:id="15948"/>
      <w:bookmarkEnd w:id="15949"/>
      <w:r w:rsidRPr="000C0C4A">
        <w:rPr>
          <w:rStyle w:val="TagStyle"/>
          <w:rtl/>
        </w:rPr>
        <w:t xml:space="preserve"> </w:t>
      </w:r>
      <w:r w:rsidRPr="00250F30">
        <w:rPr>
          <w:rStyle w:val="TagStyle"/>
          <w:rtl/>
        </w:rPr>
        <w:t>&lt;&lt; דובר &gt;&gt;</w:t>
      </w:r>
      <w:r>
        <w:rPr>
          <w:rtl/>
        </w:rPr>
        <w:t xml:space="preserve"> </w:t>
      </w:r>
      <w:bookmarkEnd w:id="15947"/>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דוד המלך אומר בתהילים: "בור כרה ויחפרהו". אדוני </w:t>
      </w:r>
      <w:bookmarkStart w:id="15950" w:name="_ETM_Q36_327726"/>
      <w:bookmarkEnd w:id="15950"/>
      <w:r>
        <w:rPr>
          <w:rFonts w:hint="cs"/>
          <w:rtl/>
          <w:lang w:eastAsia="he-IL"/>
        </w:rPr>
        <w:t xml:space="preserve">שר האוצר, אתה כרית לעצמך בור, ונפלת בבור שאתה עצמך </w:t>
      </w:r>
      <w:bookmarkStart w:id="15951" w:name="_ETM_Q36_332862"/>
      <w:bookmarkEnd w:id="15951"/>
      <w:r>
        <w:rPr>
          <w:rFonts w:hint="cs"/>
          <w:rtl/>
          <w:lang w:eastAsia="he-IL"/>
        </w:rPr>
        <w:t xml:space="preserve">כרית. ב-2013 אריה דרעי לא היה שר פנים </w:t>
      </w:r>
      <w:r>
        <w:rPr>
          <w:rtl/>
          <w:lang w:eastAsia="he-IL"/>
        </w:rPr>
        <w:t>–</w:t>
      </w:r>
      <w:r>
        <w:rPr>
          <w:rFonts w:hint="cs"/>
          <w:rtl/>
          <w:lang w:eastAsia="he-IL"/>
        </w:rPr>
        <w:t xml:space="preserve"> שר הפנים היה גדעון סער. שר האוצר היה </w:t>
      </w:r>
      <w:bookmarkStart w:id="15952" w:name="_ETM_Q36_343125"/>
      <w:bookmarkEnd w:id="15952"/>
      <w:r>
        <w:rPr>
          <w:rFonts w:hint="cs"/>
          <w:rtl/>
          <w:lang w:eastAsia="he-IL"/>
        </w:rPr>
        <w:t xml:space="preserve">יאיר לפיד. </w:t>
      </w:r>
    </w:p>
    <w:p w:rsidR="006C0212" w:rsidRDefault="006C0212" w:rsidP="00A8686B">
      <w:pPr>
        <w:rPr>
          <w:rtl/>
          <w:lang w:eastAsia="he-IL"/>
        </w:rPr>
      </w:pPr>
    </w:p>
    <w:p w:rsidR="006C0212" w:rsidRDefault="006C0212" w:rsidP="00A8686B">
      <w:pPr>
        <w:pStyle w:val="af5"/>
        <w:rPr>
          <w:rtl/>
        </w:rPr>
      </w:pPr>
      <w:r w:rsidRPr="00250F30">
        <w:rPr>
          <w:rStyle w:val="TagStyle"/>
          <w:rtl/>
        </w:rPr>
        <w:t xml:space="preserve"> &lt;&lt; קריאה &gt;&gt;</w:t>
      </w:r>
      <w:r w:rsidRPr="000C0C4A">
        <w:rPr>
          <w:rStyle w:val="TagStyle"/>
          <w:rtl/>
        </w:rPr>
        <w:t xml:space="preserve"> </w:t>
      </w:r>
      <w:r>
        <w:rPr>
          <w:rtl/>
        </w:rPr>
        <w:t>אלכס קושניר (ישראל ביתנו):</w:t>
      </w:r>
      <w:r w:rsidRPr="000C0C4A">
        <w:rPr>
          <w:rStyle w:val="TagStyle"/>
          <w:rtl/>
        </w:rPr>
        <w:t xml:space="preserve"> </w:t>
      </w:r>
      <w:r w:rsidRPr="00250F30">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לא, רגע, סתם שיקרת. </w:t>
      </w:r>
    </w:p>
    <w:p w:rsidR="006C0212" w:rsidRDefault="006C0212" w:rsidP="00A8686B">
      <w:pPr>
        <w:rPr>
          <w:rtl/>
          <w:lang w:eastAsia="he-IL"/>
        </w:rPr>
      </w:pPr>
    </w:p>
    <w:p w:rsidR="006C0212" w:rsidRDefault="006C0212" w:rsidP="00A8686B">
      <w:pPr>
        <w:pStyle w:val="-"/>
        <w:rPr>
          <w:rtl/>
        </w:rPr>
      </w:pPr>
      <w:r w:rsidRPr="00250F30">
        <w:rPr>
          <w:rStyle w:val="TagStyle"/>
          <w:rtl/>
        </w:rPr>
        <w:t xml:space="preserve"> &lt;&lt; דובר_המשך &gt;&gt;</w:t>
      </w:r>
      <w:r w:rsidRPr="000C0C4A">
        <w:rPr>
          <w:rStyle w:val="TagStyle"/>
          <w:rtl/>
        </w:rPr>
        <w:t xml:space="preserve"> </w:t>
      </w:r>
      <w:r>
        <w:rPr>
          <w:rtl/>
        </w:rPr>
        <w:t>מיכאל מלכיאלי (ש"ס):</w:t>
      </w:r>
      <w:r w:rsidRPr="000C0C4A">
        <w:rPr>
          <w:rStyle w:val="TagStyle"/>
          <w:rtl/>
        </w:rPr>
        <w:t xml:space="preserve"> </w:t>
      </w:r>
      <w:r w:rsidRPr="00250F30">
        <w:rPr>
          <w:rStyle w:val="TagStyle"/>
          <w:rtl/>
        </w:rPr>
        <w:t>&lt;&lt;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לא, לא. רגע, רגע. </w:t>
      </w:r>
    </w:p>
    <w:p w:rsidR="006C0212" w:rsidRDefault="006C0212" w:rsidP="00A8686B">
      <w:pPr>
        <w:rPr>
          <w:rtl/>
          <w:lang w:eastAsia="he-IL"/>
        </w:rPr>
      </w:pPr>
    </w:p>
    <w:p w:rsidR="006C0212" w:rsidRDefault="006C0212" w:rsidP="00A8686B">
      <w:pPr>
        <w:pStyle w:val="af5"/>
        <w:rPr>
          <w:rtl/>
        </w:rPr>
      </w:pPr>
      <w:bookmarkStart w:id="15953" w:name="ET_interruption_5857_42"/>
      <w:r w:rsidRPr="00250F30">
        <w:rPr>
          <w:rStyle w:val="TagStyle"/>
          <w:rtl/>
        </w:rPr>
        <w:t xml:space="preserve"> &lt;&lt; קריאה &gt;&gt;</w:t>
      </w:r>
      <w:r w:rsidRPr="005B2820">
        <w:rPr>
          <w:rStyle w:val="TagStyle"/>
          <w:rtl/>
        </w:rPr>
        <w:t xml:space="preserve"> </w:t>
      </w:r>
      <w:r>
        <w:rPr>
          <w:rtl/>
        </w:rPr>
        <w:t>אלכס קושניר (ישראל ביתנו):</w:t>
      </w:r>
      <w:r w:rsidRPr="005B2820">
        <w:rPr>
          <w:rStyle w:val="TagStyle"/>
          <w:rtl/>
        </w:rPr>
        <w:t xml:space="preserve"> </w:t>
      </w:r>
      <w:r w:rsidRPr="00250F30">
        <w:rPr>
          <w:rStyle w:val="TagStyle"/>
          <w:rtl/>
        </w:rPr>
        <w:t>&lt;&lt; קריאה &gt;&gt;</w:t>
      </w:r>
      <w:r>
        <w:rPr>
          <w:rtl/>
        </w:rPr>
        <w:t xml:space="preserve"> </w:t>
      </w:r>
      <w:bookmarkEnd w:id="15953"/>
    </w:p>
    <w:p w:rsidR="006C0212" w:rsidRDefault="006C0212" w:rsidP="009660C8">
      <w:pPr>
        <w:rPr>
          <w:rtl/>
          <w:lang w:eastAsia="he-IL"/>
        </w:rPr>
      </w:pPr>
    </w:p>
    <w:p w:rsidR="006C0212" w:rsidRDefault="006C0212" w:rsidP="00A8686B">
      <w:pPr>
        <w:rPr>
          <w:rtl/>
          <w:lang w:eastAsia="he-IL"/>
        </w:rPr>
      </w:pPr>
      <w:bookmarkStart w:id="15954" w:name="_ETM_Q36_355096"/>
      <w:bookmarkStart w:id="15955" w:name="_ETM_Q36_355336"/>
      <w:bookmarkStart w:id="15956" w:name="_ETM_Q36_355378"/>
      <w:bookmarkEnd w:id="15954"/>
      <w:bookmarkEnd w:id="15955"/>
      <w:bookmarkEnd w:id="15956"/>
      <w:r>
        <w:rPr>
          <w:rFonts w:hint="cs"/>
          <w:rtl/>
          <w:lang w:eastAsia="he-IL"/>
        </w:rPr>
        <w:t xml:space="preserve">סתם שיקרת. </w:t>
      </w:r>
    </w:p>
    <w:p w:rsidR="006C0212" w:rsidRDefault="006C0212" w:rsidP="009660C8">
      <w:pPr>
        <w:rPr>
          <w:rtl/>
          <w:lang w:eastAsia="he-IL"/>
        </w:rPr>
      </w:pPr>
    </w:p>
    <w:p w:rsidR="006C0212" w:rsidRDefault="006C0212" w:rsidP="00A8686B">
      <w:pPr>
        <w:pStyle w:val="-"/>
        <w:rPr>
          <w:rtl/>
        </w:rPr>
      </w:pPr>
      <w:bookmarkStart w:id="15957" w:name="ET_speakercontinue_5628_44"/>
      <w:r w:rsidRPr="00250F30">
        <w:rPr>
          <w:rStyle w:val="TagStyle"/>
          <w:rtl/>
        </w:rPr>
        <w:t xml:space="preserve"> &lt;&lt; דובר_המשך &gt;&gt;</w:t>
      </w:r>
      <w:r w:rsidRPr="005B2820">
        <w:rPr>
          <w:rStyle w:val="TagStyle"/>
          <w:rtl/>
        </w:rPr>
        <w:t xml:space="preserve"> </w:t>
      </w:r>
      <w:r>
        <w:rPr>
          <w:rtl/>
        </w:rPr>
        <w:t>מיכאל מלכיאלי (ש"ס):</w:t>
      </w:r>
      <w:r w:rsidRPr="005B2820">
        <w:rPr>
          <w:rStyle w:val="TagStyle"/>
          <w:rtl/>
        </w:rPr>
        <w:t xml:space="preserve"> </w:t>
      </w:r>
      <w:r w:rsidRPr="00250F30">
        <w:rPr>
          <w:rStyle w:val="TagStyle"/>
          <w:rtl/>
        </w:rPr>
        <w:t>&lt;&lt; דובר_המשך &gt;&gt;</w:t>
      </w:r>
      <w:r>
        <w:rPr>
          <w:rtl/>
        </w:rPr>
        <w:t xml:space="preserve"> </w:t>
      </w:r>
      <w:bookmarkEnd w:id="15957"/>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קודם </w:t>
      </w:r>
      <w:bookmarkStart w:id="15958" w:name="_ETM_Q36_358043"/>
      <w:bookmarkEnd w:id="15958"/>
      <w:r>
        <w:rPr>
          <w:rFonts w:hint="cs"/>
          <w:rtl/>
          <w:lang w:eastAsia="he-IL"/>
        </w:rPr>
        <w:t xml:space="preserve">כול, ההצעה נמצאת. כשאתם הולכים ומטנפים בלי סיבה, </w:t>
      </w:r>
      <w:bookmarkStart w:id="15959" w:name="_ETM_Q36_364426"/>
      <w:bookmarkEnd w:id="15959"/>
      <w:r>
        <w:rPr>
          <w:rFonts w:hint="cs"/>
          <w:rtl/>
          <w:lang w:eastAsia="he-IL"/>
        </w:rPr>
        <w:t xml:space="preserve">סתם </w:t>
      </w:r>
      <w:r>
        <w:rPr>
          <w:rtl/>
          <w:lang w:eastAsia="he-IL"/>
        </w:rPr>
        <w:t>–</w:t>
      </w:r>
      <w:r>
        <w:rPr>
          <w:rFonts w:hint="cs"/>
          <w:rtl/>
          <w:lang w:eastAsia="he-IL"/>
        </w:rPr>
        <w:t xml:space="preserve"> אתם יזמתם את זה. אריה דרעי לא היה שר פנים. אתם סתם </w:t>
      </w:r>
      <w:bookmarkStart w:id="15960" w:name="_ETM_Q36_371247"/>
      <w:bookmarkEnd w:id="15960"/>
      <w:r>
        <w:rPr>
          <w:rFonts w:hint="cs"/>
          <w:rtl/>
          <w:lang w:eastAsia="he-IL"/>
        </w:rPr>
        <w:t xml:space="preserve">משתלחים, סתם להכות. תחשבו מה אתם אומרים. זה לא נכון. אתה עכשיו דיברת נגד שר האוצר שלך, יאיר לפיד </w:t>
      </w:r>
      <w:r>
        <w:rPr>
          <w:rtl/>
          <w:lang w:eastAsia="he-IL"/>
        </w:rPr>
        <w:t>–</w:t>
      </w:r>
      <w:r>
        <w:rPr>
          <w:rFonts w:hint="cs"/>
          <w:rtl/>
          <w:lang w:eastAsia="he-IL"/>
        </w:rPr>
        <w:t xml:space="preserve"> הוא היה בזמנו שר האוצר, והוא הביא את זה. אריה דרעי לא היה שר </w:t>
      </w:r>
      <w:bookmarkStart w:id="15961" w:name="_ETM_Q36_385882"/>
      <w:bookmarkEnd w:id="15961"/>
      <w:r>
        <w:rPr>
          <w:rFonts w:hint="cs"/>
          <w:rtl/>
          <w:lang w:eastAsia="he-IL"/>
        </w:rPr>
        <w:t xml:space="preserve">פנים. </w:t>
      </w:r>
    </w:p>
    <w:p w:rsidR="006C0212" w:rsidRDefault="006C0212" w:rsidP="00A8686B">
      <w:pPr>
        <w:rPr>
          <w:rtl/>
          <w:lang w:eastAsia="he-IL"/>
        </w:rPr>
      </w:pPr>
    </w:p>
    <w:p w:rsidR="006C0212" w:rsidRDefault="006C0212" w:rsidP="00A8686B">
      <w:pPr>
        <w:pStyle w:val="af5"/>
        <w:rPr>
          <w:rtl/>
        </w:rPr>
      </w:pPr>
      <w:bookmarkStart w:id="15962" w:name="ET_interruption_5857_20"/>
      <w:r w:rsidRPr="00250F30">
        <w:rPr>
          <w:rStyle w:val="TagStyle"/>
          <w:rtl/>
        </w:rPr>
        <w:t xml:space="preserve"> &lt;&lt; קריאה &gt;&gt;</w:t>
      </w:r>
      <w:r w:rsidRPr="000C0C4A">
        <w:rPr>
          <w:rStyle w:val="TagStyle"/>
          <w:rtl/>
        </w:rPr>
        <w:t xml:space="preserve"> </w:t>
      </w:r>
      <w:r>
        <w:rPr>
          <w:rtl/>
        </w:rPr>
        <w:t>אלכס קושניר (ישראל ביתנו):</w:t>
      </w:r>
      <w:r w:rsidRPr="000C0C4A">
        <w:rPr>
          <w:rStyle w:val="TagStyle"/>
          <w:rtl/>
        </w:rPr>
        <w:t xml:space="preserve"> </w:t>
      </w:r>
      <w:r w:rsidRPr="00250F30">
        <w:rPr>
          <w:rStyle w:val="TagStyle"/>
          <w:rtl/>
        </w:rPr>
        <w:t>&lt;&lt; קריאה &gt;&gt;</w:t>
      </w:r>
      <w:r>
        <w:rPr>
          <w:rtl/>
        </w:rPr>
        <w:t xml:space="preserve"> </w:t>
      </w:r>
      <w:bookmarkEnd w:id="15962"/>
    </w:p>
    <w:p w:rsidR="006C0212" w:rsidRDefault="006C0212" w:rsidP="009660C8">
      <w:pPr>
        <w:rPr>
          <w:rtl/>
          <w:lang w:eastAsia="he-IL"/>
        </w:rPr>
      </w:pPr>
    </w:p>
    <w:p w:rsidR="006C0212" w:rsidRDefault="009660C8" w:rsidP="00A8686B">
      <w:pPr>
        <w:rPr>
          <w:rtl/>
          <w:lang w:eastAsia="he-IL"/>
        </w:rPr>
      </w:pPr>
      <w:r>
        <w:rPr>
          <w:rFonts w:hint="cs"/>
          <w:rtl/>
          <w:lang w:eastAsia="he-IL"/>
        </w:rPr>
        <w:t>– – –</w:t>
      </w:r>
      <w:r w:rsidR="006C0212">
        <w:rPr>
          <w:rFonts w:hint="cs"/>
          <w:rtl/>
          <w:lang w:eastAsia="he-IL"/>
        </w:rPr>
        <w:t xml:space="preserve"> </w:t>
      </w:r>
    </w:p>
    <w:p w:rsidR="006C0212" w:rsidRDefault="006C0212" w:rsidP="00A8686B">
      <w:pPr>
        <w:rPr>
          <w:rtl/>
          <w:lang w:eastAsia="he-IL"/>
        </w:rPr>
      </w:pPr>
    </w:p>
    <w:p w:rsidR="006C0212" w:rsidRDefault="006C0212" w:rsidP="00A8686B">
      <w:pPr>
        <w:pStyle w:val="-"/>
        <w:rPr>
          <w:rtl/>
        </w:rPr>
      </w:pPr>
      <w:r w:rsidRPr="00250F30">
        <w:rPr>
          <w:rStyle w:val="TagStyle"/>
          <w:rtl/>
        </w:rPr>
        <w:t xml:space="preserve"> &lt;&lt; דובר_המשך &gt;&gt;</w:t>
      </w:r>
      <w:r w:rsidRPr="000C0C4A">
        <w:rPr>
          <w:rStyle w:val="TagStyle"/>
          <w:rtl/>
        </w:rPr>
        <w:t xml:space="preserve"> </w:t>
      </w:r>
      <w:r>
        <w:rPr>
          <w:rtl/>
        </w:rPr>
        <w:t>מיכאל מלכיאלי (ש"ס):</w:t>
      </w:r>
      <w:r w:rsidRPr="000C0C4A">
        <w:rPr>
          <w:rStyle w:val="TagStyle"/>
          <w:rtl/>
        </w:rPr>
        <w:t xml:space="preserve"> </w:t>
      </w:r>
      <w:r w:rsidRPr="00250F30">
        <w:rPr>
          <w:rStyle w:val="TagStyle"/>
          <w:rtl/>
        </w:rPr>
        <w:t>&lt;&lt;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זה לא מכובד. אגב, כאן אמרו </w:t>
      </w:r>
      <w:bookmarkStart w:id="15963" w:name="_ETM_Q36_390408"/>
      <w:bookmarkEnd w:id="15963"/>
      <w:r>
        <w:rPr>
          <w:rFonts w:hint="cs"/>
          <w:rtl/>
          <w:lang w:eastAsia="he-IL"/>
        </w:rPr>
        <w:t xml:space="preserve">לי, מותר לומר: טעיתי. מותר לומר </w:t>
      </w:r>
      <w:r w:rsidR="009660C8">
        <w:rPr>
          <w:rFonts w:hint="cs"/>
          <w:rtl/>
          <w:lang w:eastAsia="he-IL"/>
        </w:rPr>
        <w:t>– – –</w:t>
      </w:r>
      <w:r>
        <w:rPr>
          <w:rFonts w:hint="cs"/>
          <w:rtl/>
          <w:lang w:eastAsia="he-IL"/>
        </w:rPr>
        <w:t xml:space="preserve"> </w:t>
      </w:r>
    </w:p>
    <w:p w:rsidR="006C0212" w:rsidRDefault="006C0212" w:rsidP="00A8686B">
      <w:pPr>
        <w:rPr>
          <w:rtl/>
          <w:lang w:eastAsia="he-IL"/>
        </w:rPr>
      </w:pPr>
      <w:bookmarkStart w:id="15964" w:name="_ETM_Q36_395556"/>
      <w:bookmarkStart w:id="15965" w:name="_ETM_Q36_395635"/>
      <w:bookmarkStart w:id="15966" w:name="_ETM_Q36_395947"/>
      <w:bookmarkStart w:id="15967" w:name="_ETM_Q36_396032"/>
      <w:bookmarkEnd w:id="15964"/>
      <w:bookmarkEnd w:id="15965"/>
      <w:bookmarkEnd w:id="15966"/>
      <w:bookmarkEnd w:id="15967"/>
    </w:p>
    <w:p w:rsidR="006C0212" w:rsidRDefault="006C0212" w:rsidP="00A8686B">
      <w:pPr>
        <w:pStyle w:val="af5"/>
        <w:rPr>
          <w:rtl/>
        </w:rPr>
      </w:pPr>
      <w:bookmarkStart w:id="15968" w:name="ET_interruption_5857_45"/>
      <w:r w:rsidRPr="00250F30">
        <w:rPr>
          <w:rStyle w:val="TagStyle"/>
          <w:rtl/>
        </w:rPr>
        <w:t xml:space="preserve"> &lt;&lt; קריאה &gt;&gt;</w:t>
      </w:r>
      <w:r w:rsidRPr="00BD548A">
        <w:rPr>
          <w:rStyle w:val="TagStyle"/>
          <w:rtl/>
        </w:rPr>
        <w:t xml:space="preserve"> </w:t>
      </w:r>
      <w:r>
        <w:rPr>
          <w:rtl/>
        </w:rPr>
        <w:t>אלכס קושניר (ישראל ביתנו):</w:t>
      </w:r>
      <w:r w:rsidRPr="00BD548A">
        <w:rPr>
          <w:rStyle w:val="TagStyle"/>
          <w:rtl/>
        </w:rPr>
        <w:t xml:space="preserve"> </w:t>
      </w:r>
      <w:r w:rsidRPr="00250F30">
        <w:rPr>
          <w:rStyle w:val="TagStyle"/>
          <w:rtl/>
        </w:rPr>
        <w:t>&lt;&lt; קריאה &gt;&gt;</w:t>
      </w:r>
      <w:r>
        <w:rPr>
          <w:rtl/>
        </w:rPr>
        <w:t xml:space="preserve"> </w:t>
      </w:r>
      <w:bookmarkEnd w:id="15968"/>
    </w:p>
    <w:p w:rsidR="006C0212" w:rsidRDefault="006C0212" w:rsidP="009660C8">
      <w:pPr>
        <w:rPr>
          <w:rtl/>
        </w:rPr>
      </w:pPr>
    </w:p>
    <w:p w:rsidR="006C0212" w:rsidRDefault="006C0212" w:rsidP="00A8686B">
      <w:pPr>
        <w:rPr>
          <w:rtl/>
        </w:rPr>
      </w:pPr>
      <w:r>
        <w:rPr>
          <w:rFonts w:hint="cs"/>
          <w:rtl/>
        </w:rPr>
        <w:t xml:space="preserve">אז תגיד: טעיתי. </w:t>
      </w:r>
    </w:p>
    <w:p w:rsidR="006C0212" w:rsidRDefault="006C0212" w:rsidP="00A8686B">
      <w:pPr>
        <w:rPr>
          <w:rtl/>
        </w:rPr>
      </w:pPr>
    </w:p>
    <w:p w:rsidR="006C0212" w:rsidRDefault="006C0212" w:rsidP="00A8686B">
      <w:pPr>
        <w:pStyle w:val="-"/>
        <w:rPr>
          <w:rtl/>
        </w:rPr>
      </w:pPr>
      <w:bookmarkStart w:id="15969" w:name="ET_speakercontinue_5628_46"/>
      <w:r w:rsidRPr="00250F30">
        <w:rPr>
          <w:rStyle w:val="TagStyle"/>
          <w:rtl/>
        </w:rPr>
        <w:t xml:space="preserve"> &lt;&lt; דובר_המשך &gt;&gt;</w:t>
      </w:r>
      <w:r w:rsidRPr="00BD548A">
        <w:rPr>
          <w:rStyle w:val="TagStyle"/>
          <w:rtl/>
        </w:rPr>
        <w:t xml:space="preserve"> </w:t>
      </w:r>
      <w:r>
        <w:rPr>
          <w:rtl/>
        </w:rPr>
        <w:t>מיכאל מלכיאלי (ש"ס):</w:t>
      </w:r>
      <w:r w:rsidRPr="00BD548A">
        <w:rPr>
          <w:rStyle w:val="TagStyle"/>
          <w:rtl/>
        </w:rPr>
        <w:t xml:space="preserve"> </w:t>
      </w:r>
      <w:r w:rsidRPr="00250F30">
        <w:rPr>
          <w:rStyle w:val="TagStyle"/>
          <w:rtl/>
        </w:rPr>
        <w:t>&lt;&lt; דובר_המשך &gt;&gt;</w:t>
      </w:r>
      <w:r>
        <w:rPr>
          <w:rtl/>
        </w:rPr>
        <w:t xml:space="preserve"> </w:t>
      </w:r>
      <w:bookmarkEnd w:id="15969"/>
    </w:p>
    <w:p w:rsidR="006C0212" w:rsidRDefault="006C0212" w:rsidP="009660C8">
      <w:pPr>
        <w:rPr>
          <w:rtl/>
          <w:lang w:eastAsia="he-IL"/>
        </w:rPr>
      </w:pPr>
    </w:p>
    <w:p w:rsidR="006C0212" w:rsidRDefault="006C0212" w:rsidP="00E20CAD">
      <w:pPr>
        <w:rPr>
          <w:rtl/>
        </w:rPr>
      </w:pPr>
      <w:bookmarkStart w:id="15970" w:name="_ETM_Q36_396703"/>
      <w:bookmarkEnd w:id="15970"/>
      <w:r>
        <w:rPr>
          <w:rFonts w:hint="cs"/>
          <w:rtl/>
          <w:lang w:eastAsia="he-IL"/>
        </w:rPr>
        <w:t>לי אמרו שמותר להגיד</w:t>
      </w:r>
      <w:r w:rsidR="00E20CAD">
        <w:rPr>
          <w:rFonts w:hint="cs"/>
          <w:rtl/>
          <w:lang w:eastAsia="he-IL"/>
        </w:rPr>
        <w:t>,</w:t>
      </w:r>
      <w:r>
        <w:rPr>
          <w:rFonts w:hint="cs"/>
          <w:rtl/>
          <w:lang w:eastAsia="he-IL"/>
        </w:rPr>
        <w:t xml:space="preserve"> תגיד</w:t>
      </w:r>
      <w:r w:rsidR="00E20CAD">
        <w:rPr>
          <w:rFonts w:hint="cs"/>
          <w:rtl/>
          <w:lang w:eastAsia="he-IL"/>
        </w:rPr>
        <w:t>.</w:t>
      </w:r>
      <w:r>
        <w:rPr>
          <w:rFonts w:hint="cs"/>
          <w:rtl/>
          <w:lang w:eastAsia="he-IL"/>
        </w:rPr>
        <w:t xml:space="preserve"> טעיתם</w:t>
      </w:r>
      <w:r w:rsidR="00E20CAD">
        <w:rPr>
          <w:rFonts w:hint="cs"/>
          <w:rtl/>
          <w:lang w:eastAsia="he-IL"/>
        </w:rPr>
        <w:t>.</w:t>
      </w:r>
      <w:r>
        <w:rPr>
          <w:rFonts w:hint="cs"/>
          <w:rtl/>
          <w:lang w:eastAsia="he-IL"/>
        </w:rPr>
        <w:t xml:space="preserve"> מה </w:t>
      </w:r>
      <w:bookmarkStart w:id="15971" w:name="_ETM_Q36_399705"/>
      <w:bookmarkEnd w:id="15971"/>
      <w:r>
        <w:rPr>
          <w:rFonts w:hint="cs"/>
          <w:rtl/>
          <w:lang w:eastAsia="he-IL"/>
        </w:rPr>
        <w:t xml:space="preserve">תקפתם את דרעי? זאת ממשלה שלפיד היה בה שר אוצר וגדעון </w:t>
      </w:r>
      <w:bookmarkStart w:id="15972" w:name="_ETM_Q36_405802"/>
      <w:bookmarkEnd w:id="15972"/>
      <w:r>
        <w:rPr>
          <w:rFonts w:hint="cs"/>
          <w:rtl/>
          <w:lang w:eastAsia="he-IL"/>
        </w:rPr>
        <w:t xml:space="preserve">סער היה שר הפנים. רבותיי, זה אחד. </w:t>
      </w:r>
      <w:r>
        <w:rPr>
          <w:rFonts w:hint="cs"/>
          <w:rtl/>
        </w:rPr>
        <w:t xml:space="preserve">דבר שני, אני קורא לחבריי בקואליציה </w:t>
      </w:r>
      <w:r w:rsidR="009660C8">
        <w:rPr>
          <w:rFonts w:hint="cs"/>
          <w:rtl/>
        </w:rPr>
        <w:t>– – –</w:t>
      </w:r>
      <w:r>
        <w:rPr>
          <w:rFonts w:hint="cs"/>
          <w:rtl/>
        </w:rPr>
        <w:t xml:space="preserve"> </w:t>
      </w:r>
    </w:p>
    <w:p w:rsidR="006C0212" w:rsidRDefault="006C0212" w:rsidP="00A8686B">
      <w:pPr>
        <w:rPr>
          <w:rtl/>
          <w:lang w:eastAsia="he-IL"/>
        </w:rPr>
      </w:pPr>
    </w:p>
    <w:p w:rsidR="006C0212" w:rsidRDefault="006C0212" w:rsidP="00A8686B">
      <w:pPr>
        <w:pStyle w:val="af5"/>
        <w:rPr>
          <w:rtl/>
        </w:rPr>
      </w:pPr>
      <w:bookmarkStart w:id="15973" w:name="ET_interruption_5802_23"/>
      <w:r w:rsidRPr="00250F30">
        <w:rPr>
          <w:rStyle w:val="TagStyle"/>
          <w:rtl/>
        </w:rPr>
        <w:t xml:space="preserve"> &lt;&lt; קריאה &gt;&gt;</w:t>
      </w:r>
      <w:r w:rsidRPr="000C0C4A">
        <w:rPr>
          <w:rStyle w:val="TagStyle"/>
          <w:rtl/>
        </w:rPr>
        <w:t xml:space="preserve"> </w:t>
      </w:r>
      <w:r>
        <w:rPr>
          <w:rtl/>
        </w:rPr>
        <w:t>שלמה קרעי (הליכוד):</w:t>
      </w:r>
      <w:r w:rsidRPr="000C0C4A">
        <w:rPr>
          <w:rStyle w:val="TagStyle"/>
          <w:rtl/>
        </w:rPr>
        <w:t xml:space="preserve"> </w:t>
      </w:r>
      <w:r w:rsidRPr="00250F30">
        <w:rPr>
          <w:rStyle w:val="TagStyle"/>
          <w:rtl/>
        </w:rPr>
        <w:t>&lt;&lt; קריאה &gt;&gt;</w:t>
      </w:r>
      <w:r>
        <w:rPr>
          <w:rtl/>
        </w:rPr>
        <w:t xml:space="preserve"> </w:t>
      </w:r>
      <w:bookmarkEnd w:id="15973"/>
    </w:p>
    <w:p w:rsidR="006C0212" w:rsidRDefault="006C0212" w:rsidP="009660C8">
      <w:pPr>
        <w:rPr>
          <w:rtl/>
          <w:lang w:eastAsia="he-IL"/>
        </w:rPr>
      </w:pPr>
    </w:p>
    <w:p w:rsidR="006C0212" w:rsidRDefault="006C0212" w:rsidP="00E20CAD">
      <w:pPr>
        <w:rPr>
          <w:rtl/>
          <w:lang w:eastAsia="he-IL"/>
        </w:rPr>
      </w:pPr>
      <w:r>
        <w:rPr>
          <w:rFonts w:hint="cs"/>
          <w:rtl/>
          <w:lang w:eastAsia="he-IL"/>
        </w:rPr>
        <w:t>חמד, תגיד: טעיתי</w:t>
      </w:r>
      <w:r w:rsidR="00E20CAD">
        <w:rPr>
          <w:rFonts w:hint="cs"/>
          <w:rtl/>
          <w:lang w:eastAsia="he-IL"/>
        </w:rPr>
        <w:t>.</w:t>
      </w:r>
      <w:r>
        <w:rPr>
          <w:rFonts w:hint="cs"/>
          <w:rtl/>
          <w:lang w:eastAsia="he-IL"/>
        </w:rPr>
        <w:t xml:space="preserve"> תגיד: שיקרתי. </w:t>
      </w:r>
    </w:p>
    <w:p w:rsidR="006C0212" w:rsidRDefault="006C0212" w:rsidP="00A8686B">
      <w:pPr>
        <w:rPr>
          <w:rtl/>
          <w:lang w:eastAsia="he-IL"/>
        </w:rPr>
      </w:pPr>
    </w:p>
    <w:p w:rsidR="006C0212" w:rsidRDefault="006C0212" w:rsidP="00A8686B">
      <w:pPr>
        <w:pStyle w:val="-"/>
        <w:rPr>
          <w:rtl/>
        </w:rPr>
      </w:pPr>
      <w:bookmarkStart w:id="15974" w:name="ET_speakercontinue_5628_47"/>
      <w:r w:rsidRPr="00250F30">
        <w:rPr>
          <w:rStyle w:val="TagStyle"/>
          <w:rtl/>
        </w:rPr>
        <w:t xml:space="preserve"> &lt;&lt; דובר_המשך &gt;&gt;</w:t>
      </w:r>
      <w:r w:rsidRPr="00BD548A">
        <w:rPr>
          <w:rStyle w:val="TagStyle"/>
          <w:rtl/>
        </w:rPr>
        <w:t xml:space="preserve"> </w:t>
      </w:r>
      <w:r>
        <w:rPr>
          <w:rtl/>
        </w:rPr>
        <w:t>מיכאל מלכיאלי (ש"ס):</w:t>
      </w:r>
      <w:r w:rsidRPr="00BD548A">
        <w:rPr>
          <w:rStyle w:val="TagStyle"/>
          <w:rtl/>
        </w:rPr>
        <w:t xml:space="preserve"> </w:t>
      </w:r>
      <w:r w:rsidRPr="00250F30">
        <w:rPr>
          <w:rStyle w:val="TagStyle"/>
          <w:rtl/>
        </w:rPr>
        <w:t>&lt;&lt; דובר_המשך &gt;&gt;</w:t>
      </w:r>
      <w:r>
        <w:rPr>
          <w:rtl/>
        </w:rPr>
        <w:t xml:space="preserve"> </w:t>
      </w:r>
      <w:bookmarkEnd w:id="15974"/>
    </w:p>
    <w:p w:rsidR="006C0212" w:rsidRDefault="006C0212" w:rsidP="009660C8">
      <w:pPr>
        <w:rPr>
          <w:rtl/>
          <w:lang w:eastAsia="he-IL"/>
        </w:rPr>
      </w:pPr>
    </w:p>
    <w:p w:rsidR="006C0212" w:rsidRDefault="006C0212" w:rsidP="00A8686B">
      <w:pPr>
        <w:rPr>
          <w:rtl/>
          <w:lang w:eastAsia="he-IL"/>
        </w:rPr>
      </w:pPr>
      <w:r>
        <w:rPr>
          <w:rFonts w:hint="cs"/>
          <w:rtl/>
          <w:lang w:eastAsia="he-IL"/>
        </w:rPr>
        <w:t>מותר להגיד</w:t>
      </w:r>
      <w:r w:rsidR="00E20CAD">
        <w:rPr>
          <w:rFonts w:hint="cs"/>
          <w:rtl/>
          <w:lang w:eastAsia="he-IL"/>
        </w:rPr>
        <w:t>:</w:t>
      </w:r>
      <w:r>
        <w:rPr>
          <w:rFonts w:hint="cs"/>
          <w:rtl/>
          <w:lang w:eastAsia="he-IL"/>
        </w:rPr>
        <w:t xml:space="preserve"> טעיתי, רבותיי. אדוני השר חמד עמאר, אם </w:t>
      </w:r>
      <w:bookmarkStart w:id="15975" w:name="_ETM_Q36_418813"/>
      <w:bookmarkEnd w:id="15975"/>
      <w:r>
        <w:rPr>
          <w:rFonts w:hint="cs"/>
          <w:rtl/>
          <w:lang w:eastAsia="he-IL"/>
        </w:rPr>
        <w:t xml:space="preserve">התשובה של מרב מיכאלי הייתה </w:t>
      </w:r>
      <w:r w:rsidR="009660C8">
        <w:rPr>
          <w:rFonts w:hint="cs"/>
          <w:rtl/>
          <w:lang w:eastAsia="he-IL"/>
        </w:rPr>
        <w:t>– – –</w:t>
      </w:r>
      <w:r>
        <w:rPr>
          <w:rFonts w:hint="cs"/>
          <w:rtl/>
          <w:lang w:eastAsia="he-IL"/>
        </w:rPr>
        <w:t xml:space="preserve"> </w:t>
      </w:r>
    </w:p>
    <w:p w:rsidR="006C0212" w:rsidRDefault="006C0212" w:rsidP="00A8686B">
      <w:pPr>
        <w:rPr>
          <w:rtl/>
          <w:lang w:eastAsia="he-IL"/>
        </w:rPr>
      </w:pPr>
    </w:p>
    <w:p w:rsidR="006C0212" w:rsidRDefault="006C0212" w:rsidP="00A8686B">
      <w:pPr>
        <w:pStyle w:val="af5"/>
        <w:rPr>
          <w:rtl/>
        </w:rPr>
      </w:pPr>
      <w:bookmarkStart w:id="15976" w:name="_ETM_Q36_427094"/>
      <w:bookmarkStart w:id="15977" w:name="_ETM_Q36_427154"/>
      <w:bookmarkStart w:id="15978" w:name="ET_interruption_6210_24"/>
      <w:bookmarkEnd w:id="15976"/>
      <w:bookmarkEnd w:id="15977"/>
      <w:r w:rsidRPr="00250F30">
        <w:rPr>
          <w:rStyle w:val="TagStyle"/>
          <w:rtl/>
        </w:rPr>
        <w:t xml:space="preserve"> &lt;&lt; קריאה &gt;&gt;</w:t>
      </w:r>
      <w:r w:rsidRPr="000C0C4A">
        <w:rPr>
          <w:rStyle w:val="TagStyle"/>
          <w:rtl/>
        </w:rPr>
        <w:t xml:space="preserve"> </w:t>
      </w:r>
      <w:r>
        <w:rPr>
          <w:rtl/>
        </w:rPr>
        <w:t>השר במשרד האוצר חמד עמאר:</w:t>
      </w:r>
      <w:r w:rsidRPr="000C0C4A">
        <w:rPr>
          <w:rStyle w:val="TagStyle"/>
          <w:rtl/>
        </w:rPr>
        <w:t xml:space="preserve"> </w:t>
      </w:r>
      <w:r w:rsidRPr="00250F30">
        <w:rPr>
          <w:rStyle w:val="TagStyle"/>
          <w:rtl/>
        </w:rPr>
        <w:t>&lt;&lt; קריאה &gt;&gt;</w:t>
      </w:r>
      <w:r>
        <w:rPr>
          <w:rtl/>
        </w:rPr>
        <w:t xml:space="preserve"> </w:t>
      </w:r>
      <w:bookmarkEnd w:id="15978"/>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למה אתה מביא </w:t>
      </w:r>
      <w:bookmarkStart w:id="15979" w:name="_ETM_Q36_430449"/>
      <w:bookmarkEnd w:id="15979"/>
      <w:r>
        <w:rPr>
          <w:rFonts w:hint="cs"/>
          <w:rtl/>
          <w:lang w:eastAsia="he-IL"/>
        </w:rPr>
        <w:t xml:space="preserve">כתבה מ-2013, אומרים דברים לא נכונים. </w:t>
      </w:r>
      <w:bookmarkStart w:id="15980" w:name="_ETM_Q36_435985"/>
      <w:bookmarkEnd w:id="15980"/>
    </w:p>
    <w:p w:rsidR="006C0212" w:rsidRDefault="006C0212" w:rsidP="00A8686B">
      <w:pPr>
        <w:rPr>
          <w:rtl/>
          <w:lang w:eastAsia="he-IL"/>
        </w:rPr>
      </w:pPr>
      <w:bookmarkStart w:id="15981" w:name="_ETM_Q36_436023"/>
      <w:bookmarkEnd w:id="15981"/>
    </w:p>
    <w:p w:rsidR="006C0212" w:rsidRDefault="006C0212" w:rsidP="00A8686B">
      <w:pPr>
        <w:pStyle w:val="-"/>
        <w:rPr>
          <w:rtl/>
        </w:rPr>
      </w:pPr>
      <w:bookmarkStart w:id="15982" w:name="ET_speakercontinue_5628_48"/>
      <w:r w:rsidRPr="00250F30">
        <w:rPr>
          <w:rStyle w:val="TagStyle"/>
          <w:rtl/>
        </w:rPr>
        <w:t xml:space="preserve"> &lt;&lt; דובר_המשך &gt;&gt;</w:t>
      </w:r>
      <w:r w:rsidRPr="00BD548A">
        <w:rPr>
          <w:rStyle w:val="TagStyle"/>
          <w:rtl/>
        </w:rPr>
        <w:t xml:space="preserve"> </w:t>
      </w:r>
      <w:r>
        <w:rPr>
          <w:rtl/>
        </w:rPr>
        <w:t>מיכאל מלכיאלי (ש"ס):</w:t>
      </w:r>
      <w:r w:rsidRPr="00BD548A">
        <w:rPr>
          <w:rStyle w:val="TagStyle"/>
          <w:rtl/>
        </w:rPr>
        <w:t xml:space="preserve"> </w:t>
      </w:r>
      <w:r w:rsidRPr="00250F30">
        <w:rPr>
          <w:rStyle w:val="TagStyle"/>
          <w:rtl/>
        </w:rPr>
        <w:t>&lt;&lt; דובר_המשך &gt;&gt;</w:t>
      </w:r>
      <w:r>
        <w:rPr>
          <w:rtl/>
        </w:rPr>
        <w:t xml:space="preserve"> </w:t>
      </w:r>
      <w:bookmarkEnd w:id="15982"/>
    </w:p>
    <w:p w:rsidR="006C0212" w:rsidRDefault="006C0212" w:rsidP="009660C8">
      <w:pPr>
        <w:rPr>
          <w:rtl/>
          <w:lang w:eastAsia="he-IL"/>
        </w:rPr>
      </w:pPr>
    </w:p>
    <w:p w:rsidR="006C0212" w:rsidRDefault="006C0212" w:rsidP="00A8686B">
      <w:pPr>
        <w:rPr>
          <w:rtl/>
          <w:lang w:eastAsia="he-IL"/>
        </w:rPr>
      </w:pPr>
      <w:bookmarkStart w:id="15983" w:name="_ETM_Q36_433138"/>
      <w:bookmarkEnd w:id="15983"/>
      <w:r>
        <w:rPr>
          <w:rFonts w:hint="cs"/>
          <w:rtl/>
          <w:lang w:eastAsia="he-IL"/>
        </w:rPr>
        <w:t xml:space="preserve">אבל שר האוצר היה לפיד. </w:t>
      </w:r>
    </w:p>
    <w:p w:rsidR="006C0212" w:rsidRDefault="006C0212" w:rsidP="00A8686B">
      <w:pPr>
        <w:rPr>
          <w:rtl/>
          <w:lang w:eastAsia="he-IL"/>
        </w:rPr>
      </w:pPr>
      <w:bookmarkStart w:id="15984" w:name="_ETM_Q36_436693"/>
      <w:bookmarkStart w:id="15985" w:name="_ETM_Q36_436782"/>
      <w:bookmarkEnd w:id="15984"/>
      <w:bookmarkEnd w:id="15985"/>
    </w:p>
    <w:p w:rsidR="006C0212" w:rsidRDefault="00E20CAD" w:rsidP="00A8686B">
      <w:pPr>
        <w:pStyle w:val="-"/>
        <w:rPr>
          <w:rtl/>
        </w:rPr>
      </w:pPr>
      <w:r w:rsidRPr="00250F30">
        <w:rPr>
          <w:rStyle w:val="TagStyle"/>
          <w:rtl/>
        </w:rPr>
        <w:t>&lt;&lt; קריאה &gt;&gt;</w:t>
      </w:r>
      <w:r w:rsidRPr="000C0C4A">
        <w:rPr>
          <w:rStyle w:val="TagStyle"/>
          <w:rtl/>
        </w:rPr>
        <w:t xml:space="preserve"> </w:t>
      </w:r>
      <w:r>
        <w:rPr>
          <w:rtl/>
        </w:rPr>
        <w:t>השר במשרד האוצר חמד עמאר:</w:t>
      </w:r>
      <w:r w:rsidRPr="000C0C4A">
        <w:rPr>
          <w:rStyle w:val="TagStyle"/>
          <w:rtl/>
        </w:rPr>
        <w:t xml:space="preserve"> </w:t>
      </w:r>
      <w:r w:rsidRPr="00250F30">
        <w:rPr>
          <w:rStyle w:val="TagStyle"/>
          <w:rtl/>
        </w:rPr>
        <w:t>&lt;&lt; קריאה &gt;&gt;</w:t>
      </w:r>
    </w:p>
    <w:p w:rsidR="006C0212" w:rsidRDefault="006C0212" w:rsidP="009660C8">
      <w:pPr>
        <w:rPr>
          <w:rtl/>
          <w:lang w:eastAsia="he-IL"/>
        </w:rPr>
      </w:pPr>
    </w:p>
    <w:p w:rsidR="006C0212" w:rsidRDefault="006C0212" w:rsidP="00A8686B">
      <w:pPr>
        <w:rPr>
          <w:rtl/>
          <w:lang w:eastAsia="he-IL"/>
        </w:rPr>
      </w:pPr>
      <w:bookmarkStart w:id="15986" w:name="_ETM_Q36_435683"/>
      <w:bookmarkEnd w:id="15986"/>
      <w:r>
        <w:rPr>
          <w:rFonts w:hint="cs"/>
          <w:rtl/>
          <w:lang w:eastAsia="he-IL"/>
        </w:rPr>
        <w:t xml:space="preserve">אני ביררתי את זה. </w:t>
      </w:r>
      <w:bookmarkStart w:id="15987" w:name="_ETM_Q36_438436"/>
      <w:bookmarkEnd w:id="15987"/>
      <w:r>
        <w:rPr>
          <w:rFonts w:hint="cs"/>
          <w:rtl/>
          <w:lang w:eastAsia="he-IL"/>
        </w:rPr>
        <w:t xml:space="preserve">למה אתה עושה את זה? </w:t>
      </w:r>
    </w:p>
    <w:p w:rsidR="006C0212" w:rsidRDefault="006C0212" w:rsidP="00A8686B">
      <w:pPr>
        <w:rPr>
          <w:rtl/>
          <w:lang w:eastAsia="he-IL"/>
        </w:rPr>
      </w:pPr>
      <w:bookmarkStart w:id="15988" w:name="_ETM_Q36_441972"/>
      <w:bookmarkStart w:id="15989" w:name="_ETM_Q36_442031"/>
      <w:bookmarkEnd w:id="15988"/>
      <w:bookmarkEnd w:id="15989"/>
    </w:p>
    <w:p w:rsidR="006C0212" w:rsidRDefault="006C0212" w:rsidP="00A8686B">
      <w:pPr>
        <w:pStyle w:val="-"/>
        <w:rPr>
          <w:rtl/>
        </w:rPr>
      </w:pPr>
      <w:bookmarkStart w:id="15990" w:name="ET_speakercontinue_5628_50"/>
      <w:r w:rsidRPr="00250F30">
        <w:rPr>
          <w:rStyle w:val="TagStyle"/>
          <w:rtl/>
        </w:rPr>
        <w:t xml:space="preserve"> &lt;&lt; דובר_המשך &gt;&gt;</w:t>
      </w:r>
      <w:r w:rsidRPr="00BD548A">
        <w:rPr>
          <w:rStyle w:val="TagStyle"/>
          <w:rtl/>
        </w:rPr>
        <w:t xml:space="preserve"> </w:t>
      </w:r>
      <w:r>
        <w:rPr>
          <w:rtl/>
        </w:rPr>
        <w:t>מיכאל מלכיאלי (ש"ס):</w:t>
      </w:r>
      <w:r w:rsidRPr="00BD548A">
        <w:rPr>
          <w:rStyle w:val="TagStyle"/>
          <w:rtl/>
        </w:rPr>
        <w:t xml:space="preserve"> </w:t>
      </w:r>
      <w:r w:rsidRPr="00250F30">
        <w:rPr>
          <w:rStyle w:val="TagStyle"/>
          <w:rtl/>
        </w:rPr>
        <w:t>&lt;&lt; דובר_המשך &gt;&gt;</w:t>
      </w:r>
      <w:r>
        <w:rPr>
          <w:rtl/>
        </w:rPr>
        <w:t xml:space="preserve"> </w:t>
      </w:r>
      <w:bookmarkEnd w:id="15990"/>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קודם כול, לפני שאתה תוקף </w:t>
      </w:r>
      <w:bookmarkStart w:id="15991" w:name="_ETM_Q36_441593"/>
      <w:bookmarkEnd w:id="15991"/>
      <w:r>
        <w:rPr>
          <w:rFonts w:hint="cs"/>
          <w:rtl/>
          <w:lang w:eastAsia="he-IL"/>
        </w:rPr>
        <w:t>את אר</w:t>
      </w:r>
      <w:r w:rsidR="00E20CAD">
        <w:rPr>
          <w:rFonts w:hint="cs"/>
          <w:rtl/>
          <w:lang w:eastAsia="he-IL"/>
        </w:rPr>
        <w:t>יה דרעי פה, כשר הפנים, בוא תגיד</w:t>
      </w:r>
      <w:r>
        <w:rPr>
          <w:rFonts w:hint="cs"/>
          <w:rtl/>
          <w:lang w:eastAsia="he-IL"/>
        </w:rPr>
        <w:t xml:space="preserve"> מי היה </w:t>
      </w:r>
      <w:bookmarkStart w:id="15992" w:name="_ETM_Q36_445023"/>
      <w:bookmarkEnd w:id="15992"/>
      <w:r>
        <w:rPr>
          <w:rFonts w:hint="cs"/>
          <w:rtl/>
          <w:lang w:eastAsia="he-IL"/>
        </w:rPr>
        <w:t>שר הפנים</w:t>
      </w:r>
      <w:r w:rsidR="00E20CAD">
        <w:rPr>
          <w:rFonts w:hint="cs"/>
          <w:rtl/>
          <w:lang w:eastAsia="he-IL"/>
        </w:rPr>
        <w:t>.</w:t>
      </w:r>
      <w:r>
        <w:rPr>
          <w:rFonts w:hint="cs"/>
          <w:lang w:eastAsia="he-IL"/>
        </w:rPr>
        <w:t xml:space="preserve"> </w:t>
      </w:r>
      <w:r>
        <w:rPr>
          <w:rFonts w:hint="cs"/>
          <w:rtl/>
          <w:lang w:eastAsia="he-IL"/>
        </w:rPr>
        <w:t xml:space="preserve">גדעון סער. </w:t>
      </w:r>
    </w:p>
    <w:p w:rsidR="006C0212" w:rsidRDefault="006C0212" w:rsidP="00A8686B">
      <w:pPr>
        <w:rPr>
          <w:rtl/>
          <w:lang w:eastAsia="he-IL"/>
        </w:rPr>
      </w:pPr>
      <w:bookmarkStart w:id="15993" w:name="_ETM_Q36_445346"/>
      <w:bookmarkStart w:id="15994" w:name="_ETM_Q36_445406"/>
      <w:bookmarkEnd w:id="15993"/>
      <w:bookmarkEnd w:id="15994"/>
    </w:p>
    <w:p w:rsidR="006C0212" w:rsidRDefault="006C0212" w:rsidP="00A8686B">
      <w:pPr>
        <w:pStyle w:val="af5"/>
        <w:rPr>
          <w:rtl/>
        </w:rPr>
      </w:pPr>
      <w:bookmarkStart w:id="15995" w:name="ET_interruption_6210_51"/>
      <w:r w:rsidRPr="00250F30">
        <w:rPr>
          <w:rStyle w:val="TagStyle"/>
          <w:rtl/>
        </w:rPr>
        <w:t xml:space="preserve"> &lt;&lt; קריאה &gt;&gt;</w:t>
      </w:r>
      <w:r w:rsidRPr="00BD548A">
        <w:rPr>
          <w:rStyle w:val="TagStyle"/>
          <w:rtl/>
        </w:rPr>
        <w:t xml:space="preserve"> </w:t>
      </w:r>
      <w:r>
        <w:rPr>
          <w:rtl/>
        </w:rPr>
        <w:t>השר במשרד האוצר חמד עמאר:</w:t>
      </w:r>
      <w:r w:rsidRPr="00BD548A">
        <w:rPr>
          <w:rStyle w:val="TagStyle"/>
          <w:rtl/>
        </w:rPr>
        <w:t xml:space="preserve"> </w:t>
      </w:r>
      <w:r w:rsidRPr="00250F30">
        <w:rPr>
          <w:rStyle w:val="TagStyle"/>
          <w:rtl/>
        </w:rPr>
        <w:t>&lt;&lt; קריאה &gt;&gt;</w:t>
      </w:r>
      <w:r>
        <w:rPr>
          <w:rtl/>
        </w:rPr>
        <w:t xml:space="preserve"> </w:t>
      </w:r>
      <w:bookmarkEnd w:id="15995"/>
    </w:p>
    <w:p w:rsidR="006C0212" w:rsidRDefault="006C0212" w:rsidP="009660C8">
      <w:pPr>
        <w:rPr>
          <w:rtl/>
          <w:lang w:eastAsia="he-IL"/>
        </w:rPr>
      </w:pPr>
    </w:p>
    <w:p w:rsidR="006C0212" w:rsidRPr="000C0C4A" w:rsidRDefault="00E20CAD" w:rsidP="00E20CAD">
      <w:pPr>
        <w:rPr>
          <w:rtl/>
          <w:lang w:eastAsia="he-IL"/>
        </w:rPr>
      </w:pPr>
      <w:bookmarkStart w:id="15996" w:name="_ETM_Q36_445594"/>
      <w:bookmarkStart w:id="15997" w:name="_ETM_Q36_445856"/>
      <w:bookmarkStart w:id="15998" w:name="_ETM_Q36_445908"/>
      <w:bookmarkStart w:id="15999" w:name="_ETM_Q36_436168"/>
      <w:bookmarkStart w:id="16000" w:name="_ETM_Q36_436220"/>
      <w:bookmarkEnd w:id="15996"/>
      <w:bookmarkEnd w:id="15997"/>
      <w:bookmarkEnd w:id="15998"/>
      <w:bookmarkEnd w:id="15999"/>
      <w:bookmarkEnd w:id="16000"/>
      <w:r>
        <w:rPr>
          <w:rFonts w:hint="cs"/>
          <w:rtl/>
          <w:lang w:eastAsia="he-IL"/>
        </w:rPr>
        <w:t>– – –</w:t>
      </w:r>
    </w:p>
    <w:p w:rsidR="006C0212" w:rsidRDefault="006C0212" w:rsidP="00A8686B">
      <w:pPr>
        <w:rPr>
          <w:rtl/>
          <w:lang w:eastAsia="he-IL"/>
        </w:rPr>
      </w:pPr>
    </w:p>
    <w:p w:rsidR="006C0212" w:rsidRDefault="006C0212" w:rsidP="00A8686B">
      <w:pPr>
        <w:pStyle w:val="-"/>
        <w:rPr>
          <w:rtl/>
        </w:rPr>
      </w:pPr>
      <w:bookmarkStart w:id="16001" w:name="ET_speakercontinue_5628_25"/>
      <w:r w:rsidRPr="00250F30">
        <w:rPr>
          <w:rStyle w:val="TagStyle"/>
          <w:rtl/>
        </w:rPr>
        <w:t xml:space="preserve"> &lt;&lt; דובר_המשך &gt;&gt;</w:t>
      </w:r>
      <w:r w:rsidRPr="000C0C4A">
        <w:rPr>
          <w:rStyle w:val="TagStyle"/>
          <w:rtl/>
        </w:rPr>
        <w:t xml:space="preserve"> </w:t>
      </w:r>
      <w:r>
        <w:rPr>
          <w:rtl/>
        </w:rPr>
        <w:t>מיכאל מלכיאלי (ש"ס):</w:t>
      </w:r>
      <w:r w:rsidRPr="000C0C4A">
        <w:rPr>
          <w:rStyle w:val="TagStyle"/>
          <w:rtl/>
        </w:rPr>
        <w:t xml:space="preserve"> </w:t>
      </w:r>
      <w:r w:rsidRPr="00250F30">
        <w:rPr>
          <w:rStyle w:val="TagStyle"/>
          <w:rtl/>
        </w:rPr>
        <w:t>&lt;&lt; דובר_המשך &gt;&gt;</w:t>
      </w:r>
      <w:r>
        <w:rPr>
          <w:rtl/>
        </w:rPr>
        <w:t xml:space="preserve"> </w:t>
      </w:r>
      <w:bookmarkEnd w:id="16001"/>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אז למה גדעון סער תמך </w:t>
      </w:r>
      <w:bookmarkStart w:id="16002" w:name="_ETM_Q36_450887"/>
      <w:bookmarkEnd w:id="16002"/>
      <w:r>
        <w:rPr>
          <w:rFonts w:hint="cs"/>
          <w:rtl/>
          <w:lang w:eastAsia="he-IL"/>
        </w:rPr>
        <w:t xml:space="preserve">בזה? עכשיו לגופו של עניין, אדוני השר, אם שרת התחבורה הייתה אומרת לנו שזאת הצעה טובה, וצריך לחשוב עליה </w:t>
      </w:r>
      <w:r>
        <w:rPr>
          <w:rtl/>
          <w:lang w:eastAsia="he-IL"/>
        </w:rPr>
        <w:t>–</w:t>
      </w:r>
      <w:r>
        <w:rPr>
          <w:rFonts w:hint="cs"/>
          <w:rtl/>
          <w:lang w:eastAsia="he-IL"/>
        </w:rPr>
        <w:t xml:space="preserve"> יש על מה נדבר; </w:t>
      </w:r>
      <w:bookmarkStart w:id="16003" w:name="_ETM_Q36_466343"/>
      <w:bookmarkEnd w:id="16003"/>
      <w:r>
        <w:rPr>
          <w:rFonts w:hint="cs"/>
          <w:rtl/>
          <w:lang w:eastAsia="he-IL"/>
        </w:rPr>
        <w:t>בוא נוריד, בוא נדבר. אבל מה היא אומרת לנו?</w:t>
      </w:r>
      <w:r>
        <w:rPr>
          <w:rFonts w:hint="cs"/>
          <w:lang w:eastAsia="he-IL"/>
        </w:rPr>
        <w:t xml:space="preserve"> </w:t>
      </w:r>
      <w:r>
        <w:rPr>
          <w:rFonts w:hint="cs"/>
          <w:rtl/>
          <w:lang w:eastAsia="he-IL"/>
        </w:rPr>
        <w:t xml:space="preserve">שהנכים ימשיכו לסבול. </w:t>
      </w:r>
      <w:bookmarkStart w:id="16004" w:name="_ETM_Q36_470560"/>
      <w:bookmarkEnd w:id="16004"/>
      <w:r>
        <w:rPr>
          <w:rFonts w:hint="cs"/>
          <w:rtl/>
          <w:lang w:eastAsia="he-IL"/>
        </w:rPr>
        <w:t>כמו שחבר הכנסת ארבל זעק פה, האגו של מרב מיכאלי</w:t>
      </w:r>
      <w:r w:rsidR="00E20CAD">
        <w:rPr>
          <w:rFonts w:hint="cs"/>
          <w:rtl/>
          <w:lang w:eastAsia="he-IL"/>
        </w:rPr>
        <w:t>.</w:t>
      </w:r>
      <w:r>
        <w:rPr>
          <w:rFonts w:hint="cs"/>
          <w:rtl/>
          <w:lang w:eastAsia="he-IL"/>
        </w:rPr>
        <w:t xml:space="preserve"> אני קורא לכם, חברי הקואליציה, כשאתם הולכים להצביע </w:t>
      </w:r>
      <w:bookmarkStart w:id="16005" w:name="_ETM_Q36_478444"/>
      <w:bookmarkEnd w:id="16005"/>
      <w:r>
        <w:rPr>
          <w:rFonts w:hint="cs"/>
          <w:rtl/>
          <w:lang w:eastAsia="he-IL"/>
        </w:rPr>
        <w:t xml:space="preserve">עכשיו נגד הנכים, נגד בעלי המוגבלויות, יש לכם שתי אפשרויות: או בעד האגו של מרב מיכאלי או בעד בעלי המוגבלויות והנכים. </w:t>
      </w:r>
      <w:bookmarkStart w:id="16006" w:name="_ETM_Q36_490048"/>
      <w:bookmarkEnd w:id="16006"/>
      <w:r>
        <w:rPr>
          <w:rFonts w:hint="cs"/>
          <w:rtl/>
          <w:lang w:eastAsia="he-IL"/>
        </w:rPr>
        <w:t xml:space="preserve">או בעד האגו של ועדת שרים, שלא דיברו איתה קודם, </w:t>
      </w:r>
      <w:bookmarkStart w:id="16007" w:name="_ETM_Q36_492056"/>
      <w:bookmarkEnd w:id="16007"/>
      <w:r>
        <w:rPr>
          <w:rFonts w:hint="cs"/>
          <w:rtl/>
          <w:lang w:eastAsia="he-IL"/>
        </w:rPr>
        <w:t xml:space="preserve">וראינו מה הייתה התשובה </w:t>
      </w:r>
      <w:r>
        <w:rPr>
          <w:rtl/>
          <w:lang w:eastAsia="he-IL"/>
        </w:rPr>
        <w:t>–</w:t>
      </w:r>
      <w:r>
        <w:rPr>
          <w:rFonts w:hint="cs"/>
          <w:rtl/>
          <w:lang w:eastAsia="he-IL"/>
        </w:rPr>
        <w:t xml:space="preserve"> ואגב, כן דיברו עם הצוות </w:t>
      </w:r>
      <w:bookmarkStart w:id="16008" w:name="_ETM_Q36_496901"/>
      <w:bookmarkEnd w:id="16008"/>
      <w:r>
        <w:rPr>
          <w:rFonts w:hint="cs"/>
          <w:rtl/>
          <w:lang w:eastAsia="he-IL"/>
        </w:rPr>
        <w:t xml:space="preserve">שלה </w:t>
      </w:r>
      <w:r>
        <w:rPr>
          <w:rtl/>
          <w:lang w:eastAsia="he-IL"/>
        </w:rPr>
        <w:t>–</w:t>
      </w:r>
      <w:r>
        <w:rPr>
          <w:rFonts w:hint="cs"/>
          <w:rtl/>
          <w:lang w:eastAsia="he-IL"/>
        </w:rPr>
        <w:t xml:space="preserve"> או בעד עזרה לאנשים שמתעללים בהם; חצי </w:t>
      </w:r>
      <w:bookmarkStart w:id="16009" w:name="_ETM_Q36_501751"/>
      <w:bookmarkEnd w:id="16009"/>
      <w:r>
        <w:rPr>
          <w:rFonts w:hint="cs"/>
          <w:rtl/>
          <w:lang w:eastAsia="he-IL"/>
        </w:rPr>
        <w:t xml:space="preserve">שנה בלי תו נכה </w:t>
      </w:r>
      <w:r w:rsidR="00E20CAD">
        <w:rPr>
          <w:rFonts w:hint="cs"/>
          <w:rtl/>
          <w:lang w:eastAsia="he-IL"/>
        </w:rPr>
        <w:t>ו</w:t>
      </w:r>
      <w:r>
        <w:rPr>
          <w:rFonts w:hint="cs"/>
          <w:rtl/>
          <w:lang w:eastAsia="he-IL"/>
        </w:rPr>
        <w:t xml:space="preserve">דוחים אותם בלי ערעור. </w:t>
      </w:r>
    </w:p>
    <w:p w:rsidR="006C0212" w:rsidRDefault="006C0212" w:rsidP="00A8686B">
      <w:pPr>
        <w:rPr>
          <w:rtl/>
          <w:lang w:eastAsia="he-IL"/>
        </w:rPr>
      </w:pPr>
      <w:bookmarkStart w:id="16010" w:name="_ETM_Q36_505039"/>
      <w:bookmarkStart w:id="16011" w:name="_ETM_Q36_505103"/>
      <w:bookmarkEnd w:id="16010"/>
      <w:bookmarkEnd w:id="16011"/>
    </w:p>
    <w:p w:rsidR="006C0212" w:rsidRDefault="006C0212" w:rsidP="00E20CAD">
      <w:pPr>
        <w:rPr>
          <w:rtl/>
          <w:lang w:eastAsia="he-IL"/>
        </w:rPr>
      </w:pPr>
      <w:bookmarkStart w:id="16012" w:name="_ETM_Q36_505231"/>
      <w:bookmarkStart w:id="16013" w:name="_ETM_Q36_505313"/>
      <w:bookmarkEnd w:id="16012"/>
      <w:bookmarkEnd w:id="16013"/>
      <w:r>
        <w:rPr>
          <w:rFonts w:hint="cs"/>
          <w:rtl/>
          <w:lang w:eastAsia="he-IL"/>
        </w:rPr>
        <w:t xml:space="preserve">אני קורא </w:t>
      </w:r>
      <w:bookmarkStart w:id="16014" w:name="_ETM_Q36_503854"/>
      <w:bookmarkEnd w:id="16014"/>
      <w:r>
        <w:rPr>
          <w:rFonts w:hint="cs"/>
          <w:rtl/>
          <w:lang w:eastAsia="he-IL"/>
        </w:rPr>
        <w:t xml:space="preserve">לכם, חברי הקואליציה, תגלו אומץ פעם אחת בעד </w:t>
      </w:r>
      <w:bookmarkStart w:id="16015" w:name="_ETM_Q36_507789"/>
      <w:bookmarkEnd w:id="16015"/>
      <w:r>
        <w:rPr>
          <w:rFonts w:hint="cs"/>
          <w:rtl/>
          <w:lang w:eastAsia="he-IL"/>
        </w:rPr>
        <w:t xml:space="preserve">אותם אנשים חלשים. אתם מעלים להם מיסים, אתם מתעללים </w:t>
      </w:r>
      <w:bookmarkStart w:id="16016" w:name="_ETM_Q36_514219"/>
      <w:bookmarkEnd w:id="16016"/>
      <w:r>
        <w:rPr>
          <w:rFonts w:hint="cs"/>
          <w:rtl/>
          <w:lang w:eastAsia="he-IL"/>
        </w:rPr>
        <w:t xml:space="preserve">בהם. אדוני היושב-ראש, הייתי אתמול בכמה מכולות בירושלים. כל </w:t>
      </w:r>
      <w:bookmarkStart w:id="16017" w:name="_ETM_Q36_516468"/>
      <w:bookmarkEnd w:id="16017"/>
      <w:r>
        <w:rPr>
          <w:rFonts w:hint="cs"/>
          <w:rtl/>
          <w:lang w:eastAsia="he-IL"/>
        </w:rPr>
        <w:t xml:space="preserve">סיעת ש"ס </w:t>
      </w:r>
      <w:r>
        <w:rPr>
          <w:rtl/>
          <w:lang w:eastAsia="he-IL"/>
        </w:rPr>
        <w:t>–</w:t>
      </w:r>
      <w:r>
        <w:rPr>
          <w:rFonts w:hint="cs"/>
          <w:rtl/>
          <w:lang w:eastAsia="he-IL"/>
        </w:rPr>
        <w:t xml:space="preserve"> הלכנו לראות בעלי מכולות, מה קורה </w:t>
      </w:r>
      <w:bookmarkStart w:id="16018" w:name="_ETM_Q36_521147"/>
      <w:bookmarkEnd w:id="16018"/>
      <w:r>
        <w:rPr>
          <w:rFonts w:hint="cs"/>
          <w:rtl/>
          <w:lang w:eastAsia="he-IL"/>
        </w:rPr>
        <w:t>שם</w:t>
      </w:r>
      <w:r w:rsidR="00E20CAD">
        <w:rPr>
          <w:rFonts w:hint="cs"/>
          <w:rtl/>
          <w:lang w:eastAsia="he-IL"/>
        </w:rPr>
        <w:t>.</w:t>
      </w:r>
      <w:r>
        <w:rPr>
          <w:rFonts w:hint="cs"/>
          <w:rtl/>
          <w:lang w:eastAsia="he-IL"/>
        </w:rPr>
        <w:t xml:space="preserve"> אנשים מורידים </w:t>
      </w:r>
      <w:proofErr w:type="spellStart"/>
      <w:r>
        <w:rPr>
          <w:rFonts w:hint="cs"/>
          <w:rtl/>
          <w:lang w:eastAsia="he-IL"/>
        </w:rPr>
        <w:t>קוטג</w:t>
      </w:r>
      <w:proofErr w:type="spellEnd"/>
      <w:r>
        <w:rPr>
          <w:rFonts w:hint="cs"/>
          <w:rtl/>
          <w:lang w:eastAsia="he-IL"/>
        </w:rPr>
        <w:t xml:space="preserve">', מורידים חלב, מורידים לחם; הם לא מסוגלים לסיים את הקנייה שלהם </w:t>
      </w:r>
      <w:r>
        <w:rPr>
          <w:rtl/>
          <w:lang w:eastAsia="he-IL"/>
        </w:rPr>
        <w:t>–</w:t>
      </w:r>
      <w:r>
        <w:rPr>
          <w:rFonts w:hint="cs"/>
          <w:rtl/>
          <w:lang w:eastAsia="he-IL"/>
        </w:rPr>
        <w:t xml:space="preserve"> דמעות בעיניים. הצלחתם. </w:t>
      </w:r>
      <w:bookmarkStart w:id="16019" w:name="_ETM_Q36_531549"/>
      <w:bookmarkEnd w:id="16019"/>
      <w:r>
        <w:rPr>
          <w:rFonts w:hint="cs"/>
          <w:rtl/>
          <w:lang w:eastAsia="he-IL"/>
        </w:rPr>
        <w:t>ומה עשה שר האוצר? שלח מכתב. תודה רבה</w:t>
      </w:r>
      <w:bookmarkStart w:id="16020" w:name="_ETM_Q36_533297"/>
      <w:bookmarkEnd w:id="16020"/>
      <w:r>
        <w:rPr>
          <w:rFonts w:hint="cs"/>
          <w:rtl/>
          <w:lang w:eastAsia="he-IL"/>
        </w:rPr>
        <w:t xml:space="preserve">, שר האוצר. </w:t>
      </w:r>
    </w:p>
    <w:p w:rsidR="006C0212" w:rsidRDefault="006C0212" w:rsidP="00A8686B">
      <w:pPr>
        <w:rPr>
          <w:rtl/>
          <w:lang w:eastAsia="he-IL"/>
        </w:rPr>
      </w:pPr>
    </w:p>
    <w:p w:rsidR="006C0212" w:rsidRDefault="006C0212" w:rsidP="00A8686B">
      <w:pPr>
        <w:pStyle w:val="af6"/>
        <w:rPr>
          <w:rtl/>
        </w:rPr>
      </w:pPr>
      <w:bookmarkStart w:id="16021" w:name="ET_yor_6032_26"/>
      <w:r w:rsidRPr="00250F30">
        <w:rPr>
          <w:rStyle w:val="TagStyle"/>
          <w:rtl/>
        </w:rPr>
        <w:t xml:space="preserve"> &lt;&lt; יור &gt;&gt;</w:t>
      </w:r>
      <w:r w:rsidRPr="000C0C4A">
        <w:rPr>
          <w:rStyle w:val="TagStyle"/>
          <w:rtl/>
        </w:rPr>
        <w:t xml:space="preserve"> </w:t>
      </w:r>
      <w:r>
        <w:rPr>
          <w:rtl/>
        </w:rPr>
        <w:t>היו"ר מנסור עבאס:</w:t>
      </w:r>
      <w:r w:rsidRPr="000C0C4A">
        <w:rPr>
          <w:rStyle w:val="TagStyle"/>
          <w:rtl/>
        </w:rPr>
        <w:t xml:space="preserve"> </w:t>
      </w:r>
      <w:r w:rsidRPr="00250F30">
        <w:rPr>
          <w:rStyle w:val="TagStyle"/>
          <w:rtl/>
        </w:rPr>
        <w:t>&lt;&lt; יור &gt;&gt;</w:t>
      </w:r>
      <w:r>
        <w:rPr>
          <w:rtl/>
        </w:rPr>
        <w:t xml:space="preserve"> </w:t>
      </w:r>
      <w:bookmarkEnd w:id="16021"/>
    </w:p>
    <w:p w:rsidR="006C0212" w:rsidRDefault="006C0212" w:rsidP="009660C8">
      <w:pPr>
        <w:rPr>
          <w:rtl/>
          <w:lang w:eastAsia="he-IL"/>
        </w:rPr>
      </w:pPr>
    </w:p>
    <w:p w:rsidR="006C0212" w:rsidRDefault="006C0212" w:rsidP="00A8686B">
      <w:pPr>
        <w:rPr>
          <w:rtl/>
          <w:lang w:eastAsia="he-IL"/>
        </w:rPr>
      </w:pPr>
      <w:bookmarkStart w:id="16022" w:name="_ETM_Q36_532301"/>
      <w:bookmarkStart w:id="16023" w:name="_ETM_Q36_532321"/>
      <w:bookmarkEnd w:id="16022"/>
      <w:bookmarkEnd w:id="16023"/>
      <w:r>
        <w:rPr>
          <w:rFonts w:hint="cs"/>
          <w:rtl/>
          <w:lang w:eastAsia="he-IL"/>
        </w:rPr>
        <w:t xml:space="preserve">חבר הכנסת מלכיאלי, משפט אחרון. </w:t>
      </w:r>
      <w:bookmarkStart w:id="16024" w:name="_ETM_Q36_534857"/>
      <w:bookmarkEnd w:id="16024"/>
    </w:p>
    <w:p w:rsidR="006C0212" w:rsidRDefault="006C0212" w:rsidP="00A8686B">
      <w:pPr>
        <w:rPr>
          <w:rtl/>
          <w:lang w:eastAsia="he-IL"/>
        </w:rPr>
      </w:pPr>
      <w:bookmarkStart w:id="16025" w:name="_ETM_Q36_535145"/>
      <w:bookmarkStart w:id="16026" w:name="_ETM_Q36_535227"/>
      <w:bookmarkEnd w:id="16025"/>
      <w:bookmarkEnd w:id="16026"/>
    </w:p>
    <w:p w:rsidR="006C0212" w:rsidRDefault="006C0212" w:rsidP="00A8686B">
      <w:pPr>
        <w:pStyle w:val="-"/>
        <w:rPr>
          <w:rtl/>
        </w:rPr>
      </w:pPr>
      <w:bookmarkStart w:id="16027" w:name="ET_speakercontinue_5628_52"/>
      <w:r w:rsidRPr="00250F30">
        <w:rPr>
          <w:rStyle w:val="TagStyle"/>
          <w:rtl/>
        </w:rPr>
        <w:t xml:space="preserve"> &lt;&lt; דובר_המשך &gt;&gt;</w:t>
      </w:r>
      <w:r w:rsidRPr="00BD548A">
        <w:rPr>
          <w:rStyle w:val="TagStyle"/>
          <w:rtl/>
        </w:rPr>
        <w:t xml:space="preserve"> </w:t>
      </w:r>
      <w:r>
        <w:rPr>
          <w:rtl/>
        </w:rPr>
        <w:t>מיכאל מלכיאלי (ש"ס):</w:t>
      </w:r>
      <w:r w:rsidRPr="00BD548A">
        <w:rPr>
          <w:rStyle w:val="TagStyle"/>
          <w:rtl/>
        </w:rPr>
        <w:t xml:space="preserve"> </w:t>
      </w:r>
      <w:r w:rsidRPr="00250F30">
        <w:rPr>
          <w:rStyle w:val="TagStyle"/>
          <w:rtl/>
        </w:rPr>
        <w:t>&lt;&lt; דובר_המשך &gt;&gt;</w:t>
      </w:r>
      <w:r>
        <w:rPr>
          <w:rtl/>
        </w:rPr>
        <w:t xml:space="preserve"> </w:t>
      </w:r>
      <w:bookmarkEnd w:id="16027"/>
    </w:p>
    <w:p w:rsidR="006C0212" w:rsidRDefault="006C0212" w:rsidP="009660C8">
      <w:pPr>
        <w:rPr>
          <w:rtl/>
          <w:lang w:eastAsia="he-IL"/>
        </w:rPr>
      </w:pPr>
    </w:p>
    <w:p w:rsidR="006C0212" w:rsidRDefault="006C0212" w:rsidP="00A8686B">
      <w:pPr>
        <w:rPr>
          <w:rtl/>
          <w:lang w:eastAsia="he-IL"/>
        </w:rPr>
      </w:pPr>
      <w:bookmarkStart w:id="16028" w:name="_ETM_Q36_536407"/>
      <w:bookmarkEnd w:id="16028"/>
      <w:r>
        <w:rPr>
          <w:rFonts w:hint="cs"/>
          <w:rtl/>
          <w:lang w:eastAsia="he-IL"/>
        </w:rPr>
        <w:t xml:space="preserve">יש לכם אפשרות לעזור לבעלי המוגבלויות במקום להתעלל בהם. </w:t>
      </w:r>
      <w:bookmarkStart w:id="16029" w:name="_ETM_Q36_540718"/>
      <w:bookmarkEnd w:id="16029"/>
      <w:r>
        <w:rPr>
          <w:rFonts w:hint="cs"/>
          <w:rtl/>
          <w:lang w:eastAsia="he-IL"/>
        </w:rPr>
        <w:t xml:space="preserve">תודה רבה. </w:t>
      </w:r>
    </w:p>
    <w:p w:rsidR="006C0212" w:rsidRDefault="006C0212" w:rsidP="00A8686B">
      <w:pPr>
        <w:rPr>
          <w:rtl/>
          <w:lang w:eastAsia="he-IL"/>
        </w:rPr>
      </w:pPr>
      <w:bookmarkStart w:id="16030" w:name="_ETM_Q36_539747"/>
      <w:bookmarkStart w:id="16031" w:name="_ETM_Q36_539823"/>
      <w:bookmarkEnd w:id="16030"/>
      <w:bookmarkEnd w:id="16031"/>
    </w:p>
    <w:p w:rsidR="006C0212" w:rsidRDefault="006C0212" w:rsidP="00A8686B">
      <w:pPr>
        <w:pStyle w:val="af6"/>
        <w:rPr>
          <w:rtl/>
        </w:rPr>
      </w:pPr>
      <w:bookmarkStart w:id="16032" w:name="ET_yor_6032_53"/>
      <w:r w:rsidRPr="00250F30">
        <w:rPr>
          <w:rStyle w:val="TagStyle"/>
          <w:rtl/>
        </w:rPr>
        <w:t xml:space="preserve"> &lt;&lt; יור &gt;&gt;</w:t>
      </w:r>
      <w:r w:rsidRPr="00BD548A">
        <w:rPr>
          <w:rStyle w:val="TagStyle"/>
          <w:rtl/>
        </w:rPr>
        <w:t xml:space="preserve"> </w:t>
      </w:r>
      <w:r>
        <w:rPr>
          <w:rtl/>
        </w:rPr>
        <w:t>היו"ר מנסור עבאס:</w:t>
      </w:r>
      <w:r w:rsidRPr="00BD548A">
        <w:rPr>
          <w:rStyle w:val="TagStyle"/>
          <w:rtl/>
        </w:rPr>
        <w:t xml:space="preserve"> </w:t>
      </w:r>
      <w:r w:rsidRPr="00250F30">
        <w:rPr>
          <w:rStyle w:val="TagStyle"/>
          <w:rtl/>
        </w:rPr>
        <w:t>&lt;&lt; יור &gt;&gt;</w:t>
      </w:r>
      <w:r>
        <w:rPr>
          <w:rtl/>
        </w:rPr>
        <w:t xml:space="preserve"> </w:t>
      </w:r>
      <w:bookmarkEnd w:id="16032"/>
    </w:p>
    <w:p w:rsidR="006C0212" w:rsidRDefault="006C0212" w:rsidP="009660C8">
      <w:pPr>
        <w:rPr>
          <w:rtl/>
          <w:lang w:eastAsia="he-IL"/>
        </w:rPr>
      </w:pPr>
    </w:p>
    <w:p w:rsidR="006C0212" w:rsidRDefault="006C0212" w:rsidP="00A8686B">
      <w:pPr>
        <w:rPr>
          <w:rtl/>
          <w:lang w:eastAsia="he-IL"/>
        </w:rPr>
      </w:pPr>
      <w:bookmarkStart w:id="16033" w:name="_ETM_Q36_541607"/>
      <w:bookmarkEnd w:id="16033"/>
      <w:r>
        <w:rPr>
          <w:rFonts w:hint="cs"/>
          <w:rtl/>
          <w:lang w:eastAsia="he-IL"/>
        </w:rPr>
        <w:t xml:space="preserve">תודה. </w:t>
      </w:r>
    </w:p>
    <w:p w:rsidR="006C0212" w:rsidRDefault="006C0212" w:rsidP="00A8686B">
      <w:pPr>
        <w:rPr>
          <w:rtl/>
          <w:lang w:eastAsia="he-IL"/>
        </w:rPr>
      </w:pPr>
    </w:p>
    <w:p w:rsidR="006C0212" w:rsidRDefault="006C0212" w:rsidP="00E20CAD">
      <w:pPr>
        <w:rPr>
          <w:rtl/>
          <w:lang w:eastAsia="he-IL"/>
        </w:rPr>
      </w:pPr>
      <w:r>
        <w:rPr>
          <w:rFonts w:hint="cs"/>
          <w:rtl/>
          <w:lang w:eastAsia="he-IL"/>
        </w:rPr>
        <w:t>אנחנו עוברים להצבעה על הצעתו של חבר</w:t>
      </w:r>
      <w:bookmarkStart w:id="16034" w:name="_ETM_Q36_544578"/>
      <w:bookmarkEnd w:id="16034"/>
      <w:r>
        <w:rPr>
          <w:rFonts w:hint="cs"/>
          <w:rtl/>
          <w:lang w:eastAsia="he-IL"/>
        </w:rPr>
        <w:t xml:space="preserve"> הכנסת מיכאל מלכיאלי, </w:t>
      </w:r>
      <w:r>
        <w:rPr>
          <w:rtl/>
          <w:lang w:eastAsia="he-IL"/>
        </w:rPr>
        <w:t>הצעת חוק</w:t>
      </w:r>
      <w:r>
        <w:rPr>
          <w:rFonts w:hint="cs"/>
          <w:rtl/>
          <w:lang w:eastAsia="he-IL"/>
        </w:rPr>
        <w:t xml:space="preserve"> חניה לנכים (תיקון </w:t>
      </w:r>
      <w:r>
        <w:rPr>
          <w:rtl/>
          <w:lang w:eastAsia="he-IL"/>
        </w:rPr>
        <w:t>–</w:t>
      </w:r>
      <w:r>
        <w:rPr>
          <w:rFonts w:hint="cs"/>
          <w:rtl/>
          <w:lang w:eastAsia="he-IL"/>
        </w:rPr>
        <w:t xml:space="preserve"> החלטה בבקשה לתג נכה). חברי הכנסת, </w:t>
      </w:r>
      <w:bookmarkStart w:id="16035" w:name="_ETM_Q36_556463"/>
      <w:bookmarkEnd w:id="16035"/>
      <w:r>
        <w:rPr>
          <w:rFonts w:hint="cs"/>
          <w:rtl/>
          <w:lang w:eastAsia="he-IL"/>
        </w:rPr>
        <w:t xml:space="preserve">נא לשבת. נא להצביע, בבקשה. </w:t>
      </w:r>
      <w:bookmarkStart w:id="16036" w:name="_ETM_Q36_573672"/>
      <w:bookmarkEnd w:id="16036"/>
    </w:p>
    <w:p w:rsidR="006C0212" w:rsidRPr="00BD548A" w:rsidRDefault="006C0212" w:rsidP="00A8686B">
      <w:pPr>
        <w:rPr>
          <w:rtl/>
          <w:lang w:eastAsia="he-IL"/>
        </w:rPr>
      </w:pPr>
      <w:bookmarkStart w:id="16037" w:name="_ETM_Q36_573737"/>
      <w:bookmarkEnd w:id="16037"/>
    </w:p>
    <w:p w:rsidR="006C0212" w:rsidRDefault="006C0212" w:rsidP="00A8686B">
      <w:pPr>
        <w:pStyle w:val="af1"/>
        <w:keepNext/>
        <w:rPr>
          <w:rtl/>
          <w:lang w:eastAsia="he-IL"/>
        </w:rPr>
      </w:pPr>
      <w:r>
        <w:rPr>
          <w:rtl/>
          <w:lang w:eastAsia="he-IL"/>
        </w:rPr>
        <w:t>הצבעה מס'</w:t>
      </w:r>
      <w:r>
        <w:rPr>
          <w:rFonts w:hint="cs"/>
          <w:rtl/>
          <w:lang w:eastAsia="he-IL"/>
        </w:rPr>
        <w:t xml:space="preserve"> 10</w:t>
      </w:r>
    </w:p>
    <w:p w:rsidR="006C0212" w:rsidRDefault="006C0212" w:rsidP="00A8686B">
      <w:pPr>
        <w:pStyle w:val="--"/>
        <w:keepNext/>
        <w:rPr>
          <w:rtl/>
          <w:lang w:eastAsia="he-IL"/>
        </w:rPr>
      </w:pPr>
    </w:p>
    <w:p w:rsidR="006C0212" w:rsidRDefault="006C0212" w:rsidP="00A8686B">
      <w:pPr>
        <w:pStyle w:val="--"/>
        <w:keepNext/>
        <w:rPr>
          <w:rtl/>
          <w:lang w:eastAsia="he-IL"/>
        </w:rPr>
      </w:pPr>
      <w:r>
        <w:rPr>
          <w:rtl/>
          <w:lang w:eastAsia="he-IL"/>
        </w:rPr>
        <w:t>בעד ההצעה להעביר את הצעת החוק לוועדה –</w:t>
      </w:r>
      <w:r>
        <w:rPr>
          <w:rFonts w:hint="cs"/>
          <w:rtl/>
          <w:lang w:eastAsia="he-IL"/>
        </w:rPr>
        <w:t xml:space="preserve"> 45</w:t>
      </w:r>
    </w:p>
    <w:p w:rsidR="006C0212" w:rsidRDefault="006C0212" w:rsidP="00A8686B">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47</w:t>
      </w:r>
    </w:p>
    <w:p w:rsidR="006C0212" w:rsidRDefault="006C0212" w:rsidP="00A8686B">
      <w:pPr>
        <w:pStyle w:val="--"/>
        <w:keepNext/>
        <w:rPr>
          <w:rtl/>
          <w:lang w:eastAsia="he-IL"/>
        </w:rPr>
      </w:pPr>
      <w:r>
        <w:rPr>
          <w:rtl/>
          <w:lang w:eastAsia="he-IL"/>
        </w:rPr>
        <w:t xml:space="preserve">נמנעים – </w:t>
      </w:r>
      <w:r>
        <w:rPr>
          <w:rFonts w:hint="cs"/>
          <w:rtl/>
          <w:lang w:eastAsia="he-IL"/>
        </w:rPr>
        <w:t>אין</w:t>
      </w:r>
    </w:p>
    <w:p w:rsidR="006C0212" w:rsidRDefault="006C0212" w:rsidP="001D3E3B">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חניה לנכים (תיקון </w:t>
      </w:r>
      <w:r>
        <w:rPr>
          <w:rtl/>
          <w:lang w:eastAsia="he-IL"/>
        </w:rPr>
        <w:t>–</w:t>
      </w:r>
      <w:r>
        <w:rPr>
          <w:rFonts w:hint="cs"/>
          <w:rtl/>
          <w:lang w:eastAsia="he-IL"/>
        </w:rPr>
        <w:t xml:space="preserve"> החלטה בבקשה לתג נכה), התשפ"א</w:t>
      </w:r>
      <w:r>
        <w:rPr>
          <w:rtl/>
          <w:lang w:eastAsia="he-IL"/>
        </w:rPr>
        <w:t>–</w:t>
      </w:r>
      <w:r>
        <w:rPr>
          <w:rFonts w:hint="cs"/>
          <w:rtl/>
          <w:lang w:eastAsia="he-IL"/>
        </w:rPr>
        <w:t>2021, לא נתקבלה.</w:t>
      </w:r>
    </w:p>
    <w:p w:rsidR="006C0212" w:rsidRDefault="006C0212" w:rsidP="00A8686B">
      <w:pPr>
        <w:rPr>
          <w:rtl/>
          <w:lang w:eastAsia="he-IL"/>
        </w:rPr>
      </w:pPr>
    </w:p>
    <w:p w:rsidR="006C0212" w:rsidRDefault="006C0212" w:rsidP="00A8686B">
      <w:pPr>
        <w:pStyle w:val="af6"/>
        <w:rPr>
          <w:rtl/>
        </w:rPr>
      </w:pPr>
      <w:r w:rsidRPr="00250F30">
        <w:rPr>
          <w:rStyle w:val="TagStyle"/>
          <w:rtl/>
        </w:rPr>
        <w:t xml:space="preserve"> &lt;&lt; יור &gt;&gt;</w:t>
      </w:r>
      <w:r w:rsidRPr="000C0C4A">
        <w:rPr>
          <w:rStyle w:val="TagStyle"/>
          <w:rtl/>
        </w:rPr>
        <w:t xml:space="preserve"> </w:t>
      </w:r>
      <w:r>
        <w:rPr>
          <w:rtl/>
        </w:rPr>
        <w:t>היו"ר מנסור עבאס:</w:t>
      </w:r>
      <w:r w:rsidRPr="000C0C4A">
        <w:rPr>
          <w:rStyle w:val="TagStyle"/>
          <w:rtl/>
        </w:rPr>
        <w:t xml:space="preserve"> </w:t>
      </w:r>
      <w:r w:rsidRPr="00250F30">
        <w:rPr>
          <w:rStyle w:val="TagStyle"/>
          <w:rtl/>
        </w:rPr>
        <w:t>&lt;&lt; יור &gt;&gt;</w:t>
      </w:r>
      <w:r>
        <w:rPr>
          <w:rtl/>
        </w:rPr>
        <w:t xml:space="preserve"> </w:t>
      </w:r>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בעד – 45 חברי כנסת, </w:t>
      </w:r>
      <w:bookmarkStart w:id="16038" w:name="_ETM_Q36_586894"/>
      <w:bookmarkEnd w:id="16038"/>
      <w:r>
        <w:rPr>
          <w:rFonts w:hint="cs"/>
          <w:rtl/>
          <w:lang w:eastAsia="he-IL"/>
        </w:rPr>
        <w:t xml:space="preserve">נגד – 47. ההצעה לא התקבלה. </w:t>
      </w:r>
      <w:r w:rsidR="00E20CAD">
        <w:rPr>
          <w:rFonts w:hint="cs"/>
          <w:rtl/>
          <w:lang w:eastAsia="he-IL"/>
        </w:rPr>
        <w:t xml:space="preserve"> </w:t>
      </w:r>
      <w:bookmarkStart w:id="16039" w:name="_ETM_Q36_591845"/>
      <w:bookmarkStart w:id="16040" w:name="_ETM_Q36_591960"/>
      <w:bookmarkEnd w:id="16039"/>
      <w:bookmarkEnd w:id="16040"/>
    </w:p>
    <w:p w:rsidR="00E20CAD" w:rsidRDefault="00E20CAD" w:rsidP="00E20CAD">
      <w:pPr>
        <w:rPr>
          <w:rtl/>
          <w:lang w:eastAsia="he-IL"/>
        </w:rPr>
      </w:pPr>
    </w:p>
    <w:p w:rsidR="00E20CAD" w:rsidRDefault="00E20CAD" w:rsidP="00E20CAD">
      <w:pPr>
        <w:rPr>
          <w:lang w:eastAsia="he-IL"/>
        </w:rPr>
      </w:pPr>
    </w:p>
    <w:p w:rsidR="006C0212" w:rsidRDefault="006C0212" w:rsidP="00A8686B">
      <w:pPr>
        <w:pStyle w:val="a6"/>
        <w:rPr>
          <w:rtl/>
          <w:lang w:eastAsia="he-IL"/>
        </w:rPr>
      </w:pPr>
      <w:bookmarkStart w:id="16041" w:name="ET_hatsach_626806_54"/>
      <w:r w:rsidRPr="00250F30">
        <w:rPr>
          <w:rStyle w:val="TagStyle"/>
          <w:rtl/>
        </w:rPr>
        <w:t xml:space="preserve"> &lt;&lt; הצח &gt;&gt;</w:t>
      </w:r>
      <w:r w:rsidRPr="00E3666B">
        <w:rPr>
          <w:rStyle w:val="TagStyle"/>
          <w:rtl/>
        </w:rPr>
        <w:t xml:space="preserve"> </w:t>
      </w:r>
      <w:bookmarkStart w:id="16042" w:name="_Toc94733023"/>
      <w:bookmarkStart w:id="16043" w:name="_Toc94740246"/>
      <w:r>
        <w:rPr>
          <w:rtl/>
          <w:lang w:eastAsia="he-IL"/>
        </w:rPr>
        <w:t>הצעת חוק הגנת הצרכן (תיקון – סימון תאריך ייצור ומועד תפוגה עברי), התשפ"ב–2021</w:t>
      </w:r>
      <w:bookmarkEnd w:id="16042"/>
      <w:bookmarkEnd w:id="16043"/>
      <w:r w:rsidRPr="00E3666B">
        <w:rPr>
          <w:rStyle w:val="TagStyle"/>
          <w:rtl/>
        </w:rPr>
        <w:t xml:space="preserve"> </w:t>
      </w:r>
      <w:r w:rsidRPr="00250F30">
        <w:rPr>
          <w:rStyle w:val="TagStyle"/>
          <w:rtl/>
        </w:rPr>
        <w:t>&lt;&lt; הצח &gt;&gt;</w:t>
      </w:r>
      <w:r>
        <w:rPr>
          <w:rtl/>
          <w:lang w:eastAsia="he-IL"/>
        </w:rPr>
        <w:t xml:space="preserve"> </w:t>
      </w:r>
      <w:bookmarkEnd w:id="16041"/>
    </w:p>
    <w:p w:rsidR="006C0212" w:rsidRDefault="006C0212" w:rsidP="00A8686B">
      <w:pPr>
        <w:rPr>
          <w:rtl/>
          <w:lang w:eastAsia="he-IL"/>
        </w:rPr>
      </w:pPr>
      <w:r>
        <w:rPr>
          <w:rtl/>
          <w:lang w:eastAsia="he-IL"/>
        </w:rPr>
        <w:t>[הצעת חוק</w:t>
      </w:r>
      <w:r>
        <w:rPr>
          <w:rFonts w:hint="cs"/>
          <w:rtl/>
          <w:lang w:eastAsia="he-IL"/>
        </w:rPr>
        <w:t xml:space="preserve"> פ/2607/24; נספחות.]</w:t>
      </w:r>
    </w:p>
    <w:p w:rsidR="006C0212" w:rsidRDefault="006C0212" w:rsidP="00A8686B">
      <w:pPr>
        <w:pStyle w:val="-0"/>
        <w:rPr>
          <w:rtl/>
          <w:lang w:eastAsia="he-IL"/>
        </w:rPr>
      </w:pPr>
      <w:r>
        <w:rPr>
          <w:rtl/>
          <w:lang w:eastAsia="he-IL"/>
        </w:rPr>
        <w:t>(הצעת חבר הכנסת</w:t>
      </w:r>
      <w:r>
        <w:rPr>
          <w:rFonts w:hint="cs"/>
          <w:rtl/>
          <w:lang w:eastAsia="he-IL"/>
        </w:rPr>
        <w:t xml:space="preserve"> מאיר פרוש</w:t>
      </w:r>
      <w:r>
        <w:rPr>
          <w:rtl/>
          <w:lang w:eastAsia="he-IL"/>
        </w:rPr>
        <w:t>)</w:t>
      </w:r>
    </w:p>
    <w:p w:rsidR="006C0212" w:rsidRDefault="006C0212" w:rsidP="009660C8">
      <w:pPr>
        <w:rPr>
          <w:rtl/>
          <w:lang w:eastAsia="he-IL"/>
        </w:rPr>
      </w:pPr>
    </w:p>
    <w:p w:rsidR="006C0212" w:rsidRDefault="006C0212" w:rsidP="00A8686B">
      <w:pPr>
        <w:pStyle w:val="af6"/>
        <w:rPr>
          <w:rtl/>
        </w:rPr>
      </w:pPr>
      <w:bookmarkStart w:id="16044" w:name="ET_yor_6032_55"/>
      <w:r w:rsidRPr="00250F30">
        <w:rPr>
          <w:rStyle w:val="TagStyle"/>
          <w:rtl/>
        </w:rPr>
        <w:t xml:space="preserve"> &lt;&lt; יור &gt;&gt;</w:t>
      </w:r>
      <w:r w:rsidRPr="00E3666B">
        <w:rPr>
          <w:rStyle w:val="TagStyle"/>
          <w:rtl/>
        </w:rPr>
        <w:t xml:space="preserve"> </w:t>
      </w:r>
      <w:r>
        <w:rPr>
          <w:rtl/>
        </w:rPr>
        <w:t>היו"ר מנסור עבאס:</w:t>
      </w:r>
      <w:r w:rsidRPr="00E3666B">
        <w:rPr>
          <w:rStyle w:val="TagStyle"/>
          <w:rtl/>
        </w:rPr>
        <w:t xml:space="preserve"> </w:t>
      </w:r>
      <w:r w:rsidRPr="00250F30">
        <w:rPr>
          <w:rStyle w:val="TagStyle"/>
          <w:rtl/>
        </w:rPr>
        <w:t>&lt;&lt; יור &gt;&gt;</w:t>
      </w:r>
      <w:r>
        <w:rPr>
          <w:rtl/>
        </w:rPr>
        <w:t xml:space="preserve"> </w:t>
      </w:r>
      <w:bookmarkEnd w:id="16044"/>
    </w:p>
    <w:p w:rsidR="006C0212" w:rsidRDefault="006C0212" w:rsidP="009660C8">
      <w:pPr>
        <w:rPr>
          <w:rtl/>
          <w:lang w:eastAsia="he-IL"/>
        </w:rPr>
      </w:pPr>
    </w:p>
    <w:p w:rsidR="006C0212" w:rsidRDefault="006C0212" w:rsidP="00A8686B">
      <w:pPr>
        <w:rPr>
          <w:rtl/>
          <w:lang w:eastAsia="he-IL"/>
        </w:rPr>
      </w:pPr>
      <w:bookmarkStart w:id="16045" w:name="_ETM_Q36_591119"/>
      <w:bookmarkEnd w:id="16045"/>
      <w:r>
        <w:rPr>
          <w:rFonts w:hint="cs"/>
          <w:rtl/>
          <w:lang w:eastAsia="he-IL"/>
        </w:rPr>
        <w:t xml:space="preserve">הצעת חוק הגנת </w:t>
      </w:r>
      <w:bookmarkStart w:id="16046" w:name="_ETM_Q36_589984"/>
      <w:bookmarkEnd w:id="16046"/>
      <w:r>
        <w:rPr>
          <w:rFonts w:hint="cs"/>
          <w:rtl/>
          <w:lang w:eastAsia="he-IL"/>
        </w:rPr>
        <w:t xml:space="preserve">הצרכן (תיקון </w:t>
      </w:r>
      <w:r>
        <w:rPr>
          <w:rtl/>
          <w:lang w:eastAsia="he-IL"/>
        </w:rPr>
        <w:t>–</w:t>
      </w:r>
      <w:r>
        <w:rPr>
          <w:rFonts w:hint="cs"/>
          <w:rtl/>
          <w:lang w:eastAsia="he-IL"/>
        </w:rPr>
        <w:t xml:space="preserve"> סימון תאריך ייצור ומועד תפוגה עברי), של </w:t>
      </w:r>
      <w:bookmarkStart w:id="16047" w:name="_ETM_Q36_596391"/>
      <w:bookmarkEnd w:id="16047"/>
      <w:r>
        <w:rPr>
          <w:rFonts w:hint="cs"/>
          <w:rtl/>
          <w:lang w:eastAsia="he-IL"/>
        </w:rPr>
        <w:t xml:space="preserve">חבר הכנסת מאיר פרוש, בבקשה. עשר דקות, אדוני. </w:t>
      </w:r>
    </w:p>
    <w:p w:rsidR="006C0212" w:rsidRPr="00E3666B" w:rsidRDefault="006C0212" w:rsidP="00A8686B">
      <w:pPr>
        <w:rPr>
          <w:rtl/>
          <w:lang w:eastAsia="he-IL"/>
        </w:rPr>
      </w:pPr>
      <w:bookmarkStart w:id="16048" w:name="_ETM_Q36_600256"/>
      <w:bookmarkStart w:id="16049" w:name="_ETM_Q36_600325"/>
      <w:bookmarkEnd w:id="16048"/>
      <w:bookmarkEnd w:id="16049"/>
    </w:p>
    <w:p w:rsidR="006C0212" w:rsidRDefault="006C0212" w:rsidP="00A8686B">
      <w:pPr>
        <w:pStyle w:val="a4"/>
        <w:rPr>
          <w:rtl/>
        </w:rPr>
      </w:pPr>
      <w:bookmarkStart w:id="16050" w:name="ET_speaker_4679_28"/>
      <w:r w:rsidRPr="00250F30">
        <w:rPr>
          <w:rStyle w:val="TagStyle"/>
          <w:rtl/>
        </w:rPr>
        <w:t xml:space="preserve"> &lt;&lt; דובר &gt;&gt;</w:t>
      </w:r>
      <w:r w:rsidRPr="000C0C4A">
        <w:rPr>
          <w:rStyle w:val="TagStyle"/>
          <w:rtl/>
        </w:rPr>
        <w:t xml:space="preserve"> </w:t>
      </w:r>
      <w:bookmarkStart w:id="16051" w:name="_Toc94733024"/>
      <w:bookmarkStart w:id="16052" w:name="_Toc94740247"/>
      <w:r>
        <w:rPr>
          <w:rtl/>
        </w:rPr>
        <w:t>מאיר פרוש (יהדות התורה):</w:t>
      </w:r>
      <w:bookmarkEnd w:id="16051"/>
      <w:bookmarkEnd w:id="16052"/>
      <w:r w:rsidRPr="000C0C4A">
        <w:rPr>
          <w:rStyle w:val="TagStyle"/>
          <w:rtl/>
        </w:rPr>
        <w:t xml:space="preserve"> </w:t>
      </w:r>
      <w:r w:rsidRPr="00250F30">
        <w:rPr>
          <w:rStyle w:val="TagStyle"/>
          <w:rtl/>
        </w:rPr>
        <w:t>&lt;&lt; דובר &gt;&gt;</w:t>
      </w:r>
      <w:r>
        <w:rPr>
          <w:rtl/>
        </w:rPr>
        <w:t xml:space="preserve"> </w:t>
      </w:r>
      <w:bookmarkEnd w:id="16050"/>
    </w:p>
    <w:p w:rsidR="006C0212" w:rsidRDefault="006C0212" w:rsidP="009660C8">
      <w:pPr>
        <w:rPr>
          <w:rtl/>
          <w:lang w:eastAsia="he-IL"/>
        </w:rPr>
      </w:pPr>
    </w:p>
    <w:p w:rsidR="00E20CAD" w:rsidRDefault="006C0212" w:rsidP="00E20CAD">
      <w:pPr>
        <w:rPr>
          <w:rtl/>
          <w:lang w:eastAsia="he-IL"/>
        </w:rPr>
      </w:pPr>
      <w:r>
        <w:rPr>
          <w:rFonts w:hint="cs"/>
          <w:rtl/>
          <w:lang w:eastAsia="he-IL"/>
        </w:rPr>
        <w:t>אדוני היושב-ראש,</w:t>
      </w:r>
      <w:bookmarkStart w:id="16053" w:name="_ETM_Q36_637773"/>
      <w:bookmarkEnd w:id="16053"/>
      <w:r>
        <w:rPr>
          <w:rFonts w:hint="cs"/>
          <w:rtl/>
          <w:lang w:eastAsia="he-IL"/>
        </w:rPr>
        <w:t xml:space="preserve"> חבריי חברי הכנסת, את הצעת החוק הזאת הגשתי לראשונה לפני </w:t>
      </w:r>
      <w:bookmarkStart w:id="16054" w:name="_ETM_Q36_645348"/>
      <w:bookmarkEnd w:id="16054"/>
      <w:r>
        <w:rPr>
          <w:rFonts w:hint="cs"/>
          <w:rtl/>
          <w:lang w:eastAsia="he-IL"/>
        </w:rPr>
        <w:t xml:space="preserve">שמונה שנים, בחודש שבט תשע"ד למניינם, 29 בינואר 2014. </w:t>
      </w:r>
      <w:bookmarkStart w:id="16055" w:name="_ETM_Q36_651785"/>
      <w:bookmarkEnd w:id="16055"/>
      <w:r>
        <w:rPr>
          <w:rFonts w:hint="cs"/>
          <w:rtl/>
          <w:lang w:eastAsia="he-IL"/>
        </w:rPr>
        <w:t xml:space="preserve">לצערי הרב, היא נדחתה אז על ידי שר הכלכלה, שהוא </w:t>
      </w:r>
      <w:bookmarkStart w:id="16056" w:name="_ETM_Q36_659267"/>
      <w:bookmarkEnd w:id="16056"/>
      <w:r>
        <w:rPr>
          <w:rFonts w:hint="cs"/>
          <w:rtl/>
          <w:lang w:eastAsia="he-IL"/>
        </w:rPr>
        <w:t xml:space="preserve">היום ראש הממשלה </w:t>
      </w:r>
      <w:r>
        <w:rPr>
          <w:rtl/>
          <w:lang w:eastAsia="he-IL"/>
        </w:rPr>
        <w:t>–</w:t>
      </w:r>
      <w:r>
        <w:rPr>
          <w:rFonts w:hint="cs"/>
          <w:rtl/>
          <w:lang w:eastAsia="he-IL"/>
        </w:rPr>
        <w:t xml:space="preserve"> אז זה היה נפתלי בנט. ישנן </w:t>
      </w:r>
      <w:bookmarkStart w:id="16057" w:name="_ETM_Q36_664487"/>
      <w:bookmarkEnd w:id="16057"/>
      <w:r>
        <w:rPr>
          <w:rFonts w:hint="cs"/>
          <w:rtl/>
          <w:lang w:eastAsia="he-IL"/>
        </w:rPr>
        <w:t xml:space="preserve">שתי סיבות מדוע ההצעה הוגשה. הראשונה היא העניין הסמלי. מדינה בשלטון של יהודים חייבת גם לציין את התאריך העברי, ובפרט שיש אוכלוסיות נרחבות מן הציבור שפועלות על פיו, ואני ארחיב על </w:t>
      </w:r>
      <w:bookmarkStart w:id="16058" w:name="_ETM_Q36_683547"/>
      <w:bookmarkEnd w:id="16058"/>
      <w:r>
        <w:rPr>
          <w:rFonts w:hint="cs"/>
          <w:rtl/>
          <w:lang w:eastAsia="he-IL"/>
        </w:rPr>
        <w:t xml:space="preserve">כך בהמשך. לוח השנה הרשמי בארץ, כך גם על פי חוק השימוש בתאריך העברי, </w:t>
      </w:r>
      <w:proofErr w:type="spellStart"/>
      <w:r w:rsidR="00E13A61">
        <w:rPr>
          <w:rFonts w:hint="cs"/>
          <w:rtl/>
          <w:lang w:eastAsia="he-IL"/>
        </w:rPr>
        <w:t>ה</w:t>
      </w:r>
      <w:r>
        <w:rPr>
          <w:rFonts w:hint="cs"/>
          <w:rtl/>
          <w:lang w:eastAsia="he-IL"/>
        </w:rPr>
        <w:t>תשנ"ח</w:t>
      </w:r>
      <w:proofErr w:type="spellEnd"/>
      <w:r>
        <w:rPr>
          <w:rtl/>
          <w:lang w:eastAsia="he-IL"/>
        </w:rPr>
        <w:t>–</w:t>
      </w:r>
      <w:r>
        <w:rPr>
          <w:rFonts w:hint="cs"/>
          <w:rtl/>
          <w:lang w:eastAsia="he-IL"/>
        </w:rPr>
        <w:t xml:space="preserve">1998, מחייב את מוסדות המדינה לציין את התאריך העברי בכל מכתב רשמי ובכל הודעה רשמית היוצאת מטעמם. </w:t>
      </w:r>
      <w:bookmarkStart w:id="16059" w:name="_ETM_Q36_702042"/>
      <w:bookmarkStart w:id="16060" w:name="_ETM_Q36_703498"/>
      <w:bookmarkStart w:id="16061" w:name="_ETM_Q36_703562"/>
      <w:bookmarkStart w:id="16062" w:name="_ETM_Q36_703658"/>
      <w:bookmarkStart w:id="16063" w:name="_ETM_Q36_703724"/>
      <w:bookmarkEnd w:id="16059"/>
      <w:bookmarkEnd w:id="16060"/>
      <w:bookmarkEnd w:id="16061"/>
      <w:bookmarkEnd w:id="16062"/>
      <w:bookmarkEnd w:id="16063"/>
      <w:r>
        <w:rPr>
          <w:rFonts w:hint="cs"/>
          <w:rtl/>
          <w:lang w:eastAsia="he-IL"/>
        </w:rPr>
        <w:t xml:space="preserve">בנוסף, יש גם חשיבות גבוהה במיוחד לסימון מועד </w:t>
      </w:r>
      <w:bookmarkStart w:id="16064" w:name="_ETM_Q36_709713"/>
      <w:bookmarkEnd w:id="16064"/>
      <w:r>
        <w:rPr>
          <w:rFonts w:hint="cs"/>
          <w:rtl/>
          <w:lang w:eastAsia="he-IL"/>
        </w:rPr>
        <w:t xml:space="preserve">תפוגה של מוצר, שאמור לייצג את טריות המוצר, </w:t>
      </w:r>
      <w:bookmarkStart w:id="16065" w:name="_ETM_Q36_716180"/>
      <w:bookmarkEnd w:id="16065"/>
      <w:r>
        <w:rPr>
          <w:rFonts w:hint="cs"/>
          <w:rtl/>
          <w:lang w:eastAsia="he-IL"/>
        </w:rPr>
        <w:t>ומכאן שהוא גם בעל השלכות בריאותיות משמעותיות</w:t>
      </w:r>
      <w:r w:rsidR="00E20CAD">
        <w:rPr>
          <w:rFonts w:hint="cs"/>
          <w:rtl/>
          <w:lang w:eastAsia="he-IL"/>
        </w:rPr>
        <w:t>,</w:t>
      </w:r>
      <w:r>
        <w:rPr>
          <w:rFonts w:hint="cs"/>
          <w:rtl/>
          <w:lang w:eastAsia="he-IL"/>
        </w:rPr>
        <w:t xml:space="preserve"> ולכן יש לדאוג כי מועד זה יסומן באופן</w:t>
      </w:r>
      <w:bookmarkStart w:id="16066" w:name="_ETM_Q36_722261"/>
      <w:bookmarkEnd w:id="16066"/>
      <w:r>
        <w:rPr>
          <w:rFonts w:hint="cs"/>
          <w:rtl/>
          <w:lang w:eastAsia="he-IL"/>
        </w:rPr>
        <w:t xml:space="preserve"> הברור והנהיר ביותר גם לאוכלוסייה שחיה בעיקר עם התאריך העברי. </w:t>
      </w:r>
    </w:p>
    <w:p w:rsidR="00E20CAD" w:rsidRDefault="00E20CAD" w:rsidP="00E20CAD">
      <w:pPr>
        <w:rPr>
          <w:rtl/>
          <w:lang w:eastAsia="he-IL"/>
        </w:rPr>
      </w:pPr>
    </w:p>
    <w:p w:rsidR="006C0212" w:rsidRDefault="006C0212" w:rsidP="00E20CAD">
      <w:pPr>
        <w:rPr>
          <w:rtl/>
        </w:rPr>
      </w:pPr>
      <w:r>
        <w:rPr>
          <w:rFonts w:hint="cs"/>
          <w:rtl/>
          <w:lang w:eastAsia="he-IL"/>
        </w:rPr>
        <w:t xml:space="preserve">מה בעצם מסמל התאריך העברי? המושג עברי </w:t>
      </w:r>
      <w:r>
        <w:rPr>
          <w:rtl/>
          <w:lang w:eastAsia="he-IL"/>
        </w:rPr>
        <w:t>–</w:t>
      </w:r>
      <w:r>
        <w:rPr>
          <w:rFonts w:hint="cs"/>
          <w:rtl/>
          <w:lang w:eastAsia="he-IL"/>
        </w:rPr>
        <w:t xml:space="preserve"> העברי הראשון היה אברהם </w:t>
      </w:r>
      <w:bookmarkStart w:id="16067" w:name="_ETM_Q36_738096"/>
      <w:bookmarkEnd w:id="16067"/>
      <w:r>
        <w:rPr>
          <w:rFonts w:hint="cs"/>
          <w:rtl/>
          <w:lang w:eastAsia="he-IL"/>
        </w:rPr>
        <w:t xml:space="preserve">אבינו, אבי האומה, והתאריך העברי הוא התאריך היהודי. </w:t>
      </w:r>
      <w:bookmarkStart w:id="16068" w:name="_ETM_Q36_747773"/>
      <w:bookmarkStart w:id="16069" w:name="_ETM_Q36_747830"/>
      <w:bookmarkStart w:id="16070" w:name="_ETM_Q36_748621"/>
      <w:bookmarkStart w:id="16071" w:name="_ETM_Q36_748671"/>
      <w:bookmarkStart w:id="16072" w:name="TOR_Q37"/>
      <w:bookmarkEnd w:id="16068"/>
      <w:bookmarkEnd w:id="16069"/>
      <w:bookmarkEnd w:id="16070"/>
      <w:bookmarkEnd w:id="16071"/>
      <w:bookmarkEnd w:id="16072"/>
      <w:r>
        <w:rPr>
          <w:rFonts w:hint="cs"/>
          <w:rtl/>
        </w:rPr>
        <w:t xml:space="preserve">מי שמשתמש בתאריך העברי בעצם מזדהה עם סדר בריאת העולם, שאנחנו, כיהודים בני </w:t>
      </w:r>
      <w:bookmarkStart w:id="16073" w:name="_ETM_Q37_147000"/>
      <w:bookmarkEnd w:id="16073"/>
      <w:r>
        <w:rPr>
          <w:rFonts w:hint="cs"/>
          <w:rtl/>
        </w:rPr>
        <w:t xml:space="preserve">אברהם, יצחק ויעקב, מאמינים בו. </w:t>
      </w:r>
      <w:bookmarkStart w:id="16074" w:name="_ETM_Q37_154000"/>
      <w:bookmarkEnd w:id="16074"/>
      <w:r>
        <w:rPr>
          <w:rFonts w:hint="cs"/>
          <w:rtl/>
        </w:rPr>
        <w:t xml:space="preserve">הלוח העברי הוא לוח שנה המבוסס </w:t>
      </w:r>
      <w:bookmarkStart w:id="16075" w:name="_ETM_Q37_158000"/>
      <w:bookmarkEnd w:id="16075"/>
      <w:r>
        <w:rPr>
          <w:rFonts w:hint="cs"/>
          <w:rtl/>
        </w:rPr>
        <w:t xml:space="preserve">על שילוב מחזור הירח ומחזור השמש עם התחשבות בימות השבוע. </w:t>
      </w:r>
      <w:bookmarkStart w:id="16076" w:name="_ETM_Q37_164000"/>
      <w:bookmarkEnd w:id="16076"/>
      <w:r>
        <w:rPr>
          <w:rFonts w:hint="cs"/>
          <w:rtl/>
        </w:rPr>
        <w:t xml:space="preserve">כל שנה מכילה 12 חודשים בשנה פשוטה או 13 חודשים בשנה מעוברת, שמתחילים כל אחד במולד הירח. </w:t>
      </w:r>
      <w:bookmarkStart w:id="16077" w:name="_ETM_Q37_171000"/>
      <w:bookmarkEnd w:id="16077"/>
      <w:r>
        <w:rPr>
          <w:rFonts w:hint="cs"/>
          <w:rtl/>
        </w:rPr>
        <w:t xml:space="preserve">המספר המשתנה של חודשי </w:t>
      </w:r>
      <w:bookmarkStart w:id="16078" w:name="_ETM_Q37_179000"/>
      <w:bookmarkEnd w:id="16078"/>
      <w:r>
        <w:rPr>
          <w:rFonts w:hint="cs"/>
          <w:rtl/>
        </w:rPr>
        <w:t xml:space="preserve">שנה שומר על הקבלה בין שנה עברית ממוצעת למחזור השמש. </w:t>
      </w:r>
      <w:bookmarkStart w:id="16079" w:name="_ETM_Q37_185000"/>
      <w:bookmarkEnd w:id="16079"/>
      <w:r>
        <w:rPr>
          <w:rFonts w:hint="cs"/>
          <w:rtl/>
        </w:rPr>
        <w:t xml:space="preserve">היממה בלוח העברי מתחילה עם שקיעת החמה או צאת הכוכבים. </w:t>
      </w:r>
      <w:bookmarkStart w:id="16080" w:name="_ETM_Q37_188000"/>
      <w:bookmarkEnd w:id="16080"/>
      <w:r>
        <w:rPr>
          <w:rFonts w:hint="cs"/>
          <w:rtl/>
        </w:rPr>
        <w:t xml:space="preserve">בעבר, </w:t>
      </w:r>
      <w:bookmarkStart w:id="16081" w:name="_ETM_Q37_189000"/>
      <w:bookmarkEnd w:id="16081"/>
      <w:r>
        <w:rPr>
          <w:rFonts w:hint="cs"/>
          <w:rtl/>
        </w:rPr>
        <w:t xml:space="preserve">נקבעו חודשי הלוח העברי על ידי בית דין לפי עדות ראיה, </w:t>
      </w:r>
      <w:bookmarkStart w:id="16082" w:name="_ETM_Q37_191000"/>
      <w:bookmarkEnd w:id="16082"/>
      <w:r>
        <w:rPr>
          <w:rFonts w:hint="cs"/>
          <w:rtl/>
        </w:rPr>
        <w:t xml:space="preserve">ואילו כעת הוא לוח מחושב. המסורת מייחסת את השינוי הזה </w:t>
      </w:r>
      <w:bookmarkStart w:id="16083" w:name="_ETM_Q37_203000"/>
      <w:bookmarkEnd w:id="16083"/>
      <w:r>
        <w:rPr>
          <w:rFonts w:hint="cs"/>
          <w:rtl/>
        </w:rPr>
        <w:t>לתקנה של רבי הלל</w:t>
      </w:r>
      <w:r w:rsidR="00E20CAD">
        <w:rPr>
          <w:rFonts w:hint="cs"/>
          <w:rtl/>
        </w:rPr>
        <w:t>,</w:t>
      </w:r>
      <w:r>
        <w:rPr>
          <w:rFonts w:hint="cs"/>
          <w:rtl/>
        </w:rPr>
        <w:t xml:space="preserve"> נשיאה. </w:t>
      </w:r>
    </w:p>
    <w:p w:rsidR="006C0212" w:rsidRDefault="006C0212" w:rsidP="00A8686B">
      <w:pPr>
        <w:rPr>
          <w:rtl/>
        </w:rPr>
      </w:pPr>
      <w:bookmarkStart w:id="16084" w:name="_ETM_Q37_189898"/>
      <w:bookmarkStart w:id="16085" w:name="_ETM_Q37_189955"/>
      <w:bookmarkEnd w:id="16084"/>
      <w:bookmarkEnd w:id="16085"/>
    </w:p>
    <w:p w:rsidR="006C0212" w:rsidRDefault="006C0212" w:rsidP="00E20CAD">
      <w:pPr>
        <w:rPr>
          <w:rtl/>
        </w:rPr>
      </w:pPr>
      <w:bookmarkStart w:id="16086" w:name="_ETM_Q37_190039"/>
      <w:bookmarkStart w:id="16087" w:name="_ETM_Q37_190117"/>
      <w:bookmarkEnd w:id="16086"/>
      <w:bookmarkEnd w:id="16087"/>
      <w:r>
        <w:rPr>
          <w:rFonts w:hint="cs"/>
          <w:rtl/>
        </w:rPr>
        <w:t xml:space="preserve">על פי הלוח העברי נקבעים חגי ישראל </w:t>
      </w:r>
      <w:bookmarkStart w:id="16088" w:name="_ETM_Q37_210000"/>
      <w:bookmarkEnd w:id="16088"/>
      <w:r>
        <w:rPr>
          <w:rFonts w:hint="cs"/>
          <w:rtl/>
        </w:rPr>
        <w:t xml:space="preserve">ומועדיו. במדינת ישראל, הלוח העברי הוא לוח השנה הרשמי לצד </w:t>
      </w:r>
      <w:bookmarkStart w:id="16089" w:name="_ETM_Q37_206000"/>
      <w:bookmarkEnd w:id="16089"/>
      <w:r>
        <w:rPr>
          <w:rFonts w:hint="cs"/>
          <w:rtl/>
        </w:rPr>
        <w:t xml:space="preserve">הלוח הגרגוריאני, שמשמש כלוח השנה האזרחי הבין-לאומי. </w:t>
      </w:r>
      <w:bookmarkStart w:id="16090" w:name="_ETM_Q37_219000"/>
      <w:bookmarkEnd w:id="16090"/>
      <w:r>
        <w:rPr>
          <w:rFonts w:hint="cs"/>
          <w:rtl/>
        </w:rPr>
        <w:t xml:space="preserve">היום </w:t>
      </w:r>
      <w:bookmarkStart w:id="16091" w:name="_ETM_Q37_218000"/>
      <w:bookmarkEnd w:id="16091"/>
      <w:r>
        <w:rPr>
          <w:rFonts w:hint="cs"/>
          <w:rtl/>
        </w:rPr>
        <w:t>יום רביעי</w:t>
      </w:r>
      <w:r w:rsidR="00E20CAD">
        <w:rPr>
          <w:rFonts w:hint="cs"/>
          <w:rtl/>
        </w:rPr>
        <w:t>,</w:t>
      </w:r>
      <w:r>
        <w:rPr>
          <w:rFonts w:hint="cs"/>
          <w:rtl/>
        </w:rPr>
        <w:t xml:space="preserve"> שהוא ראש חודש, א' באדר א' תשפ"ב. ישנם </w:t>
      </w:r>
      <w:bookmarkStart w:id="16092" w:name="_ETM_Q37_232000"/>
      <w:bookmarkEnd w:id="16092"/>
      <w:r>
        <w:rPr>
          <w:rFonts w:hint="cs"/>
          <w:rtl/>
        </w:rPr>
        <w:t xml:space="preserve">יהודים שבמידה שיצטרכו לציין את התאריך הלועזי, הם יקפידו </w:t>
      </w:r>
      <w:bookmarkStart w:id="16093" w:name="_ETM_Q37_235000"/>
      <w:bookmarkEnd w:id="16093"/>
      <w:r>
        <w:rPr>
          <w:rFonts w:hint="cs"/>
          <w:rtl/>
        </w:rPr>
        <w:t xml:space="preserve">דווקא לומר: היום 26 בינואר. הם לא יאמרו שהיום 26 </w:t>
      </w:r>
      <w:bookmarkStart w:id="16094" w:name="_ETM_Q37_242000"/>
      <w:bookmarkEnd w:id="16094"/>
      <w:r>
        <w:rPr>
          <w:rFonts w:hint="cs"/>
          <w:rtl/>
        </w:rPr>
        <w:t>לראשון</w:t>
      </w:r>
      <w:r w:rsidR="00E20CAD">
        <w:rPr>
          <w:rFonts w:hint="cs"/>
          <w:rtl/>
        </w:rPr>
        <w:t>,</w:t>
      </w:r>
      <w:r>
        <w:rPr>
          <w:rFonts w:hint="cs"/>
          <w:rtl/>
        </w:rPr>
        <w:t xml:space="preserve"> כי כיהודי אני מאמין ויודע שראש השנה שלנו הוא </w:t>
      </w:r>
      <w:bookmarkStart w:id="16095" w:name="_ETM_Q37_241000"/>
      <w:bookmarkEnd w:id="16095"/>
      <w:r>
        <w:rPr>
          <w:rFonts w:hint="cs"/>
          <w:rtl/>
        </w:rPr>
        <w:t xml:space="preserve">בחודש תשרי, בא' בתשרי. אז מדוע אני צריך להזדהות עם </w:t>
      </w:r>
      <w:bookmarkStart w:id="16096" w:name="_ETM_Q37_254000"/>
      <w:bookmarkEnd w:id="16096"/>
      <w:r>
        <w:rPr>
          <w:rFonts w:hint="cs"/>
          <w:rtl/>
        </w:rPr>
        <w:t>הספירה האחרת?</w:t>
      </w:r>
      <w:bookmarkStart w:id="16097" w:name="_ETM_Q37_256000"/>
      <w:bookmarkEnd w:id="16097"/>
      <w:r w:rsidR="00E20CAD">
        <w:rPr>
          <w:rFonts w:hint="cs"/>
          <w:rtl/>
        </w:rPr>
        <w:t xml:space="preserve"> </w:t>
      </w:r>
      <w:r>
        <w:rPr>
          <w:rFonts w:hint="cs"/>
          <w:rtl/>
        </w:rPr>
        <w:t xml:space="preserve">נכון, ליהודי יש מחויבויות חשובות יותר מאשר לציין את </w:t>
      </w:r>
      <w:bookmarkStart w:id="16098" w:name="_ETM_Q37_252000"/>
      <w:bookmarkEnd w:id="16098"/>
      <w:r>
        <w:rPr>
          <w:rFonts w:hint="cs"/>
          <w:rtl/>
        </w:rPr>
        <w:t>התאריך העברי. המחויבויות החשובות יותר הן פשוט האלף-בית של יהודי,</w:t>
      </w:r>
      <w:bookmarkStart w:id="16099" w:name="_ETM_Q37_265000"/>
      <w:bookmarkEnd w:id="16099"/>
      <w:r>
        <w:rPr>
          <w:rFonts w:hint="cs"/>
          <w:rtl/>
        </w:rPr>
        <w:t xml:space="preserve"> כפי שהוא מבקש לנהוג בהתאם למתחייב ממנו כיהודי. המחויבויות האלה הן בראש ובראשונה שמירה על ההלכה היהודית, כי ליהודים </w:t>
      </w:r>
      <w:bookmarkStart w:id="16100" w:name="_ETM_Q37_278000"/>
      <w:bookmarkEnd w:id="16100"/>
      <w:r>
        <w:rPr>
          <w:rFonts w:hint="cs"/>
          <w:rtl/>
        </w:rPr>
        <w:t xml:space="preserve">יש שולחן ערוך, ושם נקבעה ההלכה. יש גם ספרים ששם </w:t>
      </w:r>
      <w:bookmarkStart w:id="16101" w:name="_ETM_Q37_288000"/>
      <w:bookmarkEnd w:id="16101"/>
      <w:r>
        <w:rPr>
          <w:rFonts w:hint="cs"/>
          <w:rtl/>
        </w:rPr>
        <w:t xml:space="preserve">אפשר למצוא את הפסיקות ההלכתיות כי יהודי לא יכול להיות </w:t>
      </w:r>
      <w:bookmarkStart w:id="16102" w:name="_ETM_Q37_294000"/>
      <w:bookmarkEnd w:id="16102"/>
      <w:r>
        <w:rPr>
          <w:rFonts w:hint="cs"/>
          <w:rtl/>
        </w:rPr>
        <w:t xml:space="preserve">מופקר, הוא חייב להיות צמוד להלכה. אבל ישנה גם חשיבות </w:t>
      </w:r>
      <w:bookmarkStart w:id="16103" w:name="_ETM_Q37_301000"/>
      <w:bookmarkEnd w:id="16103"/>
      <w:r>
        <w:rPr>
          <w:rFonts w:hint="cs"/>
          <w:rtl/>
        </w:rPr>
        <w:t>גדולה ביותר לציין דווקא את התאריך העברי.</w:t>
      </w:r>
    </w:p>
    <w:p w:rsidR="006C0212" w:rsidRDefault="006C0212" w:rsidP="00A8686B">
      <w:pPr>
        <w:rPr>
          <w:rtl/>
        </w:rPr>
      </w:pPr>
    </w:p>
    <w:p w:rsidR="006C0212" w:rsidRDefault="006C0212" w:rsidP="00E20CAD">
      <w:pPr>
        <w:rPr>
          <w:rtl/>
        </w:rPr>
      </w:pPr>
      <w:bookmarkStart w:id="16104" w:name="_ETM_Q37_305000"/>
      <w:bookmarkEnd w:id="16104"/>
      <w:r>
        <w:rPr>
          <w:rFonts w:hint="cs"/>
          <w:rtl/>
        </w:rPr>
        <w:t xml:space="preserve">אני רוצה לומר שהמניע </w:t>
      </w:r>
      <w:bookmarkStart w:id="16105" w:name="_ETM_Q37_308000"/>
      <w:bookmarkEnd w:id="16105"/>
      <w:r>
        <w:rPr>
          <w:rFonts w:hint="cs"/>
          <w:rtl/>
        </w:rPr>
        <w:t xml:space="preserve">שלי להצעת החוק, אדוני היושב-ראש, הוא פניות </w:t>
      </w:r>
      <w:bookmarkStart w:id="16106" w:name="_ETM_Q37_314000"/>
      <w:bookmarkEnd w:id="16106"/>
      <w:r>
        <w:rPr>
          <w:rFonts w:hint="cs"/>
          <w:rtl/>
        </w:rPr>
        <w:t xml:space="preserve">של אזרחים על </w:t>
      </w:r>
      <w:bookmarkStart w:id="16107" w:name="_ETM_Q37_278423"/>
      <w:bookmarkEnd w:id="16107"/>
      <w:r>
        <w:rPr>
          <w:rFonts w:hint="cs"/>
          <w:rtl/>
        </w:rPr>
        <w:t xml:space="preserve">כך שהם מבקשים שכאן, בארץ ישראל, במדינה </w:t>
      </w:r>
      <w:bookmarkStart w:id="16108" w:name="_ETM_Q37_316000"/>
      <w:bookmarkEnd w:id="16108"/>
      <w:r>
        <w:rPr>
          <w:rFonts w:hint="cs"/>
          <w:rtl/>
        </w:rPr>
        <w:t xml:space="preserve">שנשלטת על ידי יהודים, גם התאריך העברי יופיע על המוצרים. אנשים </w:t>
      </w:r>
      <w:bookmarkStart w:id="16109" w:name="_ETM_Q37_326000"/>
      <w:bookmarkEnd w:id="16109"/>
      <w:r>
        <w:rPr>
          <w:rFonts w:hint="cs"/>
          <w:rtl/>
        </w:rPr>
        <w:t>שפנו גם אמרו שהסיבה לכך היא שהם נכשלו וצרכו</w:t>
      </w:r>
      <w:bookmarkStart w:id="16110" w:name="_ETM_Q37_333000"/>
      <w:bookmarkEnd w:id="16110"/>
      <w:r>
        <w:rPr>
          <w:rFonts w:hint="cs"/>
          <w:rtl/>
        </w:rPr>
        <w:t xml:space="preserve"> אוכל שפג תוקפו </w:t>
      </w:r>
      <w:r w:rsidR="00E20CAD">
        <w:rPr>
          <w:rFonts w:hint="cs"/>
          <w:rtl/>
        </w:rPr>
        <w:t>היא ש</w:t>
      </w:r>
      <w:r>
        <w:rPr>
          <w:rFonts w:hint="cs"/>
          <w:rtl/>
        </w:rPr>
        <w:t xml:space="preserve">כאשר הם קיבלו את המוצר </w:t>
      </w:r>
      <w:bookmarkStart w:id="16111" w:name="_ETM_Q37_331000"/>
      <w:bookmarkEnd w:id="16111"/>
      <w:r>
        <w:rPr>
          <w:rFonts w:hint="cs"/>
          <w:rtl/>
        </w:rPr>
        <w:t>היה רק הסימון בלוח הלועזי, הסימון הנוצרי.</w:t>
      </w:r>
    </w:p>
    <w:p w:rsidR="006C0212" w:rsidRDefault="006C0212" w:rsidP="00A8686B">
      <w:pPr>
        <w:rPr>
          <w:rtl/>
        </w:rPr>
      </w:pPr>
    </w:p>
    <w:p w:rsidR="006C0212" w:rsidRDefault="006C0212" w:rsidP="00E20CAD">
      <w:pPr>
        <w:rPr>
          <w:rtl/>
        </w:rPr>
      </w:pPr>
      <w:bookmarkStart w:id="16112" w:name="_ETM_Q37_345000"/>
      <w:bookmarkStart w:id="16113" w:name="_ETM_Q37_348000"/>
      <w:bookmarkEnd w:id="16112"/>
      <w:bookmarkEnd w:id="16113"/>
      <w:r>
        <w:rPr>
          <w:rFonts w:hint="cs"/>
          <w:rtl/>
        </w:rPr>
        <w:t xml:space="preserve">רק לפני כמה ימים הכנסת ציינה את יום השפה </w:t>
      </w:r>
      <w:bookmarkStart w:id="16114" w:name="_ETM_Q37_353000"/>
      <w:bookmarkEnd w:id="16114"/>
      <w:r>
        <w:rPr>
          <w:rFonts w:hint="cs"/>
          <w:rtl/>
        </w:rPr>
        <w:t xml:space="preserve">הערבית. למה היא ציינה את יום השפה הערבית? היא רצתה </w:t>
      </w:r>
      <w:bookmarkStart w:id="16115" w:name="_ETM_Q37_352000"/>
      <w:bookmarkEnd w:id="16115"/>
      <w:r>
        <w:rPr>
          <w:rFonts w:hint="cs"/>
          <w:rtl/>
        </w:rPr>
        <w:t xml:space="preserve">להסביר את החשיבות הגדולה שיש בהתאמת את השפה הערבית למקומות </w:t>
      </w:r>
      <w:bookmarkStart w:id="16116" w:name="_ETM_Q37_364000"/>
      <w:bookmarkEnd w:id="16116"/>
      <w:r>
        <w:rPr>
          <w:rFonts w:hint="cs"/>
          <w:rtl/>
        </w:rPr>
        <w:t>שאינם מסתדרים עם השפה הזו</w:t>
      </w:r>
      <w:r w:rsidR="00E20CAD">
        <w:rPr>
          <w:rFonts w:hint="cs"/>
          <w:rtl/>
        </w:rPr>
        <w:t>,</w:t>
      </w:r>
      <w:r>
        <w:rPr>
          <w:rFonts w:hint="cs"/>
          <w:rtl/>
        </w:rPr>
        <w:t xml:space="preserve"> ודווקא מתוך כבוד לאותה </w:t>
      </w:r>
      <w:bookmarkStart w:id="16117" w:name="_ETM_Q37_366000"/>
      <w:bookmarkEnd w:id="16117"/>
      <w:r>
        <w:rPr>
          <w:rFonts w:hint="cs"/>
          <w:rtl/>
        </w:rPr>
        <w:t>אוכלוסייה ערבית שאינה דוברת עברית או אלה שדוברים עברית אך שפת הבית שלהם היא ערבית, וקל להם יותר להשתמש בשפה</w:t>
      </w:r>
      <w:bookmarkStart w:id="16118" w:name="_ETM_Q37_374000"/>
      <w:bookmarkEnd w:id="16118"/>
      <w:r>
        <w:rPr>
          <w:rFonts w:hint="cs"/>
          <w:rtl/>
        </w:rPr>
        <w:t xml:space="preserve"> הערבית. לכן, הכנסת מציינת אחת לשנה את יום השפה הערבית, </w:t>
      </w:r>
      <w:bookmarkStart w:id="16119" w:name="_ETM_Q37_384000"/>
      <w:bookmarkEnd w:id="16119"/>
      <w:r>
        <w:rPr>
          <w:rFonts w:hint="cs"/>
          <w:rtl/>
        </w:rPr>
        <w:t xml:space="preserve">ועשינו את זה בשבוע שעבר ביום שלישי. </w:t>
      </w:r>
      <w:bookmarkStart w:id="16120" w:name="_ETM_Q37_378000"/>
      <w:bookmarkEnd w:id="16120"/>
      <w:r>
        <w:rPr>
          <w:rFonts w:hint="cs"/>
          <w:rtl/>
        </w:rPr>
        <w:t xml:space="preserve">כמו כן, אני רוצה </w:t>
      </w:r>
      <w:bookmarkStart w:id="16121" w:name="_ETM_Q37_389000"/>
      <w:bookmarkEnd w:id="16121"/>
      <w:r>
        <w:rPr>
          <w:rFonts w:hint="cs"/>
          <w:rtl/>
        </w:rPr>
        <w:t xml:space="preserve">להזכיר לחברים שאחרי העלייה מברית המועצות, מה שהיו המדינות שמעבר </w:t>
      </w:r>
      <w:bookmarkStart w:id="16122" w:name="_ETM_Q37_391000"/>
      <w:bookmarkEnd w:id="16122"/>
      <w:r>
        <w:rPr>
          <w:rFonts w:hint="cs"/>
          <w:rtl/>
        </w:rPr>
        <w:t xml:space="preserve">למסך הברזל בשנות התשעים, המדינה החליטה לכבד את השפה הרוסית </w:t>
      </w:r>
      <w:bookmarkStart w:id="16123" w:name="_ETM_Q37_402000"/>
      <w:bookmarkEnd w:id="16123"/>
      <w:r>
        <w:rPr>
          <w:rFonts w:hint="cs"/>
          <w:rtl/>
        </w:rPr>
        <w:t xml:space="preserve">מתוך סיבה שבמדינה כאן מסתובבים מאות אלפי רוסים שלא מבינים את </w:t>
      </w:r>
      <w:bookmarkStart w:id="16124" w:name="_ETM_Q37_409000"/>
      <w:bookmarkEnd w:id="16124"/>
      <w:r>
        <w:rPr>
          <w:rFonts w:hint="cs"/>
          <w:rtl/>
        </w:rPr>
        <w:t>השפה העברית או את השפה הערבית, ולכן אז חויבו כולם</w:t>
      </w:r>
      <w:bookmarkStart w:id="16125" w:name="_ETM_Q37_403000"/>
      <w:bookmarkEnd w:id="16125"/>
      <w:r>
        <w:rPr>
          <w:rFonts w:hint="cs"/>
          <w:rtl/>
        </w:rPr>
        <w:t xml:space="preserve">, בכל הפרסומים, לפרסם גם בשפה הרוסית. </w:t>
      </w:r>
    </w:p>
    <w:p w:rsidR="006C0212" w:rsidRDefault="006C0212" w:rsidP="00A8686B">
      <w:pPr>
        <w:rPr>
          <w:rtl/>
        </w:rPr>
      </w:pPr>
      <w:bookmarkStart w:id="16126" w:name="_ETM_Q37_371782"/>
      <w:bookmarkStart w:id="16127" w:name="_ETM_Q37_371882"/>
      <w:bookmarkEnd w:id="16126"/>
      <w:bookmarkEnd w:id="16127"/>
    </w:p>
    <w:p w:rsidR="006C0212" w:rsidRDefault="006C0212" w:rsidP="00A8686B">
      <w:pPr>
        <w:rPr>
          <w:rtl/>
        </w:rPr>
      </w:pPr>
      <w:bookmarkStart w:id="16128" w:name="_ETM_Q37_371943"/>
      <w:bookmarkStart w:id="16129" w:name="_ETM_Q37_372017"/>
      <w:bookmarkEnd w:id="16128"/>
      <w:bookmarkEnd w:id="16129"/>
      <w:r>
        <w:rPr>
          <w:rFonts w:hint="cs"/>
          <w:rtl/>
        </w:rPr>
        <w:t xml:space="preserve">כך גם </w:t>
      </w:r>
      <w:bookmarkStart w:id="16130" w:name="_ETM_Q37_420000"/>
      <w:bookmarkEnd w:id="16130"/>
      <w:r>
        <w:rPr>
          <w:rFonts w:hint="cs"/>
          <w:rtl/>
        </w:rPr>
        <w:t xml:space="preserve">התאריך העברי. ישנם כאלה שמשתמשים, כאמור, אך ורק </w:t>
      </w:r>
      <w:bookmarkStart w:id="16131" w:name="_ETM_Q37_427000"/>
      <w:bookmarkEnd w:id="16131"/>
      <w:r>
        <w:rPr>
          <w:rFonts w:hint="cs"/>
          <w:rtl/>
        </w:rPr>
        <w:t>בתאריך העברי, וגם כאלה שמשתמשים בתאריך הלועזי. גם אלה שמ</w:t>
      </w:r>
      <w:bookmarkStart w:id="16132" w:name="_ETM_Q37_438000"/>
      <w:bookmarkEnd w:id="16132"/>
      <w:r>
        <w:rPr>
          <w:rFonts w:hint="cs"/>
          <w:rtl/>
        </w:rPr>
        <w:t xml:space="preserve">שתמשים בתאריך הלועזי, עדין קל להם והספירה העברית היא </w:t>
      </w:r>
      <w:bookmarkStart w:id="16133" w:name="_ETM_Q37_440000"/>
      <w:bookmarkEnd w:id="16133"/>
      <w:r>
        <w:rPr>
          <w:rFonts w:hint="cs"/>
          <w:rtl/>
        </w:rPr>
        <w:t>זו המרכזית אצלם.</w:t>
      </w:r>
      <w:bookmarkStart w:id="16134" w:name="_ETM_Q37_435000"/>
      <w:bookmarkEnd w:id="16134"/>
      <w:r>
        <w:rPr>
          <w:rFonts w:hint="cs"/>
          <w:rtl/>
        </w:rPr>
        <w:t xml:space="preserve"> אין סיבה בעולם שמוצרים לא יהיו מסומנים גם </w:t>
      </w:r>
      <w:bookmarkStart w:id="16135" w:name="_ETM_Q37_441000"/>
      <w:bookmarkEnd w:id="16135"/>
      <w:r>
        <w:rPr>
          <w:rFonts w:hint="cs"/>
          <w:rtl/>
        </w:rPr>
        <w:t xml:space="preserve">בתאריך העברי. ישנן חברות שכבר מסמנות את התאריך העברי, ולכן </w:t>
      </w:r>
      <w:bookmarkStart w:id="16136" w:name="_ETM_Q37_455000"/>
      <w:bookmarkEnd w:id="16136"/>
      <w:r>
        <w:rPr>
          <w:rFonts w:hint="cs"/>
          <w:rtl/>
        </w:rPr>
        <w:t>הדבר הנכון ביותר יהיה לעגן את זה בחוק.</w:t>
      </w:r>
    </w:p>
    <w:p w:rsidR="006C0212" w:rsidRDefault="006C0212" w:rsidP="00A8686B">
      <w:pPr>
        <w:rPr>
          <w:rtl/>
        </w:rPr>
      </w:pPr>
    </w:p>
    <w:p w:rsidR="006C0212" w:rsidRDefault="006C0212" w:rsidP="00A8686B">
      <w:pPr>
        <w:rPr>
          <w:rtl/>
        </w:rPr>
      </w:pPr>
      <w:bookmarkStart w:id="16137" w:name="_ETM_Q37_460000"/>
      <w:bookmarkEnd w:id="16137"/>
      <w:r>
        <w:rPr>
          <w:rFonts w:hint="cs"/>
          <w:rtl/>
        </w:rPr>
        <w:t>אני רוצה לו</w:t>
      </w:r>
      <w:bookmarkStart w:id="16138" w:name="_ETM_Q37_461000"/>
      <w:bookmarkEnd w:id="16138"/>
      <w:r>
        <w:rPr>
          <w:rFonts w:hint="cs"/>
          <w:rtl/>
        </w:rPr>
        <w:t>מר, בלי לנקוב בשמות, שלפני כמה ימים ראיתי הצעה מסוימת</w:t>
      </w:r>
      <w:bookmarkStart w:id="16139" w:name="_ETM_Q37_463000"/>
      <w:bookmarkEnd w:id="16139"/>
      <w:r>
        <w:rPr>
          <w:rFonts w:hint="cs"/>
          <w:rtl/>
        </w:rPr>
        <w:t xml:space="preserve">, למשל, להתאים את החופשות באופן שונה ממה שהיה בעבר, וראיתי </w:t>
      </w:r>
      <w:bookmarkStart w:id="16140" w:name="_ETM_Q37_474000"/>
      <w:bookmarkEnd w:id="16140"/>
      <w:r>
        <w:rPr>
          <w:rFonts w:hint="cs"/>
          <w:rtl/>
        </w:rPr>
        <w:t xml:space="preserve">שישנה הצעה לגבי אותם ימים שבמגזר החרדי אין מתקיימים בהם </w:t>
      </w:r>
      <w:bookmarkStart w:id="16141" w:name="_ETM_Q37_427958"/>
      <w:bookmarkEnd w:id="16141"/>
      <w:r>
        <w:rPr>
          <w:rFonts w:hint="cs"/>
          <w:rtl/>
        </w:rPr>
        <w:t xml:space="preserve">לימודים, </w:t>
      </w:r>
      <w:bookmarkStart w:id="16142" w:name="_ETM_Q37_485000"/>
      <w:bookmarkEnd w:id="16142"/>
      <w:r>
        <w:rPr>
          <w:rFonts w:hint="cs"/>
          <w:rtl/>
        </w:rPr>
        <w:t xml:space="preserve">כמו לאחר ט' באב עד ראש חודש אלול, שאז הרבה </w:t>
      </w:r>
      <w:bookmarkStart w:id="16143" w:name="_ETM_Q37_488000"/>
      <w:bookmarkEnd w:id="16143"/>
      <w:r>
        <w:rPr>
          <w:rFonts w:hint="cs"/>
          <w:rtl/>
        </w:rPr>
        <w:t>מההורים של תלמידי ישיבות, כוללים, יוצאים לחופשה. היה רעיון שיתחילו</w:t>
      </w:r>
      <w:bookmarkStart w:id="16144" w:name="_ETM_Q37_499000"/>
      <w:bookmarkEnd w:id="16144"/>
      <w:r>
        <w:rPr>
          <w:rFonts w:hint="cs"/>
          <w:rtl/>
        </w:rPr>
        <w:t xml:space="preserve"> ללמוד ב-1 באוגוסט במקום ב-1 בספטמבר. אני כמובן אמרתי שהדבר </w:t>
      </w:r>
      <w:bookmarkStart w:id="16145" w:name="_ETM_Q37_504000"/>
      <w:bookmarkEnd w:id="16145"/>
      <w:r>
        <w:rPr>
          <w:rFonts w:hint="cs"/>
          <w:rtl/>
        </w:rPr>
        <w:t xml:space="preserve">הזה יגרום לכך שאצלנו, במגזר שלנו </w:t>
      </w:r>
      <w:r>
        <w:rPr>
          <w:rFonts w:hint="eastAsia"/>
          <w:rtl/>
        </w:rPr>
        <w:t>–</w:t>
      </w:r>
      <w:r>
        <w:rPr>
          <w:rFonts w:hint="cs"/>
          <w:rtl/>
        </w:rPr>
        <w:t xml:space="preserve"> דווקא ברוב-רובן של השנים</w:t>
      </w:r>
      <w:bookmarkStart w:id="16146" w:name="_ETM_Q37_509000"/>
      <w:bookmarkEnd w:id="16146"/>
      <w:r>
        <w:rPr>
          <w:rFonts w:hint="cs"/>
          <w:rtl/>
        </w:rPr>
        <w:t xml:space="preserve">, 1 באוגוסט נופל כמעט חופף לימים האלה שלאחר ט' </w:t>
      </w:r>
      <w:bookmarkStart w:id="16147" w:name="_ETM_Q37_505000"/>
      <w:bookmarkEnd w:id="16147"/>
      <w:r>
        <w:rPr>
          <w:rFonts w:hint="cs"/>
          <w:rtl/>
        </w:rPr>
        <w:t xml:space="preserve">באב ועד ראש חודש אלול. וכמובן שאני מקבל </w:t>
      </w:r>
      <w:bookmarkStart w:id="16148" w:name="_ETM_Q37_517000"/>
      <w:bookmarkEnd w:id="16148"/>
      <w:r>
        <w:rPr>
          <w:rFonts w:hint="cs"/>
          <w:rtl/>
        </w:rPr>
        <w:t xml:space="preserve">אוזן קשבת לפנייה הזאת. אבל זה יכול לקרות מכיוון שעדיין, </w:t>
      </w:r>
      <w:bookmarkStart w:id="16149" w:name="_ETM_Q37_522000"/>
      <w:bookmarkEnd w:id="16149"/>
      <w:r>
        <w:rPr>
          <w:rFonts w:hint="cs"/>
          <w:rtl/>
        </w:rPr>
        <w:t xml:space="preserve">למרות שלפי חוק יש שימוש בתאריך, ויש צורך שהמדינה </w:t>
      </w:r>
      <w:bookmarkStart w:id="16150" w:name="_ETM_Q37_529000"/>
      <w:bookmarkEnd w:id="16150"/>
      <w:r>
        <w:rPr>
          <w:rFonts w:hint="cs"/>
          <w:rtl/>
        </w:rPr>
        <w:t>כמדינה תציין בכל מסמך שהיא מוציאה את התאריך העברי</w:t>
      </w:r>
      <w:bookmarkStart w:id="16151" w:name="_ETM_Q37_536000"/>
      <w:bookmarkEnd w:id="16151"/>
      <w:r>
        <w:rPr>
          <w:rFonts w:hint="cs"/>
          <w:rtl/>
        </w:rPr>
        <w:t xml:space="preserve">, לא כולם חיים עם התאריך העברי, דווקא במדינה שהשלטון </w:t>
      </w:r>
      <w:bookmarkStart w:id="16152" w:name="_ETM_Q37_539000"/>
      <w:bookmarkEnd w:id="16152"/>
      <w:r>
        <w:rPr>
          <w:rFonts w:hint="cs"/>
          <w:rtl/>
        </w:rPr>
        <w:t>בה הוא של יהודים.</w:t>
      </w:r>
    </w:p>
    <w:p w:rsidR="006C0212" w:rsidRDefault="006C0212" w:rsidP="00A8686B">
      <w:pPr>
        <w:rPr>
          <w:rtl/>
        </w:rPr>
      </w:pPr>
    </w:p>
    <w:p w:rsidR="006C0212" w:rsidRDefault="006C0212" w:rsidP="00E20CAD">
      <w:pPr>
        <w:rPr>
          <w:rtl/>
        </w:rPr>
      </w:pPr>
      <w:bookmarkStart w:id="16153" w:name="_ETM_Q37_541000"/>
      <w:bookmarkEnd w:id="16153"/>
      <w:r>
        <w:rPr>
          <w:rFonts w:hint="cs"/>
          <w:rtl/>
        </w:rPr>
        <w:t xml:space="preserve">לכן, אני פונה אליכם, חברי הכנסת, כיהודי שמתגאה </w:t>
      </w:r>
      <w:bookmarkStart w:id="16154" w:name="_ETM_Q37_546000"/>
      <w:bookmarkEnd w:id="16154"/>
      <w:r>
        <w:rPr>
          <w:rFonts w:hint="cs"/>
          <w:rtl/>
        </w:rPr>
        <w:t>בכך שאני יהודי ואני שמח על כך שאני בן העם היהודי</w:t>
      </w:r>
      <w:r w:rsidR="00E20CAD">
        <w:rPr>
          <w:rFonts w:hint="cs"/>
          <w:rtl/>
        </w:rPr>
        <w:t>;</w:t>
      </w:r>
      <w:r>
        <w:rPr>
          <w:rFonts w:hint="cs"/>
          <w:rtl/>
        </w:rPr>
        <w:t xml:space="preserve"> </w:t>
      </w:r>
      <w:bookmarkStart w:id="16155" w:name="_ETM_Q37_552000"/>
      <w:bookmarkEnd w:id="16155"/>
      <w:r>
        <w:rPr>
          <w:rFonts w:hint="cs"/>
          <w:rtl/>
        </w:rPr>
        <w:t>בשבילי זה גם כבוד להשתמש בתאריך העברי, כך אני נוהג. אני</w:t>
      </w:r>
      <w:bookmarkStart w:id="16156" w:name="_ETM_Q37_554000"/>
      <w:bookmarkEnd w:id="16156"/>
      <w:r>
        <w:rPr>
          <w:rFonts w:hint="cs"/>
          <w:rtl/>
        </w:rPr>
        <w:t xml:space="preserve"> על כל מסמך רושם, על כל דבר שאני חותם,</w:t>
      </w:r>
      <w:bookmarkStart w:id="16157" w:name="_ETM_Q37_561000"/>
      <w:bookmarkEnd w:id="16157"/>
      <w:r>
        <w:rPr>
          <w:rFonts w:hint="cs"/>
          <w:rtl/>
        </w:rPr>
        <w:t xml:space="preserve"> ואני חושב שזה צריך להיות כבוד לכל אחד מא</w:t>
      </w:r>
      <w:r w:rsidR="00E20CAD">
        <w:rPr>
          <w:rFonts w:hint="cs"/>
          <w:rtl/>
        </w:rPr>
        <w:t>י</w:t>
      </w:r>
      <w:r>
        <w:rPr>
          <w:rFonts w:hint="cs"/>
          <w:rtl/>
        </w:rPr>
        <w:t xml:space="preserve">תנו שנשתמש </w:t>
      </w:r>
      <w:bookmarkStart w:id="16158" w:name="_ETM_Q37_559000"/>
      <w:bookmarkEnd w:id="16158"/>
      <w:r>
        <w:rPr>
          <w:rFonts w:hint="cs"/>
          <w:rtl/>
        </w:rPr>
        <w:t>עם או לפחות גם עם התאריך העברי. זה מצב שמתחייב.</w:t>
      </w:r>
      <w:bookmarkStart w:id="16159" w:name="_ETM_Q37_566000"/>
      <w:bookmarkEnd w:id="16159"/>
      <w:r>
        <w:rPr>
          <w:rFonts w:hint="cs"/>
          <w:rtl/>
        </w:rPr>
        <w:t xml:space="preserve"> לכן </w:t>
      </w:r>
      <w:bookmarkStart w:id="16160" w:name="_ETM_Q37_567000"/>
      <w:bookmarkEnd w:id="16160"/>
      <w:r>
        <w:rPr>
          <w:rFonts w:hint="cs"/>
          <w:rtl/>
        </w:rPr>
        <w:t xml:space="preserve">אני קורא לחברי הכנסת ומבקש שנאשר בקריאה טרומית את הצעת </w:t>
      </w:r>
      <w:bookmarkStart w:id="16161" w:name="_ETM_Q37_576000"/>
      <w:bookmarkEnd w:id="16161"/>
      <w:r>
        <w:rPr>
          <w:rFonts w:hint="cs"/>
          <w:rtl/>
        </w:rPr>
        <w:t>החוק שלי. תודה.</w:t>
      </w:r>
    </w:p>
    <w:p w:rsidR="006C0212" w:rsidRDefault="006C0212" w:rsidP="00A8686B">
      <w:pPr>
        <w:rPr>
          <w:rtl/>
        </w:rPr>
      </w:pPr>
    </w:p>
    <w:p w:rsidR="006C0212" w:rsidRDefault="006C0212" w:rsidP="00A8686B">
      <w:pPr>
        <w:pStyle w:val="af6"/>
        <w:keepNext/>
        <w:rPr>
          <w:rtl/>
        </w:rPr>
      </w:pPr>
      <w:r w:rsidRPr="00BF25D0">
        <w:rPr>
          <w:rStyle w:val="TagStyle"/>
          <w:rtl/>
        </w:rPr>
        <w:t xml:space="preserve"> &lt;&lt; יור &gt;&gt; </w:t>
      </w:r>
      <w:r>
        <w:rPr>
          <w:rtl/>
        </w:rPr>
        <w:t>היו"ר מנסור עבאס:</w:t>
      </w:r>
      <w:r w:rsidRPr="00BF25D0">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6162" w:name="_ETM_Q37_578000"/>
      <w:bookmarkStart w:id="16163" w:name="_ETM_Q37_274000"/>
      <w:bookmarkStart w:id="16164" w:name="_ETM_Q37_255000"/>
      <w:bookmarkEnd w:id="16162"/>
      <w:bookmarkEnd w:id="16163"/>
      <w:bookmarkEnd w:id="16164"/>
      <w:r>
        <w:rPr>
          <w:rFonts w:hint="cs"/>
          <w:rtl/>
          <w:lang w:eastAsia="he-IL"/>
        </w:rPr>
        <w:t>תודה, חבר הכנסת מאיר פרוש. ישיב סגן שרת הכלכלה חבר הכנסת יאיר גולן.</w:t>
      </w:r>
    </w:p>
    <w:p w:rsidR="006C0212" w:rsidRDefault="006C0212" w:rsidP="00A8686B">
      <w:pPr>
        <w:rPr>
          <w:rtl/>
          <w:lang w:eastAsia="he-IL"/>
        </w:rPr>
      </w:pPr>
    </w:p>
    <w:p w:rsidR="006C0212" w:rsidRDefault="006C0212" w:rsidP="00A8686B">
      <w:pPr>
        <w:pStyle w:val="a4"/>
        <w:keepNext/>
        <w:rPr>
          <w:rtl/>
        </w:rPr>
      </w:pPr>
      <w:bookmarkStart w:id="16165" w:name="ET_speaker_6265_2"/>
      <w:r w:rsidRPr="004C55E5">
        <w:rPr>
          <w:rStyle w:val="TagStyle"/>
          <w:rtl/>
        </w:rPr>
        <w:t xml:space="preserve"> &lt;&lt; דובר &gt;&gt; </w:t>
      </w:r>
      <w:bookmarkStart w:id="16166" w:name="_Toc94733025"/>
      <w:bookmarkStart w:id="16167" w:name="_Toc94740248"/>
      <w:r>
        <w:rPr>
          <w:rtl/>
        </w:rPr>
        <w:t>סגן שרת הכלכלה והתעשייה יאיר גולן:</w:t>
      </w:r>
      <w:bookmarkEnd w:id="16166"/>
      <w:bookmarkEnd w:id="16167"/>
      <w:r w:rsidRPr="004C55E5">
        <w:rPr>
          <w:rStyle w:val="TagStyle"/>
          <w:rtl/>
        </w:rPr>
        <w:t xml:space="preserve"> &lt;&lt; דובר &gt;&gt;</w:t>
      </w:r>
      <w:r>
        <w:rPr>
          <w:rtl/>
        </w:rPr>
        <w:t xml:space="preserve">   </w:t>
      </w:r>
      <w:bookmarkEnd w:id="16165"/>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אדוני היושב-ראש, כנסת נכבדה </w:t>
      </w:r>
      <w:r w:rsidR="009660C8">
        <w:rPr>
          <w:rFonts w:hint="cs"/>
          <w:rtl/>
          <w:lang w:eastAsia="he-IL"/>
        </w:rPr>
        <w:t>– –</w:t>
      </w:r>
    </w:p>
    <w:p w:rsidR="006C0212" w:rsidRDefault="006C0212" w:rsidP="00A8686B">
      <w:pPr>
        <w:rPr>
          <w:rtl/>
          <w:lang w:eastAsia="he-IL"/>
        </w:rPr>
      </w:pPr>
    </w:p>
    <w:p w:rsidR="006C0212" w:rsidRDefault="006C0212" w:rsidP="00A8686B">
      <w:pPr>
        <w:pStyle w:val="af6"/>
        <w:keepNext/>
        <w:rPr>
          <w:rtl/>
        </w:rPr>
      </w:pPr>
      <w:r w:rsidRPr="00A21DC9">
        <w:rPr>
          <w:rStyle w:val="TagStyle"/>
          <w:rtl/>
        </w:rPr>
        <w:t xml:space="preserve"> &lt;&lt; יור &gt;&gt; </w:t>
      </w:r>
      <w:r>
        <w:rPr>
          <w:rtl/>
        </w:rPr>
        <w:t>היו"ר מנסור עבאס:</w:t>
      </w:r>
      <w:r w:rsidRPr="00A21DC9">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6168" w:name="_ETM_Q37_614000"/>
      <w:bookmarkEnd w:id="16168"/>
      <w:r>
        <w:rPr>
          <w:rFonts w:hint="cs"/>
          <w:rtl/>
          <w:lang w:eastAsia="he-IL"/>
        </w:rPr>
        <w:t>עשר דקות, אדוני.</w:t>
      </w:r>
    </w:p>
    <w:p w:rsidR="006C0212" w:rsidRDefault="006C0212" w:rsidP="00A8686B">
      <w:pPr>
        <w:rPr>
          <w:rtl/>
          <w:lang w:eastAsia="he-IL"/>
        </w:rPr>
      </w:pPr>
      <w:bookmarkStart w:id="16169" w:name="_ETM_Q37_616000"/>
      <w:bookmarkEnd w:id="16169"/>
    </w:p>
    <w:p w:rsidR="006C0212" w:rsidRDefault="006C0212" w:rsidP="00A8686B">
      <w:pPr>
        <w:pStyle w:val="-"/>
        <w:keepNext/>
        <w:rPr>
          <w:rtl/>
        </w:rPr>
      </w:pPr>
      <w:bookmarkStart w:id="16170" w:name="ET_speakercontinue_6265_6"/>
      <w:r w:rsidRPr="00A21DC9">
        <w:rPr>
          <w:rStyle w:val="TagStyle"/>
          <w:rtl/>
        </w:rPr>
        <w:t xml:space="preserve"> &lt;&lt; דובר_המשך &gt;&gt; </w:t>
      </w:r>
      <w:r>
        <w:rPr>
          <w:rtl/>
        </w:rPr>
        <w:t>סגן שרת הכלכלה והתעשייה יאיר גולן:</w:t>
      </w:r>
      <w:r w:rsidRPr="00A21DC9">
        <w:rPr>
          <w:rStyle w:val="TagStyle"/>
          <w:rtl/>
        </w:rPr>
        <w:t xml:space="preserve"> &lt;&lt; דובר_המשך &gt;&gt;</w:t>
      </w:r>
      <w:r>
        <w:rPr>
          <w:rtl/>
        </w:rPr>
        <w:t xml:space="preserve">   </w:t>
      </w:r>
      <w:bookmarkEnd w:id="16170"/>
    </w:p>
    <w:p w:rsidR="006C0212" w:rsidRDefault="006C0212" w:rsidP="009660C8">
      <w:pPr>
        <w:rPr>
          <w:rtl/>
          <w:lang w:eastAsia="he-IL"/>
        </w:rPr>
      </w:pPr>
    </w:p>
    <w:p w:rsidR="006C0212" w:rsidRDefault="009660C8" w:rsidP="00A8686B">
      <w:pPr>
        <w:rPr>
          <w:rtl/>
          <w:lang w:eastAsia="he-IL"/>
        </w:rPr>
      </w:pPr>
      <w:bookmarkStart w:id="16171" w:name="_ETM_Q37_617000"/>
      <w:bookmarkStart w:id="16172" w:name="_ETM_Q37_613000"/>
      <w:bookmarkEnd w:id="16171"/>
      <w:bookmarkEnd w:id="16172"/>
      <w:r>
        <w:rPr>
          <w:rFonts w:hint="cs"/>
          <w:rtl/>
          <w:lang w:eastAsia="he-IL"/>
        </w:rPr>
        <w:t>– –</w:t>
      </w:r>
      <w:r w:rsidR="006C0212">
        <w:rPr>
          <w:rFonts w:hint="cs"/>
          <w:rtl/>
          <w:lang w:eastAsia="he-IL"/>
        </w:rPr>
        <w:t xml:space="preserve"> הממשלה מתנגדת להצעת החוק הזאת. אני פונה כאן בצורה הכי נינוחה ולא באיזה </w:t>
      </w:r>
      <w:bookmarkStart w:id="16173" w:name="_ETM_Q37_621000"/>
      <w:bookmarkEnd w:id="16173"/>
      <w:r w:rsidR="006C0212">
        <w:rPr>
          <w:rFonts w:hint="cs"/>
          <w:rtl/>
          <w:lang w:eastAsia="he-IL"/>
        </w:rPr>
        <w:t xml:space="preserve">קרב אדירים. לא צריך להפוך את הנושא הזה לאיזה סלע מחלוקת כביר בחברה הישראלית, אבל באמת, אני חושב שבאופן בסיסי ממשלה, שלטון, לא צריכים להתערב בכל פרט ופרט בחיי האזרחים. האזרח לא רוצה את זה וגם הממשלה לא חפצה בכך. </w:t>
      </w:r>
      <w:bookmarkStart w:id="16174" w:name="_ETM_Q37_652000"/>
      <w:bookmarkEnd w:id="16174"/>
      <w:r w:rsidR="006C0212">
        <w:rPr>
          <w:rFonts w:hint="cs"/>
          <w:rtl/>
          <w:lang w:eastAsia="he-IL"/>
        </w:rPr>
        <w:t xml:space="preserve">האזרחים הם אזרחים תבוניים. אני מאמין באמת ובתמים שאזרחי מדינת ישראל, בלי קשר לדתם, אמונתם, מינם, נטייתם וכן הלאה </w:t>
      </w:r>
      <w:bookmarkStart w:id="16175" w:name="_ETM_Q37_668000"/>
      <w:bookmarkEnd w:id="16175"/>
      <w:r w:rsidR="006C0212">
        <w:rPr>
          <w:rFonts w:hint="cs"/>
          <w:rtl/>
          <w:lang w:eastAsia="he-IL"/>
        </w:rPr>
        <w:t xml:space="preserve">וכן הלאה, יודעים לקרוא תאריך לועזי בוודאי, ורוב-רובם של היהודים גם יודעים לקרוא את התאריך העברי בקלות רבה. </w:t>
      </w:r>
    </w:p>
    <w:p w:rsidR="006C0212" w:rsidRDefault="006C0212" w:rsidP="00A8686B">
      <w:pPr>
        <w:rPr>
          <w:rtl/>
          <w:lang w:eastAsia="he-IL"/>
        </w:rPr>
      </w:pPr>
    </w:p>
    <w:p w:rsidR="006C0212" w:rsidRDefault="006C0212" w:rsidP="00E20CAD">
      <w:pPr>
        <w:rPr>
          <w:rtl/>
        </w:rPr>
      </w:pPr>
      <w:bookmarkStart w:id="16176" w:name="_ETM_Q37_669000"/>
      <w:bookmarkEnd w:id="16176"/>
      <w:r>
        <w:rPr>
          <w:rFonts w:hint="cs"/>
          <w:rtl/>
          <w:lang w:eastAsia="he-IL"/>
        </w:rPr>
        <w:t>ואני שואל, האם אנחנו באמת צריכים לקחת את כל היבואנים בישראל ולחייב אותם להדפיס את התאריך העברי על מוצרים מיובאים? הרי אני רואה את ההמשך</w:t>
      </w:r>
      <w:bookmarkStart w:id="16177" w:name="_ETM_Q37_686000"/>
      <w:bookmarkEnd w:id="16177"/>
      <w:r>
        <w:rPr>
          <w:rFonts w:hint="cs"/>
          <w:rtl/>
          <w:lang w:eastAsia="he-IL"/>
        </w:rPr>
        <w:t xml:space="preserve">. הם יגידו שיש לזה עלות וצריך עכשיו לייקר </w:t>
      </w:r>
      <w:bookmarkStart w:id="16178" w:name="_ETM_Q37_699000"/>
      <w:bookmarkEnd w:id="16178"/>
      <w:r>
        <w:rPr>
          <w:rFonts w:hint="cs"/>
          <w:rtl/>
          <w:lang w:eastAsia="he-IL"/>
        </w:rPr>
        <w:t xml:space="preserve">את המוצרים ואנחנו בתוך גל עליית מחירים. בשביל מה, בשביל </w:t>
      </w:r>
      <w:bookmarkStart w:id="16179" w:name="_ETM_Q37_703000"/>
      <w:bookmarkEnd w:id="16179"/>
      <w:r>
        <w:rPr>
          <w:rFonts w:hint="cs"/>
          <w:rtl/>
          <w:lang w:eastAsia="he-IL"/>
        </w:rPr>
        <w:t>מה? אין צורך בכך.</w:t>
      </w:r>
      <w:r w:rsidR="00E20CAD">
        <w:rPr>
          <w:rFonts w:hint="cs"/>
          <w:rtl/>
          <w:lang w:eastAsia="he-IL"/>
        </w:rPr>
        <w:t xml:space="preserve"> </w:t>
      </w:r>
      <w:r>
        <w:rPr>
          <w:rFonts w:hint="cs"/>
          <w:rtl/>
          <w:lang w:eastAsia="he-IL"/>
        </w:rPr>
        <w:t>יתרה מזאת, גם ביחס ליצרנים ישראליים, מי שחפ</w:t>
      </w:r>
      <w:bookmarkStart w:id="16180" w:name="_ETM_Q37_714000"/>
      <w:bookmarkEnd w:id="16180"/>
      <w:r>
        <w:rPr>
          <w:rFonts w:hint="cs"/>
          <w:rtl/>
          <w:lang w:eastAsia="he-IL"/>
        </w:rPr>
        <w:t xml:space="preserve">ץ בכך וממילא מדפיס את התאריך העברי, אני מכבד זאת. באמת, זה ראוי לכל ציון. ומי שלא </w:t>
      </w:r>
      <w:r>
        <w:rPr>
          <w:rtl/>
          <w:lang w:eastAsia="he-IL"/>
        </w:rPr>
        <w:t>–</w:t>
      </w:r>
      <w:r>
        <w:rPr>
          <w:rFonts w:hint="cs"/>
          <w:rtl/>
          <w:lang w:eastAsia="he-IL"/>
        </w:rPr>
        <w:t xml:space="preserve"> אז </w:t>
      </w:r>
      <w:bookmarkStart w:id="16181" w:name="_ETM_Q37_720000"/>
      <w:bookmarkEnd w:id="16181"/>
      <w:r>
        <w:rPr>
          <w:rFonts w:hint="cs"/>
          <w:rtl/>
          <w:lang w:eastAsia="he-IL"/>
        </w:rPr>
        <w:t xml:space="preserve">לא. </w:t>
      </w:r>
      <w:bookmarkStart w:id="16182" w:name="_ETM_Q37_710000"/>
      <w:bookmarkEnd w:id="16182"/>
      <w:r>
        <w:rPr>
          <w:rFonts w:hint="cs"/>
          <w:rtl/>
          <w:lang w:eastAsia="he-IL"/>
        </w:rPr>
        <w:t xml:space="preserve">הרי באמת, אין פה מענה על בעיה אמיתית. תפקידו של </w:t>
      </w:r>
      <w:bookmarkStart w:id="16183" w:name="_ETM_Q37_722000"/>
      <w:bookmarkEnd w:id="16183"/>
      <w:r>
        <w:rPr>
          <w:rFonts w:hint="cs"/>
          <w:rtl/>
          <w:lang w:eastAsia="he-IL"/>
        </w:rPr>
        <w:t xml:space="preserve">שלטון הוא לעשות את חיי אזרחיו לקלים יותר, לטובים יותר, </w:t>
      </w:r>
      <w:bookmarkStart w:id="16184" w:name="_ETM_Q37_732000"/>
      <w:bookmarkEnd w:id="16184"/>
      <w:r>
        <w:rPr>
          <w:rFonts w:hint="cs"/>
          <w:rtl/>
          <w:lang w:eastAsia="he-IL"/>
        </w:rPr>
        <w:t xml:space="preserve">למאושרים יותר, לחיים שיש בהם יותר רווחה ויותר חינוך </w:t>
      </w:r>
      <w:bookmarkStart w:id="16185" w:name="_ETM_Q37_739000"/>
      <w:bookmarkEnd w:id="16185"/>
      <w:r>
        <w:rPr>
          <w:rFonts w:hint="cs"/>
          <w:rtl/>
          <w:lang w:eastAsia="he-IL"/>
        </w:rPr>
        <w:t xml:space="preserve">ויותר פנאי ויותר שירותים באיכות גבוהה </w:t>
      </w:r>
      <w:r>
        <w:rPr>
          <w:rtl/>
          <w:lang w:eastAsia="he-IL"/>
        </w:rPr>
        <w:t>–</w:t>
      </w:r>
      <w:r>
        <w:rPr>
          <w:rFonts w:hint="cs"/>
          <w:rtl/>
          <w:lang w:eastAsia="he-IL"/>
        </w:rPr>
        <w:t xml:space="preserve"> זה תפקידו של </w:t>
      </w:r>
      <w:bookmarkStart w:id="16186" w:name="_ETM_Q37_740000"/>
      <w:bookmarkEnd w:id="16186"/>
      <w:r>
        <w:rPr>
          <w:rFonts w:hint="cs"/>
          <w:rtl/>
          <w:lang w:eastAsia="he-IL"/>
        </w:rPr>
        <w:t xml:space="preserve">שלטון. </w:t>
      </w:r>
      <w:bookmarkStart w:id="16187" w:name="TOR_Q38"/>
      <w:bookmarkEnd w:id="16187"/>
      <w:r>
        <w:rPr>
          <w:rFonts w:hint="cs"/>
          <w:rtl/>
        </w:rPr>
        <w:t xml:space="preserve">אני לא רואה איך הצעת החוק הזאת באמת משפרת את חיי האזרח, איך היא </w:t>
      </w:r>
      <w:bookmarkStart w:id="16188" w:name="_ETM_Q38_151810"/>
      <w:bookmarkEnd w:id="16188"/>
      <w:r>
        <w:rPr>
          <w:rFonts w:hint="cs"/>
          <w:rtl/>
        </w:rPr>
        <w:t xml:space="preserve">באמת תורמת לרווחתו. </w:t>
      </w:r>
    </w:p>
    <w:p w:rsidR="006C0212" w:rsidRDefault="006C0212" w:rsidP="00A8686B">
      <w:pPr>
        <w:rPr>
          <w:rtl/>
        </w:rPr>
      </w:pPr>
      <w:bookmarkStart w:id="16189" w:name="_ETM_Q38_150138"/>
      <w:bookmarkStart w:id="16190" w:name="_ETM_Q38_150237"/>
      <w:bookmarkEnd w:id="16189"/>
      <w:bookmarkEnd w:id="16190"/>
    </w:p>
    <w:p w:rsidR="006C0212" w:rsidRDefault="006C0212" w:rsidP="00E20CAD">
      <w:pPr>
        <w:rPr>
          <w:rtl/>
        </w:rPr>
      </w:pPr>
      <w:bookmarkStart w:id="16191" w:name="_ETM_Q38_150289"/>
      <w:bookmarkStart w:id="16192" w:name="_ETM_Q38_150393"/>
      <w:bookmarkEnd w:id="16191"/>
      <w:bookmarkEnd w:id="16192"/>
      <w:r>
        <w:rPr>
          <w:rFonts w:hint="cs"/>
          <w:rtl/>
        </w:rPr>
        <w:t>ולכן כדי לא לסבך את הדברים וכדי לא להפוך אותם לנטל על היצרנים או לנטל על היבואנים, וכדי לא להגיע למצב שבו מדינה מתערבת באשר היא לא צריכה להתערב בו, נדמה לי שהצעת החוק הזאת</w:t>
      </w:r>
      <w:r w:rsidR="00E20CAD">
        <w:rPr>
          <w:rFonts w:hint="cs"/>
          <w:rtl/>
        </w:rPr>
        <w:t>,</w:t>
      </w:r>
      <w:r>
        <w:rPr>
          <w:rFonts w:hint="cs"/>
          <w:rtl/>
        </w:rPr>
        <w:t xml:space="preserve"> שאני מבין את </w:t>
      </w:r>
      <w:bookmarkStart w:id="16193" w:name="_ETM_Q38_170474"/>
      <w:bookmarkEnd w:id="16193"/>
      <w:r>
        <w:rPr>
          <w:rFonts w:hint="cs"/>
          <w:rtl/>
        </w:rPr>
        <w:t xml:space="preserve">מקורותיה ואני מכבד אותה </w:t>
      </w:r>
      <w:r>
        <w:rPr>
          <w:rtl/>
        </w:rPr>
        <w:t>–</w:t>
      </w:r>
      <w:r>
        <w:rPr>
          <w:rFonts w:hint="cs"/>
          <w:rtl/>
        </w:rPr>
        <w:t xml:space="preserve"> לדעתי</w:t>
      </w:r>
      <w:r w:rsidR="00E20CAD">
        <w:rPr>
          <w:rFonts w:hint="cs"/>
          <w:rtl/>
        </w:rPr>
        <w:t xml:space="preserve"> היא</w:t>
      </w:r>
      <w:r>
        <w:rPr>
          <w:rFonts w:hint="cs"/>
          <w:rtl/>
        </w:rPr>
        <w:t xml:space="preserve"> אינה צריכה לזכות לתמיכת הבית. היא לא זוכה לתמיכת הממשלה, אדוני, ולכן אנחנו מבקשים לדחות את הצעת החוק הזאת. אני </w:t>
      </w:r>
      <w:bookmarkStart w:id="16194" w:name="_ETM_Q38_187265"/>
      <w:bookmarkEnd w:id="16194"/>
      <w:r>
        <w:rPr>
          <w:rFonts w:hint="cs"/>
          <w:rtl/>
        </w:rPr>
        <w:t xml:space="preserve">ממליץ לחברי הכנסת להתנגד להצעת החוק. תודה רבה. </w:t>
      </w:r>
    </w:p>
    <w:p w:rsidR="006C0212" w:rsidRDefault="006C0212" w:rsidP="009635F5">
      <w:pPr>
        <w:rPr>
          <w:rtl/>
        </w:rPr>
      </w:pPr>
    </w:p>
    <w:p w:rsidR="006C0212" w:rsidRDefault="006C0212" w:rsidP="00A8686B">
      <w:pPr>
        <w:pStyle w:val="af6"/>
        <w:keepNext/>
        <w:rPr>
          <w:rtl/>
        </w:rPr>
      </w:pPr>
      <w:r w:rsidRPr="00BE0154">
        <w:rPr>
          <w:rStyle w:val="TagStyle"/>
          <w:rtl/>
        </w:rPr>
        <w:t xml:space="preserve"> &lt;&lt; יור &gt;&gt; </w:t>
      </w:r>
      <w:r>
        <w:rPr>
          <w:rtl/>
        </w:rPr>
        <w:t>היו"ר מנסור עבאס:</w:t>
      </w:r>
      <w:r w:rsidRPr="00BE0154">
        <w:rPr>
          <w:rStyle w:val="TagStyle"/>
          <w:rtl/>
        </w:rPr>
        <w:t xml:space="preserve"> &lt;&lt; יור &gt;&gt;</w:t>
      </w:r>
      <w:r>
        <w:rPr>
          <w:rtl/>
        </w:rPr>
        <w:t xml:space="preserve">   </w:t>
      </w:r>
    </w:p>
    <w:p w:rsidR="006C0212" w:rsidRDefault="006C0212" w:rsidP="009660C8">
      <w:pPr>
        <w:rPr>
          <w:rtl/>
          <w:lang w:eastAsia="he-IL"/>
        </w:rPr>
      </w:pPr>
    </w:p>
    <w:p w:rsidR="006C0212" w:rsidRPr="00BE0154" w:rsidRDefault="006C0212" w:rsidP="001D3E3B">
      <w:pPr>
        <w:rPr>
          <w:rtl/>
          <w:lang w:eastAsia="he-IL"/>
        </w:rPr>
      </w:pPr>
      <w:r>
        <w:rPr>
          <w:rFonts w:hint="cs"/>
          <w:rtl/>
          <w:lang w:eastAsia="he-IL"/>
        </w:rPr>
        <w:t xml:space="preserve">תודה, סגן השר. </w:t>
      </w:r>
      <w:bookmarkStart w:id="16195" w:name="_ETM_Q38_198634"/>
      <w:bookmarkStart w:id="16196" w:name="_ETM_Q38_198727"/>
      <w:bookmarkStart w:id="16197" w:name="_ETM_Q38_198770"/>
      <w:bookmarkStart w:id="16198" w:name="_ETM_Q38_198860"/>
      <w:bookmarkEnd w:id="16195"/>
      <w:bookmarkEnd w:id="16196"/>
      <w:bookmarkEnd w:id="16197"/>
      <w:bookmarkEnd w:id="16198"/>
      <w:r>
        <w:rPr>
          <w:rFonts w:hint="cs"/>
          <w:rtl/>
          <w:lang w:eastAsia="he-IL"/>
        </w:rPr>
        <w:t xml:space="preserve">חבר הכנסת מאיר פרוש. </w:t>
      </w:r>
    </w:p>
    <w:p w:rsidR="006C0212" w:rsidRDefault="006C0212" w:rsidP="009660C8">
      <w:pPr>
        <w:rPr>
          <w:rtl/>
          <w:lang w:eastAsia="he-IL"/>
        </w:rPr>
      </w:pPr>
    </w:p>
    <w:p w:rsidR="006C0212" w:rsidRDefault="006C0212" w:rsidP="00A8686B">
      <w:pPr>
        <w:pStyle w:val="a4"/>
        <w:keepNext/>
        <w:rPr>
          <w:rtl/>
        </w:rPr>
      </w:pPr>
      <w:bookmarkStart w:id="16199" w:name="ET_speaker_4679_4"/>
      <w:r w:rsidRPr="00331509">
        <w:rPr>
          <w:rStyle w:val="TagStyle"/>
          <w:rtl/>
        </w:rPr>
        <w:t xml:space="preserve"> &lt;&lt; דובר &gt;&gt; </w:t>
      </w:r>
      <w:bookmarkStart w:id="16200" w:name="_Toc94733026"/>
      <w:bookmarkStart w:id="16201" w:name="_Toc94740249"/>
      <w:r>
        <w:rPr>
          <w:rtl/>
        </w:rPr>
        <w:t>מאיר פרוש (יהדות התורה):</w:t>
      </w:r>
      <w:bookmarkEnd w:id="16200"/>
      <w:bookmarkEnd w:id="16201"/>
      <w:r w:rsidRPr="00331509">
        <w:rPr>
          <w:rStyle w:val="TagStyle"/>
          <w:rtl/>
        </w:rPr>
        <w:t xml:space="preserve"> &lt;&lt; דובר &gt;&gt;</w:t>
      </w:r>
      <w:r>
        <w:rPr>
          <w:rtl/>
        </w:rPr>
        <w:t xml:space="preserve">   </w:t>
      </w:r>
      <w:bookmarkEnd w:id="16199"/>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אני </w:t>
      </w:r>
      <w:bookmarkStart w:id="16202" w:name="_ETM_Q38_227210"/>
      <w:bookmarkEnd w:id="16202"/>
      <w:r>
        <w:rPr>
          <w:rFonts w:hint="cs"/>
          <w:rtl/>
          <w:lang w:eastAsia="he-IL"/>
        </w:rPr>
        <w:t xml:space="preserve">מודיע לכולם, שהקואליציה ביקשה הצבעה שמית, יש לנו זמן להתארגן. </w:t>
      </w:r>
      <w:bookmarkStart w:id="16203" w:name="_ETM_Q38_235258"/>
      <w:bookmarkEnd w:id="16203"/>
      <w:r>
        <w:rPr>
          <w:rFonts w:hint="cs"/>
          <w:rtl/>
          <w:lang w:eastAsia="he-IL"/>
        </w:rPr>
        <w:t xml:space="preserve">אנחנו נראה את הקואליציה במיטבה. השר הנדל, אין לך זכות </w:t>
      </w:r>
      <w:bookmarkStart w:id="16204" w:name="_ETM_Q38_238317"/>
      <w:bookmarkEnd w:id="16204"/>
      <w:r>
        <w:rPr>
          <w:rFonts w:hint="cs"/>
          <w:rtl/>
          <w:lang w:eastAsia="he-IL"/>
        </w:rPr>
        <w:t xml:space="preserve">הצבעה? אני בטוח שאם הייתה לך זכות הצבעה, </w:t>
      </w:r>
      <w:bookmarkStart w:id="16205" w:name="_ETM_Q38_243104"/>
      <w:bookmarkEnd w:id="16205"/>
      <w:r>
        <w:rPr>
          <w:rFonts w:hint="cs"/>
          <w:rtl/>
          <w:lang w:eastAsia="he-IL"/>
        </w:rPr>
        <w:t xml:space="preserve">היית מצביע בעד תאריך עברי. </w:t>
      </w:r>
    </w:p>
    <w:p w:rsidR="006C0212" w:rsidRDefault="006C0212" w:rsidP="00A8686B">
      <w:pPr>
        <w:rPr>
          <w:rtl/>
          <w:lang w:eastAsia="he-IL"/>
        </w:rPr>
      </w:pPr>
      <w:bookmarkStart w:id="16206" w:name="_ETM_Q38_247399"/>
      <w:bookmarkStart w:id="16207" w:name="_ETM_Q38_247463"/>
      <w:bookmarkEnd w:id="16206"/>
      <w:bookmarkEnd w:id="16207"/>
    </w:p>
    <w:p w:rsidR="006C0212" w:rsidRDefault="006C0212" w:rsidP="00E20CAD">
      <w:pPr>
        <w:rPr>
          <w:rtl/>
          <w:lang w:eastAsia="he-IL"/>
        </w:rPr>
      </w:pPr>
      <w:bookmarkStart w:id="16208" w:name="_ETM_Q38_247527"/>
      <w:bookmarkStart w:id="16209" w:name="_ETM_Q38_247592"/>
      <w:bookmarkEnd w:id="16208"/>
      <w:bookmarkEnd w:id="16209"/>
      <w:r>
        <w:rPr>
          <w:rFonts w:hint="cs"/>
          <w:rtl/>
          <w:lang w:eastAsia="he-IL"/>
        </w:rPr>
        <w:t xml:space="preserve">אדוני היושב-ראש, ברור לי שלא </w:t>
      </w:r>
      <w:bookmarkStart w:id="16210" w:name="_ETM_Q38_251167"/>
      <w:bookmarkEnd w:id="16210"/>
      <w:r>
        <w:rPr>
          <w:rFonts w:hint="cs"/>
          <w:rtl/>
          <w:lang w:eastAsia="he-IL"/>
        </w:rPr>
        <w:t xml:space="preserve">אתה מעורב בהחלטה של הממשלה הזו, שדווקא כאשר יש הצעה </w:t>
      </w:r>
      <w:r>
        <w:rPr>
          <w:rtl/>
          <w:lang w:eastAsia="he-IL"/>
        </w:rPr>
        <w:t>–</w:t>
      </w:r>
      <w:r>
        <w:rPr>
          <w:rFonts w:hint="cs"/>
          <w:rtl/>
          <w:lang w:eastAsia="he-IL"/>
        </w:rPr>
        <w:t xml:space="preserve"> לא חשבתי שהקואליציה תציע הצעה כזו </w:t>
      </w:r>
      <w:r>
        <w:rPr>
          <w:rtl/>
          <w:lang w:eastAsia="he-IL"/>
        </w:rPr>
        <w:t>–</w:t>
      </w:r>
      <w:r>
        <w:rPr>
          <w:rFonts w:hint="cs"/>
          <w:rtl/>
          <w:lang w:eastAsia="he-IL"/>
        </w:rPr>
        <w:t xml:space="preserve"> לסמן את </w:t>
      </w:r>
      <w:bookmarkStart w:id="16211" w:name="_ETM_Q38_263007"/>
      <w:bookmarkEnd w:id="16211"/>
      <w:r>
        <w:rPr>
          <w:rFonts w:hint="cs"/>
          <w:rtl/>
          <w:lang w:eastAsia="he-IL"/>
        </w:rPr>
        <w:t xml:space="preserve">המוצרים עם תאריך עברי, יעמוד פה נציג הממשלה ויסביר </w:t>
      </w:r>
      <w:bookmarkStart w:id="16212" w:name="_ETM_Q38_269696"/>
      <w:bookmarkEnd w:id="16212"/>
      <w:r w:rsidR="00E20CAD">
        <w:rPr>
          <w:rFonts w:hint="cs"/>
          <w:rtl/>
          <w:lang w:eastAsia="he-IL"/>
        </w:rPr>
        <w:t>ו</w:t>
      </w:r>
      <w:r>
        <w:rPr>
          <w:rFonts w:hint="cs"/>
          <w:rtl/>
          <w:lang w:eastAsia="he-IL"/>
        </w:rPr>
        <w:t xml:space="preserve">יאמר שלסמן תאריך עברי על מוצר זה נחשב להתערב בחיים של השני. אם אני מבקש שיהיה סימון עברי, ושבתי החרושת והיבואנים יסמנו את התאריך העברי, זה נחשב להתערב. זו המדינה העברית, </w:t>
      </w:r>
      <w:bookmarkStart w:id="16213" w:name="_ETM_Q38_296986"/>
      <w:bookmarkEnd w:id="16213"/>
      <w:r>
        <w:rPr>
          <w:rFonts w:hint="cs"/>
          <w:rtl/>
          <w:lang w:eastAsia="he-IL"/>
        </w:rPr>
        <w:t xml:space="preserve">לא? זו הרי המדינה של העבריים, של בני אברהם, העברי הראשון, </w:t>
      </w:r>
      <w:bookmarkStart w:id="16214" w:name="_ETM_Q38_299593"/>
      <w:bookmarkEnd w:id="16214"/>
      <w:r>
        <w:rPr>
          <w:rFonts w:hint="cs"/>
          <w:rtl/>
          <w:lang w:eastAsia="he-IL"/>
        </w:rPr>
        <w:t>זו מדינה ושלטון של יהודים – היא לא יכולה לסמן את התאריך שלה? זה המצב שאליו הממשלה הזו הגיעה?</w:t>
      </w:r>
    </w:p>
    <w:p w:rsidR="006C0212" w:rsidRDefault="006C0212" w:rsidP="00A8686B">
      <w:pPr>
        <w:rPr>
          <w:rtl/>
          <w:lang w:eastAsia="he-IL"/>
        </w:rPr>
      </w:pPr>
    </w:p>
    <w:p w:rsidR="006C0212" w:rsidRDefault="006C0212" w:rsidP="00E20CAD">
      <w:pPr>
        <w:rPr>
          <w:rtl/>
          <w:lang w:eastAsia="he-IL"/>
        </w:rPr>
      </w:pPr>
      <w:r>
        <w:rPr>
          <w:rFonts w:hint="cs"/>
          <w:rtl/>
          <w:lang w:eastAsia="he-IL"/>
        </w:rPr>
        <w:t xml:space="preserve">אומר כאן נציג הממשלה: לחייב </w:t>
      </w:r>
      <w:bookmarkStart w:id="16215" w:name="_ETM_Q38_318302"/>
      <w:bookmarkEnd w:id="16215"/>
      <w:r>
        <w:rPr>
          <w:rFonts w:hint="cs"/>
          <w:rtl/>
          <w:lang w:eastAsia="he-IL"/>
        </w:rPr>
        <w:t xml:space="preserve">את היבואנים זו עליית מחירים. כסגן שר הכלכלה, אתה הרי יודע הרי שיש מיליון צרכנים במדינת ישראל שמחפשים כשרות, ואתה יודע כמה היבואנים משלמים על כשרות </w:t>
      </w:r>
      <w:bookmarkStart w:id="16216" w:name="_ETM_Q38_334132"/>
      <w:bookmarkEnd w:id="16216"/>
      <w:r>
        <w:rPr>
          <w:rFonts w:hint="cs"/>
          <w:rtl/>
          <w:lang w:eastAsia="he-IL"/>
        </w:rPr>
        <w:t xml:space="preserve">וכמה בתי החרושת משלמים על כשרות, מכיוון שהם רוצים שאותם מיליון יהודים שצורכים כשרות, כשרות מהודרת של </w:t>
      </w:r>
      <w:proofErr w:type="spellStart"/>
      <w:r>
        <w:rPr>
          <w:rFonts w:hint="cs"/>
          <w:rtl/>
          <w:lang w:eastAsia="he-IL"/>
        </w:rPr>
        <w:t>הבד"צים</w:t>
      </w:r>
      <w:proofErr w:type="spellEnd"/>
      <w:r>
        <w:rPr>
          <w:rFonts w:hint="cs"/>
          <w:rtl/>
          <w:lang w:eastAsia="he-IL"/>
        </w:rPr>
        <w:t xml:space="preserve">, </w:t>
      </w:r>
      <w:bookmarkStart w:id="16217" w:name="_ETM_Q38_340104"/>
      <w:bookmarkEnd w:id="16217"/>
      <w:r>
        <w:rPr>
          <w:rFonts w:hint="cs"/>
          <w:rtl/>
          <w:lang w:eastAsia="he-IL"/>
        </w:rPr>
        <w:t xml:space="preserve">ישלמו על כך. אז להם יהיה אכפת אם אתה תבקש מהם לסמן את התאריך העברי? מה, אתה </w:t>
      </w:r>
      <w:bookmarkStart w:id="16218" w:name="_ETM_Q38_346377"/>
      <w:bookmarkEnd w:id="16218"/>
      <w:r>
        <w:rPr>
          <w:rFonts w:hint="cs"/>
          <w:rtl/>
          <w:lang w:eastAsia="he-IL"/>
        </w:rPr>
        <w:t xml:space="preserve">חושב שיושבים פה אנשים מטומטמים? </w:t>
      </w:r>
      <w:bookmarkStart w:id="16219" w:name="_ETM_Q38_350920"/>
      <w:bookmarkStart w:id="16220" w:name="_ETM_Q38_351003"/>
      <w:bookmarkStart w:id="16221" w:name="_ETM_Q38_351056"/>
      <w:bookmarkStart w:id="16222" w:name="_ETM_Q38_351100"/>
      <w:bookmarkEnd w:id="16219"/>
      <w:bookmarkEnd w:id="16220"/>
      <w:bookmarkEnd w:id="16221"/>
      <w:bookmarkEnd w:id="16222"/>
      <w:r>
        <w:rPr>
          <w:rFonts w:hint="cs"/>
          <w:rtl/>
          <w:lang w:eastAsia="he-IL"/>
        </w:rPr>
        <w:t>אתה לא יודע שעם הכשר הדבר הולך יותר טוב?</w:t>
      </w:r>
      <w:bookmarkStart w:id="16223" w:name="_ETM_Q38_354629"/>
      <w:bookmarkEnd w:id="16223"/>
      <w:r>
        <w:rPr>
          <w:rFonts w:hint="cs"/>
          <w:rtl/>
          <w:lang w:eastAsia="he-IL"/>
        </w:rPr>
        <w:t xml:space="preserve"> אתה לא יודע שמוצר עם תאריך עברי מסמל את העובדה שאתה במדינה? אתה הרי </w:t>
      </w:r>
      <w:bookmarkStart w:id="16224" w:name="_ETM_Q38_362488"/>
      <w:bookmarkEnd w:id="16224"/>
      <w:r>
        <w:rPr>
          <w:rFonts w:hint="cs"/>
          <w:rtl/>
          <w:lang w:eastAsia="he-IL"/>
        </w:rPr>
        <w:t xml:space="preserve">לא רוצה לסמל את זה בשמירת שבת; אתה לא רוצה לסמל </w:t>
      </w:r>
      <w:bookmarkStart w:id="16225" w:name="_ETM_Q38_366012"/>
      <w:bookmarkEnd w:id="16225"/>
      <w:r>
        <w:rPr>
          <w:rFonts w:hint="cs"/>
          <w:rtl/>
          <w:lang w:eastAsia="he-IL"/>
        </w:rPr>
        <w:t xml:space="preserve">את זה בהפרדה בכותל; אתה לא רוצה לסמל את זה בשום דבר יהודי. דבר אחד אומרים לך: תסמל את זה בתאריך העברי, גם </w:t>
      </w:r>
      <w:bookmarkStart w:id="16226" w:name="_ETM_Q38_375528"/>
      <w:bookmarkEnd w:id="16226"/>
      <w:r>
        <w:rPr>
          <w:rFonts w:hint="cs"/>
          <w:rtl/>
          <w:lang w:eastAsia="he-IL"/>
        </w:rPr>
        <w:t xml:space="preserve">לזה אתה לא מסוגל להסכים? אתה לא מתבייש להיות נציג של ממשלה, שמבקש למחוק את התאריך העברי? אתה יודע לאיזו דיוטה </w:t>
      </w:r>
      <w:bookmarkStart w:id="16227" w:name="_ETM_Q38_385081"/>
      <w:bookmarkEnd w:id="16227"/>
      <w:r>
        <w:rPr>
          <w:rFonts w:hint="cs"/>
          <w:rtl/>
          <w:lang w:eastAsia="he-IL"/>
        </w:rPr>
        <w:t>תחתונה אתה מגיע ומביא את כל הממשלה הזו?</w:t>
      </w:r>
    </w:p>
    <w:p w:rsidR="006C0212" w:rsidRDefault="006C0212" w:rsidP="00A8686B">
      <w:pPr>
        <w:rPr>
          <w:rtl/>
          <w:lang w:eastAsia="he-IL"/>
        </w:rPr>
      </w:pPr>
    </w:p>
    <w:p w:rsidR="006C0212" w:rsidRDefault="006C0212" w:rsidP="00A8686B">
      <w:pPr>
        <w:rPr>
          <w:rtl/>
          <w:lang w:eastAsia="he-IL"/>
        </w:rPr>
      </w:pPr>
      <w:r>
        <w:rPr>
          <w:rFonts w:hint="cs"/>
          <w:rtl/>
          <w:lang w:eastAsia="he-IL"/>
        </w:rPr>
        <w:t xml:space="preserve">אם אתה רוצה לכבד את חברי הכנסת, תחזור בך מההמלצה האומללה הזו. תן להם להצביע, אני </w:t>
      </w:r>
      <w:bookmarkStart w:id="16228" w:name="_ETM_Q38_402120"/>
      <w:bookmarkEnd w:id="16228"/>
      <w:r>
        <w:rPr>
          <w:rFonts w:hint="cs"/>
          <w:rtl/>
          <w:lang w:eastAsia="he-IL"/>
        </w:rPr>
        <w:t xml:space="preserve">בטוח שהרוב יצביע בעד תאריך עברי. תודה רבה. </w:t>
      </w:r>
    </w:p>
    <w:p w:rsidR="006C0212" w:rsidRDefault="006C0212" w:rsidP="00A8686B">
      <w:pPr>
        <w:rPr>
          <w:rtl/>
          <w:lang w:eastAsia="he-IL"/>
        </w:rPr>
      </w:pPr>
    </w:p>
    <w:p w:rsidR="006C0212" w:rsidRDefault="006C0212" w:rsidP="00A8686B">
      <w:pPr>
        <w:pStyle w:val="af6"/>
        <w:keepNext/>
        <w:rPr>
          <w:rtl/>
        </w:rPr>
      </w:pPr>
      <w:r w:rsidRPr="00D017CA">
        <w:rPr>
          <w:rStyle w:val="TagStyle"/>
          <w:rtl/>
        </w:rPr>
        <w:t xml:space="preserve"> &lt;&lt; יור &gt;&gt; </w:t>
      </w:r>
      <w:r>
        <w:rPr>
          <w:rtl/>
        </w:rPr>
        <w:t>היו"ר מנסור עבאס:</w:t>
      </w:r>
      <w:r w:rsidRPr="00D017CA">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תודה, חבר הכנסת מאיר פרוש. </w:t>
      </w:r>
    </w:p>
    <w:p w:rsidR="006C0212" w:rsidRDefault="006C0212" w:rsidP="00A8686B">
      <w:pPr>
        <w:rPr>
          <w:rtl/>
          <w:lang w:eastAsia="he-IL"/>
        </w:rPr>
      </w:pPr>
      <w:bookmarkStart w:id="16229" w:name="_ETM_Q38_408176"/>
      <w:bookmarkStart w:id="16230" w:name="_ETM_Q38_408278"/>
      <w:bookmarkEnd w:id="16229"/>
      <w:bookmarkEnd w:id="16230"/>
    </w:p>
    <w:p w:rsidR="006C0212" w:rsidRDefault="006C0212" w:rsidP="001D3E3B">
      <w:pPr>
        <w:rPr>
          <w:rtl/>
          <w:lang w:eastAsia="he-IL"/>
        </w:rPr>
      </w:pPr>
      <w:bookmarkStart w:id="16231" w:name="_ETM_Q38_408313"/>
      <w:bookmarkStart w:id="16232" w:name="_ETM_Q38_408397"/>
      <w:bookmarkEnd w:id="16231"/>
      <w:bookmarkEnd w:id="16232"/>
      <w:r>
        <w:rPr>
          <w:rFonts w:hint="cs"/>
          <w:rtl/>
          <w:lang w:eastAsia="he-IL"/>
        </w:rPr>
        <w:t xml:space="preserve">חברי הכנסת, נא לשבת כדי שנוכל לעבור להצבעה. אנחנו עוברים להצבעה </w:t>
      </w:r>
      <w:bookmarkStart w:id="16233" w:name="_ETM_Q38_420664"/>
      <w:bookmarkEnd w:id="16233"/>
      <w:r>
        <w:rPr>
          <w:rFonts w:hint="cs"/>
          <w:rtl/>
          <w:lang w:eastAsia="he-IL"/>
        </w:rPr>
        <w:t xml:space="preserve">שמית על הצעת חוק הגנת הצרכן (תיקון </w:t>
      </w:r>
      <w:r>
        <w:rPr>
          <w:rtl/>
          <w:lang w:eastAsia="he-IL"/>
        </w:rPr>
        <w:t>–</w:t>
      </w:r>
      <w:r>
        <w:rPr>
          <w:rFonts w:hint="cs"/>
          <w:rtl/>
          <w:lang w:eastAsia="he-IL"/>
        </w:rPr>
        <w:t xml:space="preserve"> סימון תאריך ייצור ומועד תפוגה עברי). בבקשה, גברתי </w:t>
      </w:r>
      <w:r w:rsidR="00E20CAD">
        <w:rPr>
          <w:rFonts w:hint="cs"/>
          <w:rtl/>
          <w:lang w:eastAsia="he-IL"/>
        </w:rPr>
        <w:t xml:space="preserve">סגנית </w:t>
      </w:r>
      <w:r>
        <w:rPr>
          <w:rFonts w:hint="cs"/>
          <w:rtl/>
          <w:lang w:eastAsia="he-IL"/>
        </w:rPr>
        <w:t xml:space="preserve">מזכירת הכנסת.  </w:t>
      </w:r>
    </w:p>
    <w:p w:rsidR="006C0212" w:rsidRDefault="006C0212" w:rsidP="00A8686B">
      <w:pPr>
        <w:rPr>
          <w:rtl/>
          <w:lang w:eastAsia="he-IL"/>
        </w:rPr>
      </w:pPr>
    </w:p>
    <w:p w:rsidR="006C0212" w:rsidRDefault="006C0212" w:rsidP="00A8686B">
      <w:pPr>
        <w:pStyle w:val="af5"/>
        <w:keepNext/>
        <w:rPr>
          <w:rtl/>
        </w:rPr>
      </w:pPr>
      <w:bookmarkStart w:id="16234" w:name="ET_interruption_6118_6"/>
      <w:r w:rsidRPr="0061725F">
        <w:rPr>
          <w:rStyle w:val="TagStyle"/>
          <w:rtl/>
        </w:rPr>
        <w:t xml:space="preserve"> &lt;&lt; קריאה &gt;&gt; </w:t>
      </w:r>
      <w:r>
        <w:rPr>
          <w:rtl/>
        </w:rPr>
        <w:t>סגנית מזכירת הכנסת אלינור ימין:</w:t>
      </w:r>
      <w:r w:rsidRPr="0061725F">
        <w:rPr>
          <w:rStyle w:val="TagStyle"/>
          <w:rtl/>
        </w:rPr>
        <w:t xml:space="preserve"> &lt;&lt; קריאה &gt;&gt;</w:t>
      </w:r>
      <w:r>
        <w:rPr>
          <w:rtl/>
        </w:rPr>
        <w:t xml:space="preserve">   </w:t>
      </w:r>
      <w:bookmarkEnd w:id="16234"/>
    </w:p>
    <w:p w:rsidR="006C0212" w:rsidRDefault="006C0212" w:rsidP="00A8686B">
      <w:pPr>
        <w:ind w:firstLine="0"/>
        <w:rPr>
          <w:rtl/>
          <w:lang w:eastAsia="he-IL"/>
        </w:rPr>
      </w:pPr>
      <w:r>
        <w:rPr>
          <w:rFonts w:hint="cs"/>
          <w:rtl/>
          <w:lang w:eastAsia="he-IL"/>
        </w:rPr>
        <w:t>(קוראת בשמות חברי הכנסת)</w:t>
      </w:r>
    </w:p>
    <w:p w:rsidR="006C0212" w:rsidRPr="00153B88" w:rsidRDefault="006C0212" w:rsidP="00A8686B">
      <w:pPr>
        <w:rPr>
          <w:rtl/>
          <w:lang w:eastAsia="he-IL"/>
        </w:rPr>
      </w:pPr>
      <w:bookmarkStart w:id="16235" w:name="_ETM_Q38_441893"/>
      <w:bookmarkStart w:id="16236" w:name="_ETM_Q38_441991"/>
      <w:bookmarkEnd w:id="16235"/>
      <w:bookmarkEnd w:id="16236"/>
    </w:p>
    <w:p w:rsidR="006C0212" w:rsidRDefault="006C0212" w:rsidP="00A8686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Fonts w:hint="cs"/>
          <w:rtl/>
          <w:lang w:eastAsia="he-IL"/>
        </w:rPr>
        <w:t xml:space="preserve">סמי אבו שחאדה </w:t>
      </w:r>
      <w:r>
        <w:rPr>
          <w:rFonts w:hint="cs"/>
          <w:rtl/>
          <w:lang w:eastAsia="he-IL"/>
        </w:rPr>
        <w:tab/>
        <w:t xml:space="preserve">–   אינו </w:t>
      </w:r>
      <w:bookmarkStart w:id="16237" w:name="_ETM_Q38_444615"/>
      <w:bookmarkEnd w:id="16237"/>
      <w:r>
        <w:rPr>
          <w:rFonts w:hint="cs"/>
          <w:rtl/>
          <w:lang w:eastAsia="he-IL"/>
        </w:rPr>
        <w:t>נוכח</w:t>
      </w:r>
    </w:p>
    <w:p w:rsidR="006C0212" w:rsidRDefault="006C0212" w:rsidP="00A8686B">
      <w:pPr>
        <w:rPr>
          <w:rtl/>
          <w:lang w:eastAsia="he-IL"/>
        </w:rPr>
      </w:pPr>
      <w:bookmarkStart w:id="16238" w:name="_ETM_Q38_443013"/>
      <w:bookmarkStart w:id="16239" w:name="_ETM_Q38_443096"/>
      <w:bookmarkEnd w:id="16238"/>
      <w:bookmarkEnd w:id="16239"/>
      <w:r>
        <w:rPr>
          <w:rtl/>
          <w:lang w:eastAsia="he-IL"/>
        </w:rPr>
        <w:t>יולי יואל אדלשטיין</w:t>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מיכאל מרדכי ביטון</w:t>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אלינה ברדץ' יאלוב</w:t>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גלית דיסטל אטבריאן</w:t>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 xml:space="preserve">רות </w:t>
      </w:r>
      <w:bookmarkStart w:id="16240" w:name="_ETM_Q38_598118"/>
      <w:bookmarkStart w:id="16241" w:name="_ETM_Q38_598360"/>
      <w:r>
        <w:rPr>
          <w:rtl/>
          <w:lang w:eastAsia="he-IL"/>
        </w:rPr>
        <w:t>וסרמן</w:t>
      </w:r>
      <w:bookmarkEnd w:id="16240"/>
      <w:bookmarkEnd w:id="16241"/>
      <w:r>
        <w:rPr>
          <w:rtl/>
          <w:lang w:eastAsia="he-IL"/>
        </w:rPr>
        <w:t xml:space="preserve"> לנדה</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6C0212" w:rsidRDefault="006C0212" w:rsidP="009660C8">
      <w:pPr>
        <w:rPr>
          <w:rtl/>
          <w:lang w:eastAsia="he-IL"/>
        </w:rPr>
      </w:pPr>
      <w:r>
        <w:rPr>
          <w:rtl/>
          <w:lang w:eastAsia="he-IL"/>
        </w:rPr>
        <w:t>מאיר יצחק</w:t>
      </w:r>
      <w:r w:rsidR="009660C8">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אורלי לוי אבקסיס</w:t>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C0212" w:rsidRDefault="006C0212" w:rsidP="00A8686B">
      <w:pPr>
        <w:rPr>
          <w:lang w:eastAsia="he-IL"/>
        </w:rPr>
      </w:pPr>
      <w:r>
        <w:rPr>
          <w:rtl/>
          <w:lang w:eastAsia="he-IL"/>
        </w:rPr>
        <w:t xml:space="preserve">יוליה </w:t>
      </w:r>
      <w:bookmarkStart w:id="16242" w:name="_ETM_Q38_740603"/>
      <w:bookmarkStart w:id="16243" w:name="_ETM_Q38_740723"/>
      <w:r>
        <w:rPr>
          <w:rtl/>
          <w:lang w:eastAsia="he-IL"/>
        </w:rPr>
        <w:t>מלינו</w:t>
      </w:r>
      <w:bookmarkEnd w:id="16242"/>
      <w:bookmarkEnd w:id="16243"/>
      <w:r>
        <w:rPr>
          <w:rtl/>
          <w:lang w:eastAsia="he-IL"/>
        </w:rPr>
        <w:t>בסקי</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bookmarkStart w:id="16244" w:name="TOR_Q39"/>
      <w:bookmarkEnd w:id="16244"/>
      <w:r>
        <w:rPr>
          <w:rtl/>
          <w:lang w:eastAsia="he-IL"/>
        </w:rPr>
        <w:t>מיכאל מלכיאלי</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אבתיסאם מראענה</w:t>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אורית מלכה סטרוק</w:t>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 xml:space="preserve">גלעד </w:t>
      </w:r>
      <w:bookmarkStart w:id="16245" w:name="_ETM_Q39_253968"/>
      <w:bookmarkStart w:id="16246" w:name="_ETM_Q39_254173"/>
      <w:r>
        <w:rPr>
          <w:rtl/>
          <w:lang w:eastAsia="he-IL"/>
        </w:rPr>
        <w:t>קריב</w:t>
      </w:r>
      <w:bookmarkEnd w:id="16245"/>
      <w:bookmarkEnd w:id="16246"/>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קטי קטרין שטרית</w:t>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 xml:space="preserve">אלעזר </w:t>
      </w:r>
      <w:bookmarkStart w:id="16247" w:name="_ETM_Q39_443190"/>
      <w:bookmarkStart w:id="16248" w:name="_ETM_Q39_443340"/>
      <w:r>
        <w:rPr>
          <w:rtl/>
          <w:lang w:eastAsia="he-IL"/>
        </w:rPr>
        <w:t>שטרן</w:t>
      </w:r>
      <w:bookmarkEnd w:id="16247"/>
      <w:bookmarkEnd w:id="16248"/>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C0212" w:rsidRDefault="006C0212" w:rsidP="00A8686B">
      <w:pPr>
        <w:rPr>
          <w:rtl/>
          <w:lang w:eastAsia="he-IL"/>
        </w:rPr>
      </w:pPr>
      <w:bookmarkStart w:id="16249" w:name="_ETM_Q39_344835"/>
      <w:bookmarkStart w:id="16250" w:name="_ETM_Q39_345026"/>
      <w:bookmarkEnd w:id="16249"/>
      <w:bookmarkEnd w:id="16250"/>
    </w:p>
    <w:p w:rsidR="006C0212" w:rsidRDefault="006C0212" w:rsidP="00A8686B">
      <w:pPr>
        <w:pStyle w:val="af6"/>
        <w:keepNext/>
        <w:rPr>
          <w:rtl/>
        </w:rPr>
      </w:pPr>
      <w:r w:rsidRPr="00AD1A1A">
        <w:rPr>
          <w:rStyle w:val="TagStyle"/>
          <w:rtl/>
        </w:rPr>
        <w:t xml:space="preserve"> &lt;&lt; יור &gt;&gt; </w:t>
      </w:r>
      <w:r>
        <w:rPr>
          <w:rtl/>
        </w:rPr>
        <w:t>היו"ר מנסור עבאס:</w:t>
      </w:r>
      <w:r w:rsidRPr="00AD1A1A">
        <w:rPr>
          <w:rStyle w:val="TagStyle"/>
          <w:rtl/>
        </w:rPr>
        <w:t xml:space="preserve"> &lt;&lt; יור &gt;&gt;</w:t>
      </w:r>
      <w:r>
        <w:rPr>
          <w:rtl/>
        </w:rPr>
        <w:t xml:space="preserve">   </w:t>
      </w:r>
    </w:p>
    <w:p w:rsidR="006C0212" w:rsidRDefault="006C0212" w:rsidP="009660C8">
      <w:pPr>
        <w:rPr>
          <w:rtl/>
          <w:lang w:eastAsia="he-IL"/>
        </w:rPr>
      </w:pPr>
    </w:p>
    <w:p w:rsidR="006C0212" w:rsidRDefault="00E20CAD" w:rsidP="00A8686B">
      <w:pPr>
        <w:rPr>
          <w:rtl/>
          <w:lang w:eastAsia="he-IL"/>
        </w:rPr>
      </w:pPr>
      <w:bookmarkStart w:id="16251" w:name="_ETM_Q39_346505"/>
      <w:bookmarkEnd w:id="16251"/>
      <w:r>
        <w:rPr>
          <w:rFonts w:hint="cs"/>
          <w:rtl/>
          <w:lang w:eastAsia="he-IL"/>
        </w:rPr>
        <w:t xml:space="preserve">סגנית </w:t>
      </w:r>
      <w:r w:rsidR="006C0212">
        <w:rPr>
          <w:rFonts w:hint="cs"/>
          <w:rtl/>
          <w:lang w:eastAsia="he-IL"/>
        </w:rPr>
        <w:t xml:space="preserve">המזכירה תקרא בשמות חברי הכנסת שלא הצביעו. בבקשה. </w:t>
      </w:r>
    </w:p>
    <w:p w:rsidR="006C0212" w:rsidRDefault="006C0212" w:rsidP="00A8686B">
      <w:pPr>
        <w:rPr>
          <w:rtl/>
          <w:lang w:eastAsia="he-IL"/>
        </w:rPr>
      </w:pPr>
    </w:p>
    <w:p w:rsidR="006C0212" w:rsidRDefault="006C0212" w:rsidP="00A8686B">
      <w:pPr>
        <w:pStyle w:val="af5"/>
        <w:keepNext/>
        <w:rPr>
          <w:rtl/>
        </w:rPr>
      </w:pPr>
      <w:bookmarkStart w:id="16252" w:name="ET_interruption_6118_5"/>
      <w:r w:rsidRPr="00AD1A1A">
        <w:rPr>
          <w:rStyle w:val="TagStyle"/>
          <w:rtl/>
        </w:rPr>
        <w:t xml:space="preserve"> &lt;&lt; קריאה &gt;&gt; </w:t>
      </w:r>
      <w:r>
        <w:rPr>
          <w:rtl/>
        </w:rPr>
        <w:t>סגנית מזכירת הכנסת אלינור ימין:</w:t>
      </w:r>
      <w:r w:rsidRPr="00AD1A1A">
        <w:rPr>
          <w:rStyle w:val="TagStyle"/>
          <w:rtl/>
        </w:rPr>
        <w:t xml:space="preserve"> &lt;&lt; קריאה &gt;&gt;</w:t>
      </w:r>
      <w:r>
        <w:rPr>
          <w:rtl/>
        </w:rPr>
        <w:t xml:space="preserve">   </w:t>
      </w:r>
      <w:bookmarkEnd w:id="16252"/>
    </w:p>
    <w:p w:rsidR="006C0212" w:rsidRDefault="006C0212" w:rsidP="001D3E3B">
      <w:pPr>
        <w:ind w:firstLine="0"/>
        <w:rPr>
          <w:rtl/>
          <w:lang w:eastAsia="he-IL"/>
        </w:rPr>
      </w:pPr>
      <w:r>
        <w:rPr>
          <w:rFonts w:hint="cs"/>
          <w:rtl/>
          <w:lang w:eastAsia="he-IL"/>
        </w:rPr>
        <w:t>(קוראת בשמות חברי הכנסת)</w:t>
      </w:r>
    </w:p>
    <w:p w:rsidR="006C0212" w:rsidRDefault="006C0212" w:rsidP="00A8686B">
      <w:pPr>
        <w:ind w:firstLine="0"/>
        <w:rPr>
          <w:rtl/>
          <w:lang w:eastAsia="he-IL"/>
        </w:rPr>
      </w:pPr>
    </w:p>
    <w:p w:rsidR="006C0212" w:rsidRDefault="006C0212" w:rsidP="00A8686B">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6C0212" w:rsidRDefault="006C0212" w:rsidP="00A8686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אימאן ח'טיב יאסין</w:t>
      </w:r>
      <w:r>
        <w:rPr>
          <w:rtl/>
          <w:lang w:eastAsia="he-IL"/>
        </w:rPr>
        <w:tab/>
        <w:t xml:space="preserve">–  </w:t>
      </w:r>
      <w:r>
        <w:rPr>
          <w:rFonts w:hint="cs"/>
          <w:rtl/>
          <w:lang w:eastAsia="he-IL"/>
        </w:rPr>
        <w:t xml:space="preserve"> אינה נוכחת</w:t>
      </w:r>
      <w:r>
        <w:rPr>
          <w:rtl/>
          <w:lang w:eastAsia="he-IL"/>
        </w:rPr>
        <w:t xml:space="preserve">   </w:t>
      </w:r>
    </w:p>
    <w:p w:rsidR="006C0212" w:rsidRDefault="006C0212" w:rsidP="00A8686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6C0212" w:rsidRDefault="006C0212" w:rsidP="00A8686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6C0212" w:rsidRDefault="006C0212" w:rsidP="00A8686B">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C0212" w:rsidRDefault="006C0212" w:rsidP="00A8686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6C0212" w:rsidRDefault="006C0212" w:rsidP="00A8686B">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C0212" w:rsidRDefault="006C0212" w:rsidP="00A8686B">
      <w:pPr>
        <w:rPr>
          <w:rtl/>
          <w:lang w:eastAsia="he-IL"/>
        </w:rPr>
      </w:pPr>
    </w:p>
    <w:p w:rsidR="006C0212" w:rsidRDefault="006C0212" w:rsidP="00A8686B">
      <w:pPr>
        <w:pStyle w:val="af6"/>
        <w:keepNext/>
        <w:rPr>
          <w:rtl/>
        </w:rPr>
      </w:pPr>
      <w:r w:rsidRPr="00BC7374">
        <w:rPr>
          <w:rStyle w:val="TagStyle"/>
          <w:rtl/>
        </w:rPr>
        <w:t xml:space="preserve"> &lt;&lt; יור &gt;&gt; </w:t>
      </w:r>
      <w:r>
        <w:rPr>
          <w:rtl/>
        </w:rPr>
        <w:t>היו"ר מנסור עבאס:</w:t>
      </w:r>
      <w:r w:rsidRPr="00BC7374">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האם יש עוד חברי כנסת, חברות כנסת, שלא הצביעו ומעוניינים להצביע? יש? ההצבעה תמה. בבקשה, גברתי.</w:t>
      </w:r>
    </w:p>
    <w:p w:rsidR="006C0212" w:rsidRDefault="006C0212" w:rsidP="00A8686B">
      <w:pPr>
        <w:rPr>
          <w:rtl/>
          <w:lang w:eastAsia="he-IL"/>
        </w:rPr>
      </w:pPr>
      <w:bookmarkStart w:id="16253" w:name="_ETM_Q39_463771"/>
      <w:bookmarkStart w:id="16254" w:name="_ETM_Q39_463881"/>
      <w:bookmarkEnd w:id="16253"/>
      <w:bookmarkEnd w:id="16254"/>
    </w:p>
    <w:p w:rsidR="006C0212" w:rsidRDefault="006C0212" w:rsidP="00A8686B">
      <w:pPr>
        <w:pStyle w:val="af5"/>
        <w:keepNext/>
        <w:rPr>
          <w:rtl/>
        </w:rPr>
      </w:pPr>
      <w:r w:rsidRPr="005B6025">
        <w:rPr>
          <w:rStyle w:val="TagStyle"/>
          <w:rtl/>
        </w:rPr>
        <w:t xml:space="preserve"> &lt;&lt; קריאה &gt;&gt; </w:t>
      </w:r>
      <w:r>
        <w:rPr>
          <w:rtl/>
        </w:rPr>
        <w:t>שלמה קרעי (הליכוד):</w:t>
      </w:r>
      <w:r w:rsidRPr="005B6025">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מנסור, איפה ראש הממשלה </w:t>
      </w:r>
      <w:bookmarkStart w:id="16255" w:name="_ETM_Q39_485893"/>
      <w:bookmarkEnd w:id="16255"/>
      <w:r>
        <w:rPr>
          <w:rFonts w:hint="cs"/>
          <w:rtl/>
          <w:lang w:eastAsia="he-IL"/>
        </w:rPr>
        <w:t xml:space="preserve">שלך? ישן צוהריים? המדינה קורסת והוא ישן צוהריים? כל </w:t>
      </w:r>
      <w:bookmarkStart w:id="16256" w:name="_ETM_Q39_496365"/>
      <w:bookmarkEnd w:id="16256"/>
      <w:r>
        <w:rPr>
          <w:rFonts w:hint="cs"/>
          <w:rtl/>
          <w:lang w:eastAsia="he-IL"/>
        </w:rPr>
        <w:t xml:space="preserve">צוהריים הוא אומר למזכירה להכין לו את המיטה כי </w:t>
      </w:r>
      <w:bookmarkStart w:id="16257" w:name="_ETM_Q39_498020"/>
      <w:bookmarkEnd w:id="16257"/>
      <w:r>
        <w:rPr>
          <w:rFonts w:hint="cs"/>
          <w:rtl/>
          <w:lang w:eastAsia="he-IL"/>
        </w:rPr>
        <w:t>הוא יצטרך לישון. שמעת או לא שמעת?</w:t>
      </w:r>
    </w:p>
    <w:p w:rsidR="006C0212" w:rsidRDefault="006C0212" w:rsidP="00A8686B">
      <w:pPr>
        <w:rPr>
          <w:rtl/>
          <w:lang w:eastAsia="he-IL"/>
        </w:rPr>
      </w:pPr>
      <w:bookmarkStart w:id="16258" w:name="_ETM_Q39_507635"/>
      <w:bookmarkStart w:id="16259" w:name="_ETM_Q39_507720"/>
      <w:bookmarkEnd w:id="16258"/>
      <w:bookmarkEnd w:id="16259"/>
    </w:p>
    <w:p w:rsidR="006C0212" w:rsidRDefault="006C0212" w:rsidP="00A8686B">
      <w:pPr>
        <w:pStyle w:val="af6"/>
        <w:keepNext/>
        <w:rPr>
          <w:rtl/>
        </w:rPr>
      </w:pPr>
      <w:bookmarkStart w:id="16260" w:name="ET_yor_6032_7"/>
      <w:r w:rsidRPr="005B6025">
        <w:rPr>
          <w:rStyle w:val="TagStyle"/>
          <w:rtl/>
        </w:rPr>
        <w:t xml:space="preserve"> &lt;&lt; יור &gt;&gt; </w:t>
      </w:r>
      <w:r>
        <w:rPr>
          <w:rtl/>
        </w:rPr>
        <w:t>היו"ר מנסור עבאס:</w:t>
      </w:r>
      <w:r w:rsidRPr="005B6025">
        <w:rPr>
          <w:rStyle w:val="TagStyle"/>
          <w:rtl/>
        </w:rPr>
        <w:t xml:space="preserve"> &lt;&lt; יור &gt;&gt;</w:t>
      </w:r>
      <w:r>
        <w:rPr>
          <w:rtl/>
        </w:rPr>
        <w:t xml:space="preserve">   </w:t>
      </w:r>
      <w:bookmarkEnd w:id="16260"/>
    </w:p>
    <w:p w:rsidR="006C0212" w:rsidRPr="005B6025" w:rsidRDefault="006C0212" w:rsidP="00A8686B">
      <w:pPr>
        <w:rPr>
          <w:rtl/>
          <w:lang w:eastAsia="he-IL"/>
        </w:rPr>
      </w:pPr>
      <w:bookmarkStart w:id="16261" w:name="_ETM_Q39_509429"/>
      <w:bookmarkEnd w:id="16261"/>
    </w:p>
    <w:p w:rsidR="006C0212" w:rsidRDefault="006C0212" w:rsidP="001D3E3B">
      <w:pPr>
        <w:rPr>
          <w:rtl/>
          <w:lang w:eastAsia="he-IL"/>
        </w:rPr>
      </w:pPr>
      <w:bookmarkStart w:id="16262" w:name="_ETM_Q39_463938"/>
      <w:bookmarkStart w:id="16263" w:name="_ETM_Q39_464042"/>
      <w:bookmarkEnd w:id="16262"/>
      <w:bookmarkEnd w:id="16263"/>
      <w:r>
        <w:rPr>
          <w:rFonts w:hint="cs"/>
          <w:rtl/>
          <w:lang w:eastAsia="he-IL"/>
        </w:rPr>
        <w:t xml:space="preserve"> להלן תוצאות ההצבעה: 44 חברי כנסת בעד, 47 חברי </w:t>
      </w:r>
      <w:bookmarkStart w:id="16264" w:name="_ETM_Q39_550403"/>
      <w:bookmarkEnd w:id="16264"/>
      <w:r>
        <w:rPr>
          <w:rFonts w:hint="cs"/>
          <w:rtl/>
          <w:lang w:eastAsia="he-IL"/>
        </w:rPr>
        <w:t xml:space="preserve">כנסת נגד. ההצעה לא התקבלה. </w:t>
      </w:r>
    </w:p>
    <w:p w:rsidR="006C0212" w:rsidRDefault="006C0212" w:rsidP="001D3E3B">
      <w:pPr>
        <w:rPr>
          <w:rtl/>
          <w:lang w:eastAsia="he-IL"/>
        </w:rPr>
      </w:pPr>
    </w:p>
    <w:p w:rsidR="006C0212" w:rsidRDefault="006C0212" w:rsidP="001D3E3B">
      <w:pPr>
        <w:rPr>
          <w:rtl/>
          <w:lang w:eastAsia="he-IL"/>
        </w:rPr>
      </w:pPr>
    </w:p>
    <w:p w:rsidR="006C0212" w:rsidRDefault="006C0212" w:rsidP="00A8686B">
      <w:pPr>
        <w:pStyle w:val="a6"/>
        <w:rPr>
          <w:rtl/>
          <w:lang w:eastAsia="he-IL"/>
        </w:rPr>
      </w:pPr>
      <w:bookmarkStart w:id="16265" w:name="ET_hatsach_626936_3"/>
      <w:r w:rsidRPr="00BC7374">
        <w:rPr>
          <w:rStyle w:val="TagStyle"/>
          <w:rtl/>
        </w:rPr>
        <w:t xml:space="preserve"> &lt;&lt; הצח &gt;&gt; </w:t>
      </w:r>
      <w:bookmarkStart w:id="16266" w:name="_Toc94733027"/>
      <w:bookmarkStart w:id="16267" w:name="_Toc94740250"/>
      <w:r>
        <w:rPr>
          <w:rtl/>
          <w:lang w:eastAsia="he-IL"/>
        </w:rPr>
        <w:t>הצעת חוק חובת יידוע והפסקת חיוב של מנוי לא פעיל (תיקוני חקיקה), התשפ"א</w:t>
      </w:r>
      <w:r>
        <w:rPr>
          <w:rFonts w:hint="cs"/>
          <w:rtl/>
          <w:lang w:eastAsia="he-IL"/>
        </w:rPr>
        <w:t>–</w:t>
      </w:r>
      <w:r>
        <w:rPr>
          <w:rtl/>
          <w:lang w:eastAsia="he-IL"/>
        </w:rPr>
        <w:t>2021</w:t>
      </w:r>
      <w:bookmarkEnd w:id="16266"/>
      <w:bookmarkEnd w:id="16267"/>
      <w:r w:rsidRPr="00BC7374">
        <w:rPr>
          <w:rStyle w:val="TagStyle"/>
          <w:rtl/>
        </w:rPr>
        <w:t xml:space="preserve"> &lt;&lt; הצח &gt;&gt;</w:t>
      </w:r>
      <w:r>
        <w:rPr>
          <w:rtl/>
          <w:lang w:eastAsia="he-IL"/>
        </w:rPr>
        <w:t xml:space="preserve">   </w:t>
      </w:r>
      <w:bookmarkEnd w:id="16265"/>
    </w:p>
    <w:p w:rsidR="006C0212" w:rsidRDefault="006C0212" w:rsidP="00A8686B">
      <w:pPr>
        <w:rPr>
          <w:rtl/>
          <w:lang w:eastAsia="he-IL"/>
        </w:rPr>
      </w:pPr>
      <w:r>
        <w:rPr>
          <w:rtl/>
          <w:lang w:eastAsia="he-IL"/>
        </w:rPr>
        <w:t>[הצעת חוק פ/107/</w:t>
      </w:r>
      <w:r>
        <w:rPr>
          <w:rFonts w:hint="cs"/>
          <w:rtl/>
          <w:lang w:eastAsia="he-IL"/>
        </w:rPr>
        <w:t>24; נספחות.</w:t>
      </w:r>
      <w:r>
        <w:rPr>
          <w:rtl/>
          <w:lang w:eastAsia="he-IL"/>
        </w:rPr>
        <w:t>]</w:t>
      </w:r>
    </w:p>
    <w:p w:rsidR="006C0212" w:rsidRDefault="006C0212" w:rsidP="00A8686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6C0212" w:rsidRDefault="006C0212" w:rsidP="001D3E3B">
      <w:pPr>
        <w:rPr>
          <w:rtl/>
          <w:lang w:eastAsia="he-IL"/>
        </w:rPr>
      </w:pPr>
    </w:p>
    <w:p w:rsidR="006C0212" w:rsidRDefault="006C0212" w:rsidP="00A8686B">
      <w:pPr>
        <w:pStyle w:val="af6"/>
        <w:keepNext/>
        <w:rPr>
          <w:rtl/>
        </w:rPr>
      </w:pPr>
      <w:r w:rsidRPr="00BC7374">
        <w:rPr>
          <w:rStyle w:val="TagStyle"/>
          <w:rtl/>
        </w:rPr>
        <w:t xml:space="preserve"> &lt;&lt; יור &gt;&gt; </w:t>
      </w:r>
      <w:r>
        <w:rPr>
          <w:rtl/>
        </w:rPr>
        <w:t>היו"ר מנסור עבאס:</w:t>
      </w:r>
      <w:r w:rsidRPr="00BC7374">
        <w:rPr>
          <w:rStyle w:val="TagStyle"/>
          <w:rtl/>
        </w:rPr>
        <w:t xml:space="preserve"> &lt;&lt; יור &gt;&gt;</w:t>
      </w:r>
      <w:r>
        <w:rPr>
          <w:rtl/>
        </w:rPr>
        <w:t xml:space="preserve">   </w:t>
      </w:r>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אנחנו עוברים להצעה הבאה על סדר-היום: הצעת </w:t>
      </w:r>
      <w:bookmarkStart w:id="16268" w:name="_ETM_Q39_557620"/>
      <w:bookmarkEnd w:id="16268"/>
      <w:r>
        <w:rPr>
          <w:rFonts w:hint="cs"/>
          <w:rtl/>
          <w:lang w:eastAsia="he-IL"/>
        </w:rPr>
        <w:t>חוק חובת יידוע והפסקת חיוב של מנוי לא פעיל</w:t>
      </w:r>
      <w:bookmarkStart w:id="16269" w:name="_ETM_Q39_561454"/>
      <w:bookmarkEnd w:id="16269"/>
      <w:r>
        <w:rPr>
          <w:rFonts w:hint="cs"/>
          <w:rtl/>
          <w:lang w:eastAsia="he-IL"/>
        </w:rPr>
        <w:t xml:space="preserve"> (תיקוני חקיקה), התשפ"א</w:t>
      </w:r>
      <w:r w:rsidR="00E20CAD">
        <w:rPr>
          <w:rFonts w:hint="eastAsia"/>
          <w:rtl/>
          <w:lang w:eastAsia="he-IL"/>
        </w:rPr>
        <w:t>–</w:t>
      </w:r>
      <w:r>
        <w:rPr>
          <w:rFonts w:hint="cs"/>
          <w:rtl/>
          <w:lang w:eastAsia="he-IL"/>
        </w:rPr>
        <w:t xml:space="preserve">2021, של חבר הכנסת יעקב מרגי וקבוצת </w:t>
      </w:r>
      <w:bookmarkStart w:id="16270" w:name="_ETM_Q39_574932"/>
      <w:bookmarkEnd w:id="16270"/>
      <w:r>
        <w:rPr>
          <w:rFonts w:hint="cs"/>
          <w:rtl/>
          <w:lang w:eastAsia="he-IL"/>
        </w:rPr>
        <w:t xml:space="preserve">חברי הכנסת. בבקשה. </w:t>
      </w:r>
      <w:bookmarkStart w:id="16271" w:name="_ETM_Q39_580836"/>
      <w:bookmarkStart w:id="16272" w:name="_ETM_Q39_580930"/>
      <w:bookmarkStart w:id="16273" w:name="_ETM_Q39_583428"/>
      <w:bookmarkEnd w:id="16271"/>
      <w:bookmarkEnd w:id="16272"/>
      <w:bookmarkEnd w:id="16273"/>
      <w:r>
        <w:rPr>
          <w:rFonts w:hint="cs"/>
          <w:rtl/>
          <w:lang w:eastAsia="he-IL"/>
        </w:rPr>
        <w:t xml:space="preserve">עשר דקות, אדוני. </w:t>
      </w:r>
    </w:p>
    <w:p w:rsidR="006C0212" w:rsidRDefault="006C0212" w:rsidP="00A8686B">
      <w:pPr>
        <w:rPr>
          <w:rtl/>
          <w:lang w:eastAsia="he-IL"/>
        </w:rPr>
      </w:pPr>
    </w:p>
    <w:p w:rsidR="006C0212" w:rsidRDefault="006C0212" w:rsidP="00A8686B">
      <w:pPr>
        <w:pStyle w:val="a4"/>
        <w:keepNext/>
        <w:rPr>
          <w:rtl/>
        </w:rPr>
      </w:pPr>
      <w:bookmarkStart w:id="16274" w:name="ET_speaker_6170_9"/>
      <w:r w:rsidRPr="004905E0">
        <w:rPr>
          <w:rStyle w:val="TagStyle"/>
          <w:rtl/>
        </w:rPr>
        <w:t xml:space="preserve"> &lt;&lt; דובר &gt;&gt; </w:t>
      </w:r>
      <w:bookmarkStart w:id="16275" w:name="_Toc94733028"/>
      <w:bookmarkStart w:id="16276" w:name="_Toc94740251"/>
      <w:r>
        <w:rPr>
          <w:rtl/>
        </w:rPr>
        <w:t>יעקב מרגי (ש"ס):</w:t>
      </w:r>
      <w:bookmarkEnd w:id="16275"/>
      <w:bookmarkEnd w:id="16276"/>
      <w:r w:rsidRPr="004905E0">
        <w:rPr>
          <w:rStyle w:val="TagStyle"/>
          <w:rtl/>
        </w:rPr>
        <w:t xml:space="preserve"> &lt;&lt; דובר &gt;&gt;</w:t>
      </w:r>
      <w:r>
        <w:rPr>
          <w:rtl/>
        </w:rPr>
        <w:t xml:space="preserve">   </w:t>
      </w:r>
      <w:bookmarkEnd w:id="16274"/>
    </w:p>
    <w:p w:rsidR="006C0212" w:rsidRDefault="006C0212" w:rsidP="009660C8">
      <w:pPr>
        <w:rPr>
          <w:rtl/>
          <w:lang w:eastAsia="he-IL"/>
        </w:rPr>
      </w:pPr>
    </w:p>
    <w:p w:rsidR="006C0212" w:rsidRDefault="006C0212" w:rsidP="00E20CAD">
      <w:pPr>
        <w:rPr>
          <w:rtl/>
          <w:lang w:eastAsia="he-IL"/>
        </w:rPr>
      </w:pPr>
      <w:bookmarkStart w:id="16277" w:name="_ETM_Q39_591987"/>
      <w:bookmarkStart w:id="16278" w:name="_ETM_Q39_592115"/>
      <w:bookmarkEnd w:id="16277"/>
      <w:bookmarkEnd w:id="16278"/>
      <w:r>
        <w:rPr>
          <w:rFonts w:hint="cs"/>
          <w:rtl/>
          <w:lang w:eastAsia="he-IL"/>
        </w:rPr>
        <w:t xml:space="preserve">אדוני היושב-ראש, חבריי חברי </w:t>
      </w:r>
      <w:bookmarkStart w:id="16279" w:name="_ETM_Q39_591445"/>
      <w:bookmarkEnd w:id="16279"/>
      <w:r>
        <w:rPr>
          <w:rFonts w:hint="cs"/>
          <w:rtl/>
          <w:lang w:eastAsia="he-IL"/>
        </w:rPr>
        <w:t xml:space="preserve">הכנסת, מכובדיי השרים, הצעת חוק זו באה בעקבות דיון שבו </w:t>
      </w:r>
      <w:bookmarkStart w:id="16280" w:name="_ETM_Q39_599966"/>
      <w:bookmarkEnd w:id="16280"/>
      <w:r>
        <w:rPr>
          <w:rFonts w:hint="cs"/>
          <w:rtl/>
          <w:lang w:eastAsia="he-IL"/>
        </w:rPr>
        <w:t xml:space="preserve">משרד התקשורת העלה את הקושי, והזמין יחד עם המועצה לצרכנות וסחר הוגן את החקיקה בנדון. </w:t>
      </w:r>
      <w:bookmarkStart w:id="16281" w:name="_ETM_Q39_605071"/>
      <w:bookmarkStart w:id="16282" w:name="_ETM_Q39_605157"/>
      <w:bookmarkStart w:id="16283" w:name="_ETM_Q39_605192"/>
      <w:bookmarkStart w:id="16284" w:name="_ETM_Q39_605273"/>
      <w:bookmarkEnd w:id="16281"/>
      <w:bookmarkEnd w:id="16282"/>
      <w:bookmarkEnd w:id="16283"/>
      <w:bookmarkEnd w:id="16284"/>
      <w:r>
        <w:rPr>
          <w:rFonts w:hint="cs"/>
          <w:rtl/>
          <w:lang w:eastAsia="he-IL"/>
        </w:rPr>
        <w:t>הצעת חוק זו</w:t>
      </w:r>
      <w:bookmarkStart w:id="16285" w:name="_ETM_Q39_606560"/>
      <w:bookmarkEnd w:id="16285"/>
      <w:r>
        <w:rPr>
          <w:rFonts w:hint="cs"/>
          <w:rtl/>
          <w:lang w:eastAsia="he-IL"/>
        </w:rPr>
        <w:t xml:space="preserve"> היא הצעת חוק צרכנית ממדרגה ראשונה, ומדוע? וזה אבסורד</w:t>
      </w:r>
      <w:bookmarkStart w:id="16286" w:name="_ETM_Q39_617171"/>
      <w:bookmarkEnd w:id="16286"/>
      <w:r>
        <w:rPr>
          <w:rFonts w:hint="cs"/>
          <w:rtl/>
          <w:lang w:eastAsia="he-IL"/>
        </w:rPr>
        <w:t xml:space="preserve"> שהממשלה קודם כול, בהתחלה, התנגדה. בדיון שהתקיים בוועדת הכלכלה ב-3 </w:t>
      </w:r>
      <w:bookmarkStart w:id="16287" w:name="_ETM_Q39_623280"/>
      <w:bookmarkEnd w:id="16287"/>
      <w:r>
        <w:rPr>
          <w:rFonts w:hint="cs"/>
          <w:rtl/>
          <w:lang w:eastAsia="he-IL"/>
        </w:rPr>
        <w:t>בנובמבר 2020</w:t>
      </w:r>
      <w:r w:rsidR="00E20CAD">
        <w:rPr>
          <w:rFonts w:hint="cs"/>
          <w:rtl/>
          <w:lang w:eastAsia="he-IL"/>
        </w:rPr>
        <w:t>,</w:t>
      </w:r>
      <w:r>
        <w:rPr>
          <w:rFonts w:hint="cs"/>
          <w:rtl/>
          <w:lang w:eastAsia="he-IL"/>
        </w:rPr>
        <w:t xml:space="preserve"> בעקבות מחיקת ערך של בזק בסך 300 מיליון </w:t>
      </w:r>
      <w:bookmarkStart w:id="16288" w:name="_ETM_Q39_629996"/>
      <w:bookmarkEnd w:id="16288"/>
      <w:r>
        <w:rPr>
          <w:rFonts w:hint="cs"/>
          <w:rtl/>
          <w:lang w:eastAsia="he-IL"/>
        </w:rPr>
        <w:t xml:space="preserve">ש"ח, ועדת הכלכלה בראשותי ביקשה לדעת מדוע. אז הוברר </w:t>
      </w:r>
      <w:bookmarkStart w:id="16289" w:name="_ETM_Q39_634684"/>
      <w:bookmarkEnd w:id="16289"/>
      <w:r>
        <w:rPr>
          <w:rFonts w:hint="cs"/>
          <w:rtl/>
          <w:lang w:eastAsia="he-IL"/>
        </w:rPr>
        <w:t xml:space="preserve">שזה נוצר מכך שמשרד התקשורת הורה לבטל את כל </w:t>
      </w:r>
      <w:bookmarkStart w:id="16290" w:name="_ETM_Q39_638603"/>
      <w:bookmarkEnd w:id="16290"/>
      <w:r>
        <w:rPr>
          <w:rFonts w:hint="cs"/>
          <w:rtl/>
          <w:lang w:eastAsia="he-IL"/>
        </w:rPr>
        <w:t xml:space="preserve">המנויים הרדומים, שאינם מקבלים שירות ומשלמים את מלוא דמי המינוי. על פי האומדנים אז זה היה בערך בין </w:t>
      </w:r>
      <w:bookmarkStart w:id="16291" w:name="_ETM_Q39_649887"/>
      <w:bookmarkEnd w:id="16291"/>
      <w:r>
        <w:rPr>
          <w:rFonts w:hint="cs"/>
          <w:rtl/>
          <w:lang w:eastAsia="he-IL"/>
        </w:rPr>
        <w:t xml:space="preserve">200 ל-300 מיליון ש"ח לאורך זמן – רק מבזק. </w:t>
      </w:r>
      <w:bookmarkStart w:id="16292" w:name="_ETM_Q39_653690"/>
      <w:bookmarkEnd w:id="16292"/>
    </w:p>
    <w:p w:rsidR="006C0212" w:rsidRDefault="006C0212" w:rsidP="00A8686B">
      <w:pPr>
        <w:rPr>
          <w:rtl/>
          <w:lang w:eastAsia="he-IL"/>
        </w:rPr>
      </w:pPr>
      <w:bookmarkStart w:id="16293" w:name="_ETM_Q39_653879"/>
      <w:bookmarkStart w:id="16294" w:name="_ETM_Q39_653965"/>
      <w:bookmarkEnd w:id="16293"/>
      <w:bookmarkEnd w:id="16294"/>
    </w:p>
    <w:p w:rsidR="006C0212" w:rsidRDefault="006C0212" w:rsidP="00E20CAD">
      <w:pPr>
        <w:rPr>
          <w:rtl/>
          <w:lang w:eastAsia="he-IL"/>
        </w:rPr>
      </w:pPr>
      <w:bookmarkStart w:id="16295" w:name="_ETM_Q39_654023"/>
      <w:bookmarkStart w:id="16296" w:name="_ETM_Q39_654109"/>
      <w:bookmarkEnd w:id="16295"/>
      <w:bookmarkEnd w:id="16296"/>
      <w:r>
        <w:rPr>
          <w:rFonts w:hint="cs"/>
          <w:rtl/>
          <w:lang w:eastAsia="he-IL"/>
        </w:rPr>
        <w:t xml:space="preserve">תוך כדי דיון עולה הצורך בחקיקה. אז אני </w:t>
      </w:r>
      <w:bookmarkStart w:id="16297" w:name="_ETM_Q39_658971"/>
      <w:bookmarkEnd w:id="16297"/>
      <w:r>
        <w:rPr>
          <w:rFonts w:hint="cs"/>
          <w:rtl/>
          <w:lang w:eastAsia="he-IL"/>
        </w:rPr>
        <w:t xml:space="preserve">שואל: רשות התחרות איתנו? אני נענה </w:t>
      </w:r>
      <w:proofErr w:type="spellStart"/>
      <w:r>
        <w:rPr>
          <w:rFonts w:hint="cs"/>
          <w:rtl/>
          <w:lang w:eastAsia="he-IL"/>
        </w:rPr>
        <w:t>מיידית</w:t>
      </w:r>
      <w:proofErr w:type="spellEnd"/>
      <w:r>
        <w:rPr>
          <w:rFonts w:hint="cs"/>
          <w:rtl/>
          <w:lang w:eastAsia="he-IL"/>
        </w:rPr>
        <w:t xml:space="preserve"> על ידי </w:t>
      </w:r>
      <w:bookmarkStart w:id="16298" w:name="_ETM_Q39_664604"/>
      <w:bookmarkEnd w:id="16298"/>
      <w:r>
        <w:rPr>
          <w:rFonts w:hint="cs"/>
          <w:rtl/>
          <w:lang w:eastAsia="he-IL"/>
        </w:rPr>
        <w:t xml:space="preserve">נציג רשות התחרות: כן. אני שואל: אני מקווה </w:t>
      </w:r>
      <w:bookmarkStart w:id="16299" w:name="_ETM_Q39_671036"/>
      <w:bookmarkEnd w:id="16299"/>
      <w:r>
        <w:rPr>
          <w:rFonts w:hint="cs"/>
          <w:rtl/>
          <w:lang w:eastAsia="he-IL"/>
        </w:rPr>
        <w:t xml:space="preserve">שזה אחרי בדיקה מעמיקה ולמידה </w:t>
      </w:r>
      <w:bookmarkStart w:id="16300" w:name="_ETM_Q39_675332"/>
      <w:bookmarkEnd w:id="16300"/>
      <w:r>
        <w:rPr>
          <w:rFonts w:hint="cs"/>
          <w:rtl/>
          <w:lang w:eastAsia="he-IL"/>
        </w:rPr>
        <w:t xml:space="preserve">של הנושא. בדיון הזה בוועדה דיבר </w:t>
      </w:r>
      <w:bookmarkStart w:id="16301" w:name="_ETM_Q39_679325"/>
      <w:bookmarkEnd w:id="16301"/>
      <w:r>
        <w:rPr>
          <w:rFonts w:hint="cs"/>
          <w:rtl/>
          <w:lang w:eastAsia="he-IL"/>
        </w:rPr>
        <w:t xml:space="preserve">ירון </w:t>
      </w:r>
      <w:proofErr w:type="spellStart"/>
      <w:r>
        <w:rPr>
          <w:rFonts w:hint="cs"/>
          <w:rtl/>
          <w:lang w:eastAsia="he-IL"/>
        </w:rPr>
        <w:t>זליכה</w:t>
      </w:r>
      <w:proofErr w:type="spellEnd"/>
      <w:r>
        <w:rPr>
          <w:rFonts w:hint="cs"/>
          <w:rtl/>
          <w:lang w:eastAsia="he-IL"/>
        </w:rPr>
        <w:t>, פרופ</w:t>
      </w:r>
      <w:r w:rsidR="00E20CAD">
        <w:rPr>
          <w:rFonts w:hint="cs"/>
          <w:rtl/>
          <w:lang w:eastAsia="he-IL"/>
        </w:rPr>
        <w:t>'</w:t>
      </w:r>
      <w:r>
        <w:rPr>
          <w:rFonts w:hint="cs"/>
          <w:rtl/>
          <w:lang w:eastAsia="he-IL"/>
        </w:rPr>
        <w:t xml:space="preserve"> ירון </w:t>
      </w:r>
      <w:proofErr w:type="spellStart"/>
      <w:r>
        <w:rPr>
          <w:rFonts w:hint="cs"/>
          <w:rtl/>
          <w:lang w:eastAsia="he-IL"/>
        </w:rPr>
        <w:t>זליכה</w:t>
      </w:r>
      <w:proofErr w:type="spellEnd"/>
      <w:r>
        <w:rPr>
          <w:rFonts w:hint="cs"/>
          <w:rtl/>
          <w:lang w:eastAsia="he-IL"/>
        </w:rPr>
        <w:t xml:space="preserve">, שהיה החשב הכללי באוצר באחד מתפקידיו הקודמים, וכך הוא אומר </w:t>
      </w:r>
      <w:r>
        <w:rPr>
          <w:rtl/>
          <w:lang w:eastAsia="he-IL"/>
        </w:rPr>
        <w:t>–</w:t>
      </w:r>
      <w:r>
        <w:rPr>
          <w:rFonts w:hint="cs"/>
          <w:rtl/>
          <w:lang w:eastAsia="he-IL"/>
        </w:rPr>
        <w:t xml:space="preserve"> אני מצטט: אני </w:t>
      </w:r>
      <w:bookmarkStart w:id="16302" w:name="_ETM_Q39_689396"/>
      <w:bookmarkEnd w:id="16302"/>
      <w:r>
        <w:rPr>
          <w:rFonts w:hint="cs"/>
          <w:rtl/>
          <w:lang w:eastAsia="he-IL"/>
        </w:rPr>
        <w:t xml:space="preserve">רוצה להזכיר שהתופעה של מנויים רדומים היא תופעה של שנים </w:t>
      </w:r>
      <w:bookmarkStart w:id="16303" w:name="_ETM_Q39_695156"/>
      <w:bookmarkEnd w:id="16303"/>
      <w:r>
        <w:rPr>
          <w:rFonts w:hint="cs"/>
          <w:rtl/>
          <w:lang w:eastAsia="he-IL"/>
        </w:rPr>
        <w:t xml:space="preserve">רבות. ואומר מר יצחק אניטה, כנראה מהמועצה לצרכנות </w:t>
      </w:r>
      <w:bookmarkStart w:id="16304" w:name="_ETM_Q39_701177"/>
      <w:bookmarkEnd w:id="16304"/>
      <w:r>
        <w:rPr>
          <w:rFonts w:hint="cs"/>
          <w:rtl/>
          <w:lang w:eastAsia="he-IL"/>
        </w:rPr>
        <w:t xml:space="preserve">וסחר הוגן </w:t>
      </w:r>
      <w:r>
        <w:rPr>
          <w:rtl/>
          <w:lang w:eastAsia="he-IL"/>
        </w:rPr>
        <w:t>–</w:t>
      </w:r>
      <w:r>
        <w:rPr>
          <w:rFonts w:hint="cs"/>
          <w:rtl/>
          <w:lang w:eastAsia="he-IL"/>
        </w:rPr>
        <w:t xml:space="preserve"> ואני מצטט: לכן נשקלת האפשרות היום</w:t>
      </w:r>
      <w:bookmarkStart w:id="16305" w:name="_ETM_Q39_708980"/>
      <w:bookmarkEnd w:id="16305"/>
      <w:r>
        <w:rPr>
          <w:rFonts w:hint="cs"/>
          <w:rtl/>
          <w:lang w:eastAsia="he-IL"/>
        </w:rPr>
        <w:t xml:space="preserve"> </w:t>
      </w:r>
      <w:r>
        <w:rPr>
          <w:rtl/>
          <w:lang w:eastAsia="he-IL"/>
        </w:rPr>
        <w:t>–</w:t>
      </w:r>
      <w:r>
        <w:rPr>
          <w:rFonts w:hint="cs"/>
          <w:rtl/>
          <w:lang w:eastAsia="he-IL"/>
        </w:rPr>
        <w:t xml:space="preserve"> וזה על השולחן שלנו </w:t>
      </w:r>
      <w:r>
        <w:rPr>
          <w:rtl/>
          <w:lang w:eastAsia="he-IL"/>
        </w:rPr>
        <w:t>–</w:t>
      </w:r>
      <w:r>
        <w:rPr>
          <w:rFonts w:hint="cs"/>
          <w:rtl/>
          <w:lang w:eastAsia="he-IL"/>
        </w:rPr>
        <w:t xml:space="preserve"> לקדם הוראה </w:t>
      </w:r>
      <w:bookmarkStart w:id="16306" w:name="_ETM_Q39_712978"/>
      <w:bookmarkEnd w:id="16306"/>
      <w:r>
        <w:rPr>
          <w:rFonts w:hint="cs"/>
          <w:rtl/>
          <w:lang w:eastAsia="he-IL"/>
        </w:rPr>
        <w:t xml:space="preserve">שתחייב עוסקים לפנות ללקוחות רדומים אחרי זמן. </w:t>
      </w:r>
      <w:bookmarkStart w:id="16307" w:name="_ETM_Q39_722173"/>
      <w:bookmarkStart w:id="16308" w:name="_ETM_Q39_722262"/>
      <w:bookmarkStart w:id="16309" w:name="_ETM_Q39_722388"/>
      <w:bookmarkStart w:id="16310" w:name="_ETM_Q39_722485"/>
      <w:bookmarkEnd w:id="16307"/>
      <w:bookmarkEnd w:id="16308"/>
      <w:bookmarkEnd w:id="16309"/>
      <w:bookmarkEnd w:id="16310"/>
      <w:r>
        <w:rPr>
          <w:rFonts w:hint="cs"/>
          <w:rtl/>
          <w:lang w:eastAsia="he-IL"/>
        </w:rPr>
        <w:t xml:space="preserve">כך </w:t>
      </w:r>
      <w:bookmarkStart w:id="16311" w:name="_ETM_Q39_722915"/>
      <w:bookmarkEnd w:id="16311"/>
      <w:r>
        <w:rPr>
          <w:rFonts w:hint="cs"/>
          <w:rtl/>
          <w:lang w:eastAsia="he-IL"/>
        </w:rPr>
        <w:t xml:space="preserve">נולדה הצעת החוק. </w:t>
      </w:r>
      <w:bookmarkStart w:id="16312" w:name="_ETM_Q39_718348"/>
      <w:bookmarkEnd w:id="16312"/>
      <w:r>
        <w:rPr>
          <w:rFonts w:hint="cs"/>
          <w:rtl/>
          <w:lang w:eastAsia="he-IL"/>
        </w:rPr>
        <w:t xml:space="preserve">אני מציע לקדם חקיקה, או </w:t>
      </w:r>
      <w:r>
        <w:rPr>
          <w:rtl/>
          <w:lang w:eastAsia="he-IL"/>
        </w:rPr>
        <w:t>–</w:t>
      </w:r>
      <w:r>
        <w:rPr>
          <w:rFonts w:hint="cs"/>
          <w:rtl/>
          <w:lang w:eastAsia="he-IL"/>
        </w:rPr>
        <w:t xml:space="preserve"> ואני מצטט מהפרוטוקול </w:t>
      </w:r>
      <w:bookmarkStart w:id="16313" w:name="_ETM_Q39_726089"/>
      <w:bookmarkEnd w:id="16313"/>
      <w:r>
        <w:rPr>
          <w:rtl/>
          <w:lang w:eastAsia="he-IL"/>
        </w:rPr>
        <w:t>–</w:t>
      </w:r>
      <w:r>
        <w:rPr>
          <w:rFonts w:hint="cs"/>
          <w:rtl/>
          <w:lang w:eastAsia="he-IL"/>
        </w:rPr>
        <w:t xml:space="preserve"> "או שאנו נקדם בשביל המשרד".</w:t>
      </w:r>
      <w:bookmarkStart w:id="16314" w:name="_ETM_Q39_732295"/>
      <w:bookmarkEnd w:id="16314"/>
      <w:r>
        <w:rPr>
          <w:rFonts w:hint="cs"/>
          <w:rtl/>
          <w:lang w:eastAsia="he-IL"/>
        </w:rPr>
        <w:t xml:space="preserve"> והוא משיב, מר יצחק אניטה: זה נמצא אצלנו על </w:t>
      </w:r>
      <w:bookmarkStart w:id="16315" w:name="_ETM_Q39_734085"/>
      <w:bookmarkEnd w:id="16315"/>
      <w:r>
        <w:rPr>
          <w:rFonts w:hint="cs"/>
          <w:rtl/>
          <w:lang w:eastAsia="he-IL"/>
        </w:rPr>
        <w:t>השולחן. אנחנו נקדם ונביא את זה אליכם.</w:t>
      </w:r>
    </w:p>
    <w:p w:rsidR="006C0212" w:rsidRDefault="006C0212" w:rsidP="00A8686B">
      <w:pPr>
        <w:rPr>
          <w:rtl/>
          <w:lang w:eastAsia="he-IL"/>
        </w:rPr>
      </w:pPr>
      <w:bookmarkStart w:id="16316" w:name="_ETM_Q39_738297"/>
      <w:bookmarkStart w:id="16317" w:name="_ETM_Q39_738390"/>
      <w:bookmarkEnd w:id="16316"/>
      <w:bookmarkEnd w:id="16317"/>
    </w:p>
    <w:p w:rsidR="006C0212" w:rsidRDefault="006C0212" w:rsidP="001D3E3B">
      <w:pPr>
        <w:rPr>
          <w:rtl/>
        </w:rPr>
      </w:pPr>
      <w:bookmarkStart w:id="16318" w:name="_ETM_Q39_738490"/>
      <w:bookmarkStart w:id="16319" w:name="_ETM_Q39_738608"/>
      <w:bookmarkEnd w:id="16318"/>
      <w:bookmarkEnd w:id="16319"/>
      <w:r>
        <w:rPr>
          <w:rFonts w:hint="cs"/>
          <w:rtl/>
          <w:lang w:eastAsia="he-IL"/>
        </w:rPr>
        <w:t xml:space="preserve">רבותיי חברי </w:t>
      </w:r>
      <w:bookmarkStart w:id="16320" w:name="_ETM_Q39_741235"/>
      <w:bookmarkEnd w:id="16320"/>
      <w:r>
        <w:rPr>
          <w:rFonts w:hint="cs"/>
          <w:rtl/>
          <w:lang w:eastAsia="he-IL"/>
        </w:rPr>
        <w:t xml:space="preserve">הכנסת, הצעת החוק הזו מבקשת סך הכול חובת יידוע והפסקת </w:t>
      </w:r>
      <w:bookmarkStart w:id="16321" w:name="_ETM_Q39_745819"/>
      <w:bookmarkEnd w:id="16321"/>
      <w:r>
        <w:rPr>
          <w:rFonts w:hint="cs"/>
          <w:rtl/>
          <w:lang w:eastAsia="he-IL"/>
        </w:rPr>
        <w:t xml:space="preserve">חיוב של מנוי לא פעיל. זה לשון הצעת החוק: </w:t>
      </w:r>
      <w:bookmarkStart w:id="16322" w:name="_ETM_Q39_751218"/>
      <w:bookmarkEnd w:id="16322"/>
      <w:r>
        <w:rPr>
          <w:rFonts w:hint="cs"/>
          <w:rtl/>
          <w:lang w:eastAsia="he-IL"/>
        </w:rPr>
        <w:t xml:space="preserve">"עוסק יערוך בדיקה לאיתור מנויים לא פעילים אחת לחודש; איתר </w:t>
      </w:r>
      <w:bookmarkStart w:id="16323" w:name="_ETM_Q39_755336"/>
      <w:bookmarkEnd w:id="16323"/>
      <w:r>
        <w:rPr>
          <w:rFonts w:hint="cs"/>
          <w:rtl/>
          <w:lang w:eastAsia="he-IL"/>
        </w:rPr>
        <w:t xml:space="preserve">העוסק מנוי לא פעיל, ישלח העוסק הודעה על </w:t>
      </w:r>
      <w:bookmarkStart w:id="16324" w:name="_ETM_Q39_758139"/>
      <w:bookmarkEnd w:id="16324"/>
      <w:r>
        <w:rPr>
          <w:rFonts w:hint="cs"/>
          <w:rtl/>
          <w:lang w:eastAsia="he-IL"/>
        </w:rPr>
        <w:t xml:space="preserve">כך למנוי, ויציע לו לבטל את המנוי". </w:t>
      </w:r>
      <w:bookmarkStart w:id="16325" w:name="_ETM_Q39_765746"/>
      <w:bookmarkStart w:id="16326" w:name="_ETM_Q39_765855"/>
      <w:bookmarkStart w:id="16327" w:name="_ETM_Q39_765985"/>
      <w:bookmarkStart w:id="16328" w:name="_ETM_Q39_766083"/>
      <w:bookmarkStart w:id="16329" w:name="TOR_Q40"/>
      <w:bookmarkEnd w:id="16325"/>
      <w:bookmarkEnd w:id="16326"/>
      <w:bookmarkEnd w:id="16327"/>
      <w:bookmarkEnd w:id="16328"/>
      <w:bookmarkEnd w:id="16329"/>
      <w:r>
        <w:rPr>
          <w:rFonts w:hint="cs"/>
          <w:rtl/>
        </w:rPr>
        <w:t xml:space="preserve">סך הכול </w:t>
      </w:r>
      <w:r>
        <w:rPr>
          <w:rtl/>
        </w:rPr>
        <w:t>–</w:t>
      </w:r>
      <w:r>
        <w:rPr>
          <w:rFonts w:hint="cs"/>
          <w:rtl/>
        </w:rPr>
        <w:t xml:space="preserve"> וקבעתי בהצעה במידה ו</w:t>
      </w:r>
      <w:r>
        <w:rPr>
          <w:rtl/>
        </w:rPr>
        <w:t>במשורה</w:t>
      </w:r>
      <w:r>
        <w:rPr>
          <w:rFonts w:hint="cs"/>
          <w:rtl/>
        </w:rPr>
        <w:t xml:space="preserve"> סמכות למשרד הכלכלה לקבוע הוראות לעניין מקרים שבהם יפסיק </w:t>
      </w:r>
      <w:bookmarkStart w:id="16330" w:name="_ETM_Q40_168000"/>
      <w:bookmarkEnd w:id="16330"/>
      <w:r>
        <w:rPr>
          <w:rFonts w:hint="cs"/>
          <w:rtl/>
        </w:rPr>
        <w:t xml:space="preserve">העוסק </w:t>
      </w:r>
      <w:bookmarkStart w:id="16331" w:name="_ETM_Q40_180510"/>
      <w:bookmarkEnd w:id="16331"/>
      <w:r>
        <w:rPr>
          <w:rFonts w:hint="cs"/>
          <w:rtl/>
        </w:rPr>
        <w:t xml:space="preserve">לגבות את דמי המנוי מהצרכן בשל מנוי לא פעיל. ממש במידה ובמשורה, </w:t>
      </w:r>
      <w:r>
        <w:rPr>
          <w:rtl/>
        </w:rPr>
        <w:t>בזהירות</w:t>
      </w:r>
      <w:r>
        <w:rPr>
          <w:rFonts w:hint="cs"/>
          <w:rtl/>
        </w:rPr>
        <w:t>,</w:t>
      </w:r>
      <w:r>
        <w:rPr>
          <w:rtl/>
        </w:rPr>
        <w:t xml:space="preserve"> </w:t>
      </w:r>
      <w:bookmarkStart w:id="16332" w:name="_ETM_Q40_181079"/>
      <w:bookmarkEnd w:id="16332"/>
      <w:r>
        <w:rPr>
          <w:rtl/>
        </w:rPr>
        <w:t xml:space="preserve">השארנו </w:t>
      </w:r>
      <w:bookmarkStart w:id="16333" w:name="_ETM_Q40_181469"/>
      <w:bookmarkEnd w:id="16333"/>
      <w:r>
        <w:rPr>
          <w:rtl/>
        </w:rPr>
        <w:t xml:space="preserve">את </w:t>
      </w:r>
      <w:bookmarkStart w:id="16334" w:name="_ETM_Q40_181560"/>
      <w:bookmarkEnd w:id="16334"/>
      <w:r>
        <w:rPr>
          <w:rtl/>
        </w:rPr>
        <w:t xml:space="preserve">הסמכות </w:t>
      </w:r>
      <w:bookmarkStart w:id="16335" w:name="_ETM_Q40_182399"/>
      <w:bookmarkEnd w:id="16335"/>
      <w:r>
        <w:rPr>
          <w:rtl/>
        </w:rPr>
        <w:t xml:space="preserve">בידי </w:t>
      </w:r>
      <w:bookmarkStart w:id="16336" w:name="_ETM_Q40_182790"/>
      <w:bookmarkEnd w:id="16336"/>
      <w:r>
        <w:rPr>
          <w:rtl/>
        </w:rPr>
        <w:t xml:space="preserve">משרד </w:t>
      </w:r>
      <w:bookmarkStart w:id="16337" w:name="_ETM_Q40_183120"/>
      <w:bookmarkEnd w:id="16337"/>
      <w:r>
        <w:rPr>
          <w:rtl/>
        </w:rPr>
        <w:t xml:space="preserve">הכלכלה </w:t>
      </w:r>
      <w:bookmarkStart w:id="16338" w:name="_ETM_Q40_183629"/>
      <w:bookmarkEnd w:id="16338"/>
      <w:r>
        <w:rPr>
          <w:rtl/>
        </w:rPr>
        <w:t xml:space="preserve">מתוך </w:t>
      </w:r>
      <w:bookmarkStart w:id="16339" w:name="_ETM_Q40_184019"/>
      <w:bookmarkEnd w:id="16339"/>
      <w:r>
        <w:rPr>
          <w:rtl/>
        </w:rPr>
        <w:t>רגישות</w:t>
      </w:r>
      <w:r>
        <w:rPr>
          <w:rFonts w:hint="cs"/>
          <w:rtl/>
        </w:rPr>
        <w:t>.</w:t>
      </w:r>
      <w:r>
        <w:rPr>
          <w:rtl/>
        </w:rPr>
        <w:t xml:space="preserve"> </w:t>
      </w:r>
      <w:bookmarkStart w:id="16340" w:name="_ETM_Q40_185339"/>
      <w:bookmarkEnd w:id="16340"/>
    </w:p>
    <w:p w:rsidR="006C0212" w:rsidRDefault="006C0212" w:rsidP="00A8686B">
      <w:pPr>
        <w:rPr>
          <w:rtl/>
        </w:rPr>
      </w:pPr>
    </w:p>
    <w:p w:rsidR="006C0212" w:rsidRDefault="006C0212" w:rsidP="00E20CAD">
      <w:pPr>
        <w:rPr>
          <w:rtl/>
        </w:rPr>
      </w:pPr>
      <w:r>
        <w:rPr>
          <w:rtl/>
        </w:rPr>
        <w:t xml:space="preserve">קיימים </w:t>
      </w:r>
      <w:bookmarkStart w:id="16341" w:name="_ETM_Q40_185939"/>
      <w:bookmarkEnd w:id="16341"/>
      <w:r>
        <w:rPr>
          <w:rtl/>
        </w:rPr>
        <w:t xml:space="preserve">מקרים </w:t>
      </w:r>
      <w:bookmarkStart w:id="16342" w:name="_ETM_Q40_186269"/>
      <w:bookmarkEnd w:id="16342"/>
      <w:r>
        <w:rPr>
          <w:rtl/>
        </w:rPr>
        <w:t>רבים</w:t>
      </w:r>
      <w:r>
        <w:rPr>
          <w:rFonts w:hint="cs"/>
          <w:rtl/>
        </w:rPr>
        <w:t>,</w:t>
      </w:r>
      <w:r>
        <w:rPr>
          <w:rtl/>
        </w:rPr>
        <w:t xml:space="preserve"> </w:t>
      </w:r>
      <w:bookmarkStart w:id="16343" w:name="_ETM_Q40_186629"/>
      <w:bookmarkEnd w:id="16343"/>
      <w:r>
        <w:rPr>
          <w:rFonts w:hint="cs"/>
          <w:rtl/>
        </w:rPr>
        <w:t>ש</w:t>
      </w:r>
      <w:r>
        <w:rPr>
          <w:rtl/>
        </w:rPr>
        <w:t xml:space="preserve">בהם </w:t>
      </w:r>
      <w:bookmarkStart w:id="16344" w:name="_ETM_Q40_186899"/>
      <w:bookmarkEnd w:id="16344"/>
      <w:r>
        <w:rPr>
          <w:rtl/>
        </w:rPr>
        <w:t xml:space="preserve">צרכנים </w:t>
      </w:r>
      <w:bookmarkStart w:id="16345" w:name="_ETM_Q40_187349"/>
      <w:bookmarkEnd w:id="16345"/>
      <w:r>
        <w:rPr>
          <w:rtl/>
        </w:rPr>
        <w:t xml:space="preserve">רוכשים </w:t>
      </w:r>
      <w:bookmarkStart w:id="16346" w:name="_ETM_Q40_187740"/>
      <w:bookmarkEnd w:id="16346"/>
      <w:r>
        <w:rPr>
          <w:rtl/>
        </w:rPr>
        <w:t xml:space="preserve">מנוי </w:t>
      </w:r>
      <w:bookmarkStart w:id="16347" w:name="_ETM_Q40_188039"/>
      <w:bookmarkEnd w:id="16347"/>
      <w:r>
        <w:rPr>
          <w:rFonts w:hint="cs"/>
          <w:rtl/>
        </w:rPr>
        <w:t>ל</w:t>
      </w:r>
      <w:r>
        <w:rPr>
          <w:rtl/>
        </w:rPr>
        <w:t xml:space="preserve">שירות </w:t>
      </w:r>
      <w:bookmarkStart w:id="16348" w:name="_ETM_Q40_188429"/>
      <w:bookmarkStart w:id="16349" w:name="_ETM_Q40_188490"/>
      <w:bookmarkEnd w:id="16348"/>
      <w:bookmarkEnd w:id="16349"/>
      <w:r>
        <w:rPr>
          <w:rFonts w:hint="cs"/>
          <w:rtl/>
        </w:rPr>
        <w:t>ו</w:t>
      </w:r>
      <w:r>
        <w:rPr>
          <w:rtl/>
        </w:rPr>
        <w:t xml:space="preserve">מפסיקים </w:t>
      </w:r>
      <w:bookmarkStart w:id="16350" w:name="_ETM_Q40_188910"/>
      <w:bookmarkEnd w:id="16350"/>
      <w:r>
        <w:rPr>
          <w:rtl/>
        </w:rPr>
        <w:t xml:space="preserve">להשתמש </w:t>
      </w:r>
      <w:bookmarkStart w:id="16351" w:name="_ETM_Q40_189389"/>
      <w:bookmarkEnd w:id="16351"/>
      <w:r>
        <w:rPr>
          <w:rtl/>
        </w:rPr>
        <w:t>בו</w:t>
      </w:r>
      <w:bookmarkStart w:id="16352" w:name="_ETM_Q40_189799"/>
      <w:bookmarkEnd w:id="16352"/>
      <w:r>
        <w:rPr>
          <w:rFonts w:hint="cs"/>
          <w:rtl/>
        </w:rPr>
        <w:t xml:space="preserve">, </w:t>
      </w:r>
      <w:bookmarkStart w:id="16353" w:name="_ETM_Q40_189000"/>
      <w:bookmarkEnd w:id="16353"/>
      <w:r>
        <w:rPr>
          <w:rFonts w:hint="cs"/>
          <w:rtl/>
        </w:rPr>
        <w:t>ו</w:t>
      </w:r>
      <w:r>
        <w:rPr>
          <w:rtl/>
        </w:rPr>
        <w:t xml:space="preserve">ממשיכים </w:t>
      </w:r>
      <w:bookmarkStart w:id="16354" w:name="_ETM_Q40_190490"/>
      <w:bookmarkEnd w:id="16354"/>
      <w:r>
        <w:rPr>
          <w:rtl/>
        </w:rPr>
        <w:t xml:space="preserve">לשלם </w:t>
      </w:r>
      <w:bookmarkStart w:id="16355" w:name="_ETM_Q40_190910"/>
      <w:bookmarkEnd w:id="16355"/>
      <w:r>
        <w:rPr>
          <w:rFonts w:hint="cs"/>
          <w:rtl/>
        </w:rPr>
        <w:t>ב</w:t>
      </w:r>
      <w:r>
        <w:rPr>
          <w:rtl/>
        </w:rPr>
        <w:t xml:space="preserve">עבורו </w:t>
      </w:r>
      <w:bookmarkStart w:id="16356" w:name="_ETM_Q40_191269"/>
      <w:bookmarkEnd w:id="16356"/>
      <w:r>
        <w:rPr>
          <w:rtl/>
        </w:rPr>
        <w:t xml:space="preserve">זמן </w:t>
      </w:r>
      <w:bookmarkStart w:id="16357" w:name="_ETM_Q40_191599"/>
      <w:bookmarkEnd w:id="16357"/>
      <w:r>
        <w:rPr>
          <w:rtl/>
        </w:rPr>
        <w:t xml:space="preserve">רב </w:t>
      </w:r>
      <w:bookmarkStart w:id="16358" w:name="_ETM_Q40_192519"/>
      <w:bookmarkEnd w:id="16358"/>
      <w:r>
        <w:rPr>
          <w:rtl/>
        </w:rPr>
        <w:t xml:space="preserve">לאחר </w:t>
      </w:r>
      <w:bookmarkStart w:id="16359" w:name="_ETM_Q40_192970"/>
      <w:bookmarkEnd w:id="16359"/>
      <w:r>
        <w:rPr>
          <w:rtl/>
        </w:rPr>
        <w:t xml:space="preserve">הפסקת </w:t>
      </w:r>
      <w:bookmarkStart w:id="16360" w:name="_ETM_Q40_193450"/>
      <w:bookmarkEnd w:id="16360"/>
      <w:r>
        <w:rPr>
          <w:rtl/>
        </w:rPr>
        <w:t>השימוש</w:t>
      </w:r>
      <w:r>
        <w:rPr>
          <w:rFonts w:hint="cs"/>
          <w:rtl/>
        </w:rPr>
        <w:t>,</w:t>
      </w:r>
      <w:r>
        <w:rPr>
          <w:rtl/>
        </w:rPr>
        <w:t xml:space="preserve"> </w:t>
      </w:r>
      <w:bookmarkStart w:id="16361" w:name="_ETM_Q40_194230"/>
      <w:bookmarkEnd w:id="16361"/>
      <w:r>
        <w:rPr>
          <w:rtl/>
        </w:rPr>
        <w:t xml:space="preserve">או </w:t>
      </w:r>
      <w:bookmarkStart w:id="16362" w:name="_ETM_Q40_194350"/>
      <w:bookmarkEnd w:id="16362"/>
      <w:r>
        <w:rPr>
          <w:rtl/>
        </w:rPr>
        <w:t xml:space="preserve">בלי </w:t>
      </w:r>
      <w:bookmarkStart w:id="16363" w:name="_ETM_Q40_194770"/>
      <w:bookmarkEnd w:id="16363"/>
      <w:r>
        <w:rPr>
          <w:rtl/>
        </w:rPr>
        <w:t>ש</w:t>
      </w:r>
      <w:r>
        <w:rPr>
          <w:rFonts w:hint="cs"/>
          <w:rtl/>
        </w:rPr>
        <w:t xml:space="preserve">הם </w:t>
      </w:r>
      <w:r>
        <w:rPr>
          <w:rtl/>
        </w:rPr>
        <w:t xml:space="preserve">שמים </w:t>
      </w:r>
      <w:bookmarkStart w:id="16364" w:name="_ETM_Q40_195639"/>
      <w:bookmarkEnd w:id="16364"/>
      <w:r>
        <w:rPr>
          <w:rtl/>
        </w:rPr>
        <w:t xml:space="preserve">לב </w:t>
      </w:r>
      <w:bookmarkStart w:id="16365" w:name="_ETM_Q40_196440"/>
      <w:bookmarkEnd w:id="16365"/>
      <w:r>
        <w:rPr>
          <w:rtl/>
        </w:rPr>
        <w:t xml:space="preserve">או </w:t>
      </w:r>
      <w:bookmarkStart w:id="16366" w:name="_ETM_Q40_196590"/>
      <w:bookmarkEnd w:id="16366"/>
      <w:r>
        <w:rPr>
          <w:rtl/>
        </w:rPr>
        <w:t xml:space="preserve">מודעים </w:t>
      </w:r>
      <w:bookmarkStart w:id="16367" w:name="_ETM_Q40_197040"/>
      <w:bookmarkEnd w:id="16367"/>
      <w:r>
        <w:rPr>
          <w:rtl/>
        </w:rPr>
        <w:t>לכך</w:t>
      </w:r>
      <w:bookmarkStart w:id="16368" w:name="_ETM_Q40_197460"/>
      <w:bookmarkEnd w:id="16368"/>
      <w:r>
        <w:rPr>
          <w:rFonts w:hint="cs"/>
          <w:rtl/>
        </w:rPr>
        <w:t xml:space="preserve"> </w:t>
      </w:r>
      <w:r>
        <w:rPr>
          <w:rtl/>
        </w:rPr>
        <w:t>–</w:t>
      </w:r>
      <w:r>
        <w:rPr>
          <w:rFonts w:hint="cs"/>
          <w:rtl/>
        </w:rPr>
        <w:t xml:space="preserve"> </w:t>
      </w:r>
      <w:r>
        <w:rPr>
          <w:rtl/>
        </w:rPr>
        <w:t xml:space="preserve">מה </w:t>
      </w:r>
      <w:bookmarkStart w:id="16369" w:name="_ETM_Q40_197610"/>
      <w:bookmarkEnd w:id="16369"/>
      <w:r>
        <w:rPr>
          <w:rtl/>
        </w:rPr>
        <w:t>שנקרא</w:t>
      </w:r>
      <w:r>
        <w:rPr>
          <w:rFonts w:hint="cs"/>
          <w:rtl/>
        </w:rPr>
        <w:t xml:space="preserve"> מנויים רדומים.</w:t>
      </w:r>
      <w:bookmarkStart w:id="16370" w:name="_ETM_Q40_198570"/>
      <w:bookmarkStart w:id="16371" w:name="_ETM_Q40_199079"/>
      <w:bookmarkEnd w:id="16370"/>
      <w:bookmarkEnd w:id="16371"/>
      <w:r>
        <w:rPr>
          <w:rtl/>
        </w:rPr>
        <w:t xml:space="preserve"> </w:t>
      </w:r>
      <w:bookmarkStart w:id="16372" w:name="_ETM_Q40_200010"/>
      <w:bookmarkEnd w:id="16372"/>
      <w:r>
        <w:rPr>
          <w:rtl/>
        </w:rPr>
        <w:t xml:space="preserve">דוגמאות </w:t>
      </w:r>
      <w:bookmarkStart w:id="16373" w:name="_ETM_Q40_200760"/>
      <w:bookmarkEnd w:id="16373"/>
      <w:r>
        <w:rPr>
          <w:rtl/>
        </w:rPr>
        <w:t xml:space="preserve">לכך </w:t>
      </w:r>
      <w:bookmarkStart w:id="16374" w:name="_ETM_Q40_201060"/>
      <w:bookmarkEnd w:id="16374"/>
      <w:r>
        <w:rPr>
          <w:rtl/>
        </w:rPr>
        <w:t>במקרי</w:t>
      </w:r>
      <w:bookmarkStart w:id="16375" w:name="_ETM_Q40_201539"/>
      <w:bookmarkEnd w:id="16375"/>
      <w:r>
        <w:rPr>
          <w:rFonts w:hint="cs"/>
          <w:rtl/>
        </w:rPr>
        <w:t xml:space="preserve">ם </w:t>
      </w:r>
      <w:r>
        <w:rPr>
          <w:rtl/>
        </w:rPr>
        <w:t xml:space="preserve">בולטים </w:t>
      </w:r>
      <w:bookmarkStart w:id="16376" w:name="_ETM_Q40_201900"/>
      <w:bookmarkEnd w:id="16376"/>
      <w:r>
        <w:rPr>
          <w:rtl/>
        </w:rPr>
        <w:t xml:space="preserve">כאלה </w:t>
      </w:r>
      <w:bookmarkStart w:id="16377" w:name="_ETM_Q40_202779"/>
      <w:bookmarkEnd w:id="16377"/>
      <w:r>
        <w:rPr>
          <w:rtl/>
        </w:rPr>
        <w:t xml:space="preserve">זה </w:t>
      </w:r>
      <w:bookmarkStart w:id="16378" w:name="_ETM_Q40_202989"/>
      <w:bookmarkEnd w:id="16378"/>
      <w:r>
        <w:rPr>
          <w:rtl/>
        </w:rPr>
        <w:t xml:space="preserve">המשך </w:t>
      </w:r>
      <w:bookmarkStart w:id="16379" w:name="_ETM_Q40_203320"/>
      <w:bookmarkEnd w:id="16379"/>
      <w:r>
        <w:rPr>
          <w:rtl/>
        </w:rPr>
        <w:t xml:space="preserve">תשלום </w:t>
      </w:r>
      <w:bookmarkStart w:id="16380" w:name="_ETM_Q40_203949"/>
      <w:bookmarkEnd w:id="16380"/>
      <w:r>
        <w:rPr>
          <w:rtl/>
        </w:rPr>
        <w:t xml:space="preserve">עבור </w:t>
      </w:r>
      <w:bookmarkStart w:id="16381" w:name="_ETM_Q40_204250"/>
      <w:bookmarkEnd w:id="16381"/>
      <w:r>
        <w:rPr>
          <w:rtl/>
        </w:rPr>
        <w:t xml:space="preserve">דמי </w:t>
      </w:r>
      <w:bookmarkStart w:id="16382" w:name="_ETM_Q40_204520"/>
      <w:bookmarkEnd w:id="16382"/>
      <w:r>
        <w:rPr>
          <w:rtl/>
        </w:rPr>
        <w:t xml:space="preserve">כרטיס </w:t>
      </w:r>
      <w:bookmarkStart w:id="16383" w:name="_ETM_Q40_205900"/>
      <w:bookmarkEnd w:id="16383"/>
      <w:r>
        <w:rPr>
          <w:rFonts w:hint="cs"/>
          <w:rtl/>
        </w:rPr>
        <w:t>ב</w:t>
      </w:r>
      <w:r>
        <w:rPr>
          <w:rtl/>
        </w:rPr>
        <w:t xml:space="preserve">עבור </w:t>
      </w:r>
      <w:bookmarkStart w:id="16384" w:name="_ETM_Q40_206230"/>
      <w:bookmarkEnd w:id="16384"/>
      <w:r>
        <w:rPr>
          <w:rtl/>
        </w:rPr>
        <w:t xml:space="preserve">כרטיס </w:t>
      </w:r>
      <w:bookmarkStart w:id="16385" w:name="_ETM_Q40_206680"/>
      <w:bookmarkEnd w:id="16385"/>
      <w:r>
        <w:rPr>
          <w:rtl/>
        </w:rPr>
        <w:t>אשראי</w:t>
      </w:r>
      <w:r>
        <w:rPr>
          <w:rFonts w:hint="cs"/>
          <w:rtl/>
        </w:rPr>
        <w:t>,</w:t>
      </w:r>
      <w:r>
        <w:rPr>
          <w:rtl/>
        </w:rPr>
        <w:t xml:space="preserve"> </w:t>
      </w:r>
      <w:bookmarkStart w:id="16386" w:name="_ETM_Q40_207520"/>
      <w:bookmarkEnd w:id="16386"/>
      <w:r>
        <w:rPr>
          <w:rtl/>
        </w:rPr>
        <w:t xml:space="preserve">או </w:t>
      </w:r>
      <w:bookmarkStart w:id="16387" w:name="_ETM_Q40_207640"/>
      <w:bookmarkEnd w:id="16387"/>
      <w:r>
        <w:rPr>
          <w:rtl/>
        </w:rPr>
        <w:t xml:space="preserve">תשלום </w:t>
      </w:r>
      <w:bookmarkStart w:id="16388" w:name="_ETM_Q40_208060"/>
      <w:bookmarkEnd w:id="16388"/>
      <w:r>
        <w:rPr>
          <w:rFonts w:hint="cs"/>
          <w:rtl/>
        </w:rPr>
        <w:t>ב</w:t>
      </w:r>
      <w:r>
        <w:rPr>
          <w:rtl/>
        </w:rPr>
        <w:t xml:space="preserve">עבור </w:t>
      </w:r>
      <w:bookmarkStart w:id="16389" w:name="_ETM_Q40_208330"/>
      <w:bookmarkEnd w:id="16389"/>
      <w:r>
        <w:rPr>
          <w:rtl/>
        </w:rPr>
        <w:t xml:space="preserve">ספק </w:t>
      </w:r>
      <w:bookmarkStart w:id="16390" w:name="_ETM_Q40_208750"/>
      <w:bookmarkEnd w:id="16390"/>
      <w:r>
        <w:rPr>
          <w:rtl/>
        </w:rPr>
        <w:t xml:space="preserve">אינטרנט </w:t>
      </w:r>
      <w:bookmarkStart w:id="16391" w:name="_ETM_Q40_209590"/>
      <w:bookmarkEnd w:id="16391"/>
      <w:r>
        <w:rPr>
          <w:rtl/>
        </w:rPr>
        <w:t xml:space="preserve">גם </w:t>
      </w:r>
      <w:bookmarkStart w:id="16392" w:name="_ETM_Q40_209950"/>
      <w:bookmarkEnd w:id="16392"/>
      <w:r>
        <w:rPr>
          <w:rtl/>
        </w:rPr>
        <w:t xml:space="preserve">לאחר </w:t>
      </w:r>
      <w:bookmarkStart w:id="16393" w:name="_ETM_Q40_210430"/>
      <w:bookmarkEnd w:id="16393"/>
      <w:r>
        <w:rPr>
          <w:rtl/>
        </w:rPr>
        <w:t xml:space="preserve">שהצרכן </w:t>
      </w:r>
      <w:bookmarkStart w:id="16394" w:name="_ETM_Q40_211119"/>
      <w:bookmarkEnd w:id="16394"/>
      <w:r>
        <w:rPr>
          <w:rtl/>
        </w:rPr>
        <w:t xml:space="preserve">עבר </w:t>
      </w:r>
      <w:bookmarkStart w:id="16395" w:name="_ETM_Q40_211420"/>
      <w:bookmarkEnd w:id="16395"/>
      <w:r>
        <w:rPr>
          <w:rtl/>
        </w:rPr>
        <w:t xml:space="preserve">לספק </w:t>
      </w:r>
      <w:bookmarkStart w:id="16396" w:name="_ETM_Q40_211930"/>
      <w:bookmarkEnd w:id="16396"/>
      <w:r>
        <w:rPr>
          <w:rtl/>
        </w:rPr>
        <w:t>אחר</w:t>
      </w:r>
      <w:bookmarkStart w:id="16397" w:name="_ETM_Q40_212800"/>
      <w:bookmarkEnd w:id="16397"/>
      <w:r>
        <w:rPr>
          <w:rtl/>
        </w:rPr>
        <w:t xml:space="preserve"> </w:t>
      </w:r>
      <w:bookmarkStart w:id="16398" w:name="_ETM_Q40_213310"/>
      <w:bookmarkEnd w:id="16398"/>
      <w:r>
        <w:rPr>
          <w:rtl/>
        </w:rPr>
        <w:t xml:space="preserve">ולא </w:t>
      </w:r>
      <w:bookmarkStart w:id="16399" w:name="_ETM_Q40_213610"/>
      <w:bookmarkEnd w:id="16399"/>
      <w:r>
        <w:rPr>
          <w:rtl/>
        </w:rPr>
        <w:t xml:space="preserve">מפסיק </w:t>
      </w:r>
      <w:bookmarkStart w:id="16400" w:name="_ETM_Q40_213970"/>
      <w:bookmarkEnd w:id="16400"/>
      <w:r>
        <w:rPr>
          <w:rtl/>
        </w:rPr>
        <w:t xml:space="preserve">לשלם </w:t>
      </w:r>
      <w:bookmarkStart w:id="16401" w:name="_ETM_Q40_214870"/>
      <w:bookmarkEnd w:id="16401"/>
      <w:r>
        <w:rPr>
          <w:rtl/>
        </w:rPr>
        <w:t xml:space="preserve">את </w:t>
      </w:r>
      <w:bookmarkStart w:id="16402" w:name="_ETM_Q40_215050"/>
      <w:bookmarkEnd w:id="16402"/>
      <w:r>
        <w:rPr>
          <w:rtl/>
        </w:rPr>
        <w:t xml:space="preserve">דמי </w:t>
      </w:r>
      <w:bookmarkStart w:id="16403" w:name="_ETM_Q40_215229"/>
      <w:bookmarkEnd w:id="16403"/>
      <w:r>
        <w:rPr>
          <w:rtl/>
        </w:rPr>
        <w:t>המנוי</w:t>
      </w:r>
      <w:r>
        <w:rPr>
          <w:rFonts w:hint="cs"/>
          <w:rtl/>
        </w:rPr>
        <w:t>.</w:t>
      </w:r>
      <w:bookmarkStart w:id="16404" w:name="_ETM_Q40_217079"/>
      <w:bookmarkEnd w:id="16404"/>
      <w:r>
        <w:rPr>
          <w:rFonts w:hint="cs"/>
          <w:rtl/>
        </w:rPr>
        <w:t xml:space="preserve"> </w:t>
      </w:r>
      <w:bookmarkStart w:id="16405" w:name="_ETM_Q40_212000"/>
      <w:bookmarkEnd w:id="16405"/>
      <w:r>
        <w:rPr>
          <w:rtl/>
        </w:rPr>
        <w:t>לכן</w:t>
      </w:r>
      <w:r>
        <w:rPr>
          <w:rFonts w:hint="cs"/>
          <w:rtl/>
        </w:rPr>
        <w:t>,</w:t>
      </w:r>
      <w:r>
        <w:rPr>
          <w:rtl/>
        </w:rPr>
        <w:t xml:space="preserve"> </w:t>
      </w:r>
      <w:bookmarkStart w:id="16406" w:name="_ETM_Q40_217469"/>
      <w:bookmarkEnd w:id="16406"/>
      <w:r>
        <w:rPr>
          <w:rtl/>
        </w:rPr>
        <w:t xml:space="preserve">מוצע </w:t>
      </w:r>
      <w:bookmarkStart w:id="16407" w:name="_ETM_Q40_217829"/>
      <w:bookmarkEnd w:id="16407"/>
      <w:r>
        <w:rPr>
          <w:rtl/>
        </w:rPr>
        <w:t xml:space="preserve">בהצעת </w:t>
      </w:r>
      <w:bookmarkStart w:id="16408" w:name="_ETM_Q40_218249"/>
      <w:bookmarkEnd w:id="16408"/>
      <w:r>
        <w:rPr>
          <w:rtl/>
        </w:rPr>
        <w:t xml:space="preserve">החוק </w:t>
      </w:r>
      <w:bookmarkStart w:id="16409" w:name="_ETM_Q40_218489"/>
      <w:bookmarkEnd w:id="16409"/>
      <w:r>
        <w:rPr>
          <w:rtl/>
        </w:rPr>
        <w:t xml:space="preserve">הזו </w:t>
      </w:r>
      <w:bookmarkStart w:id="16410" w:name="_ETM_Q40_218729"/>
      <w:bookmarkEnd w:id="16410"/>
      <w:r>
        <w:rPr>
          <w:rtl/>
        </w:rPr>
        <w:t xml:space="preserve">לחייב </w:t>
      </w:r>
      <w:bookmarkStart w:id="16411" w:name="_ETM_Q40_219300"/>
      <w:bookmarkEnd w:id="16411"/>
      <w:r>
        <w:rPr>
          <w:rtl/>
        </w:rPr>
        <w:t xml:space="preserve">עוסקים </w:t>
      </w:r>
      <w:bookmarkStart w:id="16412" w:name="_ETM_Q40_220140"/>
      <w:bookmarkEnd w:id="16412"/>
      <w:r>
        <w:rPr>
          <w:rtl/>
        </w:rPr>
        <w:t xml:space="preserve">ונותני </w:t>
      </w:r>
      <w:bookmarkStart w:id="16413" w:name="_ETM_Q40_220649"/>
      <w:bookmarkEnd w:id="16413"/>
      <w:r>
        <w:rPr>
          <w:rtl/>
        </w:rPr>
        <w:t xml:space="preserve">שירותים </w:t>
      </w:r>
      <w:bookmarkStart w:id="16414" w:name="_ETM_Q40_221249"/>
      <w:bookmarkEnd w:id="16414"/>
      <w:r>
        <w:rPr>
          <w:rtl/>
        </w:rPr>
        <w:t>לפעול</w:t>
      </w:r>
      <w:r>
        <w:rPr>
          <w:rFonts w:hint="cs"/>
          <w:rtl/>
        </w:rPr>
        <w:t xml:space="preserve"> </w:t>
      </w:r>
      <w:r>
        <w:rPr>
          <w:rtl/>
        </w:rPr>
        <w:t xml:space="preserve">– </w:t>
      </w:r>
      <w:bookmarkStart w:id="16415" w:name="_ETM_Q40_222370"/>
      <w:bookmarkEnd w:id="16415"/>
      <w:r>
        <w:rPr>
          <w:rtl/>
        </w:rPr>
        <w:t xml:space="preserve">לא </w:t>
      </w:r>
      <w:bookmarkStart w:id="16416" w:name="_ETM_Q40_222550"/>
      <w:bookmarkEnd w:id="16416"/>
      <w:r>
        <w:rPr>
          <w:rtl/>
        </w:rPr>
        <w:t xml:space="preserve">להיות </w:t>
      </w:r>
      <w:bookmarkStart w:id="16417" w:name="_ETM_Q40_222760"/>
      <w:bookmarkEnd w:id="16417"/>
      <w:r>
        <w:rPr>
          <w:rFonts w:hint="cs"/>
          <w:rtl/>
        </w:rPr>
        <w:t>פסיביי</w:t>
      </w:r>
      <w:r>
        <w:rPr>
          <w:rFonts w:hint="eastAsia"/>
          <w:rtl/>
        </w:rPr>
        <w:t>ם</w:t>
      </w:r>
      <w:r>
        <w:rPr>
          <w:rtl/>
        </w:rPr>
        <w:t xml:space="preserve"> </w:t>
      </w:r>
      <w:bookmarkStart w:id="16418" w:name="_ETM_Q40_223359"/>
      <w:bookmarkEnd w:id="16418"/>
      <w:r>
        <w:rPr>
          <w:rtl/>
        </w:rPr>
        <w:t>–</w:t>
      </w:r>
      <w:r w:rsidR="00E20CAD">
        <w:rPr>
          <w:rFonts w:hint="cs"/>
          <w:rtl/>
        </w:rPr>
        <w:t xml:space="preserve"> </w:t>
      </w:r>
      <w:r>
        <w:rPr>
          <w:rtl/>
        </w:rPr>
        <w:t xml:space="preserve">לפעול </w:t>
      </w:r>
      <w:bookmarkStart w:id="16419" w:name="_ETM_Q40_223989"/>
      <w:bookmarkEnd w:id="16419"/>
      <w:r>
        <w:rPr>
          <w:rFonts w:hint="cs"/>
          <w:rtl/>
        </w:rPr>
        <w:t>ל</w:t>
      </w:r>
      <w:r>
        <w:rPr>
          <w:rtl/>
        </w:rPr>
        <w:t xml:space="preserve">איתור </w:t>
      </w:r>
      <w:bookmarkStart w:id="16420" w:name="_ETM_Q40_224499"/>
      <w:bookmarkEnd w:id="16420"/>
      <w:r>
        <w:rPr>
          <w:rtl/>
        </w:rPr>
        <w:t xml:space="preserve">מנויים </w:t>
      </w:r>
      <w:bookmarkStart w:id="16421" w:name="_ETM_Q40_224920"/>
      <w:bookmarkEnd w:id="16421"/>
      <w:r>
        <w:rPr>
          <w:rtl/>
        </w:rPr>
        <w:t xml:space="preserve">לא </w:t>
      </w:r>
      <w:bookmarkStart w:id="16422" w:name="_ETM_Q40_225039"/>
      <w:bookmarkEnd w:id="16422"/>
      <w:r>
        <w:rPr>
          <w:rtl/>
        </w:rPr>
        <w:t xml:space="preserve">פעילים </w:t>
      </w:r>
      <w:bookmarkStart w:id="16423" w:name="_ETM_Q40_225850"/>
      <w:bookmarkEnd w:id="16423"/>
      <w:r>
        <w:rPr>
          <w:rtl/>
        </w:rPr>
        <w:t>ולי</w:t>
      </w:r>
      <w:r>
        <w:rPr>
          <w:rFonts w:hint="cs"/>
          <w:rtl/>
        </w:rPr>
        <w:t>יד</w:t>
      </w:r>
      <w:r>
        <w:rPr>
          <w:rtl/>
        </w:rPr>
        <w:t xml:space="preserve">ע </w:t>
      </w:r>
      <w:bookmarkStart w:id="16424" w:name="_ETM_Q40_226479"/>
      <w:bookmarkEnd w:id="16424"/>
      <w:r>
        <w:rPr>
          <w:rtl/>
        </w:rPr>
        <w:t xml:space="preserve">אותם </w:t>
      </w:r>
      <w:bookmarkStart w:id="16425" w:name="_ETM_Q40_226809"/>
      <w:bookmarkEnd w:id="16425"/>
      <w:r>
        <w:rPr>
          <w:rtl/>
        </w:rPr>
        <w:t>בעניין</w:t>
      </w:r>
      <w:bookmarkStart w:id="16426" w:name="_ETM_Q40_228949"/>
      <w:bookmarkEnd w:id="16426"/>
      <w:r>
        <w:rPr>
          <w:rFonts w:hint="cs"/>
          <w:rtl/>
        </w:rPr>
        <w:t>.</w:t>
      </w:r>
    </w:p>
    <w:p w:rsidR="006C0212" w:rsidRDefault="006C0212" w:rsidP="00A8686B">
      <w:pPr>
        <w:rPr>
          <w:rtl/>
        </w:rPr>
      </w:pPr>
    </w:p>
    <w:p w:rsidR="006C0212" w:rsidRDefault="006C0212" w:rsidP="00E20CAD">
      <w:pPr>
        <w:rPr>
          <w:rtl/>
        </w:rPr>
      </w:pPr>
      <w:bookmarkStart w:id="16427" w:name="_ETM_Q40_228000"/>
      <w:bookmarkEnd w:id="16427"/>
      <w:r>
        <w:rPr>
          <w:rtl/>
        </w:rPr>
        <w:t xml:space="preserve">רבותיי </w:t>
      </w:r>
      <w:bookmarkStart w:id="16428" w:name="_ETM_Q40_229460"/>
      <w:bookmarkEnd w:id="16428"/>
      <w:r>
        <w:rPr>
          <w:rtl/>
        </w:rPr>
        <w:t xml:space="preserve">חברי </w:t>
      </w:r>
      <w:bookmarkStart w:id="16429" w:name="_ETM_Q40_229789"/>
      <w:bookmarkEnd w:id="16429"/>
      <w:r>
        <w:rPr>
          <w:rtl/>
        </w:rPr>
        <w:t>הכנסת</w:t>
      </w:r>
      <w:r>
        <w:rPr>
          <w:rFonts w:hint="cs"/>
          <w:rtl/>
        </w:rPr>
        <w:t>,</w:t>
      </w:r>
      <w:r>
        <w:rPr>
          <w:rtl/>
        </w:rPr>
        <w:t xml:space="preserve"> </w:t>
      </w:r>
      <w:bookmarkStart w:id="16430" w:name="_ETM_Q40_233650"/>
      <w:bookmarkEnd w:id="16430"/>
      <w:r>
        <w:rPr>
          <w:rtl/>
        </w:rPr>
        <w:t xml:space="preserve">קיבלתי </w:t>
      </w:r>
      <w:bookmarkStart w:id="16431" w:name="_ETM_Q40_234190"/>
      <w:bookmarkEnd w:id="16431"/>
      <w:r>
        <w:rPr>
          <w:rtl/>
        </w:rPr>
        <w:t xml:space="preserve">תגובות </w:t>
      </w:r>
      <w:bookmarkStart w:id="16432" w:name="_ETM_Q40_234640"/>
      <w:bookmarkEnd w:id="16432"/>
      <w:r>
        <w:rPr>
          <w:rtl/>
        </w:rPr>
        <w:t xml:space="preserve">רבות </w:t>
      </w:r>
      <w:bookmarkStart w:id="16433" w:name="_ETM_Q40_234970"/>
      <w:bookmarkEnd w:id="16433"/>
      <w:r>
        <w:rPr>
          <w:rtl/>
        </w:rPr>
        <w:t xml:space="preserve">מחברי </w:t>
      </w:r>
      <w:bookmarkStart w:id="16434" w:name="_ETM_Q40_235360"/>
      <w:bookmarkEnd w:id="16434"/>
      <w:r>
        <w:rPr>
          <w:rtl/>
        </w:rPr>
        <w:t>הכנסת</w:t>
      </w:r>
      <w:r w:rsidR="00E20CAD">
        <w:rPr>
          <w:rFonts w:hint="cs"/>
          <w:rtl/>
        </w:rPr>
        <w:t>,</w:t>
      </w:r>
      <w:r>
        <w:rPr>
          <w:rtl/>
        </w:rPr>
        <w:t xml:space="preserve"> </w:t>
      </w:r>
      <w:bookmarkStart w:id="16435" w:name="_ETM_Q40_235720"/>
      <w:bookmarkEnd w:id="16435"/>
      <w:r>
        <w:rPr>
          <w:rtl/>
        </w:rPr>
        <w:t xml:space="preserve">גם </w:t>
      </w:r>
      <w:bookmarkStart w:id="16436" w:name="_ETM_Q40_235900"/>
      <w:bookmarkEnd w:id="16436"/>
      <w:r>
        <w:rPr>
          <w:rtl/>
        </w:rPr>
        <w:t>ש</w:t>
      </w:r>
      <w:r>
        <w:rPr>
          <w:rFonts w:hint="cs"/>
          <w:rtl/>
        </w:rPr>
        <w:t xml:space="preserve">ל </w:t>
      </w:r>
      <w:bookmarkStart w:id="16437" w:name="_ETM_Q40_231000"/>
      <w:bookmarkEnd w:id="16437"/>
      <w:r>
        <w:rPr>
          <w:rtl/>
        </w:rPr>
        <w:t>הקואליציה</w:t>
      </w:r>
      <w:r>
        <w:rPr>
          <w:rFonts w:hint="cs"/>
          <w:rtl/>
        </w:rPr>
        <w:t>,</w:t>
      </w:r>
      <w:r>
        <w:rPr>
          <w:rtl/>
        </w:rPr>
        <w:t xml:space="preserve"> </w:t>
      </w:r>
      <w:bookmarkStart w:id="16438" w:name="_ETM_Q40_236739"/>
      <w:bookmarkEnd w:id="16438"/>
      <w:r>
        <w:rPr>
          <w:rtl/>
        </w:rPr>
        <w:t>שמצ</w:t>
      </w:r>
      <w:r w:rsidR="00E20CAD">
        <w:rPr>
          <w:rFonts w:hint="cs"/>
          <w:rtl/>
        </w:rPr>
        <w:t>י</w:t>
      </w:r>
      <w:r>
        <w:rPr>
          <w:rtl/>
        </w:rPr>
        <w:t xml:space="preserve">רים </w:t>
      </w:r>
      <w:bookmarkStart w:id="16439" w:name="_ETM_Q40_237370"/>
      <w:bookmarkEnd w:id="16439"/>
      <w:r>
        <w:rPr>
          <w:rtl/>
        </w:rPr>
        <w:t>על</w:t>
      </w:r>
      <w:r>
        <w:rPr>
          <w:rFonts w:hint="cs"/>
          <w:rtl/>
        </w:rPr>
        <w:t xml:space="preserve"> </w:t>
      </w:r>
      <w:r>
        <w:rPr>
          <w:rtl/>
        </w:rPr>
        <w:t xml:space="preserve">כך </w:t>
      </w:r>
      <w:bookmarkStart w:id="16440" w:name="_ETM_Q40_238480"/>
      <w:bookmarkEnd w:id="16440"/>
      <w:r>
        <w:rPr>
          <w:rtl/>
        </w:rPr>
        <w:t xml:space="preserve">שהם </w:t>
      </w:r>
      <w:bookmarkStart w:id="16441" w:name="_ETM_Q40_238720"/>
      <w:bookmarkEnd w:id="16441"/>
      <w:r>
        <w:rPr>
          <w:rtl/>
        </w:rPr>
        <w:t xml:space="preserve">צריכים </w:t>
      </w:r>
      <w:bookmarkStart w:id="16442" w:name="_ETM_Q40_239080"/>
      <w:bookmarkEnd w:id="16442"/>
      <w:r>
        <w:rPr>
          <w:rtl/>
        </w:rPr>
        <w:t xml:space="preserve">להתנגד </w:t>
      </w:r>
      <w:bookmarkStart w:id="16443" w:name="_ETM_Q40_239559"/>
      <w:bookmarkEnd w:id="16443"/>
      <w:r>
        <w:rPr>
          <w:rtl/>
        </w:rPr>
        <w:t>לחוק</w:t>
      </w:r>
      <w:r>
        <w:rPr>
          <w:rFonts w:hint="cs"/>
          <w:rtl/>
        </w:rPr>
        <w:t>.</w:t>
      </w:r>
      <w:r>
        <w:rPr>
          <w:rtl/>
        </w:rPr>
        <w:t xml:space="preserve"> </w:t>
      </w:r>
      <w:bookmarkStart w:id="16444" w:name="_ETM_Q40_240430"/>
      <w:bookmarkEnd w:id="16444"/>
      <w:r>
        <w:rPr>
          <w:rtl/>
        </w:rPr>
        <w:t xml:space="preserve">הם </w:t>
      </w:r>
      <w:bookmarkStart w:id="16445" w:name="_ETM_Q40_240670"/>
      <w:bookmarkEnd w:id="16445"/>
      <w:r>
        <w:rPr>
          <w:rtl/>
        </w:rPr>
        <w:t xml:space="preserve">מגיבים </w:t>
      </w:r>
      <w:bookmarkStart w:id="16446" w:name="_ETM_Q40_241120"/>
      <w:bookmarkEnd w:id="16446"/>
      <w:r>
        <w:rPr>
          <w:rtl/>
        </w:rPr>
        <w:t xml:space="preserve">שזו </w:t>
      </w:r>
      <w:bookmarkStart w:id="16447" w:name="_ETM_Q40_241390"/>
      <w:bookmarkEnd w:id="16447"/>
      <w:r>
        <w:rPr>
          <w:rtl/>
        </w:rPr>
        <w:t xml:space="preserve">הצעת </w:t>
      </w:r>
      <w:bookmarkStart w:id="16448" w:name="_ETM_Q40_241690"/>
      <w:bookmarkEnd w:id="16448"/>
      <w:r>
        <w:rPr>
          <w:rtl/>
        </w:rPr>
        <w:t xml:space="preserve">חוק </w:t>
      </w:r>
      <w:bookmarkStart w:id="16449" w:name="_ETM_Q40_241900"/>
      <w:bookmarkEnd w:id="16449"/>
      <w:r>
        <w:rPr>
          <w:rtl/>
        </w:rPr>
        <w:t>ראויה</w:t>
      </w:r>
      <w:r>
        <w:rPr>
          <w:rFonts w:hint="cs"/>
          <w:rtl/>
        </w:rPr>
        <w:t>.</w:t>
      </w:r>
      <w:r>
        <w:rPr>
          <w:rtl/>
        </w:rPr>
        <w:t xml:space="preserve"> </w:t>
      </w:r>
      <w:bookmarkStart w:id="16450" w:name="_ETM_Q40_242830"/>
      <w:bookmarkEnd w:id="16450"/>
      <w:r>
        <w:rPr>
          <w:rtl/>
        </w:rPr>
        <w:t xml:space="preserve">לכן </w:t>
      </w:r>
      <w:bookmarkStart w:id="16451" w:name="_ETM_Q40_243160"/>
      <w:bookmarkEnd w:id="16451"/>
      <w:r>
        <w:rPr>
          <w:rtl/>
        </w:rPr>
        <w:t xml:space="preserve">לא </w:t>
      </w:r>
      <w:bookmarkStart w:id="16452" w:name="_ETM_Q40_243250"/>
      <w:bookmarkEnd w:id="16452"/>
      <w:r>
        <w:rPr>
          <w:rtl/>
        </w:rPr>
        <w:t>הבנתי</w:t>
      </w:r>
      <w:r>
        <w:rPr>
          <w:rFonts w:hint="cs"/>
          <w:rtl/>
        </w:rPr>
        <w:t>,</w:t>
      </w:r>
      <w:r>
        <w:rPr>
          <w:rtl/>
        </w:rPr>
        <w:t xml:space="preserve"> </w:t>
      </w:r>
      <w:bookmarkStart w:id="16453" w:name="_ETM_Q40_243670"/>
      <w:bookmarkEnd w:id="16453"/>
      <w:r>
        <w:rPr>
          <w:rtl/>
        </w:rPr>
        <w:t xml:space="preserve">קודם </w:t>
      </w:r>
      <w:bookmarkStart w:id="16454" w:name="_ETM_Q40_243940"/>
      <w:bookmarkEnd w:id="16454"/>
      <w:r>
        <w:rPr>
          <w:rtl/>
        </w:rPr>
        <w:t>כ</w:t>
      </w:r>
      <w:r>
        <w:rPr>
          <w:rFonts w:hint="cs"/>
          <w:rtl/>
        </w:rPr>
        <w:t>ו</w:t>
      </w:r>
      <w:r>
        <w:rPr>
          <w:rtl/>
        </w:rPr>
        <w:t>ל</w:t>
      </w:r>
      <w:r>
        <w:rPr>
          <w:rFonts w:hint="cs"/>
          <w:rtl/>
        </w:rPr>
        <w:t>,</w:t>
      </w:r>
      <w:r>
        <w:rPr>
          <w:rtl/>
        </w:rPr>
        <w:t xml:space="preserve"> </w:t>
      </w:r>
      <w:bookmarkStart w:id="16455" w:name="_ETM_Q40_244120"/>
      <w:bookmarkEnd w:id="16455"/>
      <w:r>
        <w:rPr>
          <w:rtl/>
        </w:rPr>
        <w:t xml:space="preserve">את </w:t>
      </w:r>
      <w:bookmarkStart w:id="16456" w:name="_ETM_Q40_244240"/>
      <w:bookmarkStart w:id="16457" w:name="_ETM_Q40_245530"/>
      <w:bookmarkEnd w:id="16456"/>
      <w:bookmarkEnd w:id="16457"/>
      <w:r>
        <w:rPr>
          <w:rtl/>
        </w:rPr>
        <w:t xml:space="preserve">התנגדותו </w:t>
      </w:r>
      <w:bookmarkStart w:id="16458" w:name="_ETM_Q40_246069"/>
      <w:bookmarkEnd w:id="16458"/>
      <w:r>
        <w:rPr>
          <w:rtl/>
        </w:rPr>
        <w:t xml:space="preserve">של </w:t>
      </w:r>
      <w:bookmarkStart w:id="16459" w:name="_ETM_Q40_246250"/>
      <w:bookmarkEnd w:id="16459"/>
      <w:r>
        <w:rPr>
          <w:rtl/>
        </w:rPr>
        <w:t xml:space="preserve">משרד </w:t>
      </w:r>
      <w:bookmarkStart w:id="16460" w:name="_ETM_Q40_246580"/>
      <w:bookmarkEnd w:id="16460"/>
      <w:r>
        <w:rPr>
          <w:rtl/>
        </w:rPr>
        <w:t>הכלכלה</w:t>
      </w:r>
      <w:r>
        <w:rPr>
          <w:rFonts w:hint="cs"/>
          <w:rtl/>
        </w:rPr>
        <w:t>.</w:t>
      </w:r>
      <w:r>
        <w:rPr>
          <w:rtl/>
        </w:rPr>
        <w:t xml:space="preserve"> </w:t>
      </w:r>
      <w:bookmarkStart w:id="16461" w:name="_ETM_Q40_248180"/>
      <w:bookmarkEnd w:id="16461"/>
      <w:r>
        <w:rPr>
          <w:rtl/>
        </w:rPr>
        <w:t xml:space="preserve">אני </w:t>
      </w:r>
      <w:bookmarkStart w:id="16462" w:name="_ETM_Q40_248420"/>
      <w:bookmarkEnd w:id="16462"/>
      <w:r>
        <w:rPr>
          <w:rtl/>
        </w:rPr>
        <w:t>מבין</w:t>
      </w:r>
      <w:r>
        <w:rPr>
          <w:rFonts w:hint="cs"/>
          <w:rtl/>
        </w:rPr>
        <w:t>,</w:t>
      </w:r>
      <w:r>
        <w:rPr>
          <w:rtl/>
        </w:rPr>
        <w:t xml:space="preserve"> </w:t>
      </w:r>
      <w:bookmarkStart w:id="16463" w:name="_ETM_Q40_249450"/>
      <w:bookmarkEnd w:id="16463"/>
      <w:r>
        <w:rPr>
          <w:rtl/>
        </w:rPr>
        <w:t xml:space="preserve">אם </w:t>
      </w:r>
      <w:bookmarkStart w:id="16464" w:name="_ETM_Q40_249630"/>
      <w:bookmarkEnd w:id="16464"/>
      <w:r>
        <w:rPr>
          <w:rtl/>
        </w:rPr>
        <w:t xml:space="preserve">היו </w:t>
      </w:r>
      <w:bookmarkStart w:id="16465" w:name="_ETM_Q40_249840"/>
      <w:bookmarkEnd w:id="16465"/>
      <w:r>
        <w:rPr>
          <w:rtl/>
        </w:rPr>
        <w:t xml:space="preserve">באים </w:t>
      </w:r>
      <w:bookmarkStart w:id="16466" w:name="_ETM_Q40_250110"/>
      <w:bookmarkEnd w:id="16466"/>
      <w:r>
        <w:rPr>
          <w:rtl/>
        </w:rPr>
        <w:t xml:space="preserve">בהידברות </w:t>
      </w:r>
      <w:bookmarkStart w:id="16467" w:name="_ETM_Q40_250619"/>
      <w:bookmarkEnd w:id="16467"/>
      <w:r>
        <w:rPr>
          <w:rtl/>
        </w:rPr>
        <w:t>ואומרים</w:t>
      </w:r>
      <w:r>
        <w:rPr>
          <w:rFonts w:hint="cs"/>
          <w:rtl/>
        </w:rPr>
        <w:t>:</w:t>
      </w:r>
      <w:r>
        <w:rPr>
          <w:rtl/>
        </w:rPr>
        <w:t xml:space="preserve"> </w:t>
      </w:r>
      <w:bookmarkStart w:id="16468" w:name="_ETM_Q40_250950"/>
      <w:bookmarkEnd w:id="16468"/>
      <w:r>
        <w:rPr>
          <w:rtl/>
        </w:rPr>
        <w:t xml:space="preserve">כל </w:t>
      </w:r>
      <w:bookmarkStart w:id="16469" w:name="_ETM_Q40_251100"/>
      <w:bookmarkEnd w:id="16469"/>
      <w:r>
        <w:rPr>
          <w:rtl/>
        </w:rPr>
        <w:t xml:space="preserve">חודש </w:t>
      </w:r>
      <w:bookmarkStart w:id="16470" w:name="_ETM_Q40_252000"/>
      <w:bookmarkEnd w:id="16470"/>
      <w:r>
        <w:rPr>
          <w:rtl/>
        </w:rPr>
        <w:t xml:space="preserve">זה </w:t>
      </w:r>
      <w:bookmarkStart w:id="16471" w:name="_ETM_Q40_252509"/>
      <w:bookmarkEnd w:id="16471"/>
      <w:r>
        <w:rPr>
          <w:rtl/>
        </w:rPr>
        <w:t>מוגזם</w:t>
      </w:r>
      <w:r>
        <w:rPr>
          <w:rFonts w:hint="cs"/>
          <w:rtl/>
        </w:rPr>
        <w:t>,</w:t>
      </w:r>
      <w:r>
        <w:rPr>
          <w:rtl/>
        </w:rPr>
        <w:t xml:space="preserve"> </w:t>
      </w:r>
      <w:bookmarkStart w:id="16472" w:name="_ETM_Q40_253530"/>
      <w:bookmarkEnd w:id="16472"/>
      <w:r>
        <w:rPr>
          <w:rtl/>
        </w:rPr>
        <w:t xml:space="preserve">אולי </w:t>
      </w:r>
      <w:bookmarkStart w:id="16473" w:name="_ETM_Q40_253860"/>
      <w:bookmarkEnd w:id="16473"/>
      <w:r>
        <w:rPr>
          <w:rtl/>
        </w:rPr>
        <w:t xml:space="preserve">כל </w:t>
      </w:r>
      <w:bookmarkStart w:id="16474" w:name="_ETM_Q40_254040"/>
      <w:bookmarkEnd w:id="16474"/>
      <w:r>
        <w:rPr>
          <w:rtl/>
        </w:rPr>
        <w:t>רבעון</w:t>
      </w:r>
      <w:r>
        <w:rPr>
          <w:rFonts w:hint="cs"/>
          <w:rtl/>
        </w:rPr>
        <w:t>,</w:t>
      </w:r>
      <w:r>
        <w:rPr>
          <w:rtl/>
        </w:rPr>
        <w:t xml:space="preserve"> </w:t>
      </w:r>
      <w:bookmarkStart w:id="16475" w:name="_ETM_Q40_254909"/>
      <w:bookmarkEnd w:id="16475"/>
      <w:r>
        <w:rPr>
          <w:rtl/>
        </w:rPr>
        <w:t xml:space="preserve">אולי </w:t>
      </w:r>
      <w:bookmarkStart w:id="16476" w:name="_ETM_Q40_255209"/>
      <w:bookmarkEnd w:id="16476"/>
      <w:r>
        <w:rPr>
          <w:rtl/>
        </w:rPr>
        <w:t xml:space="preserve">כל </w:t>
      </w:r>
      <w:bookmarkStart w:id="16477" w:name="_ETM_Q40_255390"/>
      <w:bookmarkEnd w:id="16477"/>
      <w:r>
        <w:rPr>
          <w:rtl/>
        </w:rPr>
        <w:t xml:space="preserve">חצי </w:t>
      </w:r>
      <w:bookmarkStart w:id="16478" w:name="_ETM_Q40_255720"/>
      <w:bookmarkEnd w:id="16478"/>
      <w:r>
        <w:rPr>
          <w:rtl/>
        </w:rPr>
        <w:t>שנה</w:t>
      </w:r>
      <w:bookmarkStart w:id="16479" w:name="_ETM_Q40_256650"/>
      <w:bookmarkEnd w:id="16479"/>
      <w:r w:rsidR="00E20CAD">
        <w:rPr>
          <w:rFonts w:hint="cs"/>
          <w:rtl/>
        </w:rPr>
        <w:t>;</w:t>
      </w:r>
      <w:r>
        <w:rPr>
          <w:rFonts w:hint="cs"/>
          <w:rtl/>
        </w:rPr>
        <w:t xml:space="preserve"> </w:t>
      </w:r>
      <w:r>
        <w:rPr>
          <w:rtl/>
        </w:rPr>
        <w:t xml:space="preserve">לא </w:t>
      </w:r>
      <w:bookmarkStart w:id="16480" w:name="_ETM_Q40_256890"/>
      <w:bookmarkEnd w:id="16480"/>
      <w:r>
        <w:rPr>
          <w:rtl/>
        </w:rPr>
        <w:t xml:space="preserve">התנגדות </w:t>
      </w:r>
      <w:bookmarkStart w:id="16481" w:name="_ETM_Q40_257369"/>
      <w:bookmarkEnd w:id="16481"/>
      <w:r>
        <w:rPr>
          <w:rtl/>
        </w:rPr>
        <w:t>גורפת</w:t>
      </w:r>
      <w:r>
        <w:rPr>
          <w:rFonts w:hint="cs"/>
          <w:rtl/>
        </w:rPr>
        <w:t>.</w:t>
      </w:r>
      <w:r>
        <w:rPr>
          <w:rtl/>
        </w:rPr>
        <w:t xml:space="preserve"> </w:t>
      </w:r>
      <w:bookmarkStart w:id="16482" w:name="_ETM_Q40_258150"/>
      <w:bookmarkEnd w:id="16482"/>
      <w:r>
        <w:rPr>
          <w:rtl/>
        </w:rPr>
        <w:t>רבותיי</w:t>
      </w:r>
      <w:r>
        <w:rPr>
          <w:rFonts w:hint="cs"/>
          <w:rtl/>
        </w:rPr>
        <w:t>,</w:t>
      </w:r>
      <w:r>
        <w:rPr>
          <w:rtl/>
        </w:rPr>
        <w:t xml:space="preserve"> </w:t>
      </w:r>
      <w:bookmarkStart w:id="16483" w:name="_ETM_Q40_258750"/>
      <w:bookmarkEnd w:id="16483"/>
      <w:r>
        <w:rPr>
          <w:rtl/>
        </w:rPr>
        <w:t>תאמינ</w:t>
      </w:r>
      <w:bookmarkStart w:id="16484" w:name="_ETM_Q40_259259"/>
      <w:bookmarkEnd w:id="16484"/>
      <w:r>
        <w:rPr>
          <w:rFonts w:hint="cs"/>
          <w:rtl/>
        </w:rPr>
        <w:t xml:space="preserve">ו </w:t>
      </w:r>
      <w:bookmarkStart w:id="16485" w:name="_ETM_Q40_259680"/>
      <w:bookmarkEnd w:id="16485"/>
      <w:r>
        <w:rPr>
          <w:rFonts w:hint="cs"/>
          <w:rtl/>
        </w:rPr>
        <w:t xml:space="preserve">לי, </w:t>
      </w:r>
      <w:bookmarkStart w:id="16486" w:name="_ETM_Q40_259890"/>
      <w:bookmarkEnd w:id="16486"/>
      <w:r>
        <w:rPr>
          <w:rtl/>
        </w:rPr>
        <w:t xml:space="preserve">מי </w:t>
      </w:r>
      <w:bookmarkStart w:id="16487" w:name="_ETM_Q40_260040"/>
      <w:bookmarkEnd w:id="16487"/>
      <w:r>
        <w:rPr>
          <w:rtl/>
        </w:rPr>
        <w:t xml:space="preserve">שמכיר </w:t>
      </w:r>
      <w:bookmarkStart w:id="16488" w:name="_ETM_Q40_260490"/>
      <w:bookmarkEnd w:id="16488"/>
      <w:r>
        <w:rPr>
          <w:rtl/>
        </w:rPr>
        <w:t>אותי</w:t>
      </w:r>
      <w:r>
        <w:rPr>
          <w:rFonts w:hint="cs"/>
          <w:rtl/>
        </w:rPr>
        <w:t>, ארבע</w:t>
      </w:r>
      <w:bookmarkStart w:id="16489" w:name="_ETM_Q40_261060"/>
      <w:bookmarkEnd w:id="16489"/>
      <w:r>
        <w:rPr>
          <w:rtl/>
        </w:rPr>
        <w:t xml:space="preserve"> </w:t>
      </w:r>
      <w:bookmarkStart w:id="16490" w:name="_ETM_Q40_261390"/>
      <w:bookmarkEnd w:id="16490"/>
      <w:r>
        <w:rPr>
          <w:rtl/>
        </w:rPr>
        <w:t xml:space="preserve">הצעות </w:t>
      </w:r>
      <w:bookmarkStart w:id="16491" w:name="_ETM_Q40_261720"/>
      <w:bookmarkEnd w:id="16491"/>
      <w:r>
        <w:rPr>
          <w:rtl/>
        </w:rPr>
        <w:t xml:space="preserve">חוק </w:t>
      </w:r>
      <w:bookmarkStart w:id="16492" w:name="_ETM_Q40_261930"/>
      <w:bookmarkEnd w:id="16492"/>
      <w:r>
        <w:rPr>
          <w:rtl/>
        </w:rPr>
        <w:t>הג</w:t>
      </w:r>
      <w:r>
        <w:rPr>
          <w:rFonts w:hint="cs"/>
          <w:rtl/>
        </w:rPr>
        <w:t>ש</w:t>
      </w:r>
      <w:r>
        <w:rPr>
          <w:rtl/>
        </w:rPr>
        <w:t>תי</w:t>
      </w:r>
      <w:r>
        <w:rPr>
          <w:rFonts w:hint="cs"/>
          <w:rtl/>
        </w:rPr>
        <w:t>.</w:t>
      </w:r>
      <w:r>
        <w:rPr>
          <w:rtl/>
        </w:rPr>
        <w:t xml:space="preserve"> </w:t>
      </w:r>
      <w:bookmarkStart w:id="16493" w:name="_ETM_Q40_262860"/>
      <w:bookmarkEnd w:id="16493"/>
      <w:r>
        <w:rPr>
          <w:rtl/>
        </w:rPr>
        <w:t>כול</w:t>
      </w:r>
      <w:r>
        <w:rPr>
          <w:rFonts w:hint="cs"/>
          <w:rtl/>
        </w:rPr>
        <w:t>ן</w:t>
      </w:r>
      <w:r>
        <w:rPr>
          <w:rtl/>
        </w:rPr>
        <w:t xml:space="preserve"> </w:t>
      </w:r>
      <w:bookmarkStart w:id="16494" w:name="_ETM_Q40_263280"/>
      <w:bookmarkEnd w:id="16494"/>
      <w:r>
        <w:rPr>
          <w:rFonts w:hint="cs"/>
          <w:rtl/>
        </w:rPr>
        <w:t>נדחו</w:t>
      </w:r>
      <w:r w:rsidR="00E20CAD">
        <w:rPr>
          <w:rFonts w:hint="cs"/>
          <w:rtl/>
        </w:rPr>
        <w:t>,</w:t>
      </w:r>
      <w:r>
        <w:rPr>
          <w:rtl/>
        </w:rPr>
        <w:t xml:space="preserve"> </w:t>
      </w:r>
      <w:bookmarkStart w:id="16495" w:name="_ETM_Q40_263759"/>
      <w:bookmarkEnd w:id="16495"/>
      <w:r>
        <w:rPr>
          <w:rtl/>
        </w:rPr>
        <w:t xml:space="preserve">לא </w:t>
      </w:r>
      <w:bookmarkStart w:id="16496" w:name="_ETM_Q40_264180"/>
      <w:bookmarkEnd w:id="16496"/>
      <w:r>
        <w:rPr>
          <w:rtl/>
        </w:rPr>
        <w:t xml:space="preserve">אומצו </w:t>
      </w:r>
      <w:bookmarkStart w:id="16497" w:name="_ETM_Q40_264479"/>
      <w:bookmarkEnd w:id="16497"/>
      <w:r>
        <w:rPr>
          <w:rtl/>
        </w:rPr>
        <w:t>ע</w:t>
      </w:r>
      <w:r>
        <w:rPr>
          <w:rFonts w:hint="cs"/>
          <w:rtl/>
        </w:rPr>
        <w:t>ל יד</w:t>
      </w:r>
      <w:r>
        <w:rPr>
          <w:rtl/>
        </w:rPr>
        <w:t xml:space="preserve">י </w:t>
      </w:r>
      <w:bookmarkStart w:id="16498" w:name="_ETM_Q40_264780"/>
      <w:bookmarkEnd w:id="16498"/>
      <w:r>
        <w:rPr>
          <w:rtl/>
        </w:rPr>
        <w:t>הקואליציה</w:t>
      </w:r>
      <w:r>
        <w:rPr>
          <w:rFonts w:hint="cs"/>
          <w:rtl/>
        </w:rPr>
        <w:t>.</w:t>
      </w:r>
      <w:r>
        <w:rPr>
          <w:rtl/>
        </w:rPr>
        <w:t xml:space="preserve"> </w:t>
      </w:r>
      <w:bookmarkStart w:id="16499" w:name="_ETM_Q40_265709"/>
      <w:bookmarkEnd w:id="16499"/>
      <w:r>
        <w:rPr>
          <w:rtl/>
        </w:rPr>
        <w:t>כול</w:t>
      </w:r>
      <w:r>
        <w:rPr>
          <w:rFonts w:hint="cs"/>
          <w:rtl/>
        </w:rPr>
        <w:t>ן</w:t>
      </w:r>
      <w:bookmarkStart w:id="16500" w:name="_ETM_Q40_266280"/>
      <w:bookmarkEnd w:id="16500"/>
      <w:r>
        <w:rPr>
          <w:rFonts w:hint="cs"/>
          <w:rtl/>
        </w:rPr>
        <w:t xml:space="preserve"> </w:t>
      </w:r>
      <w:r>
        <w:rPr>
          <w:rtl/>
        </w:rPr>
        <w:t xml:space="preserve">הצעות </w:t>
      </w:r>
      <w:bookmarkStart w:id="16501" w:name="_ETM_Q40_266790"/>
      <w:bookmarkEnd w:id="16501"/>
      <w:r>
        <w:rPr>
          <w:rtl/>
        </w:rPr>
        <w:t xml:space="preserve">חוק </w:t>
      </w:r>
      <w:bookmarkStart w:id="16502" w:name="_ETM_Q40_267500"/>
      <w:bookmarkEnd w:id="16502"/>
      <w:r>
        <w:rPr>
          <w:rtl/>
        </w:rPr>
        <w:t>ש</w:t>
      </w:r>
      <w:r>
        <w:rPr>
          <w:rFonts w:hint="cs"/>
          <w:rtl/>
        </w:rPr>
        <w:t xml:space="preserve">הן </w:t>
      </w:r>
      <w:r>
        <w:rPr>
          <w:rtl/>
        </w:rPr>
        <w:t xml:space="preserve">באמת </w:t>
      </w:r>
      <w:bookmarkStart w:id="16503" w:name="_ETM_Q40_268250"/>
      <w:bookmarkEnd w:id="16503"/>
      <w:r>
        <w:rPr>
          <w:rtl/>
        </w:rPr>
        <w:t>ראויות</w:t>
      </w:r>
      <w:r>
        <w:rPr>
          <w:rFonts w:hint="cs"/>
          <w:rtl/>
        </w:rPr>
        <w:t>,</w:t>
      </w:r>
      <w:r>
        <w:rPr>
          <w:rtl/>
        </w:rPr>
        <w:t xml:space="preserve"> </w:t>
      </w:r>
      <w:bookmarkStart w:id="16504" w:name="_ETM_Q40_269060"/>
      <w:bookmarkEnd w:id="16504"/>
      <w:r>
        <w:rPr>
          <w:rtl/>
        </w:rPr>
        <w:t xml:space="preserve">לא </w:t>
      </w:r>
      <w:bookmarkStart w:id="16505" w:name="_ETM_Q40_269270"/>
      <w:bookmarkEnd w:id="16505"/>
      <w:r>
        <w:rPr>
          <w:rtl/>
        </w:rPr>
        <w:t>פופוליסטיות</w:t>
      </w:r>
      <w:r>
        <w:rPr>
          <w:rFonts w:hint="cs"/>
          <w:rtl/>
        </w:rPr>
        <w:t>,</w:t>
      </w:r>
      <w:r>
        <w:rPr>
          <w:rtl/>
        </w:rPr>
        <w:t xml:space="preserve"> </w:t>
      </w:r>
      <w:bookmarkStart w:id="16506" w:name="_ETM_Q40_270140"/>
      <w:bookmarkEnd w:id="16506"/>
      <w:r>
        <w:rPr>
          <w:rtl/>
        </w:rPr>
        <w:t xml:space="preserve">לא </w:t>
      </w:r>
      <w:bookmarkStart w:id="16507" w:name="_ETM_Q40_270260"/>
      <w:bookmarkEnd w:id="16507"/>
      <w:r>
        <w:rPr>
          <w:rFonts w:hint="cs"/>
          <w:rtl/>
        </w:rPr>
        <w:t>מ</w:t>
      </w:r>
      <w:r>
        <w:rPr>
          <w:rtl/>
        </w:rPr>
        <w:t xml:space="preserve">תגרות </w:t>
      </w:r>
      <w:bookmarkStart w:id="16508" w:name="_ETM_Q40_270890"/>
      <w:bookmarkEnd w:id="16508"/>
      <w:r>
        <w:rPr>
          <w:rtl/>
        </w:rPr>
        <w:t xml:space="preserve">באף </w:t>
      </w:r>
      <w:bookmarkStart w:id="16509" w:name="_ETM_Q40_271190"/>
      <w:bookmarkStart w:id="16510" w:name="_ETM_Q40_271959"/>
      <w:bookmarkEnd w:id="16509"/>
      <w:bookmarkEnd w:id="16510"/>
      <w:r>
        <w:rPr>
          <w:rFonts w:hint="cs"/>
          <w:rtl/>
        </w:rPr>
        <w:t xml:space="preserve">אחד, </w:t>
      </w:r>
      <w:bookmarkStart w:id="16511" w:name="_ETM_Q40_268000"/>
      <w:bookmarkEnd w:id="16511"/>
      <w:r>
        <w:rPr>
          <w:rtl/>
        </w:rPr>
        <w:t>ותמיד</w:t>
      </w:r>
      <w:bookmarkStart w:id="16512" w:name="_ETM_Q40_273039"/>
      <w:bookmarkEnd w:id="16512"/>
      <w:r>
        <w:rPr>
          <w:rFonts w:hint="cs"/>
          <w:rtl/>
        </w:rPr>
        <w:t xml:space="preserve">, </w:t>
      </w:r>
      <w:r>
        <w:rPr>
          <w:rtl/>
        </w:rPr>
        <w:t xml:space="preserve">כשהיה </w:t>
      </w:r>
      <w:bookmarkStart w:id="16513" w:name="_ETM_Q40_273459"/>
      <w:bookmarkEnd w:id="16513"/>
      <w:r>
        <w:rPr>
          <w:rtl/>
        </w:rPr>
        <w:t>צריך</w:t>
      </w:r>
      <w:r>
        <w:rPr>
          <w:rFonts w:hint="cs"/>
          <w:rtl/>
        </w:rPr>
        <w:t>,</w:t>
      </w:r>
      <w:r>
        <w:rPr>
          <w:rtl/>
        </w:rPr>
        <w:t xml:space="preserve"> </w:t>
      </w:r>
      <w:bookmarkStart w:id="16514" w:name="_ETM_Q40_273759"/>
      <w:bookmarkEnd w:id="16514"/>
      <w:r>
        <w:rPr>
          <w:rtl/>
        </w:rPr>
        <w:t xml:space="preserve">נעניתי </w:t>
      </w:r>
      <w:bookmarkStart w:id="16515" w:name="_ETM_Q40_274299"/>
      <w:bookmarkEnd w:id="16515"/>
      <w:r>
        <w:rPr>
          <w:rtl/>
        </w:rPr>
        <w:t xml:space="preserve">גם </w:t>
      </w:r>
      <w:bookmarkStart w:id="16516" w:name="_ETM_Q40_274479"/>
      <w:bookmarkEnd w:id="16516"/>
      <w:r>
        <w:rPr>
          <w:rtl/>
        </w:rPr>
        <w:t xml:space="preserve">לדחות </w:t>
      </w:r>
      <w:bookmarkStart w:id="16517" w:name="_ETM_Q40_274899"/>
      <w:bookmarkEnd w:id="16517"/>
      <w:r>
        <w:rPr>
          <w:rtl/>
        </w:rPr>
        <w:t xml:space="preserve">כדי </w:t>
      </w:r>
      <w:bookmarkStart w:id="16518" w:name="_ETM_Q40_275139"/>
      <w:bookmarkEnd w:id="16518"/>
      <w:r>
        <w:rPr>
          <w:rtl/>
        </w:rPr>
        <w:t>לבחון</w:t>
      </w:r>
      <w:r>
        <w:rPr>
          <w:rFonts w:hint="cs"/>
          <w:rtl/>
        </w:rPr>
        <w:t>.</w:t>
      </w:r>
      <w:bookmarkStart w:id="16519" w:name="_ETM_Q40_276440"/>
      <w:bookmarkEnd w:id="16519"/>
    </w:p>
    <w:p w:rsidR="006C0212" w:rsidRDefault="006C0212" w:rsidP="00A8686B">
      <w:pPr>
        <w:rPr>
          <w:rtl/>
        </w:rPr>
      </w:pPr>
    </w:p>
    <w:p w:rsidR="006C0212" w:rsidRDefault="006C0212" w:rsidP="00E20CAD">
      <w:pPr>
        <w:rPr>
          <w:rtl/>
        </w:rPr>
      </w:pPr>
      <w:r>
        <w:rPr>
          <w:rtl/>
        </w:rPr>
        <w:t xml:space="preserve">אני </w:t>
      </w:r>
      <w:bookmarkStart w:id="16520" w:name="_ETM_Q40_276680"/>
      <w:bookmarkEnd w:id="16520"/>
      <w:r>
        <w:rPr>
          <w:rtl/>
        </w:rPr>
        <w:t>מדבר</w:t>
      </w:r>
      <w:r>
        <w:rPr>
          <w:rFonts w:hint="cs"/>
          <w:rtl/>
        </w:rPr>
        <w:t>,</w:t>
      </w:r>
      <w:r>
        <w:rPr>
          <w:rtl/>
        </w:rPr>
        <w:t xml:space="preserve"> </w:t>
      </w:r>
      <w:bookmarkStart w:id="16521" w:name="_ETM_Q40_277040"/>
      <w:bookmarkEnd w:id="16521"/>
      <w:r>
        <w:rPr>
          <w:rtl/>
        </w:rPr>
        <w:t>רבותיי</w:t>
      </w:r>
      <w:bookmarkStart w:id="16522" w:name="_ETM_Q40_277819"/>
      <w:bookmarkEnd w:id="16522"/>
      <w:r>
        <w:rPr>
          <w:rFonts w:hint="cs"/>
          <w:rtl/>
        </w:rPr>
        <w:t xml:space="preserve"> </w:t>
      </w:r>
      <w:bookmarkStart w:id="16523" w:name="_ETM_Q40_278180"/>
      <w:bookmarkStart w:id="16524" w:name="_ETM_Q40_278479"/>
      <w:bookmarkStart w:id="16525" w:name="_ETM_Q40_278810"/>
      <w:bookmarkStart w:id="16526" w:name="_ETM_Q40_279260"/>
      <w:bookmarkEnd w:id="16523"/>
      <w:bookmarkEnd w:id="16524"/>
      <w:bookmarkEnd w:id="16525"/>
      <w:bookmarkEnd w:id="16526"/>
      <w:r w:rsidR="00E20CAD">
        <w:rPr>
          <w:rFonts w:hint="eastAsia"/>
          <w:rtl/>
        </w:rPr>
        <w:t>–</w:t>
      </w:r>
      <w:r w:rsidR="00E20CAD">
        <w:rPr>
          <w:rFonts w:hint="cs"/>
          <w:rtl/>
        </w:rPr>
        <w:t xml:space="preserve"> </w:t>
      </w:r>
      <w:r>
        <w:rPr>
          <w:rtl/>
        </w:rPr>
        <w:t xml:space="preserve">בזמן </w:t>
      </w:r>
      <w:bookmarkStart w:id="16527" w:name="_ETM_Q40_279620"/>
      <w:bookmarkEnd w:id="16527"/>
      <w:r>
        <w:rPr>
          <w:rtl/>
        </w:rPr>
        <w:t xml:space="preserve">שאנחנו </w:t>
      </w:r>
      <w:bookmarkStart w:id="16528" w:name="_ETM_Q40_279950"/>
      <w:bookmarkEnd w:id="16528"/>
      <w:r>
        <w:rPr>
          <w:rtl/>
        </w:rPr>
        <w:t xml:space="preserve">מדברים </w:t>
      </w:r>
      <w:bookmarkStart w:id="16529" w:name="_ETM_Q40_280250"/>
      <w:bookmarkEnd w:id="16529"/>
      <w:r>
        <w:rPr>
          <w:rtl/>
        </w:rPr>
        <w:t xml:space="preserve">על </w:t>
      </w:r>
      <w:bookmarkStart w:id="16530" w:name="_ETM_Q40_280400"/>
      <w:bookmarkEnd w:id="16530"/>
      <w:r>
        <w:rPr>
          <w:rtl/>
        </w:rPr>
        <w:t>התייקרויות</w:t>
      </w:r>
      <w:r>
        <w:rPr>
          <w:rFonts w:hint="cs"/>
          <w:rtl/>
        </w:rPr>
        <w:t xml:space="preserve"> </w:t>
      </w:r>
      <w:r w:rsidR="00E20CAD">
        <w:rPr>
          <w:rFonts w:hint="eastAsia"/>
          <w:rtl/>
        </w:rPr>
        <w:t>–</w:t>
      </w:r>
      <w:r w:rsidR="00E20CAD">
        <w:rPr>
          <w:rFonts w:hint="cs"/>
          <w:rtl/>
        </w:rPr>
        <w:t xml:space="preserve"> </w:t>
      </w:r>
      <w:r>
        <w:rPr>
          <w:rFonts w:hint="cs"/>
          <w:rtl/>
        </w:rPr>
        <w:t>על</w:t>
      </w:r>
      <w:r>
        <w:rPr>
          <w:rtl/>
        </w:rPr>
        <w:t xml:space="preserve"> </w:t>
      </w:r>
      <w:bookmarkStart w:id="16531" w:name="_ETM_Q40_281720"/>
      <w:bookmarkEnd w:id="16531"/>
      <w:r>
        <w:rPr>
          <w:rtl/>
        </w:rPr>
        <w:t xml:space="preserve">צרכנות </w:t>
      </w:r>
      <w:bookmarkStart w:id="16532" w:name="_ETM_Q40_282319"/>
      <w:bookmarkEnd w:id="16532"/>
      <w:r>
        <w:rPr>
          <w:rtl/>
        </w:rPr>
        <w:t>נבונה</w:t>
      </w:r>
      <w:r>
        <w:rPr>
          <w:rFonts w:hint="cs"/>
          <w:rtl/>
        </w:rPr>
        <w:t>,</w:t>
      </w:r>
      <w:r>
        <w:rPr>
          <w:rtl/>
        </w:rPr>
        <w:t xml:space="preserve"> </w:t>
      </w:r>
      <w:bookmarkStart w:id="16533" w:name="_ETM_Q40_283250"/>
      <w:bookmarkEnd w:id="16533"/>
      <w:r>
        <w:rPr>
          <w:rtl/>
        </w:rPr>
        <w:t xml:space="preserve">על </w:t>
      </w:r>
      <w:bookmarkStart w:id="16534" w:name="_ETM_Q40_283459"/>
      <w:bookmarkEnd w:id="16534"/>
      <w:r>
        <w:rPr>
          <w:rtl/>
        </w:rPr>
        <w:t xml:space="preserve">יוקר </w:t>
      </w:r>
      <w:bookmarkStart w:id="16535" w:name="_ETM_Q40_283819"/>
      <w:bookmarkEnd w:id="16535"/>
      <w:r>
        <w:rPr>
          <w:rtl/>
        </w:rPr>
        <w:t>המחיה</w:t>
      </w:r>
      <w:bookmarkStart w:id="16536" w:name="_ETM_Q40_284569"/>
      <w:bookmarkStart w:id="16537" w:name="_ETM_Q40_285590"/>
      <w:bookmarkEnd w:id="16536"/>
      <w:bookmarkEnd w:id="16537"/>
      <w:r>
        <w:rPr>
          <w:rFonts w:hint="cs"/>
          <w:rtl/>
        </w:rPr>
        <w:t xml:space="preserve">, </w:t>
      </w:r>
      <w:r>
        <w:rPr>
          <w:rtl/>
        </w:rPr>
        <w:t xml:space="preserve">אין </w:t>
      </w:r>
      <w:bookmarkStart w:id="16538" w:name="_ETM_Q40_286009"/>
      <w:bookmarkEnd w:id="16538"/>
      <w:r>
        <w:rPr>
          <w:rtl/>
        </w:rPr>
        <w:t xml:space="preserve">חוק </w:t>
      </w:r>
      <w:bookmarkStart w:id="16539" w:name="_ETM_Q40_286340"/>
      <w:bookmarkEnd w:id="16539"/>
      <w:r>
        <w:rPr>
          <w:rtl/>
        </w:rPr>
        <w:t xml:space="preserve">צרכני </w:t>
      </w:r>
      <w:bookmarkStart w:id="16540" w:name="_ETM_Q40_286969"/>
      <w:bookmarkEnd w:id="16540"/>
      <w:r>
        <w:rPr>
          <w:rtl/>
        </w:rPr>
        <w:t xml:space="preserve">יותר </w:t>
      </w:r>
      <w:bookmarkStart w:id="16541" w:name="_ETM_Q40_287899"/>
      <w:bookmarkEnd w:id="16541"/>
      <w:r>
        <w:rPr>
          <w:rtl/>
        </w:rPr>
        <w:t xml:space="preserve">נכון </w:t>
      </w:r>
      <w:bookmarkStart w:id="16542" w:name="_ETM_Q40_288320"/>
      <w:bookmarkEnd w:id="16542"/>
      <w:r>
        <w:rPr>
          <w:rtl/>
        </w:rPr>
        <w:t>מזה</w:t>
      </w:r>
      <w:r>
        <w:rPr>
          <w:rFonts w:hint="cs"/>
          <w:rtl/>
        </w:rPr>
        <w:t>.</w:t>
      </w:r>
      <w:r>
        <w:rPr>
          <w:rtl/>
        </w:rPr>
        <w:t xml:space="preserve"> </w:t>
      </w:r>
      <w:bookmarkStart w:id="16543" w:name="_ETM_Q40_289039"/>
      <w:bookmarkEnd w:id="16543"/>
      <w:r>
        <w:rPr>
          <w:rtl/>
        </w:rPr>
        <w:t xml:space="preserve">בדרך </w:t>
      </w:r>
      <w:bookmarkStart w:id="16544" w:name="_ETM_Q40_289549"/>
      <w:bookmarkEnd w:id="16544"/>
      <w:r>
        <w:rPr>
          <w:rtl/>
        </w:rPr>
        <w:t>כלל</w:t>
      </w:r>
      <w:r>
        <w:rPr>
          <w:rFonts w:hint="cs"/>
          <w:rtl/>
        </w:rPr>
        <w:t>,</w:t>
      </w:r>
      <w:r>
        <w:rPr>
          <w:rtl/>
        </w:rPr>
        <w:t xml:space="preserve"> </w:t>
      </w:r>
      <w:bookmarkStart w:id="16545" w:name="_ETM_Q40_290179"/>
      <w:bookmarkEnd w:id="16545"/>
      <w:r>
        <w:rPr>
          <w:rtl/>
        </w:rPr>
        <w:t>רבותיי</w:t>
      </w:r>
      <w:r>
        <w:rPr>
          <w:rFonts w:hint="cs"/>
          <w:rtl/>
        </w:rPr>
        <w:t>,</w:t>
      </w:r>
      <w:r>
        <w:rPr>
          <w:rtl/>
        </w:rPr>
        <w:t xml:space="preserve"> </w:t>
      </w:r>
      <w:bookmarkStart w:id="16546" w:name="_ETM_Q40_291049"/>
      <w:bookmarkEnd w:id="16546"/>
      <w:r>
        <w:rPr>
          <w:rtl/>
        </w:rPr>
        <w:t xml:space="preserve">מי </w:t>
      </w:r>
      <w:bookmarkStart w:id="16547" w:name="_ETM_Q40_291289"/>
      <w:bookmarkEnd w:id="16547"/>
      <w:r>
        <w:rPr>
          <w:rtl/>
        </w:rPr>
        <w:t xml:space="preserve">סובל </w:t>
      </w:r>
      <w:bookmarkStart w:id="16548" w:name="_ETM_Q40_291649"/>
      <w:bookmarkEnd w:id="16548"/>
      <w:r>
        <w:rPr>
          <w:rtl/>
        </w:rPr>
        <w:t>מזה</w:t>
      </w:r>
      <w:r>
        <w:rPr>
          <w:rFonts w:hint="cs"/>
          <w:rtl/>
        </w:rPr>
        <w:t>?</w:t>
      </w:r>
      <w:r>
        <w:rPr>
          <w:rtl/>
        </w:rPr>
        <w:t xml:space="preserve"> </w:t>
      </w:r>
      <w:bookmarkStart w:id="16549" w:name="_ETM_Q40_292410"/>
      <w:bookmarkStart w:id="16550" w:name="_ETM_Q40_292650"/>
      <w:bookmarkEnd w:id="16549"/>
      <w:bookmarkEnd w:id="16550"/>
      <w:r>
        <w:rPr>
          <w:rtl/>
        </w:rPr>
        <w:t xml:space="preserve">אוכלוסיות </w:t>
      </w:r>
      <w:bookmarkStart w:id="16551" w:name="_ETM_Q40_293190"/>
      <w:bookmarkEnd w:id="16551"/>
      <w:r>
        <w:rPr>
          <w:rtl/>
        </w:rPr>
        <w:t xml:space="preserve">מודרות </w:t>
      </w:r>
      <w:bookmarkStart w:id="16552" w:name="_ETM_Q40_293670"/>
      <w:bookmarkEnd w:id="16552"/>
      <w:r>
        <w:rPr>
          <w:rtl/>
        </w:rPr>
        <w:t>טכנולוגיה</w:t>
      </w:r>
      <w:r>
        <w:rPr>
          <w:rFonts w:hint="cs"/>
          <w:rtl/>
        </w:rPr>
        <w:t>;</w:t>
      </w:r>
      <w:r>
        <w:rPr>
          <w:rtl/>
        </w:rPr>
        <w:t xml:space="preserve"> </w:t>
      </w:r>
      <w:bookmarkStart w:id="16553" w:name="_ETM_Q40_295030"/>
      <w:bookmarkEnd w:id="16553"/>
      <w:r>
        <w:rPr>
          <w:rtl/>
        </w:rPr>
        <w:t xml:space="preserve">אוכלוסיות </w:t>
      </w:r>
      <w:bookmarkStart w:id="16554" w:name="_ETM_Q40_295780"/>
      <w:bookmarkEnd w:id="16554"/>
      <w:r>
        <w:rPr>
          <w:rtl/>
        </w:rPr>
        <w:t xml:space="preserve">של </w:t>
      </w:r>
      <w:bookmarkStart w:id="16555" w:name="_ETM_Q40_296020"/>
      <w:bookmarkEnd w:id="16555"/>
      <w:r>
        <w:rPr>
          <w:rtl/>
        </w:rPr>
        <w:t xml:space="preserve">עולים </w:t>
      </w:r>
      <w:bookmarkStart w:id="16556" w:name="_ETM_Q40_296470"/>
      <w:bookmarkEnd w:id="16556"/>
      <w:r>
        <w:rPr>
          <w:rtl/>
        </w:rPr>
        <w:t xml:space="preserve">עם </w:t>
      </w:r>
      <w:bookmarkStart w:id="16557" w:name="_ETM_Q40_296619"/>
      <w:bookmarkEnd w:id="16557"/>
      <w:r>
        <w:rPr>
          <w:rtl/>
        </w:rPr>
        <w:t xml:space="preserve">קשיי </w:t>
      </w:r>
      <w:bookmarkStart w:id="16558" w:name="_ETM_Q40_296920"/>
      <w:bookmarkEnd w:id="16558"/>
      <w:r>
        <w:rPr>
          <w:rtl/>
        </w:rPr>
        <w:t>שפה</w:t>
      </w:r>
      <w:bookmarkStart w:id="16559" w:name="_ETM_Q40_297729"/>
      <w:bookmarkEnd w:id="16559"/>
      <w:r>
        <w:rPr>
          <w:rFonts w:hint="cs"/>
          <w:rtl/>
        </w:rPr>
        <w:t xml:space="preserve">; </w:t>
      </w:r>
      <w:r>
        <w:rPr>
          <w:rtl/>
        </w:rPr>
        <w:t xml:space="preserve">אנשים </w:t>
      </w:r>
      <w:bookmarkStart w:id="16560" w:name="_ETM_Q40_298149"/>
      <w:bookmarkEnd w:id="16560"/>
      <w:r>
        <w:rPr>
          <w:rFonts w:hint="cs"/>
          <w:rtl/>
        </w:rPr>
        <w:t>קשי יום</w:t>
      </w:r>
      <w:r>
        <w:rPr>
          <w:rtl/>
        </w:rPr>
        <w:t xml:space="preserve"> </w:t>
      </w:r>
      <w:bookmarkStart w:id="16561" w:name="_ETM_Q40_299020"/>
      <w:bookmarkEnd w:id="16561"/>
      <w:r>
        <w:rPr>
          <w:rtl/>
        </w:rPr>
        <w:t xml:space="preserve">שלא </w:t>
      </w:r>
      <w:bookmarkStart w:id="16562" w:name="_ETM_Q40_299380"/>
      <w:bookmarkEnd w:id="16562"/>
      <w:r>
        <w:rPr>
          <w:rtl/>
        </w:rPr>
        <w:t xml:space="preserve">מתפנים </w:t>
      </w:r>
      <w:bookmarkStart w:id="16563" w:name="_ETM_Q40_299979"/>
      <w:bookmarkEnd w:id="16563"/>
      <w:r>
        <w:rPr>
          <w:rtl/>
        </w:rPr>
        <w:t xml:space="preserve">לטפל </w:t>
      </w:r>
      <w:bookmarkStart w:id="16564" w:name="_ETM_Q40_300520"/>
      <w:bookmarkEnd w:id="16564"/>
      <w:r>
        <w:rPr>
          <w:rtl/>
        </w:rPr>
        <w:t xml:space="preserve">בענייניהם </w:t>
      </w:r>
      <w:bookmarkStart w:id="16565" w:name="_ETM_Q40_301030"/>
      <w:bookmarkEnd w:id="16565"/>
      <w:r>
        <w:rPr>
          <w:rtl/>
        </w:rPr>
        <w:t>האדמיניסטרטיביים</w:t>
      </w:r>
      <w:r>
        <w:rPr>
          <w:rFonts w:hint="cs"/>
          <w:rtl/>
        </w:rPr>
        <w:t>.</w:t>
      </w:r>
      <w:r>
        <w:rPr>
          <w:rtl/>
        </w:rPr>
        <w:t xml:space="preserve"> </w:t>
      </w:r>
      <w:bookmarkStart w:id="16566" w:name="_ETM_Q40_302350"/>
      <w:bookmarkEnd w:id="16566"/>
      <w:r>
        <w:rPr>
          <w:rtl/>
        </w:rPr>
        <w:t xml:space="preserve">לכן </w:t>
      </w:r>
      <w:bookmarkStart w:id="16567" w:name="_ETM_Q40_302680"/>
      <w:bookmarkEnd w:id="16567"/>
      <w:r>
        <w:rPr>
          <w:rtl/>
        </w:rPr>
        <w:t xml:space="preserve">אני </w:t>
      </w:r>
      <w:bookmarkStart w:id="16568" w:name="_ETM_Q40_302860"/>
      <w:bookmarkEnd w:id="16568"/>
      <w:r>
        <w:rPr>
          <w:rtl/>
        </w:rPr>
        <w:t xml:space="preserve">קורא </w:t>
      </w:r>
      <w:bookmarkStart w:id="16569" w:name="_ETM_Q40_303130"/>
      <w:bookmarkEnd w:id="16569"/>
      <w:r>
        <w:rPr>
          <w:rtl/>
        </w:rPr>
        <w:t xml:space="preserve">לממשלה </w:t>
      </w:r>
      <w:bookmarkStart w:id="16570" w:name="_ETM_Q40_303700"/>
      <w:bookmarkEnd w:id="16570"/>
      <w:r>
        <w:rPr>
          <w:rtl/>
        </w:rPr>
        <w:t>להתעשת</w:t>
      </w:r>
      <w:r>
        <w:rPr>
          <w:rFonts w:hint="cs"/>
          <w:rtl/>
        </w:rPr>
        <w:t>.</w:t>
      </w:r>
      <w:r>
        <w:rPr>
          <w:rtl/>
        </w:rPr>
        <w:t xml:space="preserve"> </w:t>
      </w:r>
      <w:bookmarkStart w:id="16571" w:name="_ETM_Q40_305100"/>
      <w:bookmarkStart w:id="16572" w:name="_ETM_Q40_305490"/>
      <w:bookmarkStart w:id="16573" w:name="_ETM_Q40_305670"/>
      <w:bookmarkEnd w:id="16571"/>
      <w:bookmarkEnd w:id="16572"/>
      <w:bookmarkEnd w:id="16573"/>
      <w:r>
        <w:rPr>
          <w:rtl/>
        </w:rPr>
        <w:t xml:space="preserve">הצעת </w:t>
      </w:r>
      <w:bookmarkStart w:id="16574" w:name="_ETM_Q40_306090"/>
      <w:bookmarkEnd w:id="16574"/>
      <w:r>
        <w:rPr>
          <w:rtl/>
        </w:rPr>
        <w:t xml:space="preserve">חוק </w:t>
      </w:r>
      <w:bookmarkStart w:id="16575" w:name="_ETM_Q40_306329"/>
      <w:bookmarkEnd w:id="16575"/>
      <w:r>
        <w:rPr>
          <w:rFonts w:hint="cs"/>
          <w:rtl/>
        </w:rPr>
        <w:t>ה</w:t>
      </w:r>
      <w:r>
        <w:rPr>
          <w:rtl/>
        </w:rPr>
        <w:t>זו</w:t>
      </w:r>
      <w:r>
        <w:rPr>
          <w:rFonts w:hint="cs"/>
          <w:rtl/>
        </w:rPr>
        <w:t>,</w:t>
      </w:r>
      <w:r>
        <w:rPr>
          <w:rtl/>
        </w:rPr>
        <w:t xml:space="preserve"> </w:t>
      </w:r>
      <w:bookmarkStart w:id="16576" w:name="_ETM_Q40_306630"/>
      <w:bookmarkEnd w:id="16576"/>
      <w:r>
        <w:rPr>
          <w:rtl/>
        </w:rPr>
        <w:t>הצרכנית</w:t>
      </w:r>
      <w:bookmarkStart w:id="16577" w:name="_ETM_Q40_307590"/>
      <w:bookmarkEnd w:id="16577"/>
      <w:r>
        <w:rPr>
          <w:rFonts w:hint="cs"/>
          <w:rtl/>
        </w:rPr>
        <w:t xml:space="preserve">, </w:t>
      </w:r>
      <w:r>
        <w:rPr>
          <w:rtl/>
        </w:rPr>
        <w:t xml:space="preserve">ודאי </w:t>
      </w:r>
      <w:bookmarkStart w:id="16578" w:name="_ETM_Q40_308010"/>
      <w:bookmarkEnd w:id="16578"/>
      <w:r>
        <w:rPr>
          <w:rtl/>
        </w:rPr>
        <w:t xml:space="preserve">שהקואליציה </w:t>
      </w:r>
      <w:bookmarkStart w:id="16579" w:name="_ETM_Q40_308610"/>
      <w:bookmarkEnd w:id="16579"/>
      <w:r>
        <w:rPr>
          <w:rtl/>
        </w:rPr>
        <w:t xml:space="preserve">לא </w:t>
      </w:r>
      <w:bookmarkStart w:id="16580" w:name="_ETM_Q40_308700"/>
      <w:bookmarkEnd w:id="16580"/>
      <w:r>
        <w:rPr>
          <w:rtl/>
        </w:rPr>
        <w:t xml:space="preserve">תנהל </w:t>
      </w:r>
      <w:bookmarkStart w:id="16581" w:name="_ETM_Q40_309120"/>
      <w:bookmarkStart w:id="16582" w:name="_ETM_Q40_309419"/>
      <w:bookmarkEnd w:id="16581"/>
      <w:bookmarkEnd w:id="16582"/>
      <w:r>
        <w:rPr>
          <w:rFonts w:hint="cs"/>
          <w:rtl/>
        </w:rPr>
        <w:t xml:space="preserve">על </w:t>
      </w:r>
      <w:bookmarkStart w:id="16583" w:name="_ETM_Q40_307000"/>
      <w:bookmarkEnd w:id="16583"/>
      <w:r>
        <w:rPr>
          <w:rtl/>
        </w:rPr>
        <w:t xml:space="preserve">זה </w:t>
      </w:r>
      <w:bookmarkStart w:id="16584" w:name="_ETM_Q40_309690"/>
      <w:bookmarkEnd w:id="16584"/>
      <w:r>
        <w:rPr>
          <w:rtl/>
        </w:rPr>
        <w:t xml:space="preserve">מלחמה </w:t>
      </w:r>
      <w:bookmarkStart w:id="16585" w:name="_ETM_Q40_310200"/>
      <w:bookmarkEnd w:id="16585"/>
      <w:r>
        <w:rPr>
          <w:rtl/>
        </w:rPr>
        <w:t xml:space="preserve">ועל </w:t>
      </w:r>
      <w:bookmarkStart w:id="16586" w:name="_ETM_Q40_310530"/>
      <w:bookmarkEnd w:id="16586"/>
      <w:r>
        <w:rPr>
          <w:rtl/>
        </w:rPr>
        <w:t xml:space="preserve">זה </w:t>
      </w:r>
      <w:bookmarkStart w:id="16587" w:name="_ETM_Q40_310709"/>
      <w:bookmarkEnd w:id="16587"/>
      <w:r>
        <w:rPr>
          <w:rFonts w:hint="cs"/>
          <w:rtl/>
        </w:rPr>
        <w:t xml:space="preserve">היא </w:t>
      </w:r>
      <w:r>
        <w:rPr>
          <w:rtl/>
        </w:rPr>
        <w:t xml:space="preserve">לא </w:t>
      </w:r>
      <w:bookmarkStart w:id="16588" w:name="_ETM_Q40_310860"/>
      <w:bookmarkEnd w:id="16588"/>
      <w:r>
        <w:rPr>
          <w:rtl/>
        </w:rPr>
        <w:t xml:space="preserve">תתהדר </w:t>
      </w:r>
      <w:bookmarkStart w:id="16589" w:name="_ETM_Q40_311370"/>
      <w:bookmarkEnd w:id="16589"/>
      <w:r>
        <w:rPr>
          <w:rtl/>
        </w:rPr>
        <w:t>בניצחונה</w:t>
      </w:r>
      <w:r>
        <w:rPr>
          <w:rFonts w:hint="cs"/>
          <w:rtl/>
        </w:rPr>
        <w:t>.</w:t>
      </w:r>
      <w:r>
        <w:rPr>
          <w:rtl/>
        </w:rPr>
        <w:t xml:space="preserve"> </w:t>
      </w:r>
      <w:bookmarkStart w:id="16590" w:name="_ETM_Q40_312300"/>
      <w:bookmarkEnd w:id="16590"/>
    </w:p>
    <w:p w:rsidR="006C0212" w:rsidRDefault="006C0212" w:rsidP="00A8686B">
      <w:pPr>
        <w:rPr>
          <w:rtl/>
        </w:rPr>
      </w:pPr>
    </w:p>
    <w:p w:rsidR="006C0212" w:rsidRDefault="006C0212" w:rsidP="00A8686B">
      <w:pPr>
        <w:rPr>
          <w:rtl/>
        </w:rPr>
      </w:pPr>
      <w:bookmarkStart w:id="16591" w:name="_ETM_Q40_312000"/>
      <w:bookmarkEnd w:id="16591"/>
      <w:r>
        <w:rPr>
          <w:rtl/>
        </w:rPr>
        <w:t xml:space="preserve">אני </w:t>
      </w:r>
      <w:bookmarkStart w:id="16592" w:name="_ETM_Q40_312510"/>
      <w:bookmarkEnd w:id="16592"/>
      <w:r>
        <w:rPr>
          <w:rtl/>
        </w:rPr>
        <w:t xml:space="preserve">שמח </w:t>
      </w:r>
      <w:bookmarkStart w:id="16593" w:name="_ETM_Q40_312870"/>
      <w:bookmarkEnd w:id="16593"/>
      <w:r>
        <w:rPr>
          <w:rtl/>
        </w:rPr>
        <w:t xml:space="preserve">שפנה </w:t>
      </w:r>
      <w:bookmarkStart w:id="16594" w:name="_ETM_Q40_313500"/>
      <w:bookmarkEnd w:id="16594"/>
      <w:r>
        <w:rPr>
          <w:rtl/>
        </w:rPr>
        <w:t>אלי</w:t>
      </w:r>
      <w:r>
        <w:rPr>
          <w:rFonts w:hint="cs"/>
          <w:rtl/>
        </w:rPr>
        <w:t>י</w:t>
      </w:r>
      <w:r>
        <w:rPr>
          <w:rtl/>
        </w:rPr>
        <w:t xml:space="preserve"> </w:t>
      </w:r>
      <w:bookmarkStart w:id="16595" w:name="_ETM_Q40_313739"/>
      <w:bookmarkEnd w:id="16595"/>
      <w:r>
        <w:rPr>
          <w:rtl/>
        </w:rPr>
        <w:t xml:space="preserve">חבר </w:t>
      </w:r>
      <w:bookmarkStart w:id="16596" w:name="_ETM_Q40_313980"/>
      <w:bookmarkEnd w:id="16596"/>
      <w:r>
        <w:rPr>
          <w:rtl/>
        </w:rPr>
        <w:t xml:space="preserve">הכנסת </w:t>
      </w:r>
      <w:bookmarkStart w:id="16597" w:name="_ETM_Q40_314280"/>
      <w:bookmarkEnd w:id="16597"/>
      <w:r>
        <w:rPr>
          <w:rtl/>
        </w:rPr>
        <w:t xml:space="preserve">בועז </w:t>
      </w:r>
      <w:bookmarkStart w:id="16598" w:name="_ETM_Q40_314519"/>
      <w:bookmarkEnd w:id="16598"/>
      <w:r>
        <w:rPr>
          <w:rtl/>
        </w:rPr>
        <w:t xml:space="preserve">טופורובסקי </w:t>
      </w:r>
      <w:bookmarkStart w:id="16599" w:name="_ETM_Q40_315569"/>
      <w:bookmarkEnd w:id="16599"/>
      <w:r>
        <w:rPr>
          <w:rtl/>
        </w:rPr>
        <w:t xml:space="preserve">בהידברות </w:t>
      </w:r>
      <w:bookmarkStart w:id="16600" w:name="_ETM_Q40_316169"/>
      <w:bookmarkEnd w:id="16600"/>
      <w:r>
        <w:rPr>
          <w:rtl/>
        </w:rPr>
        <w:t xml:space="preserve">עם </w:t>
      </w:r>
      <w:bookmarkStart w:id="16601" w:name="_ETM_Q40_316290"/>
      <w:bookmarkEnd w:id="16601"/>
      <w:r>
        <w:rPr>
          <w:rtl/>
        </w:rPr>
        <w:t xml:space="preserve">סגן </w:t>
      </w:r>
      <w:bookmarkStart w:id="16602" w:name="_ETM_Q40_316590"/>
      <w:bookmarkEnd w:id="16602"/>
      <w:r>
        <w:rPr>
          <w:rtl/>
        </w:rPr>
        <w:t>השר</w:t>
      </w:r>
      <w:r>
        <w:rPr>
          <w:rFonts w:hint="cs"/>
          <w:rtl/>
        </w:rPr>
        <w:t>.</w:t>
      </w:r>
      <w:r>
        <w:rPr>
          <w:rtl/>
        </w:rPr>
        <w:t xml:space="preserve"> </w:t>
      </w:r>
      <w:bookmarkStart w:id="16603" w:name="_ETM_Q40_317400"/>
      <w:bookmarkEnd w:id="16603"/>
      <w:r>
        <w:rPr>
          <w:rtl/>
        </w:rPr>
        <w:t xml:space="preserve">אני </w:t>
      </w:r>
      <w:bookmarkStart w:id="16604" w:name="_ETM_Q40_317819"/>
      <w:bookmarkEnd w:id="16604"/>
      <w:r>
        <w:rPr>
          <w:rtl/>
        </w:rPr>
        <w:t xml:space="preserve">אשמח </w:t>
      </w:r>
      <w:bookmarkStart w:id="16605" w:name="_ETM_Q40_318239"/>
      <w:bookmarkEnd w:id="16605"/>
      <w:r>
        <w:rPr>
          <w:rtl/>
        </w:rPr>
        <w:t xml:space="preserve">לשמוע </w:t>
      </w:r>
      <w:bookmarkStart w:id="16606" w:name="_ETM_Q40_318629"/>
      <w:bookmarkEnd w:id="16606"/>
      <w:r>
        <w:rPr>
          <w:rtl/>
        </w:rPr>
        <w:t xml:space="preserve">את </w:t>
      </w:r>
      <w:bookmarkStart w:id="16607" w:name="_ETM_Q40_318690"/>
      <w:bookmarkEnd w:id="16607"/>
      <w:r>
        <w:rPr>
          <w:rtl/>
        </w:rPr>
        <w:t xml:space="preserve">סגן </w:t>
      </w:r>
      <w:bookmarkStart w:id="16608" w:name="_ETM_Q40_318959"/>
      <w:bookmarkEnd w:id="16608"/>
      <w:r>
        <w:rPr>
          <w:rtl/>
        </w:rPr>
        <w:t>השר</w:t>
      </w:r>
      <w:r>
        <w:rPr>
          <w:rFonts w:hint="cs"/>
          <w:rtl/>
        </w:rPr>
        <w:t>.</w:t>
      </w:r>
      <w:r>
        <w:rPr>
          <w:rtl/>
        </w:rPr>
        <w:t xml:space="preserve"> </w:t>
      </w:r>
      <w:bookmarkStart w:id="16609" w:name="_ETM_Q40_320780"/>
      <w:bookmarkEnd w:id="16609"/>
      <w:r>
        <w:rPr>
          <w:rtl/>
        </w:rPr>
        <w:t xml:space="preserve">אם </w:t>
      </w:r>
      <w:bookmarkStart w:id="16610" w:name="_ETM_Q40_321450"/>
      <w:bookmarkEnd w:id="16610"/>
      <w:r>
        <w:rPr>
          <w:rtl/>
        </w:rPr>
        <w:t xml:space="preserve">יהיה </w:t>
      </w:r>
      <w:bookmarkStart w:id="16611" w:name="_ETM_Q40_321749"/>
      <w:bookmarkEnd w:id="16611"/>
      <w:r>
        <w:rPr>
          <w:rtl/>
        </w:rPr>
        <w:t xml:space="preserve">מקום </w:t>
      </w:r>
      <w:bookmarkStart w:id="16612" w:name="_ETM_Q40_322109"/>
      <w:bookmarkEnd w:id="16612"/>
      <w:r>
        <w:rPr>
          <w:rtl/>
        </w:rPr>
        <w:t xml:space="preserve">להידברות </w:t>
      </w:r>
      <w:bookmarkStart w:id="16613" w:name="_ETM_Q40_322859"/>
      <w:bookmarkEnd w:id="16613"/>
      <w:r>
        <w:rPr>
          <w:rFonts w:hint="cs"/>
          <w:rtl/>
        </w:rPr>
        <w:t>ולנסות לה</w:t>
      </w:r>
      <w:bookmarkStart w:id="16614" w:name="_ETM_Q40_323639"/>
      <w:bookmarkStart w:id="16615" w:name="_ETM_Q40_324029"/>
      <w:bookmarkEnd w:id="16614"/>
      <w:bookmarkEnd w:id="16615"/>
      <w:r>
        <w:rPr>
          <w:rtl/>
        </w:rPr>
        <w:t xml:space="preserve">גיע </w:t>
      </w:r>
      <w:bookmarkStart w:id="16616" w:name="_ETM_Q40_324419"/>
      <w:bookmarkEnd w:id="16616"/>
      <w:r>
        <w:rPr>
          <w:rtl/>
        </w:rPr>
        <w:t xml:space="preserve">למשהו </w:t>
      </w:r>
      <w:bookmarkStart w:id="16617" w:name="_ETM_Q40_324810"/>
      <w:bookmarkEnd w:id="16617"/>
      <w:r>
        <w:rPr>
          <w:rtl/>
        </w:rPr>
        <w:t>מוסכם</w:t>
      </w:r>
      <w:r>
        <w:rPr>
          <w:rFonts w:hint="cs"/>
          <w:rtl/>
        </w:rPr>
        <w:t>,</w:t>
      </w:r>
      <w:r>
        <w:rPr>
          <w:rtl/>
        </w:rPr>
        <w:t xml:space="preserve"> </w:t>
      </w:r>
      <w:bookmarkStart w:id="16618" w:name="_ETM_Q40_325680"/>
      <w:bookmarkEnd w:id="16618"/>
      <w:r>
        <w:rPr>
          <w:rtl/>
        </w:rPr>
        <w:t xml:space="preserve">אני </w:t>
      </w:r>
      <w:bookmarkStart w:id="16619" w:name="_ETM_Q40_326459"/>
      <w:bookmarkEnd w:id="16619"/>
      <w:r>
        <w:rPr>
          <w:rtl/>
        </w:rPr>
        <w:t xml:space="preserve">ודאי </w:t>
      </w:r>
      <w:bookmarkStart w:id="16620" w:name="_ETM_Q40_326790"/>
      <w:bookmarkEnd w:id="16620"/>
      <w:r>
        <w:rPr>
          <w:rFonts w:hint="cs"/>
          <w:rtl/>
        </w:rPr>
        <w:t>איענה</w:t>
      </w:r>
      <w:r>
        <w:rPr>
          <w:rtl/>
        </w:rPr>
        <w:t xml:space="preserve"> </w:t>
      </w:r>
      <w:bookmarkStart w:id="16621" w:name="_ETM_Q40_327269"/>
      <w:bookmarkEnd w:id="16621"/>
      <w:r>
        <w:rPr>
          <w:rtl/>
        </w:rPr>
        <w:t xml:space="preserve">לדחיית </w:t>
      </w:r>
      <w:bookmarkStart w:id="16622" w:name="_ETM_Q40_327779"/>
      <w:bookmarkEnd w:id="16622"/>
      <w:r>
        <w:rPr>
          <w:rtl/>
        </w:rPr>
        <w:t xml:space="preserve">ההצבעה </w:t>
      </w:r>
      <w:bookmarkStart w:id="16623" w:name="_ETM_Q40_328139"/>
      <w:bookmarkStart w:id="16624" w:name="_ETM_Q40_328200"/>
      <w:bookmarkEnd w:id="16623"/>
      <w:bookmarkEnd w:id="16624"/>
      <w:r>
        <w:rPr>
          <w:rFonts w:hint="cs"/>
          <w:rtl/>
        </w:rPr>
        <w:t>ל</w:t>
      </w:r>
      <w:r>
        <w:rPr>
          <w:rtl/>
        </w:rPr>
        <w:t xml:space="preserve">מועד </w:t>
      </w:r>
      <w:bookmarkStart w:id="16625" w:name="_ETM_Q40_328499"/>
      <w:bookmarkEnd w:id="16625"/>
      <w:r>
        <w:rPr>
          <w:rtl/>
        </w:rPr>
        <w:t>אחר</w:t>
      </w:r>
      <w:r>
        <w:rPr>
          <w:rFonts w:hint="cs"/>
          <w:rtl/>
        </w:rPr>
        <w:t>.</w:t>
      </w:r>
      <w:r>
        <w:rPr>
          <w:rtl/>
        </w:rPr>
        <w:t xml:space="preserve"> </w:t>
      </w:r>
      <w:bookmarkStart w:id="16626" w:name="_ETM_Q40_332300"/>
      <w:bookmarkEnd w:id="16626"/>
    </w:p>
    <w:p w:rsidR="006C0212" w:rsidRDefault="006C0212" w:rsidP="00A8686B">
      <w:pPr>
        <w:rPr>
          <w:rtl/>
        </w:rPr>
      </w:pPr>
    </w:p>
    <w:p w:rsidR="006C0212" w:rsidRDefault="006C0212" w:rsidP="00A8686B">
      <w:pPr>
        <w:pStyle w:val="af5"/>
        <w:keepNext/>
        <w:rPr>
          <w:rtl/>
        </w:rPr>
      </w:pPr>
      <w:r w:rsidRPr="00B1293E">
        <w:rPr>
          <w:rStyle w:val="TagStyle"/>
          <w:rtl/>
        </w:rPr>
        <w:t xml:space="preserve"> &lt;&lt; קריאה &gt;&gt; </w:t>
      </w:r>
      <w:r>
        <w:rPr>
          <w:rtl/>
        </w:rPr>
        <w:t>שלמה קרעי (הליכוד):</w:t>
      </w:r>
      <w:r w:rsidRPr="00B1293E">
        <w:rPr>
          <w:rStyle w:val="TagStyle"/>
          <w:rtl/>
        </w:rPr>
        <w:t xml:space="preserve"> &lt;&lt; קריאה &gt;&gt;</w:t>
      </w:r>
      <w:r>
        <w:rPr>
          <w:rtl/>
        </w:rPr>
        <w:t xml:space="preserve">   </w:t>
      </w:r>
    </w:p>
    <w:p w:rsidR="006C0212" w:rsidRDefault="006C0212" w:rsidP="009660C8">
      <w:pPr>
        <w:rPr>
          <w:rtl/>
          <w:lang w:eastAsia="he-IL"/>
        </w:rPr>
      </w:pPr>
    </w:p>
    <w:p w:rsidR="006C0212" w:rsidRPr="00B1293E" w:rsidRDefault="006C0212" w:rsidP="00A8686B">
      <w:pPr>
        <w:rPr>
          <w:rtl/>
          <w:lang w:eastAsia="he-IL"/>
        </w:rPr>
      </w:pPr>
      <w:bookmarkStart w:id="16627" w:name="_ETM_Q40_327000"/>
      <w:bookmarkEnd w:id="16627"/>
      <w:r>
        <w:rPr>
          <w:rFonts w:hint="cs"/>
          <w:rtl/>
          <w:lang w:eastAsia="he-IL"/>
        </w:rPr>
        <w:t xml:space="preserve">מרגי, </w:t>
      </w:r>
      <w:bookmarkStart w:id="16628" w:name="_ETM_Q40_325000"/>
      <w:bookmarkEnd w:id="16628"/>
      <w:r>
        <w:rPr>
          <w:rFonts w:hint="cs"/>
          <w:rtl/>
          <w:lang w:eastAsia="he-IL"/>
        </w:rPr>
        <w:t>מה היה עד היום? מה היה עד היום?</w:t>
      </w:r>
    </w:p>
    <w:p w:rsidR="006C0212" w:rsidRPr="003E16EF" w:rsidRDefault="006C0212" w:rsidP="00A8686B">
      <w:pPr>
        <w:rPr>
          <w:rtl/>
        </w:rPr>
      </w:pPr>
    </w:p>
    <w:p w:rsidR="006C0212" w:rsidRDefault="006C0212" w:rsidP="00A8686B">
      <w:pPr>
        <w:pStyle w:val="af6"/>
        <w:keepNext/>
        <w:rPr>
          <w:rtl/>
        </w:rPr>
      </w:pPr>
      <w:bookmarkStart w:id="16629" w:name="_ETM_Q40_331000"/>
      <w:bookmarkStart w:id="16630" w:name="_ETM_Q40_332000"/>
      <w:bookmarkStart w:id="16631" w:name="ET_yor_6032_1"/>
      <w:bookmarkEnd w:id="16629"/>
      <w:bookmarkEnd w:id="16630"/>
      <w:r w:rsidRPr="00474A7F">
        <w:rPr>
          <w:rStyle w:val="TagStyle"/>
          <w:rtl/>
        </w:rPr>
        <w:t xml:space="preserve"> &lt;&lt; יור &gt;&gt; </w:t>
      </w:r>
      <w:r>
        <w:rPr>
          <w:rtl/>
        </w:rPr>
        <w:t>היו"ר מנסור עבאס:</w:t>
      </w:r>
      <w:r w:rsidRPr="00474A7F">
        <w:rPr>
          <w:rStyle w:val="TagStyle"/>
          <w:rtl/>
        </w:rPr>
        <w:t xml:space="preserve"> &lt;&lt; יור &gt;&gt;</w:t>
      </w:r>
      <w:r>
        <w:rPr>
          <w:rtl/>
        </w:rPr>
        <w:t xml:space="preserve">  </w:t>
      </w:r>
      <w:bookmarkEnd w:id="16631"/>
    </w:p>
    <w:p w:rsidR="006C0212" w:rsidRDefault="006C0212" w:rsidP="009660C8">
      <w:pPr>
        <w:rPr>
          <w:rtl/>
        </w:rPr>
      </w:pPr>
    </w:p>
    <w:p w:rsidR="006C0212" w:rsidRDefault="006C0212" w:rsidP="00E20CAD">
      <w:pPr>
        <w:rPr>
          <w:rtl/>
        </w:rPr>
      </w:pPr>
      <w:bookmarkStart w:id="16632" w:name="_ETM_Q40_333000"/>
      <w:bookmarkEnd w:id="16632"/>
      <w:r>
        <w:rPr>
          <w:rtl/>
        </w:rPr>
        <w:t>תודה</w:t>
      </w:r>
      <w:r>
        <w:rPr>
          <w:rFonts w:hint="cs"/>
          <w:rtl/>
        </w:rPr>
        <w:t>,</w:t>
      </w:r>
      <w:r>
        <w:rPr>
          <w:rtl/>
        </w:rPr>
        <w:t xml:space="preserve"> </w:t>
      </w:r>
      <w:bookmarkStart w:id="16633" w:name="_ETM_Q40_332630"/>
      <w:bookmarkEnd w:id="16633"/>
      <w:r>
        <w:rPr>
          <w:rtl/>
        </w:rPr>
        <w:t xml:space="preserve">חבר </w:t>
      </w:r>
      <w:bookmarkStart w:id="16634" w:name="_ETM_Q40_332900"/>
      <w:bookmarkEnd w:id="16634"/>
      <w:r>
        <w:rPr>
          <w:rtl/>
        </w:rPr>
        <w:t xml:space="preserve">הכנסת </w:t>
      </w:r>
      <w:bookmarkStart w:id="16635" w:name="_ETM_Q40_333380"/>
      <w:bookmarkEnd w:id="16635"/>
      <w:r>
        <w:rPr>
          <w:rtl/>
        </w:rPr>
        <w:t xml:space="preserve">יעקב </w:t>
      </w:r>
      <w:bookmarkStart w:id="16636" w:name="_ETM_Q40_333740"/>
      <w:bookmarkEnd w:id="16636"/>
      <w:r>
        <w:rPr>
          <w:rtl/>
        </w:rPr>
        <w:t>מרגי</w:t>
      </w:r>
      <w:r>
        <w:rPr>
          <w:rFonts w:hint="cs"/>
          <w:rtl/>
        </w:rPr>
        <w:t>.</w:t>
      </w:r>
      <w:r>
        <w:rPr>
          <w:rtl/>
        </w:rPr>
        <w:t xml:space="preserve"> </w:t>
      </w:r>
      <w:bookmarkStart w:id="16637" w:name="_ETM_Q40_335319"/>
      <w:bookmarkEnd w:id="16637"/>
      <w:r>
        <w:rPr>
          <w:rtl/>
        </w:rPr>
        <w:t xml:space="preserve">אנחנו </w:t>
      </w:r>
      <w:bookmarkStart w:id="16638" w:name="_ETM_Q40_335919"/>
      <w:bookmarkEnd w:id="16638"/>
      <w:r>
        <w:rPr>
          <w:rtl/>
        </w:rPr>
        <w:t xml:space="preserve">נקשיב </w:t>
      </w:r>
      <w:bookmarkStart w:id="16639" w:name="_ETM_Q40_336489"/>
      <w:bookmarkEnd w:id="16639"/>
      <w:r>
        <w:rPr>
          <w:rtl/>
        </w:rPr>
        <w:t xml:space="preserve">לתשובתו </w:t>
      </w:r>
      <w:bookmarkStart w:id="16640" w:name="_ETM_Q40_337239"/>
      <w:bookmarkEnd w:id="16640"/>
      <w:r>
        <w:rPr>
          <w:rtl/>
        </w:rPr>
        <w:t xml:space="preserve">של </w:t>
      </w:r>
      <w:bookmarkStart w:id="16641" w:name="_ETM_Q40_338430"/>
      <w:bookmarkEnd w:id="16641"/>
      <w:r>
        <w:rPr>
          <w:rtl/>
        </w:rPr>
        <w:t xml:space="preserve">סגן </w:t>
      </w:r>
      <w:bookmarkStart w:id="16642" w:name="_ETM_Q40_338910"/>
      <w:bookmarkEnd w:id="16642"/>
      <w:r>
        <w:rPr>
          <w:rtl/>
        </w:rPr>
        <w:t>השר</w:t>
      </w:r>
      <w:r>
        <w:rPr>
          <w:rFonts w:hint="cs"/>
          <w:rtl/>
        </w:rPr>
        <w:t>, או</w:t>
      </w:r>
      <w:r>
        <w:rPr>
          <w:rtl/>
        </w:rPr>
        <w:t xml:space="preserve"> </w:t>
      </w:r>
      <w:bookmarkStart w:id="16643" w:name="_ETM_Q40_339720"/>
      <w:bookmarkEnd w:id="16643"/>
      <w:r>
        <w:rPr>
          <w:rtl/>
        </w:rPr>
        <w:t>השרה</w:t>
      </w:r>
      <w:bookmarkStart w:id="16644" w:name="_ETM_Q40_341190"/>
      <w:bookmarkEnd w:id="16644"/>
      <w:r w:rsidR="00E20CAD">
        <w:rPr>
          <w:rFonts w:hint="cs"/>
          <w:rtl/>
        </w:rPr>
        <w:t xml:space="preserve">, </w:t>
      </w:r>
      <w:r>
        <w:rPr>
          <w:rtl/>
        </w:rPr>
        <w:t xml:space="preserve">יאיר </w:t>
      </w:r>
      <w:bookmarkStart w:id="16645" w:name="_ETM_Q40_341490"/>
      <w:bookmarkEnd w:id="16645"/>
      <w:r>
        <w:rPr>
          <w:rtl/>
        </w:rPr>
        <w:t>גולן</w:t>
      </w:r>
      <w:r w:rsidR="00E20CAD">
        <w:rPr>
          <w:rFonts w:hint="cs"/>
          <w:rtl/>
        </w:rPr>
        <w:t>.</w:t>
      </w:r>
      <w:r>
        <w:rPr>
          <w:rtl/>
        </w:rPr>
        <w:t xml:space="preserve"> </w:t>
      </w:r>
      <w:bookmarkStart w:id="16646" w:name="_ETM_Q40_341850"/>
      <w:bookmarkEnd w:id="16646"/>
      <w:r>
        <w:rPr>
          <w:rtl/>
        </w:rPr>
        <w:t>בבקשה</w:t>
      </w:r>
      <w:r>
        <w:rPr>
          <w:rFonts w:hint="cs"/>
          <w:rtl/>
        </w:rPr>
        <w:t>.</w:t>
      </w:r>
    </w:p>
    <w:p w:rsidR="006C0212" w:rsidRDefault="006C0212" w:rsidP="00A8686B">
      <w:pPr>
        <w:rPr>
          <w:rtl/>
        </w:rPr>
      </w:pPr>
      <w:bookmarkStart w:id="16647" w:name="_ETM_Q40_355000"/>
      <w:bookmarkEnd w:id="16647"/>
    </w:p>
    <w:p w:rsidR="006C0212" w:rsidRDefault="006C0212" w:rsidP="00A8686B">
      <w:pPr>
        <w:pStyle w:val="a4"/>
        <w:keepNext/>
        <w:rPr>
          <w:rtl/>
        </w:rPr>
      </w:pPr>
      <w:r w:rsidRPr="00474A7F">
        <w:rPr>
          <w:rStyle w:val="TagStyle"/>
          <w:rtl/>
        </w:rPr>
        <w:t xml:space="preserve"> &lt;&lt; דובר &gt;&gt; </w:t>
      </w:r>
      <w:bookmarkStart w:id="16648" w:name="_Toc94733029"/>
      <w:bookmarkStart w:id="16649" w:name="_Toc94740252"/>
      <w:r>
        <w:rPr>
          <w:rtl/>
        </w:rPr>
        <w:t>סגן שרת הכלכלה והתעשייה יאיר גולן:</w:t>
      </w:r>
      <w:bookmarkEnd w:id="16648"/>
      <w:bookmarkEnd w:id="16649"/>
      <w:r w:rsidRPr="00474A7F">
        <w:rPr>
          <w:rStyle w:val="TagStyle"/>
          <w:rtl/>
        </w:rPr>
        <w:t xml:space="preserve"> &lt;&lt; דובר &gt;&gt;</w:t>
      </w:r>
      <w:r>
        <w:rPr>
          <w:rtl/>
        </w:rPr>
        <w:t xml:space="preserve">  </w:t>
      </w:r>
    </w:p>
    <w:p w:rsidR="006C0212" w:rsidRDefault="006C0212" w:rsidP="009660C8">
      <w:pPr>
        <w:rPr>
          <w:rtl/>
        </w:rPr>
      </w:pPr>
    </w:p>
    <w:p w:rsidR="006C0212" w:rsidRDefault="006C0212" w:rsidP="00E20CAD">
      <w:pPr>
        <w:rPr>
          <w:rtl/>
        </w:rPr>
      </w:pPr>
      <w:bookmarkStart w:id="16650" w:name="_ETM_Q40_356000"/>
      <w:bookmarkStart w:id="16651" w:name="_ETM_Q40_362410"/>
      <w:bookmarkEnd w:id="16650"/>
      <w:bookmarkEnd w:id="16651"/>
      <w:r>
        <w:rPr>
          <w:rtl/>
        </w:rPr>
        <w:t xml:space="preserve">אדוני </w:t>
      </w:r>
      <w:bookmarkStart w:id="16652" w:name="_ETM_Q40_362889"/>
      <w:bookmarkEnd w:id="16652"/>
      <w:r>
        <w:rPr>
          <w:rtl/>
        </w:rPr>
        <w:t>היושב-ראש</w:t>
      </w:r>
      <w:r>
        <w:rPr>
          <w:rFonts w:hint="cs"/>
          <w:rtl/>
        </w:rPr>
        <w:t>,</w:t>
      </w:r>
      <w:r>
        <w:rPr>
          <w:rtl/>
        </w:rPr>
        <w:t xml:space="preserve"> </w:t>
      </w:r>
      <w:bookmarkStart w:id="16653" w:name="_ETM_Q40_364690"/>
      <w:bookmarkEnd w:id="16653"/>
      <w:r>
        <w:rPr>
          <w:rtl/>
        </w:rPr>
        <w:t xml:space="preserve">חברי </w:t>
      </w:r>
      <w:bookmarkStart w:id="16654" w:name="_ETM_Q40_365230"/>
      <w:bookmarkEnd w:id="16654"/>
      <w:r>
        <w:rPr>
          <w:rtl/>
        </w:rPr>
        <w:t xml:space="preserve">חבר </w:t>
      </w:r>
      <w:bookmarkStart w:id="16655" w:name="_ETM_Q40_365560"/>
      <w:bookmarkEnd w:id="16655"/>
      <w:r>
        <w:rPr>
          <w:rtl/>
        </w:rPr>
        <w:t xml:space="preserve">הכנסת </w:t>
      </w:r>
      <w:bookmarkStart w:id="16656" w:name="_ETM_Q40_366220"/>
      <w:bookmarkEnd w:id="16656"/>
      <w:r>
        <w:rPr>
          <w:rtl/>
        </w:rPr>
        <w:t xml:space="preserve">יעקב </w:t>
      </w:r>
      <w:bookmarkStart w:id="16657" w:name="_ETM_Q40_366550"/>
      <w:bookmarkEnd w:id="16657"/>
      <w:r>
        <w:rPr>
          <w:rtl/>
        </w:rPr>
        <w:t>מרגי</w:t>
      </w:r>
      <w:r>
        <w:rPr>
          <w:rFonts w:hint="cs"/>
          <w:rtl/>
        </w:rPr>
        <w:t>,</w:t>
      </w:r>
      <w:r>
        <w:rPr>
          <w:rtl/>
        </w:rPr>
        <w:t xml:space="preserve"> </w:t>
      </w:r>
      <w:bookmarkStart w:id="16658" w:name="_ETM_Q40_368680"/>
      <w:bookmarkEnd w:id="16658"/>
      <w:r>
        <w:rPr>
          <w:rtl/>
        </w:rPr>
        <w:t xml:space="preserve">חברי </w:t>
      </w:r>
      <w:bookmarkStart w:id="16659" w:name="_ETM_Q40_369370"/>
      <w:bookmarkEnd w:id="16659"/>
      <w:r>
        <w:rPr>
          <w:rtl/>
        </w:rPr>
        <w:t xml:space="preserve">וחברות </w:t>
      </w:r>
      <w:bookmarkStart w:id="16660" w:name="_ETM_Q40_369849"/>
      <w:bookmarkEnd w:id="16660"/>
      <w:r>
        <w:rPr>
          <w:rtl/>
        </w:rPr>
        <w:t>הכנסת</w:t>
      </w:r>
      <w:r>
        <w:rPr>
          <w:rFonts w:hint="cs"/>
          <w:rtl/>
        </w:rPr>
        <w:t>,</w:t>
      </w:r>
      <w:r>
        <w:rPr>
          <w:rtl/>
        </w:rPr>
        <w:t xml:space="preserve"> </w:t>
      </w:r>
      <w:bookmarkStart w:id="16661" w:name="_ETM_Q40_373090"/>
      <w:bookmarkEnd w:id="16661"/>
      <w:r w:rsidR="00E20CAD">
        <w:rPr>
          <w:rFonts w:hint="cs"/>
          <w:rtl/>
        </w:rPr>
        <w:t>ב</w:t>
      </w:r>
      <w:r>
        <w:rPr>
          <w:rtl/>
        </w:rPr>
        <w:t xml:space="preserve">הצעת </w:t>
      </w:r>
      <w:bookmarkStart w:id="16662" w:name="_ETM_Q40_373659"/>
      <w:bookmarkEnd w:id="16662"/>
      <w:r>
        <w:rPr>
          <w:rtl/>
        </w:rPr>
        <w:t xml:space="preserve">החוק </w:t>
      </w:r>
      <w:bookmarkStart w:id="16663" w:name="_ETM_Q40_374230"/>
      <w:bookmarkEnd w:id="16663"/>
      <w:r>
        <w:rPr>
          <w:rtl/>
        </w:rPr>
        <w:t xml:space="preserve">הזו </w:t>
      </w:r>
      <w:bookmarkStart w:id="16664" w:name="_ETM_Q40_376190"/>
      <w:bookmarkEnd w:id="16664"/>
      <w:r>
        <w:rPr>
          <w:rtl/>
        </w:rPr>
        <w:t xml:space="preserve">יש </w:t>
      </w:r>
      <w:bookmarkStart w:id="16665" w:name="_ETM_Q40_376550"/>
      <w:bookmarkStart w:id="16666" w:name="_ETM_Q40_376940"/>
      <w:bookmarkEnd w:id="16665"/>
      <w:bookmarkEnd w:id="16666"/>
      <w:r>
        <w:rPr>
          <w:rtl/>
        </w:rPr>
        <w:t xml:space="preserve">הרבה </w:t>
      </w:r>
      <w:bookmarkStart w:id="16667" w:name="_ETM_Q40_377629"/>
      <w:bookmarkEnd w:id="16667"/>
      <w:r>
        <w:rPr>
          <w:rtl/>
        </w:rPr>
        <w:t>מ</w:t>
      </w:r>
      <w:r>
        <w:rPr>
          <w:rFonts w:hint="cs"/>
          <w:rtl/>
        </w:rPr>
        <w:t>ן השכל</w:t>
      </w:r>
      <w:bookmarkStart w:id="16668" w:name="_ETM_Q40_378139"/>
      <w:bookmarkStart w:id="16669" w:name="_ETM_Q40_379870"/>
      <w:bookmarkEnd w:id="16668"/>
      <w:bookmarkEnd w:id="16669"/>
      <w:r>
        <w:rPr>
          <w:rFonts w:hint="cs"/>
          <w:rtl/>
        </w:rPr>
        <w:t xml:space="preserve"> </w:t>
      </w:r>
      <w:r>
        <w:rPr>
          <w:rtl/>
        </w:rPr>
        <w:t xml:space="preserve">ויש </w:t>
      </w:r>
      <w:bookmarkStart w:id="16670" w:name="_ETM_Q40_380709"/>
      <w:bookmarkEnd w:id="16670"/>
      <w:r>
        <w:rPr>
          <w:rtl/>
        </w:rPr>
        <w:t xml:space="preserve">בה </w:t>
      </w:r>
      <w:bookmarkStart w:id="16671" w:name="_ETM_Q40_380889"/>
      <w:bookmarkEnd w:id="16671"/>
      <w:r>
        <w:rPr>
          <w:rtl/>
        </w:rPr>
        <w:t>היגיון</w:t>
      </w:r>
      <w:r>
        <w:rPr>
          <w:rFonts w:hint="cs"/>
          <w:rtl/>
        </w:rPr>
        <w:t>,</w:t>
      </w:r>
      <w:r>
        <w:rPr>
          <w:rtl/>
        </w:rPr>
        <w:t xml:space="preserve"> </w:t>
      </w:r>
      <w:bookmarkStart w:id="16672" w:name="_ETM_Q40_382010"/>
      <w:bookmarkEnd w:id="16672"/>
      <w:r>
        <w:rPr>
          <w:rtl/>
        </w:rPr>
        <w:t xml:space="preserve">במיוחד </w:t>
      </w:r>
      <w:bookmarkStart w:id="16673" w:name="_ETM_Q40_382609"/>
      <w:bookmarkEnd w:id="16673"/>
      <w:r>
        <w:rPr>
          <w:rtl/>
        </w:rPr>
        <w:t xml:space="preserve">בימים </w:t>
      </w:r>
      <w:bookmarkStart w:id="16674" w:name="_ETM_Q40_383150"/>
      <w:bookmarkEnd w:id="16674"/>
      <w:r>
        <w:rPr>
          <w:rtl/>
        </w:rPr>
        <w:t xml:space="preserve">כאלה </w:t>
      </w:r>
      <w:bookmarkStart w:id="16675" w:name="_ETM_Q40_384079"/>
      <w:bookmarkEnd w:id="16675"/>
      <w:r>
        <w:rPr>
          <w:rtl/>
        </w:rPr>
        <w:t xml:space="preserve">של </w:t>
      </w:r>
      <w:bookmarkStart w:id="16676" w:name="_ETM_Q40_385849"/>
      <w:bookmarkEnd w:id="16676"/>
      <w:r>
        <w:rPr>
          <w:rtl/>
        </w:rPr>
        <w:t xml:space="preserve">עומס </w:t>
      </w:r>
      <w:bookmarkStart w:id="16677" w:name="_ETM_Q40_386239"/>
      <w:bookmarkEnd w:id="16677"/>
      <w:r>
        <w:rPr>
          <w:rtl/>
        </w:rPr>
        <w:t xml:space="preserve">כלכלי </w:t>
      </w:r>
      <w:bookmarkStart w:id="16678" w:name="_ETM_Q40_386930"/>
      <w:bookmarkEnd w:id="16678"/>
      <w:r>
        <w:rPr>
          <w:rtl/>
        </w:rPr>
        <w:t xml:space="preserve">לא </w:t>
      </w:r>
      <w:bookmarkStart w:id="16679" w:name="_ETM_Q40_387109"/>
      <w:bookmarkEnd w:id="16679"/>
      <w:r>
        <w:rPr>
          <w:rtl/>
        </w:rPr>
        <w:t>מבוטל</w:t>
      </w:r>
      <w:r>
        <w:rPr>
          <w:rFonts w:hint="cs"/>
          <w:rtl/>
        </w:rPr>
        <w:t>,</w:t>
      </w:r>
      <w:r>
        <w:rPr>
          <w:rtl/>
        </w:rPr>
        <w:t xml:space="preserve"> </w:t>
      </w:r>
      <w:bookmarkStart w:id="16680" w:name="_ETM_Q40_387919"/>
      <w:bookmarkEnd w:id="16680"/>
      <w:r>
        <w:rPr>
          <w:rtl/>
        </w:rPr>
        <w:t xml:space="preserve">בוודאי </w:t>
      </w:r>
      <w:bookmarkStart w:id="16681" w:name="_ETM_Q40_388489"/>
      <w:bookmarkEnd w:id="16681"/>
      <w:r>
        <w:rPr>
          <w:rtl/>
        </w:rPr>
        <w:t xml:space="preserve">על </w:t>
      </w:r>
      <w:bookmarkStart w:id="16682" w:name="_ETM_Q40_388579"/>
      <w:bookmarkEnd w:id="16682"/>
      <w:r>
        <w:rPr>
          <w:rtl/>
        </w:rPr>
        <w:t xml:space="preserve">השכבות </w:t>
      </w:r>
      <w:bookmarkStart w:id="16683" w:name="_ETM_Q40_389029"/>
      <w:bookmarkEnd w:id="16683"/>
      <w:r>
        <w:rPr>
          <w:rtl/>
        </w:rPr>
        <w:t>החלשות</w:t>
      </w:r>
      <w:r>
        <w:rPr>
          <w:rFonts w:hint="cs"/>
          <w:rtl/>
        </w:rPr>
        <w:t>.</w:t>
      </w:r>
      <w:r>
        <w:rPr>
          <w:rtl/>
        </w:rPr>
        <w:t xml:space="preserve"> </w:t>
      </w:r>
      <w:bookmarkStart w:id="16684" w:name="_ETM_Q40_390889"/>
      <w:bookmarkEnd w:id="16684"/>
      <w:r>
        <w:rPr>
          <w:rtl/>
        </w:rPr>
        <w:t>לכן</w:t>
      </w:r>
      <w:r>
        <w:rPr>
          <w:rFonts w:hint="cs"/>
          <w:rtl/>
        </w:rPr>
        <w:t>,</w:t>
      </w:r>
      <w:r>
        <w:rPr>
          <w:rtl/>
        </w:rPr>
        <w:t xml:space="preserve"> </w:t>
      </w:r>
      <w:bookmarkStart w:id="16685" w:name="_ETM_Q40_391639"/>
      <w:bookmarkEnd w:id="16685"/>
      <w:r>
        <w:rPr>
          <w:rtl/>
        </w:rPr>
        <w:t xml:space="preserve">בסיכום </w:t>
      </w:r>
      <w:bookmarkStart w:id="16686" w:name="_ETM_Q40_392389"/>
      <w:bookmarkEnd w:id="16686"/>
      <w:r>
        <w:rPr>
          <w:rtl/>
        </w:rPr>
        <w:t xml:space="preserve">מוקדם </w:t>
      </w:r>
      <w:bookmarkStart w:id="16687" w:name="_ETM_Q40_393439"/>
      <w:bookmarkEnd w:id="16687"/>
      <w:r>
        <w:rPr>
          <w:rtl/>
        </w:rPr>
        <w:t xml:space="preserve">ביני </w:t>
      </w:r>
      <w:bookmarkStart w:id="16688" w:name="_ETM_Q40_393739"/>
      <w:bookmarkEnd w:id="16688"/>
      <w:r>
        <w:rPr>
          <w:rtl/>
        </w:rPr>
        <w:t xml:space="preserve">לבין </w:t>
      </w:r>
      <w:bookmarkStart w:id="16689" w:name="_ETM_Q40_394340"/>
      <w:bookmarkEnd w:id="16689"/>
      <w:r>
        <w:rPr>
          <w:rtl/>
        </w:rPr>
        <w:t xml:space="preserve">חבר </w:t>
      </w:r>
      <w:bookmarkStart w:id="16690" w:name="_ETM_Q40_395269"/>
      <w:bookmarkEnd w:id="16690"/>
      <w:r>
        <w:rPr>
          <w:rtl/>
        </w:rPr>
        <w:t xml:space="preserve">הכנסת </w:t>
      </w:r>
      <w:bookmarkStart w:id="16691" w:name="_ETM_Q40_395749"/>
      <w:bookmarkEnd w:id="16691"/>
      <w:r>
        <w:rPr>
          <w:rtl/>
        </w:rPr>
        <w:t xml:space="preserve">מרגי </w:t>
      </w:r>
      <w:bookmarkStart w:id="16692" w:name="_ETM_Q40_396910"/>
      <w:bookmarkEnd w:id="16692"/>
      <w:r>
        <w:rPr>
          <w:rtl/>
        </w:rPr>
        <w:t xml:space="preserve">סיכמנו </w:t>
      </w:r>
      <w:bookmarkStart w:id="16693" w:name="_ETM_Q40_397900"/>
      <w:bookmarkEnd w:id="16693"/>
      <w:r>
        <w:rPr>
          <w:rtl/>
        </w:rPr>
        <w:t xml:space="preserve">שהנושא </w:t>
      </w:r>
      <w:bookmarkStart w:id="16694" w:name="_ETM_Q40_399880"/>
      <w:bookmarkEnd w:id="16694"/>
      <w:r>
        <w:rPr>
          <w:rtl/>
        </w:rPr>
        <w:t xml:space="preserve">יעלה </w:t>
      </w:r>
      <w:bookmarkStart w:id="16695" w:name="_ETM_Q40_401980"/>
      <w:bookmarkEnd w:id="16695"/>
      <w:r>
        <w:rPr>
          <w:rtl/>
        </w:rPr>
        <w:t xml:space="preserve">לעבודה </w:t>
      </w:r>
      <w:bookmarkStart w:id="16696" w:name="_ETM_Q40_402550"/>
      <w:bookmarkEnd w:id="16696"/>
      <w:r>
        <w:rPr>
          <w:rtl/>
        </w:rPr>
        <w:t xml:space="preserve">מסודרת </w:t>
      </w:r>
      <w:bookmarkStart w:id="16697" w:name="_ETM_Q40_403569"/>
      <w:bookmarkEnd w:id="16697"/>
      <w:r>
        <w:rPr>
          <w:rtl/>
        </w:rPr>
        <w:t xml:space="preserve">בתוך </w:t>
      </w:r>
      <w:bookmarkStart w:id="16698" w:name="_ETM_Q40_404020"/>
      <w:bookmarkEnd w:id="16698"/>
      <w:r>
        <w:rPr>
          <w:rtl/>
        </w:rPr>
        <w:t xml:space="preserve">משרד </w:t>
      </w:r>
      <w:bookmarkStart w:id="16699" w:name="_ETM_Q40_404410"/>
      <w:bookmarkEnd w:id="16699"/>
      <w:r>
        <w:rPr>
          <w:rtl/>
        </w:rPr>
        <w:t>הכלכלה</w:t>
      </w:r>
      <w:r>
        <w:rPr>
          <w:rFonts w:hint="cs"/>
          <w:rtl/>
        </w:rPr>
        <w:t>.</w:t>
      </w:r>
      <w:r>
        <w:rPr>
          <w:rtl/>
        </w:rPr>
        <w:t xml:space="preserve"> </w:t>
      </w:r>
      <w:bookmarkStart w:id="16700" w:name="_ETM_Q40_405010"/>
      <w:bookmarkEnd w:id="16700"/>
      <w:r>
        <w:rPr>
          <w:rtl/>
        </w:rPr>
        <w:t xml:space="preserve">דרך </w:t>
      </w:r>
      <w:bookmarkStart w:id="16701" w:name="_ETM_Q40_405220"/>
      <w:bookmarkEnd w:id="16701"/>
      <w:r>
        <w:rPr>
          <w:rtl/>
        </w:rPr>
        <w:t>אגב</w:t>
      </w:r>
      <w:r>
        <w:rPr>
          <w:rFonts w:hint="cs"/>
          <w:rtl/>
        </w:rPr>
        <w:t>,</w:t>
      </w:r>
      <w:r>
        <w:rPr>
          <w:rtl/>
        </w:rPr>
        <w:t xml:space="preserve"> </w:t>
      </w:r>
      <w:bookmarkStart w:id="16702" w:name="_ETM_Q40_405400"/>
      <w:bookmarkEnd w:id="16702"/>
      <w:r>
        <w:rPr>
          <w:rtl/>
        </w:rPr>
        <w:t xml:space="preserve">לא </w:t>
      </w:r>
      <w:bookmarkStart w:id="16703" w:name="_ETM_Q40_405580"/>
      <w:bookmarkEnd w:id="16703"/>
      <w:r>
        <w:rPr>
          <w:rtl/>
        </w:rPr>
        <w:t xml:space="preserve">רק </w:t>
      </w:r>
      <w:bookmarkStart w:id="16704" w:name="_ETM_Q40_405730"/>
      <w:bookmarkEnd w:id="16704"/>
      <w:r>
        <w:rPr>
          <w:rtl/>
        </w:rPr>
        <w:t xml:space="preserve">במשרד </w:t>
      </w:r>
      <w:bookmarkStart w:id="16705" w:name="_ETM_Q40_406209"/>
      <w:bookmarkEnd w:id="16705"/>
      <w:r>
        <w:rPr>
          <w:rtl/>
        </w:rPr>
        <w:t>הכלכלה</w:t>
      </w:r>
      <w:r>
        <w:rPr>
          <w:rFonts w:hint="cs"/>
          <w:rtl/>
        </w:rPr>
        <w:t>.</w:t>
      </w:r>
      <w:r>
        <w:rPr>
          <w:rtl/>
        </w:rPr>
        <w:t xml:space="preserve"> </w:t>
      </w:r>
      <w:bookmarkStart w:id="16706" w:name="_ETM_Q40_406810"/>
      <w:bookmarkEnd w:id="16706"/>
      <w:r>
        <w:rPr>
          <w:rtl/>
        </w:rPr>
        <w:t xml:space="preserve">אנחנו </w:t>
      </w:r>
      <w:bookmarkStart w:id="16707" w:name="_ETM_Q40_407020"/>
      <w:bookmarkEnd w:id="16707"/>
      <w:r>
        <w:rPr>
          <w:rtl/>
        </w:rPr>
        <w:t xml:space="preserve">נתאם </w:t>
      </w:r>
      <w:bookmarkStart w:id="16708" w:name="_ETM_Q40_407470"/>
      <w:bookmarkEnd w:id="16708"/>
      <w:r>
        <w:rPr>
          <w:rtl/>
        </w:rPr>
        <w:t xml:space="preserve">פה </w:t>
      </w:r>
      <w:bookmarkStart w:id="16709" w:name="_ETM_Q40_407800"/>
      <w:bookmarkEnd w:id="16709"/>
      <w:r>
        <w:rPr>
          <w:rtl/>
        </w:rPr>
        <w:t xml:space="preserve">משרדים </w:t>
      </w:r>
      <w:bookmarkStart w:id="16710" w:name="_ETM_Q40_408340"/>
      <w:bookmarkEnd w:id="16710"/>
      <w:r>
        <w:rPr>
          <w:rtl/>
        </w:rPr>
        <w:t xml:space="preserve">נוספים </w:t>
      </w:r>
      <w:bookmarkStart w:id="16711" w:name="_ETM_Q40_409430"/>
      <w:bookmarkEnd w:id="16711"/>
      <w:r>
        <w:rPr>
          <w:rtl/>
        </w:rPr>
        <w:t xml:space="preserve">שמאוד </w:t>
      </w:r>
      <w:bookmarkStart w:id="16712" w:name="_ETM_Q40_409909"/>
      <w:bookmarkEnd w:id="16712"/>
      <w:r>
        <w:rPr>
          <w:rtl/>
        </w:rPr>
        <w:t>רלוונטי</w:t>
      </w:r>
      <w:r>
        <w:rPr>
          <w:rFonts w:hint="cs"/>
          <w:rtl/>
        </w:rPr>
        <w:t>ים</w:t>
      </w:r>
      <w:r>
        <w:rPr>
          <w:rtl/>
        </w:rPr>
        <w:t xml:space="preserve"> </w:t>
      </w:r>
      <w:bookmarkStart w:id="16713" w:name="_ETM_Q40_410479"/>
      <w:bookmarkEnd w:id="16713"/>
      <w:r>
        <w:rPr>
          <w:rtl/>
        </w:rPr>
        <w:t>לנושא</w:t>
      </w:r>
      <w:r w:rsidR="00E20CAD">
        <w:rPr>
          <w:rFonts w:hint="cs"/>
          <w:rtl/>
        </w:rPr>
        <w:t>,</w:t>
      </w:r>
      <w:r>
        <w:rPr>
          <w:rtl/>
        </w:rPr>
        <w:t xml:space="preserve"> </w:t>
      </w:r>
      <w:bookmarkStart w:id="16714" w:name="_ETM_Q40_410930"/>
      <w:bookmarkEnd w:id="16714"/>
      <w:r>
        <w:rPr>
          <w:rtl/>
        </w:rPr>
        <w:t xml:space="preserve">כמו </w:t>
      </w:r>
      <w:bookmarkStart w:id="16715" w:name="_ETM_Q40_411260"/>
      <w:bookmarkEnd w:id="16715"/>
      <w:r>
        <w:rPr>
          <w:rtl/>
        </w:rPr>
        <w:t xml:space="preserve">משרד </w:t>
      </w:r>
      <w:bookmarkStart w:id="16716" w:name="_ETM_Q40_411620"/>
      <w:bookmarkEnd w:id="16716"/>
      <w:r>
        <w:rPr>
          <w:rtl/>
        </w:rPr>
        <w:t xml:space="preserve">התקשורת </w:t>
      </w:r>
      <w:bookmarkStart w:id="16717" w:name="_ETM_Q40_412279"/>
      <w:bookmarkEnd w:id="16717"/>
      <w:r>
        <w:rPr>
          <w:rtl/>
        </w:rPr>
        <w:t xml:space="preserve">וכמו </w:t>
      </w:r>
      <w:bookmarkStart w:id="16718" w:name="_ETM_Q40_412549"/>
      <w:bookmarkEnd w:id="16718"/>
      <w:r>
        <w:rPr>
          <w:rtl/>
        </w:rPr>
        <w:t xml:space="preserve">משרדים </w:t>
      </w:r>
      <w:bookmarkStart w:id="16719" w:name="_ETM_Q40_412999"/>
      <w:bookmarkEnd w:id="16719"/>
      <w:r>
        <w:rPr>
          <w:rtl/>
        </w:rPr>
        <w:t xml:space="preserve">נוספים </w:t>
      </w:r>
      <w:bookmarkStart w:id="16720" w:name="_ETM_Q40_413479"/>
      <w:bookmarkEnd w:id="16720"/>
      <w:r>
        <w:rPr>
          <w:rtl/>
        </w:rPr>
        <w:t xml:space="preserve">שמספקים </w:t>
      </w:r>
      <w:bookmarkStart w:id="16721" w:name="_ETM_Q40_414079"/>
      <w:bookmarkEnd w:id="16721"/>
      <w:r>
        <w:rPr>
          <w:rtl/>
        </w:rPr>
        <w:t xml:space="preserve">שירותים </w:t>
      </w:r>
      <w:bookmarkStart w:id="16722" w:name="_ETM_Q40_414559"/>
      <w:bookmarkEnd w:id="16722"/>
      <w:r>
        <w:rPr>
          <w:rtl/>
        </w:rPr>
        <w:t>לאזרח</w:t>
      </w:r>
      <w:r>
        <w:rPr>
          <w:rFonts w:hint="cs"/>
          <w:rtl/>
        </w:rPr>
        <w:t>.</w:t>
      </w:r>
      <w:bookmarkStart w:id="16723" w:name="_ETM_Q40_415930"/>
      <w:bookmarkStart w:id="16724" w:name="_ETM_Q40_416110"/>
      <w:bookmarkEnd w:id="16723"/>
      <w:bookmarkEnd w:id="16724"/>
      <w:r>
        <w:rPr>
          <w:rFonts w:hint="cs"/>
          <w:rtl/>
        </w:rPr>
        <w:t xml:space="preserve"> נ</w:t>
      </w:r>
      <w:r>
        <w:rPr>
          <w:rtl/>
        </w:rPr>
        <w:t xml:space="preserve">עיין </w:t>
      </w:r>
      <w:bookmarkStart w:id="16725" w:name="_ETM_Q40_416439"/>
      <w:bookmarkEnd w:id="16725"/>
      <w:r>
        <w:rPr>
          <w:rtl/>
        </w:rPr>
        <w:t xml:space="preserve">בזה </w:t>
      </w:r>
      <w:bookmarkStart w:id="16726" w:name="_ETM_Q40_416650"/>
      <w:bookmarkEnd w:id="16726"/>
      <w:r>
        <w:rPr>
          <w:rtl/>
        </w:rPr>
        <w:t xml:space="preserve">בכובד </w:t>
      </w:r>
      <w:bookmarkStart w:id="16727" w:name="_ETM_Q40_417159"/>
      <w:bookmarkEnd w:id="16727"/>
      <w:r>
        <w:rPr>
          <w:rtl/>
        </w:rPr>
        <w:t>ראש</w:t>
      </w:r>
      <w:r>
        <w:rPr>
          <w:rFonts w:hint="cs"/>
          <w:rtl/>
        </w:rPr>
        <w:t>.</w:t>
      </w:r>
      <w:bookmarkStart w:id="16728" w:name="_ETM_Q40_418070"/>
      <w:bookmarkEnd w:id="16728"/>
      <w:r>
        <w:rPr>
          <w:rFonts w:hint="cs"/>
          <w:rtl/>
        </w:rPr>
        <w:t xml:space="preserve"> </w:t>
      </w:r>
      <w:r>
        <w:rPr>
          <w:rtl/>
        </w:rPr>
        <w:t xml:space="preserve">יש </w:t>
      </w:r>
      <w:bookmarkStart w:id="16729" w:name="_ETM_Q40_418310"/>
      <w:bookmarkEnd w:id="16729"/>
      <w:r>
        <w:rPr>
          <w:rtl/>
        </w:rPr>
        <w:t xml:space="preserve">פה </w:t>
      </w:r>
      <w:bookmarkStart w:id="16730" w:name="_ETM_Q40_418610"/>
      <w:bookmarkEnd w:id="16730"/>
      <w:r>
        <w:rPr>
          <w:rtl/>
        </w:rPr>
        <w:t xml:space="preserve">מגוון </w:t>
      </w:r>
      <w:bookmarkStart w:id="16731" w:name="_ETM_Q40_419090"/>
      <w:bookmarkEnd w:id="16731"/>
      <w:r>
        <w:rPr>
          <w:rtl/>
        </w:rPr>
        <w:t xml:space="preserve">רחב </w:t>
      </w:r>
      <w:bookmarkStart w:id="16732" w:name="_ETM_Q40_419660"/>
      <w:bookmarkEnd w:id="16732"/>
      <w:r>
        <w:rPr>
          <w:rtl/>
        </w:rPr>
        <w:t xml:space="preserve">של </w:t>
      </w:r>
      <w:bookmarkStart w:id="16733" w:name="_ETM_Q40_419840"/>
      <w:bookmarkEnd w:id="16733"/>
      <w:r>
        <w:rPr>
          <w:rtl/>
        </w:rPr>
        <w:t xml:space="preserve">שירותים </w:t>
      </w:r>
      <w:bookmarkStart w:id="16734" w:name="_ETM_Q40_420500"/>
      <w:bookmarkEnd w:id="16734"/>
      <w:r>
        <w:rPr>
          <w:rtl/>
        </w:rPr>
        <w:t>ומוצרים</w:t>
      </w:r>
      <w:r>
        <w:rPr>
          <w:rFonts w:hint="cs"/>
          <w:rtl/>
        </w:rPr>
        <w:t xml:space="preserve"> ונצטרך</w:t>
      </w:r>
      <w:bookmarkStart w:id="16735" w:name="_ETM_Q40_421739"/>
      <w:bookmarkStart w:id="16736" w:name="_ETM_Q40_422069"/>
      <w:bookmarkEnd w:id="16735"/>
      <w:bookmarkEnd w:id="16736"/>
      <w:r>
        <w:rPr>
          <w:rtl/>
        </w:rPr>
        <w:t xml:space="preserve"> </w:t>
      </w:r>
      <w:bookmarkStart w:id="16737" w:name="_ETM_Q40_422280"/>
      <w:bookmarkEnd w:id="16737"/>
      <w:r>
        <w:rPr>
          <w:rtl/>
        </w:rPr>
        <w:t xml:space="preserve">לקבוע </w:t>
      </w:r>
      <w:bookmarkStart w:id="16738" w:name="_ETM_Q40_422610"/>
      <w:bookmarkEnd w:id="16738"/>
      <w:r>
        <w:rPr>
          <w:rtl/>
        </w:rPr>
        <w:t xml:space="preserve">בנושא </w:t>
      </w:r>
      <w:bookmarkStart w:id="16739" w:name="_ETM_Q40_423000"/>
      <w:bookmarkEnd w:id="16739"/>
      <w:r>
        <w:rPr>
          <w:rtl/>
        </w:rPr>
        <w:t xml:space="preserve">הזה </w:t>
      </w:r>
      <w:bookmarkStart w:id="16740" w:name="_ETM_Q40_423180"/>
      <w:bookmarkEnd w:id="16740"/>
      <w:r>
        <w:rPr>
          <w:rtl/>
        </w:rPr>
        <w:t xml:space="preserve">כללים </w:t>
      </w:r>
      <w:bookmarkStart w:id="16741" w:name="_ETM_Q40_423569"/>
      <w:bookmarkEnd w:id="16741"/>
      <w:r>
        <w:rPr>
          <w:rtl/>
        </w:rPr>
        <w:t>ברורים</w:t>
      </w:r>
      <w:r>
        <w:rPr>
          <w:rFonts w:hint="cs"/>
          <w:rtl/>
        </w:rPr>
        <w:t>.</w:t>
      </w:r>
      <w:r>
        <w:rPr>
          <w:rtl/>
        </w:rPr>
        <w:t xml:space="preserve"> </w:t>
      </w:r>
      <w:bookmarkStart w:id="16742" w:name="_ETM_Q40_424680"/>
      <w:bookmarkEnd w:id="16742"/>
      <w:r>
        <w:rPr>
          <w:rtl/>
        </w:rPr>
        <w:t xml:space="preserve">יכול </w:t>
      </w:r>
      <w:bookmarkStart w:id="16743" w:name="_ETM_Q40_424920"/>
      <w:bookmarkEnd w:id="16743"/>
      <w:r>
        <w:rPr>
          <w:rtl/>
        </w:rPr>
        <w:t xml:space="preserve">להיות </w:t>
      </w:r>
      <w:bookmarkStart w:id="16744" w:name="_ETM_Q40_425099"/>
      <w:bookmarkEnd w:id="16744"/>
      <w:r>
        <w:rPr>
          <w:rtl/>
        </w:rPr>
        <w:t xml:space="preserve">גם </w:t>
      </w:r>
      <w:bookmarkStart w:id="16745" w:name="_ETM_Q40_425280"/>
      <w:bookmarkEnd w:id="16745"/>
      <w:r>
        <w:rPr>
          <w:rtl/>
        </w:rPr>
        <w:t>שיהי</w:t>
      </w:r>
      <w:r>
        <w:rPr>
          <w:rFonts w:hint="cs"/>
          <w:rtl/>
        </w:rPr>
        <w:t>ו</w:t>
      </w:r>
      <w:r>
        <w:rPr>
          <w:rtl/>
        </w:rPr>
        <w:t xml:space="preserve"> </w:t>
      </w:r>
      <w:bookmarkStart w:id="16746" w:name="_ETM_Q40_425609"/>
      <w:bookmarkEnd w:id="16746"/>
      <w:r>
        <w:rPr>
          <w:rtl/>
        </w:rPr>
        <w:t xml:space="preserve">הבדלים </w:t>
      </w:r>
      <w:bookmarkStart w:id="16747" w:name="_ETM_Q40_426269"/>
      <w:bookmarkEnd w:id="16747"/>
      <w:r>
        <w:rPr>
          <w:rtl/>
        </w:rPr>
        <w:t xml:space="preserve">בין </w:t>
      </w:r>
      <w:bookmarkStart w:id="16748" w:name="_ETM_Q40_427109"/>
      <w:bookmarkEnd w:id="16748"/>
      <w:r>
        <w:rPr>
          <w:rtl/>
        </w:rPr>
        <w:t xml:space="preserve">שירותים </w:t>
      </w:r>
      <w:bookmarkStart w:id="16749" w:name="_ETM_Q40_427769"/>
      <w:bookmarkEnd w:id="16749"/>
      <w:r>
        <w:rPr>
          <w:rtl/>
        </w:rPr>
        <w:t>ומוצרים</w:t>
      </w:r>
      <w:r w:rsidR="00E20CAD">
        <w:rPr>
          <w:rFonts w:hint="cs"/>
          <w:rtl/>
        </w:rPr>
        <w:t>:</w:t>
      </w:r>
      <w:r>
        <w:rPr>
          <w:rtl/>
        </w:rPr>
        <w:t xml:space="preserve"> </w:t>
      </w:r>
      <w:bookmarkStart w:id="16750" w:name="_ETM_Q40_429060"/>
      <w:bookmarkEnd w:id="16750"/>
      <w:r>
        <w:rPr>
          <w:rtl/>
        </w:rPr>
        <w:t>שהמ</w:t>
      </w:r>
      <w:r>
        <w:rPr>
          <w:rFonts w:hint="cs"/>
          <w:rtl/>
        </w:rPr>
        <w:t>ג</w:t>
      </w:r>
      <w:r>
        <w:rPr>
          <w:rtl/>
        </w:rPr>
        <w:t>ב</w:t>
      </w:r>
      <w:r>
        <w:rPr>
          <w:rFonts w:hint="cs"/>
          <w:rtl/>
        </w:rPr>
        <w:t>לה היא</w:t>
      </w:r>
      <w:r>
        <w:rPr>
          <w:rtl/>
        </w:rPr>
        <w:t xml:space="preserve"> </w:t>
      </w:r>
      <w:bookmarkStart w:id="16751" w:name="_ETM_Q40_430170"/>
      <w:bookmarkStart w:id="16752" w:name="_ETM_Q40_430349"/>
      <w:bookmarkEnd w:id="16751"/>
      <w:bookmarkEnd w:id="16752"/>
      <w:r>
        <w:rPr>
          <w:rtl/>
        </w:rPr>
        <w:t xml:space="preserve">של </w:t>
      </w:r>
      <w:bookmarkStart w:id="16753" w:name="_ETM_Q40_430560"/>
      <w:bookmarkStart w:id="16754" w:name="_ETM_Q40_430890"/>
      <w:bookmarkEnd w:id="16753"/>
      <w:bookmarkEnd w:id="16754"/>
      <w:r>
        <w:rPr>
          <w:rFonts w:hint="cs"/>
          <w:rtl/>
        </w:rPr>
        <w:t xml:space="preserve">ארבעה </w:t>
      </w:r>
      <w:r>
        <w:rPr>
          <w:rtl/>
        </w:rPr>
        <w:t xml:space="preserve">חודשים </w:t>
      </w:r>
      <w:bookmarkStart w:id="16755" w:name="_ETM_Q40_431370"/>
      <w:bookmarkEnd w:id="16755"/>
      <w:r>
        <w:rPr>
          <w:rtl/>
        </w:rPr>
        <w:t xml:space="preserve">שהחשבון </w:t>
      </w:r>
      <w:bookmarkStart w:id="16756" w:name="_ETM_Q40_431879"/>
      <w:bookmarkEnd w:id="16756"/>
      <w:r>
        <w:rPr>
          <w:rtl/>
        </w:rPr>
        <w:t xml:space="preserve">לא </w:t>
      </w:r>
      <w:bookmarkStart w:id="16757" w:name="_ETM_Q40_431969"/>
      <w:bookmarkEnd w:id="16757"/>
      <w:r>
        <w:rPr>
          <w:rtl/>
        </w:rPr>
        <w:t>פעיל</w:t>
      </w:r>
      <w:r>
        <w:rPr>
          <w:rFonts w:hint="cs"/>
          <w:rtl/>
        </w:rPr>
        <w:t>,</w:t>
      </w:r>
      <w:r>
        <w:rPr>
          <w:rtl/>
        </w:rPr>
        <w:t xml:space="preserve"> </w:t>
      </w:r>
      <w:bookmarkStart w:id="16758" w:name="_ETM_Q40_432420"/>
      <w:bookmarkEnd w:id="16758"/>
      <w:r>
        <w:rPr>
          <w:rtl/>
        </w:rPr>
        <w:t>ו</w:t>
      </w:r>
      <w:r>
        <w:rPr>
          <w:rFonts w:hint="cs"/>
          <w:rtl/>
        </w:rPr>
        <w:t>י</w:t>
      </w:r>
      <w:r>
        <w:rPr>
          <w:rtl/>
        </w:rPr>
        <w:t xml:space="preserve">היו </w:t>
      </w:r>
      <w:bookmarkStart w:id="16759" w:name="_ETM_Q40_432659"/>
      <w:bookmarkEnd w:id="16759"/>
      <w:r>
        <w:rPr>
          <w:rtl/>
        </w:rPr>
        <w:t xml:space="preserve">כאלה </w:t>
      </w:r>
      <w:bookmarkStart w:id="16760" w:name="_ETM_Q40_432900"/>
      <w:bookmarkEnd w:id="16760"/>
      <w:r>
        <w:rPr>
          <w:rtl/>
        </w:rPr>
        <w:t>ש</w:t>
      </w:r>
      <w:bookmarkStart w:id="16761" w:name="_ETM_Q40_433049"/>
      <w:bookmarkEnd w:id="16761"/>
      <w:r>
        <w:rPr>
          <w:rtl/>
        </w:rPr>
        <w:t xml:space="preserve">שנה </w:t>
      </w:r>
      <w:bookmarkStart w:id="16762" w:name="_ETM_Q40_433439"/>
      <w:bookmarkEnd w:id="16762"/>
      <w:r>
        <w:rPr>
          <w:rtl/>
        </w:rPr>
        <w:t xml:space="preserve">החשבון </w:t>
      </w:r>
      <w:bookmarkStart w:id="16763" w:name="_ETM_Q40_433890"/>
      <w:bookmarkEnd w:id="16763"/>
      <w:r>
        <w:rPr>
          <w:rtl/>
        </w:rPr>
        <w:t xml:space="preserve">לא </w:t>
      </w:r>
      <w:bookmarkStart w:id="16764" w:name="_ETM_Q40_433950"/>
      <w:bookmarkEnd w:id="16764"/>
      <w:r>
        <w:rPr>
          <w:rtl/>
        </w:rPr>
        <w:t>פעיל</w:t>
      </w:r>
      <w:r>
        <w:rPr>
          <w:rFonts w:hint="cs"/>
          <w:rtl/>
        </w:rPr>
        <w:t>.</w:t>
      </w:r>
      <w:r>
        <w:rPr>
          <w:rtl/>
        </w:rPr>
        <w:t xml:space="preserve"> </w:t>
      </w:r>
      <w:bookmarkStart w:id="16765" w:name="_ETM_Q40_434400"/>
      <w:bookmarkEnd w:id="16765"/>
      <w:r>
        <w:rPr>
          <w:rtl/>
        </w:rPr>
        <w:t xml:space="preserve">כל </w:t>
      </w:r>
      <w:bookmarkStart w:id="16766" w:name="_ETM_Q40_434579"/>
      <w:bookmarkEnd w:id="16766"/>
      <w:r>
        <w:rPr>
          <w:rtl/>
        </w:rPr>
        <w:t xml:space="preserve">הנושאים </w:t>
      </w:r>
      <w:bookmarkStart w:id="16767" w:name="_ETM_Q40_435000"/>
      <w:bookmarkEnd w:id="16767"/>
      <w:r>
        <w:rPr>
          <w:rtl/>
        </w:rPr>
        <w:t xml:space="preserve">האלה </w:t>
      </w:r>
      <w:bookmarkStart w:id="16768" w:name="_ETM_Q40_435299"/>
      <w:bookmarkEnd w:id="16768"/>
      <w:r>
        <w:rPr>
          <w:rtl/>
        </w:rPr>
        <w:t xml:space="preserve">מחייבים </w:t>
      </w:r>
      <w:bookmarkStart w:id="16769" w:name="_ETM_Q40_436200"/>
      <w:bookmarkEnd w:id="16769"/>
      <w:r>
        <w:rPr>
          <w:rFonts w:hint="cs"/>
          <w:rtl/>
        </w:rPr>
        <w:t xml:space="preserve">העמקה. </w:t>
      </w:r>
      <w:bookmarkStart w:id="16770" w:name="_ETM_Q40_436000"/>
      <w:bookmarkStart w:id="16771" w:name="_ETM_Q40_437939"/>
      <w:bookmarkEnd w:id="16770"/>
      <w:bookmarkEnd w:id="16771"/>
      <w:r>
        <w:rPr>
          <w:rFonts w:hint="cs"/>
          <w:rtl/>
        </w:rPr>
        <w:t xml:space="preserve">אבל </w:t>
      </w:r>
      <w:r>
        <w:rPr>
          <w:rtl/>
        </w:rPr>
        <w:t xml:space="preserve">אין </w:t>
      </w:r>
      <w:bookmarkStart w:id="16772" w:name="_ETM_Q40_438089"/>
      <w:bookmarkEnd w:id="16772"/>
      <w:r>
        <w:rPr>
          <w:rtl/>
        </w:rPr>
        <w:t>ספק</w:t>
      </w:r>
      <w:bookmarkStart w:id="16773" w:name="_ETM_Q40_438479"/>
      <w:bookmarkEnd w:id="16773"/>
      <w:r>
        <w:rPr>
          <w:rtl/>
        </w:rPr>
        <w:t xml:space="preserve"> </w:t>
      </w:r>
      <w:bookmarkStart w:id="16774" w:name="_ETM_Q40_438719"/>
      <w:bookmarkEnd w:id="16774"/>
      <w:r>
        <w:rPr>
          <w:rtl/>
        </w:rPr>
        <w:t xml:space="preserve">שהנושא </w:t>
      </w:r>
      <w:bookmarkStart w:id="16775" w:name="_ETM_Q40_439379"/>
      <w:bookmarkEnd w:id="16775"/>
      <w:r>
        <w:rPr>
          <w:rtl/>
        </w:rPr>
        <w:t>שהו</w:t>
      </w:r>
      <w:bookmarkStart w:id="16776" w:name="_ETM_Q40_439949"/>
      <w:bookmarkEnd w:id="16776"/>
      <w:r>
        <w:rPr>
          <w:rtl/>
        </w:rPr>
        <w:t xml:space="preserve">עלה </w:t>
      </w:r>
      <w:bookmarkStart w:id="16777" w:name="_ETM_Q40_440159"/>
      <w:bookmarkEnd w:id="16777"/>
      <w:r>
        <w:rPr>
          <w:rtl/>
        </w:rPr>
        <w:t xml:space="preserve">כאן </w:t>
      </w:r>
      <w:bookmarkStart w:id="16778" w:name="_ETM_Q40_440339"/>
      <w:bookmarkEnd w:id="16778"/>
      <w:r>
        <w:rPr>
          <w:rtl/>
        </w:rPr>
        <w:t>ע</w:t>
      </w:r>
      <w:r>
        <w:rPr>
          <w:rFonts w:hint="cs"/>
          <w:rtl/>
        </w:rPr>
        <w:t>ל ידי</w:t>
      </w:r>
      <w:r>
        <w:rPr>
          <w:rtl/>
        </w:rPr>
        <w:t xml:space="preserve"> </w:t>
      </w:r>
      <w:bookmarkStart w:id="16779" w:name="_ETM_Q40_440610"/>
      <w:bookmarkEnd w:id="16779"/>
      <w:r>
        <w:rPr>
          <w:rtl/>
        </w:rPr>
        <w:t xml:space="preserve">חבר </w:t>
      </w:r>
      <w:bookmarkStart w:id="16780" w:name="_ETM_Q40_440939"/>
      <w:bookmarkEnd w:id="16780"/>
      <w:r>
        <w:rPr>
          <w:rtl/>
        </w:rPr>
        <w:t xml:space="preserve">הכנסת </w:t>
      </w:r>
      <w:bookmarkStart w:id="16781" w:name="_ETM_Q40_441330"/>
      <w:bookmarkEnd w:id="16781"/>
      <w:r>
        <w:rPr>
          <w:rtl/>
        </w:rPr>
        <w:t xml:space="preserve">מרגי </w:t>
      </w:r>
      <w:bookmarkStart w:id="16782" w:name="_ETM_Q40_441689"/>
      <w:bookmarkEnd w:id="16782"/>
      <w:r>
        <w:rPr>
          <w:rtl/>
        </w:rPr>
        <w:t xml:space="preserve">הוא </w:t>
      </w:r>
      <w:bookmarkStart w:id="16783" w:name="_ETM_Q40_441749"/>
      <w:bookmarkEnd w:id="16783"/>
      <w:r>
        <w:rPr>
          <w:rtl/>
        </w:rPr>
        <w:t xml:space="preserve">נושא </w:t>
      </w:r>
      <w:bookmarkStart w:id="16784" w:name="_ETM_Q40_442050"/>
      <w:bookmarkEnd w:id="16784"/>
      <w:r>
        <w:rPr>
          <w:rtl/>
        </w:rPr>
        <w:t>רציני</w:t>
      </w:r>
      <w:r>
        <w:rPr>
          <w:rFonts w:hint="cs"/>
          <w:rtl/>
        </w:rPr>
        <w:t>;</w:t>
      </w:r>
      <w:r>
        <w:rPr>
          <w:rtl/>
        </w:rPr>
        <w:t xml:space="preserve"> </w:t>
      </w:r>
      <w:bookmarkStart w:id="16785" w:name="_ETM_Q40_443370"/>
      <w:bookmarkEnd w:id="16785"/>
      <w:r>
        <w:rPr>
          <w:rtl/>
        </w:rPr>
        <w:t xml:space="preserve">נושא </w:t>
      </w:r>
      <w:bookmarkStart w:id="16786" w:name="_ETM_Q40_444180"/>
      <w:bookmarkEnd w:id="16786"/>
      <w:r>
        <w:rPr>
          <w:rFonts w:hint="cs"/>
          <w:rtl/>
        </w:rPr>
        <w:t>ש</w:t>
      </w:r>
      <w:r>
        <w:rPr>
          <w:rtl/>
        </w:rPr>
        <w:t xml:space="preserve">חשוב </w:t>
      </w:r>
      <w:bookmarkStart w:id="16787" w:name="_ETM_Q40_445480"/>
      <w:bookmarkEnd w:id="16787"/>
      <w:r>
        <w:rPr>
          <w:rtl/>
        </w:rPr>
        <w:t xml:space="preserve">שהבית </w:t>
      </w:r>
      <w:bookmarkStart w:id="16788" w:name="_ETM_Q40_446200"/>
      <w:bookmarkEnd w:id="16788"/>
      <w:r>
        <w:rPr>
          <w:rtl/>
        </w:rPr>
        <w:t xml:space="preserve">הזה </w:t>
      </w:r>
      <w:bookmarkStart w:id="16789" w:name="_ETM_Q40_446470"/>
      <w:bookmarkEnd w:id="16789"/>
      <w:r>
        <w:rPr>
          <w:rtl/>
        </w:rPr>
        <w:t xml:space="preserve">יעסוק </w:t>
      </w:r>
      <w:bookmarkStart w:id="16790" w:name="_ETM_Q40_447010"/>
      <w:bookmarkEnd w:id="16790"/>
      <w:r>
        <w:rPr>
          <w:rtl/>
        </w:rPr>
        <w:t>בו</w:t>
      </w:r>
      <w:r>
        <w:rPr>
          <w:rFonts w:hint="cs"/>
          <w:rtl/>
        </w:rPr>
        <w:t>.</w:t>
      </w:r>
      <w:r>
        <w:rPr>
          <w:rtl/>
        </w:rPr>
        <w:t xml:space="preserve"> </w:t>
      </w:r>
      <w:bookmarkStart w:id="16791" w:name="_ETM_Q40_447650"/>
      <w:bookmarkEnd w:id="16791"/>
      <w:r>
        <w:rPr>
          <w:rtl/>
        </w:rPr>
        <w:t xml:space="preserve">אנחנו </w:t>
      </w:r>
      <w:bookmarkStart w:id="16792" w:name="_ETM_Q40_448219"/>
      <w:bookmarkEnd w:id="16792"/>
      <w:r>
        <w:rPr>
          <w:rFonts w:hint="cs"/>
          <w:rtl/>
        </w:rPr>
        <w:t>נ</w:t>
      </w:r>
      <w:r>
        <w:rPr>
          <w:rtl/>
        </w:rPr>
        <w:t xml:space="preserve">ירתם </w:t>
      </w:r>
      <w:bookmarkStart w:id="16793" w:name="_ETM_Q40_448639"/>
      <w:bookmarkEnd w:id="16793"/>
      <w:r>
        <w:rPr>
          <w:rtl/>
        </w:rPr>
        <w:t xml:space="preserve">למשימה </w:t>
      </w:r>
      <w:bookmarkStart w:id="16794" w:name="_ETM_Q40_449089"/>
      <w:bookmarkEnd w:id="16794"/>
      <w:r>
        <w:rPr>
          <w:rtl/>
        </w:rPr>
        <w:t xml:space="preserve">החשובה </w:t>
      </w:r>
      <w:bookmarkStart w:id="16795" w:name="_ETM_Q40_449539"/>
      <w:bookmarkEnd w:id="16795"/>
      <w:r>
        <w:rPr>
          <w:rtl/>
        </w:rPr>
        <w:t>הזאת</w:t>
      </w:r>
      <w:r>
        <w:rPr>
          <w:rFonts w:hint="cs"/>
          <w:rtl/>
        </w:rPr>
        <w:t>.</w:t>
      </w:r>
      <w:r>
        <w:rPr>
          <w:rtl/>
        </w:rPr>
        <w:t xml:space="preserve"> </w:t>
      </w:r>
      <w:bookmarkStart w:id="16796" w:name="_ETM_Q40_449779"/>
      <w:bookmarkEnd w:id="16796"/>
      <w:r>
        <w:rPr>
          <w:rtl/>
        </w:rPr>
        <w:t xml:space="preserve">אני </w:t>
      </w:r>
      <w:bookmarkStart w:id="16797" w:name="_ETM_Q40_449930"/>
      <w:bookmarkEnd w:id="16797"/>
      <w:r>
        <w:rPr>
          <w:rtl/>
        </w:rPr>
        <w:t xml:space="preserve">מודה </w:t>
      </w:r>
      <w:bookmarkStart w:id="16798" w:name="_ETM_Q40_450169"/>
      <w:bookmarkEnd w:id="16798"/>
      <w:r>
        <w:rPr>
          <w:rtl/>
        </w:rPr>
        <w:t xml:space="preserve">לחבר </w:t>
      </w:r>
      <w:bookmarkStart w:id="16799" w:name="_ETM_Q40_450499"/>
      <w:bookmarkEnd w:id="16799"/>
      <w:r>
        <w:rPr>
          <w:rtl/>
        </w:rPr>
        <w:t xml:space="preserve">הכנסת </w:t>
      </w:r>
      <w:bookmarkStart w:id="16800" w:name="_ETM_Q40_450889"/>
      <w:bookmarkEnd w:id="16800"/>
      <w:r>
        <w:rPr>
          <w:rtl/>
        </w:rPr>
        <w:t xml:space="preserve">מרגי </w:t>
      </w:r>
      <w:bookmarkStart w:id="16801" w:name="_ETM_Q40_451189"/>
      <w:bookmarkEnd w:id="16801"/>
      <w:r>
        <w:rPr>
          <w:rtl/>
        </w:rPr>
        <w:t xml:space="preserve">על </w:t>
      </w:r>
      <w:bookmarkStart w:id="16802" w:name="_ETM_Q40_451279"/>
      <w:bookmarkEnd w:id="16802"/>
      <w:r>
        <w:rPr>
          <w:rtl/>
        </w:rPr>
        <w:t xml:space="preserve">העלאת </w:t>
      </w:r>
      <w:bookmarkStart w:id="16803" w:name="_ETM_Q40_451639"/>
      <w:bookmarkEnd w:id="16803"/>
      <w:r>
        <w:rPr>
          <w:rtl/>
        </w:rPr>
        <w:t xml:space="preserve">הנושא </w:t>
      </w:r>
      <w:bookmarkStart w:id="16804" w:name="_ETM_Q40_452029"/>
      <w:bookmarkEnd w:id="16804"/>
      <w:r>
        <w:rPr>
          <w:rtl/>
        </w:rPr>
        <w:t>החשוב</w:t>
      </w:r>
      <w:r>
        <w:rPr>
          <w:rFonts w:hint="cs"/>
          <w:rtl/>
        </w:rPr>
        <w:t>.</w:t>
      </w:r>
    </w:p>
    <w:p w:rsidR="006C0212" w:rsidRDefault="006C0212" w:rsidP="00A8686B">
      <w:pPr>
        <w:rPr>
          <w:rtl/>
        </w:rPr>
      </w:pPr>
    </w:p>
    <w:p w:rsidR="006C0212" w:rsidRDefault="006C0212" w:rsidP="00A8686B">
      <w:pPr>
        <w:pStyle w:val="af5"/>
        <w:keepNext/>
        <w:rPr>
          <w:rtl/>
        </w:rPr>
      </w:pPr>
      <w:bookmarkStart w:id="16805" w:name="ET_interruption_5802_3"/>
      <w:r w:rsidRPr="004D11BD">
        <w:rPr>
          <w:rStyle w:val="TagStyle"/>
          <w:rtl/>
        </w:rPr>
        <w:t xml:space="preserve"> &lt;&lt; קריאה &gt;&gt; </w:t>
      </w:r>
      <w:r>
        <w:rPr>
          <w:rtl/>
        </w:rPr>
        <w:t>שלמה קרעי (הליכוד):</w:t>
      </w:r>
      <w:r w:rsidRPr="004D11BD">
        <w:rPr>
          <w:rStyle w:val="TagStyle"/>
          <w:rtl/>
        </w:rPr>
        <w:t xml:space="preserve"> &lt;&lt; קריאה &gt;&gt;</w:t>
      </w:r>
      <w:r>
        <w:rPr>
          <w:rtl/>
        </w:rPr>
        <w:t xml:space="preserve">  </w:t>
      </w:r>
      <w:bookmarkEnd w:id="16805"/>
    </w:p>
    <w:p w:rsidR="006C0212" w:rsidRDefault="006C0212" w:rsidP="009660C8">
      <w:pPr>
        <w:rPr>
          <w:rtl/>
        </w:rPr>
      </w:pPr>
    </w:p>
    <w:p w:rsidR="006C0212" w:rsidRDefault="006C0212" w:rsidP="00A8686B">
      <w:pPr>
        <w:rPr>
          <w:rtl/>
        </w:rPr>
      </w:pPr>
      <w:r>
        <w:rPr>
          <w:rFonts w:hint="cs"/>
          <w:rtl/>
        </w:rPr>
        <w:t>אילו מיסים אתם הולכים להוריד לציבור? אילו מיסים</w:t>
      </w:r>
      <w:bookmarkStart w:id="16806" w:name="_ETM_Q40_439000"/>
      <w:bookmarkEnd w:id="16806"/>
      <w:r>
        <w:rPr>
          <w:rFonts w:hint="cs"/>
          <w:rtl/>
        </w:rPr>
        <w:t xml:space="preserve"> אתה הולך להוריד לציבור?</w:t>
      </w:r>
    </w:p>
    <w:p w:rsidR="006C0212" w:rsidRDefault="006C0212" w:rsidP="00A8686B">
      <w:pPr>
        <w:rPr>
          <w:rtl/>
        </w:rPr>
      </w:pPr>
      <w:bookmarkStart w:id="16807" w:name="_ETM_Q40_444000"/>
      <w:bookmarkStart w:id="16808" w:name="_ETM_Q40_445000"/>
      <w:bookmarkEnd w:id="16807"/>
      <w:bookmarkEnd w:id="16808"/>
    </w:p>
    <w:p w:rsidR="006C0212" w:rsidRDefault="006C0212" w:rsidP="00A8686B">
      <w:pPr>
        <w:pStyle w:val="-"/>
        <w:keepNext/>
        <w:rPr>
          <w:rtl/>
        </w:rPr>
      </w:pPr>
      <w:bookmarkStart w:id="16809" w:name="ET_speakercontinue_6265_4"/>
      <w:r w:rsidRPr="004D11BD">
        <w:rPr>
          <w:rStyle w:val="TagStyle"/>
          <w:rtl/>
        </w:rPr>
        <w:t xml:space="preserve"> &lt;&lt; דובר_המשך &gt;&gt; </w:t>
      </w:r>
      <w:r>
        <w:rPr>
          <w:rtl/>
        </w:rPr>
        <w:t>סגן שרת הכלכלה והתעשייה יאיר גולן:</w:t>
      </w:r>
      <w:r w:rsidRPr="004D11BD">
        <w:rPr>
          <w:rStyle w:val="TagStyle"/>
          <w:rtl/>
        </w:rPr>
        <w:t xml:space="preserve"> &lt;&lt; דובר_המשך &gt;&gt;</w:t>
      </w:r>
      <w:r>
        <w:rPr>
          <w:rtl/>
        </w:rPr>
        <w:t xml:space="preserve">  </w:t>
      </w:r>
      <w:bookmarkEnd w:id="16809"/>
    </w:p>
    <w:p w:rsidR="006C0212" w:rsidRDefault="006C0212" w:rsidP="009660C8">
      <w:pPr>
        <w:rPr>
          <w:rtl/>
        </w:rPr>
      </w:pPr>
    </w:p>
    <w:p w:rsidR="006C0212" w:rsidRDefault="006C0212" w:rsidP="00A8686B">
      <w:pPr>
        <w:rPr>
          <w:rtl/>
        </w:rPr>
      </w:pPr>
      <w:bookmarkStart w:id="16810" w:name="_ETM_Q40_448000"/>
      <w:bookmarkStart w:id="16811" w:name="_ETM_Q40_453050"/>
      <w:bookmarkEnd w:id="16810"/>
      <w:bookmarkEnd w:id="16811"/>
      <w:r>
        <w:rPr>
          <w:rtl/>
        </w:rPr>
        <w:t xml:space="preserve">אני </w:t>
      </w:r>
      <w:bookmarkStart w:id="16812" w:name="_ETM_Q40_453860"/>
      <w:bookmarkEnd w:id="16812"/>
      <w:r>
        <w:rPr>
          <w:rtl/>
        </w:rPr>
        <w:t xml:space="preserve">מקבל </w:t>
      </w:r>
      <w:bookmarkStart w:id="16813" w:name="_ETM_Q40_454339"/>
      <w:bookmarkEnd w:id="16813"/>
      <w:r>
        <w:rPr>
          <w:rtl/>
        </w:rPr>
        <w:t xml:space="preserve">את </w:t>
      </w:r>
      <w:bookmarkStart w:id="16814" w:name="_ETM_Q40_454460"/>
      <w:bookmarkEnd w:id="16814"/>
      <w:r>
        <w:rPr>
          <w:rtl/>
        </w:rPr>
        <w:t xml:space="preserve">ההצעה </w:t>
      </w:r>
      <w:bookmarkStart w:id="16815" w:name="_ETM_Q40_455599"/>
      <w:bookmarkEnd w:id="16815"/>
      <w:r>
        <w:rPr>
          <w:rtl/>
        </w:rPr>
        <w:t xml:space="preserve">לחזור </w:t>
      </w:r>
      <w:bookmarkStart w:id="16816" w:name="_ETM_Q40_456199"/>
      <w:bookmarkEnd w:id="16816"/>
      <w:r>
        <w:rPr>
          <w:rtl/>
        </w:rPr>
        <w:t xml:space="preserve">ולעבוד </w:t>
      </w:r>
      <w:bookmarkStart w:id="16817" w:name="_ETM_Q40_456740"/>
      <w:bookmarkEnd w:id="16817"/>
      <w:r>
        <w:rPr>
          <w:rtl/>
        </w:rPr>
        <w:t xml:space="preserve">על </w:t>
      </w:r>
      <w:bookmarkStart w:id="16818" w:name="_ETM_Q40_456830"/>
      <w:bookmarkEnd w:id="16818"/>
      <w:r>
        <w:rPr>
          <w:rtl/>
        </w:rPr>
        <w:t xml:space="preserve">זה </w:t>
      </w:r>
      <w:bookmarkStart w:id="16819" w:name="_ETM_Q40_456949"/>
      <w:bookmarkEnd w:id="16819"/>
      <w:r>
        <w:rPr>
          <w:rtl/>
        </w:rPr>
        <w:t xml:space="preserve">בצורה </w:t>
      </w:r>
      <w:bookmarkStart w:id="16820" w:name="_ETM_Q40_457339"/>
      <w:bookmarkEnd w:id="16820"/>
      <w:r>
        <w:rPr>
          <w:rtl/>
        </w:rPr>
        <w:t>מסודרת</w:t>
      </w:r>
      <w:r>
        <w:rPr>
          <w:rFonts w:hint="cs"/>
          <w:rtl/>
        </w:rPr>
        <w:t>,</w:t>
      </w:r>
      <w:r>
        <w:rPr>
          <w:rtl/>
        </w:rPr>
        <w:t xml:space="preserve"> </w:t>
      </w:r>
      <w:bookmarkStart w:id="16821" w:name="_ETM_Q40_458290"/>
      <w:bookmarkEnd w:id="16821"/>
      <w:r>
        <w:rPr>
          <w:rtl/>
        </w:rPr>
        <w:t xml:space="preserve">ואני </w:t>
      </w:r>
      <w:bookmarkStart w:id="16822" w:name="_ETM_Q40_458620"/>
      <w:bookmarkEnd w:id="16822"/>
      <w:r>
        <w:rPr>
          <w:rtl/>
        </w:rPr>
        <w:t xml:space="preserve">מקווה </w:t>
      </w:r>
      <w:bookmarkStart w:id="16823" w:name="_ETM_Q40_459100"/>
      <w:bookmarkEnd w:id="16823"/>
      <w:r>
        <w:rPr>
          <w:rtl/>
        </w:rPr>
        <w:t xml:space="preserve">לחזור </w:t>
      </w:r>
      <w:bookmarkStart w:id="16824" w:name="_ETM_Q40_459580"/>
      <w:bookmarkEnd w:id="16824"/>
      <w:r>
        <w:rPr>
          <w:rtl/>
        </w:rPr>
        <w:t xml:space="preserve">לבית </w:t>
      </w:r>
      <w:bookmarkStart w:id="16825" w:name="_ETM_Q40_460029"/>
      <w:bookmarkEnd w:id="16825"/>
      <w:r>
        <w:rPr>
          <w:rtl/>
        </w:rPr>
        <w:t xml:space="preserve">הזה </w:t>
      </w:r>
      <w:bookmarkStart w:id="16826" w:name="_ETM_Q40_460600"/>
      <w:bookmarkEnd w:id="16826"/>
      <w:r>
        <w:rPr>
          <w:rtl/>
        </w:rPr>
        <w:t xml:space="preserve">כמה </w:t>
      </w:r>
      <w:bookmarkStart w:id="16827" w:name="_ETM_Q40_460810"/>
      <w:bookmarkEnd w:id="16827"/>
      <w:r>
        <w:rPr>
          <w:rtl/>
        </w:rPr>
        <w:t xml:space="preserve">שיותר </w:t>
      </w:r>
      <w:bookmarkStart w:id="16828" w:name="_ETM_Q40_461260"/>
      <w:bookmarkEnd w:id="16828"/>
      <w:r>
        <w:rPr>
          <w:rtl/>
        </w:rPr>
        <w:t xml:space="preserve">מהר </w:t>
      </w:r>
      <w:bookmarkStart w:id="16829" w:name="_ETM_Q40_461620"/>
      <w:bookmarkEnd w:id="16829"/>
      <w:r>
        <w:rPr>
          <w:rtl/>
        </w:rPr>
        <w:t xml:space="preserve">עם </w:t>
      </w:r>
      <w:bookmarkStart w:id="16830" w:name="_ETM_Q40_461740"/>
      <w:bookmarkEnd w:id="16830"/>
      <w:r>
        <w:rPr>
          <w:rtl/>
        </w:rPr>
        <w:t xml:space="preserve">הצעת </w:t>
      </w:r>
      <w:bookmarkStart w:id="16831" w:name="_ETM_Q40_462160"/>
      <w:bookmarkEnd w:id="16831"/>
      <w:r>
        <w:rPr>
          <w:rtl/>
        </w:rPr>
        <w:t xml:space="preserve">חוק </w:t>
      </w:r>
      <w:bookmarkStart w:id="16832" w:name="_ETM_Q40_462850"/>
      <w:bookmarkEnd w:id="16832"/>
      <w:r>
        <w:rPr>
          <w:rtl/>
        </w:rPr>
        <w:t xml:space="preserve">מעובדת </w:t>
      </w:r>
      <w:bookmarkStart w:id="16833" w:name="_ETM_Q40_463750"/>
      <w:bookmarkEnd w:id="16833"/>
      <w:r>
        <w:rPr>
          <w:rtl/>
        </w:rPr>
        <w:t xml:space="preserve">לפרטי </w:t>
      </w:r>
      <w:bookmarkStart w:id="16834" w:name="_ETM_Q40_464230"/>
      <w:bookmarkEnd w:id="16834"/>
      <w:r>
        <w:rPr>
          <w:rtl/>
        </w:rPr>
        <w:t>פרטים</w:t>
      </w:r>
      <w:r>
        <w:rPr>
          <w:rFonts w:hint="cs"/>
          <w:rtl/>
        </w:rPr>
        <w:t>.</w:t>
      </w:r>
      <w:r>
        <w:rPr>
          <w:rtl/>
        </w:rPr>
        <w:t xml:space="preserve"> </w:t>
      </w:r>
      <w:bookmarkStart w:id="16835" w:name="_ETM_Q40_464690"/>
      <w:bookmarkEnd w:id="16835"/>
      <w:r>
        <w:rPr>
          <w:rtl/>
        </w:rPr>
        <w:t>תודה</w:t>
      </w:r>
      <w:bookmarkStart w:id="16836" w:name="_ETM_Q40_465380"/>
      <w:bookmarkEnd w:id="16836"/>
      <w:r>
        <w:rPr>
          <w:rFonts w:hint="cs"/>
          <w:rtl/>
        </w:rPr>
        <w:t>.</w:t>
      </w:r>
    </w:p>
    <w:p w:rsidR="006C0212" w:rsidRDefault="006C0212" w:rsidP="00A8686B">
      <w:pPr>
        <w:rPr>
          <w:rtl/>
        </w:rPr>
      </w:pPr>
      <w:bookmarkStart w:id="16837" w:name="_ETM_Q40_463000"/>
      <w:bookmarkEnd w:id="16837"/>
    </w:p>
    <w:p w:rsidR="006C0212" w:rsidRDefault="006C0212" w:rsidP="00A8686B">
      <w:pPr>
        <w:pStyle w:val="af6"/>
        <w:keepNext/>
        <w:rPr>
          <w:rtl/>
        </w:rPr>
      </w:pPr>
      <w:r w:rsidRPr="004D11BD">
        <w:rPr>
          <w:rStyle w:val="TagStyle"/>
          <w:rtl/>
        </w:rPr>
        <w:t xml:space="preserve"> &lt;&lt; יור &gt;&gt; </w:t>
      </w:r>
      <w:r>
        <w:rPr>
          <w:rtl/>
        </w:rPr>
        <w:t>היו"ר מנסור עבאס:</w:t>
      </w:r>
      <w:r w:rsidRPr="004D11BD">
        <w:rPr>
          <w:rStyle w:val="TagStyle"/>
          <w:rtl/>
        </w:rPr>
        <w:t xml:space="preserve"> &lt;&lt; יור &gt;&gt;</w:t>
      </w:r>
      <w:r>
        <w:rPr>
          <w:rtl/>
        </w:rPr>
        <w:t xml:space="preserve">  </w:t>
      </w:r>
    </w:p>
    <w:p w:rsidR="006C0212" w:rsidRDefault="006C0212" w:rsidP="009660C8">
      <w:pPr>
        <w:rPr>
          <w:rtl/>
        </w:rPr>
      </w:pPr>
    </w:p>
    <w:p w:rsidR="006C0212" w:rsidRDefault="006C0212" w:rsidP="00A8686B">
      <w:pPr>
        <w:rPr>
          <w:rtl/>
        </w:rPr>
      </w:pPr>
      <w:bookmarkStart w:id="16838" w:name="_ETM_Q40_464000"/>
      <w:bookmarkEnd w:id="16838"/>
      <w:r>
        <w:rPr>
          <w:rtl/>
        </w:rPr>
        <w:t>כן</w:t>
      </w:r>
      <w:r>
        <w:rPr>
          <w:rFonts w:hint="cs"/>
          <w:rtl/>
        </w:rPr>
        <w:t>.</w:t>
      </w:r>
      <w:r>
        <w:rPr>
          <w:rtl/>
        </w:rPr>
        <w:t xml:space="preserve"> </w:t>
      </w:r>
      <w:bookmarkStart w:id="16839" w:name="_ETM_Q40_465680"/>
      <w:bookmarkEnd w:id="16839"/>
      <w:r>
        <w:rPr>
          <w:rtl/>
        </w:rPr>
        <w:t xml:space="preserve">תודה </w:t>
      </w:r>
      <w:bookmarkStart w:id="16840" w:name="_ETM_Q40_466010"/>
      <w:bookmarkEnd w:id="16840"/>
      <w:r>
        <w:rPr>
          <w:rtl/>
        </w:rPr>
        <w:t xml:space="preserve">חבר </w:t>
      </w:r>
      <w:bookmarkStart w:id="16841" w:name="_ETM_Q40_466370"/>
      <w:bookmarkEnd w:id="16841"/>
      <w:r>
        <w:rPr>
          <w:rtl/>
        </w:rPr>
        <w:t xml:space="preserve">הכנסת </w:t>
      </w:r>
      <w:bookmarkStart w:id="16842" w:name="_ETM_Q40_468080"/>
      <w:bookmarkEnd w:id="16842"/>
      <w:r>
        <w:rPr>
          <w:rtl/>
        </w:rPr>
        <w:t xml:space="preserve">יאיר </w:t>
      </w:r>
      <w:bookmarkStart w:id="16843" w:name="_ETM_Q40_468379"/>
      <w:bookmarkEnd w:id="16843"/>
      <w:r>
        <w:rPr>
          <w:rtl/>
        </w:rPr>
        <w:t>גולן</w:t>
      </w:r>
      <w:r>
        <w:rPr>
          <w:rFonts w:hint="cs"/>
          <w:rtl/>
        </w:rPr>
        <w:t>.</w:t>
      </w:r>
      <w:r>
        <w:rPr>
          <w:rtl/>
        </w:rPr>
        <w:t xml:space="preserve"> </w:t>
      </w:r>
      <w:bookmarkStart w:id="16844" w:name="_ETM_Q40_470690"/>
      <w:bookmarkEnd w:id="16844"/>
      <w:r>
        <w:rPr>
          <w:rtl/>
        </w:rPr>
        <w:t xml:space="preserve">חבר </w:t>
      </w:r>
      <w:bookmarkStart w:id="16845" w:name="_ETM_Q40_471020"/>
      <w:bookmarkEnd w:id="16845"/>
      <w:r>
        <w:rPr>
          <w:rtl/>
        </w:rPr>
        <w:t xml:space="preserve">הכנסת </w:t>
      </w:r>
      <w:bookmarkStart w:id="16846" w:name="_ETM_Q40_471410"/>
      <w:bookmarkEnd w:id="16846"/>
      <w:r>
        <w:rPr>
          <w:rtl/>
        </w:rPr>
        <w:t>מרגי</w:t>
      </w:r>
      <w:r>
        <w:rPr>
          <w:rFonts w:hint="cs"/>
          <w:rtl/>
        </w:rPr>
        <w:t>,</w:t>
      </w:r>
      <w:r>
        <w:rPr>
          <w:rtl/>
        </w:rPr>
        <w:t xml:space="preserve"> </w:t>
      </w:r>
      <w:bookmarkStart w:id="16847" w:name="_ETM_Q40_472529"/>
      <w:bookmarkEnd w:id="16847"/>
      <w:r>
        <w:rPr>
          <w:rtl/>
        </w:rPr>
        <w:t xml:space="preserve">אתה </w:t>
      </w:r>
      <w:bookmarkStart w:id="16848" w:name="_ETM_Q40_472800"/>
      <w:bookmarkEnd w:id="16848"/>
      <w:r>
        <w:rPr>
          <w:rtl/>
        </w:rPr>
        <w:t xml:space="preserve">רוצה </w:t>
      </w:r>
      <w:bookmarkStart w:id="16849" w:name="_ETM_Q40_473100"/>
      <w:bookmarkEnd w:id="16849"/>
      <w:r>
        <w:rPr>
          <w:rtl/>
        </w:rPr>
        <w:t xml:space="preserve">לנצל </w:t>
      </w:r>
      <w:bookmarkStart w:id="16850" w:name="_ETM_Q40_473820"/>
      <w:bookmarkEnd w:id="16850"/>
      <w:r>
        <w:rPr>
          <w:rtl/>
        </w:rPr>
        <w:t xml:space="preserve">את </w:t>
      </w:r>
      <w:r>
        <w:rPr>
          <w:rFonts w:hint="cs"/>
          <w:rtl/>
        </w:rPr>
        <w:t xml:space="preserve">זה? אוקיי. </w:t>
      </w:r>
      <w:bookmarkStart w:id="16851" w:name="_ETM_Q40_474389"/>
      <w:bookmarkStart w:id="16852" w:name="_ETM_Q40_475199"/>
      <w:bookmarkEnd w:id="16851"/>
      <w:bookmarkEnd w:id="16852"/>
      <w:r>
        <w:rPr>
          <w:rtl/>
        </w:rPr>
        <w:t xml:space="preserve">אז </w:t>
      </w:r>
      <w:bookmarkStart w:id="16853" w:name="_ETM_Q40_475500"/>
      <w:bookmarkEnd w:id="16853"/>
      <w:r>
        <w:rPr>
          <w:rtl/>
        </w:rPr>
        <w:t xml:space="preserve">אנחנו </w:t>
      </w:r>
      <w:bookmarkStart w:id="16854" w:name="_ETM_Q40_478170"/>
      <w:bookmarkEnd w:id="16854"/>
      <w:r w:rsidR="009660C8">
        <w:rPr>
          <w:rFonts w:hint="cs"/>
          <w:rtl/>
        </w:rPr>
        <w:t>– – –</w:t>
      </w:r>
    </w:p>
    <w:p w:rsidR="006C0212" w:rsidRDefault="006C0212" w:rsidP="00A8686B">
      <w:pPr>
        <w:rPr>
          <w:rtl/>
        </w:rPr>
      </w:pPr>
    </w:p>
    <w:p w:rsidR="006C0212" w:rsidRDefault="006C0212" w:rsidP="00E20CAD">
      <w:pPr>
        <w:pStyle w:val="af5"/>
        <w:keepNext/>
        <w:rPr>
          <w:rtl/>
        </w:rPr>
      </w:pPr>
      <w:bookmarkStart w:id="16855" w:name="ET_interruption_6265_6"/>
      <w:r w:rsidRPr="004D11BD">
        <w:rPr>
          <w:rStyle w:val="TagStyle"/>
          <w:rtl/>
        </w:rPr>
        <w:t xml:space="preserve"> &lt;&lt; קריאה &gt;&gt;</w:t>
      </w:r>
      <w:r w:rsidR="00E20CAD" w:rsidRPr="00E20CAD">
        <w:rPr>
          <w:rFonts w:hint="cs"/>
          <w:rtl/>
        </w:rPr>
        <w:t>קריאות</w:t>
      </w:r>
      <w:r>
        <w:rPr>
          <w:rtl/>
        </w:rPr>
        <w:t>:</w:t>
      </w:r>
      <w:r w:rsidRPr="004D11BD">
        <w:rPr>
          <w:rStyle w:val="TagStyle"/>
          <w:rtl/>
        </w:rPr>
        <w:t xml:space="preserve"> &lt;&lt; קריאה &gt;&gt;</w:t>
      </w:r>
      <w:r>
        <w:rPr>
          <w:rtl/>
        </w:rPr>
        <w:t xml:space="preserve">  </w:t>
      </w:r>
      <w:bookmarkEnd w:id="16855"/>
    </w:p>
    <w:p w:rsidR="006C0212" w:rsidRDefault="006C0212" w:rsidP="009660C8">
      <w:pPr>
        <w:rPr>
          <w:rtl/>
        </w:rPr>
      </w:pPr>
    </w:p>
    <w:p w:rsidR="006C0212" w:rsidRDefault="009660C8" w:rsidP="00A8686B">
      <w:pPr>
        <w:rPr>
          <w:rtl/>
        </w:rPr>
      </w:pPr>
      <w:bookmarkStart w:id="16856" w:name="_ETM_Q40_470000"/>
      <w:bookmarkEnd w:id="16856"/>
      <w:r>
        <w:rPr>
          <w:rFonts w:hint="cs"/>
          <w:rtl/>
        </w:rPr>
        <w:t>– – –</w:t>
      </w:r>
    </w:p>
    <w:p w:rsidR="006C0212" w:rsidRDefault="006C0212" w:rsidP="00A8686B">
      <w:pPr>
        <w:rPr>
          <w:rtl/>
        </w:rPr>
      </w:pPr>
      <w:bookmarkStart w:id="16857" w:name="_ETM_Q40_473000"/>
      <w:bookmarkEnd w:id="16857"/>
    </w:p>
    <w:p w:rsidR="006C0212" w:rsidRDefault="006C0212" w:rsidP="00A8686B">
      <w:pPr>
        <w:pStyle w:val="af6"/>
        <w:keepNext/>
        <w:rPr>
          <w:rtl/>
        </w:rPr>
      </w:pPr>
      <w:r w:rsidRPr="004D11BD">
        <w:rPr>
          <w:rStyle w:val="TagStyle"/>
          <w:rtl/>
        </w:rPr>
        <w:t xml:space="preserve"> &lt;&lt; יור &gt;&gt; </w:t>
      </w:r>
      <w:r>
        <w:rPr>
          <w:rtl/>
        </w:rPr>
        <w:t>היו"ר מנסור עבאס:</w:t>
      </w:r>
      <w:r w:rsidRPr="004D11BD">
        <w:rPr>
          <w:rStyle w:val="TagStyle"/>
          <w:rtl/>
        </w:rPr>
        <w:t xml:space="preserve"> &lt;&lt; יור &gt;&gt;</w:t>
      </w:r>
      <w:r>
        <w:rPr>
          <w:rtl/>
        </w:rPr>
        <w:t xml:space="preserve">  </w:t>
      </w:r>
    </w:p>
    <w:p w:rsidR="006C0212" w:rsidRDefault="006C0212" w:rsidP="009660C8">
      <w:pPr>
        <w:rPr>
          <w:rtl/>
        </w:rPr>
      </w:pPr>
    </w:p>
    <w:p w:rsidR="006C0212" w:rsidRDefault="006C0212" w:rsidP="00A8686B">
      <w:pPr>
        <w:rPr>
          <w:rtl/>
        </w:rPr>
      </w:pPr>
      <w:bookmarkStart w:id="16858" w:name="_ETM_Q40_475000"/>
      <w:bookmarkEnd w:id="16858"/>
      <w:r>
        <w:rPr>
          <w:rtl/>
        </w:rPr>
        <w:t xml:space="preserve">הצעת </w:t>
      </w:r>
      <w:bookmarkStart w:id="16859" w:name="_ETM_Q40_478650"/>
      <w:bookmarkEnd w:id="16859"/>
      <w:r>
        <w:rPr>
          <w:rtl/>
        </w:rPr>
        <w:t>החוק</w:t>
      </w:r>
      <w:r>
        <w:rPr>
          <w:rFonts w:hint="cs"/>
          <w:rtl/>
        </w:rPr>
        <w:t xml:space="preserve"> </w:t>
      </w:r>
      <w:r>
        <w:rPr>
          <w:rFonts w:hint="eastAsia"/>
        </w:rPr>
        <w:t>–</w:t>
      </w:r>
      <w:r>
        <w:rPr>
          <w:rtl/>
        </w:rPr>
        <w:t xml:space="preserve"> </w:t>
      </w:r>
      <w:bookmarkStart w:id="16860" w:name="_ETM_Q40_479520"/>
      <w:bookmarkEnd w:id="16860"/>
      <w:r>
        <w:rPr>
          <w:rtl/>
        </w:rPr>
        <w:t xml:space="preserve">ההצבעה </w:t>
      </w:r>
      <w:bookmarkStart w:id="16861" w:name="_ETM_Q40_480029"/>
      <w:bookmarkEnd w:id="16861"/>
      <w:r>
        <w:rPr>
          <w:rtl/>
        </w:rPr>
        <w:t xml:space="preserve">על </w:t>
      </w:r>
      <w:bookmarkStart w:id="16862" w:name="_ETM_Q40_480120"/>
      <w:bookmarkEnd w:id="16862"/>
      <w:r>
        <w:rPr>
          <w:rtl/>
        </w:rPr>
        <w:t xml:space="preserve">הצעת </w:t>
      </w:r>
      <w:bookmarkStart w:id="16863" w:name="_ETM_Q40_480540"/>
      <w:bookmarkEnd w:id="16863"/>
      <w:r>
        <w:rPr>
          <w:rtl/>
        </w:rPr>
        <w:t xml:space="preserve">החוק </w:t>
      </w:r>
      <w:bookmarkStart w:id="16864" w:name="_ETM_Q40_480779"/>
      <w:bookmarkEnd w:id="16864"/>
      <w:r>
        <w:rPr>
          <w:rtl/>
        </w:rPr>
        <w:t xml:space="preserve">תהיה </w:t>
      </w:r>
      <w:bookmarkStart w:id="16865" w:name="_ETM_Q40_481050"/>
      <w:bookmarkEnd w:id="16865"/>
      <w:r>
        <w:rPr>
          <w:rtl/>
        </w:rPr>
        <w:t>במועד</w:t>
      </w:r>
      <w:r>
        <w:rPr>
          <w:rFonts w:hint="cs"/>
          <w:rtl/>
        </w:rPr>
        <w:t xml:space="preserve"> אחר.</w:t>
      </w:r>
    </w:p>
    <w:p w:rsidR="006C0212" w:rsidRDefault="006C0212" w:rsidP="00A8686B">
      <w:pPr>
        <w:rPr>
          <w:rtl/>
        </w:rPr>
      </w:pPr>
      <w:bookmarkStart w:id="16866" w:name="_ETM_Q40_474000"/>
      <w:bookmarkEnd w:id="16866"/>
    </w:p>
    <w:p w:rsidR="006C0212" w:rsidRDefault="006C0212" w:rsidP="00A8686B">
      <w:pPr>
        <w:pStyle w:val="af5"/>
        <w:keepNext/>
        <w:rPr>
          <w:rtl/>
        </w:rPr>
      </w:pPr>
      <w:bookmarkStart w:id="16867" w:name="ET_interruption_5802_8"/>
      <w:r w:rsidRPr="004D11BD">
        <w:rPr>
          <w:rStyle w:val="TagStyle"/>
          <w:rtl/>
        </w:rPr>
        <w:t xml:space="preserve"> &lt;&lt; קריאה &gt;&gt; </w:t>
      </w:r>
      <w:r>
        <w:rPr>
          <w:rtl/>
        </w:rPr>
        <w:t>שלמה קרעי (הליכוד):</w:t>
      </w:r>
      <w:r w:rsidRPr="004D11BD">
        <w:rPr>
          <w:rStyle w:val="TagStyle"/>
          <w:rtl/>
        </w:rPr>
        <w:t xml:space="preserve"> &lt;&lt; קריאה &gt;&gt;</w:t>
      </w:r>
      <w:r>
        <w:rPr>
          <w:rtl/>
        </w:rPr>
        <w:t xml:space="preserve">  </w:t>
      </w:r>
      <w:bookmarkEnd w:id="16867"/>
    </w:p>
    <w:p w:rsidR="006C0212" w:rsidRDefault="006C0212" w:rsidP="009660C8">
      <w:pPr>
        <w:rPr>
          <w:rtl/>
        </w:rPr>
      </w:pPr>
    </w:p>
    <w:p w:rsidR="006C0212" w:rsidRDefault="006C0212" w:rsidP="00A8686B">
      <w:pPr>
        <w:rPr>
          <w:rtl/>
        </w:rPr>
      </w:pPr>
      <w:r>
        <w:rPr>
          <w:rFonts w:hint="cs"/>
          <w:rtl/>
        </w:rPr>
        <w:t>על מה?</w:t>
      </w:r>
    </w:p>
    <w:p w:rsidR="006C0212" w:rsidRDefault="006C0212" w:rsidP="00A8686B">
      <w:pPr>
        <w:rPr>
          <w:rtl/>
        </w:rPr>
      </w:pPr>
      <w:bookmarkStart w:id="16868" w:name="_ETM_Q40_468000"/>
      <w:bookmarkEnd w:id="16868"/>
    </w:p>
    <w:p w:rsidR="006C0212" w:rsidRDefault="006C0212" w:rsidP="00A8686B">
      <w:pPr>
        <w:pStyle w:val="af6"/>
        <w:keepNext/>
        <w:rPr>
          <w:rtl/>
        </w:rPr>
      </w:pPr>
      <w:r w:rsidRPr="004D11BD">
        <w:rPr>
          <w:rStyle w:val="TagStyle"/>
          <w:rtl/>
        </w:rPr>
        <w:t xml:space="preserve"> &lt;&lt; יור &gt;&gt; </w:t>
      </w:r>
      <w:r>
        <w:rPr>
          <w:rtl/>
        </w:rPr>
        <w:t>היו"ר מנסור עבאס:</w:t>
      </w:r>
      <w:r w:rsidRPr="004D11BD">
        <w:rPr>
          <w:rStyle w:val="TagStyle"/>
          <w:rtl/>
        </w:rPr>
        <w:t xml:space="preserve"> &lt;&lt; יור &gt;&gt;</w:t>
      </w:r>
      <w:r>
        <w:rPr>
          <w:rtl/>
        </w:rPr>
        <w:t xml:space="preserve">  </w:t>
      </w:r>
    </w:p>
    <w:p w:rsidR="006C0212" w:rsidRDefault="006C0212" w:rsidP="009660C8">
      <w:pPr>
        <w:rPr>
          <w:rtl/>
        </w:rPr>
      </w:pPr>
    </w:p>
    <w:p w:rsidR="006C0212" w:rsidRDefault="006C0212" w:rsidP="00E20CAD">
      <w:pPr>
        <w:rPr>
          <w:rtl/>
        </w:rPr>
      </w:pPr>
      <w:bookmarkStart w:id="16869" w:name="_ETM_Q40_472000"/>
      <w:bookmarkStart w:id="16870" w:name="_ETM_Q40_480000"/>
      <w:bookmarkStart w:id="16871" w:name="_ETM_Q40_483379"/>
      <w:bookmarkEnd w:id="16869"/>
      <w:bookmarkEnd w:id="16870"/>
      <w:bookmarkEnd w:id="16871"/>
      <w:r>
        <w:rPr>
          <w:rtl/>
        </w:rPr>
        <w:t xml:space="preserve">אנחנו </w:t>
      </w:r>
      <w:bookmarkStart w:id="16872" w:name="_ETM_Q40_483920"/>
      <w:bookmarkEnd w:id="16872"/>
      <w:r>
        <w:rPr>
          <w:rtl/>
        </w:rPr>
        <w:t xml:space="preserve">עוברים </w:t>
      </w:r>
      <w:bookmarkStart w:id="16873" w:name="_ETM_Q40_484640"/>
      <w:bookmarkEnd w:id="16873"/>
      <w:r>
        <w:rPr>
          <w:rtl/>
        </w:rPr>
        <w:t xml:space="preserve">להצעת </w:t>
      </w:r>
      <w:bookmarkStart w:id="16874" w:name="_ETM_Q40_485720"/>
      <w:bookmarkEnd w:id="16874"/>
      <w:r>
        <w:rPr>
          <w:rtl/>
        </w:rPr>
        <w:t>החוק</w:t>
      </w:r>
      <w:r>
        <w:rPr>
          <w:rFonts w:hint="cs"/>
          <w:rtl/>
        </w:rPr>
        <w:t xml:space="preserve"> </w:t>
      </w:r>
      <w:r w:rsidR="00E20CAD">
        <w:rPr>
          <w:rFonts w:hint="eastAsia"/>
          <w:rtl/>
        </w:rPr>
        <w:t>–</w:t>
      </w:r>
      <w:r w:rsidR="00E20CAD">
        <w:rPr>
          <w:rFonts w:hint="cs"/>
          <w:rtl/>
        </w:rPr>
        <w:t xml:space="preserve"> </w:t>
      </w:r>
      <w:r>
        <w:rPr>
          <w:rFonts w:hint="cs"/>
          <w:rtl/>
        </w:rPr>
        <w:t xml:space="preserve">אין </w:t>
      </w:r>
      <w:bookmarkStart w:id="16875" w:name="_ETM_Q40_482000"/>
      <w:bookmarkEnd w:id="16875"/>
      <w:r>
        <w:rPr>
          <w:rFonts w:hint="cs"/>
          <w:rtl/>
        </w:rPr>
        <w:t>הצבעה.</w:t>
      </w:r>
    </w:p>
    <w:p w:rsidR="006C0212" w:rsidRDefault="006C0212" w:rsidP="00A8686B">
      <w:pPr>
        <w:rPr>
          <w:rtl/>
        </w:rPr>
      </w:pPr>
    </w:p>
    <w:p w:rsidR="006C0212" w:rsidRDefault="006C0212" w:rsidP="00A8686B">
      <w:pPr>
        <w:pStyle w:val="af5"/>
        <w:keepNext/>
        <w:rPr>
          <w:rtl/>
        </w:rPr>
      </w:pPr>
      <w:r w:rsidRPr="004D11BD">
        <w:rPr>
          <w:rStyle w:val="TagStyle"/>
          <w:rtl/>
        </w:rPr>
        <w:t xml:space="preserve"> &lt;&lt; קריאה &gt;&gt; </w:t>
      </w:r>
      <w:r>
        <w:rPr>
          <w:rtl/>
        </w:rPr>
        <w:t>שלמה קרעי (הליכוד):</w:t>
      </w:r>
      <w:r w:rsidRPr="004D11BD">
        <w:rPr>
          <w:rStyle w:val="TagStyle"/>
          <w:rtl/>
        </w:rPr>
        <w:t xml:space="preserve"> &lt;&lt; קריאה &gt;&gt;</w:t>
      </w:r>
      <w:r>
        <w:rPr>
          <w:rtl/>
        </w:rPr>
        <w:t xml:space="preserve">  </w:t>
      </w:r>
    </w:p>
    <w:p w:rsidR="006C0212" w:rsidRDefault="006C0212" w:rsidP="009660C8">
      <w:pPr>
        <w:rPr>
          <w:rtl/>
        </w:rPr>
      </w:pPr>
    </w:p>
    <w:p w:rsidR="006C0212" w:rsidRDefault="006C0212" w:rsidP="00A8686B">
      <w:pPr>
        <w:rPr>
          <w:rtl/>
        </w:rPr>
      </w:pPr>
      <w:r>
        <w:rPr>
          <w:rFonts w:hint="cs"/>
          <w:rtl/>
        </w:rPr>
        <w:t>לבזבז כספי ציבור על מה?</w:t>
      </w:r>
    </w:p>
    <w:p w:rsidR="006C0212" w:rsidRDefault="006C0212" w:rsidP="00A8686B">
      <w:pPr>
        <w:rPr>
          <w:rtl/>
        </w:rPr>
      </w:pPr>
      <w:bookmarkStart w:id="16876" w:name="_ETM_Q40_483000"/>
      <w:bookmarkEnd w:id="16876"/>
    </w:p>
    <w:p w:rsidR="006C0212" w:rsidRDefault="006C0212" w:rsidP="00A8686B">
      <w:pPr>
        <w:pStyle w:val="af5"/>
        <w:keepNext/>
        <w:rPr>
          <w:rtl/>
        </w:rPr>
      </w:pPr>
      <w:bookmarkStart w:id="16877" w:name="_ETM_Q40_484000"/>
      <w:bookmarkEnd w:id="16877"/>
      <w:r w:rsidRPr="00552EA5">
        <w:rPr>
          <w:rStyle w:val="TagStyle"/>
          <w:rtl/>
        </w:rPr>
        <w:t xml:space="preserve"> &lt;&lt; קריאה &gt;&gt; </w:t>
      </w:r>
      <w:r>
        <w:rPr>
          <w:rtl/>
        </w:rPr>
        <w:t>משה ארבל (ש"ס):</w:t>
      </w:r>
      <w:r w:rsidRPr="00552EA5">
        <w:rPr>
          <w:rStyle w:val="TagStyle"/>
          <w:rtl/>
        </w:rPr>
        <w:t xml:space="preserve"> &lt;&lt; קריאה &gt;&gt;</w:t>
      </w:r>
      <w:r>
        <w:rPr>
          <w:rtl/>
        </w:rPr>
        <w:t xml:space="preserve">  </w:t>
      </w:r>
    </w:p>
    <w:p w:rsidR="006C0212" w:rsidRDefault="006C0212" w:rsidP="009660C8">
      <w:pPr>
        <w:rPr>
          <w:rtl/>
        </w:rPr>
      </w:pPr>
    </w:p>
    <w:p w:rsidR="006C0212" w:rsidRDefault="006C0212" w:rsidP="00A8686B">
      <w:pPr>
        <w:rPr>
          <w:rtl/>
        </w:rPr>
      </w:pPr>
      <w:bookmarkStart w:id="16878" w:name="_ETM_Q40_489000"/>
      <w:bookmarkEnd w:id="16878"/>
      <w:r>
        <w:rPr>
          <w:rFonts w:hint="cs"/>
          <w:rtl/>
        </w:rPr>
        <w:t xml:space="preserve">80,000 שקל </w:t>
      </w:r>
      <w:r w:rsidR="009660C8">
        <w:rPr>
          <w:rFonts w:hint="cs"/>
          <w:rtl/>
        </w:rPr>
        <w:t>– – –</w:t>
      </w:r>
    </w:p>
    <w:p w:rsidR="006C0212" w:rsidRDefault="006C0212" w:rsidP="00A8686B">
      <w:pPr>
        <w:rPr>
          <w:rtl/>
        </w:rPr>
      </w:pPr>
      <w:bookmarkStart w:id="16879" w:name="_ETM_Q40_494000"/>
      <w:bookmarkStart w:id="16880" w:name="_ETM_Q40_486000"/>
      <w:bookmarkEnd w:id="16879"/>
      <w:bookmarkEnd w:id="16880"/>
    </w:p>
    <w:p w:rsidR="006C0212" w:rsidRDefault="006C0212" w:rsidP="00A8686B">
      <w:pPr>
        <w:pStyle w:val="af6"/>
        <w:keepNext/>
        <w:rPr>
          <w:rtl/>
        </w:rPr>
      </w:pPr>
      <w:r w:rsidRPr="00552EA5">
        <w:rPr>
          <w:rStyle w:val="TagStyle"/>
          <w:rtl/>
        </w:rPr>
        <w:t xml:space="preserve"> &lt;&lt; יור &gt;&gt; </w:t>
      </w:r>
      <w:r>
        <w:rPr>
          <w:rtl/>
        </w:rPr>
        <w:t>היו"ר מנסור עבאס:</w:t>
      </w:r>
      <w:r w:rsidRPr="00552EA5">
        <w:rPr>
          <w:rStyle w:val="TagStyle"/>
          <w:rtl/>
        </w:rPr>
        <w:t xml:space="preserve"> &lt;&lt; יור &gt;&gt;</w:t>
      </w:r>
      <w:r>
        <w:rPr>
          <w:rtl/>
        </w:rPr>
        <w:t xml:space="preserve">  </w:t>
      </w:r>
    </w:p>
    <w:p w:rsidR="006C0212" w:rsidRDefault="006C0212" w:rsidP="009660C8">
      <w:pPr>
        <w:rPr>
          <w:rtl/>
        </w:rPr>
      </w:pPr>
    </w:p>
    <w:p w:rsidR="006C0212" w:rsidRDefault="006C0212" w:rsidP="00A8686B">
      <w:pPr>
        <w:rPr>
          <w:rtl/>
        </w:rPr>
      </w:pPr>
      <w:bookmarkStart w:id="16881" w:name="_ETM_Q40_487000"/>
      <w:bookmarkEnd w:id="16881"/>
      <w:r w:rsidRPr="00552EA5">
        <w:rPr>
          <w:rtl/>
        </w:rPr>
        <w:t>הצעת חוק איסוף ופינו</w:t>
      </w:r>
      <w:r>
        <w:rPr>
          <w:rtl/>
        </w:rPr>
        <w:t>י פסולת למחזור (תיקון – חובת מ</w:t>
      </w:r>
      <w:r w:rsidRPr="00552EA5">
        <w:rPr>
          <w:rtl/>
        </w:rPr>
        <w:t>ח</w:t>
      </w:r>
      <w:r>
        <w:rPr>
          <w:rtl/>
        </w:rPr>
        <w:t xml:space="preserve">זור בבית עסק גדול), </w:t>
      </w:r>
      <w:r>
        <w:rPr>
          <w:rFonts w:hint="cs"/>
          <w:rtl/>
        </w:rPr>
        <w:t xml:space="preserve">של </w:t>
      </w:r>
      <w:bookmarkStart w:id="16882" w:name="_ETM_Q40_492219"/>
      <w:bookmarkStart w:id="16883" w:name="_ETM_Q40_492490"/>
      <w:bookmarkStart w:id="16884" w:name="_ETM_Q40_493059"/>
      <w:bookmarkStart w:id="16885" w:name="_ETM_Q40_493660"/>
      <w:bookmarkStart w:id="16886" w:name="_ETM_Q40_494289"/>
      <w:bookmarkStart w:id="16887" w:name="_ETM_Q40_495959"/>
      <w:bookmarkStart w:id="16888" w:name="_ETM_Q40_496410"/>
      <w:bookmarkStart w:id="16889" w:name="_ETM_Q40_496859"/>
      <w:bookmarkStart w:id="16890" w:name="_ETM_Q40_497400"/>
      <w:bookmarkStart w:id="16891" w:name="_ETM_Q40_497820"/>
      <w:bookmarkStart w:id="16892" w:name="_ETM_Q40_498180"/>
      <w:bookmarkStart w:id="16893" w:name="_ETM_Q40_499790"/>
      <w:bookmarkStart w:id="16894" w:name="_ETM_Q40_500270"/>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r>
        <w:rPr>
          <w:rtl/>
        </w:rPr>
        <w:t xml:space="preserve">חברת </w:t>
      </w:r>
      <w:bookmarkStart w:id="16895" w:name="_ETM_Q40_500900"/>
      <w:bookmarkEnd w:id="16895"/>
      <w:r>
        <w:rPr>
          <w:rtl/>
        </w:rPr>
        <w:t xml:space="preserve">הכנסת </w:t>
      </w:r>
      <w:bookmarkStart w:id="16896" w:name="_ETM_Q40_501620"/>
      <w:bookmarkEnd w:id="16896"/>
      <w:r>
        <w:rPr>
          <w:rtl/>
        </w:rPr>
        <w:t xml:space="preserve">גילה </w:t>
      </w:r>
      <w:bookmarkStart w:id="16897" w:name="_ETM_Q40_502160"/>
      <w:bookmarkEnd w:id="16897"/>
      <w:r>
        <w:rPr>
          <w:rtl/>
        </w:rPr>
        <w:t>גמליאל</w:t>
      </w:r>
      <w:r>
        <w:rPr>
          <w:rFonts w:hint="cs"/>
          <w:rtl/>
        </w:rPr>
        <w:t>.</w:t>
      </w:r>
      <w:r>
        <w:rPr>
          <w:rtl/>
        </w:rPr>
        <w:t xml:space="preserve"> </w:t>
      </w:r>
      <w:bookmarkStart w:id="16898" w:name="_ETM_Q40_504429"/>
      <w:bookmarkEnd w:id="16898"/>
      <w:r>
        <w:rPr>
          <w:rtl/>
        </w:rPr>
        <w:t xml:space="preserve">חברת </w:t>
      </w:r>
      <w:bookmarkStart w:id="16899" w:name="_ETM_Q40_504849"/>
      <w:bookmarkEnd w:id="16899"/>
      <w:r>
        <w:rPr>
          <w:rtl/>
        </w:rPr>
        <w:t xml:space="preserve">הכנסת </w:t>
      </w:r>
      <w:bookmarkStart w:id="16900" w:name="_ETM_Q40_505359"/>
      <w:bookmarkEnd w:id="16900"/>
      <w:r>
        <w:rPr>
          <w:rtl/>
        </w:rPr>
        <w:t xml:space="preserve">גילה </w:t>
      </w:r>
      <w:bookmarkStart w:id="16901" w:name="_ETM_Q40_505659"/>
      <w:bookmarkEnd w:id="16901"/>
      <w:r>
        <w:rPr>
          <w:rtl/>
        </w:rPr>
        <w:t>גמליאל</w:t>
      </w:r>
      <w:r>
        <w:rPr>
          <w:rFonts w:hint="cs"/>
          <w:rtl/>
        </w:rPr>
        <w:t>.</w:t>
      </w:r>
      <w:r>
        <w:rPr>
          <w:rtl/>
        </w:rPr>
        <w:t xml:space="preserve"> </w:t>
      </w:r>
      <w:bookmarkStart w:id="16902" w:name="_ETM_Q40_509269"/>
      <w:bookmarkEnd w:id="16902"/>
      <w:r>
        <w:rPr>
          <w:rtl/>
        </w:rPr>
        <w:t>איפה</w:t>
      </w:r>
      <w:r>
        <w:rPr>
          <w:rFonts w:hint="cs"/>
          <w:rtl/>
        </w:rPr>
        <w:t>?</w:t>
      </w:r>
      <w:bookmarkStart w:id="16903" w:name="_ETM_Q40_511670"/>
      <w:bookmarkEnd w:id="16903"/>
      <w:r>
        <w:rPr>
          <w:rtl/>
        </w:rPr>
        <w:t xml:space="preserve"> </w:t>
      </w:r>
      <w:bookmarkStart w:id="16904" w:name="_ETM_Q40_512100"/>
      <w:bookmarkEnd w:id="16904"/>
      <w:r>
        <w:rPr>
          <w:rtl/>
        </w:rPr>
        <w:t xml:space="preserve">חברת </w:t>
      </w:r>
      <w:bookmarkStart w:id="16905" w:name="_ETM_Q40_512610"/>
      <w:bookmarkEnd w:id="16905"/>
      <w:r>
        <w:rPr>
          <w:rtl/>
        </w:rPr>
        <w:t xml:space="preserve">הכנסת </w:t>
      </w:r>
      <w:bookmarkStart w:id="16906" w:name="_ETM_Q40_513120"/>
      <w:bookmarkEnd w:id="16906"/>
      <w:r>
        <w:rPr>
          <w:rtl/>
        </w:rPr>
        <w:t xml:space="preserve">גילה </w:t>
      </w:r>
      <w:bookmarkStart w:id="16907" w:name="_ETM_Q40_513420"/>
      <w:bookmarkEnd w:id="16907"/>
      <w:r>
        <w:rPr>
          <w:rtl/>
        </w:rPr>
        <w:t>גמליאל</w:t>
      </w:r>
      <w:r>
        <w:rPr>
          <w:rFonts w:hint="cs"/>
          <w:rtl/>
        </w:rPr>
        <w:t>.</w:t>
      </w:r>
      <w:r>
        <w:rPr>
          <w:rtl/>
        </w:rPr>
        <w:t xml:space="preserve"> </w:t>
      </w:r>
      <w:bookmarkStart w:id="16908" w:name="_ETM_Q40_519680"/>
      <w:bookmarkEnd w:id="16908"/>
      <w:r>
        <w:rPr>
          <w:rtl/>
        </w:rPr>
        <w:t>הליכוד</w:t>
      </w:r>
      <w:r>
        <w:rPr>
          <w:rFonts w:hint="cs"/>
          <w:rtl/>
        </w:rPr>
        <w:t>,</w:t>
      </w:r>
      <w:r>
        <w:rPr>
          <w:rtl/>
        </w:rPr>
        <w:t xml:space="preserve"> </w:t>
      </w:r>
      <w:bookmarkStart w:id="16909" w:name="_ETM_Q40_520399"/>
      <w:bookmarkEnd w:id="16909"/>
      <w:r>
        <w:rPr>
          <w:rtl/>
        </w:rPr>
        <w:t xml:space="preserve">מה </w:t>
      </w:r>
      <w:bookmarkStart w:id="16910" w:name="_ETM_Q40_520610"/>
      <w:bookmarkEnd w:id="16910"/>
      <w:r>
        <w:rPr>
          <w:rtl/>
        </w:rPr>
        <w:t>קרה</w:t>
      </w:r>
      <w:r>
        <w:rPr>
          <w:rFonts w:hint="cs"/>
          <w:rtl/>
        </w:rPr>
        <w:t>?</w:t>
      </w:r>
    </w:p>
    <w:p w:rsidR="006C0212" w:rsidRDefault="006C0212" w:rsidP="00A8686B">
      <w:pPr>
        <w:rPr>
          <w:rtl/>
        </w:rPr>
      </w:pPr>
      <w:bookmarkStart w:id="16911" w:name="_ETM_Q40_524000"/>
      <w:bookmarkEnd w:id="16911"/>
    </w:p>
    <w:p w:rsidR="006C0212" w:rsidRDefault="006C0212" w:rsidP="00A8686B">
      <w:pPr>
        <w:pStyle w:val="af5"/>
        <w:keepNext/>
        <w:rPr>
          <w:rtl/>
        </w:rPr>
      </w:pPr>
      <w:bookmarkStart w:id="16912" w:name="ET_interruption_5786_15"/>
      <w:r w:rsidRPr="00552EA5">
        <w:rPr>
          <w:rStyle w:val="TagStyle"/>
          <w:rtl/>
        </w:rPr>
        <w:t xml:space="preserve"> &lt;&lt; קריאה &gt;&gt; </w:t>
      </w:r>
      <w:r>
        <w:rPr>
          <w:rtl/>
        </w:rPr>
        <w:t>אופיר כץ (הליכוד):</w:t>
      </w:r>
      <w:r w:rsidRPr="00552EA5">
        <w:rPr>
          <w:rStyle w:val="TagStyle"/>
          <w:rtl/>
        </w:rPr>
        <w:t xml:space="preserve"> &lt;&lt; קריאה &gt;&gt;</w:t>
      </w:r>
      <w:r>
        <w:rPr>
          <w:rtl/>
        </w:rPr>
        <w:t xml:space="preserve">  </w:t>
      </w:r>
      <w:bookmarkEnd w:id="16912"/>
    </w:p>
    <w:p w:rsidR="006C0212" w:rsidRDefault="006C0212" w:rsidP="009660C8">
      <w:pPr>
        <w:rPr>
          <w:rtl/>
        </w:rPr>
      </w:pPr>
    </w:p>
    <w:p w:rsidR="006C0212" w:rsidRDefault="006C0212" w:rsidP="00E20CAD">
      <w:pPr>
        <w:rPr>
          <w:rtl/>
        </w:rPr>
      </w:pPr>
      <w:r>
        <w:rPr>
          <w:rFonts w:hint="cs"/>
          <w:rtl/>
        </w:rPr>
        <w:t xml:space="preserve">קוראים </w:t>
      </w:r>
      <w:bookmarkStart w:id="16913" w:name="_ETM_Q40_523000"/>
      <w:bookmarkEnd w:id="16913"/>
      <w:r>
        <w:rPr>
          <w:rFonts w:hint="cs"/>
          <w:rtl/>
        </w:rPr>
        <w:t>לה.</w:t>
      </w:r>
      <w:bookmarkStart w:id="16914" w:name="_ETM_Q40_525000"/>
      <w:bookmarkStart w:id="16915" w:name="_ETM_Q40_537000"/>
      <w:bookmarkEnd w:id="16914"/>
      <w:bookmarkEnd w:id="16915"/>
      <w:r w:rsidR="00E20CAD">
        <w:rPr>
          <w:rFonts w:hint="cs"/>
          <w:rtl/>
        </w:rPr>
        <w:t xml:space="preserve"> </w:t>
      </w:r>
      <w:r>
        <w:rPr>
          <w:rFonts w:hint="cs"/>
          <w:rtl/>
        </w:rPr>
        <w:t>קוראים לה, קוראים לה.</w:t>
      </w:r>
    </w:p>
    <w:p w:rsidR="006C0212" w:rsidRDefault="006C0212" w:rsidP="00A8686B">
      <w:pPr>
        <w:rPr>
          <w:rtl/>
        </w:rPr>
      </w:pPr>
      <w:bookmarkStart w:id="16916" w:name="_ETM_Q40_540000"/>
      <w:bookmarkEnd w:id="16916"/>
    </w:p>
    <w:p w:rsidR="006C0212" w:rsidRDefault="006C0212" w:rsidP="00A8686B">
      <w:pPr>
        <w:pStyle w:val="af5"/>
        <w:keepNext/>
        <w:rPr>
          <w:rtl/>
        </w:rPr>
      </w:pPr>
      <w:r w:rsidRPr="00F5115B">
        <w:rPr>
          <w:rStyle w:val="TagStyle"/>
          <w:rtl/>
        </w:rPr>
        <w:t xml:space="preserve"> </w:t>
      </w:r>
      <w:bookmarkStart w:id="16917" w:name="ET_interruption_5763_30"/>
      <w:r w:rsidRPr="00F5115B">
        <w:rPr>
          <w:rStyle w:val="TagStyle"/>
          <w:rtl/>
        </w:rPr>
        <w:t xml:space="preserve"> &lt;&lt; קריאה &gt;&gt; </w:t>
      </w:r>
      <w:r>
        <w:rPr>
          <w:rtl/>
        </w:rPr>
        <w:t>משה ארבל (ש"ס):</w:t>
      </w:r>
      <w:r w:rsidRPr="00F5115B">
        <w:rPr>
          <w:rStyle w:val="TagStyle"/>
          <w:rtl/>
        </w:rPr>
        <w:t xml:space="preserve"> &lt;&lt; קריאה &gt;&gt;</w:t>
      </w:r>
      <w:r>
        <w:rPr>
          <w:rtl/>
        </w:rPr>
        <w:t xml:space="preserve">   </w:t>
      </w:r>
      <w:bookmarkEnd w:id="16917"/>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אדוני, </w:t>
      </w:r>
      <w:bookmarkStart w:id="16918" w:name="_ETM_Q40_543000"/>
      <w:bookmarkEnd w:id="16918"/>
      <w:r>
        <w:rPr>
          <w:rFonts w:hint="cs"/>
          <w:rtl/>
          <w:lang w:eastAsia="he-IL"/>
        </w:rPr>
        <w:t>לעבור לחוק הבא.</w:t>
      </w:r>
    </w:p>
    <w:p w:rsidR="006C0212" w:rsidRPr="00F5115B" w:rsidRDefault="006C0212" w:rsidP="00A8686B">
      <w:pPr>
        <w:rPr>
          <w:rtl/>
          <w:lang w:eastAsia="he-IL"/>
        </w:rPr>
      </w:pPr>
    </w:p>
    <w:p w:rsidR="006C0212" w:rsidRDefault="006C0212" w:rsidP="00A8686B">
      <w:pPr>
        <w:pStyle w:val="af5"/>
        <w:keepNext/>
        <w:rPr>
          <w:rtl/>
        </w:rPr>
      </w:pPr>
      <w:bookmarkStart w:id="16919" w:name="ET_interruption_5802_18"/>
      <w:r w:rsidRPr="00552EA5">
        <w:rPr>
          <w:rStyle w:val="TagStyle"/>
          <w:rtl/>
        </w:rPr>
        <w:t xml:space="preserve">&lt;&lt; קריאה &gt;&gt; </w:t>
      </w:r>
      <w:r>
        <w:rPr>
          <w:rtl/>
        </w:rPr>
        <w:t>שלמה קרעי (הליכוד):</w:t>
      </w:r>
      <w:r w:rsidRPr="00552EA5">
        <w:rPr>
          <w:rStyle w:val="TagStyle"/>
          <w:rtl/>
        </w:rPr>
        <w:t xml:space="preserve"> &lt;&lt; קריאה &gt;&gt;</w:t>
      </w:r>
      <w:r>
        <w:rPr>
          <w:rtl/>
        </w:rPr>
        <w:t xml:space="preserve">  </w:t>
      </w:r>
      <w:bookmarkEnd w:id="16919"/>
    </w:p>
    <w:p w:rsidR="006C0212" w:rsidRDefault="006C0212" w:rsidP="009660C8">
      <w:pPr>
        <w:rPr>
          <w:rtl/>
          <w:lang w:eastAsia="he-IL"/>
        </w:rPr>
      </w:pPr>
    </w:p>
    <w:p w:rsidR="006C0212" w:rsidRDefault="006C0212" w:rsidP="00A8686B">
      <w:pPr>
        <w:rPr>
          <w:rtl/>
          <w:lang w:eastAsia="he-IL"/>
        </w:rPr>
      </w:pPr>
      <w:r>
        <w:rPr>
          <w:rFonts w:hint="cs"/>
          <w:rtl/>
          <w:lang w:eastAsia="he-IL"/>
        </w:rPr>
        <w:t>אדוני, אני אעלה במקומה.</w:t>
      </w:r>
    </w:p>
    <w:p w:rsidR="006C0212" w:rsidRDefault="006C0212" w:rsidP="00A8686B">
      <w:pPr>
        <w:rPr>
          <w:rtl/>
          <w:lang w:eastAsia="he-IL"/>
        </w:rPr>
      </w:pPr>
    </w:p>
    <w:p w:rsidR="006C0212" w:rsidRDefault="006C0212" w:rsidP="00A8686B">
      <w:pPr>
        <w:pStyle w:val="af6"/>
        <w:keepNext/>
        <w:rPr>
          <w:rtl/>
        </w:rPr>
      </w:pPr>
      <w:bookmarkStart w:id="16920" w:name="ET_yor_6032_19"/>
      <w:r w:rsidRPr="00552EA5">
        <w:rPr>
          <w:rStyle w:val="TagStyle"/>
          <w:rtl/>
        </w:rPr>
        <w:t xml:space="preserve"> &lt;&lt; יור &gt;&gt; </w:t>
      </w:r>
      <w:r>
        <w:rPr>
          <w:rtl/>
        </w:rPr>
        <w:t>היו"ר מנסור עבאס:</w:t>
      </w:r>
      <w:r w:rsidRPr="00552EA5">
        <w:rPr>
          <w:rStyle w:val="TagStyle"/>
          <w:rtl/>
        </w:rPr>
        <w:t xml:space="preserve"> &lt;&lt; יור &gt;&gt;</w:t>
      </w:r>
      <w:r>
        <w:rPr>
          <w:rtl/>
        </w:rPr>
        <w:t xml:space="preserve">  </w:t>
      </w:r>
      <w:bookmarkEnd w:id="16920"/>
    </w:p>
    <w:p w:rsidR="006C0212" w:rsidRDefault="006C0212" w:rsidP="009660C8">
      <w:pPr>
        <w:rPr>
          <w:rtl/>
          <w:lang w:eastAsia="he-IL"/>
        </w:rPr>
      </w:pPr>
    </w:p>
    <w:p w:rsidR="006C0212" w:rsidRDefault="006C0212" w:rsidP="00A8686B">
      <w:pPr>
        <w:rPr>
          <w:rtl/>
          <w:lang w:eastAsia="he-IL"/>
        </w:rPr>
      </w:pPr>
      <w:bookmarkStart w:id="16921" w:name="_ETM_Q40_542000"/>
      <w:bookmarkEnd w:id="16921"/>
      <w:r>
        <w:rPr>
          <w:rFonts w:hint="cs"/>
          <w:rtl/>
          <w:lang w:eastAsia="he-IL"/>
        </w:rPr>
        <w:t xml:space="preserve">זו החלטה שלי. </w:t>
      </w:r>
    </w:p>
    <w:p w:rsidR="006C0212" w:rsidRDefault="006C0212" w:rsidP="00A8686B">
      <w:pPr>
        <w:rPr>
          <w:rtl/>
          <w:lang w:eastAsia="he-IL"/>
        </w:rPr>
      </w:pPr>
      <w:bookmarkStart w:id="16922" w:name="_ETM_Q40_544000"/>
      <w:bookmarkEnd w:id="16922"/>
    </w:p>
    <w:p w:rsidR="006C0212" w:rsidRDefault="006C0212" w:rsidP="00A8686B">
      <w:pPr>
        <w:pStyle w:val="af5"/>
        <w:keepNext/>
        <w:rPr>
          <w:rtl/>
        </w:rPr>
      </w:pPr>
      <w:r w:rsidRPr="00552EA5">
        <w:rPr>
          <w:rStyle w:val="TagStyle"/>
          <w:rtl/>
        </w:rPr>
        <w:t xml:space="preserve"> &lt;&lt; קריאה &gt;&gt; </w:t>
      </w:r>
      <w:r>
        <w:rPr>
          <w:rtl/>
        </w:rPr>
        <w:t>שלמה קרעי (הליכוד):</w:t>
      </w:r>
      <w:r w:rsidRPr="00552EA5">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אתה דוחה לה </w:t>
      </w:r>
      <w:bookmarkStart w:id="16923" w:name="_ETM_Q40_546000"/>
      <w:bookmarkEnd w:id="16923"/>
      <w:r>
        <w:rPr>
          <w:rFonts w:hint="cs"/>
          <w:rtl/>
          <w:lang w:eastAsia="he-IL"/>
        </w:rPr>
        <w:t>את זה או שאני אעלה במקומה?</w:t>
      </w:r>
    </w:p>
    <w:p w:rsidR="006C0212" w:rsidRDefault="006C0212" w:rsidP="00A8686B">
      <w:pPr>
        <w:rPr>
          <w:rtl/>
          <w:lang w:eastAsia="he-IL"/>
        </w:rPr>
      </w:pPr>
    </w:p>
    <w:p w:rsidR="006C0212" w:rsidRDefault="006C0212" w:rsidP="00A8686B">
      <w:pPr>
        <w:pStyle w:val="af6"/>
        <w:keepNext/>
        <w:rPr>
          <w:rtl/>
        </w:rPr>
      </w:pPr>
      <w:r w:rsidRPr="00552EA5">
        <w:rPr>
          <w:rStyle w:val="TagStyle"/>
          <w:rtl/>
        </w:rPr>
        <w:t xml:space="preserve"> &lt;&lt; יור &gt;&gt; </w:t>
      </w:r>
      <w:r>
        <w:rPr>
          <w:rtl/>
        </w:rPr>
        <w:t>היו"ר מנסור עבאס:</w:t>
      </w:r>
      <w:r w:rsidRPr="00552EA5">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לא, לא. אני אדחה לה את זה, בסדר?</w:t>
      </w:r>
    </w:p>
    <w:p w:rsidR="006C0212" w:rsidRDefault="006C0212" w:rsidP="00A8686B">
      <w:pPr>
        <w:rPr>
          <w:rtl/>
          <w:lang w:eastAsia="he-IL"/>
        </w:rPr>
      </w:pPr>
    </w:p>
    <w:p w:rsidR="006C0212" w:rsidRDefault="006C0212" w:rsidP="00A8686B">
      <w:pPr>
        <w:pStyle w:val="af5"/>
        <w:keepNext/>
        <w:rPr>
          <w:rtl/>
        </w:rPr>
      </w:pPr>
      <w:bookmarkStart w:id="16924" w:name="ET_interruption_5786_22"/>
      <w:r w:rsidRPr="00552EA5">
        <w:rPr>
          <w:rStyle w:val="TagStyle"/>
          <w:rtl/>
        </w:rPr>
        <w:t xml:space="preserve"> &lt;&lt; קריאה &gt;&gt; </w:t>
      </w:r>
      <w:r>
        <w:rPr>
          <w:rtl/>
        </w:rPr>
        <w:t>אופיר כץ (הליכוד):</w:t>
      </w:r>
      <w:r w:rsidRPr="00552EA5">
        <w:rPr>
          <w:rStyle w:val="TagStyle"/>
          <w:rtl/>
        </w:rPr>
        <w:t xml:space="preserve"> &lt;&lt; קריאה &gt;&gt;</w:t>
      </w:r>
      <w:r>
        <w:rPr>
          <w:rtl/>
        </w:rPr>
        <w:t xml:space="preserve">  </w:t>
      </w:r>
      <w:bookmarkEnd w:id="16924"/>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דוחה לה, </w:t>
      </w:r>
      <w:bookmarkStart w:id="16925" w:name="_ETM_Q40_551000"/>
      <w:bookmarkEnd w:id="16925"/>
      <w:r>
        <w:rPr>
          <w:rFonts w:hint="cs"/>
          <w:rtl/>
          <w:lang w:eastAsia="he-IL"/>
        </w:rPr>
        <w:t>דוחה לה.</w:t>
      </w:r>
    </w:p>
    <w:p w:rsidR="006C0212" w:rsidRDefault="006C0212" w:rsidP="00A8686B">
      <w:pPr>
        <w:rPr>
          <w:rtl/>
          <w:lang w:eastAsia="he-IL"/>
        </w:rPr>
      </w:pPr>
      <w:bookmarkStart w:id="16926" w:name="_ETM_Q40_553000"/>
      <w:bookmarkEnd w:id="16926"/>
    </w:p>
    <w:p w:rsidR="006C0212" w:rsidRDefault="006C0212" w:rsidP="00A8686B">
      <w:pPr>
        <w:pStyle w:val="af6"/>
        <w:keepNext/>
        <w:rPr>
          <w:rtl/>
        </w:rPr>
      </w:pPr>
      <w:r w:rsidRPr="00552EA5">
        <w:rPr>
          <w:rStyle w:val="TagStyle"/>
          <w:rtl/>
        </w:rPr>
        <w:t xml:space="preserve"> &lt;&lt; יור &gt;&gt; </w:t>
      </w:r>
      <w:r>
        <w:rPr>
          <w:rtl/>
        </w:rPr>
        <w:t>היו"ר מנסור עבאס:</w:t>
      </w:r>
      <w:r w:rsidRPr="00552EA5">
        <w:rPr>
          <w:rStyle w:val="TagStyle"/>
          <w:rtl/>
        </w:rPr>
        <w:t xml:space="preserve"> &lt;&lt; יור &gt;&gt;</w:t>
      </w:r>
      <w:r>
        <w:rPr>
          <w:rtl/>
        </w:rPr>
        <w:t xml:space="preserve">  </w:t>
      </w:r>
    </w:p>
    <w:p w:rsidR="006C0212" w:rsidRDefault="006C0212" w:rsidP="009660C8">
      <w:pPr>
        <w:rPr>
          <w:rtl/>
          <w:lang w:eastAsia="he-IL"/>
        </w:rPr>
      </w:pPr>
    </w:p>
    <w:p w:rsidR="006C0212" w:rsidRDefault="006C0212" w:rsidP="00E20CAD">
      <w:pPr>
        <w:rPr>
          <w:rtl/>
        </w:rPr>
      </w:pPr>
      <w:bookmarkStart w:id="16927" w:name="_ETM_Q40_554000"/>
      <w:bookmarkStart w:id="16928" w:name="_ETM_Q40_557540"/>
      <w:bookmarkEnd w:id="16927"/>
      <w:bookmarkEnd w:id="16928"/>
      <w:r>
        <w:rPr>
          <w:rtl/>
        </w:rPr>
        <w:t xml:space="preserve">אם </w:t>
      </w:r>
      <w:bookmarkStart w:id="16929" w:name="_ETM_Q40_557869"/>
      <w:bookmarkEnd w:id="16929"/>
      <w:r>
        <w:rPr>
          <w:rtl/>
        </w:rPr>
        <w:t xml:space="preserve">יש </w:t>
      </w:r>
      <w:bookmarkStart w:id="16930" w:name="_ETM_Q40_558110"/>
      <w:bookmarkEnd w:id="16930"/>
      <w:r>
        <w:rPr>
          <w:rtl/>
        </w:rPr>
        <w:t xml:space="preserve">לך </w:t>
      </w:r>
      <w:bookmarkStart w:id="16931" w:name="_ETM_Q40_558529"/>
      <w:bookmarkEnd w:id="16931"/>
      <w:r>
        <w:rPr>
          <w:rtl/>
        </w:rPr>
        <w:t>אישור</w:t>
      </w:r>
      <w:r>
        <w:rPr>
          <w:rFonts w:hint="cs"/>
          <w:rtl/>
        </w:rPr>
        <w:t>,</w:t>
      </w:r>
      <w:r>
        <w:rPr>
          <w:rtl/>
        </w:rPr>
        <w:t xml:space="preserve"> </w:t>
      </w:r>
      <w:bookmarkStart w:id="16932" w:name="_ETM_Q40_559100"/>
      <w:bookmarkEnd w:id="16932"/>
      <w:r>
        <w:rPr>
          <w:rtl/>
        </w:rPr>
        <w:t xml:space="preserve">הסמכה </w:t>
      </w:r>
      <w:bookmarkStart w:id="16933" w:name="_ETM_Q40_559580"/>
      <w:bookmarkEnd w:id="16933"/>
      <w:r>
        <w:rPr>
          <w:rtl/>
        </w:rPr>
        <w:t>ממנה</w:t>
      </w:r>
      <w:r>
        <w:rPr>
          <w:rFonts w:hint="cs"/>
          <w:rtl/>
        </w:rPr>
        <w:t>,</w:t>
      </w:r>
      <w:r>
        <w:rPr>
          <w:rtl/>
        </w:rPr>
        <w:t xml:space="preserve"> </w:t>
      </w:r>
      <w:bookmarkStart w:id="16934" w:name="_ETM_Q40_560089"/>
      <w:bookmarkEnd w:id="16934"/>
      <w:r>
        <w:rPr>
          <w:rtl/>
        </w:rPr>
        <w:t xml:space="preserve">אז </w:t>
      </w:r>
      <w:bookmarkStart w:id="16935" w:name="_ETM_Q40_560240"/>
      <w:bookmarkEnd w:id="16935"/>
      <w:r>
        <w:rPr>
          <w:rtl/>
        </w:rPr>
        <w:t>כן</w:t>
      </w:r>
      <w:r>
        <w:rPr>
          <w:rFonts w:hint="cs"/>
          <w:rtl/>
        </w:rPr>
        <w:t>.</w:t>
      </w:r>
      <w:r>
        <w:rPr>
          <w:rtl/>
        </w:rPr>
        <w:t xml:space="preserve"> </w:t>
      </w:r>
      <w:bookmarkStart w:id="16936" w:name="_ETM_Q40_560720"/>
      <w:bookmarkEnd w:id="16936"/>
      <w:r>
        <w:rPr>
          <w:rtl/>
        </w:rPr>
        <w:t xml:space="preserve">אם </w:t>
      </w:r>
      <w:bookmarkStart w:id="16937" w:name="_ETM_Q40_560900"/>
      <w:bookmarkEnd w:id="16937"/>
      <w:r>
        <w:rPr>
          <w:rtl/>
        </w:rPr>
        <w:t>לא</w:t>
      </w:r>
      <w:r>
        <w:rPr>
          <w:rFonts w:hint="cs"/>
          <w:rtl/>
        </w:rPr>
        <w:t>,</w:t>
      </w:r>
      <w:r>
        <w:rPr>
          <w:rtl/>
        </w:rPr>
        <w:t xml:space="preserve"> </w:t>
      </w:r>
      <w:bookmarkStart w:id="16938" w:name="_ETM_Q40_561229"/>
      <w:bookmarkEnd w:id="16938"/>
      <w:r>
        <w:rPr>
          <w:rtl/>
        </w:rPr>
        <w:t xml:space="preserve">אז </w:t>
      </w:r>
      <w:bookmarkStart w:id="16939" w:name="_ETM_Q40_561619"/>
      <w:bookmarkStart w:id="16940" w:name="_ETM_Q40_562210"/>
      <w:bookmarkEnd w:id="16939"/>
      <w:bookmarkEnd w:id="16940"/>
      <w:r>
        <w:rPr>
          <w:rtl/>
        </w:rPr>
        <w:t>בסדר</w:t>
      </w:r>
      <w:r>
        <w:rPr>
          <w:rFonts w:hint="cs"/>
          <w:rtl/>
        </w:rPr>
        <w:t>.</w:t>
      </w:r>
      <w:r>
        <w:rPr>
          <w:rtl/>
        </w:rPr>
        <w:t xml:space="preserve"> </w:t>
      </w:r>
      <w:bookmarkStart w:id="16941" w:name="_ETM_Q40_562720"/>
      <w:bookmarkEnd w:id="16941"/>
      <w:r>
        <w:rPr>
          <w:rtl/>
        </w:rPr>
        <w:t xml:space="preserve">אז </w:t>
      </w:r>
      <w:bookmarkStart w:id="16942" w:name="_ETM_Q40_563020"/>
      <w:bookmarkEnd w:id="16942"/>
      <w:r>
        <w:rPr>
          <w:rtl/>
        </w:rPr>
        <w:t>נחזור</w:t>
      </w:r>
      <w:r>
        <w:rPr>
          <w:rFonts w:hint="cs"/>
          <w:rtl/>
        </w:rPr>
        <w:t>.</w:t>
      </w:r>
      <w:r>
        <w:rPr>
          <w:rtl/>
        </w:rPr>
        <w:t xml:space="preserve"> </w:t>
      </w:r>
      <w:bookmarkStart w:id="16943" w:name="_ETM_Q40_563529"/>
      <w:bookmarkEnd w:id="16943"/>
      <w:r>
        <w:rPr>
          <w:rtl/>
        </w:rPr>
        <w:t xml:space="preserve">אנחנו </w:t>
      </w:r>
      <w:bookmarkStart w:id="16944" w:name="_ETM_Q40_563980"/>
      <w:bookmarkEnd w:id="16944"/>
      <w:r>
        <w:rPr>
          <w:rFonts w:hint="cs"/>
          <w:rtl/>
        </w:rPr>
        <w:t xml:space="preserve">לא </w:t>
      </w:r>
      <w:r>
        <w:rPr>
          <w:rtl/>
        </w:rPr>
        <w:t xml:space="preserve">נבטל </w:t>
      </w:r>
      <w:bookmarkStart w:id="16945" w:name="_ETM_Q40_564550"/>
      <w:bookmarkEnd w:id="16945"/>
      <w:r>
        <w:rPr>
          <w:rtl/>
        </w:rPr>
        <w:t>לה</w:t>
      </w:r>
      <w:bookmarkStart w:id="16946" w:name="_ETM_Q40_564670"/>
      <w:bookmarkEnd w:id="16946"/>
      <w:r w:rsidR="00E20CAD">
        <w:rPr>
          <w:rFonts w:hint="cs"/>
          <w:rtl/>
        </w:rPr>
        <w:t>.</w:t>
      </w:r>
      <w:r>
        <w:rPr>
          <w:rFonts w:hint="cs"/>
          <w:rtl/>
        </w:rPr>
        <w:t xml:space="preserve"> בסדר?</w:t>
      </w:r>
      <w:bookmarkStart w:id="16947" w:name="_ETM_Q40_564880"/>
      <w:bookmarkStart w:id="16948" w:name="_ETM_Q40_565000"/>
      <w:bookmarkStart w:id="16949" w:name="_ETM_Q40_567440"/>
      <w:bookmarkStart w:id="16950" w:name="_ETM_Q40_466119"/>
      <w:bookmarkStart w:id="16951" w:name="_ETM_Q40_466223"/>
      <w:bookmarkEnd w:id="16947"/>
      <w:bookmarkEnd w:id="16948"/>
      <w:bookmarkEnd w:id="16949"/>
      <w:bookmarkEnd w:id="16950"/>
      <w:bookmarkEnd w:id="16951"/>
    </w:p>
    <w:p w:rsidR="006C0212" w:rsidRDefault="006C0212" w:rsidP="001D3E3B">
      <w:pPr>
        <w:rPr>
          <w:rtl/>
        </w:rPr>
      </w:pPr>
    </w:p>
    <w:p w:rsidR="006C0212" w:rsidRDefault="006C0212" w:rsidP="001D3E3B">
      <w:pPr>
        <w:rPr>
          <w:rtl/>
        </w:rPr>
      </w:pPr>
    </w:p>
    <w:p w:rsidR="006C0212" w:rsidRDefault="006C0212" w:rsidP="00A8686B">
      <w:pPr>
        <w:pStyle w:val="a6"/>
        <w:rPr>
          <w:rtl/>
        </w:rPr>
      </w:pPr>
      <w:bookmarkStart w:id="16952" w:name="_ETM_Q40_469926"/>
      <w:bookmarkStart w:id="16953" w:name="_ETM_Q40_470080"/>
      <w:bookmarkStart w:id="16954" w:name="ET_hatsach_626937_24"/>
      <w:bookmarkEnd w:id="16952"/>
      <w:bookmarkEnd w:id="16953"/>
      <w:r w:rsidRPr="00552EA5">
        <w:rPr>
          <w:rStyle w:val="TagStyle"/>
          <w:rtl/>
        </w:rPr>
        <w:t xml:space="preserve"> &lt;&lt; הצח &gt;&gt; </w:t>
      </w:r>
      <w:bookmarkStart w:id="16955" w:name="_Toc94733030"/>
      <w:bookmarkStart w:id="16956" w:name="_Toc94740253"/>
      <w:r>
        <w:rPr>
          <w:rtl/>
        </w:rPr>
        <w:t xml:space="preserve">הצעת חוק ביטוח בריאות ממלכתי (תיקון </w:t>
      </w:r>
      <w:r>
        <w:rPr>
          <w:rFonts w:hint="cs"/>
          <w:rtl/>
        </w:rPr>
        <w:t>–</w:t>
      </w:r>
      <w:r>
        <w:rPr>
          <w:rtl/>
        </w:rPr>
        <w:t xml:space="preserve"> צמצום פערים בין הפריפריה למרכז), התשפ"א</w:t>
      </w:r>
      <w:r>
        <w:rPr>
          <w:rFonts w:hint="cs"/>
          <w:rtl/>
        </w:rPr>
        <w:t>–</w:t>
      </w:r>
      <w:r>
        <w:rPr>
          <w:rtl/>
        </w:rPr>
        <w:t>2021</w:t>
      </w:r>
      <w:bookmarkEnd w:id="16955"/>
      <w:bookmarkEnd w:id="16956"/>
      <w:r w:rsidRPr="00552EA5">
        <w:rPr>
          <w:rStyle w:val="TagStyle"/>
          <w:rtl/>
        </w:rPr>
        <w:t xml:space="preserve"> &lt;&lt; הצח &gt;&gt;</w:t>
      </w:r>
      <w:r>
        <w:rPr>
          <w:rtl/>
        </w:rPr>
        <w:t xml:space="preserve">  </w:t>
      </w:r>
      <w:bookmarkEnd w:id="16954"/>
    </w:p>
    <w:p w:rsidR="006C0212" w:rsidRDefault="006C0212" w:rsidP="00A8686B">
      <w:pPr>
        <w:rPr>
          <w:rtl/>
        </w:rPr>
      </w:pPr>
      <w:r>
        <w:rPr>
          <w:rtl/>
        </w:rPr>
        <w:t>[הצעת חוק פ/436</w:t>
      </w:r>
      <w:r>
        <w:rPr>
          <w:rFonts w:hint="cs"/>
          <w:rtl/>
        </w:rPr>
        <w:t>/24; נספחות.</w:t>
      </w:r>
      <w:r>
        <w:rPr>
          <w:rtl/>
        </w:rPr>
        <w:t>]</w:t>
      </w:r>
    </w:p>
    <w:p w:rsidR="006C0212" w:rsidRDefault="006C0212" w:rsidP="00A8686B">
      <w:pPr>
        <w:pStyle w:val="-0"/>
        <w:rPr>
          <w:rtl/>
        </w:rPr>
      </w:pPr>
      <w:r>
        <w:rPr>
          <w:rtl/>
        </w:rPr>
        <w:t xml:space="preserve">(הצעת </w:t>
      </w:r>
      <w:r>
        <w:rPr>
          <w:rFonts w:hint="cs"/>
          <w:rtl/>
        </w:rPr>
        <w:t>קבוצת חברי הכנסת</w:t>
      </w:r>
      <w:r>
        <w:rPr>
          <w:rtl/>
        </w:rPr>
        <w:t>)</w:t>
      </w:r>
    </w:p>
    <w:p w:rsidR="006C0212" w:rsidRDefault="006C0212" w:rsidP="00A8686B">
      <w:pPr>
        <w:rPr>
          <w:rtl/>
        </w:rPr>
      </w:pPr>
      <w:bookmarkStart w:id="16957" w:name="_ETM_Q40_580000"/>
      <w:bookmarkStart w:id="16958" w:name="_ETM_Q40_569570"/>
      <w:bookmarkEnd w:id="16957"/>
      <w:bookmarkEnd w:id="16958"/>
    </w:p>
    <w:p w:rsidR="006C0212" w:rsidRDefault="006C0212" w:rsidP="00A8686B">
      <w:pPr>
        <w:pStyle w:val="af6"/>
        <w:keepNext/>
        <w:rPr>
          <w:rtl/>
        </w:rPr>
      </w:pPr>
      <w:r w:rsidRPr="00A86FFF">
        <w:rPr>
          <w:rStyle w:val="TagStyle"/>
          <w:rtl/>
        </w:rPr>
        <w:t xml:space="preserve"> &lt;&lt; יור &gt;&gt; </w:t>
      </w:r>
      <w:r>
        <w:rPr>
          <w:rtl/>
        </w:rPr>
        <w:t>היו"ר מנסור עבאס:</w:t>
      </w:r>
      <w:r w:rsidRPr="00A86FFF">
        <w:rPr>
          <w:rStyle w:val="TagStyle"/>
          <w:rtl/>
        </w:rPr>
        <w:t xml:space="preserve"> &lt;&lt; יור &gt;&gt;</w:t>
      </w:r>
      <w:r>
        <w:rPr>
          <w:rtl/>
        </w:rPr>
        <w:t xml:space="preserve">  </w:t>
      </w:r>
    </w:p>
    <w:p w:rsidR="006C0212" w:rsidRDefault="006C0212" w:rsidP="009660C8">
      <w:pPr>
        <w:rPr>
          <w:rtl/>
        </w:rPr>
      </w:pPr>
    </w:p>
    <w:p w:rsidR="006C0212" w:rsidRDefault="006C0212" w:rsidP="00A8686B">
      <w:pPr>
        <w:rPr>
          <w:rtl/>
        </w:rPr>
      </w:pPr>
      <w:bookmarkStart w:id="16959" w:name="_ETM_Q40_571000"/>
      <w:bookmarkStart w:id="16960" w:name="_ETM_Q40_569779"/>
      <w:bookmarkEnd w:id="16959"/>
      <w:bookmarkEnd w:id="16960"/>
      <w:r>
        <w:rPr>
          <w:rtl/>
        </w:rPr>
        <w:t xml:space="preserve">אנחנו </w:t>
      </w:r>
      <w:bookmarkStart w:id="16961" w:name="_ETM_Q40_570110"/>
      <w:bookmarkEnd w:id="16961"/>
      <w:r>
        <w:rPr>
          <w:rtl/>
        </w:rPr>
        <w:t xml:space="preserve">עוברים </w:t>
      </w:r>
      <w:bookmarkStart w:id="16962" w:name="_ETM_Q40_570410"/>
      <w:bookmarkEnd w:id="16962"/>
      <w:r>
        <w:rPr>
          <w:rtl/>
        </w:rPr>
        <w:t>ל</w:t>
      </w:r>
      <w:r w:rsidRPr="00A86FFF">
        <w:rPr>
          <w:rtl/>
        </w:rPr>
        <w:t>הצעת חוק ביטוח בריאות ממלכתי (תיקון – צמצום פערים ב</w:t>
      </w:r>
      <w:r>
        <w:rPr>
          <w:rtl/>
        </w:rPr>
        <w:t xml:space="preserve">ין הפריפריה למרכז), </w:t>
      </w:r>
      <w:bookmarkStart w:id="16963" w:name="_ETM_Q40_577670"/>
      <w:bookmarkEnd w:id="16963"/>
      <w:r>
        <w:rPr>
          <w:rtl/>
        </w:rPr>
        <w:t xml:space="preserve">של </w:t>
      </w:r>
      <w:bookmarkStart w:id="16964" w:name="_ETM_Q40_577909"/>
      <w:bookmarkEnd w:id="16964"/>
      <w:r>
        <w:rPr>
          <w:rtl/>
        </w:rPr>
        <w:t>חבר</w:t>
      </w:r>
      <w:r>
        <w:rPr>
          <w:rFonts w:hint="cs"/>
          <w:rtl/>
        </w:rPr>
        <w:t>י</w:t>
      </w:r>
      <w:r>
        <w:rPr>
          <w:rtl/>
        </w:rPr>
        <w:t xml:space="preserve"> </w:t>
      </w:r>
      <w:bookmarkStart w:id="16965" w:name="_ETM_Q40_578210"/>
      <w:bookmarkEnd w:id="16965"/>
      <w:r>
        <w:rPr>
          <w:rtl/>
        </w:rPr>
        <w:t xml:space="preserve">הכנסת </w:t>
      </w:r>
      <w:bookmarkStart w:id="16966" w:name="_ETM_Q40_578689"/>
      <w:bookmarkEnd w:id="16966"/>
      <w:r>
        <w:rPr>
          <w:rtl/>
        </w:rPr>
        <w:t xml:space="preserve">משה </w:t>
      </w:r>
      <w:bookmarkStart w:id="16967" w:name="_ETM_Q40_579079"/>
      <w:bookmarkEnd w:id="16967"/>
      <w:r>
        <w:rPr>
          <w:rtl/>
        </w:rPr>
        <w:t xml:space="preserve">ארבל </w:t>
      </w:r>
      <w:bookmarkStart w:id="16968" w:name="_ETM_Q40_579740"/>
      <w:bookmarkEnd w:id="16968"/>
      <w:r>
        <w:rPr>
          <w:rtl/>
        </w:rPr>
        <w:t xml:space="preserve">וינון </w:t>
      </w:r>
      <w:bookmarkStart w:id="16969" w:name="_ETM_Q40_580369"/>
      <w:bookmarkEnd w:id="16969"/>
      <w:r>
        <w:rPr>
          <w:rtl/>
        </w:rPr>
        <w:t>אזולאי</w:t>
      </w:r>
      <w:r>
        <w:rPr>
          <w:rFonts w:hint="cs"/>
          <w:rtl/>
        </w:rPr>
        <w:t>.</w:t>
      </w:r>
      <w:r>
        <w:rPr>
          <w:rtl/>
        </w:rPr>
        <w:t xml:space="preserve"> </w:t>
      </w:r>
      <w:bookmarkStart w:id="16970" w:name="_ETM_Q40_582070"/>
      <w:bookmarkEnd w:id="16970"/>
      <w:r>
        <w:rPr>
          <w:rtl/>
        </w:rPr>
        <w:t>בבקשה</w:t>
      </w:r>
      <w:r>
        <w:rPr>
          <w:rFonts w:hint="cs"/>
          <w:rtl/>
        </w:rPr>
        <w:t>,</w:t>
      </w:r>
      <w:r>
        <w:rPr>
          <w:rtl/>
        </w:rPr>
        <w:t xml:space="preserve"> </w:t>
      </w:r>
      <w:bookmarkStart w:id="16971" w:name="_ETM_Q40_582520"/>
      <w:bookmarkEnd w:id="16971"/>
      <w:r>
        <w:rPr>
          <w:rtl/>
        </w:rPr>
        <w:t xml:space="preserve">חבר </w:t>
      </w:r>
      <w:bookmarkStart w:id="16972" w:name="_ETM_Q40_582850"/>
      <w:bookmarkEnd w:id="16972"/>
      <w:r>
        <w:rPr>
          <w:rtl/>
        </w:rPr>
        <w:t xml:space="preserve">הכנסת </w:t>
      </w:r>
      <w:bookmarkStart w:id="16973" w:name="_ETM_Q40_583750"/>
      <w:bookmarkEnd w:id="16973"/>
      <w:r>
        <w:rPr>
          <w:rtl/>
        </w:rPr>
        <w:t xml:space="preserve">משה </w:t>
      </w:r>
      <w:bookmarkStart w:id="16974" w:name="_ETM_Q40_584110"/>
      <w:bookmarkEnd w:id="16974"/>
      <w:r>
        <w:rPr>
          <w:rtl/>
        </w:rPr>
        <w:t>ארבל</w:t>
      </w:r>
      <w:r>
        <w:rPr>
          <w:rFonts w:hint="cs"/>
          <w:rtl/>
        </w:rPr>
        <w:t>.</w:t>
      </w:r>
      <w:r>
        <w:rPr>
          <w:rtl/>
        </w:rPr>
        <w:t xml:space="preserve"> </w:t>
      </w:r>
      <w:bookmarkStart w:id="16975" w:name="_ETM_Q40_584829"/>
      <w:bookmarkEnd w:id="16975"/>
      <w:r>
        <w:rPr>
          <w:rtl/>
        </w:rPr>
        <w:t xml:space="preserve">כמובן </w:t>
      </w:r>
      <w:bookmarkStart w:id="16976" w:name="_ETM_Q40_585369"/>
      <w:bookmarkEnd w:id="16976"/>
      <w:r>
        <w:rPr>
          <w:rtl/>
        </w:rPr>
        <w:t>שלהצעה</w:t>
      </w:r>
      <w:bookmarkStart w:id="16977" w:name="_ETM_Q40_586270"/>
      <w:bookmarkStart w:id="16978" w:name="_ETM_Q40_587259"/>
      <w:bookmarkEnd w:id="16977"/>
      <w:bookmarkEnd w:id="16978"/>
      <w:r>
        <w:rPr>
          <w:rFonts w:hint="cs"/>
          <w:rtl/>
        </w:rPr>
        <w:t xml:space="preserve"> </w:t>
      </w:r>
      <w:r>
        <w:rPr>
          <w:rtl/>
        </w:rPr>
        <w:t xml:space="preserve">הוצמדה </w:t>
      </w:r>
      <w:bookmarkStart w:id="16979" w:name="_ETM_Q40_587829"/>
      <w:bookmarkEnd w:id="16979"/>
      <w:r>
        <w:rPr>
          <w:rtl/>
        </w:rPr>
        <w:t xml:space="preserve">עוד </w:t>
      </w:r>
      <w:bookmarkStart w:id="16980" w:name="_ETM_Q40_588549"/>
      <w:bookmarkEnd w:id="16980"/>
      <w:r>
        <w:rPr>
          <w:rtl/>
        </w:rPr>
        <w:t xml:space="preserve">הצעת </w:t>
      </w:r>
      <w:bookmarkStart w:id="16981" w:name="_ETM_Q40_589089"/>
      <w:bookmarkEnd w:id="16981"/>
      <w:r>
        <w:rPr>
          <w:rtl/>
        </w:rPr>
        <w:t>חוק</w:t>
      </w:r>
      <w:r>
        <w:rPr>
          <w:rFonts w:hint="cs"/>
          <w:rtl/>
        </w:rPr>
        <w:t>,</w:t>
      </w:r>
      <w:r>
        <w:rPr>
          <w:rtl/>
        </w:rPr>
        <w:t xml:space="preserve"> </w:t>
      </w:r>
      <w:bookmarkStart w:id="16982" w:name="_ETM_Q40_589390"/>
      <w:bookmarkEnd w:id="16982"/>
      <w:r>
        <w:rPr>
          <w:rtl/>
        </w:rPr>
        <w:t xml:space="preserve">של </w:t>
      </w:r>
      <w:bookmarkStart w:id="16983" w:name="_ETM_Q40_589600"/>
      <w:bookmarkEnd w:id="16983"/>
      <w:r>
        <w:rPr>
          <w:rtl/>
        </w:rPr>
        <w:t xml:space="preserve">חברת </w:t>
      </w:r>
      <w:bookmarkStart w:id="16984" w:name="_ETM_Q40_589990"/>
      <w:bookmarkEnd w:id="16984"/>
      <w:r>
        <w:rPr>
          <w:rtl/>
        </w:rPr>
        <w:t xml:space="preserve">הכנסת </w:t>
      </w:r>
      <w:bookmarkStart w:id="16985" w:name="_ETM_Q40_590470"/>
      <w:bookmarkEnd w:id="16985"/>
      <w:r>
        <w:rPr>
          <w:rtl/>
        </w:rPr>
        <w:t xml:space="preserve">אורלי </w:t>
      </w:r>
      <w:bookmarkStart w:id="16986" w:name="_ETM_Q40_590799"/>
      <w:bookmarkEnd w:id="16986"/>
      <w:r>
        <w:rPr>
          <w:rtl/>
        </w:rPr>
        <w:t xml:space="preserve">לוי </w:t>
      </w:r>
      <w:bookmarkStart w:id="16987" w:name="_ETM_Q40_591869"/>
      <w:bookmarkEnd w:id="16987"/>
      <w:r>
        <w:rPr>
          <w:rtl/>
        </w:rPr>
        <w:t>אבקסיס</w:t>
      </w:r>
      <w:r>
        <w:rPr>
          <w:rFonts w:hint="cs"/>
          <w:rtl/>
        </w:rPr>
        <w:t>.</w:t>
      </w:r>
    </w:p>
    <w:p w:rsidR="006C0212" w:rsidRDefault="006C0212" w:rsidP="00A8686B">
      <w:pPr>
        <w:rPr>
          <w:rtl/>
        </w:rPr>
      </w:pPr>
      <w:bookmarkStart w:id="16988" w:name="_ETM_Q40_592000"/>
      <w:bookmarkStart w:id="16989" w:name="_ETM_Q40_593000"/>
      <w:bookmarkEnd w:id="16988"/>
      <w:bookmarkEnd w:id="16989"/>
    </w:p>
    <w:p w:rsidR="006C0212" w:rsidRDefault="006C0212" w:rsidP="00A8686B">
      <w:pPr>
        <w:pStyle w:val="a4"/>
        <w:keepNext/>
        <w:rPr>
          <w:rtl/>
        </w:rPr>
      </w:pPr>
      <w:bookmarkStart w:id="16990" w:name="ET_speaker_5763_26"/>
      <w:r w:rsidRPr="00A86FFF">
        <w:rPr>
          <w:rStyle w:val="TagStyle"/>
          <w:rtl/>
        </w:rPr>
        <w:t xml:space="preserve"> &lt;&lt; דובר &gt;&gt; </w:t>
      </w:r>
      <w:bookmarkStart w:id="16991" w:name="_Toc94733031"/>
      <w:bookmarkStart w:id="16992" w:name="_Toc94740254"/>
      <w:r>
        <w:rPr>
          <w:rtl/>
        </w:rPr>
        <w:t>משה ארבל (ש"ס):</w:t>
      </w:r>
      <w:bookmarkEnd w:id="16991"/>
      <w:bookmarkEnd w:id="16992"/>
      <w:r w:rsidRPr="00A86FFF">
        <w:rPr>
          <w:rStyle w:val="TagStyle"/>
          <w:rtl/>
        </w:rPr>
        <w:t xml:space="preserve"> &lt;&lt; דובר &gt;&gt;</w:t>
      </w:r>
      <w:r>
        <w:rPr>
          <w:rtl/>
        </w:rPr>
        <w:t xml:space="preserve">  </w:t>
      </w:r>
      <w:bookmarkEnd w:id="16990"/>
    </w:p>
    <w:p w:rsidR="006C0212" w:rsidRDefault="006C0212" w:rsidP="009660C8">
      <w:pPr>
        <w:rPr>
          <w:rtl/>
        </w:rPr>
      </w:pPr>
    </w:p>
    <w:p w:rsidR="006C0212" w:rsidRDefault="006C0212" w:rsidP="00A8686B">
      <w:pPr>
        <w:rPr>
          <w:rtl/>
        </w:rPr>
      </w:pPr>
      <w:bookmarkStart w:id="16993" w:name="_ETM_Q40_595000"/>
      <w:bookmarkStart w:id="16994" w:name="_ETM_Q40_611330"/>
      <w:bookmarkEnd w:id="16993"/>
      <w:bookmarkEnd w:id="16994"/>
      <w:r>
        <w:rPr>
          <w:rtl/>
        </w:rPr>
        <w:t xml:space="preserve">מכובדי </w:t>
      </w:r>
      <w:bookmarkStart w:id="16995" w:name="_ETM_Q40_611750"/>
      <w:bookmarkEnd w:id="16995"/>
      <w:r>
        <w:rPr>
          <w:rtl/>
        </w:rPr>
        <w:t>היושב-ראש</w:t>
      </w:r>
      <w:r>
        <w:rPr>
          <w:rFonts w:hint="cs"/>
          <w:rtl/>
        </w:rPr>
        <w:t>,</w:t>
      </w:r>
      <w:r>
        <w:rPr>
          <w:rtl/>
        </w:rPr>
        <w:t xml:space="preserve"> </w:t>
      </w:r>
      <w:bookmarkStart w:id="16996" w:name="_ETM_Q40_612440"/>
      <w:bookmarkEnd w:id="16996"/>
      <w:r>
        <w:rPr>
          <w:rtl/>
        </w:rPr>
        <w:t xml:space="preserve">כבוד </w:t>
      </w:r>
      <w:bookmarkStart w:id="16997" w:name="_ETM_Q40_612680"/>
      <w:bookmarkEnd w:id="16997"/>
      <w:r>
        <w:rPr>
          <w:rtl/>
        </w:rPr>
        <w:t>השר</w:t>
      </w:r>
      <w:r>
        <w:rPr>
          <w:rFonts w:hint="cs"/>
          <w:rtl/>
        </w:rPr>
        <w:t>,</w:t>
      </w:r>
      <w:r>
        <w:rPr>
          <w:rtl/>
        </w:rPr>
        <w:t xml:space="preserve"> </w:t>
      </w:r>
      <w:bookmarkStart w:id="16998" w:name="_ETM_Q40_613100"/>
      <w:bookmarkEnd w:id="16998"/>
      <w:r>
        <w:rPr>
          <w:rtl/>
        </w:rPr>
        <w:t xml:space="preserve">חבריי </w:t>
      </w:r>
      <w:bookmarkStart w:id="16999" w:name="_ETM_Q40_613430"/>
      <w:bookmarkEnd w:id="16999"/>
      <w:r>
        <w:rPr>
          <w:rtl/>
        </w:rPr>
        <w:t xml:space="preserve">חברי </w:t>
      </w:r>
      <w:bookmarkStart w:id="17000" w:name="_ETM_Q40_613700"/>
      <w:bookmarkEnd w:id="17000"/>
      <w:r>
        <w:rPr>
          <w:rtl/>
        </w:rPr>
        <w:t>הכנסת</w:t>
      </w:r>
      <w:r>
        <w:rPr>
          <w:rFonts w:hint="cs"/>
          <w:rtl/>
        </w:rPr>
        <w:t>,</w:t>
      </w:r>
      <w:r>
        <w:rPr>
          <w:rtl/>
        </w:rPr>
        <w:t xml:space="preserve"> </w:t>
      </w:r>
      <w:bookmarkStart w:id="17001" w:name="_ETM_Q40_615830"/>
      <w:bookmarkEnd w:id="17001"/>
      <w:r>
        <w:rPr>
          <w:rtl/>
        </w:rPr>
        <w:t xml:space="preserve">מעל </w:t>
      </w:r>
      <w:bookmarkStart w:id="17002" w:name="_ETM_Q40_616220"/>
      <w:bookmarkEnd w:id="17002"/>
      <w:r>
        <w:rPr>
          <w:rtl/>
        </w:rPr>
        <w:t xml:space="preserve">בימה </w:t>
      </w:r>
      <w:bookmarkStart w:id="17003" w:name="_ETM_Q40_616520"/>
      <w:bookmarkEnd w:id="17003"/>
      <w:r>
        <w:rPr>
          <w:rtl/>
        </w:rPr>
        <w:t>זו</w:t>
      </w:r>
      <w:r>
        <w:rPr>
          <w:rFonts w:hint="cs"/>
          <w:rtl/>
        </w:rPr>
        <w:t>,</w:t>
      </w:r>
      <w:r>
        <w:rPr>
          <w:rtl/>
        </w:rPr>
        <w:t xml:space="preserve"> </w:t>
      </w:r>
      <w:bookmarkStart w:id="17004" w:name="_ETM_Q40_616970"/>
      <w:bookmarkEnd w:id="17004"/>
      <w:r>
        <w:rPr>
          <w:rtl/>
        </w:rPr>
        <w:t xml:space="preserve">כבר </w:t>
      </w:r>
      <w:bookmarkStart w:id="17005" w:name="_ETM_Q40_617240"/>
      <w:bookmarkEnd w:id="17005"/>
      <w:r>
        <w:rPr>
          <w:rtl/>
        </w:rPr>
        <w:t xml:space="preserve">בנאום </w:t>
      </w:r>
      <w:bookmarkStart w:id="17006" w:name="_ETM_Q40_617510"/>
      <w:bookmarkEnd w:id="17006"/>
      <w:r>
        <w:rPr>
          <w:rtl/>
        </w:rPr>
        <w:t xml:space="preserve">הבכורה </w:t>
      </w:r>
      <w:bookmarkStart w:id="17007" w:name="_ETM_Q40_617930"/>
      <w:bookmarkEnd w:id="17007"/>
      <w:r>
        <w:rPr>
          <w:rtl/>
        </w:rPr>
        <w:t>שלי</w:t>
      </w:r>
      <w:r>
        <w:rPr>
          <w:rFonts w:hint="cs"/>
          <w:rtl/>
        </w:rPr>
        <w:t>,</w:t>
      </w:r>
      <w:r>
        <w:rPr>
          <w:rtl/>
        </w:rPr>
        <w:t xml:space="preserve"> </w:t>
      </w:r>
      <w:bookmarkStart w:id="17008" w:name="_ETM_Q40_618170"/>
      <w:bookmarkEnd w:id="17008"/>
      <w:r>
        <w:rPr>
          <w:rtl/>
        </w:rPr>
        <w:t xml:space="preserve">לפני </w:t>
      </w:r>
      <w:bookmarkStart w:id="17009" w:name="_ETM_Q40_619750"/>
      <w:bookmarkEnd w:id="17009"/>
      <w:r>
        <w:rPr>
          <w:rtl/>
        </w:rPr>
        <w:t xml:space="preserve">כמה </w:t>
      </w:r>
      <w:bookmarkStart w:id="17010" w:name="_ETM_Q40_620050"/>
      <w:bookmarkEnd w:id="17010"/>
      <w:r>
        <w:rPr>
          <w:rtl/>
        </w:rPr>
        <w:t>כנסות</w:t>
      </w:r>
      <w:r>
        <w:rPr>
          <w:rFonts w:hint="cs"/>
          <w:rtl/>
        </w:rPr>
        <w:t>,</w:t>
      </w:r>
      <w:r>
        <w:rPr>
          <w:rtl/>
        </w:rPr>
        <w:t xml:space="preserve"> </w:t>
      </w:r>
      <w:bookmarkStart w:id="17011" w:name="_ETM_Q40_622739"/>
      <w:bookmarkEnd w:id="17011"/>
      <w:r>
        <w:rPr>
          <w:rtl/>
        </w:rPr>
        <w:t xml:space="preserve">אמרתי </w:t>
      </w:r>
      <w:bookmarkStart w:id="17012" w:name="_ETM_Q40_623459"/>
      <w:bookmarkEnd w:id="17012"/>
      <w:r>
        <w:rPr>
          <w:rtl/>
        </w:rPr>
        <w:t xml:space="preserve">שמצחיק </w:t>
      </w:r>
      <w:bookmarkStart w:id="17013" w:name="_ETM_Q40_625710"/>
      <w:bookmarkStart w:id="17014" w:name="_ETM_Q40_625830"/>
      <w:bookmarkEnd w:id="17013"/>
      <w:bookmarkEnd w:id="17014"/>
      <w:r>
        <w:rPr>
          <w:rFonts w:hint="cs"/>
          <w:rtl/>
        </w:rPr>
        <w:t>ו</w:t>
      </w:r>
      <w:r>
        <w:rPr>
          <w:rtl/>
        </w:rPr>
        <w:t xml:space="preserve">עצוב </w:t>
      </w:r>
      <w:bookmarkStart w:id="17015" w:name="_ETM_Q40_626250"/>
      <w:bookmarkEnd w:id="17015"/>
      <w:r>
        <w:rPr>
          <w:rtl/>
        </w:rPr>
        <w:t xml:space="preserve">לדבר </w:t>
      </w:r>
      <w:bookmarkStart w:id="17016" w:name="_ETM_Q40_626670"/>
      <w:bookmarkEnd w:id="17016"/>
      <w:r>
        <w:rPr>
          <w:rtl/>
        </w:rPr>
        <w:t xml:space="preserve">על </w:t>
      </w:r>
      <w:bookmarkStart w:id="17017" w:name="_ETM_Q40_626790"/>
      <w:bookmarkEnd w:id="17017"/>
      <w:r>
        <w:rPr>
          <w:rtl/>
        </w:rPr>
        <w:t xml:space="preserve">פריפריה </w:t>
      </w:r>
      <w:bookmarkStart w:id="17018" w:name="_ETM_Q40_628209"/>
      <w:bookmarkEnd w:id="17018"/>
      <w:r>
        <w:rPr>
          <w:rtl/>
        </w:rPr>
        <w:t xml:space="preserve">במדינה </w:t>
      </w:r>
      <w:bookmarkStart w:id="17019" w:name="_ETM_Q40_628959"/>
      <w:bookmarkEnd w:id="17019"/>
      <w:r>
        <w:rPr>
          <w:rtl/>
        </w:rPr>
        <w:t xml:space="preserve">בגודל </w:t>
      </w:r>
      <w:bookmarkStart w:id="17020" w:name="_ETM_Q40_629380"/>
      <w:bookmarkEnd w:id="17020"/>
      <w:r>
        <w:rPr>
          <w:rtl/>
        </w:rPr>
        <w:t xml:space="preserve">של </w:t>
      </w:r>
      <w:bookmarkStart w:id="17021" w:name="_ETM_Q40_629530"/>
      <w:bookmarkEnd w:id="17021"/>
      <w:r>
        <w:rPr>
          <w:rtl/>
        </w:rPr>
        <w:t>ישראל</w:t>
      </w:r>
      <w:r>
        <w:rPr>
          <w:rFonts w:hint="cs"/>
          <w:rtl/>
        </w:rPr>
        <w:t>.</w:t>
      </w:r>
      <w:r>
        <w:rPr>
          <w:rtl/>
        </w:rPr>
        <w:t xml:space="preserve"> </w:t>
      </w:r>
      <w:bookmarkStart w:id="17022" w:name="_ETM_Q40_630720"/>
      <w:bookmarkEnd w:id="17022"/>
      <w:r>
        <w:rPr>
          <w:rtl/>
        </w:rPr>
        <w:t xml:space="preserve">גודל </w:t>
      </w:r>
      <w:bookmarkStart w:id="17023" w:name="_ETM_Q40_631110"/>
      <w:bookmarkEnd w:id="17023"/>
      <w:r>
        <w:rPr>
          <w:rtl/>
        </w:rPr>
        <w:t xml:space="preserve">של </w:t>
      </w:r>
      <w:bookmarkStart w:id="17024" w:name="_ETM_Q40_631320"/>
      <w:bookmarkEnd w:id="17024"/>
      <w:r>
        <w:rPr>
          <w:rtl/>
        </w:rPr>
        <w:t xml:space="preserve">מחוז </w:t>
      </w:r>
      <w:bookmarkStart w:id="17025" w:name="_ETM_Q40_632810"/>
      <w:bookmarkEnd w:id="17025"/>
      <w:r>
        <w:rPr>
          <w:rtl/>
        </w:rPr>
        <w:t xml:space="preserve">בארצות </w:t>
      </w:r>
      <w:bookmarkStart w:id="17026" w:name="_ETM_Q40_633260"/>
      <w:bookmarkEnd w:id="17026"/>
      <w:r>
        <w:rPr>
          <w:rtl/>
        </w:rPr>
        <w:t>הברית</w:t>
      </w:r>
      <w:r>
        <w:rPr>
          <w:rFonts w:hint="cs"/>
          <w:rtl/>
        </w:rPr>
        <w:t>,</w:t>
      </w:r>
      <w:r>
        <w:rPr>
          <w:rtl/>
        </w:rPr>
        <w:t xml:space="preserve"> </w:t>
      </w:r>
      <w:bookmarkStart w:id="17027" w:name="_ETM_Q40_633650"/>
      <w:bookmarkEnd w:id="17027"/>
      <w:r>
        <w:rPr>
          <w:rtl/>
        </w:rPr>
        <w:t xml:space="preserve">לא </w:t>
      </w:r>
      <w:bookmarkStart w:id="17028" w:name="_ETM_Q40_633740"/>
      <w:bookmarkEnd w:id="17028"/>
      <w:r>
        <w:rPr>
          <w:rtl/>
        </w:rPr>
        <w:t>יותר</w:t>
      </w:r>
      <w:r>
        <w:rPr>
          <w:rFonts w:hint="cs"/>
          <w:rtl/>
        </w:rPr>
        <w:t>.</w:t>
      </w:r>
      <w:r>
        <w:rPr>
          <w:rtl/>
        </w:rPr>
        <w:t xml:space="preserve"> </w:t>
      </w:r>
      <w:bookmarkStart w:id="17029" w:name="_ETM_Q40_634879"/>
      <w:bookmarkEnd w:id="17029"/>
      <w:r>
        <w:rPr>
          <w:rtl/>
        </w:rPr>
        <w:t xml:space="preserve">ולמרות </w:t>
      </w:r>
      <w:bookmarkStart w:id="17030" w:name="_ETM_Q40_635450"/>
      <w:bookmarkEnd w:id="17030"/>
      <w:r>
        <w:rPr>
          <w:rtl/>
        </w:rPr>
        <w:t>זאת</w:t>
      </w:r>
      <w:r>
        <w:rPr>
          <w:rFonts w:hint="cs"/>
          <w:rtl/>
        </w:rPr>
        <w:t>,</w:t>
      </w:r>
      <w:r>
        <w:rPr>
          <w:rtl/>
        </w:rPr>
        <w:t xml:space="preserve"> </w:t>
      </w:r>
      <w:bookmarkStart w:id="17031" w:name="_ETM_Q40_636380"/>
      <w:bookmarkEnd w:id="17031"/>
      <w:r>
        <w:rPr>
          <w:rtl/>
        </w:rPr>
        <w:t xml:space="preserve">כל </w:t>
      </w:r>
      <w:bookmarkStart w:id="17032" w:name="_ETM_Q40_636620"/>
      <w:bookmarkEnd w:id="17032"/>
      <w:r>
        <w:rPr>
          <w:rtl/>
        </w:rPr>
        <w:t xml:space="preserve">מחקר </w:t>
      </w:r>
      <w:bookmarkStart w:id="17033" w:name="_ETM_Q40_636980"/>
      <w:bookmarkEnd w:id="17033"/>
      <w:r>
        <w:rPr>
          <w:rtl/>
        </w:rPr>
        <w:t xml:space="preserve">שנעשה </w:t>
      </w:r>
      <w:bookmarkStart w:id="17034" w:name="_ETM_Q40_637430"/>
      <w:bookmarkEnd w:id="17034"/>
      <w:r>
        <w:rPr>
          <w:rtl/>
        </w:rPr>
        <w:t>ע</w:t>
      </w:r>
      <w:bookmarkStart w:id="17035" w:name="_ETM_Q40_637670"/>
      <w:bookmarkEnd w:id="17035"/>
      <w:r>
        <w:rPr>
          <w:rFonts w:hint="cs"/>
          <w:rtl/>
        </w:rPr>
        <w:t xml:space="preserve">ל ידי </w:t>
      </w:r>
      <w:r>
        <w:rPr>
          <w:rtl/>
        </w:rPr>
        <w:t xml:space="preserve">גוף </w:t>
      </w:r>
      <w:bookmarkStart w:id="17036" w:name="_ETM_Q40_637880"/>
      <w:bookmarkEnd w:id="17036"/>
      <w:r>
        <w:rPr>
          <w:rtl/>
        </w:rPr>
        <w:t xml:space="preserve">ממשלתי </w:t>
      </w:r>
      <w:bookmarkStart w:id="17037" w:name="_ETM_Q40_638360"/>
      <w:bookmarkEnd w:id="17037"/>
      <w:r>
        <w:rPr>
          <w:rtl/>
        </w:rPr>
        <w:t xml:space="preserve">רשמי </w:t>
      </w:r>
      <w:bookmarkStart w:id="17038" w:name="_ETM_Q40_638720"/>
      <w:bookmarkEnd w:id="17038"/>
      <w:r>
        <w:rPr>
          <w:rtl/>
        </w:rPr>
        <w:t xml:space="preserve">או </w:t>
      </w:r>
      <w:bookmarkStart w:id="17039" w:name="_ETM_Q40_638810"/>
      <w:bookmarkEnd w:id="17039"/>
      <w:r>
        <w:rPr>
          <w:rtl/>
        </w:rPr>
        <w:t xml:space="preserve">פרטי </w:t>
      </w:r>
      <w:bookmarkStart w:id="17040" w:name="_ETM_Q40_639960"/>
      <w:bookmarkEnd w:id="17040"/>
      <w:r>
        <w:rPr>
          <w:rtl/>
        </w:rPr>
        <w:t xml:space="preserve">מוצא </w:t>
      </w:r>
      <w:bookmarkStart w:id="17041" w:name="_ETM_Q40_640350"/>
      <w:bookmarkEnd w:id="17041"/>
      <w:r>
        <w:rPr>
          <w:rtl/>
        </w:rPr>
        <w:t xml:space="preserve">פער </w:t>
      </w:r>
      <w:bookmarkStart w:id="17042" w:name="_ETM_Q40_640650"/>
      <w:bookmarkEnd w:id="17042"/>
      <w:r>
        <w:rPr>
          <w:rtl/>
        </w:rPr>
        <w:t xml:space="preserve">עצום </w:t>
      </w:r>
      <w:bookmarkStart w:id="17043" w:name="_ETM_Q40_640980"/>
      <w:bookmarkEnd w:id="17043"/>
      <w:r>
        <w:rPr>
          <w:rtl/>
        </w:rPr>
        <w:t xml:space="preserve">ברמת </w:t>
      </w:r>
      <w:bookmarkStart w:id="17044" w:name="_ETM_Q40_641340"/>
      <w:bookmarkEnd w:id="17044"/>
      <w:r>
        <w:rPr>
          <w:rtl/>
        </w:rPr>
        <w:t xml:space="preserve">שירותי </w:t>
      </w:r>
      <w:bookmarkStart w:id="17045" w:name="_ETM_Q40_641700"/>
      <w:bookmarkEnd w:id="17045"/>
      <w:r>
        <w:rPr>
          <w:rtl/>
        </w:rPr>
        <w:t>הרפואה</w:t>
      </w:r>
      <w:r>
        <w:rPr>
          <w:rFonts w:hint="cs"/>
          <w:rtl/>
        </w:rPr>
        <w:t>, באיכות</w:t>
      </w:r>
      <w:bookmarkStart w:id="17046" w:name="_ETM_Q40_642670"/>
      <w:bookmarkEnd w:id="17046"/>
      <w:r>
        <w:rPr>
          <w:rtl/>
        </w:rPr>
        <w:t xml:space="preserve"> </w:t>
      </w:r>
      <w:bookmarkStart w:id="17047" w:name="_ETM_Q40_643630"/>
      <w:bookmarkEnd w:id="17047"/>
      <w:r>
        <w:rPr>
          <w:rtl/>
        </w:rPr>
        <w:t xml:space="preserve">ובזמינות </w:t>
      </w:r>
      <w:bookmarkStart w:id="17048" w:name="_ETM_Q40_644980"/>
      <w:bookmarkEnd w:id="17048"/>
      <w:r>
        <w:rPr>
          <w:rtl/>
        </w:rPr>
        <w:t>ב</w:t>
      </w:r>
      <w:r>
        <w:rPr>
          <w:rFonts w:hint="cs"/>
          <w:rtl/>
        </w:rPr>
        <w:t xml:space="preserve">ין </w:t>
      </w:r>
      <w:bookmarkStart w:id="17049" w:name="_ETM_Q40_641000"/>
      <w:bookmarkEnd w:id="17049"/>
      <w:r>
        <w:rPr>
          <w:rtl/>
        </w:rPr>
        <w:t xml:space="preserve">מרכז </w:t>
      </w:r>
      <w:bookmarkStart w:id="17050" w:name="_ETM_Q40_645670"/>
      <w:bookmarkEnd w:id="17050"/>
      <w:r>
        <w:rPr>
          <w:rtl/>
        </w:rPr>
        <w:t xml:space="preserve">הארץ </w:t>
      </w:r>
      <w:bookmarkStart w:id="17051" w:name="_ETM_Q40_646639"/>
      <w:bookmarkEnd w:id="17051"/>
      <w:r>
        <w:rPr>
          <w:rtl/>
        </w:rPr>
        <w:t xml:space="preserve">לצפון </w:t>
      </w:r>
      <w:bookmarkStart w:id="17052" w:name="_ETM_Q40_647659"/>
      <w:bookmarkEnd w:id="17052"/>
      <w:r>
        <w:rPr>
          <w:rtl/>
        </w:rPr>
        <w:t>ולדרום</w:t>
      </w:r>
      <w:r>
        <w:rPr>
          <w:rFonts w:hint="cs"/>
          <w:rtl/>
        </w:rPr>
        <w:t>.</w:t>
      </w:r>
      <w:r>
        <w:rPr>
          <w:rtl/>
        </w:rPr>
        <w:t xml:space="preserve"> </w:t>
      </w:r>
      <w:bookmarkStart w:id="17053" w:name="_ETM_Q40_649760"/>
      <w:bookmarkEnd w:id="17053"/>
    </w:p>
    <w:p w:rsidR="006C0212" w:rsidRDefault="006C0212" w:rsidP="00A8686B">
      <w:pPr>
        <w:rPr>
          <w:rtl/>
        </w:rPr>
      </w:pPr>
    </w:p>
    <w:p w:rsidR="006C0212" w:rsidRDefault="006C0212" w:rsidP="00E13A61">
      <w:pPr>
        <w:rPr>
          <w:rtl/>
        </w:rPr>
      </w:pPr>
      <w:bookmarkStart w:id="17054" w:name="_ETM_Q40_651000"/>
      <w:bookmarkEnd w:id="17054"/>
      <w:r>
        <w:rPr>
          <w:rtl/>
        </w:rPr>
        <w:t xml:space="preserve">רק </w:t>
      </w:r>
      <w:bookmarkStart w:id="17055" w:name="_ETM_Q40_649940"/>
      <w:bookmarkEnd w:id="17055"/>
      <w:r>
        <w:rPr>
          <w:rtl/>
        </w:rPr>
        <w:t xml:space="preserve">כדי </w:t>
      </w:r>
      <w:bookmarkStart w:id="17056" w:name="_ETM_Q40_650090"/>
      <w:bookmarkEnd w:id="17056"/>
      <w:r>
        <w:rPr>
          <w:rtl/>
        </w:rPr>
        <w:t xml:space="preserve">לסבר </w:t>
      </w:r>
      <w:bookmarkStart w:id="17057" w:name="_ETM_Q40_650480"/>
      <w:bookmarkEnd w:id="17057"/>
      <w:r>
        <w:rPr>
          <w:rtl/>
        </w:rPr>
        <w:t xml:space="preserve">את </w:t>
      </w:r>
      <w:bookmarkStart w:id="17058" w:name="_ETM_Q40_650600"/>
      <w:bookmarkEnd w:id="17058"/>
      <w:r>
        <w:rPr>
          <w:rtl/>
        </w:rPr>
        <w:t>האוזן</w:t>
      </w:r>
      <w:r>
        <w:rPr>
          <w:rFonts w:hint="cs"/>
          <w:rtl/>
        </w:rPr>
        <w:t>,</w:t>
      </w:r>
      <w:r>
        <w:rPr>
          <w:rtl/>
        </w:rPr>
        <w:t xml:space="preserve"> </w:t>
      </w:r>
      <w:bookmarkStart w:id="17059" w:name="_ETM_Q40_651650"/>
      <w:bookmarkEnd w:id="17059"/>
      <w:r>
        <w:rPr>
          <w:rtl/>
        </w:rPr>
        <w:t xml:space="preserve">אנחנו </w:t>
      </w:r>
      <w:bookmarkStart w:id="17060" w:name="_ETM_Q40_652129"/>
      <w:bookmarkEnd w:id="17060"/>
      <w:r>
        <w:rPr>
          <w:rtl/>
        </w:rPr>
        <w:t xml:space="preserve">מדברים </w:t>
      </w:r>
      <w:bookmarkStart w:id="17061" w:name="_ETM_Q40_652489"/>
      <w:bookmarkEnd w:id="17061"/>
      <w:r>
        <w:rPr>
          <w:rtl/>
        </w:rPr>
        <w:t xml:space="preserve">על </w:t>
      </w:r>
      <w:bookmarkStart w:id="17062" w:name="_ETM_Q40_652610"/>
      <w:bookmarkEnd w:id="17062"/>
      <w:r>
        <w:rPr>
          <w:rtl/>
        </w:rPr>
        <w:t xml:space="preserve">פער </w:t>
      </w:r>
      <w:bookmarkStart w:id="17063" w:name="_ETM_Q40_653090"/>
      <w:bookmarkEnd w:id="17063"/>
      <w:r>
        <w:rPr>
          <w:rtl/>
        </w:rPr>
        <w:t xml:space="preserve">ביחס </w:t>
      </w:r>
      <w:bookmarkStart w:id="17064" w:name="_ETM_Q40_653629"/>
      <w:bookmarkEnd w:id="17064"/>
      <w:r>
        <w:rPr>
          <w:rtl/>
        </w:rPr>
        <w:t xml:space="preserve">מיטות </w:t>
      </w:r>
      <w:bookmarkStart w:id="17065" w:name="_ETM_Q40_654110"/>
      <w:bookmarkEnd w:id="17065"/>
      <w:r>
        <w:rPr>
          <w:rtl/>
        </w:rPr>
        <w:t xml:space="preserve">האשפוז </w:t>
      </w:r>
      <w:bookmarkStart w:id="17066" w:name="_ETM_Q40_655430"/>
      <w:bookmarkEnd w:id="17066"/>
      <w:r>
        <w:rPr>
          <w:rtl/>
        </w:rPr>
        <w:t>בפריפריה</w:t>
      </w:r>
      <w:r>
        <w:rPr>
          <w:rFonts w:hint="cs"/>
          <w:rtl/>
        </w:rPr>
        <w:t xml:space="preserve"> –</w:t>
      </w:r>
      <w:r>
        <w:rPr>
          <w:rtl/>
        </w:rPr>
        <w:t xml:space="preserve"> </w:t>
      </w:r>
      <w:bookmarkStart w:id="17067" w:name="_ETM_Q40_656569"/>
      <w:bookmarkEnd w:id="17067"/>
      <w:r>
        <w:rPr>
          <w:rtl/>
        </w:rPr>
        <w:t xml:space="preserve">כחצי </w:t>
      </w:r>
      <w:bookmarkStart w:id="17068" w:name="_ETM_Q40_657079"/>
      <w:bookmarkEnd w:id="17068"/>
      <w:r>
        <w:rPr>
          <w:rtl/>
        </w:rPr>
        <w:t xml:space="preserve">מהיחס </w:t>
      </w:r>
      <w:bookmarkStart w:id="17069" w:name="_ETM_Q40_658189"/>
      <w:bookmarkEnd w:id="17069"/>
      <w:r>
        <w:rPr>
          <w:rtl/>
        </w:rPr>
        <w:t>במרכז</w:t>
      </w:r>
      <w:r>
        <w:rPr>
          <w:rFonts w:hint="cs"/>
          <w:rtl/>
        </w:rPr>
        <w:t>,</w:t>
      </w:r>
      <w:r>
        <w:rPr>
          <w:rtl/>
        </w:rPr>
        <w:t xml:space="preserve"> </w:t>
      </w:r>
      <w:bookmarkStart w:id="17070" w:name="_ETM_Q40_660079"/>
      <w:bookmarkEnd w:id="17070"/>
      <w:r>
        <w:rPr>
          <w:rtl/>
        </w:rPr>
        <w:t>כמובן</w:t>
      </w:r>
      <w:r>
        <w:rPr>
          <w:rFonts w:hint="cs"/>
          <w:rtl/>
        </w:rPr>
        <w:t>,</w:t>
      </w:r>
      <w:r>
        <w:rPr>
          <w:rtl/>
        </w:rPr>
        <w:t xml:space="preserve"> </w:t>
      </w:r>
      <w:bookmarkStart w:id="17071" w:name="_ETM_Q40_660559"/>
      <w:bookmarkEnd w:id="17071"/>
      <w:r>
        <w:rPr>
          <w:rtl/>
        </w:rPr>
        <w:t xml:space="preserve">ביחס </w:t>
      </w:r>
      <w:bookmarkStart w:id="17072" w:name="_ETM_Q40_660950"/>
      <w:bookmarkEnd w:id="17072"/>
      <w:r>
        <w:rPr>
          <w:rtl/>
        </w:rPr>
        <w:t>לאוכלוסייה</w:t>
      </w:r>
      <w:r w:rsidR="00E20CAD">
        <w:rPr>
          <w:rFonts w:hint="cs"/>
          <w:rtl/>
        </w:rPr>
        <w:t>;</w:t>
      </w:r>
      <w:r>
        <w:rPr>
          <w:rtl/>
        </w:rPr>
        <w:t xml:space="preserve"> </w:t>
      </w:r>
      <w:bookmarkStart w:id="17073" w:name="_ETM_Q40_662639"/>
      <w:bookmarkEnd w:id="17073"/>
      <w:r>
        <w:rPr>
          <w:rtl/>
        </w:rPr>
        <w:t xml:space="preserve">ביחס </w:t>
      </w:r>
      <w:bookmarkStart w:id="17074" w:name="_ETM_Q40_663120"/>
      <w:bookmarkEnd w:id="17074"/>
      <w:r>
        <w:rPr>
          <w:rFonts w:hint="cs"/>
          <w:rtl/>
        </w:rPr>
        <w:t>ל</w:t>
      </w:r>
      <w:r>
        <w:rPr>
          <w:rtl/>
        </w:rPr>
        <w:t>מי</w:t>
      </w:r>
      <w:r>
        <w:rPr>
          <w:rFonts w:hint="cs"/>
          <w:rtl/>
        </w:rPr>
        <w:t>ט</w:t>
      </w:r>
      <w:r>
        <w:rPr>
          <w:rtl/>
        </w:rPr>
        <w:t xml:space="preserve">ות </w:t>
      </w:r>
      <w:bookmarkStart w:id="17075" w:name="_ETM_Q40_663359"/>
      <w:bookmarkEnd w:id="17075"/>
      <w:r>
        <w:rPr>
          <w:rtl/>
        </w:rPr>
        <w:t xml:space="preserve">השיקום </w:t>
      </w:r>
      <w:bookmarkStart w:id="17076" w:name="_ETM_Q40_663749"/>
      <w:bookmarkEnd w:id="17076"/>
      <w:r>
        <w:rPr>
          <w:rtl/>
        </w:rPr>
        <w:t xml:space="preserve">והשיקום </w:t>
      </w:r>
      <w:bookmarkStart w:id="17077" w:name="_ETM_Q40_664620"/>
      <w:bookmarkStart w:id="17078" w:name="_ETM_Q40_664949"/>
      <w:bookmarkEnd w:id="17077"/>
      <w:bookmarkEnd w:id="17078"/>
      <w:r>
        <w:rPr>
          <w:rtl/>
        </w:rPr>
        <w:t>הגריאטרי</w:t>
      </w:r>
      <w:r>
        <w:rPr>
          <w:rFonts w:hint="cs"/>
          <w:rtl/>
        </w:rPr>
        <w:t>,</w:t>
      </w:r>
      <w:r>
        <w:rPr>
          <w:rtl/>
        </w:rPr>
        <w:t xml:space="preserve"> </w:t>
      </w:r>
      <w:bookmarkStart w:id="17079" w:name="_ETM_Q40_666280"/>
      <w:bookmarkEnd w:id="17079"/>
      <w:r>
        <w:rPr>
          <w:rtl/>
        </w:rPr>
        <w:t xml:space="preserve">בצפון </w:t>
      </w:r>
      <w:bookmarkStart w:id="17080" w:name="_ETM_Q40_666790"/>
      <w:bookmarkEnd w:id="17080"/>
      <w:r>
        <w:rPr>
          <w:rtl/>
        </w:rPr>
        <w:t>הי</w:t>
      </w:r>
      <w:r>
        <w:rPr>
          <w:rFonts w:hint="cs"/>
          <w:rtl/>
        </w:rPr>
        <w:t>חס</w:t>
      </w:r>
      <w:bookmarkStart w:id="17081" w:name="_ETM_Q40_666939"/>
      <w:bookmarkStart w:id="17082" w:name="_ETM_Q40_667269"/>
      <w:bookmarkEnd w:id="17081"/>
      <w:bookmarkEnd w:id="17082"/>
      <w:r>
        <w:rPr>
          <w:rFonts w:hint="cs"/>
          <w:rtl/>
        </w:rPr>
        <w:t xml:space="preserve"> הוא </w:t>
      </w:r>
      <w:r>
        <w:rPr>
          <w:rtl/>
        </w:rPr>
        <w:t xml:space="preserve">רק </w:t>
      </w:r>
      <w:bookmarkStart w:id="17083" w:name="_ETM_Q40_667420"/>
      <w:bookmarkEnd w:id="17083"/>
      <w:r>
        <w:rPr>
          <w:rtl/>
        </w:rPr>
        <w:t xml:space="preserve">שביעית </w:t>
      </w:r>
      <w:bookmarkStart w:id="17084" w:name="_ETM_Q40_667870"/>
      <w:bookmarkEnd w:id="17084"/>
      <w:r>
        <w:rPr>
          <w:rtl/>
        </w:rPr>
        <w:t>מ</w:t>
      </w:r>
      <w:r>
        <w:rPr>
          <w:rFonts w:hint="cs"/>
          <w:rtl/>
        </w:rPr>
        <w:t>הי</w:t>
      </w:r>
      <w:r>
        <w:rPr>
          <w:rtl/>
        </w:rPr>
        <w:t xml:space="preserve">חס </w:t>
      </w:r>
      <w:bookmarkStart w:id="17085" w:name="_ETM_Q40_668290"/>
      <w:bookmarkEnd w:id="17085"/>
      <w:r>
        <w:rPr>
          <w:rtl/>
        </w:rPr>
        <w:t>במרכז</w:t>
      </w:r>
      <w:bookmarkStart w:id="17086" w:name="_ETM_Q40_669470"/>
      <w:bookmarkEnd w:id="17086"/>
      <w:r w:rsidR="00E20CAD">
        <w:rPr>
          <w:rFonts w:hint="cs"/>
          <w:rtl/>
        </w:rPr>
        <w:t>;</w:t>
      </w:r>
      <w:r>
        <w:rPr>
          <w:rFonts w:hint="cs"/>
          <w:rtl/>
        </w:rPr>
        <w:t xml:space="preserve"> </w:t>
      </w:r>
      <w:r>
        <w:rPr>
          <w:rtl/>
        </w:rPr>
        <w:t xml:space="preserve">מחסור </w:t>
      </w:r>
      <w:bookmarkStart w:id="17087" w:name="_ETM_Q40_669920"/>
      <w:bookmarkEnd w:id="17087"/>
      <w:r>
        <w:rPr>
          <w:rtl/>
        </w:rPr>
        <w:t xml:space="preserve">ברופאים </w:t>
      </w:r>
      <w:bookmarkStart w:id="17088" w:name="_ETM_Q40_670370"/>
      <w:bookmarkEnd w:id="17088"/>
      <w:r>
        <w:rPr>
          <w:rtl/>
        </w:rPr>
        <w:t>בפריפריה</w:t>
      </w:r>
      <w:r>
        <w:rPr>
          <w:rFonts w:hint="cs"/>
          <w:rtl/>
        </w:rPr>
        <w:t>.</w:t>
      </w:r>
      <w:r>
        <w:rPr>
          <w:rtl/>
        </w:rPr>
        <w:t xml:space="preserve"> </w:t>
      </w:r>
      <w:bookmarkStart w:id="17089" w:name="_ETM_Q40_671730"/>
      <w:bookmarkEnd w:id="17089"/>
      <w:r>
        <w:rPr>
          <w:rtl/>
        </w:rPr>
        <w:t>זמינו</w:t>
      </w:r>
      <w:bookmarkStart w:id="17090" w:name="_ETM_Q40_672150"/>
      <w:bookmarkEnd w:id="17090"/>
      <w:r>
        <w:rPr>
          <w:rtl/>
        </w:rPr>
        <w:t xml:space="preserve">ת </w:t>
      </w:r>
      <w:bookmarkStart w:id="17091" w:name="_ETM_Q40_672209"/>
      <w:bookmarkEnd w:id="17091"/>
      <w:r>
        <w:rPr>
          <w:rtl/>
        </w:rPr>
        <w:t xml:space="preserve">שירותי </w:t>
      </w:r>
      <w:bookmarkStart w:id="17092" w:name="_ETM_Q40_672540"/>
      <w:bookmarkEnd w:id="17092"/>
      <w:r>
        <w:rPr>
          <w:rtl/>
        </w:rPr>
        <w:t xml:space="preserve">רפואה </w:t>
      </w:r>
      <w:bookmarkStart w:id="17093" w:name="_ETM_Q40_672900"/>
      <w:bookmarkEnd w:id="17093"/>
      <w:r>
        <w:rPr>
          <w:rtl/>
        </w:rPr>
        <w:t>נמוכה</w:t>
      </w:r>
      <w:r w:rsidR="00E20CAD">
        <w:rPr>
          <w:rFonts w:hint="cs"/>
          <w:rtl/>
        </w:rPr>
        <w:t>;</w:t>
      </w:r>
      <w:r>
        <w:rPr>
          <w:rtl/>
        </w:rPr>
        <w:t xml:space="preserve"> </w:t>
      </w:r>
      <w:bookmarkStart w:id="17094" w:name="_ETM_Q40_673920"/>
      <w:bookmarkEnd w:id="17094"/>
      <w:r>
        <w:rPr>
          <w:rtl/>
        </w:rPr>
        <w:t>זמ</w:t>
      </w:r>
      <w:r>
        <w:rPr>
          <w:rFonts w:hint="cs"/>
          <w:rtl/>
        </w:rPr>
        <w:t>ני</w:t>
      </w:r>
      <w:r>
        <w:rPr>
          <w:rtl/>
        </w:rPr>
        <w:t xml:space="preserve"> </w:t>
      </w:r>
      <w:bookmarkStart w:id="17095" w:name="_ETM_Q40_674249"/>
      <w:bookmarkEnd w:id="17095"/>
      <w:r>
        <w:rPr>
          <w:rtl/>
        </w:rPr>
        <w:t>המתנה</w:t>
      </w:r>
      <w:r w:rsidR="00E20CAD">
        <w:rPr>
          <w:rFonts w:hint="cs"/>
          <w:rtl/>
        </w:rPr>
        <w:t>;</w:t>
      </w:r>
      <w:r>
        <w:rPr>
          <w:rtl/>
        </w:rPr>
        <w:t xml:space="preserve"> </w:t>
      </w:r>
      <w:bookmarkStart w:id="17096" w:name="_ETM_Q40_674790"/>
      <w:bookmarkEnd w:id="17096"/>
      <w:r>
        <w:rPr>
          <w:rtl/>
        </w:rPr>
        <w:t xml:space="preserve">מספר </w:t>
      </w:r>
      <w:bookmarkStart w:id="17097" w:name="_ETM_Q40_675480"/>
      <w:bookmarkEnd w:id="17097"/>
      <w:r>
        <w:rPr>
          <w:rtl/>
        </w:rPr>
        <w:t xml:space="preserve">מיטות </w:t>
      </w:r>
      <w:bookmarkStart w:id="17098" w:name="_ETM_Q40_675870"/>
      <w:bookmarkEnd w:id="17098"/>
      <w:r>
        <w:rPr>
          <w:rtl/>
        </w:rPr>
        <w:t xml:space="preserve">אשפוז </w:t>
      </w:r>
      <w:bookmarkStart w:id="17099" w:name="_ETM_Q40_676260"/>
      <w:bookmarkEnd w:id="17099"/>
      <w:r>
        <w:rPr>
          <w:rtl/>
        </w:rPr>
        <w:t>נמוך</w:t>
      </w:r>
      <w:r w:rsidR="00E20CAD">
        <w:rPr>
          <w:rFonts w:hint="cs"/>
          <w:rtl/>
        </w:rPr>
        <w:t>;</w:t>
      </w:r>
      <w:r>
        <w:rPr>
          <w:rtl/>
        </w:rPr>
        <w:t xml:space="preserve"> </w:t>
      </w:r>
      <w:bookmarkStart w:id="17100" w:name="_ETM_Q40_677340"/>
      <w:bookmarkEnd w:id="17100"/>
      <w:r>
        <w:rPr>
          <w:rtl/>
        </w:rPr>
        <w:t xml:space="preserve">יחס </w:t>
      </w:r>
      <w:bookmarkStart w:id="17101" w:name="_ETM_Q40_677730"/>
      <w:bookmarkEnd w:id="17101"/>
      <w:r>
        <w:rPr>
          <w:rFonts w:hint="cs"/>
          <w:rtl/>
        </w:rPr>
        <w:t xml:space="preserve">עמדות </w:t>
      </w:r>
      <w:bookmarkStart w:id="17102" w:name="_ETM_Q40_678030"/>
      <w:bookmarkEnd w:id="17102"/>
      <w:r>
        <w:rPr>
          <w:rtl/>
        </w:rPr>
        <w:t xml:space="preserve">רפואה </w:t>
      </w:r>
      <w:bookmarkStart w:id="17103" w:name="_ETM_Q40_678389"/>
      <w:bookmarkEnd w:id="17103"/>
      <w:r>
        <w:rPr>
          <w:rtl/>
        </w:rPr>
        <w:t xml:space="preserve">דחופה </w:t>
      </w:r>
      <w:bookmarkStart w:id="17104" w:name="_ETM_Q40_678749"/>
      <w:bookmarkEnd w:id="17104"/>
      <w:r>
        <w:rPr>
          <w:rtl/>
        </w:rPr>
        <w:t xml:space="preserve">נמוך </w:t>
      </w:r>
      <w:bookmarkStart w:id="17105" w:name="_ETM_Q40_679049"/>
      <w:bookmarkEnd w:id="17105"/>
      <w:r>
        <w:rPr>
          <w:rtl/>
        </w:rPr>
        <w:t>במיוחד</w:t>
      </w:r>
      <w:r>
        <w:rPr>
          <w:rFonts w:hint="cs"/>
          <w:rtl/>
        </w:rPr>
        <w:t>,</w:t>
      </w:r>
      <w:r>
        <w:rPr>
          <w:rtl/>
        </w:rPr>
        <w:t xml:space="preserve"> </w:t>
      </w:r>
      <w:bookmarkStart w:id="17106" w:name="_ETM_Q40_679560"/>
      <w:bookmarkEnd w:id="17106"/>
      <w:r>
        <w:rPr>
          <w:rtl/>
        </w:rPr>
        <w:t xml:space="preserve">ועוד </w:t>
      </w:r>
      <w:bookmarkStart w:id="17107" w:name="_ETM_Q40_680630"/>
      <w:bookmarkStart w:id="17108" w:name="_ETM_Q40_615406"/>
      <w:bookmarkStart w:id="17109" w:name="_ETM_Q40_615449"/>
      <w:bookmarkStart w:id="17110" w:name="_ETM_Q40_615638"/>
      <w:bookmarkStart w:id="17111" w:name="_ETM_Q40_615684"/>
      <w:bookmarkEnd w:id="17107"/>
      <w:bookmarkEnd w:id="17108"/>
      <w:bookmarkEnd w:id="17109"/>
      <w:bookmarkEnd w:id="17110"/>
      <w:bookmarkEnd w:id="17111"/>
      <w:r w:rsidR="00E20CAD">
        <w:rPr>
          <w:rFonts w:hint="cs"/>
          <w:rtl/>
        </w:rPr>
        <w:t xml:space="preserve">– </w:t>
      </w:r>
      <w:r>
        <w:rPr>
          <w:rtl/>
        </w:rPr>
        <w:t xml:space="preserve">נתונים </w:t>
      </w:r>
      <w:bookmarkStart w:id="17112" w:name="_ETM_Q40_681290"/>
      <w:bookmarkEnd w:id="17112"/>
      <w:r>
        <w:rPr>
          <w:rtl/>
        </w:rPr>
        <w:t xml:space="preserve">שפורסמו </w:t>
      </w:r>
      <w:bookmarkStart w:id="17113" w:name="_ETM_Q40_681920"/>
      <w:bookmarkEnd w:id="17113"/>
      <w:r>
        <w:rPr>
          <w:rtl/>
        </w:rPr>
        <w:t>ע</w:t>
      </w:r>
      <w:r>
        <w:rPr>
          <w:rFonts w:hint="cs"/>
          <w:rtl/>
        </w:rPr>
        <w:t>ל יד</w:t>
      </w:r>
      <w:r>
        <w:rPr>
          <w:rtl/>
        </w:rPr>
        <w:t xml:space="preserve">י </w:t>
      </w:r>
      <w:bookmarkStart w:id="17114" w:name="_ETM_Q40_682190"/>
      <w:bookmarkEnd w:id="17114"/>
      <w:r>
        <w:rPr>
          <w:rtl/>
        </w:rPr>
        <w:t xml:space="preserve">גופים </w:t>
      </w:r>
      <w:bookmarkStart w:id="17115" w:name="_ETM_Q40_682460"/>
      <w:bookmarkEnd w:id="17115"/>
      <w:r>
        <w:rPr>
          <w:rtl/>
        </w:rPr>
        <w:t xml:space="preserve">רשמיים </w:t>
      </w:r>
      <w:bookmarkStart w:id="17116" w:name="_ETM_Q40_682910"/>
      <w:bookmarkEnd w:id="17116"/>
      <w:r>
        <w:rPr>
          <w:rtl/>
        </w:rPr>
        <w:t>ורציניים</w:t>
      </w:r>
      <w:r>
        <w:rPr>
          <w:rFonts w:hint="cs"/>
          <w:rtl/>
        </w:rPr>
        <w:t>,</w:t>
      </w:r>
      <w:r>
        <w:rPr>
          <w:rtl/>
        </w:rPr>
        <w:t xml:space="preserve"> </w:t>
      </w:r>
      <w:bookmarkStart w:id="17117" w:name="_ETM_Q40_683540"/>
      <w:bookmarkEnd w:id="17117"/>
      <w:r>
        <w:rPr>
          <w:rtl/>
        </w:rPr>
        <w:t xml:space="preserve">כגון </w:t>
      </w:r>
      <w:bookmarkStart w:id="17118" w:name="_ETM_Q40_683840"/>
      <w:bookmarkEnd w:id="17118"/>
      <w:r>
        <w:rPr>
          <w:rtl/>
        </w:rPr>
        <w:t xml:space="preserve">הלשכה </w:t>
      </w:r>
      <w:bookmarkStart w:id="17119" w:name="_ETM_Q40_684170"/>
      <w:bookmarkEnd w:id="17119"/>
      <w:r>
        <w:rPr>
          <w:rtl/>
        </w:rPr>
        <w:t xml:space="preserve">המרכזית </w:t>
      </w:r>
      <w:bookmarkStart w:id="17120" w:name="_ETM_Q40_684620"/>
      <w:bookmarkEnd w:id="17120"/>
      <w:r>
        <w:rPr>
          <w:rtl/>
        </w:rPr>
        <w:t>לסטטיסטיקה</w:t>
      </w:r>
      <w:r>
        <w:rPr>
          <w:rFonts w:hint="cs"/>
          <w:rtl/>
        </w:rPr>
        <w:t>,</w:t>
      </w:r>
      <w:r>
        <w:rPr>
          <w:rtl/>
        </w:rPr>
        <w:t xml:space="preserve"> </w:t>
      </w:r>
      <w:bookmarkStart w:id="17121" w:name="_ETM_Q40_686000"/>
      <w:bookmarkEnd w:id="17121"/>
      <w:r>
        <w:rPr>
          <w:rtl/>
        </w:rPr>
        <w:t xml:space="preserve">עמותת </w:t>
      </w:r>
      <w:bookmarkStart w:id="17122" w:name="_ETM_Q40_686450"/>
      <w:bookmarkEnd w:id="17122"/>
      <w:r>
        <w:rPr>
          <w:rtl/>
        </w:rPr>
        <w:t>מרשם</w:t>
      </w:r>
      <w:r>
        <w:rPr>
          <w:rFonts w:hint="cs"/>
          <w:rtl/>
        </w:rPr>
        <w:t>,</w:t>
      </w:r>
      <w:r>
        <w:rPr>
          <w:rtl/>
        </w:rPr>
        <w:t xml:space="preserve"> </w:t>
      </w:r>
      <w:bookmarkStart w:id="17123" w:name="_ETM_Q40_687380"/>
      <w:bookmarkEnd w:id="17123"/>
      <w:r>
        <w:rPr>
          <w:rtl/>
        </w:rPr>
        <w:t xml:space="preserve">ארגון </w:t>
      </w:r>
      <w:bookmarkStart w:id="17124" w:name="_ETM_Q40_687680"/>
      <w:bookmarkEnd w:id="17124"/>
      <w:r>
        <w:rPr>
          <w:rtl/>
        </w:rPr>
        <w:t xml:space="preserve">המתמחים </w:t>
      </w:r>
      <w:bookmarkStart w:id="17125" w:name="_ETM_Q40_688130"/>
      <w:bookmarkEnd w:id="17125"/>
      <w:r>
        <w:rPr>
          <w:rtl/>
        </w:rPr>
        <w:t xml:space="preserve">לרפואה </w:t>
      </w:r>
      <w:bookmarkStart w:id="17126" w:name="_ETM_Q40_688550"/>
      <w:bookmarkEnd w:id="17126"/>
      <w:r>
        <w:rPr>
          <w:rtl/>
        </w:rPr>
        <w:t>ועוד</w:t>
      </w:r>
      <w:r w:rsidR="00E20CAD">
        <w:rPr>
          <w:rFonts w:hint="cs"/>
          <w:rtl/>
        </w:rPr>
        <w:t>.</w:t>
      </w:r>
      <w:r>
        <w:rPr>
          <w:rtl/>
        </w:rPr>
        <w:t xml:space="preserve"> </w:t>
      </w:r>
      <w:bookmarkStart w:id="17127" w:name="_ETM_Q40_689180"/>
      <w:bookmarkEnd w:id="17127"/>
      <w:r>
        <w:rPr>
          <w:rtl/>
        </w:rPr>
        <w:t>למעשה</w:t>
      </w:r>
      <w:r>
        <w:rPr>
          <w:rFonts w:hint="cs"/>
          <w:rtl/>
        </w:rPr>
        <w:t>,</w:t>
      </w:r>
      <w:r>
        <w:rPr>
          <w:rtl/>
        </w:rPr>
        <w:t xml:space="preserve"> </w:t>
      </w:r>
      <w:bookmarkStart w:id="17128" w:name="_ETM_Q40_690769"/>
      <w:bookmarkEnd w:id="17128"/>
      <w:r>
        <w:rPr>
          <w:rtl/>
        </w:rPr>
        <w:t xml:space="preserve">בכל </w:t>
      </w:r>
      <w:bookmarkStart w:id="17129" w:name="_ETM_Q40_691189"/>
      <w:bookmarkEnd w:id="17129"/>
      <w:r>
        <w:rPr>
          <w:rtl/>
        </w:rPr>
        <w:t xml:space="preserve">נדון </w:t>
      </w:r>
      <w:bookmarkStart w:id="17130" w:name="_ETM_Q40_691519"/>
      <w:bookmarkEnd w:id="17130"/>
      <w:r>
        <w:rPr>
          <w:rtl/>
        </w:rPr>
        <w:t>שנבדק</w:t>
      </w:r>
      <w:r>
        <w:rPr>
          <w:rFonts w:hint="cs"/>
          <w:rtl/>
        </w:rPr>
        <w:t>,</w:t>
      </w:r>
      <w:r>
        <w:rPr>
          <w:rtl/>
        </w:rPr>
        <w:t xml:space="preserve"> </w:t>
      </w:r>
      <w:bookmarkStart w:id="17131" w:name="_ETM_Q40_692299"/>
      <w:bookmarkEnd w:id="17131"/>
      <w:r>
        <w:rPr>
          <w:rtl/>
        </w:rPr>
        <w:t xml:space="preserve">אנחנו </w:t>
      </w:r>
      <w:bookmarkStart w:id="17132" w:name="_ETM_Q40_692689"/>
      <w:bookmarkEnd w:id="17132"/>
      <w:r>
        <w:rPr>
          <w:rtl/>
        </w:rPr>
        <w:t xml:space="preserve">רואים </w:t>
      </w:r>
      <w:bookmarkStart w:id="17133" w:name="_ETM_Q40_692929"/>
      <w:bookmarkEnd w:id="17133"/>
      <w:r>
        <w:rPr>
          <w:rtl/>
        </w:rPr>
        <w:t xml:space="preserve">פער </w:t>
      </w:r>
      <w:bookmarkStart w:id="17134" w:name="_ETM_Q40_693230"/>
      <w:bookmarkEnd w:id="17134"/>
      <w:r>
        <w:rPr>
          <w:rtl/>
        </w:rPr>
        <w:t xml:space="preserve">בין </w:t>
      </w:r>
      <w:bookmarkStart w:id="17135" w:name="_ETM_Q40_693379"/>
      <w:bookmarkEnd w:id="17135"/>
      <w:r>
        <w:rPr>
          <w:rtl/>
        </w:rPr>
        <w:t xml:space="preserve">המרכז </w:t>
      </w:r>
      <w:bookmarkStart w:id="17136" w:name="_ETM_Q40_693799"/>
      <w:bookmarkEnd w:id="17136"/>
      <w:r>
        <w:rPr>
          <w:rtl/>
        </w:rPr>
        <w:t>לפריפריה</w:t>
      </w:r>
      <w:r>
        <w:rPr>
          <w:rFonts w:hint="cs"/>
          <w:rtl/>
        </w:rPr>
        <w:t>.</w:t>
      </w:r>
      <w:r>
        <w:rPr>
          <w:rtl/>
        </w:rPr>
        <w:t xml:space="preserve"> </w:t>
      </w:r>
      <w:bookmarkStart w:id="17137" w:name="_ETM_Q40_695239"/>
      <w:bookmarkEnd w:id="17137"/>
      <w:r>
        <w:rPr>
          <w:rtl/>
        </w:rPr>
        <w:t xml:space="preserve">והתוצאה </w:t>
      </w:r>
      <w:bookmarkStart w:id="17138" w:name="_ETM_Q40_695929"/>
      <w:bookmarkEnd w:id="17138"/>
      <w:r>
        <w:rPr>
          <w:rFonts w:hint="cs"/>
          <w:rtl/>
        </w:rPr>
        <w:t>ה</w:t>
      </w:r>
      <w:r>
        <w:rPr>
          <w:rtl/>
        </w:rPr>
        <w:t>מסתכ</w:t>
      </w:r>
      <w:r>
        <w:rPr>
          <w:rFonts w:hint="cs"/>
          <w:rtl/>
        </w:rPr>
        <w:t>מת</w:t>
      </w:r>
      <w:r>
        <w:rPr>
          <w:rtl/>
        </w:rPr>
        <w:t xml:space="preserve"> </w:t>
      </w:r>
      <w:bookmarkStart w:id="17139" w:name="_ETM_Q40_696409"/>
      <w:bookmarkStart w:id="17140" w:name="_ETM_Q40_696620"/>
      <w:bookmarkEnd w:id="17139"/>
      <w:bookmarkEnd w:id="17140"/>
      <w:r>
        <w:rPr>
          <w:rFonts w:hint="cs"/>
          <w:rtl/>
        </w:rPr>
        <w:t xml:space="preserve">היא </w:t>
      </w:r>
      <w:r>
        <w:rPr>
          <w:rtl/>
        </w:rPr>
        <w:t xml:space="preserve">פגיעה </w:t>
      </w:r>
      <w:bookmarkStart w:id="17141" w:name="_ETM_Q40_697010"/>
      <w:bookmarkEnd w:id="17141"/>
      <w:r>
        <w:rPr>
          <w:rtl/>
        </w:rPr>
        <w:t xml:space="preserve">קשה </w:t>
      </w:r>
      <w:bookmarkStart w:id="17142" w:name="_ETM_Q40_697370"/>
      <w:bookmarkEnd w:id="17142"/>
      <w:r>
        <w:rPr>
          <w:rtl/>
        </w:rPr>
        <w:t xml:space="preserve">בבריאות </w:t>
      </w:r>
      <w:bookmarkStart w:id="17143" w:name="_ETM_Q40_697819"/>
      <w:bookmarkEnd w:id="17143"/>
      <w:r>
        <w:rPr>
          <w:rtl/>
        </w:rPr>
        <w:t xml:space="preserve">של </w:t>
      </w:r>
      <w:bookmarkStart w:id="17144" w:name="_ETM_Q40_697969"/>
      <w:bookmarkEnd w:id="17144"/>
      <w:r>
        <w:rPr>
          <w:rtl/>
        </w:rPr>
        <w:t xml:space="preserve">מיליוני </w:t>
      </w:r>
      <w:bookmarkStart w:id="17145" w:name="_ETM_Q40_698389"/>
      <w:bookmarkEnd w:id="17145"/>
      <w:r>
        <w:rPr>
          <w:rtl/>
        </w:rPr>
        <w:t>ישראלים</w:t>
      </w:r>
      <w:r>
        <w:rPr>
          <w:rFonts w:hint="cs"/>
          <w:rtl/>
        </w:rPr>
        <w:t>.</w:t>
      </w:r>
      <w:r>
        <w:rPr>
          <w:rtl/>
        </w:rPr>
        <w:t xml:space="preserve"> </w:t>
      </w:r>
      <w:bookmarkStart w:id="17146" w:name="_ETM_Q40_700400"/>
      <w:bookmarkEnd w:id="17146"/>
      <w:r>
        <w:rPr>
          <w:rtl/>
        </w:rPr>
        <w:t xml:space="preserve">הנתונים </w:t>
      </w:r>
      <w:bookmarkStart w:id="17147" w:name="_ETM_Q40_700940"/>
      <w:bookmarkEnd w:id="17147"/>
      <w:r>
        <w:rPr>
          <w:rtl/>
        </w:rPr>
        <w:t xml:space="preserve">מפורסמים </w:t>
      </w:r>
      <w:bookmarkStart w:id="17148" w:name="_ETM_Q40_701420"/>
      <w:bookmarkEnd w:id="17148"/>
      <w:r>
        <w:rPr>
          <w:rtl/>
        </w:rPr>
        <w:t>ברבים</w:t>
      </w:r>
      <w:r>
        <w:rPr>
          <w:rFonts w:hint="cs"/>
          <w:rtl/>
        </w:rPr>
        <w:t xml:space="preserve">. אף אחד </w:t>
      </w:r>
      <w:bookmarkStart w:id="17149" w:name="_ETM_Q40_699000"/>
      <w:bookmarkStart w:id="17150" w:name="_ETM_Q40_702500"/>
      <w:bookmarkStart w:id="17151" w:name="_ETM_Q40_702709"/>
      <w:bookmarkStart w:id="17152" w:name="_ETM_Q40_702950"/>
      <w:bookmarkEnd w:id="17149"/>
      <w:bookmarkEnd w:id="17150"/>
      <w:bookmarkEnd w:id="17151"/>
      <w:bookmarkEnd w:id="17152"/>
      <w:r>
        <w:rPr>
          <w:rtl/>
        </w:rPr>
        <w:t xml:space="preserve">לא </w:t>
      </w:r>
      <w:bookmarkStart w:id="17153" w:name="_ETM_Q40_703040"/>
      <w:bookmarkEnd w:id="17153"/>
      <w:r>
        <w:rPr>
          <w:rtl/>
        </w:rPr>
        <w:t xml:space="preserve">מסתיר </w:t>
      </w:r>
      <w:bookmarkStart w:id="17154" w:name="_ETM_Q40_703429"/>
      <w:bookmarkEnd w:id="17154"/>
      <w:r>
        <w:rPr>
          <w:rtl/>
        </w:rPr>
        <w:t>אותם</w:t>
      </w:r>
      <w:r>
        <w:rPr>
          <w:rFonts w:hint="cs"/>
          <w:rtl/>
        </w:rPr>
        <w:t>.</w:t>
      </w:r>
      <w:r>
        <w:rPr>
          <w:rtl/>
        </w:rPr>
        <w:t xml:space="preserve"> </w:t>
      </w:r>
      <w:bookmarkStart w:id="17155" w:name="_ETM_Q40_704260"/>
      <w:bookmarkEnd w:id="17155"/>
      <w:r>
        <w:rPr>
          <w:rtl/>
        </w:rPr>
        <w:t xml:space="preserve">תוחלת </w:t>
      </w:r>
      <w:bookmarkStart w:id="17156" w:name="_ETM_Q40_704769"/>
      <w:bookmarkEnd w:id="17156"/>
      <w:r>
        <w:rPr>
          <w:rtl/>
        </w:rPr>
        <w:t xml:space="preserve">החיים </w:t>
      </w:r>
      <w:bookmarkStart w:id="17157" w:name="_ETM_Q40_705219"/>
      <w:bookmarkEnd w:id="17157"/>
      <w:r>
        <w:rPr>
          <w:rtl/>
        </w:rPr>
        <w:t xml:space="preserve">בדרום </w:t>
      </w:r>
      <w:bookmarkStart w:id="17158" w:name="_ETM_Q40_705639"/>
      <w:bookmarkEnd w:id="17158"/>
      <w:r>
        <w:rPr>
          <w:rtl/>
        </w:rPr>
        <w:t xml:space="preserve">ובצפון </w:t>
      </w:r>
      <w:bookmarkStart w:id="17159" w:name="_ETM_Q40_706179"/>
      <w:bookmarkEnd w:id="17159"/>
      <w:r>
        <w:rPr>
          <w:rtl/>
        </w:rPr>
        <w:t xml:space="preserve">נמוכה </w:t>
      </w:r>
      <w:bookmarkStart w:id="17160" w:name="_ETM_Q40_707290"/>
      <w:bookmarkStart w:id="17161" w:name="_ETM_Q40_707709"/>
      <w:bookmarkEnd w:id="17160"/>
      <w:bookmarkEnd w:id="17161"/>
      <w:r>
        <w:rPr>
          <w:rFonts w:hint="cs"/>
          <w:rtl/>
        </w:rPr>
        <w:t>מ</w:t>
      </w:r>
      <w:r>
        <w:rPr>
          <w:rtl/>
        </w:rPr>
        <w:t xml:space="preserve">תוחלת </w:t>
      </w:r>
      <w:bookmarkStart w:id="17162" w:name="_ETM_Q40_708129"/>
      <w:bookmarkEnd w:id="17162"/>
      <w:r>
        <w:rPr>
          <w:rtl/>
        </w:rPr>
        <w:t xml:space="preserve">החיים </w:t>
      </w:r>
      <w:bookmarkStart w:id="17163" w:name="_ETM_Q40_708549"/>
      <w:bookmarkEnd w:id="17163"/>
      <w:r>
        <w:rPr>
          <w:rtl/>
        </w:rPr>
        <w:t xml:space="preserve">במרכז </w:t>
      </w:r>
      <w:bookmarkStart w:id="17164" w:name="_ETM_Q40_709089"/>
      <w:bookmarkEnd w:id="17164"/>
      <w:r>
        <w:rPr>
          <w:rtl/>
        </w:rPr>
        <w:t>הארץ</w:t>
      </w:r>
      <w:r>
        <w:rPr>
          <w:rFonts w:hint="cs"/>
          <w:rtl/>
        </w:rPr>
        <w:t>.</w:t>
      </w:r>
      <w:r>
        <w:rPr>
          <w:rtl/>
        </w:rPr>
        <w:t xml:space="preserve"> </w:t>
      </w:r>
      <w:bookmarkStart w:id="17165" w:name="_ETM_Q40_710409"/>
      <w:bookmarkEnd w:id="17165"/>
    </w:p>
    <w:p w:rsidR="006C0212" w:rsidRDefault="006C0212" w:rsidP="00A8686B">
      <w:pPr>
        <w:rPr>
          <w:rtl/>
        </w:rPr>
      </w:pPr>
      <w:bookmarkStart w:id="17166" w:name="_ETM_Q40_711000"/>
      <w:bookmarkEnd w:id="17166"/>
    </w:p>
    <w:p w:rsidR="006C0212" w:rsidRDefault="006C0212" w:rsidP="00E13A61">
      <w:pPr>
        <w:rPr>
          <w:rtl/>
        </w:rPr>
      </w:pPr>
      <w:r>
        <w:rPr>
          <w:rtl/>
        </w:rPr>
        <w:t>פרופ</w:t>
      </w:r>
      <w:r>
        <w:rPr>
          <w:rFonts w:hint="cs"/>
          <w:rtl/>
        </w:rPr>
        <w:t>'</w:t>
      </w:r>
      <w:r>
        <w:rPr>
          <w:rtl/>
        </w:rPr>
        <w:t xml:space="preserve"> </w:t>
      </w:r>
      <w:bookmarkStart w:id="17167" w:name="_ETM_Q40_711129"/>
      <w:bookmarkEnd w:id="17167"/>
      <w:r>
        <w:rPr>
          <w:rtl/>
        </w:rPr>
        <w:t xml:space="preserve">חזי </w:t>
      </w:r>
      <w:bookmarkStart w:id="17168" w:name="_ETM_Q40_711489"/>
      <w:bookmarkEnd w:id="17168"/>
      <w:r>
        <w:rPr>
          <w:rtl/>
        </w:rPr>
        <w:t>לוי</w:t>
      </w:r>
      <w:r>
        <w:rPr>
          <w:rFonts w:hint="cs"/>
          <w:rtl/>
        </w:rPr>
        <w:t>,</w:t>
      </w:r>
      <w:r>
        <w:rPr>
          <w:rtl/>
        </w:rPr>
        <w:t xml:space="preserve"> </w:t>
      </w:r>
      <w:bookmarkStart w:id="17169" w:name="_ETM_Q40_712450"/>
      <w:bookmarkEnd w:id="17169"/>
      <w:r>
        <w:rPr>
          <w:rtl/>
        </w:rPr>
        <w:t xml:space="preserve">מנכ"ל </w:t>
      </w:r>
      <w:bookmarkStart w:id="17170" w:name="_ETM_Q40_712990"/>
      <w:bookmarkEnd w:id="17170"/>
      <w:r>
        <w:rPr>
          <w:rtl/>
        </w:rPr>
        <w:t xml:space="preserve">משרד </w:t>
      </w:r>
      <w:bookmarkStart w:id="17171" w:name="_ETM_Q40_713320"/>
      <w:bookmarkEnd w:id="17171"/>
      <w:r>
        <w:rPr>
          <w:rtl/>
        </w:rPr>
        <w:t xml:space="preserve">הבריאות </w:t>
      </w:r>
      <w:bookmarkStart w:id="17172" w:name="_ETM_Q40_713620"/>
      <w:bookmarkEnd w:id="17172"/>
      <w:r>
        <w:rPr>
          <w:rtl/>
        </w:rPr>
        <w:t>הקודם</w:t>
      </w:r>
      <w:r>
        <w:rPr>
          <w:rFonts w:hint="cs"/>
          <w:rtl/>
        </w:rPr>
        <w:t>,</w:t>
      </w:r>
      <w:r>
        <w:rPr>
          <w:rtl/>
        </w:rPr>
        <w:t xml:space="preserve"> </w:t>
      </w:r>
      <w:bookmarkStart w:id="17173" w:name="_ETM_Q40_714670"/>
      <w:bookmarkEnd w:id="17173"/>
      <w:r>
        <w:rPr>
          <w:rtl/>
        </w:rPr>
        <w:t xml:space="preserve">פרסם </w:t>
      </w:r>
      <w:bookmarkStart w:id="17174" w:name="_ETM_Q40_715120"/>
      <w:bookmarkEnd w:id="17174"/>
      <w:r>
        <w:rPr>
          <w:rtl/>
        </w:rPr>
        <w:t xml:space="preserve">שזמן </w:t>
      </w:r>
      <w:bookmarkStart w:id="17175" w:name="_ETM_Q40_715510"/>
      <w:bookmarkEnd w:id="17175"/>
      <w:r>
        <w:rPr>
          <w:rtl/>
        </w:rPr>
        <w:t xml:space="preserve">ההמתנה </w:t>
      </w:r>
      <w:bookmarkStart w:id="17176" w:name="_ETM_Q40_715870"/>
      <w:bookmarkEnd w:id="17176"/>
      <w:r>
        <w:rPr>
          <w:rtl/>
        </w:rPr>
        <w:t xml:space="preserve">לניתוח </w:t>
      </w:r>
      <w:bookmarkStart w:id="17177" w:name="_ETM_Q40_716350"/>
      <w:bookmarkEnd w:id="17177"/>
      <w:r>
        <w:rPr>
          <w:rtl/>
        </w:rPr>
        <w:t xml:space="preserve">שקדים </w:t>
      </w:r>
      <w:bookmarkStart w:id="17178" w:name="_ETM_Q40_716800"/>
      <w:bookmarkEnd w:id="17178"/>
      <w:r>
        <w:rPr>
          <w:rFonts w:hint="cs"/>
          <w:rtl/>
        </w:rPr>
        <w:t xml:space="preserve">של </w:t>
      </w:r>
      <w:r>
        <w:rPr>
          <w:rtl/>
        </w:rPr>
        <w:t>ילד</w:t>
      </w:r>
      <w:r>
        <w:rPr>
          <w:rFonts w:hint="cs"/>
          <w:rtl/>
        </w:rPr>
        <w:t>,</w:t>
      </w:r>
      <w:r>
        <w:rPr>
          <w:rtl/>
        </w:rPr>
        <w:t xml:space="preserve"> </w:t>
      </w:r>
      <w:bookmarkStart w:id="17179" w:name="_ETM_Q40_717970"/>
      <w:bookmarkEnd w:id="17179"/>
      <w:r>
        <w:rPr>
          <w:rtl/>
        </w:rPr>
        <w:t xml:space="preserve">שהוא </w:t>
      </w:r>
      <w:bookmarkStart w:id="17180" w:name="_ETM_Q40_718179"/>
      <w:bookmarkEnd w:id="17180"/>
      <w:r>
        <w:rPr>
          <w:rtl/>
        </w:rPr>
        <w:t xml:space="preserve">ניתוח </w:t>
      </w:r>
      <w:bookmarkStart w:id="17181" w:name="_ETM_Q40_718540"/>
      <w:bookmarkEnd w:id="17181"/>
      <w:r>
        <w:rPr>
          <w:rtl/>
        </w:rPr>
        <w:t>בסיסי</w:t>
      </w:r>
      <w:r>
        <w:rPr>
          <w:rFonts w:hint="cs"/>
          <w:rtl/>
        </w:rPr>
        <w:t>,</w:t>
      </w:r>
      <w:r>
        <w:rPr>
          <w:rtl/>
        </w:rPr>
        <w:t xml:space="preserve"> </w:t>
      </w:r>
      <w:bookmarkStart w:id="17182" w:name="_ETM_Q40_719470"/>
      <w:bookmarkEnd w:id="17182"/>
      <w:r>
        <w:rPr>
          <w:rtl/>
        </w:rPr>
        <w:t xml:space="preserve">הוא </w:t>
      </w:r>
      <w:bookmarkStart w:id="17183" w:name="_ETM_Q40_719620"/>
      <w:bookmarkEnd w:id="17183"/>
      <w:r>
        <w:rPr>
          <w:rtl/>
        </w:rPr>
        <w:t xml:space="preserve">כפול </w:t>
      </w:r>
      <w:bookmarkStart w:id="17184" w:name="_ETM_Q40_720040"/>
      <w:bookmarkEnd w:id="17184"/>
      <w:r>
        <w:rPr>
          <w:rtl/>
        </w:rPr>
        <w:t xml:space="preserve">בדרום </w:t>
      </w:r>
      <w:bookmarkStart w:id="17185" w:name="_ETM_Q40_720550"/>
      <w:bookmarkEnd w:id="17185"/>
      <w:r>
        <w:rPr>
          <w:rtl/>
        </w:rPr>
        <w:t xml:space="preserve">לעומת </w:t>
      </w:r>
      <w:bookmarkStart w:id="17186" w:name="_ETM_Q40_720910"/>
      <w:bookmarkEnd w:id="17186"/>
      <w:r>
        <w:rPr>
          <w:rtl/>
        </w:rPr>
        <w:t xml:space="preserve">ירושלים </w:t>
      </w:r>
      <w:bookmarkStart w:id="17187" w:name="_ETM_Q40_721510"/>
      <w:bookmarkEnd w:id="17187"/>
      <w:r>
        <w:rPr>
          <w:rtl/>
        </w:rPr>
        <w:t xml:space="preserve">ותל </w:t>
      </w:r>
      <w:bookmarkStart w:id="17188" w:name="_ETM_Q40_721750"/>
      <w:bookmarkEnd w:id="17188"/>
      <w:r>
        <w:rPr>
          <w:rtl/>
        </w:rPr>
        <w:t>אביב</w:t>
      </w:r>
      <w:r>
        <w:rPr>
          <w:rFonts w:hint="cs"/>
          <w:rtl/>
        </w:rPr>
        <w:t xml:space="preserve">: </w:t>
      </w:r>
      <w:bookmarkStart w:id="17189" w:name="_ETM_Q40_722569"/>
      <w:bookmarkEnd w:id="17189"/>
      <w:r>
        <w:rPr>
          <w:rtl/>
        </w:rPr>
        <w:t xml:space="preserve">122 </w:t>
      </w:r>
      <w:bookmarkStart w:id="17190" w:name="_ETM_Q40_723949"/>
      <w:bookmarkEnd w:id="17190"/>
      <w:r>
        <w:rPr>
          <w:rtl/>
        </w:rPr>
        <w:t xml:space="preserve">ימי </w:t>
      </w:r>
      <w:bookmarkStart w:id="17191" w:name="_ETM_Q40_724189"/>
      <w:bookmarkEnd w:id="17191"/>
      <w:r>
        <w:rPr>
          <w:rtl/>
        </w:rPr>
        <w:t xml:space="preserve">המתנה </w:t>
      </w:r>
      <w:bookmarkStart w:id="17192" w:name="_ETM_Q40_725269"/>
      <w:bookmarkEnd w:id="17192"/>
      <w:r>
        <w:rPr>
          <w:rtl/>
        </w:rPr>
        <w:t xml:space="preserve">במקום </w:t>
      </w:r>
      <w:bookmarkStart w:id="17193" w:name="_ETM_Q40_725870"/>
      <w:bookmarkEnd w:id="17193"/>
      <w:r>
        <w:rPr>
          <w:rtl/>
        </w:rPr>
        <w:t xml:space="preserve">60 </w:t>
      </w:r>
      <w:bookmarkStart w:id="17194" w:name="_ETM_Q40_726620"/>
      <w:bookmarkEnd w:id="17194"/>
      <w:r>
        <w:rPr>
          <w:rtl/>
        </w:rPr>
        <w:t>במרכז</w:t>
      </w:r>
      <w:r>
        <w:rPr>
          <w:rFonts w:hint="cs"/>
          <w:rtl/>
        </w:rPr>
        <w:t>.</w:t>
      </w:r>
      <w:r>
        <w:rPr>
          <w:rtl/>
        </w:rPr>
        <w:t xml:space="preserve"> </w:t>
      </w:r>
      <w:bookmarkStart w:id="17195" w:name="_ETM_Q40_727920"/>
      <w:bookmarkEnd w:id="17195"/>
      <w:r>
        <w:rPr>
          <w:rtl/>
        </w:rPr>
        <w:t xml:space="preserve">מחקר </w:t>
      </w:r>
      <w:bookmarkStart w:id="17196" w:name="_ETM_Q40_728340"/>
      <w:bookmarkEnd w:id="17196"/>
      <w:r>
        <w:rPr>
          <w:rtl/>
        </w:rPr>
        <w:t xml:space="preserve">באוניברסיטת </w:t>
      </w:r>
      <w:bookmarkStart w:id="17197" w:name="_ETM_Q40_728969"/>
      <w:bookmarkEnd w:id="17197"/>
      <w:r>
        <w:rPr>
          <w:rtl/>
        </w:rPr>
        <w:t>בר</w:t>
      </w:r>
      <w:bookmarkStart w:id="17198" w:name="_ETM_Q40_729120"/>
      <w:bookmarkEnd w:id="17198"/>
      <w:r w:rsidR="00E13A61">
        <w:rPr>
          <w:rFonts w:hint="cs"/>
          <w:rtl/>
        </w:rPr>
        <w:t>-</w:t>
      </w:r>
      <w:r>
        <w:rPr>
          <w:rtl/>
        </w:rPr>
        <w:t xml:space="preserve">אילן </w:t>
      </w:r>
      <w:bookmarkStart w:id="17199" w:name="_ETM_Q40_729329"/>
      <w:bookmarkEnd w:id="17199"/>
      <w:r>
        <w:rPr>
          <w:rtl/>
        </w:rPr>
        <w:t xml:space="preserve">מצא </w:t>
      </w:r>
      <w:bookmarkStart w:id="17200" w:name="_ETM_Q40_729629"/>
      <w:bookmarkEnd w:id="17200"/>
      <w:r>
        <w:rPr>
          <w:rtl/>
        </w:rPr>
        <w:t xml:space="preserve">שהסיכוי </w:t>
      </w:r>
      <w:bookmarkStart w:id="17201" w:name="_ETM_Q40_730109"/>
      <w:bookmarkEnd w:id="17201"/>
      <w:r>
        <w:rPr>
          <w:rtl/>
        </w:rPr>
        <w:t xml:space="preserve">להחלים </w:t>
      </w:r>
      <w:bookmarkStart w:id="17202" w:name="_ETM_Q40_730769"/>
      <w:bookmarkEnd w:id="17202"/>
      <w:r>
        <w:rPr>
          <w:rtl/>
        </w:rPr>
        <w:t xml:space="preserve">מסרטן </w:t>
      </w:r>
      <w:bookmarkStart w:id="17203" w:name="_ETM_Q40_731249"/>
      <w:bookmarkEnd w:id="17203"/>
      <w:r>
        <w:rPr>
          <w:rtl/>
        </w:rPr>
        <w:t>הצ</w:t>
      </w:r>
      <w:r>
        <w:rPr>
          <w:rFonts w:hint="cs"/>
          <w:rtl/>
        </w:rPr>
        <w:t>וואר</w:t>
      </w:r>
      <w:bookmarkStart w:id="17204" w:name="_ETM_Q40_731670"/>
      <w:bookmarkEnd w:id="17204"/>
      <w:r>
        <w:rPr>
          <w:rFonts w:hint="cs"/>
          <w:rtl/>
        </w:rPr>
        <w:t xml:space="preserve"> </w:t>
      </w:r>
      <w:r>
        <w:rPr>
          <w:rtl/>
        </w:rPr>
        <w:t xml:space="preserve">והראש </w:t>
      </w:r>
      <w:bookmarkStart w:id="17205" w:name="_ETM_Q40_732730"/>
      <w:bookmarkEnd w:id="17205"/>
      <w:r>
        <w:rPr>
          <w:rtl/>
        </w:rPr>
        <w:t xml:space="preserve">נמוך </w:t>
      </w:r>
      <w:bookmarkStart w:id="17206" w:name="_ETM_Q40_733150"/>
      <w:bookmarkEnd w:id="17206"/>
      <w:r>
        <w:rPr>
          <w:rtl/>
        </w:rPr>
        <w:t xml:space="preserve">יותר </w:t>
      </w:r>
      <w:bookmarkStart w:id="17207" w:name="_ETM_Q40_733450"/>
      <w:bookmarkEnd w:id="17207"/>
      <w:r>
        <w:rPr>
          <w:rtl/>
        </w:rPr>
        <w:t>בפריפריה</w:t>
      </w:r>
      <w:r>
        <w:rPr>
          <w:rFonts w:hint="cs"/>
          <w:rtl/>
        </w:rPr>
        <w:t>,</w:t>
      </w:r>
      <w:r>
        <w:rPr>
          <w:rtl/>
        </w:rPr>
        <w:t xml:space="preserve"> </w:t>
      </w:r>
      <w:bookmarkStart w:id="17208" w:name="_ETM_Q40_734610"/>
      <w:bookmarkEnd w:id="17208"/>
      <w:r>
        <w:rPr>
          <w:rtl/>
        </w:rPr>
        <w:t xml:space="preserve">בין </w:t>
      </w:r>
      <w:bookmarkStart w:id="17209" w:name="_ETM_Q40_734849"/>
      <w:bookmarkEnd w:id="17209"/>
      <w:r>
        <w:rPr>
          <w:rtl/>
        </w:rPr>
        <w:t xml:space="preserve">היתר </w:t>
      </w:r>
      <w:bookmarkStart w:id="17210" w:name="_ETM_Q40_735209"/>
      <w:bookmarkEnd w:id="17210"/>
      <w:r>
        <w:rPr>
          <w:rtl/>
        </w:rPr>
        <w:t xml:space="preserve">בשל </w:t>
      </w:r>
      <w:bookmarkStart w:id="17211" w:name="_ETM_Q40_735510"/>
      <w:bookmarkEnd w:id="17211"/>
      <w:r>
        <w:rPr>
          <w:rtl/>
        </w:rPr>
        <w:t xml:space="preserve">חוסר </w:t>
      </w:r>
      <w:bookmarkStart w:id="17212" w:name="_ETM_Q40_735840"/>
      <w:bookmarkEnd w:id="17212"/>
      <w:r>
        <w:rPr>
          <w:rtl/>
        </w:rPr>
        <w:t xml:space="preserve">נגישות </w:t>
      </w:r>
      <w:bookmarkStart w:id="17213" w:name="_ETM_Q40_736830"/>
      <w:bookmarkEnd w:id="17213"/>
      <w:r>
        <w:rPr>
          <w:rtl/>
        </w:rPr>
        <w:t xml:space="preserve">למכוני </w:t>
      </w:r>
      <w:bookmarkStart w:id="17214" w:name="_ETM_Q40_737309"/>
      <w:bookmarkEnd w:id="17214"/>
      <w:r>
        <w:rPr>
          <w:rtl/>
        </w:rPr>
        <w:t>הטיפול</w:t>
      </w:r>
      <w:r>
        <w:rPr>
          <w:rFonts w:hint="cs"/>
          <w:rtl/>
        </w:rPr>
        <w:t>.</w:t>
      </w:r>
      <w:r>
        <w:rPr>
          <w:rtl/>
        </w:rPr>
        <w:t xml:space="preserve"> </w:t>
      </w:r>
      <w:bookmarkStart w:id="17215" w:name="_ETM_Q40_738410"/>
      <w:bookmarkEnd w:id="17215"/>
      <w:r>
        <w:rPr>
          <w:rtl/>
        </w:rPr>
        <w:t xml:space="preserve">בסוג </w:t>
      </w:r>
      <w:bookmarkStart w:id="17216" w:name="_ETM_Q40_738770"/>
      <w:bookmarkEnd w:id="17216"/>
      <w:r>
        <w:rPr>
          <w:rtl/>
        </w:rPr>
        <w:t xml:space="preserve">סרטן </w:t>
      </w:r>
      <w:bookmarkStart w:id="17217" w:name="_ETM_Q40_739160"/>
      <w:bookmarkEnd w:id="17217"/>
      <w:r>
        <w:rPr>
          <w:rtl/>
        </w:rPr>
        <w:t xml:space="preserve">מסוים </w:t>
      </w:r>
      <w:bookmarkStart w:id="17218" w:name="_ETM_Q40_739669"/>
      <w:bookmarkEnd w:id="17218"/>
      <w:r>
        <w:rPr>
          <w:rtl/>
        </w:rPr>
        <w:t xml:space="preserve">רואים </w:t>
      </w:r>
      <w:bookmarkStart w:id="17219" w:name="_ETM_Q40_740570"/>
      <w:bookmarkStart w:id="17220" w:name="_ETM_Q40_740780"/>
      <w:bookmarkEnd w:id="17219"/>
      <w:bookmarkEnd w:id="17220"/>
      <w:r>
        <w:rPr>
          <w:rFonts w:hint="cs"/>
          <w:rtl/>
        </w:rPr>
        <w:t>ש</w:t>
      </w:r>
      <w:r>
        <w:rPr>
          <w:rtl/>
        </w:rPr>
        <w:t xml:space="preserve">במרכז </w:t>
      </w:r>
      <w:bookmarkStart w:id="17221" w:name="_ETM_Q40_741290"/>
      <w:bookmarkEnd w:id="17221"/>
      <w:r>
        <w:rPr>
          <w:rtl/>
        </w:rPr>
        <w:t xml:space="preserve">אחוזי </w:t>
      </w:r>
      <w:bookmarkStart w:id="17222" w:name="_ETM_Q40_741620"/>
      <w:bookmarkEnd w:id="17222"/>
      <w:r>
        <w:rPr>
          <w:rtl/>
        </w:rPr>
        <w:t xml:space="preserve">ההישרדות </w:t>
      </w:r>
      <w:bookmarkStart w:id="17223" w:name="_ETM_Q40_742040"/>
      <w:bookmarkEnd w:id="17223"/>
      <w:r>
        <w:rPr>
          <w:rtl/>
        </w:rPr>
        <w:t xml:space="preserve">עומדים </w:t>
      </w:r>
      <w:bookmarkStart w:id="17224" w:name="_ETM_Q40_742309"/>
      <w:bookmarkEnd w:id="17224"/>
      <w:r>
        <w:rPr>
          <w:rtl/>
        </w:rPr>
        <w:t xml:space="preserve">על </w:t>
      </w:r>
      <w:bookmarkStart w:id="17225" w:name="_ETM_Q40_742400"/>
      <w:bookmarkEnd w:id="17225"/>
      <w:r>
        <w:rPr>
          <w:rtl/>
        </w:rPr>
        <w:t>שני</w:t>
      </w:r>
      <w:bookmarkStart w:id="17226" w:name="_ETM_Q40_742700"/>
      <w:bookmarkEnd w:id="17226"/>
      <w:r w:rsidR="00E20CAD">
        <w:rPr>
          <w:rFonts w:hint="cs"/>
          <w:rtl/>
        </w:rPr>
        <w:t>-</w:t>
      </w:r>
      <w:r>
        <w:rPr>
          <w:rtl/>
        </w:rPr>
        <w:t>שליש</w:t>
      </w:r>
      <w:r>
        <w:rPr>
          <w:rFonts w:hint="cs"/>
          <w:rtl/>
        </w:rPr>
        <w:t>ים</w:t>
      </w:r>
      <w:bookmarkStart w:id="17227" w:name="_ETM_Q40_743700"/>
      <w:bookmarkStart w:id="17228" w:name="_ETM_Q40_743820"/>
      <w:bookmarkEnd w:id="17227"/>
      <w:bookmarkEnd w:id="17228"/>
      <w:r>
        <w:rPr>
          <w:rFonts w:hint="cs"/>
          <w:rtl/>
        </w:rPr>
        <w:t xml:space="preserve"> ו</w:t>
      </w:r>
      <w:r w:rsidR="00E20CAD">
        <w:rPr>
          <w:rFonts w:hint="cs"/>
          <w:rtl/>
        </w:rPr>
        <w:t>ב</w:t>
      </w:r>
      <w:r>
        <w:rPr>
          <w:rtl/>
        </w:rPr>
        <w:t xml:space="preserve">פריפריה </w:t>
      </w:r>
      <w:bookmarkStart w:id="17229" w:name="_ETM_Q40_744510"/>
      <w:bookmarkEnd w:id="17229"/>
      <w:r>
        <w:rPr>
          <w:rFonts w:hint="cs"/>
          <w:rtl/>
        </w:rPr>
        <w:t xml:space="preserve">– </w:t>
      </w:r>
      <w:r>
        <w:rPr>
          <w:rtl/>
        </w:rPr>
        <w:t xml:space="preserve">על </w:t>
      </w:r>
      <w:bookmarkStart w:id="17230" w:name="_ETM_Q40_744600"/>
      <w:bookmarkEnd w:id="17230"/>
      <w:r>
        <w:rPr>
          <w:rtl/>
        </w:rPr>
        <w:t xml:space="preserve">חצי </w:t>
      </w:r>
      <w:bookmarkStart w:id="17231" w:name="_ETM_Q40_744929"/>
      <w:bookmarkEnd w:id="17231"/>
      <w:r>
        <w:rPr>
          <w:rtl/>
        </w:rPr>
        <w:t xml:space="preserve">מהחולים </w:t>
      </w:r>
      <w:bookmarkStart w:id="17232" w:name="_ETM_Q40_745380"/>
      <w:bookmarkEnd w:id="17232"/>
      <w:r>
        <w:rPr>
          <w:rtl/>
        </w:rPr>
        <w:t>בלבד</w:t>
      </w:r>
      <w:r>
        <w:rPr>
          <w:rFonts w:hint="cs"/>
          <w:rtl/>
        </w:rPr>
        <w:t>.</w:t>
      </w:r>
      <w:bookmarkStart w:id="17233" w:name="TOR_Q41"/>
      <w:bookmarkStart w:id="17234" w:name="_ETM_Q41_180000"/>
      <w:bookmarkEnd w:id="17233"/>
      <w:bookmarkEnd w:id="17234"/>
      <w:r>
        <w:rPr>
          <w:rFonts w:hint="cs"/>
          <w:rtl/>
        </w:rPr>
        <w:t xml:space="preserve"> בתל אביב יש מכשיר </w:t>
      </w:r>
      <w:proofErr w:type="spellStart"/>
      <w:r>
        <w:rPr>
          <w:rFonts w:hint="cs"/>
          <w:rtl/>
        </w:rPr>
        <w:t>אקמו</w:t>
      </w:r>
      <w:proofErr w:type="spellEnd"/>
      <w:r>
        <w:rPr>
          <w:rFonts w:hint="cs"/>
          <w:rtl/>
        </w:rPr>
        <w:t xml:space="preserve"> על כל 50,000 איש. בצפון היחס הוא מכשיר לחצי מיליון איש, פי עשרה יותר. </w:t>
      </w:r>
    </w:p>
    <w:p w:rsidR="006C0212" w:rsidRDefault="006C0212" w:rsidP="001D3E3B">
      <w:pPr>
        <w:rPr>
          <w:rtl/>
        </w:rPr>
      </w:pPr>
    </w:p>
    <w:p w:rsidR="006C0212" w:rsidRDefault="006C0212" w:rsidP="001D3E3B">
      <w:pPr>
        <w:rPr>
          <w:rtl/>
        </w:rPr>
      </w:pPr>
      <w:r>
        <w:rPr>
          <w:rFonts w:hint="cs"/>
          <w:rtl/>
        </w:rPr>
        <w:t xml:space="preserve">אדוני היושב-ראש, </w:t>
      </w:r>
      <w:bookmarkStart w:id="17235" w:name="_ETM_Q41_156000"/>
      <w:bookmarkEnd w:id="17235"/>
      <w:r>
        <w:rPr>
          <w:rFonts w:hint="cs"/>
          <w:rtl/>
        </w:rPr>
        <w:t>אתה כרופא וכתושב הצפון, כתו</w:t>
      </w:r>
      <w:r w:rsidR="00E20CAD">
        <w:rPr>
          <w:rFonts w:hint="cs"/>
          <w:rtl/>
        </w:rPr>
        <w:t>ש</w:t>
      </w:r>
      <w:r>
        <w:rPr>
          <w:rFonts w:hint="cs"/>
          <w:rtl/>
        </w:rPr>
        <w:t xml:space="preserve">ב העיר מע'אר, מבין את </w:t>
      </w:r>
      <w:bookmarkStart w:id="17236" w:name="_ETM_Q41_166000"/>
      <w:bookmarkEnd w:id="17236"/>
      <w:r>
        <w:rPr>
          <w:rFonts w:hint="cs"/>
          <w:rtl/>
        </w:rPr>
        <w:t xml:space="preserve">החשיבות של צמצום הפערים בשירותי הרפואה בין מרכז לפריפריה, </w:t>
      </w:r>
      <w:bookmarkStart w:id="17237" w:name="_ETM_Q41_170000"/>
      <w:bookmarkEnd w:id="17237"/>
      <w:r>
        <w:rPr>
          <w:rFonts w:hint="cs"/>
          <w:rtl/>
        </w:rPr>
        <w:t xml:space="preserve">שהוא קריטי. אתה, חבר הכנסת מיכאל ביטון, כראש העיר של </w:t>
      </w:r>
      <w:bookmarkStart w:id="17238" w:name="_ETM_Q41_176000"/>
      <w:bookmarkEnd w:id="17238"/>
      <w:r>
        <w:rPr>
          <w:rFonts w:hint="cs"/>
          <w:rtl/>
        </w:rPr>
        <w:t xml:space="preserve">ירוחם, שנאבק ונלחם למען דיפרנציאליות בשירותי בריאות, </w:t>
      </w:r>
      <w:r>
        <w:rPr>
          <w:rtl/>
        </w:rPr>
        <w:t xml:space="preserve">חינוך </w:t>
      </w:r>
      <w:bookmarkStart w:id="17239" w:name="_ETM_Q41_180269"/>
      <w:bookmarkEnd w:id="17239"/>
      <w:r>
        <w:rPr>
          <w:rtl/>
        </w:rPr>
        <w:t>ורווחה</w:t>
      </w:r>
      <w:r>
        <w:rPr>
          <w:rFonts w:hint="cs"/>
          <w:rtl/>
        </w:rPr>
        <w:t>,</w:t>
      </w:r>
      <w:r>
        <w:rPr>
          <w:rtl/>
        </w:rPr>
        <w:t xml:space="preserve"> </w:t>
      </w:r>
      <w:bookmarkStart w:id="17240" w:name="_ETM_Q41_181410"/>
      <w:bookmarkEnd w:id="17240"/>
      <w:r>
        <w:rPr>
          <w:rtl/>
        </w:rPr>
        <w:t xml:space="preserve">יודע </w:t>
      </w:r>
      <w:bookmarkStart w:id="17241" w:name="_ETM_Q41_181829"/>
      <w:bookmarkEnd w:id="17241"/>
      <w:r>
        <w:rPr>
          <w:rtl/>
        </w:rPr>
        <w:t xml:space="preserve">עד </w:t>
      </w:r>
      <w:bookmarkStart w:id="17242" w:name="_ETM_Q41_181979"/>
      <w:bookmarkEnd w:id="17242"/>
      <w:r>
        <w:rPr>
          <w:rtl/>
        </w:rPr>
        <w:t xml:space="preserve">כמה </w:t>
      </w:r>
      <w:bookmarkStart w:id="17243" w:name="_ETM_Q41_182399"/>
      <w:bookmarkEnd w:id="17243"/>
      <w:r>
        <w:rPr>
          <w:rtl/>
        </w:rPr>
        <w:t xml:space="preserve">זה </w:t>
      </w:r>
      <w:bookmarkStart w:id="17244" w:name="_ETM_Q41_182550"/>
      <w:bookmarkEnd w:id="17244"/>
      <w:r>
        <w:rPr>
          <w:rtl/>
        </w:rPr>
        <w:t xml:space="preserve">מציל </w:t>
      </w:r>
      <w:bookmarkStart w:id="17245" w:name="_ETM_Q41_182939"/>
      <w:bookmarkEnd w:id="17245"/>
      <w:r>
        <w:rPr>
          <w:rtl/>
        </w:rPr>
        <w:t xml:space="preserve">חיי </w:t>
      </w:r>
      <w:bookmarkStart w:id="17246" w:name="_ETM_Q41_183330"/>
      <w:bookmarkEnd w:id="17246"/>
      <w:r>
        <w:rPr>
          <w:rtl/>
        </w:rPr>
        <w:t>אדם</w:t>
      </w:r>
      <w:r>
        <w:rPr>
          <w:rFonts w:hint="cs"/>
          <w:rtl/>
        </w:rPr>
        <w:t>,</w:t>
      </w:r>
      <w:r>
        <w:rPr>
          <w:rtl/>
        </w:rPr>
        <w:t xml:space="preserve"> </w:t>
      </w:r>
      <w:bookmarkStart w:id="17247" w:name="_ETM_Q41_184350"/>
      <w:bookmarkEnd w:id="17247"/>
      <w:r>
        <w:rPr>
          <w:rtl/>
        </w:rPr>
        <w:t xml:space="preserve">צמצום </w:t>
      </w:r>
      <w:bookmarkStart w:id="17248" w:name="_ETM_Q41_184859"/>
      <w:bookmarkEnd w:id="17248"/>
      <w:r>
        <w:rPr>
          <w:rtl/>
        </w:rPr>
        <w:t xml:space="preserve">הפערים </w:t>
      </w:r>
      <w:bookmarkStart w:id="17249" w:name="_ETM_Q41_185370"/>
      <w:bookmarkEnd w:id="17249"/>
      <w:r>
        <w:rPr>
          <w:rtl/>
        </w:rPr>
        <w:t>הזה</w:t>
      </w:r>
      <w:r>
        <w:rPr>
          <w:rFonts w:hint="cs"/>
          <w:rtl/>
        </w:rPr>
        <w:t>.</w:t>
      </w:r>
    </w:p>
    <w:p w:rsidR="006C0212" w:rsidRDefault="006C0212" w:rsidP="00A8686B">
      <w:pPr>
        <w:rPr>
          <w:rtl/>
        </w:rPr>
      </w:pPr>
    </w:p>
    <w:p w:rsidR="006C0212" w:rsidRDefault="006C0212" w:rsidP="00A8686B">
      <w:pPr>
        <w:pStyle w:val="af5"/>
        <w:keepNext/>
        <w:rPr>
          <w:rtl/>
        </w:rPr>
      </w:pPr>
      <w:bookmarkStart w:id="17250" w:name="ET_interruption_5765_11"/>
      <w:r w:rsidRPr="00BA2E61">
        <w:rPr>
          <w:rStyle w:val="TagStyle"/>
          <w:rtl/>
        </w:rPr>
        <w:t xml:space="preserve"> &lt;&lt; קריאה &gt;&gt; </w:t>
      </w:r>
      <w:r>
        <w:rPr>
          <w:rtl/>
        </w:rPr>
        <w:t>מיכאל מרדכי ביטון (כחול לבן):</w:t>
      </w:r>
      <w:r w:rsidRPr="00BA2E61">
        <w:rPr>
          <w:rStyle w:val="TagStyle"/>
          <w:rtl/>
        </w:rPr>
        <w:t xml:space="preserve"> &lt;&lt; קריאה &gt;&gt;</w:t>
      </w:r>
      <w:r>
        <w:rPr>
          <w:rtl/>
        </w:rPr>
        <w:t xml:space="preserve">   </w:t>
      </w:r>
      <w:bookmarkEnd w:id="17250"/>
    </w:p>
    <w:p w:rsidR="006C0212" w:rsidRDefault="006C0212" w:rsidP="009660C8">
      <w:pPr>
        <w:rPr>
          <w:rtl/>
          <w:lang w:eastAsia="he-IL"/>
        </w:rPr>
      </w:pPr>
    </w:p>
    <w:p w:rsidR="006C0212" w:rsidRDefault="009660C8" w:rsidP="00A8686B">
      <w:pPr>
        <w:rPr>
          <w:rtl/>
          <w:lang w:eastAsia="he-IL"/>
        </w:rPr>
      </w:pPr>
      <w:r>
        <w:rPr>
          <w:rFonts w:hint="cs"/>
          <w:rtl/>
          <w:lang w:eastAsia="he-IL"/>
        </w:rPr>
        <w:t>– – –</w:t>
      </w:r>
      <w:r w:rsidR="006C0212">
        <w:rPr>
          <w:rFonts w:hint="cs"/>
          <w:rtl/>
          <w:lang w:eastAsia="he-IL"/>
        </w:rPr>
        <w:t xml:space="preserve"> </w:t>
      </w:r>
    </w:p>
    <w:p w:rsidR="006C0212" w:rsidRDefault="006C0212" w:rsidP="00A8686B">
      <w:pPr>
        <w:rPr>
          <w:rtl/>
          <w:lang w:eastAsia="he-IL"/>
        </w:rPr>
      </w:pPr>
    </w:p>
    <w:p w:rsidR="006C0212" w:rsidRDefault="006C0212" w:rsidP="00A8686B">
      <w:pPr>
        <w:pStyle w:val="-"/>
        <w:keepNext/>
        <w:rPr>
          <w:rtl/>
        </w:rPr>
      </w:pPr>
      <w:bookmarkStart w:id="17251" w:name="ET_speakercontinue_5763_14"/>
      <w:r w:rsidRPr="00BA2E61">
        <w:rPr>
          <w:rStyle w:val="TagStyle"/>
          <w:rtl/>
        </w:rPr>
        <w:t xml:space="preserve"> &lt;&lt; דובר_המשך &gt;&gt; </w:t>
      </w:r>
      <w:r>
        <w:rPr>
          <w:rtl/>
        </w:rPr>
        <w:t>משה ארבל (ש"ס):</w:t>
      </w:r>
      <w:r w:rsidRPr="00BA2E61">
        <w:rPr>
          <w:rStyle w:val="TagStyle"/>
          <w:rtl/>
        </w:rPr>
        <w:t xml:space="preserve"> &lt;&lt; דובר_המשך &gt;&gt;</w:t>
      </w:r>
      <w:r>
        <w:rPr>
          <w:rtl/>
        </w:rPr>
        <w:t xml:space="preserve">   </w:t>
      </w:r>
      <w:bookmarkEnd w:id="17251"/>
    </w:p>
    <w:p w:rsidR="006C0212" w:rsidRPr="00BA2E61" w:rsidRDefault="006C0212" w:rsidP="00A8686B">
      <w:pPr>
        <w:rPr>
          <w:rtl/>
          <w:lang w:eastAsia="he-IL"/>
        </w:rPr>
      </w:pPr>
    </w:p>
    <w:p w:rsidR="006C0212" w:rsidRDefault="006C0212" w:rsidP="00E20CAD">
      <w:pPr>
        <w:rPr>
          <w:rtl/>
        </w:rPr>
      </w:pPr>
      <w:bookmarkStart w:id="17252" w:name="_ETM_Q41_187000"/>
      <w:bookmarkStart w:id="17253" w:name="_ETM_Q41_188360"/>
      <w:bookmarkEnd w:id="17252"/>
      <w:bookmarkEnd w:id="17253"/>
      <w:r>
        <w:rPr>
          <w:rtl/>
        </w:rPr>
        <w:t xml:space="preserve">נכון </w:t>
      </w:r>
      <w:bookmarkStart w:id="17254" w:name="_ETM_Q41_188809"/>
      <w:bookmarkEnd w:id="17254"/>
      <w:r>
        <w:rPr>
          <w:rtl/>
        </w:rPr>
        <w:t>מאוד</w:t>
      </w:r>
      <w:r>
        <w:rPr>
          <w:rFonts w:hint="cs"/>
          <w:rtl/>
        </w:rPr>
        <w:t>,</w:t>
      </w:r>
      <w:r>
        <w:rPr>
          <w:rtl/>
        </w:rPr>
        <w:t xml:space="preserve"> </w:t>
      </w:r>
      <w:bookmarkStart w:id="17255" w:name="_ETM_Q41_189969"/>
      <w:bookmarkEnd w:id="17255"/>
      <w:r>
        <w:rPr>
          <w:rtl/>
        </w:rPr>
        <w:t xml:space="preserve">חוד </w:t>
      </w:r>
      <w:bookmarkStart w:id="17256" w:name="_ETM_Q41_190330"/>
      <w:bookmarkEnd w:id="17256"/>
      <w:r>
        <w:rPr>
          <w:rtl/>
        </w:rPr>
        <w:t>החנית</w:t>
      </w:r>
      <w:r>
        <w:rPr>
          <w:rFonts w:hint="cs"/>
          <w:rtl/>
        </w:rPr>
        <w:t>.</w:t>
      </w:r>
      <w:bookmarkStart w:id="17257" w:name="_ETM_Q41_194000"/>
      <w:bookmarkStart w:id="17258" w:name="_ETM_Q41_191299"/>
      <w:bookmarkEnd w:id="17257"/>
      <w:bookmarkEnd w:id="17258"/>
      <w:r>
        <w:rPr>
          <w:rFonts w:hint="cs"/>
          <w:rtl/>
        </w:rPr>
        <w:t xml:space="preserve"> </w:t>
      </w:r>
      <w:r>
        <w:rPr>
          <w:rtl/>
        </w:rPr>
        <w:t xml:space="preserve">הצעת </w:t>
      </w:r>
      <w:bookmarkStart w:id="17259" w:name="_ETM_Q41_191900"/>
      <w:bookmarkEnd w:id="17259"/>
      <w:r>
        <w:rPr>
          <w:rtl/>
        </w:rPr>
        <w:t xml:space="preserve">החוק </w:t>
      </w:r>
      <w:bookmarkStart w:id="17260" w:name="_ETM_Q41_192200"/>
      <w:bookmarkEnd w:id="17260"/>
      <w:r>
        <w:rPr>
          <w:rtl/>
        </w:rPr>
        <w:t xml:space="preserve">הזאת </w:t>
      </w:r>
      <w:bookmarkStart w:id="17261" w:name="_ETM_Q41_193289"/>
      <w:bookmarkEnd w:id="17261"/>
      <w:r>
        <w:rPr>
          <w:rtl/>
        </w:rPr>
        <w:t xml:space="preserve">לא </w:t>
      </w:r>
      <w:bookmarkStart w:id="17262" w:name="_ETM_Q41_193650"/>
      <w:bookmarkEnd w:id="17262"/>
      <w:r>
        <w:rPr>
          <w:rtl/>
        </w:rPr>
        <w:t xml:space="preserve">מבקשת </w:t>
      </w:r>
      <w:bookmarkStart w:id="17263" w:name="_ETM_Q41_194309"/>
      <w:bookmarkEnd w:id="17263"/>
      <w:r>
        <w:rPr>
          <w:rtl/>
        </w:rPr>
        <w:t xml:space="preserve">לזעזע </w:t>
      </w:r>
      <w:bookmarkStart w:id="17264" w:name="_ETM_Q41_194940"/>
      <w:bookmarkEnd w:id="17264"/>
      <w:r>
        <w:rPr>
          <w:rtl/>
        </w:rPr>
        <w:t xml:space="preserve">את </w:t>
      </w:r>
      <w:bookmarkStart w:id="17265" w:name="_ETM_Q41_195090"/>
      <w:bookmarkEnd w:id="17265"/>
      <w:r>
        <w:rPr>
          <w:rtl/>
        </w:rPr>
        <w:t xml:space="preserve">אמות </w:t>
      </w:r>
      <w:bookmarkStart w:id="17266" w:name="_ETM_Q41_195330"/>
      <w:bookmarkEnd w:id="17266"/>
      <w:proofErr w:type="spellStart"/>
      <w:r>
        <w:rPr>
          <w:rtl/>
        </w:rPr>
        <w:t>הס</w:t>
      </w:r>
      <w:r>
        <w:rPr>
          <w:rFonts w:hint="cs"/>
          <w:rtl/>
        </w:rPr>
        <w:t>י</w:t>
      </w:r>
      <w:r>
        <w:rPr>
          <w:rtl/>
        </w:rPr>
        <w:t>פים</w:t>
      </w:r>
      <w:proofErr w:type="spellEnd"/>
      <w:r>
        <w:rPr>
          <w:rFonts w:hint="cs"/>
          <w:rtl/>
        </w:rPr>
        <w:t>.</w:t>
      </w:r>
      <w:r>
        <w:rPr>
          <w:rtl/>
        </w:rPr>
        <w:t xml:space="preserve"> </w:t>
      </w:r>
      <w:bookmarkStart w:id="17267" w:name="_ETM_Q41_196290"/>
      <w:bookmarkEnd w:id="17267"/>
      <w:r>
        <w:rPr>
          <w:rtl/>
        </w:rPr>
        <w:t xml:space="preserve">היא </w:t>
      </w:r>
      <w:bookmarkStart w:id="17268" w:name="_ETM_Q41_196440"/>
      <w:bookmarkEnd w:id="17268"/>
      <w:r>
        <w:rPr>
          <w:rtl/>
        </w:rPr>
        <w:t xml:space="preserve">לא </w:t>
      </w:r>
      <w:bookmarkStart w:id="17269" w:name="_ETM_Q41_196530"/>
      <w:bookmarkEnd w:id="17269"/>
      <w:r>
        <w:rPr>
          <w:rtl/>
        </w:rPr>
        <w:t xml:space="preserve">מבקשת </w:t>
      </w:r>
      <w:bookmarkStart w:id="17270" w:name="_ETM_Q41_197250"/>
      <w:bookmarkEnd w:id="17270"/>
      <w:r>
        <w:rPr>
          <w:rtl/>
        </w:rPr>
        <w:t xml:space="preserve">עכשיו </w:t>
      </w:r>
      <w:bookmarkStart w:id="17271" w:name="_ETM_Q41_197700"/>
      <w:bookmarkEnd w:id="17271"/>
      <w:r>
        <w:rPr>
          <w:rtl/>
        </w:rPr>
        <w:t>לה</w:t>
      </w:r>
      <w:r>
        <w:rPr>
          <w:rFonts w:hint="cs"/>
          <w:rtl/>
        </w:rPr>
        <w:t>ח</w:t>
      </w:r>
      <w:r>
        <w:rPr>
          <w:rtl/>
        </w:rPr>
        <w:t xml:space="preserve">יל </w:t>
      </w:r>
      <w:bookmarkStart w:id="17272" w:name="_ETM_Q41_198119"/>
      <w:bookmarkEnd w:id="17272"/>
      <w:r>
        <w:rPr>
          <w:rtl/>
        </w:rPr>
        <w:t>דיפרנציאליות</w:t>
      </w:r>
      <w:r>
        <w:rPr>
          <w:rFonts w:hint="cs"/>
          <w:rtl/>
        </w:rPr>
        <w:t>,</w:t>
      </w:r>
      <w:r>
        <w:rPr>
          <w:rtl/>
        </w:rPr>
        <w:t xml:space="preserve"> </w:t>
      </w:r>
      <w:bookmarkStart w:id="17273" w:name="_ETM_Q41_199189"/>
      <w:bookmarkEnd w:id="17273"/>
      <w:r>
        <w:rPr>
          <w:rtl/>
        </w:rPr>
        <w:t xml:space="preserve">החזון </w:t>
      </w:r>
      <w:bookmarkStart w:id="17274" w:name="_ETM_Q41_199849"/>
      <w:bookmarkEnd w:id="17274"/>
      <w:r>
        <w:rPr>
          <w:rtl/>
        </w:rPr>
        <w:t xml:space="preserve">שכולנו </w:t>
      </w:r>
      <w:bookmarkStart w:id="17275" w:name="_ETM_Q41_200390"/>
      <w:bookmarkEnd w:id="17275"/>
      <w:r>
        <w:rPr>
          <w:rtl/>
        </w:rPr>
        <w:t xml:space="preserve">היינו </w:t>
      </w:r>
      <w:bookmarkStart w:id="17276" w:name="_ETM_Q41_200630"/>
      <w:bookmarkEnd w:id="17276"/>
      <w:r>
        <w:rPr>
          <w:rtl/>
        </w:rPr>
        <w:t>רוצים</w:t>
      </w:r>
      <w:r w:rsidR="00E20CAD">
        <w:rPr>
          <w:rFonts w:hint="cs"/>
          <w:rtl/>
        </w:rPr>
        <w:t>,</w:t>
      </w:r>
      <w:r>
        <w:rPr>
          <w:rtl/>
        </w:rPr>
        <w:t xml:space="preserve"> </w:t>
      </w:r>
      <w:bookmarkStart w:id="17277" w:name="_ETM_Q41_201500"/>
      <w:bookmarkEnd w:id="17277"/>
      <w:r>
        <w:rPr>
          <w:rtl/>
        </w:rPr>
        <w:t xml:space="preserve">אבל </w:t>
      </w:r>
      <w:bookmarkStart w:id="17278" w:name="_ETM_Q41_201800"/>
      <w:bookmarkEnd w:id="17278"/>
      <w:r>
        <w:rPr>
          <w:rtl/>
        </w:rPr>
        <w:t xml:space="preserve">היא </w:t>
      </w:r>
      <w:bookmarkStart w:id="17279" w:name="_ETM_Q41_201859"/>
      <w:bookmarkEnd w:id="17279"/>
      <w:r>
        <w:rPr>
          <w:rtl/>
        </w:rPr>
        <w:t xml:space="preserve">כן </w:t>
      </w:r>
      <w:bookmarkStart w:id="17280" w:name="_ETM_Q41_202100"/>
      <w:bookmarkEnd w:id="17280"/>
      <w:r>
        <w:rPr>
          <w:rtl/>
        </w:rPr>
        <w:t xml:space="preserve">מבקשת </w:t>
      </w:r>
      <w:bookmarkStart w:id="17281" w:name="_ETM_Q41_202970"/>
      <w:bookmarkEnd w:id="17281"/>
      <w:r>
        <w:rPr>
          <w:rtl/>
        </w:rPr>
        <w:t xml:space="preserve">לחייב </w:t>
      </w:r>
      <w:bookmarkStart w:id="17282" w:name="_ETM_Q41_203750"/>
      <w:bookmarkEnd w:id="17282"/>
      <w:r>
        <w:rPr>
          <w:rtl/>
        </w:rPr>
        <w:t xml:space="preserve">את </w:t>
      </w:r>
      <w:bookmarkStart w:id="17283" w:name="_ETM_Q41_203840"/>
      <w:bookmarkEnd w:id="17283"/>
      <w:r>
        <w:rPr>
          <w:rtl/>
        </w:rPr>
        <w:t xml:space="preserve">שר </w:t>
      </w:r>
      <w:bookmarkStart w:id="17284" w:name="_ETM_Q41_204110"/>
      <w:bookmarkEnd w:id="17284"/>
      <w:r>
        <w:rPr>
          <w:rtl/>
        </w:rPr>
        <w:t xml:space="preserve">הבריאות </w:t>
      </w:r>
      <w:bookmarkStart w:id="17285" w:name="_ETM_Q41_204980"/>
      <w:bookmarkEnd w:id="17285"/>
      <w:r>
        <w:rPr>
          <w:rtl/>
        </w:rPr>
        <w:t xml:space="preserve">להתכנס </w:t>
      </w:r>
      <w:bookmarkStart w:id="17286" w:name="_ETM_Q41_205910"/>
      <w:bookmarkEnd w:id="17286"/>
      <w:r>
        <w:rPr>
          <w:rtl/>
        </w:rPr>
        <w:t xml:space="preserve">לתוך </w:t>
      </w:r>
      <w:bookmarkStart w:id="17287" w:name="_ETM_Q41_206720"/>
      <w:bookmarkEnd w:id="17287"/>
      <w:r>
        <w:rPr>
          <w:rtl/>
        </w:rPr>
        <w:t xml:space="preserve">מגמה </w:t>
      </w:r>
      <w:bookmarkStart w:id="17288" w:name="_ETM_Q41_208039"/>
      <w:bookmarkEnd w:id="17288"/>
      <w:r>
        <w:rPr>
          <w:rtl/>
        </w:rPr>
        <w:t xml:space="preserve">ולקבוע </w:t>
      </w:r>
      <w:bookmarkStart w:id="17289" w:name="_ETM_Q41_208759"/>
      <w:bookmarkEnd w:id="17289"/>
      <w:r>
        <w:rPr>
          <w:rtl/>
        </w:rPr>
        <w:t xml:space="preserve">לעצמו </w:t>
      </w:r>
      <w:bookmarkStart w:id="17290" w:name="_ETM_Q41_209210"/>
      <w:bookmarkEnd w:id="17290"/>
      <w:r>
        <w:rPr>
          <w:rtl/>
        </w:rPr>
        <w:t>יעדים</w:t>
      </w:r>
      <w:r>
        <w:rPr>
          <w:rFonts w:hint="cs"/>
          <w:rtl/>
        </w:rPr>
        <w:t>,</w:t>
      </w:r>
      <w:r>
        <w:rPr>
          <w:rtl/>
        </w:rPr>
        <w:t xml:space="preserve"> </w:t>
      </w:r>
      <w:bookmarkStart w:id="17291" w:name="_ETM_Q41_209719"/>
      <w:bookmarkEnd w:id="17291"/>
      <w:r>
        <w:rPr>
          <w:rtl/>
        </w:rPr>
        <w:t xml:space="preserve">שהוא </w:t>
      </w:r>
      <w:bookmarkStart w:id="17292" w:name="_ETM_Q41_210050"/>
      <w:bookmarkEnd w:id="17292"/>
      <w:r>
        <w:rPr>
          <w:rtl/>
        </w:rPr>
        <w:t xml:space="preserve">יחליט </w:t>
      </w:r>
      <w:bookmarkStart w:id="17293" w:name="_ETM_Q41_211000"/>
      <w:bookmarkEnd w:id="17293"/>
      <w:r>
        <w:rPr>
          <w:rtl/>
        </w:rPr>
        <w:t xml:space="preserve">כיצד </w:t>
      </w:r>
      <w:bookmarkStart w:id="17294" w:name="_ETM_Q41_211449"/>
      <w:bookmarkEnd w:id="17294"/>
      <w:r>
        <w:rPr>
          <w:rtl/>
        </w:rPr>
        <w:t xml:space="preserve">הוא </w:t>
      </w:r>
      <w:bookmarkStart w:id="17295" w:name="_ETM_Q41_211510"/>
      <w:bookmarkEnd w:id="17295"/>
      <w:r>
        <w:rPr>
          <w:rtl/>
        </w:rPr>
        <w:t xml:space="preserve">מצמצם </w:t>
      </w:r>
      <w:bookmarkStart w:id="17296" w:name="_ETM_Q41_212050"/>
      <w:bookmarkEnd w:id="17296"/>
      <w:r>
        <w:rPr>
          <w:rtl/>
        </w:rPr>
        <w:t xml:space="preserve">פערים </w:t>
      </w:r>
      <w:bookmarkStart w:id="17297" w:name="_ETM_Q41_212470"/>
      <w:bookmarkEnd w:id="17297"/>
      <w:r>
        <w:rPr>
          <w:rtl/>
        </w:rPr>
        <w:t xml:space="preserve">בין </w:t>
      </w:r>
      <w:bookmarkStart w:id="17298" w:name="_ETM_Q41_212620"/>
      <w:bookmarkEnd w:id="17298"/>
      <w:r>
        <w:rPr>
          <w:rtl/>
        </w:rPr>
        <w:t xml:space="preserve">המרכז </w:t>
      </w:r>
      <w:bookmarkStart w:id="17299" w:name="_ETM_Q41_213010"/>
      <w:bookmarkEnd w:id="17299"/>
      <w:r>
        <w:rPr>
          <w:rtl/>
        </w:rPr>
        <w:t>לפריפריה</w:t>
      </w:r>
      <w:r>
        <w:rPr>
          <w:rFonts w:hint="cs"/>
          <w:rtl/>
        </w:rPr>
        <w:t>.</w:t>
      </w:r>
      <w:r>
        <w:rPr>
          <w:rtl/>
        </w:rPr>
        <w:t xml:space="preserve"> </w:t>
      </w:r>
      <w:bookmarkStart w:id="17300" w:name="_ETM_Q41_214050"/>
      <w:bookmarkEnd w:id="17300"/>
      <w:r>
        <w:rPr>
          <w:rtl/>
        </w:rPr>
        <w:t xml:space="preserve">גם </w:t>
      </w:r>
      <w:bookmarkStart w:id="17301" w:name="_ETM_Q41_214440"/>
      <w:bookmarkEnd w:id="17301"/>
      <w:r>
        <w:rPr>
          <w:rtl/>
        </w:rPr>
        <w:t>אתה</w:t>
      </w:r>
      <w:r>
        <w:rPr>
          <w:rFonts w:hint="cs"/>
          <w:rtl/>
        </w:rPr>
        <w:t xml:space="preserve">, חבר הכנסת מופיד מרעי, יודע </w:t>
      </w:r>
      <w:bookmarkStart w:id="17302" w:name="_ETM_Q41_214680"/>
      <w:bookmarkStart w:id="17303" w:name="_ETM_Q41_214829"/>
      <w:bookmarkStart w:id="17304" w:name="_ETM_Q41_215280"/>
      <w:bookmarkStart w:id="17305" w:name="_ETM_Q41_215579"/>
      <w:bookmarkStart w:id="17306" w:name="_ETM_Q41_215699"/>
      <w:bookmarkStart w:id="17307" w:name="_ETM_Q41_216239"/>
      <w:bookmarkStart w:id="17308" w:name="_ETM_Q41_216600"/>
      <w:bookmarkEnd w:id="17302"/>
      <w:bookmarkEnd w:id="17303"/>
      <w:bookmarkEnd w:id="17304"/>
      <w:bookmarkEnd w:id="17305"/>
      <w:bookmarkEnd w:id="17306"/>
      <w:bookmarkEnd w:id="17307"/>
      <w:bookmarkEnd w:id="17308"/>
      <w:r>
        <w:rPr>
          <w:rtl/>
        </w:rPr>
        <w:t xml:space="preserve">עד </w:t>
      </w:r>
      <w:bookmarkStart w:id="17309" w:name="_ETM_Q41_216719"/>
      <w:bookmarkEnd w:id="17309"/>
      <w:r>
        <w:rPr>
          <w:rtl/>
        </w:rPr>
        <w:t xml:space="preserve">כמה </w:t>
      </w:r>
      <w:bookmarkStart w:id="17310" w:name="_ETM_Q41_217079"/>
      <w:bookmarkEnd w:id="17310"/>
      <w:r>
        <w:rPr>
          <w:rtl/>
        </w:rPr>
        <w:t xml:space="preserve">חשוב </w:t>
      </w:r>
      <w:bookmarkStart w:id="17311" w:name="_ETM_Q41_217559"/>
      <w:bookmarkEnd w:id="17311"/>
      <w:r>
        <w:rPr>
          <w:rtl/>
        </w:rPr>
        <w:t>או</w:t>
      </w:r>
      <w:r>
        <w:rPr>
          <w:rFonts w:hint="cs"/>
          <w:rtl/>
        </w:rPr>
        <w:t>תו</w:t>
      </w:r>
      <w:r>
        <w:rPr>
          <w:rtl/>
        </w:rPr>
        <w:t xml:space="preserve"> </w:t>
      </w:r>
      <w:bookmarkStart w:id="17312" w:name="_ETM_Q41_217769"/>
      <w:bookmarkEnd w:id="17312"/>
      <w:r>
        <w:rPr>
          <w:rtl/>
        </w:rPr>
        <w:t xml:space="preserve">צמצום </w:t>
      </w:r>
      <w:bookmarkStart w:id="17313" w:name="_ETM_Q41_218159"/>
      <w:bookmarkEnd w:id="17313"/>
      <w:r>
        <w:rPr>
          <w:rtl/>
        </w:rPr>
        <w:t xml:space="preserve">פערים </w:t>
      </w:r>
      <w:bookmarkStart w:id="17314" w:name="_ETM_Q41_219089"/>
      <w:bookmarkEnd w:id="17314"/>
      <w:r>
        <w:rPr>
          <w:rtl/>
        </w:rPr>
        <w:t xml:space="preserve">לתושבי </w:t>
      </w:r>
      <w:bookmarkStart w:id="17315" w:name="_ETM_Q41_219690"/>
      <w:bookmarkEnd w:id="17315"/>
      <w:r>
        <w:rPr>
          <w:rtl/>
        </w:rPr>
        <w:t xml:space="preserve">הסביבה </w:t>
      </w:r>
      <w:bookmarkStart w:id="17316" w:name="_ETM_Q41_220170"/>
      <w:bookmarkEnd w:id="17316"/>
      <w:r>
        <w:rPr>
          <w:rtl/>
        </w:rPr>
        <w:t>בצפון</w:t>
      </w:r>
      <w:r>
        <w:rPr>
          <w:rFonts w:hint="cs"/>
          <w:rtl/>
        </w:rPr>
        <w:t>.</w:t>
      </w:r>
      <w:r>
        <w:rPr>
          <w:rtl/>
        </w:rPr>
        <w:t xml:space="preserve"> </w:t>
      </w:r>
      <w:bookmarkStart w:id="17317" w:name="_ETM_Q41_221150"/>
      <w:bookmarkEnd w:id="17317"/>
      <w:r>
        <w:rPr>
          <w:rtl/>
        </w:rPr>
        <w:t>כולנו</w:t>
      </w:r>
      <w:r>
        <w:rPr>
          <w:rFonts w:hint="cs"/>
          <w:rtl/>
        </w:rPr>
        <w:t>,</w:t>
      </w:r>
      <w:r>
        <w:rPr>
          <w:rtl/>
        </w:rPr>
        <w:t xml:space="preserve"> </w:t>
      </w:r>
      <w:bookmarkStart w:id="17318" w:name="_ETM_Q41_222350"/>
      <w:bookmarkEnd w:id="17318"/>
      <w:r>
        <w:rPr>
          <w:rtl/>
        </w:rPr>
        <w:t xml:space="preserve">ובעיקר </w:t>
      </w:r>
      <w:bookmarkStart w:id="17319" w:name="_ETM_Q41_223010"/>
      <w:bookmarkEnd w:id="17319"/>
      <w:r>
        <w:rPr>
          <w:rtl/>
        </w:rPr>
        <w:t xml:space="preserve">משרדי </w:t>
      </w:r>
      <w:bookmarkStart w:id="17320" w:name="_ETM_Q41_223430"/>
      <w:bookmarkEnd w:id="17320"/>
      <w:r>
        <w:rPr>
          <w:rtl/>
        </w:rPr>
        <w:t xml:space="preserve">הבריאות </w:t>
      </w:r>
      <w:bookmarkStart w:id="17321" w:name="_ETM_Q41_223760"/>
      <w:bookmarkEnd w:id="17321"/>
      <w:r>
        <w:rPr>
          <w:rtl/>
        </w:rPr>
        <w:t>והאוצר</w:t>
      </w:r>
      <w:r>
        <w:rPr>
          <w:rFonts w:hint="cs"/>
          <w:rtl/>
        </w:rPr>
        <w:t>,</w:t>
      </w:r>
      <w:r>
        <w:rPr>
          <w:rtl/>
        </w:rPr>
        <w:t xml:space="preserve"> </w:t>
      </w:r>
      <w:bookmarkStart w:id="17322" w:name="_ETM_Q41_224210"/>
      <w:bookmarkEnd w:id="17322"/>
      <w:r>
        <w:rPr>
          <w:rtl/>
        </w:rPr>
        <w:t xml:space="preserve">צריכים </w:t>
      </w:r>
      <w:bookmarkStart w:id="17323" w:name="_ETM_Q41_224600"/>
      <w:bookmarkEnd w:id="17323"/>
      <w:r>
        <w:rPr>
          <w:rtl/>
        </w:rPr>
        <w:t xml:space="preserve">להבין </w:t>
      </w:r>
      <w:bookmarkStart w:id="17324" w:name="_ETM_Q41_225590"/>
      <w:bookmarkEnd w:id="17324"/>
      <w:r>
        <w:rPr>
          <w:rtl/>
        </w:rPr>
        <w:t xml:space="preserve">שהפער </w:t>
      </w:r>
      <w:bookmarkStart w:id="17325" w:name="_ETM_Q41_226190"/>
      <w:bookmarkEnd w:id="17325"/>
      <w:r>
        <w:rPr>
          <w:rtl/>
        </w:rPr>
        <w:t xml:space="preserve">הזה </w:t>
      </w:r>
      <w:bookmarkStart w:id="17326" w:name="_ETM_Q41_226400"/>
      <w:bookmarkStart w:id="17327" w:name="_ETM_Q41_226880"/>
      <w:bookmarkEnd w:id="17326"/>
      <w:bookmarkEnd w:id="17327"/>
      <w:r>
        <w:rPr>
          <w:rFonts w:hint="cs"/>
          <w:rtl/>
        </w:rPr>
        <w:t xml:space="preserve">ברופאים ובמיטות ובמכשירים מתקדמים ובעמדות רפואה </w:t>
      </w:r>
      <w:bookmarkStart w:id="17328" w:name="_ETM_Q41_227450"/>
      <w:bookmarkStart w:id="17329" w:name="_ETM_Q41_227630"/>
      <w:bookmarkStart w:id="17330" w:name="_ETM_Q41_228110"/>
      <w:bookmarkStart w:id="17331" w:name="_ETM_Q41_229100"/>
      <w:bookmarkStart w:id="17332" w:name="_ETM_Q41_229610"/>
      <w:bookmarkStart w:id="17333" w:name="_ETM_Q41_230180"/>
      <w:bookmarkEnd w:id="17328"/>
      <w:bookmarkEnd w:id="17329"/>
      <w:bookmarkEnd w:id="17330"/>
      <w:bookmarkEnd w:id="17331"/>
      <w:bookmarkEnd w:id="17332"/>
      <w:bookmarkEnd w:id="17333"/>
      <w:r>
        <w:rPr>
          <w:rtl/>
        </w:rPr>
        <w:t xml:space="preserve">הוא </w:t>
      </w:r>
      <w:bookmarkStart w:id="17334" w:name="_ETM_Q41_230270"/>
      <w:bookmarkEnd w:id="17334"/>
      <w:r>
        <w:rPr>
          <w:rtl/>
        </w:rPr>
        <w:t xml:space="preserve">לא </w:t>
      </w:r>
      <w:bookmarkStart w:id="17335" w:name="_ETM_Q41_230420"/>
      <w:bookmarkEnd w:id="17335"/>
      <w:r>
        <w:rPr>
          <w:rtl/>
        </w:rPr>
        <w:t>פע</w:t>
      </w:r>
      <w:r>
        <w:rPr>
          <w:rFonts w:hint="cs"/>
          <w:rtl/>
        </w:rPr>
        <w:t>ר</w:t>
      </w:r>
      <w:r>
        <w:rPr>
          <w:rtl/>
        </w:rPr>
        <w:t xml:space="preserve"> </w:t>
      </w:r>
      <w:bookmarkStart w:id="17336" w:name="_ETM_Q41_230810"/>
      <w:bookmarkEnd w:id="17336"/>
      <w:r>
        <w:rPr>
          <w:rtl/>
        </w:rPr>
        <w:t xml:space="preserve">של </w:t>
      </w:r>
      <w:bookmarkStart w:id="17337" w:name="_ETM_Q41_231050"/>
      <w:bookmarkEnd w:id="17337"/>
      <w:r>
        <w:rPr>
          <w:rtl/>
        </w:rPr>
        <w:t>נוחות</w:t>
      </w:r>
      <w:r>
        <w:rPr>
          <w:rFonts w:hint="cs"/>
          <w:rtl/>
        </w:rPr>
        <w:t>.</w:t>
      </w:r>
      <w:r>
        <w:rPr>
          <w:rtl/>
        </w:rPr>
        <w:t xml:space="preserve"> </w:t>
      </w:r>
      <w:bookmarkStart w:id="17338" w:name="_ETM_Q41_232159"/>
      <w:bookmarkStart w:id="17339" w:name="_ETM_Q41_232789"/>
      <w:bookmarkEnd w:id="17338"/>
      <w:bookmarkEnd w:id="17339"/>
      <w:r w:rsidR="00E20CAD">
        <w:rPr>
          <w:rFonts w:hint="cs"/>
          <w:rtl/>
        </w:rPr>
        <w:t>ו</w:t>
      </w:r>
      <w:r>
        <w:rPr>
          <w:rtl/>
        </w:rPr>
        <w:t xml:space="preserve">גם </w:t>
      </w:r>
      <w:bookmarkStart w:id="17340" w:name="_ETM_Q41_233059"/>
      <w:bookmarkEnd w:id="17340"/>
      <w:r>
        <w:rPr>
          <w:rtl/>
        </w:rPr>
        <w:t xml:space="preserve">פער </w:t>
      </w:r>
      <w:bookmarkStart w:id="17341" w:name="_ETM_Q41_233300"/>
      <w:bookmarkEnd w:id="17341"/>
      <w:r>
        <w:rPr>
          <w:rtl/>
        </w:rPr>
        <w:t xml:space="preserve">של </w:t>
      </w:r>
      <w:bookmarkStart w:id="17342" w:name="_ETM_Q41_233510"/>
      <w:bookmarkEnd w:id="17342"/>
      <w:r>
        <w:rPr>
          <w:rtl/>
        </w:rPr>
        <w:t xml:space="preserve">נוחות </w:t>
      </w:r>
      <w:bookmarkStart w:id="17343" w:name="_ETM_Q41_233870"/>
      <w:bookmarkEnd w:id="17343"/>
      <w:r>
        <w:rPr>
          <w:rtl/>
        </w:rPr>
        <w:t xml:space="preserve">לא </w:t>
      </w:r>
      <w:bookmarkStart w:id="17344" w:name="_ETM_Q41_233989"/>
      <w:bookmarkEnd w:id="17344"/>
      <w:r>
        <w:rPr>
          <w:rtl/>
        </w:rPr>
        <w:t xml:space="preserve">צריך </w:t>
      </w:r>
      <w:bookmarkStart w:id="17345" w:name="_ETM_Q41_234350"/>
      <w:bookmarkEnd w:id="17345"/>
      <w:r>
        <w:rPr>
          <w:rtl/>
        </w:rPr>
        <w:t>להיות</w:t>
      </w:r>
      <w:r>
        <w:rPr>
          <w:rFonts w:hint="cs"/>
          <w:rtl/>
        </w:rPr>
        <w:t>;</w:t>
      </w:r>
      <w:r>
        <w:rPr>
          <w:rtl/>
        </w:rPr>
        <w:t xml:space="preserve"> </w:t>
      </w:r>
      <w:bookmarkStart w:id="17346" w:name="_ETM_Q41_235190"/>
      <w:bookmarkEnd w:id="17346"/>
      <w:r>
        <w:rPr>
          <w:rtl/>
        </w:rPr>
        <w:t xml:space="preserve">גם </w:t>
      </w:r>
      <w:bookmarkStart w:id="17347" w:name="_ETM_Q41_235429"/>
      <w:bookmarkEnd w:id="17347"/>
      <w:r>
        <w:rPr>
          <w:rFonts w:hint="cs"/>
          <w:rtl/>
        </w:rPr>
        <w:t>א</w:t>
      </w:r>
      <w:r>
        <w:rPr>
          <w:rtl/>
        </w:rPr>
        <w:t xml:space="preserve">ם </w:t>
      </w:r>
      <w:bookmarkStart w:id="17348" w:name="_ETM_Q41_235519"/>
      <w:bookmarkEnd w:id="17348"/>
      <w:r>
        <w:rPr>
          <w:rtl/>
        </w:rPr>
        <w:t xml:space="preserve">ילד </w:t>
      </w:r>
      <w:bookmarkStart w:id="17349" w:name="_ETM_Q41_235789"/>
      <w:bookmarkEnd w:id="17349"/>
      <w:r>
        <w:rPr>
          <w:rtl/>
        </w:rPr>
        <w:t xml:space="preserve">במגדל </w:t>
      </w:r>
      <w:bookmarkStart w:id="17350" w:name="_ETM_Q41_236210"/>
      <w:bookmarkEnd w:id="17350"/>
      <w:r>
        <w:rPr>
          <w:rtl/>
        </w:rPr>
        <w:t xml:space="preserve">העמק </w:t>
      </w:r>
      <w:bookmarkStart w:id="17351" w:name="_ETM_Q41_237199"/>
      <w:bookmarkEnd w:id="17351"/>
      <w:r>
        <w:rPr>
          <w:rtl/>
        </w:rPr>
        <w:t xml:space="preserve">צריך </w:t>
      </w:r>
      <w:bookmarkStart w:id="17352" w:name="_ETM_Q41_237500"/>
      <w:bookmarkEnd w:id="17352"/>
      <w:r>
        <w:rPr>
          <w:rtl/>
        </w:rPr>
        <w:t xml:space="preserve">לחכות </w:t>
      </w:r>
      <w:bookmarkStart w:id="17353" w:name="_ETM_Q41_238010"/>
      <w:bookmarkEnd w:id="17353"/>
      <w:r>
        <w:rPr>
          <w:rtl/>
        </w:rPr>
        <w:t xml:space="preserve">עוד </w:t>
      </w:r>
      <w:bookmarkStart w:id="17354" w:name="_ETM_Q41_238219"/>
      <w:bookmarkEnd w:id="17354"/>
      <w:r>
        <w:rPr>
          <w:rtl/>
        </w:rPr>
        <w:t xml:space="preserve">שבוע </w:t>
      </w:r>
      <w:bookmarkStart w:id="17355" w:name="_ETM_Q41_238579"/>
      <w:bookmarkEnd w:id="17355"/>
      <w:r>
        <w:rPr>
          <w:rtl/>
        </w:rPr>
        <w:t xml:space="preserve">לניתוח </w:t>
      </w:r>
      <w:bookmarkStart w:id="17356" w:name="_ETM_Q41_239000"/>
      <w:bookmarkEnd w:id="17356"/>
      <w:r>
        <w:rPr>
          <w:rtl/>
        </w:rPr>
        <w:t xml:space="preserve">שקדים </w:t>
      </w:r>
      <w:bookmarkStart w:id="17357" w:name="_ETM_Q41_239989"/>
      <w:bookmarkEnd w:id="17357"/>
      <w:r>
        <w:rPr>
          <w:rtl/>
        </w:rPr>
        <w:t xml:space="preserve">או </w:t>
      </w:r>
      <w:bookmarkStart w:id="17358" w:name="_ETM_Q41_240109"/>
      <w:bookmarkEnd w:id="17358"/>
      <w:r>
        <w:rPr>
          <w:rtl/>
        </w:rPr>
        <w:t xml:space="preserve">קשיש </w:t>
      </w:r>
      <w:bookmarkStart w:id="17359" w:name="_ETM_Q41_240530"/>
      <w:bookmarkEnd w:id="17359"/>
      <w:r>
        <w:rPr>
          <w:rtl/>
        </w:rPr>
        <w:t xml:space="preserve">בירוחם </w:t>
      </w:r>
      <w:bookmarkStart w:id="17360" w:name="_ETM_Q41_241609"/>
      <w:bookmarkEnd w:id="17360"/>
      <w:r>
        <w:rPr>
          <w:rtl/>
        </w:rPr>
        <w:t xml:space="preserve">יחכה </w:t>
      </w:r>
      <w:bookmarkStart w:id="17361" w:name="_ETM_Q41_242000"/>
      <w:bookmarkEnd w:id="17361"/>
      <w:r>
        <w:rPr>
          <w:rtl/>
        </w:rPr>
        <w:t xml:space="preserve">עוד </w:t>
      </w:r>
      <w:bookmarkStart w:id="17362" w:name="_ETM_Q41_242149"/>
      <w:bookmarkEnd w:id="17362"/>
      <w:r>
        <w:rPr>
          <w:rtl/>
        </w:rPr>
        <w:t xml:space="preserve">שבועיים </w:t>
      </w:r>
      <w:bookmarkStart w:id="17363" w:name="_ETM_Q41_242539"/>
      <w:bookmarkEnd w:id="17363"/>
      <w:r>
        <w:rPr>
          <w:rtl/>
        </w:rPr>
        <w:t xml:space="preserve">לניתוח </w:t>
      </w:r>
      <w:bookmarkStart w:id="17364" w:name="_ETM_Q41_242960"/>
      <w:bookmarkEnd w:id="17364"/>
      <w:r>
        <w:rPr>
          <w:rFonts w:hint="cs"/>
          <w:rtl/>
        </w:rPr>
        <w:t xml:space="preserve">קטרקט, </w:t>
      </w:r>
      <w:bookmarkStart w:id="17365" w:name="_ETM_Q41_243960"/>
      <w:bookmarkStart w:id="17366" w:name="_ETM_Q41_244319"/>
      <w:bookmarkEnd w:id="17365"/>
      <w:bookmarkEnd w:id="17366"/>
      <w:r>
        <w:rPr>
          <w:rtl/>
        </w:rPr>
        <w:t xml:space="preserve">זה </w:t>
      </w:r>
      <w:bookmarkStart w:id="17367" w:name="_ETM_Q41_244560"/>
      <w:bookmarkEnd w:id="17367"/>
      <w:r>
        <w:rPr>
          <w:rtl/>
        </w:rPr>
        <w:t xml:space="preserve">לא </w:t>
      </w:r>
      <w:bookmarkStart w:id="17368" w:name="_ETM_Q41_244709"/>
      <w:bookmarkEnd w:id="17368"/>
      <w:r>
        <w:rPr>
          <w:rtl/>
        </w:rPr>
        <w:t>בסדר</w:t>
      </w:r>
      <w:r w:rsidR="00E20CAD">
        <w:rPr>
          <w:rFonts w:hint="cs"/>
          <w:rtl/>
        </w:rPr>
        <w:t>,</w:t>
      </w:r>
      <w:r>
        <w:rPr>
          <w:rtl/>
        </w:rPr>
        <w:t xml:space="preserve"> </w:t>
      </w:r>
      <w:bookmarkStart w:id="17369" w:name="_ETM_Q41_245890"/>
      <w:bookmarkEnd w:id="17369"/>
      <w:r>
        <w:rPr>
          <w:rtl/>
        </w:rPr>
        <w:t xml:space="preserve">אבל </w:t>
      </w:r>
      <w:bookmarkStart w:id="17370" w:name="_ETM_Q41_246190"/>
      <w:bookmarkEnd w:id="17370"/>
      <w:r>
        <w:rPr>
          <w:rtl/>
        </w:rPr>
        <w:t xml:space="preserve">אם </w:t>
      </w:r>
      <w:bookmarkStart w:id="17371" w:name="_ETM_Q41_246280"/>
      <w:bookmarkEnd w:id="17371"/>
      <w:r>
        <w:rPr>
          <w:rtl/>
        </w:rPr>
        <w:t xml:space="preserve">היה </w:t>
      </w:r>
      <w:bookmarkStart w:id="17372" w:name="_ETM_Q41_246459"/>
      <w:bookmarkEnd w:id="17372"/>
      <w:r>
        <w:rPr>
          <w:rtl/>
        </w:rPr>
        <w:t xml:space="preserve">מדובר </w:t>
      </w:r>
      <w:bookmarkStart w:id="17373" w:name="_ETM_Q41_246880"/>
      <w:bookmarkEnd w:id="17373"/>
      <w:r>
        <w:rPr>
          <w:rtl/>
        </w:rPr>
        <w:t xml:space="preserve">רק </w:t>
      </w:r>
      <w:bookmarkStart w:id="17374" w:name="_ETM_Q41_247060"/>
      <w:bookmarkEnd w:id="17374"/>
      <w:r>
        <w:rPr>
          <w:rFonts w:hint="cs"/>
          <w:rtl/>
        </w:rPr>
        <w:t>בפער</w:t>
      </w:r>
      <w:r>
        <w:rPr>
          <w:rtl/>
        </w:rPr>
        <w:t xml:space="preserve"> </w:t>
      </w:r>
      <w:bookmarkStart w:id="17375" w:name="_ETM_Q41_247480"/>
      <w:bookmarkEnd w:id="17375"/>
      <w:r>
        <w:rPr>
          <w:rtl/>
        </w:rPr>
        <w:t xml:space="preserve">של </w:t>
      </w:r>
      <w:bookmarkStart w:id="17376" w:name="_ETM_Q41_247690"/>
      <w:bookmarkEnd w:id="17376"/>
      <w:r>
        <w:rPr>
          <w:rtl/>
        </w:rPr>
        <w:t xml:space="preserve">נוחות </w:t>
      </w:r>
      <w:bookmarkStart w:id="17377" w:name="_ETM_Q41_248170"/>
      <w:bookmarkEnd w:id="17377"/>
      <w:r>
        <w:rPr>
          <w:rtl/>
        </w:rPr>
        <w:t xml:space="preserve">ואיכות </w:t>
      </w:r>
      <w:bookmarkStart w:id="17378" w:name="_ETM_Q41_248560"/>
      <w:bookmarkEnd w:id="17378"/>
      <w:r>
        <w:rPr>
          <w:rtl/>
        </w:rPr>
        <w:t xml:space="preserve">חיים </w:t>
      </w:r>
      <w:bookmarkStart w:id="17379" w:name="_ETM_Q41_248920"/>
      <w:bookmarkEnd w:id="17379"/>
      <w:r>
        <w:rPr>
          <w:rtl/>
        </w:rPr>
        <w:t xml:space="preserve">ורמת </w:t>
      </w:r>
      <w:bookmarkStart w:id="17380" w:name="_ETM_Q41_249370"/>
      <w:bookmarkEnd w:id="17380"/>
      <w:r>
        <w:rPr>
          <w:rtl/>
        </w:rPr>
        <w:t>חיים</w:t>
      </w:r>
      <w:r>
        <w:rPr>
          <w:rFonts w:hint="cs"/>
          <w:rtl/>
        </w:rPr>
        <w:t>,</w:t>
      </w:r>
      <w:r>
        <w:rPr>
          <w:rtl/>
        </w:rPr>
        <w:t xml:space="preserve"> </w:t>
      </w:r>
      <w:bookmarkStart w:id="17381" w:name="_ETM_Q41_250329"/>
      <w:bookmarkEnd w:id="17381"/>
      <w:r>
        <w:rPr>
          <w:rtl/>
        </w:rPr>
        <w:t xml:space="preserve">הייתי </w:t>
      </w:r>
      <w:bookmarkStart w:id="17382" w:name="_ETM_Q41_250689"/>
      <w:bookmarkEnd w:id="17382"/>
      <w:r>
        <w:rPr>
          <w:rtl/>
        </w:rPr>
        <w:t>מבליג</w:t>
      </w:r>
      <w:r>
        <w:rPr>
          <w:rFonts w:hint="cs"/>
          <w:rtl/>
        </w:rPr>
        <w:t>.</w:t>
      </w:r>
      <w:r>
        <w:rPr>
          <w:rtl/>
        </w:rPr>
        <w:t xml:space="preserve"> </w:t>
      </w:r>
      <w:bookmarkStart w:id="17383" w:name="_ETM_Q41_251520"/>
      <w:bookmarkEnd w:id="17383"/>
      <w:r>
        <w:rPr>
          <w:rtl/>
        </w:rPr>
        <w:t xml:space="preserve">הפער </w:t>
      </w:r>
      <w:bookmarkStart w:id="17384" w:name="_ETM_Q41_252209"/>
      <w:bookmarkEnd w:id="17384"/>
      <w:r>
        <w:rPr>
          <w:rtl/>
        </w:rPr>
        <w:t xml:space="preserve">מסכן </w:t>
      </w:r>
      <w:bookmarkStart w:id="17385" w:name="_ETM_Q41_252870"/>
      <w:bookmarkEnd w:id="17385"/>
      <w:r>
        <w:rPr>
          <w:rtl/>
        </w:rPr>
        <w:t>חיים</w:t>
      </w:r>
      <w:r>
        <w:rPr>
          <w:rFonts w:hint="cs"/>
          <w:rtl/>
        </w:rPr>
        <w:t>.</w:t>
      </w:r>
      <w:r>
        <w:rPr>
          <w:rtl/>
        </w:rPr>
        <w:t xml:space="preserve"> </w:t>
      </w:r>
      <w:bookmarkStart w:id="17386" w:name="_ETM_Q41_253490"/>
      <w:bookmarkEnd w:id="17386"/>
      <w:r>
        <w:rPr>
          <w:rtl/>
        </w:rPr>
        <w:t>הפע</w:t>
      </w:r>
      <w:r>
        <w:rPr>
          <w:rFonts w:hint="cs"/>
          <w:rtl/>
        </w:rPr>
        <w:t>ר</w:t>
      </w:r>
      <w:r>
        <w:rPr>
          <w:rtl/>
        </w:rPr>
        <w:t xml:space="preserve"> </w:t>
      </w:r>
      <w:bookmarkStart w:id="17387" w:name="_ETM_Q41_254090"/>
      <w:bookmarkEnd w:id="17387"/>
      <w:r>
        <w:rPr>
          <w:rtl/>
        </w:rPr>
        <w:t xml:space="preserve">עולה </w:t>
      </w:r>
      <w:bookmarkStart w:id="17388" w:name="_ETM_Q41_254390"/>
      <w:bookmarkEnd w:id="17388"/>
      <w:r>
        <w:rPr>
          <w:rtl/>
        </w:rPr>
        <w:t xml:space="preserve">בחיי </w:t>
      </w:r>
      <w:bookmarkStart w:id="17389" w:name="_ETM_Q41_254840"/>
      <w:bookmarkEnd w:id="17389"/>
      <w:r>
        <w:rPr>
          <w:rtl/>
        </w:rPr>
        <w:t>אדם</w:t>
      </w:r>
      <w:r>
        <w:rPr>
          <w:rFonts w:hint="cs"/>
          <w:rtl/>
        </w:rPr>
        <w:t>.</w:t>
      </w:r>
      <w:r>
        <w:rPr>
          <w:rtl/>
        </w:rPr>
        <w:t xml:space="preserve"> </w:t>
      </w:r>
      <w:bookmarkStart w:id="17390" w:name="_ETM_Q41_255530"/>
      <w:bookmarkEnd w:id="17390"/>
      <w:r>
        <w:rPr>
          <w:rtl/>
        </w:rPr>
        <w:t xml:space="preserve">כל </w:t>
      </w:r>
      <w:bookmarkStart w:id="17391" w:name="_ETM_Q41_255740"/>
      <w:bookmarkEnd w:id="17391"/>
      <w:r>
        <w:rPr>
          <w:rtl/>
        </w:rPr>
        <w:t xml:space="preserve">יום </w:t>
      </w:r>
      <w:bookmarkStart w:id="17392" w:name="_ETM_Q41_255950"/>
      <w:bookmarkEnd w:id="17392"/>
      <w:r>
        <w:rPr>
          <w:rtl/>
        </w:rPr>
        <w:t xml:space="preserve">וכל </w:t>
      </w:r>
      <w:bookmarkStart w:id="17393" w:name="_ETM_Q41_256220"/>
      <w:bookmarkEnd w:id="17393"/>
      <w:r>
        <w:rPr>
          <w:rtl/>
        </w:rPr>
        <w:t xml:space="preserve">שבוע </w:t>
      </w:r>
      <w:bookmarkStart w:id="17394" w:name="_ETM_Q41_256579"/>
      <w:bookmarkEnd w:id="17394"/>
      <w:r>
        <w:rPr>
          <w:rtl/>
        </w:rPr>
        <w:t xml:space="preserve">נפטרים </w:t>
      </w:r>
      <w:bookmarkStart w:id="17395" w:name="_ETM_Q41_257060"/>
      <w:bookmarkEnd w:id="17395"/>
      <w:r>
        <w:rPr>
          <w:rtl/>
        </w:rPr>
        <w:t xml:space="preserve">במדינת </w:t>
      </w:r>
      <w:bookmarkStart w:id="17396" w:name="_ETM_Q41_257450"/>
      <w:bookmarkEnd w:id="17396"/>
      <w:r>
        <w:rPr>
          <w:rtl/>
        </w:rPr>
        <w:t xml:space="preserve">ישראל </w:t>
      </w:r>
      <w:bookmarkStart w:id="17397" w:name="_ETM_Q41_257810"/>
      <w:bookmarkEnd w:id="17397"/>
      <w:r>
        <w:rPr>
          <w:rtl/>
        </w:rPr>
        <w:t xml:space="preserve">אנשים </w:t>
      </w:r>
      <w:bookmarkStart w:id="17398" w:name="_ETM_Q41_258770"/>
      <w:bookmarkEnd w:id="17398"/>
      <w:r>
        <w:rPr>
          <w:rtl/>
        </w:rPr>
        <w:t xml:space="preserve">משום </w:t>
      </w:r>
      <w:bookmarkStart w:id="17399" w:name="_ETM_Q41_259340"/>
      <w:bookmarkEnd w:id="17399"/>
      <w:r>
        <w:rPr>
          <w:rtl/>
        </w:rPr>
        <w:t xml:space="preserve">שהם </w:t>
      </w:r>
      <w:bookmarkStart w:id="17400" w:name="_ETM_Q41_259579"/>
      <w:bookmarkEnd w:id="17400"/>
      <w:r>
        <w:rPr>
          <w:rtl/>
        </w:rPr>
        <w:t xml:space="preserve">מתגוררים </w:t>
      </w:r>
      <w:bookmarkStart w:id="17401" w:name="_ETM_Q41_260090"/>
      <w:bookmarkEnd w:id="17401"/>
      <w:r>
        <w:rPr>
          <w:rtl/>
        </w:rPr>
        <w:t xml:space="preserve">בגולן </w:t>
      </w:r>
      <w:bookmarkStart w:id="17402" w:name="_ETM_Q41_261079"/>
      <w:bookmarkEnd w:id="17402"/>
      <w:r>
        <w:rPr>
          <w:rtl/>
        </w:rPr>
        <w:t xml:space="preserve">או </w:t>
      </w:r>
      <w:bookmarkStart w:id="17403" w:name="_ETM_Q41_261200"/>
      <w:bookmarkEnd w:id="17403"/>
      <w:r>
        <w:rPr>
          <w:rtl/>
        </w:rPr>
        <w:t xml:space="preserve">בנגב </w:t>
      </w:r>
      <w:bookmarkStart w:id="17404" w:name="_ETM_Q41_262399"/>
      <w:bookmarkEnd w:id="17404"/>
      <w:r>
        <w:rPr>
          <w:rtl/>
        </w:rPr>
        <w:t xml:space="preserve">במקום </w:t>
      </w:r>
      <w:bookmarkStart w:id="17405" w:name="_ETM_Q41_262880"/>
      <w:bookmarkEnd w:id="17405"/>
      <w:r>
        <w:rPr>
          <w:rtl/>
        </w:rPr>
        <w:t xml:space="preserve">לגור </w:t>
      </w:r>
      <w:bookmarkStart w:id="17406" w:name="_ETM_Q41_263209"/>
      <w:bookmarkEnd w:id="17406"/>
      <w:r>
        <w:rPr>
          <w:rtl/>
        </w:rPr>
        <w:t xml:space="preserve">בין </w:t>
      </w:r>
      <w:bookmarkStart w:id="17407" w:name="_ETM_Q41_263390"/>
      <w:bookmarkEnd w:id="17407"/>
      <w:r>
        <w:rPr>
          <w:rtl/>
        </w:rPr>
        <w:t xml:space="preserve">גדרה </w:t>
      </w:r>
      <w:bookmarkStart w:id="17408" w:name="_ETM_Q41_263780"/>
      <w:bookmarkEnd w:id="17408"/>
      <w:r>
        <w:rPr>
          <w:rtl/>
        </w:rPr>
        <w:t>לחדרה</w:t>
      </w:r>
      <w:r>
        <w:rPr>
          <w:rFonts w:hint="cs"/>
          <w:rtl/>
        </w:rPr>
        <w:t>.</w:t>
      </w:r>
      <w:r>
        <w:rPr>
          <w:rtl/>
        </w:rPr>
        <w:t xml:space="preserve"> </w:t>
      </w:r>
      <w:bookmarkStart w:id="17409" w:name="_ETM_Q41_264830"/>
      <w:bookmarkEnd w:id="17409"/>
      <w:r>
        <w:rPr>
          <w:rtl/>
        </w:rPr>
        <w:t xml:space="preserve">מדינה </w:t>
      </w:r>
      <w:bookmarkStart w:id="17410" w:name="_ETM_Q41_265250"/>
      <w:bookmarkEnd w:id="17410"/>
      <w:r>
        <w:rPr>
          <w:rtl/>
        </w:rPr>
        <w:t xml:space="preserve">שיש </w:t>
      </w:r>
      <w:bookmarkStart w:id="17411" w:name="_ETM_Q41_265490"/>
      <w:bookmarkEnd w:id="17411"/>
      <w:r>
        <w:rPr>
          <w:rtl/>
        </w:rPr>
        <w:t xml:space="preserve">בה </w:t>
      </w:r>
      <w:bookmarkStart w:id="17412" w:name="_ETM_Q41_265610"/>
      <w:bookmarkEnd w:id="17412"/>
      <w:r>
        <w:rPr>
          <w:rtl/>
        </w:rPr>
        <w:t xml:space="preserve">אזרחים </w:t>
      </w:r>
      <w:bookmarkStart w:id="17413" w:name="_ETM_Q41_265939"/>
      <w:bookmarkEnd w:id="17413"/>
      <w:r>
        <w:rPr>
          <w:rtl/>
        </w:rPr>
        <w:t xml:space="preserve">סוג </w:t>
      </w:r>
      <w:bookmarkStart w:id="17414" w:name="_ETM_Q41_266209"/>
      <w:bookmarkEnd w:id="17414"/>
      <w:r>
        <w:rPr>
          <w:rtl/>
        </w:rPr>
        <w:t xml:space="preserve">א' </w:t>
      </w:r>
      <w:bookmarkStart w:id="17415" w:name="_ETM_Q41_267079"/>
      <w:bookmarkEnd w:id="17415"/>
      <w:r>
        <w:rPr>
          <w:rFonts w:hint="cs"/>
          <w:rtl/>
        </w:rPr>
        <w:t>ו</w:t>
      </w:r>
      <w:r>
        <w:rPr>
          <w:rtl/>
        </w:rPr>
        <w:t xml:space="preserve">אזרחים </w:t>
      </w:r>
      <w:bookmarkStart w:id="17416" w:name="_ETM_Q41_267649"/>
      <w:bookmarkEnd w:id="17416"/>
      <w:r>
        <w:rPr>
          <w:rtl/>
        </w:rPr>
        <w:t xml:space="preserve">סוג </w:t>
      </w:r>
      <w:bookmarkStart w:id="17417" w:name="_ETM_Q41_267920"/>
      <w:bookmarkEnd w:id="17417"/>
      <w:r>
        <w:rPr>
          <w:rtl/>
        </w:rPr>
        <w:t xml:space="preserve">ב' </w:t>
      </w:r>
      <w:bookmarkStart w:id="17418" w:name="_ETM_Q41_268709"/>
      <w:bookmarkEnd w:id="17418"/>
      <w:r>
        <w:rPr>
          <w:rtl/>
        </w:rPr>
        <w:t xml:space="preserve">היא </w:t>
      </w:r>
      <w:bookmarkStart w:id="17419" w:name="_ETM_Q41_268860"/>
      <w:bookmarkEnd w:id="17419"/>
      <w:r>
        <w:rPr>
          <w:rtl/>
        </w:rPr>
        <w:t xml:space="preserve">לא </w:t>
      </w:r>
      <w:bookmarkStart w:id="17420" w:name="_ETM_Q41_269069"/>
      <w:bookmarkEnd w:id="17420"/>
      <w:r>
        <w:rPr>
          <w:rtl/>
        </w:rPr>
        <w:t xml:space="preserve">מדינה </w:t>
      </w:r>
      <w:bookmarkStart w:id="17421" w:name="_ETM_Q41_270060"/>
      <w:bookmarkEnd w:id="17421"/>
      <w:r>
        <w:rPr>
          <w:rtl/>
        </w:rPr>
        <w:t xml:space="preserve">שעושה </w:t>
      </w:r>
      <w:bookmarkStart w:id="17422" w:name="_ETM_Q41_270510"/>
      <w:bookmarkEnd w:id="17422"/>
      <w:r>
        <w:rPr>
          <w:rtl/>
        </w:rPr>
        <w:t xml:space="preserve">את </w:t>
      </w:r>
      <w:bookmarkStart w:id="17423" w:name="_ETM_Q41_270630"/>
      <w:bookmarkEnd w:id="17423"/>
      <w:r>
        <w:rPr>
          <w:rtl/>
        </w:rPr>
        <w:t xml:space="preserve">עבודתה </w:t>
      </w:r>
      <w:bookmarkStart w:id="17424" w:name="_ETM_Q41_271050"/>
      <w:bookmarkEnd w:id="17424"/>
      <w:r>
        <w:rPr>
          <w:rtl/>
        </w:rPr>
        <w:t>נאמנה</w:t>
      </w:r>
      <w:r>
        <w:rPr>
          <w:rFonts w:hint="cs"/>
          <w:rtl/>
        </w:rPr>
        <w:t>.</w:t>
      </w:r>
    </w:p>
    <w:p w:rsidR="006C0212" w:rsidRDefault="006C0212" w:rsidP="00A8686B">
      <w:pPr>
        <w:rPr>
          <w:rtl/>
        </w:rPr>
      </w:pPr>
    </w:p>
    <w:p w:rsidR="006C0212" w:rsidRDefault="006C0212" w:rsidP="00A8686B">
      <w:pPr>
        <w:rPr>
          <w:rtl/>
        </w:rPr>
      </w:pPr>
      <w:bookmarkStart w:id="17425" w:name="_ETM_Q41_272270"/>
      <w:bookmarkEnd w:id="17425"/>
      <w:r>
        <w:rPr>
          <w:rtl/>
        </w:rPr>
        <w:t>ולא</w:t>
      </w:r>
      <w:r>
        <w:rPr>
          <w:rFonts w:hint="cs"/>
          <w:rtl/>
        </w:rPr>
        <w:t>,</w:t>
      </w:r>
      <w:r>
        <w:rPr>
          <w:rtl/>
        </w:rPr>
        <w:t xml:space="preserve"> </w:t>
      </w:r>
      <w:bookmarkStart w:id="17426" w:name="_ETM_Q41_272840"/>
      <w:bookmarkEnd w:id="17426"/>
      <w:r>
        <w:rPr>
          <w:rtl/>
        </w:rPr>
        <w:t xml:space="preserve">אני </w:t>
      </w:r>
      <w:bookmarkStart w:id="17427" w:name="_ETM_Q41_273050"/>
      <w:bookmarkEnd w:id="17427"/>
      <w:r>
        <w:rPr>
          <w:rtl/>
        </w:rPr>
        <w:t xml:space="preserve">לא </w:t>
      </w:r>
      <w:bookmarkStart w:id="17428" w:name="_ETM_Q41_273170"/>
      <w:bookmarkEnd w:id="17428"/>
      <w:r>
        <w:rPr>
          <w:rtl/>
        </w:rPr>
        <w:t xml:space="preserve">אקבל </w:t>
      </w:r>
      <w:bookmarkStart w:id="17429" w:name="_ETM_Q41_274350"/>
      <w:bookmarkEnd w:id="17429"/>
      <w:r>
        <w:rPr>
          <w:rtl/>
        </w:rPr>
        <w:t xml:space="preserve">תשובות </w:t>
      </w:r>
      <w:bookmarkStart w:id="17430" w:name="_ETM_Q41_274770"/>
      <w:bookmarkEnd w:id="17430"/>
      <w:r>
        <w:rPr>
          <w:rtl/>
        </w:rPr>
        <w:t>ו</w:t>
      </w:r>
      <w:r>
        <w:rPr>
          <w:rFonts w:hint="cs"/>
          <w:rtl/>
        </w:rPr>
        <w:t>תירוצים:</w:t>
      </w:r>
      <w:r>
        <w:rPr>
          <w:rtl/>
        </w:rPr>
        <w:t xml:space="preserve"> </w:t>
      </w:r>
      <w:bookmarkStart w:id="17431" w:name="_ETM_Q41_275909"/>
      <w:bookmarkEnd w:id="17431"/>
      <w:r>
        <w:rPr>
          <w:rtl/>
        </w:rPr>
        <w:t xml:space="preserve">איפה </w:t>
      </w:r>
      <w:bookmarkStart w:id="17432" w:name="_ETM_Q41_276240"/>
      <w:bookmarkEnd w:id="17432"/>
      <w:r>
        <w:rPr>
          <w:rtl/>
        </w:rPr>
        <w:t xml:space="preserve">הייתם </w:t>
      </w:r>
      <w:bookmarkStart w:id="17433" w:name="_ETM_Q41_276600"/>
      <w:bookmarkEnd w:id="17433"/>
      <w:r>
        <w:rPr>
          <w:rtl/>
        </w:rPr>
        <w:t xml:space="preserve">12 </w:t>
      </w:r>
      <w:bookmarkStart w:id="17434" w:name="_ETM_Q41_277110"/>
      <w:bookmarkEnd w:id="17434"/>
      <w:r>
        <w:rPr>
          <w:rtl/>
        </w:rPr>
        <w:t>שנה</w:t>
      </w:r>
      <w:r>
        <w:rPr>
          <w:rFonts w:hint="cs"/>
          <w:rtl/>
        </w:rPr>
        <w:t>?</w:t>
      </w:r>
      <w:r>
        <w:rPr>
          <w:rtl/>
        </w:rPr>
        <w:t xml:space="preserve"> </w:t>
      </w:r>
      <w:bookmarkStart w:id="17435" w:name="_ETM_Q41_277830"/>
      <w:bookmarkEnd w:id="17435"/>
      <w:r>
        <w:rPr>
          <w:rtl/>
        </w:rPr>
        <w:t xml:space="preserve">מה </w:t>
      </w:r>
      <w:bookmarkStart w:id="17436" w:name="_ETM_Q41_278069"/>
      <w:bookmarkEnd w:id="17436"/>
      <w:r>
        <w:rPr>
          <w:rtl/>
        </w:rPr>
        <w:t xml:space="preserve">עשיתם </w:t>
      </w:r>
      <w:bookmarkStart w:id="17437" w:name="_ETM_Q41_278549"/>
      <w:bookmarkEnd w:id="17437"/>
      <w:r>
        <w:rPr>
          <w:rtl/>
        </w:rPr>
        <w:t>בעבר</w:t>
      </w:r>
      <w:r>
        <w:rPr>
          <w:rFonts w:hint="cs"/>
          <w:rtl/>
        </w:rPr>
        <w:t>?</w:t>
      </w:r>
      <w:r>
        <w:rPr>
          <w:rtl/>
        </w:rPr>
        <w:t xml:space="preserve"> </w:t>
      </w:r>
      <w:bookmarkStart w:id="17438" w:name="_ETM_Q41_279579"/>
      <w:bookmarkEnd w:id="17438"/>
      <w:r>
        <w:rPr>
          <w:rtl/>
        </w:rPr>
        <w:t xml:space="preserve">אנחנו </w:t>
      </w:r>
      <w:bookmarkStart w:id="17439" w:name="_ETM_Q41_280299"/>
      <w:bookmarkEnd w:id="17439"/>
      <w:r>
        <w:rPr>
          <w:rtl/>
        </w:rPr>
        <w:t>כאן</w:t>
      </w:r>
      <w:r w:rsidR="00E20CAD">
        <w:rPr>
          <w:rFonts w:hint="cs"/>
          <w:rtl/>
        </w:rPr>
        <w:t>,</w:t>
      </w:r>
      <w:r>
        <w:rPr>
          <w:rtl/>
        </w:rPr>
        <w:t xml:space="preserve"> </w:t>
      </w:r>
      <w:bookmarkStart w:id="17440" w:name="_ETM_Q41_280689"/>
      <w:bookmarkEnd w:id="17440"/>
      <w:r>
        <w:rPr>
          <w:rtl/>
        </w:rPr>
        <w:t>יחד</w:t>
      </w:r>
      <w:r>
        <w:rPr>
          <w:rFonts w:hint="cs"/>
          <w:rtl/>
        </w:rPr>
        <w:t>,</w:t>
      </w:r>
      <w:r>
        <w:rPr>
          <w:rtl/>
        </w:rPr>
        <w:t xml:space="preserve"> </w:t>
      </w:r>
      <w:bookmarkStart w:id="17441" w:name="_ETM_Q41_281680"/>
      <w:bookmarkEnd w:id="17441"/>
      <w:r>
        <w:rPr>
          <w:rtl/>
        </w:rPr>
        <w:t xml:space="preserve">קואליציה </w:t>
      </w:r>
      <w:bookmarkStart w:id="17442" w:name="_ETM_Q41_282250"/>
      <w:bookmarkEnd w:id="17442"/>
      <w:r>
        <w:rPr>
          <w:rtl/>
        </w:rPr>
        <w:t>ואופוזיציה</w:t>
      </w:r>
      <w:r>
        <w:rPr>
          <w:rFonts w:hint="cs"/>
          <w:rtl/>
        </w:rPr>
        <w:t>,</w:t>
      </w:r>
      <w:r>
        <w:rPr>
          <w:rtl/>
        </w:rPr>
        <w:t xml:space="preserve"> </w:t>
      </w:r>
      <w:bookmarkStart w:id="17443" w:name="_ETM_Q41_283450"/>
      <w:bookmarkEnd w:id="17443"/>
      <w:r>
        <w:rPr>
          <w:rtl/>
        </w:rPr>
        <w:t xml:space="preserve">צריכים </w:t>
      </w:r>
      <w:bookmarkStart w:id="17444" w:name="_ETM_Q41_284079"/>
      <w:bookmarkEnd w:id="17444"/>
      <w:r>
        <w:rPr>
          <w:rtl/>
        </w:rPr>
        <w:t xml:space="preserve">לראות </w:t>
      </w:r>
      <w:bookmarkStart w:id="17445" w:name="_ETM_Q41_285130"/>
      <w:bookmarkEnd w:id="17445"/>
      <w:r>
        <w:rPr>
          <w:rtl/>
        </w:rPr>
        <w:t xml:space="preserve">באופן </w:t>
      </w:r>
      <w:bookmarkStart w:id="17446" w:name="_ETM_Q41_285579"/>
      <w:bookmarkEnd w:id="17446"/>
      <w:r>
        <w:rPr>
          <w:rtl/>
        </w:rPr>
        <w:t xml:space="preserve">כזה </w:t>
      </w:r>
      <w:bookmarkStart w:id="17447" w:name="_ETM_Q41_285880"/>
      <w:bookmarkEnd w:id="17447"/>
      <w:r>
        <w:rPr>
          <w:rtl/>
        </w:rPr>
        <w:t xml:space="preserve">שצופה </w:t>
      </w:r>
      <w:bookmarkStart w:id="17448" w:name="_ETM_Q41_286390"/>
      <w:bookmarkEnd w:id="17448"/>
      <w:r>
        <w:rPr>
          <w:rtl/>
        </w:rPr>
        <w:t xml:space="preserve">פני </w:t>
      </w:r>
      <w:bookmarkStart w:id="17449" w:name="_ETM_Q41_286630"/>
      <w:bookmarkEnd w:id="17449"/>
      <w:r>
        <w:rPr>
          <w:rtl/>
        </w:rPr>
        <w:t>עתיד</w:t>
      </w:r>
      <w:r>
        <w:rPr>
          <w:rFonts w:hint="cs"/>
          <w:rtl/>
        </w:rPr>
        <w:t>.</w:t>
      </w:r>
      <w:r>
        <w:rPr>
          <w:rtl/>
        </w:rPr>
        <w:t xml:space="preserve"> </w:t>
      </w:r>
      <w:bookmarkStart w:id="17450" w:name="_ETM_Q41_287350"/>
      <w:bookmarkEnd w:id="17450"/>
      <w:r>
        <w:rPr>
          <w:rtl/>
        </w:rPr>
        <w:t>כן</w:t>
      </w:r>
      <w:r>
        <w:rPr>
          <w:rFonts w:hint="cs"/>
          <w:rtl/>
        </w:rPr>
        <w:t>,</w:t>
      </w:r>
      <w:r>
        <w:rPr>
          <w:rtl/>
        </w:rPr>
        <w:t xml:space="preserve"> </w:t>
      </w:r>
      <w:bookmarkStart w:id="17451" w:name="_ETM_Q41_287679"/>
      <w:bookmarkEnd w:id="17451"/>
      <w:r>
        <w:rPr>
          <w:rtl/>
        </w:rPr>
        <w:t xml:space="preserve">אני </w:t>
      </w:r>
      <w:bookmarkStart w:id="17452" w:name="_ETM_Q41_287829"/>
      <w:bookmarkEnd w:id="17452"/>
      <w:r>
        <w:rPr>
          <w:rtl/>
        </w:rPr>
        <w:t xml:space="preserve">רואה </w:t>
      </w:r>
      <w:bookmarkStart w:id="17453" w:name="_ETM_Q41_288100"/>
      <w:bookmarkEnd w:id="17453"/>
      <w:r>
        <w:rPr>
          <w:rtl/>
        </w:rPr>
        <w:t xml:space="preserve">את </w:t>
      </w:r>
      <w:bookmarkStart w:id="17454" w:name="_ETM_Q41_288250"/>
      <w:bookmarkEnd w:id="17454"/>
      <w:r>
        <w:rPr>
          <w:rtl/>
        </w:rPr>
        <w:t xml:space="preserve">הגיחוכים </w:t>
      </w:r>
      <w:bookmarkStart w:id="17455" w:name="_ETM_Q41_288850"/>
      <w:bookmarkEnd w:id="17455"/>
      <w:r>
        <w:rPr>
          <w:rtl/>
        </w:rPr>
        <w:t xml:space="preserve">מתחת </w:t>
      </w:r>
      <w:bookmarkStart w:id="17456" w:name="_ETM_Q41_289210"/>
      <w:bookmarkEnd w:id="17456"/>
      <w:r>
        <w:rPr>
          <w:rtl/>
        </w:rPr>
        <w:t xml:space="preserve">למסכה </w:t>
      </w:r>
      <w:bookmarkStart w:id="17457" w:name="_ETM_Q41_289750"/>
      <w:bookmarkEnd w:id="17457"/>
      <w:r>
        <w:rPr>
          <w:rtl/>
        </w:rPr>
        <w:t xml:space="preserve">של </w:t>
      </w:r>
      <w:bookmarkStart w:id="17458" w:name="_ETM_Q41_289929"/>
      <w:bookmarkEnd w:id="17458"/>
      <w:r>
        <w:rPr>
          <w:rtl/>
        </w:rPr>
        <w:t xml:space="preserve">כבוד </w:t>
      </w:r>
      <w:bookmarkStart w:id="17459" w:name="_ETM_Q41_290140"/>
      <w:bookmarkEnd w:id="17459"/>
      <w:r>
        <w:rPr>
          <w:rtl/>
        </w:rPr>
        <w:t xml:space="preserve">שר </w:t>
      </w:r>
      <w:bookmarkStart w:id="17460" w:name="_ETM_Q41_290380"/>
      <w:bookmarkEnd w:id="17460"/>
      <w:r>
        <w:rPr>
          <w:rtl/>
        </w:rPr>
        <w:t>הבריאות</w:t>
      </w:r>
      <w:r>
        <w:rPr>
          <w:rFonts w:hint="cs"/>
          <w:rtl/>
        </w:rPr>
        <w:t>,</w:t>
      </w:r>
      <w:r>
        <w:rPr>
          <w:rtl/>
        </w:rPr>
        <w:t xml:space="preserve"> </w:t>
      </w:r>
      <w:bookmarkStart w:id="17461" w:name="_ETM_Q41_291159"/>
      <w:bookmarkEnd w:id="17461"/>
      <w:r>
        <w:rPr>
          <w:rtl/>
        </w:rPr>
        <w:t>ו</w:t>
      </w:r>
      <w:bookmarkStart w:id="17462" w:name="_ETM_Q41_292090"/>
      <w:bookmarkEnd w:id="17462"/>
      <w:r>
        <w:rPr>
          <w:rFonts w:hint="cs"/>
          <w:rtl/>
        </w:rPr>
        <w:t>עדיין,</w:t>
      </w:r>
      <w:r>
        <w:rPr>
          <w:rtl/>
        </w:rPr>
        <w:t xml:space="preserve"> </w:t>
      </w:r>
      <w:bookmarkStart w:id="17463" w:name="_ETM_Q41_292270"/>
      <w:bookmarkEnd w:id="17463"/>
      <w:r>
        <w:rPr>
          <w:rtl/>
        </w:rPr>
        <w:t xml:space="preserve">שר </w:t>
      </w:r>
      <w:bookmarkStart w:id="17464" w:name="_ETM_Q41_292630"/>
      <w:bookmarkEnd w:id="17464"/>
      <w:r>
        <w:rPr>
          <w:rtl/>
        </w:rPr>
        <w:t>הבריאות</w:t>
      </w:r>
      <w:r>
        <w:rPr>
          <w:rFonts w:hint="cs"/>
          <w:rtl/>
        </w:rPr>
        <w:t>,</w:t>
      </w:r>
      <w:r>
        <w:rPr>
          <w:rtl/>
        </w:rPr>
        <w:t xml:space="preserve"> </w:t>
      </w:r>
      <w:bookmarkStart w:id="17465" w:name="_ETM_Q41_293740"/>
      <w:bookmarkEnd w:id="17465"/>
      <w:r>
        <w:rPr>
          <w:rtl/>
        </w:rPr>
        <w:t xml:space="preserve">היעד </w:t>
      </w:r>
      <w:bookmarkStart w:id="17466" w:name="_ETM_Q41_294310"/>
      <w:bookmarkEnd w:id="17466"/>
      <w:r>
        <w:rPr>
          <w:rtl/>
        </w:rPr>
        <w:t xml:space="preserve">המרכזי </w:t>
      </w:r>
      <w:bookmarkStart w:id="17467" w:name="_ETM_Q41_294820"/>
      <w:bookmarkEnd w:id="17467"/>
      <w:r>
        <w:rPr>
          <w:rtl/>
        </w:rPr>
        <w:t xml:space="preserve">הוא </w:t>
      </w:r>
      <w:bookmarkStart w:id="17468" w:name="_ETM_Q41_294909"/>
      <w:bookmarkEnd w:id="17468"/>
      <w:r>
        <w:rPr>
          <w:rtl/>
        </w:rPr>
        <w:t xml:space="preserve">לא </w:t>
      </w:r>
      <w:bookmarkStart w:id="17469" w:name="_ETM_Q41_295060"/>
      <w:bookmarkEnd w:id="17469"/>
      <w:r>
        <w:rPr>
          <w:rtl/>
        </w:rPr>
        <w:t xml:space="preserve">לנגח </w:t>
      </w:r>
      <w:bookmarkStart w:id="17470" w:name="_ETM_Q41_295630"/>
      <w:bookmarkEnd w:id="17470"/>
      <w:r>
        <w:rPr>
          <w:rtl/>
        </w:rPr>
        <w:t xml:space="preserve">את </w:t>
      </w:r>
      <w:bookmarkStart w:id="17471" w:name="_ETM_Q41_295750"/>
      <w:bookmarkEnd w:id="17471"/>
      <w:r>
        <w:rPr>
          <w:rtl/>
        </w:rPr>
        <w:t xml:space="preserve">קודמיך </w:t>
      </w:r>
      <w:bookmarkStart w:id="17472" w:name="_ETM_Q41_296229"/>
      <w:bookmarkEnd w:id="17472"/>
      <w:r>
        <w:rPr>
          <w:rtl/>
        </w:rPr>
        <w:t>בתפקיד</w:t>
      </w:r>
      <w:r>
        <w:rPr>
          <w:rFonts w:hint="cs"/>
          <w:rtl/>
        </w:rPr>
        <w:t>.</w:t>
      </w:r>
      <w:r>
        <w:rPr>
          <w:rtl/>
        </w:rPr>
        <w:t xml:space="preserve"> </w:t>
      </w:r>
      <w:bookmarkStart w:id="17473" w:name="_ETM_Q41_297070"/>
      <w:bookmarkEnd w:id="17473"/>
      <w:r>
        <w:rPr>
          <w:rtl/>
        </w:rPr>
        <w:t xml:space="preserve">היעד </w:t>
      </w:r>
      <w:bookmarkStart w:id="17474" w:name="_ETM_Q41_297460"/>
      <w:bookmarkEnd w:id="17474"/>
      <w:r>
        <w:rPr>
          <w:rtl/>
        </w:rPr>
        <w:t xml:space="preserve">המרכזי </w:t>
      </w:r>
      <w:bookmarkStart w:id="17475" w:name="_ETM_Q41_297909"/>
      <w:bookmarkEnd w:id="17475"/>
      <w:r>
        <w:rPr>
          <w:rtl/>
        </w:rPr>
        <w:t xml:space="preserve">הוא </w:t>
      </w:r>
      <w:bookmarkStart w:id="17476" w:name="_ETM_Q41_298000"/>
      <w:bookmarkEnd w:id="17476"/>
      <w:r>
        <w:rPr>
          <w:rtl/>
        </w:rPr>
        <w:t xml:space="preserve">להציל </w:t>
      </w:r>
      <w:bookmarkStart w:id="17477" w:name="_ETM_Q41_298420"/>
      <w:bookmarkEnd w:id="17477"/>
      <w:r>
        <w:rPr>
          <w:rtl/>
        </w:rPr>
        <w:t xml:space="preserve">חיי </w:t>
      </w:r>
      <w:bookmarkStart w:id="17478" w:name="_ETM_Q41_298690"/>
      <w:bookmarkEnd w:id="17478"/>
      <w:r>
        <w:rPr>
          <w:rtl/>
        </w:rPr>
        <w:t xml:space="preserve">אדם </w:t>
      </w:r>
      <w:bookmarkStart w:id="17479" w:name="_ETM_Q41_298960"/>
      <w:bookmarkEnd w:id="17479"/>
      <w:r>
        <w:rPr>
          <w:rtl/>
        </w:rPr>
        <w:t xml:space="preserve">ולצמצם </w:t>
      </w:r>
      <w:bookmarkStart w:id="17480" w:name="_ETM_Q41_299590"/>
      <w:bookmarkEnd w:id="17480"/>
      <w:r>
        <w:rPr>
          <w:rtl/>
        </w:rPr>
        <w:t xml:space="preserve">פערים </w:t>
      </w:r>
      <w:bookmarkStart w:id="17481" w:name="_ETM_Q41_300010"/>
      <w:bookmarkEnd w:id="17481"/>
      <w:r>
        <w:rPr>
          <w:rtl/>
        </w:rPr>
        <w:t xml:space="preserve">בין </w:t>
      </w:r>
      <w:bookmarkStart w:id="17482" w:name="_ETM_Q41_300130"/>
      <w:bookmarkEnd w:id="17482"/>
      <w:r>
        <w:rPr>
          <w:rtl/>
        </w:rPr>
        <w:t xml:space="preserve">המרכז </w:t>
      </w:r>
      <w:bookmarkStart w:id="17483" w:name="_ETM_Q41_300520"/>
      <w:bookmarkEnd w:id="17483"/>
      <w:r>
        <w:rPr>
          <w:rtl/>
        </w:rPr>
        <w:t>לפריפריה</w:t>
      </w:r>
      <w:r>
        <w:rPr>
          <w:rFonts w:hint="cs"/>
          <w:rtl/>
        </w:rPr>
        <w:t>.</w:t>
      </w:r>
    </w:p>
    <w:p w:rsidR="006C0212" w:rsidRDefault="006C0212" w:rsidP="00A8686B">
      <w:pPr>
        <w:rPr>
          <w:rtl/>
        </w:rPr>
      </w:pPr>
    </w:p>
    <w:p w:rsidR="006C0212" w:rsidRDefault="006C0212" w:rsidP="00A8686B">
      <w:pPr>
        <w:rPr>
          <w:rtl/>
        </w:rPr>
      </w:pPr>
      <w:bookmarkStart w:id="17484" w:name="_ETM_Q41_302130"/>
      <w:bookmarkEnd w:id="17484"/>
      <w:r>
        <w:rPr>
          <w:rtl/>
        </w:rPr>
        <w:t xml:space="preserve">257 </w:t>
      </w:r>
      <w:bookmarkStart w:id="17485" w:name="_ETM_Q41_303869"/>
      <w:bookmarkEnd w:id="17485"/>
      <w:r>
        <w:rPr>
          <w:rtl/>
        </w:rPr>
        <w:t>בני</w:t>
      </w:r>
      <w:r>
        <w:rPr>
          <w:rFonts w:hint="cs"/>
          <w:rtl/>
        </w:rPr>
        <w:t xml:space="preserve"> </w:t>
      </w:r>
      <w:r>
        <w:rPr>
          <w:rtl/>
        </w:rPr>
        <w:t>אדם</w:t>
      </w:r>
      <w:r>
        <w:rPr>
          <w:rFonts w:hint="cs"/>
          <w:rtl/>
        </w:rPr>
        <w:t>,</w:t>
      </w:r>
      <w:r>
        <w:rPr>
          <w:rtl/>
        </w:rPr>
        <w:t xml:space="preserve"> </w:t>
      </w:r>
      <w:bookmarkStart w:id="17486" w:name="_ETM_Q41_304590"/>
      <w:bookmarkEnd w:id="17486"/>
      <w:r>
        <w:rPr>
          <w:rtl/>
        </w:rPr>
        <w:t xml:space="preserve">מתחילת </w:t>
      </w:r>
      <w:bookmarkStart w:id="17487" w:name="_ETM_Q41_305040"/>
      <w:bookmarkEnd w:id="17487"/>
      <w:r>
        <w:rPr>
          <w:rtl/>
        </w:rPr>
        <w:t>השבוע</w:t>
      </w:r>
      <w:r>
        <w:rPr>
          <w:rFonts w:hint="cs"/>
          <w:rtl/>
        </w:rPr>
        <w:t>,</w:t>
      </w:r>
      <w:r>
        <w:rPr>
          <w:rtl/>
        </w:rPr>
        <w:t xml:space="preserve"> </w:t>
      </w:r>
      <w:bookmarkStart w:id="17488" w:name="_ETM_Q41_305850"/>
      <w:bookmarkEnd w:id="17488"/>
      <w:r>
        <w:rPr>
          <w:rtl/>
        </w:rPr>
        <w:t xml:space="preserve">נהרגו </w:t>
      </w:r>
      <w:bookmarkStart w:id="17489" w:name="_ETM_Q41_306299"/>
      <w:bookmarkEnd w:id="17489"/>
      <w:r>
        <w:rPr>
          <w:rtl/>
        </w:rPr>
        <w:t>בקורונה</w:t>
      </w:r>
      <w:r>
        <w:rPr>
          <w:rFonts w:hint="cs"/>
          <w:rtl/>
        </w:rPr>
        <w:t>. אנשים מתים,</w:t>
      </w:r>
      <w:r>
        <w:rPr>
          <w:rtl/>
        </w:rPr>
        <w:t xml:space="preserve"> </w:t>
      </w:r>
      <w:bookmarkStart w:id="17490" w:name="_ETM_Q41_307380"/>
      <w:bookmarkStart w:id="17491" w:name="_ETM_Q41_307990"/>
      <w:bookmarkStart w:id="17492" w:name="_ETM_Q41_308560"/>
      <w:bookmarkEnd w:id="17490"/>
      <w:bookmarkEnd w:id="17491"/>
      <w:bookmarkEnd w:id="17492"/>
      <w:r>
        <w:rPr>
          <w:rFonts w:hint="cs"/>
          <w:rtl/>
        </w:rPr>
        <w:t>צעק פה</w:t>
      </w:r>
      <w:r>
        <w:rPr>
          <w:rtl/>
        </w:rPr>
        <w:t xml:space="preserve"> </w:t>
      </w:r>
      <w:bookmarkStart w:id="17493" w:name="_ETM_Q41_308739"/>
      <w:bookmarkEnd w:id="17493"/>
      <w:r>
        <w:rPr>
          <w:rtl/>
        </w:rPr>
        <w:t>בנט</w:t>
      </w:r>
      <w:r>
        <w:rPr>
          <w:rFonts w:hint="cs"/>
          <w:rtl/>
        </w:rPr>
        <w:t>.</w:t>
      </w:r>
    </w:p>
    <w:p w:rsidR="006C0212" w:rsidRDefault="006C0212" w:rsidP="00A8686B">
      <w:pPr>
        <w:rPr>
          <w:rtl/>
        </w:rPr>
      </w:pPr>
    </w:p>
    <w:p w:rsidR="006C0212" w:rsidRDefault="006C0212" w:rsidP="00A8686B">
      <w:pPr>
        <w:pStyle w:val="af5"/>
        <w:keepNext/>
        <w:rPr>
          <w:rtl/>
        </w:rPr>
      </w:pPr>
      <w:bookmarkStart w:id="17494" w:name="ET_interruption_5628_15"/>
      <w:r w:rsidRPr="00EC697D">
        <w:rPr>
          <w:rStyle w:val="TagStyle"/>
          <w:rtl/>
        </w:rPr>
        <w:t xml:space="preserve"> &lt;&lt; קריאה &gt;&gt; </w:t>
      </w:r>
      <w:r>
        <w:rPr>
          <w:rtl/>
        </w:rPr>
        <w:t>מיכאל מלכיאלי (ש"ס):</w:t>
      </w:r>
      <w:r w:rsidRPr="00EC697D">
        <w:rPr>
          <w:rStyle w:val="TagStyle"/>
          <w:rtl/>
        </w:rPr>
        <w:t xml:space="preserve"> &lt;&lt; קריאה &gt;&gt;</w:t>
      </w:r>
      <w:r>
        <w:rPr>
          <w:rtl/>
        </w:rPr>
        <w:t xml:space="preserve">   </w:t>
      </w:r>
      <w:bookmarkEnd w:id="17494"/>
    </w:p>
    <w:p w:rsidR="006C0212" w:rsidRDefault="006C0212" w:rsidP="009660C8">
      <w:pPr>
        <w:rPr>
          <w:rtl/>
          <w:lang w:eastAsia="he-IL"/>
        </w:rPr>
      </w:pPr>
    </w:p>
    <w:p w:rsidR="006C0212" w:rsidRDefault="006C0212" w:rsidP="00E20CAD">
      <w:pPr>
        <w:rPr>
          <w:rtl/>
          <w:lang w:eastAsia="he-IL"/>
        </w:rPr>
      </w:pPr>
      <w:r>
        <w:rPr>
          <w:rFonts w:hint="cs"/>
          <w:rtl/>
          <w:lang w:eastAsia="he-IL"/>
        </w:rPr>
        <w:t>השתגעתם?</w:t>
      </w:r>
    </w:p>
    <w:p w:rsidR="006C0212" w:rsidRDefault="006C0212" w:rsidP="00A8686B">
      <w:pPr>
        <w:rPr>
          <w:rtl/>
          <w:lang w:eastAsia="he-IL"/>
        </w:rPr>
      </w:pPr>
    </w:p>
    <w:p w:rsidR="006C0212" w:rsidRDefault="006C0212" w:rsidP="00A8686B">
      <w:pPr>
        <w:pStyle w:val="-"/>
        <w:keepNext/>
        <w:rPr>
          <w:rtl/>
        </w:rPr>
      </w:pPr>
      <w:bookmarkStart w:id="17495" w:name="ET_speakercontinue_5763_16"/>
      <w:r w:rsidRPr="00EC697D">
        <w:rPr>
          <w:rStyle w:val="TagStyle"/>
          <w:rtl/>
        </w:rPr>
        <w:t xml:space="preserve"> &lt;&lt; דובר_המשך &gt;&gt; </w:t>
      </w:r>
      <w:r>
        <w:rPr>
          <w:rtl/>
        </w:rPr>
        <w:t>משה ארבל (ש"ס):</w:t>
      </w:r>
      <w:r w:rsidRPr="00EC697D">
        <w:rPr>
          <w:rStyle w:val="TagStyle"/>
          <w:rtl/>
        </w:rPr>
        <w:t xml:space="preserve"> &lt;&lt; דובר_המשך &gt;&gt;</w:t>
      </w:r>
      <w:r>
        <w:rPr>
          <w:rtl/>
        </w:rPr>
        <w:t xml:space="preserve">   </w:t>
      </w:r>
      <w:bookmarkEnd w:id="17495"/>
    </w:p>
    <w:p w:rsidR="006C0212" w:rsidRDefault="006C0212" w:rsidP="009660C8">
      <w:pPr>
        <w:rPr>
          <w:rtl/>
          <w:lang w:eastAsia="he-IL"/>
        </w:rPr>
      </w:pPr>
    </w:p>
    <w:p w:rsidR="006C0212" w:rsidRDefault="006C0212" w:rsidP="00A8686B">
      <w:pPr>
        <w:rPr>
          <w:rtl/>
        </w:rPr>
      </w:pPr>
      <w:bookmarkStart w:id="17496" w:name="_ETM_Q41_306000"/>
      <w:bookmarkStart w:id="17497" w:name="_ETM_Q41_309650"/>
      <w:bookmarkEnd w:id="17496"/>
      <w:bookmarkEnd w:id="17497"/>
      <w:r>
        <w:rPr>
          <w:rtl/>
        </w:rPr>
        <w:t xml:space="preserve">לפני </w:t>
      </w:r>
      <w:bookmarkStart w:id="17498" w:name="_ETM_Q41_310010"/>
      <w:bookmarkEnd w:id="17498"/>
      <w:r>
        <w:rPr>
          <w:rtl/>
        </w:rPr>
        <w:t xml:space="preserve">כמה </w:t>
      </w:r>
      <w:bookmarkStart w:id="17499" w:name="_ETM_Q41_310280"/>
      <w:bookmarkEnd w:id="17499"/>
      <w:r>
        <w:rPr>
          <w:rtl/>
        </w:rPr>
        <w:t xml:space="preserve">שבועות </w:t>
      </w:r>
      <w:bookmarkStart w:id="17500" w:name="_ETM_Q41_310700"/>
      <w:bookmarkEnd w:id="17500"/>
      <w:r>
        <w:rPr>
          <w:rFonts w:hint="cs"/>
          <w:rtl/>
        </w:rPr>
        <w:t xml:space="preserve">פורסמה כתבה על המקרה </w:t>
      </w:r>
      <w:r w:rsidR="009660C8">
        <w:rPr>
          <w:rFonts w:hint="cs"/>
          <w:rtl/>
        </w:rPr>
        <w:t>– – –</w:t>
      </w:r>
      <w:r>
        <w:rPr>
          <w:rFonts w:hint="cs"/>
          <w:rtl/>
        </w:rPr>
        <w:t xml:space="preserve"> </w:t>
      </w:r>
    </w:p>
    <w:p w:rsidR="006C0212" w:rsidRDefault="006C0212" w:rsidP="00A8686B">
      <w:pPr>
        <w:rPr>
          <w:rtl/>
        </w:rPr>
      </w:pPr>
    </w:p>
    <w:p w:rsidR="006C0212" w:rsidRDefault="006C0212" w:rsidP="00A8686B">
      <w:pPr>
        <w:pStyle w:val="af5"/>
        <w:keepNext/>
        <w:rPr>
          <w:rtl/>
        </w:rPr>
      </w:pPr>
      <w:r w:rsidRPr="00EC697D">
        <w:rPr>
          <w:rStyle w:val="TagStyle"/>
          <w:rtl/>
        </w:rPr>
        <w:t xml:space="preserve"> &lt;&lt; קריאה &gt;&gt; </w:t>
      </w:r>
      <w:r>
        <w:rPr>
          <w:rtl/>
        </w:rPr>
        <w:t>קטי קטרין שטרית (הליכוד):</w:t>
      </w:r>
      <w:r w:rsidRPr="00EC697D">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שכחתם את </w:t>
      </w:r>
      <w:r w:rsidR="00E20CAD">
        <w:rPr>
          <w:rFonts w:hint="cs"/>
          <w:rtl/>
          <w:lang w:eastAsia="he-IL"/>
        </w:rPr>
        <w:t>"</w:t>
      </w:r>
      <w:r>
        <w:rPr>
          <w:rFonts w:hint="cs"/>
          <w:rtl/>
          <w:lang w:eastAsia="he-IL"/>
        </w:rPr>
        <w:t>השתגעתם</w:t>
      </w:r>
      <w:r w:rsidR="00E20CAD">
        <w:rPr>
          <w:rFonts w:hint="cs"/>
          <w:rtl/>
          <w:lang w:eastAsia="he-IL"/>
        </w:rPr>
        <w:t>"</w:t>
      </w:r>
      <w:r>
        <w:rPr>
          <w:rFonts w:hint="cs"/>
          <w:rtl/>
          <w:lang w:eastAsia="he-IL"/>
        </w:rPr>
        <w:t xml:space="preserve">. </w:t>
      </w:r>
    </w:p>
    <w:p w:rsidR="006C0212" w:rsidRDefault="006C0212" w:rsidP="00A8686B">
      <w:pPr>
        <w:rPr>
          <w:rtl/>
          <w:lang w:eastAsia="he-IL"/>
        </w:rPr>
      </w:pPr>
    </w:p>
    <w:p w:rsidR="006C0212" w:rsidRDefault="006C0212" w:rsidP="00A8686B">
      <w:pPr>
        <w:pStyle w:val="af5"/>
        <w:keepNext/>
        <w:rPr>
          <w:rtl/>
        </w:rPr>
      </w:pPr>
      <w:bookmarkStart w:id="17501" w:name="ET_interruption_5628_19"/>
      <w:r w:rsidRPr="00EC697D">
        <w:rPr>
          <w:rStyle w:val="TagStyle"/>
          <w:rtl/>
        </w:rPr>
        <w:t xml:space="preserve"> &lt;&lt; קריאה &gt;&gt; </w:t>
      </w:r>
      <w:r>
        <w:rPr>
          <w:rtl/>
        </w:rPr>
        <w:t>מיכאל מלכיאלי (ש"ס):</w:t>
      </w:r>
      <w:r w:rsidRPr="00EC697D">
        <w:rPr>
          <w:rStyle w:val="TagStyle"/>
          <w:rtl/>
        </w:rPr>
        <w:t xml:space="preserve"> &lt;&lt; קריאה &gt;&gt;</w:t>
      </w:r>
      <w:r>
        <w:rPr>
          <w:rtl/>
        </w:rPr>
        <w:t xml:space="preserve">   </w:t>
      </w:r>
      <w:bookmarkEnd w:id="17501"/>
    </w:p>
    <w:p w:rsidR="006C0212" w:rsidRDefault="006C0212" w:rsidP="009660C8">
      <w:pPr>
        <w:rPr>
          <w:rtl/>
          <w:lang w:eastAsia="he-IL"/>
        </w:rPr>
      </w:pPr>
    </w:p>
    <w:p w:rsidR="006C0212" w:rsidRDefault="006C0212" w:rsidP="00A8686B">
      <w:pPr>
        <w:rPr>
          <w:rtl/>
          <w:lang w:eastAsia="he-IL"/>
        </w:rPr>
      </w:pPr>
      <w:r>
        <w:rPr>
          <w:rFonts w:hint="cs"/>
          <w:rtl/>
          <w:lang w:eastAsia="he-IL"/>
        </w:rPr>
        <w:t>השתגעתם?</w:t>
      </w:r>
    </w:p>
    <w:p w:rsidR="006C0212" w:rsidRDefault="006C0212" w:rsidP="00A8686B">
      <w:pPr>
        <w:rPr>
          <w:rtl/>
          <w:lang w:eastAsia="he-IL"/>
        </w:rPr>
      </w:pPr>
    </w:p>
    <w:p w:rsidR="006C0212" w:rsidRDefault="006C0212" w:rsidP="00A8686B">
      <w:pPr>
        <w:pStyle w:val="af5"/>
        <w:keepNext/>
        <w:rPr>
          <w:rtl/>
        </w:rPr>
      </w:pPr>
      <w:r w:rsidRPr="00EC697D">
        <w:rPr>
          <w:rStyle w:val="TagStyle"/>
          <w:rtl/>
        </w:rPr>
        <w:t xml:space="preserve"> &lt;&lt; קריאה &gt;&gt; </w:t>
      </w:r>
      <w:r>
        <w:rPr>
          <w:rtl/>
        </w:rPr>
        <w:t>קטי קטרין שטרית (הליכוד):</w:t>
      </w:r>
      <w:r w:rsidRPr="00EC697D">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מעניין מי השתגע פה. </w:t>
      </w:r>
    </w:p>
    <w:p w:rsidR="006C0212" w:rsidRPr="00EC697D" w:rsidRDefault="006C0212" w:rsidP="00A8686B">
      <w:pPr>
        <w:rPr>
          <w:rtl/>
          <w:lang w:eastAsia="he-IL"/>
        </w:rPr>
      </w:pPr>
      <w:bookmarkStart w:id="17502" w:name="_ETM_Q41_314000"/>
      <w:bookmarkEnd w:id="17502"/>
    </w:p>
    <w:p w:rsidR="006C0212" w:rsidRDefault="006C0212" w:rsidP="00A8686B">
      <w:pPr>
        <w:pStyle w:val="-"/>
        <w:keepNext/>
        <w:rPr>
          <w:rtl/>
        </w:rPr>
      </w:pPr>
      <w:bookmarkStart w:id="17503" w:name="ET_speakercontinue_5763_18"/>
      <w:r w:rsidRPr="00EC697D">
        <w:rPr>
          <w:rStyle w:val="TagStyle"/>
          <w:rtl/>
        </w:rPr>
        <w:t xml:space="preserve"> &lt;&lt; דובר_המשך &gt;&gt; </w:t>
      </w:r>
      <w:r>
        <w:rPr>
          <w:rtl/>
        </w:rPr>
        <w:t>משה ארבל (ש"ס):</w:t>
      </w:r>
      <w:r w:rsidRPr="00EC697D">
        <w:rPr>
          <w:rStyle w:val="TagStyle"/>
          <w:rtl/>
        </w:rPr>
        <w:t xml:space="preserve"> &lt;&lt; דובר_המשך &gt;&gt;</w:t>
      </w:r>
      <w:r>
        <w:rPr>
          <w:rtl/>
        </w:rPr>
        <w:t xml:space="preserve">   </w:t>
      </w:r>
      <w:bookmarkEnd w:id="17503"/>
    </w:p>
    <w:p w:rsidR="006C0212" w:rsidRDefault="006C0212" w:rsidP="009660C8">
      <w:pPr>
        <w:rPr>
          <w:rtl/>
          <w:lang w:eastAsia="he-IL"/>
        </w:rPr>
      </w:pPr>
    </w:p>
    <w:p w:rsidR="006C0212" w:rsidRDefault="006C0212" w:rsidP="00E20CAD">
      <w:pPr>
        <w:rPr>
          <w:rtl/>
        </w:rPr>
      </w:pPr>
      <w:bookmarkStart w:id="17504" w:name="_ETM_Q41_309000"/>
      <w:bookmarkStart w:id="17505" w:name="_ETM_Q41_310849"/>
      <w:bookmarkStart w:id="17506" w:name="_ETM_Q41_311000"/>
      <w:bookmarkStart w:id="17507" w:name="_ETM_Q41_311150"/>
      <w:bookmarkStart w:id="17508" w:name="_ETM_Q41_312010"/>
      <w:bookmarkStart w:id="17509" w:name="_ETM_Q41_312280"/>
      <w:bookmarkStart w:id="17510" w:name="_ETM_Q41_318980"/>
      <w:bookmarkEnd w:id="17504"/>
      <w:bookmarkEnd w:id="17505"/>
      <w:bookmarkEnd w:id="17506"/>
      <w:bookmarkEnd w:id="17507"/>
      <w:bookmarkEnd w:id="17508"/>
      <w:bookmarkEnd w:id="17509"/>
      <w:bookmarkEnd w:id="17510"/>
      <w:r>
        <w:rPr>
          <w:rtl/>
        </w:rPr>
        <w:t xml:space="preserve">לפני </w:t>
      </w:r>
      <w:bookmarkStart w:id="17511" w:name="_ETM_Q41_319370"/>
      <w:bookmarkEnd w:id="17511"/>
      <w:r>
        <w:rPr>
          <w:rtl/>
        </w:rPr>
        <w:t xml:space="preserve">כמה </w:t>
      </w:r>
      <w:bookmarkStart w:id="17512" w:name="_ETM_Q41_319669"/>
      <w:bookmarkEnd w:id="17512"/>
      <w:r>
        <w:rPr>
          <w:rtl/>
        </w:rPr>
        <w:t xml:space="preserve">שבועות </w:t>
      </w:r>
      <w:bookmarkStart w:id="17513" w:name="_ETM_Q41_320060"/>
      <w:bookmarkEnd w:id="17513"/>
      <w:r>
        <w:rPr>
          <w:rtl/>
        </w:rPr>
        <w:t xml:space="preserve">פורסמה </w:t>
      </w:r>
      <w:bookmarkStart w:id="17514" w:name="_ETM_Q41_320540"/>
      <w:bookmarkEnd w:id="17514"/>
      <w:r>
        <w:rPr>
          <w:rtl/>
        </w:rPr>
        <w:t xml:space="preserve">כתבה </w:t>
      </w:r>
      <w:bookmarkStart w:id="17515" w:name="_ETM_Q41_320930"/>
      <w:bookmarkEnd w:id="17515"/>
      <w:r>
        <w:rPr>
          <w:rtl/>
        </w:rPr>
        <w:t xml:space="preserve">בידיעות </w:t>
      </w:r>
      <w:bookmarkStart w:id="17516" w:name="_ETM_Q41_321320"/>
      <w:bookmarkEnd w:id="17516"/>
      <w:r>
        <w:rPr>
          <w:rtl/>
        </w:rPr>
        <w:t>אחרונות</w:t>
      </w:r>
      <w:r>
        <w:rPr>
          <w:rFonts w:hint="cs"/>
          <w:rtl/>
        </w:rPr>
        <w:t>,</w:t>
      </w:r>
      <w:r>
        <w:rPr>
          <w:rtl/>
        </w:rPr>
        <w:t xml:space="preserve"> </w:t>
      </w:r>
      <w:bookmarkStart w:id="17517" w:name="_ETM_Q41_322250"/>
      <w:bookmarkEnd w:id="17517"/>
      <w:r>
        <w:rPr>
          <w:rtl/>
        </w:rPr>
        <w:t xml:space="preserve">תחקיר </w:t>
      </w:r>
      <w:bookmarkStart w:id="17518" w:name="_ETM_Q41_322669"/>
      <w:bookmarkEnd w:id="17518"/>
      <w:r>
        <w:rPr>
          <w:rtl/>
        </w:rPr>
        <w:t xml:space="preserve">מקיף </w:t>
      </w:r>
      <w:bookmarkStart w:id="17519" w:name="_ETM_Q41_323000"/>
      <w:bookmarkEnd w:id="17519"/>
      <w:r>
        <w:rPr>
          <w:rtl/>
        </w:rPr>
        <w:t xml:space="preserve">של </w:t>
      </w:r>
      <w:bookmarkStart w:id="17520" w:name="_ETM_Q41_323150"/>
      <w:bookmarkEnd w:id="17520"/>
      <w:r>
        <w:rPr>
          <w:rtl/>
        </w:rPr>
        <w:t xml:space="preserve">העיתונאית </w:t>
      </w:r>
      <w:bookmarkStart w:id="17521" w:name="_ETM_Q41_323540"/>
      <w:bookmarkEnd w:id="17521"/>
      <w:r>
        <w:rPr>
          <w:rFonts w:hint="cs"/>
          <w:rtl/>
        </w:rPr>
        <w:t>ה</w:t>
      </w:r>
      <w:r>
        <w:rPr>
          <w:rtl/>
        </w:rPr>
        <w:t xml:space="preserve">דר </w:t>
      </w:r>
      <w:bookmarkStart w:id="17522" w:name="_ETM_Q41_323810"/>
      <w:bookmarkEnd w:id="17522"/>
      <w:r>
        <w:rPr>
          <w:rtl/>
        </w:rPr>
        <w:t xml:space="preserve">גלעד </w:t>
      </w:r>
      <w:bookmarkStart w:id="17523" w:name="_ETM_Q41_324770"/>
      <w:bookmarkEnd w:id="17523"/>
      <w:r>
        <w:rPr>
          <w:rtl/>
        </w:rPr>
        <w:t xml:space="preserve">על </w:t>
      </w:r>
      <w:bookmarkStart w:id="17524" w:name="_ETM_Q41_324950"/>
      <w:bookmarkEnd w:id="17524"/>
      <w:r>
        <w:rPr>
          <w:rtl/>
        </w:rPr>
        <w:t xml:space="preserve">המקרה </w:t>
      </w:r>
      <w:bookmarkStart w:id="17525" w:name="_ETM_Q41_325310"/>
      <w:bookmarkEnd w:id="17525"/>
      <w:r>
        <w:rPr>
          <w:rtl/>
        </w:rPr>
        <w:t>ה</w:t>
      </w:r>
      <w:bookmarkStart w:id="17526" w:name="_ETM_Q41_325550"/>
      <w:bookmarkEnd w:id="17526"/>
      <w:r>
        <w:rPr>
          <w:rtl/>
        </w:rPr>
        <w:t xml:space="preserve">קשה </w:t>
      </w:r>
      <w:bookmarkStart w:id="17527" w:name="_ETM_Q41_326000"/>
      <w:bookmarkEnd w:id="17527"/>
      <w:r>
        <w:rPr>
          <w:rtl/>
        </w:rPr>
        <w:t xml:space="preserve">מאוד </w:t>
      </w:r>
      <w:bookmarkStart w:id="17528" w:name="_ETM_Q41_326870"/>
      <w:bookmarkEnd w:id="17528"/>
      <w:r>
        <w:rPr>
          <w:rtl/>
        </w:rPr>
        <w:t xml:space="preserve">של </w:t>
      </w:r>
      <w:bookmarkStart w:id="17529" w:name="_ETM_Q41_327260"/>
      <w:bookmarkEnd w:id="17529"/>
      <w:r>
        <w:rPr>
          <w:rtl/>
        </w:rPr>
        <w:t xml:space="preserve">אליה </w:t>
      </w:r>
      <w:bookmarkStart w:id="17530" w:name="_ETM_Q41_327620"/>
      <w:bookmarkEnd w:id="17530"/>
      <w:r>
        <w:rPr>
          <w:rtl/>
        </w:rPr>
        <w:t>פלג</w:t>
      </w:r>
      <w:r w:rsidR="00E20CAD">
        <w:rPr>
          <w:rFonts w:hint="cs"/>
          <w:rtl/>
        </w:rPr>
        <w:t>,</w:t>
      </w:r>
      <w:r>
        <w:rPr>
          <w:rtl/>
        </w:rPr>
        <w:t xml:space="preserve"> </w:t>
      </w:r>
      <w:bookmarkStart w:id="17531" w:name="_ETM_Q41_328430"/>
      <w:bookmarkEnd w:id="17531"/>
      <w:r>
        <w:rPr>
          <w:rtl/>
        </w:rPr>
        <w:t xml:space="preserve">ילדה </w:t>
      </w:r>
      <w:bookmarkStart w:id="17532" w:name="_ETM_Q41_328940"/>
      <w:bookmarkEnd w:id="17532"/>
      <w:r>
        <w:rPr>
          <w:rtl/>
        </w:rPr>
        <w:t>מקסימה</w:t>
      </w:r>
      <w:r>
        <w:rPr>
          <w:rFonts w:hint="cs"/>
          <w:rtl/>
        </w:rPr>
        <w:t>,</w:t>
      </w:r>
      <w:r>
        <w:rPr>
          <w:rtl/>
        </w:rPr>
        <w:t xml:space="preserve"> </w:t>
      </w:r>
      <w:bookmarkStart w:id="17533" w:name="_ETM_Q41_330169"/>
      <w:bookmarkEnd w:id="17533"/>
      <w:r>
        <w:rPr>
          <w:rtl/>
        </w:rPr>
        <w:t xml:space="preserve">תושבת </w:t>
      </w:r>
      <w:bookmarkStart w:id="17534" w:name="_ETM_Q41_330680"/>
      <w:bookmarkEnd w:id="17534"/>
      <w:proofErr w:type="spellStart"/>
      <w:r>
        <w:rPr>
          <w:rtl/>
        </w:rPr>
        <w:t>נוב</w:t>
      </w:r>
      <w:proofErr w:type="spellEnd"/>
      <w:r>
        <w:rPr>
          <w:rtl/>
        </w:rPr>
        <w:t xml:space="preserve"> </w:t>
      </w:r>
      <w:bookmarkStart w:id="17535" w:name="_ETM_Q41_330919"/>
      <w:bookmarkEnd w:id="17535"/>
      <w:r>
        <w:rPr>
          <w:rtl/>
        </w:rPr>
        <w:t xml:space="preserve">שברמת </w:t>
      </w:r>
      <w:bookmarkStart w:id="17536" w:name="_ETM_Q41_331490"/>
      <w:bookmarkEnd w:id="17536"/>
      <w:r>
        <w:rPr>
          <w:rtl/>
        </w:rPr>
        <w:t>הגולן</w:t>
      </w:r>
      <w:r>
        <w:rPr>
          <w:rFonts w:hint="cs"/>
          <w:rtl/>
        </w:rPr>
        <w:t>,</w:t>
      </w:r>
      <w:r>
        <w:rPr>
          <w:rtl/>
        </w:rPr>
        <w:t xml:space="preserve"> </w:t>
      </w:r>
      <w:bookmarkStart w:id="17537" w:name="_ETM_Q41_332860"/>
      <w:bookmarkEnd w:id="17537"/>
      <w:r>
        <w:rPr>
          <w:rtl/>
        </w:rPr>
        <w:t xml:space="preserve">שנכנסה </w:t>
      </w:r>
      <w:bookmarkStart w:id="17538" w:name="_ETM_Q41_334210"/>
      <w:bookmarkEnd w:id="17538"/>
      <w:r>
        <w:rPr>
          <w:rtl/>
        </w:rPr>
        <w:t xml:space="preserve">בריאה </w:t>
      </w:r>
      <w:bookmarkStart w:id="17539" w:name="_ETM_Q41_334600"/>
      <w:bookmarkEnd w:id="17539"/>
      <w:r>
        <w:rPr>
          <w:rtl/>
        </w:rPr>
        <w:t xml:space="preserve">לחלוטין </w:t>
      </w:r>
      <w:bookmarkStart w:id="17540" w:name="_ETM_Q41_335290"/>
      <w:bookmarkEnd w:id="17540"/>
      <w:r>
        <w:rPr>
          <w:rtl/>
        </w:rPr>
        <w:t xml:space="preserve">לטיפול </w:t>
      </w:r>
      <w:bookmarkStart w:id="17541" w:name="_ETM_Q41_335800"/>
      <w:bookmarkEnd w:id="17541"/>
      <w:r>
        <w:rPr>
          <w:rtl/>
        </w:rPr>
        <w:t xml:space="preserve">שגרתי </w:t>
      </w:r>
      <w:bookmarkStart w:id="17542" w:name="_ETM_Q41_336889"/>
      <w:bookmarkEnd w:id="17542"/>
      <w:r>
        <w:rPr>
          <w:rtl/>
        </w:rPr>
        <w:t xml:space="preserve">ולא </w:t>
      </w:r>
      <w:bookmarkStart w:id="17543" w:name="_ETM_Q41_337370"/>
      <w:bookmarkEnd w:id="17543"/>
      <w:r>
        <w:rPr>
          <w:rtl/>
        </w:rPr>
        <w:t>מסו</w:t>
      </w:r>
      <w:r>
        <w:rPr>
          <w:rFonts w:hint="cs"/>
          <w:rtl/>
        </w:rPr>
        <w:t>כ</w:t>
      </w:r>
      <w:r>
        <w:rPr>
          <w:rtl/>
        </w:rPr>
        <w:t xml:space="preserve">ן </w:t>
      </w:r>
      <w:bookmarkStart w:id="17544" w:name="_ETM_Q41_338389"/>
      <w:bookmarkEnd w:id="17544"/>
      <w:r>
        <w:rPr>
          <w:rtl/>
        </w:rPr>
        <w:t xml:space="preserve">בבית </w:t>
      </w:r>
      <w:bookmarkStart w:id="17545" w:name="_ETM_Q41_338720"/>
      <w:bookmarkEnd w:id="17545"/>
      <w:r>
        <w:rPr>
          <w:rtl/>
        </w:rPr>
        <w:t xml:space="preserve">החולים </w:t>
      </w:r>
      <w:bookmarkStart w:id="17546" w:name="_ETM_Q41_339080"/>
      <w:bookmarkEnd w:id="17546"/>
      <w:proofErr w:type="spellStart"/>
      <w:r>
        <w:rPr>
          <w:rtl/>
        </w:rPr>
        <w:t>פוריה</w:t>
      </w:r>
      <w:proofErr w:type="spellEnd"/>
      <w:r>
        <w:rPr>
          <w:rtl/>
        </w:rPr>
        <w:t xml:space="preserve"> </w:t>
      </w:r>
      <w:bookmarkStart w:id="17547" w:name="_ETM_Q41_339470"/>
      <w:bookmarkEnd w:id="17547"/>
      <w:r>
        <w:rPr>
          <w:rtl/>
        </w:rPr>
        <w:t xml:space="preserve">בטבריה </w:t>
      </w:r>
      <w:bookmarkStart w:id="17548" w:name="_ETM_Q41_340550"/>
      <w:bookmarkEnd w:id="17548"/>
      <w:r>
        <w:rPr>
          <w:rtl/>
        </w:rPr>
        <w:t>ויצא</w:t>
      </w:r>
      <w:r>
        <w:rPr>
          <w:rFonts w:hint="cs"/>
          <w:rtl/>
        </w:rPr>
        <w:t>ה</w:t>
      </w:r>
      <w:r>
        <w:rPr>
          <w:rtl/>
        </w:rPr>
        <w:t xml:space="preserve"> </w:t>
      </w:r>
      <w:bookmarkStart w:id="17549" w:name="_ETM_Q41_341090"/>
      <w:bookmarkEnd w:id="17549"/>
      <w:r>
        <w:rPr>
          <w:rtl/>
        </w:rPr>
        <w:t xml:space="preserve">ממנו </w:t>
      </w:r>
      <w:bookmarkStart w:id="17550" w:name="_ETM_Q41_341600"/>
      <w:bookmarkEnd w:id="17550"/>
      <w:r>
        <w:rPr>
          <w:rtl/>
        </w:rPr>
        <w:t xml:space="preserve">כשהיא </w:t>
      </w:r>
      <w:bookmarkStart w:id="17551" w:name="_ETM_Q41_341840"/>
      <w:bookmarkEnd w:id="17551"/>
      <w:r>
        <w:rPr>
          <w:rtl/>
        </w:rPr>
        <w:t xml:space="preserve">סובלת </w:t>
      </w:r>
      <w:bookmarkStart w:id="17552" w:name="_ETM_Q41_342440"/>
      <w:bookmarkEnd w:id="17552"/>
      <w:r>
        <w:rPr>
          <w:rtl/>
        </w:rPr>
        <w:t xml:space="preserve">מנזק </w:t>
      </w:r>
      <w:bookmarkStart w:id="17553" w:name="_ETM_Q41_343040"/>
      <w:bookmarkEnd w:id="17553"/>
      <w:r>
        <w:rPr>
          <w:rtl/>
        </w:rPr>
        <w:t>מוחי</w:t>
      </w:r>
      <w:r>
        <w:rPr>
          <w:rFonts w:hint="cs"/>
          <w:rtl/>
        </w:rPr>
        <w:t>.</w:t>
      </w:r>
      <w:r>
        <w:rPr>
          <w:rtl/>
        </w:rPr>
        <w:t xml:space="preserve"> </w:t>
      </w:r>
      <w:bookmarkStart w:id="17554" w:name="_ETM_Q41_344010"/>
      <w:bookmarkEnd w:id="17554"/>
      <w:r>
        <w:rPr>
          <w:rtl/>
        </w:rPr>
        <w:t>אלי</w:t>
      </w:r>
      <w:r>
        <w:rPr>
          <w:rFonts w:hint="cs"/>
          <w:rtl/>
        </w:rPr>
        <w:t>ה</w:t>
      </w:r>
      <w:r>
        <w:rPr>
          <w:rtl/>
        </w:rPr>
        <w:t xml:space="preserve"> </w:t>
      </w:r>
      <w:bookmarkStart w:id="17555" w:name="_ETM_Q41_344520"/>
      <w:bookmarkEnd w:id="17555"/>
      <w:r>
        <w:rPr>
          <w:rtl/>
        </w:rPr>
        <w:t xml:space="preserve">טופלה </w:t>
      </w:r>
      <w:bookmarkStart w:id="17556" w:name="_ETM_Q41_344910"/>
      <w:bookmarkEnd w:id="17556"/>
      <w:r>
        <w:rPr>
          <w:rtl/>
        </w:rPr>
        <w:t>ע</w:t>
      </w:r>
      <w:r>
        <w:rPr>
          <w:rFonts w:hint="cs"/>
          <w:rtl/>
        </w:rPr>
        <w:t>ל ידי</w:t>
      </w:r>
      <w:r>
        <w:rPr>
          <w:rtl/>
        </w:rPr>
        <w:t xml:space="preserve"> </w:t>
      </w:r>
      <w:bookmarkStart w:id="17557" w:name="_ETM_Q41_345209"/>
      <w:bookmarkEnd w:id="17557"/>
      <w:r>
        <w:rPr>
          <w:rtl/>
        </w:rPr>
        <w:t xml:space="preserve">צוות </w:t>
      </w:r>
      <w:bookmarkStart w:id="17558" w:name="_ETM_Q41_345510"/>
      <w:bookmarkEnd w:id="17558"/>
      <w:r>
        <w:rPr>
          <w:rtl/>
        </w:rPr>
        <w:t xml:space="preserve">רפואי </w:t>
      </w:r>
      <w:bookmarkStart w:id="17559" w:name="_ETM_Q41_345900"/>
      <w:bookmarkEnd w:id="17559"/>
      <w:r>
        <w:rPr>
          <w:rtl/>
        </w:rPr>
        <w:t xml:space="preserve">לא </w:t>
      </w:r>
      <w:bookmarkStart w:id="17560" w:name="_ETM_Q41_346080"/>
      <w:bookmarkEnd w:id="17560"/>
      <w:r>
        <w:rPr>
          <w:rtl/>
        </w:rPr>
        <w:t>מיומן</w:t>
      </w:r>
      <w:r>
        <w:rPr>
          <w:rFonts w:hint="cs"/>
          <w:rtl/>
        </w:rPr>
        <w:t>,</w:t>
      </w:r>
      <w:r>
        <w:rPr>
          <w:rtl/>
        </w:rPr>
        <w:t xml:space="preserve"> </w:t>
      </w:r>
      <w:bookmarkStart w:id="17561" w:name="_ETM_Q41_347030"/>
      <w:bookmarkEnd w:id="17561"/>
      <w:r>
        <w:rPr>
          <w:rtl/>
        </w:rPr>
        <w:t xml:space="preserve">שביצע </w:t>
      </w:r>
      <w:bookmarkStart w:id="17562" w:name="_ETM_Q41_347569"/>
      <w:bookmarkEnd w:id="17562"/>
      <w:r>
        <w:rPr>
          <w:rtl/>
        </w:rPr>
        <w:t xml:space="preserve">שגיאות </w:t>
      </w:r>
      <w:bookmarkStart w:id="17563" w:name="_ETM_Q41_347930"/>
      <w:bookmarkEnd w:id="17563"/>
      <w:r>
        <w:rPr>
          <w:rtl/>
        </w:rPr>
        <w:t xml:space="preserve">קשות </w:t>
      </w:r>
      <w:bookmarkStart w:id="17564" w:name="_ETM_Q41_348290"/>
      <w:bookmarkEnd w:id="17564"/>
      <w:r>
        <w:rPr>
          <w:rtl/>
        </w:rPr>
        <w:t xml:space="preserve">בשיקול </w:t>
      </w:r>
      <w:bookmarkStart w:id="17565" w:name="_ETM_Q41_348739"/>
      <w:bookmarkEnd w:id="17565"/>
      <w:r>
        <w:rPr>
          <w:rtl/>
        </w:rPr>
        <w:t xml:space="preserve">דעתו </w:t>
      </w:r>
      <w:bookmarkStart w:id="17566" w:name="_ETM_Q41_349700"/>
      <w:bookmarkEnd w:id="17566"/>
      <w:r>
        <w:rPr>
          <w:rtl/>
        </w:rPr>
        <w:t>ו</w:t>
      </w:r>
      <w:bookmarkStart w:id="17567" w:name="_ETM_Q41_349790"/>
      <w:bookmarkEnd w:id="17567"/>
      <w:r>
        <w:rPr>
          <w:rtl/>
        </w:rPr>
        <w:t xml:space="preserve">באופן </w:t>
      </w:r>
      <w:bookmarkStart w:id="17568" w:name="_ETM_Q41_350209"/>
      <w:bookmarkEnd w:id="17568"/>
      <w:r>
        <w:rPr>
          <w:rtl/>
        </w:rPr>
        <w:t xml:space="preserve">ביצוע </w:t>
      </w:r>
      <w:bookmarkStart w:id="17569" w:name="_ETM_Q41_350569"/>
      <w:bookmarkEnd w:id="17569"/>
      <w:r>
        <w:rPr>
          <w:rtl/>
        </w:rPr>
        <w:t xml:space="preserve">ההליך </w:t>
      </w:r>
      <w:bookmarkStart w:id="17570" w:name="_ETM_Q41_350870"/>
      <w:bookmarkEnd w:id="17570"/>
      <w:r>
        <w:rPr>
          <w:rtl/>
        </w:rPr>
        <w:t>המורכב</w:t>
      </w:r>
      <w:r>
        <w:rPr>
          <w:rFonts w:hint="cs"/>
          <w:rtl/>
        </w:rPr>
        <w:t>.</w:t>
      </w:r>
      <w:r>
        <w:rPr>
          <w:rtl/>
        </w:rPr>
        <w:t xml:space="preserve"> </w:t>
      </w:r>
      <w:bookmarkStart w:id="17571" w:name="_ETM_Q41_351930"/>
      <w:bookmarkEnd w:id="17571"/>
      <w:r>
        <w:rPr>
          <w:rtl/>
        </w:rPr>
        <w:t xml:space="preserve">בדיעבד </w:t>
      </w:r>
      <w:bookmarkStart w:id="17572" w:name="_ETM_Q41_352590"/>
      <w:bookmarkEnd w:id="17572"/>
      <w:r>
        <w:rPr>
          <w:rtl/>
        </w:rPr>
        <w:t xml:space="preserve">התברר </w:t>
      </w:r>
      <w:bookmarkStart w:id="17573" w:name="_ETM_Q41_353550"/>
      <w:bookmarkEnd w:id="17573"/>
      <w:r>
        <w:rPr>
          <w:rtl/>
        </w:rPr>
        <w:t xml:space="preserve">שהטעויות </w:t>
      </w:r>
      <w:bookmarkStart w:id="17574" w:name="_ETM_Q41_354270"/>
      <w:bookmarkEnd w:id="17574"/>
      <w:r>
        <w:rPr>
          <w:rtl/>
        </w:rPr>
        <w:t>נ</w:t>
      </w:r>
      <w:r>
        <w:rPr>
          <w:rFonts w:hint="cs"/>
          <w:rtl/>
        </w:rPr>
        <w:t>ב</w:t>
      </w:r>
      <w:r>
        <w:rPr>
          <w:rtl/>
        </w:rPr>
        <w:t>עו</w:t>
      </w:r>
      <w:r>
        <w:rPr>
          <w:rFonts w:hint="cs"/>
          <w:rtl/>
        </w:rPr>
        <w:t>,</w:t>
      </w:r>
      <w:r>
        <w:rPr>
          <w:rtl/>
        </w:rPr>
        <w:t xml:space="preserve"> </w:t>
      </w:r>
      <w:bookmarkStart w:id="17575" w:name="_ETM_Q41_354540"/>
      <w:bookmarkEnd w:id="17575"/>
      <w:r>
        <w:rPr>
          <w:rtl/>
        </w:rPr>
        <w:t xml:space="preserve">בין </w:t>
      </w:r>
      <w:bookmarkStart w:id="17576" w:name="_ETM_Q41_354720"/>
      <w:bookmarkEnd w:id="17576"/>
      <w:r>
        <w:rPr>
          <w:rtl/>
        </w:rPr>
        <w:t>היתר</w:t>
      </w:r>
      <w:r>
        <w:rPr>
          <w:rFonts w:hint="cs"/>
          <w:rtl/>
        </w:rPr>
        <w:t>,</w:t>
      </w:r>
      <w:r>
        <w:rPr>
          <w:rtl/>
        </w:rPr>
        <w:t xml:space="preserve"> </w:t>
      </w:r>
      <w:bookmarkStart w:id="17577" w:name="_ETM_Q41_355169"/>
      <w:bookmarkEnd w:id="17577"/>
      <w:r>
        <w:rPr>
          <w:rtl/>
        </w:rPr>
        <w:t xml:space="preserve">ממחסור </w:t>
      </w:r>
      <w:bookmarkStart w:id="17578" w:name="_ETM_Q41_355770"/>
      <w:bookmarkEnd w:id="17578"/>
      <w:r>
        <w:rPr>
          <w:rtl/>
        </w:rPr>
        <w:t xml:space="preserve">בציוד </w:t>
      </w:r>
      <w:bookmarkStart w:id="17579" w:name="_ETM_Q41_356160"/>
      <w:bookmarkEnd w:id="17579"/>
      <w:r>
        <w:rPr>
          <w:rtl/>
        </w:rPr>
        <w:t xml:space="preserve">רפואי </w:t>
      </w:r>
      <w:bookmarkStart w:id="17580" w:name="_ETM_Q41_356520"/>
      <w:bookmarkEnd w:id="17580"/>
      <w:r>
        <w:rPr>
          <w:rtl/>
        </w:rPr>
        <w:t xml:space="preserve">מתאים </w:t>
      </w:r>
      <w:bookmarkStart w:id="17581" w:name="_ETM_Q41_356910"/>
      <w:bookmarkEnd w:id="17581"/>
      <w:r>
        <w:rPr>
          <w:rtl/>
        </w:rPr>
        <w:t xml:space="preserve">בבית </w:t>
      </w:r>
      <w:bookmarkStart w:id="17582" w:name="_ETM_Q41_357315"/>
      <w:bookmarkEnd w:id="17582"/>
      <w:r>
        <w:rPr>
          <w:rtl/>
        </w:rPr>
        <w:t>החולים</w:t>
      </w:r>
      <w:bookmarkStart w:id="17583" w:name="_ETM_Q41_358110"/>
      <w:bookmarkEnd w:id="17583"/>
      <w:r>
        <w:rPr>
          <w:rFonts w:hint="cs"/>
          <w:rtl/>
        </w:rPr>
        <w:t xml:space="preserve">, פשוט </w:t>
      </w:r>
      <w:r>
        <w:rPr>
          <w:rtl/>
        </w:rPr>
        <w:t xml:space="preserve">לא </w:t>
      </w:r>
      <w:bookmarkStart w:id="17584" w:name="_ETM_Q41_358350"/>
      <w:bookmarkEnd w:id="17584"/>
      <w:r>
        <w:rPr>
          <w:rtl/>
        </w:rPr>
        <w:t xml:space="preserve">היה </w:t>
      </w:r>
      <w:bookmarkStart w:id="17585" w:name="_ETM_Q41_358710"/>
      <w:bookmarkStart w:id="17586" w:name="_ETM_Q41_359190"/>
      <w:bookmarkEnd w:id="17585"/>
      <w:bookmarkEnd w:id="17586"/>
      <w:r>
        <w:rPr>
          <w:rtl/>
        </w:rPr>
        <w:t>הציוד</w:t>
      </w:r>
      <w:r>
        <w:rPr>
          <w:rFonts w:hint="cs"/>
          <w:rtl/>
        </w:rPr>
        <w:t>,</w:t>
      </w:r>
      <w:r>
        <w:rPr>
          <w:rtl/>
        </w:rPr>
        <w:t xml:space="preserve"> </w:t>
      </w:r>
      <w:bookmarkStart w:id="17587" w:name="_ETM_Q41_360010"/>
      <w:bookmarkEnd w:id="17587"/>
      <w:r>
        <w:rPr>
          <w:rFonts w:hint="cs"/>
          <w:rtl/>
        </w:rPr>
        <w:t xml:space="preserve">לא היה </w:t>
      </w:r>
      <w:r>
        <w:rPr>
          <w:rtl/>
        </w:rPr>
        <w:t xml:space="preserve">צוות </w:t>
      </w:r>
      <w:bookmarkStart w:id="17588" w:name="_ETM_Q41_360610"/>
      <w:bookmarkEnd w:id="17588"/>
      <w:r>
        <w:rPr>
          <w:rtl/>
        </w:rPr>
        <w:t xml:space="preserve">רפואי </w:t>
      </w:r>
      <w:bookmarkStart w:id="17589" w:name="_ETM_Q41_360970"/>
      <w:bookmarkEnd w:id="17589"/>
      <w:r>
        <w:rPr>
          <w:rtl/>
        </w:rPr>
        <w:t xml:space="preserve">מנוסה </w:t>
      </w:r>
      <w:bookmarkStart w:id="17590" w:name="_ETM_Q41_361419"/>
      <w:bookmarkEnd w:id="17590"/>
      <w:r>
        <w:rPr>
          <w:rtl/>
        </w:rPr>
        <w:t>וותיק</w:t>
      </w:r>
      <w:r>
        <w:rPr>
          <w:rFonts w:hint="cs"/>
          <w:rtl/>
        </w:rPr>
        <w:t>,</w:t>
      </w:r>
      <w:r>
        <w:rPr>
          <w:rtl/>
        </w:rPr>
        <w:t xml:space="preserve"> </w:t>
      </w:r>
      <w:bookmarkStart w:id="17591" w:name="_ETM_Q41_362300"/>
      <w:bookmarkEnd w:id="17591"/>
      <w:r>
        <w:rPr>
          <w:rtl/>
        </w:rPr>
        <w:t>ו</w:t>
      </w:r>
      <w:r>
        <w:rPr>
          <w:rFonts w:hint="cs"/>
          <w:rtl/>
        </w:rPr>
        <w:t>גם מ</w:t>
      </w:r>
      <w:r>
        <w:rPr>
          <w:rtl/>
        </w:rPr>
        <w:t>ה</w:t>
      </w:r>
      <w:bookmarkStart w:id="17592" w:name="_ETM_Q41_362690"/>
      <w:bookmarkEnd w:id="17592"/>
      <w:r>
        <w:rPr>
          <w:rtl/>
        </w:rPr>
        <w:t xml:space="preserve">חלטתם </w:t>
      </w:r>
      <w:bookmarkStart w:id="17593" w:name="_ETM_Q41_363169"/>
      <w:bookmarkEnd w:id="17593"/>
      <w:r>
        <w:rPr>
          <w:rtl/>
        </w:rPr>
        <w:t xml:space="preserve">של </w:t>
      </w:r>
      <w:bookmarkStart w:id="17594" w:name="_ETM_Q41_363350"/>
      <w:bookmarkEnd w:id="17594"/>
      <w:r>
        <w:rPr>
          <w:rtl/>
        </w:rPr>
        <w:t xml:space="preserve">הרופאים </w:t>
      </w:r>
      <w:bookmarkStart w:id="17595" w:name="_ETM_Q41_363710"/>
      <w:bookmarkEnd w:id="17595"/>
      <w:r>
        <w:rPr>
          <w:rtl/>
        </w:rPr>
        <w:t xml:space="preserve">במקום </w:t>
      </w:r>
      <w:bookmarkStart w:id="17596" w:name="_ETM_Q41_364040"/>
      <w:bookmarkEnd w:id="17596"/>
      <w:r>
        <w:rPr>
          <w:rtl/>
        </w:rPr>
        <w:t xml:space="preserve">לקיים </w:t>
      </w:r>
      <w:bookmarkStart w:id="17597" w:name="_ETM_Q41_364370"/>
      <w:bookmarkEnd w:id="17597"/>
      <w:r>
        <w:rPr>
          <w:rtl/>
        </w:rPr>
        <w:t xml:space="preserve">את </w:t>
      </w:r>
      <w:bookmarkStart w:id="17598" w:name="_ETM_Q41_364490"/>
      <w:bookmarkEnd w:id="17598"/>
      <w:r>
        <w:rPr>
          <w:rtl/>
        </w:rPr>
        <w:t xml:space="preserve">הניתוח </w:t>
      </w:r>
      <w:bookmarkStart w:id="17599" w:name="_ETM_Q41_365419"/>
      <w:bookmarkEnd w:id="17599"/>
      <w:r>
        <w:rPr>
          <w:rtl/>
        </w:rPr>
        <w:t xml:space="preserve">למרות </w:t>
      </w:r>
      <w:bookmarkStart w:id="17600" w:name="_ETM_Q41_365990"/>
      <w:bookmarkEnd w:id="17600"/>
      <w:r>
        <w:rPr>
          <w:rtl/>
        </w:rPr>
        <w:t xml:space="preserve">זאת </w:t>
      </w:r>
      <w:bookmarkStart w:id="17601" w:name="_ETM_Q41_366290"/>
      <w:bookmarkEnd w:id="17601"/>
      <w:r>
        <w:rPr>
          <w:rtl/>
        </w:rPr>
        <w:t xml:space="preserve">עם </w:t>
      </w:r>
      <w:bookmarkStart w:id="17602" w:name="_ETM_Q41_366500"/>
      <w:bookmarkEnd w:id="17602"/>
      <w:r>
        <w:rPr>
          <w:rtl/>
        </w:rPr>
        <w:t xml:space="preserve">ציוד </w:t>
      </w:r>
      <w:bookmarkStart w:id="17603" w:name="_ETM_Q41_366830"/>
      <w:bookmarkEnd w:id="17603"/>
      <w:r>
        <w:rPr>
          <w:rtl/>
        </w:rPr>
        <w:t xml:space="preserve">שאיננו </w:t>
      </w:r>
      <w:bookmarkStart w:id="17604" w:name="_ETM_Q41_367340"/>
      <w:bookmarkEnd w:id="17604"/>
      <w:r>
        <w:rPr>
          <w:rtl/>
        </w:rPr>
        <w:t xml:space="preserve">מתאים </w:t>
      </w:r>
      <w:bookmarkStart w:id="17605" w:name="_ETM_Q41_368120"/>
      <w:bookmarkEnd w:id="17605"/>
      <w:r>
        <w:rPr>
          <w:rtl/>
        </w:rPr>
        <w:t xml:space="preserve">במקום </w:t>
      </w:r>
      <w:bookmarkStart w:id="17606" w:name="_ETM_Q41_368540"/>
      <w:bookmarkEnd w:id="17606"/>
      <w:r>
        <w:rPr>
          <w:rtl/>
        </w:rPr>
        <w:t xml:space="preserve">להעביר </w:t>
      </w:r>
      <w:bookmarkStart w:id="17607" w:name="_ETM_Q41_368930"/>
      <w:bookmarkEnd w:id="17607"/>
      <w:r>
        <w:rPr>
          <w:rFonts w:hint="cs"/>
          <w:rtl/>
        </w:rPr>
        <w:t xml:space="preserve">את </w:t>
      </w:r>
      <w:r>
        <w:rPr>
          <w:rtl/>
        </w:rPr>
        <w:t xml:space="preserve">אליה </w:t>
      </w:r>
      <w:bookmarkStart w:id="17608" w:name="_ETM_Q41_369230"/>
      <w:bookmarkEnd w:id="17608"/>
      <w:r>
        <w:rPr>
          <w:rtl/>
        </w:rPr>
        <w:t xml:space="preserve">לבית </w:t>
      </w:r>
      <w:bookmarkStart w:id="17609" w:name="_ETM_Q41_369470"/>
      <w:bookmarkEnd w:id="17609"/>
      <w:r>
        <w:rPr>
          <w:rtl/>
        </w:rPr>
        <w:t xml:space="preserve">חולים </w:t>
      </w:r>
      <w:bookmarkStart w:id="17610" w:name="_ETM_Q41_369710"/>
      <w:bookmarkEnd w:id="17610"/>
      <w:r>
        <w:rPr>
          <w:rtl/>
        </w:rPr>
        <w:t xml:space="preserve">מאובזר </w:t>
      </w:r>
      <w:bookmarkStart w:id="17611" w:name="_ETM_Q41_370220"/>
      <w:bookmarkEnd w:id="17611"/>
      <w:r>
        <w:rPr>
          <w:rtl/>
        </w:rPr>
        <w:t>כראוי</w:t>
      </w:r>
      <w:r>
        <w:rPr>
          <w:rFonts w:hint="cs"/>
          <w:rtl/>
        </w:rPr>
        <w:t>.</w:t>
      </w:r>
      <w:r>
        <w:rPr>
          <w:rtl/>
        </w:rPr>
        <w:t xml:space="preserve"> </w:t>
      </w:r>
      <w:bookmarkStart w:id="17612" w:name="_ETM_Q41_371090"/>
      <w:bookmarkEnd w:id="17612"/>
    </w:p>
    <w:p w:rsidR="006C0212" w:rsidRDefault="006C0212" w:rsidP="00A8686B">
      <w:pPr>
        <w:rPr>
          <w:rtl/>
        </w:rPr>
      </w:pPr>
      <w:bookmarkStart w:id="17613" w:name="_ETM_Q41_367000"/>
      <w:bookmarkEnd w:id="17613"/>
    </w:p>
    <w:p w:rsidR="006C0212" w:rsidRDefault="006C0212" w:rsidP="00E20CAD">
      <w:pPr>
        <w:rPr>
          <w:rtl/>
        </w:rPr>
      </w:pPr>
      <w:bookmarkStart w:id="17614" w:name="_ETM_Q41_368000"/>
      <w:bookmarkEnd w:id="17614"/>
      <w:r>
        <w:rPr>
          <w:rtl/>
        </w:rPr>
        <w:t xml:space="preserve">לאחר </w:t>
      </w:r>
      <w:bookmarkStart w:id="17615" w:name="_ETM_Q41_371540"/>
      <w:bookmarkEnd w:id="17615"/>
      <w:r>
        <w:rPr>
          <w:rtl/>
        </w:rPr>
        <w:t xml:space="preserve">הניתוח </w:t>
      </w:r>
      <w:bookmarkStart w:id="17616" w:name="_ETM_Q41_372500"/>
      <w:bookmarkEnd w:id="17616"/>
      <w:r>
        <w:rPr>
          <w:rtl/>
        </w:rPr>
        <w:t xml:space="preserve">ובמשך </w:t>
      </w:r>
      <w:bookmarkStart w:id="17617" w:name="_ETM_Q41_372950"/>
      <w:bookmarkEnd w:id="17617"/>
      <w:r>
        <w:rPr>
          <w:rtl/>
        </w:rPr>
        <w:t xml:space="preserve">למעלה </w:t>
      </w:r>
      <w:bookmarkStart w:id="17618" w:name="_ETM_Q41_373370"/>
      <w:bookmarkEnd w:id="17618"/>
      <w:r>
        <w:rPr>
          <w:rtl/>
        </w:rPr>
        <w:t xml:space="preserve">משנתיים </w:t>
      </w:r>
      <w:bookmarkStart w:id="17619" w:name="_ETM_Q41_373910"/>
      <w:bookmarkEnd w:id="17619"/>
      <w:r>
        <w:rPr>
          <w:rtl/>
        </w:rPr>
        <w:t xml:space="preserve">אליה </w:t>
      </w:r>
      <w:bookmarkStart w:id="17620" w:name="_ETM_Q41_374150"/>
      <w:bookmarkEnd w:id="17620"/>
      <w:r>
        <w:rPr>
          <w:rtl/>
        </w:rPr>
        <w:t xml:space="preserve">פלג </w:t>
      </w:r>
      <w:bookmarkStart w:id="17621" w:name="_ETM_Q41_374450"/>
      <w:bookmarkEnd w:id="17621"/>
      <w:r>
        <w:rPr>
          <w:rtl/>
        </w:rPr>
        <w:t xml:space="preserve">טופלה </w:t>
      </w:r>
      <w:bookmarkStart w:id="17622" w:name="_ETM_Q41_374810"/>
      <w:bookmarkEnd w:id="17622"/>
      <w:r>
        <w:rPr>
          <w:rtl/>
        </w:rPr>
        <w:t xml:space="preserve">בבית </w:t>
      </w:r>
      <w:bookmarkStart w:id="17623" w:name="_ETM_Q41_375245"/>
      <w:bookmarkEnd w:id="17623"/>
      <w:r>
        <w:rPr>
          <w:rtl/>
        </w:rPr>
        <w:t xml:space="preserve">החולים </w:t>
      </w:r>
      <w:bookmarkStart w:id="17624" w:name="_ETM_Q41_375950"/>
      <w:bookmarkEnd w:id="17624"/>
      <w:r>
        <w:rPr>
          <w:rtl/>
        </w:rPr>
        <w:t>אלי</w:t>
      </w:r>
      <w:r>
        <w:rPr>
          <w:rFonts w:hint="cs"/>
          <w:rtl/>
        </w:rPr>
        <w:t>"ן</w:t>
      </w:r>
      <w:r>
        <w:rPr>
          <w:rtl/>
        </w:rPr>
        <w:t xml:space="preserve"> </w:t>
      </w:r>
      <w:bookmarkStart w:id="17625" w:name="_ETM_Q41_376280"/>
      <w:bookmarkEnd w:id="17625"/>
      <w:r>
        <w:rPr>
          <w:rtl/>
        </w:rPr>
        <w:t xml:space="preserve">בירושלים </w:t>
      </w:r>
      <w:bookmarkStart w:id="17626" w:name="_ETM_Q41_377450"/>
      <w:bookmarkEnd w:id="17626"/>
      <w:r>
        <w:rPr>
          <w:rtl/>
        </w:rPr>
        <w:t xml:space="preserve">במרחק </w:t>
      </w:r>
      <w:bookmarkStart w:id="17627" w:name="_ETM_Q41_378020"/>
      <w:bookmarkEnd w:id="17627"/>
      <w:r>
        <w:rPr>
          <w:rtl/>
        </w:rPr>
        <w:t xml:space="preserve">רב </w:t>
      </w:r>
      <w:bookmarkStart w:id="17628" w:name="_ETM_Q41_378230"/>
      <w:bookmarkEnd w:id="17628"/>
      <w:r>
        <w:rPr>
          <w:rtl/>
        </w:rPr>
        <w:t xml:space="preserve">מבית </w:t>
      </w:r>
      <w:bookmarkStart w:id="17629" w:name="_ETM_Q41_378530"/>
      <w:bookmarkEnd w:id="17629"/>
      <w:r>
        <w:rPr>
          <w:rtl/>
        </w:rPr>
        <w:t xml:space="preserve">הוריה </w:t>
      </w:r>
      <w:bookmarkStart w:id="17630" w:name="_ETM_Q41_378800"/>
      <w:bookmarkEnd w:id="17630"/>
      <w:r>
        <w:rPr>
          <w:rtl/>
        </w:rPr>
        <w:t xml:space="preserve">שברמת </w:t>
      </w:r>
      <w:bookmarkStart w:id="17631" w:name="_ETM_Q41_379310"/>
      <w:bookmarkEnd w:id="17631"/>
      <w:r>
        <w:rPr>
          <w:rtl/>
        </w:rPr>
        <w:t>הגולן</w:t>
      </w:r>
      <w:r>
        <w:rPr>
          <w:rFonts w:hint="cs"/>
          <w:rtl/>
        </w:rPr>
        <w:t>.</w:t>
      </w:r>
      <w:r>
        <w:rPr>
          <w:rtl/>
        </w:rPr>
        <w:t xml:space="preserve"> </w:t>
      </w:r>
      <w:bookmarkStart w:id="17632" w:name="_ETM_Q41_380180"/>
      <w:bookmarkEnd w:id="17632"/>
      <w:r>
        <w:rPr>
          <w:rtl/>
        </w:rPr>
        <w:t xml:space="preserve">הליך </w:t>
      </w:r>
      <w:bookmarkStart w:id="17633" w:name="_ETM_Q41_380480"/>
      <w:bookmarkEnd w:id="17633"/>
      <w:r>
        <w:rPr>
          <w:rtl/>
        </w:rPr>
        <w:t xml:space="preserve">השיקום </w:t>
      </w:r>
      <w:bookmarkStart w:id="17634" w:name="_ETM_Q41_380840"/>
      <w:bookmarkEnd w:id="17634"/>
      <w:r>
        <w:rPr>
          <w:rtl/>
        </w:rPr>
        <w:t xml:space="preserve">הממושך </w:t>
      </w:r>
      <w:bookmarkStart w:id="17635" w:name="_ETM_Q41_381440"/>
      <w:bookmarkEnd w:id="17635"/>
      <w:r>
        <w:rPr>
          <w:rtl/>
        </w:rPr>
        <w:t xml:space="preserve">דרש </w:t>
      </w:r>
      <w:bookmarkStart w:id="17636" w:name="_ETM_Q41_381740"/>
      <w:bookmarkEnd w:id="17636"/>
      <w:r>
        <w:rPr>
          <w:rtl/>
        </w:rPr>
        <w:t xml:space="preserve">התגייסות </w:t>
      </w:r>
      <w:bookmarkStart w:id="17637" w:name="_ETM_Q41_382280"/>
      <w:bookmarkEnd w:id="17637"/>
      <w:r>
        <w:rPr>
          <w:rtl/>
        </w:rPr>
        <w:t xml:space="preserve">מלאה </w:t>
      </w:r>
      <w:bookmarkStart w:id="17638" w:name="_ETM_Q41_382639"/>
      <w:bookmarkEnd w:id="17638"/>
      <w:r>
        <w:rPr>
          <w:rtl/>
        </w:rPr>
        <w:t xml:space="preserve">של </w:t>
      </w:r>
      <w:bookmarkStart w:id="17639" w:name="_ETM_Q41_382820"/>
      <w:bookmarkEnd w:id="17639"/>
      <w:r>
        <w:rPr>
          <w:rtl/>
        </w:rPr>
        <w:t>המשפחה</w:t>
      </w:r>
      <w:r>
        <w:rPr>
          <w:rFonts w:hint="cs"/>
          <w:rtl/>
        </w:rPr>
        <w:t>,</w:t>
      </w:r>
      <w:r>
        <w:rPr>
          <w:rtl/>
        </w:rPr>
        <w:t xml:space="preserve"> </w:t>
      </w:r>
      <w:bookmarkStart w:id="17640" w:name="_ETM_Q41_383840"/>
      <w:bookmarkEnd w:id="17640"/>
      <w:r>
        <w:rPr>
          <w:rtl/>
        </w:rPr>
        <w:t xml:space="preserve">השקעה </w:t>
      </w:r>
      <w:bookmarkStart w:id="17641" w:name="_ETM_Q41_384290"/>
      <w:bookmarkEnd w:id="17641"/>
      <w:r>
        <w:rPr>
          <w:rtl/>
        </w:rPr>
        <w:t xml:space="preserve">כספית </w:t>
      </w:r>
      <w:bookmarkStart w:id="17642" w:name="_ETM_Q41_384710"/>
      <w:bookmarkEnd w:id="17642"/>
      <w:r>
        <w:rPr>
          <w:rtl/>
        </w:rPr>
        <w:t xml:space="preserve">ניכרת </w:t>
      </w:r>
      <w:bookmarkStart w:id="17643" w:name="_ETM_Q41_385639"/>
      <w:bookmarkEnd w:id="17643"/>
      <w:r>
        <w:rPr>
          <w:rtl/>
        </w:rPr>
        <w:t>ו</w:t>
      </w:r>
      <w:r>
        <w:rPr>
          <w:rFonts w:hint="cs"/>
          <w:rtl/>
        </w:rPr>
        <w:t>פיצול</w:t>
      </w:r>
      <w:r>
        <w:rPr>
          <w:rtl/>
        </w:rPr>
        <w:t xml:space="preserve"> </w:t>
      </w:r>
      <w:bookmarkStart w:id="17644" w:name="_ETM_Q41_386090"/>
      <w:bookmarkEnd w:id="17644"/>
      <w:r>
        <w:rPr>
          <w:rFonts w:hint="cs"/>
          <w:rtl/>
        </w:rPr>
        <w:t>ה</w:t>
      </w:r>
      <w:r>
        <w:rPr>
          <w:rtl/>
        </w:rPr>
        <w:t xml:space="preserve">משפחה </w:t>
      </w:r>
      <w:bookmarkStart w:id="17645" w:name="_ETM_Q41_386570"/>
      <w:bookmarkEnd w:id="17645"/>
      <w:r>
        <w:rPr>
          <w:rtl/>
        </w:rPr>
        <w:t xml:space="preserve">במהלך </w:t>
      </w:r>
      <w:bookmarkStart w:id="17646" w:name="_ETM_Q41_386990"/>
      <w:bookmarkEnd w:id="17646"/>
      <w:r>
        <w:rPr>
          <w:rtl/>
        </w:rPr>
        <w:t xml:space="preserve">רוב </w:t>
      </w:r>
      <w:bookmarkStart w:id="17647" w:name="_ETM_Q41_387200"/>
      <w:bookmarkEnd w:id="17647"/>
      <w:r>
        <w:rPr>
          <w:rtl/>
        </w:rPr>
        <w:t>השבוע</w:t>
      </w:r>
      <w:r>
        <w:rPr>
          <w:rFonts w:hint="cs"/>
          <w:rtl/>
        </w:rPr>
        <w:t>,</w:t>
      </w:r>
      <w:r>
        <w:rPr>
          <w:rtl/>
        </w:rPr>
        <w:t xml:space="preserve"> </w:t>
      </w:r>
      <w:bookmarkStart w:id="17648" w:name="_ETM_Q41_387590"/>
      <w:bookmarkEnd w:id="17648"/>
      <w:r>
        <w:rPr>
          <w:rtl/>
        </w:rPr>
        <w:t xml:space="preserve">בין </w:t>
      </w:r>
      <w:bookmarkStart w:id="17649" w:name="_ETM_Q41_387770"/>
      <w:bookmarkEnd w:id="17649"/>
      <w:r>
        <w:rPr>
          <w:rtl/>
        </w:rPr>
        <w:t xml:space="preserve">האב </w:t>
      </w:r>
      <w:bookmarkStart w:id="17650" w:name="_ETM_Q41_387950"/>
      <w:bookmarkEnd w:id="17650"/>
      <w:r>
        <w:rPr>
          <w:rtl/>
        </w:rPr>
        <w:t xml:space="preserve">והילדים </w:t>
      </w:r>
      <w:bookmarkStart w:id="17651" w:name="_ETM_Q41_388370"/>
      <w:bookmarkEnd w:id="17651"/>
      <w:r>
        <w:rPr>
          <w:rtl/>
        </w:rPr>
        <w:t>האחרים</w:t>
      </w:r>
      <w:r>
        <w:rPr>
          <w:rFonts w:hint="cs"/>
          <w:rtl/>
        </w:rPr>
        <w:t>,</w:t>
      </w:r>
      <w:r>
        <w:rPr>
          <w:rtl/>
        </w:rPr>
        <w:t xml:space="preserve"> </w:t>
      </w:r>
      <w:bookmarkStart w:id="17652" w:name="_ETM_Q41_389240"/>
      <w:bookmarkEnd w:id="17652"/>
      <w:r>
        <w:rPr>
          <w:rtl/>
        </w:rPr>
        <w:t xml:space="preserve">שנותרו </w:t>
      </w:r>
      <w:bookmarkStart w:id="17653" w:name="_ETM_Q41_389750"/>
      <w:bookmarkEnd w:id="17653"/>
      <w:r>
        <w:rPr>
          <w:rtl/>
        </w:rPr>
        <w:t xml:space="preserve">ברמת </w:t>
      </w:r>
      <w:bookmarkStart w:id="17654" w:name="_ETM_Q41_390110"/>
      <w:bookmarkEnd w:id="17654"/>
      <w:r>
        <w:rPr>
          <w:rtl/>
        </w:rPr>
        <w:t>הגולן</w:t>
      </w:r>
      <w:r>
        <w:rPr>
          <w:rFonts w:hint="cs"/>
          <w:rtl/>
        </w:rPr>
        <w:t>,</w:t>
      </w:r>
      <w:r>
        <w:rPr>
          <w:rtl/>
        </w:rPr>
        <w:t xml:space="preserve"> </w:t>
      </w:r>
      <w:bookmarkStart w:id="17655" w:name="_ETM_Q41_390470"/>
      <w:bookmarkEnd w:id="17655"/>
      <w:r>
        <w:rPr>
          <w:rtl/>
        </w:rPr>
        <w:t>ל</w:t>
      </w:r>
      <w:r>
        <w:rPr>
          <w:rFonts w:hint="cs"/>
          <w:rtl/>
        </w:rPr>
        <w:t>בין האם,</w:t>
      </w:r>
      <w:r>
        <w:rPr>
          <w:rtl/>
        </w:rPr>
        <w:t xml:space="preserve"> </w:t>
      </w:r>
      <w:bookmarkStart w:id="17656" w:name="_ETM_Q41_391239"/>
      <w:bookmarkEnd w:id="17656"/>
      <w:r>
        <w:rPr>
          <w:rtl/>
        </w:rPr>
        <w:t xml:space="preserve">שגרה </w:t>
      </w:r>
      <w:bookmarkStart w:id="17657" w:name="_ETM_Q41_391690"/>
      <w:bookmarkEnd w:id="17657"/>
      <w:r>
        <w:rPr>
          <w:rtl/>
        </w:rPr>
        <w:t xml:space="preserve">במלונית </w:t>
      </w:r>
      <w:bookmarkStart w:id="17658" w:name="_ETM_Q41_392110"/>
      <w:bookmarkEnd w:id="17658"/>
      <w:r>
        <w:rPr>
          <w:rtl/>
        </w:rPr>
        <w:t xml:space="preserve">בירושלים </w:t>
      </w:r>
      <w:bookmarkStart w:id="17659" w:name="_ETM_Q41_392739"/>
      <w:bookmarkEnd w:id="17659"/>
      <w:r>
        <w:rPr>
          <w:rtl/>
        </w:rPr>
        <w:t xml:space="preserve">סמוך </w:t>
      </w:r>
      <w:bookmarkStart w:id="17660" w:name="_ETM_Q41_393190"/>
      <w:bookmarkEnd w:id="17660"/>
      <w:r>
        <w:rPr>
          <w:rFonts w:hint="cs"/>
          <w:rtl/>
        </w:rPr>
        <w:t>ל</w:t>
      </w:r>
      <w:r>
        <w:rPr>
          <w:rtl/>
        </w:rPr>
        <w:t>אליה</w:t>
      </w:r>
      <w:r>
        <w:rPr>
          <w:rFonts w:hint="cs"/>
          <w:rtl/>
        </w:rPr>
        <w:t>.</w:t>
      </w:r>
      <w:r>
        <w:rPr>
          <w:rtl/>
        </w:rPr>
        <w:t xml:space="preserve"> </w:t>
      </w:r>
      <w:bookmarkStart w:id="17661" w:name="_ETM_Q41_394060"/>
      <w:bookmarkStart w:id="17662" w:name="_ETM_Q41_390000"/>
      <w:bookmarkEnd w:id="17661"/>
      <w:bookmarkEnd w:id="17662"/>
      <w:r>
        <w:rPr>
          <w:rtl/>
        </w:rPr>
        <w:t xml:space="preserve">כולנו </w:t>
      </w:r>
      <w:bookmarkStart w:id="17663" w:name="_ETM_Q41_394419"/>
      <w:bookmarkEnd w:id="17663"/>
      <w:r>
        <w:rPr>
          <w:rtl/>
        </w:rPr>
        <w:t xml:space="preserve">צריכים </w:t>
      </w:r>
      <w:bookmarkStart w:id="17664" w:name="_ETM_Q41_394780"/>
      <w:bookmarkEnd w:id="17664"/>
      <w:r>
        <w:rPr>
          <w:rtl/>
        </w:rPr>
        <w:t>להצ</w:t>
      </w:r>
      <w:r w:rsidR="00E20CAD">
        <w:rPr>
          <w:rFonts w:hint="cs"/>
          <w:rtl/>
        </w:rPr>
        <w:t>ד</w:t>
      </w:r>
      <w:r>
        <w:rPr>
          <w:rtl/>
        </w:rPr>
        <w:t xml:space="preserve">יע </w:t>
      </w:r>
      <w:bookmarkStart w:id="17665" w:name="_ETM_Q41_395260"/>
      <w:bookmarkEnd w:id="17665"/>
      <w:r>
        <w:rPr>
          <w:rtl/>
        </w:rPr>
        <w:t xml:space="preserve">למשפחת </w:t>
      </w:r>
      <w:bookmarkStart w:id="17666" w:name="_ETM_Q41_395799"/>
      <w:bookmarkEnd w:id="17666"/>
      <w:r>
        <w:rPr>
          <w:rtl/>
        </w:rPr>
        <w:t>פלג</w:t>
      </w:r>
      <w:r>
        <w:rPr>
          <w:rFonts w:hint="cs"/>
          <w:rtl/>
        </w:rPr>
        <w:t xml:space="preserve">, לאב ולאם הגיבורים ולאחיה </w:t>
      </w:r>
      <w:bookmarkStart w:id="17667" w:name="_ETM_Q41_396549"/>
      <w:bookmarkStart w:id="17668" w:name="_ETM_Q41_397239"/>
      <w:bookmarkStart w:id="17669" w:name="_ETM_Q41_397659"/>
      <w:bookmarkStart w:id="17670" w:name="_ETM_Q41_398530"/>
      <w:bookmarkStart w:id="17671" w:name="_ETM_Q41_399280"/>
      <w:bookmarkEnd w:id="17667"/>
      <w:bookmarkEnd w:id="17668"/>
      <w:bookmarkEnd w:id="17669"/>
      <w:bookmarkEnd w:id="17670"/>
      <w:bookmarkEnd w:id="17671"/>
      <w:r>
        <w:rPr>
          <w:rtl/>
        </w:rPr>
        <w:t>ואחיותיה</w:t>
      </w:r>
      <w:r>
        <w:rPr>
          <w:rFonts w:hint="cs"/>
          <w:rtl/>
        </w:rPr>
        <w:t>.</w:t>
      </w:r>
      <w:r>
        <w:rPr>
          <w:rtl/>
        </w:rPr>
        <w:t xml:space="preserve"> </w:t>
      </w:r>
      <w:bookmarkStart w:id="17672" w:name="_ETM_Q41_400329"/>
      <w:bookmarkEnd w:id="17672"/>
      <w:r>
        <w:rPr>
          <w:rtl/>
        </w:rPr>
        <w:t xml:space="preserve">לא </w:t>
      </w:r>
      <w:bookmarkStart w:id="17673" w:name="_ETM_Q41_400599"/>
      <w:bookmarkEnd w:id="17673"/>
      <w:r>
        <w:rPr>
          <w:rtl/>
        </w:rPr>
        <w:t xml:space="preserve">כל </w:t>
      </w:r>
      <w:bookmarkStart w:id="17674" w:name="_ETM_Q41_400810"/>
      <w:bookmarkEnd w:id="17674"/>
      <w:r>
        <w:rPr>
          <w:rtl/>
        </w:rPr>
        <w:t xml:space="preserve">משפחה </w:t>
      </w:r>
      <w:bookmarkStart w:id="17675" w:name="_ETM_Q41_401260"/>
      <w:bookmarkEnd w:id="17675"/>
      <w:r>
        <w:rPr>
          <w:rtl/>
        </w:rPr>
        <w:t xml:space="preserve">הייתה </w:t>
      </w:r>
      <w:bookmarkStart w:id="17676" w:name="_ETM_Q41_401469"/>
      <w:bookmarkEnd w:id="17676"/>
      <w:r>
        <w:rPr>
          <w:rtl/>
        </w:rPr>
        <w:t xml:space="preserve">יכולה </w:t>
      </w:r>
      <w:bookmarkStart w:id="17677" w:name="_ETM_Q41_401769"/>
      <w:bookmarkEnd w:id="17677"/>
      <w:r>
        <w:rPr>
          <w:rtl/>
        </w:rPr>
        <w:t xml:space="preserve">לעבור </w:t>
      </w:r>
      <w:bookmarkStart w:id="17678" w:name="_ETM_Q41_402129"/>
      <w:bookmarkEnd w:id="17678"/>
      <w:r>
        <w:rPr>
          <w:rtl/>
        </w:rPr>
        <w:t xml:space="preserve">את </w:t>
      </w:r>
      <w:bookmarkStart w:id="17679" w:name="_ETM_Q41_402189"/>
      <w:bookmarkEnd w:id="17679"/>
      <w:r>
        <w:rPr>
          <w:rFonts w:hint="cs"/>
          <w:rtl/>
        </w:rPr>
        <w:t>ת</w:t>
      </w:r>
      <w:r>
        <w:rPr>
          <w:rtl/>
        </w:rPr>
        <w:t xml:space="preserve">הליך </w:t>
      </w:r>
      <w:bookmarkStart w:id="17680" w:name="_ETM_Q41_402430"/>
      <w:bookmarkEnd w:id="17680"/>
      <w:r>
        <w:rPr>
          <w:rtl/>
        </w:rPr>
        <w:t xml:space="preserve">השיקום </w:t>
      </w:r>
      <w:bookmarkStart w:id="17681" w:name="_ETM_Q41_403299"/>
      <w:bookmarkEnd w:id="17681"/>
      <w:r>
        <w:rPr>
          <w:rtl/>
        </w:rPr>
        <w:t xml:space="preserve">ואת </w:t>
      </w:r>
      <w:bookmarkStart w:id="17682" w:name="_ETM_Q41_403540"/>
      <w:bookmarkEnd w:id="17682"/>
      <w:r>
        <w:rPr>
          <w:rtl/>
        </w:rPr>
        <w:t xml:space="preserve">מה </w:t>
      </w:r>
      <w:bookmarkStart w:id="17683" w:name="_ETM_Q41_403689"/>
      <w:bookmarkEnd w:id="17683"/>
      <w:r>
        <w:rPr>
          <w:rtl/>
        </w:rPr>
        <w:t xml:space="preserve">שהוא </w:t>
      </w:r>
      <w:bookmarkStart w:id="17684" w:name="_ETM_Q41_403870"/>
      <w:bookmarkEnd w:id="17684"/>
      <w:r>
        <w:rPr>
          <w:rtl/>
        </w:rPr>
        <w:t xml:space="preserve">דורש </w:t>
      </w:r>
      <w:bookmarkStart w:id="17685" w:name="_ETM_Q41_404230"/>
      <w:bookmarkEnd w:id="17685"/>
      <w:r>
        <w:rPr>
          <w:rtl/>
        </w:rPr>
        <w:t>מהמשפחה</w:t>
      </w:r>
      <w:r>
        <w:rPr>
          <w:rFonts w:hint="cs"/>
          <w:rtl/>
        </w:rPr>
        <w:t>.</w:t>
      </w:r>
      <w:r>
        <w:rPr>
          <w:rtl/>
        </w:rPr>
        <w:t xml:space="preserve"> </w:t>
      </w:r>
      <w:bookmarkStart w:id="17686" w:name="_ETM_Q41_405550"/>
      <w:bookmarkEnd w:id="17686"/>
      <w:r>
        <w:rPr>
          <w:rtl/>
        </w:rPr>
        <w:t xml:space="preserve">אם </w:t>
      </w:r>
      <w:bookmarkStart w:id="17687" w:name="_ETM_Q41_405730"/>
      <w:bookmarkEnd w:id="17687"/>
      <w:r>
        <w:rPr>
          <w:rtl/>
        </w:rPr>
        <w:t>ה</w:t>
      </w:r>
      <w:r>
        <w:rPr>
          <w:rFonts w:hint="cs"/>
          <w:rtl/>
        </w:rPr>
        <w:t>ת</w:t>
      </w:r>
      <w:r>
        <w:rPr>
          <w:rtl/>
        </w:rPr>
        <w:t xml:space="preserve">הליך </w:t>
      </w:r>
      <w:bookmarkStart w:id="17688" w:name="_ETM_Q41_406060"/>
      <w:bookmarkEnd w:id="17688"/>
      <w:r>
        <w:rPr>
          <w:rtl/>
        </w:rPr>
        <w:t xml:space="preserve">עצמו </w:t>
      </w:r>
      <w:bookmarkStart w:id="17689" w:name="_ETM_Q41_406390"/>
      <w:bookmarkEnd w:id="17689"/>
      <w:r>
        <w:rPr>
          <w:rtl/>
        </w:rPr>
        <w:t xml:space="preserve">לא </w:t>
      </w:r>
      <w:bookmarkStart w:id="17690" w:name="_ETM_Q41_406510"/>
      <w:bookmarkEnd w:id="17690"/>
      <w:r>
        <w:rPr>
          <w:rtl/>
        </w:rPr>
        <w:t xml:space="preserve">מספיק </w:t>
      </w:r>
      <w:bookmarkStart w:id="17691" w:name="_ETM_Q41_406900"/>
      <w:bookmarkEnd w:id="17691"/>
      <w:r>
        <w:rPr>
          <w:rtl/>
        </w:rPr>
        <w:t xml:space="preserve">קשה </w:t>
      </w:r>
      <w:bookmarkStart w:id="17692" w:name="_ETM_Q41_407290"/>
      <w:bookmarkEnd w:id="17692"/>
      <w:r>
        <w:rPr>
          <w:rtl/>
        </w:rPr>
        <w:t xml:space="preserve">לכל </w:t>
      </w:r>
      <w:bookmarkStart w:id="17693" w:name="_ETM_Q41_407680"/>
      <w:bookmarkEnd w:id="17693"/>
      <w:r>
        <w:rPr>
          <w:rtl/>
        </w:rPr>
        <w:t xml:space="preserve">משפחה </w:t>
      </w:r>
      <w:bookmarkStart w:id="17694" w:name="_ETM_Q41_408550"/>
      <w:bookmarkEnd w:id="17694"/>
      <w:r>
        <w:rPr>
          <w:rtl/>
        </w:rPr>
        <w:t xml:space="preserve">בכל </w:t>
      </w:r>
      <w:bookmarkStart w:id="17695" w:name="_ETM_Q41_408940"/>
      <w:bookmarkEnd w:id="17695"/>
      <w:r>
        <w:rPr>
          <w:rtl/>
        </w:rPr>
        <w:t>סיטואציה</w:t>
      </w:r>
      <w:r>
        <w:rPr>
          <w:rFonts w:hint="cs"/>
          <w:rtl/>
        </w:rPr>
        <w:t>,</w:t>
      </w:r>
      <w:r>
        <w:rPr>
          <w:rtl/>
        </w:rPr>
        <w:t xml:space="preserve"> </w:t>
      </w:r>
      <w:bookmarkStart w:id="17696" w:name="_ETM_Q41_409989"/>
      <w:bookmarkEnd w:id="17696"/>
      <w:r>
        <w:rPr>
          <w:rtl/>
        </w:rPr>
        <w:t xml:space="preserve">המרחק </w:t>
      </w:r>
      <w:bookmarkStart w:id="17697" w:name="_ETM_Q41_410590"/>
      <w:bookmarkEnd w:id="17697"/>
      <w:r>
        <w:rPr>
          <w:rtl/>
        </w:rPr>
        <w:t xml:space="preserve">מקשה </w:t>
      </w:r>
      <w:bookmarkStart w:id="17698" w:name="_ETM_Q41_410920"/>
      <w:bookmarkEnd w:id="17698"/>
      <w:r>
        <w:rPr>
          <w:rtl/>
        </w:rPr>
        <w:t xml:space="preserve">על </w:t>
      </w:r>
      <w:bookmarkStart w:id="17699" w:name="_ETM_Q41_411010"/>
      <w:bookmarkEnd w:id="17699"/>
      <w:r>
        <w:rPr>
          <w:rtl/>
        </w:rPr>
        <w:t xml:space="preserve">המשפחה </w:t>
      </w:r>
      <w:bookmarkStart w:id="17700" w:name="_ETM_Q41_411459"/>
      <w:bookmarkEnd w:id="17700"/>
      <w:r>
        <w:rPr>
          <w:rtl/>
        </w:rPr>
        <w:t xml:space="preserve">הקרובה </w:t>
      </w:r>
      <w:bookmarkStart w:id="17701" w:name="_ETM_Q41_411760"/>
      <w:bookmarkEnd w:id="17701"/>
      <w:r>
        <w:rPr>
          <w:rtl/>
        </w:rPr>
        <w:t xml:space="preserve">והמורחבת </w:t>
      </w:r>
      <w:bookmarkStart w:id="17702" w:name="_ETM_Q41_412989"/>
      <w:bookmarkEnd w:id="17702"/>
      <w:r>
        <w:rPr>
          <w:rtl/>
        </w:rPr>
        <w:t xml:space="preserve">כמעט </w:t>
      </w:r>
      <w:bookmarkStart w:id="17703" w:name="_ETM_Q41_413409"/>
      <w:bookmarkEnd w:id="17703"/>
      <w:r>
        <w:rPr>
          <w:rtl/>
        </w:rPr>
        <w:t xml:space="preserve">בצורה </w:t>
      </w:r>
      <w:bookmarkStart w:id="17704" w:name="_ETM_Q41_413830"/>
      <w:bookmarkEnd w:id="17704"/>
      <w:r>
        <w:rPr>
          <w:rtl/>
        </w:rPr>
        <w:t xml:space="preserve">בלתי </w:t>
      </w:r>
      <w:bookmarkStart w:id="17705" w:name="_ETM_Q41_414129"/>
      <w:bookmarkEnd w:id="17705"/>
      <w:r>
        <w:rPr>
          <w:rtl/>
        </w:rPr>
        <w:t>נסבלת</w:t>
      </w:r>
      <w:r>
        <w:rPr>
          <w:rFonts w:hint="cs"/>
          <w:rtl/>
        </w:rPr>
        <w:t>.</w:t>
      </w:r>
      <w:r>
        <w:rPr>
          <w:rtl/>
        </w:rPr>
        <w:t xml:space="preserve"> </w:t>
      </w:r>
      <w:bookmarkStart w:id="17706" w:name="_ETM_Q41_415030"/>
      <w:bookmarkEnd w:id="17706"/>
      <w:r>
        <w:rPr>
          <w:rtl/>
        </w:rPr>
        <w:t xml:space="preserve">הטרגדיה </w:t>
      </w:r>
      <w:bookmarkStart w:id="17707" w:name="_ETM_Q41_415900"/>
      <w:bookmarkEnd w:id="17707"/>
      <w:r>
        <w:rPr>
          <w:rtl/>
        </w:rPr>
        <w:t>היא</w:t>
      </w:r>
      <w:r>
        <w:rPr>
          <w:rFonts w:hint="cs"/>
          <w:rtl/>
        </w:rPr>
        <w:t xml:space="preserve"> שאילו</w:t>
      </w:r>
      <w:bookmarkStart w:id="17708" w:name="_ETM_Q41_416440"/>
      <w:bookmarkEnd w:id="17708"/>
      <w:r>
        <w:rPr>
          <w:rtl/>
        </w:rPr>
        <w:t xml:space="preserve"> </w:t>
      </w:r>
      <w:bookmarkStart w:id="17709" w:name="_ETM_Q41_416980"/>
      <w:bookmarkEnd w:id="17709"/>
      <w:r>
        <w:rPr>
          <w:rtl/>
        </w:rPr>
        <w:t xml:space="preserve">אליה </w:t>
      </w:r>
      <w:bookmarkStart w:id="17710" w:name="_ETM_Q41_417250"/>
      <w:bookmarkEnd w:id="17710"/>
      <w:r>
        <w:rPr>
          <w:rtl/>
        </w:rPr>
        <w:t xml:space="preserve">פלג </w:t>
      </w:r>
      <w:bookmarkStart w:id="17711" w:name="_ETM_Q41_417580"/>
      <w:bookmarkEnd w:id="17711"/>
      <w:r>
        <w:rPr>
          <w:rtl/>
        </w:rPr>
        <w:t xml:space="preserve">הייתה </w:t>
      </w:r>
      <w:bookmarkStart w:id="17712" w:name="_ETM_Q41_418090"/>
      <w:bookmarkEnd w:id="17712"/>
      <w:r>
        <w:rPr>
          <w:rtl/>
        </w:rPr>
        <w:t xml:space="preserve">מתגוררת </w:t>
      </w:r>
      <w:bookmarkStart w:id="17713" w:name="_ETM_Q41_418780"/>
      <w:bookmarkEnd w:id="17713"/>
      <w:r>
        <w:rPr>
          <w:rtl/>
        </w:rPr>
        <w:t xml:space="preserve">בתל </w:t>
      </w:r>
      <w:bookmarkStart w:id="17714" w:name="_ETM_Q41_419410"/>
      <w:bookmarkEnd w:id="17714"/>
      <w:r>
        <w:rPr>
          <w:rtl/>
        </w:rPr>
        <w:t>אביב</w:t>
      </w:r>
      <w:r>
        <w:rPr>
          <w:rFonts w:hint="cs"/>
          <w:rtl/>
        </w:rPr>
        <w:t>,</w:t>
      </w:r>
      <w:r>
        <w:rPr>
          <w:rtl/>
        </w:rPr>
        <w:t xml:space="preserve"> </w:t>
      </w:r>
      <w:bookmarkStart w:id="17715" w:name="_ETM_Q41_420400"/>
      <w:bookmarkEnd w:id="17715"/>
      <w:r>
        <w:rPr>
          <w:rtl/>
        </w:rPr>
        <w:t xml:space="preserve">ברחוב </w:t>
      </w:r>
      <w:bookmarkStart w:id="17716" w:name="_ETM_Q41_420879"/>
      <w:bookmarkEnd w:id="17716"/>
      <w:r>
        <w:rPr>
          <w:rtl/>
        </w:rPr>
        <w:t xml:space="preserve">ויצמן </w:t>
      </w:r>
      <w:bookmarkStart w:id="17717" w:name="_ETM_Q41_421359"/>
      <w:bookmarkEnd w:id="17717"/>
      <w:r>
        <w:rPr>
          <w:rFonts w:hint="cs"/>
          <w:rtl/>
        </w:rPr>
        <w:t xml:space="preserve">או </w:t>
      </w:r>
      <w:bookmarkStart w:id="17718" w:name="_ETM_Q41_421419"/>
      <w:bookmarkEnd w:id="17718"/>
      <w:r>
        <w:rPr>
          <w:rtl/>
        </w:rPr>
        <w:t xml:space="preserve">בשדרות </w:t>
      </w:r>
      <w:bookmarkStart w:id="17719" w:name="_ETM_Q41_421810"/>
      <w:bookmarkEnd w:id="17719"/>
      <w:r>
        <w:rPr>
          <w:rtl/>
        </w:rPr>
        <w:t xml:space="preserve">דוד </w:t>
      </w:r>
      <w:bookmarkStart w:id="17720" w:name="_ETM_Q41_422079"/>
      <w:bookmarkEnd w:id="17720"/>
      <w:r>
        <w:rPr>
          <w:rtl/>
        </w:rPr>
        <w:t>המלך</w:t>
      </w:r>
      <w:r>
        <w:rPr>
          <w:rFonts w:hint="cs"/>
          <w:rtl/>
        </w:rPr>
        <w:t>,</w:t>
      </w:r>
      <w:r>
        <w:rPr>
          <w:rtl/>
        </w:rPr>
        <w:t xml:space="preserve"> </w:t>
      </w:r>
      <w:bookmarkStart w:id="17721" w:name="_ETM_Q41_423340"/>
      <w:bookmarkEnd w:id="17721"/>
      <w:r>
        <w:rPr>
          <w:rtl/>
        </w:rPr>
        <w:t xml:space="preserve">היא </w:t>
      </w:r>
      <w:bookmarkStart w:id="17722" w:name="_ETM_Q41_423519"/>
      <w:bookmarkEnd w:id="17722"/>
      <w:r>
        <w:rPr>
          <w:rtl/>
        </w:rPr>
        <w:t xml:space="preserve">הייתה </w:t>
      </w:r>
      <w:bookmarkStart w:id="17723" w:name="_ETM_Q41_424239"/>
      <w:bookmarkEnd w:id="17723"/>
      <w:r>
        <w:rPr>
          <w:rtl/>
        </w:rPr>
        <w:t xml:space="preserve">ילדה </w:t>
      </w:r>
      <w:bookmarkStart w:id="17724" w:name="_ETM_Q41_424900"/>
      <w:bookmarkEnd w:id="17724"/>
      <w:r>
        <w:rPr>
          <w:rtl/>
        </w:rPr>
        <w:t xml:space="preserve">בריאה </w:t>
      </w:r>
      <w:bookmarkStart w:id="17725" w:name="_ETM_Q41_425409"/>
      <w:bookmarkEnd w:id="17725"/>
      <w:r>
        <w:rPr>
          <w:rtl/>
        </w:rPr>
        <w:t>לחלוטין</w:t>
      </w:r>
      <w:r>
        <w:rPr>
          <w:rFonts w:hint="cs"/>
          <w:rtl/>
        </w:rPr>
        <w:t>.</w:t>
      </w:r>
      <w:r>
        <w:rPr>
          <w:rtl/>
        </w:rPr>
        <w:t xml:space="preserve"> </w:t>
      </w:r>
      <w:bookmarkStart w:id="17726" w:name="_ETM_Q41_426390"/>
      <w:bookmarkStart w:id="17727" w:name="_ETM_Q41_426569"/>
      <w:bookmarkEnd w:id="17726"/>
      <w:bookmarkEnd w:id="17727"/>
      <w:r>
        <w:rPr>
          <w:rFonts w:hint="cs"/>
          <w:rtl/>
        </w:rPr>
        <w:t xml:space="preserve">היא </w:t>
      </w:r>
      <w:r>
        <w:rPr>
          <w:rtl/>
        </w:rPr>
        <w:t xml:space="preserve">הייתה </w:t>
      </w:r>
      <w:bookmarkStart w:id="17728" w:name="_ETM_Q41_426780"/>
      <w:bookmarkEnd w:id="17728"/>
      <w:r>
        <w:rPr>
          <w:rtl/>
        </w:rPr>
        <w:t xml:space="preserve">מגיעה </w:t>
      </w:r>
      <w:bookmarkStart w:id="17729" w:name="_ETM_Q41_427080"/>
      <w:bookmarkEnd w:id="17729"/>
      <w:r>
        <w:rPr>
          <w:rtl/>
        </w:rPr>
        <w:t xml:space="preserve">לבית </w:t>
      </w:r>
      <w:bookmarkStart w:id="17730" w:name="_ETM_Q41_427319"/>
      <w:bookmarkEnd w:id="17730"/>
      <w:r>
        <w:rPr>
          <w:rtl/>
        </w:rPr>
        <w:t xml:space="preserve">חולים </w:t>
      </w:r>
      <w:bookmarkStart w:id="17731" w:name="_ETM_Q41_427650"/>
      <w:bookmarkEnd w:id="17731"/>
      <w:r>
        <w:rPr>
          <w:rtl/>
        </w:rPr>
        <w:t>איכילוב</w:t>
      </w:r>
      <w:r>
        <w:rPr>
          <w:rFonts w:hint="cs"/>
          <w:rtl/>
        </w:rPr>
        <w:t>,</w:t>
      </w:r>
      <w:r>
        <w:rPr>
          <w:rtl/>
        </w:rPr>
        <w:t xml:space="preserve"> </w:t>
      </w:r>
      <w:bookmarkStart w:id="17732" w:name="_ETM_Q41_428680"/>
      <w:bookmarkEnd w:id="17732"/>
      <w:r>
        <w:rPr>
          <w:rtl/>
        </w:rPr>
        <w:t xml:space="preserve">והיו </w:t>
      </w:r>
      <w:bookmarkStart w:id="17733" w:name="_ETM_Q41_428919"/>
      <w:bookmarkEnd w:id="17733"/>
      <w:r>
        <w:rPr>
          <w:rtl/>
        </w:rPr>
        <w:t xml:space="preserve">מטפלים </w:t>
      </w:r>
      <w:bookmarkStart w:id="17734" w:name="_ETM_Q41_429459"/>
      <w:bookmarkEnd w:id="17734"/>
      <w:r>
        <w:rPr>
          <w:rtl/>
        </w:rPr>
        <w:t xml:space="preserve">בכלים </w:t>
      </w:r>
      <w:bookmarkStart w:id="17735" w:name="_ETM_Q41_430879"/>
      <w:bookmarkEnd w:id="17735"/>
      <w:r>
        <w:rPr>
          <w:rtl/>
        </w:rPr>
        <w:t xml:space="preserve">שישנם </w:t>
      </w:r>
      <w:bookmarkStart w:id="17736" w:name="_ETM_Q41_432110"/>
      <w:bookmarkEnd w:id="17736"/>
      <w:r>
        <w:rPr>
          <w:rtl/>
        </w:rPr>
        <w:t xml:space="preserve">בבית </w:t>
      </w:r>
      <w:bookmarkStart w:id="17737" w:name="_ETM_Q41_432470"/>
      <w:bookmarkEnd w:id="17737"/>
      <w:r>
        <w:rPr>
          <w:rtl/>
        </w:rPr>
        <w:t xml:space="preserve">חולים </w:t>
      </w:r>
      <w:bookmarkStart w:id="17738" w:name="_ETM_Q41_432739"/>
      <w:bookmarkEnd w:id="17738"/>
      <w:r>
        <w:rPr>
          <w:rtl/>
        </w:rPr>
        <w:t xml:space="preserve">במרכז </w:t>
      </w:r>
      <w:bookmarkStart w:id="17739" w:name="_ETM_Q41_433250"/>
      <w:bookmarkEnd w:id="17739"/>
      <w:r>
        <w:rPr>
          <w:rtl/>
        </w:rPr>
        <w:t xml:space="preserve">הארץ </w:t>
      </w:r>
      <w:bookmarkStart w:id="17740" w:name="_ETM_Q41_434100"/>
      <w:bookmarkEnd w:id="17740"/>
      <w:r>
        <w:rPr>
          <w:rtl/>
        </w:rPr>
        <w:t>ואינ</w:t>
      </w:r>
      <w:r>
        <w:rPr>
          <w:rFonts w:hint="cs"/>
          <w:rtl/>
        </w:rPr>
        <w:t>ם</w:t>
      </w:r>
      <w:r>
        <w:rPr>
          <w:rtl/>
        </w:rPr>
        <w:t xml:space="preserve"> </w:t>
      </w:r>
      <w:bookmarkStart w:id="17741" w:name="_ETM_Q41_434640"/>
      <w:bookmarkEnd w:id="17741"/>
      <w:proofErr w:type="spellStart"/>
      <w:r>
        <w:rPr>
          <w:rtl/>
        </w:rPr>
        <w:t>בפוריה</w:t>
      </w:r>
      <w:proofErr w:type="spellEnd"/>
      <w:r>
        <w:rPr>
          <w:rFonts w:hint="cs"/>
          <w:rtl/>
        </w:rPr>
        <w:t>.</w:t>
      </w:r>
      <w:r>
        <w:rPr>
          <w:rtl/>
        </w:rPr>
        <w:t xml:space="preserve"> </w:t>
      </w:r>
      <w:bookmarkStart w:id="17742" w:name="_ETM_Q41_436360"/>
      <w:bookmarkEnd w:id="17742"/>
    </w:p>
    <w:p w:rsidR="006C0212" w:rsidRDefault="006C0212" w:rsidP="00A8686B">
      <w:pPr>
        <w:rPr>
          <w:rtl/>
        </w:rPr>
      </w:pPr>
    </w:p>
    <w:p w:rsidR="006C0212" w:rsidRDefault="006C0212" w:rsidP="00E20CAD">
      <w:pPr>
        <w:rPr>
          <w:rtl/>
        </w:rPr>
      </w:pPr>
      <w:r>
        <w:rPr>
          <w:rtl/>
        </w:rPr>
        <w:t xml:space="preserve">להצעת </w:t>
      </w:r>
      <w:bookmarkStart w:id="17743" w:name="_ETM_Q41_436930"/>
      <w:bookmarkEnd w:id="17743"/>
      <w:r>
        <w:rPr>
          <w:rtl/>
        </w:rPr>
        <w:t xml:space="preserve">החוק </w:t>
      </w:r>
      <w:bookmarkStart w:id="17744" w:name="_ETM_Q41_437199"/>
      <w:bookmarkEnd w:id="17744"/>
      <w:r>
        <w:rPr>
          <w:rtl/>
        </w:rPr>
        <w:t xml:space="preserve">הזו </w:t>
      </w:r>
      <w:bookmarkStart w:id="17745" w:name="_ETM_Q41_437979"/>
      <w:bookmarkStart w:id="17746" w:name="_ETM_Q41_438520"/>
      <w:bookmarkEnd w:id="17745"/>
      <w:bookmarkEnd w:id="17746"/>
      <w:r>
        <w:rPr>
          <w:rFonts w:hint="cs"/>
          <w:rtl/>
        </w:rPr>
        <w:t xml:space="preserve">היו הורים </w:t>
      </w:r>
      <w:r>
        <w:rPr>
          <w:rtl/>
        </w:rPr>
        <w:t xml:space="preserve">רבים </w:t>
      </w:r>
      <w:bookmarkStart w:id="17747" w:name="_ETM_Q41_438820"/>
      <w:bookmarkEnd w:id="17747"/>
      <w:r>
        <w:rPr>
          <w:rtl/>
        </w:rPr>
        <w:t xml:space="preserve">בכנסות </w:t>
      </w:r>
      <w:bookmarkStart w:id="17748" w:name="_ETM_Q41_439270"/>
      <w:bookmarkEnd w:id="17748"/>
      <w:r>
        <w:rPr>
          <w:rtl/>
        </w:rPr>
        <w:t>האחרונות</w:t>
      </w:r>
      <w:r>
        <w:rPr>
          <w:rFonts w:hint="cs"/>
          <w:rtl/>
        </w:rPr>
        <w:t>.</w:t>
      </w:r>
      <w:r>
        <w:rPr>
          <w:rtl/>
        </w:rPr>
        <w:t xml:space="preserve"> </w:t>
      </w:r>
      <w:bookmarkStart w:id="17749" w:name="_ETM_Q41_440259"/>
      <w:bookmarkEnd w:id="17749"/>
      <w:r>
        <w:rPr>
          <w:rtl/>
        </w:rPr>
        <w:t>וה</w:t>
      </w:r>
      <w:r>
        <w:rPr>
          <w:rFonts w:hint="cs"/>
          <w:rtl/>
        </w:rPr>
        <w:t>י</w:t>
      </w:r>
      <w:r>
        <w:rPr>
          <w:rtl/>
        </w:rPr>
        <w:t>נה</w:t>
      </w:r>
      <w:r>
        <w:rPr>
          <w:rFonts w:hint="cs"/>
          <w:rtl/>
        </w:rPr>
        <w:t>,</w:t>
      </w:r>
      <w:r>
        <w:rPr>
          <w:rtl/>
        </w:rPr>
        <w:t xml:space="preserve"> </w:t>
      </w:r>
      <w:bookmarkStart w:id="17750" w:name="_ETM_Q41_440740"/>
      <w:bookmarkEnd w:id="17750"/>
      <w:r>
        <w:rPr>
          <w:rtl/>
        </w:rPr>
        <w:t xml:space="preserve">אם </w:t>
      </w:r>
      <w:bookmarkStart w:id="17751" w:name="_ETM_Q41_440860"/>
      <w:bookmarkEnd w:id="17751"/>
      <w:r>
        <w:rPr>
          <w:rtl/>
        </w:rPr>
        <w:t xml:space="preserve">תרצה </w:t>
      </w:r>
      <w:bookmarkStart w:id="17752" w:name="_ETM_Q41_441279"/>
      <w:bookmarkEnd w:id="17752"/>
      <w:r>
        <w:rPr>
          <w:rtl/>
        </w:rPr>
        <w:t>גם</w:t>
      </w:r>
      <w:r>
        <w:rPr>
          <w:rFonts w:hint="cs"/>
          <w:rtl/>
        </w:rPr>
        <w:t>,</w:t>
      </w:r>
      <w:r>
        <w:rPr>
          <w:rtl/>
        </w:rPr>
        <w:t xml:space="preserve"> </w:t>
      </w:r>
      <w:bookmarkStart w:id="17753" w:name="_ETM_Q41_441490"/>
      <w:bookmarkEnd w:id="17753"/>
      <w:r>
        <w:rPr>
          <w:rtl/>
        </w:rPr>
        <w:t xml:space="preserve">אני </w:t>
      </w:r>
      <w:bookmarkStart w:id="17754" w:name="_ETM_Q41_441610"/>
      <w:bookmarkStart w:id="17755" w:name="_ETM_Q41_442000"/>
      <w:bookmarkEnd w:id="17754"/>
      <w:bookmarkEnd w:id="17755"/>
      <w:r>
        <w:rPr>
          <w:rtl/>
        </w:rPr>
        <w:t xml:space="preserve">אנהג </w:t>
      </w:r>
      <w:bookmarkStart w:id="17756" w:name="_ETM_Q41_442389"/>
      <w:bookmarkEnd w:id="17756"/>
      <w:r>
        <w:rPr>
          <w:rtl/>
        </w:rPr>
        <w:t>ביושר</w:t>
      </w:r>
      <w:r>
        <w:rPr>
          <w:rFonts w:hint="cs"/>
          <w:rtl/>
        </w:rPr>
        <w:t>,</w:t>
      </w:r>
      <w:r>
        <w:rPr>
          <w:rtl/>
        </w:rPr>
        <w:t xml:space="preserve"> </w:t>
      </w:r>
      <w:bookmarkStart w:id="17757" w:name="_ETM_Q41_442870"/>
      <w:bookmarkEnd w:id="17757"/>
      <w:r>
        <w:rPr>
          <w:rtl/>
        </w:rPr>
        <w:t xml:space="preserve">כבוד </w:t>
      </w:r>
      <w:bookmarkStart w:id="17758" w:name="_ETM_Q41_443080"/>
      <w:bookmarkEnd w:id="17758"/>
      <w:r>
        <w:rPr>
          <w:rtl/>
        </w:rPr>
        <w:t xml:space="preserve">שר </w:t>
      </w:r>
      <w:bookmarkStart w:id="17759" w:name="_ETM_Q41_443320"/>
      <w:bookmarkEnd w:id="17759"/>
      <w:r>
        <w:rPr>
          <w:rtl/>
        </w:rPr>
        <w:t>הבריאות</w:t>
      </w:r>
      <w:r>
        <w:rPr>
          <w:rFonts w:hint="cs"/>
          <w:rtl/>
        </w:rPr>
        <w:t>,</w:t>
      </w:r>
      <w:r>
        <w:rPr>
          <w:rtl/>
        </w:rPr>
        <w:t xml:space="preserve"> </w:t>
      </w:r>
      <w:bookmarkStart w:id="17760" w:name="_ETM_Q41_443650"/>
      <w:bookmarkEnd w:id="17760"/>
      <w:r>
        <w:rPr>
          <w:rtl/>
        </w:rPr>
        <w:t xml:space="preserve">ואומר </w:t>
      </w:r>
      <w:bookmarkStart w:id="17761" w:name="_ETM_Q41_444610"/>
      <w:bookmarkEnd w:id="17761"/>
      <w:r>
        <w:rPr>
          <w:rtl/>
        </w:rPr>
        <w:t>כ</w:t>
      </w:r>
      <w:r>
        <w:rPr>
          <w:rFonts w:hint="cs"/>
          <w:rtl/>
        </w:rPr>
        <w:t>א</w:t>
      </w:r>
      <w:r>
        <w:rPr>
          <w:rtl/>
        </w:rPr>
        <w:t>ן</w:t>
      </w:r>
      <w:r w:rsidR="00E20CAD">
        <w:rPr>
          <w:rFonts w:hint="cs"/>
          <w:rtl/>
        </w:rPr>
        <w:t>:</w:t>
      </w:r>
      <w:r>
        <w:rPr>
          <w:rtl/>
        </w:rPr>
        <w:t xml:space="preserve"> </w:t>
      </w:r>
      <w:bookmarkStart w:id="17762" w:name="_ETM_Q41_445330"/>
      <w:bookmarkEnd w:id="17762"/>
      <w:r>
        <w:rPr>
          <w:rtl/>
        </w:rPr>
        <w:t xml:space="preserve">אני </w:t>
      </w:r>
      <w:bookmarkStart w:id="17763" w:name="_ETM_Q41_445539"/>
      <w:bookmarkEnd w:id="17763"/>
      <w:r>
        <w:rPr>
          <w:rtl/>
        </w:rPr>
        <w:t xml:space="preserve">גם </w:t>
      </w:r>
      <w:bookmarkStart w:id="17764" w:name="_ETM_Q41_445750"/>
      <w:bookmarkEnd w:id="17764"/>
      <w:r>
        <w:rPr>
          <w:rFonts w:hint="cs"/>
          <w:rtl/>
        </w:rPr>
        <w:t>מ</w:t>
      </w:r>
      <w:r>
        <w:rPr>
          <w:rtl/>
        </w:rPr>
        <w:t xml:space="preserve">ביע </w:t>
      </w:r>
      <w:bookmarkStart w:id="17765" w:name="_ETM_Q41_446110"/>
      <w:bookmarkEnd w:id="17765"/>
      <w:r>
        <w:rPr>
          <w:rtl/>
        </w:rPr>
        <w:t xml:space="preserve">ביקורת </w:t>
      </w:r>
      <w:bookmarkStart w:id="17766" w:name="_ETM_Q41_446710"/>
      <w:bookmarkEnd w:id="17766"/>
      <w:r>
        <w:rPr>
          <w:rtl/>
        </w:rPr>
        <w:t xml:space="preserve">על </w:t>
      </w:r>
      <w:bookmarkStart w:id="17767" w:name="_ETM_Q41_446830"/>
      <w:bookmarkEnd w:id="17767"/>
      <w:r>
        <w:rPr>
          <w:rtl/>
        </w:rPr>
        <w:t>הממשל</w:t>
      </w:r>
      <w:r>
        <w:rPr>
          <w:rFonts w:hint="cs"/>
          <w:rtl/>
        </w:rPr>
        <w:t>ות ה</w:t>
      </w:r>
      <w:bookmarkStart w:id="17768" w:name="_ETM_Q41_447339"/>
      <w:bookmarkStart w:id="17769" w:name="_ETM_Q41_447550"/>
      <w:bookmarkEnd w:id="17768"/>
      <w:bookmarkEnd w:id="17769"/>
      <w:r>
        <w:rPr>
          <w:rtl/>
        </w:rPr>
        <w:t>קודמות</w:t>
      </w:r>
      <w:r>
        <w:rPr>
          <w:rFonts w:hint="cs"/>
          <w:rtl/>
        </w:rPr>
        <w:t>,</w:t>
      </w:r>
      <w:r>
        <w:rPr>
          <w:rtl/>
        </w:rPr>
        <w:t xml:space="preserve"> </w:t>
      </w:r>
      <w:bookmarkStart w:id="17770" w:name="_ETM_Q41_448570"/>
      <w:bookmarkEnd w:id="17770"/>
      <w:r>
        <w:rPr>
          <w:rtl/>
        </w:rPr>
        <w:t xml:space="preserve">שלא </w:t>
      </w:r>
      <w:bookmarkStart w:id="17771" w:name="_ETM_Q41_449199"/>
      <w:bookmarkEnd w:id="17771"/>
      <w:r>
        <w:rPr>
          <w:rtl/>
        </w:rPr>
        <w:t xml:space="preserve">אפשרו </w:t>
      </w:r>
      <w:bookmarkStart w:id="17772" w:name="_ETM_Q41_449710"/>
      <w:bookmarkEnd w:id="17772"/>
      <w:r>
        <w:rPr>
          <w:rtl/>
        </w:rPr>
        <w:t xml:space="preserve">לקדם </w:t>
      </w:r>
      <w:bookmarkStart w:id="17773" w:name="_ETM_Q41_450220"/>
      <w:bookmarkEnd w:id="17773"/>
      <w:r>
        <w:rPr>
          <w:rtl/>
        </w:rPr>
        <w:t xml:space="preserve">את </w:t>
      </w:r>
      <w:bookmarkStart w:id="17774" w:name="_ETM_Q41_450339"/>
      <w:bookmarkEnd w:id="17774"/>
      <w:r>
        <w:rPr>
          <w:rtl/>
        </w:rPr>
        <w:t xml:space="preserve">החקיקה </w:t>
      </w:r>
      <w:bookmarkStart w:id="17775" w:name="_ETM_Q41_450910"/>
      <w:bookmarkEnd w:id="17775"/>
      <w:r>
        <w:rPr>
          <w:rtl/>
        </w:rPr>
        <w:t>הזו</w:t>
      </w:r>
      <w:r>
        <w:rPr>
          <w:rFonts w:hint="cs"/>
          <w:rtl/>
        </w:rPr>
        <w:t>, חקיקה</w:t>
      </w:r>
      <w:bookmarkStart w:id="17776" w:name="_ETM_Q41_451650"/>
      <w:bookmarkEnd w:id="17776"/>
      <w:r>
        <w:rPr>
          <w:rtl/>
        </w:rPr>
        <w:t xml:space="preserve"> </w:t>
      </w:r>
      <w:bookmarkStart w:id="17777" w:name="_ETM_Q41_452220"/>
      <w:bookmarkEnd w:id="17777"/>
      <w:r>
        <w:rPr>
          <w:rtl/>
        </w:rPr>
        <w:t xml:space="preserve">שהוגשה </w:t>
      </w:r>
      <w:bookmarkStart w:id="17778" w:name="_ETM_Q41_452879"/>
      <w:bookmarkEnd w:id="17778"/>
      <w:r>
        <w:rPr>
          <w:rtl/>
        </w:rPr>
        <w:t xml:space="preserve">כהצעת </w:t>
      </w:r>
      <w:bookmarkStart w:id="17779" w:name="_ETM_Q41_453330"/>
      <w:bookmarkEnd w:id="17779"/>
      <w:r>
        <w:rPr>
          <w:rtl/>
        </w:rPr>
        <w:t xml:space="preserve">חוק </w:t>
      </w:r>
      <w:bookmarkStart w:id="17780" w:name="_ETM_Q41_453509"/>
      <w:bookmarkEnd w:id="17780"/>
      <w:r>
        <w:rPr>
          <w:rtl/>
        </w:rPr>
        <w:t xml:space="preserve">פרטית </w:t>
      </w:r>
      <w:bookmarkStart w:id="17781" w:name="_ETM_Q41_453900"/>
      <w:bookmarkEnd w:id="17781"/>
      <w:r>
        <w:rPr>
          <w:rtl/>
        </w:rPr>
        <w:t xml:space="preserve">של </w:t>
      </w:r>
      <w:bookmarkStart w:id="17782" w:name="_ETM_Q41_454050"/>
      <w:bookmarkEnd w:id="17782"/>
      <w:r>
        <w:rPr>
          <w:rtl/>
        </w:rPr>
        <w:t xml:space="preserve">השרה </w:t>
      </w:r>
      <w:bookmarkStart w:id="17783" w:name="_ETM_Q41_454410"/>
      <w:bookmarkEnd w:id="17783"/>
      <w:r>
        <w:rPr>
          <w:rtl/>
        </w:rPr>
        <w:t xml:space="preserve">מרב </w:t>
      </w:r>
      <w:bookmarkStart w:id="17784" w:name="_ETM_Q41_454680"/>
      <w:bookmarkEnd w:id="17784"/>
      <w:r>
        <w:rPr>
          <w:rtl/>
        </w:rPr>
        <w:t>מיכאלי</w:t>
      </w:r>
      <w:r>
        <w:rPr>
          <w:rFonts w:hint="cs"/>
          <w:rtl/>
        </w:rPr>
        <w:t>.</w:t>
      </w:r>
      <w:r>
        <w:rPr>
          <w:rtl/>
        </w:rPr>
        <w:t xml:space="preserve"> </w:t>
      </w:r>
      <w:bookmarkStart w:id="17785" w:name="_ETM_Q41_455850"/>
      <w:bookmarkEnd w:id="17785"/>
      <w:r>
        <w:rPr>
          <w:rtl/>
        </w:rPr>
        <w:t xml:space="preserve">היא </w:t>
      </w:r>
      <w:bookmarkStart w:id="17786" w:name="_ETM_Q41_456000"/>
      <w:bookmarkEnd w:id="17786"/>
      <w:r>
        <w:rPr>
          <w:rtl/>
        </w:rPr>
        <w:t xml:space="preserve">הגישה </w:t>
      </w:r>
      <w:bookmarkStart w:id="17787" w:name="_ETM_Q41_456330"/>
      <w:bookmarkEnd w:id="17787"/>
      <w:r>
        <w:rPr>
          <w:rtl/>
        </w:rPr>
        <w:t xml:space="preserve">את </w:t>
      </w:r>
      <w:bookmarkStart w:id="17788" w:name="_ETM_Q41_456420"/>
      <w:bookmarkEnd w:id="17788"/>
      <w:r>
        <w:rPr>
          <w:rtl/>
        </w:rPr>
        <w:t xml:space="preserve">אותה </w:t>
      </w:r>
      <w:bookmarkStart w:id="17789" w:name="_ETM_Q41_456779"/>
      <w:bookmarkEnd w:id="17789"/>
      <w:r>
        <w:rPr>
          <w:rtl/>
        </w:rPr>
        <w:t xml:space="preserve">הצעת </w:t>
      </w:r>
      <w:bookmarkStart w:id="17790" w:name="_ETM_Q41_457140"/>
      <w:bookmarkEnd w:id="17790"/>
      <w:r>
        <w:rPr>
          <w:rtl/>
        </w:rPr>
        <w:t xml:space="preserve">חוק </w:t>
      </w:r>
      <w:bookmarkStart w:id="17791" w:name="_ETM_Q41_457380"/>
      <w:bookmarkEnd w:id="17791"/>
      <w:r>
        <w:rPr>
          <w:rtl/>
        </w:rPr>
        <w:t xml:space="preserve">בדיוק </w:t>
      </w:r>
      <w:bookmarkStart w:id="17792" w:name="_ETM_Q41_458210"/>
      <w:bookmarkEnd w:id="17792"/>
      <w:r>
        <w:rPr>
          <w:rtl/>
        </w:rPr>
        <w:t xml:space="preserve">כמה </w:t>
      </w:r>
      <w:bookmarkStart w:id="17793" w:name="_ETM_Q41_458659"/>
      <w:bookmarkEnd w:id="17793"/>
      <w:r>
        <w:rPr>
          <w:rtl/>
        </w:rPr>
        <w:t xml:space="preserve">וכמה </w:t>
      </w:r>
      <w:bookmarkStart w:id="17794" w:name="_ETM_Q41_459020"/>
      <w:bookmarkEnd w:id="17794"/>
      <w:r>
        <w:rPr>
          <w:rtl/>
        </w:rPr>
        <w:t>כנסות</w:t>
      </w:r>
      <w:r>
        <w:rPr>
          <w:rFonts w:hint="cs"/>
          <w:rtl/>
        </w:rPr>
        <w:t>.</w:t>
      </w:r>
      <w:r>
        <w:rPr>
          <w:rtl/>
        </w:rPr>
        <w:t xml:space="preserve"> </w:t>
      </w:r>
      <w:bookmarkStart w:id="17795" w:name="_ETM_Q41_460039"/>
      <w:bookmarkEnd w:id="17795"/>
      <w:r>
        <w:rPr>
          <w:rtl/>
        </w:rPr>
        <w:t xml:space="preserve">גם </w:t>
      </w:r>
      <w:bookmarkStart w:id="17796" w:name="_ETM_Q41_460339"/>
      <w:bookmarkEnd w:id="17796"/>
      <w:r>
        <w:rPr>
          <w:rtl/>
        </w:rPr>
        <w:t xml:space="preserve">חברת </w:t>
      </w:r>
      <w:bookmarkStart w:id="17797" w:name="_ETM_Q41_460729"/>
      <w:bookmarkEnd w:id="17797"/>
      <w:r>
        <w:rPr>
          <w:rtl/>
        </w:rPr>
        <w:t xml:space="preserve">כנסת </w:t>
      </w:r>
      <w:bookmarkStart w:id="17798" w:name="_ETM_Q41_461119"/>
      <w:bookmarkEnd w:id="17798"/>
      <w:r>
        <w:rPr>
          <w:rtl/>
        </w:rPr>
        <w:t xml:space="preserve">יעל </w:t>
      </w:r>
      <w:bookmarkStart w:id="17799" w:name="_ETM_Q41_461449"/>
      <w:bookmarkEnd w:id="17799"/>
      <w:r>
        <w:rPr>
          <w:rtl/>
        </w:rPr>
        <w:t xml:space="preserve">רון </w:t>
      </w:r>
      <w:bookmarkStart w:id="17800" w:name="_ETM_Q41_461659"/>
      <w:bookmarkEnd w:id="17800"/>
      <w:r>
        <w:rPr>
          <w:rtl/>
        </w:rPr>
        <w:t xml:space="preserve">בן </w:t>
      </w:r>
      <w:bookmarkStart w:id="17801" w:name="_ETM_Q41_461839"/>
      <w:bookmarkEnd w:id="17801"/>
      <w:r>
        <w:rPr>
          <w:rtl/>
        </w:rPr>
        <w:t xml:space="preserve">משה </w:t>
      </w:r>
      <w:bookmarkStart w:id="17802" w:name="_ETM_Q41_462800"/>
      <w:bookmarkEnd w:id="17802"/>
      <w:r>
        <w:rPr>
          <w:rtl/>
        </w:rPr>
        <w:t xml:space="preserve">בכנסת </w:t>
      </w:r>
      <w:bookmarkStart w:id="17803" w:name="_ETM_Q41_463460"/>
      <w:bookmarkEnd w:id="17803"/>
      <w:r>
        <w:rPr>
          <w:rtl/>
        </w:rPr>
        <w:t xml:space="preserve">הנוכחית </w:t>
      </w:r>
      <w:bookmarkStart w:id="17804" w:name="_ETM_Q41_464740"/>
      <w:bookmarkEnd w:id="17804"/>
      <w:r>
        <w:rPr>
          <w:rtl/>
        </w:rPr>
        <w:t>הגיש</w:t>
      </w:r>
      <w:r>
        <w:rPr>
          <w:rFonts w:hint="cs"/>
          <w:rtl/>
        </w:rPr>
        <w:t>ה</w:t>
      </w:r>
      <w:r>
        <w:rPr>
          <w:rtl/>
        </w:rPr>
        <w:t xml:space="preserve"> </w:t>
      </w:r>
      <w:bookmarkStart w:id="17805" w:name="_ETM_Q41_465250"/>
      <w:bookmarkEnd w:id="17805"/>
      <w:r>
        <w:rPr>
          <w:rtl/>
        </w:rPr>
        <w:t xml:space="preserve">את </w:t>
      </w:r>
      <w:bookmarkStart w:id="17806" w:name="_ETM_Q41_465339"/>
      <w:bookmarkEnd w:id="17806"/>
      <w:r>
        <w:rPr>
          <w:rtl/>
        </w:rPr>
        <w:t xml:space="preserve">אותה </w:t>
      </w:r>
      <w:bookmarkStart w:id="17807" w:name="_ETM_Q41_465610"/>
      <w:bookmarkEnd w:id="17807"/>
      <w:r>
        <w:rPr>
          <w:rtl/>
        </w:rPr>
        <w:t xml:space="preserve">הצעת </w:t>
      </w:r>
      <w:bookmarkStart w:id="17808" w:name="_ETM_Q41_466029"/>
      <w:bookmarkEnd w:id="17808"/>
      <w:r>
        <w:rPr>
          <w:rtl/>
        </w:rPr>
        <w:t>חוק</w:t>
      </w:r>
      <w:r>
        <w:rPr>
          <w:rFonts w:hint="cs"/>
          <w:rtl/>
        </w:rPr>
        <w:t>.</w:t>
      </w:r>
      <w:r>
        <w:rPr>
          <w:rtl/>
        </w:rPr>
        <w:t xml:space="preserve"> </w:t>
      </w:r>
      <w:bookmarkStart w:id="17809" w:name="_ETM_Q41_466779"/>
      <w:bookmarkEnd w:id="17809"/>
      <w:r>
        <w:rPr>
          <w:rtl/>
        </w:rPr>
        <w:t xml:space="preserve">מעניין </w:t>
      </w:r>
      <w:bookmarkStart w:id="17810" w:name="_ETM_Q41_467169"/>
      <w:bookmarkEnd w:id="17810"/>
      <w:r>
        <w:rPr>
          <w:rtl/>
        </w:rPr>
        <w:t xml:space="preserve">מאוד </w:t>
      </w:r>
      <w:bookmarkStart w:id="17811" w:name="_ETM_Q41_467439"/>
      <w:bookmarkEnd w:id="17811"/>
      <w:r>
        <w:rPr>
          <w:rtl/>
        </w:rPr>
        <w:t xml:space="preserve">כיצד </w:t>
      </w:r>
      <w:bookmarkStart w:id="17812" w:name="_ETM_Q41_467800"/>
      <w:bookmarkEnd w:id="17812"/>
      <w:r>
        <w:rPr>
          <w:rtl/>
        </w:rPr>
        <w:t xml:space="preserve">היא </w:t>
      </w:r>
      <w:bookmarkStart w:id="17813" w:name="_ETM_Q41_467860"/>
      <w:bookmarkEnd w:id="17813"/>
      <w:r>
        <w:rPr>
          <w:rtl/>
        </w:rPr>
        <w:t>תצביע</w:t>
      </w:r>
      <w:r>
        <w:rPr>
          <w:rFonts w:hint="cs"/>
          <w:rtl/>
        </w:rPr>
        <w:t>.</w:t>
      </w:r>
      <w:r>
        <w:rPr>
          <w:rtl/>
        </w:rPr>
        <w:t xml:space="preserve"> </w:t>
      </w:r>
      <w:bookmarkStart w:id="17814" w:name="_ETM_Q41_469080"/>
      <w:bookmarkEnd w:id="17814"/>
      <w:r>
        <w:rPr>
          <w:rtl/>
        </w:rPr>
        <w:t xml:space="preserve">השר </w:t>
      </w:r>
      <w:bookmarkStart w:id="17815" w:name="_ETM_Q41_469529"/>
      <w:bookmarkEnd w:id="17815"/>
      <w:r>
        <w:rPr>
          <w:rtl/>
        </w:rPr>
        <w:t xml:space="preserve">עמר </w:t>
      </w:r>
      <w:bookmarkStart w:id="17816" w:name="_ETM_Q41_469770"/>
      <w:bookmarkEnd w:id="17816"/>
      <w:r>
        <w:rPr>
          <w:rtl/>
        </w:rPr>
        <w:t>בר</w:t>
      </w:r>
      <w:r>
        <w:rPr>
          <w:rFonts w:hint="cs"/>
          <w:rtl/>
        </w:rPr>
        <w:t xml:space="preserve"> </w:t>
      </w:r>
      <w:r>
        <w:rPr>
          <w:rtl/>
        </w:rPr>
        <w:t>לב</w:t>
      </w:r>
      <w:r>
        <w:rPr>
          <w:rFonts w:hint="cs"/>
          <w:rtl/>
        </w:rPr>
        <w:t>,</w:t>
      </w:r>
      <w:r>
        <w:rPr>
          <w:rtl/>
        </w:rPr>
        <w:t xml:space="preserve"> </w:t>
      </w:r>
      <w:bookmarkStart w:id="17817" w:name="_ETM_Q41_470759"/>
      <w:bookmarkEnd w:id="17817"/>
      <w:r>
        <w:rPr>
          <w:rtl/>
        </w:rPr>
        <w:t>שהיו</w:t>
      </w:r>
      <w:r>
        <w:rPr>
          <w:rFonts w:hint="cs"/>
          <w:rtl/>
        </w:rPr>
        <w:t xml:space="preserve">ם </w:t>
      </w:r>
      <w:bookmarkStart w:id="17818" w:name="_ETM_Q41_470000"/>
      <w:bookmarkEnd w:id="17818"/>
      <w:r>
        <w:rPr>
          <w:rFonts w:hint="cs"/>
          <w:rtl/>
        </w:rPr>
        <w:t xml:space="preserve">הוא שר </w:t>
      </w:r>
      <w:proofErr w:type="spellStart"/>
      <w:r w:rsidR="00E20CAD">
        <w:rPr>
          <w:rFonts w:hint="cs"/>
          <w:rtl/>
        </w:rPr>
        <w:t>ה</w:t>
      </w:r>
      <w:r>
        <w:rPr>
          <w:rFonts w:hint="cs"/>
          <w:rtl/>
        </w:rPr>
        <w:t>בט"פ</w:t>
      </w:r>
      <w:proofErr w:type="spellEnd"/>
      <w:r>
        <w:rPr>
          <w:rFonts w:hint="cs"/>
          <w:rtl/>
        </w:rPr>
        <w:t xml:space="preserve">, </w:t>
      </w:r>
      <w:bookmarkStart w:id="17819" w:name="_ETM_Q41_471150"/>
      <w:bookmarkStart w:id="17820" w:name="_ETM_Q41_471539"/>
      <w:bookmarkStart w:id="17821" w:name="_ETM_Q41_472500"/>
      <w:bookmarkEnd w:id="17819"/>
      <w:bookmarkEnd w:id="17820"/>
      <w:bookmarkEnd w:id="17821"/>
      <w:r>
        <w:rPr>
          <w:rtl/>
        </w:rPr>
        <w:t xml:space="preserve">השר </w:t>
      </w:r>
      <w:bookmarkStart w:id="17822" w:name="_ETM_Q41_472860"/>
      <w:bookmarkEnd w:id="17822"/>
      <w:r>
        <w:rPr>
          <w:rtl/>
        </w:rPr>
        <w:t xml:space="preserve">נחמן </w:t>
      </w:r>
      <w:bookmarkStart w:id="17823" w:name="_ETM_Q41_473310"/>
      <w:bookmarkEnd w:id="17823"/>
      <w:r>
        <w:rPr>
          <w:rtl/>
        </w:rPr>
        <w:t>שי</w:t>
      </w:r>
      <w:r>
        <w:rPr>
          <w:rFonts w:hint="cs"/>
          <w:rtl/>
        </w:rPr>
        <w:t>,</w:t>
      </w:r>
      <w:r>
        <w:rPr>
          <w:rtl/>
        </w:rPr>
        <w:t xml:space="preserve"> </w:t>
      </w:r>
      <w:bookmarkStart w:id="17824" w:name="_ETM_Q41_473729"/>
      <w:bookmarkEnd w:id="17824"/>
      <w:r>
        <w:rPr>
          <w:rtl/>
        </w:rPr>
        <w:t xml:space="preserve">בעברו </w:t>
      </w:r>
      <w:bookmarkStart w:id="17825" w:name="_ETM_Q41_474270"/>
      <w:bookmarkEnd w:id="17825"/>
      <w:r>
        <w:rPr>
          <w:rtl/>
        </w:rPr>
        <w:t xml:space="preserve">כחבר </w:t>
      </w:r>
      <w:bookmarkStart w:id="17826" w:name="_ETM_Q41_474689"/>
      <w:bookmarkEnd w:id="17826"/>
      <w:r>
        <w:rPr>
          <w:rtl/>
        </w:rPr>
        <w:t>כנסת</w:t>
      </w:r>
      <w:r>
        <w:rPr>
          <w:rFonts w:hint="cs"/>
          <w:rtl/>
        </w:rPr>
        <w:t>, ו</w:t>
      </w:r>
      <w:bookmarkStart w:id="17827" w:name="_ETM_Q41_475589"/>
      <w:bookmarkEnd w:id="17827"/>
      <w:r>
        <w:rPr>
          <w:rtl/>
        </w:rPr>
        <w:t xml:space="preserve">גם </w:t>
      </w:r>
      <w:bookmarkStart w:id="17828" w:name="_ETM_Q41_475889"/>
      <w:bookmarkEnd w:id="17828"/>
      <w:r>
        <w:rPr>
          <w:rtl/>
        </w:rPr>
        <w:t>את</w:t>
      </w:r>
      <w:r>
        <w:rPr>
          <w:rFonts w:hint="cs"/>
          <w:rtl/>
        </w:rPr>
        <w:t>,</w:t>
      </w:r>
      <w:r>
        <w:rPr>
          <w:rtl/>
        </w:rPr>
        <w:t xml:space="preserve"> </w:t>
      </w:r>
      <w:bookmarkStart w:id="17829" w:name="_ETM_Q41_476039"/>
      <w:bookmarkEnd w:id="17829"/>
      <w:r>
        <w:rPr>
          <w:rtl/>
        </w:rPr>
        <w:t xml:space="preserve">חברתי </w:t>
      </w:r>
      <w:bookmarkStart w:id="17830" w:name="_ETM_Q41_476460"/>
      <w:bookmarkEnd w:id="17830"/>
      <w:r>
        <w:rPr>
          <w:rtl/>
        </w:rPr>
        <w:t xml:space="preserve">חברת </w:t>
      </w:r>
      <w:bookmarkStart w:id="17831" w:name="_ETM_Q41_476789"/>
      <w:bookmarkEnd w:id="17831"/>
      <w:r>
        <w:rPr>
          <w:rtl/>
        </w:rPr>
        <w:t xml:space="preserve">הכנסת </w:t>
      </w:r>
      <w:bookmarkStart w:id="17832" w:name="_ETM_Q41_477120"/>
      <w:bookmarkEnd w:id="17832"/>
      <w:r>
        <w:rPr>
          <w:rFonts w:hint="cs"/>
          <w:rtl/>
        </w:rPr>
        <w:t xml:space="preserve">אבתיסאם מראענה, </w:t>
      </w:r>
      <w:bookmarkStart w:id="17833" w:name="_ETM_Q41_477210"/>
      <w:bookmarkEnd w:id="17833"/>
      <w:r>
        <w:rPr>
          <w:rFonts w:hint="cs"/>
          <w:rtl/>
        </w:rPr>
        <w:t xml:space="preserve">הגשת את אותה הצעת חוק </w:t>
      </w:r>
      <w:bookmarkStart w:id="17834" w:name="_ETM_Q41_481000"/>
      <w:bookmarkEnd w:id="17834"/>
      <w:r>
        <w:rPr>
          <w:rFonts w:hint="cs"/>
          <w:rtl/>
        </w:rPr>
        <w:t xml:space="preserve">בדיוק. כי חיי אדם </w:t>
      </w:r>
      <w:bookmarkStart w:id="17835" w:name="_ETM_Q41_477539"/>
      <w:bookmarkStart w:id="17836" w:name="_ETM_Q41_477839"/>
      <w:bookmarkStart w:id="17837" w:name="_ETM_Q41_478819"/>
      <w:bookmarkStart w:id="17838" w:name="_ETM_Q41_479419"/>
      <w:bookmarkStart w:id="17839" w:name="_ETM_Q41_479509"/>
      <w:bookmarkStart w:id="17840" w:name="_ETM_Q41_479900"/>
      <w:bookmarkStart w:id="17841" w:name="_ETM_Q41_480350"/>
      <w:bookmarkStart w:id="17842" w:name="_ETM_Q41_480589"/>
      <w:bookmarkStart w:id="17843" w:name="_ETM_Q41_480000"/>
      <w:bookmarkStart w:id="17844" w:name="_ETM_Q41_480390"/>
      <w:bookmarkStart w:id="17845" w:name="_ETM_Q41_480839"/>
      <w:bookmarkStart w:id="17846" w:name="_ETM_Q41_481110"/>
      <w:bookmarkStart w:id="17847" w:name="_ETM_Q41_482010"/>
      <w:bookmarkStart w:id="17848" w:name="_ETM_Q41_482190"/>
      <w:bookmarkStart w:id="17849" w:name="_ETM_Q41_482550"/>
      <w:bookmarkStart w:id="17850" w:name="_ETM_Q41_482820"/>
      <w:bookmarkStart w:id="17851" w:name="_ETM_Q41_483000"/>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r>
        <w:rPr>
          <w:rFonts w:hint="cs"/>
          <w:rtl/>
        </w:rPr>
        <w:t xml:space="preserve">זה </w:t>
      </w:r>
      <w:r>
        <w:rPr>
          <w:rtl/>
        </w:rPr>
        <w:t xml:space="preserve">לא </w:t>
      </w:r>
      <w:bookmarkStart w:id="17852" w:name="_ETM_Q41_483120"/>
      <w:bookmarkEnd w:id="17852"/>
      <w:r>
        <w:rPr>
          <w:rtl/>
        </w:rPr>
        <w:t xml:space="preserve">קואליציה </w:t>
      </w:r>
      <w:bookmarkStart w:id="17853" w:name="_ETM_Q41_483629"/>
      <w:bookmarkEnd w:id="17853"/>
      <w:r>
        <w:rPr>
          <w:rtl/>
        </w:rPr>
        <w:t>ואופוזיציה</w:t>
      </w:r>
      <w:r>
        <w:rPr>
          <w:rFonts w:hint="cs"/>
          <w:rtl/>
        </w:rPr>
        <w:t>,</w:t>
      </w:r>
      <w:r>
        <w:rPr>
          <w:rtl/>
        </w:rPr>
        <w:t xml:space="preserve"> </w:t>
      </w:r>
      <w:bookmarkStart w:id="17854" w:name="_ETM_Q41_484859"/>
      <w:bookmarkEnd w:id="17854"/>
      <w:r>
        <w:rPr>
          <w:rtl/>
        </w:rPr>
        <w:t xml:space="preserve">זה </w:t>
      </w:r>
      <w:bookmarkStart w:id="17855" w:name="_ETM_Q41_485100"/>
      <w:bookmarkEnd w:id="17855"/>
      <w:r>
        <w:rPr>
          <w:rtl/>
        </w:rPr>
        <w:t xml:space="preserve">חיי </w:t>
      </w:r>
      <w:bookmarkStart w:id="17856" w:name="_ETM_Q41_485580"/>
      <w:bookmarkEnd w:id="17856"/>
      <w:r>
        <w:rPr>
          <w:rtl/>
        </w:rPr>
        <w:t>אדם</w:t>
      </w:r>
      <w:r>
        <w:rPr>
          <w:rFonts w:hint="cs"/>
          <w:rtl/>
        </w:rPr>
        <w:t>.</w:t>
      </w:r>
      <w:r>
        <w:rPr>
          <w:rtl/>
        </w:rPr>
        <w:t xml:space="preserve"> </w:t>
      </w:r>
      <w:bookmarkStart w:id="17857" w:name="_ETM_Q41_486379"/>
      <w:bookmarkEnd w:id="17857"/>
      <w:r>
        <w:rPr>
          <w:rtl/>
        </w:rPr>
        <w:t xml:space="preserve">איציק </w:t>
      </w:r>
      <w:bookmarkStart w:id="17858" w:name="_ETM_Q41_486709"/>
      <w:bookmarkEnd w:id="17858"/>
      <w:r>
        <w:rPr>
          <w:rtl/>
        </w:rPr>
        <w:t>שמולי</w:t>
      </w:r>
      <w:r>
        <w:rPr>
          <w:rFonts w:hint="cs"/>
          <w:rtl/>
        </w:rPr>
        <w:t>,</w:t>
      </w:r>
      <w:r>
        <w:rPr>
          <w:rtl/>
        </w:rPr>
        <w:t xml:space="preserve"> </w:t>
      </w:r>
      <w:bookmarkStart w:id="17859" w:name="_ETM_Q41_488190"/>
      <w:bookmarkEnd w:id="17859"/>
      <w:r>
        <w:rPr>
          <w:rtl/>
        </w:rPr>
        <w:t xml:space="preserve">יזהר </w:t>
      </w:r>
      <w:bookmarkStart w:id="17860" w:name="_ETM_Q41_488490"/>
      <w:bookmarkEnd w:id="17860"/>
      <w:r>
        <w:rPr>
          <w:rtl/>
        </w:rPr>
        <w:t>שי</w:t>
      </w:r>
      <w:r>
        <w:rPr>
          <w:rFonts w:hint="cs"/>
          <w:rtl/>
        </w:rPr>
        <w:t>,</w:t>
      </w:r>
      <w:r>
        <w:rPr>
          <w:rtl/>
        </w:rPr>
        <w:t xml:space="preserve"> </w:t>
      </w:r>
      <w:bookmarkStart w:id="17861" w:name="_ETM_Q41_489509"/>
      <w:bookmarkEnd w:id="17861"/>
      <w:r>
        <w:rPr>
          <w:rtl/>
        </w:rPr>
        <w:t>חברי</w:t>
      </w:r>
      <w:bookmarkStart w:id="17862" w:name="_ETM_Q41_489959"/>
      <w:bookmarkEnd w:id="17862"/>
      <w:r>
        <w:rPr>
          <w:rFonts w:hint="cs"/>
          <w:rtl/>
        </w:rPr>
        <w:t xml:space="preserve"> </w:t>
      </w:r>
      <w:r>
        <w:rPr>
          <w:rtl/>
        </w:rPr>
        <w:t xml:space="preserve">מהליכוד </w:t>
      </w:r>
      <w:bookmarkStart w:id="17863" w:name="_ETM_Q41_490469"/>
      <w:bookmarkEnd w:id="17863"/>
      <w:r>
        <w:rPr>
          <w:rtl/>
        </w:rPr>
        <w:t xml:space="preserve">חבר </w:t>
      </w:r>
      <w:bookmarkStart w:id="17864" w:name="_ETM_Q41_490740"/>
      <w:bookmarkEnd w:id="17864"/>
      <w:r>
        <w:rPr>
          <w:rtl/>
        </w:rPr>
        <w:t xml:space="preserve">הכנסת </w:t>
      </w:r>
      <w:bookmarkStart w:id="17865" w:name="_ETM_Q41_490980"/>
      <w:bookmarkEnd w:id="17865"/>
      <w:r>
        <w:rPr>
          <w:rtl/>
        </w:rPr>
        <w:t xml:space="preserve">אופיר </w:t>
      </w:r>
      <w:bookmarkStart w:id="17866" w:name="_ETM_Q41_491249"/>
      <w:bookmarkEnd w:id="17866"/>
      <w:r>
        <w:rPr>
          <w:rtl/>
        </w:rPr>
        <w:t>כץ</w:t>
      </w:r>
      <w:r>
        <w:rPr>
          <w:rFonts w:hint="cs"/>
          <w:rtl/>
        </w:rPr>
        <w:t>,</w:t>
      </w:r>
      <w:r>
        <w:rPr>
          <w:rtl/>
        </w:rPr>
        <w:t xml:space="preserve"> </w:t>
      </w:r>
      <w:bookmarkStart w:id="17867" w:name="_ETM_Q41_492179"/>
      <w:bookmarkEnd w:id="17867"/>
      <w:r>
        <w:rPr>
          <w:rtl/>
        </w:rPr>
        <w:t xml:space="preserve">שבאמת </w:t>
      </w:r>
      <w:bookmarkStart w:id="17868" w:name="_ETM_Q41_492749"/>
      <w:bookmarkEnd w:id="17868"/>
      <w:r>
        <w:rPr>
          <w:rtl/>
        </w:rPr>
        <w:t xml:space="preserve">הנושא </w:t>
      </w:r>
      <w:bookmarkStart w:id="17869" w:name="_ETM_Q41_493080"/>
      <w:bookmarkEnd w:id="17869"/>
      <w:r>
        <w:rPr>
          <w:rtl/>
        </w:rPr>
        <w:t xml:space="preserve">הזה </w:t>
      </w:r>
      <w:bookmarkStart w:id="17870" w:name="_ETM_Q41_493259"/>
      <w:bookmarkEnd w:id="17870"/>
      <w:r>
        <w:rPr>
          <w:rtl/>
        </w:rPr>
        <w:t xml:space="preserve">בוער </w:t>
      </w:r>
      <w:bookmarkStart w:id="17871" w:name="_ETM_Q41_493769"/>
      <w:bookmarkEnd w:id="17871"/>
      <w:r>
        <w:rPr>
          <w:rtl/>
        </w:rPr>
        <w:t>בליבו</w:t>
      </w:r>
      <w:r>
        <w:rPr>
          <w:rFonts w:hint="cs"/>
          <w:rtl/>
        </w:rPr>
        <w:t>,</w:t>
      </w:r>
      <w:r>
        <w:rPr>
          <w:rtl/>
        </w:rPr>
        <w:t xml:space="preserve"> </w:t>
      </w:r>
      <w:bookmarkStart w:id="17872" w:name="_ETM_Q41_494910"/>
      <w:bookmarkEnd w:id="17872"/>
      <w:r>
        <w:rPr>
          <w:rtl/>
        </w:rPr>
        <w:t xml:space="preserve">שוויון </w:t>
      </w:r>
      <w:bookmarkStart w:id="17873" w:name="_ETM_Q41_496019"/>
      <w:bookmarkEnd w:id="17873"/>
      <w:r>
        <w:rPr>
          <w:rtl/>
        </w:rPr>
        <w:t xml:space="preserve">הזדמנויות </w:t>
      </w:r>
      <w:bookmarkStart w:id="17874" w:name="_ETM_Q41_496740"/>
      <w:bookmarkEnd w:id="17874"/>
      <w:r>
        <w:rPr>
          <w:rtl/>
        </w:rPr>
        <w:t xml:space="preserve">בבריאות </w:t>
      </w:r>
      <w:bookmarkStart w:id="17875" w:name="_ETM_Q41_497279"/>
      <w:bookmarkEnd w:id="17875"/>
      <w:r>
        <w:rPr>
          <w:rtl/>
        </w:rPr>
        <w:t xml:space="preserve">בין </w:t>
      </w:r>
      <w:bookmarkStart w:id="17876" w:name="_ETM_Q41_497460"/>
      <w:bookmarkEnd w:id="17876"/>
      <w:r>
        <w:rPr>
          <w:rtl/>
        </w:rPr>
        <w:t xml:space="preserve">מרכז </w:t>
      </w:r>
      <w:bookmarkStart w:id="17877" w:name="_ETM_Q41_497820"/>
      <w:bookmarkEnd w:id="17877"/>
      <w:r>
        <w:rPr>
          <w:rtl/>
        </w:rPr>
        <w:t>לפריפריה</w:t>
      </w:r>
      <w:r>
        <w:rPr>
          <w:rFonts w:hint="cs"/>
          <w:rtl/>
        </w:rPr>
        <w:t>.</w:t>
      </w:r>
      <w:r>
        <w:rPr>
          <w:rtl/>
        </w:rPr>
        <w:t xml:space="preserve"> </w:t>
      </w:r>
      <w:bookmarkStart w:id="17878" w:name="_ETM_Q41_498900"/>
      <w:bookmarkEnd w:id="17878"/>
      <w:r>
        <w:rPr>
          <w:rtl/>
        </w:rPr>
        <w:t xml:space="preserve">גם </w:t>
      </w:r>
      <w:bookmarkStart w:id="17879" w:name="_ETM_Q41_499230"/>
      <w:bookmarkEnd w:id="17879"/>
      <w:r>
        <w:rPr>
          <w:rtl/>
        </w:rPr>
        <w:t>את</w:t>
      </w:r>
      <w:r>
        <w:rPr>
          <w:rFonts w:hint="cs"/>
          <w:rtl/>
        </w:rPr>
        <w:t>,</w:t>
      </w:r>
      <w:r>
        <w:rPr>
          <w:rtl/>
        </w:rPr>
        <w:t xml:space="preserve"> </w:t>
      </w:r>
      <w:bookmarkStart w:id="17880" w:name="_ETM_Q41_499320"/>
      <w:bookmarkEnd w:id="17880"/>
      <w:r>
        <w:rPr>
          <w:rtl/>
        </w:rPr>
        <w:t xml:space="preserve">חברתי </w:t>
      </w:r>
      <w:bookmarkStart w:id="17881" w:name="_ETM_Q41_499650"/>
      <w:bookmarkEnd w:id="17881"/>
      <w:r>
        <w:rPr>
          <w:rtl/>
        </w:rPr>
        <w:t xml:space="preserve">חברת </w:t>
      </w:r>
      <w:bookmarkStart w:id="17882" w:name="_ETM_Q41_499949"/>
      <w:bookmarkEnd w:id="17882"/>
      <w:r>
        <w:rPr>
          <w:rtl/>
        </w:rPr>
        <w:t xml:space="preserve">הכנסת </w:t>
      </w:r>
      <w:bookmarkStart w:id="17883" w:name="_ETM_Q41_500189"/>
      <w:bookmarkEnd w:id="17883"/>
      <w:r>
        <w:rPr>
          <w:rtl/>
        </w:rPr>
        <w:t xml:space="preserve">אורלי </w:t>
      </w:r>
      <w:bookmarkStart w:id="17884" w:name="_ETM_Q41_500400"/>
      <w:bookmarkEnd w:id="17884"/>
      <w:r>
        <w:rPr>
          <w:rtl/>
        </w:rPr>
        <w:t xml:space="preserve">לוי </w:t>
      </w:r>
      <w:bookmarkStart w:id="17885" w:name="_ETM_Q41_500640"/>
      <w:bookmarkEnd w:id="17885"/>
      <w:r>
        <w:rPr>
          <w:rtl/>
        </w:rPr>
        <w:t>אבקסיס</w:t>
      </w:r>
      <w:r>
        <w:rPr>
          <w:rFonts w:hint="cs"/>
          <w:rtl/>
        </w:rPr>
        <w:t>,</w:t>
      </w:r>
      <w:r>
        <w:rPr>
          <w:rtl/>
        </w:rPr>
        <w:t xml:space="preserve"> </w:t>
      </w:r>
      <w:bookmarkStart w:id="17886" w:name="_ETM_Q41_501710"/>
      <w:bookmarkEnd w:id="17886"/>
      <w:r>
        <w:rPr>
          <w:rtl/>
        </w:rPr>
        <w:t xml:space="preserve">הגשת </w:t>
      </w:r>
      <w:bookmarkStart w:id="17887" w:name="_ETM_Q41_502159"/>
      <w:bookmarkEnd w:id="17887"/>
      <w:r>
        <w:rPr>
          <w:rtl/>
        </w:rPr>
        <w:t xml:space="preserve">הצעת </w:t>
      </w:r>
      <w:bookmarkStart w:id="17888" w:name="_ETM_Q41_502429"/>
      <w:bookmarkEnd w:id="17888"/>
      <w:r>
        <w:rPr>
          <w:rtl/>
        </w:rPr>
        <w:t xml:space="preserve">חוק </w:t>
      </w:r>
      <w:bookmarkStart w:id="17889" w:name="_ETM_Q41_502640"/>
      <w:bookmarkEnd w:id="17889"/>
      <w:r>
        <w:rPr>
          <w:rtl/>
        </w:rPr>
        <w:t>זהה</w:t>
      </w:r>
      <w:r>
        <w:rPr>
          <w:rFonts w:hint="cs"/>
          <w:rtl/>
        </w:rPr>
        <w:t>.</w:t>
      </w:r>
      <w:bookmarkStart w:id="17890" w:name="_ETM_Q41_503670"/>
      <w:bookmarkStart w:id="17891" w:name="_ETM_Q41_503970"/>
      <w:bookmarkStart w:id="17892" w:name="_ETM_Q41_504240"/>
      <w:bookmarkEnd w:id="17890"/>
      <w:bookmarkEnd w:id="17891"/>
      <w:bookmarkEnd w:id="17892"/>
      <w:r>
        <w:rPr>
          <w:rFonts w:hint="cs"/>
          <w:rtl/>
        </w:rPr>
        <w:t xml:space="preserve"> </w:t>
      </w:r>
      <w:bookmarkStart w:id="17893" w:name="_ETM_Q41_498163"/>
      <w:bookmarkEnd w:id="17893"/>
      <w:r>
        <w:rPr>
          <w:rFonts w:hint="cs"/>
          <w:rtl/>
        </w:rPr>
        <w:t>הצעת החוק של יעל</w:t>
      </w:r>
      <w:r>
        <w:rPr>
          <w:rtl/>
        </w:rPr>
        <w:t xml:space="preserve"> </w:t>
      </w:r>
      <w:bookmarkStart w:id="17894" w:name="_ETM_Q41_504449"/>
      <w:bookmarkEnd w:id="17894"/>
      <w:r>
        <w:rPr>
          <w:rtl/>
        </w:rPr>
        <w:t xml:space="preserve">ירון </w:t>
      </w:r>
      <w:bookmarkStart w:id="17895" w:name="_ETM_Q41_504990"/>
      <w:bookmarkEnd w:id="17895"/>
      <w:r>
        <w:rPr>
          <w:rtl/>
        </w:rPr>
        <w:t xml:space="preserve">בן </w:t>
      </w:r>
      <w:bookmarkStart w:id="17896" w:name="_ETM_Q41_505140"/>
      <w:bookmarkEnd w:id="17896"/>
      <w:r>
        <w:rPr>
          <w:rtl/>
        </w:rPr>
        <w:t xml:space="preserve">משה </w:t>
      </w:r>
      <w:bookmarkStart w:id="17897" w:name="_ETM_Q41_506310"/>
      <w:bookmarkEnd w:id="17897"/>
      <w:r>
        <w:rPr>
          <w:rtl/>
        </w:rPr>
        <w:t xml:space="preserve">עברה </w:t>
      </w:r>
      <w:bookmarkStart w:id="17898" w:name="_ETM_Q41_506760"/>
      <w:bookmarkEnd w:id="17898"/>
      <w:r>
        <w:rPr>
          <w:rtl/>
        </w:rPr>
        <w:t xml:space="preserve">בקריאה </w:t>
      </w:r>
      <w:bookmarkStart w:id="17899" w:name="_ETM_Q41_507119"/>
      <w:bookmarkEnd w:id="17899"/>
      <w:r>
        <w:rPr>
          <w:rtl/>
        </w:rPr>
        <w:t xml:space="preserve">הטרומית </w:t>
      </w:r>
      <w:bookmarkStart w:id="17900" w:name="_ETM_Q41_508080"/>
      <w:bookmarkEnd w:id="17900"/>
      <w:r>
        <w:rPr>
          <w:rtl/>
        </w:rPr>
        <w:t xml:space="preserve">בשנה </w:t>
      </w:r>
      <w:bookmarkStart w:id="17901" w:name="_ETM_Q41_508529"/>
      <w:bookmarkEnd w:id="17901"/>
      <w:r>
        <w:rPr>
          <w:rtl/>
        </w:rPr>
        <w:t xml:space="preserve">שעברה </w:t>
      </w:r>
      <w:bookmarkStart w:id="17902" w:name="_ETM_Q41_508920"/>
      <w:bookmarkEnd w:id="17902"/>
      <w:r>
        <w:rPr>
          <w:rtl/>
        </w:rPr>
        <w:t xml:space="preserve">ב-9 </w:t>
      </w:r>
      <w:bookmarkStart w:id="17903" w:name="_ETM_Q41_509430"/>
      <w:bookmarkEnd w:id="17903"/>
      <w:r>
        <w:rPr>
          <w:rtl/>
        </w:rPr>
        <w:t>ביוני</w:t>
      </w:r>
      <w:r>
        <w:rPr>
          <w:rFonts w:hint="cs"/>
          <w:rtl/>
        </w:rPr>
        <w:t>,</w:t>
      </w:r>
      <w:r>
        <w:rPr>
          <w:rtl/>
        </w:rPr>
        <w:t xml:space="preserve"> </w:t>
      </w:r>
      <w:bookmarkStart w:id="17904" w:name="_ETM_Q41_510210"/>
      <w:bookmarkEnd w:id="17904"/>
      <w:r>
        <w:rPr>
          <w:rtl/>
        </w:rPr>
        <w:t xml:space="preserve">אז </w:t>
      </w:r>
      <w:bookmarkStart w:id="17905" w:name="_ETM_Q41_510390"/>
      <w:bookmarkEnd w:id="17905"/>
      <w:r>
        <w:rPr>
          <w:rtl/>
        </w:rPr>
        <w:t xml:space="preserve">אם </w:t>
      </w:r>
      <w:bookmarkStart w:id="17906" w:name="_ETM_Q41_510510"/>
      <w:bookmarkEnd w:id="17906"/>
      <w:r>
        <w:rPr>
          <w:rtl/>
        </w:rPr>
        <w:t xml:space="preserve">תרצה </w:t>
      </w:r>
      <w:bookmarkStart w:id="17907" w:name="_ETM_Q41_510869"/>
      <w:bookmarkEnd w:id="17907"/>
      <w:r>
        <w:rPr>
          <w:rtl/>
        </w:rPr>
        <w:t xml:space="preserve">לבקר </w:t>
      </w:r>
      <w:bookmarkStart w:id="17908" w:name="_ETM_Q41_511199"/>
      <w:bookmarkEnd w:id="17908"/>
      <w:r>
        <w:rPr>
          <w:rtl/>
        </w:rPr>
        <w:t xml:space="preserve">את </w:t>
      </w:r>
      <w:bookmarkStart w:id="17909" w:name="_ETM_Q41_511289"/>
      <w:bookmarkEnd w:id="17909"/>
      <w:r>
        <w:rPr>
          <w:rtl/>
        </w:rPr>
        <w:t xml:space="preserve">הממשלה </w:t>
      </w:r>
      <w:bookmarkStart w:id="17910" w:name="_ETM_Q41_511740"/>
      <w:bookmarkEnd w:id="17910"/>
      <w:r>
        <w:rPr>
          <w:rtl/>
        </w:rPr>
        <w:t>הקודמת</w:t>
      </w:r>
      <w:r>
        <w:rPr>
          <w:rFonts w:hint="cs"/>
          <w:rtl/>
        </w:rPr>
        <w:t>,</w:t>
      </w:r>
      <w:r>
        <w:rPr>
          <w:rtl/>
        </w:rPr>
        <w:t xml:space="preserve"> </w:t>
      </w:r>
      <w:bookmarkStart w:id="17911" w:name="_ETM_Q41_512220"/>
      <w:bookmarkEnd w:id="17911"/>
      <w:r>
        <w:rPr>
          <w:rtl/>
        </w:rPr>
        <w:t xml:space="preserve">הממשלה </w:t>
      </w:r>
      <w:bookmarkStart w:id="17912" w:name="_ETM_Q41_512670"/>
      <w:bookmarkEnd w:id="17912"/>
      <w:r>
        <w:rPr>
          <w:rtl/>
        </w:rPr>
        <w:t xml:space="preserve">הקודמת </w:t>
      </w:r>
      <w:bookmarkStart w:id="17913" w:name="_ETM_Q41_513600"/>
      <w:bookmarkStart w:id="17914" w:name="_ETM_Q41_513720"/>
      <w:bookmarkEnd w:id="17913"/>
      <w:bookmarkEnd w:id="17914"/>
      <w:r>
        <w:rPr>
          <w:rtl/>
        </w:rPr>
        <w:t xml:space="preserve">אפשרה </w:t>
      </w:r>
      <w:bookmarkStart w:id="17915" w:name="_ETM_Q41_514290"/>
      <w:bookmarkEnd w:id="17915"/>
      <w:r>
        <w:rPr>
          <w:rtl/>
        </w:rPr>
        <w:t xml:space="preserve">לקדם </w:t>
      </w:r>
      <w:bookmarkStart w:id="17916" w:name="_ETM_Q41_514829"/>
      <w:bookmarkEnd w:id="17916"/>
      <w:r>
        <w:rPr>
          <w:rtl/>
        </w:rPr>
        <w:t xml:space="preserve">את </w:t>
      </w:r>
      <w:bookmarkStart w:id="17917" w:name="_ETM_Q41_514950"/>
      <w:bookmarkEnd w:id="17917"/>
      <w:r>
        <w:rPr>
          <w:rtl/>
        </w:rPr>
        <w:t xml:space="preserve">הצעת </w:t>
      </w:r>
      <w:bookmarkStart w:id="17918" w:name="_ETM_Q41_515370"/>
      <w:bookmarkEnd w:id="17918"/>
      <w:r>
        <w:rPr>
          <w:rtl/>
        </w:rPr>
        <w:t xml:space="preserve">החוק </w:t>
      </w:r>
      <w:bookmarkStart w:id="17919" w:name="_ETM_Q41_515700"/>
      <w:bookmarkEnd w:id="17919"/>
      <w:r>
        <w:rPr>
          <w:rtl/>
        </w:rPr>
        <w:t>הזו</w:t>
      </w:r>
      <w:r w:rsidR="00E20CAD">
        <w:rPr>
          <w:rFonts w:hint="cs"/>
          <w:rtl/>
        </w:rPr>
        <w:t>;</w:t>
      </w:r>
      <w:r>
        <w:rPr>
          <w:rtl/>
        </w:rPr>
        <w:t xml:space="preserve"> </w:t>
      </w:r>
      <w:bookmarkStart w:id="17920" w:name="_ETM_Q41_517529"/>
      <w:bookmarkEnd w:id="17920"/>
      <w:r>
        <w:rPr>
          <w:rtl/>
        </w:rPr>
        <w:t xml:space="preserve">לצערי </w:t>
      </w:r>
      <w:bookmarkStart w:id="17921" w:name="_ETM_Q41_518219"/>
      <w:bookmarkEnd w:id="17921"/>
      <w:r>
        <w:rPr>
          <w:rtl/>
        </w:rPr>
        <w:t xml:space="preserve">בינתיים </w:t>
      </w:r>
      <w:bookmarkStart w:id="17922" w:name="_ETM_Q41_518699"/>
      <w:bookmarkEnd w:id="17922"/>
      <w:r>
        <w:rPr>
          <w:rtl/>
        </w:rPr>
        <w:t xml:space="preserve">היא </w:t>
      </w:r>
      <w:bookmarkStart w:id="17923" w:name="_ETM_Q41_518820"/>
      <w:bookmarkEnd w:id="17923"/>
      <w:r>
        <w:rPr>
          <w:rtl/>
        </w:rPr>
        <w:t xml:space="preserve">לא </w:t>
      </w:r>
      <w:bookmarkStart w:id="17924" w:name="_ETM_Q41_518940"/>
      <w:bookmarkEnd w:id="17924"/>
      <w:r>
        <w:rPr>
          <w:rtl/>
        </w:rPr>
        <w:t xml:space="preserve">קודמה </w:t>
      </w:r>
      <w:bookmarkStart w:id="17925" w:name="_ETM_Q41_519300"/>
      <w:bookmarkEnd w:id="17925"/>
      <w:r>
        <w:rPr>
          <w:rtl/>
        </w:rPr>
        <w:t>בוועדה</w:t>
      </w:r>
      <w:r>
        <w:rPr>
          <w:rFonts w:hint="cs"/>
          <w:rtl/>
        </w:rPr>
        <w:t>,</w:t>
      </w:r>
      <w:r>
        <w:rPr>
          <w:rtl/>
        </w:rPr>
        <w:t xml:space="preserve"> </w:t>
      </w:r>
      <w:bookmarkStart w:id="17926" w:name="_ETM_Q41_520469"/>
      <w:bookmarkEnd w:id="17926"/>
      <w:r>
        <w:rPr>
          <w:rtl/>
        </w:rPr>
        <w:t>חר</w:t>
      </w:r>
      <w:r>
        <w:rPr>
          <w:rFonts w:hint="cs"/>
          <w:rtl/>
        </w:rPr>
        <w:t>ף</w:t>
      </w:r>
      <w:r>
        <w:rPr>
          <w:rtl/>
        </w:rPr>
        <w:t xml:space="preserve"> </w:t>
      </w:r>
      <w:bookmarkStart w:id="17927" w:name="_ETM_Q41_520980"/>
      <w:bookmarkEnd w:id="17927"/>
      <w:r>
        <w:rPr>
          <w:rtl/>
        </w:rPr>
        <w:t xml:space="preserve">היותה </w:t>
      </w:r>
      <w:bookmarkStart w:id="17928" w:name="_ETM_Q41_521339"/>
      <w:bookmarkEnd w:id="17928"/>
      <w:r>
        <w:rPr>
          <w:rtl/>
        </w:rPr>
        <w:t xml:space="preserve">של </w:t>
      </w:r>
      <w:bookmarkStart w:id="17929" w:name="_ETM_Q41_521520"/>
      <w:bookmarkEnd w:id="17929"/>
      <w:r>
        <w:rPr>
          <w:rtl/>
        </w:rPr>
        <w:t xml:space="preserve">יעל </w:t>
      </w:r>
      <w:bookmarkStart w:id="17930" w:name="_ETM_Q41_521730"/>
      <w:bookmarkEnd w:id="17930"/>
      <w:r>
        <w:rPr>
          <w:rtl/>
        </w:rPr>
        <w:t xml:space="preserve">רון </w:t>
      </w:r>
      <w:bookmarkStart w:id="17931" w:name="_ETM_Q41_521940"/>
      <w:bookmarkEnd w:id="17931"/>
      <w:r>
        <w:rPr>
          <w:rtl/>
        </w:rPr>
        <w:t xml:space="preserve">בן </w:t>
      </w:r>
      <w:bookmarkStart w:id="17932" w:name="_ETM_Q41_522089"/>
      <w:bookmarkEnd w:id="17932"/>
      <w:r>
        <w:rPr>
          <w:rtl/>
        </w:rPr>
        <w:t xml:space="preserve">משה </w:t>
      </w:r>
      <w:bookmarkStart w:id="17933" w:name="_ETM_Q41_522480"/>
      <w:bookmarkEnd w:id="17933"/>
      <w:r>
        <w:rPr>
          <w:rtl/>
        </w:rPr>
        <w:t xml:space="preserve">חברה </w:t>
      </w:r>
      <w:bookmarkStart w:id="17934" w:name="_ETM_Q41_522899"/>
      <w:bookmarkEnd w:id="17934"/>
      <w:r>
        <w:rPr>
          <w:rtl/>
        </w:rPr>
        <w:t>בקואליציה</w:t>
      </w:r>
      <w:r>
        <w:rPr>
          <w:rFonts w:hint="cs"/>
          <w:rtl/>
        </w:rPr>
        <w:t>.</w:t>
      </w:r>
    </w:p>
    <w:p w:rsidR="006C0212" w:rsidRDefault="006C0212" w:rsidP="00A8686B">
      <w:pPr>
        <w:rPr>
          <w:rtl/>
        </w:rPr>
      </w:pPr>
    </w:p>
    <w:p w:rsidR="006C0212" w:rsidRDefault="006C0212" w:rsidP="00A8686B">
      <w:pPr>
        <w:rPr>
          <w:rtl/>
        </w:rPr>
      </w:pPr>
      <w:bookmarkStart w:id="17935" w:name="_ETM_Q41_521000"/>
      <w:bookmarkStart w:id="17936" w:name="_ETM_Q41_524230"/>
      <w:bookmarkEnd w:id="17935"/>
      <w:bookmarkEnd w:id="17936"/>
      <w:r>
        <w:rPr>
          <w:rtl/>
        </w:rPr>
        <w:t xml:space="preserve">אשר </w:t>
      </w:r>
      <w:bookmarkStart w:id="17937" w:name="_ETM_Q41_524589"/>
      <w:bookmarkEnd w:id="17937"/>
      <w:r>
        <w:rPr>
          <w:rtl/>
        </w:rPr>
        <w:t xml:space="preserve">על </w:t>
      </w:r>
      <w:bookmarkStart w:id="17938" w:name="_ETM_Q41_524679"/>
      <w:bookmarkEnd w:id="17938"/>
      <w:r>
        <w:rPr>
          <w:rtl/>
        </w:rPr>
        <w:t>כן</w:t>
      </w:r>
      <w:r>
        <w:rPr>
          <w:rFonts w:hint="cs"/>
          <w:rtl/>
        </w:rPr>
        <w:t>,</w:t>
      </w:r>
      <w:r>
        <w:rPr>
          <w:rtl/>
        </w:rPr>
        <w:t xml:space="preserve"> </w:t>
      </w:r>
      <w:bookmarkStart w:id="17939" w:name="_ETM_Q41_524920"/>
      <w:bookmarkEnd w:id="17939"/>
      <w:r>
        <w:rPr>
          <w:rtl/>
        </w:rPr>
        <w:t xml:space="preserve">אני </w:t>
      </w:r>
      <w:bookmarkStart w:id="17940" w:name="_ETM_Q41_525039"/>
      <w:bookmarkEnd w:id="17940"/>
      <w:r>
        <w:rPr>
          <w:rtl/>
        </w:rPr>
        <w:t xml:space="preserve">מבקש </w:t>
      </w:r>
      <w:bookmarkStart w:id="17941" w:name="_ETM_Q41_526360"/>
      <w:bookmarkEnd w:id="17941"/>
      <w:r>
        <w:rPr>
          <w:rtl/>
        </w:rPr>
        <w:t xml:space="preserve">וקורא </w:t>
      </w:r>
      <w:bookmarkStart w:id="17942" w:name="_ETM_Q41_526899"/>
      <w:bookmarkEnd w:id="17942"/>
      <w:r>
        <w:rPr>
          <w:rtl/>
        </w:rPr>
        <w:t xml:space="preserve">מעומק </w:t>
      </w:r>
      <w:bookmarkStart w:id="17943" w:name="_ETM_Q41_527379"/>
      <w:bookmarkEnd w:id="17943"/>
      <w:r>
        <w:rPr>
          <w:rtl/>
        </w:rPr>
        <w:t xml:space="preserve">לב </w:t>
      </w:r>
      <w:bookmarkStart w:id="17944" w:name="_ETM_Q41_528089"/>
      <w:bookmarkEnd w:id="17944"/>
      <w:r>
        <w:rPr>
          <w:rtl/>
        </w:rPr>
        <w:t xml:space="preserve">לכל </w:t>
      </w:r>
      <w:bookmarkStart w:id="17945" w:name="_ETM_Q41_528510"/>
      <w:bookmarkEnd w:id="17945"/>
      <w:r>
        <w:rPr>
          <w:rtl/>
        </w:rPr>
        <w:t xml:space="preserve">חברי </w:t>
      </w:r>
      <w:bookmarkStart w:id="17946" w:name="_ETM_Q41_528870"/>
      <w:bookmarkEnd w:id="17946"/>
      <w:r>
        <w:rPr>
          <w:rtl/>
        </w:rPr>
        <w:t>הבית</w:t>
      </w:r>
      <w:r>
        <w:rPr>
          <w:rFonts w:hint="cs"/>
          <w:rtl/>
        </w:rPr>
        <w:t>,</w:t>
      </w:r>
      <w:r>
        <w:rPr>
          <w:rtl/>
        </w:rPr>
        <w:t xml:space="preserve"> </w:t>
      </w:r>
      <w:bookmarkStart w:id="17947" w:name="_ETM_Q41_529540"/>
      <w:bookmarkEnd w:id="17947"/>
      <w:r>
        <w:rPr>
          <w:rtl/>
        </w:rPr>
        <w:t xml:space="preserve">קואליציה </w:t>
      </w:r>
      <w:bookmarkStart w:id="17948" w:name="_ETM_Q41_530200"/>
      <w:bookmarkEnd w:id="17948"/>
      <w:r>
        <w:rPr>
          <w:rtl/>
        </w:rPr>
        <w:t>ואופוזיציה</w:t>
      </w:r>
      <w:r>
        <w:rPr>
          <w:rFonts w:hint="cs"/>
          <w:rtl/>
        </w:rPr>
        <w:t>,</w:t>
      </w:r>
      <w:r>
        <w:rPr>
          <w:rtl/>
        </w:rPr>
        <w:t xml:space="preserve"> </w:t>
      </w:r>
      <w:bookmarkStart w:id="17949" w:name="_ETM_Q41_531190"/>
      <w:bookmarkEnd w:id="17949"/>
      <w:r>
        <w:rPr>
          <w:rtl/>
        </w:rPr>
        <w:t xml:space="preserve">להבין </w:t>
      </w:r>
      <w:bookmarkStart w:id="17950" w:name="_ETM_Q41_531879"/>
      <w:bookmarkEnd w:id="17950"/>
      <w:r>
        <w:rPr>
          <w:rtl/>
        </w:rPr>
        <w:t xml:space="preserve">את </w:t>
      </w:r>
      <w:bookmarkStart w:id="17951" w:name="_ETM_Q41_532000"/>
      <w:bookmarkEnd w:id="17951"/>
      <w:r>
        <w:rPr>
          <w:rtl/>
        </w:rPr>
        <w:t xml:space="preserve">גודל </w:t>
      </w:r>
      <w:bookmarkStart w:id="17952" w:name="_ETM_Q41_532300"/>
      <w:bookmarkEnd w:id="17952"/>
      <w:r>
        <w:rPr>
          <w:rtl/>
        </w:rPr>
        <w:t>השעה</w:t>
      </w:r>
      <w:r>
        <w:rPr>
          <w:rFonts w:hint="cs"/>
          <w:rtl/>
        </w:rPr>
        <w:t>,</w:t>
      </w:r>
      <w:r>
        <w:rPr>
          <w:rtl/>
        </w:rPr>
        <w:t xml:space="preserve"> </w:t>
      </w:r>
      <w:bookmarkStart w:id="17953" w:name="_ETM_Q41_532930"/>
      <w:bookmarkEnd w:id="17953"/>
      <w:r>
        <w:rPr>
          <w:rtl/>
        </w:rPr>
        <w:t xml:space="preserve">להבין </w:t>
      </w:r>
      <w:bookmarkStart w:id="17954" w:name="_ETM_Q41_533350"/>
      <w:bookmarkEnd w:id="17954"/>
      <w:r>
        <w:rPr>
          <w:rtl/>
        </w:rPr>
        <w:t xml:space="preserve">את </w:t>
      </w:r>
      <w:bookmarkStart w:id="17955" w:name="_ETM_Q41_533469"/>
      <w:bookmarkEnd w:id="17955"/>
      <w:r>
        <w:rPr>
          <w:rtl/>
        </w:rPr>
        <w:t xml:space="preserve">גודל </w:t>
      </w:r>
      <w:bookmarkStart w:id="17956" w:name="_ETM_Q41_533800"/>
      <w:bookmarkEnd w:id="17956"/>
      <w:r>
        <w:rPr>
          <w:rtl/>
        </w:rPr>
        <w:t xml:space="preserve">האחריות </w:t>
      </w:r>
      <w:bookmarkStart w:id="17957" w:name="_ETM_Q41_534370"/>
      <w:bookmarkEnd w:id="17957"/>
      <w:r>
        <w:rPr>
          <w:rtl/>
        </w:rPr>
        <w:t>שלנו</w:t>
      </w:r>
      <w:r>
        <w:rPr>
          <w:rFonts w:hint="cs"/>
          <w:rtl/>
        </w:rPr>
        <w:t>,</w:t>
      </w:r>
      <w:r>
        <w:rPr>
          <w:rtl/>
        </w:rPr>
        <w:t xml:space="preserve"> </w:t>
      </w:r>
      <w:bookmarkStart w:id="17958" w:name="_ETM_Q41_535359"/>
      <w:bookmarkEnd w:id="17958"/>
      <w:r>
        <w:rPr>
          <w:rtl/>
        </w:rPr>
        <w:t xml:space="preserve">ולתמוך </w:t>
      </w:r>
      <w:bookmarkStart w:id="17959" w:name="_ETM_Q41_536140"/>
      <w:bookmarkEnd w:id="17959"/>
      <w:r>
        <w:rPr>
          <w:rtl/>
        </w:rPr>
        <w:t xml:space="preserve">בהצעת </w:t>
      </w:r>
      <w:bookmarkStart w:id="17960" w:name="_ETM_Q41_536649"/>
      <w:bookmarkEnd w:id="17960"/>
      <w:r>
        <w:rPr>
          <w:rtl/>
        </w:rPr>
        <w:t xml:space="preserve">החוק </w:t>
      </w:r>
      <w:bookmarkStart w:id="17961" w:name="_ETM_Q41_536829"/>
      <w:bookmarkEnd w:id="17961"/>
      <w:r>
        <w:rPr>
          <w:rtl/>
        </w:rPr>
        <w:t xml:space="preserve">החשובה </w:t>
      </w:r>
      <w:bookmarkStart w:id="17962" w:name="_ETM_Q41_537339"/>
      <w:bookmarkEnd w:id="17962"/>
      <w:r>
        <w:rPr>
          <w:rtl/>
        </w:rPr>
        <w:t>הזו</w:t>
      </w:r>
      <w:r>
        <w:rPr>
          <w:rFonts w:hint="cs"/>
          <w:rtl/>
        </w:rPr>
        <w:t>.</w:t>
      </w:r>
    </w:p>
    <w:p w:rsidR="006C0212" w:rsidRDefault="006C0212" w:rsidP="00A8686B">
      <w:pPr>
        <w:rPr>
          <w:rtl/>
        </w:rPr>
      </w:pPr>
    </w:p>
    <w:p w:rsidR="006C0212" w:rsidRDefault="006C0212" w:rsidP="00A8686B">
      <w:pPr>
        <w:rPr>
          <w:rtl/>
        </w:rPr>
      </w:pPr>
      <w:bookmarkStart w:id="17963" w:name="_ETM_Q41_538000"/>
      <w:bookmarkStart w:id="17964" w:name="_ETM_Q41_538039"/>
      <w:bookmarkEnd w:id="17963"/>
      <w:bookmarkEnd w:id="17964"/>
      <w:r>
        <w:rPr>
          <w:rtl/>
        </w:rPr>
        <w:t xml:space="preserve">לפני </w:t>
      </w:r>
      <w:bookmarkStart w:id="17965" w:name="_ETM_Q41_538430"/>
      <w:bookmarkEnd w:id="17965"/>
      <w:r>
        <w:rPr>
          <w:rtl/>
        </w:rPr>
        <w:t xml:space="preserve">שאסיים </w:t>
      </w:r>
      <w:bookmarkStart w:id="17966" w:name="_ETM_Q41_538940"/>
      <w:bookmarkEnd w:id="17966"/>
      <w:r>
        <w:rPr>
          <w:rtl/>
        </w:rPr>
        <w:t xml:space="preserve">את </w:t>
      </w:r>
      <w:bookmarkStart w:id="17967" w:name="_ETM_Q41_539029"/>
      <w:bookmarkEnd w:id="17967"/>
      <w:r>
        <w:rPr>
          <w:rtl/>
        </w:rPr>
        <w:t>דבריי</w:t>
      </w:r>
      <w:r>
        <w:rPr>
          <w:rFonts w:hint="cs"/>
          <w:rtl/>
        </w:rPr>
        <w:t xml:space="preserve"> </w:t>
      </w:r>
      <w:r w:rsidR="009660C8">
        <w:rPr>
          <w:rFonts w:hint="cs"/>
          <w:rtl/>
        </w:rPr>
        <w:t>– – –</w:t>
      </w:r>
      <w:r>
        <w:rPr>
          <w:rFonts w:hint="cs"/>
          <w:rtl/>
        </w:rPr>
        <w:t xml:space="preserve"> </w:t>
      </w:r>
    </w:p>
    <w:p w:rsidR="006C0212" w:rsidRDefault="006C0212" w:rsidP="00A8686B">
      <w:pPr>
        <w:rPr>
          <w:rtl/>
        </w:rPr>
      </w:pPr>
    </w:p>
    <w:p w:rsidR="006C0212" w:rsidRDefault="006C0212" w:rsidP="00A8686B">
      <w:pPr>
        <w:pStyle w:val="af5"/>
        <w:keepNext/>
        <w:rPr>
          <w:rtl/>
        </w:rPr>
      </w:pPr>
      <w:bookmarkStart w:id="17968" w:name="ET_interruption_5786_21"/>
      <w:r w:rsidRPr="00254369">
        <w:rPr>
          <w:rStyle w:val="TagStyle"/>
          <w:rtl/>
        </w:rPr>
        <w:t xml:space="preserve"> &lt;&lt; קריאה &gt;&gt; </w:t>
      </w:r>
      <w:r>
        <w:rPr>
          <w:rtl/>
        </w:rPr>
        <w:t>אופיר כץ (הליכוד):</w:t>
      </w:r>
      <w:r w:rsidRPr="00254369">
        <w:rPr>
          <w:rStyle w:val="TagStyle"/>
          <w:rtl/>
        </w:rPr>
        <w:t xml:space="preserve"> &lt;&lt; קריאה &gt;&gt;</w:t>
      </w:r>
      <w:r>
        <w:rPr>
          <w:rtl/>
        </w:rPr>
        <w:t xml:space="preserve">   </w:t>
      </w:r>
      <w:bookmarkEnd w:id="17968"/>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החוק של יעל רון בן משה, אני הצבעתי בעד. </w:t>
      </w:r>
    </w:p>
    <w:p w:rsidR="006C0212" w:rsidRDefault="006C0212" w:rsidP="00A8686B">
      <w:pPr>
        <w:rPr>
          <w:rtl/>
          <w:lang w:eastAsia="he-IL"/>
        </w:rPr>
      </w:pPr>
    </w:p>
    <w:p w:rsidR="006C0212" w:rsidRDefault="006C0212" w:rsidP="00A8686B">
      <w:pPr>
        <w:pStyle w:val="-"/>
        <w:keepNext/>
        <w:rPr>
          <w:rtl/>
        </w:rPr>
      </w:pPr>
      <w:bookmarkStart w:id="17969" w:name="ET_speakercontinue_5763_22"/>
      <w:r w:rsidRPr="00254369">
        <w:rPr>
          <w:rStyle w:val="TagStyle"/>
          <w:rtl/>
        </w:rPr>
        <w:t xml:space="preserve"> &lt;&lt; דובר_המשך &gt;&gt; </w:t>
      </w:r>
      <w:r>
        <w:rPr>
          <w:rtl/>
        </w:rPr>
        <w:t>משה ארבל (ש"ס):</w:t>
      </w:r>
      <w:r w:rsidRPr="00254369">
        <w:rPr>
          <w:rStyle w:val="TagStyle"/>
          <w:rtl/>
        </w:rPr>
        <w:t xml:space="preserve"> &lt;&lt; דובר_המשך &gt;&gt;</w:t>
      </w:r>
      <w:r>
        <w:rPr>
          <w:rtl/>
        </w:rPr>
        <w:t xml:space="preserve">   </w:t>
      </w:r>
      <w:bookmarkEnd w:id="17969"/>
    </w:p>
    <w:p w:rsidR="006C0212" w:rsidRDefault="006C0212" w:rsidP="009660C8">
      <w:pPr>
        <w:rPr>
          <w:rtl/>
          <w:lang w:eastAsia="he-IL"/>
        </w:rPr>
      </w:pPr>
    </w:p>
    <w:p w:rsidR="006C0212" w:rsidRDefault="006C0212" w:rsidP="00A8686B">
      <w:pPr>
        <w:rPr>
          <w:rtl/>
        </w:rPr>
      </w:pPr>
      <w:bookmarkStart w:id="17970" w:name="_ETM_Q41_543159"/>
      <w:bookmarkEnd w:id="17970"/>
      <w:r>
        <w:rPr>
          <w:rtl/>
        </w:rPr>
        <w:t>יירשם</w:t>
      </w:r>
      <w:r>
        <w:rPr>
          <w:rFonts w:hint="cs"/>
          <w:rtl/>
        </w:rPr>
        <w:t>,</w:t>
      </w:r>
      <w:r>
        <w:rPr>
          <w:rtl/>
        </w:rPr>
        <w:t xml:space="preserve"> </w:t>
      </w:r>
      <w:bookmarkStart w:id="17971" w:name="_ETM_Q41_544119"/>
      <w:bookmarkEnd w:id="17971"/>
      <w:r>
        <w:rPr>
          <w:rtl/>
        </w:rPr>
        <w:t>כמובן</w:t>
      </w:r>
      <w:r>
        <w:rPr>
          <w:rFonts w:hint="cs"/>
          <w:rtl/>
        </w:rPr>
        <w:t>,</w:t>
      </w:r>
      <w:r>
        <w:rPr>
          <w:rtl/>
        </w:rPr>
        <w:t xml:space="preserve"> </w:t>
      </w:r>
      <w:bookmarkStart w:id="17972" w:name="_ETM_Q41_544720"/>
      <w:bookmarkEnd w:id="17972"/>
      <w:r>
        <w:rPr>
          <w:rtl/>
        </w:rPr>
        <w:t xml:space="preserve">שאז </w:t>
      </w:r>
      <w:bookmarkStart w:id="17973" w:name="_ETM_Q41_545170"/>
      <w:bookmarkEnd w:id="17973"/>
      <w:r>
        <w:rPr>
          <w:rtl/>
        </w:rPr>
        <w:t xml:space="preserve">בהצעת </w:t>
      </w:r>
      <w:bookmarkStart w:id="17974" w:name="_ETM_Q41_545619"/>
      <w:bookmarkEnd w:id="17974"/>
      <w:r>
        <w:rPr>
          <w:rtl/>
        </w:rPr>
        <w:t xml:space="preserve">החוק </w:t>
      </w:r>
      <w:bookmarkStart w:id="17975" w:name="_ETM_Q41_545860"/>
      <w:bookmarkEnd w:id="17975"/>
      <w:r>
        <w:rPr>
          <w:rtl/>
        </w:rPr>
        <w:t xml:space="preserve">של </w:t>
      </w:r>
      <w:bookmarkStart w:id="17976" w:name="_ETM_Q41_546009"/>
      <w:bookmarkEnd w:id="17976"/>
      <w:r>
        <w:rPr>
          <w:rtl/>
        </w:rPr>
        <w:t xml:space="preserve">יעל </w:t>
      </w:r>
      <w:bookmarkStart w:id="17977" w:name="_ETM_Q41_546189"/>
      <w:bookmarkEnd w:id="17977"/>
      <w:r>
        <w:rPr>
          <w:rtl/>
        </w:rPr>
        <w:t xml:space="preserve">רון </w:t>
      </w:r>
      <w:bookmarkStart w:id="17978" w:name="_ETM_Q41_546339"/>
      <w:bookmarkEnd w:id="17978"/>
      <w:r>
        <w:rPr>
          <w:rtl/>
        </w:rPr>
        <w:t xml:space="preserve">בן </w:t>
      </w:r>
      <w:bookmarkStart w:id="17979" w:name="_ETM_Q41_546460"/>
      <w:bookmarkEnd w:id="17979"/>
      <w:r>
        <w:rPr>
          <w:rtl/>
        </w:rPr>
        <w:t xml:space="preserve">משה </w:t>
      </w:r>
      <w:bookmarkStart w:id="17980" w:name="_ETM_Q41_547649"/>
      <w:bookmarkEnd w:id="17980"/>
      <w:r>
        <w:rPr>
          <w:rtl/>
        </w:rPr>
        <w:t xml:space="preserve">תמכנו </w:t>
      </w:r>
      <w:bookmarkStart w:id="17981" w:name="_ETM_Q41_548219"/>
      <w:bookmarkEnd w:id="17981"/>
      <w:r>
        <w:rPr>
          <w:rtl/>
        </w:rPr>
        <w:t xml:space="preserve">בהצעת </w:t>
      </w:r>
      <w:bookmarkStart w:id="17982" w:name="_ETM_Q41_548729"/>
      <w:bookmarkEnd w:id="17982"/>
      <w:r>
        <w:rPr>
          <w:rtl/>
        </w:rPr>
        <w:t xml:space="preserve">החוק </w:t>
      </w:r>
      <w:bookmarkStart w:id="17983" w:name="_ETM_Q41_548969"/>
      <w:bookmarkEnd w:id="17983"/>
      <w:r>
        <w:rPr>
          <w:rtl/>
        </w:rPr>
        <w:t xml:space="preserve">הזו </w:t>
      </w:r>
      <w:bookmarkStart w:id="17984" w:name="_ETM_Q41_549299"/>
      <w:bookmarkEnd w:id="17984"/>
      <w:r>
        <w:rPr>
          <w:rtl/>
        </w:rPr>
        <w:t xml:space="preserve">בגלל </w:t>
      </w:r>
      <w:bookmarkStart w:id="17985" w:name="_ETM_Q41_549719"/>
      <w:bookmarkEnd w:id="17985"/>
      <w:r>
        <w:rPr>
          <w:rtl/>
        </w:rPr>
        <w:t>חשיבותה</w:t>
      </w:r>
      <w:r>
        <w:rPr>
          <w:rFonts w:hint="cs"/>
          <w:rtl/>
        </w:rPr>
        <w:t>.</w:t>
      </w:r>
    </w:p>
    <w:p w:rsidR="006C0212" w:rsidRDefault="006C0212" w:rsidP="00A8686B">
      <w:pPr>
        <w:rPr>
          <w:rtl/>
        </w:rPr>
      </w:pPr>
    </w:p>
    <w:p w:rsidR="006C0212" w:rsidRDefault="006C0212" w:rsidP="00A8686B">
      <w:pPr>
        <w:pStyle w:val="af5"/>
        <w:keepNext/>
        <w:rPr>
          <w:rtl/>
        </w:rPr>
      </w:pPr>
      <w:bookmarkStart w:id="17986" w:name="ET_interruption_5807_23"/>
      <w:r w:rsidRPr="00254369">
        <w:rPr>
          <w:rStyle w:val="TagStyle"/>
          <w:rtl/>
        </w:rPr>
        <w:t xml:space="preserve"> &lt;&lt; קריאה &gt;&gt; </w:t>
      </w:r>
      <w:r>
        <w:rPr>
          <w:rtl/>
        </w:rPr>
        <w:t>קטי קטרין שטרית (הליכוד):</w:t>
      </w:r>
      <w:r w:rsidRPr="00254369">
        <w:rPr>
          <w:rStyle w:val="TagStyle"/>
          <w:rtl/>
        </w:rPr>
        <w:t xml:space="preserve"> &lt;&lt; קריאה &gt;&gt;</w:t>
      </w:r>
      <w:r>
        <w:rPr>
          <w:rtl/>
        </w:rPr>
        <w:t xml:space="preserve">   </w:t>
      </w:r>
      <w:bookmarkEnd w:id="17986"/>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זאת הקואליציה הדורסנית ביותר שהייתה </w:t>
      </w:r>
      <w:bookmarkStart w:id="17987" w:name="_ETM_Q41_548000"/>
      <w:bookmarkEnd w:id="17987"/>
      <w:r>
        <w:rPr>
          <w:rtl/>
          <w:lang w:eastAsia="he-IL"/>
        </w:rPr>
        <w:t>–</w:t>
      </w:r>
      <w:r>
        <w:rPr>
          <w:rFonts w:hint="cs"/>
          <w:rtl/>
          <w:lang w:eastAsia="he-IL"/>
        </w:rPr>
        <w:t xml:space="preserve"> שנמצאת, הלוואי שתהיה כבר "הייתה". אנחנו נמצאים ומצביעים להם </w:t>
      </w:r>
      <w:bookmarkStart w:id="17988" w:name="_ETM_Q41_554000"/>
      <w:bookmarkEnd w:id="17988"/>
      <w:r>
        <w:rPr>
          <w:rFonts w:hint="cs"/>
          <w:rtl/>
          <w:lang w:eastAsia="he-IL"/>
        </w:rPr>
        <w:t xml:space="preserve">כשמדובר בחוקים חברתיים, בריאותיים, חינוכיים. בחוקים שאנחנו מציעים הם לחלוטין </w:t>
      </w:r>
      <w:r>
        <w:rPr>
          <w:rFonts w:hint="eastAsia"/>
          <w:rtl/>
          <w:lang w:eastAsia="he-IL"/>
        </w:rPr>
        <w:t>–</w:t>
      </w:r>
      <w:r>
        <w:rPr>
          <w:rFonts w:hint="cs"/>
          <w:rtl/>
          <w:lang w:eastAsia="he-IL"/>
        </w:rPr>
        <w:t xml:space="preserve"> הם גם אומרים את זה בוועדת שרים לענייני חקיקה: זאת </w:t>
      </w:r>
      <w:bookmarkStart w:id="17989" w:name="_ETM_Q41_565000"/>
      <w:bookmarkEnd w:id="17989"/>
      <w:r>
        <w:rPr>
          <w:rFonts w:hint="cs"/>
          <w:rtl/>
          <w:lang w:eastAsia="he-IL"/>
        </w:rPr>
        <w:t xml:space="preserve">אופוזיציה, אי-אפשר להצביע. אין חשיבות </w:t>
      </w:r>
      <w:r w:rsidR="009660C8">
        <w:rPr>
          <w:rFonts w:hint="cs"/>
          <w:rtl/>
          <w:lang w:eastAsia="he-IL"/>
        </w:rPr>
        <w:t>– – –</w:t>
      </w:r>
      <w:r>
        <w:rPr>
          <w:rFonts w:hint="cs"/>
          <w:rtl/>
          <w:lang w:eastAsia="he-IL"/>
        </w:rPr>
        <w:t xml:space="preserve"> הכול אפשר פוליטית. </w:t>
      </w:r>
    </w:p>
    <w:p w:rsidR="006C0212" w:rsidRDefault="006C0212" w:rsidP="00A8686B">
      <w:pPr>
        <w:rPr>
          <w:rtl/>
          <w:lang w:eastAsia="he-IL"/>
        </w:rPr>
      </w:pPr>
    </w:p>
    <w:p w:rsidR="006C0212" w:rsidRDefault="006C0212" w:rsidP="00A8686B">
      <w:pPr>
        <w:pStyle w:val="-"/>
        <w:keepNext/>
        <w:rPr>
          <w:rtl/>
        </w:rPr>
      </w:pPr>
      <w:bookmarkStart w:id="17990" w:name="ET_speakercontinue_5763_24"/>
      <w:r w:rsidRPr="00254369">
        <w:rPr>
          <w:rStyle w:val="TagStyle"/>
          <w:rtl/>
        </w:rPr>
        <w:t xml:space="preserve"> &lt;&lt; דובר_המשך &gt;&gt; </w:t>
      </w:r>
      <w:r>
        <w:rPr>
          <w:rtl/>
        </w:rPr>
        <w:t>משה ארבל (ש"ס):</w:t>
      </w:r>
      <w:r w:rsidRPr="00254369">
        <w:rPr>
          <w:rStyle w:val="TagStyle"/>
          <w:rtl/>
        </w:rPr>
        <w:t xml:space="preserve"> &lt;&lt; דובר_המשך &gt;&gt;</w:t>
      </w:r>
      <w:r>
        <w:rPr>
          <w:rtl/>
        </w:rPr>
        <w:t xml:space="preserve">   </w:t>
      </w:r>
      <w:bookmarkEnd w:id="17990"/>
    </w:p>
    <w:p w:rsidR="006C0212" w:rsidRDefault="006C0212" w:rsidP="00A8686B">
      <w:pPr>
        <w:rPr>
          <w:rtl/>
          <w:lang w:eastAsia="he-IL"/>
        </w:rPr>
      </w:pPr>
    </w:p>
    <w:p w:rsidR="006C0212" w:rsidRDefault="006C0212" w:rsidP="00A8686B">
      <w:pPr>
        <w:rPr>
          <w:rtl/>
        </w:rPr>
      </w:pPr>
      <w:bookmarkStart w:id="17991" w:name="_ETM_Q41_571000"/>
      <w:bookmarkEnd w:id="17991"/>
      <w:r>
        <w:rPr>
          <w:rFonts w:hint="cs"/>
          <w:rtl/>
          <w:lang w:eastAsia="he-IL"/>
        </w:rPr>
        <w:t xml:space="preserve">אני עדיין </w:t>
      </w:r>
      <w:bookmarkStart w:id="17992" w:name="_ETM_Q41_568000"/>
      <w:bookmarkEnd w:id="17992"/>
      <w:r>
        <w:rPr>
          <w:rFonts w:hint="cs"/>
          <w:rtl/>
          <w:lang w:eastAsia="he-IL"/>
        </w:rPr>
        <w:t xml:space="preserve">נותן קרדיט ומצפה משר הבריאות להוכיח שיש דברים שהם מעל </w:t>
      </w:r>
      <w:bookmarkStart w:id="17993" w:name="_ETM_Q41_578000"/>
      <w:bookmarkEnd w:id="17993"/>
      <w:r>
        <w:rPr>
          <w:rFonts w:hint="cs"/>
          <w:rtl/>
          <w:lang w:eastAsia="he-IL"/>
        </w:rPr>
        <w:t xml:space="preserve">הפוזיציה. תכף אני מקווה שהוא יגיד את זה. יחד עם זאת, בדקה האחרונה שנותרה לי, אני באמת רוצה לקרוא </w:t>
      </w:r>
      <w:proofErr w:type="spellStart"/>
      <w:r>
        <w:rPr>
          <w:rFonts w:hint="cs"/>
          <w:rtl/>
          <w:lang w:eastAsia="he-IL"/>
        </w:rPr>
        <w:t>למינהל</w:t>
      </w:r>
      <w:proofErr w:type="spellEnd"/>
      <w:r>
        <w:rPr>
          <w:rFonts w:hint="cs"/>
          <w:rtl/>
          <w:lang w:eastAsia="he-IL"/>
        </w:rPr>
        <w:t xml:space="preserve"> הרכש הממשלתי ולמשרד האוצר, </w:t>
      </w:r>
      <w:proofErr w:type="spellStart"/>
      <w:r>
        <w:rPr>
          <w:rFonts w:hint="cs"/>
          <w:rtl/>
          <w:lang w:eastAsia="he-IL"/>
        </w:rPr>
        <w:t>מינהל</w:t>
      </w:r>
      <w:proofErr w:type="spellEnd"/>
      <w:r>
        <w:rPr>
          <w:rFonts w:hint="cs"/>
          <w:rtl/>
          <w:lang w:eastAsia="he-IL"/>
        </w:rPr>
        <w:t xml:space="preserve"> הדיור. </w:t>
      </w:r>
      <w:bookmarkStart w:id="17994" w:name="_ETM_Q41_595000"/>
      <w:bookmarkEnd w:id="17994"/>
      <w:r>
        <w:rPr>
          <w:rFonts w:hint="cs"/>
          <w:rtl/>
          <w:lang w:eastAsia="he-IL"/>
        </w:rPr>
        <w:t xml:space="preserve">בריאיון חשוב מאוד שנתן ראש הממשלה נפתלי בנט לרפי רשף </w:t>
      </w:r>
      <w:bookmarkStart w:id="17995" w:name="_ETM_Q41_599000"/>
      <w:bookmarkEnd w:id="17995"/>
      <w:r>
        <w:rPr>
          <w:rFonts w:hint="cs"/>
          <w:rtl/>
          <w:lang w:eastAsia="he-IL"/>
        </w:rPr>
        <w:t xml:space="preserve">הוא תיאר בפניו מציאות בלתי נסבלת, רבותיי. </w:t>
      </w:r>
      <w:bookmarkStart w:id="17996" w:name="_ETM_Q41_559720"/>
      <w:bookmarkStart w:id="17997" w:name="_ETM_Q41_564130"/>
      <w:bookmarkStart w:id="17998" w:name="_ETM_Q41_567770"/>
      <w:bookmarkStart w:id="17999" w:name="_ETM_Q41_569750"/>
      <w:bookmarkStart w:id="18000" w:name="_ETM_Q41_570979"/>
      <w:bookmarkStart w:id="18001" w:name="_ETM_Q41_573089"/>
      <w:bookmarkStart w:id="18002" w:name="_ETM_Q41_573210"/>
      <w:bookmarkStart w:id="18003" w:name="_ETM_Q41_574259"/>
      <w:bookmarkStart w:id="18004" w:name="_ETM_Q41_575070"/>
      <w:bookmarkStart w:id="18005" w:name="_ETM_Q41_576659"/>
      <w:bookmarkStart w:id="18006" w:name="_ETM_Q41_577079"/>
      <w:bookmarkStart w:id="18007" w:name="_ETM_Q41_577380"/>
      <w:bookmarkStart w:id="18008" w:name="_ETM_Q41_577799"/>
      <w:bookmarkStart w:id="18009" w:name="_ETM_Q41_580600"/>
      <w:bookmarkStart w:id="18010" w:name="_ETM_Q41_580719"/>
      <w:bookmarkStart w:id="18011" w:name="_ETM_Q41_581020"/>
      <w:bookmarkStart w:id="18012" w:name="_ETM_Q41_581170"/>
      <w:bookmarkStart w:id="18013" w:name="_ETM_Q41_581469"/>
      <w:bookmarkStart w:id="18014" w:name="_ETM_Q41_581589"/>
      <w:bookmarkStart w:id="18015" w:name="_ETM_Q41_583299"/>
      <w:bookmarkStart w:id="18016" w:name="_ETM_Q41_584049"/>
      <w:bookmarkStart w:id="18017" w:name="_ETM_Q41_584589"/>
      <w:bookmarkStart w:id="18018" w:name="_ETM_Q41_585400"/>
      <w:bookmarkStart w:id="18019" w:name="_ETM_Q41_585640"/>
      <w:bookmarkStart w:id="18020" w:name="_ETM_Q41_586089"/>
      <w:bookmarkStart w:id="18021" w:name="_ETM_Q41_587329"/>
      <w:bookmarkStart w:id="18022" w:name="_ETM_Q41_587599"/>
      <w:bookmarkStart w:id="18023" w:name="_ETM_Q41_587689"/>
      <w:bookmarkStart w:id="18024" w:name="_ETM_Q41_588630"/>
      <w:bookmarkStart w:id="18025" w:name="_ETM_Q41_588779"/>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r>
        <w:rPr>
          <w:rFonts w:hint="cs"/>
          <w:rtl/>
        </w:rPr>
        <w:t xml:space="preserve">המציאות הקשה שהוא </w:t>
      </w:r>
      <w:bookmarkStart w:id="18026" w:name="_ETM_Q41_606000"/>
      <w:bookmarkEnd w:id="18026"/>
      <w:r>
        <w:rPr>
          <w:rFonts w:hint="cs"/>
          <w:rtl/>
        </w:rPr>
        <w:t xml:space="preserve">נמצא בה זה שבלשכתו בירושלים אין מיטה. הוא רגיל לישון </w:t>
      </w:r>
      <w:bookmarkStart w:id="18027" w:name="_ETM_Q41_614000"/>
      <w:bookmarkEnd w:id="18027"/>
      <w:r>
        <w:rPr>
          <w:rFonts w:hint="cs"/>
          <w:rtl/>
        </w:rPr>
        <w:t xml:space="preserve">צוהריים, בנט.  </w:t>
      </w:r>
    </w:p>
    <w:p w:rsidR="006C0212" w:rsidRDefault="006C0212" w:rsidP="00A8686B">
      <w:pPr>
        <w:rPr>
          <w:rtl/>
        </w:rPr>
      </w:pPr>
      <w:bookmarkStart w:id="18028" w:name="_ETM_Q41_616000"/>
      <w:bookmarkEnd w:id="18028"/>
    </w:p>
    <w:p w:rsidR="006C0212" w:rsidRDefault="006C0212" w:rsidP="00A8686B">
      <w:pPr>
        <w:pStyle w:val="af5"/>
        <w:keepNext/>
        <w:rPr>
          <w:rtl/>
        </w:rPr>
      </w:pPr>
      <w:r w:rsidRPr="00AF2AF3">
        <w:rPr>
          <w:rStyle w:val="TagStyle"/>
          <w:rtl/>
        </w:rPr>
        <w:t xml:space="preserve"> &lt;&lt; קריאה &gt;&gt; </w:t>
      </w:r>
      <w:r>
        <w:rPr>
          <w:rtl/>
        </w:rPr>
        <w:t>דוד אמסלם (הליכוד):</w:t>
      </w:r>
      <w:r w:rsidRPr="00AF2AF3">
        <w:rPr>
          <w:rStyle w:val="TagStyle"/>
          <w:rtl/>
        </w:rPr>
        <w:t xml:space="preserve"> &lt;&lt; קריאה &gt;&gt;</w:t>
      </w:r>
      <w:r>
        <w:rPr>
          <w:rtl/>
        </w:rPr>
        <w:t xml:space="preserve">   </w:t>
      </w:r>
    </w:p>
    <w:p w:rsidR="006C0212" w:rsidRDefault="006C0212" w:rsidP="009660C8">
      <w:pPr>
        <w:rPr>
          <w:rtl/>
          <w:lang w:eastAsia="he-IL"/>
        </w:rPr>
      </w:pPr>
    </w:p>
    <w:p w:rsidR="006C0212" w:rsidRDefault="009660C8" w:rsidP="00A8686B">
      <w:pPr>
        <w:rPr>
          <w:rtl/>
          <w:lang w:eastAsia="he-IL"/>
        </w:rPr>
      </w:pPr>
      <w:r>
        <w:rPr>
          <w:rFonts w:hint="cs"/>
          <w:rtl/>
          <w:lang w:eastAsia="he-IL"/>
        </w:rPr>
        <w:t>– – –</w:t>
      </w:r>
      <w:r w:rsidR="006C0212">
        <w:rPr>
          <w:rFonts w:hint="cs"/>
          <w:rtl/>
          <w:lang w:eastAsia="he-IL"/>
        </w:rPr>
        <w:t xml:space="preserve"> 35 מיליון שיפוץ שהוא יישן צוהריים. </w:t>
      </w:r>
    </w:p>
    <w:p w:rsidR="006C0212" w:rsidRDefault="006C0212" w:rsidP="00A8686B">
      <w:pPr>
        <w:rPr>
          <w:rtl/>
          <w:lang w:eastAsia="he-IL"/>
        </w:rPr>
      </w:pPr>
      <w:bookmarkStart w:id="18029" w:name="_ETM_Q41_622000"/>
      <w:bookmarkEnd w:id="18029"/>
    </w:p>
    <w:p w:rsidR="006C0212" w:rsidRDefault="006C0212" w:rsidP="00A8686B">
      <w:pPr>
        <w:pStyle w:val="-"/>
        <w:keepNext/>
        <w:rPr>
          <w:rtl/>
        </w:rPr>
      </w:pPr>
      <w:bookmarkStart w:id="18030" w:name="ET_speakercontinue_5763_26"/>
      <w:r w:rsidRPr="00AF2AF3">
        <w:rPr>
          <w:rStyle w:val="TagStyle"/>
          <w:rtl/>
        </w:rPr>
        <w:t xml:space="preserve"> &lt;&lt; דובר_המשך &gt;&gt; </w:t>
      </w:r>
      <w:r>
        <w:rPr>
          <w:rtl/>
        </w:rPr>
        <w:t>משה ארבל (ש"ס):</w:t>
      </w:r>
      <w:r w:rsidRPr="00AF2AF3">
        <w:rPr>
          <w:rStyle w:val="TagStyle"/>
          <w:rtl/>
        </w:rPr>
        <w:t xml:space="preserve"> &lt;&lt; דובר_המשך &gt;&gt;</w:t>
      </w:r>
      <w:r>
        <w:rPr>
          <w:rtl/>
        </w:rPr>
        <w:t xml:space="preserve">   </w:t>
      </w:r>
      <w:bookmarkEnd w:id="18030"/>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שתהיה לו מיטה. הוא יכול לישון צוהריים </w:t>
      </w:r>
      <w:r w:rsidR="009660C8">
        <w:rPr>
          <w:rFonts w:hint="cs"/>
          <w:rtl/>
          <w:lang w:eastAsia="he-IL"/>
        </w:rPr>
        <w:t>– – –</w:t>
      </w:r>
      <w:r>
        <w:rPr>
          <w:rFonts w:hint="cs"/>
          <w:rtl/>
          <w:lang w:eastAsia="he-IL"/>
        </w:rPr>
        <w:t xml:space="preserve"> </w:t>
      </w:r>
    </w:p>
    <w:p w:rsidR="006C0212" w:rsidRDefault="006C0212" w:rsidP="00A8686B">
      <w:pPr>
        <w:rPr>
          <w:rtl/>
          <w:lang w:eastAsia="he-IL"/>
        </w:rPr>
      </w:pPr>
    </w:p>
    <w:p w:rsidR="006C0212" w:rsidRDefault="006C0212" w:rsidP="00A8686B">
      <w:pPr>
        <w:pStyle w:val="af5"/>
        <w:keepNext/>
        <w:rPr>
          <w:rtl/>
        </w:rPr>
      </w:pPr>
      <w:r w:rsidRPr="00AF2AF3">
        <w:rPr>
          <w:rStyle w:val="TagStyle"/>
          <w:rtl/>
        </w:rPr>
        <w:t xml:space="preserve"> &lt;&lt; קריאה &gt;&gt; </w:t>
      </w:r>
      <w:r>
        <w:rPr>
          <w:rtl/>
        </w:rPr>
        <w:t>דוד אמסלם (הליכוד):</w:t>
      </w:r>
      <w:r w:rsidRPr="00AF2AF3">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35 מיליון שקל, </w:t>
      </w:r>
      <w:bookmarkStart w:id="18031" w:name="_ETM_Q41_626000"/>
      <w:bookmarkEnd w:id="18031"/>
      <w:r>
        <w:rPr>
          <w:rFonts w:hint="cs"/>
          <w:rtl/>
          <w:lang w:eastAsia="he-IL"/>
        </w:rPr>
        <w:t xml:space="preserve">המושחתים האלה. </w:t>
      </w:r>
    </w:p>
    <w:p w:rsidR="006C0212" w:rsidRDefault="006C0212" w:rsidP="00A8686B">
      <w:pPr>
        <w:rPr>
          <w:rtl/>
          <w:lang w:eastAsia="he-IL"/>
        </w:rPr>
      </w:pPr>
    </w:p>
    <w:p w:rsidR="006C0212" w:rsidRDefault="006C0212" w:rsidP="00A8686B">
      <w:pPr>
        <w:pStyle w:val="-"/>
        <w:keepNext/>
        <w:rPr>
          <w:rtl/>
        </w:rPr>
      </w:pPr>
      <w:bookmarkStart w:id="18032" w:name="ET_speakercontinue_5763_28"/>
      <w:r w:rsidRPr="00AF2AF3">
        <w:rPr>
          <w:rStyle w:val="TagStyle"/>
          <w:rtl/>
        </w:rPr>
        <w:t xml:space="preserve"> &lt;&lt; דובר_המשך &gt;&gt; </w:t>
      </w:r>
      <w:r>
        <w:rPr>
          <w:rtl/>
        </w:rPr>
        <w:t>משה ארבל (ש"ס):</w:t>
      </w:r>
      <w:r w:rsidRPr="00AF2AF3">
        <w:rPr>
          <w:rStyle w:val="TagStyle"/>
          <w:rtl/>
        </w:rPr>
        <w:t xml:space="preserve"> &lt;&lt; דובר_המשך &gt;&gt;</w:t>
      </w:r>
      <w:r>
        <w:rPr>
          <w:rtl/>
        </w:rPr>
        <w:t xml:space="preserve">   </w:t>
      </w:r>
      <w:bookmarkEnd w:id="18032"/>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שנייה, שיירשם בפרוטוקול. הסכום 35 מיליון. </w:t>
      </w:r>
    </w:p>
    <w:p w:rsidR="006C0212" w:rsidRDefault="006C0212" w:rsidP="00A8686B">
      <w:pPr>
        <w:rPr>
          <w:rtl/>
          <w:lang w:eastAsia="he-IL"/>
        </w:rPr>
      </w:pPr>
    </w:p>
    <w:p w:rsidR="006C0212" w:rsidRDefault="006C0212" w:rsidP="00A8686B">
      <w:pPr>
        <w:pStyle w:val="af5"/>
        <w:keepNext/>
        <w:rPr>
          <w:rtl/>
        </w:rPr>
      </w:pPr>
      <w:r w:rsidRPr="00AF2AF3">
        <w:rPr>
          <w:rStyle w:val="TagStyle"/>
          <w:rtl/>
        </w:rPr>
        <w:t xml:space="preserve"> &lt;&lt; קריאה &gt;&gt; </w:t>
      </w:r>
      <w:r>
        <w:rPr>
          <w:rtl/>
        </w:rPr>
        <w:t>דוד אמסלם (הליכוד):</w:t>
      </w:r>
      <w:r w:rsidRPr="00AF2AF3">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הורוביץ, כמה </w:t>
      </w:r>
      <w:bookmarkStart w:id="18033" w:name="_ETM_Q41_631000"/>
      <w:bookmarkEnd w:id="18033"/>
      <w:r>
        <w:rPr>
          <w:rFonts w:hint="cs"/>
          <w:rtl/>
          <w:lang w:eastAsia="he-IL"/>
        </w:rPr>
        <w:t xml:space="preserve">אנשים יקבלו </w:t>
      </w:r>
      <w:r w:rsidR="009660C8">
        <w:rPr>
          <w:rFonts w:hint="cs"/>
          <w:rtl/>
          <w:lang w:eastAsia="he-IL"/>
        </w:rPr>
        <w:t>– – –</w:t>
      </w:r>
      <w:r>
        <w:rPr>
          <w:rFonts w:hint="cs"/>
          <w:rtl/>
          <w:lang w:eastAsia="he-IL"/>
        </w:rPr>
        <w:t xml:space="preserve"> </w:t>
      </w:r>
    </w:p>
    <w:p w:rsidR="006C0212" w:rsidRDefault="006C0212" w:rsidP="00A8686B">
      <w:pPr>
        <w:rPr>
          <w:rtl/>
          <w:lang w:eastAsia="he-IL"/>
        </w:rPr>
      </w:pPr>
      <w:bookmarkStart w:id="18034" w:name="_ETM_Q41_634000"/>
      <w:bookmarkEnd w:id="18034"/>
    </w:p>
    <w:p w:rsidR="006C0212" w:rsidRDefault="006C0212" w:rsidP="00A8686B">
      <w:pPr>
        <w:pStyle w:val="-"/>
        <w:keepNext/>
        <w:rPr>
          <w:rtl/>
        </w:rPr>
      </w:pPr>
      <w:bookmarkStart w:id="18035" w:name="ET_speakercontinue_5763_30"/>
      <w:r w:rsidRPr="00AF2AF3">
        <w:rPr>
          <w:rStyle w:val="TagStyle"/>
          <w:rtl/>
        </w:rPr>
        <w:t xml:space="preserve"> &lt;&lt; דובר_המשך &gt;&gt; </w:t>
      </w:r>
      <w:r>
        <w:rPr>
          <w:rtl/>
        </w:rPr>
        <w:t>משה ארבל (ש"ס):</w:t>
      </w:r>
      <w:r w:rsidRPr="00AF2AF3">
        <w:rPr>
          <w:rStyle w:val="TagStyle"/>
          <w:rtl/>
        </w:rPr>
        <w:t xml:space="preserve"> &lt;&lt; דובר_המשך &gt;&gt;</w:t>
      </w:r>
      <w:r>
        <w:rPr>
          <w:rtl/>
        </w:rPr>
        <w:t xml:space="preserve">   </w:t>
      </w:r>
      <w:bookmarkEnd w:id="18035"/>
    </w:p>
    <w:p w:rsidR="006C0212" w:rsidRDefault="006C0212" w:rsidP="009660C8">
      <w:pPr>
        <w:rPr>
          <w:rtl/>
          <w:lang w:eastAsia="he-IL"/>
        </w:rPr>
      </w:pPr>
    </w:p>
    <w:p w:rsidR="006C0212" w:rsidRDefault="006C0212" w:rsidP="00A8686B">
      <w:pPr>
        <w:rPr>
          <w:rtl/>
          <w:lang w:eastAsia="he-IL"/>
        </w:rPr>
      </w:pPr>
      <w:bookmarkStart w:id="18036" w:name="_ETM_Q41_635000"/>
      <w:bookmarkEnd w:id="18036"/>
      <w:r>
        <w:rPr>
          <w:rFonts w:hint="cs"/>
          <w:rtl/>
          <w:lang w:eastAsia="he-IL"/>
        </w:rPr>
        <w:t xml:space="preserve">חבר הכנסת אמסלם. </w:t>
      </w:r>
    </w:p>
    <w:p w:rsidR="006C0212" w:rsidRDefault="006C0212" w:rsidP="00A8686B">
      <w:pPr>
        <w:rPr>
          <w:rtl/>
          <w:lang w:eastAsia="he-IL"/>
        </w:rPr>
      </w:pPr>
      <w:bookmarkStart w:id="18037" w:name="_ETM_Q41_640000"/>
      <w:bookmarkEnd w:id="18037"/>
    </w:p>
    <w:p w:rsidR="006C0212" w:rsidRDefault="006C0212" w:rsidP="00A8686B">
      <w:pPr>
        <w:pStyle w:val="af6"/>
        <w:keepNext/>
        <w:rPr>
          <w:rtl/>
        </w:rPr>
      </w:pPr>
      <w:bookmarkStart w:id="18038" w:name="ET_yor_6032_31"/>
      <w:r w:rsidRPr="00AF2AF3">
        <w:rPr>
          <w:rStyle w:val="TagStyle"/>
          <w:rtl/>
        </w:rPr>
        <w:t xml:space="preserve"> &lt;&lt; יור &gt;&gt; </w:t>
      </w:r>
      <w:r>
        <w:rPr>
          <w:rtl/>
        </w:rPr>
        <w:t>היו"ר מנסור עבאס:</w:t>
      </w:r>
      <w:r w:rsidRPr="00AF2AF3">
        <w:rPr>
          <w:rStyle w:val="TagStyle"/>
          <w:rtl/>
        </w:rPr>
        <w:t xml:space="preserve"> &lt;&lt; יור &gt;&gt;</w:t>
      </w:r>
      <w:r>
        <w:rPr>
          <w:rtl/>
        </w:rPr>
        <w:t xml:space="preserve">   </w:t>
      </w:r>
      <w:bookmarkEnd w:id="18038"/>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חבר הכנסת משה ארבל, בבקשה. </w:t>
      </w:r>
    </w:p>
    <w:p w:rsidR="006C0212" w:rsidRDefault="006C0212" w:rsidP="00A8686B">
      <w:pPr>
        <w:rPr>
          <w:rtl/>
          <w:lang w:eastAsia="he-IL"/>
        </w:rPr>
      </w:pPr>
    </w:p>
    <w:p w:rsidR="006C0212" w:rsidRDefault="006C0212" w:rsidP="00A8686B">
      <w:pPr>
        <w:pStyle w:val="-"/>
        <w:keepNext/>
        <w:rPr>
          <w:rtl/>
        </w:rPr>
      </w:pPr>
      <w:bookmarkStart w:id="18039" w:name="ET_speakercontinue_5763_32"/>
      <w:r w:rsidRPr="00AF2AF3">
        <w:rPr>
          <w:rStyle w:val="TagStyle"/>
          <w:rtl/>
        </w:rPr>
        <w:t xml:space="preserve"> &lt;&lt; דובר_המשך &gt;&gt; </w:t>
      </w:r>
      <w:r>
        <w:rPr>
          <w:rtl/>
        </w:rPr>
        <w:t>משה ארבל (ש"ס):</w:t>
      </w:r>
      <w:r w:rsidRPr="00AF2AF3">
        <w:rPr>
          <w:rStyle w:val="TagStyle"/>
          <w:rtl/>
        </w:rPr>
        <w:t xml:space="preserve"> &lt;&lt; דובר_המשך &gt;&gt;</w:t>
      </w:r>
      <w:r>
        <w:rPr>
          <w:rtl/>
        </w:rPr>
        <w:t xml:space="preserve">   </w:t>
      </w:r>
      <w:bookmarkEnd w:id="18039"/>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אני מסיים. </w:t>
      </w:r>
      <w:bookmarkStart w:id="18040" w:name="_ETM_Q41_641000"/>
      <w:bookmarkEnd w:id="18040"/>
      <w:r>
        <w:rPr>
          <w:rFonts w:hint="cs"/>
          <w:rtl/>
          <w:lang w:eastAsia="he-IL"/>
        </w:rPr>
        <w:t xml:space="preserve">אמר בנט שרק בלשכה בקריה בתל </w:t>
      </w:r>
      <w:bookmarkStart w:id="18041" w:name="_ETM_Q41_645250"/>
      <w:bookmarkEnd w:id="18041"/>
      <w:r>
        <w:rPr>
          <w:rFonts w:hint="cs"/>
          <w:rtl/>
          <w:lang w:eastAsia="he-IL"/>
        </w:rPr>
        <w:t xml:space="preserve">אביב יש לו מיטה לשינה בצוהריים. </w:t>
      </w:r>
    </w:p>
    <w:p w:rsidR="006C0212" w:rsidRDefault="006C0212" w:rsidP="00A8686B">
      <w:pPr>
        <w:rPr>
          <w:rtl/>
          <w:lang w:eastAsia="he-IL"/>
        </w:rPr>
      </w:pPr>
      <w:bookmarkStart w:id="18042" w:name="_ETM_Q41_642000"/>
      <w:bookmarkEnd w:id="18042"/>
    </w:p>
    <w:p w:rsidR="006C0212" w:rsidRDefault="006C0212" w:rsidP="00A8686B">
      <w:pPr>
        <w:pStyle w:val="af5"/>
        <w:keepNext/>
        <w:rPr>
          <w:rtl/>
        </w:rPr>
      </w:pPr>
      <w:r w:rsidRPr="00AF2AF3">
        <w:rPr>
          <w:rStyle w:val="TagStyle"/>
          <w:rtl/>
        </w:rPr>
        <w:t xml:space="preserve"> &lt;&lt; קריאה &gt;&gt; </w:t>
      </w:r>
      <w:r>
        <w:rPr>
          <w:rtl/>
        </w:rPr>
        <w:t>דוד אמסלם (הליכוד):</w:t>
      </w:r>
      <w:r w:rsidRPr="00AF2AF3">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8043" w:name="_ETM_Q41_644000"/>
      <w:bookmarkEnd w:id="18043"/>
      <w:r>
        <w:rPr>
          <w:rFonts w:hint="cs"/>
          <w:rtl/>
          <w:lang w:eastAsia="he-IL"/>
        </w:rPr>
        <w:t xml:space="preserve">כמה ניתוק </w:t>
      </w:r>
      <w:r w:rsidR="009660C8">
        <w:rPr>
          <w:rFonts w:hint="cs"/>
          <w:rtl/>
          <w:lang w:eastAsia="he-IL"/>
        </w:rPr>
        <w:t>– – –</w:t>
      </w:r>
      <w:r>
        <w:rPr>
          <w:rFonts w:hint="cs"/>
          <w:rtl/>
          <w:lang w:eastAsia="he-IL"/>
        </w:rPr>
        <w:t xml:space="preserve"> </w:t>
      </w:r>
    </w:p>
    <w:p w:rsidR="006C0212" w:rsidRDefault="006C0212" w:rsidP="00A8686B">
      <w:pPr>
        <w:rPr>
          <w:rtl/>
          <w:lang w:eastAsia="he-IL"/>
        </w:rPr>
      </w:pPr>
    </w:p>
    <w:p w:rsidR="006C0212" w:rsidRDefault="006C0212" w:rsidP="00A8686B">
      <w:pPr>
        <w:pStyle w:val="-"/>
        <w:keepNext/>
        <w:rPr>
          <w:rtl/>
        </w:rPr>
      </w:pPr>
      <w:bookmarkStart w:id="18044" w:name="ET_speakercontinue_5763_34"/>
      <w:r w:rsidRPr="00AF2AF3">
        <w:rPr>
          <w:rStyle w:val="TagStyle"/>
          <w:rtl/>
        </w:rPr>
        <w:t xml:space="preserve"> &lt;&lt; דובר_המשך &gt;&gt; </w:t>
      </w:r>
      <w:r>
        <w:rPr>
          <w:rtl/>
        </w:rPr>
        <w:t>משה ארבל (ש"ס):</w:t>
      </w:r>
      <w:r w:rsidRPr="00AF2AF3">
        <w:rPr>
          <w:rStyle w:val="TagStyle"/>
          <w:rtl/>
        </w:rPr>
        <w:t xml:space="preserve"> &lt;&lt; דובר_המשך &gt;&gt;</w:t>
      </w:r>
      <w:r>
        <w:rPr>
          <w:rtl/>
        </w:rPr>
        <w:t xml:space="preserve">   </w:t>
      </w:r>
      <w:bookmarkEnd w:id="18044"/>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אבל בירושלים אין לו מיטה לישון. </w:t>
      </w:r>
    </w:p>
    <w:p w:rsidR="006C0212" w:rsidRDefault="006C0212" w:rsidP="00A8686B">
      <w:pPr>
        <w:rPr>
          <w:rtl/>
          <w:lang w:eastAsia="he-IL"/>
        </w:rPr>
      </w:pPr>
      <w:bookmarkStart w:id="18045" w:name="_ETM_Q41_649000"/>
      <w:bookmarkEnd w:id="18045"/>
    </w:p>
    <w:p w:rsidR="006C0212" w:rsidRDefault="006C0212" w:rsidP="00A8686B">
      <w:pPr>
        <w:pStyle w:val="af6"/>
        <w:keepNext/>
        <w:rPr>
          <w:rtl/>
        </w:rPr>
      </w:pPr>
      <w:bookmarkStart w:id="18046" w:name="ET_yor_6032_35"/>
      <w:r w:rsidRPr="00AF2AF3">
        <w:rPr>
          <w:rStyle w:val="TagStyle"/>
          <w:rtl/>
        </w:rPr>
        <w:t xml:space="preserve"> &lt;&lt; יור &gt;&gt; </w:t>
      </w:r>
      <w:r>
        <w:rPr>
          <w:rtl/>
        </w:rPr>
        <w:t>היו"ר מנסור עבאס:</w:t>
      </w:r>
      <w:r w:rsidRPr="00AF2AF3">
        <w:rPr>
          <w:rStyle w:val="TagStyle"/>
          <w:rtl/>
        </w:rPr>
        <w:t xml:space="preserve"> &lt;&lt; יור &gt;&gt;</w:t>
      </w:r>
      <w:r>
        <w:rPr>
          <w:rtl/>
        </w:rPr>
        <w:t xml:space="preserve">   </w:t>
      </w:r>
      <w:bookmarkEnd w:id="18046"/>
    </w:p>
    <w:p w:rsidR="006C0212" w:rsidRDefault="006C0212" w:rsidP="009660C8">
      <w:pPr>
        <w:rPr>
          <w:rtl/>
          <w:lang w:eastAsia="he-IL"/>
        </w:rPr>
      </w:pPr>
    </w:p>
    <w:p w:rsidR="006C0212" w:rsidRDefault="006C0212" w:rsidP="00A8686B">
      <w:pPr>
        <w:rPr>
          <w:rtl/>
          <w:lang w:eastAsia="he-IL"/>
        </w:rPr>
      </w:pPr>
      <w:bookmarkStart w:id="18047" w:name="_ETM_Q41_650000"/>
      <w:bookmarkEnd w:id="18047"/>
      <w:r>
        <w:rPr>
          <w:rFonts w:hint="cs"/>
          <w:rtl/>
          <w:lang w:eastAsia="he-IL"/>
        </w:rPr>
        <w:t xml:space="preserve">תודה. </w:t>
      </w:r>
    </w:p>
    <w:p w:rsidR="006C0212" w:rsidRDefault="006C0212" w:rsidP="00A8686B">
      <w:pPr>
        <w:rPr>
          <w:rtl/>
          <w:lang w:eastAsia="he-IL"/>
        </w:rPr>
      </w:pPr>
    </w:p>
    <w:p w:rsidR="006C0212" w:rsidRDefault="006C0212" w:rsidP="00A8686B">
      <w:pPr>
        <w:pStyle w:val="-"/>
        <w:keepNext/>
        <w:rPr>
          <w:rtl/>
        </w:rPr>
      </w:pPr>
      <w:bookmarkStart w:id="18048" w:name="ET_speakercontinue_5763_36"/>
      <w:r w:rsidRPr="00AF2AF3">
        <w:rPr>
          <w:rStyle w:val="TagStyle"/>
          <w:rtl/>
        </w:rPr>
        <w:t xml:space="preserve"> &lt;&lt; דובר_המשך &gt;&gt; </w:t>
      </w:r>
      <w:r>
        <w:rPr>
          <w:rtl/>
        </w:rPr>
        <w:t>משה ארבל (ש"ס):</w:t>
      </w:r>
      <w:r w:rsidRPr="00AF2AF3">
        <w:rPr>
          <w:rStyle w:val="TagStyle"/>
          <w:rtl/>
        </w:rPr>
        <w:t xml:space="preserve"> &lt;&lt; דובר_המשך &gt;&gt;</w:t>
      </w:r>
      <w:r>
        <w:rPr>
          <w:rtl/>
        </w:rPr>
        <w:t xml:space="preserve">   </w:t>
      </w:r>
      <w:bookmarkEnd w:id="18048"/>
    </w:p>
    <w:p w:rsidR="006C0212" w:rsidRDefault="006C0212" w:rsidP="009660C8">
      <w:pPr>
        <w:rPr>
          <w:rtl/>
          <w:lang w:eastAsia="he-IL"/>
        </w:rPr>
      </w:pPr>
    </w:p>
    <w:p w:rsidR="006C0212" w:rsidRDefault="006C0212" w:rsidP="00A8686B">
      <w:pPr>
        <w:rPr>
          <w:rtl/>
          <w:lang w:eastAsia="he-IL"/>
        </w:rPr>
      </w:pPr>
      <w:r>
        <w:rPr>
          <w:rFonts w:hint="cs"/>
          <w:rtl/>
          <w:lang w:eastAsia="he-IL"/>
        </w:rPr>
        <w:t>תבינו, אזרחי</w:t>
      </w:r>
      <w:bookmarkStart w:id="18049" w:name="_ETM_Q41_648000"/>
      <w:bookmarkEnd w:id="18049"/>
      <w:r>
        <w:rPr>
          <w:rFonts w:hint="cs"/>
          <w:rtl/>
          <w:lang w:eastAsia="he-IL"/>
        </w:rPr>
        <w:t xml:space="preserve"> ישראל, אתם הולכים ליום עבודה, אתם עובדים קשה </w:t>
      </w:r>
      <w:r w:rsidR="009660C8">
        <w:rPr>
          <w:rFonts w:hint="cs"/>
          <w:rtl/>
          <w:lang w:eastAsia="he-IL"/>
        </w:rPr>
        <w:t>– –</w:t>
      </w:r>
      <w:r>
        <w:rPr>
          <w:rFonts w:hint="cs"/>
          <w:rtl/>
          <w:lang w:eastAsia="he-IL"/>
        </w:rPr>
        <w:t xml:space="preserve"> </w:t>
      </w:r>
    </w:p>
    <w:p w:rsidR="006C0212" w:rsidRDefault="006C0212" w:rsidP="00A8686B">
      <w:pPr>
        <w:rPr>
          <w:rtl/>
          <w:lang w:eastAsia="he-IL"/>
        </w:rPr>
      </w:pPr>
    </w:p>
    <w:p w:rsidR="006C0212" w:rsidRDefault="006C0212" w:rsidP="00A8686B">
      <w:pPr>
        <w:pStyle w:val="af6"/>
        <w:keepNext/>
        <w:rPr>
          <w:rtl/>
        </w:rPr>
      </w:pPr>
      <w:r w:rsidRPr="00AF2AF3">
        <w:rPr>
          <w:rStyle w:val="TagStyle"/>
          <w:rtl/>
        </w:rPr>
        <w:t xml:space="preserve"> &lt;&lt; יור &gt;&gt; </w:t>
      </w:r>
      <w:r>
        <w:rPr>
          <w:rtl/>
        </w:rPr>
        <w:t>היו"ר מנסור עבאס:</w:t>
      </w:r>
      <w:r w:rsidRPr="00AF2AF3">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תודה. </w:t>
      </w:r>
    </w:p>
    <w:p w:rsidR="006C0212" w:rsidRDefault="006C0212" w:rsidP="00A8686B">
      <w:pPr>
        <w:rPr>
          <w:rtl/>
          <w:lang w:eastAsia="he-IL"/>
        </w:rPr>
      </w:pPr>
    </w:p>
    <w:p w:rsidR="006C0212" w:rsidRDefault="006C0212" w:rsidP="00A8686B">
      <w:pPr>
        <w:pStyle w:val="-"/>
        <w:keepNext/>
        <w:rPr>
          <w:rtl/>
        </w:rPr>
      </w:pPr>
      <w:bookmarkStart w:id="18050" w:name="ET_speakercontinue_5763_38"/>
      <w:r w:rsidRPr="00AF2AF3">
        <w:rPr>
          <w:rStyle w:val="TagStyle"/>
          <w:rtl/>
        </w:rPr>
        <w:t xml:space="preserve"> &lt;&lt; דובר_המשך &gt;&gt; </w:t>
      </w:r>
      <w:r>
        <w:rPr>
          <w:rtl/>
        </w:rPr>
        <w:t>משה ארבל (ש"ס):</w:t>
      </w:r>
      <w:r w:rsidRPr="00AF2AF3">
        <w:rPr>
          <w:rStyle w:val="TagStyle"/>
          <w:rtl/>
        </w:rPr>
        <w:t xml:space="preserve"> &lt;&lt; דובר_המשך &gt;&gt;</w:t>
      </w:r>
      <w:r>
        <w:rPr>
          <w:rtl/>
        </w:rPr>
        <w:t xml:space="preserve">   </w:t>
      </w:r>
      <w:bookmarkEnd w:id="18050"/>
    </w:p>
    <w:p w:rsidR="006C0212" w:rsidRDefault="006C0212" w:rsidP="009660C8">
      <w:pPr>
        <w:rPr>
          <w:rtl/>
          <w:lang w:eastAsia="he-IL"/>
        </w:rPr>
      </w:pPr>
    </w:p>
    <w:p w:rsidR="006C0212" w:rsidRDefault="00413CC7" w:rsidP="00A8686B">
      <w:pPr>
        <w:rPr>
          <w:rtl/>
          <w:lang w:eastAsia="he-IL"/>
        </w:rPr>
      </w:pPr>
      <w:r>
        <w:rPr>
          <w:rFonts w:hint="eastAsia"/>
          <w:rtl/>
          <w:lang w:eastAsia="he-IL"/>
        </w:rPr>
        <w:t xml:space="preserve">– – </w:t>
      </w:r>
      <w:r w:rsidR="006C0212">
        <w:rPr>
          <w:rFonts w:hint="cs"/>
          <w:rtl/>
          <w:lang w:eastAsia="he-IL"/>
        </w:rPr>
        <w:t xml:space="preserve">אין לכם מיטה במקום העבודה לישון צוהריים, ועכשיו </w:t>
      </w:r>
      <w:bookmarkStart w:id="18051" w:name="_ETM_Q41_659000"/>
      <w:bookmarkEnd w:id="18051"/>
      <w:r w:rsidR="006C0212">
        <w:rPr>
          <w:rFonts w:hint="cs"/>
          <w:rtl/>
          <w:lang w:eastAsia="he-IL"/>
        </w:rPr>
        <w:t xml:space="preserve">בנט צריך מיטה לישון צוהריים. אז אני שמח שעכשיו, ב-17:47, הוא התעורר כי הוא אמר לה בשעה 14:00 לא להפריע לו ועכשיו הוא התעורר. </w:t>
      </w:r>
    </w:p>
    <w:p w:rsidR="006C0212" w:rsidRDefault="006C0212" w:rsidP="00A8686B">
      <w:pPr>
        <w:rPr>
          <w:rtl/>
          <w:lang w:eastAsia="he-IL"/>
        </w:rPr>
      </w:pPr>
      <w:bookmarkStart w:id="18052" w:name="_ETM_Q41_665000"/>
      <w:bookmarkEnd w:id="18052"/>
    </w:p>
    <w:p w:rsidR="006C0212" w:rsidRDefault="006C0212" w:rsidP="00A8686B">
      <w:pPr>
        <w:pStyle w:val="af5"/>
        <w:keepNext/>
        <w:rPr>
          <w:rtl/>
        </w:rPr>
      </w:pPr>
      <w:r w:rsidRPr="00AF2AF3">
        <w:rPr>
          <w:rStyle w:val="TagStyle"/>
          <w:rtl/>
        </w:rPr>
        <w:t xml:space="preserve"> &lt;&lt; קריאה &gt;&gt; </w:t>
      </w:r>
      <w:r>
        <w:rPr>
          <w:rtl/>
        </w:rPr>
        <w:t>דוד אמסלם (הליכוד):</w:t>
      </w:r>
      <w:r w:rsidRPr="00AF2AF3">
        <w:rPr>
          <w:rStyle w:val="TagStyle"/>
          <w:rtl/>
        </w:rPr>
        <w:t xml:space="preserve"> &lt;&lt; קריאה &gt;&gt;</w:t>
      </w:r>
      <w:r>
        <w:rPr>
          <w:rtl/>
        </w:rPr>
        <w:t xml:space="preserve">   </w:t>
      </w:r>
    </w:p>
    <w:p w:rsidR="006C0212" w:rsidRDefault="006C0212" w:rsidP="009660C8">
      <w:pPr>
        <w:rPr>
          <w:rtl/>
          <w:lang w:eastAsia="he-IL"/>
        </w:rPr>
      </w:pPr>
    </w:p>
    <w:p w:rsidR="006C0212" w:rsidRDefault="009660C8" w:rsidP="00A8686B">
      <w:pPr>
        <w:rPr>
          <w:rtl/>
          <w:lang w:eastAsia="he-IL"/>
        </w:rPr>
      </w:pPr>
      <w:bookmarkStart w:id="18053" w:name="_ETM_Q41_667000"/>
      <w:bookmarkEnd w:id="18053"/>
      <w:r>
        <w:rPr>
          <w:rFonts w:hint="cs"/>
          <w:rtl/>
          <w:lang w:eastAsia="he-IL"/>
        </w:rPr>
        <w:t>– – –</w:t>
      </w:r>
      <w:r w:rsidR="006C0212">
        <w:rPr>
          <w:rFonts w:hint="cs"/>
          <w:rtl/>
          <w:lang w:eastAsia="he-IL"/>
        </w:rPr>
        <w:t xml:space="preserve"> </w:t>
      </w:r>
    </w:p>
    <w:p w:rsidR="006C0212" w:rsidRDefault="006C0212" w:rsidP="00A8686B">
      <w:pPr>
        <w:rPr>
          <w:rtl/>
          <w:lang w:eastAsia="he-IL"/>
        </w:rPr>
      </w:pPr>
    </w:p>
    <w:p w:rsidR="006C0212" w:rsidRDefault="006C0212" w:rsidP="00A8686B">
      <w:pPr>
        <w:pStyle w:val="-"/>
        <w:keepNext/>
        <w:rPr>
          <w:rtl/>
        </w:rPr>
      </w:pPr>
      <w:bookmarkStart w:id="18054" w:name="ET_speakercontinue_5763_40"/>
      <w:r w:rsidRPr="00AF2AF3">
        <w:rPr>
          <w:rStyle w:val="TagStyle"/>
          <w:rtl/>
        </w:rPr>
        <w:t xml:space="preserve"> &lt;&lt; דובר_המשך &gt;&gt; </w:t>
      </w:r>
      <w:r>
        <w:rPr>
          <w:rtl/>
        </w:rPr>
        <w:t>משה ארבל (ש"ס):</w:t>
      </w:r>
      <w:r w:rsidRPr="00AF2AF3">
        <w:rPr>
          <w:rStyle w:val="TagStyle"/>
          <w:rtl/>
        </w:rPr>
        <w:t xml:space="preserve"> &lt;&lt; דובר_המשך &gt;&gt;</w:t>
      </w:r>
      <w:r>
        <w:rPr>
          <w:rtl/>
        </w:rPr>
        <w:t xml:space="preserve">   </w:t>
      </w:r>
      <w:bookmarkEnd w:id="18054"/>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אני מאחל לו ולנו שינה ערבה. כמה שיותר יישן ככה פחות נזקים. תודה. </w:t>
      </w:r>
    </w:p>
    <w:p w:rsidR="006C0212" w:rsidRDefault="006C0212" w:rsidP="00A8686B">
      <w:pPr>
        <w:rPr>
          <w:rtl/>
          <w:lang w:eastAsia="he-IL"/>
        </w:rPr>
      </w:pPr>
    </w:p>
    <w:p w:rsidR="006C0212" w:rsidRDefault="006C0212" w:rsidP="00A8686B">
      <w:pPr>
        <w:pStyle w:val="af6"/>
        <w:keepNext/>
        <w:rPr>
          <w:rtl/>
        </w:rPr>
      </w:pPr>
      <w:bookmarkStart w:id="18055" w:name="ET_yor_6032_41"/>
      <w:r w:rsidRPr="00AF2AF3">
        <w:rPr>
          <w:rStyle w:val="TagStyle"/>
          <w:rtl/>
        </w:rPr>
        <w:t xml:space="preserve"> &lt;&lt; יור &gt;&gt; </w:t>
      </w:r>
      <w:r>
        <w:rPr>
          <w:rtl/>
        </w:rPr>
        <w:t>היו"ר מנסור עבאס:</w:t>
      </w:r>
      <w:r w:rsidRPr="00AF2AF3">
        <w:rPr>
          <w:rStyle w:val="TagStyle"/>
          <w:rtl/>
        </w:rPr>
        <w:t xml:space="preserve"> &lt;&lt; יור &gt;&gt;</w:t>
      </w:r>
      <w:r>
        <w:rPr>
          <w:rtl/>
        </w:rPr>
        <w:t xml:space="preserve">   </w:t>
      </w:r>
      <w:bookmarkEnd w:id="18055"/>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תודה, חבר הכנסת משה </w:t>
      </w:r>
      <w:bookmarkStart w:id="18056" w:name="_ETM_Q41_676000"/>
      <w:bookmarkEnd w:id="18056"/>
      <w:r>
        <w:rPr>
          <w:rFonts w:hint="cs"/>
          <w:rtl/>
          <w:lang w:eastAsia="he-IL"/>
        </w:rPr>
        <w:t xml:space="preserve">ארבל, זה לא הנושא של החוק שלך. </w:t>
      </w:r>
    </w:p>
    <w:p w:rsidR="006C0212" w:rsidRDefault="006C0212" w:rsidP="00A8686B">
      <w:pPr>
        <w:rPr>
          <w:rtl/>
          <w:lang w:eastAsia="he-IL"/>
        </w:rPr>
      </w:pPr>
      <w:bookmarkStart w:id="18057" w:name="_ETM_Q41_673000"/>
      <w:bookmarkEnd w:id="18057"/>
    </w:p>
    <w:p w:rsidR="006C0212" w:rsidRDefault="006C0212" w:rsidP="00A8686B">
      <w:pPr>
        <w:pStyle w:val="af5"/>
        <w:keepNext/>
        <w:rPr>
          <w:rtl/>
        </w:rPr>
      </w:pPr>
      <w:r w:rsidRPr="00AF2AF3">
        <w:rPr>
          <w:rStyle w:val="TagStyle"/>
          <w:rtl/>
        </w:rPr>
        <w:t xml:space="preserve"> &lt;&lt; קריאה &gt;&gt; </w:t>
      </w:r>
      <w:r>
        <w:rPr>
          <w:rtl/>
        </w:rPr>
        <w:t>קטי קטרין שטרית (הליכוד):</w:t>
      </w:r>
      <w:r w:rsidRPr="00AF2AF3">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E20CAD">
      <w:pPr>
        <w:rPr>
          <w:rtl/>
          <w:lang w:eastAsia="he-IL"/>
        </w:rPr>
      </w:pPr>
      <w:r>
        <w:rPr>
          <w:rFonts w:hint="cs"/>
          <w:rtl/>
          <w:lang w:eastAsia="he-IL"/>
        </w:rPr>
        <w:t xml:space="preserve">כמה שיישן יותר, פחות נזק למדינת ישראל. </w:t>
      </w:r>
      <w:r w:rsidR="00E20CAD">
        <w:rPr>
          <w:rFonts w:hint="cs"/>
          <w:rtl/>
          <w:lang w:eastAsia="he-IL"/>
        </w:rPr>
        <w:t xml:space="preserve"> </w:t>
      </w:r>
      <w:bookmarkStart w:id="18058" w:name="_ETM_Q41_617000"/>
      <w:bookmarkEnd w:id="18058"/>
    </w:p>
    <w:p w:rsidR="00E20CAD" w:rsidRDefault="00E20CAD" w:rsidP="00E20CAD">
      <w:pPr>
        <w:rPr>
          <w:rtl/>
          <w:lang w:eastAsia="he-IL"/>
        </w:rPr>
      </w:pPr>
    </w:p>
    <w:p w:rsidR="00E20CAD" w:rsidRDefault="00E20CAD" w:rsidP="00E20CAD">
      <w:pPr>
        <w:rPr>
          <w:rtl/>
          <w:lang w:eastAsia="he-IL"/>
        </w:rPr>
      </w:pPr>
    </w:p>
    <w:p w:rsidR="006C0212" w:rsidRDefault="006C0212" w:rsidP="00A8686B">
      <w:pPr>
        <w:pStyle w:val="a6"/>
        <w:rPr>
          <w:rtl/>
          <w:lang w:eastAsia="he-IL"/>
        </w:rPr>
      </w:pPr>
      <w:bookmarkStart w:id="18059" w:name="ET_hatsach_626947_38"/>
      <w:r w:rsidRPr="009C4491">
        <w:rPr>
          <w:rStyle w:val="TagStyle"/>
          <w:rtl/>
        </w:rPr>
        <w:t xml:space="preserve"> &lt;&lt; הצח &gt;&gt; </w:t>
      </w:r>
      <w:bookmarkStart w:id="18060" w:name="_Toc94733032"/>
      <w:bookmarkStart w:id="18061" w:name="_Toc94740255"/>
      <w:r>
        <w:rPr>
          <w:rtl/>
          <w:lang w:eastAsia="he-IL"/>
        </w:rPr>
        <w:t xml:space="preserve">הצעת חוק ביטוח בריאות ממלכתי (תיקון </w:t>
      </w:r>
      <w:r>
        <w:rPr>
          <w:rFonts w:hint="cs"/>
          <w:rtl/>
          <w:lang w:eastAsia="he-IL"/>
        </w:rPr>
        <w:t>–</w:t>
      </w:r>
      <w:r>
        <w:rPr>
          <w:rtl/>
          <w:lang w:eastAsia="he-IL"/>
        </w:rPr>
        <w:t xml:space="preserve"> צמצום פערים בין הפריפריה למרכז), התשפ"א</w:t>
      </w:r>
      <w:r>
        <w:rPr>
          <w:rFonts w:hint="cs"/>
          <w:rtl/>
          <w:lang w:eastAsia="he-IL"/>
        </w:rPr>
        <w:t>–</w:t>
      </w:r>
      <w:r>
        <w:rPr>
          <w:rtl/>
          <w:lang w:eastAsia="he-IL"/>
        </w:rPr>
        <w:t>2021</w:t>
      </w:r>
      <w:bookmarkEnd w:id="18060"/>
      <w:bookmarkEnd w:id="18061"/>
      <w:r w:rsidRPr="009C4491">
        <w:rPr>
          <w:rStyle w:val="TagStyle"/>
          <w:rtl/>
        </w:rPr>
        <w:t xml:space="preserve"> &lt;&lt; הצח &gt;&gt;</w:t>
      </w:r>
      <w:r>
        <w:rPr>
          <w:rtl/>
          <w:lang w:eastAsia="he-IL"/>
        </w:rPr>
        <w:t xml:space="preserve">   </w:t>
      </w:r>
      <w:bookmarkEnd w:id="18059"/>
    </w:p>
    <w:p w:rsidR="006C0212" w:rsidRDefault="006C0212" w:rsidP="00A8686B">
      <w:pPr>
        <w:rPr>
          <w:rtl/>
          <w:lang w:eastAsia="he-IL"/>
        </w:rPr>
      </w:pPr>
      <w:r>
        <w:rPr>
          <w:rtl/>
          <w:lang w:eastAsia="he-IL"/>
        </w:rPr>
        <w:t>[הצעת חוק פ/2072</w:t>
      </w:r>
      <w:r>
        <w:rPr>
          <w:rFonts w:hint="cs"/>
          <w:rtl/>
          <w:lang w:eastAsia="he-IL"/>
        </w:rPr>
        <w:t>/24; נספחות.</w:t>
      </w:r>
      <w:r>
        <w:rPr>
          <w:rtl/>
          <w:lang w:eastAsia="he-IL"/>
        </w:rPr>
        <w:t>]</w:t>
      </w:r>
    </w:p>
    <w:p w:rsidR="006C0212" w:rsidRDefault="006C0212" w:rsidP="00A8686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לוי אבקסיס</w:t>
      </w:r>
      <w:r>
        <w:rPr>
          <w:rtl/>
          <w:lang w:eastAsia="he-IL"/>
        </w:rPr>
        <w:t>)</w:t>
      </w:r>
    </w:p>
    <w:p w:rsidR="006C0212" w:rsidRDefault="006C0212" w:rsidP="009660C8">
      <w:pPr>
        <w:rPr>
          <w:rtl/>
          <w:lang w:eastAsia="he-IL"/>
        </w:rPr>
      </w:pPr>
    </w:p>
    <w:p w:rsidR="006C0212" w:rsidRDefault="006C0212" w:rsidP="00A8686B">
      <w:pPr>
        <w:pStyle w:val="af6"/>
        <w:keepNext/>
        <w:rPr>
          <w:rtl/>
        </w:rPr>
      </w:pPr>
      <w:bookmarkStart w:id="18062" w:name="ET_yor_6032_43"/>
      <w:r w:rsidRPr="00AF2AF3">
        <w:rPr>
          <w:rStyle w:val="TagStyle"/>
          <w:rtl/>
        </w:rPr>
        <w:t xml:space="preserve"> &lt;&lt; יור &gt;&gt; </w:t>
      </w:r>
      <w:r>
        <w:rPr>
          <w:rtl/>
        </w:rPr>
        <w:t>היו"ר מנסור עבאס:</w:t>
      </w:r>
      <w:r w:rsidRPr="00AF2AF3">
        <w:rPr>
          <w:rStyle w:val="TagStyle"/>
          <w:rtl/>
        </w:rPr>
        <w:t xml:space="preserve"> &lt;&lt; יור &gt;&gt;</w:t>
      </w:r>
      <w:r>
        <w:rPr>
          <w:rtl/>
        </w:rPr>
        <w:t xml:space="preserve">   </w:t>
      </w:r>
      <w:bookmarkEnd w:id="18062"/>
    </w:p>
    <w:p w:rsidR="006C0212" w:rsidRDefault="006C0212" w:rsidP="009660C8">
      <w:pPr>
        <w:rPr>
          <w:rtl/>
          <w:lang w:eastAsia="he-IL"/>
        </w:rPr>
      </w:pPr>
    </w:p>
    <w:p w:rsidR="006C0212" w:rsidRDefault="006C0212" w:rsidP="00A8686B">
      <w:pPr>
        <w:rPr>
          <w:rtl/>
          <w:lang w:eastAsia="he-IL"/>
        </w:rPr>
      </w:pPr>
      <w:bookmarkStart w:id="18063" w:name="_ETM_Q41_674000"/>
      <w:bookmarkEnd w:id="18063"/>
      <w:r>
        <w:rPr>
          <w:rFonts w:hint="cs"/>
          <w:rtl/>
          <w:lang w:eastAsia="he-IL"/>
        </w:rPr>
        <w:t xml:space="preserve">לפני תשובתו של שר הבריאות, </w:t>
      </w:r>
      <w:bookmarkStart w:id="18064" w:name="_ETM_Q41_681000"/>
      <w:bookmarkEnd w:id="18064"/>
      <w:r>
        <w:rPr>
          <w:rFonts w:hint="cs"/>
          <w:rtl/>
          <w:lang w:eastAsia="he-IL"/>
        </w:rPr>
        <w:t xml:space="preserve">חברת הכנסת אורלי לוי אבקסיס הגישה הצעת חוק ביטוח </w:t>
      </w:r>
      <w:bookmarkStart w:id="18065" w:name="_ETM_Q41_680000"/>
      <w:bookmarkEnd w:id="18065"/>
      <w:r>
        <w:rPr>
          <w:rFonts w:hint="cs"/>
          <w:rtl/>
          <w:lang w:eastAsia="he-IL"/>
        </w:rPr>
        <w:t xml:space="preserve">בריאות ממלכתי, שהוצמדה להצעת חוק של חבר הכנסת משה ארבל. </w:t>
      </w:r>
      <w:bookmarkStart w:id="18066" w:name="_ETM_Q41_692000"/>
      <w:bookmarkEnd w:id="18066"/>
      <w:r>
        <w:rPr>
          <w:rFonts w:hint="cs"/>
          <w:rtl/>
          <w:lang w:eastAsia="he-IL"/>
        </w:rPr>
        <w:t xml:space="preserve">בבקשה. </w:t>
      </w:r>
    </w:p>
    <w:p w:rsidR="006C0212" w:rsidRDefault="006C0212" w:rsidP="00A8686B">
      <w:pPr>
        <w:rPr>
          <w:rtl/>
          <w:lang w:eastAsia="he-IL"/>
        </w:rPr>
      </w:pPr>
    </w:p>
    <w:p w:rsidR="006C0212" w:rsidRDefault="006C0212" w:rsidP="00A8686B">
      <w:pPr>
        <w:pStyle w:val="af5"/>
        <w:keepNext/>
        <w:rPr>
          <w:rtl/>
        </w:rPr>
      </w:pPr>
      <w:r w:rsidRPr="00AF2AF3">
        <w:rPr>
          <w:rStyle w:val="TagStyle"/>
          <w:rtl/>
        </w:rPr>
        <w:t xml:space="preserve"> &lt;&lt; קריאה &gt;&gt; </w:t>
      </w:r>
      <w:r>
        <w:rPr>
          <w:rtl/>
        </w:rPr>
        <w:t>דוד אמסלם (הליכוד):</w:t>
      </w:r>
      <w:r w:rsidRPr="00AF2AF3">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כמה ניתוחים לשינויי מין היית עושה?</w:t>
      </w:r>
    </w:p>
    <w:p w:rsidR="006C0212" w:rsidRDefault="006C0212" w:rsidP="00A8686B">
      <w:pPr>
        <w:rPr>
          <w:rtl/>
          <w:lang w:eastAsia="he-IL"/>
        </w:rPr>
      </w:pPr>
    </w:p>
    <w:p w:rsidR="006C0212" w:rsidRDefault="006C0212" w:rsidP="00A8686B">
      <w:pPr>
        <w:pStyle w:val="af5"/>
        <w:keepNext/>
        <w:rPr>
          <w:rtl/>
        </w:rPr>
      </w:pPr>
      <w:bookmarkStart w:id="18067" w:name="_ETM_Q41_682000"/>
      <w:bookmarkEnd w:id="18067"/>
      <w:r w:rsidRPr="00AF2AF3">
        <w:rPr>
          <w:rStyle w:val="TagStyle"/>
          <w:rtl/>
        </w:rPr>
        <w:t xml:space="preserve"> &lt;&lt; קריאה &gt;&gt; </w:t>
      </w:r>
      <w:r>
        <w:rPr>
          <w:rtl/>
        </w:rPr>
        <w:t>קטי קטרין שטרית (הליכוד):</w:t>
      </w:r>
      <w:r w:rsidRPr="00AF2AF3">
        <w:rPr>
          <w:rStyle w:val="TagStyle"/>
          <w:rtl/>
        </w:rPr>
        <w:t xml:space="preserve"> &lt;&lt; קריאה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היינו מצביעים שזה יעבור אליך </w:t>
      </w:r>
      <w:bookmarkStart w:id="18068" w:name="_ETM_Q41_699000"/>
      <w:bookmarkEnd w:id="18068"/>
      <w:r w:rsidR="009660C8">
        <w:rPr>
          <w:rFonts w:hint="cs"/>
          <w:rtl/>
          <w:lang w:eastAsia="he-IL"/>
        </w:rPr>
        <w:t>– – –</w:t>
      </w:r>
      <w:r>
        <w:rPr>
          <w:rFonts w:hint="cs"/>
          <w:rtl/>
          <w:lang w:eastAsia="he-IL"/>
        </w:rPr>
        <w:t xml:space="preserve"> </w:t>
      </w:r>
    </w:p>
    <w:p w:rsidR="006C0212" w:rsidRDefault="006C0212" w:rsidP="00A8686B">
      <w:pPr>
        <w:rPr>
          <w:rtl/>
          <w:lang w:eastAsia="he-IL"/>
        </w:rPr>
      </w:pPr>
      <w:bookmarkStart w:id="18069" w:name="_ETM_Q41_700000"/>
      <w:bookmarkEnd w:id="18069"/>
    </w:p>
    <w:p w:rsidR="006C0212" w:rsidRDefault="006C0212" w:rsidP="00A8686B">
      <w:pPr>
        <w:pStyle w:val="af6"/>
        <w:keepNext/>
        <w:rPr>
          <w:rtl/>
        </w:rPr>
      </w:pPr>
      <w:r w:rsidRPr="00AF2AF3">
        <w:rPr>
          <w:rStyle w:val="TagStyle"/>
          <w:rtl/>
        </w:rPr>
        <w:t xml:space="preserve"> &lt;&lt; יור &gt;&gt; </w:t>
      </w:r>
      <w:r>
        <w:rPr>
          <w:rtl/>
        </w:rPr>
        <w:t>היו"ר מנסור עבאס:</w:t>
      </w:r>
      <w:r w:rsidRPr="00AF2AF3">
        <w:rPr>
          <w:rStyle w:val="TagStyle"/>
          <w:rtl/>
        </w:rPr>
        <w:t xml:space="preserve"> &lt;&lt; יור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8070" w:name="_ETM_Q41_701000"/>
      <w:bookmarkEnd w:id="18070"/>
      <w:r>
        <w:rPr>
          <w:rFonts w:hint="cs"/>
          <w:rtl/>
          <w:lang w:eastAsia="he-IL"/>
        </w:rPr>
        <w:t xml:space="preserve">שלוש דקות, גברתי. </w:t>
      </w:r>
    </w:p>
    <w:p w:rsidR="006C0212" w:rsidRDefault="006C0212" w:rsidP="00A8686B">
      <w:pPr>
        <w:rPr>
          <w:rtl/>
          <w:lang w:eastAsia="he-IL"/>
        </w:rPr>
      </w:pPr>
      <w:bookmarkStart w:id="18071" w:name="_ETM_Q41_705000"/>
      <w:bookmarkEnd w:id="18071"/>
    </w:p>
    <w:p w:rsidR="006C0212" w:rsidRDefault="006C0212" w:rsidP="00A8686B">
      <w:pPr>
        <w:pStyle w:val="a4"/>
        <w:keepNext/>
        <w:rPr>
          <w:rtl/>
        </w:rPr>
      </w:pPr>
      <w:bookmarkStart w:id="18072" w:name="ET_speaker_5085_48"/>
      <w:r w:rsidRPr="00AF2AF3">
        <w:rPr>
          <w:rStyle w:val="TagStyle"/>
          <w:rtl/>
        </w:rPr>
        <w:t xml:space="preserve"> &lt;&lt; דובר &gt;&gt; </w:t>
      </w:r>
      <w:bookmarkStart w:id="18073" w:name="_Toc94733033"/>
      <w:bookmarkStart w:id="18074" w:name="_Toc94740256"/>
      <w:r>
        <w:rPr>
          <w:rtl/>
        </w:rPr>
        <w:t>אורלי לוי אבקסיס (הליכוד):</w:t>
      </w:r>
      <w:bookmarkEnd w:id="18073"/>
      <w:bookmarkEnd w:id="18074"/>
      <w:r w:rsidRPr="00AF2AF3">
        <w:rPr>
          <w:rStyle w:val="TagStyle"/>
          <w:rtl/>
        </w:rPr>
        <w:t xml:space="preserve"> &lt;&lt; דובר &gt;&gt;</w:t>
      </w:r>
      <w:r>
        <w:rPr>
          <w:rtl/>
        </w:rPr>
        <w:t xml:space="preserve">   </w:t>
      </w:r>
      <w:bookmarkEnd w:id="18072"/>
    </w:p>
    <w:p w:rsidR="006C0212" w:rsidRDefault="006C0212" w:rsidP="009660C8">
      <w:pPr>
        <w:rPr>
          <w:rtl/>
          <w:lang w:eastAsia="he-IL"/>
        </w:rPr>
      </w:pPr>
    </w:p>
    <w:p w:rsidR="006C0212" w:rsidRDefault="006C0212" w:rsidP="00A8686B">
      <w:pPr>
        <w:rPr>
          <w:rtl/>
          <w:lang w:eastAsia="he-IL"/>
        </w:rPr>
      </w:pPr>
      <w:r>
        <w:rPr>
          <w:rFonts w:hint="cs"/>
          <w:rtl/>
          <w:lang w:eastAsia="he-IL"/>
        </w:rPr>
        <w:t>אדוני היושב-ראש, חבריי חברי</w:t>
      </w:r>
      <w:bookmarkStart w:id="18075" w:name="_ETM_Q41_706000"/>
      <w:bookmarkEnd w:id="18075"/>
      <w:r>
        <w:rPr>
          <w:rFonts w:hint="cs"/>
          <w:rtl/>
          <w:lang w:eastAsia="he-IL"/>
        </w:rPr>
        <w:t xml:space="preserve"> הכנסת, חברי להצעה משה ארבל, אמת אמרת. אנחנו כבר שנים </w:t>
      </w:r>
      <w:bookmarkStart w:id="18076" w:name="_ETM_Q41_718000"/>
      <w:bookmarkEnd w:id="18076"/>
      <w:r>
        <w:rPr>
          <w:rFonts w:hint="cs"/>
          <w:rtl/>
          <w:lang w:eastAsia="he-IL"/>
        </w:rPr>
        <w:t xml:space="preserve">מנסים לקדם את הצעת החוק הזאת, ובאמת לפני כשנה תמכנו גם בהצעת החוק של חברת </w:t>
      </w:r>
      <w:bookmarkStart w:id="18077" w:name="_ETM_Q41_723000"/>
      <w:bookmarkEnd w:id="18077"/>
      <w:r>
        <w:rPr>
          <w:rFonts w:hint="cs"/>
          <w:rtl/>
          <w:lang w:eastAsia="he-IL"/>
        </w:rPr>
        <w:t xml:space="preserve">הכנסת יעל בן משה, שבעצם מדברת על הדבר האלמנטרי ביותר: הזכות לבריאות, שהיא אחת מהזכויות הבסיסיות ביותר שהמדינה מספקת לאדם. </w:t>
      </w:r>
    </w:p>
    <w:p w:rsidR="006C0212" w:rsidRDefault="006C0212" w:rsidP="00A8686B">
      <w:pPr>
        <w:rPr>
          <w:rtl/>
          <w:lang w:eastAsia="he-IL"/>
        </w:rPr>
      </w:pPr>
    </w:p>
    <w:p w:rsidR="006C0212" w:rsidRDefault="006C0212" w:rsidP="00E20CAD">
      <w:pPr>
        <w:rPr>
          <w:rtl/>
        </w:rPr>
      </w:pPr>
      <w:bookmarkStart w:id="18078" w:name="_ETM_Q41_730000"/>
      <w:bookmarkEnd w:id="18078"/>
      <w:r>
        <w:rPr>
          <w:rFonts w:hint="cs"/>
          <w:rtl/>
          <w:lang w:eastAsia="he-IL"/>
        </w:rPr>
        <w:t xml:space="preserve">בשנת 1995 התקבל חוק בריאות ממלכתי במדינת ישראל, וזה אחד החוקים החשובים, שקבע שעל המדינה מוטלת החובה להעניק שירות רפואי </w:t>
      </w:r>
      <w:bookmarkStart w:id="18079" w:name="_ETM_Q41_747000"/>
      <w:bookmarkEnd w:id="18079"/>
      <w:r>
        <w:rPr>
          <w:rFonts w:hint="cs"/>
          <w:rtl/>
          <w:lang w:eastAsia="he-IL"/>
        </w:rPr>
        <w:t xml:space="preserve">נגיש וזמין לכל האזרחים בישראל. </w:t>
      </w:r>
      <w:bookmarkStart w:id="18080" w:name="TOR_Q42"/>
      <w:bookmarkStart w:id="18081" w:name="_ETM_Q42_180580"/>
      <w:bookmarkEnd w:id="18080"/>
      <w:bookmarkEnd w:id="18081"/>
      <w:r>
        <w:rPr>
          <w:rFonts w:hint="cs"/>
          <w:rtl/>
        </w:rPr>
        <w:t xml:space="preserve">לצערי, מדינת ישראל רחוקה מלהבטיח שירות בריאות שווה לכולם, שכן איכות וזמינות שירותי הבריאות תלויות במקום המגורים שלך. וככל שאנחנו </w:t>
      </w:r>
      <w:bookmarkStart w:id="18082" w:name="_ETM_Q42_163246"/>
      <w:bookmarkEnd w:id="18082"/>
      <w:r>
        <w:rPr>
          <w:rFonts w:hint="cs"/>
          <w:rtl/>
        </w:rPr>
        <w:t xml:space="preserve">מתרחקים מהמרכז, כך שירותי הבריאות הציבורית ברפואה המונעת יעילים פחות </w:t>
      </w:r>
      <w:bookmarkStart w:id="18083" w:name="_ETM_Q42_167647"/>
      <w:bookmarkEnd w:id="18083"/>
      <w:r>
        <w:rPr>
          <w:rFonts w:hint="cs"/>
          <w:rtl/>
        </w:rPr>
        <w:t xml:space="preserve">ונגישים פחות. </w:t>
      </w:r>
      <w:bookmarkStart w:id="18084" w:name="_ETM_Q42_170271"/>
      <w:bookmarkStart w:id="18085" w:name="_ETM_Q42_170377"/>
      <w:bookmarkStart w:id="18086" w:name="_ETM_Q42_170414"/>
      <w:bookmarkStart w:id="18087" w:name="_ETM_Q42_170502"/>
      <w:bookmarkEnd w:id="18084"/>
      <w:bookmarkEnd w:id="18085"/>
      <w:bookmarkEnd w:id="18086"/>
      <w:bookmarkEnd w:id="18087"/>
      <w:r>
        <w:rPr>
          <w:rFonts w:hint="cs"/>
          <w:rtl/>
        </w:rPr>
        <w:t xml:space="preserve">כבר זמן רב שהמערכות הציבוריות הקריטיות, אלה שהכי נוגעות </w:t>
      </w:r>
      <w:bookmarkStart w:id="18088" w:name="_ETM_Q42_170406"/>
      <w:bookmarkEnd w:id="18088"/>
      <w:r>
        <w:rPr>
          <w:rFonts w:hint="cs"/>
          <w:rtl/>
        </w:rPr>
        <w:t>לחיי היום-יום של כל אחד ואחד מהאזרחים פה, נמצאות בתת</w:t>
      </w:r>
      <w:bookmarkStart w:id="18089" w:name="_ETM_Q42_178998"/>
      <w:bookmarkEnd w:id="18089"/>
      <w:r>
        <w:rPr>
          <w:rFonts w:hint="cs"/>
          <w:rtl/>
        </w:rPr>
        <w:t>-תפקוד מבהיל, ו</w:t>
      </w:r>
      <w:r>
        <w:rPr>
          <w:rtl/>
        </w:rPr>
        <w:t xml:space="preserve">האוכלוסיות </w:t>
      </w:r>
      <w:bookmarkStart w:id="18090" w:name="_ETM_Q42_181329"/>
      <w:bookmarkEnd w:id="18090"/>
      <w:r>
        <w:rPr>
          <w:rtl/>
        </w:rPr>
        <w:t xml:space="preserve">המוחלשות </w:t>
      </w:r>
      <w:bookmarkStart w:id="18091" w:name="_ETM_Q42_181900"/>
      <w:bookmarkEnd w:id="18091"/>
      <w:r>
        <w:rPr>
          <w:rtl/>
        </w:rPr>
        <w:t xml:space="preserve">הן </w:t>
      </w:r>
      <w:bookmarkStart w:id="18092" w:name="_ETM_Q42_182050"/>
      <w:bookmarkEnd w:id="18092"/>
      <w:r>
        <w:rPr>
          <w:rtl/>
        </w:rPr>
        <w:t xml:space="preserve">הראשונות </w:t>
      </w:r>
      <w:bookmarkStart w:id="18093" w:name="_ETM_Q42_182830"/>
      <w:bookmarkEnd w:id="18093"/>
      <w:r>
        <w:rPr>
          <w:rtl/>
        </w:rPr>
        <w:t xml:space="preserve">להיפגע </w:t>
      </w:r>
      <w:bookmarkStart w:id="18094" w:name="_ETM_Q42_183939"/>
      <w:bookmarkEnd w:id="18094"/>
      <w:r>
        <w:rPr>
          <w:rtl/>
        </w:rPr>
        <w:t xml:space="preserve">גם </w:t>
      </w:r>
      <w:bookmarkStart w:id="18095" w:name="_ETM_Q42_184330"/>
      <w:bookmarkEnd w:id="18095"/>
      <w:r>
        <w:rPr>
          <w:rtl/>
        </w:rPr>
        <w:t>כ</w:t>
      </w:r>
      <w:r>
        <w:rPr>
          <w:rFonts w:hint="cs"/>
          <w:rtl/>
        </w:rPr>
        <w:t>אן.</w:t>
      </w:r>
      <w:r>
        <w:rPr>
          <w:rtl/>
        </w:rPr>
        <w:t xml:space="preserve"> </w:t>
      </w:r>
      <w:bookmarkStart w:id="18096" w:name="_ETM_Q42_185290"/>
      <w:bookmarkEnd w:id="18096"/>
      <w:r>
        <w:rPr>
          <w:rtl/>
        </w:rPr>
        <w:t xml:space="preserve">אותן </w:t>
      </w:r>
      <w:bookmarkStart w:id="18097" w:name="_ETM_Q42_185620"/>
      <w:bookmarkEnd w:id="18097"/>
      <w:r>
        <w:rPr>
          <w:rtl/>
        </w:rPr>
        <w:t xml:space="preserve">אוכלוסיות </w:t>
      </w:r>
      <w:bookmarkStart w:id="18098" w:name="_ETM_Q42_186069"/>
      <w:bookmarkEnd w:id="18098"/>
      <w:r>
        <w:rPr>
          <w:rtl/>
        </w:rPr>
        <w:t xml:space="preserve">שגם </w:t>
      </w:r>
      <w:bookmarkStart w:id="18099" w:name="_ETM_Q42_186309"/>
      <w:bookmarkEnd w:id="18099"/>
      <w:r>
        <w:rPr>
          <w:rtl/>
        </w:rPr>
        <w:t xml:space="preserve">ככה </w:t>
      </w:r>
      <w:bookmarkStart w:id="18100" w:name="_ETM_Q42_186549"/>
      <w:bookmarkEnd w:id="18100"/>
      <w:r>
        <w:rPr>
          <w:rtl/>
        </w:rPr>
        <w:t xml:space="preserve">בקושי </w:t>
      </w:r>
      <w:bookmarkStart w:id="18101" w:name="_ETM_Q42_186970"/>
      <w:bookmarkStart w:id="18102" w:name="_ETM_Q42_187390"/>
      <w:bookmarkEnd w:id="18101"/>
      <w:bookmarkEnd w:id="18102"/>
      <w:r>
        <w:rPr>
          <w:rtl/>
        </w:rPr>
        <w:t xml:space="preserve">מצליחות </w:t>
      </w:r>
      <w:bookmarkStart w:id="18103" w:name="_ETM_Q42_187899"/>
      <w:bookmarkEnd w:id="18103"/>
      <w:r>
        <w:rPr>
          <w:rtl/>
        </w:rPr>
        <w:t xml:space="preserve">להחזיק </w:t>
      </w:r>
      <w:bookmarkStart w:id="18104" w:name="_ETM_Q42_188230"/>
      <w:bookmarkEnd w:id="18104"/>
      <w:r>
        <w:rPr>
          <w:rtl/>
        </w:rPr>
        <w:t xml:space="preserve">את </w:t>
      </w:r>
      <w:bookmarkStart w:id="18105" w:name="_ETM_Q42_188350"/>
      <w:bookmarkEnd w:id="18105"/>
      <w:r>
        <w:rPr>
          <w:rtl/>
        </w:rPr>
        <w:t xml:space="preserve">הראש </w:t>
      </w:r>
      <w:bookmarkStart w:id="18106" w:name="_ETM_Q42_188590"/>
      <w:bookmarkEnd w:id="18106"/>
      <w:r>
        <w:rPr>
          <w:rtl/>
        </w:rPr>
        <w:t xml:space="preserve">מעל </w:t>
      </w:r>
      <w:bookmarkStart w:id="18107" w:name="_ETM_Q42_188860"/>
      <w:bookmarkEnd w:id="18107"/>
      <w:r>
        <w:rPr>
          <w:rtl/>
        </w:rPr>
        <w:t xml:space="preserve">המים </w:t>
      </w:r>
      <w:bookmarkStart w:id="18108" w:name="_ETM_Q42_189840"/>
      <w:bookmarkEnd w:id="18108"/>
      <w:r>
        <w:rPr>
          <w:rtl/>
        </w:rPr>
        <w:t xml:space="preserve">נאלצות </w:t>
      </w:r>
      <w:bookmarkStart w:id="18109" w:name="_ETM_Q42_190349"/>
      <w:bookmarkEnd w:id="18109"/>
      <w:r>
        <w:rPr>
          <w:rtl/>
        </w:rPr>
        <w:t xml:space="preserve">להתמודד </w:t>
      </w:r>
      <w:bookmarkStart w:id="18110" w:name="_ETM_Q42_190860"/>
      <w:bookmarkEnd w:id="18110"/>
      <w:r>
        <w:rPr>
          <w:rtl/>
        </w:rPr>
        <w:t xml:space="preserve">גם </w:t>
      </w:r>
      <w:bookmarkStart w:id="18111" w:name="_ETM_Q42_191070"/>
      <w:bookmarkEnd w:id="18111"/>
      <w:r>
        <w:rPr>
          <w:rtl/>
        </w:rPr>
        <w:t xml:space="preserve">עם </w:t>
      </w:r>
      <w:bookmarkStart w:id="18112" w:name="_ETM_Q42_191160"/>
      <w:bookmarkEnd w:id="18112"/>
      <w:r>
        <w:rPr>
          <w:rtl/>
        </w:rPr>
        <w:t xml:space="preserve">פערים </w:t>
      </w:r>
      <w:bookmarkStart w:id="18113" w:name="_ETM_Q42_191519"/>
      <w:bookmarkEnd w:id="18113"/>
      <w:r>
        <w:rPr>
          <w:rtl/>
        </w:rPr>
        <w:t xml:space="preserve">לא </w:t>
      </w:r>
      <w:bookmarkStart w:id="18114" w:name="_ETM_Q42_191610"/>
      <w:bookmarkEnd w:id="18114"/>
      <w:r>
        <w:rPr>
          <w:rtl/>
        </w:rPr>
        <w:t xml:space="preserve">מוצדקים </w:t>
      </w:r>
      <w:bookmarkStart w:id="18115" w:name="_ETM_Q42_192059"/>
      <w:bookmarkEnd w:id="18115"/>
      <w:r>
        <w:rPr>
          <w:rtl/>
        </w:rPr>
        <w:t xml:space="preserve">בשירותי </w:t>
      </w:r>
      <w:bookmarkStart w:id="18116" w:name="_ETM_Q42_192539"/>
      <w:bookmarkEnd w:id="18116"/>
      <w:r>
        <w:rPr>
          <w:rtl/>
        </w:rPr>
        <w:t>הבריאות</w:t>
      </w:r>
      <w:r>
        <w:rPr>
          <w:rFonts w:hint="cs"/>
          <w:rtl/>
        </w:rPr>
        <w:t>.</w:t>
      </w:r>
      <w:r>
        <w:rPr>
          <w:rtl/>
        </w:rPr>
        <w:t xml:space="preserve"> </w:t>
      </w:r>
      <w:bookmarkStart w:id="18117" w:name="_ETM_Q42_193650"/>
      <w:bookmarkEnd w:id="18117"/>
      <w:r>
        <w:rPr>
          <w:rtl/>
        </w:rPr>
        <w:t xml:space="preserve">מערכת </w:t>
      </w:r>
      <w:bookmarkStart w:id="18118" w:name="_ETM_Q42_194280"/>
      <w:bookmarkEnd w:id="18118"/>
      <w:r>
        <w:rPr>
          <w:rtl/>
        </w:rPr>
        <w:t xml:space="preserve">הבריאות </w:t>
      </w:r>
      <w:bookmarkStart w:id="18119" w:name="_ETM_Q42_194610"/>
      <w:bookmarkEnd w:id="18119"/>
      <w:r>
        <w:rPr>
          <w:rtl/>
        </w:rPr>
        <w:t xml:space="preserve">היא </w:t>
      </w:r>
      <w:bookmarkStart w:id="18120" w:name="_ETM_Q42_194669"/>
      <w:bookmarkEnd w:id="18120"/>
      <w:r>
        <w:rPr>
          <w:rtl/>
        </w:rPr>
        <w:t xml:space="preserve">החשובה </w:t>
      </w:r>
      <w:bookmarkStart w:id="18121" w:name="_ETM_Q42_195119"/>
      <w:bookmarkEnd w:id="18121"/>
      <w:r>
        <w:rPr>
          <w:rtl/>
        </w:rPr>
        <w:t>מכ</w:t>
      </w:r>
      <w:r>
        <w:rPr>
          <w:rFonts w:hint="cs"/>
          <w:rtl/>
        </w:rPr>
        <w:t>ו</w:t>
      </w:r>
      <w:r>
        <w:rPr>
          <w:rtl/>
        </w:rPr>
        <w:t>ל</w:t>
      </w:r>
      <w:r>
        <w:rPr>
          <w:rFonts w:hint="cs"/>
          <w:rtl/>
        </w:rPr>
        <w:t>,</w:t>
      </w:r>
      <w:r>
        <w:rPr>
          <w:rtl/>
        </w:rPr>
        <w:t xml:space="preserve"> </w:t>
      </w:r>
      <w:bookmarkStart w:id="18122" w:name="_ETM_Q42_196029"/>
      <w:bookmarkEnd w:id="18122"/>
      <w:r>
        <w:rPr>
          <w:rtl/>
        </w:rPr>
        <w:t xml:space="preserve">והיא </w:t>
      </w:r>
      <w:bookmarkStart w:id="18123" w:name="_ETM_Q42_196239"/>
      <w:bookmarkEnd w:id="18123"/>
      <w:r>
        <w:rPr>
          <w:rtl/>
        </w:rPr>
        <w:t xml:space="preserve">מהווה </w:t>
      </w:r>
      <w:bookmarkStart w:id="18124" w:name="_ETM_Q42_196539"/>
      <w:bookmarkEnd w:id="18124"/>
      <w:r>
        <w:rPr>
          <w:rtl/>
        </w:rPr>
        <w:t xml:space="preserve">את </w:t>
      </w:r>
      <w:bookmarkStart w:id="18125" w:name="_ETM_Q42_196660"/>
      <w:bookmarkEnd w:id="18125"/>
      <w:r>
        <w:rPr>
          <w:rtl/>
        </w:rPr>
        <w:t xml:space="preserve">הבסיס </w:t>
      </w:r>
      <w:bookmarkStart w:id="18126" w:name="_ETM_Q42_197110"/>
      <w:bookmarkEnd w:id="18126"/>
      <w:r>
        <w:rPr>
          <w:rtl/>
        </w:rPr>
        <w:t xml:space="preserve">לחברה </w:t>
      </w:r>
      <w:bookmarkStart w:id="18127" w:name="_ETM_Q42_197590"/>
      <w:bookmarkEnd w:id="18127"/>
      <w:r>
        <w:rPr>
          <w:rtl/>
        </w:rPr>
        <w:t>חזקה</w:t>
      </w:r>
      <w:r>
        <w:rPr>
          <w:rFonts w:hint="cs"/>
          <w:rtl/>
        </w:rPr>
        <w:t>.</w:t>
      </w:r>
      <w:r>
        <w:rPr>
          <w:rtl/>
        </w:rPr>
        <w:t xml:space="preserve"> </w:t>
      </w:r>
      <w:bookmarkStart w:id="18128" w:name="_ETM_Q42_198730"/>
      <w:bookmarkEnd w:id="18128"/>
      <w:r>
        <w:rPr>
          <w:rtl/>
        </w:rPr>
        <w:t xml:space="preserve">אך </w:t>
      </w:r>
      <w:bookmarkStart w:id="18129" w:name="_ETM_Q42_199029"/>
      <w:bookmarkEnd w:id="18129"/>
      <w:r>
        <w:rPr>
          <w:rtl/>
        </w:rPr>
        <w:t xml:space="preserve">יחד </w:t>
      </w:r>
      <w:bookmarkStart w:id="18130" w:name="_ETM_Q42_199390"/>
      <w:bookmarkEnd w:id="18130"/>
      <w:r>
        <w:rPr>
          <w:rFonts w:hint="cs"/>
          <w:rtl/>
        </w:rPr>
        <w:t xml:space="preserve">עם זה, </w:t>
      </w:r>
      <w:bookmarkStart w:id="18131" w:name="_ETM_Q42_199539"/>
      <w:bookmarkStart w:id="18132" w:name="_ETM_Q42_200529"/>
      <w:bookmarkEnd w:id="18131"/>
      <w:bookmarkEnd w:id="18132"/>
      <w:r>
        <w:rPr>
          <w:rtl/>
        </w:rPr>
        <w:t>היא</w:t>
      </w:r>
      <w:r>
        <w:rPr>
          <w:rFonts w:hint="cs"/>
          <w:rtl/>
        </w:rPr>
        <w:t xml:space="preserve"> אחת השבריריות, </w:t>
      </w:r>
      <w:bookmarkStart w:id="18133" w:name="_ETM_Q42_200679"/>
      <w:bookmarkStart w:id="18134" w:name="_ETM_Q42_200949"/>
      <w:bookmarkStart w:id="18135" w:name="_ETM_Q42_201429"/>
      <w:bookmarkStart w:id="18136" w:name="_ETM_Q42_201849"/>
      <w:bookmarkEnd w:id="18133"/>
      <w:bookmarkEnd w:id="18134"/>
      <w:bookmarkEnd w:id="18135"/>
      <w:bookmarkEnd w:id="18136"/>
      <w:r>
        <w:rPr>
          <w:rtl/>
        </w:rPr>
        <w:t xml:space="preserve">וזקוקה </w:t>
      </w:r>
      <w:bookmarkStart w:id="18137" w:name="_ETM_Q42_202480"/>
      <w:bookmarkEnd w:id="18137"/>
      <w:r>
        <w:rPr>
          <w:rtl/>
        </w:rPr>
        <w:t xml:space="preserve">לטיפול </w:t>
      </w:r>
      <w:bookmarkStart w:id="18138" w:name="_ETM_Q42_203230"/>
      <w:bookmarkEnd w:id="18138"/>
      <w:r>
        <w:rPr>
          <w:rtl/>
        </w:rPr>
        <w:t xml:space="preserve">נמרץ </w:t>
      </w:r>
      <w:bookmarkStart w:id="18139" w:name="_ETM_Q42_203859"/>
      <w:bookmarkEnd w:id="18139"/>
      <w:r>
        <w:rPr>
          <w:rtl/>
        </w:rPr>
        <w:t>מי</w:t>
      </w:r>
      <w:r>
        <w:rPr>
          <w:rFonts w:hint="cs"/>
          <w:rtl/>
        </w:rPr>
        <w:t>י</w:t>
      </w:r>
      <w:r>
        <w:rPr>
          <w:rtl/>
        </w:rPr>
        <w:t>די</w:t>
      </w:r>
      <w:r>
        <w:rPr>
          <w:rFonts w:hint="cs"/>
          <w:rtl/>
        </w:rPr>
        <w:t>.</w:t>
      </w:r>
    </w:p>
    <w:p w:rsidR="006C0212" w:rsidRDefault="006C0212" w:rsidP="00A8686B">
      <w:pPr>
        <w:rPr>
          <w:rtl/>
        </w:rPr>
      </w:pPr>
      <w:bookmarkStart w:id="18140" w:name="_ETM_Q42_204497"/>
      <w:bookmarkEnd w:id="18140"/>
    </w:p>
    <w:p w:rsidR="006C0212" w:rsidRDefault="006C0212" w:rsidP="00E20CAD">
      <w:pPr>
        <w:rPr>
          <w:rtl/>
        </w:rPr>
      </w:pPr>
      <w:bookmarkStart w:id="18141" w:name="_ETM_Q42_204736"/>
      <w:bookmarkStart w:id="18142" w:name="_ETM_Q42_204793"/>
      <w:bookmarkStart w:id="18143" w:name="_ETM_Q42_204955"/>
      <w:bookmarkStart w:id="18144" w:name="_ETM_Q42_204939"/>
      <w:bookmarkEnd w:id="18141"/>
      <w:bookmarkEnd w:id="18142"/>
      <w:bookmarkEnd w:id="18143"/>
      <w:bookmarkEnd w:id="18144"/>
      <w:r>
        <w:rPr>
          <w:rtl/>
        </w:rPr>
        <w:t xml:space="preserve">הפערים </w:t>
      </w:r>
      <w:bookmarkStart w:id="18145" w:name="_ETM_Q42_205539"/>
      <w:bookmarkEnd w:id="18145"/>
      <w:r>
        <w:rPr>
          <w:rtl/>
        </w:rPr>
        <w:t xml:space="preserve">בין </w:t>
      </w:r>
      <w:bookmarkStart w:id="18146" w:name="_ETM_Q42_205750"/>
      <w:bookmarkEnd w:id="18146"/>
      <w:r>
        <w:rPr>
          <w:rtl/>
        </w:rPr>
        <w:t xml:space="preserve">הפריפריה </w:t>
      </w:r>
      <w:bookmarkStart w:id="18147" w:name="_ETM_Q42_206349"/>
      <w:bookmarkEnd w:id="18147"/>
      <w:r>
        <w:rPr>
          <w:rtl/>
        </w:rPr>
        <w:t xml:space="preserve">למרכז </w:t>
      </w:r>
      <w:bookmarkStart w:id="18148" w:name="_ETM_Q42_206890"/>
      <w:bookmarkEnd w:id="18148"/>
      <w:r>
        <w:rPr>
          <w:rtl/>
        </w:rPr>
        <w:t xml:space="preserve">הם </w:t>
      </w:r>
      <w:bookmarkStart w:id="18149" w:name="_ETM_Q42_206980"/>
      <w:bookmarkEnd w:id="18149"/>
      <w:r>
        <w:rPr>
          <w:rtl/>
        </w:rPr>
        <w:t xml:space="preserve">בלתי </w:t>
      </w:r>
      <w:bookmarkStart w:id="18150" w:name="_ETM_Q42_208000"/>
      <w:bookmarkEnd w:id="18150"/>
      <w:r>
        <w:rPr>
          <w:rtl/>
        </w:rPr>
        <w:t>נסבלים</w:t>
      </w:r>
      <w:r>
        <w:rPr>
          <w:rFonts w:hint="cs"/>
          <w:rtl/>
        </w:rPr>
        <w:t>.</w:t>
      </w:r>
      <w:r>
        <w:rPr>
          <w:rtl/>
        </w:rPr>
        <w:t xml:space="preserve"> </w:t>
      </w:r>
      <w:bookmarkStart w:id="18151" w:name="_ETM_Q42_209210"/>
      <w:bookmarkEnd w:id="18151"/>
      <w:r>
        <w:rPr>
          <w:rtl/>
        </w:rPr>
        <w:t xml:space="preserve">אנחנו </w:t>
      </w:r>
      <w:bookmarkStart w:id="18152" w:name="_ETM_Q42_209630"/>
      <w:bookmarkEnd w:id="18152"/>
      <w:r>
        <w:rPr>
          <w:rtl/>
        </w:rPr>
        <w:t xml:space="preserve">רואים </w:t>
      </w:r>
      <w:bookmarkStart w:id="18153" w:name="_ETM_Q42_209840"/>
      <w:bookmarkEnd w:id="18153"/>
      <w:r>
        <w:rPr>
          <w:rtl/>
        </w:rPr>
        <w:t xml:space="preserve">את </w:t>
      </w:r>
      <w:bookmarkStart w:id="18154" w:name="_ETM_Q42_209929"/>
      <w:bookmarkEnd w:id="18154"/>
      <w:r>
        <w:rPr>
          <w:rtl/>
        </w:rPr>
        <w:t xml:space="preserve">זה </w:t>
      </w:r>
      <w:bookmarkStart w:id="18155" w:name="_ETM_Q42_209990"/>
      <w:bookmarkEnd w:id="18155"/>
      <w:r>
        <w:rPr>
          <w:rtl/>
        </w:rPr>
        <w:t xml:space="preserve">בתוחלת </w:t>
      </w:r>
      <w:bookmarkStart w:id="18156" w:name="_ETM_Q42_210470"/>
      <w:bookmarkEnd w:id="18156"/>
      <w:r>
        <w:rPr>
          <w:rtl/>
        </w:rPr>
        <w:t>החיים</w:t>
      </w:r>
      <w:bookmarkStart w:id="18157" w:name="_ETM_Q42_211070"/>
      <w:bookmarkEnd w:id="18157"/>
      <w:r>
        <w:rPr>
          <w:rFonts w:hint="cs"/>
          <w:rtl/>
        </w:rPr>
        <w:t xml:space="preserve">, כן, ארבע </w:t>
      </w:r>
      <w:bookmarkStart w:id="18158" w:name="_ETM_Q42_213018"/>
      <w:bookmarkEnd w:id="18158"/>
      <w:r>
        <w:rPr>
          <w:rFonts w:hint="cs"/>
          <w:rtl/>
        </w:rPr>
        <w:t xml:space="preserve">עד שבע שנים </w:t>
      </w:r>
      <w:bookmarkStart w:id="18159" w:name="_ETM_Q42_211460"/>
      <w:bookmarkStart w:id="18160" w:name="_ETM_Q42_211970"/>
      <w:bookmarkStart w:id="18161" w:name="_ETM_Q42_212629"/>
      <w:bookmarkStart w:id="18162" w:name="_ETM_Q42_213110"/>
      <w:bookmarkEnd w:id="18159"/>
      <w:bookmarkEnd w:id="18160"/>
      <w:bookmarkEnd w:id="18161"/>
      <w:bookmarkEnd w:id="18162"/>
      <w:r>
        <w:rPr>
          <w:rtl/>
        </w:rPr>
        <w:t xml:space="preserve">לפי </w:t>
      </w:r>
      <w:bookmarkStart w:id="18163" w:name="_ETM_Q42_213379"/>
      <w:bookmarkEnd w:id="18163"/>
      <w:r>
        <w:rPr>
          <w:rtl/>
        </w:rPr>
        <w:t>המחקרים</w:t>
      </w:r>
      <w:r>
        <w:rPr>
          <w:rFonts w:hint="cs"/>
          <w:rtl/>
        </w:rPr>
        <w:t>.</w:t>
      </w:r>
      <w:r>
        <w:rPr>
          <w:rtl/>
        </w:rPr>
        <w:t xml:space="preserve"> </w:t>
      </w:r>
      <w:bookmarkStart w:id="18164" w:name="_ETM_Q42_214540"/>
      <w:bookmarkEnd w:id="18164"/>
      <w:r>
        <w:rPr>
          <w:rtl/>
        </w:rPr>
        <w:t xml:space="preserve">ככל </w:t>
      </w:r>
      <w:bookmarkStart w:id="18165" w:name="_ETM_Q42_214870"/>
      <w:bookmarkEnd w:id="18165"/>
      <w:r>
        <w:rPr>
          <w:rtl/>
        </w:rPr>
        <w:t xml:space="preserve">שאתה </w:t>
      </w:r>
      <w:bookmarkStart w:id="18166" w:name="_ETM_Q42_215140"/>
      <w:bookmarkEnd w:id="18166"/>
      <w:r>
        <w:rPr>
          <w:rtl/>
        </w:rPr>
        <w:t xml:space="preserve">מתרחק </w:t>
      </w:r>
      <w:bookmarkStart w:id="18167" w:name="_ETM_Q42_215530"/>
      <w:bookmarkEnd w:id="18167"/>
      <w:r>
        <w:rPr>
          <w:rtl/>
        </w:rPr>
        <w:t>מהמרכז</w:t>
      </w:r>
      <w:r>
        <w:rPr>
          <w:rFonts w:hint="cs"/>
          <w:rtl/>
        </w:rPr>
        <w:t>,</w:t>
      </w:r>
      <w:r>
        <w:rPr>
          <w:rtl/>
        </w:rPr>
        <w:t xml:space="preserve"> </w:t>
      </w:r>
      <w:bookmarkStart w:id="18168" w:name="_ETM_Q42_216130"/>
      <w:bookmarkEnd w:id="18168"/>
      <w:r>
        <w:rPr>
          <w:rtl/>
        </w:rPr>
        <w:t xml:space="preserve">כך </w:t>
      </w:r>
      <w:bookmarkStart w:id="18169" w:name="_ETM_Q42_216280"/>
      <w:bookmarkEnd w:id="18169"/>
      <w:r>
        <w:rPr>
          <w:rtl/>
        </w:rPr>
        <w:t xml:space="preserve">תוחלת </w:t>
      </w:r>
      <w:bookmarkStart w:id="18170" w:name="_ETM_Q42_216610"/>
      <w:bookmarkEnd w:id="18170"/>
      <w:r>
        <w:rPr>
          <w:rtl/>
        </w:rPr>
        <w:t xml:space="preserve">החיים </w:t>
      </w:r>
      <w:bookmarkStart w:id="18171" w:name="_ETM_Q42_216940"/>
      <w:bookmarkEnd w:id="18171"/>
      <w:r>
        <w:rPr>
          <w:rtl/>
        </w:rPr>
        <w:t xml:space="preserve">שלך </w:t>
      </w:r>
      <w:bookmarkStart w:id="18172" w:name="_ETM_Q42_217239"/>
      <w:bookmarkEnd w:id="18172"/>
      <w:r>
        <w:rPr>
          <w:rtl/>
        </w:rPr>
        <w:t>יורדת</w:t>
      </w:r>
      <w:r>
        <w:rPr>
          <w:rFonts w:hint="cs"/>
          <w:rtl/>
        </w:rPr>
        <w:t>.</w:t>
      </w:r>
      <w:r>
        <w:rPr>
          <w:rtl/>
        </w:rPr>
        <w:t xml:space="preserve"> </w:t>
      </w:r>
      <w:bookmarkStart w:id="18173" w:name="_ETM_Q42_218140"/>
      <w:bookmarkStart w:id="18174" w:name="_ETM_Q42_218500"/>
      <w:bookmarkEnd w:id="18173"/>
      <w:bookmarkEnd w:id="18174"/>
      <w:r w:rsidR="00E20CAD">
        <w:rPr>
          <w:rFonts w:hint="cs"/>
          <w:rtl/>
        </w:rPr>
        <w:t>כ</w:t>
      </w:r>
      <w:r>
        <w:rPr>
          <w:rtl/>
        </w:rPr>
        <w:t xml:space="preserve">שאנחנו </w:t>
      </w:r>
      <w:bookmarkStart w:id="18175" w:name="_ETM_Q42_218950"/>
      <w:bookmarkEnd w:id="18175"/>
      <w:r>
        <w:rPr>
          <w:rtl/>
        </w:rPr>
        <w:t xml:space="preserve">מדברים </w:t>
      </w:r>
      <w:bookmarkStart w:id="18176" w:name="_ETM_Q42_219400"/>
      <w:bookmarkEnd w:id="18176"/>
      <w:r>
        <w:rPr>
          <w:rtl/>
        </w:rPr>
        <w:t xml:space="preserve">על </w:t>
      </w:r>
      <w:bookmarkStart w:id="18177" w:name="_ETM_Q42_219520"/>
      <w:bookmarkEnd w:id="18177"/>
      <w:r>
        <w:rPr>
          <w:rtl/>
        </w:rPr>
        <w:t xml:space="preserve">נגישות </w:t>
      </w:r>
      <w:bookmarkStart w:id="18178" w:name="_ETM_Q42_220060"/>
      <w:bookmarkEnd w:id="18178"/>
      <w:r>
        <w:rPr>
          <w:rtl/>
        </w:rPr>
        <w:t xml:space="preserve">של </w:t>
      </w:r>
      <w:bookmarkStart w:id="18179" w:name="_ETM_Q42_220210"/>
      <w:bookmarkEnd w:id="18179"/>
      <w:r>
        <w:rPr>
          <w:rtl/>
        </w:rPr>
        <w:t xml:space="preserve">ילדים </w:t>
      </w:r>
      <w:bookmarkStart w:id="18180" w:name="_ETM_Q42_221080"/>
      <w:bookmarkEnd w:id="18180"/>
      <w:r>
        <w:rPr>
          <w:rtl/>
        </w:rPr>
        <w:t>לשירות</w:t>
      </w:r>
      <w:r>
        <w:rPr>
          <w:rFonts w:hint="cs"/>
          <w:rtl/>
        </w:rPr>
        <w:t xml:space="preserve">ים </w:t>
      </w:r>
      <w:r>
        <w:rPr>
          <w:rFonts w:hint="eastAsia"/>
          <w:rtl/>
        </w:rPr>
        <w:t>–</w:t>
      </w:r>
      <w:r>
        <w:rPr>
          <w:rFonts w:hint="cs"/>
          <w:rtl/>
        </w:rPr>
        <w:t xml:space="preserve"> בין אם זה </w:t>
      </w:r>
      <w:bookmarkStart w:id="18181" w:name="_ETM_Q42_221600"/>
      <w:bookmarkStart w:id="18182" w:name="_ETM_Q42_221780"/>
      <w:bookmarkStart w:id="18183" w:name="_ETM_Q42_222140"/>
      <w:bookmarkStart w:id="18184" w:name="_ETM_Q42_223190"/>
      <w:bookmarkEnd w:id="18181"/>
      <w:bookmarkEnd w:id="18182"/>
      <w:bookmarkEnd w:id="18183"/>
      <w:bookmarkEnd w:id="18184"/>
      <w:r>
        <w:rPr>
          <w:rtl/>
        </w:rPr>
        <w:t xml:space="preserve">אף </w:t>
      </w:r>
      <w:bookmarkStart w:id="18185" w:name="_ETM_Q42_223430"/>
      <w:bookmarkEnd w:id="18185"/>
      <w:r>
        <w:rPr>
          <w:rtl/>
        </w:rPr>
        <w:t xml:space="preserve">אוזן </w:t>
      </w:r>
      <w:bookmarkStart w:id="18186" w:name="_ETM_Q42_223729"/>
      <w:bookmarkEnd w:id="18186"/>
      <w:r>
        <w:rPr>
          <w:rtl/>
        </w:rPr>
        <w:t>גרון</w:t>
      </w:r>
      <w:r>
        <w:rPr>
          <w:rFonts w:hint="cs"/>
          <w:rtl/>
        </w:rPr>
        <w:t>,</w:t>
      </w:r>
      <w:r>
        <w:rPr>
          <w:rtl/>
        </w:rPr>
        <w:t xml:space="preserve"> </w:t>
      </w:r>
      <w:bookmarkStart w:id="18187" w:name="_ETM_Q42_224180"/>
      <w:bookmarkEnd w:id="18187"/>
      <w:r>
        <w:rPr>
          <w:rtl/>
        </w:rPr>
        <w:t xml:space="preserve">בין </w:t>
      </w:r>
      <w:bookmarkStart w:id="18188" w:name="_ETM_Q42_224390"/>
      <w:bookmarkEnd w:id="18188"/>
      <w:r>
        <w:rPr>
          <w:rtl/>
        </w:rPr>
        <w:t xml:space="preserve">אם </w:t>
      </w:r>
      <w:bookmarkStart w:id="18189" w:name="_ETM_Q42_224479"/>
      <w:bookmarkEnd w:id="18189"/>
      <w:r>
        <w:rPr>
          <w:rtl/>
        </w:rPr>
        <w:t xml:space="preserve">זה </w:t>
      </w:r>
      <w:bookmarkStart w:id="18190" w:name="_ETM_Q42_224629"/>
      <w:bookmarkEnd w:id="18190"/>
      <w:r>
        <w:rPr>
          <w:rtl/>
        </w:rPr>
        <w:t xml:space="preserve">ניתוחים </w:t>
      </w:r>
      <w:bookmarkStart w:id="18191" w:name="_ETM_Q42_224989"/>
      <w:bookmarkEnd w:id="18191"/>
      <w:r>
        <w:rPr>
          <w:rtl/>
        </w:rPr>
        <w:t xml:space="preserve">פשוטים </w:t>
      </w:r>
      <w:bookmarkStart w:id="18192" w:name="_ETM_Q42_225260"/>
      <w:bookmarkEnd w:id="18192"/>
      <w:r>
        <w:rPr>
          <w:rtl/>
        </w:rPr>
        <w:t xml:space="preserve">אבל </w:t>
      </w:r>
      <w:bookmarkStart w:id="18193" w:name="_ETM_Q42_225440"/>
      <w:bookmarkEnd w:id="18193"/>
      <w:r>
        <w:rPr>
          <w:rtl/>
        </w:rPr>
        <w:t>ש</w:t>
      </w:r>
      <w:r w:rsidR="00E20CAD">
        <w:rPr>
          <w:rFonts w:hint="cs"/>
          <w:rtl/>
        </w:rPr>
        <w:t>מאפשרים ל</w:t>
      </w:r>
      <w:r>
        <w:rPr>
          <w:rtl/>
        </w:rPr>
        <w:t xml:space="preserve">ילדים </w:t>
      </w:r>
      <w:bookmarkStart w:id="18194" w:name="_ETM_Q42_226640"/>
      <w:bookmarkEnd w:id="18194"/>
      <w:r>
        <w:rPr>
          <w:rtl/>
        </w:rPr>
        <w:t xml:space="preserve">לישון </w:t>
      </w:r>
      <w:bookmarkStart w:id="18195" w:name="_ETM_Q42_226969"/>
      <w:bookmarkEnd w:id="18195"/>
      <w:r>
        <w:rPr>
          <w:rtl/>
        </w:rPr>
        <w:t xml:space="preserve">בלילה </w:t>
      </w:r>
      <w:bookmarkStart w:id="18196" w:name="_ETM_Q42_227970"/>
      <w:bookmarkEnd w:id="18196"/>
      <w:r>
        <w:rPr>
          <w:rFonts w:hint="cs"/>
          <w:rtl/>
        </w:rPr>
        <w:t xml:space="preserve">– </w:t>
      </w:r>
      <w:r>
        <w:rPr>
          <w:rtl/>
        </w:rPr>
        <w:t xml:space="preserve">כשאנחנו </w:t>
      </w:r>
      <w:bookmarkStart w:id="18197" w:name="_ETM_Q42_228540"/>
      <w:bookmarkEnd w:id="18197"/>
      <w:r>
        <w:rPr>
          <w:rtl/>
        </w:rPr>
        <w:t xml:space="preserve">מדברים </w:t>
      </w:r>
      <w:bookmarkStart w:id="18198" w:name="_ETM_Q42_228930"/>
      <w:bookmarkEnd w:id="18198"/>
      <w:r>
        <w:rPr>
          <w:rtl/>
        </w:rPr>
        <w:t xml:space="preserve">על </w:t>
      </w:r>
      <w:bookmarkStart w:id="18199" w:name="_ETM_Q42_229050"/>
      <w:bookmarkEnd w:id="18199"/>
      <w:r>
        <w:rPr>
          <w:rtl/>
        </w:rPr>
        <w:t xml:space="preserve">הקושי </w:t>
      </w:r>
      <w:bookmarkStart w:id="18200" w:name="_ETM_Q42_229500"/>
      <w:bookmarkEnd w:id="18200"/>
      <w:r>
        <w:rPr>
          <w:rtl/>
        </w:rPr>
        <w:t xml:space="preserve">של </w:t>
      </w:r>
      <w:bookmarkStart w:id="18201" w:name="_ETM_Q42_229740"/>
      <w:bookmarkEnd w:id="18201"/>
      <w:r>
        <w:rPr>
          <w:rtl/>
        </w:rPr>
        <w:t>הילד</w:t>
      </w:r>
      <w:r>
        <w:rPr>
          <w:rFonts w:hint="cs"/>
          <w:rtl/>
        </w:rPr>
        <w:t>,</w:t>
      </w:r>
      <w:r>
        <w:rPr>
          <w:rtl/>
        </w:rPr>
        <w:t xml:space="preserve"> </w:t>
      </w:r>
      <w:bookmarkStart w:id="18202" w:name="_ETM_Q42_230880"/>
      <w:bookmarkEnd w:id="18202"/>
      <w:r>
        <w:rPr>
          <w:rtl/>
        </w:rPr>
        <w:t xml:space="preserve">והפסקות </w:t>
      </w:r>
      <w:bookmarkStart w:id="18203" w:name="_ETM_Q42_231600"/>
      <w:bookmarkEnd w:id="18203"/>
      <w:r>
        <w:rPr>
          <w:rtl/>
        </w:rPr>
        <w:t>הנשימה</w:t>
      </w:r>
      <w:r>
        <w:rPr>
          <w:rFonts w:hint="cs"/>
          <w:rtl/>
        </w:rPr>
        <w:t>,</w:t>
      </w:r>
      <w:r>
        <w:rPr>
          <w:rtl/>
        </w:rPr>
        <w:t xml:space="preserve"> </w:t>
      </w:r>
      <w:bookmarkStart w:id="18204" w:name="_ETM_Q42_232079"/>
      <w:bookmarkEnd w:id="18204"/>
      <w:r>
        <w:rPr>
          <w:rtl/>
        </w:rPr>
        <w:t xml:space="preserve">מי </w:t>
      </w:r>
      <w:bookmarkStart w:id="18205" w:name="_ETM_Q42_232229"/>
      <w:bookmarkEnd w:id="18205"/>
      <w:r>
        <w:rPr>
          <w:rtl/>
        </w:rPr>
        <w:t xml:space="preserve">כמוך </w:t>
      </w:r>
      <w:bookmarkStart w:id="18206" w:name="_ETM_Q42_232710"/>
      <w:bookmarkEnd w:id="18206"/>
      <w:r>
        <w:rPr>
          <w:rtl/>
        </w:rPr>
        <w:t xml:space="preserve">יודע </w:t>
      </w:r>
      <w:bookmarkStart w:id="18207" w:name="_ETM_Q42_233100"/>
      <w:bookmarkEnd w:id="18207"/>
      <w:r>
        <w:rPr>
          <w:rtl/>
        </w:rPr>
        <w:t xml:space="preserve">בתור </w:t>
      </w:r>
      <w:bookmarkStart w:id="18208" w:name="_ETM_Q42_233460"/>
      <w:bookmarkEnd w:id="18208"/>
      <w:r>
        <w:rPr>
          <w:rtl/>
        </w:rPr>
        <w:t xml:space="preserve">רופא </w:t>
      </w:r>
      <w:bookmarkStart w:id="18209" w:name="_ETM_Q42_234269"/>
      <w:bookmarkEnd w:id="18209"/>
      <w:r>
        <w:rPr>
          <w:rtl/>
        </w:rPr>
        <w:t xml:space="preserve">שאותם </w:t>
      </w:r>
      <w:bookmarkStart w:id="18210" w:name="_ETM_Q42_234719"/>
      <w:bookmarkEnd w:id="18210"/>
      <w:r>
        <w:rPr>
          <w:rtl/>
        </w:rPr>
        <w:t xml:space="preserve">ילדים </w:t>
      </w:r>
      <w:bookmarkStart w:id="18211" w:name="_ETM_Q42_235019"/>
      <w:bookmarkEnd w:id="18211"/>
      <w:r>
        <w:rPr>
          <w:rtl/>
        </w:rPr>
        <w:t xml:space="preserve">שאין </w:t>
      </w:r>
      <w:bookmarkStart w:id="18212" w:name="_ETM_Q42_235199"/>
      <w:bookmarkEnd w:id="18212"/>
      <w:r>
        <w:rPr>
          <w:rtl/>
        </w:rPr>
        <w:t xml:space="preserve">להם </w:t>
      </w:r>
      <w:bookmarkStart w:id="18213" w:name="_ETM_Q42_235350"/>
      <w:bookmarkEnd w:id="18213"/>
      <w:r>
        <w:rPr>
          <w:rtl/>
        </w:rPr>
        <w:t xml:space="preserve">זמינות </w:t>
      </w:r>
      <w:bookmarkStart w:id="18214" w:name="_ETM_Q42_235800"/>
      <w:bookmarkEnd w:id="18214"/>
      <w:r>
        <w:rPr>
          <w:rtl/>
        </w:rPr>
        <w:t xml:space="preserve">או </w:t>
      </w:r>
      <w:bookmarkStart w:id="18215" w:name="_ETM_Q42_235859"/>
      <w:bookmarkEnd w:id="18215"/>
      <w:r>
        <w:rPr>
          <w:rtl/>
        </w:rPr>
        <w:t xml:space="preserve">אין </w:t>
      </w:r>
      <w:bookmarkStart w:id="18216" w:name="_ETM_Q42_235949"/>
      <w:bookmarkEnd w:id="18216"/>
      <w:r>
        <w:rPr>
          <w:rtl/>
        </w:rPr>
        <w:t xml:space="preserve">להם </w:t>
      </w:r>
      <w:bookmarkStart w:id="18217" w:name="_ETM_Q42_236159"/>
      <w:bookmarkEnd w:id="18217"/>
      <w:r>
        <w:rPr>
          <w:rtl/>
        </w:rPr>
        <w:t xml:space="preserve">כסף </w:t>
      </w:r>
      <w:bookmarkStart w:id="18218" w:name="_ETM_Q42_236609"/>
      <w:bookmarkEnd w:id="18218"/>
      <w:r>
        <w:rPr>
          <w:rtl/>
        </w:rPr>
        <w:t xml:space="preserve">זמין </w:t>
      </w:r>
      <w:bookmarkStart w:id="18219" w:name="_ETM_Q42_237390"/>
      <w:bookmarkEnd w:id="18219"/>
      <w:r>
        <w:rPr>
          <w:rtl/>
        </w:rPr>
        <w:t xml:space="preserve">ללכת </w:t>
      </w:r>
      <w:bookmarkStart w:id="18220" w:name="_ETM_Q42_237839"/>
      <w:bookmarkEnd w:id="18220"/>
      <w:r>
        <w:rPr>
          <w:rtl/>
        </w:rPr>
        <w:t xml:space="preserve">לרפואה </w:t>
      </w:r>
      <w:bookmarkStart w:id="18221" w:name="_ETM_Q42_238289"/>
      <w:bookmarkEnd w:id="18221"/>
      <w:r>
        <w:rPr>
          <w:rtl/>
        </w:rPr>
        <w:t xml:space="preserve">פרטית </w:t>
      </w:r>
      <w:bookmarkStart w:id="18222" w:name="_ETM_Q42_238649"/>
      <w:bookmarkEnd w:id="18222"/>
      <w:r>
        <w:rPr>
          <w:rtl/>
        </w:rPr>
        <w:t xml:space="preserve">ולגמור </w:t>
      </w:r>
      <w:bookmarkStart w:id="18223" w:name="_ETM_Q42_239069"/>
      <w:bookmarkEnd w:id="18223"/>
      <w:r>
        <w:rPr>
          <w:rtl/>
        </w:rPr>
        <w:t xml:space="preserve">את </w:t>
      </w:r>
      <w:bookmarkStart w:id="18224" w:name="_ETM_Q42_239190"/>
      <w:bookmarkEnd w:id="18224"/>
      <w:r>
        <w:rPr>
          <w:rtl/>
        </w:rPr>
        <w:t xml:space="preserve">זה </w:t>
      </w:r>
      <w:bookmarkStart w:id="18225" w:name="_ETM_Q42_239309"/>
      <w:bookmarkEnd w:id="18225"/>
      <w:r>
        <w:rPr>
          <w:rtl/>
        </w:rPr>
        <w:t xml:space="preserve">מעכשיו </w:t>
      </w:r>
      <w:bookmarkStart w:id="18226" w:name="_ETM_Q42_239789"/>
      <w:bookmarkEnd w:id="18226"/>
      <w:r>
        <w:rPr>
          <w:rtl/>
        </w:rPr>
        <w:t xml:space="preserve">לעכשיו </w:t>
      </w:r>
      <w:bookmarkStart w:id="18227" w:name="_ETM_Q42_240579"/>
      <w:bookmarkEnd w:id="18227"/>
      <w:r w:rsidR="00E20CAD">
        <w:rPr>
          <w:rFonts w:hint="cs"/>
          <w:rtl/>
        </w:rPr>
        <w:t xml:space="preserve">ממשיכים </w:t>
      </w:r>
      <w:bookmarkStart w:id="18228" w:name="_ETM_Q42_241629"/>
      <w:bookmarkEnd w:id="18228"/>
      <w:r>
        <w:rPr>
          <w:rtl/>
        </w:rPr>
        <w:t xml:space="preserve">לסבול </w:t>
      </w:r>
      <w:bookmarkStart w:id="18229" w:name="_ETM_Q42_242019"/>
      <w:bookmarkStart w:id="18230" w:name="_ETM_Q42_242109"/>
      <w:bookmarkEnd w:id="18229"/>
      <w:bookmarkEnd w:id="18230"/>
      <w:r>
        <w:rPr>
          <w:rtl/>
        </w:rPr>
        <w:t xml:space="preserve">בלילות </w:t>
      </w:r>
      <w:bookmarkStart w:id="18231" w:name="_ETM_Q42_242559"/>
      <w:bookmarkEnd w:id="18231"/>
      <w:r>
        <w:rPr>
          <w:rtl/>
        </w:rPr>
        <w:t xml:space="preserve">כי </w:t>
      </w:r>
      <w:bookmarkStart w:id="18232" w:name="_ETM_Q42_242679"/>
      <w:bookmarkEnd w:id="18232"/>
      <w:r>
        <w:rPr>
          <w:rtl/>
        </w:rPr>
        <w:t xml:space="preserve">להורים </w:t>
      </w:r>
      <w:bookmarkStart w:id="18233" w:name="_ETM_Q42_242979"/>
      <w:bookmarkStart w:id="18234" w:name="_ETM_Q42_243309"/>
      <w:bookmarkEnd w:id="18233"/>
      <w:bookmarkEnd w:id="18234"/>
      <w:r>
        <w:rPr>
          <w:rtl/>
        </w:rPr>
        <w:t xml:space="preserve">אין </w:t>
      </w:r>
      <w:bookmarkStart w:id="18235" w:name="_ETM_Q42_243429"/>
      <w:bookmarkEnd w:id="18235"/>
      <w:r>
        <w:rPr>
          <w:rtl/>
        </w:rPr>
        <w:t xml:space="preserve">כסף </w:t>
      </w:r>
      <w:bookmarkStart w:id="18236" w:name="_ETM_Q42_244100"/>
      <w:bookmarkEnd w:id="18236"/>
      <w:r>
        <w:rPr>
          <w:rFonts w:hint="cs"/>
          <w:rtl/>
        </w:rPr>
        <w:t>ל</w:t>
      </w:r>
      <w:r>
        <w:rPr>
          <w:rtl/>
        </w:rPr>
        <w:t xml:space="preserve">רפואה </w:t>
      </w:r>
      <w:bookmarkStart w:id="18237" w:name="_ETM_Q42_244580"/>
      <w:bookmarkEnd w:id="18237"/>
      <w:r>
        <w:rPr>
          <w:rtl/>
        </w:rPr>
        <w:t>פרטית</w:t>
      </w:r>
      <w:r>
        <w:rPr>
          <w:rFonts w:hint="cs"/>
          <w:rtl/>
        </w:rPr>
        <w:t>,</w:t>
      </w:r>
      <w:r>
        <w:rPr>
          <w:rtl/>
        </w:rPr>
        <w:t xml:space="preserve"> </w:t>
      </w:r>
      <w:bookmarkStart w:id="18238" w:name="_ETM_Q42_245360"/>
      <w:bookmarkEnd w:id="18238"/>
      <w:r>
        <w:rPr>
          <w:rtl/>
        </w:rPr>
        <w:t xml:space="preserve">כי </w:t>
      </w:r>
      <w:bookmarkStart w:id="18239" w:name="_ETM_Q42_245479"/>
      <w:bookmarkEnd w:id="18239"/>
      <w:r>
        <w:rPr>
          <w:rtl/>
        </w:rPr>
        <w:t xml:space="preserve">בפריפריה </w:t>
      </w:r>
      <w:bookmarkStart w:id="18240" w:name="_ETM_Q42_246290"/>
      <w:bookmarkEnd w:id="18240"/>
      <w:r>
        <w:rPr>
          <w:rtl/>
        </w:rPr>
        <w:t xml:space="preserve">ההמתנה </w:t>
      </w:r>
      <w:bookmarkStart w:id="18241" w:name="_ETM_Q42_246709"/>
      <w:bookmarkEnd w:id="18241"/>
      <w:r>
        <w:rPr>
          <w:rtl/>
        </w:rPr>
        <w:t xml:space="preserve">היא </w:t>
      </w:r>
      <w:bookmarkStart w:id="18242" w:name="_ETM_Q42_246860"/>
      <w:bookmarkEnd w:id="18242"/>
      <w:r>
        <w:rPr>
          <w:rtl/>
        </w:rPr>
        <w:t xml:space="preserve">בלתי </w:t>
      </w:r>
      <w:bookmarkStart w:id="18243" w:name="_ETM_Q42_247250"/>
      <w:bookmarkEnd w:id="18243"/>
      <w:r>
        <w:rPr>
          <w:rtl/>
        </w:rPr>
        <w:t>נסבלת</w:t>
      </w:r>
      <w:r>
        <w:rPr>
          <w:rFonts w:hint="cs"/>
          <w:rtl/>
        </w:rPr>
        <w:t>.</w:t>
      </w:r>
    </w:p>
    <w:p w:rsidR="006C0212" w:rsidRDefault="006C0212" w:rsidP="00A8686B">
      <w:pPr>
        <w:rPr>
          <w:rtl/>
        </w:rPr>
      </w:pPr>
      <w:bookmarkStart w:id="18244" w:name="_ETM_Q42_247417"/>
      <w:bookmarkStart w:id="18245" w:name="_ETM_Q42_247573"/>
      <w:bookmarkEnd w:id="18244"/>
      <w:bookmarkEnd w:id="18245"/>
    </w:p>
    <w:p w:rsidR="006C0212" w:rsidRDefault="006C0212" w:rsidP="00E20CAD">
      <w:pPr>
        <w:rPr>
          <w:rtl/>
        </w:rPr>
      </w:pPr>
      <w:bookmarkStart w:id="18246" w:name="_ETM_Q42_247652"/>
      <w:bookmarkStart w:id="18247" w:name="_ETM_Q42_247808"/>
      <w:bookmarkStart w:id="18248" w:name="_ETM_Q42_248360"/>
      <w:bookmarkEnd w:id="18246"/>
      <w:bookmarkEnd w:id="18247"/>
      <w:bookmarkEnd w:id="18248"/>
      <w:r>
        <w:rPr>
          <w:rtl/>
        </w:rPr>
        <w:t xml:space="preserve">כאשר </w:t>
      </w:r>
      <w:bookmarkStart w:id="18249" w:name="_ETM_Q42_248870"/>
      <w:bookmarkEnd w:id="18249"/>
      <w:r>
        <w:rPr>
          <w:rtl/>
        </w:rPr>
        <w:t xml:space="preserve">אנחנו </w:t>
      </w:r>
      <w:bookmarkStart w:id="18250" w:name="_ETM_Q42_249110"/>
      <w:bookmarkEnd w:id="18250"/>
      <w:r>
        <w:rPr>
          <w:rtl/>
        </w:rPr>
        <w:t xml:space="preserve">מדברים </w:t>
      </w:r>
      <w:bookmarkStart w:id="18251" w:name="_ETM_Q42_249470"/>
      <w:bookmarkEnd w:id="18251"/>
      <w:r>
        <w:rPr>
          <w:rtl/>
        </w:rPr>
        <w:t xml:space="preserve">על </w:t>
      </w:r>
      <w:bookmarkStart w:id="18252" w:name="_ETM_Q42_249560"/>
      <w:bookmarkEnd w:id="18252"/>
      <w:r>
        <w:rPr>
          <w:rtl/>
        </w:rPr>
        <w:t>זה</w:t>
      </w:r>
      <w:r>
        <w:rPr>
          <w:rFonts w:hint="cs"/>
          <w:rtl/>
        </w:rPr>
        <w:t>,</w:t>
      </w:r>
      <w:r>
        <w:rPr>
          <w:rtl/>
        </w:rPr>
        <w:t xml:space="preserve"> </w:t>
      </w:r>
      <w:bookmarkStart w:id="18253" w:name="_ETM_Q42_249709"/>
      <w:bookmarkEnd w:id="18253"/>
      <w:r>
        <w:rPr>
          <w:rtl/>
        </w:rPr>
        <w:t xml:space="preserve">אז </w:t>
      </w:r>
      <w:bookmarkStart w:id="18254" w:name="_ETM_Q42_249830"/>
      <w:bookmarkEnd w:id="18254"/>
      <w:r>
        <w:rPr>
          <w:rFonts w:hint="cs"/>
          <w:rtl/>
        </w:rPr>
        <w:t xml:space="preserve">עיני </w:t>
      </w:r>
      <w:bookmarkStart w:id="18255" w:name="_ETM_Q42_250208"/>
      <w:bookmarkStart w:id="18256" w:name="_ETM_Q42_249979"/>
      <w:bookmarkEnd w:id="18255"/>
      <w:bookmarkEnd w:id="18256"/>
      <w:r>
        <w:rPr>
          <w:rtl/>
        </w:rPr>
        <w:t xml:space="preserve">לא </w:t>
      </w:r>
      <w:bookmarkStart w:id="18257" w:name="_ETM_Q42_250130"/>
      <w:bookmarkEnd w:id="18257"/>
      <w:r>
        <w:rPr>
          <w:rtl/>
        </w:rPr>
        <w:t xml:space="preserve">צרה </w:t>
      </w:r>
      <w:bookmarkStart w:id="18258" w:name="_ETM_Q42_250430"/>
      <w:bookmarkEnd w:id="18258"/>
      <w:r>
        <w:rPr>
          <w:rtl/>
        </w:rPr>
        <w:t>במרכז</w:t>
      </w:r>
      <w:r>
        <w:rPr>
          <w:rFonts w:hint="cs"/>
          <w:rtl/>
        </w:rPr>
        <w:t>.</w:t>
      </w:r>
      <w:r>
        <w:rPr>
          <w:rtl/>
        </w:rPr>
        <w:t xml:space="preserve"> </w:t>
      </w:r>
      <w:bookmarkStart w:id="18259" w:name="_ETM_Q42_251450"/>
      <w:bookmarkStart w:id="18260" w:name="_ETM_Q42_251659"/>
      <w:bookmarkStart w:id="18261" w:name="_ETM_Q42_252140"/>
      <w:bookmarkStart w:id="18262" w:name="_ETM_Q42_252440"/>
      <w:bookmarkStart w:id="18263" w:name="_ETM_Q42_252619"/>
      <w:bookmarkEnd w:id="18259"/>
      <w:bookmarkEnd w:id="18260"/>
      <w:bookmarkEnd w:id="18261"/>
      <w:bookmarkEnd w:id="18262"/>
      <w:bookmarkEnd w:id="18263"/>
      <w:r>
        <w:rPr>
          <w:rtl/>
        </w:rPr>
        <w:t xml:space="preserve">בתי </w:t>
      </w:r>
      <w:bookmarkStart w:id="18264" w:name="_ETM_Q42_254400"/>
      <w:bookmarkEnd w:id="18264"/>
      <w:r>
        <w:rPr>
          <w:rtl/>
        </w:rPr>
        <w:t xml:space="preserve">החולים </w:t>
      </w:r>
      <w:bookmarkStart w:id="18265" w:name="_ETM_Q42_254730"/>
      <w:bookmarkEnd w:id="18265"/>
      <w:r>
        <w:rPr>
          <w:rtl/>
        </w:rPr>
        <w:t>במרכז</w:t>
      </w:r>
      <w:r>
        <w:rPr>
          <w:rFonts w:hint="cs"/>
          <w:rtl/>
        </w:rPr>
        <w:t>,</w:t>
      </w:r>
      <w:r>
        <w:rPr>
          <w:rtl/>
        </w:rPr>
        <w:t xml:space="preserve"> </w:t>
      </w:r>
      <w:bookmarkStart w:id="18266" w:name="_ETM_Q42_255150"/>
      <w:bookmarkEnd w:id="18266"/>
      <w:r w:rsidR="00E20CAD">
        <w:rPr>
          <w:rFonts w:hint="cs"/>
          <w:rtl/>
        </w:rPr>
        <w:t>ו</w:t>
      </w:r>
      <w:r>
        <w:rPr>
          <w:rtl/>
        </w:rPr>
        <w:t xml:space="preserve">יש </w:t>
      </w:r>
      <w:bookmarkStart w:id="18267" w:name="_ETM_Q42_255240"/>
      <w:bookmarkEnd w:id="18267"/>
      <w:r>
        <w:rPr>
          <w:rtl/>
        </w:rPr>
        <w:t xml:space="preserve">להם </w:t>
      </w:r>
      <w:bookmarkStart w:id="18268" w:name="_ETM_Q42_255390"/>
      <w:bookmarkEnd w:id="18268"/>
      <w:r>
        <w:rPr>
          <w:rtl/>
        </w:rPr>
        <w:t xml:space="preserve">גם </w:t>
      </w:r>
      <w:bookmarkStart w:id="18269" w:name="_ETM_Q42_255510"/>
      <w:bookmarkEnd w:id="18269"/>
      <w:r>
        <w:rPr>
          <w:rtl/>
        </w:rPr>
        <w:t xml:space="preserve">את </w:t>
      </w:r>
      <w:bookmarkStart w:id="18270" w:name="_ETM_Q42_255569"/>
      <w:bookmarkEnd w:id="18270"/>
      <w:r>
        <w:rPr>
          <w:rtl/>
        </w:rPr>
        <w:t xml:space="preserve">היכולת </w:t>
      </w:r>
      <w:bookmarkStart w:id="18271" w:name="_ETM_Q42_256829"/>
      <w:bookmarkEnd w:id="18271"/>
      <w:r>
        <w:rPr>
          <w:rFonts w:hint="cs"/>
          <w:rtl/>
        </w:rPr>
        <w:t>ל</w:t>
      </w:r>
      <w:r>
        <w:rPr>
          <w:rtl/>
        </w:rPr>
        <w:t xml:space="preserve">גייס </w:t>
      </w:r>
      <w:bookmarkStart w:id="18272" w:name="_ETM_Q42_257340"/>
      <w:bookmarkEnd w:id="18272"/>
      <w:r>
        <w:rPr>
          <w:rtl/>
        </w:rPr>
        <w:t>תרומות</w:t>
      </w:r>
      <w:r>
        <w:rPr>
          <w:rFonts w:hint="cs"/>
          <w:rtl/>
        </w:rPr>
        <w:t>.</w:t>
      </w:r>
      <w:r>
        <w:rPr>
          <w:rtl/>
        </w:rPr>
        <w:t xml:space="preserve"> </w:t>
      </w:r>
      <w:bookmarkStart w:id="18273" w:name="_ETM_Q42_258329"/>
      <w:bookmarkEnd w:id="18273"/>
      <w:r>
        <w:rPr>
          <w:rtl/>
        </w:rPr>
        <w:t xml:space="preserve">כשאתה </w:t>
      </w:r>
      <w:bookmarkStart w:id="18274" w:name="_ETM_Q42_258600"/>
      <w:bookmarkEnd w:id="18274"/>
      <w:r>
        <w:rPr>
          <w:rtl/>
        </w:rPr>
        <w:t xml:space="preserve">נכנס </w:t>
      </w:r>
      <w:bookmarkStart w:id="18275" w:name="_ETM_Q42_258930"/>
      <w:bookmarkEnd w:id="18275"/>
      <w:r>
        <w:rPr>
          <w:rtl/>
        </w:rPr>
        <w:t xml:space="preserve">לבית </w:t>
      </w:r>
      <w:bookmarkStart w:id="18276" w:name="_ETM_Q42_259170"/>
      <w:bookmarkEnd w:id="18276"/>
      <w:r>
        <w:rPr>
          <w:rtl/>
        </w:rPr>
        <w:t xml:space="preserve">חולים </w:t>
      </w:r>
      <w:bookmarkStart w:id="18277" w:name="_ETM_Q42_259560"/>
      <w:bookmarkEnd w:id="18277"/>
      <w:r>
        <w:rPr>
          <w:rtl/>
        </w:rPr>
        <w:t xml:space="preserve">במרכז </w:t>
      </w:r>
      <w:bookmarkStart w:id="18278" w:name="_ETM_Q42_260159"/>
      <w:bookmarkEnd w:id="18278"/>
      <w:r>
        <w:rPr>
          <w:rtl/>
        </w:rPr>
        <w:t xml:space="preserve">אתה </w:t>
      </w:r>
      <w:bookmarkStart w:id="18279" w:name="_ETM_Q42_260340"/>
      <w:bookmarkEnd w:id="18279"/>
      <w:r>
        <w:rPr>
          <w:rtl/>
        </w:rPr>
        <w:t xml:space="preserve">רואה </w:t>
      </w:r>
      <w:bookmarkStart w:id="18280" w:name="_ETM_Q42_260610"/>
      <w:bookmarkEnd w:id="18280"/>
      <w:r>
        <w:rPr>
          <w:rtl/>
        </w:rPr>
        <w:t xml:space="preserve">קיר </w:t>
      </w:r>
      <w:bookmarkStart w:id="18281" w:name="_ETM_Q42_260970"/>
      <w:bookmarkEnd w:id="18281"/>
      <w:r>
        <w:rPr>
          <w:rtl/>
        </w:rPr>
        <w:t xml:space="preserve">שלם </w:t>
      </w:r>
      <w:bookmarkStart w:id="18282" w:name="_ETM_Q42_261450"/>
      <w:bookmarkEnd w:id="18282"/>
      <w:r>
        <w:rPr>
          <w:rtl/>
        </w:rPr>
        <w:t xml:space="preserve">של </w:t>
      </w:r>
      <w:bookmarkStart w:id="18283" w:name="_ETM_Q42_261630"/>
      <w:bookmarkEnd w:id="18283"/>
      <w:r>
        <w:rPr>
          <w:rtl/>
        </w:rPr>
        <w:t>תורמים</w:t>
      </w:r>
      <w:r>
        <w:rPr>
          <w:rFonts w:hint="cs"/>
          <w:rtl/>
        </w:rPr>
        <w:t>.</w:t>
      </w:r>
      <w:r>
        <w:rPr>
          <w:rtl/>
        </w:rPr>
        <w:t xml:space="preserve"> </w:t>
      </w:r>
      <w:bookmarkStart w:id="18284" w:name="_ETM_Q42_262600"/>
      <w:bookmarkEnd w:id="18284"/>
      <w:r>
        <w:rPr>
          <w:rtl/>
        </w:rPr>
        <w:t xml:space="preserve">כשאתה </w:t>
      </w:r>
      <w:bookmarkStart w:id="18285" w:name="_ETM_Q42_262929"/>
      <w:bookmarkEnd w:id="18285"/>
      <w:r>
        <w:rPr>
          <w:rtl/>
        </w:rPr>
        <w:t xml:space="preserve">מגיע </w:t>
      </w:r>
      <w:bookmarkStart w:id="18286" w:name="_ETM_Q42_263200"/>
      <w:bookmarkEnd w:id="18286"/>
      <w:r>
        <w:rPr>
          <w:rtl/>
        </w:rPr>
        <w:t xml:space="preserve">לפריפריה </w:t>
      </w:r>
      <w:bookmarkStart w:id="18287" w:name="_ETM_Q42_263829"/>
      <w:bookmarkEnd w:id="18287"/>
      <w:r>
        <w:rPr>
          <w:rtl/>
        </w:rPr>
        <w:t xml:space="preserve">אתה </w:t>
      </w:r>
      <w:bookmarkStart w:id="18288" w:name="_ETM_Q42_263950"/>
      <w:bookmarkEnd w:id="18288"/>
      <w:r>
        <w:rPr>
          <w:rtl/>
        </w:rPr>
        <w:t xml:space="preserve">מגלה </w:t>
      </w:r>
      <w:bookmarkStart w:id="18289" w:name="_ETM_Q42_264609"/>
      <w:bookmarkEnd w:id="18289"/>
      <w:r>
        <w:rPr>
          <w:rtl/>
        </w:rPr>
        <w:t xml:space="preserve">ערב </w:t>
      </w:r>
      <w:bookmarkStart w:id="18290" w:name="_ETM_Q42_264999"/>
      <w:bookmarkEnd w:id="18290"/>
      <w:r>
        <w:rPr>
          <w:rFonts w:hint="cs"/>
          <w:rtl/>
        </w:rPr>
        <w:t xml:space="preserve">גאלה כזה, וערב גאלה אחר, </w:t>
      </w:r>
      <w:bookmarkStart w:id="18291" w:name="_ETM_Q42_265270"/>
      <w:bookmarkStart w:id="18292" w:name="_ETM_Q42_265390"/>
      <w:bookmarkStart w:id="18293" w:name="_ETM_Q42_265869"/>
      <w:bookmarkStart w:id="18294" w:name="_ETM_Q42_266109"/>
      <w:bookmarkStart w:id="18295" w:name="_ETM_Q42_266409"/>
      <w:bookmarkStart w:id="18296" w:name="_ETM_Q42_266679"/>
      <w:bookmarkEnd w:id="18291"/>
      <w:bookmarkEnd w:id="18292"/>
      <w:bookmarkEnd w:id="18293"/>
      <w:bookmarkEnd w:id="18294"/>
      <w:bookmarkEnd w:id="18295"/>
      <w:bookmarkEnd w:id="18296"/>
      <w:r>
        <w:rPr>
          <w:rtl/>
        </w:rPr>
        <w:t xml:space="preserve">שאנחנו </w:t>
      </w:r>
      <w:bookmarkStart w:id="18297" w:name="_ETM_Q42_267009"/>
      <w:bookmarkEnd w:id="18297"/>
      <w:r>
        <w:rPr>
          <w:rtl/>
        </w:rPr>
        <w:t xml:space="preserve">מנסים </w:t>
      </w:r>
      <w:bookmarkStart w:id="18298" w:name="_ETM_Q42_267369"/>
      <w:bookmarkEnd w:id="18298"/>
      <w:r>
        <w:rPr>
          <w:rtl/>
        </w:rPr>
        <w:t xml:space="preserve">לגייס </w:t>
      </w:r>
      <w:bookmarkStart w:id="18299" w:name="_ETM_Q42_267880"/>
      <w:bookmarkEnd w:id="18299"/>
      <w:r>
        <w:rPr>
          <w:rtl/>
        </w:rPr>
        <w:t xml:space="preserve">תרומות </w:t>
      </w:r>
      <w:bookmarkStart w:id="18300" w:name="_ETM_Q42_268689"/>
      <w:bookmarkEnd w:id="18300"/>
      <w:r>
        <w:rPr>
          <w:rtl/>
        </w:rPr>
        <w:t xml:space="preserve">משקל </w:t>
      </w:r>
      <w:bookmarkStart w:id="18301" w:name="_ETM_Q42_269439"/>
      <w:bookmarkEnd w:id="18301"/>
      <w:r>
        <w:rPr>
          <w:rtl/>
        </w:rPr>
        <w:t>שקל</w:t>
      </w:r>
      <w:r>
        <w:rPr>
          <w:rFonts w:hint="cs"/>
          <w:rtl/>
        </w:rPr>
        <w:t>,</w:t>
      </w:r>
      <w:r>
        <w:rPr>
          <w:rtl/>
        </w:rPr>
        <w:t xml:space="preserve"> </w:t>
      </w:r>
      <w:bookmarkStart w:id="18302" w:name="_ETM_Q42_269859"/>
      <w:bookmarkEnd w:id="18302"/>
      <w:r>
        <w:rPr>
          <w:rtl/>
        </w:rPr>
        <w:t xml:space="preserve">מאזרחים </w:t>
      </w:r>
      <w:bookmarkStart w:id="18303" w:name="_ETM_Q42_270520"/>
      <w:bookmarkEnd w:id="18303"/>
      <w:r>
        <w:rPr>
          <w:rtl/>
        </w:rPr>
        <w:t>לאזרחים</w:t>
      </w:r>
      <w:r>
        <w:rPr>
          <w:rFonts w:hint="cs"/>
          <w:rtl/>
        </w:rPr>
        <w:t>,</w:t>
      </w:r>
      <w:r>
        <w:rPr>
          <w:rtl/>
        </w:rPr>
        <w:t xml:space="preserve"> </w:t>
      </w:r>
      <w:bookmarkStart w:id="18304" w:name="_ETM_Q42_271550"/>
      <w:bookmarkEnd w:id="18304"/>
      <w:r>
        <w:rPr>
          <w:rtl/>
        </w:rPr>
        <w:t xml:space="preserve">וזה </w:t>
      </w:r>
      <w:bookmarkStart w:id="18305" w:name="_ETM_Q42_271909"/>
      <w:bookmarkEnd w:id="18305"/>
      <w:r>
        <w:rPr>
          <w:rtl/>
        </w:rPr>
        <w:t xml:space="preserve">בלתי </w:t>
      </w:r>
      <w:bookmarkStart w:id="18306" w:name="_ETM_Q42_272479"/>
      <w:bookmarkEnd w:id="18306"/>
      <w:r>
        <w:rPr>
          <w:rtl/>
        </w:rPr>
        <w:t xml:space="preserve">ניתן </w:t>
      </w:r>
      <w:bookmarkStart w:id="18307" w:name="_ETM_Q42_272990"/>
      <w:bookmarkEnd w:id="18307"/>
      <w:r>
        <w:rPr>
          <w:rtl/>
        </w:rPr>
        <w:t>לשוויון</w:t>
      </w:r>
      <w:r>
        <w:rPr>
          <w:rFonts w:hint="cs"/>
          <w:rtl/>
        </w:rPr>
        <w:t>.</w:t>
      </w:r>
      <w:r>
        <w:rPr>
          <w:rtl/>
        </w:rPr>
        <w:t xml:space="preserve"> </w:t>
      </w:r>
      <w:bookmarkStart w:id="18308" w:name="_ETM_Q42_273590"/>
      <w:bookmarkEnd w:id="18308"/>
      <w:r>
        <w:rPr>
          <w:rtl/>
        </w:rPr>
        <w:t xml:space="preserve">אז </w:t>
      </w:r>
      <w:bookmarkStart w:id="18309" w:name="_ETM_Q42_273770"/>
      <w:bookmarkEnd w:id="18309"/>
      <w:r>
        <w:rPr>
          <w:rtl/>
        </w:rPr>
        <w:t xml:space="preserve">גם </w:t>
      </w:r>
      <w:bookmarkStart w:id="18310" w:name="_ETM_Q42_274040"/>
      <w:bookmarkEnd w:id="18310"/>
      <w:r>
        <w:rPr>
          <w:rtl/>
        </w:rPr>
        <w:t xml:space="preserve">המדינה </w:t>
      </w:r>
      <w:bookmarkStart w:id="18311" w:name="_ETM_Q42_275380"/>
      <w:bookmarkEnd w:id="18311"/>
      <w:r>
        <w:rPr>
          <w:rFonts w:hint="cs"/>
          <w:rtl/>
        </w:rPr>
        <w:t xml:space="preserve">דואגת לכך שיש </w:t>
      </w:r>
      <w:bookmarkStart w:id="18312" w:name="_ETM_Q42_275526"/>
      <w:bookmarkEnd w:id="18312"/>
      <w:r>
        <w:rPr>
          <w:rFonts w:hint="cs"/>
          <w:rtl/>
        </w:rPr>
        <w:t xml:space="preserve">יותר רופאים במרכז על חשבון </w:t>
      </w:r>
      <w:bookmarkStart w:id="18313" w:name="_ETM_Q42_275780"/>
      <w:bookmarkStart w:id="18314" w:name="_ETM_Q42_276080"/>
      <w:bookmarkStart w:id="18315" w:name="_ETM_Q42_276539"/>
      <w:bookmarkEnd w:id="18313"/>
      <w:bookmarkEnd w:id="18314"/>
      <w:bookmarkEnd w:id="18315"/>
      <w:r>
        <w:rPr>
          <w:rtl/>
        </w:rPr>
        <w:t xml:space="preserve">רופאים </w:t>
      </w:r>
      <w:bookmarkStart w:id="18316" w:name="_ETM_Q42_276990"/>
      <w:bookmarkStart w:id="18317" w:name="_ETM_Q42_277939"/>
      <w:bookmarkStart w:id="18318" w:name="_ETM_Q42_278689"/>
      <w:bookmarkStart w:id="18319" w:name="_ETM_Q42_279259"/>
      <w:bookmarkStart w:id="18320" w:name="_ETM_Q42_279499"/>
      <w:bookmarkEnd w:id="18316"/>
      <w:bookmarkEnd w:id="18317"/>
      <w:bookmarkEnd w:id="18318"/>
      <w:bookmarkEnd w:id="18319"/>
      <w:bookmarkEnd w:id="18320"/>
      <w:r>
        <w:rPr>
          <w:rtl/>
        </w:rPr>
        <w:t>בפריפריה</w:t>
      </w:r>
      <w:r>
        <w:rPr>
          <w:rFonts w:hint="cs"/>
          <w:rtl/>
        </w:rPr>
        <w:t>.</w:t>
      </w:r>
      <w:r>
        <w:rPr>
          <w:rtl/>
        </w:rPr>
        <w:t xml:space="preserve"> </w:t>
      </w:r>
      <w:bookmarkStart w:id="18321" w:name="_ETM_Q42_280700"/>
      <w:bookmarkEnd w:id="18321"/>
      <w:r>
        <w:rPr>
          <w:rtl/>
        </w:rPr>
        <w:t>כשאנ</w:t>
      </w:r>
      <w:r>
        <w:rPr>
          <w:rFonts w:hint="cs"/>
          <w:rtl/>
        </w:rPr>
        <w:t>חנו</w:t>
      </w:r>
      <w:r>
        <w:rPr>
          <w:rtl/>
        </w:rPr>
        <w:t xml:space="preserve"> </w:t>
      </w:r>
      <w:bookmarkStart w:id="18322" w:name="_ETM_Q42_280990"/>
      <w:bookmarkStart w:id="18323" w:name="_ETM_Q42_281170"/>
      <w:bookmarkEnd w:id="18322"/>
      <w:bookmarkEnd w:id="18323"/>
      <w:r>
        <w:rPr>
          <w:rtl/>
        </w:rPr>
        <w:t xml:space="preserve">מסתכלים </w:t>
      </w:r>
      <w:bookmarkStart w:id="18324" w:name="_ETM_Q42_282420"/>
      <w:bookmarkEnd w:id="18324"/>
      <w:r>
        <w:rPr>
          <w:rFonts w:hint="cs"/>
          <w:rtl/>
        </w:rPr>
        <w:t xml:space="preserve">על </w:t>
      </w:r>
      <w:bookmarkStart w:id="18325" w:name="_ETM_Q42_282740"/>
      <w:bookmarkEnd w:id="18325"/>
      <w:r>
        <w:rPr>
          <w:rtl/>
        </w:rPr>
        <w:t xml:space="preserve">הקושי </w:t>
      </w:r>
      <w:bookmarkStart w:id="18326" w:name="_ETM_Q42_283220"/>
      <w:bookmarkEnd w:id="18326"/>
      <w:r>
        <w:rPr>
          <w:rtl/>
        </w:rPr>
        <w:t xml:space="preserve">האמיתי </w:t>
      </w:r>
      <w:bookmarkStart w:id="18327" w:name="_ETM_Q42_284360"/>
      <w:bookmarkEnd w:id="18327"/>
      <w:r>
        <w:rPr>
          <w:rtl/>
        </w:rPr>
        <w:t xml:space="preserve">של </w:t>
      </w:r>
      <w:bookmarkStart w:id="18328" w:name="_ETM_Q42_284600"/>
      <w:bookmarkEnd w:id="18328"/>
      <w:r>
        <w:rPr>
          <w:rtl/>
        </w:rPr>
        <w:t>בן</w:t>
      </w:r>
      <w:r>
        <w:rPr>
          <w:rFonts w:hint="cs"/>
          <w:rtl/>
        </w:rPr>
        <w:t xml:space="preserve"> </w:t>
      </w:r>
      <w:r>
        <w:rPr>
          <w:rtl/>
        </w:rPr>
        <w:t xml:space="preserve">אדם </w:t>
      </w:r>
      <w:bookmarkStart w:id="18329" w:name="_ETM_Q42_285590"/>
      <w:bookmarkEnd w:id="18329"/>
      <w:r>
        <w:rPr>
          <w:rtl/>
        </w:rPr>
        <w:t xml:space="preserve">לקבל </w:t>
      </w:r>
      <w:bookmarkStart w:id="18330" w:name="_ETM_Q42_286159"/>
      <w:bookmarkEnd w:id="18330"/>
      <w:r>
        <w:rPr>
          <w:rtl/>
        </w:rPr>
        <w:t xml:space="preserve">את </w:t>
      </w:r>
      <w:bookmarkStart w:id="18331" w:name="_ETM_Q42_286310"/>
      <w:bookmarkEnd w:id="18331"/>
      <w:r>
        <w:rPr>
          <w:rtl/>
        </w:rPr>
        <w:t xml:space="preserve">השירות </w:t>
      </w:r>
      <w:bookmarkStart w:id="18332" w:name="_ETM_Q42_286670"/>
      <w:bookmarkEnd w:id="18332"/>
      <w:r>
        <w:rPr>
          <w:rtl/>
        </w:rPr>
        <w:t xml:space="preserve">אנחנו </w:t>
      </w:r>
      <w:bookmarkStart w:id="18333" w:name="_ETM_Q42_287000"/>
      <w:bookmarkEnd w:id="18333"/>
      <w:r>
        <w:rPr>
          <w:rtl/>
        </w:rPr>
        <w:t xml:space="preserve">מבינים </w:t>
      </w:r>
      <w:bookmarkStart w:id="18334" w:name="_ETM_Q42_287479"/>
      <w:bookmarkEnd w:id="18334"/>
      <w:r>
        <w:rPr>
          <w:rtl/>
        </w:rPr>
        <w:t xml:space="preserve">שגם </w:t>
      </w:r>
      <w:bookmarkStart w:id="18335" w:name="_ETM_Q42_288020"/>
      <w:bookmarkEnd w:id="18335"/>
      <w:r>
        <w:rPr>
          <w:rtl/>
        </w:rPr>
        <w:t xml:space="preserve">במחלות </w:t>
      </w:r>
      <w:bookmarkStart w:id="18336" w:name="_ETM_Q42_289270"/>
      <w:bookmarkEnd w:id="18336"/>
      <w:r>
        <w:rPr>
          <w:rtl/>
        </w:rPr>
        <w:t xml:space="preserve">קשות </w:t>
      </w:r>
      <w:bookmarkStart w:id="18337" w:name="_ETM_Q42_289929"/>
      <w:bookmarkEnd w:id="18337"/>
      <w:r>
        <w:rPr>
          <w:rtl/>
        </w:rPr>
        <w:t>מאוד</w:t>
      </w:r>
      <w:r>
        <w:rPr>
          <w:rFonts w:hint="cs"/>
          <w:rtl/>
        </w:rPr>
        <w:t>,</w:t>
      </w:r>
      <w:r>
        <w:rPr>
          <w:rtl/>
        </w:rPr>
        <w:t xml:space="preserve"> </w:t>
      </w:r>
      <w:bookmarkStart w:id="18338" w:name="_ETM_Q42_291070"/>
      <w:bookmarkEnd w:id="18338"/>
      <w:r>
        <w:rPr>
          <w:rtl/>
        </w:rPr>
        <w:t xml:space="preserve">אפילו </w:t>
      </w:r>
      <w:bookmarkStart w:id="18339" w:name="_ETM_Q42_291460"/>
      <w:bookmarkEnd w:id="18339"/>
      <w:r>
        <w:rPr>
          <w:rtl/>
        </w:rPr>
        <w:t xml:space="preserve">בסרטן </w:t>
      </w:r>
      <w:bookmarkStart w:id="18340" w:name="_ETM_Q42_291909"/>
      <w:bookmarkEnd w:id="18340"/>
      <w:r>
        <w:rPr>
          <w:rtl/>
        </w:rPr>
        <w:t xml:space="preserve">רמה </w:t>
      </w:r>
      <w:bookmarkStart w:id="18341" w:name="_ETM_Q42_292240"/>
      <w:bookmarkEnd w:id="18341"/>
      <w:r>
        <w:rPr>
          <w:rtl/>
        </w:rPr>
        <w:t>3</w:t>
      </w:r>
      <w:r>
        <w:rPr>
          <w:rFonts w:hint="cs"/>
          <w:rtl/>
        </w:rPr>
        <w:t>,</w:t>
      </w:r>
      <w:r>
        <w:rPr>
          <w:rtl/>
        </w:rPr>
        <w:t xml:space="preserve"> </w:t>
      </w:r>
      <w:bookmarkStart w:id="18342" w:name="_ETM_Q42_292750"/>
      <w:bookmarkEnd w:id="18342"/>
      <w:r>
        <w:rPr>
          <w:rFonts w:hint="cs"/>
          <w:rtl/>
        </w:rPr>
        <w:t>ש</w:t>
      </w:r>
      <w:r>
        <w:rPr>
          <w:rtl/>
        </w:rPr>
        <w:t xml:space="preserve">תבין </w:t>
      </w:r>
      <w:bookmarkStart w:id="18343" w:name="_ETM_Q42_292990"/>
      <w:bookmarkEnd w:id="18343"/>
      <w:r>
        <w:rPr>
          <w:rtl/>
        </w:rPr>
        <w:t xml:space="preserve">אדוני </w:t>
      </w:r>
      <w:bookmarkStart w:id="18344" w:name="_ETM_Q42_293259"/>
      <w:bookmarkEnd w:id="18344"/>
      <w:r>
        <w:rPr>
          <w:rtl/>
        </w:rPr>
        <w:t>היושב-ראש</w:t>
      </w:r>
      <w:r>
        <w:rPr>
          <w:rFonts w:hint="cs"/>
          <w:rtl/>
        </w:rPr>
        <w:t>,</w:t>
      </w:r>
      <w:r>
        <w:rPr>
          <w:rtl/>
        </w:rPr>
        <w:t xml:space="preserve"> </w:t>
      </w:r>
      <w:bookmarkStart w:id="18345" w:name="_ETM_Q42_294719"/>
      <w:bookmarkEnd w:id="18345"/>
      <w:r>
        <w:rPr>
          <w:rtl/>
        </w:rPr>
        <w:t xml:space="preserve">יש </w:t>
      </w:r>
      <w:bookmarkStart w:id="18346" w:name="_ETM_Q42_295320"/>
      <w:bookmarkEnd w:id="18346"/>
      <w:r>
        <w:rPr>
          <w:rtl/>
        </w:rPr>
        <w:t xml:space="preserve">שנה </w:t>
      </w:r>
      <w:bookmarkStart w:id="18347" w:name="_ETM_Q42_295829"/>
      <w:bookmarkEnd w:id="18347"/>
      <w:r>
        <w:rPr>
          <w:rtl/>
        </w:rPr>
        <w:t xml:space="preserve">וחצי </w:t>
      </w:r>
      <w:bookmarkStart w:id="18348" w:name="_ETM_Q42_296369"/>
      <w:bookmarkEnd w:id="18348"/>
      <w:r>
        <w:rPr>
          <w:rtl/>
        </w:rPr>
        <w:t xml:space="preserve">הבדל </w:t>
      </w:r>
      <w:bookmarkStart w:id="18349" w:name="_ETM_Q42_296850"/>
      <w:bookmarkEnd w:id="18349"/>
      <w:r>
        <w:rPr>
          <w:rtl/>
        </w:rPr>
        <w:t xml:space="preserve">בין </w:t>
      </w:r>
      <w:bookmarkStart w:id="18350" w:name="_ETM_Q42_297060"/>
      <w:bookmarkEnd w:id="18350"/>
      <w:r>
        <w:rPr>
          <w:rtl/>
        </w:rPr>
        <w:t xml:space="preserve">אוכלוסיות </w:t>
      </w:r>
      <w:bookmarkStart w:id="18351" w:name="_ETM_Q42_297569"/>
      <w:bookmarkEnd w:id="18351"/>
      <w:r>
        <w:rPr>
          <w:rtl/>
        </w:rPr>
        <w:t xml:space="preserve">מוחלשות </w:t>
      </w:r>
      <w:bookmarkStart w:id="18352" w:name="_ETM_Q42_298640"/>
      <w:bookmarkEnd w:id="18352"/>
      <w:r>
        <w:rPr>
          <w:rtl/>
        </w:rPr>
        <w:t xml:space="preserve">לאוכלוסיות </w:t>
      </w:r>
      <w:bookmarkStart w:id="18353" w:name="_ETM_Q42_299330"/>
      <w:bookmarkEnd w:id="18353"/>
      <w:r>
        <w:rPr>
          <w:rtl/>
        </w:rPr>
        <w:t xml:space="preserve">חזקות </w:t>
      </w:r>
      <w:bookmarkStart w:id="18354" w:name="_ETM_Q42_299780"/>
      <w:bookmarkEnd w:id="18354"/>
      <w:r>
        <w:rPr>
          <w:rtl/>
        </w:rPr>
        <w:t xml:space="preserve">בתוחלת </w:t>
      </w:r>
      <w:bookmarkStart w:id="18355" w:name="_ETM_Q42_300320"/>
      <w:bookmarkEnd w:id="18355"/>
      <w:r>
        <w:rPr>
          <w:rtl/>
        </w:rPr>
        <w:t>החיים</w:t>
      </w:r>
      <w:r>
        <w:rPr>
          <w:rFonts w:hint="cs"/>
          <w:rtl/>
        </w:rPr>
        <w:t>,</w:t>
      </w:r>
      <w:r>
        <w:rPr>
          <w:rtl/>
        </w:rPr>
        <w:t xml:space="preserve"> </w:t>
      </w:r>
      <w:bookmarkStart w:id="18356" w:name="_ETM_Q42_300620"/>
      <w:bookmarkEnd w:id="18356"/>
      <w:r>
        <w:rPr>
          <w:rtl/>
        </w:rPr>
        <w:t>בטיפול</w:t>
      </w:r>
      <w:r>
        <w:rPr>
          <w:rFonts w:hint="cs"/>
          <w:rtl/>
        </w:rPr>
        <w:t>.</w:t>
      </w:r>
      <w:bookmarkStart w:id="18357" w:name="_ETM_Q42_299124"/>
      <w:bookmarkStart w:id="18358" w:name="_ETM_Q42_299258"/>
      <w:bookmarkStart w:id="18359" w:name="_ETM_Q42_299299"/>
      <w:bookmarkStart w:id="18360" w:name="_ETM_Q42_299493"/>
      <w:bookmarkStart w:id="18361" w:name="_ETM_Q42_301810"/>
      <w:bookmarkEnd w:id="18357"/>
      <w:bookmarkEnd w:id="18358"/>
      <w:bookmarkEnd w:id="18359"/>
      <w:bookmarkEnd w:id="18360"/>
      <w:bookmarkEnd w:id="18361"/>
      <w:r w:rsidR="00E20CAD">
        <w:rPr>
          <w:rFonts w:hint="cs"/>
          <w:rtl/>
        </w:rPr>
        <w:t xml:space="preserve"> </w:t>
      </w:r>
      <w:r>
        <w:rPr>
          <w:rtl/>
        </w:rPr>
        <w:t xml:space="preserve">אני </w:t>
      </w:r>
      <w:bookmarkStart w:id="18362" w:name="_ETM_Q42_302409"/>
      <w:bookmarkEnd w:id="18362"/>
      <w:r>
        <w:rPr>
          <w:rtl/>
        </w:rPr>
        <w:t xml:space="preserve">באה </w:t>
      </w:r>
      <w:bookmarkStart w:id="18363" w:name="_ETM_Q42_302560"/>
      <w:bookmarkEnd w:id="18363"/>
      <w:r>
        <w:rPr>
          <w:rtl/>
        </w:rPr>
        <w:t xml:space="preserve">ואני </w:t>
      </w:r>
      <w:bookmarkStart w:id="18364" w:name="_ETM_Q42_302799"/>
      <w:bookmarkEnd w:id="18364"/>
      <w:r>
        <w:rPr>
          <w:rtl/>
        </w:rPr>
        <w:t>אומרת</w:t>
      </w:r>
      <w:bookmarkStart w:id="18365" w:name="_ETM_Q42_303429"/>
      <w:bookmarkEnd w:id="18365"/>
      <w:r>
        <w:rPr>
          <w:rFonts w:hint="cs"/>
          <w:rtl/>
        </w:rPr>
        <w:t xml:space="preserve">, </w:t>
      </w:r>
      <w:r>
        <w:rPr>
          <w:rtl/>
        </w:rPr>
        <w:t>חבר'ה</w:t>
      </w:r>
      <w:r>
        <w:rPr>
          <w:rFonts w:hint="cs"/>
          <w:rtl/>
        </w:rPr>
        <w:t>,</w:t>
      </w:r>
      <w:r>
        <w:rPr>
          <w:rtl/>
        </w:rPr>
        <w:t xml:space="preserve"> </w:t>
      </w:r>
      <w:bookmarkStart w:id="18366" w:name="_ETM_Q42_303789"/>
      <w:bookmarkEnd w:id="18366"/>
      <w:r>
        <w:rPr>
          <w:rtl/>
        </w:rPr>
        <w:t xml:space="preserve">זה </w:t>
      </w:r>
      <w:bookmarkStart w:id="18367" w:name="_ETM_Q42_303969"/>
      <w:bookmarkEnd w:id="18367"/>
      <w:r>
        <w:rPr>
          <w:rtl/>
        </w:rPr>
        <w:t xml:space="preserve">לא </w:t>
      </w:r>
      <w:bookmarkStart w:id="18368" w:name="_ETM_Q42_304119"/>
      <w:bookmarkEnd w:id="18368"/>
      <w:r>
        <w:rPr>
          <w:rtl/>
        </w:rPr>
        <w:t xml:space="preserve">נגד </w:t>
      </w:r>
      <w:bookmarkStart w:id="18369" w:name="_ETM_Q42_304450"/>
      <w:bookmarkEnd w:id="18369"/>
      <w:r>
        <w:rPr>
          <w:rtl/>
        </w:rPr>
        <w:t>המרכז</w:t>
      </w:r>
      <w:bookmarkStart w:id="18370" w:name="_ETM_Q42_305590"/>
      <w:bookmarkEnd w:id="18370"/>
      <w:r>
        <w:rPr>
          <w:rFonts w:hint="cs"/>
          <w:rtl/>
        </w:rPr>
        <w:t>. כ</w:t>
      </w:r>
      <w:r>
        <w:rPr>
          <w:rtl/>
        </w:rPr>
        <w:t xml:space="preserve">שאנחנו </w:t>
      </w:r>
      <w:bookmarkStart w:id="18371" w:name="_ETM_Q42_306009"/>
      <w:bookmarkEnd w:id="18371"/>
      <w:r>
        <w:rPr>
          <w:rtl/>
        </w:rPr>
        <w:t xml:space="preserve">רוצים </w:t>
      </w:r>
      <w:bookmarkStart w:id="18372" w:name="_ETM_Q42_306219"/>
      <w:bookmarkEnd w:id="18372"/>
      <w:r>
        <w:rPr>
          <w:rtl/>
        </w:rPr>
        <w:t xml:space="preserve">להשוות </w:t>
      </w:r>
      <w:bookmarkStart w:id="18373" w:name="_ETM_Q42_306549"/>
      <w:bookmarkEnd w:id="18373"/>
      <w:r>
        <w:rPr>
          <w:rtl/>
        </w:rPr>
        <w:t>תנאים</w:t>
      </w:r>
      <w:r>
        <w:rPr>
          <w:rFonts w:hint="cs"/>
          <w:rtl/>
        </w:rPr>
        <w:t>,</w:t>
      </w:r>
      <w:r>
        <w:rPr>
          <w:rtl/>
        </w:rPr>
        <w:t xml:space="preserve"> </w:t>
      </w:r>
      <w:bookmarkStart w:id="18374" w:name="_ETM_Q42_306810"/>
      <w:bookmarkEnd w:id="18374"/>
      <w:r>
        <w:rPr>
          <w:rtl/>
        </w:rPr>
        <w:t xml:space="preserve">אנחנו </w:t>
      </w:r>
      <w:bookmarkStart w:id="18375" w:name="_ETM_Q42_307049"/>
      <w:bookmarkEnd w:id="18375"/>
      <w:r>
        <w:rPr>
          <w:rtl/>
        </w:rPr>
        <w:t xml:space="preserve">לא </w:t>
      </w:r>
      <w:bookmarkStart w:id="18376" w:name="_ETM_Q42_307170"/>
      <w:bookmarkEnd w:id="18376"/>
      <w:r>
        <w:rPr>
          <w:rtl/>
        </w:rPr>
        <w:t xml:space="preserve">רוצים </w:t>
      </w:r>
      <w:bookmarkStart w:id="18377" w:name="_ETM_Q42_307470"/>
      <w:bookmarkEnd w:id="18377"/>
      <w:r>
        <w:rPr>
          <w:rtl/>
        </w:rPr>
        <w:t xml:space="preserve">להוריד </w:t>
      </w:r>
      <w:bookmarkStart w:id="18378" w:name="_ETM_Q42_307710"/>
      <w:bookmarkEnd w:id="18378"/>
      <w:r>
        <w:rPr>
          <w:rtl/>
        </w:rPr>
        <w:t>מהמרכז</w:t>
      </w:r>
      <w:r>
        <w:rPr>
          <w:rFonts w:hint="cs"/>
          <w:rtl/>
        </w:rPr>
        <w:t>,</w:t>
      </w:r>
      <w:r>
        <w:rPr>
          <w:rtl/>
        </w:rPr>
        <w:t xml:space="preserve"> </w:t>
      </w:r>
      <w:bookmarkStart w:id="18379" w:name="_ETM_Q42_308190"/>
      <w:bookmarkEnd w:id="18379"/>
      <w:r>
        <w:rPr>
          <w:rtl/>
        </w:rPr>
        <w:t xml:space="preserve">אנחנו </w:t>
      </w:r>
      <w:bookmarkStart w:id="18380" w:name="_ETM_Q42_308489"/>
      <w:bookmarkEnd w:id="18380"/>
      <w:r>
        <w:rPr>
          <w:rtl/>
        </w:rPr>
        <w:t xml:space="preserve">רוצים </w:t>
      </w:r>
      <w:bookmarkStart w:id="18381" w:name="_ETM_Q42_308730"/>
      <w:bookmarkEnd w:id="18381"/>
      <w:r>
        <w:rPr>
          <w:rtl/>
        </w:rPr>
        <w:t xml:space="preserve">להוסיף </w:t>
      </w:r>
      <w:bookmarkStart w:id="18382" w:name="_ETM_Q42_309060"/>
      <w:bookmarkEnd w:id="18382"/>
      <w:r>
        <w:rPr>
          <w:rtl/>
        </w:rPr>
        <w:t>לפריפריה</w:t>
      </w:r>
      <w:r>
        <w:rPr>
          <w:rFonts w:hint="cs"/>
          <w:rtl/>
        </w:rPr>
        <w:t>.</w:t>
      </w:r>
      <w:r>
        <w:rPr>
          <w:rtl/>
        </w:rPr>
        <w:t xml:space="preserve"> </w:t>
      </w:r>
      <w:bookmarkStart w:id="18383" w:name="_ETM_Q42_310249"/>
      <w:bookmarkEnd w:id="18383"/>
      <w:r>
        <w:rPr>
          <w:rtl/>
        </w:rPr>
        <w:t xml:space="preserve">וזה </w:t>
      </w:r>
      <w:bookmarkStart w:id="18384" w:name="_ETM_Q42_310669"/>
      <w:bookmarkEnd w:id="18384"/>
      <w:r>
        <w:rPr>
          <w:rtl/>
        </w:rPr>
        <w:t xml:space="preserve">אינטרס </w:t>
      </w:r>
      <w:bookmarkStart w:id="18385" w:name="_ETM_Q42_311689"/>
      <w:bookmarkEnd w:id="18385"/>
      <w:r>
        <w:rPr>
          <w:rtl/>
        </w:rPr>
        <w:t xml:space="preserve">של </w:t>
      </w:r>
      <w:bookmarkStart w:id="18386" w:name="_ETM_Q42_312560"/>
      <w:bookmarkEnd w:id="18386"/>
      <w:r>
        <w:rPr>
          <w:rtl/>
        </w:rPr>
        <w:t xml:space="preserve">אזרחים </w:t>
      </w:r>
      <w:bookmarkStart w:id="18387" w:name="_ETM_Q42_313189"/>
      <w:bookmarkEnd w:id="18387"/>
      <w:r>
        <w:rPr>
          <w:rtl/>
        </w:rPr>
        <w:t xml:space="preserve">במרכז </w:t>
      </w:r>
      <w:bookmarkStart w:id="18388" w:name="_ETM_Q42_313760"/>
      <w:bookmarkEnd w:id="18388"/>
      <w:r>
        <w:rPr>
          <w:rtl/>
        </w:rPr>
        <w:t>הארץ</w:t>
      </w:r>
      <w:r>
        <w:rPr>
          <w:rFonts w:hint="cs"/>
          <w:rtl/>
        </w:rPr>
        <w:t>,</w:t>
      </w:r>
      <w:r>
        <w:rPr>
          <w:rtl/>
        </w:rPr>
        <w:t xml:space="preserve"> </w:t>
      </w:r>
      <w:bookmarkStart w:id="18389" w:name="_ETM_Q42_314569"/>
      <w:bookmarkEnd w:id="18389"/>
      <w:r>
        <w:rPr>
          <w:rtl/>
        </w:rPr>
        <w:t xml:space="preserve">כי </w:t>
      </w:r>
      <w:bookmarkStart w:id="18390" w:name="_ETM_Q42_314720"/>
      <w:bookmarkEnd w:id="18390"/>
      <w:r>
        <w:rPr>
          <w:rtl/>
        </w:rPr>
        <w:t xml:space="preserve">ככל </w:t>
      </w:r>
      <w:bookmarkStart w:id="18391" w:name="_ETM_Q42_315020"/>
      <w:bookmarkEnd w:id="18391"/>
      <w:r>
        <w:rPr>
          <w:rtl/>
        </w:rPr>
        <w:t xml:space="preserve">שיהיו </w:t>
      </w:r>
      <w:bookmarkStart w:id="18392" w:name="_ETM_Q42_315290"/>
      <w:bookmarkEnd w:id="18392"/>
      <w:r>
        <w:rPr>
          <w:rtl/>
        </w:rPr>
        <w:t xml:space="preserve">יותר </w:t>
      </w:r>
      <w:bookmarkStart w:id="18393" w:name="_ETM_Q42_315710"/>
      <w:bookmarkEnd w:id="18393"/>
      <w:r>
        <w:rPr>
          <w:rtl/>
        </w:rPr>
        <w:t>שירותי</w:t>
      </w:r>
      <w:r>
        <w:rPr>
          <w:rFonts w:hint="cs"/>
          <w:rtl/>
        </w:rPr>
        <w:t>ם</w:t>
      </w:r>
      <w:r>
        <w:rPr>
          <w:rtl/>
        </w:rPr>
        <w:t xml:space="preserve"> </w:t>
      </w:r>
      <w:bookmarkStart w:id="18394" w:name="_ETM_Q42_316130"/>
      <w:bookmarkEnd w:id="18394"/>
      <w:r>
        <w:rPr>
          <w:rtl/>
        </w:rPr>
        <w:t>בפריפריה</w:t>
      </w:r>
      <w:r>
        <w:rPr>
          <w:rFonts w:hint="cs"/>
          <w:rtl/>
        </w:rPr>
        <w:t>,</w:t>
      </w:r>
      <w:r>
        <w:rPr>
          <w:rtl/>
        </w:rPr>
        <w:t xml:space="preserve"> </w:t>
      </w:r>
      <w:bookmarkStart w:id="18395" w:name="_ETM_Q42_317240"/>
      <w:bookmarkEnd w:id="18395"/>
      <w:r>
        <w:rPr>
          <w:rtl/>
        </w:rPr>
        <w:t xml:space="preserve">יהיה </w:t>
      </w:r>
      <w:bookmarkStart w:id="18396" w:name="_ETM_Q42_317630"/>
      <w:bookmarkEnd w:id="18396"/>
      <w:r>
        <w:rPr>
          <w:rtl/>
        </w:rPr>
        <w:t xml:space="preserve">פחות </w:t>
      </w:r>
      <w:bookmarkStart w:id="18397" w:name="_ETM_Q42_318139"/>
      <w:bookmarkEnd w:id="18397"/>
      <w:r>
        <w:rPr>
          <w:rtl/>
        </w:rPr>
        <w:t xml:space="preserve">ניוד </w:t>
      </w:r>
      <w:bookmarkStart w:id="18398" w:name="_ETM_Q42_318650"/>
      <w:bookmarkEnd w:id="18398"/>
      <w:r>
        <w:rPr>
          <w:rtl/>
        </w:rPr>
        <w:t xml:space="preserve">של </w:t>
      </w:r>
      <w:bookmarkStart w:id="18399" w:name="_ETM_Q42_318830"/>
      <w:bookmarkEnd w:id="18399"/>
      <w:r>
        <w:rPr>
          <w:rtl/>
        </w:rPr>
        <w:t xml:space="preserve">חולים </w:t>
      </w:r>
      <w:bookmarkStart w:id="18400" w:name="_ETM_Q42_319280"/>
      <w:bookmarkEnd w:id="18400"/>
      <w:r>
        <w:rPr>
          <w:rtl/>
        </w:rPr>
        <w:t>למרכז</w:t>
      </w:r>
      <w:r>
        <w:rPr>
          <w:rFonts w:hint="cs"/>
          <w:rtl/>
        </w:rPr>
        <w:t>,</w:t>
      </w:r>
      <w:r>
        <w:rPr>
          <w:rtl/>
        </w:rPr>
        <w:t xml:space="preserve"> </w:t>
      </w:r>
      <w:bookmarkStart w:id="18401" w:name="_ETM_Q42_320150"/>
      <w:bookmarkEnd w:id="18401"/>
      <w:r>
        <w:rPr>
          <w:rtl/>
        </w:rPr>
        <w:t xml:space="preserve">שאחר </w:t>
      </w:r>
      <w:bookmarkStart w:id="18402" w:name="_ETM_Q42_320720"/>
      <w:bookmarkEnd w:id="18402"/>
      <w:r>
        <w:rPr>
          <w:rtl/>
        </w:rPr>
        <w:t xml:space="preserve">כך </w:t>
      </w:r>
      <w:bookmarkStart w:id="18403" w:name="_ETM_Q42_320959"/>
      <w:bookmarkEnd w:id="18403"/>
      <w:r>
        <w:rPr>
          <w:rtl/>
        </w:rPr>
        <w:t xml:space="preserve">גם </w:t>
      </w:r>
      <w:bookmarkStart w:id="18404" w:name="_ETM_Q42_321350"/>
      <w:bookmarkEnd w:id="18404"/>
      <w:r>
        <w:rPr>
          <w:rtl/>
        </w:rPr>
        <w:t xml:space="preserve">גורם </w:t>
      </w:r>
      <w:bookmarkStart w:id="18405" w:name="_ETM_Q42_321709"/>
      <w:bookmarkEnd w:id="18405"/>
      <w:r>
        <w:rPr>
          <w:rtl/>
        </w:rPr>
        <w:t xml:space="preserve">להם </w:t>
      </w:r>
      <w:bookmarkStart w:id="18406" w:name="_ETM_Q42_321950"/>
      <w:bookmarkEnd w:id="18406"/>
      <w:r>
        <w:rPr>
          <w:rtl/>
        </w:rPr>
        <w:t xml:space="preserve">לעמוד </w:t>
      </w:r>
      <w:bookmarkStart w:id="18407" w:name="_ETM_Q42_322280"/>
      <w:bookmarkEnd w:id="18407"/>
      <w:r>
        <w:rPr>
          <w:rtl/>
        </w:rPr>
        <w:t>בתור</w:t>
      </w:r>
      <w:r>
        <w:rPr>
          <w:rFonts w:hint="cs"/>
          <w:rtl/>
        </w:rPr>
        <w:t>.</w:t>
      </w:r>
      <w:r>
        <w:rPr>
          <w:rtl/>
        </w:rPr>
        <w:t xml:space="preserve"> </w:t>
      </w:r>
      <w:bookmarkStart w:id="18408" w:name="_ETM_Q42_322959"/>
      <w:bookmarkEnd w:id="18408"/>
      <w:r>
        <w:rPr>
          <w:rtl/>
        </w:rPr>
        <w:t xml:space="preserve">אני </w:t>
      </w:r>
      <w:bookmarkStart w:id="18409" w:name="_ETM_Q42_323290"/>
      <w:bookmarkEnd w:id="18409"/>
      <w:r>
        <w:rPr>
          <w:rtl/>
        </w:rPr>
        <w:t xml:space="preserve">מקווה </w:t>
      </w:r>
      <w:bookmarkStart w:id="18410" w:name="_ETM_Q42_323680"/>
      <w:bookmarkEnd w:id="18410"/>
      <w:r>
        <w:rPr>
          <w:rtl/>
        </w:rPr>
        <w:t xml:space="preserve">מאוד </w:t>
      </w:r>
      <w:bookmarkStart w:id="18411" w:name="_ETM_Q42_324610"/>
      <w:bookmarkEnd w:id="18411"/>
      <w:r>
        <w:rPr>
          <w:rtl/>
        </w:rPr>
        <w:t xml:space="preserve">ששר </w:t>
      </w:r>
      <w:bookmarkStart w:id="18412" w:name="_ETM_Q42_325030"/>
      <w:bookmarkEnd w:id="18412"/>
      <w:r>
        <w:rPr>
          <w:rtl/>
        </w:rPr>
        <w:t xml:space="preserve">הבריאות </w:t>
      </w:r>
      <w:bookmarkStart w:id="18413" w:name="_ETM_Q42_325450"/>
      <w:bookmarkEnd w:id="18413"/>
      <w:r>
        <w:rPr>
          <w:rtl/>
        </w:rPr>
        <w:t xml:space="preserve">יהיה </w:t>
      </w:r>
      <w:bookmarkStart w:id="18414" w:name="_ETM_Q42_325570"/>
      <w:bookmarkEnd w:id="18414"/>
      <w:r>
        <w:rPr>
          <w:rtl/>
        </w:rPr>
        <w:t xml:space="preserve">מספיק </w:t>
      </w:r>
      <w:bookmarkStart w:id="18415" w:name="_ETM_Q42_325930"/>
      <w:bookmarkEnd w:id="18415"/>
      <w:r>
        <w:rPr>
          <w:rtl/>
        </w:rPr>
        <w:t xml:space="preserve">הוגן </w:t>
      </w:r>
      <w:bookmarkStart w:id="18416" w:name="_ETM_Q42_326410"/>
      <w:bookmarkEnd w:id="18416"/>
      <w:r>
        <w:rPr>
          <w:rtl/>
        </w:rPr>
        <w:t xml:space="preserve">והגון </w:t>
      </w:r>
      <w:bookmarkStart w:id="18417" w:name="_ETM_Q42_327389"/>
      <w:bookmarkEnd w:id="18417"/>
      <w:r>
        <w:rPr>
          <w:rtl/>
        </w:rPr>
        <w:t xml:space="preserve">כדי </w:t>
      </w:r>
      <w:bookmarkStart w:id="18418" w:name="_ETM_Q42_327720"/>
      <w:bookmarkEnd w:id="18418"/>
      <w:r>
        <w:rPr>
          <w:rtl/>
        </w:rPr>
        <w:t xml:space="preserve">לומר </w:t>
      </w:r>
      <w:bookmarkStart w:id="18419" w:name="_ETM_Q42_327990"/>
      <w:bookmarkEnd w:id="18419"/>
      <w:r>
        <w:rPr>
          <w:rtl/>
        </w:rPr>
        <w:t xml:space="preserve">מה </w:t>
      </w:r>
      <w:bookmarkStart w:id="18420" w:name="_ETM_Q42_328139"/>
      <w:bookmarkEnd w:id="18420"/>
      <w:r>
        <w:rPr>
          <w:rtl/>
        </w:rPr>
        <w:t>דעתו</w:t>
      </w:r>
      <w:r>
        <w:rPr>
          <w:rFonts w:hint="cs"/>
          <w:rtl/>
        </w:rPr>
        <w:t>,</w:t>
      </w:r>
      <w:r>
        <w:rPr>
          <w:rtl/>
        </w:rPr>
        <w:t xml:space="preserve"> </w:t>
      </w:r>
      <w:bookmarkStart w:id="18421" w:name="_ETM_Q42_328620"/>
      <w:bookmarkEnd w:id="18421"/>
      <w:r>
        <w:rPr>
          <w:rtl/>
        </w:rPr>
        <w:t xml:space="preserve">כי </w:t>
      </w:r>
      <w:bookmarkStart w:id="18422" w:name="_ETM_Q42_328770"/>
      <w:bookmarkEnd w:id="18422"/>
      <w:r>
        <w:rPr>
          <w:rtl/>
        </w:rPr>
        <w:t xml:space="preserve">עד </w:t>
      </w:r>
      <w:bookmarkStart w:id="18423" w:name="_ETM_Q42_328889"/>
      <w:bookmarkEnd w:id="18423"/>
      <w:r>
        <w:rPr>
          <w:rtl/>
        </w:rPr>
        <w:t xml:space="preserve">לפני </w:t>
      </w:r>
      <w:bookmarkStart w:id="18424" w:name="_ETM_Q42_329160"/>
      <w:bookmarkEnd w:id="18424"/>
      <w:r>
        <w:rPr>
          <w:rtl/>
        </w:rPr>
        <w:t xml:space="preserve">יומיים </w:t>
      </w:r>
      <w:bookmarkStart w:id="18425" w:name="_ETM_Q42_330180"/>
      <w:bookmarkEnd w:id="18425"/>
      <w:r>
        <w:rPr>
          <w:rtl/>
        </w:rPr>
        <w:t xml:space="preserve">אפשר </w:t>
      </w:r>
      <w:bookmarkStart w:id="18426" w:name="_ETM_Q42_330510"/>
      <w:bookmarkEnd w:id="18426"/>
      <w:r>
        <w:rPr>
          <w:rtl/>
        </w:rPr>
        <w:t xml:space="preserve">היה </w:t>
      </w:r>
      <w:bookmarkStart w:id="18427" w:name="_ETM_Q42_330720"/>
      <w:bookmarkEnd w:id="18427"/>
      <w:r>
        <w:rPr>
          <w:rtl/>
        </w:rPr>
        <w:t xml:space="preserve">לומר </w:t>
      </w:r>
      <w:bookmarkStart w:id="18428" w:name="_ETM_Q42_331050"/>
      <w:bookmarkEnd w:id="18428"/>
      <w:r>
        <w:rPr>
          <w:rtl/>
        </w:rPr>
        <w:t xml:space="preserve">שהוא </w:t>
      </w:r>
      <w:bookmarkStart w:id="18429" w:name="_ETM_Q42_331200"/>
      <w:bookmarkEnd w:id="18429"/>
      <w:r>
        <w:rPr>
          <w:rtl/>
        </w:rPr>
        <w:t xml:space="preserve">יכול </w:t>
      </w:r>
      <w:bookmarkStart w:id="18430" w:name="_ETM_Q42_331620"/>
      <w:bookmarkEnd w:id="18430"/>
      <w:r>
        <w:rPr>
          <w:rtl/>
        </w:rPr>
        <w:t xml:space="preserve">היה </w:t>
      </w:r>
      <w:bookmarkStart w:id="18431" w:name="_ETM_Q42_331830"/>
      <w:bookmarkEnd w:id="18431"/>
      <w:r>
        <w:rPr>
          <w:rtl/>
        </w:rPr>
        <w:t>לשאת</w:t>
      </w:r>
      <w:r>
        <w:rPr>
          <w:rFonts w:hint="cs"/>
          <w:rtl/>
        </w:rPr>
        <w:t>,</w:t>
      </w:r>
      <w:r>
        <w:rPr>
          <w:rtl/>
        </w:rPr>
        <w:t xml:space="preserve"> </w:t>
      </w:r>
      <w:bookmarkStart w:id="18432" w:name="_ETM_Q42_332310"/>
      <w:bookmarkEnd w:id="18432"/>
      <w:r>
        <w:rPr>
          <w:rtl/>
        </w:rPr>
        <w:t xml:space="preserve">לפחות </w:t>
      </w:r>
      <w:bookmarkStart w:id="18433" w:name="_ETM_Q42_332880"/>
      <w:bookmarkEnd w:id="18433"/>
      <w:r>
        <w:rPr>
          <w:rtl/>
        </w:rPr>
        <w:t>ברעיונות</w:t>
      </w:r>
      <w:r>
        <w:rPr>
          <w:rFonts w:hint="cs"/>
          <w:rtl/>
        </w:rPr>
        <w:t>,</w:t>
      </w:r>
      <w:r>
        <w:rPr>
          <w:rtl/>
        </w:rPr>
        <w:t xml:space="preserve"> </w:t>
      </w:r>
      <w:bookmarkStart w:id="18434" w:name="_ETM_Q42_333570"/>
      <w:bookmarkEnd w:id="18434"/>
      <w:r>
        <w:rPr>
          <w:rtl/>
        </w:rPr>
        <w:t xml:space="preserve">את </w:t>
      </w:r>
      <w:bookmarkStart w:id="18435" w:name="_ETM_Q42_333690"/>
      <w:bookmarkEnd w:id="18435"/>
      <w:r>
        <w:rPr>
          <w:rtl/>
        </w:rPr>
        <w:t xml:space="preserve">הדגל </w:t>
      </w:r>
      <w:bookmarkStart w:id="18436" w:name="_ETM_Q42_334139"/>
      <w:bookmarkEnd w:id="18436"/>
      <w:r>
        <w:rPr>
          <w:rtl/>
        </w:rPr>
        <w:t xml:space="preserve">הזה </w:t>
      </w:r>
      <w:bookmarkStart w:id="18437" w:name="_ETM_Q42_334710"/>
      <w:bookmarkEnd w:id="18437"/>
      <w:r>
        <w:rPr>
          <w:rtl/>
        </w:rPr>
        <w:t xml:space="preserve">של </w:t>
      </w:r>
      <w:bookmarkStart w:id="18438" w:name="_ETM_Q42_334950"/>
      <w:bookmarkEnd w:id="18438"/>
      <w:r>
        <w:rPr>
          <w:rtl/>
        </w:rPr>
        <w:t>השוויון</w:t>
      </w:r>
      <w:r>
        <w:rPr>
          <w:rFonts w:hint="cs"/>
          <w:rtl/>
        </w:rPr>
        <w:t>.</w:t>
      </w:r>
      <w:r>
        <w:rPr>
          <w:rtl/>
        </w:rPr>
        <w:t xml:space="preserve"> </w:t>
      </w:r>
      <w:bookmarkStart w:id="18439" w:name="_ETM_Q42_335940"/>
      <w:bookmarkEnd w:id="18439"/>
      <w:r>
        <w:rPr>
          <w:rtl/>
        </w:rPr>
        <w:t xml:space="preserve">אני </w:t>
      </w:r>
      <w:bookmarkStart w:id="18440" w:name="_ETM_Q42_336150"/>
      <w:bookmarkEnd w:id="18440"/>
      <w:r>
        <w:rPr>
          <w:rtl/>
        </w:rPr>
        <w:t xml:space="preserve">מקווה </w:t>
      </w:r>
      <w:bookmarkStart w:id="18441" w:name="_ETM_Q42_336480"/>
      <w:bookmarkEnd w:id="18441"/>
      <w:r>
        <w:rPr>
          <w:rtl/>
        </w:rPr>
        <w:t>ש</w:t>
      </w:r>
      <w:bookmarkStart w:id="18442" w:name="_ETM_Q42_336720"/>
      <w:bookmarkEnd w:id="18442"/>
      <w:r>
        <w:rPr>
          <w:rtl/>
        </w:rPr>
        <w:t xml:space="preserve">לפחות </w:t>
      </w:r>
      <w:bookmarkStart w:id="18443" w:name="_ETM_Q42_337110"/>
      <w:bookmarkEnd w:id="18443"/>
      <w:r>
        <w:rPr>
          <w:rtl/>
        </w:rPr>
        <w:t xml:space="preserve">בנושא </w:t>
      </w:r>
      <w:bookmarkStart w:id="18444" w:name="_ETM_Q42_337560"/>
      <w:bookmarkEnd w:id="18444"/>
      <w:r>
        <w:rPr>
          <w:rtl/>
        </w:rPr>
        <w:t xml:space="preserve">שירותי </w:t>
      </w:r>
      <w:bookmarkStart w:id="18445" w:name="_ETM_Q42_337980"/>
      <w:bookmarkEnd w:id="18445"/>
      <w:r>
        <w:rPr>
          <w:rtl/>
        </w:rPr>
        <w:t xml:space="preserve">הבריאות </w:t>
      </w:r>
      <w:bookmarkStart w:id="18446" w:name="_ETM_Q42_338910"/>
      <w:bookmarkEnd w:id="18446"/>
      <w:r>
        <w:rPr>
          <w:rtl/>
        </w:rPr>
        <w:t xml:space="preserve">זה </w:t>
      </w:r>
      <w:bookmarkStart w:id="18447" w:name="_ETM_Q42_339120"/>
      <w:bookmarkEnd w:id="18447"/>
      <w:r>
        <w:rPr>
          <w:rtl/>
        </w:rPr>
        <w:t xml:space="preserve">לא </w:t>
      </w:r>
      <w:bookmarkStart w:id="18448" w:name="_ETM_Q42_339270"/>
      <w:bookmarkEnd w:id="18448"/>
      <w:r>
        <w:rPr>
          <w:rFonts w:hint="cs"/>
          <w:rtl/>
        </w:rPr>
        <w:t>יי</w:t>
      </w:r>
      <w:r>
        <w:rPr>
          <w:rtl/>
        </w:rPr>
        <w:t xml:space="preserve">שאר </w:t>
      </w:r>
      <w:bookmarkStart w:id="18449" w:name="_ETM_Q42_339690"/>
      <w:bookmarkEnd w:id="18449"/>
      <w:r>
        <w:rPr>
          <w:rtl/>
        </w:rPr>
        <w:t xml:space="preserve">כאות </w:t>
      </w:r>
      <w:bookmarkStart w:id="18450" w:name="_ETM_Q42_340139"/>
      <w:bookmarkEnd w:id="18450"/>
      <w:r>
        <w:rPr>
          <w:rtl/>
        </w:rPr>
        <w:t>מתה</w:t>
      </w:r>
      <w:r>
        <w:rPr>
          <w:rFonts w:hint="cs"/>
          <w:rtl/>
        </w:rPr>
        <w:t>,</w:t>
      </w:r>
      <w:r>
        <w:rPr>
          <w:rtl/>
        </w:rPr>
        <w:t xml:space="preserve"> </w:t>
      </w:r>
      <w:bookmarkStart w:id="18451" w:name="_ETM_Q42_340560"/>
      <w:bookmarkEnd w:id="18451"/>
      <w:r>
        <w:rPr>
          <w:rtl/>
        </w:rPr>
        <w:t xml:space="preserve">או </w:t>
      </w:r>
      <w:bookmarkStart w:id="18452" w:name="_ETM_Q42_340650"/>
      <w:bookmarkEnd w:id="18452"/>
      <w:r>
        <w:rPr>
          <w:rtl/>
        </w:rPr>
        <w:t xml:space="preserve">כמילה </w:t>
      </w:r>
      <w:bookmarkStart w:id="18453" w:name="_ETM_Q42_341280"/>
      <w:bookmarkEnd w:id="18453"/>
      <w:r>
        <w:rPr>
          <w:rtl/>
        </w:rPr>
        <w:t>לרוח</w:t>
      </w:r>
      <w:r>
        <w:rPr>
          <w:rFonts w:hint="cs"/>
          <w:rtl/>
        </w:rPr>
        <w:t>.</w:t>
      </w:r>
      <w:r>
        <w:rPr>
          <w:rtl/>
        </w:rPr>
        <w:t xml:space="preserve"> </w:t>
      </w:r>
      <w:bookmarkStart w:id="18454" w:name="_ETM_Q42_342419"/>
      <w:bookmarkEnd w:id="18454"/>
      <w:r>
        <w:rPr>
          <w:rtl/>
        </w:rPr>
        <w:t xml:space="preserve">חובת </w:t>
      </w:r>
      <w:bookmarkStart w:id="18455" w:name="_ETM_Q42_342870"/>
      <w:bookmarkEnd w:id="18455"/>
      <w:r>
        <w:rPr>
          <w:rtl/>
        </w:rPr>
        <w:t xml:space="preserve">ההוכחה </w:t>
      </w:r>
      <w:bookmarkStart w:id="18456" w:name="_ETM_Q42_343290"/>
      <w:bookmarkEnd w:id="18456"/>
      <w:r>
        <w:rPr>
          <w:rtl/>
        </w:rPr>
        <w:t>עליכם</w:t>
      </w:r>
      <w:r>
        <w:rPr>
          <w:rFonts w:hint="cs"/>
          <w:rtl/>
        </w:rPr>
        <w:t>.</w:t>
      </w:r>
      <w:r>
        <w:rPr>
          <w:rtl/>
        </w:rPr>
        <w:t xml:space="preserve"> </w:t>
      </w:r>
      <w:bookmarkStart w:id="18457" w:name="_ETM_Q42_343650"/>
      <w:bookmarkEnd w:id="18457"/>
      <w:r>
        <w:rPr>
          <w:rtl/>
        </w:rPr>
        <w:t xml:space="preserve">עכשיו </w:t>
      </w:r>
      <w:bookmarkStart w:id="18458" w:name="_ETM_Q42_343889"/>
      <w:bookmarkEnd w:id="18458"/>
      <w:r>
        <w:rPr>
          <w:rtl/>
        </w:rPr>
        <w:t xml:space="preserve">אתם </w:t>
      </w:r>
      <w:bookmarkStart w:id="18459" w:name="_ETM_Q42_344070"/>
      <w:bookmarkEnd w:id="18459"/>
      <w:r>
        <w:rPr>
          <w:rtl/>
        </w:rPr>
        <w:t xml:space="preserve">בהגה </w:t>
      </w:r>
      <w:bookmarkStart w:id="18460" w:name="_ETM_Q42_344340"/>
      <w:bookmarkEnd w:id="18460"/>
      <w:r>
        <w:rPr>
          <w:rtl/>
        </w:rPr>
        <w:t>השלטון</w:t>
      </w:r>
      <w:r>
        <w:rPr>
          <w:rFonts w:hint="cs"/>
          <w:rtl/>
        </w:rPr>
        <w:t>,</w:t>
      </w:r>
      <w:r>
        <w:rPr>
          <w:rtl/>
        </w:rPr>
        <w:t xml:space="preserve"> </w:t>
      </w:r>
      <w:bookmarkStart w:id="18461" w:name="_ETM_Q42_344730"/>
      <w:bookmarkEnd w:id="18461"/>
      <w:r>
        <w:rPr>
          <w:rtl/>
        </w:rPr>
        <w:t xml:space="preserve">נראה </w:t>
      </w:r>
      <w:bookmarkStart w:id="18462" w:name="_ETM_Q42_344910"/>
      <w:bookmarkEnd w:id="18462"/>
      <w:r>
        <w:rPr>
          <w:rtl/>
        </w:rPr>
        <w:t xml:space="preserve">אתכם </w:t>
      </w:r>
      <w:bookmarkStart w:id="18463" w:name="_ETM_Q42_345180"/>
      <w:bookmarkEnd w:id="18463"/>
      <w:r>
        <w:rPr>
          <w:rtl/>
        </w:rPr>
        <w:t xml:space="preserve">עושים </w:t>
      </w:r>
      <w:bookmarkStart w:id="18464" w:name="_ETM_Q42_345810"/>
      <w:bookmarkEnd w:id="18464"/>
      <w:r>
        <w:rPr>
          <w:rtl/>
        </w:rPr>
        <w:t xml:space="preserve">את </w:t>
      </w:r>
      <w:bookmarkStart w:id="18465" w:name="_ETM_Q42_345960"/>
      <w:bookmarkEnd w:id="18465"/>
      <w:r>
        <w:rPr>
          <w:rtl/>
        </w:rPr>
        <w:t xml:space="preserve">מה </w:t>
      </w:r>
      <w:bookmarkStart w:id="18466" w:name="_ETM_Q42_346110"/>
      <w:bookmarkEnd w:id="18466"/>
      <w:r>
        <w:rPr>
          <w:rtl/>
        </w:rPr>
        <w:t xml:space="preserve">ששנים </w:t>
      </w:r>
      <w:bookmarkStart w:id="18467" w:name="_ETM_Q42_346530"/>
      <w:bookmarkEnd w:id="18467"/>
      <w:r>
        <w:rPr>
          <w:rtl/>
        </w:rPr>
        <w:t xml:space="preserve">רק </w:t>
      </w:r>
      <w:bookmarkStart w:id="18468" w:name="_ETM_Q42_346740"/>
      <w:bookmarkEnd w:id="18468"/>
      <w:r>
        <w:rPr>
          <w:rFonts w:hint="cs"/>
          <w:rtl/>
        </w:rPr>
        <w:t xml:space="preserve">הטפתם לו. </w:t>
      </w:r>
      <w:bookmarkStart w:id="18469" w:name="_ETM_Q42_346928"/>
      <w:bookmarkEnd w:id="18469"/>
      <w:r>
        <w:rPr>
          <w:rFonts w:hint="cs"/>
          <w:rtl/>
        </w:rPr>
        <w:t xml:space="preserve">תודה. </w:t>
      </w:r>
    </w:p>
    <w:p w:rsidR="006C0212" w:rsidRDefault="006C0212" w:rsidP="00A8686B">
      <w:pPr>
        <w:rPr>
          <w:rtl/>
        </w:rPr>
      </w:pPr>
      <w:bookmarkStart w:id="18470" w:name="_ETM_Q42_348385"/>
      <w:bookmarkStart w:id="18471" w:name="_ETM_Q42_348467"/>
      <w:bookmarkStart w:id="18472" w:name="_ETM_Q42_348544"/>
      <w:bookmarkEnd w:id="18470"/>
      <w:bookmarkEnd w:id="18471"/>
      <w:bookmarkEnd w:id="18472"/>
    </w:p>
    <w:p w:rsidR="006C0212" w:rsidRDefault="006C0212" w:rsidP="00A8686B">
      <w:pPr>
        <w:pStyle w:val="af6"/>
        <w:rPr>
          <w:rtl/>
        </w:rPr>
      </w:pPr>
      <w:bookmarkStart w:id="18473" w:name="_ETM_Q42_348625"/>
      <w:bookmarkEnd w:id="18473"/>
      <w:r w:rsidRPr="00843CE3">
        <w:rPr>
          <w:rStyle w:val="TagStyle"/>
          <w:rtl/>
        </w:rPr>
        <w:t xml:space="preserve"> &lt;&lt; יור &gt;&gt;</w:t>
      </w:r>
      <w:r w:rsidRPr="00267236">
        <w:rPr>
          <w:rStyle w:val="TagStyle"/>
          <w:rtl/>
        </w:rPr>
        <w:t xml:space="preserve"> </w:t>
      </w:r>
      <w:r>
        <w:rPr>
          <w:rtl/>
        </w:rPr>
        <w:t>היו"ר מנסור עבאס:</w:t>
      </w:r>
      <w:r w:rsidRPr="00267236">
        <w:rPr>
          <w:rStyle w:val="TagStyle"/>
          <w:rtl/>
        </w:rPr>
        <w:t xml:space="preserve"> </w:t>
      </w:r>
      <w:r w:rsidRPr="00843CE3">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8474" w:name="_ETM_Q42_356604"/>
      <w:bookmarkEnd w:id="18474"/>
      <w:r>
        <w:rPr>
          <w:rFonts w:hint="cs"/>
          <w:rtl/>
          <w:lang w:eastAsia="he-IL"/>
        </w:rPr>
        <w:t xml:space="preserve">תודה, חברת הכנסת אורלי לוי. </w:t>
      </w:r>
      <w:bookmarkStart w:id="18475" w:name="_ETM_Q42_357098"/>
      <w:bookmarkStart w:id="18476" w:name="_ETM_Q42_357193"/>
      <w:bookmarkStart w:id="18477" w:name="_ETM_Q42_357274"/>
      <w:bookmarkStart w:id="18478" w:name="_ETM_Q42_357367"/>
      <w:bookmarkEnd w:id="18475"/>
      <w:bookmarkEnd w:id="18476"/>
      <w:bookmarkEnd w:id="18477"/>
      <w:bookmarkEnd w:id="18478"/>
      <w:r>
        <w:rPr>
          <w:rFonts w:hint="cs"/>
          <w:rtl/>
          <w:lang w:eastAsia="he-IL"/>
        </w:rPr>
        <w:t xml:space="preserve">ישיב במשולב על שתי הצעות </w:t>
      </w:r>
      <w:bookmarkStart w:id="18479" w:name="_ETM_Q42_355916"/>
      <w:bookmarkEnd w:id="18479"/>
      <w:r>
        <w:rPr>
          <w:rFonts w:hint="cs"/>
          <w:rtl/>
          <w:lang w:eastAsia="he-IL"/>
        </w:rPr>
        <w:t xml:space="preserve">החוק שר הבריאות ניצן הורוביץ. </w:t>
      </w:r>
    </w:p>
    <w:p w:rsidR="006C0212" w:rsidRDefault="006C0212" w:rsidP="00A8686B">
      <w:pPr>
        <w:rPr>
          <w:rtl/>
          <w:lang w:eastAsia="he-IL"/>
        </w:rPr>
      </w:pPr>
      <w:bookmarkStart w:id="18480" w:name="_ETM_Q42_361660"/>
      <w:bookmarkStart w:id="18481" w:name="_ETM_Q42_361772"/>
      <w:bookmarkEnd w:id="18480"/>
      <w:bookmarkEnd w:id="18481"/>
    </w:p>
    <w:p w:rsidR="006C0212" w:rsidRDefault="006C0212" w:rsidP="00A8686B">
      <w:pPr>
        <w:pStyle w:val="a4"/>
        <w:rPr>
          <w:rtl/>
        </w:rPr>
      </w:pPr>
      <w:bookmarkStart w:id="18482" w:name="_ETM_Q42_361820"/>
      <w:bookmarkStart w:id="18483" w:name="_ETM_Q42_361919"/>
      <w:bookmarkStart w:id="18484" w:name="_ETM_Q42_363404"/>
      <w:bookmarkStart w:id="18485" w:name="ET_speaker_6199_3"/>
      <w:bookmarkEnd w:id="18482"/>
      <w:bookmarkEnd w:id="18483"/>
      <w:bookmarkEnd w:id="18484"/>
      <w:r w:rsidRPr="00843CE3">
        <w:rPr>
          <w:rStyle w:val="TagStyle"/>
          <w:rtl/>
        </w:rPr>
        <w:t xml:space="preserve"> &lt;&lt; דובר &gt;&gt;</w:t>
      </w:r>
      <w:r w:rsidRPr="00267236">
        <w:rPr>
          <w:rStyle w:val="TagStyle"/>
          <w:rtl/>
        </w:rPr>
        <w:t xml:space="preserve"> </w:t>
      </w:r>
      <w:bookmarkStart w:id="18486" w:name="_Toc94733034"/>
      <w:bookmarkStart w:id="18487" w:name="_Toc94740257"/>
      <w:r>
        <w:rPr>
          <w:rtl/>
        </w:rPr>
        <w:t>שר הבריאות ניצן הורוביץ:</w:t>
      </w:r>
      <w:bookmarkEnd w:id="18486"/>
      <w:bookmarkEnd w:id="18487"/>
      <w:r w:rsidRPr="00267236">
        <w:rPr>
          <w:rStyle w:val="TagStyle"/>
          <w:rtl/>
        </w:rPr>
        <w:t xml:space="preserve"> </w:t>
      </w:r>
      <w:r w:rsidRPr="00843CE3">
        <w:rPr>
          <w:rStyle w:val="TagStyle"/>
          <w:rtl/>
        </w:rPr>
        <w:t>&lt;&lt; דובר &gt;&gt;</w:t>
      </w:r>
      <w:r>
        <w:rPr>
          <w:rtl/>
        </w:rPr>
        <w:t xml:space="preserve">   </w:t>
      </w:r>
      <w:bookmarkEnd w:id="18485"/>
    </w:p>
    <w:p w:rsidR="006C0212" w:rsidRDefault="006C0212" w:rsidP="009660C8">
      <w:pPr>
        <w:rPr>
          <w:rtl/>
          <w:lang w:eastAsia="he-IL"/>
        </w:rPr>
      </w:pPr>
    </w:p>
    <w:p w:rsidR="006C0212" w:rsidRDefault="006C0212" w:rsidP="00E20CAD">
      <w:pPr>
        <w:rPr>
          <w:rtl/>
        </w:rPr>
      </w:pPr>
      <w:bookmarkStart w:id="18488" w:name="_ETM_Q42_364112"/>
      <w:bookmarkStart w:id="18489" w:name="_ETM_Q42_364198"/>
      <w:bookmarkStart w:id="18490" w:name="_ETM_Q42_348720"/>
      <w:bookmarkStart w:id="18491" w:name="_ETM_Q42_348807"/>
      <w:bookmarkStart w:id="18492" w:name="_ETM_Q42_348880"/>
      <w:bookmarkStart w:id="18493" w:name="_ETM_Q42_348975"/>
      <w:bookmarkStart w:id="18494" w:name="_ETM_Q42_349057"/>
      <w:bookmarkStart w:id="18495" w:name="_ETM_Q42_349137"/>
      <w:bookmarkStart w:id="18496" w:name="_ETM_Q42_347669"/>
      <w:bookmarkStart w:id="18497" w:name="_ETM_Q42_350700"/>
      <w:bookmarkStart w:id="18498" w:name="_ETM_Q42_350969"/>
      <w:bookmarkStart w:id="18499" w:name="_ETM_Q42_351299"/>
      <w:bookmarkStart w:id="18500" w:name="_ETM_Q42_351810"/>
      <w:bookmarkStart w:id="18501" w:name="_ETM_Q42_352169"/>
      <w:bookmarkStart w:id="18502" w:name="_ETM_Q42_355150"/>
      <w:bookmarkStart w:id="18503" w:name="_ETM_Q42_355870"/>
      <w:bookmarkStart w:id="18504" w:name="_ETM_Q42_356859"/>
      <w:bookmarkStart w:id="18505" w:name="_ETM_Q42_357159"/>
      <w:bookmarkStart w:id="18506" w:name="_ETM_Q42_357609"/>
      <w:bookmarkStart w:id="18507" w:name="_ETM_Q42_358719"/>
      <w:bookmarkStart w:id="18508" w:name="_ETM_Q42_358989"/>
      <w:bookmarkStart w:id="18509" w:name="_ETM_Q42_360209"/>
      <w:bookmarkStart w:id="18510" w:name="_ETM_Q42_360690"/>
      <w:bookmarkStart w:id="18511" w:name="_ETM_Q42_387610"/>
      <w:bookmarkStart w:id="18512" w:name="_ETM_Q42_387970"/>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r>
        <w:rPr>
          <w:rtl/>
        </w:rPr>
        <w:t xml:space="preserve">אדוני </w:t>
      </w:r>
      <w:bookmarkStart w:id="18513" w:name="_ETM_Q42_388330"/>
      <w:bookmarkEnd w:id="18513"/>
      <w:r>
        <w:rPr>
          <w:rtl/>
        </w:rPr>
        <w:t>היושב-ראש</w:t>
      </w:r>
      <w:r>
        <w:rPr>
          <w:rFonts w:hint="cs"/>
          <w:rtl/>
        </w:rPr>
        <w:t>,</w:t>
      </w:r>
      <w:r>
        <w:rPr>
          <w:rtl/>
        </w:rPr>
        <w:t xml:space="preserve"> </w:t>
      </w:r>
      <w:bookmarkStart w:id="18514" w:name="_ETM_Q42_389380"/>
      <w:bookmarkEnd w:id="18514"/>
      <w:r>
        <w:rPr>
          <w:rtl/>
        </w:rPr>
        <w:t xml:space="preserve">חבריי </w:t>
      </w:r>
      <w:bookmarkStart w:id="18515" w:name="_ETM_Q42_389830"/>
      <w:bookmarkEnd w:id="18515"/>
      <w:r>
        <w:rPr>
          <w:rtl/>
        </w:rPr>
        <w:t xml:space="preserve">חברי </w:t>
      </w:r>
      <w:bookmarkStart w:id="18516" w:name="_ETM_Q42_390160"/>
      <w:bookmarkEnd w:id="18516"/>
      <w:r>
        <w:rPr>
          <w:rtl/>
        </w:rPr>
        <w:t>הכנסת</w:t>
      </w:r>
      <w:r>
        <w:rPr>
          <w:rFonts w:hint="cs"/>
          <w:rtl/>
        </w:rPr>
        <w:t>,</w:t>
      </w:r>
      <w:r>
        <w:rPr>
          <w:rtl/>
        </w:rPr>
        <w:t xml:space="preserve"> </w:t>
      </w:r>
      <w:bookmarkStart w:id="18517" w:name="_ETM_Q42_391780"/>
      <w:bookmarkStart w:id="18518" w:name="_ETM_Q42_392350"/>
      <w:bookmarkStart w:id="18519" w:name="_ETM_Q42_392709"/>
      <w:bookmarkStart w:id="18520" w:name="_ETM_Q42_394569"/>
      <w:bookmarkEnd w:id="18517"/>
      <w:bookmarkEnd w:id="18518"/>
      <w:bookmarkEnd w:id="18519"/>
      <w:bookmarkEnd w:id="18520"/>
      <w:r>
        <w:rPr>
          <w:rtl/>
        </w:rPr>
        <w:t xml:space="preserve">בעצם </w:t>
      </w:r>
      <w:bookmarkStart w:id="18521" w:name="_ETM_Q42_394959"/>
      <w:bookmarkEnd w:id="18521"/>
      <w:r>
        <w:rPr>
          <w:rtl/>
        </w:rPr>
        <w:t xml:space="preserve">יש </w:t>
      </w:r>
      <w:bookmarkStart w:id="18522" w:name="_ETM_Q42_395140"/>
      <w:bookmarkEnd w:id="18522"/>
      <w:r>
        <w:rPr>
          <w:rtl/>
        </w:rPr>
        <w:t xml:space="preserve">פה </w:t>
      </w:r>
      <w:bookmarkStart w:id="18523" w:name="_ETM_Q42_395319"/>
      <w:bookmarkEnd w:id="18523"/>
      <w:r>
        <w:rPr>
          <w:rtl/>
        </w:rPr>
        <w:t xml:space="preserve">שתי </w:t>
      </w:r>
      <w:bookmarkStart w:id="18524" w:name="_ETM_Q42_395590"/>
      <w:bookmarkEnd w:id="18524"/>
      <w:r>
        <w:rPr>
          <w:rtl/>
        </w:rPr>
        <w:t xml:space="preserve">הצעות </w:t>
      </w:r>
      <w:bookmarkStart w:id="18525" w:name="_ETM_Q42_395980"/>
      <w:bookmarkEnd w:id="18525"/>
      <w:r>
        <w:rPr>
          <w:rtl/>
        </w:rPr>
        <w:t>חוק</w:t>
      </w:r>
      <w:r>
        <w:rPr>
          <w:rFonts w:hint="cs"/>
          <w:rtl/>
        </w:rPr>
        <w:t>,</w:t>
      </w:r>
      <w:r>
        <w:rPr>
          <w:rtl/>
        </w:rPr>
        <w:t xml:space="preserve"> </w:t>
      </w:r>
      <w:bookmarkStart w:id="18526" w:name="_ETM_Q42_396340"/>
      <w:bookmarkEnd w:id="18526"/>
      <w:r>
        <w:rPr>
          <w:rtl/>
        </w:rPr>
        <w:t xml:space="preserve">של </w:t>
      </w:r>
      <w:bookmarkStart w:id="18527" w:name="_ETM_Q42_396549"/>
      <w:bookmarkEnd w:id="18527"/>
      <w:r>
        <w:rPr>
          <w:rtl/>
        </w:rPr>
        <w:t xml:space="preserve">חבר </w:t>
      </w:r>
      <w:bookmarkStart w:id="18528" w:name="_ETM_Q42_396819"/>
      <w:bookmarkEnd w:id="18528"/>
      <w:r>
        <w:rPr>
          <w:rtl/>
        </w:rPr>
        <w:t xml:space="preserve">הכנסת </w:t>
      </w:r>
      <w:bookmarkStart w:id="18529" w:name="_ETM_Q42_397209"/>
      <w:bookmarkEnd w:id="18529"/>
      <w:r>
        <w:rPr>
          <w:rtl/>
        </w:rPr>
        <w:t xml:space="preserve">משה </w:t>
      </w:r>
      <w:bookmarkStart w:id="18530" w:name="_ETM_Q42_397599"/>
      <w:bookmarkEnd w:id="18530"/>
      <w:r>
        <w:rPr>
          <w:rtl/>
        </w:rPr>
        <w:t xml:space="preserve">ארבל </w:t>
      </w:r>
      <w:bookmarkStart w:id="18531" w:name="_ETM_Q42_398680"/>
      <w:bookmarkEnd w:id="18531"/>
      <w:r>
        <w:rPr>
          <w:rtl/>
        </w:rPr>
        <w:t xml:space="preserve">ושל </w:t>
      </w:r>
      <w:bookmarkStart w:id="18532" w:name="_ETM_Q42_399099"/>
      <w:bookmarkEnd w:id="18532"/>
      <w:r>
        <w:rPr>
          <w:rtl/>
        </w:rPr>
        <w:t xml:space="preserve">חברת </w:t>
      </w:r>
      <w:bookmarkStart w:id="18533" w:name="_ETM_Q42_399489"/>
      <w:bookmarkEnd w:id="18533"/>
      <w:r>
        <w:rPr>
          <w:rtl/>
        </w:rPr>
        <w:t xml:space="preserve">הכנסת </w:t>
      </w:r>
      <w:bookmarkStart w:id="18534" w:name="_ETM_Q42_400120"/>
      <w:bookmarkEnd w:id="18534"/>
      <w:r>
        <w:rPr>
          <w:rtl/>
        </w:rPr>
        <w:t xml:space="preserve">אורלי </w:t>
      </w:r>
      <w:bookmarkStart w:id="18535" w:name="_ETM_Q42_400390"/>
      <w:bookmarkEnd w:id="18535"/>
      <w:r>
        <w:rPr>
          <w:rtl/>
        </w:rPr>
        <w:t xml:space="preserve">לוי </w:t>
      </w:r>
      <w:bookmarkStart w:id="18536" w:name="_ETM_Q42_400659"/>
      <w:bookmarkEnd w:id="18536"/>
      <w:r>
        <w:rPr>
          <w:rtl/>
        </w:rPr>
        <w:t>אבקסיס</w:t>
      </w:r>
      <w:r>
        <w:rPr>
          <w:rFonts w:hint="cs"/>
          <w:rtl/>
        </w:rPr>
        <w:t>.</w:t>
      </w:r>
      <w:r>
        <w:rPr>
          <w:rtl/>
        </w:rPr>
        <w:t xml:space="preserve"> </w:t>
      </w:r>
      <w:bookmarkStart w:id="18537" w:name="_ETM_Q42_402019"/>
      <w:bookmarkEnd w:id="18537"/>
      <w:r>
        <w:rPr>
          <w:rtl/>
        </w:rPr>
        <w:t xml:space="preserve">הצעות </w:t>
      </w:r>
      <w:bookmarkStart w:id="18538" w:name="_ETM_Q42_402620"/>
      <w:bookmarkEnd w:id="18538"/>
      <w:r>
        <w:rPr>
          <w:rtl/>
        </w:rPr>
        <w:t xml:space="preserve">החוק </w:t>
      </w:r>
      <w:bookmarkStart w:id="18539" w:name="_ETM_Q42_403010"/>
      <w:bookmarkEnd w:id="18539"/>
      <w:r>
        <w:rPr>
          <w:rtl/>
        </w:rPr>
        <w:t xml:space="preserve">מבקשות </w:t>
      </w:r>
      <w:bookmarkStart w:id="18540" w:name="_ETM_Q42_403699"/>
      <w:bookmarkEnd w:id="18540"/>
      <w:r>
        <w:rPr>
          <w:rtl/>
        </w:rPr>
        <w:t xml:space="preserve">לתקן </w:t>
      </w:r>
      <w:bookmarkStart w:id="18541" w:name="_ETM_Q42_404960"/>
      <w:bookmarkEnd w:id="18541"/>
      <w:r>
        <w:rPr>
          <w:rtl/>
        </w:rPr>
        <w:t xml:space="preserve">את </w:t>
      </w:r>
      <w:bookmarkStart w:id="18542" w:name="_ETM_Q42_405140"/>
      <w:bookmarkEnd w:id="18542"/>
      <w:r>
        <w:rPr>
          <w:rtl/>
        </w:rPr>
        <w:t xml:space="preserve">חוק </w:t>
      </w:r>
      <w:bookmarkStart w:id="18543" w:name="_ETM_Q42_405410"/>
      <w:bookmarkEnd w:id="18543"/>
      <w:r>
        <w:rPr>
          <w:rtl/>
        </w:rPr>
        <w:t xml:space="preserve">ביטוח </w:t>
      </w:r>
      <w:bookmarkStart w:id="18544" w:name="_ETM_Q42_405860"/>
      <w:bookmarkEnd w:id="18544"/>
      <w:r>
        <w:rPr>
          <w:rtl/>
        </w:rPr>
        <w:t xml:space="preserve">בריאות </w:t>
      </w:r>
      <w:bookmarkStart w:id="18545" w:name="_ETM_Q42_406160"/>
      <w:bookmarkEnd w:id="18545"/>
      <w:r>
        <w:rPr>
          <w:rtl/>
        </w:rPr>
        <w:t xml:space="preserve">ממלכתי </w:t>
      </w:r>
      <w:bookmarkStart w:id="18546" w:name="_ETM_Q42_407330"/>
      <w:bookmarkEnd w:id="18546"/>
      <w:r>
        <w:rPr>
          <w:rtl/>
        </w:rPr>
        <w:t xml:space="preserve">ולקבוע </w:t>
      </w:r>
      <w:bookmarkStart w:id="18547" w:name="_ETM_Q42_408019"/>
      <w:bookmarkEnd w:id="18547"/>
      <w:r>
        <w:rPr>
          <w:rtl/>
        </w:rPr>
        <w:t xml:space="preserve">כי </w:t>
      </w:r>
      <w:bookmarkStart w:id="18548" w:name="_ETM_Q42_408170"/>
      <w:bookmarkEnd w:id="18548"/>
      <w:r>
        <w:rPr>
          <w:rtl/>
        </w:rPr>
        <w:t xml:space="preserve">שירותים </w:t>
      </w:r>
      <w:bookmarkStart w:id="18549" w:name="_ETM_Q42_408709"/>
      <w:bookmarkEnd w:id="18549"/>
      <w:r>
        <w:rPr>
          <w:rtl/>
        </w:rPr>
        <w:t xml:space="preserve">רפואיים </w:t>
      </w:r>
      <w:bookmarkStart w:id="18550" w:name="_ETM_Q42_409819"/>
      <w:bookmarkEnd w:id="18550"/>
      <w:r>
        <w:rPr>
          <w:rtl/>
        </w:rPr>
        <w:t xml:space="preserve">יינתנו </w:t>
      </w:r>
      <w:bookmarkStart w:id="18551" w:name="_ETM_Q42_410629"/>
      <w:bookmarkEnd w:id="18551"/>
      <w:r>
        <w:rPr>
          <w:rtl/>
        </w:rPr>
        <w:t xml:space="preserve">ללא </w:t>
      </w:r>
      <w:bookmarkStart w:id="18552" w:name="_ETM_Q42_411140"/>
      <w:bookmarkEnd w:id="18552"/>
      <w:r>
        <w:rPr>
          <w:rtl/>
        </w:rPr>
        <w:t>אפליה</w:t>
      </w:r>
      <w:r>
        <w:rPr>
          <w:rFonts w:hint="cs"/>
          <w:rtl/>
        </w:rPr>
        <w:t>.</w:t>
      </w:r>
      <w:r>
        <w:rPr>
          <w:rtl/>
        </w:rPr>
        <w:t xml:space="preserve"> </w:t>
      </w:r>
      <w:bookmarkStart w:id="18553" w:name="_ETM_Q42_412380"/>
      <w:bookmarkEnd w:id="18553"/>
      <w:r>
        <w:rPr>
          <w:rtl/>
        </w:rPr>
        <w:t>בנוסף</w:t>
      </w:r>
      <w:r>
        <w:rPr>
          <w:rFonts w:hint="cs"/>
          <w:rtl/>
        </w:rPr>
        <w:t>,</w:t>
      </w:r>
      <w:r>
        <w:rPr>
          <w:rtl/>
        </w:rPr>
        <w:t xml:space="preserve"> </w:t>
      </w:r>
      <w:bookmarkStart w:id="18554" w:name="_ETM_Q42_413100"/>
      <w:bookmarkEnd w:id="18554"/>
      <w:r>
        <w:rPr>
          <w:rtl/>
        </w:rPr>
        <w:t xml:space="preserve">מבוקש </w:t>
      </w:r>
      <w:bookmarkStart w:id="18555" w:name="_ETM_Q42_413670"/>
      <w:bookmarkEnd w:id="18555"/>
      <w:r>
        <w:rPr>
          <w:rtl/>
        </w:rPr>
        <w:t xml:space="preserve">להוסיף </w:t>
      </w:r>
      <w:bookmarkStart w:id="18556" w:name="_ETM_Q42_414030"/>
      <w:bookmarkEnd w:id="18556"/>
      <w:r>
        <w:rPr>
          <w:rtl/>
        </w:rPr>
        <w:t xml:space="preserve">סעיף </w:t>
      </w:r>
      <w:bookmarkStart w:id="18557" w:name="_ETM_Q42_414390"/>
      <w:bookmarkEnd w:id="18557"/>
      <w:r>
        <w:rPr>
          <w:rtl/>
        </w:rPr>
        <w:t>לחו</w:t>
      </w:r>
      <w:r>
        <w:rPr>
          <w:rFonts w:hint="cs"/>
          <w:rtl/>
        </w:rPr>
        <w:t>ק,</w:t>
      </w:r>
      <w:r>
        <w:rPr>
          <w:rtl/>
        </w:rPr>
        <w:t xml:space="preserve"> </w:t>
      </w:r>
      <w:bookmarkStart w:id="18558" w:name="_ETM_Q42_415450"/>
      <w:bookmarkEnd w:id="18558"/>
      <w:r>
        <w:rPr>
          <w:rFonts w:hint="cs"/>
          <w:rtl/>
        </w:rPr>
        <w:t>ש</w:t>
      </w:r>
      <w:r>
        <w:rPr>
          <w:rtl/>
        </w:rPr>
        <w:t xml:space="preserve">בו </w:t>
      </w:r>
      <w:bookmarkStart w:id="18559" w:name="_ETM_Q42_415840"/>
      <w:bookmarkEnd w:id="18559"/>
      <w:r>
        <w:rPr>
          <w:rtl/>
        </w:rPr>
        <w:t xml:space="preserve">ייכתב </w:t>
      </w:r>
      <w:bookmarkStart w:id="18560" w:name="_ETM_Q42_416500"/>
      <w:bookmarkEnd w:id="18560"/>
      <w:r>
        <w:rPr>
          <w:rtl/>
        </w:rPr>
        <w:t xml:space="preserve">כי </w:t>
      </w:r>
      <w:bookmarkStart w:id="18561" w:name="_ETM_Q42_416680"/>
      <w:bookmarkEnd w:id="18561"/>
      <w:r>
        <w:rPr>
          <w:rtl/>
        </w:rPr>
        <w:t xml:space="preserve">המדינה </w:t>
      </w:r>
      <w:bookmarkStart w:id="18562" w:name="_ETM_Q42_417069"/>
      <w:bookmarkEnd w:id="18562"/>
      <w:r>
        <w:rPr>
          <w:rtl/>
        </w:rPr>
        <w:t xml:space="preserve">תפעל </w:t>
      </w:r>
      <w:bookmarkStart w:id="18563" w:name="_ETM_Q42_417519"/>
      <w:bookmarkEnd w:id="18563"/>
      <w:r>
        <w:rPr>
          <w:rtl/>
        </w:rPr>
        <w:t>לטיו</w:t>
      </w:r>
      <w:r>
        <w:rPr>
          <w:rFonts w:hint="cs"/>
          <w:rtl/>
        </w:rPr>
        <w:t>ב</w:t>
      </w:r>
      <w:r>
        <w:rPr>
          <w:rtl/>
        </w:rPr>
        <w:t xml:space="preserve"> </w:t>
      </w:r>
      <w:bookmarkStart w:id="18564" w:name="_ETM_Q42_418030"/>
      <w:bookmarkEnd w:id="18564"/>
      <w:r>
        <w:rPr>
          <w:rtl/>
        </w:rPr>
        <w:t xml:space="preserve">השירותים </w:t>
      </w:r>
      <w:bookmarkStart w:id="18565" w:name="_ETM_Q42_419170"/>
      <w:bookmarkEnd w:id="18565"/>
      <w:r>
        <w:rPr>
          <w:rtl/>
        </w:rPr>
        <w:t xml:space="preserve">הניתנים </w:t>
      </w:r>
      <w:bookmarkStart w:id="18566" w:name="_ETM_Q42_419920"/>
      <w:bookmarkEnd w:id="18566"/>
      <w:r>
        <w:rPr>
          <w:rtl/>
        </w:rPr>
        <w:t xml:space="preserve">ולצמצום </w:t>
      </w:r>
      <w:bookmarkStart w:id="18567" w:name="_ETM_Q42_420610"/>
      <w:bookmarkEnd w:id="18567"/>
      <w:r>
        <w:rPr>
          <w:rtl/>
        </w:rPr>
        <w:t xml:space="preserve">פערים </w:t>
      </w:r>
      <w:bookmarkStart w:id="18568" w:name="_ETM_Q42_421030"/>
      <w:bookmarkEnd w:id="18568"/>
      <w:r>
        <w:rPr>
          <w:rtl/>
        </w:rPr>
        <w:t xml:space="preserve">בשירותי </w:t>
      </w:r>
      <w:bookmarkStart w:id="18569" w:name="_ETM_Q42_421540"/>
      <w:bookmarkEnd w:id="18569"/>
      <w:r>
        <w:rPr>
          <w:rtl/>
        </w:rPr>
        <w:t xml:space="preserve">הבריאות </w:t>
      </w:r>
      <w:bookmarkStart w:id="18570" w:name="_ETM_Q42_422359"/>
      <w:bookmarkEnd w:id="18570"/>
      <w:r>
        <w:rPr>
          <w:rtl/>
        </w:rPr>
        <w:t xml:space="preserve">הניתנים </w:t>
      </w:r>
      <w:bookmarkStart w:id="18571" w:name="_ETM_Q42_423109"/>
      <w:bookmarkEnd w:id="18571"/>
      <w:r>
        <w:rPr>
          <w:rtl/>
        </w:rPr>
        <w:t xml:space="preserve">בחלקי </w:t>
      </w:r>
      <w:bookmarkStart w:id="18572" w:name="_ETM_Q42_423559"/>
      <w:bookmarkEnd w:id="18572"/>
      <w:r>
        <w:rPr>
          <w:rtl/>
        </w:rPr>
        <w:t xml:space="preserve">המדינה </w:t>
      </w:r>
      <w:bookmarkStart w:id="18573" w:name="_ETM_Q42_423980"/>
      <w:bookmarkEnd w:id="18573"/>
      <w:r>
        <w:rPr>
          <w:rtl/>
        </w:rPr>
        <w:t>השונים</w:t>
      </w:r>
      <w:r>
        <w:rPr>
          <w:rFonts w:hint="cs"/>
          <w:rtl/>
        </w:rPr>
        <w:t>,</w:t>
      </w:r>
      <w:r>
        <w:rPr>
          <w:rtl/>
        </w:rPr>
        <w:t xml:space="preserve"> </w:t>
      </w:r>
      <w:bookmarkStart w:id="18574" w:name="_ETM_Q42_425029"/>
      <w:bookmarkEnd w:id="18574"/>
      <w:r>
        <w:rPr>
          <w:rtl/>
        </w:rPr>
        <w:t xml:space="preserve">כאשר </w:t>
      </w:r>
      <w:bookmarkStart w:id="18575" w:name="_ETM_Q42_425449"/>
      <w:bookmarkEnd w:id="18575"/>
      <w:r>
        <w:rPr>
          <w:rtl/>
        </w:rPr>
        <w:t xml:space="preserve">שר </w:t>
      </w:r>
      <w:bookmarkStart w:id="18576" w:name="_ETM_Q42_425809"/>
      <w:bookmarkEnd w:id="18576"/>
      <w:r>
        <w:rPr>
          <w:rtl/>
        </w:rPr>
        <w:t xml:space="preserve">הבריאות </w:t>
      </w:r>
      <w:bookmarkStart w:id="18577" w:name="_ETM_Q42_426390"/>
      <w:bookmarkEnd w:id="18577"/>
      <w:r>
        <w:rPr>
          <w:rFonts w:hint="cs"/>
          <w:rtl/>
        </w:rPr>
        <w:t>י</w:t>
      </w:r>
      <w:r>
        <w:rPr>
          <w:rtl/>
        </w:rPr>
        <w:t xml:space="preserve">קבע </w:t>
      </w:r>
      <w:bookmarkStart w:id="18578" w:name="_ETM_Q42_427410"/>
      <w:bookmarkEnd w:id="18578"/>
      <w:r>
        <w:rPr>
          <w:rtl/>
        </w:rPr>
        <w:t xml:space="preserve">אמות </w:t>
      </w:r>
      <w:bookmarkStart w:id="18579" w:name="_ETM_Q42_427770"/>
      <w:bookmarkEnd w:id="18579"/>
      <w:r>
        <w:rPr>
          <w:rtl/>
        </w:rPr>
        <w:t xml:space="preserve">מידה </w:t>
      </w:r>
      <w:bookmarkStart w:id="18580" w:name="_ETM_Q42_428130"/>
      <w:bookmarkEnd w:id="18580"/>
      <w:r>
        <w:rPr>
          <w:rtl/>
        </w:rPr>
        <w:t xml:space="preserve">לעניין </w:t>
      </w:r>
      <w:bookmarkStart w:id="18581" w:name="_ETM_Q42_428520"/>
      <w:bookmarkEnd w:id="18581"/>
      <w:r>
        <w:rPr>
          <w:rtl/>
        </w:rPr>
        <w:t>זה</w:t>
      </w:r>
      <w:r>
        <w:rPr>
          <w:rFonts w:hint="cs"/>
          <w:rtl/>
        </w:rPr>
        <w:t>,</w:t>
      </w:r>
      <w:r>
        <w:rPr>
          <w:rtl/>
        </w:rPr>
        <w:t xml:space="preserve"> </w:t>
      </w:r>
      <w:bookmarkStart w:id="18582" w:name="_ETM_Q42_429280"/>
      <w:bookmarkEnd w:id="18582"/>
      <w:r>
        <w:rPr>
          <w:rtl/>
        </w:rPr>
        <w:t xml:space="preserve">לרבות </w:t>
      </w:r>
      <w:bookmarkStart w:id="18583" w:name="_ETM_Q42_429760"/>
      <w:bookmarkEnd w:id="18583"/>
      <w:r>
        <w:rPr>
          <w:rtl/>
        </w:rPr>
        <w:t>מרחק</w:t>
      </w:r>
      <w:r>
        <w:rPr>
          <w:rFonts w:hint="cs"/>
          <w:rtl/>
        </w:rPr>
        <w:t>,</w:t>
      </w:r>
      <w:r>
        <w:rPr>
          <w:rtl/>
        </w:rPr>
        <w:t xml:space="preserve"> </w:t>
      </w:r>
      <w:bookmarkStart w:id="18584" w:name="_ETM_Q42_430329"/>
      <w:bookmarkEnd w:id="18584"/>
      <w:r>
        <w:rPr>
          <w:rtl/>
        </w:rPr>
        <w:t>זמן</w:t>
      </w:r>
      <w:r>
        <w:rPr>
          <w:rFonts w:hint="cs"/>
          <w:rtl/>
        </w:rPr>
        <w:t>,</w:t>
      </w:r>
      <w:r>
        <w:rPr>
          <w:rtl/>
        </w:rPr>
        <w:t xml:space="preserve"> </w:t>
      </w:r>
      <w:bookmarkStart w:id="18585" w:name="_ETM_Q42_430870"/>
      <w:bookmarkEnd w:id="18585"/>
      <w:r>
        <w:rPr>
          <w:rtl/>
        </w:rPr>
        <w:t xml:space="preserve">איכות </w:t>
      </w:r>
      <w:bookmarkStart w:id="18586" w:name="_ETM_Q42_431230"/>
      <w:bookmarkEnd w:id="18586"/>
      <w:r>
        <w:rPr>
          <w:rtl/>
        </w:rPr>
        <w:t>השירות</w:t>
      </w:r>
      <w:r>
        <w:rPr>
          <w:rFonts w:hint="cs"/>
          <w:rtl/>
        </w:rPr>
        <w:t xml:space="preserve"> ואת סל נותני </w:t>
      </w:r>
      <w:bookmarkStart w:id="18587" w:name="_ETM_Q42_432110"/>
      <w:bookmarkStart w:id="18588" w:name="_ETM_Q42_432680"/>
      <w:bookmarkStart w:id="18589" w:name="_ETM_Q42_433040"/>
      <w:bookmarkEnd w:id="18587"/>
      <w:bookmarkEnd w:id="18588"/>
      <w:bookmarkEnd w:id="18589"/>
      <w:r>
        <w:rPr>
          <w:rtl/>
        </w:rPr>
        <w:t>השירותים</w:t>
      </w:r>
      <w:r>
        <w:rPr>
          <w:rFonts w:hint="cs"/>
          <w:rtl/>
        </w:rPr>
        <w:t>.</w:t>
      </w:r>
    </w:p>
    <w:p w:rsidR="006C0212" w:rsidRDefault="006C0212" w:rsidP="00A8686B">
      <w:pPr>
        <w:rPr>
          <w:rtl/>
        </w:rPr>
      </w:pPr>
      <w:bookmarkStart w:id="18590" w:name="_ETM_Q42_436609"/>
      <w:bookmarkStart w:id="18591" w:name="_ETM_Q42_436745"/>
      <w:bookmarkEnd w:id="18590"/>
      <w:bookmarkEnd w:id="18591"/>
    </w:p>
    <w:p w:rsidR="006C0212" w:rsidRDefault="006C0212" w:rsidP="00E20CAD">
      <w:pPr>
        <w:rPr>
          <w:rtl/>
        </w:rPr>
      </w:pPr>
      <w:bookmarkStart w:id="18592" w:name="_ETM_Q42_436786"/>
      <w:bookmarkStart w:id="18593" w:name="_ETM_Q42_436885"/>
      <w:bookmarkStart w:id="18594" w:name="_ETM_Q42_434370"/>
      <w:bookmarkEnd w:id="18592"/>
      <w:bookmarkEnd w:id="18593"/>
      <w:bookmarkEnd w:id="18594"/>
      <w:r>
        <w:rPr>
          <w:rtl/>
        </w:rPr>
        <w:t xml:space="preserve">אני </w:t>
      </w:r>
      <w:bookmarkStart w:id="18595" w:name="_ETM_Q42_434699"/>
      <w:bookmarkEnd w:id="18595"/>
      <w:r>
        <w:rPr>
          <w:rtl/>
        </w:rPr>
        <w:t xml:space="preserve">רוצה </w:t>
      </w:r>
      <w:bookmarkStart w:id="18596" w:name="_ETM_Q42_434879"/>
      <w:bookmarkEnd w:id="18596"/>
      <w:r>
        <w:rPr>
          <w:rtl/>
        </w:rPr>
        <w:t xml:space="preserve">להגיד </w:t>
      </w:r>
      <w:bookmarkStart w:id="18597" w:name="_ETM_Q42_435239"/>
      <w:bookmarkEnd w:id="18597"/>
      <w:r>
        <w:rPr>
          <w:rtl/>
        </w:rPr>
        <w:t xml:space="preserve">בעניין </w:t>
      </w:r>
      <w:bookmarkStart w:id="18598" w:name="_ETM_Q42_435569"/>
      <w:bookmarkEnd w:id="18598"/>
      <w:r>
        <w:rPr>
          <w:rtl/>
        </w:rPr>
        <w:t xml:space="preserve">הזה </w:t>
      </w:r>
      <w:bookmarkStart w:id="18599" w:name="_ETM_Q42_435809"/>
      <w:bookmarkEnd w:id="18599"/>
      <w:r>
        <w:rPr>
          <w:rtl/>
        </w:rPr>
        <w:t xml:space="preserve">כמה </w:t>
      </w:r>
      <w:bookmarkStart w:id="18600" w:name="_ETM_Q42_436080"/>
      <w:bookmarkEnd w:id="18600"/>
      <w:r>
        <w:rPr>
          <w:rtl/>
        </w:rPr>
        <w:t xml:space="preserve">וכמה </w:t>
      </w:r>
      <w:bookmarkStart w:id="18601" w:name="_ETM_Q42_436410"/>
      <w:bookmarkEnd w:id="18601"/>
      <w:r>
        <w:rPr>
          <w:rtl/>
        </w:rPr>
        <w:t>דברים</w:t>
      </w:r>
      <w:r>
        <w:rPr>
          <w:rFonts w:hint="cs"/>
          <w:rtl/>
        </w:rPr>
        <w:t>.</w:t>
      </w:r>
      <w:r>
        <w:rPr>
          <w:rtl/>
        </w:rPr>
        <w:t xml:space="preserve"> </w:t>
      </w:r>
      <w:bookmarkStart w:id="18602" w:name="_ETM_Q42_437669"/>
      <w:bookmarkEnd w:id="18602"/>
      <w:r>
        <w:rPr>
          <w:rtl/>
        </w:rPr>
        <w:t xml:space="preserve">כבר </w:t>
      </w:r>
      <w:bookmarkStart w:id="18603" w:name="_ETM_Q42_437969"/>
      <w:bookmarkEnd w:id="18603"/>
      <w:r>
        <w:rPr>
          <w:rtl/>
        </w:rPr>
        <w:t xml:space="preserve">היום </w:t>
      </w:r>
      <w:bookmarkStart w:id="18604" w:name="_ETM_Q42_438990"/>
      <w:bookmarkEnd w:id="18604"/>
      <w:r>
        <w:rPr>
          <w:rtl/>
        </w:rPr>
        <w:t xml:space="preserve">נקבע </w:t>
      </w:r>
      <w:bookmarkStart w:id="18605" w:name="_ETM_Q42_439800"/>
      <w:bookmarkEnd w:id="18605"/>
      <w:r>
        <w:rPr>
          <w:rtl/>
        </w:rPr>
        <w:t xml:space="preserve">שקופות </w:t>
      </w:r>
      <w:bookmarkStart w:id="18606" w:name="_ETM_Q42_440460"/>
      <w:bookmarkEnd w:id="18606"/>
      <w:r>
        <w:rPr>
          <w:rtl/>
        </w:rPr>
        <w:t xml:space="preserve">החולים </w:t>
      </w:r>
      <w:bookmarkStart w:id="18607" w:name="_ETM_Q42_441389"/>
      <w:bookmarkEnd w:id="18607"/>
      <w:r>
        <w:rPr>
          <w:rtl/>
        </w:rPr>
        <w:t xml:space="preserve">אחראיות </w:t>
      </w:r>
      <w:bookmarkStart w:id="18608" w:name="_ETM_Q42_442289"/>
      <w:bookmarkEnd w:id="18608"/>
      <w:r>
        <w:rPr>
          <w:rtl/>
        </w:rPr>
        <w:t xml:space="preserve">לפי </w:t>
      </w:r>
      <w:bookmarkStart w:id="18609" w:name="_ETM_Q42_442620"/>
      <w:bookmarkEnd w:id="18609"/>
      <w:r>
        <w:rPr>
          <w:rtl/>
        </w:rPr>
        <w:t xml:space="preserve">חוק </w:t>
      </w:r>
      <w:bookmarkStart w:id="18610" w:name="_ETM_Q42_442889"/>
      <w:bookmarkEnd w:id="18610"/>
      <w:r>
        <w:rPr>
          <w:rtl/>
        </w:rPr>
        <w:t xml:space="preserve">ביטוח </w:t>
      </w:r>
      <w:bookmarkStart w:id="18611" w:name="_ETM_Q42_443279"/>
      <w:bookmarkEnd w:id="18611"/>
      <w:r>
        <w:rPr>
          <w:rtl/>
        </w:rPr>
        <w:t xml:space="preserve">בריאות </w:t>
      </w:r>
      <w:bookmarkStart w:id="18612" w:name="_ETM_Q42_443580"/>
      <w:bookmarkEnd w:id="18612"/>
      <w:r>
        <w:rPr>
          <w:rtl/>
        </w:rPr>
        <w:t>ממלכתי</w:t>
      </w:r>
      <w:r>
        <w:rPr>
          <w:rFonts w:hint="cs"/>
          <w:rtl/>
        </w:rPr>
        <w:t>,</w:t>
      </w:r>
      <w:r>
        <w:rPr>
          <w:rtl/>
        </w:rPr>
        <w:t xml:space="preserve"> </w:t>
      </w:r>
      <w:bookmarkStart w:id="18613" w:name="_ETM_Q42_444600"/>
      <w:bookmarkEnd w:id="18613"/>
      <w:r>
        <w:rPr>
          <w:rtl/>
        </w:rPr>
        <w:t>1994</w:t>
      </w:r>
      <w:r>
        <w:rPr>
          <w:rFonts w:hint="cs"/>
          <w:rtl/>
        </w:rPr>
        <w:t>,</w:t>
      </w:r>
      <w:r>
        <w:rPr>
          <w:rtl/>
        </w:rPr>
        <w:t xml:space="preserve"> </w:t>
      </w:r>
      <w:bookmarkStart w:id="18614" w:name="_ETM_Q42_446670"/>
      <w:bookmarkEnd w:id="18614"/>
      <w:r>
        <w:rPr>
          <w:rtl/>
        </w:rPr>
        <w:t xml:space="preserve">למתן </w:t>
      </w:r>
      <w:bookmarkStart w:id="18615" w:name="_ETM_Q42_447839"/>
      <w:bookmarkEnd w:id="18615"/>
      <w:r>
        <w:rPr>
          <w:rtl/>
        </w:rPr>
        <w:t xml:space="preserve">שירותי </w:t>
      </w:r>
      <w:bookmarkStart w:id="18616" w:name="_ETM_Q42_448680"/>
      <w:bookmarkEnd w:id="18616"/>
      <w:r>
        <w:rPr>
          <w:rtl/>
        </w:rPr>
        <w:t xml:space="preserve">הבריאות </w:t>
      </w:r>
      <w:bookmarkStart w:id="18617" w:name="_ETM_Q42_449279"/>
      <w:bookmarkEnd w:id="18617"/>
      <w:r>
        <w:rPr>
          <w:rtl/>
        </w:rPr>
        <w:t xml:space="preserve">המצויים </w:t>
      </w:r>
      <w:bookmarkStart w:id="18618" w:name="_ETM_Q42_449760"/>
      <w:bookmarkEnd w:id="18618"/>
      <w:r>
        <w:rPr>
          <w:rtl/>
        </w:rPr>
        <w:t xml:space="preserve">בתוספת </w:t>
      </w:r>
      <w:bookmarkStart w:id="18619" w:name="_ETM_Q42_450360"/>
      <w:bookmarkEnd w:id="18619"/>
      <w:r>
        <w:rPr>
          <w:rtl/>
        </w:rPr>
        <w:t xml:space="preserve">השנייה </w:t>
      </w:r>
      <w:bookmarkStart w:id="18620" w:name="_ETM_Q42_450720"/>
      <w:bookmarkEnd w:id="18620"/>
      <w:r>
        <w:rPr>
          <w:rtl/>
        </w:rPr>
        <w:t>לחוק</w:t>
      </w:r>
      <w:r>
        <w:rPr>
          <w:rFonts w:hint="cs"/>
          <w:rtl/>
        </w:rPr>
        <w:t xml:space="preserve"> </w:t>
      </w:r>
      <w:r w:rsidR="00E20CAD">
        <w:rPr>
          <w:rFonts w:hint="cs"/>
          <w:rtl/>
        </w:rPr>
        <w:t>ו</w:t>
      </w:r>
      <w:r>
        <w:rPr>
          <w:rFonts w:hint="cs"/>
          <w:rtl/>
        </w:rPr>
        <w:t>הם</w:t>
      </w:r>
      <w:bookmarkStart w:id="18621" w:name="_ETM_Q42_451830"/>
      <w:bookmarkEnd w:id="18621"/>
      <w:r>
        <w:rPr>
          <w:rFonts w:hint="cs"/>
          <w:rtl/>
        </w:rPr>
        <w:t xml:space="preserve"> </w:t>
      </w:r>
      <w:bookmarkStart w:id="18622" w:name="_ETM_Q42_411097"/>
      <w:bookmarkEnd w:id="18622"/>
      <w:r>
        <w:rPr>
          <w:rtl/>
        </w:rPr>
        <w:t xml:space="preserve">יינתנו </w:t>
      </w:r>
      <w:bookmarkStart w:id="18623" w:name="_ETM_Q42_452400"/>
      <w:bookmarkEnd w:id="18623"/>
      <w:r>
        <w:rPr>
          <w:rtl/>
        </w:rPr>
        <w:t xml:space="preserve">לפי </w:t>
      </w:r>
      <w:bookmarkStart w:id="18624" w:name="_ETM_Q42_452670"/>
      <w:bookmarkEnd w:id="18624"/>
      <w:r>
        <w:rPr>
          <w:rtl/>
        </w:rPr>
        <w:t xml:space="preserve">שיקול </w:t>
      </w:r>
      <w:bookmarkStart w:id="18625" w:name="_ETM_Q42_453089"/>
      <w:bookmarkEnd w:id="18625"/>
      <w:r>
        <w:rPr>
          <w:rtl/>
        </w:rPr>
        <w:t xml:space="preserve">דעת </w:t>
      </w:r>
      <w:bookmarkStart w:id="18626" w:name="_ETM_Q42_453390"/>
      <w:bookmarkEnd w:id="18626"/>
      <w:r>
        <w:rPr>
          <w:rtl/>
        </w:rPr>
        <w:t>רפואי</w:t>
      </w:r>
      <w:bookmarkStart w:id="18627" w:name="_ETM_Q42_454050"/>
      <w:bookmarkEnd w:id="18627"/>
      <w:r>
        <w:rPr>
          <w:rFonts w:hint="cs"/>
          <w:rtl/>
        </w:rPr>
        <w:t xml:space="preserve"> </w:t>
      </w:r>
      <w:bookmarkStart w:id="18628" w:name="_ETM_Q42_455137"/>
      <w:bookmarkEnd w:id="18628"/>
      <w:r w:rsidR="00E20CAD">
        <w:rPr>
          <w:rFonts w:hint="eastAsia"/>
          <w:rtl/>
        </w:rPr>
        <w:t>–</w:t>
      </w:r>
      <w:r w:rsidR="00E20CAD">
        <w:rPr>
          <w:rFonts w:hint="cs"/>
          <w:rtl/>
        </w:rPr>
        <w:t xml:space="preserve"> </w:t>
      </w:r>
      <w:r>
        <w:rPr>
          <w:rFonts w:hint="cs"/>
          <w:rtl/>
        </w:rPr>
        <w:t xml:space="preserve">וזה אחד </w:t>
      </w:r>
      <w:bookmarkStart w:id="18629" w:name="_ETM_Q42_454350"/>
      <w:bookmarkStart w:id="18630" w:name="_ETM_Q42_454589"/>
      <w:bookmarkEnd w:id="18629"/>
      <w:bookmarkEnd w:id="18630"/>
      <w:r>
        <w:rPr>
          <w:rtl/>
        </w:rPr>
        <w:t xml:space="preserve">המשפטים </w:t>
      </w:r>
      <w:bookmarkStart w:id="18631" w:name="_ETM_Q42_455760"/>
      <w:bookmarkEnd w:id="18631"/>
      <w:r>
        <w:rPr>
          <w:rtl/>
        </w:rPr>
        <w:t xml:space="preserve">החשובים </w:t>
      </w:r>
      <w:bookmarkStart w:id="18632" w:name="_ETM_Q42_456450"/>
      <w:bookmarkEnd w:id="18632"/>
      <w:r>
        <w:rPr>
          <w:rtl/>
        </w:rPr>
        <w:t xml:space="preserve">ביותר </w:t>
      </w:r>
      <w:bookmarkStart w:id="18633" w:name="_ETM_Q42_457380"/>
      <w:bookmarkEnd w:id="18633"/>
      <w:r>
        <w:rPr>
          <w:rtl/>
        </w:rPr>
        <w:t xml:space="preserve">במערכת </w:t>
      </w:r>
      <w:bookmarkStart w:id="18634" w:name="_ETM_Q42_458010"/>
      <w:bookmarkEnd w:id="18634"/>
      <w:r>
        <w:rPr>
          <w:rtl/>
        </w:rPr>
        <w:t xml:space="preserve">הבריאות </w:t>
      </w:r>
      <w:bookmarkStart w:id="18635" w:name="_ETM_Q42_458400"/>
      <w:bookmarkEnd w:id="18635"/>
      <w:r>
        <w:rPr>
          <w:rtl/>
        </w:rPr>
        <w:t>הישראלית</w:t>
      </w:r>
      <w:r w:rsidR="00E20CAD">
        <w:rPr>
          <w:rFonts w:hint="cs"/>
          <w:rtl/>
        </w:rPr>
        <w:t xml:space="preserve"> </w:t>
      </w:r>
      <w:r w:rsidR="00E20CAD">
        <w:rPr>
          <w:rFonts w:hint="eastAsia"/>
          <w:rtl/>
        </w:rPr>
        <w:t>–</w:t>
      </w:r>
      <w:r w:rsidR="00E20CAD">
        <w:rPr>
          <w:rFonts w:hint="cs"/>
          <w:rtl/>
        </w:rPr>
        <w:t xml:space="preserve"> </w:t>
      </w:r>
      <w:r>
        <w:rPr>
          <w:rtl/>
        </w:rPr>
        <w:t xml:space="preserve"> </w:t>
      </w:r>
      <w:bookmarkStart w:id="18636" w:name="_ETM_Q42_459060"/>
      <w:bookmarkEnd w:id="18636"/>
      <w:r w:rsidR="00E20CAD">
        <w:rPr>
          <w:rFonts w:hint="cs"/>
          <w:rtl/>
        </w:rPr>
        <w:t>"</w:t>
      </w:r>
      <w:r>
        <w:rPr>
          <w:rtl/>
        </w:rPr>
        <w:t xml:space="preserve">באיכות </w:t>
      </w:r>
      <w:bookmarkStart w:id="18637" w:name="_ETM_Q42_459570"/>
      <w:bookmarkEnd w:id="18637"/>
      <w:r>
        <w:rPr>
          <w:rtl/>
        </w:rPr>
        <w:t xml:space="preserve">סבירה </w:t>
      </w:r>
      <w:bookmarkStart w:id="18638" w:name="_ETM_Q42_460440"/>
      <w:bookmarkEnd w:id="18638"/>
      <w:r>
        <w:rPr>
          <w:rtl/>
        </w:rPr>
        <w:t xml:space="preserve">בתוך </w:t>
      </w:r>
      <w:bookmarkStart w:id="18639" w:name="_ETM_Q42_460830"/>
      <w:bookmarkEnd w:id="18639"/>
      <w:r>
        <w:rPr>
          <w:rtl/>
        </w:rPr>
        <w:t xml:space="preserve">זמן </w:t>
      </w:r>
      <w:bookmarkStart w:id="18640" w:name="_ETM_Q42_461220"/>
      <w:bookmarkEnd w:id="18640"/>
      <w:r>
        <w:rPr>
          <w:rtl/>
        </w:rPr>
        <w:t xml:space="preserve">סביר </w:t>
      </w:r>
      <w:bookmarkStart w:id="18641" w:name="_ETM_Q42_461820"/>
      <w:bookmarkStart w:id="18642" w:name="_ETM_Q42_461970"/>
      <w:bookmarkEnd w:id="18641"/>
      <w:bookmarkEnd w:id="18642"/>
      <w:r>
        <w:rPr>
          <w:rFonts w:hint="cs"/>
          <w:rtl/>
        </w:rPr>
        <w:t>ו</w:t>
      </w:r>
      <w:r>
        <w:rPr>
          <w:rtl/>
        </w:rPr>
        <w:t xml:space="preserve">במרחק </w:t>
      </w:r>
      <w:bookmarkStart w:id="18643" w:name="_ETM_Q42_462630"/>
      <w:bookmarkEnd w:id="18643"/>
      <w:r>
        <w:rPr>
          <w:rtl/>
        </w:rPr>
        <w:t xml:space="preserve">סביר </w:t>
      </w:r>
      <w:bookmarkStart w:id="18644" w:name="_ETM_Q42_463080"/>
      <w:bookmarkEnd w:id="18644"/>
      <w:r>
        <w:rPr>
          <w:rtl/>
        </w:rPr>
        <w:t xml:space="preserve">ממקום </w:t>
      </w:r>
      <w:bookmarkStart w:id="18645" w:name="_ETM_Q42_463529"/>
      <w:bookmarkEnd w:id="18645"/>
      <w:r>
        <w:rPr>
          <w:rtl/>
        </w:rPr>
        <w:t xml:space="preserve">מגורי </w:t>
      </w:r>
      <w:bookmarkStart w:id="18646" w:name="_ETM_Q42_463890"/>
      <w:bookmarkEnd w:id="18646"/>
      <w:r>
        <w:rPr>
          <w:rtl/>
        </w:rPr>
        <w:t>המבוטח</w:t>
      </w:r>
      <w:r>
        <w:rPr>
          <w:rFonts w:hint="cs"/>
          <w:rtl/>
        </w:rPr>
        <w:t>,</w:t>
      </w:r>
      <w:r>
        <w:rPr>
          <w:rtl/>
        </w:rPr>
        <w:t xml:space="preserve"> </w:t>
      </w:r>
      <w:bookmarkStart w:id="18647" w:name="_ETM_Q42_465040"/>
      <w:bookmarkEnd w:id="18647"/>
      <w:r>
        <w:rPr>
          <w:rtl/>
        </w:rPr>
        <w:t>והכ</w:t>
      </w:r>
      <w:r>
        <w:rPr>
          <w:rFonts w:hint="cs"/>
          <w:rtl/>
        </w:rPr>
        <w:t>ו</w:t>
      </w:r>
      <w:r>
        <w:rPr>
          <w:rtl/>
        </w:rPr>
        <w:t xml:space="preserve">ל </w:t>
      </w:r>
      <w:bookmarkStart w:id="18648" w:name="_ETM_Q42_465610"/>
      <w:bookmarkEnd w:id="18648"/>
      <w:r>
        <w:rPr>
          <w:rtl/>
        </w:rPr>
        <w:t xml:space="preserve">במסגרת </w:t>
      </w:r>
      <w:bookmarkStart w:id="18649" w:name="_ETM_Q42_466390"/>
      <w:bookmarkEnd w:id="18649"/>
      <w:r>
        <w:rPr>
          <w:rtl/>
        </w:rPr>
        <w:t xml:space="preserve">מקורות </w:t>
      </w:r>
      <w:bookmarkStart w:id="18650" w:name="_ETM_Q42_466900"/>
      <w:bookmarkEnd w:id="18650"/>
      <w:r>
        <w:rPr>
          <w:rtl/>
        </w:rPr>
        <w:t xml:space="preserve">המימון </w:t>
      </w:r>
      <w:bookmarkStart w:id="18651" w:name="_ETM_Q42_467500"/>
      <w:bookmarkEnd w:id="18651"/>
      <w:r>
        <w:rPr>
          <w:rtl/>
        </w:rPr>
        <w:t xml:space="preserve">העומדים </w:t>
      </w:r>
      <w:bookmarkStart w:id="18652" w:name="_ETM_Q42_467920"/>
      <w:bookmarkEnd w:id="18652"/>
      <w:r>
        <w:rPr>
          <w:rtl/>
        </w:rPr>
        <w:t xml:space="preserve">לרשות </w:t>
      </w:r>
      <w:bookmarkStart w:id="18653" w:name="_ETM_Q42_468370"/>
      <w:bookmarkEnd w:id="18653"/>
      <w:r>
        <w:rPr>
          <w:rtl/>
        </w:rPr>
        <w:t>קופת</w:t>
      </w:r>
      <w:bookmarkStart w:id="18654" w:name="_ETM_Q42_468790"/>
      <w:bookmarkEnd w:id="18654"/>
      <w:r>
        <w:rPr>
          <w:rFonts w:hint="cs"/>
          <w:rtl/>
        </w:rPr>
        <w:t xml:space="preserve"> </w:t>
      </w:r>
      <w:r>
        <w:rPr>
          <w:rtl/>
        </w:rPr>
        <w:t>החולים</w:t>
      </w:r>
      <w:r w:rsidR="00E20CAD">
        <w:rPr>
          <w:rFonts w:hint="cs"/>
          <w:rtl/>
        </w:rPr>
        <w:t>"</w:t>
      </w:r>
      <w:r>
        <w:rPr>
          <w:rFonts w:hint="cs"/>
          <w:rtl/>
        </w:rPr>
        <w:t>.</w:t>
      </w:r>
      <w:r>
        <w:rPr>
          <w:rtl/>
        </w:rPr>
        <w:t xml:space="preserve"> </w:t>
      </w:r>
      <w:bookmarkStart w:id="18655" w:name="_ETM_Q42_470830"/>
      <w:bookmarkEnd w:id="18655"/>
      <w:r>
        <w:rPr>
          <w:rtl/>
        </w:rPr>
        <w:t xml:space="preserve">חשוב </w:t>
      </w:r>
      <w:bookmarkStart w:id="18656" w:name="_ETM_Q42_471190"/>
      <w:bookmarkEnd w:id="18656"/>
      <w:r>
        <w:rPr>
          <w:rtl/>
        </w:rPr>
        <w:t xml:space="preserve">גם </w:t>
      </w:r>
      <w:bookmarkStart w:id="18657" w:name="_ETM_Q42_471370"/>
      <w:bookmarkEnd w:id="18657"/>
      <w:r>
        <w:rPr>
          <w:rtl/>
        </w:rPr>
        <w:t xml:space="preserve">להגיד </w:t>
      </w:r>
      <w:bookmarkStart w:id="18658" w:name="_ETM_Q42_471730"/>
      <w:bookmarkEnd w:id="18658"/>
      <w:r>
        <w:rPr>
          <w:rtl/>
        </w:rPr>
        <w:t xml:space="preserve">בהקשר </w:t>
      </w:r>
      <w:bookmarkStart w:id="18659" w:name="_ETM_Q42_472180"/>
      <w:bookmarkEnd w:id="18659"/>
      <w:r>
        <w:rPr>
          <w:rtl/>
        </w:rPr>
        <w:t xml:space="preserve">הזה </w:t>
      </w:r>
      <w:bookmarkStart w:id="18660" w:name="_ETM_Q42_472510"/>
      <w:bookmarkEnd w:id="18660"/>
      <w:r>
        <w:rPr>
          <w:rtl/>
        </w:rPr>
        <w:t xml:space="preserve">שחוק </w:t>
      </w:r>
      <w:bookmarkStart w:id="18661" w:name="_ETM_Q42_472930"/>
      <w:bookmarkEnd w:id="18661"/>
      <w:r>
        <w:rPr>
          <w:rtl/>
        </w:rPr>
        <w:t xml:space="preserve">ביטוח </w:t>
      </w:r>
      <w:bookmarkStart w:id="18662" w:name="_ETM_Q42_473320"/>
      <w:bookmarkEnd w:id="18662"/>
      <w:r>
        <w:rPr>
          <w:rtl/>
        </w:rPr>
        <w:t xml:space="preserve">בריאות </w:t>
      </w:r>
      <w:bookmarkStart w:id="18663" w:name="_ETM_Q42_473620"/>
      <w:bookmarkEnd w:id="18663"/>
      <w:r>
        <w:rPr>
          <w:rtl/>
        </w:rPr>
        <w:t>ממלכתי</w:t>
      </w:r>
      <w:r>
        <w:rPr>
          <w:rFonts w:hint="cs"/>
          <w:rtl/>
        </w:rPr>
        <w:t>,</w:t>
      </w:r>
      <w:r>
        <w:rPr>
          <w:rtl/>
        </w:rPr>
        <w:t xml:space="preserve"> </w:t>
      </w:r>
      <w:bookmarkStart w:id="18664" w:name="_ETM_Q42_475810"/>
      <w:bookmarkEnd w:id="18664"/>
      <w:r>
        <w:rPr>
          <w:rFonts w:hint="cs"/>
          <w:rtl/>
        </w:rPr>
        <w:t xml:space="preserve">כך </w:t>
      </w:r>
      <w:r>
        <w:rPr>
          <w:rtl/>
        </w:rPr>
        <w:t xml:space="preserve">נאמר </w:t>
      </w:r>
      <w:bookmarkStart w:id="18665" w:name="_ETM_Q42_476500"/>
      <w:bookmarkEnd w:id="18665"/>
      <w:r>
        <w:rPr>
          <w:rtl/>
        </w:rPr>
        <w:t xml:space="preserve">כבר </w:t>
      </w:r>
      <w:bookmarkStart w:id="18666" w:name="_ETM_Q42_476860"/>
      <w:bookmarkEnd w:id="18666"/>
      <w:r>
        <w:rPr>
          <w:rtl/>
        </w:rPr>
        <w:t xml:space="preserve">בסעיף </w:t>
      </w:r>
      <w:bookmarkStart w:id="18667" w:name="_ETM_Q42_477430"/>
      <w:bookmarkEnd w:id="18667"/>
      <w:r>
        <w:rPr>
          <w:rtl/>
        </w:rPr>
        <w:t>בהתחלה</w:t>
      </w:r>
      <w:r>
        <w:rPr>
          <w:rFonts w:hint="cs"/>
          <w:rtl/>
        </w:rPr>
        <w:t>,</w:t>
      </w:r>
      <w:r>
        <w:rPr>
          <w:rtl/>
        </w:rPr>
        <w:t xml:space="preserve"> </w:t>
      </w:r>
      <w:bookmarkStart w:id="18668" w:name="_ETM_Q42_478509"/>
      <w:bookmarkEnd w:id="18668"/>
      <w:r>
        <w:rPr>
          <w:rtl/>
        </w:rPr>
        <w:t xml:space="preserve">יהיה </w:t>
      </w:r>
      <w:bookmarkStart w:id="18669" w:name="_ETM_Q42_479560"/>
      <w:bookmarkEnd w:id="18669"/>
      <w:r>
        <w:rPr>
          <w:rtl/>
        </w:rPr>
        <w:t xml:space="preserve">מושתת </w:t>
      </w:r>
      <w:bookmarkStart w:id="18670" w:name="_ETM_Q42_480190"/>
      <w:bookmarkEnd w:id="18670"/>
      <w:r>
        <w:rPr>
          <w:rtl/>
        </w:rPr>
        <w:t xml:space="preserve">על </w:t>
      </w:r>
      <w:bookmarkStart w:id="18671" w:name="_ETM_Q42_480310"/>
      <w:bookmarkEnd w:id="18671"/>
      <w:r>
        <w:rPr>
          <w:rtl/>
        </w:rPr>
        <w:t xml:space="preserve">עקרונות </w:t>
      </w:r>
      <w:bookmarkStart w:id="18672" w:name="_ETM_Q42_480790"/>
      <w:bookmarkStart w:id="18673" w:name="_ETM_Q42_480000"/>
      <w:bookmarkStart w:id="18674" w:name="_ETM_Q42_480539"/>
      <w:bookmarkEnd w:id="18672"/>
      <w:bookmarkEnd w:id="18673"/>
      <w:bookmarkEnd w:id="18674"/>
      <w:r>
        <w:rPr>
          <w:rtl/>
        </w:rPr>
        <w:t xml:space="preserve">של </w:t>
      </w:r>
      <w:bookmarkStart w:id="18675" w:name="_ETM_Q42_480750"/>
      <w:bookmarkEnd w:id="18675"/>
      <w:r>
        <w:rPr>
          <w:rtl/>
        </w:rPr>
        <w:t>צדק</w:t>
      </w:r>
      <w:r>
        <w:rPr>
          <w:rFonts w:hint="cs"/>
          <w:rtl/>
        </w:rPr>
        <w:t>,</w:t>
      </w:r>
      <w:r>
        <w:rPr>
          <w:rtl/>
        </w:rPr>
        <w:t xml:space="preserve"> </w:t>
      </w:r>
      <w:bookmarkStart w:id="18676" w:name="_ETM_Q42_481410"/>
      <w:bookmarkEnd w:id="18676"/>
      <w:r>
        <w:rPr>
          <w:rtl/>
        </w:rPr>
        <w:t xml:space="preserve">שוויון </w:t>
      </w:r>
      <w:bookmarkStart w:id="18677" w:name="_ETM_Q42_482460"/>
      <w:bookmarkEnd w:id="18677"/>
      <w:r>
        <w:rPr>
          <w:rtl/>
        </w:rPr>
        <w:t xml:space="preserve">ועזרה </w:t>
      </w:r>
      <w:bookmarkStart w:id="18678" w:name="_ETM_Q42_483089"/>
      <w:bookmarkEnd w:id="18678"/>
      <w:r>
        <w:rPr>
          <w:rtl/>
        </w:rPr>
        <w:t>הדדית</w:t>
      </w:r>
      <w:r>
        <w:rPr>
          <w:rFonts w:hint="cs"/>
          <w:rtl/>
        </w:rPr>
        <w:t>.</w:t>
      </w:r>
      <w:r>
        <w:rPr>
          <w:rtl/>
        </w:rPr>
        <w:t xml:space="preserve"> </w:t>
      </w:r>
      <w:bookmarkStart w:id="18679" w:name="_ETM_Q42_483510"/>
      <w:bookmarkEnd w:id="18679"/>
      <w:r>
        <w:rPr>
          <w:rtl/>
        </w:rPr>
        <w:t xml:space="preserve">זאת </w:t>
      </w:r>
      <w:bookmarkStart w:id="18680" w:name="_ETM_Q42_483689"/>
      <w:bookmarkEnd w:id="18680"/>
      <w:r>
        <w:rPr>
          <w:rtl/>
        </w:rPr>
        <w:t>אומרת</w:t>
      </w:r>
      <w:r>
        <w:rPr>
          <w:rFonts w:hint="cs"/>
          <w:rtl/>
        </w:rPr>
        <w:t>,</w:t>
      </w:r>
      <w:r>
        <w:rPr>
          <w:rtl/>
        </w:rPr>
        <w:t xml:space="preserve"> </w:t>
      </w:r>
      <w:bookmarkStart w:id="18681" w:name="_ETM_Q42_484049"/>
      <w:bookmarkEnd w:id="18681"/>
      <w:r>
        <w:rPr>
          <w:rtl/>
        </w:rPr>
        <w:t xml:space="preserve">תפיסת </w:t>
      </w:r>
      <w:bookmarkStart w:id="18682" w:name="_ETM_Q42_484560"/>
      <w:bookmarkEnd w:id="18682"/>
      <w:r>
        <w:rPr>
          <w:rtl/>
        </w:rPr>
        <w:t xml:space="preserve">השוויון </w:t>
      </w:r>
      <w:bookmarkStart w:id="18683" w:name="_ETM_Q42_485709"/>
      <w:bookmarkEnd w:id="18683"/>
      <w:r>
        <w:rPr>
          <w:rtl/>
        </w:rPr>
        <w:t xml:space="preserve">מגולמת </w:t>
      </w:r>
      <w:bookmarkStart w:id="18684" w:name="_ETM_Q42_487109"/>
      <w:bookmarkEnd w:id="18684"/>
      <w:r>
        <w:rPr>
          <w:rtl/>
        </w:rPr>
        <w:t xml:space="preserve">בחוק </w:t>
      </w:r>
      <w:bookmarkStart w:id="18685" w:name="_ETM_Q42_487560"/>
      <w:bookmarkEnd w:id="18685"/>
      <w:r>
        <w:rPr>
          <w:rtl/>
        </w:rPr>
        <w:t xml:space="preserve">ביטוח </w:t>
      </w:r>
      <w:bookmarkStart w:id="18686" w:name="_ETM_Q42_487920"/>
      <w:bookmarkEnd w:id="18686"/>
      <w:r>
        <w:rPr>
          <w:rtl/>
        </w:rPr>
        <w:t xml:space="preserve">בריאות </w:t>
      </w:r>
      <w:bookmarkStart w:id="18687" w:name="_ETM_Q42_488160"/>
      <w:bookmarkEnd w:id="18687"/>
      <w:r>
        <w:rPr>
          <w:rtl/>
        </w:rPr>
        <w:t>ממלכתי</w:t>
      </w:r>
      <w:r>
        <w:rPr>
          <w:rFonts w:hint="cs"/>
          <w:rtl/>
        </w:rPr>
        <w:t>,</w:t>
      </w:r>
      <w:r>
        <w:rPr>
          <w:rtl/>
        </w:rPr>
        <w:t xml:space="preserve"> </w:t>
      </w:r>
      <w:bookmarkStart w:id="18688" w:name="_ETM_Q42_488730"/>
      <w:bookmarkEnd w:id="18688"/>
      <w:r>
        <w:rPr>
          <w:rtl/>
        </w:rPr>
        <w:t xml:space="preserve">שהתקבל </w:t>
      </w:r>
      <w:bookmarkStart w:id="18689" w:name="_ETM_Q42_489799"/>
      <w:bookmarkEnd w:id="18689"/>
      <w:r>
        <w:rPr>
          <w:rtl/>
        </w:rPr>
        <w:t xml:space="preserve">בתקופת </w:t>
      </w:r>
      <w:bookmarkStart w:id="18690" w:name="_ETM_Q42_490519"/>
      <w:bookmarkEnd w:id="18690"/>
      <w:r>
        <w:rPr>
          <w:rtl/>
        </w:rPr>
        <w:t xml:space="preserve">ממשלתו </w:t>
      </w:r>
      <w:bookmarkStart w:id="18691" w:name="_ETM_Q42_491059"/>
      <w:bookmarkEnd w:id="18691"/>
      <w:r>
        <w:rPr>
          <w:rtl/>
        </w:rPr>
        <w:t xml:space="preserve">של </w:t>
      </w:r>
      <w:bookmarkStart w:id="18692" w:name="_ETM_Q42_491539"/>
      <w:bookmarkEnd w:id="18692"/>
      <w:r>
        <w:rPr>
          <w:rtl/>
        </w:rPr>
        <w:t xml:space="preserve">יצחק </w:t>
      </w:r>
      <w:bookmarkStart w:id="18693" w:name="_ETM_Q42_491990"/>
      <w:bookmarkEnd w:id="18693"/>
      <w:r>
        <w:rPr>
          <w:rtl/>
        </w:rPr>
        <w:t>רבין</w:t>
      </w:r>
      <w:r>
        <w:rPr>
          <w:rFonts w:hint="cs"/>
          <w:rtl/>
        </w:rPr>
        <w:t>.</w:t>
      </w:r>
      <w:r>
        <w:rPr>
          <w:rtl/>
        </w:rPr>
        <w:t xml:space="preserve"> </w:t>
      </w:r>
      <w:bookmarkStart w:id="18694" w:name="_ETM_Q42_493480"/>
      <w:bookmarkEnd w:id="18694"/>
      <w:r>
        <w:rPr>
          <w:rtl/>
        </w:rPr>
        <w:t>דח</w:t>
      </w:r>
      <w:r w:rsidR="00E20CAD">
        <w:rPr>
          <w:rFonts w:hint="cs"/>
          <w:rtl/>
        </w:rPr>
        <w:t>פו</w:t>
      </w:r>
      <w:r>
        <w:rPr>
          <w:rtl/>
        </w:rPr>
        <w:t xml:space="preserve"> </w:t>
      </w:r>
      <w:bookmarkStart w:id="18695" w:name="_ETM_Q42_493990"/>
      <w:bookmarkEnd w:id="18695"/>
      <w:r>
        <w:rPr>
          <w:rtl/>
        </w:rPr>
        <w:t xml:space="preserve">לחוק </w:t>
      </w:r>
      <w:bookmarkStart w:id="18696" w:name="_ETM_Q42_494440"/>
      <w:bookmarkEnd w:id="18696"/>
      <w:r>
        <w:rPr>
          <w:rtl/>
        </w:rPr>
        <w:t xml:space="preserve">הזה </w:t>
      </w:r>
      <w:bookmarkStart w:id="18697" w:name="_ETM_Q42_494980"/>
      <w:bookmarkEnd w:id="18697"/>
      <w:r>
        <w:rPr>
          <w:rtl/>
        </w:rPr>
        <w:t xml:space="preserve">שר </w:t>
      </w:r>
      <w:bookmarkStart w:id="18698" w:name="_ETM_Q42_495400"/>
      <w:bookmarkEnd w:id="18698"/>
      <w:r>
        <w:rPr>
          <w:rtl/>
        </w:rPr>
        <w:t xml:space="preserve">הבריאות </w:t>
      </w:r>
      <w:bookmarkStart w:id="18699" w:name="_ETM_Q42_495969"/>
      <w:bookmarkEnd w:id="18699"/>
      <w:r>
        <w:rPr>
          <w:rtl/>
        </w:rPr>
        <w:t xml:space="preserve">דאז </w:t>
      </w:r>
      <w:bookmarkStart w:id="18700" w:name="_ETM_Q42_496690"/>
      <w:bookmarkEnd w:id="18700"/>
      <w:r>
        <w:rPr>
          <w:rtl/>
        </w:rPr>
        <w:t xml:space="preserve">חיים </w:t>
      </w:r>
      <w:bookmarkStart w:id="18701" w:name="_ETM_Q42_497050"/>
      <w:bookmarkEnd w:id="18701"/>
      <w:r>
        <w:rPr>
          <w:rtl/>
        </w:rPr>
        <w:t>רמון</w:t>
      </w:r>
      <w:r>
        <w:rPr>
          <w:rFonts w:hint="cs"/>
          <w:rtl/>
        </w:rPr>
        <w:t>,</w:t>
      </w:r>
      <w:r>
        <w:rPr>
          <w:rtl/>
        </w:rPr>
        <w:t xml:space="preserve"> </w:t>
      </w:r>
      <w:bookmarkStart w:id="18702" w:name="_ETM_Q42_498200"/>
      <w:bookmarkEnd w:id="18702"/>
      <w:r>
        <w:rPr>
          <w:rtl/>
        </w:rPr>
        <w:t>כן</w:t>
      </w:r>
      <w:r>
        <w:rPr>
          <w:rFonts w:hint="cs"/>
          <w:rtl/>
        </w:rPr>
        <w:t>,</w:t>
      </w:r>
      <w:r>
        <w:rPr>
          <w:rtl/>
        </w:rPr>
        <w:t xml:space="preserve"> </w:t>
      </w:r>
      <w:bookmarkStart w:id="18703" w:name="_ETM_Q42_498589"/>
      <w:bookmarkEnd w:id="18703"/>
      <w:r>
        <w:rPr>
          <w:rFonts w:hint="cs"/>
          <w:rtl/>
        </w:rPr>
        <w:t>ו</w:t>
      </w:r>
      <w:r>
        <w:rPr>
          <w:rtl/>
        </w:rPr>
        <w:t>אחר</w:t>
      </w:r>
      <w:bookmarkStart w:id="18704" w:name="_ETM_Q42_498860"/>
      <w:bookmarkEnd w:id="18704"/>
      <w:r>
        <w:rPr>
          <w:rFonts w:hint="cs"/>
          <w:rtl/>
        </w:rPr>
        <w:t xml:space="preserve"> </w:t>
      </w:r>
      <w:r>
        <w:rPr>
          <w:rtl/>
        </w:rPr>
        <w:t xml:space="preserve">כך </w:t>
      </w:r>
      <w:bookmarkStart w:id="18705" w:name="_ETM_Q42_499100"/>
      <w:bookmarkEnd w:id="18705"/>
      <w:r>
        <w:rPr>
          <w:rtl/>
        </w:rPr>
        <w:t xml:space="preserve">אפרים </w:t>
      </w:r>
      <w:bookmarkStart w:id="18706" w:name="_ETM_Q42_499490"/>
      <w:bookmarkEnd w:id="18706"/>
      <w:r>
        <w:rPr>
          <w:rtl/>
        </w:rPr>
        <w:t>סנה</w:t>
      </w:r>
      <w:bookmarkStart w:id="18707" w:name="_ETM_Q42_500800"/>
      <w:bookmarkEnd w:id="18707"/>
      <w:r>
        <w:rPr>
          <w:rFonts w:hint="cs"/>
          <w:rtl/>
        </w:rPr>
        <w:t xml:space="preserve">, </w:t>
      </w:r>
      <w:r>
        <w:rPr>
          <w:rtl/>
        </w:rPr>
        <w:t xml:space="preserve">והחוק </w:t>
      </w:r>
      <w:bookmarkStart w:id="18708" w:name="_ETM_Q42_501220"/>
      <w:bookmarkEnd w:id="18708"/>
      <w:r>
        <w:rPr>
          <w:rtl/>
        </w:rPr>
        <w:t xml:space="preserve">הזה </w:t>
      </w:r>
      <w:bookmarkStart w:id="18709" w:name="_ETM_Q42_501429"/>
      <w:bookmarkEnd w:id="18709"/>
      <w:r>
        <w:rPr>
          <w:rtl/>
        </w:rPr>
        <w:t xml:space="preserve">הוא </w:t>
      </w:r>
      <w:bookmarkStart w:id="18710" w:name="_ETM_Q42_501490"/>
      <w:bookmarkEnd w:id="18710"/>
      <w:r>
        <w:rPr>
          <w:rtl/>
        </w:rPr>
        <w:t xml:space="preserve">חוק </w:t>
      </w:r>
      <w:bookmarkStart w:id="18711" w:name="_ETM_Q42_502060"/>
      <w:bookmarkEnd w:id="18711"/>
      <w:r>
        <w:rPr>
          <w:rtl/>
        </w:rPr>
        <w:t xml:space="preserve">חשוב </w:t>
      </w:r>
      <w:bookmarkStart w:id="18712" w:name="_ETM_Q42_502539"/>
      <w:bookmarkEnd w:id="18712"/>
      <w:r>
        <w:rPr>
          <w:rtl/>
        </w:rPr>
        <w:t>ביות</w:t>
      </w:r>
      <w:r>
        <w:rPr>
          <w:rFonts w:hint="cs"/>
          <w:rtl/>
        </w:rPr>
        <w:t>ר.</w:t>
      </w:r>
    </w:p>
    <w:p w:rsidR="006C0212" w:rsidRDefault="006C0212" w:rsidP="00A8686B">
      <w:pPr>
        <w:rPr>
          <w:rtl/>
        </w:rPr>
      </w:pPr>
      <w:bookmarkStart w:id="18713" w:name="_ETM_Q42_503597"/>
      <w:bookmarkStart w:id="18714" w:name="_ETM_Q42_503732"/>
      <w:bookmarkEnd w:id="18713"/>
      <w:bookmarkEnd w:id="18714"/>
    </w:p>
    <w:p w:rsidR="006C0212" w:rsidRDefault="006C0212" w:rsidP="00E20CAD">
      <w:pPr>
        <w:rPr>
          <w:rtl/>
        </w:rPr>
      </w:pPr>
      <w:bookmarkStart w:id="18715" w:name="_ETM_Q42_503783"/>
      <w:bookmarkStart w:id="18716" w:name="_ETM_Q42_503884"/>
      <w:bookmarkStart w:id="18717" w:name="_ETM_Q42_504119"/>
      <w:bookmarkEnd w:id="18715"/>
      <w:bookmarkEnd w:id="18716"/>
      <w:bookmarkEnd w:id="18717"/>
      <w:r>
        <w:rPr>
          <w:rtl/>
        </w:rPr>
        <w:t xml:space="preserve">האם </w:t>
      </w:r>
      <w:bookmarkStart w:id="18718" w:name="_ETM_Q42_505560"/>
      <w:bookmarkEnd w:id="18718"/>
      <w:r>
        <w:rPr>
          <w:rtl/>
        </w:rPr>
        <w:t xml:space="preserve">הקריטריונים </w:t>
      </w:r>
      <w:bookmarkStart w:id="18719" w:name="_ETM_Q42_507029"/>
      <w:bookmarkEnd w:id="18719"/>
      <w:r>
        <w:rPr>
          <w:rtl/>
        </w:rPr>
        <w:t xml:space="preserve">שנמצאים </w:t>
      </w:r>
      <w:bookmarkStart w:id="18720" w:name="_ETM_Q42_507720"/>
      <w:bookmarkEnd w:id="18720"/>
      <w:r>
        <w:rPr>
          <w:rtl/>
        </w:rPr>
        <w:t xml:space="preserve">בחוק </w:t>
      </w:r>
      <w:bookmarkStart w:id="18721" w:name="_ETM_Q42_508380"/>
      <w:bookmarkEnd w:id="18721"/>
      <w:r>
        <w:rPr>
          <w:rtl/>
        </w:rPr>
        <w:t xml:space="preserve">ביטוח </w:t>
      </w:r>
      <w:bookmarkStart w:id="18722" w:name="_ETM_Q42_508710"/>
      <w:bookmarkEnd w:id="18722"/>
      <w:r>
        <w:rPr>
          <w:rtl/>
        </w:rPr>
        <w:t xml:space="preserve">בריאות </w:t>
      </w:r>
      <w:bookmarkStart w:id="18723" w:name="_ETM_Q42_508949"/>
      <w:bookmarkEnd w:id="18723"/>
      <w:r>
        <w:rPr>
          <w:rtl/>
        </w:rPr>
        <w:t xml:space="preserve">ממלכתי </w:t>
      </w:r>
      <w:bookmarkStart w:id="18724" w:name="_ETM_Q42_509760"/>
      <w:bookmarkEnd w:id="18724"/>
      <w:r>
        <w:rPr>
          <w:rtl/>
        </w:rPr>
        <w:t xml:space="preserve">מקוימים </w:t>
      </w:r>
      <w:bookmarkStart w:id="18725" w:name="_ETM_Q42_512500"/>
      <w:bookmarkEnd w:id="18725"/>
      <w:r>
        <w:rPr>
          <w:rtl/>
        </w:rPr>
        <w:t>בחלקם</w:t>
      </w:r>
      <w:r>
        <w:rPr>
          <w:rFonts w:hint="cs"/>
          <w:rtl/>
        </w:rPr>
        <w:t xml:space="preserve">? </w:t>
      </w:r>
      <w:bookmarkStart w:id="18726" w:name="_ETM_Q42_514230"/>
      <w:bookmarkEnd w:id="18726"/>
      <w:r>
        <w:rPr>
          <w:rtl/>
        </w:rPr>
        <w:t xml:space="preserve">אני </w:t>
      </w:r>
      <w:bookmarkStart w:id="18727" w:name="_ETM_Q42_514680"/>
      <w:bookmarkEnd w:id="18727"/>
      <w:r>
        <w:rPr>
          <w:rtl/>
        </w:rPr>
        <w:t xml:space="preserve">תכף </w:t>
      </w:r>
      <w:bookmarkStart w:id="18728" w:name="_ETM_Q42_514980"/>
      <w:bookmarkEnd w:id="18728"/>
      <w:r>
        <w:rPr>
          <w:rtl/>
        </w:rPr>
        <w:t xml:space="preserve">אתייחס </w:t>
      </w:r>
      <w:bookmarkStart w:id="18729" w:name="_ETM_Q42_515430"/>
      <w:bookmarkEnd w:id="18729"/>
      <w:r>
        <w:rPr>
          <w:rtl/>
        </w:rPr>
        <w:t>לעניין</w:t>
      </w:r>
      <w:r>
        <w:rPr>
          <w:rFonts w:hint="cs"/>
          <w:rtl/>
        </w:rPr>
        <w:t>.</w:t>
      </w:r>
      <w:r>
        <w:rPr>
          <w:rtl/>
        </w:rPr>
        <w:t xml:space="preserve"> </w:t>
      </w:r>
      <w:bookmarkStart w:id="18730" w:name="_ETM_Q42_516559"/>
      <w:bookmarkEnd w:id="18730"/>
      <w:r>
        <w:rPr>
          <w:rtl/>
        </w:rPr>
        <w:t xml:space="preserve">מערכת </w:t>
      </w:r>
      <w:bookmarkStart w:id="18731" w:name="_ETM_Q42_517100"/>
      <w:bookmarkEnd w:id="18731"/>
      <w:r>
        <w:rPr>
          <w:rtl/>
        </w:rPr>
        <w:t xml:space="preserve">הבריאות </w:t>
      </w:r>
      <w:bookmarkStart w:id="18732" w:name="_ETM_Q42_517550"/>
      <w:bookmarkEnd w:id="18732"/>
      <w:r>
        <w:rPr>
          <w:rtl/>
        </w:rPr>
        <w:t xml:space="preserve">הציבורית </w:t>
      </w:r>
      <w:bookmarkStart w:id="18733" w:name="_ETM_Q42_518120"/>
      <w:bookmarkEnd w:id="18733"/>
      <w:r>
        <w:rPr>
          <w:rtl/>
        </w:rPr>
        <w:t xml:space="preserve">בישראל </w:t>
      </w:r>
      <w:bookmarkStart w:id="18734" w:name="_ETM_Q42_519710"/>
      <w:bookmarkStart w:id="18735" w:name="_ETM_Q42_519859"/>
      <w:bookmarkEnd w:id="18734"/>
      <w:bookmarkEnd w:id="18735"/>
      <w:r>
        <w:rPr>
          <w:rFonts w:hint="cs"/>
          <w:rtl/>
        </w:rPr>
        <w:t xml:space="preserve">יובשה </w:t>
      </w:r>
      <w:bookmarkStart w:id="18736" w:name="_ETM_Q42_520339"/>
      <w:bookmarkEnd w:id="18736"/>
      <w:r>
        <w:rPr>
          <w:rtl/>
        </w:rPr>
        <w:t xml:space="preserve">לאורך </w:t>
      </w:r>
      <w:bookmarkStart w:id="18737" w:name="_ETM_Q42_520730"/>
      <w:bookmarkEnd w:id="18737"/>
      <w:r>
        <w:rPr>
          <w:rtl/>
        </w:rPr>
        <w:t xml:space="preserve">עשרות </w:t>
      </w:r>
      <w:bookmarkStart w:id="18738" w:name="_ETM_Q42_521149"/>
      <w:bookmarkEnd w:id="18738"/>
      <w:r>
        <w:rPr>
          <w:rtl/>
        </w:rPr>
        <w:t>שנים</w:t>
      </w:r>
      <w:r>
        <w:rPr>
          <w:rFonts w:hint="cs"/>
          <w:rtl/>
        </w:rPr>
        <w:t>,</w:t>
      </w:r>
      <w:r>
        <w:rPr>
          <w:rtl/>
        </w:rPr>
        <w:t xml:space="preserve"> </w:t>
      </w:r>
      <w:bookmarkStart w:id="18739" w:name="_ETM_Q42_522269"/>
      <w:bookmarkEnd w:id="18739"/>
      <w:r>
        <w:rPr>
          <w:rtl/>
        </w:rPr>
        <w:t xml:space="preserve">וגם </w:t>
      </w:r>
      <w:bookmarkStart w:id="18740" w:name="_ETM_Q42_522899"/>
      <w:bookmarkEnd w:id="18740"/>
      <w:r>
        <w:rPr>
          <w:rtl/>
        </w:rPr>
        <w:t>כיום</w:t>
      </w:r>
      <w:bookmarkStart w:id="18741" w:name="_ETM_Q42_524070"/>
      <w:bookmarkEnd w:id="18741"/>
      <w:r>
        <w:rPr>
          <w:rFonts w:hint="cs"/>
          <w:rtl/>
        </w:rPr>
        <w:t xml:space="preserve"> </w:t>
      </w:r>
      <w:r>
        <w:rPr>
          <w:rtl/>
        </w:rPr>
        <w:t xml:space="preserve">היא </w:t>
      </w:r>
      <w:bookmarkStart w:id="18742" w:name="_ETM_Q42_524250"/>
      <w:bookmarkEnd w:id="18742"/>
      <w:r>
        <w:rPr>
          <w:rtl/>
        </w:rPr>
        <w:t xml:space="preserve">איננה </w:t>
      </w:r>
      <w:bookmarkStart w:id="18743" w:name="_ETM_Q42_524850"/>
      <w:bookmarkEnd w:id="18743"/>
      <w:r>
        <w:rPr>
          <w:rtl/>
        </w:rPr>
        <w:t xml:space="preserve">מצליחה </w:t>
      </w:r>
      <w:bookmarkStart w:id="18744" w:name="_ETM_Q42_525510"/>
      <w:bookmarkEnd w:id="18744"/>
      <w:r>
        <w:rPr>
          <w:rtl/>
        </w:rPr>
        <w:t xml:space="preserve">לספק </w:t>
      </w:r>
      <w:bookmarkStart w:id="18745" w:name="_ETM_Q42_526140"/>
      <w:bookmarkEnd w:id="18745"/>
      <w:r>
        <w:rPr>
          <w:rtl/>
        </w:rPr>
        <w:t xml:space="preserve">שירותי </w:t>
      </w:r>
      <w:bookmarkStart w:id="18746" w:name="_ETM_Q42_526620"/>
      <w:bookmarkEnd w:id="18746"/>
      <w:r>
        <w:rPr>
          <w:rtl/>
        </w:rPr>
        <w:t xml:space="preserve">בריאות </w:t>
      </w:r>
      <w:bookmarkStart w:id="18747" w:name="_ETM_Q42_527100"/>
      <w:bookmarkEnd w:id="18747"/>
      <w:r>
        <w:rPr>
          <w:rtl/>
        </w:rPr>
        <w:t xml:space="preserve">באופן </w:t>
      </w:r>
      <w:bookmarkStart w:id="18748" w:name="_ETM_Q42_527519"/>
      <w:bookmarkEnd w:id="18748"/>
      <w:r>
        <w:rPr>
          <w:rtl/>
        </w:rPr>
        <w:t xml:space="preserve">שוויוני </w:t>
      </w:r>
      <w:bookmarkStart w:id="18749" w:name="_ETM_Q42_528600"/>
      <w:bookmarkEnd w:id="18749"/>
      <w:r>
        <w:rPr>
          <w:rtl/>
        </w:rPr>
        <w:t xml:space="preserve">בין </w:t>
      </w:r>
      <w:bookmarkStart w:id="18750" w:name="_ETM_Q42_528899"/>
      <w:bookmarkEnd w:id="18750"/>
      <w:r>
        <w:rPr>
          <w:rtl/>
        </w:rPr>
        <w:t xml:space="preserve">המרכז </w:t>
      </w:r>
      <w:bookmarkStart w:id="18751" w:name="_ETM_Q42_529469"/>
      <w:bookmarkEnd w:id="18751"/>
      <w:r>
        <w:rPr>
          <w:rtl/>
        </w:rPr>
        <w:t>לפריפריה</w:t>
      </w:r>
      <w:r>
        <w:rPr>
          <w:rFonts w:hint="cs"/>
          <w:rtl/>
        </w:rPr>
        <w:t>,</w:t>
      </w:r>
      <w:r>
        <w:rPr>
          <w:rtl/>
        </w:rPr>
        <w:t xml:space="preserve"> </w:t>
      </w:r>
      <w:bookmarkStart w:id="18752" w:name="_ETM_Q42_530900"/>
      <w:bookmarkEnd w:id="18752"/>
      <w:r>
        <w:rPr>
          <w:rtl/>
        </w:rPr>
        <w:t xml:space="preserve">גם </w:t>
      </w:r>
      <w:bookmarkStart w:id="18753" w:name="_ETM_Q42_531230"/>
      <w:bookmarkEnd w:id="18753"/>
      <w:r>
        <w:rPr>
          <w:rtl/>
        </w:rPr>
        <w:t>הג</w:t>
      </w:r>
      <w:r>
        <w:rPr>
          <w:rFonts w:hint="cs"/>
          <w:rtl/>
        </w:rPr>
        <w:t>י</w:t>
      </w:r>
      <w:r>
        <w:rPr>
          <w:rtl/>
        </w:rPr>
        <w:t xml:space="preserve">אוגרפית </w:t>
      </w:r>
      <w:bookmarkStart w:id="18754" w:name="_ETM_Q42_532130"/>
      <w:bookmarkEnd w:id="18754"/>
      <w:r>
        <w:rPr>
          <w:rtl/>
        </w:rPr>
        <w:t xml:space="preserve">וגם </w:t>
      </w:r>
      <w:bookmarkStart w:id="18755" w:name="_ETM_Q42_532580"/>
      <w:bookmarkEnd w:id="18755"/>
      <w:r>
        <w:rPr>
          <w:rtl/>
        </w:rPr>
        <w:t>החברתית</w:t>
      </w:r>
      <w:r>
        <w:rPr>
          <w:rFonts w:hint="cs"/>
          <w:rtl/>
        </w:rPr>
        <w:t>,</w:t>
      </w:r>
      <w:r>
        <w:rPr>
          <w:rtl/>
        </w:rPr>
        <w:t xml:space="preserve"> </w:t>
      </w:r>
      <w:bookmarkStart w:id="18756" w:name="_ETM_Q42_533800"/>
      <w:bookmarkEnd w:id="18756"/>
      <w:r>
        <w:rPr>
          <w:rtl/>
        </w:rPr>
        <w:t xml:space="preserve">וזה </w:t>
      </w:r>
      <w:bookmarkStart w:id="18757" w:name="_ETM_Q42_534100"/>
      <w:bookmarkEnd w:id="18757"/>
      <w:r>
        <w:rPr>
          <w:rtl/>
        </w:rPr>
        <w:t xml:space="preserve">מצב </w:t>
      </w:r>
      <w:bookmarkStart w:id="18758" w:name="_ETM_Q42_535180"/>
      <w:bookmarkEnd w:id="18758"/>
      <w:r>
        <w:rPr>
          <w:rtl/>
        </w:rPr>
        <w:t xml:space="preserve">שהוא </w:t>
      </w:r>
      <w:bookmarkStart w:id="18759" w:name="_ETM_Q42_535900"/>
      <w:bookmarkEnd w:id="18759"/>
      <w:r>
        <w:rPr>
          <w:rtl/>
        </w:rPr>
        <w:t xml:space="preserve">כואב </w:t>
      </w:r>
      <w:bookmarkStart w:id="18760" w:name="_ETM_Q42_536350"/>
      <w:bookmarkEnd w:id="18760"/>
      <w:r>
        <w:rPr>
          <w:rtl/>
        </w:rPr>
        <w:t>לי</w:t>
      </w:r>
      <w:r>
        <w:rPr>
          <w:rFonts w:hint="cs"/>
          <w:rtl/>
        </w:rPr>
        <w:t>.</w:t>
      </w:r>
      <w:r>
        <w:rPr>
          <w:rtl/>
        </w:rPr>
        <w:t xml:space="preserve"> </w:t>
      </w:r>
      <w:bookmarkStart w:id="18761" w:name="_ETM_Q42_536770"/>
      <w:bookmarkEnd w:id="18761"/>
      <w:r>
        <w:rPr>
          <w:rtl/>
        </w:rPr>
        <w:t xml:space="preserve">הוא </w:t>
      </w:r>
      <w:bookmarkStart w:id="18762" w:name="_ETM_Q42_537670"/>
      <w:bookmarkEnd w:id="18762"/>
      <w:r>
        <w:rPr>
          <w:rtl/>
        </w:rPr>
        <w:t xml:space="preserve">מעציב </w:t>
      </w:r>
      <w:bookmarkStart w:id="18763" w:name="_ETM_Q42_538150"/>
      <w:bookmarkEnd w:id="18763"/>
      <w:r>
        <w:rPr>
          <w:rtl/>
        </w:rPr>
        <w:t>אותי</w:t>
      </w:r>
      <w:r>
        <w:rPr>
          <w:rFonts w:hint="cs"/>
          <w:rtl/>
        </w:rPr>
        <w:t>,</w:t>
      </w:r>
      <w:r>
        <w:rPr>
          <w:rtl/>
        </w:rPr>
        <w:t xml:space="preserve"> </w:t>
      </w:r>
      <w:bookmarkStart w:id="18764" w:name="_ETM_Q42_538839"/>
      <w:bookmarkEnd w:id="18764"/>
      <w:r>
        <w:rPr>
          <w:rtl/>
        </w:rPr>
        <w:t xml:space="preserve">ואני </w:t>
      </w:r>
      <w:bookmarkStart w:id="18765" w:name="_ETM_Q42_539380"/>
      <w:bookmarkEnd w:id="18765"/>
      <w:r>
        <w:rPr>
          <w:rtl/>
        </w:rPr>
        <w:t xml:space="preserve">עושה </w:t>
      </w:r>
      <w:bookmarkStart w:id="18766" w:name="_ETM_Q42_539710"/>
      <w:bookmarkEnd w:id="18766"/>
      <w:r>
        <w:rPr>
          <w:rtl/>
        </w:rPr>
        <w:t>הכ</w:t>
      </w:r>
      <w:r>
        <w:rPr>
          <w:rFonts w:hint="cs"/>
          <w:rtl/>
        </w:rPr>
        <w:t>ו</w:t>
      </w:r>
      <w:r>
        <w:rPr>
          <w:rtl/>
        </w:rPr>
        <w:t xml:space="preserve">ל </w:t>
      </w:r>
      <w:bookmarkStart w:id="18767" w:name="_ETM_Q42_540220"/>
      <w:bookmarkEnd w:id="18767"/>
      <w:r>
        <w:rPr>
          <w:rtl/>
        </w:rPr>
        <w:t xml:space="preserve">כדי </w:t>
      </w:r>
      <w:bookmarkStart w:id="18768" w:name="_ETM_Q42_540520"/>
      <w:bookmarkEnd w:id="18768"/>
      <w:r>
        <w:rPr>
          <w:rtl/>
        </w:rPr>
        <w:t xml:space="preserve">לתקן </w:t>
      </w:r>
      <w:bookmarkStart w:id="18769" w:name="_ETM_Q42_541060"/>
      <w:bookmarkEnd w:id="18769"/>
      <w:r>
        <w:rPr>
          <w:rtl/>
        </w:rPr>
        <w:t>אותו</w:t>
      </w:r>
      <w:r>
        <w:rPr>
          <w:rFonts w:hint="cs"/>
          <w:rtl/>
        </w:rPr>
        <w:t>.</w:t>
      </w:r>
      <w:r>
        <w:rPr>
          <w:rtl/>
        </w:rPr>
        <w:t xml:space="preserve"> </w:t>
      </w:r>
      <w:bookmarkStart w:id="18770" w:name="_ETM_Q42_542279"/>
      <w:bookmarkEnd w:id="18770"/>
      <w:r>
        <w:rPr>
          <w:rtl/>
        </w:rPr>
        <w:t xml:space="preserve">אין </w:t>
      </w:r>
      <w:bookmarkStart w:id="18771" w:name="_ETM_Q42_542520"/>
      <w:bookmarkEnd w:id="18771"/>
      <w:r>
        <w:rPr>
          <w:rtl/>
        </w:rPr>
        <w:t xml:space="preserve">ספק </w:t>
      </w:r>
      <w:bookmarkStart w:id="18772" w:name="_ETM_Q42_543720"/>
      <w:bookmarkEnd w:id="18772"/>
      <w:r>
        <w:rPr>
          <w:rtl/>
        </w:rPr>
        <w:t xml:space="preserve">שגם </w:t>
      </w:r>
      <w:bookmarkStart w:id="18773" w:name="_ETM_Q42_544620"/>
      <w:bookmarkEnd w:id="18773"/>
      <w:r>
        <w:rPr>
          <w:rtl/>
        </w:rPr>
        <w:t xml:space="preserve">התוצאות </w:t>
      </w:r>
      <w:bookmarkStart w:id="18774" w:name="_ETM_Q42_545400"/>
      <w:bookmarkEnd w:id="18774"/>
      <w:r>
        <w:rPr>
          <w:rtl/>
        </w:rPr>
        <w:t xml:space="preserve">של </w:t>
      </w:r>
      <w:bookmarkStart w:id="18775" w:name="_ETM_Q42_545670"/>
      <w:bookmarkEnd w:id="18775"/>
      <w:r>
        <w:rPr>
          <w:rtl/>
        </w:rPr>
        <w:t xml:space="preserve">הפערים </w:t>
      </w:r>
      <w:bookmarkStart w:id="18776" w:name="_ETM_Q42_546240"/>
      <w:bookmarkEnd w:id="18776"/>
      <w:r>
        <w:rPr>
          <w:rtl/>
        </w:rPr>
        <w:t xml:space="preserve">הללו </w:t>
      </w:r>
      <w:bookmarkStart w:id="18777" w:name="_ETM_Q42_547130"/>
      <w:bookmarkEnd w:id="18777"/>
      <w:r>
        <w:rPr>
          <w:rtl/>
        </w:rPr>
        <w:t>ניכר</w:t>
      </w:r>
      <w:r>
        <w:rPr>
          <w:rFonts w:hint="cs"/>
          <w:rtl/>
        </w:rPr>
        <w:t>ות</w:t>
      </w:r>
      <w:r>
        <w:rPr>
          <w:rtl/>
        </w:rPr>
        <w:t xml:space="preserve"> </w:t>
      </w:r>
      <w:bookmarkStart w:id="18778" w:name="_ETM_Q42_547880"/>
      <w:bookmarkEnd w:id="18778"/>
      <w:r>
        <w:rPr>
          <w:rtl/>
        </w:rPr>
        <w:t xml:space="preserve">במדדי </w:t>
      </w:r>
      <w:bookmarkStart w:id="18779" w:name="_ETM_Q42_548479"/>
      <w:bookmarkEnd w:id="18779"/>
      <w:r>
        <w:rPr>
          <w:rtl/>
        </w:rPr>
        <w:t>הבריאות</w:t>
      </w:r>
      <w:r>
        <w:rPr>
          <w:rFonts w:hint="cs"/>
          <w:rtl/>
        </w:rPr>
        <w:t>,</w:t>
      </w:r>
      <w:r>
        <w:rPr>
          <w:rtl/>
        </w:rPr>
        <w:t xml:space="preserve"> </w:t>
      </w:r>
      <w:bookmarkStart w:id="18780" w:name="_ETM_Q42_549170"/>
      <w:bookmarkEnd w:id="18780"/>
      <w:r>
        <w:rPr>
          <w:rtl/>
        </w:rPr>
        <w:t xml:space="preserve">בשיעור </w:t>
      </w:r>
      <w:bookmarkStart w:id="18781" w:name="_ETM_Q42_549680"/>
      <w:bookmarkEnd w:id="18781"/>
      <w:r>
        <w:rPr>
          <w:rtl/>
        </w:rPr>
        <w:t>התחלואה</w:t>
      </w:r>
      <w:r>
        <w:rPr>
          <w:rFonts w:hint="cs"/>
          <w:rtl/>
        </w:rPr>
        <w:t>,</w:t>
      </w:r>
      <w:r>
        <w:rPr>
          <w:rtl/>
        </w:rPr>
        <w:t xml:space="preserve"> </w:t>
      </w:r>
      <w:bookmarkStart w:id="18782" w:name="_ETM_Q42_550400"/>
      <w:bookmarkEnd w:id="18782"/>
      <w:r>
        <w:rPr>
          <w:rtl/>
        </w:rPr>
        <w:t xml:space="preserve">התמותה </w:t>
      </w:r>
      <w:bookmarkStart w:id="18783" w:name="_ETM_Q42_551479"/>
      <w:bookmarkEnd w:id="18783"/>
      <w:r>
        <w:rPr>
          <w:rtl/>
        </w:rPr>
        <w:t xml:space="preserve">ותוחלת </w:t>
      </w:r>
      <w:bookmarkStart w:id="18784" w:name="_ETM_Q42_552170"/>
      <w:bookmarkEnd w:id="18784"/>
      <w:r>
        <w:rPr>
          <w:rtl/>
        </w:rPr>
        <w:t xml:space="preserve">החיים </w:t>
      </w:r>
      <w:bookmarkStart w:id="18785" w:name="_ETM_Q42_553010"/>
      <w:bookmarkEnd w:id="18785"/>
      <w:r>
        <w:rPr>
          <w:rtl/>
        </w:rPr>
        <w:t>ב</w:t>
      </w:r>
      <w:bookmarkStart w:id="18786" w:name="_ETM_Q42_553310"/>
      <w:bookmarkEnd w:id="18786"/>
      <w:r>
        <w:rPr>
          <w:rtl/>
        </w:rPr>
        <w:t xml:space="preserve">פריפריות </w:t>
      </w:r>
      <w:bookmarkStart w:id="18787" w:name="_ETM_Q42_554150"/>
      <w:bookmarkEnd w:id="18787"/>
      <w:r>
        <w:rPr>
          <w:rtl/>
        </w:rPr>
        <w:t xml:space="preserve">הצפוניות </w:t>
      </w:r>
      <w:bookmarkStart w:id="18788" w:name="_ETM_Q42_554839"/>
      <w:bookmarkEnd w:id="18788"/>
      <w:r>
        <w:rPr>
          <w:rtl/>
        </w:rPr>
        <w:t xml:space="preserve">והדרומיות </w:t>
      </w:r>
      <w:bookmarkStart w:id="18789" w:name="_ETM_Q42_555950"/>
      <w:bookmarkStart w:id="18790" w:name="_ETM_Q42_556310"/>
      <w:bookmarkEnd w:id="18789"/>
      <w:bookmarkEnd w:id="18790"/>
      <w:r w:rsidR="00E20CAD">
        <w:rPr>
          <w:rFonts w:hint="cs"/>
          <w:rtl/>
        </w:rPr>
        <w:t>וה</w:t>
      </w:r>
      <w:r>
        <w:rPr>
          <w:rtl/>
        </w:rPr>
        <w:t>מרכז</w:t>
      </w:r>
      <w:r>
        <w:rPr>
          <w:rFonts w:hint="cs"/>
          <w:rtl/>
        </w:rPr>
        <w:t>.</w:t>
      </w:r>
      <w:r>
        <w:rPr>
          <w:rtl/>
        </w:rPr>
        <w:t xml:space="preserve"> </w:t>
      </w:r>
      <w:bookmarkStart w:id="18791" w:name="_ETM_Q42_556880"/>
      <w:bookmarkEnd w:id="18791"/>
      <w:r>
        <w:rPr>
          <w:rtl/>
        </w:rPr>
        <w:t>ושוב</w:t>
      </w:r>
      <w:r>
        <w:rPr>
          <w:rFonts w:hint="cs"/>
          <w:rtl/>
        </w:rPr>
        <w:t>,</w:t>
      </w:r>
      <w:r>
        <w:rPr>
          <w:rtl/>
        </w:rPr>
        <w:t xml:space="preserve"> </w:t>
      </w:r>
      <w:bookmarkStart w:id="18792" w:name="_ETM_Q42_557390"/>
      <w:bookmarkEnd w:id="18792"/>
      <w:r>
        <w:rPr>
          <w:rtl/>
        </w:rPr>
        <w:t xml:space="preserve">זה </w:t>
      </w:r>
      <w:bookmarkStart w:id="18793" w:name="_ETM_Q42_557509"/>
      <w:bookmarkEnd w:id="18793"/>
      <w:r>
        <w:rPr>
          <w:rtl/>
        </w:rPr>
        <w:t xml:space="preserve">לא </w:t>
      </w:r>
      <w:bookmarkStart w:id="18794" w:name="_ETM_Q42_557630"/>
      <w:bookmarkEnd w:id="18794"/>
      <w:r>
        <w:rPr>
          <w:rtl/>
        </w:rPr>
        <w:t xml:space="preserve">רק </w:t>
      </w:r>
      <w:bookmarkStart w:id="18795" w:name="_ETM_Q42_557810"/>
      <w:bookmarkEnd w:id="18795"/>
      <w:r>
        <w:rPr>
          <w:rtl/>
        </w:rPr>
        <w:t xml:space="preserve">עניין </w:t>
      </w:r>
      <w:bookmarkStart w:id="18796" w:name="_ETM_Q42_558080"/>
      <w:bookmarkEnd w:id="18796"/>
      <w:r>
        <w:rPr>
          <w:rtl/>
        </w:rPr>
        <w:t>ג</w:t>
      </w:r>
      <w:r>
        <w:rPr>
          <w:rFonts w:hint="cs"/>
          <w:rtl/>
        </w:rPr>
        <w:t>י</w:t>
      </w:r>
      <w:r>
        <w:rPr>
          <w:rtl/>
        </w:rPr>
        <w:t>אוגרפי</w:t>
      </w:r>
      <w:r>
        <w:rPr>
          <w:rFonts w:hint="cs"/>
          <w:rtl/>
        </w:rPr>
        <w:t>,</w:t>
      </w:r>
      <w:r>
        <w:rPr>
          <w:rtl/>
        </w:rPr>
        <w:t xml:space="preserve"> </w:t>
      </w:r>
      <w:bookmarkStart w:id="18797" w:name="_ETM_Q42_559159"/>
      <w:bookmarkEnd w:id="18797"/>
      <w:r>
        <w:rPr>
          <w:rtl/>
        </w:rPr>
        <w:t xml:space="preserve">זה </w:t>
      </w:r>
      <w:bookmarkStart w:id="18798" w:name="_ETM_Q42_559430"/>
      <w:bookmarkEnd w:id="18798"/>
      <w:r>
        <w:rPr>
          <w:rtl/>
        </w:rPr>
        <w:t xml:space="preserve">גם </w:t>
      </w:r>
      <w:bookmarkStart w:id="18799" w:name="_ETM_Q42_559640"/>
      <w:bookmarkEnd w:id="18799"/>
      <w:r>
        <w:rPr>
          <w:rtl/>
        </w:rPr>
        <w:t>עניין</w:t>
      </w:r>
      <w:r>
        <w:rPr>
          <w:rFonts w:hint="cs"/>
          <w:rtl/>
        </w:rPr>
        <w:t xml:space="preserve"> </w:t>
      </w:r>
      <w:bookmarkStart w:id="18800" w:name="_ETM_Q42_560570"/>
      <w:bookmarkEnd w:id="18800"/>
      <w:r>
        <w:rPr>
          <w:rFonts w:hint="eastAsia"/>
          <w:rtl/>
        </w:rPr>
        <w:t>–</w:t>
      </w:r>
      <w:r>
        <w:rPr>
          <w:rFonts w:hint="cs"/>
          <w:rtl/>
        </w:rPr>
        <w:t xml:space="preserve"> </w:t>
      </w:r>
      <w:r>
        <w:rPr>
          <w:rtl/>
        </w:rPr>
        <w:t xml:space="preserve">נקרא </w:t>
      </w:r>
      <w:bookmarkStart w:id="18801" w:name="_ETM_Q42_560930"/>
      <w:bookmarkEnd w:id="18801"/>
      <w:r>
        <w:rPr>
          <w:rtl/>
        </w:rPr>
        <w:t xml:space="preserve">לו </w:t>
      </w:r>
      <w:bookmarkStart w:id="18802" w:name="_ETM_Q42_561110"/>
      <w:bookmarkEnd w:id="18802"/>
      <w:r>
        <w:rPr>
          <w:rtl/>
        </w:rPr>
        <w:t>דמוגרפי</w:t>
      </w:r>
      <w:r>
        <w:rPr>
          <w:rFonts w:hint="cs"/>
          <w:rtl/>
        </w:rPr>
        <w:t>.</w:t>
      </w:r>
    </w:p>
    <w:p w:rsidR="006C0212" w:rsidRDefault="006C0212" w:rsidP="00A8686B">
      <w:pPr>
        <w:rPr>
          <w:rtl/>
        </w:rPr>
      </w:pPr>
      <w:bookmarkStart w:id="18803" w:name="_ETM_Q42_564610"/>
      <w:bookmarkStart w:id="18804" w:name="_ETM_Q42_564731"/>
      <w:bookmarkEnd w:id="18803"/>
      <w:bookmarkEnd w:id="18804"/>
    </w:p>
    <w:p w:rsidR="006C0212" w:rsidRDefault="006C0212" w:rsidP="00E20CAD">
      <w:pPr>
        <w:rPr>
          <w:rtl/>
        </w:rPr>
      </w:pPr>
      <w:bookmarkStart w:id="18805" w:name="_ETM_Q42_564801"/>
      <w:bookmarkStart w:id="18806" w:name="_ETM_Q42_564905"/>
      <w:bookmarkStart w:id="18807" w:name="_ETM_Q42_563539"/>
      <w:bookmarkEnd w:id="18805"/>
      <w:bookmarkEnd w:id="18806"/>
      <w:bookmarkEnd w:id="18807"/>
      <w:r>
        <w:rPr>
          <w:rtl/>
        </w:rPr>
        <w:t xml:space="preserve">מאז </w:t>
      </w:r>
      <w:bookmarkStart w:id="18808" w:name="_ETM_Q42_563899"/>
      <w:bookmarkEnd w:id="18808"/>
      <w:r>
        <w:rPr>
          <w:rtl/>
        </w:rPr>
        <w:t xml:space="preserve">שנכנסתי </w:t>
      </w:r>
      <w:bookmarkStart w:id="18809" w:name="_ETM_Q42_564499"/>
      <w:bookmarkEnd w:id="18809"/>
      <w:r>
        <w:rPr>
          <w:rtl/>
        </w:rPr>
        <w:t>לתפקיד</w:t>
      </w:r>
      <w:r>
        <w:rPr>
          <w:rFonts w:hint="cs"/>
          <w:rtl/>
        </w:rPr>
        <w:t>,</w:t>
      </w:r>
      <w:r>
        <w:rPr>
          <w:rtl/>
        </w:rPr>
        <w:t xml:space="preserve"> </w:t>
      </w:r>
      <w:bookmarkStart w:id="18810" w:name="_ETM_Q42_565130"/>
      <w:bookmarkEnd w:id="18810"/>
      <w:r>
        <w:rPr>
          <w:rtl/>
        </w:rPr>
        <w:t xml:space="preserve">לפני </w:t>
      </w:r>
      <w:bookmarkStart w:id="18811" w:name="_ETM_Q42_565460"/>
      <w:bookmarkEnd w:id="18811"/>
      <w:r>
        <w:rPr>
          <w:rtl/>
        </w:rPr>
        <w:t xml:space="preserve">קצת </w:t>
      </w:r>
      <w:bookmarkStart w:id="18812" w:name="_ETM_Q42_565729"/>
      <w:bookmarkEnd w:id="18812"/>
      <w:r>
        <w:rPr>
          <w:rtl/>
        </w:rPr>
        <w:t xml:space="preserve">יותר </w:t>
      </w:r>
      <w:bookmarkStart w:id="18813" w:name="_ETM_Q42_566029"/>
      <w:bookmarkEnd w:id="18813"/>
      <w:r>
        <w:rPr>
          <w:rtl/>
        </w:rPr>
        <w:t xml:space="preserve">מחצי </w:t>
      </w:r>
      <w:bookmarkStart w:id="18814" w:name="_ETM_Q42_566479"/>
      <w:bookmarkEnd w:id="18814"/>
      <w:r>
        <w:rPr>
          <w:rtl/>
        </w:rPr>
        <w:t>שנה</w:t>
      </w:r>
      <w:r>
        <w:rPr>
          <w:rFonts w:hint="cs"/>
          <w:rtl/>
        </w:rPr>
        <w:t>,</w:t>
      </w:r>
      <w:r>
        <w:rPr>
          <w:rtl/>
        </w:rPr>
        <w:t xml:space="preserve"> </w:t>
      </w:r>
      <w:bookmarkStart w:id="18815" w:name="_ETM_Q42_567679"/>
      <w:bookmarkEnd w:id="18815"/>
      <w:r>
        <w:rPr>
          <w:rtl/>
        </w:rPr>
        <w:t xml:space="preserve">אני </w:t>
      </w:r>
      <w:bookmarkStart w:id="18816" w:name="_ETM_Q42_567950"/>
      <w:bookmarkEnd w:id="18816"/>
      <w:r>
        <w:rPr>
          <w:rtl/>
        </w:rPr>
        <w:t xml:space="preserve">משקיע </w:t>
      </w:r>
      <w:bookmarkStart w:id="18817" w:name="_ETM_Q42_568549"/>
      <w:bookmarkEnd w:id="18817"/>
      <w:r>
        <w:rPr>
          <w:rtl/>
        </w:rPr>
        <w:t xml:space="preserve">משאבים </w:t>
      </w:r>
      <w:bookmarkStart w:id="18818" w:name="_ETM_Q42_569119"/>
      <w:bookmarkEnd w:id="18818"/>
      <w:r>
        <w:rPr>
          <w:rtl/>
        </w:rPr>
        <w:t xml:space="preserve">ניכרים </w:t>
      </w:r>
      <w:bookmarkStart w:id="18819" w:name="_ETM_Q42_570139"/>
      <w:bookmarkEnd w:id="18819"/>
      <w:r>
        <w:rPr>
          <w:rtl/>
        </w:rPr>
        <w:t xml:space="preserve">כדי </w:t>
      </w:r>
      <w:bookmarkStart w:id="18820" w:name="_ETM_Q42_570469"/>
      <w:bookmarkEnd w:id="18820"/>
      <w:r>
        <w:rPr>
          <w:rtl/>
        </w:rPr>
        <w:t xml:space="preserve">לשנות </w:t>
      </w:r>
      <w:bookmarkStart w:id="18821" w:name="_ETM_Q42_571039"/>
      <w:bookmarkEnd w:id="18821"/>
      <w:r>
        <w:rPr>
          <w:rtl/>
        </w:rPr>
        <w:t xml:space="preserve">את </w:t>
      </w:r>
      <w:bookmarkStart w:id="18822" w:name="_ETM_Q42_571189"/>
      <w:bookmarkEnd w:id="18822"/>
      <w:r>
        <w:rPr>
          <w:rtl/>
        </w:rPr>
        <w:t xml:space="preserve">הכיוון </w:t>
      </w:r>
      <w:bookmarkStart w:id="18823" w:name="_ETM_Q42_572149"/>
      <w:bookmarkEnd w:id="18823"/>
      <w:r>
        <w:rPr>
          <w:rtl/>
        </w:rPr>
        <w:t xml:space="preserve">ולהשקיע </w:t>
      </w:r>
      <w:bookmarkStart w:id="18824" w:name="_ETM_Q42_572929"/>
      <w:bookmarkEnd w:id="18824"/>
      <w:r>
        <w:rPr>
          <w:rtl/>
        </w:rPr>
        <w:t xml:space="preserve">ככל </w:t>
      </w:r>
      <w:bookmarkStart w:id="18825" w:name="_ETM_Q42_573349"/>
      <w:bookmarkEnd w:id="18825"/>
      <w:r>
        <w:rPr>
          <w:rtl/>
        </w:rPr>
        <w:t xml:space="preserve">הניתן </w:t>
      </w:r>
      <w:bookmarkStart w:id="18826" w:name="_ETM_Q42_573829"/>
      <w:bookmarkEnd w:id="18826"/>
      <w:r>
        <w:rPr>
          <w:rtl/>
        </w:rPr>
        <w:t xml:space="preserve">בפריפריה </w:t>
      </w:r>
      <w:bookmarkStart w:id="18827" w:name="_ETM_Q42_574789"/>
      <w:bookmarkEnd w:id="18827"/>
      <w:r>
        <w:rPr>
          <w:rtl/>
        </w:rPr>
        <w:t>תחילה</w:t>
      </w:r>
      <w:r>
        <w:rPr>
          <w:rFonts w:hint="cs"/>
          <w:rtl/>
        </w:rPr>
        <w:t>,</w:t>
      </w:r>
      <w:r>
        <w:rPr>
          <w:rtl/>
        </w:rPr>
        <w:t xml:space="preserve"> </w:t>
      </w:r>
      <w:bookmarkStart w:id="18828" w:name="_ETM_Q42_576389"/>
      <w:bookmarkStart w:id="18829" w:name="_ETM_Q42_577049"/>
      <w:bookmarkEnd w:id="18828"/>
      <w:bookmarkEnd w:id="18829"/>
      <w:r>
        <w:rPr>
          <w:rtl/>
        </w:rPr>
        <w:t xml:space="preserve">חבר </w:t>
      </w:r>
      <w:bookmarkStart w:id="18830" w:name="_ETM_Q42_577439"/>
      <w:bookmarkEnd w:id="18830"/>
      <w:r>
        <w:rPr>
          <w:rtl/>
        </w:rPr>
        <w:t xml:space="preserve">כנסת </w:t>
      </w:r>
      <w:bookmarkStart w:id="18831" w:name="_ETM_Q42_577829"/>
      <w:bookmarkEnd w:id="18831"/>
      <w:r>
        <w:rPr>
          <w:rFonts w:hint="cs"/>
          <w:rtl/>
        </w:rPr>
        <w:t xml:space="preserve">ארבל, </w:t>
      </w:r>
      <w:bookmarkStart w:id="18832" w:name="_ETM_Q42_578130"/>
      <w:bookmarkEnd w:id="18832"/>
      <w:r w:rsidR="00E20CAD">
        <w:rPr>
          <w:rFonts w:hint="cs"/>
          <w:rtl/>
        </w:rPr>
        <w:t xml:space="preserve">כדי </w:t>
      </w:r>
      <w:r>
        <w:rPr>
          <w:rtl/>
        </w:rPr>
        <w:t xml:space="preserve">לתקן </w:t>
      </w:r>
      <w:bookmarkStart w:id="18833" w:name="_ETM_Q42_578880"/>
      <w:bookmarkEnd w:id="18833"/>
      <w:r>
        <w:rPr>
          <w:rtl/>
        </w:rPr>
        <w:t xml:space="preserve">את </w:t>
      </w:r>
      <w:bookmarkStart w:id="18834" w:name="_ETM_Q42_579089"/>
      <w:bookmarkEnd w:id="18834"/>
      <w:r>
        <w:rPr>
          <w:rtl/>
        </w:rPr>
        <w:t xml:space="preserve">הפער </w:t>
      </w:r>
      <w:bookmarkStart w:id="18835" w:name="_ETM_Q42_579509"/>
      <w:bookmarkEnd w:id="18835"/>
      <w:r>
        <w:rPr>
          <w:rtl/>
        </w:rPr>
        <w:t>הזה</w:t>
      </w:r>
      <w:r>
        <w:rPr>
          <w:rFonts w:hint="cs"/>
          <w:rtl/>
        </w:rPr>
        <w:t>,</w:t>
      </w:r>
      <w:r>
        <w:rPr>
          <w:rtl/>
        </w:rPr>
        <w:t xml:space="preserve"> </w:t>
      </w:r>
      <w:bookmarkStart w:id="18836" w:name="_ETM_Q42_579749"/>
      <w:bookmarkEnd w:id="18836"/>
      <w:r>
        <w:rPr>
          <w:rtl/>
        </w:rPr>
        <w:t xml:space="preserve">שאני </w:t>
      </w:r>
      <w:bookmarkStart w:id="18837" w:name="_ETM_Q42_580079"/>
      <w:bookmarkEnd w:id="18837"/>
      <w:r>
        <w:rPr>
          <w:rtl/>
        </w:rPr>
        <w:t xml:space="preserve">מודע </w:t>
      </w:r>
      <w:bookmarkStart w:id="18838" w:name="_ETM_Q42_580499"/>
      <w:bookmarkEnd w:id="18838"/>
      <w:r>
        <w:rPr>
          <w:rtl/>
        </w:rPr>
        <w:t xml:space="preserve">לו </w:t>
      </w:r>
      <w:bookmarkStart w:id="18839" w:name="_ETM_Q42_580679"/>
      <w:bookmarkEnd w:id="18839"/>
      <w:r>
        <w:rPr>
          <w:rtl/>
        </w:rPr>
        <w:t xml:space="preserve">והוא </w:t>
      </w:r>
      <w:bookmarkStart w:id="18840" w:name="_ETM_Q42_580950"/>
      <w:bookmarkEnd w:id="18840"/>
      <w:r>
        <w:rPr>
          <w:rtl/>
        </w:rPr>
        <w:t>קיים</w:t>
      </w:r>
      <w:r>
        <w:rPr>
          <w:rFonts w:hint="cs"/>
          <w:rtl/>
        </w:rPr>
        <w:t>.</w:t>
      </w:r>
      <w:r>
        <w:rPr>
          <w:rtl/>
        </w:rPr>
        <w:t xml:space="preserve"> </w:t>
      </w:r>
      <w:bookmarkStart w:id="18841" w:name="_ETM_Q42_581520"/>
      <w:bookmarkEnd w:id="18841"/>
      <w:r>
        <w:rPr>
          <w:rtl/>
        </w:rPr>
        <w:t xml:space="preserve">אני </w:t>
      </w:r>
      <w:bookmarkStart w:id="18842" w:name="_ETM_Q42_581849"/>
      <w:bookmarkEnd w:id="18842"/>
      <w:r>
        <w:rPr>
          <w:rtl/>
        </w:rPr>
        <w:t>יודע</w:t>
      </w:r>
      <w:r>
        <w:rPr>
          <w:rFonts w:hint="cs"/>
          <w:rtl/>
        </w:rPr>
        <w:t>,</w:t>
      </w:r>
      <w:r>
        <w:rPr>
          <w:rtl/>
        </w:rPr>
        <w:t xml:space="preserve"> </w:t>
      </w:r>
      <w:bookmarkStart w:id="18843" w:name="_ETM_Q42_582359"/>
      <w:bookmarkEnd w:id="18843"/>
      <w:r>
        <w:rPr>
          <w:rtl/>
        </w:rPr>
        <w:t xml:space="preserve">ואני </w:t>
      </w:r>
      <w:bookmarkStart w:id="18844" w:name="_ETM_Q42_582719"/>
      <w:bookmarkEnd w:id="18844"/>
      <w:r>
        <w:rPr>
          <w:rtl/>
        </w:rPr>
        <w:t xml:space="preserve">רואה </w:t>
      </w:r>
      <w:bookmarkStart w:id="18845" w:name="_ETM_Q42_582959"/>
      <w:bookmarkEnd w:id="18845"/>
      <w:r>
        <w:rPr>
          <w:rtl/>
        </w:rPr>
        <w:t xml:space="preserve">אותו </w:t>
      </w:r>
      <w:bookmarkStart w:id="18846" w:name="_ETM_Q42_583200"/>
      <w:bookmarkEnd w:id="18846"/>
      <w:r>
        <w:rPr>
          <w:rtl/>
        </w:rPr>
        <w:t xml:space="preserve">במו </w:t>
      </w:r>
      <w:bookmarkStart w:id="18847" w:name="_ETM_Q42_583499"/>
      <w:bookmarkEnd w:id="18847"/>
      <w:r>
        <w:rPr>
          <w:rtl/>
        </w:rPr>
        <w:t xml:space="preserve">עיניי </w:t>
      </w:r>
      <w:bookmarkStart w:id="18848" w:name="_ETM_Q42_583799"/>
      <w:bookmarkEnd w:id="18848"/>
      <w:r>
        <w:rPr>
          <w:rtl/>
        </w:rPr>
        <w:t xml:space="preserve">כמעט </w:t>
      </w:r>
      <w:bookmarkStart w:id="18849" w:name="_ETM_Q42_584159"/>
      <w:bookmarkEnd w:id="18849"/>
      <w:r>
        <w:rPr>
          <w:rtl/>
        </w:rPr>
        <w:t xml:space="preserve">כל </w:t>
      </w:r>
      <w:bookmarkStart w:id="18850" w:name="_ETM_Q42_584459"/>
      <w:bookmarkEnd w:id="18850"/>
      <w:r>
        <w:rPr>
          <w:rtl/>
        </w:rPr>
        <w:t>יום</w:t>
      </w:r>
      <w:bookmarkStart w:id="18851" w:name="_ETM_Q42_584969"/>
      <w:bookmarkEnd w:id="18851"/>
      <w:r w:rsidR="00E20CAD">
        <w:rPr>
          <w:rFonts w:hint="cs"/>
          <w:rtl/>
        </w:rPr>
        <w:t>;</w:t>
      </w:r>
      <w:r>
        <w:rPr>
          <w:rFonts w:hint="cs"/>
          <w:rtl/>
        </w:rPr>
        <w:t xml:space="preserve"> </w:t>
      </w:r>
      <w:r>
        <w:rPr>
          <w:rtl/>
        </w:rPr>
        <w:t xml:space="preserve">לא </w:t>
      </w:r>
      <w:bookmarkStart w:id="18852" w:name="_ETM_Q42_585119"/>
      <w:bookmarkEnd w:id="18852"/>
      <w:r>
        <w:rPr>
          <w:rFonts w:hint="cs"/>
          <w:rtl/>
        </w:rPr>
        <w:t>"</w:t>
      </w:r>
      <w:r>
        <w:rPr>
          <w:rtl/>
        </w:rPr>
        <w:t>כמעט</w:t>
      </w:r>
      <w:r>
        <w:rPr>
          <w:rFonts w:hint="cs"/>
          <w:rtl/>
        </w:rPr>
        <w:t>"</w:t>
      </w:r>
      <w:bookmarkStart w:id="18853" w:name="_ETM_Q42_585509"/>
      <w:bookmarkEnd w:id="18853"/>
      <w:r>
        <w:rPr>
          <w:rFonts w:hint="cs"/>
          <w:rtl/>
        </w:rPr>
        <w:t xml:space="preserve"> </w:t>
      </w:r>
      <w:r w:rsidR="00E20CAD">
        <w:rPr>
          <w:rFonts w:hint="eastAsia"/>
          <w:rtl/>
        </w:rPr>
        <w:t>–</w:t>
      </w:r>
      <w:r w:rsidR="00E20CAD">
        <w:rPr>
          <w:rFonts w:hint="cs"/>
          <w:rtl/>
        </w:rPr>
        <w:t xml:space="preserve"> </w:t>
      </w:r>
      <w:r>
        <w:rPr>
          <w:rtl/>
        </w:rPr>
        <w:t xml:space="preserve">כל </w:t>
      </w:r>
      <w:bookmarkStart w:id="18854" w:name="_ETM_Q42_585749"/>
      <w:bookmarkEnd w:id="18854"/>
      <w:r>
        <w:rPr>
          <w:rtl/>
        </w:rPr>
        <w:t>יום</w:t>
      </w:r>
      <w:r>
        <w:rPr>
          <w:rFonts w:hint="cs"/>
          <w:rtl/>
        </w:rPr>
        <w:t xml:space="preserve">. </w:t>
      </w:r>
      <w:bookmarkStart w:id="18855" w:name="_ETM_Q42_586645"/>
      <w:bookmarkEnd w:id="18855"/>
      <w:r>
        <w:rPr>
          <w:rFonts w:hint="cs"/>
          <w:rtl/>
        </w:rPr>
        <w:t xml:space="preserve">אחד מצעדי המדיניות </w:t>
      </w:r>
      <w:bookmarkStart w:id="18856" w:name="_ETM_Q42_586880"/>
      <w:bookmarkStart w:id="18857" w:name="_ETM_Q42_587330"/>
      <w:bookmarkStart w:id="18858" w:name="_ETM_Q42_587990"/>
      <w:bookmarkStart w:id="18859" w:name="_ETM_Q42_588830"/>
      <w:bookmarkEnd w:id="18856"/>
      <w:bookmarkEnd w:id="18857"/>
      <w:bookmarkEnd w:id="18858"/>
      <w:bookmarkEnd w:id="18859"/>
      <w:r>
        <w:rPr>
          <w:rtl/>
        </w:rPr>
        <w:t xml:space="preserve">הראשונים </w:t>
      </w:r>
      <w:bookmarkStart w:id="18860" w:name="_ETM_Q42_589610"/>
      <w:bookmarkEnd w:id="18860"/>
      <w:r>
        <w:rPr>
          <w:rtl/>
        </w:rPr>
        <w:t xml:space="preserve">שהייתה </w:t>
      </w:r>
      <w:bookmarkStart w:id="18861" w:name="_ETM_Q42_590000"/>
      <w:bookmarkEnd w:id="18861"/>
      <w:r>
        <w:rPr>
          <w:rtl/>
        </w:rPr>
        <w:t>לגבי</w:t>
      </w:r>
      <w:r>
        <w:rPr>
          <w:rFonts w:hint="cs"/>
          <w:rtl/>
        </w:rPr>
        <w:t>הם</w:t>
      </w:r>
      <w:r>
        <w:rPr>
          <w:rtl/>
        </w:rPr>
        <w:t xml:space="preserve"> </w:t>
      </w:r>
      <w:bookmarkStart w:id="18862" w:name="_ETM_Q42_590510"/>
      <w:bookmarkEnd w:id="18862"/>
      <w:r>
        <w:rPr>
          <w:rtl/>
        </w:rPr>
        <w:t xml:space="preserve">הסכמה </w:t>
      </w:r>
      <w:bookmarkStart w:id="18863" w:name="_ETM_Q42_590900"/>
      <w:bookmarkEnd w:id="18863"/>
      <w:r>
        <w:rPr>
          <w:rtl/>
        </w:rPr>
        <w:t xml:space="preserve">מוחלטת </w:t>
      </w:r>
      <w:bookmarkStart w:id="18864" w:name="_ETM_Q42_591350"/>
      <w:bookmarkEnd w:id="18864"/>
      <w:r>
        <w:rPr>
          <w:rtl/>
        </w:rPr>
        <w:t xml:space="preserve">בממשלה </w:t>
      </w:r>
      <w:bookmarkStart w:id="18865" w:name="_ETM_Q42_591979"/>
      <w:bookmarkEnd w:id="18865"/>
      <w:r>
        <w:rPr>
          <w:rtl/>
        </w:rPr>
        <w:t xml:space="preserve">הזו </w:t>
      </w:r>
      <w:bookmarkStart w:id="18866" w:name="_ETM_Q42_592850"/>
      <w:bookmarkEnd w:id="18866"/>
      <w:r>
        <w:rPr>
          <w:rtl/>
        </w:rPr>
        <w:t>ה</w:t>
      </w:r>
      <w:r>
        <w:rPr>
          <w:rFonts w:hint="cs"/>
          <w:rtl/>
        </w:rPr>
        <w:t>ו</w:t>
      </w:r>
      <w:r>
        <w:rPr>
          <w:rtl/>
        </w:rPr>
        <w:t xml:space="preserve">א </w:t>
      </w:r>
      <w:bookmarkStart w:id="18867" w:name="_ETM_Q42_593029"/>
      <w:bookmarkEnd w:id="18867"/>
      <w:r>
        <w:rPr>
          <w:rtl/>
        </w:rPr>
        <w:t xml:space="preserve">הקמת </w:t>
      </w:r>
      <w:bookmarkStart w:id="18868" w:name="_ETM_Q42_593420"/>
      <w:bookmarkEnd w:id="18868"/>
      <w:r>
        <w:rPr>
          <w:rtl/>
        </w:rPr>
        <w:t xml:space="preserve">שני </w:t>
      </w:r>
      <w:bookmarkStart w:id="18869" w:name="_ETM_Q42_593690"/>
      <w:bookmarkEnd w:id="18869"/>
      <w:r>
        <w:rPr>
          <w:rtl/>
        </w:rPr>
        <w:t>בתי</w:t>
      </w:r>
      <w:bookmarkStart w:id="18870" w:name="_ETM_Q42_593990"/>
      <w:bookmarkEnd w:id="18870"/>
      <w:r>
        <w:rPr>
          <w:rFonts w:hint="cs"/>
          <w:rtl/>
        </w:rPr>
        <w:t xml:space="preserve"> </w:t>
      </w:r>
      <w:r>
        <w:rPr>
          <w:rtl/>
        </w:rPr>
        <w:t xml:space="preserve">חולים </w:t>
      </w:r>
      <w:bookmarkStart w:id="18871" w:name="_ETM_Q42_594350"/>
      <w:bookmarkEnd w:id="18871"/>
      <w:r>
        <w:rPr>
          <w:rtl/>
        </w:rPr>
        <w:t xml:space="preserve">חדשים </w:t>
      </w:r>
      <w:bookmarkStart w:id="18872" w:name="_ETM_Q42_594950"/>
      <w:bookmarkEnd w:id="18872"/>
      <w:r>
        <w:rPr>
          <w:rtl/>
        </w:rPr>
        <w:t>בישראל</w:t>
      </w:r>
      <w:r>
        <w:rPr>
          <w:rFonts w:hint="cs"/>
          <w:rtl/>
        </w:rPr>
        <w:t xml:space="preserve"> </w:t>
      </w:r>
      <w:bookmarkStart w:id="18873" w:name="_ETM_Q42_596089"/>
      <w:bookmarkEnd w:id="18873"/>
      <w:r>
        <w:rPr>
          <w:rFonts w:hint="eastAsia"/>
          <w:rtl/>
        </w:rPr>
        <w:t>–</w:t>
      </w:r>
      <w:r>
        <w:rPr>
          <w:rFonts w:hint="cs"/>
          <w:rtl/>
        </w:rPr>
        <w:t xml:space="preserve"> אחד</w:t>
      </w:r>
      <w:r>
        <w:rPr>
          <w:rtl/>
        </w:rPr>
        <w:t xml:space="preserve"> </w:t>
      </w:r>
      <w:bookmarkStart w:id="18874" w:name="_ETM_Q42_596450"/>
      <w:bookmarkEnd w:id="18874"/>
      <w:r>
        <w:rPr>
          <w:rtl/>
        </w:rPr>
        <w:t>בדרום</w:t>
      </w:r>
      <w:r>
        <w:rPr>
          <w:rFonts w:hint="cs"/>
          <w:rtl/>
        </w:rPr>
        <w:t>,</w:t>
      </w:r>
      <w:r>
        <w:rPr>
          <w:rtl/>
        </w:rPr>
        <w:t xml:space="preserve"> </w:t>
      </w:r>
      <w:bookmarkStart w:id="18875" w:name="_ETM_Q42_596960"/>
      <w:bookmarkEnd w:id="18875"/>
      <w:r>
        <w:rPr>
          <w:rtl/>
        </w:rPr>
        <w:t>בבאר</w:t>
      </w:r>
      <w:r>
        <w:rPr>
          <w:rFonts w:hint="cs"/>
          <w:rtl/>
        </w:rPr>
        <w:t xml:space="preserve"> </w:t>
      </w:r>
      <w:r>
        <w:rPr>
          <w:rtl/>
        </w:rPr>
        <w:t>שבע</w:t>
      </w:r>
      <w:r>
        <w:rPr>
          <w:rFonts w:hint="cs"/>
          <w:rtl/>
        </w:rPr>
        <w:t>,</w:t>
      </w:r>
      <w:r>
        <w:rPr>
          <w:rtl/>
        </w:rPr>
        <w:t xml:space="preserve"> </w:t>
      </w:r>
      <w:bookmarkStart w:id="18876" w:name="_ETM_Q42_597680"/>
      <w:bookmarkEnd w:id="18876"/>
      <w:r>
        <w:rPr>
          <w:rtl/>
        </w:rPr>
        <w:t xml:space="preserve">והשני </w:t>
      </w:r>
      <w:bookmarkStart w:id="18877" w:name="_ETM_Q42_598130"/>
      <w:bookmarkEnd w:id="18877"/>
      <w:r>
        <w:rPr>
          <w:rtl/>
        </w:rPr>
        <w:t>בצפון</w:t>
      </w:r>
      <w:r>
        <w:rPr>
          <w:rFonts w:hint="cs"/>
          <w:rtl/>
        </w:rPr>
        <w:t>,</w:t>
      </w:r>
      <w:r>
        <w:rPr>
          <w:rtl/>
        </w:rPr>
        <w:t xml:space="preserve"> </w:t>
      </w:r>
      <w:bookmarkStart w:id="18878" w:name="_ETM_Q42_598670"/>
      <w:bookmarkEnd w:id="18878"/>
      <w:r>
        <w:rPr>
          <w:rtl/>
        </w:rPr>
        <w:t xml:space="preserve">בקריית </w:t>
      </w:r>
      <w:bookmarkStart w:id="18879" w:name="_ETM_Q42_599119"/>
      <w:bookmarkEnd w:id="18879"/>
      <w:r>
        <w:rPr>
          <w:rtl/>
        </w:rPr>
        <w:t>אתא</w:t>
      </w:r>
      <w:r>
        <w:rPr>
          <w:rFonts w:hint="cs"/>
          <w:rtl/>
        </w:rPr>
        <w:t>.</w:t>
      </w:r>
      <w:r>
        <w:rPr>
          <w:rtl/>
        </w:rPr>
        <w:t xml:space="preserve"> </w:t>
      </w:r>
      <w:bookmarkStart w:id="18880" w:name="_ETM_Q42_600029"/>
      <w:bookmarkEnd w:id="18880"/>
      <w:r>
        <w:rPr>
          <w:rtl/>
        </w:rPr>
        <w:t xml:space="preserve">את </w:t>
      </w:r>
      <w:bookmarkStart w:id="18881" w:name="_ETM_Q42_600299"/>
      <w:bookmarkEnd w:id="18881"/>
      <w:r>
        <w:rPr>
          <w:rtl/>
        </w:rPr>
        <w:t xml:space="preserve">שתי </w:t>
      </w:r>
      <w:bookmarkStart w:id="18882" w:name="_ETM_Q42_600630"/>
      <w:bookmarkEnd w:id="18882"/>
      <w:r>
        <w:rPr>
          <w:rtl/>
        </w:rPr>
        <w:t xml:space="preserve">ההחלטות </w:t>
      </w:r>
      <w:bookmarkStart w:id="18883" w:name="_ETM_Q42_601200"/>
      <w:bookmarkEnd w:id="18883"/>
      <w:r>
        <w:rPr>
          <w:rtl/>
        </w:rPr>
        <w:t xml:space="preserve">הללו </w:t>
      </w:r>
      <w:bookmarkStart w:id="18884" w:name="_ETM_Q42_601979"/>
      <w:bookmarkEnd w:id="18884"/>
      <w:r>
        <w:rPr>
          <w:rtl/>
        </w:rPr>
        <w:t xml:space="preserve">אנחנו </w:t>
      </w:r>
      <w:bookmarkStart w:id="18885" w:name="_ETM_Q42_606109"/>
      <w:bookmarkStart w:id="18886" w:name="_ETM_Q42_606259"/>
      <w:bookmarkStart w:id="18887" w:name="_ETM_Q42_606469"/>
      <w:bookmarkStart w:id="18888" w:name="_ETM_Q42_606979"/>
      <w:bookmarkStart w:id="18889" w:name="_ETM_Q42_607489"/>
      <w:bookmarkStart w:id="18890" w:name="_ETM_Q42_608120"/>
      <w:bookmarkEnd w:id="18885"/>
      <w:bookmarkEnd w:id="18886"/>
      <w:bookmarkEnd w:id="18887"/>
      <w:bookmarkEnd w:id="18888"/>
      <w:bookmarkEnd w:id="18889"/>
      <w:bookmarkEnd w:id="18890"/>
      <w:r>
        <w:rPr>
          <w:rtl/>
        </w:rPr>
        <w:t xml:space="preserve">במשרד </w:t>
      </w:r>
      <w:bookmarkStart w:id="18891" w:name="_ETM_Q42_608659"/>
      <w:bookmarkEnd w:id="18891"/>
      <w:r>
        <w:rPr>
          <w:rtl/>
        </w:rPr>
        <w:t xml:space="preserve">הבריאות </w:t>
      </w:r>
      <w:bookmarkStart w:id="18892" w:name="_ETM_Q42_608959"/>
      <w:bookmarkEnd w:id="18892"/>
      <w:r>
        <w:rPr>
          <w:rtl/>
        </w:rPr>
        <w:t xml:space="preserve">מקדמים </w:t>
      </w:r>
      <w:bookmarkStart w:id="18893" w:name="_ETM_Q42_609470"/>
      <w:bookmarkEnd w:id="18893"/>
      <w:r>
        <w:rPr>
          <w:rFonts w:hint="cs"/>
          <w:rtl/>
        </w:rPr>
        <w:t xml:space="preserve">עם </w:t>
      </w:r>
      <w:r>
        <w:rPr>
          <w:rtl/>
        </w:rPr>
        <w:t xml:space="preserve">משרד </w:t>
      </w:r>
      <w:bookmarkStart w:id="18894" w:name="_ETM_Q42_609980"/>
      <w:bookmarkEnd w:id="18894"/>
      <w:r>
        <w:rPr>
          <w:rtl/>
        </w:rPr>
        <w:t>האוצר</w:t>
      </w:r>
      <w:r>
        <w:rPr>
          <w:rFonts w:hint="cs"/>
          <w:rtl/>
        </w:rPr>
        <w:t>.</w:t>
      </w:r>
      <w:r>
        <w:rPr>
          <w:rtl/>
        </w:rPr>
        <w:t xml:space="preserve"> </w:t>
      </w:r>
      <w:bookmarkStart w:id="18895" w:name="_ETM_Q42_610990"/>
      <w:bookmarkEnd w:id="18895"/>
      <w:r>
        <w:rPr>
          <w:rtl/>
        </w:rPr>
        <w:t xml:space="preserve">מחר </w:t>
      </w:r>
      <w:bookmarkStart w:id="18896" w:name="_ETM_Q42_611410"/>
      <w:bookmarkEnd w:id="18896"/>
      <w:r>
        <w:rPr>
          <w:rtl/>
        </w:rPr>
        <w:t xml:space="preserve">יש </w:t>
      </w:r>
      <w:bookmarkStart w:id="18897" w:name="_ETM_Q42_611620"/>
      <w:bookmarkEnd w:id="18897"/>
      <w:r>
        <w:rPr>
          <w:rtl/>
        </w:rPr>
        <w:t xml:space="preserve">לנו </w:t>
      </w:r>
      <w:bookmarkStart w:id="18898" w:name="_ETM_Q42_612160"/>
      <w:bookmarkEnd w:id="18898"/>
      <w:r>
        <w:rPr>
          <w:rtl/>
        </w:rPr>
        <w:t xml:space="preserve">עוד </w:t>
      </w:r>
      <w:bookmarkStart w:id="18899" w:name="_ETM_Q42_612580"/>
      <w:bookmarkEnd w:id="18899"/>
      <w:r>
        <w:rPr>
          <w:rtl/>
        </w:rPr>
        <w:t xml:space="preserve">פגישה </w:t>
      </w:r>
      <w:bookmarkStart w:id="18900" w:name="_ETM_Q42_613060"/>
      <w:bookmarkEnd w:id="18900"/>
      <w:r>
        <w:rPr>
          <w:rFonts w:hint="cs"/>
          <w:rtl/>
        </w:rPr>
        <w:t xml:space="preserve">על </w:t>
      </w:r>
      <w:r>
        <w:rPr>
          <w:rtl/>
        </w:rPr>
        <w:t xml:space="preserve">זה </w:t>
      </w:r>
      <w:bookmarkStart w:id="18901" w:name="_ETM_Q42_613270"/>
      <w:bookmarkEnd w:id="18901"/>
      <w:r>
        <w:rPr>
          <w:rtl/>
        </w:rPr>
        <w:t xml:space="preserve">עם </w:t>
      </w:r>
      <w:bookmarkStart w:id="18902" w:name="_ETM_Q42_613360"/>
      <w:bookmarkEnd w:id="18902"/>
      <w:r>
        <w:rPr>
          <w:rtl/>
        </w:rPr>
        <w:t xml:space="preserve">שר </w:t>
      </w:r>
      <w:bookmarkStart w:id="18903" w:name="_ETM_Q42_613660"/>
      <w:bookmarkEnd w:id="18903"/>
      <w:r>
        <w:rPr>
          <w:rtl/>
        </w:rPr>
        <w:t>האוצר</w:t>
      </w:r>
      <w:r>
        <w:rPr>
          <w:rFonts w:hint="cs"/>
          <w:rtl/>
        </w:rPr>
        <w:t>.</w:t>
      </w:r>
      <w:r>
        <w:rPr>
          <w:rtl/>
        </w:rPr>
        <w:t xml:space="preserve"> </w:t>
      </w:r>
      <w:bookmarkStart w:id="18904" w:name="_ETM_Q42_614560"/>
      <w:bookmarkEnd w:id="18904"/>
      <w:r>
        <w:rPr>
          <w:rtl/>
        </w:rPr>
        <w:t xml:space="preserve">אנחנו </w:t>
      </w:r>
      <w:bookmarkStart w:id="18905" w:name="_ETM_Q42_614860"/>
      <w:bookmarkEnd w:id="18905"/>
      <w:r>
        <w:rPr>
          <w:rtl/>
        </w:rPr>
        <w:t xml:space="preserve">כבר </w:t>
      </w:r>
      <w:bookmarkStart w:id="18906" w:name="_ETM_Q42_615069"/>
      <w:bookmarkEnd w:id="18906"/>
      <w:r>
        <w:rPr>
          <w:rtl/>
        </w:rPr>
        <w:t xml:space="preserve">הכרזנו </w:t>
      </w:r>
      <w:bookmarkStart w:id="18907" w:name="_ETM_Q42_615610"/>
      <w:bookmarkEnd w:id="18907"/>
      <w:r>
        <w:rPr>
          <w:rtl/>
        </w:rPr>
        <w:t xml:space="preserve">על </w:t>
      </w:r>
      <w:bookmarkStart w:id="18908" w:name="_ETM_Q42_615700"/>
      <w:bookmarkEnd w:id="18908"/>
      <w:r>
        <w:rPr>
          <w:rtl/>
        </w:rPr>
        <w:t xml:space="preserve">הקמת </w:t>
      </w:r>
      <w:bookmarkStart w:id="18909" w:name="_ETM_Q42_616060"/>
      <w:bookmarkEnd w:id="18909"/>
      <w:r>
        <w:rPr>
          <w:rtl/>
        </w:rPr>
        <w:t>בית</w:t>
      </w:r>
      <w:bookmarkStart w:id="18910" w:name="_ETM_Q42_616269"/>
      <w:bookmarkEnd w:id="18910"/>
      <w:r>
        <w:rPr>
          <w:rFonts w:hint="cs"/>
          <w:rtl/>
        </w:rPr>
        <w:t xml:space="preserve"> </w:t>
      </w:r>
      <w:bookmarkStart w:id="18911" w:name="_ETM_Q42_617797"/>
      <w:bookmarkEnd w:id="18911"/>
      <w:r>
        <w:rPr>
          <w:rtl/>
        </w:rPr>
        <w:t xml:space="preserve">חולים </w:t>
      </w:r>
      <w:bookmarkStart w:id="18912" w:name="_ETM_Q42_616810"/>
      <w:bookmarkEnd w:id="18912"/>
      <w:r>
        <w:rPr>
          <w:rtl/>
        </w:rPr>
        <w:t xml:space="preserve">שני </w:t>
      </w:r>
      <w:bookmarkStart w:id="18913" w:name="_ETM_Q42_617230"/>
      <w:bookmarkEnd w:id="18913"/>
      <w:r>
        <w:rPr>
          <w:rtl/>
        </w:rPr>
        <w:t>בבאר</w:t>
      </w:r>
      <w:r>
        <w:rPr>
          <w:rFonts w:hint="cs"/>
          <w:rtl/>
        </w:rPr>
        <w:t xml:space="preserve"> </w:t>
      </w:r>
      <w:r>
        <w:rPr>
          <w:rtl/>
        </w:rPr>
        <w:t>שבע</w:t>
      </w:r>
      <w:r>
        <w:rPr>
          <w:rFonts w:hint="cs"/>
          <w:rtl/>
        </w:rPr>
        <w:t>,</w:t>
      </w:r>
      <w:r>
        <w:rPr>
          <w:rtl/>
        </w:rPr>
        <w:t xml:space="preserve"> </w:t>
      </w:r>
      <w:bookmarkStart w:id="18914" w:name="_ETM_Q42_618459"/>
      <w:bookmarkEnd w:id="18914"/>
      <w:r>
        <w:rPr>
          <w:rtl/>
        </w:rPr>
        <w:t xml:space="preserve">ועכשיו </w:t>
      </w:r>
      <w:bookmarkStart w:id="18915" w:name="_ETM_Q42_619030"/>
      <w:bookmarkEnd w:id="18915"/>
      <w:r>
        <w:rPr>
          <w:rtl/>
        </w:rPr>
        <w:t xml:space="preserve">אנחנו </w:t>
      </w:r>
      <w:bookmarkStart w:id="18916" w:name="_ETM_Q42_619299"/>
      <w:bookmarkEnd w:id="18916"/>
      <w:r>
        <w:rPr>
          <w:rtl/>
        </w:rPr>
        <w:t xml:space="preserve">מתקדמים </w:t>
      </w:r>
      <w:bookmarkStart w:id="18917" w:name="_ETM_Q42_619840"/>
      <w:bookmarkEnd w:id="18917"/>
      <w:r>
        <w:rPr>
          <w:rtl/>
        </w:rPr>
        <w:t xml:space="preserve">להחלטה </w:t>
      </w:r>
      <w:bookmarkStart w:id="18918" w:name="_ETM_Q42_620650"/>
      <w:bookmarkEnd w:id="18918"/>
      <w:r>
        <w:rPr>
          <w:rtl/>
        </w:rPr>
        <w:t xml:space="preserve">לגבי </w:t>
      </w:r>
      <w:bookmarkStart w:id="18919" w:name="_ETM_Q42_621489"/>
      <w:bookmarkEnd w:id="18919"/>
      <w:r>
        <w:rPr>
          <w:rtl/>
        </w:rPr>
        <w:t xml:space="preserve">אופיו </w:t>
      </w:r>
      <w:bookmarkStart w:id="18920" w:name="_ETM_Q42_622360"/>
      <w:bookmarkEnd w:id="18920"/>
      <w:r>
        <w:rPr>
          <w:rtl/>
        </w:rPr>
        <w:t xml:space="preserve">של </w:t>
      </w:r>
      <w:bookmarkStart w:id="18921" w:name="_ETM_Q42_622599"/>
      <w:bookmarkEnd w:id="18921"/>
      <w:r>
        <w:rPr>
          <w:rtl/>
        </w:rPr>
        <w:t>בית</w:t>
      </w:r>
      <w:bookmarkStart w:id="18922" w:name="_ETM_Q42_623004"/>
      <w:bookmarkEnd w:id="18922"/>
      <w:r>
        <w:rPr>
          <w:rFonts w:hint="cs"/>
          <w:rtl/>
        </w:rPr>
        <w:t xml:space="preserve"> </w:t>
      </w:r>
      <w:r>
        <w:rPr>
          <w:rtl/>
        </w:rPr>
        <w:t xml:space="preserve">החולים </w:t>
      </w:r>
      <w:bookmarkStart w:id="18923" w:name="_ETM_Q42_623709"/>
      <w:bookmarkEnd w:id="18923"/>
      <w:r>
        <w:rPr>
          <w:rtl/>
        </w:rPr>
        <w:t xml:space="preserve">בקריית </w:t>
      </w:r>
      <w:bookmarkStart w:id="18924" w:name="_ETM_Q42_624519"/>
      <w:bookmarkEnd w:id="18924"/>
      <w:r>
        <w:rPr>
          <w:rtl/>
        </w:rPr>
        <w:t>אתא</w:t>
      </w:r>
      <w:r>
        <w:rPr>
          <w:rFonts w:hint="cs"/>
          <w:rtl/>
        </w:rPr>
        <w:t>.</w:t>
      </w:r>
      <w:r>
        <w:rPr>
          <w:rtl/>
        </w:rPr>
        <w:t xml:space="preserve"> </w:t>
      </w:r>
      <w:bookmarkStart w:id="18925" w:name="_ETM_Q42_625870"/>
      <w:bookmarkEnd w:id="18925"/>
      <w:r>
        <w:rPr>
          <w:rtl/>
        </w:rPr>
        <w:t>בנוסף</w:t>
      </w:r>
      <w:r>
        <w:rPr>
          <w:rFonts w:hint="cs"/>
          <w:rtl/>
        </w:rPr>
        <w:t>,</w:t>
      </w:r>
      <w:r>
        <w:rPr>
          <w:rtl/>
        </w:rPr>
        <w:t xml:space="preserve"> </w:t>
      </w:r>
      <w:bookmarkStart w:id="18926" w:name="_ETM_Q42_627040"/>
      <w:bookmarkEnd w:id="18926"/>
      <w:r>
        <w:rPr>
          <w:rtl/>
        </w:rPr>
        <w:t xml:space="preserve">כל </w:t>
      </w:r>
      <w:bookmarkStart w:id="18927" w:name="_ETM_Q42_627400"/>
      <w:bookmarkEnd w:id="18927"/>
      <w:r>
        <w:rPr>
          <w:rtl/>
        </w:rPr>
        <w:t xml:space="preserve">צעד </w:t>
      </w:r>
      <w:bookmarkStart w:id="18928" w:name="_ETM_Q42_627760"/>
      <w:bookmarkEnd w:id="18928"/>
      <w:r>
        <w:rPr>
          <w:rtl/>
        </w:rPr>
        <w:t xml:space="preserve">שאנחנו </w:t>
      </w:r>
      <w:bookmarkStart w:id="18929" w:name="_ETM_Q42_628300"/>
      <w:bookmarkEnd w:id="18929"/>
      <w:r>
        <w:rPr>
          <w:rtl/>
        </w:rPr>
        <w:t xml:space="preserve">מקדמים </w:t>
      </w:r>
      <w:bookmarkStart w:id="18930" w:name="_ETM_Q42_629500"/>
      <w:bookmarkEnd w:id="18930"/>
      <w:r>
        <w:rPr>
          <w:rFonts w:hint="cs"/>
          <w:rtl/>
        </w:rPr>
        <w:t xml:space="preserve">הוא אכן ראשית </w:t>
      </w:r>
      <w:bookmarkStart w:id="18931" w:name="_ETM_Q42_630040"/>
      <w:bookmarkStart w:id="18932" w:name="_ETM_Q42_630459"/>
      <w:bookmarkEnd w:id="18931"/>
      <w:bookmarkEnd w:id="18932"/>
      <w:r>
        <w:rPr>
          <w:rtl/>
        </w:rPr>
        <w:t>בפריפריה</w:t>
      </w:r>
      <w:r>
        <w:rPr>
          <w:rFonts w:hint="cs"/>
          <w:rtl/>
        </w:rPr>
        <w:t>.</w:t>
      </w:r>
      <w:r>
        <w:rPr>
          <w:rtl/>
        </w:rPr>
        <w:t xml:space="preserve"> </w:t>
      </w:r>
      <w:bookmarkStart w:id="18933" w:name="_ETM_Q42_631599"/>
      <w:bookmarkEnd w:id="18933"/>
      <w:r>
        <w:rPr>
          <w:rtl/>
        </w:rPr>
        <w:t>למשל</w:t>
      </w:r>
      <w:r>
        <w:rPr>
          <w:rFonts w:hint="cs"/>
          <w:rtl/>
        </w:rPr>
        <w:t>,</w:t>
      </w:r>
      <w:r>
        <w:rPr>
          <w:rtl/>
        </w:rPr>
        <w:t xml:space="preserve"> </w:t>
      </w:r>
      <w:bookmarkStart w:id="18934" w:name="_ETM_Q42_633000"/>
      <w:bookmarkEnd w:id="18934"/>
      <w:r>
        <w:rPr>
          <w:rtl/>
        </w:rPr>
        <w:t xml:space="preserve">מתווה </w:t>
      </w:r>
      <w:bookmarkStart w:id="18935" w:name="_ETM_Q42_633510"/>
      <w:bookmarkEnd w:id="18935"/>
      <w:r>
        <w:rPr>
          <w:rtl/>
        </w:rPr>
        <w:t xml:space="preserve">קיצור </w:t>
      </w:r>
      <w:bookmarkStart w:id="18936" w:name="_ETM_Q42_633959"/>
      <w:bookmarkEnd w:id="18936"/>
      <w:r>
        <w:rPr>
          <w:rtl/>
        </w:rPr>
        <w:t xml:space="preserve">התורנויות </w:t>
      </w:r>
      <w:bookmarkStart w:id="18937" w:name="_ETM_Q42_635490"/>
      <w:bookmarkEnd w:id="18937"/>
      <w:r>
        <w:rPr>
          <w:rtl/>
        </w:rPr>
        <w:t xml:space="preserve">שאני </w:t>
      </w:r>
      <w:bookmarkStart w:id="18938" w:name="_ETM_Q42_635940"/>
      <w:bookmarkEnd w:id="18938"/>
      <w:r>
        <w:rPr>
          <w:rtl/>
        </w:rPr>
        <w:t>מקדם</w:t>
      </w:r>
      <w:r>
        <w:rPr>
          <w:rFonts w:hint="cs"/>
          <w:rtl/>
        </w:rPr>
        <w:t>,</w:t>
      </w:r>
      <w:r>
        <w:rPr>
          <w:rtl/>
        </w:rPr>
        <w:t xml:space="preserve"> </w:t>
      </w:r>
      <w:bookmarkStart w:id="18939" w:name="_ETM_Q42_636569"/>
      <w:bookmarkStart w:id="18940" w:name="_ETM_Q42_640241"/>
      <w:bookmarkEnd w:id="18939"/>
      <w:bookmarkEnd w:id="18940"/>
      <w:r>
        <w:rPr>
          <w:rtl/>
        </w:rPr>
        <w:t xml:space="preserve">והוא </w:t>
      </w:r>
      <w:bookmarkStart w:id="18941" w:name="_ETM_Q42_637620"/>
      <w:bookmarkEnd w:id="18941"/>
      <w:r>
        <w:rPr>
          <w:rtl/>
        </w:rPr>
        <w:t xml:space="preserve">מתווה </w:t>
      </w:r>
      <w:bookmarkStart w:id="18942" w:name="_ETM_Q42_638400"/>
      <w:bookmarkEnd w:id="18942"/>
      <w:r>
        <w:rPr>
          <w:rtl/>
        </w:rPr>
        <w:t xml:space="preserve">שמעורר </w:t>
      </w:r>
      <w:bookmarkStart w:id="18943" w:name="_ETM_Q42_639090"/>
      <w:bookmarkEnd w:id="18943"/>
      <w:r>
        <w:rPr>
          <w:rtl/>
        </w:rPr>
        <w:t xml:space="preserve">המון </w:t>
      </w:r>
      <w:bookmarkStart w:id="18944" w:name="_ETM_Q42_639780"/>
      <w:bookmarkEnd w:id="18944"/>
      <w:proofErr w:type="spellStart"/>
      <w:r>
        <w:rPr>
          <w:rtl/>
        </w:rPr>
        <w:t>המון</w:t>
      </w:r>
      <w:proofErr w:type="spellEnd"/>
      <w:r>
        <w:rPr>
          <w:rtl/>
        </w:rPr>
        <w:t xml:space="preserve"> </w:t>
      </w:r>
      <w:bookmarkStart w:id="18945" w:name="_ETM_Q42_640080"/>
      <w:bookmarkEnd w:id="18945"/>
      <w:r>
        <w:rPr>
          <w:rtl/>
        </w:rPr>
        <w:t>רעש</w:t>
      </w:r>
      <w:r>
        <w:rPr>
          <w:rFonts w:hint="cs"/>
          <w:rtl/>
        </w:rPr>
        <w:t>,</w:t>
      </w:r>
      <w:r>
        <w:rPr>
          <w:rtl/>
        </w:rPr>
        <w:t xml:space="preserve"> </w:t>
      </w:r>
      <w:bookmarkStart w:id="18946" w:name="_ETM_Q42_641100"/>
      <w:bookmarkEnd w:id="18946"/>
      <w:r>
        <w:rPr>
          <w:rtl/>
        </w:rPr>
        <w:t xml:space="preserve">יתחיל </w:t>
      </w:r>
      <w:bookmarkStart w:id="18947" w:name="_ETM_Q42_641850"/>
      <w:bookmarkEnd w:id="18947"/>
      <w:r>
        <w:rPr>
          <w:rtl/>
        </w:rPr>
        <w:t xml:space="preserve">בפריסה </w:t>
      </w:r>
      <w:bookmarkStart w:id="18948" w:name="_ETM_Q42_642480"/>
      <w:bookmarkEnd w:id="18948"/>
      <w:r>
        <w:rPr>
          <w:rtl/>
        </w:rPr>
        <w:t xml:space="preserve">ראשונית </w:t>
      </w:r>
      <w:bookmarkStart w:id="18949" w:name="_ETM_Q42_643020"/>
      <w:bookmarkEnd w:id="18949"/>
      <w:r>
        <w:rPr>
          <w:rtl/>
        </w:rPr>
        <w:t>בפריפריה</w:t>
      </w:r>
      <w:r>
        <w:rPr>
          <w:rFonts w:hint="cs"/>
          <w:rtl/>
        </w:rPr>
        <w:t>,</w:t>
      </w:r>
      <w:r>
        <w:rPr>
          <w:rtl/>
        </w:rPr>
        <w:t xml:space="preserve"> </w:t>
      </w:r>
      <w:bookmarkStart w:id="18950" w:name="_ETM_Q42_644590"/>
      <w:bookmarkEnd w:id="18950"/>
      <w:r>
        <w:rPr>
          <w:rtl/>
        </w:rPr>
        <w:t xml:space="preserve">גם </w:t>
      </w:r>
      <w:bookmarkStart w:id="18951" w:name="_ETM_Q42_645069"/>
      <w:bookmarkEnd w:id="18951"/>
      <w:r>
        <w:rPr>
          <w:rtl/>
        </w:rPr>
        <w:t xml:space="preserve">כי </w:t>
      </w:r>
      <w:bookmarkStart w:id="18952" w:name="_ETM_Q42_645280"/>
      <w:bookmarkEnd w:id="18952"/>
      <w:r>
        <w:rPr>
          <w:rtl/>
        </w:rPr>
        <w:t xml:space="preserve">העומס </w:t>
      </w:r>
      <w:bookmarkStart w:id="18953" w:name="_ETM_Q42_645849"/>
      <w:bookmarkEnd w:id="18953"/>
      <w:r>
        <w:rPr>
          <w:rtl/>
        </w:rPr>
        <w:t xml:space="preserve">על </w:t>
      </w:r>
      <w:bookmarkStart w:id="18954" w:name="_ETM_Q42_645970"/>
      <w:bookmarkEnd w:id="18954"/>
      <w:r>
        <w:rPr>
          <w:rtl/>
        </w:rPr>
        <w:t xml:space="preserve">המתמחים </w:t>
      </w:r>
      <w:bookmarkStart w:id="18955" w:name="_ETM_Q42_646629"/>
      <w:bookmarkEnd w:id="18955"/>
      <w:r>
        <w:rPr>
          <w:rtl/>
        </w:rPr>
        <w:t xml:space="preserve">שם </w:t>
      </w:r>
      <w:bookmarkStart w:id="18956" w:name="_ETM_Q42_647170"/>
      <w:bookmarkEnd w:id="18956"/>
      <w:r>
        <w:rPr>
          <w:rtl/>
        </w:rPr>
        <w:t xml:space="preserve">הוא </w:t>
      </w:r>
      <w:bookmarkStart w:id="18957" w:name="_ETM_Q42_647319"/>
      <w:bookmarkEnd w:id="18957"/>
      <w:r>
        <w:rPr>
          <w:rtl/>
        </w:rPr>
        <w:t xml:space="preserve">קיצוני </w:t>
      </w:r>
      <w:bookmarkStart w:id="18958" w:name="_ETM_Q42_648099"/>
      <w:bookmarkEnd w:id="18958"/>
      <w:r>
        <w:rPr>
          <w:rtl/>
        </w:rPr>
        <w:t xml:space="preserve">הרבה </w:t>
      </w:r>
      <w:bookmarkStart w:id="18959" w:name="_ETM_Q42_648430"/>
      <w:bookmarkEnd w:id="18959"/>
      <w:r>
        <w:rPr>
          <w:rtl/>
        </w:rPr>
        <w:t xml:space="preserve">יותר </w:t>
      </w:r>
      <w:bookmarkStart w:id="18960" w:name="_ETM_Q42_649299"/>
      <w:bookmarkEnd w:id="18960"/>
      <w:r>
        <w:rPr>
          <w:rtl/>
        </w:rPr>
        <w:t xml:space="preserve">וגם </w:t>
      </w:r>
      <w:bookmarkStart w:id="18961" w:name="_ETM_Q42_649900"/>
      <w:bookmarkEnd w:id="18961"/>
      <w:r>
        <w:rPr>
          <w:rtl/>
        </w:rPr>
        <w:t xml:space="preserve">בגלל </w:t>
      </w:r>
      <w:bookmarkStart w:id="18962" w:name="_ETM_Q42_650319"/>
      <w:bookmarkEnd w:id="18962"/>
      <w:r>
        <w:rPr>
          <w:rtl/>
        </w:rPr>
        <w:t xml:space="preserve">פערי </w:t>
      </w:r>
      <w:bookmarkStart w:id="18963" w:name="_ETM_Q42_650830"/>
      <w:bookmarkEnd w:id="18963"/>
      <w:r>
        <w:rPr>
          <w:rtl/>
        </w:rPr>
        <w:t xml:space="preserve">כוח </w:t>
      </w:r>
      <w:bookmarkStart w:id="18964" w:name="_ETM_Q42_651220"/>
      <w:bookmarkEnd w:id="18964"/>
      <w:r>
        <w:rPr>
          <w:rtl/>
        </w:rPr>
        <w:t xml:space="preserve">האדם </w:t>
      </w:r>
      <w:bookmarkStart w:id="18965" w:name="_ETM_Q42_651700"/>
      <w:bookmarkEnd w:id="18965"/>
      <w:r>
        <w:rPr>
          <w:rtl/>
        </w:rPr>
        <w:t xml:space="preserve">שקיימים </w:t>
      </w:r>
      <w:bookmarkStart w:id="18966" w:name="_ETM_Q42_652390"/>
      <w:bookmarkEnd w:id="18966"/>
      <w:r>
        <w:rPr>
          <w:rtl/>
        </w:rPr>
        <w:t xml:space="preserve">בפריפריה </w:t>
      </w:r>
      <w:bookmarkStart w:id="18967" w:name="_ETM_Q42_653960"/>
      <w:bookmarkEnd w:id="18967"/>
      <w:r>
        <w:rPr>
          <w:rtl/>
        </w:rPr>
        <w:t xml:space="preserve">והצורך </w:t>
      </w:r>
      <w:bookmarkStart w:id="18968" w:name="_ETM_Q42_654710"/>
      <w:bookmarkEnd w:id="18968"/>
      <w:r>
        <w:rPr>
          <w:rtl/>
        </w:rPr>
        <w:t xml:space="preserve">שלנו </w:t>
      </w:r>
      <w:bookmarkStart w:id="18969" w:name="_ETM_Q42_655160"/>
      <w:bookmarkEnd w:id="18969"/>
      <w:r>
        <w:rPr>
          <w:rtl/>
        </w:rPr>
        <w:t xml:space="preserve">לוודא </w:t>
      </w:r>
      <w:bookmarkStart w:id="18970" w:name="_ETM_Q42_656230"/>
      <w:bookmarkEnd w:id="18970"/>
      <w:r>
        <w:rPr>
          <w:rtl/>
        </w:rPr>
        <w:t xml:space="preserve">שמערכות </w:t>
      </w:r>
      <w:bookmarkStart w:id="18971" w:name="_ETM_Q42_657129"/>
      <w:bookmarkEnd w:id="18971"/>
      <w:r>
        <w:rPr>
          <w:rtl/>
        </w:rPr>
        <w:t xml:space="preserve">הבריאות </w:t>
      </w:r>
      <w:bookmarkStart w:id="18972" w:name="_ETM_Q42_657700"/>
      <w:bookmarkEnd w:id="18972"/>
      <w:r>
        <w:rPr>
          <w:rtl/>
        </w:rPr>
        <w:t xml:space="preserve">בצפון </w:t>
      </w:r>
      <w:bookmarkStart w:id="18973" w:name="_ETM_Q42_658269"/>
      <w:bookmarkEnd w:id="18973"/>
      <w:r>
        <w:rPr>
          <w:rtl/>
        </w:rPr>
        <w:t>והדרום</w:t>
      </w:r>
      <w:r>
        <w:rPr>
          <w:rFonts w:hint="cs"/>
          <w:rtl/>
        </w:rPr>
        <w:t xml:space="preserve"> לא ייחלשו</w:t>
      </w:r>
      <w:r w:rsidR="009660C8">
        <w:rPr>
          <w:rFonts w:hint="cs"/>
          <w:rtl/>
        </w:rPr>
        <w:t xml:space="preserve"> </w:t>
      </w:r>
      <w:bookmarkStart w:id="18974" w:name="_ETM_Q42_659190"/>
      <w:bookmarkEnd w:id="18974"/>
      <w:r>
        <w:rPr>
          <w:rtl/>
        </w:rPr>
        <w:t xml:space="preserve">כתוצאה </w:t>
      </w:r>
      <w:bookmarkStart w:id="18975" w:name="_ETM_Q42_659970"/>
      <w:bookmarkEnd w:id="18975"/>
      <w:r>
        <w:rPr>
          <w:rtl/>
        </w:rPr>
        <w:t xml:space="preserve">מקיצור </w:t>
      </w:r>
      <w:bookmarkStart w:id="18976" w:name="_ETM_Q42_660540"/>
      <w:bookmarkEnd w:id="18976"/>
      <w:r>
        <w:rPr>
          <w:rtl/>
        </w:rPr>
        <w:t>התורנויות</w:t>
      </w:r>
      <w:r>
        <w:rPr>
          <w:rFonts w:hint="cs"/>
          <w:rtl/>
        </w:rPr>
        <w:t>,</w:t>
      </w:r>
      <w:r>
        <w:rPr>
          <w:rtl/>
        </w:rPr>
        <w:t xml:space="preserve"> </w:t>
      </w:r>
      <w:bookmarkStart w:id="18977" w:name="_ETM_Q42_663370"/>
      <w:bookmarkEnd w:id="18977"/>
      <w:r>
        <w:rPr>
          <w:rtl/>
        </w:rPr>
        <w:t xml:space="preserve">אלא </w:t>
      </w:r>
      <w:bookmarkStart w:id="18978" w:name="_ETM_Q42_663700"/>
      <w:bookmarkEnd w:id="18978"/>
      <w:r>
        <w:rPr>
          <w:rFonts w:hint="cs"/>
          <w:rtl/>
        </w:rPr>
        <w:t>ר</w:t>
      </w:r>
      <w:r>
        <w:rPr>
          <w:rtl/>
        </w:rPr>
        <w:t xml:space="preserve">ק </w:t>
      </w:r>
      <w:bookmarkStart w:id="18979" w:name="_ETM_Q42_663940"/>
      <w:bookmarkEnd w:id="18979"/>
      <w:r>
        <w:rPr>
          <w:rFonts w:hint="cs"/>
          <w:rtl/>
        </w:rPr>
        <w:t>י</w:t>
      </w:r>
      <w:r>
        <w:rPr>
          <w:rtl/>
        </w:rPr>
        <w:t xml:space="preserve">תחזקו </w:t>
      </w:r>
      <w:bookmarkStart w:id="18980" w:name="_ETM_Q42_664600"/>
      <w:bookmarkEnd w:id="18980"/>
      <w:r>
        <w:rPr>
          <w:rtl/>
        </w:rPr>
        <w:t xml:space="preserve">בעקבות </w:t>
      </w:r>
      <w:bookmarkStart w:id="18981" w:name="_ETM_Q42_665050"/>
      <w:bookmarkEnd w:id="18981"/>
      <w:r>
        <w:rPr>
          <w:rtl/>
        </w:rPr>
        <w:t>הצעד</w:t>
      </w:r>
      <w:r>
        <w:rPr>
          <w:rFonts w:hint="cs"/>
          <w:rtl/>
        </w:rPr>
        <w:t>.</w:t>
      </w:r>
    </w:p>
    <w:p w:rsidR="006C0212" w:rsidRDefault="006C0212" w:rsidP="00A8686B">
      <w:pPr>
        <w:ind w:firstLine="0"/>
        <w:rPr>
          <w:rtl/>
        </w:rPr>
      </w:pPr>
      <w:bookmarkStart w:id="18982" w:name="_ETM_Q42_668142"/>
      <w:bookmarkStart w:id="18983" w:name="_ETM_Q42_668247"/>
      <w:bookmarkStart w:id="18984" w:name="_ETM_Q42_668317"/>
      <w:bookmarkStart w:id="18985" w:name="_ETM_Q42_668425"/>
      <w:bookmarkEnd w:id="18982"/>
      <w:bookmarkEnd w:id="18983"/>
      <w:bookmarkEnd w:id="18984"/>
      <w:bookmarkEnd w:id="18985"/>
    </w:p>
    <w:p w:rsidR="006C0212" w:rsidRDefault="006C0212" w:rsidP="00A8686B">
      <w:pPr>
        <w:pStyle w:val="af5"/>
        <w:rPr>
          <w:rtl/>
        </w:rPr>
      </w:pPr>
      <w:bookmarkStart w:id="18986" w:name="ET_interruption_5085_4"/>
      <w:r w:rsidRPr="00843CE3">
        <w:rPr>
          <w:rStyle w:val="TagStyle"/>
          <w:rtl/>
        </w:rPr>
        <w:t xml:space="preserve"> &lt;&lt; קריאה &gt;&gt;</w:t>
      </w:r>
      <w:r w:rsidRPr="00C979AF">
        <w:rPr>
          <w:rStyle w:val="TagStyle"/>
          <w:rtl/>
        </w:rPr>
        <w:t xml:space="preserve"> </w:t>
      </w:r>
      <w:r>
        <w:rPr>
          <w:rtl/>
        </w:rPr>
        <w:t>אורלי לוי אבקסיס (הליכוד):</w:t>
      </w:r>
      <w:r w:rsidRPr="00C979AF">
        <w:rPr>
          <w:rStyle w:val="TagStyle"/>
          <w:rtl/>
        </w:rPr>
        <w:t xml:space="preserve"> </w:t>
      </w:r>
      <w:r w:rsidRPr="00843CE3">
        <w:rPr>
          <w:rStyle w:val="TagStyle"/>
          <w:rtl/>
        </w:rPr>
        <w:t>&lt;&lt; קריאה &gt;&gt;</w:t>
      </w:r>
      <w:r>
        <w:rPr>
          <w:rtl/>
        </w:rPr>
        <w:t xml:space="preserve">   </w:t>
      </w:r>
      <w:bookmarkEnd w:id="18986"/>
    </w:p>
    <w:p w:rsidR="006C0212" w:rsidRDefault="006C0212" w:rsidP="009660C8">
      <w:pPr>
        <w:rPr>
          <w:rtl/>
          <w:lang w:eastAsia="he-IL"/>
        </w:rPr>
      </w:pPr>
    </w:p>
    <w:p w:rsidR="006C0212" w:rsidRDefault="009660C8" w:rsidP="00A8686B">
      <w:pPr>
        <w:rPr>
          <w:rtl/>
          <w:lang w:eastAsia="he-IL"/>
        </w:rPr>
      </w:pPr>
      <w:r>
        <w:rPr>
          <w:rFonts w:hint="cs"/>
          <w:rtl/>
          <w:lang w:eastAsia="he-IL"/>
        </w:rPr>
        <w:t>– – –</w:t>
      </w:r>
    </w:p>
    <w:p w:rsidR="006C0212" w:rsidRDefault="006C0212" w:rsidP="00A8686B">
      <w:pPr>
        <w:rPr>
          <w:rtl/>
          <w:lang w:eastAsia="he-IL"/>
        </w:rPr>
      </w:pPr>
      <w:bookmarkStart w:id="18987" w:name="_ETM_Q42_667038"/>
      <w:bookmarkStart w:id="18988" w:name="_ETM_Q42_667152"/>
      <w:bookmarkStart w:id="18989" w:name="_ETM_Q42_667183"/>
      <w:bookmarkStart w:id="18990" w:name="_ETM_Q42_667282"/>
      <w:bookmarkEnd w:id="18987"/>
      <w:bookmarkEnd w:id="18988"/>
      <w:bookmarkEnd w:id="18989"/>
      <w:bookmarkEnd w:id="18990"/>
    </w:p>
    <w:p w:rsidR="006C0212" w:rsidRDefault="006C0212" w:rsidP="00A8686B">
      <w:pPr>
        <w:pStyle w:val="-"/>
        <w:rPr>
          <w:rtl/>
        </w:rPr>
      </w:pPr>
      <w:bookmarkStart w:id="18991" w:name="ET_speakercontinue_6199_5"/>
      <w:r w:rsidRPr="00843CE3">
        <w:rPr>
          <w:rStyle w:val="TagStyle"/>
          <w:rtl/>
        </w:rPr>
        <w:t xml:space="preserve"> &lt;&lt; דובר_המשך &gt;&gt;</w:t>
      </w:r>
      <w:r w:rsidRPr="00C979AF">
        <w:rPr>
          <w:rStyle w:val="TagStyle"/>
          <w:rtl/>
        </w:rPr>
        <w:t xml:space="preserve"> </w:t>
      </w:r>
      <w:r>
        <w:rPr>
          <w:rtl/>
        </w:rPr>
        <w:t>שר הבריאות ניצן הורוביץ:</w:t>
      </w:r>
      <w:r w:rsidRPr="00C979AF">
        <w:rPr>
          <w:rStyle w:val="TagStyle"/>
          <w:rtl/>
        </w:rPr>
        <w:t xml:space="preserve"> </w:t>
      </w:r>
      <w:r w:rsidRPr="00843CE3">
        <w:rPr>
          <w:rStyle w:val="TagStyle"/>
          <w:rtl/>
        </w:rPr>
        <w:t>&lt;&lt; דובר_המשך &gt;&gt;</w:t>
      </w:r>
      <w:r>
        <w:rPr>
          <w:rtl/>
        </w:rPr>
        <w:t xml:space="preserve">   </w:t>
      </w:r>
      <w:bookmarkEnd w:id="18991"/>
    </w:p>
    <w:p w:rsidR="006C0212" w:rsidRDefault="006C0212" w:rsidP="009660C8">
      <w:pPr>
        <w:rPr>
          <w:rtl/>
          <w:lang w:eastAsia="he-IL"/>
        </w:rPr>
      </w:pPr>
    </w:p>
    <w:p w:rsidR="006C0212" w:rsidRDefault="006C0212" w:rsidP="00A8686B">
      <w:pPr>
        <w:rPr>
          <w:rtl/>
        </w:rPr>
      </w:pPr>
      <w:bookmarkStart w:id="18992" w:name="_ETM_Q42_668654"/>
      <w:bookmarkEnd w:id="18992"/>
      <w:r>
        <w:rPr>
          <w:rFonts w:hint="cs"/>
          <w:rtl/>
          <w:lang w:eastAsia="he-IL"/>
        </w:rPr>
        <w:t xml:space="preserve">כן. בוודאי. </w:t>
      </w:r>
      <w:bookmarkStart w:id="18993" w:name="_ETM_Q42_668494"/>
      <w:bookmarkStart w:id="18994" w:name="_ETM_Q42_668620"/>
      <w:bookmarkStart w:id="18995" w:name="_ETM_Q42_668700"/>
      <w:bookmarkStart w:id="18996" w:name="_ETM_Q42_668806"/>
      <w:bookmarkStart w:id="18997" w:name="_ETM_Q42_665500"/>
      <w:bookmarkStart w:id="18998" w:name="_ETM_Q42_666590"/>
      <w:bookmarkEnd w:id="18993"/>
      <w:bookmarkEnd w:id="18994"/>
      <w:bookmarkEnd w:id="18995"/>
      <w:bookmarkEnd w:id="18996"/>
      <w:bookmarkEnd w:id="18997"/>
      <w:bookmarkEnd w:id="18998"/>
      <w:r>
        <w:rPr>
          <w:rFonts w:hint="cs"/>
          <w:rtl/>
        </w:rPr>
        <w:t>ו</w:t>
      </w:r>
      <w:r>
        <w:rPr>
          <w:rtl/>
        </w:rPr>
        <w:t>לכן</w:t>
      </w:r>
      <w:r>
        <w:rPr>
          <w:rFonts w:hint="cs"/>
          <w:rtl/>
        </w:rPr>
        <w:t>,</w:t>
      </w:r>
      <w:r>
        <w:rPr>
          <w:rtl/>
        </w:rPr>
        <w:t xml:space="preserve"> </w:t>
      </w:r>
      <w:bookmarkStart w:id="18999" w:name="_ETM_Q42_668280"/>
      <w:bookmarkStart w:id="19000" w:name="_ETM_Q42_668550"/>
      <w:bookmarkStart w:id="19001" w:name="_ETM_Q42_669420"/>
      <w:bookmarkStart w:id="19002" w:name="_ETM_Q42_670020"/>
      <w:bookmarkEnd w:id="18999"/>
      <w:bookmarkEnd w:id="19000"/>
      <w:bookmarkEnd w:id="19001"/>
      <w:bookmarkEnd w:id="19002"/>
      <w:r>
        <w:rPr>
          <w:rFonts w:hint="cs"/>
          <w:rtl/>
        </w:rPr>
        <w:t>במ</w:t>
      </w:r>
      <w:r>
        <w:rPr>
          <w:rtl/>
        </w:rPr>
        <w:t xml:space="preserve">סגרת </w:t>
      </w:r>
      <w:bookmarkStart w:id="19003" w:name="_ETM_Q42_670650"/>
      <w:bookmarkEnd w:id="19003"/>
      <w:r>
        <w:rPr>
          <w:rtl/>
        </w:rPr>
        <w:t xml:space="preserve">קיצור </w:t>
      </w:r>
      <w:bookmarkStart w:id="19004" w:name="_ETM_Q42_671040"/>
      <w:bookmarkEnd w:id="19004"/>
      <w:r>
        <w:rPr>
          <w:rtl/>
        </w:rPr>
        <w:t>התורנויות</w:t>
      </w:r>
      <w:r>
        <w:rPr>
          <w:rFonts w:hint="cs"/>
          <w:rtl/>
        </w:rPr>
        <w:t xml:space="preserve"> ייכנסו תקנים, והתקנים ילכו לעשרת </w:t>
      </w:r>
      <w:bookmarkStart w:id="19005" w:name="_ETM_Q42_676467"/>
      <w:bookmarkEnd w:id="19005"/>
      <w:r>
        <w:rPr>
          <w:rFonts w:hint="cs"/>
          <w:rtl/>
        </w:rPr>
        <w:t xml:space="preserve">בתי החולים בפריפריה </w:t>
      </w:r>
      <w:r>
        <w:rPr>
          <w:rtl/>
        </w:rPr>
        <w:t>–</w:t>
      </w:r>
      <w:r>
        <w:rPr>
          <w:rFonts w:hint="cs"/>
          <w:rtl/>
        </w:rPr>
        <w:t xml:space="preserve"> מיוספטל באילת, ברזילי, העמק, נהריה, </w:t>
      </w:r>
      <w:bookmarkStart w:id="19006" w:name="_ETM_Q42_679326"/>
      <w:bookmarkEnd w:id="19006"/>
      <w:proofErr w:type="spellStart"/>
      <w:r>
        <w:rPr>
          <w:rFonts w:hint="cs"/>
          <w:rtl/>
        </w:rPr>
        <w:t>פוריה</w:t>
      </w:r>
      <w:proofErr w:type="spellEnd"/>
      <w:r>
        <w:rPr>
          <w:rFonts w:hint="cs"/>
          <w:rtl/>
        </w:rPr>
        <w:t xml:space="preserve">, </w:t>
      </w:r>
      <w:proofErr w:type="spellStart"/>
      <w:r>
        <w:rPr>
          <w:rFonts w:hint="cs"/>
          <w:rtl/>
        </w:rPr>
        <w:t>הנצרתיים</w:t>
      </w:r>
      <w:proofErr w:type="spellEnd"/>
      <w:r>
        <w:rPr>
          <w:rFonts w:hint="cs"/>
          <w:rtl/>
        </w:rPr>
        <w:t xml:space="preserve">, כל עשרת בתי החולים בפריפריה. וכך הם לא </w:t>
      </w:r>
      <w:bookmarkStart w:id="19007" w:name="_ETM_Q42_689443"/>
      <w:bookmarkEnd w:id="19007"/>
      <w:r>
        <w:rPr>
          <w:rFonts w:hint="cs"/>
          <w:rtl/>
        </w:rPr>
        <w:t xml:space="preserve">ייפגעו בגלל העניין, ואפילו יתחזקו, אולי אפילו יוכלו למשוך מתמחים </w:t>
      </w:r>
      <w:bookmarkStart w:id="19008" w:name="_ETM_Q42_690829"/>
      <w:bookmarkEnd w:id="19008"/>
      <w:r>
        <w:rPr>
          <w:rFonts w:hint="cs"/>
          <w:rtl/>
        </w:rPr>
        <w:t xml:space="preserve">מהמרכז. </w:t>
      </w:r>
    </w:p>
    <w:p w:rsidR="006C0212" w:rsidRDefault="006C0212" w:rsidP="00A8686B">
      <w:pPr>
        <w:rPr>
          <w:rtl/>
        </w:rPr>
      </w:pPr>
      <w:bookmarkStart w:id="19009" w:name="_ETM_Q42_693084"/>
      <w:bookmarkStart w:id="19010" w:name="_ETM_Q42_693201"/>
      <w:bookmarkEnd w:id="19009"/>
      <w:bookmarkEnd w:id="19010"/>
    </w:p>
    <w:p w:rsidR="006C0212" w:rsidRDefault="006C0212" w:rsidP="00E20CAD">
      <w:pPr>
        <w:rPr>
          <w:rtl/>
        </w:rPr>
      </w:pPr>
      <w:bookmarkStart w:id="19011" w:name="_ETM_Q42_693244"/>
      <w:bookmarkStart w:id="19012" w:name="_ETM_Q42_693340"/>
      <w:bookmarkStart w:id="19013" w:name="_ETM_Q42_693420"/>
      <w:bookmarkStart w:id="19014" w:name="_ETM_Q42_693531"/>
      <w:bookmarkStart w:id="19015" w:name="_ETM_Q42_672189"/>
      <w:bookmarkStart w:id="19016" w:name="_ETM_Q42_672999"/>
      <w:bookmarkStart w:id="19017" w:name="_ETM_Q42_674019"/>
      <w:bookmarkStart w:id="19018" w:name="_ETM_Q42_675099"/>
      <w:bookmarkStart w:id="19019" w:name="_ETM_Q42_675669"/>
      <w:bookmarkStart w:id="19020" w:name="_ETM_Q42_676359"/>
      <w:bookmarkStart w:id="19021" w:name="_ETM_Q42_676689"/>
      <w:bookmarkStart w:id="19022" w:name="_ETM_Q42_677260"/>
      <w:bookmarkStart w:id="19023" w:name="_ETM_Q42_678430"/>
      <w:bookmarkStart w:id="19024" w:name="_ETM_Q42_679209"/>
      <w:bookmarkStart w:id="19025" w:name="_ETM_Q42_680169"/>
      <w:bookmarkStart w:id="19026" w:name="_ETM_Q42_681129"/>
      <w:bookmarkStart w:id="19027" w:name="_ETM_Q42_681819"/>
      <w:bookmarkStart w:id="19028" w:name="_ETM_Q42_682419"/>
      <w:bookmarkStart w:id="19029" w:name="_ETM_Q42_683469"/>
      <w:bookmarkStart w:id="19030" w:name="_ETM_Q42_684400"/>
      <w:bookmarkStart w:id="19031" w:name="_ETM_Q42_685099"/>
      <w:bookmarkStart w:id="19032" w:name="_ETM_Q42_685489"/>
      <w:bookmarkStart w:id="19033" w:name="_ETM_Q42_685579"/>
      <w:bookmarkStart w:id="19034" w:name="_ETM_Q42_685879"/>
      <w:bookmarkStart w:id="19035" w:name="_ETM_Q42_687019"/>
      <w:bookmarkStart w:id="19036" w:name="_ETM_Q42_687859"/>
      <w:bookmarkStart w:id="19037" w:name="_ETM_Q42_688879"/>
      <w:bookmarkStart w:id="19038" w:name="_ETM_Q42_689089"/>
      <w:bookmarkStart w:id="19039" w:name="_ETM_Q42_689239"/>
      <w:bookmarkStart w:id="19040" w:name="_ETM_Q42_690199"/>
      <w:bookmarkStart w:id="19041" w:name="_ETM_Q42_690650"/>
      <w:bookmarkStart w:id="19042" w:name="_ETM_Q42_690979"/>
      <w:bookmarkStart w:id="19043" w:name="_ETM_Q42_691400"/>
      <w:bookmarkStart w:id="19044" w:name="_ETM_Q42_691939"/>
      <w:bookmarkStart w:id="19045" w:name="_ETM_Q42_692179"/>
      <w:bookmarkStart w:id="19046" w:name="_ETM_Q42_692449"/>
      <w:bookmarkStart w:id="19047" w:name="_ETM_Q42_692749"/>
      <w:bookmarkStart w:id="19048" w:name="_ETM_Q42_693859"/>
      <w:bookmarkStart w:id="19049" w:name="_ETM_Q42_694489"/>
      <w:bookmarkStart w:id="19050" w:name="_ETM_Q42_696499"/>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r>
        <w:rPr>
          <w:rtl/>
        </w:rPr>
        <w:t xml:space="preserve">משבר </w:t>
      </w:r>
      <w:bookmarkStart w:id="19051" w:name="_ETM_Q42_697040"/>
      <w:bookmarkEnd w:id="19051"/>
      <w:r>
        <w:rPr>
          <w:rtl/>
        </w:rPr>
        <w:t xml:space="preserve">כוח </w:t>
      </w:r>
      <w:bookmarkStart w:id="19052" w:name="_ETM_Q42_697400"/>
      <w:bookmarkEnd w:id="19052"/>
      <w:r>
        <w:rPr>
          <w:rtl/>
        </w:rPr>
        <w:t xml:space="preserve">האדם </w:t>
      </w:r>
      <w:bookmarkStart w:id="19053" w:name="_ETM_Q42_697939"/>
      <w:bookmarkEnd w:id="19053"/>
      <w:r>
        <w:rPr>
          <w:rtl/>
        </w:rPr>
        <w:t xml:space="preserve">במערכת </w:t>
      </w:r>
      <w:bookmarkStart w:id="19054" w:name="_ETM_Q42_698540"/>
      <w:bookmarkEnd w:id="19054"/>
      <w:r>
        <w:rPr>
          <w:rtl/>
        </w:rPr>
        <w:t xml:space="preserve">הבריאות </w:t>
      </w:r>
      <w:bookmarkStart w:id="19055" w:name="_ETM_Q42_699520"/>
      <w:bookmarkEnd w:id="19055"/>
      <w:r>
        <w:rPr>
          <w:rtl/>
        </w:rPr>
        <w:t>הוא</w:t>
      </w:r>
      <w:r>
        <w:rPr>
          <w:rFonts w:hint="cs"/>
          <w:rtl/>
        </w:rPr>
        <w:t xml:space="preserve"> אחד </w:t>
      </w:r>
      <w:bookmarkStart w:id="19056" w:name="_ETM_Q42_699670"/>
      <w:bookmarkStart w:id="19057" w:name="_ETM_Q42_700000"/>
      <w:bookmarkEnd w:id="19056"/>
      <w:bookmarkEnd w:id="19057"/>
      <w:r>
        <w:rPr>
          <w:rtl/>
        </w:rPr>
        <w:t xml:space="preserve">המשברים </w:t>
      </w:r>
      <w:bookmarkStart w:id="19058" w:name="_ETM_Q42_700960"/>
      <w:bookmarkEnd w:id="19058"/>
      <w:r>
        <w:rPr>
          <w:rtl/>
        </w:rPr>
        <w:t xml:space="preserve">הקשים </w:t>
      </w:r>
      <w:bookmarkStart w:id="19059" w:name="_ETM_Q42_701590"/>
      <w:bookmarkEnd w:id="19059"/>
      <w:r>
        <w:rPr>
          <w:rtl/>
        </w:rPr>
        <w:t xml:space="preserve">ביותר </w:t>
      </w:r>
      <w:bookmarkStart w:id="19060" w:name="_ETM_Q42_702040"/>
      <w:bookmarkEnd w:id="19060"/>
      <w:r>
        <w:rPr>
          <w:rtl/>
        </w:rPr>
        <w:t xml:space="preserve">שאנחנו </w:t>
      </w:r>
      <w:bookmarkStart w:id="19061" w:name="_ETM_Q42_702429"/>
      <w:bookmarkEnd w:id="19061"/>
      <w:r>
        <w:rPr>
          <w:rtl/>
        </w:rPr>
        <w:t xml:space="preserve">מתמודדים </w:t>
      </w:r>
      <w:bookmarkStart w:id="19062" w:name="_ETM_Q42_703030"/>
      <w:bookmarkEnd w:id="19062"/>
      <w:r>
        <w:rPr>
          <w:rtl/>
        </w:rPr>
        <w:t>אית</w:t>
      </w:r>
      <w:r>
        <w:rPr>
          <w:rFonts w:hint="cs"/>
          <w:rtl/>
        </w:rPr>
        <w:t>ם,</w:t>
      </w:r>
      <w:r>
        <w:rPr>
          <w:rtl/>
        </w:rPr>
        <w:t xml:space="preserve"> </w:t>
      </w:r>
      <w:bookmarkStart w:id="19063" w:name="_ETM_Q42_703780"/>
      <w:bookmarkEnd w:id="19063"/>
      <w:r>
        <w:rPr>
          <w:rtl/>
        </w:rPr>
        <w:t xml:space="preserve">וגם </w:t>
      </w:r>
      <w:bookmarkStart w:id="19064" w:name="_ETM_Q42_704380"/>
      <w:bookmarkEnd w:id="19064"/>
      <w:r>
        <w:rPr>
          <w:rtl/>
        </w:rPr>
        <w:t xml:space="preserve">כאן </w:t>
      </w:r>
      <w:bookmarkStart w:id="19065" w:name="_ETM_Q42_705190"/>
      <w:bookmarkEnd w:id="19065"/>
      <w:r>
        <w:rPr>
          <w:rtl/>
        </w:rPr>
        <w:t xml:space="preserve">הפריפריה </w:t>
      </w:r>
      <w:bookmarkStart w:id="19066" w:name="_ETM_Q42_706150"/>
      <w:bookmarkEnd w:id="19066"/>
      <w:r>
        <w:rPr>
          <w:rtl/>
        </w:rPr>
        <w:t>מתמודד</w:t>
      </w:r>
      <w:r>
        <w:rPr>
          <w:rFonts w:hint="cs"/>
          <w:rtl/>
        </w:rPr>
        <w:t>ת</w:t>
      </w:r>
      <w:r>
        <w:rPr>
          <w:rtl/>
        </w:rPr>
        <w:t xml:space="preserve"> </w:t>
      </w:r>
      <w:bookmarkStart w:id="19067" w:name="_ETM_Q42_706660"/>
      <w:bookmarkEnd w:id="19067"/>
      <w:r>
        <w:rPr>
          <w:rtl/>
        </w:rPr>
        <w:t xml:space="preserve">עם </w:t>
      </w:r>
      <w:bookmarkStart w:id="19068" w:name="_ETM_Q42_706930"/>
      <w:bookmarkEnd w:id="19068"/>
      <w:r>
        <w:rPr>
          <w:rtl/>
        </w:rPr>
        <w:t xml:space="preserve">המשבר </w:t>
      </w:r>
      <w:bookmarkStart w:id="19069" w:name="_ETM_Q42_707559"/>
      <w:bookmarkEnd w:id="19069"/>
      <w:r>
        <w:rPr>
          <w:rtl/>
        </w:rPr>
        <w:t xml:space="preserve">בצורה </w:t>
      </w:r>
      <w:bookmarkStart w:id="19070" w:name="_ETM_Q42_708070"/>
      <w:bookmarkEnd w:id="19070"/>
      <w:r>
        <w:rPr>
          <w:rtl/>
        </w:rPr>
        <w:t xml:space="preserve">יותר </w:t>
      </w:r>
      <w:bookmarkStart w:id="19071" w:name="_ETM_Q42_708910"/>
      <w:bookmarkEnd w:id="19071"/>
      <w:r>
        <w:rPr>
          <w:rtl/>
        </w:rPr>
        <w:t>קשה</w:t>
      </w:r>
      <w:r>
        <w:rPr>
          <w:rFonts w:hint="cs"/>
          <w:rtl/>
        </w:rPr>
        <w:t>.</w:t>
      </w:r>
      <w:r>
        <w:rPr>
          <w:rtl/>
        </w:rPr>
        <w:t xml:space="preserve"> </w:t>
      </w:r>
      <w:bookmarkStart w:id="19072" w:name="_ETM_Q42_709959"/>
      <w:bookmarkEnd w:id="19072"/>
      <w:r>
        <w:rPr>
          <w:rtl/>
        </w:rPr>
        <w:t xml:space="preserve">לכן </w:t>
      </w:r>
      <w:bookmarkStart w:id="19073" w:name="_ETM_Q42_710920"/>
      <w:bookmarkEnd w:id="19073"/>
      <w:r>
        <w:rPr>
          <w:rtl/>
        </w:rPr>
        <w:t xml:space="preserve">הקמנו </w:t>
      </w:r>
      <w:bookmarkStart w:id="19074" w:name="_ETM_Q42_711400"/>
      <w:bookmarkEnd w:id="19074"/>
      <w:r>
        <w:rPr>
          <w:rtl/>
        </w:rPr>
        <w:t>תוכניות</w:t>
      </w:r>
      <w:r>
        <w:rPr>
          <w:rFonts w:hint="cs"/>
          <w:rtl/>
        </w:rPr>
        <w:t>,</w:t>
      </w:r>
      <w:bookmarkStart w:id="19075" w:name="_ETM_Q42_712090"/>
      <w:bookmarkEnd w:id="19075"/>
      <w:r>
        <w:rPr>
          <w:rFonts w:hint="cs"/>
          <w:rtl/>
        </w:rPr>
        <w:t xml:space="preserve"> </w:t>
      </w:r>
      <w:r w:rsidR="00E20CAD">
        <w:rPr>
          <w:rFonts w:hint="cs"/>
          <w:rtl/>
        </w:rPr>
        <w:t>ו</w:t>
      </w:r>
      <w:r>
        <w:rPr>
          <w:rFonts w:hint="cs"/>
          <w:rtl/>
        </w:rPr>
        <w:t xml:space="preserve">הן כבר יוצאות לדרך, הן כבר </w:t>
      </w:r>
      <w:bookmarkStart w:id="19076" w:name="_ETM_Q42_713474"/>
      <w:bookmarkEnd w:id="19076"/>
      <w:r>
        <w:rPr>
          <w:rFonts w:hint="cs"/>
          <w:rtl/>
        </w:rPr>
        <w:t>פועלות</w:t>
      </w:r>
      <w:bookmarkStart w:id="19077" w:name="_ETM_Q42_712569"/>
      <w:bookmarkStart w:id="19078" w:name="_ETM_Q42_712630"/>
      <w:bookmarkStart w:id="19079" w:name="_ETM_Q42_712809"/>
      <w:bookmarkStart w:id="19080" w:name="_ETM_Q42_713230"/>
      <w:bookmarkStart w:id="19081" w:name="_ETM_Q42_714299"/>
      <w:bookmarkStart w:id="19082" w:name="_ETM_Q42_714599"/>
      <w:bookmarkStart w:id="19083" w:name="_ETM_Q42_714840"/>
      <w:bookmarkStart w:id="19084" w:name="_ETM_Q42_715709"/>
      <w:bookmarkEnd w:id="19077"/>
      <w:bookmarkEnd w:id="19078"/>
      <w:bookmarkEnd w:id="19079"/>
      <w:bookmarkEnd w:id="19080"/>
      <w:bookmarkEnd w:id="19081"/>
      <w:bookmarkEnd w:id="19082"/>
      <w:bookmarkEnd w:id="19083"/>
      <w:bookmarkEnd w:id="19084"/>
      <w:r w:rsidR="00E20CAD">
        <w:rPr>
          <w:rFonts w:hint="cs"/>
          <w:rtl/>
        </w:rPr>
        <w:t>,</w:t>
      </w:r>
      <w:r>
        <w:rPr>
          <w:rFonts w:hint="cs"/>
          <w:rtl/>
        </w:rPr>
        <w:t xml:space="preserve"> כ</w:t>
      </w:r>
      <w:r>
        <w:rPr>
          <w:rtl/>
        </w:rPr>
        <w:t xml:space="preserve">מו </w:t>
      </w:r>
      <w:bookmarkStart w:id="19085" w:name="_ETM_Q42_715980"/>
      <w:bookmarkEnd w:id="19085"/>
      <w:r>
        <w:rPr>
          <w:rtl/>
        </w:rPr>
        <w:t xml:space="preserve">תוכנית </w:t>
      </w:r>
      <w:bookmarkStart w:id="19086" w:name="_ETM_Q42_716519"/>
      <w:bookmarkEnd w:id="19086"/>
      <w:r>
        <w:rPr>
          <w:rtl/>
        </w:rPr>
        <w:t xml:space="preserve">כוכבי </w:t>
      </w:r>
      <w:bookmarkStart w:id="19087" w:name="_ETM_Q42_716970"/>
      <w:bookmarkEnd w:id="19087"/>
      <w:r>
        <w:rPr>
          <w:rtl/>
        </w:rPr>
        <w:t xml:space="preserve">הצפון </w:t>
      </w:r>
      <w:bookmarkStart w:id="19088" w:name="_ETM_Q42_717569"/>
      <w:bookmarkEnd w:id="19088"/>
      <w:r>
        <w:rPr>
          <w:rtl/>
        </w:rPr>
        <w:t xml:space="preserve">וכוכבי </w:t>
      </w:r>
      <w:bookmarkStart w:id="19089" w:name="_ETM_Q42_718049"/>
      <w:bookmarkEnd w:id="19089"/>
      <w:r>
        <w:rPr>
          <w:rtl/>
        </w:rPr>
        <w:t>הדרום</w:t>
      </w:r>
      <w:bookmarkStart w:id="19090" w:name="_ETM_Q42_719030"/>
      <w:bookmarkEnd w:id="19090"/>
      <w:r w:rsidR="00E20CAD">
        <w:rPr>
          <w:rFonts w:hint="cs"/>
          <w:rtl/>
        </w:rPr>
        <w:t>,</w:t>
      </w:r>
      <w:r>
        <w:rPr>
          <w:rFonts w:hint="cs"/>
          <w:rtl/>
        </w:rPr>
        <w:t xml:space="preserve"> </w:t>
      </w:r>
      <w:bookmarkStart w:id="19091" w:name="_ETM_Q42_724580"/>
      <w:bookmarkEnd w:id="19091"/>
      <w:r>
        <w:rPr>
          <w:rtl/>
        </w:rPr>
        <w:t xml:space="preserve">שנועדו </w:t>
      </w:r>
      <w:bookmarkStart w:id="19092" w:name="_ETM_Q42_719780"/>
      <w:bookmarkEnd w:id="19092"/>
      <w:r>
        <w:rPr>
          <w:rtl/>
        </w:rPr>
        <w:t xml:space="preserve">לחזק </w:t>
      </w:r>
      <w:bookmarkStart w:id="19093" w:name="_ETM_Q42_720290"/>
      <w:bookmarkEnd w:id="19093"/>
      <w:r>
        <w:rPr>
          <w:rtl/>
        </w:rPr>
        <w:t xml:space="preserve">את </w:t>
      </w:r>
      <w:bookmarkStart w:id="19094" w:name="_ETM_Q42_720439"/>
      <w:bookmarkEnd w:id="19094"/>
      <w:r>
        <w:rPr>
          <w:rtl/>
        </w:rPr>
        <w:t xml:space="preserve">העתודה </w:t>
      </w:r>
      <w:bookmarkStart w:id="19095" w:name="_ETM_Q42_720950"/>
      <w:bookmarkEnd w:id="19095"/>
      <w:r>
        <w:rPr>
          <w:rtl/>
        </w:rPr>
        <w:t xml:space="preserve">הרפואית </w:t>
      </w:r>
      <w:bookmarkStart w:id="19096" w:name="_ETM_Q42_721519"/>
      <w:bookmarkEnd w:id="19096"/>
      <w:r>
        <w:rPr>
          <w:rtl/>
        </w:rPr>
        <w:t xml:space="preserve">מקרב </w:t>
      </w:r>
      <w:bookmarkStart w:id="19097" w:name="_ETM_Q42_721970"/>
      <w:bookmarkEnd w:id="19097"/>
      <w:r>
        <w:rPr>
          <w:rtl/>
        </w:rPr>
        <w:t xml:space="preserve">בני </w:t>
      </w:r>
      <w:bookmarkStart w:id="19098" w:name="_ETM_Q42_722209"/>
      <w:bookmarkEnd w:id="19098"/>
      <w:r>
        <w:rPr>
          <w:rtl/>
        </w:rPr>
        <w:t>האזור</w:t>
      </w:r>
      <w:r>
        <w:rPr>
          <w:rFonts w:hint="cs"/>
          <w:rtl/>
        </w:rPr>
        <w:t>.</w:t>
      </w:r>
      <w:r>
        <w:rPr>
          <w:rtl/>
        </w:rPr>
        <w:t xml:space="preserve"> </w:t>
      </w:r>
      <w:bookmarkStart w:id="19099" w:name="_ETM_Q42_723160"/>
      <w:bookmarkEnd w:id="19099"/>
      <w:r>
        <w:rPr>
          <w:rtl/>
        </w:rPr>
        <w:t xml:space="preserve">במקום </w:t>
      </w:r>
      <w:bookmarkStart w:id="19100" w:name="_ETM_Q42_723730"/>
      <w:bookmarkEnd w:id="19100"/>
      <w:r>
        <w:rPr>
          <w:rtl/>
        </w:rPr>
        <w:t xml:space="preserve">לנסות </w:t>
      </w:r>
      <w:bookmarkStart w:id="19101" w:name="_ETM_Q42_724270"/>
      <w:bookmarkEnd w:id="19101"/>
      <w:r>
        <w:rPr>
          <w:rtl/>
        </w:rPr>
        <w:t xml:space="preserve">לתמרץ </w:t>
      </w:r>
      <w:bookmarkStart w:id="19102" w:name="_ETM_Q42_725440"/>
      <w:bookmarkEnd w:id="19102"/>
      <w:r>
        <w:rPr>
          <w:rtl/>
        </w:rPr>
        <w:t xml:space="preserve">סטודנטים </w:t>
      </w:r>
      <w:bookmarkStart w:id="19103" w:name="_ETM_Q42_726400"/>
      <w:bookmarkEnd w:id="19103"/>
      <w:r>
        <w:rPr>
          <w:rtl/>
        </w:rPr>
        <w:t xml:space="preserve">ואנשי </w:t>
      </w:r>
      <w:bookmarkStart w:id="19104" w:name="_ETM_Q42_726850"/>
      <w:bookmarkEnd w:id="19104"/>
      <w:r>
        <w:rPr>
          <w:rtl/>
        </w:rPr>
        <w:t xml:space="preserve">מקצוע </w:t>
      </w:r>
      <w:bookmarkStart w:id="19105" w:name="_ETM_Q42_727240"/>
      <w:bookmarkEnd w:id="19105"/>
      <w:r>
        <w:rPr>
          <w:rtl/>
        </w:rPr>
        <w:t xml:space="preserve">רופאים </w:t>
      </w:r>
      <w:bookmarkStart w:id="19106" w:name="_ETM_Q42_728110"/>
      <w:bookmarkEnd w:id="19106"/>
      <w:r>
        <w:rPr>
          <w:rtl/>
        </w:rPr>
        <w:t xml:space="preserve">שמרכז </w:t>
      </w:r>
      <w:bookmarkStart w:id="19107" w:name="_ETM_Q42_728920"/>
      <w:bookmarkEnd w:id="19107"/>
      <w:r>
        <w:rPr>
          <w:rtl/>
        </w:rPr>
        <w:t xml:space="preserve">חייהם </w:t>
      </w:r>
      <w:bookmarkStart w:id="19108" w:name="_ETM_Q42_729550"/>
      <w:bookmarkEnd w:id="19108"/>
      <w:r>
        <w:rPr>
          <w:rtl/>
        </w:rPr>
        <w:t xml:space="preserve">במרכז </w:t>
      </w:r>
      <w:bookmarkStart w:id="19109" w:name="_ETM_Q42_730330"/>
      <w:bookmarkEnd w:id="19109"/>
      <w:r>
        <w:rPr>
          <w:rtl/>
        </w:rPr>
        <w:t xml:space="preserve">לעבור </w:t>
      </w:r>
      <w:bookmarkStart w:id="19110" w:name="_ETM_Q42_730780"/>
      <w:bookmarkEnd w:id="19110"/>
      <w:r>
        <w:rPr>
          <w:rtl/>
        </w:rPr>
        <w:t>לפריפריה</w:t>
      </w:r>
      <w:r>
        <w:rPr>
          <w:rFonts w:hint="cs"/>
          <w:rtl/>
        </w:rPr>
        <w:t>, עם</w:t>
      </w:r>
      <w:r>
        <w:rPr>
          <w:rtl/>
        </w:rPr>
        <w:t xml:space="preserve"> </w:t>
      </w:r>
      <w:bookmarkStart w:id="19111" w:name="_ETM_Q42_731530"/>
      <w:bookmarkEnd w:id="19111"/>
      <w:r>
        <w:rPr>
          <w:rtl/>
        </w:rPr>
        <w:t xml:space="preserve">כל </w:t>
      </w:r>
      <w:bookmarkStart w:id="19112" w:name="_ETM_Q42_731800"/>
      <w:bookmarkEnd w:id="19112"/>
      <w:r>
        <w:rPr>
          <w:rtl/>
        </w:rPr>
        <w:t xml:space="preserve">מיני </w:t>
      </w:r>
      <w:bookmarkStart w:id="19113" w:name="_ETM_Q42_731980"/>
      <w:bookmarkEnd w:id="19113"/>
      <w:r>
        <w:rPr>
          <w:rtl/>
        </w:rPr>
        <w:t>בונוסים</w:t>
      </w:r>
      <w:r>
        <w:rPr>
          <w:rFonts w:hint="cs"/>
          <w:rtl/>
        </w:rPr>
        <w:t xml:space="preserve">, ואז </w:t>
      </w:r>
      <w:bookmarkStart w:id="19114" w:name="_ETM_Q42_732610"/>
      <w:bookmarkStart w:id="19115" w:name="_ETM_Q42_732880"/>
      <w:bookmarkEnd w:id="19114"/>
      <w:bookmarkEnd w:id="19115"/>
      <w:r>
        <w:rPr>
          <w:rFonts w:hint="cs"/>
          <w:rtl/>
        </w:rPr>
        <w:t>כ</w:t>
      </w:r>
      <w:r>
        <w:rPr>
          <w:rtl/>
        </w:rPr>
        <w:t xml:space="preserve">שנגמר </w:t>
      </w:r>
      <w:bookmarkStart w:id="19116" w:name="_ETM_Q42_733300"/>
      <w:bookmarkEnd w:id="19116"/>
      <w:r>
        <w:rPr>
          <w:rtl/>
        </w:rPr>
        <w:t xml:space="preserve">הבונוס </w:t>
      </w:r>
      <w:bookmarkStart w:id="19117" w:name="_ETM_Q42_734110"/>
      <w:bookmarkEnd w:id="19117"/>
      <w:r>
        <w:rPr>
          <w:rtl/>
        </w:rPr>
        <w:t xml:space="preserve">הם </w:t>
      </w:r>
      <w:bookmarkStart w:id="19118" w:name="_ETM_Q42_734290"/>
      <w:bookmarkEnd w:id="19118"/>
      <w:r>
        <w:rPr>
          <w:rtl/>
        </w:rPr>
        <w:t xml:space="preserve">חוזרים </w:t>
      </w:r>
      <w:bookmarkStart w:id="19119" w:name="_ETM_Q42_734800"/>
      <w:bookmarkEnd w:id="19119"/>
      <w:r>
        <w:rPr>
          <w:rtl/>
        </w:rPr>
        <w:t>למרכז</w:t>
      </w:r>
      <w:bookmarkStart w:id="19120" w:name="_ETM_Q42_736090"/>
      <w:bookmarkEnd w:id="19120"/>
      <w:r>
        <w:rPr>
          <w:rFonts w:hint="cs"/>
          <w:rtl/>
        </w:rPr>
        <w:t xml:space="preserve">, </w:t>
      </w:r>
      <w:r>
        <w:rPr>
          <w:rtl/>
        </w:rPr>
        <w:t xml:space="preserve">אנחנו </w:t>
      </w:r>
      <w:bookmarkStart w:id="19121" w:name="_ETM_Q42_736570"/>
      <w:bookmarkEnd w:id="19121"/>
      <w:r>
        <w:rPr>
          <w:rtl/>
        </w:rPr>
        <w:t>רוצים</w:t>
      </w:r>
      <w:r>
        <w:rPr>
          <w:rFonts w:hint="cs"/>
          <w:rtl/>
        </w:rPr>
        <w:t>,</w:t>
      </w:r>
      <w:r>
        <w:rPr>
          <w:rtl/>
        </w:rPr>
        <w:t xml:space="preserve"> </w:t>
      </w:r>
      <w:bookmarkStart w:id="19122" w:name="_ETM_Q42_737050"/>
      <w:bookmarkEnd w:id="19122"/>
      <w:r>
        <w:rPr>
          <w:rtl/>
        </w:rPr>
        <w:t xml:space="preserve">מה </w:t>
      </w:r>
      <w:bookmarkStart w:id="19123" w:name="_ETM_Q42_737169"/>
      <w:bookmarkEnd w:id="19123"/>
      <w:r>
        <w:rPr>
          <w:rtl/>
        </w:rPr>
        <w:t>שנקרא</w:t>
      </w:r>
      <w:r>
        <w:rPr>
          <w:rFonts w:hint="cs"/>
          <w:rtl/>
        </w:rPr>
        <w:t>,</w:t>
      </w:r>
      <w:r>
        <w:rPr>
          <w:rtl/>
        </w:rPr>
        <w:t xml:space="preserve"> </w:t>
      </w:r>
      <w:bookmarkStart w:id="19124" w:name="_ETM_Q42_737980"/>
      <w:bookmarkEnd w:id="19124"/>
      <w:r>
        <w:rPr>
          <w:rtl/>
        </w:rPr>
        <w:t xml:space="preserve">לגדל </w:t>
      </w:r>
      <w:bookmarkStart w:id="19125" w:name="_ETM_Q42_738639"/>
      <w:bookmarkEnd w:id="19125"/>
      <w:r>
        <w:rPr>
          <w:rtl/>
        </w:rPr>
        <w:t xml:space="preserve">ולהכשיר </w:t>
      </w:r>
      <w:bookmarkStart w:id="19126" w:name="_ETM_Q42_739300"/>
      <w:bookmarkEnd w:id="19126"/>
      <w:r>
        <w:rPr>
          <w:rtl/>
        </w:rPr>
        <w:t xml:space="preserve">רופאים </w:t>
      </w:r>
      <w:bookmarkStart w:id="19127" w:name="_ETM_Q42_739809"/>
      <w:bookmarkEnd w:id="19127"/>
      <w:r>
        <w:rPr>
          <w:rtl/>
        </w:rPr>
        <w:t xml:space="preserve">ורופאות </w:t>
      </w:r>
      <w:bookmarkStart w:id="19128" w:name="_ETM_Q42_740440"/>
      <w:bookmarkEnd w:id="19128"/>
      <w:r>
        <w:rPr>
          <w:rtl/>
        </w:rPr>
        <w:t xml:space="preserve">מבני </w:t>
      </w:r>
      <w:bookmarkStart w:id="19129" w:name="_ETM_Q42_740889"/>
      <w:bookmarkEnd w:id="19129"/>
      <w:r>
        <w:rPr>
          <w:rtl/>
        </w:rPr>
        <w:t>הפריפריה</w:t>
      </w:r>
      <w:r>
        <w:rPr>
          <w:rFonts w:hint="cs"/>
          <w:rtl/>
        </w:rPr>
        <w:t>,</w:t>
      </w:r>
      <w:r>
        <w:rPr>
          <w:rtl/>
        </w:rPr>
        <w:t xml:space="preserve"> </w:t>
      </w:r>
      <w:bookmarkStart w:id="19130" w:name="_ETM_Q42_742030"/>
      <w:bookmarkEnd w:id="19130"/>
      <w:r>
        <w:rPr>
          <w:rtl/>
        </w:rPr>
        <w:t xml:space="preserve">שזה </w:t>
      </w:r>
      <w:bookmarkStart w:id="19131" w:name="_ETM_Q42_742600"/>
      <w:bookmarkEnd w:id="19131"/>
      <w:r>
        <w:rPr>
          <w:rtl/>
        </w:rPr>
        <w:t xml:space="preserve">הדבר </w:t>
      </w:r>
      <w:bookmarkStart w:id="19132" w:name="_ETM_Q42_743169"/>
      <w:bookmarkEnd w:id="19132"/>
      <w:r>
        <w:rPr>
          <w:rtl/>
        </w:rPr>
        <w:t xml:space="preserve">שהכי </w:t>
      </w:r>
      <w:bookmarkStart w:id="19133" w:name="_ETM_Q42_743620"/>
      <w:bookmarkEnd w:id="19133"/>
      <w:r>
        <w:rPr>
          <w:rtl/>
        </w:rPr>
        <w:t xml:space="preserve">מבטיח </w:t>
      </w:r>
      <w:bookmarkStart w:id="19134" w:name="_ETM_Q42_744130"/>
      <w:bookmarkEnd w:id="19134"/>
      <w:r>
        <w:rPr>
          <w:rtl/>
        </w:rPr>
        <w:t xml:space="preserve">את </w:t>
      </w:r>
      <w:bookmarkStart w:id="19135" w:name="_ETM_Q42_744280"/>
      <w:bookmarkEnd w:id="19135"/>
      <w:r>
        <w:rPr>
          <w:rtl/>
        </w:rPr>
        <w:t xml:space="preserve">העובדה </w:t>
      </w:r>
      <w:bookmarkStart w:id="19136" w:name="_ETM_Q42_744700"/>
      <w:bookmarkEnd w:id="19136"/>
      <w:r>
        <w:rPr>
          <w:rtl/>
        </w:rPr>
        <w:t xml:space="preserve">שהם </w:t>
      </w:r>
      <w:bookmarkStart w:id="19137" w:name="_ETM_Q42_745090"/>
      <w:bookmarkEnd w:id="19137"/>
      <w:r>
        <w:rPr>
          <w:rtl/>
        </w:rPr>
        <w:t xml:space="preserve">יישארו </w:t>
      </w:r>
      <w:bookmarkStart w:id="19138" w:name="_ETM_Q42_746139"/>
      <w:bookmarkEnd w:id="19138"/>
      <w:r>
        <w:rPr>
          <w:rtl/>
        </w:rPr>
        <w:t>בפריפריה</w:t>
      </w:r>
      <w:r>
        <w:rPr>
          <w:rFonts w:hint="cs"/>
          <w:rtl/>
        </w:rPr>
        <w:t>.</w:t>
      </w:r>
    </w:p>
    <w:p w:rsidR="006C0212" w:rsidRDefault="006C0212" w:rsidP="00A8686B">
      <w:pPr>
        <w:rPr>
          <w:rtl/>
        </w:rPr>
      </w:pPr>
      <w:bookmarkStart w:id="19139" w:name="_ETM_Q42_747611"/>
      <w:bookmarkStart w:id="19140" w:name="_ETM_Q42_747704"/>
      <w:bookmarkStart w:id="19141" w:name="_ETM_Q42_747771"/>
      <w:bookmarkStart w:id="19142" w:name="_ETM_Q42_747868"/>
      <w:bookmarkEnd w:id="19139"/>
      <w:bookmarkEnd w:id="19140"/>
      <w:bookmarkEnd w:id="19141"/>
      <w:bookmarkEnd w:id="19142"/>
    </w:p>
    <w:p w:rsidR="006C0212" w:rsidRDefault="006C0212" w:rsidP="00A8686B">
      <w:pPr>
        <w:rPr>
          <w:rtl/>
          <w:lang w:eastAsia="he-IL"/>
        </w:rPr>
      </w:pPr>
      <w:bookmarkStart w:id="19143" w:name="TOR_Q43"/>
      <w:bookmarkEnd w:id="19143"/>
      <w:r>
        <w:rPr>
          <w:rFonts w:hint="cs"/>
          <w:rtl/>
          <w:lang w:eastAsia="he-IL"/>
        </w:rPr>
        <w:t>השנה כבר התחלנו</w:t>
      </w:r>
      <w:bookmarkStart w:id="19144" w:name="_ETM_Q43_143441"/>
      <w:bookmarkEnd w:id="19144"/>
      <w:r>
        <w:rPr>
          <w:rFonts w:hint="cs"/>
          <w:rtl/>
          <w:lang w:eastAsia="he-IL"/>
        </w:rPr>
        <w:t xml:space="preserve"> להגדיל את </w:t>
      </w:r>
      <w:bookmarkStart w:id="19145" w:name="_ETM_Q43_148611"/>
      <w:bookmarkEnd w:id="19145"/>
      <w:r>
        <w:rPr>
          <w:rFonts w:hint="cs"/>
          <w:rtl/>
          <w:lang w:eastAsia="he-IL"/>
        </w:rPr>
        <w:t xml:space="preserve">מכסת הסטודנטים </w:t>
      </w:r>
      <w:bookmarkStart w:id="19146" w:name="_ETM_Q43_151911"/>
      <w:bookmarkEnd w:id="19146"/>
      <w:r>
        <w:rPr>
          <w:rFonts w:hint="cs"/>
          <w:rtl/>
          <w:lang w:eastAsia="he-IL"/>
        </w:rPr>
        <w:t>לרפואה בישראל</w:t>
      </w:r>
      <w:bookmarkStart w:id="19147" w:name="_ETM_Q43_149262"/>
      <w:bookmarkStart w:id="19148" w:name="_ETM_Q43_152652"/>
      <w:bookmarkEnd w:id="19147"/>
      <w:bookmarkEnd w:id="19148"/>
      <w:r>
        <w:rPr>
          <w:rFonts w:hint="cs"/>
          <w:rtl/>
          <w:lang w:eastAsia="he-IL"/>
        </w:rPr>
        <w:t xml:space="preserve">. אתם יודעים, לצערי, </w:t>
      </w:r>
      <w:bookmarkStart w:id="19149" w:name="_ETM_Q43_151811"/>
      <w:bookmarkEnd w:id="19149"/>
      <w:r>
        <w:rPr>
          <w:rFonts w:hint="cs"/>
          <w:rtl/>
          <w:lang w:eastAsia="he-IL"/>
        </w:rPr>
        <w:t xml:space="preserve">שרוב מי שלומדים רפואה </w:t>
      </w:r>
      <w:bookmarkStart w:id="19150" w:name="_ETM_Q43_157330"/>
      <w:bookmarkEnd w:id="19150"/>
      <w:r>
        <w:rPr>
          <w:rFonts w:hint="cs"/>
          <w:rtl/>
          <w:lang w:eastAsia="he-IL"/>
        </w:rPr>
        <w:t>לומדים בחו"ל, ולא בישראל.</w:t>
      </w:r>
      <w:bookmarkStart w:id="19151" w:name="_ETM_Q43_155822"/>
      <w:bookmarkStart w:id="19152" w:name="_ETM_Q43_155976"/>
      <w:bookmarkStart w:id="19153" w:name="_ETM_Q43_156067"/>
      <w:bookmarkStart w:id="19154" w:name="_ETM_Q43_156136"/>
      <w:bookmarkStart w:id="19155" w:name="_ETM_Q43_156212"/>
      <w:bookmarkEnd w:id="19151"/>
      <w:bookmarkEnd w:id="19152"/>
      <w:bookmarkEnd w:id="19153"/>
      <w:bookmarkEnd w:id="19154"/>
      <w:bookmarkEnd w:id="19155"/>
      <w:r>
        <w:rPr>
          <w:rFonts w:hint="cs"/>
          <w:rtl/>
          <w:lang w:eastAsia="he-IL"/>
        </w:rPr>
        <w:t xml:space="preserve"> התחלנו בישראל, וכבר השנה, בשנת </w:t>
      </w:r>
      <w:bookmarkStart w:id="19156" w:name="_ETM_Q43_162997"/>
      <w:bookmarkEnd w:id="19156"/>
      <w:r>
        <w:rPr>
          <w:rFonts w:hint="cs"/>
          <w:rtl/>
          <w:lang w:eastAsia="he-IL"/>
        </w:rPr>
        <w:t xml:space="preserve">הלימודים הזו, הוספנו </w:t>
      </w:r>
      <w:bookmarkStart w:id="19157" w:name="_ETM_Q43_161201"/>
      <w:bookmarkEnd w:id="19157"/>
      <w:r>
        <w:rPr>
          <w:rFonts w:hint="cs"/>
          <w:rtl/>
          <w:lang w:eastAsia="he-IL"/>
        </w:rPr>
        <w:t xml:space="preserve">70 מקומות לימוד בפקולטות. </w:t>
      </w:r>
      <w:bookmarkStart w:id="19158" w:name="_ETM_Q43_164481"/>
      <w:bookmarkEnd w:id="19158"/>
      <w:r>
        <w:rPr>
          <w:rFonts w:hint="cs"/>
          <w:rtl/>
          <w:lang w:eastAsia="he-IL"/>
        </w:rPr>
        <w:t xml:space="preserve">וגם כאן, איפה </w:t>
      </w:r>
      <w:bookmarkStart w:id="19159" w:name="_ETM_Q43_169695"/>
      <w:bookmarkEnd w:id="19159"/>
      <w:r>
        <w:rPr>
          <w:rFonts w:hint="cs"/>
          <w:rtl/>
          <w:lang w:eastAsia="he-IL"/>
        </w:rPr>
        <w:t>הוספנו</w:t>
      </w:r>
      <w:bookmarkStart w:id="19160" w:name="_ETM_Q43_165111"/>
      <w:bookmarkEnd w:id="19160"/>
      <w:r>
        <w:rPr>
          <w:rFonts w:hint="cs"/>
          <w:rtl/>
          <w:lang w:eastAsia="he-IL"/>
        </w:rPr>
        <w:t>?</w:t>
      </w:r>
      <w:bookmarkStart w:id="19161" w:name="_ETM_Q43_164392"/>
      <w:bookmarkEnd w:id="19161"/>
      <w:r>
        <w:rPr>
          <w:rFonts w:hint="cs"/>
          <w:rtl/>
          <w:lang w:eastAsia="he-IL"/>
        </w:rPr>
        <w:t xml:space="preserve"> בצפת, בטכניון ובבן-גוריון. אוקיי? </w:t>
      </w:r>
      <w:bookmarkStart w:id="19162" w:name="_ETM_Q43_173301"/>
      <w:bookmarkEnd w:id="19162"/>
      <w:r>
        <w:rPr>
          <w:rFonts w:hint="cs"/>
          <w:rtl/>
          <w:lang w:eastAsia="he-IL"/>
        </w:rPr>
        <w:t>לא באוניברסיטת תל אביב.</w:t>
      </w:r>
      <w:bookmarkStart w:id="19163" w:name="_ETM_Q43_172642"/>
      <w:bookmarkStart w:id="19164" w:name="_ETM_Q43_149721"/>
      <w:bookmarkStart w:id="19165" w:name="_ETM_Q43_175556"/>
      <w:bookmarkEnd w:id="19163"/>
      <w:bookmarkEnd w:id="19164"/>
      <w:bookmarkEnd w:id="19165"/>
    </w:p>
    <w:p w:rsidR="006C0212" w:rsidRDefault="006C0212" w:rsidP="00A8686B">
      <w:pPr>
        <w:rPr>
          <w:rtl/>
          <w:lang w:eastAsia="he-IL"/>
        </w:rPr>
      </w:pPr>
      <w:bookmarkStart w:id="19166" w:name="_ETM_Q43_176047"/>
      <w:bookmarkStart w:id="19167" w:name="_ETM_Q43_176285"/>
      <w:bookmarkStart w:id="19168" w:name="_ETM_Q43_171340"/>
      <w:bookmarkEnd w:id="19166"/>
      <w:bookmarkEnd w:id="19167"/>
      <w:bookmarkEnd w:id="19168"/>
    </w:p>
    <w:p w:rsidR="006C0212" w:rsidRDefault="006C0212" w:rsidP="00A8686B">
      <w:pPr>
        <w:pStyle w:val="af5"/>
        <w:rPr>
          <w:rtl/>
        </w:rPr>
      </w:pPr>
      <w:bookmarkStart w:id="19169" w:name="ET_interruption_5786_2"/>
      <w:r w:rsidRPr="000D6C9C">
        <w:rPr>
          <w:rStyle w:val="TagStyle"/>
          <w:rtl/>
        </w:rPr>
        <w:t xml:space="preserve"> &lt;&lt; קריאה &gt;&gt;</w:t>
      </w:r>
      <w:r w:rsidRPr="000E2EFF">
        <w:rPr>
          <w:rStyle w:val="TagStyle"/>
          <w:rtl/>
        </w:rPr>
        <w:t xml:space="preserve"> </w:t>
      </w:r>
      <w:r>
        <w:rPr>
          <w:rtl/>
        </w:rPr>
        <w:t>אופיר כץ (הליכוד):</w:t>
      </w:r>
      <w:r w:rsidRPr="000E2EFF">
        <w:rPr>
          <w:rStyle w:val="TagStyle"/>
          <w:rtl/>
        </w:rPr>
        <w:t xml:space="preserve"> </w:t>
      </w:r>
      <w:r w:rsidRPr="000D6C9C">
        <w:rPr>
          <w:rStyle w:val="TagStyle"/>
          <w:rtl/>
        </w:rPr>
        <w:t>&lt;&lt; קריאה &gt;&gt;</w:t>
      </w:r>
      <w:r>
        <w:rPr>
          <w:rtl/>
        </w:rPr>
        <w:t xml:space="preserve">   </w:t>
      </w:r>
      <w:bookmarkEnd w:id="19169"/>
    </w:p>
    <w:p w:rsidR="006C0212" w:rsidRDefault="006C0212" w:rsidP="009660C8">
      <w:pPr>
        <w:rPr>
          <w:rtl/>
          <w:lang w:eastAsia="he-IL"/>
        </w:rPr>
      </w:pPr>
    </w:p>
    <w:p w:rsidR="006C0212" w:rsidRDefault="006C0212" w:rsidP="00A8686B">
      <w:pPr>
        <w:rPr>
          <w:rtl/>
          <w:lang w:eastAsia="he-IL"/>
        </w:rPr>
      </w:pPr>
      <w:bookmarkStart w:id="19170" w:name="_ETM_Q43_172157"/>
      <w:bookmarkEnd w:id="19170"/>
      <w:r>
        <w:rPr>
          <w:rFonts w:hint="cs"/>
          <w:rtl/>
          <w:lang w:eastAsia="he-IL"/>
        </w:rPr>
        <w:t xml:space="preserve">אבל </w:t>
      </w:r>
      <w:bookmarkStart w:id="19171" w:name="_ETM_Q43_172764"/>
      <w:bookmarkEnd w:id="19171"/>
      <w:r>
        <w:rPr>
          <w:rFonts w:hint="cs"/>
          <w:rtl/>
          <w:lang w:eastAsia="he-IL"/>
        </w:rPr>
        <w:t xml:space="preserve">הסטודנטים שהוספתם הם </w:t>
      </w:r>
      <w:bookmarkStart w:id="19172" w:name="_ETM_Q43_174637"/>
      <w:bookmarkEnd w:id="19172"/>
      <w:r>
        <w:rPr>
          <w:rFonts w:hint="cs"/>
          <w:rtl/>
          <w:lang w:eastAsia="he-IL"/>
        </w:rPr>
        <w:t>מה</w:t>
      </w:r>
      <w:bookmarkStart w:id="19173" w:name="_ETM_Q43_172836"/>
      <w:bookmarkEnd w:id="19173"/>
      <w:r>
        <w:rPr>
          <w:rFonts w:hint="cs"/>
          <w:rtl/>
          <w:lang w:eastAsia="he-IL"/>
        </w:rPr>
        <w:t xml:space="preserve">פריפריה? כי יכול </w:t>
      </w:r>
      <w:bookmarkStart w:id="19174" w:name="_ETM_Q43_175389"/>
      <w:bookmarkEnd w:id="19174"/>
      <w:r>
        <w:rPr>
          <w:rFonts w:hint="cs"/>
          <w:rtl/>
          <w:lang w:eastAsia="he-IL"/>
        </w:rPr>
        <w:t xml:space="preserve">להיות </w:t>
      </w:r>
      <w:bookmarkStart w:id="19175" w:name="_ETM_Q43_174056"/>
      <w:bookmarkStart w:id="19176" w:name="_ETM_Q43_175719"/>
      <w:bookmarkEnd w:id="19175"/>
      <w:bookmarkEnd w:id="19176"/>
      <w:r w:rsidR="009660C8">
        <w:rPr>
          <w:rFonts w:hint="cs"/>
          <w:rtl/>
          <w:lang w:eastAsia="he-IL"/>
        </w:rPr>
        <w:t>– – –</w:t>
      </w:r>
    </w:p>
    <w:p w:rsidR="006C0212" w:rsidRDefault="006C0212" w:rsidP="00A8686B">
      <w:pPr>
        <w:rPr>
          <w:rtl/>
          <w:lang w:eastAsia="he-IL"/>
        </w:rPr>
      </w:pPr>
    </w:p>
    <w:p w:rsidR="006C0212" w:rsidRDefault="006C0212" w:rsidP="00A8686B">
      <w:pPr>
        <w:pStyle w:val="-"/>
        <w:rPr>
          <w:rtl/>
        </w:rPr>
      </w:pPr>
      <w:bookmarkStart w:id="19177" w:name="ET_speakercontinue_6199_3"/>
      <w:r w:rsidRPr="000D6C9C">
        <w:rPr>
          <w:rStyle w:val="TagStyle"/>
          <w:rtl/>
        </w:rPr>
        <w:t xml:space="preserve"> &lt;&lt; דובר_המשך &gt;&gt;</w:t>
      </w:r>
      <w:r w:rsidRPr="000E2EFF">
        <w:rPr>
          <w:rStyle w:val="TagStyle"/>
          <w:rtl/>
        </w:rPr>
        <w:t xml:space="preserve"> </w:t>
      </w:r>
      <w:r>
        <w:rPr>
          <w:rtl/>
        </w:rPr>
        <w:t>שר הבריאות ניצן הורוביץ:</w:t>
      </w:r>
      <w:r w:rsidRPr="000E2EFF">
        <w:rPr>
          <w:rStyle w:val="TagStyle"/>
          <w:rtl/>
        </w:rPr>
        <w:t xml:space="preserve"> </w:t>
      </w:r>
      <w:r w:rsidRPr="000D6C9C">
        <w:rPr>
          <w:rStyle w:val="TagStyle"/>
          <w:rtl/>
        </w:rPr>
        <w:t>&lt;&lt; דובר_המשך &gt;&gt;</w:t>
      </w:r>
      <w:r>
        <w:rPr>
          <w:rtl/>
        </w:rPr>
        <w:t xml:space="preserve">   </w:t>
      </w:r>
      <w:bookmarkEnd w:id="19177"/>
    </w:p>
    <w:p w:rsidR="006C0212" w:rsidRDefault="006C0212" w:rsidP="009660C8">
      <w:pPr>
        <w:rPr>
          <w:rtl/>
          <w:lang w:eastAsia="he-IL"/>
        </w:rPr>
      </w:pPr>
    </w:p>
    <w:p w:rsidR="006C0212" w:rsidRDefault="006C0212" w:rsidP="00A8686B">
      <w:pPr>
        <w:rPr>
          <w:rtl/>
          <w:lang w:eastAsia="he-IL"/>
        </w:rPr>
      </w:pPr>
      <w:bookmarkStart w:id="19178" w:name="_ETM_Q43_177946"/>
      <w:bookmarkEnd w:id="19178"/>
      <w:r>
        <w:rPr>
          <w:rFonts w:hint="cs"/>
          <w:rtl/>
          <w:lang w:eastAsia="he-IL"/>
        </w:rPr>
        <w:t>כן. קודם כול, גם לבני המרכז מותר ללמוד, וזה בסדר שיל</w:t>
      </w:r>
      <w:bookmarkStart w:id="19179" w:name="_ETM_Q43_180035"/>
      <w:bookmarkEnd w:id="19179"/>
      <w:r>
        <w:rPr>
          <w:rFonts w:hint="cs"/>
          <w:rtl/>
          <w:lang w:eastAsia="he-IL"/>
        </w:rPr>
        <w:t>מדו. אבל כן, כן</w:t>
      </w:r>
      <w:bookmarkStart w:id="19180" w:name="_ETM_Q43_182653"/>
      <w:bookmarkEnd w:id="19180"/>
      <w:r>
        <w:rPr>
          <w:rFonts w:hint="cs"/>
          <w:rtl/>
          <w:lang w:eastAsia="he-IL"/>
        </w:rPr>
        <w:t xml:space="preserve">. התוכנית היא </w:t>
      </w:r>
      <w:bookmarkStart w:id="19181" w:name="_ETM_Q43_186125"/>
      <w:bookmarkEnd w:id="19181"/>
      <w:r>
        <w:rPr>
          <w:rFonts w:hint="cs"/>
          <w:rtl/>
          <w:lang w:eastAsia="he-IL"/>
        </w:rPr>
        <w:t>בהחלט לעודד את בני</w:t>
      </w:r>
      <w:bookmarkStart w:id="19182" w:name="_ETM_Q43_190773"/>
      <w:bookmarkEnd w:id="19182"/>
      <w:r>
        <w:rPr>
          <w:rFonts w:hint="cs"/>
          <w:rtl/>
          <w:lang w:eastAsia="he-IL"/>
        </w:rPr>
        <w:t xml:space="preserve"> הפריפריה.</w:t>
      </w:r>
    </w:p>
    <w:p w:rsidR="006C0212" w:rsidRDefault="006C0212" w:rsidP="00A8686B">
      <w:pPr>
        <w:rPr>
          <w:rtl/>
          <w:lang w:eastAsia="he-IL"/>
        </w:rPr>
      </w:pPr>
    </w:p>
    <w:p w:rsidR="006C0212" w:rsidRDefault="006C0212" w:rsidP="00A8686B">
      <w:pPr>
        <w:pStyle w:val="af5"/>
        <w:rPr>
          <w:rtl/>
        </w:rPr>
      </w:pPr>
      <w:r w:rsidRPr="000D6C9C">
        <w:rPr>
          <w:rStyle w:val="TagStyle"/>
          <w:rtl/>
        </w:rPr>
        <w:t xml:space="preserve"> &lt;&lt; קריאה &gt;&gt;</w:t>
      </w:r>
      <w:r w:rsidRPr="000C4679">
        <w:rPr>
          <w:rStyle w:val="TagStyle"/>
          <w:rtl/>
        </w:rPr>
        <w:t xml:space="preserve"> </w:t>
      </w:r>
      <w:r>
        <w:rPr>
          <w:rtl/>
        </w:rPr>
        <w:t>אורלי לוי אבקסיס (הליכוד):</w:t>
      </w:r>
      <w:r w:rsidRPr="000C4679">
        <w:rPr>
          <w:rStyle w:val="TagStyle"/>
          <w:rtl/>
        </w:rPr>
        <w:t xml:space="preserve"> </w:t>
      </w:r>
      <w:r w:rsidRPr="000D6C9C">
        <w:rPr>
          <w:rStyle w:val="TagStyle"/>
          <w:rtl/>
        </w:rPr>
        <w:t>&lt;&lt; קריאה &gt;&gt;</w:t>
      </w:r>
      <w:r>
        <w:rPr>
          <w:rtl/>
        </w:rPr>
        <w:t xml:space="preserve">   </w:t>
      </w:r>
    </w:p>
    <w:p w:rsidR="006C0212" w:rsidRDefault="006C0212" w:rsidP="009660C8">
      <w:pPr>
        <w:rPr>
          <w:rtl/>
          <w:lang w:eastAsia="he-IL"/>
        </w:rPr>
      </w:pPr>
    </w:p>
    <w:p w:rsidR="006C0212" w:rsidRDefault="009660C8" w:rsidP="00A8686B">
      <w:pPr>
        <w:rPr>
          <w:rtl/>
          <w:lang w:eastAsia="he-IL"/>
        </w:rPr>
      </w:pPr>
      <w:bookmarkStart w:id="19183" w:name="_ETM_Q43_188551"/>
      <w:bookmarkEnd w:id="19183"/>
      <w:r>
        <w:rPr>
          <w:rFonts w:hint="cs"/>
          <w:rtl/>
          <w:lang w:eastAsia="he-IL"/>
        </w:rPr>
        <w:t>– – –</w:t>
      </w:r>
    </w:p>
    <w:p w:rsidR="006C0212" w:rsidRDefault="006C0212" w:rsidP="00A8686B">
      <w:pPr>
        <w:rPr>
          <w:rtl/>
          <w:lang w:eastAsia="he-IL"/>
        </w:rPr>
      </w:pPr>
      <w:bookmarkStart w:id="19184" w:name="_ETM_Q43_189416"/>
      <w:bookmarkStart w:id="19185" w:name="_ETM_Q43_189487"/>
      <w:bookmarkEnd w:id="19184"/>
      <w:bookmarkEnd w:id="19185"/>
    </w:p>
    <w:p w:rsidR="006C0212" w:rsidRDefault="006C0212" w:rsidP="00A8686B">
      <w:pPr>
        <w:pStyle w:val="-"/>
        <w:rPr>
          <w:rtl/>
        </w:rPr>
      </w:pPr>
      <w:r w:rsidRPr="000D6C9C">
        <w:rPr>
          <w:rStyle w:val="TagStyle"/>
          <w:rtl/>
        </w:rPr>
        <w:t xml:space="preserve"> &lt;&lt; דובר_המשך &gt;&gt;</w:t>
      </w:r>
      <w:r w:rsidRPr="000C4679">
        <w:rPr>
          <w:rStyle w:val="TagStyle"/>
          <w:rtl/>
        </w:rPr>
        <w:t xml:space="preserve"> </w:t>
      </w:r>
      <w:r>
        <w:rPr>
          <w:rtl/>
        </w:rPr>
        <w:t>שר הבריאות ניצן הורוביץ:</w:t>
      </w:r>
      <w:r w:rsidRPr="000C4679">
        <w:rPr>
          <w:rStyle w:val="TagStyle"/>
          <w:rtl/>
        </w:rPr>
        <w:t xml:space="preserve"> </w:t>
      </w:r>
      <w:r w:rsidRPr="000D6C9C">
        <w:rPr>
          <w:rStyle w:val="TagStyle"/>
          <w:rtl/>
        </w:rPr>
        <w:t>&lt;&lt; דובר_המשך &gt;&gt;</w:t>
      </w:r>
      <w:r>
        <w:rPr>
          <w:rtl/>
        </w:rPr>
        <w:t xml:space="preserve">   </w:t>
      </w:r>
    </w:p>
    <w:p w:rsidR="006C0212" w:rsidRDefault="006C0212" w:rsidP="009660C8">
      <w:pPr>
        <w:rPr>
          <w:rtl/>
          <w:lang w:eastAsia="he-IL"/>
        </w:rPr>
      </w:pPr>
    </w:p>
    <w:p w:rsidR="006C0212" w:rsidRDefault="006C0212" w:rsidP="00E20CAD">
      <w:pPr>
        <w:rPr>
          <w:rtl/>
        </w:rPr>
      </w:pPr>
      <w:bookmarkStart w:id="19186" w:name="_ETM_Q43_190233"/>
      <w:bookmarkEnd w:id="19186"/>
      <w:r>
        <w:rPr>
          <w:rFonts w:hint="cs"/>
          <w:rtl/>
          <w:lang w:eastAsia="he-IL"/>
        </w:rPr>
        <w:t>אלה תוכניות הכוכבים, מה שנקרא</w:t>
      </w:r>
      <w:bookmarkStart w:id="19187" w:name="_ETM_Q43_191495"/>
      <w:bookmarkEnd w:id="19187"/>
      <w:r>
        <w:rPr>
          <w:rFonts w:hint="cs"/>
          <w:rtl/>
          <w:lang w:eastAsia="he-IL"/>
        </w:rPr>
        <w:t xml:space="preserve">, כוכבי הצפון </w:t>
      </w:r>
      <w:bookmarkStart w:id="19188" w:name="_ETM_Q43_194740"/>
      <w:bookmarkEnd w:id="19188"/>
      <w:r>
        <w:rPr>
          <w:rFonts w:hint="cs"/>
          <w:rtl/>
          <w:lang w:eastAsia="he-IL"/>
        </w:rPr>
        <w:t>וכוכבי הדרום.</w:t>
      </w:r>
      <w:bookmarkStart w:id="19189" w:name="_ETM_Q43_192735"/>
      <w:bookmarkEnd w:id="19189"/>
      <w:r>
        <w:rPr>
          <w:rFonts w:hint="cs"/>
          <w:rtl/>
          <w:lang w:eastAsia="he-IL"/>
        </w:rPr>
        <w:t xml:space="preserve"> ונותנים להם גם מלגות. והן נועדו לחזק את העניין מהמקו</w:t>
      </w:r>
      <w:bookmarkStart w:id="19190" w:name="_ETM_Q43_197733"/>
      <w:bookmarkEnd w:id="19190"/>
      <w:r>
        <w:rPr>
          <w:rFonts w:hint="cs"/>
          <w:rtl/>
          <w:lang w:eastAsia="he-IL"/>
        </w:rPr>
        <w:t xml:space="preserve">ם. </w:t>
      </w:r>
      <w:bookmarkStart w:id="19191" w:name="_ETM_Q43_199241"/>
      <w:bookmarkEnd w:id="19191"/>
      <w:r>
        <w:rPr>
          <w:rFonts w:hint="cs"/>
          <w:rtl/>
          <w:lang w:eastAsia="he-IL"/>
        </w:rPr>
        <w:t xml:space="preserve">כנ"ל לגבי אחיות ואחים, גם כן מקצוע </w:t>
      </w:r>
      <w:bookmarkStart w:id="19192" w:name="_ETM_Q43_209373"/>
      <w:bookmarkEnd w:id="19192"/>
      <w:r>
        <w:rPr>
          <w:rFonts w:hint="cs"/>
          <w:rtl/>
          <w:lang w:eastAsia="he-IL"/>
        </w:rPr>
        <w:t>מבוקש מאוד.</w:t>
      </w:r>
      <w:r w:rsidR="00E20CAD">
        <w:rPr>
          <w:rFonts w:hint="cs"/>
          <w:rtl/>
          <w:lang w:eastAsia="he-IL"/>
        </w:rPr>
        <w:t xml:space="preserve"> </w:t>
      </w:r>
      <w:r>
        <w:rPr>
          <w:rFonts w:hint="cs"/>
          <w:rtl/>
          <w:lang w:eastAsia="he-IL"/>
        </w:rPr>
        <w:t>אני רוצה לומר</w:t>
      </w:r>
      <w:bookmarkStart w:id="19193" w:name="_ETM_Q43_206724"/>
      <w:bookmarkStart w:id="19194" w:name="_ETM_Q43_206269"/>
      <w:bookmarkEnd w:id="19193"/>
      <w:bookmarkEnd w:id="19194"/>
      <w:r>
        <w:rPr>
          <w:rFonts w:hint="cs"/>
          <w:rtl/>
          <w:lang w:eastAsia="he-IL"/>
        </w:rPr>
        <w:t xml:space="preserve"> שיש לנו,</w:t>
      </w:r>
      <w:bookmarkStart w:id="19195" w:name="_ETM_Q43_205385"/>
      <w:bookmarkEnd w:id="19195"/>
      <w:r>
        <w:rPr>
          <w:rFonts w:hint="cs"/>
          <w:rtl/>
          <w:lang w:eastAsia="he-IL"/>
        </w:rPr>
        <w:t xml:space="preserve"> </w:t>
      </w:r>
      <w:bookmarkStart w:id="19196" w:name="_ETM_Q43_174944"/>
      <w:bookmarkStart w:id="19197" w:name="_ETM_Q43_175045"/>
      <w:bookmarkStart w:id="19198" w:name="_ETM_Q43_210720"/>
      <w:bookmarkEnd w:id="19196"/>
      <w:bookmarkEnd w:id="19197"/>
      <w:bookmarkEnd w:id="19198"/>
      <w:r>
        <w:rPr>
          <w:rtl/>
        </w:rPr>
        <w:t>למשל</w:t>
      </w:r>
      <w:r>
        <w:rPr>
          <w:rFonts w:hint="cs"/>
          <w:rtl/>
        </w:rPr>
        <w:t>,</w:t>
      </w:r>
      <w:r>
        <w:rPr>
          <w:rtl/>
        </w:rPr>
        <w:t xml:space="preserve"> </w:t>
      </w:r>
      <w:bookmarkStart w:id="19199" w:name="_ETM_Q43_211170"/>
      <w:bookmarkEnd w:id="19199"/>
      <w:r>
        <w:rPr>
          <w:rtl/>
        </w:rPr>
        <w:t xml:space="preserve">תוכנית </w:t>
      </w:r>
      <w:bookmarkStart w:id="19200" w:name="_ETM_Q43_211619"/>
      <w:bookmarkEnd w:id="19200"/>
      <w:r>
        <w:rPr>
          <w:rtl/>
        </w:rPr>
        <w:t xml:space="preserve">למגזר </w:t>
      </w:r>
      <w:bookmarkStart w:id="19201" w:name="_ETM_Q43_212129"/>
      <w:bookmarkEnd w:id="19201"/>
      <w:r>
        <w:rPr>
          <w:rtl/>
        </w:rPr>
        <w:t>הערבי</w:t>
      </w:r>
      <w:r>
        <w:rPr>
          <w:rFonts w:hint="cs"/>
          <w:rtl/>
        </w:rPr>
        <w:t>,</w:t>
      </w:r>
      <w:r>
        <w:rPr>
          <w:rtl/>
        </w:rPr>
        <w:t xml:space="preserve"> </w:t>
      </w:r>
      <w:bookmarkStart w:id="19202" w:name="_ETM_Q43_212579"/>
      <w:bookmarkEnd w:id="19202"/>
      <w:r>
        <w:rPr>
          <w:rtl/>
        </w:rPr>
        <w:t>ש</w:t>
      </w:r>
      <w:bookmarkStart w:id="19203" w:name="_ETM_Q43_212820"/>
      <w:bookmarkEnd w:id="19203"/>
      <w:r>
        <w:rPr>
          <w:rtl/>
        </w:rPr>
        <w:t>ב</w:t>
      </w:r>
      <w:bookmarkStart w:id="19204" w:name="_ETM_Q43_209240"/>
      <w:bookmarkEnd w:id="19204"/>
      <w:r>
        <w:rPr>
          <w:rtl/>
        </w:rPr>
        <w:t xml:space="preserve">רובה </w:t>
      </w:r>
      <w:bookmarkStart w:id="19205" w:name="_ETM_Q43_213540"/>
      <w:bookmarkEnd w:id="19205"/>
      <w:r>
        <w:rPr>
          <w:rtl/>
        </w:rPr>
        <w:t xml:space="preserve">היא </w:t>
      </w:r>
      <w:bookmarkStart w:id="19206" w:name="_ETM_Q43_213720"/>
      <w:bookmarkEnd w:id="19206"/>
      <w:r>
        <w:rPr>
          <w:rtl/>
        </w:rPr>
        <w:t xml:space="preserve">תוכנית </w:t>
      </w:r>
      <w:bookmarkStart w:id="19207" w:name="_ETM_Q43_214140"/>
      <w:bookmarkEnd w:id="19207"/>
      <w:r>
        <w:rPr>
          <w:rtl/>
        </w:rPr>
        <w:t>לפריפריה</w:t>
      </w:r>
      <w:r>
        <w:rPr>
          <w:rFonts w:hint="cs"/>
          <w:rtl/>
        </w:rPr>
        <w:t>,</w:t>
      </w:r>
      <w:r>
        <w:rPr>
          <w:rtl/>
        </w:rPr>
        <w:t xml:space="preserve"> </w:t>
      </w:r>
      <w:bookmarkStart w:id="19208" w:name="_ETM_Q43_214920"/>
      <w:bookmarkEnd w:id="19208"/>
      <w:r>
        <w:rPr>
          <w:rtl/>
        </w:rPr>
        <w:t xml:space="preserve">והיא </w:t>
      </w:r>
      <w:bookmarkStart w:id="19209" w:name="_ETM_Q43_215070"/>
      <w:bookmarkEnd w:id="19209"/>
      <w:r>
        <w:rPr>
          <w:rtl/>
        </w:rPr>
        <w:t xml:space="preserve">נועדה </w:t>
      </w:r>
      <w:bookmarkStart w:id="19210" w:name="_ETM_Q43_215670"/>
      <w:bookmarkEnd w:id="19210"/>
      <w:r>
        <w:rPr>
          <w:rtl/>
        </w:rPr>
        <w:t xml:space="preserve">לתקן </w:t>
      </w:r>
      <w:bookmarkStart w:id="19211" w:name="_ETM_Q43_216690"/>
      <w:bookmarkEnd w:id="19211"/>
      <w:r>
        <w:rPr>
          <w:rtl/>
        </w:rPr>
        <w:t xml:space="preserve">את </w:t>
      </w:r>
      <w:bookmarkStart w:id="19212" w:name="_ETM_Q43_216870"/>
      <w:bookmarkEnd w:id="19212"/>
      <w:r>
        <w:rPr>
          <w:rFonts w:hint="cs"/>
          <w:rtl/>
        </w:rPr>
        <w:t>אחד</w:t>
      </w:r>
      <w:r>
        <w:rPr>
          <w:rtl/>
        </w:rPr>
        <w:t xml:space="preserve"> </w:t>
      </w:r>
      <w:bookmarkStart w:id="19213" w:name="_ETM_Q43_217200"/>
      <w:bookmarkEnd w:id="19213"/>
      <w:r>
        <w:rPr>
          <w:rtl/>
        </w:rPr>
        <w:t xml:space="preserve">הפערים </w:t>
      </w:r>
      <w:bookmarkStart w:id="19214" w:name="_ETM_Q43_217680"/>
      <w:bookmarkEnd w:id="19214"/>
      <w:r>
        <w:rPr>
          <w:rtl/>
        </w:rPr>
        <w:t xml:space="preserve">הכי </w:t>
      </w:r>
      <w:bookmarkStart w:id="19215" w:name="_ETM_Q43_217949"/>
      <w:bookmarkEnd w:id="19215"/>
      <w:r>
        <w:rPr>
          <w:rtl/>
        </w:rPr>
        <w:t xml:space="preserve">קשים </w:t>
      </w:r>
      <w:bookmarkStart w:id="19216" w:name="_ETM_Q43_218719"/>
      <w:bookmarkEnd w:id="19216"/>
      <w:r>
        <w:rPr>
          <w:rtl/>
        </w:rPr>
        <w:t xml:space="preserve">במערכת </w:t>
      </w:r>
      <w:bookmarkStart w:id="19217" w:name="_ETM_Q43_219350"/>
      <w:bookmarkEnd w:id="19217"/>
      <w:r>
        <w:rPr>
          <w:rtl/>
        </w:rPr>
        <w:t xml:space="preserve">הבריאות </w:t>
      </w:r>
      <w:bookmarkStart w:id="19218" w:name="_ETM_Q43_219739"/>
      <w:bookmarkEnd w:id="19218"/>
      <w:r>
        <w:rPr>
          <w:rtl/>
        </w:rPr>
        <w:t>הישראלית</w:t>
      </w:r>
      <w:r>
        <w:rPr>
          <w:rFonts w:hint="cs"/>
          <w:rtl/>
        </w:rPr>
        <w:t>,</w:t>
      </w:r>
      <w:r>
        <w:rPr>
          <w:rtl/>
        </w:rPr>
        <w:t xml:space="preserve"> </w:t>
      </w:r>
      <w:bookmarkStart w:id="19219" w:name="_ETM_Q43_220760"/>
      <w:bookmarkEnd w:id="19219"/>
      <w:r>
        <w:rPr>
          <w:rtl/>
        </w:rPr>
        <w:t xml:space="preserve">שזה </w:t>
      </w:r>
      <w:bookmarkStart w:id="19220" w:name="_ETM_Q43_221120"/>
      <w:bookmarkEnd w:id="19220"/>
      <w:r>
        <w:rPr>
          <w:rtl/>
        </w:rPr>
        <w:t xml:space="preserve">הפער </w:t>
      </w:r>
      <w:bookmarkStart w:id="19221" w:name="_ETM_Q43_221600"/>
      <w:bookmarkEnd w:id="19221"/>
      <w:r>
        <w:rPr>
          <w:rtl/>
        </w:rPr>
        <w:t xml:space="preserve">מול </w:t>
      </w:r>
      <w:bookmarkStart w:id="19222" w:name="_ETM_Q43_221870"/>
      <w:bookmarkEnd w:id="19222"/>
      <w:r>
        <w:rPr>
          <w:rtl/>
        </w:rPr>
        <w:t xml:space="preserve">המגזר </w:t>
      </w:r>
      <w:bookmarkStart w:id="19223" w:name="_ETM_Q43_222440"/>
      <w:bookmarkEnd w:id="19223"/>
      <w:r>
        <w:rPr>
          <w:rtl/>
        </w:rPr>
        <w:t>הערבי</w:t>
      </w:r>
      <w:r>
        <w:rPr>
          <w:rFonts w:hint="cs"/>
          <w:rtl/>
        </w:rPr>
        <w:t>.</w:t>
      </w:r>
      <w:r>
        <w:rPr>
          <w:rtl/>
        </w:rPr>
        <w:t xml:space="preserve"> </w:t>
      </w:r>
      <w:bookmarkStart w:id="19224" w:name="_ETM_Q43_223489"/>
      <w:bookmarkEnd w:id="19224"/>
      <w:r>
        <w:rPr>
          <w:rtl/>
        </w:rPr>
        <w:t xml:space="preserve">במסגרת </w:t>
      </w:r>
      <w:bookmarkStart w:id="19225" w:name="_ETM_Q43_224329"/>
      <w:bookmarkEnd w:id="19225"/>
      <w:r>
        <w:rPr>
          <w:rtl/>
        </w:rPr>
        <w:t xml:space="preserve">התוכנית </w:t>
      </w:r>
      <w:bookmarkStart w:id="19226" w:name="_ETM_Q43_225079"/>
      <w:bookmarkEnd w:id="19226"/>
      <w:r>
        <w:rPr>
          <w:rtl/>
        </w:rPr>
        <w:t xml:space="preserve">עבדנו </w:t>
      </w:r>
      <w:bookmarkStart w:id="19227" w:name="_ETM_Q43_225559"/>
      <w:bookmarkEnd w:id="19227"/>
      <w:r>
        <w:rPr>
          <w:rtl/>
        </w:rPr>
        <w:t xml:space="preserve">על </w:t>
      </w:r>
      <w:bookmarkStart w:id="19228" w:name="_ETM_Q43_225649"/>
      <w:bookmarkEnd w:id="19228"/>
      <w:r>
        <w:rPr>
          <w:rtl/>
        </w:rPr>
        <w:t>זה</w:t>
      </w:r>
      <w:bookmarkStart w:id="19229" w:name="_ETM_Q43_232780"/>
      <w:bookmarkEnd w:id="19229"/>
      <w:r>
        <w:rPr>
          <w:rFonts w:hint="cs"/>
          <w:rtl/>
        </w:rPr>
        <w:t xml:space="preserve"> </w:t>
      </w:r>
      <w:r w:rsidR="009660C8">
        <w:rPr>
          <w:rFonts w:hint="cs"/>
          <w:rtl/>
        </w:rPr>
        <w:t>– – –</w:t>
      </w:r>
    </w:p>
    <w:p w:rsidR="006C0212" w:rsidRDefault="006C0212" w:rsidP="00A8686B">
      <w:pPr>
        <w:rPr>
          <w:rtl/>
        </w:rPr>
      </w:pPr>
    </w:p>
    <w:p w:rsidR="006C0212" w:rsidRDefault="006C0212" w:rsidP="00A8686B">
      <w:pPr>
        <w:pStyle w:val="af5"/>
        <w:rPr>
          <w:rtl/>
        </w:rPr>
      </w:pPr>
      <w:r w:rsidRPr="000D6C9C">
        <w:rPr>
          <w:rStyle w:val="TagStyle"/>
          <w:rtl/>
        </w:rPr>
        <w:t xml:space="preserve"> &lt;&lt; קריאה &gt;&gt;</w:t>
      </w:r>
      <w:r w:rsidRPr="00A01F4A">
        <w:rPr>
          <w:rStyle w:val="TagStyle"/>
          <w:rtl/>
        </w:rPr>
        <w:t xml:space="preserve"> </w:t>
      </w:r>
      <w:r>
        <w:rPr>
          <w:rtl/>
        </w:rPr>
        <w:t>קטי קטרין שטרית (הליכוד):</w:t>
      </w:r>
      <w:r w:rsidRPr="00A01F4A">
        <w:rPr>
          <w:rStyle w:val="TagStyle"/>
          <w:rtl/>
        </w:rPr>
        <w:t xml:space="preserve"> </w:t>
      </w:r>
      <w:r w:rsidRPr="000D6C9C">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9230" w:name="_ETM_Q43_222501"/>
      <w:bookmarkStart w:id="19231" w:name="_ETM_Q43_224351"/>
      <w:bookmarkStart w:id="19232" w:name="_ETM_Q43_220436"/>
      <w:bookmarkStart w:id="19233" w:name="_ETM_Q43_218414"/>
      <w:bookmarkEnd w:id="19230"/>
      <w:bookmarkEnd w:id="19231"/>
      <w:bookmarkEnd w:id="19232"/>
      <w:bookmarkEnd w:id="19233"/>
      <w:r>
        <w:rPr>
          <w:rFonts w:hint="cs"/>
          <w:rtl/>
          <w:lang w:eastAsia="he-IL"/>
        </w:rPr>
        <w:t xml:space="preserve">אבל </w:t>
      </w:r>
      <w:bookmarkStart w:id="19234" w:name="_ETM_Q43_224521"/>
      <w:bookmarkEnd w:id="19234"/>
      <w:r>
        <w:rPr>
          <w:rFonts w:hint="cs"/>
          <w:rtl/>
          <w:lang w:eastAsia="he-IL"/>
        </w:rPr>
        <w:t>אדוני השר, יש ה</w:t>
      </w:r>
      <w:bookmarkStart w:id="19235" w:name="_ETM_Q43_223183"/>
      <w:bookmarkEnd w:id="19235"/>
      <w:r>
        <w:rPr>
          <w:rFonts w:hint="cs"/>
          <w:rtl/>
          <w:lang w:eastAsia="he-IL"/>
        </w:rPr>
        <w:t>וכחה</w:t>
      </w:r>
      <w:bookmarkStart w:id="19236" w:name="_ETM_Q43_222009"/>
      <w:bookmarkStart w:id="19237" w:name="_ETM_Q43_222137"/>
      <w:bookmarkEnd w:id="19236"/>
      <w:bookmarkEnd w:id="19237"/>
      <w:r>
        <w:rPr>
          <w:rFonts w:hint="cs"/>
          <w:rtl/>
          <w:lang w:eastAsia="he-IL"/>
        </w:rPr>
        <w:t xml:space="preserve"> </w:t>
      </w:r>
      <w:r w:rsidR="009660C8">
        <w:rPr>
          <w:rFonts w:hint="cs"/>
          <w:rtl/>
          <w:lang w:eastAsia="he-IL"/>
        </w:rPr>
        <w:t>– – –</w:t>
      </w:r>
      <w:bookmarkStart w:id="19238" w:name="_ETM_Q43_224269"/>
      <w:bookmarkEnd w:id="19238"/>
      <w:r>
        <w:rPr>
          <w:rFonts w:hint="cs"/>
          <w:rtl/>
          <w:lang w:eastAsia="he-IL"/>
        </w:rPr>
        <w:t xml:space="preserve"> או שאתה </w:t>
      </w:r>
      <w:bookmarkStart w:id="19239" w:name="_ETM_Q43_225437"/>
      <w:bookmarkEnd w:id="19239"/>
      <w:r>
        <w:rPr>
          <w:rFonts w:hint="cs"/>
          <w:rtl/>
          <w:lang w:eastAsia="he-IL"/>
        </w:rPr>
        <w:t xml:space="preserve">מתגמל </w:t>
      </w:r>
      <w:r>
        <w:rPr>
          <w:rFonts w:hint="eastAsia"/>
          <w:rtl/>
          <w:lang w:eastAsia="he-IL"/>
        </w:rPr>
        <w:t>–</w:t>
      </w:r>
      <w:r>
        <w:rPr>
          <w:rFonts w:hint="cs"/>
          <w:rtl/>
          <w:lang w:eastAsia="he-IL"/>
        </w:rPr>
        <w:t xml:space="preserve"> זה כמו עם המורים. </w:t>
      </w:r>
      <w:bookmarkStart w:id="19240" w:name="_ETM_Q43_228306"/>
      <w:bookmarkEnd w:id="19240"/>
      <w:r>
        <w:rPr>
          <w:rFonts w:hint="cs"/>
          <w:rtl/>
          <w:lang w:eastAsia="he-IL"/>
        </w:rPr>
        <w:t xml:space="preserve">אני לימדתי </w:t>
      </w:r>
      <w:bookmarkStart w:id="19241" w:name="_ETM_Q43_224839"/>
      <w:bookmarkEnd w:id="19241"/>
      <w:r>
        <w:rPr>
          <w:rFonts w:hint="cs"/>
          <w:rtl/>
          <w:lang w:eastAsia="he-IL"/>
        </w:rPr>
        <w:t xml:space="preserve">בדימונה. </w:t>
      </w:r>
      <w:bookmarkStart w:id="19242" w:name="_ETM_Q43_232041"/>
      <w:bookmarkEnd w:id="19242"/>
      <w:r>
        <w:rPr>
          <w:rFonts w:hint="cs"/>
          <w:rtl/>
          <w:lang w:eastAsia="he-IL"/>
        </w:rPr>
        <w:t xml:space="preserve">היה </w:t>
      </w:r>
      <w:bookmarkStart w:id="19243" w:name="_ETM_Q43_227786"/>
      <w:bookmarkStart w:id="19244" w:name="_ETM_Q43_223261"/>
      <w:bookmarkEnd w:id="19243"/>
      <w:bookmarkEnd w:id="19244"/>
      <w:r>
        <w:rPr>
          <w:rFonts w:hint="cs"/>
          <w:rtl/>
          <w:lang w:eastAsia="he-IL"/>
        </w:rPr>
        <w:t>בלו</w:t>
      </w:r>
      <w:bookmarkStart w:id="19245" w:name="_ETM_Q43_230437"/>
      <w:bookmarkEnd w:id="19245"/>
      <w:r>
        <w:rPr>
          <w:rFonts w:hint="cs"/>
          <w:rtl/>
          <w:lang w:eastAsia="he-IL"/>
        </w:rPr>
        <w:t>ק שלם של מורים, וחלקם הגדול גם נשאר ביישוב.</w:t>
      </w:r>
      <w:bookmarkStart w:id="19246" w:name="_ETM_Q43_230636"/>
      <w:bookmarkEnd w:id="19246"/>
      <w:r>
        <w:rPr>
          <w:rFonts w:hint="cs"/>
          <w:rtl/>
          <w:lang w:eastAsia="he-IL"/>
        </w:rPr>
        <w:t xml:space="preserve"> הם מתחתנים עם </w:t>
      </w:r>
      <w:bookmarkStart w:id="19247" w:name="_ETM_Q43_234498"/>
      <w:bookmarkEnd w:id="19247"/>
      <w:r>
        <w:rPr>
          <w:rFonts w:hint="cs"/>
          <w:rtl/>
          <w:lang w:eastAsia="he-IL"/>
        </w:rPr>
        <w:t>בני היישוב, הם בונים א</w:t>
      </w:r>
      <w:bookmarkStart w:id="19248" w:name="_ETM_Q43_240181"/>
      <w:bookmarkEnd w:id="19248"/>
      <w:r>
        <w:rPr>
          <w:rFonts w:hint="cs"/>
          <w:rtl/>
          <w:lang w:eastAsia="he-IL"/>
        </w:rPr>
        <w:t>ת ביתם.</w:t>
      </w:r>
    </w:p>
    <w:p w:rsidR="006C0212" w:rsidRDefault="006C0212" w:rsidP="00A8686B">
      <w:pPr>
        <w:rPr>
          <w:rtl/>
          <w:lang w:eastAsia="he-IL"/>
        </w:rPr>
      </w:pPr>
    </w:p>
    <w:p w:rsidR="006C0212" w:rsidRDefault="006C0212" w:rsidP="00A8686B">
      <w:pPr>
        <w:pStyle w:val="-"/>
        <w:rPr>
          <w:rtl/>
        </w:rPr>
      </w:pPr>
      <w:bookmarkStart w:id="19249" w:name="ET_speakercontinue_6199_7"/>
      <w:r w:rsidRPr="000D6C9C">
        <w:rPr>
          <w:rStyle w:val="TagStyle"/>
          <w:rtl/>
        </w:rPr>
        <w:t xml:space="preserve"> &lt;&lt; דובר_המשך &gt;&gt;</w:t>
      </w:r>
      <w:r w:rsidRPr="00A258CE">
        <w:rPr>
          <w:rStyle w:val="TagStyle"/>
          <w:rtl/>
        </w:rPr>
        <w:t xml:space="preserve"> </w:t>
      </w:r>
      <w:r>
        <w:rPr>
          <w:rtl/>
        </w:rPr>
        <w:t>שר הבריאות ניצן הורוביץ:</w:t>
      </w:r>
      <w:r w:rsidRPr="00A258CE">
        <w:rPr>
          <w:rStyle w:val="TagStyle"/>
          <w:rtl/>
        </w:rPr>
        <w:t xml:space="preserve"> </w:t>
      </w:r>
      <w:r w:rsidRPr="000D6C9C">
        <w:rPr>
          <w:rStyle w:val="TagStyle"/>
          <w:rtl/>
        </w:rPr>
        <w:t>&lt;&lt; דובר_המשך &gt;&gt;</w:t>
      </w:r>
      <w:r>
        <w:rPr>
          <w:rtl/>
        </w:rPr>
        <w:t xml:space="preserve">   </w:t>
      </w:r>
      <w:bookmarkEnd w:id="19249"/>
    </w:p>
    <w:p w:rsidR="006C0212" w:rsidRDefault="006C0212" w:rsidP="009660C8">
      <w:pPr>
        <w:rPr>
          <w:rtl/>
          <w:lang w:eastAsia="he-IL"/>
        </w:rPr>
      </w:pPr>
      <w:bookmarkStart w:id="19250" w:name="_ETM_Q43_232964"/>
      <w:bookmarkEnd w:id="19250"/>
    </w:p>
    <w:p w:rsidR="006C0212" w:rsidRDefault="006C0212" w:rsidP="00A8686B">
      <w:pPr>
        <w:rPr>
          <w:rtl/>
          <w:lang w:eastAsia="he-IL"/>
        </w:rPr>
      </w:pPr>
      <w:bookmarkStart w:id="19251" w:name="_ETM_Q43_238083"/>
      <w:bookmarkStart w:id="19252" w:name="_ETM_Q43_238174"/>
      <w:bookmarkEnd w:id="19251"/>
      <w:bookmarkEnd w:id="19252"/>
      <w:r>
        <w:rPr>
          <w:rFonts w:hint="cs"/>
          <w:rtl/>
          <w:lang w:eastAsia="he-IL"/>
        </w:rPr>
        <w:t>אז אני אגיד לך. ניסו את העניין הזה לפני יו</w:t>
      </w:r>
      <w:bookmarkStart w:id="19253" w:name="_ETM_Q43_237464"/>
      <w:bookmarkEnd w:id="19253"/>
      <w:r>
        <w:rPr>
          <w:rFonts w:hint="cs"/>
          <w:rtl/>
          <w:lang w:eastAsia="he-IL"/>
        </w:rPr>
        <w:t>תר מעשר שנים.</w:t>
      </w:r>
    </w:p>
    <w:p w:rsidR="006C0212" w:rsidRPr="001D3E3B" w:rsidRDefault="006C0212" w:rsidP="00A8686B">
      <w:pPr>
        <w:rPr>
          <w:rtl/>
        </w:rPr>
      </w:pPr>
      <w:bookmarkStart w:id="19254" w:name="_ETM_Q43_241033"/>
      <w:bookmarkStart w:id="19255" w:name="_ETM_Q43_241134"/>
      <w:bookmarkEnd w:id="19254"/>
      <w:bookmarkEnd w:id="19255"/>
    </w:p>
    <w:p w:rsidR="006C0212" w:rsidRDefault="006C0212" w:rsidP="00A8686B">
      <w:pPr>
        <w:pStyle w:val="af5"/>
        <w:rPr>
          <w:rtl/>
        </w:rPr>
      </w:pPr>
      <w:r w:rsidRPr="000D6C9C">
        <w:rPr>
          <w:rStyle w:val="TagStyle"/>
          <w:rtl/>
        </w:rPr>
        <w:t xml:space="preserve"> &lt;&lt; קריאה &gt;&gt;</w:t>
      </w:r>
      <w:r w:rsidRPr="00A01F4A">
        <w:rPr>
          <w:rStyle w:val="TagStyle"/>
          <w:rtl/>
        </w:rPr>
        <w:t xml:space="preserve"> </w:t>
      </w:r>
      <w:r>
        <w:rPr>
          <w:rtl/>
        </w:rPr>
        <w:t>קטי קטרין שטרית (הליכוד):</w:t>
      </w:r>
      <w:r w:rsidRPr="00A01F4A">
        <w:rPr>
          <w:rStyle w:val="TagStyle"/>
          <w:rtl/>
        </w:rPr>
        <w:t xml:space="preserve"> </w:t>
      </w:r>
      <w:r w:rsidRPr="000D6C9C">
        <w:rPr>
          <w:rStyle w:val="TagStyle"/>
          <w:rtl/>
        </w:rPr>
        <w:t>&lt;&lt; קריאה &gt;&gt;</w:t>
      </w:r>
      <w:r>
        <w:rPr>
          <w:rtl/>
        </w:rPr>
        <w:t xml:space="preserve">   </w:t>
      </w:r>
    </w:p>
    <w:p w:rsidR="006C0212" w:rsidRDefault="006C0212" w:rsidP="00A8686B">
      <w:pPr>
        <w:rPr>
          <w:rtl/>
          <w:lang w:eastAsia="he-IL"/>
        </w:rPr>
      </w:pPr>
      <w:bookmarkStart w:id="19256" w:name="_ETM_Q43_242856"/>
      <w:bookmarkEnd w:id="19256"/>
    </w:p>
    <w:p w:rsidR="006C0212" w:rsidRDefault="006C0212" w:rsidP="00A8686B">
      <w:pPr>
        <w:rPr>
          <w:rtl/>
          <w:lang w:eastAsia="he-IL"/>
        </w:rPr>
      </w:pPr>
      <w:r>
        <w:rPr>
          <w:rFonts w:hint="cs"/>
          <w:rtl/>
          <w:lang w:eastAsia="he-IL"/>
        </w:rPr>
        <w:t xml:space="preserve">למה </w:t>
      </w:r>
      <w:bookmarkStart w:id="19257" w:name="_ETM_Q43_238136"/>
      <w:bookmarkEnd w:id="19257"/>
      <w:r>
        <w:rPr>
          <w:rFonts w:hint="cs"/>
          <w:rtl/>
          <w:lang w:eastAsia="he-IL"/>
        </w:rPr>
        <w:t>לעשות את זה מגזרית? לפתוח את זה</w:t>
      </w:r>
      <w:bookmarkStart w:id="19258" w:name="_ETM_Q43_239237"/>
      <w:bookmarkStart w:id="19259" w:name="_ETM_Q43_234519"/>
      <w:bookmarkStart w:id="19260" w:name="_ETM_Q43_230158"/>
      <w:bookmarkStart w:id="19261" w:name="_ETM_Q43_225956"/>
      <w:bookmarkEnd w:id="19258"/>
      <w:bookmarkEnd w:id="19259"/>
      <w:bookmarkEnd w:id="19260"/>
      <w:bookmarkEnd w:id="19261"/>
      <w:r>
        <w:rPr>
          <w:rFonts w:hint="cs"/>
          <w:rtl/>
          <w:lang w:eastAsia="he-IL"/>
        </w:rPr>
        <w:t>.</w:t>
      </w:r>
      <w:bookmarkStart w:id="19262" w:name="_ETM_Q43_222896"/>
      <w:bookmarkStart w:id="19263" w:name="_ETM_Q43_238088"/>
      <w:bookmarkEnd w:id="19262"/>
      <w:bookmarkEnd w:id="19263"/>
      <w:r>
        <w:rPr>
          <w:rFonts w:hint="cs"/>
          <w:rtl/>
          <w:lang w:eastAsia="he-IL"/>
        </w:rPr>
        <w:t xml:space="preserve"> יש סטודנטים </w:t>
      </w:r>
      <w:r w:rsidR="009660C8">
        <w:rPr>
          <w:rFonts w:hint="cs"/>
          <w:rtl/>
          <w:lang w:eastAsia="he-IL"/>
        </w:rPr>
        <w:t>– – –</w:t>
      </w:r>
    </w:p>
    <w:p w:rsidR="006C0212" w:rsidRDefault="006C0212" w:rsidP="00A8686B">
      <w:pPr>
        <w:rPr>
          <w:rtl/>
          <w:lang w:eastAsia="he-IL"/>
        </w:rPr>
      </w:pPr>
      <w:bookmarkStart w:id="19264" w:name="_ETM_Q43_244058"/>
      <w:bookmarkStart w:id="19265" w:name="_ETM_Q43_244156"/>
      <w:bookmarkEnd w:id="19264"/>
      <w:bookmarkEnd w:id="19265"/>
    </w:p>
    <w:p w:rsidR="006C0212" w:rsidRDefault="006C0212" w:rsidP="00A8686B">
      <w:pPr>
        <w:pStyle w:val="-"/>
        <w:rPr>
          <w:rtl/>
        </w:rPr>
      </w:pPr>
      <w:bookmarkStart w:id="19266" w:name="ET_speakercontinue_6199_10"/>
      <w:r w:rsidRPr="00167013">
        <w:rPr>
          <w:rStyle w:val="TagStyle"/>
          <w:rtl/>
        </w:rPr>
        <w:t xml:space="preserve"> &lt;&lt; דובר_המשך &gt;&gt;</w:t>
      </w:r>
      <w:r w:rsidRPr="00D77FCA">
        <w:rPr>
          <w:rStyle w:val="TagStyle"/>
          <w:rtl/>
        </w:rPr>
        <w:t xml:space="preserve"> </w:t>
      </w:r>
      <w:r>
        <w:rPr>
          <w:rtl/>
        </w:rPr>
        <w:t>שר הבריאות ניצן הורוביץ:</w:t>
      </w:r>
      <w:r w:rsidRPr="00D77FCA">
        <w:rPr>
          <w:rStyle w:val="TagStyle"/>
          <w:rtl/>
        </w:rPr>
        <w:t xml:space="preserve"> </w:t>
      </w:r>
      <w:r w:rsidRPr="00167013">
        <w:rPr>
          <w:rStyle w:val="TagStyle"/>
          <w:rtl/>
        </w:rPr>
        <w:t xml:space="preserve">&lt;&lt; דובר_המשך &gt;&gt; </w:t>
      </w:r>
      <w:r>
        <w:rPr>
          <w:rtl/>
        </w:rPr>
        <w:t xml:space="preserve">   </w:t>
      </w:r>
      <w:bookmarkEnd w:id="19266"/>
    </w:p>
    <w:p w:rsidR="006C0212" w:rsidRDefault="006C0212" w:rsidP="009660C8">
      <w:pPr>
        <w:rPr>
          <w:rtl/>
          <w:lang w:eastAsia="he-IL"/>
        </w:rPr>
      </w:pPr>
    </w:p>
    <w:p w:rsidR="006C0212" w:rsidRDefault="006C0212" w:rsidP="00A8686B">
      <w:pPr>
        <w:rPr>
          <w:rtl/>
          <w:lang w:eastAsia="he-IL"/>
        </w:rPr>
      </w:pPr>
      <w:bookmarkStart w:id="19267" w:name="_ETM_Q43_241319"/>
      <w:bookmarkEnd w:id="19267"/>
      <w:r>
        <w:rPr>
          <w:rFonts w:hint="cs"/>
          <w:rtl/>
          <w:lang w:eastAsia="he-IL"/>
        </w:rPr>
        <w:t xml:space="preserve">אחרי </w:t>
      </w:r>
      <w:bookmarkStart w:id="19268" w:name="_ETM_Q43_243541"/>
      <w:bookmarkStart w:id="19269" w:name="_ETM_Q43_238784"/>
      <w:bookmarkStart w:id="19270" w:name="_ETM_Q43_234014"/>
      <w:bookmarkStart w:id="19271" w:name="_ETM_Q43_230282"/>
      <w:bookmarkStart w:id="19272" w:name="_ETM_Q43_225767"/>
      <w:bookmarkStart w:id="19273" w:name="_ETM_Q43_223045"/>
      <w:bookmarkEnd w:id="19268"/>
      <w:bookmarkEnd w:id="19269"/>
      <w:bookmarkEnd w:id="19270"/>
      <w:bookmarkEnd w:id="19271"/>
      <w:bookmarkEnd w:id="19272"/>
      <w:bookmarkEnd w:id="19273"/>
      <w:r>
        <w:rPr>
          <w:rFonts w:hint="cs"/>
          <w:rtl/>
          <w:lang w:eastAsia="he-IL"/>
        </w:rPr>
        <w:t>שנגמרו הבונוסים, אז הרופאים לא נשארו.</w:t>
      </w:r>
      <w:bookmarkStart w:id="19274" w:name="_ETM_Q43_246837"/>
      <w:bookmarkEnd w:id="19274"/>
    </w:p>
    <w:p w:rsidR="006C0212" w:rsidRDefault="006C0212" w:rsidP="00A8686B">
      <w:pPr>
        <w:rPr>
          <w:rtl/>
          <w:lang w:eastAsia="he-IL"/>
        </w:rPr>
      </w:pPr>
      <w:bookmarkStart w:id="19275" w:name="_ETM_Q43_248730"/>
      <w:bookmarkStart w:id="19276" w:name="_ETM_Q43_248812"/>
      <w:bookmarkStart w:id="19277" w:name="_ETM_Q43_250439"/>
      <w:bookmarkStart w:id="19278" w:name="_ETM_Q43_247880"/>
      <w:bookmarkStart w:id="19279" w:name="_ETM_Q43_246244"/>
      <w:bookmarkStart w:id="19280" w:name="_ETM_Q43_244083"/>
      <w:bookmarkStart w:id="19281" w:name="_ETM_Q43_245294"/>
      <w:bookmarkEnd w:id="19275"/>
      <w:bookmarkEnd w:id="19276"/>
      <w:bookmarkEnd w:id="19277"/>
      <w:bookmarkEnd w:id="19278"/>
      <w:bookmarkEnd w:id="19279"/>
      <w:bookmarkEnd w:id="19280"/>
      <w:bookmarkEnd w:id="19281"/>
    </w:p>
    <w:p w:rsidR="006C0212" w:rsidRDefault="006C0212" w:rsidP="00A8686B">
      <w:pPr>
        <w:pStyle w:val="af5"/>
        <w:rPr>
          <w:rtl/>
        </w:rPr>
      </w:pPr>
      <w:bookmarkStart w:id="19282" w:name="ET_interruption_קריאות_11"/>
      <w:r w:rsidRPr="000D6C9C">
        <w:rPr>
          <w:rStyle w:val="TagStyle"/>
          <w:rtl/>
        </w:rPr>
        <w:t xml:space="preserve"> &lt;&lt; קריאה &gt;&gt;</w:t>
      </w:r>
      <w:r w:rsidRPr="00D77FCA">
        <w:rPr>
          <w:rStyle w:val="TagStyle"/>
          <w:rtl/>
        </w:rPr>
        <w:t xml:space="preserve"> </w:t>
      </w:r>
      <w:r>
        <w:rPr>
          <w:rtl/>
        </w:rPr>
        <w:t>קריאות:</w:t>
      </w:r>
      <w:r w:rsidRPr="00D77FCA">
        <w:rPr>
          <w:rStyle w:val="TagStyle"/>
          <w:rtl/>
        </w:rPr>
        <w:t xml:space="preserve"> </w:t>
      </w:r>
      <w:r w:rsidRPr="000D6C9C">
        <w:rPr>
          <w:rStyle w:val="TagStyle"/>
          <w:rtl/>
        </w:rPr>
        <w:t>&lt;&lt; קריאה &gt;&gt;</w:t>
      </w:r>
      <w:r>
        <w:rPr>
          <w:rtl/>
        </w:rPr>
        <w:t xml:space="preserve">   </w:t>
      </w:r>
      <w:bookmarkEnd w:id="19282"/>
    </w:p>
    <w:p w:rsidR="006C0212" w:rsidRDefault="006C0212" w:rsidP="009660C8">
      <w:pPr>
        <w:rPr>
          <w:rtl/>
          <w:lang w:eastAsia="he-IL"/>
        </w:rPr>
      </w:pPr>
    </w:p>
    <w:p w:rsidR="006C0212" w:rsidRDefault="009660C8" w:rsidP="00A8686B">
      <w:pPr>
        <w:rPr>
          <w:rtl/>
          <w:lang w:eastAsia="he-IL"/>
        </w:rPr>
      </w:pPr>
      <w:bookmarkStart w:id="19283" w:name="_ETM_Q43_257203"/>
      <w:bookmarkStart w:id="19284" w:name="_ETM_Q43_257461"/>
      <w:bookmarkStart w:id="19285" w:name="_ETM_Q43_257544"/>
      <w:bookmarkStart w:id="19286" w:name="_ETM_Q43_257562"/>
      <w:bookmarkStart w:id="19287" w:name="_ETM_Q43_257600"/>
      <w:bookmarkEnd w:id="19283"/>
      <w:bookmarkEnd w:id="19284"/>
      <w:bookmarkEnd w:id="19285"/>
      <w:bookmarkEnd w:id="19286"/>
      <w:bookmarkEnd w:id="19287"/>
      <w:r>
        <w:rPr>
          <w:rFonts w:hint="cs"/>
          <w:rtl/>
          <w:lang w:eastAsia="he-IL"/>
        </w:rPr>
        <w:t>– – –</w:t>
      </w:r>
      <w:bookmarkStart w:id="19288" w:name="_ETM_Q43_253379"/>
      <w:bookmarkEnd w:id="19288"/>
    </w:p>
    <w:p w:rsidR="006C0212" w:rsidRDefault="006C0212" w:rsidP="00A8686B">
      <w:pPr>
        <w:rPr>
          <w:rtl/>
          <w:lang w:eastAsia="he-IL"/>
        </w:rPr>
      </w:pPr>
      <w:bookmarkStart w:id="19289" w:name="_ETM_Q43_253637"/>
      <w:bookmarkStart w:id="19290" w:name="_ETM_Q43_253696"/>
      <w:bookmarkEnd w:id="19289"/>
      <w:bookmarkEnd w:id="19290"/>
    </w:p>
    <w:p w:rsidR="006C0212" w:rsidRDefault="006C0212" w:rsidP="00A8686B">
      <w:pPr>
        <w:pStyle w:val="-"/>
        <w:rPr>
          <w:rtl/>
        </w:rPr>
      </w:pPr>
      <w:r w:rsidRPr="000D6C9C">
        <w:rPr>
          <w:rStyle w:val="TagStyle"/>
          <w:rtl/>
        </w:rPr>
        <w:t xml:space="preserve"> &lt;&lt; דובר_המשך &gt;&gt;</w:t>
      </w:r>
      <w:r w:rsidRPr="00D77FCA">
        <w:rPr>
          <w:rStyle w:val="TagStyle"/>
          <w:rtl/>
        </w:rPr>
        <w:t xml:space="preserve"> </w:t>
      </w:r>
      <w:r>
        <w:rPr>
          <w:rtl/>
        </w:rPr>
        <w:t>שר הבריאות ניצן הורוביץ:</w:t>
      </w:r>
      <w:r w:rsidRPr="00D77FCA">
        <w:rPr>
          <w:rStyle w:val="TagStyle"/>
          <w:rtl/>
        </w:rPr>
        <w:t xml:space="preserve"> </w:t>
      </w:r>
      <w:r w:rsidRPr="000D6C9C">
        <w:rPr>
          <w:rStyle w:val="TagStyle"/>
          <w:rtl/>
        </w:rPr>
        <w:t>&lt;&lt;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9291" w:name="_ETM_Q43_254440"/>
      <w:bookmarkEnd w:id="19291"/>
      <w:r>
        <w:rPr>
          <w:rFonts w:hint="cs"/>
          <w:rtl/>
          <w:lang w:eastAsia="he-IL"/>
        </w:rPr>
        <w:t xml:space="preserve">הגענו </w:t>
      </w:r>
      <w:bookmarkStart w:id="19292" w:name="_ETM_Q43_255714"/>
      <w:bookmarkEnd w:id="19292"/>
      <w:r>
        <w:rPr>
          <w:rFonts w:hint="cs"/>
          <w:rtl/>
          <w:lang w:eastAsia="he-IL"/>
        </w:rPr>
        <w:t>למסקנה</w:t>
      </w:r>
      <w:bookmarkStart w:id="19293" w:name="_ETM_Q43_252330"/>
      <w:bookmarkStart w:id="19294" w:name="_ETM_Q43_247723"/>
      <w:bookmarkEnd w:id="19293"/>
      <w:bookmarkEnd w:id="19294"/>
      <w:r>
        <w:rPr>
          <w:rFonts w:hint="cs"/>
          <w:rtl/>
          <w:lang w:eastAsia="he-IL"/>
        </w:rPr>
        <w:t xml:space="preserve"> </w:t>
      </w:r>
      <w:r w:rsidR="009660C8">
        <w:rPr>
          <w:rFonts w:hint="cs"/>
          <w:rtl/>
          <w:lang w:eastAsia="he-IL"/>
        </w:rPr>
        <w:t>– – –</w:t>
      </w:r>
    </w:p>
    <w:p w:rsidR="006C0212" w:rsidRDefault="006C0212" w:rsidP="00A8686B">
      <w:pPr>
        <w:rPr>
          <w:rtl/>
          <w:lang w:eastAsia="he-IL"/>
        </w:rPr>
      </w:pPr>
      <w:bookmarkStart w:id="19295" w:name="_ETM_Q43_248953"/>
      <w:bookmarkStart w:id="19296" w:name="_ETM_Q43_249017"/>
      <w:bookmarkEnd w:id="19295"/>
      <w:bookmarkEnd w:id="19296"/>
    </w:p>
    <w:p w:rsidR="006C0212" w:rsidRDefault="006C0212" w:rsidP="00A8686B">
      <w:pPr>
        <w:pStyle w:val="af5"/>
        <w:rPr>
          <w:rtl/>
        </w:rPr>
      </w:pPr>
      <w:r w:rsidRPr="000D6C9C">
        <w:rPr>
          <w:rStyle w:val="TagStyle"/>
          <w:rtl/>
        </w:rPr>
        <w:t xml:space="preserve"> &lt;&lt; קריאה &gt;&gt;</w:t>
      </w:r>
      <w:r w:rsidRPr="00D77FCA">
        <w:rPr>
          <w:rStyle w:val="TagStyle"/>
          <w:rtl/>
        </w:rPr>
        <w:t xml:space="preserve"> </w:t>
      </w:r>
      <w:r>
        <w:rPr>
          <w:rtl/>
        </w:rPr>
        <w:t>קריאות:</w:t>
      </w:r>
      <w:r w:rsidRPr="00D77FCA">
        <w:rPr>
          <w:rStyle w:val="TagStyle"/>
          <w:rtl/>
        </w:rPr>
        <w:t xml:space="preserve"> </w:t>
      </w:r>
      <w:r w:rsidRPr="000D6C9C">
        <w:rPr>
          <w:rStyle w:val="TagStyle"/>
          <w:rtl/>
        </w:rPr>
        <w:t>&lt;&lt; קריאה &gt;&gt;</w:t>
      </w:r>
      <w:r>
        <w:rPr>
          <w:rtl/>
        </w:rPr>
        <w:t xml:space="preserve">   </w:t>
      </w:r>
    </w:p>
    <w:p w:rsidR="006C0212" w:rsidRDefault="006C0212" w:rsidP="009660C8">
      <w:pPr>
        <w:rPr>
          <w:rtl/>
          <w:lang w:eastAsia="he-IL"/>
        </w:rPr>
      </w:pPr>
    </w:p>
    <w:p w:rsidR="006C0212" w:rsidRDefault="009660C8" w:rsidP="00A8686B">
      <w:pPr>
        <w:rPr>
          <w:rtl/>
          <w:lang w:eastAsia="he-IL"/>
        </w:rPr>
      </w:pPr>
      <w:bookmarkStart w:id="19297" w:name="_ETM_Q43_253840"/>
      <w:bookmarkEnd w:id="19297"/>
      <w:r>
        <w:rPr>
          <w:rFonts w:hint="cs"/>
          <w:rtl/>
          <w:lang w:eastAsia="he-IL"/>
        </w:rPr>
        <w:t>– – –</w:t>
      </w:r>
      <w:bookmarkStart w:id="19298" w:name="_ETM_Q43_255141"/>
      <w:bookmarkEnd w:id="19298"/>
    </w:p>
    <w:p w:rsidR="006C0212" w:rsidRDefault="006C0212" w:rsidP="00A8686B">
      <w:pPr>
        <w:rPr>
          <w:rtl/>
          <w:lang w:eastAsia="he-IL"/>
        </w:rPr>
      </w:pPr>
      <w:bookmarkStart w:id="19299" w:name="_ETM_Q43_255225"/>
      <w:bookmarkEnd w:id="19299"/>
    </w:p>
    <w:p w:rsidR="006C0212" w:rsidRDefault="006C0212" w:rsidP="00A8686B">
      <w:pPr>
        <w:pStyle w:val="af5"/>
        <w:rPr>
          <w:rtl/>
        </w:rPr>
      </w:pPr>
      <w:bookmarkStart w:id="19300" w:name="ET_interruption_5807_40"/>
      <w:r w:rsidRPr="00167013">
        <w:rPr>
          <w:rStyle w:val="TagStyle"/>
          <w:rtl/>
        </w:rPr>
        <w:t xml:space="preserve"> &lt;&lt; קריאה &gt;&gt; </w:t>
      </w:r>
      <w:r w:rsidRPr="00167013">
        <w:rPr>
          <w:rtl/>
        </w:rPr>
        <w:t>קטי קטרין שטרית (הליכוד):</w:t>
      </w:r>
      <w:r>
        <w:rPr>
          <w:rStyle w:val="TagStyle"/>
          <w:rtl/>
        </w:rPr>
        <w:t xml:space="preserve"> </w:t>
      </w:r>
      <w:r w:rsidRPr="00167013">
        <w:rPr>
          <w:rStyle w:val="TagStyle"/>
          <w:rtl/>
        </w:rPr>
        <w:t>&lt;&lt; קריאה &gt;&gt;</w:t>
      </w:r>
      <w:bookmarkEnd w:id="19300"/>
      <w:r w:rsidRPr="00167013">
        <w:rPr>
          <w:rStyle w:val="TagStyle"/>
          <w:rtl/>
        </w:rPr>
        <w:t xml:space="preserve"> </w:t>
      </w:r>
      <w:r>
        <w:rPr>
          <w:rtl/>
        </w:rPr>
        <w:t xml:space="preserve">   </w:t>
      </w:r>
    </w:p>
    <w:p w:rsidR="006C0212" w:rsidRPr="00167013" w:rsidRDefault="006C0212" w:rsidP="00A8686B">
      <w:pPr>
        <w:rPr>
          <w:rtl/>
          <w:lang w:eastAsia="he-IL"/>
        </w:rPr>
      </w:pPr>
    </w:p>
    <w:p w:rsidR="006C0212" w:rsidRDefault="006C0212" w:rsidP="00A8686B">
      <w:pPr>
        <w:rPr>
          <w:rtl/>
        </w:rPr>
      </w:pPr>
      <w:r>
        <w:rPr>
          <w:rFonts w:hint="cs"/>
          <w:rtl/>
        </w:rPr>
        <w:t xml:space="preserve">חמש שנים זה הרבה זמן. </w:t>
      </w:r>
    </w:p>
    <w:p w:rsidR="006C0212" w:rsidRDefault="006C0212" w:rsidP="00A8686B">
      <w:pPr>
        <w:rPr>
          <w:rtl/>
          <w:lang w:eastAsia="he-IL"/>
        </w:rPr>
      </w:pPr>
    </w:p>
    <w:p w:rsidR="006C0212" w:rsidRDefault="006C0212" w:rsidP="00A8686B">
      <w:pPr>
        <w:pStyle w:val="-"/>
        <w:rPr>
          <w:rtl/>
        </w:rPr>
      </w:pPr>
      <w:bookmarkStart w:id="19301" w:name="ET_speakercontinue_6199_14"/>
      <w:r w:rsidRPr="000D6C9C">
        <w:rPr>
          <w:rStyle w:val="TagStyle"/>
          <w:rtl/>
        </w:rPr>
        <w:t xml:space="preserve"> &lt;&lt; דובר_המשך &gt;&gt;</w:t>
      </w:r>
      <w:r w:rsidRPr="00D77FCA">
        <w:rPr>
          <w:rStyle w:val="TagStyle"/>
          <w:rtl/>
        </w:rPr>
        <w:t xml:space="preserve"> </w:t>
      </w:r>
      <w:r>
        <w:rPr>
          <w:rtl/>
        </w:rPr>
        <w:t>שר הבריאות ניצן הורוביץ:</w:t>
      </w:r>
      <w:r w:rsidRPr="00D77FCA">
        <w:rPr>
          <w:rStyle w:val="TagStyle"/>
          <w:rtl/>
        </w:rPr>
        <w:t xml:space="preserve"> </w:t>
      </w:r>
      <w:r w:rsidRPr="000D6C9C">
        <w:rPr>
          <w:rStyle w:val="TagStyle"/>
          <w:rtl/>
        </w:rPr>
        <w:t>&lt;&lt; דובר_המשך &gt;&gt;</w:t>
      </w:r>
      <w:r>
        <w:rPr>
          <w:rtl/>
        </w:rPr>
        <w:t xml:space="preserve">   </w:t>
      </w:r>
      <w:bookmarkEnd w:id="19301"/>
    </w:p>
    <w:p w:rsidR="006C0212" w:rsidRDefault="006C0212" w:rsidP="009660C8">
      <w:pPr>
        <w:rPr>
          <w:rtl/>
          <w:lang w:eastAsia="he-IL"/>
        </w:rPr>
      </w:pPr>
    </w:p>
    <w:p w:rsidR="006C0212" w:rsidRDefault="006C0212" w:rsidP="00E20CAD">
      <w:pPr>
        <w:rPr>
          <w:rtl/>
          <w:lang w:eastAsia="he-IL"/>
        </w:rPr>
      </w:pPr>
      <w:bookmarkStart w:id="19302" w:name="_ETM_Q43_256541"/>
      <w:bookmarkEnd w:id="19302"/>
      <w:r>
        <w:rPr>
          <w:rFonts w:hint="cs"/>
          <w:rtl/>
          <w:lang w:eastAsia="he-IL"/>
        </w:rPr>
        <w:t>טוב, אני לא אענה. הגענו</w:t>
      </w:r>
      <w:bookmarkStart w:id="19303" w:name="_ETM_Q43_261240"/>
      <w:bookmarkEnd w:id="19303"/>
      <w:r>
        <w:rPr>
          <w:rFonts w:hint="cs"/>
          <w:rtl/>
          <w:lang w:eastAsia="he-IL"/>
        </w:rPr>
        <w:t xml:space="preserve"> למסקנה שהמנבא הטוב ביותר אם בן אדם </w:t>
      </w:r>
      <w:bookmarkStart w:id="19304" w:name="_ETM_Q43_267729"/>
      <w:bookmarkEnd w:id="19304"/>
      <w:r>
        <w:rPr>
          <w:rFonts w:hint="cs"/>
          <w:rtl/>
          <w:lang w:eastAsia="he-IL"/>
        </w:rPr>
        <w:t>יישאר במקום</w:t>
      </w:r>
      <w:bookmarkStart w:id="19305" w:name="_ETM_Q43_269489"/>
      <w:bookmarkEnd w:id="19305"/>
      <w:r>
        <w:rPr>
          <w:rFonts w:hint="cs"/>
          <w:rtl/>
          <w:lang w:eastAsia="he-IL"/>
        </w:rPr>
        <w:t xml:space="preserve"> מסוים או לא זה </w:t>
      </w:r>
      <w:bookmarkStart w:id="19306" w:name="_ETM_Q43_269290"/>
      <w:bookmarkEnd w:id="19306"/>
      <w:r>
        <w:rPr>
          <w:rFonts w:hint="cs"/>
          <w:rtl/>
          <w:lang w:eastAsia="he-IL"/>
        </w:rPr>
        <w:t xml:space="preserve">קודם כול אם הוא </w:t>
      </w:r>
      <w:bookmarkStart w:id="19307" w:name="_ETM_Q43_273449"/>
      <w:bookmarkStart w:id="19308" w:name="_ETM_Q43_270741"/>
      <w:bookmarkEnd w:id="19307"/>
      <w:bookmarkEnd w:id="19308"/>
      <w:r>
        <w:rPr>
          <w:rFonts w:hint="cs"/>
          <w:rtl/>
          <w:lang w:eastAsia="he-IL"/>
        </w:rPr>
        <w:t>בן המקום. אם הוא משם ממילא, מרבית הסיכויים שהוא יישאר.</w:t>
      </w:r>
      <w:bookmarkStart w:id="19309" w:name="_ETM_Q43_273977"/>
      <w:bookmarkEnd w:id="19309"/>
    </w:p>
    <w:p w:rsidR="006C0212" w:rsidRDefault="006C0212" w:rsidP="00A8686B">
      <w:pPr>
        <w:rPr>
          <w:rtl/>
          <w:lang w:eastAsia="he-IL"/>
        </w:rPr>
      </w:pPr>
      <w:bookmarkStart w:id="19310" w:name="_ETM_Q43_275195"/>
      <w:bookmarkStart w:id="19311" w:name="_ETM_Q43_275261"/>
      <w:bookmarkEnd w:id="19310"/>
      <w:bookmarkEnd w:id="19311"/>
    </w:p>
    <w:p w:rsidR="006C0212" w:rsidRDefault="006C0212" w:rsidP="00A8686B">
      <w:pPr>
        <w:pStyle w:val="af5"/>
        <w:rPr>
          <w:rtl/>
        </w:rPr>
      </w:pPr>
      <w:r w:rsidRPr="000D6C9C">
        <w:rPr>
          <w:rStyle w:val="TagStyle"/>
          <w:rtl/>
        </w:rPr>
        <w:t xml:space="preserve"> &lt;&lt; קריאה &gt;&gt;</w:t>
      </w:r>
      <w:r w:rsidRPr="00D77FCA">
        <w:rPr>
          <w:rStyle w:val="TagStyle"/>
          <w:rtl/>
        </w:rPr>
        <w:t xml:space="preserve"> </w:t>
      </w:r>
      <w:r>
        <w:rPr>
          <w:rtl/>
        </w:rPr>
        <w:t>אורלי לוי אבקסיס (הליכוד):</w:t>
      </w:r>
      <w:r w:rsidRPr="00D77FCA">
        <w:rPr>
          <w:rStyle w:val="TagStyle"/>
          <w:rtl/>
        </w:rPr>
        <w:t xml:space="preserve"> </w:t>
      </w:r>
      <w:r w:rsidRPr="000D6C9C">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9312" w:name="_ETM_Q43_279995"/>
      <w:bookmarkEnd w:id="19312"/>
      <w:r>
        <w:rPr>
          <w:rFonts w:hint="cs"/>
          <w:rtl/>
          <w:lang w:eastAsia="he-IL"/>
        </w:rPr>
        <w:t xml:space="preserve">אז זאת </w:t>
      </w:r>
      <w:bookmarkStart w:id="19313" w:name="_ETM_Q43_277007"/>
      <w:bookmarkEnd w:id="19313"/>
      <w:r>
        <w:rPr>
          <w:rFonts w:hint="cs"/>
          <w:rtl/>
          <w:lang w:eastAsia="he-IL"/>
        </w:rPr>
        <w:t>אומרת שהרופאים במרכז יישארו במרכז</w:t>
      </w:r>
      <w:bookmarkStart w:id="19314" w:name="_ETM_Q43_278993"/>
      <w:bookmarkStart w:id="19315" w:name="_ETM_Q43_282152"/>
      <w:bookmarkStart w:id="19316" w:name="_ETM_Q43_282090"/>
      <w:bookmarkEnd w:id="19314"/>
      <w:bookmarkEnd w:id="19315"/>
      <w:bookmarkEnd w:id="19316"/>
      <w:r>
        <w:rPr>
          <w:rFonts w:hint="cs"/>
          <w:rtl/>
          <w:lang w:eastAsia="he-IL"/>
        </w:rPr>
        <w:t xml:space="preserve"> </w:t>
      </w:r>
      <w:r w:rsidR="009660C8">
        <w:rPr>
          <w:rFonts w:hint="cs"/>
          <w:rtl/>
          <w:lang w:eastAsia="he-IL"/>
        </w:rPr>
        <w:t>– – –</w:t>
      </w:r>
    </w:p>
    <w:p w:rsidR="006C0212" w:rsidRDefault="006C0212" w:rsidP="00A8686B">
      <w:pPr>
        <w:rPr>
          <w:rtl/>
          <w:lang w:eastAsia="he-IL"/>
        </w:rPr>
      </w:pPr>
      <w:bookmarkStart w:id="19317" w:name="_ETM_Q43_284687"/>
      <w:bookmarkStart w:id="19318" w:name="_ETM_Q43_284762"/>
      <w:bookmarkEnd w:id="19317"/>
      <w:bookmarkEnd w:id="19318"/>
    </w:p>
    <w:p w:rsidR="006C0212" w:rsidRDefault="006C0212" w:rsidP="00A8686B">
      <w:pPr>
        <w:pStyle w:val="-"/>
        <w:rPr>
          <w:rtl/>
        </w:rPr>
      </w:pPr>
      <w:r w:rsidRPr="000D6C9C">
        <w:rPr>
          <w:rStyle w:val="TagStyle"/>
          <w:rtl/>
        </w:rPr>
        <w:t xml:space="preserve"> &lt;&lt; דובר_המשך &gt;&gt;</w:t>
      </w:r>
      <w:r w:rsidRPr="00D77FCA">
        <w:rPr>
          <w:rStyle w:val="TagStyle"/>
          <w:rtl/>
        </w:rPr>
        <w:t xml:space="preserve"> </w:t>
      </w:r>
      <w:r>
        <w:rPr>
          <w:rtl/>
        </w:rPr>
        <w:t>שר הבריאות ניצן הורוביץ:</w:t>
      </w:r>
      <w:r w:rsidRPr="00D77FCA">
        <w:rPr>
          <w:rStyle w:val="TagStyle"/>
          <w:rtl/>
        </w:rPr>
        <w:t xml:space="preserve"> </w:t>
      </w:r>
      <w:r w:rsidRPr="000D6C9C">
        <w:rPr>
          <w:rStyle w:val="TagStyle"/>
          <w:rtl/>
        </w:rPr>
        <w:t>&lt;&lt;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bookmarkStart w:id="19319" w:name="_ETM_Q43_288890"/>
      <w:bookmarkStart w:id="19320" w:name="_ETM_Q43_284188"/>
      <w:bookmarkEnd w:id="19319"/>
      <w:bookmarkEnd w:id="19320"/>
      <w:r>
        <w:rPr>
          <w:rFonts w:hint="cs"/>
          <w:rtl/>
          <w:lang w:eastAsia="he-IL"/>
        </w:rPr>
        <w:t xml:space="preserve">אבל לכן אנחנו רוצים לקבל ללימודי רפואה </w:t>
      </w:r>
      <w:bookmarkStart w:id="19321" w:name="_ETM_Q43_285280"/>
      <w:bookmarkEnd w:id="19321"/>
      <w:r w:rsidR="009660C8">
        <w:rPr>
          <w:rFonts w:hint="cs"/>
          <w:rtl/>
          <w:lang w:eastAsia="he-IL"/>
        </w:rPr>
        <w:t>– – –</w:t>
      </w:r>
    </w:p>
    <w:p w:rsidR="006C0212" w:rsidRDefault="006C0212" w:rsidP="00A8686B">
      <w:pPr>
        <w:rPr>
          <w:rtl/>
          <w:lang w:eastAsia="he-IL"/>
        </w:rPr>
      </w:pPr>
      <w:bookmarkStart w:id="19322" w:name="_ETM_Q43_286581"/>
      <w:bookmarkStart w:id="19323" w:name="_ETM_Q43_286707"/>
      <w:bookmarkEnd w:id="19322"/>
      <w:bookmarkEnd w:id="19323"/>
    </w:p>
    <w:p w:rsidR="006C0212" w:rsidRDefault="006C0212" w:rsidP="00A8686B">
      <w:pPr>
        <w:pStyle w:val="af5"/>
        <w:rPr>
          <w:rtl/>
        </w:rPr>
      </w:pPr>
      <w:r w:rsidRPr="000D6C9C">
        <w:rPr>
          <w:rStyle w:val="TagStyle"/>
          <w:rtl/>
        </w:rPr>
        <w:t xml:space="preserve"> &lt;&lt; קריאה &gt;&gt;</w:t>
      </w:r>
      <w:r w:rsidRPr="00D77FCA">
        <w:rPr>
          <w:rStyle w:val="TagStyle"/>
          <w:rtl/>
        </w:rPr>
        <w:t xml:space="preserve"> </w:t>
      </w:r>
      <w:r>
        <w:rPr>
          <w:rtl/>
        </w:rPr>
        <w:t>אורלי לוי אבקסיס (הליכוד):</w:t>
      </w:r>
      <w:r w:rsidRPr="00D77FCA">
        <w:rPr>
          <w:rStyle w:val="TagStyle"/>
          <w:rtl/>
        </w:rPr>
        <w:t xml:space="preserve"> </w:t>
      </w:r>
      <w:r w:rsidRPr="000D6C9C">
        <w:rPr>
          <w:rStyle w:val="TagStyle"/>
          <w:rtl/>
        </w:rPr>
        <w:t>&lt;&lt; קריאה &gt;&gt;</w:t>
      </w:r>
      <w:r>
        <w:rPr>
          <w:rtl/>
        </w:rPr>
        <w:t xml:space="preserve">   </w:t>
      </w:r>
    </w:p>
    <w:p w:rsidR="006C0212" w:rsidRDefault="006C0212" w:rsidP="009660C8">
      <w:pPr>
        <w:rPr>
          <w:rtl/>
          <w:lang w:eastAsia="he-IL"/>
        </w:rPr>
      </w:pPr>
    </w:p>
    <w:p w:rsidR="006C0212" w:rsidRDefault="009660C8" w:rsidP="00A8686B">
      <w:pPr>
        <w:rPr>
          <w:rtl/>
          <w:lang w:eastAsia="he-IL"/>
        </w:rPr>
      </w:pPr>
      <w:bookmarkStart w:id="19324" w:name="_ETM_Q43_291581"/>
      <w:bookmarkStart w:id="19325" w:name="_ETM_Q43_291852"/>
      <w:bookmarkStart w:id="19326" w:name="_ETM_Q43_291934"/>
      <w:bookmarkEnd w:id="19324"/>
      <w:bookmarkEnd w:id="19325"/>
      <w:bookmarkEnd w:id="19326"/>
      <w:r>
        <w:rPr>
          <w:rFonts w:hint="cs"/>
          <w:rtl/>
          <w:lang w:eastAsia="he-IL"/>
        </w:rPr>
        <w:t>– – –</w:t>
      </w:r>
      <w:r w:rsidR="006C0212">
        <w:rPr>
          <w:rFonts w:hint="cs"/>
          <w:rtl/>
          <w:lang w:eastAsia="he-IL"/>
        </w:rPr>
        <w:t xml:space="preserve"> </w:t>
      </w:r>
    </w:p>
    <w:p w:rsidR="006C0212" w:rsidRDefault="006C0212" w:rsidP="00A8686B">
      <w:pPr>
        <w:rPr>
          <w:rtl/>
          <w:lang w:eastAsia="he-IL"/>
        </w:rPr>
      </w:pPr>
      <w:bookmarkStart w:id="19327" w:name="_ETM_Q43_292712"/>
      <w:bookmarkStart w:id="19328" w:name="_ETM_Q43_292818"/>
      <w:bookmarkEnd w:id="19327"/>
      <w:bookmarkEnd w:id="19328"/>
    </w:p>
    <w:p w:rsidR="006C0212" w:rsidRDefault="006C0212" w:rsidP="00A8686B">
      <w:pPr>
        <w:pStyle w:val="-"/>
        <w:rPr>
          <w:rtl/>
        </w:rPr>
      </w:pPr>
      <w:bookmarkStart w:id="19329" w:name="ET_speakercontinue_6199_18"/>
      <w:r w:rsidRPr="000D6C9C">
        <w:rPr>
          <w:rStyle w:val="TagStyle"/>
          <w:rtl/>
        </w:rPr>
        <w:t xml:space="preserve"> &lt;&lt; דובר_המשך &gt;&gt;</w:t>
      </w:r>
      <w:r w:rsidRPr="00D77FCA">
        <w:rPr>
          <w:rStyle w:val="TagStyle"/>
          <w:rtl/>
        </w:rPr>
        <w:t xml:space="preserve"> </w:t>
      </w:r>
      <w:r>
        <w:rPr>
          <w:rtl/>
        </w:rPr>
        <w:t>שר הבריאות ניצן הורוביץ:</w:t>
      </w:r>
      <w:r w:rsidRPr="00D77FCA">
        <w:rPr>
          <w:rStyle w:val="TagStyle"/>
          <w:rtl/>
        </w:rPr>
        <w:t xml:space="preserve"> </w:t>
      </w:r>
      <w:r w:rsidRPr="000D6C9C">
        <w:rPr>
          <w:rStyle w:val="TagStyle"/>
          <w:rtl/>
        </w:rPr>
        <w:t>&lt;&lt; דובר_המשך &gt;&gt;</w:t>
      </w:r>
      <w:r>
        <w:rPr>
          <w:rtl/>
        </w:rPr>
        <w:t xml:space="preserve">   </w:t>
      </w:r>
      <w:bookmarkEnd w:id="19329"/>
    </w:p>
    <w:p w:rsidR="006C0212" w:rsidRDefault="006C0212" w:rsidP="009660C8">
      <w:pPr>
        <w:rPr>
          <w:rtl/>
          <w:lang w:eastAsia="he-IL"/>
        </w:rPr>
      </w:pPr>
    </w:p>
    <w:p w:rsidR="006C0212" w:rsidRDefault="006C0212" w:rsidP="00F644E8">
      <w:pPr>
        <w:rPr>
          <w:rtl/>
          <w:lang w:eastAsia="he-IL"/>
        </w:rPr>
      </w:pPr>
      <w:bookmarkStart w:id="19330" w:name="_ETM_Q43_293923"/>
      <w:bookmarkEnd w:id="19330"/>
      <w:r>
        <w:rPr>
          <w:rFonts w:hint="cs"/>
          <w:rtl/>
          <w:lang w:eastAsia="he-IL"/>
        </w:rPr>
        <w:t>תקשיבי רגע. אני לא שומע.</w:t>
      </w:r>
      <w:r w:rsidR="00E20CAD">
        <w:rPr>
          <w:rFonts w:hint="cs"/>
          <w:rtl/>
          <w:lang w:eastAsia="he-IL"/>
        </w:rPr>
        <w:t xml:space="preserve"> </w:t>
      </w:r>
      <w:bookmarkStart w:id="19331" w:name="_ETM_Q43_293356"/>
      <w:bookmarkEnd w:id="19331"/>
      <w:r>
        <w:rPr>
          <w:rFonts w:hint="cs"/>
          <w:rtl/>
          <w:lang w:eastAsia="he-IL"/>
        </w:rPr>
        <w:t xml:space="preserve">לכן אנחנו רוצים לקבל ללימודי </w:t>
      </w:r>
      <w:bookmarkStart w:id="19332" w:name="_ETM_Q43_300126"/>
      <w:bookmarkEnd w:id="19332"/>
      <w:r>
        <w:rPr>
          <w:rFonts w:hint="cs"/>
          <w:rtl/>
          <w:lang w:eastAsia="he-IL"/>
        </w:rPr>
        <w:t>רפואה יותר סטודנטים מהפריפריה. זה</w:t>
      </w:r>
      <w:bookmarkStart w:id="19333" w:name="_ETM_Q43_309163"/>
      <w:bookmarkEnd w:id="19333"/>
      <w:r>
        <w:rPr>
          <w:rFonts w:hint="cs"/>
          <w:rtl/>
          <w:lang w:eastAsia="he-IL"/>
        </w:rPr>
        <w:t xml:space="preserve"> מאוד ברור, אמרתי את זה בצורה הכי ברורה</w:t>
      </w:r>
      <w:bookmarkStart w:id="19334" w:name="_ETM_Q43_300523"/>
      <w:bookmarkEnd w:id="19334"/>
      <w:r w:rsidR="00F644E8">
        <w:rPr>
          <w:rFonts w:hint="cs"/>
          <w:rtl/>
          <w:lang w:eastAsia="he-IL"/>
        </w:rPr>
        <w:t>,</w:t>
      </w:r>
      <w:r>
        <w:rPr>
          <w:rFonts w:hint="cs"/>
          <w:rtl/>
          <w:lang w:eastAsia="he-IL"/>
        </w:rPr>
        <w:t xml:space="preserve"> במקום שייסעו לחו"ל. ולכן אנחנו </w:t>
      </w:r>
      <w:bookmarkStart w:id="19335" w:name="_ETM_Q43_302501"/>
      <w:bookmarkStart w:id="19336" w:name="_ETM_Q43_228490"/>
      <w:bookmarkStart w:id="19337" w:name="_ETM_Q43_228568"/>
      <w:bookmarkStart w:id="19338" w:name="_ETM_Q43_228684"/>
      <w:bookmarkStart w:id="19339" w:name="_ETM_Q43_228748"/>
      <w:bookmarkStart w:id="19340" w:name="_ETM_Q43_237339"/>
      <w:bookmarkStart w:id="19341" w:name="_ETM_Q43_238809"/>
      <w:bookmarkStart w:id="19342" w:name="_ETM_Q43_240730"/>
      <w:bookmarkStart w:id="19343" w:name="_ETM_Q43_241059"/>
      <w:bookmarkStart w:id="19344" w:name="_ETM_Q43_241210"/>
      <w:bookmarkStart w:id="19345" w:name="_ETM_Q43_241540"/>
      <w:bookmarkStart w:id="19346" w:name="_ETM_Q43_241809"/>
      <w:bookmarkStart w:id="19347" w:name="_ETM_Q43_243100"/>
      <w:bookmarkStart w:id="19348" w:name="_ETM_Q43_243610"/>
      <w:bookmarkStart w:id="19349" w:name="_ETM_Q43_244119"/>
      <w:bookmarkStart w:id="19350" w:name="_ETM_Q43_245110"/>
      <w:bookmarkStart w:id="19351" w:name="_ETM_Q43_306855"/>
      <w:bookmarkEnd w:id="19335"/>
      <w:bookmarkEnd w:id="19336"/>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r>
        <w:rPr>
          <w:rFonts w:hint="cs"/>
          <w:rtl/>
          <w:lang w:eastAsia="he-IL"/>
        </w:rPr>
        <w:t xml:space="preserve">הגדלנו </w:t>
      </w:r>
      <w:bookmarkStart w:id="19352" w:name="_ETM_Q43_308277"/>
      <w:bookmarkEnd w:id="19352"/>
      <w:r>
        <w:rPr>
          <w:rFonts w:hint="cs"/>
          <w:rtl/>
          <w:lang w:eastAsia="he-IL"/>
        </w:rPr>
        <w:t xml:space="preserve">את מספר המקומות בפקולטות לרפואה, עם עדיפות </w:t>
      </w:r>
      <w:bookmarkStart w:id="19353" w:name="_ETM_Q43_312275"/>
      <w:bookmarkEnd w:id="19353"/>
      <w:r>
        <w:rPr>
          <w:rFonts w:hint="cs"/>
          <w:rtl/>
          <w:lang w:eastAsia="he-IL"/>
        </w:rPr>
        <w:t>לבני המקום.</w:t>
      </w:r>
    </w:p>
    <w:p w:rsidR="006C0212" w:rsidRDefault="006C0212" w:rsidP="00A8686B">
      <w:pPr>
        <w:rPr>
          <w:rtl/>
          <w:lang w:eastAsia="he-IL"/>
        </w:rPr>
      </w:pPr>
      <w:bookmarkStart w:id="19354" w:name="_ETM_Q43_315047"/>
      <w:bookmarkStart w:id="19355" w:name="_ETM_Q43_315110"/>
      <w:bookmarkStart w:id="19356" w:name="_ETM_Q43_318290"/>
      <w:bookmarkEnd w:id="19354"/>
      <w:bookmarkEnd w:id="19355"/>
      <w:bookmarkEnd w:id="19356"/>
    </w:p>
    <w:p w:rsidR="006C0212" w:rsidRDefault="006C0212" w:rsidP="00A8686B">
      <w:pPr>
        <w:pStyle w:val="af5"/>
        <w:rPr>
          <w:rtl/>
        </w:rPr>
      </w:pPr>
      <w:bookmarkStart w:id="19357" w:name="ET_interruption_קריאות_21"/>
      <w:r w:rsidRPr="000D6C9C">
        <w:rPr>
          <w:rStyle w:val="TagStyle"/>
          <w:rtl/>
        </w:rPr>
        <w:t xml:space="preserve"> &lt;&lt; קריאה &gt;&gt;</w:t>
      </w:r>
      <w:r w:rsidRPr="00A70931">
        <w:rPr>
          <w:rStyle w:val="TagStyle"/>
          <w:rtl/>
        </w:rPr>
        <w:t xml:space="preserve"> </w:t>
      </w:r>
      <w:r>
        <w:rPr>
          <w:rtl/>
        </w:rPr>
        <w:t>קריאות:</w:t>
      </w:r>
      <w:r w:rsidRPr="00A70931">
        <w:rPr>
          <w:rStyle w:val="TagStyle"/>
          <w:rtl/>
        </w:rPr>
        <w:t xml:space="preserve"> </w:t>
      </w:r>
      <w:r w:rsidRPr="000D6C9C">
        <w:rPr>
          <w:rStyle w:val="TagStyle"/>
          <w:rtl/>
        </w:rPr>
        <w:t>&lt;&lt; קריאה &gt;&gt;</w:t>
      </w:r>
      <w:r>
        <w:rPr>
          <w:rtl/>
        </w:rPr>
        <w:t xml:space="preserve">   </w:t>
      </w:r>
      <w:bookmarkEnd w:id="19357"/>
    </w:p>
    <w:p w:rsidR="006C0212" w:rsidRDefault="006C0212" w:rsidP="009660C8">
      <w:pPr>
        <w:rPr>
          <w:rtl/>
          <w:lang w:eastAsia="he-IL"/>
        </w:rPr>
      </w:pPr>
    </w:p>
    <w:p w:rsidR="006C0212" w:rsidRDefault="009660C8" w:rsidP="00A8686B">
      <w:pPr>
        <w:rPr>
          <w:rtl/>
          <w:lang w:eastAsia="he-IL"/>
        </w:rPr>
      </w:pPr>
      <w:bookmarkStart w:id="19358" w:name="_ETM_Q43_322393"/>
      <w:bookmarkStart w:id="19359" w:name="_ETM_Q43_322653"/>
      <w:bookmarkStart w:id="19360" w:name="_ETM_Q43_322716"/>
      <w:bookmarkEnd w:id="19358"/>
      <w:bookmarkEnd w:id="19359"/>
      <w:bookmarkEnd w:id="19360"/>
      <w:r>
        <w:rPr>
          <w:rFonts w:hint="cs"/>
          <w:rtl/>
          <w:lang w:eastAsia="he-IL"/>
        </w:rPr>
        <w:t>– – –</w:t>
      </w:r>
    </w:p>
    <w:p w:rsidR="006C0212" w:rsidRDefault="006C0212" w:rsidP="00A8686B">
      <w:pPr>
        <w:rPr>
          <w:rtl/>
          <w:lang w:eastAsia="he-IL"/>
        </w:rPr>
      </w:pPr>
      <w:bookmarkStart w:id="19361" w:name="_ETM_Q43_323512"/>
      <w:bookmarkStart w:id="19362" w:name="_ETM_Q43_323581"/>
      <w:bookmarkEnd w:id="19361"/>
      <w:bookmarkEnd w:id="19362"/>
    </w:p>
    <w:p w:rsidR="006C0212" w:rsidRDefault="006C0212" w:rsidP="00A8686B">
      <w:pPr>
        <w:pStyle w:val="-"/>
        <w:rPr>
          <w:rtl/>
        </w:rPr>
      </w:pPr>
      <w:bookmarkStart w:id="19363" w:name="ET_speakercontinue_6199_22"/>
      <w:r w:rsidRPr="000D6C9C">
        <w:rPr>
          <w:rStyle w:val="TagStyle"/>
          <w:rtl/>
        </w:rPr>
        <w:t xml:space="preserve"> &lt;&lt; דובר_המשך &gt;&gt;</w:t>
      </w:r>
      <w:r w:rsidRPr="00A70931">
        <w:rPr>
          <w:rStyle w:val="TagStyle"/>
          <w:rtl/>
        </w:rPr>
        <w:t xml:space="preserve"> </w:t>
      </w:r>
      <w:r>
        <w:rPr>
          <w:rtl/>
        </w:rPr>
        <w:t>שר הבריאות ניצן הורוביץ:</w:t>
      </w:r>
      <w:r w:rsidRPr="00A70931">
        <w:rPr>
          <w:rStyle w:val="TagStyle"/>
          <w:rtl/>
        </w:rPr>
        <w:t xml:space="preserve"> </w:t>
      </w:r>
      <w:r w:rsidRPr="000D6C9C">
        <w:rPr>
          <w:rStyle w:val="TagStyle"/>
          <w:rtl/>
        </w:rPr>
        <w:t>&lt;&lt; דובר_המשך &gt;&gt;</w:t>
      </w:r>
      <w:r>
        <w:rPr>
          <w:rtl/>
        </w:rPr>
        <w:t xml:space="preserve">   </w:t>
      </w:r>
      <w:bookmarkEnd w:id="19363"/>
    </w:p>
    <w:p w:rsidR="006C0212" w:rsidRDefault="006C0212" w:rsidP="009660C8">
      <w:pPr>
        <w:rPr>
          <w:rtl/>
          <w:lang w:eastAsia="he-IL"/>
        </w:rPr>
      </w:pPr>
    </w:p>
    <w:p w:rsidR="00F644E8" w:rsidRDefault="006C0212" w:rsidP="00F644E8">
      <w:pPr>
        <w:rPr>
          <w:rtl/>
        </w:rPr>
      </w:pPr>
      <w:bookmarkStart w:id="19364" w:name="_ETM_Q43_324456"/>
      <w:bookmarkEnd w:id="19364"/>
      <w:r>
        <w:rPr>
          <w:rFonts w:hint="cs"/>
          <w:rtl/>
          <w:lang w:eastAsia="he-IL"/>
        </w:rPr>
        <w:t>התחלת</w:t>
      </w:r>
      <w:bookmarkStart w:id="19365" w:name="_ETM_Q43_319286"/>
      <w:bookmarkEnd w:id="19365"/>
      <w:r>
        <w:rPr>
          <w:rFonts w:hint="cs"/>
          <w:rtl/>
          <w:lang w:eastAsia="he-IL"/>
        </w:rPr>
        <w:t xml:space="preserve">י </w:t>
      </w:r>
      <w:bookmarkStart w:id="19366" w:name="_ETM_Q43_319674"/>
      <w:bookmarkEnd w:id="19366"/>
      <w:r>
        <w:rPr>
          <w:rFonts w:hint="cs"/>
          <w:rtl/>
          <w:lang w:eastAsia="he-IL"/>
        </w:rPr>
        <w:t xml:space="preserve">לומר שיש לנו גם תוכנית </w:t>
      </w:r>
      <w:bookmarkStart w:id="19367" w:name="_ETM_Q43_318365"/>
      <w:bookmarkStart w:id="19368" w:name="_ETM_Q43_245500"/>
      <w:bookmarkStart w:id="19369" w:name="_ETM_Q43_245950"/>
      <w:bookmarkStart w:id="19370" w:name="_ETM_Q43_247500"/>
      <w:bookmarkStart w:id="19371" w:name="_ETM_Q43_247950"/>
      <w:bookmarkStart w:id="19372" w:name="_ETM_Q43_248579"/>
      <w:bookmarkStart w:id="19373" w:name="_ETM_Q43_249689"/>
      <w:bookmarkStart w:id="19374" w:name="_ETM_Q43_249930"/>
      <w:bookmarkStart w:id="19375" w:name="_ETM_Q43_250649"/>
      <w:bookmarkStart w:id="19376" w:name="_ETM_Q43_250829"/>
      <w:bookmarkStart w:id="19377" w:name="_ETM_Q43_252719"/>
      <w:bookmarkStart w:id="19378" w:name="_ETM_Q43_253170"/>
      <w:bookmarkStart w:id="19379" w:name="_ETM_Q43_322595"/>
      <w:bookmarkStart w:id="19380" w:name="_ETM_Q43_319544"/>
      <w:bookmarkStart w:id="19381" w:name="_ETM_Q43_295799"/>
      <w:bookmarkStart w:id="19382" w:name="_ETM_Q43_296189"/>
      <w:bookmarkStart w:id="19383" w:name="_ETM_Q43_296549"/>
      <w:bookmarkStart w:id="19384" w:name="_ETM_Q43_299170"/>
      <w:bookmarkStart w:id="19385" w:name="_ETM_Q43_300299"/>
      <w:bookmarkStart w:id="19386" w:name="_ETM_Q43_303340"/>
      <w:bookmarkStart w:id="19387" w:name="_ETM_Q43_303520"/>
      <w:bookmarkStart w:id="19388" w:name="_ETM_Q43_304869"/>
      <w:bookmarkStart w:id="19389" w:name="_ETM_Q43_306340"/>
      <w:bookmarkStart w:id="19390" w:name="_ETM_Q43_306520"/>
      <w:bookmarkStart w:id="19391" w:name="_ETM_Q43_308310"/>
      <w:bookmarkStart w:id="19392" w:name="_ETM_Q43_310139"/>
      <w:bookmarkStart w:id="19393" w:name="_ETM_Q43_314230"/>
      <w:bookmarkStart w:id="19394" w:name="_ETM_Q43_316129"/>
      <w:bookmarkStart w:id="19395" w:name="_ETM_Q43_317819"/>
      <w:bookmarkStart w:id="19396" w:name="_ETM_Q43_319709"/>
      <w:bookmarkStart w:id="19397" w:name="_ETM_Q43_320040"/>
      <w:bookmarkStart w:id="19398" w:name="_ETM_Q43_318428"/>
      <w:bookmarkEnd w:id="19367"/>
      <w:bookmarkEnd w:id="19368"/>
      <w:bookmarkEnd w:id="19369"/>
      <w:bookmarkEnd w:id="19370"/>
      <w:bookmarkEnd w:id="19371"/>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bookmarkEnd w:id="19397"/>
      <w:bookmarkEnd w:id="19398"/>
      <w:r>
        <w:rPr>
          <w:rFonts w:hint="cs"/>
          <w:rtl/>
          <w:lang w:eastAsia="he-IL"/>
        </w:rPr>
        <w:t>מאוד</w:t>
      </w:r>
      <w:r>
        <w:rPr>
          <w:rtl/>
        </w:rPr>
        <w:t xml:space="preserve"> </w:t>
      </w:r>
      <w:bookmarkStart w:id="19399" w:name="_ETM_Q43_321480"/>
      <w:bookmarkEnd w:id="19399"/>
      <w:r>
        <w:rPr>
          <w:rtl/>
        </w:rPr>
        <w:t xml:space="preserve">גדולה </w:t>
      </w:r>
      <w:bookmarkStart w:id="19400" w:name="_ETM_Q43_321930"/>
      <w:bookmarkEnd w:id="19400"/>
      <w:r>
        <w:rPr>
          <w:rtl/>
        </w:rPr>
        <w:t xml:space="preserve">שאנחנו </w:t>
      </w:r>
      <w:bookmarkStart w:id="19401" w:name="_ETM_Q43_322319"/>
      <w:bookmarkEnd w:id="19401"/>
      <w:r>
        <w:rPr>
          <w:rtl/>
        </w:rPr>
        <w:t xml:space="preserve">מקדמים </w:t>
      </w:r>
      <w:bookmarkStart w:id="19402" w:name="_ETM_Q43_322739"/>
      <w:bookmarkStart w:id="19403" w:name="_ETM_Q43_322919"/>
      <w:bookmarkEnd w:id="19402"/>
      <w:bookmarkEnd w:id="19403"/>
      <w:r>
        <w:rPr>
          <w:rtl/>
        </w:rPr>
        <w:t xml:space="preserve">בממשלה </w:t>
      </w:r>
      <w:bookmarkStart w:id="19404" w:name="_ETM_Q43_323489"/>
      <w:bookmarkEnd w:id="19404"/>
      <w:r>
        <w:rPr>
          <w:rtl/>
        </w:rPr>
        <w:t>הזאת</w:t>
      </w:r>
      <w:r>
        <w:rPr>
          <w:rFonts w:hint="cs"/>
          <w:rtl/>
        </w:rPr>
        <w:t>,</w:t>
      </w:r>
      <w:r>
        <w:rPr>
          <w:rtl/>
        </w:rPr>
        <w:t xml:space="preserve"> </w:t>
      </w:r>
      <w:bookmarkStart w:id="19405" w:name="_ETM_Q43_323819"/>
      <w:bookmarkEnd w:id="19405"/>
      <w:r>
        <w:rPr>
          <w:rtl/>
        </w:rPr>
        <w:t xml:space="preserve">יחד </w:t>
      </w:r>
      <w:bookmarkStart w:id="19406" w:name="_ETM_Q43_324239"/>
      <w:bookmarkEnd w:id="19406"/>
      <w:r>
        <w:rPr>
          <w:rtl/>
        </w:rPr>
        <w:t xml:space="preserve">עם </w:t>
      </w:r>
      <w:bookmarkStart w:id="19407" w:name="_ETM_Q43_326050"/>
      <w:bookmarkEnd w:id="19407"/>
      <w:r>
        <w:rPr>
          <w:rtl/>
        </w:rPr>
        <w:t>ח</w:t>
      </w:r>
      <w:r>
        <w:rPr>
          <w:rFonts w:hint="cs"/>
          <w:rtl/>
        </w:rPr>
        <w:t>בר הכנסת</w:t>
      </w:r>
      <w:r>
        <w:rPr>
          <w:rtl/>
        </w:rPr>
        <w:t xml:space="preserve"> </w:t>
      </w:r>
      <w:bookmarkStart w:id="19408" w:name="_ETM_Q43_327069"/>
      <w:bookmarkEnd w:id="19408"/>
      <w:r>
        <w:rPr>
          <w:rtl/>
        </w:rPr>
        <w:t xml:space="preserve">עבאס </w:t>
      </w:r>
      <w:bookmarkStart w:id="19409" w:name="_ETM_Q43_328169"/>
      <w:bookmarkEnd w:id="19409"/>
      <w:r>
        <w:rPr>
          <w:rtl/>
        </w:rPr>
        <w:t>וסיעתו</w:t>
      </w:r>
      <w:r>
        <w:rPr>
          <w:rFonts w:hint="cs"/>
          <w:rtl/>
        </w:rPr>
        <w:t>,</w:t>
      </w:r>
      <w:r>
        <w:rPr>
          <w:rtl/>
        </w:rPr>
        <w:t xml:space="preserve"> </w:t>
      </w:r>
      <w:bookmarkStart w:id="19410" w:name="_ETM_Q43_329800"/>
      <w:bookmarkEnd w:id="19410"/>
      <w:r>
        <w:rPr>
          <w:rtl/>
        </w:rPr>
        <w:t xml:space="preserve">תוכנית </w:t>
      </w:r>
      <w:bookmarkStart w:id="19411" w:name="_ETM_Q43_330639"/>
      <w:bookmarkEnd w:id="19411"/>
      <w:r>
        <w:rPr>
          <w:rtl/>
        </w:rPr>
        <w:t xml:space="preserve">למגזר </w:t>
      </w:r>
      <w:bookmarkStart w:id="19412" w:name="_ETM_Q43_331330"/>
      <w:bookmarkEnd w:id="19412"/>
      <w:r>
        <w:rPr>
          <w:rtl/>
        </w:rPr>
        <w:t>הערבי</w:t>
      </w:r>
      <w:bookmarkStart w:id="19413" w:name="_ETM_Q43_328048"/>
      <w:bookmarkEnd w:id="19413"/>
      <w:r>
        <w:rPr>
          <w:rFonts w:hint="cs"/>
          <w:rtl/>
        </w:rPr>
        <w:t>,</w:t>
      </w:r>
      <w:r>
        <w:rPr>
          <w:rtl/>
        </w:rPr>
        <w:t xml:space="preserve"> </w:t>
      </w:r>
      <w:bookmarkStart w:id="19414" w:name="_ETM_Q43_332139"/>
      <w:bookmarkEnd w:id="19414"/>
      <w:r w:rsidR="00F644E8">
        <w:rPr>
          <w:rFonts w:hint="cs"/>
          <w:rtl/>
        </w:rPr>
        <w:t>ו</w:t>
      </w:r>
      <w:r>
        <w:rPr>
          <w:rtl/>
        </w:rPr>
        <w:t xml:space="preserve">מתוכה </w:t>
      </w:r>
      <w:bookmarkStart w:id="19415" w:name="_ETM_Q43_332860"/>
      <w:bookmarkEnd w:id="19415"/>
      <w:r>
        <w:rPr>
          <w:rtl/>
        </w:rPr>
        <w:t xml:space="preserve">יש </w:t>
      </w:r>
      <w:bookmarkStart w:id="19416" w:name="_ETM_Q43_333250"/>
      <w:bookmarkStart w:id="19417" w:name="_ETM_Q43_334180"/>
      <w:bookmarkEnd w:id="19416"/>
      <w:bookmarkEnd w:id="19417"/>
      <w:r>
        <w:rPr>
          <w:rFonts w:hint="cs"/>
          <w:rtl/>
        </w:rPr>
        <w:t xml:space="preserve">600 מיליון </w:t>
      </w:r>
      <w:bookmarkStart w:id="19418" w:name="_ETM_Q43_335428"/>
      <w:bookmarkEnd w:id="19418"/>
      <w:r>
        <w:rPr>
          <w:rFonts w:hint="cs"/>
          <w:rtl/>
        </w:rPr>
        <w:t>ש</w:t>
      </w:r>
      <w:bookmarkStart w:id="19419" w:name="_ETM_Q43_336648"/>
      <w:bookmarkEnd w:id="19419"/>
      <w:r>
        <w:rPr>
          <w:rtl/>
        </w:rPr>
        <w:t xml:space="preserve">קל </w:t>
      </w:r>
      <w:bookmarkStart w:id="19420" w:name="_ETM_Q43_335030"/>
      <w:bookmarkEnd w:id="19420"/>
      <w:r>
        <w:rPr>
          <w:rtl/>
        </w:rPr>
        <w:t xml:space="preserve">במערכת </w:t>
      </w:r>
      <w:bookmarkStart w:id="19421" w:name="_ETM_Q43_335810"/>
      <w:bookmarkEnd w:id="19421"/>
      <w:r>
        <w:rPr>
          <w:rtl/>
        </w:rPr>
        <w:t xml:space="preserve">הבריאות </w:t>
      </w:r>
      <w:bookmarkStart w:id="19422" w:name="_ETM_Q43_336260"/>
      <w:bookmarkStart w:id="19423" w:name="_ETM_Q43_331938"/>
      <w:bookmarkEnd w:id="19422"/>
      <w:bookmarkEnd w:id="19423"/>
      <w:r>
        <w:rPr>
          <w:rtl/>
        </w:rPr>
        <w:t xml:space="preserve">לתוכניות </w:t>
      </w:r>
      <w:bookmarkStart w:id="19424" w:name="_ETM_Q43_337130"/>
      <w:bookmarkEnd w:id="19424"/>
      <w:r>
        <w:rPr>
          <w:rtl/>
        </w:rPr>
        <w:t xml:space="preserve">במגוון </w:t>
      </w:r>
      <w:bookmarkStart w:id="19425" w:name="_ETM_Q43_337760"/>
      <w:bookmarkEnd w:id="19425"/>
      <w:r>
        <w:rPr>
          <w:rtl/>
        </w:rPr>
        <w:t>תחומים</w:t>
      </w:r>
      <w:r w:rsidR="00F644E8">
        <w:rPr>
          <w:rFonts w:hint="cs"/>
          <w:rtl/>
        </w:rPr>
        <w:t>,</w:t>
      </w:r>
      <w:r>
        <w:rPr>
          <w:rtl/>
        </w:rPr>
        <w:t xml:space="preserve"> </w:t>
      </w:r>
      <w:bookmarkStart w:id="19426" w:name="_ETM_Q43_338660"/>
      <w:bookmarkEnd w:id="19426"/>
      <w:r>
        <w:rPr>
          <w:rtl/>
        </w:rPr>
        <w:t xml:space="preserve">למשל </w:t>
      </w:r>
      <w:bookmarkStart w:id="19427" w:name="_ETM_Q43_339230"/>
      <w:bookmarkEnd w:id="19427"/>
      <w:r>
        <w:rPr>
          <w:rtl/>
        </w:rPr>
        <w:t xml:space="preserve">תוכנית </w:t>
      </w:r>
      <w:bookmarkStart w:id="19428" w:name="_ETM_Q43_339710"/>
      <w:bookmarkEnd w:id="19428"/>
      <w:r>
        <w:rPr>
          <w:rtl/>
        </w:rPr>
        <w:t xml:space="preserve">מאוד </w:t>
      </w:r>
      <w:bookmarkStart w:id="19429" w:name="_ETM_Q43_340160"/>
      <w:bookmarkEnd w:id="19429"/>
      <w:r>
        <w:rPr>
          <w:rtl/>
        </w:rPr>
        <w:t xml:space="preserve">חשובה </w:t>
      </w:r>
      <w:bookmarkStart w:id="19430" w:name="_ETM_Q43_341090"/>
      <w:bookmarkEnd w:id="19430"/>
      <w:r>
        <w:rPr>
          <w:rtl/>
        </w:rPr>
        <w:t>לסוכרת</w:t>
      </w:r>
      <w:r>
        <w:rPr>
          <w:rFonts w:hint="cs"/>
          <w:rtl/>
        </w:rPr>
        <w:t>.</w:t>
      </w:r>
      <w:r>
        <w:rPr>
          <w:rtl/>
        </w:rPr>
        <w:t xml:space="preserve"> </w:t>
      </w:r>
      <w:bookmarkStart w:id="19431" w:name="_ETM_Q43_342110"/>
      <w:bookmarkEnd w:id="19431"/>
      <w:r>
        <w:rPr>
          <w:rtl/>
        </w:rPr>
        <w:t>כן</w:t>
      </w:r>
      <w:r>
        <w:rPr>
          <w:rFonts w:hint="cs"/>
          <w:rtl/>
        </w:rPr>
        <w:t>,</w:t>
      </w:r>
      <w:bookmarkStart w:id="19432" w:name="_ETM_Q43_338767"/>
      <w:bookmarkEnd w:id="19432"/>
      <w:r>
        <w:rPr>
          <w:rtl/>
        </w:rPr>
        <w:t xml:space="preserve"> </w:t>
      </w:r>
      <w:bookmarkStart w:id="19433" w:name="_ETM_Q43_342440"/>
      <w:bookmarkEnd w:id="19433"/>
      <w:r>
        <w:rPr>
          <w:rtl/>
        </w:rPr>
        <w:t>אנחנו</w:t>
      </w:r>
      <w:r>
        <w:rPr>
          <w:rFonts w:hint="cs"/>
          <w:rtl/>
        </w:rPr>
        <w:t>,</w:t>
      </w:r>
      <w:r>
        <w:rPr>
          <w:rtl/>
        </w:rPr>
        <w:t xml:space="preserve"> </w:t>
      </w:r>
      <w:bookmarkStart w:id="19434" w:name="_ETM_Q43_342740"/>
      <w:bookmarkEnd w:id="19434"/>
      <w:r>
        <w:rPr>
          <w:rtl/>
        </w:rPr>
        <w:t>למשל</w:t>
      </w:r>
      <w:r>
        <w:rPr>
          <w:rFonts w:hint="cs"/>
          <w:rtl/>
        </w:rPr>
        <w:t>,</w:t>
      </w:r>
      <w:r>
        <w:rPr>
          <w:rtl/>
        </w:rPr>
        <w:t xml:space="preserve"> </w:t>
      </w:r>
      <w:bookmarkStart w:id="19435" w:name="_ETM_Q43_343100"/>
      <w:bookmarkEnd w:id="19435"/>
      <w:r>
        <w:rPr>
          <w:rtl/>
        </w:rPr>
        <w:t xml:space="preserve">רואים </w:t>
      </w:r>
      <w:bookmarkStart w:id="19436" w:name="_ETM_Q43_343370"/>
      <w:bookmarkEnd w:id="19436"/>
      <w:r>
        <w:rPr>
          <w:rtl/>
        </w:rPr>
        <w:t xml:space="preserve">בצפון </w:t>
      </w:r>
      <w:bookmarkStart w:id="19437" w:name="_ETM_Q43_344480"/>
      <w:bookmarkEnd w:id="19437"/>
      <w:r>
        <w:rPr>
          <w:rtl/>
        </w:rPr>
        <w:t xml:space="preserve">נושא </w:t>
      </w:r>
      <w:bookmarkStart w:id="19438" w:name="_ETM_Q43_344900"/>
      <w:bookmarkEnd w:id="19438"/>
      <w:r>
        <w:rPr>
          <w:rtl/>
        </w:rPr>
        <w:t xml:space="preserve">שמאוד </w:t>
      </w:r>
      <w:bookmarkStart w:id="19439" w:name="_ETM_Q43_345439"/>
      <w:bookmarkEnd w:id="19439"/>
      <w:r>
        <w:rPr>
          <w:rtl/>
        </w:rPr>
        <w:t>חזק</w:t>
      </w:r>
      <w:bookmarkStart w:id="19440" w:name="_ETM_Q43_343247"/>
      <w:bookmarkEnd w:id="19440"/>
      <w:r>
        <w:rPr>
          <w:rFonts w:hint="cs"/>
          <w:rtl/>
        </w:rPr>
        <w:t>,</w:t>
      </w:r>
      <w:r>
        <w:rPr>
          <w:rtl/>
        </w:rPr>
        <w:t xml:space="preserve"> </w:t>
      </w:r>
      <w:bookmarkStart w:id="19441" w:name="_ETM_Q43_346010"/>
      <w:bookmarkEnd w:id="19441"/>
      <w:r>
        <w:rPr>
          <w:rtl/>
        </w:rPr>
        <w:t>ק</w:t>
      </w:r>
      <w:bookmarkStart w:id="19442" w:name="_ETM_Q43_344094"/>
      <w:bookmarkEnd w:id="19442"/>
      <w:r>
        <w:rPr>
          <w:rtl/>
        </w:rPr>
        <w:t>שה</w:t>
      </w:r>
      <w:r>
        <w:rPr>
          <w:rFonts w:hint="cs"/>
          <w:rtl/>
        </w:rPr>
        <w:t>,</w:t>
      </w:r>
      <w:r>
        <w:rPr>
          <w:rtl/>
        </w:rPr>
        <w:t xml:space="preserve"> </w:t>
      </w:r>
      <w:bookmarkStart w:id="19443" w:name="_ETM_Q43_346279"/>
      <w:bookmarkEnd w:id="19443"/>
      <w:r>
        <w:rPr>
          <w:rtl/>
        </w:rPr>
        <w:t>בפריפריה</w:t>
      </w:r>
      <w:bookmarkStart w:id="19444" w:name="_ETM_Q43_344596"/>
      <w:bookmarkStart w:id="19445" w:name="_ETM_Q43_348120"/>
      <w:bookmarkEnd w:id="19444"/>
      <w:bookmarkEnd w:id="19445"/>
      <w:r w:rsidR="00F644E8">
        <w:rPr>
          <w:rFonts w:hint="cs"/>
          <w:rtl/>
        </w:rPr>
        <w:t>,</w:t>
      </w:r>
      <w:r>
        <w:rPr>
          <w:rFonts w:hint="cs"/>
          <w:rtl/>
        </w:rPr>
        <w:t xml:space="preserve"> </w:t>
      </w:r>
      <w:bookmarkStart w:id="19446" w:name="_ETM_Q43_352516"/>
      <w:bookmarkEnd w:id="19446"/>
      <w:r>
        <w:rPr>
          <w:rtl/>
        </w:rPr>
        <w:t xml:space="preserve">שיעור </w:t>
      </w:r>
      <w:bookmarkStart w:id="19447" w:name="_ETM_Q43_348569"/>
      <w:bookmarkEnd w:id="19447"/>
      <w:r>
        <w:rPr>
          <w:rtl/>
        </w:rPr>
        <w:t xml:space="preserve">גבוה </w:t>
      </w:r>
      <w:bookmarkStart w:id="19448" w:name="_ETM_Q43_348930"/>
      <w:bookmarkEnd w:id="19448"/>
      <w:r>
        <w:rPr>
          <w:rtl/>
        </w:rPr>
        <w:t xml:space="preserve">מאוד </w:t>
      </w:r>
      <w:bookmarkStart w:id="19449" w:name="_ETM_Q43_349230"/>
      <w:bookmarkEnd w:id="19449"/>
      <w:r>
        <w:rPr>
          <w:rtl/>
        </w:rPr>
        <w:t xml:space="preserve">של </w:t>
      </w:r>
      <w:bookmarkStart w:id="19450" w:name="_ETM_Q43_349409"/>
      <w:bookmarkEnd w:id="19450"/>
      <w:r>
        <w:rPr>
          <w:rtl/>
        </w:rPr>
        <w:t>סוכרת</w:t>
      </w:r>
      <w:r>
        <w:rPr>
          <w:rFonts w:hint="cs"/>
          <w:rtl/>
        </w:rPr>
        <w:t>, ו</w:t>
      </w:r>
      <w:bookmarkStart w:id="19451" w:name="_ETM_Q43_350560"/>
      <w:bookmarkEnd w:id="19451"/>
      <w:r>
        <w:rPr>
          <w:rtl/>
        </w:rPr>
        <w:t xml:space="preserve">כתוצאה </w:t>
      </w:r>
      <w:bookmarkStart w:id="19452" w:name="_ETM_Q43_351189"/>
      <w:bookmarkEnd w:id="19452"/>
      <w:r>
        <w:rPr>
          <w:rtl/>
        </w:rPr>
        <w:t xml:space="preserve">מזה </w:t>
      </w:r>
      <w:bookmarkStart w:id="19453" w:name="_ETM_Q43_351489"/>
      <w:bookmarkEnd w:id="19453"/>
      <w:r>
        <w:rPr>
          <w:rtl/>
        </w:rPr>
        <w:t xml:space="preserve">גם </w:t>
      </w:r>
      <w:bookmarkStart w:id="19454" w:name="_ETM_Q43_351700"/>
      <w:bookmarkEnd w:id="19454"/>
      <w:r>
        <w:rPr>
          <w:rtl/>
        </w:rPr>
        <w:t xml:space="preserve">קטיעות </w:t>
      </w:r>
      <w:bookmarkStart w:id="19455" w:name="_ETM_Q43_352180"/>
      <w:bookmarkEnd w:id="19455"/>
      <w:r>
        <w:rPr>
          <w:rtl/>
        </w:rPr>
        <w:t>רגליים</w:t>
      </w:r>
      <w:r>
        <w:rPr>
          <w:rFonts w:hint="cs"/>
          <w:rtl/>
        </w:rPr>
        <w:t>,</w:t>
      </w:r>
      <w:r>
        <w:rPr>
          <w:rtl/>
        </w:rPr>
        <w:t xml:space="preserve"> </w:t>
      </w:r>
      <w:bookmarkStart w:id="19456" w:name="_ETM_Q43_352780"/>
      <w:bookmarkEnd w:id="19456"/>
      <w:r>
        <w:rPr>
          <w:rtl/>
        </w:rPr>
        <w:t>גפיים</w:t>
      </w:r>
      <w:r>
        <w:rPr>
          <w:rFonts w:hint="cs"/>
          <w:rtl/>
        </w:rPr>
        <w:t>,</w:t>
      </w:r>
      <w:r>
        <w:rPr>
          <w:rtl/>
        </w:rPr>
        <w:t xml:space="preserve"> </w:t>
      </w:r>
      <w:bookmarkStart w:id="19457" w:name="_ETM_Q43_353620"/>
      <w:bookmarkEnd w:id="19457"/>
      <w:r>
        <w:rPr>
          <w:rtl/>
        </w:rPr>
        <w:t xml:space="preserve">כל </w:t>
      </w:r>
      <w:bookmarkStart w:id="19458" w:name="_ETM_Q43_353859"/>
      <w:bookmarkEnd w:id="19458"/>
      <w:r>
        <w:rPr>
          <w:rtl/>
        </w:rPr>
        <w:t xml:space="preserve">מיני </w:t>
      </w:r>
      <w:bookmarkStart w:id="19459" w:name="_ETM_Q43_354069"/>
      <w:bookmarkEnd w:id="19459"/>
      <w:r>
        <w:rPr>
          <w:rtl/>
        </w:rPr>
        <w:t xml:space="preserve">דברים </w:t>
      </w:r>
      <w:bookmarkStart w:id="19460" w:name="_ETM_Q43_354400"/>
      <w:bookmarkEnd w:id="19460"/>
      <w:r>
        <w:rPr>
          <w:rtl/>
        </w:rPr>
        <w:t>כאלה</w:t>
      </w:r>
      <w:r>
        <w:rPr>
          <w:rFonts w:hint="cs"/>
          <w:rtl/>
        </w:rPr>
        <w:t>,</w:t>
      </w:r>
      <w:bookmarkStart w:id="19461" w:name="_ETM_Q43_351423"/>
      <w:bookmarkEnd w:id="19461"/>
      <w:r>
        <w:rPr>
          <w:rtl/>
        </w:rPr>
        <w:t xml:space="preserve"> </w:t>
      </w:r>
      <w:bookmarkStart w:id="19462" w:name="_ETM_Q43_355209"/>
      <w:bookmarkEnd w:id="19462"/>
      <w:r>
        <w:rPr>
          <w:rtl/>
        </w:rPr>
        <w:t xml:space="preserve">וזו </w:t>
      </w:r>
      <w:bookmarkStart w:id="19463" w:name="_ETM_Q43_355450"/>
      <w:bookmarkEnd w:id="19463"/>
      <w:r>
        <w:rPr>
          <w:rtl/>
        </w:rPr>
        <w:t xml:space="preserve">רק </w:t>
      </w:r>
      <w:bookmarkStart w:id="19464" w:name="_ETM_Q43_355689"/>
      <w:bookmarkEnd w:id="19464"/>
      <w:r>
        <w:rPr>
          <w:rtl/>
        </w:rPr>
        <w:t>דוגמה</w:t>
      </w:r>
      <w:r>
        <w:rPr>
          <w:rFonts w:hint="cs"/>
          <w:rtl/>
        </w:rPr>
        <w:t>.</w:t>
      </w:r>
      <w:bookmarkStart w:id="19465" w:name="_ETM_Q43_356439"/>
      <w:bookmarkStart w:id="19466" w:name="_ETM_Q43_354676"/>
      <w:bookmarkStart w:id="19467" w:name="_ETM_Q43_354808"/>
      <w:bookmarkStart w:id="19468" w:name="_ETM_Q43_355364"/>
      <w:bookmarkStart w:id="19469" w:name="_ETM_Q43_355432"/>
      <w:bookmarkEnd w:id="19465"/>
      <w:bookmarkEnd w:id="19466"/>
      <w:bookmarkEnd w:id="19467"/>
      <w:bookmarkEnd w:id="19468"/>
      <w:bookmarkEnd w:id="19469"/>
      <w:r w:rsidR="00F644E8">
        <w:rPr>
          <w:rFonts w:hint="cs"/>
          <w:rtl/>
        </w:rPr>
        <w:t xml:space="preserve"> </w:t>
      </w:r>
      <w:r>
        <w:rPr>
          <w:rtl/>
        </w:rPr>
        <w:t xml:space="preserve">יש </w:t>
      </w:r>
      <w:bookmarkStart w:id="19470" w:name="_ETM_Q43_356709"/>
      <w:bookmarkEnd w:id="19470"/>
      <w:r>
        <w:rPr>
          <w:rtl/>
        </w:rPr>
        <w:t xml:space="preserve">לי </w:t>
      </w:r>
      <w:bookmarkStart w:id="19471" w:name="_ETM_Q43_356859"/>
      <w:bookmarkEnd w:id="19471"/>
      <w:r>
        <w:rPr>
          <w:rtl/>
        </w:rPr>
        <w:t xml:space="preserve">הרבה </w:t>
      </w:r>
      <w:bookmarkStart w:id="19472" w:name="_ETM_Q43_357159"/>
      <w:bookmarkEnd w:id="19472"/>
      <w:r>
        <w:rPr>
          <w:rtl/>
        </w:rPr>
        <w:t>דוגמאות</w:t>
      </w:r>
      <w:r>
        <w:rPr>
          <w:rFonts w:hint="cs"/>
          <w:rtl/>
        </w:rPr>
        <w:t>.</w:t>
      </w:r>
      <w:bookmarkStart w:id="19473" w:name="_ETM_Q43_354454"/>
      <w:bookmarkEnd w:id="19473"/>
      <w:r>
        <w:rPr>
          <w:rtl/>
        </w:rPr>
        <w:t xml:space="preserve"> </w:t>
      </w:r>
      <w:bookmarkStart w:id="19474" w:name="_ETM_Q43_357669"/>
      <w:bookmarkEnd w:id="19474"/>
    </w:p>
    <w:p w:rsidR="00F644E8" w:rsidRDefault="00F644E8" w:rsidP="00F644E8">
      <w:pPr>
        <w:rPr>
          <w:rtl/>
        </w:rPr>
      </w:pPr>
    </w:p>
    <w:p w:rsidR="006C0212" w:rsidRDefault="006C0212" w:rsidP="00F644E8">
      <w:pPr>
        <w:rPr>
          <w:rtl/>
        </w:rPr>
      </w:pPr>
      <w:r>
        <w:rPr>
          <w:rtl/>
        </w:rPr>
        <w:t xml:space="preserve">מה </w:t>
      </w:r>
      <w:bookmarkStart w:id="19475" w:name="_ETM_Q43_357819"/>
      <w:bookmarkEnd w:id="19475"/>
      <w:r>
        <w:rPr>
          <w:rtl/>
        </w:rPr>
        <w:t xml:space="preserve">אני </w:t>
      </w:r>
      <w:bookmarkStart w:id="19476" w:name="_ETM_Q43_357939"/>
      <w:bookmarkEnd w:id="19476"/>
      <w:r>
        <w:rPr>
          <w:rtl/>
        </w:rPr>
        <w:t xml:space="preserve">רוצה </w:t>
      </w:r>
      <w:bookmarkStart w:id="19477" w:name="_ETM_Q43_358209"/>
      <w:bookmarkEnd w:id="19477"/>
      <w:r>
        <w:rPr>
          <w:rtl/>
        </w:rPr>
        <w:t>לומר</w:t>
      </w:r>
      <w:r>
        <w:rPr>
          <w:rFonts w:hint="cs"/>
          <w:rtl/>
        </w:rPr>
        <w:t>?</w:t>
      </w:r>
      <w:r>
        <w:rPr>
          <w:rtl/>
        </w:rPr>
        <w:t xml:space="preserve"> </w:t>
      </w:r>
      <w:bookmarkStart w:id="19478" w:name="_ETM_Q43_358629"/>
      <w:bookmarkEnd w:id="19478"/>
      <w:r>
        <w:rPr>
          <w:rtl/>
        </w:rPr>
        <w:t xml:space="preserve">אני </w:t>
      </w:r>
      <w:bookmarkStart w:id="19479" w:name="_ETM_Q43_358810"/>
      <w:bookmarkEnd w:id="19479"/>
      <w:r>
        <w:rPr>
          <w:rtl/>
        </w:rPr>
        <w:t xml:space="preserve">רוצה </w:t>
      </w:r>
      <w:bookmarkStart w:id="19480" w:name="_ETM_Q43_359139"/>
      <w:bookmarkEnd w:id="19480"/>
      <w:r>
        <w:rPr>
          <w:rtl/>
        </w:rPr>
        <w:t>לומר</w:t>
      </w:r>
      <w:bookmarkStart w:id="19481" w:name="_ETM_Q43_359439"/>
      <w:bookmarkEnd w:id="19481"/>
      <w:r>
        <w:rPr>
          <w:rFonts w:hint="cs"/>
          <w:rtl/>
        </w:rPr>
        <w:t xml:space="preserve">, </w:t>
      </w:r>
      <w:bookmarkStart w:id="19482" w:name="_ETM_Q43_356675"/>
      <w:bookmarkEnd w:id="19482"/>
      <w:r>
        <w:rPr>
          <w:rtl/>
        </w:rPr>
        <w:t xml:space="preserve">חבר </w:t>
      </w:r>
      <w:bookmarkStart w:id="19483" w:name="_ETM_Q43_359769"/>
      <w:bookmarkEnd w:id="19483"/>
      <w:r>
        <w:rPr>
          <w:rtl/>
        </w:rPr>
        <w:t xml:space="preserve">הכנסת </w:t>
      </w:r>
      <w:bookmarkStart w:id="19484" w:name="_ETM_Q43_360129"/>
      <w:bookmarkEnd w:id="19484"/>
      <w:r>
        <w:rPr>
          <w:rtl/>
        </w:rPr>
        <w:t>ארבל</w:t>
      </w:r>
      <w:r>
        <w:rPr>
          <w:rFonts w:hint="cs"/>
          <w:rtl/>
        </w:rPr>
        <w:t>,</w:t>
      </w:r>
      <w:bookmarkStart w:id="19485" w:name="_ETM_Q43_355670"/>
      <w:bookmarkEnd w:id="19485"/>
      <w:r>
        <w:rPr>
          <w:rtl/>
        </w:rPr>
        <w:t xml:space="preserve"> </w:t>
      </w:r>
      <w:bookmarkStart w:id="19486" w:name="_ETM_Q43_361180"/>
      <w:bookmarkEnd w:id="19486"/>
      <w:r>
        <w:rPr>
          <w:rtl/>
        </w:rPr>
        <w:t xml:space="preserve">שחוק </w:t>
      </w:r>
      <w:bookmarkStart w:id="19487" w:name="_ETM_Q43_361719"/>
      <w:bookmarkEnd w:id="19487"/>
      <w:r>
        <w:rPr>
          <w:rtl/>
        </w:rPr>
        <w:t xml:space="preserve">ביטוח </w:t>
      </w:r>
      <w:bookmarkStart w:id="19488" w:name="_ETM_Q43_362139"/>
      <w:bookmarkEnd w:id="19488"/>
      <w:r>
        <w:rPr>
          <w:rtl/>
        </w:rPr>
        <w:t xml:space="preserve">בריאות </w:t>
      </w:r>
      <w:bookmarkStart w:id="19489" w:name="_ETM_Q43_362469"/>
      <w:bookmarkEnd w:id="19489"/>
      <w:r>
        <w:rPr>
          <w:rtl/>
        </w:rPr>
        <w:t xml:space="preserve">ממלכתי </w:t>
      </w:r>
      <w:bookmarkStart w:id="19490" w:name="_ETM_Q43_363430"/>
      <w:bookmarkEnd w:id="19490"/>
      <w:r>
        <w:rPr>
          <w:rtl/>
        </w:rPr>
        <w:t xml:space="preserve">כבר </w:t>
      </w:r>
      <w:bookmarkStart w:id="19491" w:name="_ETM_Q43_363819"/>
      <w:bookmarkEnd w:id="19491"/>
      <w:r>
        <w:rPr>
          <w:rtl/>
        </w:rPr>
        <w:t xml:space="preserve">היום </w:t>
      </w:r>
      <w:bookmarkStart w:id="19492" w:name="_ETM_Q43_364329"/>
      <w:bookmarkEnd w:id="19492"/>
      <w:r>
        <w:rPr>
          <w:rtl/>
        </w:rPr>
        <w:t xml:space="preserve">קובע </w:t>
      </w:r>
      <w:bookmarkStart w:id="19493" w:name="_ETM_Q43_365480"/>
      <w:bookmarkStart w:id="19494" w:name="_ETM_Q43_366650"/>
      <w:bookmarkEnd w:id="19493"/>
      <w:bookmarkEnd w:id="19494"/>
      <w:r>
        <w:rPr>
          <w:rtl/>
        </w:rPr>
        <w:t xml:space="preserve">את </w:t>
      </w:r>
      <w:bookmarkStart w:id="19495" w:name="_ETM_Q43_366830"/>
      <w:bookmarkEnd w:id="19495"/>
      <w:r>
        <w:rPr>
          <w:rtl/>
        </w:rPr>
        <w:t xml:space="preserve">מה </w:t>
      </w:r>
      <w:bookmarkStart w:id="19496" w:name="_ETM_Q43_367040"/>
      <w:bookmarkEnd w:id="19496"/>
      <w:r>
        <w:rPr>
          <w:rtl/>
        </w:rPr>
        <w:t xml:space="preserve">שאתה </w:t>
      </w:r>
      <w:bookmarkStart w:id="19497" w:name="_ETM_Q43_367430"/>
      <w:bookmarkEnd w:id="19497"/>
      <w:r>
        <w:rPr>
          <w:rtl/>
        </w:rPr>
        <w:t xml:space="preserve">מנסה </w:t>
      </w:r>
      <w:bookmarkStart w:id="19498" w:name="_ETM_Q43_368000"/>
      <w:bookmarkEnd w:id="19498"/>
      <w:r>
        <w:rPr>
          <w:rtl/>
        </w:rPr>
        <w:t xml:space="preserve">לקבוע </w:t>
      </w:r>
      <w:bookmarkStart w:id="19499" w:name="_ETM_Q43_368510"/>
      <w:bookmarkEnd w:id="19499"/>
      <w:r>
        <w:rPr>
          <w:rtl/>
        </w:rPr>
        <w:t xml:space="preserve">בהצעת </w:t>
      </w:r>
      <w:bookmarkStart w:id="19500" w:name="_ETM_Q43_368990"/>
      <w:bookmarkEnd w:id="19500"/>
      <w:r>
        <w:rPr>
          <w:rtl/>
        </w:rPr>
        <w:t xml:space="preserve">החוק </w:t>
      </w:r>
      <w:bookmarkStart w:id="19501" w:name="_ETM_Q43_369290"/>
      <w:bookmarkEnd w:id="19501"/>
      <w:r>
        <w:rPr>
          <w:rtl/>
        </w:rPr>
        <w:t>שלך</w:t>
      </w:r>
      <w:r>
        <w:rPr>
          <w:rFonts w:hint="cs"/>
          <w:rtl/>
        </w:rPr>
        <w:t>.</w:t>
      </w:r>
      <w:r>
        <w:rPr>
          <w:rtl/>
        </w:rPr>
        <w:t xml:space="preserve"> </w:t>
      </w:r>
      <w:bookmarkStart w:id="19502" w:name="_ETM_Q43_370440"/>
      <w:bookmarkEnd w:id="19502"/>
      <w:r>
        <w:rPr>
          <w:rtl/>
        </w:rPr>
        <w:t xml:space="preserve">ומה </w:t>
      </w:r>
      <w:bookmarkStart w:id="19503" w:name="_ETM_Q43_370950"/>
      <w:bookmarkEnd w:id="19503"/>
      <w:r>
        <w:rPr>
          <w:rtl/>
        </w:rPr>
        <w:t xml:space="preserve">שצריך </w:t>
      </w:r>
      <w:bookmarkStart w:id="19504" w:name="_ETM_Q43_371490"/>
      <w:bookmarkEnd w:id="19504"/>
      <w:r>
        <w:rPr>
          <w:rtl/>
        </w:rPr>
        <w:t xml:space="preserve">זה </w:t>
      </w:r>
      <w:bookmarkStart w:id="19505" w:name="_ETM_Q43_371669"/>
      <w:bookmarkEnd w:id="19505"/>
      <w:r>
        <w:rPr>
          <w:rtl/>
        </w:rPr>
        <w:t xml:space="preserve">לא </w:t>
      </w:r>
      <w:bookmarkStart w:id="19506" w:name="_ETM_Q43_371880"/>
      <w:bookmarkEnd w:id="19506"/>
      <w:r>
        <w:rPr>
          <w:rtl/>
        </w:rPr>
        <w:t xml:space="preserve">עוד </w:t>
      </w:r>
      <w:bookmarkStart w:id="19507" w:name="_ETM_Q43_372120"/>
      <w:bookmarkEnd w:id="19507"/>
      <w:r>
        <w:rPr>
          <w:rtl/>
        </w:rPr>
        <w:t xml:space="preserve">הצעת </w:t>
      </w:r>
      <w:bookmarkStart w:id="19508" w:name="_ETM_Q43_372569"/>
      <w:bookmarkEnd w:id="19508"/>
      <w:r>
        <w:rPr>
          <w:rtl/>
        </w:rPr>
        <w:t>חוק</w:t>
      </w:r>
      <w:r>
        <w:rPr>
          <w:rFonts w:hint="cs"/>
          <w:rtl/>
        </w:rPr>
        <w:t>,</w:t>
      </w:r>
      <w:r>
        <w:rPr>
          <w:rtl/>
        </w:rPr>
        <w:t xml:space="preserve"> </w:t>
      </w:r>
      <w:bookmarkStart w:id="19509" w:name="_ETM_Q43_373650"/>
      <w:bookmarkEnd w:id="19509"/>
      <w:r>
        <w:rPr>
          <w:rFonts w:hint="cs"/>
          <w:rtl/>
        </w:rPr>
        <w:t>ו</w:t>
      </w:r>
      <w:r>
        <w:rPr>
          <w:rtl/>
        </w:rPr>
        <w:t>בטח</w:t>
      </w:r>
      <w:r>
        <w:rPr>
          <w:rFonts w:hint="cs"/>
          <w:rtl/>
        </w:rPr>
        <w:t>,</w:t>
      </w:r>
      <w:bookmarkStart w:id="19510" w:name="_ETM_Q43_370206"/>
      <w:bookmarkEnd w:id="19510"/>
      <w:r>
        <w:rPr>
          <w:rtl/>
        </w:rPr>
        <w:t xml:space="preserve"> </w:t>
      </w:r>
      <w:bookmarkStart w:id="19511" w:name="_ETM_Q43_374010"/>
      <w:bookmarkEnd w:id="19511"/>
      <w:r>
        <w:rPr>
          <w:rtl/>
        </w:rPr>
        <w:t xml:space="preserve">אני </w:t>
      </w:r>
      <w:bookmarkStart w:id="19512" w:name="_ETM_Q43_374160"/>
      <w:bookmarkEnd w:id="19512"/>
      <w:r>
        <w:rPr>
          <w:rtl/>
        </w:rPr>
        <w:t>חושב</w:t>
      </w:r>
      <w:r>
        <w:rPr>
          <w:rFonts w:hint="cs"/>
          <w:rtl/>
        </w:rPr>
        <w:t>,</w:t>
      </w:r>
      <w:r>
        <w:rPr>
          <w:rtl/>
        </w:rPr>
        <w:t xml:space="preserve"> </w:t>
      </w:r>
      <w:bookmarkStart w:id="19513" w:name="_ETM_Q43_374580"/>
      <w:bookmarkEnd w:id="19513"/>
      <w:r>
        <w:rPr>
          <w:rtl/>
        </w:rPr>
        <w:t xml:space="preserve">לא </w:t>
      </w:r>
      <w:bookmarkStart w:id="19514" w:name="_ETM_Q43_374700"/>
      <w:bookmarkEnd w:id="19514"/>
      <w:r>
        <w:rPr>
          <w:rtl/>
        </w:rPr>
        <w:t>פרטית</w:t>
      </w:r>
      <w:r>
        <w:rPr>
          <w:rFonts w:hint="cs"/>
          <w:rtl/>
        </w:rPr>
        <w:t>,</w:t>
      </w:r>
      <w:r>
        <w:rPr>
          <w:rtl/>
        </w:rPr>
        <w:t xml:space="preserve"> </w:t>
      </w:r>
      <w:bookmarkStart w:id="19515" w:name="_ETM_Q43_375880"/>
      <w:bookmarkEnd w:id="19515"/>
      <w:r>
        <w:rPr>
          <w:rtl/>
        </w:rPr>
        <w:t xml:space="preserve">אלא </w:t>
      </w:r>
      <w:bookmarkStart w:id="19516" w:name="_ETM_Q43_376419"/>
      <w:bookmarkEnd w:id="19516"/>
      <w:r>
        <w:rPr>
          <w:rtl/>
        </w:rPr>
        <w:t xml:space="preserve">פשוט </w:t>
      </w:r>
      <w:bookmarkStart w:id="19517" w:name="_ETM_Q43_376930"/>
      <w:bookmarkEnd w:id="19517"/>
      <w:r>
        <w:rPr>
          <w:rtl/>
        </w:rPr>
        <w:t xml:space="preserve">ליישם </w:t>
      </w:r>
      <w:bookmarkStart w:id="19518" w:name="_ETM_Q43_378070"/>
      <w:bookmarkEnd w:id="19518"/>
      <w:r>
        <w:rPr>
          <w:rtl/>
        </w:rPr>
        <w:t xml:space="preserve">את </w:t>
      </w:r>
      <w:bookmarkStart w:id="19519" w:name="_ETM_Q43_378870"/>
      <w:bookmarkEnd w:id="19519"/>
      <w:r>
        <w:rPr>
          <w:rtl/>
        </w:rPr>
        <w:t xml:space="preserve">הכללים </w:t>
      </w:r>
      <w:bookmarkStart w:id="19520" w:name="_ETM_Q43_379709"/>
      <w:bookmarkEnd w:id="19520"/>
      <w:r>
        <w:rPr>
          <w:rtl/>
        </w:rPr>
        <w:t xml:space="preserve">שעומדים </w:t>
      </w:r>
      <w:bookmarkStart w:id="19521" w:name="_ETM_Q43_380280"/>
      <w:bookmarkEnd w:id="19521"/>
      <w:r>
        <w:rPr>
          <w:rtl/>
        </w:rPr>
        <w:t xml:space="preserve">בבסיס </w:t>
      </w:r>
      <w:bookmarkStart w:id="19522" w:name="_ETM_Q43_381030"/>
      <w:bookmarkEnd w:id="19522"/>
      <w:r>
        <w:rPr>
          <w:rtl/>
        </w:rPr>
        <w:t xml:space="preserve">מערכת </w:t>
      </w:r>
      <w:bookmarkStart w:id="19523" w:name="_ETM_Q43_381599"/>
      <w:bookmarkEnd w:id="19523"/>
      <w:r>
        <w:rPr>
          <w:rtl/>
        </w:rPr>
        <w:t xml:space="preserve">הבריאות </w:t>
      </w:r>
      <w:bookmarkStart w:id="19524" w:name="_ETM_Q43_381989"/>
      <w:bookmarkEnd w:id="19524"/>
      <w:r>
        <w:rPr>
          <w:rtl/>
        </w:rPr>
        <w:t>בישראל</w:t>
      </w:r>
      <w:bookmarkStart w:id="19525" w:name="_ETM_Q43_378831"/>
      <w:bookmarkEnd w:id="19525"/>
      <w:r>
        <w:rPr>
          <w:rFonts w:hint="cs"/>
          <w:rtl/>
        </w:rPr>
        <w:t>,</w:t>
      </w:r>
      <w:r>
        <w:rPr>
          <w:rtl/>
        </w:rPr>
        <w:t xml:space="preserve"> </w:t>
      </w:r>
      <w:bookmarkStart w:id="19526" w:name="_ETM_Q43_382950"/>
      <w:bookmarkEnd w:id="19526"/>
      <w:r>
        <w:rPr>
          <w:rtl/>
        </w:rPr>
        <w:t xml:space="preserve">כללים </w:t>
      </w:r>
      <w:bookmarkStart w:id="19527" w:name="_ETM_Q43_383489"/>
      <w:bookmarkEnd w:id="19527"/>
      <w:r>
        <w:rPr>
          <w:rtl/>
        </w:rPr>
        <w:t xml:space="preserve">של </w:t>
      </w:r>
      <w:bookmarkStart w:id="19528" w:name="_ETM_Q43_383700"/>
      <w:bookmarkEnd w:id="19528"/>
      <w:r>
        <w:rPr>
          <w:rtl/>
        </w:rPr>
        <w:t>שוויון</w:t>
      </w:r>
      <w:r>
        <w:rPr>
          <w:rFonts w:hint="cs"/>
          <w:rtl/>
        </w:rPr>
        <w:t>,</w:t>
      </w:r>
      <w:r>
        <w:rPr>
          <w:rtl/>
        </w:rPr>
        <w:t xml:space="preserve"> </w:t>
      </w:r>
      <w:bookmarkStart w:id="19529" w:name="_ETM_Q43_384419"/>
      <w:bookmarkEnd w:id="19529"/>
      <w:r>
        <w:rPr>
          <w:rtl/>
        </w:rPr>
        <w:t xml:space="preserve">צדק </w:t>
      </w:r>
      <w:bookmarkStart w:id="19530" w:name="_ETM_Q43_385049"/>
      <w:bookmarkEnd w:id="19530"/>
      <w:r>
        <w:rPr>
          <w:rtl/>
        </w:rPr>
        <w:t xml:space="preserve">ועזרה </w:t>
      </w:r>
      <w:bookmarkStart w:id="19531" w:name="_ETM_Q43_385829"/>
      <w:bookmarkEnd w:id="19531"/>
      <w:r>
        <w:rPr>
          <w:rtl/>
        </w:rPr>
        <w:t>הדדית</w:t>
      </w:r>
      <w:r>
        <w:rPr>
          <w:rFonts w:hint="cs"/>
          <w:rtl/>
        </w:rPr>
        <w:t>.</w:t>
      </w:r>
      <w:r>
        <w:rPr>
          <w:rtl/>
        </w:rPr>
        <w:t xml:space="preserve"> </w:t>
      </w:r>
      <w:bookmarkStart w:id="19532" w:name="_ETM_Q43_386720"/>
      <w:bookmarkEnd w:id="19532"/>
      <w:r>
        <w:rPr>
          <w:rtl/>
        </w:rPr>
        <w:t>לצערי</w:t>
      </w:r>
      <w:r>
        <w:rPr>
          <w:rFonts w:hint="cs"/>
          <w:rtl/>
        </w:rPr>
        <w:t>,</w:t>
      </w:r>
      <w:r>
        <w:rPr>
          <w:rtl/>
        </w:rPr>
        <w:t xml:space="preserve"> </w:t>
      </w:r>
      <w:bookmarkStart w:id="19533" w:name="_ETM_Q43_387940"/>
      <w:bookmarkEnd w:id="19533"/>
      <w:r>
        <w:rPr>
          <w:rtl/>
        </w:rPr>
        <w:t xml:space="preserve">במשך </w:t>
      </w:r>
      <w:bookmarkStart w:id="19534" w:name="_ETM_Q43_388480"/>
      <w:bookmarkEnd w:id="19534"/>
      <w:r>
        <w:rPr>
          <w:rtl/>
        </w:rPr>
        <w:t xml:space="preserve">שנים </w:t>
      </w:r>
      <w:bookmarkStart w:id="19535" w:name="_ETM_Q43_388930"/>
      <w:bookmarkEnd w:id="19535"/>
      <w:r>
        <w:rPr>
          <w:rtl/>
        </w:rPr>
        <w:t xml:space="preserve">רבות </w:t>
      </w:r>
      <w:bookmarkStart w:id="19536" w:name="_ETM_Q43_389939"/>
      <w:bookmarkEnd w:id="19536"/>
      <w:r>
        <w:rPr>
          <w:rtl/>
        </w:rPr>
        <w:t xml:space="preserve">הלכו </w:t>
      </w:r>
      <w:bookmarkStart w:id="19537" w:name="_ETM_Q43_390569"/>
      <w:bookmarkEnd w:id="19537"/>
      <w:r>
        <w:rPr>
          <w:rtl/>
        </w:rPr>
        <w:t xml:space="preserve">ושחקו </w:t>
      </w:r>
      <w:bookmarkStart w:id="19538" w:name="_ETM_Q43_391319"/>
      <w:bookmarkEnd w:id="19538"/>
      <w:r>
        <w:rPr>
          <w:rtl/>
        </w:rPr>
        <w:t xml:space="preserve">את </w:t>
      </w:r>
      <w:bookmarkStart w:id="19539" w:name="_ETM_Q43_391500"/>
      <w:bookmarkEnd w:id="19539"/>
      <w:r>
        <w:rPr>
          <w:rtl/>
        </w:rPr>
        <w:t xml:space="preserve">הכללים </w:t>
      </w:r>
      <w:bookmarkStart w:id="19540" w:name="_ETM_Q43_391980"/>
      <w:bookmarkEnd w:id="19540"/>
      <w:r>
        <w:rPr>
          <w:rtl/>
        </w:rPr>
        <w:t>הללו</w:t>
      </w:r>
      <w:r>
        <w:rPr>
          <w:rFonts w:hint="cs"/>
          <w:rtl/>
        </w:rPr>
        <w:t>,</w:t>
      </w:r>
      <w:r>
        <w:rPr>
          <w:rtl/>
        </w:rPr>
        <w:t xml:space="preserve"> </w:t>
      </w:r>
      <w:bookmarkStart w:id="19541" w:name="_ETM_Q43_392340"/>
      <w:bookmarkEnd w:id="19541"/>
      <w:r>
        <w:rPr>
          <w:rtl/>
        </w:rPr>
        <w:t xml:space="preserve">התעלמו </w:t>
      </w:r>
      <w:bookmarkStart w:id="19542" w:name="_ETM_Q43_393030"/>
      <w:bookmarkEnd w:id="19542"/>
      <w:r>
        <w:rPr>
          <w:rtl/>
        </w:rPr>
        <w:t>מהם</w:t>
      </w:r>
      <w:r>
        <w:rPr>
          <w:rFonts w:hint="cs"/>
          <w:rtl/>
        </w:rPr>
        <w:t>,</w:t>
      </w:r>
      <w:bookmarkStart w:id="19543" w:name="_ETM_Q43_389258"/>
      <w:bookmarkEnd w:id="19543"/>
      <w:r>
        <w:rPr>
          <w:rtl/>
        </w:rPr>
        <w:t xml:space="preserve"> </w:t>
      </w:r>
      <w:bookmarkStart w:id="19544" w:name="_ETM_Q43_393750"/>
      <w:bookmarkEnd w:id="19544"/>
      <w:r>
        <w:rPr>
          <w:rtl/>
        </w:rPr>
        <w:t>הפרי</w:t>
      </w:r>
      <w:r>
        <w:rPr>
          <w:rFonts w:hint="cs"/>
          <w:rtl/>
        </w:rPr>
        <w:t>ט</w:t>
      </w:r>
      <w:r>
        <w:rPr>
          <w:rtl/>
        </w:rPr>
        <w:t xml:space="preserve">ו </w:t>
      </w:r>
      <w:bookmarkStart w:id="19545" w:name="_ETM_Q43_394469"/>
      <w:bookmarkEnd w:id="19545"/>
      <w:r>
        <w:rPr>
          <w:rtl/>
        </w:rPr>
        <w:t xml:space="preserve">את </w:t>
      </w:r>
      <w:bookmarkStart w:id="19546" w:name="_ETM_Q43_394590"/>
      <w:bookmarkEnd w:id="19546"/>
      <w:r>
        <w:rPr>
          <w:rtl/>
        </w:rPr>
        <w:t xml:space="preserve">מערכת </w:t>
      </w:r>
      <w:bookmarkStart w:id="19547" w:name="_ETM_Q43_395159"/>
      <w:bookmarkEnd w:id="19547"/>
      <w:r>
        <w:rPr>
          <w:rtl/>
        </w:rPr>
        <w:t>הבריאות</w:t>
      </w:r>
      <w:r>
        <w:rPr>
          <w:rFonts w:hint="cs"/>
          <w:rtl/>
        </w:rPr>
        <w:t>.</w:t>
      </w:r>
      <w:r>
        <w:rPr>
          <w:rtl/>
        </w:rPr>
        <w:t xml:space="preserve"> </w:t>
      </w:r>
      <w:bookmarkStart w:id="19548" w:name="_ETM_Q43_395609"/>
      <w:bookmarkEnd w:id="19548"/>
      <w:r>
        <w:rPr>
          <w:rtl/>
        </w:rPr>
        <w:t xml:space="preserve">נתנו </w:t>
      </w:r>
      <w:bookmarkStart w:id="19549" w:name="_ETM_Q43_395969"/>
      <w:bookmarkEnd w:id="19549"/>
      <w:r>
        <w:rPr>
          <w:rtl/>
        </w:rPr>
        <w:t xml:space="preserve">יותר </w:t>
      </w:r>
      <w:bookmarkStart w:id="19550" w:name="_ETM_Q43_396359"/>
      <w:bookmarkEnd w:id="19550"/>
      <w:r>
        <w:rPr>
          <w:rtl/>
        </w:rPr>
        <w:t xml:space="preserve">כוח </w:t>
      </w:r>
      <w:bookmarkStart w:id="19551" w:name="_ETM_Q43_396659"/>
      <w:bookmarkEnd w:id="19551"/>
      <w:r>
        <w:rPr>
          <w:rtl/>
        </w:rPr>
        <w:t xml:space="preserve">לרפואה </w:t>
      </w:r>
      <w:bookmarkStart w:id="19552" w:name="_ETM_Q43_397170"/>
      <w:bookmarkEnd w:id="19552"/>
      <w:r>
        <w:rPr>
          <w:rtl/>
        </w:rPr>
        <w:t xml:space="preserve">הפרטית </w:t>
      </w:r>
      <w:bookmarkStart w:id="19553" w:name="_ETM_Q43_397739"/>
      <w:bookmarkEnd w:id="19553"/>
      <w:r>
        <w:rPr>
          <w:rtl/>
        </w:rPr>
        <w:t xml:space="preserve">על </w:t>
      </w:r>
      <w:bookmarkStart w:id="19554" w:name="_ETM_Q43_397859"/>
      <w:bookmarkEnd w:id="19554"/>
      <w:r>
        <w:rPr>
          <w:rtl/>
        </w:rPr>
        <w:t xml:space="preserve">חשבון </w:t>
      </w:r>
      <w:bookmarkStart w:id="19555" w:name="_ETM_Q43_398370"/>
      <w:bookmarkEnd w:id="19555"/>
      <w:r>
        <w:rPr>
          <w:rtl/>
        </w:rPr>
        <w:t>הציבורי</w:t>
      </w:r>
      <w:r>
        <w:rPr>
          <w:rFonts w:hint="cs"/>
          <w:rtl/>
        </w:rPr>
        <w:t>ת.</w:t>
      </w:r>
      <w:bookmarkStart w:id="19556" w:name="_ETM_Q43_395348"/>
      <w:bookmarkEnd w:id="19556"/>
      <w:r>
        <w:rPr>
          <w:rtl/>
        </w:rPr>
        <w:t xml:space="preserve"> </w:t>
      </w:r>
      <w:bookmarkStart w:id="19557" w:name="_ETM_Q43_399329"/>
      <w:bookmarkEnd w:id="19557"/>
      <w:r>
        <w:rPr>
          <w:rtl/>
        </w:rPr>
        <w:t xml:space="preserve">ומי </w:t>
      </w:r>
      <w:bookmarkStart w:id="19558" w:name="_ETM_Q43_399719"/>
      <w:bookmarkEnd w:id="19558"/>
      <w:r>
        <w:rPr>
          <w:rtl/>
        </w:rPr>
        <w:t xml:space="preserve">שסבלה </w:t>
      </w:r>
      <w:bookmarkStart w:id="19559" w:name="_ETM_Q43_400409"/>
      <w:bookmarkEnd w:id="19559"/>
      <w:r>
        <w:rPr>
          <w:rtl/>
        </w:rPr>
        <w:t>מזה</w:t>
      </w:r>
      <w:r>
        <w:rPr>
          <w:rFonts w:hint="cs"/>
          <w:rtl/>
        </w:rPr>
        <w:t>,</w:t>
      </w:r>
      <w:r>
        <w:rPr>
          <w:rtl/>
        </w:rPr>
        <w:t xml:space="preserve"> </w:t>
      </w:r>
      <w:bookmarkStart w:id="19560" w:name="_ETM_Q43_400709"/>
      <w:bookmarkEnd w:id="19560"/>
      <w:r>
        <w:rPr>
          <w:rtl/>
        </w:rPr>
        <w:t xml:space="preserve">בראש </w:t>
      </w:r>
      <w:bookmarkStart w:id="19561" w:name="_ETM_Q43_401099"/>
      <w:bookmarkEnd w:id="19561"/>
      <w:r>
        <w:rPr>
          <w:rtl/>
        </w:rPr>
        <w:t>ובראשונה</w:t>
      </w:r>
      <w:r>
        <w:rPr>
          <w:rFonts w:hint="cs"/>
          <w:rtl/>
        </w:rPr>
        <w:t>,</w:t>
      </w:r>
      <w:r>
        <w:rPr>
          <w:rtl/>
        </w:rPr>
        <w:t xml:space="preserve"> </w:t>
      </w:r>
      <w:bookmarkStart w:id="19562" w:name="_ETM_Q43_401609"/>
      <w:bookmarkEnd w:id="19562"/>
      <w:r>
        <w:rPr>
          <w:rtl/>
        </w:rPr>
        <w:t xml:space="preserve">זאת </w:t>
      </w:r>
      <w:bookmarkStart w:id="19563" w:name="_ETM_Q43_401879"/>
      <w:bookmarkEnd w:id="19563"/>
      <w:r>
        <w:rPr>
          <w:rtl/>
        </w:rPr>
        <w:t>הפריפריה</w:t>
      </w:r>
      <w:r>
        <w:rPr>
          <w:rFonts w:hint="cs"/>
          <w:rtl/>
        </w:rPr>
        <w:t>.</w:t>
      </w:r>
      <w:bookmarkStart w:id="19564" w:name="_ETM_Q43_403170"/>
      <w:bookmarkEnd w:id="19564"/>
      <w:r>
        <w:rPr>
          <w:rFonts w:hint="cs"/>
          <w:rtl/>
        </w:rPr>
        <w:t xml:space="preserve"> </w:t>
      </w:r>
      <w:bookmarkStart w:id="19565" w:name="_ETM_Q43_399638"/>
      <w:bookmarkStart w:id="19566" w:name="_ETM_Q43_402006"/>
      <w:bookmarkStart w:id="19567" w:name="_ETM_Q43_403920"/>
      <w:bookmarkStart w:id="19568" w:name="_ETM_Q43_401868"/>
      <w:bookmarkEnd w:id="19565"/>
      <w:bookmarkEnd w:id="19566"/>
      <w:bookmarkEnd w:id="19567"/>
      <w:bookmarkEnd w:id="19568"/>
      <w:r>
        <w:rPr>
          <w:rtl/>
        </w:rPr>
        <w:t>כן</w:t>
      </w:r>
      <w:r>
        <w:rPr>
          <w:rFonts w:hint="cs"/>
          <w:rtl/>
        </w:rPr>
        <w:t>,</w:t>
      </w:r>
      <w:r>
        <w:rPr>
          <w:rtl/>
        </w:rPr>
        <w:t xml:space="preserve"> </w:t>
      </w:r>
      <w:bookmarkStart w:id="19569" w:name="_ETM_Q43_404790"/>
      <w:bookmarkEnd w:id="19569"/>
      <w:r>
        <w:rPr>
          <w:rtl/>
        </w:rPr>
        <w:t xml:space="preserve">המרכז </w:t>
      </w:r>
      <w:bookmarkStart w:id="19570" w:name="_ETM_Q43_405480"/>
      <w:bookmarkEnd w:id="19570"/>
      <w:r>
        <w:rPr>
          <w:rtl/>
        </w:rPr>
        <w:t xml:space="preserve">יודע </w:t>
      </w:r>
      <w:bookmarkStart w:id="19571" w:name="_ETM_Q43_405870"/>
      <w:bookmarkEnd w:id="19571"/>
      <w:r>
        <w:rPr>
          <w:rtl/>
        </w:rPr>
        <w:t>להסתדר</w:t>
      </w:r>
      <w:r>
        <w:rPr>
          <w:rFonts w:hint="cs"/>
          <w:rtl/>
        </w:rPr>
        <w:t>.</w:t>
      </w:r>
      <w:r>
        <w:rPr>
          <w:rtl/>
        </w:rPr>
        <w:t xml:space="preserve"> </w:t>
      </w:r>
      <w:bookmarkStart w:id="19572" w:name="_ETM_Q43_406560"/>
      <w:bookmarkEnd w:id="19572"/>
      <w:r>
        <w:rPr>
          <w:rtl/>
        </w:rPr>
        <w:t xml:space="preserve">בפריפריה </w:t>
      </w:r>
      <w:bookmarkStart w:id="19573" w:name="_ETM_Q43_407790"/>
      <w:bookmarkEnd w:id="19573"/>
      <w:r>
        <w:rPr>
          <w:rtl/>
        </w:rPr>
        <w:t xml:space="preserve">הרבה </w:t>
      </w:r>
      <w:bookmarkStart w:id="19574" w:name="_ETM_Q43_408239"/>
      <w:bookmarkEnd w:id="19574"/>
      <w:r>
        <w:rPr>
          <w:rtl/>
        </w:rPr>
        <w:t xml:space="preserve">יותר </w:t>
      </w:r>
      <w:bookmarkStart w:id="19575" w:name="_ETM_Q43_408629"/>
      <w:bookmarkEnd w:id="19575"/>
      <w:r>
        <w:rPr>
          <w:rtl/>
        </w:rPr>
        <w:t>קשה</w:t>
      </w:r>
      <w:r>
        <w:rPr>
          <w:rFonts w:hint="cs"/>
          <w:rtl/>
        </w:rPr>
        <w:t>.</w:t>
      </w:r>
      <w:bookmarkStart w:id="19576" w:name="_ETM_Q43_409409"/>
      <w:bookmarkStart w:id="19577" w:name="_ETM_Q43_409483"/>
      <w:bookmarkStart w:id="19578" w:name="_ETM_Q43_409610"/>
      <w:bookmarkStart w:id="19579" w:name="_ETM_Q43_409651"/>
      <w:bookmarkStart w:id="19580" w:name="_ETM_Q43_409768"/>
      <w:bookmarkStart w:id="19581" w:name="_ETM_Q43_409859"/>
      <w:bookmarkStart w:id="19582" w:name="_ETM_Q43_410459"/>
      <w:bookmarkEnd w:id="19576"/>
      <w:bookmarkEnd w:id="19577"/>
      <w:bookmarkEnd w:id="19578"/>
      <w:bookmarkEnd w:id="19579"/>
      <w:bookmarkEnd w:id="19580"/>
      <w:bookmarkEnd w:id="19581"/>
      <w:bookmarkEnd w:id="19582"/>
      <w:r>
        <w:rPr>
          <w:rFonts w:hint="cs"/>
          <w:rtl/>
        </w:rPr>
        <w:t xml:space="preserve"> </w:t>
      </w:r>
      <w:r>
        <w:rPr>
          <w:rtl/>
        </w:rPr>
        <w:t xml:space="preserve">אני </w:t>
      </w:r>
      <w:bookmarkStart w:id="19583" w:name="_ETM_Q43_410670"/>
      <w:bookmarkEnd w:id="19583"/>
      <w:r>
        <w:rPr>
          <w:rtl/>
        </w:rPr>
        <w:t xml:space="preserve">במשרד </w:t>
      </w:r>
      <w:bookmarkStart w:id="19584" w:name="_ETM_Q43_411180"/>
      <w:bookmarkEnd w:id="19584"/>
      <w:r>
        <w:rPr>
          <w:rtl/>
        </w:rPr>
        <w:t>הבריאות</w:t>
      </w:r>
      <w:r>
        <w:rPr>
          <w:rFonts w:hint="cs"/>
          <w:rtl/>
        </w:rPr>
        <w:t>,</w:t>
      </w:r>
      <w:r>
        <w:rPr>
          <w:rtl/>
        </w:rPr>
        <w:t xml:space="preserve"> </w:t>
      </w:r>
      <w:bookmarkStart w:id="19585" w:name="_ETM_Q43_411569"/>
      <w:bookmarkEnd w:id="19585"/>
      <w:r>
        <w:rPr>
          <w:rtl/>
        </w:rPr>
        <w:t xml:space="preserve">ואני </w:t>
      </w:r>
      <w:bookmarkStart w:id="19586" w:name="_ETM_Q43_411930"/>
      <w:bookmarkStart w:id="19587" w:name="_ETM_Q43_412049"/>
      <w:bookmarkEnd w:id="19586"/>
      <w:bookmarkEnd w:id="19587"/>
      <w:r>
        <w:rPr>
          <w:rtl/>
        </w:rPr>
        <w:t xml:space="preserve">יכול </w:t>
      </w:r>
      <w:bookmarkStart w:id="19588" w:name="_ETM_Q43_412200"/>
      <w:bookmarkEnd w:id="19588"/>
      <w:r>
        <w:rPr>
          <w:rtl/>
        </w:rPr>
        <w:t xml:space="preserve">להגיד </w:t>
      </w:r>
      <w:bookmarkStart w:id="19589" w:name="_ETM_Q43_412439"/>
      <w:bookmarkEnd w:id="19589"/>
      <w:r>
        <w:rPr>
          <w:rtl/>
        </w:rPr>
        <w:t xml:space="preserve">שזה </w:t>
      </w:r>
      <w:bookmarkStart w:id="19590" w:name="_ETM_Q43_412709"/>
      <w:bookmarkEnd w:id="19590"/>
      <w:r>
        <w:rPr>
          <w:rtl/>
        </w:rPr>
        <w:t>חלק</w:t>
      </w:r>
      <w:bookmarkStart w:id="19591" w:name="_ETM_Q43_407937"/>
      <w:bookmarkEnd w:id="19591"/>
      <w:r>
        <w:rPr>
          <w:rtl/>
        </w:rPr>
        <w:t xml:space="preserve"> </w:t>
      </w:r>
      <w:bookmarkStart w:id="19592" w:name="_ETM_Q43_413010"/>
      <w:bookmarkEnd w:id="19592"/>
      <w:r>
        <w:rPr>
          <w:rtl/>
        </w:rPr>
        <w:t xml:space="preserve">מהמדיניות </w:t>
      </w:r>
      <w:bookmarkStart w:id="19593" w:name="_ETM_Q43_413489"/>
      <w:bookmarkEnd w:id="19593"/>
      <w:r>
        <w:rPr>
          <w:rtl/>
        </w:rPr>
        <w:t xml:space="preserve">של </w:t>
      </w:r>
      <w:bookmarkStart w:id="19594" w:name="_ETM_Q43_413640"/>
      <w:bookmarkEnd w:id="19594"/>
      <w:r>
        <w:rPr>
          <w:rtl/>
        </w:rPr>
        <w:t>הממשלה</w:t>
      </w:r>
      <w:r>
        <w:rPr>
          <w:rFonts w:hint="cs"/>
          <w:rtl/>
        </w:rPr>
        <w:t>,</w:t>
      </w:r>
      <w:r>
        <w:rPr>
          <w:rtl/>
        </w:rPr>
        <w:t xml:space="preserve"> </w:t>
      </w:r>
      <w:bookmarkStart w:id="19595" w:name="_ETM_Q43_414540"/>
      <w:bookmarkEnd w:id="19595"/>
      <w:r>
        <w:rPr>
          <w:rtl/>
        </w:rPr>
        <w:t xml:space="preserve">אנחנו </w:t>
      </w:r>
      <w:bookmarkStart w:id="19596" w:name="_ETM_Q43_414930"/>
      <w:bookmarkEnd w:id="19596"/>
      <w:r>
        <w:rPr>
          <w:rtl/>
        </w:rPr>
        <w:t xml:space="preserve">מנסים </w:t>
      </w:r>
      <w:bookmarkStart w:id="19597" w:name="_ETM_Q43_415379"/>
      <w:bookmarkEnd w:id="19597"/>
      <w:r>
        <w:rPr>
          <w:rtl/>
        </w:rPr>
        <w:t xml:space="preserve">לתקן </w:t>
      </w:r>
      <w:bookmarkStart w:id="19598" w:name="_ETM_Q43_415950"/>
      <w:bookmarkEnd w:id="19598"/>
      <w:r>
        <w:rPr>
          <w:rtl/>
        </w:rPr>
        <w:t xml:space="preserve">את </w:t>
      </w:r>
      <w:bookmarkStart w:id="19599" w:name="_ETM_Q43_416069"/>
      <w:bookmarkEnd w:id="19599"/>
      <w:r>
        <w:rPr>
          <w:rtl/>
        </w:rPr>
        <w:t xml:space="preserve">זה </w:t>
      </w:r>
      <w:bookmarkStart w:id="19600" w:name="_ETM_Q43_416579"/>
      <w:bookmarkEnd w:id="19600"/>
      <w:r>
        <w:rPr>
          <w:rtl/>
        </w:rPr>
        <w:t>ול</w:t>
      </w:r>
      <w:r>
        <w:rPr>
          <w:rFonts w:hint="cs"/>
          <w:rtl/>
        </w:rPr>
        <w:t>א</w:t>
      </w:r>
      <w:r>
        <w:rPr>
          <w:rtl/>
        </w:rPr>
        <w:t>ז</w:t>
      </w:r>
      <w:bookmarkStart w:id="19601" w:name="_ETM_Q43_414790"/>
      <w:bookmarkEnd w:id="19601"/>
      <w:r>
        <w:rPr>
          <w:rtl/>
        </w:rPr>
        <w:t xml:space="preserve">ן </w:t>
      </w:r>
      <w:bookmarkStart w:id="19602" w:name="_ETM_Q43_417239"/>
      <w:bookmarkEnd w:id="19602"/>
      <w:r>
        <w:rPr>
          <w:rtl/>
        </w:rPr>
        <w:t xml:space="preserve">את </w:t>
      </w:r>
      <w:bookmarkStart w:id="19603" w:name="_ETM_Q43_417359"/>
      <w:bookmarkEnd w:id="19603"/>
      <w:r>
        <w:rPr>
          <w:rtl/>
        </w:rPr>
        <w:t xml:space="preserve">זה </w:t>
      </w:r>
      <w:bookmarkStart w:id="19604" w:name="_ETM_Q43_417840"/>
      <w:bookmarkEnd w:id="19604"/>
      <w:r>
        <w:rPr>
          <w:rtl/>
        </w:rPr>
        <w:t xml:space="preserve">במסגרת </w:t>
      </w:r>
      <w:bookmarkStart w:id="19605" w:name="_ETM_Q43_418739"/>
      <w:bookmarkEnd w:id="19605"/>
      <w:r>
        <w:rPr>
          <w:rtl/>
        </w:rPr>
        <w:t xml:space="preserve">המדיניות </w:t>
      </w:r>
      <w:bookmarkStart w:id="19606" w:name="_ETM_Q43_419489"/>
      <w:bookmarkEnd w:id="19606"/>
      <w:r>
        <w:rPr>
          <w:rtl/>
        </w:rPr>
        <w:t>שלנו</w:t>
      </w:r>
      <w:r>
        <w:rPr>
          <w:rFonts w:hint="cs"/>
          <w:rtl/>
        </w:rPr>
        <w:t>.</w:t>
      </w:r>
      <w:r>
        <w:rPr>
          <w:rtl/>
        </w:rPr>
        <w:t xml:space="preserve"> </w:t>
      </w:r>
      <w:bookmarkStart w:id="19607" w:name="_ETM_Q43_420650"/>
      <w:bookmarkEnd w:id="19607"/>
      <w:r>
        <w:rPr>
          <w:rtl/>
        </w:rPr>
        <w:t xml:space="preserve">ולכן </w:t>
      </w:r>
      <w:bookmarkStart w:id="19608" w:name="_ETM_Q43_421189"/>
      <w:bookmarkEnd w:id="19608"/>
      <w:r>
        <w:rPr>
          <w:rtl/>
        </w:rPr>
        <w:t xml:space="preserve">אני </w:t>
      </w:r>
      <w:bookmarkStart w:id="19609" w:name="_ETM_Q43_421370"/>
      <w:bookmarkEnd w:id="19609"/>
      <w:r>
        <w:rPr>
          <w:rtl/>
        </w:rPr>
        <w:t>אומר</w:t>
      </w:r>
      <w:r>
        <w:rPr>
          <w:rFonts w:hint="cs"/>
          <w:rtl/>
        </w:rPr>
        <w:t>,</w:t>
      </w:r>
      <w:r>
        <w:rPr>
          <w:rtl/>
        </w:rPr>
        <w:t xml:space="preserve"> </w:t>
      </w:r>
      <w:bookmarkStart w:id="19610" w:name="_ETM_Q43_421999"/>
      <w:bookmarkEnd w:id="19610"/>
      <w:r>
        <w:rPr>
          <w:rtl/>
        </w:rPr>
        <w:t xml:space="preserve">אין </w:t>
      </w:r>
      <w:bookmarkStart w:id="19611" w:name="_ETM_Q43_422299"/>
      <w:bookmarkEnd w:id="19611"/>
      <w:r>
        <w:rPr>
          <w:rtl/>
        </w:rPr>
        <w:t xml:space="preserve">צורך </w:t>
      </w:r>
      <w:bookmarkStart w:id="19612" w:name="_ETM_Q43_422719"/>
      <w:bookmarkEnd w:id="19612"/>
      <w:r>
        <w:rPr>
          <w:rtl/>
        </w:rPr>
        <w:t xml:space="preserve">בהצעת </w:t>
      </w:r>
      <w:bookmarkStart w:id="19613" w:name="_ETM_Q43_423349"/>
      <w:bookmarkEnd w:id="19613"/>
      <w:r>
        <w:rPr>
          <w:rtl/>
        </w:rPr>
        <w:t xml:space="preserve">החוק </w:t>
      </w:r>
      <w:bookmarkStart w:id="19614" w:name="_ETM_Q43_423709"/>
      <w:bookmarkEnd w:id="19614"/>
      <w:r>
        <w:rPr>
          <w:rtl/>
        </w:rPr>
        <w:t>הזו</w:t>
      </w:r>
      <w:bookmarkStart w:id="19615" w:name="_ETM_Q43_424489"/>
      <w:bookmarkEnd w:id="19615"/>
      <w:r>
        <w:rPr>
          <w:rFonts w:hint="cs"/>
          <w:rtl/>
        </w:rPr>
        <w:t xml:space="preserve">, </w:t>
      </w:r>
      <w:bookmarkStart w:id="19616" w:name="_ETM_Q43_421656"/>
      <w:bookmarkEnd w:id="19616"/>
      <w:r>
        <w:rPr>
          <w:rtl/>
        </w:rPr>
        <w:t>ו</w:t>
      </w:r>
      <w:bookmarkStart w:id="19617" w:name="_ETM_Q43_425239"/>
      <w:bookmarkEnd w:id="19617"/>
      <w:r>
        <w:rPr>
          <w:rtl/>
        </w:rPr>
        <w:t xml:space="preserve">ועדת </w:t>
      </w:r>
      <w:bookmarkStart w:id="19618" w:name="_ETM_Q43_425719"/>
      <w:bookmarkEnd w:id="19618"/>
      <w:r>
        <w:rPr>
          <w:rtl/>
        </w:rPr>
        <w:t xml:space="preserve">השרים </w:t>
      </w:r>
      <w:bookmarkStart w:id="19619" w:name="_ETM_Q43_426650"/>
      <w:bookmarkEnd w:id="19619"/>
      <w:r>
        <w:rPr>
          <w:rtl/>
        </w:rPr>
        <w:t xml:space="preserve">החליטה </w:t>
      </w:r>
      <w:bookmarkStart w:id="19620" w:name="_ETM_Q43_427879"/>
      <w:bookmarkEnd w:id="19620"/>
      <w:r>
        <w:rPr>
          <w:rtl/>
        </w:rPr>
        <w:t xml:space="preserve">לדחות </w:t>
      </w:r>
      <w:bookmarkStart w:id="19621" w:name="_ETM_Q43_428629"/>
      <w:bookmarkEnd w:id="19621"/>
      <w:r>
        <w:rPr>
          <w:rtl/>
        </w:rPr>
        <w:t>אותה</w:t>
      </w:r>
      <w:r>
        <w:rPr>
          <w:rFonts w:hint="cs"/>
          <w:rtl/>
        </w:rPr>
        <w:t>.</w:t>
      </w:r>
      <w:bookmarkStart w:id="19622" w:name="_ETM_Q43_430370"/>
      <w:bookmarkEnd w:id="19622"/>
    </w:p>
    <w:p w:rsidR="006C0212" w:rsidRDefault="006C0212" w:rsidP="00A8686B">
      <w:pPr>
        <w:rPr>
          <w:rtl/>
        </w:rPr>
      </w:pPr>
    </w:p>
    <w:p w:rsidR="006C0212" w:rsidRDefault="006C0212" w:rsidP="00A8686B">
      <w:pPr>
        <w:pStyle w:val="af5"/>
        <w:rPr>
          <w:rtl/>
        </w:rPr>
      </w:pPr>
      <w:bookmarkStart w:id="19623" w:name="ET_interruption_5085_23"/>
      <w:r w:rsidRPr="000D6C9C">
        <w:rPr>
          <w:rStyle w:val="TagStyle"/>
          <w:rtl/>
        </w:rPr>
        <w:t xml:space="preserve"> &lt;&lt; קריאה &gt;&gt;</w:t>
      </w:r>
      <w:r w:rsidRPr="00A273C7">
        <w:rPr>
          <w:rStyle w:val="TagStyle"/>
          <w:rtl/>
        </w:rPr>
        <w:t xml:space="preserve"> </w:t>
      </w:r>
      <w:r>
        <w:rPr>
          <w:rtl/>
        </w:rPr>
        <w:t>אורלי לוי אבקסיס (הליכוד):</w:t>
      </w:r>
      <w:r w:rsidRPr="00A273C7">
        <w:rPr>
          <w:rStyle w:val="TagStyle"/>
          <w:rtl/>
        </w:rPr>
        <w:t xml:space="preserve"> </w:t>
      </w:r>
      <w:r w:rsidRPr="000D6C9C">
        <w:rPr>
          <w:rStyle w:val="TagStyle"/>
          <w:rtl/>
        </w:rPr>
        <w:t>&lt;&lt; קריאה &gt;&gt;</w:t>
      </w:r>
      <w:r>
        <w:rPr>
          <w:rtl/>
        </w:rPr>
        <w:t xml:space="preserve">   </w:t>
      </w:r>
      <w:bookmarkEnd w:id="19623"/>
    </w:p>
    <w:p w:rsidR="006C0212" w:rsidRDefault="006C0212" w:rsidP="009660C8">
      <w:pPr>
        <w:rPr>
          <w:rtl/>
          <w:lang w:eastAsia="he-IL"/>
        </w:rPr>
      </w:pPr>
    </w:p>
    <w:p w:rsidR="006C0212" w:rsidRDefault="009660C8" w:rsidP="00A8686B">
      <w:pPr>
        <w:rPr>
          <w:rtl/>
          <w:lang w:eastAsia="he-IL"/>
        </w:rPr>
      </w:pPr>
      <w:bookmarkStart w:id="19624" w:name="_ETM_Q43_424574"/>
      <w:bookmarkEnd w:id="19624"/>
      <w:r>
        <w:rPr>
          <w:rFonts w:hint="cs"/>
          <w:rtl/>
          <w:lang w:eastAsia="he-IL"/>
        </w:rPr>
        <w:t>– – –</w:t>
      </w:r>
      <w:bookmarkStart w:id="19625" w:name="_ETM_Q43_429785"/>
      <w:bookmarkEnd w:id="19625"/>
    </w:p>
    <w:p w:rsidR="006C0212" w:rsidRDefault="006C0212" w:rsidP="00A8686B">
      <w:pPr>
        <w:rPr>
          <w:rtl/>
          <w:lang w:eastAsia="he-IL"/>
        </w:rPr>
      </w:pPr>
      <w:bookmarkStart w:id="19626" w:name="_ETM_Q43_430273"/>
      <w:bookmarkStart w:id="19627" w:name="_ETM_Q43_430364"/>
      <w:bookmarkEnd w:id="19626"/>
      <w:bookmarkEnd w:id="19627"/>
    </w:p>
    <w:p w:rsidR="006C0212" w:rsidRDefault="006C0212" w:rsidP="00A8686B">
      <w:pPr>
        <w:pStyle w:val="-"/>
        <w:rPr>
          <w:rtl/>
        </w:rPr>
      </w:pPr>
      <w:bookmarkStart w:id="19628" w:name="ET_speakercontinue_6199_24"/>
      <w:r w:rsidRPr="000D6C9C">
        <w:rPr>
          <w:rStyle w:val="TagStyle"/>
          <w:rtl/>
        </w:rPr>
        <w:t xml:space="preserve"> &lt;&lt; דובר_המשך &gt;&gt;</w:t>
      </w:r>
      <w:r w:rsidRPr="00A273C7">
        <w:rPr>
          <w:rStyle w:val="TagStyle"/>
          <w:rtl/>
        </w:rPr>
        <w:t xml:space="preserve"> </w:t>
      </w:r>
      <w:r>
        <w:rPr>
          <w:rtl/>
        </w:rPr>
        <w:t>שר הבריאות ניצן הורוביץ:</w:t>
      </w:r>
      <w:r w:rsidRPr="00A273C7">
        <w:rPr>
          <w:rStyle w:val="TagStyle"/>
          <w:rtl/>
        </w:rPr>
        <w:t xml:space="preserve"> </w:t>
      </w:r>
      <w:r w:rsidRPr="000D6C9C">
        <w:rPr>
          <w:rStyle w:val="TagStyle"/>
          <w:rtl/>
        </w:rPr>
        <w:t>&lt;&lt; דובר_המשך &gt;&gt;</w:t>
      </w:r>
      <w:r>
        <w:rPr>
          <w:rtl/>
        </w:rPr>
        <w:t xml:space="preserve">   </w:t>
      </w:r>
      <w:bookmarkEnd w:id="19628"/>
    </w:p>
    <w:p w:rsidR="006C0212" w:rsidRDefault="006C0212" w:rsidP="009660C8">
      <w:pPr>
        <w:rPr>
          <w:rtl/>
          <w:lang w:eastAsia="he-IL"/>
        </w:rPr>
      </w:pPr>
    </w:p>
    <w:p w:rsidR="006C0212" w:rsidRDefault="006C0212" w:rsidP="00A8686B">
      <w:pPr>
        <w:rPr>
          <w:rtl/>
        </w:rPr>
      </w:pPr>
      <w:bookmarkStart w:id="19629" w:name="_ETM_Q43_431343"/>
      <w:bookmarkEnd w:id="19629"/>
      <w:r>
        <w:rPr>
          <w:rtl/>
        </w:rPr>
        <w:t xml:space="preserve">ולכן </w:t>
      </w:r>
      <w:bookmarkStart w:id="19630" w:name="_ETM_Q43_431949"/>
      <w:bookmarkEnd w:id="19630"/>
      <w:r>
        <w:rPr>
          <w:rtl/>
        </w:rPr>
        <w:t xml:space="preserve">מה </w:t>
      </w:r>
      <w:bookmarkStart w:id="19631" w:name="_ETM_Q43_432099"/>
      <w:bookmarkEnd w:id="19631"/>
      <w:r>
        <w:rPr>
          <w:rtl/>
        </w:rPr>
        <w:t xml:space="preserve">שחשוב </w:t>
      </w:r>
      <w:bookmarkStart w:id="19632" w:name="_ETM_Q43_432760"/>
      <w:bookmarkEnd w:id="19632"/>
      <w:r>
        <w:rPr>
          <w:rtl/>
        </w:rPr>
        <w:t xml:space="preserve">לי </w:t>
      </w:r>
      <w:bookmarkStart w:id="19633" w:name="_ETM_Q43_433659"/>
      <w:bookmarkEnd w:id="19633"/>
      <w:r>
        <w:rPr>
          <w:rFonts w:hint="cs"/>
          <w:rtl/>
        </w:rPr>
        <w:t xml:space="preserve">– </w:t>
      </w:r>
      <w:r>
        <w:rPr>
          <w:rtl/>
        </w:rPr>
        <w:t xml:space="preserve">אני </w:t>
      </w:r>
      <w:bookmarkStart w:id="19634" w:name="_ETM_Q43_433870"/>
      <w:bookmarkEnd w:id="19634"/>
      <w:r>
        <w:rPr>
          <w:rtl/>
        </w:rPr>
        <w:t xml:space="preserve">רוצה </w:t>
      </w:r>
      <w:bookmarkStart w:id="19635" w:name="_ETM_Q43_434169"/>
      <w:bookmarkEnd w:id="19635"/>
      <w:r>
        <w:rPr>
          <w:rtl/>
        </w:rPr>
        <w:t>לומר</w:t>
      </w:r>
      <w:bookmarkStart w:id="19636" w:name="_ETM_Q43_432393"/>
      <w:bookmarkEnd w:id="19636"/>
      <w:r>
        <w:rPr>
          <w:rFonts w:hint="cs"/>
          <w:rtl/>
        </w:rPr>
        <w:t>,</w:t>
      </w:r>
      <w:r>
        <w:rPr>
          <w:rtl/>
        </w:rPr>
        <w:t xml:space="preserve"> </w:t>
      </w:r>
      <w:bookmarkStart w:id="19637" w:name="_ETM_Q43_434650"/>
      <w:bookmarkEnd w:id="19637"/>
      <w:r>
        <w:rPr>
          <w:rtl/>
        </w:rPr>
        <w:t xml:space="preserve">מה </w:t>
      </w:r>
      <w:bookmarkStart w:id="19638" w:name="_ETM_Q43_434829"/>
      <w:bookmarkEnd w:id="19638"/>
      <w:r>
        <w:rPr>
          <w:rtl/>
        </w:rPr>
        <w:t xml:space="preserve">שחשוב </w:t>
      </w:r>
      <w:bookmarkStart w:id="19639" w:name="_ETM_Q43_435489"/>
      <w:bookmarkEnd w:id="19639"/>
      <w:r>
        <w:rPr>
          <w:rtl/>
        </w:rPr>
        <w:t xml:space="preserve">לי </w:t>
      </w:r>
      <w:bookmarkStart w:id="19640" w:name="_ETM_Q43_436490"/>
      <w:bookmarkEnd w:id="19640"/>
      <w:r w:rsidR="009660C8">
        <w:rPr>
          <w:rFonts w:hint="cs"/>
          <w:rtl/>
        </w:rPr>
        <w:t>– – –</w:t>
      </w:r>
    </w:p>
    <w:p w:rsidR="006C0212" w:rsidRDefault="006C0212" w:rsidP="00A8686B">
      <w:pPr>
        <w:rPr>
          <w:rtl/>
        </w:rPr>
      </w:pPr>
    </w:p>
    <w:p w:rsidR="006C0212" w:rsidRDefault="006C0212" w:rsidP="00A8686B">
      <w:pPr>
        <w:pStyle w:val="af6"/>
        <w:rPr>
          <w:rtl/>
        </w:rPr>
      </w:pPr>
      <w:r w:rsidRPr="000D6C9C">
        <w:rPr>
          <w:rStyle w:val="TagStyle"/>
          <w:rtl/>
        </w:rPr>
        <w:t xml:space="preserve"> &lt;&lt; יור &gt;&gt;</w:t>
      </w:r>
      <w:r w:rsidRPr="00A273C7">
        <w:rPr>
          <w:rStyle w:val="TagStyle"/>
          <w:rtl/>
        </w:rPr>
        <w:t xml:space="preserve"> </w:t>
      </w:r>
      <w:r>
        <w:rPr>
          <w:rtl/>
        </w:rPr>
        <w:t>היו"ר מנסור עבאס:</w:t>
      </w:r>
      <w:r w:rsidRPr="00A273C7">
        <w:rPr>
          <w:rStyle w:val="TagStyle"/>
          <w:rtl/>
        </w:rPr>
        <w:t xml:space="preserve"> </w:t>
      </w:r>
      <w:r w:rsidRPr="000D6C9C">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rPr>
      </w:pPr>
      <w:bookmarkStart w:id="19641" w:name="_ETM_Q43_432893"/>
      <w:bookmarkStart w:id="19642" w:name="_ETM_Q43_433911"/>
      <w:bookmarkStart w:id="19643" w:name="_ETM_Q43_433973"/>
      <w:bookmarkEnd w:id="19641"/>
      <w:bookmarkEnd w:id="19642"/>
      <w:bookmarkEnd w:id="19643"/>
      <w:r>
        <w:rPr>
          <w:rtl/>
        </w:rPr>
        <w:t>כן</w:t>
      </w:r>
      <w:r>
        <w:rPr>
          <w:rFonts w:hint="cs"/>
          <w:rtl/>
        </w:rPr>
        <w:t>,</w:t>
      </w:r>
      <w:r>
        <w:rPr>
          <w:rtl/>
        </w:rPr>
        <w:t xml:space="preserve"> </w:t>
      </w:r>
      <w:bookmarkStart w:id="19644" w:name="_ETM_Q43_436789"/>
      <w:bookmarkEnd w:id="19644"/>
      <w:r>
        <w:rPr>
          <w:rtl/>
        </w:rPr>
        <w:t>מש</w:t>
      </w:r>
      <w:r>
        <w:rPr>
          <w:rFonts w:hint="cs"/>
          <w:rtl/>
        </w:rPr>
        <w:t xml:space="preserve">פט </w:t>
      </w:r>
      <w:bookmarkStart w:id="19645" w:name="_ETM_Q43_439912"/>
      <w:bookmarkEnd w:id="19645"/>
      <w:r>
        <w:rPr>
          <w:rFonts w:hint="cs"/>
          <w:rtl/>
        </w:rPr>
        <w:t>אח</w:t>
      </w:r>
      <w:bookmarkStart w:id="19646" w:name="_ETM_Q43_436257"/>
      <w:bookmarkEnd w:id="19646"/>
      <w:r>
        <w:rPr>
          <w:rFonts w:hint="cs"/>
          <w:rtl/>
        </w:rPr>
        <w:t>רון.</w:t>
      </w:r>
    </w:p>
    <w:p w:rsidR="006C0212" w:rsidRDefault="006C0212" w:rsidP="00A8686B">
      <w:pPr>
        <w:rPr>
          <w:rtl/>
        </w:rPr>
      </w:pPr>
    </w:p>
    <w:p w:rsidR="006C0212" w:rsidRDefault="006C0212" w:rsidP="00A8686B">
      <w:pPr>
        <w:pStyle w:val="af5"/>
        <w:rPr>
          <w:rtl/>
        </w:rPr>
      </w:pPr>
      <w:r w:rsidRPr="000D6C9C">
        <w:rPr>
          <w:rStyle w:val="TagStyle"/>
          <w:rtl/>
        </w:rPr>
        <w:t>&lt;&lt; קריאה &gt;&gt;</w:t>
      </w:r>
      <w:r w:rsidRPr="00A273C7">
        <w:rPr>
          <w:rStyle w:val="TagStyle"/>
          <w:rtl/>
        </w:rPr>
        <w:t xml:space="preserve"> </w:t>
      </w:r>
      <w:r>
        <w:rPr>
          <w:rtl/>
        </w:rPr>
        <w:t>אורלי לוי אבקסיס (הליכוד):</w:t>
      </w:r>
      <w:r w:rsidRPr="00A273C7">
        <w:rPr>
          <w:rStyle w:val="TagStyle"/>
          <w:rtl/>
        </w:rPr>
        <w:t xml:space="preserve"> </w:t>
      </w:r>
      <w:r w:rsidRPr="000D6C9C">
        <w:rPr>
          <w:rStyle w:val="TagStyle"/>
          <w:rtl/>
        </w:rPr>
        <w:t>&lt;&lt; קריאה &gt;&gt;</w:t>
      </w:r>
      <w:r>
        <w:rPr>
          <w:rtl/>
        </w:rPr>
        <w:t xml:space="preserve">   </w:t>
      </w:r>
    </w:p>
    <w:p w:rsidR="006C0212" w:rsidRDefault="006C0212" w:rsidP="00A8686B">
      <w:pPr>
        <w:rPr>
          <w:rtl/>
        </w:rPr>
      </w:pPr>
    </w:p>
    <w:p w:rsidR="006C0212" w:rsidRDefault="006C0212" w:rsidP="00A8686B">
      <w:pPr>
        <w:rPr>
          <w:rtl/>
        </w:rPr>
      </w:pPr>
      <w:r>
        <w:rPr>
          <w:rFonts w:hint="cs"/>
          <w:rtl/>
        </w:rPr>
        <w:t xml:space="preserve">טיפולי המרה </w:t>
      </w:r>
      <w:r w:rsidR="009660C8">
        <w:rPr>
          <w:rFonts w:hint="cs"/>
          <w:rtl/>
        </w:rPr>
        <w:t>– – –</w:t>
      </w:r>
      <w:r>
        <w:rPr>
          <w:rFonts w:hint="cs"/>
          <w:rtl/>
        </w:rPr>
        <w:t xml:space="preserve"> </w:t>
      </w:r>
    </w:p>
    <w:p w:rsidR="006C0212" w:rsidRDefault="006C0212" w:rsidP="00A8686B">
      <w:pPr>
        <w:rPr>
          <w:rtl/>
        </w:rPr>
      </w:pPr>
      <w:bookmarkStart w:id="19647" w:name="_ETM_Q43_437283"/>
      <w:bookmarkStart w:id="19648" w:name="_ETM_Q43_437409"/>
      <w:bookmarkEnd w:id="19647"/>
      <w:bookmarkEnd w:id="19648"/>
    </w:p>
    <w:p w:rsidR="006C0212" w:rsidRDefault="006C0212" w:rsidP="00A8686B">
      <w:pPr>
        <w:pStyle w:val="-"/>
        <w:rPr>
          <w:rtl/>
        </w:rPr>
      </w:pPr>
      <w:bookmarkStart w:id="19649" w:name="ET_speakercontinue_6199_26"/>
      <w:r w:rsidRPr="000D6C9C">
        <w:rPr>
          <w:rStyle w:val="TagStyle"/>
          <w:rtl/>
        </w:rPr>
        <w:t xml:space="preserve"> &lt;&lt; דובר_המשך &gt;&gt;</w:t>
      </w:r>
      <w:r w:rsidRPr="00A273C7">
        <w:rPr>
          <w:rStyle w:val="TagStyle"/>
          <w:rtl/>
        </w:rPr>
        <w:t xml:space="preserve"> </w:t>
      </w:r>
      <w:r>
        <w:rPr>
          <w:rtl/>
        </w:rPr>
        <w:t>שר הבריאות ניצן הורוביץ:</w:t>
      </w:r>
      <w:r w:rsidRPr="00A273C7">
        <w:rPr>
          <w:rStyle w:val="TagStyle"/>
          <w:rtl/>
        </w:rPr>
        <w:t xml:space="preserve"> </w:t>
      </w:r>
      <w:r w:rsidRPr="000D6C9C">
        <w:rPr>
          <w:rStyle w:val="TagStyle"/>
          <w:rtl/>
        </w:rPr>
        <w:t>&lt;&lt; דובר_המשך &gt;&gt;</w:t>
      </w:r>
      <w:r>
        <w:rPr>
          <w:rtl/>
        </w:rPr>
        <w:t xml:space="preserve">   </w:t>
      </w:r>
      <w:bookmarkEnd w:id="19649"/>
    </w:p>
    <w:p w:rsidR="006C0212" w:rsidRDefault="006C0212" w:rsidP="009660C8">
      <w:pPr>
        <w:rPr>
          <w:rtl/>
        </w:rPr>
      </w:pPr>
    </w:p>
    <w:p w:rsidR="006C0212" w:rsidRDefault="006C0212" w:rsidP="00A8686B">
      <w:pPr>
        <w:rPr>
          <w:rtl/>
        </w:rPr>
      </w:pPr>
      <w:bookmarkStart w:id="19650" w:name="_ETM_Q43_439032"/>
      <w:bookmarkStart w:id="19651" w:name="_ETM_Q43_434486"/>
      <w:bookmarkEnd w:id="19650"/>
      <w:bookmarkEnd w:id="19651"/>
      <w:r>
        <w:rPr>
          <w:rFonts w:hint="cs"/>
          <w:rtl/>
        </w:rPr>
        <w:t>מה שחשוב לי</w:t>
      </w:r>
      <w:r>
        <w:rPr>
          <w:rtl/>
        </w:rPr>
        <w:t xml:space="preserve"> </w:t>
      </w:r>
      <w:bookmarkStart w:id="19652" w:name="_ETM_Q43_438990"/>
      <w:bookmarkEnd w:id="19652"/>
      <w:r>
        <w:rPr>
          <w:rtl/>
        </w:rPr>
        <w:t xml:space="preserve">זה </w:t>
      </w:r>
      <w:bookmarkStart w:id="19653" w:name="_ETM_Q43_439259"/>
      <w:bookmarkEnd w:id="19653"/>
      <w:r>
        <w:rPr>
          <w:rtl/>
        </w:rPr>
        <w:t>המהות</w:t>
      </w:r>
      <w:r>
        <w:rPr>
          <w:rFonts w:hint="cs"/>
          <w:rtl/>
        </w:rPr>
        <w:t>.</w:t>
      </w:r>
      <w:bookmarkStart w:id="19654" w:name="_ETM_Q43_436508"/>
      <w:bookmarkEnd w:id="19654"/>
      <w:r>
        <w:rPr>
          <w:rtl/>
        </w:rPr>
        <w:t xml:space="preserve"> </w:t>
      </w:r>
      <w:bookmarkStart w:id="19655" w:name="_ETM_Q43_440159"/>
      <w:bookmarkEnd w:id="19655"/>
      <w:r>
        <w:rPr>
          <w:rtl/>
        </w:rPr>
        <w:t xml:space="preserve">אני </w:t>
      </w:r>
      <w:bookmarkStart w:id="19656" w:name="_ETM_Q43_440430"/>
      <w:bookmarkEnd w:id="19656"/>
      <w:r>
        <w:rPr>
          <w:rtl/>
        </w:rPr>
        <w:t xml:space="preserve">לא </w:t>
      </w:r>
      <w:bookmarkStart w:id="19657" w:name="_ETM_Q43_440580"/>
      <w:bookmarkEnd w:id="19657"/>
      <w:r>
        <w:rPr>
          <w:rtl/>
        </w:rPr>
        <w:t xml:space="preserve">צריך </w:t>
      </w:r>
      <w:bookmarkStart w:id="19658" w:name="_ETM_Q43_440939"/>
      <w:bookmarkEnd w:id="19658"/>
      <w:r>
        <w:rPr>
          <w:rtl/>
        </w:rPr>
        <w:t xml:space="preserve">את </w:t>
      </w:r>
      <w:bookmarkStart w:id="19659" w:name="_ETM_Q43_441150"/>
      <w:bookmarkEnd w:id="19659"/>
      <w:r>
        <w:rPr>
          <w:rtl/>
        </w:rPr>
        <w:t xml:space="preserve">ההטפות </w:t>
      </w:r>
      <w:bookmarkStart w:id="19660" w:name="_ETM_Q43_441689"/>
      <w:bookmarkEnd w:id="19660"/>
      <w:r>
        <w:rPr>
          <w:rtl/>
        </w:rPr>
        <w:t>שלכם</w:t>
      </w:r>
      <w:r>
        <w:rPr>
          <w:rFonts w:hint="cs"/>
          <w:rtl/>
        </w:rPr>
        <w:t>.</w:t>
      </w:r>
      <w:r>
        <w:rPr>
          <w:rtl/>
        </w:rPr>
        <w:t xml:space="preserve"> </w:t>
      </w:r>
      <w:bookmarkStart w:id="19661" w:name="_ETM_Q43_442940"/>
      <w:bookmarkEnd w:id="19661"/>
      <w:r>
        <w:rPr>
          <w:rtl/>
        </w:rPr>
        <w:t xml:space="preserve">אני </w:t>
      </w:r>
      <w:bookmarkStart w:id="19662" w:name="_ETM_Q43_443180"/>
      <w:bookmarkEnd w:id="19662"/>
      <w:r>
        <w:rPr>
          <w:rtl/>
        </w:rPr>
        <w:t xml:space="preserve">לא </w:t>
      </w:r>
      <w:bookmarkStart w:id="19663" w:name="_ETM_Q43_443330"/>
      <w:bookmarkEnd w:id="19663"/>
      <w:r>
        <w:rPr>
          <w:rtl/>
        </w:rPr>
        <w:t xml:space="preserve">צריך </w:t>
      </w:r>
      <w:bookmarkStart w:id="19664" w:name="_ETM_Q43_443750"/>
      <w:bookmarkEnd w:id="19664"/>
      <w:r>
        <w:rPr>
          <w:rtl/>
        </w:rPr>
        <w:t xml:space="preserve">את </w:t>
      </w:r>
      <w:bookmarkStart w:id="19665" w:name="_ETM_Q43_443930"/>
      <w:bookmarkEnd w:id="19665"/>
      <w:r>
        <w:rPr>
          <w:rtl/>
        </w:rPr>
        <w:t>ה</w:t>
      </w:r>
      <w:r>
        <w:rPr>
          <w:rFonts w:hint="cs"/>
          <w:rtl/>
        </w:rPr>
        <w:t>הט</w:t>
      </w:r>
      <w:bookmarkStart w:id="19666" w:name="_ETM_Q43_441656"/>
      <w:bookmarkEnd w:id="19666"/>
      <w:r>
        <w:rPr>
          <w:rtl/>
        </w:rPr>
        <w:t>פות</w:t>
      </w:r>
      <w:r>
        <w:rPr>
          <w:rFonts w:hint="cs"/>
          <w:rtl/>
        </w:rPr>
        <w:t>.</w:t>
      </w:r>
      <w:bookmarkStart w:id="19667" w:name="_ETM_Q43_445199"/>
      <w:bookmarkEnd w:id="19667"/>
    </w:p>
    <w:p w:rsidR="006C0212" w:rsidRDefault="006C0212" w:rsidP="00A8686B">
      <w:pPr>
        <w:rPr>
          <w:rtl/>
        </w:rPr>
      </w:pPr>
      <w:bookmarkStart w:id="19668" w:name="_ETM_Q43_444268"/>
      <w:bookmarkStart w:id="19669" w:name="_ETM_Q43_444359"/>
      <w:bookmarkEnd w:id="19668"/>
      <w:bookmarkEnd w:id="19669"/>
    </w:p>
    <w:p w:rsidR="006C0212" w:rsidRDefault="006C0212" w:rsidP="00A8686B">
      <w:pPr>
        <w:pStyle w:val="af5"/>
        <w:rPr>
          <w:rtl/>
        </w:rPr>
      </w:pPr>
      <w:r w:rsidRPr="000D6C9C">
        <w:rPr>
          <w:rStyle w:val="TagStyle"/>
          <w:rtl/>
        </w:rPr>
        <w:t>&lt;&lt; קריאה &gt;&gt;</w:t>
      </w:r>
      <w:r w:rsidRPr="00A273C7">
        <w:rPr>
          <w:rStyle w:val="TagStyle"/>
          <w:rtl/>
        </w:rPr>
        <w:t xml:space="preserve"> </w:t>
      </w:r>
      <w:r>
        <w:rPr>
          <w:rFonts w:hint="cs"/>
          <w:rtl/>
        </w:rPr>
        <w:t>קריאות</w:t>
      </w:r>
      <w:r>
        <w:rPr>
          <w:rtl/>
        </w:rPr>
        <w:t>:</w:t>
      </w:r>
      <w:r w:rsidRPr="00A273C7">
        <w:rPr>
          <w:rStyle w:val="TagStyle"/>
          <w:rtl/>
        </w:rPr>
        <w:t xml:space="preserve"> </w:t>
      </w:r>
      <w:r w:rsidRPr="000D6C9C">
        <w:rPr>
          <w:rStyle w:val="TagStyle"/>
          <w:rtl/>
        </w:rPr>
        <w:t>&lt;&lt; קריאה &gt;&gt;</w:t>
      </w:r>
      <w:r>
        <w:rPr>
          <w:rtl/>
        </w:rPr>
        <w:t xml:space="preserve">   </w:t>
      </w:r>
    </w:p>
    <w:p w:rsidR="006C0212" w:rsidRDefault="006C0212" w:rsidP="00A8686B">
      <w:pPr>
        <w:rPr>
          <w:rtl/>
        </w:rPr>
      </w:pPr>
      <w:bookmarkStart w:id="19670" w:name="_ETM_Q43_439004"/>
      <w:bookmarkEnd w:id="19670"/>
    </w:p>
    <w:p w:rsidR="006C0212" w:rsidRDefault="009660C8" w:rsidP="00A8686B">
      <w:pPr>
        <w:rPr>
          <w:rtl/>
        </w:rPr>
      </w:pPr>
      <w:bookmarkStart w:id="19671" w:name="_ETM_Q43_439299"/>
      <w:bookmarkStart w:id="19672" w:name="_ETM_Q43_439362"/>
      <w:bookmarkEnd w:id="19671"/>
      <w:bookmarkEnd w:id="19672"/>
      <w:r>
        <w:rPr>
          <w:rFonts w:hint="cs"/>
          <w:rtl/>
        </w:rPr>
        <w:t>– – –</w:t>
      </w:r>
    </w:p>
    <w:p w:rsidR="006C0212" w:rsidRDefault="006C0212" w:rsidP="00A8686B">
      <w:pPr>
        <w:rPr>
          <w:rtl/>
        </w:rPr>
      </w:pPr>
    </w:p>
    <w:p w:rsidR="006C0212" w:rsidRDefault="006C0212" w:rsidP="00A8686B">
      <w:pPr>
        <w:pStyle w:val="-"/>
        <w:rPr>
          <w:rtl/>
        </w:rPr>
      </w:pPr>
      <w:bookmarkStart w:id="19673" w:name="_ETM_Q43_440505"/>
      <w:bookmarkStart w:id="19674" w:name="_ETM_Q43_440565"/>
      <w:bookmarkStart w:id="19675" w:name="ET_speakercontinue_6199_28"/>
      <w:bookmarkEnd w:id="19673"/>
      <w:bookmarkEnd w:id="19674"/>
      <w:r w:rsidRPr="000D6C9C">
        <w:rPr>
          <w:rStyle w:val="TagStyle"/>
          <w:rtl/>
        </w:rPr>
        <w:t xml:space="preserve"> &lt;&lt; דובר_המשך &gt;&gt;</w:t>
      </w:r>
      <w:r w:rsidRPr="007E370D">
        <w:rPr>
          <w:rStyle w:val="TagStyle"/>
          <w:rtl/>
        </w:rPr>
        <w:t xml:space="preserve"> </w:t>
      </w:r>
      <w:r>
        <w:rPr>
          <w:rtl/>
        </w:rPr>
        <w:t>שר הבריאות ניצן הורוביץ:</w:t>
      </w:r>
      <w:r w:rsidRPr="007E370D">
        <w:rPr>
          <w:rStyle w:val="TagStyle"/>
          <w:rtl/>
        </w:rPr>
        <w:t xml:space="preserve"> </w:t>
      </w:r>
      <w:r w:rsidRPr="000D6C9C">
        <w:rPr>
          <w:rStyle w:val="TagStyle"/>
          <w:rtl/>
        </w:rPr>
        <w:t>&lt;&lt; דובר_המשך &gt;&gt;</w:t>
      </w:r>
      <w:r>
        <w:rPr>
          <w:rtl/>
        </w:rPr>
        <w:t xml:space="preserve">   </w:t>
      </w:r>
      <w:bookmarkEnd w:id="19675"/>
    </w:p>
    <w:p w:rsidR="006C0212" w:rsidRDefault="006C0212" w:rsidP="009660C8">
      <w:pPr>
        <w:rPr>
          <w:rtl/>
          <w:lang w:eastAsia="he-IL"/>
        </w:rPr>
      </w:pPr>
    </w:p>
    <w:p w:rsidR="006C0212" w:rsidRDefault="006C0212" w:rsidP="00A8686B">
      <w:pPr>
        <w:rPr>
          <w:rtl/>
          <w:lang w:eastAsia="he-IL"/>
        </w:rPr>
      </w:pPr>
      <w:bookmarkStart w:id="19676" w:name="_ETM_Q43_442060"/>
      <w:bookmarkStart w:id="19677" w:name="_ETM_Q43_440943"/>
      <w:bookmarkStart w:id="19678" w:name="_ETM_Q43_442376"/>
      <w:bookmarkStart w:id="19679" w:name="_ETM_Q43_441156"/>
      <w:bookmarkEnd w:id="19676"/>
      <w:bookmarkEnd w:id="19677"/>
      <w:bookmarkEnd w:id="19678"/>
      <w:bookmarkEnd w:id="19679"/>
      <w:r>
        <w:rPr>
          <w:rFonts w:hint="cs"/>
          <w:rtl/>
          <w:lang w:eastAsia="he-IL"/>
        </w:rPr>
        <w:t xml:space="preserve">עד עכשיו, </w:t>
      </w:r>
      <w:bookmarkStart w:id="19680" w:name="_ETM_Q43_446832"/>
      <w:bookmarkEnd w:id="19680"/>
      <w:r>
        <w:rPr>
          <w:rFonts w:hint="cs"/>
          <w:rtl/>
          <w:lang w:eastAsia="he-IL"/>
        </w:rPr>
        <w:t xml:space="preserve">שים </w:t>
      </w:r>
      <w:bookmarkStart w:id="19681" w:name="_ETM_Q43_445507"/>
      <w:bookmarkStart w:id="19682" w:name="_ETM_Q43_444444"/>
      <w:bookmarkStart w:id="19683" w:name="_ETM_Q43_444510"/>
      <w:bookmarkStart w:id="19684" w:name="_ETM_Q43_445439"/>
      <w:bookmarkStart w:id="19685" w:name="_ETM_Q43_445949"/>
      <w:bookmarkStart w:id="19686" w:name="_ETM_Q43_446279"/>
      <w:bookmarkStart w:id="19687" w:name="_ETM_Q43_446550"/>
      <w:bookmarkStart w:id="19688" w:name="_ETM_Q43_447089"/>
      <w:bookmarkStart w:id="19689" w:name="_ETM_Q43_449069"/>
      <w:bookmarkStart w:id="19690" w:name="_ETM_Q43_449430"/>
      <w:bookmarkStart w:id="19691" w:name="_ETM_Q43_449909"/>
      <w:bookmarkStart w:id="19692" w:name="_ETM_Q43_450119"/>
      <w:bookmarkStart w:id="19693" w:name="_ETM_Q43_450419"/>
      <w:bookmarkStart w:id="19694" w:name="_ETM_Q43_450990"/>
      <w:bookmarkStart w:id="19695" w:name="_ETM_Q43_451319"/>
      <w:bookmarkStart w:id="19696" w:name="_ETM_Q43_442996"/>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r>
        <w:rPr>
          <w:rFonts w:hint="cs"/>
          <w:rtl/>
          <w:lang w:eastAsia="he-IL"/>
        </w:rPr>
        <w:t>לב, משה ארבל</w:t>
      </w:r>
      <w:bookmarkStart w:id="19697" w:name="_ETM_Q43_443736"/>
      <w:bookmarkEnd w:id="19697"/>
      <w:r>
        <w:rPr>
          <w:rFonts w:hint="cs"/>
          <w:rtl/>
          <w:lang w:eastAsia="he-IL"/>
        </w:rPr>
        <w:t>, לא אמרתי פעם אחת מה אתם עשיתם ומה לא עשיתם.</w:t>
      </w:r>
    </w:p>
    <w:p w:rsidR="006C0212" w:rsidRDefault="006C0212" w:rsidP="00A8686B">
      <w:pPr>
        <w:rPr>
          <w:rtl/>
          <w:lang w:eastAsia="he-IL"/>
        </w:rPr>
      </w:pPr>
    </w:p>
    <w:p w:rsidR="006C0212" w:rsidRDefault="006C0212" w:rsidP="00A8686B">
      <w:pPr>
        <w:pStyle w:val="af5"/>
        <w:rPr>
          <w:rtl/>
        </w:rPr>
      </w:pPr>
      <w:bookmarkStart w:id="19698" w:name="ET_interruption_5763_29"/>
      <w:r w:rsidRPr="000D6C9C">
        <w:rPr>
          <w:rStyle w:val="TagStyle"/>
          <w:rtl/>
        </w:rPr>
        <w:t xml:space="preserve"> &lt;&lt; קריאה &gt;&gt;</w:t>
      </w:r>
      <w:r w:rsidRPr="00B93183">
        <w:rPr>
          <w:rStyle w:val="TagStyle"/>
          <w:rtl/>
        </w:rPr>
        <w:t xml:space="preserve"> </w:t>
      </w:r>
      <w:r>
        <w:rPr>
          <w:rtl/>
        </w:rPr>
        <w:t>משה ארבל (ש"ס):</w:t>
      </w:r>
      <w:r w:rsidRPr="00B93183">
        <w:rPr>
          <w:rStyle w:val="TagStyle"/>
          <w:rtl/>
        </w:rPr>
        <w:t xml:space="preserve"> </w:t>
      </w:r>
      <w:r w:rsidRPr="000D6C9C">
        <w:rPr>
          <w:rStyle w:val="TagStyle"/>
          <w:rtl/>
        </w:rPr>
        <w:t>&lt;&lt; קריאה &gt;&gt;</w:t>
      </w:r>
      <w:r>
        <w:rPr>
          <w:rtl/>
        </w:rPr>
        <w:t xml:space="preserve">   </w:t>
      </w:r>
      <w:bookmarkEnd w:id="19698"/>
    </w:p>
    <w:p w:rsidR="006C0212" w:rsidRDefault="006C0212" w:rsidP="009660C8">
      <w:pPr>
        <w:rPr>
          <w:rtl/>
          <w:lang w:eastAsia="he-IL"/>
        </w:rPr>
      </w:pPr>
    </w:p>
    <w:p w:rsidR="006C0212" w:rsidRDefault="009660C8" w:rsidP="00A8686B">
      <w:pPr>
        <w:rPr>
          <w:rtl/>
          <w:lang w:eastAsia="he-IL"/>
        </w:rPr>
      </w:pPr>
      <w:bookmarkStart w:id="19699" w:name="_ETM_Q43_446795"/>
      <w:bookmarkEnd w:id="19699"/>
      <w:r>
        <w:rPr>
          <w:rFonts w:hint="cs"/>
          <w:rtl/>
          <w:lang w:eastAsia="he-IL"/>
        </w:rPr>
        <w:t>– – –</w:t>
      </w:r>
      <w:r w:rsidR="006C0212">
        <w:rPr>
          <w:rFonts w:hint="cs"/>
          <w:rtl/>
          <w:lang w:eastAsia="he-IL"/>
        </w:rPr>
        <w:t xml:space="preserve"> רואים שאתה מתאפק. </w:t>
      </w:r>
    </w:p>
    <w:p w:rsidR="006C0212" w:rsidRDefault="006C0212" w:rsidP="00A8686B">
      <w:pPr>
        <w:rPr>
          <w:rtl/>
          <w:lang w:eastAsia="he-IL"/>
        </w:rPr>
      </w:pPr>
      <w:bookmarkStart w:id="19700" w:name="_ETM_Q43_448116"/>
      <w:bookmarkStart w:id="19701" w:name="_ETM_Q43_448202"/>
      <w:bookmarkEnd w:id="19700"/>
      <w:bookmarkEnd w:id="19701"/>
    </w:p>
    <w:p w:rsidR="006C0212" w:rsidRDefault="006C0212" w:rsidP="00A8686B">
      <w:pPr>
        <w:pStyle w:val="-"/>
        <w:rPr>
          <w:rtl/>
        </w:rPr>
      </w:pPr>
      <w:bookmarkStart w:id="19702" w:name="ET_speakercontinue_6199_30"/>
      <w:r w:rsidRPr="000D6C9C">
        <w:rPr>
          <w:rStyle w:val="TagStyle"/>
          <w:rtl/>
        </w:rPr>
        <w:t xml:space="preserve"> &lt;&lt; דובר_המשך &gt;&gt;</w:t>
      </w:r>
      <w:r w:rsidRPr="00B93183">
        <w:rPr>
          <w:rStyle w:val="TagStyle"/>
          <w:rtl/>
        </w:rPr>
        <w:t xml:space="preserve"> </w:t>
      </w:r>
      <w:r>
        <w:rPr>
          <w:rtl/>
        </w:rPr>
        <w:t>שר הבריאות ניצן הורוביץ:</w:t>
      </w:r>
      <w:r w:rsidRPr="00B93183">
        <w:rPr>
          <w:rStyle w:val="TagStyle"/>
          <w:rtl/>
        </w:rPr>
        <w:t xml:space="preserve"> </w:t>
      </w:r>
      <w:r w:rsidRPr="000D6C9C">
        <w:rPr>
          <w:rStyle w:val="TagStyle"/>
          <w:rtl/>
        </w:rPr>
        <w:t>&lt;&lt; דובר_המשך &gt;&gt;</w:t>
      </w:r>
      <w:r>
        <w:rPr>
          <w:rtl/>
        </w:rPr>
        <w:t xml:space="preserve">   </w:t>
      </w:r>
      <w:bookmarkEnd w:id="19702"/>
    </w:p>
    <w:p w:rsidR="006C0212" w:rsidRDefault="006C0212" w:rsidP="009660C8">
      <w:pPr>
        <w:rPr>
          <w:rtl/>
          <w:lang w:eastAsia="he-IL"/>
        </w:rPr>
      </w:pPr>
    </w:p>
    <w:p w:rsidR="006C0212" w:rsidRDefault="006C0212" w:rsidP="00A8686B">
      <w:pPr>
        <w:rPr>
          <w:rtl/>
        </w:rPr>
      </w:pPr>
      <w:bookmarkStart w:id="19703" w:name="_ETM_Q43_449363"/>
      <w:bookmarkEnd w:id="19703"/>
      <w:r>
        <w:rPr>
          <w:rFonts w:hint="cs"/>
          <w:rtl/>
          <w:lang w:eastAsia="he-IL"/>
        </w:rPr>
        <w:t xml:space="preserve">אבל </w:t>
      </w:r>
      <w:bookmarkStart w:id="19704" w:name="_ETM_Q43_451469"/>
      <w:bookmarkStart w:id="19705" w:name="_ETM_Q43_452420"/>
      <w:bookmarkStart w:id="19706" w:name="_ETM_Q43_452690"/>
      <w:bookmarkEnd w:id="19704"/>
      <w:bookmarkEnd w:id="19705"/>
      <w:bookmarkEnd w:id="19706"/>
      <w:r>
        <w:rPr>
          <w:rtl/>
        </w:rPr>
        <w:t xml:space="preserve">אני </w:t>
      </w:r>
      <w:bookmarkStart w:id="19707" w:name="_ETM_Q43_452839"/>
      <w:bookmarkEnd w:id="19707"/>
      <w:r>
        <w:rPr>
          <w:rtl/>
        </w:rPr>
        <w:t xml:space="preserve">חושב </w:t>
      </w:r>
      <w:bookmarkStart w:id="19708" w:name="_ETM_Q43_453200"/>
      <w:bookmarkEnd w:id="19708"/>
      <w:r>
        <w:rPr>
          <w:rtl/>
        </w:rPr>
        <w:t xml:space="preserve">שזה </w:t>
      </w:r>
      <w:bookmarkStart w:id="19709" w:name="_ETM_Q43_453529"/>
      <w:bookmarkEnd w:id="19709"/>
      <w:r>
        <w:rPr>
          <w:rtl/>
        </w:rPr>
        <w:t xml:space="preserve">די </w:t>
      </w:r>
      <w:bookmarkStart w:id="19710" w:name="_ETM_Q43_453800"/>
      <w:bookmarkEnd w:id="19710"/>
      <w:r>
        <w:rPr>
          <w:rtl/>
        </w:rPr>
        <w:t xml:space="preserve">ברור </w:t>
      </w:r>
      <w:bookmarkStart w:id="19711" w:name="_ETM_Q43_454310"/>
      <w:bookmarkEnd w:id="19711"/>
      <w:r>
        <w:rPr>
          <w:rtl/>
        </w:rPr>
        <w:t xml:space="preserve">מרוח </w:t>
      </w:r>
      <w:bookmarkStart w:id="19712" w:name="_ETM_Q43_454730"/>
      <w:bookmarkEnd w:id="19712"/>
      <w:r>
        <w:rPr>
          <w:rtl/>
        </w:rPr>
        <w:t>הדברים</w:t>
      </w:r>
      <w:r>
        <w:rPr>
          <w:rFonts w:hint="cs"/>
          <w:rtl/>
        </w:rPr>
        <w:t>.</w:t>
      </w:r>
      <w:r>
        <w:rPr>
          <w:rtl/>
        </w:rPr>
        <w:t xml:space="preserve"> </w:t>
      </w:r>
      <w:bookmarkStart w:id="19713" w:name="_ETM_Q43_455810"/>
      <w:bookmarkEnd w:id="19713"/>
      <w:r>
        <w:rPr>
          <w:rtl/>
        </w:rPr>
        <w:t xml:space="preserve">אז </w:t>
      </w:r>
      <w:bookmarkStart w:id="19714" w:name="_ETM_Q43_456950"/>
      <w:bookmarkEnd w:id="19714"/>
      <w:r>
        <w:rPr>
          <w:rtl/>
        </w:rPr>
        <w:t xml:space="preserve">תנו </w:t>
      </w:r>
      <w:bookmarkStart w:id="19715" w:name="_ETM_Q43_457160"/>
      <w:bookmarkEnd w:id="19715"/>
      <w:r>
        <w:rPr>
          <w:rtl/>
        </w:rPr>
        <w:t xml:space="preserve">לנו </w:t>
      </w:r>
      <w:bookmarkStart w:id="19716" w:name="_ETM_Q43_457460"/>
      <w:bookmarkEnd w:id="19716"/>
      <w:r>
        <w:rPr>
          <w:rtl/>
        </w:rPr>
        <w:t xml:space="preserve">הזדמנות </w:t>
      </w:r>
      <w:bookmarkStart w:id="19717" w:name="_ETM_Q43_459279"/>
      <w:bookmarkEnd w:id="19717"/>
      <w:r>
        <w:rPr>
          <w:rFonts w:hint="cs"/>
          <w:rtl/>
        </w:rPr>
        <w:t>לתקן</w:t>
      </w:r>
      <w:r>
        <w:rPr>
          <w:rtl/>
        </w:rPr>
        <w:t xml:space="preserve"> </w:t>
      </w:r>
      <w:bookmarkStart w:id="19718" w:name="_ETM_Q43_459849"/>
      <w:bookmarkEnd w:id="19718"/>
      <w:r>
        <w:rPr>
          <w:rtl/>
        </w:rPr>
        <w:t xml:space="preserve">את </w:t>
      </w:r>
      <w:bookmarkStart w:id="19719" w:name="_ETM_Q43_459999"/>
      <w:bookmarkEnd w:id="19719"/>
      <w:r>
        <w:rPr>
          <w:rtl/>
        </w:rPr>
        <w:t>הדברים</w:t>
      </w:r>
      <w:r>
        <w:rPr>
          <w:rFonts w:hint="cs"/>
          <w:rtl/>
        </w:rPr>
        <w:t>.</w:t>
      </w:r>
      <w:bookmarkStart w:id="19720" w:name="_ETM_Q43_461349"/>
      <w:bookmarkEnd w:id="19720"/>
    </w:p>
    <w:p w:rsidR="006C0212" w:rsidRDefault="006C0212" w:rsidP="00A8686B">
      <w:pPr>
        <w:rPr>
          <w:rtl/>
        </w:rPr>
      </w:pPr>
    </w:p>
    <w:p w:rsidR="006C0212" w:rsidRDefault="006C0212" w:rsidP="00A8686B">
      <w:pPr>
        <w:pStyle w:val="af5"/>
        <w:rPr>
          <w:rtl/>
        </w:rPr>
      </w:pPr>
      <w:bookmarkStart w:id="19721" w:name="ET_interruption_5085_43"/>
      <w:r w:rsidRPr="000D6C9C">
        <w:rPr>
          <w:rStyle w:val="TagStyle"/>
          <w:rtl/>
        </w:rPr>
        <w:t>&lt;&lt; קריאה &gt;&gt;</w:t>
      </w:r>
      <w:r w:rsidRPr="00A273C7">
        <w:rPr>
          <w:rStyle w:val="TagStyle"/>
          <w:rtl/>
        </w:rPr>
        <w:t xml:space="preserve"> </w:t>
      </w:r>
      <w:r>
        <w:rPr>
          <w:rtl/>
        </w:rPr>
        <w:t>אורלי לוי אבקסיס (הליכוד):</w:t>
      </w:r>
      <w:r w:rsidRPr="00A273C7">
        <w:rPr>
          <w:rStyle w:val="TagStyle"/>
          <w:rtl/>
        </w:rPr>
        <w:t xml:space="preserve"> </w:t>
      </w:r>
      <w:r w:rsidRPr="000D6C9C">
        <w:rPr>
          <w:rStyle w:val="TagStyle"/>
          <w:rtl/>
        </w:rPr>
        <w:t>&lt;&lt; קריאה &gt;&gt;</w:t>
      </w:r>
      <w:bookmarkEnd w:id="19721"/>
      <w:r>
        <w:rPr>
          <w:rtl/>
        </w:rPr>
        <w:t xml:space="preserve">   </w:t>
      </w:r>
    </w:p>
    <w:p w:rsidR="006C0212" w:rsidRDefault="006C0212" w:rsidP="00A8686B">
      <w:pPr>
        <w:rPr>
          <w:rtl/>
        </w:rPr>
      </w:pPr>
      <w:bookmarkStart w:id="19722" w:name="_ETM_Q43_457642"/>
      <w:bookmarkStart w:id="19723" w:name="_ETM_Q43_457836"/>
      <w:bookmarkEnd w:id="19722"/>
      <w:bookmarkEnd w:id="19723"/>
    </w:p>
    <w:p w:rsidR="006C0212" w:rsidRDefault="009660C8" w:rsidP="00F644E8">
      <w:pPr>
        <w:rPr>
          <w:rtl/>
        </w:rPr>
      </w:pPr>
      <w:bookmarkStart w:id="19724" w:name="_ETM_Q43_457938"/>
      <w:bookmarkEnd w:id="19724"/>
      <w:r>
        <w:rPr>
          <w:rFonts w:hint="cs"/>
          <w:rtl/>
        </w:rPr>
        <w:t>– – –</w:t>
      </w:r>
      <w:r w:rsidR="006C0212">
        <w:rPr>
          <w:rFonts w:hint="cs"/>
          <w:rtl/>
        </w:rPr>
        <w:t xml:space="preserve"> הרופאים </w:t>
      </w:r>
      <w:r w:rsidR="00F644E8">
        <w:rPr>
          <w:rFonts w:hint="cs"/>
          <w:rtl/>
        </w:rPr>
        <w:t>ב</w:t>
      </w:r>
      <w:r w:rsidR="006C0212">
        <w:rPr>
          <w:rFonts w:hint="cs"/>
          <w:rtl/>
        </w:rPr>
        <w:t xml:space="preserve">פריפריה. התוכנית של ליצמן למענקים בפריפריה </w:t>
      </w:r>
      <w:r>
        <w:rPr>
          <w:rFonts w:hint="cs"/>
          <w:rtl/>
        </w:rPr>
        <w:t>– – –</w:t>
      </w:r>
      <w:r w:rsidR="006C0212">
        <w:rPr>
          <w:rFonts w:hint="cs"/>
          <w:rtl/>
        </w:rPr>
        <w:t xml:space="preserve"> </w:t>
      </w:r>
    </w:p>
    <w:p w:rsidR="006C0212" w:rsidRDefault="006C0212" w:rsidP="00A8686B">
      <w:pPr>
        <w:rPr>
          <w:rtl/>
        </w:rPr>
      </w:pPr>
      <w:bookmarkStart w:id="19725" w:name="_ETM_Q43_461449"/>
      <w:bookmarkStart w:id="19726" w:name="_ETM_Q43_461535"/>
      <w:bookmarkEnd w:id="19725"/>
      <w:bookmarkEnd w:id="19726"/>
    </w:p>
    <w:p w:rsidR="006C0212" w:rsidRDefault="006C0212" w:rsidP="00A8686B">
      <w:pPr>
        <w:pStyle w:val="-"/>
        <w:rPr>
          <w:rtl/>
        </w:rPr>
      </w:pPr>
      <w:bookmarkStart w:id="19727" w:name="ET_speakercontinue_6199_31"/>
      <w:r w:rsidRPr="000D6C9C">
        <w:rPr>
          <w:rStyle w:val="TagStyle"/>
          <w:rtl/>
        </w:rPr>
        <w:t xml:space="preserve"> &lt;&lt; דובר_המשך &gt;&gt;</w:t>
      </w:r>
      <w:r w:rsidRPr="00B93183">
        <w:rPr>
          <w:rStyle w:val="TagStyle"/>
          <w:rtl/>
        </w:rPr>
        <w:t xml:space="preserve"> </w:t>
      </w:r>
      <w:r>
        <w:rPr>
          <w:rtl/>
        </w:rPr>
        <w:t>שר הבריאות ניצן הורוביץ:</w:t>
      </w:r>
      <w:r w:rsidRPr="00B93183">
        <w:rPr>
          <w:rStyle w:val="TagStyle"/>
          <w:rtl/>
        </w:rPr>
        <w:t xml:space="preserve"> </w:t>
      </w:r>
      <w:r w:rsidRPr="000D6C9C">
        <w:rPr>
          <w:rStyle w:val="TagStyle"/>
          <w:rtl/>
        </w:rPr>
        <w:t>&lt;&lt; דובר_המשך &gt;&gt;</w:t>
      </w:r>
      <w:r>
        <w:rPr>
          <w:rtl/>
        </w:rPr>
        <w:t xml:space="preserve">   </w:t>
      </w:r>
      <w:bookmarkEnd w:id="19727"/>
    </w:p>
    <w:p w:rsidR="006C0212" w:rsidRDefault="006C0212" w:rsidP="009660C8">
      <w:pPr>
        <w:rPr>
          <w:rtl/>
          <w:lang w:eastAsia="he-IL"/>
        </w:rPr>
      </w:pPr>
    </w:p>
    <w:p w:rsidR="006C0212" w:rsidRDefault="006C0212" w:rsidP="00A8686B">
      <w:pPr>
        <w:rPr>
          <w:rtl/>
        </w:rPr>
      </w:pPr>
      <w:bookmarkStart w:id="19728" w:name="_ETM_Q43_462500"/>
      <w:bookmarkStart w:id="19729" w:name="_ETM_Q43_458098"/>
      <w:bookmarkStart w:id="19730" w:name="_ETM_Q43_461519"/>
      <w:bookmarkEnd w:id="19728"/>
      <w:bookmarkEnd w:id="19729"/>
      <w:bookmarkEnd w:id="19730"/>
      <w:r>
        <w:rPr>
          <w:rtl/>
        </w:rPr>
        <w:t xml:space="preserve">אני </w:t>
      </w:r>
      <w:bookmarkStart w:id="19731" w:name="_ETM_Q43_461589"/>
      <w:bookmarkEnd w:id="19731"/>
      <w:r>
        <w:rPr>
          <w:rtl/>
        </w:rPr>
        <w:t xml:space="preserve">מחויב </w:t>
      </w:r>
      <w:bookmarkStart w:id="19732" w:name="_ETM_Q43_462159"/>
      <w:bookmarkEnd w:id="19732"/>
      <w:r>
        <w:rPr>
          <w:rtl/>
        </w:rPr>
        <w:t xml:space="preserve">לזה </w:t>
      </w:r>
      <w:bookmarkStart w:id="19733" w:name="_ETM_Q43_462520"/>
      <w:bookmarkEnd w:id="19733"/>
      <w:r>
        <w:rPr>
          <w:rtl/>
        </w:rPr>
        <w:t xml:space="preserve">מעומק </w:t>
      </w:r>
      <w:bookmarkStart w:id="19734" w:name="_ETM_Q43_462969"/>
      <w:bookmarkEnd w:id="19734"/>
      <w:r>
        <w:rPr>
          <w:rtl/>
        </w:rPr>
        <w:t>ל</w:t>
      </w:r>
      <w:r w:rsidR="00F644E8">
        <w:rPr>
          <w:rFonts w:hint="cs"/>
          <w:rtl/>
        </w:rPr>
        <w:t>י</w:t>
      </w:r>
      <w:r>
        <w:rPr>
          <w:rtl/>
        </w:rPr>
        <w:t>בי</w:t>
      </w:r>
      <w:r>
        <w:rPr>
          <w:rFonts w:hint="cs"/>
          <w:rtl/>
        </w:rPr>
        <w:t>.</w:t>
      </w:r>
      <w:r>
        <w:rPr>
          <w:rtl/>
        </w:rPr>
        <w:t xml:space="preserve"> </w:t>
      </w:r>
      <w:bookmarkStart w:id="19735" w:name="_ETM_Q43_463539"/>
      <w:bookmarkEnd w:id="19735"/>
      <w:r>
        <w:rPr>
          <w:rtl/>
        </w:rPr>
        <w:t xml:space="preserve">הנושא </w:t>
      </w:r>
      <w:bookmarkStart w:id="19736" w:name="_ETM_Q43_464020"/>
      <w:bookmarkEnd w:id="19736"/>
      <w:r>
        <w:rPr>
          <w:rtl/>
        </w:rPr>
        <w:t xml:space="preserve">הזה </w:t>
      </w:r>
      <w:bookmarkStart w:id="19737" w:name="_ETM_Q43_464319"/>
      <w:bookmarkEnd w:id="19737"/>
      <w:r>
        <w:rPr>
          <w:rtl/>
        </w:rPr>
        <w:t xml:space="preserve">הוא </w:t>
      </w:r>
      <w:bookmarkStart w:id="19738" w:name="_ETM_Q43_464409"/>
      <w:bookmarkEnd w:id="19738"/>
      <w:r>
        <w:rPr>
          <w:rtl/>
        </w:rPr>
        <w:t>בנפשי</w:t>
      </w:r>
      <w:r>
        <w:rPr>
          <w:rFonts w:hint="cs"/>
          <w:rtl/>
        </w:rPr>
        <w:t>,</w:t>
      </w:r>
      <w:r>
        <w:rPr>
          <w:rtl/>
        </w:rPr>
        <w:t xml:space="preserve"> </w:t>
      </w:r>
      <w:bookmarkStart w:id="19739" w:name="_ETM_Q43_465550"/>
      <w:bookmarkEnd w:id="19739"/>
      <w:r>
        <w:rPr>
          <w:rtl/>
        </w:rPr>
        <w:t xml:space="preserve">ואני </w:t>
      </w:r>
      <w:bookmarkStart w:id="19740" w:name="_ETM_Q43_465939"/>
      <w:bookmarkEnd w:id="19740"/>
      <w:r>
        <w:rPr>
          <w:rtl/>
        </w:rPr>
        <w:t xml:space="preserve">כבר </w:t>
      </w:r>
      <w:bookmarkStart w:id="19741" w:name="_ETM_Q43_466330"/>
      <w:bookmarkEnd w:id="19741"/>
      <w:r>
        <w:rPr>
          <w:rtl/>
        </w:rPr>
        <w:t xml:space="preserve">עושה </w:t>
      </w:r>
      <w:bookmarkStart w:id="19742" w:name="_ETM_Q43_466629"/>
      <w:bookmarkEnd w:id="19742"/>
      <w:r>
        <w:rPr>
          <w:rtl/>
        </w:rPr>
        <w:t xml:space="preserve">צעדים </w:t>
      </w:r>
      <w:bookmarkStart w:id="19743" w:name="_ETM_Q43_467169"/>
      <w:bookmarkEnd w:id="19743"/>
      <w:r>
        <w:rPr>
          <w:rtl/>
        </w:rPr>
        <w:t xml:space="preserve">גדולים </w:t>
      </w:r>
      <w:bookmarkStart w:id="19744" w:name="_ETM_Q43_468129"/>
      <w:bookmarkEnd w:id="19744"/>
      <w:r>
        <w:rPr>
          <w:rtl/>
        </w:rPr>
        <w:t xml:space="preserve">כדי </w:t>
      </w:r>
      <w:bookmarkStart w:id="19745" w:name="_ETM_Q43_469029"/>
      <w:bookmarkEnd w:id="19745"/>
      <w:r>
        <w:rPr>
          <w:rtl/>
        </w:rPr>
        <w:t xml:space="preserve">לתקן </w:t>
      </w:r>
      <w:bookmarkStart w:id="19746" w:name="_ETM_Q43_470169"/>
      <w:bookmarkEnd w:id="19746"/>
      <w:r>
        <w:rPr>
          <w:rtl/>
        </w:rPr>
        <w:t xml:space="preserve">ולהשוות </w:t>
      </w:r>
      <w:bookmarkStart w:id="19747" w:name="_ETM_Q43_470919"/>
      <w:bookmarkEnd w:id="19747"/>
      <w:r>
        <w:rPr>
          <w:rtl/>
        </w:rPr>
        <w:t xml:space="preserve">את </w:t>
      </w:r>
      <w:bookmarkStart w:id="19748" w:name="_ETM_Q43_471099"/>
      <w:bookmarkEnd w:id="19748"/>
      <w:r>
        <w:rPr>
          <w:rtl/>
        </w:rPr>
        <w:t>הפער</w:t>
      </w:r>
      <w:r>
        <w:rPr>
          <w:rFonts w:hint="cs"/>
          <w:rtl/>
        </w:rPr>
        <w:t>.</w:t>
      </w:r>
      <w:r>
        <w:rPr>
          <w:rtl/>
        </w:rPr>
        <w:t xml:space="preserve"> </w:t>
      </w:r>
      <w:bookmarkStart w:id="19749" w:name="_ETM_Q43_471819"/>
      <w:bookmarkEnd w:id="19749"/>
      <w:r>
        <w:rPr>
          <w:rtl/>
        </w:rPr>
        <w:t xml:space="preserve">תודה </w:t>
      </w:r>
      <w:bookmarkStart w:id="19750" w:name="_ETM_Q43_472240"/>
      <w:bookmarkEnd w:id="19750"/>
      <w:r>
        <w:rPr>
          <w:rtl/>
        </w:rPr>
        <w:t>רבה</w:t>
      </w:r>
      <w:r>
        <w:rPr>
          <w:rFonts w:hint="cs"/>
          <w:rtl/>
        </w:rPr>
        <w:t>.</w:t>
      </w:r>
      <w:r>
        <w:rPr>
          <w:rtl/>
        </w:rPr>
        <w:t xml:space="preserve"> </w:t>
      </w:r>
      <w:bookmarkStart w:id="19751" w:name="_ETM_Q43_473199"/>
      <w:bookmarkEnd w:id="19751"/>
      <w:r>
        <w:rPr>
          <w:rtl/>
        </w:rPr>
        <w:t xml:space="preserve">אני </w:t>
      </w:r>
      <w:bookmarkStart w:id="19752" w:name="_ETM_Q43_473319"/>
      <w:bookmarkEnd w:id="19752"/>
      <w:r>
        <w:rPr>
          <w:rFonts w:hint="cs"/>
          <w:rtl/>
        </w:rPr>
        <w:t>קורא לה</w:t>
      </w:r>
      <w:bookmarkStart w:id="19753" w:name="_ETM_Q43_468418"/>
      <w:bookmarkEnd w:id="19753"/>
      <w:r>
        <w:rPr>
          <w:rtl/>
        </w:rPr>
        <w:t xml:space="preserve">תנגד </w:t>
      </w:r>
      <w:bookmarkStart w:id="19754" w:name="_ETM_Q43_473860"/>
      <w:bookmarkEnd w:id="19754"/>
      <w:r>
        <w:rPr>
          <w:rtl/>
        </w:rPr>
        <w:t xml:space="preserve">להצעת </w:t>
      </w:r>
      <w:bookmarkStart w:id="19755" w:name="_ETM_Q43_474249"/>
      <w:bookmarkEnd w:id="19755"/>
      <w:r>
        <w:rPr>
          <w:rtl/>
        </w:rPr>
        <w:t>החוק</w:t>
      </w:r>
      <w:r>
        <w:rPr>
          <w:rFonts w:hint="cs"/>
          <w:rtl/>
        </w:rPr>
        <w:t>.</w:t>
      </w:r>
      <w:bookmarkStart w:id="19756" w:name="_ETM_Q43_474939"/>
      <w:bookmarkEnd w:id="19756"/>
    </w:p>
    <w:p w:rsidR="006C0212" w:rsidRDefault="006C0212" w:rsidP="00A8686B">
      <w:pPr>
        <w:rPr>
          <w:rtl/>
        </w:rPr>
      </w:pPr>
      <w:bookmarkStart w:id="19757" w:name="_ETM_Q43_471583"/>
      <w:bookmarkStart w:id="19758" w:name="_ETM_Q43_471685"/>
      <w:bookmarkStart w:id="19759" w:name="_ETM_Q43_471739"/>
      <w:bookmarkStart w:id="19760" w:name="_ETM_Q43_468500"/>
      <w:bookmarkEnd w:id="19757"/>
      <w:bookmarkEnd w:id="19758"/>
      <w:bookmarkEnd w:id="19759"/>
      <w:bookmarkEnd w:id="19760"/>
    </w:p>
    <w:p w:rsidR="006C0212" w:rsidRDefault="006C0212" w:rsidP="00A8686B">
      <w:pPr>
        <w:pStyle w:val="af6"/>
        <w:rPr>
          <w:rtl/>
        </w:rPr>
      </w:pPr>
      <w:bookmarkStart w:id="19761" w:name="ET_yor_6032_32"/>
      <w:r w:rsidRPr="000D6C9C">
        <w:rPr>
          <w:rStyle w:val="TagStyle"/>
          <w:rtl/>
        </w:rPr>
        <w:t xml:space="preserve"> &lt;&lt; יור &gt;&gt;</w:t>
      </w:r>
      <w:r w:rsidRPr="00C94655">
        <w:rPr>
          <w:rStyle w:val="TagStyle"/>
          <w:rtl/>
        </w:rPr>
        <w:t xml:space="preserve"> </w:t>
      </w:r>
      <w:r>
        <w:rPr>
          <w:rtl/>
        </w:rPr>
        <w:t>היו"ר מנסור עבאס:</w:t>
      </w:r>
      <w:r w:rsidRPr="00C94655">
        <w:rPr>
          <w:rStyle w:val="TagStyle"/>
          <w:rtl/>
        </w:rPr>
        <w:t xml:space="preserve"> </w:t>
      </w:r>
      <w:r w:rsidRPr="000D6C9C">
        <w:rPr>
          <w:rStyle w:val="TagStyle"/>
          <w:rtl/>
        </w:rPr>
        <w:t>&lt;&lt; יור &gt;&gt;</w:t>
      </w:r>
      <w:r>
        <w:rPr>
          <w:rtl/>
        </w:rPr>
        <w:t xml:space="preserve">   </w:t>
      </w:r>
      <w:bookmarkEnd w:id="19761"/>
    </w:p>
    <w:p w:rsidR="006C0212" w:rsidRDefault="006C0212" w:rsidP="009660C8">
      <w:pPr>
        <w:rPr>
          <w:rtl/>
          <w:lang w:eastAsia="he-IL"/>
        </w:rPr>
      </w:pPr>
    </w:p>
    <w:p w:rsidR="006C0212" w:rsidRDefault="006C0212" w:rsidP="00A8686B">
      <w:pPr>
        <w:rPr>
          <w:rtl/>
        </w:rPr>
      </w:pPr>
      <w:bookmarkStart w:id="19762" w:name="_ETM_Q43_469764"/>
      <w:bookmarkStart w:id="19763" w:name="_ETM_Q43_471826"/>
      <w:bookmarkEnd w:id="19762"/>
      <w:bookmarkEnd w:id="19763"/>
      <w:r>
        <w:rPr>
          <w:rtl/>
        </w:rPr>
        <w:t>תודה</w:t>
      </w:r>
      <w:r>
        <w:rPr>
          <w:rFonts w:hint="cs"/>
          <w:rtl/>
        </w:rPr>
        <w:t>, השר.</w:t>
      </w:r>
    </w:p>
    <w:p w:rsidR="006C0212" w:rsidRDefault="006C0212" w:rsidP="009660C8">
      <w:pPr>
        <w:rPr>
          <w:rtl/>
          <w:lang w:eastAsia="he-IL"/>
        </w:rPr>
      </w:pPr>
      <w:bookmarkStart w:id="19764" w:name="_ETM_Q43_474469"/>
      <w:bookmarkStart w:id="19765" w:name="_ETM_Q43_474579"/>
      <w:bookmarkStart w:id="19766" w:name="_ETM_Q43_470887"/>
      <w:bookmarkEnd w:id="19764"/>
      <w:bookmarkEnd w:id="19765"/>
      <w:bookmarkEnd w:id="19766"/>
    </w:p>
    <w:p w:rsidR="006C0212" w:rsidRDefault="006C0212" w:rsidP="00A8686B">
      <w:pPr>
        <w:pStyle w:val="af5"/>
        <w:rPr>
          <w:rtl/>
        </w:rPr>
      </w:pPr>
      <w:r w:rsidRPr="000D6C9C">
        <w:rPr>
          <w:rStyle w:val="TagStyle"/>
          <w:rtl/>
        </w:rPr>
        <w:t xml:space="preserve"> &lt;&lt; קריאה &gt;&gt;</w:t>
      </w:r>
      <w:r w:rsidRPr="00F0435B">
        <w:rPr>
          <w:rStyle w:val="TagStyle"/>
          <w:rtl/>
        </w:rPr>
        <w:t xml:space="preserve"> </w:t>
      </w:r>
      <w:r>
        <w:rPr>
          <w:rtl/>
        </w:rPr>
        <w:t>קריאות:</w:t>
      </w:r>
      <w:r w:rsidRPr="00F0435B">
        <w:rPr>
          <w:rStyle w:val="TagStyle"/>
          <w:rtl/>
        </w:rPr>
        <w:t xml:space="preserve"> </w:t>
      </w:r>
      <w:r w:rsidRPr="000D6C9C">
        <w:rPr>
          <w:rStyle w:val="TagStyle"/>
          <w:rtl/>
        </w:rPr>
        <w:t>&lt;&lt; קריאה &gt;&gt;</w:t>
      </w:r>
      <w:r>
        <w:rPr>
          <w:rtl/>
        </w:rPr>
        <w:t xml:space="preserve">   </w:t>
      </w:r>
    </w:p>
    <w:p w:rsidR="006C0212" w:rsidRDefault="006C0212" w:rsidP="009660C8">
      <w:pPr>
        <w:rPr>
          <w:rtl/>
          <w:lang w:eastAsia="he-IL"/>
        </w:rPr>
      </w:pPr>
    </w:p>
    <w:p w:rsidR="006C0212" w:rsidRDefault="009660C8" w:rsidP="00A8686B">
      <w:pPr>
        <w:rPr>
          <w:rtl/>
          <w:lang w:eastAsia="he-IL"/>
        </w:rPr>
      </w:pPr>
      <w:r>
        <w:rPr>
          <w:rFonts w:hint="cs"/>
          <w:rtl/>
          <w:lang w:eastAsia="he-IL"/>
        </w:rPr>
        <w:t>– – –</w:t>
      </w:r>
      <w:bookmarkStart w:id="19767" w:name="_ETM_Q43_470156"/>
      <w:bookmarkEnd w:id="19767"/>
    </w:p>
    <w:p w:rsidR="006C0212" w:rsidRDefault="006C0212" w:rsidP="00A8686B">
      <w:pPr>
        <w:rPr>
          <w:rtl/>
          <w:lang w:eastAsia="he-IL"/>
        </w:rPr>
      </w:pPr>
      <w:bookmarkStart w:id="19768" w:name="_ETM_Q43_470315"/>
      <w:bookmarkStart w:id="19769" w:name="_ETM_Q43_470383"/>
      <w:bookmarkEnd w:id="19768"/>
      <w:bookmarkEnd w:id="19769"/>
    </w:p>
    <w:p w:rsidR="006C0212" w:rsidRDefault="006C0212" w:rsidP="00A8686B">
      <w:pPr>
        <w:pStyle w:val="af6"/>
        <w:rPr>
          <w:rtl/>
        </w:rPr>
      </w:pPr>
      <w:r w:rsidRPr="000D6C9C">
        <w:rPr>
          <w:rStyle w:val="TagStyle"/>
          <w:rtl/>
        </w:rPr>
        <w:t xml:space="preserve"> &lt;&lt; יור &gt;&gt;</w:t>
      </w:r>
      <w:r w:rsidRPr="00F0435B">
        <w:rPr>
          <w:rStyle w:val="TagStyle"/>
          <w:rtl/>
        </w:rPr>
        <w:t xml:space="preserve"> </w:t>
      </w:r>
      <w:r>
        <w:rPr>
          <w:rtl/>
        </w:rPr>
        <w:t>היו"ר מנסור עבאס:</w:t>
      </w:r>
      <w:r w:rsidRPr="00F0435B">
        <w:rPr>
          <w:rStyle w:val="TagStyle"/>
          <w:rtl/>
        </w:rPr>
        <w:t xml:space="preserve"> </w:t>
      </w:r>
      <w:r w:rsidRPr="000D6C9C">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rPr>
      </w:pPr>
      <w:bookmarkStart w:id="19770" w:name="_ETM_Q43_483895"/>
      <w:bookmarkStart w:id="19771" w:name="_ETM_Q43_484954"/>
      <w:bookmarkStart w:id="19772" w:name="_ETM_Q43_485020"/>
      <w:bookmarkStart w:id="19773" w:name="_ETM_Q43_474087"/>
      <w:bookmarkStart w:id="19774" w:name="_ETM_Q43_474380"/>
      <w:bookmarkStart w:id="19775" w:name="_ETM_Q43_474455"/>
      <w:bookmarkStart w:id="19776" w:name="_ETM_Q43_474673"/>
      <w:bookmarkStart w:id="19777" w:name="_ETM_Q43_474806"/>
      <w:bookmarkStart w:id="19778" w:name="_ETM_Q43_479469"/>
      <w:bookmarkStart w:id="19779" w:name="_ETM_Q43_481670"/>
      <w:bookmarkEnd w:id="19770"/>
      <w:bookmarkEnd w:id="19771"/>
      <w:bookmarkEnd w:id="19772"/>
      <w:bookmarkEnd w:id="19773"/>
      <w:bookmarkEnd w:id="19774"/>
      <w:bookmarkEnd w:id="19775"/>
      <w:bookmarkEnd w:id="19776"/>
      <w:bookmarkEnd w:id="19777"/>
      <w:bookmarkEnd w:id="19778"/>
      <w:bookmarkEnd w:id="19779"/>
      <w:r>
        <w:rPr>
          <w:rFonts w:hint="cs"/>
          <w:rtl/>
        </w:rPr>
        <w:t>ח</w:t>
      </w:r>
      <w:r>
        <w:rPr>
          <w:rtl/>
        </w:rPr>
        <w:t xml:space="preserve">בר </w:t>
      </w:r>
      <w:bookmarkStart w:id="19780" w:name="_ETM_Q43_481969"/>
      <w:bookmarkEnd w:id="19780"/>
      <w:r>
        <w:rPr>
          <w:rtl/>
        </w:rPr>
        <w:t>הכנסת</w:t>
      </w:r>
      <w:bookmarkStart w:id="19781" w:name="_ETM_Q43_484735"/>
      <w:bookmarkEnd w:id="19781"/>
      <w:r>
        <w:rPr>
          <w:rtl/>
        </w:rPr>
        <w:t xml:space="preserve"> </w:t>
      </w:r>
      <w:bookmarkStart w:id="19782" w:name="_ETM_Q43_482270"/>
      <w:bookmarkEnd w:id="19782"/>
      <w:r>
        <w:rPr>
          <w:rtl/>
        </w:rPr>
        <w:t xml:space="preserve">משה </w:t>
      </w:r>
      <w:bookmarkStart w:id="19783" w:name="_ETM_Q43_482600"/>
      <w:bookmarkEnd w:id="19783"/>
      <w:r>
        <w:rPr>
          <w:rtl/>
        </w:rPr>
        <w:t>ארבל</w:t>
      </w:r>
      <w:r>
        <w:rPr>
          <w:rFonts w:hint="cs"/>
          <w:rtl/>
        </w:rPr>
        <w:t>, בבקשה.</w:t>
      </w:r>
      <w:r>
        <w:rPr>
          <w:rtl/>
        </w:rPr>
        <w:t xml:space="preserve"> </w:t>
      </w:r>
      <w:bookmarkStart w:id="19784" w:name="_ETM_Q43_498869"/>
      <w:bookmarkEnd w:id="19784"/>
      <w:r>
        <w:rPr>
          <w:rFonts w:hint="cs"/>
          <w:rtl/>
        </w:rPr>
        <w:t>שלוש</w:t>
      </w:r>
      <w:r>
        <w:rPr>
          <w:rtl/>
        </w:rPr>
        <w:t xml:space="preserve"> </w:t>
      </w:r>
      <w:bookmarkStart w:id="19785" w:name="_ETM_Q43_499230"/>
      <w:bookmarkEnd w:id="19785"/>
      <w:r>
        <w:rPr>
          <w:rtl/>
        </w:rPr>
        <w:t>דקות</w:t>
      </w:r>
      <w:r>
        <w:rPr>
          <w:rFonts w:hint="cs"/>
          <w:rtl/>
        </w:rPr>
        <w:t>,</w:t>
      </w:r>
      <w:r>
        <w:rPr>
          <w:rtl/>
        </w:rPr>
        <w:t xml:space="preserve"> </w:t>
      </w:r>
      <w:bookmarkStart w:id="19786" w:name="_ETM_Q43_502390"/>
      <w:bookmarkEnd w:id="19786"/>
      <w:r>
        <w:rPr>
          <w:rtl/>
        </w:rPr>
        <w:t>אדוני</w:t>
      </w:r>
      <w:r>
        <w:rPr>
          <w:rFonts w:hint="cs"/>
          <w:rtl/>
        </w:rPr>
        <w:t>.</w:t>
      </w:r>
      <w:bookmarkStart w:id="19787" w:name="_ETM_Q43_502720"/>
      <w:bookmarkEnd w:id="19787"/>
    </w:p>
    <w:p w:rsidR="006C0212" w:rsidRDefault="006C0212" w:rsidP="00A8686B">
      <w:pPr>
        <w:rPr>
          <w:rtl/>
        </w:rPr>
      </w:pPr>
    </w:p>
    <w:p w:rsidR="006C0212" w:rsidRDefault="006C0212" w:rsidP="00A8686B">
      <w:pPr>
        <w:pStyle w:val="af5"/>
        <w:keepNext/>
        <w:rPr>
          <w:rtl/>
        </w:rPr>
      </w:pPr>
      <w:r w:rsidRPr="00167013">
        <w:rPr>
          <w:rStyle w:val="TagStyle"/>
          <w:rtl/>
        </w:rPr>
        <w:t xml:space="preserve"> &lt;&lt; קריאה &gt;&gt; </w:t>
      </w:r>
      <w:r>
        <w:rPr>
          <w:rtl/>
        </w:rPr>
        <w:t>קטי קטרין שטרית (הליכוד):</w:t>
      </w:r>
      <w:r w:rsidRPr="00167013">
        <w:rPr>
          <w:rStyle w:val="TagStyle"/>
          <w:rtl/>
        </w:rPr>
        <w:t xml:space="preserve"> &lt;&lt; קריאה &gt;&gt;</w:t>
      </w:r>
      <w:r>
        <w:rPr>
          <w:rtl/>
        </w:rPr>
        <w:t xml:space="preserve">   </w:t>
      </w:r>
    </w:p>
    <w:p w:rsidR="006C0212" w:rsidRDefault="006C0212" w:rsidP="009660C8">
      <w:pPr>
        <w:rPr>
          <w:rtl/>
          <w:lang w:eastAsia="he-IL"/>
        </w:rPr>
      </w:pPr>
    </w:p>
    <w:p w:rsidR="006C0212" w:rsidRPr="00167013" w:rsidRDefault="006C0212" w:rsidP="00A8686B">
      <w:pPr>
        <w:rPr>
          <w:rtl/>
          <w:lang w:eastAsia="he-IL"/>
        </w:rPr>
      </w:pPr>
      <w:r>
        <w:rPr>
          <w:rFonts w:hint="cs"/>
          <w:rtl/>
          <w:lang w:eastAsia="he-IL"/>
        </w:rPr>
        <w:t xml:space="preserve">ניצן, אנחנו יודעים שאתה רוצה את זה </w:t>
      </w:r>
      <w:r w:rsidR="009660C8">
        <w:rPr>
          <w:rFonts w:hint="cs"/>
          <w:rtl/>
          <w:lang w:eastAsia="he-IL"/>
        </w:rPr>
        <w:t>– – –</w:t>
      </w:r>
      <w:r>
        <w:rPr>
          <w:rFonts w:hint="cs"/>
          <w:rtl/>
          <w:lang w:eastAsia="he-IL"/>
        </w:rPr>
        <w:t xml:space="preserve"> לא תמיד צריך </w:t>
      </w:r>
      <w:bookmarkStart w:id="19788" w:name="_ETM_Q43_490499"/>
      <w:bookmarkEnd w:id="19788"/>
      <w:r>
        <w:rPr>
          <w:rFonts w:hint="cs"/>
          <w:rtl/>
          <w:lang w:eastAsia="he-IL"/>
        </w:rPr>
        <w:t xml:space="preserve">להגיד כן לקואליציה. לפעמים צריך להגיד </w:t>
      </w:r>
      <w:r w:rsidR="009660C8">
        <w:rPr>
          <w:rFonts w:hint="cs"/>
          <w:rtl/>
          <w:lang w:eastAsia="he-IL"/>
        </w:rPr>
        <w:t>– – –</w:t>
      </w:r>
      <w:r>
        <w:rPr>
          <w:rFonts w:hint="cs"/>
          <w:rtl/>
          <w:lang w:eastAsia="he-IL"/>
        </w:rPr>
        <w:t xml:space="preserve"> </w:t>
      </w:r>
    </w:p>
    <w:p w:rsidR="006C0212" w:rsidRDefault="006C0212" w:rsidP="00A8686B">
      <w:pPr>
        <w:rPr>
          <w:rtl/>
        </w:rPr>
      </w:pPr>
      <w:bookmarkStart w:id="19789" w:name="_ETM_Q43_497405"/>
      <w:bookmarkEnd w:id="19789"/>
    </w:p>
    <w:p w:rsidR="006C0212" w:rsidRDefault="006C0212" w:rsidP="00A8686B">
      <w:pPr>
        <w:pStyle w:val="a4"/>
        <w:rPr>
          <w:rtl/>
        </w:rPr>
      </w:pPr>
      <w:bookmarkStart w:id="19790" w:name="ET_speaker_5763_36"/>
      <w:r w:rsidRPr="000D6C9C">
        <w:rPr>
          <w:rStyle w:val="TagStyle"/>
          <w:rtl/>
        </w:rPr>
        <w:t xml:space="preserve"> &lt;&lt; דובר &gt;&gt;</w:t>
      </w:r>
      <w:r w:rsidRPr="00F0435B">
        <w:rPr>
          <w:rStyle w:val="TagStyle"/>
          <w:rtl/>
        </w:rPr>
        <w:t xml:space="preserve"> </w:t>
      </w:r>
      <w:bookmarkStart w:id="19791" w:name="_Toc94733035"/>
      <w:bookmarkStart w:id="19792" w:name="_Toc94740258"/>
      <w:r>
        <w:rPr>
          <w:rtl/>
        </w:rPr>
        <w:t>משה ארבל (ש"ס):</w:t>
      </w:r>
      <w:bookmarkEnd w:id="19791"/>
      <w:bookmarkEnd w:id="19792"/>
      <w:r w:rsidRPr="00F0435B">
        <w:rPr>
          <w:rStyle w:val="TagStyle"/>
          <w:rtl/>
        </w:rPr>
        <w:t xml:space="preserve"> </w:t>
      </w:r>
      <w:r w:rsidRPr="000D6C9C">
        <w:rPr>
          <w:rStyle w:val="TagStyle"/>
          <w:rtl/>
        </w:rPr>
        <w:t>&lt;&lt; דובר &gt;&gt;</w:t>
      </w:r>
      <w:r>
        <w:rPr>
          <w:rtl/>
        </w:rPr>
        <w:t xml:space="preserve">   </w:t>
      </w:r>
      <w:bookmarkEnd w:id="19790"/>
    </w:p>
    <w:p w:rsidR="006C0212" w:rsidRDefault="006C0212" w:rsidP="009660C8">
      <w:pPr>
        <w:rPr>
          <w:rtl/>
          <w:lang w:eastAsia="he-IL"/>
        </w:rPr>
      </w:pPr>
    </w:p>
    <w:p w:rsidR="006C0212" w:rsidRDefault="006C0212" w:rsidP="00413CC7">
      <w:pPr>
        <w:rPr>
          <w:rtl/>
        </w:rPr>
      </w:pPr>
      <w:bookmarkStart w:id="19793" w:name="_ETM_Q43_500328"/>
      <w:bookmarkStart w:id="19794" w:name="_ETM_Q43_500377"/>
      <w:bookmarkEnd w:id="19793"/>
      <w:bookmarkEnd w:id="19794"/>
      <w:r>
        <w:rPr>
          <w:rFonts w:hint="cs"/>
          <w:rtl/>
        </w:rPr>
        <w:t xml:space="preserve">אדוני </w:t>
      </w:r>
      <w:r>
        <w:rPr>
          <w:rtl/>
        </w:rPr>
        <w:t>היושב-ראש</w:t>
      </w:r>
      <w:r>
        <w:rPr>
          <w:rFonts w:hint="cs"/>
          <w:rtl/>
        </w:rPr>
        <w:t>,</w:t>
      </w:r>
      <w:r>
        <w:rPr>
          <w:rtl/>
        </w:rPr>
        <w:t xml:space="preserve"> </w:t>
      </w:r>
      <w:bookmarkStart w:id="19795" w:name="_ETM_Q43_503349"/>
      <w:bookmarkEnd w:id="19795"/>
      <w:r>
        <w:rPr>
          <w:rtl/>
        </w:rPr>
        <w:t xml:space="preserve">כבוד </w:t>
      </w:r>
      <w:bookmarkStart w:id="19796" w:name="_ETM_Q43_503619"/>
      <w:bookmarkEnd w:id="19796"/>
      <w:r>
        <w:rPr>
          <w:rtl/>
        </w:rPr>
        <w:t xml:space="preserve">שר </w:t>
      </w:r>
      <w:bookmarkStart w:id="19797" w:name="_ETM_Q43_503830"/>
      <w:bookmarkEnd w:id="19797"/>
      <w:r>
        <w:rPr>
          <w:rtl/>
        </w:rPr>
        <w:t>הבריאות</w:t>
      </w:r>
      <w:r>
        <w:rPr>
          <w:rFonts w:hint="cs"/>
          <w:rtl/>
        </w:rPr>
        <w:t>,</w:t>
      </w:r>
      <w:bookmarkStart w:id="19798" w:name="_ETM_Q43_503074"/>
      <w:bookmarkEnd w:id="19798"/>
      <w:r>
        <w:rPr>
          <w:rtl/>
        </w:rPr>
        <w:t xml:space="preserve"> </w:t>
      </w:r>
      <w:bookmarkStart w:id="19799" w:name="_ETM_Q43_505199"/>
      <w:bookmarkStart w:id="19800" w:name="_ETM_Q43_506310"/>
      <w:bookmarkEnd w:id="19799"/>
      <w:bookmarkEnd w:id="19800"/>
      <w:r>
        <w:rPr>
          <w:rtl/>
        </w:rPr>
        <w:t>ב</w:t>
      </w:r>
      <w:r>
        <w:rPr>
          <w:rFonts w:hint="cs"/>
          <w:rtl/>
        </w:rPr>
        <w:t>שלוש</w:t>
      </w:r>
      <w:r>
        <w:rPr>
          <w:rtl/>
        </w:rPr>
        <w:t xml:space="preserve"> </w:t>
      </w:r>
      <w:bookmarkStart w:id="19801" w:name="_ETM_Q43_506789"/>
      <w:bookmarkEnd w:id="19801"/>
      <w:r>
        <w:rPr>
          <w:rtl/>
        </w:rPr>
        <w:t xml:space="preserve">הדקות </w:t>
      </w:r>
      <w:bookmarkStart w:id="19802" w:name="_ETM_Q43_507060"/>
      <w:bookmarkEnd w:id="19802"/>
      <w:r>
        <w:rPr>
          <w:rtl/>
        </w:rPr>
        <w:t xml:space="preserve">שיש </w:t>
      </w:r>
      <w:bookmarkStart w:id="19803" w:name="_ETM_Q43_507449"/>
      <w:bookmarkEnd w:id="19803"/>
      <w:r>
        <w:rPr>
          <w:rtl/>
        </w:rPr>
        <w:t>לי</w:t>
      </w:r>
      <w:r>
        <w:rPr>
          <w:rFonts w:hint="cs"/>
          <w:rtl/>
        </w:rPr>
        <w:t>,</w:t>
      </w:r>
      <w:r>
        <w:rPr>
          <w:rtl/>
        </w:rPr>
        <w:t xml:space="preserve"> </w:t>
      </w:r>
      <w:bookmarkStart w:id="19804" w:name="_ETM_Q43_510170"/>
      <w:bookmarkEnd w:id="19804"/>
      <w:r>
        <w:rPr>
          <w:rtl/>
        </w:rPr>
        <w:t xml:space="preserve">ואחרי </w:t>
      </w:r>
      <w:bookmarkStart w:id="19805" w:name="_ETM_Q43_510680"/>
      <w:bookmarkEnd w:id="19805"/>
      <w:r>
        <w:rPr>
          <w:rtl/>
        </w:rPr>
        <w:t xml:space="preserve">באמת </w:t>
      </w:r>
      <w:bookmarkStart w:id="19806" w:name="_ETM_Q43_511580"/>
      <w:bookmarkEnd w:id="19806"/>
      <w:r>
        <w:rPr>
          <w:rtl/>
        </w:rPr>
        <w:t xml:space="preserve">רצף </w:t>
      </w:r>
      <w:bookmarkStart w:id="19807" w:name="_ETM_Q43_512060"/>
      <w:bookmarkEnd w:id="19807"/>
      <w:r>
        <w:rPr>
          <w:rtl/>
        </w:rPr>
        <w:t xml:space="preserve">דיבורים </w:t>
      </w:r>
      <w:bookmarkStart w:id="19808" w:name="_ETM_Q43_513699"/>
      <w:bookmarkEnd w:id="19808"/>
      <w:r>
        <w:rPr>
          <w:rtl/>
        </w:rPr>
        <w:t>ש</w:t>
      </w:r>
      <w:bookmarkStart w:id="19809" w:name="_ETM_Q43_514239"/>
      <w:bookmarkEnd w:id="19809"/>
      <w:r>
        <w:rPr>
          <w:rtl/>
        </w:rPr>
        <w:t xml:space="preserve">לא </w:t>
      </w:r>
      <w:bookmarkStart w:id="19810" w:name="_ETM_Q43_514420"/>
      <w:bookmarkEnd w:id="19810"/>
      <w:r>
        <w:rPr>
          <w:rtl/>
        </w:rPr>
        <w:t xml:space="preserve">אמרו </w:t>
      </w:r>
      <w:bookmarkStart w:id="19811" w:name="_ETM_Q43_514690"/>
      <w:bookmarkEnd w:id="19811"/>
      <w:r>
        <w:rPr>
          <w:rtl/>
        </w:rPr>
        <w:t>כלום</w:t>
      </w:r>
      <w:r>
        <w:rPr>
          <w:rFonts w:hint="cs"/>
          <w:rtl/>
        </w:rPr>
        <w:t>,</w:t>
      </w:r>
      <w:r>
        <w:rPr>
          <w:rtl/>
        </w:rPr>
        <w:t xml:space="preserve"> </w:t>
      </w:r>
      <w:bookmarkStart w:id="19812" w:name="_ETM_Q43_515050"/>
      <w:bookmarkEnd w:id="19812"/>
      <w:r>
        <w:rPr>
          <w:rtl/>
        </w:rPr>
        <w:t xml:space="preserve">מה </w:t>
      </w:r>
      <w:bookmarkStart w:id="19813" w:name="_ETM_Q43_515199"/>
      <w:bookmarkEnd w:id="19813"/>
      <w:r>
        <w:rPr>
          <w:rtl/>
        </w:rPr>
        <w:t>שנקרא</w:t>
      </w:r>
      <w:bookmarkStart w:id="19814" w:name="_ETM_Q43_511578"/>
      <w:bookmarkEnd w:id="19814"/>
      <w:r>
        <w:rPr>
          <w:rtl/>
        </w:rPr>
        <w:t xml:space="preserve"> </w:t>
      </w:r>
      <w:bookmarkStart w:id="19815" w:name="_ETM_Q43_515589"/>
      <w:bookmarkEnd w:id="19815"/>
      <w:r>
        <w:rPr>
          <w:rtl/>
        </w:rPr>
        <w:t xml:space="preserve">בלה </w:t>
      </w:r>
      <w:bookmarkStart w:id="19816" w:name="_ETM_Q43_515829"/>
      <w:bookmarkEnd w:id="19816"/>
      <w:proofErr w:type="spellStart"/>
      <w:r>
        <w:rPr>
          <w:rtl/>
        </w:rPr>
        <w:t>בלה</w:t>
      </w:r>
      <w:proofErr w:type="spellEnd"/>
      <w:r>
        <w:rPr>
          <w:rtl/>
        </w:rPr>
        <w:t xml:space="preserve"> </w:t>
      </w:r>
      <w:bookmarkStart w:id="19817" w:name="_ETM_Q43_516039"/>
      <w:bookmarkEnd w:id="19817"/>
      <w:proofErr w:type="spellStart"/>
      <w:r>
        <w:rPr>
          <w:rtl/>
        </w:rPr>
        <w:t>בלה</w:t>
      </w:r>
      <w:proofErr w:type="spellEnd"/>
      <w:r>
        <w:rPr>
          <w:rtl/>
        </w:rPr>
        <w:t xml:space="preserve"> </w:t>
      </w:r>
      <w:bookmarkStart w:id="19818" w:name="_ETM_Q43_516250"/>
      <w:bookmarkEnd w:id="19818"/>
      <w:proofErr w:type="spellStart"/>
      <w:r>
        <w:rPr>
          <w:rtl/>
        </w:rPr>
        <w:t>בלה</w:t>
      </w:r>
      <w:proofErr w:type="spellEnd"/>
      <w:r>
        <w:rPr>
          <w:rtl/>
        </w:rPr>
        <w:t xml:space="preserve"> </w:t>
      </w:r>
      <w:bookmarkStart w:id="19819" w:name="_ETM_Q43_516460"/>
      <w:bookmarkEnd w:id="19819"/>
      <w:proofErr w:type="spellStart"/>
      <w:r>
        <w:rPr>
          <w:rtl/>
        </w:rPr>
        <w:t>בלה</w:t>
      </w:r>
      <w:bookmarkStart w:id="19820" w:name="_ETM_Q43_513925"/>
      <w:bookmarkStart w:id="19821" w:name="_ETM_Q43_517460"/>
      <w:bookmarkEnd w:id="19820"/>
      <w:bookmarkEnd w:id="19821"/>
      <w:proofErr w:type="spellEnd"/>
      <w:r w:rsidR="00F644E8">
        <w:rPr>
          <w:rFonts w:hint="cs"/>
          <w:rtl/>
        </w:rPr>
        <w:t xml:space="preserve">, </w:t>
      </w:r>
      <w:r>
        <w:rPr>
          <w:rtl/>
        </w:rPr>
        <w:t xml:space="preserve">ובסופו </w:t>
      </w:r>
      <w:bookmarkStart w:id="19822" w:name="_ETM_Q43_518120"/>
      <w:bookmarkEnd w:id="19822"/>
      <w:r>
        <w:rPr>
          <w:rtl/>
        </w:rPr>
        <w:t xml:space="preserve">של </w:t>
      </w:r>
      <w:bookmarkStart w:id="19823" w:name="_ETM_Q43_518270"/>
      <w:bookmarkEnd w:id="19823"/>
      <w:r>
        <w:rPr>
          <w:rtl/>
        </w:rPr>
        <w:t>דבר</w:t>
      </w:r>
      <w:bookmarkStart w:id="19824" w:name="_ETM_Q43_515205"/>
      <w:bookmarkEnd w:id="19824"/>
      <w:r>
        <w:rPr>
          <w:rtl/>
        </w:rPr>
        <w:t xml:space="preserve"> </w:t>
      </w:r>
      <w:bookmarkStart w:id="19825" w:name="_ETM_Q43_518899"/>
      <w:bookmarkEnd w:id="19825"/>
      <w:r>
        <w:rPr>
          <w:rtl/>
        </w:rPr>
        <w:t xml:space="preserve">הממשלה </w:t>
      </w:r>
      <w:bookmarkStart w:id="19826" w:name="_ETM_Q43_519379"/>
      <w:bookmarkEnd w:id="19826"/>
      <w:r>
        <w:rPr>
          <w:rtl/>
        </w:rPr>
        <w:t xml:space="preserve">מתנגדת </w:t>
      </w:r>
      <w:bookmarkStart w:id="19827" w:name="_ETM_Q43_520040"/>
      <w:bookmarkEnd w:id="19827"/>
      <w:r>
        <w:rPr>
          <w:rtl/>
        </w:rPr>
        <w:t xml:space="preserve">לצמצם </w:t>
      </w:r>
      <w:bookmarkStart w:id="19828" w:name="_ETM_Q43_520579"/>
      <w:bookmarkEnd w:id="19828"/>
      <w:r>
        <w:rPr>
          <w:rtl/>
        </w:rPr>
        <w:t>פערים</w:t>
      </w:r>
      <w:bookmarkStart w:id="19829" w:name="_ETM_Q43_521870"/>
      <w:bookmarkEnd w:id="19829"/>
      <w:r w:rsidR="00F644E8">
        <w:rPr>
          <w:rFonts w:hint="cs"/>
          <w:rtl/>
        </w:rPr>
        <w:t>,</w:t>
      </w:r>
      <w:r>
        <w:rPr>
          <w:rFonts w:hint="cs"/>
          <w:rtl/>
        </w:rPr>
        <w:t xml:space="preserve"> </w:t>
      </w:r>
      <w:r>
        <w:rPr>
          <w:rtl/>
        </w:rPr>
        <w:t xml:space="preserve">אני </w:t>
      </w:r>
      <w:bookmarkStart w:id="19830" w:name="_ETM_Q43_522170"/>
      <w:bookmarkEnd w:id="19830"/>
      <w:r>
        <w:rPr>
          <w:rtl/>
        </w:rPr>
        <w:t xml:space="preserve">רוצה </w:t>
      </w:r>
      <w:bookmarkStart w:id="19831" w:name="_ETM_Q43_522499"/>
      <w:bookmarkEnd w:id="19831"/>
      <w:r>
        <w:rPr>
          <w:rtl/>
        </w:rPr>
        <w:t xml:space="preserve">לפנות </w:t>
      </w:r>
      <w:bookmarkStart w:id="19832" w:name="_ETM_Q43_522890"/>
      <w:bookmarkEnd w:id="19832"/>
      <w:r>
        <w:rPr>
          <w:rtl/>
        </w:rPr>
        <w:t>אליך</w:t>
      </w:r>
      <w:r>
        <w:rPr>
          <w:rFonts w:hint="cs"/>
          <w:rtl/>
        </w:rPr>
        <w:t>,</w:t>
      </w:r>
      <w:r>
        <w:rPr>
          <w:rtl/>
        </w:rPr>
        <w:t xml:space="preserve"> </w:t>
      </w:r>
      <w:bookmarkStart w:id="19833" w:name="_ETM_Q43_523279"/>
      <w:bookmarkEnd w:id="19833"/>
      <w:r>
        <w:rPr>
          <w:rtl/>
        </w:rPr>
        <w:t xml:space="preserve">מאזן </w:t>
      </w:r>
      <w:bookmarkStart w:id="19834" w:name="_ETM_Q43_523609"/>
      <w:bookmarkEnd w:id="19834"/>
      <w:r>
        <w:rPr>
          <w:rtl/>
        </w:rPr>
        <w:t>גנאים</w:t>
      </w:r>
      <w:r>
        <w:rPr>
          <w:rFonts w:hint="cs"/>
          <w:rtl/>
        </w:rPr>
        <w:t>,</w:t>
      </w:r>
      <w:bookmarkStart w:id="19835" w:name="_ETM_Q43_520607"/>
      <w:bookmarkEnd w:id="19835"/>
      <w:r>
        <w:rPr>
          <w:rtl/>
        </w:rPr>
        <w:t xml:space="preserve"> </w:t>
      </w:r>
      <w:bookmarkStart w:id="19836" w:name="_ETM_Q43_524719"/>
      <w:bookmarkEnd w:id="19836"/>
      <w:r>
        <w:rPr>
          <w:rtl/>
        </w:rPr>
        <w:t>אלייך</w:t>
      </w:r>
      <w:r>
        <w:rPr>
          <w:rFonts w:hint="cs"/>
          <w:rtl/>
        </w:rPr>
        <w:t>,</w:t>
      </w:r>
      <w:r>
        <w:rPr>
          <w:rtl/>
        </w:rPr>
        <w:t xml:space="preserve"> </w:t>
      </w:r>
      <w:bookmarkStart w:id="19837" w:name="_ETM_Q43_525230"/>
      <w:bookmarkEnd w:id="19837"/>
      <w:r>
        <w:rPr>
          <w:rtl/>
        </w:rPr>
        <w:t xml:space="preserve">אימאן </w:t>
      </w:r>
      <w:bookmarkStart w:id="19838" w:name="_ETM_Q43_525500"/>
      <w:bookmarkEnd w:id="19838"/>
      <w:r>
        <w:rPr>
          <w:rtl/>
        </w:rPr>
        <w:t xml:space="preserve">ח'טיב </w:t>
      </w:r>
      <w:bookmarkStart w:id="19839" w:name="_ETM_Q43_525829"/>
      <w:bookmarkEnd w:id="19839"/>
      <w:r>
        <w:rPr>
          <w:rtl/>
        </w:rPr>
        <w:t>יאסין</w:t>
      </w:r>
      <w:r>
        <w:rPr>
          <w:rFonts w:hint="cs"/>
          <w:rtl/>
        </w:rPr>
        <w:t>,</w:t>
      </w:r>
      <w:r>
        <w:rPr>
          <w:rtl/>
        </w:rPr>
        <w:t xml:space="preserve"> </w:t>
      </w:r>
      <w:bookmarkStart w:id="19840" w:name="_ETM_Q43_526850"/>
      <w:bookmarkEnd w:id="19840"/>
      <w:r>
        <w:rPr>
          <w:rtl/>
        </w:rPr>
        <w:t>אליך</w:t>
      </w:r>
      <w:r>
        <w:rPr>
          <w:rFonts w:hint="cs"/>
          <w:rtl/>
        </w:rPr>
        <w:t>, ווליד טאהא</w:t>
      </w:r>
      <w:bookmarkStart w:id="19841" w:name="_ETM_Q43_523063"/>
      <w:bookmarkEnd w:id="19841"/>
      <w:r>
        <w:rPr>
          <w:rFonts w:hint="cs"/>
          <w:rtl/>
        </w:rPr>
        <w:t>,</w:t>
      </w:r>
      <w:r>
        <w:rPr>
          <w:rtl/>
        </w:rPr>
        <w:t xml:space="preserve"> </w:t>
      </w:r>
      <w:bookmarkStart w:id="19842" w:name="_ETM_Q43_527239"/>
      <w:bookmarkStart w:id="19843" w:name="_ETM_Q43_527930"/>
      <w:bookmarkEnd w:id="19842"/>
      <w:bookmarkEnd w:id="19843"/>
      <w:r>
        <w:rPr>
          <w:rFonts w:hint="cs"/>
          <w:rtl/>
        </w:rPr>
        <w:t>ו</w:t>
      </w:r>
      <w:r>
        <w:rPr>
          <w:rtl/>
        </w:rPr>
        <w:t>אליך</w:t>
      </w:r>
      <w:r>
        <w:rPr>
          <w:rFonts w:hint="cs"/>
          <w:rtl/>
        </w:rPr>
        <w:t>,</w:t>
      </w:r>
      <w:r>
        <w:rPr>
          <w:rtl/>
        </w:rPr>
        <w:t xml:space="preserve"> </w:t>
      </w:r>
      <w:bookmarkStart w:id="19844" w:name="_ETM_Q43_528260"/>
      <w:bookmarkStart w:id="19845" w:name="_ETM_Q43_525393"/>
      <w:bookmarkEnd w:id="19844"/>
      <w:bookmarkEnd w:id="19845"/>
      <w:r>
        <w:rPr>
          <w:rtl/>
        </w:rPr>
        <w:t xml:space="preserve">אדוני </w:t>
      </w:r>
      <w:bookmarkStart w:id="19846" w:name="_ETM_Q43_528500"/>
      <w:bookmarkEnd w:id="19846"/>
      <w:r>
        <w:rPr>
          <w:rtl/>
        </w:rPr>
        <w:t xml:space="preserve">היושב-ראש </w:t>
      </w:r>
      <w:bookmarkStart w:id="19847" w:name="_ETM_Q43_528920"/>
      <w:bookmarkEnd w:id="19847"/>
      <w:r>
        <w:rPr>
          <w:rtl/>
        </w:rPr>
        <w:t xml:space="preserve">מנסור </w:t>
      </w:r>
      <w:bookmarkStart w:id="19848" w:name="_ETM_Q43_529309"/>
      <w:bookmarkEnd w:id="19848"/>
      <w:r>
        <w:rPr>
          <w:rtl/>
        </w:rPr>
        <w:t>עבאס</w:t>
      </w:r>
      <w:r>
        <w:rPr>
          <w:rFonts w:hint="cs"/>
          <w:rtl/>
        </w:rPr>
        <w:t>.</w:t>
      </w:r>
      <w:r>
        <w:rPr>
          <w:rtl/>
        </w:rPr>
        <w:t xml:space="preserve"> </w:t>
      </w:r>
      <w:bookmarkStart w:id="19849" w:name="_ETM_Q43_530460"/>
      <w:bookmarkEnd w:id="19849"/>
      <w:r>
        <w:rPr>
          <w:rtl/>
        </w:rPr>
        <w:t xml:space="preserve">אתם </w:t>
      </w:r>
      <w:bookmarkStart w:id="19850" w:name="_ETM_Q43_530820"/>
      <w:bookmarkEnd w:id="19850"/>
      <w:r>
        <w:rPr>
          <w:rtl/>
        </w:rPr>
        <w:t>ארבעתכם</w:t>
      </w:r>
      <w:r>
        <w:rPr>
          <w:rFonts w:hint="cs"/>
          <w:rtl/>
        </w:rPr>
        <w:t>, ברובכם,</w:t>
      </w:r>
      <w:bookmarkStart w:id="19851" w:name="_ETM_Q43_528743"/>
      <w:bookmarkEnd w:id="19851"/>
      <w:r>
        <w:rPr>
          <w:rtl/>
        </w:rPr>
        <w:t xml:space="preserve"> </w:t>
      </w:r>
      <w:bookmarkStart w:id="19852" w:name="_ETM_Q43_532210"/>
      <w:bookmarkStart w:id="19853" w:name="_ETM_Q43_532539"/>
      <w:bookmarkStart w:id="19854" w:name="_ETM_Q43_532659"/>
      <w:bookmarkStart w:id="19855" w:name="_ETM_Q43_532989"/>
      <w:bookmarkStart w:id="19856" w:name="_ETM_Q43_533229"/>
      <w:bookmarkStart w:id="19857" w:name="_ETM_Q43_533440"/>
      <w:bookmarkEnd w:id="19852"/>
      <w:bookmarkEnd w:id="19853"/>
      <w:bookmarkEnd w:id="19854"/>
      <w:bookmarkEnd w:id="19855"/>
      <w:bookmarkEnd w:id="19856"/>
      <w:bookmarkEnd w:id="19857"/>
      <w:r>
        <w:rPr>
          <w:rFonts w:hint="cs"/>
          <w:rtl/>
        </w:rPr>
        <w:t>למעט ווליד טאהא</w:t>
      </w:r>
      <w:bookmarkStart w:id="19858" w:name="_ETM_Q43_532298"/>
      <w:bookmarkStart w:id="19859" w:name="_ETM_Q43_531360"/>
      <w:bookmarkEnd w:id="19858"/>
      <w:bookmarkEnd w:id="19859"/>
      <w:r>
        <w:rPr>
          <w:rFonts w:hint="cs"/>
          <w:rtl/>
        </w:rPr>
        <w:t xml:space="preserve"> </w:t>
      </w:r>
      <w:r w:rsidR="00F644E8">
        <w:rPr>
          <w:rFonts w:hint="eastAsia"/>
          <w:rtl/>
        </w:rPr>
        <w:t>–</w:t>
      </w:r>
      <w:r w:rsidR="00F644E8">
        <w:rPr>
          <w:rFonts w:hint="cs"/>
          <w:rtl/>
        </w:rPr>
        <w:t xml:space="preserve"> </w:t>
      </w:r>
      <w:r>
        <w:rPr>
          <w:rFonts w:hint="cs"/>
          <w:rtl/>
        </w:rPr>
        <w:t>של</w:t>
      </w:r>
      <w:bookmarkStart w:id="19860" w:name="_ETM_Q43_534839"/>
      <w:bookmarkEnd w:id="19860"/>
      <w:r>
        <w:rPr>
          <w:rtl/>
        </w:rPr>
        <w:t xml:space="preserve">ושתכם </w:t>
      </w:r>
      <w:bookmarkStart w:id="19861" w:name="_ETM_Q43_535529"/>
      <w:bookmarkEnd w:id="19861"/>
      <w:r>
        <w:rPr>
          <w:rtl/>
        </w:rPr>
        <w:t xml:space="preserve">בני </w:t>
      </w:r>
      <w:bookmarkStart w:id="19862" w:name="_ETM_Q43_535739"/>
      <w:bookmarkEnd w:id="19862"/>
      <w:r>
        <w:rPr>
          <w:rtl/>
        </w:rPr>
        <w:t>פריפריה</w:t>
      </w:r>
      <w:r>
        <w:rPr>
          <w:rFonts w:hint="cs"/>
          <w:rtl/>
        </w:rPr>
        <w:t>.</w:t>
      </w:r>
      <w:r>
        <w:rPr>
          <w:rtl/>
        </w:rPr>
        <w:t xml:space="preserve"> </w:t>
      </w:r>
      <w:bookmarkStart w:id="19863" w:name="_ETM_Q43_537080"/>
      <w:bookmarkEnd w:id="19863"/>
      <w:r>
        <w:rPr>
          <w:rtl/>
        </w:rPr>
        <w:t xml:space="preserve">אתם </w:t>
      </w:r>
      <w:bookmarkStart w:id="19864" w:name="_ETM_Q43_538710"/>
      <w:bookmarkEnd w:id="19864"/>
      <w:r>
        <w:rPr>
          <w:rtl/>
        </w:rPr>
        <w:t xml:space="preserve">בני </w:t>
      </w:r>
      <w:bookmarkStart w:id="19865" w:name="_ETM_Q43_539010"/>
      <w:bookmarkEnd w:id="19865"/>
      <w:r>
        <w:rPr>
          <w:rtl/>
        </w:rPr>
        <w:t>הצפון</w:t>
      </w:r>
      <w:r>
        <w:rPr>
          <w:rFonts w:hint="cs"/>
          <w:rtl/>
        </w:rPr>
        <w:t>,</w:t>
      </w:r>
      <w:bookmarkStart w:id="19866" w:name="_ETM_Q43_540167"/>
      <w:bookmarkEnd w:id="19866"/>
      <w:r>
        <w:rPr>
          <w:rtl/>
        </w:rPr>
        <w:t xml:space="preserve"> </w:t>
      </w:r>
      <w:bookmarkStart w:id="19867" w:name="_ETM_Q43_540269"/>
      <w:bookmarkEnd w:id="19867"/>
      <w:r>
        <w:rPr>
          <w:rtl/>
        </w:rPr>
        <w:t xml:space="preserve">שיודעים </w:t>
      </w:r>
      <w:bookmarkStart w:id="19868" w:name="_ETM_Q43_540809"/>
      <w:bookmarkEnd w:id="19868"/>
      <w:r>
        <w:rPr>
          <w:rtl/>
        </w:rPr>
        <w:t xml:space="preserve">מה </w:t>
      </w:r>
      <w:bookmarkStart w:id="19869" w:name="_ETM_Q43_540960"/>
      <w:bookmarkEnd w:id="19869"/>
      <w:r>
        <w:rPr>
          <w:rtl/>
        </w:rPr>
        <w:t xml:space="preserve">המשמעות </w:t>
      </w:r>
      <w:bookmarkStart w:id="19870" w:name="_ETM_Q43_541710"/>
      <w:bookmarkEnd w:id="19870"/>
      <w:r>
        <w:rPr>
          <w:rtl/>
        </w:rPr>
        <w:t>שבן</w:t>
      </w:r>
      <w:r>
        <w:rPr>
          <w:rFonts w:hint="cs"/>
          <w:rtl/>
        </w:rPr>
        <w:t xml:space="preserve"> </w:t>
      </w:r>
      <w:bookmarkStart w:id="19871" w:name="_ETM_Q43_523463"/>
      <w:bookmarkEnd w:id="19871"/>
      <w:r>
        <w:rPr>
          <w:rtl/>
        </w:rPr>
        <w:t xml:space="preserve">אדם </w:t>
      </w:r>
      <w:bookmarkStart w:id="19872" w:name="_ETM_Q43_542219"/>
      <w:bookmarkStart w:id="19873" w:name="_ETM_Q43_538860"/>
      <w:bookmarkEnd w:id="19872"/>
      <w:bookmarkEnd w:id="19873"/>
      <w:r>
        <w:rPr>
          <w:rtl/>
        </w:rPr>
        <w:t xml:space="preserve">צריך </w:t>
      </w:r>
      <w:bookmarkStart w:id="19874" w:name="_ETM_Q43_542489"/>
      <w:bookmarkEnd w:id="19874"/>
      <w:r>
        <w:rPr>
          <w:rtl/>
        </w:rPr>
        <w:t xml:space="preserve">שירותי </w:t>
      </w:r>
      <w:bookmarkStart w:id="19875" w:name="_ETM_Q43_542879"/>
      <w:bookmarkEnd w:id="19875"/>
      <w:r>
        <w:rPr>
          <w:rtl/>
        </w:rPr>
        <w:t xml:space="preserve">בריאות </w:t>
      </w:r>
      <w:bookmarkStart w:id="19876" w:name="_ETM_Q43_543179"/>
      <w:bookmarkEnd w:id="19876"/>
      <w:r>
        <w:rPr>
          <w:rtl/>
        </w:rPr>
        <w:t xml:space="preserve">בצפון </w:t>
      </w:r>
      <w:bookmarkStart w:id="19877" w:name="_ETM_Q43_543629"/>
      <w:bookmarkEnd w:id="19877"/>
      <w:r>
        <w:rPr>
          <w:rtl/>
        </w:rPr>
        <w:t>ובפריפריה</w:t>
      </w:r>
      <w:r>
        <w:rPr>
          <w:rFonts w:hint="cs"/>
          <w:rtl/>
        </w:rPr>
        <w:t>,</w:t>
      </w:r>
      <w:r>
        <w:rPr>
          <w:rtl/>
        </w:rPr>
        <w:t xml:space="preserve"> </w:t>
      </w:r>
      <w:bookmarkStart w:id="19878" w:name="_ETM_Q43_545320"/>
      <w:bookmarkEnd w:id="19878"/>
      <w:r>
        <w:rPr>
          <w:rtl/>
        </w:rPr>
        <w:t>ו</w:t>
      </w:r>
      <w:r>
        <w:rPr>
          <w:rFonts w:hint="cs"/>
          <w:rtl/>
        </w:rPr>
        <w:t>קשה</w:t>
      </w:r>
      <w:bookmarkStart w:id="19879" w:name="_ETM_Q43_543619"/>
      <w:bookmarkEnd w:id="19879"/>
      <w:r>
        <w:rPr>
          <w:rtl/>
        </w:rPr>
        <w:t xml:space="preserve"> </w:t>
      </w:r>
      <w:bookmarkStart w:id="19880" w:name="_ETM_Q43_545979"/>
      <w:bookmarkEnd w:id="19880"/>
      <w:r>
        <w:rPr>
          <w:rtl/>
        </w:rPr>
        <w:t>ל</w:t>
      </w:r>
      <w:r>
        <w:rPr>
          <w:rFonts w:hint="cs"/>
          <w:rtl/>
        </w:rPr>
        <w:t>ו</w:t>
      </w:r>
      <w:r>
        <w:rPr>
          <w:rtl/>
        </w:rPr>
        <w:t xml:space="preserve"> </w:t>
      </w:r>
      <w:bookmarkStart w:id="19881" w:name="_ETM_Q43_546040"/>
      <w:bookmarkEnd w:id="19881"/>
      <w:r>
        <w:rPr>
          <w:rtl/>
        </w:rPr>
        <w:t xml:space="preserve">לקבל </w:t>
      </w:r>
      <w:bookmarkStart w:id="19882" w:name="_ETM_Q43_546520"/>
      <w:bookmarkEnd w:id="19882"/>
      <w:r>
        <w:rPr>
          <w:rtl/>
        </w:rPr>
        <w:t xml:space="preserve">תור </w:t>
      </w:r>
      <w:bookmarkStart w:id="19883" w:name="_ETM_Q43_546850"/>
      <w:bookmarkEnd w:id="19883"/>
      <w:r>
        <w:rPr>
          <w:rtl/>
        </w:rPr>
        <w:t>וקשה</w:t>
      </w:r>
      <w:r>
        <w:rPr>
          <w:rFonts w:hint="cs"/>
          <w:rtl/>
        </w:rPr>
        <w:t xml:space="preserve"> לו</w:t>
      </w:r>
      <w:bookmarkStart w:id="19884" w:name="_ETM_Q43_544468"/>
      <w:bookmarkEnd w:id="19884"/>
      <w:r>
        <w:rPr>
          <w:rtl/>
        </w:rPr>
        <w:t xml:space="preserve"> </w:t>
      </w:r>
      <w:bookmarkStart w:id="19885" w:name="_ETM_Q43_547270"/>
      <w:bookmarkEnd w:id="19885"/>
      <w:r>
        <w:rPr>
          <w:rtl/>
        </w:rPr>
        <w:t xml:space="preserve">להשיג </w:t>
      </w:r>
      <w:bookmarkStart w:id="19886" w:name="_ETM_Q43_547720"/>
      <w:bookmarkEnd w:id="19886"/>
      <w:r>
        <w:rPr>
          <w:rtl/>
        </w:rPr>
        <w:t>אותם</w:t>
      </w:r>
      <w:r>
        <w:rPr>
          <w:rFonts w:hint="cs"/>
          <w:rtl/>
        </w:rPr>
        <w:t>.</w:t>
      </w:r>
      <w:bookmarkStart w:id="19887" w:name="_ETM_Q43_548900"/>
      <w:bookmarkEnd w:id="19887"/>
    </w:p>
    <w:p w:rsidR="006C0212" w:rsidRDefault="006C0212" w:rsidP="00A8686B">
      <w:pPr>
        <w:rPr>
          <w:rtl/>
        </w:rPr>
      </w:pPr>
      <w:bookmarkStart w:id="19888" w:name="_ETM_Q43_547552"/>
      <w:bookmarkStart w:id="19889" w:name="_ETM_Q43_547665"/>
      <w:bookmarkEnd w:id="19888"/>
      <w:bookmarkEnd w:id="19889"/>
    </w:p>
    <w:p w:rsidR="006C0212" w:rsidRDefault="00DF4B92" w:rsidP="00DF4B92">
      <w:pPr>
        <w:rPr>
          <w:rtl/>
        </w:rPr>
      </w:pPr>
      <w:bookmarkStart w:id="19890" w:name="_ETM_Q43_547728"/>
      <w:bookmarkStart w:id="19891" w:name="_ETM_Q43_547800"/>
      <w:bookmarkEnd w:id="19890"/>
      <w:bookmarkEnd w:id="19891"/>
      <w:r>
        <w:rPr>
          <w:rFonts w:hint="cs"/>
          <w:rtl/>
        </w:rPr>
        <w:t>ב</w:t>
      </w:r>
      <w:r w:rsidR="006C0212">
        <w:rPr>
          <w:rtl/>
        </w:rPr>
        <w:t xml:space="preserve">ממשלה </w:t>
      </w:r>
      <w:bookmarkStart w:id="19892" w:name="_ETM_Q43_549650"/>
      <w:bookmarkEnd w:id="19892"/>
      <w:r w:rsidR="006C0212">
        <w:rPr>
          <w:rtl/>
        </w:rPr>
        <w:t xml:space="preserve">שלכם </w:t>
      </w:r>
      <w:bookmarkStart w:id="19893" w:name="_ETM_Q43_550160"/>
      <w:bookmarkEnd w:id="19893"/>
      <w:r w:rsidR="006C0212">
        <w:rPr>
          <w:rtl/>
        </w:rPr>
        <w:t>ובזכותכם</w:t>
      </w:r>
      <w:r w:rsidR="006C0212">
        <w:rPr>
          <w:rFonts w:hint="cs"/>
          <w:rtl/>
        </w:rPr>
        <w:t>,</w:t>
      </w:r>
      <w:r w:rsidR="006C0212">
        <w:rPr>
          <w:rtl/>
        </w:rPr>
        <w:t xml:space="preserve"> </w:t>
      </w:r>
      <w:bookmarkStart w:id="19894" w:name="_ETM_Q43_551700"/>
      <w:bookmarkEnd w:id="19894"/>
      <w:r w:rsidR="006C0212">
        <w:rPr>
          <w:rtl/>
        </w:rPr>
        <w:t xml:space="preserve">ובזכות </w:t>
      </w:r>
      <w:bookmarkStart w:id="19895" w:name="_ETM_Q43_552270"/>
      <w:bookmarkEnd w:id="19895"/>
      <w:r w:rsidR="006C0212">
        <w:rPr>
          <w:rtl/>
        </w:rPr>
        <w:t xml:space="preserve">התקצוב </w:t>
      </w:r>
      <w:bookmarkStart w:id="19896" w:name="_ETM_Q43_552839"/>
      <w:bookmarkEnd w:id="19896"/>
      <w:r w:rsidR="006C0212">
        <w:rPr>
          <w:rtl/>
        </w:rPr>
        <w:t xml:space="preserve">שאתם </w:t>
      </w:r>
      <w:bookmarkStart w:id="19897" w:name="_ETM_Q43_553380"/>
      <w:bookmarkEnd w:id="19897"/>
      <w:r w:rsidR="006C0212">
        <w:rPr>
          <w:rtl/>
        </w:rPr>
        <w:t>נתתם</w:t>
      </w:r>
      <w:r w:rsidR="006C0212">
        <w:rPr>
          <w:rFonts w:hint="cs"/>
          <w:rtl/>
        </w:rPr>
        <w:t>,</w:t>
      </w:r>
      <w:r w:rsidR="006C0212">
        <w:rPr>
          <w:rtl/>
        </w:rPr>
        <w:t xml:space="preserve"> </w:t>
      </w:r>
      <w:bookmarkStart w:id="19898" w:name="_ETM_Q43_554680"/>
      <w:bookmarkEnd w:id="19898"/>
      <w:r w:rsidR="006C0212">
        <w:rPr>
          <w:rtl/>
        </w:rPr>
        <w:t xml:space="preserve">במקום </w:t>
      </w:r>
      <w:bookmarkStart w:id="19899" w:name="_ETM_Q43_555250"/>
      <w:bookmarkEnd w:id="19899"/>
      <w:r w:rsidR="006C0212">
        <w:rPr>
          <w:rtl/>
        </w:rPr>
        <w:t xml:space="preserve">להשקיע </w:t>
      </w:r>
      <w:bookmarkStart w:id="19900" w:name="_ETM_Q43_555820"/>
      <w:bookmarkEnd w:id="19900"/>
      <w:r w:rsidR="006C0212">
        <w:rPr>
          <w:rtl/>
        </w:rPr>
        <w:t xml:space="preserve">כסף </w:t>
      </w:r>
      <w:bookmarkStart w:id="19901" w:name="_ETM_Q43_556330"/>
      <w:bookmarkEnd w:id="19901"/>
      <w:r w:rsidR="006C0212">
        <w:rPr>
          <w:rtl/>
        </w:rPr>
        <w:t xml:space="preserve">בפריפריה </w:t>
      </w:r>
      <w:bookmarkStart w:id="19902" w:name="_ETM_Q43_557170"/>
      <w:bookmarkEnd w:id="19902"/>
      <w:r w:rsidR="006C0212">
        <w:rPr>
          <w:rtl/>
        </w:rPr>
        <w:t xml:space="preserve">ובבריאות </w:t>
      </w:r>
      <w:r w:rsidR="006C0212">
        <w:rPr>
          <w:rFonts w:hint="cs"/>
          <w:rtl/>
        </w:rPr>
        <w:t>ב</w:t>
      </w:r>
      <w:r w:rsidR="006C0212">
        <w:rPr>
          <w:rtl/>
        </w:rPr>
        <w:t>פריפריה</w:t>
      </w:r>
      <w:bookmarkStart w:id="19903" w:name="_ETM_Q43_557710"/>
      <w:bookmarkEnd w:id="19903"/>
      <w:r w:rsidR="006C0212">
        <w:rPr>
          <w:rtl/>
        </w:rPr>
        <w:t xml:space="preserve"> </w:t>
      </w:r>
      <w:bookmarkStart w:id="19904" w:name="_ETM_Q43_559210"/>
      <w:bookmarkEnd w:id="19904"/>
      <w:r w:rsidR="006C0212">
        <w:rPr>
          <w:rtl/>
        </w:rPr>
        <w:t xml:space="preserve">מבשרת </w:t>
      </w:r>
      <w:bookmarkStart w:id="19905" w:name="_ETM_Q43_559990"/>
      <w:bookmarkEnd w:id="19905"/>
      <w:r w:rsidR="006C0212">
        <w:rPr>
          <w:rtl/>
        </w:rPr>
        <w:t xml:space="preserve">לנו </w:t>
      </w:r>
      <w:bookmarkStart w:id="19906" w:name="_ETM_Q43_560260"/>
      <w:bookmarkEnd w:id="19906"/>
      <w:r w:rsidR="006C0212">
        <w:rPr>
          <w:rtl/>
        </w:rPr>
        <w:t xml:space="preserve">היום </w:t>
      </w:r>
      <w:bookmarkStart w:id="19907" w:name="_ETM_Q43_560619"/>
      <w:bookmarkEnd w:id="19907"/>
      <w:r w:rsidR="006C0212">
        <w:rPr>
          <w:rtl/>
        </w:rPr>
        <w:t xml:space="preserve">חברתכם </w:t>
      </w:r>
      <w:bookmarkStart w:id="19908" w:name="_ETM_Q43_561339"/>
      <w:bookmarkEnd w:id="19908"/>
      <w:r w:rsidR="006C0212">
        <w:rPr>
          <w:rtl/>
        </w:rPr>
        <w:t xml:space="preserve">לקואליציה </w:t>
      </w:r>
      <w:bookmarkStart w:id="19909" w:name="_ETM_Q43_562390"/>
      <w:bookmarkEnd w:id="19909"/>
      <w:r w:rsidR="006C0212">
        <w:rPr>
          <w:rtl/>
        </w:rPr>
        <w:t xml:space="preserve">של </w:t>
      </w:r>
      <w:bookmarkStart w:id="19910" w:name="_ETM_Q43_562630"/>
      <w:bookmarkEnd w:id="19910"/>
      <w:r w:rsidR="006C0212">
        <w:rPr>
          <w:rtl/>
        </w:rPr>
        <w:t>ר</w:t>
      </w:r>
      <w:r w:rsidR="006C0212">
        <w:rPr>
          <w:rFonts w:hint="cs"/>
          <w:rtl/>
        </w:rPr>
        <w:t>ע"מ</w:t>
      </w:r>
      <w:bookmarkStart w:id="19911" w:name="_ETM_Q43_562263"/>
      <w:bookmarkStart w:id="19912" w:name="_ETM_Q43_563670"/>
      <w:bookmarkEnd w:id="19911"/>
      <w:bookmarkEnd w:id="19912"/>
      <w:r w:rsidR="006C0212">
        <w:rPr>
          <w:rFonts w:hint="cs"/>
          <w:rtl/>
        </w:rPr>
        <w:t xml:space="preserve">, </w:t>
      </w:r>
      <w:bookmarkStart w:id="19913" w:name="_ETM_Q43_563038"/>
      <w:bookmarkEnd w:id="19913"/>
      <w:r w:rsidR="006C0212">
        <w:rPr>
          <w:rtl/>
        </w:rPr>
        <w:t xml:space="preserve">חברת </w:t>
      </w:r>
      <w:bookmarkStart w:id="19914" w:name="_ETM_Q43_564149"/>
      <w:bookmarkEnd w:id="19914"/>
      <w:r w:rsidR="006C0212">
        <w:rPr>
          <w:rtl/>
        </w:rPr>
        <w:t xml:space="preserve">הכנסת </w:t>
      </w:r>
      <w:bookmarkStart w:id="19915" w:name="_ETM_Q43_564630"/>
      <w:bookmarkEnd w:id="19915"/>
      <w:r w:rsidR="006C0212">
        <w:rPr>
          <w:rFonts w:hint="cs"/>
          <w:rtl/>
        </w:rPr>
        <w:t>אבתיסאם מראענה</w:t>
      </w:r>
      <w:bookmarkStart w:id="19916" w:name="_ETM_Q43_561162"/>
      <w:bookmarkStart w:id="19917" w:name="_ETM_Q43_564990"/>
      <w:bookmarkStart w:id="19918" w:name="_ETM_Q43_565289"/>
      <w:bookmarkEnd w:id="19916"/>
      <w:bookmarkEnd w:id="19917"/>
      <w:bookmarkEnd w:id="19918"/>
      <w:r w:rsidR="006C0212">
        <w:rPr>
          <w:rtl/>
        </w:rPr>
        <w:t xml:space="preserve"> </w:t>
      </w:r>
      <w:bookmarkStart w:id="19919" w:name="_ETM_Q43_566450"/>
      <w:bookmarkEnd w:id="19919"/>
      <w:r>
        <w:rPr>
          <w:rFonts w:hint="cs"/>
          <w:rtl/>
        </w:rPr>
        <w:t xml:space="preserve">– היא </w:t>
      </w:r>
      <w:r w:rsidR="006C0212">
        <w:rPr>
          <w:rtl/>
        </w:rPr>
        <w:t>מודיע</w:t>
      </w:r>
      <w:r w:rsidR="006C0212">
        <w:rPr>
          <w:rFonts w:hint="cs"/>
          <w:rtl/>
        </w:rPr>
        <w:t>ה</w:t>
      </w:r>
      <w:bookmarkStart w:id="19920" w:name="_ETM_Q43_564135"/>
      <w:bookmarkEnd w:id="19920"/>
      <w:r w:rsidR="006C0212">
        <w:rPr>
          <w:rtl/>
        </w:rPr>
        <w:t xml:space="preserve"> </w:t>
      </w:r>
      <w:bookmarkStart w:id="19921" w:name="_ETM_Q43_567020"/>
      <w:bookmarkEnd w:id="19921"/>
      <w:r w:rsidR="006C0212">
        <w:rPr>
          <w:rtl/>
        </w:rPr>
        <w:t xml:space="preserve">היום </w:t>
      </w:r>
      <w:bookmarkStart w:id="19922" w:name="_ETM_Q43_567289"/>
      <w:bookmarkEnd w:id="19922"/>
      <w:r w:rsidR="006C0212">
        <w:rPr>
          <w:rtl/>
        </w:rPr>
        <w:t>בחגיגיות</w:t>
      </w:r>
      <w:r w:rsidR="006C0212">
        <w:rPr>
          <w:rFonts w:hint="cs"/>
          <w:rtl/>
        </w:rPr>
        <w:t>: עושות היסטוריה, והיום זה מתחיל</w:t>
      </w:r>
      <w:bookmarkStart w:id="19923" w:name="_ETM_Q43_569680"/>
      <w:bookmarkEnd w:id="19923"/>
      <w:r w:rsidR="006C0212">
        <w:rPr>
          <w:rFonts w:hint="cs"/>
          <w:rtl/>
        </w:rPr>
        <w:t xml:space="preserve">, יוקם </w:t>
      </w:r>
      <w:bookmarkStart w:id="19924" w:name="_ETM_Q43_570820"/>
      <w:bookmarkStart w:id="19925" w:name="_ETM_Q43_568689"/>
      <w:bookmarkStart w:id="19926" w:name="_ETM_Q43_568839"/>
      <w:bookmarkStart w:id="19927" w:name="_ETM_Q43_569200"/>
      <w:bookmarkStart w:id="19928" w:name="_ETM_Q43_569589"/>
      <w:bookmarkStart w:id="19929" w:name="_ETM_Q43_570429"/>
      <w:bookmarkStart w:id="19930" w:name="_ETM_Q43_571089"/>
      <w:bookmarkStart w:id="19931" w:name="_ETM_Q43_571240"/>
      <w:bookmarkStart w:id="19932" w:name="_ETM_Q43_572289"/>
      <w:bookmarkStart w:id="19933" w:name="_ETM_Q43_572859"/>
      <w:bookmarkEnd w:id="19924"/>
      <w:bookmarkEnd w:id="19925"/>
      <w:bookmarkEnd w:id="19926"/>
      <w:bookmarkEnd w:id="19927"/>
      <w:bookmarkEnd w:id="19928"/>
      <w:bookmarkEnd w:id="19929"/>
      <w:bookmarkEnd w:id="19930"/>
      <w:bookmarkEnd w:id="19931"/>
      <w:bookmarkEnd w:id="19932"/>
      <w:bookmarkEnd w:id="19933"/>
      <w:r w:rsidR="006C0212">
        <w:rPr>
          <w:rtl/>
        </w:rPr>
        <w:t xml:space="preserve">בארץ </w:t>
      </w:r>
      <w:bookmarkStart w:id="19934" w:name="_ETM_Q43_573429"/>
      <w:bookmarkEnd w:id="19934"/>
      <w:r w:rsidR="006C0212">
        <w:rPr>
          <w:rtl/>
        </w:rPr>
        <w:t xml:space="preserve">מרכז </w:t>
      </w:r>
      <w:bookmarkStart w:id="19935" w:name="_ETM_Q43_574700"/>
      <w:bookmarkEnd w:id="19935"/>
      <w:r w:rsidR="006C0212">
        <w:rPr>
          <w:rtl/>
        </w:rPr>
        <w:t xml:space="preserve">לקטינות </w:t>
      </w:r>
      <w:bookmarkStart w:id="19936" w:name="_ETM_Q43_575420"/>
      <w:bookmarkEnd w:id="19936"/>
      <w:r w:rsidR="006C0212">
        <w:rPr>
          <w:rtl/>
        </w:rPr>
        <w:t>וקטינים</w:t>
      </w:r>
      <w:r w:rsidR="006C0212">
        <w:rPr>
          <w:rFonts w:hint="cs"/>
          <w:rtl/>
        </w:rPr>
        <w:t>,</w:t>
      </w:r>
      <w:bookmarkStart w:id="19937" w:name="_ETM_Q43_572914"/>
      <w:bookmarkEnd w:id="19937"/>
      <w:r w:rsidR="006C0212">
        <w:rPr>
          <w:rtl/>
        </w:rPr>
        <w:t xml:space="preserve"> </w:t>
      </w:r>
      <w:bookmarkStart w:id="19938" w:name="_ETM_Q43_575990"/>
      <w:bookmarkEnd w:id="19938"/>
      <w:r w:rsidR="006C0212">
        <w:rPr>
          <w:rtl/>
        </w:rPr>
        <w:t xml:space="preserve">צעירים </w:t>
      </w:r>
      <w:bookmarkStart w:id="19939" w:name="_ETM_Q43_576470"/>
      <w:bookmarkEnd w:id="19939"/>
      <w:r w:rsidR="006C0212">
        <w:rPr>
          <w:rtl/>
        </w:rPr>
        <w:t xml:space="preserve">וצעירות </w:t>
      </w:r>
      <w:bookmarkStart w:id="19940" w:name="_ETM_Q43_577100"/>
      <w:bookmarkEnd w:id="19940"/>
      <w:r w:rsidR="006C0212">
        <w:rPr>
          <w:rtl/>
        </w:rPr>
        <w:t>מקה</w:t>
      </w:r>
      <w:bookmarkStart w:id="19941" w:name="_ETM_Q43_575131"/>
      <w:bookmarkEnd w:id="19941"/>
      <w:r w:rsidR="006C0212">
        <w:rPr>
          <w:rtl/>
        </w:rPr>
        <w:t xml:space="preserve">ילת </w:t>
      </w:r>
      <w:bookmarkStart w:id="19942" w:name="_ETM_Q43_578119"/>
      <w:bookmarkEnd w:id="19942"/>
      <w:proofErr w:type="spellStart"/>
      <w:r w:rsidR="006C0212">
        <w:rPr>
          <w:rtl/>
        </w:rPr>
        <w:t>הלהט"ב</w:t>
      </w:r>
      <w:proofErr w:type="spellEnd"/>
      <w:r w:rsidR="006C0212">
        <w:rPr>
          <w:rtl/>
        </w:rPr>
        <w:t xml:space="preserve"> </w:t>
      </w:r>
      <w:bookmarkStart w:id="19943" w:name="_ETM_Q43_578930"/>
      <w:bookmarkEnd w:id="19943"/>
      <w:r w:rsidR="006C0212">
        <w:rPr>
          <w:rFonts w:hint="cs"/>
          <w:rtl/>
        </w:rPr>
        <w:t>ה</w:t>
      </w:r>
      <w:r w:rsidR="006C0212">
        <w:rPr>
          <w:rtl/>
        </w:rPr>
        <w:t xml:space="preserve">ערבית </w:t>
      </w:r>
      <w:bookmarkStart w:id="19944" w:name="_ETM_Q43_580159"/>
      <w:bookmarkEnd w:id="19944"/>
      <w:r w:rsidR="006C0212">
        <w:rPr>
          <w:rtl/>
        </w:rPr>
        <w:t xml:space="preserve">שנאלצו </w:t>
      </w:r>
      <w:bookmarkStart w:id="19945" w:name="_ETM_Q43_580850"/>
      <w:bookmarkEnd w:id="19945"/>
      <w:r w:rsidR="006C0212">
        <w:rPr>
          <w:rtl/>
        </w:rPr>
        <w:t xml:space="preserve">לעזוב </w:t>
      </w:r>
      <w:bookmarkStart w:id="19946" w:name="_ETM_Q43_581270"/>
      <w:bookmarkEnd w:id="19946"/>
      <w:r w:rsidR="006C0212">
        <w:rPr>
          <w:rtl/>
        </w:rPr>
        <w:t xml:space="preserve">את </w:t>
      </w:r>
      <w:bookmarkStart w:id="19947" w:name="_ETM_Q43_581329"/>
      <w:bookmarkEnd w:id="19947"/>
      <w:r w:rsidR="006C0212">
        <w:rPr>
          <w:rtl/>
        </w:rPr>
        <w:t>בתיהם</w:t>
      </w:r>
      <w:r w:rsidR="006C0212">
        <w:rPr>
          <w:rFonts w:hint="cs"/>
          <w:rtl/>
        </w:rPr>
        <w:t>.</w:t>
      </w:r>
      <w:bookmarkStart w:id="19948" w:name="_ETM_Q43_579086"/>
      <w:bookmarkEnd w:id="19948"/>
      <w:r w:rsidR="006C0212">
        <w:rPr>
          <w:rtl/>
        </w:rPr>
        <w:t xml:space="preserve"> </w:t>
      </w:r>
      <w:bookmarkStart w:id="19949" w:name="_ETM_Q43_582140"/>
      <w:bookmarkEnd w:id="19949"/>
      <w:r w:rsidR="006C0212">
        <w:rPr>
          <w:rtl/>
        </w:rPr>
        <w:t xml:space="preserve">מדובר </w:t>
      </w:r>
      <w:bookmarkStart w:id="19950" w:name="_ETM_Q43_582649"/>
      <w:bookmarkEnd w:id="19950"/>
      <w:r w:rsidR="006C0212">
        <w:rPr>
          <w:rtl/>
        </w:rPr>
        <w:t xml:space="preserve">בפרויקט </w:t>
      </w:r>
      <w:bookmarkStart w:id="19951" w:name="_ETM_Q43_583189"/>
      <w:bookmarkEnd w:id="19951"/>
      <w:r w:rsidR="006C0212">
        <w:rPr>
          <w:rtl/>
        </w:rPr>
        <w:t xml:space="preserve">הדגל </w:t>
      </w:r>
      <w:bookmarkStart w:id="19952" w:name="_ETM_Q43_583820"/>
      <w:bookmarkEnd w:id="19952"/>
      <w:r w:rsidR="006C0212">
        <w:rPr>
          <w:rtl/>
        </w:rPr>
        <w:t xml:space="preserve">למען </w:t>
      </w:r>
      <w:bookmarkStart w:id="19953" w:name="_ETM_Q43_584149"/>
      <w:bookmarkEnd w:id="19953"/>
      <w:r w:rsidR="006C0212">
        <w:rPr>
          <w:rtl/>
        </w:rPr>
        <w:t xml:space="preserve">הקהילה </w:t>
      </w:r>
      <w:bookmarkStart w:id="19954" w:name="_ETM_Q43_584630"/>
      <w:bookmarkEnd w:id="19954"/>
      <w:proofErr w:type="spellStart"/>
      <w:r w:rsidR="006C0212">
        <w:rPr>
          <w:rtl/>
        </w:rPr>
        <w:t>הלהט"בית</w:t>
      </w:r>
      <w:proofErr w:type="spellEnd"/>
      <w:r w:rsidR="006C0212">
        <w:rPr>
          <w:rtl/>
        </w:rPr>
        <w:t xml:space="preserve"> </w:t>
      </w:r>
      <w:bookmarkStart w:id="19955" w:name="_ETM_Q43_585350"/>
      <w:bookmarkEnd w:id="19955"/>
      <w:r w:rsidR="006C0212">
        <w:rPr>
          <w:rtl/>
        </w:rPr>
        <w:t xml:space="preserve">הערבית </w:t>
      </w:r>
      <w:bookmarkStart w:id="19956" w:name="_ETM_Q43_585829"/>
      <w:bookmarkEnd w:id="19956"/>
      <w:r w:rsidR="006C0212">
        <w:rPr>
          <w:rtl/>
        </w:rPr>
        <w:t>הגאה</w:t>
      </w:r>
      <w:r w:rsidR="006C0212">
        <w:rPr>
          <w:rFonts w:hint="cs"/>
          <w:rtl/>
        </w:rPr>
        <w:t>.</w:t>
      </w:r>
      <w:bookmarkStart w:id="19957" w:name="_ETM_Q43_586237"/>
      <w:bookmarkEnd w:id="19957"/>
      <w:r w:rsidR="006C0212">
        <w:rPr>
          <w:rtl/>
        </w:rPr>
        <w:t xml:space="preserve"> </w:t>
      </w:r>
      <w:bookmarkStart w:id="19958" w:name="_ETM_Q43_586790"/>
      <w:bookmarkEnd w:id="19958"/>
      <w:r w:rsidR="006C0212">
        <w:rPr>
          <w:rtl/>
        </w:rPr>
        <w:t xml:space="preserve">היום </w:t>
      </w:r>
      <w:bookmarkStart w:id="19959" w:name="_ETM_Q43_587210"/>
      <w:bookmarkEnd w:id="19959"/>
      <w:r w:rsidR="006C0212">
        <w:rPr>
          <w:rtl/>
        </w:rPr>
        <w:t xml:space="preserve">רשמנו </w:t>
      </w:r>
      <w:bookmarkStart w:id="19960" w:name="_ETM_Q43_587689"/>
      <w:bookmarkEnd w:id="19960"/>
      <w:r w:rsidR="006C0212">
        <w:rPr>
          <w:rtl/>
        </w:rPr>
        <w:t xml:space="preserve">התקדמות </w:t>
      </w:r>
      <w:bookmarkStart w:id="19961" w:name="_ETM_Q43_588200"/>
      <w:bookmarkEnd w:id="19961"/>
      <w:r w:rsidR="006C0212">
        <w:rPr>
          <w:rtl/>
        </w:rPr>
        <w:t xml:space="preserve">משמעותית </w:t>
      </w:r>
      <w:bookmarkStart w:id="19962" w:name="_ETM_Q43_589039"/>
      <w:bookmarkEnd w:id="19962"/>
      <w:r w:rsidR="006C0212">
        <w:rPr>
          <w:rFonts w:hint="cs"/>
          <w:rtl/>
        </w:rPr>
        <w:t xml:space="preserve">– </w:t>
      </w:r>
      <w:r w:rsidR="006C0212">
        <w:rPr>
          <w:rtl/>
        </w:rPr>
        <w:t xml:space="preserve">אדוני </w:t>
      </w:r>
      <w:bookmarkStart w:id="19963" w:name="_ETM_Q43_589430"/>
      <w:bookmarkEnd w:id="19963"/>
      <w:r w:rsidR="006C0212">
        <w:rPr>
          <w:rFonts w:hint="cs"/>
          <w:rtl/>
        </w:rPr>
        <w:t>ה</w:t>
      </w:r>
      <w:r w:rsidR="006C0212">
        <w:rPr>
          <w:rtl/>
        </w:rPr>
        <w:t>ד</w:t>
      </w:r>
      <w:bookmarkStart w:id="19964" w:name="_ETM_Q43_587358"/>
      <w:bookmarkEnd w:id="19964"/>
      <w:r w:rsidR="006C0212">
        <w:rPr>
          <w:rtl/>
        </w:rPr>
        <w:t>תי</w:t>
      </w:r>
      <w:r w:rsidR="006C0212">
        <w:rPr>
          <w:rFonts w:hint="cs"/>
          <w:rtl/>
        </w:rPr>
        <w:t xml:space="preserve"> </w:t>
      </w:r>
      <w:r w:rsidR="006C0212">
        <w:rPr>
          <w:rFonts w:hint="eastAsia"/>
          <w:rtl/>
        </w:rPr>
        <w:t>–</w:t>
      </w:r>
      <w:r w:rsidR="006C0212">
        <w:rPr>
          <w:rtl/>
        </w:rPr>
        <w:t xml:space="preserve"> </w:t>
      </w:r>
      <w:bookmarkStart w:id="19965" w:name="_ETM_Q43_590600"/>
      <w:bookmarkEnd w:id="19965"/>
      <w:r w:rsidR="006C0212">
        <w:rPr>
          <w:rtl/>
        </w:rPr>
        <w:t xml:space="preserve">כשקיבלנו </w:t>
      </w:r>
      <w:bookmarkStart w:id="19966" w:name="_ETM_Q43_591259"/>
      <w:bookmarkEnd w:id="19966"/>
      <w:r w:rsidR="006C0212">
        <w:rPr>
          <w:rtl/>
        </w:rPr>
        <w:t xml:space="preserve">את </w:t>
      </w:r>
      <w:bookmarkStart w:id="19967" w:name="_ETM_Q43_591380"/>
      <w:bookmarkEnd w:id="19967"/>
      <w:r w:rsidR="006C0212">
        <w:rPr>
          <w:rtl/>
        </w:rPr>
        <w:t xml:space="preserve">ברכת </w:t>
      </w:r>
      <w:bookmarkStart w:id="19968" w:name="_ETM_Q43_591770"/>
      <w:bookmarkEnd w:id="19968"/>
      <w:r w:rsidR="006C0212">
        <w:rPr>
          <w:rtl/>
        </w:rPr>
        <w:t xml:space="preserve">ותמיכת </w:t>
      </w:r>
      <w:bookmarkStart w:id="19969" w:name="_ETM_Q43_592250"/>
      <w:bookmarkEnd w:id="19969"/>
      <w:r w:rsidR="006C0212">
        <w:rPr>
          <w:rtl/>
        </w:rPr>
        <w:t xml:space="preserve">השר </w:t>
      </w:r>
      <w:bookmarkStart w:id="19970" w:name="_ETM_Q43_592640"/>
      <w:bookmarkEnd w:id="19970"/>
      <w:r w:rsidR="006C0212">
        <w:rPr>
          <w:rtl/>
        </w:rPr>
        <w:t xml:space="preserve">מאיר </w:t>
      </w:r>
      <w:bookmarkStart w:id="19971" w:name="_ETM_Q43_592939"/>
      <w:bookmarkEnd w:id="19971"/>
      <w:r w:rsidR="006C0212">
        <w:rPr>
          <w:rtl/>
        </w:rPr>
        <w:t>כהן</w:t>
      </w:r>
      <w:r w:rsidR="006C0212">
        <w:rPr>
          <w:rFonts w:hint="cs"/>
          <w:rtl/>
        </w:rPr>
        <w:t>.</w:t>
      </w:r>
      <w:bookmarkStart w:id="19972" w:name="_ETM_Q43_593779"/>
      <w:bookmarkEnd w:id="19972"/>
    </w:p>
    <w:p w:rsidR="006C0212" w:rsidRDefault="006C0212" w:rsidP="00A8686B">
      <w:pPr>
        <w:rPr>
          <w:rtl/>
        </w:rPr>
      </w:pPr>
    </w:p>
    <w:p w:rsidR="006C0212" w:rsidRDefault="006C0212" w:rsidP="00A8686B">
      <w:pPr>
        <w:rPr>
          <w:rtl/>
        </w:rPr>
      </w:pPr>
      <w:bookmarkStart w:id="19973" w:name="_ETM_Q43_593110"/>
      <w:bookmarkEnd w:id="19973"/>
      <w:r>
        <w:rPr>
          <w:rFonts w:hint="cs"/>
          <w:rtl/>
        </w:rPr>
        <w:t>ב</w:t>
      </w:r>
      <w:r>
        <w:rPr>
          <w:rtl/>
        </w:rPr>
        <w:t xml:space="preserve">מקום </w:t>
      </w:r>
      <w:bookmarkStart w:id="19974" w:name="_ETM_Q43_595159"/>
      <w:bookmarkEnd w:id="19974"/>
      <w:r>
        <w:rPr>
          <w:rtl/>
        </w:rPr>
        <w:t xml:space="preserve">בצמצום </w:t>
      </w:r>
      <w:bookmarkStart w:id="19975" w:name="_ETM_Q43_595820"/>
      <w:bookmarkEnd w:id="19975"/>
      <w:r>
        <w:rPr>
          <w:rtl/>
        </w:rPr>
        <w:t xml:space="preserve">פערים </w:t>
      </w:r>
      <w:bookmarkStart w:id="19976" w:name="_ETM_Q43_596240"/>
      <w:bookmarkEnd w:id="19976"/>
      <w:r>
        <w:rPr>
          <w:rtl/>
        </w:rPr>
        <w:t>בפריפריה</w:t>
      </w:r>
      <w:r>
        <w:rPr>
          <w:rFonts w:hint="cs"/>
          <w:rtl/>
        </w:rPr>
        <w:t>,</w:t>
      </w:r>
      <w:r>
        <w:rPr>
          <w:rtl/>
        </w:rPr>
        <w:t xml:space="preserve"> </w:t>
      </w:r>
      <w:bookmarkStart w:id="19977" w:name="_ETM_Q43_598070"/>
      <w:bookmarkEnd w:id="19977"/>
      <w:r w:rsidR="00DF4B92">
        <w:rPr>
          <w:rFonts w:hint="cs"/>
          <w:rtl/>
        </w:rPr>
        <w:t xml:space="preserve">השקעתם </w:t>
      </w:r>
      <w:r>
        <w:rPr>
          <w:rtl/>
        </w:rPr>
        <w:t xml:space="preserve">בקידום </w:t>
      </w:r>
      <w:bookmarkStart w:id="19978" w:name="_ETM_Q43_599509"/>
      <w:bookmarkEnd w:id="19978"/>
      <w:r>
        <w:rPr>
          <w:rtl/>
        </w:rPr>
        <w:t xml:space="preserve">תהליכים </w:t>
      </w:r>
      <w:bookmarkStart w:id="19979" w:name="_ETM_Q43_600890"/>
      <w:bookmarkEnd w:id="19979"/>
      <w:r>
        <w:rPr>
          <w:rtl/>
        </w:rPr>
        <w:t>ש</w:t>
      </w:r>
      <w:bookmarkStart w:id="19980" w:name="_ETM_Q43_601100"/>
      <w:bookmarkEnd w:id="19980"/>
      <w:r>
        <w:rPr>
          <w:rtl/>
        </w:rPr>
        <w:t xml:space="preserve">מנוגדים </w:t>
      </w:r>
      <w:bookmarkStart w:id="19981" w:name="_ETM_Q43_601700"/>
      <w:bookmarkEnd w:id="19981"/>
      <w:r>
        <w:rPr>
          <w:rtl/>
        </w:rPr>
        <w:t>לאמונותי</w:t>
      </w:r>
      <w:r>
        <w:rPr>
          <w:rFonts w:hint="cs"/>
          <w:rtl/>
        </w:rPr>
        <w:t>כ</w:t>
      </w:r>
      <w:r>
        <w:rPr>
          <w:rtl/>
        </w:rPr>
        <w:t>ם</w:t>
      </w:r>
      <w:r>
        <w:rPr>
          <w:rFonts w:hint="cs"/>
          <w:rtl/>
        </w:rPr>
        <w:t>.</w:t>
      </w:r>
      <w:bookmarkStart w:id="19982" w:name="_ETM_Q43_601638"/>
      <w:bookmarkEnd w:id="19982"/>
      <w:r>
        <w:rPr>
          <w:rtl/>
        </w:rPr>
        <w:t xml:space="preserve"> </w:t>
      </w:r>
      <w:bookmarkStart w:id="19983" w:name="_ETM_Q43_603029"/>
      <w:bookmarkEnd w:id="19983"/>
      <w:r>
        <w:rPr>
          <w:rtl/>
        </w:rPr>
        <w:t xml:space="preserve">אתם </w:t>
      </w:r>
      <w:bookmarkStart w:id="19984" w:name="_ETM_Q43_604319"/>
      <w:bookmarkEnd w:id="19984"/>
      <w:r>
        <w:rPr>
          <w:rtl/>
        </w:rPr>
        <w:t xml:space="preserve">בוגדים </w:t>
      </w:r>
      <w:bookmarkStart w:id="19985" w:name="_ETM_Q43_604790"/>
      <w:bookmarkEnd w:id="19985"/>
      <w:r>
        <w:rPr>
          <w:rFonts w:hint="cs"/>
          <w:rtl/>
        </w:rPr>
        <w:t>באלה</w:t>
      </w:r>
      <w:bookmarkStart w:id="19986" w:name="_ETM_Q43_603439"/>
      <w:bookmarkEnd w:id="19986"/>
      <w:r>
        <w:rPr>
          <w:rtl/>
        </w:rPr>
        <w:t xml:space="preserve"> </w:t>
      </w:r>
      <w:bookmarkStart w:id="19987" w:name="_ETM_Q43_605990"/>
      <w:bookmarkEnd w:id="19987"/>
      <w:r>
        <w:rPr>
          <w:rtl/>
        </w:rPr>
        <w:t xml:space="preserve">שנתנו </w:t>
      </w:r>
      <w:bookmarkStart w:id="19988" w:name="_ETM_Q43_606410"/>
      <w:bookmarkEnd w:id="19988"/>
      <w:r>
        <w:rPr>
          <w:rtl/>
        </w:rPr>
        <w:t xml:space="preserve">לכם </w:t>
      </w:r>
      <w:bookmarkStart w:id="19989" w:name="_ETM_Q43_606710"/>
      <w:bookmarkEnd w:id="19989"/>
      <w:r>
        <w:rPr>
          <w:rtl/>
        </w:rPr>
        <w:t xml:space="preserve">את </w:t>
      </w:r>
      <w:bookmarkStart w:id="19990" w:name="_ETM_Q43_606860"/>
      <w:bookmarkEnd w:id="19990"/>
      <w:r>
        <w:rPr>
          <w:rtl/>
        </w:rPr>
        <w:t>הכ</w:t>
      </w:r>
      <w:r>
        <w:rPr>
          <w:rFonts w:hint="cs"/>
          <w:rtl/>
        </w:rPr>
        <w:t>ו</w:t>
      </w:r>
      <w:bookmarkStart w:id="19991" w:name="_ETM_Q43_603103"/>
      <w:bookmarkEnd w:id="19991"/>
      <w:r>
        <w:rPr>
          <w:rtl/>
        </w:rPr>
        <w:t>ל</w:t>
      </w:r>
      <w:r>
        <w:rPr>
          <w:rFonts w:hint="cs"/>
          <w:rtl/>
        </w:rPr>
        <w:t>.</w:t>
      </w:r>
      <w:r>
        <w:rPr>
          <w:rtl/>
        </w:rPr>
        <w:t xml:space="preserve"> </w:t>
      </w:r>
      <w:bookmarkStart w:id="19992" w:name="_ETM_Q43_607430"/>
      <w:bookmarkEnd w:id="19992"/>
      <w:r>
        <w:rPr>
          <w:rtl/>
        </w:rPr>
        <w:t>תתביישו</w:t>
      </w:r>
      <w:r>
        <w:rPr>
          <w:rFonts w:hint="cs"/>
          <w:rtl/>
        </w:rPr>
        <w:t>.</w:t>
      </w:r>
      <w:bookmarkStart w:id="19993" w:name="_ETM_Q43_611550"/>
      <w:bookmarkEnd w:id="19993"/>
    </w:p>
    <w:p w:rsidR="006C0212" w:rsidRDefault="006C0212" w:rsidP="00A8686B">
      <w:pPr>
        <w:rPr>
          <w:rtl/>
        </w:rPr>
      </w:pPr>
      <w:bookmarkStart w:id="19994" w:name="_ETM_Q43_610246"/>
      <w:bookmarkStart w:id="19995" w:name="_ETM_Q43_610329"/>
      <w:bookmarkEnd w:id="19994"/>
      <w:bookmarkEnd w:id="19995"/>
    </w:p>
    <w:p w:rsidR="006C0212" w:rsidRDefault="006C0212" w:rsidP="00A8686B">
      <w:pPr>
        <w:pStyle w:val="af5"/>
        <w:rPr>
          <w:rtl/>
        </w:rPr>
      </w:pPr>
      <w:r w:rsidRPr="000D6C9C">
        <w:rPr>
          <w:rStyle w:val="TagStyle"/>
          <w:rtl/>
        </w:rPr>
        <w:t xml:space="preserve"> &lt;&lt; קריאה &gt;&gt;</w:t>
      </w:r>
      <w:r w:rsidRPr="00C61D64">
        <w:rPr>
          <w:rStyle w:val="TagStyle"/>
          <w:rtl/>
        </w:rPr>
        <w:t xml:space="preserve"> </w:t>
      </w:r>
      <w:r>
        <w:rPr>
          <w:rtl/>
        </w:rPr>
        <w:t>קריאות:</w:t>
      </w:r>
      <w:r w:rsidRPr="00C61D64">
        <w:rPr>
          <w:rStyle w:val="TagStyle"/>
          <w:rtl/>
        </w:rPr>
        <w:t xml:space="preserve"> </w:t>
      </w:r>
      <w:r w:rsidRPr="000D6C9C">
        <w:rPr>
          <w:rStyle w:val="TagStyle"/>
          <w:rtl/>
        </w:rPr>
        <w:t>&lt;&lt; קריאה &gt;&gt;</w:t>
      </w:r>
      <w:r>
        <w:rPr>
          <w:rtl/>
        </w:rPr>
        <w:t xml:space="preserve">   </w:t>
      </w:r>
    </w:p>
    <w:p w:rsidR="006C0212" w:rsidRDefault="006C0212" w:rsidP="009660C8">
      <w:pPr>
        <w:rPr>
          <w:rtl/>
          <w:lang w:eastAsia="he-IL"/>
        </w:rPr>
      </w:pPr>
    </w:p>
    <w:p w:rsidR="006C0212" w:rsidRDefault="009660C8" w:rsidP="00A8686B">
      <w:pPr>
        <w:rPr>
          <w:rtl/>
          <w:lang w:eastAsia="he-IL"/>
        </w:rPr>
      </w:pPr>
      <w:bookmarkStart w:id="19996" w:name="_ETM_Q43_613680"/>
      <w:bookmarkStart w:id="19997" w:name="_ETM_Q43_613948"/>
      <w:bookmarkStart w:id="19998" w:name="_ETM_Q43_614023"/>
      <w:bookmarkEnd w:id="19996"/>
      <w:bookmarkEnd w:id="19997"/>
      <w:bookmarkEnd w:id="19998"/>
      <w:r>
        <w:rPr>
          <w:rFonts w:hint="cs"/>
          <w:rtl/>
          <w:lang w:eastAsia="he-IL"/>
        </w:rPr>
        <w:t>– – –</w:t>
      </w:r>
    </w:p>
    <w:p w:rsidR="006C0212" w:rsidRDefault="006C0212" w:rsidP="00A8686B">
      <w:pPr>
        <w:rPr>
          <w:rtl/>
          <w:lang w:eastAsia="he-IL"/>
        </w:rPr>
      </w:pPr>
      <w:bookmarkStart w:id="19999" w:name="_ETM_Q43_615205"/>
      <w:bookmarkStart w:id="20000" w:name="_ETM_Q43_615330"/>
      <w:bookmarkEnd w:id="19999"/>
      <w:bookmarkEnd w:id="20000"/>
    </w:p>
    <w:p w:rsidR="006C0212" w:rsidRDefault="006C0212" w:rsidP="00A8686B">
      <w:pPr>
        <w:pStyle w:val="af6"/>
        <w:rPr>
          <w:rtl/>
        </w:rPr>
      </w:pPr>
      <w:r w:rsidRPr="000D6C9C">
        <w:rPr>
          <w:rStyle w:val="TagStyle"/>
          <w:rtl/>
        </w:rPr>
        <w:t xml:space="preserve"> &lt;&lt; יור &gt;&gt;</w:t>
      </w:r>
      <w:r w:rsidRPr="00C61D64">
        <w:rPr>
          <w:rStyle w:val="TagStyle"/>
          <w:rtl/>
        </w:rPr>
        <w:t xml:space="preserve"> </w:t>
      </w:r>
      <w:r>
        <w:rPr>
          <w:rtl/>
        </w:rPr>
        <w:t>היו"ר מנסור עבאס:</w:t>
      </w:r>
      <w:r w:rsidRPr="00C61D64">
        <w:rPr>
          <w:rStyle w:val="TagStyle"/>
          <w:rtl/>
        </w:rPr>
        <w:t xml:space="preserve"> </w:t>
      </w:r>
      <w:r w:rsidRPr="000D6C9C">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rPr>
      </w:pPr>
      <w:bookmarkStart w:id="20001" w:name="_ETM_Q43_616179"/>
      <w:bookmarkStart w:id="20002" w:name="_ETM_Q43_610421"/>
      <w:bookmarkStart w:id="20003" w:name="_ETM_Q43_610494"/>
      <w:bookmarkStart w:id="20004" w:name="_ETM_Q43_621422"/>
      <w:bookmarkEnd w:id="20001"/>
      <w:bookmarkEnd w:id="20002"/>
      <w:bookmarkEnd w:id="20003"/>
      <w:bookmarkEnd w:id="20004"/>
      <w:r>
        <w:rPr>
          <w:rtl/>
        </w:rPr>
        <w:t>ח</w:t>
      </w:r>
      <w:bookmarkStart w:id="20005" w:name="_ETM_Q43_613536"/>
      <w:bookmarkEnd w:id="20005"/>
      <w:r>
        <w:rPr>
          <w:rtl/>
        </w:rPr>
        <w:t xml:space="preserve">ברת </w:t>
      </w:r>
      <w:bookmarkStart w:id="20006" w:name="_ETM_Q43_611940"/>
      <w:bookmarkEnd w:id="20006"/>
      <w:r>
        <w:rPr>
          <w:rtl/>
        </w:rPr>
        <w:t xml:space="preserve">הכנסת </w:t>
      </w:r>
      <w:bookmarkStart w:id="20007" w:name="_ETM_Q43_612630"/>
      <w:bookmarkEnd w:id="20007"/>
      <w:r>
        <w:rPr>
          <w:rFonts w:hint="cs"/>
          <w:rtl/>
        </w:rPr>
        <w:t>אור</w:t>
      </w:r>
      <w:bookmarkStart w:id="20008" w:name="_ETM_Q43_630572"/>
      <w:bookmarkEnd w:id="20008"/>
      <w:r>
        <w:rPr>
          <w:rFonts w:hint="cs"/>
          <w:rtl/>
        </w:rPr>
        <w:t xml:space="preserve">לי </w:t>
      </w:r>
      <w:r>
        <w:rPr>
          <w:rtl/>
        </w:rPr>
        <w:t>ל</w:t>
      </w:r>
      <w:bookmarkStart w:id="20009" w:name="_ETM_Q43_614677"/>
      <w:bookmarkEnd w:id="20009"/>
      <w:r>
        <w:rPr>
          <w:rtl/>
        </w:rPr>
        <w:t>וי</w:t>
      </w:r>
      <w:bookmarkStart w:id="20010" w:name="_ETM_Q43_612116"/>
      <w:bookmarkStart w:id="20011" w:name="_ETM_Q43_607852"/>
      <w:bookmarkEnd w:id="20010"/>
      <w:bookmarkEnd w:id="20011"/>
      <w:r>
        <w:rPr>
          <w:rFonts w:hint="cs"/>
          <w:rtl/>
        </w:rPr>
        <w:t>,</w:t>
      </w:r>
      <w:r>
        <w:rPr>
          <w:rtl/>
        </w:rPr>
        <w:t xml:space="preserve"> </w:t>
      </w:r>
      <w:bookmarkStart w:id="20012" w:name="_ETM_Q43_613200"/>
      <w:bookmarkEnd w:id="20012"/>
      <w:r>
        <w:rPr>
          <w:rtl/>
        </w:rPr>
        <w:t>בבקשה</w:t>
      </w:r>
      <w:r>
        <w:rPr>
          <w:rFonts w:hint="cs"/>
          <w:rtl/>
        </w:rPr>
        <w:t>.</w:t>
      </w:r>
      <w:bookmarkStart w:id="20013" w:name="_ETM_Q43_632299"/>
      <w:bookmarkEnd w:id="20013"/>
      <w:r>
        <w:rPr>
          <w:rFonts w:hint="cs"/>
          <w:rtl/>
        </w:rPr>
        <w:t xml:space="preserve"> שלוש דקות לגברתי. </w:t>
      </w:r>
      <w:bookmarkStart w:id="20014" w:name="_ETM_Q43_639845"/>
      <w:bookmarkEnd w:id="20014"/>
      <w:r>
        <w:rPr>
          <w:rFonts w:hint="cs"/>
          <w:rtl/>
        </w:rPr>
        <w:t>נסי לשכנע את המליאה, בבקשה.</w:t>
      </w:r>
    </w:p>
    <w:p w:rsidR="006C0212" w:rsidRDefault="006C0212" w:rsidP="00A8686B">
      <w:pPr>
        <w:rPr>
          <w:rtl/>
        </w:rPr>
      </w:pPr>
      <w:bookmarkStart w:id="20015" w:name="_ETM_Q43_613793"/>
      <w:bookmarkStart w:id="20016" w:name="_ETM_Q43_613878"/>
      <w:bookmarkStart w:id="20017" w:name="_ETM_Q43_616047"/>
      <w:bookmarkEnd w:id="20015"/>
      <w:bookmarkEnd w:id="20016"/>
      <w:bookmarkEnd w:id="20017"/>
    </w:p>
    <w:p w:rsidR="006C0212" w:rsidRDefault="006C0212" w:rsidP="00A8686B">
      <w:pPr>
        <w:pStyle w:val="a4"/>
        <w:rPr>
          <w:rtl/>
        </w:rPr>
      </w:pPr>
      <w:bookmarkStart w:id="20018" w:name="ET_speaker_5085_39"/>
      <w:r w:rsidRPr="000D6C9C">
        <w:rPr>
          <w:rStyle w:val="TagStyle"/>
          <w:rtl/>
        </w:rPr>
        <w:t xml:space="preserve"> &lt;&lt; דובר &gt;&gt;</w:t>
      </w:r>
      <w:r w:rsidRPr="00C61D64">
        <w:rPr>
          <w:rStyle w:val="TagStyle"/>
          <w:rtl/>
        </w:rPr>
        <w:t xml:space="preserve"> </w:t>
      </w:r>
      <w:bookmarkStart w:id="20019" w:name="_Toc94733036"/>
      <w:bookmarkStart w:id="20020" w:name="_Toc94740259"/>
      <w:r>
        <w:rPr>
          <w:rtl/>
        </w:rPr>
        <w:t>אורלי לוי אבקסיס (הליכוד):</w:t>
      </w:r>
      <w:bookmarkEnd w:id="20019"/>
      <w:bookmarkEnd w:id="20020"/>
      <w:r w:rsidRPr="00C61D64">
        <w:rPr>
          <w:rStyle w:val="TagStyle"/>
          <w:rtl/>
        </w:rPr>
        <w:t xml:space="preserve"> </w:t>
      </w:r>
      <w:r w:rsidRPr="000D6C9C">
        <w:rPr>
          <w:rStyle w:val="TagStyle"/>
          <w:rtl/>
        </w:rPr>
        <w:t>&lt;&lt; דובר &gt;&gt;</w:t>
      </w:r>
      <w:r>
        <w:rPr>
          <w:rtl/>
        </w:rPr>
        <w:t xml:space="preserve">   </w:t>
      </w:r>
      <w:bookmarkEnd w:id="20018"/>
    </w:p>
    <w:p w:rsidR="006C0212" w:rsidRDefault="006C0212" w:rsidP="009660C8">
      <w:pPr>
        <w:rPr>
          <w:rtl/>
          <w:lang w:eastAsia="he-IL"/>
        </w:rPr>
      </w:pPr>
    </w:p>
    <w:p w:rsidR="006C0212" w:rsidRDefault="006C0212" w:rsidP="00DF4B92">
      <w:pPr>
        <w:rPr>
          <w:rtl/>
        </w:rPr>
      </w:pPr>
      <w:bookmarkStart w:id="20021" w:name="_ETM_Q43_616792"/>
      <w:bookmarkStart w:id="20022" w:name="_ETM_Q43_616830"/>
      <w:bookmarkStart w:id="20023" w:name="_ETM_Q43_613936"/>
      <w:bookmarkStart w:id="20024" w:name="_ETM_Q43_613999"/>
      <w:bookmarkStart w:id="20025" w:name="_ETM_Q43_632480"/>
      <w:bookmarkStart w:id="20026" w:name="_ETM_Q43_633549"/>
      <w:bookmarkStart w:id="20027" w:name="_ETM_Q43_633730"/>
      <w:bookmarkStart w:id="20028" w:name="_ETM_Q43_634510"/>
      <w:bookmarkStart w:id="20029" w:name="_ETM_Q43_634599"/>
      <w:bookmarkStart w:id="20030" w:name="_ETM_Q43_634689"/>
      <w:bookmarkStart w:id="20031" w:name="_ETM_Q43_634870"/>
      <w:bookmarkStart w:id="20032" w:name="_ETM_Q43_635049"/>
      <w:bookmarkStart w:id="20033" w:name="_ETM_Q43_635109"/>
      <w:bookmarkStart w:id="20034" w:name="_ETM_Q43_635200"/>
      <w:bookmarkStart w:id="20035" w:name="_ETM_Q43_636129"/>
      <w:bookmarkStart w:id="20036" w:name="_ETM_Q43_637710"/>
      <w:bookmarkStart w:id="20037" w:name="_ETM_Q43_638190"/>
      <w:bookmarkStart w:id="20038" w:name="_ETM_Q43_638910"/>
      <w:bookmarkStart w:id="20039" w:name="_ETM_Q43_640380"/>
      <w:bookmarkStart w:id="20040" w:name="_ETM_Q43_640770"/>
      <w:bookmarkStart w:id="20041" w:name="_ETM_Q43_642060"/>
      <w:bookmarkStart w:id="20042" w:name="_ETM_Q43_643240"/>
      <w:bookmarkStart w:id="20043" w:name="_ETM_Q43_641919"/>
      <w:bookmarkStart w:id="20044" w:name="_ETM_Q43_641769"/>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bookmarkEnd w:id="20043"/>
      <w:bookmarkEnd w:id="20044"/>
      <w:r>
        <w:rPr>
          <w:rFonts w:hint="cs"/>
          <w:rtl/>
        </w:rPr>
        <w:t>לפעמים, ח</w:t>
      </w:r>
      <w:r>
        <w:rPr>
          <w:rtl/>
        </w:rPr>
        <w:t xml:space="preserve">ברי </w:t>
      </w:r>
      <w:bookmarkStart w:id="20045" w:name="_ETM_Q43_643960"/>
      <w:bookmarkEnd w:id="20045"/>
      <w:r>
        <w:rPr>
          <w:rtl/>
        </w:rPr>
        <w:t xml:space="preserve">חבר </w:t>
      </w:r>
      <w:bookmarkStart w:id="20046" w:name="_ETM_Q43_644290"/>
      <w:bookmarkEnd w:id="20046"/>
      <w:r>
        <w:rPr>
          <w:rtl/>
        </w:rPr>
        <w:t xml:space="preserve">הכנסת </w:t>
      </w:r>
      <w:bookmarkStart w:id="20047" w:name="_ETM_Q43_644740"/>
      <w:bookmarkEnd w:id="20047"/>
      <w:r>
        <w:rPr>
          <w:rtl/>
        </w:rPr>
        <w:t xml:space="preserve">משה </w:t>
      </w:r>
      <w:bookmarkStart w:id="20048" w:name="_ETM_Q43_645070"/>
      <w:bookmarkEnd w:id="20048"/>
      <w:r>
        <w:rPr>
          <w:rtl/>
        </w:rPr>
        <w:t>ארבל</w:t>
      </w:r>
      <w:r>
        <w:rPr>
          <w:rFonts w:hint="cs"/>
          <w:rtl/>
        </w:rPr>
        <w:t>,</w:t>
      </w:r>
      <w:r>
        <w:rPr>
          <w:rtl/>
        </w:rPr>
        <w:t xml:space="preserve"> </w:t>
      </w:r>
      <w:bookmarkStart w:id="20049" w:name="_ETM_Q43_646319"/>
      <w:bookmarkEnd w:id="20049"/>
      <w:r>
        <w:rPr>
          <w:rtl/>
        </w:rPr>
        <w:t xml:space="preserve">המציאות </w:t>
      </w:r>
      <w:bookmarkStart w:id="20050" w:name="_ETM_Q43_647310"/>
      <w:bookmarkEnd w:id="20050"/>
      <w:r>
        <w:rPr>
          <w:rtl/>
        </w:rPr>
        <w:t xml:space="preserve">עולה </w:t>
      </w:r>
      <w:bookmarkStart w:id="20051" w:name="_ETM_Q43_647579"/>
      <w:bookmarkEnd w:id="20051"/>
      <w:r>
        <w:rPr>
          <w:rtl/>
        </w:rPr>
        <w:t xml:space="preserve">על </w:t>
      </w:r>
      <w:bookmarkStart w:id="20052" w:name="_ETM_Q43_647700"/>
      <w:bookmarkEnd w:id="20052"/>
      <w:r>
        <w:rPr>
          <w:rtl/>
        </w:rPr>
        <w:t xml:space="preserve">כל </w:t>
      </w:r>
      <w:bookmarkStart w:id="20053" w:name="_ETM_Q43_647939"/>
      <w:bookmarkEnd w:id="20053"/>
      <w:r>
        <w:rPr>
          <w:rtl/>
        </w:rPr>
        <w:t>דמיון</w:t>
      </w:r>
      <w:r>
        <w:rPr>
          <w:rFonts w:hint="cs"/>
          <w:rtl/>
        </w:rPr>
        <w:t xml:space="preserve">. ואם אינני טועה, השר הורוביץ עד לפני כמה ימים היה </w:t>
      </w:r>
      <w:bookmarkStart w:id="20054" w:name="_ETM_Q43_649034"/>
      <w:bookmarkEnd w:id="20054"/>
      <w:r>
        <w:rPr>
          <w:rFonts w:hint="cs"/>
          <w:rtl/>
        </w:rPr>
        <w:t>נגד טיפולי המרה.</w:t>
      </w:r>
      <w:bookmarkStart w:id="20055" w:name="_ETM_Q43_649239"/>
      <w:bookmarkStart w:id="20056" w:name="_ETM_Q43_649510"/>
      <w:bookmarkStart w:id="20057" w:name="_ETM_Q43_649749"/>
      <w:bookmarkStart w:id="20058" w:name="_ETM_Q43_651310"/>
      <w:bookmarkStart w:id="20059" w:name="_ETM_Q43_652000"/>
      <w:bookmarkStart w:id="20060" w:name="_ETM_Q43_652540"/>
      <w:bookmarkStart w:id="20061" w:name="_ETM_Q43_652900"/>
      <w:bookmarkStart w:id="20062" w:name="_ETM_Q43_653200"/>
      <w:bookmarkStart w:id="20063" w:name="_ETM_Q43_653410"/>
      <w:bookmarkStart w:id="20064" w:name="_ETM_Q43_653680"/>
      <w:bookmarkStart w:id="20065" w:name="_ETM_Q43_653890"/>
      <w:bookmarkStart w:id="20066" w:name="_ETM_Q43_654280"/>
      <w:bookmarkStart w:id="20067" w:name="_ETM_Q43_654730"/>
      <w:bookmarkStart w:id="20068" w:name="_ETM_Q43_655830"/>
      <w:bookmarkEnd w:id="20055"/>
      <w:bookmarkEnd w:id="20056"/>
      <w:bookmarkEnd w:id="20057"/>
      <w:bookmarkEnd w:id="20058"/>
      <w:bookmarkEnd w:id="20059"/>
      <w:bookmarkEnd w:id="20060"/>
      <w:bookmarkEnd w:id="20061"/>
      <w:bookmarkEnd w:id="20062"/>
      <w:bookmarkEnd w:id="20063"/>
      <w:bookmarkEnd w:id="20064"/>
      <w:bookmarkEnd w:id="20065"/>
      <w:bookmarkEnd w:id="20066"/>
      <w:bookmarkEnd w:id="20067"/>
      <w:bookmarkEnd w:id="20068"/>
      <w:r>
        <w:rPr>
          <w:rFonts w:hint="cs"/>
          <w:rtl/>
        </w:rPr>
        <w:t xml:space="preserve"> </w:t>
      </w:r>
      <w:r>
        <w:rPr>
          <w:rtl/>
        </w:rPr>
        <w:t>כששמעתי</w:t>
      </w:r>
      <w:bookmarkStart w:id="20069" w:name="_ETM_Q43_653254"/>
      <w:bookmarkEnd w:id="20069"/>
      <w:r>
        <w:rPr>
          <w:rFonts w:hint="cs"/>
          <w:rtl/>
        </w:rPr>
        <w:t xml:space="preserve"> אותו היום עולה פה ונותן את משנתו</w:t>
      </w:r>
      <w:bookmarkStart w:id="20070" w:name="_ETM_Q43_656550"/>
      <w:bookmarkStart w:id="20071" w:name="_ETM_Q43_656640"/>
      <w:bookmarkStart w:id="20072" w:name="_ETM_Q43_658590"/>
      <w:bookmarkStart w:id="20073" w:name="_ETM_Q43_659810"/>
      <w:bookmarkStart w:id="20074" w:name="_ETM_Q43_658854"/>
      <w:bookmarkEnd w:id="20070"/>
      <w:bookmarkEnd w:id="20071"/>
      <w:bookmarkEnd w:id="20072"/>
      <w:bookmarkEnd w:id="20073"/>
      <w:bookmarkEnd w:id="20074"/>
      <w:r>
        <w:rPr>
          <w:rFonts w:hint="cs"/>
          <w:rtl/>
        </w:rPr>
        <w:t xml:space="preserve"> </w:t>
      </w:r>
      <w:r>
        <w:rPr>
          <w:rtl/>
        </w:rPr>
        <w:t xml:space="preserve">למה </w:t>
      </w:r>
      <w:bookmarkStart w:id="20075" w:name="_ETM_Q43_660140"/>
      <w:bookmarkEnd w:id="20075"/>
      <w:r>
        <w:rPr>
          <w:rtl/>
        </w:rPr>
        <w:t xml:space="preserve">לא </w:t>
      </w:r>
      <w:bookmarkStart w:id="20076" w:name="_ETM_Q43_660290"/>
      <w:bookmarkEnd w:id="20076"/>
      <w:r>
        <w:rPr>
          <w:rtl/>
        </w:rPr>
        <w:t xml:space="preserve">צריך </w:t>
      </w:r>
      <w:bookmarkStart w:id="20077" w:name="_ETM_Q43_660590"/>
      <w:bookmarkEnd w:id="20077"/>
      <w:r>
        <w:rPr>
          <w:rtl/>
        </w:rPr>
        <w:t xml:space="preserve">לקדם </w:t>
      </w:r>
      <w:bookmarkStart w:id="20078" w:name="_ETM_Q43_661010"/>
      <w:bookmarkEnd w:id="20078"/>
      <w:r>
        <w:rPr>
          <w:rtl/>
        </w:rPr>
        <w:t xml:space="preserve">את </w:t>
      </w:r>
      <w:bookmarkStart w:id="20079" w:name="_ETM_Q43_661160"/>
      <w:bookmarkEnd w:id="20079"/>
      <w:r>
        <w:rPr>
          <w:rtl/>
        </w:rPr>
        <w:t xml:space="preserve">החוק </w:t>
      </w:r>
      <w:bookmarkStart w:id="20080" w:name="_ETM_Q43_661489"/>
      <w:bookmarkEnd w:id="20080"/>
      <w:r>
        <w:rPr>
          <w:rtl/>
        </w:rPr>
        <w:t>הזה</w:t>
      </w:r>
      <w:r>
        <w:rPr>
          <w:rFonts w:hint="cs"/>
          <w:rtl/>
        </w:rPr>
        <w:t xml:space="preserve">, </w:t>
      </w:r>
      <w:bookmarkStart w:id="20081" w:name="_ETM_Q43_662124"/>
      <w:bookmarkEnd w:id="20081"/>
      <w:r>
        <w:rPr>
          <w:rFonts w:hint="cs"/>
          <w:rtl/>
        </w:rPr>
        <w:t xml:space="preserve">אני אומרת לכם, שר </w:t>
      </w:r>
      <w:bookmarkStart w:id="20082" w:name="_ETM_Q43_661086"/>
      <w:bookmarkEnd w:id="20082"/>
      <w:r>
        <w:rPr>
          <w:rFonts w:hint="cs"/>
          <w:rtl/>
        </w:rPr>
        <w:t>הבריאות הורוביץ עבר</w:t>
      </w:r>
      <w:bookmarkStart w:id="20083" w:name="_ETM_Q43_660929"/>
      <w:bookmarkEnd w:id="20083"/>
      <w:r>
        <w:rPr>
          <w:rFonts w:hint="cs"/>
          <w:rtl/>
        </w:rPr>
        <w:t xml:space="preserve"> טיפולי המרה מלאים</w:t>
      </w:r>
      <w:bookmarkStart w:id="20084" w:name="_ETM_Q43_669068"/>
      <w:bookmarkStart w:id="20085" w:name="_ETM_Q43_665112"/>
      <w:bookmarkEnd w:id="20084"/>
      <w:bookmarkEnd w:id="20085"/>
      <w:r>
        <w:rPr>
          <w:rFonts w:hint="cs"/>
          <w:rtl/>
        </w:rPr>
        <w:t xml:space="preserve">. מאיש שמדבר על שוויון </w:t>
      </w:r>
      <w:bookmarkStart w:id="20086" w:name="_ETM_Q43_662860"/>
      <w:bookmarkStart w:id="20087" w:name="_ETM_Q43_663459"/>
      <w:bookmarkStart w:id="20088" w:name="_ETM_Q43_664030"/>
      <w:bookmarkStart w:id="20089" w:name="_ETM_Q43_664780"/>
      <w:bookmarkStart w:id="20090" w:name="_ETM_Q43_665599"/>
      <w:bookmarkStart w:id="20091" w:name="_ETM_Q43_666720"/>
      <w:bookmarkStart w:id="20092" w:name="_ETM_Q43_667740"/>
      <w:bookmarkStart w:id="20093" w:name="_ETM_Q43_668190"/>
      <w:bookmarkStart w:id="20094" w:name="_ETM_Q43_667364"/>
      <w:bookmarkStart w:id="20095" w:name="_ETM_Q43_668790"/>
      <w:bookmarkStart w:id="20096" w:name="_ETM_Q43_668880"/>
      <w:bookmarkStart w:id="20097" w:name="_ETM_Q43_669390"/>
      <w:bookmarkEnd w:id="20086"/>
      <w:bookmarkEnd w:id="20087"/>
      <w:bookmarkEnd w:id="20088"/>
      <w:bookmarkEnd w:id="20089"/>
      <w:bookmarkEnd w:id="20090"/>
      <w:bookmarkEnd w:id="20091"/>
      <w:bookmarkEnd w:id="20092"/>
      <w:bookmarkEnd w:id="20093"/>
      <w:bookmarkEnd w:id="20094"/>
      <w:bookmarkEnd w:id="20095"/>
      <w:bookmarkEnd w:id="20096"/>
      <w:bookmarkEnd w:id="20097"/>
      <w:r>
        <w:rPr>
          <w:rtl/>
        </w:rPr>
        <w:t xml:space="preserve">ועל </w:t>
      </w:r>
      <w:bookmarkStart w:id="20098" w:name="_ETM_Q43_669630"/>
      <w:bookmarkEnd w:id="20098"/>
      <w:r>
        <w:rPr>
          <w:rtl/>
        </w:rPr>
        <w:t xml:space="preserve">צדק </w:t>
      </w:r>
      <w:bookmarkStart w:id="20099" w:name="_ETM_Q43_670110"/>
      <w:bookmarkEnd w:id="20099"/>
      <w:r>
        <w:rPr>
          <w:rtl/>
        </w:rPr>
        <w:t xml:space="preserve">ועל </w:t>
      </w:r>
      <w:bookmarkStart w:id="20100" w:name="_ETM_Q43_670950"/>
      <w:bookmarkEnd w:id="20100"/>
      <w:r>
        <w:rPr>
          <w:rtl/>
        </w:rPr>
        <w:t xml:space="preserve">יכולת </w:t>
      </w:r>
      <w:bookmarkStart w:id="20101" w:name="_ETM_Q43_671540"/>
      <w:bookmarkEnd w:id="20101"/>
      <w:r>
        <w:rPr>
          <w:rFonts w:hint="cs"/>
          <w:rtl/>
        </w:rPr>
        <w:t>ל</w:t>
      </w:r>
      <w:bookmarkStart w:id="20102" w:name="_ETM_Q43_668128"/>
      <w:bookmarkEnd w:id="20102"/>
      <w:r>
        <w:rPr>
          <w:rtl/>
        </w:rPr>
        <w:t xml:space="preserve">קבל </w:t>
      </w:r>
      <w:bookmarkStart w:id="20103" w:name="_ETM_Q43_671870"/>
      <w:bookmarkEnd w:id="20103"/>
      <w:r>
        <w:rPr>
          <w:rtl/>
        </w:rPr>
        <w:t xml:space="preserve">שירותי </w:t>
      </w:r>
      <w:bookmarkStart w:id="20104" w:name="_ETM_Q43_672319"/>
      <w:bookmarkEnd w:id="20104"/>
      <w:r>
        <w:rPr>
          <w:rtl/>
        </w:rPr>
        <w:t xml:space="preserve">בריאות </w:t>
      </w:r>
      <w:bookmarkStart w:id="20105" w:name="_ETM_Q43_672650"/>
      <w:bookmarkEnd w:id="20105"/>
      <w:r>
        <w:rPr>
          <w:rtl/>
        </w:rPr>
        <w:t>לכולם</w:t>
      </w:r>
      <w:r>
        <w:rPr>
          <w:rFonts w:hint="cs"/>
          <w:rtl/>
        </w:rPr>
        <w:t>,</w:t>
      </w:r>
      <w:r>
        <w:rPr>
          <w:rtl/>
        </w:rPr>
        <w:t xml:space="preserve"> </w:t>
      </w:r>
      <w:bookmarkStart w:id="20106" w:name="_ETM_Q43_673579"/>
      <w:bookmarkEnd w:id="20106"/>
      <w:r>
        <w:rPr>
          <w:rtl/>
        </w:rPr>
        <w:t xml:space="preserve">הפך </w:t>
      </w:r>
      <w:bookmarkStart w:id="20107" w:name="_ETM_Q43_674209"/>
      <w:bookmarkEnd w:id="20107"/>
      <w:r>
        <w:rPr>
          <w:rtl/>
        </w:rPr>
        <w:t xml:space="preserve">להיות </w:t>
      </w:r>
      <w:bookmarkStart w:id="20108" w:name="_ETM_Q43_675079"/>
      <w:bookmarkEnd w:id="20108"/>
      <w:r>
        <w:rPr>
          <w:rFonts w:hint="cs"/>
          <w:rtl/>
        </w:rPr>
        <w:t>אותו אח</w:t>
      </w:r>
      <w:bookmarkStart w:id="20109" w:name="_ETM_Q43_670577"/>
      <w:bookmarkEnd w:id="20109"/>
      <w:r>
        <w:rPr>
          <w:rFonts w:hint="cs"/>
          <w:rtl/>
        </w:rPr>
        <w:t>ד שאומר</w:t>
      </w:r>
      <w:r>
        <w:rPr>
          <w:rtl/>
        </w:rPr>
        <w:t xml:space="preserve"> </w:t>
      </w:r>
      <w:bookmarkStart w:id="20110" w:name="_ETM_Q43_675379"/>
      <w:bookmarkEnd w:id="20110"/>
      <w:r>
        <w:rPr>
          <w:rtl/>
        </w:rPr>
        <w:t xml:space="preserve">שגם </w:t>
      </w:r>
      <w:bookmarkStart w:id="20111" w:name="_ETM_Q43_675620"/>
      <w:bookmarkEnd w:id="20111"/>
      <w:r>
        <w:rPr>
          <w:rtl/>
        </w:rPr>
        <w:t xml:space="preserve">לא </w:t>
      </w:r>
      <w:bookmarkStart w:id="20112" w:name="_ETM_Q43_675739"/>
      <w:bookmarkEnd w:id="20112"/>
      <w:r>
        <w:rPr>
          <w:rtl/>
        </w:rPr>
        <w:t xml:space="preserve">צריך </w:t>
      </w:r>
      <w:bookmarkStart w:id="20113" w:name="_ETM_Q43_675950"/>
      <w:bookmarkEnd w:id="20113"/>
      <w:r>
        <w:rPr>
          <w:rtl/>
        </w:rPr>
        <w:t xml:space="preserve">לתת </w:t>
      </w:r>
      <w:bookmarkStart w:id="20114" w:name="_ETM_Q43_676219"/>
      <w:bookmarkEnd w:id="20114"/>
      <w:r>
        <w:rPr>
          <w:rtl/>
        </w:rPr>
        <w:t xml:space="preserve">מענקים </w:t>
      </w:r>
      <w:bookmarkStart w:id="20115" w:name="_ETM_Q43_676819"/>
      <w:bookmarkEnd w:id="20115"/>
      <w:r>
        <w:rPr>
          <w:rtl/>
        </w:rPr>
        <w:t xml:space="preserve">לרופאים </w:t>
      </w:r>
      <w:bookmarkStart w:id="20116" w:name="_ETM_Q43_677239"/>
      <w:bookmarkEnd w:id="20116"/>
      <w:r>
        <w:rPr>
          <w:rtl/>
        </w:rPr>
        <w:t>בפריפריה</w:t>
      </w:r>
      <w:r>
        <w:rPr>
          <w:rFonts w:hint="cs"/>
          <w:rtl/>
        </w:rPr>
        <w:t>;</w:t>
      </w:r>
      <w:r>
        <w:rPr>
          <w:rtl/>
        </w:rPr>
        <w:t xml:space="preserve"> </w:t>
      </w:r>
      <w:bookmarkStart w:id="20117" w:name="_ETM_Q43_678469"/>
      <w:bookmarkEnd w:id="20117"/>
      <w:r>
        <w:rPr>
          <w:rtl/>
        </w:rPr>
        <w:t xml:space="preserve">הפך </w:t>
      </w:r>
      <w:bookmarkStart w:id="20118" w:name="_ETM_Q43_678890"/>
      <w:bookmarkEnd w:id="20118"/>
      <w:r>
        <w:rPr>
          <w:rtl/>
        </w:rPr>
        <w:t xml:space="preserve">להיות </w:t>
      </w:r>
      <w:bookmarkStart w:id="20119" w:name="_ETM_Q43_679310"/>
      <w:bookmarkEnd w:id="20119"/>
      <w:r>
        <w:rPr>
          <w:rtl/>
        </w:rPr>
        <w:t xml:space="preserve">נגד </w:t>
      </w:r>
      <w:bookmarkStart w:id="20120" w:name="_ETM_Q43_679640"/>
      <w:bookmarkEnd w:id="20120"/>
      <w:r>
        <w:rPr>
          <w:rtl/>
        </w:rPr>
        <w:t>השוויון</w:t>
      </w:r>
      <w:bookmarkStart w:id="20121" w:name="_ETM_Q43_679879"/>
      <w:bookmarkStart w:id="20122" w:name="_ETM_Q43_680580"/>
      <w:bookmarkStart w:id="20123" w:name="_ETM_Q43_692926"/>
      <w:bookmarkEnd w:id="20121"/>
      <w:bookmarkEnd w:id="20122"/>
      <w:bookmarkEnd w:id="20123"/>
      <w:r>
        <w:rPr>
          <w:rFonts w:hint="cs"/>
          <w:rtl/>
        </w:rPr>
        <w:t xml:space="preserve">. </w:t>
      </w:r>
      <w:bookmarkStart w:id="20124" w:name="_ETM_Q43_681241"/>
      <w:bookmarkStart w:id="20125" w:name="_ETM_Q43_681315"/>
      <w:bookmarkStart w:id="20126" w:name="_ETM_Q43_681414"/>
      <w:bookmarkStart w:id="20127" w:name="_ETM_Q43_681467"/>
      <w:bookmarkEnd w:id="20124"/>
      <w:bookmarkEnd w:id="20125"/>
      <w:bookmarkEnd w:id="20126"/>
      <w:bookmarkEnd w:id="20127"/>
      <w:r>
        <w:rPr>
          <w:rtl/>
        </w:rPr>
        <w:t>להצדיק</w:t>
      </w:r>
      <w:bookmarkStart w:id="20128" w:name="_ETM_Q43_676563"/>
      <w:bookmarkEnd w:id="20128"/>
      <w:r>
        <w:rPr>
          <w:rFonts w:hint="cs"/>
          <w:rtl/>
        </w:rPr>
        <w:t xml:space="preserve"> את הרעי</w:t>
      </w:r>
      <w:bookmarkStart w:id="20129" w:name="_ETM_Q43_682958"/>
      <w:bookmarkEnd w:id="20129"/>
      <w:r>
        <w:rPr>
          <w:rFonts w:hint="cs"/>
          <w:rtl/>
        </w:rPr>
        <w:t xml:space="preserve">ון שאנשים ימותו ארבע שנים קודם מאשר האנשים במרכז, בגלל שאין יכולת </w:t>
      </w:r>
      <w:bookmarkStart w:id="20130" w:name="_ETM_Q43_686496"/>
      <w:bookmarkStart w:id="20131" w:name="_ETM_Q43_682450"/>
      <w:bookmarkStart w:id="20132" w:name="_ETM_Q43_682569"/>
      <w:bookmarkStart w:id="20133" w:name="_ETM_Q43_683049"/>
      <w:bookmarkStart w:id="20134" w:name="_ETM_Q43_684640"/>
      <w:bookmarkStart w:id="20135" w:name="_ETM_Q43_685659"/>
      <w:bookmarkStart w:id="20136" w:name="_ETM_Q43_686110"/>
      <w:bookmarkStart w:id="20137" w:name="_ETM_Q43_686470"/>
      <w:bookmarkStart w:id="20138" w:name="_ETM_Q43_686829"/>
      <w:bookmarkStart w:id="20139" w:name="_ETM_Q43_687370"/>
      <w:bookmarkStart w:id="20140" w:name="_ETM_Q43_688879"/>
      <w:bookmarkStart w:id="20141" w:name="_ETM_Q43_689089"/>
      <w:bookmarkStart w:id="20142" w:name="_ETM_Q43_689779"/>
      <w:bookmarkStart w:id="20143" w:name="_ETM_Q43_690319"/>
      <w:bookmarkStart w:id="20144" w:name="_ETM_Q43_690709"/>
      <w:bookmarkStart w:id="20145" w:name="_ETM_Q43_690829"/>
      <w:bookmarkStart w:id="20146" w:name="_ETM_Q43_691110"/>
      <w:bookmarkStart w:id="20147" w:name="_ETM_Q43_692070"/>
      <w:bookmarkStart w:id="20148" w:name="_ETM_Q43_692580"/>
      <w:bookmarkStart w:id="20149" w:name="_ETM_Q43_692760"/>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r>
        <w:rPr>
          <w:rFonts w:hint="cs"/>
          <w:rtl/>
        </w:rPr>
        <w:t xml:space="preserve">או </w:t>
      </w:r>
      <w:r>
        <w:rPr>
          <w:rtl/>
        </w:rPr>
        <w:t xml:space="preserve">נגישות </w:t>
      </w:r>
      <w:bookmarkStart w:id="20150" w:name="_ETM_Q43_693210"/>
      <w:bookmarkEnd w:id="20150"/>
      <w:r>
        <w:rPr>
          <w:rtl/>
        </w:rPr>
        <w:t xml:space="preserve">לשירותי </w:t>
      </w:r>
      <w:bookmarkStart w:id="20151" w:name="_ETM_Q43_693660"/>
      <w:bookmarkEnd w:id="20151"/>
      <w:r>
        <w:rPr>
          <w:rtl/>
        </w:rPr>
        <w:t>הבריאות</w:t>
      </w:r>
      <w:bookmarkStart w:id="20152" w:name="_ETM_Q43_694720"/>
      <w:bookmarkEnd w:id="20152"/>
      <w:r>
        <w:rPr>
          <w:rFonts w:hint="cs"/>
          <w:rtl/>
        </w:rPr>
        <w:t xml:space="preserve"> </w:t>
      </w:r>
      <w:r>
        <w:rPr>
          <w:rFonts w:hint="eastAsia"/>
          <w:rtl/>
        </w:rPr>
        <w:t>–</w:t>
      </w:r>
      <w:r>
        <w:rPr>
          <w:rFonts w:hint="cs"/>
          <w:rtl/>
        </w:rPr>
        <w:t xml:space="preserve"> </w:t>
      </w:r>
      <w:bookmarkStart w:id="20153" w:name="_ETM_Q43_697629"/>
      <w:bookmarkStart w:id="20154" w:name="_ETM_Q43_697700"/>
      <w:bookmarkStart w:id="20155" w:name="_ETM_Q43_697776"/>
      <w:bookmarkStart w:id="20156" w:name="_ETM_Q43_697849"/>
      <w:bookmarkEnd w:id="20153"/>
      <w:bookmarkEnd w:id="20154"/>
      <w:bookmarkEnd w:id="20155"/>
      <w:bookmarkEnd w:id="20156"/>
      <w:r>
        <w:rPr>
          <w:rtl/>
        </w:rPr>
        <w:t>מ</w:t>
      </w:r>
      <w:bookmarkStart w:id="20157" w:name="_ETM_Q43_695019"/>
      <w:bookmarkEnd w:id="20157"/>
      <w:r>
        <w:rPr>
          <w:rFonts w:hint="cs"/>
          <w:rtl/>
        </w:rPr>
        <w:t>נסור,</w:t>
      </w:r>
      <w:bookmarkStart w:id="20158" w:name="_ETM_Q43_692717"/>
      <w:bookmarkEnd w:id="20158"/>
      <w:r>
        <w:rPr>
          <w:rtl/>
        </w:rPr>
        <w:t xml:space="preserve"> </w:t>
      </w:r>
      <w:bookmarkStart w:id="20159" w:name="_ETM_Q43_696099"/>
      <w:bookmarkEnd w:id="20159"/>
      <w:r>
        <w:rPr>
          <w:rtl/>
        </w:rPr>
        <w:t xml:space="preserve">אתה </w:t>
      </w:r>
      <w:bookmarkStart w:id="20160" w:name="_ETM_Q43_696400"/>
      <w:bookmarkEnd w:id="20160"/>
      <w:r>
        <w:rPr>
          <w:rtl/>
        </w:rPr>
        <w:t xml:space="preserve">יודע </w:t>
      </w:r>
      <w:bookmarkStart w:id="20161" w:name="_ETM_Q43_697480"/>
      <w:bookmarkEnd w:id="20161"/>
      <w:r>
        <w:rPr>
          <w:rtl/>
        </w:rPr>
        <w:t xml:space="preserve">שבדרום </w:t>
      </w:r>
      <w:bookmarkStart w:id="20162" w:name="_ETM_Q43_698349"/>
      <w:bookmarkEnd w:id="20162"/>
      <w:r>
        <w:rPr>
          <w:rtl/>
        </w:rPr>
        <w:t xml:space="preserve">תמותת </w:t>
      </w:r>
      <w:bookmarkStart w:id="20163" w:name="_ETM_Q43_699010"/>
      <w:bookmarkEnd w:id="20163"/>
      <w:r>
        <w:rPr>
          <w:rtl/>
        </w:rPr>
        <w:t xml:space="preserve">התינוקות </w:t>
      </w:r>
      <w:bookmarkStart w:id="20164" w:name="_ETM_Q43_701409"/>
      <w:bookmarkEnd w:id="20164"/>
      <w:r>
        <w:rPr>
          <w:rFonts w:hint="cs"/>
          <w:rtl/>
        </w:rPr>
        <w:t>פי שניים</w:t>
      </w:r>
      <w:r>
        <w:rPr>
          <w:rtl/>
        </w:rPr>
        <w:t xml:space="preserve"> </w:t>
      </w:r>
      <w:bookmarkStart w:id="20165" w:name="_ETM_Q43_701919"/>
      <w:bookmarkEnd w:id="20165"/>
      <w:r>
        <w:rPr>
          <w:rFonts w:hint="cs"/>
          <w:rtl/>
        </w:rPr>
        <w:t xml:space="preserve">מאשר </w:t>
      </w:r>
      <w:bookmarkStart w:id="20166" w:name="_ETM_Q43_700197"/>
      <w:bookmarkEnd w:id="20166"/>
      <w:r>
        <w:rPr>
          <w:rtl/>
        </w:rPr>
        <w:t>במרכז</w:t>
      </w:r>
      <w:r>
        <w:rPr>
          <w:rFonts w:hint="cs"/>
          <w:rtl/>
        </w:rPr>
        <w:t>?</w:t>
      </w:r>
      <w:r>
        <w:rPr>
          <w:rtl/>
        </w:rPr>
        <w:t xml:space="preserve"> </w:t>
      </w:r>
      <w:bookmarkStart w:id="20167" w:name="_ETM_Q43_703209"/>
      <w:bookmarkEnd w:id="20167"/>
      <w:r>
        <w:rPr>
          <w:rFonts w:hint="cs"/>
          <w:rtl/>
        </w:rPr>
        <w:t>ה</w:t>
      </w:r>
      <w:r>
        <w:rPr>
          <w:rtl/>
        </w:rPr>
        <w:t>תינוקות</w:t>
      </w:r>
      <w:r>
        <w:rPr>
          <w:rFonts w:hint="cs"/>
          <w:rtl/>
        </w:rPr>
        <w:t xml:space="preserve"> שלכם בדרום</w:t>
      </w:r>
      <w:bookmarkStart w:id="20168" w:name="_ETM_Q43_701785"/>
      <w:bookmarkEnd w:id="20168"/>
      <w:r>
        <w:rPr>
          <w:rtl/>
        </w:rPr>
        <w:t xml:space="preserve"> </w:t>
      </w:r>
      <w:bookmarkStart w:id="20169" w:name="_ETM_Q43_705249"/>
      <w:bookmarkEnd w:id="20169"/>
      <w:r>
        <w:rPr>
          <w:rtl/>
        </w:rPr>
        <w:t xml:space="preserve">שווים </w:t>
      </w:r>
      <w:bookmarkStart w:id="20170" w:name="_ETM_Q43_705729"/>
      <w:bookmarkEnd w:id="20170"/>
      <w:r>
        <w:rPr>
          <w:rtl/>
        </w:rPr>
        <w:t>פחות</w:t>
      </w:r>
      <w:r>
        <w:rPr>
          <w:rFonts w:hint="cs"/>
          <w:rtl/>
        </w:rPr>
        <w:t>?</w:t>
      </w:r>
      <w:r>
        <w:rPr>
          <w:rtl/>
        </w:rPr>
        <w:t xml:space="preserve"> </w:t>
      </w:r>
      <w:bookmarkStart w:id="20171" w:name="_ETM_Q43_707199"/>
      <w:bookmarkEnd w:id="20171"/>
      <w:r>
        <w:rPr>
          <w:rtl/>
        </w:rPr>
        <w:t xml:space="preserve">כשהאוכלוסייה </w:t>
      </w:r>
      <w:bookmarkStart w:id="20172" w:name="_ETM_Q43_708579"/>
      <w:bookmarkEnd w:id="20172"/>
      <w:r>
        <w:rPr>
          <w:rtl/>
        </w:rPr>
        <w:t>ש</w:t>
      </w:r>
      <w:bookmarkStart w:id="20173" w:name="_ETM_Q43_708819"/>
      <w:bookmarkStart w:id="20174" w:name="_ETM_Q43_708909"/>
      <w:bookmarkStart w:id="20175" w:name="_ETM_Q43_704328"/>
      <w:bookmarkEnd w:id="20173"/>
      <w:bookmarkEnd w:id="20174"/>
      <w:bookmarkEnd w:id="20175"/>
      <w:r>
        <w:rPr>
          <w:rFonts w:hint="cs"/>
          <w:rtl/>
        </w:rPr>
        <w:t xml:space="preserve">לך </w:t>
      </w:r>
      <w:bookmarkStart w:id="20176" w:name="_ETM_Q43_706073"/>
      <w:bookmarkEnd w:id="20176"/>
      <w:r>
        <w:rPr>
          <w:rFonts w:hint="cs"/>
          <w:rtl/>
        </w:rPr>
        <w:t>יושבת</w:t>
      </w:r>
      <w:r>
        <w:rPr>
          <w:rtl/>
        </w:rPr>
        <w:t xml:space="preserve"> </w:t>
      </w:r>
      <w:bookmarkStart w:id="20177" w:name="_ETM_Q43_708999"/>
      <w:bookmarkEnd w:id="20177"/>
      <w:r>
        <w:rPr>
          <w:rFonts w:hint="cs"/>
          <w:rtl/>
        </w:rPr>
        <w:t>ו</w:t>
      </w:r>
      <w:r>
        <w:rPr>
          <w:rtl/>
        </w:rPr>
        <w:t xml:space="preserve">מסתכלת </w:t>
      </w:r>
      <w:bookmarkStart w:id="20178" w:name="_ETM_Q43_709599"/>
      <w:bookmarkEnd w:id="20178"/>
      <w:r>
        <w:rPr>
          <w:rtl/>
        </w:rPr>
        <w:t xml:space="preserve">עליך </w:t>
      </w:r>
      <w:bookmarkStart w:id="20179" w:name="_ETM_Q43_709929"/>
      <w:bookmarkEnd w:id="20179"/>
      <w:r>
        <w:rPr>
          <w:rtl/>
        </w:rPr>
        <w:t>היום</w:t>
      </w:r>
      <w:r>
        <w:rPr>
          <w:rFonts w:hint="cs"/>
          <w:rtl/>
        </w:rPr>
        <w:t>,</w:t>
      </w:r>
      <w:r>
        <w:rPr>
          <w:rtl/>
        </w:rPr>
        <w:t xml:space="preserve"> </w:t>
      </w:r>
      <w:bookmarkStart w:id="20180" w:name="_ETM_Q43_710139"/>
      <w:bookmarkEnd w:id="20180"/>
      <w:r>
        <w:rPr>
          <w:rtl/>
        </w:rPr>
        <w:t xml:space="preserve">היא </w:t>
      </w:r>
      <w:bookmarkStart w:id="20181" w:name="_ETM_Q43_710199"/>
      <w:bookmarkEnd w:id="20181"/>
      <w:r>
        <w:rPr>
          <w:rtl/>
        </w:rPr>
        <w:t xml:space="preserve">תסתכל </w:t>
      </w:r>
      <w:bookmarkStart w:id="20182" w:name="_ETM_Q43_710620"/>
      <w:bookmarkEnd w:id="20182"/>
      <w:r>
        <w:rPr>
          <w:rtl/>
        </w:rPr>
        <w:t xml:space="preserve">איך </w:t>
      </w:r>
      <w:bookmarkStart w:id="20183" w:name="_ETM_Q43_710739"/>
      <w:bookmarkEnd w:id="20183"/>
      <w:r>
        <w:rPr>
          <w:rtl/>
        </w:rPr>
        <w:t xml:space="preserve">אתה </w:t>
      </w:r>
      <w:bookmarkStart w:id="20184" w:name="_ETM_Q43_710889"/>
      <w:bookmarkEnd w:id="20184"/>
      <w:r>
        <w:rPr>
          <w:rtl/>
        </w:rPr>
        <w:t>תצביע</w:t>
      </w:r>
      <w:r>
        <w:rPr>
          <w:rFonts w:hint="cs"/>
          <w:rtl/>
        </w:rPr>
        <w:t>.</w:t>
      </w:r>
      <w:r>
        <w:rPr>
          <w:rtl/>
        </w:rPr>
        <w:t xml:space="preserve"> </w:t>
      </w:r>
      <w:bookmarkStart w:id="20185" w:name="_ETM_Q43_712090"/>
      <w:bookmarkEnd w:id="20185"/>
      <w:r>
        <w:rPr>
          <w:rtl/>
        </w:rPr>
        <w:t xml:space="preserve">אתה </w:t>
      </w:r>
      <w:bookmarkStart w:id="20186" w:name="_ETM_Q43_712420"/>
      <w:bookmarkEnd w:id="20186"/>
      <w:r>
        <w:rPr>
          <w:rtl/>
        </w:rPr>
        <w:t>תפ</w:t>
      </w:r>
      <w:r>
        <w:rPr>
          <w:rFonts w:hint="cs"/>
          <w:rtl/>
        </w:rPr>
        <w:t>קיר</w:t>
      </w:r>
      <w:bookmarkStart w:id="20187" w:name="_ETM_Q43_709539"/>
      <w:bookmarkEnd w:id="20187"/>
      <w:r>
        <w:rPr>
          <w:rtl/>
        </w:rPr>
        <w:t xml:space="preserve"> </w:t>
      </w:r>
      <w:bookmarkStart w:id="20188" w:name="_ETM_Q43_712900"/>
      <w:bookmarkEnd w:id="20188"/>
      <w:r>
        <w:rPr>
          <w:rFonts w:hint="cs"/>
          <w:rtl/>
        </w:rPr>
        <w:t xml:space="preserve">את </w:t>
      </w:r>
      <w:r>
        <w:rPr>
          <w:rtl/>
        </w:rPr>
        <w:t xml:space="preserve">התינוקות </w:t>
      </w:r>
      <w:bookmarkStart w:id="20189" w:name="_ETM_Q43_714200"/>
      <w:bookmarkEnd w:id="20189"/>
      <w:r>
        <w:rPr>
          <w:rFonts w:hint="cs"/>
          <w:rtl/>
        </w:rPr>
        <w:t xml:space="preserve">שעוד לא </w:t>
      </w:r>
      <w:r>
        <w:rPr>
          <w:rtl/>
        </w:rPr>
        <w:t>נולדו</w:t>
      </w:r>
      <w:r>
        <w:rPr>
          <w:rFonts w:hint="cs"/>
          <w:rtl/>
        </w:rPr>
        <w:t xml:space="preserve">, שייוולדו, </w:t>
      </w:r>
      <w:bookmarkStart w:id="20190" w:name="_ETM_Q43_715040"/>
      <w:bookmarkStart w:id="20191" w:name="_ETM_Q43_715429"/>
      <w:bookmarkStart w:id="20192" w:name="_ETM_Q43_715700"/>
      <w:bookmarkStart w:id="20193" w:name="_ETM_Q43_715568"/>
      <w:bookmarkStart w:id="20194" w:name="_ETM_Q43_716450"/>
      <w:bookmarkEnd w:id="20190"/>
      <w:bookmarkEnd w:id="20191"/>
      <w:bookmarkEnd w:id="20192"/>
      <w:bookmarkEnd w:id="20193"/>
      <w:bookmarkEnd w:id="20194"/>
      <w:r>
        <w:rPr>
          <w:rFonts w:hint="cs"/>
          <w:rtl/>
        </w:rPr>
        <w:t>כ</w:t>
      </w:r>
      <w:r>
        <w:rPr>
          <w:rtl/>
        </w:rPr>
        <w:t xml:space="preserve">שאתה </w:t>
      </w:r>
      <w:bookmarkStart w:id="20195" w:name="_ETM_Q43_716929"/>
      <w:bookmarkEnd w:id="20195"/>
      <w:r>
        <w:rPr>
          <w:rtl/>
        </w:rPr>
        <w:t xml:space="preserve">לא </w:t>
      </w:r>
      <w:bookmarkStart w:id="20196" w:name="_ETM_Q43_717079"/>
      <w:bookmarkEnd w:id="20196"/>
      <w:r>
        <w:rPr>
          <w:rtl/>
        </w:rPr>
        <w:t xml:space="preserve">מאפשר </w:t>
      </w:r>
      <w:bookmarkStart w:id="20197" w:name="_ETM_Q43_718249"/>
      <w:bookmarkEnd w:id="20197"/>
      <w:r>
        <w:rPr>
          <w:rtl/>
        </w:rPr>
        <w:t xml:space="preserve">להביא </w:t>
      </w:r>
      <w:bookmarkStart w:id="20198" w:name="_ETM_Q43_718819"/>
      <w:bookmarkEnd w:id="20198"/>
      <w:r>
        <w:rPr>
          <w:rtl/>
        </w:rPr>
        <w:t xml:space="preserve">שירותי </w:t>
      </w:r>
      <w:bookmarkStart w:id="20199" w:name="_ETM_Q43_719540"/>
      <w:bookmarkEnd w:id="20199"/>
      <w:r>
        <w:rPr>
          <w:rtl/>
        </w:rPr>
        <w:t xml:space="preserve">בריאות </w:t>
      </w:r>
      <w:bookmarkStart w:id="20200" w:name="_ETM_Q43_720109"/>
      <w:bookmarkEnd w:id="20200"/>
      <w:r>
        <w:rPr>
          <w:rtl/>
        </w:rPr>
        <w:t>ל</w:t>
      </w:r>
      <w:r>
        <w:rPr>
          <w:rFonts w:hint="cs"/>
          <w:rtl/>
        </w:rPr>
        <w:t>דרום ולצפון. אתה קובע במו ידיך מי ל</w:t>
      </w:r>
      <w:bookmarkStart w:id="20201" w:name="_ETM_Q43_719756"/>
      <w:bookmarkEnd w:id="20201"/>
      <w:r>
        <w:rPr>
          <w:rFonts w:hint="cs"/>
          <w:rtl/>
        </w:rPr>
        <w:t>חיים ומי למוות, כי מחר-מוחרתיים</w:t>
      </w:r>
      <w:bookmarkStart w:id="20202" w:name="_ETM_Q43_725484"/>
      <w:bookmarkStart w:id="20203" w:name="_ETM_Q43_720790"/>
      <w:bookmarkStart w:id="20204" w:name="_ETM_Q43_721059"/>
      <w:bookmarkStart w:id="20205" w:name="_ETM_Q43_722110"/>
      <w:bookmarkStart w:id="20206" w:name="_ETM_Q43_722650"/>
      <w:bookmarkStart w:id="20207" w:name="_ETM_Q43_723309"/>
      <w:bookmarkStart w:id="20208" w:name="_ETM_Q43_723460"/>
      <w:bookmarkStart w:id="20209" w:name="_ETM_Q43_723640"/>
      <w:bookmarkStart w:id="20210" w:name="_ETM_Q43_724630"/>
      <w:bookmarkStart w:id="20211" w:name="_ETM_Q43_725080"/>
      <w:bookmarkStart w:id="20212" w:name="_ETM_Q43_726340"/>
      <w:bookmarkStart w:id="20213" w:name="_ETM_Q43_726400"/>
      <w:bookmarkStart w:id="20214" w:name="_ETM_Q43_726849"/>
      <w:bookmarkStart w:id="20215" w:name="_ETM_Q43_727450"/>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r>
        <w:rPr>
          <w:rFonts w:hint="cs"/>
          <w:rtl/>
        </w:rPr>
        <w:t xml:space="preserve"> </w:t>
      </w:r>
      <w:bookmarkStart w:id="20216" w:name="_ETM_Q43_724404"/>
      <w:bookmarkEnd w:id="20216"/>
      <w:r>
        <w:rPr>
          <w:rtl/>
        </w:rPr>
        <w:t xml:space="preserve">המחסור </w:t>
      </w:r>
      <w:bookmarkStart w:id="20217" w:name="_ETM_Q43_727959"/>
      <w:bookmarkEnd w:id="20217"/>
      <w:r>
        <w:rPr>
          <w:rtl/>
        </w:rPr>
        <w:t xml:space="preserve">ברופאים </w:t>
      </w:r>
      <w:bookmarkStart w:id="20218" w:name="_ETM_Q43_728679"/>
      <w:bookmarkStart w:id="20219" w:name="_ETM_Q43_729280"/>
      <w:bookmarkEnd w:id="20218"/>
      <w:bookmarkEnd w:id="20219"/>
      <w:r>
        <w:rPr>
          <w:rFonts w:hint="cs"/>
          <w:rtl/>
        </w:rPr>
        <w:t xml:space="preserve">האלו </w:t>
      </w:r>
      <w:bookmarkStart w:id="20220" w:name="_ETM_Q43_730150"/>
      <w:bookmarkEnd w:id="20220"/>
      <w:r>
        <w:rPr>
          <w:rFonts w:hint="cs"/>
          <w:rtl/>
        </w:rPr>
        <w:t>לא יעלה רק</w:t>
      </w:r>
      <w:r>
        <w:rPr>
          <w:rtl/>
        </w:rPr>
        <w:t xml:space="preserve"> </w:t>
      </w:r>
      <w:bookmarkStart w:id="20221" w:name="_ETM_Q43_730030"/>
      <w:bookmarkEnd w:id="20221"/>
      <w:r>
        <w:rPr>
          <w:rtl/>
        </w:rPr>
        <w:t xml:space="preserve">בתוחלת </w:t>
      </w:r>
      <w:bookmarkStart w:id="20222" w:name="_ETM_Q43_730569"/>
      <w:bookmarkEnd w:id="20222"/>
      <w:r>
        <w:rPr>
          <w:rtl/>
        </w:rPr>
        <w:t>החיים</w:t>
      </w:r>
      <w:r w:rsidR="00DF4B92">
        <w:rPr>
          <w:rFonts w:hint="cs"/>
          <w:rtl/>
        </w:rPr>
        <w:t>,</w:t>
      </w:r>
      <w:r>
        <w:rPr>
          <w:rFonts w:hint="cs"/>
          <w:rtl/>
        </w:rPr>
        <w:t xml:space="preserve"> </w:t>
      </w:r>
      <w:r w:rsidR="00DF4B92">
        <w:rPr>
          <w:rFonts w:hint="cs"/>
          <w:rtl/>
        </w:rPr>
        <w:t>ו</w:t>
      </w:r>
      <w:r>
        <w:rPr>
          <w:rFonts w:hint="cs"/>
          <w:rtl/>
        </w:rPr>
        <w:t>הוא</w:t>
      </w:r>
      <w:bookmarkStart w:id="20223" w:name="_ETM_Q43_728915"/>
      <w:bookmarkEnd w:id="20223"/>
      <w:r>
        <w:rPr>
          <w:rFonts w:hint="cs"/>
          <w:rtl/>
        </w:rPr>
        <w:t xml:space="preserve"> עולה</w:t>
      </w:r>
      <w:r>
        <w:rPr>
          <w:rtl/>
        </w:rPr>
        <w:t xml:space="preserve"> </w:t>
      </w:r>
      <w:bookmarkStart w:id="20224" w:name="_ETM_Q43_731370"/>
      <w:bookmarkStart w:id="20225" w:name="_ETM_Q43_731819"/>
      <w:bookmarkEnd w:id="20224"/>
      <w:bookmarkEnd w:id="20225"/>
      <w:r>
        <w:rPr>
          <w:rFonts w:hint="cs"/>
          <w:rtl/>
        </w:rPr>
        <w:t>ה</w:t>
      </w:r>
      <w:r>
        <w:rPr>
          <w:rtl/>
        </w:rPr>
        <w:t xml:space="preserve">לכה </w:t>
      </w:r>
      <w:bookmarkStart w:id="20226" w:name="_ETM_Q43_732209"/>
      <w:bookmarkEnd w:id="20226"/>
      <w:r>
        <w:rPr>
          <w:rtl/>
        </w:rPr>
        <w:t>למעשה</w:t>
      </w:r>
      <w:bookmarkStart w:id="20227" w:name="_ETM_Q43_730134"/>
      <w:bookmarkEnd w:id="20227"/>
      <w:r>
        <w:rPr>
          <w:rtl/>
        </w:rPr>
        <w:t xml:space="preserve"> </w:t>
      </w:r>
      <w:bookmarkStart w:id="20228" w:name="_ETM_Q43_732839"/>
      <w:bookmarkEnd w:id="20228"/>
      <w:r>
        <w:rPr>
          <w:rtl/>
        </w:rPr>
        <w:t xml:space="preserve">ביכולת </w:t>
      </w:r>
      <w:bookmarkStart w:id="20229" w:name="_ETM_Q43_733499"/>
      <w:bookmarkEnd w:id="20229"/>
      <w:r>
        <w:rPr>
          <w:rtl/>
        </w:rPr>
        <w:t xml:space="preserve">של </w:t>
      </w:r>
      <w:bookmarkStart w:id="20230" w:name="_ETM_Q43_733679"/>
      <w:bookmarkEnd w:id="20230"/>
      <w:r>
        <w:rPr>
          <w:rtl/>
        </w:rPr>
        <w:t>בן</w:t>
      </w:r>
      <w:r>
        <w:rPr>
          <w:rFonts w:hint="cs"/>
          <w:rtl/>
        </w:rPr>
        <w:t xml:space="preserve"> </w:t>
      </w:r>
      <w:r>
        <w:rPr>
          <w:rtl/>
        </w:rPr>
        <w:t xml:space="preserve">אדם </w:t>
      </w:r>
      <w:bookmarkStart w:id="20231" w:name="_ETM_Q43_734490"/>
      <w:bookmarkEnd w:id="20231"/>
      <w:r>
        <w:rPr>
          <w:rtl/>
        </w:rPr>
        <w:t xml:space="preserve">לקבל </w:t>
      </w:r>
      <w:bookmarkStart w:id="20232" w:name="_ETM_Q43_734970"/>
      <w:bookmarkEnd w:id="20232"/>
      <w:r>
        <w:rPr>
          <w:rtl/>
        </w:rPr>
        <w:t xml:space="preserve">את </w:t>
      </w:r>
      <w:bookmarkStart w:id="20233" w:name="_ETM_Q43_735090"/>
      <w:bookmarkEnd w:id="20233"/>
      <w:r>
        <w:rPr>
          <w:rtl/>
        </w:rPr>
        <w:t>ה</w:t>
      </w:r>
      <w:bookmarkStart w:id="20234" w:name="_ETM_Q43_731254"/>
      <w:bookmarkEnd w:id="20234"/>
      <w:r>
        <w:rPr>
          <w:rFonts w:hint="cs"/>
          <w:rtl/>
        </w:rPr>
        <w:t>טיפול</w:t>
      </w:r>
      <w:r>
        <w:rPr>
          <w:rtl/>
        </w:rPr>
        <w:t xml:space="preserve"> </w:t>
      </w:r>
      <w:bookmarkStart w:id="20235" w:name="_ETM_Q43_735690"/>
      <w:bookmarkEnd w:id="20235"/>
      <w:r>
        <w:rPr>
          <w:rtl/>
        </w:rPr>
        <w:t xml:space="preserve">הטוב </w:t>
      </w:r>
      <w:bookmarkStart w:id="20236" w:name="_ETM_Q43_736170"/>
      <w:bookmarkEnd w:id="20236"/>
      <w:r>
        <w:rPr>
          <w:rtl/>
        </w:rPr>
        <w:t>ביותר</w:t>
      </w:r>
      <w:r>
        <w:rPr>
          <w:rFonts w:hint="cs"/>
          <w:rtl/>
        </w:rPr>
        <w:t>,</w:t>
      </w:r>
      <w:r>
        <w:rPr>
          <w:rtl/>
        </w:rPr>
        <w:t xml:space="preserve"> </w:t>
      </w:r>
      <w:bookmarkStart w:id="20237" w:name="_ETM_Q43_736679"/>
      <w:bookmarkEnd w:id="20237"/>
      <w:proofErr w:type="spellStart"/>
      <w:r>
        <w:rPr>
          <w:rFonts w:hint="cs"/>
          <w:rtl/>
        </w:rPr>
        <w:t>ה</w:t>
      </w:r>
      <w:r>
        <w:rPr>
          <w:rtl/>
        </w:rPr>
        <w:t>מי</w:t>
      </w:r>
      <w:r>
        <w:rPr>
          <w:rFonts w:hint="cs"/>
          <w:rtl/>
        </w:rPr>
        <w:t>י</w:t>
      </w:r>
      <w:r>
        <w:rPr>
          <w:rtl/>
        </w:rPr>
        <w:t>ד</w:t>
      </w:r>
      <w:r>
        <w:rPr>
          <w:rFonts w:hint="cs"/>
          <w:rtl/>
        </w:rPr>
        <w:t>י</w:t>
      </w:r>
      <w:proofErr w:type="spellEnd"/>
      <w:r>
        <w:rPr>
          <w:rFonts w:hint="cs"/>
          <w:rtl/>
        </w:rPr>
        <w:t>,</w:t>
      </w:r>
      <w:r>
        <w:rPr>
          <w:rtl/>
        </w:rPr>
        <w:t xml:space="preserve"> </w:t>
      </w:r>
      <w:bookmarkStart w:id="20238" w:name="_ETM_Q43_737600"/>
      <w:bookmarkStart w:id="20239" w:name="_ETM_Q43_737840"/>
      <w:bookmarkEnd w:id="20238"/>
      <w:bookmarkEnd w:id="20239"/>
      <w:r>
        <w:rPr>
          <w:rFonts w:hint="cs"/>
          <w:rtl/>
        </w:rPr>
        <w:t>ש</w:t>
      </w:r>
      <w:bookmarkStart w:id="20240" w:name="_ETM_Q43_734763"/>
      <w:bookmarkEnd w:id="20240"/>
      <w:r>
        <w:rPr>
          <w:rtl/>
        </w:rPr>
        <w:t xml:space="preserve">הוא </w:t>
      </w:r>
      <w:bookmarkStart w:id="20241" w:name="_ETM_Q43_737929"/>
      <w:bookmarkEnd w:id="20241"/>
      <w:r>
        <w:rPr>
          <w:rtl/>
        </w:rPr>
        <w:t xml:space="preserve">זקוק </w:t>
      </w:r>
      <w:bookmarkStart w:id="20242" w:name="_ETM_Q43_738380"/>
      <w:bookmarkEnd w:id="20242"/>
      <w:r>
        <w:rPr>
          <w:rtl/>
        </w:rPr>
        <w:t>לו</w:t>
      </w:r>
      <w:r>
        <w:rPr>
          <w:rFonts w:hint="cs"/>
          <w:rtl/>
        </w:rPr>
        <w:t>.</w:t>
      </w:r>
      <w:bookmarkStart w:id="20243" w:name="_ETM_Q43_739210"/>
      <w:bookmarkEnd w:id="20243"/>
      <w:r>
        <w:rPr>
          <w:rFonts w:hint="cs"/>
          <w:rtl/>
        </w:rPr>
        <w:t xml:space="preserve"> </w:t>
      </w:r>
      <w:bookmarkStart w:id="20244" w:name="_ETM_Q43_737807"/>
      <w:bookmarkStart w:id="20245" w:name="_ETM_Q43_737927"/>
      <w:bookmarkStart w:id="20246" w:name="_ETM_Q43_737948"/>
      <w:bookmarkStart w:id="20247" w:name="_ETM_Q43_738001"/>
      <w:bookmarkStart w:id="20248" w:name="TOR_Q44"/>
      <w:bookmarkEnd w:id="20244"/>
      <w:bookmarkEnd w:id="20245"/>
      <w:bookmarkEnd w:id="20246"/>
      <w:bookmarkEnd w:id="20247"/>
      <w:bookmarkEnd w:id="20248"/>
      <w:r>
        <w:rPr>
          <w:rFonts w:hint="cs"/>
          <w:rtl/>
        </w:rPr>
        <w:t xml:space="preserve">למה תינוקות מתים יותר בפריפריה? בגלל אי-יכולת להגיע בזמן למרכז. תשאלו מה עשינו. ישב פה חבר הכנסת ליצמן, </w:t>
      </w:r>
      <w:bookmarkStart w:id="20249" w:name="_ETM_Q44_150350"/>
      <w:bookmarkEnd w:id="20249"/>
      <w:r>
        <w:rPr>
          <w:rFonts w:hint="cs"/>
          <w:rtl/>
        </w:rPr>
        <w:t xml:space="preserve">הוא היה סגן שר הבריאות, שר הבריאות בפועל. הבאנו מענקים לרופאים שיגיעו לפריפריה. הבטחנו להם לא רק את זה: </w:t>
      </w:r>
      <w:bookmarkStart w:id="20250" w:name="_ETM_Q44_163489"/>
      <w:bookmarkEnd w:id="20250"/>
      <w:r>
        <w:rPr>
          <w:rFonts w:hint="cs"/>
          <w:rtl/>
        </w:rPr>
        <w:t xml:space="preserve">רופאים במקצועות בסכנה יקבלו מענקים כפולים, למרות שהאוצר, ברוב חוצפתו, ניסה לגנוז ולקח ונגס גם בחלק מהמענקים האלה. </w:t>
      </w:r>
      <w:bookmarkStart w:id="20251" w:name="_ETM_Q44_176800"/>
      <w:bookmarkEnd w:id="20251"/>
      <w:r>
        <w:rPr>
          <w:rFonts w:hint="cs"/>
          <w:rtl/>
        </w:rPr>
        <w:t xml:space="preserve">אני זוכרת את הורוביץ בוועדת הבריאות. אני זוכרת את השר הזה, שעבר המרה, איך הוא דיבר רק לפני שהוא הגיע לכיסאות של </w:t>
      </w:r>
      <w:bookmarkStart w:id="20252" w:name="_ETM_Q44_184744"/>
      <w:bookmarkEnd w:id="20252"/>
      <w:r>
        <w:rPr>
          <w:rFonts w:hint="cs"/>
          <w:rtl/>
        </w:rPr>
        <w:t xml:space="preserve">הממשלה. </w:t>
      </w:r>
      <w:bookmarkStart w:id="20253" w:name="_ETM_Q44_185816"/>
      <w:bookmarkStart w:id="20254" w:name="_ETM_Q44_185944"/>
      <w:bookmarkStart w:id="20255" w:name="_ETM_Q44_185983"/>
      <w:bookmarkStart w:id="20256" w:name="_ETM_Q44_186064"/>
      <w:bookmarkEnd w:id="20253"/>
      <w:bookmarkEnd w:id="20254"/>
      <w:bookmarkEnd w:id="20255"/>
      <w:bookmarkEnd w:id="20256"/>
      <w:r>
        <w:rPr>
          <w:rFonts w:hint="cs"/>
          <w:rtl/>
        </w:rPr>
        <w:t xml:space="preserve">תתביישו לכם. בבריאות. אתם לא יכולים להעדיף ילדים של המרכז על ילדים </w:t>
      </w:r>
      <w:r>
        <w:rPr>
          <w:rFonts w:hint="eastAsia"/>
          <w:rtl/>
        </w:rPr>
        <w:t>–</w:t>
      </w:r>
      <w:r>
        <w:rPr>
          <w:rFonts w:hint="cs"/>
          <w:rtl/>
        </w:rPr>
        <w:t xml:space="preserve"> למה, </w:t>
      </w:r>
      <w:bookmarkStart w:id="20257" w:name="_ETM_Q44_193797"/>
      <w:bookmarkEnd w:id="20257"/>
      <w:r>
        <w:rPr>
          <w:rFonts w:hint="cs"/>
          <w:rtl/>
        </w:rPr>
        <w:t>הילדים שלנו, אנחנו אוהבים אותם פחות? האם מישהו חושב שמי שגר בפריפריה אוהב את הילדים שלו פחות? רוצה לתת להם שירותי בריאות פחות?</w:t>
      </w:r>
    </w:p>
    <w:p w:rsidR="006C0212" w:rsidRDefault="006C0212" w:rsidP="00A8686B">
      <w:pPr>
        <w:rPr>
          <w:rtl/>
        </w:rPr>
      </w:pPr>
    </w:p>
    <w:p w:rsidR="006C0212" w:rsidRDefault="006C0212" w:rsidP="00A8686B">
      <w:pPr>
        <w:rPr>
          <w:rtl/>
        </w:rPr>
      </w:pPr>
      <w:r>
        <w:rPr>
          <w:rFonts w:hint="cs"/>
          <w:rtl/>
        </w:rPr>
        <w:t xml:space="preserve">לגבי הנושא של קופות החולים, השר הורוביץ יודע טוב מאוד, ש-80% מאזרחי מדינת ישראל משלמים ביטוחים משלימים, </w:t>
      </w:r>
      <w:proofErr w:type="spellStart"/>
      <w:r>
        <w:rPr>
          <w:rFonts w:hint="cs"/>
          <w:rtl/>
        </w:rPr>
        <w:t>שב"נים</w:t>
      </w:r>
      <w:proofErr w:type="spellEnd"/>
      <w:r>
        <w:rPr>
          <w:rFonts w:hint="cs"/>
          <w:rtl/>
        </w:rPr>
        <w:t xml:space="preserve">. אתם </w:t>
      </w:r>
      <w:bookmarkStart w:id="20258" w:name="_ETM_Q44_218246"/>
      <w:bookmarkEnd w:id="20258"/>
      <w:r>
        <w:rPr>
          <w:rFonts w:hint="cs"/>
          <w:rtl/>
        </w:rPr>
        <w:t xml:space="preserve">יודעים כמה שירותי </w:t>
      </w:r>
      <w:proofErr w:type="spellStart"/>
      <w:r>
        <w:rPr>
          <w:rFonts w:hint="cs"/>
          <w:rtl/>
        </w:rPr>
        <w:t>שב"ן</w:t>
      </w:r>
      <w:proofErr w:type="spellEnd"/>
      <w:r>
        <w:rPr>
          <w:rFonts w:hint="cs"/>
          <w:rtl/>
        </w:rPr>
        <w:t xml:space="preserve"> הם מקבלים בפריפריה? כמעט כלום. </w:t>
      </w:r>
      <w:bookmarkStart w:id="20259" w:name="_ETM_Q44_225685"/>
      <w:bookmarkEnd w:id="20259"/>
    </w:p>
    <w:p w:rsidR="006C0212" w:rsidRDefault="006C0212" w:rsidP="00A8686B">
      <w:pPr>
        <w:rPr>
          <w:rtl/>
        </w:rPr>
      </w:pPr>
      <w:bookmarkStart w:id="20260" w:name="_ETM_Q44_223501"/>
      <w:bookmarkStart w:id="20261" w:name="_ETM_Q44_223638"/>
      <w:bookmarkEnd w:id="20260"/>
      <w:bookmarkEnd w:id="20261"/>
    </w:p>
    <w:p w:rsidR="006C0212" w:rsidRDefault="006C0212" w:rsidP="00A8686B">
      <w:pPr>
        <w:pStyle w:val="af6"/>
        <w:rPr>
          <w:rtl/>
        </w:rPr>
      </w:pPr>
      <w:bookmarkStart w:id="20262" w:name="ET_yor_6032_12"/>
      <w:r w:rsidRPr="00C25137">
        <w:rPr>
          <w:rStyle w:val="TagStyle"/>
          <w:rtl/>
        </w:rPr>
        <w:t xml:space="preserve"> &lt;&lt; יור &gt;&gt;</w:t>
      </w:r>
      <w:r w:rsidRPr="002720FC">
        <w:rPr>
          <w:rStyle w:val="TagStyle"/>
          <w:rtl/>
        </w:rPr>
        <w:t xml:space="preserve"> </w:t>
      </w:r>
      <w:r>
        <w:rPr>
          <w:rtl/>
        </w:rPr>
        <w:t>היו"ר מנסור עבאס:</w:t>
      </w:r>
      <w:r w:rsidRPr="002720FC">
        <w:rPr>
          <w:rStyle w:val="TagStyle"/>
          <w:rtl/>
        </w:rPr>
        <w:t xml:space="preserve"> </w:t>
      </w:r>
      <w:r w:rsidRPr="00C25137">
        <w:rPr>
          <w:rStyle w:val="TagStyle"/>
          <w:rtl/>
        </w:rPr>
        <w:t>&lt;&lt; יור &gt;&gt;</w:t>
      </w:r>
      <w:r>
        <w:rPr>
          <w:rtl/>
        </w:rPr>
        <w:t xml:space="preserve">   </w:t>
      </w:r>
      <w:bookmarkEnd w:id="20262"/>
    </w:p>
    <w:p w:rsidR="006C0212" w:rsidRDefault="006C0212" w:rsidP="009660C8">
      <w:pPr>
        <w:rPr>
          <w:rtl/>
          <w:lang w:eastAsia="he-IL"/>
        </w:rPr>
      </w:pPr>
    </w:p>
    <w:p w:rsidR="006C0212" w:rsidRDefault="006C0212" w:rsidP="00A8686B">
      <w:pPr>
        <w:rPr>
          <w:rtl/>
          <w:lang w:eastAsia="he-IL"/>
        </w:rPr>
      </w:pPr>
      <w:bookmarkStart w:id="20263" w:name="_ETM_Q44_226263"/>
      <w:bookmarkEnd w:id="20263"/>
      <w:r>
        <w:rPr>
          <w:rFonts w:hint="cs"/>
          <w:rtl/>
          <w:lang w:eastAsia="he-IL"/>
        </w:rPr>
        <w:t xml:space="preserve">כן, משפט אחרון, חברת הכנסת. </w:t>
      </w:r>
    </w:p>
    <w:p w:rsidR="006C0212" w:rsidRPr="00A57B6E" w:rsidRDefault="006C0212" w:rsidP="00A8686B">
      <w:pPr>
        <w:rPr>
          <w:rtl/>
        </w:rPr>
      </w:pPr>
      <w:bookmarkStart w:id="20264" w:name="_ETM_Q44_225782"/>
      <w:bookmarkStart w:id="20265" w:name="_ETM_Q44_228762"/>
      <w:bookmarkStart w:id="20266" w:name="_ETM_Q44_229063"/>
      <w:bookmarkStart w:id="20267" w:name="_ETM_Q44_229148"/>
      <w:bookmarkEnd w:id="20264"/>
      <w:bookmarkEnd w:id="20265"/>
      <w:bookmarkEnd w:id="20266"/>
      <w:bookmarkEnd w:id="20267"/>
    </w:p>
    <w:p w:rsidR="006C0212" w:rsidRDefault="006C0212" w:rsidP="00A8686B">
      <w:pPr>
        <w:pStyle w:val="-"/>
        <w:rPr>
          <w:rtl/>
        </w:rPr>
      </w:pPr>
      <w:bookmarkStart w:id="20268" w:name="ET_speakercontinue_5085_14"/>
      <w:r w:rsidRPr="00C25137">
        <w:rPr>
          <w:rStyle w:val="TagStyle"/>
          <w:rtl/>
        </w:rPr>
        <w:t xml:space="preserve"> &lt;&lt; דובר_המשך &gt;&gt;</w:t>
      </w:r>
      <w:r w:rsidRPr="002720FC">
        <w:rPr>
          <w:rStyle w:val="TagStyle"/>
          <w:rtl/>
        </w:rPr>
        <w:t xml:space="preserve"> </w:t>
      </w:r>
      <w:r>
        <w:rPr>
          <w:rtl/>
        </w:rPr>
        <w:t>אורלי לוי אבקסיס (הליכוד):</w:t>
      </w:r>
      <w:r w:rsidRPr="002720FC">
        <w:rPr>
          <w:rStyle w:val="TagStyle"/>
          <w:rtl/>
        </w:rPr>
        <w:t xml:space="preserve"> </w:t>
      </w:r>
      <w:r w:rsidRPr="00C25137">
        <w:rPr>
          <w:rStyle w:val="TagStyle"/>
          <w:rtl/>
        </w:rPr>
        <w:t>&lt;&lt; דובר_המשך &gt;&gt;</w:t>
      </w:r>
      <w:r>
        <w:rPr>
          <w:rtl/>
        </w:rPr>
        <w:t xml:space="preserve">   </w:t>
      </w:r>
      <w:bookmarkEnd w:id="20268"/>
    </w:p>
    <w:p w:rsidR="006C0212" w:rsidRDefault="006C0212" w:rsidP="009660C8">
      <w:pPr>
        <w:rPr>
          <w:rtl/>
          <w:lang w:eastAsia="he-IL"/>
        </w:rPr>
      </w:pPr>
    </w:p>
    <w:p w:rsidR="006C0212" w:rsidRDefault="006C0212" w:rsidP="00A8686B">
      <w:pPr>
        <w:rPr>
          <w:rtl/>
        </w:rPr>
      </w:pPr>
      <w:bookmarkStart w:id="20269" w:name="_ETM_Q44_227288"/>
      <w:bookmarkStart w:id="20270" w:name="_ETM_Q44_223662"/>
      <w:bookmarkStart w:id="20271" w:name="_ETM_Q44_223767"/>
      <w:bookmarkStart w:id="20272" w:name="_ETM_Q44_223814"/>
      <w:bookmarkStart w:id="20273" w:name="_ETM_Q44_223898"/>
      <w:bookmarkEnd w:id="20269"/>
      <w:bookmarkEnd w:id="20270"/>
      <w:bookmarkEnd w:id="20271"/>
      <w:bookmarkEnd w:id="20272"/>
      <w:bookmarkEnd w:id="20273"/>
      <w:r>
        <w:rPr>
          <w:rFonts w:hint="cs"/>
          <w:rtl/>
        </w:rPr>
        <w:t xml:space="preserve">מסתבר שלפי קופות החולים והשיטה </w:t>
      </w:r>
      <w:bookmarkStart w:id="20274" w:name="_ETM_Q44_229878"/>
      <w:bookmarkEnd w:id="20274"/>
      <w:r>
        <w:rPr>
          <w:rFonts w:hint="cs"/>
          <w:rtl/>
        </w:rPr>
        <w:t xml:space="preserve">של משרד הבריאות, תושבי הפריפריה מממנים בשירותי הבריאות את המבוטחים של הקופות במרכז. </w:t>
      </w:r>
    </w:p>
    <w:p w:rsidR="006C0212" w:rsidRDefault="006C0212" w:rsidP="00A8686B">
      <w:pPr>
        <w:rPr>
          <w:rtl/>
        </w:rPr>
      </w:pPr>
    </w:p>
    <w:p w:rsidR="006C0212" w:rsidRDefault="006C0212" w:rsidP="00A8686B">
      <w:pPr>
        <w:pStyle w:val="af6"/>
        <w:rPr>
          <w:rtl/>
        </w:rPr>
      </w:pPr>
      <w:r w:rsidRPr="00C25137">
        <w:rPr>
          <w:rStyle w:val="TagStyle"/>
          <w:rtl/>
        </w:rPr>
        <w:t xml:space="preserve"> &lt;&lt; יור &gt;&gt;</w:t>
      </w:r>
      <w:r w:rsidRPr="005762C9">
        <w:rPr>
          <w:rStyle w:val="TagStyle"/>
          <w:rtl/>
        </w:rPr>
        <w:t xml:space="preserve"> </w:t>
      </w:r>
      <w:r>
        <w:rPr>
          <w:rtl/>
        </w:rPr>
        <w:t>היו"ר מנסור עבאס:</w:t>
      </w:r>
      <w:r w:rsidRPr="005762C9">
        <w:rPr>
          <w:rStyle w:val="TagStyle"/>
          <w:rtl/>
        </w:rPr>
        <w:t xml:space="preserve"> </w:t>
      </w:r>
      <w:r w:rsidRPr="00C25137">
        <w:rPr>
          <w:rStyle w:val="TagStyle"/>
          <w:rtl/>
        </w:rPr>
        <w:t>&lt;&lt; יור &gt;&gt;</w:t>
      </w:r>
      <w:r>
        <w:rPr>
          <w:rtl/>
        </w:rPr>
        <w:t xml:space="preserve">   </w:t>
      </w:r>
    </w:p>
    <w:p w:rsidR="006C0212" w:rsidRDefault="006C0212" w:rsidP="00A8686B">
      <w:pPr>
        <w:rPr>
          <w:rtl/>
          <w:lang w:eastAsia="he-IL"/>
        </w:rPr>
      </w:pPr>
    </w:p>
    <w:p w:rsidR="006C0212" w:rsidRDefault="006C0212" w:rsidP="00A8686B">
      <w:pPr>
        <w:rPr>
          <w:rtl/>
          <w:lang w:eastAsia="he-IL"/>
        </w:rPr>
      </w:pPr>
      <w:r>
        <w:rPr>
          <w:rFonts w:hint="cs"/>
          <w:rtl/>
          <w:lang w:eastAsia="he-IL"/>
        </w:rPr>
        <w:t xml:space="preserve">כן, תודה. </w:t>
      </w:r>
    </w:p>
    <w:p w:rsidR="006C0212" w:rsidRDefault="006C0212" w:rsidP="00A8686B">
      <w:pPr>
        <w:rPr>
          <w:rtl/>
          <w:lang w:eastAsia="he-IL"/>
        </w:rPr>
      </w:pPr>
    </w:p>
    <w:p w:rsidR="006C0212" w:rsidRDefault="006C0212" w:rsidP="00A8686B">
      <w:pPr>
        <w:pStyle w:val="-"/>
        <w:rPr>
          <w:rtl/>
        </w:rPr>
      </w:pPr>
      <w:bookmarkStart w:id="20275" w:name="ET_speakercontinue_5085_4"/>
      <w:r w:rsidRPr="00C25137">
        <w:rPr>
          <w:rStyle w:val="TagStyle"/>
          <w:rtl/>
        </w:rPr>
        <w:t xml:space="preserve"> &lt;&lt; דובר_המשך &gt;&gt;</w:t>
      </w:r>
      <w:r w:rsidRPr="005762C9">
        <w:rPr>
          <w:rStyle w:val="TagStyle"/>
          <w:rtl/>
        </w:rPr>
        <w:t xml:space="preserve"> </w:t>
      </w:r>
      <w:r>
        <w:rPr>
          <w:rtl/>
        </w:rPr>
        <w:t>אורלי לוי אבקסיס (הליכוד):</w:t>
      </w:r>
      <w:r w:rsidRPr="005762C9">
        <w:rPr>
          <w:rStyle w:val="TagStyle"/>
          <w:rtl/>
        </w:rPr>
        <w:t xml:space="preserve"> </w:t>
      </w:r>
      <w:r w:rsidRPr="00C25137">
        <w:rPr>
          <w:rStyle w:val="TagStyle"/>
          <w:rtl/>
        </w:rPr>
        <w:t>&lt;&lt; דובר_המשך &gt;&gt;</w:t>
      </w:r>
      <w:r>
        <w:rPr>
          <w:rtl/>
        </w:rPr>
        <w:t xml:space="preserve">   </w:t>
      </w:r>
      <w:bookmarkEnd w:id="20275"/>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אנחנו, </w:t>
      </w:r>
      <w:bookmarkStart w:id="20276" w:name="_ETM_Q44_239858"/>
      <w:bookmarkEnd w:id="20276"/>
      <w:r>
        <w:rPr>
          <w:rFonts w:hint="cs"/>
          <w:rtl/>
          <w:lang w:eastAsia="he-IL"/>
        </w:rPr>
        <w:t xml:space="preserve">הפריפריה, שלא מקבלים שירותי בריאות. </w:t>
      </w:r>
    </w:p>
    <w:p w:rsidR="006C0212" w:rsidRDefault="006C0212" w:rsidP="00A8686B">
      <w:pPr>
        <w:rPr>
          <w:rtl/>
          <w:lang w:eastAsia="he-IL"/>
        </w:rPr>
      </w:pPr>
      <w:bookmarkStart w:id="20277" w:name="_ETM_Q44_239048"/>
      <w:bookmarkStart w:id="20278" w:name="_ETM_Q44_239173"/>
      <w:bookmarkEnd w:id="20277"/>
      <w:bookmarkEnd w:id="20278"/>
    </w:p>
    <w:p w:rsidR="006C0212" w:rsidRDefault="006C0212" w:rsidP="00A8686B">
      <w:pPr>
        <w:pStyle w:val="af6"/>
        <w:rPr>
          <w:rtl/>
        </w:rPr>
      </w:pPr>
      <w:r w:rsidRPr="00C25137">
        <w:rPr>
          <w:rStyle w:val="TagStyle"/>
          <w:rtl/>
        </w:rPr>
        <w:t xml:space="preserve"> &lt;&lt; יור &gt;&gt;</w:t>
      </w:r>
      <w:r w:rsidRPr="002720FC">
        <w:rPr>
          <w:rStyle w:val="TagStyle"/>
          <w:rtl/>
        </w:rPr>
        <w:t xml:space="preserve"> </w:t>
      </w:r>
      <w:r>
        <w:rPr>
          <w:rtl/>
        </w:rPr>
        <w:t>היו"ר מנסור עבאס:</w:t>
      </w:r>
      <w:r w:rsidRPr="002720FC">
        <w:rPr>
          <w:rStyle w:val="TagStyle"/>
          <w:rtl/>
        </w:rPr>
        <w:t xml:space="preserve"> </w:t>
      </w:r>
      <w:r w:rsidRPr="00C25137">
        <w:rPr>
          <w:rStyle w:val="TagStyle"/>
          <w:rtl/>
        </w:rPr>
        <w:t>&lt;&lt; יור &gt;&gt;</w:t>
      </w:r>
      <w:r>
        <w:rPr>
          <w:rtl/>
        </w:rPr>
        <w:t xml:space="preserve">   </w:t>
      </w:r>
    </w:p>
    <w:p w:rsidR="006C0212" w:rsidRDefault="006C0212" w:rsidP="009660C8">
      <w:pPr>
        <w:rPr>
          <w:rtl/>
        </w:rPr>
      </w:pPr>
    </w:p>
    <w:p w:rsidR="006C0212" w:rsidRDefault="006C0212" w:rsidP="00A8686B">
      <w:pPr>
        <w:rPr>
          <w:rtl/>
        </w:rPr>
      </w:pPr>
      <w:bookmarkStart w:id="20279" w:name="_ETM_Q44_240163"/>
      <w:bookmarkEnd w:id="20279"/>
      <w:r>
        <w:rPr>
          <w:rFonts w:hint="cs"/>
          <w:rtl/>
        </w:rPr>
        <w:t xml:space="preserve">תודה, תודה, חברת הכנסת. תודה. </w:t>
      </w:r>
      <w:bookmarkStart w:id="20280" w:name="_ETM_Q44_242119"/>
      <w:bookmarkEnd w:id="20280"/>
    </w:p>
    <w:p w:rsidR="006C0212" w:rsidRDefault="006C0212" w:rsidP="00A8686B">
      <w:pPr>
        <w:rPr>
          <w:rtl/>
        </w:rPr>
      </w:pPr>
      <w:bookmarkStart w:id="20281" w:name="_ETM_Q44_242407"/>
      <w:bookmarkStart w:id="20282" w:name="_ETM_Q44_242503"/>
      <w:bookmarkEnd w:id="20281"/>
      <w:bookmarkEnd w:id="20282"/>
    </w:p>
    <w:p w:rsidR="006C0212" w:rsidRDefault="006C0212" w:rsidP="00A8686B">
      <w:pPr>
        <w:rPr>
          <w:rStyle w:val="TagStyle"/>
          <w:rtl/>
        </w:rPr>
      </w:pPr>
    </w:p>
    <w:p w:rsidR="006C0212" w:rsidRDefault="006C0212" w:rsidP="00A8686B">
      <w:pPr>
        <w:pStyle w:val="-"/>
        <w:rPr>
          <w:rtl/>
        </w:rPr>
      </w:pPr>
      <w:bookmarkStart w:id="20283" w:name="ET_speakercontinue_5085_17"/>
      <w:r w:rsidRPr="00C25137">
        <w:rPr>
          <w:rStyle w:val="TagStyle"/>
          <w:rtl/>
        </w:rPr>
        <w:t xml:space="preserve"> &lt;&lt; דובר_המשך &gt;&gt;</w:t>
      </w:r>
      <w:r w:rsidRPr="002720FC">
        <w:rPr>
          <w:rStyle w:val="TagStyle"/>
          <w:rtl/>
        </w:rPr>
        <w:t xml:space="preserve"> </w:t>
      </w:r>
      <w:r>
        <w:rPr>
          <w:rtl/>
        </w:rPr>
        <w:t>אורלי לוי אבקסיס (הליכוד):</w:t>
      </w:r>
      <w:r w:rsidRPr="002720FC">
        <w:rPr>
          <w:rStyle w:val="TagStyle"/>
          <w:rtl/>
        </w:rPr>
        <w:t xml:space="preserve"> </w:t>
      </w:r>
      <w:r w:rsidRPr="00C25137">
        <w:rPr>
          <w:rStyle w:val="TagStyle"/>
          <w:rtl/>
        </w:rPr>
        <w:t>&lt;&lt; דובר_המשך &gt;&gt;</w:t>
      </w:r>
      <w:r>
        <w:rPr>
          <w:rtl/>
        </w:rPr>
        <w:t xml:space="preserve">   </w:t>
      </w:r>
      <w:bookmarkEnd w:id="20283"/>
    </w:p>
    <w:p w:rsidR="006C0212" w:rsidRDefault="006C0212" w:rsidP="009660C8">
      <w:pPr>
        <w:rPr>
          <w:rtl/>
          <w:lang w:eastAsia="he-IL"/>
        </w:rPr>
      </w:pPr>
    </w:p>
    <w:p w:rsidR="006C0212" w:rsidRDefault="006C0212" w:rsidP="00A8686B">
      <w:pPr>
        <w:rPr>
          <w:rtl/>
          <w:lang w:eastAsia="he-IL"/>
        </w:rPr>
      </w:pPr>
      <w:bookmarkStart w:id="20284" w:name="_ETM_Q44_239199"/>
      <w:bookmarkEnd w:id="20284"/>
      <w:r>
        <w:rPr>
          <w:rFonts w:hint="cs"/>
          <w:rtl/>
          <w:lang w:eastAsia="he-IL"/>
        </w:rPr>
        <w:t xml:space="preserve">מממנים את תושבי המרכז. </w:t>
      </w:r>
    </w:p>
    <w:p w:rsidR="006C0212" w:rsidRDefault="006C0212" w:rsidP="00A8686B">
      <w:pPr>
        <w:rPr>
          <w:rtl/>
          <w:lang w:eastAsia="he-IL"/>
        </w:rPr>
      </w:pPr>
      <w:bookmarkStart w:id="20285" w:name="_ETM_Q44_243037"/>
      <w:bookmarkStart w:id="20286" w:name="_ETM_Q44_243232"/>
      <w:bookmarkEnd w:id="20285"/>
      <w:bookmarkEnd w:id="20286"/>
    </w:p>
    <w:p w:rsidR="006C0212" w:rsidRDefault="006C0212" w:rsidP="00A8686B">
      <w:pPr>
        <w:pStyle w:val="af6"/>
        <w:rPr>
          <w:rtl/>
        </w:rPr>
      </w:pPr>
      <w:r w:rsidRPr="00C25137">
        <w:rPr>
          <w:rStyle w:val="TagStyle"/>
          <w:rtl/>
        </w:rPr>
        <w:t xml:space="preserve"> &lt;&lt; יור &gt;&gt;</w:t>
      </w:r>
      <w:r w:rsidRPr="002720FC">
        <w:rPr>
          <w:rStyle w:val="TagStyle"/>
          <w:rtl/>
        </w:rPr>
        <w:t xml:space="preserve"> </w:t>
      </w:r>
      <w:r>
        <w:rPr>
          <w:rtl/>
        </w:rPr>
        <w:t>היו"ר מנסור עבאס:</w:t>
      </w:r>
      <w:r w:rsidRPr="002720FC">
        <w:rPr>
          <w:rStyle w:val="TagStyle"/>
          <w:rtl/>
        </w:rPr>
        <w:t xml:space="preserve"> </w:t>
      </w:r>
      <w:r w:rsidRPr="00C25137">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lang w:eastAsia="he-IL"/>
        </w:rPr>
      </w:pPr>
      <w:bookmarkStart w:id="20287" w:name="_ETM_Q44_243980"/>
      <w:bookmarkEnd w:id="20287"/>
      <w:r>
        <w:rPr>
          <w:rFonts w:hint="cs"/>
          <w:rtl/>
          <w:lang w:eastAsia="he-IL"/>
        </w:rPr>
        <w:t xml:space="preserve">תודה, חברת הכנסת אורלי </w:t>
      </w:r>
      <w:bookmarkStart w:id="20288" w:name="_ETM_Q44_244959"/>
      <w:bookmarkEnd w:id="20288"/>
      <w:r>
        <w:rPr>
          <w:rFonts w:hint="cs"/>
          <w:rtl/>
          <w:lang w:eastAsia="he-IL"/>
        </w:rPr>
        <w:t xml:space="preserve">לוי. </w:t>
      </w:r>
    </w:p>
    <w:p w:rsidR="006C0212" w:rsidRDefault="006C0212" w:rsidP="00A8686B">
      <w:pPr>
        <w:rPr>
          <w:rtl/>
          <w:lang w:eastAsia="he-IL"/>
        </w:rPr>
      </w:pPr>
      <w:bookmarkStart w:id="20289" w:name="_ETM_Q44_245983"/>
      <w:bookmarkStart w:id="20290" w:name="_ETM_Q44_246132"/>
      <w:bookmarkEnd w:id="20289"/>
      <w:bookmarkEnd w:id="20290"/>
    </w:p>
    <w:p w:rsidR="006C0212" w:rsidRDefault="006C0212" w:rsidP="00A8686B">
      <w:pPr>
        <w:pStyle w:val="-"/>
        <w:rPr>
          <w:rtl/>
        </w:rPr>
      </w:pPr>
      <w:bookmarkStart w:id="20291" w:name="ET_speakercontinue_5085_19"/>
      <w:r w:rsidRPr="00C25137">
        <w:rPr>
          <w:rStyle w:val="TagStyle"/>
          <w:rtl/>
        </w:rPr>
        <w:t xml:space="preserve"> &lt;&lt; דובר_המשך &gt;&gt;</w:t>
      </w:r>
      <w:r w:rsidRPr="002720FC">
        <w:rPr>
          <w:rStyle w:val="TagStyle"/>
          <w:rtl/>
        </w:rPr>
        <w:t xml:space="preserve"> </w:t>
      </w:r>
      <w:r>
        <w:rPr>
          <w:rtl/>
        </w:rPr>
        <w:t>אורלי לוי אבקסיס (הליכוד):</w:t>
      </w:r>
      <w:r w:rsidRPr="002720FC">
        <w:rPr>
          <w:rStyle w:val="TagStyle"/>
          <w:rtl/>
        </w:rPr>
        <w:t xml:space="preserve"> </w:t>
      </w:r>
      <w:r w:rsidRPr="00C25137">
        <w:rPr>
          <w:rStyle w:val="TagStyle"/>
          <w:rtl/>
        </w:rPr>
        <w:t>&lt;&lt; דובר_המשך &gt;&gt;</w:t>
      </w:r>
      <w:r>
        <w:rPr>
          <w:rtl/>
        </w:rPr>
        <w:t xml:space="preserve">   </w:t>
      </w:r>
      <w:bookmarkEnd w:id="20291"/>
    </w:p>
    <w:p w:rsidR="006C0212" w:rsidRDefault="006C0212" w:rsidP="009660C8">
      <w:pPr>
        <w:rPr>
          <w:rtl/>
          <w:lang w:eastAsia="he-IL"/>
        </w:rPr>
      </w:pPr>
    </w:p>
    <w:p w:rsidR="006C0212" w:rsidRDefault="006C0212" w:rsidP="00A8686B">
      <w:pPr>
        <w:rPr>
          <w:rtl/>
          <w:lang w:eastAsia="he-IL"/>
        </w:rPr>
      </w:pPr>
      <w:bookmarkStart w:id="20292" w:name="_ETM_Q44_245915"/>
      <w:bookmarkEnd w:id="20292"/>
      <w:r>
        <w:rPr>
          <w:rFonts w:hint="cs"/>
          <w:rtl/>
          <w:lang w:eastAsia="he-IL"/>
        </w:rPr>
        <w:t xml:space="preserve">תתביישו לכם, כל אותם אנשים שדיברו שנים על משרד </w:t>
      </w:r>
      <w:bookmarkStart w:id="20293" w:name="_ETM_Q44_249824"/>
      <w:bookmarkEnd w:id="20293"/>
      <w:r>
        <w:rPr>
          <w:rFonts w:hint="cs"/>
          <w:rtl/>
          <w:lang w:eastAsia="he-IL"/>
        </w:rPr>
        <w:t xml:space="preserve">הבריאות. </w:t>
      </w:r>
    </w:p>
    <w:p w:rsidR="006C0212" w:rsidRPr="002720FC" w:rsidRDefault="006C0212" w:rsidP="00A8686B">
      <w:pPr>
        <w:rPr>
          <w:rtl/>
          <w:lang w:eastAsia="he-IL"/>
        </w:rPr>
      </w:pPr>
      <w:bookmarkStart w:id="20294" w:name="_ETM_Q44_247820"/>
      <w:bookmarkStart w:id="20295" w:name="_ETM_Q44_247957"/>
      <w:bookmarkEnd w:id="20294"/>
      <w:bookmarkEnd w:id="20295"/>
    </w:p>
    <w:p w:rsidR="006C0212" w:rsidRDefault="006C0212" w:rsidP="00A8686B">
      <w:pPr>
        <w:pStyle w:val="af6"/>
        <w:rPr>
          <w:rtl/>
        </w:rPr>
      </w:pPr>
      <w:r w:rsidRPr="00C25137">
        <w:rPr>
          <w:rStyle w:val="TagStyle"/>
          <w:rtl/>
        </w:rPr>
        <w:t xml:space="preserve"> &lt;&lt; יור &gt;&gt;</w:t>
      </w:r>
      <w:r w:rsidRPr="005762C9">
        <w:rPr>
          <w:rStyle w:val="TagStyle"/>
          <w:rtl/>
        </w:rPr>
        <w:t xml:space="preserve"> </w:t>
      </w:r>
      <w:r>
        <w:rPr>
          <w:rtl/>
        </w:rPr>
        <w:t>היו"ר מנסור עבאס:</w:t>
      </w:r>
      <w:r w:rsidRPr="005762C9">
        <w:rPr>
          <w:rStyle w:val="TagStyle"/>
          <w:rtl/>
        </w:rPr>
        <w:t xml:space="preserve"> </w:t>
      </w:r>
      <w:r w:rsidRPr="00C25137">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אנחנו נעבור להצבעה עכשיו. </w:t>
      </w:r>
    </w:p>
    <w:p w:rsidR="006C0212" w:rsidRDefault="006C0212" w:rsidP="00A8686B">
      <w:pPr>
        <w:rPr>
          <w:rtl/>
          <w:lang w:eastAsia="he-IL"/>
        </w:rPr>
      </w:pPr>
    </w:p>
    <w:p w:rsidR="006C0212" w:rsidRDefault="006C0212" w:rsidP="00A8686B">
      <w:pPr>
        <w:pStyle w:val="-"/>
        <w:rPr>
          <w:rtl/>
        </w:rPr>
      </w:pPr>
      <w:bookmarkStart w:id="20296" w:name="ET_speakercontinue_5085_6"/>
      <w:r w:rsidRPr="00C25137">
        <w:rPr>
          <w:rStyle w:val="TagStyle"/>
          <w:rtl/>
        </w:rPr>
        <w:t xml:space="preserve"> &lt;&lt; דובר_המשך &gt;&gt;</w:t>
      </w:r>
      <w:r w:rsidRPr="005762C9">
        <w:rPr>
          <w:rStyle w:val="TagStyle"/>
          <w:rtl/>
        </w:rPr>
        <w:t xml:space="preserve"> </w:t>
      </w:r>
      <w:r>
        <w:rPr>
          <w:rtl/>
        </w:rPr>
        <w:t>אורלי לוי אבקסיס (הליכוד):</w:t>
      </w:r>
      <w:r w:rsidRPr="005762C9">
        <w:rPr>
          <w:rStyle w:val="TagStyle"/>
          <w:rtl/>
        </w:rPr>
        <w:t xml:space="preserve"> </w:t>
      </w:r>
      <w:r w:rsidRPr="00C25137">
        <w:rPr>
          <w:rStyle w:val="TagStyle"/>
          <w:rtl/>
        </w:rPr>
        <w:t>&lt;&lt; דובר_המשך &gt;&gt;</w:t>
      </w:r>
      <w:r>
        <w:rPr>
          <w:rtl/>
        </w:rPr>
        <w:t xml:space="preserve">   </w:t>
      </w:r>
      <w:bookmarkEnd w:id="20296"/>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עברתם טיפולי המרה. תורידו את הכובע בפני </w:t>
      </w:r>
      <w:bookmarkStart w:id="20297" w:name="_ETM_Q44_253994"/>
      <w:bookmarkEnd w:id="20297"/>
      <w:r>
        <w:rPr>
          <w:rFonts w:hint="cs"/>
          <w:rtl/>
          <w:lang w:eastAsia="he-IL"/>
        </w:rPr>
        <w:t>ליצמן. הוא הביא מענקים לפריפריה, הביא בית חולים לפריפריה. מה עשיתם?</w:t>
      </w:r>
    </w:p>
    <w:p w:rsidR="006C0212" w:rsidRDefault="006C0212" w:rsidP="00A8686B">
      <w:pPr>
        <w:rPr>
          <w:rtl/>
          <w:lang w:eastAsia="he-IL"/>
        </w:rPr>
      </w:pPr>
    </w:p>
    <w:p w:rsidR="006C0212" w:rsidRDefault="006C0212" w:rsidP="00A8686B">
      <w:pPr>
        <w:pStyle w:val="af6"/>
        <w:rPr>
          <w:rtl/>
        </w:rPr>
      </w:pPr>
      <w:r w:rsidRPr="00C25137">
        <w:rPr>
          <w:rStyle w:val="TagStyle"/>
          <w:rtl/>
        </w:rPr>
        <w:t xml:space="preserve"> &lt;&lt; יור &gt;&gt;</w:t>
      </w:r>
      <w:r w:rsidRPr="005762C9">
        <w:rPr>
          <w:rStyle w:val="TagStyle"/>
          <w:rtl/>
        </w:rPr>
        <w:t xml:space="preserve"> </w:t>
      </w:r>
      <w:r>
        <w:rPr>
          <w:rtl/>
        </w:rPr>
        <w:t>היו"ר מנסור עבאס:</w:t>
      </w:r>
      <w:r w:rsidRPr="005762C9">
        <w:rPr>
          <w:rStyle w:val="TagStyle"/>
          <w:rtl/>
        </w:rPr>
        <w:t xml:space="preserve"> </w:t>
      </w:r>
      <w:r w:rsidRPr="00C25137">
        <w:rPr>
          <w:rStyle w:val="TagStyle"/>
          <w:rtl/>
        </w:rPr>
        <w:t>&lt;&lt; יור &gt;&gt;</w:t>
      </w:r>
      <w:r>
        <w:rPr>
          <w:rtl/>
        </w:rPr>
        <w:t xml:space="preserve">   </w:t>
      </w:r>
    </w:p>
    <w:p w:rsidR="006C0212" w:rsidRDefault="006C0212" w:rsidP="009660C8">
      <w:pPr>
        <w:rPr>
          <w:rtl/>
        </w:rPr>
      </w:pPr>
    </w:p>
    <w:p w:rsidR="006C0212" w:rsidRDefault="006C0212" w:rsidP="00A8686B">
      <w:pPr>
        <w:rPr>
          <w:rtl/>
        </w:rPr>
      </w:pPr>
      <w:r>
        <w:rPr>
          <w:rFonts w:hint="cs"/>
          <w:rtl/>
        </w:rPr>
        <w:t xml:space="preserve">חברת </w:t>
      </w:r>
      <w:bookmarkStart w:id="20298" w:name="_ETM_Q44_256156"/>
      <w:bookmarkEnd w:id="20298"/>
      <w:r>
        <w:rPr>
          <w:rFonts w:hint="cs"/>
          <w:rtl/>
        </w:rPr>
        <w:t xml:space="preserve">הכנסת אורלי לוי, בבקשה. אנחנו עוברים להצבעה. </w:t>
      </w:r>
    </w:p>
    <w:p w:rsidR="006C0212" w:rsidRDefault="006C0212" w:rsidP="00A8686B">
      <w:pPr>
        <w:rPr>
          <w:rtl/>
        </w:rPr>
      </w:pPr>
      <w:bookmarkStart w:id="20299" w:name="_ETM_Q44_258518"/>
      <w:bookmarkStart w:id="20300" w:name="_ETM_Q44_258647"/>
      <w:bookmarkEnd w:id="20299"/>
      <w:bookmarkEnd w:id="20300"/>
    </w:p>
    <w:p w:rsidR="006C0212" w:rsidRDefault="006C0212" w:rsidP="00A8686B">
      <w:pPr>
        <w:pStyle w:val="-"/>
        <w:rPr>
          <w:rtl/>
        </w:rPr>
      </w:pPr>
      <w:bookmarkStart w:id="20301" w:name="ET_speakercontinue_5085_21"/>
      <w:r w:rsidRPr="00C25137">
        <w:rPr>
          <w:rStyle w:val="TagStyle"/>
          <w:rtl/>
        </w:rPr>
        <w:t xml:space="preserve"> &lt;&lt; דובר_המשך &gt;&gt;</w:t>
      </w:r>
      <w:r w:rsidRPr="002720FC">
        <w:rPr>
          <w:rStyle w:val="TagStyle"/>
          <w:rtl/>
        </w:rPr>
        <w:t xml:space="preserve"> </w:t>
      </w:r>
      <w:r>
        <w:rPr>
          <w:rtl/>
        </w:rPr>
        <w:t>אורלי לוי אבקסיס (הליכוד):</w:t>
      </w:r>
      <w:r w:rsidRPr="002720FC">
        <w:rPr>
          <w:rStyle w:val="TagStyle"/>
          <w:rtl/>
        </w:rPr>
        <w:t xml:space="preserve"> </w:t>
      </w:r>
      <w:r w:rsidRPr="00C25137">
        <w:rPr>
          <w:rStyle w:val="TagStyle"/>
          <w:rtl/>
        </w:rPr>
        <w:t>&lt;&lt; דובר_המשך &gt;&gt;</w:t>
      </w:r>
      <w:r>
        <w:rPr>
          <w:rtl/>
        </w:rPr>
        <w:t xml:space="preserve">   </w:t>
      </w:r>
      <w:bookmarkEnd w:id="20301"/>
    </w:p>
    <w:p w:rsidR="006C0212" w:rsidRDefault="006C0212" w:rsidP="009660C8">
      <w:pPr>
        <w:rPr>
          <w:rtl/>
          <w:lang w:eastAsia="he-IL"/>
        </w:rPr>
      </w:pPr>
    </w:p>
    <w:p w:rsidR="006C0212" w:rsidRDefault="006C0212" w:rsidP="00A8686B">
      <w:pPr>
        <w:rPr>
          <w:rtl/>
          <w:lang w:eastAsia="he-IL"/>
        </w:rPr>
      </w:pPr>
      <w:bookmarkStart w:id="20302" w:name="_ETM_Q44_255241"/>
      <w:bookmarkEnd w:id="20302"/>
      <w:r>
        <w:rPr>
          <w:rFonts w:hint="cs"/>
          <w:rtl/>
          <w:lang w:eastAsia="he-IL"/>
        </w:rPr>
        <w:t xml:space="preserve">שטייניץ הביא גם בית חולים באשדוד. </w:t>
      </w:r>
    </w:p>
    <w:p w:rsidR="006C0212" w:rsidRPr="002720FC" w:rsidRDefault="006C0212" w:rsidP="00A8686B">
      <w:pPr>
        <w:rPr>
          <w:rtl/>
          <w:lang w:eastAsia="he-IL"/>
        </w:rPr>
      </w:pPr>
      <w:bookmarkStart w:id="20303" w:name="_ETM_Q44_260832"/>
      <w:bookmarkStart w:id="20304" w:name="_ETM_Q44_260960"/>
      <w:bookmarkEnd w:id="20303"/>
      <w:bookmarkEnd w:id="20304"/>
    </w:p>
    <w:p w:rsidR="006C0212" w:rsidRDefault="006C0212" w:rsidP="00A8686B">
      <w:pPr>
        <w:pStyle w:val="af6"/>
        <w:rPr>
          <w:rtl/>
        </w:rPr>
      </w:pPr>
      <w:r w:rsidRPr="00C25137">
        <w:rPr>
          <w:rStyle w:val="TagStyle"/>
          <w:rtl/>
        </w:rPr>
        <w:t xml:space="preserve"> &lt;&lt; יור &gt;&gt;</w:t>
      </w:r>
      <w:r w:rsidRPr="002720FC">
        <w:rPr>
          <w:rStyle w:val="TagStyle"/>
          <w:rtl/>
        </w:rPr>
        <w:t xml:space="preserve"> </w:t>
      </w:r>
      <w:r>
        <w:rPr>
          <w:rtl/>
        </w:rPr>
        <w:t>היו"ר מנסור עבאס:</w:t>
      </w:r>
      <w:r w:rsidRPr="002720FC">
        <w:rPr>
          <w:rStyle w:val="TagStyle"/>
          <w:rtl/>
        </w:rPr>
        <w:t xml:space="preserve"> </w:t>
      </w:r>
      <w:r w:rsidRPr="00C25137">
        <w:rPr>
          <w:rStyle w:val="TagStyle"/>
          <w:rtl/>
        </w:rPr>
        <w:t>&lt;&lt; יור &gt;&gt;</w:t>
      </w:r>
      <w:r>
        <w:rPr>
          <w:rtl/>
        </w:rPr>
        <w:t xml:space="preserve">   </w:t>
      </w:r>
    </w:p>
    <w:p w:rsidR="006C0212" w:rsidRDefault="006C0212" w:rsidP="009660C8">
      <w:pPr>
        <w:rPr>
          <w:rtl/>
          <w:lang w:eastAsia="he-IL"/>
        </w:rPr>
      </w:pPr>
    </w:p>
    <w:p w:rsidR="006C0212" w:rsidRPr="002720FC" w:rsidRDefault="006C0212" w:rsidP="00A8686B">
      <w:pPr>
        <w:rPr>
          <w:rtl/>
          <w:lang w:eastAsia="he-IL"/>
        </w:rPr>
      </w:pPr>
      <w:bookmarkStart w:id="20305" w:name="_ETM_Q44_258496"/>
      <w:bookmarkStart w:id="20306" w:name="_ETM_Q44_260647"/>
      <w:bookmarkEnd w:id="20305"/>
      <w:bookmarkEnd w:id="20306"/>
      <w:r>
        <w:rPr>
          <w:rFonts w:hint="cs"/>
          <w:rtl/>
          <w:lang w:eastAsia="he-IL"/>
        </w:rPr>
        <w:t>אנחנו עוברים להצבעה</w:t>
      </w:r>
      <w:bookmarkStart w:id="20307" w:name="_ETM_Q44_262024"/>
      <w:bookmarkEnd w:id="20307"/>
      <w:r>
        <w:rPr>
          <w:rFonts w:hint="cs"/>
          <w:rtl/>
          <w:lang w:eastAsia="he-IL"/>
        </w:rPr>
        <w:t>.</w:t>
      </w:r>
    </w:p>
    <w:p w:rsidR="006C0212" w:rsidRDefault="006C0212" w:rsidP="00A8686B">
      <w:pPr>
        <w:rPr>
          <w:rtl/>
        </w:rPr>
      </w:pPr>
    </w:p>
    <w:p w:rsidR="006C0212" w:rsidRDefault="006C0212" w:rsidP="00A8686B">
      <w:pPr>
        <w:pStyle w:val="-"/>
        <w:rPr>
          <w:rtl/>
        </w:rPr>
      </w:pPr>
      <w:bookmarkStart w:id="20308" w:name="ET_speakercontinue_5085_8"/>
      <w:r w:rsidRPr="00C25137">
        <w:rPr>
          <w:rStyle w:val="TagStyle"/>
          <w:rtl/>
        </w:rPr>
        <w:t xml:space="preserve"> &lt;&lt; דובר_המשך &gt;&gt;</w:t>
      </w:r>
      <w:r w:rsidRPr="005762C9">
        <w:rPr>
          <w:rStyle w:val="TagStyle"/>
          <w:rtl/>
        </w:rPr>
        <w:t xml:space="preserve"> </w:t>
      </w:r>
      <w:r>
        <w:rPr>
          <w:rtl/>
        </w:rPr>
        <w:t>אורלי לוי אבקסיס (הליכוד):</w:t>
      </w:r>
      <w:r w:rsidRPr="005762C9">
        <w:rPr>
          <w:rStyle w:val="TagStyle"/>
          <w:rtl/>
        </w:rPr>
        <w:t xml:space="preserve"> </w:t>
      </w:r>
      <w:r w:rsidRPr="00C25137">
        <w:rPr>
          <w:rStyle w:val="TagStyle"/>
          <w:rtl/>
        </w:rPr>
        <w:t>&lt;&lt; דובר_המשך &gt;&gt;</w:t>
      </w:r>
      <w:r>
        <w:rPr>
          <w:rtl/>
        </w:rPr>
        <w:t xml:space="preserve">   </w:t>
      </w:r>
      <w:bookmarkEnd w:id="20308"/>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מה אתם עשיתם? גם את המעט אתם רוצים לקחת, </w:t>
      </w:r>
      <w:bookmarkStart w:id="20309" w:name="_ETM_Q44_265429"/>
      <w:bookmarkEnd w:id="20309"/>
      <w:r>
        <w:rPr>
          <w:rFonts w:hint="cs"/>
          <w:rtl/>
          <w:lang w:eastAsia="he-IL"/>
        </w:rPr>
        <w:t xml:space="preserve">גם את המענקים לרופאים בפריפריה. תתביישו לכם, רואים לכם. </w:t>
      </w:r>
    </w:p>
    <w:p w:rsidR="006C0212" w:rsidRDefault="006C0212" w:rsidP="00A8686B">
      <w:pPr>
        <w:rPr>
          <w:rtl/>
          <w:lang w:eastAsia="he-IL"/>
        </w:rPr>
      </w:pPr>
    </w:p>
    <w:p w:rsidR="006C0212" w:rsidRDefault="006C0212" w:rsidP="00A8686B">
      <w:pPr>
        <w:pStyle w:val="af6"/>
        <w:rPr>
          <w:rtl/>
        </w:rPr>
      </w:pPr>
      <w:r w:rsidRPr="00C25137">
        <w:rPr>
          <w:rStyle w:val="TagStyle"/>
          <w:rtl/>
        </w:rPr>
        <w:t xml:space="preserve"> &lt;&lt; יור &gt;&gt;</w:t>
      </w:r>
      <w:r w:rsidRPr="005762C9">
        <w:rPr>
          <w:rStyle w:val="TagStyle"/>
          <w:rtl/>
        </w:rPr>
        <w:t xml:space="preserve"> </w:t>
      </w:r>
      <w:r>
        <w:rPr>
          <w:rtl/>
        </w:rPr>
        <w:t>היו"ר מנסור עבאס:</w:t>
      </w:r>
      <w:r w:rsidRPr="005762C9">
        <w:rPr>
          <w:rStyle w:val="TagStyle"/>
          <w:rtl/>
        </w:rPr>
        <w:t xml:space="preserve"> </w:t>
      </w:r>
      <w:r w:rsidRPr="00C25137">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אנחנו עוברים להצבעה על הצעת חוק ביטוח בריאות ממלכתי (תיקון </w:t>
      </w:r>
      <w:bookmarkStart w:id="20310" w:name="_ETM_Q44_272832"/>
      <w:bookmarkEnd w:id="20310"/>
      <w:r>
        <w:rPr>
          <w:rtl/>
          <w:lang w:eastAsia="he-IL"/>
        </w:rPr>
        <w:t>–</w:t>
      </w:r>
      <w:r>
        <w:rPr>
          <w:rFonts w:hint="cs"/>
          <w:rtl/>
          <w:lang w:eastAsia="he-IL"/>
        </w:rPr>
        <w:t xml:space="preserve"> צמצום פערים בין הפריפריה למרכז). קודם ההצעה של חבר הכנסת משה ארבל. חברי הכנסת, נא </w:t>
      </w:r>
      <w:bookmarkStart w:id="20311" w:name="_ETM_Q44_286657"/>
      <w:bookmarkEnd w:id="20311"/>
      <w:r>
        <w:rPr>
          <w:rFonts w:hint="cs"/>
          <w:rtl/>
          <w:lang w:eastAsia="he-IL"/>
        </w:rPr>
        <w:t xml:space="preserve">לשבת. נא לשבת. אנחנו עוברים להצבעה, נא להצביע. </w:t>
      </w:r>
    </w:p>
    <w:p w:rsidR="006C0212" w:rsidRDefault="006C0212" w:rsidP="00A8686B">
      <w:pPr>
        <w:rPr>
          <w:rtl/>
          <w:lang w:eastAsia="he-IL"/>
        </w:rPr>
      </w:pPr>
    </w:p>
    <w:p w:rsidR="006C0212" w:rsidRDefault="006C0212" w:rsidP="00A8686B">
      <w:pPr>
        <w:pStyle w:val="af1"/>
        <w:keepNext/>
        <w:rPr>
          <w:rtl/>
          <w:lang w:eastAsia="he-IL"/>
        </w:rPr>
      </w:pPr>
      <w:r>
        <w:rPr>
          <w:rtl/>
          <w:lang w:eastAsia="he-IL"/>
        </w:rPr>
        <w:t>הצבעה מס'</w:t>
      </w:r>
      <w:r>
        <w:rPr>
          <w:rFonts w:hint="cs"/>
          <w:rtl/>
          <w:lang w:eastAsia="he-IL"/>
        </w:rPr>
        <w:t xml:space="preserve"> 11</w:t>
      </w:r>
    </w:p>
    <w:p w:rsidR="006C0212" w:rsidRDefault="006C0212" w:rsidP="00A8686B">
      <w:pPr>
        <w:pStyle w:val="--"/>
        <w:keepNext/>
        <w:rPr>
          <w:rtl/>
          <w:lang w:eastAsia="he-IL"/>
        </w:rPr>
      </w:pPr>
    </w:p>
    <w:p w:rsidR="006C0212" w:rsidRDefault="006C0212" w:rsidP="00A8686B">
      <w:pPr>
        <w:pStyle w:val="--"/>
        <w:keepNext/>
        <w:rPr>
          <w:rtl/>
          <w:lang w:eastAsia="he-IL"/>
        </w:rPr>
      </w:pPr>
      <w:r>
        <w:rPr>
          <w:rtl/>
          <w:lang w:eastAsia="he-IL"/>
        </w:rPr>
        <w:t>בעד ההצעה להעביר את הצעת החוק לוועדה –</w:t>
      </w:r>
      <w:r>
        <w:rPr>
          <w:rFonts w:hint="cs"/>
          <w:rtl/>
          <w:lang w:eastAsia="he-IL"/>
        </w:rPr>
        <w:t xml:space="preserve"> 43</w:t>
      </w:r>
    </w:p>
    <w:p w:rsidR="006C0212" w:rsidRDefault="006C0212" w:rsidP="00A8686B">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45</w:t>
      </w:r>
    </w:p>
    <w:p w:rsidR="006C0212" w:rsidRDefault="006C0212" w:rsidP="00A8686B">
      <w:pPr>
        <w:pStyle w:val="--"/>
        <w:keepNext/>
        <w:rPr>
          <w:rtl/>
          <w:lang w:eastAsia="he-IL"/>
        </w:rPr>
      </w:pPr>
      <w:r>
        <w:rPr>
          <w:rtl/>
          <w:lang w:eastAsia="he-IL"/>
        </w:rPr>
        <w:t xml:space="preserve">נמנעים – </w:t>
      </w:r>
      <w:r>
        <w:rPr>
          <w:rFonts w:hint="cs"/>
          <w:rtl/>
          <w:lang w:eastAsia="he-IL"/>
        </w:rPr>
        <w:t>אין</w:t>
      </w:r>
    </w:p>
    <w:p w:rsidR="006C0212" w:rsidRDefault="006C0212" w:rsidP="00A8686B">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ביטוח בריאות ממלכתי (תיקון </w:t>
      </w:r>
      <w:r>
        <w:rPr>
          <w:rtl/>
          <w:lang w:eastAsia="he-IL"/>
        </w:rPr>
        <w:t>–</w:t>
      </w:r>
      <w:r>
        <w:rPr>
          <w:rFonts w:hint="cs"/>
          <w:rtl/>
          <w:lang w:eastAsia="he-IL"/>
        </w:rPr>
        <w:t xml:space="preserve"> צמצום פערים בין הפריפריה למרכז), התשפ"א</w:t>
      </w:r>
      <w:r>
        <w:rPr>
          <w:rFonts w:hint="eastAsia"/>
          <w:rtl/>
          <w:lang w:eastAsia="he-IL"/>
        </w:rPr>
        <w:t>–</w:t>
      </w:r>
      <w:r>
        <w:rPr>
          <w:rFonts w:hint="cs"/>
          <w:rtl/>
          <w:lang w:eastAsia="he-IL"/>
        </w:rPr>
        <w:t xml:space="preserve">2012, לא נתקבלה. </w:t>
      </w:r>
    </w:p>
    <w:p w:rsidR="006C0212" w:rsidRDefault="006C0212" w:rsidP="00A8686B">
      <w:pPr>
        <w:rPr>
          <w:rtl/>
          <w:lang w:eastAsia="he-IL"/>
        </w:rPr>
      </w:pPr>
    </w:p>
    <w:p w:rsidR="006C0212" w:rsidRDefault="006C0212" w:rsidP="00A8686B">
      <w:pPr>
        <w:pStyle w:val="af6"/>
        <w:rPr>
          <w:rtl/>
        </w:rPr>
      </w:pPr>
      <w:bookmarkStart w:id="20312" w:name="ET_yor_6032_22"/>
      <w:r w:rsidRPr="00C25137">
        <w:rPr>
          <w:rStyle w:val="TagStyle"/>
          <w:rtl/>
        </w:rPr>
        <w:t xml:space="preserve"> &lt;&lt; יור &gt;&gt;</w:t>
      </w:r>
      <w:r w:rsidRPr="002720FC">
        <w:rPr>
          <w:rStyle w:val="TagStyle"/>
          <w:rtl/>
        </w:rPr>
        <w:t xml:space="preserve"> </w:t>
      </w:r>
      <w:r>
        <w:rPr>
          <w:rtl/>
        </w:rPr>
        <w:t>היו"ר מנסור עבאס:</w:t>
      </w:r>
      <w:r w:rsidRPr="002720FC">
        <w:rPr>
          <w:rStyle w:val="TagStyle"/>
          <w:rtl/>
        </w:rPr>
        <w:t xml:space="preserve"> </w:t>
      </w:r>
      <w:r w:rsidRPr="00C25137">
        <w:rPr>
          <w:rStyle w:val="TagStyle"/>
          <w:rtl/>
        </w:rPr>
        <w:t>&lt;&lt; יור &gt;&gt;</w:t>
      </w:r>
      <w:r>
        <w:rPr>
          <w:rtl/>
        </w:rPr>
        <w:t xml:space="preserve">   </w:t>
      </w:r>
      <w:bookmarkEnd w:id="20312"/>
    </w:p>
    <w:p w:rsidR="006C0212" w:rsidRDefault="006C0212" w:rsidP="009660C8">
      <w:pPr>
        <w:rPr>
          <w:rtl/>
          <w:lang w:eastAsia="he-IL"/>
        </w:rPr>
      </w:pPr>
    </w:p>
    <w:p w:rsidR="006C0212" w:rsidRDefault="006C0212" w:rsidP="00A8686B">
      <w:pPr>
        <w:rPr>
          <w:rtl/>
          <w:lang w:eastAsia="he-IL"/>
        </w:rPr>
      </w:pPr>
      <w:bookmarkStart w:id="20313" w:name="_ETM_Q44_315218"/>
      <w:bookmarkEnd w:id="20313"/>
      <w:r>
        <w:rPr>
          <w:rFonts w:hint="cs"/>
          <w:rtl/>
          <w:lang w:eastAsia="he-IL"/>
        </w:rPr>
        <w:t xml:space="preserve">43 חברי </w:t>
      </w:r>
      <w:bookmarkStart w:id="20314" w:name="_ETM_Q44_315028"/>
      <w:bookmarkEnd w:id="20314"/>
      <w:r>
        <w:rPr>
          <w:rFonts w:hint="cs"/>
          <w:rtl/>
          <w:lang w:eastAsia="he-IL"/>
        </w:rPr>
        <w:t xml:space="preserve">כנסת בעד, 45 חברי כנסת מתנגדים. ההצעה לא עברה. </w:t>
      </w:r>
      <w:bookmarkStart w:id="20315" w:name="_ETM_Q44_321802"/>
      <w:bookmarkEnd w:id="20315"/>
    </w:p>
    <w:p w:rsidR="006C0212" w:rsidRDefault="006C0212" w:rsidP="00A8686B">
      <w:pPr>
        <w:rPr>
          <w:rtl/>
          <w:lang w:eastAsia="he-IL"/>
        </w:rPr>
      </w:pPr>
      <w:bookmarkStart w:id="20316" w:name="_ETM_Q44_322113"/>
      <w:bookmarkStart w:id="20317" w:name="_ETM_Q44_322256"/>
      <w:bookmarkEnd w:id="20316"/>
      <w:bookmarkEnd w:id="20317"/>
    </w:p>
    <w:p w:rsidR="006C0212" w:rsidRDefault="006C0212" w:rsidP="00A8686B">
      <w:pPr>
        <w:pStyle w:val="af5"/>
        <w:rPr>
          <w:rtl/>
        </w:rPr>
      </w:pPr>
      <w:r w:rsidRPr="00C25137">
        <w:rPr>
          <w:rStyle w:val="TagStyle"/>
          <w:rtl/>
        </w:rPr>
        <w:t xml:space="preserve"> &lt;&lt; קריאה &gt;&gt;</w:t>
      </w:r>
      <w:r w:rsidRPr="002720FC">
        <w:rPr>
          <w:rStyle w:val="TagStyle"/>
          <w:rtl/>
        </w:rPr>
        <w:t xml:space="preserve"> </w:t>
      </w:r>
      <w:r>
        <w:rPr>
          <w:rtl/>
        </w:rPr>
        <w:t>שלמה קרעי (הליכוד):</w:t>
      </w:r>
      <w:r w:rsidRPr="002720FC">
        <w:rPr>
          <w:rStyle w:val="TagStyle"/>
          <w:rtl/>
        </w:rPr>
        <w:t xml:space="preserve"> </w:t>
      </w:r>
      <w:r w:rsidRPr="00C25137">
        <w:rPr>
          <w:rStyle w:val="TagStyle"/>
          <w:rtl/>
        </w:rPr>
        <w:t>&lt;&lt; קריאה &gt;&gt;</w:t>
      </w:r>
      <w:r>
        <w:rPr>
          <w:rtl/>
        </w:rPr>
        <w:t xml:space="preserve">   </w:t>
      </w:r>
    </w:p>
    <w:p w:rsidR="006C0212" w:rsidRDefault="006C0212" w:rsidP="009660C8">
      <w:pPr>
        <w:rPr>
          <w:rtl/>
          <w:lang w:eastAsia="he-IL"/>
        </w:rPr>
      </w:pPr>
    </w:p>
    <w:p w:rsidR="006C0212" w:rsidRDefault="006C0212" w:rsidP="00A8686B">
      <w:pPr>
        <w:rPr>
          <w:rtl/>
          <w:lang w:eastAsia="he-IL"/>
        </w:rPr>
      </w:pPr>
      <w:bookmarkStart w:id="20318" w:name="_ETM_Q44_323360"/>
      <w:bookmarkStart w:id="20319" w:name="_ETM_Q44_323610"/>
      <w:bookmarkStart w:id="20320" w:name="_ETM_Q44_323703"/>
      <w:bookmarkEnd w:id="20318"/>
      <w:bookmarkEnd w:id="20319"/>
      <w:bookmarkEnd w:id="20320"/>
      <w:r>
        <w:rPr>
          <w:rFonts w:hint="cs"/>
          <w:rtl/>
          <w:lang w:eastAsia="he-IL"/>
        </w:rPr>
        <w:t xml:space="preserve">ישראל לא הצביע </w:t>
      </w:r>
      <w:r w:rsidR="009660C8">
        <w:rPr>
          <w:rFonts w:hint="cs"/>
          <w:rtl/>
          <w:lang w:eastAsia="he-IL"/>
        </w:rPr>
        <w:t>– – –</w:t>
      </w:r>
    </w:p>
    <w:p w:rsidR="006C0212" w:rsidRDefault="006C0212" w:rsidP="00A8686B">
      <w:pPr>
        <w:rPr>
          <w:rtl/>
          <w:lang w:eastAsia="he-IL"/>
        </w:rPr>
      </w:pPr>
    </w:p>
    <w:p w:rsidR="006C0212" w:rsidRDefault="006C0212" w:rsidP="00A8686B">
      <w:pPr>
        <w:pStyle w:val="af6"/>
        <w:rPr>
          <w:rtl/>
        </w:rPr>
      </w:pPr>
      <w:r w:rsidRPr="00C25137">
        <w:rPr>
          <w:rStyle w:val="TagStyle"/>
          <w:rtl/>
        </w:rPr>
        <w:t xml:space="preserve"> &lt;&lt; יור &gt;&gt;</w:t>
      </w:r>
      <w:r w:rsidRPr="005762C9">
        <w:rPr>
          <w:rStyle w:val="TagStyle"/>
          <w:rtl/>
        </w:rPr>
        <w:t xml:space="preserve"> </w:t>
      </w:r>
      <w:r>
        <w:rPr>
          <w:rtl/>
        </w:rPr>
        <w:t>היו"ר מנסור עבאס:</w:t>
      </w:r>
      <w:r w:rsidRPr="005762C9">
        <w:rPr>
          <w:rStyle w:val="TagStyle"/>
          <w:rtl/>
        </w:rPr>
        <w:t xml:space="preserve"> </w:t>
      </w:r>
      <w:r w:rsidRPr="00C25137">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חברי הכנסת, תקשיבו לי. לא, לא, לא, תקשיבו </w:t>
      </w:r>
      <w:bookmarkStart w:id="20321" w:name="_ETM_Q44_327853"/>
      <w:bookmarkEnd w:id="20321"/>
      <w:r>
        <w:rPr>
          <w:rFonts w:hint="cs"/>
          <w:rtl/>
          <w:lang w:eastAsia="he-IL"/>
        </w:rPr>
        <w:t xml:space="preserve">לי. אני קראתי פעמיים-שלוש "נא לשבת", ונתתי ארכת זמן </w:t>
      </w:r>
      <w:bookmarkStart w:id="20322" w:name="_ETM_Q44_331847"/>
      <w:bookmarkEnd w:id="20322"/>
      <w:r>
        <w:rPr>
          <w:rFonts w:hint="cs"/>
          <w:rtl/>
          <w:lang w:eastAsia="he-IL"/>
        </w:rPr>
        <w:t xml:space="preserve">כדי שכל אחד יחזור למקומו ויצביע. ולכן אני לא מקבל </w:t>
      </w:r>
      <w:bookmarkStart w:id="20323" w:name="_ETM_Q44_337395"/>
      <w:bookmarkEnd w:id="20323"/>
      <w:r>
        <w:rPr>
          <w:rFonts w:hint="cs"/>
          <w:rtl/>
          <w:lang w:eastAsia="he-IL"/>
        </w:rPr>
        <w:t xml:space="preserve">אף הצבעה. בסדר? תודה רבה לכם. </w:t>
      </w:r>
    </w:p>
    <w:p w:rsidR="006C0212" w:rsidRDefault="006C0212" w:rsidP="00A8686B">
      <w:pPr>
        <w:rPr>
          <w:rtl/>
          <w:lang w:eastAsia="he-IL"/>
        </w:rPr>
      </w:pPr>
      <w:bookmarkStart w:id="20324" w:name="_ETM_Q44_340372"/>
      <w:bookmarkStart w:id="20325" w:name="_ETM_Q44_340455"/>
      <w:bookmarkEnd w:id="20324"/>
      <w:bookmarkEnd w:id="20325"/>
    </w:p>
    <w:p w:rsidR="006C0212" w:rsidRDefault="006C0212" w:rsidP="00A8686B">
      <w:pPr>
        <w:rPr>
          <w:rtl/>
          <w:lang w:eastAsia="he-IL"/>
        </w:rPr>
      </w:pPr>
      <w:bookmarkStart w:id="20326" w:name="_ETM_Q44_340509"/>
      <w:bookmarkStart w:id="20327" w:name="_ETM_Q44_340583"/>
      <w:bookmarkEnd w:id="20326"/>
      <w:bookmarkEnd w:id="20327"/>
      <w:r>
        <w:rPr>
          <w:rFonts w:hint="cs"/>
          <w:rtl/>
          <w:lang w:eastAsia="he-IL"/>
        </w:rPr>
        <w:t xml:space="preserve">אנחנו עוברים להצבעה הבאה: הצעת חוק ביטוח </w:t>
      </w:r>
      <w:bookmarkStart w:id="20328" w:name="_ETM_Q44_343465"/>
      <w:bookmarkEnd w:id="20328"/>
      <w:r>
        <w:rPr>
          <w:rFonts w:hint="cs"/>
          <w:rtl/>
          <w:lang w:eastAsia="he-IL"/>
        </w:rPr>
        <w:t xml:space="preserve">בריאות ממלכתי, של חברת הכנסת אורלי לוי אבקסיס. נא להצביע. </w:t>
      </w:r>
    </w:p>
    <w:p w:rsidR="006C0212" w:rsidRDefault="006C0212" w:rsidP="00A8686B">
      <w:pPr>
        <w:rPr>
          <w:rtl/>
          <w:lang w:eastAsia="he-IL"/>
        </w:rPr>
      </w:pPr>
    </w:p>
    <w:p w:rsidR="006C0212" w:rsidRDefault="006C0212" w:rsidP="00A8686B">
      <w:pPr>
        <w:pStyle w:val="af1"/>
        <w:keepNext/>
        <w:rPr>
          <w:rtl/>
          <w:lang w:eastAsia="he-IL"/>
        </w:rPr>
      </w:pPr>
      <w:r>
        <w:rPr>
          <w:rtl/>
          <w:lang w:eastAsia="he-IL"/>
        </w:rPr>
        <w:t>הצבעה מס'</w:t>
      </w:r>
      <w:r>
        <w:rPr>
          <w:rFonts w:hint="cs"/>
          <w:rtl/>
          <w:lang w:eastAsia="he-IL"/>
        </w:rPr>
        <w:t xml:space="preserve"> 12</w:t>
      </w:r>
    </w:p>
    <w:p w:rsidR="006C0212" w:rsidRDefault="006C0212" w:rsidP="00A8686B">
      <w:pPr>
        <w:pStyle w:val="--"/>
        <w:keepNext/>
        <w:rPr>
          <w:rtl/>
          <w:lang w:eastAsia="he-IL"/>
        </w:rPr>
      </w:pPr>
    </w:p>
    <w:p w:rsidR="006C0212" w:rsidRDefault="006C0212" w:rsidP="00A8686B">
      <w:pPr>
        <w:pStyle w:val="--"/>
        <w:keepNext/>
        <w:rPr>
          <w:rtl/>
          <w:lang w:eastAsia="he-IL"/>
        </w:rPr>
      </w:pPr>
      <w:r>
        <w:rPr>
          <w:rtl/>
          <w:lang w:eastAsia="he-IL"/>
        </w:rPr>
        <w:t>בעד ההצעה להעביר את הצעת החוק לוועדה –</w:t>
      </w:r>
      <w:r>
        <w:rPr>
          <w:rFonts w:hint="cs"/>
          <w:rtl/>
          <w:lang w:eastAsia="he-IL"/>
        </w:rPr>
        <w:t xml:space="preserve"> 43</w:t>
      </w:r>
    </w:p>
    <w:p w:rsidR="006C0212" w:rsidRDefault="006C0212" w:rsidP="00A8686B">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46</w:t>
      </w:r>
    </w:p>
    <w:p w:rsidR="006C0212" w:rsidRDefault="006C0212" w:rsidP="00A8686B">
      <w:pPr>
        <w:pStyle w:val="--"/>
        <w:keepNext/>
        <w:rPr>
          <w:rtl/>
          <w:lang w:eastAsia="he-IL"/>
        </w:rPr>
      </w:pPr>
      <w:bookmarkStart w:id="20329" w:name="_ETM_Q44_305965"/>
      <w:bookmarkStart w:id="20330" w:name="_ETM_Q44_306071"/>
      <w:bookmarkEnd w:id="20329"/>
      <w:bookmarkEnd w:id="20330"/>
      <w:r>
        <w:rPr>
          <w:rtl/>
          <w:lang w:eastAsia="he-IL"/>
        </w:rPr>
        <w:t xml:space="preserve">נמנעים – </w:t>
      </w:r>
      <w:r>
        <w:rPr>
          <w:rFonts w:hint="cs"/>
          <w:rtl/>
          <w:lang w:eastAsia="he-IL"/>
        </w:rPr>
        <w:t>אין</w:t>
      </w:r>
    </w:p>
    <w:p w:rsidR="006C0212" w:rsidRDefault="006C0212" w:rsidP="00A8686B">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ביטוח בריאות ממלכתי (תיקון </w:t>
      </w:r>
      <w:r>
        <w:rPr>
          <w:rtl/>
          <w:lang w:eastAsia="he-IL"/>
        </w:rPr>
        <w:t>–</w:t>
      </w:r>
      <w:r>
        <w:rPr>
          <w:rFonts w:hint="cs"/>
          <w:rtl/>
          <w:lang w:eastAsia="he-IL"/>
        </w:rPr>
        <w:t xml:space="preserve"> צמצום פערים בין הפריפריה למרכז), התשפ"א</w:t>
      </w:r>
      <w:r>
        <w:rPr>
          <w:rFonts w:hint="eastAsia"/>
          <w:rtl/>
          <w:lang w:eastAsia="he-IL"/>
        </w:rPr>
        <w:t>–</w:t>
      </w:r>
      <w:r>
        <w:rPr>
          <w:rFonts w:hint="cs"/>
          <w:rtl/>
          <w:lang w:eastAsia="he-IL"/>
        </w:rPr>
        <w:t xml:space="preserve">2012, לא נתקבלה. </w:t>
      </w:r>
    </w:p>
    <w:p w:rsidR="006C0212" w:rsidRDefault="006C0212" w:rsidP="00A8686B">
      <w:pPr>
        <w:rPr>
          <w:rtl/>
          <w:lang w:eastAsia="he-IL"/>
        </w:rPr>
      </w:pPr>
    </w:p>
    <w:p w:rsidR="006C0212" w:rsidRDefault="006C0212" w:rsidP="00A8686B">
      <w:pPr>
        <w:pStyle w:val="af6"/>
        <w:rPr>
          <w:rtl/>
        </w:rPr>
      </w:pPr>
      <w:bookmarkStart w:id="20331" w:name="ET_yor_6032_24"/>
      <w:r w:rsidRPr="00C25137">
        <w:rPr>
          <w:rStyle w:val="TagStyle"/>
          <w:rtl/>
        </w:rPr>
        <w:t xml:space="preserve"> &lt;&lt; יור &gt;&gt;</w:t>
      </w:r>
      <w:r w:rsidRPr="002720FC">
        <w:rPr>
          <w:rStyle w:val="TagStyle"/>
          <w:rtl/>
        </w:rPr>
        <w:t xml:space="preserve"> </w:t>
      </w:r>
      <w:r>
        <w:rPr>
          <w:rtl/>
        </w:rPr>
        <w:t>היו"ר מנסור עבאס:</w:t>
      </w:r>
      <w:r w:rsidRPr="002720FC">
        <w:rPr>
          <w:rStyle w:val="TagStyle"/>
          <w:rtl/>
        </w:rPr>
        <w:t xml:space="preserve"> </w:t>
      </w:r>
      <w:r w:rsidRPr="00C25137">
        <w:rPr>
          <w:rStyle w:val="TagStyle"/>
          <w:rtl/>
        </w:rPr>
        <w:t>&lt;&lt; יור &gt;&gt;</w:t>
      </w:r>
      <w:r>
        <w:rPr>
          <w:rtl/>
        </w:rPr>
        <w:t xml:space="preserve">   </w:t>
      </w:r>
      <w:bookmarkEnd w:id="20331"/>
    </w:p>
    <w:p w:rsidR="006C0212" w:rsidRDefault="006C0212" w:rsidP="009660C8">
      <w:pPr>
        <w:rPr>
          <w:rtl/>
          <w:lang w:eastAsia="he-IL"/>
        </w:rPr>
      </w:pPr>
    </w:p>
    <w:p w:rsidR="006C0212" w:rsidRDefault="006C0212" w:rsidP="001D3E3B">
      <w:pPr>
        <w:rPr>
          <w:rtl/>
          <w:lang w:eastAsia="he-IL"/>
        </w:rPr>
      </w:pPr>
      <w:bookmarkStart w:id="20332" w:name="_ETM_Q44_355877"/>
      <w:bookmarkEnd w:id="20332"/>
      <w:r>
        <w:rPr>
          <w:rFonts w:hint="cs"/>
          <w:rtl/>
          <w:lang w:eastAsia="he-IL"/>
        </w:rPr>
        <w:t xml:space="preserve">46 חברי כנסת מתנגדים, 43 בעד, תומכים. ההצעה </w:t>
      </w:r>
      <w:bookmarkStart w:id="20333" w:name="_ETM_Q44_377713"/>
      <w:bookmarkEnd w:id="20333"/>
      <w:r>
        <w:rPr>
          <w:rFonts w:hint="cs"/>
          <w:rtl/>
          <w:lang w:eastAsia="he-IL"/>
        </w:rPr>
        <w:t xml:space="preserve">לא התקבלה. </w:t>
      </w:r>
    </w:p>
    <w:p w:rsidR="006C0212" w:rsidRDefault="006C0212" w:rsidP="001D3E3B">
      <w:pPr>
        <w:rPr>
          <w:rtl/>
          <w:lang w:eastAsia="he-IL"/>
        </w:rPr>
      </w:pPr>
    </w:p>
    <w:p w:rsidR="006C0212" w:rsidRDefault="006C0212" w:rsidP="001D3E3B">
      <w:pPr>
        <w:rPr>
          <w:rtl/>
          <w:lang w:eastAsia="he-IL"/>
        </w:rPr>
      </w:pPr>
    </w:p>
    <w:p w:rsidR="006C0212" w:rsidRDefault="006C0212" w:rsidP="00026B9D">
      <w:pPr>
        <w:pStyle w:val="a6"/>
        <w:rPr>
          <w:rtl/>
          <w:lang w:eastAsia="he-IL"/>
        </w:rPr>
      </w:pPr>
      <w:bookmarkStart w:id="20334" w:name="ET_hatsach_626935_12"/>
      <w:r w:rsidRPr="00C25137">
        <w:rPr>
          <w:rStyle w:val="TagStyle"/>
          <w:rtl/>
        </w:rPr>
        <w:t xml:space="preserve"> &lt;&lt; הצח &gt;&gt;</w:t>
      </w:r>
      <w:r w:rsidRPr="005762C9">
        <w:rPr>
          <w:rStyle w:val="TagStyle"/>
          <w:rtl/>
        </w:rPr>
        <w:t xml:space="preserve"> </w:t>
      </w:r>
      <w:bookmarkStart w:id="20335" w:name="_Toc94733037"/>
      <w:bookmarkStart w:id="20336" w:name="_Toc94740260"/>
      <w:r>
        <w:rPr>
          <w:rtl/>
          <w:lang w:eastAsia="he-IL"/>
        </w:rPr>
        <w:t>הצעת חוק איסוף ופינוי פסולת ל</w:t>
      </w:r>
      <w:r>
        <w:rPr>
          <w:rFonts w:hint="cs"/>
          <w:rtl/>
          <w:lang w:eastAsia="he-IL"/>
        </w:rPr>
        <w:t>מ</w:t>
      </w:r>
      <w:r>
        <w:rPr>
          <w:rtl/>
          <w:lang w:eastAsia="he-IL"/>
        </w:rPr>
        <w:t xml:space="preserve">חזור (תיקון </w:t>
      </w:r>
      <w:r>
        <w:rPr>
          <w:rFonts w:hint="cs"/>
          <w:rtl/>
          <w:lang w:eastAsia="he-IL"/>
        </w:rPr>
        <w:t>–</w:t>
      </w:r>
      <w:r>
        <w:rPr>
          <w:rtl/>
          <w:lang w:eastAsia="he-IL"/>
        </w:rPr>
        <w:t xml:space="preserve"> חובת מחזור בבית עסק גדול), התשפ"א</w:t>
      </w:r>
      <w:r>
        <w:rPr>
          <w:rFonts w:hint="cs"/>
          <w:rtl/>
          <w:lang w:eastAsia="he-IL"/>
        </w:rPr>
        <w:t>–</w:t>
      </w:r>
      <w:r>
        <w:rPr>
          <w:rtl/>
          <w:lang w:eastAsia="he-IL"/>
        </w:rPr>
        <w:t>2021</w:t>
      </w:r>
      <w:bookmarkEnd w:id="20335"/>
      <w:bookmarkEnd w:id="20336"/>
      <w:r w:rsidRPr="005762C9">
        <w:rPr>
          <w:rStyle w:val="TagStyle"/>
          <w:rtl/>
        </w:rPr>
        <w:t xml:space="preserve"> </w:t>
      </w:r>
      <w:r w:rsidRPr="00C25137">
        <w:rPr>
          <w:rStyle w:val="TagStyle"/>
          <w:rtl/>
        </w:rPr>
        <w:t>&lt;&lt; הצח &gt;&gt;</w:t>
      </w:r>
      <w:r>
        <w:rPr>
          <w:rtl/>
          <w:lang w:eastAsia="he-IL"/>
        </w:rPr>
        <w:t xml:space="preserve">   </w:t>
      </w:r>
      <w:bookmarkEnd w:id="20334"/>
    </w:p>
    <w:p w:rsidR="006C0212" w:rsidRDefault="006C0212" w:rsidP="00A8686B">
      <w:pPr>
        <w:rPr>
          <w:rtl/>
          <w:lang w:eastAsia="he-IL"/>
        </w:rPr>
      </w:pPr>
      <w:r>
        <w:rPr>
          <w:rtl/>
          <w:lang w:eastAsia="he-IL"/>
        </w:rPr>
        <w:t>[הצעת חוק פ/2084</w:t>
      </w:r>
      <w:r>
        <w:rPr>
          <w:rFonts w:hint="cs"/>
          <w:rtl/>
          <w:lang w:eastAsia="he-IL"/>
        </w:rPr>
        <w:t>/24; נספחות.</w:t>
      </w:r>
      <w:r>
        <w:rPr>
          <w:rtl/>
          <w:lang w:eastAsia="he-IL"/>
        </w:rPr>
        <w:t>]</w:t>
      </w:r>
    </w:p>
    <w:p w:rsidR="006C0212" w:rsidRDefault="006C0212" w:rsidP="00A8686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גילה גמליאל</w:t>
      </w:r>
      <w:r>
        <w:rPr>
          <w:rtl/>
          <w:lang w:eastAsia="he-IL"/>
        </w:rPr>
        <w:t>)</w:t>
      </w:r>
    </w:p>
    <w:p w:rsidR="006C0212" w:rsidRDefault="006C0212" w:rsidP="00A8686B">
      <w:pPr>
        <w:rPr>
          <w:rtl/>
          <w:lang w:eastAsia="he-IL"/>
        </w:rPr>
      </w:pPr>
    </w:p>
    <w:p w:rsidR="006C0212" w:rsidRDefault="006C0212" w:rsidP="00A8686B">
      <w:pPr>
        <w:pStyle w:val="af6"/>
        <w:rPr>
          <w:rtl/>
        </w:rPr>
      </w:pPr>
      <w:r w:rsidRPr="00C25137">
        <w:rPr>
          <w:rStyle w:val="TagStyle"/>
          <w:rtl/>
        </w:rPr>
        <w:t xml:space="preserve"> &lt;&lt; יור &gt;&gt;</w:t>
      </w:r>
      <w:r w:rsidRPr="005762C9">
        <w:rPr>
          <w:rStyle w:val="TagStyle"/>
          <w:rtl/>
        </w:rPr>
        <w:t xml:space="preserve"> </w:t>
      </w:r>
      <w:r>
        <w:rPr>
          <w:rtl/>
        </w:rPr>
        <w:t>היו"ר מנסור עבאס:</w:t>
      </w:r>
      <w:r w:rsidRPr="005762C9">
        <w:rPr>
          <w:rStyle w:val="TagStyle"/>
          <w:rtl/>
        </w:rPr>
        <w:t xml:space="preserve"> </w:t>
      </w:r>
      <w:r w:rsidRPr="00C25137">
        <w:rPr>
          <w:rStyle w:val="TagStyle"/>
          <w:rtl/>
        </w:rPr>
        <w:t>&lt;&lt; יור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אנחנו חוזרים להצעת חוק איסוף ופינוי פסולת למחזור </w:t>
      </w:r>
      <w:bookmarkStart w:id="20337" w:name="_ETM_Q44_388847"/>
      <w:bookmarkEnd w:id="20337"/>
      <w:r>
        <w:rPr>
          <w:rFonts w:hint="cs"/>
          <w:rtl/>
          <w:lang w:eastAsia="he-IL"/>
        </w:rPr>
        <w:t xml:space="preserve">(תיקון </w:t>
      </w:r>
      <w:r>
        <w:rPr>
          <w:rtl/>
          <w:lang w:eastAsia="he-IL"/>
        </w:rPr>
        <w:t>–</w:t>
      </w:r>
      <w:r>
        <w:rPr>
          <w:rFonts w:hint="cs"/>
          <w:rtl/>
          <w:lang w:eastAsia="he-IL"/>
        </w:rPr>
        <w:t xml:space="preserve"> חובת מחזור בבית עסק גדול), של חברת הכנסת </w:t>
      </w:r>
      <w:bookmarkStart w:id="20338" w:name="_ETM_Q44_392985"/>
      <w:bookmarkEnd w:id="20338"/>
      <w:r>
        <w:rPr>
          <w:rFonts w:hint="cs"/>
          <w:rtl/>
          <w:lang w:eastAsia="he-IL"/>
        </w:rPr>
        <w:t xml:space="preserve">גילה גמליאל, בבקשה, </w:t>
      </w:r>
      <w:bookmarkStart w:id="20339" w:name="_ETM_Q44_409939"/>
      <w:bookmarkEnd w:id="20339"/>
      <w:r>
        <w:rPr>
          <w:rFonts w:hint="cs"/>
          <w:rtl/>
          <w:lang w:eastAsia="he-IL"/>
        </w:rPr>
        <w:t xml:space="preserve">גברתי, עשר דקות. </w:t>
      </w:r>
    </w:p>
    <w:p w:rsidR="006C0212" w:rsidRDefault="006C0212" w:rsidP="00A8686B">
      <w:pPr>
        <w:rPr>
          <w:rtl/>
          <w:lang w:eastAsia="he-IL"/>
        </w:rPr>
      </w:pPr>
      <w:bookmarkStart w:id="20340" w:name="_ETM_Q44_396625"/>
      <w:bookmarkStart w:id="20341" w:name="_ETM_Q44_396745"/>
      <w:bookmarkEnd w:id="20340"/>
      <w:bookmarkEnd w:id="20341"/>
    </w:p>
    <w:p w:rsidR="006C0212" w:rsidRDefault="006C0212" w:rsidP="00A8686B">
      <w:pPr>
        <w:pStyle w:val="a4"/>
        <w:rPr>
          <w:rtl/>
        </w:rPr>
      </w:pPr>
      <w:bookmarkStart w:id="20342" w:name="ET_speaker_4610_14"/>
      <w:r w:rsidRPr="00C25137">
        <w:rPr>
          <w:rStyle w:val="TagStyle"/>
          <w:rtl/>
        </w:rPr>
        <w:t xml:space="preserve"> &lt;&lt; דובר &gt;&gt;</w:t>
      </w:r>
      <w:r w:rsidRPr="005762C9">
        <w:rPr>
          <w:rStyle w:val="TagStyle"/>
          <w:rtl/>
        </w:rPr>
        <w:t xml:space="preserve"> </w:t>
      </w:r>
      <w:bookmarkStart w:id="20343" w:name="_Toc94733038"/>
      <w:bookmarkStart w:id="20344" w:name="_Toc94740261"/>
      <w:r>
        <w:rPr>
          <w:rtl/>
        </w:rPr>
        <w:t>גילה גמליאל (הליכוד):</w:t>
      </w:r>
      <w:bookmarkEnd w:id="20343"/>
      <w:bookmarkEnd w:id="20344"/>
      <w:r w:rsidRPr="005762C9">
        <w:rPr>
          <w:rStyle w:val="TagStyle"/>
          <w:rtl/>
        </w:rPr>
        <w:t xml:space="preserve"> </w:t>
      </w:r>
      <w:r w:rsidRPr="00C25137">
        <w:rPr>
          <w:rStyle w:val="TagStyle"/>
          <w:rtl/>
        </w:rPr>
        <w:t>&lt;&lt; דובר &gt;&gt;</w:t>
      </w:r>
      <w:r>
        <w:rPr>
          <w:rtl/>
        </w:rPr>
        <w:t xml:space="preserve">   </w:t>
      </w:r>
      <w:bookmarkEnd w:id="20342"/>
    </w:p>
    <w:p w:rsidR="006C0212" w:rsidRDefault="006C0212" w:rsidP="009660C8">
      <w:pPr>
        <w:rPr>
          <w:rtl/>
          <w:lang w:eastAsia="he-IL"/>
        </w:rPr>
      </w:pPr>
    </w:p>
    <w:p w:rsidR="006C0212" w:rsidRDefault="006C0212" w:rsidP="00DF4B92">
      <w:pPr>
        <w:rPr>
          <w:rtl/>
          <w:lang w:eastAsia="he-IL"/>
        </w:rPr>
      </w:pPr>
      <w:r>
        <w:rPr>
          <w:rFonts w:hint="cs"/>
          <w:rtl/>
          <w:lang w:eastAsia="he-IL"/>
        </w:rPr>
        <w:t xml:space="preserve">תודה רבה. אדוני היושב-ראש, מזכירת הכנסת, חברות וחברי הכנסת, רגע </w:t>
      </w:r>
      <w:bookmarkStart w:id="20345" w:name="_ETM_Q44_417002"/>
      <w:bookmarkEnd w:id="20345"/>
      <w:r>
        <w:rPr>
          <w:rFonts w:hint="cs"/>
          <w:rtl/>
          <w:lang w:eastAsia="he-IL"/>
        </w:rPr>
        <w:t xml:space="preserve">לפני שאפרט על הצעת החוק, חשוב שניישר קו ונבין יחד </w:t>
      </w:r>
      <w:bookmarkStart w:id="20346" w:name="_ETM_Q44_420285"/>
      <w:bookmarkEnd w:id="20346"/>
      <w:r>
        <w:rPr>
          <w:rFonts w:hint="cs"/>
          <w:rtl/>
          <w:lang w:eastAsia="he-IL"/>
        </w:rPr>
        <w:t xml:space="preserve">היכן מדינת ישראל נמצאת בתחום הטיפול בפסולת, ומה אפשר לעשות </w:t>
      </w:r>
      <w:bookmarkStart w:id="20347" w:name="_ETM_Q44_431116"/>
      <w:bookmarkEnd w:id="20347"/>
      <w:r>
        <w:rPr>
          <w:rFonts w:hint="cs"/>
          <w:rtl/>
          <w:lang w:eastAsia="he-IL"/>
        </w:rPr>
        <w:t xml:space="preserve">בדרך לחזון שאפתני יותר, שיציב אותנו יחד עם </w:t>
      </w:r>
      <w:bookmarkStart w:id="20348" w:name="_ETM_Q44_436294"/>
      <w:bookmarkEnd w:id="20348"/>
      <w:r>
        <w:rPr>
          <w:rFonts w:hint="cs"/>
          <w:rtl/>
          <w:lang w:eastAsia="he-IL"/>
        </w:rPr>
        <w:t xml:space="preserve">המדינות המתקדמות בעולם. </w:t>
      </w:r>
      <w:bookmarkStart w:id="20349" w:name="_ETM_Q44_437744"/>
      <w:bookmarkStart w:id="20350" w:name="_ETM_Q44_437844"/>
      <w:bookmarkStart w:id="20351" w:name="_ETM_Q44_438359"/>
      <w:bookmarkStart w:id="20352" w:name="_ETM_Q44_438465"/>
      <w:bookmarkEnd w:id="20349"/>
      <w:bookmarkEnd w:id="20350"/>
      <w:bookmarkEnd w:id="20351"/>
      <w:bookmarkEnd w:id="20352"/>
      <w:r>
        <w:rPr>
          <w:rFonts w:hint="cs"/>
          <w:rtl/>
          <w:lang w:eastAsia="he-IL"/>
        </w:rPr>
        <w:t xml:space="preserve">אז בואו ננסה לשער כמה אחוזים </w:t>
      </w:r>
      <w:bookmarkStart w:id="20353" w:name="_ETM_Q44_443359"/>
      <w:bookmarkEnd w:id="20353"/>
      <w:r>
        <w:rPr>
          <w:rFonts w:hint="cs"/>
          <w:rtl/>
          <w:lang w:eastAsia="he-IL"/>
        </w:rPr>
        <w:t xml:space="preserve">מהפסולת שאנחנו מייצרים מוטמנת באדמה. זו, למעשה, השאלה שאני שאלתי </w:t>
      </w:r>
      <w:bookmarkStart w:id="20354" w:name="_ETM_Q44_450634"/>
      <w:bookmarkEnd w:id="20354"/>
      <w:r>
        <w:rPr>
          <w:rFonts w:hint="cs"/>
          <w:rtl/>
          <w:lang w:eastAsia="he-IL"/>
        </w:rPr>
        <w:t xml:space="preserve">במאי 2020, כשנכנסתי לתפקידי כשרה להגנת הסביבה. התשובה המצערת והבלתי-נתפסת </w:t>
      </w:r>
      <w:r>
        <w:rPr>
          <w:rFonts w:hint="eastAsia"/>
          <w:rtl/>
          <w:lang w:eastAsia="he-IL"/>
        </w:rPr>
        <w:t>–</w:t>
      </w:r>
      <w:r>
        <w:rPr>
          <w:rFonts w:hint="cs"/>
          <w:rtl/>
          <w:lang w:eastAsia="he-IL"/>
        </w:rPr>
        <w:t xml:space="preserve"> כ-80%. 80% מהפסולת שאנחנו מייצרים מוטמנת באדמה. הנתון הזה לא השתנה באופן משמעותי ב-20 השנים האחרונות. בזמן שהתקדמנו בהייטק, </w:t>
      </w:r>
      <w:bookmarkStart w:id="20355" w:name="_ETM_Q44_478442"/>
      <w:bookmarkEnd w:id="20355"/>
      <w:r>
        <w:rPr>
          <w:rFonts w:hint="cs"/>
          <w:rtl/>
          <w:lang w:eastAsia="he-IL"/>
        </w:rPr>
        <w:t xml:space="preserve">בחקלאות, ברפואה, נותרנו הרחק מאחור בנושא הטיפול בפסולת. </w:t>
      </w:r>
      <w:bookmarkStart w:id="20356" w:name="_ETM_Q44_485378"/>
      <w:bookmarkStart w:id="20357" w:name="_ETM_Q44_485467"/>
      <w:bookmarkStart w:id="20358" w:name="_ETM_Q44_485578"/>
      <w:bookmarkStart w:id="20359" w:name="_ETM_Q44_485662"/>
      <w:bookmarkEnd w:id="20356"/>
      <w:bookmarkEnd w:id="20357"/>
      <w:bookmarkEnd w:id="20358"/>
      <w:bookmarkEnd w:id="20359"/>
      <w:r>
        <w:rPr>
          <w:rFonts w:hint="cs"/>
          <w:rtl/>
          <w:lang w:eastAsia="he-IL"/>
        </w:rPr>
        <w:t>במדינות ה-</w:t>
      </w:r>
      <w:r>
        <w:rPr>
          <w:rFonts w:hint="cs"/>
          <w:lang w:eastAsia="he-IL"/>
        </w:rPr>
        <w:t>OECD</w:t>
      </w:r>
      <w:r>
        <w:rPr>
          <w:rFonts w:hint="cs"/>
          <w:rtl/>
          <w:lang w:eastAsia="he-IL"/>
        </w:rPr>
        <w:t xml:space="preserve"> אחוז ההטמנה עמד על 30% </w:t>
      </w:r>
      <w:bookmarkStart w:id="20360" w:name="_ETM_Q44_493651"/>
      <w:bookmarkEnd w:id="20360"/>
      <w:r>
        <w:rPr>
          <w:rFonts w:hint="cs"/>
          <w:rtl/>
          <w:lang w:eastAsia="he-IL"/>
        </w:rPr>
        <w:t xml:space="preserve">בלבד, ומדינות כמו שווייץ ושבדיה כבר לא מטמינות פסולת. למעשה, המדינות הללו הצליחו להביא לתוצאה הזו </w:t>
      </w:r>
      <w:bookmarkStart w:id="20361" w:name="_ETM_Q44_504944"/>
      <w:bookmarkEnd w:id="20361"/>
      <w:r>
        <w:rPr>
          <w:rFonts w:hint="cs"/>
          <w:rtl/>
          <w:lang w:eastAsia="he-IL"/>
        </w:rPr>
        <w:t xml:space="preserve">בין היתר על ידי גידול של אחוזי המחזור. </w:t>
      </w:r>
      <w:bookmarkStart w:id="20362" w:name="_ETM_Q44_435898"/>
      <w:bookmarkEnd w:id="20362"/>
      <w:r>
        <w:rPr>
          <w:rFonts w:hint="cs"/>
          <w:rtl/>
          <w:lang w:eastAsia="he-IL"/>
        </w:rPr>
        <w:t>לפני כשנה, כשרה להגנת הסביבה, הובלתי את הפיתוח של האסטרטגיה החדשה של הפסולת</w:t>
      </w:r>
      <w:bookmarkStart w:id="20363" w:name="_ETM_Q44_516778"/>
      <w:bookmarkEnd w:id="20363"/>
      <w:r>
        <w:rPr>
          <w:rFonts w:hint="cs"/>
          <w:rtl/>
          <w:lang w:eastAsia="he-IL"/>
        </w:rPr>
        <w:t xml:space="preserve"> בישראל, שתוכל להציב יעדים לטווח ארוך, להפחית הטמנה ולהגביר את שיעורי המחזור. לא ייתכן שבעשור השלישי למאה ה-21 נמשיך להטמין כ-80% מהפסולת באדמה, תוך פליטת גזי </w:t>
      </w:r>
      <w:bookmarkStart w:id="20364" w:name="_ETM_Q44_536885"/>
      <w:bookmarkEnd w:id="20364"/>
      <w:r>
        <w:rPr>
          <w:rFonts w:hint="cs"/>
          <w:rtl/>
          <w:lang w:eastAsia="he-IL"/>
        </w:rPr>
        <w:t xml:space="preserve">חממה, זיהום הקרקע ומי תהום, אובדן של משאבים יקרים ועלויות כל כך כבדות בתשלומי ארנונה לכלל אזרחי מדינת ישראל. </w:t>
      </w:r>
      <w:bookmarkStart w:id="20365" w:name="_ETM_Q44_549075"/>
      <w:bookmarkStart w:id="20366" w:name="_ETM_Q44_549159"/>
      <w:bookmarkStart w:id="20367" w:name="_ETM_Q44_549243"/>
      <w:bookmarkStart w:id="20368" w:name="_ETM_Q44_549325"/>
      <w:bookmarkEnd w:id="20365"/>
      <w:bookmarkEnd w:id="20366"/>
      <w:bookmarkEnd w:id="20367"/>
      <w:bookmarkEnd w:id="20368"/>
      <w:r>
        <w:rPr>
          <w:rFonts w:hint="cs"/>
          <w:rtl/>
          <w:lang w:eastAsia="he-IL"/>
        </w:rPr>
        <w:t xml:space="preserve">יישום האסטרטגיה יקדם את תעשיית המחזור בישראל, </w:t>
      </w:r>
      <w:bookmarkStart w:id="20369" w:name="_ETM_Q44_554620"/>
      <w:bookmarkEnd w:id="20369"/>
      <w:r>
        <w:rPr>
          <w:rFonts w:hint="cs"/>
          <w:rtl/>
          <w:lang w:eastAsia="he-IL"/>
        </w:rPr>
        <w:t xml:space="preserve">ובכך הוא יסייע למשק לחזור לצמיחה לאחר משבר הקורונה בסוגיה זאת, להוזיל את תעריפי הארנונה ולתת את הטיפול הנכון ביותר </w:t>
      </w:r>
      <w:bookmarkStart w:id="20370" w:name="_ETM_Q44_566193"/>
      <w:bookmarkEnd w:id="20370"/>
      <w:r>
        <w:rPr>
          <w:rFonts w:hint="cs"/>
          <w:rtl/>
          <w:lang w:eastAsia="he-IL"/>
        </w:rPr>
        <w:t xml:space="preserve">בסוגיה זו. </w:t>
      </w:r>
    </w:p>
    <w:p w:rsidR="006C0212" w:rsidRDefault="006C0212" w:rsidP="00A8686B">
      <w:pPr>
        <w:rPr>
          <w:rtl/>
          <w:lang w:eastAsia="he-IL"/>
        </w:rPr>
      </w:pPr>
    </w:p>
    <w:p w:rsidR="006C0212" w:rsidRDefault="006C0212" w:rsidP="00DF4B92">
      <w:pPr>
        <w:rPr>
          <w:rtl/>
          <w:lang w:eastAsia="he-IL"/>
        </w:rPr>
      </w:pPr>
      <w:r>
        <w:rPr>
          <w:rFonts w:hint="cs"/>
          <w:rtl/>
          <w:lang w:eastAsia="he-IL"/>
        </w:rPr>
        <w:t xml:space="preserve">בזמן שבישראל כל אזרח מייצר בממוצע יותר ויותר פסולת עם השנים, באיחוד האירופי אנחנו רואים מגמה הפוכה, ירידה בהיקף ייצור הפסולת לנפש. אנחנו, אזרחי ואזרחיות ישראל, צורכים יותר וזורקים יותר, ואת המגמה הזאת אנחנו צריכים לעצור עכשיו. </w:t>
      </w:r>
      <w:bookmarkStart w:id="20371" w:name="_ETM_Q44_595759"/>
      <w:bookmarkStart w:id="20372" w:name="_ETM_Q44_595913"/>
      <w:bookmarkEnd w:id="20371"/>
      <w:bookmarkEnd w:id="20372"/>
      <w:r>
        <w:rPr>
          <w:rFonts w:hint="cs"/>
          <w:rtl/>
          <w:lang w:eastAsia="he-IL"/>
        </w:rPr>
        <w:t xml:space="preserve">הצעת החוק </w:t>
      </w:r>
      <w:bookmarkStart w:id="20373" w:name="_ETM_Q44_594992"/>
      <w:bookmarkEnd w:id="20373"/>
      <w:r>
        <w:rPr>
          <w:rFonts w:hint="cs"/>
          <w:rtl/>
          <w:lang w:eastAsia="he-IL"/>
        </w:rPr>
        <w:t xml:space="preserve">שהגשתי מהווה מהלך חשוב בדרך למימוש של החזון. היא דורשת את המובן מאליו, שכל בית עסק גדול במדינת </w:t>
      </w:r>
      <w:bookmarkStart w:id="20374" w:name="_ETM_Q44_605981"/>
      <w:bookmarkEnd w:id="20374"/>
      <w:r>
        <w:rPr>
          <w:rFonts w:hint="cs"/>
          <w:rtl/>
          <w:lang w:eastAsia="he-IL"/>
        </w:rPr>
        <w:t xml:space="preserve">ישראל, כלומר שמועסקים בו 30 עובדים ומעלה, יחויב להציב בשטחו מתקני מחזור </w:t>
      </w:r>
      <w:r>
        <w:rPr>
          <w:rtl/>
          <w:lang w:eastAsia="he-IL"/>
        </w:rPr>
        <w:t>–</w:t>
      </w:r>
      <w:r>
        <w:rPr>
          <w:rFonts w:hint="cs"/>
          <w:rtl/>
          <w:lang w:eastAsia="he-IL"/>
        </w:rPr>
        <w:t xml:space="preserve"> לנייר, לפלסטיק, לזכוכית ולסוללות. את הפסולת שלנו אנחנו לא מייצרים רק בבית אלא גם במקומות העבודה</w:t>
      </w:r>
      <w:r w:rsidR="00DF4B92">
        <w:rPr>
          <w:rFonts w:hint="cs"/>
          <w:rtl/>
          <w:lang w:eastAsia="he-IL"/>
        </w:rPr>
        <w:t>.</w:t>
      </w:r>
      <w:r>
        <w:rPr>
          <w:rFonts w:hint="cs"/>
          <w:rtl/>
          <w:lang w:eastAsia="he-IL"/>
        </w:rPr>
        <w:t xml:space="preserve"> </w:t>
      </w:r>
      <w:bookmarkStart w:id="20375" w:name="_ETM_Q44_625859"/>
      <w:bookmarkEnd w:id="20375"/>
      <w:r>
        <w:rPr>
          <w:rFonts w:hint="cs"/>
          <w:rtl/>
          <w:lang w:eastAsia="he-IL"/>
        </w:rPr>
        <w:t xml:space="preserve">מסמכי ניירת, בקבוקי שתייה, סוללות למכשירים אלקטרוניים, כל אלה משמשים </w:t>
      </w:r>
      <w:bookmarkStart w:id="20376" w:name="_ETM_Q44_633607"/>
      <w:bookmarkEnd w:id="20376"/>
      <w:r>
        <w:rPr>
          <w:rFonts w:hint="cs"/>
          <w:rtl/>
          <w:lang w:eastAsia="he-IL"/>
        </w:rPr>
        <w:t>אותנו במקום העבודה ובכמויות גדולות. ומה קורה כשמסיימים את השימוש? מה עושים עובדים במקומות עבודה ללא מתקני מחזור?</w:t>
      </w:r>
      <w:r w:rsidR="00DF4B92">
        <w:rPr>
          <w:rFonts w:hint="cs"/>
          <w:rtl/>
          <w:lang w:eastAsia="he-IL"/>
        </w:rPr>
        <w:t xml:space="preserve"> </w:t>
      </w:r>
      <w:r>
        <w:rPr>
          <w:rFonts w:hint="cs"/>
          <w:rtl/>
          <w:lang w:eastAsia="he-IL"/>
        </w:rPr>
        <w:t xml:space="preserve">הצעת החוק תרתום גם את מקומות העבודה במדינת ישראל לתרבות </w:t>
      </w:r>
      <w:bookmarkStart w:id="20377" w:name="_ETM_Q44_649700"/>
      <w:bookmarkEnd w:id="20377"/>
      <w:r>
        <w:rPr>
          <w:rFonts w:hint="cs"/>
          <w:rtl/>
          <w:lang w:eastAsia="he-IL"/>
        </w:rPr>
        <w:t xml:space="preserve">נכונה של מחזור פסולת, וכאשר נצליח לתרום כמה שיותר מגזרים למשימה אנו נוכל להשיג את היעד של 20% הטמנה </w:t>
      </w:r>
      <w:bookmarkStart w:id="20378" w:name="_ETM_Q44_659683"/>
      <w:bookmarkEnd w:id="20378"/>
      <w:r>
        <w:rPr>
          <w:rFonts w:hint="cs"/>
          <w:rtl/>
          <w:lang w:eastAsia="he-IL"/>
        </w:rPr>
        <w:t xml:space="preserve">בתוך עשור. רק כאשר נהפוך את המחזור לקל ונגיש אנו נצליח להפחית את אחוזי הטמנת הפסולת בקלות. במידה שנשאיר </w:t>
      </w:r>
      <w:bookmarkStart w:id="20379" w:name="_ETM_Q44_672293"/>
      <w:bookmarkEnd w:id="20379"/>
      <w:r>
        <w:rPr>
          <w:rFonts w:hint="cs"/>
          <w:rtl/>
          <w:lang w:eastAsia="he-IL"/>
        </w:rPr>
        <w:t xml:space="preserve">את המצב כפי שהוא, משבר הפסולת רק ילך ויחריף. מדינת ישראל חווה גידול דמוגרפי ועלייה ברמת החיים, לכן ישנו צפי לעלייה חסרת תקדים בהיקף ייצור הפסולת </w:t>
      </w:r>
      <w:bookmarkStart w:id="20380" w:name="_ETM_Q44_687294"/>
      <w:bookmarkEnd w:id="20380"/>
      <w:r>
        <w:rPr>
          <w:rFonts w:hint="cs"/>
          <w:rtl/>
          <w:lang w:eastAsia="he-IL"/>
        </w:rPr>
        <w:t>ביחס למדינות ה-</w:t>
      </w:r>
      <w:r>
        <w:rPr>
          <w:rFonts w:hint="cs"/>
          <w:lang w:eastAsia="he-IL"/>
        </w:rPr>
        <w:t>OECD</w:t>
      </w:r>
      <w:r>
        <w:rPr>
          <w:rFonts w:hint="cs"/>
          <w:rtl/>
          <w:lang w:eastAsia="he-IL"/>
        </w:rPr>
        <w:t xml:space="preserve">. </w:t>
      </w:r>
    </w:p>
    <w:p w:rsidR="006C0212" w:rsidRDefault="006C0212" w:rsidP="00A8686B">
      <w:pPr>
        <w:rPr>
          <w:rtl/>
          <w:lang w:eastAsia="he-IL"/>
        </w:rPr>
      </w:pPr>
    </w:p>
    <w:p w:rsidR="006C0212" w:rsidRDefault="006C0212" w:rsidP="00C35FD6">
      <w:pPr>
        <w:rPr>
          <w:rtl/>
          <w:lang w:eastAsia="he-IL"/>
        </w:rPr>
      </w:pPr>
      <w:r>
        <w:rPr>
          <w:rFonts w:hint="cs"/>
          <w:rtl/>
          <w:lang w:eastAsia="he-IL"/>
        </w:rPr>
        <w:t xml:space="preserve">אם לא נעשה כלום בתוך כעשור, היקף הפסולת יעלה עוד, בשיעור של 25%. לצערי לא ברור לי איך הממשלה החדשה לא מיישמת את אסטרטגיית הפסולת החדשה שפיתחנו וכמה זמן </w:t>
      </w:r>
      <w:bookmarkStart w:id="20381" w:name="_ETM_Q44_705880"/>
      <w:bookmarkEnd w:id="20381"/>
      <w:r>
        <w:rPr>
          <w:rFonts w:hint="cs"/>
          <w:rtl/>
          <w:lang w:eastAsia="he-IL"/>
        </w:rPr>
        <w:t xml:space="preserve">ומשאבים היא משקיעה על מנת להוציא אותה אל הפועל. מדוע זה לא נעשה? ממשלת ישראל צריכה לזכור שמשבר האקלים הוא מצב חירום, וכך </w:t>
      </w:r>
      <w:bookmarkStart w:id="20382" w:name="_ETM_Q44_716895"/>
      <w:bookmarkEnd w:id="20382"/>
      <w:r>
        <w:rPr>
          <w:rFonts w:hint="cs"/>
          <w:rtl/>
          <w:lang w:eastAsia="he-IL"/>
        </w:rPr>
        <w:t xml:space="preserve">גם משבר הטיפול בפסולת במדינת ישראל. אתם לא שמים לב שהזמן כבר עובר. אתם פה </w:t>
      </w:r>
      <w:bookmarkStart w:id="20383" w:name="_ETM_Q44_722089"/>
      <w:bookmarkEnd w:id="20383"/>
      <w:r>
        <w:rPr>
          <w:rFonts w:hint="cs"/>
          <w:rtl/>
          <w:lang w:eastAsia="he-IL"/>
        </w:rPr>
        <w:t xml:space="preserve">כבר בין שבעה לשמונה חודשים בממשלה, ואתם לא עושים שום דבר בעניין הזה. </w:t>
      </w:r>
      <w:bookmarkStart w:id="20384" w:name="_ETM_Q44_729632"/>
      <w:bookmarkStart w:id="20385" w:name="_ETM_Q44_729705"/>
      <w:bookmarkStart w:id="20386" w:name="_ETM_Q44_729784"/>
      <w:bookmarkStart w:id="20387" w:name="_ETM_Q44_729848"/>
      <w:bookmarkEnd w:id="20384"/>
      <w:bookmarkEnd w:id="20385"/>
      <w:bookmarkEnd w:id="20386"/>
      <w:bookmarkEnd w:id="20387"/>
      <w:r>
        <w:rPr>
          <w:rFonts w:hint="cs"/>
          <w:rtl/>
          <w:lang w:eastAsia="he-IL"/>
        </w:rPr>
        <w:t xml:space="preserve">ואם לא נפעל עכשיו, לא נצליח להגיע בזמן לאותם יעדים שהצבנו. </w:t>
      </w:r>
    </w:p>
    <w:p w:rsidR="006C0212" w:rsidRDefault="006C0212" w:rsidP="00A8686B">
      <w:pPr>
        <w:rPr>
          <w:rtl/>
          <w:lang w:eastAsia="he-IL"/>
        </w:rPr>
      </w:pPr>
    </w:p>
    <w:p w:rsidR="006C0212" w:rsidRDefault="006C0212" w:rsidP="00C35FD6">
      <w:pPr>
        <w:rPr>
          <w:rtl/>
          <w:lang w:eastAsia="he-IL"/>
        </w:rPr>
      </w:pPr>
      <w:bookmarkStart w:id="20388" w:name="TOR_Q45"/>
      <w:bookmarkEnd w:id="20388"/>
      <w:r>
        <w:rPr>
          <w:rFonts w:hint="cs"/>
          <w:rtl/>
          <w:lang w:eastAsia="he-IL"/>
        </w:rPr>
        <w:t>החזון הוא מעבר לכלכלה מעגלית. יחד, באמצעות החשיבה המחודשת, נעשה שימוש יעיל יותר</w:t>
      </w:r>
      <w:bookmarkStart w:id="20389" w:name="_ETM_Q45_118079"/>
      <w:bookmarkEnd w:id="20389"/>
      <w:r>
        <w:rPr>
          <w:rFonts w:hint="cs"/>
          <w:rtl/>
          <w:lang w:eastAsia="he-IL"/>
        </w:rPr>
        <w:t xml:space="preserve"> במשאבים כך שלא נצטרך לייצר אותם בכמות גבוהה, נצמצם את</w:t>
      </w:r>
      <w:bookmarkStart w:id="20390" w:name="_ETM_Q45_127838"/>
      <w:bookmarkEnd w:id="20390"/>
      <w:r>
        <w:rPr>
          <w:rFonts w:hint="cs"/>
          <w:rtl/>
          <w:lang w:eastAsia="he-IL"/>
        </w:rPr>
        <w:t xml:space="preserve"> כמות ההטמנה ונשאף למחזור חומרי גלם מקסימלי. כך</w:t>
      </w:r>
      <w:bookmarkStart w:id="20391" w:name="_ETM_Q45_154343"/>
      <w:bookmarkEnd w:id="20391"/>
      <w:r>
        <w:rPr>
          <w:rFonts w:hint="cs"/>
          <w:rtl/>
          <w:lang w:eastAsia="he-IL"/>
        </w:rPr>
        <w:t xml:space="preserve"> ניתן לצאת מהקיבעון המחשבתי, לעבור לראייה סביבתית, לראייה כלכלית יותר</w:t>
      </w:r>
      <w:bookmarkStart w:id="20392" w:name="_ETM_Q45_161110"/>
      <w:bookmarkEnd w:id="20392"/>
      <w:r>
        <w:rPr>
          <w:rFonts w:hint="cs"/>
          <w:rtl/>
          <w:lang w:eastAsia="he-IL"/>
        </w:rPr>
        <w:t xml:space="preserve">. ככל שנעשה יותר שימוש חוזר, כך נוכל לצמצם את </w:t>
      </w:r>
      <w:bookmarkStart w:id="20393" w:name="_ETM_Q45_165905"/>
      <w:bookmarkEnd w:id="20393"/>
      <w:r>
        <w:rPr>
          <w:rFonts w:hint="cs"/>
          <w:rtl/>
          <w:lang w:eastAsia="he-IL"/>
        </w:rPr>
        <w:t xml:space="preserve">שיטות הטיפול המזיקות בפסולת שהיו נהוגות עד היום. </w:t>
      </w:r>
      <w:bookmarkStart w:id="20394" w:name="_ETM_Q45_167433"/>
      <w:bookmarkEnd w:id="20394"/>
    </w:p>
    <w:p w:rsidR="006C0212" w:rsidRDefault="006C0212" w:rsidP="00A8686B">
      <w:pPr>
        <w:rPr>
          <w:rtl/>
          <w:lang w:eastAsia="he-IL"/>
        </w:rPr>
      </w:pPr>
      <w:bookmarkStart w:id="20395" w:name="_ETM_Q45_167515"/>
      <w:bookmarkEnd w:id="20395"/>
    </w:p>
    <w:p w:rsidR="006C0212" w:rsidRDefault="006C0212" w:rsidP="00C35FD6">
      <w:pPr>
        <w:rPr>
          <w:rtl/>
          <w:lang w:eastAsia="he-IL"/>
        </w:rPr>
      </w:pPr>
      <w:bookmarkStart w:id="20396" w:name="_ETM_Q45_168580"/>
      <w:bookmarkEnd w:id="20396"/>
      <w:r>
        <w:rPr>
          <w:rFonts w:hint="cs"/>
          <w:rtl/>
          <w:lang w:eastAsia="he-IL"/>
        </w:rPr>
        <w:t>אם היום</w:t>
      </w:r>
      <w:bookmarkStart w:id="20397" w:name="_ETM_Q45_169308"/>
      <w:bookmarkEnd w:id="20397"/>
      <w:r>
        <w:rPr>
          <w:rFonts w:hint="cs"/>
          <w:rtl/>
          <w:lang w:eastAsia="he-IL"/>
        </w:rPr>
        <w:t xml:space="preserve"> העיקרון המוביל הוא סילוק והטמנה </w:t>
      </w:r>
      <w:r>
        <w:rPr>
          <w:rtl/>
          <w:lang w:eastAsia="he-IL"/>
        </w:rPr>
        <w:t>–</w:t>
      </w:r>
      <w:r>
        <w:rPr>
          <w:rFonts w:hint="cs"/>
          <w:rtl/>
          <w:lang w:eastAsia="he-IL"/>
        </w:rPr>
        <w:t xml:space="preserve"> באסטרטגיה החדשה שהקמנו והובלנו</w:t>
      </w:r>
      <w:bookmarkStart w:id="20398" w:name="_ETM_Q45_176082"/>
      <w:bookmarkEnd w:id="20398"/>
      <w:r>
        <w:rPr>
          <w:rFonts w:hint="cs"/>
          <w:rtl/>
          <w:lang w:eastAsia="he-IL"/>
        </w:rPr>
        <w:t xml:space="preserve"> העיקרון המוביל יהיה הפחתה של הפס</w:t>
      </w:r>
      <w:r w:rsidR="00C35FD6">
        <w:rPr>
          <w:rFonts w:hint="cs"/>
          <w:rtl/>
          <w:lang w:eastAsia="he-IL"/>
        </w:rPr>
        <w:t>ו</w:t>
      </w:r>
      <w:r>
        <w:rPr>
          <w:rFonts w:hint="cs"/>
          <w:rtl/>
          <w:lang w:eastAsia="he-IL"/>
        </w:rPr>
        <w:t xml:space="preserve">לת במקור. היררכיית הפסולת שאנחנו </w:t>
      </w:r>
      <w:bookmarkStart w:id="20399" w:name="_ETM_Q45_180663"/>
      <w:bookmarkEnd w:id="20399"/>
      <w:r>
        <w:rPr>
          <w:rFonts w:hint="cs"/>
          <w:rtl/>
          <w:lang w:eastAsia="he-IL"/>
        </w:rPr>
        <w:t>מאמצים נהוגה במדינות מתקדמות אחרות בעולם. אנחנו לא נמציא את</w:t>
      </w:r>
      <w:bookmarkStart w:id="20400" w:name="_ETM_Q45_190264"/>
      <w:bookmarkEnd w:id="20400"/>
      <w:r>
        <w:rPr>
          <w:rFonts w:hint="cs"/>
          <w:rtl/>
          <w:lang w:eastAsia="he-IL"/>
        </w:rPr>
        <w:t xml:space="preserve"> הגלגל. אם נעמוד ביעדים הללו, אנו נצליח למעשה </w:t>
      </w:r>
      <w:bookmarkStart w:id="20401" w:name="_ETM_Q45_193829"/>
      <w:bookmarkEnd w:id="20401"/>
      <w:r>
        <w:rPr>
          <w:rFonts w:hint="cs"/>
          <w:rtl/>
          <w:lang w:eastAsia="he-IL"/>
        </w:rPr>
        <w:t>להציב את עצמנו היכן שמדינות רבות באיחוד האירופי וה-</w:t>
      </w:r>
      <w:r>
        <w:rPr>
          <w:rFonts w:hint="cs"/>
          <w:lang w:eastAsia="he-IL"/>
        </w:rPr>
        <w:t>OECD</w:t>
      </w:r>
      <w:bookmarkStart w:id="20402" w:name="_ETM_Q45_201828"/>
      <w:bookmarkEnd w:id="20402"/>
      <w:r>
        <w:rPr>
          <w:rFonts w:hint="cs"/>
          <w:rtl/>
          <w:lang w:eastAsia="he-IL"/>
        </w:rPr>
        <w:t xml:space="preserve"> נמצאות כבר היום. </w:t>
      </w:r>
      <w:bookmarkStart w:id="20403" w:name="_ETM_Q45_198835"/>
      <w:bookmarkEnd w:id="20403"/>
    </w:p>
    <w:p w:rsidR="006C0212" w:rsidRDefault="006C0212" w:rsidP="00A8686B">
      <w:pPr>
        <w:rPr>
          <w:rtl/>
          <w:lang w:eastAsia="he-IL"/>
        </w:rPr>
      </w:pPr>
      <w:bookmarkStart w:id="20404" w:name="_ETM_Q45_198901"/>
      <w:bookmarkStart w:id="20405" w:name="_ETM_Q45_198931"/>
      <w:bookmarkEnd w:id="20404"/>
      <w:bookmarkEnd w:id="20405"/>
    </w:p>
    <w:p w:rsidR="006C0212" w:rsidRPr="003B5ED8" w:rsidRDefault="006C0212" w:rsidP="00C35FD6">
      <w:pPr>
        <w:rPr>
          <w:rtl/>
          <w:lang w:eastAsia="he-IL"/>
        </w:rPr>
      </w:pPr>
      <w:bookmarkStart w:id="20406" w:name="_ETM_Q45_199002"/>
      <w:bookmarkEnd w:id="20406"/>
      <w:r>
        <w:rPr>
          <w:rFonts w:hint="cs"/>
          <w:rtl/>
          <w:lang w:eastAsia="he-IL"/>
        </w:rPr>
        <w:t>הצעת החוק שנצביע עליה מייד היא</w:t>
      </w:r>
      <w:bookmarkStart w:id="20407" w:name="_ETM_Q45_203918"/>
      <w:bookmarkEnd w:id="20407"/>
      <w:r>
        <w:rPr>
          <w:rFonts w:hint="cs"/>
          <w:rtl/>
          <w:lang w:eastAsia="he-IL"/>
        </w:rPr>
        <w:t xml:space="preserve"> אומנם רק חלק משורת צעדים שאנחנו צריכים לעשות, אבל היא</w:t>
      </w:r>
      <w:bookmarkStart w:id="20408" w:name="_ETM_Q45_210590"/>
      <w:bookmarkEnd w:id="20408"/>
      <w:r>
        <w:rPr>
          <w:rFonts w:hint="cs"/>
          <w:rtl/>
          <w:lang w:eastAsia="he-IL"/>
        </w:rPr>
        <w:t xml:space="preserve"> צעד חשוב. היא צעד הכרחי. קואליציה ואופוזיצי</w:t>
      </w:r>
      <w:r w:rsidR="00C35FD6">
        <w:rPr>
          <w:rFonts w:hint="cs"/>
          <w:rtl/>
          <w:lang w:eastAsia="he-IL"/>
        </w:rPr>
        <w:t>ה</w:t>
      </w:r>
      <w:r>
        <w:rPr>
          <w:rFonts w:hint="cs"/>
          <w:rtl/>
          <w:lang w:eastAsia="he-IL"/>
        </w:rPr>
        <w:t xml:space="preserve"> </w:t>
      </w:r>
      <w:r w:rsidR="00C35FD6">
        <w:rPr>
          <w:rFonts w:hint="eastAsia"/>
          <w:rtl/>
          <w:lang w:eastAsia="he-IL"/>
        </w:rPr>
        <w:t>–</w:t>
      </w:r>
      <w:r w:rsidR="00C35FD6">
        <w:rPr>
          <w:rFonts w:hint="cs"/>
          <w:rtl/>
          <w:lang w:eastAsia="he-IL"/>
        </w:rPr>
        <w:t xml:space="preserve"> </w:t>
      </w:r>
      <w:r>
        <w:rPr>
          <w:rFonts w:hint="cs"/>
          <w:rtl/>
          <w:lang w:eastAsia="he-IL"/>
        </w:rPr>
        <w:t>וחברי</w:t>
      </w:r>
      <w:bookmarkStart w:id="20409" w:name="_ETM_Q45_214042"/>
      <w:bookmarkEnd w:id="20409"/>
      <w:r>
        <w:rPr>
          <w:rFonts w:hint="cs"/>
          <w:rtl/>
          <w:lang w:eastAsia="he-IL"/>
        </w:rPr>
        <w:t xml:space="preserve"> ה</w:t>
      </w:r>
      <w:r w:rsidR="00C35FD6">
        <w:rPr>
          <w:rFonts w:hint="cs"/>
          <w:rtl/>
          <w:lang w:eastAsia="he-IL"/>
        </w:rPr>
        <w:t>קואליצי</w:t>
      </w:r>
      <w:r>
        <w:rPr>
          <w:rFonts w:hint="cs"/>
          <w:rtl/>
          <w:lang w:eastAsia="he-IL"/>
        </w:rPr>
        <w:t>ה, אני קוראת לכם להתעורר</w:t>
      </w:r>
      <w:r w:rsidR="00C35FD6">
        <w:rPr>
          <w:rFonts w:hint="cs"/>
          <w:rtl/>
          <w:lang w:eastAsia="he-IL"/>
        </w:rPr>
        <w:t>:</w:t>
      </w:r>
      <w:r>
        <w:rPr>
          <w:rFonts w:hint="cs"/>
          <w:rtl/>
          <w:lang w:eastAsia="he-IL"/>
        </w:rPr>
        <w:t xml:space="preserve"> אתם לא יכולים כל היום </w:t>
      </w:r>
      <w:bookmarkStart w:id="20410" w:name="_ETM_Q45_221114"/>
      <w:bookmarkEnd w:id="20410"/>
      <w:r>
        <w:rPr>
          <w:rFonts w:hint="cs"/>
          <w:rtl/>
          <w:lang w:eastAsia="he-IL"/>
        </w:rPr>
        <w:t>לעשות את מה שאומרים לכם בממשלה כפשוטו ולא לנסות להבין</w:t>
      </w:r>
      <w:bookmarkStart w:id="20411" w:name="_ETM_Q45_224027"/>
      <w:bookmarkEnd w:id="20411"/>
      <w:r>
        <w:rPr>
          <w:rFonts w:hint="cs"/>
          <w:rtl/>
          <w:lang w:eastAsia="he-IL"/>
        </w:rPr>
        <w:t xml:space="preserve"> את המשמעויות כבדות המשקל של חקיקה שנעצרת פה במליאה. חלק משורת הצעדים הללו הוא שאנחנו צריכים לדעת שחובתנו להסכים, קואליציה ואופוזיציה, </w:t>
      </w:r>
      <w:bookmarkStart w:id="20412" w:name="_ETM_Q45_234937"/>
      <w:bookmarkEnd w:id="20412"/>
      <w:r>
        <w:rPr>
          <w:rFonts w:hint="cs"/>
          <w:rtl/>
          <w:lang w:eastAsia="he-IL"/>
        </w:rPr>
        <w:t>למחזר, וכמה שיותר. הצבעה בעד הצעת החוק היא הצבעה בעד</w:t>
      </w:r>
      <w:bookmarkStart w:id="20413" w:name="_ETM_Q45_243228"/>
      <w:bookmarkEnd w:id="20413"/>
      <w:r>
        <w:rPr>
          <w:rFonts w:hint="cs"/>
          <w:rtl/>
          <w:lang w:eastAsia="he-IL"/>
        </w:rPr>
        <w:t xml:space="preserve"> שיעורי מחזור גבוהים יותר. רק אם נחייב את מקומות העבודה</w:t>
      </w:r>
      <w:bookmarkStart w:id="20414" w:name="_ETM_Q45_248452"/>
      <w:bookmarkEnd w:id="20414"/>
      <w:r>
        <w:rPr>
          <w:rFonts w:hint="cs"/>
          <w:rtl/>
          <w:lang w:eastAsia="he-IL"/>
        </w:rPr>
        <w:t xml:space="preserve"> הגדולים להציב מתקני מחזור, נוכל לראות תוצאות בשטח. זה</w:t>
      </w:r>
      <w:bookmarkStart w:id="20415" w:name="_ETM_Q45_252992"/>
      <w:bookmarkEnd w:id="20415"/>
      <w:r>
        <w:rPr>
          <w:rFonts w:hint="cs"/>
          <w:rtl/>
          <w:lang w:eastAsia="he-IL"/>
        </w:rPr>
        <w:t xml:space="preserve"> יקרה רק אם נעביר יחד את הצעת החוק שהגשתי. תודה</w:t>
      </w:r>
      <w:bookmarkStart w:id="20416" w:name="_ETM_Q45_257681"/>
      <w:bookmarkEnd w:id="20416"/>
      <w:r>
        <w:rPr>
          <w:rFonts w:hint="cs"/>
          <w:rtl/>
          <w:lang w:eastAsia="he-IL"/>
        </w:rPr>
        <w:t xml:space="preserve"> רבה.</w:t>
      </w:r>
    </w:p>
    <w:p w:rsidR="006C0212" w:rsidRPr="003B5ED8" w:rsidRDefault="006C0212" w:rsidP="00A8686B">
      <w:pPr>
        <w:ind w:firstLine="0"/>
        <w:rPr>
          <w:rtl/>
          <w:lang w:eastAsia="he-IL"/>
        </w:rPr>
      </w:pPr>
      <w:bookmarkStart w:id="20417" w:name="_ETM_Q45_106068"/>
      <w:bookmarkStart w:id="20418" w:name="_ETM_Q45_106182"/>
      <w:bookmarkEnd w:id="20417"/>
      <w:bookmarkEnd w:id="20418"/>
    </w:p>
    <w:p w:rsidR="006C0212" w:rsidRDefault="006C0212" w:rsidP="00A8686B">
      <w:pPr>
        <w:pStyle w:val="af6"/>
        <w:rPr>
          <w:rtl/>
        </w:rPr>
      </w:pPr>
      <w:r w:rsidRPr="00DA7718">
        <w:rPr>
          <w:rStyle w:val="TagStyle"/>
          <w:rtl/>
        </w:rPr>
        <w:t>&lt;&lt; יור &gt;&gt;</w:t>
      </w:r>
      <w:r w:rsidRPr="00481005">
        <w:rPr>
          <w:rStyle w:val="TagStyle"/>
          <w:rtl/>
        </w:rPr>
        <w:t xml:space="preserve"> </w:t>
      </w:r>
      <w:r>
        <w:rPr>
          <w:rtl/>
        </w:rPr>
        <w:t>היו"ר מנסור עבאס:</w:t>
      </w:r>
      <w:r w:rsidRPr="00481005">
        <w:rPr>
          <w:rStyle w:val="TagStyle"/>
          <w:rtl/>
        </w:rPr>
        <w:t xml:space="preserve"> </w:t>
      </w:r>
      <w:r w:rsidRPr="00DA7718">
        <w:rPr>
          <w:rStyle w:val="TagStyle"/>
          <w:rtl/>
        </w:rPr>
        <w:t>&lt;&lt; יור &gt;&gt;</w:t>
      </w:r>
      <w:r>
        <w:rPr>
          <w:rtl/>
        </w:rPr>
        <w:t xml:space="preserve">  </w:t>
      </w:r>
    </w:p>
    <w:p w:rsidR="006C0212" w:rsidRDefault="006C0212" w:rsidP="009660C8">
      <w:pPr>
        <w:rPr>
          <w:rtl/>
          <w:lang w:eastAsia="he-IL"/>
        </w:rPr>
      </w:pPr>
      <w:bookmarkStart w:id="20419" w:name="_ETM_Q45_256168"/>
      <w:bookmarkEnd w:id="20419"/>
    </w:p>
    <w:p w:rsidR="006C0212" w:rsidRDefault="006C0212" w:rsidP="001D3E3B">
      <w:pPr>
        <w:rPr>
          <w:rtl/>
          <w:lang w:eastAsia="he-IL"/>
        </w:rPr>
      </w:pPr>
      <w:bookmarkStart w:id="20420" w:name="_ETM_Q45_256240"/>
      <w:bookmarkEnd w:id="20420"/>
      <w:r>
        <w:rPr>
          <w:rFonts w:hint="cs"/>
          <w:rtl/>
          <w:lang w:eastAsia="he-IL"/>
        </w:rPr>
        <w:t>תודה, חברת הכנסת גילה גמליאל. ישיב בשם השרה</w:t>
      </w:r>
      <w:bookmarkStart w:id="20421" w:name="_ETM_Q45_262805"/>
      <w:bookmarkEnd w:id="20421"/>
      <w:r>
        <w:rPr>
          <w:rFonts w:hint="cs"/>
          <w:rtl/>
          <w:lang w:eastAsia="he-IL"/>
        </w:rPr>
        <w:t xml:space="preserve"> להגנת הסביבה תמר זנדברג, השר יועז הנדל. בבקשה. עשר דקות, אדוני.</w:t>
      </w:r>
    </w:p>
    <w:p w:rsidR="006C0212" w:rsidRPr="00481005" w:rsidRDefault="006C0212" w:rsidP="00A8686B">
      <w:pPr>
        <w:rPr>
          <w:rtl/>
          <w:lang w:eastAsia="he-IL"/>
        </w:rPr>
      </w:pPr>
    </w:p>
    <w:p w:rsidR="006C0212" w:rsidRDefault="006C0212" w:rsidP="00A8686B">
      <w:pPr>
        <w:pStyle w:val="a4"/>
        <w:keepNext/>
        <w:rPr>
          <w:rtl/>
        </w:rPr>
      </w:pPr>
      <w:r>
        <w:rPr>
          <w:rStyle w:val="TagStyle"/>
          <w:rFonts w:hint="cs"/>
          <w:rtl/>
        </w:rPr>
        <w:t>דובר</w:t>
      </w:r>
      <w:r w:rsidRPr="00481005">
        <w:rPr>
          <w:rStyle w:val="TagStyle"/>
          <w:rtl/>
        </w:rPr>
        <w:t xml:space="preserve"> &gt;&gt; </w:t>
      </w:r>
      <w:bookmarkStart w:id="20422" w:name="_Toc94733039"/>
      <w:bookmarkStart w:id="20423" w:name="_Toc94740262"/>
      <w:r>
        <w:rPr>
          <w:rtl/>
        </w:rPr>
        <w:t>שר התקשורת יועז הנדל:</w:t>
      </w:r>
      <w:bookmarkEnd w:id="20422"/>
      <w:bookmarkEnd w:id="20423"/>
      <w:r w:rsidRPr="00481005">
        <w:rPr>
          <w:rStyle w:val="TagStyle"/>
          <w:rtl/>
        </w:rPr>
        <w:t xml:space="preserve"> &lt;&lt; דובר &gt;&gt;</w:t>
      </w:r>
      <w:r>
        <w:rPr>
          <w:rtl/>
        </w:rPr>
        <w:t xml:space="preserve">  </w:t>
      </w:r>
    </w:p>
    <w:p w:rsidR="006C0212" w:rsidRDefault="006C0212" w:rsidP="00A8686B">
      <w:pPr>
        <w:rPr>
          <w:rtl/>
          <w:lang w:eastAsia="he-IL"/>
        </w:rPr>
      </w:pPr>
    </w:p>
    <w:p w:rsidR="006C0212" w:rsidRDefault="006C0212" w:rsidP="00A8686B">
      <w:pPr>
        <w:rPr>
          <w:rtl/>
          <w:lang w:eastAsia="he-IL"/>
        </w:rPr>
      </w:pPr>
      <w:bookmarkStart w:id="20424" w:name="_ETM_Q45_290855"/>
      <w:bookmarkStart w:id="20425" w:name="_ETM_Q45_290917"/>
      <w:bookmarkEnd w:id="20424"/>
      <w:bookmarkEnd w:id="20425"/>
      <w:r>
        <w:rPr>
          <w:rFonts w:hint="cs"/>
          <w:rtl/>
          <w:lang w:eastAsia="he-IL"/>
        </w:rPr>
        <w:t>תודה. חברת הכנסת גילה גמליאל,</w:t>
      </w:r>
      <w:bookmarkStart w:id="20426" w:name="_ETM_Q45_301271"/>
      <w:bookmarkEnd w:id="20426"/>
      <w:r>
        <w:rPr>
          <w:rFonts w:hint="cs"/>
          <w:rtl/>
          <w:lang w:eastAsia="he-IL"/>
        </w:rPr>
        <w:t xml:space="preserve"> חברי כנסת, שרים, אדוני היושב-ראש </w:t>
      </w:r>
      <w:r>
        <w:rPr>
          <w:rtl/>
          <w:lang w:eastAsia="he-IL"/>
        </w:rPr>
        <w:t>–</w:t>
      </w:r>
      <w:r>
        <w:rPr>
          <w:rFonts w:hint="cs"/>
          <w:rtl/>
          <w:lang w:eastAsia="he-IL"/>
        </w:rPr>
        <w:t xml:space="preserve"> קודם כול, גילה, אני מערי</w:t>
      </w:r>
      <w:bookmarkStart w:id="20427" w:name="_ETM_Q45_310344"/>
      <w:bookmarkEnd w:id="20427"/>
      <w:r>
        <w:rPr>
          <w:rFonts w:hint="cs"/>
          <w:rtl/>
          <w:lang w:eastAsia="he-IL"/>
        </w:rPr>
        <w:t>ך את השאלה ואת המאמץ לשנות מדיניות של משרד. אבל</w:t>
      </w:r>
      <w:bookmarkStart w:id="20428" w:name="_ETM_Q45_316807"/>
      <w:bookmarkEnd w:id="20428"/>
      <w:r>
        <w:rPr>
          <w:rFonts w:hint="cs"/>
          <w:rtl/>
          <w:lang w:eastAsia="he-IL"/>
        </w:rPr>
        <w:t xml:space="preserve"> בשם השרה להגנת הסביבה, התשובה שלה היא שזה לא</w:t>
      </w:r>
      <w:bookmarkStart w:id="20429" w:name="_ETM_Q45_319804"/>
      <w:bookmarkEnd w:id="20429"/>
      <w:r>
        <w:rPr>
          <w:rFonts w:hint="cs"/>
          <w:rtl/>
          <w:lang w:eastAsia="he-IL"/>
        </w:rPr>
        <w:t xml:space="preserve"> תואם את מדיניות המשרד ומייצר עלויות גבוהות יותר על המעסיקים.</w:t>
      </w:r>
      <w:bookmarkStart w:id="20430" w:name="_ETM_Q45_323312"/>
      <w:bookmarkEnd w:id="20430"/>
      <w:r>
        <w:rPr>
          <w:rFonts w:hint="cs"/>
          <w:rtl/>
          <w:lang w:eastAsia="he-IL"/>
        </w:rPr>
        <w:t xml:space="preserve"> זו תשובתה.</w:t>
      </w:r>
      <w:bookmarkStart w:id="20431" w:name="_ETM_Q45_326616"/>
      <w:bookmarkEnd w:id="20431"/>
    </w:p>
    <w:p w:rsidR="006C0212" w:rsidRDefault="006C0212" w:rsidP="00A8686B">
      <w:pPr>
        <w:rPr>
          <w:rtl/>
          <w:lang w:eastAsia="he-IL"/>
        </w:rPr>
      </w:pPr>
      <w:bookmarkStart w:id="20432" w:name="_ETM_Q45_326672"/>
      <w:bookmarkEnd w:id="20432"/>
    </w:p>
    <w:p w:rsidR="006C0212" w:rsidRDefault="006C0212" w:rsidP="00C35FD6">
      <w:pPr>
        <w:rPr>
          <w:rtl/>
          <w:lang w:eastAsia="he-IL"/>
        </w:rPr>
      </w:pPr>
      <w:bookmarkStart w:id="20433" w:name="_ETM_Q45_322268"/>
      <w:bookmarkEnd w:id="20433"/>
      <w:r>
        <w:rPr>
          <w:rFonts w:hint="cs"/>
          <w:rtl/>
          <w:lang w:eastAsia="he-IL"/>
        </w:rPr>
        <w:t>אבל אני רוצה להגיד לך משהו בהקשר הזה.</w:t>
      </w:r>
      <w:bookmarkStart w:id="20434" w:name="_ETM_Q45_328088"/>
      <w:bookmarkEnd w:id="20434"/>
      <w:r>
        <w:rPr>
          <w:rFonts w:hint="cs"/>
          <w:rtl/>
          <w:lang w:eastAsia="he-IL"/>
        </w:rPr>
        <w:t xml:space="preserve"> אני עכשיו הייתי</w:t>
      </w:r>
      <w:r w:rsidRPr="00F338AD">
        <w:rPr>
          <w:rFonts w:hint="cs"/>
          <w:rtl/>
          <w:lang w:eastAsia="he-IL"/>
        </w:rPr>
        <w:t xml:space="preserve"> </w:t>
      </w:r>
      <w:r>
        <w:rPr>
          <w:rFonts w:hint="cs"/>
          <w:rtl/>
          <w:lang w:eastAsia="he-IL"/>
        </w:rPr>
        <w:t>חולה בקורונה כמה ימים, ואחד הדברים היפים שקרו זה שקיבלתי פה הודעות מכל חברי הבית. חשבתי שזה נכון להגיד שלצד הקולות הרמים שאנחנו שומעים בשמונת החודשים האחרונים והוויכוחים לגופו של אדם, יש פעמים שבה</w:t>
      </w:r>
      <w:r w:rsidR="00C35FD6">
        <w:rPr>
          <w:rFonts w:hint="cs"/>
          <w:rtl/>
          <w:lang w:eastAsia="he-IL"/>
        </w:rPr>
        <w:t>ן</w:t>
      </w:r>
      <w:r>
        <w:rPr>
          <w:rFonts w:hint="cs"/>
          <w:rtl/>
          <w:lang w:eastAsia="he-IL"/>
        </w:rPr>
        <w:t xml:space="preserve"> מה שקורה בפרסה</w:t>
      </w:r>
      <w:bookmarkStart w:id="20435" w:name="_ETM_Q45_351626"/>
      <w:bookmarkEnd w:id="20435"/>
      <w:r>
        <w:rPr>
          <w:rFonts w:hint="cs"/>
          <w:rtl/>
          <w:lang w:eastAsia="he-IL"/>
        </w:rPr>
        <w:t xml:space="preserve"> מאחור גם בא לידי ביטוי בעולם האמיתי. אני חושב שזה יפה. הצעת החוק שלך מייצרת ויכוח אידיאולוגי על מדיניות. את חושבת כך, השרה להגנת הסביבה חושבת אחרת, וכל אחד צריך להיאבק ולהציג את עמדתו. זה מעלה</w:t>
      </w:r>
      <w:bookmarkStart w:id="20436" w:name="_ETM_Q45_375107"/>
      <w:bookmarkEnd w:id="20436"/>
      <w:r>
        <w:rPr>
          <w:rFonts w:hint="cs"/>
          <w:rtl/>
          <w:lang w:eastAsia="he-IL"/>
        </w:rPr>
        <w:t>, אצלי לפחות, את הצורך לחזור ולהתווכח לגופו של רעיון, על מדיניות, על חזון, על כלכלה, ולא לגופה של עסקת טיעון של אדם כזה</w:t>
      </w:r>
      <w:bookmarkStart w:id="20437" w:name="_ETM_Q45_387849"/>
      <w:bookmarkEnd w:id="20437"/>
      <w:r>
        <w:rPr>
          <w:rFonts w:hint="cs"/>
          <w:rtl/>
          <w:lang w:eastAsia="he-IL"/>
        </w:rPr>
        <w:t xml:space="preserve"> או אחר. </w:t>
      </w:r>
    </w:p>
    <w:p w:rsidR="006C0212" w:rsidRDefault="006C0212" w:rsidP="00A8686B">
      <w:pPr>
        <w:ind w:firstLine="0"/>
        <w:rPr>
          <w:rtl/>
          <w:lang w:eastAsia="he-IL"/>
        </w:rPr>
      </w:pPr>
      <w:bookmarkStart w:id="20438" w:name="_ETM_Q45_384179"/>
      <w:bookmarkStart w:id="20439" w:name="_ETM_Q45_384249"/>
      <w:bookmarkEnd w:id="20438"/>
      <w:bookmarkEnd w:id="20439"/>
    </w:p>
    <w:p w:rsidR="006C0212" w:rsidRDefault="006C0212" w:rsidP="00A8686B">
      <w:pPr>
        <w:pStyle w:val="af5"/>
        <w:rPr>
          <w:rtl/>
        </w:rPr>
      </w:pPr>
      <w:bookmarkStart w:id="20440" w:name="ET_interruption_4610_12"/>
      <w:r w:rsidRPr="00DA7718">
        <w:rPr>
          <w:rStyle w:val="TagStyle"/>
          <w:rtl/>
        </w:rPr>
        <w:t xml:space="preserve"> &lt;&lt; קריאה &gt;&gt;</w:t>
      </w:r>
      <w:r w:rsidRPr="00362C16">
        <w:rPr>
          <w:rStyle w:val="TagStyle"/>
          <w:rtl/>
        </w:rPr>
        <w:t xml:space="preserve"> </w:t>
      </w:r>
      <w:r>
        <w:rPr>
          <w:rtl/>
        </w:rPr>
        <w:t>גילה גמליאל (הליכוד):</w:t>
      </w:r>
      <w:r w:rsidRPr="00362C16">
        <w:rPr>
          <w:rStyle w:val="TagStyle"/>
          <w:rtl/>
        </w:rPr>
        <w:t xml:space="preserve"> </w:t>
      </w:r>
      <w:r w:rsidRPr="00DA7718">
        <w:rPr>
          <w:rStyle w:val="TagStyle"/>
          <w:rtl/>
        </w:rPr>
        <w:t>&lt;&lt; קריאה &gt;&gt;</w:t>
      </w:r>
      <w:r>
        <w:rPr>
          <w:rtl/>
        </w:rPr>
        <w:t xml:space="preserve">  </w:t>
      </w:r>
      <w:bookmarkEnd w:id="20440"/>
    </w:p>
    <w:p w:rsidR="006C0212" w:rsidRDefault="006C0212" w:rsidP="009660C8">
      <w:pPr>
        <w:rPr>
          <w:rtl/>
          <w:lang w:eastAsia="he-IL"/>
        </w:rPr>
      </w:pPr>
    </w:p>
    <w:p w:rsidR="006C0212" w:rsidRDefault="006C0212" w:rsidP="00A8686B">
      <w:pPr>
        <w:rPr>
          <w:rtl/>
          <w:lang w:eastAsia="he-IL"/>
        </w:rPr>
      </w:pPr>
      <w:bookmarkStart w:id="20441" w:name="_ETM_Q45_386185"/>
      <w:bookmarkEnd w:id="20441"/>
      <w:r>
        <w:rPr>
          <w:rFonts w:hint="cs"/>
          <w:rtl/>
          <w:lang w:eastAsia="he-IL"/>
        </w:rPr>
        <w:t>השרה חושבת אחרת?</w:t>
      </w:r>
      <w:bookmarkStart w:id="20442" w:name="_ETM_Q45_388482"/>
      <w:bookmarkEnd w:id="20442"/>
    </w:p>
    <w:p w:rsidR="006C0212" w:rsidRDefault="006C0212" w:rsidP="00A8686B">
      <w:pPr>
        <w:ind w:firstLine="0"/>
        <w:rPr>
          <w:rtl/>
          <w:lang w:eastAsia="he-IL"/>
        </w:rPr>
      </w:pPr>
      <w:bookmarkStart w:id="20443" w:name="_ETM_Q45_388573"/>
      <w:bookmarkStart w:id="20444" w:name="_ETM_Q45_388786"/>
      <w:bookmarkStart w:id="20445" w:name="_ETM_Q45_388851"/>
      <w:bookmarkEnd w:id="20443"/>
      <w:bookmarkEnd w:id="20444"/>
      <w:bookmarkEnd w:id="20445"/>
    </w:p>
    <w:p w:rsidR="006C0212" w:rsidRDefault="006C0212" w:rsidP="00A8686B">
      <w:pPr>
        <w:pStyle w:val="-"/>
        <w:rPr>
          <w:rtl/>
        </w:rPr>
      </w:pPr>
      <w:bookmarkStart w:id="20446" w:name="ET_speakercontinue_6200_13"/>
      <w:r w:rsidRPr="00DA7718">
        <w:rPr>
          <w:rStyle w:val="TagStyle"/>
          <w:rtl/>
        </w:rPr>
        <w:t xml:space="preserve"> &lt;&lt; דובר_המשך &gt;&gt;</w:t>
      </w:r>
      <w:r w:rsidRPr="00362C16">
        <w:rPr>
          <w:rStyle w:val="TagStyle"/>
          <w:rtl/>
        </w:rPr>
        <w:t xml:space="preserve"> </w:t>
      </w:r>
      <w:r>
        <w:rPr>
          <w:rtl/>
        </w:rPr>
        <w:t>שר התקשורת יועז הנדל:</w:t>
      </w:r>
      <w:r w:rsidRPr="00362C16">
        <w:rPr>
          <w:rStyle w:val="TagStyle"/>
          <w:rtl/>
        </w:rPr>
        <w:t xml:space="preserve"> </w:t>
      </w:r>
      <w:r w:rsidRPr="00DA7718">
        <w:rPr>
          <w:rStyle w:val="TagStyle"/>
          <w:rtl/>
        </w:rPr>
        <w:t>&lt;&lt; דובר_המשך &gt;&gt;</w:t>
      </w:r>
      <w:r>
        <w:rPr>
          <w:rtl/>
        </w:rPr>
        <w:t xml:space="preserve">  </w:t>
      </w:r>
      <w:bookmarkEnd w:id="20446"/>
    </w:p>
    <w:p w:rsidR="006C0212" w:rsidRPr="00362C16" w:rsidRDefault="006C0212" w:rsidP="00A8686B">
      <w:pPr>
        <w:rPr>
          <w:rtl/>
          <w:lang w:eastAsia="he-IL"/>
        </w:rPr>
      </w:pPr>
      <w:bookmarkStart w:id="20447" w:name="_ETM_Q45_390036"/>
      <w:bookmarkEnd w:id="20447"/>
    </w:p>
    <w:p w:rsidR="006C0212" w:rsidRDefault="006C0212" w:rsidP="00A8686B">
      <w:pPr>
        <w:rPr>
          <w:rtl/>
          <w:lang w:eastAsia="he-IL"/>
        </w:rPr>
      </w:pPr>
      <w:r>
        <w:rPr>
          <w:rFonts w:hint="cs"/>
          <w:rtl/>
          <w:lang w:eastAsia="he-IL"/>
        </w:rPr>
        <w:t>השרה חושבת אחרת. המדיניות שלה היא</w:t>
      </w:r>
      <w:bookmarkStart w:id="20448" w:name="_ETM_Q45_388789"/>
      <w:bookmarkEnd w:id="20448"/>
      <w:r>
        <w:rPr>
          <w:rFonts w:hint="cs"/>
          <w:rtl/>
          <w:lang w:eastAsia="he-IL"/>
        </w:rPr>
        <w:t xml:space="preserve"> אחרת.</w:t>
      </w:r>
      <w:bookmarkStart w:id="20449" w:name="_ETM_Q45_389636"/>
      <w:bookmarkStart w:id="20450" w:name="_ETM_Q45_389707"/>
      <w:bookmarkStart w:id="20451" w:name="_ETM_Q45_391286"/>
      <w:bookmarkStart w:id="20452" w:name="_ETM_Q45_391347"/>
      <w:bookmarkEnd w:id="20449"/>
      <w:bookmarkEnd w:id="20450"/>
      <w:bookmarkEnd w:id="20451"/>
      <w:bookmarkEnd w:id="20452"/>
    </w:p>
    <w:p w:rsidR="006C0212" w:rsidRPr="001D3E3B" w:rsidRDefault="006C0212" w:rsidP="00A8686B">
      <w:pPr>
        <w:keepNext/>
        <w:rPr>
          <w:rtl/>
        </w:rPr>
      </w:pPr>
      <w:bookmarkStart w:id="20453" w:name="_ETM_Q45_392287"/>
      <w:bookmarkStart w:id="20454" w:name="ET_interruption_4610_14"/>
      <w:bookmarkEnd w:id="20453"/>
    </w:p>
    <w:p w:rsidR="006C0212" w:rsidRDefault="006C0212" w:rsidP="00A8686B">
      <w:pPr>
        <w:pStyle w:val="af5"/>
        <w:rPr>
          <w:rtl/>
        </w:rPr>
      </w:pPr>
      <w:bookmarkStart w:id="20455" w:name="_ETM_Q45_392353"/>
      <w:bookmarkEnd w:id="20455"/>
      <w:r w:rsidRPr="00DA7718">
        <w:rPr>
          <w:rStyle w:val="TagStyle"/>
          <w:rtl/>
        </w:rPr>
        <w:t xml:space="preserve"> &lt;&lt; קריאה &gt;&gt;</w:t>
      </w:r>
      <w:r w:rsidRPr="00362C16">
        <w:rPr>
          <w:rStyle w:val="TagStyle"/>
          <w:rtl/>
        </w:rPr>
        <w:t xml:space="preserve"> </w:t>
      </w:r>
      <w:r>
        <w:rPr>
          <w:rtl/>
        </w:rPr>
        <w:t>גילה גמליאל (הליכוד):</w:t>
      </w:r>
      <w:r w:rsidRPr="00362C16">
        <w:rPr>
          <w:rStyle w:val="TagStyle"/>
          <w:rtl/>
        </w:rPr>
        <w:t xml:space="preserve"> </w:t>
      </w:r>
      <w:r w:rsidRPr="00DA7718">
        <w:rPr>
          <w:rStyle w:val="TagStyle"/>
          <w:rtl/>
        </w:rPr>
        <w:t>&lt;&lt; קריאה &gt;&gt;</w:t>
      </w:r>
      <w:r>
        <w:rPr>
          <w:rtl/>
        </w:rPr>
        <w:t xml:space="preserve">  </w:t>
      </w:r>
      <w:bookmarkEnd w:id="20454"/>
    </w:p>
    <w:p w:rsidR="006C0212" w:rsidRPr="00362C16" w:rsidRDefault="006C0212" w:rsidP="00A8686B">
      <w:pPr>
        <w:ind w:firstLine="0"/>
        <w:rPr>
          <w:rtl/>
          <w:lang w:eastAsia="he-IL"/>
        </w:rPr>
      </w:pPr>
      <w:bookmarkStart w:id="20456" w:name="_ETM_Q45_388561"/>
      <w:bookmarkEnd w:id="20456"/>
    </w:p>
    <w:p w:rsidR="006C0212" w:rsidRDefault="006C0212" w:rsidP="00A8686B">
      <w:pPr>
        <w:rPr>
          <w:rtl/>
          <w:lang w:eastAsia="he-IL"/>
        </w:rPr>
      </w:pPr>
      <w:bookmarkStart w:id="20457" w:name="_ETM_Q45_390869"/>
      <w:bookmarkStart w:id="20458" w:name="_ETM_Q45_390946"/>
      <w:bookmarkEnd w:id="20457"/>
      <w:bookmarkEnd w:id="20458"/>
      <w:r>
        <w:rPr>
          <w:rFonts w:hint="cs"/>
          <w:rtl/>
          <w:lang w:eastAsia="he-IL"/>
        </w:rPr>
        <w:t>אפשר לשמוע את עמדתה המצוטטת?</w:t>
      </w:r>
    </w:p>
    <w:p w:rsidR="006C0212" w:rsidRDefault="006C0212" w:rsidP="00A8686B">
      <w:pPr>
        <w:rPr>
          <w:rtl/>
          <w:lang w:eastAsia="he-IL"/>
        </w:rPr>
      </w:pPr>
    </w:p>
    <w:p w:rsidR="006C0212" w:rsidRDefault="006C0212" w:rsidP="00A8686B">
      <w:pPr>
        <w:pStyle w:val="-"/>
        <w:rPr>
          <w:rtl/>
        </w:rPr>
      </w:pPr>
      <w:bookmarkStart w:id="20459" w:name="ET_speakercontinue_6200_5"/>
      <w:r w:rsidRPr="00DA7718">
        <w:rPr>
          <w:rStyle w:val="TagStyle"/>
          <w:rtl/>
        </w:rPr>
        <w:t xml:space="preserve"> &lt;&lt; דובר_המשך &gt;&gt;</w:t>
      </w:r>
      <w:r w:rsidRPr="00481005">
        <w:rPr>
          <w:rStyle w:val="TagStyle"/>
          <w:rtl/>
        </w:rPr>
        <w:t xml:space="preserve"> </w:t>
      </w:r>
      <w:r>
        <w:rPr>
          <w:rtl/>
        </w:rPr>
        <w:t>שר התקשורת יועז הנדל:</w:t>
      </w:r>
      <w:r w:rsidRPr="00481005">
        <w:rPr>
          <w:rStyle w:val="TagStyle"/>
          <w:rtl/>
        </w:rPr>
        <w:t xml:space="preserve"> </w:t>
      </w:r>
      <w:r w:rsidRPr="00DA7718">
        <w:rPr>
          <w:rStyle w:val="TagStyle"/>
          <w:rtl/>
        </w:rPr>
        <w:t>&lt;&lt; דובר_המשך &gt;&gt;</w:t>
      </w:r>
      <w:r>
        <w:rPr>
          <w:rtl/>
        </w:rPr>
        <w:t xml:space="preserve">  </w:t>
      </w:r>
      <w:bookmarkEnd w:id="20459"/>
    </w:p>
    <w:p w:rsidR="006C0212" w:rsidRDefault="006C0212" w:rsidP="009660C8">
      <w:pPr>
        <w:rPr>
          <w:rtl/>
          <w:lang w:eastAsia="he-IL"/>
        </w:rPr>
      </w:pPr>
    </w:p>
    <w:p w:rsidR="006C0212" w:rsidRDefault="006C0212" w:rsidP="00C35FD6">
      <w:pPr>
        <w:rPr>
          <w:rtl/>
          <w:lang w:eastAsia="he-IL"/>
        </w:rPr>
      </w:pPr>
      <w:r>
        <w:rPr>
          <w:rFonts w:hint="cs"/>
          <w:rtl/>
          <w:lang w:eastAsia="he-IL"/>
        </w:rPr>
        <w:t>עמדתה זה שיש לה מדיניות אחרת ושזה משית עלויות</w:t>
      </w:r>
      <w:bookmarkStart w:id="20460" w:name="_ETM_Q45_399110"/>
      <w:bookmarkEnd w:id="20460"/>
      <w:r>
        <w:rPr>
          <w:rFonts w:hint="cs"/>
          <w:rtl/>
          <w:lang w:eastAsia="he-IL"/>
        </w:rPr>
        <w:t xml:space="preserve"> על המעסיקים, ולכן היא מתנגדת להצעת החוק. בכל מקרה, אני חוזר לעניין הזה מכיוון שאני חושב שיש פה הזדמנות גדולה</w:t>
      </w:r>
      <w:r w:rsidR="00C35FD6">
        <w:rPr>
          <w:rFonts w:hint="cs"/>
          <w:rtl/>
          <w:lang w:eastAsia="he-IL"/>
        </w:rPr>
        <w:t>.</w:t>
      </w:r>
      <w:r>
        <w:rPr>
          <w:rFonts w:hint="cs"/>
          <w:rtl/>
          <w:lang w:eastAsia="he-IL"/>
        </w:rPr>
        <w:t xml:space="preserve"> אחרי</w:t>
      </w:r>
      <w:bookmarkStart w:id="20461" w:name="_ETM_Q45_409213"/>
      <w:bookmarkEnd w:id="20461"/>
      <w:r>
        <w:rPr>
          <w:rFonts w:hint="cs"/>
          <w:rtl/>
          <w:lang w:eastAsia="he-IL"/>
        </w:rPr>
        <w:t xml:space="preserve"> שמונה חדשים של הרבה מאוד רעש וצעקות פה במליאה, יש פה הזדמנות גדולה לייצר ויכוח אמיתי ואידיאולוגי על הרבה מאוד נושאים. הנושא הזה הוא דוגמה טובה לכך. </w:t>
      </w:r>
      <w:bookmarkStart w:id="20462" w:name="_ETM_Q45_422873"/>
      <w:bookmarkEnd w:id="20462"/>
    </w:p>
    <w:p w:rsidR="006C0212" w:rsidRDefault="006C0212" w:rsidP="00A8686B">
      <w:pPr>
        <w:rPr>
          <w:rtl/>
          <w:lang w:eastAsia="he-IL"/>
        </w:rPr>
      </w:pPr>
      <w:bookmarkStart w:id="20463" w:name="_ETM_Q45_422926"/>
      <w:bookmarkStart w:id="20464" w:name="_ETM_Q45_422985"/>
      <w:bookmarkEnd w:id="20463"/>
      <w:bookmarkEnd w:id="20464"/>
    </w:p>
    <w:p w:rsidR="006C0212" w:rsidRDefault="006C0212" w:rsidP="00C35FD6">
      <w:pPr>
        <w:rPr>
          <w:rtl/>
          <w:lang w:eastAsia="he-IL"/>
        </w:rPr>
      </w:pPr>
      <w:bookmarkStart w:id="20465" w:name="_ETM_Q45_423028"/>
      <w:bookmarkEnd w:id="20465"/>
      <w:r>
        <w:rPr>
          <w:rFonts w:hint="cs"/>
          <w:rtl/>
          <w:lang w:eastAsia="he-IL"/>
        </w:rPr>
        <w:t>אני הייתי רוצה להעלות דווקא נושא אחד. אם הזדמנה לי</w:t>
      </w:r>
      <w:bookmarkStart w:id="20466" w:name="_ETM_Q45_427818"/>
      <w:bookmarkEnd w:id="20466"/>
      <w:r>
        <w:rPr>
          <w:rFonts w:hint="cs"/>
          <w:rtl/>
          <w:lang w:eastAsia="he-IL"/>
        </w:rPr>
        <w:t xml:space="preserve"> כבר ההזדמנות לעמוד כאן, הייתי רוצה לדבר על נושא אחד שעלה פה השבוע, וזה נושא חוק הגיוס, או יותר נכון הנושא של זכויות וחובות בתוך מדינת </w:t>
      </w:r>
      <w:bookmarkStart w:id="20467" w:name="_ETM_Q45_439007"/>
      <w:bookmarkEnd w:id="20467"/>
      <w:r>
        <w:rPr>
          <w:rFonts w:hint="cs"/>
          <w:rtl/>
          <w:lang w:eastAsia="he-IL"/>
        </w:rPr>
        <w:t>ישראל, ואיך אנחנו רואים את החברה הישראלית בעתיד. כאן גם יש ויכוח אידיאולוגי שצריך לקיים אותו, כי הוא לא ייעלם. הוויכוח הזה נוגע לכולנו</w:t>
      </w:r>
      <w:r w:rsidR="00C35FD6">
        <w:rPr>
          <w:rFonts w:hint="cs"/>
          <w:rtl/>
          <w:lang w:eastAsia="he-IL"/>
        </w:rPr>
        <w:t>:</w:t>
      </w:r>
      <w:r>
        <w:rPr>
          <w:rFonts w:hint="cs"/>
          <w:rtl/>
          <w:lang w:eastAsia="he-IL"/>
        </w:rPr>
        <w:t xml:space="preserve"> האם מדינת ישראל היא</w:t>
      </w:r>
      <w:bookmarkStart w:id="20468" w:name="_ETM_Q45_448126"/>
      <w:bookmarkEnd w:id="20468"/>
      <w:r>
        <w:rPr>
          <w:rFonts w:hint="cs"/>
          <w:rtl/>
          <w:lang w:eastAsia="he-IL"/>
        </w:rPr>
        <w:t xml:space="preserve"> מדינה שבה יש ריבוי של אוטונומיות, ריבוי של קבוצות, שלכל אחת יש חוק וסדר משלה, דינים משלה, מערכת חינוך משלה, עיתונות משלה, חזון משלה, או שאנחנו מדינה אחת</w:t>
      </w:r>
      <w:bookmarkStart w:id="20469" w:name="_ETM_Q45_463823"/>
      <w:bookmarkEnd w:id="20469"/>
      <w:r>
        <w:rPr>
          <w:rFonts w:hint="cs"/>
          <w:rtl/>
          <w:lang w:eastAsia="he-IL"/>
        </w:rPr>
        <w:t xml:space="preserve"> שבה אנחנו יודעים לפעול אחד לצד השני? </w:t>
      </w:r>
      <w:bookmarkStart w:id="20470" w:name="_ETM_Q45_470926"/>
      <w:bookmarkStart w:id="20471" w:name="_ETM_Q45_470971"/>
      <w:bookmarkStart w:id="20472" w:name="_ETM_Q45_471039"/>
      <w:bookmarkStart w:id="20473" w:name="_ETM_Q45_471083"/>
      <w:bookmarkEnd w:id="20470"/>
      <w:bookmarkEnd w:id="20471"/>
      <w:bookmarkEnd w:id="20472"/>
      <w:bookmarkEnd w:id="20473"/>
      <w:r>
        <w:rPr>
          <w:rFonts w:hint="cs"/>
          <w:rtl/>
          <w:lang w:eastAsia="he-IL"/>
        </w:rPr>
        <w:t>חוק הגיוס הוא לא חוק שנותן מענה נכון, בעיניי. הוא פלסטר לתהליך רב</w:t>
      </w:r>
      <w:r w:rsidR="00C35FD6">
        <w:rPr>
          <w:rFonts w:hint="cs"/>
          <w:rtl/>
          <w:lang w:eastAsia="he-IL"/>
        </w:rPr>
        <w:t xml:space="preserve"> </w:t>
      </w:r>
      <w:r>
        <w:rPr>
          <w:rFonts w:hint="cs"/>
          <w:rtl/>
          <w:lang w:eastAsia="he-IL"/>
        </w:rPr>
        <w:t xml:space="preserve">שנים, ולכן הדיון צריך להתבצע על החזון. מה החזון הנכון בעיניי ושעליו הייתי רוצה שיתווכחו בבית </w:t>
      </w:r>
      <w:bookmarkStart w:id="20474" w:name="_ETM_Q45_480375"/>
      <w:bookmarkEnd w:id="20474"/>
      <w:r>
        <w:rPr>
          <w:rFonts w:hint="cs"/>
          <w:rtl/>
          <w:lang w:eastAsia="he-IL"/>
        </w:rPr>
        <w:t xml:space="preserve">הזה? ואני אנצל את ההזדמנות הזו כדי להעלות אותו. החזון הנכון בעיניי הוא חזון שבו כל ישראלי מגיע לגיל 18 ונכנס למערכת של זכויות וחובות בפני המדינה. הטובים שבישראלים </w:t>
      </w:r>
      <w:bookmarkStart w:id="20475" w:name="_ETM_Q45_497006"/>
      <w:bookmarkEnd w:id="20475"/>
      <w:r>
        <w:rPr>
          <w:rFonts w:hint="cs"/>
          <w:rtl/>
          <w:lang w:eastAsia="he-IL"/>
        </w:rPr>
        <w:t xml:space="preserve">מתגייסים, אבל אחרים הולכים למסלולי שירות. ערבים ישראלים, חרדים ישראלים, הולכים ומבצעים מסלולי שירות. יש המון מסלולי שירות שתורמים המון למדינה. הייתי לא מזמן באיחוד הצלה וראיתי שם </w:t>
      </w:r>
      <w:bookmarkStart w:id="20476" w:name="_ETM_Q45_511956"/>
      <w:bookmarkEnd w:id="20476"/>
      <w:r>
        <w:rPr>
          <w:rFonts w:hint="cs"/>
          <w:rtl/>
          <w:lang w:eastAsia="he-IL"/>
        </w:rPr>
        <w:t xml:space="preserve">נותני שירות, מתנדבים מהחברה הערבית והחרדית, מצילים חיים, מתנדבים </w:t>
      </w:r>
      <w:r w:rsidR="00C35FD6">
        <w:rPr>
          <w:rFonts w:hint="cs"/>
          <w:rtl/>
          <w:lang w:eastAsia="he-IL"/>
        </w:rPr>
        <w:t>ב</w:t>
      </w:r>
      <w:r>
        <w:rPr>
          <w:rFonts w:hint="cs"/>
          <w:rtl/>
          <w:lang w:eastAsia="he-IL"/>
        </w:rPr>
        <w:t>יוזמתם, ואין שום סיבה</w:t>
      </w:r>
      <w:bookmarkStart w:id="20477" w:name="_ETM_Q45_521607"/>
      <w:bookmarkEnd w:id="20477"/>
      <w:r>
        <w:rPr>
          <w:rFonts w:hint="cs"/>
          <w:rtl/>
          <w:lang w:eastAsia="he-IL"/>
        </w:rPr>
        <w:t xml:space="preserve"> שבמדינת ישראל צעירים לא יעשו את זה, וייכנסו ויתנדבו כאשר הם מגיעים לגיל הנכון. ולכל אחד יהיו זכויות וחובות. האם יהיו כמה עילויים </w:t>
      </w:r>
      <w:bookmarkStart w:id="20478" w:name="_ETM_Q45_531778"/>
      <w:bookmarkEnd w:id="20478"/>
      <w:r>
        <w:rPr>
          <w:rFonts w:hint="cs"/>
          <w:rtl/>
          <w:lang w:eastAsia="he-IL"/>
        </w:rPr>
        <w:t>שילמדו תורה? כן, בוודאי. האם יהיו כמה ספורטאים מצטיינים?</w:t>
      </w:r>
      <w:bookmarkStart w:id="20479" w:name="_ETM_Q45_537077"/>
      <w:bookmarkEnd w:id="20479"/>
      <w:r>
        <w:rPr>
          <w:rFonts w:hint="cs"/>
          <w:rtl/>
          <w:lang w:eastAsia="he-IL"/>
        </w:rPr>
        <w:t xml:space="preserve"> בוודאי.</w:t>
      </w:r>
      <w:bookmarkStart w:id="20480" w:name="_ETM_Q45_536690"/>
      <w:bookmarkEnd w:id="20480"/>
    </w:p>
    <w:p w:rsidR="006C0212" w:rsidRDefault="006C0212" w:rsidP="00A8686B">
      <w:pPr>
        <w:ind w:firstLine="0"/>
        <w:rPr>
          <w:rtl/>
          <w:lang w:eastAsia="he-IL"/>
        </w:rPr>
      </w:pPr>
      <w:bookmarkStart w:id="20481" w:name="_ETM_Q45_536766"/>
      <w:bookmarkStart w:id="20482" w:name="_ETM_Q45_536786"/>
      <w:bookmarkStart w:id="20483" w:name="_ETM_Q45_536848"/>
      <w:bookmarkEnd w:id="20481"/>
      <w:bookmarkEnd w:id="20482"/>
      <w:bookmarkEnd w:id="20483"/>
    </w:p>
    <w:p w:rsidR="006C0212" w:rsidRDefault="006C0212" w:rsidP="00A8686B">
      <w:pPr>
        <w:pStyle w:val="af5"/>
        <w:rPr>
          <w:rtl/>
        </w:rPr>
      </w:pPr>
      <w:r w:rsidRPr="00DA7718">
        <w:rPr>
          <w:rStyle w:val="TagStyle"/>
          <w:rtl/>
        </w:rPr>
        <w:t xml:space="preserve"> &lt;&lt; קריאה &gt;&gt;</w:t>
      </w:r>
      <w:r w:rsidRPr="00362C16">
        <w:rPr>
          <w:rStyle w:val="TagStyle"/>
          <w:rtl/>
        </w:rPr>
        <w:t xml:space="preserve"> </w:t>
      </w:r>
      <w:r>
        <w:rPr>
          <w:rtl/>
        </w:rPr>
        <w:t>מיכאל מלכיאלי (ש"ס):</w:t>
      </w:r>
      <w:r w:rsidRPr="00362C16">
        <w:rPr>
          <w:rStyle w:val="TagStyle"/>
          <w:rtl/>
        </w:rPr>
        <w:t xml:space="preserve"> </w:t>
      </w:r>
      <w:r w:rsidRPr="00DA7718">
        <w:rPr>
          <w:rStyle w:val="TagStyle"/>
          <w:rtl/>
        </w:rPr>
        <w:t>&lt;&lt; קריאה &gt;&gt;</w:t>
      </w:r>
      <w:r>
        <w:rPr>
          <w:rtl/>
        </w:rPr>
        <w:t xml:space="preserve">  </w:t>
      </w:r>
    </w:p>
    <w:p w:rsidR="006C0212" w:rsidRDefault="006C0212" w:rsidP="009660C8">
      <w:pPr>
        <w:rPr>
          <w:rtl/>
        </w:rPr>
      </w:pPr>
    </w:p>
    <w:p w:rsidR="006C0212" w:rsidRDefault="006C0212" w:rsidP="00A8686B">
      <w:pPr>
        <w:rPr>
          <w:rtl/>
        </w:rPr>
      </w:pPr>
      <w:bookmarkStart w:id="20484" w:name="_ETM_Q45_540835"/>
      <w:bookmarkEnd w:id="20484"/>
      <w:r>
        <w:rPr>
          <w:rFonts w:hint="cs"/>
          <w:rtl/>
        </w:rPr>
        <w:t>מי יקבע מי עילוי ומי לא?</w:t>
      </w:r>
      <w:r>
        <w:rPr>
          <w:rFonts w:hint="cs"/>
        </w:rPr>
        <w:t xml:space="preserve"> </w:t>
      </w:r>
      <w:r>
        <w:rPr>
          <w:rFonts w:hint="cs"/>
          <w:rtl/>
        </w:rPr>
        <w:t xml:space="preserve">מי יקבע? </w:t>
      </w:r>
    </w:p>
    <w:p w:rsidR="006C0212" w:rsidRDefault="006C0212" w:rsidP="00A8686B">
      <w:pPr>
        <w:ind w:firstLine="0"/>
        <w:rPr>
          <w:rtl/>
          <w:lang w:eastAsia="he-IL"/>
        </w:rPr>
      </w:pPr>
      <w:bookmarkStart w:id="20485" w:name="_ETM_Q45_540237"/>
      <w:bookmarkStart w:id="20486" w:name="_ETM_Q45_540322"/>
      <w:bookmarkEnd w:id="20485"/>
      <w:bookmarkEnd w:id="20486"/>
    </w:p>
    <w:p w:rsidR="006C0212" w:rsidRDefault="006C0212" w:rsidP="00A8686B">
      <w:pPr>
        <w:pStyle w:val="-"/>
        <w:rPr>
          <w:rtl/>
        </w:rPr>
      </w:pPr>
      <w:bookmarkStart w:id="20487" w:name="ET_speakercontinue_6200_16"/>
      <w:r w:rsidRPr="00DA7718">
        <w:rPr>
          <w:rStyle w:val="TagStyle"/>
          <w:rtl/>
        </w:rPr>
        <w:t xml:space="preserve"> &lt;&lt; דובר_המשך &gt;&gt;</w:t>
      </w:r>
      <w:r w:rsidRPr="00362C16">
        <w:rPr>
          <w:rStyle w:val="TagStyle"/>
          <w:rtl/>
        </w:rPr>
        <w:t xml:space="preserve"> </w:t>
      </w:r>
      <w:r>
        <w:rPr>
          <w:rtl/>
        </w:rPr>
        <w:t>שר התקשורת יועז הנדל:</w:t>
      </w:r>
      <w:r w:rsidRPr="00362C16">
        <w:rPr>
          <w:rStyle w:val="TagStyle"/>
          <w:rtl/>
        </w:rPr>
        <w:t xml:space="preserve"> </w:t>
      </w:r>
      <w:r w:rsidRPr="00DA7718">
        <w:rPr>
          <w:rStyle w:val="TagStyle"/>
          <w:rtl/>
        </w:rPr>
        <w:t>&lt;&lt; דובר_המשך &gt;&gt;</w:t>
      </w:r>
      <w:r>
        <w:rPr>
          <w:rtl/>
        </w:rPr>
        <w:t xml:space="preserve">  </w:t>
      </w:r>
      <w:bookmarkEnd w:id="20487"/>
    </w:p>
    <w:p w:rsidR="006C0212" w:rsidRDefault="006C0212" w:rsidP="009660C8">
      <w:pPr>
        <w:rPr>
          <w:rtl/>
          <w:lang w:eastAsia="he-IL"/>
        </w:rPr>
      </w:pPr>
    </w:p>
    <w:p w:rsidR="006C0212" w:rsidRDefault="006C0212" w:rsidP="00A8686B">
      <w:pPr>
        <w:rPr>
          <w:rtl/>
          <w:lang w:eastAsia="he-IL"/>
        </w:rPr>
      </w:pPr>
      <w:bookmarkStart w:id="20488" w:name="_ETM_Q45_541283"/>
      <w:bookmarkEnd w:id="20488"/>
      <w:r>
        <w:rPr>
          <w:rFonts w:hint="cs"/>
          <w:rtl/>
          <w:lang w:eastAsia="he-IL"/>
        </w:rPr>
        <w:t>אתה, אתה תקבע.</w:t>
      </w:r>
      <w:bookmarkStart w:id="20489" w:name="_ETM_Q45_544045"/>
      <w:bookmarkEnd w:id="20489"/>
      <w:r>
        <w:rPr>
          <w:rFonts w:hint="cs"/>
          <w:rtl/>
          <w:lang w:eastAsia="he-IL"/>
        </w:rPr>
        <w:t xml:space="preserve"> אתה תקבע מי יהיה עילוי. אתה יכול</w:t>
      </w:r>
      <w:bookmarkStart w:id="20490" w:name="_ETM_Q45_542094"/>
      <w:bookmarkEnd w:id="20490"/>
      <w:r>
        <w:rPr>
          <w:rFonts w:hint="cs"/>
          <w:rtl/>
          <w:lang w:eastAsia="he-IL"/>
        </w:rPr>
        <w:t xml:space="preserve"> לקבוע.</w:t>
      </w:r>
      <w:bookmarkStart w:id="20491" w:name="_ETM_Q45_539338"/>
      <w:bookmarkEnd w:id="20491"/>
    </w:p>
    <w:p w:rsidR="006C0212" w:rsidRDefault="006C0212" w:rsidP="00A8686B">
      <w:pPr>
        <w:ind w:firstLine="0"/>
        <w:rPr>
          <w:rtl/>
          <w:lang w:eastAsia="he-IL"/>
        </w:rPr>
      </w:pPr>
      <w:bookmarkStart w:id="20492" w:name="_ETM_Q45_539422"/>
      <w:bookmarkStart w:id="20493" w:name="_ETM_Q45_540539"/>
      <w:bookmarkStart w:id="20494" w:name="_ETM_Q45_540613"/>
      <w:bookmarkEnd w:id="20492"/>
      <w:bookmarkEnd w:id="20493"/>
      <w:bookmarkEnd w:id="20494"/>
    </w:p>
    <w:p w:rsidR="006C0212" w:rsidRDefault="006C0212" w:rsidP="00A8686B">
      <w:pPr>
        <w:pStyle w:val="af5"/>
        <w:rPr>
          <w:rtl/>
        </w:rPr>
      </w:pPr>
      <w:bookmarkStart w:id="20495" w:name="ET_interruption_5628_17"/>
      <w:r w:rsidRPr="00DA7718">
        <w:rPr>
          <w:rStyle w:val="TagStyle"/>
          <w:rtl/>
        </w:rPr>
        <w:t xml:space="preserve"> &lt;&lt; קריאה &gt;&gt;</w:t>
      </w:r>
      <w:r w:rsidRPr="00362C16">
        <w:rPr>
          <w:rStyle w:val="TagStyle"/>
          <w:rtl/>
        </w:rPr>
        <w:t xml:space="preserve"> </w:t>
      </w:r>
      <w:r>
        <w:rPr>
          <w:rtl/>
        </w:rPr>
        <w:t>מיכאל מלכיאלי (ש"ס):</w:t>
      </w:r>
      <w:r w:rsidRPr="00362C16">
        <w:rPr>
          <w:rStyle w:val="TagStyle"/>
          <w:rtl/>
        </w:rPr>
        <w:t xml:space="preserve"> </w:t>
      </w:r>
      <w:r w:rsidRPr="00DA7718">
        <w:rPr>
          <w:rStyle w:val="TagStyle"/>
          <w:rtl/>
        </w:rPr>
        <w:t>&lt;&lt; קריאה &gt;&gt;</w:t>
      </w:r>
      <w:r>
        <w:rPr>
          <w:rtl/>
        </w:rPr>
        <w:t xml:space="preserve">  </w:t>
      </w:r>
      <w:bookmarkEnd w:id="20495"/>
    </w:p>
    <w:p w:rsidR="006C0212" w:rsidRDefault="006C0212" w:rsidP="009660C8">
      <w:pPr>
        <w:rPr>
          <w:rtl/>
          <w:lang w:eastAsia="he-IL"/>
        </w:rPr>
      </w:pPr>
    </w:p>
    <w:p w:rsidR="006C0212" w:rsidRDefault="006C0212" w:rsidP="00A8686B">
      <w:pPr>
        <w:rPr>
          <w:rtl/>
          <w:lang w:eastAsia="he-IL"/>
        </w:rPr>
      </w:pPr>
      <w:bookmarkStart w:id="20496" w:name="_ETM_Q45_543768"/>
      <w:bookmarkEnd w:id="20496"/>
      <w:r>
        <w:rPr>
          <w:rFonts w:hint="cs"/>
          <w:rtl/>
          <w:lang w:eastAsia="he-IL"/>
        </w:rPr>
        <w:t>לא, לא, אני לא יודע לקבוע. אין אצלנו מושג כזה.</w:t>
      </w:r>
      <w:bookmarkStart w:id="20497" w:name="_ETM_Q45_546007"/>
      <w:bookmarkEnd w:id="20497"/>
    </w:p>
    <w:p w:rsidR="006C0212" w:rsidRDefault="006C0212" w:rsidP="00A8686B">
      <w:pPr>
        <w:rPr>
          <w:rtl/>
          <w:lang w:eastAsia="he-IL"/>
        </w:rPr>
      </w:pPr>
      <w:bookmarkStart w:id="20498" w:name="_ETM_Q45_546064"/>
      <w:bookmarkEnd w:id="20498"/>
    </w:p>
    <w:p w:rsidR="006C0212" w:rsidRDefault="006C0212" w:rsidP="00A8686B">
      <w:pPr>
        <w:pStyle w:val="-"/>
        <w:rPr>
          <w:rtl/>
        </w:rPr>
      </w:pPr>
      <w:bookmarkStart w:id="20499" w:name="ET_speakercontinue_6200_18"/>
      <w:r w:rsidRPr="00DA7718">
        <w:rPr>
          <w:rStyle w:val="TagStyle"/>
          <w:rtl/>
        </w:rPr>
        <w:t xml:space="preserve"> &lt;&lt; דובר_המשך &gt;&gt;</w:t>
      </w:r>
      <w:r w:rsidRPr="00362C16">
        <w:rPr>
          <w:rStyle w:val="TagStyle"/>
          <w:rtl/>
        </w:rPr>
        <w:t xml:space="preserve"> </w:t>
      </w:r>
      <w:r>
        <w:rPr>
          <w:rtl/>
        </w:rPr>
        <w:t>שר התקשורת יועז הנדל:</w:t>
      </w:r>
      <w:r w:rsidRPr="00362C16">
        <w:rPr>
          <w:rStyle w:val="TagStyle"/>
          <w:rtl/>
        </w:rPr>
        <w:t xml:space="preserve"> </w:t>
      </w:r>
      <w:r w:rsidRPr="00DA7718">
        <w:rPr>
          <w:rStyle w:val="TagStyle"/>
          <w:rtl/>
        </w:rPr>
        <w:t>&lt;&lt; דובר_המשך &gt;&gt;</w:t>
      </w:r>
      <w:r>
        <w:rPr>
          <w:rtl/>
        </w:rPr>
        <w:t xml:space="preserve">  </w:t>
      </w:r>
      <w:bookmarkEnd w:id="20499"/>
    </w:p>
    <w:p w:rsidR="006C0212" w:rsidRDefault="006C0212" w:rsidP="009660C8">
      <w:pPr>
        <w:rPr>
          <w:rtl/>
          <w:lang w:eastAsia="he-IL"/>
        </w:rPr>
      </w:pPr>
    </w:p>
    <w:p w:rsidR="006C0212" w:rsidRDefault="006C0212" w:rsidP="00A8686B">
      <w:pPr>
        <w:rPr>
          <w:rtl/>
          <w:lang w:eastAsia="he-IL"/>
        </w:rPr>
      </w:pPr>
      <w:bookmarkStart w:id="20500" w:name="_ETM_Q45_543834"/>
      <w:bookmarkEnd w:id="20500"/>
      <w:r>
        <w:rPr>
          <w:rFonts w:hint="cs"/>
          <w:rtl/>
          <w:lang w:eastAsia="he-IL"/>
        </w:rPr>
        <w:t>אז הרב שלך</w:t>
      </w:r>
      <w:bookmarkStart w:id="20501" w:name="_ETM_Q45_545293"/>
      <w:bookmarkEnd w:id="20501"/>
      <w:r>
        <w:rPr>
          <w:rFonts w:hint="cs"/>
          <w:rtl/>
          <w:lang w:eastAsia="he-IL"/>
        </w:rPr>
        <w:t xml:space="preserve"> יקבע מי יהיה עילוי.</w:t>
      </w:r>
      <w:bookmarkStart w:id="20502" w:name="_ETM_Q45_547874"/>
      <w:bookmarkEnd w:id="20502"/>
    </w:p>
    <w:p w:rsidR="006C0212" w:rsidRDefault="006C0212" w:rsidP="00A8686B">
      <w:pPr>
        <w:rPr>
          <w:rtl/>
          <w:lang w:eastAsia="he-IL"/>
        </w:rPr>
      </w:pPr>
      <w:bookmarkStart w:id="20503" w:name="_ETM_Q45_547940"/>
      <w:bookmarkEnd w:id="20503"/>
    </w:p>
    <w:p w:rsidR="006C0212" w:rsidRDefault="006C0212" w:rsidP="00A8686B">
      <w:pPr>
        <w:pStyle w:val="af5"/>
        <w:rPr>
          <w:rtl/>
        </w:rPr>
      </w:pPr>
      <w:bookmarkStart w:id="20504" w:name="_ETM_Q45_547976"/>
      <w:bookmarkStart w:id="20505" w:name="_ETM_Q45_548022"/>
      <w:bookmarkStart w:id="20506" w:name="ET_interruption_5628_33"/>
      <w:bookmarkEnd w:id="20504"/>
      <w:bookmarkEnd w:id="20505"/>
      <w:r>
        <w:rPr>
          <w:rStyle w:val="TagStyle"/>
          <w:rFonts w:hint="cs"/>
          <w:rtl/>
        </w:rPr>
        <w:t xml:space="preserve"> </w:t>
      </w:r>
      <w:r w:rsidRPr="00DA7718">
        <w:rPr>
          <w:rStyle w:val="TagStyle"/>
          <w:rtl/>
        </w:rPr>
        <w:t>&lt;&lt; קריאה &gt;&gt;</w:t>
      </w:r>
      <w:r w:rsidRPr="00362C16">
        <w:rPr>
          <w:rStyle w:val="TagStyle"/>
          <w:rtl/>
        </w:rPr>
        <w:t xml:space="preserve"> </w:t>
      </w:r>
      <w:r>
        <w:rPr>
          <w:rtl/>
        </w:rPr>
        <w:t>מיכאל מלכיאלי (ש"ס):</w:t>
      </w:r>
      <w:r w:rsidRPr="00362C16">
        <w:rPr>
          <w:rStyle w:val="TagStyle"/>
          <w:rtl/>
        </w:rPr>
        <w:t xml:space="preserve"> </w:t>
      </w:r>
      <w:r w:rsidRPr="00DA7718">
        <w:rPr>
          <w:rStyle w:val="TagStyle"/>
          <w:rtl/>
        </w:rPr>
        <w:t>&lt;&lt; קריאה &gt;&gt;</w:t>
      </w:r>
      <w:bookmarkEnd w:id="20506"/>
      <w:r>
        <w:rPr>
          <w:rtl/>
        </w:rPr>
        <w:t xml:space="preserve">  </w:t>
      </w:r>
    </w:p>
    <w:p w:rsidR="006C0212" w:rsidRPr="00362C16" w:rsidRDefault="006C0212" w:rsidP="00A8686B">
      <w:pPr>
        <w:ind w:firstLine="0"/>
        <w:rPr>
          <w:rtl/>
          <w:lang w:eastAsia="he-IL"/>
        </w:rPr>
      </w:pPr>
      <w:bookmarkStart w:id="20507" w:name="_ETM_Q45_548160"/>
      <w:bookmarkEnd w:id="20507"/>
    </w:p>
    <w:p w:rsidR="006C0212" w:rsidRDefault="006C0212" w:rsidP="00A8686B">
      <w:pPr>
        <w:rPr>
          <w:rtl/>
          <w:lang w:eastAsia="he-IL"/>
        </w:rPr>
      </w:pPr>
      <w:r>
        <w:rPr>
          <w:rFonts w:hint="cs"/>
          <w:rtl/>
          <w:lang w:eastAsia="he-IL"/>
        </w:rPr>
        <w:t xml:space="preserve"> אדוני השר, אין דבר כזה עילויים.</w:t>
      </w:r>
    </w:p>
    <w:p w:rsidR="006C0212" w:rsidRDefault="006C0212" w:rsidP="00A8686B">
      <w:pPr>
        <w:ind w:firstLine="0"/>
        <w:rPr>
          <w:rtl/>
          <w:lang w:eastAsia="he-IL"/>
        </w:rPr>
      </w:pPr>
    </w:p>
    <w:p w:rsidR="006C0212" w:rsidRDefault="006C0212" w:rsidP="00A8686B">
      <w:pPr>
        <w:pStyle w:val="-"/>
        <w:rPr>
          <w:rtl/>
        </w:rPr>
      </w:pPr>
      <w:bookmarkStart w:id="20508" w:name="ET_speakercontinue_6200_6"/>
      <w:r w:rsidRPr="00DA7718">
        <w:rPr>
          <w:rStyle w:val="TagStyle"/>
          <w:rtl/>
        </w:rPr>
        <w:t xml:space="preserve"> &lt;&lt; דובר_המשך &gt;&gt;</w:t>
      </w:r>
      <w:r w:rsidRPr="00481005">
        <w:rPr>
          <w:rStyle w:val="TagStyle"/>
          <w:rtl/>
        </w:rPr>
        <w:t xml:space="preserve"> </w:t>
      </w:r>
      <w:r>
        <w:rPr>
          <w:rtl/>
        </w:rPr>
        <w:t>שר התקשורת יועז הנדל:</w:t>
      </w:r>
      <w:r w:rsidRPr="00481005">
        <w:rPr>
          <w:rStyle w:val="TagStyle"/>
          <w:rtl/>
        </w:rPr>
        <w:t xml:space="preserve"> </w:t>
      </w:r>
      <w:r w:rsidRPr="00DA7718">
        <w:rPr>
          <w:rStyle w:val="TagStyle"/>
          <w:rtl/>
        </w:rPr>
        <w:t>&lt;&lt; דובר_המשך &gt;&gt;</w:t>
      </w:r>
      <w:r>
        <w:rPr>
          <w:rtl/>
        </w:rPr>
        <w:t xml:space="preserve">  </w:t>
      </w:r>
      <w:bookmarkEnd w:id="20508"/>
    </w:p>
    <w:p w:rsidR="006C0212" w:rsidRDefault="006C0212" w:rsidP="009660C8">
      <w:pPr>
        <w:rPr>
          <w:rtl/>
          <w:lang w:eastAsia="he-IL"/>
        </w:rPr>
      </w:pPr>
      <w:bookmarkStart w:id="20509" w:name="_ETM_Q45_551560"/>
      <w:bookmarkEnd w:id="20509"/>
    </w:p>
    <w:p w:rsidR="006C0212" w:rsidRDefault="006C0212" w:rsidP="00A8686B">
      <w:pPr>
        <w:rPr>
          <w:rtl/>
          <w:lang w:eastAsia="he-IL"/>
        </w:rPr>
      </w:pPr>
      <w:bookmarkStart w:id="20510" w:name="_ETM_Q45_551618"/>
      <w:bookmarkEnd w:id="20510"/>
      <w:r>
        <w:rPr>
          <w:rFonts w:hint="cs"/>
          <w:rtl/>
          <w:lang w:eastAsia="he-IL"/>
        </w:rPr>
        <w:t>אבל לכל</w:t>
      </w:r>
      <w:bookmarkStart w:id="20511" w:name="_ETM_Q45_552727"/>
      <w:bookmarkEnd w:id="20511"/>
      <w:r>
        <w:rPr>
          <w:rFonts w:hint="cs"/>
          <w:rtl/>
          <w:lang w:eastAsia="he-IL"/>
        </w:rPr>
        <w:t xml:space="preserve"> צעיר ישראלי, חבר הכנסת מלכיאלי, תהיה הזכות, לא </w:t>
      </w:r>
      <w:bookmarkStart w:id="20512" w:name="_ETM_Q45_551152"/>
      <w:bookmarkEnd w:id="20512"/>
      <w:r>
        <w:rPr>
          <w:rFonts w:hint="cs"/>
          <w:rtl/>
          <w:lang w:eastAsia="he-IL"/>
        </w:rPr>
        <w:t>החובה, לשרת את המדינה.</w:t>
      </w:r>
      <w:bookmarkStart w:id="20513" w:name="_ETM_Q45_556423"/>
      <w:bookmarkEnd w:id="20513"/>
    </w:p>
    <w:p w:rsidR="006C0212" w:rsidRDefault="006C0212" w:rsidP="00A8686B">
      <w:pPr>
        <w:rPr>
          <w:rtl/>
          <w:lang w:eastAsia="he-IL"/>
        </w:rPr>
      </w:pPr>
      <w:bookmarkStart w:id="20514" w:name="_ETM_Q45_556494"/>
      <w:bookmarkStart w:id="20515" w:name="_ETM_Q45_556519"/>
      <w:bookmarkStart w:id="20516" w:name="_ETM_Q45_557430"/>
      <w:bookmarkEnd w:id="20514"/>
      <w:bookmarkEnd w:id="20515"/>
      <w:bookmarkEnd w:id="20516"/>
    </w:p>
    <w:p w:rsidR="006C0212" w:rsidRDefault="006C0212" w:rsidP="00A8686B">
      <w:pPr>
        <w:pStyle w:val="af5"/>
        <w:rPr>
          <w:rtl/>
        </w:rPr>
      </w:pPr>
      <w:bookmarkStart w:id="20517" w:name="_ETM_Q45_557503"/>
      <w:bookmarkStart w:id="20518" w:name="ET_interruption_5628_34"/>
      <w:bookmarkEnd w:id="20517"/>
      <w:r w:rsidRPr="00DA7718">
        <w:rPr>
          <w:rStyle w:val="TagStyle"/>
          <w:rtl/>
        </w:rPr>
        <w:t>&lt;&lt; קריאה &gt;&gt;</w:t>
      </w:r>
      <w:r w:rsidRPr="00362C16">
        <w:rPr>
          <w:rStyle w:val="TagStyle"/>
          <w:rtl/>
        </w:rPr>
        <w:t xml:space="preserve"> </w:t>
      </w:r>
      <w:r>
        <w:rPr>
          <w:rtl/>
        </w:rPr>
        <w:t>מיכאל מלכיאלי (ש"ס):</w:t>
      </w:r>
      <w:r w:rsidRPr="00362C16">
        <w:rPr>
          <w:rStyle w:val="TagStyle"/>
          <w:rtl/>
        </w:rPr>
        <w:t xml:space="preserve"> </w:t>
      </w:r>
      <w:r w:rsidRPr="00DA7718">
        <w:rPr>
          <w:rStyle w:val="TagStyle"/>
          <w:rtl/>
        </w:rPr>
        <w:t>&lt;&lt; קריאה &gt;&gt;</w:t>
      </w:r>
      <w:bookmarkEnd w:id="20518"/>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 xml:space="preserve">מי שרוצה </w:t>
      </w:r>
      <w:bookmarkStart w:id="20519" w:name="_ETM_Q45_558220"/>
      <w:bookmarkEnd w:id="20519"/>
      <w:r w:rsidR="009660C8">
        <w:rPr>
          <w:rFonts w:hint="cs"/>
          <w:rtl/>
          <w:lang w:eastAsia="he-IL"/>
        </w:rPr>
        <w:t>– – –</w:t>
      </w:r>
    </w:p>
    <w:p w:rsidR="006C0212" w:rsidRDefault="006C0212" w:rsidP="00A8686B">
      <w:pPr>
        <w:ind w:firstLine="0"/>
        <w:rPr>
          <w:rtl/>
          <w:lang w:eastAsia="he-IL"/>
        </w:rPr>
      </w:pPr>
      <w:bookmarkStart w:id="20520" w:name="_ETM_Q45_558340"/>
      <w:bookmarkStart w:id="20521" w:name="_ETM_Q45_558364"/>
      <w:bookmarkStart w:id="20522" w:name="_ETM_Q45_558420"/>
      <w:bookmarkEnd w:id="20520"/>
      <w:bookmarkEnd w:id="20521"/>
      <w:bookmarkEnd w:id="20522"/>
    </w:p>
    <w:p w:rsidR="006C0212" w:rsidRDefault="006C0212" w:rsidP="00A8686B">
      <w:pPr>
        <w:pStyle w:val="-"/>
        <w:rPr>
          <w:rtl/>
        </w:rPr>
      </w:pPr>
      <w:bookmarkStart w:id="20523" w:name="ET_speakercontinue_6200_19"/>
      <w:r w:rsidRPr="00DA7718">
        <w:rPr>
          <w:rStyle w:val="TagStyle"/>
          <w:rtl/>
        </w:rPr>
        <w:t xml:space="preserve"> &lt;&lt; דובר_המשך &gt;&gt;</w:t>
      </w:r>
      <w:r w:rsidRPr="00362C16">
        <w:rPr>
          <w:rStyle w:val="TagStyle"/>
          <w:rtl/>
        </w:rPr>
        <w:t xml:space="preserve"> </w:t>
      </w:r>
      <w:r>
        <w:rPr>
          <w:rtl/>
        </w:rPr>
        <w:t>שר התקשורת יועז הנדל:</w:t>
      </w:r>
      <w:r w:rsidRPr="00362C16">
        <w:rPr>
          <w:rStyle w:val="TagStyle"/>
          <w:rtl/>
        </w:rPr>
        <w:t xml:space="preserve"> </w:t>
      </w:r>
      <w:r w:rsidRPr="00DA7718">
        <w:rPr>
          <w:rStyle w:val="TagStyle"/>
          <w:rtl/>
        </w:rPr>
        <w:t>&lt;&lt; דובר_המשך &gt;&gt;</w:t>
      </w:r>
      <w:r>
        <w:rPr>
          <w:rtl/>
        </w:rPr>
        <w:t xml:space="preserve">  </w:t>
      </w:r>
      <w:bookmarkEnd w:id="20523"/>
    </w:p>
    <w:p w:rsidR="006C0212" w:rsidRDefault="006C0212" w:rsidP="009660C8">
      <w:pPr>
        <w:rPr>
          <w:rtl/>
          <w:lang w:eastAsia="he-IL"/>
        </w:rPr>
      </w:pPr>
    </w:p>
    <w:p w:rsidR="006C0212" w:rsidRDefault="006C0212" w:rsidP="00C35FD6">
      <w:pPr>
        <w:rPr>
          <w:rtl/>
          <w:lang w:eastAsia="he-IL"/>
        </w:rPr>
      </w:pPr>
      <w:bookmarkStart w:id="20524" w:name="_ETM_Q45_559771"/>
      <w:bookmarkEnd w:id="20524"/>
      <w:r>
        <w:rPr>
          <w:rFonts w:hint="cs"/>
          <w:rtl/>
          <w:lang w:eastAsia="he-IL"/>
        </w:rPr>
        <w:t xml:space="preserve">הטובים שבישראלים </w:t>
      </w:r>
      <w:bookmarkStart w:id="20525" w:name="_ETM_Q45_556610"/>
      <w:bookmarkEnd w:id="20525"/>
      <w:r>
        <w:rPr>
          <w:rFonts w:hint="cs"/>
          <w:rtl/>
          <w:lang w:eastAsia="he-IL"/>
        </w:rPr>
        <w:t xml:space="preserve">יעשו שירות צבאי ויגנו על המולדת </w:t>
      </w:r>
      <w:r>
        <w:rPr>
          <w:rtl/>
          <w:lang w:eastAsia="he-IL"/>
        </w:rPr>
        <w:t>–</w:t>
      </w:r>
      <w:r>
        <w:rPr>
          <w:rFonts w:hint="cs"/>
          <w:rtl/>
          <w:lang w:eastAsia="he-IL"/>
        </w:rPr>
        <w:t xml:space="preserve"> מלחמת מצווה, כמו שאתה מכיר במקורותינו </w:t>
      </w:r>
      <w:r>
        <w:rPr>
          <w:rtl/>
          <w:lang w:eastAsia="he-IL"/>
        </w:rPr>
        <w:t>–</w:t>
      </w:r>
      <w:r>
        <w:rPr>
          <w:rFonts w:hint="cs"/>
          <w:rtl/>
          <w:lang w:eastAsia="he-IL"/>
        </w:rPr>
        <w:t xml:space="preserve"> והיתר יעשו מסלולי שירות. ולא אני אקבע. אתה רוצה שיהיו כמה עילויים שלא יעשו גם מסלול שירות? שלא</w:t>
      </w:r>
      <w:bookmarkStart w:id="20526" w:name="_ETM_Q45_568501"/>
      <w:bookmarkEnd w:id="20526"/>
      <w:r>
        <w:rPr>
          <w:rFonts w:hint="cs"/>
          <w:rtl/>
          <w:lang w:eastAsia="he-IL"/>
        </w:rPr>
        <w:t xml:space="preserve"> יעשו. אבל עדיין יש כל כך הרבה דברים לעשות וארגוני חסד, שאתה יודע שיש בחברה החרדית. אין שום סיבה שצעיר חרדי לא יעשה את זה; אין שום </w:t>
      </w:r>
      <w:bookmarkStart w:id="20527" w:name="_ETM_Q45_577894"/>
      <w:bookmarkEnd w:id="20527"/>
      <w:r>
        <w:rPr>
          <w:rFonts w:hint="cs"/>
          <w:rtl/>
          <w:lang w:eastAsia="he-IL"/>
        </w:rPr>
        <w:t>סיבה שצעיר ערבי לא ילך וישרת את הקהילה שלו, או לא ישרת</w:t>
      </w:r>
      <w:bookmarkStart w:id="20528" w:name="_ETM_Q45_582746"/>
      <w:bookmarkEnd w:id="20528"/>
      <w:r>
        <w:rPr>
          <w:rFonts w:hint="cs"/>
          <w:rtl/>
          <w:lang w:eastAsia="he-IL"/>
        </w:rPr>
        <w:t xml:space="preserve"> במכבי אש, או לא ישרת במשטרה, או לא ישרת במערכת החינוך. </w:t>
      </w:r>
      <w:bookmarkStart w:id="20529" w:name="_ETM_Q45_586875"/>
      <w:bookmarkEnd w:id="20529"/>
      <w:r>
        <w:rPr>
          <w:rFonts w:hint="cs"/>
          <w:rtl/>
          <w:lang w:eastAsia="he-IL"/>
        </w:rPr>
        <w:t xml:space="preserve">ולכן </w:t>
      </w:r>
      <w:r w:rsidR="009660C8">
        <w:rPr>
          <w:rFonts w:hint="cs"/>
          <w:rtl/>
          <w:lang w:eastAsia="he-IL"/>
        </w:rPr>
        <w:t>– – –</w:t>
      </w:r>
      <w:r>
        <w:rPr>
          <w:rFonts w:hint="cs"/>
          <w:rtl/>
          <w:lang w:eastAsia="he-IL"/>
        </w:rPr>
        <w:t xml:space="preserve"> </w:t>
      </w:r>
    </w:p>
    <w:p w:rsidR="006C0212" w:rsidRDefault="006C0212" w:rsidP="00A8686B">
      <w:pPr>
        <w:ind w:firstLine="0"/>
        <w:rPr>
          <w:rtl/>
          <w:lang w:eastAsia="he-IL"/>
        </w:rPr>
      </w:pPr>
      <w:bookmarkStart w:id="20530" w:name="_ETM_Q45_586977"/>
      <w:bookmarkStart w:id="20531" w:name="_ETM_Q45_587026"/>
      <w:bookmarkStart w:id="20532" w:name="_ETM_Q45_587092"/>
      <w:bookmarkEnd w:id="20530"/>
      <w:bookmarkEnd w:id="20531"/>
      <w:bookmarkEnd w:id="20532"/>
    </w:p>
    <w:p w:rsidR="006C0212" w:rsidRDefault="006C0212" w:rsidP="00A8686B">
      <w:pPr>
        <w:pStyle w:val="af5"/>
        <w:rPr>
          <w:rtl/>
        </w:rPr>
      </w:pPr>
      <w:bookmarkStart w:id="20533" w:name="ET_interruption_4647_20"/>
      <w:r w:rsidRPr="00DA7718">
        <w:rPr>
          <w:rStyle w:val="TagStyle"/>
          <w:rtl/>
        </w:rPr>
        <w:t xml:space="preserve"> &lt;&lt; קריאה &gt;&gt;</w:t>
      </w:r>
      <w:r w:rsidRPr="00362C16">
        <w:rPr>
          <w:rStyle w:val="TagStyle"/>
          <w:rtl/>
        </w:rPr>
        <w:t xml:space="preserve"> </w:t>
      </w:r>
      <w:r>
        <w:rPr>
          <w:rtl/>
        </w:rPr>
        <w:t>יריב לוין (הליכוד):</w:t>
      </w:r>
      <w:r w:rsidRPr="00362C16">
        <w:rPr>
          <w:rStyle w:val="TagStyle"/>
          <w:rtl/>
        </w:rPr>
        <w:t xml:space="preserve"> </w:t>
      </w:r>
      <w:r w:rsidRPr="00DA7718">
        <w:rPr>
          <w:rStyle w:val="TagStyle"/>
          <w:rtl/>
        </w:rPr>
        <w:t>&lt;&lt; קריאה &gt;&gt;</w:t>
      </w:r>
      <w:r>
        <w:rPr>
          <w:rtl/>
        </w:rPr>
        <w:t xml:space="preserve">  </w:t>
      </w:r>
      <w:bookmarkEnd w:id="20533"/>
    </w:p>
    <w:p w:rsidR="006C0212" w:rsidRDefault="006C0212" w:rsidP="00A8686B">
      <w:pPr>
        <w:ind w:firstLine="0"/>
        <w:rPr>
          <w:rtl/>
          <w:lang w:eastAsia="he-IL"/>
        </w:rPr>
      </w:pPr>
      <w:bookmarkStart w:id="20534" w:name="_ETM_Q45_583901"/>
      <w:bookmarkEnd w:id="20534"/>
    </w:p>
    <w:p w:rsidR="006C0212" w:rsidRDefault="006C0212" w:rsidP="00A8686B">
      <w:pPr>
        <w:rPr>
          <w:rtl/>
          <w:lang w:eastAsia="he-IL"/>
        </w:rPr>
      </w:pPr>
      <w:r>
        <w:rPr>
          <w:rFonts w:hint="cs"/>
          <w:rtl/>
          <w:lang w:eastAsia="he-IL"/>
        </w:rPr>
        <w:t xml:space="preserve">ומה אתם עושים בעניין? </w:t>
      </w:r>
    </w:p>
    <w:p w:rsidR="006C0212" w:rsidRDefault="006C0212" w:rsidP="00A8686B">
      <w:pPr>
        <w:rPr>
          <w:rtl/>
          <w:lang w:eastAsia="he-IL"/>
        </w:rPr>
      </w:pPr>
    </w:p>
    <w:p w:rsidR="006C0212" w:rsidRDefault="006C0212" w:rsidP="00A8686B">
      <w:pPr>
        <w:pStyle w:val="-"/>
        <w:rPr>
          <w:rtl/>
        </w:rPr>
      </w:pPr>
      <w:bookmarkStart w:id="20535" w:name="ET_speakercontinue_6200_7"/>
      <w:r w:rsidRPr="00DA7718">
        <w:rPr>
          <w:rStyle w:val="TagStyle"/>
          <w:rtl/>
        </w:rPr>
        <w:t xml:space="preserve"> &lt;&lt; דובר_המשך &gt;&gt;</w:t>
      </w:r>
      <w:r w:rsidRPr="00481005">
        <w:rPr>
          <w:rStyle w:val="TagStyle"/>
          <w:rtl/>
        </w:rPr>
        <w:t xml:space="preserve"> </w:t>
      </w:r>
      <w:r>
        <w:rPr>
          <w:rtl/>
        </w:rPr>
        <w:t>שר התקשורת יועז הנדל:</w:t>
      </w:r>
      <w:r w:rsidRPr="00481005">
        <w:rPr>
          <w:rStyle w:val="TagStyle"/>
          <w:rtl/>
        </w:rPr>
        <w:t xml:space="preserve"> </w:t>
      </w:r>
      <w:r w:rsidRPr="00DA7718">
        <w:rPr>
          <w:rStyle w:val="TagStyle"/>
          <w:rtl/>
        </w:rPr>
        <w:t>&lt;&lt; דובר_המשך &gt;&gt;</w:t>
      </w:r>
      <w:r>
        <w:rPr>
          <w:rtl/>
        </w:rPr>
        <w:t xml:space="preserve">  </w:t>
      </w:r>
      <w:bookmarkEnd w:id="20535"/>
    </w:p>
    <w:p w:rsidR="006C0212" w:rsidRDefault="006C0212" w:rsidP="009660C8">
      <w:pPr>
        <w:rPr>
          <w:rtl/>
          <w:lang w:eastAsia="he-IL"/>
        </w:rPr>
      </w:pPr>
    </w:p>
    <w:p w:rsidR="006C0212" w:rsidRDefault="006C0212" w:rsidP="00A8686B">
      <w:pPr>
        <w:rPr>
          <w:rtl/>
          <w:lang w:eastAsia="he-IL"/>
        </w:rPr>
      </w:pPr>
      <w:r>
        <w:rPr>
          <w:rFonts w:hint="cs"/>
          <w:rtl/>
          <w:lang w:eastAsia="he-IL"/>
        </w:rPr>
        <w:t>אני, חבר הכנסת יריב לוין, מציג פה חזון. אמרתי שיש פה זכות גדולה</w:t>
      </w:r>
      <w:bookmarkStart w:id="20536" w:name="_ETM_Q45_596057"/>
      <w:bookmarkEnd w:id="20536"/>
      <w:r>
        <w:rPr>
          <w:rFonts w:hint="cs"/>
          <w:rtl/>
          <w:lang w:eastAsia="he-IL"/>
        </w:rPr>
        <w:t xml:space="preserve"> לנהל ויכוח, לפעמים, על האידיאולוגיה, ולא רק על</w:t>
      </w:r>
      <w:bookmarkStart w:id="20537" w:name="_ETM_Q45_597371"/>
      <w:bookmarkEnd w:id="20537"/>
      <w:r>
        <w:rPr>
          <w:rFonts w:hint="cs"/>
          <w:rtl/>
          <w:lang w:eastAsia="he-IL"/>
        </w:rPr>
        <w:t xml:space="preserve"> כן נתניהו, לא נתניהו. ימות המשיח. הוא במקרה לא כאן,</w:t>
      </w:r>
      <w:bookmarkStart w:id="20538" w:name="_ETM_Q45_600531"/>
      <w:bookmarkEnd w:id="20538"/>
      <w:r>
        <w:rPr>
          <w:rFonts w:hint="cs"/>
          <w:rtl/>
          <w:lang w:eastAsia="he-IL"/>
        </w:rPr>
        <w:t xml:space="preserve"> אבל אולי כדאי </w:t>
      </w:r>
      <w:r w:rsidR="009660C8">
        <w:rPr>
          <w:rFonts w:hint="cs"/>
          <w:rtl/>
          <w:lang w:eastAsia="he-IL"/>
        </w:rPr>
        <w:t>– – –</w:t>
      </w:r>
    </w:p>
    <w:p w:rsidR="006C0212" w:rsidRDefault="006C0212" w:rsidP="00A8686B">
      <w:pPr>
        <w:ind w:firstLine="0"/>
        <w:rPr>
          <w:rtl/>
          <w:lang w:eastAsia="he-IL"/>
        </w:rPr>
      </w:pPr>
      <w:bookmarkStart w:id="20539" w:name="_ETM_Q45_596055"/>
      <w:bookmarkStart w:id="20540" w:name="_ETM_Q45_596145"/>
      <w:bookmarkStart w:id="20541" w:name="_ETM_Q45_596166"/>
      <w:bookmarkStart w:id="20542" w:name="_ETM_Q45_596227"/>
      <w:bookmarkEnd w:id="20539"/>
      <w:bookmarkEnd w:id="20540"/>
      <w:bookmarkEnd w:id="20541"/>
      <w:bookmarkEnd w:id="20542"/>
    </w:p>
    <w:p w:rsidR="006C0212" w:rsidRDefault="006C0212" w:rsidP="00A8686B">
      <w:pPr>
        <w:pStyle w:val="af5"/>
        <w:rPr>
          <w:rtl/>
        </w:rPr>
      </w:pPr>
      <w:r w:rsidRPr="00DA7718">
        <w:rPr>
          <w:rStyle w:val="TagStyle"/>
          <w:rtl/>
        </w:rPr>
        <w:t xml:space="preserve"> &lt;&lt; קריאה &gt;&gt;</w:t>
      </w:r>
      <w:r w:rsidRPr="005A0F80">
        <w:rPr>
          <w:rStyle w:val="TagStyle"/>
          <w:rtl/>
        </w:rPr>
        <w:t xml:space="preserve"> </w:t>
      </w:r>
      <w:r>
        <w:rPr>
          <w:rtl/>
        </w:rPr>
        <w:t>יריב לוין (הליכוד):</w:t>
      </w:r>
      <w:r w:rsidRPr="005A0F80">
        <w:rPr>
          <w:rStyle w:val="TagStyle"/>
          <w:rtl/>
        </w:rPr>
        <w:t xml:space="preserve"> </w:t>
      </w:r>
      <w:r w:rsidRPr="00DA7718">
        <w:rPr>
          <w:rStyle w:val="TagStyle"/>
          <w:rtl/>
        </w:rPr>
        <w:t>&lt;&lt; קריאה &gt;&gt;</w:t>
      </w:r>
      <w:r>
        <w:rPr>
          <w:rtl/>
        </w:rPr>
        <w:t xml:space="preserve">  </w:t>
      </w:r>
    </w:p>
    <w:p w:rsidR="006C0212" w:rsidRDefault="006C0212" w:rsidP="009660C8">
      <w:pPr>
        <w:rPr>
          <w:rtl/>
          <w:lang w:eastAsia="he-IL"/>
        </w:rPr>
      </w:pPr>
    </w:p>
    <w:p w:rsidR="006C0212" w:rsidRDefault="009660C8" w:rsidP="00A8686B">
      <w:pPr>
        <w:rPr>
          <w:lang w:eastAsia="he-IL"/>
        </w:rPr>
      </w:pPr>
      <w:bookmarkStart w:id="20543" w:name="_ETM_Q45_599274"/>
      <w:bookmarkEnd w:id="20543"/>
      <w:r>
        <w:rPr>
          <w:rFonts w:hint="cs"/>
          <w:rtl/>
          <w:lang w:eastAsia="he-IL"/>
        </w:rPr>
        <w:t>– – –</w:t>
      </w:r>
    </w:p>
    <w:p w:rsidR="006C0212" w:rsidRDefault="006C0212" w:rsidP="00A8686B">
      <w:pPr>
        <w:ind w:firstLine="0"/>
        <w:rPr>
          <w:rtl/>
          <w:lang w:eastAsia="he-IL"/>
        </w:rPr>
      </w:pPr>
      <w:bookmarkStart w:id="20544" w:name="_ETM_Q45_600794"/>
      <w:bookmarkStart w:id="20545" w:name="_ETM_Q45_600815"/>
      <w:bookmarkStart w:id="20546" w:name="_ETM_Q45_600862"/>
      <w:bookmarkStart w:id="20547" w:name="_ETM_Q45_601239"/>
      <w:bookmarkStart w:id="20548" w:name="_ETM_Q45_601293"/>
      <w:bookmarkEnd w:id="20544"/>
      <w:bookmarkEnd w:id="20545"/>
      <w:bookmarkEnd w:id="20546"/>
      <w:bookmarkEnd w:id="20547"/>
      <w:bookmarkEnd w:id="20548"/>
    </w:p>
    <w:p w:rsidR="006C0212" w:rsidRDefault="006C0212" w:rsidP="00A8686B">
      <w:pPr>
        <w:pStyle w:val="af5"/>
        <w:rPr>
          <w:rtl/>
        </w:rPr>
      </w:pPr>
      <w:r w:rsidRPr="00DA7718">
        <w:rPr>
          <w:rStyle w:val="TagStyle"/>
          <w:rtl/>
        </w:rPr>
        <w:t xml:space="preserve"> &lt;&lt; קריאה &gt;&gt;</w:t>
      </w:r>
      <w:r w:rsidRPr="005A0F80">
        <w:rPr>
          <w:rStyle w:val="TagStyle"/>
          <w:rtl/>
        </w:rPr>
        <w:t xml:space="preserve"> </w:t>
      </w:r>
      <w:r>
        <w:rPr>
          <w:rtl/>
        </w:rPr>
        <w:t>דוד אמסלם (הליכוד):</w:t>
      </w:r>
      <w:r w:rsidRPr="005A0F80">
        <w:rPr>
          <w:rStyle w:val="TagStyle"/>
          <w:rtl/>
        </w:rPr>
        <w:t xml:space="preserve"> </w:t>
      </w:r>
      <w:r w:rsidRPr="00DA7718">
        <w:rPr>
          <w:rStyle w:val="TagStyle"/>
          <w:rtl/>
        </w:rPr>
        <w:t>&lt;&lt; קריאה &gt;&gt;</w:t>
      </w:r>
      <w:r>
        <w:rPr>
          <w:rtl/>
        </w:rPr>
        <w:t xml:space="preserve">  </w:t>
      </w:r>
    </w:p>
    <w:p w:rsidR="006C0212" w:rsidRDefault="006C0212" w:rsidP="00A8686B">
      <w:pPr>
        <w:ind w:firstLine="0"/>
        <w:rPr>
          <w:rtl/>
          <w:lang w:eastAsia="he-IL"/>
        </w:rPr>
      </w:pPr>
      <w:bookmarkStart w:id="20549" w:name="_ETM_Q45_604960"/>
      <w:bookmarkEnd w:id="20549"/>
    </w:p>
    <w:p w:rsidR="006C0212" w:rsidRDefault="006C0212" w:rsidP="00A8686B">
      <w:pPr>
        <w:rPr>
          <w:rtl/>
          <w:lang w:eastAsia="he-IL"/>
        </w:rPr>
      </w:pPr>
      <w:r>
        <w:rPr>
          <w:rFonts w:hint="cs"/>
          <w:rtl/>
          <w:lang w:eastAsia="he-IL"/>
        </w:rPr>
        <w:t>ומה עם הערבים? ומה עם החבר שלך? הכול בסדר.</w:t>
      </w:r>
    </w:p>
    <w:p w:rsidR="006C0212" w:rsidRPr="005A0F80" w:rsidRDefault="006C0212" w:rsidP="00A8686B">
      <w:pPr>
        <w:ind w:firstLine="0"/>
        <w:rPr>
          <w:rtl/>
          <w:lang w:eastAsia="he-IL"/>
        </w:rPr>
      </w:pPr>
      <w:bookmarkStart w:id="20550" w:name="_ETM_Q45_605167"/>
      <w:bookmarkEnd w:id="20550"/>
    </w:p>
    <w:p w:rsidR="006C0212" w:rsidRDefault="006C0212" w:rsidP="00A8686B">
      <w:pPr>
        <w:pStyle w:val="-"/>
        <w:rPr>
          <w:rtl/>
        </w:rPr>
      </w:pPr>
      <w:bookmarkStart w:id="20551" w:name="ET_speakercontinue_6200_8"/>
      <w:r w:rsidRPr="00DA7718">
        <w:rPr>
          <w:rStyle w:val="TagStyle"/>
          <w:rtl/>
        </w:rPr>
        <w:t xml:space="preserve"> &lt;&lt; דובר_המשך &gt;&gt;</w:t>
      </w:r>
      <w:r w:rsidRPr="00481005">
        <w:rPr>
          <w:rStyle w:val="TagStyle"/>
          <w:rtl/>
        </w:rPr>
        <w:t xml:space="preserve"> </w:t>
      </w:r>
      <w:r>
        <w:rPr>
          <w:rtl/>
        </w:rPr>
        <w:t>שר התקשורת יועז הנדל:</w:t>
      </w:r>
      <w:r w:rsidRPr="00481005">
        <w:rPr>
          <w:rStyle w:val="TagStyle"/>
          <w:rtl/>
        </w:rPr>
        <w:t xml:space="preserve"> </w:t>
      </w:r>
      <w:r w:rsidRPr="00DA7718">
        <w:rPr>
          <w:rStyle w:val="TagStyle"/>
          <w:rtl/>
        </w:rPr>
        <w:t>&lt;&lt; דובר_המשך &gt;&gt;</w:t>
      </w:r>
      <w:r>
        <w:rPr>
          <w:rtl/>
        </w:rPr>
        <w:t xml:space="preserve">  </w:t>
      </w:r>
      <w:bookmarkEnd w:id="20551"/>
    </w:p>
    <w:p w:rsidR="006C0212" w:rsidRDefault="006C0212" w:rsidP="009660C8">
      <w:pPr>
        <w:rPr>
          <w:rtl/>
          <w:lang w:eastAsia="he-IL"/>
        </w:rPr>
      </w:pPr>
      <w:bookmarkStart w:id="20552" w:name="_ETM_Q45_609151"/>
      <w:bookmarkEnd w:id="20552"/>
    </w:p>
    <w:p w:rsidR="006C0212" w:rsidRDefault="006C0212" w:rsidP="00A8686B">
      <w:pPr>
        <w:rPr>
          <w:rtl/>
          <w:lang w:eastAsia="he-IL"/>
        </w:rPr>
      </w:pPr>
      <w:bookmarkStart w:id="20553" w:name="_ETM_Q45_609256"/>
      <w:bookmarkEnd w:id="20553"/>
      <w:r>
        <w:rPr>
          <w:rFonts w:hint="cs"/>
          <w:rtl/>
          <w:lang w:eastAsia="he-IL"/>
        </w:rPr>
        <w:t xml:space="preserve">הרגע </w:t>
      </w:r>
      <w:r>
        <w:rPr>
          <w:rtl/>
          <w:lang w:eastAsia="he-IL"/>
        </w:rPr>
        <w:t>–</w:t>
      </w:r>
      <w:r>
        <w:rPr>
          <w:rFonts w:hint="cs"/>
          <w:rtl/>
          <w:lang w:eastAsia="he-IL"/>
        </w:rPr>
        <w:t xml:space="preserve"> חבר הכנסת אמסלם, אם היית מקשיב ולא עסוק בטלפון,</w:t>
      </w:r>
      <w:bookmarkStart w:id="20554" w:name="_ETM_Q45_608631"/>
      <w:bookmarkEnd w:id="20554"/>
      <w:r>
        <w:rPr>
          <w:rFonts w:hint="cs"/>
          <w:rtl/>
          <w:lang w:eastAsia="he-IL"/>
        </w:rPr>
        <w:t xml:space="preserve"> היית שומע שדיברתי על זה שכל צעיר ערבי, </w:t>
      </w:r>
      <w:bookmarkStart w:id="20555" w:name="_ETM_Q45_614307"/>
      <w:bookmarkEnd w:id="20555"/>
      <w:r>
        <w:rPr>
          <w:rFonts w:hint="cs"/>
          <w:rtl/>
          <w:lang w:eastAsia="he-IL"/>
        </w:rPr>
        <w:t xml:space="preserve">ישראלי </w:t>
      </w:r>
      <w:r w:rsidR="009660C8">
        <w:rPr>
          <w:rFonts w:hint="cs"/>
          <w:rtl/>
          <w:lang w:eastAsia="he-IL"/>
        </w:rPr>
        <w:t>– – –</w:t>
      </w:r>
      <w:bookmarkStart w:id="20556" w:name="_ETM_Q45_610583"/>
      <w:bookmarkEnd w:id="20556"/>
    </w:p>
    <w:p w:rsidR="006C0212" w:rsidRDefault="006C0212" w:rsidP="00A8686B">
      <w:pPr>
        <w:rPr>
          <w:rtl/>
          <w:lang w:eastAsia="he-IL"/>
        </w:rPr>
      </w:pPr>
      <w:bookmarkStart w:id="20557" w:name="_ETM_Q45_610654"/>
      <w:bookmarkStart w:id="20558" w:name="_ETM_Q45_610694"/>
      <w:bookmarkStart w:id="20559" w:name="_ETM_Q45_611308"/>
      <w:bookmarkEnd w:id="20557"/>
      <w:bookmarkEnd w:id="20558"/>
      <w:bookmarkEnd w:id="20559"/>
    </w:p>
    <w:p w:rsidR="006C0212" w:rsidRPr="005A0F80" w:rsidRDefault="006C0212" w:rsidP="00A8686B">
      <w:pPr>
        <w:pStyle w:val="af5"/>
        <w:rPr>
          <w:rtl/>
        </w:rPr>
      </w:pPr>
      <w:bookmarkStart w:id="20560" w:name="_ETM_Q45_611377"/>
      <w:bookmarkEnd w:id="20560"/>
      <w:r w:rsidRPr="00DA7718">
        <w:rPr>
          <w:rStyle w:val="TagStyle"/>
          <w:rtl/>
        </w:rPr>
        <w:t>&lt;&lt; קריאה &gt;&gt;</w:t>
      </w:r>
      <w:r w:rsidRPr="005A0F80">
        <w:rPr>
          <w:rStyle w:val="TagStyle"/>
          <w:b w:val="0"/>
          <w:bCs w:val="0"/>
          <w:rtl/>
        </w:rPr>
        <w:t xml:space="preserve"> </w:t>
      </w:r>
      <w:r w:rsidRPr="005A0F80">
        <w:rPr>
          <w:rtl/>
        </w:rPr>
        <w:t>דוד אמסלם (הליכוד):</w:t>
      </w:r>
      <w:r w:rsidRPr="005A0F80">
        <w:rPr>
          <w:rStyle w:val="TagStyle"/>
          <w:b w:val="0"/>
          <w:bCs w:val="0"/>
          <w:rtl/>
        </w:rPr>
        <w:t xml:space="preserve"> </w:t>
      </w:r>
      <w:r w:rsidRPr="00DA7718">
        <w:rPr>
          <w:rStyle w:val="TagStyle"/>
          <w:rtl/>
        </w:rPr>
        <w:t>&lt;&lt; קריאה &gt;&gt;</w:t>
      </w:r>
      <w:r>
        <w:rPr>
          <w:rtl/>
        </w:rPr>
        <w:t xml:space="preserve"> </w:t>
      </w:r>
      <w:r w:rsidRPr="005A0F80">
        <w:rPr>
          <w:rtl/>
        </w:rPr>
        <w:t xml:space="preserve"> </w:t>
      </w:r>
    </w:p>
    <w:p w:rsidR="006C0212" w:rsidRDefault="006C0212" w:rsidP="00A8686B">
      <w:pPr>
        <w:rPr>
          <w:rtl/>
          <w:lang w:eastAsia="he-IL"/>
        </w:rPr>
      </w:pPr>
      <w:bookmarkStart w:id="20561" w:name="_ETM_Q45_610759"/>
      <w:bookmarkStart w:id="20562" w:name="_ETM_Q45_610409"/>
      <w:bookmarkEnd w:id="20561"/>
      <w:bookmarkEnd w:id="20562"/>
    </w:p>
    <w:p w:rsidR="006C0212" w:rsidRDefault="009660C8" w:rsidP="00A8686B">
      <w:pPr>
        <w:rPr>
          <w:lang w:eastAsia="he-IL"/>
        </w:rPr>
      </w:pPr>
      <w:bookmarkStart w:id="20563" w:name="_ETM_Q45_610473"/>
      <w:bookmarkEnd w:id="20563"/>
      <w:r>
        <w:rPr>
          <w:rFonts w:hint="cs"/>
          <w:rtl/>
          <w:lang w:eastAsia="he-IL"/>
        </w:rPr>
        <w:t>– – –</w:t>
      </w:r>
      <w:r w:rsidR="006C0212">
        <w:rPr>
          <w:rFonts w:hint="cs"/>
          <w:rtl/>
          <w:lang w:eastAsia="he-IL"/>
        </w:rPr>
        <w:t xml:space="preserve"> לו </w:t>
      </w:r>
      <w:r>
        <w:rPr>
          <w:rFonts w:hint="cs"/>
          <w:rtl/>
          <w:lang w:eastAsia="he-IL"/>
        </w:rPr>
        <w:t>– – –</w:t>
      </w:r>
    </w:p>
    <w:p w:rsidR="006C0212" w:rsidRDefault="006C0212" w:rsidP="00A8686B">
      <w:pPr>
        <w:rPr>
          <w:rtl/>
          <w:lang w:eastAsia="he-IL"/>
        </w:rPr>
      </w:pPr>
    </w:p>
    <w:p w:rsidR="006C0212" w:rsidRDefault="006C0212" w:rsidP="00A8686B">
      <w:pPr>
        <w:pStyle w:val="-"/>
        <w:rPr>
          <w:rtl/>
        </w:rPr>
      </w:pPr>
      <w:r w:rsidRPr="00DA7718">
        <w:rPr>
          <w:rStyle w:val="TagStyle"/>
          <w:rtl/>
        </w:rPr>
        <w:t xml:space="preserve"> &lt;&lt; דובר_המשך &gt;&gt;</w:t>
      </w:r>
      <w:r w:rsidRPr="005A0F80">
        <w:rPr>
          <w:rStyle w:val="TagStyle"/>
          <w:rtl/>
        </w:rPr>
        <w:t xml:space="preserve"> </w:t>
      </w:r>
      <w:r>
        <w:rPr>
          <w:rtl/>
        </w:rPr>
        <w:t>שר התקשורת יועז הנדל:</w:t>
      </w:r>
      <w:r w:rsidRPr="005A0F80">
        <w:rPr>
          <w:rStyle w:val="TagStyle"/>
          <w:rtl/>
        </w:rPr>
        <w:t xml:space="preserve"> </w:t>
      </w:r>
      <w:r w:rsidRPr="00DA7718">
        <w:rPr>
          <w:rStyle w:val="TagStyle"/>
          <w:rtl/>
        </w:rPr>
        <w:t>&lt;&lt; דובר_המשך &gt;&gt;</w:t>
      </w:r>
      <w:r>
        <w:rPr>
          <w:rtl/>
        </w:rPr>
        <w:t xml:space="preserve">  </w:t>
      </w:r>
    </w:p>
    <w:p w:rsidR="006C0212" w:rsidRPr="005A0F80" w:rsidRDefault="006C0212" w:rsidP="00A8686B">
      <w:pPr>
        <w:ind w:firstLine="0"/>
        <w:rPr>
          <w:rtl/>
          <w:lang w:eastAsia="he-IL"/>
        </w:rPr>
      </w:pPr>
      <w:bookmarkStart w:id="20564" w:name="_ETM_Q45_611387"/>
      <w:bookmarkEnd w:id="20564"/>
    </w:p>
    <w:p w:rsidR="006C0212" w:rsidRDefault="006C0212" w:rsidP="00A8686B">
      <w:pPr>
        <w:rPr>
          <w:rtl/>
          <w:lang w:eastAsia="he-IL"/>
        </w:rPr>
      </w:pPr>
      <w:r>
        <w:rPr>
          <w:rFonts w:hint="cs"/>
          <w:rtl/>
          <w:lang w:eastAsia="he-IL"/>
        </w:rPr>
        <w:t>כן, אני אומר את זה לחבר הכנסת עבאס, ליושב-ראש. כל</w:t>
      </w:r>
      <w:bookmarkStart w:id="20565" w:name="_ETM_Q45_618934"/>
      <w:bookmarkEnd w:id="20565"/>
      <w:r>
        <w:rPr>
          <w:rFonts w:hint="cs"/>
          <w:rtl/>
          <w:lang w:eastAsia="he-IL"/>
        </w:rPr>
        <w:t xml:space="preserve"> חבר כנסת, כל חבר כנסת, כל חבר כנסת חרדי, ערבי</w:t>
      </w:r>
      <w:bookmarkStart w:id="20566" w:name="_ETM_Q45_620563"/>
      <w:bookmarkEnd w:id="20566"/>
      <w:r>
        <w:rPr>
          <w:rFonts w:hint="cs"/>
          <w:rtl/>
          <w:lang w:eastAsia="he-IL"/>
        </w:rPr>
        <w:t xml:space="preserve"> ישראלי </w:t>
      </w:r>
      <w:r>
        <w:rPr>
          <w:rtl/>
          <w:lang w:eastAsia="he-IL"/>
        </w:rPr>
        <w:t>–</w:t>
      </w:r>
      <w:r>
        <w:rPr>
          <w:rFonts w:hint="cs"/>
          <w:rtl/>
          <w:lang w:eastAsia="he-IL"/>
        </w:rPr>
        <w:t xml:space="preserve"> כולם יעשו מסלולי שירות. </w:t>
      </w:r>
    </w:p>
    <w:p w:rsidR="006C0212" w:rsidRDefault="006C0212" w:rsidP="00A8686B">
      <w:pPr>
        <w:rPr>
          <w:rtl/>
          <w:lang w:eastAsia="he-IL"/>
        </w:rPr>
      </w:pPr>
      <w:bookmarkStart w:id="20567" w:name="_ETM_Q45_615606"/>
      <w:bookmarkEnd w:id="20567"/>
    </w:p>
    <w:p w:rsidR="006C0212" w:rsidRPr="005A0F80" w:rsidRDefault="006C0212" w:rsidP="00A8686B">
      <w:pPr>
        <w:pStyle w:val="af5"/>
        <w:rPr>
          <w:rtl/>
        </w:rPr>
      </w:pPr>
      <w:bookmarkStart w:id="20568" w:name="_ETM_Q45_615672"/>
      <w:bookmarkEnd w:id="20568"/>
      <w:r w:rsidRPr="00DA7718">
        <w:rPr>
          <w:rStyle w:val="TagStyle"/>
          <w:rtl/>
        </w:rPr>
        <w:t>&lt;&lt; קריאה &gt;&gt;</w:t>
      </w:r>
      <w:r w:rsidRPr="005A0F80">
        <w:rPr>
          <w:rStyle w:val="TagStyle"/>
          <w:b w:val="0"/>
          <w:bCs w:val="0"/>
          <w:rtl/>
        </w:rPr>
        <w:t xml:space="preserve"> </w:t>
      </w:r>
      <w:r w:rsidRPr="005A0F80">
        <w:rPr>
          <w:rtl/>
        </w:rPr>
        <w:t>דוד אמסלם (הליכוד):</w:t>
      </w:r>
      <w:r w:rsidRPr="005A0F80">
        <w:rPr>
          <w:rStyle w:val="TagStyle"/>
          <w:b w:val="0"/>
          <w:bCs w:val="0"/>
          <w:rtl/>
        </w:rPr>
        <w:t xml:space="preserve"> </w:t>
      </w:r>
      <w:r w:rsidRPr="00DA7718">
        <w:rPr>
          <w:rStyle w:val="TagStyle"/>
          <w:rtl/>
        </w:rPr>
        <w:t>&lt;&lt; קריאה &gt;&gt;</w:t>
      </w:r>
      <w:r>
        <w:rPr>
          <w:rtl/>
        </w:rPr>
        <w:t xml:space="preserve"> </w:t>
      </w:r>
      <w:r w:rsidRPr="005A0F80">
        <w:rPr>
          <w:rtl/>
        </w:rPr>
        <w:t xml:space="preserve"> </w:t>
      </w:r>
      <w:bookmarkStart w:id="20569" w:name="_ETM_Q45_615221"/>
      <w:bookmarkEnd w:id="20569"/>
    </w:p>
    <w:p w:rsidR="006C0212" w:rsidRPr="005A0F80" w:rsidRDefault="006C0212" w:rsidP="00A8686B">
      <w:pPr>
        <w:ind w:firstLine="0"/>
        <w:rPr>
          <w:u w:val="single"/>
          <w:rtl/>
          <w:lang w:eastAsia="he-IL"/>
        </w:rPr>
      </w:pPr>
      <w:bookmarkStart w:id="20570" w:name="_ETM_Q45_615286"/>
      <w:bookmarkEnd w:id="20570"/>
    </w:p>
    <w:p w:rsidR="006C0212" w:rsidRDefault="006C0212" w:rsidP="00A8686B">
      <w:pPr>
        <w:rPr>
          <w:rtl/>
          <w:lang w:eastAsia="he-IL"/>
        </w:rPr>
      </w:pPr>
      <w:r>
        <w:rPr>
          <w:rFonts w:hint="cs"/>
          <w:rtl/>
          <w:lang w:eastAsia="he-IL"/>
        </w:rPr>
        <w:t xml:space="preserve">ולמה לא תמכתם בחוק שלי? אז למה לא תמכתם בחוק שלי? אז דבר איתו. הוא הרי מחזיק אותך, דבר איתו. הוא בקבוצה שלך, דבר איתו. </w:t>
      </w:r>
    </w:p>
    <w:p w:rsidR="006C0212" w:rsidRDefault="006C0212" w:rsidP="00A8686B">
      <w:pPr>
        <w:ind w:firstLine="0"/>
        <w:rPr>
          <w:rtl/>
          <w:lang w:eastAsia="he-IL"/>
        </w:rPr>
      </w:pPr>
    </w:p>
    <w:p w:rsidR="006C0212" w:rsidRDefault="006C0212" w:rsidP="00A8686B">
      <w:pPr>
        <w:pStyle w:val="-"/>
        <w:rPr>
          <w:rtl/>
        </w:rPr>
      </w:pPr>
      <w:r w:rsidRPr="00DA7718">
        <w:rPr>
          <w:rStyle w:val="TagStyle"/>
          <w:rtl/>
        </w:rPr>
        <w:t xml:space="preserve"> &lt;&lt; דובר_המשך &gt;&gt;</w:t>
      </w:r>
      <w:r w:rsidRPr="00481005">
        <w:rPr>
          <w:rStyle w:val="TagStyle"/>
          <w:rtl/>
        </w:rPr>
        <w:t xml:space="preserve"> </w:t>
      </w:r>
      <w:r>
        <w:rPr>
          <w:rtl/>
        </w:rPr>
        <w:t>שר התקשורת יועז הנדל:</w:t>
      </w:r>
      <w:r w:rsidRPr="00481005">
        <w:rPr>
          <w:rStyle w:val="TagStyle"/>
          <w:rtl/>
        </w:rPr>
        <w:t xml:space="preserve"> </w:t>
      </w:r>
      <w:r w:rsidRPr="00DA7718">
        <w:rPr>
          <w:rStyle w:val="TagStyle"/>
          <w:rtl/>
        </w:rPr>
        <w:t>&lt;&lt;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r>
        <w:rPr>
          <w:rFonts w:hint="cs"/>
          <w:rtl/>
          <w:lang w:eastAsia="he-IL"/>
        </w:rPr>
        <w:t>אני</w:t>
      </w:r>
      <w:bookmarkStart w:id="20571" w:name="_ETM_Q45_631033"/>
      <w:bookmarkEnd w:id="20571"/>
      <w:r>
        <w:rPr>
          <w:rFonts w:hint="cs"/>
          <w:rtl/>
          <w:lang w:eastAsia="he-IL"/>
        </w:rPr>
        <w:t xml:space="preserve"> יודע שאתם עשיתם המון בתקופה האחרונה, אבל </w:t>
      </w:r>
      <w:bookmarkStart w:id="20572" w:name="_ETM_Q45_635409"/>
      <w:bookmarkEnd w:id="20572"/>
      <w:r>
        <w:rPr>
          <w:rFonts w:hint="cs"/>
          <w:rtl/>
          <w:lang w:eastAsia="he-IL"/>
        </w:rPr>
        <w:t>הינה נקודה שאפשר להסכים עליה.</w:t>
      </w:r>
      <w:bookmarkStart w:id="20573" w:name="_ETM_Q45_636471"/>
      <w:bookmarkEnd w:id="20573"/>
      <w:r>
        <w:rPr>
          <w:rFonts w:hint="cs"/>
          <w:rtl/>
          <w:lang w:eastAsia="he-IL"/>
        </w:rPr>
        <w:t xml:space="preserve"> </w:t>
      </w:r>
      <w:bookmarkStart w:id="20574" w:name="_ETM_Q45_636261"/>
      <w:bookmarkEnd w:id="20574"/>
    </w:p>
    <w:p w:rsidR="006C0212" w:rsidRDefault="006C0212" w:rsidP="00A8686B">
      <w:pPr>
        <w:rPr>
          <w:rtl/>
          <w:lang w:eastAsia="he-IL"/>
        </w:rPr>
      </w:pPr>
      <w:bookmarkStart w:id="20575" w:name="_ETM_Q45_636325"/>
      <w:bookmarkStart w:id="20576" w:name="_ETM_Q45_636357"/>
      <w:bookmarkEnd w:id="20575"/>
      <w:bookmarkEnd w:id="20576"/>
    </w:p>
    <w:p w:rsidR="006C0212" w:rsidRPr="005A0F80" w:rsidRDefault="006C0212" w:rsidP="00A8686B">
      <w:pPr>
        <w:pStyle w:val="af5"/>
        <w:rPr>
          <w:rtl/>
        </w:rPr>
      </w:pPr>
      <w:bookmarkStart w:id="20577" w:name="_ETM_Q45_636418"/>
      <w:bookmarkEnd w:id="20577"/>
      <w:r w:rsidRPr="00DA7718">
        <w:rPr>
          <w:rStyle w:val="TagStyle"/>
          <w:rtl/>
        </w:rPr>
        <w:t>&lt;&lt; קריאה &gt;&gt;</w:t>
      </w:r>
      <w:r w:rsidRPr="005A0F80">
        <w:rPr>
          <w:rStyle w:val="TagStyle"/>
          <w:b w:val="0"/>
          <w:bCs w:val="0"/>
          <w:rtl/>
        </w:rPr>
        <w:t xml:space="preserve"> </w:t>
      </w:r>
      <w:r w:rsidRPr="005A0F80">
        <w:rPr>
          <w:rtl/>
        </w:rPr>
        <w:t>דוד אמסלם (הליכוד):</w:t>
      </w:r>
      <w:r w:rsidRPr="005A0F80">
        <w:rPr>
          <w:rStyle w:val="TagStyle"/>
          <w:b w:val="0"/>
          <w:bCs w:val="0"/>
          <w:rtl/>
        </w:rPr>
        <w:t xml:space="preserve"> </w:t>
      </w:r>
      <w:r w:rsidRPr="00DA7718">
        <w:rPr>
          <w:rStyle w:val="TagStyle"/>
          <w:rtl/>
        </w:rPr>
        <w:t>&lt;&lt; קריאה &gt;&gt;</w:t>
      </w:r>
      <w:r>
        <w:rPr>
          <w:rtl/>
        </w:rPr>
        <w:t xml:space="preserve"> </w:t>
      </w:r>
      <w:r w:rsidRPr="005A0F80">
        <w:rPr>
          <w:rtl/>
        </w:rPr>
        <w:t xml:space="preserve"> </w:t>
      </w:r>
    </w:p>
    <w:p w:rsidR="006C0212" w:rsidRDefault="006C0212" w:rsidP="00A8686B">
      <w:pPr>
        <w:rPr>
          <w:rtl/>
          <w:lang w:eastAsia="he-IL"/>
        </w:rPr>
      </w:pPr>
      <w:bookmarkStart w:id="20578" w:name="_ETM_Q45_634095"/>
      <w:bookmarkEnd w:id="20578"/>
    </w:p>
    <w:p w:rsidR="006C0212" w:rsidRDefault="006C0212" w:rsidP="00A8686B">
      <w:pPr>
        <w:rPr>
          <w:rtl/>
          <w:lang w:eastAsia="he-IL"/>
        </w:rPr>
      </w:pPr>
      <w:bookmarkStart w:id="20579" w:name="_ETM_Q45_634174"/>
      <w:bookmarkEnd w:id="20579"/>
      <w:r>
        <w:rPr>
          <w:rFonts w:hint="cs"/>
          <w:rtl/>
          <w:lang w:eastAsia="he-IL"/>
        </w:rPr>
        <w:t xml:space="preserve">אני שואל, </w:t>
      </w:r>
      <w:bookmarkStart w:id="20580" w:name="_ETM_Q45_636542"/>
      <w:bookmarkStart w:id="20581" w:name="_ETM_Q45_636567"/>
      <w:bookmarkStart w:id="20582" w:name="_ETM_Q45_636634"/>
      <w:bookmarkEnd w:id="20580"/>
      <w:bookmarkEnd w:id="20581"/>
      <w:bookmarkEnd w:id="20582"/>
      <w:r>
        <w:rPr>
          <w:rFonts w:hint="cs"/>
          <w:rtl/>
          <w:lang w:eastAsia="he-IL"/>
        </w:rPr>
        <w:t xml:space="preserve">למה הצבעת נגד החוק שלי? </w:t>
      </w:r>
    </w:p>
    <w:p w:rsidR="006C0212" w:rsidRDefault="006C0212" w:rsidP="00A8686B">
      <w:pPr>
        <w:ind w:firstLine="0"/>
        <w:rPr>
          <w:rtl/>
          <w:lang w:eastAsia="he-IL"/>
        </w:rPr>
      </w:pPr>
    </w:p>
    <w:p w:rsidR="006C0212" w:rsidRDefault="006C0212" w:rsidP="00A8686B">
      <w:pPr>
        <w:pStyle w:val="-"/>
        <w:rPr>
          <w:rtl/>
        </w:rPr>
      </w:pPr>
      <w:r w:rsidRPr="00DA7718">
        <w:rPr>
          <w:rStyle w:val="TagStyle"/>
          <w:rtl/>
        </w:rPr>
        <w:t xml:space="preserve"> &lt;&lt; דובר_המשך &gt;&gt;</w:t>
      </w:r>
      <w:r w:rsidRPr="005A0F80">
        <w:rPr>
          <w:rStyle w:val="TagStyle"/>
          <w:rtl/>
        </w:rPr>
        <w:t xml:space="preserve"> </w:t>
      </w:r>
      <w:r>
        <w:rPr>
          <w:rtl/>
        </w:rPr>
        <w:t>שר התקשורת יועז הנדל:</w:t>
      </w:r>
      <w:r w:rsidRPr="005A0F80">
        <w:rPr>
          <w:rStyle w:val="TagStyle"/>
          <w:rtl/>
        </w:rPr>
        <w:t xml:space="preserve"> </w:t>
      </w:r>
      <w:r w:rsidRPr="00DA7718">
        <w:rPr>
          <w:rStyle w:val="TagStyle"/>
          <w:rtl/>
        </w:rPr>
        <w:t>&lt;&lt; דובר_המשך &gt;&gt;</w:t>
      </w:r>
      <w:r>
        <w:rPr>
          <w:rtl/>
        </w:rPr>
        <w:t xml:space="preserve">  </w:t>
      </w:r>
    </w:p>
    <w:p w:rsidR="006C0212" w:rsidRPr="005A0F80" w:rsidRDefault="006C0212" w:rsidP="00A8686B">
      <w:pPr>
        <w:ind w:firstLine="0"/>
        <w:rPr>
          <w:rtl/>
          <w:lang w:eastAsia="he-IL"/>
        </w:rPr>
      </w:pPr>
    </w:p>
    <w:p w:rsidR="006C0212" w:rsidRDefault="006C0212" w:rsidP="00A8686B">
      <w:pPr>
        <w:rPr>
          <w:rtl/>
          <w:lang w:eastAsia="he-IL"/>
        </w:rPr>
      </w:pPr>
      <w:r>
        <w:rPr>
          <w:rFonts w:hint="cs"/>
          <w:rtl/>
          <w:lang w:eastAsia="he-IL"/>
        </w:rPr>
        <w:t>אני אומר לך, אתה לא</w:t>
      </w:r>
      <w:bookmarkStart w:id="20583" w:name="_ETM_Q45_635093"/>
      <w:bookmarkEnd w:id="20583"/>
      <w:r>
        <w:rPr>
          <w:rFonts w:hint="cs"/>
          <w:rtl/>
          <w:lang w:eastAsia="he-IL"/>
        </w:rPr>
        <w:t xml:space="preserve"> צריך לשאול. אני אומר לך,</w:t>
      </w:r>
      <w:bookmarkStart w:id="20584" w:name="_ETM_Q45_640443"/>
      <w:bookmarkEnd w:id="20584"/>
      <w:r>
        <w:rPr>
          <w:rFonts w:hint="cs"/>
          <w:rtl/>
          <w:lang w:eastAsia="he-IL"/>
        </w:rPr>
        <w:t xml:space="preserve"> חבר הכנסת אמסלם, למרות שלא עשית כלום כל השנים, זה</w:t>
      </w:r>
      <w:bookmarkStart w:id="20585" w:name="_ETM_Q45_642331"/>
      <w:bookmarkEnd w:id="20585"/>
      <w:r>
        <w:rPr>
          <w:rFonts w:hint="cs"/>
          <w:rtl/>
          <w:lang w:eastAsia="he-IL"/>
        </w:rPr>
        <w:t xml:space="preserve"> הזמן עכשיו לשתף פעולה על הריבונות, על המשילות, על</w:t>
      </w:r>
      <w:bookmarkStart w:id="20586" w:name="_ETM_Q45_647985"/>
      <w:bookmarkEnd w:id="20586"/>
      <w:r>
        <w:rPr>
          <w:rFonts w:hint="cs"/>
          <w:rtl/>
          <w:lang w:eastAsia="he-IL"/>
        </w:rPr>
        <w:t xml:space="preserve"> כך שבכל מקום יהיו זכויות וחובות. </w:t>
      </w:r>
    </w:p>
    <w:p w:rsidR="006C0212" w:rsidRDefault="006C0212" w:rsidP="00A8686B">
      <w:pPr>
        <w:rPr>
          <w:rtl/>
          <w:lang w:eastAsia="he-IL"/>
        </w:rPr>
      </w:pPr>
    </w:p>
    <w:p w:rsidR="006C0212" w:rsidRPr="005A0F80" w:rsidRDefault="006C0212" w:rsidP="00A8686B">
      <w:pPr>
        <w:pStyle w:val="af5"/>
        <w:rPr>
          <w:rtl/>
        </w:rPr>
      </w:pPr>
      <w:r w:rsidRPr="00DA7718">
        <w:rPr>
          <w:rStyle w:val="TagStyle"/>
          <w:rtl/>
        </w:rPr>
        <w:t>&lt;&lt; קריאה &gt;&gt;</w:t>
      </w:r>
      <w:r w:rsidRPr="005A0F80">
        <w:rPr>
          <w:rStyle w:val="TagStyle"/>
          <w:b w:val="0"/>
          <w:bCs w:val="0"/>
          <w:rtl/>
        </w:rPr>
        <w:t xml:space="preserve"> </w:t>
      </w:r>
      <w:r w:rsidRPr="005A0F80">
        <w:rPr>
          <w:rtl/>
        </w:rPr>
        <w:t>דוד אמסלם (הליכוד):</w:t>
      </w:r>
      <w:r w:rsidRPr="005A0F80">
        <w:rPr>
          <w:rStyle w:val="TagStyle"/>
          <w:b w:val="0"/>
          <w:bCs w:val="0"/>
          <w:rtl/>
        </w:rPr>
        <w:t xml:space="preserve"> </w:t>
      </w:r>
      <w:r w:rsidRPr="00DA7718">
        <w:rPr>
          <w:rStyle w:val="TagStyle"/>
          <w:rtl/>
        </w:rPr>
        <w:t>&lt;&lt; קריאה &gt;&gt;</w:t>
      </w:r>
      <w:r>
        <w:rPr>
          <w:rtl/>
        </w:rPr>
        <w:t xml:space="preserve"> </w:t>
      </w:r>
      <w:r w:rsidRPr="005A0F80">
        <w:rPr>
          <w:rtl/>
        </w:rPr>
        <w:t xml:space="preserve"> </w:t>
      </w:r>
    </w:p>
    <w:p w:rsidR="006C0212" w:rsidRDefault="006C0212" w:rsidP="00A8686B">
      <w:pPr>
        <w:rPr>
          <w:rtl/>
          <w:lang w:eastAsia="he-IL"/>
        </w:rPr>
      </w:pPr>
    </w:p>
    <w:p w:rsidR="006C0212" w:rsidRDefault="006C0212" w:rsidP="00A8686B">
      <w:pPr>
        <w:rPr>
          <w:rtl/>
          <w:lang w:eastAsia="he-IL"/>
        </w:rPr>
      </w:pPr>
      <w:r>
        <w:rPr>
          <w:rFonts w:hint="cs"/>
          <w:rtl/>
          <w:lang w:eastAsia="he-IL"/>
        </w:rPr>
        <w:t xml:space="preserve">אבל למה הצבעת נגד </w:t>
      </w:r>
      <w:bookmarkStart w:id="20587" w:name="_ETM_Q45_649017"/>
      <w:bookmarkEnd w:id="20587"/>
      <w:r>
        <w:rPr>
          <w:rFonts w:hint="cs"/>
          <w:rtl/>
          <w:lang w:eastAsia="he-IL"/>
        </w:rPr>
        <w:t xml:space="preserve">החוק שלנו? אבל למה הצבעת נגד החוק הזה? </w:t>
      </w:r>
      <w:bookmarkStart w:id="20588" w:name="_ETM_Q45_648453"/>
      <w:bookmarkEnd w:id="20588"/>
    </w:p>
    <w:p w:rsidR="006C0212" w:rsidRDefault="006C0212" w:rsidP="009660C8">
      <w:pPr>
        <w:rPr>
          <w:rtl/>
          <w:lang w:eastAsia="he-IL"/>
        </w:rPr>
      </w:pPr>
      <w:bookmarkStart w:id="20589" w:name="_ETM_Q45_648550"/>
      <w:bookmarkStart w:id="20590" w:name="_ETM_Q45_649030"/>
      <w:bookmarkStart w:id="20591" w:name="_ETM_Q45_649101"/>
      <w:bookmarkEnd w:id="20589"/>
      <w:bookmarkEnd w:id="20590"/>
      <w:bookmarkEnd w:id="20591"/>
    </w:p>
    <w:p w:rsidR="006C0212" w:rsidRDefault="006C0212" w:rsidP="00A8686B">
      <w:pPr>
        <w:pStyle w:val="af5"/>
        <w:rPr>
          <w:rtl/>
        </w:rPr>
      </w:pPr>
      <w:r w:rsidRPr="00DA7718">
        <w:rPr>
          <w:rStyle w:val="TagStyle"/>
          <w:rtl/>
        </w:rPr>
        <w:t xml:space="preserve"> &lt;&lt; קריאה &gt;&gt;</w:t>
      </w:r>
      <w:r w:rsidRPr="005A0F80">
        <w:rPr>
          <w:rStyle w:val="TagStyle"/>
          <w:rtl/>
        </w:rPr>
        <w:t xml:space="preserve"> </w:t>
      </w:r>
      <w:r>
        <w:rPr>
          <w:rtl/>
        </w:rPr>
        <w:t>קטי קטרין שטרית (הליכוד):</w:t>
      </w:r>
      <w:r w:rsidRPr="005A0F80">
        <w:rPr>
          <w:rStyle w:val="TagStyle"/>
          <w:rtl/>
        </w:rPr>
        <w:t xml:space="preserve"> </w:t>
      </w:r>
      <w:r w:rsidRPr="00DA7718">
        <w:rPr>
          <w:rStyle w:val="TagStyle"/>
          <w:rtl/>
        </w:rPr>
        <w:t>&lt;&lt; קריאה &gt;&gt;</w:t>
      </w:r>
      <w:r>
        <w:rPr>
          <w:rtl/>
        </w:rPr>
        <w:t xml:space="preserve">  </w:t>
      </w:r>
    </w:p>
    <w:p w:rsidR="006C0212" w:rsidRPr="005A0F80" w:rsidRDefault="006C0212" w:rsidP="00A8686B">
      <w:pPr>
        <w:ind w:firstLine="0"/>
        <w:rPr>
          <w:rtl/>
          <w:lang w:eastAsia="he-IL"/>
        </w:rPr>
      </w:pPr>
      <w:bookmarkStart w:id="20592" w:name="_ETM_Q45_649108"/>
      <w:bookmarkStart w:id="20593" w:name="_ETM_Q45_649357"/>
      <w:bookmarkStart w:id="20594" w:name="_ETM_Q45_649407"/>
      <w:bookmarkStart w:id="20595" w:name="_ETM_Q45_649959"/>
      <w:bookmarkEnd w:id="20592"/>
      <w:bookmarkEnd w:id="20593"/>
      <w:bookmarkEnd w:id="20594"/>
      <w:bookmarkEnd w:id="20595"/>
    </w:p>
    <w:p w:rsidR="006C0212" w:rsidRDefault="006C0212" w:rsidP="00A8686B">
      <w:pPr>
        <w:rPr>
          <w:rtl/>
          <w:lang w:eastAsia="he-IL"/>
        </w:rPr>
      </w:pPr>
      <w:r>
        <w:rPr>
          <w:rFonts w:hint="cs"/>
          <w:rtl/>
          <w:lang w:eastAsia="he-IL"/>
        </w:rPr>
        <w:t>במה אתם באים לקראתנו? במה</w:t>
      </w:r>
      <w:bookmarkStart w:id="20596" w:name="_ETM_Q45_654578"/>
      <w:bookmarkEnd w:id="20596"/>
      <w:r>
        <w:rPr>
          <w:rFonts w:hint="cs"/>
          <w:rtl/>
          <w:lang w:eastAsia="he-IL"/>
        </w:rPr>
        <w:t xml:space="preserve"> אתם באים לקראתנו? הפטרונות שלכם לא עובדת. במה אתם באים לקראתנו </w:t>
      </w:r>
      <w:r w:rsidR="009660C8">
        <w:rPr>
          <w:rFonts w:hint="cs"/>
          <w:rtl/>
          <w:lang w:eastAsia="he-IL"/>
        </w:rPr>
        <w:t>– – –</w:t>
      </w:r>
      <w:r>
        <w:rPr>
          <w:rFonts w:hint="cs"/>
          <w:rtl/>
          <w:lang w:eastAsia="he-IL"/>
        </w:rPr>
        <w:t xml:space="preserve"> רק </w:t>
      </w:r>
      <w:r w:rsidR="009660C8">
        <w:rPr>
          <w:rFonts w:hint="cs"/>
          <w:rtl/>
          <w:lang w:eastAsia="he-IL"/>
        </w:rPr>
        <w:t>– – –</w:t>
      </w:r>
      <w:r>
        <w:rPr>
          <w:rFonts w:hint="cs"/>
          <w:rtl/>
          <w:lang w:eastAsia="he-IL"/>
        </w:rPr>
        <w:t xml:space="preserve"> </w:t>
      </w:r>
      <w:bookmarkStart w:id="20597" w:name="_ETM_Q45_664606"/>
      <w:bookmarkEnd w:id="20597"/>
      <w:r>
        <w:rPr>
          <w:rFonts w:hint="cs"/>
          <w:rtl/>
          <w:lang w:eastAsia="he-IL"/>
        </w:rPr>
        <w:t>יש לכם.</w:t>
      </w:r>
    </w:p>
    <w:p w:rsidR="006C0212" w:rsidRDefault="006C0212" w:rsidP="00A8686B">
      <w:pPr>
        <w:rPr>
          <w:rtl/>
          <w:lang w:eastAsia="he-IL"/>
        </w:rPr>
      </w:pPr>
    </w:p>
    <w:p w:rsidR="006C0212" w:rsidRDefault="006C0212" w:rsidP="00A8686B">
      <w:pPr>
        <w:pStyle w:val="-"/>
        <w:rPr>
          <w:rtl/>
        </w:rPr>
      </w:pPr>
      <w:r w:rsidRPr="00DA7718">
        <w:rPr>
          <w:rStyle w:val="TagStyle"/>
          <w:rtl/>
        </w:rPr>
        <w:t xml:space="preserve"> &lt;&lt; דובר_המשך &gt;&gt;</w:t>
      </w:r>
      <w:r w:rsidRPr="00481005">
        <w:rPr>
          <w:rStyle w:val="TagStyle"/>
          <w:rtl/>
        </w:rPr>
        <w:t xml:space="preserve"> </w:t>
      </w:r>
      <w:r>
        <w:rPr>
          <w:rtl/>
        </w:rPr>
        <w:t>שר התקשורת יועז הנדל:</w:t>
      </w:r>
      <w:r w:rsidRPr="00481005">
        <w:rPr>
          <w:rStyle w:val="TagStyle"/>
          <w:rtl/>
        </w:rPr>
        <w:t xml:space="preserve"> </w:t>
      </w:r>
      <w:r w:rsidRPr="00DA7718">
        <w:rPr>
          <w:rStyle w:val="TagStyle"/>
          <w:rtl/>
        </w:rPr>
        <w:t>&lt;&lt; דובר_המשך &gt;&gt;</w:t>
      </w:r>
      <w:r>
        <w:rPr>
          <w:rtl/>
        </w:rPr>
        <w:t xml:space="preserve">  </w:t>
      </w:r>
    </w:p>
    <w:p w:rsidR="006C0212" w:rsidRDefault="006C0212" w:rsidP="009660C8">
      <w:pPr>
        <w:rPr>
          <w:rtl/>
          <w:lang w:eastAsia="he-IL"/>
        </w:rPr>
      </w:pPr>
      <w:bookmarkStart w:id="20598" w:name="_ETM_Q45_656675"/>
      <w:bookmarkEnd w:id="20598"/>
    </w:p>
    <w:p w:rsidR="006C0212" w:rsidRDefault="006C0212" w:rsidP="00C35FD6">
      <w:pPr>
        <w:rPr>
          <w:rtl/>
          <w:lang w:eastAsia="he-IL"/>
        </w:rPr>
      </w:pPr>
      <w:bookmarkStart w:id="20599" w:name="_ETM_Q45_656745"/>
      <w:bookmarkEnd w:id="20599"/>
      <w:r>
        <w:rPr>
          <w:rFonts w:hint="cs"/>
          <w:rtl/>
          <w:lang w:eastAsia="he-IL"/>
        </w:rPr>
        <w:t>מה קרה</w:t>
      </w:r>
      <w:r w:rsidR="00C35FD6">
        <w:rPr>
          <w:rFonts w:hint="cs"/>
          <w:rtl/>
          <w:lang w:eastAsia="he-IL"/>
        </w:rPr>
        <w:t>,</w:t>
      </w:r>
      <w:r>
        <w:rPr>
          <w:rFonts w:hint="cs"/>
          <w:rtl/>
          <w:lang w:eastAsia="he-IL"/>
        </w:rPr>
        <w:t xml:space="preserve"> אתם עושים הנחות לחברה החרדית כי</w:t>
      </w:r>
      <w:bookmarkStart w:id="20600" w:name="_ETM_Q45_658387"/>
      <w:bookmarkEnd w:id="20600"/>
      <w:r>
        <w:rPr>
          <w:rFonts w:hint="cs"/>
          <w:rtl/>
          <w:lang w:eastAsia="he-IL"/>
        </w:rPr>
        <w:t xml:space="preserve"> אתם אומרים: שותפים טבעיים שלנו. אחרים עושים הנחות</w:t>
      </w:r>
      <w:bookmarkStart w:id="20601" w:name="_ETM_Q45_662256"/>
      <w:bookmarkEnd w:id="20601"/>
      <w:r>
        <w:rPr>
          <w:rFonts w:hint="cs"/>
          <w:rtl/>
          <w:lang w:eastAsia="he-IL"/>
        </w:rPr>
        <w:t xml:space="preserve"> למגזר הערבי. אני אומר לכם שאם אתם עכשיו מתעסקים לעומק בעתידה</w:t>
      </w:r>
      <w:bookmarkStart w:id="20602" w:name="_ETM_Q45_668355"/>
      <w:bookmarkEnd w:id="20602"/>
      <w:r>
        <w:rPr>
          <w:rFonts w:hint="cs"/>
          <w:rtl/>
          <w:lang w:eastAsia="he-IL"/>
        </w:rPr>
        <w:t xml:space="preserve"> של מדינת ישראל</w:t>
      </w:r>
      <w:r w:rsidR="00C35FD6">
        <w:rPr>
          <w:rFonts w:hint="cs"/>
          <w:rtl/>
          <w:lang w:eastAsia="he-IL"/>
        </w:rPr>
        <w:t>.</w:t>
      </w:r>
      <w:r>
        <w:rPr>
          <w:rFonts w:hint="cs"/>
          <w:rtl/>
          <w:lang w:eastAsia="he-IL"/>
        </w:rPr>
        <w:t xml:space="preserve"> זה לא יחזיק מעמד אם יהיו פה אוטונומיות</w:t>
      </w:r>
      <w:r w:rsidR="00C35FD6">
        <w:rPr>
          <w:rFonts w:hint="cs"/>
          <w:rtl/>
          <w:lang w:eastAsia="he-IL"/>
        </w:rPr>
        <w:t>,</w:t>
      </w:r>
      <w:r>
        <w:rPr>
          <w:rFonts w:hint="cs"/>
          <w:rtl/>
          <w:lang w:eastAsia="he-IL"/>
        </w:rPr>
        <w:t xml:space="preserve"> אם יהי</w:t>
      </w:r>
      <w:bookmarkStart w:id="20603" w:name="_ETM_Q45_672433"/>
      <w:bookmarkEnd w:id="20603"/>
      <w:r w:rsidR="00C35FD6">
        <w:rPr>
          <w:rFonts w:hint="cs"/>
          <w:rtl/>
          <w:lang w:eastAsia="he-IL"/>
        </w:rPr>
        <w:t>ו</w:t>
      </w:r>
      <w:r>
        <w:rPr>
          <w:rFonts w:hint="cs"/>
          <w:rtl/>
          <w:lang w:eastAsia="he-IL"/>
        </w:rPr>
        <w:t xml:space="preserve"> חוק וסדר מסוימים בתל אביב וחוק וסדר אחרים בנגב ובגליל.</w:t>
      </w:r>
      <w:bookmarkStart w:id="20604" w:name="_ETM_Q45_678526"/>
      <w:bookmarkEnd w:id="20604"/>
      <w:r>
        <w:rPr>
          <w:rFonts w:hint="cs"/>
          <w:rtl/>
          <w:lang w:eastAsia="he-IL"/>
        </w:rPr>
        <w:t xml:space="preserve"> </w:t>
      </w:r>
    </w:p>
    <w:p w:rsidR="006C0212" w:rsidRDefault="006C0212" w:rsidP="00A8686B">
      <w:pPr>
        <w:rPr>
          <w:rtl/>
          <w:lang w:eastAsia="he-IL"/>
        </w:rPr>
      </w:pPr>
      <w:bookmarkStart w:id="20605" w:name="_ETM_Q45_663545"/>
      <w:bookmarkEnd w:id="20605"/>
    </w:p>
    <w:p w:rsidR="006C0212" w:rsidRPr="005A0F80" w:rsidRDefault="006C0212" w:rsidP="00A8686B">
      <w:pPr>
        <w:pStyle w:val="af5"/>
        <w:rPr>
          <w:rtl/>
        </w:rPr>
      </w:pPr>
      <w:bookmarkStart w:id="20606" w:name="_ETM_Q45_663609"/>
      <w:bookmarkEnd w:id="20606"/>
      <w:r w:rsidRPr="00DA7718">
        <w:rPr>
          <w:rStyle w:val="TagStyle"/>
          <w:rtl/>
        </w:rPr>
        <w:t>&lt;&lt; קריאה &gt;&gt;</w:t>
      </w:r>
      <w:r w:rsidRPr="005A0F80">
        <w:rPr>
          <w:rStyle w:val="TagStyle"/>
          <w:b w:val="0"/>
          <w:bCs w:val="0"/>
          <w:rtl/>
        </w:rPr>
        <w:t xml:space="preserve"> </w:t>
      </w:r>
      <w:r w:rsidRPr="005A0F80">
        <w:rPr>
          <w:rtl/>
        </w:rPr>
        <w:t>דוד אמסלם (הליכוד):</w:t>
      </w:r>
      <w:r w:rsidRPr="005A0F80">
        <w:rPr>
          <w:rStyle w:val="TagStyle"/>
          <w:b w:val="0"/>
          <w:bCs w:val="0"/>
          <w:rtl/>
        </w:rPr>
        <w:t xml:space="preserve"> </w:t>
      </w:r>
      <w:r w:rsidRPr="00DA7718">
        <w:rPr>
          <w:rStyle w:val="TagStyle"/>
          <w:rtl/>
        </w:rPr>
        <w:t>&lt;&lt; קריאה &gt;&gt;</w:t>
      </w:r>
      <w:r>
        <w:rPr>
          <w:rtl/>
        </w:rPr>
        <w:t xml:space="preserve"> </w:t>
      </w:r>
      <w:r w:rsidRPr="005A0F80">
        <w:rPr>
          <w:rtl/>
        </w:rPr>
        <w:t xml:space="preserve"> </w:t>
      </w:r>
    </w:p>
    <w:p w:rsidR="006C0212" w:rsidRDefault="006C0212" w:rsidP="00A8686B">
      <w:pPr>
        <w:rPr>
          <w:rtl/>
          <w:lang w:eastAsia="he-IL"/>
        </w:rPr>
      </w:pPr>
    </w:p>
    <w:p w:rsidR="006C0212" w:rsidRDefault="006C0212" w:rsidP="00C35FD6">
      <w:pPr>
        <w:rPr>
          <w:rtl/>
          <w:lang w:eastAsia="he-IL"/>
        </w:rPr>
      </w:pPr>
      <w:r>
        <w:rPr>
          <w:rFonts w:hint="cs"/>
          <w:rtl/>
          <w:lang w:eastAsia="he-IL"/>
        </w:rPr>
        <w:t>אתה עושה, אתה עושה. הינה, החבר שלך, שעשה אותך שר</w:t>
      </w:r>
      <w:r w:rsidR="00C35FD6">
        <w:rPr>
          <w:rFonts w:hint="cs"/>
          <w:rtl/>
          <w:lang w:eastAsia="he-IL"/>
        </w:rPr>
        <w:t>,</w:t>
      </w:r>
      <w:r>
        <w:rPr>
          <w:rFonts w:hint="cs"/>
          <w:rtl/>
          <w:lang w:eastAsia="he-IL"/>
        </w:rPr>
        <w:t xml:space="preserve"> דבר איתו שישלח את הבן שלו לשירות לאומי. במקום לתת לו 50 מיליארד שקל, תגיד לו</w:t>
      </w:r>
      <w:bookmarkStart w:id="20607" w:name="_ETM_Q45_685330"/>
      <w:bookmarkEnd w:id="20607"/>
      <w:r>
        <w:rPr>
          <w:rFonts w:hint="cs"/>
          <w:rtl/>
          <w:lang w:eastAsia="he-IL"/>
        </w:rPr>
        <w:t xml:space="preserve"> </w:t>
      </w:r>
      <w:r w:rsidR="009660C8">
        <w:rPr>
          <w:rFonts w:hint="cs"/>
          <w:rtl/>
          <w:lang w:eastAsia="he-IL"/>
        </w:rPr>
        <w:t>– – –</w:t>
      </w:r>
      <w:r>
        <w:rPr>
          <w:rFonts w:hint="cs"/>
          <w:rtl/>
          <w:lang w:eastAsia="he-IL"/>
        </w:rPr>
        <w:t xml:space="preserve"> כן, כן, המטיף בשער. </w:t>
      </w:r>
      <w:bookmarkStart w:id="20608" w:name="_ETM_Q45_682887"/>
      <w:bookmarkEnd w:id="20608"/>
    </w:p>
    <w:p w:rsidR="006C0212" w:rsidRDefault="006C0212" w:rsidP="00466D01">
      <w:pPr>
        <w:rPr>
          <w:rtl/>
          <w:lang w:eastAsia="he-IL"/>
        </w:rPr>
      </w:pPr>
      <w:bookmarkStart w:id="20609" w:name="_ETM_Q45_682946"/>
      <w:bookmarkStart w:id="20610" w:name="_ETM_Q45_682967"/>
      <w:bookmarkStart w:id="20611" w:name="_ETM_Q45_679545"/>
      <w:bookmarkStart w:id="20612" w:name="_ETM_Q45_679632"/>
      <w:bookmarkEnd w:id="20609"/>
      <w:bookmarkEnd w:id="20610"/>
      <w:bookmarkEnd w:id="20611"/>
      <w:bookmarkEnd w:id="20612"/>
    </w:p>
    <w:p w:rsidR="006C0212" w:rsidRDefault="006C0212" w:rsidP="00A8686B">
      <w:pPr>
        <w:pStyle w:val="-"/>
        <w:rPr>
          <w:rtl/>
        </w:rPr>
      </w:pPr>
      <w:r w:rsidRPr="00DA7718">
        <w:rPr>
          <w:rStyle w:val="TagStyle"/>
          <w:rtl/>
        </w:rPr>
        <w:t xml:space="preserve"> &lt;&lt; דובר_המשך &gt;&gt;</w:t>
      </w:r>
      <w:r w:rsidRPr="005A0F80">
        <w:rPr>
          <w:rStyle w:val="TagStyle"/>
          <w:rtl/>
        </w:rPr>
        <w:t xml:space="preserve"> </w:t>
      </w:r>
      <w:r>
        <w:rPr>
          <w:rtl/>
        </w:rPr>
        <w:t>שר התקשורת יועז הנדל:</w:t>
      </w:r>
      <w:r w:rsidRPr="005A0F80">
        <w:rPr>
          <w:rStyle w:val="TagStyle"/>
          <w:rtl/>
        </w:rPr>
        <w:t xml:space="preserve"> </w:t>
      </w:r>
      <w:r w:rsidRPr="00DA7718">
        <w:rPr>
          <w:rStyle w:val="TagStyle"/>
          <w:rtl/>
        </w:rPr>
        <w:t>&lt;&lt; דובר_המשך &gt;&gt;</w:t>
      </w:r>
      <w:r>
        <w:rPr>
          <w:rtl/>
        </w:rPr>
        <w:t xml:space="preserve">  </w:t>
      </w:r>
    </w:p>
    <w:p w:rsidR="006C0212" w:rsidRPr="005A0F80" w:rsidRDefault="006C0212" w:rsidP="00A8686B">
      <w:pPr>
        <w:ind w:firstLine="0"/>
        <w:rPr>
          <w:rtl/>
          <w:lang w:eastAsia="he-IL"/>
        </w:rPr>
      </w:pPr>
      <w:bookmarkStart w:id="20613" w:name="_ETM_Q45_673132"/>
      <w:bookmarkEnd w:id="20613"/>
    </w:p>
    <w:p w:rsidR="006C0212" w:rsidRDefault="006C0212" w:rsidP="00A8686B">
      <w:pPr>
        <w:rPr>
          <w:rtl/>
          <w:lang w:eastAsia="he-IL"/>
        </w:rPr>
      </w:pPr>
      <w:r>
        <w:rPr>
          <w:rFonts w:hint="cs"/>
          <w:rtl/>
          <w:lang w:eastAsia="he-IL"/>
        </w:rPr>
        <w:t xml:space="preserve">במשך הרבה מאוד שנים עצמתם עיניים, אמסלם. </w:t>
      </w:r>
      <w:bookmarkStart w:id="20614" w:name="_ETM_Q45_679872"/>
      <w:bookmarkEnd w:id="20614"/>
      <w:r>
        <w:rPr>
          <w:rFonts w:hint="cs"/>
          <w:rtl/>
          <w:lang w:eastAsia="he-IL"/>
        </w:rPr>
        <w:t>התעסקתם במרכז הליכוד</w:t>
      </w:r>
      <w:bookmarkStart w:id="20615" w:name="_ETM_Q45_683408"/>
      <w:bookmarkEnd w:id="20615"/>
      <w:r>
        <w:rPr>
          <w:rFonts w:hint="cs"/>
          <w:rtl/>
          <w:lang w:eastAsia="he-IL"/>
        </w:rPr>
        <w:t xml:space="preserve"> במקום להתעסק במה שקורה במדינת ישראל. מרכז הליכוד </w:t>
      </w:r>
      <w:r>
        <w:rPr>
          <w:rtl/>
          <w:lang w:eastAsia="he-IL"/>
        </w:rPr>
        <w:t>–</w:t>
      </w:r>
      <w:r>
        <w:rPr>
          <w:rFonts w:hint="cs"/>
          <w:rtl/>
          <w:lang w:eastAsia="he-IL"/>
        </w:rPr>
        <w:t xml:space="preserve"> זה</w:t>
      </w:r>
      <w:bookmarkStart w:id="20616" w:name="_ETM_Q45_683895"/>
      <w:bookmarkEnd w:id="20616"/>
      <w:r>
        <w:rPr>
          <w:rFonts w:hint="cs"/>
          <w:rtl/>
          <w:lang w:eastAsia="he-IL"/>
        </w:rPr>
        <w:t xml:space="preserve"> חשוב, אבל לא מאוד. זה בוודאי לא חשוב לעתידה </w:t>
      </w:r>
      <w:bookmarkStart w:id="20617" w:name="_ETM_Q45_691413"/>
      <w:bookmarkEnd w:id="20617"/>
      <w:r>
        <w:rPr>
          <w:rFonts w:hint="cs"/>
          <w:rtl/>
          <w:lang w:eastAsia="he-IL"/>
        </w:rPr>
        <w:t xml:space="preserve">של מדינת ישראל. </w:t>
      </w:r>
      <w:bookmarkStart w:id="20618" w:name="_ETM_Q45_686604"/>
      <w:bookmarkEnd w:id="20618"/>
    </w:p>
    <w:p w:rsidR="006C0212" w:rsidRDefault="006C0212" w:rsidP="00A8686B">
      <w:pPr>
        <w:rPr>
          <w:rtl/>
          <w:lang w:eastAsia="he-IL"/>
        </w:rPr>
      </w:pPr>
      <w:bookmarkStart w:id="20619" w:name="_ETM_Q45_686652"/>
      <w:bookmarkStart w:id="20620" w:name="_ETM_Q45_686683"/>
      <w:bookmarkEnd w:id="20619"/>
      <w:bookmarkEnd w:id="20620"/>
    </w:p>
    <w:p w:rsidR="006C0212" w:rsidRPr="005A0F80" w:rsidRDefault="006C0212" w:rsidP="00A8686B">
      <w:pPr>
        <w:pStyle w:val="af5"/>
        <w:rPr>
          <w:rtl/>
        </w:rPr>
      </w:pPr>
      <w:bookmarkStart w:id="20621" w:name="_ETM_Q45_686737"/>
      <w:bookmarkStart w:id="20622" w:name="_ETM_Q45_686811"/>
      <w:bookmarkEnd w:id="20621"/>
      <w:bookmarkEnd w:id="20622"/>
      <w:r w:rsidRPr="00DA7718">
        <w:rPr>
          <w:rStyle w:val="TagStyle"/>
          <w:rtl/>
        </w:rPr>
        <w:t>&lt;&lt; קריאה &gt;&gt;</w:t>
      </w:r>
      <w:r w:rsidRPr="005A0F80">
        <w:rPr>
          <w:rStyle w:val="TagStyle"/>
          <w:b w:val="0"/>
          <w:bCs w:val="0"/>
          <w:rtl/>
        </w:rPr>
        <w:t xml:space="preserve"> </w:t>
      </w:r>
      <w:r w:rsidRPr="005A0F80">
        <w:rPr>
          <w:rtl/>
        </w:rPr>
        <w:t>דוד אמסלם (הליכוד):</w:t>
      </w:r>
      <w:r w:rsidRPr="005A0F80">
        <w:rPr>
          <w:rStyle w:val="TagStyle"/>
          <w:b w:val="0"/>
          <w:bCs w:val="0"/>
          <w:rtl/>
        </w:rPr>
        <w:t xml:space="preserve"> </w:t>
      </w:r>
      <w:r w:rsidRPr="00DA7718">
        <w:rPr>
          <w:rStyle w:val="TagStyle"/>
          <w:rtl/>
        </w:rPr>
        <w:t>&lt;&lt; קריאה &gt;&gt;</w:t>
      </w:r>
      <w:r>
        <w:rPr>
          <w:rtl/>
        </w:rPr>
        <w:t xml:space="preserve"> </w:t>
      </w:r>
      <w:r w:rsidRPr="005A0F80">
        <w:rPr>
          <w:rtl/>
        </w:rPr>
        <w:t xml:space="preserve"> </w:t>
      </w:r>
    </w:p>
    <w:p w:rsidR="006C0212" w:rsidRDefault="006C0212" w:rsidP="00A8686B">
      <w:pPr>
        <w:rPr>
          <w:rtl/>
          <w:lang w:eastAsia="he-IL"/>
        </w:rPr>
      </w:pPr>
      <w:bookmarkStart w:id="20623" w:name="_ETM_Q45_693084"/>
      <w:bookmarkEnd w:id="20623"/>
    </w:p>
    <w:p w:rsidR="006C0212" w:rsidRDefault="009660C8" w:rsidP="00A8686B">
      <w:pPr>
        <w:rPr>
          <w:lang w:eastAsia="he-IL"/>
        </w:rPr>
      </w:pPr>
      <w:bookmarkStart w:id="20624" w:name="_ETM_Q45_693154"/>
      <w:bookmarkEnd w:id="20624"/>
      <w:r>
        <w:rPr>
          <w:rFonts w:hint="cs"/>
          <w:rtl/>
          <w:lang w:eastAsia="he-IL"/>
        </w:rPr>
        <w:t>– – –</w:t>
      </w:r>
      <w:r w:rsidR="006C0212">
        <w:rPr>
          <w:rFonts w:hint="cs"/>
          <w:rtl/>
          <w:lang w:eastAsia="he-IL"/>
        </w:rPr>
        <w:t xml:space="preserve"> נתנו</w:t>
      </w:r>
      <w:bookmarkStart w:id="20625" w:name="_ETM_Q45_694892"/>
      <w:bookmarkEnd w:id="20625"/>
      <w:r w:rsidR="006C0212">
        <w:rPr>
          <w:rFonts w:hint="cs"/>
          <w:rtl/>
          <w:lang w:eastAsia="he-IL"/>
        </w:rPr>
        <w:t xml:space="preserve"> לך משכורת, מרכז הליכוד </w:t>
      </w:r>
      <w:r>
        <w:rPr>
          <w:rFonts w:hint="cs"/>
          <w:rtl/>
          <w:lang w:eastAsia="he-IL"/>
        </w:rPr>
        <w:t>– – –</w:t>
      </w:r>
      <w:r w:rsidR="006C0212">
        <w:rPr>
          <w:rFonts w:hint="cs"/>
          <w:rtl/>
          <w:lang w:eastAsia="he-IL"/>
        </w:rPr>
        <w:t xml:space="preserve"> כפוי טובה. </w:t>
      </w:r>
      <w:bookmarkStart w:id="20626" w:name="_ETM_Q45_691519"/>
      <w:bookmarkEnd w:id="20626"/>
    </w:p>
    <w:p w:rsidR="006C0212" w:rsidRDefault="006C0212" w:rsidP="00466D01">
      <w:pPr>
        <w:rPr>
          <w:rtl/>
          <w:lang w:eastAsia="he-IL"/>
        </w:rPr>
      </w:pPr>
      <w:bookmarkStart w:id="20627" w:name="_ETM_Q45_691578"/>
      <w:bookmarkStart w:id="20628" w:name="_ETM_Q45_695395"/>
      <w:bookmarkStart w:id="20629" w:name="_ETM_Q45_695461"/>
      <w:bookmarkEnd w:id="20627"/>
      <w:bookmarkEnd w:id="20628"/>
      <w:bookmarkEnd w:id="20629"/>
    </w:p>
    <w:p w:rsidR="006C0212" w:rsidRDefault="006C0212" w:rsidP="00A8686B">
      <w:pPr>
        <w:pStyle w:val="-"/>
        <w:rPr>
          <w:rtl/>
        </w:rPr>
      </w:pPr>
      <w:r w:rsidRPr="00DA7718">
        <w:rPr>
          <w:rStyle w:val="TagStyle"/>
          <w:rtl/>
        </w:rPr>
        <w:t xml:space="preserve"> &lt;&lt; דובר_המשך &gt;&gt;</w:t>
      </w:r>
      <w:r w:rsidRPr="005A0F80">
        <w:rPr>
          <w:rStyle w:val="TagStyle"/>
          <w:rtl/>
        </w:rPr>
        <w:t xml:space="preserve"> </w:t>
      </w:r>
      <w:r>
        <w:rPr>
          <w:rtl/>
        </w:rPr>
        <w:t>שר התקשורת יועז הנדל:</w:t>
      </w:r>
      <w:r w:rsidRPr="005A0F80">
        <w:rPr>
          <w:rStyle w:val="TagStyle"/>
          <w:rtl/>
        </w:rPr>
        <w:t xml:space="preserve"> </w:t>
      </w:r>
      <w:r w:rsidRPr="00DA7718">
        <w:rPr>
          <w:rStyle w:val="TagStyle"/>
          <w:rtl/>
        </w:rPr>
        <w:t>&lt;&lt; דובר_המשך &gt;&gt;</w:t>
      </w:r>
      <w:r>
        <w:rPr>
          <w:rtl/>
        </w:rPr>
        <w:t xml:space="preserve">  </w:t>
      </w:r>
    </w:p>
    <w:p w:rsidR="006C0212" w:rsidRPr="005A0F80" w:rsidRDefault="006C0212" w:rsidP="00A8686B">
      <w:pPr>
        <w:ind w:firstLine="0"/>
        <w:rPr>
          <w:rtl/>
          <w:lang w:eastAsia="he-IL"/>
        </w:rPr>
      </w:pPr>
      <w:bookmarkStart w:id="20630" w:name="_ETM_Q45_696649"/>
      <w:bookmarkEnd w:id="20630"/>
    </w:p>
    <w:p w:rsidR="006C0212" w:rsidRDefault="006C0212" w:rsidP="00C35FD6">
      <w:pPr>
        <w:rPr>
          <w:rtl/>
          <w:lang w:eastAsia="he-IL"/>
        </w:rPr>
      </w:pPr>
      <w:bookmarkStart w:id="20631" w:name="_ETM_Q45_686858"/>
      <w:bookmarkEnd w:id="20631"/>
      <w:r>
        <w:rPr>
          <w:rFonts w:hint="cs"/>
          <w:rtl/>
          <w:lang w:eastAsia="he-IL"/>
        </w:rPr>
        <w:t xml:space="preserve">אם הייתה חשובה </w:t>
      </w:r>
      <w:r w:rsidR="00C35FD6">
        <w:rPr>
          <w:rFonts w:hint="cs"/>
          <w:rtl/>
          <w:lang w:eastAsia="he-IL"/>
        </w:rPr>
        <w:t xml:space="preserve">לך </w:t>
      </w:r>
      <w:r>
        <w:rPr>
          <w:rFonts w:hint="cs"/>
          <w:rtl/>
          <w:lang w:eastAsia="he-IL"/>
        </w:rPr>
        <w:t>מדינת ישראל</w:t>
      </w:r>
      <w:bookmarkStart w:id="20632" w:name="_ETM_Q45_695608"/>
      <w:bookmarkEnd w:id="20632"/>
      <w:r>
        <w:rPr>
          <w:rFonts w:hint="cs"/>
          <w:rtl/>
          <w:lang w:eastAsia="he-IL"/>
        </w:rPr>
        <w:t xml:space="preserve">, אז היית עסוק כל הזמן </w:t>
      </w:r>
      <w:proofErr w:type="spellStart"/>
      <w:r>
        <w:rPr>
          <w:rFonts w:hint="cs"/>
          <w:rtl/>
          <w:lang w:eastAsia="he-IL"/>
        </w:rPr>
        <w:t>באיך</w:t>
      </w:r>
      <w:proofErr w:type="spellEnd"/>
      <w:r>
        <w:rPr>
          <w:rFonts w:hint="cs"/>
          <w:rtl/>
          <w:lang w:eastAsia="he-IL"/>
        </w:rPr>
        <w:t xml:space="preserve"> לשלב את הצעירים </w:t>
      </w:r>
      <w:bookmarkStart w:id="20633" w:name="_ETM_Q45_699448"/>
      <w:bookmarkEnd w:id="20633"/>
      <w:r>
        <w:rPr>
          <w:rFonts w:hint="cs"/>
          <w:rtl/>
          <w:lang w:eastAsia="he-IL"/>
        </w:rPr>
        <w:t>הישראלים</w:t>
      </w:r>
      <w:r w:rsidR="00C35FD6">
        <w:rPr>
          <w:rFonts w:hint="cs"/>
          <w:rtl/>
          <w:lang w:eastAsia="he-IL"/>
        </w:rPr>
        <w:t>;</w:t>
      </w:r>
      <w:r>
        <w:rPr>
          <w:rFonts w:hint="cs"/>
          <w:rtl/>
          <w:lang w:eastAsia="he-IL"/>
        </w:rPr>
        <w:t xml:space="preserve"> איך לשלב</w:t>
      </w:r>
      <w:r w:rsidR="00C35FD6">
        <w:rPr>
          <w:rFonts w:hint="cs"/>
          <w:rtl/>
          <w:lang w:eastAsia="he-IL"/>
        </w:rPr>
        <w:t xml:space="preserve">, </w:t>
      </w:r>
      <w:r>
        <w:rPr>
          <w:rFonts w:hint="cs"/>
          <w:rtl/>
          <w:lang w:eastAsia="he-IL"/>
        </w:rPr>
        <w:t xml:space="preserve">לא את צעירי הליכוד </w:t>
      </w:r>
      <w:r>
        <w:rPr>
          <w:rtl/>
          <w:lang w:eastAsia="he-IL"/>
        </w:rPr>
        <w:t>–</w:t>
      </w:r>
      <w:r>
        <w:rPr>
          <w:rFonts w:hint="cs"/>
          <w:rtl/>
          <w:lang w:eastAsia="he-IL"/>
        </w:rPr>
        <w:t xml:space="preserve"> א</w:t>
      </w:r>
      <w:bookmarkStart w:id="20634" w:name="_ETM_Q45_704371"/>
      <w:bookmarkEnd w:id="20634"/>
      <w:r>
        <w:rPr>
          <w:rFonts w:hint="cs"/>
          <w:rtl/>
          <w:lang w:eastAsia="he-IL"/>
        </w:rPr>
        <w:t>יך לשלב</w:t>
      </w:r>
      <w:bookmarkStart w:id="20635" w:name="_ETM_Q45_702051"/>
      <w:bookmarkEnd w:id="20635"/>
      <w:r>
        <w:rPr>
          <w:rFonts w:hint="cs"/>
          <w:rtl/>
          <w:lang w:eastAsia="he-IL"/>
        </w:rPr>
        <w:t xml:space="preserve"> צעירים ישראלים בשוק החובות והזכויות. </w:t>
      </w:r>
      <w:bookmarkStart w:id="20636" w:name="_ETM_Q45_679933"/>
      <w:bookmarkEnd w:id="20636"/>
    </w:p>
    <w:p w:rsidR="006C0212" w:rsidRDefault="006C0212" w:rsidP="001D3E3B">
      <w:pPr>
        <w:rPr>
          <w:b/>
          <w:bCs/>
          <w:u w:val="single"/>
          <w:rtl/>
          <w:lang w:eastAsia="he-IL"/>
        </w:rPr>
      </w:pPr>
      <w:bookmarkStart w:id="20637" w:name="_ETM_Q45_683067"/>
      <w:bookmarkEnd w:id="20637"/>
    </w:p>
    <w:p w:rsidR="006C0212" w:rsidRDefault="006C0212" w:rsidP="00A8686B">
      <w:pPr>
        <w:pStyle w:val="af5"/>
        <w:rPr>
          <w:rtl/>
        </w:rPr>
      </w:pPr>
      <w:r w:rsidRPr="00DA7718">
        <w:rPr>
          <w:rStyle w:val="TagStyle"/>
          <w:rtl/>
        </w:rPr>
        <w:t xml:space="preserve"> &lt;&lt; קריאה &gt;&gt;</w:t>
      </w:r>
      <w:r w:rsidRPr="005A0F80">
        <w:rPr>
          <w:rStyle w:val="TagStyle"/>
          <w:rtl/>
        </w:rPr>
        <w:t xml:space="preserve"> </w:t>
      </w:r>
      <w:r>
        <w:rPr>
          <w:rtl/>
        </w:rPr>
        <w:t>דוד אמסלם (הליכוד):</w:t>
      </w:r>
      <w:r w:rsidRPr="005A0F80">
        <w:rPr>
          <w:rStyle w:val="TagStyle"/>
          <w:rtl/>
        </w:rPr>
        <w:t xml:space="preserve"> </w:t>
      </w:r>
      <w:r w:rsidRPr="00DA7718">
        <w:rPr>
          <w:rStyle w:val="TagStyle"/>
          <w:rtl/>
        </w:rPr>
        <w:t>&lt;&lt; קריאה &gt;&gt;</w:t>
      </w:r>
      <w:r>
        <w:rPr>
          <w:rtl/>
        </w:rPr>
        <w:t xml:space="preserve">  </w:t>
      </w:r>
    </w:p>
    <w:p w:rsidR="006C0212" w:rsidRPr="005A0F80" w:rsidRDefault="006C0212" w:rsidP="00466D01">
      <w:pPr>
        <w:rPr>
          <w:rtl/>
          <w:lang w:eastAsia="he-IL"/>
        </w:rPr>
      </w:pPr>
      <w:bookmarkStart w:id="20638" w:name="_ETM_Q45_698575"/>
      <w:bookmarkEnd w:id="20638"/>
    </w:p>
    <w:p w:rsidR="006C0212" w:rsidRDefault="006C0212" w:rsidP="00A8686B">
      <w:pPr>
        <w:rPr>
          <w:rtl/>
          <w:lang w:eastAsia="he-IL"/>
        </w:rPr>
      </w:pPr>
      <w:r>
        <w:rPr>
          <w:rFonts w:hint="cs"/>
          <w:rtl/>
          <w:lang w:eastAsia="he-IL"/>
        </w:rPr>
        <w:t>לא, את הערבים, את הערבים, את הערבים, את הערבים, את הערבים.</w:t>
      </w:r>
    </w:p>
    <w:p w:rsidR="006C0212" w:rsidRDefault="006C0212" w:rsidP="00466D01">
      <w:pPr>
        <w:rPr>
          <w:rtl/>
          <w:lang w:eastAsia="he-IL"/>
        </w:rPr>
      </w:pPr>
      <w:bookmarkStart w:id="20639" w:name="_ETM_Q45_703546"/>
      <w:bookmarkStart w:id="20640" w:name="_ETM_Q45_703618"/>
      <w:bookmarkEnd w:id="20639"/>
      <w:bookmarkEnd w:id="20640"/>
    </w:p>
    <w:p w:rsidR="006C0212" w:rsidRDefault="006C0212" w:rsidP="00A8686B">
      <w:pPr>
        <w:pStyle w:val="-"/>
        <w:rPr>
          <w:rtl/>
        </w:rPr>
      </w:pPr>
      <w:r w:rsidRPr="00DA7718">
        <w:rPr>
          <w:rStyle w:val="TagStyle"/>
          <w:rtl/>
        </w:rPr>
        <w:t xml:space="preserve"> &lt;&lt; דובר_המשך &gt;&gt;</w:t>
      </w:r>
      <w:r w:rsidRPr="00E14D8F">
        <w:rPr>
          <w:rStyle w:val="TagStyle"/>
          <w:rtl/>
        </w:rPr>
        <w:t xml:space="preserve"> </w:t>
      </w:r>
      <w:r>
        <w:rPr>
          <w:rtl/>
        </w:rPr>
        <w:t>שר התקשורת יועז הנדל:</w:t>
      </w:r>
      <w:r w:rsidRPr="00E14D8F">
        <w:rPr>
          <w:rStyle w:val="TagStyle"/>
          <w:rtl/>
        </w:rPr>
        <w:t xml:space="preserve"> </w:t>
      </w:r>
      <w:r w:rsidRPr="00DA7718">
        <w:rPr>
          <w:rStyle w:val="TagStyle"/>
          <w:rtl/>
        </w:rPr>
        <w:t>&lt;&lt; דובר_המשך &gt;&gt;</w:t>
      </w:r>
      <w:r>
        <w:rPr>
          <w:rtl/>
        </w:rPr>
        <w:t xml:space="preserve">  </w:t>
      </w:r>
    </w:p>
    <w:p w:rsidR="006C0212" w:rsidRDefault="006C0212" w:rsidP="009660C8">
      <w:pPr>
        <w:rPr>
          <w:rtl/>
          <w:lang w:eastAsia="he-IL"/>
        </w:rPr>
      </w:pPr>
    </w:p>
    <w:p w:rsidR="006C0212" w:rsidRDefault="006C0212" w:rsidP="00A8686B">
      <w:pPr>
        <w:rPr>
          <w:rtl/>
          <w:lang w:eastAsia="he-IL"/>
        </w:rPr>
      </w:pPr>
      <w:bookmarkStart w:id="20641" w:name="_ETM_Q45_702113"/>
      <w:bookmarkEnd w:id="20641"/>
      <w:r>
        <w:rPr>
          <w:rFonts w:hint="cs"/>
          <w:rtl/>
          <w:lang w:eastAsia="he-IL"/>
        </w:rPr>
        <w:t xml:space="preserve">גם את ערביי ישראל </w:t>
      </w:r>
      <w:r>
        <w:rPr>
          <w:rtl/>
          <w:lang w:eastAsia="he-IL"/>
        </w:rPr>
        <w:t>–</w:t>
      </w:r>
      <w:r>
        <w:rPr>
          <w:rFonts w:hint="cs"/>
          <w:rtl/>
          <w:lang w:eastAsia="he-IL"/>
        </w:rPr>
        <w:t xml:space="preserve"> זכויו</w:t>
      </w:r>
      <w:bookmarkStart w:id="20642" w:name="_ETM_Q45_706352"/>
      <w:bookmarkEnd w:id="20642"/>
      <w:r>
        <w:rPr>
          <w:rFonts w:hint="cs"/>
          <w:rtl/>
          <w:lang w:eastAsia="he-IL"/>
        </w:rPr>
        <w:t xml:space="preserve">ת וחובות. גם את הציבור החרדי </w:t>
      </w:r>
      <w:r>
        <w:rPr>
          <w:rtl/>
          <w:lang w:eastAsia="he-IL"/>
        </w:rPr>
        <w:t>–</w:t>
      </w:r>
      <w:r>
        <w:rPr>
          <w:rFonts w:hint="cs"/>
          <w:rtl/>
          <w:lang w:eastAsia="he-IL"/>
        </w:rPr>
        <w:t xml:space="preserve"> זכויות וחובות. שירות </w:t>
      </w:r>
      <w:bookmarkStart w:id="20643" w:name="_ETM_Q45_708848"/>
      <w:bookmarkEnd w:id="20643"/>
      <w:r>
        <w:rPr>
          <w:rFonts w:hint="cs"/>
          <w:rtl/>
          <w:lang w:eastAsia="he-IL"/>
        </w:rPr>
        <w:t>לכולם</w:t>
      </w:r>
      <w:bookmarkStart w:id="20644" w:name="_ETM_Q45_710640"/>
      <w:bookmarkStart w:id="20645" w:name="_ETM_Q45_710742"/>
      <w:bookmarkStart w:id="20646" w:name="_ETM_Q45_708794"/>
      <w:bookmarkStart w:id="20647" w:name="_ETM_Q45_708866"/>
      <w:bookmarkStart w:id="20648" w:name="_ETM_Q45_705487"/>
      <w:bookmarkStart w:id="20649" w:name="_ETM_Q45_705558"/>
      <w:bookmarkStart w:id="20650" w:name="_ETM_Q45_710343"/>
      <w:bookmarkEnd w:id="20644"/>
      <w:bookmarkEnd w:id="20645"/>
      <w:bookmarkEnd w:id="20646"/>
      <w:bookmarkEnd w:id="20647"/>
      <w:bookmarkEnd w:id="20648"/>
      <w:bookmarkEnd w:id="20649"/>
      <w:bookmarkEnd w:id="20650"/>
      <w:r>
        <w:rPr>
          <w:rFonts w:hint="cs"/>
          <w:rtl/>
          <w:lang w:eastAsia="he-IL"/>
        </w:rPr>
        <w:t>.</w:t>
      </w:r>
    </w:p>
    <w:p w:rsidR="006C0212" w:rsidRPr="00E14D8F" w:rsidRDefault="006C0212" w:rsidP="00A8686B">
      <w:pPr>
        <w:rPr>
          <w:rtl/>
          <w:lang w:eastAsia="he-IL"/>
        </w:rPr>
      </w:pPr>
      <w:bookmarkStart w:id="20651" w:name="_ETM_Q45_710415"/>
      <w:bookmarkEnd w:id="20651"/>
    </w:p>
    <w:p w:rsidR="006C0212" w:rsidRDefault="006C0212" w:rsidP="00466D01">
      <w:pPr>
        <w:pStyle w:val="af5"/>
        <w:rPr>
          <w:b w:val="0"/>
          <w:bCs w:val="0"/>
          <w:rtl/>
        </w:rPr>
      </w:pPr>
      <w:r w:rsidRPr="00DA7718">
        <w:rPr>
          <w:rStyle w:val="TagStyle"/>
          <w:rtl/>
        </w:rPr>
        <w:t xml:space="preserve"> &lt;&lt; קריאה &gt;&gt;</w:t>
      </w:r>
      <w:r w:rsidRPr="00DA7718">
        <w:rPr>
          <w:rtl/>
        </w:rPr>
        <w:t>דוד אמסלם (הליכוד):</w:t>
      </w:r>
      <w:r w:rsidRPr="00DA7718">
        <w:rPr>
          <w:rStyle w:val="TagStyle"/>
          <w:rtl/>
        </w:rPr>
        <w:t>&lt;&lt; קריאה &gt;&gt;</w:t>
      </w:r>
      <w:r>
        <w:rPr>
          <w:rStyle w:val="TagStyle"/>
          <w:rtl/>
        </w:rPr>
        <w:t xml:space="preserve"> </w:t>
      </w:r>
      <w:r w:rsidRPr="00E14D8F">
        <w:rPr>
          <w:rStyle w:val="TagStyle"/>
          <w:rtl/>
        </w:rPr>
        <w:t xml:space="preserve"> </w:t>
      </w:r>
    </w:p>
    <w:p w:rsidR="006C0212" w:rsidRDefault="006C0212" w:rsidP="00A8686B">
      <w:pPr>
        <w:ind w:firstLine="0"/>
        <w:rPr>
          <w:rtl/>
        </w:rPr>
      </w:pPr>
      <w:r w:rsidRPr="005A0F80">
        <w:rPr>
          <w:rtl/>
        </w:rPr>
        <w:t xml:space="preserve"> </w:t>
      </w:r>
      <w:bookmarkStart w:id="20652" w:name="_ETM_Q45_704727"/>
      <w:bookmarkStart w:id="20653" w:name="_ETM_Q45_708965"/>
      <w:bookmarkEnd w:id="20652"/>
      <w:bookmarkEnd w:id="20653"/>
    </w:p>
    <w:p w:rsidR="006C0212" w:rsidRDefault="006C0212" w:rsidP="00A8686B">
      <w:pPr>
        <w:rPr>
          <w:rtl/>
          <w:lang w:eastAsia="he-IL"/>
        </w:rPr>
      </w:pPr>
      <w:bookmarkStart w:id="20654" w:name="_ETM_Q45_709038"/>
      <w:bookmarkStart w:id="20655" w:name="_ETM_Q45_704853"/>
      <w:bookmarkEnd w:id="20654"/>
      <w:bookmarkEnd w:id="20655"/>
      <w:r>
        <w:rPr>
          <w:rFonts w:hint="cs"/>
          <w:rtl/>
          <w:lang w:eastAsia="he-IL"/>
        </w:rPr>
        <w:t xml:space="preserve">הרבה מהציבור החרדי נמצא שם. הערבים </w:t>
      </w:r>
      <w:r>
        <w:rPr>
          <w:rtl/>
          <w:lang w:eastAsia="he-IL"/>
        </w:rPr>
        <w:t>–</w:t>
      </w:r>
      <w:r>
        <w:rPr>
          <w:rFonts w:hint="cs"/>
          <w:rtl/>
          <w:lang w:eastAsia="he-IL"/>
        </w:rPr>
        <w:t xml:space="preserve"> אין אף אחד שם.</w:t>
      </w:r>
    </w:p>
    <w:p w:rsidR="006C0212" w:rsidRDefault="006C0212" w:rsidP="00A8686B">
      <w:pPr>
        <w:rPr>
          <w:rtl/>
          <w:lang w:eastAsia="he-IL"/>
        </w:rPr>
      </w:pPr>
      <w:r>
        <w:rPr>
          <w:rFonts w:hint="cs"/>
          <w:rtl/>
          <w:lang w:eastAsia="he-IL"/>
        </w:rPr>
        <w:t xml:space="preserve"> </w:t>
      </w:r>
    </w:p>
    <w:p w:rsidR="006C0212" w:rsidRDefault="006C0212" w:rsidP="00A8686B">
      <w:pPr>
        <w:pStyle w:val="-"/>
        <w:rPr>
          <w:rtl/>
        </w:rPr>
      </w:pPr>
      <w:r w:rsidRPr="00DA7718">
        <w:rPr>
          <w:rStyle w:val="TagStyle"/>
          <w:rtl/>
        </w:rPr>
        <w:t xml:space="preserve"> &lt;&lt; דובר_המשך &gt;&gt;</w:t>
      </w:r>
      <w:r w:rsidRPr="00481005">
        <w:rPr>
          <w:rStyle w:val="TagStyle"/>
          <w:rtl/>
        </w:rPr>
        <w:t xml:space="preserve"> </w:t>
      </w:r>
      <w:r>
        <w:rPr>
          <w:rtl/>
        </w:rPr>
        <w:t>שר התקשורת יועז הנדל:</w:t>
      </w:r>
      <w:r w:rsidRPr="00481005">
        <w:rPr>
          <w:rStyle w:val="TagStyle"/>
          <w:rtl/>
        </w:rPr>
        <w:t xml:space="preserve"> </w:t>
      </w:r>
      <w:r w:rsidRPr="00DA7718">
        <w:rPr>
          <w:rStyle w:val="TagStyle"/>
          <w:rtl/>
        </w:rPr>
        <w:t>&lt;&lt; דובר_המשך &gt;&gt;</w:t>
      </w:r>
      <w:r>
        <w:rPr>
          <w:rtl/>
        </w:rPr>
        <w:t xml:space="preserve">  </w:t>
      </w:r>
    </w:p>
    <w:p w:rsidR="006C0212" w:rsidRDefault="006C0212" w:rsidP="009660C8">
      <w:pPr>
        <w:rPr>
          <w:rtl/>
          <w:lang w:eastAsia="he-IL"/>
        </w:rPr>
      </w:pPr>
      <w:bookmarkStart w:id="20656" w:name="_ETM_Q45_710310"/>
      <w:bookmarkEnd w:id="20656"/>
    </w:p>
    <w:p w:rsidR="006C0212" w:rsidRDefault="006C0212" w:rsidP="00C35FD6">
      <w:pPr>
        <w:rPr>
          <w:rtl/>
          <w:lang w:eastAsia="he-IL"/>
        </w:rPr>
      </w:pPr>
      <w:bookmarkStart w:id="20657" w:name="_ETM_Q45_710405"/>
      <w:bookmarkEnd w:id="20657"/>
      <w:r>
        <w:rPr>
          <w:rFonts w:hint="cs"/>
          <w:rtl/>
          <w:lang w:eastAsia="he-IL"/>
        </w:rPr>
        <w:t>והטובים שבישראלים, אמסלם, משרתים</w:t>
      </w:r>
      <w:bookmarkStart w:id="20658" w:name="_ETM_Q45_716312"/>
      <w:bookmarkEnd w:id="20658"/>
      <w:r>
        <w:rPr>
          <w:rFonts w:hint="cs"/>
          <w:rtl/>
          <w:lang w:eastAsia="he-IL"/>
        </w:rPr>
        <w:t xml:space="preserve"> בצבא, מג</w:t>
      </w:r>
      <w:r w:rsidR="00C35FD6">
        <w:rPr>
          <w:rFonts w:hint="cs"/>
          <w:rtl/>
          <w:lang w:eastAsia="he-IL"/>
        </w:rPr>
        <w:t>ינים על המולדת. והצבא הוא שלנו,</w:t>
      </w:r>
      <w:r>
        <w:rPr>
          <w:rFonts w:hint="cs"/>
          <w:rtl/>
          <w:lang w:eastAsia="he-IL"/>
        </w:rPr>
        <w:t xml:space="preserve"> זה לא שלהם. </w:t>
      </w:r>
      <w:bookmarkStart w:id="20659" w:name="_ETM_Q45_720373"/>
      <w:bookmarkEnd w:id="20659"/>
      <w:r w:rsidR="00C35FD6">
        <w:rPr>
          <w:rFonts w:hint="cs"/>
          <w:rtl/>
          <w:lang w:eastAsia="he-IL"/>
        </w:rPr>
        <w:t>והמשטרה זה שלנו,</w:t>
      </w:r>
      <w:r>
        <w:rPr>
          <w:rFonts w:hint="cs"/>
          <w:rtl/>
          <w:lang w:eastAsia="he-IL"/>
        </w:rPr>
        <w:t xml:space="preserve"> זה לא שלהם. המשטרה זה שלנו, והפרקליטות</w:t>
      </w:r>
      <w:bookmarkStart w:id="20660" w:name="_ETM_Q45_724934"/>
      <w:bookmarkEnd w:id="20660"/>
      <w:r>
        <w:rPr>
          <w:rFonts w:hint="cs"/>
          <w:rtl/>
          <w:lang w:eastAsia="he-IL"/>
        </w:rPr>
        <w:t xml:space="preserve"> זה שלנו. זה לא שלהם. </w:t>
      </w:r>
      <w:bookmarkStart w:id="20661" w:name="_ETM_Q45_722555"/>
      <w:bookmarkEnd w:id="20661"/>
    </w:p>
    <w:p w:rsidR="006C0212" w:rsidRDefault="006C0212" w:rsidP="00A8686B">
      <w:pPr>
        <w:rPr>
          <w:rtl/>
          <w:lang w:eastAsia="he-IL"/>
        </w:rPr>
      </w:pPr>
      <w:bookmarkStart w:id="20662" w:name="_ETM_Q45_722559"/>
      <w:bookmarkStart w:id="20663" w:name="_ETM_Q45_722580"/>
      <w:bookmarkEnd w:id="20662"/>
      <w:bookmarkEnd w:id="20663"/>
    </w:p>
    <w:p w:rsidR="006C0212" w:rsidRDefault="006C0212" w:rsidP="00466D01">
      <w:pPr>
        <w:pStyle w:val="af5"/>
        <w:rPr>
          <w:b w:val="0"/>
          <w:bCs w:val="0"/>
          <w:rtl/>
        </w:rPr>
      </w:pPr>
      <w:bookmarkStart w:id="20664" w:name="_ETM_Q45_722669"/>
      <w:bookmarkEnd w:id="20664"/>
      <w:r w:rsidRPr="00DA7718">
        <w:rPr>
          <w:rStyle w:val="TagStyle"/>
          <w:rtl/>
        </w:rPr>
        <w:t>&lt;&lt; קריאה &gt;&gt;</w:t>
      </w:r>
      <w:r>
        <w:rPr>
          <w:rFonts w:hint="cs"/>
          <w:rtl/>
        </w:rPr>
        <w:t>דו</w:t>
      </w:r>
      <w:r w:rsidRPr="00DA7718">
        <w:rPr>
          <w:rtl/>
        </w:rPr>
        <w:t>ד אמסלם (הליכוד):</w:t>
      </w:r>
      <w:r w:rsidRPr="00DA7718">
        <w:rPr>
          <w:rStyle w:val="TagStyle"/>
          <w:rtl/>
        </w:rPr>
        <w:t>&lt;&lt; קריאה &gt;&gt;</w:t>
      </w:r>
      <w:r>
        <w:rPr>
          <w:rStyle w:val="TagStyle"/>
          <w:rtl/>
        </w:rPr>
        <w:t xml:space="preserve"> </w:t>
      </w:r>
      <w:r w:rsidRPr="00E14D8F">
        <w:rPr>
          <w:rStyle w:val="TagStyle"/>
          <w:rtl/>
        </w:rPr>
        <w:t xml:space="preserve"> </w:t>
      </w:r>
    </w:p>
    <w:p w:rsidR="006C0212" w:rsidRPr="00E14D8F" w:rsidRDefault="006C0212" w:rsidP="00A8686B">
      <w:pPr>
        <w:rPr>
          <w:rtl/>
          <w:lang w:eastAsia="he-IL"/>
        </w:rPr>
      </w:pPr>
    </w:p>
    <w:p w:rsidR="006C0212" w:rsidRDefault="006C0212" w:rsidP="00466D01">
      <w:pPr>
        <w:rPr>
          <w:rtl/>
          <w:lang w:eastAsia="he-IL"/>
        </w:rPr>
      </w:pPr>
      <w:r>
        <w:rPr>
          <w:rFonts w:hint="cs"/>
          <w:rtl/>
          <w:lang w:eastAsia="he-IL"/>
        </w:rPr>
        <w:t>אל תטיף לנו מה זה הצבא</w:t>
      </w:r>
      <w:r w:rsidR="00DF5AA9">
        <w:rPr>
          <w:rFonts w:hint="cs"/>
          <w:rtl/>
          <w:lang w:eastAsia="he-IL"/>
        </w:rPr>
        <w:t>. אבל דבר איתו, דבר עם החבר שלך,</w:t>
      </w:r>
      <w:r>
        <w:rPr>
          <w:rFonts w:hint="cs"/>
          <w:rtl/>
          <w:lang w:eastAsia="he-IL"/>
        </w:rPr>
        <w:t xml:space="preserve"> זה שמינה אותך לשר. דבר עם</w:t>
      </w:r>
      <w:r w:rsidR="00DF5AA9">
        <w:rPr>
          <w:rFonts w:hint="cs"/>
          <w:rtl/>
          <w:lang w:eastAsia="he-IL"/>
        </w:rPr>
        <w:t xml:space="preserve"> הבן אדם שמינה אותך. דבר עם הבן </w:t>
      </w:r>
      <w:r>
        <w:rPr>
          <w:rFonts w:hint="cs"/>
          <w:rtl/>
          <w:lang w:eastAsia="he-IL"/>
        </w:rPr>
        <w:t>אדם שמינה אותך.</w:t>
      </w:r>
      <w:bookmarkStart w:id="20665" w:name="_ETM_Q45_722165"/>
      <w:bookmarkStart w:id="20666" w:name="_ETM_Q45_722237"/>
      <w:bookmarkStart w:id="20667" w:name="_ETM_Q45_722436"/>
      <w:bookmarkEnd w:id="20665"/>
      <w:bookmarkEnd w:id="20666"/>
      <w:bookmarkEnd w:id="20667"/>
    </w:p>
    <w:p w:rsidR="006C0212" w:rsidRDefault="006C0212" w:rsidP="00A8686B">
      <w:pPr>
        <w:ind w:firstLine="0"/>
        <w:rPr>
          <w:rtl/>
          <w:lang w:eastAsia="he-IL"/>
        </w:rPr>
      </w:pPr>
      <w:bookmarkStart w:id="20668" w:name="_ETM_Q45_722496"/>
      <w:bookmarkEnd w:id="20668"/>
    </w:p>
    <w:p w:rsidR="006C0212" w:rsidRDefault="006C0212" w:rsidP="00A8686B">
      <w:pPr>
        <w:pStyle w:val="-"/>
        <w:rPr>
          <w:rtl/>
        </w:rPr>
      </w:pPr>
      <w:bookmarkStart w:id="20669" w:name="ET_speakercontinue_6200_32"/>
      <w:r w:rsidRPr="00DA7718">
        <w:rPr>
          <w:rStyle w:val="TagStyle"/>
          <w:rtl/>
        </w:rPr>
        <w:t xml:space="preserve"> &lt;&lt; דובר_המשך &gt;&gt;</w:t>
      </w:r>
      <w:r w:rsidRPr="00E14D8F">
        <w:rPr>
          <w:rStyle w:val="TagStyle"/>
          <w:rtl/>
        </w:rPr>
        <w:t xml:space="preserve"> </w:t>
      </w:r>
      <w:r>
        <w:rPr>
          <w:rtl/>
        </w:rPr>
        <w:t>שר התקשורת יועז הנדל:</w:t>
      </w:r>
      <w:r w:rsidRPr="00E14D8F">
        <w:rPr>
          <w:rStyle w:val="TagStyle"/>
          <w:rtl/>
        </w:rPr>
        <w:t xml:space="preserve"> </w:t>
      </w:r>
      <w:r w:rsidRPr="00DA7718">
        <w:rPr>
          <w:rStyle w:val="TagStyle"/>
          <w:rtl/>
        </w:rPr>
        <w:t>&lt;&lt; דובר_המשך &gt;&gt;</w:t>
      </w:r>
      <w:r>
        <w:rPr>
          <w:rtl/>
        </w:rPr>
        <w:t xml:space="preserve">  </w:t>
      </w:r>
      <w:bookmarkEnd w:id="20669"/>
    </w:p>
    <w:p w:rsidR="006C0212" w:rsidRDefault="006C0212" w:rsidP="009660C8">
      <w:pPr>
        <w:rPr>
          <w:rtl/>
          <w:lang w:eastAsia="he-IL"/>
        </w:rPr>
      </w:pPr>
    </w:p>
    <w:p w:rsidR="006C0212" w:rsidRPr="00E14D8F" w:rsidRDefault="006C0212" w:rsidP="00A8686B">
      <w:pPr>
        <w:rPr>
          <w:rtl/>
          <w:lang w:eastAsia="he-IL"/>
        </w:rPr>
      </w:pPr>
      <w:bookmarkStart w:id="20670" w:name="_ETM_Q45_724509"/>
      <w:bookmarkStart w:id="20671" w:name="_ETM_Q45_724138"/>
      <w:bookmarkEnd w:id="20670"/>
      <w:bookmarkEnd w:id="20671"/>
      <w:r>
        <w:rPr>
          <w:rFonts w:hint="cs"/>
          <w:rtl/>
          <w:lang w:eastAsia="he-IL"/>
        </w:rPr>
        <w:t xml:space="preserve">התופעה הפוסט-ממלכתית שבה אדם </w:t>
      </w:r>
      <w:bookmarkStart w:id="20672" w:name="_ETM_Q45_729597"/>
      <w:bookmarkEnd w:id="20672"/>
      <w:r>
        <w:rPr>
          <w:rFonts w:hint="cs"/>
          <w:rtl/>
          <w:lang w:eastAsia="he-IL"/>
        </w:rPr>
        <w:t>כמוך כל היום מבקר את מוסדות השל</w:t>
      </w:r>
      <w:bookmarkStart w:id="20673" w:name="_ETM_Q45_731901"/>
      <w:bookmarkEnd w:id="20673"/>
      <w:r>
        <w:rPr>
          <w:rFonts w:hint="cs"/>
          <w:rtl/>
          <w:lang w:eastAsia="he-IL"/>
        </w:rPr>
        <w:t xml:space="preserve">טון ואת החזון הציוני זו עצם הבעיה. </w:t>
      </w:r>
    </w:p>
    <w:p w:rsidR="006C0212" w:rsidRDefault="006C0212" w:rsidP="00A8686B">
      <w:pPr>
        <w:rPr>
          <w:rtl/>
          <w:lang w:eastAsia="he-IL"/>
        </w:rPr>
      </w:pPr>
      <w:bookmarkStart w:id="20674" w:name="_ETM_Q45_731651"/>
      <w:bookmarkEnd w:id="20674"/>
    </w:p>
    <w:p w:rsidR="006C0212" w:rsidRDefault="006C0212" w:rsidP="00A8686B">
      <w:pPr>
        <w:pStyle w:val="af5"/>
        <w:rPr>
          <w:b w:val="0"/>
          <w:bCs w:val="0"/>
          <w:rtl/>
        </w:rPr>
      </w:pPr>
      <w:bookmarkStart w:id="20675" w:name="_ETM_Q45_731710"/>
      <w:bookmarkEnd w:id="20675"/>
      <w:r w:rsidRPr="00DA7718">
        <w:rPr>
          <w:rStyle w:val="TagStyle"/>
          <w:rtl/>
        </w:rPr>
        <w:t>&lt;&lt; קריאה &gt;&gt;</w:t>
      </w:r>
      <w:r w:rsidRPr="00E14D8F">
        <w:rPr>
          <w:rtl/>
        </w:rPr>
        <w:t xml:space="preserve">דוד אמסלם (הליכוד): </w:t>
      </w:r>
      <w:r w:rsidRPr="00DA7718">
        <w:rPr>
          <w:rStyle w:val="TagStyle"/>
          <w:rtl/>
        </w:rPr>
        <w:t>&lt;&lt; קריאה &gt;&gt;</w:t>
      </w:r>
      <w:r>
        <w:rPr>
          <w:rStyle w:val="TagStyle"/>
          <w:rtl/>
        </w:rPr>
        <w:t xml:space="preserve"> </w:t>
      </w:r>
      <w:r w:rsidRPr="00E14D8F">
        <w:rPr>
          <w:rStyle w:val="TagStyle"/>
          <w:rtl/>
        </w:rPr>
        <w:t xml:space="preserve"> </w:t>
      </w:r>
    </w:p>
    <w:p w:rsidR="006C0212" w:rsidRDefault="006C0212" w:rsidP="00A8686B">
      <w:pPr>
        <w:rPr>
          <w:rtl/>
          <w:lang w:eastAsia="he-IL"/>
        </w:rPr>
      </w:pPr>
    </w:p>
    <w:p w:rsidR="006C0212" w:rsidRDefault="006C0212" w:rsidP="00466D01">
      <w:pPr>
        <w:rPr>
          <w:rtl/>
          <w:lang w:eastAsia="he-IL"/>
        </w:rPr>
      </w:pPr>
      <w:bookmarkStart w:id="20676" w:name="_ETM_Q45_733427"/>
      <w:bookmarkStart w:id="20677" w:name="_ETM_Q45_733508"/>
      <w:bookmarkEnd w:id="20676"/>
      <w:bookmarkEnd w:id="20677"/>
      <w:r>
        <w:rPr>
          <w:rFonts w:hint="cs"/>
          <w:rtl/>
          <w:lang w:eastAsia="he-IL"/>
        </w:rPr>
        <w:t>דבר</w:t>
      </w:r>
      <w:bookmarkStart w:id="20678" w:name="_ETM_Q45_733973"/>
      <w:bookmarkEnd w:id="20678"/>
      <w:r>
        <w:rPr>
          <w:rFonts w:hint="cs"/>
          <w:rtl/>
          <w:lang w:eastAsia="he-IL"/>
        </w:rPr>
        <w:t xml:space="preserve"> עם הבן אדם שמינה אותך. </w:t>
      </w:r>
      <w:bookmarkStart w:id="20679" w:name="_ETM_Q45_734565"/>
      <w:bookmarkEnd w:id="20679"/>
    </w:p>
    <w:p w:rsidR="006C0212" w:rsidRDefault="006C0212" w:rsidP="00A8686B">
      <w:pPr>
        <w:rPr>
          <w:rtl/>
          <w:lang w:eastAsia="he-IL"/>
        </w:rPr>
      </w:pPr>
      <w:bookmarkStart w:id="20680" w:name="_ETM_Q45_734632"/>
      <w:bookmarkEnd w:id="20680"/>
    </w:p>
    <w:p w:rsidR="00DB5555" w:rsidRDefault="00DB5555" w:rsidP="00513C59">
      <w:pPr>
        <w:pStyle w:val="-"/>
        <w:keepNext/>
        <w:rPr>
          <w:rtl/>
        </w:rPr>
      </w:pPr>
      <w:r w:rsidRPr="00B54C0D">
        <w:rPr>
          <w:rStyle w:val="TagStyle"/>
          <w:rtl/>
        </w:rPr>
        <w:t xml:space="preserve">&lt;&lt; דובר_המשך &gt;&gt; </w:t>
      </w:r>
      <w:r>
        <w:rPr>
          <w:rtl/>
        </w:rPr>
        <w:t>שר התקשורת יועז הנדל:</w:t>
      </w:r>
      <w:r w:rsidRPr="00B54C0D">
        <w:rPr>
          <w:rStyle w:val="TagStyle"/>
          <w:rtl/>
        </w:rPr>
        <w:t xml:space="preserve"> &lt;&lt; דובר_המשך &gt;&gt;</w:t>
      </w:r>
      <w:r>
        <w:rPr>
          <w:rtl/>
        </w:rPr>
        <w:t xml:space="preserve">  </w:t>
      </w:r>
    </w:p>
    <w:p w:rsidR="00DB5555" w:rsidRDefault="00DB5555" w:rsidP="009660C8">
      <w:pPr>
        <w:rPr>
          <w:rtl/>
          <w:lang w:eastAsia="he-IL"/>
        </w:rPr>
      </w:pPr>
    </w:p>
    <w:p w:rsidR="00DB5555" w:rsidRDefault="00DB5555" w:rsidP="00513C59">
      <w:pPr>
        <w:rPr>
          <w:rtl/>
        </w:rPr>
      </w:pPr>
      <w:r>
        <w:rPr>
          <w:rFonts w:hint="cs"/>
          <w:rtl/>
        </w:rPr>
        <w:t xml:space="preserve">ואם אתה היית מסוגל להסתכל קדימה </w:t>
      </w:r>
      <w:r w:rsidR="009660C8">
        <w:rPr>
          <w:rFonts w:hint="cs"/>
          <w:rtl/>
        </w:rPr>
        <w:t>– –</w:t>
      </w:r>
    </w:p>
    <w:p w:rsidR="00DB5555" w:rsidRDefault="00DB5555" w:rsidP="00513C59">
      <w:pPr>
        <w:rPr>
          <w:rtl/>
        </w:rPr>
      </w:pPr>
    </w:p>
    <w:p w:rsidR="00DB5555" w:rsidRDefault="00DB5555" w:rsidP="00513C59">
      <w:pPr>
        <w:pStyle w:val="af5"/>
        <w:keepNext/>
        <w:rPr>
          <w:rtl/>
        </w:rPr>
      </w:pPr>
      <w:bookmarkStart w:id="20681" w:name="ET_interruption_5156_15"/>
      <w:r w:rsidRPr="00CD342A">
        <w:rPr>
          <w:rStyle w:val="TagStyle"/>
          <w:rtl/>
        </w:rPr>
        <w:t xml:space="preserve"> &lt;&lt; קריאה &gt;&gt; </w:t>
      </w:r>
      <w:r>
        <w:rPr>
          <w:rtl/>
        </w:rPr>
        <w:t>דוד אמסלם (הליכוד):</w:t>
      </w:r>
      <w:r w:rsidRPr="00CD342A">
        <w:rPr>
          <w:rStyle w:val="TagStyle"/>
          <w:rtl/>
        </w:rPr>
        <w:t xml:space="preserve"> &lt;&lt; קריאה &gt;&gt;</w:t>
      </w:r>
      <w:r>
        <w:rPr>
          <w:rtl/>
        </w:rPr>
        <w:t xml:space="preserve">  </w:t>
      </w:r>
      <w:bookmarkEnd w:id="20681"/>
    </w:p>
    <w:p w:rsidR="00DB5555" w:rsidRDefault="00DB5555" w:rsidP="009660C8">
      <w:pPr>
        <w:rPr>
          <w:rtl/>
          <w:lang w:eastAsia="he-IL"/>
        </w:rPr>
      </w:pPr>
    </w:p>
    <w:p w:rsidR="00DB5555" w:rsidRDefault="00DB5555" w:rsidP="00513C59">
      <w:pPr>
        <w:rPr>
          <w:rtl/>
        </w:rPr>
      </w:pPr>
      <w:bookmarkStart w:id="20682" w:name="_ETM_Q46_124000"/>
      <w:bookmarkEnd w:id="20682"/>
      <w:r>
        <w:rPr>
          <w:rFonts w:hint="cs"/>
          <w:rtl/>
        </w:rPr>
        <w:t>דבר עם הבן-אדם שמינה אותך.</w:t>
      </w:r>
    </w:p>
    <w:p w:rsidR="00DB5555" w:rsidRDefault="00DB5555" w:rsidP="00513C59">
      <w:pPr>
        <w:rPr>
          <w:rtl/>
        </w:rPr>
      </w:pPr>
    </w:p>
    <w:p w:rsidR="00DB5555" w:rsidRDefault="00DB5555" w:rsidP="00513C59">
      <w:pPr>
        <w:pStyle w:val="-"/>
        <w:keepNext/>
        <w:rPr>
          <w:rtl/>
        </w:rPr>
      </w:pPr>
      <w:bookmarkStart w:id="20683" w:name="ET_speakercontinue_6200_3"/>
      <w:r w:rsidRPr="00400798">
        <w:rPr>
          <w:rStyle w:val="TagStyle"/>
          <w:rtl/>
        </w:rPr>
        <w:t xml:space="preserve"> &lt;&lt; דובר_המשך &gt;&gt; </w:t>
      </w:r>
      <w:r>
        <w:rPr>
          <w:rtl/>
        </w:rPr>
        <w:t>שר התקשורת יועז הנדל:</w:t>
      </w:r>
      <w:r w:rsidRPr="00400798">
        <w:rPr>
          <w:rStyle w:val="TagStyle"/>
          <w:rtl/>
        </w:rPr>
        <w:t xml:space="preserve"> &lt;&lt; דובר_המשך &gt;&gt;</w:t>
      </w:r>
      <w:r>
        <w:rPr>
          <w:rtl/>
        </w:rPr>
        <w:t xml:space="preserve">  </w:t>
      </w:r>
      <w:bookmarkEnd w:id="20683"/>
    </w:p>
    <w:p w:rsidR="00DB5555" w:rsidRDefault="00DB5555" w:rsidP="009660C8">
      <w:pPr>
        <w:rPr>
          <w:rtl/>
          <w:lang w:eastAsia="he-IL"/>
        </w:rPr>
      </w:pPr>
    </w:p>
    <w:p w:rsidR="00DB5555" w:rsidRDefault="009660C8" w:rsidP="00513C59">
      <w:pPr>
        <w:rPr>
          <w:rtl/>
          <w:lang w:eastAsia="he-IL"/>
        </w:rPr>
      </w:pPr>
      <w:r>
        <w:rPr>
          <w:rFonts w:hint="cs"/>
          <w:rtl/>
          <w:lang w:eastAsia="he-IL"/>
        </w:rPr>
        <w:t>– –</w:t>
      </w:r>
      <w:r w:rsidR="00DF5AA9">
        <w:rPr>
          <w:rFonts w:hint="cs"/>
          <w:rtl/>
          <w:lang w:eastAsia="he-IL"/>
        </w:rPr>
        <w:t xml:space="preserve"> על החזון הלאומי,</w:t>
      </w:r>
      <w:r w:rsidR="00DB5555">
        <w:rPr>
          <w:rFonts w:hint="cs"/>
          <w:rtl/>
          <w:lang w:eastAsia="he-IL"/>
        </w:rPr>
        <w:t xml:space="preserve"> לא </w:t>
      </w:r>
      <w:bookmarkStart w:id="20684" w:name="_ETM_Q46_140000"/>
      <w:bookmarkEnd w:id="20684"/>
      <w:r w:rsidR="00DB5555">
        <w:rPr>
          <w:rFonts w:hint="cs"/>
          <w:rtl/>
          <w:lang w:eastAsia="he-IL"/>
        </w:rPr>
        <w:t xml:space="preserve">החזון הפנימי של מרכז הליכוד </w:t>
      </w:r>
      <w:r>
        <w:rPr>
          <w:rFonts w:hint="cs"/>
          <w:rtl/>
          <w:lang w:eastAsia="he-IL"/>
        </w:rPr>
        <w:t>– –</w:t>
      </w:r>
    </w:p>
    <w:p w:rsidR="00DB5555" w:rsidRDefault="00DB5555" w:rsidP="00513C59">
      <w:pPr>
        <w:rPr>
          <w:rtl/>
          <w:lang w:eastAsia="he-IL"/>
        </w:rPr>
      </w:pPr>
    </w:p>
    <w:p w:rsidR="00DB5555" w:rsidRDefault="00DB5555" w:rsidP="00513C59">
      <w:pPr>
        <w:pStyle w:val="af5"/>
        <w:keepNext/>
        <w:rPr>
          <w:rtl/>
        </w:rPr>
      </w:pPr>
      <w:r w:rsidRPr="00CD342A">
        <w:rPr>
          <w:rStyle w:val="TagStyle"/>
          <w:rtl/>
        </w:rPr>
        <w:t xml:space="preserve"> &lt;&lt; קריאה &gt;&gt; </w:t>
      </w:r>
      <w:r>
        <w:rPr>
          <w:rtl/>
        </w:rPr>
        <w:t>דוד אמסלם (הליכוד):</w:t>
      </w:r>
      <w:r w:rsidRPr="00CD342A">
        <w:rPr>
          <w:rStyle w:val="TagStyle"/>
          <w:rtl/>
        </w:rPr>
        <w:t xml:space="preserve"> &lt;&lt; קריאה &gt;&gt;</w:t>
      </w:r>
      <w:r>
        <w:rPr>
          <w:rtl/>
        </w:rPr>
        <w:t xml:space="preserve">  </w:t>
      </w:r>
    </w:p>
    <w:p w:rsidR="00DB5555" w:rsidRDefault="00DB5555" w:rsidP="009660C8">
      <w:pPr>
        <w:rPr>
          <w:rtl/>
          <w:lang w:eastAsia="he-IL"/>
        </w:rPr>
      </w:pPr>
    </w:p>
    <w:p w:rsidR="00DB5555" w:rsidRDefault="00DB5555" w:rsidP="00413CC7">
      <w:pPr>
        <w:rPr>
          <w:rtl/>
          <w:lang w:eastAsia="he-IL"/>
        </w:rPr>
      </w:pPr>
      <w:r>
        <w:rPr>
          <w:rFonts w:hint="cs"/>
          <w:rtl/>
          <w:lang w:eastAsia="he-IL"/>
        </w:rPr>
        <w:t>דבר עם הבן</w:t>
      </w:r>
      <w:r w:rsidR="00413CC7">
        <w:rPr>
          <w:rFonts w:hint="cs"/>
          <w:rtl/>
          <w:lang w:eastAsia="he-IL"/>
        </w:rPr>
        <w:t xml:space="preserve"> </w:t>
      </w:r>
      <w:r>
        <w:rPr>
          <w:rFonts w:hint="cs"/>
          <w:rtl/>
          <w:lang w:eastAsia="he-IL"/>
        </w:rPr>
        <w:t>אדם שמינה אותך.</w:t>
      </w:r>
    </w:p>
    <w:p w:rsidR="00DB5555" w:rsidRDefault="00DB5555" w:rsidP="00513C59">
      <w:pPr>
        <w:rPr>
          <w:rtl/>
          <w:lang w:eastAsia="he-IL"/>
        </w:rPr>
      </w:pPr>
    </w:p>
    <w:p w:rsidR="00DB5555" w:rsidRDefault="00DB5555" w:rsidP="00513C59">
      <w:pPr>
        <w:pStyle w:val="-"/>
        <w:keepNext/>
        <w:rPr>
          <w:rtl/>
        </w:rPr>
      </w:pPr>
      <w:r w:rsidRPr="00400798">
        <w:rPr>
          <w:rStyle w:val="TagStyle"/>
          <w:rtl/>
        </w:rPr>
        <w:t xml:space="preserve">&lt;&lt; דובר_המשך &gt;&gt; </w:t>
      </w:r>
      <w:r>
        <w:rPr>
          <w:rtl/>
        </w:rPr>
        <w:t>שר התקשורת יועז הנדל:</w:t>
      </w:r>
      <w:r w:rsidRPr="00400798">
        <w:rPr>
          <w:rStyle w:val="TagStyle"/>
          <w:rtl/>
        </w:rPr>
        <w:t xml:space="preserve"> &lt;&lt; דובר_המשך &gt;&gt;</w:t>
      </w:r>
      <w:r>
        <w:rPr>
          <w:rtl/>
        </w:rPr>
        <w:t xml:space="preserve">  </w:t>
      </w:r>
    </w:p>
    <w:p w:rsidR="00DB5555" w:rsidRDefault="00DB5555" w:rsidP="009660C8">
      <w:pPr>
        <w:rPr>
          <w:rtl/>
          <w:lang w:eastAsia="he-IL"/>
        </w:rPr>
      </w:pPr>
    </w:p>
    <w:p w:rsidR="00DB5555" w:rsidRDefault="009660C8" w:rsidP="00513C59">
      <w:pPr>
        <w:rPr>
          <w:rtl/>
          <w:lang w:eastAsia="he-IL"/>
        </w:rPr>
      </w:pPr>
      <w:r>
        <w:rPr>
          <w:rFonts w:hint="cs"/>
          <w:rtl/>
          <w:lang w:eastAsia="he-IL"/>
        </w:rPr>
        <w:t>– –</w:t>
      </w:r>
      <w:r w:rsidR="00DB5555">
        <w:rPr>
          <w:rFonts w:hint="cs"/>
          <w:rtl/>
          <w:lang w:eastAsia="he-IL"/>
        </w:rPr>
        <w:t xml:space="preserve"> אז היית מבין שמדינת </w:t>
      </w:r>
      <w:bookmarkStart w:id="20685" w:name="_ETM_Q46_145000"/>
      <w:bookmarkEnd w:id="20685"/>
      <w:r w:rsidR="00DB5555">
        <w:rPr>
          <w:rFonts w:hint="cs"/>
          <w:rtl/>
          <w:lang w:eastAsia="he-IL"/>
        </w:rPr>
        <w:t>ישראל לא תתקיים במרכז המפלגה שלך.</w:t>
      </w:r>
    </w:p>
    <w:p w:rsidR="00DB5555" w:rsidRDefault="00DB5555" w:rsidP="00513C59">
      <w:pPr>
        <w:rPr>
          <w:rtl/>
          <w:lang w:eastAsia="he-IL"/>
        </w:rPr>
      </w:pPr>
    </w:p>
    <w:p w:rsidR="00DB5555" w:rsidRDefault="00DB5555" w:rsidP="00513C59">
      <w:pPr>
        <w:pStyle w:val="af5"/>
        <w:keepNext/>
        <w:rPr>
          <w:rtl/>
        </w:rPr>
      </w:pPr>
      <w:r w:rsidRPr="00B54C0D">
        <w:rPr>
          <w:rStyle w:val="TagStyle"/>
          <w:rtl/>
        </w:rPr>
        <w:t xml:space="preserve"> &lt;&lt; קריאה &gt;&gt; </w:t>
      </w:r>
      <w:r>
        <w:rPr>
          <w:rtl/>
        </w:rPr>
        <w:t>קריא</w:t>
      </w:r>
      <w:r>
        <w:rPr>
          <w:rFonts w:hint="cs"/>
          <w:rtl/>
        </w:rPr>
        <w:t>ה</w:t>
      </w:r>
      <w:r>
        <w:rPr>
          <w:rtl/>
        </w:rPr>
        <w:t>:</w:t>
      </w:r>
      <w:r w:rsidRPr="00B54C0D">
        <w:rPr>
          <w:rStyle w:val="TagStyle"/>
          <w:rtl/>
        </w:rPr>
        <w:t xml:space="preserve"> &lt;&lt; קריאה &gt;&gt;</w:t>
      </w:r>
      <w:r>
        <w:rPr>
          <w:rtl/>
        </w:rPr>
        <w:t xml:space="preserve">  </w:t>
      </w:r>
    </w:p>
    <w:p w:rsidR="00DB5555" w:rsidRDefault="00DB5555" w:rsidP="00513C59">
      <w:pPr>
        <w:rPr>
          <w:rtl/>
          <w:lang w:eastAsia="he-IL"/>
        </w:rPr>
      </w:pPr>
    </w:p>
    <w:p w:rsidR="00DB5555" w:rsidRDefault="009660C8" w:rsidP="00513C59">
      <w:pPr>
        <w:rPr>
          <w:lang w:eastAsia="he-IL"/>
        </w:rPr>
      </w:pPr>
      <w:r>
        <w:rPr>
          <w:rFonts w:hint="cs"/>
          <w:rtl/>
          <w:lang w:eastAsia="he-IL"/>
        </w:rPr>
        <w:t>– – –</w:t>
      </w:r>
      <w:r w:rsidR="00DB5555">
        <w:rPr>
          <w:rFonts w:hint="cs"/>
          <w:rtl/>
          <w:lang w:eastAsia="he-IL"/>
        </w:rPr>
        <w:t xml:space="preserve"> </w:t>
      </w:r>
    </w:p>
    <w:p w:rsidR="00DB5555" w:rsidRPr="00B54C0D" w:rsidRDefault="00DB5555" w:rsidP="00513C59">
      <w:pPr>
        <w:rPr>
          <w:rtl/>
          <w:lang w:eastAsia="he-IL"/>
        </w:rPr>
      </w:pPr>
    </w:p>
    <w:p w:rsidR="00DB5555" w:rsidRDefault="00DB5555" w:rsidP="00513C59">
      <w:pPr>
        <w:pStyle w:val="af5"/>
        <w:keepNext/>
        <w:rPr>
          <w:rtl/>
        </w:rPr>
      </w:pPr>
      <w:r w:rsidRPr="00E64734">
        <w:rPr>
          <w:rStyle w:val="TagStyle"/>
          <w:rtl/>
        </w:rPr>
        <w:t xml:space="preserve"> &lt;&lt; קריאה &gt;&gt; </w:t>
      </w:r>
      <w:r>
        <w:rPr>
          <w:rtl/>
        </w:rPr>
        <w:t>דוד אמסלם (הליכוד):</w:t>
      </w:r>
      <w:r w:rsidRPr="00E64734">
        <w:rPr>
          <w:rStyle w:val="TagStyle"/>
          <w:rtl/>
        </w:rPr>
        <w:t xml:space="preserve"> &lt;&lt; קריאה &gt;&gt;</w:t>
      </w:r>
      <w:r>
        <w:rPr>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דבר עם הבוס שלך </w:t>
      </w:r>
      <w:r w:rsidR="009660C8">
        <w:rPr>
          <w:rFonts w:hint="cs"/>
          <w:rtl/>
          <w:lang w:eastAsia="he-IL"/>
        </w:rPr>
        <w:t>– – –</w:t>
      </w:r>
    </w:p>
    <w:p w:rsidR="00DB5555" w:rsidRDefault="00DB5555" w:rsidP="00513C59">
      <w:pPr>
        <w:rPr>
          <w:rtl/>
          <w:lang w:eastAsia="he-IL"/>
        </w:rPr>
      </w:pPr>
    </w:p>
    <w:p w:rsidR="00DB5555" w:rsidRDefault="00DB5555" w:rsidP="00513C59">
      <w:pPr>
        <w:pStyle w:val="-"/>
        <w:keepNext/>
        <w:rPr>
          <w:rtl/>
        </w:rPr>
      </w:pPr>
      <w:bookmarkStart w:id="20686" w:name="_ETM_Q46_144000"/>
      <w:bookmarkEnd w:id="20686"/>
      <w:r w:rsidRPr="00400798">
        <w:rPr>
          <w:rStyle w:val="TagStyle"/>
          <w:rtl/>
        </w:rPr>
        <w:t xml:space="preserve">&lt;&lt; דובר_המשך &gt;&gt; </w:t>
      </w:r>
      <w:r>
        <w:rPr>
          <w:rtl/>
        </w:rPr>
        <w:t>שר התקשורת יועז הנדל:</w:t>
      </w:r>
      <w:r w:rsidRPr="00400798">
        <w:rPr>
          <w:rStyle w:val="TagStyle"/>
          <w:rtl/>
        </w:rPr>
        <w:t xml:space="preserve"> &lt;&lt; דובר_המשך &gt;&gt;</w:t>
      </w:r>
      <w:r>
        <w:rPr>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מדינת ישראל תתקיים אך ורק אם לכל צעיר</w:t>
      </w:r>
      <w:bookmarkStart w:id="20687" w:name="_ETM_Q46_150000"/>
      <w:bookmarkEnd w:id="20687"/>
      <w:r>
        <w:rPr>
          <w:rFonts w:hint="cs"/>
          <w:rtl/>
          <w:lang w:eastAsia="he-IL"/>
        </w:rPr>
        <w:t xml:space="preserve"> ישראלי יהיו בדיוק את אותן זכויות ואת אותן חובות, ואנחנו נפעל להשתלבות. </w:t>
      </w:r>
    </w:p>
    <w:p w:rsidR="00DB5555" w:rsidRDefault="00DB5555" w:rsidP="00513C59">
      <w:pPr>
        <w:rPr>
          <w:rtl/>
          <w:lang w:eastAsia="he-IL"/>
        </w:rPr>
      </w:pPr>
    </w:p>
    <w:p w:rsidR="00DB5555" w:rsidRDefault="00DB5555" w:rsidP="00513C59">
      <w:pPr>
        <w:pStyle w:val="af5"/>
        <w:keepNext/>
        <w:rPr>
          <w:rtl/>
        </w:rPr>
      </w:pPr>
      <w:r w:rsidRPr="00E64734">
        <w:rPr>
          <w:rStyle w:val="TagStyle"/>
          <w:rtl/>
        </w:rPr>
        <w:t xml:space="preserve"> &lt;&lt; קריאה &gt;&gt; </w:t>
      </w:r>
      <w:r>
        <w:rPr>
          <w:rtl/>
        </w:rPr>
        <w:t>דוד אמסלם (הליכוד):</w:t>
      </w:r>
      <w:r w:rsidRPr="00E64734">
        <w:rPr>
          <w:rStyle w:val="TagStyle"/>
          <w:rtl/>
        </w:rPr>
        <w:t xml:space="preserve"> &lt;&lt; קריאה &gt;&gt;</w:t>
      </w:r>
      <w:r>
        <w:rPr>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הבוס מחכה להנחיות. לך לגייס </w:t>
      </w:r>
      <w:r w:rsidR="009660C8">
        <w:rPr>
          <w:rFonts w:hint="cs"/>
          <w:rtl/>
          <w:lang w:eastAsia="he-IL"/>
        </w:rPr>
        <w:t>– – –</w:t>
      </w:r>
    </w:p>
    <w:p w:rsidR="00DB5555" w:rsidRDefault="00DB5555" w:rsidP="00513C59">
      <w:pPr>
        <w:rPr>
          <w:rtl/>
          <w:lang w:eastAsia="he-IL"/>
        </w:rPr>
      </w:pPr>
    </w:p>
    <w:p w:rsidR="00DB5555" w:rsidRDefault="00DB5555" w:rsidP="00513C59">
      <w:pPr>
        <w:pStyle w:val="-"/>
        <w:keepNext/>
        <w:rPr>
          <w:rtl/>
        </w:rPr>
      </w:pPr>
      <w:r w:rsidRPr="00400798">
        <w:rPr>
          <w:rStyle w:val="TagStyle"/>
          <w:rtl/>
        </w:rPr>
        <w:t xml:space="preserve">&lt;&lt; דובר_המשך &gt;&gt; </w:t>
      </w:r>
      <w:r>
        <w:rPr>
          <w:rtl/>
        </w:rPr>
        <w:t>שר התקשורת יועז הנדל:</w:t>
      </w:r>
      <w:r w:rsidRPr="00400798">
        <w:rPr>
          <w:rStyle w:val="TagStyle"/>
          <w:rtl/>
        </w:rPr>
        <w:t xml:space="preserve"> &lt;&lt; דובר_המשך &gt;&gt;</w:t>
      </w:r>
      <w:r>
        <w:rPr>
          <w:rtl/>
        </w:rPr>
        <w:t xml:space="preserve">  </w:t>
      </w:r>
    </w:p>
    <w:p w:rsidR="00DB5555" w:rsidRDefault="00DB5555" w:rsidP="009660C8">
      <w:pPr>
        <w:rPr>
          <w:rtl/>
          <w:lang w:eastAsia="he-IL"/>
        </w:rPr>
      </w:pPr>
    </w:p>
    <w:p w:rsidR="00DB5555" w:rsidRDefault="00DB5555" w:rsidP="00DF5AA9">
      <w:pPr>
        <w:rPr>
          <w:rtl/>
          <w:lang w:eastAsia="he-IL"/>
        </w:rPr>
      </w:pPr>
      <w:r>
        <w:rPr>
          <w:rFonts w:hint="cs"/>
          <w:rtl/>
          <w:lang w:eastAsia="he-IL"/>
        </w:rPr>
        <w:t xml:space="preserve">כשאתה </w:t>
      </w:r>
      <w:bookmarkStart w:id="20688" w:name="_ETM_Q46_155000"/>
      <w:bookmarkEnd w:id="20688"/>
      <w:r w:rsidR="00DF5AA9">
        <w:rPr>
          <w:rFonts w:hint="cs"/>
          <w:rtl/>
          <w:lang w:eastAsia="he-IL"/>
        </w:rPr>
        <w:t>מתנגד לשילוב חרדים</w:t>
      </w:r>
      <w:r>
        <w:rPr>
          <w:rFonts w:hint="cs"/>
          <w:rtl/>
          <w:lang w:eastAsia="he-IL"/>
        </w:rPr>
        <w:t xml:space="preserve"> אתה פוגע בחברה החרדית. כשחברי כנסת מתנגדים לשילוב ערבים, בחובות וזכויות, הם פוגעים בחברה החרדית. ולכן</w:t>
      </w:r>
      <w:bookmarkStart w:id="20689" w:name="_ETM_Q46_165000"/>
      <w:bookmarkEnd w:id="20689"/>
      <w:r>
        <w:rPr>
          <w:rFonts w:hint="cs"/>
          <w:rtl/>
          <w:lang w:eastAsia="he-IL"/>
        </w:rPr>
        <w:t xml:space="preserve"> העסקנות שלך </w:t>
      </w:r>
      <w:r>
        <w:rPr>
          <w:rtl/>
          <w:lang w:eastAsia="he-IL"/>
        </w:rPr>
        <w:t>–</w:t>
      </w:r>
      <w:r>
        <w:rPr>
          <w:rFonts w:hint="cs"/>
          <w:rtl/>
          <w:lang w:eastAsia="he-IL"/>
        </w:rPr>
        <w:t xml:space="preserve"> תראה מה קרה</w:t>
      </w:r>
      <w:r w:rsidR="00DF5AA9">
        <w:rPr>
          <w:rFonts w:hint="cs"/>
          <w:rtl/>
          <w:lang w:eastAsia="he-IL"/>
        </w:rPr>
        <w:t>.</w:t>
      </w:r>
    </w:p>
    <w:p w:rsidR="00DB5555" w:rsidRDefault="00DB5555" w:rsidP="00513C59">
      <w:pPr>
        <w:rPr>
          <w:rtl/>
          <w:lang w:eastAsia="he-IL"/>
        </w:rPr>
      </w:pPr>
    </w:p>
    <w:p w:rsidR="00DB5555" w:rsidRDefault="00DB5555" w:rsidP="00513C59">
      <w:pPr>
        <w:pStyle w:val="af5"/>
        <w:keepNext/>
        <w:rPr>
          <w:rtl/>
        </w:rPr>
      </w:pPr>
      <w:bookmarkStart w:id="20690" w:name="ET_interruption_5802_19"/>
      <w:r w:rsidRPr="00E64734">
        <w:rPr>
          <w:rStyle w:val="TagStyle"/>
          <w:rtl/>
        </w:rPr>
        <w:t xml:space="preserve"> &lt;&lt; קריאה &gt;&gt; </w:t>
      </w:r>
      <w:r>
        <w:rPr>
          <w:rtl/>
        </w:rPr>
        <w:t>שלמה קרעי (הליכוד):</w:t>
      </w:r>
      <w:r w:rsidRPr="00E64734">
        <w:rPr>
          <w:rStyle w:val="TagStyle"/>
          <w:rtl/>
        </w:rPr>
        <w:t xml:space="preserve"> &lt;&lt; קריאה &gt;&gt;</w:t>
      </w:r>
      <w:r>
        <w:rPr>
          <w:rtl/>
        </w:rPr>
        <w:t xml:space="preserve">  </w:t>
      </w:r>
      <w:bookmarkEnd w:id="20690"/>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אתה הסמל של הצביעות. אתה הסמל של הצביעות. </w:t>
      </w:r>
    </w:p>
    <w:p w:rsidR="00DB5555" w:rsidRDefault="00DB5555" w:rsidP="00513C59">
      <w:pPr>
        <w:rPr>
          <w:rtl/>
          <w:lang w:eastAsia="he-IL"/>
        </w:rPr>
      </w:pPr>
    </w:p>
    <w:p w:rsidR="00DB5555" w:rsidRDefault="00DB5555" w:rsidP="00513C59">
      <w:pPr>
        <w:pStyle w:val="-"/>
        <w:keepNext/>
      </w:pPr>
      <w:r>
        <w:rPr>
          <w:rStyle w:val="TagStyle"/>
          <w:rFonts w:hint="cs"/>
          <w:rtl/>
        </w:rPr>
        <w:t xml:space="preserve">&lt;&lt; דובר_המשך &gt;&gt; </w:t>
      </w:r>
      <w:r>
        <w:rPr>
          <w:rFonts w:hint="cs"/>
          <w:rtl/>
        </w:rPr>
        <w:t>שר התקשורת יועז הנדל:</w:t>
      </w:r>
      <w:r>
        <w:rPr>
          <w:rStyle w:val="TagStyle"/>
          <w:rtl/>
        </w:rPr>
        <w:t xml:space="preserve"> &lt;&lt; דובר_המשך &gt;&gt;</w:t>
      </w:r>
      <w:r>
        <w:rPr>
          <w:rFonts w:hint="cs"/>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במשך שנים ארוכות אתה עסקן </w:t>
      </w:r>
      <w:r w:rsidR="009660C8">
        <w:rPr>
          <w:rFonts w:hint="cs"/>
          <w:rtl/>
          <w:lang w:eastAsia="he-IL"/>
        </w:rPr>
        <w:t>– –</w:t>
      </w:r>
    </w:p>
    <w:p w:rsidR="00DB5555" w:rsidRDefault="00DB5555" w:rsidP="00513C59">
      <w:pPr>
        <w:rPr>
          <w:rtl/>
          <w:lang w:eastAsia="he-IL"/>
        </w:rPr>
      </w:pPr>
    </w:p>
    <w:p w:rsidR="00DB5555" w:rsidRDefault="00DB5555" w:rsidP="00513C59">
      <w:pPr>
        <w:pStyle w:val="af5"/>
        <w:keepNext/>
        <w:rPr>
          <w:rtl/>
        </w:rPr>
      </w:pPr>
      <w:r w:rsidRPr="00406099">
        <w:rPr>
          <w:rStyle w:val="TagStyle"/>
          <w:rtl/>
        </w:rPr>
        <w:t xml:space="preserve"> &lt;&lt; קריאה &gt;&gt; </w:t>
      </w:r>
      <w:r>
        <w:rPr>
          <w:rtl/>
        </w:rPr>
        <w:t>דוד אמסלם (הליכוד):</w:t>
      </w:r>
      <w:r w:rsidRPr="00406099">
        <w:rPr>
          <w:rStyle w:val="TagStyle"/>
          <w:rtl/>
        </w:rPr>
        <w:t xml:space="preserve"> &lt;&lt; קריאה &gt;&gt;</w:t>
      </w:r>
      <w:r>
        <w:rPr>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זה הפופוליזם, אתה רק מדבר. דבר עם החבר שלך.</w:t>
      </w:r>
    </w:p>
    <w:p w:rsidR="00DB5555" w:rsidRDefault="00DB5555" w:rsidP="00513C59">
      <w:pPr>
        <w:rPr>
          <w:rtl/>
          <w:lang w:eastAsia="he-IL"/>
        </w:rPr>
      </w:pPr>
      <w:bookmarkStart w:id="20691" w:name="_ETM_Q46_171000"/>
      <w:bookmarkEnd w:id="20691"/>
    </w:p>
    <w:p w:rsidR="00DB5555" w:rsidRDefault="00DB5555" w:rsidP="00513C59">
      <w:pPr>
        <w:pStyle w:val="-"/>
        <w:keepNext/>
      </w:pPr>
      <w:bookmarkStart w:id="20692" w:name="_ETM_Q46_169000"/>
      <w:bookmarkEnd w:id="20692"/>
      <w:r>
        <w:rPr>
          <w:rStyle w:val="TagStyle"/>
          <w:rFonts w:hint="cs"/>
          <w:rtl/>
        </w:rPr>
        <w:t xml:space="preserve">&lt;&lt; דובר_המשך &gt;&gt; </w:t>
      </w:r>
      <w:r>
        <w:rPr>
          <w:rFonts w:hint="cs"/>
          <w:rtl/>
        </w:rPr>
        <w:t>שר התקשורת יועז הנדל:</w:t>
      </w:r>
      <w:r>
        <w:rPr>
          <w:rStyle w:val="TagStyle"/>
          <w:rtl/>
        </w:rPr>
        <w:t xml:space="preserve"> &lt;&lt; דובר_המשך &gt;&gt;</w:t>
      </w:r>
      <w:r>
        <w:rPr>
          <w:rFonts w:hint="cs"/>
          <w:rtl/>
        </w:rPr>
        <w:t xml:space="preserve">  </w:t>
      </w:r>
    </w:p>
    <w:p w:rsidR="00DB5555" w:rsidRDefault="00DB5555" w:rsidP="009660C8">
      <w:pPr>
        <w:rPr>
          <w:rtl/>
          <w:lang w:eastAsia="he-IL"/>
        </w:rPr>
      </w:pPr>
    </w:p>
    <w:p w:rsidR="00DB5555" w:rsidRDefault="009660C8" w:rsidP="00513C59">
      <w:pPr>
        <w:rPr>
          <w:rtl/>
          <w:lang w:eastAsia="he-IL"/>
        </w:rPr>
      </w:pPr>
      <w:r>
        <w:rPr>
          <w:rFonts w:hint="cs"/>
          <w:rtl/>
          <w:lang w:eastAsia="he-IL"/>
        </w:rPr>
        <w:t>– –</w:t>
      </w:r>
      <w:r w:rsidR="00DB5555">
        <w:rPr>
          <w:rFonts w:hint="cs"/>
          <w:rtl/>
          <w:lang w:eastAsia="he-IL"/>
        </w:rPr>
        <w:t xml:space="preserve"> ושכחת שמרכז המפלגה זה </w:t>
      </w:r>
      <w:bookmarkStart w:id="20693" w:name="_ETM_Q46_175000"/>
      <w:bookmarkEnd w:id="20693"/>
      <w:r w:rsidR="00DB5555">
        <w:rPr>
          <w:rFonts w:hint="cs"/>
          <w:rtl/>
          <w:lang w:eastAsia="he-IL"/>
        </w:rPr>
        <w:t>לא הדבר החשוב בחיים.</w:t>
      </w:r>
    </w:p>
    <w:p w:rsidR="00DB5555" w:rsidRDefault="00DB5555" w:rsidP="00513C59">
      <w:pPr>
        <w:rPr>
          <w:rtl/>
          <w:lang w:eastAsia="he-IL"/>
        </w:rPr>
      </w:pPr>
    </w:p>
    <w:p w:rsidR="00DB5555" w:rsidRDefault="00DB5555" w:rsidP="00513C59">
      <w:pPr>
        <w:pStyle w:val="af5"/>
        <w:keepNext/>
        <w:rPr>
          <w:rtl/>
        </w:rPr>
      </w:pPr>
      <w:bookmarkStart w:id="20694" w:name="ET_interruption_5802_21"/>
      <w:r w:rsidRPr="00406099">
        <w:rPr>
          <w:rStyle w:val="TagStyle"/>
          <w:rtl/>
        </w:rPr>
        <w:t xml:space="preserve"> &lt;&lt; קריאה &gt;&gt; </w:t>
      </w:r>
      <w:r>
        <w:rPr>
          <w:rtl/>
        </w:rPr>
        <w:t>שלמה קרעי (הליכוד):</w:t>
      </w:r>
      <w:r w:rsidRPr="00406099">
        <w:rPr>
          <w:rStyle w:val="TagStyle"/>
          <w:rtl/>
        </w:rPr>
        <w:t xml:space="preserve"> &lt;&lt; קריאה &gt;&gt;</w:t>
      </w:r>
      <w:r>
        <w:rPr>
          <w:rtl/>
        </w:rPr>
        <w:t xml:space="preserve">  </w:t>
      </w:r>
      <w:bookmarkEnd w:id="20694"/>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אתה דילגת מימין לממשלת האחים המוסלמים. </w:t>
      </w:r>
    </w:p>
    <w:p w:rsidR="00DB5555" w:rsidRDefault="00DB5555" w:rsidP="00513C59">
      <w:pPr>
        <w:rPr>
          <w:rtl/>
          <w:lang w:eastAsia="he-IL"/>
        </w:rPr>
      </w:pPr>
    </w:p>
    <w:p w:rsidR="00DB5555" w:rsidRDefault="00DB5555" w:rsidP="00513C59">
      <w:pPr>
        <w:pStyle w:val="-"/>
        <w:keepNext/>
      </w:pPr>
      <w:r>
        <w:rPr>
          <w:rStyle w:val="TagStyle"/>
          <w:rFonts w:hint="cs"/>
          <w:rtl/>
        </w:rPr>
        <w:t xml:space="preserve">&lt;&lt; דובר_המשך &gt;&gt; </w:t>
      </w:r>
      <w:r>
        <w:rPr>
          <w:rFonts w:hint="cs"/>
          <w:rtl/>
        </w:rPr>
        <w:t>שר התקשורת יועז הנדל:</w:t>
      </w:r>
      <w:r>
        <w:rPr>
          <w:rStyle w:val="TagStyle"/>
          <w:rtl/>
        </w:rPr>
        <w:t xml:space="preserve"> &lt;&lt; דובר_המשך &gt;&gt;</w:t>
      </w:r>
      <w:r>
        <w:rPr>
          <w:rFonts w:hint="cs"/>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מה שחשוב זה מדינת ישראל</w:t>
      </w:r>
      <w:bookmarkStart w:id="20695" w:name="_ETM_Q46_181000"/>
      <w:bookmarkEnd w:id="20695"/>
      <w:r>
        <w:rPr>
          <w:rFonts w:hint="cs"/>
          <w:rtl/>
          <w:lang w:eastAsia="he-IL"/>
        </w:rPr>
        <w:t>.</w:t>
      </w:r>
    </w:p>
    <w:p w:rsidR="00DB5555" w:rsidRDefault="00DB5555" w:rsidP="00513C59">
      <w:pPr>
        <w:rPr>
          <w:rtl/>
          <w:lang w:eastAsia="he-IL"/>
        </w:rPr>
      </w:pPr>
    </w:p>
    <w:p w:rsidR="00DB5555" w:rsidRDefault="00DB5555" w:rsidP="00513C59">
      <w:pPr>
        <w:pStyle w:val="af5"/>
        <w:keepNext/>
        <w:rPr>
          <w:rtl/>
        </w:rPr>
      </w:pPr>
      <w:bookmarkStart w:id="20696" w:name="ET_interruption_5802_22"/>
      <w:r w:rsidRPr="00406099">
        <w:rPr>
          <w:rStyle w:val="TagStyle"/>
          <w:rtl/>
        </w:rPr>
        <w:t xml:space="preserve"> &lt;&lt; קריאה &gt;&gt; </w:t>
      </w:r>
      <w:r>
        <w:rPr>
          <w:rtl/>
        </w:rPr>
        <w:t>שלמה קרעי (הליכוד):</w:t>
      </w:r>
      <w:r w:rsidRPr="00406099">
        <w:rPr>
          <w:rStyle w:val="TagStyle"/>
          <w:rtl/>
        </w:rPr>
        <w:t xml:space="preserve"> &lt;&lt; קריאה &gt;&gt;</w:t>
      </w:r>
      <w:r>
        <w:rPr>
          <w:rtl/>
        </w:rPr>
        <w:t xml:space="preserve">  </w:t>
      </w:r>
      <w:bookmarkEnd w:id="20696"/>
    </w:p>
    <w:p w:rsidR="00DB5555" w:rsidRDefault="00DB5555" w:rsidP="009660C8">
      <w:pPr>
        <w:rPr>
          <w:rtl/>
        </w:rPr>
      </w:pPr>
    </w:p>
    <w:p w:rsidR="00DB5555" w:rsidRDefault="00DB5555" w:rsidP="00513C59">
      <w:pPr>
        <w:rPr>
          <w:rtl/>
          <w:lang w:eastAsia="he-IL"/>
        </w:rPr>
      </w:pPr>
      <w:r>
        <w:rPr>
          <w:rFonts w:hint="cs"/>
          <w:rtl/>
          <w:lang w:eastAsia="he-IL"/>
        </w:rPr>
        <w:t>אתה סמל של צביעות.</w:t>
      </w:r>
    </w:p>
    <w:p w:rsidR="00DB5555" w:rsidRDefault="00DB5555" w:rsidP="00513C59">
      <w:pPr>
        <w:rPr>
          <w:rtl/>
          <w:lang w:eastAsia="he-IL"/>
        </w:rPr>
      </w:pPr>
    </w:p>
    <w:p w:rsidR="00DB5555" w:rsidRDefault="00DB5555" w:rsidP="00513C59">
      <w:pPr>
        <w:pStyle w:val="-"/>
        <w:keepNext/>
      </w:pPr>
      <w:r>
        <w:rPr>
          <w:rStyle w:val="TagStyle"/>
          <w:rFonts w:hint="cs"/>
          <w:rtl/>
        </w:rPr>
        <w:t xml:space="preserve">&lt;&lt; דובר_המשך &gt;&gt; </w:t>
      </w:r>
      <w:r>
        <w:rPr>
          <w:rFonts w:hint="cs"/>
          <w:rtl/>
        </w:rPr>
        <w:t>שר התקשורת יועז הנדל:</w:t>
      </w:r>
      <w:r>
        <w:rPr>
          <w:rStyle w:val="TagStyle"/>
          <w:rtl/>
        </w:rPr>
        <w:t xml:space="preserve"> &lt;&lt; דובר_המשך &gt;&gt;</w:t>
      </w:r>
      <w:r>
        <w:rPr>
          <w:rFonts w:hint="cs"/>
          <w:rtl/>
        </w:rPr>
        <w:t xml:space="preserve">  </w:t>
      </w:r>
    </w:p>
    <w:p w:rsidR="00DB5555" w:rsidRDefault="00DB5555" w:rsidP="009660C8">
      <w:pPr>
        <w:rPr>
          <w:rtl/>
          <w:lang w:eastAsia="he-IL"/>
        </w:rPr>
      </w:pPr>
    </w:p>
    <w:p w:rsidR="00DB5555" w:rsidRDefault="00DB5555" w:rsidP="00DF5AA9">
      <w:pPr>
        <w:rPr>
          <w:rtl/>
          <w:lang w:eastAsia="he-IL"/>
        </w:rPr>
      </w:pPr>
      <w:r>
        <w:rPr>
          <w:rFonts w:hint="cs"/>
          <w:rtl/>
          <w:lang w:eastAsia="he-IL"/>
        </w:rPr>
        <w:t xml:space="preserve">וקרעי, גם אם תעשה גימטריות </w:t>
      </w:r>
      <w:r>
        <w:rPr>
          <w:rtl/>
          <w:lang w:eastAsia="he-IL"/>
        </w:rPr>
        <w:t>–</w:t>
      </w:r>
      <w:r>
        <w:rPr>
          <w:rFonts w:hint="cs"/>
          <w:rtl/>
          <w:lang w:eastAsia="he-IL"/>
        </w:rPr>
        <w:t xml:space="preserve"> עדיין, גם בגימטרייה מדינה </w:t>
      </w:r>
      <w:bookmarkStart w:id="20697" w:name="_ETM_Q46_186000"/>
      <w:bookmarkEnd w:id="20697"/>
      <w:r>
        <w:rPr>
          <w:rFonts w:hint="cs"/>
          <w:rtl/>
          <w:lang w:eastAsia="he-IL"/>
        </w:rPr>
        <w:t>לא יכולה להתקיים כאשר אתה מוותר, כל הזמן מוותר, עוצם עיניים.</w:t>
      </w:r>
    </w:p>
    <w:p w:rsidR="00DB5555" w:rsidRDefault="00DB5555" w:rsidP="00513C59">
      <w:pPr>
        <w:rPr>
          <w:rtl/>
          <w:lang w:eastAsia="he-IL"/>
        </w:rPr>
      </w:pPr>
    </w:p>
    <w:p w:rsidR="00DB5555" w:rsidRDefault="00DB5555" w:rsidP="00513C59">
      <w:pPr>
        <w:pStyle w:val="af5"/>
        <w:keepNext/>
        <w:rPr>
          <w:rtl/>
        </w:rPr>
      </w:pPr>
      <w:r w:rsidRPr="00882CDA">
        <w:rPr>
          <w:rStyle w:val="TagStyle"/>
          <w:rtl/>
        </w:rPr>
        <w:t xml:space="preserve"> &lt;&lt; קריאה &gt;&gt; </w:t>
      </w:r>
      <w:r>
        <w:rPr>
          <w:rtl/>
        </w:rPr>
        <w:t>דוד אמסלם (הליכוד):</w:t>
      </w:r>
      <w:r w:rsidRPr="00882CDA">
        <w:rPr>
          <w:rStyle w:val="TagStyle"/>
          <w:rtl/>
        </w:rPr>
        <w:t xml:space="preserve"> &lt;&lt; קריאה &gt;&gt;</w:t>
      </w:r>
      <w:r>
        <w:rPr>
          <w:rtl/>
        </w:rPr>
        <w:t xml:space="preserve">  </w:t>
      </w:r>
    </w:p>
    <w:p w:rsidR="00DB5555" w:rsidRDefault="00DB5555" w:rsidP="009660C8">
      <w:pPr>
        <w:rPr>
          <w:rtl/>
          <w:lang w:eastAsia="he-IL"/>
        </w:rPr>
      </w:pPr>
    </w:p>
    <w:p w:rsidR="00DB5555" w:rsidRDefault="00DB5555" w:rsidP="00DF5AA9">
      <w:pPr>
        <w:rPr>
          <w:rtl/>
          <w:lang w:eastAsia="he-IL"/>
        </w:rPr>
      </w:pPr>
      <w:r>
        <w:rPr>
          <w:rFonts w:hint="cs"/>
          <w:rtl/>
          <w:lang w:eastAsia="he-IL"/>
        </w:rPr>
        <w:t>מנ</w:t>
      </w:r>
      <w:r w:rsidR="00DF5AA9">
        <w:rPr>
          <w:rFonts w:hint="cs"/>
          <w:rtl/>
          <w:lang w:eastAsia="he-IL"/>
        </w:rPr>
        <w:t>ס</w:t>
      </w:r>
      <w:r>
        <w:rPr>
          <w:rFonts w:hint="cs"/>
          <w:rtl/>
          <w:lang w:eastAsia="he-IL"/>
        </w:rPr>
        <w:t xml:space="preserve">ור, אתה תשריין לו מקום, הוא צריך, </w:t>
      </w:r>
      <w:bookmarkStart w:id="20698" w:name="_ETM_Q46_185000"/>
      <w:bookmarkEnd w:id="20698"/>
      <w:r>
        <w:rPr>
          <w:rFonts w:hint="cs"/>
          <w:rtl/>
          <w:lang w:eastAsia="he-IL"/>
        </w:rPr>
        <w:t xml:space="preserve">והוא יעביר לך גם את מימון המפלגות. הוא וחבר שלו </w:t>
      </w:r>
      <w:bookmarkStart w:id="20699" w:name="_ETM_Q46_188000"/>
      <w:bookmarkEnd w:id="20699"/>
      <w:r>
        <w:rPr>
          <w:rFonts w:hint="cs"/>
          <w:rtl/>
          <w:lang w:eastAsia="he-IL"/>
        </w:rPr>
        <w:t>יביאו לך גם את הכסף.</w:t>
      </w:r>
    </w:p>
    <w:p w:rsidR="00DB5555" w:rsidRDefault="00DB5555" w:rsidP="00513C59">
      <w:pPr>
        <w:rPr>
          <w:rtl/>
          <w:lang w:eastAsia="he-IL"/>
        </w:rPr>
      </w:pPr>
      <w:bookmarkStart w:id="20700" w:name="_ETM_Q46_190000"/>
      <w:bookmarkEnd w:id="20700"/>
    </w:p>
    <w:p w:rsidR="00DB5555" w:rsidRDefault="00DB5555" w:rsidP="00513C59">
      <w:pPr>
        <w:pStyle w:val="-"/>
        <w:keepNext/>
      </w:pPr>
      <w:r>
        <w:rPr>
          <w:rStyle w:val="TagStyle"/>
          <w:rFonts w:hint="cs"/>
          <w:rtl/>
        </w:rPr>
        <w:t xml:space="preserve">&lt;&lt; דובר_המשך &gt;&gt; </w:t>
      </w:r>
      <w:r>
        <w:rPr>
          <w:rFonts w:hint="cs"/>
          <w:rtl/>
        </w:rPr>
        <w:t>שר התקשורת יועז הנדל:</w:t>
      </w:r>
      <w:r>
        <w:rPr>
          <w:rStyle w:val="TagStyle"/>
          <w:rtl/>
        </w:rPr>
        <w:t xml:space="preserve"> &lt;&lt; דובר_המשך &gt;&gt;</w:t>
      </w:r>
      <w:r>
        <w:rPr>
          <w:rFonts w:hint="cs"/>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ומה הדבר הגדול שקרה במדינת ישראל?</w:t>
      </w:r>
    </w:p>
    <w:p w:rsidR="00DB5555" w:rsidRDefault="00DB5555" w:rsidP="00513C59">
      <w:pPr>
        <w:rPr>
          <w:rtl/>
          <w:lang w:eastAsia="he-IL"/>
        </w:rPr>
      </w:pPr>
    </w:p>
    <w:p w:rsidR="00DB5555" w:rsidRDefault="00DB5555" w:rsidP="00513C59">
      <w:pPr>
        <w:pStyle w:val="af6"/>
        <w:keepNext/>
        <w:rPr>
          <w:rtl/>
        </w:rPr>
      </w:pPr>
      <w:r w:rsidRPr="0052799A">
        <w:rPr>
          <w:rStyle w:val="TagStyle"/>
          <w:rtl/>
        </w:rPr>
        <w:t xml:space="preserve"> &lt;&lt; יור &gt;&gt; </w:t>
      </w:r>
      <w:r>
        <w:rPr>
          <w:rtl/>
        </w:rPr>
        <w:t>היו"ר מנסור עבאס:</w:t>
      </w:r>
      <w:r w:rsidRPr="0052799A">
        <w:rPr>
          <w:rStyle w:val="TagStyle"/>
          <w:rtl/>
        </w:rPr>
        <w:t xml:space="preserve"> &lt;&lt; יור &gt;&gt;</w:t>
      </w:r>
      <w:r>
        <w:rPr>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משפט אחרון, אדוני </w:t>
      </w:r>
      <w:bookmarkStart w:id="20701" w:name="_ETM_Q46_193000"/>
      <w:bookmarkEnd w:id="20701"/>
      <w:r>
        <w:rPr>
          <w:rFonts w:hint="cs"/>
          <w:rtl/>
          <w:lang w:eastAsia="he-IL"/>
        </w:rPr>
        <w:t>השר.</w:t>
      </w:r>
    </w:p>
    <w:p w:rsidR="00DB5555" w:rsidRDefault="00DB5555" w:rsidP="00513C59">
      <w:pPr>
        <w:rPr>
          <w:rtl/>
          <w:lang w:eastAsia="he-IL"/>
        </w:rPr>
      </w:pPr>
    </w:p>
    <w:p w:rsidR="00DB5555" w:rsidRDefault="00DB5555" w:rsidP="00513C59">
      <w:pPr>
        <w:pStyle w:val="-"/>
        <w:keepNext/>
      </w:pPr>
      <w:r>
        <w:rPr>
          <w:rStyle w:val="TagStyle"/>
          <w:rFonts w:hint="cs"/>
          <w:rtl/>
        </w:rPr>
        <w:t xml:space="preserve">&lt;&lt; דובר_המשך &gt;&gt; </w:t>
      </w:r>
      <w:r>
        <w:rPr>
          <w:rFonts w:hint="cs"/>
          <w:rtl/>
        </w:rPr>
        <w:t>שר התקשורת יועז הנדל:</w:t>
      </w:r>
      <w:r>
        <w:rPr>
          <w:rStyle w:val="TagStyle"/>
          <w:rtl/>
        </w:rPr>
        <w:t xml:space="preserve"> &lt;&lt; דובר_המשך &gt;&gt;</w:t>
      </w:r>
      <w:r>
        <w:rPr>
          <w:rFonts w:hint="cs"/>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אני אומר, במדינת ישראל קרה דבר גדול: החברים שיושבים </w:t>
      </w:r>
      <w:bookmarkStart w:id="20702" w:name="_ETM_Q46_196000"/>
      <w:bookmarkEnd w:id="20702"/>
      <w:r>
        <w:rPr>
          <w:rFonts w:hint="cs"/>
          <w:rtl/>
          <w:lang w:eastAsia="he-IL"/>
        </w:rPr>
        <w:t xml:space="preserve">כאן פתאום גילו שיש אזור שנקרא הנגב </w:t>
      </w:r>
      <w:r w:rsidR="009660C8">
        <w:rPr>
          <w:rFonts w:hint="cs"/>
          <w:rtl/>
          <w:lang w:eastAsia="he-IL"/>
        </w:rPr>
        <w:t>– –</w:t>
      </w:r>
    </w:p>
    <w:p w:rsidR="00DB5555" w:rsidRDefault="00DB5555" w:rsidP="00513C59">
      <w:pPr>
        <w:rPr>
          <w:rtl/>
          <w:lang w:eastAsia="he-IL"/>
        </w:rPr>
      </w:pPr>
      <w:bookmarkStart w:id="20703" w:name="_ETM_Q46_192000"/>
      <w:bookmarkEnd w:id="20703"/>
    </w:p>
    <w:p w:rsidR="00DB5555" w:rsidRDefault="00DB5555" w:rsidP="00513C59">
      <w:pPr>
        <w:pStyle w:val="af5"/>
        <w:keepNext/>
        <w:rPr>
          <w:rtl/>
        </w:rPr>
      </w:pPr>
      <w:bookmarkStart w:id="20704" w:name="ET_interruption_6149_26"/>
      <w:r w:rsidRPr="0052799A">
        <w:rPr>
          <w:rStyle w:val="TagStyle"/>
          <w:rtl/>
        </w:rPr>
        <w:t xml:space="preserve"> &lt;&lt; קריאה &gt;&gt; </w:t>
      </w:r>
      <w:r>
        <w:rPr>
          <w:rtl/>
        </w:rPr>
        <w:t>גלית דיסטל אטבריאן (הליכוד):</w:t>
      </w:r>
      <w:r w:rsidRPr="0052799A">
        <w:rPr>
          <w:rStyle w:val="TagStyle"/>
          <w:rtl/>
        </w:rPr>
        <w:t xml:space="preserve"> &lt;&lt; קריאה &gt;&gt;</w:t>
      </w:r>
      <w:r>
        <w:rPr>
          <w:rtl/>
        </w:rPr>
        <w:t xml:space="preserve">  </w:t>
      </w:r>
      <w:bookmarkEnd w:id="20704"/>
    </w:p>
    <w:p w:rsidR="00DB5555" w:rsidRDefault="00DB5555" w:rsidP="009660C8">
      <w:pPr>
        <w:rPr>
          <w:rtl/>
        </w:rPr>
      </w:pPr>
    </w:p>
    <w:p w:rsidR="00DB5555" w:rsidRDefault="00DB5555" w:rsidP="00513C59">
      <w:pPr>
        <w:rPr>
          <w:rtl/>
        </w:rPr>
      </w:pPr>
      <w:r>
        <w:rPr>
          <w:rFonts w:hint="cs"/>
          <w:rtl/>
        </w:rPr>
        <w:t xml:space="preserve">הבוס מחייך, יועז. </w:t>
      </w:r>
      <w:bookmarkStart w:id="20705" w:name="_ETM_Q46_202000"/>
      <w:bookmarkEnd w:id="20705"/>
      <w:r>
        <w:rPr>
          <w:rFonts w:hint="cs"/>
          <w:rtl/>
        </w:rPr>
        <w:t>הבוס שלך מבסוט ממך.</w:t>
      </w:r>
    </w:p>
    <w:p w:rsidR="00DB5555" w:rsidRDefault="00DB5555" w:rsidP="00513C59">
      <w:pPr>
        <w:rPr>
          <w:rtl/>
        </w:rPr>
      </w:pPr>
    </w:p>
    <w:p w:rsidR="00DB5555" w:rsidRDefault="00DB5555" w:rsidP="00513C59">
      <w:pPr>
        <w:pStyle w:val="af6"/>
        <w:keepNext/>
        <w:rPr>
          <w:rtl/>
        </w:rPr>
      </w:pPr>
      <w:r w:rsidRPr="0052799A">
        <w:rPr>
          <w:rStyle w:val="TagStyle"/>
          <w:rtl/>
        </w:rPr>
        <w:t xml:space="preserve"> &lt;&lt; יור &gt;&gt; </w:t>
      </w:r>
      <w:r>
        <w:rPr>
          <w:rtl/>
        </w:rPr>
        <w:t>היו"ר מנסור עבאס:</w:t>
      </w:r>
      <w:r w:rsidRPr="0052799A">
        <w:rPr>
          <w:rStyle w:val="TagStyle"/>
          <w:rtl/>
        </w:rPr>
        <w:t xml:space="preserve"> &lt;&lt; יור &gt;&gt;</w:t>
      </w:r>
      <w:r>
        <w:rPr>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גלית, תודה.</w:t>
      </w:r>
    </w:p>
    <w:p w:rsidR="00DB5555" w:rsidRDefault="00DB5555" w:rsidP="00513C59">
      <w:pPr>
        <w:rPr>
          <w:rtl/>
          <w:lang w:eastAsia="he-IL"/>
        </w:rPr>
      </w:pPr>
    </w:p>
    <w:p w:rsidR="00DB5555" w:rsidRDefault="00DB5555" w:rsidP="00513C59">
      <w:pPr>
        <w:pStyle w:val="-"/>
        <w:keepNext/>
      </w:pPr>
      <w:bookmarkStart w:id="20706" w:name="_ETM_Q46_200000"/>
      <w:bookmarkEnd w:id="20706"/>
      <w:r>
        <w:rPr>
          <w:rStyle w:val="TagStyle"/>
          <w:rFonts w:hint="cs"/>
          <w:rtl/>
        </w:rPr>
        <w:t xml:space="preserve">&lt;&lt; דובר_המשך &gt;&gt; </w:t>
      </w:r>
      <w:r>
        <w:rPr>
          <w:rFonts w:hint="cs"/>
          <w:rtl/>
        </w:rPr>
        <w:t>שר התקשורת יועז הנדל:</w:t>
      </w:r>
      <w:r>
        <w:rPr>
          <w:rStyle w:val="TagStyle"/>
          <w:rtl/>
        </w:rPr>
        <w:t xml:space="preserve"> &lt;&lt; דובר_המשך &gt;&gt;</w:t>
      </w:r>
      <w:r>
        <w:rPr>
          <w:rFonts w:hint="cs"/>
          <w:rtl/>
        </w:rPr>
        <w:t xml:space="preserve">  </w:t>
      </w:r>
    </w:p>
    <w:p w:rsidR="00DB5555" w:rsidRDefault="00DB5555" w:rsidP="009660C8">
      <w:pPr>
        <w:rPr>
          <w:rtl/>
          <w:lang w:eastAsia="he-IL"/>
        </w:rPr>
      </w:pPr>
    </w:p>
    <w:p w:rsidR="00DB5555" w:rsidRDefault="009660C8" w:rsidP="00513C59">
      <w:pPr>
        <w:rPr>
          <w:rtl/>
          <w:lang w:eastAsia="he-IL"/>
        </w:rPr>
      </w:pPr>
      <w:r>
        <w:rPr>
          <w:rFonts w:hint="cs"/>
          <w:rtl/>
          <w:lang w:eastAsia="he-IL"/>
        </w:rPr>
        <w:t>– –</w:t>
      </w:r>
      <w:r w:rsidR="00DB5555">
        <w:rPr>
          <w:rFonts w:hint="cs"/>
          <w:rtl/>
          <w:lang w:eastAsia="he-IL"/>
        </w:rPr>
        <w:t xml:space="preserve"> הם גילו שיש אזור שנקרא גליל, הם גילו שיש ערים מעורבות, הם גילו שיש כאלה מילים "ריבונות</w:t>
      </w:r>
      <w:r w:rsidR="00DF5AA9">
        <w:rPr>
          <w:rFonts w:hint="cs"/>
          <w:rtl/>
          <w:lang w:eastAsia="he-IL"/>
        </w:rPr>
        <w:t>"</w:t>
      </w:r>
      <w:r w:rsidR="00DB5555">
        <w:rPr>
          <w:rFonts w:hint="cs"/>
          <w:rtl/>
          <w:lang w:eastAsia="he-IL"/>
        </w:rPr>
        <w:t xml:space="preserve"> </w:t>
      </w:r>
      <w:bookmarkStart w:id="20707" w:name="_ETM_Q46_204000"/>
      <w:bookmarkEnd w:id="20707"/>
      <w:r w:rsidR="00DB5555">
        <w:rPr>
          <w:rFonts w:hint="cs"/>
          <w:rtl/>
          <w:lang w:eastAsia="he-IL"/>
        </w:rPr>
        <w:t>ו</w:t>
      </w:r>
      <w:r w:rsidR="00DF5AA9">
        <w:rPr>
          <w:rFonts w:hint="cs"/>
          <w:rtl/>
          <w:lang w:eastAsia="he-IL"/>
        </w:rPr>
        <w:t>"</w:t>
      </w:r>
      <w:r w:rsidR="00DB5555">
        <w:rPr>
          <w:rFonts w:hint="cs"/>
          <w:rtl/>
          <w:lang w:eastAsia="he-IL"/>
        </w:rPr>
        <w:t>משילות", "חובות</w:t>
      </w:r>
      <w:r w:rsidR="00DF5AA9">
        <w:rPr>
          <w:rFonts w:hint="cs"/>
          <w:rtl/>
          <w:lang w:eastAsia="he-IL"/>
        </w:rPr>
        <w:t>"</w:t>
      </w:r>
      <w:r w:rsidR="00DB5555">
        <w:rPr>
          <w:rFonts w:hint="cs"/>
          <w:rtl/>
          <w:lang w:eastAsia="he-IL"/>
        </w:rPr>
        <w:t xml:space="preserve"> ו</w:t>
      </w:r>
      <w:r w:rsidR="00DF5AA9">
        <w:rPr>
          <w:rFonts w:hint="cs"/>
          <w:rtl/>
          <w:lang w:eastAsia="he-IL"/>
        </w:rPr>
        <w:t>"</w:t>
      </w:r>
      <w:r w:rsidR="00DB5555">
        <w:rPr>
          <w:rFonts w:hint="cs"/>
          <w:rtl/>
          <w:lang w:eastAsia="he-IL"/>
        </w:rPr>
        <w:t xml:space="preserve">זכויות". </w:t>
      </w:r>
    </w:p>
    <w:p w:rsidR="00DB5555" w:rsidRDefault="00DB5555" w:rsidP="00513C59">
      <w:pPr>
        <w:rPr>
          <w:rtl/>
          <w:lang w:eastAsia="he-IL"/>
        </w:rPr>
      </w:pPr>
    </w:p>
    <w:p w:rsidR="00DB5555" w:rsidRDefault="00DB5555" w:rsidP="00513C59">
      <w:pPr>
        <w:pStyle w:val="af5"/>
        <w:keepNext/>
        <w:rPr>
          <w:rtl/>
        </w:rPr>
      </w:pPr>
      <w:bookmarkStart w:id="20708" w:name="ET_interruption_5780_29"/>
      <w:r w:rsidRPr="00133FB2">
        <w:rPr>
          <w:rStyle w:val="TagStyle"/>
          <w:rtl/>
        </w:rPr>
        <w:t xml:space="preserve"> &lt;&lt; קריאה &gt;&gt; </w:t>
      </w:r>
      <w:r>
        <w:rPr>
          <w:rtl/>
        </w:rPr>
        <w:t>דסטה גדי יברקן (הליכוד):</w:t>
      </w:r>
      <w:r w:rsidRPr="00133FB2">
        <w:rPr>
          <w:rStyle w:val="TagStyle"/>
          <w:rtl/>
        </w:rPr>
        <w:t xml:space="preserve"> &lt;&lt; קריאה &gt;&gt;</w:t>
      </w:r>
      <w:r>
        <w:rPr>
          <w:rtl/>
        </w:rPr>
        <w:t xml:space="preserve">  </w:t>
      </w:r>
      <w:bookmarkEnd w:id="20708"/>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יועז </w:t>
      </w:r>
      <w:r w:rsidR="009660C8">
        <w:rPr>
          <w:rFonts w:hint="cs"/>
          <w:rtl/>
          <w:lang w:eastAsia="he-IL"/>
        </w:rPr>
        <w:t>– – –</w:t>
      </w:r>
      <w:r>
        <w:rPr>
          <w:rFonts w:hint="cs"/>
          <w:rtl/>
          <w:lang w:eastAsia="he-IL"/>
        </w:rPr>
        <w:t xml:space="preserve"> שלושתנו דיברנו על זה.</w:t>
      </w:r>
    </w:p>
    <w:p w:rsidR="00DB5555" w:rsidRDefault="00DB5555" w:rsidP="00513C59">
      <w:pPr>
        <w:rPr>
          <w:rtl/>
          <w:lang w:eastAsia="he-IL"/>
        </w:rPr>
      </w:pPr>
    </w:p>
    <w:p w:rsidR="00DB5555" w:rsidRDefault="00DB5555" w:rsidP="00513C59">
      <w:pPr>
        <w:pStyle w:val="-"/>
        <w:keepNext/>
      </w:pPr>
      <w:r>
        <w:rPr>
          <w:rStyle w:val="TagStyle"/>
          <w:rFonts w:hint="cs"/>
          <w:rtl/>
        </w:rPr>
        <w:t xml:space="preserve">&lt;&lt; דובר_המשך &gt;&gt; </w:t>
      </w:r>
      <w:r>
        <w:rPr>
          <w:rFonts w:hint="cs"/>
          <w:rtl/>
        </w:rPr>
        <w:t>שר התקשורת יועז הנדל:</w:t>
      </w:r>
      <w:r>
        <w:rPr>
          <w:rStyle w:val="TagStyle"/>
          <w:rtl/>
        </w:rPr>
        <w:t xml:space="preserve"> &lt;&lt; דובר_המשך &gt;&gt;</w:t>
      </w:r>
      <w:r>
        <w:rPr>
          <w:rFonts w:hint="cs"/>
          <w:rtl/>
        </w:rPr>
        <w:t xml:space="preserve">  </w:t>
      </w:r>
    </w:p>
    <w:p w:rsidR="00DB5555" w:rsidRDefault="00DB5555" w:rsidP="009660C8">
      <w:pPr>
        <w:rPr>
          <w:rtl/>
          <w:lang w:eastAsia="he-IL"/>
        </w:rPr>
      </w:pPr>
    </w:p>
    <w:p w:rsidR="00DB5555" w:rsidRPr="0052799A" w:rsidRDefault="00DB5555" w:rsidP="00513C59">
      <w:pPr>
        <w:rPr>
          <w:rtl/>
          <w:lang w:eastAsia="he-IL"/>
        </w:rPr>
      </w:pPr>
      <w:r>
        <w:rPr>
          <w:rFonts w:hint="cs"/>
          <w:rtl/>
          <w:lang w:eastAsia="he-IL"/>
        </w:rPr>
        <w:t xml:space="preserve">ואני שמח שיש לנו ויכוח אידיאולוגי עכשיו, ורעיוני, ותצטרפו לחזון הציוני. </w:t>
      </w:r>
    </w:p>
    <w:p w:rsidR="00DB5555" w:rsidRDefault="00DB5555" w:rsidP="00513C59">
      <w:pPr>
        <w:rPr>
          <w:rtl/>
          <w:lang w:eastAsia="he-IL"/>
        </w:rPr>
      </w:pPr>
    </w:p>
    <w:p w:rsidR="00DB5555" w:rsidRDefault="00DB5555" w:rsidP="00513C59">
      <w:pPr>
        <w:pStyle w:val="af5"/>
        <w:keepNext/>
        <w:rPr>
          <w:rtl/>
        </w:rPr>
      </w:pPr>
      <w:r w:rsidRPr="00B02843">
        <w:rPr>
          <w:rStyle w:val="TagStyle"/>
          <w:rtl/>
        </w:rPr>
        <w:t xml:space="preserve"> &lt;&lt; קריאה &gt;&gt; </w:t>
      </w:r>
      <w:r>
        <w:rPr>
          <w:rtl/>
        </w:rPr>
        <w:t>שלמה קרעי (הליכוד):</w:t>
      </w:r>
      <w:r w:rsidRPr="00B02843">
        <w:rPr>
          <w:rStyle w:val="TagStyle"/>
          <w:rtl/>
        </w:rPr>
        <w:t xml:space="preserve"> &lt;&lt; קריאה &gt;&gt;</w:t>
      </w:r>
      <w:r>
        <w:rPr>
          <w:rtl/>
        </w:rPr>
        <w:t xml:space="preserve">  </w:t>
      </w:r>
    </w:p>
    <w:p w:rsidR="00DB5555" w:rsidRDefault="00DB5555" w:rsidP="00513C59">
      <w:pPr>
        <w:rPr>
          <w:rtl/>
          <w:lang w:eastAsia="he-IL"/>
        </w:rPr>
      </w:pPr>
    </w:p>
    <w:p w:rsidR="00DB5555" w:rsidRPr="00400798" w:rsidRDefault="00DB5555" w:rsidP="00513C59">
      <w:pPr>
        <w:rPr>
          <w:rtl/>
          <w:lang w:eastAsia="he-IL"/>
        </w:rPr>
      </w:pPr>
      <w:r>
        <w:rPr>
          <w:rFonts w:hint="cs"/>
          <w:rtl/>
          <w:lang w:eastAsia="he-IL"/>
        </w:rPr>
        <w:t>מה לך ולאידיאולוגיה?</w:t>
      </w:r>
      <w:r w:rsidRPr="00400798">
        <w:rPr>
          <w:rFonts w:hint="cs"/>
          <w:rtl/>
          <w:lang w:eastAsia="he-IL"/>
        </w:rPr>
        <w:t xml:space="preserve"> </w:t>
      </w:r>
      <w:r>
        <w:rPr>
          <w:rFonts w:hint="cs"/>
          <w:rtl/>
          <w:lang w:eastAsia="he-IL"/>
        </w:rPr>
        <w:t>מה לך ולאידיאולוגיה?</w:t>
      </w:r>
    </w:p>
    <w:p w:rsidR="00DB5555" w:rsidRDefault="00DB5555" w:rsidP="00513C59">
      <w:pPr>
        <w:rPr>
          <w:rtl/>
          <w:lang w:eastAsia="he-IL"/>
        </w:rPr>
      </w:pPr>
    </w:p>
    <w:p w:rsidR="00DB5555" w:rsidRDefault="00DB5555" w:rsidP="00513C59">
      <w:pPr>
        <w:pStyle w:val="-"/>
        <w:keepNext/>
      </w:pPr>
      <w:r>
        <w:rPr>
          <w:rStyle w:val="TagStyle"/>
          <w:rFonts w:hint="cs"/>
          <w:rtl/>
        </w:rPr>
        <w:t xml:space="preserve">&lt;&lt; דובר_המשך &gt;&gt; </w:t>
      </w:r>
      <w:r>
        <w:rPr>
          <w:rFonts w:hint="cs"/>
          <w:rtl/>
        </w:rPr>
        <w:t>שר התקשורת יועז הנדל:</w:t>
      </w:r>
      <w:r>
        <w:rPr>
          <w:rStyle w:val="TagStyle"/>
          <w:rtl/>
        </w:rPr>
        <w:t xml:space="preserve"> &lt;&lt; דובר_המשך &gt;&gt;</w:t>
      </w:r>
      <w:r>
        <w:rPr>
          <w:rFonts w:hint="cs"/>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זה לטובתכם, זה </w:t>
      </w:r>
      <w:bookmarkStart w:id="20709" w:name="_ETM_Q46_216000"/>
      <w:bookmarkEnd w:id="20709"/>
      <w:r>
        <w:rPr>
          <w:rFonts w:hint="cs"/>
          <w:rtl/>
          <w:lang w:eastAsia="he-IL"/>
        </w:rPr>
        <w:t>לטובתנו, זה לטובת מדינת ישראל.</w:t>
      </w:r>
    </w:p>
    <w:p w:rsidR="00DB5555" w:rsidRDefault="00DB5555" w:rsidP="00513C59">
      <w:pPr>
        <w:rPr>
          <w:rtl/>
          <w:lang w:eastAsia="he-IL"/>
        </w:rPr>
      </w:pPr>
      <w:bookmarkStart w:id="20710" w:name="_ETM_Q46_217000"/>
      <w:bookmarkEnd w:id="20710"/>
    </w:p>
    <w:p w:rsidR="00DB5555" w:rsidRDefault="00DB5555" w:rsidP="00513C59">
      <w:pPr>
        <w:pStyle w:val="af5"/>
        <w:keepNext/>
        <w:rPr>
          <w:rtl/>
        </w:rPr>
      </w:pPr>
      <w:r w:rsidRPr="00133FB2">
        <w:rPr>
          <w:rStyle w:val="TagStyle"/>
          <w:rtl/>
        </w:rPr>
        <w:t xml:space="preserve"> &lt;&lt; קריאה &gt;&gt; </w:t>
      </w:r>
      <w:r>
        <w:rPr>
          <w:rtl/>
        </w:rPr>
        <w:t>שלמה קרעי (הליכוד):</w:t>
      </w:r>
      <w:r w:rsidRPr="00133FB2">
        <w:rPr>
          <w:rStyle w:val="TagStyle"/>
          <w:rtl/>
        </w:rPr>
        <w:t xml:space="preserve"> &lt;&lt; קריאה &gt;&gt;</w:t>
      </w:r>
      <w:r>
        <w:rPr>
          <w:rtl/>
        </w:rPr>
        <w:t xml:space="preserve">  </w:t>
      </w:r>
    </w:p>
    <w:p w:rsidR="00DB5555" w:rsidRDefault="00DB5555" w:rsidP="009660C8">
      <w:pPr>
        <w:rPr>
          <w:rtl/>
        </w:rPr>
      </w:pPr>
    </w:p>
    <w:p w:rsidR="00DB5555" w:rsidRDefault="00DB5555" w:rsidP="00513C59">
      <w:pPr>
        <w:rPr>
          <w:rtl/>
        </w:rPr>
      </w:pPr>
      <w:r>
        <w:rPr>
          <w:rFonts w:hint="cs"/>
          <w:rtl/>
        </w:rPr>
        <w:t>איזה ויכוח אידיאולוגי?</w:t>
      </w:r>
    </w:p>
    <w:p w:rsidR="00DB5555" w:rsidRDefault="00DB5555" w:rsidP="00513C59">
      <w:pPr>
        <w:rPr>
          <w:rtl/>
        </w:rPr>
      </w:pPr>
    </w:p>
    <w:p w:rsidR="00DB5555" w:rsidRDefault="00DB5555" w:rsidP="00513C59">
      <w:pPr>
        <w:pStyle w:val="af6"/>
        <w:keepNext/>
        <w:rPr>
          <w:rtl/>
        </w:rPr>
      </w:pPr>
      <w:r w:rsidRPr="00133FB2">
        <w:rPr>
          <w:rStyle w:val="TagStyle"/>
          <w:rtl/>
        </w:rPr>
        <w:t xml:space="preserve"> &lt;&lt; יור &gt;&gt; </w:t>
      </w:r>
      <w:r>
        <w:rPr>
          <w:rtl/>
        </w:rPr>
        <w:t>היו"ר מנסור עבאס:</w:t>
      </w:r>
      <w:r w:rsidRPr="00133FB2">
        <w:rPr>
          <w:rStyle w:val="TagStyle"/>
          <w:rtl/>
        </w:rPr>
        <w:t xml:space="preserve"> &lt;&lt; יור &gt;&gt;</w:t>
      </w:r>
      <w:r>
        <w:rPr>
          <w:rtl/>
        </w:rPr>
        <w:t xml:space="preserve">  </w:t>
      </w:r>
    </w:p>
    <w:p w:rsidR="00DB5555" w:rsidRDefault="00DB5555" w:rsidP="009660C8">
      <w:pPr>
        <w:rPr>
          <w:rtl/>
        </w:rPr>
      </w:pPr>
    </w:p>
    <w:p w:rsidR="00DB5555" w:rsidRDefault="00DB5555" w:rsidP="00513C59">
      <w:pPr>
        <w:rPr>
          <w:rtl/>
        </w:rPr>
      </w:pPr>
      <w:r>
        <w:rPr>
          <w:rFonts w:hint="cs"/>
          <w:rtl/>
        </w:rPr>
        <w:t>תודה. תודה,</w:t>
      </w:r>
      <w:bookmarkStart w:id="20711" w:name="_ETM_Q46_218000"/>
      <w:bookmarkEnd w:id="20711"/>
      <w:r>
        <w:rPr>
          <w:rFonts w:hint="cs"/>
          <w:rtl/>
        </w:rPr>
        <w:t xml:space="preserve"> השר יועז הנדל.</w:t>
      </w:r>
    </w:p>
    <w:p w:rsidR="00DB5555" w:rsidRDefault="00DB5555" w:rsidP="00513C59">
      <w:pPr>
        <w:rPr>
          <w:rtl/>
        </w:rPr>
      </w:pPr>
    </w:p>
    <w:p w:rsidR="00DB5555" w:rsidRDefault="00DB5555" w:rsidP="00513C59">
      <w:pPr>
        <w:pStyle w:val="-"/>
        <w:keepNext/>
      </w:pPr>
      <w:bookmarkStart w:id="20712" w:name="_ETM_Q46_219000"/>
      <w:bookmarkEnd w:id="20712"/>
      <w:r>
        <w:rPr>
          <w:rStyle w:val="TagStyle"/>
          <w:rFonts w:hint="cs"/>
          <w:rtl/>
        </w:rPr>
        <w:t xml:space="preserve">&lt;&lt; דובר_המשך &gt;&gt; </w:t>
      </w:r>
      <w:r>
        <w:rPr>
          <w:rFonts w:hint="cs"/>
          <w:rtl/>
        </w:rPr>
        <w:t>שר התקשורת יועז הנדל:</w:t>
      </w:r>
      <w:r>
        <w:rPr>
          <w:rStyle w:val="TagStyle"/>
          <w:rtl/>
        </w:rPr>
        <w:t xml:space="preserve"> &lt;&lt; דובר_המשך &gt;&gt;</w:t>
      </w:r>
      <w:r>
        <w:rPr>
          <w:rFonts w:hint="cs"/>
          <w:rtl/>
        </w:rPr>
        <w:t xml:space="preserve">  </w:t>
      </w:r>
    </w:p>
    <w:p w:rsidR="00DB5555" w:rsidRDefault="00DB5555" w:rsidP="009660C8">
      <w:pPr>
        <w:rPr>
          <w:rtl/>
          <w:lang w:eastAsia="he-IL"/>
        </w:rPr>
      </w:pPr>
    </w:p>
    <w:p w:rsidR="00DB5555" w:rsidRDefault="00DB5555" w:rsidP="00513C59">
      <w:pPr>
        <w:rPr>
          <w:rtl/>
        </w:rPr>
      </w:pPr>
      <w:r>
        <w:rPr>
          <w:rFonts w:hint="cs"/>
          <w:rtl/>
        </w:rPr>
        <w:t>זה לטובת מדינת ישראל.</w:t>
      </w:r>
    </w:p>
    <w:p w:rsidR="00DB5555" w:rsidRDefault="00DB5555" w:rsidP="00513C59">
      <w:pPr>
        <w:rPr>
          <w:rtl/>
        </w:rPr>
      </w:pPr>
      <w:bookmarkStart w:id="20713" w:name="_ETM_Q46_221000"/>
      <w:bookmarkEnd w:id="20713"/>
    </w:p>
    <w:p w:rsidR="00DB5555" w:rsidRDefault="00DB5555" w:rsidP="00513C59">
      <w:pPr>
        <w:pStyle w:val="af6"/>
        <w:keepNext/>
        <w:rPr>
          <w:rtl/>
        </w:rPr>
      </w:pPr>
      <w:r w:rsidRPr="00133FB2">
        <w:rPr>
          <w:rStyle w:val="TagStyle"/>
          <w:rtl/>
        </w:rPr>
        <w:t xml:space="preserve"> &lt;&lt; יור &gt;&gt; </w:t>
      </w:r>
      <w:r>
        <w:rPr>
          <w:rtl/>
        </w:rPr>
        <w:t>היו"ר מנסור עבאס:</w:t>
      </w:r>
      <w:r w:rsidRPr="00133FB2">
        <w:rPr>
          <w:rStyle w:val="TagStyle"/>
          <w:rtl/>
        </w:rPr>
        <w:t xml:space="preserve"> &lt;&lt; יור &gt;&gt;</w:t>
      </w:r>
      <w:r>
        <w:rPr>
          <w:rtl/>
        </w:rPr>
        <w:t xml:space="preserve">  </w:t>
      </w:r>
    </w:p>
    <w:p w:rsidR="00DB5555" w:rsidRDefault="00DB5555" w:rsidP="009660C8">
      <w:pPr>
        <w:rPr>
          <w:rtl/>
        </w:rPr>
      </w:pPr>
    </w:p>
    <w:p w:rsidR="00DB5555" w:rsidRDefault="00DB5555" w:rsidP="00513C59">
      <w:pPr>
        <w:rPr>
          <w:rtl/>
        </w:rPr>
      </w:pPr>
      <w:r>
        <w:rPr>
          <w:rFonts w:hint="cs"/>
          <w:rtl/>
        </w:rPr>
        <w:t>תודה.</w:t>
      </w:r>
    </w:p>
    <w:p w:rsidR="00DB5555" w:rsidRDefault="00DB5555" w:rsidP="00513C59">
      <w:pPr>
        <w:rPr>
          <w:rtl/>
        </w:rPr>
      </w:pPr>
    </w:p>
    <w:p w:rsidR="00DB5555" w:rsidRDefault="00DB5555" w:rsidP="00513C59">
      <w:pPr>
        <w:pStyle w:val="-"/>
        <w:keepNext/>
      </w:pPr>
      <w:r>
        <w:rPr>
          <w:rStyle w:val="TagStyle"/>
          <w:rFonts w:hint="cs"/>
          <w:rtl/>
        </w:rPr>
        <w:t xml:space="preserve">&lt;&lt; דובר_המשך &gt;&gt; </w:t>
      </w:r>
      <w:r>
        <w:rPr>
          <w:rFonts w:hint="cs"/>
          <w:rtl/>
        </w:rPr>
        <w:t>שר התקשורת יועז הנדל:</w:t>
      </w:r>
      <w:r>
        <w:rPr>
          <w:rStyle w:val="TagStyle"/>
          <w:rtl/>
        </w:rPr>
        <w:t xml:space="preserve"> &lt;&lt; דובר_המשך &gt;&gt;</w:t>
      </w:r>
      <w:r>
        <w:rPr>
          <w:rFonts w:hint="cs"/>
          <w:rtl/>
        </w:rPr>
        <w:t xml:space="preserve">  </w:t>
      </w:r>
    </w:p>
    <w:p w:rsidR="00DB5555" w:rsidRDefault="00DB5555" w:rsidP="009660C8">
      <w:pPr>
        <w:rPr>
          <w:rtl/>
          <w:lang w:eastAsia="he-IL"/>
        </w:rPr>
      </w:pPr>
    </w:p>
    <w:p w:rsidR="00DB5555" w:rsidRDefault="00DB5555" w:rsidP="00513C59">
      <w:pPr>
        <w:rPr>
          <w:rtl/>
        </w:rPr>
      </w:pPr>
      <w:r>
        <w:rPr>
          <w:rFonts w:hint="cs"/>
          <w:rtl/>
        </w:rPr>
        <w:t xml:space="preserve">תודה רבה לכם. שנמשיך לקיים דיון לשם שמיים </w:t>
      </w:r>
      <w:r>
        <w:rPr>
          <w:rtl/>
        </w:rPr>
        <w:t>–</w:t>
      </w:r>
      <w:r>
        <w:rPr>
          <w:rFonts w:hint="cs"/>
          <w:rtl/>
        </w:rPr>
        <w:t xml:space="preserve"> דיונים על רעיונות, ולא לגופם </w:t>
      </w:r>
      <w:bookmarkStart w:id="20714" w:name="_ETM_Q46_226000"/>
      <w:bookmarkEnd w:id="20714"/>
      <w:r>
        <w:rPr>
          <w:rFonts w:hint="cs"/>
          <w:rtl/>
        </w:rPr>
        <w:t>של בני אדם. תודה.</w:t>
      </w:r>
    </w:p>
    <w:p w:rsidR="00DB5555" w:rsidRDefault="00DB5555" w:rsidP="00513C59">
      <w:pPr>
        <w:rPr>
          <w:rtl/>
        </w:rPr>
      </w:pPr>
      <w:bookmarkStart w:id="20715" w:name="_ETM_Q46_223000"/>
      <w:bookmarkEnd w:id="20715"/>
    </w:p>
    <w:p w:rsidR="00DB5555" w:rsidRDefault="00DB5555" w:rsidP="00513C59">
      <w:pPr>
        <w:pStyle w:val="af5"/>
        <w:keepNext/>
        <w:rPr>
          <w:rtl/>
        </w:rPr>
      </w:pPr>
      <w:r w:rsidRPr="00133FB2">
        <w:rPr>
          <w:rStyle w:val="TagStyle"/>
          <w:rtl/>
        </w:rPr>
        <w:t xml:space="preserve"> &lt;&lt; קריאה &gt;&gt; </w:t>
      </w:r>
      <w:r>
        <w:rPr>
          <w:rtl/>
        </w:rPr>
        <w:t>דוד אמסלם (הליכוד):</w:t>
      </w:r>
      <w:r w:rsidRPr="00133FB2">
        <w:rPr>
          <w:rStyle w:val="TagStyle"/>
          <w:rtl/>
        </w:rPr>
        <w:t xml:space="preserve"> &lt;&lt; קריאה &gt;&gt;</w:t>
      </w:r>
      <w:r>
        <w:rPr>
          <w:rtl/>
        </w:rPr>
        <w:t xml:space="preserve">  </w:t>
      </w:r>
    </w:p>
    <w:p w:rsidR="00DB5555" w:rsidRDefault="00DB5555" w:rsidP="009660C8">
      <w:pPr>
        <w:rPr>
          <w:rtl/>
        </w:rPr>
      </w:pPr>
    </w:p>
    <w:p w:rsidR="00DB5555" w:rsidRDefault="009660C8" w:rsidP="00513C59">
      <w:pPr>
        <w:rPr>
          <w:rtl/>
          <w:lang w:eastAsia="he-IL"/>
        </w:rPr>
      </w:pPr>
      <w:bookmarkStart w:id="20716" w:name="_ETM_Q46_222000"/>
      <w:bookmarkEnd w:id="20716"/>
      <w:r>
        <w:rPr>
          <w:rFonts w:hint="cs"/>
          <w:rtl/>
        </w:rPr>
        <w:t>– – –</w:t>
      </w:r>
      <w:r w:rsidR="00DB5555">
        <w:rPr>
          <w:rFonts w:hint="cs"/>
          <w:rtl/>
        </w:rPr>
        <w:t xml:space="preserve"> </w:t>
      </w:r>
      <w:r w:rsidR="00DB5555">
        <w:rPr>
          <w:rFonts w:hint="cs"/>
          <w:rtl/>
          <w:lang w:eastAsia="he-IL"/>
        </w:rPr>
        <w:t xml:space="preserve">הוא יעביר לך שני מנדטים, כי אתה חבר שלו, כי הוא אחראי </w:t>
      </w:r>
      <w:bookmarkStart w:id="20717" w:name="_ETM_Q46_225000"/>
      <w:bookmarkEnd w:id="20717"/>
      <w:r w:rsidR="00DB5555">
        <w:rPr>
          <w:rFonts w:hint="cs"/>
          <w:rtl/>
          <w:lang w:eastAsia="he-IL"/>
        </w:rPr>
        <w:t xml:space="preserve">לחצי מיליון </w:t>
      </w:r>
      <w:r>
        <w:rPr>
          <w:rFonts w:hint="cs"/>
          <w:rtl/>
          <w:lang w:eastAsia="he-IL"/>
        </w:rPr>
        <w:t>– – –</w:t>
      </w:r>
      <w:r w:rsidR="00DB5555">
        <w:rPr>
          <w:rFonts w:hint="cs"/>
          <w:rtl/>
          <w:lang w:eastAsia="he-IL"/>
        </w:rPr>
        <w:t xml:space="preserve"> תעבור אליו </w:t>
      </w:r>
      <w:r w:rsidR="00DB5555">
        <w:rPr>
          <w:rtl/>
          <w:lang w:eastAsia="he-IL"/>
        </w:rPr>
        <w:t>–</w:t>
      </w:r>
      <w:r w:rsidR="00DB5555">
        <w:rPr>
          <w:rFonts w:hint="cs"/>
          <w:rtl/>
          <w:lang w:eastAsia="he-IL"/>
        </w:rPr>
        <w:t xml:space="preserve"> הוא שמר </w:t>
      </w:r>
      <w:bookmarkStart w:id="20718" w:name="_ETM_Q46_230000"/>
      <w:bookmarkEnd w:id="20718"/>
      <w:r w:rsidR="00DB5555">
        <w:rPr>
          <w:rFonts w:hint="cs"/>
          <w:rtl/>
          <w:lang w:eastAsia="he-IL"/>
        </w:rPr>
        <w:t>לך מקום אצלו. כן, כן, תהיה לך עוד פרנסה לאיזה שנה-שנתיים.</w:t>
      </w:r>
    </w:p>
    <w:p w:rsidR="00DB5555" w:rsidRDefault="00DB5555" w:rsidP="00513C59">
      <w:pPr>
        <w:rPr>
          <w:rtl/>
          <w:lang w:eastAsia="he-IL"/>
        </w:rPr>
      </w:pPr>
    </w:p>
    <w:p w:rsidR="00DB5555" w:rsidRDefault="00DB5555" w:rsidP="00513C59">
      <w:pPr>
        <w:pStyle w:val="af5"/>
        <w:keepNext/>
        <w:rPr>
          <w:rtl/>
        </w:rPr>
      </w:pPr>
      <w:bookmarkStart w:id="20719" w:name="ET_interruption_5802_34"/>
      <w:r w:rsidRPr="00A90C35">
        <w:rPr>
          <w:rStyle w:val="TagStyle"/>
          <w:rtl/>
        </w:rPr>
        <w:t xml:space="preserve"> &lt;&lt; קריאה &gt;&gt; </w:t>
      </w:r>
      <w:r>
        <w:rPr>
          <w:rtl/>
        </w:rPr>
        <w:t>שלמה קרעי (הליכוד):</w:t>
      </w:r>
      <w:r w:rsidRPr="00A90C35">
        <w:rPr>
          <w:rStyle w:val="TagStyle"/>
          <w:rtl/>
        </w:rPr>
        <w:t xml:space="preserve"> &lt;&lt; קריאה &gt;&gt;</w:t>
      </w:r>
      <w:r>
        <w:rPr>
          <w:rtl/>
        </w:rPr>
        <w:t xml:space="preserve">  </w:t>
      </w:r>
      <w:bookmarkEnd w:id="20719"/>
    </w:p>
    <w:p w:rsidR="00DB5555" w:rsidRDefault="00DB5555" w:rsidP="009660C8">
      <w:pPr>
        <w:rPr>
          <w:rtl/>
          <w:lang w:eastAsia="he-IL"/>
        </w:rPr>
      </w:pPr>
    </w:p>
    <w:p w:rsidR="00DB5555" w:rsidRDefault="00DB5555" w:rsidP="00513C59">
      <w:pPr>
        <w:rPr>
          <w:rtl/>
          <w:lang w:eastAsia="he-IL"/>
        </w:rPr>
      </w:pPr>
      <w:r>
        <w:rPr>
          <w:rFonts w:hint="cs"/>
          <w:rtl/>
          <w:lang w:eastAsia="he-IL"/>
        </w:rPr>
        <w:t>אתה סמל של צביעות.</w:t>
      </w:r>
    </w:p>
    <w:p w:rsidR="00DB5555" w:rsidRDefault="00DB5555" w:rsidP="00513C59">
      <w:pPr>
        <w:rPr>
          <w:rtl/>
          <w:lang w:eastAsia="he-IL"/>
        </w:rPr>
      </w:pPr>
    </w:p>
    <w:p w:rsidR="00DB5555" w:rsidRDefault="00DB5555" w:rsidP="00513C59">
      <w:pPr>
        <w:pStyle w:val="af5"/>
        <w:keepNext/>
        <w:rPr>
          <w:rtl/>
        </w:rPr>
      </w:pPr>
      <w:r w:rsidRPr="00A90C35">
        <w:rPr>
          <w:rStyle w:val="TagStyle"/>
          <w:rtl/>
        </w:rPr>
        <w:t xml:space="preserve"> &lt;&lt; קריאה &gt;&gt; </w:t>
      </w:r>
      <w:r>
        <w:rPr>
          <w:rtl/>
        </w:rPr>
        <w:t>דוד אמסלם (הליכוד):</w:t>
      </w:r>
      <w:r w:rsidRPr="00A90C35">
        <w:rPr>
          <w:rStyle w:val="TagStyle"/>
          <w:rtl/>
        </w:rPr>
        <w:t xml:space="preserve"> &lt;&lt; קריאה &gt;&gt;</w:t>
      </w:r>
      <w:r>
        <w:rPr>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מה זה סמל, אתה הצביעות.</w:t>
      </w:r>
    </w:p>
    <w:p w:rsidR="00DB5555" w:rsidRDefault="00DB5555" w:rsidP="00513C59">
      <w:pPr>
        <w:rPr>
          <w:rtl/>
          <w:lang w:eastAsia="he-IL"/>
        </w:rPr>
      </w:pPr>
      <w:bookmarkStart w:id="20720" w:name="_ETM_Q46_234000"/>
      <w:bookmarkEnd w:id="20720"/>
    </w:p>
    <w:p w:rsidR="00DB5555" w:rsidRDefault="00DB5555" w:rsidP="00513C59">
      <w:pPr>
        <w:pStyle w:val="af6"/>
        <w:keepNext/>
        <w:rPr>
          <w:rtl/>
        </w:rPr>
      </w:pPr>
      <w:r w:rsidRPr="00A90C35">
        <w:rPr>
          <w:rStyle w:val="TagStyle"/>
          <w:rtl/>
        </w:rPr>
        <w:t xml:space="preserve"> &lt;&lt; יור &gt;&gt; </w:t>
      </w:r>
      <w:r>
        <w:rPr>
          <w:rtl/>
        </w:rPr>
        <w:t>היו"ר מנסור עבאס:</w:t>
      </w:r>
      <w:r w:rsidRPr="00A90C35">
        <w:rPr>
          <w:rStyle w:val="TagStyle"/>
          <w:rtl/>
        </w:rPr>
        <w:t xml:space="preserve"> &lt;&lt; יור &gt;&gt;</w:t>
      </w:r>
      <w:r>
        <w:rPr>
          <w:rtl/>
        </w:rPr>
        <w:t xml:space="preserve">  </w:t>
      </w:r>
    </w:p>
    <w:p w:rsidR="00DB5555" w:rsidRDefault="00DB5555" w:rsidP="009660C8">
      <w:pPr>
        <w:rPr>
          <w:rtl/>
          <w:lang w:eastAsia="he-IL"/>
        </w:rPr>
      </w:pPr>
    </w:p>
    <w:p w:rsidR="00DB5555" w:rsidRDefault="00DB5555" w:rsidP="00513C59">
      <w:pPr>
        <w:rPr>
          <w:rtl/>
          <w:lang w:eastAsia="he-IL"/>
        </w:rPr>
      </w:pPr>
      <w:bookmarkStart w:id="20721" w:name="_ETM_Q46_237000"/>
      <w:bookmarkEnd w:id="20721"/>
      <w:r>
        <w:rPr>
          <w:rFonts w:hint="cs"/>
          <w:rtl/>
          <w:lang w:eastAsia="he-IL"/>
        </w:rPr>
        <w:t xml:space="preserve">חברת הכנסת גילה גמליאל, את רוצה לנצל את הזכות שלך לעוד שלוש </w:t>
      </w:r>
      <w:r w:rsidR="009660C8">
        <w:rPr>
          <w:rFonts w:hint="cs"/>
          <w:rtl/>
          <w:lang w:eastAsia="he-IL"/>
        </w:rPr>
        <w:t>– – –</w:t>
      </w:r>
    </w:p>
    <w:p w:rsidR="00DB5555" w:rsidRDefault="00DB5555" w:rsidP="00513C59">
      <w:pPr>
        <w:rPr>
          <w:rtl/>
          <w:lang w:eastAsia="he-IL"/>
        </w:rPr>
      </w:pPr>
    </w:p>
    <w:p w:rsidR="00DB5555" w:rsidRDefault="00DB5555" w:rsidP="00513C59">
      <w:pPr>
        <w:pStyle w:val="af5"/>
        <w:keepNext/>
        <w:rPr>
          <w:rtl/>
        </w:rPr>
      </w:pPr>
      <w:r w:rsidRPr="00A90C35">
        <w:rPr>
          <w:rStyle w:val="TagStyle"/>
          <w:rtl/>
        </w:rPr>
        <w:t xml:space="preserve"> &lt;&lt; קריאה &gt;&gt; </w:t>
      </w:r>
      <w:r>
        <w:rPr>
          <w:rtl/>
        </w:rPr>
        <w:t>דוד אמסלם (הליכוד):</w:t>
      </w:r>
      <w:r w:rsidRPr="00A90C35">
        <w:rPr>
          <w:rStyle w:val="TagStyle"/>
          <w:rtl/>
        </w:rPr>
        <w:t xml:space="preserve"> &lt;&lt; קריאה &gt;&gt;</w:t>
      </w:r>
      <w:r>
        <w:rPr>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תפתח את המילון במילה "צביעות" </w:t>
      </w:r>
      <w:r>
        <w:rPr>
          <w:rtl/>
          <w:lang w:eastAsia="he-IL"/>
        </w:rPr>
        <w:t>–</w:t>
      </w:r>
      <w:r>
        <w:rPr>
          <w:rFonts w:hint="cs"/>
          <w:rtl/>
          <w:lang w:eastAsia="he-IL"/>
        </w:rPr>
        <w:t xml:space="preserve"> יועז הנדל.</w:t>
      </w:r>
    </w:p>
    <w:p w:rsidR="00DB5555" w:rsidRDefault="00DB5555" w:rsidP="00513C59">
      <w:pPr>
        <w:rPr>
          <w:rtl/>
          <w:lang w:eastAsia="he-IL"/>
        </w:rPr>
      </w:pPr>
      <w:bookmarkStart w:id="20722" w:name="_ETM_Q46_240000"/>
      <w:bookmarkEnd w:id="20722"/>
    </w:p>
    <w:p w:rsidR="00DB5555" w:rsidRDefault="00DB5555" w:rsidP="00513C59">
      <w:pPr>
        <w:pStyle w:val="af6"/>
        <w:keepNext/>
        <w:rPr>
          <w:rtl/>
        </w:rPr>
      </w:pPr>
      <w:r w:rsidRPr="00A90C35">
        <w:rPr>
          <w:rStyle w:val="TagStyle"/>
          <w:rtl/>
        </w:rPr>
        <w:t xml:space="preserve"> &lt;&lt; יור &gt;&gt; </w:t>
      </w:r>
      <w:r>
        <w:rPr>
          <w:rtl/>
        </w:rPr>
        <w:t>היו"ר מנסור עבאס:</w:t>
      </w:r>
      <w:r w:rsidRPr="00A90C35">
        <w:rPr>
          <w:rStyle w:val="TagStyle"/>
          <w:rtl/>
        </w:rPr>
        <w:t xml:space="preserve"> &lt;&lt; יור &gt;&gt;</w:t>
      </w:r>
      <w:r>
        <w:rPr>
          <w:rtl/>
        </w:rPr>
        <w:t xml:space="preserve">  </w:t>
      </w:r>
    </w:p>
    <w:p w:rsidR="00DB5555" w:rsidRDefault="00DB5555" w:rsidP="009660C8">
      <w:pPr>
        <w:rPr>
          <w:rtl/>
          <w:lang w:eastAsia="he-IL"/>
        </w:rPr>
      </w:pPr>
    </w:p>
    <w:p w:rsidR="00DB5555" w:rsidRDefault="00DB5555" w:rsidP="00513C59">
      <w:pPr>
        <w:rPr>
          <w:rtl/>
          <w:lang w:eastAsia="he-IL"/>
        </w:rPr>
      </w:pPr>
      <w:bookmarkStart w:id="20723" w:name="_ETM_Q46_241000"/>
      <w:bookmarkEnd w:id="20723"/>
      <w:r>
        <w:rPr>
          <w:rFonts w:hint="cs"/>
          <w:rtl/>
          <w:lang w:eastAsia="he-IL"/>
        </w:rPr>
        <w:t xml:space="preserve">יש לך הזדמנות נוספת </w:t>
      </w:r>
      <w:bookmarkStart w:id="20724" w:name="_ETM_Q46_247000"/>
      <w:bookmarkEnd w:id="20724"/>
      <w:r>
        <w:rPr>
          <w:rFonts w:hint="cs"/>
          <w:rtl/>
          <w:lang w:eastAsia="he-IL"/>
        </w:rPr>
        <w:t>לנסות לשכנע. בבקשה.</w:t>
      </w:r>
    </w:p>
    <w:p w:rsidR="00DB5555" w:rsidRDefault="00DB5555" w:rsidP="00513C59">
      <w:pPr>
        <w:rPr>
          <w:rtl/>
          <w:lang w:eastAsia="he-IL"/>
        </w:rPr>
      </w:pPr>
      <w:bookmarkStart w:id="20725" w:name="_ETM_Q46_246000"/>
      <w:bookmarkEnd w:id="20725"/>
    </w:p>
    <w:p w:rsidR="00DB5555" w:rsidRDefault="00DB5555" w:rsidP="00513C59">
      <w:pPr>
        <w:pStyle w:val="af5"/>
        <w:keepNext/>
        <w:rPr>
          <w:rtl/>
        </w:rPr>
      </w:pPr>
      <w:bookmarkStart w:id="20726" w:name="ET_interruption_5807_39"/>
      <w:r w:rsidRPr="00A90C35">
        <w:rPr>
          <w:rStyle w:val="TagStyle"/>
          <w:rtl/>
        </w:rPr>
        <w:t xml:space="preserve"> &lt;&lt; קריאה &gt;&gt; </w:t>
      </w:r>
      <w:r>
        <w:rPr>
          <w:rtl/>
        </w:rPr>
        <w:t>קטי קטרין שטרית (הליכוד):</w:t>
      </w:r>
      <w:r w:rsidRPr="00A90C35">
        <w:rPr>
          <w:rStyle w:val="TagStyle"/>
          <w:rtl/>
        </w:rPr>
        <w:t xml:space="preserve"> &lt;&lt; קריאה &gt;&gt;</w:t>
      </w:r>
      <w:r>
        <w:rPr>
          <w:rtl/>
        </w:rPr>
        <w:t xml:space="preserve">  </w:t>
      </w:r>
      <w:bookmarkEnd w:id="20726"/>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בוועדת שרים לענייני חקיקה אתה היחיד שאומר לא להעביר לאופוזיציה. אתה </w:t>
      </w:r>
      <w:bookmarkStart w:id="20727" w:name="_ETM_Q46_253000"/>
      <w:bookmarkStart w:id="20728" w:name="_ETM_Q46_248000"/>
      <w:bookmarkEnd w:id="20727"/>
      <w:bookmarkEnd w:id="20728"/>
      <w:r>
        <w:rPr>
          <w:rFonts w:hint="cs"/>
          <w:rtl/>
          <w:lang w:eastAsia="he-IL"/>
        </w:rPr>
        <w:t xml:space="preserve">מתעקש לא להעביר לאופוזיציה חוקים. כן, כן. דיברתי עם </w:t>
      </w:r>
      <w:r w:rsidR="009660C8">
        <w:rPr>
          <w:rFonts w:hint="cs"/>
          <w:rtl/>
          <w:lang w:eastAsia="he-IL"/>
        </w:rPr>
        <w:t>– – –</w:t>
      </w:r>
      <w:r>
        <w:rPr>
          <w:rFonts w:hint="cs"/>
          <w:rtl/>
          <w:lang w:eastAsia="he-IL"/>
        </w:rPr>
        <w:t xml:space="preserve"> מ</w:t>
      </w:r>
      <w:bookmarkStart w:id="20729" w:name="_ETM_Q46_259000"/>
      <w:bookmarkEnd w:id="20729"/>
      <w:r>
        <w:rPr>
          <w:rFonts w:hint="cs"/>
          <w:rtl/>
          <w:lang w:eastAsia="he-IL"/>
        </w:rPr>
        <w:t>ה לעשות.</w:t>
      </w:r>
    </w:p>
    <w:p w:rsidR="00DB5555" w:rsidRDefault="00DB5555" w:rsidP="00513C59">
      <w:pPr>
        <w:rPr>
          <w:rtl/>
          <w:lang w:eastAsia="he-IL"/>
        </w:rPr>
      </w:pPr>
    </w:p>
    <w:p w:rsidR="00DB5555" w:rsidRDefault="00DB5555" w:rsidP="00513C59">
      <w:pPr>
        <w:pStyle w:val="a4"/>
        <w:keepNext/>
        <w:rPr>
          <w:rtl/>
        </w:rPr>
      </w:pPr>
      <w:bookmarkStart w:id="20730" w:name="ET_speaker_4610_7"/>
      <w:r w:rsidRPr="00400798">
        <w:rPr>
          <w:rStyle w:val="TagStyle"/>
          <w:rtl/>
        </w:rPr>
        <w:t xml:space="preserve"> &lt;&lt; דובר &gt;&gt; </w:t>
      </w:r>
      <w:bookmarkStart w:id="20731" w:name="_Toc94740263"/>
      <w:r>
        <w:rPr>
          <w:rtl/>
        </w:rPr>
        <w:t>גילה גמליאל (הליכוד):</w:t>
      </w:r>
      <w:bookmarkEnd w:id="20731"/>
      <w:r w:rsidRPr="00400798">
        <w:rPr>
          <w:rStyle w:val="TagStyle"/>
          <w:rtl/>
        </w:rPr>
        <w:t xml:space="preserve"> &lt;&lt; דובר &gt;&gt;</w:t>
      </w:r>
      <w:r>
        <w:rPr>
          <w:rtl/>
        </w:rPr>
        <w:t xml:space="preserve">  </w:t>
      </w:r>
      <w:bookmarkEnd w:id="20730"/>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אני שמעתי בקשב רב, כבוד היושב-ראש </w:t>
      </w:r>
      <w:r w:rsidR="009660C8">
        <w:rPr>
          <w:rFonts w:hint="cs"/>
          <w:rtl/>
          <w:lang w:eastAsia="he-IL"/>
        </w:rPr>
        <w:t>– – –</w:t>
      </w:r>
    </w:p>
    <w:p w:rsidR="00DB5555" w:rsidRDefault="00DB5555" w:rsidP="00513C59">
      <w:pPr>
        <w:rPr>
          <w:rtl/>
          <w:lang w:eastAsia="he-IL"/>
        </w:rPr>
      </w:pPr>
    </w:p>
    <w:p w:rsidR="00DB5555" w:rsidRDefault="00DB5555" w:rsidP="00513C59">
      <w:pPr>
        <w:pStyle w:val="af6"/>
        <w:keepNext/>
        <w:rPr>
          <w:rtl/>
        </w:rPr>
      </w:pPr>
      <w:bookmarkStart w:id="20732" w:name="ET_yor_6032_40"/>
      <w:r w:rsidRPr="00A90C35">
        <w:rPr>
          <w:rStyle w:val="TagStyle"/>
          <w:rtl/>
        </w:rPr>
        <w:t xml:space="preserve"> &lt;&lt; יור &gt;&gt; </w:t>
      </w:r>
      <w:r>
        <w:rPr>
          <w:rtl/>
        </w:rPr>
        <w:t>היו"ר מנסור עבאס:</w:t>
      </w:r>
      <w:r w:rsidRPr="00A90C35">
        <w:rPr>
          <w:rStyle w:val="TagStyle"/>
          <w:rtl/>
        </w:rPr>
        <w:t xml:space="preserve"> &lt;&lt; יור &gt;&gt;</w:t>
      </w:r>
      <w:r>
        <w:rPr>
          <w:rtl/>
        </w:rPr>
        <w:t xml:space="preserve">  </w:t>
      </w:r>
      <w:bookmarkEnd w:id="20732"/>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בואו נקשיב </w:t>
      </w:r>
      <w:bookmarkStart w:id="20733" w:name="_ETM_Q46_260000"/>
      <w:bookmarkEnd w:id="20733"/>
      <w:r>
        <w:rPr>
          <w:rFonts w:hint="cs"/>
          <w:rtl/>
          <w:lang w:eastAsia="he-IL"/>
        </w:rPr>
        <w:t>לחברת הכנסת גילה גמליאל.</w:t>
      </w:r>
    </w:p>
    <w:p w:rsidR="00DB5555" w:rsidRDefault="00DB5555" w:rsidP="00513C59">
      <w:pPr>
        <w:rPr>
          <w:rtl/>
          <w:lang w:eastAsia="he-IL"/>
        </w:rPr>
      </w:pPr>
    </w:p>
    <w:p w:rsidR="00DB5555" w:rsidRDefault="00DB5555" w:rsidP="00513C59">
      <w:pPr>
        <w:pStyle w:val="-"/>
        <w:keepNext/>
        <w:rPr>
          <w:rtl/>
        </w:rPr>
      </w:pPr>
      <w:r w:rsidRPr="00400798">
        <w:rPr>
          <w:rStyle w:val="TagStyle"/>
          <w:rtl/>
        </w:rPr>
        <w:t xml:space="preserve">&lt;&lt; דובר_המשך &gt;&gt; </w:t>
      </w:r>
      <w:r>
        <w:rPr>
          <w:rtl/>
        </w:rPr>
        <w:t>גילה גמליאל (הליכוד):</w:t>
      </w:r>
      <w:r w:rsidRPr="00400798">
        <w:rPr>
          <w:rStyle w:val="TagStyle"/>
          <w:rtl/>
        </w:rPr>
        <w:t xml:space="preserve"> &lt;&lt; דובר_המשך &gt;&gt;</w:t>
      </w:r>
      <w:r>
        <w:rPr>
          <w:rtl/>
        </w:rPr>
        <w:t xml:space="preserve">  </w:t>
      </w:r>
    </w:p>
    <w:p w:rsidR="00DB5555" w:rsidRDefault="00DB5555" w:rsidP="009660C8">
      <w:pPr>
        <w:rPr>
          <w:rtl/>
          <w:lang w:eastAsia="he-IL"/>
        </w:rPr>
      </w:pPr>
    </w:p>
    <w:p w:rsidR="00DB5555" w:rsidRDefault="00DB5555" w:rsidP="00DF5AA9">
      <w:pPr>
        <w:rPr>
          <w:rtl/>
          <w:lang w:eastAsia="he-IL"/>
        </w:rPr>
      </w:pPr>
      <w:r>
        <w:rPr>
          <w:rFonts w:hint="cs"/>
          <w:rtl/>
          <w:lang w:eastAsia="he-IL"/>
        </w:rPr>
        <w:t xml:space="preserve">כבוד היושב-ראש, חברי וחברות הכנסת, אני </w:t>
      </w:r>
      <w:bookmarkStart w:id="20734" w:name="_ETM_Q46_266000"/>
      <w:bookmarkEnd w:id="20734"/>
      <w:r>
        <w:rPr>
          <w:rFonts w:hint="cs"/>
          <w:rtl/>
          <w:lang w:eastAsia="he-IL"/>
        </w:rPr>
        <w:t>הקשבתי בקשב רב לשר. מלבד זה ש</w:t>
      </w:r>
      <w:r w:rsidR="00DF5AA9">
        <w:rPr>
          <w:rFonts w:hint="cs"/>
          <w:rtl/>
          <w:lang w:eastAsia="he-IL"/>
        </w:rPr>
        <w:t>ב</w:t>
      </w:r>
      <w:r>
        <w:rPr>
          <w:rFonts w:hint="cs"/>
          <w:rtl/>
          <w:lang w:eastAsia="he-IL"/>
        </w:rPr>
        <w:t>משפט אחד התייחס</w:t>
      </w:r>
      <w:bookmarkStart w:id="20735" w:name="_ETM_Q46_268000"/>
      <w:bookmarkEnd w:id="20735"/>
      <w:r>
        <w:rPr>
          <w:rFonts w:hint="cs"/>
          <w:rtl/>
          <w:lang w:eastAsia="he-IL"/>
        </w:rPr>
        <w:t xml:space="preserve"> להצעת החוק שלי </w:t>
      </w:r>
      <w:r w:rsidR="00DF5AA9">
        <w:rPr>
          <w:rFonts w:hint="eastAsia"/>
          <w:rtl/>
          <w:lang w:eastAsia="he-IL"/>
        </w:rPr>
        <w:t>–</w:t>
      </w:r>
      <w:r w:rsidR="00DF5AA9">
        <w:rPr>
          <w:rFonts w:hint="cs"/>
          <w:rtl/>
          <w:lang w:eastAsia="he-IL"/>
        </w:rPr>
        <w:t xml:space="preserve"> </w:t>
      </w:r>
      <w:r>
        <w:rPr>
          <w:rFonts w:hint="cs"/>
          <w:rtl/>
          <w:lang w:eastAsia="he-IL"/>
        </w:rPr>
        <w:t xml:space="preserve">שאומר דבר כזה: השרה תמר זנדברג אומרת שזה בניגוד למדיניות המשרד. אז כך: הצעת החוק הזו </w:t>
      </w:r>
      <w:bookmarkStart w:id="20736" w:name="_ETM_Q46_279000"/>
      <w:bookmarkEnd w:id="20736"/>
      <w:r>
        <w:rPr>
          <w:rFonts w:hint="cs"/>
          <w:rtl/>
          <w:lang w:eastAsia="he-IL"/>
        </w:rPr>
        <w:t xml:space="preserve">הוגשה על ידי תמר זנדברג בכנסת העשרים, בכנסת העשרים-ושתיים, בכנסת </w:t>
      </w:r>
      <w:bookmarkStart w:id="20737" w:name="_ETM_Q46_281000"/>
      <w:bookmarkEnd w:id="20737"/>
      <w:r>
        <w:rPr>
          <w:rFonts w:hint="cs"/>
          <w:rtl/>
          <w:lang w:eastAsia="he-IL"/>
        </w:rPr>
        <w:t xml:space="preserve">העשרים-ושלוש. </w:t>
      </w:r>
    </w:p>
    <w:p w:rsidR="00DB5555" w:rsidRDefault="00DB5555" w:rsidP="00513C59">
      <w:pPr>
        <w:rPr>
          <w:rtl/>
          <w:lang w:eastAsia="he-IL"/>
        </w:rPr>
      </w:pPr>
    </w:p>
    <w:p w:rsidR="00DB5555" w:rsidRDefault="00DB5555" w:rsidP="00513C59">
      <w:pPr>
        <w:pStyle w:val="af5"/>
        <w:keepNext/>
        <w:rPr>
          <w:rtl/>
        </w:rPr>
      </w:pPr>
      <w:r w:rsidRPr="003A6422">
        <w:rPr>
          <w:rStyle w:val="TagStyle"/>
          <w:rtl/>
        </w:rPr>
        <w:t xml:space="preserve"> &lt;&lt; קריאה &gt;&gt; </w:t>
      </w:r>
      <w:r>
        <w:rPr>
          <w:rtl/>
        </w:rPr>
        <w:t>דוד אמסלם (הליכוד):</w:t>
      </w:r>
      <w:r w:rsidRPr="003A6422">
        <w:rPr>
          <w:rStyle w:val="TagStyle"/>
          <w:rtl/>
        </w:rPr>
        <w:t xml:space="preserve"> &lt;&lt; קריאה &gt;&gt;</w:t>
      </w:r>
      <w:r>
        <w:rPr>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מה זה סותר?</w:t>
      </w:r>
      <w:r w:rsidRPr="00400798">
        <w:rPr>
          <w:rFonts w:hint="cs"/>
          <w:rtl/>
          <w:lang w:eastAsia="he-IL"/>
        </w:rPr>
        <w:t xml:space="preserve"> </w:t>
      </w:r>
      <w:r>
        <w:rPr>
          <w:rFonts w:hint="cs"/>
          <w:rtl/>
          <w:lang w:eastAsia="he-IL"/>
        </w:rPr>
        <w:t xml:space="preserve">מה זה סותר? </w:t>
      </w:r>
    </w:p>
    <w:p w:rsidR="00DB5555" w:rsidRDefault="00DB5555" w:rsidP="00513C59">
      <w:pPr>
        <w:rPr>
          <w:rtl/>
          <w:lang w:eastAsia="he-IL"/>
        </w:rPr>
      </w:pPr>
    </w:p>
    <w:p w:rsidR="00DB5555" w:rsidRDefault="00DB5555" w:rsidP="00513C59">
      <w:pPr>
        <w:pStyle w:val="-"/>
        <w:keepNext/>
        <w:rPr>
          <w:rtl/>
        </w:rPr>
      </w:pPr>
      <w:bookmarkStart w:id="20738" w:name="_ETM_Q46_282000"/>
      <w:bookmarkEnd w:id="20738"/>
      <w:r w:rsidRPr="00400798">
        <w:rPr>
          <w:rStyle w:val="TagStyle"/>
          <w:rtl/>
        </w:rPr>
        <w:t xml:space="preserve">&lt;&lt; דובר_המשך &gt;&gt; </w:t>
      </w:r>
      <w:r>
        <w:rPr>
          <w:rtl/>
        </w:rPr>
        <w:t>גילה גמליאל (הליכוד):</w:t>
      </w:r>
      <w:r w:rsidRPr="00400798">
        <w:rPr>
          <w:rStyle w:val="TagStyle"/>
          <w:rtl/>
        </w:rPr>
        <w:t xml:space="preserve"> &lt;&lt; דובר_המשך &gt;&gt;</w:t>
      </w:r>
      <w:r>
        <w:rPr>
          <w:rtl/>
        </w:rPr>
        <w:t xml:space="preserve">  </w:t>
      </w:r>
    </w:p>
    <w:p w:rsidR="00DB5555" w:rsidRDefault="00DB5555" w:rsidP="00513C59">
      <w:pPr>
        <w:rPr>
          <w:rtl/>
          <w:lang w:eastAsia="he-IL"/>
        </w:rPr>
      </w:pPr>
    </w:p>
    <w:p w:rsidR="00DB5555" w:rsidRDefault="00DB5555" w:rsidP="00513C59">
      <w:pPr>
        <w:rPr>
          <w:rtl/>
          <w:lang w:eastAsia="he-IL"/>
        </w:rPr>
      </w:pPr>
      <w:r>
        <w:rPr>
          <w:rFonts w:hint="cs"/>
          <w:rtl/>
          <w:lang w:eastAsia="he-IL"/>
        </w:rPr>
        <w:t xml:space="preserve">יתרה מזאת, אני רוצה לומר </w:t>
      </w:r>
      <w:r w:rsidR="009660C8">
        <w:rPr>
          <w:rFonts w:hint="cs"/>
          <w:rtl/>
          <w:lang w:eastAsia="he-IL"/>
        </w:rPr>
        <w:t>– –</w:t>
      </w:r>
    </w:p>
    <w:p w:rsidR="00DB5555" w:rsidRDefault="00DB5555" w:rsidP="00513C59">
      <w:pPr>
        <w:rPr>
          <w:rtl/>
          <w:lang w:eastAsia="he-IL"/>
        </w:rPr>
      </w:pPr>
    </w:p>
    <w:p w:rsidR="00DB5555" w:rsidRDefault="00DB5555" w:rsidP="00513C59">
      <w:pPr>
        <w:pStyle w:val="af5"/>
        <w:keepNext/>
        <w:rPr>
          <w:rtl/>
        </w:rPr>
      </w:pPr>
      <w:bookmarkStart w:id="20739" w:name="_ETM_Q46_287000"/>
      <w:bookmarkEnd w:id="20739"/>
      <w:r w:rsidRPr="003A6422">
        <w:rPr>
          <w:rStyle w:val="TagStyle"/>
          <w:rtl/>
        </w:rPr>
        <w:t xml:space="preserve"> &lt;&lt; קריאה &gt;&gt; </w:t>
      </w:r>
      <w:r>
        <w:rPr>
          <w:rtl/>
        </w:rPr>
        <w:t>דוד אמסלם (הליכוד):</w:t>
      </w:r>
      <w:r w:rsidRPr="003A6422">
        <w:rPr>
          <w:rStyle w:val="TagStyle"/>
          <w:rtl/>
        </w:rPr>
        <w:t xml:space="preserve"> &lt;&lt; קריאה &gt;&gt;</w:t>
      </w:r>
      <w:r>
        <w:rPr>
          <w:rtl/>
        </w:rPr>
        <w:t xml:space="preserve">  </w:t>
      </w:r>
    </w:p>
    <w:p w:rsidR="00DB5555" w:rsidRDefault="00DB5555" w:rsidP="009660C8">
      <w:pPr>
        <w:rPr>
          <w:rtl/>
          <w:lang w:eastAsia="he-IL"/>
        </w:rPr>
      </w:pPr>
    </w:p>
    <w:p w:rsidR="00DB5555" w:rsidRDefault="00DB5555" w:rsidP="009660C8">
      <w:pPr>
        <w:rPr>
          <w:rtl/>
          <w:lang w:eastAsia="he-IL"/>
        </w:rPr>
      </w:pPr>
      <w:r>
        <w:rPr>
          <w:rFonts w:hint="cs"/>
          <w:rtl/>
          <w:lang w:eastAsia="he-IL"/>
        </w:rPr>
        <w:t xml:space="preserve">הרי היא זיקית. הזיקיות </w:t>
      </w:r>
      <w:r>
        <w:rPr>
          <w:rtl/>
          <w:lang w:eastAsia="he-IL"/>
        </w:rPr>
        <w:t>–</w:t>
      </w:r>
      <w:r>
        <w:rPr>
          <w:rFonts w:hint="cs"/>
          <w:rtl/>
          <w:lang w:eastAsia="he-IL"/>
        </w:rPr>
        <w:t xml:space="preserve"> לא משנה להן.</w:t>
      </w:r>
    </w:p>
    <w:p w:rsidR="00DB5555" w:rsidRDefault="00DB5555" w:rsidP="00513C59">
      <w:pPr>
        <w:rPr>
          <w:rtl/>
          <w:lang w:eastAsia="he-IL"/>
        </w:rPr>
      </w:pPr>
    </w:p>
    <w:p w:rsidR="00DB5555" w:rsidRDefault="00DB5555" w:rsidP="00513C59">
      <w:pPr>
        <w:pStyle w:val="-"/>
        <w:keepNext/>
        <w:rPr>
          <w:rtl/>
        </w:rPr>
      </w:pPr>
      <w:bookmarkStart w:id="20740" w:name="_ETM_Q46_291000"/>
      <w:bookmarkEnd w:id="20740"/>
      <w:r w:rsidRPr="00400798">
        <w:rPr>
          <w:rStyle w:val="TagStyle"/>
          <w:rtl/>
        </w:rPr>
        <w:t xml:space="preserve">&lt;&lt; דובר_המשך &gt;&gt; </w:t>
      </w:r>
      <w:r>
        <w:rPr>
          <w:rtl/>
        </w:rPr>
        <w:t>גילה גמליאל (הליכוד):</w:t>
      </w:r>
      <w:r w:rsidRPr="00400798">
        <w:rPr>
          <w:rStyle w:val="TagStyle"/>
          <w:rtl/>
        </w:rPr>
        <w:t xml:space="preserve"> &lt;&lt; דובר_המשך &gt;&gt;</w:t>
      </w:r>
      <w:r>
        <w:rPr>
          <w:rtl/>
        </w:rPr>
        <w:t xml:space="preserve">  </w:t>
      </w:r>
    </w:p>
    <w:p w:rsidR="00DB5555" w:rsidRDefault="00DB5555" w:rsidP="009660C8">
      <w:pPr>
        <w:rPr>
          <w:rtl/>
          <w:lang w:eastAsia="he-IL"/>
        </w:rPr>
      </w:pPr>
    </w:p>
    <w:p w:rsidR="00DB5555" w:rsidRDefault="009660C8" w:rsidP="00E13A61">
      <w:pPr>
        <w:rPr>
          <w:rtl/>
          <w:lang w:eastAsia="he-IL"/>
        </w:rPr>
      </w:pPr>
      <w:r>
        <w:rPr>
          <w:rFonts w:hint="cs"/>
          <w:rtl/>
          <w:lang w:eastAsia="he-IL"/>
        </w:rPr>
        <w:t>– –</w:t>
      </w:r>
      <w:r w:rsidR="00DB5555">
        <w:rPr>
          <w:rFonts w:hint="cs"/>
          <w:rtl/>
          <w:lang w:eastAsia="he-IL"/>
        </w:rPr>
        <w:t xml:space="preserve"> המנכ"לית של המשרד היום היא זאת שעמדה בראש מערך האסטרטגיה של הבנייה של התוכנית האסטרטגית לטיפול בפסולת. </w:t>
      </w:r>
      <w:bookmarkStart w:id="20741" w:name="_ETM_Q46_300000"/>
      <w:bookmarkEnd w:id="20741"/>
      <w:r w:rsidR="00DB5555">
        <w:rPr>
          <w:rFonts w:hint="cs"/>
          <w:rtl/>
          <w:lang w:eastAsia="he-IL"/>
        </w:rPr>
        <w:t xml:space="preserve">זה רק מראה לך את הרדידות, </w:t>
      </w:r>
      <w:bookmarkStart w:id="20742" w:name="_ETM_Q46_301000"/>
      <w:bookmarkEnd w:id="20742"/>
      <w:r w:rsidR="00DB5555">
        <w:rPr>
          <w:rFonts w:hint="cs"/>
          <w:rtl/>
          <w:lang w:eastAsia="he-IL"/>
        </w:rPr>
        <w:t>את עצם העובדה שכאן באמת כבר נסחפו, אופוזיציה</w:t>
      </w:r>
      <w:r w:rsidR="00E13A61">
        <w:rPr>
          <w:rFonts w:hint="eastAsia"/>
          <w:rtl/>
          <w:lang w:eastAsia="he-IL"/>
        </w:rPr>
        <w:t>–</w:t>
      </w:r>
      <w:r w:rsidR="00DB5555">
        <w:rPr>
          <w:rFonts w:hint="cs"/>
          <w:rtl/>
          <w:lang w:eastAsia="he-IL"/>
        </w:rPr>
        <w:t xml:space="preserve">קואליציה, </w:t>
      </w:r>
      <w:bookmarkStart w:id="20743" w:name="_ETM_Q46_303000"/>
      <w:bookmarkEnd w:id="20743"/>
      <w:r w:rsidR="00DB5555">
        <w:rPr>
          <w:rFonts w:hint="cs"/>
          <w:rtl/>
          <w:lang w:eastAsia="he-IL"/>
        </w:rPr>
        <w:t xml:space="preserve">ופשוט לא מעניין. לא מעניין מה נכון לעשות. לא ידעתי שהקמת תשתית של מחזור במקומות עבודה, רק במקומות עבודה </w:t>
      </w:r>
      <w:bookmarkStart w:id="20744" w:name="_ETM_Q46_313000"/>
      <w:bookmarkEnd w:id="20744"/>
      <w:r w:rsidR="00DB5555">
        <w:rPr>
          <w:rFonts w:hint="cs"/>
          <w:rtl/>
          <w:lang w:eastAsia="he-IL"/>
        </w:rPr>
        <w:t xml:space="preserve">גדולים עם מעל ל-30 עובדים, שתביא ליצירת הרגלים של מחזור בקרב עובדים ומעבידים, היא בניגוד לאסטרטגיה של המשרד להגנת הסביבה. דבר </w:t>
      </w:r>
      <w:bookmarkStart w:id="20745" w:name="_ETM_Q46_326000"/>
      <w:bookmarkEnd w:id="20745"/>
      <w:r w:rsidR="00DB5555">
        <w:rPr>
          <w:rFonts w:hint="cs"/>
          <w:rtl/>
          <w:lang w:eastAsia="he-IL"/>
        </w:rPr>
        <w:t xml:space="preserve">כזה עוד לא שמעתי. זה באמת כבר מוגזם. פשיטת רגל מוסרית. אם זו תשובה של שרה </w:t>
      </w:r>
      <w:bookmarkStart w:id="20746" w:name="_ETM_Q46_338000"/>
      <w:bookmarkEnd w:id="20746"/>
      <w:r w:rsidR="00DB5555">
        <w:rPr>
          <w:rFonts w:hint="cs"/>
          <w:rtl/>
          <w:lang w:eastAsia="he-IL"/>
        </w:rPr>
        <w:t xml:space="preserve">להגנת הסביבה, זה פשוט פשיטת רגל </w:t>
      </w:r>
      <w:bookmarkStart w:id="20747" w:name="_ETM_Q46_335000"/>
      <w:bookmarkEnd w:id="20747"/>
      <w:r w:rsidR="00DB5555">
        <w:rPr>
          <w:rFonts w:hint="cs"/>
          <w:rtl/>
          <w:lang w:eastAsia="he-IL"/>
        </w:rPr>
        <w:t xml:space="preserve">לשליחות </w:t>
      </w:r>
      <w:r w:rsidR="00DF5AA9">
        <w:rPr>
          <w:rFonts w:hint="cs"/>
          <w:rtl/>
          <w:lang w:eastAsia="he-IL"/>
        </w:rPr>
        <w:t>ה</w:t>
      </w:r>
      <w:r w:rsidR="00DB5555">
        <w:rPr>
          <w:rFonts w:hint="cs"/>
          <w:rtl/>
          <w:lang w:eastAsia="he-IL"/>
        </w:rPr>
        <w:t>אמיתית של שרים במדינת ישראל.</w:t>
      </w:r>
    </w:p>
    <w:p w:rsidR="00DB5555" w:rsidRDefault="00DB5555" w:rsidP="00513C59">
      <w:pPr>
        <w:rPr>
          <w:rtl/>
          <w:lang w:eastAsia="he-IL"/>
        </w:rPr>
      </w:pPr>
    </w:p>
    <w:p w:rsidR="00DB5555" w:rsidRDefault="00DB5555" w:rsidP="00513C59">
      <w:pPr>
        <w:pStyle w:val="af5"/>
        <w:keepNext/>
        <w:rPr>
          <w:rtl/>
        </w:rPr>
      </w:pPr>
      <w:bookmarkStart w:id="20748" w:name="_ETM_Q46_343000"/>
      <w:bookmarkEnd w:id="20748"/>
      <w:r w:rsidRPr="00F91CF9">
        <w:rPr>
          <w:rStyle w:val="TagStyle"/>
          <w:rtl/>
        </w:rPr>
        <w:t xml:space="preserve"> &lt;&lt; קריאה &gt;&gt; </w:t>
      </w:r>
      <w:r>
        <w:rPr>
          <w:rtl/>
        </w:rPr>
        <w:t>שלמה קרעי (הליכוד):</w:t>
      </w:r>
      <w:r w:rsidRPr="00F91CF9">
        <w:rPr>
          <w:rStyle w:val="TagStyle"/>
          <w:rtl/>
        </w:rPr>
        <w:t xml:space="preserve"> &lt;&lt; קריאה &gt;&gt;</w:t>
      </w:r>
      <w:r>
        <w:rPr>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רגע, מנסור, מנסור, תגיד לו שנתת לי.</w:t>
      </w:r>
    </w:p>
    <w:p w:rsidR="00DB5555" w:rsidRDefault="00DB5555" w:rsidP="00513C59">
      <w:pPr>
        <w:rPr>
          <w:rtl/>
          <w:lang w:eastAsia="he-IL"/>
        </w:rPr>
      </w:pPr>
    </w:p>
    <w:p w:rsidR="00DB5555" w:rsidRDefault="00DB5555" w:rsidP="00513C59">
      <w:pPr>
        <w:pStyle w:val="af6"/>
        <w:keepNext/>
        <w:rPr>
          <w:rtl/>
        </w:rPr>
      </w:pPr>
      <w:r w:rsidRPr="00400798">
        <w:rPr>
          <w:rStyle w:val="TagStyle"/>
          <w:rtl/>
        </w:rPr>
        <w:t xml:space="preserve"> &lt;&lt; יור &gt;&gt; </w:t>
      </w:r>
      <w:r>
        <w:rPr>
          <w:rtl/>
        </w:rPr>
        <w:t>היו"ר איתן גינזבורג:</w:t>
      </w:r>
      <w:r w:rsidRPr="00400798">
        <w:rPr>
          <w:rStyle w:val="TagStyle"/>
          <w:rtl/>
        </w:rPr>
        <w:t xml:space="preserve"> &lt;&lt; יור &gt;&gt;</w:t>
      </w:r>
      <w:r>
        <w:rPr>
          <w:rtl/>
        </w:rPr>
        <w:t xml:space="preserve">  </w:t>
      </w:r>
    </w:p>
    <w:p w:rsidR="00DB5555" w:rsidRDefault="00DB5555" w:rsidP="009660C8">
      <w:pPr>
        <w:rPr>
          <w:rtl/>
          <w:lang w:eastAsia="he-IL"/>
        </w:rPr>
      </w:pPr>
    </w:p>
    <w:p w:rsidR="00DF5AA9" w:rsidRDefault="00DB5555" w:rsidP="00513C59">
      <w:pPr>
        <w:rPr>
          <w:rtl/>
          <w:lang w:eastAsia="he-IL"/>
        </w:rPr>
      </w:pPr>
      <w:r>
        <w:rPr>
          <w:rFonts w:hint="cs"/>
          <w:rtl/>
          <w:lang w:eastAsia="he-IL"/>
        </w:rPr>
        <w:t xml:space="preserve">תודה רבה לחברת הכנסת גילה גמליאל. </w:t>
      </w:r>
    </w:p>
    <w:p w:rsidR="00DF5AA9" w:rsidRDefault="00DF5AA9" w:rsidP="00513C59">
      <w:pPr>
        <w:rPr>
          <w:rtl/>
          <w:lang w:eastAsia="he-IL"/>
        </w:rPr>
      </w:pPr>
    </w:p>
    <w:p w:rsidR="00DB5555" w:rsidRDefault="00DB5555" w:rsidP="00513C59">
      <w:pPr>
        <w:rPr>
          <w:rtl/>
          <w:lang w:eastAsia="he-IL"/>
        </w:rPr>
      </w:pPr>
      <w:r>
        <w:rPr>
          <w:rFonts w:hint="cs"/>
          <w:rtl/>
          <w:lang w:eastAsia="he-IL"/>
        </w:rPr>
        <w:t>חברי הכנסת</w:t>
      </w:r>
      <w:bookmarkStart w:id="20749" w:name="_ETM_Q46_358000"/>
      <w:bookmarkEnd w:id="20749"/>
      <w:r>
        <w:rPr>
          <w:rFonts w:hint="cs"/>
          <w:rtl/>
          <w:lang w:eastAsia="he-IL"/>
        </w:rPr>
        <w:t>, אנחנו עוברים להצבעה. נא לשבת</w:t>
      </w:r>
      <w:r w:rsidR="00E13A61">
        <w:rPr>
          <w:rFonts w:hint="cs"/>
          <w:rtl/>
          <w:lang w:eastAsia="he-IL"/>
        </w:rPr>
        <w:t>,</w:t>
      </w:r>
      <w:r>
        <w:rPr>
          <w:rFonts w:hint="cs"/>
          <w:rtl/>
          <w:lang w:eastAsia="he-IL"/>
        </w:rPr>
        <w:t xml:space="preserve"> בבקשה, תפסו את מקומותיכם. ההצבעה תהיה הצבעה אלקטרונית, בבקשה.</w:t>
      </w:r>
      <w:bookmarkStart w:id="20750" w:name="_ETM_Q46_363000"/>
      <w:bookmarkEnd w:id="20750"/>
      <w:r>
        <w:rPr>
          <w:rFonts w:hint="cs"/>
          <w:rtl/>
          <w:lang w:eastAsia="he-IL"/>
        </w:rPr>
        <w:t xml:space="preserve"> מי בעד? מי נגד? נא להצביע.</w:t>
      </w:r>
    </w:p>
    <w:p w:rsidR="00DB5555" w:rsidRDefault="00DB5555" w:rsidP="00513C59">
      <w:pPr>
        <w:rPr>
          <w:rtl/>
          <w:lang w:eastAsia="he-IL"/>
        </w:rPr>
      </w:pPr>
    </w:p>
    <w:p w:rsidR="00DB5555" w:rsidRDefault="00DB5555" w:rsidP="00513C59">
      <w:pPr>
        <w:pStyle w:val="af5"/>
        <w:keepNext/>
        <w:rPr>
          <w:rtl/>
        </w:rPr>
      </w:pPr>
      <w:bookmarkStart w:id="20751" w:name="ET_interruption_5802_45"/>
      <w:r w:rsidRPr="00F91CF9">
        <w:rPr>
          <w:rStyle w:val="TagStyle"/>
          <w:rtl/>
        </w:rPr>
        <w:t xml:space="preserve"> &lt;&lt; קריאה &gt;&gt; </w:t>
      </w:r>
      <w:r>
        <w:rPr>
          <w:rtl/>
        </w:rPr>
        <w:t>שלמה קרעי (הליכוד):</w:t>
      </w:r>
      <w:r w:rsidRPr="00F91CF9">
        <w:rPr>
          <w:rStyle w:val="TagStyle"/>
          <w:rtl/>
        </w:rPr>
        <w:t xml:space="preserve"> &lt;&lt; קריאה &gt;&gt;</w:t>
      </w:r>
      <w:r>
        <w:rPr>
          <w:rtl/>
        </w:rPr>
        <w:t xml:space="preserve">  </w:t>
      </w:r>
      <w:bookmarkEnd w:id="20751"/>
    </w:p>
    <w:p w:rsidR="00DB5555" w:rsidRDefault="00DB5555" w:rsidP="009660C8">
      <w:pPr>
        <w:rPr>
          <w:rtl/>
          <w:lang w:eastAsia="he-IL"/>
        </w:rPr>
      </w:pPr>
    </w:p>
    <w:p w:rsidR="00DB5555" w:rsidRDefault="00DB5555" w:rsidP="00513C59">
      <w:pPr>
        <w:rPr>
          <w:rtl/>
          <w:lang w:eastAsia="he-IL"/>
        </w:rPr>
      </w:pPr>
      <w:r>
        <w:rPr>
          <w:rFonts w:hint="cs"/>
          <w:rtl/>
          <w:lang w:eastAsia="he-IL"/>
        </w:rPr>
        <w:t>היושב-ראש, אני מבקש הודעה אישית.</w:t>
      </w:r>
    </w:p>
    <w:p w:rsidR="00DB5555" w:rsidRDefault="00DB5555" w:rsidP="00513C59">
      <w:pPr>
        <w:rPr>
          <w:rtl/>
          <w:lang w:eastAsia="he-IL"/>
        </w:rPr>
      </w:pPr>
      <w:bookmarkStart w:id="20752" w:name="_ETM_Q46_381000"/>
      <w:bookmarkEnd w:id="20752"/>
    </w:p>
    <w:p w:rsidR="00DB5555" w:rsidRDefault="00DB5555" w:rsidP="00513C59">
      <w:pPr>
        <w:pStyle w:val="af1"/>
        <w:keepNext/>
        <w:rPr>
          <w:rtl/>
          <w:lang w:eastAsia="he-IL"/>
        </w:rPr>
      </w:pPr>
      <w:r>
        <w:rPr>
          <w:rtl/>
          <w:lang w:eastAsia="he-IL"/>
        </w:rPr>
        <w:t>הצבעה מס'</w:t>
      </w:r>
      <w:r>
        <w:rPr>
          <w:rFonts w:hint="cs"/>
          <w:rtl/>
          <w:lang w:eastAsia="he-IL"/>
        </w:rPr>
        <w:t xml:space="preserve"> 13</w:t>
      </w:r>
    </w:p>
    <w:p w:rsidR="00DB5555" w:rsidRDefault="00DB5555" w:rsidP="00513C59">
      <w:pPr>
        <w:pStyle w:val="--"/>
        <w:keepNext/>
        <w:rPr>
          <w:rtl/>
          <w:lang w:eastAsia="he-IL"/>
        </w:rPr>
      </w:pPr>
    </w:p>
    <w:p w:rsidR="00DB5555" w:rsidRDefault="00DB5555" w:rsidP="00513C59">
      <w:pPr>
        <w:pStyle w:val="--"/>
        <w:keepNext/>
        <w:rPr>
          <w:rtl/>
          <w:lang w:eastAsia="he-IL"/>
        </w:rPr>
      </w:pPr>
      <w:r>
        <w:rPr>
          <w:rtl/>
          <w:lang w:eastAsia="he-IL"/>
        </w:rPr>
        <w:t>בעד ההצעה להעביר את הצעת החוק לוועדה –</w:t>
      </w:r>
      <w:r>
        <w:rPr>
          <w:rFonts w:hint="cs"/>
          <w:rtl/>
          <w:lang w:eastAsia="he-IL"/>
        </w:rPr>
        <w:t>37</w:t>
      </w:r>
    </w:p>
    <w:p w:rsidR="00DB5555" w:rsidRDefault="00DB5555" w:rsidP="00513C59">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39</w:t>
      </w:r>
    </w:p>
    <w:p w:rsidR="00DB5555" w:rsidRDefault="00DB5555" w:rsidP="00513C59">
      <w:pPr>
        <w:pStyle w:val="--"/>
        <w:keepNext/>
        <w:rPr>
          <w:rtl/>
          <w:lang w:eastAsia="he-IL"/>
        </w:rPr>
      </w:pPr>
      <w:r>
        <w:rPr>
          <w:rtl/>
          <w:lang w:eastAsia="he-IL"/>
        </w:rPr>
        <w:t xml:space="preserve">נמנעים – </w:t>
      </w:r>
      <w:r>
        <w:rPr>
          <w:rFonts w:hint="cs"/>
          <w:rtl/>
          <w:lang w:eastAsia="he-IL"/>
        </w:rPr>
        <w:t>אין</w:t>
      </w:r>
    </w:p>
    <w:p w:rsidR="00DB5555" w:rsidRPr="00513C59" w:rsidRDefault="00DB5555" w:rsidP="00DF5AA9">
      <w:pPr>
        <w:pStyle w:val="af2"/>
        <w:rPr>
          <w:rtl/>
        </w:rPr>
      </w:pPr>
      <w:r w:rsidRPr="00513C59">
        <w:rPr>
          <w:rtl/>
        </w:rPr>
        <w:t xml:space="preserve">ההצעה </w:t>
      </w:r>
      <w:r w:rsidRPr="00513C59">
        <w:rPr>
          <w:rFonts w:hint="cs"/>
          <w:rtl/>
        </w:rPr>
        <w:t>להעביר את הצעת</w:t>
      </w:r>
      <w:r w:rsidRPr="00513C59">
        <w:t xml:space="preserve"> </w:t>
      </w:r>
      <w:r w:rsidRPr="00513C59">
        <w:rPr>
          <w:rFonts w:hint="cs"/>
          <w:rtl/>
        </w:rPr>
        <w:t xml:space="preserve">חוק </w:t>
      </w:r>
      <w:r w:rsidRPr="00513C59">
        <w:rPr>
          <w:rtl/>
        </w:rPr>
        <w:t>איסוף ופינוי פסולת למחזור (תיקון – חובת מחזור בבית עסק גדול), התשפ"א–2021</w:t>
      </w:r>
      <w:r w:rsidRPr="00513C59">
        <w:rPr>
          <w:rFonts w:hint="cs"/>
          <w:rtl/>
        </w:rPr>
        <w:t>, לוועדה לא נתקבלה.</w:t>
      </w:r>
    </w:p>
    <w:p w:rsidR="00DB5555" w:rsidRDefault="00DB5555" w:rsidP="00513C59">
      <w:pPr>
        <w:rPr>
          <w:rtl/>
          <w:lang w:eastAsia="he-IL"/>
        </w:rPr>
      </w:pPr>
    </w:p>
    <w:p w:rsidR="00DB5555" w:rsidRDefault="00DB5555" w:rsidP="00513C59">
      <w:pPr>
        <w:pStyle w:val="af6"/>
        <w:keepNext/>
        <w:rPr>
          <w:rtl/>
        </w:rPr>
      </w:pPr>
      <w:r w:rsidRPr="00400798">
        <w:rPr>
          <w:rStyle w:val="TagStyle"/>
          <w:rtl/>
        </w:rPr>
        <w:t xml:space="preserve">&lt;&lt; יור &gt;&gt; </w:t>
      </w:r>
      <w:r>
        <w:rPr>
          <w:rtl/>
        </w:rPr>
        <w:t>היו"ר איתן גינזבורג:</w:t>
      </w:r>
      <w:r w:rsidRPr="00400798">
        <w:rPr>
          <w:rStyle w:val="TagStyle"/>
          <w:rtl/>
        </w:rPr>
        <w:t xml:space="preserve"> &lt;&lt; יור &gt;&gt;</w:t>
      </w:r>
      <w:r>
        <w:rPr>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בעד </w:t>
      </w:r>
      <w:r>
        <w:rPr>
          <w:rFonts w:hint="eastAsia"/>
          <w:rtl/>
          <w:lang w:eastAsia="he-IL"/>
        </w:rPr>
        <w:t>–</w:t>
      </w:r>
      <w:r>
        <w:rPr>
          <w:rFonts w:hint="cs"/>
          <w:rtl/>
          <w:lang w:eastAsia="he-IL"/>
        </w:rPr>
        <w:t xml:space="preserve"> 37, נגד </w:t>
      </w:r>
      <w:r>
        <w:rPr>
          <w:rtl/>
          <w:lang w:eastAsia="he-IL"/>
        </w:rPr>
        <w:t>–</w:t>
      </w:r>
      <w:r>
        <w:rPr>
          <w:rFonts w:hint="cs"/>
          <w:rtl/>
          <w:lang w:eastAsia="he-IL"/>
        </w:rPr>
        <w:t xml:space="preserve"> 39, אין </w:t>
      </w:r>
      <w:bookmarkStart w:id="20753" w:name="_ETM_Q46_391000"/>
      <w:bookmarkEnd w:id="20753"/>
      <w:r>
        <w:rPr>
          <w:rFonts w:hint="cs"/>
          <w:rtl/>
          <w:lang w:eastAsia="he-IL"/>
        </w:rPr>
        <w:t xml:space="preserve">נמנעים. אני קובע כי הצעת החוק לא התקבלה. אנחנו עוברים לנושא הבא </w:t>
      </w:r>
      <w:r w:rsidR="009660C8">
        <w:rPr>
          <w:rFonts w:hint="cs"/>
          <w:rtl/>
          <w:lang w:eastAsia="he-IL"/>
        </w:rPr>
        <w:t>– – –</w:t>
      </w:r>
    </w:p>
    <w:p w:rsidR="00DB5555" w:rsidRDefault="00DB5555" w:rsidP="00513C59">
      <w:pPr>
        <w:rPr>
          <w:rtl/>
          <w:lang w:eastAsia="he-IL"/>
        </w:rPr>
      </w:pPr>
      <w:bookmarkStart w:id="20754" w:name="_ETM_Q46_386000"/>
      <w:bookmarkEnd w:id="20754"/>
    </w:p>
    <w:p w:rsidR="00DB5555" w:rsidRDefault="00DB5555" w:rsidP="00513C59">
      <w:pPr>
        <w:pStyle w:val="af5"/>
        <w:keepNext/>
        <w:rPr>
          <w:rtl/>
        </w:rPr>
      </w:pPr>
      <w:bookmarkStart w:id="20755" w:name="ET_interruption_5802_46"/>
      <w:r w:rsidRPr="00432122">
        <w:rPr>
          <w:rStyle w:val="TagStyle"/>
          <w:rtl/>
        </w:rPr>
        <w:t xml:space="preserve"> &lt;&lt; קריאה &gt;&gt; </w:t>
      </w:r>
      <w:r>
        <w:rPr>
          <w:rtl/>
        </w:rPr>
        <w:t>שלמה קרעי (הליכוד):</w:t>
      </w:r>
      <w:r w:rsidRPr="00432122">
        <w:rPr>
          <w:rStyle w:val="TagStyle"/>
          <w:rtl/>
        </w:rPr>
        <w:t xml:space="preserve"> &lt;&lt; קריאה &gt;&gt;</w:t>
      </w:r>
      <w:r>
        <w:rPr>
          <w:rtl/>
        </w:rPr>
        <w:t xml:space="preserve">  </w:t>
      </w:r>
      <w:bookmarkEnd w:id="20755"/>
    </w:p>
    <w:p w:rsidR="00DB5555" w:rsidRDefault="00DB5555" w:rsidP="009660C8">
      <w:pPr>
        <w:rPr>
          <w:rtl/>
          <w:lang w:eastAsia="he-IL"/>
        </w:rPr>
      </w:pPr>
    </w:p>
    <w:p w:rsidR="00DB5555" w:rsidRDefault="00DB5555" w:rsidP="00513C59">
      <w:pPr>
        <w:rPr>
          <w:rtl/>
          <w:lang w:eastAsia="he-IL"/>
        </w:rPr>
      </w:pPr>
      <w:bookmarkStart w:id="20756" w:name="_ETM_Q46_374000"/>
      <w:bookmarkEnd w:id="20756"/>
      <w:r>
        <w:rPr>
          <w:rFonts w:hint="cs"/>
          <w:rtl/>
          <w:lang w:eastAsia="he-IL"/>
        </w:rPr>
        <w:t>איתן, אני ביקשתי הודעה אישית.</w:t>
      </w:r>
    </w:p>
    <w:p w:rsidR="00DB5555" w:rsidRDefault="00DB5555" w:rsidP="00513C59">
      <w:pPr>
        <w:rPr>
          <w:rtl/>
          <w:lang w:eastAsia="he-IL"/>
        </w:rPr>
      </w:pPr>
    </w:p>
    <w:p w:rsidR="00DB5555" w:rsidRDefault="00DB5555" w:rsidP="00513C59">
      <w:pPr>
        <w:pStyle w:val="af6"/>
        <w:keepNext/>
        <w:rPr>
          <w:rtl/>
        </w:rPr>
      </w:pPr>
      <w:r w:rsidRPr="00400798">
        <w:rPr>
          <w:rStyle w:val="TagStyle"/>
          <w:rtl/>
        </w:rPr>
        <w:t xml:space="preserve"> &lt;&lt; יור &gt;&gt; </w:t>
      </w:r>
      <w:r>
        <w:rPr>
          <w:rtl/>
        </w:rPr>
        <w:t>היו"ר איתן גינזבורג:</w:t>
      </w:r>
      <w:r w:rsidRPr="00400798">
        <w:rPr>
          <w:rStyle w:val="TagStyle"/>
          <w:rtl/>
        </w:rPr>
        <w:t xml:space="preserve"> &lt;&lt; יור &gt;&gt;</w:t>
      </w:r>
      <w:r>
        <w:rPr>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כן, אבל הוא לא אישר לך, אדוני.</w:t>
      </w:r>
    </w:p>
    <w:p w:rsidR="00DB5555" w:rsidRDefault="00DB5555" w:rsidP="00513C59">
      <w:pPr>
        <w:rPr>
          <w:rtl/>
          <w:lang w:eastAsia="he-IL"/>
        </w:rPr>
      </w:pPr>
    </w:p>
    <w:p w:rsidR="00DB5555" w:rsidRDefault="00DB5555" w:rsidP="00513C59">
      <w:pPr>
        <w:pStyle w:val="af5"/>
        <w:keepNext/>
        <w:rPr>
          <w:rtl/>
        </w:rPr>
      </w:pPr>
      <w:bookmarkStart w:id="20757" w:name="ET_interruption_5802_12"/>
      <w:r w:rsidRPr="00400798">
        <w:rPr>
          <w:rStyle w:val="TagStyle"/>
          <w:rtl/>
        </w:rPr>
        <w:t xml:space="preserve"> &lt;&lt; קריאה &gt;&gt; </w:t>
      </w:r>
      <w:r>
        <w:rPr>
          <w:rtl/>
        </w:rPr>
        <w:t>שלמה קרעי (הליכוד):</w:t>
      </w:r>
      <w:r w:rsidRPr="00400798">
        <w:rPr>
          <w:rStyle w:val="TagStyle"/>
          <w:rtl/>
        </w:rPr>
        <w:t xml:space="preserve"> &lt;&lt; קריאה &gt;&gt;</w:t>
      </w:r>
      <w:r>
        <w:rPr>
          <w:rtl/>
        </w:rPr>
        <w:t xml:space="preserve">  </w:t>
      </w:r>
      <w:bookmarkEnd w:id="20757"/>
    </w:p>
    <w:p w:rsidR="00DB5555" w:rsidRDefault="00DB5555" w:rsidP="009660C8">
      <w:pPr>
        <w:rPr>
          <w:rtl/>
          <w:lang w:eastAsia="he-IL"/>
        </w:rPr>
      </w:pPr>
    </w:p>
    <w:p w:rsidR="00DB5555" w:rsidRDefault="00DB5555" w:rsidP="00513C59">
      <w:pPr>
        <w:rPr>
          <w:rtl/>
          <w:lang w:eastAsia="he-IL"/>
        </w:rPr>
      </w:pPr>
      <w:r>
        <w:rPr>
          <w:rFonts w:hint="cs"/>
          <w:rtl/>
          <w:lang w:eastAsia="he-IL"/>
        </w:rPr>
        <w:t>אתה יכול לאשר.</w:t>
      </w:r>
    </w:p>
    <w:p w:rsidR="00513C59" w:rsidRDefault="00513C59" w:rsidP="00513C59">
      <w:pPr>
        <w:rPr>
          <w:rtl/>
          <w:lang w:eastAsia="he-IL"/>
        </w:rPr>
      </w:pPr>
    </w:p>
    <w:p w:rsidR="00513C59" w:rsidRDefault="00513C59" w:rsidP="00513C59">
      <w:pPr>
        <w:rPr>
          <w:rtl/>
          <w:lang w:eastAsia="he-IL"/>
        </w:rPr>
      </w:pPr>
    </w:p>
    <w:p w:rsidR="00DB5555" w:rsidRDefault="00DB5555" w:rsidP="00513C59">
      <w:pPr>
        <w:pStyle w:val="a6"/>
        <w:rPr>
          <w:rtl/>
          <w:lang w:eastAsia="he-IL"/>
        </w:rPr>
      </w:pPr>
      <w:bookmarkStart w:id="20758" w:name="ET_hatsach_626998_13"/>
      <w:r w:rsidRPr="00400798">
        <w:rPr>
          <w:rStyle w:val="TagStyle"/>
          <w:rtl/>
        </w:rPr>
        <w:t xml:space="preserve"> &lt;&lt; הצח &gt;&gt; </w:t>
      </w:r>
      <w:bookmarkStart w:id="20759" w:name="_Toc94740264"/>
      <w:r>
        <w:rPr>
          <w:rtl/>
          <w:lang w:eastAsia="he-IL"/>
        </w:rPr>
        <w:t>הצעת חוק לאיחוד מוקדי החירום הרפואיים הטלפוניים, התשפ"ב–2021</w:t>
      </w:r>
      <w:bookmarkEnd w:id="20759"/>
      <w:r w:rsidRPr="00400798">
        <w:rPr>
          <w:rStyle w:val="TagStyle"/>
          <w:rtl/>
        </w:rPr>
        <w:t xml:space="preserve"> &lt;&lt; הצח &gt;&gt;</w:t>
      </w:r>
      <w:r>
        <w:rPr>
          <w:rtl/>
          <w:lang w:eastAsia="he-IL"/>
        </w:rPr>
        <w:t xml:space="preserve">  </w:t>
      </w:r>
      <w:bookmarkEnd w:id="20758"/>
    </w:p>
    <w:p w:rsidR="00DB5555" w:rsidRDefault="00DB5555" w:rsidP="00513C59">
      <w:pPr>
        <w:rPr>
          <w:rtl/>
          <w:lang w:eastAsia="he-IL"/>
        </w:rPr>
      </w:pPr>
      <w:r>
        <w:rPr>
          <w:rtl/>
          <w:lang w:eastAsia="he-IL"/>
        </w:rPr>
        <w:t>[הצעת חוק פ/2874/</w:t>
      </w:r>
      <w:r>
        <w:rPr>
          <w:rFonts w:hint="cs"/>
          <w:rtl/>
          <w:lang w:eastAsia="he-IL"/>
        </w:rPr>
        <w:t>24; נספחות.]</w:t>
      </w:r>
    </w:p>
    <w:p w:rsidR="00DB5555" w:rsidRDefault="00DB5555" w:rsidP="00513C59">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DB5555" w:rsidRDefault="00DB5555" w:rsidP="00513C59">
      <w:pPr>
        <w:rPr>
          <w:rtl/>
          <w:lang w:eastAsia="he-IL"/>
        </w:rPr>
      </w:pPr>
    </w:p>
    <w:p w:rsidR="00DB5555" w:rsidRDefault="00DB5555" w:rsidP="00513C59">
      <w:pPr>
        <w:pStyle w:val="af6"/>
        <w:keepNext/>
        <w:rPr>
          <w:rtl/>
        </w:rPr>
      </w:pPr>
      <w:r w:rsidRPr="00400798">
        <w:rPr>
          <w:rStyle w:val="TagStyle"/>
          <w:rtl/>
        </w:rPr>
        <w:t xml:space="preserve"> &lt;&lt; יור &gt;&gt; </w:t>
      </w:r>
      <w:r>
        <w:rPr>
          <w:rtl/>
        </w:rPr>
        <w:t>היו"ר איתן גינזבורג:</w:t>
      </w:r>
      <w:r w:rsidRPr="00400798">
        <w:rPr>
          <w:rStyle w:val="TagStyle"/>
          <w:rtl/>
        </w:rPr>
        <w:t xml:space="preserve"> &lt;&lt; יור &gt;&gt;</w:t>
      </w:r>
      <w:r>
        <w:rPr>
          <w:rtl/>
        </w:rPr>
        <w:t xml:space="preserve">  </w:t>
      </w:r>
    </w:p>
    <w:p w:rsidR="00DB5555" w:rsidRDefault="00DB5555" w:rsidP="009660C8">
      <w:pPr>
        <w:rPr>
          <w:rtl/>
          <w:lang w:eastAsia="he-IL"/>
        </w:rPr>
      </w:pPr>
    </w:p>
    <w:p w:rsidR="00DB5555" w:rsidRDefault="00DB5555" w:rsidP="00513C59">
      <w:pPr>
        <w:rPr>
          <w:rtl/>
          <w:lang w:eastAsia="he-IL"/>
        </w:rPr>
      </w:pPr>
      <w:r>
        <w:rPr>
          <w:rFonts w:hint="cs"/>
          <w:rtl/>
          <w:lang w:eastAsia="he-IL"/>
        </w:rPr>
        <w:t xml:space="preserve">אנחנו עוברים לנושא הבא על סדר-היום: </w:t>
      </w:r>
      <w:r>
        <w:rPr>
          <w:rtl/>
          <w:lang w:eastAsia="he-IL"/>
        </w:rPr>
        <w:t>הצעת חוק לאיחוד מוקדי החירום הרפואיים הטלפוניים, התשפ"ב–202</w:t>
      </w:r>
      <w:r>
        <w:rPr>
          <w:rFonts w:hint="cs"/>
          <w:rtl/>
          <w:lang w:eastAsia="he-IL"/>
        </w:rPr>
        <w:t xml:space="preserve">1, של חברת הכנסת </w:t>
      </w:r>
      <w:bookmarkStart w:id="20760" w:name="_ETM_Q46_412000"/>
      <w:bookmarkEnd w:id="20760"/>
      <w:r>
        <w:rPr>
          <w:rFonts w:hint="cs"/>
          <w:rtl/>
          <w:lang w:eastAsia="he-IL"/>
        </w:rPr>
        <w:t>עידית סילמן. בבקשה, חברת הכנסת סילמן. בבקשה</w:t>
      </w:r>
      <w:r w:rsidR="00DF5AA9">
        <w:rPr>
          <w:rFonts w:hint="cs"/>
          <w:rtl/>
          <w:lang w:eastAsia="he-IL"/>
        </w:rPr>
        <w:t>,</w:t>
      </w:r>
      <w:r>
        <w:rPr>
          <w:rFonts w:hint="cs"/>
          <w:rtl/>
          <w:lang w:eastAsia="he-IL"/>
        </w:rPr>
        <w:t xml:space="preserve"> גברתי, עשר דקות לרשותך.</w:t>
      </w:r>
    </w:p>
    <w:p w:rsidR="00DB5555" w:rsidRDefault="00DB5555" w:rsidP="00513C59">
      <w:pPr>
        <w:rPr>
          <w:rtl/>
          <w:lang w:eastAsia="he-IL"/>
        </w:rPr>
      </w:pPr>
    </w:p>
    <w:p w:rsidR="00DB5555" w:rsidRDefault="00DB5555" w:rsidP="00513C59">
      <w:pPr>
        <w:pStyle w:val="a4"/>
        <w:keepNext/>
        <w:rPr>
          <w:rtl/>
        </w:rPr>
      </w:pPr>
      <w:bookmarkStart w:id="20761" w:name="ET_speaker_5794_15"/>
      <w:r w:rsidRPr="00400798">
        <w:rPr>
          <w:rStyle w:val="TagStyle"/>
          <w:rtl/>
        </w:rPr>
        <w:t xml:space="preserve"> &lt;&lt; דובר &gt;&gt; </w:t>
      </w:r>
      <w:bookmarkStart w:id="20762" w:name="_Toc94740265"/>
      <w:r>
        <w:rPr>
          <w:rtl/>
        </w:rPr>
        <w:t>עידית סילמן (ימינה):</w:t>
      </w:r>
      <w:bookmarkEnd w:id="20762"/>
      <w:r w:rsidRPr="00400798">
        <w:rPr>
          <w:rStyle w:val="TagStyle"/>
          <w:rtl/>
        </w:rPr>
        <w:t xml:space="preserve"> &lt;&lt; דובר &gt;&gt;</w:t>
      </w:r>
      <w:bookmarkEnd w:id="20761"/>
    </w:p>
    <w:p w:rsidR="00DB5555" w:rsidRDefault="00DB5555" w:rsidP="009660C8">
      <w:pPr>
        <w:rPr>
          <w:rtl/>
          <w:lang w:eastAsia="he-IL"/>
        </w:rPr>
      </w:pPr>
    </w:p>
    <w:p w:rsidR="00DB5555" w:rsidRDefault="00DB5555" w:rsidP="00DF5AA9">
      <w:pPr>
        <w:rPr>
          <w:rtl/>
          <w:lang w:eastAsia="he-IL"/>
        </w:rPr>
      </w:pPr>
      <w:r>
        <w:rPr>
          <w:rFonts w:hint="cs"/>
          <w:rtl/>
          <w:lang w:eastAsia="he-IL"/>
        </w:rPr>
        <w:t xml:space="preserve">אדוני היושב-ראש, </w:t>
      </w:r>
      <w:bookmarkStart w:id="20763" w:name="_ETM_Q46_438000"/>
      <w:bookmarkEnd w:id="20763"/>
      <w:r>
        <w:rPr>
          <w:rFonts w:hint="cs"/>
          <w:rtl/>
          <w:lang w:eastAsia="he-IL"/>
        </w:rPr>
        <w:t xml:space="preserve">חבריי חברי הכנסת, חברי הממשלה, </w:t>
      </w:r>
      <w:r>
        <w:rPr>
          <w:rtl/>
          <w:lang w:eastAsia="he-IL"/>
        </w:rPr>
        <w:t>אני שמחה</w:t>
      </w:r>
      <w:r>
        <w:rPr>
          <w:rFonts w:hint="cs"/>
          <w:rtl/>
          <w:lang w:eastAsia="he-IL"/>
        </w:rPr>
        <w:t>, והאמת, גם</w:t>
      </w:r>
      <w:r>
        <w:rPr>
          <w:rtl/>
          <w:lang w:eastAsia="he-IL"/>
        </w:rPr>
        <w:t xml:space="preserve"> מתרגשת</w:t>
      </w:r>
      <w:r>
        <w:rPr>
          <w:rFonts w:hint="cs"/>
          <w:rtl/>
          <w:lang w:eastAsia="he-IL"/>
        </w:rPr>
        <w:t>,</w:t>
      </w:r>
      <w:r>
        <w:rPr>
          <w:rtl/>
          <w:lang w:eastAsia="he-IL"/>
        </w:rPr>
        <w:t xml:space="preserve"> להציג בפניכם את הצעת חוק לאיחוד מוקדי החירום הרפואיים הטלפוניים, התשפ</w:t>
      </w:r>
      <w:r>
        <w:rPr>
          <w:rFonts w:hint="cs"/>
          <w:rtl/>
          <w:lang w:eastAsia="he-IL"/>
        </w:rPr>
        <w:t>"</w:t>
      </w:r>
      <w:r>
        <w:rPr>
          <w:rtl/>
          <w:lang w:eastAsia="he-IL"/>
        </w:rPr>
        <w:t>ב–2021.</w:t>
      </w:r>
      <w:r>
        <w:rPr>
          <w:rFonts w:hint="cs"/>
          <w:rtl/>
          <w:lang w:eastAsia="he-IL"/>
        </w:rPr>
        <w:t xml:space="preserve"> </w:t>
      </w:r>
      <w:r>
        <w:rPr>
          <w:rtl/>
          <w:lang w:eastAsia="he-IL"/>
        </w:rPr>
        <w:t xml:space="preserve">בהצעת חוק זו מוצע לאחד את מוקדי החירום הרפואיים הטלפוניים למוקד חירום אחד, </w:t>
      </w:r>
      <w:proofErr w:type="spellStart"/>
      <w:r>
        <w:rPr>
          <w:rtl/>
          <w:lang w:eastAsia="he-IL"/>
        </w:rPr>
        <w:t>ולאסדר</w:t>
      </w:r>
      <w:proofErr w:type="spellEnd"/>
      <w:r>
        <w:rPr>
          <w:rtl/>
          <w:lang w:eastAsia="he-IL"/>
        </w:rPr>
        <w:t xml:space="preserve"> לראשונה בחקיקה את ההפעלה של מוקד החירום הלאומי המאוחד במספר 101.</w:t>
      </w:r>
      <w:r>
        <w:rPr>
          <w:rFonts w:hint="cs"/>
          <w:rtl/>
          <w:lang w:eastAsia="he-IL"/>
        </w:rPr>
        <w:t xml:space="preserve"> </w:t>
      </w:r>
      <w:bookmarkStart w:id="20764" w:name="_ETM_Q46_467000"/>
      <w:bookmarkEnd w:id="20764"/>
      <w:r>
        <w:rPr>
          <w:rtl/>
          <w:lang w:eastAsia="he-IL"/>
        </w:rPr>
        <w:t>בחוק יעוגן הע</w:t>
      </w:r>
      <w:r>
        <w:rPr>
          <w:rFonts w:hint="cs"/>
          <w:rtl/>
          <w:lang w:eastAsia="he-IL"/>
        </w:rPr>
        <w:t>י</w:t>
      </w:r>
      <w:r>
        <w:rPr>
          <w:rtl/>
          <w:lang w:eastAsia="he-IL"/>
        </w:rPr>
        <w:t>קרון של הפעלת כוננים בהתאם לזמינות, למיקום</w:t>
      </w:r>
      <w:r>
        <w:rPr>
          <w:rFonts w:hint="cs"/>
          <w:rtl/>
          <w:lang w:eastAsia="he-IL"/>
        </w:rPr>
        <w:t>,</w:t>
      </w:r>
      <w:r>
        <w:rPr>
          <w:rtl/>
          <w:lang w:eastAsia="he-IL"/>
        </w:rPr>
        <w:t xml:space="preserve"> לכשירות המקצועית וללא קשר לשיוך הארגוני</w:t>
      </w:r>
      <w:r>
        <w:rPr>
          <w:rFonts w:hint="cs"/>
          <w:rtl/>
          <w:lang w:eastAsia="he-IL"/>
        </w:rPr>
        <w:t>,</w:t>
      </w:r>
      <w:r>
        <w:rPr>
          <w:rtl/>
          <w:lang w:eastAsia="he-IL"/>
        </w:rPr>
        <w:t xml:space="preserve"> וכן יעוגנו מנגנוני התיאום והסנכרון בין הגופים</w:t>
      </w:r>
      <w:r>
        <w:rPr>
          <w:rFonts w:hint="cs"/>
          <w:rtl/>
          <w:lang w:eastAsia="he-IL"/>
        </w:rPr>
        <w:t xml:space="preserve"> </w:t>
      </w:r>
      <w:bookmarkStart w:id="20765" w:name="_ETM_Q46_484000"/>
      <w:bookmarkEnd w:id="20765"/>
      <w:r>
        <w:rPr>
          <w:rFonts w:hint="cs"/>
          <w:rtl/>
          <w:lang w:eastAsia="he-IL"/>
        </w:rPr>
        <w:t xml:space="preserve">השונים. </w:t>
      </w:r>
      <w:bookmarkStart w:id="20766" w:name="_ETM_Q46_483000"/>
      <w:bookmarkEnd w:id="20766"/>
      <w:r>
        <w:rPr>
          <w:rtl/>
          <w:lang w:eastAsia="he-IL"/>
        </w:rPr>
        <w:t xml:space="preserve">קביעת תקנות ונהלים והצבת סטנדרטים של הפעלת המוקד בהיבטים המקצועיים השונים יהוו עוגן מרכזי במיצוי יכולות מוקד חירום רפואי והעלאת רמתו המקצועית של המוקד, והכול תוך פיקוח ובקרה של משרד הבריאות באמצעות ממונה </w:t>
      </w:r>
      <w:r>
        <w:rPr>
          <w:rFonts w:hint="cs"/>
          <w:rtl/>
          <w:lang w:eastAsia="he-IL"/>
        </w:rPr>
        <w:t>י</w:t>
      </w:r>
      <w:r>
        <w:rPr>
          <w:rtl/>
          <w:lang w:eastAsia="he-IL"/>
        </w:rPr>
        <w:t>יעודי שיהיה הגורם המפקח על המוקד.</w:t>
      </w:r>
      <w:r>
        <w:rPr>
          <w:rFonts w:hint="cs"/>
          <w:rtl/>
          <w:lang w:eastAsia="he-IL"/>
        </w:rPr>
        <w:t xml:space="preserve"> </w:t>
      </w:r>
    </w:p>
    <w:p w:rsidR="00DB5555" w:rsidRDefault="00DB5555" w:rsidP="00513C59">
      <w:pPr>
        <w:rPr>
          <w:rtl/>
          <w:lang w:eastAsia="he-IL"/>
        </w:rPr>
      </w:pPr>
      <w:bookmarkStart w:id="20767" w:name="_ETM_Q46_508000"/>
      <w:bookmarkEnd w:id="20767"/>
    </w:p>
    <w:p w:rsidR="00DB5555" w:rsidRDefault="00DB5555" w:rsidP="00513C59">
      <w:pPr>
        <w:rPr>
          <w:rtl/>
          <w:lang w:eastAsia="he-IL"/>
        </w:rPr>
      </w:pPr>
      <w:r>
        <w:rPr>
          <w:rtl/>
          <w:lang w:eastAsia="he-IL"/>
        </w:rPr>
        <w:t>איחוד מוקדי החירום הטלפונים יקל על האזרחים, שכן</w:t>
      </w:r>
      <w:r>
        <w:rPr>
          <w:rFonts w:hint="cs"/>
          <w:rtl/>
          <w:lang w:eastAsia="he-IL"/>
        </w:rPr>
        <w:t>, אתם יודעים,</w:t>
      </w:r>
      <w:r>
        <w:rPr>
          <w:rtl/>
          <w:lang w:eastAsia="he-IL"/>
        </w:rPr>
        <w:t xml:space="preserve"> בעת מצוקה הם לא יצטרכו לזכור יותר ממספר טלפון אחד</w:t>
      </w:r>
      <w:r>
        <w:rPr>
          <w:rFonts w:hint="cs"/>
          <w:rtl/>
          <w:lang w:eastAsia="he-IL"/>
        </w:rPr>
        <w:t>,</w:t>
      </w:r>
      <w:r>
        <w:rPr>
          <w:rtl/>
          <w:lang w:eastAsia="he-IL"/>
        </w:rPr>
        <w:t xml:space="preserve"> ויוכלו לקבל סיוע מהיר מכונני הרפואה.</w:t>
      </w:r>
      <w:r>
        <w:rPr>
          <w:rFonts w:hint="cs"/>
          <w:rtl/>
          <w:lang w:eastAsia="he-IL"/>
        </w:rPr>
        <w:t xml:space="preserve"> עוד מוצע כי על </w:t>
      </w:r>
      <w:r w:rsidRPr="00AF568F">
        <w:rPr>
          <w:rtl/>
          <w:lang w:eastAsia="he-IL"/>
        </w:rPr>
        <w:t>הכוננים יחולו ח</w:t>
      </w:r>
      <w:r>
        <w:rPr>
          <w:rFonts w:hint="cs"/>
          <w:rtl/>
          <w:lang w:eastAsia="he-IL"/>
        </w:rPr>
        <w:t>ו</w:t>
      </w:r>
      <w:r w:rsidRPr="00AF568F">
        <w:rPr>
          <w:rtl/>
          <w:lang w:eastAsia="he-IL"/>
        </w:rPr>
        <w:t>בות מטפל</w:t>
      </w:r>
      <w:r>
        <w:rPr>
          <w:rFonts w:hint="cs"/>
          <w:rtl/>
          <w:lang w:eastAsia="he-IL"/>
        </w:rPr>
        <w:t>,</w:t>
      </w:r>
      <w:r w:rsidRPr="00AF568F">
        <w:rPr>
          <w:rtl/>
          <w:lang w:eastAsia="he-IL"/>
        </w:rPr>
        <w:t xml:space="preserve"> לפי חוק זכויות החולה, </w:t>
      </w:r>
      <w:proofErr w:type="spellStart"/>
      <w:r w:rsidRPr="00AF568F">
        <w:rPr>
          <w:rtl/>
          <w:lang w:eastAsia="he-IL"/>
        </w:rPr>
        <w:t>התשנ</w:t>
      </w:r>
      <w:r>
        <w:rPr>
          <w:rFonts w:hint="cs"/>
          <w:rtl/>
          <w:lang w:eastAsia="he-IL"/>
        </w:rPr>
        <w:t>"</w:t>
      </w:r>
      <w:r w:rsidRPr="00AF568F">
        <w:rPr>
          <w:rtl/>
          <w:lang w:eastAsia="he-IL"/>
        </w:rPr>
        <w:t>ו</w:t>
      </w:r>
      <w:proofErr w:type="spellEnd"/>
      <w:r>
        <w:rPr>
          <w:rtl/>
          <w:lang w:eastAsia="he-IL"/>
        </w:rPr>
        <w:t>–</w:t>
      </w:r>
      <w:r w:rsidRPr="00AF568F">
        <w:rPr>
          <w:rtl/>
          <w:lang w:eastAsia="he-IL"/>
        </w:rPr>
        <w:t>1996</w:t>
      </w:r>
      <w:r>
        <w:rPr>
          <w:rFonts w:hint="cs"/>
          <w:rtl/>
          <w:lang w:eastAsia="he-IL"/>
        </w:rPr>
        <w:t>,</w:t>
      </w:r>
      <w:r w:rsidRPr="00AF568F">
        <w:rPr>
          <w:rtl/>
          <w:lang w:eastAsia="he-IL"/>
        </w:rPr>
        <w:t xml:space="preserve"> ויחולו עליהם </w:t>
      </w:r>
      <w:r>
        <w:rPr>
          <w:rFonts w:hint="cs"/>
          <w:rtl/>
          <w:lang w:eastAsia="he-IL"/>
        </w:rPr>
        <w:t xml:space="preserve">גם </w:t>
      </w:r>
      <w:r w:rsidRPr="00AF568F">
        <w:rPr>
          <w:rtl/>
          <w:lang w:eastAsia="he-IL"/>
        </w:rPr>
        <w:t xml:space="preserve">חובות שמירת סודיות של מידע שקיבלו אגב ביצוע פעולות ההצלה, וכי ניתן יהיה לקבוע בתקנות הוראות לעניין הכיסוי </w:t>
      </w:r>
      <w:proofErr w:type="spellStart"/>
      <w:r w:rsidRPr="00AF568F">
        <w:rPr>
          <w:rtl/>
          <w:lang w:eastAsia="he-IL"/>
        </w:rPr>
        <w:t>הביטוחי</w:t>
      </w:r>
      <w:proofErr w:type="spellEnd"/>
      <w:r w:rsidRPr="00AF568F">
        <w:rPr>
          <w:rtl/>
          <w:lang w:eastAsia="he-IL"/>
        </w:rPr>
        <w:t xml:space="preserve"> שלהם.</w:t>
      </w:r>
      <w:r>
        <w:rPr>
          <w:rFonts w:hint="cs"/>
          <w:rtl/>
          <w:lang w:eastAsia="he-IL"/>
        </w:rPr>
        <w:t xml:space="preserve"> </w:t>
      </w:r>
    </w:p>
    <w:p w:rsidR="00DB5555" w:rsidRDefault="00DB5555" w:rsidP="00513C59">
      <w:pPr>
        <w:rPr>
          <w:rtl/>
          <w:lang w:eastAsia="he-IL"/>
        </w:rPr>
      </w:pPr>
    </w:p>
    <w:p w:rsidR="00DB5555" w:rsidRDefault="00DB5555" w:rsidP="00DF5AA9">
      <w:pPr>
        <w:rPr>
          <w:rtl/>
          <w:lang w:eastAsia="he-IL"/>
        </w:rPr>
      </w:pPr>
      <w:r>
        <w:rPr>
          <w:rFonts w:hint="cs"/>
          <w:rtl/>
          <w:lang w:eastAsia="he-IL"/>
        </w:rPr>
        <w:t xml:space="preserve">חברים, </w:t>
      </w:r>
      <w:r>
        <w:rPr>
          <w:rtl/>
          <w:lang w:eastAsia="he-IL"/>
        </w:rPr>
        <w:t xml:space="preserve">המשמעות האדירה שהחוק מביא </w:t>
      </w:r>
      <w:proofErr w:type="spellStart"/>
      <w:r>
        <w:rPr>
          <w:rtl/>
          <w:lang w:eastAsia="he-IL"/>
        </w:rPr>
        <w:t>ע</w:t>
      </w:r>
      <w:r>
        <w:rPr>
          <w:rFonts w:hint="cs"/>
          <w:rtl/>
          <w:lang w:eastAsia="he-IL"/>
        </w:rPr>
        <w:t>י</w:t>
      </w:r>
      <w:r>
        <w:rPr>
          <w:rtl/>
          <w:lang w:eastAsia="he-IL"/>
        </w:rPr>
        <w:t>מו</w:t>
      </w:r>
      <w:proofErr w:type="spellEnd"/>
      <w:r>
        <w:rPr>
          <w:rtl/>
          <w:lang w:eastAsia="he-IL"/>
        </w:rPr>
        <w:t xml:space="preserve"> </w:t>
      </w:r>
      <w:r>
        <w:rPr>
          <w:rFonts w:hint="cs"/>
          <w:rtl/>
          <w:lang w:eastAsia="he-IL"/>
        </w:rPr>
        <w:t xml:space="preserve">היא </w:t>
      </w:r>
      <w:r>
        <w:rPr>
          <w:rtl/>
          <w:lang w:eastAsia="he-IL"/>
        </w:rPr>
        <w:t>הצלת חיי אדם</w:t>
      </w:r>
      <w:r>
        <w:rPr>
          <w:rFonts w:hint="cs"/>
          <w:rtl/>
          <w:lang w:eastAsia="he-IL"/>
        </w:rPr>
        <w:t>,</w:t>
      </w:r>
      <w:r>
        <w:rPr>
          <w:rtl/>
          <w:lang w:eastAsia="he-IL"/>
        </w:rPr>
        <w:t xml:space="preserve"> פשוטו כמשמעו.</w:t>
      </w:r>
      <w:r>
        <w:rPr>
          <w:rFonts w:hint="cs"/>
          <w:rtl/>
          <w:lang w:eastAsia="he-IL"/>
        </w:rPr>
        <w:t xml:space="preserve"> </w:t>
      </w:r>
      <w:r>
        <w:rPr>
          <w:rtl/>
          <w:lang w:eastAsia="he-IL"/>
        </w:rPr>
        <w:t xml:space="preserve">אני מבקשת מכם </w:t>
      </w:r>
      <w:r>
        <w:rPr>
          <w:rFonts w:hint="cs"/>
          <w:rtl/>
          <w:lang w:eastAsia="he-IL"/>
        </w:rPr>
        <w:t xml:space="preserve">לעצום שנייה </w:t>
      </w:r>
      <w:r>
        <w:rPr>
          <w:rtl/>
          <w:lang w:eastAsia="he-IL"/>
        </w:rPr>
        <w:t>את העיניים</w:t>
      </w:r>
      <w:r>
        <w:rPr>
          <w:rFonts w:hint="cs"/>
          <w:rtl/>
          <w:lang w:eastAsia="he-IL"/>
        </w:rPr>
        <w:t>, ל</w:t>
      </w:r>
      <w:r>
        <w:rPr>
          <w:rtl/>
          <w:lang w:eastAsia="he-IL"/>
        </w:rPr>
        <w:t>דמיי</w:t>
      </w:r>
      <w:r>
        <w:rPr>
          <w:rFonts w:hint="cs"/>
          <w:rtl/>
          <w:lang w:eastAsia="he-IL"/>
        </w:rPr>
        <w:t>ן</w:t>
      </w:r>
      <w:r>
        <w:rPr>
          <w:rtl/>
          <w:lang w:eastAsia="he-IL"/>
        </w:rPr>
        <w:t xml:space="preserve"> את הילד או הילדה שלכם, את מי מההורים שלכם, חס ושלום</w:t>
      </w:r>
      <w:r>
        <w:rPr>
          <w:rFonts w:hint="cs"/>
          <w:rtl/>
          <w:lang w:eastAsia="he-IL"/>
        </w:rPr>
        <w:t>,</w:t>
      </w:r>
      <w:r>
        <w:rPr>
          <w:rtl/>
          <w:lang w:eastAsia="he-IL"/>
        </w:rPr>
        <w:t xml:space="preserve"> נחנק מחתיכת גרעין או עצם או סתם עוגה. בשניות האימה האלו, </w:t>
      </w:r>
      <w:r>
        <w:rPr>
          <w:rFonts w:hint="cs"/>
          <w:rtl/>
          <w:lang w:eastAsia="he-IL"/>
        </w:rPr>
        <w:t>ש</w:t>
      </w:r>
      <w:r>
        <w:rPr>
          <w:rtl/>
          <w:lang w:eastAsia="he-IL"/>
        </w:rPr>
        <w:t>בהן החמצן לא מגיע, תפקידנו</w:t>
      </w:r>
      <w:r>
        <w:rPr>
          <w:rFonts w:hint="cs"/>
          <w:rtl/>
          <w:lang w:eastAsia="he-IL"/>
        </w:rPr>
        <w:t>,</w:t>
      </w:r>
      <w:r>
        <w:rPr>
          <w:rtl/>
          <w:lang w:eastAsia="he-IL"/>
        </w:rPr>
        <w:t xml:space="preserve"> כמדינה</w:t>
      </w:r>
      <w:r>
        <w:rPr>
          <w:rFonts w:hint="cs"/>
          <w:rtl/>
          <w:lang w:eastAsia="he-IL"/>
        </w:rPr>
        <w:t>,</w:t>
      </w:r>
      <w:r>
        <w:rPr>
          <w:rtl/>
          <w:lang w:eastAsia="he-IL"/>
        </w:rPr>
        <w:t xml:space="preserve"> הוא לספק מענה חירום רפואי אופטימלי.</w:t>
      </w:r>
      <w:r>
        <w:rPr>
          <w:rFonts w:hint="cs"/>
          <w:rtl/>
          <w:lang w:eastAsia="he-IL"/>
        </w:rPr>
        <w:t xml:space="preserve"> </w:t>
      </w:r>
      <w:r>
        <w:rPr>
          <w:rtl/>
          <w:lang w:eastAsia="he-IL"/>
        </w:rPr>
        <w:t xml:space="preserve">מה זה מענה חירום רפואי אופטימלי? מנגנון </w:t>
      </w:r>
      <w:r>
        <w:rPr>
          <w:rFonts w:hint="cs"/>
          <w:rtl/>
          <w:lang w:eastAsia="he-IL"/>
        </w:rPr>
        <w:t xml:space="preserve">כזה </w:t>
      </w:r>
      <w:bookmarkStart w:id="20768" w:name="_ETM_Q46_575000"/>
      <w:bookmarkEnd w:id="20768"/>
      <w:r>
        <w:rPr>
          <w:rtl/>
          <w:lang w:eastAsia="he-IL"/>
        </w:rPr>
        <w:t xml:space="preserve">שמזניק למקום האירוע את איש ההצלה </w:t>
      </w:r>
      <w:r>
        <w:rPr>
          <w:rFonts w:hint="cs"/>
          <w:rtl/>
          <w:lang w:eastAsia="he-IL"/>
        </w:rPr>
        <w:t xml:space="preserve">והרפואה </w:t>
      </w:r>
      <w:r>
        <w:rPr>
          <w:rtl/>
          <w:lang w:eastAsia="he-IL"/>
        </w:rPr>
        <w:t>הקרוב ביותר</w:t>
      </w:r>
      <w:r>
        <w:rPr>
          <w:rFonts w:hint="cs"/>
          <w:rtl/>
          <w:lang w:eastAsia="he-IL"/>
        </w:rPr>
        <w:t>,</w:t>
      </w:r>
      <w:r>
        <w:rPr>
          <w:rtl/>
          <w:lang w:eastAsia="he-IL"/>
        </w:rPr>
        <w:t xml:space="preserve"> נקודה. במקרי חירום גם חצי דקה יכולה להיות קריטית.</w:t>
      </w:r>
      <w:bookmarkStart w:id="20769" w:name="_ETM_Q46_585000"/>
      <w:bookmarkStart w:id="20770" w:name="_ETM_Q46_586000"/>
      <w:bookmarkEnd w:id="20769"/>
      <w:bookmarkEnd w:id="20770"/>
      <w:r w:rsidR="00DF5AA9">
        <w:rPr>
          <w:rFonts w:hint="cs"/>
          <w:rtl/>
          <w:lang w:eastAsia="he-IL"/>
        </w:rPr>
        <w:t xml:space="preserve"> </w:t>
      </w:r>
      <w:r>
        <w:rPr>
          <w:rtl/>
          <w:lang w:eastAsia="he-IL"/>
        </w:rPr>
        <w:t>ז</w:t>
      </w:r>
      <w:r>
        <w:rPr>
          <w:rFonts w:hint="cs"/>
          <w:rtl/>
          <w:lang w:eastAsia="he-IL"/>
        </w:rPr>
        <w:t>ו</w:t>
      </w:r>
      <w:r>
        <w:rPr>
          <w:rtl/>
          <w:lang w:eastAsia="he-IL"/>
        </w:rPr>
        <w:t>ה</w:t>
      </w:r>
      <w:r>
        <w:rPr>
          <w:rFonts w:hint="cs"/>
          <w:rtl/>
          <w:lang w:eastAsia="he-IL"/>
        </w:rPr>
        <w:t>י</w:t>
      </w:r>
      <w:r>
        <w:rPr>
          <w:rtl/>
          <w:lang w:eastAsia="he-IL"/>
        </w:rPr>
        <w:t>, חברים, כל מהות החוק.</w:t>
      </w:r>
      <w:r>
        <w:rPr>
          <w:rFonts w:hint="cs"/>
          <w:rtl/>
          <w:lang w:eastAsia="he-IL"/>
        </w:rPr>
        <w:t xml:space="preserve"> </w:t>
      </w:r>
      <w:r>
        <w:rPr>
          <w:rtl/>
          <w:lang w:eastAsia="he-IL"/>
        </w:rPr>
        <w:t>לצערי</w:t>
      </w:r>
      <w:r>
        <w:rPr>
          <w:rFonts w:hint="cs"/>
          <w:rtl/>
          <w:lang w:eastAsia="he-IL"/>
        </w:rPr>
        <w:t>,</w:t>
      </w:r>
      <w:r>
        <w:rPr>
          <w:rtl/>
          <w:lang w:eastAsia="he-IL"/>
        </w:rPr>
        <w:t xml:space="preserve"> בתקופה האחרונה היו גורמים שניסו להילחם בחוק</w:t>
      </w:r>
      <w:r>
        <w:rPr>
          <w:rFonts w:hint="cs"/>
          <w:rtl/>
          <w:lang w:eastAsia="he-IL"/>
        </w:rPr>
        <w:t>.</w:t>
      </w:r>
      <w:r>
        <w:rPr>
          <w:rtl/>
          <w:lang w:eastAsia="he-IL"/>
        </w:rPr>
        <w:t xml:space="preserve"> אבל כל מי שעיניו בראשו</w:t>
      </w:r>
      <w:r>
        <w:rPr>
          <w:rFonts w:hint="cs"/>
          <w:rtl/>
          <w:lang w:eastAsia="he-IL"/>
        </w:rPr>
        <w:t xml:space="preserve"> בהצלת חיים </w:t>
      </w:r>
      <w:r>
        <w:rPr>
          <w:rFonts w:hint="eastAsia"/>
          <w:rtl/>
          <w:lang w:eastAsia="he-IL"/>
        </w:rPr>
        <w:t>–</w:t>
      </w:r>
      <w:r>
        <w:rPr>
          <w:rtl/>
          <w:lang w:eastAsia="he-IL"/>
        </w:rPr>
        <w:t xml:space="preserve"> ואתם מוזמנים לקרוא ולהתעמק בפרטיו</w:t>
      </w:r>
      <w:r>
        <w:rPr>
          <w:rFonts w:hint="cs"/>
          <w:rtl/>
          <w:lang w:eastAsia="he-IL"/>
        </w:rPr>
        <w:t xml:space="preserve"> של החוק </w:t>
      </w:r>
      <w:r>
        <w:rPr>
          <w:rFonts w:hint="eastAsia"/>
          <w:rtl/>
          <w:lang w:eastAsia="he-IL"/>
        </w:rPr>
        <w:t>–</w:t>
      </w:r>
      <w:r>
        <w:rPr>
          <w:rtl/>
          <w:lang w:eastAsia="he-IL"/>
        </w:rPr>
        <w:t xml:space="preserve"> מבין שמדובר בחוק חשוב וחיוני.</w:t>
      </w:r>
      <w:r>
        <w:rPr>
          <w:rFonts w:hint="cs"/>
          <w:rtl/>
          <w:lang w:eastAsia="he-IL"/>
        </w:rPr>
        <w:t xml:space="preserve"> </w:t>
      </w:r>
      <w:r>
        <w:rPr>
          <w:rtl/>
          <w:lang w:eastAsia="he-IL"/>
        </w:rPr>
        <w:t xml:space="preserve">החוק </w:t>
      </w:r>
      <w:r>
        <w:rPr>
          <w:rFonts w:hint="cs"/>
          <w:rtl/>
          <w:lang w:eastAsia="he-IL"/>
        </w:rPr>
        <w:t xml:space="preserve">כולו </w:t>
      </w:r>
      <w:bookmarkStart w:id="20771" w:name="_ETM_Q46_607000"/>
      <w:bookmarkEnd w:id="20771"/>
      <w:r>
        <w:rPr>
          <w:rtl/>
          <w:lang w:eastAsia="he-IL"/>
        </w:rPr>
        <w:t>הוגש מתו</w:t>
      </w:r>
      <w:r>
        <w:rPr>
          <w:rFonts w:hint="cs"/>
          <w:rtl/>
          <w:lang w:eastAsia="he-IL"/>
        </w:rPr>
        <w:t>ך</w:t>
      </w:r>
      <w:r>
        <w:rPr>
          <w:rtl/>
          <w:lang w:eastAsia="he-IL"/>
        </w:rPr>
        <w:t xml:space="preserve"> שיקול אחד בלבד: קדושת החיים של אזרחי </w:t>
      </w:r>
      <w:r>
        <w:rPr>
          <w:rFonts w:hint="cs"/>
          <w:rtl/>
          <w:lang w:eastAsia="he-IL"/>
        </w:rPr>
        <w:t xml:space="preserve">מדינת </w:t>
      </w:r>
      <w:r>
        <w:rPr>
          <w:rtl/>
          <w:lang w:eastAsia="he-IL"/>
        </w:rPr>
        <w:t>ישראל.</w:t>
      </w:r>
      <w:r>
        <w:rPr>
          <w:rFonts w:hint="cs"/>
          <w:rtl/>
          <w:lang w:eastAsia="he-IL"/>
        </w:rPr>
        <w:t xml:space="preserve"> </w:t>
      </w:r>
      <w:r>
        <w:rPr>
          <w:rtl/>
          <w:lang w:eastAsia="he-IL"/>
        </w:rPr>
        <w:t>מגיע לאזרחי מדינת ישראל מענה חירום רפואי מציל חיים מהיר ככל שניתן</w:t>
      </w:r>
      <w:r>
        <w:rPr>
          <w:rFonts w:hint="cs"/>
          <w:rtl/>
          <w:lang w:eastAsia="he-IL"/>
        </w:rPr>
        <w:t>,</w:t>
      </w:r>
      <w:r>
        <w:rPr>
          <w:rtl/>
          <w:lang w:eastAsia="he-IL"/>
        </w:rPr>
        <w:t xml:space="preserve"> ומדינת ישראל</w:t>
      </w:r>
      <w:r>
        <w:rPr>
          <w:rFonts w:hint="cs"/>
          <w:rtl/>
          <w:lang w:eastAsia="he-IL"/>
        </w:rPr>
        <w:t xml:space="preserve"> </w:t>
      </w:r>
      <w:r>
        <w:rPr>
          <w:rtl/>
          <w:lang w:eastAsia="he-IL"/>
        </w:rPr>
        <w:t>–</w:t>
      </w:r>
      <w:r>
        <w:rPr>
          <w:rFonts w:hint="cs"/>
          <w:rtl/>
          <w:lang w:eastAsia="he-IL"/>
        </w:rPr>
        <w:t xml:space="preserve"> כן, אנחנו </w:t>
      </w:r>
      <w:r>
        <w:rPr>
          <w:rFonts w:hint="eastAsia"/>
          <w:rtl/>
          <w:lang w:eastAsia="he-IL"/>
        </w:rPr>
        <w:t>–</w:t>
      </w:r>
      <w:r>
        <w:rPr>
          <w:rtl/>
          <w:lang w:eastAsia="he-IL"/>
        </w:rPr>
        <w:t xml:space="preserve"> </w:t>
      </w:r>
      <w:r>
        <w:rPr>
          <w:rFonts w:hint="cs"/>
          <w:rtl/>
          <w:lang w:eastAsia="he-IL"/>
        </w:rPr>
        <w:t xml:space="preserve">אחראים </w:t>
      </w:r>
      <w:r>
        <w:rPr>
          <w:rtl/>
          <w:lang w:eastAsia="he-IL"/>
        </w:rPr>
        <w:t>לדאוג שכך יהיה.</w:t>
      </w:r>
      <w:bookmarkStart w:id="20772" w:name="_ETM_Q46_624000"/>
      <w:bookmarkEnd w:id="20772"/>
    </w:p>
    <w:p w:rsidR="00DB5555" w:rsidRDefault="00DB5555" w:rsidP="00513C59">
      <w:pPr>
        <w:rPr>
          <w:rtl/>
          <w:lang w:eastAsia="he-IL"/>
        </w:rPr>
      </w:pPr>
    </w:p>
    <w:p w:rsidR="00DB5555" w:rsidRDefault="00DB5555" w:rsidP="00DF5AA9">
      <w:pPr>
        <w:rPr>
          <w:rtl/>
          <w:lang w:eastAsia="he-IL"/>
        </w:rPr>
      </w:pPr>
      <w:bookmarkStart w:id="20773" w:name="_ETM_Q46_625000"/>
      <w:bookmarkEnd w:id="20773"/>
      <w:r>
        <w:rPr>
          <w:rtl/>
          <w:lang w:eastAsia="he-IL"/>
        </w:rPr>
        <w:t>לצערי, התוודעתי לנושא החשוב הזה בזכות סיפור עצוב וקשה על ילד מתוק שלא זכה לטיפול המהיר בזמן אמת ונותר נכה.</w:t>
      </w:r>
      <w:r>
        <w:rPr>
          <w:rFonts w:hint="cs"/>
          <w:rtl/>
          <w:lang w:eastAsia="he-IL"/>
        </w:rPr>
        <w:t xml:space="preserve"> </w:t>
      </w:r>
      <w:r>
        <w:rPr>
          <w:rtl/>
          <w:lang w:eastAsia="he-IL"/>
        </w:rPr>
        <w:t>אני מבקשת להתפלל מכאן</w:t>
      </w:r>
      <w:r>
        <w:rPr>
          <w:rFonts w:hint="cs"/>
          <w:rtl/>
          <w:lang w:eastAsia="he-IL"/>
        </w:rPr>
        <w:t xml:space="preserve"> </w:t>
      </w:r>
      <w:r>
        <w:rPr>
          <w:rtl/>
          <w:lang w:eastAsia="he-IL"/>
        </w:rPr>
        <w:t>–</w:t>
      </w:r>
      <w:r>
        <w:rPr>
          <w:rFonts w:hint="cs"/>
          <w:rtl/>
          <w:lang w:eastAsia="he-IL"/>
        </w:rPr>
        <w:t xml:space="preserve"> שנייה, יעבור</w:t>
      </w:r>
      <w:r w:rsidR="00DF5AA9">
        <w:rPr>
          <w:rFonts w:hint="cs"/>
          <w:rtl/>
          <w:lang w:eastAsia="he-IL"/>
        </w:rPr>
        <w:t xml:space="preserve"> </w:t>
      </w:r>
      <w:r w:rsidR="00DF5AA9">
        <w:rPr>
          <w:rFonts w:hint="eastAsia"/>
          <w:rtl/>
          <w:lang w:eastAsia="he-IL"/>
        </w:rPr>
        <w:t>–</w:t>
      </w:r>
      <w:r w:rsidR="00DF5AA9">
        <w:rPr>
          <w:rFonts w:hint="cs"/>
          <w:rtl/>
          <w:lang w:eastAsia="he-IL"/>
        </w:rPr>
        <w:t xml:space="preserve"> </w:t>
      </w:r>
      <w:r>
        <w:rPr>
          <w:rFonts w:hint="cs"/>
          <w:rtl/>
          <w:lang w:eastAsia="he-IL"/>
        </w:rPr>
        <w:t xml:space="preserve">אני מבקשת להתפלל </w:t>
      </w:r>
      <w:bookmarkStart w:id="20774" w:name="_ETM_Q46_650000"/>
      <w:bookmarkEnd w:id="20774"/>
      <w:r>
        <w:rPr>
          <w:rFonts w:hint="cs"/>
          <w:rtl/>
          <w:lang w:eastAsia="he-IL"/>
        </w:rPr>
        <w:t>מכאן</w:t>
      </w:r>
      <w:r>
        <w:rPr>
          <w:rtl/>
          <w:lang w:eastAsia="he-IL"/>
        </w:rPr>
        <w:t xml:space="preserve"> יחד איתכם לרפואתו של ארי ברנשטיין</w:t>
      </w:r>
      <w:r>
        <w:rPr>
          <w:rFonts w:hint="cs"/>
          <w:rtl/>
          <w:lang w:eastAsia="he-IL"/>
        </w:rPr>
        <w:t xml:space="preserve">: </w:t>
      </w:r>
      <w:r>
        <w:rPr>
          <w:rtl/>
          <w:lang w:eastAsia="he-IL"/>
        </w:rPr>
        <w:t>יהי רצון מלפניך</w:t>
      </w:r>
      <w:r>
        <w:rPr>
          <w:rFonts w:hint="cs"/>
          <w:rtl/>
          <w:lang w:eastAsia="he-IL"/>
        </w:rPr>
        <w:t>,</w:t>
      </w:r>
      <w:r>
        <w:rPr>
          <w:rtl/>
          <w:lang w:eastAsia="he-IL"/>
        </w:rPr>
        <w:t xml:space="preserve"> ה</w:t>
      </w:r>
      <w:r>
        <w:rPr>
          <w:rFonts w:hint="cs"/>
          <w:rtl/>
          <w:lang w:eastAsia="he-IL"/>
        </w:rPr>
        <w:t>'</w:t>
      </w:r>
      <w:r>
        <w:rPr>
          <w:rtl/>
          <w:lang w:eastAsia="he-IL"/>
        </w:rPr>
        <w:t xml:space="preserve"> אל</w:t>
      </w:r>
      <w:r>
        <w:rPr>
          <w:rFonts w:hint="cs"/>
          <w:rtl/>
          <w:lang w:eastAsia="he-IL"/>
        </w:rPr>
        <w:t>והיי</w:t>
      </w:r>
      <w:r>
        <w:rPr>
          <w:rtl/>
          <w:lang w:eastAsia="he-IL"/>
        </w:rPr>
        <w:t xml:space="preserve"> ואל</w:t>
      </w:r>
      <w:r>
        <w:rPr>
          <w:rFonts w:hint="cs"/>
          <w:rtl/>
          <w:lang w:eastAsia="he-IL"/>
        </w:rPr>
        <w:t>וה</w:t>
      </w:r>
      <w:r>
        <w:rPr>
          <w:rtl/>
          <w:lang w:eastAsia="he-IL"/>
        </w:rPr>
        <w:t>י אבותיי, שתשלח מהרה רפואה שלמה מן השמ</w:t>
      </w:r>
      <w:r>
        <w:rPr>
          <w:rFonts w:hint="cs"/>
          <w:rtl/>
          <w:lang w:eastAsia="he-IL"/>
        </w:rPr>
        <w:t>י</w:t>
      </w:r>
      <w:r>
        <w:rPr>
          <w:rtl/>
          <w:lang w:eastAsia="he-IL"/>
        </w:rPr>
        <w:t>ים, רפואת הנפש ורפואת הגוף</w:t>
      </w:r>
      <w:r>
        <w:rPr>
          <w:rFonts w:hint="cs"/>
          <w:rtl/>
          <w:lang w:eastAsia="he-IL"/>
        </w:rPr>
        <w:t>,</w:t>
      </w:r>
      <w:r>
        <w:rPr>
          <w:rtl/>
          <w:lang w:eastAsia="he-IL"/>
        </w:rPr>
        <w:t xml:space="preserve"> לחולה חיים אריה ירמיהו בן אסתר בתוך שאר חולי ישראל.</w:t>
      </w:r>
    </w:p>
    <w:p w:rsidR="00DB5555" w:rsidRDefault="00DB5555" w:rsidP="00513C59">
      <w:pPr>
        <w:rPr>
          <w:rtl/>
          <w:lang w:eastAsia="he-IL"/>
        </w:rPr>
      </w:pPr>
      <w:bookmarkStart w:id="20775" w:name="_ETM_Q46_671000"/>
      <w:bookmarkEnd w:id="20775"/>
    </w:p>
    <w:p w:rsidR="00DB5555" w:rsidRDefault="00DB5555" w:rsidP="00513C59">
      <w:pPr>
        <w:pStyle w:val="af5"/>
        <w:keepNext/>
        <w:rPr>
          <w:rtl/>
        </w:rPr>
      </w:pPr>
      <w:bookmarkStart w:id="20776" w:name="ET_interruption_קריאות_47"/>
      <w:r w:rsidRPr="00287B67">
        <w:rPr>
          <w:rStyle w:val="TagStyle"/>
          <w:rtl/>
        </w:rPr>
        <w:t xml:space="preserve"> &lt;&lt; קריאה &gt;&gt; </w:t>
      </w:r>
      <w:r>
        <w:rPr>
          <w:rtl/>
        </w:rPr>
        <w:t>קריאות:</w:t>
      </w:r>
      <w:r w:rsidRPr="00287B67">
        <w:rPr>
          <w:rStyle w:val="TagStyle"/>
          <w:rtl/>
        </w:rPr>
        <w:t xml:space="preserve"> &lt;&lt; קריאה &gt;&gt;</w:t>
      </w:r>
      <w:r>
        <w:rPr>
          <w:rtl/>
        </w:rPr>
        <w:t xml:space="preserve">  </w:t>
      </w:r>
      <w:bookmarkEnd w:id="20776"/>
    </w:p>
    <w:p w:rsidR="00DB5555" w:rsidRDefault="00DB5555" w:rsidP="009660C8">
      <w:pPr>
        <w:rPr>
          <w:rtl/>
          <w:lang w:eastAsia="he-IL"/>
        </w:rPr>
      </w:pPr>
    </w:p>
    <w:p w:rsidR="00DB5555" w:rsidRDefault="00DB5555" w:rsidP="00513C59">
      <w:pPr>
        <w:rPr>
          <w:rtl/>
          <w:lang w:eastAsia="he-IL"/>
        </w:rPr>
      </w:pPr>
      <w:r>
        <w:rPr>
          <w:rFonts w:hint="cs"/>
          <w:rtl/>
          <w:lang w:eastAsia="he-IL"/>
        </w:rPr>
        <w:t>אמן.</w:t>
      </w:r>
    </w:p>
    <w:p w:rsidR="00DB5555" w:rsidRDefault="00DB5555" w:rsidP="00513C59">
      <w:pPr>
        <w:rPr>
          <w:rtl/>
          <w:lang w:eastAsia="he-IL"/>
        </w:rPr>
      </w:pPr>
    </w:p>
    <w:p w:rsidR="00DB5555" w:rsidRDefault="00DB5555" w:rsidP="00513C59">
      <w:pPr>
        <w:pStyle w:val="-"/>
        <w:keepNext/>
        <w:rPr>
          <w:rtl/>
        </w:rPr>
      </w:pPr>
      <w:bookmarkStart w:id="20777" w:name="ET_speakercontinue_5794_48"/>
      <w:r w:rsidRPr="00287B67">
        <w:rPr>
          <w:rStyle w:val="TagStyle"/>
          <w:rtl/>
        </w:rPr>
        <w:t xml:space="preserve"> &lt;&lt; דובר_המשך &gt;&gt; </w:t>
      </w:r>
      <w:r>
        <w:rPr>
          <w:rtl/>
        </w:rPr>
        <w:t>עידית סילמן (ימינה):</w:t>
      </w:r>
      <w:r w:rsidRPr="00287B67">
        <w:rPr>
          <w:rStyle w:val="TagStyle"/>
          <w:rtl/>
        </w:rPr>
        <w:t xml:space="preserve"> &lt;&lt; דובר_המשך &gt;&gt;</w:t>
      </w:r>
      <w:r>
        <w:rPr>
          <w:rtl/>
        </w:rPr>
        <w:t xml:space="preserve">  </w:t>
      </w:r>
      <w:bookmarkEnd w:id="20777"/>
    </w:p>
    <w:p w:rsidR="00DB5555" w:rsidRDefault="00DB5555" w:rsidP="009660C8">
      <w:pPr>
        <w:rPr>
          <w:rtl/>
          <w:lang w:eastAsia="he-IL"/>
        </w:rPr>
      </w:pPr>
    </w:p>
    <w:p w:rsidR="00C7737B" w:rsidRDefault="00DB5555" w:rsidP="00DF5AA9">
      <w:pPr>
        <w:rPr>
          <w:rtl/>
          <w:lang w:eastAsia="he-IL"/>
        </w:rPr>
      </w:pPr>
      <w:r>
        <w:rPr>
          <w:rtl/>
          <w:lang w:eastAsia="he-IL"/>
        </w:rPr>
        <w:t>חשוב לי להבהיר כאן: החוק הזה לא פוגע באף ארגו</w:t>
      </w:r>
      <w:r>
        <w:rPr>
          <w:rFonts w:hint="cs"/>
          <w:rtl/>
          <w:lang w:eastAsia="he-IL"/>
        </w:rPr>
        <w:t>ן</w:t>
      </w:r>
      <w:r>
        <w:rPr>
          <w:rtl/>
          <w:lang w:eastAsia="he-IL"/>
        </w:rPr>
        <w:t xml:space="preserve"> </w:t>
      </w:r>
      <w:r>
        <w:rPr>
          <w:rFonts w:hint="cs"/>
          <w:rtl/>
          <w:lang w:eastAsia="he-IL"/>
        </w:rPr>
        <w:t xml:space="preserve">– </w:t>
      </w:r>
      <w:r>
        <w:rPr>
          <w:rtl/>
          <w:lang w:eastAsia="he-IL"/>
        </w:rPr>
        <w:t>ארגון מד</w:t>
      </w:r>
      <w:r>
        <w:rPr>
          <w:rFonts w:hint="cs"/>
          <w:rtl/>
          <w:lang w:eastAsia="he-IL"/>
        </w:rPr>
        <w:t>"</w:t>
      </w:r>
      <w:r>
        <w:rPr>
          <w:rtl/>
          <w:lang w:eastAsia="he-IL"/>
        </w:rPr>
        <w:t>א מהווה את חוד החנית של רפואת החירום במדינת ישראל</w:t>
      </w:r>
      <w:r>
        <w:rPr>
          <w:rFonts w:hint="cs"/>
          <w:rtl/>
          <w:lang w:eastAsia="he-IL"/>
        </w:rPr>
        <w:t>.</w:t>
      </w:r>
      <w:r>
        <w:rPr>
          <w:rtl/>
          <w:lang w:eastAsia="he-IL"/>
        </w:rPr>
        <w:t xml:space="preserve"> כולנו רואים את המסירות והמקצועיות חסרת הפשרות של אנשיו</w:t>
      </w:r>
      <w:r>
        <w:rPr>
          <w:rFonts w:hint="cs"/>
          <w:rtl/>
          <w:lang w:eastAsia="he-IL"/>
        </w:rPr>
        <w:t>;</w:t>
      </w:r>
      <w:r>
        <w:rPr>
          <w:rtl/>
          <w:lang w:eastAsia="he-IL"/>
        </w:rPr>
        <w:t xml:space="preserve"> גם</w:t>
      </w:r>
      <w:r w:rsidR="00DF5AA9">
        <w:rPr>
          <w:rFonts w:hint="cs"/>
          <w:rtl/>
          <w:lang w:eastAsia="he-IL"/>
        </w:rPr>
        <w:t>,</w:t>
      </w:r>
      <w:r>
        <w:rPr>
          <w:rFonts w:hint="cs"/>
          <w:rtl/>
          <w:lang w:eastAsia="he-IL"/>
        </w:rPr>
        <w:t xml:space="preserve"> </w:t>
      </w:r>
      <w:r>
        <w:rPr>
          <w:rtl/>
          <w:lang w:eastAsia="he-IL"/>
        </w:rPr>
        <w:t>ובעיקר</w:t>
      </w:r>
      <w:r w:rsidR="00DF5AA9">
        <w:rPr>
          <w:rFonts w:hint="cs"/>
          <w:rtl/>
          <w:lang w:eastAsia="he-IL"/>
        </w:rPr>
        <w:t>,</w:t>
      </w:r>
      <w:r>
        <w:rPr>
          <w:rFonts w:hint="cs"/>
          <w:rtl/>
          <w:lang w:eastAsia="he-IL"/>
        </w:rPr>
        <w:t xml:space="preserve"> </w:t>
      </w:r>
      <w:r>
        <w:rPr>
          <w:rtl/>
          <w:lang w:eastAsia="he-IL"/>
        </w:rPr>
        <w:t xml:space="preserve">סביב האתגרים העצומים שמציבה </w:t>
      </w:r>
      <w:r>
        <w:rPr>
          <w:rFonts w:hint="cs"/>
          <w:rtl/>
          <w:lang w:eastAsia="he-IL"/>
        </w:rPr>
        <w:t xml:space="preserve">והציבה </w:t>
      </w:r>
      <w:r>
        <w:rPr>
          <w:rtl/>
          <w:lang w:eastAsia="he-IL"/>
        </w:rPr>
        <w:t>בפנינו הקורונה.</w:t>
      </w:r>
      <w:r>
        <w:rPr>
          <w:rFonts w:hint="cs"/>
          <w:rtl/>
          <w:lang w:eastAsia="he-IL"/>
        </w:rPr>
        <w:t xml:space="preserve"> </w:t>
      </w:r>
      <w:r>
        <w:rPr>
          <w:rtl/>
          <w:lang w:eastAsia="he-IL"/>
        </w:rPr>
        <w:t>ובמקביל, ארגון איחוד הצלה</w:t>
      </w:r>
      <w:r>
        <w:rPr>
          <w:rFonts w:hint="cs"/>
          <w:rtl/>
          <w:lang w:eastAsia="he-IL"/>
        </w:rPr>
        <w:t>,</w:t>
      </w:r>
      <w:r>
        <w:rPr>
          <w:rtl/>
          <w:lang w:eastAsia="he-IL"/>
        </w:rPr>
        <w:t xml:space="preserve"> </w:t>
      </w:r>
      <w:r>
        <w:rPr>
          <w:rFonts w:hint="cs"/>
          <w:rtl/>
          <w:lang w:eastAsia="he-IL"/>
        </w:rPr>
        <w:t>ש</w:t>
      </w:r>
      <w:r>
        <w:rPr>
          <w:rtl/>
          <w:lang w:eastAsia="he-IL"/>
        </w:rPr>
        <w:t xml:space="preserve">מפעיל אלפי מתנדבים מסורים </w:t>
      </w:r>
      <w:r>
        <w:rPr>
          <w:rFonts w:hint="cs"/>
          <w:rtl/>
          <w:lang w:eastAsia="he-IL"/>
        </w:rPr>
        <w:t>ש</w:t>
      </w:r>
      <w:r>
        <w:rPr>
          <w:rtl/>
          <w:lang w:eastAsia="he-IL"/>
        </w:rPr>
        <w:t>נותנים מעצמם ופועלים לילות כימים למען הצלת חיים.</w:t>
      </w:r>
      <w:r>
        <w:rPr>
          <w:rFonts w:hint="cs"/>
          <w:rtl/>
          <w:lang w:eastAsia="he-IL"/>
        </w:rPr>
        <w:t xml:space="preserve"> הארגונים האלה </w:t>
      </w:r>
      <w:bookmarkStart w:id="20778" w:name="_ETM_Q46_700000"/>
      <w:bookmarkEnd w:id="20778"/>
      <w:r>
        <w:rPr>
          <w:rFonts w:hint="eastAsia"/>
          <w:rtl/>
          <w:lang w:eastAsia="he-IL"/>
        </w:rPr>
        <w:t>–</w:t>
      </w:r>
      <w:r>
        <w:rPr>
          <w:rFonts w:hint="cs"/>
          <w:rtl/>
          <w:lang w:eastAsia="he-IL"/>
        </w:rPr>
        <w:t xml:space="preserve"> </w:t>
      </w:r>
      <w:r>
        <w:rPr>
          <w:rtl/>
          <w:lang w:eastAsia="he-IL"/>
        </w:rPr>
        <w:t>לכל אחד</w:t>
      </w:r>
      <w:r>
        <w:rPr>
          <w:rFonts w:hint="cs"/>
          <w:rtl/>
          <w:lang w:eastAsia="he-IL"/>
        </w:rPr>
        <w:t xml:space="preserve">, </w:t>
      </w:r>
      <w:r>
        <w:rPr>
          <w:rtl/>
          <w:lang w:eastAsia="he-IL"/>
        </w:rPr>
        <w:t>בכל מקום</w:t>
      </w:r>
      <w:bookmarkStart w:id="20779" w:name="_ETM_Q46_705000"/>
      <w:bookmarkEnd w:id="20779"/>
      <w:r>
        <w:rPr>
          <w:rFonts w:hint="cs"/>
          <w:rtl/>
          <w:lang w:eastAsia="he-IL"/>
        </w:rPr>
        <w:t xml:space="preserve"> </w:t>
      </w:r>
      <w:r w:rsidR="00DF5AA9">
        <w:rPr>
          <w:rFonts w:hint="eastAsia"/>
          <w:rtl/>
          <w:lang w:eastAsia="he-IL"/>
        </w:rPr>
        <w:t>–</w:t>
      </w:r>
      <w:r w:rsidR="00DF5AA9">
        <w:rPr>
          <w:rFonts w:hint="cs"/>
          <w:rtl/>
          <w:lang w:eastAsia="he-IL"/>
        </w:rPr>
        <w:t xml:space="preserve"> </w:t>
      </w:r>
      <w:r>
        <w:rPr>
          <w:rtl/>
          <w:lang w:eastAsia="he-IL"/>
        </w:rPr>
        <w:t>שניהם ימשיכו לפעול ולהעניק סיוע ראשוני מציל חיים</w:t>
      </w:r>
      <w:r w:rsidR="00DF5AA9">
        <w:rPr>
          <w:rFonts w:hint="cs"/>
          <w:rtl/>
          <w:lang w:eastAsia="he-IL"/>
        </w:rPr>
        <w:t>,</w:t>
      </w:r>
      <w:r>
        <w:rPr>
          <w:rtl/>
          <w:lang w:eastAsia="he-IL"/>
        </w:rPr>
        <w:t xml:space="preserve"> ובעזרת החוק</w:t>
      </w:r>
      <w:r>
        <w:rPr>
          <w:rFonts w:hint="cs"/>
          <w:rtl/>
          <w:lang w:eastAsia="he-IL"/>
        </w:rPr>
        <w:t xml:space="preserve"> הזה,</w:t>
      </w:r>
      <w:r>
        <w:rPr>
          <w:rtl/>
          <w:lang w:eastAsia="he-IL"/>
        </w:rPr>
        <w:t xml:space="preserve"> בעזרת ה</w:t>
      </w:r>
      <w:r>
        <w:rPr>
          <w:rFonts w:hint="cs"/>
          <w:rtl/>
          <w:lang w:eastAsia="he-IL"/>
        </w:rPr>
        <w:t>שם,</w:t>
      </w:r>
      <w:r>
        <w:rPr>
          <w:rtl/>
          <w:lang w:eastAsia="he-IL"/>
        </w:rPr>
        <w:t xml:space="preserve"> </w:t>
      </w:r>
      <w:r>
        <w:rPr>
          <w:rFonts w:hint="cs"/>
          <w:rtl/>
          <w:lang w:eastAsia="he-IL"/>
        </w:rPr>
        <w:t>ו</w:t>
      </w:r>
      <w:r>
        <w:rPr>
          <w:rtl/>
          <w:lang w:eastAsia="he-IL"/>
        </w:rPr>
        <w:t>גם בצורה מסונכרנת, משולבת ומפוקחת ע</w:t>
      </w:r>
      <w:r>
        <w:rPr>
          <w:rFonts w:hint="cs"/>
          <w:rtl/>
          <w:lang w:eastAsia="he-IL"/>
        </w:rPr>
        <w:t>ל ידי</w:t>
      </w:r>
      <w:r>
        <w:rPr>
          <w:rtl/>
          <w:lang w:eastAsia="he-IL"/>
        </w:rPr>
        <w:t xml:space="preserve"> משרד הבריאות</w:t>
      </w:r>
      <w:r>
        <w:rPr>
          <w:rFonts w:hint="cs"/>
          <w:rtl/>
          <w:lang w:eastAsia="he-IL"/>
        </w:rPr>
        <w:t>.</w:t>
      </w:r>
      <w:r w:rsidR="00DF5AA9">
        <w:rPr>
          <w:rFonts w:hint="cs"/>
          <w:rtl/>
          <w:lang w:eastAsia="he-IL"/>
        </w:rPr>
        <w:t xml:space="preserve"> </w:t>
      </w:r>
      <w:r>
        <w:rPr>
          <w:rtl/>
          <w:lang w:eastAsia="he-IL"/>
        </w:rPr>
        <w:t>תכלית החוק פשוטה</w:t>
      </w:r>
      <w:r>
        <w:rPr>
          <w:rFonts w:hint="cs"/>
          <w:rtl/>
          <w:lang w:eastAsia="he-IL"/>
        </w:rPr>
        <w:t>:</w:t>
      </w:r>
      <w:r>
        <w:rPr>
          <w:rtl/>
          <w:lang w:eastAsia="he-IL"/>
        </w:rPr>
        <w:t xml:space="preserve"> ברגע שנכנסת קריאת מצוקה, אנשי הרפואה הקרובים ביותר לאירוע מוזנקים</w:t>
      </w:r>
      <w:r>
        <w:rPr>
          <w:rFonts w:hint="cs"/>
          <w:rtl/>
          <w:lang w:eastAsia="he-IL"/>
        </w:rPr>
        <w:t>,</w:t>
      </w:r>
      <w:r>
        <w:rPr>
          <w:rtl/>
          <w:lang w:eastAsia="he-IL"/>
        </w:rPr>
        <w:t xml:space="preserve"> ולא משנה לאיזה ארגון חירום הם משתייכים</w:t>
      </w:r>
      <w:r>
        <w:rPr>
          <w:rFonts w:hint="cs"/>
          <w:rtl/>
          <w:lang w:eastAsia="he-IL"/>
        </w:rPr>
        <w:t xml:space="preserve"> </w:t>
      </w:r>
      <w:r>
        <w:rPr>
          <w:rtl/>
          <w:lang w:eastAsia="he-IL"/>
        </w:rPr>
        <w:t>– אם הם</w:t>
      </w:r>
      <w:r>
        <w:rPr>
          <w:rFonts w:hint="cs"/>
          <w:rtl/>
          <w:lang w:eastAsia="he-IL"/>
        </w:rPr>
        <w:t xml:space="preserve"> </w:t>
      </w:r>
      <w:r>
        <w:rPr>
          <w:rtl/>
          <w:lang w:eastAsia="he-IL"/>
        </w:rPr>
        <w:t>מארגון מד</w:t>
      </w:r>
      <w:r>
        <w:rPr>
          <w:rFonts w:hint="cs"/>
          <w:rtl/>
          <w:lang w:eastAsia="he-IL"/>
        </w:rPr>
        <w:t>"</w:t>
      </w:r>
      <w:r>
        <w:rPr>
          <w:rtl/>
          <w:lang w:eastAsia="he-IL"/>
        </w:rPr>
        <w:t xml:space="preserve">א או מאיחוד הצלה או </w:t>
      </w:r>
      <w:r>
        <w:rPr>
          <w:rFonts w:hint="cs"/>
          <w:rtl/>
          <w:lang w:eastAsia="he-IL"/>
        </w:rPr>
        <w:t>מ</w:t>
      </w:r>
      <w:r>
        <w:rPr>
          <w:rtl/>
          <w:lang w:eastAsia="he-IL"/>
        </w:rPr>
        <w:t>ארגון אחר</w:t>
      </w:r>
      <w:r>
        <w:rPr>
          <w:rFonts w:hint="cs"/>
          <w:rtl/>
          <w:lang w:eastAsia="he-IL"/>
        </w:rPr>
        <w:t xml:space="preserve"> שמוכר </w:t>
      </w:r>
      <w:bookmarkStart w:id="20780" w:name="_ETM_Q46_733000"/>
      <w:bookmarkEnd w:id="20780"/>
      <w:r>
        <w:rPr>
          <w:rFonts w:hint="cs"/>
          <w:rtl/>
          <w:lang w:eastAsia="he-IL"/>
        </w:rPr>
        <w:t>על ידי משרד הבריאות. לא משנה באיזה מדים הם אוחזים.</w:t>
      </w:r>
      <w:r w:rsidR="00513C59">
        <w:rPr>
          <w:rFonts w:hint="cs"/>
          <w:rtl/>
          <w:lang w:eastAsia="he-IL"/>
        </w:rPr>
        <w:t xml:space="preserve"> </w:t>
      </w:r>
      <w:bookmarkStart w:id="20781" w:name="TOR_Q47"/>
      <w:bookmarkEnd w:id="20781"/>
      <w:r w:rsidR="00C7737B">
        <w:rPr>
          <w:rFonts w:hint="cs"/>
          <w:rtl/>
          <w:lang w:eastAsia="he-IL"/>
        </w:rPr>
        <w:t xml:space="preserve">כפי שאמרתי בימים האחרונים יותר מפעם אחת, הצלת </w:t>
      </w:r>
      <w:bookmarkStart w:id="20782" w:name="_ETM_Q47_141000"/>
      <w:bookmarkEnd w:id="20782"/>
      <w:r w:rsidR="00C7737B">
        <w:rPr>
          <w:rFonts w:hint="cs"/>
          <w:rtl/>
          <w:lang w:eastAsia="he-IL"/>
        </w:rPr>
        <w:t xml:space="preserve">חיים היא לא עסק מסחרי אלא שליחות. </w:t>
      </w:r>
    </w:p>
    <w:p w:rsidR="00C7737B" w:rsidRDefault="00C7737B" w:rsidP="009660C8">
      <w:pPr>
        <w:rPr>
          <w:rtl/>
          <w:lang w:eastAsia="he-IL"/>
        </w:rPr>
      </w:pPr>
    </w:p>
    <w:p w:rsidR="00C7737B" w:rsidRPr="002E2694" w:rsidRDefault="00C7737B" w:rsidP="00DF5AA9">
      <w:pPr>
        <w:rPr>
          <w:rtl/>
          <w:lang w:eastAsia="he-IL"/>
        </w:rPr>
      </w:pPr>
      <w:r>
        <w:rPr>
          <w:rFonts w:hint="cs"/>
          <w:rtl/>
          <w:lang w:eastAsia="he-IL"/>
        </w:rPr>
        <w:t xml:space="preserve">רק בשביל להבהיר את גודל הבשורה: לקו החירום 101 מגיעות מידי </w:t>
      </w:r>
      <w:bookmarkStart w:id="20783" w:name="_ETM_Q47_148000"/>
      <w:bookmarkEnd w:id="20783"/>
      <w:r>
        <w:rPr>
          <w:rFonts w:hint="cs"/>
          <w:rtl/>
          <w:lang w:eastAsia="he-IL"/>
        </w:rPr>
        <w:t>שנה למעלה מ-4 מיליון ו-300,000 שיחות. 4 מיליון ו-300,000 שיחות. נניח שהצלחנו לשנות אפילו ב</w:t>
      </w:r>
      <w:r w:rsidR="00DF5AA9">
        <w:rPr>
          <w:rFonts w:hint="cs"/>
          <w:rtl/>
          <w:lang w:eastAsia="he-IL"/>
        </w:rPr>
        <w:t>-1%</w:t>
      </w:r>
      <w:r>
        <w:rPr>
          <w:rFonts w:hint="cs"/>
          <w:rtl/>
          <w:lang w:eastAsia="he-IL"/>
        </w:rPr>
        <w:t xml:space="preserve">, </w:t>
      </w:r>
      <w:bookmarkStart w:id="20784" w:name="_ETM_Q47_162000"/>
      <w:bookmarkEnd w:id="20784"/>
      <w:r>
        <w:rPr>
          <w:rFonts w:hint="cs"/>
          <w:rtl/>
          <w:lang w:eastAsia="he-IL"/>
        </w:rPr>
        <w:t xml:space="preserve">אחוז אחד, אז חייהם של 45,000 איש יינצלו. זה היקף עצום של הצלת נפשות, וכמו שאמרנו, כל </w:t>
      </w:r>
      <w:bookmarkStart w:id="20785" w:name="_ETM_Q47_170000"/>
      <w:bookmarkEnd w:id="20785"/>
      <w:r>
        <w:rPr>
          <w:rFonts w:hint="cs"/>
          <w:rtl/>
          <w:lang w:eastAsia="he-IL"/>
        </w:rPr>
        <w:t>המציל נפש אחת כאילו הציל עולם ומלואו.</w:t>
      </w:r>
      <w:bookmarkStart w:id="20786" w:name="_ETM_Q47_175000"/>
      <w:bookmarkEnd w:id="20786"/>
      <w:r w:rsidR="00DF5AA9">
        <w:rPr>
          <w:rFonts w:hint="cs"/>
          <w:rtl/>
          <w:lang w:eastAsia="he-IL"/>
        </w:rPr>
        <w:t xml:space="preserve"> </w:t>
      </w:r>
      <w:r>
        <w:rPr>
          <w:rFonts w:hint="cs"/>
          <w:rtl/>
          <w:lang w:eastAsia="he-IL"/>
        </w:rPr>
        <w:t>בהסתכלות</w:t>
      </w:r>
      <w:bookmarkStart w:id="20787" w:name="_ETM_Q47_177000"/>
      <w:bookmarkEnd w:id="20787"/>
      <w:r>
        <w:rPr>
          <w:rFonts w:hint="cs"/>
          <w:rtl/>
          <w:lang w:eastAsia="he-IL"/>
        </w:rPr>
        <w:t xml:space="preserve"> נוספת ובראייה עתידית, כל דקה משפיעה משמעותית על השיקום של </w:t>
      </w:r>
      <w:bookmarkStart w:id="20788" w:name="_ETM_Q47_179000"/>
      <w:bookmarkEnd w:id="20788"/>
      <w:r>
        <w:rPr>
          <w:rFonts w:hint="cs"/>
          <w:rtl/>
          <w:lang w:eastAsia="he-IL"/>
        </w:rPr>
        <w:t xml:space="preserve">הנפגע, על איכות חייו, על המשך חייו ושל כל משפחתו וסביבתו. </w:t>
      </w:r>
    </w:p>
    <w:p w:rsidR="00C7737B" w:rsidRDefault="00C7737B" w:rsidP="00513C59">
      <w:pPr>
        <w:rPr>
          <w:rtl/>
        </w:rPr>
      </w:pPr>
    </w:p>
    <w:p w:rsidR="00C7737B" w:rsidRDefault="00C7737B" w:rsidP="00513C59">
      <w:pPr>
        <w:rPr>
          <w:rtl/>
        </w:rPr>
      </w:pPr>
      <w:bookmarkStart w:id="20789" w:name="_ETM_Q47_187000"/>
      <w:bookmarkEnd w:id="20789"/>
      <w:r>
        <w:rPr>
          <w:rtl/>
        </w:rPr>
        <w:t xml:space="preserve">במסגרת </w:t>
      </w:r>
      <w:bookmarkStart w:id="20790" w:name="_ETM_Q47_191119"/>
      <w:bookmarkEnd w:id="20790"/>
      <w:r>
        <w:rPr>
          <w:rtl/>
        </w:rPr>
        <w:t xml:space="preserve">תפקידי </w:t>
      </w:r>
      <w:bookmarkStart w:id="20791" w:name="_ETM_Q47_191570"/>
      <w:bookmarkEnd w:id="20791"/>
      <w:r>
        <w:rPr>
          <w:rtl/>
        </w:rPr>
        <w:t xml:space="preserve">כיושבת-ראש </w:t>
      </w:r>
      <w:bookmarkStart w:id="20792" w:name="_ETM_Q47_192230"/>
      <w:bookmarkEnd w:id="20792"/>
      <w:r>
        <w:rPr>
          <w:rtl/>
        </w:rPr>
        <w:t xml:space="preserve">ועדת </w:t>
      </w:r>
      <w:bookmarkStart w:id="20793" w:name="_ETM_Q47_192559"/>
      <w:bookmarkEnd w:id="20793"/>
      <w:r>
        <w:rPr>
          <w:rtl/>
        </w:rPr>
        <w:t xml:space="preserve">הבריאות </w:t>
      </w:r>
      <w:bookmarkStart w:id="20794" w:name="_ETM_Q47_192949"/>
      <w:bookmarkEnd w:id="20794"/>
      <w:r>
        <w:rPr>
          <w:rtl/>
        </w:rPr>
        <w:t xml:space="preserve">אני </w:t>
      </w:r>
      <w:bookmarkStart w:id="20795" w:name="_ETM_Q47_193070"/>
      <w:bookmarkEnd w:id="20795"/>
      <w:r>
        <w:rPr>
          <w:rtl/>
        </w:rPr>
        <w:t xml:space="preserve">עובדת </w:t>
      </w:r>
      <w:bookmarkStart w:id="20796" w:name="_ETM_Q47_193549"/>
      <w:bookmarkEnd w:id="20796"/>
      <w:r>
        <w:rPr>
          <w:rtl/>
        </w:rPr>
        <w:t xml:space="preserve">על </w:t>
      </w:r>
      <w:bookmarkStart w:id="20797" w:name="_ETM_Q47_193670"/>
      <w:bookmarkEnd w:id="20797"/>
      <w:r>
        <w:rPr>
          <w:rtl/>
        </w:rPr>
        <w:t xml:space="preserve">פיתוח </w:t>
      </w:r>
      <w:bookmarkStart w:id="20798" w:name="_ETM_Q47_194059"/>
      <w:bookmarkStart w:id="20799" w:name="_ETM_Q47_194929"/>
      <w:bookmarkEnd w:id="20798"/>
      <w:bookmarkEnd w:id="20799"/>
      <w:r>
        <w:rPr>
          <w:rtl/>
        </w:rPr>
        <w:t xml:space="preserve">המשאבים </w:t>
      </w:r>
      <w:bookmarkStart w:id="20800" w:name="_ETM_Q47_195500"/>
      <w:bookmarkEnd w:id="20800"/>
      <w:r>
        <w:rPr>
          <w:rtl/>
        </w:rPr>
        <w:t xml:space="preserve">של </w:t>
      </w:r>
      <w:bookmarkStart w:id="20801" w:name="_ETM_Q47_195650"/>
      <w:bookmarkEnd w:id="20801"/>
      <w:r>
        <w:rPr>
          <w:rtl/>
        </w:rPr>
        <w:t xml:space="preserve">מערכת </w:t>
      </w:r>
      <w:bookmarkStart w:id="20802" w:name="_ETM_Q47_196039"/>
      <w:bookmarkEnd w:id="20802"/>
      <w:r>
        <w:rPr>
          <w:rtl/>
        </w:rPr>
        <w:t>הבריאות</w:t>
      </w:r>
      <w:r>
        <w:rPr>
          <w:rFonts w:hint="cs"/>
          <w:rtl/>
        </w:rPr>
        <w:t>,</w:t>
      </w:r>
      <w:r>
        <w:rPr>
          <w:rtl/>
        </w:rPr>
        <w:t xml:space="preserve"> </w:t>
      </w:r>
      <w:bookmarkStart w:id="20803" w:name="_ETM_Q47_196989"/>
      <w:bookmarkEnd w:id="20803"/>
      <w:r>
        <w:rPr>
          <w:rtl/>
        </w:rPr>
        <w:t xml:space="preserve">אך </w:t>
      </w:r>
      <w:bookmarkStart w:id="20804" w:name="_ETM_Q47_197169"/>
      <w:bookmarkEnd w:id="20804"/>
      <w:r>
        <w:rPr>
          <w:rtl/>
        </w:rPr>
        <w:t xml:space="preserve">במקביל </w:t>
      </w:r>
      <w:bookmarkStart w:id="20805" w:name="_ETM_Q47_198069"/>
      <w:bookmarkEnd w:id="20805"/>
      <w:r>
        <w:rPr>
          <w:rtl/>
        </w:rPr>
        <w:t xml:space="preserve">אנחנו </w:t>
      </w:r>
      <w:bookmarkStart w:id="20806" w:name="_ETM_Q47_198399"/>
      <w:bookmarkEnd w:id="20806"/>
      <w:r>
        <w:rPr>
          <w:rtl/>
        </w:rPr>
        <w:t xml:space="preserve">צריכים </w:t>
      </w:r>
      <w:bookmarkStart w:id="20807" w:name="_ETM_Q47_198640"/>
      <w:bookmarkEnd w:id="20807"/>
      <w:r>
        <w:rPr>
          <w:rtl/>
        </w:rPr>
        <w:t xml:space="preserve">לצמצם </w:t>
      </w:r>
      <w:bookmarkStart w:id="20808" w:name="_ETM_Q47_199089"/>
      <w:bookmarkEnd w:id="20808"/>
      <w:r>
        <w:rPr>
          <w:rtl/>
        </w:rPr>
        <w:t xml:space="preserve">את </w:t>
      </w:r>
      <w:bookmarkStart w:id="20809" w:name="_ETM_Q47_199210"/>
      <w:bookmarkEnd w:id="20809"/>
      <w:proofErr w:type="spellStart"/>
      <w:r>
        <w:rPr>
          <w:rtl/>
        </w:rPr>
        <w:t>הביקושים</w:t>
      </w:r>
      <w:proofErr w:type="spellEnd"/>
      <w:r>
        <w:rPr>
          <w:rFonts w:hint="cs"/>
          <w:rtl/>
        </w:rPr>
        <w:t>,</w:t>
      </w:r>
      <w:r>
        <w:rPr>
          <w:rtl/>
        </w:rPr>
        <w:t xml:space="preserve"> </w:t>
      </w:r>
      <w:bookmarkStart w:id="20810" w:name="_ETM_Q47_200140"/>
      <w:bookmarkEnd w:id="20810"/>
      <w:r>
        <w:rPr>
          <w:rtl/>
        </w:rPr>
        <w:t xml:space="preserve">לטפל </w:t>
      </w:r>
      <w:bookmarkStart w:id="20811" w:name="_ETM_Q47_200589"/>
      <w:bookmarkEnd w:id="20811"/>
      <w:r>
        <w:rPr>
          <w:rtl/>
        </w:rPr>
        <w:t xml:space="preserve">בסוגיות </w:t>
      </w:r>
      <w:bookmarkStart w:id="20812" w:name="_ETM_Q47_201099"/>
      <w:bookmarkEnd w:id="20812"/>
      <w:r>
        <w:rPr>
          <w:rtl/>
        </w:rPr>
        <w:t xml:space="preserve">שמייצרות </w:t>
      </w:r>
      <w:bookmarkStart w:id="20813" w:name="_ETM_Q47_201699"/>
      <w:bookmarkEnd w:id="20813"/>
      <w:r>
        <w:rPr>
          <w:rtl/>
        </w:rPr>
        <w:t xml:space="preserve">עומס </w:t>
      </w:r>
      <w:bookmarkStart w:id="20814" w:name="_ETM_Q47_202059"/>
      <w:bookmarkEnd w:id="20814"/>
      <w:r>
        <w:rPr>
          <w:rFonts w:hint="cs"/>
          <w:rtl/>
        </w:rPr>
        <w:t>ו</w:t>
      </w:r>
      <w:r>
        <w:rPr>
          <w:rtl/>
        </w:rPr>
        <w:t xml:space="preserve">עבודה </w:t>
      </w:r>
      <w:bookmarkStart w:id="20815" w:name="_ETM_Q47_202480"/>
      <w:bookmarkEnd w:id="20815"/>
      <w:r>
        <w:rPr>
          <w:rtl/>
        </w:rPr>
        <w:t>מיותרת</w:t>
      </w:r>
      <w:r>
        <w:rPr>
          <w:rFonts w:hint="cs"/>
          <w:rtl/>
        </w:rPr>
        <w:t>.</w:t>
      </w:r>
      <w:r>
        <w:rPr>
          <w:rtl/>
        </w:rPr>
        <w:t xml:space="preserve"> </w:t>
      </w:r>
      <w:bookmarkStart w:id="20816" w:name="_ETM_Q47_203409"/>
      <w:bookmarkEnd w:id="20816"/>
      <w:r>
        <w:rPr>
          <w:rtl/>
        </w:rPr>
        <w:t>ולכן</w:t>
      </w:r>
      <w:r>
        <w:rPr>
          <w:rFonts w:hint="cs"/>
          <w:rtl/>
        </w:rPr>
        <w:t>,</w:t>
      </w:r>
      <w:r>
        <w:rPr>
          <w:rtl/>
        </w:rPr>
        <w:t xml:space="preserve"> </w:t>
      </w:r>
      <w:bookmarkStart w:id="20817" w:name="_ETM_Q47_204249"/>
      <w:bookmarkEnd w:id="20817"/>
      <w:r>
        <w:rPr>
          <w:rtl/>
        </w:rPr>
        <w:t xml:space="preserve">גם </w:t>
      </w:r>
      <w:bookmarkStart w:id="20818" w:name="_ETM_Q47_204519"/>
      <w:bookmarkEnd w:id="20818"/>
      <w:r>
        <w:rPr>
          <w:rtl/>
        </w:rPr>
        <w:t xml:space="preserve">בהקשר </w:t>
      </w:r>
      <w:bookmarkStart w:id="20819" w:name="_ETM_Q47_204939"/>
      <w:bookmarkEnd w:id="20819"/>
      <w:r>
        <w:rPr>
          <w:rtl/>
        </w:rPr>
        <w:t>הזה</w:t>
      </w:r>
      <w:r>
        <w:rPr>
          <w:rFonts w:hint="cs"/>
          <w:rtl/>
        </w:rPr>
        <w:t>,</w:t>
      </w:r>
      <w:r>
        <w:rPr>
          <w:rtl/>
        </w:rPr>
        <w:t xml:space="preserve"> </w:t>
      </w:r>
      <w:bookmarkStart w:id="20820" w:name="_ETM_Q47_205670"/>
      <w:bookmarkEnd w:id="20820"/>
      <w:r>
        <w:rPr>
          <w:rtl/>
        </w:rPr>
        <w:t xml:space="preserve">מעבר </w:t>
      </w:r>
      <w:bookmarkStart w:id="20821" w:name="_ETM_Q47_206090"/>
      <w:bookmarkEnd w:id="20821"/>
      <w:r>
        <w:rPr>
          <w:rtl/>
        </w:rPr>
        <w:t>להצ</w:t>
      </w:r>
      <w:r>
        <w:rPr>
          <w:rFonts w:hint="cs"/>
          <w:rtl/>
        </w:rPr>
        <w:t>ל</w:t>
      </w:r>
      <w:r>
        <w:rPr>
          <w:rtl/>
        </w:rPr>
        <w:t xml:space="preserve">ת </w:t>
      </w:r>
      <w:bookmarkStart w:id="20822" w:name="_ETM_Q47_206539"/>
      <w:bookmarkEnd w:id="20822"/>
      <w:r>
        <w:rPr>
          <w:rtl/>
        </w:rPr>
        <w:t xml:space="preserve">חיים </w:t>
      </w:r>
      <w:bookmarkStart w:id="20823" w:name="_ETM_Q47_206810"/>
      <w:bookmarkEnd w:id="20823"/>
      <w:r>
        <w:rPr>
          <w:rtl/>
        </w:rPr>
        <w:t>ומני</w:t>
      </w:r>
      <w:r>
        <w:rPr>
          <w:rFonts w:hint="cs"/>
          <w:rtl/>
        </w:rPr>
        <w:t>ע</w:t>
      </w:r>
      <w:r>
        <w:rPr>
          <w:rtl/>
        </w:rPr>
        <w:t xml:space="preserve">ת </w:t>
      </w:r>
      <w:bookmarkStart w:id="20824" w:name="_ETM_Q47_207289"/>
      <w:bookmarkEnd w:id="20824"/>
      <w:r>
        <w:rPr>
          <w:rFonts w:hint="cs"/>
          <w:rtl/>
        </w:rPr>
        <w:t xml:space="preserve">נכויות </w:t>
      </w:r>
      <w:bookmarkStart w:id="20825" w:name="_ETM_Q47_204000"/>
      <w:bookmarkStart w:id="20826" w:name="_ETM_Q47_207740"/>
      <w:bookmarkEnd w:id="20825"/>
      <w:bookmarkEnd w:id="20826"/>
      <w:r>
        <w:rPr>
          <w:rtl/>
        </w:rPr>
        <w:t>רבות</w:t>
      </w:r>
      <w:r>
        <w:rPr>
          <w:rFonts w:hint="cs"/>
          <w:rtl/>
        </w:rPr>
        <w:t>,</w:t>
      </w:r>
      <w:r>
        <w:rPr>
          <w:rtl/>
        </w:rPr>
        <w:t xml:space="preserve"> </w:t>
      </w:r>
      <w:bookmarkStart w:id="20827" w:name="_ETM_Q47_208370"/>
      <w:bookmarkEnd w:id="20827"/>
      <w:r>
        <w:rPr>
          <w:rtl/>
        </w:rPr>
        <w:t xml:space="preserve">החוק </w:t>
      </w:r>
      <w:bookmarkStart w:id="20828" w:name="_ETM_Q47_208820"/>
      <w:bookmarkEnd w:id="20828"/>
      <w:r>
        <w:rPr>
          <w:rtl/>
        </w:rPr>
        <w:t xml:space="preserve">הזה </w:t>
      </w:r>
      <w:bookmarkStart w:id="20829" w:name="_ETM_Q47_209000"/>
      <w:bookmarkEnd w:id="20829"/>
      <w:r>
        <w:rPr>
          <w:rtl/>
        </w:rPr>
        <w:t xml:space="preserve">יוריד </w:t>
      </w:r>
      <w:bookmarkStart w:id="20830" w:name="_ETM_Q47_209270"/>
      <w:bookmarkEnd w:id="20830"/>
      <w:r>
        <w:rPr>
          <w:rtl/>
        </w:rPr>
        <w:t xml:space="preserve">את </w:t>
      </w:r>
      <w:bookmarkStart w:id="20831" w:name="_ETM_Q47_209390"/>
      <w:bookmarkEnd w:id="20831"/>
      <w:r>
        <w:rPr>
          <w:rtl/>
        </w:rPr>
        <w:t xml:space="preserve">העומס </w:t>
      </w:r>
      <w:bookmarkStart w:id="20832" w:name="_ETM_Q47_209990"/>
      <w:bookmarkEnd w:id="20832"/>
      <w:r>
        <w:rPr>
          <w:rtl/>
        </w:rPr>
        <w:t xml:space="preserve">האדיר </w:t>
      </w:r>
      <w:bookmarkStart w:id="20833" w:name="_ETM_Q47_210770"/>
      <w:bookmarkEnd w:id="20833"/>
      <w:r>
        <w:rPr>
          <w:rtl/>
        </w:rPr>
        <w:t xml:space="preserve">על </w:t>
      </w:r>
      <w:bookmarkStart w:id="20834" w:name="_ETM_Q47_210920"/>
      <w:bookmarkEnd w:id="20834"/>
      <w:r>
        <w:rPr>
          <w:rtl/>
        </w:rPr>
        <w:t xml:space="preserve">מערכת </w:t>
      </w:r>
      <w:bookmarkStart w:id="20835" w:name="_ETM_Q47_211369"/>
      <w:bookmarkEnd w:id="20835"/>
      <w:r>
        <w:rPr>
          <w:rtl/>
        </w:rPr>
        <w:t>הבריאות</w:t>
      </w:r>
      <w:r>
        <w:rPr>
          <w:rFonts w:hint="cs"/>
          <w:rtl/>
        </w:rPr>
        <w:t>.</w:t>
      </w:r>
    </w:p>
    <w:p w:rsidR="00C7737B" w:rsidRDefault="00C7737B" w:rsidP="00513C59">
      <w:pPr>
        <w:rPr>
          <w:rtl/>
        </w:rPr>
      </w:pPr>
    </w:p>
    <w:p w:rsidR="00C7737B" w:rsidRDefault="00C7737B" w:rsidP="00DF5AA9">
      <w:pPr>
        <w:rPr>
          <w:rtl/>
        </w:rPr>
      </w:pPr>
      <w:bookmarkStart w:id="20836" w:name="_ETM_Q47_211000"/>
      <w:bookmarkStart w:id="20837" w:name="_ETM_Q47_212890"/>
      <w:bookmarkEnd w:id="20836"/>
      <w:bookmarkEnd w:id="20837"/>
      <w:r>
        <w:rPr>
          <w:rtl/>
        </w:rPr>
        <w:t xml:space="preserve">אני </w:t>
      </w:r>
      <w:bookmarkStart w:id="20838" w:name="_ETM_Q47_213130"/>
      <w:bookmarkEnd w:id="20838"/>
      <w:r>
        <w:rPr>
          <w:rtl/>
        </w:rPr>
        <w:t xml:space="preserve">גאה </w:t>
      </w:r>
      <w:bookmarkStart w:id="20839" w:name="_ETM_Q47_213430"/>
      <w:bookmarkEnd w:id="20839"/>
      <w:r>
        <w:rPr>
          <w:rtl/>
        </w:rPr>
        <w:t xml:space="preserve">ומתרגשת </w:t>
      </w:r>
      <w:bookmarkStart w:id="20840" w:name="_ETM_Q47_214239"/>
      <w:bookmarkEnd w:id="20840"/>
      <w:r>
        <w:rPr>
          <w:rtl/>
        </w:rPr>
        <w:t xml:space="preserve">להיות </w:t>
      </w:r>
      <w:bookmarkStart w:id="20841" w:name="_ETM_Q47_214450"/>
      <w:bookmarkEnd w:id="20841"/>
      <w:r>
        <w:rPr>
          <w:rtl/>
        </w:rPr>
        <w:t xml:space="preserve">שותפה </w:t>
      </w:r>
      <w:bookmarkStart w:id="20842" w:name="_ETM_Q47_214989"/>
      <w:bookmarkEnd w:id="20842"/>
      <w:r>
        <w:rPr>
          <w:rtl/>
        </w:rPr>
        <w:t xml:space="preserve">ובעלת </w:t>
      </w:r>
      <w:bookmarkStart w:id="20843" w:name="_ETM_Q47_215409"/>
      <w:bookmarkEnd w:id="20843"/>
      <w:r>
        <w:rPr>
          <w:rtl/>
        </w:rPr>
        <w:t xml:space="preserve">זכויות </w:t>
      </w:r>
      <w:bookmarkStart w:id="20844" w:name="_ETM_Q47_215770"/>
      <w:bookmarkEnd w:id="20844"/>
      <w:r>
        <w:rPr>
          <w:rtl/>
        </w:rPr>
        <w:t xml:space="preserve">במהלך </w:t>
      </w:r>
      <w:bookmarkStart w:id="20845" w:name="_ETM_Q47_216280"/>
      <w:bookmarkEnd w:id="20845"/>
      <w:r>
        <w:rPr>
          <w:rtl/>
        </w:rPr>
        <w:t xml:space="preserve">ההיסטורי </w:t>
      </w:r>
      <w:bookmarkStart w:id="20846" w:name="_ETM_Q47_216850"/>
      <w:bookmarkEnd w:id="20846"/>
      <w:r>
        <w:rPr>
          <w:rtl/>
        </w:rPr>
        <w:t>הזה</w:t>
      </w:r>
      <w:r>
        <w:rPr>
          <w:rFonts w:hint="cs"/>
          <w:rtl/>
        </w:rPr>
        <w:t>,</w:t>
      </w:r>
      <w:r>
        <w:rPr>
          <w:rtl/>
        </w:rPr>
        <w:t xml:space="preserve"> </w:t>
      </w:r>
      <w:bookmarkStart w:id="20847" w:name="_ETM_Q47_217450"/>
      <w:bookmarkEnd w:id="20847"/>
      <w:r>
        <w:rPr>
          <w:rtl/>
        </w:rPr>
        <w:t xml:space="preserve">ומבקשת </w:t>
      </w:r>
      <w:bookmarkStart w:id="20848" w:name="_ETM_Q47_218140"/>
      <w:bookmarkEnd w:id="20848"/>
      <w:r>
        <w:rPr>
          <w:rtl/>
        </w:rPr>
        <w:t xml:space="preserve">להודות </w:t>
      </w:r>
      <w:bookmarkStart w:id="20849" w:name="_ETM_Q47_218530"/>
      <w:bookmarkEnd w:id="20849"/>
      <w:r>
        <w:rPr>
          <w:rtl/>
        </w:rPr>
        <w:t>ל</w:t>
      </w:r>
      <w:r>
        <w:rPr>
          <w:rFonts w:hint="cs"/>
          <w:rtl/>
        </w:rPr>
        <w:t>כמה</w:t>
      </w:r>
      <w:r>
        <w:rPr>
          <w:rtl/>
        </w:rPr>
        <w:t xml:space="preserve"> </w:t>
      </w:r>
      <w:bookmarkStart w:id="20850" w:name="_ETM_Q47_218920"/>
      <w:bookmarkEnd w:id="20850"/>
      <w:r>
        <w:rPr>
          <w:rtl/>
        </w:rPr>
        <w:t xml:space="preserve">שותפים </w:t>
      </w:r>
      <w:bookmarkStart w:id="20851" w:name="_ETM_Q47_219400"/>
      <w:bookmarkEnd w:id="20851"/>
      <w:r>
        <w:rPr>
          <w:rtl/>
        </w:rPr>
        <w:t>חשובים</w:t>
      </w:r>
      <w:r>
        <w:rPr>
          <w:rFonts w:hint="cs"/>
          <w:rtl/>
        </w:rPr>
        <w:t>:</w:t>
      </w:r>
      <w:r>
        <w:rPr>
          <w:rtl/>
        </w:rPr>
        <w:t xml:space="preserve"> </w:t>
      </w:r>
      <w:bookmarkStart w:id="20852" w:name="_ETM_Q47_220360"/>
      <w:bookmarkEnd w:id="20852"/>
      <w:r>
        <w:rPr>
          <w:rtl/>
        </w:rPr>
        <w:t xml:space="preserve">חברי </w:t>
      </w:r>
      <w:bookmarkStart w:id="20853" w:name="_ETM_Q47_220750"/>
      <w:bookmarkEnd w:id="20853"/>
      <w:r>
        <w:rPr>
          <w:rtl/>
        </w:rPr>
        <w:t xml:space="preserve">ועדת </w:t>
      </w:r>
      <w:bookmarkStart w:id="20854" w:name="_ETM_Q47_221140"/>
      <w:bookmarkEnd w:id="20854"/>
      <w:r>
        <w:rPr>
          <w:rtl/>
        </w:rPr>
        <w:t xml:space="preserve">הבריאות </w:t>
      </w:r>
      <w:bookmarkStart w:id="20855" w:name="_ETM_Q47_221559"/>
      <w:bookmarkEnd w:id="20855"/>
      <w:r>
        <w:rPr>
          <w:rtl/>
        </w:rPr>
        <w:t xml:space="preserve">שנרתמו </w:t>
      </w:r>
      <w:bookmarkStart w:id="20856" w:name="_ETM_Q47_222129"/>
      <w:bookmarkEnd w:id="20856"/>
      <w:r>
        <w:rPr>
          <w:rtl/>
        </w:rPr>
        <w:t xml:space="preserve">והצטרפו </w:t>
      </w:r>
      <w:bookmarkStart w:id="20857" w:name="_ETM_Q47_223300"/>
      <w:bookmarkEnd w:id="20857"/>
      <w:r>
        <w:rPr>
          <w:rtl/>
        </w:rPr>
        <w:t>לחוק</w:t>
      </w:r>
      <w:r>
        <w:rPr>
          <w:rFonts w:hint="cs"/>
          <w:rtl/>
        </w:rPr>
        <w:t>,</w:t>
      </w:r>
      <w:r>
        <w:rPr>
          <w:rtl/>
        </w:rPr>
        <w:t xml:space="preserve"> </w:t>
      </w:r>
      <w:bookmarkStart w:id="20858" w:name="_ETM_Q47_224110"/>
      <w:bookmarkEnd w:id="20858"/>
      <w:r>
        <w:rPr>
          <w:rtl/>
        </w:rPr>
        <w:t>לר</w:t>
      </w:r>
      <w:r>
        <w:rPr>
          <w:rFonts w:hint="cs"/>
          <w:rtl/>
        </w:rPr>
        <w:t xml:space="preserve">אש </w:t>
      </w:r>
      <w:r>
        <w:rPr>
          <w:rtl/>
        </w:rPr>
        <w:t>המ</w:t>
      </w:r>
      <w:r>
        <w:rPr>
          <w:rFonts w:hint="cs"/>
          <w:rtl/>
        </w:rPr>
        <w:t>משלה</w:t>
      </w:r>
      <w:r>
        <w:rPr>
          <w:rtl/>
        </w:rPr>
        <w:t xml:space="preserve"> </w:t>
      </w:r>
      <w:bookmarkStart w:id="20859" w:name="_ETM_Q47_225040"/>
      <w:bookmarkEnd w:id="20859"/>
      <w:r>
        <w:rPr>
          <w:rtl/>
        </w:rPr>
        <w:t xml:space="preserve">נפתלי </w:t>
      </w:r>
      <w:bookmarkStart w:id="20860" w:name="_ETM_Q47_225520"/>
      <w:bookmarkEnd w:id="20860"/>
      <w:r>
        <w:rPr>
          <w:rtl/>
        </w:rPr>
        <w:t>בנט</w:t>
      </w:r>
      <w:r>
        <w:rPr>
          <w:rFonts w:hint="cs"/>
          <w:rtl/>
        </w:rPr>
        <w:t>,</w:t>
      </w:r>
      <w:r>
        <w:rPr>
          <w:rtl/>
        </w:rPr>
        <w:t xml:space="preserve"> </w:t>
      </w:r>
      <w:bookmarkStart w:id="20861" w:name="_ETM_Q47_226270"/>
      <w:bookmarkEnd w:id="20861"/>
      <w:r>
        <w:rPr>
          <w:rtl/>
        </w:rPr>
        <w:t xml:space="preserve">לראש </w:t>
      </w:r>
      <w:bookmarkStart w:id="20862" w:name="_ETM_Q47_226629"/>
      <w:bookmarkEnd w:id="20862"/>
      <w:r>
        <w:rPr>
          <w:rtl/>
        </w:rPr>
        <w:t xml:space="preserve">הסגל </w:t>
      </w:r>
      <w:bookmarkStart w:id="20863" w:name="_ETM_Q47_227200"/>
      <w:bookmarkEnd w:id="20863"/>
      <w:r>
        <w:rPr>
          <w:rtl/>
        </w:rPr>
        <w:t xml:space="preserve">במשרד </w:t>
      </w:r>
      <w:bookmarkStart w:id="20864" w:name="_ETM_Q47_227680"/>
      <w:bookmarkEnd w:id="20864"/>
      <w:r>
        <w:rPr>
          <w:rtl/>
        </w:rPr>
        <w:t>ר</w:t>
      </w:r>
      <w:r>
        <w:rPr>
          <w:rFonts w:hint="cs"/>
          <w:rtl/>
        </w:rPr>
        <w:t>אש הממשלה</w:t>
      </w:r>
      <w:r>
        <w:rPr>
          <w:rtl/>
        </w:rPr>
        <w:t xml:space="preserve"> </w:t>
      </w:r>
      <w:bookmarkStart w:id="20865" w:name="_ETM_Q47_228699"/>
      <w:bookmarkEnd w:id="20865"/>
      <w:r>
        <w:rPr>
          <w:rtl/>
        </w:rPr>
        <w:t xml:space="preserve">טל </w:t>
      </w:r>
      <w:bookmarkStart w:id="20866" w:name="_ETM_Q47_229000"/>
      <w:bookmarkEnd w:id="20866"/>
      <w:r>
        <w:rPr>
          <w:rtl/>
        </w:rPr>
        <w:t xml:space="preserve">גן </w:t>
      </w:r>
      <w:bookmarkStart w:id="20867" w:name="_ETM_Q47_229269"/>
      <w:bookmarkEnd w:id="20867"/>
      <w:r>
        <w:rPr>
          <w:rtl/>
        </w:rPr>
        <w:t>צבי</w:t>
      </w:r>
      <w:r w:rsidR="00DF5AA9">
        <w:rPr>
          <w:rFonts w:hint="cs"/>
          <w:rtl/>
        </w:rPr>
        <w:t>;</w:t>
      </w:r>
      <w:r>
        <w:rPr>
          <w:rtl/>
        </w:rPr>
        <w:t xml:space="preserve"> </w:t>
      </w:r>
      <w:bookmarkStart w:id="20868" w:name="_ETM_Q47_229809"/>
      <w:bookmarkEnd w:id="20868"/>
      <w:r>
        <w:rPr>
          <w:rtl/>
        </w:rPr>
        <w:t xml:space="preserve">לשרת </w:t>
      </w:r>
      <w:bookmarkStart w:id="20869" w:name="_ETM_Q47_230290"/>
      <w:bookmarkEnd w:id="20869"/>
      <w:r>
        <w:rPr>
          <w:rtl/>
        </w:rPr>
        <w:t xml:space="preserve">הפנים </w:t>
      </w:r>
      <w:bookmarkStart w:id="20870" w:name="_ETM_Q47_230620"/>
      <w:bookmarkEnd w:id="20870"/>
      <w:r>
        <w:rPr>
          <w:rtl/>
        </w:rPr>
        <w:t xml:space="preserve">אילת </w:t>
      </w:r>
      <w:bookmarkStart w:id="20871" w:name="_ETM_Q47_230860"/>
      <w:bookmarkEnd w:id="20871"/>
      <w:r>
        <w:rPr>
          <w:rtl/>
        </w:rPr>
        <w:t>שקד</w:t>
      </w:r>
      <w:r w:rsidR="00DF5AA9">
        <w:rPr>
          <w:rFonts w:hint="cs"/>
          <w:rtl/>
        </w:rPr>
        <w:t>;</w:t>
      </w:r>
      <w:r>
        <w:rPr>
          <w:rtl/>
        </w:rPr>
        <w:t xml:space="preserve"> </w:t>
      </w:r>
      <w:bookmarkStart w:id="20872" w:name="_ETM_Q47_231869"/>
      <w:bookmarkEnd w:id="20872"/>
      <w:r>
        <w:rPr>
          <w:rtl/>
        </w:rPr>
        <w:t xml:space="preserve">לרב </w:t>
      </w:r>
      <w:bookmarkStart w:id="20873" w:name="_ETM_Q47_232260"/>
      <w:bookmarkEnd w:id="20873"/>
      <w:r>
        <w:rPr>
          <w:rtl/>
        </w:rPr>
        <w:t xml:space="preserve">משה </w:t>
      </w:r>
      <w:bookmarkStart w:id="20874" w:name="_ETM_Q47_232619"/>
      <w:bookmarkEnd w:id="20874"/>
      <w:r>
        <w:rPr>
          <w:rtl/>
        </w:rPr>
        <w:t xml:space="preserve">גפני </w:t>
      </w:r>
      <w:bookmarkStart w:id="20875" w:name="_ETM_Q47_233459"/>
      <w:bookmarkEnd w:id="20875"/>
      <w:r>
        <w:rPr>
          <w:rFonts w:hint="cs"/>
          <w:rtl/>
        </w:rPr>
        <w:t xml:space="preserve">– </w:t>
      </w:r>
      <w:r>
        <w:rPr>
          <w:rtl/>
        </w:rPr>
        <w:t xml:space="preserve">הרב </w:t>
      </w:r>
      <w:bookmarkStart w:id="20876" w:name="_ETM_Q47_233729"/>
      <w:bookmarkEnd w:id="20876"/>
      <w:r>
        <w:rPr>
          <w:rtl/>
        </w:rPr>
        <w:t xml:space="preserve">משה </w:t>
      </w:r>
      <w:bookmarkStart w:id="20877" w:name="_ETM_Q47_234030"/>
      <w:bookmarkEnd w:id="20877"/>
      <w:r>
        <w:rPr>
          <w:rtl/>
        </w:rPr>
        <w:t>גפני</w:t>
      </w:r>
      <w:r>
        <w:rPr>
          <w:rFonts w:hint="cs"/>
          <w:rtl/>
        </w:rPr>
        <w:t>,</w:t>
      </w:r>
      <w:r>
        <w:rPr>
          <w:rtl/>
        </w:rPr>
        <w:t xml:space="preserve"> </w:t>
      </w:r>
      <w:bookmarkStart w:id="20878" w:name="_ETM_Q47_234839"/>
      <w:bookmarkEnd w:id="20878"/>
      <w:r>
        <w:rPr>
          <w:rtl/>
        </w:rPr>
        <w:t xml:space="preserve">תודה </w:t>
      </w:r>
      <w:bookmarkStart w:id="20879" w:name="_ETM_Q47_235199"/>
      <w:bookmarkEnd w:id="20879"/>
      <w:r>
        <w:rPr>
          <w:rtl/>
        </w:rPr>
        <w:t xml:space="preserve">רבה </w:t>
      </w:r>
      <w:bookmarkStart w:id="20880" w:name="_ETM_Q47_236239"/>
      <w:bookmarkEnd w:id="20880"/>
      <w:r>
        <w:rPr>
          <w:rtl/>
        </w:rPr>
        <w:t xml:space="preserve">על </w:t>
      </w:r>
      <w:bookmarkStart w:id="20881" w:name="_ETM_Q47_236510"/>
      <w:bookmarkEnd w:id="20881"/>
      <w:r>
        <w:rPr>
          <w:rtl/>
        </w:rPr>
        <w:t xml:space="preserve">ההליכה </w:t>
      </w:r>
      <w:bookmarkStart w:id="20882" w:name="_ETM_Q47_237050"/>
      <w:bookmarkEnd w:id="20882"/>
      <w:r>
        <w:rPr>
          <w:rtl/>
        </w:rPr>
        <w:t xml:space="preserve">הזו </w:t>
      </w:r>
      <w:bookmarkStart w:id="20883" w:name="_ETM_Q47_237290"/>
      <w:bookmarkEnd w:id="20883"/>
      <w:r>
        <w:rPr>
          <w:rtl/>
        </w:rPr>
        <w:t xml:space="preserve">לאורך </w:t>
      </w:r>
      <w:bookmarkStart w:id="20884" w:name="_ETM_Q47_237710"/>
      <w:bookmarkEnd w:id="20884"/>
      <w:r>
        <w:rPr>
          <w:rtl/>
        </w:rPr>
        <w:t xml:space="preserve">כל </w:t>
      </w:r>
      <w:bookmarkStart w:id="20885" w:name="_ETM_Q47_237980"/>
      <w:bookmarkEnd w:id="20885"/>
      <w:r>
        <w:rPr>
          <w:rtl/>
        </w:rPr>
        <w:t>הדרך</w:t>
      </w:r>
      <w:r>
        <w:rPr>
          <w:rFonts w:hint="cs"/>
          <w:rtl/>
        </w:rPr>
        <w:t>,</w:t>
      </w:r>
      <w:r>
        <w:rPr>
          <w:rtl/>
        </w:rPr>
        <w:t xml:space="preserve"> </w:t>
      </w:r>
      <w:bookmarkStart w:id="20886" w:name="_ETM_Q47_238399"/>
      <w:bookmarkEnd w:id="20886"/>
      <w:r>
        <w:rPr>
          <w:rtl/>
        </w:rPr>
        <w:t xml:space="preserve">אני </w:t>
      </w:r>
      <w:bookmarkStart w:id="20887" w:name="_ETM_Q47_238550"/>
      <w:bookmarkEnd w:id="20887"/>
      <w:r>
        <w:rPr>
          <w:rtl/>
        </w:rPr>
        <w:t xml:space="preserve">מעריכה </w:t>
      </w:r>
      <w:bookmarkStart w:id="20888" w:name="_ETM_Q47_239149"/>
      <w:bookmarkEnd w:id="20888"/>
      <w:r>
        <w:rPr>
          <w:rtl/>
        </w:rPr>
        <w:t xml:space="preserve">אותה </w:t>
      </w:r>
      <w:bookmarkStart w:id="20889" w:name="_ETM_Q47_239540"/>
      <w:bookmarkEnd w:id="20889"/>
      <w:r>
        <w:rPr>
          <w:rtl/>
        </w:rPr>
        <w:t xml:space="preserve">ומעריכה </w:t>
      </w:r>
      <w:bookmarkStart w:id="20890" w:name="_ETM_Q47_240110"/>
      <w:bookmarkEnd w:id="20890"/>
      <w:r>
        <w:rPr>
          <w:rtl/>
        </w:rPr>
        <w:t xml:space="preserve">אותך </w:t>
      </w:r>
      <w:bookmarkStart w:id="20891" w:name="_ETM_Q47_240379"/>
      <w:bookmarkEnd w:id="20891"/>
      <w:r>
        <w:rPr>
          <w:rtl/>
        </w:rPr>
        <w:t xml:space="preserve">באופן </w:t>
      </w:r>
      <w:bookmarkStart w:id="20892" w:name="_ETM_Q47_240739"/>
      <w:bookmarkEnd w:id="20892"/>
      <w:r>
        <w:rPr>
          <w:rtl/>
        </w:rPr>
        <w:t>אישי</w:t>
      </w:r>
      <w:bookmarkStart w:id="20893" w:name="_ETM_Q47_241610"/>
      <w:bookmarkEnd w:id="20893"/>
      <w:r w:rsidR="00DF5AA9">
        <w:rPr>
          <w:rFonts w:hint="cs"/>
          <w:rtl/>
        </w:rPr>
        <w:t>;</w:t>
      </w:r>
      <w:r>
        <w:rPr>
          <w:rFonts w:hint="cs"/>
          <w:rtl/>
        </w:rPr>
        <w:t xml:space="preserve"> </w:t>
      </w:r>
      <w:r>
        <w:rPr>
          <w:rtl/>
        </w:rPr>
        <w:t xml:space="preserve">תודה </w:t>
      </w:r>
      <w:bookmarkStart w:id="20894" w:name="_ETM_Q47_241910"/>
      <w:bookmarkEnd w:id="20894"/>
      <w:r>
        <w:rPr>
          <w:rtl/>
        </w:rPr>
        <w:t>רבה</w:t>
      </w:r>
      <w:r>
        <w:rPr>
          <w:rFonts w:hint="cs"/>
          <w:rtl/>
        </w:rPr>
        <w:t>,</w:t>
      </w:r>
      <w:r>
        <w:rPr>
          <w:rtl/>
        </w:rPr>
        <w:t xml:space="preserve"> </w:t>
      </w:r>
      <w:bookmarkStart w:id="20895" w:name="_ETM_Q47_242149"/>
      <w:bookmarkEnd w:id="20895"/>
      <w:r>
        <w:rPr>
          <w:rtl/>
        </w:rPr>
        <w:t xml:space="preserve">ינון </w:t>
      </w:r>
      <w:bookmarkStart w:id="20896" w:name="_ETM_Q47_242420"/>
      <w:bookmarkEnd w:id="20896"/>
      <w:r>
        <w:rPr>
          <w:rtl/>
        </w:rPr>
        <w:t>אזולאי</w:t>
      </w:r>
      <w:r>
        <w:rPr>
          <w:rFonts w:hint="cs"/>
          <w:rtl/>
        </w:rPr>
        <w:t>,</w:t>
      </w:r>
      <w:r>
        <w:rPr>
          <w:rtl/>
        </w:rPr>
        <w:t xml:space="preserve"> </w:t>
      </w:r>
      <w:bookmarkStart w:id="20897" w:name="_ETM_Q47_242780"/>
      <w:bookmarkEnd w:id="20897"/>
      <w:r>
        <w:rPr>
          <w:rtl/>
        </w:rPr>
        <w:t xml:space="preserve">שותף </w:t>
      </w:r>
      <w:bookmarkStart w:id="20898" w:name="_ETM_Q47_243140"/>
      <w:bookmarkEnd w:id="20898"/>
      <w:r>
        <w:rPr>
          <w:rtl/>
        </w:rPr>
        <w:t>לחוק</w:t>
      </w:r>
      <w:r w:rsidR="00DF5AA9">
        <w:rPr>
          <w:rFonts w:hint="cs"/>
          <w:rtl/>
        </w:rPr>
        <w:t>;</w:t>
      </w:r>
      <w:r>
        <w:rPr>
          <w:rtl/>
        </w:rPr>
        <w:t xml:space="preserve"> </w:t>
      </w:r>
      <w:bookmarkStart w:id="20899" w:name="_ETM_Q47_244580"/>
      <w:bookmarkEnd w:id="20899"/>
      <w:r>
        <w:rPr>
          <w:rtl/>
        </w:rPr>
        <w:t xml:space="preserve">לשר </w:t>
      </w:r>
      <w:bookmarkStart w:id="20900" w:name="_ETM_Q47_245000"/>
      <w:bookmarkEnd w:id="20900"/>
      <w:r>
        <w:rPr>
          <w:rtl/>
        </w:rPr>
        <w:t xml:space="preserve">הבריאות </w:t>
      </w:r>
      <w:bookmarkStart w:id="20901" w:name="_ETM_Q47_245300"/>
      <w:bookmarkEnd w:id="20901"/>
      <w:r>
        <w:rPr>
          <w:rtl/>
        </w:rPr>
        <w:t xml:space="preserve">ניצן </w:t>
      </w:r>
      <w:bookmarkStart w:id="20902" w:name="_ETM_Q47_245630"/>
      <w:bookmarkEnd w:id="20902"/>
      <w:r>
        <w:rPr>
          <w:rtl/>
        </w:rPr>
        <w:t>הורוביץ</w:t>
      </w:r>
      <w:r>
        <w:rPr>
          <w:rFonts w:hint="cs"/>
          <w:rtl/>
        </w:rPr>
        <w:t>,</w:t>
      </w:r>
      <w:r>
        <w:rPr>
          <w:rtl/>
        </w:rPr>
        <w:t xml:space="preserve"> </w:t>
      </w:r>
      <w:bookmarkStart w:id="20903" w:name="_ETM_Q47_246440"/>
      <w:bookmarkEnd w:id="20903"/>
      <w:r>
        <w:rPr>
          <w:rFonts w:hint="cs"/>
          <w:rtl/>
        </w:rPr>
        <w:t>ל</w:t>
      </w:r>
      <w:r>
        <w:rPr>
          <w:rtl/>
        </w:rPr>
        <w:t xml:space="preserve">צוות </w:t>
      </w:r>
      <w:bookmarkStart w:id="20904" w:name="_ETM_Q47_246830"/>
      <w:bookmarkEnd w:id="20904"/>
      <w:r>
        <w:rPr>
          <w:rtl/>
        </w:rPr>
        <w:t xml:space="preserve">היועצים </w:t>
      </w:r>
      <w:bookmarkStart w:id="20905" w:name="_ETM_Q47_247430"/>
      <w:bookmarkEnd w:id="20905"/>
      <w:r>
        <w:rPr>
          <w:rtl/>
        </w:rPr>
        <w:t xml:space="preserve">של </w:t>
      </w:r>
      <w:bookmarkStart w:id="20906" w:name="_ETM_Q47_247670"/>
      <w:bookmarkEnd w:id="20906"/>
      <w:r>
        <w:rPr>
          <w:rtl/>
        </w:rPr>
        <w:t xml:space="preserve">השר </w:t>
      </w:r>
      <w:bookmarkStart w:id="20907" w:name="_ETM_Q47_248060"/>
      <w:bookmarkEnd w:id="20907"/>
      <w:r>
        <w:rPr>
          <w:rtl/>
        </w:rPr>
        <w:t xml:space="preserve">ניצן </w:t>
      </w:r>
      <w:bookmarkStart w:id="20908" w:name="_ETM_Q47_248450"/>
      <w:bookmarkEnd w:id="20908"/>
      <w:r>
        <w:rPr>
          <w:rtl/>
        </w:rPr>
        <w:t>הורוביץ</w:t>
      </w:r>
      <w:r>
        <w:rPr>
          <w:rFonts w:hint="cs"/>
          <w:rtl/>
        </w:rPr>
        <w:t>,</w:t>
      </w:r>
      <w:r>
        <w:rPr>
          <w:rtl/>
        </w:rPr>
        <w:t xml:space="preserve"> </w:t>
      </w:r>
      <w:bookmarkStart w:id="20909" w:name="_ETM_Q47_248930"/>
      <w:bookmarkEnd w:id="20909"/>
      <w:r>
        <w:rPr>
          <w:rtl/>
        </w:rPr>
        <w:t xml:space="preserve">תודה </w:t>
      </w:r>
      <w:bookmarkStart w:id="20910" w:name="_ETM_Q47_249229"/>
      <w:bookmarkEnd w:id="20910"/>
      <w:r>
        <w:rPr>
          <w:rtl/>
        </w:rPr>
        <w:t>לכם</w:t>
      </w:r>
      <w:r w:rsidR="00DF5AA9">
        <w:rPr>
          <w:rFonts w:hint="cs"/>
          <w:rtl/>
        </w:rPr>
        <w:t>;</w:t>
      </w:r>
      <w:r>
        <w:rPr>
          <w:rtl/>
        </w:rPr>
        <w:t xml:space="preserve"> </w:t>
      </w:r>
      <w:bookmarkStart w:id="20911" w:name="_ETM_Q47_250000"/>
      <w:bookmarkEnd w:id="20911"/>
      <w:r>
        <w:rPr>
          <w:rtl/>
        </w:rPr>
        <w:t xml:space="preserve">לשר </w:t>
      </w:r>
      <w:bookmarkStart w:id="20912" w:name="_ETM_Q47_250390"/>
      <w:bookmarkEnd w:id="20912"/>
      <w:r>
        <w:rPr>
          <w:rtl/>
        </w:rPr>
        <w:t xml:space="preserve">המשפטים </w:t>
      </w:r>
      <w:bookmarkStart w:id="20913" w:name="_ETM_Q47_250930"/>
      <w:bookmarkEnd w:id="20913"/>
      <w:r>
        <w:rPr>
          <w:rtl/>
        </w:rPr>
        <w:t xml:space="preserve">גדעון </w:t>
      </w:r>
      <w:bookmarkStart w:id="20914" w:name="_ETM_Q47_251290"/>
      <w:bookmarkEnd w:id="20914"/>
      <w:r>
        <w:rPr>
          <w:rtl/>
        </w:rPr>
        <w:t xml:space="preserve">סער </w:t>
      </w:r>
      <w:bookmarkStart w:id="20915" w:name="_ETM_Q47_251980"/>
      <w:bookmarkEnd w:id="20915"/>
      <w:r>
        <w:rPr>
          <w:rtl/>
        </w:rPr>
        <w:t xml:space="preserve">וליועצו </w:t>
      </w:r>
      <w:bookmarkStart w:id="20916" w:name="_ETM_Q47_252640"/>
      <w:bookmarkEnd w:id="20916"/>
      <w:r>
        <w:rPr>
          <w:rtl/>
        </w:rPr>
        <w:t xml:space="preserve">אסף </w:t>
      </w:r>
      <w:bookmarkStart w:id="20917" w:name="_ETM_Q47_253060"/>
      <w:bookmarkEnd w:id="20917"/>
      <w:r>
        <w:rPr>
          <w:rtl/>
        </w:rPr>
        <w:t>גרינבאום</w:t>
      </w:r>
      <w:r>
        <w:rPr>
          <w:rFonts w:hint="cs"/>
          <w:rtl/>
        </w:rPr>
        <w:t>,</w:t>
      </w:r>
      <w:r>
        <w:rPr>
          <w:rtl/>
        </w:rPr>
        <w:t xml:space="preserve"> </w:t>
      </w:r>
      <w:bookmarkStart w:id="20918" w:name="_ETM_Q47_253799"/>
      <w:bookmarkEnd w:id="20918"/>
      <w:r>
        <w:rPr>
          <w:rtl/>
        </w:rPr>
        <w:t xml:space="preserve">תודה </w:t>
      </w:r>
      <w:bookmarkStart w:id="20919" w:name="_ETM_Q47_254250"/>
      <w:bookmarkEnd w:id="20919"/>
      <w:r>
        <w:rPr>
          <w:rtl/>
        </w:rPr>
        <w:t>רבה</w:t>
      </w:r>
      <w:r>
        <w:rPr>
          <w:rFonts w:hint="cs"/>
          <w:rtl/>
        </w:rPr>
        <w:t>.</w:t>
      </w:r>
      <w:r>
        <w:rPr>
          <w:rtl/>
        </w:rPr>
        <w:t xml:space="preserve"> </w:t>
      </w:r>
      <w:bookmarkStart w:id="20920" w:name="_ETM_Q47_255060"/>
      <w:bookmarkEnd w:id="20920"/>
      <w:r>
        <w:rPr>
          <w:rtl/>
        </w:rPr>
        <w:t xml:space="preserve">ולצוות </w:t>
      </w:r>
      <w:bookmarkStart w:id="20921" w:name="_ETM_Q47_255600"/>
      <w:bookmarkEnd w:id="20921"/>
      <w:r>
        <w:rPr>
          <w:rtl/>
        </w:rPr>
        <w:t xml:space="preserve">היקר </w:t>
      </w:r>
      <w:bookmarkStart w:id="20922" w:name="_ETM_Q47_256020"/>
      <w:bookmarkEnd w:id="20922"/>
      <w:r>
        <w:rPr>
          <w:rtl/>
        </w:rPr>
        <w:t>שלי</w:t>
      </w:r>
      <w:r>
        <w:rPr>
          <w:rFonts w:hint="cs"/>
          <w:rtl/>
        </w:rPr>
        <w:t>:</w:t>
      </w:r>
      <w:r>
        <w:rPr>
          <w:rtl/>
        </w:rPr>
        <w:t xml:space="preserve"> </w:t>
      </w:r>
      <w:bookmarkStart w:id="20923" w:name="_ETM_Q47_256709"/>
      <w:bookmarkEnd w:id="20923"/>
      <w:r>
        <w:rPr>
          <w:rtl/>
        </w:rPr>
        <w:t xml:space="preserve">עו"ד </w:t>
      </w:r>
      <w:bookmarkStart w:id="20924" w:name="_ETM_Q47_257789"/>
      <w:bookmarkEnd w:id="20924"/>
      <w:r>
        <w:rPr>
          <w:rtl/>
        </w:rPr>
        <w:t xml:space="preserve">יעקב </w:t>
      </w:r>
      <w:bookmarkStart w:id="20925" w:name="_ETM_Q47_258240"/>
      <w:bookmarkEnd w:id="20925"/>
      <w:r>
        <w:rPr>
          <w:rtl/>
        </w:rPr>
        <w:t>שטרן</w:t>
      </w:r>
      <w:r>
        <w:rPr>
          <w:rFonts w:hint="cs"/>
          <w:rtl/>
        </w:rPr>
        <w:t>,</w:t>
      </w:r>
      <w:r>
        <w:rPr>
          <w:rtl/>
        </w:rPr>
        <w:t xml:space="preserve"> </w:t>
      </w:r>
      <w:bookmarkStart w:id="20926" w:name="_ETM_Q47_259079"/>
      <w:bookmarkEnd w:id="20926"/>
      <w:r>
        <w:rPr>
          <w:rtl/>
        </w:rPr>
        <w:t xml:space="preserve">אביבית </w:t>
      </w:r>
      <w:bookmarkStart w:id="20927" w:name="_ETM_Q47_259619"/>
      <w:bookmarkEnd w:id="20927"/>
      <w:proofErr w:type="spellStart"/>
      <w:r>
        <w:rPr>
          <w:rtl/>
        </w:rPr>
        <w:t>דדון</w:t>
      </w:r>
      <w:proofErr w:type="spellEnd"/>
      <w:r>
        <w:rPr>
          <w:rtl/>
        </w:rPr>
        <w:t xml:space="preserve"> </w:t>
      </w:r>
      <w:bookmarkStart w:id="20928" w:name="_ETM_Q47_260310"/>
      <w:bookmarkEnd w:id="20928"/>
      <w:r>
        <w:rPr>
          <w:rtl/>
        </w:rPr>
        <w:t xml:space="preserve">וחנן </w:t>
      </w:r>
      <w:bookmarkStart w:id="20929" w:name="_ETM_Q47_260819"/>
      <w:bookmarkStart w:id="20930" w:name="_ETM_Q47_261090"/>
      <w:bookmarkEnd w:id="20929"/>
      <w:bookmarkEnd w:id="20930"/>
      <w:proofErr w:type="spellStart"/>
      <w:r>
        <w:rPr>
          <w:rtl/>
        </w:rPr>
        <w:t>סטרשנוב</w:t>
      </w:r>
      <w:proofErr w:type="spellEnd"/>
      <w:r>
        <w:rPr>
          <w:rFonts w:hint="cs"/>
          <w:rtl/>
        </w:rPr>
        <w:t xml:space="preserve"> </w:t>
      </w:r>
      <w:r>
        <w:rPr>
          <w:rFonts w:hint="eastAsia"/>
          <w:rtl/>
        </w:rPr>
        <w:t>–</w:t>
      </w:r>
      <w:r>
        <w:rPr>
          <w:rtl/>
        </w:rPr>
        <w:t xml:space="preserve"> </w:t>
      </w:r>
      <w:bookmarkStart w:id="20931" w:name="_ETM_Q47_262509"/>
      <w:bookmarkEnd w:id="20931"/>
      <w:r>
        <w:rPr>
          <w:rtl/>
        </w:rPr>
        <w:t xml:space="preserve">כל </w:t>
      </w:r>
      <w:bookmarkStart w:id="20932" w:name="_ETM_Q47_262749"/>
      <w:bookmarkEnd w:id="20932"/>
      <w:r>
        <w:rPr>
          <w:rtl/>
        </w:rPr>
        <w:t xml:space="preserve">ששלי </w:t>
      </w:r>
      <w:bookmarkStart w:id="20933" w:name="_ETM_Q47_263619"/>
      <w:bookmarkEnd w:id="20933"/>
      <w:r>
        <w:rPr>
          <w:rtl/>
        </w:rPr>
        <w:t xml:space="preserve">שלכם </w:t>
      </w:r>
      <w:bookmarkStart w:id="20934" w:name="_ETM_Q47_264640"/>
      <w:bookmarkEnd w:id="20934"/>
      <w:r>
        <w:rPr>
          <w:rFonts w:hint="cs"/>
          <w:rtl/>
        </w:rPr>
        <w:t xml:space="preserve">הוא. </w:t>
      </w:r>
      <w:r>
        <w:rPr>
          <w:rtl/>
        </w:rPr>
        <w:t xml:space="preserve">ותודה </w:t>
      </w:r>
      <w:bookmarkStart w:id="20935" w:name="_ETM_Q47_265030"/>
      <w:bookmarkEnd w:id="20935"/>
      <w:r>
        <w:rPr>
          <w:rtl/>
        </w:rPr>
        <w:t xml:space="preserve">רבה </w:t>
      </w:r>
      <w:bookmarkStart w:id="20936" w:name="_ETM_Q47_266610"/>
      <w:bookmarkEnd w:id="20936"/>
      <w:r>
        <w:rPr>
          <w:rtl/>
        </w:rPr>
        <w:t xml:space="preserve">בראש </w:t>
      </w:r>
      <w:bookmarkStart w:id="20937" w:name="_ETM_Q47_266970"/>
      <w:bookmarkEnd w:id="20937"/>
      <w:r>
        <w:rPr>
          <w:rtl/>
        </w:rPr>
        <w:t xml:space="preserve">ובראשונה </w:t>
      </w:r>
      <w:bookmarkStart w:id="20938" w:name="_ETM_Q47_267780"/>
      <w:bookmarkEnd w:id="20938"/>
      <w:r>
        <w:rPr>
          <w:rtl/>
        </w:rPr>
        <w:t xml:space="preserve">וגם </w:t>
      </w:r>
      <w:bookmarkStart w:id="20939" w:name="_ETM_Q47_268170"/>
      <w:bookmarkEnd w:id="20939"/>
      <w:r>
        <w:rPr>
          <w:rtl/>
        </w:rPr>
        <w:t>בסוף</w:t>
      </w:r>
      <w:r>
        <w:rPr>
          <w:rFonts w:hint="cs"/>
          <w:rtl/>
        </w:rPr>
        <w:t>,</w:t>
      </w:r>
      <w:r>
        <w:rPr>
          <w:rtl/>
        </w:rPr>
        <w:t xml:space="preserve"> </w:t>
      </w:r>
      <w:bookmarkStart w:id="20940" w:name="_ETM_Q47_268740"/>
      <w:bookmarkEnd w:id="20940"/>
      <w:r>
        <w:rPr>
          <w:rtl/>
        </w:rPr>
        <w:t xml:space="preserve">לבורא </w:t>
      </w:r>
      <w:bookmarkStart w:id="20941" w:name="_ETM_Q47_269159"/>
      <w:bookmarkEnd w:id="20941"/>
      <w:r>
        <w:rPr>
          <w:rtl/>
        </w:rPr>
        <w:t>עולם</w:t>
      </w:r>
      <w:r>
        <w:rPr>
          <w:rFonts w:hint="cs"/>
          <w:rtl/>
        </w:rPr>
        <w:t>.</w:t>
      </w:r>
      <w:r>
        <w:rPr>
          <w:rtl/>
        </w:rPr>
        <w:t xml:space="preserve"> </w:t>
      </w:r>
      <w:bookmarkStart w:id="20942" w:name="_ETM_Q47_270409"/>
      <w:bookmarkEnd w:id="20942"/>
      <w:r>
        <w:rPr>
          <w:rtl/>
        </w:rPr>
        <w:t>תודה</w:t>
      </w:r>
      <w:r>
        <w:rPr>
          <w:rFonts w:hint="cs"/>
          <w:rtl/>
        </w:rPr>
        <w:t>.</w:t>
      </w:r>
    </w:p>
    <w:p w:rsidR="00C7737B" w:rsidRDefault="00C7737B" w:rsidP="00513C59">
      <w:pPr>
        <w:rPr>
          <w:rtl/>
        </w:rPr>
      </w:pPr>
    </w:p>
    <w:p w:rsidR="00C7737B" w:rsidRDefault="00C7737B" w:rsidP="00513C59">
      <w:pPr>
        <w:pStyle w:val="af6"/>
        <w:rPr>
          <w:rtl/>
        </w:rPr>
      </w:pPr>
      <w:bookmarkStart w:id="20943" w:name="ET_yor_6244_3"/>
      <w:r w:rsidRPr="006E1DB4">
        <w:rPr>
          <w:rStyle w:val="TagStyle"/>
          <w:rtl/>
        </w:rPr>
        <w:t xml:space="preserve"> &lt;&lt; יור &gt;&gt;</w:t>
      </w:r>
      <w:r w:rsidRPr="003B4AFC">
        <w:rPr>
          <w:rStyle w:val="TagStyle"/>
          <w:rtl/>
        </w:rPr>
        <w:t xml:space="preserve"> </w:t>
      </w:r>
      <w:r>
        <w:rPr>
          <w:rtl/>
        </w:rPr>
        <w:t>היו"ר איתן גינזבורג:</w:t>
      </w:r>
      <w:r w:rsidRPr="003B4AFC">
        <w:rPr>
          <w:rStyle w:val="TagStyle"/>
          <w:rtl/>
        </w:rPr>
        <w:t xml:space="preserve"> </w:t>
      </w:r>
      <w:r w:rsidRPr="006E1DB4">
        <w:rPr>
          <w:rStyle w:val="TagStyle"/>
          <w:rtl/>
        </w:rPr>
        <w:t>&lt;&lt; יור &gt;&gt;</w:t>
      </w:r>
      <w:r>
        <w:rPr>
          <w:rtl/>
        </w:rPr>
        <w:t xml:space="preserve">   </w:t>
      </w:r>
      <w:bookmarkEnd w:id="20943"/>
    </w:p>
    <w:p w:rsidR="00C7737B" w:rsidRDefault="00C7737B" w:rsidP="009660C8">
      <w:pPr>
        <w:rPr>
          <w:rtl/>
          <w:lang w:eastAsia="he-IL"/>
        </w:rPr>
      </w:pPr>
    </w:p>
    <w:p w:rsidR="00C7737B" w:rsidRDefault="00C7737B" w:rsidP="00513C59">
      <w:pPr>
        <w:rPr>
          <w:rtl/>
        </w:rPr>
      </w:pPr>
      <w:bookmarkStart w:id="20944" w:name="_ETM_Q47_269000"/>
      <w:bookmarkStart w:id="20945" w:name="_ETM_Q47_267000"/>
      <w:bookmarkStart w:id="20946" w:name="_ETM_Q47_273020"/>
      <w:bookmarkEnd w:id="20944"/>
      <w:bookmarkEnd w:id="20945"/>
      <w:bookmarkEnd w:id="20946"/>
      <w:r>
        <w:rPr>
          <w:rtl/>
        </w:rPr>
        <w:t xml:space="preserve">תודה </w:t>
      </w:r>
      <w:bookmarkStart w:id="20947" w:name="_ETM_Q47_273289"/>
      <w:bookmarkEnd w:id="20947"/>
      <w:r>
        <w:rPr>
          <w:rtl/>
        </w:rPr>
        <w:t xml:space="preserve">רבה </w:t>
      </w:r>
      <w:bookmarkStart w:id="20948" w:name="_ETM_Q47_273799"/>
      <w:bookmarkEnd w:id="20948"/>
      <w:r>
        <w:rPr>
          <w:rtl/>
        </w:rPr>
        <w:t xml:space="preserve">לחברת </w:t>
      </w:r>
      <w:bookmarkStart w:id="20949" w:name="_ETM_Q47_274340"/>
      <w:bookmarkEnd w:id="20949"/>
      <w:r>
        <w:rPr>
          <w:rtl/>
        </w:rPr>
        <w:t xml:space="preserve">הכנסת </w:t>
      </w:r>
      <w:bookmarkStart w:id="20950" w:name="_ETM_Q47_274819"/>
      <w:bookmarkEnd w:id="20950"/>
      <w:r>
        <w:rPr>
          <w:rtl/>
        </w:rPr>
        <w:t xml:space="preserve">עידית </w:t>
      </w:r>
      <w:bookmarkStart w:id="20951" w:name="_ETM_Q47_275090"/>
      <w:bookmarkEnd w:id="20951"/>
      <w:r>
        <w:rPr>
          <w:rtl/>
        </w:rPr>
        <w:t>סילמן</w:t>
      </w:r>
      <w:r>
        <w:rPr>
          <w:rFonts w:hint="cs"/>
          <w:rtl/>
        </w:rPr>
        <w:t>.</w:t>
      </w:r>
      <w:bookmarkStart w:id="20952" w:name="_ETM_Q47_275000"/>
      <w:bookmarkEnd w:id="20952"/>
    </w:p>
    <w:p w:rsidR="00513C59" w:rsidRDefault="00513C59" w:rsidP="00513C59">
      <w:pPr>
        <w:rPr>
          <w:rtl/>
        </w:rPr>
      </w:pPr>
    </w:p>
    <w:p w:rsidR="00513C59" w:rsidRDefault="00513C59" w:rsidP="00513C59">
      <w:pPr>
        <w:rPr>
          <w:rtl/>
        </w:rPr>
      </w:pPr>
    </w:p>
    <w:p w:rsidR="00C7737B" w:rsidRDefault="00C7737B" w:rsidP="00513C59">
      <w:pPr>
        <w:pStyle w:val="a6"/>
        <w:rPr>
          <w:rtl/>
        </w:rPr>
      </w:pPr>
      <w:bookmarkStart w:id="20953" w:name="ET_hatsach_626938_4"/>
      <w:r w:rsidRPr="006E1DB4">
        <w:rPr>
          <w:rStyle w:val="TagStyle"/>
          <w:rtl/>
        </w:rPr>
        <w:t xml:space="preserve"> &lt;&lt; הצח &gt;&gt;</w:t>
      </w:r>
      <w:r w:rsidRPr="00582C17">
        <w:rPr>
          <w:rStyle w:val="TagStyle"/>
          <w:rtl/>
        </w:rPr>
        <w:t xml:space="preserve"> </w:t>
      </w:r>
      <w:bookmarkStart w:id="20954" w:name="_Toc94740266"/>
      <w:r>
        <w:rPr>
          <w:rtl/>
        </w:rPr>
        <w:t>הצעת חוק לאיחוד קווי החירום הטלפוניים, התשפ"א</w:t>
      </w:r>
      <w:r>
        <w:rPr>
          <w:rFonts w:hint="cs"/>
          <w:rtl/>
        </w:rPr>
        <w:t>–</w:t>
      </w:r>
      <w:r>
        <w:rPr>
          <w:rtl/>
        </w:rPr>
        <w:t>2021</w:t>
      </w:r>
      <w:bookmarkEnd w:id="20954"/>
      <w:r w:rsidRPr="00582C17">
        <w:rPr>
          <w:rStyle w:val="TagStyle"/>
          <w:rtl/>
        </w:rPr>
        <w:t xml:space="preserve"> </w:t>
      </w:r>
      <w:r w:rsidRPr="006E1DB4">
        <w:rPr>
          <w:rStyle w:val="TagStyle"/>
          <w:rtl/>
        </w:rPr>
        <w:t>&lt;&lt; הצח &gt;&gt;</w:t>
      </w:r>
      <w:r>
        <w:rPr>
          <w:rtl/>
        </w:rPr>
        <w:t xml:space="preserve">   </w:t>
      </w:r>
      <w:bookmarkEnd w:id="20953"/>
    </w:p>
    <w:p w:rsidR="00C7737B" w:rsidRDefault="00C7737B" w:rsidP="00513C59">
      <w:pPr>
        <w:rPr>
          <w:rtl/>
        </w:rPr>
      </w:pPr>
      <w:r>
        <w:rPr>
          <w:rtl/>
        </w:rPr>
        <w:t>[הצעת חוק</w:t>
      </w:r>
      <w:r>
        <w:rPr>
          <w:rFonts w:hint="cs"/>
          <w:rtl/>
        </w:rPr>
        <w:t xml:space="preserve"> פ/1461/24; נספחות.</w:t>
      </w:r>
      <w:r>
        <w:rPr>
          <w:rtl/>
        </w:rPr>
        <w:t>]</w:t>
      </w:r>
    </w:p>
    <w:p w:rsidR="00C7737B" w:rsidRDefault="00C7737B" w:rsidP="00513C5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7737B" w:rsidRDefault="00C7737B" w:rsidP="00513C59">
      <w:pPr>
        <w:rPr>
          <w:rtl/>
        </w:rPr>
      </w:pPr>
    </w:p>
    <w:p w:rsidR="00C7737B" w:rsidRDefault="00C7737B" w:rsidP="00513C59">
      <w:pPr>
        <w:pStyle w:val="af6"/>
        <w:rPr>
          <w:rtl/>
        </w:rPr>
      </w:pPr>
      <w:r w:rsidRPr="006E1DB4">
        <w:rPr>
          <w:rStyle w:val="TagStyle"/>
          <w:rtl/>
        </w:rPr>
        <w:t xml:space="preserve"> &lt;&lt; יור &gt;&gt;</w:t>
      </w:r>
      <w:r w:rsidRPr="00582C17">
        <w:rPr>
          <w:rStyle w:val="TagStyle"/>
          <w:rtl/>
        </w:rPr>
        <w:t xml:space="preserve"> </w:t>
      </w:r>
      <w:r>
        <w:rPr>
          <w:rtl/>
        </w:rPr>
        <w:t>היו"ר איתן גינזבורג:</w:t>
      </w:r>
      <w:r w:rsidRPr="00582C17">
        <w:rPr>
          <w:rStyle w:val="TagStyle"/>
          <w:rtl/>
        </w:rPr>
        <w:t xml:space="preserve"> </w:t>
      </w:r>
      <w:r w:rsidRPr="006E1DB4">
        <w:rPr>
          <w:rStyle w:val="TagStyle"/>
          <w:rtl/>
        </w:rPr>
        <w:t>&lt;&lt; יור &gt;&gt;</w:t>
      </w:r>
      <w:r>
        <w:rPr>
          <w:rtl/>
        </w:rPr>
        <w:t xml:space="preserve">   </w:t>
      </w:r>
    </w:p>
    <w:p w:rsidR="00C7737B" w:rsidRDefault="00C7737B" w:rsidP="009660C8">
      <w:pPr>
        <w:rPr>
          <w:rtl/>
          <w:lang w:eastAsia="he-IL"/>
        </w:rPr>
      </w:pPr>
    </w:p>
    <w:p w:rsidR="00C7737B" w:rsidRDefault="00C7737B" w:rsidP="00513C59">
      <w:pPr>
        <w:rPr>
          <w:rtl/>
          <w:lang w:eastAsia="he-IL"/>
        </w:rPr>
      </w:pPr>
      <w:r>
        <w:rPr>
          <w:rFonts w:hint="cs"/>
          <w:rtl/>
          <w:lang w:eastAsia="he-IL"/>
        </w:rPr>
        <w:t xml:space="preserve">להצעה זו מוצמדת </w:t>
      </w:r>
      <w:r>
        <w:rPr>
          <w:rtl/>
          <w:lang w:eastAsia="he-IL"/>
        </w:rPr>
        <w:t>–</w:t>
      </w:r>
      <w:r>
        <w:rPr>
          <w:rFonts w:hint="cs"/>
          <w:rtl/>
          <w:lang w:eastAsia="he-IL"/>
        </w:rPr>
        <w:t xml:space="preserve"> סליחה, לא מוצמדת </w:t>
      </w:r>
      <w:r>
        <w:rPr>
          <w:rFonts w:hint="eastAsia"/>
          <w:rtl/>
          <w:lang w:eastAsia="he-IL"/>
        </w:rPr>
        <w:t>–</w:t>
      </w:r>
      <w:r>
        <w:rPr>
          <w:rFonts w:hint="cs"/>
          <w:rtl/>
          <w:lang w:eastAsia="he-IL"/>
        </w:rPr>
        <w:t xml:space="preserve"> </w:t>
      </w:r>
      <w:bookmarkStart w:id="20955" w:name="_ETM_Q47_277000"/>
      <w:bookmarkEnd w:id="20955"/>
      <w:r>
        <w:rPr>
          <w:rFonts w:hint="cs"/>
          <w:rtl/>
          <w:lang w:eastAsia="he-IL"/>
        </w:rPr>
        <w:t xml:space="preserve">הצעת חוק נוספת: הצעת חוק לאיחוד קווי החירום הטלפוניים, </w:t>
      </w:r>
      <w:bookmarkStart w:id="20956" w:name="_ETM_Q47_280000"/>
      <w:bookmarkEnd w:id="20956"/>
      <w:r>
        <w:rPr>
          <w:rFonts w:hint="cs"/>
          <w:rtl/>
          <w:lang w:eastAsia="he-IL"/>
        </w:rPr>
        <w:t xml:space="preserve">של חבר הכנסת משה גפני וקבוצת חברי כנסת, שמספרה 1461, </w:t>
      </w:r>
      <w:bookmarkStart w:id="20957" w:name="_ETM_Q47_287000"/>
      <w:bookmarkEnd w:id="20957"/>
      <w:r>
        <w:rPr>
          <w:rFonts w:hint="cs"/>
          <w:rtl/>
          <w:lang w:eastAsia="he-IL"/>
        </w:rPr>
        <w:t xml:space="preserve">מה שנקרא הצעה מקדימה לה, </w:t>
      </w:r>
      <w:proofErr w:type="spellStart"/>
      <w:r>
        <w:rPr>
          <w:rFonts w:hint="cs"/>
          <w:rtl/>
          <w:lang w:eastAsia="he-IL"/>
        </w:rPr>
        <w:t>בפ</w:t>
      </w:r>
      <w:proofErr w:type="spellEnd"/>
      <w:r>
        <w:rPr>
          <w:rFonts w:hint="cs"/>
          <w:rtl/>
          <w:lang w:eastAsia="he-IL"/>
        </w:rPr>
        <w:t xml:space="preserve">' גם כן, תוצג על ידי </w:t>
      </w:r>
      <w:bookmarkStart w:id="20958" w:name="_ETM_Q47_294000"/>
      <w:bookmarkEnd w:id="20958"/>
      <w:r>
        <w:rPr>
          <w:rFonts w:hint="cs"/>
          <w:rtl/>
          <w:lang w:eastAsia="he-IL"/>
        </w:rPr>
        <w:t>חבר הכנסת משה גפני. בבקשה, אדוני.</w:t>
      </w:r>
    </w:p>
    <w:p w:rsidR="00C7737B" w:rsidRDefault="00C7737B" w:rsidP="00513C59">
      <w:pPr>
        <w:rPr>
          <w:rtl/>
          <w:lang w:eastAsia="he-IL"/>
        </w:rPr>
      </w:pPr>
    </w:p>
    <w:p w:rsidR="00C7737B" w:rsidRDefault="00C7737B" w:rsidP="00513C59">
      <w:pPr>
        <w:pStyle w:val="a4"/>
        <w:rPr>
          <w:rtl/>
        </w:rPr>
      </w:pPr>
      <w:bookmarkStart w:id="20959" w:name="ET_speaker_5561_6"/>
      <w:r w:rsidRPr="006E1DB4">
        <w:rPr>
          <w:rStyle w:val="TagStyle"/>
          <w:rtl/>
        </w:rPr>
        <w:t xml:space="preserve"> &lt;&lt; דובר &gt;&gt;</w:t>
      </w:r>
      <w:r w:rsidRPr="007E773B">
        <w:rPr>
          <w:rStyle w:val="TagStyle"/>
          <w:rtl/>
        </w:rPr>
        <w:t xml:space="preserve"> </w:t>
      </w:r>
      <w:bookmarkStart w:id="20960" w:name="_Toc94740267"/>
      <w:r>
        <w:rPr>
          <w:rtl/>
        </w:rPr>
        <w:t>משה גפני (יהדות התורה):</w:t>
      </w:r>
      <w:bookmarkEnd w:id="20960"/>
      <w:r w:rsidRPr="007E773B">
        <w:rPr>
          <w:rStyle w:val="TagStyle"/>
          <w:rtl/>
        </w:rPr>
        <w:t xml:space="preserve"> </w:t>
      </w:r>
      <w:r w:rsidRPr="006E1DB4">
        <w:rPr>
          <w:rStyle w:val="TagStyle"/>
          <w:rtl/>
        </w:rPr>
        <w:t>&lt;&lt; דובר &gt;&gt;</w:t>
      </w:r>
      <w:r>
        <w:rPr>
          <w:rtl/>
        </w:rPr>
        <w:t xml:space="preserve">   </w:t>
      </w:r>
      <w:bookmarkEnd w:id="20959"/>
    </w:p>
    <w:p w:rsidR="00C7737B" w:rsidRDefault="00C7737B" w:rsidP="009660C8">
      <w:pPr>
        <w:rPr>
          <w:rtl/>
          <w:lang w:eastAsia="he-IL"/>
        </w:rPr>
      </w:pPr>
    </w:p>
    <w:p w:rsidR="00C7737B" w:rsidRDefault="00C7737B" w:rsidP="00DF5AA9">
      <w:pPr>
        <w:rPr>
          <w:rtl/>
        </w:rPr>
      </w:pPr>
      <w:bookmarkStart w:id="20961" w:name="_ETM_Q47_306000"/>
      <w:bookmarkStart w:id="20962" w:name="_ETM_Q47_301000"/>
      <w:bookmarkStart w:id="20963" w:name="_ETM_Q47_276000"/>
      <w:bookmarkStart w:id="20964" w:name="_ETM_Q47_314000"/>
      <w:bookmarkEnd w:id="20961"/>
      <w:bookmarkEnd w:id="20962"/>
      <w:bookmarkEnd w:id="20963"/>
      <w:bookmarkEnd w:id="20964"/>
      <w:r>
        <w:rPr>
          <w:rtl/>
        </w:rPr>
        <w:t xml:space="preserve">אדוני </w:t>
      </w:r>
      <w:bookmarkStart w:id="20965" w:name="_ETM_Q47_317419"/>
      <w:bookmarkEnd w:id="20965"/>
      <w:r>
        <w:rPr>
          <w:rtl/>
        </w:rPr>
        <w:t>היושב-ראש</w:t>
      </w:r>
      <w:r>
        <w:rPr>
          <w:rFonts w:hint="cs"/>
          <w:rtl/>
        </w:rPr>
        <w:t>,</w:t>
      </w:r>
      <w:r>
        <w:rPr>
          <w:rtl/>
        </w:rPr>
        <w:t xml:space="preserve"> </w:t>
      </w:r>
      <w:bookmarkStart w:id="20966" w:name="_ETM_Q47_318590"/>
      <w:bookmarkEnd w:id="20966"/>
      <w:r>
        <w:rPr>
          <w:rtl/>
        </w:rPr>
        <w:t xml:space="preserve">חברי </w:t>
      </w:r>
      <w:bookmarkStart w:id="20967" w:name="_ETM_Q47_318980"/>
      <w:bookmarkEnd w:id="20967"/>
      <w:r>
        <w:rPr>
          <w:rtl/>
        </w:rPr>
        <w:t>הכנסת</w:t>
      </w:r>
      <w:r>
        <w:rPr>
          <w:rFonts w:hint="cs"/>
          <w:rtl/>
        </w:rPr>
        <w:t>,</w:t>
      </w:r>
      <w:r>
        <w:rPr>
          <w:rtl/>
        </w:rPr>
        <w:t xml:space="preserve"> </w:t>
      </w:r>
      <w:bookmarkStart w:id="20968" w:name="_ETM_Q47_320919"/>
      <w:bookmarkEnd w:id="20968"/>
      <w:r>
        <w:rPr>
          <w:rtl/>
        </w:rPr>
        <w:t xml:space="preserve">אדוני </w:t>
      </w:r>
      <w:bookmarkStart w:id="20969" w:name="_ETM_Q47_321249"/>
      <w:bookmarkEnd w:id="20969"/>
      <w:r>
        <w:rPr>
          <w:rtl/>
        </w:rPr>
        <w:t>השר</w:t>
      </w:r>
      <w:r>
        <w:rPr>
          <w:rFonts w:hint="cs"/>
          <w:rtl/>
        </w:rPr>
        <w:t>,</w:t>
      </w:r>
      <w:r>
        <w:rPr>
          <w:rtl/>
        </w:rPr>
        <w:t xml:space="preserve"> </w:t>
      </w:r>
      <w:bookmarkStart w:id="20970" w:name="_ETM_Q47_323500"/>
      <w:bookmarkEnd w:id="20970"/>
      <w:r>
        <w:rPr>
          <w:rtl/>
        </w:rPr>
        <w:t xml:space="preserve">אני </w:t>
      </w:r>
      <w:bookmarkStart w:id="20971" w:name="_ETM_Q47_324280"/>
      <w:bookmarkEnd w:id="20971"/>
      <w:r>
        <w:rPr>
          <w:rtl/>
        </w:rPr>
        <w:t xml:space="preserve">לא </w:t>
      </w:r>
      <w:bookmarkStart w:id="20972" w:name="_ETM_Q47_324400"/>
      <w:bookmarkEnd w:id="20972"/>
      <w:r>
        <w:rPr>
          <w:rtl/>
        </w:rPr>
        <w:t xml:space="preserve">יודע </w:t>
      </w:r>
      <w:bookmarkStart w:id="20973" w:name="_ETM_Q47_324669"/>
      <w:bookmarkEnd w:id="20973"/>
      <w:r>
        <w:rPr>
          <w:rFonts w:hint="cs"/>
          <w:rtl/>
        </w:rPr>
        <w:t xml:space="preserve">אם בהלכה </w:t>
      </w:r>
      <w:bookmarkStart w:id="20974" w:name="_ETM_Q47_324760"/>
      <w:bookmarkStart w:id="20975" w:name="_ETM_Q47_324970"/>
      <w:bookmarkStart w:id="20976" w:name="_ETM_Q47_325510"/>
      <w:bookmarkEnd w:id="20974"/>
      <w:bookmarkEnd w:id="20975"/>
      <w:bookmarkEnd w:id="20976"/>
      <w:r>
        <w:rPr>
          <w:rtl/>
        </w:rPr>
        <w:t xml:space="preserve">צריך </w:t>
      </w:r>
      <w:bookmarkStart w:id="20977" w:name="_ETM_Q47_325990"/>
      <w:bookmarkEnd w:id="20977"/>
      <w:r>
        <w:rPr>
          <w:rtl/>
        </w:rPr>
        <w:t xml:space="preserve">לברך </w:t>
      </w:r>
      <w:bookmarkStart w:id="20978" w:name="_ETM_Q47_326770"/>
      <w:bookmarkEnd w:id="20978"/>
      <w:r w:rsidR="00DF5AA9">
        <w:rPr>
          <w:rFonts w:hint="cs"/>
          <w:rtl/>
        </w:rPr>
        <w:t>"</w:t>
      </w:r>
      <w:r>
        <w:rPr>
          <w:rtl/>
        </w:rPr>
        <w:t xml:space="preserve">שהחיינו </w:t>
      </w:r>
      <w:bookmarkStart w:id="20979" w:name="_ETM_Q47_327490"/>
      <w:bookmarkEnd w:id="20979"/>
      <w:r>
        <w:rPr>
          <w:rtl/>
        </w:rPr>
        <w:t xml:space="preserve">וקיימנו </w:t>
      </w:r>
      <w:bookmarkStart w:id="20980" w:name="_ETM_Q47_328120"/>
      <w:bookmarkEnd w:id="20980"/>
      <w:r>
        <w:rPr>
          <w:rtl/>
        </w:rPr>
        <w:t xml:space="preserve">והגיענו </w:t>
      </w:r>
      <w:bookmarkStart w:id="20981" w:name="_ETM_Q47_328750"/>
      <w:bookmarkEnd w:id="20981"/>
      <w:r>
        <w:rPr>
          <w:rtl/>
        </w:rPr>
        <w:t xml:space="preserve">לזמן </w:t>
      </w:r>
      <w:bookmarkStart w:id="20982" w:name="_ETM_Q47_329200"/>
      <w:bookmarkEnd w:id="20982"/>
      <w:r>
        <w:rPr>
          <w:rtl/>
        </w:rPr>
        <w:t>הזה</w:t>
      </w:r>
      <w:r w:rsidR="00DF5AA9">
        <w:rPr>
          <w:rFonts w:hint="cs"/>
          <w:rtl/>
        </w:rPr>
        <w:t>"</w:t>
      </w:r>
      <w:r>
        <w:rPr>
          <w:rFonts w:hint="cs"/>
          <w:rtl/>
        </w:rPr>
        <w:t>,</w:t>
      </w:r>
      <w:r>
        <w:rPr>
          <w:rtl/>
        </w:rPr>
        <w:t xml:space="preserve"> </w:t>
      </w:r>
      <w:bookmarkStart w:id="20983" w:name="_ETM_Q47_331989"/>
      <w:bookmarkEnd w:id="20983"/>
      <w:r>
        <w:rPr>
          <w:rtl/>
        </w:rPr>
        <w:t xml:space="preserve">אבל </w:t>
      </w:r>
      <w:bookmarkStart w:id="20984" w:name="_ETM_Q47_332889"/>
      <w:bookmarkStart w:id="20985" w:name="_ETM_Q47_334120"/>
      <w:bookmarkEnd w:id="20984"/>
      <w:bookmarkEnd w:id="20985"/>
      <w:r>
        <w:rPr>
          <w:rtl/>
        </w:rPr>
        <w:t xml:space="preserve">הוותיקים </w:t>
      </w:r>
      <w:bookmarkStart w:id="20986" w:name="_ETM_Q47_334870"/>
      <w:bookmarkEnd w:id="20986"/>
      <w:r>
        <w:rPr>
          <w:rtl/>
        </w:rPr>
        <w:t xml:space="preserve">שבבניין </w:t>
      </w:r>
      <w:bookmarkStart w:id="20987" w:name="_ETM_Q47_336650"/>
      <w:bookmarkEnd w:id="20987"/>
      <w:r>
        <w:rPr>
          <w:rtl/>
        </w:rPr>
        <w:t xml:space="preserve">זוכרים </w:t>
      </w:r>
      <w:bookmarkStart w:id="20988" w:name="_ETM_Q47_337400"/>
      <w:bookmarkEnd w:id="20988"/>
      <w:r>
        <w:rPr>
          <w:rtl/>
        </w:rPr>
        <w:t xml:space="preserve">שאני </w:t>
      </w:r>
      <w:bookmarkStart w:id="20989" w:name="_ETM_Q47_337909"/>
      <w:bookmarkEnd w:id="20989"/>
      <w:r>
        <w:rPr>
          <w:rtl/>
        </w:rPr>
        <w:t xml:space="preserve">למעשה </w:t>
      </w:r>
      <w:bookmarkStart w:id="20990" w:name="_ETM_Q47_338510"/>
      <w:bookmarkEnd w:id="20990"/>
      <w:r>
        <w:rPr>
          <w:rtl/>
        </w:rPr>
        <w:t xml:space="preserve">מתמודד </w:t>
      </w:r>
      <w:bookmarkStart w:id="20991" w:name="_ETM_Q47_339200"/>
      <w:bookmarkEnd w:id="20991"/>
      <w:r>
        <w:rPr>
          <w:rtl/>
        </w:rPr>
        <w:t xml:space="preserve">עם </w:t>
      </w:r>
      <w:bookmarkStart w:id="20992" w:name="_ETM_Q47_339319"/>
      <w:bookmarkEnd w:id="20992"/>
      <w:r>
        <w:rPr>
          <w:rtl/>
        </w:rPr>
        <w:t xml:space="preserve">הדבר </w:t>
      </w:r>
      <w:bookmarkStart w:id="20993" w:name="_ETM_Q47_339739"/>
      <w:bookmarkEnd w:id="20993"/>
      <w:r>
        <w:rPr>
          <w:rtl/>
        </w:rPr>
        <w:t xml:space="preserve">הזה </w:t>
      </w:r>
      <w:bookmarkStart w:id="20994" w:name="_ETM_Q47_340189"/>
      <w:bookmarkEnd w:id="20994"/>
      <w:r>
        <w:rPr>
          <w:rFonts w:hint="cs"/>
          <w:rtl/>
        </w:rPr>
        <w:t xml:space="preserve">– </w:t>
      </w:r>
      <w:r>
        <w:rPr>
          <w:rtl/>
        </w:rPr>
        <w:t xml:space="preserve">יחד </w:t>
      </w:r>
      <w:bookmarkStart w:id="20995" w:name="_ETM_Q47_340579"/>
      <w:bookmarkEnd w:id="20995"/>
      <w:r>
        <w:rPr>
          <w:rtl/>
        </w:rPr>
        <w:t xml:space="preserve">עם </w:t>
      </w:r>
      <w:bookmarkStart w:id="20996" w:name="_ETM_Q47_340669"/>
      <w:bookmarkEnd w:id="20996"/>
      <w:r>
        <w:rPr>
          <w:rtl/>
        </w:rPr>
        <w:t xml:space="preserve">חברים </w:t>
      </w:r>
      <w:bookmarkStart w:id="20997" w:name="_ETM_Q47_341120"/>
      <w:bookmarkEnd w:id="20997"/>
      <w:r>
        <w:rPr>
          <w:rtl/>
        </w:rPr>
        <w:t>נוספים</w:t>
      </w:r>
      <w:r>
        <w:rPr>
          <w:rFonts w:hint="cs"/>
          <w:rtl/>
        </w:rPr>
        <w:t xml:space="preserve"> </w:t>
      </w:r>
      <w:bookmarkStart w:id="20998" w:name="_ETM_Q47_317033"/>
      <w:bookmarkEnd w:id="20998"/>
      <w:r>
        <w:rPr>
          <w:rFonts w:hint="cs"/>
          <w:rtl/>
        </w:rPr>
        <w:t>–</w:t>
      </w:r>
      <w:r>
        <w:rPr>
          <w:rtl/>
        </w:rPr>
        <w:t xml:space="preserve"> </w:t>
      </w:r>
      <w:bookmarkStart w:id="20999" w:name="_ETM_Q47_342079"/>
      <w:bookmarkEnd w:id="20999"/>
      <w:r>
        <w:rPr>
          <w:rtl/>
        </w:rPr>
        <w:t xml:space="preserve">13 </w:t>
      </w:r>
      <w:bookmarkStart w:id="21000" w:name="_ETM_Q47_342859"/>
      <w:bookmarkEnd w:id="21000"/>
      <w:r>
        <w:rPr>
          <w:rtl/>
        </w:rPr>
        <w:t>שנה</w:t>
      </w:r>
      <w:r>
        <w:rPr>
          <w:rFonts w:hint="cs"/>
          <w:rtl/>
        </w:rPr>
        <w:t>.</w:t>
      </w:r>
      <w:r>
        <w:rPr>
          <w:rtl/>
        </w:rPr>
        <w:t xml:space="preserve"> </w:t>
      </w:r>
      <w:bookmarkStart w:id="21001" w:name="_ETM_Q47_344000"/>
      <w:bookmarkEnd w:id="21001"/>
      <w:r>
        <w:rPr>
          <w:rtl/>
        </w:rPr>
        <w:t xml:space="preserve">לא </w:t>
      </w:r>
      <w:bookmarkStart w:id="21002" w:name="_ETM_Q47_344330"/>
      <w:bookmarkEnd w:id="21002"/>
      <w:r>
        <w:rPr>
          <w:rtl/>
        </w:rPr>
        <w:t xml:space="preserve">הבנתי </w:t>
      </w:r>
      <w:bookmarkStart w:id="21003" w:name="_ETM_Q47_345530"/>
      <w:bookmarkEnd w:id="21003"/>
      <w:r>
        <w:rPr>
          <w:rtl/>
        </w:rPr>
        <w:t xml:space="preserve">בתחילת </w:t>
      </w:r>
      <w:bookmarkStart w:id="21004" w:name="_ETM_Q47_346250"/>
      <w:bookmarkEnd w:id="21004"/>
      <w:r>
        <w:rPr>
          <w:rtl/>
        </w:rPr>
        <w:t xml:space="preserve">הדרך </w:t>
      </w:r>
      <w:bookmarkStart w:id="21005" w:name="_ETM_Q47_347849"/>
      <w:bookmarkEnd w:id="21005"/>
      <w:r>
        <w:rPr>
          <w:rtl/>
        </w:rPr>
        <w:t>ש</w:t>
      </w:r>
      <w:bookmarkStart w:id="21006" w:name="_ETM_Q47_348360"/>
      <w:bookmarkEnd w:id="21006"/>
      <w:r>
        <w:rPr>
          <w:rtl/>
        </w:rPr>
        <w:t xml:space="preserve">כל </w:t>
      </w:r>
      <w:bookmarkStart w:id="21007" w:name="_ETM_Q47_348540"/>
      <w:bookmarkEnd w:id="21007"/>
      <w:r>
        <w:rPr>
          <w:rtl/>
        </w:rPr>
        <w:t xml:space="preserve">כך </w:t>
      </w:r>
      <w:bookmarkStart w:id="21008" w:name="_ETM_Q47_349200"/>
      <w:bookmarkEnd w:id="21008"/>
      <w:r>
        <w:rPr>
          <w:rtl/>
        </w:rPr>
        <w:t xml:space="preserve">חשוב </w:t>
      </w:r>
      <w:bookmarkStart w:id="21009" w:name="_ETM_Q47_349739"/>
      <w:bookmarkEnd w:id="21009"/>
      <w:r>
        <w:rPr>
          <w:rtl/>
        </w:rPr>
        <w:t xml:space="preserve">לנו </w:t>
      </w:r>
      <w:bookmarkStart w:id="21010" w:name="_ETM_Q47_350040"/>
      <w:bookmarkEnd w:id="21010"/>
      <w:r>
        <w:rPr>
          <w:rtl/>
        </w:rPr>
        <w:t xml:space="preserve">הנושא </w:t>
      </w:r>
      <w:bookmarkStart w:id="21011" w:name="_ETM_Q47_350519"/>
      <w:bookmarkEnd w:id="21011"/>
      <w:r>
        <w:rPr>
          <w:rtl/>
        </w:rPr>
        <w:t xml:space="preserve">של </w:t>
      </w:r>
      <w:bookmarkStart w:id="21012" w:name="_ETM_Q47_350760"/>
      <w:bookmarkEnd w:id="21012"/>
      <w:r>
        <w:rPr>
          <w:rtl/>
        </w:rPr>
        <w:t xml:space="preserve">הצלת </w:t>
      </w:r>
      <w:bookmarkStart w:id="21013" w:name="_ETM_Q47_351209"/>
      <w:bookmarkEnd w:id="21013"/>
      <w:r>
        <w:rPr>
          <w:rtl/>
        </w:rPr>
        <w:t xml:space="preserve">חיי </w:t>
      </w:r>
      <w:bookmarkStart w:id="21014" w:name="_ETM_Q47_351540"/>
      <w:bookmarkEnd w:id="21014"/>
      <w:r>
        <w:rPr>
          <w:rtl/>
        </w:rPr>
        <w:t>אדם</w:t>
      </w:r>
      <w:r>
        <w:rPr>
          <w:rFonts w:hint="cs"/>
          <w:rtl/>
        </w:rPr>
        <w:t xml:space="preserve">. </w:t>
      </w:r>
      <w:bookmarkStart w:id="21015" w:name="_ETM_Q47_351000"/>
      <w:bookmarkStart w:id="21016" w:name="_ETM_Q47_352469"/>
      <w:bookmarkEnd w:id="21015"/>
      <w:bookmarkEnd w:id="21016"/>
      <w:r>
        <w:rPr>
          <w:rtl/>
        </w:rPr>
        <w:t>לכל</w:t>
      </w:r>
      <w:r>
        <w:rPr>
          <w:rFonts w:hint="cs"/>
          <w:rtl/>
        </w:rPr>
        <w:t xml:space="preserve"> אחד</w:t>
      </w:r>
      <w:bookmarkStart w:id="21017" w:name="_ETM_Q47_352859"/>
      <w:bookmarkEnd w:id="21017"/>
      <w:r>
        <w:rPr>
          <w:rtl/>
        </w:rPr>
        <w:t xml:space="preserve"> </w:t>
      </w:r>
      <w:bookmarkStart w:id="21018" w:name="_ETM_Q47_353159"/>
      <w:bookmarkEnd w:id="21018"/>
      <w:r>
        <w:rPr>
          <w:rtl/>
        </w:rPr>
        <w:t xml:space="preserve">מאיתנו </w:t>
      </w:r>
      <w:bookmarkStart w:id="21019" w:name="_ETM_Q47_353819"/>
      <w:bookmarkEnd w:id="21019"/>
      <w:r>
        <w:rPr>
          <w:rtl/>
        </w:rPr>
        <w:t>במשפחתו</w:t>
      </w:r>
      <w:r>
        <w:rPr>
          <w:rFonts w:hint="cs"/>
          <w:rtl/>
        </w:rPr>
        <w:t>,</w:t>
      </w:r>
      <w:r>
        <w:rPr>
          <w:rtl/>
        </w:rPr>
        <w:t xml:space="preserve"> </w:t>
      </w:r>
      <w:bookmarkStart w:id="21020" w:name="_ETM_Q47_355230"/>
      <w:bookmarkEnd w:id="21020"/>
      <w:r>
        <w:rPr>
          <w:rtl/>
        </w:rPr>
        <w:t>בשכונתו</w:t>
      </w:r>
      <w:r>
        <w:rPr>
          <w:rFonts w:hint="cs"/>
          <w:rtl/>
        </w:rPr>
        <w:t>,</w:t>
      </w:r>
      <w:r>
        <w:rPr>
          <w:rtl/>
        </w:rPr>
        <w:t xml:space="preserve"> </w:t>
      </w:r>
      <w:bookmarkStart w:id="21021" w:name="_ETM_Q47_356219"/>
      <w:bookmarkEnd w:id="21021"/>
      <w:r>
        <w:rPr>
          <w:rtl/>
        </w:rPr>
        <w:t>בעירו</w:t>
      </w:r>
      <w:r>
        <w:rPr>
          <w:rFonts w:hint="cs"/>
          <w:rtl/>
        </w:rPr>
        <w:t>,</w:t>
      </w:r>
      <w:r>
        <w:rPr>
          <w:rtl/>
        </w:rPr>
        <w:t xml:space="preserve"> </w:t>
      </w:r>
      <w:bookmarkStart w:id="21022" w:name="_ETM_Q47_357239"/>
      <w:bookmarkEnd w:id="21022"/>
      <w:r>
        <w:rPr>
          <w:rtl/>
        </w:rPr>
        <w:t>במדינתו</w:t>
      </w:r>
      <w:r>
        <w:rPr>
          <w:rFonts w:hint="cs"/>
          <w:rtl/>
        </w:rPr>
        <w:t>,</w:t>
      </w:r>
      <w:r>
        <w:rPr>
          <w:rtl/>
        </w:rPr>
        <w:t xml:space="preserve"> </w:t>
      </w:r>
      <w:bookmarkStart w:id="21023" w:name="_ETM_Q47_358910"/>
      <w:bookmarkEnd w:id="21023"/>
      <w:r>
        <w:rPr>
          <w:rtl/>
        </w:rPr>
        <w:t>חשוב</w:t>
      </w:r>
      <w:r>
        <w:rPr>
          <w:rFonts w:hint="cs"/>
          <w:rtl/>
        </w:rPr>
        <w:t>,</w:t>
      </w:r>
      <w:bookmarkStart w:id="21024" w:name="_ETM_Q47_359480"/>
      <w:bookmarkEnd w:id="21024"/>
      <w:r>
        <w:rPr>
          <w:rFonts w:hint="cs"/>
          <w:rtl/>
        </w:rPr>
        <w:t xml:space="preserve"> </w:t>
      </w:r>
      <w:r>
        <w:rPr>
          <w:rtl/>
        </w:rPr>
        <w:t xml:space="preserve">הדבר </w:t>
      </w:r>
      <w:bookmarkStart w:id="21025" w:name="_ETM_Q47_359870"/>
      <w:bookmarkEnd w:id="21025"/>
      <w:r>
        <w:rPr>
          <w:rtl/>
        </w:rPr>
        <w:t xml:space="preserve">הזה </w:t>
      </w:r>
      <w:bookmarkStart w:id="21026" w:name="_ETM_Q47_360080"/>
      <w:bookmarkEnd w:id="21026"/>
      <w:r>
        <w:rPr>
          <w:rtl/>
        </w:rPr>
        <w:t xml:space="preserve">הוא </w:t>
      </w:r>
      <w:bookmarkStart w:id="21027" w:name="_ETM_Q47_360200"/>
      <w:bookmarkEnd w:id="21027"/>
      <w:r>
        <w:rPr>
          <w:rtl/>
        </w:rPr>
        <w:t>חשוב</w:t>
      </w:r>
      <w:r>
        <w:rPr>
          <w:rFonts w:hint="cs"/>
          <w:rtl/>
        </w:rPr>
        <w:t>,</w:t>
      </w:r>
      <w:r>
        <w:rPr>
          <w:rtl/>
        </w:rPr>
        <w:t xml:space="preserve"> </w:t>
      </w:r>
      <w:bookmarkStart w:id="21028" w:name="_ETM_Q47_361660"/>
      <w:bookmarkEnd w:id="21028"/>
      <w:r>
        <w:rPr>
          <w:rtl/>
        </w:rPr>
        <w:t>ש</w:t>
      </w:r>
      <w:bookmarkStart w:id="21029" w:name="_ETM_Q47_362480"/>
      <w:bookmarkStart w:id="21030" w:name="_ETM_Q47_361000"/>
      <w:bookmarkEnd w:id="21029"/>
      <w:bookmarkEnd w:id="21030"/>
      <w:r>
        <w:rPr>
          <w:rtl/>
        </w:rPr>
        <w:t xml:space="preserve">מה </w:t>
      </w:r>
      <w:bookmarkStart w:id="21031" w:name="_ETM_Q47_362779"/>
      <w:bookmarkEnd w:id="21031"/>
      <w:r>
        <w:rPr>
          <w:rtl/>
        </w:rPr>
        <w:t xml:space="preserve">שניתן </w:t>
      </w:r>
      <w:bookmarkStart w:id="21032" w:name="_ETM_Q47_363349"/>
      <w:bookmarkEnd w:id="21032"/>
      <w:r>
        <w:rPr>
          <w:rtl/>
        </w:rPr>
        <w:t xml:space="preserve">לעשות </w:t>
      </w:r>
      <w:bookmarkStart w:id="21033" w:name="_ETM_Q47_363919"/>
      <w:bookmarkEnd w:id="21033"/>
      <w:r>
        <w:rPr>
          <w:rtl/>
        </w:rPr>
        <w:t xml:space="preserve">על </w:t>
      </w:r>
      <w:bookmarkStart w:id="21034" w:name="_ETM_Q47_364144"/>
      <w:bookmarkEnd w:id="21034"/>
      <w:r>
        <w:rPr>
          <w:rtl/>
        </w:rPr>
        <w:t xml:space="preserve">מנת </w:t>
      </w:r>
      <w:bookmarkStart w:id="21035" w:name="_ETM_Q47_365180"/>
      <w:bookmarkEnd w:id="21035"/>
      <w:r>
        <w:rPr>
          <w:rFonts w:hint="cs"/>
          <w:rtl/>
        </w:rPr>
        <w:t>ש</w:t>
      </w:r>
      <w:r>
        <w:rPr>
          <w:rtl/>
        </w:rPr>
        <w:t xml:space="preserve">יצילו </w:t>
      </w:r>
      <w:bookmarkStart w:id="21036" w:name="_ETM_Q47_365809"/>
      <w:bookmarkEnd w:id="21036"/>
      <w:r>
        <w:rPr>
          <w:rFonts w:hint="cs"/>
          <w:rtl/>
        </w:rPr>
        <w:t xml:space="preserve">חיי </w:t>
      </w:r>
      <w:bookmarkStart w:id="21037" w:name="_ETM_Q47_366049"/>
      <w:bookmarkEnd w:id="21037"/>
      <w:r>
        <w:rPr>
          <w:rtl/>
        </w:rPr>
        <w:t>אדם</w:t>
      </w:r>
      <w:r>
        <w:rPr>
          <w:rFonts w:hint="cs"/>
          <w:rtl/>
        </w:rPr>
        <w:t>,</w:t>
      </w:r>
      <w:r>
        <w:rPr>
          <w:rtl/>
        </w:rPr>
        <w:t xml:space="preserve"> </w:t>
      </w:r>
      <w:bookmarkStart w:id="21038" w:name="_ETM_Q47_366379"/>
      <w:bookmarkEnd w:id="21038"/>
      <w:r>
        <w:rPr>
          <w:rtl/>
        </w:rPr>
        <w:t xml:space="preserve">כמה </w:t>
      </w:r>
      <w:bookmarkStart w:id="21039" w:name="_ETM_Q47_366650"/>
      <w:bookmarkEnd w:id="21039"/>
      <w:r>
        <w:rPr>
          <w:rtl/>
        </w:rPr>
        <w:t xml:space="preserve">שיותר </w:t>
      </w:r>
      <w:bookmarkStart w:id="21040" w:name="_ETM_Q47_367129"/>
      <w:bookmarkEnd w:id="21040"/>
      <w:r>
        <w:rPr>
          <w:rtl/>
        </w:rPr>
        <w:t>מהר</w:t>
      </w:r>
      <w:r>
        <w:rPr>
          <w:rFonts w:hint="cs"/>
          <w:rtl/>
        </w:rPr>
        <w:t>,</w:t>
      </w:r>
      <w:r>
        <w:rPr>
          <w:rtl/>
        </w:rPr>
        <w:t xml:space="preserve"> </w:t>
      </w:r>
      <w:bookmarkStart w:id="21041" w:name="_ETM_Q47_367939"/>
      <w:bookmarkEnd w:id="21041"/>
      <w:r>
        <w:rPr>
          <w:rtl/>
        </w:rPr>
        <w:t xml:space="preserve">צריך </w:t>
      </w:r>
      <w:bookmarkStart w:id="21042" w:name="_ETM_Q47_368329"/>
      <w:bookmarkEnd w:id="21042"/>
      <w:r>
        <w:rPr>
          <w:rtl/>
        </w:rPr>
        <w:t xml:space="preserve">לעשות </w:t>
      </w:r>
      <w:bookmarkStart w:id="21043" w:name="_ETM_Q47_368809"/>
      <w:bookmarkEnd w:id="21043"/>
      <w:r>
        <w:rPr>
          <w:rtl/>
        </w:rPr>
        <w:t xml:space="preserve">את </w:t>
      </w:r>
      <w:bookmarkStart w:id="21044" w:name="_ETM_Q47_368930"/>
      <w:bookmarkEnd w:id="21044"/>
      <w:r>
        <w:rPr>
          <w:rtl/>
        </w:rPr>
        <w:t>זה</w:t>
      </w:r>
      <w:r>
        <w:rPr>
          <w:rFonts w:hint="cs"/>
          <w:rtl/>
        </w:rPr>
        <w:t>.</w:t>
      </w:r>
      <w:r>
        <w:rPr>
          <w:rtl/>
        </w:rPr>
        <w:t xml:space="preserve"> </w:t>
      </w:r>
      <w:bookmarkStart w:id="21045" w:name="_ETM_Q47_369079"/>
      <w:bookmarkStart w:id="21046" w:name="_ETM_Q47_368000"/>
      <w:bookmarkEnd w:id="21045"/>
      <w:bookmarkEnd w:id="21046"/>
      <w:r>
        <w:rPr>
          <w:rtl/>
        </w:rPr>
        <w:t xml:space="preserve">ופתאום </w:t>
      </w:r>
      <w:bookmarkStart w:id="21047" w:name="_ETM_Q47_369590"/>
      <w:bookmarkEnd w:id="21047"/>
      <w:r>
        <w:rPr>
          <w:rtl/>
        </w:rPr>
        <w:t xml:space="preserve">התוודעתי </w:t>
      </w:r>
      <w:bookmarkStart w:id="21048" w:name="_ETM_Q47_370849"/>
      <w:bookmarkEnd w:id="21048"/>
      <w:r>
        <w:rPr>
          <w:rtl/>
        </w:rPr>
        <w:t xml:space="preserve">לבעיה </w:t>
      </w:r>
      <w:bookmarkStart w:id="21049" w:name="_ETM_Q47_372889"/>
      <w:bookmarkEnd w:id="21049"/>
      <w:r>
        <w:rPr>
          <w:rtl/>
        </w:rPr>
        <w:t>שנוצר</w:t>
      </w:r>
      <w:r>
        <w:rPr>
          <w:rFonts w:hint="cs"/>
          <w:rtl/>
        </w:rPr>
        <w:t>ת</w:t>
      </w:r>
      <w:r>
        <w:rPr>
          <w:rtl/>
        </w:rPr>
        <w:t xml:space="preserve"> </w:t>
      </w:r>
      <w:bookmarkStart w:id="21050" w:name="_ETM_Q47_374030"/>
      <w:bookmarkEnd w:id="21050"/>
      <w:r>
        <w:rPr>
          <w:rtl/>
        </w:rPr>
        <w:t>והולכת</w:t>
      </w:r>
      <w:r>
        <w:rPr>
          <w:rFonts w:hint="cs"/>
          <w:rtl/>
        </w:rPr>
        <w:t>,</w:t>
      </w:r>
      <w:r>
        <w:rPr>
          <w:rtl/>
        </w:rPr>
        <w:t xml:space="preserve"> </w:t>
      </w:r>
      <w:bookmarkStart w:id="21051" w:name="_ETM_Q47_375569"/>
      <w:bookmarkEnd w:id="21051"/>
      <w:r>
        <w:rPr>
          <w:rFonts w:hint="cs"/>
          <w:rtl/>
        </w:rPr>
        <w:t>ש</w:t>
      </w:r>
      <w:r>
        <w:rPr>
          <w:rtl/>
        </w:rPr>
        <w:t xml:space="preserve">לא </w:t>
      </w:r>
      <w:bookmarkStart w:id="21052" w:name="_ETM_Q47_375810"/>
      <w:bookmarkEnd w:id="21052"/>
      <w:r>
        <w:rPr>
          <w:rtl/>
        </w:rPr>
        <w:t xml:space="preserve">הבנתי </w:t>
      </w:r>
      <w:bookmarkStart w:id="21053" w:name="_ETM_Q47_376319"/>
      <w:bookmarkEnd w:id="21053"/>
      <w:r>
        <w:rPr>
          <w:rtl/>
        </w:rPr>
        <w:t>אותה</w:t>
      </w:r>
      <w:r>
        <w:rPr>
          <w:rFonts w:hint="cs"/>
          <w:rtl/>
        </w:rPr>
        <w:t>.</w:t>
      </w:r>
      <w:r>
        <w:rPr>
          <w:rtl/>
        </w:rPr>
        <w:t xml:space="preserve"> </w:t>
      </w:r>
      <w:bookmarkStart w:id="21054" w:name="_ETM_Q47_377349"/>
      <w:bookmarkEnd w:id="21054"/>
      <w:r>
        <w:rPr>
          <w:rtl/>
        </w:rPr>
        <w:t xml:space="preserve">מדובר </w:t>
      </w:r>
      <w:bookmarkStart w:id="21055" w:name="_ETM_Q47_378099"/>
      <w:bookmarkEnd w:id="21055"/>
      <w:r>
        <w:rPr>
          <w:rtl/>
        </w:rPr>
        <w:t xml:space="preserve">על </w:t>
      </w:r>
      <w:bookmarkStart w:id="21056" w:name="_ETM_Q47_378249"/>
      <w:bookmarkEnd w:id="21056"/>
      <w:r>
        <w:rPr>
          <w:rFonts w:hint="cs"/>
          <w:rtl/>
        </w:rPr>
        <w:t>6,000</w:t>
      </w:r>
      <w:bookmarkStart w:id="21057" w:name="_ETM_Q47_378760"/>
      <w:bookmarkEnd w:id="21057"/>
      <w:r>
        <w:rPr>
          <w:rtl/>
        </w:rPr>
        <w:t xml:space="preserve"> </w:t>
      </w:r>
      <w:bookmarkStart w:id="21058" w:name="_ETM_Q47_379269"/>
      <w:bookmarkEnd w:id="21058"/>
      <w:r>
        <w:rPr>
          <w:rtl/>
        </w:rPr>
        <w:t xml:space="preserve">מתנדבים </w:t>
      </w:r>
      <w:bookmarkStart w:id="21059" w:name="_ETM_Q47_380469"/>
      <w:bookmarkEnd w:id="21059"/>
      <w:r>
        <w:rPr>
          <w:rtl/>
        </w:rPr>
        <w:t xml:space="preserve">באיחוד </w:t>
      </w:r>
      <w:bookmarkStart w:id="21060" w:name="_ETM_Q47_381069"/>
      <w:bookmarkEnd w:id="21060"/>
      <w:r>
        <w:rPr>
          <w:rtl/>
        </w:rPr>
        <w:t>הצלה</w:t>
      </w:r>
      <w:r>
        <w:rPr>
          <w:rFonts w:hint="cs"/>
          <w:rtl/>
        </w:rPr>
        <w:t xml:space="preserve"> – 6,000</w:t>
      </w:r>
      <w:bookmarkStart w:id="21061" w:name="_ETM_Q47_382239"/>
      <w:bookmarkStart w:id="21062" w:name="_ETM_Q47_382779"/>
      <w:bookmarkEnd w:id="21061"/>
      <w:bookmarkEnd w:id="21062"/>
      <w:r>
        <w:rPr>
          <w:rtl/>
        </w:rPr>
        <w:t xml:space="preserve"> </w:t>
      </w:r>
      <w:bookmarkStart w:id="21063" w:name="_ETM_Q47_383200"/>
      <w:bookmarkEnd w:id="21063"/>
      <w:r>
        <w:rPr>
          <w:rtl/>
        </w:rPr>
        <w:t>מתנדבים</w:t>
      </w:r>
      <w:r>
        <w:rPr>
          <w:rFonts w:hint="cs"/>
          <w:rtl/>
        </w:rPr>
        <w:t>,</w:t>
      </w:r>
      <w:r>
        <w:rPr>
          <w:rtl/>
        </w:rPr>
        <w:t xml:space="preserve"> </w:t>
      </w:r>
      <w:bookmarkStart w:id="21064" w:name="_ETM_Q47_384460"/>
      <w:bookmarkEnd w:id="21064"/>
      <w:r>
        <w:rPr>
          <w:rtl/>
        </w:rPr>
        <w:t xml:space="preserve">שהם </w:t>
      </w:r>
      <w:bookmarkStart w:id="21065" w:name="_ETM_Q47_384760"/>
      <w:bookmarkEnd w:id="21065"/>
      <w:r>
        <w:rPr>
          <w:rtl/>
        </w:rPr>
        <w:t xml:space="preserve">דתיים </w:t>
      </w:r>
      <w:bookmarkStart w:id="21066" w:name="_ETM_Q47_385330"/>
      <w:bookmarkEnd w:id="21066"/>
      <w:r>
        <w:rPr>
          <w:rtl/>
        </w:rPr>
        <w:t xml:space="preserve">וחרדים </w:t>
      </w:r>
      <w:bookmarkStart w:id="21067" w:name="_ETM_Q47_386139"/>
      <w:bookmarkEnd w:id="21067"/>
      <w:r>
        <w:rPr>
          <w:rtl/>
        </w:rPr>
        <w:t xml:space="preserve">ושאינם </w:t>
      </w:r>
      <w:bookmarkStart w:id="21068" w:name="_ETM_Q47_386680"/>
      <w:bookmarkEnd w:id="21068"/>
      <w:r>
        <w:rPr>
          <w:rtl/>
        </w:rPr>
        <w:t xml:space="preserve">דתיים </w:t>
      </w:r>
      <w:bookmarkStart w:id="21069" w:name="_ETM_Q47_387130"/>
      <w:bookmarkEnd w:id="21069"/>
      <w:r>
        <w:rPr>
          <w:rtl/>
        </w:rPr>
        <w:t xml:space="preserve">ואינם </w:t>
      </w:r>
      <w:bookmarkStart w:id="21070" w:name="_ETM_Q47_387520"/>
      <w:bookmarkEnd w:id="21070"/>
      <w:r>
        <w:rPr>
          <w:rtl/>
        </w:rPr>
        <w:t>חרדים</w:t>
      </w:r>
      <w:r>
        <w:rPr>
          <w:rFonts w:hint="cs"/>
          <w:rtl/>
        </w:rPr>
        <w:t>,</w:t>
      </w:r>
      <w:r>
        <w:rPr>
          <w:rtl/>
        </w:rPr>
        <w:t xml:space="preserve"> </w:t>
      </w:r>
      <w:bookmarkStart w:id="21071" w:name="_ETM_Q47_388120"/>
      <w:bookmarkStart w:id="21072" w:name="_ETM_Q47_388450"/>
      <w:bookmarkEnd w:id="21071"/>
      <w:bookmarkEnd w:id="21072"/>
      <w:r>
        <w:rPr>
          <w:rtl/>
        </w:rPr>
        <w:t xml:space="preserve">יהודים </w:t>
      </w:r>
      <w:bookmarkStart w:id="21073" w:name="_ETM_Q47_388930"/>
      <w:bookmarkStart w:id="21074" w:name="_ETM_Q47_389320"/>
      <w:bookmarkEnd w:id="21073"/>
      <w:bookmarkEnd w:id="21074"/>
      <w:r>
        <w:rPr>
          <w:rFonts w:hint="cs"/>
          <w:rtl/>
        </w:rPr>
        <w:t>ו</w:t>
      </w:r>
      <w:r>
        <w:rPr>
          <w:rtl/>
        </w:rPr>
        <w:t>ערבים</w:t>
      </w:r>
      <w:r>
        <w:rPr>
          <w:rFonts w:hint="cs"/>
          <w:rtl/>
        </w:rPr>
        <w:t>,</w:t>
      </w:r>
      <w:r>
        <w:rPr>
          <w:rtl/>
        </w:rPr>
        <w:t xml:space="preserve"> </w:t>
      </w:r>
      <w:bookmarkStart w:id="21075" w:name="_ETM_Q47_390559"/>
      <w:bookmarkEnd w:id="21075"/>
      <w:r>
        <w:rPr>
          <w:rtl/>
        </w:rPr>
        <w:t xml:space="preserve">מכל </w:t>
      </w:r>
      <w:bookmarkStart w:id="21076" w:name="_ETM_Q47_391850"/>
      <w:bookmarkEnd w:id="21076"/>
      <w:r>
        <w:rPr>
          <w:rFonts w:hint="cs"/>
          <w:rtl/>
        </w:rPr>
        <w:t>ה</w:t>
      </w:r>
      <w:r>
        <w:rPr>
          <w:rtl/>
        </w:rPr>
        <w:t>מקומות</w:t>
      </w:r>
      <w:r>
        <w:rPr>
          <w:rFonts w:hint="cs"/>
          <w:rtl/>
        </w:rPr>
        <w:t>,</w:t>
      </w:r>
      <w:r>
        <w:rPr>
          <w:rtl/>
        </w:rPr>
        <w:t xml:space="preserve"> </w:t>
      </w:r>
      <w:bookmarkStart w:id="21077" w:name="_ETM_Q47_392600"/>
      <w:bookmarkEnd w:id="21077"/>
      <w:r>
        <w:rPr>
          <w:rtl/>
        </w:rPr>
        <w:t xml:space="preserve">בכל </w:t>
      </w:r>
      <w:bookmarkStart w:id="21078" w:name="_ETM_Q47_393260"/>
      <w:bookmarkEnd w:id="21078"/>
      <w:r>
        <w:rPr>
          <w:rtl/>
        </w:rPr>
        <w:t xml:space="preserve">הערים </w:t>
      </w:r>
      <w:bookmarkStart w:id="21079" w:name="_ETM_Q47_394700"/>
      <w:bookmarkEnd w:id="21079"/>
      <w:r>
        <w:rPr>
          <w:rtl/>
        </w:rPr>
        <w:t xml:space="preserve">שאנחנו </w:t>
      </w:r>
      <w:bookmarkStart w:id="21080" w:name="_ETM_Q47_395180"/>
      <w:bookmarkEnd w:id="21080"/>
      <w:r>
        <w:rPr>
          <w:rtl/>
        </w:rPr>
        <w:t>מכירים</w:t>
      </w:r>
      <w:r>
        <w:rPr>
          <w:rFonts w:hint="cs"/>
          <w:rtl/>
        </w:rPr>
        <w:t xml:space="preserve"> –</w:t>
      </w:r>
      <w:r>
        <w:rPr>
          <w:rtl/>
        </w:rPr>
        <w:t xml:space="preserve"> </w:t>
      </w:r>
      <w:bookmarkStart w:id="21081" w:name="_ETM_Q47_395810"/>
      <w:bookmarkEnd w:id="21081"/>
      <w:r w:rsidR="00DF5AA9">
        <w:rPr>
          <w:rFonts w:hint="cs"/>
          <w:rtl/>
        </w:rPr>
        <w:t>ו</w:t>
      </w:r>
      <w:r>
        <w:rPr>
          <w:rtl/>
        </w:rPr>
        <w:t xml:space="preserve">הם </w:t>
      </w:r>
      <w:bookmarkStart w:id="21082" w:name="_ETM_Q47_396109"/>
      <w:bookmarkEnd w:id="21082"/>
      <w:r>
        <w:rPr>
          <w:rtl/>
        </w:rPr>
        <w:t xml:space="preserve">רצים </w:t>
      </w:r>
      <w:bookmarkStart w:id="21083" w:name="_ETM_Q47_396560"/>
      <w:bookmarkEnd w:id="21083"/>
      <w:r>
        <w:rPr>
          <w:rtl/>
        </w:rPr>
        <w:t xml:space="preserve">מהר </w:t>
      </w:r>
      <w:bookmarkStart w:id="21084" w:name="_ETM_Q47_396950"/>
      <w:bookmarkEnd w:id="21084"/>
      <w:r>
        <w:rPr>
          <w:rtl/>
        </w:rPr>
        <w:t xml:space="preserve">ביום </w:t>
      </w:r>
      <w:bookmarkStart w:id="21085" w:name="_ETM_Q47_397430"/>
      <w:bookmarkEnd w:id="21085"/>
      <w:r>
        <w:rPr>
          <w:rtl/>
        </w:rPr>
        <w:t>ובלילה</w:t>
      </w:r>
      <w:r>
        <w:rPr>
          <w:rFonts w:hint="cs"/>
          <w:rtl/>
        </w:rPr>
        <w:t>,</w:t>
      </w:r>
      <w:r>
        <w:rPr>
          <w:rtl/>
        </w:rPr>
        <w:t xml:space="preserve"> </w:t>
      </w:r>
      <w:bookmarkStart w:id="21086" w:name="_ETM_Q47_398120"/>
      <w:bookmarkEnd w:id="21086"/>
      <w:r>
        <w:rPr>
          <w:rtl/>
        </w:rPr>
        <w:t xml:space="preserve">בשבת </w:t>
      </w:r>
      <w:bookmarkStart w:id="21087" w:name="_ETM_Q47_398749"/>
      <w:bookmarkEnd w:id="21087"/>
      <w:r>
        <w:rPr>
          <w:rFonts w:hint="cs"/>
          <w:rtl/>
        </w:rPr>
        <w:t xml:space="preserve">ובחול. </w:t>
      </w:r>
      <w:bookmarkStart w:id="21088" w:name="_ETM_Q47_401000"/>
      <w:bookmarkStart w:id="21089" w:name="_ETM_Q47_400290"/>
      <w:bookmarkEnd w:id="21088"/>
      <w:bookmarkEnd w:id="21089"/>
      <w:r>
        <w:rPr>
          <w:rtl/>
        </w:rPr>
        <w:t xml:space="preserve">יש </w:t>
      </w:r>
      <w:bookmarkStart w:id="21090" w:name="_ETM_Q47_400560"/>
      <w:bookmarkEnd w:id="21090"/>
      <w:r>
        <w:rPr>
          <w:rtl/>
        </w:rPr>
        <w:t xml:space="preserve">בעיה </w:t>
      </w:r>
      <w:bookmarkStart w:id="21091" w:name="_ETM_Q47_401670"/>
      <w:bookmarkEnd w:id="21091"/>
      <w:r>
        <w:rPr>
          <w:rtl/>
        </w:rPr>
        <w:t xml:space="preserve">שיודעים </w:t>
      </w:r>
      <w:bookmarkStart w:id="21092" w:name="_ETM_Q47_402720"/>
      <w:bookmarkEnd w:id="21092"/>
      <w:r>
        <w:rPr>
          <w:rtl/>
        </w:rPr>
        <w:t>עליה</w:t>
      </w:r>
      <w:r w:rsidR="00DF5AA9">
        <w:rPr>
          <w:rFonts w:hint="cs"/>
          <w:rtl/>
        </w:rPr>
        <w:t>,</w:t>
      </w:r>
      <w:r>
        <w:rPr>
          <w:rtl/>
        </w:rPr>
        <w:t xml:space="preserve"> </w:t>
      </w:r>
      <w:bookmarkStart w:id="21093" w:name="_ETM_Q47_403680"/>
      <w:bookmarkEnd w:id="21093"/>
      <w:r>
        <w:rPr>
          <w:rFonts w:hint="cs"/>
          <w:rtl/>
        </w:rPr>
        <w:t>כ</w:t>
      </w:r>
      <w:r>
        <w:rPr>
          <w:rtl/>
        </w:rPr>
        <w:t xml:space="preserve">שמישהו </w:t>
      </w:r>
      <w:bookmarkStart w:id="21094" w:name="_ETM_Q47_405160"/>
      <w:bookmarkEnd w:id="21094"/>
      <w:r>
        <w:rPr>
          <w:rtl/>
        </w:rPr>
        <w:t xml:space="preserve">צריך </w:t>
      </w:r>
      <w:bookmarkStart w:id="21095" w:name="_ETM_Q47_406620"/>
      <w:bookmarkEnd w:id="21095"/>
      <w:r>
        <w:rPr>
          <w:rtl/>
        </w:rPr>
        <w:t xml:space="preserve">טיפול </w:t>
      </w:r>
      <w:bookmarkStart w:id="21096" w:name="_ETM_Q47_407040"/>
      <w:bookmarkStart w:id="21097" w:name="_ETM_Q47_407159"/>
      <w:bookmarkEnd w:id="21096"/>
      <w:bookmarkEnd w:id="21097"/>
      <w:r>
        <w:rPr>
          <w:rFonts w:hint="cs"/>
          <w:rtl/>
        </w:rPr>
        <w:t>ר</w:t>
      </w:r>
      <w:r>
        <w:rPr>
          <w:rtl/>
        </w:rPr>
        <w:t xml:space="preserve">פואי </w:t>
      </w:r>
      <w:bookmarkStart w:id="21098" w:name="_ETM_Q47_407640"/>
      <w:bookmarkEnd w:id="21098"/>
      <w:r>
        <w:rPr>
          <w:rtl/>
        </w:rPr>
        <w:t>דחוף</w:t>
      </w:r>
      <w:r>
        <w:rPr>
          <w:rFonts w:hint="cs"/>
          <w:rtl/>
        </w:rPr>
        <w:t>,</w:t>
      </w:r>
      <w:r>
        <w:rPr>
          <w:rtl/>
        </w:rPr>
        <w:t xml:space="preserve"> </w:t>
      </w:r>
      <w:bookmarkStart w:id="21099" w:name="_ETM_Q47_408209"/>
      <w:bookmarkEnd w:id="21099"/>
      <w:r>
        <w:rPr>
          <w:rtl/>
        </w:rPr>
        <w:t>מי</w:t>
      </w:r>
      <w:r>
        <w:rPr>
          <w:rFonts w:hint="cs"/>
          <w:rtl/>
        </w:rPr>
        <w:t>י</w:t>
      </w:r>
      <w:r>
        <w:rPr>
          <w:rtl/>
        </w:rPr>
        <w:t xml:space="preserve">ד </w:t>
      </w:r>
      <w:bookmarkStart w:id="21100" w:name="_ETM_Q47_408599"/>
      <w:bookmarkEnd w:id="21100"/>
      <w:r>
        <w:rPr>
          <w:rtl/>
        </w:rPr>
        <w:t xml:space="preserve">הם </w:t>
      </w:r>
      <w:bookmarkStart w:id="21101" w:name="_ETM_Q47_408719"/>
      <w:bookmarkEnd w:id="21101"/>
      <w:r>
        <w:rPr>
          <w:rtl/>
        </w:rPr>
        <w:t>נוסעים</w:t>
      </w:r>
      <w:r>
        <w:rPr>
          <w:rFonts w:hint="cs"/>
          <w:rtl/>
        </w:rPr>
        <w:t>,</w:t>
      </w:r>
      <w:r>
        <w:rPr>
          <w:rtl/>
        </w:rPr>
        <w:t xml:space="preserve"> </w:t>
      </w:r>
      <w:bookmarkStart w:id="21102" w:name="_ETM_Q47_409319"/>
      <w:bookmarkEnd w:id="21102"/>
      <w:r>
        <w:rPr>
          <w:rtl/>
        </w:rPr>
        <w:t>מי</w:t>
      </w:r>
      <w:r>
        <w:rPr>
          <w:rFonts w:hint="cs"/>
          <w:rtl/>
        </w:rPr>
        <w:t>י</w:t>
      </w:r>
      <w:r>
        <w:rPr>
          <w:rtl/>
        </w:rPr>
        <w:t xml:space="preserve">ד </w:t>
      </w:r>
      <w:bookmarkStart w:id="21103" w:name="_ETM_Q47_409650"/>
      <w:bookmarkEnd w:id="21103"/>
      <w:r>
        <w:rPr>
          <w:rtl/>
        </w:rPr>
        <w:t xml:space="preserve">הם </w:t>
      </w:r>
      <w:bookmarkStart w:id="21104" w:name="_ETM_Q47_409769"/>
      <w:bookmarkEnd w:id="21104"/>
      <w:r>
        <w:rPr>
          <w:rtl/>
        </w:rPr>
        <w:t>מגיעים</w:t>
      </w:r>
      <w:r>
        <w:rPr>
          <w:rFonts w:hint="cs"/>
          <w:rtl/>
        </w:rPr>
        <w:t>.</w:t>
      </w:r>
      <w:r>
        <w:rPr>
          <w:rtl/>
        </w:rPr>
        <w:t xml:space="preserve"> </w:t>
      </w:r>
      <w:bookmarkStart w:id="21105" w:name="_ETM_Q47_410400"/>
      <w:bookmarkEnd w:id="21105"/>
      <w:r>
        <w:rPr>
          <w:rtl/>
        </w:rPr>
        <w:t xml:space="preserve">אנשים </w:t>
      </w:r>
      <w:bookmarkStart w:id="21106" w:name="_ETM_Q47_411269"/>
      <w:bookmarkEnd w:id="21106"/>
      <w:r>
        <w:rPr>
          <w:rtl/>
        </w:rPr>
        <w:t xml:space="preserve">עוזבים </w:t>
      </w:r>
      <w:bookmarkStart w:id="21107" w:name="_ETM_Q47_411810"/>
      <w:bookmarkEnd w:id="21107"/>
      <w:r>
        <w:rPr>
          <w:rtl/>
        </w:rPr>
        <w:t xml:space="preserve">את </w:t>
      </w:r>
      <w:bookmarkStart w:id="21108" w:name="_ETM_Q47_411930"/>
      <w:bookmarkEnd w:id="21108"/>
      <w:r>
        <w:rPr>
          <w:rtl/>
        </w:rPr>
        <w:t xml:space="preserve">המשפחות </w:t>
      </w:r>
      <w:bookmarkStart w:id="21109" w:name="_ETM_Q47_412590"/>
      <w:bookmarkEnd w:id="21109"/>
      <w:r>
        <w:rPr>
          <w:rtl/>
        </w:rPr>
        <w:t xml:space="preserve">שלהם </w:t>
      </w:r>
      <w:bookmarkStart w:id="21110" w:name="_ETM_Q47_412950"/>
      <w:bookmarkEnd w:id="21110"/>
      <w:r>
        <w:rPr>
          <w:rtl/>
        </w:rPr>
        <w:t xml:space="preserve">בליל </w:t>
      </w:r>
      <w:bookmarkStart w:id="21111" w:name="_ETM_Q47_413250"/>
      <w:bookmarkEnd w:id="21111"/>
      <w:r>
        <w:rPr>
          <w:rtl/>
        </w:rPr>
        <w:t>שבת</w:t>
      </w:r>
      <w:bookmarkStart w:id="21112" w:name="_ETM_Q47_413599"/>
      <w:bookmarkEnd w:id="21112"/>
      <w:r>
        <w:rPr>
          <w:rtl/>
        </w:rPr>
        <w:t xml:space="preserve"> </w:t>
      </w:r>
      <w:bookmarkStart w:id="21113" w:name="_ETM_Q47_414879"/>
      <w:bookmarkEnd w:id="21113"/>
      <w:r>
        <w:rPr>
          <w:rtl/>
        </w:rPr>
        <w:t xml:space="preserve">להציל </w:t>
      </w:r>
      <w:bookmarkStart w:id="21114" w:name="_ETM_Q47_415389"/>
      <w:bookmarkEnd w:id="21114"/>
      <w:r>
        <w:rPr>
          <w:rtl/>
        </w:rPr>
        <w:t>חיים</w:t>
      </w:r>
      <w:r>
        <w:rPr>
          <w:rFonts w:hint="cs"/>
          <w:rtl/>
        </w:rPr>
        <w:t>.</w:t>
      </w:r>
    </w:p>
    <w:p w:rsidR="00C7737B" w:rsidRDefault="00C7737B" w:rsidP="00513C59">
      <w:pPr>
        <w:rPr>
          <w:rtl/>
        </w:rPr>
      </w:pPr>
    </w:p>
    <w:p w:rsidR="00C7737B" w:rsidRDefault="00C7737B" w:rsidP="00DF5AA9">
      <w:pPr>
        <w:rPr>
          <w:rtl/>
        </w:rPr>
      </w:pPr>
      <w:bookmarkStart w:id="21115" w:name="_ETM_Q47_416000"/>
      <w:bookmarkEnd w:id="21115"/>
      <w:r>
        <w:rPr>
          <w:rFonts w:hint="cs"/>
          <w:rtl/>
        </w:rPr>
        <w:t xml:space="preserve">והינה </w:t>
      </w:r>
      <w:bookmarkStart w:id="21116" w:name="_ETM_Q47_416740"/>
      <w:bookmarkStart w:id="21117" w:name="_ETM_Q47_417310"/>
      <w:bookmarkEnd w:id="21116"/>
      <w:bookmarkEnd w:id="21117"/>
      <w:r>
        <w:rPr>
          <w:rtl/>
        </w:rPr>
        <w:t xml:space="preserve">פתאום </w:t>
      </w:r>
      <w:bookmarkStart w:id="21118" w:name="_ETM_Q47_417760"/>
      <w:bookmarkEnd w:id="21118"/>
      <w:r>
        <w:rPr>
          <w:rtl/>
        </w:rPr>
        <w:t xml:space="preserve">נודע </w:t>
      </w:r>
      <w:bookmarkStart w:id="21119" w:name="_ETM_Q47_418150"/>
      <w:bookmarkEnd w:id="21119"/>
      <w:r>
        <w:rPr>
          <w:rtl/>
        </w:rPr>
        <w:t xml:space="preserve">לי </w:t>
      </w:r>
      <w:bookmarkStart w:id="21120" w:name="_ETM_Q47_419300"/>
      <w:bookmarkEnd w:id="21120"/>
      <w:r>
        <w:rPr>
          <w:rtl/>
        </w:rPr>
        <w:t>ש</w:t>
      </w:r>
      <w:r>
        <w:rPr>
          <w:rFonts w:hint="cs"/>
          <w:rtl/>
        </w:rPr>
        <w:t>ב</w:t>
      </w:r>
      <w:r>
        <w:rPr>
          <w:rtl/>
        </w:rPr>
        <w:t xml:space="preserve">מדינה </w:t>
      </w:r>
      <w:bookmarkStart w:id="21121" w:name="_ETM_Q47_420680"/>
      <w:bookmarkEnd w:id="21121"/>
      <w:r>
        <w:rPr>
          <w:rtl/>
        </w:rPr>
        <w:t>מסודרת</w:t>
      </w:r>
      <w:r>
        <w:rPr>
          <w:rFonts w:hint="cs"/>
          <w:rtl/>
        </w:rPr>
        <w:t>,</w:t>
      </w:r>
      <w:r>
        <w:rPr>
          <w:rtl/>
        </w:rPr>
        <w:t xml:space="preserve"> </w:t>
      </w:r>
      <w:bookmarkStart w:id="21122" w:name="_ETM_Q47_421579"/>
      <w:bookmarkEnd w:id="21122"/>
      <w:r>
        <w:rPr>
          <w:rtl/>
        </w:rPr>
        <w:t xml:space="preserve">כמו </w:t>
      </w:r>
      <w:bookmarkStart w:id="21123" w:name="_ETM_Q47_421849"/>
      <w:bookmarkEnd w:id="21123"/>
      <w:r>
        <w:rPr>
          <w:rtl/>
        </w:rPr>
        <w:t xml:space="preserve">המדינה </w:t>
      </w:r>
      <w:bookmarkStart w:id="21124" w:name="_ETM_Q47_422269"/>
      <w:bookmarkEnd w:id="21124"/>
      <w:r>
        <w:rPr>
          <w:rtl/>
        </w:rPr>
        <w:t>שלנו</w:t>
      </w:r>
      <w:r>
        <w:rPr>
          <w:rFonts w:hint="cs"/>
          <w:rtl/>
        </w:rPr>
        <w:t>,</w:t>
      </w:r>
      <w:r>
        <w:rPr>
          <w:rtl/>
        </w:rPr>
        <w:t xml:space="preserve"> </w:t>
      </w:r>
      <w:bookmarkStart w:id="21125" w:name="_ETM_Q47_423890"/>
      <w:bookmarkEnd w:id="21125"/>
      <w:r>
        <w:rPr>
          <w:rtl/>
        </w:rPr>
        <w:t xml:space="preserve">יכולים </w:t>
      </w:r>
      <w:bookmarkStart w:id="21126" w:name="_ETM_Q47_424430"/>
      <w:bookmarkEnd w:id="21126"/>
      <w:r>
        <w:rPr>
          <w:rtl/>
        </w:rPr>
        <w:t xml:space="preserve">לשבת </w:t>
      </w:r>
      <w:bookmarkStart w:id="21127" w:name="_ETM_Q47_425209"/>
      <w:bookmarkEnd w:id="21127"/>
      <w:r>
        <w:rPr>
          <w:rtl/>
        </w:rPr>
        <w:t xml:space="preserve">מתנדבים </w:t>
      </w:r>
      <w:bookmarkStart w:id="21128" w:name="_ETM_Q47_426360"/>
      <w:bookmarkEnd w:id="21128"/>
      <w:r>
        <w:rPr>
          <w:rtl/>
        </w:rPr>
        <w:t xml:space="preserve">ולא </w:t>
      </w:r>
      <w:bookmarkStart w:id="21129" w:name="_ETM_Q47_426840"/>
      <w:bookmarkEnd w:id="21129"/>
      <w:r>
        <w:rPr>
          <w:rtl/>
        </w:rPr>
        <w:t xml:space="preserve">לקבל </w:t>
      </w:r>
      <w:bookmarkStart w:id="21130" w:name="_ETM_Q47_427410"/>
      <w:bookmarkEnd w:id="21130"/>
      <w:r>
        <w:rPr>
          <w:rtl/>
        </w:rPr>
        <w:t xml:space="preserve">את </w:t>
      </w:r>
      <w:bookmarkStart w:id="21131" w:name="_ETM_Q47_427590"/>
      <w:bookmarkEnd w:id="21131"/>
      <w:r>
        <w:rPr>
          <w:rtl/>
        </w:rPr>
        <w:t xml:space="preserve">המידע </w:t>
      </w:r>
      <w:bookmarkStart w:id="21132" w:name="_ETM_Q47_428760"/>
      <w:bookmarkEnd w:id="21132"/>
      <w:r>
        <w:rPr>
          <w:rtl/>
        </w:rPr>
        <w:t xml:space="preserve">שמישהו </w:t>
      </w:r>
      <w:bookmarkStart w:id="21133" w:name="_ETM_Q47_429630"/>
      <w:bookmarkEnd w:id="21133"/>
      <w:r>
        <w:rPr>
          <w:rtl/>
        </w:rPr>
        <w:t xml:space="preserve">עכשיו </w:t>
      </w:r>
      <w:bookmarkStart w:id="21134" w:name="_ETM_Q47_430200"/>
      <w:bookmarkEnd w:id="21134"/>
      <w:r>
        <w:rPr>
          <w:rtl/>
        </w:rPr>
        <w:t xml:space="preserve">זקוק </w:t>
      </w:r>
      <w:bookmarkStart w:id="21135" w:name="_ETM_Q47_430680"/>
      <w:bookmarkEnd w:id="21135"/>
      <w:r>
        <w:rPr>
          <w:rtl/>
        </w:rPr>
        <w:t>לעזרה</w:t>
      </w:r>
      <w:r>
        <w:rPr>
          <w:rFonts w:hint="cs"/>
          <w:rtl/>
        </w:rPr>
        <w:t xml:space="preserve">. </w:t>
      </w:r>
      <w:bookmarkStart w:id="21136" w:name="_ETM_Q47_433000"/>
      <w:bookmarkStart w:id="21137" w:name="_ETM_Q47_434430"/>
      <w:bookmarkEnd w:id="21136"/>
      <w:bookmarkEnd w:id="21137"/>
      <w:r>
        <w:rPr>
          <w:rtl/>
        </w:rPr>
        <w:t xml:space="preserve">אנחנו </w:t>
      </w:r>
      <w:bookmarkStart w:id="21138" w:name="_ETM_Q47_434910"/>
      <w:bookmarkEnd w:id="21138"/>
      <w:r>
        <w:rPr>
          <w:rtl/>
        </w:rPr>
        <w:t>מבקשים</w:t>
      </w:r>
      <w:bookmarkStart w:id="21139" w:name="_ETM_Q47_435510"/>
      <w:bookmarkEnd w:id="21139"/>
      <w:r>
        <w:rPr>
          <w:rFonts w:hint="cs"/>
          <w:rtl/>
        </w:rPr>
        <w:t xml:space="preserve"> – </w:t>
      </w:r>
      <w:r>
        <w:rPr>
          <w:rtl/>
        </w:rPr>
        <w:t xml:space="preserve">ואני </w:t>
      </w:r>
      <w:bookmarkStart w:id="21140" w:name="_ETM_Q47_436230"/>
      <w:bookmarkEnd w:id="21140"/>
      <w:r>
        <w:rPr>
          <w:rtl/>
        </w:rPr>
        <w:t xml:space="preserve">מודה </w:t>
      </w:r>
      <w:bookmarkStart w:id="21141" w:name="_ETM_Q47_436620"/>
      <w:bookmarkEnd w:id="21141"/>
      <w:r>
        <w:rPr>
          <w:rtl/>
        </w:rPr>
        <w:t>לך</w:t>
      </w:r>
      <w:r>
        <w:rPr>
          <w:rFonts w:hint="cs"/>
          <w:rtl/>
        </w:rPr>
        <w:t>,</w:t>
      </w:r>
      <w:r>
        <w:rPr>
          <w:rtl/>
        </w:rPr>
        <w:t xml:space="preserve"> </w:t>
      </w:r>
      <w:bookmarkStart w:id="21142" w:name="_ETM_Q47_437220"/>
      <w:bookmarkEnd w:id="21142"/>
      <w:r>
        <w:rPr>
          <w:rtl/>
        </w:rPr>
        <w:t xml:space="preserve">חברת </w:t>
      </w:r>
      <w:bookmarkStart w:id="21143" w:name="_ETM_Q47_437730"/>
      <w:bookmarkEnd w:id="21143"/>
      <w:r>
        <w:rPr>
          <w:rtl/>
        </w:rPr>
        <w:t xml:space="preserve">הכנסת </w:t>
      </w:r>
      <w:bookmarkStart w:id="21144" w:name="_ETM_Q47_438150"/>
      <w:bookmarkEnd w:id="21144"/>
      <w:r>
        <w:rPr>
          <w:rFonts w:hint="cs"/>
          <w:rtl/>
        </w:rPr>
        <w:t>עי</w:t>
      </w:r>
      <w:r>
        <w:rPr>
          <w:rtl/>
        </w:rPr>
        <w:t>די</w:t>
      </w:r>
      <w:r>
        <w:rPr>
          <w:rFonts w:hint="cs"/>
          <w:rtl/>
        </w:rPr>
        <w:t>ת</w:t>
      </w:r>
      <w:r>
        <w:rPr>
          <w:rtl/>
        </w:rPr>
        <w:t xml:space="preserve"> </w:t>
      </w:r>
      <w:bookmarkStart w:id="21145" w:name="_ETM_Q47_438510"/>
      <w:bookmarkEnd w:id="21145"/>
      <w:r>
        <w:rPr>
          <w:rtl/>
        </w:rPr>
        <w:t>סילמן</w:t>
      </w:r>
      <w:r w:rsidR="00DF5AA9">
        <w:rPr>
          <w:rFonts w:hint="cs"/>
          <w:rtl/>
        </w:rPr>
        <w:t>;</w:t>
      </w:r>
      <w:r>
        <w:rPr>
          <w:rtl/>
        </w:rPr>
        <w:t xml:space="preserve"> </w:t>
      </w:r>
      <w:bookmarkStart w:id="21146" w:name="_ETM_Q47_439460"/>
      <w:bookmarkEnd w:id="21146"/>
      <w:r>
        <w:rPr>
          <w:rtl/>
        </w:rPr>
        <w:t xml:space="preserve">יש </w:t>
      </w:r>
      <w:bookmarkStart w:id="21147" w:name="_ETM_Q47_439639"/>
      <w:bookmarkEnd w:id="21147"/>
      <w:r>
        <w:rPr>
          <w:rtl/>
        </w:rPr>
        <w:t xml:space="preserve">הרבה </w:t>
      </w:r>
      <w:bookmarkStart w:id="21148" w:name="_ETM_Q47_439879"/>
      <w:bookmarkEnd w:id="21148"/>
      <w:r>
        <w:rPr>
          <w:rtl/>
        </w:rPr>
        <w:t xml:space="preserve">דברים </w:t>
      </w:r>
      <w:bookmarkStart w:id="21149" w:name="_ETM_Q47_440180"/>
      <w:bookmarkEnd w:id="21149"/>
      <w:r>
        <w:rPr>
          <w:rtl/>
        </w:rPr>
        <w:t>ש</w:t>
      </w:r>
      <w:r w:rsidR="00DF5AA9">
        <w:rPr>
          <w:rFonts w:hint="cs"/>
          <w:rtl/>
        </w:rPr>
        <w:t xml:space="preserve">בהם </w:t>
      </w:r>
      <w:r>
        <w:rPr>
          <w:rFonts w:hint="cs"/>
          <w:rtl/>
        </w:rPr>
        <w:t xml:space="preserve">אני </w:t>
      </w:r>
      <w:bookmarkStart w:id="21150" w:name="_ETM_Q47_440389"/>
      <w:bookmarkEnd w:id="21150"/>
      <w:r>
        <w:rPr>
          <w:rtl/>
        </w:rPr>
        <w:t xml:space="preserve">לא </w:t>
      </w:r>
      <w:bookmarkStart w:id="21151" w:name="_ETM_Q47_440479"/>
      <w:bookmarkEnd w:id="21151"/>
      <w:r>
        <w:rPr>
          <w:rtl/>
        </w:rPr>
        <w:t xml:space="preserve">מסכים </w:t>
      </w:r>
      <w:bookmarkStart w:id="21152" w:name="_ETM_Q47_440900"/>
      <w:bookmarkEnd w:id="21152"/>
      <w:r>
        <w:rPr>
          <w:rtl/>
        </w:rPr>
        <w:t>איתך</w:t>
      </w:r>
      <w:r>
        <w:rPr>
          <w:rFonts w:hint="cs"/>
          <w:rtl/>
        </w:rPr>
        <w:t>,</w:t>
      </w:r>
      <w:r>
        <w:rPr>
          <w:rtl/>
        </w:rPr>
        <w:t xml:space="preserve"> </w:t>
      </w:r>
      <w:bookmarkStart w:id="21153" w:name="_ETM_Q47_442320"/>
      <w:bookmarkEnd w:id="21153"/>
      <w:r>
        <w:rPr>
          <w:rtl/>
        </w:rPr>
        <w:t xml:space="preserve">יש </w:t>
      </w:r>
      <w:bookmarkStart w:id="21154" w:name="_ETM_Q47_442529"/>
      <w:bookmarkEnd w:id="21154"/>
      <w:r>
        <w:rPr>
          <w:rFonts w:hint="cs"/>
          <w:rtl/>
        </w:rPr>
        <w:t xml:space="preserve">הרבה </w:t>
      </w:r>
      <w:bookmarkStart w:id="21155" w:name="_ETM_Q47_442740"/>
      <w:bookmarkEnd w:id="21155"/>
      <w:r>
        <w:rPr>
          <w:rtl/>
        </w:rPr>
        <w:t xml:space="preserve">דברים </w:t>
      </w:r>
      <w:bookmarkStart w:id="21156" w:name="_ETM_Q47_443010"/>
      <w:bookmarkEnd w:id="21156"/>
      <w:r>
        <w:rPr>
          <w:rtl/>
        </w:rPr>
        <w:t xml:space="preserve">שאני </w:t>
      </w:r>
      <w:bookmarkStart w:id="21157" w:name="_ETM_Q47_443279"/>
      <w:bookmarkEnd w:id="21157"/>
      <w:r>
        <w:rPr>
          <w:rtl/>
        </w:rPr>
        <w:t xml:space="preserve">מקווה </w:t>
      </w:r>
      <w:bookmarkStart w:id="21158" w:name="_ETM_Q47_443790"/>
      <w:bookmarkEnd w:id="21158"/>
      <w:r>
        <w:rPr>
          <w:rtl/>
        </w:rPr>
        <w:t>שתשני</w:t>
      </w:r>
      <w:r>
        <w:rPr>
          <w:rFonts w:hint="cs"/>
          <w:rtl/>
        </w:rPr>
        <w:t>,</w:t>
      </w:r>
      <w:r>
        <w:rPr>
          <w:rtl/>
        </w:rPr>
        <w:t xml:space="preserve"> </w:t>
      </w:r>
      <w:bookmarkStart w:id="21159" w:name="_ETM_Q47_445220"/>
      <w:bookmarkEnd w:id="21159"/>
      <w:r>
        <w:rPr>
          <w:rtl/>
        </w:rPr>
        <w:t xml:space="preserve">אבל </w:t>
      </w:r>
      <w:bookmarkStart w:id="21160" w:name="_ETM_Q47_445460"/>
      <w:bookmarkEnd w:id="21160"/>
      <w:r>
        <w:rPr>
          <w:rtl/>
        </w:rPr>
        <w:t xml:space="preserve">אני </w:t>
      </w:r>
      <w:bookmarkStart w:id="21161" w:name="_ETM_Q47_445639"/>
      <w:bookmarkEnd w:id="21161"/>
      <w:r>
        <w:rPr>
          <w:rtl/>
        </w:rPr>
        <w:t xml:space="preserve">איתך </w:t>
      </w:r>
      <w:bookmarkStart w:id="21162" w:name="_ETM_Q47_445970"/>
      <w:bookmarkEnd w:id="21162"/>
      <w:r>
        <w:rPr>
          <w:rtl/>
        </w:rPr>
        <w:t xml:space="preserve">לגמרי </w:t>
      </w:r>
      <w:bookmarkStart w:id="21163" w:name="_ETM_Q47_446600"/>
      <w:bookmarkEnd w:id="21163"/>
      <w:r>
        <w:rPr>
          <w:rtl/>
        </w:rPr>
        <w:t>בזה</w:t>
      </w:r>
      <w:r>
        <w:rPr>
          <w:rFonts w:hint="cs"/>
          <w:rtl/>
        </w:rPr>
        <w:t>.</w:t>
      </w:r>
      <w:r>
        <w:rPr>
          <w:rtl/>
        </w:rPr>
        <w:t xml:space="preserve"> </w:t>
      </w:r>
      <w:bookmarkStart w:id="21164" w:name="_ETM_Q47_446930"/>
      <w:bookmarkEnd w:id="21164"/>
      <w:r>
        <w:rPr>
          <w:rtl/>
        </w:rPr>
        <w:t xml:space="preserve">אני </w:t>
      </w:r>
      <w:bookmarkStart w:id="21165" w:name="_ETM_Q47_447110"/>
      <w:bookmarkEnd w:id="21165"/>
      <w:r>
        <w:rPr>
          <w:rtl/>
        </w:rPr>
        <w:t xml:space="preserve">באתי </w:t>
      </w:r>
      <w:bookmarkStart w:id="21166" w:name="_ETM_Q47_447470"/>
      <w:bookmarkEnd w:id="21166"/>
      <w:r>
        <w:rPr>
          <w:rtl/>
        </w:rPr>
        <w:t xml:space="preserve">אלייך </w:t>
      </w:r>
      <w:bookmarkStart w:id="21167" w:name="_ETM_Q47_447830"/>
      <w:bookmarkEnd w:id="21167"/>
      <w:r>
        <w:rPr>
          <w:rtl/>
        </w:rPr>
        <w:t>לוועד</w:t>
      </w:r>
      <w:r>
        <w:rPr>
          <w:rFonts w:hint="cs"/>
          <w:rtl/>
        </w:rPr>
        <w:t>ה, את</w:t>
      </w:r>
      <w:r>
        <w:rPr>
          <w:rtl/>
        </w:rPr>
        <w:t xml:space="preserve"> </w:t>
      </w:r>
      <w:bookmarkStart w:id="21168" w:name="_ETM_Q47_448520"/>
      <w:bookmarkStart w:id="21169" w:name="_ETM_Q47_448850"/>
      <w:bookmarkStart w:id="21170" w:name="_ETM_Q47_449210"/>
      <w:bookmarkStart w:id="21171" w:name="_ETM_Q47_449449"/>
      <w:bookmarkEnd w:id="21168"/>
      <w:bookmarkEnd w:id="21169"/>
      <w:bookmarkEnd w:id="21170"/>
      <w:bookmarkEnd w:id="21171"/>
      <w:r>
        <w:rPr>
          <w:rtl/>
        </w:rPr>
        <w:t>יושבת</w:t>
      </w:r>
      <w:r>
        <w:rPr>
          <w:rFonts w:hint="cs"/>
          <w:rtl/>
        </w:rPr>
        <w:t>-</w:t>
      </w:r>
      <w:bookmarkStart w:id="21172" w:name="_ETM_Q47_449900"/>
      <w:bookmarkEnd w:id="21172"/>
      <w:r>
        <w:rPr>
          <w:rtl/>
        </w:rPr>
        <w:t xml:space="preserve">ראש </w:t>
      </w:r>
      <w:bookmarkStart w:id="21173" w:name="_ETM_Q47_450139"/>
      <w:bookmarkEnd w:id="21173"/>
      <w:r>
        <w:rPr>
          <w:rtl/>
        </w:rPr>
        <w:t xml:space="preserve">ועדת </w:t>
      </w:r>
      <w:bookmarkStart w:id="21174" w:name="_ETM_Q47_450650"/>
      <w:bookmarkEnd w:id="21174"/>
      <w:r>
        <w:rPr>
          <w:rtl/>
        </w:rPr>
        <w:t>הבריאות</w:t>
      </w:r>
      <w:r>
        <w:rPr>
          <w:rFonts w:hint="cs"/>
          <w:rtl/>
        </w:rPr>
        <w:t xml:space="preserve">, </w:t>
      </w:r>
      <w:bookmarkStart w:id="21175" w:name="_ETM_Q47_451000"/>
      <w:bookmarkStart w:id="21176" w:name="_ETM_Q47_451819"/>
      <w:bookmarkStart w:id="21177" w:name="_ETM_Q47_451940"/>
      <w:bookmarkEnd w:id="21175"/>
      <w:bookmarkEnd w:id="21176"/>
      <w:bookmarkEnd w:id="21177"/>
      <w:r>
        <w:rPr>
          <w:rFonts w:hint="cs"/>
          <w:rtl/>
        </w:rPr>
        <w:t>ו</w:t>
      </w:r>
      <w:r>
        <w:rPr>
          <w:rtl/>
        </w:rPr>
        <w:t xml:space="preserve">באתי </w:t>
      </w:r>
      <w:bookmarkStart w:id="21178" w:name="_ETM_Q47_452360"/>
      <w:bookmarkEnd w:id="21178"/>
      <w:r>
        <w:rPr>
          <w:rtl/>
        </w:rPr>
        <w:t xml:space="preserve">אלייך </w:t>
      </w:r>
      <w:bookmarkStart w:id="21179" w:name="_ETM_Q47_452690"/>
      <w:bookmarkEnd w:id="21179"/>
      <w:r>
        <w:rPr>
          <w:rtl/>
        </w:rPr>
        <w:t xml:space="preserve">לוועדה </w:t>
      </w:r>
      <w:bookmarkStart w:id="21180" w:name="_ETM_Q47_453380"/>
      <w:bookmarkEnd w:id="21180"/>
      <w:r>
        <w:rPr>
          <w:rtl/>
        </w:rPr>
        <w:t xml:space="preserve">וקיימת </w:t>
      </w:r>
      <w:bookmarkStart w:id="21181" w:name="_ETM_Q47_453919"/>
      <w:bookmarkEnd w:id="21181"/>
      <w:r>
        <w:rPr>
          <w:rtl/>
        </w:rPr>
        <w:t xml:space="preserve">את </w:t>
      </w:r>
      <w:bookmarkStart w:id="21182" w:name="_ETM_Q47_454009"/>
      <w:bookmarkEnd w:id="21182"/>
      <w:r>
        <w:rPr>
          <w:rtl/>
        </w:rPr>
        <w:t xml:space="preserve">הדיון </w:t>
      </w:r>
      <w:bookmarkStart w:id="21183" w:name="_ETM_Q47_454430"/>
      <w:bookmarkEnd w:id="21183"/>
      <w:r>
        <w:rPr>
          <w:rtl/>
        </w:rPr>
        <w:t>הזה</w:t>
      </w:r>
      <w:r>
        <w:rPr>
          <w:rFonts w:hint="cs"/>
          <w:rtl/>
        </w:rPr>
        <w:t>,</w:t>
      </w:r>
      <w:r>
        <w:rPr>
          <w:rtl/>
        </w:rPr>
        <w:t xml:space="preserve"> </w:t>
      </w:r>
      <w:bookmarkStart w:id="21184" w:name="_ETM_Q47_455440"/>
      <w:bookmarkEnd w:id="21184"/>
      <w:r>
        <w:rPr>
          <w:rtl/>
        </w:rPr>
        <w:t xml:space="preserve">ואני </w:t>
      </w:r>
      <w:bookmarkStart w:id="21185" w:name="_ETM_Q47_455740"/>
      <w:bookmarkEnd w:id="21185"/>
      <w:r>
        <w:rPr>
          <w:rtl/>
        </w:rPr>
        <w:t xml:space="preserve">באמת </w:t>
      </w:r>
      <w:bookmarkStart w:id="21186" w:name="_ETM_Q47_457210"/>
      <w:bookmarkEnd w:id="21186"/>
      <w:r>
        <w:rPr>
          <w:rtl/>
        </w:rPr>
        <w:t xml:space="preserve">שמח </w:t>
      </w:r>
      <w:bookmarkStart w:id="21187" w:name="_ETM_Q47_457839"/>
      <w:bookmarkEnd w:id="21187"/>
      <w:r>
        <w:rPr>
          <w:rFonts w:hint="cs"/>
          <w:rtl/>
        </w:rPr>
        <w:t xml:space="preserve">על האומץ </w:t>
      </w:r>
      <w:bookmarkStart w:id="21188" w:name="_ETM_Q47_458380"/>
      <w:bookmarkEnd w:id="21188"/>
      <w:r>
        <w:rPr>
          <w:rtl/>
        </w:rPr>
        <w:t>שלך</w:t>
      </w:r>
      <w:r>
        <w:rPr>
          <w:rFonts w:hint="cs"/>
          <w:rtl/>
        </w:rPr>
        <w:t>.</w:t>
      </w:r>
      <w:r>
        <w:rPr>
          <w:rtl/>
        </w:rPr>
        <w:t xml:space="preserve"> </w:t>
      </w:r>
      <w:bookmarkStart w:id="21189" w:name="_ETM_Q47_459360"/>
      <w:bookmarkEnd w:id="21189"/>
      <w:r>
        <w:rPr>
          <w:rtl/>
        </w:rPr>
        <w:t xml:space="preserve">זה </w:t>
      </w:r>
      <w:bookmarkStart w:id="21190" w:name="_ETM_Q47_459599"/>
      <w:bookmarkEnd w:id="21190"/>
      <w:r>
        <w:rPr>
          <w:rtl/>
        </w:rPr>
        <w:t xml:space="preserve">לא </w:t>
      </w:r>
      <w:bookmarkStart w:id="21191" w:name="_ETM_Q47_459749"/>
      <w:bookmarkEnd w:id="21191"/>
      <w:r>
        <w:rPr>
          <w:rtl/>
        </w:rPr>
        <w:t xml:space="preserve">כל </w:t>
      </w:r>
      <w:bookmarkStart w:id="21192" w:name="_ETM_Q47_459960"/>
      <w:bookmarkEnd w:id="21192"/>
      <w:r>
        <w:rPr>
          <w:rtl/>
        </w:rPr>
        <w:t xml:space="preserve">כך </w:t>
      </w:r>
      <w:bookmarkStart w:id="21193" w:name="_ETM_Q47_460259"/>
      <w:bookmarkEnd w:id="21193"/>
      <w:r>
        <w:rPr>
          <w:rtl/>
        </w:rPr>
        <w:t xml:space="preserve">פשוט </w:t>
      </w:r>
      <w:bookmarkStart w:id="21194" w:name="_ETM_Q47_461129"/>
      <w:bookmarkEnd w:id="21194"/>
      <w:r w:rsidR="00DF5AA9">
        <w:rPr>
          <w:rFonts w:hint="cs"/>
          <w:rtl/>
        </w:rPr>
        <w:t xml:space="preserve">– </w:t>
      </w:r>
      <w:r>
        <w:rPr>
          <w:rtl/>
        </w:rPr>
        <w:t xml:space="preserve">אני </w:t>
      </w:r>
      <w:bookmarkStart w:id="21195" w:name="_ETM_Q47_461369"/>
      <w:bookmarkEnd w:id="21195"/>
      <w:r>
        <w:rPr>
          <w:rtl/>
        </w:rPr>
        <w:t xml:space="preserve">עברתי </w:t>
      </w:r>
      <w:bookmarkStart w:id="21196" w:name="_ETM_Q47_461849"/>
      <w:bookmarkEnd w:id="21196"/>
      <w:r>
        <w:rPr>
          <w:rtl/>
        </w:rPr>
        <w:t xml:space="preserve">את </w:t>
      </w:r>
      <w:bookmarkStart w:id="21197" w:name="_ETM_Q47_461939"/>
      <w:bookmarkEnd w:id="21197"/>
      <w:r>
        <w:rPr>
          <w:rtl/>
        </w:rPr>
        <w:t>זה</w:t>
      </w:r>
      <w:r>
        <w:rPr>
          <w:rFonts w:hint="cs"/>
          <w:rtl/>
        </w:rPr>
        <w:t>,</w:t>
      </w:r>
      <w:r>
        <w:rPr>
          <w:rtl/>
        </w:rPr>
        <w:t xml:space="preserve"> </w:t>
      </w:r>
      <w:bookmarkStart w:id="21198" w:name="_ETM_Q47_462059"/>
      <w:bookmarkStart w:id="21199" w:name="_ETM_Q47_462180"/>
      <w:bookmarkEnd w:id="21198"/>
      <w:bookmarkEnd w:id="21199"/>
      <w:r>
        <w:rPr>
          <w:rFonts w:hint="cs"/>
          <w:rtl/>
        </w:rPr>
        <w:t xml:space="preserve">זה </w:t>
      </w:r>
      <w:r>
        <w:rPr>
          <w:rtl/>
        </w:rPr>
        <w:t xml:space="preserve">כבר </w:t>
      </w:r>
      <w:bookmarkStart w:id="21200" w:name="_ETM_Q47_462389"/>
      <w:bookmarkEnd w:id="21200"/>
      <w:r>
        <w:rPr>
          <w:rtl/>
        </w:rPr>
        <w:t xml:space="preserve">לא </w:t>
      </w:r>
      <w:bookmarkStart w:id="21201" w:name="_ETM_Q47_462659"/>
      <w:bookmarkEnd w:id="21201"/>
      <w:r>
        <w:rPr>
          <w:rtl/>
        </w:rPr>
        <w:t xml:space="preserve">אכפת </w:t>
      </w:r>
      <w:bookmarkStart w:id="21202" w:name="_ETM_Q47_463050"/>
      <w:bookmarkEnd w:id="21202"/>
      <w:r>
        <w:rPr>
          <w:rtl/>
        </w:rPr>
        <w:t>לי</w:t>
      </w:r>
      <w:bookmarkStart w:id="21203" w:name="_ETM_Q47_464289"/>
      <w:bookmarkStart w:id="21204" w:name="_ETM_Q47_464499"/>
      <w:bookmarkEnd w:id="21203"/>
      <w:bookmarkEnd w:id="21204"/>
      <w:r>
        <w:rPr>
          <w:rFonts w:hint="cs"/>
          <w:rtl/>
        </w:rPr>
        <w:t xml:space="preserve"> – </w:t>
      </w:r>
      <w:r>
        <w:rPr>
          <w:rtl/>
        </w:rPr>
        <w:t xml:space="preserve">זה </w:t>
      </w:r>
      <w:bookmarkStart w:id="21205" w:name="_ETM_Q47_464620"/>
      <w:bookmarkEnd w:id="21205"/>
      <w:r>
        <w:rPr>
          <w:rtl/>
        </w:rPr>
        <w:t xml:space="preserve">לא </w:t>
      </w:r>
      <w:bookmarkStart w:id="21206" w:name="_ETM_Q47_464770"/>
      <w:bookmarkEnd w:id="21206"/>
      <w:r>
        <w:rPr>
          <w:rtl/>
        </w:rPr>
        <w:t xml:space="preserve">כל </w:t>
      </w:r>
      <w:bookmarkStart w:id="21207" w:name="_ETM_Q47_464979"/>
      <w:bookmarkEnd w:id="21207"/>
      <w:r>
        <w:rPr>
          <w:rtl/>
        </w:rPr>
        <w:t xml:space="preserve">כך </w:t>
      </w:r>
      <w:bookmarkStart w:id="21208" w:name="_ETM_Q47_465189"/>
      <w:bookmarkEnd w:id="21208"/>
      <w:r>
        <w:rPr>
          <w:rtl/>
        </w:rPr>
        <w:t xml:space="preserve">פשוט </w:t>
      </w:r>
      <w:bookmarkStart w:id="21209" w:name="_ETM_Q47_465669"/>
      <w:bookmarkEnd w:id="21209"/>
      <w:r>
        <w:rPr>
          <w:rtl/>
        </w:rPr>
        <w:t xml:space="preserve">לקבל </w:t>
      </w:r>
      <w:bookmarkStart w:id="21210" w:name="_ETM_Q47_466240"/>
      <w:bookmarkEnd w:id="21210"/>
      <w:r>
        <w:rPr>
          <w:rtl/>
        </w:rPr>
        <w:t xml:space="preserve">כל </w:t>
      </w:r>
      <w:bookmarkStart w:id="21211" w:name="_ETM_Q47_466419"/>
      <w:bookmarkEnd w:id="21211"/>
      <w:r>
        <w:rPr>
          <w:rtl/>
        </w:rPr>
        <w:t xml:space="preserve">כך </w:t>
      </w:r>
      <w:bookmarkStart w:id="21212" w:name="_ETM_Q47_466659"/>
      <w:bookmarkEnd w:id="21212"/>
      <w:r>
        <w:rPr>
          <w:rtl/>
        </w:rPr>
        <w:t xml:space="preserve">הרבה </w:t>
      </w:r>
      <w:bookmarkStart w:id="21213" w:name="_ETM_Q47_466960"/>
      <w:bookmarkEnd w:id="21213"/>
      <w:r>
        <w:rPr>
          <w:rFonts w:hint="cs"/>
          <w:rtl/>
        </w:rPr>
        <w:t>התקפות ו</w:t>
      </w:r>
      <w:bookmarkStart w:id="21214" w:name="_ETM_Q47_467110"/>
      <w:bookmarkStart w:id="21215" w:name="_ETM_Q47_467800"/>
      <w:bookmarkEnd w:id="21214"/>
      <w:bookmarkEnd w:id="21215"/>
      <w:r>
        <w:rPr>
          <w:rtl/>
        </w:rPr>
        <w:t xml:space="preserve">כל </w:t>
      </w:r>
      <w:bookmarkStart w:id="21216" w:name="_ETM_Q47_467949"/>
      <w:bookmarkEnd w:id="21216"/>
      <w:r>
        <w:rPr>
          <w:rtl/>
        </w:rPr>
        <w:t xml:space="preserve">כך </w:t>
      </w:r>
      <w:bookmarkStart w:id="21217" w:name="_ETM_Q47_468189"/>
      <w:bookmarkEnd w:id="21217"/>
      <w:r>
        <w:rPr>
          <w:rtl/>
        </w:rPr>
        <w:t xml:space="preserve">הרבה </w:t>
      </w:r>
      <w:bookmarkStart w:id="21218" w:name="_ETM_Q47_468430"/>
      <w:bookmarkEnd w:id="21218"/>
      <w:r>
        <w:rPr>
          <w:rtl/>
        </w:rPr>
        <w:t>דיבורים</w:t>
      </w:r>
      <w:r>
        <w:rPr>
          <w:rFonts w:hint="cs"/>
          <w:rtl/>
        </w:rPr>
        <w:t>,</w:t>
      </w:r>
      <w:r>
        <w:rPr>
          <w:rtl/>
        </w:rPr>
        <w:t xml:space="preserve"> </w:t>
      </w:r>
      <w:bookmarkStart w:id="21219" w:name="_ETM_Q47_468909"/>
      <w:bookmarkEnd w:id="21219"/>
      <w:r>
        <w:rPr>
          <w:rtl/>
        </w:rPr>
        <w:t xml:space="preserve">שאני </w:t>
      </w:r>
      <w:bookmarkStart w:id="21220" w:name="_ETM_Q47_469120"/>
      <w:bookmarkEnd w:id="21220"/>
      <w:r>
        <w:rPr>
          <w:rtl/>
        </w:rPr>
        <w:t xml:space="preserve">לא </w:t>
      </w:r>
      <w:bookmarkStart w:id="21221" w:name="_ETM_Q47_469210"/>
      <w:bookmarkEnd w:id="21221"/>
      <w:r>
        <w:rPr>
          <w:rtl/>
        </w:rPr>
        <w:t xml:space="preserve">מבין </w:t>
      </w:r>
      <w:bookmarkStart w:id="21222" w:name="_ETM_Q47_469479"/>
      <w:bookmarkEnd w:id="21222"/>
      <w:r>
        <w:rPr>
          <w:rtl/>
        </w:rPr>
        <w:t>אותם</w:t>
      </w:r>
      <w:r>
        <w:rPr>
          <w:rFonts w:hint="cs"/>
          <w:rtl/>
        </w:rPr>
        <w:t>,</w:t>
      </w:r>
      <w:r>
        <w:rPr>
          <w:rtl/>
        </w:rPr>
        <w:t xml:space="preserve"> </w:t>
      </w:r>
      <w:bookmarkStart w:id="21223" w:name="_ETM_Q47_469779"/>
      <w:bookmarkEnd w:id="21223"/>
      <w:r>
        <w:rPr>
          <w:rtl/>
        </w:rPr>
        <w:t>למה</w:t>
      </w:r>
      <w:r w:rsidR="00DF5AA9">
        <w:rPr>
          <w:rFonts w:hint="cs"/>
          <w:rtl/>
        </w:rPr>
        <w:t>, ו</w:t>
      </w:r>
      <w:bookmarkStart w:id="21224" w:name="_ETM_Q47_471650"/>
      <w:bookmarkEnd w:id="21224"/>
      <w:r>
        <w:rPr>
          <w:rtl/>
        </w:rPr>
        <w:t xml:space="preserve">לעמוד </w:t>
      </w:r>
      <w:bookmarkStart w:id="21225" w:name="_ETM_Q47_472580"/>
      <w:bookmarkEnd w:id="21225"/>
      <w:r>
        <w:rPr>
          <w:rtl/>
        </w:rPr>
        <w:t xml:space="preserve">בגבורה </w:t>
      </w:r>
      <w:bookmarkStart w:id="21226" w:name="_ETM_Q47_473270"/>
      <w:bookmarkEnd w:id="21226"/>
      <w:r>
        <w:rPr>
          <w:rtl/>
        </w:rPr>
        <w:t xml:space="preserve">בעניין </w:t>
      </w:r>
      <w:bookmarkStart w:id="21227" w:name="_ETM_Q47_473839"/>
      <w:bookmarkEnd w:id="21227"/>
      <w:r>
        <w:rPr>
          <w:rtl/>
        </w:rPr>
        <w:t xml:space="preserve">הזה </w:t>
      </w:r>
      <w:bookmarkStart w:id="21228" w:name="_ETM_Q47_474200"/>
      <w:bookmarkEnd w:id="21228"/>
      <w:r>
        <w:rPr>
          <w:rtl/>
        </w:rPr>
        <w:t xml:space="preserve">ולהביא </w:t>
      </w:r>
      <w:bookmarkStart w:id="21229" w:name="_ETM_Q47_474710"/>
      <w:bookmarkEnd w:id="21229"/>
      <w:r>
        <w:rPr>
          <w:rtl/>
        </w:rPr>
        <w:t xml:space="preserve">את </w:t>
      </w:r>
      <w:bookmarkStart w:id="21230" w:name="_ETM_Q47_474920"/>
      <w:bookmarkEnd w:id="21230"/>
      <w:r>
        <w:rPr>
          <w:rtl/>
        </w:rPr>
        <w:t xml:space="preserve">החוק </w:t>
      </w:r>
      <w:bookmarkStart w:id="21231" w:name="_ETM_Q47_476180"/>
      <w:bookmarkEnd w:id="21231"/>
      <w:r>
        <w:rPr>
          <w:rtl/>
        </w:rPr>
        <w:t xml:space="preserve">על </w:t>
      </w:r>
      <w:bookmarkStart w:id="21232" w:name="_ETM_Q47_476360"/>
      <w:bookmarkEnd w:id="21232"/>
      <w:r>
        <w:rPr>
          <w:rtl/>
        </w:rPr>
        <w:t xml:space="preserve">מנת </w:t>
      </w:r>
      <w:bookmarkStart w:id="21233" w:name="_ETM_Q47_476660"/>
      <w:bookmarkEnd w:id="21233"/>
      <w:r>
        <w:rPr>
          <w:rtl/>
        </w:rPr>
        <w:t xml:space="preserve">שנוכל </w:t>
      </w:r>
      <w:bookmarkStart w:id="21234" w:name="_ETM_Q47_477110"/>
      <w:bookmarkEnd w:id="21234"/>
      <w:r>
        <w:rPr>
          <w:rtl/>
        </w:rPr>
        <w:t xml:space="preserve">להעביר </w:t>
      </w:r>
      <w:bookmarkStart w:id="21235" w:name="_ETM_Q47_477500"/>
      <w:bookmarkEnd w:id="21235"/>
      <w:r>
        <w:rPr>
          <w:rtl/>
        </w:rPr>
        <w:t>אותו</w:t>
      </w:r>
      <w:r>
        <w:rPr>
          <w:rFonts w:hint="cs"/>
          <w:rtl/>
        </w:rPr>
        <w:t>,</w:t>
      </w:r>
      <w:r>
        <w:rPr>
          <w:rtl/>
        </w:rPr>
        <w:t xml:space="preserve"> </w:t>
      </w:r>
      <w:bookmarkStart w:id="21236" w:name="_ETM_Q47_477800"/>
      <w:bookmarkEnd w:id="21236"/>
      <w:r>
        <w:rPr>
          <w:rtl/>
        </w:rPr>
        <w:t xml:space="preserve">להעביר </w:t>
      </w:r>
      <w:bookmarkStart w:id="21237" w:name="_ETM_Q47_478190"/>
      <w:bookmarkEnd w:id="21237"/>
      <w:r>
        <w:rPr>
          <w:rtl/>
        </w:rPr>
        <w:t xml:space="preserve">אלייך </w:t>
      </w:r>
      <w:bookmarkStart w:id="21238" w:name="_ETM_Q47_478490"/>
      <w:bookmarkEnd w:id="21238"/>
      <w:r>
        <w:rPr>
          <w:rtl/>
        </w:rPr>
        <w:t xml:space="preserve">לוועדה </w:t>
      </w:r>
      <w:bookmarkStart w:id="21239" w:name="_ETM_Q47_479029"/>
      <w:bookmarkEnd w:id="21239"/>
      <w:r>
        <w:rPr>
          <w:rtl/>
        </w:rPr>
        <w:t xml:space="preserve">ולהתקדם </w:t>
      </w:r>
      <w:bookmarkStart w:id="21240" w:name="_ETM_Q47_479720"/>
      <w:bookmarkEnd w:id="21240"/>
      <w:r>
        <w:rPr>
          <w:rtl/>
        </w:rPr>
        <w:t xml:space="preserve">ולדון </w:t>
      </w:r>
      <w:bookmarkStart w:id="21241" w:name="_ETM_Q47_480110"/>
      <w:bookmarkEnd w:id="21241"/>
      <w:r>
        <w:rPr>
          <w:rFonts w:hint="cs"/>
          <w:rtl/>
        </w:rPr>
        <w:t>ב</w:t>
      </w:r>
      <w:r>
        <w:rPr>
          <w:rtl/>
        </w:rPr>
        <w:t>כל</w:t>
      </w:r>
      <w:r>
        <w:rPr>
          <w:rFonts w:hint="cs"/>
          <w:rtl/>
        </w:rPr>
        <w:t>.</w:t>
      </w:r>
    </w:p>
    <w:p w:rsidR="00C7737B" w:rsidRDefault="00C7737B" w:rsidP="00513C59">
      <w:pPr>
        <w:rPr>
          <w:rtl/>
        </w:rPr>
      </w:pPr>
    </w:p>
    <w:p w:rsidR="00C7737B" w:rsidRDefault="00C7737B" w:rsidP="00DF5AA9">
      <w:pPr>
        <w:rPr>
          <w:rtl/>
        </w:rPr>
      </w:pPr>
      <w:bookmarkStart w:id="21242" w:name="_ETM_Q47_480000"/>
      <w:bookmarkStart w:id="21243" w:name="_ETM_Q47_481190"/>
      <w:bookmarkEnd w:id="21242"/>
      <w:bookmarkEnd w:id="21243"/>
      <w:r>
        <w:rPr>
          <w:rtl/>
        </w:rPr>
        <w:t xml:space="preserve">אני </w:t>
      </w:r>
      <w:bookmarkStart w:id="21244" w:name="_ETM_Q47_481550"/>
      <w:bookmarkEnd w:id="21244"/>
      <w:r>
        <w:rPr>
          <w:rtl/>
        </w:rPr>
        <w:t xml:space="preserve">ברשותכם </w:t>
      </w:r>
      <w:bookmarkStart w:id="21245" w:name="_ETM_Q47_483160"/>
      <w:bookmarkEnd w:id="21245"/>
      <w:r>
        <w:rPr>
          <w:rtl/>
        </w:rPr>
        <w:t xml:space="preserve">פונה </w:t>
      </w:r>
      <w:bookmarkStart w:id="21246" w:name="_ETM_Q47_483580"/>
      <w:bookmarkEnd w:id="21246"/>
      <w:r>
        <w:rPr>
          <w:rtl/>
        </w:rPr>
        <w:t xml:space="preserve">מכאן </w:t>
      </w:r>
      <w:bookmarkStart w:id="21247" w:name="_ETM_Q47_485500"/>
      <w:bookmarkEnd w:id="21247"/>
      <w:r>
        <w:rPr>
          <w:rtl/>
        </w:rPr>
        <w:t>ל</w:t>
      </w:r>
      <w:r>
        <w:rPr>
          <w:rFonts w:hint="cs"/>
          <w:rtl/>
        </w:rPr>
        <w:t>-6,000</w:t>
      </w:r>
      <w:bookmarkStart w:id="21248" w:name="_ETM_Q47_486220"/>
      <w:bookmarkEnd w:id="21248"/>
      <w:r>
        <w:rPr>
          <w:rtl/>
        </w:rPr>
        <w:t xml:space="preserve"> </w:t>
      </w:r>
      <w:bookmarkStart w:id="21249" w:name="_ETM_Q47_486729"/>
      <w:bookmarkEnd w:id="21249"/>
      <w:r>
        <w:rPr>
          <w:rtl/>
        </w:rPr>
        <w:t>המתנדבים</w:t>
      </w:r>
      <w:r>
        <w:rPr>
          <w:rFonts w:hint="cs"/>
          <w:rtl/>
        </w:rPr>
        <w:t>.</w:t>
      </w:r>
      <w:r>
        <w:rPr>
          <w:rtl/>
        </w:rPr>
        <w:t xml:space="preserve"> </w:t>
      </w:r>
      <w:bookmarkStart w:id="21250" w:name="_ETM_Q47_488500"/>
      <w:bookmarkEnd w:id="21250"/>
      <w:r>
        <w:rPr>
          <w:rtl/>
        </w:rPr>
        <w:t xml:space="preserve">אנחנו </w:t>
      </w:r>
      <w:bookmarkStart w:id="21251" w:name="_ETM_Q47_489099"/>
      <w:bookmarkEnd w:id="21251"/>
      <w:r>
        <w:rPr>
          <w:rtl/>
        </w:rPr>
        <w:t xml:space="preserve">אומרים </w:t>
      </w:r>
      <w:bookmarkStart w:id="21252" w:name="_ETM_Q47_489519"/>
      <w:bookmarkEnd w:id="21252"/>
      <w:r>
        <w:rPr>
          <w:rtl/>
        </w:rPr>
        <w:t>לכם</w:t>
      </w:r>
      <w:r>
        <w:rPr>
          <w:rFonts w:hint="cs"/>
          <w:rtl/>
        </w:rPr>
        <w:t>,</w:t>
      </w:r>
      <w:r>
        <w:rPr>
          <w:rtl/>
        </w:rPr>
        <w:t xml:space="preserve"> </w:t>
      </w:r>
      <w:bookmarkStart w:id="21253" w:name="_ETM_Q47_490960"/>
      <w:bookmarkEnd w:id="21253"/>
      <w:r w:rsidR="00DF5AA9">
        <w:rPr>
          <w:rFonts w:hint="cs"/>
          <w:rtl/>
        </w:rPr>
        <w:t xml:space="preserve">עם </w:t>
      </w:r>
      <w:r>
        <w:rPr>
          <w:rtl/>
        </w:rPr>
        <w:t xml:space="preserve">החוק </w:t>
      </w:r>
      <w:bookmarkStart w:id="21254" w:name="_ETM_Q47_491470"/>
      <w:bookmarkEnd w:id="21254"/>
      <w:r>
        <w:rPr>
          <w:rtl/>
        </w:rPr>
        <w:t>הזה</w:t>
      </w:r>
      <w:r w:rsidR="00DF5AA9">
        <w:rPr>
          <w:rFonts w:hint="cs"/>
          <w:rtl/>
        </w:rPr>
        <w:t>,</w:t>
      </w:r>
      <w:r>
        <w:rPr>
          <w:rtl/>
        </w:rPr>
        <w:t xml:space="preserve"> </w:t>
      </w:r>
      <w:bookmarkStart w:id="21255" w:name="_ETM_Q47_492279"/>
      <w:bookmarkEnd w:id="21255"/>
      <w:r>
        <w:rPr>
          <w:rtl/>
        </w:rPr>
        <w:t xml:space="preserve">ולאחר </w:t>
      </w:r>
      <w:bookmarkStart w:id="21256" w:name="_ETM_Q47_492850"/>
      <w:bookmarkEnd w:id="21256"/>
      <w:r>
        <w:rPr>
          <w:rtl/>
        </w:rPr>
        <w:t xml:space="preserve">מכן </w:t>
      </w:r>
      <w:bookmarkStart w:id="21257" w:name="_ETM_Q47_493270"/>
      <w:bookmarkEnd w:id="21257"/>
      <w:r>
        <w:rPr>
          <w:rFonts w:hint="cs"/>
          <w:rtl/>
        </w:rPr>
        <w:t xml:space="preserve">כפי שהוא </w:t>
      </w:r>
      <w:bookmarkStart w:id="21258" w:name="_ETM_Q47_493750"/>
      <w:bookmarkEnd w:id="21258"/>
      <w:r>
        <w:rPr>
          <w:rtl/>
        </w:rPr>
        <w:t xml:space="preserve">יגובש </w:t>
      </w:r>
      <w:bookmarkStart w:id="21259" w:name="_ETM_Q47_494350"/>
      <w:bookmarkEnd w:id="21259"/>
      <w:r>
        <w:rPr>
          <w:rtl/>
        </w:rPr>
        <w:t>בוועדה</w:t>
      </w:r>
      <w:r>
        <w:rPr>
          <w:rFonts w:hint="cs"/>
          <w:rtl/>
        </w:rPr>
        <w:t>,</w:t>
      </w:r>
      <w:r>
        <w:rPr>
          <w:rtl/>
        </w:rPr>
        <w:t xml:space="preserve"> </w:t>
      </w:r>
      <w:bookmarkStart w:id="21260" w:name="_ETM_Q47_495789"/>
      <w:bookmarkEnd w:id="21260"/>
      <w:r>
        <w:rPr>
          <w:rtl/>
        </w:rPr>
        <w:t xml:space="preserve">לא </w:t>
      </w:r>
      <w:bookmarkStart w:id="21261" w:name="_ETM_Q47_495999"/>
      <w:bookmarkEnd w:id="21261"/>
      <w:r>
        <w:rPr>
          <w:rtl/>
        </w:rPr>
        <w:t xml:space="preserve">תצטרכו </w:t>
      </w:r>
      <w:bookmarkStart w:id="21262" w:name="_ETM_Q47_496839"/>
      <w:bookmarkEnd w:id="21262"/>
      <w:r>
        <w:rPr>
          <w:rtl/>
        </w:rPr>
        <w:t xml:space="preserve">יותר </w:t>
      </w:r>
      <w:bookmarkStart w:id="21263" w:name="_ETM_Q47_497289"/>
      <w:bookmarkEnd w:id="21263"/>
      <w:r>
        <w:rPr>
          <w:rtl/>
        </w:rPr>
        <w:t xml:space="preserve">לחכות </w:t>
      </w:r>
      <w:bookmarkStart w:id="21264" w:name="_ETM_Q47_497850"/>
      <w:bookmarkEnd w:id="21264"/>
      <w:r>
        <w:rPr>
          <w:rFonts w:hint="cs"/>
          <w:rtl/>
        </w:rPr>
        <w:t xml:space="preserve">מתחת לבתים לחפש את </w:t>
      </w:r>
      <w:bookmarkStart w:id="21265" w:name="_ETM_Q47_497000"/>
      <w:bookmarkEnd w:id="21265"/>
      <w:r>
        <w:rPr>
          <w:rFonts w:hint="cs"/>
          <w:rtl/>
        </w:rPr>
        <w:t xml:space="preserve">הכתובת. </w:t>
      </w:r>
      <w:bookmarkStart w:id="21266" w:name="_ETM_Q47_498660"/>
      <w:bookmarkStart w:id="21267" w:name="_ETM_Q47_498990"/>
      <w:bookmarkStart w:id="21268" w:name="_ETM_Q47_499410"/>
      <w:bookmarkStart w:id="21269" w:name="_ETM_Q47_500070"/>
      <w:bookmarkStart w:id="21270" w:name="_ETM_Q47_500580"/>
      <w:bookmarkStart w:id="21271" w:name="_ETM_Q47_500789"/>
      <w:bookmarkStart w:id="21272" w:name="_ETM_Q47_502820"/>
      <w:bookmarkEnd w:id="21266"/>
      <w:bookmarkEnd w:id="21267"/>
      <w:bookmarkEnd w:id="21268"/>
      <w:bookmarkEnd w:id="21269"/>
      <w:bookmarkEnd w:id="21270"/>
      <w:bookmarkEnd w:id="21271"/>
      <w:bookmarkEnd w:id="21272"/>
      <w:r>
        <w:rPr>
          <w:rtl/>
        </w:rPr>
        <w:t xml:space="preserve">ואני </w:t>
      </w:r>
      <w:bookmarkStart w:id="21273" w:name="_ETM_Q47_503120"/>
      <w:bookmarkEnd w:id="21273"/>
      <w:r>
        <w:rPr>
          <w:rtl/>
        </w:rPr>
        <w:t xml:space="preserve">אומר </w:t>
      </w:r>
      <w:bookmarkStart w:id="21274" w:name="_ETM_Q47_503449"/>
      <w:bookmarkEnd w:id="21274"/>
      <w:r>
        <w:rPr>
          <w:rtl/>
        </w:rPr>
        <w:t xml:space="preserve">את </w:t>
      </w:r>
      <w:bookmarkStart w:id="21275" w:name="_ETM_Q47_503599"/>
      <w:bookmarkEnd w:id="21275"/>
      <w:r>
        <w:rPr>
          <w:rtl/>
        </w:rPr>
        <w:t xml:space="preserve">זה </w:t>
      </w:r>
      <w:bookmarkStart w:id="21276" w:name="_ETM_Q47_503749"/>
      <w:bookmarkEnd w:id="21276"/>
      <w:r>
        <w:rPr>
          <w:rtl/>
        </w:rPr>
        <w:t xml:space="preserve">לבעלי </w:t>
      </w:r>
      <w:bookmarkStart w:id="21277" w:name="_ETM_Q47_504349"/>
      <w:bookmarkEnd w:id="21277"/>
      <w:r>
        <w:rPr>
          <w:rtl/>
        </w:rPr>
        <w:t xml:space="preserve">האמבולנסים </w:t>
      </w:r>
      <w:bookmarkStart w:id="21278" w:name="_ETM_Q47_505159"/>
      <w:bookmarkEnd w:id="21278"/>
      <w:r>
        <w:rPr>
          <w:rtl/>
        </w:rPr>
        <w:t>ה</w:t>
      </w:r>
      <w:r>
        <w:rPr>
          <w:rFonts w:hint="cs"/>
          <w:rtl/>
        </w:rPr>
        <w:t>פרטיים – 1,000</w:t>
      </w:r>
      <w:bookmarkStart w:id="21279" w:name="_ETM_Q47_505730"/>
      <w:bookmarkStart w:id="21280" w:name="_ETM_Q47_506089"/>
      <w:bookmarkEnd w:id="21279"/>
      <w:bookmarkEnd w:id="21280"/>
      <w:r>
        <w:rPr>
          <w:rFonts w:hint="cs"/>
          <w:rtl/>
        </w:rPr>
        <w:t xml:space="preserve"> </w:t>
      </w:r>
      <w:r>
        <w:rPr>
          <w:rtl/>
        </w:rPr>
        <w:t xml:space="preserve">אמבולנסים </w:t>
      </w:r>
      <w:bookmarkStart w:id="21281" w:name="_ETM_Q47_506779"/>
      <w:bookmarkEnd w:id="21281"/>
      <w:r>
        <w:rPr>
          <w:rtl/>
        </w:rPr>
        <w:t xml:space="preserve">שמסתובבים </w:t>
      </w:r>
      <w:bookmarkStart w:id="21282" w:name="_ETM_Q47_507619"/>
      <w:bookmarkEnd w:id="21282"/>
      <w:r>
        <w:rPr>
          <w:rtl/>
        </w:rPr>
        <w:t>במדינה</w:t>
      </w:r>
      <w:r>
        <w:rPr>
          <w:rFonts w:hint="cs"/>
          <w:rtl/>
        </w:rPr>
        <w:t>,</w:t>
      </w:r>
      <w:r>
        <w:rPr>
          <w:rtl/>
        </w:rPr>
        <w:t xml:space="preserve"> </w:t>
      </w:r>
      <w:bookmarkStart w:id="21283" w:name="_ETM_Q47_508779"/>
      <w:bookmarkEnd w:id="21283"/>
      <w:r>
        <w:rPr>
          <w:rtl/>
        </w:rPr>
        <w:t xml:space="preserve">שמתנדבים </w:t>
      </w:r>
      <w:bookmarkStart w:id="21284" w:name="_ETM_Q47_510039"/>
      <w:bookmarkEnd w:id="21284"/>
      <w:r>
        <w:rPr>
          <w:rFonts w:hint="cs"/>
          <w:rtl/>
        </w:rPr>
        <w:t xml:space="preserve">ורוצים </w:t>
      </w:r>
      <w:bookmarkStart w:id="21285" w:name="_ETM_Q47_510640"/>
      <w:bookmarkEnd w:id="21285"/>
      <w:r>
        <w:rPr>
          <w:rtl/>
        </w:rPr>
        <w:t xml:space="preserve">לפנות </w:t>
      </w:r>
      <w:bookmarkStart w:id="21286" w:name="_ETM_Q47_511210"/>
      <w:bookmarkEnd w:id="21286"/>
      <w:r>
        <w:rPr>
          <w:rtl/>
        </w:rPr>
        <w:t>חו</w:t>
      </w:r>
      <w:r>
        <w:rPr>
          <w:rFonts w:hint="cs"/>
          <w:rtl/>
        </w:rPr>
        <w:t>ל</w:t>
      </w:r>
      <w:r>
        <w:rPr>
          <w:rtl/>
        </w:rPr>
        <w:t>ים</w:t>
      </w:r>
      <w:r>
        <w:rPr>
          <w:rFonts w:hint="cs"/>
          <w:rtl/>
        </w:rPr>
        <w:t xml:space="preserve">, </w:t>
      </w:r>
      <w:bookmarkStart w:id="21287" w:name="_ETM_Q47_513810"/>
      <w:bookmarkEnd w:id="21287"/>
      <w:r>
        <w:rPr>
          <w:rtl/>
        </w:rPr>
        <w:t xml:space="preserve">באום </w:t>
      </w:r>
      <w:bookmarkStart w:id="21288" w:name="_ETM_Q47_514200"/>
      <w:bookmarkEnd w:id="21288"/>
      <w:r>
        <w:rPr>
          <w:rtl/>
        </w:rPr>
        <w:t xml:space="preserve">אל-פחם </w:t>
      </w:r>
      <w:bookmarkStart w:id="21289" w:name="_ETM_Q47_514980"/>
      <w:bookmarkEnd w:id="21289"/>
      <w:r>
        <w:rPr>
          <w:rtl/>
        </w:rPr>
        <w:t xml:space="preserve">ובבני </w:t>
      </w:r>
      <w:bookmarkStart w:id="21290" w:name="_ETM_Q47_515580"/>
      <w:bookmarkEnd w:id="21290"/>
      <w:r>
        <w:rPr>
          <w:rtl/>
        </w:rPr>
        <w:t>ברק</w:t>
      </w:r>
      <w:r>
        <w:rPr>
          <w:rFonts w:hint="cs"/>
          <w:rtl/>
        </w:rPr>
        <w:t>,</w:t>
      </w:r>
      <w:r>
        <w:rPr>
          <w:rtl/>
        </w:rPr>
        <w:t xml:space="preserve"> </w:t>
      </w:r>
      <w:bookmarkStart w:id="21291" w:name="_ETM_Q47_516390"/>
      <w:bookmarkEnd w:id="21291"/>
      <w:r>
        <w:rPr>
          <w:rtl/>
        </w:rPr>
        <w:t xml:space="preserve">בתל </w:t>
      </w:r>
      <w:bookmarkStart w:id="21292" w:name="_ETM_Q47_516779"/>
      <w:bookmarkEnd w:id="21292"/>
      <w:r>
        <w:rPr>
          <w:rtl/>
        </w:rPr>
        <w:t xml:space="preserve">אביב </w:t>
      </w:r>
      <w:bookmarkStart w:id="21293" w:name="_ETM_Q47_517170"/>
      <w:bookmarkEnd w:id="21293"/>
      <w:r>
        <w:rPr>
          <w:rtl/>
        </w:rPr>
        <w:t>ובגבע</w:t>
      </w:r>
      <w:r>
        <w:rPr>
          <w:rFonts w:hint="cs"/>
          <w:rtl/>
        </w:rPr>
        <w:t>תיים,</w:t>
      </w:r>
      <w:bookmarkStart w:id="21294" w:name="_ETM_Q47_517650"/>
      <w:bookmarkEnd w:id="21294"/>
      <w:r>
        <w:rPr>
          <w:rtl/>
        </w:rPr>
        <w:t xml:space="preserve"> </w:t>
      </w:r>
      <w:bookmarkStart w:id="21295" w:name="_ETM_Q47_519039"/>
      <w:bookmarkEnd w:id="21295"/>
      <w:r>
        <w:rPr>
          <w:rtl/>
        </w:rPr>
        <w:t xml:space="preserve">באופקים </w:t>
      </w:r>
      <w:bookmarkStart w:id="21296" w:name="_ETM_Q47_520739"/>
      <w:bookmarkEnd w:id="21296"/>
      <w:r>
        <w:rPr>
          <w:rtl/>
        </w:rPr>
        <w:t>ובמ</w:t>
      </w:r>
      <w:r>
        <w:rPr>
          <w:rFonts w:hint="cs"/>
          <w:rtl/>
        </w:rPr>
        <w:t>עלות</w:t>
      </w:r>
      <w:bookmarkStart w:id="21297" w:name="_ETM_Q47_521339"/>
      <w:bookmarkEnd w:id="21297"/>
      <w:r w:rsidR="00DF5AA9">
        <w:rPr>
          <w:rFonts w:hint="cs"/>
          <w:rtl/>
        </w:rPr>
        <w:t>:</w:t>
      </w:r>
      <w:r>
        <w:rPr>
          <w:rtl/>
        </w:rPr>
        <w:t xml:space="preserve"> </w:t>
      </w:r>
      <w:bookmarkStart w:id="21298" w:name="_ETM_Q47_522579"/>
      <w:bookmarkEnd w:id="21298"/>
      <w:r>
        <w:rPr>
          <w:rtl/>
        </w:rPr>
        <w:t xml:space="preserve">לא </w:t>
      </w:r>
      <w:bookmarkStart w:id="21299" w:name="_ETM_Q47_522789"/>
      <w:bookmarkEnd w:id="21299"/>
      <w:r>
        <w:rPr>
          <w:rtl/>
        </w:rPr>
        <w:t xml:space="preserve">תצטרכו </w:t>
      </w:r>
      <w:bookmarkStart w:id="21300" w:name="_ETM_Q47_523510"/>
      <w:bookmarkEnd w:id="21300"/>
      <w:r>
        <w:rPr>
          <w:rtl/>
        </w:rPr>
        <w:t xml:space="preserve">יותר </w:t>
      </w:r>
      <w:bookmarkStart w:id="21301" w:name="_ETM_Q47_523870"/>
      <w:bookmarkEnd w:id="21301"/>
      <w:r>
        <w:rPr>
          <w:rtl/>
        </w:rPr>
        <w:t>לחכות</w:t>
      </w:r>
      <w:r>
        <w:rPr>
          <w:rFonts w:hint="cs"/>
          <w:rtl/>
        </w:rPr>
        <w:t>,</w:t>
      </w:r>
      <w:r>
        <w:rPr>
          <w:rtl/>
        </w:rPr>
        <w:t xml:space="preserve"> </w:t>
      </w:r>
      <w:bookmarkStart w:id="21302" w:name="_ETM_Q47_524500"/>
      <w:bookmarkEnd w:id="21302"/>
      <w:r>
        <w:rPr>
          <w:rtl/>
        </w:rPr>
        <w:t xml:space="preserve">אתם </w:t>
      </w:r>
      <w:bookmarkStart w:id="21303" w:name="_ETM_Q47_524800"/>
      <w:bookmarkEnd w:id="21303"/>
      <w:r>
        <w:rPr>
          <w:rtl/>
        </w:rPr>
        <w:t xml:space="preserve">תקבלו </w:t>
      </w:r>
      <w:bookmarkStart w:id="21304" w:name="_ETM_Q47_525339"/>
      <w:bookmarkEnd w:id="21304"/>
      <w:r>
        <w:rPr>
          <w:rtl/>
        </w:rPr>
        <w:t xml:space="preserve">את </w:t>
      </w:r>
      <w:bookmarkStart w:id="21305" w:name="_ETM_Q47_525550"/>
      <w:bookmarkEnd w:id="21305"/>
      <w:r>
        <w:rPr>
          <w:rtl/>
        </w:rPr>
        <w:t xml:space="preserve">המידע </w:t>
      </w:r>
      <w:bookmarkStart w:id="21306" w:name="_ETM_Q47_526690"/>
      <w:bookmarkEnd w:id="21306"/>
      <w:r>
        <w:rPr>
          <w:rtl/>
        </w:rPr>
        <w:t xml:space="preserve">מהמוקד </w:t>
      </w:r>
      <w:bookmarkStart w:id="21307" w:name="_ETM_Q47_527470"/>
      <w:bookmarkEnd w:id="21307"/>
      <w:r>
        <w:rPr>
          <w:rtl/>
        </w:rPr>
        <w:t>הלאומי</w:t>
      </w:r>
      <w:r>
        <w:rPr>
          <w:rFonts w:hint="cs"/>
          <w:rtl/>
        </w:rPr>
        <w:t>.</w:t>
      </w:r>
      <w:r>
        <w:rPr>
          <w:rtl/>
        </w:rPr>
        <w:t xml:space="preserve"> </w:t>
      </w:r>
      <w:bookmarkStart w:id="21308" w:name="_ETM_Q47_529010"/>
      <w:bookmarkEnd w:id="21308"/>
      <w:r>
        <w:rPr>
          <w:rtl/>
        </w:rPr>
        <w:t xml:space="preserve">אתם </w:t>
      </w:r>
      <w:bookmarkStart w:id="21309" w:name="_ETM_Q47_529490"/>
      <w:bookmarkEnd w:id="21309"/>
      <w:r>
        <w:rPr>
          <w:rtl/>
        </w:rPr>
        <w:t xml:space="preserve">תקבלו </w:t>
      </w:r>
      <w:bookmarkStart w:id="21310" w:name="_ETM_Q47_529970"/>
      <w:bookmarkEnd w:id="21310"/>
      <w:r>
        <w:rPr>
          <w:rtl/>
        </w:rPr>
        <w:t xml:space="preserve">את </w:t>
      </w:r>
      <w:bookmarkStart w:id="21311" w:name="_ETM_Q47_530150"/>
      <w:bookmarkEnd w:id="21311"/>
      <w:r>
        <w:rPr>
          <w:rtl/>
        </w:rPr>
        <w:t xml:space="preserve">המידע </w:t>
      </w:r>
      <w:bookmarkStart w:id="21312" w:name="_ETM_Q47_531220"/>
      <w:bookmarkEnd w:id="21312"/>
      <w:r>
        <w:rPr>
          <w:rtl/>
        </w:rPr>
        <w:t xml:space="preserve">כפי </w:t>
      </w:r>
      <w:bookmarkStart w:id="21313" w:name="_ETM_Q47_531550"/>
      <w:bookmarkEnd w:id="21313"/>
      <w:r>
        <w:rPr>
          <w:rtl/>
        </w:rPr>
        <w:t xml:space="preserve">שכולם </w:t>
      </w:r>
      <w:bookmarkStart w:id="21314" w:name="_ETM_Q47_532149"/>
      <w:bookmarkEnd w:id="21314"/>
      <w:r>
        <w:rPr>
          <w:rtl/>
        </w:rPr>
        <w:t xml:space="preserve">מקבלים </w:t>
      </w:r>
      <w:bookmarkStart w:id="21315" w:name="_ETM_Q47_532600"/>
      <w:bookmarkEnd w:id="21315"/>
      <w:r>
        <w:rPr>
          <w:rtl/>
        </w:rPr>
        <w:t>אותו</w:t>
      </w:r>
      <w:r>
        <w:rPr>
          <w:rFonts w:hint="cs"/>
          <w:rtl/>
        </w:rPr>
        <w:t>,</w:t>
      </w:r>
      <w:r>
        <w:rPr>
          <w:rtl/>
        </w:rPr>
        <w:t xml:space="preserve"> </w:t>
      </w:r>
      <w:bookmarkStart w:id="21316" w:name="_ETM_Q47_532930"/>
      <w:bookmarkEnd w:id="21316"/>
      <w:r>
        <w:rPr>
          <w:rtl/>
        </w:rPr>
        <w:t xml:space="preserve">לא </w:t>
      </w:r>
      <w:bookmarkStart w:id="21317" w:name="_ETM_Q47_533110"/>
      <w:bookmarkEnd w:id="21317"/>
      <w:r>
        <w:rPr>
          <w:rtl/>
        </w:rPr>
        <w:t xml:space="preserve">תהיה </w:t>
      </w:r>
      <w:bookmarkStart w:id="21318" w:name="_ETM_Q47_533500"/>
      <w:bookmarkEnd w:id="21318"/>
      <w:r>
        <w:rPr>
          <w:rtl/>
        </w:rPr>
        <w:t>אפליה</w:t>
      </w:r>
      <w:r>
        <w:rPr>
          <w:rFonts w:hint="cs"/>
          <w:rtl/>
        </w:rPr>
        <w:t>.</w:t>
      </w:r>
    </w:p>
    <w:p w:rsidR="00C7737B" w:rsidRDefault="00C7737B" w:rsidP="00513C59">
      <w:pPr>
        <w:rPr>
          <w:rtl/>
        </w:rPr>
      </w:pPr>
    </w:p>
    <w:p w:rsidR="00C7737B" w:rsidRDefault="00C7737B" w:rsidP="00513C59">
      <w:pPr>
        <w:rPr>
          <w:rtl/>
        </w:rPr>
      </w:pPr>
      <w:bookmarkStart w:id="21319" w:name="_ETM_Q47_536000"/>
      <w:bookmarkStart w:id="21320" w:name="_ETM_Q47_535179"/>
      <w:bookmarkEnd w:id="21319"/>
      <w:bookmarkEnd w:id="21320"/>
      <w:r>
        <w:rPr>
          <w:rtl/>
        </w:rPr>
        <w:t xml:space="preserve">ואני </w:t>
      </w:r>
      <w:bookmarkStart w:id="21321" w:name="_ETM_Q47_535839"/>
      <w:bookmarkEnd w:id="21321"/>
      <w:r>
        <w:rPr>
          <w:rtl/>
        </w:rPr>
        <w:t xml:space="preserve">אומר </w:t>
      </w:r>
      <w:bookmarkStart w:id="21322" w:name="_ETM_Q47_536199"/>
      <w:bookmarkEnd w:id="21322"/>
      <w:r>
        <w:rPr>
          <w:rtl/>
        </w:rPr>
        <w:t>לכם</w:t>
      </w:r>
      <w:r>
        <w:rPr>
          <w:rFonts w:hint="cs"/>
          <w:rtl/>
        </w:rPr>
        <w:t xml:space="preserve">, </w:t>
      </w:r>
      <w:bookmarkStart w:id="21323" w:name="_ETM_Q47_538019"/>
      <w:bookmarkStart w:id="21324" w:name="_ETM_Q47_538859"/>
      <w:bookmarkEnd w:id="21323"/>
      <w:bookmarkEnd w:id="21324"/>
      <w:r>
        <w:rPr>
          <w:rtl/>
        </w:rPr>
        <w:t xml:space="preserve">חברת </w:t>
      </w:r>
      <w:bookmarkStart w:id="21325" w:name="_ETM_Q47_539339"/>
      <w:bookmarkEnd w:id="21325"/>
      <w:r>
        <w:rPr>
          <w:rFonts w:hint="cs"/>
          <w:rtl/>
        </w:rPr>
        <w:t xml:space="preserve">הכנסת סילמן, </w:t>
      </w:r>
      <w:bookmarkStart w:id="21326" w:name="_ETM_Q47_539729"/>
      <w:bookmarkStart w:id="21327" w:name="_ETM_Q47_540720"/>
      <w:bookmarkEnd w:id="21326"/>
      <w:bookmarkEnd w:id="21327"/>
      <w:r>
        <w:rPr>
          <w:rtl/>
        </w:rPr>
        <w:t>סעיף</w:t>
      </w:r>
      <w:r>
        <w:rPr>
          <w:rFonts w:hint="cs"/>
          <w:rtl/>
        </w:rPr>
        <w:t xml:space="preserve"> </w:t>
      </w:r>
      <w:bookmarkStart w:id="21328" w:name="_ETM_Q47_537000"/>
      <w:bookmarkEnd w:id="21328"/>
      <w:r>
        <w:rPr>
          <w:rFonts w:hint="cs"/>
          <w:rtl/>
        </w:rPr>
        <w:t>אחד</w:t>
      </w:r>
      <w:bookmarkStart w:id="21329" w:name="_ETM_Q47_541410"/>
      <w:bookmarkEnd w:id="21329"/>
      <w:r>
        <w:rPr>
          <w:rtl/>
        </w:rPr>
        <w:t xml:space="preserve"> </w:t>
      </w:r>
      <w:bookmarkStart w:id="21330" w:name="_ETM_Q47_541800"/>
      <w:bookmarkEnd w:id="21330"/>
      <w:r>
        <w:rPr>
          <w:rtl/>
        </w:rPr>
        <w:t>ש</w:t>
      </w:r>
      <w:r>
        <w:rPr>
          <w:rFonts w:hint="cs"/>
          <w:rtl/>
        </w:rPr>
        <w:t xml:space="preserve">את תצטרכי </w:t>
      </w:r>
      <w:bookmarkStart w:id="21331" w:name="_ETM_Q47_542160"/>
      <w:bookmarkStart w:id="21332" w:name="_ETM_Q47_542550"/>
      <w:bookmarkEnd w:id="21331"/>
      <w:bookmarkEnd w:id="21332"/>
      <w:r>
        <w:rPr>
          <w:rtl/>
        </w:rPr>
        <w:t xml:space="preserve">לקחת </w:t>
      </w:r>
      <w:bookmarkStart w:id="21333" w:name="_ETM_Q47_543120"/>
      <w:bookmarkEnd w:id="21333"/>
      <w:r>
        <w:rPr>
          <w:rtl/>
        </w:rPr>
        <w:t xml:space="preserve">על </w:t>
      </w:r>
      <w:bookmarkStart w:id="21334" w:name="_ETM_Q47_543210"/>
      <w:bookmarkEnd w:id="21334"/>
      <w:r>
        <w:rPr>
          <w:rtl/>
        </w:rPr>
        <w:t>עצמך</w:t>
      </w:r>
      <w:r>
        <w:rPr>
          <w:rFonts w:hint="cs"/>
          <w:rtl/>
        </w:rPr>
        <w:t xml:space="preserve"> –</w:t>
      </w:r>
      <w:r>
        <w:rPr>
          <w:rtl/>
        </w:rPr>
        <w:t xml:space="preserve"> </w:t>
      </w:r>
      <w:bookmarkStart w:id="21335" w:name="_ETM_Q47_543660"/>
      <w:bookmarkEnd w:id="21335"/>
      <w:r>
        <w:rPr>
          <w:rFonts w:hint="cs"/>
          <w:rtl/>
        </w:rPr>
        <w:t>ו</w:t>
      </w:r>
      <w:r>
        <w:rPr>
          <w:rtl/>
        </w:rPr>
        <w:t xml:space="preserve">אני </w:t>
      </w:r>
      <w:bookmarkStart w:id="21336" w:name="_ETM_Q47_543930"/>
      <w:bookmarkEnd w:id="21336"/>
      <w:r>
        <w:rPr>
          <w:rtl/>
        </w:rPr>
        <w:t xml:space="preserve">כמובן </w:t>
      </w:r>
      <w:bookmarkStart w:id="21337" w:name="_ETM_Q47_544440"/>
      <w:bookmarkEnd w:id="21337"/>
      <w:r>
        <w:rPr>
          <w:rFonts w:hint="cs"/>
          <w:rtl/>
        </w:rPr>
        <w:t>א</w:t>
      </w:r>
      <w:r>
        <w:rPr>
          <w:rtl/>
        </w:rPr>
        <w:t xml:space="preserve">תנדב </w:t>
      </w:r>
      <w:bookmarkStart w:id="21338" w:name="_ETM_Q47_545010"/>
      <w:bookmarkEnd w:id="21338"/>
      <w:r>
        <w:rPr>
          <w:rtl/>
        </w:rPr>
        <w:t xml:space="preserve">להיות </w:t>
      </w:r>
      <w:bookmarkStart w:id="21339" w:name="_ETM_Q47_545310"/>
      <w:bookmarkEnd w:id="21339"/>
      <w:r>
        <w:rPr>
          <w:rtl/>
        </w:rPr>
        <w:t>ביחד</w:t>
      </w:r>
      <w:r>
        <w:rPr>
          <w:rFonts w:hint="cs"/>
          <w:rtl/>
        </w:rPr>
        <w:t xml:space="preserve"> </w:t>
      </w:r>
      <w:bookmarkStart w:id="21340" w:name="_ETM_Q47_550521"/>
      <w:bookmarkEnd w:id="21340"/>
      <w:r>
        <w:rPr>
          <w:rFonts w:hint="cs"/>
          <w:rtl/>
        </w:rPr>
        <w:t>–</w:t>
      </w:r>
      <w:r>
        <w:rPr>
          <w:rtl/>
        </w:rPr>
        <w:t xml:space="preserve"> </w:t>
      </w:r>
      <w:bookmarkStart w:id="21341" w:name="_ETM_Q47_547600"/>
      <w:bookmarkEnd w:id="21341"/>
      <w:r>
        <w:rPr>
          <w:rtl/>
        </w:rPr>
        <w:t xml:space="preserve">זה </w:t>
      </w:r>
      <w:bookmarkStart w:id="21342" w:name="_ETM_Q47_547869"/>
      <w:bookmarkEnd w:id="21342"/>
      <w:r>
        <w:rPr>
          <w:rtl/>
        </w:rPr>
        <w:t xml:space="preserve">לעשות </w:t>
      </w:r>
      <w:bookmarkStart w:id="21343" w:name="_ETM_Q47_548380"/>
      <w:bookmarkEnd w:id="21343"/>
      <w:r>
        <w:rPr>
          <w:rtl/>
        </w:rPr>
        <w:t xml:space="preserve">שלום </w:t>
      </w:r>
      <w:bookmarkStart w:id="21344" w:name="_ETM_Q47_548859"/>
      <w:bookmarkEnd w:id="21344"/>
      <w:r>
        <w:rPr>
          <w:rtl/>
        </w:rPr>
        <w:t xml:space="preserve">בין </w:t>
      </w:r>
      <w:bookmarkStart w:id="21345" w:name="_ETM_Q47_549039"/>
      <w:bookmarkEnd w:id="21345"/>
      <w:r>
        <w:rPr>
          <w:rtl/>
        </w:rPr>
        <w:t>מד</w:t>
      </w:r>
      <w:r>
        <w:rPr>
          <w:rFonts w:hint="cs"/>
          <w:rtl/>
        </w:rPr>
        <w:t>"א</w:t>
      </w:r>
      <w:r>
        <w:rPr>
          <w:rtl/>
        </w:rPr>
        <w:t xml:space="preserve"> </w:t>
      </w:r>
      <w:bookmarkStart w:id="21346" w:name="_ETM_Q47_549399"/>
      <w:bookmarkEnd w:id="21346"/>
      <w:r>
        <w:rPr>
          <w:rtl/>
        </w:rPr>
        <w:t xml:space="preserve">לבין </w:t>
      </w:r>
      <w:bookmarkStart w:id="21347" w:name="_ETM_Q47_549670"/>
      <w:bookmarkEnd w:id="21347"/>
      <w:r>
        <w:rPr>
          <w:rtl/>
        </w:rPr>
        <w:t xml:space="preserve">איחוד </w:t>
      </w:r>
      <w:bookmarkStart w:id="21348" w:name="_ETM_Q47_549999"/>
      <w:bookmarkEnd w:id="21348"/>
      <w:r>
        <w:rPr>
          <w:rtl/>
        </w:rPr>
        <w:t>הצלה</w:t>
      </w:r>
      <w:r>
        <w:rPr>
          <w:rFonts w:hint="cs"/>
          <w:rtl/>
        </w:rPr>
        <w:t>.</w:t>
      </w:r>
      <w:r>
        <w:rPr>
          <w:rtl/>
        </w:rPr>
        <w:t xml:space="preserve"> </w:t>
      </w:r>
      <w:bookmarkStart w:id="21349" w:name="_ETM_Q47_552279"/>
      <w:bookmarkEnd w:id="21349"/>
      <w:r>
        <w:rPr>
          <w:rtl/>
        </w:rPr>
        <w:t xml:space="preserve">אני </w:t>
      </w:r>
      <w:bookmarkStart w:id="21350" w:name="_ETM_Q47_552520"/>
      <w:bookmarkEnd w:id="21350"/>
      <w:r>
        <w:rPr>
          <w:rtl/>
        </w:rPr>
        <w:t xml:space="preserve">לא </w:t>
      </w:r>
      <w:bookmarkStart w:id="21351" w:name="_ETM_Q47_552640"/>
      <w:bookmarkEnd w:id="21351"/>
      <w:r>
        <w:rPr>
          <w:rtl/>
        </w:rPr>
        <w:t xml:space="preserve">יודע </w:t>
      </w:r>
      <w:bookmarkStart w:id="21352" w:name="_ETM_Q47_552880"/>
      <w:bookmarkEnd w:id="21352"/>
      <w:r>
        <w:rPr>
          <w:rtl/>
        </w:rPr>
        <w:t xml:space="preserve">אם </w:t>
      </w:r>
      <w:bookmarkStart w:id="21353" w:name="_ETM_Q47_553000"/>
      <w:bookmarkEnd w:id="21353"/>
      <w:r>
        <w:rPr>
          <w:rtl/>
        </w:rPr>
        <w:t xml:space="preserve">את </w:t>
      </w:r>
      <w:bookmarkStart w:id="21354" w:name="_ETM_Q47_553149"/>
      <w:bookmarkEnd w:id="21354"/>
      <w:r>
        <w:rPr>
          <w:rtl/>
        </w:rPr>
        <w:t xml:space="preserve">יודעת </w:t>
      </w:r>
      <w:bookmarkStart w:id="21355" w:name="_ETM_Q47_553689"/>
      <w:bookmarkEnd w:id="21355"/>
      <w:r>
        <w:rPr>
          <w:rtl/>
        </w:rPr>
        <w:t xml:space="preserve">כמה </w:t>
      </w:r>
      <w:bookmarkStart w:id="21356" w:name="_ETM_Q47_553990"/>
      <w:bookmarkEnd w:id="21356"/>
      <w:r>
        <w:rPr>
          <w:rtl/>
        </w:rPr>
        <w:t xml:space="preserve">נזק </w:t>
      </w:r>
      <w:bookmarkStart w:id="21357" w:name="_ETM_Q47_554409"/>
      <w:bookmarkEnd w:id="21357"/>
      <w:r>
        <w:rPr>
          <w:rtl/>
        </w:rPr>
        <w:t xml:space="preserve">זה </w:t>
      </w:r>
      <w:bookmarkStart w:id="21358" w:name="_ETM_Q47_554560"/>
      <w:bookmarkEnd w:id="21358"/>
      <w:r>
        <w:rPr>
          <w:rtl/>
        </w:rPr>
        <w:t>גורם</w:t>
      </w:r>
      <w:r>
        <w:rPr>
          <w:rFonts w:hint="cs"/>
          <w:rtl/>
        </w:rPr>
        <w:t>.</w:t>
      </w:r>
    </w:p>
    <w:p w:rsidR="00C7737B" w:rsidRDefault="00C7737B" w:rsidP="00513C59">
      <w:pPr>
        <w:rPr>
          <w:rtl/>
        </w:rPr>
      </w:pPr>
    </w:p>
    <w:p w:rsidR="00C7737B" w:rsidRDefault="00C7737B" w:rsidP="00513C59">
      <w:pPr>
        <w:pStyle w:val="af5"/>
        <w:rPr>
          <w:rtl/>
        </w:rPr>
      </w:pPr>
      <w:bookmarkStart w:id="21359" w:name="ET_interruption_5794_7"/>
      <w:r w:rsidRPr="006E1DB4">
        <w:rPr>
          <w:rStyle w:val="TagStyle"/>
          <w:rtl/>
        </w:rPr>
        <w:t xml:space="preserve"> &lt;&lt; קריאה &gt;&gt;</w:t>
      </w:r>
      <w:r w:rsidRPr="00306312">
        <w:rPr>
          <w:rStyle w:val="TagStyle"/>
          <w:rtl/>
        </w:rPr>
        <w:t xml:space="preserve"> </w:t>
      </w:r>
      <w:r>
        <w:rPr>
          <w:rtl/>
        </w:rPr>
        <w:t>עידית סילמן (ימינה):</w:t>
      </w:r>
      <w:r w:rsidRPr="00306312">
        <w:rPr>
          <w:rStyle w:val="TagStyle"/>
          <w:rtl/>
        </w:rPr>
        <w:t xml:space="preserve"> </w:t>
      </w:r>
      <w:r w:rsidRPr="006E1DB4">
        <w:rPr>
          <w:rStyle w:val="TagStyle"/>
          <w:rtl/>
        </w:rPr>
        <w:t>&lt;&lt; קריאה &gt;&gt;</w:t>
      </w:r>
      <w:r>
        <w:rPr>
          <w:rtl/>
        </w:rPr>
        <w:t xml:space="preserve">   </w:t>
      </w:r>
      <w:bookmarkEnd w:id="21359"/>
    </w:p>
    <w:p w:rsidR="00C7737B" w:rsidRDefault="00C7737B" w:rsidP="009660C8">
      <w:pPr>
        <w:rPr>
          <w:rtl/>
          <w:lang w:eastAsia="he-IL"/>
        </w:rPr>
      </w:pPr>
    </w:p>
    <w:p w:rsidR="00C7737B" w:rsidRDefault="009660C8" w:rsidP="00513C59">
      <w:pPr>
        <w:rPr>
          <w:rtl/>
          <w:lang w:eastAsia="he-IL"/>
        </w:rPr>
      </w:pPr>
      <w:bookmarkStart w:id="21360" w:name="_ETM_Q47_540000"/>
      <w:bookmarkEnd w:id="21360"/>
      <w:r>
        <w:rPr>
          <w:rFonts w:hint="cs"/>
          <w:rtl/>
          <w:lang w:eastAsia="he-IL"/>
        </w:rPr>
        <w:t>– – –</w:t>
      </w:r>
    </w:p>
    <w:p w:rsidR="00C7737B" w:rsidRDefault="00C7737B" w:rsidP="00513C59">
      <w:pPr>
        <w:rPr>
          <w:rtl/>
          <w:lang w:eastAsia="he-IL"/>
        </w:rPr>
      </w:pPr>
    </w:p>
    <w:p w:rsidR="00C7737B" w:rsidRDefault="00C7737B" w:rsidP="00513C59">
      <w:pPr>
        <w:pStyle w:val="-"/>
        <w:rPr>
          <w:rtl/>
        </w:rPr>
      </w:pPr>
      <w:r w:rsidRPr="006E1DB4">
        <w:rPr>
          <w:rStyle w:val="TagStyle"/>
          <w:rtl/>
        </w:rPr>
        <w:t xml:space="preserve"> &lt;&lt; דובר_המשך &gt;&gt;</w:t>
      </w:r>
      <w:r w:rsidRPr="00306312">
        <w:rPr>
          <w:rStyle w:val="TagStyle"/>
          <w:rtl/>
        </w:rPr>
        <w:t xml:space="preserve"> </w:t>
      </w:r>
      <w:r>
        <w:rPr>
          <w:rtl/>
        </w:rPr>
        <w:t>משה גפני (יהדות התורה):</w:t>
      </w:r>
      <w:r w:rsidRPr="00306312">
        <w:rPr>
          <w:rStyle w:val="TagStyle"/>
          <w:rtl/>
        </w:rPr>
        <w:t xml:space="preserve"> </w:t>
      </w:r>
      <w:r w:rsidRPr="006E1DB4">
        <w:rPr>
          <w:rStyle w:val="TagStyle"/>
          <w:rtl/>
        </w:rPr>
        <w:t>&lt;&lt; דובר_המשך &gt;&gt;</w:t>
      </w:r>
      <w:r>
        <w:rPr>
          <w:rtl/>
        </w:rPr>
        <w:t xml:space="preserve">   </w:t>
      </w:r>
    </w:p>
    <w:p w:rsidR="00C7737B" w:rsidRDefault="00C7737B" w:rsidP="009660C8">
      <w:pPr>
        <w:rPr>
          <w:rtl/>
          <w:lang w:eastAsia="he-IL"/>
        </w:rPr>
      </w:pPr>
    </w:p>
    <w:p w:rsidR="00C7737B" w:rsidRDefault="00C7737B" w:rsidP="00513C59">
      <w:pPr>
        <w:rPr>
          <w:rtl/>
        </w:rPr>
      </w:pPr>
      <w:bookmarkStart w:id="21361" w:name="_ETM_Q47_542000"/>
      <w:bookmarkStart w:id="21362" w:name="_ETM_Q47_556540"/>
      <w:bookmarkEnd w:id="21361"/>
      <w:bookmarkEnd w:id="21362"/>
      <w:r>
        <w:rPr>
          <w:rtl/>
        </w:rPr>
        <w:t xml:space="preserve">אני </w:t>
      </w:r>
      <w:bookmarkStart w:id="21363" w:name="_ETM_Q47_557050"/>
      <w:bookmarkEnd w:id="21363"/>
      <w:r>
        <w:rPr>
          <w:rtl/>
        </w:rPr>
        <w:t xml:space="preserve">מאוד </w:t>
      </w:r>
      <w:bookmarkStart w:id="21364" w:name="_ETM_Q47_557470"/>
      <w:bookmarkEnd w:id="21364"/>
      <w:r>
        <w:rPr>
          <w:rFonts w:hint="cs"/>
          <w:rtl/>
        </w:rPr>
        <w:t xml:space="preserve">לא </w:t>
      </w:r>
      <w:r>
        <w:rPr>
          <w:rtl/>
        </w:rPr>
        <w:t xml:space="preserve">אהבתי </w:t>
      </w:r>
      <w:bookmarkStart w:id="21365" w:name="_ETM_Q47_558010"/>
      <w:bookmarkEnd w:id="21365"/>
      <w:r>
        <w:rPr>
          <w:rtl/>
        </w:rPr>
        <w:t xml:space="preserve">את </w:t>
      </w:r>
      <w:bookmarkStart w:id="21366" w:name="_ETM_Q47_558190"/>
      <w:bookmarkEnd w:id="21366"/>
      <w:r>
        <w:rPr>
          <w:rtl/>
        </w:rPr>
        <w:t>ה</w:t>
      </w:r>
      <w:r>
        <w:rPr>
          <w:rFonts w:hint="cs"/>
          <w:rtl/>
        </w:rPr>
        <w:t xml:space="preserve">הודעה שהוציא </w:t>
      </w:r>
      <w:bookmarkStart w:id="21367" w:name="_ETM_Q47_558729"/>
      <w:bookmarkStart w:id="21368" w:name="_ETM_Q47_558970"/>
      <w:bookmarkStart w:id="21369" w:name="_ETM_Q47_559300"/>
      <w:bookmarkStart w:id="21370" w:name="_ETM_Q47_559659"/>
      <w:bookmarkEnd w:id="21367"/>
      <w:bookmarkEnd w:id="21368"/>
      <w:bookmarkEnd w:id="21369"/>
      <w:bookmarkEnd w:id="21370"/>
      <w:r>
        <w:rPr>
          <w:rtl/>
        </w:rPr>
        <w:t xml:space="preserve">הדובר </w:t>
      </w:r>
      <w:bookmarkStart w:id="21371" w:name="_ETM_Q47_560110"/>
      <w:bookmarkEnd w:id="21371"/>
      <w:r>
        <w:rPr>
          <w:rtl/>
        </w:rPr>
        <w:t xml:space="preserve">של </w:t>
      </w:r>
      <w:bookmarkStart w:id="21372" w:name="_ETM_Q47_560320"/>
      <w:bookmarkEnd w:id="21372"/>
      <w:r>
        <w:rPr>
          <w:rtl/>
        </w:rPr>
        <w:t>מד"א</w:t>
      </w:r>
      <w:r>
        <w:rPr>
          <w:rFonts w:hint="cs"/>
          <w:rtl/>
        </w:rPr>
        <w:t>:</w:t>
      </w:r>
      <w:bookmarkStart w:id="21373" w:name="_ETM_Q47_561320"/>
      <w:bookmarkEnd w:id="21373"/>
      <w:r>
        <w:rPr>
          <w:rFonts w:hint="cs"/>
          <w:rtl/>
        </w:rPr>
        <w:t xml:space="preserve"> מד"א </w:t>
      </w:r>
      <w:bookmarkStart w:id="21374" w:name="_ETM_Q47_562000"/>
      <w:bookmarkStart w:id="21375" w:name="_ETM_Q47_561619"/>
      <w:bookmarkStart w:id="21376" w:name="_ETM_Q47_561950"/>
      <w:bookmarkEnd w:id="21374"/>
      <w:bookmarkEnd w:id="21375"/>
      <w:bookmarkEnd w:id="21376"/>
      <w:r>
        <w:rPr>
          <w:rtl/>
        </w:rPr>
        <w:t>ניצחה</w:t>
      </w:r>
      <w:r>
        <w:rPr>
          <w:rFonts w:hint="cs"/>
          <w:rtl/>
        </w:rPr>
        <w:t>,</w:t>
      </w:r>
      <w:r>
        <w:rPr>
          <w:rtl/>
        </w:rPr>
        <w:t xml:space="preserve"> </w:t>
      </w:r>
      <w:bookmarkStart w:id="21377" w:name="_ETM_Q47_563240"/>
      <w:bookmarkEnd w:id="21377"/>
      <w:r>
        <w:rPr>
          <w:rtl/>
        </w:rPr>
        <w:t xml:space="preserve">הסכמנו </w:t>
      </w:r>
      <w:bookmarkStart w:id="21378" w:name="_ETM_Q47_564140"/>
      <w:bookmarkEnd w:id="21378"/>
      <w:r>
        <w:rPr>
          <w:rtl/>
        </w:rPr>
        <w:t xml:space="preserve">למה </w:t>
      </w:r>
      <w:bookmarkStart w:id="21379" w:name="_ETM_Q47_564529"/>
      <w:bookmarkEnd w:id="21379"/>
      <w:r>
        <w:rPr>
          <w:rFonts w:hint="cs"/>
          <w:rtl/>
        </w:rPr>
        <w:t>שו</w:t>
      </w:r>
      <w:r>
        <w:rPr>
          <w:rtl/>
        </w:rPr>
        <w:t xml:space="preserve">ועדת </w:t>
      </w:r>
      <w:bookmarkStart w:id="21380" w:name="_ETM_Q47_564950"/>
      <w:bookmarkEnd w:id="21380"/>
      <w:r>
        <w:rPr>
          <w:rtl/>
        </w:rPr>
        <w:t xml:space="preserve">השרים </w:t>
      </w:r>
      <w:bookmarkStart w:id="21381" w:name="_ETM_Q47_565399"/>
      <w:bookmarkEnd w:id="21381"/>
      <w:r>
        <w:rPr>
          <w:rtl/>
        </w:rPr>
        <w:t>אמרה</w:t>
      </w:r>
      <w:r>
        <w:rPr>
          <w:rFonts w:hint="cs"/>
          <w:rtl/>
        </w:rPr>
        <w:t>.</w:t>
      </w:r>
      <w:r>
        <w:rPr>
          <w:rtl/>
        </w:rPr>
        <w:t xml:space="preserve"> </w:t>
      </w:r>
      <w:bookmarkStart w:id="21382" w:name="_ETM_Q47_566179"/>
      <w:bookmarkEnd w:id="21382"/>
      <w:r>
        <w:rPr>
          <w:rtl/>
        </w:rPr>
        <w:t xml:space="preserve">מה </w:t>
      </w:r>
      <w:bookmarkStart w:id="21383" w:name="_ETM_Q47_566509"/>
      <w:bookmarkEnd w:id="21383"/>
      <w:r>
        <w:rPr>
          <w:rtl/>
        </w:rPr>
        <w:t xml:space="preserve">זה </w:t>
      </w:r>
      <w:bookmarkStart w:id="21384" w:name="_ETM_Q47_566659"/>
      <w:bookmarkEnd w:id="21384"/>
      <w:r>
        <w:rPr>
          <w:rtl/>
        </w:rPr>
        <w:t xml:space="preserve">הניצחון </w:t>
      </w:r>
      <w:bookmarkStart w:id="21385" w:name="_ETM_Q47_567499"/>
      <w:bookmarkEnd w:id="21385"/>
      <w:r>
        <w:rPr>
          <w:rtl/>
        </w:rPr>
        <w:t>הזה</w:t>
      </w:r>
      <w:r>
        <w:rPr>
          <w:rFonts w:hint="cs"/>
          <w:rtl/>
        </w:rPr>
        <w:t>?</w:t>
      </w:r>
    </w:p>
    <w:p w:rsidR="00C7737B" w:rsidRDefault="00C7737B" w:rsidP="00513C59">
      <w:pPr>
        <w:rPr>
          <w:rtl/>
        </w:rPr>
      </w:pPr>
    </w:p>
    <w:p w:rsidR="00C7737B" w:rsidRDefault="00C7737B" w:rsidP="00513C59">
      <w:pPr>
        <w:pStyle w:val="af5"/>
        <w:rPr>
          <w:rtl/>
        </w:rPr>
      </w:pPr>
      <w:bookmarkStart w:id="21386" w:name="ET_interruption_5794_9"/>
      <w:r w:rsidRPr="006E1DB4">
        <w:rPr>
          <w:rStyle w:val="TagStyle"/>
          <w:rtl/>
        </w:rPr>
        <w:t xml:space="preserve"> &lt;&lt; קריאה &gt;&gt;</w:t>
      </w:r>
      <w:r w:rsidRPr="00B333F9">
        <w:rPr>
          <w:rStyle w:val="TagStyle"/>
          <w:rtl/>
        </w:rPr>
        <w:t xml:space="preserve"> </w:t>
      </w:r>
      <w:r>
        <w:rPr>
          <w:rtl/>
        </w:rPr>
        <w:t>עידית סילמן (ימינה):</w:t>
      </w:r>
      <w:r w:rsidRPr="00B333F9">
        <w:rPr>
          <w:rStyle w:val="TagStyle"/>
          <w:rtl/>
        </w:rPr>
        <w:t xml:space="preserve"> </w:t>
      </w:r>
      <w:r w:rsidRPr="006E1DB4">
        <w:rPr>
          <w:rStyle w:val="TagStyle"/>
          <w:rtl/>
        </w:rPr>
        <w:t>&lt;&lt; קריאה &gt;&gt;</w:t>
      </w:r>
      <w:r>
        <w:rPr>
          <w:rtl/>
        </w:rPr>
        <w:t xml:space="preserve">   </w:t>
      </w:r>
      <w:bookmarkEnd w:id="21386"/>
    </w:p>
    <w:p w:rsidR="00C7737B" w:rsidRDefault="00C7737B" w:rsidP="009660C8">
      <w:pPr>
        <w:rPr>
          <w:rtl/>
          <w:lang w:eastAsia="he-IL"/>
        </w:rPr>
      </w:pPr>
    </w:p>
    <w:p w:rsidR="00C7737B" w:rsidRDefault="00C7737B" w:rsidP="00513C59">
      <w:pPr>
        <w:rPr>
          <w:rtl/>
          <w:lang w:eastAsia="he-IL"/>
        </w:rPr>
      </w:pPr>
      <w:r>
        <w:rPr>
          <w:rFonts w:hint="cs"/>
          <w:rtl/>
          <w:lang w:eastAsia="he-IL"/>
        </w:rPr>
        <w:t>אין ניצחון.</w:t>
      </w:r>
    </w:p>
    <w:p w:rsidR="00C7737B" w:rsidRDefault="00C7737B" w:rsidP="00513C59">
      <w:pPr>
        <w:rPr>
          <w:rtl/>
          <w:lang w:eastAsia="he-IL"/>
        </w:rPr>
      </w:pPr>
      <w:bookmarkStart w:id="21387" w:name="_ETM_Q47_565000"/>
      <w:bookmarkEnd w:id="21387"/>
    </w:p>
    <w:p w:rsidR="00C7737B" w:rsidRDefault="00C7737B" w:rsidP="00513C59">
      <w:pPr>
        <w:pStyle w:val="-"/>
        <w:rPr>
          <w:rtl/>
        </w:rPr>
      </w:pPr>
      <w:bookmarkStart w:id="21388" w:name="ET_speakercontinue_5561_10"/>
      <w:r w:rsidRPr="006E1DB4">
        <w:rPr>
          <w:rStyle w:val="TagStyle"/>
          <w:rtl/>
        </w:rPr>
        <w:t xml:space="preserve"> &lt;&lt; דובר_המשך &gt;&gt;</w:t>
      </w:r>
      <w:r w:rsidRPr="00B333F9">
        <w:rPr>
          <w:rStyle w:val="TagStyle"/>
          <w:rtl/>
        </w:rPr>
        <w:t xml:space="preserve"> </w:t>
      </w:r>
      <w:r>
        <w:rPr>
          <w:rtl/>
        </w:rPr>
        <w:t>משה גפני (יהדות התורה):</w:t>
      </w:r>
      <w:r w:rsidRPr="00B333F9">
        <w:rPr>
          <w:rStyle w:val="TagStyle"/>
          <w:rtl/>
        </w:rPr>
        <w:t xml:space="preserve"> </w:t>
      </w:r>
      <w:r w:rsidRPr="006E1DB4">
        <w:rPr>
          <w:rStyle w:val="TagStyle"/>
          <w:rtl/>
        </w:rPr>
        <w:t>&lt;&lt; דובר_המשך &gt;&gt;</w:t>
      </w:r>
      <w:r>
        <w:rPr>
          <w:rtl/>
        </w:rPr>
        <w:t xml:space="preserve">   </w:t>
      </w:r>
      <w:bookmarkEnd w:id="21388"/>
    </w:p>
    <w:p w:rsidR="00C7737B" w:rsidRDefault="00C7737B" w:rsidP="009660C8">
      <w:pPr>
        <w:rPr>
          <w:rtl/>
          <w:lang w:eastAsia="he-IL"/>
        </w:rPr>
      </w:pPr>
    </w:p>
    <w:p w:rsidR="00C7737B" w:rsidRDefault="00C7737B" w:rsidP="00513C59">
      <w:pPr>
        <w:rPr>
          <w:rtl/>
        </w:rPr>
      </w:pPr>
      <w:bookmarkStart w:id="21389" w:name="_ETM_Q47_566000"/>
      <w:bookmarkStart w:id="21390" w:name="_ETM_Q47_568589"/>
      <w:bookmarkEnd w:id="21389"/>
      <w:bookmarkEnd w:id="21390"/>
      <w:r>
        <w:rPr>
          <w:rFonts w:hint="cs"/>
          <w:rtl/>
        </w:rPr>
        <w:t xml:space="preserve">אני יודע שלא, תאמיני לי. אם הייתי חושב ככה </w:t>
      </w:r>
      <w:bookmarkStart w:id="21391" w:name="_ETM_Q47_569000"/>
      <w:bookmarkEnd w:id="21391"/>
      <w:r>
        <w:rPr>
          <w:rFonts w:hint="cs"/>
          <w:rtl/>
        </w:rPr>
        <w:t>לא הייתי פה עכשיו. למה? זה הנושא שעומד</w:t>
      </w:r>
      <w:bookmarkStart w:id="21392" w:name="_ETM_Q47_577000"/>
      <w:bookmarkEnd w:id="21392"/>
      <w:r>
        <w:rPr>
          <w:rFonts w:hint="cs"/>
          <w:rtl/>
        </w:rPr>
        <w:t xml:space="preserve"> לדיון? מי מנצח? </w:t>
      </w:r>
      <w:bookmarkStart w:id="21393" w:name="_ETM_Q47_571000"/>
      <w:bookmarkEnd w:id="21393"/>
      <w:r>
        <w:rPr>
          <w:rtl/>
        </w:rPr>
        <w:t xml:space="preserve">אנחנו </w:t>
      </w:r>
      <w:bookmarkStart w:id="21394" w:name="_ETM_Q47_581420"/>
      <w:bookmarkEnd w:id="21394"/>
      <w:r>
        <w:rPr>
          <w:rtl/>
        </w:rPr>
        <w:t xml:space="preserve">נצטרך </w:t>
      </w:r>
      <w:bookmarkStart w:id="21395" w:name="_ETM_Q47_582049"/>
      <w:bookmarkEnd w:id="21395"/>
      <w:r>
        <w:rPr>
          <w:rtl/>
        </w:rPr>
        <w:t xml:space="preserve">להביא </w:t>
      </w:r>
      <w:bookmarkStart w:id="21396" w:name="_ETM_Q47_582500"/>
      <w:bookmarkEnd w:id="21396"/>
      <w:r>
        <w:rPr>
          <w:rtl/>
        </w:rPr>
        <w:t xml:space="preserve">את </w:t>
      </w:r>
      <w:bookmarkStart w:id="21397" w:name="_ETM_Q47_582619"/>
      <w:bookmarkEnd w:id="21397"/>
      <w:r>
        <w:rPr>
          <w:rtl/>
        </w:rPr>
        <w:t xml:space="preserve">שניהם </w:t>
      </w:r>
      <w:bookmarkStart w:id="21398" w:name="_ETM_Q47_583870"/>
      <w:bookmarkEnd w:id="21398"/>
      <w:r>
        <w:rPr>
          <w:rtl/>
        </w:rPr>
        <w:t xml:space="preserve">ליד </w:t>
      </w:r>
      <w:bookmarkStart w:id="21399" w:name="_ETM_Q47_584290"/>
      <w:bookmarkEnd w:id="21399"/>
      <w:r>
        <w:rPr>
          <w:rtl/>
        </w:rPr>
        <w:t xml:space="preserve">השולחן </w:t>
      </w:r>
      <w:bookmarkStart w:id="21400" w:name="_ETM_Q47_585070"/>
      <w:bookmarkEnd w:id="21400"/>
      <w:r>
        <w:rPr>
          <w:rtl/>
        </w:rPr>
        <w:t xml:space="preserve">עם </w:t>
      </w:r>
      <w:bookmarkStart w:id="21401" w:name="_ETM_Q47_585190"/>
      <w:bookmarkStart w:id="21402" w:name="_ETM_Q47_585370"/>
      <w:bookmarkEnd w:id="21401"/>
      <w:bookmarkEnd w:id="21402"/>
      <w:r>
        <w:rPr>
          <w:rtl/>
        </w:rPr>
        <w:t xml:space="preserve">חברים </w:t>
      </w:r>
      <w:bookmarkStart w:id="21403" w:name="_ETM_Q47_585790"/>
      <w:bookmarkEnd w:id="21403"/>
      <w:r>
        <w:rPr>
          <w:rtl/>
        </w:rPr>
        <w:t>נוספים</w:t>
      </w:r>
      <w:r>
        <w:rPr>
          <w:rFonts w:hint="cs"/>
          <w:rtl/>
        </w:rPr>
        <w:t>.</w:t>
      </w:r>
    </w:p>
    <w:p w:rsidR="00C7737B" w:rsidRDefault="00C7737B" w:rsidP="00513C59">
      <w:pPr>
        <w:rPr>
          <w:rtl/>
        </w:rPr>
      </w:pPr>
    </w:p>
    <w:p w:rsidR="00C7737B" w:rsidRDefault="00C7737B" w:rsidP="00513C59">
      <w:pPr>
        <w:pStyle w:val="af5"/>
        <w:rPr>
          <w:rtl/>
        </w:rPr>
      </w:pPr>
      <w:bookmarkStart w:id="21404" w:name="ET_interruption_5794_11"/>
      <w:r w:rsidRPr="006E1DB4">
        <w:rPr>
          <w:rStyle w:val="TagStyle"/>
          <w:rtl/>
        </w:rPr>
        <w:t xml:space="preserve"> &lt;&lt; קריאה &gt;&gt;</w:t>
      </w:r>
      <w:r w:rsidRPr="005A6788">
        <w:rPr>
          <w:rStyle w:val="TagStyle"/>
          <w:rtl/>
        </w:rPr>
        <w:t xml:space="preserve"> </w:t>
      </w:r>
      <w:r>
        <w:rPr>
          <w:rtl/>
        </w:rPr>
        <w:t>עידית סילמן (ימינה):</w:t>
      </w:r>
      <w:r w:rsidRPr="005A6788">
        <w:rPr>
          <w:rStyle w:val="TagStyle"/>
          <w:rtl/>
        </w:rPr>
        <w:t xml:space="preserve"> </w:t>
      </w:r>
      <w:r w:rsidRPr="006E1DB4">
        <w:rPr>
          <w:rStyle w:val="TagStyle"/>
          <w:rtl/>
        </w:rPr>
        <w:t>&lt;&lt; קריאה &gt;&gt;</w:t>
      </w:r>
      <w:r>
        <w:rPr>
          <w:rtl/>
        </w:rPr>
        <w:t xml:space="preserve">   </w:t>
      </w:r>
      <w:bookmarkEnd w:id="21404"/>
    </w:p>
    <w:p w:rsidR="00C7737B" w:rsidRDefault="00C7737B" w:rsidP="009660C8">
      <w:pPr>
        <w:rPr>
          <w:rtl/>
          <w:lang w:eastAsia="he-IL"/>
        </w:rPr>
      </w:pPr>
    </w:p>
    <w:p w:rsidR="00C7737B" w:rsidRDefault="00C7737B" w:rsidP="00513C59">
      <w:pPr>
        <w:rPr>
          <w:rtl/>
          <w:lang w:eastAsia="he-IL"/>
        </w:rPr>
      </w:pPr>
      <w:r>
        <w:rPr>
          <w:rFonts w:hint="cs"/>
          <w:rtl/>
          <w:lang w:eastAsia="he-IL"/>
        </w:rPr>
        <w:t>אני סומכת עליך, גפני.</w:t>
      </w:r>
    </w:p>
    <w:p w:rsidR="00C7737B" w:rsidRDefault="00C7737B" w:rsidP="00513C59">
      <w:pPr>
        <w:rPr>
          <w:rtl/>
          <w:lang w:eastAsia="he-IL"/>
        </w:rPr>
      </w:pPr>
    </w:p>
    <w:p w:rsidR="00C7737B" w:rsidRDefault="00C7737B" w:rsidP="00513C59">
      <w:pPr>
        <w:pStyle w:val="-"/>
        <w:rPr>
          <w:rtl/>
        </w:rPr>
      </w:pPr>
      <w:bookmarkStart w:id="21405" w:name="ET_speakercontinue_5561_12"/>
      <w:r w:rsidRPr="006E1DB4">
        <w:rPr>
          <w:rStyle w:val="TagStyle"/>
          <w:rtl/>
        </w:rPr>
        <w:t xml:space="preserve"> &lt;&lt; דובר_המשך &gt;&gt;</w:t>
      </w:r>
      <w:r w:rsidRPr="005A6788">
        <w:rPr>
          <w:rStyle w:val="TagStyle"/>
          <w:rtl/>
        </w:rPr>
        <w:t xml:space="preserve"> </w:t>
      </w:r>
      <w:r>
        <w:rPr>
          <w:rtl/>
        </w:rPr>
        <w:t>משה גפני (יהדות התורה):</w:t>
      </w:r>
      <w:r w:rsidRPr="005A6788">
        <w:rPr>
          <w:rStyle w:val="TagStyle"/>
          <w:rtl/>
        </w:rPr>
        <w:t xml:space="preserve"> </w:t>
      </w:r>
      <w:r w:rsidRPr="006E1DB4">
        <w:rPr>
          <w:rStyle w:val="TagStyle"/>
          <w:rtl/>
        </w:rPr>
        <w:t>&lt;&lt; דובר_המשך &gt;&gt;</w:t>
      </w:r>
      <w:r>
        <w:rPr>
          <w:rtl/>
        </w:rPr>
        <w:t xml:space="preserve">   </w:t>
      </w:r>
      <w:bookmarkEnd w:id="21405"/>
    </w:p>
    <w:p w:rsidR="00C7737B" w:rsidRDefault="00C7737B" w:rsidP="009660C8">
      <w:pPr>
        <w:rPr>
          <w:rtl/>
          <w:lang w:eastAsia="he-IL"/>
        </w:rPr>
      </w:pPr>
    </w:p>
    <w:p w:rsidR="00C7737B" w:rsidRDefault="00C7737B" w:rsidP="00513C59">
      <w:pPr>
        <w:rPr>
          <w:rtl/>
        </w:rPr>
      </w:pPr>
      <w:bookmarkStart w:id="21406" w:name="_ETM_Q47_588039"/>
      <w:bookmarkEnd w:id="21406"/>
      <w:r>
        <w:rPr>
          <w:rtl/>
        </w:rPr>
        <w:t>בסדר</w:t>
      </w:r>
      <w:r>
        <w:rPr>
          <w:rFonts w:hint="cs"/>
          <w:rtl/>
        </w:rPr>
        <w:t>,</w:t>
      </w:r>
      <w:bookmarkStart w:id="21407" w:name="_ETM_Q47_588710"/>
      <w:bookmarkEnd w:id="21407"/>
      <w:r>
        <w:rPr>
          <w:rtl/>
        </w:rPr>
        <w:t xml:space="preserve"> </w:t>
      </w:r>
      <w:bookmarkStart w:id="21408" w:name="_ETM_Q47_588740"/>
      <w:bookmarkEnd w:id="21408"/>
      <w:r>
        <w:rPr>
          <w:rtl/>
        </w:rPr>
        <w:t xml:space="preserve">צריך </w:t>
      </w:r>
      <w:bookmarkStart w:id="21409" w:name="_ETM_Q47_588920"/>
      <w:bookmarkEnd w:id="21409"/>
      <w:r>
        <w:rPr>
          <w:rtl/>
        </w:rPr>
        <w:t xml:space="preserve">להביא </w:t>
      </w:r>
      <w:bookmarkStart w:id="21410" w:name="_ETM_Q47_589310"/>
      <w:bookmarkEnd w:id="21410"/>
      <w:r>
        <w:rPr>
          <w:rtl/>
        </w:rPr>
        <w:t xml:space="preserve">אותם </w:t>
      </w:r>
      <w:bookmarkStart w:id="21411" w:name="_ETM_Q47_589700"/>
      <w:bookmarkEnd w:id="21411"/>
      <w:r>
        <w:rPr>
          <w:rtl/>
        </w:rPr>
        <w:t xml:space="preserve">ולהגיד </w:t>
      </w:r>
      <w:bookmarkStart w:id="21412" w:name="_ETM_Q47_590210"/>
      <w:bookmarkEnd w:id="21412"/>
      <w:r>
        <w:rPr>
          <w:rtl/>
        </w:rPr>
        <w:t>להם</w:t>
      </w:r>
      <w:r>
        <w:rPr>
          <w:rFonts w:hint="cs"/>
          <w:rtl/>
        </w:rPr>
        <w:t xml:space="preserve"> </w:t>
      </w:r>
      <w:r w:rsidR="009660C8">
        <w:rPr>
          <w:rFonts w:hint="cs"/>
          <w:rtl/>
        </w:rPr>
        <w:t>– – –</w:t>
      </w:r>
    </w:p>
    <w:p w:rsidR="00C7737B" w:rsidRDefault="00C7737B" w:rsidP="00513C59">
      <w:pPr>
        <w:rPr>
          <w:rtl/>
        </w:rPr>
      </w:pPr>
      <w:bookmarkStart w:id="21413" w:name="_ETM_Q47_585000"/>
      <w:bookmarkEnd w:id="21413"/>
    </w:p>
    <w:p w:rsidR="00C7737B" w:rsidRDefault="00C7737B" w:rsidP="00513C59">
      <w:pPr>
        <w:pStyle w:val="af5"/>
        <w:rPr>
          <w:rtl/>
        </w:rPr>
      </w:pPr>
      <w:bookmarkStart w:id="21414" w:name="ET_interruption_5786_13"/>
      <w:r w:rsidRPr="006E1DB4">
        <w:rPr>
          <w:rStyle w:val="TagStyle"/>
          <w:rtl/>
        </w:rPr>
        <w:t xml:space="preserve"> &lt;&lt; קריאה &gt;&gt;</w:t>
      </w:r>
      <w:r w:rsidRPr="005A6788">
        <w:rPr>
          <w:rStyle w:val="TagStyle"/>
          <w:rtl/>
        </w:rPr>
        <w:t xml:space="preserve"> </w:t>
      </w:r>
      <w:r>
        <w:rPr>
          <w:rtl/>
        </w:rPr>
        <w:t>אופיר כץ (הליכוד):</w:t>
      </w:r>
      <w:r w:rsidRPr="005A6788">
        <w:rPr>
          <w:rStyle w:val="TagStyle"/>
          <w:rtl/>
        </w:rPr>
        <w:t xml:space="preserve"> </w:t>
      </w:r>
      <w:r w:rsidRPr="006E1DB4">
        <w:rPr>
          <w:rStyle w:val="TagStyle"/>
          <w:rtl/>
        </w:rPr>
        <w:t>&lt;&lt; קריאה &gt;&gt;</w:t>
      </w:r>
      <w:r>
        <w:rPr>
          <w:rtl/>
        </w:rPr>
        <w:t xml:space="preserve">   </w:t>
      </w:r>
      <w:bookmarkEnd w:id="21414"/>
    </w:p>
    <w:p w:rsidR="00C7737B" w:rsidRDefault="00C7737B" w:rsidP="009660C8">
      <w:pPr>
        <w:rPr>
          <w:rtl/>
          <w:lang w:eastAsia="he-IL"/>
        </w:rPr>
      </w:pPr>
    </w:p>
    <w:p w:rsidR="00C7737B" w:rsidRDefault="00C7737B" w:rsidP="00513C59">
      <w:pPr>
        <w:rPr>
          <w:rtl/>
          <w:lang w:eastAsia="he-IL"/>
        </w:rPr>
      </w:pPr>
      <w:bookmarkStart w:id="21415" w:name="_ETM_Q47_587000"/>
      <w:bookmarkEnd w:id="21415"/>
      <w:r>
        <w:rPr>
          <w:rFonts w:hint="cs"/>
          <w:rtl/>
          <w:lang w:eastAsia="he-IL"/>
        </w:rPr>
        <w:t xml:space="preserve">בהצלחה </w:t>
      </w:r>
      <w:bookmarkStart w:id="21416" w:name="_ETM_Q47_590000"/>
      <w:bookmarkEnd w:id="21416"/>
      <w:r>
        <w:rPr>
          <w:rFonts w:hint="cs"/>
          <w:rtl/>
          <w:lang w:eastAsia="he-IL"/>
        </w:rPr>
        <w:t xml:space="preserve">לך. </w:t>
      </w:r>
    </w:p>
    <w:p w:rsidR="00C7737B" w:rsidRDefault="00C7737B" w:rsidP="00513C59">
      <w:pPr>
        <w:rPr>
          <w:rtl/>
          <w:lang w:eastAsia="he-IL"/>
        </w:rPr>
      </w:pPr>
    </w:p>
    <w:p w:rsidR="00C7737B" w:rsidRDefault="00C7737B" w:rsidP="00513C59">
      <w:pPr>
        <w:pStyle w:val="af5"/>
        <w:rPr>
          <w:rtl/>
        </w:rPr>
      </w:pPr>
      <w:bookmarkStart w:id="21417" w:name="ET_interruption_5794_14"/>
      <w:r w:rsidRPr="006E1DB4">
        <w:rPr>
          <w:rStyle w:val="TagStyle"/>
          <w:rtl/>
        </w:rPr>
        <w:t xml:space="preserve"> &lt;&lt; קריאה &gt;&gt;</w:t>
      </w:r>
      <w:r w:rsidRPr="005A6788">
        <w:rPr>
          <w:rStyle w:val="TagStyle"/>
          <w:rtl/>
        </w:rPr>
        <w:t xml:space="preserve"> </w:t>
      </w:r>
      <w:r>
        <w:rPr>
          <w:rtl/>
        </w:rPr>
        <w:t>עידית סילמן (ימינה):</w:t>
      </w:r>
      <w:r w:rsidRPr="005A6788">
        <w:rPr>
          <w:rStyle w:val="TagStyle"/>
          <w:rtl/>
        </w:rPr>
        <w:t xml:space="preserve"> </w:t>
      </w:r>
      <w:r w:rsidRPr="006E1DB4">
        <w:rPr>
          <w:rStyle w:val="TagStyle"/>
          <w:rtl/>
        </w:rPr>
        <w:t>&lt;&lt; קריאה &gt;&gt;</w:t>
      </w:r>
      <w:r>
        <w:rPr>
          <w:rtl/>
        </w:rPr>
        <w:t xml:space="preserve">   </w:t>
      </w:r>
      <w:bookmarkEnd w:id="21417"/>
    </w:p>
    <w:p w:rsidR="00C7737B" w:rsidRDefault="00C7737B" w:rsidP="009660C8">
      <w:pPr>
        <w:rPr>
          <w:rtl/>
          <w:lang w:eastAsia="he-IL"/>
        </w:rPr>
      </w:pPr>
    </w:p>
    <w:p w:rsidR="00C7737B" w:rsidRDefault="00C7737B" w:rsidP="00513C59">
      <w:pPr>
        <w:rPr>
          <w:rtl/>
          <w:lang w:eastAsia="he-IL"/>
        </w:rPr>
      </w:pPr>
      <w:r>
        <w:rPr>
          <w:rFonts w:hint="cs"/>
          <w:rtl/>
          <w:lang w:eastAsia="he-IL"/>
        </w:rPr>
        <w:t xml:space="preserve">עליך ועליי. </w:t>
      </w:r>
    </w:p>
    <w:p w:rsidR="00C7737B" w:rsidRDefault="00C7737B" w:rsidP="00513C59">
      <w:pPr>
        <w:rPr>
          <w:rtl/>
          <w:lang w:eastAsia="he-IL"/>
        </w:rPr>
      </w:pPr>
      <w:bookmarkStart w:id="21418" w:name="_ETM_Q47_592000"/>
      <w:bookmarkEnd w:id="21418"/>
    </w:p>
    <w:p w:rsidR="00C7737B" w:rsidRDefault="00C7737B" w:rsidP="00513C59">
      <w:pPr>
        <w:pStyle w:val="af5"/>
        <w:rPr>
          <w:rtl/>
        </w:rPr>
      </w:pPr>
      <w:r w:rsidRPr="006E1DB4">
        <w:rPr>
          <w:rStyle w:val="TagStyle"/>
          <w:rtl/>
        </w:rPr>
        <w:t xml:space="preserve"> &lt;&lt; קריאה &gt;&gt;</w:t>
      </w:r>
      <w:r w:rsidRPr="00F549B7">
        <w:rPr>
          <w:rStyle w:val="TagStyle"/>
          <w:rtl/>
        </w:rPr>
        <w:t xml:space="preserve"> </w:t>
      </w:r>
      <w:r>
        <w:rPr>
          <w:rtl/>
        </w:rPr>
        <w:t>אופיר כץ (הליכוד):</w:t>
      </w:r>
      <w:r w:rsidRPr="00F549B7">
        <w:rPr>
          <w:rStyle w:val="TagStyle"/>
          <w:rtl/>
        </w:rPr>
        <w:t xml:space="preserve"> </w:t>
      </w:r>
      <w:r w:rsidRPr="006E1DB4">
        <w:rPr>
          <w:rStyle w:val="TagStyle"/>
          <w:rtl/>
        </w:rPr>
        <w:t>&lt;&lt; קריאה &gt;&gt;</w:t>
      </w:r>
      <w:r>
        <w:rPr>
          <w:rtl/>
        </w:rPr>
        <w:t xml:space="preserve">   </w:t>
      </w:r>
    </w:p>
    <w:p w:rsidR="00C7737B" w:rsidRDefault="00C7737B" w:rsidP="009660C8">
      <w:pPr>
        <w:rPr>
          <w:rtl/>
          <w:lang w:eastAsia="he-IL"/>
        </w:rPr>
      </w:pPr>
    </w:p>
    <w:p w:rsidR="00C7737B" w:rsidRDefault="00C7737B" w:rsidP="00513C59">
      <w:pPr>
        <w:rPr>
          <w:rtl/>
          <w:lang w:eastAsia="he-IL"/>
        </w:rPr>
      </w:pPr>
      <w:r>
        <w:rPr>
          <w:rFonts w:hint="cs"/>
          <w:rtl/>
          <w:lang w:eastAsia="he-IL"/>
        </w:rPr>
        <w:t>שה</w:t>
      </w:r>
      <w:r w:rsidR="00513C59">
        <w:rPr>
          <w:rFonts w:hint="cs"/>
          <w:rtl/>
          <w:lang w:eastAsia="he-IL"/>
        </w:rPr>
        <w:t>'</w:t>
      </w:r>
      <w:r>
        <w:rPr>
          <w:rFonts w:hint="cs"/>
          <w:rtl/>
          <w:lang w:eastAsia="he-IL"/>
        </w:rPr>
        <w:t xml:space="preserve"> יהיה איתך. </w:t>
      </w:r>
    </w:p>
    <w:p w:rsidR="00C7737B" w:rsidRDefault="00C7737B" w:rsidP="00513C59">
      <w:pPr>
        <w:rPr>
          <w:rtl/>
          <w:lang w:eastAsia="he-IL"/>
        </w:rPr>
      </w:pPr>
    </w:p>
    <w:p w:rsidR="00C7737B" w:rsidRDefault="00C7737B" w:rsidP="00513C59">
      <w:pPr>
        <w:pStyle w:val="af5"/>
        <w:rPr>
          <w:rtl/>
        </w:rPr>
      </w:pPr>
      <w:bookmarkStart w:id="21419" w:name="ET_interruption_5794_16"/>
      <w:r w:rsidRPr="006E1DB4">
        <w:rPr>
          <w:rStyle w:val="TagStyle"/>
          <w:rtl/>
        </w:rPr>
        <w:t xml:space="preserve"> &lt;&lt; קריאה &gt;&gt;</w:t>
      </w:r>
      <w:r w:rsidRPr="00F549B7">
        <w:rPr>
          <w:rStyle w:val="TagStyle"/>
          <w:rtl/>
        </w:rPr>
        <w:t xml:space="preserve"> </w:t>
      </w:r>
      <w:r>
        <w:rPr>
          <w:rtl/>
        </w:rPr>
        <w:t>עידית סילמן (ימינה):</w:t>
      </w:r>
      <w:r w:rsidRPr="00F549B7">
        <w:rPr>
          <w:rStyle w:val="TagStyle"/>
          <w:rtl/>
        </w:rPr>
        <w:t xml:space="preserve"> </w:t>
      </w:r>
      <w:r w:rsidRPr="006E1DB4">
        <w:rPr>
          <w:rStyle w:val="TagStyle"/>
          <w:rtl/>
        </w:rPr>
        <w:t>&lt;&lt; קריאה &gt;&gt;</w:t>
      </w:r>
      <w:r>
        <w:rPr>
          <w:rtl/>
        </w:rPr>
        <w:t xml:space="preserve">   </w:t>
      </w:r>
      <w:bookmarkEnd w:id="21419"/>
    </w:p>
    <w:p w:rsidR="00C7737B" w:rsidRDefault="00C7737B" w:rsidP="009660C8">
      <w:pPr>
        <w:rPr>
          <w:rtl/>
          <w:lang w:eastAsia="he-IL"/>
        </w:rPr>
      </w:pPr>
    </w:p>
    <w:p w:rsidR="00C7737B" w:rsidRDefault="00C7737B" w:rsidP="00513C59">
      <w:pPr>
        <w:rPr>
          <w:rtl/>
          <w:lang w:eastAsia="he-IL"/>
        </w:rPr>
      </w:pPr>
      <w:bookmarkStart w:id="21420" w:name="_ETM_Q47_594000"/>
      <w:bookmarkEnd w:id="21420"/>
      <w:r>
        <w:rPr>
          <w:rFonts w:hint="cs"/>
          <w:rtl/>
          <w:lang w:eastAsia="he-IL"/>
        </w:rPr>
        <w:t>אין</w:t>
      </w:r>
      <w:bookmarkStart w:id="21421" w:name="_ETM_Q47_593000"/>
      <w:bookmarkEnd w:id="21421"/>
      <w:r>
        <w:rPr>
          <w:rFonts w:hint="cs"/>
          <w:rtl/>
          <w:lang w:eastAsia="he-IL"/>
        </w:rPr>
        <w:t xml:space="preserve"> על גפני. אני את כל החוקים שלי מגישה איתו </w:t>
      </w:r>
      <w:bookmarkStart w:id="21422" w:name="_ETM_Q47_595000"/>
      <w:bookmarkEnd w:id="21422"/>
      <w:r>
        <w:rPr>
          <w:rFonts w:hint="cs"/>
          <w:rtl/>
          <w:lang w:eastAsia="he-IL"/>
        </w:rPr>
        <w:t xml:space="preserve">ביחד. </w:t>
      </w:r>
    </w:p>
    <w:p w:rsidR="00C7737B" w:rsidRDefault="00C7737B" w:rsidP="00513C59">
      <w:pPr>
        <w:rPr>
          <w:rtl/>
          <w:lang w:eastAsia="he-IL"/>
        </w:rPr>
      </w:pPr>
      <w:bookmarkStart w:id="21423" w:name="_ETM_Q47_601000"/>
      <w:bookmarkEnd w:id="21423"/>
    </w:p>
    <w:p w:rsidR="00C7737B" w:rsidRDefault="00C7737B" w:rsidP="00513C59">
      <w:pPr>
        <w:pStyle w:val="af5"/>
        <w:rPr>
          <w:rtl/>
        </w:rPr>
      </w:pPr>
      <w:bookmarkStart w:id="21424" w:name="ET_interruption_קריאות_17"/>
      <w:r w:rsidRPr="006E1DB4">
        <w:rPr>
          <w:rStyle w:val="TagStyle"/>
          <w:rtl/>
        </w:rPr>
        <w:t xml:space="preserve"> &lt;&lt; קריאה &gt;&gt;</w:t>
      </w:r>
      <w:r w:rsidRPr="003F0AF2">
        <w:rPr>
          <w:rStyle w:val="TagStyle"/>
          <w:rtl/>
        </w:rPr>
        <w:t xml:space="preserve"> </w:t>
      </w:r>
      <w:r>
        <w:rPr>
          <w:rtl/>
        </w:rPr>
        <w:t>קריאות:</w:t>
      </w:r>
      <w:r w:rsidRPr="003F0AF2">
        <w:rPr>
          <w:rStyle w:val="TagStyle"/>
          <w:rtl/>
        </w:rPr>
        <w:t xml:space="preserve"> </w:t>
      </w:r>
      <w:r w:rsidRPr="006E1DB4">
        <w:rPr>
          <w:rStyle w:val="TagStyle"/>
          <w:rtl/>
        </w:rPr>
        <w:t>&lt;&lt; קריאה &gt;&gt;</w:t>
      </w:r>
      <w:r>
        <w:rPr>
          <w:rtl/>
        </w:rPr>
        <w:t xml:space="preserve">   </w:t>
      </w:r>
      <w:bookmarkEnd w:id="21424"/>
    </w:p>
    <w:p w:rsidR="00C7737B" w:rsidRDefault="00C7737B" w:rsidP="009660C8">
      <w:pPr>
        <w:rPr>
          <w:rtl/>
          <w:lang w:eastAsia="he-IL"/>
        </w:rPr>
      </w:pPr>
    </w:p>
    <w:p w:rsidR="00C7737B" w:rsidRDefault="009660C8" w:rsidP="00513C59">
      <w:pPr>
        <w:rPr>
          <w:rtl/>
          <w:lang w:eastAsia="he-IL"/>
        </w:rPr>
      </w:pPr>
      <w:r>
        <w:rPr>
          <w:rFonts w:hint="cs"/>
          <w:rtl/>
          <w:lang w:eastAsia="he-IL"/>
        </w:rPr>
        <w:t>– – –</w:t>
      </w:r>
    </w:p>
    <w:p w:rsidR="00C7737B" w:rsidRDefault="00C7737B" w:rsidP="00513C59">
      <w:pPr>
        <w:rPr>
          <w:rtl/>
          <w:lang w:eastAsia="he-IL"/>
        </w:rPr>
      </w:pPr>
    </w:p>
    <w:p w:rsidR="00C7737B" w:rsidRDefault="00C7737B" w:rsidP="00513C59">
      <w:pPr>
        <w:pStyle w:val="-"/>
        <w:rPr>
          <w:rtl/>
        </w:rPr>
      </w:pPr>
      <w:r w:rsidRPr="006E1DB4">
        <w:rPr>
          <w:rStyle w:val="TagStyle"/>
          <w:rtl/>
        </w:rPr>
        <w:t xml:space="preserve"> &lt;&lt; דובר_המשך &gt;&gt;</w:t>
      </w:r>
      <w:r w:rsidRPr="003F0AF2">
        <w:rPr>
          <w:rStyle w:val="TagStyle"/>
          <w:rtl/>
        </w:rPr>
        <w:t xml:space="preserve"> </w:t>
      </w:r>
      <w:r>
        <w:rPr>
          <w:rtl/>
        </w:rPr>
        <w:t>משה גפני (יהדות התורה):</w:t>
      </w:r>
      <w:r w:rsidRPr="003F0AF2">
        <w:rPr>
          <w:rStyle w:val="TagStyle"/>
          <w:rtl/>
        </w:rPr>
        <w:t xml:space="preserve"> </w:t>
      </w:r>
      <w:r w:rsidRPr="006E1DB4">
        <w:rPr>
          <w:rStyle w:val="TagStyle"/>
          <w:rtl/>
        </w:rPr>
        <w:t>&lt;&lt; דובר_המשך &gt;&gt;</w:t>
      </w:r>
      <w:r>
        <w:rPr>
          <w:rtl/>
        </w:rPr>
        <w:t xml:space="preserve">   </w:t>
      </w:r>
    </w:p>
    <w:p w:rsidR="00C7737B" w:rsidRDefault="00C7737B" w:rsidP="009660C8">
      <w:pPr>
        <w:rPr>
          <w:rtl/>
          <w:lang w:eastAsia="he-IL"/>
        </w:rPr>
      </w:pPr>
    </w:p>
    <w:p w:rsidR="00C7737B" w:rsidRDefault="00C7737B" w:rsidP="00513C59">
      <w:pPr>
        <w:rPr>
          <w:rtl/>
        </w:rPr>
      </w:pPr>
      <w:bookmarkStart w:id="21425" w:name="_ETM_Q47_597300"/>
      <w:bookmarkStart w:id="21426" w:name="_ETM_Q47_599679"/>
      <w:bookmarkStart w:id="21427" w:name="_ETM_Q47_604130"/>
      <w:bookmarkEnd w:id="21425"/>
      <w:bookmarkEnd w:id="21426"/>
      <w:bookmarkEnd w:id="21427"/>
      <w:r>
        <w:rPr>
          <w:rtl/>
        </w:rPr>
        <w:t xml:space="preserve">אני </w:t>
      </w:r>
      <w:bookmarkStart w:id="21428" w:name="_ETM_Q47_604490"/>
      <w:bookmarkEnd w:id="21428"/>
      <w:r>
        <w:rPr>
          <w:rtl/>
        </w:rPr>
        <w:t xml:space="preserve">מבקש </w:t>
      </w:r>
      <w:bookmarkStart w:id="21429" w:name="_ETM_Q47_605120"/>
      <w:bookmarkEnd w:id="21429"/>
      <w:r>
        <w:rPr>
          <w:rtl/>
        </w:rPr>
        <w:t xml:space="preserve">לומר </w:t>
      </w:r>
      <w:bookmarkStart w:id="21430" w:name="_ETM_Q47_606219"/>
      <w:bookmarkEnd w:id="21430"/>
      <w:r>
        <w:rPr>
          <w:rtl/>
        </w:rPr>
        <w:t xml:space="preserve">לחברי </w:t>
      </w:r>
      <w:bookmarkStart w:id="21431" w:name="_ETM_Q47_606729"/>
      <w:bookmarkEnd w:id="21431"/>
      <w:r>
        <w:rPr>
          <w:rtl/>
        </w:rPr>
        <w:t>הכנסת</w:t>
      </w:r>
      <w:r>
        <w:rPr>
          <w:rFonts w:hint="cs"/>
          <w:rtl/>
        </w:rPr>
        <w:t xml:space="preserve"> </w:t>
      </w:r>
      <w:r w:rsidR="009660C8">
        <w:rPr>
          <w:rFonts w:hint="cs"/>
          <w:rtl/>
        </w:rPr>
        <w:t>– – –</w:t>
      </w:r>
    </w:p>
    <w:p w:rsidR="00C7737B" w:rsidRDefault="00C7737B" w:rsidP="009660C8">
      <w:pPr>
        <w:rPr>
          <w:rtl/>
          <w:lang w:eastAsia="he-IL"/>
        </w:rPr>
      </w:pPr>
    </w:p>
    <w:p w:rsidR="00C7737B" w:rsidRDefault="00C7737B" w:rsidP="00F54F25">
      <w:pPr>
        <w:pStyle w:val="af5"/>
        <w:rPr>
          <w:rtl/>
        </w:rPr>
      </w:pPr>
      <w:bookmarkStart w:id="21432" w:name="ET_interruption_5763_18"/>
      <w:r w:rsidRPr="006E1DB4">
        <w:rPr>
          <w:rStyle w:val="TagStyle"/>
          <w:rtl/>
        </w:rPr>
        <w:t>&lt;&lt; קריאה &gt;&gt;</w:t>
      </w:r>
      <w:r w:rsidRPr="003F0AF2">
        <w:rPr>
          <w:rStyle w:val="TagStyle"/>
          <w:rtl/>
        </w:rPr>
        <w:t xml:space="preserve"> </w:t>
      </w:r>
      <w:r w:rsidR="00F54F25">
        <w:rPr>
          <w:rFonts w:hint="cs"/>
          <w:rtl/>
        </w:rPr>
        <w:t>קריאות</w:t>
      </w:r>
      <w:r>
        <w:rPr>
          <w:rtl/>
        </w:rPr>
        <w:t>:</w:t>
      </w:r>
      <w:r w:rsidRPr="003F0AF2">
        <w:rPr>
          <w:rStyle w:val="TagStyle"/>
          <w:rtl/>
        </w:rPr>
        <w:t xml:space="preserve"> </w:t>
      </w:r>
      <w:r w:rsidRPr="006E1DB4">
        <w:rPr>
          <w:rStyle w:val="TagStyle"/>
          <w:rtl/>
        </w:rPr>
        <w:t>&lt;&lt; קריאה &gt;&gt;</w:t>
      </w:r>
      <w:r>
        <w:rPr>
          <w:rtl/>
        </w:rPr>
        <w:t xml:space="preserve">   </w:t>
      </w:r>
      <w:bookmarkEnd w:id="21432"/>
    </w:p>
    <w:p w:rsidR="00C7737B" w:rsidRDefault="00C7737B" w:rsidP="009660C8">
      <w:pPr>
        <w:rPr>
          <w:rtl/>
          <w:lang w:eastAsia="he-IL"/>
        </w:rPr>
      </w:pPr>
    </w:p>
    <w:p w:rsidR="00C7737B" w:rsidRDefault="009660C8" w:rsidP="00513C59">
      <w:pPr>
        <w:rPr>
          <w:rtl/>
          <w:lang w:eastAsia="he-IL"/>
        </w:rPr>
      </w:pPr>
      <w:r>
        <w:rPr>
          <w:rFonts w:hint="cs"/>
          <w:rtl/>
          <w:lang w:eastAsia="he-IL"/>
        </w:rPr>
        <w:t>– – –</w:t>
      </w:r>
      <w:r w:rsidR="00C7737B">
        <w:rPr>
          <w:rFonts w:hint="cs"/>
          <w:rtl/>
          <w:lang w:eastAsia="he-IL"/>
        </w:rPr>
        <w:t xml:space="preserve"> </w:t>
      </w:r>
    </w:p>
    <w:p w:rsidR="00C7737B" w:rsidRDefault="00C7737B" w:rsidP="00513C59">
      <w:pPr>
        <w:rPr>
          <w:rtl/>
          <w:lang w:eastAsia="he-IL"/>
        </w:rPr>
      </w:pPr>
    </w:p>
    <w:p w:rsidR="00C7737B" w:rsidRDefault="00C7737B" w:rsidP="00513C59">
      <w:pPr>
        <w:pStyle w:val="af5"/>
        <w:rPr>
          <w:rtl/>
        </w:rPr>
      </w:pPr>
      <w:bookmarkStart w:id="21433" w:name="ET_interruption_5763_22"/>
      <w:r w:rsidRPr="006E1DB4">
        <w:rPr>
          <w:rStyle w:val="TagStyle"/>
          <w:rtl/>
        </w:rPr>
        <w:t xml:space="preserve"> &lt;&lt; קריאה &gt;&gt;</w:t>
      </w:r>
      <w:r w:rsidRPr="003F0AF2">
        <w:rPr>
          <w:rStyle w:val="TagStyle"/>
          <w:rtl/>
        </w:rPr>
        <w:t xml:space="preserve"> </w:t>
      </w:r>
      <w:r>
        <w:rPr>
          <w:rtl/>
        </w:rPr>
        <w:t>משה ארבל (ש"ס):</w:t>
      </w:r>
      <w:r w:rsidRPr="003F0AF2">
        <w:rPr>
          <w:rStyle w:val="TagStyle"/>
          <w:rtl/>
        </w:rPr>
        <w:t xml:space="preserve"> </w:t>
      </w:r>
      <w:r w:rsidRPr="006E1DB4">
        <w:rPr>
          <w:rStyle w:val="TagStyle"/>
          <w:rtl/>
        </w:rPr>
        <w:t>&lt;&lt; קריאה &gt;&gt;</w:t>
      </w:r>
      <w:r>
        <w:rPr>
          <w:rtl/>
        </w:rPr>
        <w:t xml:space="preserve">   </w:t>
      </w:r>
      <w:bookmarkEnd w:id="21433"/>
    </w:p>
    <w:p w:rsidR="00C7737B" w:rsidRDefault="00C7737B" w:rsidP="009660C8">
      <w:pPr>
        <w:rPr>
          <w:rtl/>
          <w:lang w:eastAsia="he-IL"/>
        </w:rPr>
      </w:pPr>
    </w:p>
    <w:p w:rsidR="00C7737B" w:rsidRDefault="00C7737B" w:rsidP="00513C59">
      <w:pPr>
        <w:rPr>
          <w:rtl/>
          <w:lang w:eastAsia="he-IL"/>
        </w:rPr>
      </w:pPr>
      <w:r>
        <w:rPr>
          <w:rFonts w:hint="cs"/>
          <w:rtl/>
          <w:lang w:eastAsia="he-IL"/>
        </w:rPr>
        <w:t>אני דואג לך, מי יבוא קודם, מד"א או איחוד הצלה.</w:t>
      </w:r>
    </w:p>
    <w:p w:rsidR="00C7737B" w:rsidRDefault="00C7737B" w:rsidP="00513C59">
      <w:pPr>
        <w:rPr>
          <w:rtl/>
          <w:lang w:eastAsia="he-IL"/>
        </w:rPr>
      </w:pPr>
    </w:p>
    <w:p w:rsidR="00C7737B" w:rsidRDefault="00C7737B" w:rsidP="00513C59">
      <w:pPr>
        <w:pStyle w:val="-"/>
        <w:rPr>
          <w:rtl/>
        </w:rPr>
      </w:pPr>
      <w:bookmarkStart w:id="21434" w:name="ET_speakercontinue_5561_23"/>
      <w:r w:rsidRPr="006E1DB4">
        <w:rPr>
          <w:rStyle w:val="TagStyle"/>
          <w:rtl/>
        </w:rPr>
        <w:t xml:space="preserve"> &lt;&lt; דובר_המשך &gt;&gt;</w:t>
      </w:r>
      <w:r w:rsidRPr="003F0AF2">
        <w:rPr>
          <w:rStyle w:val="TagStyle"/>
          <w:rtl/>
        </w:rPr>
        <w:t xml:space="preserve"> </w:t>
      </w:r>
      <w:r>
        <w:rPr>
          <w:rtl/>
        </w:rPr>
        <w:t>משה גפני (יהדות התורה):</w:t>
      </w:r>
      <w:r w:rsidRPr="003F0AF2">
        <w:rPr>
          <w:rStyle w:val="TagStyle"/>
          <w:rtl/>
        </w:rPr>
        <w:t xml:space="preserve"> </w:t>
      </w:r>
      <w:r w:rsidRPr="006E1DB4">
        <w:rPr>
          <w:rStyle w:val="TagStyle"/>
          <w:rtl/>
        </w:rPr>
        <w:t>&lt;&lt; דובר_המשך &gt;&gt;</w:t>
      </w:r>
      <w:r>
        <w:rPr>
          <w:rtl/>
        </w:rPr>
        <w:t xml:space="preserve">   </w:t>
      </w:r>
      <w:bookmarkEnd w:id="21434"/>
    </w:p>
    <w:p w:rsidR="00C7737B" w:rsidRDefault="00C7737B" w:rsidP="009660C8">
      <w:pPr>
        <w:rPr>
          <w:rtl/>
          <w:lang w:eastAsia="he-IL"/>
        </w:rPr>
      </w:pPr>
    </w:p>
    <w:p w:rsidR="00C7737B" w:rsidRDefault="00C7737B" w:rsidP="00513C59">
      <w:pPr>
        <w:rPr>
          <w:rtl/>
        </w:rPr>
      </w:pPr>
      <w:bookmarkStart w:id="21435" w:name="_ETM_Q47_612000"/>
      <w:bookmarkStart w:id="21436" w:name="_ETM_Q47_604000"/>
      <w:bookmarkStart w:id="21437" w:name="_ETM_Q47_615540"/>
      <w:bookmarkStart w:id="21438" w:name="_ETM_Q47_616079"/>
      <w:bookmarkEnd w:id="21435"/>
      <w:bookmarkEnd w:id="21436"/>
      <w:bookmarkEnd w:id="21437"/>
      <w:bookmarkEnd w:id="21438"/>
      <w:r>
        <w:rPr>
          <w:rtl/>
        </w:rPr>
        <w:t xml:space="preserve">במציאות </w:t>
      </w:r>
      <w:bookmarkStart w:id="21439" w:name="_ETM_Q47_616829"/>
      <w:bookmarkEnd w:id="21439"/>
      <w:r>
        <w:rPr>
          <w:rtl/>
        </w:rPr>
        <w:t>הז</w:t>
      </w:r>
      <w:r>
        <w:rPr>
          <w:rFonts w:hint="cs"/>
          <w:rtl/>
        </w:rPr>
        <w:t>את</w:t>
      </w:r>
      <w:r>
        <w:rPr>
          <w:rtl/>
        </w:rPr>
        <w:t xml:space="preserve"> </w:t>
      </w:r>
      <w:bookmarkStart w:id="21440" w:name="_ETM_Q47_618499"/>
      <w:bookmarkEnd w:id="21440"/>
      <w:r>
        <w:rPr>
          <w:rtl/>
        </w:rPr>
        <w:t xml:space="preserve">אני </w:t>
      </w:r>
      <w:bookmarkStart w:id="21441" w:name="_ETM_Q47_618769"/>
      <w:bookmarkEnd w:id="21441"/>
      <w:r>
        <w:rPr>
          <w:rtl/>
        </w:rPr>
        <w:t xml:space="preserve">אומר </w:t>
      </w:r>
      <w:bookmarkStart w:id="21442" w:name="_ETM_Q47_619069"/>
      <w:bookmarkEnd w:id="21442"/>
      <w:r>
        <w:rPr>
          <w:rtl/>
        </w:rPr>
        <w:t>לכם</w:t>
      </w:r>
      <w:r>
        <w:rPr>
          <w:rFonts w:hint="cs"/>
          <w:rtl/>
        </w:rPr>
        <w:t>,</w:t>
      </w:r>
      <w:r>
        <w:rPr>
          <w:rtl/>
        </w:rPr>
        <w:t xml:space="preserve"> </w:t>
      </w:r>
      <w:bookmarkStart w:id="21443" w:name="_ETM_Q47_619909"/>
      <w:bookmarkEnd w:id="21443"/>
      <w:r>
        <w:rPr>
          <w:rtl/>
        </w:rPr>
        <w:t xml:space="preserve">מכאן </w:t>
      </w:r>
      <w:bookmarkStart w:id="21444" w:name="_ETM_Q47_620359"/>
      <w:bookmarkEnd w:id="21444"/>
      <w:r>
        <w:rPr>
          <w:rtl/>
        </w:rPr>
        <w:t xml:space="preserve">ואילך </w:t>
      </w:r>
      <w:bookmarkStart w:id="21445" w:name="_ETM_Q47_620900"/>
      <w:bookmarkEnd w:id="21445"/>
      <w:r>
        <w:rPr>
          <w:rtl/>
        </w:rPr>
        <w:t xml:space="preserve">צריך </w:t>
      </w:r>
      <w:bookmarkStart w:id="21446" w:name="_ETM_Q47_621170"/>
      <w:bookmarkEnd w:id="21446"/>
      <w:r>
        <w:rPr>
          <w:rtl/>
        </w:rPr>
        <w:t xml:space="preserve">להתחיל </w:t>
      </w:r>
      <w:bookmarkStart w:id="21447" w:name="_ETM_Q47_621650"/>
      <w:bookmarkEnd w:id="21447"/>
      <w:r>
        <w:rPr>
          <w:rtl/>
        </w:rPr>
        <w:t xml:space="preserve">עידן </w:t>
      </w:r>
      <w:bookmarkStart w:id="21448" w:name="_ETM_Q47_621950"/>
      <w:bookmarkEnd w:id="21448"/>
      <w:r>
        <w:rPr>
          <w:rtl/>
        </w:rPr>
        <w:t>חדש</w:t>
      </w:r>
      <w:r>
        <w:rPr>
          <w:rFonts w:hint="cs"/>
          <w:rtl/>
        </w:rPr>
        <w:t>.</w:t>
      </w:r>
      <w:r>
        <w:rPr>
          <w:rtl/>
        </w:rPr>
        <w:t xml:space="preserve"> </w:t>
      </w:r>
      <w:bookmarkStart w:id="21449" w:name="_ETM_Q47_623489"/>
      <w:bookmarkEnd w:id="21449"/>
      <w:r>
        <w:rPr>
          <w:rtl/>
        </w:rPr>
        <w:t xml:space="preserve">העידן </w:t>
      </w:r>
      <w:bookmarkStart w:id="21450" w:name="_ETM_Q47_624659"/>
      <w:bookmarkEnd w:id="21450"/>
      <w:r>
        <w:rPr>
          <w:rFonts w:hint="cs"/>
          <w:rtl/>
        </w:rPr>
        <w:t xml:space="preserve">הוא </w:t>
      </w:r>
      <w:bookmarkStart w:id="21451" w:name="_ETM_Q47_624870"/>
      <w:bookmarkEnd w:id="21451"/>
      <w:r>
        <w:rPr>
          <w:rFonts w:hint="cs"/>
          <w:rtl/>
        </w:rPr>
        <w:t>ש</w:t>
      </w:r>
      <w:r>
        <w:rPr>
          <w:rtl/>
        </w:rPr>
        <w:t xml:space="preserve">משרד </w:t>
      </w:r>
      <w:bookmarkStart w:id="21452" w:name="_ETM_Q47_625319"/>
      <w:bookmarkEnd w:id="21452"/>
      <w:r>
        <w:rPr>
          <w:rtl/>
        </w:rPr>
        <w:t xml:space="preserve">הבריאות </w:t>
      </w:r>
      <w:bookmarkStart w:id="21453" w:name="_ETM_Q47_627090"/>
      <w:bookmarkEnd w:id="21453"/>
      <w:r>
        <w:rPr>
          <w:rFonts w:hint="cs"/>
          <w:rtl/>
        </w:rPr>
        <w:t xml:space="preserve">הוא </w:t>
      </w:r>
      <w:r w:rsidR="009660C8">
        <w:rPr>
          <w:rFonts w:hint="cs"/>
          <w:rtl/>
        </w:rPr>
        <w:t>– – –</w:t>
      </w:r>
    </w:p>
    <w:p w:rsidR="00C7737B" w:rsidRDefault="00C7737B" w:rsidP="00513C59">
      <w:pPr>
        <w:rPr>
          <w:rtl/>
        </w:rPr>
      </w:pPr>
    </w:p>
    <w:p w:rsidR="00C7737B" w:rsidRDefault="00C7737B" w:rsidP="00513C59">
      <w:pPr>
        <w:pStyle w:val="af5"/>
        <w:rPr>
          <w:rtl/>
        </w:rPr>
      </w:pPr>
      <w:bookmarkStart w:id="21454" w:name="ET_interruption_5264_24"/>
      <w:r w:rsidRPr="006E1DB4">
        <w:rPr>
          <w:rStyle w:val="TagStyle"/>
          <w:rtl/>
        </w:rPr>
        <w:t xml:space="preserve"> &lt;&lt; קריאה &gt;&gt;</w:t>
      </w:r>
      <w:r w:rsidRPr="003F0AF2">
        <w:rPr>
          <w:rStyle w:val="TagStyle"/>
          <w:rtl/>
        </w:rPr>
        <w:t xml:space="preserve"> </w:t>
      </w:r>
      <w:r>
        <w:rPr>
          <w:rtl/>
        </w:rPr>
        <w:t>אחמד טיבי (הרשימה המשותפת):</w:t>
      </w:r>
      <w:r w:rsidRPr="003F0AF2">
        <w:rPr>
          <w:rStyle w:val="TagStyle"/>
          <w:rtl/>
        </w:rPr>
        <w:t xml:space="preserve"> </w:t>
      </w:r>
      <w:r w:rsidRPr="006E1DB4">
        <w:rPr>
          <w:rStyle w:val="TagStyle"/>
          <w:rtl/>
        </w:rPr>
        <w:t>&lt;&lt; קריאה &gt;&gt;</w:t>
      </w:r>
      <w:r>
        <w:rPr>
          <w:rtl/>
        </w:rPr>
        <w:t xml:space="preserve">   </w:t>
      </w:r>
      <w:bookmarkEnd w:id="21454"/>
    </w:p>
    <w:p w:rsidR="00C7737B" w:rsidRDefault="00C7737B" w:rsidP="009660C8">
      <w:pPr>
        <w:rPr>
          <w:rtl/>
          <w:lang w:eastAsia="he-IL"/>
        </w:rPr>
      </w:pPr>
    </w:p>
    <w:p w:rsidR="00C7737B" w:rsidRDefault="00C7737B" w:rsidP="00513C59">
      <w:pPr>
        <w:rPr>
          <w:rtl/>
          <w:lang w:eastAsia="he-IL"/>
        </w:rPr>
      </w:pPr>
      <w:r>
        <w:rPr>
          <w:rFonts w:hint="cs"/>
          <w:rtl/>
          <w:lang w:eastAsia="he-IL"/>
        </w:rPr>
        <w:t xml:space="preserve">שמעת מה הוא אמר לך? </w:t>
      </w:r>
    </w:p>
    <w:p w:rsidR="00C7737B" w:rsidRDefault="00C7737B" w:rsidP="00513C59">
      <w:pPr>
        <w:rPr>
          <w:rtl/>
          <w:lang w:eastAsia="he-IL"/>
        </w:rPr>
      </w:pPr>
    </w:p>
    <w:p w:rsidR="00C7737B" w:rsidRDefault="00C7737B" w:rsidP="00513C59">
      <w:pPr>
        <w:pStyle w:val="-"/>
        <w:rPr>
          <w:rtl/>
        </w:rPr>
      </w:pPr>
      <w:bookmarkStart w:id="21455" w:name="ET_speakercontinue_5561_27"/>
      <w:r w:rsidRPr="006E1DB4">
        <w:rPr>
          <w:rStyle w:val="TagStyle"/>
          <w:rtl/>
        </w:rPr>
        <w:t xml:space="preserve"> &lt;&lt; דובר_המשך &gt;&gt;</w:t>
      </w:r>
      <w:r w:rsidRPr="003F0AF2">
        <w:rPr>
          <w:rStyle w:val="TagStyle"/>
          <w:rtl/>
        </w:rPr>
        <w:t xml:space="preserve"> </w:t>
      </w:r>
      <w:r>
        <w:rPr>
          <w:rtl/>
        </w:rPr>
        <w:t>משה גפני (יהדות התורה):</w:t>
      </w:r>
      <w:r w:rsidRPr="003F0AF2">
        <w:rPr>
          <w:rStyle w:val="TagStyle"/>
          <w:rtl/>
        </w:rPr>
        <w:t xml:space="preserve"> </w:t>
      </w:r>
      <w:r w:rsidRPr="006E1DB4">
        <w:rPr>
          <w:rStyle w:val="TagStyle"/>
          <w:rtl/>
        </w:rPr>
        <w:t>&lt;&lt; דובר_המשך &gt;&gt;</w:t>
      </w:r>
      <w:r>
        <w:rPr>
          <w:rtl/>
        </w:rPr>
        <w:t xml:space="preserve">   </w:t>
      </w:r>
      <w:bookmarkEnd w:id="21455"/>
    </w:p>
    <w:p w:rsidR="00C7737B" w:rsidRDefault="00C7737B" w:rsidP="009660C8">
      <w:pPr>
        <w:rPr>
          <w:rtl/>
          <w:lang w:eastAsia="he-IL"/>
        </w:rPr>
      </w:pPr>
    </w:p>
    <w:p w:rsidR="00C7737B" w:rsidRDefault="00C7737B" w:rsidP="00513C59">
      <w:pPr>
        <w:rPr>
          <w:rtl/>
          <w:lang w:eastAsia="he-IL"/>
        </w:rPr>
      </w:pPr>
      <w:bookmarkStart w:id="21456" w:name="_ETM_Q47_624000"/>
      <w:bookmarkEnd w:id="21456"/>
      <w:r>
        <w:rPr>
          <w:rFonts w:hint="cs"/>
          <w:rtl/>
          <w:lang w:eastAsia="he-IL"/>
        </w:rPr>
        <w:t xml:space="preserve">שמעתי. </w:t>
      </w:r>
    </w:p>
    <w:p w:rsidR="00C7737B" w:rsidRDefault="00C7737B" w:rsidP="00513C59">
      <w:pPr>
        <w:rPr>
          <w:rtl/>
          <w:lang w:eastAsia="he-IL"/>
        </w:rPr>
      </w:pPr>
    </w:p>
    <w:p w:rsidR="00C7737B" w:rsidRDefault="00C7737B" w:rsidP="00513C59">
      <w:pPr>
        <w:pStyle w:val="af5"/>
        <w:rPr>
          <w:rtl/>
        </w:rPr>
      </w:pPr>
      <w:bookmarkStart w:id="21457" w:name="ET_interruption_5264_28"/>
      <w:r w:rsidRPr="006E1DB4">
        <w:rPr>
          <w:rStyle w:val="TagStyle"/>
          <w:rtl/>
        </w:rPr>
        <w:t xml:space="preserve"> &lt;&lt; קריאה &gt;&gt;</w:t>
      </w:r>
      <w:r w:rsidRPr="003F0AF2">
        <w:rPr>
          <w:rStyle w:val="TagStyle"/>
          <w:rtl/>
        </w:rPr>
        <w:t xml:space="preserve"> </w:t>
      </w:r>
      <w:r>
        <w:rPr>
          <w:rtl/>
        </w:rPr>
        <w:t>אחמד טיבי (הרשימה המשותפת):</w:t>
      </w:r>
      <w:r w:rsidRPr="003F0AF2">
        <w:rPr>
          <w:rStyle w:val="TagStyle"/>
          <w:rtl/>
        </w:rPr>
        <w:t xml:space="preserve"> </w:t>
      </w:r>
      <w:r w:rsidRPr="006E1DB4">
        <w:rPr>
          <w:rStyle w:val="TagStyle"/>
          <w:rtl/>
        </w:rPr>
        <w:t>&lt;&lt; קריאה &gt;&gt;</w:t>
      </w:r>
      <w:r>
        <w:rPr>
          <w:rtl/>
        </w:rPr>
        <w:t xml:space="preserve">   </w:t>
      </w:r>
      <w:bookmarkEnd w:id="21457"/>
    </w:p>
    <w:p w:rsidR="00C7737B" w:rsidRDefault="00C7737B" w:rsidP="009660C8">
      <w:pPr>
        <w:rPr>
          <w:rtl/>
          <w:lang w:eastAsia="he-IL"/>
        </w:rPr>
      </w:pPr>
    </w:p>
    <w:p w:rsidR="00C7737B" w:rsidRDefault="00C7737B" w:rsidP="00513C59">
      <w:pPr>
        <w:rPr>
          <w:rtl/>
          <w:lang w:eastAsia="he-IL"/>
        </w:rPr>
      </w:pPr>
      <w:r>
        <w:rPr>
          <w:rFonts w:hint="cs"/>
          <w:rtl/>
          <w:lang w:eastAsia="he-IL"/>
        </w:rPr>
        <w:t xml:space="preserve">אז תלך לפיה. לך </w:t>
      </w:r>
      <w:r w:rsidR="009660C8">
        <w:rPr>
          <w:rFonts w:hint="cs"/>
          <w:rtl/>
          <w:lang w:eastAsia="he-IL"/>
        </w:rPr>
        <w:t>– – –</w:t>
      </w:r>
    </w:p>
    <w:p w:rsidR="00C7737B" w:rsidRDefault="00C7737B" w:rsidP="00513C59">
      <w:pPr>
        <w:rPr>
          <w:rtl/>
          <w:lang w:eastAsia="he-IL"/>
        </w:rPr>
      </w:pPr>
    </w:p>
    <w:p w:rsidR="00C7737B" w:rsidRDefault="00C7737B" w:rsidP="00513C59">
      <w:pPr>
        <w:pStyle w:val="-"/>
        <w:rPr>
          <w:rtl/>
        </w:rPr>
      </w:pPr>
      <w:bookmarkStart w:id="21458" w:name="ET_speakercontinue_5561_29"/>
      <w:r w:rsidRPr="006E1DB4">
        <w:rPr>
          <w:rStyle w:val="TagStyle"/>
          <w:rtl/>
        </w:rPr>
        <w:t xml:space="preserve"> &lt;&lt; דובר_המשך &gt;&gt;</w:t>
      </w:r>
      <w:r w:rsidRPr="003F0AF2">
        <w:rPr>
          <w:rStyle w:val="TagStyle"/>
          <w:rtl/>
        </w:rPr>
        <w:t xml:space="preserve"> </w:t>
      </w:r>
      <w:r>
        <w:rPr>
          <w:rtl/>
        </w:rPr>
        <w:t>משה גפני (יהדות התורה):</w:t>
      </w:r>
      <w:r w:rsidRPr="003F0AF2">
        <w:rPr>
          <w:rStyle w:val="TagStyle"/>
          <w:rtl/>
        </w:rPr>
        <w:t xml:space="preserve"> </w:t>
      </w:r>
      <w:r w:rsidRPr="006E1DB4">
        <w:rPr>
          <w:rStyle w:val="TagStyle"/>
          <w:rtl/>
        </w:rPr>
        <w:t>&lt;&lt; דובר_המשך &gt;&gt;</w:t>
      </w:r>
      <w:r>
        <w:rPr>
          <w:rtl/>
        </w:rPr>
        <w:t xml:space="preserve">   </w:t>
      </w:r>
      <w:bookmarkEnd w:id="21458"/>
    </w:p>
    <w:p w:rsidR="00C7737B" w:rsidRDefault="00C7737B" w:rsidP="009660C8">
      <w:pPr>
        <w:rPr>
          <w:rtl/>
          <w:lang w:eastAsia="he-IL"/>
        </w:rPr>
      </w:pPr>
    </w:p>
    <w:p w:rsidR="00C7737B" w:rsidRDefault="00C7737B" w:rsidP="00513C59">
      <w:pPr>
        <w:rPr>
          <w:rtl/>
        </w:rPr>
      </w:pPr>
      <w:bookmarkStart w:id="21459" w:name="_ETM_Q47_629000"/>
      <w:bookmarkStart w:id="21460" w:name="_ETM_Q47_628280"/>
      <w:bookmarkStart w:id="21461" w:name="_ETM_Q47_630110"/>
      <w:bookmarkStart w:id="21462" w:name="_ETM_Q47_631720"/>
      <w:bookmarkEnd w:id="21459"/>
      <w:bookmarkEnd w:id="21460"/>
      <w:bookmarkEnd w:id="21461"/>
      <w:bookmarkEnd w:id="21462"/>
      <w:r>
        <w:rPr>
          <w:rtl/>
        </w:rPr>
        <w:t>בסדר</w:t>
      </w:r>
      <w:r>
        <w:rPr>
          <w:rFonts w:hint="cs"/>
          <w:rtl/>
        </w:rPr>
        <w:t>,</w:t>
      </w:r>
      <w:r>
        <w:rPr>
          <w:rtl/>
        </w:rPr>
        <w:t xml:space="preserve"> </w:t>
      </w:r>
      <w:bookmarkStart w:id="21463" w:name="_ETM_Q47_632050"/>
      <w:bookmarkEnd w:id="21463"/>
      <w:r>
        <w:rPr>
          <w:rtl/>
        </w:rPr>
        <w:t xml:space="preserve">אני </w:t>
      </w:r>
      <w:bookmarkStart w:id="21464" w:name="_ETM_Q47_632319"/>
      <w:bookmarkEnd w:id="21464"/>
      <w:r>
        <w:rPr>
          <w:rFonts w:hint="cs"/>
          <w:rtl/>
        </w:rPr>
        <w:t>עוד א</w:t>
      </w:r>
      <w:r>
        <w:rPr>
          <w:rtl/>
        </w:rPr>
        <w:t xml:space="preserve">דבר </w:t>
      </w:r>
      <w:bookmarkStart w:id="21465" w:name="_ETM_Q47_632650"/>
      <w:bookmarkEnd w:id="21465"/>
      <w:r>
        <w:rPr>
          <w:rtl/>
        </w:rPr>
        <w:t>איתו</w:t>
      </w:r>
      <w:r>
        <w:rPr>
          <w:rFonts w:hint="cs"/>
          <w:rtl/>
        </w:rPr>
        <w:t>.</w:t>
      </w:r>
    </w:p>
    <w:p w:rsidR="00C7737B" w:rsidRDefault="00C7737B" w:rsidP="00513C59">
      <w:pPr>
        <w:rPr>
          <w:rtl/>
        </w:rPr>
      </w:pPr>
    </w:p>
    <w:p w:rsidR="00C7737B" w:rsidRDefault="00C7737B" w:rsidP="00513C59">
      <w:pPr>
        <w:pStyle w:val="af5"/>
        <w:rPr>
          <w:rtl/>
        </w:rPr>
      </w:pPr>
      <w:bookmarkStart w:id="21466" w:name="ET_interruption_5264_30"/>
      <w:r w:rsidRPr="006E1DB4">
        <w:rPr>
          <w:rStyle w:val="TagStyle"/>
          <w:rtl/>
        </w:rPr>
        <w:t xml:space="preserve"> &lt;&lt; קריאה &gt;&gt;</w:t>
      </w:r>
      <w:r w:rsidRPr="003F0AF2">
        <w:rPr>
          <w:rStyle w:val="TagStyle"/>
          <w:rtl/>
        </w:rPr>
        <w:t xml:space="preserve"> </w:t>
      </w:r>
      <w:r>
        <w:rPr>
          <w:rtl/>
        </w:rPr>
        <w:t>אחמד טיבי (הרשימה המשותפת):</w:t>
      </w:r>
      <w:r w:rsidRPr="003F0AF2">
        <w:rPr>
          <w:rStyle w:val="TagStyle"/>
          <w:rtl/>
        </w:rPr>
        <w:t xml:space="preserve"> </w:t>
      </w:r>
      <w:r w:rsidRPr="006E1DB4">
        <w:rPr>
          <w:rStyle w:val="TagStyle"/>
          <w:rtl/>
        </w:rPr>
        <w:t>&lt;&lt; קריאה &gt;&gt;</w:t>
      </w:r>
      <w:r>
        <w:rPr>
          <w:rtl/>
        </w:rPr>
        <w:t xml:space="preserve">   </w:t>
      </w:r>
      <w:bookmarkEnd w:id="21466"/>
    </w:p>
    <w:p w:rsidR="00C7737B" w:rsidRDefault="00C7737B" w:rsidP="009660C8">
      <w:pPr>
        <w:rPr>
          <w:rtl/>
          <w:lang w:eastAsia="he-IL"/>
        </w:rPr>
      </w:pPr>
    </w:p>
    <w:p w:rsidR="00C7737B" w:rsidRDefault="00C7737B" w:rsidP="00513C59">
      <w:pPr>
        <w:rPr>
          <w:rtl/>
          <w:lang w:eastAsia="he-IL"/>
        </w:rPr>
      </w:pPr>
      <w:r>
        <w:rPr>
          <w:rFonts w:hint="cs"/>
          <w:rtl/>
          <w:lang w:eastAsia="he-IL"/>
        </w:rPr>
        <w:t xml:space="preserve">אחרי שתרד, לא עכשיו. </w:t>
      </w:r>
    </w:p>
    <w:p w:rsidR="00C7737B" w:rsidRDefault="00C7737B" w:rsidP="00513C59">
      <w:pPr>
        <w:rPr>
          <w:rtl/>
          <w:lang w:eastAsia="he-IL"/>
        </w:rPr>
      </w:pPr>
      <w:bookmarkStart w:id="21467" w:name="_ETM_Q47_631000"/>
      <w:bookmarkEnd w:id="21467"/>
    </w:p>
    <w:p w:rsidR="00C7737B" w:rsidRDefault="00C7737B" w:rsidP="00513C59">
      <w:pPr>
        <w:pStyle w:val="-"/>
        <w:rPr>
          <w:rtl/>
        </w:rPr>
      </w:pPr>
      <w:bookmarkStart w:id="21468" w:name="ET_speakercontinue_5561_31"/>
      <w:r w:rsidRPr="006E1DB4">
        <w:rPr>
          <w:rStyle w:val="TagStyle"/>
          <w:rtl/>
        </w:rPr>
        <w:t xml:space="preserve"> &lt;&lt; דובר_המשך &gt;&gt;</w:t>
      </w:r>
      <w:r w:rsidRPr="003F0AF2">
        <w:rPr>
          <w:rStyle w:val="TagStyle"/>
          <w:rtl/>
        </w:rPr>
        <w:t xml:space="preserve"> </w:t>
      </w:r>
      <w:r>
        <w:rPr>
          <w:rtl/>
        </w:rPr>
        <w:t>משה גפני (יהדות התורה):</w:t>
      </w:r>
      <w:r w:rsidRPr="003F0AF2">
        <w:rPr>
          <w:rStyle w:val="TagStyle"/>
          <w:rtl/>
        </w:rPr>
        <w:t xml:space="preserve"> </w:t>
      </w:r>
      <w:r w:rsidRPr="006E1DB4">
        <w:rPr>
          <w:rStyle w:val="TagStyle"/>
          <w:rtl/>
        </w:rPr>
        <w:t>&lt;&lt; דובר_המשך &gt;&gt;</w:t>
      </w:r>
      <w:r>
        <w:rPr>
          <w:rtl/>
        </w:rPr>
        <w:t xml:space="preserve">   </w:t>
      </w:r>
      <w:bookmarkEnd w:id="21468"/>
    </w:p>
    <w:p w:rsidR="00C7737B" w:rsidRDefault="00C7737B" w:rsidP="009660C8">
      <w:pPr>
        <w:rPr>
          <w:rtl/>
          <w:lang w:eastAsia="he-IL"/>
        </w:rPr>
      </w:pPr>
    </w:p>
    <w:p w:rsidR="00C7737B" w:rsidRDefault="00C7737B" w:rsidP="00513C59">
      <w:pPr>
        <w:rPr>
          <w:rtl/>
          <w:lang w:eastAsia="he-IL"/>
        </w:rPr>
      </w:pPr>
      <w:r>
        <w:rPr>
          <w:rFonts w:hint="cs"/>
          <w:rtl/>
          <w:lang w:eastAsia="he-IL"/>
        </w:rPr>
        <w:t xml:space="preserve">כן, ברור. </w:t>
      </w:r>
    </w:p>
    <w:p w:rsidR="00C7737B" w:rsidRDefault="00C7737B" w:rsidP="00513C59">
      <w:pPr>
        <w:rPr>
          <w:rtl/>
          <w:lang w:eastAsia="he-IL"/>
        </w:rPr>
      </w:pPr>
    </w:p>
    <w:p w:rsidR="00C7737B" w:rsidRDefault="00C7737B" w:rsidP="00513C59">
      <w:pPr>
        <w:pStyle w:val="af5"/>
        <w:rPr>
          <w:rtl/>
        </w:rPr>
      </w:pPr>
      <w:bookmarkStart w:id="21469" w:name="ET_interruption_קריאות_32"/>
      <w:r w:rsidRPr="006E1DB4">
        <w:rPr>
          <w:rStyle w:val="TagStyle"/>
          <w:rtl/>
        </w:rPr>
        <w:t xml:space="preserve"> &lt;&lt; קריאה &gt;&gt;</w:t>
      </w:r>
      <w:r w:rsidRPr="003F0AF2">
        <w:rPr>
          <w:rStyle w:val="TagStyle"/>
          <w:rtl/>
        </w:rPr>
        <w:t xml:space="preserve"> </w:t>
      </w:r>
      <w:r>
        <w:rPr>
          <w:rtl/>
        </w:rPr>
        <w:t>קריאות:</w:t>
      </w:r>
      <w:r w:rsidRPr="003F0AF2">
        <w:rPr>
          <w:rStyle w:val="TagStyle"/>
          <w:rtl/>
        </w:rPr>
        <w:t xml:space="preserve"> </w:t>
      </w:r>
      <w:r w:rsidRPr="006E1DB4">
        <w:rPr>
          <w:rStyle w:val="TagStyle"/>
          <w:rtl/>
        </w:rPr>
        <w:t>&lt;&lt; קריאה &gt;&gt;</w:t>
      </w:r>
      <w:r>
        <w:rPr>
          <w:rtl/>
        </w:rPr>
        <w:t xml:space="preserve">   </w:t>
      </w:r>
      <w:bookmarkEnd w:id="21469"/>
    </w:p>
    <w:p w:rsidR="00C7737B" w:rsidRDefault="00C7737B" w:rsidP="009660C8">
      <w:pPr>
        <w:rPr>
          <w:rtl/>
          <w:lang w:eastAsia="he-IL"/>
        </w:rPr>
      </w:pPr>
    </w:p>
    <w:p w:rsidR="00C7737B" w:rsidRDefault="009660C8" w:rsidP="00513C59">
      <w:pPr>
        <w:rPr>
          <w:rtl/>
          <w:lang w:eastAsia="he-IL"/>
        </w:rPr>
      </w:pPr>
      <w:bookmarkStart w:id="21470" w:name="_ETM_Q47_632000"/>
      <w:bookmarkEnd w:id="21470"/>
      <w:r>
        <w:rPr>
          <w:rFonts w:hint="cs"/>
          <w:rtl/>
          <w:lang w:eastAsia="he-IL"/>
        </w:rPr>
        <w:t>– – –</w:t>
      </w:r>
    </w:p>
    <w:p w:rsidR="00C7737B" w:rsidRDefault="00C7737B" w:rsidP="00513C59">
      <w:pPr>
        <w:rPr>
          <w:rtl/>
          <w:lang w:eastAsia="he-IL"/>
        </w:rPr>
      </w:pPr>
      <w:bookmarkStart w:id="21471" w:name="_ETM_Q47_638000"/>
      <w:bookmarkEnd w:id="21471"/>
    </w:p>
    <w:p w:rsidR="00C7737B" w:rsidRDefault="00C7737B" w:rsidP="00513C59">
      <w:pPr>
        <w:pStyle w:val="-"/>
        <w:rPr>
          <w:rtl/>
        </w:rPr>
      </w:pPr>
      <w:bookmarkStart w:id="21472" w:name="ET_speakercontinue_5561_33"/>
      <w:r w:rsidRPr="006E1DB4">
        <w:rPr>
          <w:rStyle w:val="TagStyle"/>
          <w:rtl/>
        </w:rPr>
        <w:t xml:space="preserve"> &lt;&lt; דובר_המשך &gt;&gt;</w:t>
      </w:r>
      <w:r w:rsidRPr="003F0AF2">
        <w:rPr>
          <w:rStyle w:val="TagStyle"/>
          <w:rtl/>
        </w:rPr>
        <w:t xml:space="preserve"> </w:t>
      </w:r>
      <w:r>
        <w:rPr>
          <w:rtl/>
        </w:rPr>
        <w:t>משה גפני (יהדות התורה):</w:t>
      </w:r>
      <w:r w:rsidRPr="003F0AF2">
        <w:rPr>
          <w:rStyle w:val="TagStyle"/>
          <w:rtl/>
        </w:rPr>
        <w:t xml:space="preserve"> </w:t>
      </w:r>
      <w:r w:rsidRPr="006E1DB4">
        <w:rPr>
          <w:rStyle w:val="TagStyle"/>
          <w:rtl/>
        </w:rPr>
        <w:t>&lt;&lt; דובר_המשך &gt;&gt;</w:t>
      </w:r>
      <w:r>
        <w:rPr>
          <w:rtl/>
        </w:rPr>
        <w:t xml:space="preserve">   </w:t>
      </w:r>
      <w:bookmarkEnd w:id="21472"/>
    </w:p>
    <w:p w:rsidR="00C7737B" w:rsidRDefault="00C7737B" w:rsidP="009660C8">
      <w:pPr>
        <w:rPr>
          <w:rtl/>
          <w:lang w:eastAsia="he-IL"/>
        </w:rPr>
      </w:pPr>
    </w:p>
    <w:p w:rsidR="00C7737B" w:rsidRDefault="00C7737B" w:rsidP="0034597D">
      <w:pPr>
        <w:rPr>
          <w:rtl/>
        </w:rPr>
      </w:pPr>
      <w:bookmarkStart w:id="21473" w:name="_ETM_Q47_639000"/>
      <w:bookmarkStart w:id="21474" w:name="_ETM_Q47_630000"/>
      <w:bookmarkStart w:id="21475" w:name="_ETM_Q47_635110"/>
      <w:bookmarkStart w:id="21476" w:name="_ETM_Q47_636620"/>
      <w:bookmarkStart w:id="21477" w:name="_ETM_Q47_638639"/>
      <w:bookmarkEnd w:id="21473"/>
      <w:bookmarkEnd w:id="21474"/>
      <w:bookmarkEnd w:id="21475"/>
      <w:bookmarkEnd w:id="21476"/>
      <w:bookmarkEnd w:id="21477"/>
      <w:r>
        <w:rPr>
          <w:rtl/>
        </w:rPr>
        <w:t xml:space="preserve">משרד </w:t>
      </w:r>
      <w:bookmarkStart w:id="21478" w:name="_ETM_Q47_639090"/>
      <w:bookmarkEnd w:id="21478"/>
      <w:r>
        <w:rPr>
          <w:rtl/>
        </w:rPr>
        <w:t xml:space="preserve">הבריאות </w:t>
      </w:r>
      <w:bookmarkStart w:id="21479" w:name="_ETM_Q47_639599"/>
      <w:bookmarkEnd w:id="21479"/>
      <w:r>
        <w:rPr>
          <w:rtl/>
        </w:rPr>
        <w:t xml:space="preserve">הוא </w:t>
      </w:r>
      <w:bookmarkStart w:id="21480" w:name="_ETM_Q47_639719"/>
      <w:bookmarkEnd w:id="21480"/>
      <w:r>
        <w:rPr>
          <w:rtl/>
        </w:rPr>
        <w:t>הרגולטור</w:t>
      </w:r>
      <w:r>
        <w:rPr>
          <w:rFonts w:hint="cs"/>
          <w:rtl/>
        </w:rPr>
        <w:t>.</w:t>
      </w:r>
      <w:r>
        <w:rPr>
          <w:rtl/>
        </w:rPr>
        <w:t xml:space="preserve"> </w:t>
      </w:r>
      <w:bookmarkStart w:id="21481" w:name="_ETM_Q47_641620"/>
      <w:bookmarkEnd w:id="21481"/>
      <w:r>
        <w:rPr>
          <w:rtl/>
        </w:rPr>
        <w:t xml:space="preserve">המוקד </w:t>
      </w:r>
      <w:bookmarkStart w:id="21482" w:name="_ETM_Q47_642250"/>
      <w:bookmarkEnd w:id="21482"/>
      <w:r>
        <w:rPr>
          <w:rtl/>
        </w:rPr>
        <w:t xml:space="preserve">הלאומי </w:t>
      </w:r>
      <w:bookmarkStart w:id="21483" w:name="_ETM_Q47_642760"/>
      <w:bookmarkEnd w:id="21483"/>
      <w:r>
        <w:rPr>
          <w:rtl/>
        </w:rPr>
        <w:t xml:space="preserve">הוא </w:t>
      </w:r>
      <w:bookmarkStart w:id="21484" w:name="_ETM_Q47_642880"/>
      <w:bookmarkEnd w:id="21484"/>
      <w:r>
        <w:rPr>
          <w:rtl/>
        </w:rPr>
        <w:t xml:space="preserve">מוקד </w:t>
      </w:r>
      <w:bookmarkStart w:id="21485" w:name="_ETM_Q47_643300"/>
      <w:bookmarkEnd w:id="21485"/>
      <w:r>
        <w:rPr>
          <w:rtl/>
        </w:rPr>
        <w:t>לאומי</w:t>
      </w:r>
      <w:r w:rsidR="0034597D">
        <w:rPr>
          <w:rFonts w:hint="cs"/>
          <w:rtl/>
        </w:rPr>
        <w:t>.</w:t>
      </w:r>
      <w:r>
        <w:rPr>
          <w:rtl/>
        </w:rPr>
        <w:t xml:space="preserve"> </w:t>
      </w:r>
      <w:bookmarkStart w:id="21486" w:name="_ETM_Q47_644319"/>
      <w:bookmarkEnd w:id="21486"/>
      <w:r>
        <w:rPr>
          <w:rFonts w:hint="cs"/>
          <w:rtl/>
        </w:rPr>
        <w:t>א</w:t>
      </w:r>
      <w:r>
        <w:rPr>
          <w:rtl/>
        </w:rPr>
        <w:t>ת</w:t>
      </w:r>
      <w:r>
        <w:rPr>
          <w:rFonts w:hint="cs"/>
          <w:rtl/>
        </w:rPr>
        <w:t xml:space="preserve"> הקריטריון </w:t>
      </w:r>
      <w:bookmarkStart w:id="21487" w:name="_ETM_Q47_645220"/>
      <w:bookmarkStart w:id="21488" w:name="_ETM_Q47_645580"/>
      <w:bookmarkEnd w:id="21487"/>
      <w:bookmarkEnd w:id="21488"/>
      <w:r>
        <w:rPr>
          <w:rtl/>
        </w:rPr>
        <w:t xml:space="preserve">קובע </w:t>
      </w:r>
      <w:bookmarkStart w:id="21489" w:name="_ETM_Q47_646030"/>
      <w:bookmarkEnd w:id="21489"/>
      <w:r>
        <w:rPr>
          <w:rtl/>
        </w:rPr>
        <w:t>הרגולטור</w:t>
      </w:r>
      <w:r>
        <w:rPr>
          <w:rFonts w:hint="cs"/>
          <w:rtl/>
        </w:rPr>
        <w:t>,</w:t>
      </w:r>
      <w:r>
        <w:rPr>
          <w:rtl/>
        </w:rPr>
        <w:t xml:space="preserve"> </w:t>
      </w:r>
      <w:bookmarkStart w:id="21490" w:name="_ETM_Q47_646750"/>
      <w:bookmarkEnd w:id="21490"/>
      <w:r>
        <w:rPr>
          <w:rtl/>
        </w:rPr>
        <w:t xml:space="preserve">לא </w:t>
      </w:r>
      <w:bookmarkStart w:id="21491" w:name="_ETM_Q47_646900"/>
      <w:bookmarkEnd w:id="21491"/>
      <w:r>
        <w:rPr>
          <w:rtl/>
        </w:rPr>
        <w:t xml:space="preserve">קובעים </w:t>
      </w:r>
      <w:bookmarkStart w:id="21492" w:name="_ETM_Q47_647349"/>
      <w:bookmarkEnd w:id="21492"/>
      <w:r>
        <w:rPr>
          <w:rtl/>
        </w:rPr>
        <w:t xml:space="preserve">אותו </w:t>
      </w:r>
      <w:bookmarkStart w:id="21493" w:name="_ETM_Q47_648320"/>
      <w:bookmarkEnd w:id="21493"/>
      <w:r>
        <w:rPr>
          <w:rtl/>
        </w:rPr>
        <w:t xml:space="preserve">כמה </w:t>
      </w:r>
      <w:bookmarkStart w:id="21494" w:name="_ETM_Q47_648680"/>
      <w:bookmarkEnd w:id="21494"/>
      <w:r>
        <w:rPr>
          <w:rtl/>
        </w:rPr>
        <w:t xml:space="preserve">אנשים </w:t>
      </w:r>
      <w:bookmarkStart w:id="21495" w:name="_ETM_Q47_649130"/>
      <w:bookmarkEnd w:id="21495"/>
      <w:r>
        <w:rPr>
          <w:rtl/>
        </w:rPr>
        <w:t xml:space="preserve">שנמצאים </w:t>
      </w:r>
      <w:bookmarkStart w:id="21496" w:name="_ETM_Q47_649730"/>
      <w:bookmarkEnd w:id="21496"/>
      <w:r>
        <w:rPr>
          <w:rtl/>
        </w:rPr>
        <w:t xml:space="preserve">בארגון </w:t>
      </w:r>
      <w:bookmarkStart w:id="21497" w:name="_ETM_Q47_650270"/>
      <w:bookmarkEnd w:id="21497"/>
      <w:r>
        <w:rPr>
          <w:rtl/>
        </w:rPr>
        <w:t xml:space="preserve">כזה </w:t>
      </w:r>
      <w:bookmarkStart w:id="21498" w:name="_ETM_Q47_650570"/>
      <w:bookmarkEnd w:id="21498"/>
      <w:r>
        <w:rPr>
          <w:rtl/>
        </w:rPr>
        <w:t xml:space="preserve">או </w:t>
      </w:r>
      <w:bookmarkStart w:id="21499" w:name="_ETM_Q47_650690"/>
      <w:bookmarkEnd w:id="21499"/>
      <w:r>
        <w:rPr>
          <w:rtl/>
        </w:rPr>
        <w:t xml:space="preserve">אחר </w:t>
      </w:r>
      <w:bookmarkStart w:id="21500" w:name="_ETM_Q47_652240"/>
      <w:bookmarkEnd w:id="21500"/>
      <w:r>
        <w:rPr>
          <w:rtl/>
        </w:rPr>
        <w:t xml:space="preserve">ולא </w:t>
      </w:r>
      <w:bookmarkStart w:id="21501" w:name="_ETM_Q47_652510"/>
      <w:bookmarkEnd w:id="21501"/>
      <w:r>
        <w:rPr>
          <w:rFonts w:hint="cs"/>
          <w:rtl/>
        </w:rPr>
        <w:t xml:space="preserve">קובעים </w:t>
      </w:r>
      <w:bookmarkStart w:id="21502" w:name="_ETM_Q47_652790"/>
      <w:bookmarkStart w:id="21503" w:name="_ETM_Q47_653480"/>
      <w:bookmarkEnd w:id="21502"/>
      <w:bookmarkEnd w:id="21503"/>
      <w:r>
        <w:rPr>
          <w:rtl/>
        </w:rPr>
        <w:t xml:space="preserve">למי </w:t>
      </w:r>
      <w:bookmarkStart w:id="21504" w:name="_ETM_Q47_653810"/>
      <w:bookmarkEnd w:id="21504"/>
      <w:r>
        <w:rPr>
          <w:rtl/>
        </w:rPr>
        <w:t xml:space="preserve">מעבירים </w:t>
      </w:r>
      <w:bookmarkStart w:id="21505" w:name="_ETM_Q47_654620"/>
      <w:bookmarkEnd w:id="21505"/>
      <w:r>
        <w:rPr>
          <w:rtl/>
        </w:rPr>
        <w:t xml:space="preserve">מידע </w:t>
      </w:r>
      <w:bookmarkStart w:id="21506" w:name="_ETM_Q47_655159"/>
      <w:bookmarkEnd w:id="21506"/>
      <w:r>
        <w:rPr>
          <w:rtl/>
        </w:rPr>
        <w:t xml:space="preserve">ולמי </w:t>
      </w:r>
      <w:bookmarkStart w:id="21507" w:name="_ETM_Q47_655549"/>
      <w:bookmarkEnd w:id="21507"/>
      <w:r>
        <w:rPr>
          <w:rtl/>
        </w:rPr>
        <w:t xml:space="preserve">לא </w:t>
      </w:r>
      <w:bookmarkStart w:id="21508" w:name="_ETM_Q47_655700"/>
      <w:bookmarkEnd w:id="21508"/>
      <w:r>
        <w:rPr>
          <w:rtl/>
        </w:rPr>
        <w:t xml:space="preserve">מעבירים </w:t>
      </w:r>
      <w:bookmarkStart w:id="21509" w:name="_ETM_Q47_656239"/>
      <w:bookmarkEnd w:id="21509"/>
      <w:r>
        <w:rPr>
          <w:rtl/>
        </w:rPr>
        <w:t>מידע</w:t>
      </w:r>
      <w:r>
        <w:rPr>
          <w:rFonts w:hint="cs"/>
          <w:rtl/>
        </w:rPr>
        <w:t>,</w:t>
      </w:r>
      <w:r>
        <w:rPr>
          <w:rtl/>
        </w:rPr>
        <w:t xml:space="preserve"> </w:t>
      </w:r>
      <w:bookmarkStart w:id="21510" w:name="_ETM_Q47_657079"/>
      <w:bookmarkEnd w:id="21510"/>
      <w:r>
        <w:rPr>
          <w:rtl/>
        </w:rPr>
        <w:t xml:space="preserve">מה </w:t>
      </w:r>
      <w:bookmarkStart w:id="21511" w:name="_ETM_Q47_657409"/>
      <w:bookmarkEnd w:id="21511"/>
      <w:r>
        <w:rPr>
          <w:rtl/>
        </w:rPr>
        <w:t xml:space="preserve">צריך </w:t>
      </w:r>
      <w:bookmarkStart w:id="21512" w:name="_ETM_Q47_657829"/>
      <w:bookmarkEnd w:id="21512"/>
      <w:r>
        <w:rPr>
          <w:rtl/>
        </w:rPr>
        <w:t>לעבור</w:t>
      </w:r>
      <w:r>
        <w:rPr>
          <w:rFonts w:hint="cs"/>
          <w:rtl/>
        </w:rPr>
        <w:t>,</w:t>
      </w:r>
      <w:bookmarkStart w:id="21513" w:name="_ETM_Q47_658340"/>
      <w:bookmarkStart w:id="21514" w:name="_ETM_Q47_658430"/>
      <w:bookmarkEnd w:id="21513"/>
      <w:bookmarkEnd w:id="21514"/>
      <w:r>
        <w:rPr>
          <w:rFonts w:hint="cs"/>
          <w:rtl/>
        </w:rPr>
        <w:t xml:space="preserve"> אילו </w:t>
      </w:r>
      <w:bookmarkStart w:id="21515" w:name="_ETM_Q47_659629"/>
      <w:bookmarkStart w:id="21516" w:name="_ETM_Q47_660170"/>
      <w:bookmarkEnd w:id="21515"/>
      <w:bookmarkEnd w:id="21516"/>
      <w:r>
        <w:rPr>
          <w:rtl/>
        </w:rPr>
        <w:t xml:space="preserve">דברים </w:t>
      </w:r>
      <w:bookmarkStart w:id="21517" w:name="_ETM_Q47_660799"/>
      <w:bookmarkEnd w:id="21517"/>
      <w:r>
        <w:rPr>
          <w:rtl/>
        </w:rPr>
        <w:t xml:space="preserve">צריך </w:t>
      </w:r>
      <w:bookmarkStart w:id="21518" w:name="_ETM_Q47_661340"/>
      <w:bookmarkEnd w:id="21518"/>
      <w:r>
        <w:rPr>
          <w:rtl/>
        </w:rPr>
        <w:t xml:space="preserve">ללמוד </w:t>
      </w:r>
      <w:bookmarkStart w:id="21519" w:name="_ETM_Q47_662239"/>
      <w:bookmarkEnd w:id="21519"/>
      <w:r>
        <w:rPr>
          <w:rtl/>
        </w:rPr>
        <w:t xml:space="preserve">כדי </w:t>
      </w:r>
      <w:bookmarkStart w:id="21520" w:name="_ETM_Q47_662540"/>
      <w:bookmarkEnd w:id="21520"/>
      <w:r>
        <w:rPr>
          <w:rtl/>
        </w:rPr>
        <w:t xml:space="preserve">להיות </w:t>
      </w:r>
      <w:bookmarkStart w:id="21521" w:name="_ETM_Q47_662959"/>
      <w:bookmarkEnd w:id="21521"/>
      <w:r>
        <w:rPr>
          <w:rtl/>
        </w:rPr>
        <w:t>מתנדב</w:t>
      </w:r>
      <w:r>
        <w:rPr>
          <w:rFonts w:hint="cs"/>
          <w:rtl/>
        </w:rPr>
        <w:t>,</w:t>
      </w:r>
      <w:r>
        <w:rPr>
          <w:rtl/>
        </w:rPr>
        <w:t xml:space="preserve"> </w:t>
      </w:r>
      <w:bookmarkStart w:id="21522" w:name="_ETM_Q47_663739"/>
      <w:bookmarkEnd w:id="21522"/>
      <w:r>
        <w:rPr>
          <w:rtl/>
        </w:rPr>
        <w:t xml:space="preserve">כדי </w:t>
      </w:r>
      <w:bookmarkStart w:id="21523" w:name="_ETM_Q47_664010"/>
      <w:bookmarkEnd w:id="21523"/>
      <w:r>
        <w:rPr>
          <w:rtl/>
        </w:rPr>
        <w:t xml:space="preserve">להיות </w:t>
      </w:r>
      <w:bookmarkStart w:id="21524" w:name="_ETM_Q47_664939"/>
      <w:bookmarkEnd w:id="21524"/>
      <w:r>
        <w:rPr>
          <w:rFonts w:hint="cs"/>
          <w:rtl/>
        </w:rPr>
        <w:t xml:space="preserve">נהג, </w:t>
      </w:r>
      <w:bookmarkStart w:id="21525" w:name="_ETM_Q47_664000"/>
      <w:bookmarkEnd w:id="21525"/>
      <w:r>
        <w:rPr>
          <w:rtl/>
        </w:rPr>
        <w:t xml:space="preserve">כדי </w:t>
      </w:r>
      <w:bookmarkStart w:id="21526" w:name="_ETM_Q47_665209"/>
      <w:bookmarkEnd w:id="21526"/>
      <w:r>
        <w:rPr>
          <w:rtl/>
        </w:rPr>
        <w:t xml:space="preserve">לפנות </w:t>
      </w:r>
      <w:bookmarkStart w:id="21527" w:name="_ETM_Q47_666329"/>
      <w:bookmarkEnd w:id="21527"/>
      <w:r>
        <w:rPr>
          <w:rtl/>
        </w:rPr>
        <w:t>אנשים</w:t>
      </w:r>
      <w:r>
        <w:rPr>
          <w:rFonts w:hint="cs"/>
          <w:rtl/>
        </w:rPr>
        <w:t>,</w:t>
      </w:r>
      <w:r>
        <w:rPr>
          <w:rtl/>
        </w:rPr>
        <w:t xml:space="preserve"> </w:t>
      </w:r>
      <w:bookmarkStart w:id="21528" w:name="_ETM_Q47_666810"/>
      <w:bookmarkEnd w:id="21528"/>
      <w:r>
        <w:rPr>
          <w:rtl/>
        </w:rPr>
        <w:t xml:space="preserve">כדי </w:t>
      </w:r>
      <w:bookmarkStart w:id="21529" w:name="_ETM_Q47_667049"/>
      <w:bookmarkEnd w:id="21529"/>
      <w:r>
        <w:rPr>
          <w:rtl/>
        </w:rPr>
        <w:t xml:space="preserve">לעשות </w:t>
      </w:r>
      <w:bookmarkStart w:id="21530" w:name="_ETM_Q47_667529"/>
      <w:bookmarkEnd w:id="21530"/>
      <w:r>
        <w:rPr>
          <w:rtl/>
        </w:rPr>
        <w:t xml:space="preserve">החייאה </w:t>
      </w:r>
      <w:bookmarkStart w:id="21531" w:name="_ETM_Q47_668069"/>
      <w:bookmarkEnd w:id="21531"/>
      <w:r>
        <w:rPr>
          <w:rtl/>
        </w:rPr>
        <w:t>כשצריך</w:t>
      </w:r>
      <w:r>
        <w:rPr>
          <w:rFonts w:hint="cs"/>
          <w:rtl/>
        </w:rPr>
        <w:t>.</w:t>
      </w:r>
      <w:r>
        <w:rPr>
          <w:rtl/>
        </w:rPr>
        <w:t xml:space="preserve"> </w:t>
      </w:r>
      <w:bookmarkStart w:id="21532" w:name="_ETM_Q47_669300"/>
      <w:bookmarkStart w:id="21533" w:name="_ETM_Q47_669510"/>
      <w:bookmarkStart w:id="21534" w:name="_ETM_Q47_670469"/>
      <w:bookmarkEnd w:id="21532"/>
      <w:bookmarkEnd w:id="21533"/>
      <w:bookmarkEnd w:id="21534"/>
      <w:r>
        <w:rPr>
          <w:rtl/>
        </w:rPr>
        <w:t xml:space="preserve">צריך </w:t>
      </w:r>
      <w:bookmarkStart w:id="21535" w:name="_ETM_Q47_671069"/>
      <w:bookmarkEnd w:id="21535"/>
      <w:r>
        <w:rPr>
          <w:rtl/>
        </w:rPr>
        <w:t>ש</w:t>
      </w:r>
      <w:r w:rsidR="0034597D">
        <w:rPr>
          <w:rFonts w:hint="cs"/>
          <w:rtl/>
        </w:rPr>
        <w:t xml:space="preserve">כל </w:t>
      </w:r>
      <w:r>
        <w:rPr>
          <w:rtl/>
        </w:rPr>
        <w:t xml:space="preserve">זה </w:t>
      </w:r>
      <w:bookmarkStart w:id="21536" w:name="_ETM_Q47_671430"/>
      <w:bookmarkEnd w:id="21536"/>
      <w:r>
        <w:rPr>
          <w:rtl/>
        </w:rPr>
        <w:t xml:space="preserve">יהיה </w:t>
      </w:r>
      <w:bookmarkStart w:id="21537" w:name="_ETM_Q47_672230"/>
      <w:bookmarkEnd w:id="21537"/>
      <w:r>
        <w:rPr>
          <w:rtl/>
        </w:rPr>
        <w:t xml:space="preserve">ברגולטור </w:t>
      </w:r>
      <w:bookmarkStart w:id="21538" w:name="_ETM_Q47_673219"/>
      <w:bookmarkEnd w:id="21538"/>
      <w:r>
        <w:rPr>
          <w:rtl/>
        </w:rPr>
        <w:t xml:space="preserve">הלאומי </w:t>
      </w:r>
      <w:bookmarkStart w:id="21539" w:name="_ETM_Q47_673879"/>
      <w:bookmarkEnd w:id="21539"/>
      <w:r>
        <w:rPr>
          <w:rtl/>
        </w:rPr>
        <w:t xml:space="preserve">ולא </w:t>
      </w:r>
      <w:bookmarkStart w:id="21540" w:name="_ETM_Q47_674150"/>
      <w:bookmarkEnd w:id="21540"/>
      <w:r>
        <w:rPr>
          <w:rtl/>
        </w:rPr>
        <w:t xml:space="preserve">בתוך </w:t>
      </w:r>
      <w:bookmarkStart w:id="21541" w:name="_ETM_Q47_674569"/>
      <w:bookmarkEnd w:id="21541"/>
      <w:r>
        <w:rPr>
          <w:rtl/>
        </w:rPr>
        <w:t xml:space="preserve">איזה </w:t>
      </w:r>
      <w:bookmarkStart w:id="21542" w:name="_ETM_Q47_674840"/>
      <w:bookmarkEnd w:id="21542"/>
      <w:r>
        <w:rPr>
          <w:rtl/>
        </w:rPr>
        <w:t xml:space="preserve">קבוצה </w:t>
      </w:r>
      <w:bookmarkStart w:id="21543" w:name="_ETM_Q47_675290"/>
      <w:bookmarkEnd w:id="21543"/>
      <w:r>
        <w:rPr>
          <w:rtl/>
        </w:rPr>
        <w:t xml:space="preserve">של </w:t>
      </w:r>
      <w:bookmarkStart w:id="21544" w:name="_ETM_Q47_675499"/>
      <w:bookmarkEnd w:id="21544"/>
      <w:r>
        <w:rPr>
          <w:rtl/>
        </w:rPr>
        <w:t>עסקנים</w:t>
      </w:r>
      <w:r>
        <w:rPr>
          <w:rFonts w:hint="cs"/>
          <w:rtl/>
        </w:rPr>
        <w:t>,</w:t>
      </w:r>
      <w:r>
        <w:rPr>
          <w:rtl/>
        </w:rPr>
        <w:t xml:space="preserve"> </w:t>
      </w:r>
      <w:bookmarkStart w:id="21545" w:name="_ETM_Q47_676730"/>
      <w:bookmarkEnd w:id="21545"/>
      <w:r>
        <w:rPr>
          <w:rtl/>
        </w:rPr>
        <w:t xml:space="preserve">שמוציאים </w:t>
      </w:r>
      <w:bookmarkStart w:id="21546" w:name="_ETM_Q47_677269"/>
      <w:bookmarkEnd w:id="21546"/>
      <w:r>
        <w:rPr>
          <w:rtl/>
        </w:rPr>
        <w:t xml:space="preserve">הודעות </w:t>
      </w:r>
      <w:bookmarkStart w:id="21547" w:name="_ETM_Q47_677689"/>
      <w:bookmarkEnd w:id="21547"/>
      <w:r>
        <w:rPr>
          <w:rtl/>
        </w:rPr>
        <w:t>לתקשורת</w:t>
      </w:r>
      <w:r>
        <w:rPr>
          <w:rFonts w:hint="cs"/>
          <w:rtl/>
        </w:rPr>
        <w:t>.</w:t>
      </w:r>
      <w:r>
        <w:rPr>
          <w:rtl/>
        </w:rPr>
        <w:t xml:space="preserve"> </w:t>
      </w:r>
      <w:bookmarkStart w:id="21548" w:name="_ETM_Q47_679579"/>
      <w:bookmarkStart w:id="21549" w:name="_ETM_Q47_679000"/>
      <w:bookmarkEnd w:id="21548"/>
      <w:bookmarkEnd w:id="21549"/>
      <w:r>
        <w:rPr>
          <w:rtl/>
        </w:rPr>
        <w:t xml:space="preserve">לא </w:t>
      </w:r>
      <w:bookmarkStart w:id="21550" w:name="_ETM_Q47_679790"/>
      <w:bookmarkEnd w:id="21550"/>
      <w:r>
        <w:rPr>
          <w:rtl/>
        </w:rPr>
        <w:t xml:space="preserve">אהבתי </w:t>
      </w:r>
      <w:bookmarkStart w:id="21551" w:name="_ETM_Q47_680209"/>
      <w:bookmarkEnd w:id="21551"/>
      <w:r>
        <w:rPr>
          <w:rtl/>
        </w:rPr>
        <w:t xml:space="preserve">את </w:t>
      </w:r>
      <w:bookmarkStart w:id="21552" w:name="_ETM_Q47_680360"/>
      <w:bookmarkEnd w:id="21552"/>
      <w:r>
        <w:rPr>
          <w:rtl/>
        </w:rPr>
        <w:t xml:space="preserve">ההודעה </w:t>
      </w:r>
      <w:bookmarkStart w:id="21553" w:name="_ETM_Q47_680780"/>
      <w:bookmarkEnd w:id="21553"/>
      <w:r>
        <w:rPr>
          <w:rtl/>
        </w:rPr>
        <w:t>הזאת</w:t>
      </w:r>
      <w:r>
        <w:rPr>
          <w:rFonts w:hint="cs"/>
          <w:rtl/>
        </w:rPr>
        <w:t>.</w:t>
      </w:r>
      <w:r>
        <w:rPr>
          <w:rtl/>
        </w:rPr>
        <w:t xml:space="preserve"> </w:t>
      </w:r>
      <w:bookmarkStart w:id="21554" w:name="_ETM_Q47_681550"/>
      <w:bookmarkEnd w:id="21554"/>
      <w:r>
        <w:rPr>
          <w:rtl/>
        </w:rPr>
        <w:t xml:space="preserve">לא </w:t>
      </w:r>
      <w:bookmarkStart w:id="21555" w:name="_ETM_Q47_681760"/>
      <w:bookmarkEnd w:id="21555"/>
      <w:r>
        <w:rPr>
          <w:rtl/>
        </w:rPr>
        <w:t>אהבתי</w:t>
      </w:r>
      <w:r>
        <w:rPr>
          <w:rFonts w:hint="cs"/>
          <w:rtl/>
        </w:rPr>
        <w:t>, בגלל ש</w:t>
      </w:r>
      <w:bookmarkStart w:id="21556" w:name="_ETM_Q47_682920"/>
      <w:bookmarkStart w:id="21557" w:name="_ETM_Q47_683370"/>
      <w:bookmarkEnd w:id="21556"/>
      <w:bookmarkEnd w:id="21557"/>
      <w:r>
        <w:rPr>
          <w:rtl/>
        </w:rPr>
        <w:t xml:space="preserve">אני </w:t>
      </w:r>
      <w:bookmarkStart w:id="21558" w:name="_ETM_Q47_683640"/>
      <w:bookmarkEnd w:id="21558"/>
      <w:r>
        <w:rPr>
          <w:rtl/>
        </w:rPr>
        <w:t xml:space="preserve">מהבוקר </w:t>
      </w:r>
      <w:bookmarkStart w:id="21559" w:name="_ETM_Q47_684239"/>
      <w:bookmarkEnd w:id="21559"/>
      <w:r>
        <w:rPr>
          <w:rtl/>
        </w:rPr>
        <w:t xml:space="preserve">מסתובב </w:t>
      </w:r>
      <w:bookmarkStart w:id="21560" w:name="_ETM_Q47_684810"/>
      <w:bookmarkEnd w:id="21560"/>
      <w:r>
        <w:rPr>
          <w:rtl/>
        </w:rPr>
        <w:t xml:space="preserve">בחגיגיות </w:t>
      </w:r>
      <w:bookmarkStart w:id="21561" w:name="_ETM_Q47_686730"/>
      <w:bookmarkEnd w:id="21561"/>
      <w:r>
        <w:rPr>
          <w:rtl/>
        </w:rPr>
        <w:t>ש</w:t>
      </w:r>
      <w:r>
        <w:rPr>
          <w:rFonts w:hint="cs"/>
          <w:rtl/>
        </w:rPr>
        <w:t>הינה</w:t>
      </w:r>
      <w:r w:rsidR="0034597D">
        <w:rPr>
          <w:rFonts w:hint="cs"/>
          <w:rtl/>
        </w:rPr>
        <w:t>,</w:t>
      </w:r>
      <w:r>
        <w:rPr>
          <w:rFonts w:hint="cs"/>
          <w:rtl/>
        </w:rPr>
        <w:t xml:space="preserve"> </w:t>
      </w:r>
      <w:bookmarkStart w:id="21562" w:name="_ETM_Q47_687510"/>
      <w:bookmarkStart w:id="21563" w:name="_ETM_Q47_687810"/>
      <w:bookmarkEnd w:id="21562"/>
      <w:bookmarkEnd w:id="21563"/>
      <w:r>
        <w:rPr>
          <w:rFonts w:hint="cs"/>
          <w:rtl/>
        </w:rPr>
        <w:t>הגע</w:t>
      </w:r>
      <w:r>
        <w:rPr>
          <w:rtl/>
        </w:rPr>
        <w:t xml:space="preserve">נו </w:t>
      </w:r>
      <w:bookmarkStart w:id="21564" w:name="_ETM_Q47_688110"/>
      <w:bookmarkEnd w:id="21564"/>
      <w:r>
        <w:rPr>
          <w:rtl/>
        </w:rPr>
        <w:t xml:space="preserve">לעידן </w:t>
      </w:r>
      <w:bookmarkStart w:id="21565" w:name="_ETM_Q47_688530"/>
      <w:bookmarkEnd w:id="21565"/>
      <w:r>
        <w:rPr>
          <w:rtl/>
        </w:rPr>
        <w:t>חדש</w:t>
      </w:r>
      <w:r>
        <w:rPr>
          <w:rFonts w:hint="cs"/>
          <w:rtl/>
        </w:rPr>
        <w:t>,</w:t>
      </w:r>
      <w:r>
        <w:rPr>
          <w:rtl/>
        </w:rPr>
        <w:t xml:space="preserve"> </w:t>
      </w:r>
      <w:bookmarkStart w:id="21566" w:name="_ETM_Q47_689750"/>
      <w:bookmarkEnd w:id="21566"/>
      <w:r>
        <w:rPr>
          <w:rtl/>
        </w:rPr>
        <w:t xml:space="preserve">נגמרו </w:t>
      </w:r>
      <w:bookmarkStart w:id="21567" w:name="_ETM_Q47_690290"/>
      <w:bookmarkEnd w:id="21567"/>
      <w:r>
        <w:rPr>
          <w:rtl/>
        </w:rPr>
        <w:t>המאבקים</w:t>
      </w:r>
      <w:r>
        <w:rPr>
          <w:rFonts w:hint="cs"/>
          <w:rtl/>
        </w:rPr>
        <w:t>,</w:t>
      </w:r>
      <w:r>
        <w:rPr>
          <w:rtl/>
        </w:rPr>
        <w:t xml:space="preserve"> </w:t>
      </w:r>
      <w:bookmarkStart w:id="21568" w:name="_ETM_Q47_691550"/>
      <w:bookmarkEnd w:id="21568"/>
      <w:r>
        <w:rPr>
          <w:rtl/>
        </w:rPr>
        <w:t xml:space="preserve">חיי </w:t>
      </w:r>
      <w:bookmarkStart w:id="21569" w:name="_ETM_Q47_691940"/>
      <w:bookmarkEnd w:id="21569"/>
      <w:r>
        <w:rPr>
          <w:rtl/>
        </w:rPr>
        <w:t xml:space="preserve">אדם </w:t>
      </w:r>
      <w:bookmarkStart w:id="21570" w:name="_ETM_Q47_692390"/>
      <w:bookmarkEnd w:id="21570"/>
      <w:r>
        <w:rPr>
          <w:rFonts w:hint="cs"/>
          <w:rtl/>
        </w:rPr>
        <w:t xml:space="preserve">הם </w:t>
      </w:r>
      <w:r>
        <w:rPr>
          <w:rtl/>
        </w:rPr>
        <w:t xml:space="preserve">מעל </w:t>
      </w:r>
      <w:bookmarkStart w:id="21571" w:name="_ETM_Q47_692750"/>
      <w:bookmarkEnd w:id="21571"/>
      <w:r w:rsidR="0034597D">
        <w:rPr>
          <w:rFonts w:hint="cs"/>
          <w:rtl/>
        </w:rPr>
        <w:t>ל</w:t>
      </w:r>
      <w:r>
        <w:rPr>
          <w:rtl/>
        </w:rPr>
        <w:t>כול</w:t>
      </w:r>
      <w:r>
        <w:rPr>
          <w:rFonts w:hint="cs"/>
          <w:rtl/>
        </w:rPr>
        <w:t>,</w:t>
      </w:r>
      <w:r>
        <w:rPr>
          <w:rtl/>
        </w:rPr>
        <w:t xml:space="preserve"> </w:t>
      </w:r>
      <w:bookmarkStart w:id="21572" w:name="_ETM_Q47_693319"/>
      <w:bookmarkEnd w:id="21572"/>
      <w:r>
        <w:rPr>
          <w:rFonts w:hint="cs"/>
          <w:rtl/>
        </w:rPr>
        <w:t>ו</w:t>
      </w:r>
      <w:r>
        <w:rPr>
          <w:rtl/>
        </w:rPr>
        <w:t xml:space="preserve">פתאום </w:t>
      </w:r>
      <w:bookmarkStart w:id="21573" w:name="_ETM_Q47_693620"/>
      <w:bookmarkEnd w:id="21573"/>
      <w:r>
        <w:rPr>
          <w:rtl/>
        </w:rPr>
        <w:t xml:space="preserve">אני </w:t>
      </w:r>
      <w:bookmarkStart w:id="21574" w:name="_ETM_Q47_693770"/>
      <w:bookmarkEnd w:id="21574"/>
      <w:r>
        <w:rPr>
          <w:rtl/>
        </w:rPr>
        <w:t xml:space="preserve">חוטף </w:t>
      </w:r>
      <w:bookmarkStart w:id="21575" w:name="_ETM_Q47_694190"/>
      <w:bookmarkEnd w:id="21575"/>
      <w:r>
        <w:rPr>
          <w:rtl/>
        </w:rPr>
        <w:t xml:space="preserve">את </w:t>
      </w:r>
      <w:bookmarkStart w:id="21576" w:name="_ETM_Q47_694250"/>
      <w:bookmarkEnd w:id="21576"/>
      <w:r>
        <w:rPr>
          <w:rtl/>
        </w:rPr>
        <w:t xml:space="preserve">ההודעה </w:t>
      </w:r>
      <w:bookmarkStart w:id="21577" w:name="_ETM_Q47_694730"/>
      <w:bookmarkEnd w:id="21577"/>
      <w:r>
        <w:rPr>
          <w:rtl/>
        </w:rPr>
        <w:t>הז</w:t>
      </w:r>
      <w:r>
        <w:rPr>
          <w:rFonts w:hint="cs"/>
          <w:rtl/>
        </w:rPr>
        <w:t>את.</w:t>
      </w:r>
      <w:r>
        <w:rPr>
          <w:rtl/>
        </w:rPr>
        <w:t xml:space="preserve"> </w:t>
      </w:r>
      <w:bookmarkStart w:id="21578" w:name="_ETM_Q47_695870"/>
      <w:bookmarkEnd w:id="21578"/>
      <w:r>
        <w:rPr>
          <w:rtl/>
        </w:rPr>
        <w:t xml:space="preserve">אני </w:t>
      </w:r>
      <w:bookmarkStart w:id="21579" w:name="_ETM_Q47_696049"/>
      <w:bookmarkEnd w:id="21579"/>
      <w:r>
        <w:rPr>
          <w:rtl/>
        </w:rPr>
        <w:t xml:space="preserve">לא </w:t>
      </w:r>
      <w:bookmarkStart w:id="21580" w:name="_ETM_Q47_696140"/>
      <w:bookmarkEnd w:id="21580"/>
      <w:r>
        <w:rPr>
          <w:rtl/>
        </w:rPr>
        <w:t xml:space="preserve">שמתי </w:t>
      </w:r>
      <w:bookmarkStart w:id="21581" w:name="_ETM_Q47_696530"/>
      <w:bookmarkEnd w:id="21581"/>
      <w:r>
        <w:rPr>
          <w:rtl/>
        </w:rPr>
        <w:t xml:space="preserve">לב </w:t>
      </w:r>
      <w:bookmarkStart w:id="21582" w:name="_ETM_Q47_696739"/>
      <w:bookmarkEnd w:id="21582"/>
      <w:r>
        <w:rPr>
          <w:rtl/>
        </w:rPr>
        <w:t>לזה</w:t>
      </w:r>
      <w:r>
        <w:rPr>
          <w:rFonts w:hint="cs"/>
          <w:rtl/>
        </w:rPr>
        <w:t>.</w:t>
      </w:r>
      <w:r>
        <w:rPr>
          <w:rtl/>
        </w:rPr>
        <w:t xml:space="preserve"> </w:t>
      </w:r>
      <w:bookmarkStart w:id="21583" w:name="_ETM_Q47_697400"/>
      <w:bookmarkEnd w:id="21583"/>
      <w:r>
        <w:rPr>
          <w:rtl/>
        </w:rPr>
        <w:t xml:space="preserve">לא </w:t>
      </w:r>
      <w:bookmarkStart w:id="21584" w:name="_ETM_Q47_697879"/>
      <w:bookmarkEnd w:id="21584"/>
      <w:r>
        <w:rPr>
          <w:rtl/>
        </w:rPr>
        <w:t xml:space="preserve">מעניין </w:t>
      </w:r>
      <w:bookmarkStart w:id="21585" w:name="_ETM_Q47_698269"/>
      <w:bookmarkEnd w:id="21585"/>
      <w:r>
        <w:rPr>
          <w:rtl/>
        </w:rPr>
        <w:t>אותי</w:t>
      </w:r>
      <w:r>
        <w:rPr>
          <w:rFonts w:hint="cs"/>
          <w:rtl/>
        </w:rPr>
        <w:t>.</w:t>
      </w:r>
      <w:r>
        <w:rPr>
          <w:rtl/>
        </w:rPr>
        <w:t xml:space="preserve"> </w:t>
      </w:r>
      <w:bookmarkStart w:id="21586" w:name="_ETM_Q47_699180"/>
      <w:bookmarkEnd w:id="21586"/>
      <w:r>
        <w:rPr>
          <w:rtl/>
        </w:rPr>
        <w:t xml:space="preserve">מעניין </w:t>
      </w:r>
      <w:bookmarkStart w:id="21587" w:name="_ETM_Q47_699720"/>
      <w:bookmarkEnd w:id="21587"/>
      <w:r>
        <w:rPr>
          <w:rtl/>
        </w:rPr>
        <w:t xml:space="preserve">אותי </w:t>
      </w:r>
      <w:bookmarkStart w:id="21588" w:name="_ETM_Q47_699960"/>
      <w:bookmarkEnd w:id="21588"/>
      <w:r>
        <w:rPr>
          <w:rtl/>
        </w:rPr>
        <w:t xml:space="preserve">מה </w:t>
      </w:r>
      <w:bookmarkStart w:id="21589" w:name="_ETM_Q47_700170"/>
      <w:bookmarkEnd w:id="21589"/>
      <w:r>
        <w:rPr>
          <w:rtl/>
        </w:rPr>
        <w:t xml:space="preserve">הכנסת </w:t>
      </w:r>
      <w:bookmarkStart w:id="21590" w:name="_ETM_Q47_700740"/>
      <w:bookmarkEnd w:id="21590"/>
      <w:r>
        <w:rPr>
          <w:rtl/>
        </w:rPr>
        <w:t>תגיד</w:t>
      </w:r>
      <w:r>
        <w:rPr>
          <w:rFonts w:hint="cs"/>
          <w:rtl/>
        </w:rPr>
        <w:t>;</w:t>
      </w:r>
      <w:r>
        <w:rPr>
          <w:rtl/>
        </w:rPr>
        <w:t xml:space="preserve"> </w:t>
      </w:r>
      <w:bookmarkStart w:id="21591" w:name="_ETM_Q47_701709"/>
      <w:bookmarkEnd w:id="21591"/>
      <w:r>
        <w:rPr>
          <w:rtl/>
        </w:rPr>
        <w:t xml:space="preserve">מעניין </w:t>
      </w:r>
      <w:bookmarkStart w:id="21592" w:name="_ETM_Q47_702159"/>
      <w:bookmarkEnd w:id="21592"/>
      <w:r>
        <w:rPr>
          <w:rtl/>
        </w:rPr>
        <w:t xml:space="preserve">אותי </w:t>
      </w:r>
      <w:bookmarkStart w:id="21593" w:name="_ETM_Q47_702459"/>
      <w:bookmarkEnd w:id="21593"/>
      <w:r>
        <w:rPr>
          <w:rFonts w:hint="cs"/>
          <w:rtl/>
        </w:rPr>
        <w:t>ב</w:t>
      </w:r>
      <w:r>
        <w:rPr>
          <w:rtl/>
        </w:rPr>
        <w:t xml:space="preserve">מה </w:t>
      </w:r>
      <w:bookmarkStart w:id="21594" w:name="_ETM_Q47_702639"/>
      <w:bookmarkEnd w:id="21594"/>
      <w:r>
        <w:rPr>
          <w:rFonts w:hint="cs"/>
          <w:rtl/>
        </w:rPr>
        <w:t xml:space="preserve">תדוני </w:t>
      </w:r>
      <w:bookmarkStart w:id="21595" w:name="_ETM_Q47_702819"/>
      <w:bookmarkStart w:id="21596" w:name="_ETM_Q47_703329"/>
      <w:bookmarkEnd w:id="21595"/>
      <w:bookmarkEnd w:id="21596"/>
      <w:r>
        <w:rPr>
          <w:rtl/>
        </w:rPr>
        <w:t>בוועדה</w:t>
      </w:r>
      <w:r>
        <w:rPr>
          <w:rFonts w:hint="cs"/>
          <w:rtl/>
        </w:rPr>
        <w:t>;</w:t>
      </w:r>
      <w:r>
        <w:rPr>
          <w:rtl/>
        </w:rPr>
        <w:t xml:space="preserve"> </w:t>
      </w:r>
      <w:bookmarkStart w:id="21597" w:name="_ETM_Q47_704499"/>
      <w:bookmarkEnd w:id="21597"/>
      <w:r>
        <w:rPr>
          <w:rtl/>
        </w:rPr>
        <w:t xml:space="preserve">מעניין </w:t>
      </w:r>
      <w:bookmarkStart w:id="21598" w:name="_ETM_Q47_705129"/>
      <w:bookmarkEnd w:id="21598"/>
      <w:r>
        <w:rPr>
          <w:rtl/>
        </w:rPr>
        <w:t xml:space="preserve">אותי </w:t>
      </w:r>
      <w:bookmarkStart w:id="21599" w:name="_ETM_Q47_705370"/>
      <w:bookmarkEnd w:id="21599"/>
      <w:r>
        <w:rPr>
          <w:rtl/>
        </w:rPr>
        <w:t xml:space="preserve">מה </w:t>
      </w:r>
      <w:bookmarkStart w:id="21600" w:name="_ETM_Q47_705519"/>
      <w:bookmarkEnd w:id="21600"/>
      <w:r>
        <w:rPr>
          <w:rtl/>
        </w:rPr>
        <w:t xml:space="preserve">תהיה </w:t>
      </w:r>
      <w:bookmarkStart w:id="21601" w:name="_ETM_Q47_705790"/>
      <w:bookmarkEnd w:id="21601"/>
      <w:r>
        <w:rPr>
          <w:rtl/>
        </w:rPr>
        <w:t>התוצאה</w:t>
      </w:r>
      <w:r>
        <w:rPr>
          <w:rFonts w:hint="cs"/>
          <w:rtl/>
        </w:rPr>
        <w:t>.</w:t>
      </w:r>
    </w:p>
    <w:p w:rsidR="00C7737B" w:rsidRDefault="00C7737B" w:rsidP="00513C59">
      <w:pPr>
        <w:rPr>
          <w:rtl/>
        </w:rPr>
      </w:pPr>
    </w:p>
    <w:p w:rsidR="00C7737B" w:rsidRDefault="00C7737B" w:rsidP="0034597D">
      <w:pPr>
        <w:rPr>
          <w:rtl/>
        </w:rPr>
      </w:pPr>
      <w:bookmarkStart w:id="21602" w:name="_ETM_Q47_704000"/>
      <w:bookmarkStart w:id="21603" w:name="_ETM_Q47_706419"/>
      <w:bookmarkEnd w:id="21602"/>
      <w:bookmarkEnd w:id="21603"/>
      <w:r>
        <w:rPr>
          <w:rtl/>
        </w:rPr>
        <w:t xml:space="preserve">ואני </w:t>
      </w:r>
      <w:bookmarkStart w:id="21604" w:name="_ETM_Q47_706719"/>
      <w:bookmarkEnd w:id="21604"/>
      <w:r>
        <w:rPr>
          <w:rtl/>
        </w:rPr>
        <w:t xml:space="preserve">סמוך </w:t>
      </w:r>
      <w:bookmarkStart w:id="21605" w:name="_ETM_Q47_707290"/>
      <w:bookmarkEnd w:id="21605"/>
      <w:r>
        <w:rPr>
          <w:rtl/>
        </w:rPr>
        <w:t xml:space="preserve">ובטוח </w:t>
      </w:r>
      <w:bookmarkStart w:id="21606" w:name="_ETM_Q47_708500"/>
      <w:bookmarkEnd w:id="21606"/>
      <w:r>
        <w:rPr>
          <w:rtl/>
        </w:rPr>
        <w:t xml:space="preserve">ומתפלל </w:t>
      </w:r>
      <w:bookmarkStart w:id="21607" w:name="_ETM_Q47_709280"/>
      <w:bookmarkEnd w:id="21607"/>
      <w:r>
        <w:rPr>
          <w:rFonts w:hint="cs"/>
          <w:rtl/>
        </w:rPr>
        <w:t>ל</w:t>
      </w:r>
      <w:r>
        <w:rPr>
          <w:rtl/>
        </w:rPr>
        <w:t>ק</w:t>
      </w:r>
      <w:r w:rsidR="0034597D">
        <w:rPr>
          <w:rFonts w:hint="cs"/>
          <w:rtl/>
        </w:rPr>
        <w:t>דוש ברוך הוא</w:t>
      </w:r>
      <w:r>
        <w:rPr>
          <w:rFonts w:hint="cs"/>
          <w:rtl/>
        </w:rPr>
        <w:t>,</w:t>
      </w:r>
      <w:r>
        <w:rPr>
          <w:rtl/>
        </w:rPr>
        <w:t xml:space="preserve"> </w:t>
      </w:r>
      <w:bookmarkStart w:id="21608" w:name="_ETM_Q47_710809"/>
      <w:bookmarkEnd w:id="21608"/>
      <w:r>
        <w:rPr>
          <w:rtl/>
        </w:rPr>
        <w:t>ש</w:t>
      </w:r>
      <w:r>
        <w:rPr>
          <w:rFonts w:hint="cs"/>
          <w:rtl/>
        </w:rPr>
        <w:t xml:space="preserve">התוצאה תהיה </w:t>
      </w:r>
      <w:bookmarkStart w:id="21609" w:name="_ETM_Q47_711170"/>
      <w:bookmarkStart w:id="21610" w:name="_ETM_Q47_712220"/>
      <w:bookmarkEnd w:id="21609"/>
      <w:bookmarkEnd w:id="21610"/>
      <w:r>
        <w:rPr>
          <w:rtl/>
        </w:rPr>
        <w:t>כזאת</w:t>
      </w:r>
      <w:r>
        <w:rPr>
          <w:rFonts w:hint="cs"/>
          <w:rtl/>
        </w:rPr>
        <w:t>,</w:t>
      </w:r>
      <w:r>
        <w:rPr>
          <w:rtl/>
        </w:rPr>
        <w:t xml:space="preserve"> </w:t>
      </w:r>
      <w:bookmarkStart w:id="21611" w:name="_ETM_Q47_713319"/>
      <w:bookmarkEnd w:id="21611"/>
      <w:r>
        <w:rPr>
          <w:rtl/>
        </w:rPr>
        <w:t>ש</w:t>
      </w:r>
      <w:bookmarkStart w:id="21612" w:name="_ETM_Q47_713619"/>
      <w:bookmarkEnd w:id="21612"/>
      <w:r>
        <w:rPr>
          <w:rtl/>
        </w:rPr>
        <w:t xml:space="preserve">כמה </w:t>
      </w:r>
      <w:bookmarkStart w:id="21613" w:name="_ETM_Q47_714069"/>
      <w:bookmarkEnd w:id="21613"/>
      <w:r>
        <w:rPr>
          <w:rtl/>
        </w:rPr>
        <w:t xml:space="preserve">שיותר </w:t>
      </w:r>
      <w:bookmarkStart w:id="21614" w:name="_ETM_Q47_714699"/>
      <w:bookmarkEnd w:id="21614"/>
      <w:r>
        <w:rPr>
          <w:rtl/>
        </w:rPr>
        <w:t xml:space="preserve">מתנדבים </w:t>
      </w:r>
      <w:bookmarkStart w:id="21615" w:name="_ETM_Q47_715449"/>
      <w:bookmarkEnd w:id="21615"/>
      <w:r>
        <w:rPr>
          <w:rtl/>
        </w:rPr>
        <w:t xml:space="preserve">יבואו </w:t>
      </w:r>
      <w:bookmarkStart w:id="21616" w:name="_ETM_Q47_716169"/>
      <w:bookmarkEnd w:id="21616"/>
      <w:r>
        <w:rPr>
          <w:rtl/>
        </w:rPr>
        <w:t xml:space="preserve">כדי </w:t>
      </w:r>
      <w:bookmarkStart w:id="21617" w:name="_ETM_Q47_716559"/>
      <w:bookmarkEnd w:id="21617"/>
      <w:r>
        <w:rPr>
          <w:rtl/>
        </w:rPr>
        <w:t xml:space="preserve">לסייע </w:t>
      </w:r>
      <w:bookmarkStart w:id="21618" w:name="_ETM_Q47_717400"/>
      <w:bookmarkEnd w:id="21618"/>
      <w:r>
        <w:rPr>
          <w:rtl/>
        </w:rPr>
        <w:t xml:space="preserve">בהצלת </w:t>
      </w:r>
      <w:bookmarkStart w:id="21619" w:name="_ETM_Q47_718059"/>
      <w:bookmarkEnd w:id="21619"/>
      <w:r>
        <w:rPr>
          <w:rtl/>
        </w:rPr>
        <w:t>חיים</w:t>
      </w:r>
      <w:r>
        <w:rPr>
          <w:rFonts w:hint="cs"/>
          <w:rtl/>
        </w:rPr>
        <w:t xml:space="preserve">, ושלא יבלמו </w:t>
      </w:r>
      <w:bookmarkStart w:id="21620" w:name="_ETM_Q47_719000"/>
      <w:bookmarkEnd w:id="21620"/>
      <w:r>
        <w:rPr>
          <w:rFonts w:hint="cs"/>
          <w:rtl/>
        </w:rPr>
        <w:t xml:space="preserve">אותם </w:t>
      </w:r>
      <w:bookmarkStart w:id="21621" w:name="_ETM_Q47_719510"/>
      <w:bookmarkStart w:id="21622" w:name="_ETM_Q47_719989"/>
      <w:bookmarkStart w:id="21623" w:name="_ETM_Q47_720049"/>
      <w:bookmarkStart w:id="21624" w:name="_ETM_Q47_720799"/>
      <w:bookmarkEnd w:id="21621"/>
      <w:bookmarkEnd w:id="21622"/>
      <w:bookmarkEnd w:id="21623"/>
      <w:bookmarkEnd w:id="21624"/>
      <w:r>
        <w:rPr>
          <w:rtl/>
        </w:rPr>
        <w:t xml:space="preserve">מסיבות </w:t>
      </w:r>
      <w:bookmarkStart w:id="21625" w:name="_ETM_Q47_721340"/>
      <w:bookmarkEnd w:id="21625"/>
      <w:r>
        <w:rPr>
          <w:rFonts w:hint="cs"/>
          <w:rtl/>
        </w:rPr>
        <w:t xml:space="preserve">לא </w:t>
      </w:r>
      <w:r>
        <w:rPr>
          <w:rtl/>
        </w:rPr>
        <w:t xml:space="preserve">אובייקטיביות </w:t>
      </w:r>
      <w:bookmarkStart w:id="21626" w:name="_ETM_Q47_723110"/>
      <w:bookmarkEnd w:id="21626"/>
      <w:r>
        <w:rPr>
          <w:rtl/>
        </w:rPr>
        <w:t xml:space="preserve">או </w:t>
      </w:r>
      <w:bookmarkStart w:id="21627" w:name="_ETM_Q47_723260"/>
      <w:bookmarkEnd w:id="21627"/>
      <w:r>
        <w:rPr>
          <w:rtl/>
        </w:rPr>
        <w:t xml:space="preserve">מסיבות </w:t>
      </w:r>
      <w:bookmarkStart w:id="21628" w:name="_ETM_Q47_723800"/>
      <w:bookmarkEnd w:id="21628"/>
      <w:r>
        <w:rPr>
          <w:rtl/>
        </w:rPr>
        <w:t xml:space="preserve">לא </w:t>
      </w:r>
      <w:bookmarkStart w:id="21629" w:name="_ETM_Q47_723920"/>
      <w:bookmarkEnd w:id="21629"/>
      <w:r>
        <w:rPr>
          <w:rtl/>
        </w:rPr>
        <w:t>ענייניות</w:t>
      </w:r>
      <w:r>
        <w:rPr>
          <w:rFonts w:hint="cs"/>
          <w:rtl/>
        </w:rPr>
        <w:t>;</w:t>
      </w:r>
      <w:r>
        <w:rPr>
          <w:rtl/>
        </w:rPr>
        <w:t xml:space="preserve"> </w:t>
      </w:r>
      <w:bookmarkStart w:id="21630" w:name="_ETM_Q47_725689"/>
      <w:bookmarkEnd w:id="21630"/>
      <w:r>
        <w:rPr>
          <w:rtl/>
        </w:rPr>
        <w:t xml:space="preserve">שהמידע </w:t>
      </w:r>
      <w:bookmarkStart w:id="21631" w:name="_ETM_Q47_726349"/>
      <w:bookmarkEnd w:id="21631"/>
      <w:r>
        <w:rPr>
          <w:rtl/>
        </w:rPr>
        <w:t xml:space="preserve">יעבור </w:t>
      </w:r>
      <w:bookmarkStart w:id="21632" w:name="_ETM_Q47_727010"/>
      <w:bookmarkEnd w:id="21632"/>
      <w:r>
        <w:rPr>
          <w:rtl/>
        </w:rPr>
        <w:t xml:space="preserve">לכל </w:t>
      </w:r>
      <w:bookmarkStart w:id="21633" w:name="_ETM_Q47_727370"/>
      <w:bookmarkEnd w:id="21633"/>
      <w:r>
        <w:rPr>
          <w:rtl/>
        </w:rPr>
        <w:t xml:space="preserve">המתנדבים </w:t>
      </w:r>
      <w:bookmarkStart w:id="21634" w:name="_ETM_Q47_728059"/>
      <w:bookmarkEnd w:id="21634"/>
      <w:r>
        <w:rPr>
          <w:rtl/>
        </w:rPr>
        <w:t xml:space="preserve">האלה </w:t>
      </w:r>
      <w:bookmarkStart w:id="21635" w:name="_ETM_Q47_728359"/>
      <w:bookmarkEnd w:id="21635"/>
      <w:r>
        <w:rPr>
          <w:rFonts w:hint="cs"/>
          <w:rtl/>
        </w:rPr>
        <w:t xml:space="preserve">– </w:t>
      </w:r>
      <w:r>
        <w:rPr>
          <w:rtl/>
        </w:rPr>
        <w:t xml:space="preserve">אני </w:t>
      </w:r>
      <w:bookmarkStart w:id="21636" w:name="_ETM_Q47_728510"/>
      <w:bookmarkEnd w:id="21636"/>
      <w:r>
        <w:rPr>
          <w:rtl/>
        </w:rPr>
        <w:t xml:space="preserve">ראיתי </w:t>
      </w:r>
      <w:bookmarkStart w:id="21637" w:name="_ETM_Q47_729689"/>
      <w:bookmarkEnd w:id="21637"/>
      <w:r>
        <w:rPr>
          <w:rtl/>
        </w:rPr>
        <w:t xml:space="preserve">במו </w:t>
      </w:r>
      <w:bookmarkStart w:id="21638" w:name="_ETM_Q47_730169"/>
      <w:bookmarkEnd w:id="21638"/>
      <w:r>
        <w:rPr>
          <w:rtl/>
        </w:rPr>
        <w:t xml:space="preserve">עיניי </w:t>
      </w:r>
      <w:bookmarkStart w:id="21639" w:name="_ETM_Q47_730679"/>
      <w:bookmarkEnd w:id="21639"/>
      <w:r>
        <w:rPr>
          <w:rtl/>
        </w:rPr>
        <w:t xml:space="preserve">מתנדבים </w:t>
      </w:r>
      <w:bookmarkStart w:id="21640" w:name="_ETM_Q47_731489"/>
      <w:bookmarkEnd w:id="21640"/>
      <w:r>
        <w:rPr>
          <w:rtl/>
        </w:rPr>
        <w:t xml:space="preserve">שהם </w:t>
      </w:r>
      <w:bookmarkStart w:id="21641" w:name="_ETM_Q47_731790"/>
      <w:bookmarkEnd w:id="21641"/>
      <w:r>
        <w:rPr>
          <w:rtl/>
        </w:rPr>
        <w:t>רופאים</w:t>
      </w:r>
      <w:r>
        <w:rPr>
          <w:rFonts w:hint="cs"/>
          <w:rtl/>
        </w:rPr>
        <w:t>,</w:t>
      </w:r>
      <w:r>
        <w:rPr>
          <w:rtl/>
        </w:rPr>
        <w:t xml:space="preserve"> </w:t>
      </w:r>
      <w:bookmarkStart w:id="21642" w:name="_ETM_Q47_732790"/>
      <w:bookmarkEnd w:id="21642"/>
      <w:r>
        <w:rPr>
          <w:rtl/>
        </w:rPr>
        <w:t>ש</w:t>
      </w:r>
      <w:r>
        <w:rPr>
          <w:rFonts w:hint="cs"/>
          <w:rtl/>
        </w:rPr>
        <w:t>ה</w:t>
      </w:r>
      <w:r>
        <w:rPr>
          <w:rtl/>
        </w:rPr>
        <w:t xml:space="preserve">ם </w:t>
      </w:r>
      <w:bookmarkStart w:id="21643" w:name="_ETM_Q47_733150"/>
      <w:bookmarkEnd w:id="21643"/>
      <w:r>
        <w:rPr>
          <w:rtl/>
        </w:rPr>
        <w:t>חו</w:t>
      </w:r>
      <w:r>
        <w:rPr>
          <w:rFonts w:hint="cs"/>
          <w:rtl/>
        </w:rPr>
        <w:t>ב</w:t>
      </w:r>
      <w:r>
        <w:rPr>
          <w:rtl/>
        </w:rPr>
        <w:t>שים</w:t>
      </w:r>
      <w:r>
        <w:rPr>
          <w:rFonts w:hint="cs"/>
          <w:rtl/>
        </w:rPr>
        <w:t>,</w:t>
      </w:r>
      <w:r>
        <w:rPr>
          <w:rtl/>
        </w:rPr>
        <w:t xml:space="preserve"> </w:t>
      </w:r>
      <w:bookmarkStart w:id="21644" w:name="_ETM_Q47_734500"/>
      <w:bookmarkEnd w:id="21644"/>
      <w:r>
        <w:rPr>
          <w:rtl/>
        </w:rPr>
        <w:t xml:space="preserve">שהם </w:t>
      </w:r>
      <w:bookmarkStart w:id="21645" w:name="_ETM_Q47_734739"/>
      <w:bookmarkEnd w:id="21645"/>
      <w:r>
        <w:rPr>
          <w:rtl/>
        </w:rPr>
        <w:t xml:space="preserve">נמצאים </w:t>
      </w:r>
      <w:bookmarkStart w:id="21646" w:name="_ETM_Q47_735159"/>
      <w:bookmarkEnd w:id="21646"/>
      <w:r>
        <w:rPr>
          <w:rtl/>
        </w:rPr>
        <w:t xml:space="preserve">בתוך </w:t>
      </w:r>
      <w:bookmarkStart w:id="21647" w:name="_ETM_Q47_735519"/>
      <w:bookmarkEnd w:id="21647"/>
      <w:r>
        <w:rPr>
          <w:rtl/>
        </w:rPr>
        <w:t>העניין</w:t>
      </w:r>
      <w:r>
        <w:rPr>
          <w:rFonts w:hint="cs"/>
          <w:rtl/>
        </w:rPr>
        <w:t>,</w:t>
      </w:r>
      <w:r>
        <w:rPr>
          <w:rtl/>
        </w:rPr>
        <w:t xml:space="preserve"> </w:t>
      </w:r>
      <w:bookmarkStart w:id="21648" w:name="_ETM_Q47_735909"/>
      <w:bookmarkEnd w:id="21648"/>
      <w:r>
        <w:rPr>
          <w:rtl/>
        </w:rPr>
        <w:t xml:space="preserve">עוזבים </w:t>
      </w:r>
      <w:bookmarkStart w:id="21649" w:name="_ETM_Q47_736360"/>
      <w:bookmarkEnd w:id="21649"/>
      <w:r>
        <w:rPr>
          <w:rtl/>
        </w:rPr>
        <w:t xml:space="preserve">את </w:t>
      </w:r>
      <w:bookmarkStart w:id="21650" w:name="_ETM_Q47_736509"/>
      <w:bookmarkEnd w:id="21650"/>
      <w:r>
        <w:rPr>
          <w:rtl/>
        </w:rPr>
        <w:t xml:space="preserve">המשפחה </w:t>
      </w:r>
      <w:bookmarkStart w:id="21651" w:name="_ETM_Q47_737080"/>
      <w:bookmarkEnd w:id="21651"/>
      <w:r>
        <w:rPr>
          <w:rtl/>
        </w:rPr>
        <w:t xml:space="preserve">שלהם </w:t>
      </w:r>
      <w:bookmarkStart w:id="21652" w:name="_ETM_Q47_737470"/>
      <w:bookmarkEnd w:id="21652"/>
      <w:r>
        <w:rPr>
          <w:rtl/>
        </w:rPr>
        <w:t xml:space="preserve">ונוסעים </w:t>
      </w:r>
      <w:bookmarkStart w:id="21653" w:name="_ETM_Q47_738009"/>
      <w:bookmarkEnd w:id="21653"/>
      <w:r>
        <w:rPr>
          <w:rtl/>
        </w:rPr>
        <w:t xml:space="preserve">לעזור </w:t>
      </w:r>
      <w:bookmarkStart w:id="21654" w:name="_ETM_Q47_739130"/>
      <w:bookmarkEnd w:id="21654"/>
      <w:r>
        <w:rPr>
          <w:rtl/>
        </w:rPr>
        <w:t xml:space="preserve">בהצלת </w:t>
      </w:r>
      <w:bookmarkStart w:id="21655" w:name="_ETM_Q47_739910"/>
      <w:bookmarkEnd w:id="21655"/>
      <w:r>
        <w:rPr>
          <w:rtl/>
        </w:rPr>
        <w:t>חיים</w:t>
      </w:r>
      <w:r>
        <w:rPr>
          <w:rFonts w:hint="cs"/>
          <w:rtl/>
        </w:rPr>
        <w:t>.</w:t>
      </w:r>
    </w:p>
    <w:p w:rsidR="00C7737B" w:rsidRDefault="00C7737B" w:rsidP="00513C59">
      <w:pPr>
        <w:rPr>
          <w:rtl/>
        </w:rPr>
      </w:pPr>
      <w:bookmarkStart w:id="21656" w:name="_ETM_Q47_789000"/>
      <w:bookmarkEnd w:id="21656"/>
    </w:p>
    <w:p w:rsidR="00FF28F5" w:rsidRDefault="00FF28F5" w:rsidP="0034597D">
      <w:pPr>
        <w:rPr>
          <w:rtl/>
        </w:rPr>
      </w:pPr>
      <w:bookmarkStart w:id="21657" w:name="TOR_Q48"/>
      <w:bookmarkStart w:id="21658" w:name="_ETM_Q48_180000"/>
      <w:bookmarkEnd w:id="21657"/>
      <w:bookmarkEnd w:id="21658"/>
      <w:r>
        <w:rPr>
          <w:rFonts w:hint="cs"/>
          <w:rtl/>
        </w:rPr>
        <w:t>אדוני היושב-ראש, אדוני השר, החוק שלי הוא חוק מרחיב מאוד. הוא מדבר על מכבי אש, מדבר על מד</w:t>
      </w:r>
      <w:r w:rsidR="0034597D">
        <w:rPr>
          <w:rFonts w:hint="cs"/>
          <w:rtl/>
        </w:rPr>
        <w:t>"א</w:t>
      </w:r>
      <w:r>
        <w:rPr>
          <w:rFonts w:hint="cs"/>
          <w:rtl/>
        </w:rPr>
        <w:t xml:space="preserve"> ומדבר על המשטרה. אני שלחתי מכתב ליושב-ראש ועדת </w:t>
      </w:r>
      <w:bookmarkStart w:id="21659" w:name="_ETM_Q48_155000"/>
      <w:bookmarkEnd w:id="21659"/>
      <w:r>
        <w:rPr>
          <w:rFonts w:hint="cs"/>
          <w:rtl/>
        </w:rPr>
        <w:t xml:space="preserve">השרים לחקיקה, ואני רוצה להגיד לחברים כדי שלא תהיה אי-הבנה: בוועדת השרים לענייני חקיקה </w:t>
      </w:r>
      <w:bookmarkStart w:id="21660" w:name="_ETM_Q48_167000"/>
      <w:bookmarkEnd w:id="21660"/>
      <w:r>
        <w:rPr>
          <w:rFonts w:hint="cs"/>
          <w:rtl/>
        </w:rPr>
        <w:t xml:space="preserve">בעזרת השם ביום ראשון עולה לדיון הצעת חוק שלי ושל </w:t>
      </w:r>
      <w:bookmarkStart w:id="21661" w:name="_ETM_Q48_168000"/>
      <w:bookmarkEnd w:id="21661"/>
      <w:r w:rsidR="0034597D">
        <w:rPr>
          <w:rFonts w:hint="cs"/>
          <w:rtl/>
        </w:rPr>
        <w:t>כמה</w:t>
      </w:r>
      <w:r>
        <w:rPr>
          <w:rFonts w:hint="cs"/>
          <w:rtl/>
        </w:rPr>
        <w:t xml:space="preserve"> חברים: איחוד קווי החירום. בעקבות דיון שהתקיים בוועדת הבריאות בכנסת </w:t>
      </w:r>
      <w:bookmarkStart w:id="21662" w:name="_ETM_Q48_177000"/>
      <w:bookmarkEnd w:id="21662"/>
      <w:r>
        <w:rPr>
          <w:rFonts w:hint="cs"/>
          <w:rtl/>
        </w:rPr>
        <w:t xml:space="preserve">בראשות חברת הכנסת עידית סילמן והצעת חוק שלה, </w:t>
      </w:r>
      <w:r w:rsidR="0034597D">
        <w:rPr>
          <w:rFonts w:hint="cs"/>
          <w:rtl/>
        </w:rPr>
        <w:t>ש</w:t>
      </w:r>
      <w:r>
        <w:rPr>
          <w:rFonts w:hint="cs"/>
          <w:rtl/>
        </w:rPr>
        <w:t xml:space="preserve">עולה לדיון אף היא בוועדת השרים הנ"ל, הינני מודיע – אני מודיע את זה גם לכנסת – כי הצעת החוק שלי תהיה זהה לחלוטין </w:t>
      </w:r>
      <w:bookmarkStart w:id="21663" w:name="_ETM_Q48_192000"/>
      <w:bookmarkEnd w:id="21663"/>
      <w:r>
        <w:rPr>
          <w:rFonts w:hint="cs"/>
          <w:rtl/>
        </w:rPr>
        <w:t xml:space="preserve">להצעת החוק של חברת הכנסת סילמן ותתואם עם משרדי הממשלה הרלוונטיים. אדוני השר, אנחנו נעשה את כל מה שנדרש כדי לאחד את החוקים, כדי להביא אותם יחד; כדי שהם יהיו </w:t>
      </w:r>
      <w:bookmarkStart w:id="21664" w:name="_ETM_Q48_209000"/>
      <w:bookmarkEnd w:id="21664"/>
      <w:r>
        <w:rPr>
          <w:rFonts w:hint="cs"/>
          <w:rtl/>
        </w:rPr>
        <w:t xml:space="preserve">פתח חדש – פתח כפתחו של אולם; כדי לסייע בהצלת חיים. ונתפלל לקדוש ברוך הוא שלא נזדקק להם ושכולם יהיו בריאים לאורך ימים </w:t>
      </w:r>
      <w:bookmarkStart w:id="21665" w:name="_ETM_Q48_220000"/>
      <w:bookmarkEnd w:id="21665"/>
      <w:r>
        <w:rPr>
          <w:rFonts w:hint="cs"/>
          <w:rtl/>
        </w:rPr>
        <w:t xml:space="preserve">טובים. תודה רבה. </w:t>
      </w:r>
    </w:p>
    <w:p w:rsidR="00FF28F5" w:rsidRDefault="00FF28F5" w:rsidP="00513C59">
      <w:pPr>
        <w:rPr>
          <w:rtl/>
        </w:rPr>
      </w:pPr>
    </w:p>
    <w:p w:rsidR="00FF28F5" w:rsidRDefault="00FF28F5" w:rsidP="00513C59">
      <w:pPr>
        <w:pStyle w:val="af6"/>
        <w:keepNext/>
        <w:rPr>
          <w:rtl/>
        </w:rPr>
      </w:pPr>
      <w:r w:rsidRPr="001329D8">
        <w:rPr>
          <w:rStyle w:val="TagStyle"/>
          <w:rtl/>
        </w:rPr>
        <w:t xml:space="preserve"> &lt;&lt; יור &gt;&gt; </w:t>
      </w:r>
      <w:r>
        <w:rPr>
          <w:rtl/>
        </w:rPr>
        <w:t>היו"ר איתן גינזבורג:</w:t>
      </w:r>
      <w:r w:rsidRPr="001329D8">
        <w:rPr>
          <w:rStyle w:val="TagStyle"/>
          <w:rtl/>
        </w:rPr>
        <w:t xml:space="preserve"> &lt;&lt; יור &gt;&gt;</w:t>
      </w:r>
      <w:r>
        <w:rPr>
          <w:rtl/>
        </w:rPr>
        <w:t xml:space="preserve">   </w:t>
      </w:r>
    </w:p>
    <w:p w:rsidR="00FF28F5" w:rsidRDefault="00FF28F5" w:rsidP="009660C8">
      <w:pPr>
        <w:rPr>
          <w:rtl/>
          <w:lang w:eastAsia="he-IL"/>
        </w:rPr>
      </w:pPr>
    </w:p>
    <w:p w:rsidR="00FF28F5" w:rsidRDefault="00FF28F5" w:rsidP="00513C59">
      <w:pPr>
        <w:rPr>
          <w:rtl/>
          <w:lang w:eastAsia="he-IL"/>
        </w:rPr>
      </w:pPr>
      <w:bookmarkStart w:id="21666" w:name="_ETM_Q48_221000"/>
      <w:bookmarkEnd w:id="21666"/>
      <w:r>
        <w:rPr>
          <w:rFonts w:hint="cs"/>
          <w:rtl/>
          <w:lang w:eastAsia="he-IL"/>
        </w:rPr>
        <w:t xml:space="preserve">תודה רבה לחבר הכנסת משה גפני. </w:t>
      </w:r>
      <w:bookmarkStart w:id="21667" w:name="_ETM_Q48_225000"/>
      <w:bookmarkEnd w:id="21667"/>
      <w:r>
        <w:rPr>
          <w:rFonts w:hint="cs"/>
          <w:rtl/>
          <w:lang w:eastAsia="he-IL"/>
        </w:rPr>
        <w:t xml:space="preserve">ישיב על שתי הצעות החוק שר הבריאות ניצן הורוביץ. בבקשה, אדוני. </w:t>
      </w:r>
    </w:p>
    <w:p w:rsidR="00FF28F5" w:rsidRDefault="00FF28F5" w:rsidP="00513C59">
      <w:pPr>
        <w:rPr>
          <w:rtl/>
          <w:lang w:eastAsia="he-IL"/>
        </w:rPr>
      </w:pPr>
    </w:p>
    <w:p w:rsidR="00FF28F5" w:rsidRDefault="00FF28F5" w:rsidP="00513C59">
      <w:pPr>
        <w:pStyle w:val="a4"/>
        <w:keepNext/>
        <w:rPr>
          <w:rtl/>
        </w:rPr>
      </w:pPr>
      <w:bookmarkStart w:id="21668" w:name="_ETM_Q48_227000"/>
      <w:bookmarkStart w:id="21669" w:name="ET_speaker_6199_4"/>
      <w:bookmarkEnd w:id="21668"/>
      <w:r w:rsidRPr="005142A2">
        <w:rPr>
          <w:rStyle w:val="TagStyle"/>
          <w:rtl/>
        </w:rPr>
        <w:t xml:space="preserve"> &lt;&lt; דובר &gt;&gt; </w:t>
      </w:r>
      <w:bookmarkStart w:id="21670" w:name="_Toc94740268"/>
      <w:r>
        <w:rPr>
          <w:rtl/>
        </w:rPr>
        <w:t>שר הבריאות ניצן הורוביץ:</w:t>
      </w:r>
      <w:bookmarkEnd w:id="21670"/>
      <w:r w:rsidRPr="005142A2">
        <w:rPr>
          <w:rStyle w:val="TagStyle"/>
          <w:rtl/>
        </w:rPr>
        <w:t xml:space="preserve"> &lt;&lt; דובר &gt;&gt;</w:t>
      </w:r>
      <w:r>
        <w:rPr>
          <w:rtl/>
        </w:rPr>
        <w:t xml:space="preserve">   </w:t>
      </w:r>
      <w:bookmarkEnd w:id="21669"/>
    </w:p>
    <w:p w:rsidR="00FF28F5" w:rsidRDefault="00FF28F5" w:rsidP="009660C8">
      <w:pPr>
        <w:rPr>
          <w:rtl/>
          <w:lang w:eastAsia="he-IL"/>
        </w:rPr>
      </w:pPr>
    </w:p>
    <w:p w:rsidR="00FF28F5" w:rsidRDefault="00FF28F5" w:rsidP="00DF7CBF">
      <w:pPr>
        <w:rPr>
          <w:rtl/>
        </w:rPr>
      </w:pPr>
      <w:bookmarkStart w:id="21671" w:name="_ETM_Q48_232000"/>
      <w:bookmarkEnd w:id="21671"/>
      <w:r>
        <w:rPr>
          <w:rFonts w:hint="cs"/>
          <w:rtl/>
          <w:lang w:eastAsia="he-IL"/>
        </w:rPr>
        <w:t>א</w:t>
      </w:r>
      <w:bookmarkStart w:id="21672" w:name="_ETM_Q48_228000"/>
      <w:bookmarkStart w:id="21673" w:name="_ETM_Q48_223930"/>
      <w:bookmarkStart w:id="21674" w:name="_ETM_Q48_230309"/>
      <w:bookmarkEnd w:id="21672"/>
      <w:bookmarkEnd w:id="21673"/>
      <w:bookmarkEnd w:id="21674"/>
      <w:r>
        <w:rPr>
          <w:rtl/>
        </w:rPr>
        <w:t xml:space="preserve">דוני </w:t>
      </w:r>
      <w:bookmarkStart w:id="21675" w:name="_ETM_Q48_245260"/>
      <w:bookmarkStart w:id="21676" w:name="_ETM_Q48_247479"/>
      <w:bookmarkStart w:id="21677" w:name="_ETM_Q48_247810"/>
      <w:bookmarkEnd w:id="21675"/>
      <w:bookmarkEnd w:id="21676"/>
      <w:bookmarkEnd w:id="21677"/>
      <w:r>
        <w:rPr>
          <w:rtl/>
        </w:rPr>
        <w:t>היושב-ראש</w:t>
      </w:r>
      <w:r>
        <w:rPr>
          <w:rFonts w:hint="cs"/>
          <w:rtl/>
        </w:rPr>
        <w:t>,</w:t>
      </w:r>
      <w:r>
        <w:rPr>
          <w:rtl/>
        </w:rPr>
        <w:t xml:space="preserve"> </w:t>
      </w:r>
      <w:bookmarkStart w:id="21678" w:name="_ETM_Q48_248679"/>
      <w:bookmarkEnd w:id="21678"/>
      <w:r>
        <w:rPr>
          <w:rtl/>
        </w:rPr>
        <w:t xml:space="preserve">חברי </w:t>
      </w:r>
      <w:bookmarkStart w:id="21679" w:name="_ETM_Q48_249069"/>
      <w:bookmarkEnd w:id="21679"/>
      <w:r>
        <w:rPr>
          <w:rtl/>
        </w:rPr>
        <w:t>הכנסת</w:t>
      </w:r>
      <w:r>
        <w:rPr>
          <w:rFonts w:hint="cs"/>
          <w:rtl/>
        </w:rPr>
        <w:t>.</w:t>
      </w:r>
      <w:r>
        <w:rPr>
          <w:rtl/>
        </w:rPr>
        <w:t xml:space="preserve"> </w:t>
      </w:r>
      <w:bookmarkStart w:id="21680" w:name="_ETM_Q48_250950"/>
      <w:bookmarkEnd w:id="21680"/>
      <w:r>
        <w:rPr>
          <w:rtl/>
        </w:rPr>
        <w:t xml:space="preserve">במדינת </w:t>
      </w:r>
      <w:bookmarkStart w:id="21681" w:name="_ETM_Q48_251670"/>
      <w:bookmarkEnd w:id="21681"/>
      <w:r>
        <w:rPr>
          <w:rtl/>
        </w:rPr>
        <w:t xml:space="preserve">ישראל </w:t>
      </w:r>
      <w:bookmarkStart w:id="21682" w:name="_ETM_Q48_252390"/>
      <w:bookmarkEnd w:id="21682"/>
      <w:r>
        <w:rPr>
          <w:rtl/>
        </w:rPr>
        <w:t xml:space="preserve">קיימים </w:t>
      </w:r>
      <w:bookmarkStart w:id="21683" w:name="_ETM_Q48_252900"/>
      <w:bookmarkEnd w:id="21683"/>
      <w:r>
        <w:rPr>
          <w:rtl/>
        </w:rPr>
        <w:t xml:space="preserve">כיום </w:t>
      </w:r>
      <w:bookmarkStart w:id="21684" w:name="_ETM_Q48_253799"/>
      <w:bookmarkEnd w:id="21684"/>
      <w:r>
        <w:rPr>
          <w:rFonts w:hint="cs"/>
          <w:rtl/>
        </w:rPr>
        <w:t>כמה</w:t>
      </w:r>
      <w:r>
        <w:rPr>
          <w:rtl/>
        </w:rPr>
        <w:t xml:space="preserve"> </w:t>
      </w:r>
      <w:bookmarkStart w:id="21685" w:name="_ETM_Q48_254549"/>
      <w:bookmarkEnd w:id="21685"/>
      <w:r>
        <w:rPr>
          <w:rtl/>
        </w:rPr>
        <w:t xml:space="preserve">מוקדי </w:t>
      </w:r>
      <w:bookmarkStart w:id="21686" w:name="_ETM_Q48_255000"/>
      <w:bookmarkEnd w:id="21686"/>
      <w:r>
        <w:rPr>
          <w:rtl/>
        </w:rPr>
        <w:t xml:space="preserve">חירום </w:t>
      </w:r>
      <w:bookmarkStart w:id="21687" w:name="_ETM_Q48_255420"/>
      <w:bookmarkEnd w:id="21687"/>
      <w:r>
        <w:rPr>
          <w:rtl/>
        </w:rPr>
        <w:t>רפואיים</w:t>
      </w:r>
      <w:r w:rsidR="009660C8">
        <w:rPr>
          <w:rFonts w:hint="cs"/>
          <w:rtl/>
        </w:rPr>
        <w:t xml:space="preserve"> </w:t>
      </w:r>
      <w:bookmarkStart w:id="21688" w:name="_ETM_Q48_256940"/>
      <w:bookmarkEnd w:id="21688"/>
      <w:r w:rsidR="00DF7CBF">
        <w:rPr>
          <w:rFonts w:hint="eastAsia"/>
          <w:rtl/>
        </w:rPr>
        <w:t>–</w:t>
      </w:r>
      <w:r w:rsidR="00DF7CBF">
        <w:rPr>
          <w:rFonts w:hint="cs"/>
          <w:rtl/>
        </w:rPr>
        <w:t xml:space="preserve"> </w:t>
      </w:r>
      <w:r>
        <w:rPr>
          <w:rtl/>
        </w:rPr>
        <w:t xml:space="preserve">ארגון </w:t>
      </w:r>
      <w:bookmarkStart w:id="21689" w:name="_ETM_Q48_257690"/>
      <w:bookmarkEnd w:id="21689"/>
      <w:r>
        <w:rPr>
          <w:rtl/>
        </w:rPr>
        <w:t>מד"א</w:t>
      </w:r>
      <w:r>
        <w:rPr>
          <w:rFonts w:hint="cs"/>
          <w:rtl/>
        </w:rPr>
        <w:t xml:space="preserve">, הוא </w:t>
      </w:r>
      <w:bookmarkStart w:id="21690" w:name="_ETM_Q48_258409"/>
      <w:bookmarkStart w:id="21691" w:name="_ETM_Q48_258530"/>
      <w:bookmarkEnd w:id="21690"/>
      <w:bookmarkEnd w:id="21691"/>
      <w:r>
        <w:rPr>
          <w:rtl/>
        </w:rPr>
        <w:t xml:space="preserve">מוקד </w:t>
      </w:r>
      <w:bookmarkStart w:id="21692" w:name="_ETM_Q48_259040"/>
      <w:bookmarkEnd w:id="21692"/>
      <w:r>
        <w:rPr>
          <w:rtl/>
        </w:rPr>
        <w:t>101</w:t>
      </w:r>
      <w:r>
        <w:rPr>
          <w:rFonts w:hint="cs"/>
          <w:rtl/>
        </w:rPr>
        <w:t>,</w:t>
      </w:r>
      <w:r>
        <w:rPr>
          <w:rtl/>
        </w:rPr>
        <w:t xml:space="preserve"> </w:t>
      </w:r>
      <w:bookmarkStart w:id="21693" w:name="_ETM_Q48_260520"/>
      <w:bookmarkEnd w:id="21693"/>
      <w:r>
        <w:rPr>
          <w:rtl/>
        </w:rPr>
        <w:t xml:space="preserve">ארגוני </w:t>
      </w:r>
      <w:bookmarkStart w:id="21694" w:name="_ETM_Q48_260970"/>
      <w:bookmarkEnd w:id="21694"/>
      <w:r>
        <w:rPr>
          <w:rtl/>
        </w:rPr>
        <w:t xml:space="preserve">מתנדבים </w:t>
      </w:r>
      <w:bookmarkStart w:id="21695" w:name="_ETM_Q48_261810"/>
      <w:bookmarkEnd w:id="21695"/>
      <w:r>
        <w:rPr>
          <w:rtl/>
        </w:rPr>
        <w:t xml:space="preserve">וארגוני </w:t>
      </w:r>
      <w:bookmarkStart w:id="21696" w:name="_ETM_Q48_262350"/>
      <w:bookmarkEnd w:id="21696"/>
      <w:r>
        <w:rPr>
          <w:rtl/>
        </w:rPr>
        <w:t xml:space="preserve">הצלה </w:t>
      </w:r>
      <w:bookmarkStart w:id="21697" w:name="_ETM_Q48_262800"/>
      <w:bookmarkEnd w:id="21697"/>
      <w:r>
        <w:rPr>
          <w:rtl/>
        </w:rPr>
        <w:t>אחרים</w:t>
      </w:r>
      <w:r>
        <w:rPr>
          <w:rFonts w:hint="cs"/>
          <w:rtl/>
        </w:rPr>
        <w:t>,</w:t>
      </w:r>
      <w:r>
        <w:rPr>
          <w:rtl/>
        </w:rPr>
        <w:t xml:space="preserve"> </w:t>
      </w:r>
      <w:bookmarkStart w:id="21698" w:name="_ETM_Q48_263900"/>
      <w:bookmarkEnd w:id="21698"/>
      <w:r>
        <w:rPr>
          <w:rtl/>
        </w:rPr>
        <w:t xml:space="preserve">כאשר </w:t>
      </w:r>
      <w:bookmarkStart w:id="21699" w:name="_ETM_Q48_264410"/>
      <w:bookmarkEnd w:id="21699"/>
      <w:r>
        <w:rPr>
          <w:rtl/>
        </w:rPr>
        <w:t>לכל</w:t>
      </w:r>
      <w:bookmarkStart w:id="21700" w:name="_ETM_Q48_264740"/>
      <w:bookmarkEnd w:id="21700"/>
      <w:r>
        <w:rPr>
          <w:rFonts w:hint="cs"/>
          <w:rtl/>
        </w:rPr>
        <w:t xml:space="preserve"> אחד</w:t>
      </w:r>
      <w:r>
        <w:rPr>
          <w:rtl/>
        </w:rPr>
        <w:t xml:space="preserve"> </w:t>
      </w:r>
      <w:bookmarkStart w:id="21701" w:name="_ETM_Q48_265040"/>
      <w:bookmarkEnd w:id="21701"/>
      <w:r>
        <w:rPr>
          <w:rtl/>
        </w:rPr>
        <w:t xml:space="preserve">מהם </w:t>
      </w:r>
      <w:bookmarkStart w:id="21702" w:name="_ETM_Q48_265730"/>
      <w:bookmarkEnd w:id="21702"/>
      <w:r>
        <w:rPr>
          <w:rtl/>
        </w:rPr>
        <w:t xml:space="preserve">מספר </w:t>
      </w:r>
      <w:bookmarkStart w:id="21703" w:name="_ETM_Q48_266209"/>
      <w:bookmarkEnd w:id="21703"/>
      <w:r>
        <w:rPr>
          <w:rtl/>
        </w:rPr>
        <w:t xml:space="preserve">טלפון </w:t>
      </w:r>
      <w:bookmarkStart w:id="21704" w:name="_ETM_Q48_266810"/>
      <w:bookmarkEnd w:id="21704"/>
      <w:r>
        <w:rPr>
          <w:rtl/>
        </w:rPr>
        <w:t xml:space="preserve">בעל </w:t>
      </w:r>
      <w:bookmarkStart w:id="21705" w:name="_ETM_Q48_267470"/>
      <w:bookmarkEnd w:id="21705"/>
      <w:r>
        <w:rPr>
          <w:rtl/>
        </w:rPr>
        <w:t xml:space="preserve">חיוג </w:t>
      </w:r>
      <w:bookmarkStart w:id="21706" w:name="_ETM_Q48_267980"/>
      <w:bookmarkEnd w:id="21706"/>
      <w:r>
        <w:rPr>
          <w:rtl/>
        </w:rPr>
        <w:t xml:space="preserve">מקוצר </w:t>
      </w:r>
      <w:bookmarkStart w:id="21707" w:name="_ETM_Q48_268730"/>
      <w:bookmarkEnd w:id="21707"/>
      <w:r>
        <w:rPr>
          <w:rtl/>
        </w:rPr>
        <w:t>שונה</w:t>
      </w:r>
      <w:r>
        <w:rPr>
          <w:rFonts w:hint="cs"/>
          <w:rtl/>
        </w:rPr>
        <w:t>.</w:t>
      </w:r>
      <w:r>
        <w:rPr>
          <w:rtl/>
        </w:rPr>
        <w:t xml:space="preserve"> </w:t>
      </w:r>
      <w:bookmarkStart w:id="21708" w:name="_ETM_Q48_270340"/>
      <w:bookmarkEnd w:id="21708"/>
      <w:r>
        <w:rPr>
          <w:rtl/>
        </w:rPr>
        <w:t xml:space="preserve">בהצעות </w:t>
      </w:r>
      <w:bookmarkStart w:id="21709" w:name="_ETM_Q48_271330"/>
      <w:bookmarkEnd w:id="21709"/>
      <w:r>
        <w:rPr>
          <w:rtl/>
        </w:rPr>
        <w:t xml:space="preserve">החוק </w:t>
      </w:r>
      <w:bookmarkStart w:id="21710" w:name="_ETM_Q48_271720"/>
      <w:bookmarkEnd w:id="21710"/>
      <w:r>
        <w:rPr>
          <w:rtl/>
        </w:rPr>
        <w:t xml:space="preserve">האלה </w:t>
      </w:r>
      <w:bookmarkStart w:id="21711" w:name="_ETM_Q48_272819"/>
      <w:bookmarkEnd w:id="21711"/>
      <w:r>
        <w:rPr>
          <w:rtl/>
        </w:rPr>
        <w:t xml:space="preserve">מוצע </w:t>
      </w:r>
      <w:bookmarkStart w:id="21712" w:name="_ETM_Q48_273390"/>
      <w:bookmarkEnd w:id="21712"/>
      <w:r>
        <w:rPr>
          <w:rtl/>
        </w:rPr>
        <w:t>ל</w:t>
      </w:r>
      <w:r>
        <w:rPr>
          <w:rFonts w:hint="cs"/>
          <w:rtl/>
        </w:rPr>
        <w:t>א</w:t>
      </w:r>
      <w:r>
        <w:rPr>
          <w:rtl/>
        </w:rPr>
        <w:t xml:space="preserve">חד </w:t>
      </w:r>
      <w:bookmarkStart w:id="21713" w:name="_ETM_Q48_274170"/>
      <w:bookmarkEnd w:id="21713"/>
      <w:r>
        <w:rPr>
          <w:rtl/>
        </w:rPr>
        <w:t xml:space="preserve">את </w:t>
      </w:r>
      <w:bookmarkStart w:id="21714" w:name="_ETM_Q48_274380"/>
      <w:bookmarkEnd w:id="21714"/>
      <w:r>
        <w:rPr>
          <w:rtl/>
        </w:rPr>
        <w:t xml:space="preserve">מוקדי </w:t>
      </w:r>
      <w:bookmarkStart w:id="21715" w:name="_ETM_Q48_274859"/>
      <w:bookmarkEnd w:id="21715"/>
      <w:r>
        <w:rPr>
          <w:rtl/>
        </w:rPr>
        <w:t xml:space="preserve">החירום </w:t>
      </w:r>
      <w:bookmarkStart w:id="21716" w:name="_ETM_Q48_275310"/>
      <w:bookmarkEnd w:id="21716"/>
      <w:r>
        <w:rPr>
          <w:rtl/>
        </w:rPr>
        <w:t>הטלפונ</w:t>
      </w:r>
      <w:r>
        <w:rPr>
          <w:rFonts w:hint="cs"/>
          <w:rtl/>
        </w:rPr>
        <w:t>י</w:t>
      </w:r>
      <w:r>
        <w:rPr>
          <w:rtl/>
        </w:rPr>
        <w:t xml:space="preserve">ים </w:t>
      </w:r>
      <w:bookmarkStart w:id="21717" w:name="_ETM_Q48_276240"/>
      <w:bookmarkEnd w:id="21717"/>
      <w:r>
        <w:rPr>
          <w:rtl/>
        </w:rPr>
        <w:t xml:space="preserve">הרפואיים </w:t>
      </w:r>
      <w:bookmarkStart w:id="21718" w:name="_ETM_Q48_277640"/>
      <w:bookmarkEnd w:id="21718"/>
      <w:r>
        <w:rPr>
          <w:rtl/>
        </w:rPr>
        <w:t xml:space="preserve">למוקד </w:t>
      </w:r>
      <w:bookmarkStart w:id="21719" w:name="_ETM_Q48_278359"/>
      <w:bookmarkEnd w:id="21719"/>
      <w:r>
        <w:rPr>
          <w:rtl/>
        </w:rPr>
        <w:t xml:space="preserve">חירום </w:t>
      </w:r>
      <w:bookmarkStart w:id="21720" w:name="_ETM_Q48_279180"/>
      <w:bookmarkEnd w:id="21720"/>
      <w:r>
        <w:rPr>
          <w:rtl/>
        </w:rPr>
        <w:t>מ</w:t>
      </w:r>
      <w:r>
        <w:rPr>
          <w:rFonts w:hint="cs"/>
          <w:rtl/>
        </w:rPr>
        <w:t>אחד</w:t>
      </w:r>
      <w:r>
        <w:rPr>
          <w:rtl/>
        </w:rPr>
        <w:t xml:space="preserve"> </w:t>
      </w:r>
      <w:bookmarkStart w:id="21721" w:name="_ETM_Q48_280380"/>
      <w:bookmarkEnd w:id="21721"/>
      <w:r>
        <w:rPr>
          <w:rtl/>
        </w:rPr>
        <w:t xml:space="preserve">של </w:t>
      </w:r>
      <w:bookmarkStart w:id="21722" w:name="_ETM_Q48_280680"/>
      <w:bookmarkEnd w:id="21722"/>
      <w:r>
        <w:rPr>
          <w:rtl/>
        </w:rPr>
        <w:t>מד"א</w:t>
      </w:r>
      <w:r>
        <w:rPr>
          <w:rFonts w:hint="cs"/>
          <w:rtl/>
        </w:rPr>
        <w:t>,</w:t>
      </w:r>
      <w:r>
        <w:rPr>
          <w:rtl/>
        </w:rPr>
        <w:t xml:space="preserve"> </w:t>
      </w:r>
      <w:bookmarkStart w:id="21723" w:name="_ETM_Q48_281160"/>
      <w:bookmarkEnd w:id="21723"/>
      <w:r>
        <w:rPr>
          <w:rtl/>
        </w:rPr>
        <w:t xml:space="preserve">המוכר </w:t>
      </w:r>
      <w:bookmarkStart w:id="21724" w:name="_ETM_Q48_281640"/>
      <w:bookmarkEnd w:id="21724"/>
      <w:r>
        <w:rPr>
          <w:rtl/>
        </w:rPr>
        <w:t xml:space="preserve">תחת </w:t>
      </w:r>
      <w:bookmarkStart w:id="21725" w:name="_ETM_Q48_282030"/>
      <w:bookmarkEnd w:id="21725"/>
      <w:r>
        <w:rPr>
          <w:rtl/>
        </w:rPr>
        <w:t xml:space="preserve">המספר </w:t>
      </w:r>
      <w:bookmarkStart w:id="21726" w:name="_ETM_Q48_282540"/>
      <w:bookmarkEnd w:id="21726"/>
      <w:r>
        <w:rPr>
          <w:rtl/>
        </w:rPr>
        <w:t xml:space="preserve">המקוצר </w:t>
      </w:r>
      <w:bookmarkStart w:id="21727" w:name="_ETM_Q48_283350"/>
      <w:bookmarkEnd w:id="21727"/>
      <w:r>
        <w:rPr>
          <w:rtl/>
        </w:rPr>
        <w:t>101</w:t>
      </w:r>
      <w:r>
        <w:rPr>
          <w:rFonts w:hint="cs"/>
          <w:rtl/>
        </w:rPr>
        <w:t>,</w:t>
      </w:r>
      <w:r>
        <w:rPr>
          <w:rtl/>
        </w:rPr>
        <w:t xml:space="preserve"> </w:t>
      </w:r>
      <w:bookmarkStart w:id="21728" w:name="_ETM_Q48_284950"/>
      <w:bookmarkEnd w:id="21728"/>
      <w:proofErr w:type="spellStart"/>
      <w:r>
        <w:rPr>
          <w:rtl/>
        </w:rPr>
        <w:t>ול</w:t>
      </w:r>
      <w:r>
        <w:rPr>
          <w:rFonts w:hint="cs"/>
          <w:rtl/>
        </w:rPr>
        <w:t>אסדר</w:t>
      </w:r>
      <w:bookmarkStart w:id="21729" w:name="_ETM_Q48_285760"/>
      <w:bookmarkEnd w:id="21729"/>
      <w:proofErr w:type="spellEnd"/>
      <w:r>
        <w:rPr>
          <w:rFonts w:hint="cs"/>
          <w:rtl/>
        </w:rPr>
        <w:t xml:space="preserve"> </w:t>
      </w:r>
      <w:r>
        <w:rPr>
          <w:rtl/>
        </w:rPr>
        <w:t xml:space="preserve">לראשונה </w:t>
      </w:r>
      <w:bookmarkStart w:id="21730" w:name="_ETM_Q48_286360"/>
      <w:bookmarkEnd w:id="21730"/>
      <w:r>
        <w:rPr>
          <w:rtl/>
        </w:rPr>
        <w:t xml:space="preserve">בחקיקה </w:t>
      </w:r>
      <w:bookmarkStart w:id="21731" w:name="_ETM_Q48_287680"/>
      <w:bookmarkEnd w:id="21731"/>
      <w:r>
        <w:rPr>
          <w:rtl/>
        </w:rPr>
        <w:t xml:space="preserve">את </w:t>
      </w:r>
      <w:bookmarkStart w:id="21732" w:name="_ETM_Q48_287920"/>
      <w:bookmarkEnd w:id="21732"/>
      <w:r>
        <w:rPr>
          <w:rtl/>
        </w:rPr>
        <w:t xml:space="preserve">ההפעלה </w:t>
      </w:r>
      <w:bookmarkStart w:id="21733" w:name="_ETM_Q48_288460"/>
      <w:bookmarkEnd w:id="21733"/>
      <w:r>
        <w:rPr>
          <w:rtl/>
        </w:rPr>
        <w:t xml:space="preserve">של </w:t>
      </w:r>
      <w:bookmarkStart w:id="21734" w:name="_ETM_Q48_288670"/>
      <w:bookmarkEnd w:id="21734"/>
      <w:r>
        <w:rPr>
          <w:rtl/>
        </w:rPr>
        <w:t xml:space="preserve">מגן </w:t>
      </w:r>
      <w:bookmarkStart w:id="21735" w:name="_ETM_Q48_289000"/>
      <w:bookmarkEnd w:id="21735"/>
      <w:r>
        <w:rPr>
          <w:rtl/>
        </w:rPr>
        <w:t xml:space="preserve">דוד </w:t>
      </w:r>
      <w:bookmarkStart w:id="21736" w:name="_ETM_Q48_289270"/>
      <w:bookmarkEnd w:id="21736"/>
      <w:r>
        <w:rPr>
          <w:rtl/>
        </w:rPr>
        <w:t xml:space="preserve">אדום </w:t>
      </w:r>
      <w:bookmarkStart w:id="21737" w:name="_ETM_Q48_290110"/>
      <w:bookmarkEnd w:id="21737"/>
      <w:r>
        <w:rPr>
          <w:rtl/>
        </w:rPr>
        <w:t xml:space="preserve">כמוקד </w:t>
      </w:r>
      <w:bookmarkStart w:id="21738" w:name="_ETM_Q48_290710"/>
      <w:bookmarkEnd w:id="21738"/>
      <w:r>
        <w:rPr>
          <w:rtl/>
        </w:rPr>
        <w:t xml:space="preserve">החירום </w:t>
      </w:r>
      <w:bookmarkStart w:id="21739" w:name="_ETM_Q48_291190"/>
      <w:bookmarkEnd w:id="21739"/>
      <w:r>
        <w:rPr>
          <w:rtl/>
        </w:rPr>
        <w:t xml:space="preserve">הרפואי </w:t>
      </w:r>
      <w:bookmarkStart w:id="21740" w:name="_ETM_Q48_291640"/>
      <w:bookmarkEnd w:id="21740"/>
      <w:r>
        <w:rPr>
          <w:rtl/>
        </w:rPr>
        <w:t>הלאומי</w:t>
      </w:r>
      <w:r>
        <w:rPr>
          <w:rFonts w:hint="cs"/>
          <w:rtl/>
        </w:rPr>
        <w:t xml:space="preserve">. </w:t>
      </w:r>
      <w:bookmarkStart w:id="21741" w:name="_ETM_Q48_293150"/>
      <w:bookmarkStart w:id="21742" w:name="_ETM_Q48_310000"/>
      <w:bookmarkEnd w:id="21741"/>
      <w:bookmarkEnd w:id="21742"/>
      <w:r>
        <w:rPr>
          <w:rtl/>
        </w:rPr>
        <w:t xml:space="preserve">הצעת </w:t>
      </w:r>
      <w:bookmarkStart w:id="21743" w:name="_ETM_Q48_293750"/>
      <w:bookmarkEnd w:id="21743"/>
      <w:r>
        <w:rPr>
          <w:rtl/>
        </w:rPr>
        <w:t xml:space="preserve">החוק </w:t>
      </w:r>
      <w:bookmarkStart w:id="21744" w:name="_ETM_Q48_294579"/>
      <w:bookmarkEnd w:id="21744"/>
      <w:r>
        <w:rPr>
          <w:rtl/>
        </w:rPr>
        <w:t xml:space="preserve">עשויה </w:t>
      </w:r>
      <w:bookmarkStart w:id="21745" w:name="_ETM_Q48_295210"/>
      <w:bookmarkEnd w:id="21745"/>
      <w:r>
        <w:rPr>
          <w:rtl/>
        </w:rPr>
        <w:t xml:space="preserve">להשיג </w:t>
      </w:r>
      <w:bookmarkStart w:id="21746" w:name="_ETM_Q48_295630"/>
      <w:bookmarkEnd w:id="21746"/>
      <w:r>
        <w:rPr>
          <w:rtl/>
        </w:rPr>
        <w:t xml:space="preserve">שתי </w:t>
      </w:r>
      <w:bookmarkStart w:id="21747" w:name="_ETM_Q48_295960"/>
      <w:bookmarkEnd w:id="21747"/>
      <w:r>
        <w:rPr>
          <w:rtl/>
        </w:rPr>
        <w:t xml:space="preserve">מטרות </w:t>
      </w:r>
      <w:bookmarkStart w:id="21748" w:name="_ETM_Q48_296439"/>
      <w:bookmarkEnd w:id="21748"/>
      <w:r>
        <w:rPr>
          <w:rtl/>
        </w:rPr>
        <w:t>חשובות</w:t>
      </w:r>
      <w:r>
        <w:rPr>
          <w:rFonts w:hint="cs"/>
          <w:rtl/>
        </w:rPr>
        <w:t xml:space="preserve">: </w:t>
      </w:r>
      <w:bookmarkStart w:id="21749" w:name="_ETM_Q48_294000"/>
      <w:bookmarkEnd w:id="21749"/>
      <w:r>
        <w:rPr>
          <w:rFonts w:hint="cs"/>
          <w:rtl/>
        </w:rPr>
        <w:t>1.</w:t>
      </w:r>
      <w:bookmarkStart w:id="21750" w:name="_ETM_Q48_297630"/>
      <w:bookmarkEnd w:id="21750"/>
      <w:r>
        <w:rPr>
          <w:rtl/>
        </w:rPr>
        <w:t xml:space="preserve"> </w:t>
      </w:r>
      <w:bookmarkStart w:id="21751" w:name="_ETM_Q48_298650"/>
      <w:bookmarkEnd w:id="21751"/>
      <w:r>
        <w:rPr>
          <w:rtl/>
        </w:rPr>
        <w:t xml:space="preserve">כאשר </w:t>
      </w:r>
      <w:bookmarkStart w:id="21752" w:name="_ETM_Q48_299159"/>
      <w:bookmarkEnd w:id="21752"/>
      <w:r>
        <w:rPr>
          <w:rtl/>
        </w:rPr>
        <w:t xml:space="preserve">אדם </w:t>
      </w:r>
      <w:bookmarkStart w:id="21753" w:name="_ETM_Q48_300090"/>
      <w:bookmarkEnd w:id="21753"/>
      <w:r>
        <w:rPr>
          <w:rtl/>
        </w:rPr>
        <w:t xml:space="preserve">שרוי </w:t>
      </w:r>
      <w:bookmarkStart w:id="21754" w:name="_ETM_Q48_300600"/>
      <w:bookmarkEnd w:id="21754"/>
      <w:r>
        <w:rPr>
          <w:rtl/>
        </w:rPr>
        <w:t xml:space="preserve">במצב </w:t>
      </w:r>
      <w:bookmarkStart w:id="21755" w:name="_ETM_Q48_301170"/>
      <w:bookmarkEnd w:id="21755"/>
      <w:r>
        <w:rPr>
          <w:rtl/>
        </w:rPr>
        <w:t xml:space="preserve">חירום </w:t>
      </w:r>
      <w:bookmarkStart w:id="21756" w:name="_ETM_Q48_302180"/>
      <w:bookmarkEnd w:id="21756"/>
      <w:r>
        <w:rPr>
          <w:rtl/>
        </w:rPr>
        <w:t xml:space="preserve">יהיה </w:t>
      </w:r>
      <w:bookmarkStart w:id="21757" w:name="_ETM_Q48_302479"/>
      <w:bookmarkEnd w:id="21757"/>
      <w:r>
        <w:rPr>
          <w:rtl/>
        </w:rPr>
        <w:t>בז</w:t>
      </w:r>
      <w:r>
        <w:rPr>
          <w:rFonts w:hint="cs"/>
          <w:rtl/>
        </w:rPr>
        <w:t>י</w:t>
      </w:r>
      <w:r>
        <w:rPr>
          <w:rtl/>
        </w:rPr>
        <w:t xml:space="preserve">כרונו </w:t>
      </w:r>
      <w:bookmarkStart w:id="21758" w:name="_ETM_Q48_303470"/>
      <w:bookmarkEnd w:id="21758"/>
      <w:r>
        <w:rPr>
          <w:rtl/>
        </w:rPr>
        <w:t xml:space="preserve">מספר </w:t>
      </w:r>
      <w:bookmarkStart w:id="21759" w:name="_ETM_Q48_304070"/>
      <w:bookmarkEnd w:id="21759"/>
      <w:r>
        <w:rPr>
          <w:rtl/>
        </w:rPr>
        <w:t xml:space="preserve">מקוצר </w:t>
      </w:r>
      <w:bookmarkStart w:id="21760" w:name="_ETM_Q48_305060"/>
      <w:bookmarkEnd w:id="21760"/>
      <w:r>
        <w:rPr>
          <w:rFonts w:hint="cs"/>
          <w:rtl/>
        </w:rPr>
        <w:t>אחד</w:t>
      </w:r>
      <w:r>
        <w:rPr>
          <w:rtl/>
        </w:rPr>
        <w:t xml:space="preserve"> </w:t>
      </w:r>
      <w:bookmarkStart w:id="21761" w:name="_ETM_Q48_305999"/>
      <w:bookmarkEnd w:id="21761"/>
      <w:r>
        <w:rPr>
          <w:rtl/>
        </w:rPr>
        <w:t xml:space="preserve">שעליו </w:t>
      </w:r>
      <w:bookmarkStart w:id="21762" w:name="_ETM_Q48_306539"/>
      <w:bookmarkEnd w:id="21762"/>
      <w:r>
        <w:rPr>
          <w:rtl/>
        </w:rPr>
        <w:t xml:space="preserve">לחייג </w:t>
      </w:r>
      <w:bookmarkStart w:id="21763" w:name="_ETM_Q48_307109"/>
      <w:bookmarkEnd w:id="21763"/>
      <w:r>
        <w:rPr>
          <w:rtl/>
        </w:rPr>
        <w:t xml:space="preserve">כדי </w:t>
      </w:r>
      <w:bookmarkStart w:id="21764" w:name="_ETM_Q48_307349"/>
      <w:bookmarkEnd w:id="21764"/>
      <w:r>
        <w:rPr>
          <w:rtl/>
        </w:rPr>
        <w:t xml:space="preserve">לקבל </w:t>
      </w:r>
      <w:bookmarkStart w:id="21765" w:name="_ETM_Q48_307859"/>
      <w:bookmarkEnd w:id="21765"/>
      <w:r>
        <w:rPr>
          <w:rtl/>
        </w:rPr>
        <w:t>עזרה</w:t>
      </w:r>
      <w:r>
        <w:rPr>
          <w:rFonts w:hint="cs"/>
          <w:rtl/>
        </w:rPr>
        <w:t>.</w:t>
      </w:r>
      <w:r>
        <w:rPr>
          <w:rtl/>
        </w:rPr>
        <w:t xml:space="preserve"> </w:t>
      </w:r>
      <w:bookmarkStart w:id="21766" w:name="_ETM_Q48_308910"/>
      <w:bookmarkEnd w:id="21766"/>
      <w:r>
        <w:rPr>
          <w:rtl/>
        </w:rPr>
        <w:t>בכך</w:t>
      </w:r>
      <w:r>
        <w:rPr>
          <w:rFonts w:hint="cs"/>
          <w:rtl/>
        </w:rPr>
        <w:t xml:space="preserve"> הוא</w:t>
      </w:r>
      <w:r>
        <w:rPr>
          <w:rtl/>
        </w:rPr>
        <w:t xml:space="preserve"> </w:t>
      </w:r>
      <w:bookmarkStart w:id="21767" w:name="_ETM_Q48_309480"/>
      <w:bookmarkEnd w:id="21767"/>
      <w:r>
        <w:rPr>
          <w:rtl/>
        </w:rPr>
        <w:t xml:space="preserve">יחסוך </w:t>
      </w:r>
      <w:bookmarkStart w:id="21768" w:name="_ETM_Q48_310020"/>
      <w:bookmarkEnd w:id="21768"/>
      <w:r>
        <w:rPr>
          <w:rtl/>
        </w:rPr>
        <w:t xml:space="preserve">זמן </w:t>
      </w:r>
      <w:bookmarkStart w:id="21769" w:name="_ETM_Q48_310470"/>
      <w:bookmarkEnd w:id="21769"/>
      <w:r>
        <w:rPr>
          <w:rtl/>
        </w:rPr>
        <w:t xml:space="preserve">חשוב </w:t>
      </w:r>
      <w:bookmarkStart w:id="21770" w:name="_ETM_Q48_311100"/>
      <w:bookmarkEnd w:id="21770"/>
      <w:r>
        <w:rPr>
          <w:rtl/>
        </w:rPr>
        <w:t xml:space="preserve">בהתלבטות </w:t>
      </w:r>
      <w:bookmarkStart w:id="21771" w:name="_ETM_Q48_312120"/>
      <w:bookmarkEnd w:id="21771"/>
      <w:r>
        <w:rPr>
          <w:rtl/>
        </w:rPr>
        <w:t xml:space="preserve">לאיזה </w:t>
      </w:r>
      <w:bookmarkStart w:id="21772" w:name="_ETM_Q48_312480"/>
      <w:bookmarkEnd w:id="21772"/>
      <w:r>
        <w:rPr>
          <w:rtl/>
        </w:rPr>
        <w:t xml:space="preserve">מוקד </w:t>
      </w:r>
      <w:bookmarkStart w:id="21773" w:name="_ETM_Q48_312870"/>
      <w:bookmarkEnd w:id="21773"/>
      <w:r>
        <w:rPr>
          <w:rtl/>
        </w:rPr>
        <w:t>לפנות</w:t>
      </w:r>
      <w:r>
        <w:rPr>
          <w:rFonts w:hint="cs"/>
          <w:rtl/>
        </w:rPr>
        <w:t>,</w:t>
      </w:r>
      <w:r>
        <w:rPr>
          <w:rtl/>
        </w:rPr>
        <w:t xml:space="preserve"> </w:t>
      </w:r>
      <w:bookmarkStart w:id="21774" w:name="_ETM_Q48_313440"/>
      <w:bookmarkEnd w:id="21774"/>
      <w:r>
        <w:rPr>
          <w:rFonts w:hint="cs"/>
          <w:rtl/>
        </w:rPr>
        <w:t>ל</w:t>
      </w:r>
      <w:r>
        <w:rPr>
          <w:rtl/>
        </w:rPr>
        <w:t xml:space="preserve">איזה </w:t>
      </w:r>
      <w:bookmarkStart w:id="21775" w:name="_ETM_Q48_313710"/>
      <w:bookmarkEnd w:id="21775"/>
      <w:r>
        <w:rPr>
          <w:rtl/>
        </w:rPr>
        <w:t xml:space="preserve">מספר </w:t>
      </w:r>
      <w:bookmarkStart w:id="21776" w:name="_ETM_Q48_314250"/>
      <w:bookmarkEnd w:id="21776"/>
      <w:proofErr w:type="spellStart"/>
      <w:r>
        <w:rPr>
          <w:rtl/>
        </w:rPr>
        <w:t>וכו</w:t>
      </w:r>
      <w:proofErr w:type="spellEnd"/>
      <w:r>
        <w:rPr>
          <w:rFonts w:hint="cs"/>
          <w:rtl/>
        </w:rPr>
        <w:t xml:space="preserve">'. </w:t>
      </w:r>
      <w:bookmarkStart w:id="21777" w:name="_ETM_Q48_315450"/>
      <w:bookmarkStart w:id="21778" w:name="_ETM_Q48_311000"/>
      <w:bookmarkEnd w:id="21777"/>
      <w:bookmarkEnd w:id="21778"/>
      <w:r>
        <w:rPr>
          <w:rFonts w:hint="cs"/>
          <w:rtl/>
        </w:rPr>
        <w:t>2.</w:t>
      </w:r>
      <w:r>
        <w:rPr>
          <w:rtl/>
        </w:rPr>
        <w:t xml:space="preserve"> </w:t>
      </w:r>
      <w:bookmarkStart w:id="21779" w:name="_ETM_Q48_316620"/>
      <w:bookmarkEnd w:id="21779"/>
      <w:r>
        <w:rPr>
          <w:rtl/>
        </w:rPr>
        <w:t xml:space="preserve">לאותו </w:t>
      </w:r>
      <w:bookmarkStart w:id="21780" w:name="_ETM_Q48_317430"/>
      <w:bookmarkEnd w:id="21780"/>
      <w:r>
        <w:rPr>
          <w:rtl/>
        </w:rPr>
        <w:t xml:space="preserve">אירוע </w:t>
      </w:r>
      <w:bookmarkStart w:id="21781" w:name="_ETM_Q48_317849"/>
      <w:bookmarkEnd w:id="21781"/>
      <w:r>
        <w:rPr>
          <w:rtl/>
        </w:rPr>
        <w:t xml:space="preserve">חירום </w:t>
      </w:r>
      <w:bookmarkStart w:id="21782" w:name="_ETM_Q48_318269"/>
      <w:bookmarkEnd w:id="21782"/>
      <w:r>
        <w:rPr>
          <w:rtl/>
        </w:rPr>
        <w:t xml:space="preserve">רפואי </w:t>
      </w:r>
      <w:bookmarkStart w:id="21783" w:name="_ETM_Q48_319160"/>
      <w:bookmarkEnd w:id="21783"/>
      <w:r>
        <w:rPr>
          <w:rtl/>
        </w:rPr>
        <w:t xml:space="preserve">יוזנק </w:t>
      </w:r>
      <w:bookmarkStart w:id="21784" w:name="_ETM_Q48_320290"/>
      <w:bookmarkEnd w:id="21784"/>
      <w:r>
        <w:rPr>
          <w:rtl/>
        </w:rPr>
        <w:t xml:space="preserve">איש </w:t>
      </w:r>
      <w:bookmarkStart w:id="21785" w:name="_ETM_Q48_320769"/>
      <w:bookmarkEnd w:id="21785"/>
      <w:r>
        <w:rPr>
          <w:rtl/>
        </w:rPr>
        <w:t xml:space="preserve">מקצוע </w:t>
      </w:r>
      <w:bookmarkStart w:id="21786" w:name="_ETM_Q48_321370"/>
      <w:bookmarkEnd w:id="21786"/>
      <w:r>
        <w:rPr>
          <w:rtl/>
        </w:rPr>
        <w:t xml:space="preserve">לפי </w:t>
      </w:r>
      <w:bookmarkStart w:id="21787" w:name="_ETM_Q48_321700"/>
      <w:bookmarkEnd w:id="21787"/>
      <w:r>
        <w:rPr>
          <w:rtl/>
        </w:rPr>
        <w:t xml:space="preserve">שיקולים </w:t>
      </w:r>
      <w:bookmarkStart w:id="21788" w:name="_ETM_Q48_322330"/>
      <w:bookmarkEnd w:id="21788"/>
      <w:r>
        <w:rPr>
          <w:rtl/>
        </w:rPr>
        <w:t xml:space="preserve">מקצועיים </w:t>
      </w:r>
      <w:bookmarkStart w:id="21789" w:name="_ETM_Q48_323200"/>
      <w:bookmarkEnd w:id="21789"/>
      <w:r>
        <w:rPr>
          <w:rtl/>
        </w:rPr>
        <w:t>בלבד</w:t>
      </w:r>
      <w:r>
        <w:rPr>
          <w:rFonts w:hint="cs"/>
          <w:rtl/>
        </w:rPr>
        <w:t>,</w:t>
      </w:r>
      <w:r>
        <w:rPr>
          <w:rtl/>
        </w:rPr>
        <w:t xml:space="preserve"> </w:t>
      </w:r>
      <w:bookmarkStart w:id="21790" w:name="_ETM_Q48_324240"/>
      <w:bookmarkEnd w:id="21790"/>
      <w:r>
        <w:rPr>
          <w:rFonts w:hint="cs"/>
          <w:rtl/>
        </w:rPr>
        <w:t>שיביאו</w:t>
      </w:r>
      <w:r>
        <w:rPr>
          <w:rtl/>
        </w:rPr>
        <w:t xml:space="preserve"> </w:t>
      </w:r>
      <w:bookmarkStart w:id="21791" w:name="_ETM_Q48_324750"/>
      <w:bookmarkEnd w:id="21791"/>
      <w:r>
        <w:rPr>
          <w:rtl/>
        </w:rPr>
        <w:t xml:space="preserve">בחשבון </w:t>
      </w:r>
      <w:bookmarkStart w:id="21792" w:name="_ETM_Q48_325560"/>
      <w:bookmarkEnd w:id="21792"/>
      <w:r>
        <w:rPr>
          <w:rtl/>
        </w:rPr>
        <w:t>קרבה</w:t>
      </w:r>
      <w:r>
        <w:rPr>
          <w:rFonts w:hint="cs"/>
          <w:rtl/>
        </w:rPr>
        <w:t>,</w:t>
      </w:r>
      <w:r>
        <w:rPr>
          <w:rtl/>
        </w:rPr>
        <w:t xml:space="preserve"> </w:t>
      </w:r>
      <w:bookmarkStart w:id="21793" w:name="_ETM_Q48_326610"/>
      <w:bookmarkEnd w:id="21793"/>
      <w:r>
        <w:rPr>
          <w:rtl/>
        </w:rPr>
        <w:t xml:space="preserve">הכשרה </w:t>
      </w:r>
      <w:bookmarkStart w:id="21794" w:name="_ETM_Q48_327720"/>
      <w:bookmarkEnd w:id="21794"/>
      <w:r>
        <w:rPr>
          <w:rtl/>
        </w:rPr>
        <w:t>ונגישות</w:t>
      </w:r>
      <w:r>
        <w:rPr>
          <w:rFonts w:hint="cs"/>
          <w:rtl/>
        </w:rPr>
        <w:t>,</w:t>
      </w:r>
      <w:r>
        <w:rPr>
          <w:rtl/>
        </w:rPr>
        <w:t xml:space="preserve"> </w:t>
      </w:r>
      <w:bookmarkStart w:id="21795" w:name="_ETM_Q48_328950"/>
      <w:bookmarkEnd w:id="21795"/>
      <w:r>
        <w:rPr>
          <w:rtl/>
        </w:rPr>
        <w:t xml:space="preserve">ללא </w:t>
      </w:r>
      <w:bookmarkStart w:id="21796" w:name="_ETM_Q48_329430"/>
      <w:bookmarkEnd w:id="21796"/>
      <w:r>
        <w:rPr>
          <w:rtl/>
        </w:rPr>
        <w:t xml:space="preserve">קשר </w:t>
      </w:r>
      <w:bookmarkStart w:id="21797" w:name="_ETM_Q48_330090"/>
      <w:bookmarkEnd w:id="21797"/>
      <w:r>
        <w:rPr>
          <w:rtl/>
        </w:rPr>
        <w:t xml:space="preserve">לשיוך </w:t>
      </w:r>
      <w:bookmarkStart w:id="21798" w:name="_ETM_Q48_330720"/>
      <w:bookmarkEnd w:id="21798"/>
      <w:r>
        <w:rPr>
          <w:rtl/>
        </w:rPr>
        <w:t xml:space="preserve">הארגוני </w:t>
      </w:r>
      <w:bookmarkStart w:id="21799" w:name="_ETM_Q48_331500"/>
      <w:bookmarkEnd w:id="21799"/>
      <w:r>
        <w:rPr>
          <w:rtl/>
        </w:rPr>
        <w:t>שלו</w:t>
      </w:r>
      <w:r>
        <w:rPr>
          <w:rFonts w:hint="cs"/>
          <w:rtl/>
        </w:rPr>
        <w:t>,</w:t>
      </w:r>
      <w:r>
        <w:rPr>
          <w:rtl/>
        </w:rPr>
        <w:t xml:space="preserve"> </w:t>
      </w:r>
      <w:bookmarkStart w:id="21800" w:name="_ETM_Q48_332459"/>
      <w:bookmarkEnd w:id="21800"/>
      <w:r>
        <w:rPr>
          <w:rtl/>
        </w:rPr>
        <w:t>והכ</w:t>
      </w:r>
      <w:r>
        <w:rPr>
          <w:rFonts w:hint="cs"/>
          <w:rtl/>
        </w:rPr>
        <w:t>ו</w:t>
      </w:r>
      <w:r>
        <w:rPr>
          <w:rtl/>
        </w:rPr>
        <w:t xml:space="preserve">ל </w:t>
      </w:r>
      <w:bookmarkStart w:id="21801" w:name="_ETM_Q48_333000"/>
      <w:bookmarkEnd w:id="21801"/>
      <w:r>
        <w:rPr>
          <w:rtl/>
        </w:rPr>
        <w:t xml:space="preserve">כדי </w:t>
      </w:r>
      <w:bookmarkStart w:id="21802" w:name="_ETM_Q48_333300"/>
      <w:bookmarkEnd w:id="21802"/>
      <w:r>
        <w:rPr>
          <w:rtl/>
        </w:rPr>
        <w:t xml:space="preserve">ליצור </w:t>
      </w:r>
      <w:bookmarkStart w:id="21803" w:name="_ETM_Q48_333840"/>
      <w:bookmarkEnd w:id="21803"/>
      <w:r>
        <w:rPr>
          <w:rtl/>
        </w:rPr>
        <w:t xml:space="preserve">שיתוף </w:t>
      </w:r>
      <w:bookmarkStart w:id="21804" w:name="_ETM_Q48_334380"/>
      <w:bookmarkEnd w:id="21804"/>
      <w:r>
        <w:rPr>
          <w:rtl/>
        </w:rPr>
        <w:t xml:space="preserve">פעולה </w:t>
      </w:r>
      <w:bookmarkStart w:id="21805" w:name="_ETM_Q48_334800"/>
      <w:bookmarkEnd w:id="21805"/>
      <w:r>
        <w:rPr>
          <w:rtl/>
        </w:rPr>
        <w:t xml:space="preserve">הדדי </w:t>
      </w:r>
      <w:bookmarkStart w:id="21806" w:name="_ETM_Q48_335760"/>
      <w:bookmarkEnd w:id="21806"/>
      <w:r>
        <w:rPr>
          <w:rtl/>
        </w:rPr>
        <w:t xml:space="preserve">בין </w:t>
      </w:r>
      <w:bookmarkStart w:id="21807" w:name="_ETM_Q48_336120"/>
      <w:bookmarkEnd w:id="21807"/>
      <w:r>
        <w:rPr>
          <w:rtl/>
        </w:rPr>
        <w:t xml:space="preserve">גופי </w:t>
      </w:r>
      <w:bookmarkStart w:id="21808" w:name="_ETM_Q48_336569"/>
      <w:bookmarkEnd w:id="21808"/>
      <w:r>
        <w:rPr>
          <w:rtl/>
        </w:rPr>
        <w:t xml:space="preserve">החירום </w:t>
      </w:r>
      <w:bookmarkStart w:id="21809" w:name="_ETM_Q48_337530"/>
      <w:bookmarkEnd w:id="21809"/>
      <w:r>
        <w:rPr>
          <w:rtl/>
        </w:rPr>
        <w:t xml:space="preserve">למטרת </w:t>
      </w:r>
      <w:bookmarkStart w:id="21810" w:name="_ETM_Q48_338430"/>
      <w:bookmarkEnd w:id="21810"/>
      <w:r>
        <w:rPr>
          <w:rtl/>
        </w:rPr>
        <w:t xml:space="preserve">הצלת </w:t>
      </w:r>
      <w:bookmarkStart w:id="21811" w:name="_ETM_Q48_339120"/>
      <w:bookmarkEnd w:id="21811"/>
      <w:r>
        <w:rPr>
          <w:rtl/>
        </w:rPr>
        <w:t>חיים</w:t>
      </w:r>
      <w:r>
        <w:rPr>
          <w:rFonts w:hint="cs"/>
          <w:rtl/>
        </w:rPr>
        <w:t xml:space="preserve">. </w:t>
      </w:r>
    </w:p>
    <w:p w:rsidR="00FF28F5" w:rsidRDefault="00FF28F5" w:rsidP="00513C59">
      <w:pPr>
        <w:rPr>
          <w:rtl/>
        </w:rPr>
      </w:pPr>
      <w:bookmarkStart w:id="21812" w:name="_ETM_Q48_322461"/>
      <w:bookmarkStart w:id="21813" w:name="_ETM_Q48_322554"/>
      <w:bookmarkEnd w:id="21812"/>
      <w:bookmarkEnd w:id="21813"/>
    </w:p>
    <w:p w:rsidR="00FF28F5" w:rsidRDefault="00FF28F5" w:rsidP="00DF7CBF">
      <w:pPr>
        <w:rPr>
          <w:rtl/>
        </w:rPr>
      </w:pPr>
      <w:bookmarkStart w:id="21814" w:name="_ETM_Q48_322577"/>
      <w:bookmarkStart w:id="21815" w:name="_ETM_Q48_322675"/>
      <w:bookmarkStart w:id="21816" w:name="_ETM_Q48_340709"/>
      <w:bookmarkEnd w:id="21814"/>
      <w:bookmarkEnd w:id="21815"/>
      <w:bookmarkEnd w:id="21816"/>
      <w:r>
        <w:rPr>
          <w:rtl/>
        </w:rPr>
        <w:t xml:space="preserve">מגן </w:t>
      </w:r>
      <w:bookmarkStart w:id="21817" w:name="_ETM_Q48_341219"/>
      <w:bookmarkEnd w:id="21817"/>
      <w:r>
        <w:rPr>
          <w:rtl/>
        </w:rPr>
        <w:t xml:space="preserve">דוד </w:t>
      </w:r>
      <w:bookmarkStart w:id="21818" w:name="_ETM_Q48_341549"/>
      <w:bookmarkEnd w:id="21818"/>
      <w:r>
        <w:rPr>
          <w:rtl/>
        </w:rPr>
        <w:t xml:space="preserve">אדום </w:t>
      </w:r>
      <w:bookmarkStart w:id="21819" w:name="_ETM_Q48_342500"/>
      <w:bookmarkEnd w:id="21819"/>
      <w:r>
        <w:rPr>
          <w:rFonts w:hint="cs"/>
          <w:rtl/>
        </w:rPr>
        <w:t>הוא</w:t>
      </w:r>
      <w:r>
        <w:rPr>
          <w:rtl/>
        </w:rPr>
        <w:t xml:space="preserve"> </w:t>
      </w:r>
      <w:bookmarkStart w:id="21820" w:name="_ETM_Q48_342889"/>
      <w:bookmarkEnd w:id="21820"/>
      <w:r>
        <w:rPr>
          <w:rtl/>
        </w:rPr>
        <w:t xml:space="preserve">ארגון </w:t>
      </w:r>
      <w:bookmarkStart w:id="21821" w:name="_ETM_Q48_343430"/>
      <w:bookmarkEnd w:id="21821"/>
      <w:r>
        <w:rPr>
          <w:rtl/>
        </w:rPr>
        <w:t xml:space="preserve">ההצלה </w:t>
      </w:r>
      <w:bookmarkStart w:id="21822" w:name="_ETM_Q48_344000"/>
      <w:bookmarkEnd w:id="21822"/>
      <w:r>
        <w:rPr>
          <w:rtl/>
        </w:rPr>
        <w:t>הלאומי</w:t>
      </w:r>
      <w:r>
        <w:rPr>
          <w:rFonts w:hint="cs"/>
          <w:rtl/>
        </w:rPr>
        <w:t>,</w:t>
      </w:r>
      <w:r>
        <w:rPr>
          <w:rtl/>
        </w:rPr>
        <w:t xml:space="preserve"> </w:t>
      </w:r>
      <w:bookmarkStart w:id="21823" w:name="_ETM_Q48_344840"/>
      <w:bookmarkEnd w:id="21823"/>
      <w:r>
        <w:rPr>
          <w:rtl/>
        </w:rPr>
        <w:t xml:space="preserve">הפועל </w:t>
      </w:r>
      <w:bookmarkStart w:id="21824" w:name="_ETM_Q48_345379"/>
      <w:bookmarkEnd w:id="21824"/>
      <w:r>
        <w:rPr>
          <w:rtl/>
        </w:rPr>
        <w:t xml:space="preserve">מכוח </w:t>
      </w:r>
      <w:bookmarkStart w:id="21825" w:name="_ETM_Q48_345980"/>
      <w:bookmarkEnd w:id="21825"/>
      <w:r>
        <w:rPr>
          <w:rtl/>
        </w:rPr>
        <w:t xml:space="preserve">חוק </w:t>
      </w:r>
      <w:bookmarkStart w:id="21826" w:name="_ETM_Q48_346430"/>
      <w:bookmarkEnd w:id="21826"/>
      <w:r>
        <w:rPr>
          <w:rtl/>
        </w:rPr>
        <w:t xml:space="preserve">מגן </w:t>
      </w:r>
      <w:bookmarkStart w:id="21827" w:name="_ETM_Q48_346910"/>
      <w:bookmarkEnd w:id="21827"/>
      <w:r>
        <w:rPr>
          <w:rtl/>
        </w:rPr>
        <w:t xml:space="preserve">דוד </w:t>
      </w:r>
      <w:bookmarkStart w:id="21828" w:name="_ETM_Q48_347209"/>
      <w:bookmarkEnd w:id="21828"/>
      <w:r>
        <w:rPr>
          <w:rtl/>
        </w:rPr>
        <w:t>אדום</w:t>
      </w:r>
      <w:r>
        <w:rPr>
          <w:rFonts w:hint="cs"/>
          <w:rtl/>
        </w:rPr>
        <w:t>,</w:t>
      </w:r>
      <w:bookmarkStart w:id="21829" w:name="_ETM_Q48_347870"/>
      <w:bookmarkEnd w:id="21829"/>
      <w:r>
        <w:rPr>
          <w:rFonts w:hint="cs"/>
          <w:rtl/>
        </w:rPr>
        <w:t xml:space="preserve"> </w:t>
      </w:r>
      <w:r>
        <w:rPr>
          <w:rtl/>
        </w:rPr>
        <w:t>1950</w:t>
      </w:r>
      <w:r>
        <w:rPr>
          <w:rFonts w:hint="cs"/>
          <w:rtl/>
        </w:rPr>
        <w:t>,</w:t>
      </w:r>
      <w:r>
        <w:rPr>
          <w:rtl/>
        </w:rPr>
        <w:t xml:space="preserve"> </w:t>
      </w:r>
      <w:bookmarkStart w:id="21830" w:name="_ETM_Q48_349840"/>
      <w:bookmarkEnd w:id="21830"/>
      <w:r>
        <w:rPr>
          <w:rtl/>
        </w:rPr>
        <w:t xml:space="preserve">ומפעיל </w:t>
      </w:r>
      <w:bookmarkStart w:id="21831" w:name="_ETM_Q48_350499"/>
      <w:bookmarkEnd w:id="21831"/>
      <w:r>
        <w:rPr>
          <w:rtl/>
        </w:rPr>
        <w:t xml:space="preserve">במסגרת </w:t>
      </w:r>
      <w:bookmarkStart w:id="21832" w:name="_ETM_Q48_351129"/>
      <w:bookmarkEnd w:id="21832"/>
      <w:r>
        <w:rPr>
          <w:rtl/>
        </w:rPr>
        <w:t>תפקיד</w:t>
      </w:r>
      <w:r>
        <w:rPr>
          <w:rFonts w:hint="cs"/>
          <w:rtl/>
        </w:rPr>
        <w:t>יו</w:t>
      </w:r>
      <w:r>
        <w:rPr>
          <w:rtl/>
        </w:rPr>
        <w:t xml:space="preserve"> </w:t>
      </w:r>
      <w:bookmarkStart w:id="21833" w:name="_ETM_Q48_351700"/>
      <w:bookmarkEnd w:id="21833"/>
      <w:r>
        <w:rPr>
          <w:rtl/>
        </w:rPr>
        <w:t xml:space="preserve">הלאומיים </w:t>
      </w:r>
      <w:bookmarkStart w:id="21834" w:name="_ETM_Q48_352840"/>
      <w:bookmarkStart w:id="21835" w:name="_ETM_Q48_354040"/>
      <w:bookmarkEnd w:id="21834"/>
      <w:bookmarkEnd w:id="21835"/>
      <w:r>
        <w:rPr>
          <w:rtl/>
        </w:rPr>
        <w:t xml:space="preserve">מוקד </w:t>
      </w:r>
      <w:r>
        <w:rPr>
          <w:rFonts w:hint="cs"/>
          <w:rtl/>
        </w:rPr>
        <w:t>ו</w:t>
      </w:r>
      <w:r>
        <w:rPr>
          <w:rtl/>
        </w:rPr>
        <w:t xml:space="preserve">מערך </w:t>
      </w:r>
      <w:bookmarkStart w:id="21836" w:name="_ETM_Q48_353889"/>
      <w:bookmarkStart w:id="21837" w:name="_ETM_Q48_354520"/>
      <w:bookmarkEnd w:id="21836"/>
      <w:bookmarkEnd w:id="21837"/>
      <w:r>
        <w:rPr>
          <w:rtl/>
        </w:rPr>
        <w:t xml:space="preserve">כוננים </w:t>
      </w:r>
      <w:bookmarkStart w:id="21838" w:name="_ETM_Q48_355060"/>
      <w:bookmarkEnd w:id="21838"/>
      <w:r>
        <w:rPr>
          <w:rtl/>
        </w:rPr>
        <w:t>לאומי</w:t>
      </w:r>
      <w:r>
        <w:rPr>
          <w:rFonts w:hint="cs"/>
          <w:rtl/>
        </w:rPr>
        <w:t>.</w:t>
      </w:r>
      <w:r>
        <w:rPr>
          <w:rtl/>
        </w:rPr>
        <w:t xml:space="preserve"> </w:t>
      </w:r>
      <w:bookmarkStart w:id="21839" w:name="_ETM_Q48_356349"/>
      <w:bookmarkEnd w:id="21839"/>
      <w:r>
        <w:rPr>
          <w:rtl/>
        </w:rPr>
        <w:t xml:space="preserve">מערך </w:t>
      </w:r>
      <w:bookmarkStart w:id="21840" w:name="_ETM_Q48_356919"/>
      <w:bookmarkEnd w:id="21840"/>
      <w:r>
        <w:rPr>
          <w:rtl/>
        </w:rPr>
        <w:t xml:space="preserve">כוננים </w:t>
      </w:r>
      <w:bookmarkStart w:id="21841" w:name="_ETM_Q48_357459"/>
      <w:bookmarkEnd w:id="21841"/>
      <w:r>
        <w:rPr>
          <w:rtl/>
        </w:rPr>
        <w:t xml:space="preserve">זה </w:t>
      </w:r>
      <w:bookmarkStart w:id="21842" w:name="_ETM_Q48_357999"/>
      <w:bookmarkEnd w:id="21842"/>
      <w:r>
        <w:rPr>
          <w:rtl/>
        </w:rPr>
        <w:t xml:space="preserve">מורכב </w:t>
      </w:r>
      <w:bookmarkStart w:id="21843" w:name="_ETM_Q48_358569"/>
      <w:bookmarkEnd w:id="21843"/>
      <w:r>
        <w:rPr>
          <w:rFonts w:hint="cs"/>
          <w:rtl/>
        </w:rPr>
        <w:t>מ</w:t>
      </w:r>
      <w:bookmarkStart w:id="21844" w:name="_ETM_Q48_358659"/>
      <w:bookmarkEnd w:id="21844"/>
      <w:r>
        <w:rPr>
          <w:rtl/>
        </w:rPr>
        <w:t xml:space="preserve">מתנדבים </w:t>
      </w:r>
      <w:bookmarkStart w:id="21845" w:name="_ETM_Q48_359260"/>
      <w:bookmarkEnd w:id="21845"/>
      <w:r>
        <w:rPr>
          <w:rtl/>
        </w:rPr>
        <w:t xml:space="preserve">בעלי </w:t>
      </w:r>
      <w:bookmarkStart w:id="21846" w:name="_ETM_Q48_359529"/>
      <w:bookmarkEnd w:id="21846"/>
      <w:r>
        <w:rPr>
          <w:rtl/>
        </w:rPr>
        <w:t xml:space="preserve">הכשרה </w:t>
      </w:r>
      <w:bookmarkStart w:id="21847" w:name="_ETM_Q48_359980"/>
      <w:bookmarkEnd w:id="21847"/>
      <w:r>
        <w:rPr>
          <w:rtl/>
        </w:rPr>
        <w:t>רפואית</w:t>
      </w:r>
      <w:r>
        <w:rPr>
          <w:rFonts w:hint="cs"/>
          <w:rtl/>
        </w:rPr>
        <w:t>,</w:t>
      </w:r>
      <w:r>
        <w:rPr>
          <w:rtl/>
        </w:rPr>
        <w:t xml:space="preserve"> </w:t>
      </w:r>
      <w:bookmarkStart w:id="21848" w:name="_ETM_Q48_361120"/>
      <w:bookmarkEnd w:id="21848"/>
      <w:r>
        <w:rPr>
          <w:rtl/>
        </w:rPr>
        <w:t xml:space="preserve">החל </w:t>
      </w:r>
      <w:bookmarkStart w:id="21849" w:name="_ETM_Q48_361599"/>
      <w:bookmarkEnd w:id="21849"/>
      <w:r w:rsidR="00DF7CBF">
        <w:rPr>
          <w:rFonts w:hint="cs"/>
          <w:rtl/>
        </w:rPr>
        <w:t>ב</w:t>
      </w:r>
      <w:r>
        <w:rPr>
          <w:rtl/>
        </w:rPr>
        <w:t xml:space="preserve">חובשי </w:t>
      </w:r>
      <w:bookmarkStart w:id="21850" w:name="_ETM_Q48_362529"/>
      <w:bookmarkEnd w:id="21850"/>
      <w:r>
        <w:rPr>
          <w:rtl/>
        </w:rPr>
        <w:t xml:space="preserve">רפואת </w:t>
      </w:r>
      <w:bookmarkStart w:id="21851" w:name="_ETM_Q48_363099"/>
      <w:bookmarkEnd w:id="21851"/>
      <w:r>
        <w:rPr>
          <w:rtl/>
        </w:rPr>
        <w:t xml:space="preserve">חירום </w:t>
      </w:r>
      <w:bookmarkStart w:id="21852" w:name="_ETM_Q48_364120"/>
      <w:bookmarkEnd w:id="21852"/>
      <w:r>
        <w:rPr>
          <w:rtl/>
        </w:rPr>
        <w:t xml:space="preserve">דרך </w:t>
      </w:r>
      <w:bookmarkStart w:id="21853" w:name="_ETM_Q48_364540"/>
      <w:bookmarkEnd w:id="21853"/>
      <w:r>
        <w:rPr>
          <w:rtl/>
        </w:rPr>
        <w:t>ח</w:t>
      </w:r>
      <w:r>
        <w:rPr>
          <w:rFonts w:hint="cs"/>
          <w:rtl/>
        </w:rPr>
        <w:t>ובשים</w:t>
      </w:r>
      <w:r>
        <w:rPr>
          <w:rtl/>
        </w:rPr>
        <w:t xml:space="preserve"> </w:t>
      </w:r>
      <w:bookmarkStart w:id="21854" w:name="_ETM_Q48_364989"/>
      <w:bookmarkEnd w:id="21854"/>
      <w:r>
        <w:rPr>
          <w:rtl/>
        </w:rPr>
        <w:t xml:space="preserve">בכירים </w:t>
      </w:r>
      <w:bookmarkStart w:id="21855" w:name="_ETM_Q48_365950"/>
      <w:bookmarkEnd w:id="21855"/>
      <w:r>
        <w:rPr>
          <w:rtl/>
        </w:rPr>
        <w:t xml:space="preserve">ועד </w:t>
      </w:r>
      <w:bookmarkStart w:id="21856" w:name="_ETM_Q48_366430"/>
      <w:bookmarkEnd w:id="21856"/>
      <w:r>
        <w:rPr>
          <w:rtl/>
        </w:rPr>
        <w:t xml:space="preserve">פרמדיקים </w:t>
      </w:r>
      <w:bookmarkStart w:id="21857" w:name="_ETM_Q48_367629"/>
      <w:bookmarkEnd w:id="21857"/>
      <w:r>
        <w:rPr>
          <w:rtl/>
        </w:rPr>
        <w:t>ורופאים</w:t>
      </w:r>
      <w:r>
        <w:rPr>
          <w:rFonts w:hint="cs"/>
          <w:rtl/>
        </w:rPr>
        <w:t>.</w:t>
      </w:r>
      <w:r>
        <w:rPr>
          <w:rtl/>
        </w:rPr>
        <w:t xml:space="preserve"> </w:t>
      </w:r>
      <w:bookmarkStart w:id="21858" w:name="_ETM_Q48_369000"/>
      <w:bookmarkEnd w:id="21858"/>
      <w:r>
        <w:rPr>
          <w:rtl/>
        </w:rPr>
        <w:t xml:space="preserve">הכוננים </w:t>
      </w:r>
      <w:bookmarkStart w:id="21859" w:name="_ETM_Q48_370410"/>
      <w:bookmarkEnd w:id="21859"/>
      <w:r>
        <w:rPr>
          <w:rtl/>
        </w:rPr>
        <w:t xml:space="preserve">פרוסים </w:t>
      </w:r>
      <w:bookmarkStart w:id="21860" w:name="_ETM_Q48_371010"/>
      <w:bookmarkEnd w:id="21860"/>
      <w:r>
        <w:rPr>
          <w:rtl/>
        </w:rPr>
        <w:t xml:space="preserve">בכל </w:t>
      </w:r>
      <w:bookmarkStart w:id="21861" w:name="_ETM_Q48_371340"/>
      <w:bookmarkEnd w:id="21861"/>
      <w:r>
        <w:rPr>
          <w:rtl/>
        </w:rPr>
        <w:t xml:space="preserve">רחבי </w:t>
      </w:r>
      <w:bookmarkStart w:id="21862" w:name="_ETM_Q48_371730"/>
      <w:bookmarkEnd w:id="21862"/>
      <w:r>
        <w:rPr>
          <w:rtl/>
        </w:rPr>
        <w:t xml:space="preserve">הארץ </w:t>
      </w:r>
      <w:bookmarkStart w:id="21863" w:name="_ETM_Q48_372300"/>
      <w:bookmarkEnd w:id="21863"/>
      <w:r>
        <w:rPr>
          <w:rtl/>
        </w:rPr>
        <w:t>ו</w:t>
      </w:r>
      <w:r>
        <w:rPr>
          <w:rFonts w:hint="cs"/>
          <w:rtl/>
        </w:rPr>
        <w:t xml:space="preserve">יש </w:t>
      </w:r>
      <w:r>
        <w:rPr>
          <w:rtl/>
        </w:rPr>
        <w:t xml:space="preserve">להם </w:t>
      </w:r>
      <w:bookmarkStart w:id="21864" w:name="_ETM_Q48_372750"/>
      <w:bookmarkEnd w:id="21864"/>
      <w:r>
        <w:rPr>
          <w:rtl/>
        </w:rPr>
        <w:t xml:space="preserve">חשיבות </w:t>
      </w:r>
      <w:bookmarkStart w:id="21865" w:name="_ETM_Q48_373440"/>
      <w:bookmarkEnd w:id="21865"/>
      <w:r>
        <w:rPr>
          <w:rtl/>
        </w:rPr>
        <w:t xml:space="preserve">לאומית </w:t>
      </w:r>
      <w:bookmarkStart w:id="21866" w:name="_ETM_Q48_374359"/>
      <w:bookmarkEnd w:id="21866"/>
      <w:r>
        <w:rPr>
          <w:rtl/>
        </w:rPr>
        <w:t xml:space="preserve">במערך </w:t>
      </w:r>
      <w:bookmarkStart w:id="21867" w:name="_ETM_Q48_375199"/>
      <w:bookmarkEnd w:id="21867"/>
      <w:r>
        <w:rPr>
          <w:rtl/>
        </w:rPr>
        <w:t xml:space="preserve">העזרה </w:t>
      </w:r>
      <w:bookmarkStart w:id="21868" w:name="_ETM_Q48_375680"/>
      <w:bookmarkEnd w:id="21868"/>
      <w:r>
        <w:rPr>
          <w:rtl/>
        </w:rPr>
        <w:t xml:space="preserve">הראשונה </w:t>
      </w:r>
      <w:bookmarkStart w:id="21869" w:name="_ETM_Q48_376249"/>
      <w:bookmarkEnd w:id="21869"/>
      <w:r>
        <w:rPr>
          <w:rtl/>
        </w:rPr>
        <w:t xml:space="preserve">במדינת </w:t>
      </w:r>
      <w:bookmarkStart w:id="21870" w:name="_ETM_Q48_376760"/>
      <w:bookmarkEnd w:id="21870"/>
      <w:r>
        <w:rPr>
          <w:rtl/>
        </w:rPr>
        <w:t>ישראל</w:t>
      </w:r>
      <w:r>
        <w:rPr>
          <w:rFonts w:hint="cs"/>
          <w:rtl/>
        </w:rPr>
        <w:t>,</w:t>
      </w:r>
      <w:r>
        <w:rPr>
          <w:rtl/>
        </w:rPr>
        <w:t xml:space="preserve"> </w:t>
      </w:r>
      <w:bookmarkStart w:id="21871" w:name="_ETM_Q48_378080"/>
      <w:bookmarkEnd w:id="21871"/>
      <w:r>
        <w:rPr>
          <w:rtl/>
        </w:rPr>
        <w:t xml:space="preserve">בעיקר </w:t>
      </w:r>
      <w:bookmarkStart w:id="21872" w:name="_ETM_Q48_378860"/>
      <w:bookmarkEnd w:id="21872"/>
      <w:r>
        <w:rPr>
          <w:rtl/>
        </w:rPr>
        <w:t xml:space="preserve">כי </w:t>
      </w:r>
      <w:bookmarkStart w:id="21873" w:name="_ETM_Q48_379040"/>
      <w:bookmarkEnd w:id="21873"/>
      <w:r>
        <w:rPr>
          <w:rtl/>
        </w:rPr>
        <w:t xml:space="preserve">לרוב </w:t>
      </w:r>
      <w:bookmarkStart w:id="21874" w:name="_ETM_Q48_379639"/>
      <w:bookmarkEnd w:id="21874"/>
      <w:r>
        <w:rPr>
          <w:rtl/>
        </w:rPr>
        <w:t xml:space="preserve">הם </w:t>
      </w:r>
      <w:bookmarkStart w:id="21875" w:name="_ETM_Q48_380000"/>
      <w:bookmarkEnd w:id="21875"/>
      <w:r>
        <w:rPr>
          <w:rtl/>
        </w:rPr>
        <w:t xml:space="preserve">גורמי </w:t>
      </w:r>
      <w:bookmarkStart w:id="21876" w:name="_ETM_Q48_380599"/>
      <w:bookmarkEnd w:id="21876"/>
      <w:r>
        <w:rPr>
          <w:rtl/>
        </w:rPr>
        <w:t xml:space="preserve">המקצוע </w:t>
      </w:r>
      <w:bookmarkStart w:id="21877" w:name="_ETM_Q48_381260"/>
      <w:bookmarkEnd w:id="21877"/>
      <w:r>
        <w:rPr>
          <w:rtl/>
        </w:rPr>
        <w:t xml:space="preserve">הראשונים </w:t>
      </w:r>
      <w:bookmarkStart w:id="21878" w:name="_ETM_Q48_382040"/>
      <w:bookmarkEnd w:id="21878"/>
      <w:r>
        <w:rPr>
          <w:rtl/>
        </w:rPr>
        <w:t xml:space="preserve">הפוגשים </w:t>
      </w:r>
      <w:bookmarkStart w:id="21879" w:name="_ETM_Q48_382669"/>
      <w:bookmarkEnd w:id="21879"/>
      <w:r>
        <w:rPr>
          <w:rtl/>
        </w:rPr>
        <w:t xml:space="preserve">את </w:t>
      </w:r>
      <w:bookmarkStart w:id="21880" w:name="_ETM_Q48_382819"/>
      <w:bookmarkEnd w:id="21880"/>
      <w:r>
        <w:rPr>
          <w:rtl/>
        </w:rPr>
        <w:t xml:space="preserve">החולה </w:t>
      </w:r>
      <w:bookmarkStart w:id="21881" w:name="_ETM_Q48_383270"/>
      <w:bookmarkEnd w:id="21881"/>
      <w:r>
        <w:rPr>
          <w:rtl/>
        </w:rPr>
        <w:t>האקוטי</w:t>
      </w:r>
      <w:r>
        <w:rPr>
          <w:rFonts w:hint="cs"/>
          <w:rtl/>
        </w:rPr>
        <w:t>,</w:t>
      </w:r>
      <w:r>
        <w:rPr>
          <w:rtl/>
        </w:rPr>
        <w:t xml:space="preserve"> </w:t>
      </w:r>
      <w:bookmarkStart w:id="21882" w:name="_ETM_Q48_384349"/>
      <w:bookmarkEnd w:id="21882"/>
      <w:r>
        <w:rPr>
          <w:rtl/>
        </w:rPr>
        <w:t xml:space="preserve">נפגע </w:t>
      </w:r>
      <w:bookmarkStart w:id="21883" w:name="_ETM_Q48_385040"/>
      <w:bookmarkEnd w:id="21883"/>
      <w:r>
        <w:rPr>
          <w:rFonts w:hint="cs"/>
          <w:rtl/>
        </w:rPr>
        <w:t>ה</w:t>
      </w:r>
      <w:r>
        <w:rPr>
          <w:rtl/>
        </w:rPr>
        <w:t>טראומה</w:t>
      </w:r>
      <w:r>
        <w:rPr>
          <w:rFonts w:hint="cs"/>
          <w:rtl/>
        </w:rPr>
        <w:t>,</w:t>
      </w:r>
      <w:r>
        <w:rPr>
          <w:rtl/>
        </w:rPr>
        <w:t xml:space="preserve"> </w:t>
      </w:r>
      <w:bookmarkStart w:id="21884" w:name="_ETM_Q48_385880"/>
      <w:bookmarkEnd w:id="21884"/>
      <w:r>
        <w:rPr>
          <w:rtl/>
        </w:rPr>
        <w:t xml:space="preserve">ומעניקים </w:t>
      </w:r>
      <w:bookmarkStart w:id="21885" w:name="_ETM_Q48_386660"/>
      <w:bookmarkEnd w:id="21885"/>
      <w:r>
        <w:rPr>
          <w:rtl/>
        </w:rPr>
        <w:t xml:space="preserve">לו </w:t>
      </w:r>
      <w:bookmarkStart w:id="21886" w:name="_ETM_Q48_386780"/>
      <w:bookmarkEnd w:id="21886"/>
      <w:r>
        <w:rPr>
          <w:rtl/>
        </w:rPr>
        <w:t xml:space="preserve">טיפול </w:t>
      </w:r>
      <w:bookmarkStart w:id="21887" w:name="_ETM_Q48_387169"/>
      <w:bookmarkEnd w:id="21887"/>
      <w:r>
        <w:rPr>
          <w:rtl/>
        </w:rPr>
        <w:t xml:space="preserve">ראשוני </w:t>
      </w:r>
      <w:bookmarkStart w:id="21888" w:name="_ETM_Q48_387800"/>
      <w:bookmarkEnd w:id="21888"/>
      <w:r>
        <w:rPr>
          <w:rtl/>
        </w:rPr>
        <w:t xml:space="preserve">מציל </w:t>
      </w:r>
      <w:bookmarkStart w:id="21889" w:name="_ETM_Q48_388280"/>
      <w:bookmarkEnd w:id="21889"/>
      <w:r>
        <w:rPr>
          <w:rtl/>
        </w:rPr>
        <w:t>חיים</w:t>
      </w:r>
      <w:r>
        <w:rPr>
          <w:rFonts w:hint="cs"/>
          <w:rtl/>
        </w:rPr>
        <w:t>,</w:t>
      </w:r>
      <w:r>
        <w:rPr>
          <w:rtl/>
        </w:rPr>
        <w:t xml:space="preserve"> </w:t>
      </w:r>
      <w:bookmarkStart w:id="21890" w:name="_ETM_Q48_389180"/>
      <w:bookmarkEnd w:id="21890"/>
      <w:r>
        <w:rPr>
          <w:rtl/>
        </w:rPr>
        <w:t xml:space="preserve">עד </w:t>
      </w:r>
      <w:bookmarkStart w:id="21891" w:name="_ETM_Q48_389540"/>
      <w:bookmarkEnd w:id="21891"/>
      <w:r>
        <w:rPr>
          <w:rtl/>
        </w:rPr>
        <w:t xml:space="preserve">להגעת </w:t>
      </w:r>
      <w:bookmarkStart w:id="21892" w:name="_ETM_Q48_390260"/>
      <w:bookmarkEnd w:id="21892"/>
      <w:r>
        <w:rPr>
          <w:rtl/>
        </w:rPr>
        <w:t xml:space="preserve">רכב </w:t>
      </w:r>
      <w:bookmarkStart w:id="21893" w:name="_ETM_Q48_390680"/>
      <w:bookmarkEnd w:id="21893"/>
      <w:r>
        <w:rPr>
          <w:rtl/>
        </w:rPr>
        <w:t xml:space="preserve">הצלה </w:t>
      </w:r>
      <w:bookmarkStart w:id="21894" w:name="_ETM_Q48_391130"/>
      <w:bookmarkEnd w:id="21894"/>
      <w:r>
        <w:rPr>
          <w:rtl/>
        </w:rPr>
        <w:t xml:space="preserve">וכוחות </w:t>
      </w:r>
      <w:bookmarkStart w:id="21895" w:name="_ETM_Q48_391610"/>
      <w:bookmarkEnd w:id="21895"/>
      <w:r>
        <w:rPr>
          <w:rtl/>
        </w:rPr>
        <w:t xml:space="preserve">עזרה </w:t>
      </w:r>
      <w:bookmarkStart w:id="21896" w:name="_ETM_Q48_391910"/>
      <w:bookmarkEnd w:id="21896"/>
      <w:r>
        <w:rPr>
          <w:rtl/>
        </w:rPr>
        <w:t xml:space="preserve">ראשונה </w:t>
      </w:r>
      <w:bookmarkStart w:id="21897" w:name="_ETM_Q48_392690"/>
      <w:bookmarkEnd w:id="21897"/>
      <w:r>
        <w:rPr>
          <w:rtl/>
        </w:rPr>
        <w:t>נוספים</w:t>
      </w:r>
      <w:r>
        <w:rPr>
          <w:rFonts w:hint="cs"/>
          <w:rtl/>
        </w:rPr>
        <w:t xml:space="preserve">. </w:t>
      </w:r>
      <w:bookmarkStart w:id="21898" w:name="_ETM_Q48_394000"/>
      <w:bookmarkStart w:id="21899" w:name="_ETM_Q48_394280"/>
      <w:bookmarkEnd w:id="21898"/>
      <w:bookmarkEnd w:id="21899"/>
      <w:r>
        <w:rPr>
          <w:rtl/>
        </w:rPr>
        <w:t xml:space="preserve">למהירות </w:t>
      </w:r>
      <w:bookmarkStart w:id="21900" w:name="_ETM_Q48_394910"/>
      <w:bookmarkEnd w:id="21900"/>
      <w:r>
        <w:rPr>
          <w:rtl/>
        </w:rPr>
        <w:t xml:space="preserve">ההגעה </w:t>
      </w:r>
      <w:bookmarkStart w:id="21901" w:name="_ETM_Q48_395300"/>
      <w:bookmarkEnd w:id="21901"/>
      <w:r>
        <w:rPr>
          <w:rtl/>
        </w:rPr>
        <w:t xml:space="preserve">של </w:t>
      </w:r>
      <w:bookmarkStart w:id="21902" w:name="_ETM_Q48_395510"/>
      <w:bookmarkEnd w:id="21902"/>
      <w:r>
        <w:rPr>
          <w:rtl/>
        </w:rPr>
        <w:t>הכונן</w:t>
      </w:r>
      <w:r>
        <w:rPr>
          <w:rFonts w:hint="cs"/>
          <w:rtl/>
        </w:rPr>
        <w:t>,</w:t>
      </w:r>
      <w:r>
        <w:rPr>
          <w:rtl/>
        </w:rPr>
        <w:t xml:space="preserve"> </w:t>
      </w:r>
      <w:bookmarkStart w:id="21903" w:name="_ETM_Q48_396410"/>
      <w:bookmarkEnd w:id="21903"/>
      <w:r>
        <w:rPr>
          <w:rtl/>
        </w:rPr>
        <w:t xml:space="preserve">לטיפול </w:t>
      </w:r>
      <w:bookmarkStart w:id="21904" w:name="_ETM_Q48_397040"/>
      <w:bookmarkEnd w:id="21904"/>
      <w:r>
        <w:rPr>
          <w:rtl/>
        </w:rPr>
        <w:t xml:space="preserve">הניתן </w:t>
      </w:r>
      <w:bookmarkStart w:id="21905" w:name="_ETM_Q48_397580"/>
      <w:bookmarkEnd w:id="21905"/>
      <w:r>
        <w:rPr>
          <w:rtl/>
        </w:rPr>
        <w:t>על</w:t>
      </w:r>
      <w:bookmarkStart w:id="21906" w:name="_ETM_Q48_397700"/>
      <w:bookmarkEnd w:id="21906"/>
      <w:r>
        <w:rPr>
          <w:rFonts w:hint="cs"/>
          <w:rtl/>
        </w:rPr>
        <w:t xml:space="preserve"> </w:t>
      </w:r>
      <w:bookmarkStart w:id="21907" w:name="_ETM_Q48_391649"/>
      <w:bookmarkEnd w:id="21907"/>
      <w:r>
        <w:rPr>
          <w:rtl/>
        </w:rPr>
        <w:t>ידו</w:t>
      </w:r>
      <w:r>
        <w:rPr>
          <w:rFonts w:hint="cs"/>
          <w:rtl/>
        </w:rPr>
        <w:t>,</w:t>
      </w:r>
      <w:r>
        <w:rPr>
          <w:rtl/>
        </w:rPr>
        <w:t xml:space="preserve"> </w:t>
      </w:r>
      <w:bookmarkStart w:id="21908" w:name="_ETM_Q48_398060"/>
      <w:bookmarkEnd w:id="21908"/>
      <w:r>
        <w:rPr>
          <w:rtl/>
        </w:rPr>
        <w:t xml:space="preserve">לידיעותיו </w:t>
      </w:r>
      <w:bookmarkStart w:id="21909" w:name="_ETM_Q48_398840"/>
      <w:bookmarkEnd w:id="21909"/>
      <w:r>
        <w:rPr>
          <w:rtl/>
        </w:rPr>
        <w:t xml:space="preserve">ולהכשרתו </w:t>
      </w:r>
      <w:bookmarkStart w:id="21910" w:name="_ETM_Q48_399650"/>
      <w:bookmarkEnd w:id="21910"/>
      <w:r>
        <w:rPr>
          <w:rFonts w:hint="cs"/>
          <w:rtl/>
        </w:rPr>
        <w:t>יש</w:t>
      </w:r>
      <w:r>
        <w:rPr>
          <w:rtl/>
        </w:rPr>
        <w:t xml:space="preserve"> </w:t>
      </w:r>
      <w:bookmarkStart w:id="21911" w:name="_ETM_Q48_400190"/>
      <w:bookmarkEnd w:id="21911"/>
      <w:r>
        <w:rPr>
          <w:rtl/>
        </w:rPr>
        <w:t xml:space="preserve">חשיבות </w:t>
      </w:r>
      <w:bookmarkStart w:id="21912" w:name="_ETM_Q48_400819"/>
      <w:bookmarkEnd w:id="21912"/>
      <w:r>
        <w:rPr>
          <w:rtl/>
        </w:rPr>
        <w:t>עליונה</w:t>
      </w:r>
      <w:r>
        <w:rPr>
          <w:rFonts w:hint="cs"/>
          <w:rtl/>
        </w:rPr>
        <w:t xml:space="preserve">. לא אחת </w:t>
      </w:r>
      <w:bookmarkStart w:id="21913" w:name="_ETM_Q48_401840"/>
      <w:bookmarkStart w:id="21914" w:name="_ETM_Q48_402080"/>
      <w:bookmarkStart w:id="21915" w:name="_ETM_Q48_402590"/>
      <w:bookmarkEnd w:id="21913"/>
      <w:bookmarkEnd w:id="21914"/>
      <w:bookmarkEnd w:id="21915"/>
      <w:r>
        <w:rPr>
          <w:rtl/>
        </w:rPr>
        <w:t>ה</w:t>
      </w:r>
      <w:r w:rsidR="00DF7CBF">
        <w:rPr>
          <w:rFonts w:hint="cs"/>
          <w:rtl/>
        </w:rPr>
        <w:t xml:space="preserve">יא </w:t>
      </w:r>
      <w:r>
        <w:rPr>
          <w:rtl/>
        </w:rPr>
        <w:t xml:space="preserve">עשויה </w:t>
      </w:r>
      <w:bookmarkStart w:id="21916" w:name="_ETM_Q48_403550"/>
      <w:bookmarkEnd w:id="21916"/>
      <w:r>
        <w:rPr>
          <w:rtl/>
        </w:rPr>
        <w:t xml:space="preserve">לקבוע </w:t>
      </w:r>
      <w:bookmarkStart w:id="21917" w:name="_ETM_Q48_404209"/>
      <w:bookmarkEnd w:id="21917"/>
      <w:r>
        <w:rPr>
          <w:rtl/>
        </w:rPr>
        <w:t xml:space="preserve">את </w:t>
      </w:r>
      <w:bookmarkStart w:id="21918" w:name="_ETM_Q48_404330"/>
      <w:bookmarkEnd w:id="21918"/>
      <w:r>
        <w:rPr>
          <w:rtl/>
        </w:rPr>
        <w:t xml:space="preserve">סיכויי </w:t>
      </w:r>
      <w:bookmarkStart w:id="21919" w:name="_ETM_Q48_405050"/>
      <w:bookmarkEnd w:id="21919"/>
      <w:r>
        <w:rPr>
          <w:rtl/>
        </w:rPr>
        <w:t xml:space="preserve">הצלתו </w:t>
      </w:r>
      <w:bookmarkStart w:id="21920" w:name="_ETM_Q48_406130"/>
      <w:bookmarkEnd w:id="21920"/>
      <w:r>
        <w:rPr>
          <w:rtl/>
        </w:rPr>
        <w:t xml:space="preserve">והחלמתו </w:t>
      </w:r>
      <w:bookmarkStart w:id="21921" w:name="_ETM_Q48_407000"/>
      <w:bookmarkEnd w:id="21921"/>
      <w:r>
        <w:rPr>
          <w:rtl/>
        </w:rPr>
        <w:t xml:space="preserve">של </w:t>
      </w:r>
      <w:bookmarkStart w:id="21922" w:name="_ETM_Q48_407209"/>
      <w:bookmarkEnd w:id="21922"/>
      <w:r>
        <w:rPr>
          <w:rtl/>
        </w:rPr>
        <w:t xml:space="preserve">החולה </w:t>
      </w:r>
      <w:bookmarkStart w:id="21923" w:name="_ETM_Q48_407599"/>
      <w:bookmarkEnd w:id="21923"/>
      <w:r>
        <w:rPr>
          <w:rtl/>
        </w:rPr>
        <w:t xml:space="preserve">או </w:t>
      </w:r>
      <w:bookmarkStart w:id="21924" w:name="_ETM_Q48_407720"/>
      <w:bookmarkEnd w:id="21924"/>
      <w:r>
        <w:rPr>
          <w:rtl/>
        </w:rPr>
        <w:t>הנפגע</w:t>
      </w:r>
      <w:r>
        <w:rPr>
          <w:rFonts w:hint="cs"/>
          <w:rtl/>
        </w:rPr>
        <w:t xml:space="preserve">. </w:t>
      </w:r>
      <w:bookmarkStart w:id="21925" w:name="_ETM_Q48_409500"/>
      <w:bookmarkEnd w:id="21925"/>
      <w:r>
        <w:rPr>
          <w:rtl/>
        </w:rPr>
        <w:t xml:space="preserve">אני </w:t>
      </w:r>
      <w:bookmarkStart w:id="21926" w:name="_ETM_Q48_409680"/>
      <w:bookmarkEnd w:id="21926"/>
      <w:r>
        <w:rPr>
          <w:rtl/>
        </w:rPr>
        <w:t xml:space="preserve">רוצה </w:t>
      </w:r>
      <w:bookmarkStart w:id="21927" w:name="_ETM_Q48_409920"/>
      <w:bookmarkEnd w:id="21927"/>
      <w:r>
        <w:rPr>
          <w:rtl/>
        </w:rPr>
        <w:t xml:space="preserve">גם </w:t>
      </w:r>
      <w:bookmarkStart w:id="21928" w:name="_ETM_Q48_410069"/>
      <w:bookmarkEnd w:id="21928"/>
      <w:r>
        <w:rPr>
          <w:rtl/>
        </w:rPr>
        <w:t xml:space="preserve">להגיד </w:t>
      </w:r>
      <w:bookmarkStart w:id="21929" w:name="_ETM_Q48_410430"/>
      <w:bookmarkEnd w:id="21929"/>
      <w:r>
        <w:rPr>
          <w:rtl/>
        </w:rPr>
        <w:t xml:space="preserve">שאני </w:t>
      </w:r>
      <w:bookmarkStart w:id="21930" w:name="_ETM_Q48_410700"/>
      <w:bookmarkEnd w:id="21930"/>
      <w:r>
        <w:rPr>
          <w:rtl/>
        </w:rPr>
        <w:t xml:space="preserve">באופן </w:t>
      </w:r>
      <w:bookmarkStart w:id="21931" w:name="_ETM_Q48_411060"/>
      <w:bookmarkEnd w:id="21931"/>
      <w:r>
        <w:rPr>
          <w:rtl/>
        </w:rPr>
        <w:t>אישי</w:t>
      </w:r>
      <w:r>
        <w:rPr>
          <w:rFonts w:hint="cs"/>
          <w:rtl/>
        </w:rPr>
        <w:t>,</w:t>
      </w:r>
      <w:r>
        <w:rPr>
          <w:rtl/>
        </w:rPr>
        <w:t xml:space="preserve"> </w:t>
      </w:r>
      <w:bookmarkStart w:id="21932" w:name="_ETM_Q48_411450"/>
      <w:bookmarkEnd w:id="21932"/>
      <w:r>
        <w:rPr>
          <w:rtl/>
        </w:rPr>
        <w:t xml:space="preserve">ובני </w:t>
      </w:r>
      <w:bookmarkStart w:id="21933" w:name="_ETM_Q48_411719"/>
      <w:bookmarkEnd w:id="21933"/>
      <w:r>
        <w:rPr>
          <w:rtl/>
        </w:rPr>
        <w:t xml:space="preserve">משפחתי </w:t>
      </w:r>
      <w:bookmarkStart w:id="21934" w:name="_ETM_Q48_412830"/>
      <w:bookmarkEnd w:id="21934"/>
      <w:r>
        <w:rPr>
          <w:rFonts w:hint="cs"/>
          <w:rtl/>
        </w:rPr>
        <w:t xml:space="preserve">– </w:t>
      </w:r>
      <w:r>
        <w:rPr>
          <w:rtl/>
        </w:rPr>
        <w:t xml:space="preserve">גם </w:t>
      </w:r>
      <w:bookmarkStart w:id="21935" w:name="_ETM_Q48_413160"/>
      <w:bookmarkEnd w:id="21935"/>
      <w:r>
        <w:rPr>
          <w:rtl/>
        </w:rPr>
        <w:t>לאחרונה</w:t>
      </w:r>
      <w:r>
        <w:rPr>
          <w:rFonts w:hint="cs"/>
          <w:rtl/>
        </w:rPr>
        <w:t xml:space="preserve"> –</w:t>
      </w:r>
      <w:r>
        <w:rPr>
          <w:rtl/>
        </w:rPr>
        <w:t xml:space="preserve"> </w:t>
      </w:r>
      <w:bookmarkStart w:id="21936" w:name="_ETM_Q48_413849"/>
      <w:bookmarkEnd w:id="21936"/>
      <w:r>
        <w:rPr>
          <w:rtl/>
        </w:rPr>
        <w:t xml:space="preserve">נזקקנו </w:t>
      </w:r>
      <w:bookmarkStart w:id="21937" w:name="_ETM_Q48_414540"/>
      <w:bookmarkEnd w:id="21937"/>
      <w:r>
        <w:rPr>
          <w:rtl/>
        </w:rPr>
        <w:t xml:space="preserve">לשירותי </w:t>
      </w:r>
      <w:bookmarkStart w:id="21938" w:name="_ETM_Q48_415110"/>
      <w:bookmarkEnd w:id="21938"/>
      <w:r>
        <w:rPr>
          <w:rtl/>
        </w:rPr>
        <w:t>חירום</w:t>
      </w:r>
      <w:r>
        <w:rPr>
          <w:rFonts w:hint="cs"/>
          <w:rtl/>
        </w:rPr>
        <w:t>.</w:t>
      </w:r>
      <w:r>
        <w:rPr>
          <w:rtl/>
        </w:rPr>
        <w:t xml:space="preserve"> </w:t>
      </w:r>
      <w:bookmarkStart w:id="21939" w:name="_ETM_Q48_416159"/>
      <w:bookmarkEnd w:id="21939"/>
      <w:r>
        <w:rPr>
          <w:rtl/>
        </w:rPr>
        <w:t xml:space="preserve">התקשרנו </w:t>
      </w:r>
      <w:bookmarkStart w:id="21940" w:name="_ETM_Q48_417180"/>
      <w:bookmarkEnd w:id="21940"/>
      <w:r>
        <w:rPr>
          <w:rtl/>
        </w:rPr>
        <w:t xml:space="preserve">101 </w:t>
      </w:r>
      <w:bookmarkStart w:id="21941" w:name="_ETM_Q48_418439"/>
      <w:bookmarkEnd w:id="21941"/>
      <w:r>
        <w:rPr>
          <w:rtl/>
        </w:rPr>
        <w:t xml:space="preserve">ואכן </w:t>
      </w:r>
      <w:bookmarkStart w:id="21942" w:name="_ETM_Q48_418920"/>
      <w:bookmarkEnd w:id="21942"/>
      <w:r>
        <w:rPr>
          <w:rtl/>
        </w:rPr>
        <w:t xml:space="preserve">הגיעו </w:t>
      </w:r>
      <w:bookmarkStart w:id="21943" w:name="_ETM_Q48_419849"/>
      <w:bookmarkEnd w:id="21943"/>
      <w:r>
        <w:rPr>
          <w:rtl/>
        </w:rPr>
        <w:t>מלאכים</w:t>
      </w:r>
      <w:r w:rsidR="00DF7CBF">
        <w:rPr>
          <w:rFonts w:hint="cs"/>
          <w:rtl/>
        </w:rPr>
        <w:t>,</w:t>
      </w:r>
      <w:r>
        <w:rPr>
          <w:rtl/>
        </w:rPr>
        <w:t xml:space="preserve"> </w:t>
      </w:r>
      <w:bookmarkStart w:id="21944" w:name="_ETM_Q48_420569"/>
      <w:bookmarkEnd w:id="21944"/>
      <w:r>
        <w:rPr>
          <w:rtl/>
        </w:rPr>
        <w:t xml:space="preserve">אין </w:t>
      </w:r>
      <w:bookmarkStart w:id="21945" w:name="_ETM_Q48_420750"/>
      <w:bookmarkEnd w:id="21945"/>
      <w:r>
        <w:rPr>
          <w:rtl/>
        </w:rPr>
        <w:t xml:space="preserve">לי </w:t>
      </w:r>
      <w:bookmarkStart w:id="21946" w:name="_ETM_Q48_420840"/>
      <w:bookmarkEnd w:id="21946"/>
      <w:r>
        <w:rPr>
          <w:rtl/>
        </w:rPr>
        <w:t xml:space="preserve">הגדרה </w:t>
      </w:r>
      <w:bookmarkStart w:id="21947" w:name="_ETM_Q48_421260"/>
      <w:bookmarkEnd w:id="21947"/>
      <w:r>
        <w:rPr>
          <w:rtl/>
        </w:rPr>
        <w:t>אחרת</w:t>
      </w:r>
      <w:r w:rsidR="00DF7CBF">
        <w:rPr>
          <w:rFonts w:hint="cs"/>
          <w:rtl/>
        </w:rPr>
        <w:t>,</w:t>
      </w:r>
      <w:r>
        <w:rPr>
          <w:rtl/>
        </w:rPr>
        <w:t xml:space="preserve"> </w:t>
      </w:r>
      <w:bookmarkStart w:id="21948" w:name="_ETM_Q48_422689"/>
      <w:bookmarkEnd w:id="21948"/>
      <w:r>
        <w:rPr>
          <w:rtl/>
        </w:rPr>
        <w:t>ו</w:t>
      </w:r>
      <w:bookmarkStart w:id="21949" w:name="_ETM_Q48_423650"/>
      <w:bookmarkEnd w:id="21949"/>
      <w:r>
        <w:rPr>
          <w:rtl/>
        </w:rPr>
        <w:t xml:space="preserve">עשו </w:t>
      </w:r>
      <w:bookmarkStart w:id="21950" w:name="_ETM_Q48_423980"/>
      <w:bookmarkEnd w:id="21950"/>
      <w:r>
        <w:rPr>
          <w:rtl/>
        </w:rPr>
        <w:t xml:space="preserve">את </w:t>
      </w:r>
      <w:bookmarkStart w:id="21951" w:name="_ETM_Q48_424099"/>
      <w:bookmarkEnd w:id="21951"/>
      <w:r>
        <w:rPr>
          <w:rtl/>
        </w:rPr>
        <w:t xml:space="preserve">מה </w:t>
      </w:r>
      <w:bookmarkStart w:id="21952" w:name="_ETM_Q48_424219"/>
      <w:bookmarkEnd w:id="21952"/>
      <w:r>
        <w:rPr>
          <w:rtl/>
        </w:rPr>
        <w:t xml:space="preserve">שהם </w:t>
      </w:r>
      <w:bookmarkStart w:id="21953" w:name="_ETM_Q48_424430"/>
      <w:bookmarkEnd w:id="21953"/>
      <w:r>
        <w:rPr>
          <w:rtl/>
        </w:rPr>
        <w:t>צריכים</w:t>
      </w:r>
      <w:r>
        <w:rPr>
          <w:rFonts w:hint="cs"/>
          <w:rtl/>
        </w:rPr>
        <w:t>.</w:t>
      </w:r>
      <w:r>
        <w:rPr>
          <w:rtl/>
        </w:rPr>
        <w:t xml:space="preserve"> </w:t>
      </w:r>
      <w:bookmarkStart w:id="21954" w:name="_ETM_Q48_425999"/>
      <w:bookmarkStart w:id="21955" w:name="_ETM_Q48_423145"/>
      <w:bookmarkEnd w:id="21954"/>
      <w:bookmarkEnd w:id="21955"/>
    </w:p>
    <w:p w:rsidR="00FF28F5" w:rsidRDefault="00FF28F5" w:rsidP="00513C59">
      <w:pPr>
        <w:rPr>
          <w:rtl/>
        </w:rPr>
      </w:pPr>
      <w:bookmarkStart w:id="21956" w:name="_ETM_Q48_423190"/>
      <w:bookmarkEnd w:id="21956"/>
    </w:p>
    <w:p w:rsidR="00FF28F5" w:rsidRDefault="00FF28F5" w:rsidP="00513C59">
      <w:pPr>
        <w:rPr>
          <w:rtl/>
        </w:rPr>
      </w:pPr>
      <w:bookmarkStart w:id="21957" w:name="_ETM_Q48_423473"/>
      <w:bookmarkStart w:id="21958" w:name="_ETM_Q48_423536"/>
      <w:bookmarkEnd w:id="21957"/>
      <w:bookmarkEnd w:id="21958"/>
      <w:r>
        <w:rPr>
          <w:rtl/>
        </w:rPr>
        <w:t xml:space="preserve">בארץ </w:t>
      </w:r>
      <w:bookmarkStart w:id="21959" w:name="_ETM_Q48_427099"/>
      <w:bookmarkEnd w:id="21959"/>
      <w:r>
        <w:rPr>
          <w:rtl/>
        </w:rPr>
        <w:t xml:space="preserve">פועלים </w:t>
      </w:r>
      <w:bookmarkStart w:id="21960" w:name="_ETM_Q48_428060"/>
      <w:bookmarkEnd w:id="21960"/>
      <w:r>
        <w:rPr>
          <w:rtl/>
        </w:rPr>
        <w:t xml:space="preserve">עוד </w:t>
      </w:r>
      <w:bookmarkStart w:id="21961" w:name="_ETM_Q48_428270"/>
      <w:bookmarkEnd w:id="21961"/>
      <w:r>
        <w:rPr>
          <w:rtl/>
        </w:rPr>
        <w:t>ארגונים</w:t>
      </w:r>
      <w:r>
        <w:rPr>
          <w:rFonts w:hint="cs"/>
          <w:rtl/>
        </w:rPr>
        <w:t xml:space="preserve"> –</w:t>
      </w:r>
      <w:r>
        <w:rPr>
          <w:rtl/>
        </w:rPr>
        <w:t xml:space="preserve"> </w:t>
      </w:r>
      <w:bookmarkStart w:id="21962" w:name="_ETM_Q48_428840"/>
      <w:bookmarkEnd w:id="21962"/>
      <w:r>
        <w:rPr>
          <w:rtl/>
        </w:rPr>
        <w:t xml:space="preserve">כגון </w:t>
      </w:r>
      <w:bookmarkStart w:id="21963" w:name="_ETM_Q48_429230"/>
      <w:bookmarkEnd w:id="21963"/>
      <w:r>
        <w:rPr>
          <w:rtl/>
        </w:rPr>
        <w:t xml:space="preserve">איחוד </w:t>
      </w:r>
      <w:bookmarkStart w:id="21964" w:name="_ETM_Q48_429530"/>
      <w:bookmarkEnd w:id="21964"/>
      <w:r>
        <w:rPr>
          <w:rtl/>
        </w:rPr>
        <w:t>הצלה</w:t>
      </w:r>
      <w:r>
        <w:rPr>
          <w:rFonts w:hint="cs"/>
          <w:rtl/>
        </w:rPr>
        <w:t xml:space="preserve"> – </w:t>
      </w:r>
      <w:bookmarkStart w:id="21965" w:name="_ETM_Q48_427000"/>
      <w:bookmarkEnd w:id="21965"/>
      <w:r>
        <w:rPr>
          <w:rFonts w:hint="cs"/>
          <w:rtl/>
        </w:rPr>
        <w:t xml:space="preserve">המושתתים </w:t>
      </w:r>
      <w:bookmarkStart w:id="21966" w:name="_ETM_Q48_430409"/>
      <w:bookmarkStart w:id="21967" w:name="_ETM_Q48_430739"/>
      <w:bookmarkStart w:id="21968" w:name="_ETM_Q48_431400"/>
      <w:bookmarkEnd w:id="21966"/>
      <w:bookmarkEnd w:id="21967"/>
      <w:bookmarkEnd w:id="21968"/>
      <w:r>
        <w:rPr>
          <w:rtl/>
        </w:rPr>
        <w:t xml:space="preserve">על </w:t>
      </w:r>
      <w:bookmarkStart w:id="21969" w:name="_ETM_Q48_431519"/>
      <w:bookmarkEnd w:id="21969"/>
      <w:r>
        <w:rPr>
          <w:rtl/>
        </w:rPr>
        <w:t xml:space="preserve">כוננים </w:t>
      </w:r>
      <w:bookmarkStart w:id="21970" w:name="_ETM_Q48_432180"/>
      <w:bookmarkEnd w:id="21970"/>
      <w:r>
        <w:rPr>
          <w:rtl/>
        </w:rPr>
        <w:t>מתנדבים</w:t>
      </w:r>
      <w:r>
        <w:rPr>
          <w:rFonts w:hint="cs"/>
          <w:rtl/>
        </w:rPr>
        <w:t>,</w:t>
      </w:r>
      <w:r>
        <w:rPr>
          <w:rtl/>
        </w:rPr>
        <w:t xml:space="preserve"> </w:t>
      </w:r>
      <w:bookmarkStart w:id="21971" w:name="_ETM_Q48_433769"/>
      <w:bookmarkEnd w:id="21971"/>
      <w:r>
        <w:rPr>
          <w:rtl/>
        </w:rPr>
        <w:t xml:space="preserve">שמטרתם </w:t>
      </w:r>
      <w:bookmarkStart w:id="21972" w:name="_ETM_Q48_434909"/>
      <w:bookmarkEnd w:id="21972"/>
      <w:r>
        <w:rPr>
          <w:rtl/>
        </w:rPr>
        <w:t xml:space="preserve">מתן </w:t>
      </w:r>
      <w:bookmarkStart w:id="21973" w:name="_ETM_Q48_435480"/>
      <w:bookmarkEnd w:id="21973"/>
      <w:r>
        <w:rPr>
          <w:rtl/>
        </w:rPr>
        <w:t xml:space="preserve">מענה </w:t>
      </w:r>
      <w:bookmarkStart w:id="21974" w:name="_ETM_Q48_436229"/>
      <w:bookmarkEnd w:id="21974"/>
      <w:r>
        <w:rPr>
          <w:rtl/>
        </w:rPr>
        <w:t xml:space="preserve">ראשוני </w:t>
      </w:r>
      <w:bookmarkStart w:id="21975" w:name="_ETM_Q48_437190"/>
      <w:bookmarkEnd w:id="21975"/>
      <w:r>
        <w:rPr>
          <w:rtl/>
        </w:rPr>
        <w:t xml:space="preserve">כדי </w:t>
      </w:r>
      <w:bookmarkStart w:id="21976" w:name="_ETM_Q48_437639"/>
      <w:bookmarkEnd w:id="21976"/>
      <w:r>
        <w:rPr>
          <w:rtl/>
        </w:rPr>
        <w:t xml:space="preserve">להציל </w:t>
      </w:r>
      <w:bookmarkStart w:id="21977" w:name="_ETM_Q48_438180"/>
      <w:bookmarkEnd w:id="21977"/>
      <w:r>
        <w:rPr>
          <w:rtl/>
        </w:rPr>
        <w:t>חיים</w:t>
      </w:r>
      <w:r>
        <w:rPr>
          <w:rFonts w:hint="cs"/>
          <w:rtl/>
        </w:rPr>
        <w:t xml:space="preserve">. </w:t>
      </w:r>
      <w:bookmarkStart w:id="21978" w:name="_ETM_Q48_439190"/>
      <w:bookmarkEnd w:id="21978"/>
      <w:r>
        <w:rPr>
          <w:rFonts w:hint="cs"/>
          <w:rtl/>
        </w:rPr>
        <w:t xml:space="preserve">הם </w:t>
      </w:r>
      <w:r>
        <w:rPr>
          <w:rtl/>
        </w:rPr>
        <w:t xml:space="preserve">מפעילים </w:t>
      </w:r>
      <w:bookmarkStart w:id="21979" w:name="_ETM_Q48_440210"/>
      <w:bookmarkEnd w:id="21979"/>
      <w:r>
        <w:rPr>
          <w:rtl/>
        </w:rPr>
        <w:t>מתנדבים</w:t>
      </w:r>
      <w:r>
        <w:rPr>
          <w:rFonts w:hint="cs"/>
          <w:rtl/>
        </w:rPr>
        <w:t>,</w:t>
      </w:r>
      <w:r>
        <w:rPr>
          <w:rtl/>
        </w:rPr>
        <w:t xml:space="preserve"> </w:t>
      </w:r>
      <w:bookmarkStart w:id="21980" w:name="_ETM_Q48_441529"/>
      <w:bookmarkEnd w:id="21980"/>
      <w:r>
        <w:rPr>
          <w:rtl/>
        </w:rPr>
        <w:t xml:space="preserve">ובכלל </w:t>
      </w:r>
      <w:bookmarkStart w:id="21981" w:name="_ETM_Q48_442070"/>
      <w:bookmarkEnd w:id="21981"/>
      <w:r>
        <w:rPr>
          <w:rtl/>
        </w:rPr>
        <w:t xml:space="preserve">זה </w:t>
      </w:r>
      <w:bookmarkStart w:id="21982" w:name="_ETM_Q48_442279"/>
      <w:bookmarkEnd w:id="21982"/>
      <w:r>
        <w:rPr>
          <w:rtl/>
        </w:rPr>
        <w:t>חו</w:t>
      </w:r>
      <w:r>
        <w:rPr>
          <w:rFonts w:hint="cs"/>
          <w:rtl/>
        </w:rPr>
        <w:t xml:space="preserve">בשים, </w:t>
      </w:r>
      <w:bookmarkStart w:id="21983" w:name="_ETM_Q48_443089"/>
      <w:bookmarkEnd w:id="21983"/>
      <w:r>
        <w:rPr>
          <w:rtl/>
        </w:rPr>
        <w:t xml:space="preserve">פרמדיקים </w:t>
      </w:r>
      <w:bookmarkStart w:id="21984" w:name="_ETM_Q48_444440"/>
      <w:bookmarkEnd w:id="21984"/>
      <w:r>
        <w:rPr>
          <w:rtl/>
        </w:rPr>
        <w:t xml:space="preserve">ורופאים </w:t>
      </w:r>
      <w:bookmarkStart w:id="21985" w:name="_ETM_Q48_445100"/>
      <w:bookmarkEnd w:id="21985"/>
      <w:r>
        <w:rPr>
          <w:rtl/>
        </w:rPr>
        <w:t xml:space="preserve">הפרוסים </w:t>
      </w:r>
      <w:bookmarkStart w:id="21986" w:name="_ETM_Q48_445639"/>
      <w:bookmarkEnd w:id="21986"/>
      <w:r>
        <w:rPr>
          <w:rtl/>
        </w:rPr>
        <w:t xml:space="preserve">בכל </w:t>
      </w:r>
      <w:bookmarkStart w:id="21987" w:name="_ETM_Q48_445910"/>
      <w:bookmarkEnd w:id="21987"/>
      <w:r>
        <w:rPr>
          <w:rtl/>
        </w:rPr>
        <w:t xml:space="preserve">רחבי </w:t>
      </w:r>
      <w:bookmarkStart w:id="21988" w:name="_ETM_Q48_446240"/>
      <w:bookmarkEnd w:id="21988"/>
      <w:r>
        <w:rPr>
          <w:rtl/>
        </w:rPr>
        <w:t>הארץ</w:t>
      </w:r>
      <w:r>
        <w:rPr>
          <w:rFonts w:hint="cs"/>
          <w:rtl/>
        </w:rPr>
        <w:t>.</w:t>
      </w:r>
      <w:r>
        <w:rPr>
          <w:rtl/>
        </w:rPr>
        <w:t xml:space="preserve"> </w:t>
      </w:r>
      <w:bookmarkStart w:id="21989" w:name="_ETM_Q48_446990"/>
      <w:bookmarkEnd w:id="21989"/>
      <w:r>
        <w:rPr>
          <w:rtl/>
        </w:rPr>
        <w:t>בנוסף</w:t>
      </w:r>
      <w:r>
        <w:rPr>
          <w:rFonts w:hint="cs"/>
          <w:rtl/>
        </w:rPr>
        <w:t>,</w:t>
      </w:r>
      <w:r>
        <w:rPr>
          <w:rtl/>
        </w:rPr>
        <w:t xml:space="preserve"> </w:t>
      </w:r>
      <w:bookmarkStart w:id="21990" w:name="_ETM_Q48_447800"/>
      <w:bookmarkEnd w:id="21990"/>
      <w:r>
        <w:rPr>
          <w:rtl/>
        </w:rPr>
        <w:t xml:space="preserve">עומד </w:t>
      </w:r>
      <w:bookmarkStart w:id="21991" w:name="_ETM_Q48_448130"/>
      <w:bookmarkEnd w:id="21991"/>
      <w:r>
        <w:rPr>
          <w:rtl/>
        </w:rPr>
        <w:t xml:space="preserve">לרשותם </w:t>
      </w:r>
      <w:bookmarkStart w:id="21992" w:name="_ETM_Q48_450099"/>
      <w:bookmarkEnd w:id="21992"/>
      <w:r>
        <w:rPr>
          <w:rtl/>
        </w:rPr>
        <w:t xml:space="preserve">במקרה </w:t>
      </w:r>
      <w:bookmarkStart w:id="21993" w:name="_ETM_Q48_450639"/>
      <w:bookmarkEnd w:id="21993"/>
      <w:r>
        <w:rPr>
          <w:rtl/>
        </w:rPr>
        <w:t xml:space="preserve">הזה </w:t>
      </w:r>
      <w:bookmarkStart w:id="21994" w:name="_ETM_Q48_451210"/>
      <w:bookmarkEnd w:id="21994"/>
      <w:r>
        <w:rPr>
          <w:rtl/>
        </w:rPr>
        <w:t xml:space="preserve">צי </w:t>
      </w:r>
      <w:bookmarkStart w:id="21995" w:name="_ETM_Q48_451720"/>
      <w:bookmarkEnd w:id="21995"/>
      <w:r>
        <w:rPr>
          <w:rtl/>
        </w:rPr>
        <w:t>אופנועים</w:t>
      </w:r>
      <w:r>
        <w:rPr>
          <w:rFonts w:hint="cs"/>
          <w:rtl/>
        </w:rPr>
        <w:t>,</w:t>
      </w:r>
      <w:r>
        <w:rPr>
          <w:rtl/>
        </w:rPr>
        <w:t xml:space="preserve"> </w:t>
      </w:r>
      <w:bookmarkStart w:id="21996" w:name="_ETM_Q48_453289"/>
      <w:bookmarkEnd w:id="21996"/>
      <w:r>
        <w:rPr>
          <w:rtl/>
        </w:rPr>
        <w:t xml:space="preserve">אופנועי </w:t>
      </w:r>
      <w:bookmarkStart w:id="21997" w:name="_ETM_Q48_453800"/>
      <w:bookmarkEnd w:id="21997"/>
      <w:r>
        <w:rPr>
          <w:rtl/>
        </w:rPr>
        <w:t xml:space="preserve">עזרה </w:t>
      </w:r>
      <w:bookmarkStart w:id="21998" w:name="_ETM_Q48_454069"/>
      <w:bookmarkEnd w:id="21998"/>
      <w:r>
        <w:rPr>
          <w:rtl/>
        </w:rPr>
        <w:t>ראשונה</w:t>
      </w:r>
      <w:r>
        <w:rPr>
          <w:rFonts w:hint="cs"/>
          <w:rtl/>
        </w:rPr>
        <w:t>,</w:t>
      </w:r>
      <w:r>
        <w:rPr>
          <w:rtl/>
        </w:rPr>
        <w:t xml:space="preserve"> </w:t>
      </w:r>
      <w:bookmarkStart w:id="21999" w:name="_ETM_Q48_454699"/>
      <w:bookmarkEnd w:id="21999"/>
      <w:r>
        <w:rPr>
          <w:rtl/>
        </w:rPr>
        <w:t xml:space="preserve">המאפשר </w:t>
      </w:r>
      <w:bookmarkStart w:id="22000" w:name="_ETM_Q48_455169"/>
      <w:bookmarkStart w:id="22001" w:name="_ETM_Q48_455919"/>
      <w:bookmarkEnd w:id="22000"/>
      <w:bookmarkEnd w:id="22001"/>
      <w:r>
        <w:rPr>
          <w:rFonts w:hint="cs"/>
          <w:rtl/>
        </w:rPr>
        <w:t>ל</w:t>
      </w:r>
      <w:r>
        <w:rPr>
          <w:rtl/>
        </w:rPr>
        <w:t xml:space="preserve">כונן </w:t>
      </w:r>
      <w:bookmarkStart w:id="22002" w:name="_ETM_Q48_456759"/>
      <w:bookmarkEnd w:id="22002"/>
      <w:r>
        <w:rPr>
          <w:rtl/>
        </w:rPr>
        <w:t xml:space="preserve">רפואת </w:t>
      </w:r>
      <w:bookmarkStart w:id="22003" w:name="_ETM_Q48_457270"/>
      <w:bookmarkEnd w:id="22003"/>
      <w:r>
        <w:rPr>
          <w:rtl/>
        </w:rPr>
        <w:t xml:space="preserve">החירום </w:t>
      </w:r>
      <w:bookmarkStart w:id="22004" w:name="_ETM_Q48_458169"/>
      <w:bookmarkEnd w:id="22004"/>
      <w:r>
        <w:rPr>
          <w:rtl/>
        </w:rPr>
        <w:t xml:space="preserve">הגעה </w:t>
      </w:r>
      <w:bookmarkStart w:id="22005" w:name="_ETM_Q48_458770"/>
      <w:bookmarkEnd w:id="22005"/>
      <w:r>
        <w:rPr>
          <w:rtl/>
        </w:rPr>
        <w:t xml:space="preserve">מהירה </w:t>
      </w:r>
      <w:bookmarkStart w:id="22006" w:name="_ETM_Q48_459759"/>
      <w:bookmarkEnd w:id="22006"/>
      <w:r>
        <w:rPr>
          <w:rtl/>
        </w:rPr>
        <w:t xml:space="preserve">ויעילה </w:t>
      </w:r>
      <w:bookmarkStart w:id="22007" w:name="_ETM_Q48_460449"/>
      <w:bookmarkEnd w:id="22007"/>
      <w:r>
        <w:rPr>
          <w:rtl/>
        </w:rPr>
        <w:t xml:space="preserve">לזירת </w:t>
      </w:r>
      <w:bookmarkStart w:id="22008" w:name="_ETM_Q48_460990"/>
      <w:bookmarkEnd w:id="22008"/>
      <w:r>
        <w:rPr>
          <w:rtl/>
        </w:rPr>
        <w:t>האירוע</w:t>
      </w:r>
      <w:r>
        <w:rPr>
          <w:rFonts w:hint="cs"/>
          <w:rtl/>
        </w:rPr>
        <w:t xml:space="preserve">. </w:t>
      </w:r>
    </w:p>
    <w:p w:rsidR="00FF28F5" w:rsidRDefault="00FF28F5" w:rsidP="00513C59">
      <w:pPr>
        <w:rPr>
          <w:rtl/>
        </w:rPr>
      </w:pPr>
    </w:p>
    <w:p w:rsidR="00DF7CBF" w:rsidRDefault="00FF28F5" w:rsidP="00DF7CBF">
      <w:pPr>
        <w:rPr>
          <w:rtl/>
        </w:rPr>
      </w:pPr>
      <w:bookmarkStart w:id="22009" w:name="_ETM_Q48_458000"/>
      <w:bookmarkStart w:id="22010" w:name="_ETM_Q48_461990"/>
      <w:bookmarkEnd w:id="22009"/>
      <w:bookmarkEnd w:id="22010"/>
      <w:r>
        <w:rPr>
          <w:rtl/>
        </w:rPr>
        <w:t xml:space="preserve">היות </w:t>
      </w:r>
      <w:bookmarkStart w:id="22011" w:name="_ETM_Q48_462529"/>
      <w:bookmarkEnd w:id="22011"/>
      <w:r>
        <w:rPr>
          <w:rFonts w:hint="cs"/>
          <w:rtl/>
        </w:rPr>
        <w:t>ש</w:t>
      </w:r>
      <w:r>
        <w:rPr>
          <w:rtl/>
        </w:rPr>
        <w:t xml:space="preserve">ברור </w:t>
      </w:r>
      <w:bookmarkStart w:id="22012" w:name="_ETM_Q48_463040"/>
      <w:bookmarkEnd w:id="22012"/>
      <w:r>
        <w:rPr>
          <w:rtl/>
        </w:rPr>
        <w:t>ל</w:t>
      </w:r>
      <w:r>
        <w:rPr>
          <w:rFonts w:hint="cs"/>
          <w:rtl/>
        </w:rPr>
        <w:t>כ</w:t>
      </w:r>
      <w:r>
        <w:rPr>
          <w:rtl/>
        </w:rPr>
        <w:t xml:space="preserve">ול </w:t>
      </w:r>
      <w:bookmarkStart w:id="22013" w:name="_ETM_Q48_464029"/>
      <w:bookmarkEnd w:id="22013"/>
      <w:r>
        <w:rPr>
          <w:rtl/>
        </w:rPr>
        <w:t>ש</w:t>
      </w:r>
      <w:bookmarkStart w:id="22014" w:name="_ETM_Q48_464479"/>
      <w:bookmarkEnd w:id="22014"/>
      <w:r>
        <w:rPr>
          <w:rFonts w:hint="cs"/>
          <w:rtl/>
        </w:rPr>
        <w:t>יש ח</w:t>
      </w:r>
      <w:r>
        <w:rPr>
          <w:rtl/>
        </w:rPr>
        <w:t xml:space="preserve">שיבות </w:t>
      </w:r>
      <w:bookmarkStart w:id="22015" w:name="_ETM_Q48_465139"/>
      <w:bookmarkEnd w:id="22015"/>
      <w:r>
        <w:rPr>
          <w:rFonts w:hint="cs"/>
          <w:rtl/>
        </w:rPr>
        <w:t>ב</w:t>
      </w:r>
      <w:r>
        <w:rPr>
          <w:rtl/>
        </w:rPr>
        <w:t xml:space="preserve">שיתוף </w:t>
      </w:r>
      <w:bookmarkStart w:id="22016" w:name="_ETM_Q48_465680"/>
      <w:bookmarkEnd w:id="22016"/>
      <w:r>
        <w:rPr>
          <w:rtl/>
        </w:rPr>
        <w:t xml:space="preserve">הפעולה </w:t>
      </w:r>
      <w:bookmarkStart w:id="22017" w:name="_ETM_Q48_466250"/>
      <w:bookmarkEnd w:id="22017"/>
      <w:r>
        <w:rPr>
          <w:rtl/>
        </w:rPr>
        <w:t xml:space="preserve">בין </w:t>
      </w:r>
      <w:bookmarkStart w:id="22018" w:name="_ETM_Q48_466430"/>
      <w:bookmarkEnd w:id="22018"/>
      <w:r>
        <w:rPr>
          <w:rtl/>
        </w:rPr>
        <w:t xml:space="preserve">כל </w:t>
      </w:r>
      <w:bookmarkStart w:id="22019" w:name="_ETM_Q48_466669"/>
      <w:bookmarkEnd w:id="22019"/>
      <w:r>
        <w:rPr>
          <w:rtl/>
        </w:rPr>
        <w:t>הגורמים</w:t>
      </w:r>
      <w:r>
        <w:rPr>
          <w:rFonts w:hint="cs"/>
          <w:rtl/>
        </w:rPr>
        <w:t>, ו</w:t>
      </w:r>
      <w:bookmarkStart w:id="22020" w:name="_ETM_Q48_467740"/>
      <w:bookmarkEnd w:id="22020"/>
      <w:r>
        <w:rPr>
          <w:rtl/>
        </w:rPr>
        <w:t xml:space="preserve">היות </w:t>
      </w:r>
      <w:bookmarkStart w:id="22021" w:name="_ETM_Q48_468729"/>
      <w:bookmarkEnd w:id="22021"/>
      <w:r>
        <w:rPr>
          <w:rFonts w:hint="cs"/>
          <w:rtl/>
        </w:rPr>
        <w:t>ש</w:t>
      </w:r>
      <w:r>
        <w:rPr>
          <w:rtl/>
        </w:rPr>
        <w:t xml:space="preserve">אין </w:t>
      </w:r>
      <w:bookmarkStart w:id="22022" w:name="_ETM_Q48_469300"/>
      <w:bookmarkEnd w:id="22022"/>
      <w:r>
        <w:rPr>
          <w:rtl/>
        </w:rPr>
        <w:t xml:space="preserve">צורך </w:t>
      </w:r>
      <w:bookmarkStart w:id="22023" w:name="_ETM_Q48_469750"/>
      <w:bookmarkEnd w:id="22023"/>
      <w:r>
        <w:rPr>
          <w:rtl/>
        </w:rPr>
        <w:t xml:space="preserve">בהקמת </w:t>
      </w:r>
      <w:bookmarkStart w:id="22024" w:name="_ETM_Q48_470289"/>
      <w:bookmarkEnd w:id="22024"/>
      <w:r>
        <w:rPr>
          <w:rtl/>
        </w:rPr>
        <w:t xml:space="preserve">מוקד </w:t>
      </w:r>
      <w:bookmarkStart w:id="22025" w:name="_ETM_Q48_470680"/>
      <w:bookmarkEnd w:id="22025"/>
      <w:r>
        <w:rPr>
          <w:rtl/>
        </w:rPr>
        <w:t xml:space="preserve">נוסף </w:t>
      </w:r>
      <w:bookmarkStart w:id="22026" w:name="_ETM_Q48_471250"/>
      <w:bookmarkEnd w:id="22026"/>
      <w:r>
        <w:rPr>
          <w:rtl/>
        </w:rPr>
        <w:t xml:space="preserve">או </w:t>
      </w:r>
      <w:bookmarkStart w:id="22027" w:name="_ETM_Q48_471370"/>
      <w:bookmarkEnd w:id="22027"/>
      <w:r>
        <w:rPr>
          <w:rtl/>
        </w:rPr>
        <w:t>חדש</w:t>
      </w:r>
      <w:r>
        <w:rPr>
          <w:rFonts w:hint="cs"/>
          <w:rtl/>
        </w:rPr>
        <w:t>,</w:t>
      </w:r>
      <w:r>
        <w:rPr>
          <w:rtl/>
        </w:rPr>
        <w:t xml:space="preserve"> </w:t>
      </w:r>
      <w:bookmarkStart w:id="22028" w:name="_ETM_Q48_472589"/>
      <w:bookmarkEnd w:id="22028"/>
      <w:r w:rsidR="00DF7CBF">
        <w:rPr>
          <w:rFonts w:hint="cs"/>
          <w:rtl/>
        </w:rPr>
        <w:t>ו</w:t>
      </w:r>
      <w:r>
        <w:rPr>
          <w:rtl/>
        </w:rPr>
        <w:t xml:space="preserve">די </w:t>
      </w:r>
      <w:bookmarkStart w:id="22029" w:name="_ETM_Q48_472919"/>
      <w:bookmarkEnd w:id="22029"/>
      <w:r>
        <w:rPr>
          <w:rtl/>
        </w:rPr>
        <w:t xml:space="preserve">בפעילות </w:t>
      </w:r>
      <w:bookmarkStart w:id="22030" w:name="_ETM_Q48_473460"/>
      <w:bookmarkEnd w:id="22030"/>
      <w:r>
        <w:rPr>
          <w:rtl/>
        </w:rPr>
        <w:t xml:space="preserve">המקצועית </w:t>
      </w:r>
      <w:bookmarkStart w:id="22031" w:name="_ETM_Q48_474589"/>
      <w:bookmarkEnd w:id="22031"/>
      <w:r>
        <w:rPr>
          <w:rtl/>
        </w:rPr>
        <w:t xml:space="preserve">של </w:t>
      </w:r>
      <w:bookmarkStart w:id="22032" w:name="_ETM_Q48_474979"/>
      <w:bookmarkEnd w:id="22032"/>
      <w:r>
        <w:rPr>
          <w:rtl/>
        </w:rPr>
        <w:t xml:space="preserve">מד"א </w:t>
      </w:r>
      <w:bookmarkStart w:id="22033" w:name="_ETM_Q48_475339"/>
      <w:bookmarkEnd w:id="22033"/>
      <w:r>
        <w:rPr>
          <w:rtl/>
        </w:rPr>
        <w:t xml:space="preserve">כדי </w:t>
      </w:r>
      <w:bookmarkStart w:id="22034" w:name="_ETM_Q48_475639"/>
      <w:bookmarkEnd w:id="22034"/>
      <w:r>
        <w:rPr>
          <w:rtl/>
        </w:rPr>
        <w:t xml:space="preserve">להמשיך </w:t>
      </w:r>
      <w:bookmarkStart w:id="22035" w:name="_ETM_Q48_476150"/>
      <w:bookmarkEnd w:id="22035"/>
      <w:r>
        <w:rPr>
          <w:rtl/>
        </w:rPr>
        <w:t xml:space="preserve">ולתפקד </w:t>
      </w:r>
      <w:bookmarkStart w:id="22036" w:name="_ETM_Q48_476839"/>
      <w:bookmarkEnd w:id="22036"/>
      <w:r>
        <w:rPr>
          <w:rtl/>
        </w:rPr>
        <w:t xml:space="preserve">כמוקד </w:t>
      </w:r>
      <w:bookmarkStart w:id="22037" w:name="_ETM_Q48_477379"/>
      <w:bookmarkEnd w:id="22037"/>
      <w:r>
        <w:rPr>
          <w:rtl/>
        </w:rPr>
        <w:t xml:space="preserve">חירום </w:t>
      </w:r>
      <w:bookmarkStart w:id="22038" w:name="_ETM_Q48_477770"/>
      <w:bookmarkEnd w:id="22038"/>
      <w:r>
        <w:rPr>
          <w:rtl/>
        </w:rPr>
        <w:t xml:space="preserve">בקנה </w:t>
      </w:r>
      <w:bookmarkStart w:id="22039" w:name="_ETM_Q48_478219"/>
      <w:bookmarkEnd w:id="22039"/>
      <w:r>
        <w:rPr>
          <w:rtl/>
        </w:rPr>
        <w:t xml:space="preserve">מידה </w:t>
      </w:r>
      <w:bookmarkStart w:id="22040" w:name="_ETM_Q48_478580"/>
      <w:bookmarkEnd w:id="22040"/>
      <w:r>
        <w:rPr>
          <w:rtl/>
        </w:rPr>
        <w:t>לאומי</w:t>
      </w:r>
      <w:r w:rsidR="00DF7CBF">
        <w:rPr>
          <w:rFonts w:hint="cs"/>
          <w:rtl/>
        </w:rPr>
        <w:t>,</w:t>
      </w:r>
      <w:r>
        <w:rPr>
          <w:rFonts w:hint="cs"/>
          <w:rtl/>
        </w:rPr>
        <w:t xml:space="preserve"> </w:t>
      </w:r>
      <w:bookmarkStart w:id="22041" w:name="_ETM_Q48_479539"/>
      <w:bookmarkEnd w:id="22041"/>
      <w:r>
        <w:rPr>
          <w:rtl/>
        </w:rPr>
        <w:t>טיב</w:t>
      </w:r>
      <w:r>
        <w:rPr>
          <w:rFonts w:hint="cs"/>
          <w:rtl/>
        </w:rPr>
        <w:t>ן</w:t>
      </w:r>
      <w:r>
        <w:rPr>
          <w:rtl/>
        </w:rPr>
        <w:t xml:space="preserve"> </w:t>
      </w:r>
      <w:bookmarkStart w:id="22042" w:name="_ETM_Q48_480319"/>
      <w:bookmarkEnd w:id="22042"/>
      <w:r>
        <w:rPr>
          <w:rtl/>
        </w:rPr>
        <w:t xml:space="preserve">של </w:t>
      </w:r>
      <w:bookmarkStart w:id="22043" w:name="_ETM_Q48_480560"/>
      <w:bookmarkEnd w:id="22043"/>
      <w:r>
        <w:rPr>
          <w:rtl/>
        </w:rPr>
        <w:t xml:space="preserve">הצעות </w:t>
      </w:r>
      <w:bookmarkStart w:id="22044" w:name="_ETM_Q48_481039"/>
      <w:bookmarkEnd w:id="22044"/>
      <w:r>
        <w:rPr>
          <w:rtl/>
        </w:rPr>
        <w:t xml:space="preserve">החוק </w:t>
      </w:r>
      <w:bookmarkStart w:id="22045" w:name="_ETM_Q48_480199"/>
      <w:bookmarkStart w:id="22046" w:name="_ETM_Q48_481010"/>
      <w:bookmarkStart w:id="22047" w:name="_ETM_Q48_481279"/>
      <w:bookmarkStart w:id="22048" w:name="_ETM_Q48_481730"/>
      <w:bookmarkStart w:id="22049" w:name="_ETM_Q48_482089"/>
      <w:bookmarkStart w:id="22050" w:name="_ETM_Q48_482419"/>
      <w:bookmarkStart w:id="22051" w:name="_ETM_Q48_482600"/>
      <w:bookmarkStart w:id="22052" w:name="_ETM_Q48_482929"/>
      <w:bookmarkStart w:id="22053" w:name="_ETM_Q48_483230"/>
      <w:bookmarkEnd w:id="22045"/>
      <w:bookmarkEnd w:id="22046"/>
      <w:bookmarkEnd w:id="22047"/>
      <w:bookmarkEnd w:id="22048"/>
      <w:bookmarkEnd w:id="22049"/>
      <w:bookmarkEnd w:id="22050"/>
      <w:bookmarkEnd w:id="22051"/>
      <w:bookmarkEnd w:id="22052"/>
      <w:bookmarkEnd w:id="22053"/>
      <w:r w:rsidR="00DF7CBF">
        <w:rPr>
          <w:rFonts w:hint="cs"/>
          <w:rtl/>
        </w:rPr>
        <w:t xml:space="preserve">הוא </w:t>
      </w:r>
      <w:bookmarkStart w:id="22054" w:name="_ETM_Q0_28518485"/>
      <w:bookmarkEnd w:id="22054"/>
      <w:r>
        <w:rPr>
          <w:rtl/>
        </w:rPr>
        <w:t xml:space="preserve">הכללתו </w:t>
      </w:r>
      <w:bookmarkStart w:id="22055" w:name="_ETM_Q48_485040"/>
      <w:bookmarkEnd w:id="22055"/>
      <w:r>
        <w:rPr>
          <w:rtl/>
        </w:rPr>
        <w:t xml:space="preserve">של </w:t>
      </w:r>
      <w:bookmarkStart w:id="22056" w:name="_ETM_Q48_486059"/>
      <w:bookmarkEnd w:id="22056"/>
      <w:r>
        <w:rPr>
          <w:rtl/>
        </w:rPr>
        <w:t xml:space="preserve">ארגון </w:t>
      </w:r>
      <w:bookmarkStart w:id="22057" w:name="_ETM_Q48_486569"/>
      <w:bookmarkEnd w:id="22057"/>
      <w:r>
        <w:rPr>
          <w:rtl/>
        </w:rPr>
        <w:t xml:space="preserve">איחוד </w:t>
      </w:r>
      <w:bookmarkStart w:id="22058" w:name="_ETM_Q48_486899"/>
      <w:bookmarkEnd w:id="22058"/>
      <w:r>
        <w:rPr>
          <w:rtl/>
        </w:rPr>
        <w:t xml:space="preserve">הצלה </w:t>
      </w:r>
      <w:bookmarkStart w:id="22059" w:name="_ETM_Q48_487410"/>
      <w:bookmarkEnd w:id="22059"/>
      <w:r>
        <w:rPr>
          <w:rtl/>
        </w:rPr>
        <w:t xml:space="preserve">וארגונים </w:t>
      </w:r>
      <w:bookmarkStart w:id="22060" w:name="_ETM_Q48_488160"/>
      <w:bookmarkEnd w:id="22060"/>
      <w:r>
        <w:rPr>
          <w:rtl/>
        </w:rPr>
        <w:t xml:space="preserve">אחרים </w:t>
      </w:r>
      <w:bookmarkStart w:id="22061" w:name="_ETM_Q48_489029"/>
      <w:bookmarkEnd w:id="22061"/>
      <w:r>
        <w:rPr>
          <w:rtl/>
        </w:rPr>
        <w:t xml:space="preserve">במערך </w:t>
      </w:r>
      <w:bookmarkStart w:id="22062" w:name="_ETM_Q48_489930"/>
      <w:bookmarkEnd w:id="22062"/>
      <w:r>
        <w:rPr>
          <w:rtl/>
        </w:rPr>
        <w:t xml:space="preserve">הכוננים </w:t>
      </w:r>
      <w:bookmarkStart w:id="22063" w:name="_ETM_Q48_490619"/>
      <w:bookmarkEnd w:id="22063"/>
      <w:r>
        <w:rPr>
          <w:rtl/>
        </w:rPr>
        <w:t xml:space="preserve">הלאומי </w:t>
      </w:r>
      <w:bookmarkStart w:id="22064" w:name="_ETM_Q48_491039"/>
      <w:bookmarkEnd w:id="22064"/>
      <w:r>
        <w:rPr>
          <w:rtl/>
        </w:rPr>
        <w:t xml:space="preserve">של </w:t>
      </w:r>
      <w:bookmarkStart w:id="22065" w:name="_ETM_Q48_491250"/>
      <w:bookmarkEnd w:id="22065"/>
      <w:r>
        <w:rPr>
          <w:rtl/>
        </w:rPr>
        <w:t>מד"א</w:t>
      </w:r>
      <w:r>
        <w:rPr>
          <w:rFonts w:hint="cs"/>
          <w:rtl/>
        </w:rPr>
        <w:t>,</w:t>
      </w:r>
      <w:r>
        <w:rPr>
          <w:rtl/>
        </w:rPr>
        <w:t xml:space="preserve"> </w:t>
      </w:r>
      <w:bookmarkStart w:id="22066" w:name="_ETM_Q48_491969"/>
      <w:bookmarkStart w:id="22067" w:name="_ETM_Q48_492360"/>
      <w:bookmarkEnd w:id="22066"/>
      <w:bookmarkEnd w:id="22067"/>
      <w:r>
        <w:rPr>
          <w:rtl/>
        </w:rPr>
        <w:t xml:space="preserve">כדי </w:t>
      </w:r>
      <w:bookmarkStart w:id="22068" w:name="_ETM_Q48_492660"/>
      <w:bookmarkEnd w:id="22068"/>
      <w:r>
        <w:rPr>
          <w:rtl/>
        </w:rPr>
        <w:t xml:space="preserve">שבסופו </w:t>
      </w:r>
      <w:bookmarkStart w:id="22069" w:name="_ETM_Q48_493469"/>
      <w:bookmarkEnd w:id="22069"/>
      <w:r>
        <w:rPr>
          <w:rtl/>
        </w:rPr>
        <w:t xml:space="preserve">של </w:t>
      </w:r>
      <w:bookmarkStart w:id="22070" w:name="_ETM_Q48_493710"/>
      <w:bookmarkEnd w:id="22070"/>
      <w:r>
        <w:rPr>
          <w:rtl/>
        </w:rPr>
        <w:t xml:space="preserve">יום </w:t>
      </w:r>
      <w:bookmarkStart w:id="22071" w:name="_ETM_Q48_495610"/>
      <w:bookmarkEnd w:id="22071"/>
      <w:r>
        <w:rPr>
          <w:rtl/>
        </w:rPr>
        <w:t xml:space="preserve">נאפשר </w:t>
      </w:r>
      <w:bookmarkStart w:id="22072" w:name="_ETM_Q48_496660"/>
      <w:bookmarkEnd w:id="22072"/>
      <w:r>
        <w:rPr>
          <w:rtl/>
        </w:rPr>
        <w:t xml:space="preserve">לכל </w:t>
      </w:r>
      <w:bookmarkStart w:id="22073" w:name="_ETM_Q48_497410"/>
      <w:bookmarkEnd w:id="22073"/>
      <w:r>
        <w:rPr>
          <w:rtl/>
        </w:rPr>
        <w:t xml:space="preserve">פניות </w:t>
      </w:r>
      <w:bookmarkStart w:id="22074" w:name="_ETM_Q48_498010"/>
      <w:bookmarkEnd w:id="22074"/>
      <w:r>
        <w:rPr>
          <w:rtl/>
        </w:rPr>
        <w:t xml:space="preserve">החירום </w:t>
      </w:r>
      <w:bookmarkStart w:id="22075" w:name="_ETM_Q48_499000"/>
      <w:bookmarkEnd w:id="22075"/>
      <w:r>
        <w:rPr>
          <w:rtl/>
        </w:rPr>
        <w:t xml:space="preserve">להתנקז </w:t>
      </w:r>
      <w:bookmarkStart w:id="22076" w:name="_ETM_Q48_500020"/>
      <w:bookmarkEnd w:id="22076"/>
      <w:r>
        <w:rPr>
          <w:rFonts w:hint="cs"/>
          <w:rtl/>
        </w:rPr>
        <w:t>ל</w:t>
      </w:r>
      <w:r>
        <w:rPr>
          <w:rtl/>
        </w:rPr>
        <w:t xml:space="preserve">מוקד </w:t>
      </w:r>
      <w:bookmarkStart w:id="22077" w:name="_ETM_Q48_500770"/>
      <w:bookmarkStart w:id="22078" w:name="_ETM_Q48_501310"/>
      <w:bookmarkEnd w:id="22077"/>
      <w:bookmarkEnd w:id="22078"/>
      <w:r>
        <w:rPr>
          <w:rtl/>
        </w:rPr>
        <w:t xml:space="preserve">כוננים </w:t>
      </w:r>
      <w:bookmarkStart w:id="22079" w:name="_ETM_Q48_501970"/>
      <w:bookmarkEnd w:id="22079"/>
      <w:r>
        <w:rPr>
          <w:rtl/>
        </w:rPr>
        <w:t>לאומי</w:t>
      </w:r>
      <w:r>
        <w:rPr>
          <w:rFonts w:hint="cs"/>
          <w:rtl/>
        </w:rPr>
        <w:t xml:space="preserve"> אחד.</w:t>
      </w:r>
      <w:bookmarkStart w:id="22080" w:name="_ETM_Q48_484057"/>
      <w:bookmarkStart w:id="22081" w:name="_ETM_Q48_484129"/>
      <w:bookmarkStart w:id="22082" w:name="_ETM_Q48_485008"/>
      <w:bookmarkStart w:id="22083" w:name="_ETM_Q48_485076"/>
      <w:bookmarkEnd w:id="22080"/>
      <w:bookmarkEnd w:id="22081"/>
      <w:bookmarkEnd w:id="22082"/>
      <w:bookmarkEnd w:id="22083"/>
      <w:r w:rsidR="00DF7CBF">
        <w:rPr>
          <w:rFonts w:hint="cs"/>
          <w:rtl/>
        </w:rPr>
        <w:t xml:space="preserve"> </w:t>
      </w:r>
      <w:r>
        <w:rPr>
          <w:rFonts w:hint="cs"/>
          <w:rtl/>
        </w:rPr>
        <w:t xml:space="preserve">המוקד </w:t>
      </w:r>
      <w:bookmarkStart w:id="22084" w:name="_ETM_Q48_502599"/>
      <w:bookmarkStart w:id="22085" w:name="_ETM_Q48_504200"/>
      <w:bookmarkStart w:id="22086" w:name="_ETM_Q48_505279"/>
      <w:bookmarkEnd w:id="22084"/>
      <w:bookmarkEnd w:id="22085"/>
      <w:bookmarkEnd w:id="22086"/>
      <w:r>
        <w:rPr>
          <w:rtl/>
        </w:rPr>
        <w:t xml:space="preserve">הוא </w:t>
      </w:r>
      <w:bookmarkStart w:id="22087" w:name="_ETM_Q48_505589"/>
      <w:bookmarkEnd w:id="22087"/>
      <w:r>
        <w:rPr>
          <w:rtl/>
        </w:rPr>
        <w:t xml:space="preserve">שיפעיל </w:t>
      </w:r>
      <w:bookmarkStart w:id="22088" w:name="_ETM_Q48_506279"/>
      <w:bookmarkEnd w:id="22088"/>
      <w:r>
        <w:rPr>
          <w:rtl/>
        </w:rPr>
        <w:t xml:space="preserve">את </w:t>
      </w:r>
      <w:bookmarkStart w:id="22089" w:name="_ETM_Q48_506430"/>
      <w:bookmarkEnd w:id="22089"/>
      <w:r>
        <w:rPr>
          <w:rtl/>
        </w:rPr>
        <w:t xml:space="preserve">הכוננים </w:t>
      </w:r>
      <w:bookmarkStart w:id="22090" w:name="_ETM_Q48_507600"/>
      <w:bookmarkEnd w:id="22090"/>
      <w:r>
        <w:rPr>
          <w:rtl/>
        </w:rPr>
        <w:t xml:space="preserve">בהתאם </w:t>
      </w:r>
      <w:bookmarkStart w:id="22091" w:name="_ETM_Q48_508200"/>
      <w:bookmarkEnd w:id="22091"/>
      <w:r>
        <w:rPr>
          <w:rtl/>
        </w:rPr>
        <w:t>ל</w:t>
      </w:r>
      <w:bookmarkStart w:id="22092" w:name="_ETM_Q48_508740"/>
      <w:bookmarkEnd w:id="22092"/>
      <w:r>
        <w:rPr>
          <w:rtl/>
        </w:rPr>
        <w:t>זמינות</w:t>
      </w:r>
      <w:r>
        <w:rPr>
          <w:rFonts w:hint="cs"/>
          <w:rtl/>
        </w:rPr>
        <w:t>,</w:t>
      </w:r>
      <w:r>
        <w:rPr>
          <w:rtl/>
        </w:rPr>
        <w:t xml:space="preserve"> </w:t>
      </w:r>
      <w:bookmarkStart w:id="22093" w:name="_ETM_Q48_509760"/>
      <w:bookmarkEnd w:id="22093"/>
      <w:r>
        <w:rPr>
          <w:rtl/>
        </w:rPr>
        <w:t>למ</w:t>
      </w:r>
      <w:r>
        <w:rPr>
          <w:rFonts w:hint="cs"/>
          <w:rtl/>
        </w:rPr>
        <w:t>י</w:t>
      </w:r>
      <w:r>
        <w:rPr>
          <w:rtl/>
        </w:rPr>
        <w:t xml:space="preserve">קום </w:t>
      </w:r>
      <w:bookmarkStart w:id="22094" w:name="_ETM_Q48_510540"/>
      <w:bookmarkEnd w:id="22094"/>
      <w:r>
        <w:rPr>
          <w:rtl/>
        </w:rPr>
        <w:t xml:space="preserve">ולכשירות </w:t>
      </w:r>
      <w:bookmarkStart w:id="22095" w:name="_ETM_Q48_511260"/>
      <w:bookmarkEnd w:id="22095"/>
      <w:r>
        <w:rPr>
          <w:rtl/>
        </w:rPr>
        <w:t>שלהם</w:t>
      </w:r>
      <w:r>
        <w:rPr>
          <w:rFonts w:hint="cs"/>
          <w:rtl/>
        </w:rPr>
        <w:t xml:space="preserve">. </w:t>
      </w:r>
      <w:bookmarkStart w:id="22096" w:name="_ETM_Q48_513000"/>
      <w:bookmarkStart w:id="22097" w:name="_ETM_Q48_514510"/>
      <w:bookmarkStart w:id="22098" w:name="_ETM_Q48_516680"/>
      <w:bookmarkEnd w:id="22096"/>
      <w:bookmarkEnd w:id="22097"/>
      <w:bookmarkEnd w:id="22098"/>
    </w:p>
    <w:p w:rsidR="00DF7CBF" w:rsidRDefault="00DF7CBF" w:rsidP="00DF7CBF">
      <w:pPr>
        <w:rPr>
          <w:rtl/>
        </w:rPr>
      </w:pPr>
    </w:p>
    <w:p w:rsidR="00FF28F5" w:rsidRDefault="00FF28F5" w:rsidP="00DF7CBF">
      <w:pPr>
        <w:rPr>
          <w:rtl/>
        </w:rPr>
      </w:pPr>
      <w:r>
        <w:rPr>
          <w:rtl/>
        </w:rPr>
        <w:t xml:space="preserve">עברנו </w:t>
      </w:r>
      <w:bookmarkStart w:id="22099" w:name="_ETM_Q48_517290"/>
      <w:bookmarkStart w:id="22100" w:name="_ETM_Q48_518700"/>
      <w:bookmarkEnd w:id="22099"/>
      <w:bookmarkEnd w:id="22100"/>
      <w:r>
        <w:rPr>
          <w:rtl/>
        </w:rPr>
        <w:t xml:space="preserve">לא </w:t>
      </w:r>
      <w:bookmarkStart w:id="22101" w:name="_ETM_Q48_518880"/>
      <w:bookmarkEnd w:id="22101"/>
      <w:r>
        <w:rPr>
          <w:rtl/>
        </w:rPr>
        <w:t xml:space="preserve">מעט </w:t>
      </w:r>
      <w:bookmarkStart w:id="22102" w:name="_ETM_Q48_519839"/>
      <w:bookmarkEnd w:id="22102"/>
      <w:r>
        <w:rPr>
          <w:rtl/>
        </w:rPr>
        <w:t xml:space="preserve">דיונים </w:t>
      </w:r>
      <w:bookmarkStart w:id="22103" w:name="_ETM_Q48_520969"/>
      <w:bookmarkEnd w:id="22103"/>
      <w:r>
        <w:rPr>
          <w:rtl/>
        </w:rPr>
        <w:t xml:space="preserve">סביב </w:t>
      </w:r>
      <w:bookmarkStart w:id="22104" w:name="_ETM_Q48_521359"/>
      <w:bookmarkEnd w:id="22104"/>
      <w:r>
        <w:rPr>
          <w:rtl/>
        </w:rPr>
        <w:t xml:space="preserve">הצעות </w:t>
      </w:r>
      <w:bookmarkStart w:id="22105" w:name="_ETM_Q48_521779"/>
      <w:bookmarkEnd w:id="22105"/>
      <w:r>
        <w:rPr>
          <w:rtl/>
        </w:rPr>
        <w:t xml:space="preserve">החוק </w:t>
      </w:r>
      <w:bookmarkStart w:id="22106" w:name="_ETM_Q48_522109"/>
      <w:bookmarkEnd w:id="22106"/>
      <w:r>
        <w:rPr>
          <w:rtl/>
        </w:rPr>
        <w:t>האל</w:t>
      </w:r>
      <w:r>
        <w:rPr>
          <w:rFonts w:hint="cs"/>
          <w:rtl/>
        </w:rPr>
        <w:t>ו,</w:t>
      </w:r>
      <w:r>
        <w:rPr>
          <w:rtl/>
        </w:rPr>
        <w:t xml:space="preserve"> </w:t>
      </w:r>
      <w:bookmarkStart w:id="22107" w:name="_ETM_Q48_523210"/>
      <w:bookmarkEnd w:id="22107"/>
      <w:r>
        <w:rPr>
          <w:rtl/>
        </w:rPr>
        <w:t xml:space="preserve">משום </w:t>
      </w:r>
      <w:bookmarkStart w:id="22108" w:name="_ETM_Q48_523629"/>
      <w:bookmarkEnd w:id="22108"/>
      <w:r>
        <w:rPr>
          <w:rtl/>
        </w:rPr>
        <w:t xml:space="preserve">שמבחינתי </w:t>
      </w:r>
      <w:bookmarkStart w:id="22109" w:name="_ETM_Q48_524440"/>
      <w:bookmarkEnd w:id="22109"/>
      <w:r>
        <w:rPr>
          <w:rtl/>
        </w:rPr>
        <w:t xml:space="preserve">כשר </w:t>
      </w:r>
      <w:bookmarkStart w:id="22110" w:name="_ETM_Q48_524859"/>
      <w:bookmarkEnd w:id="22110"/>
      <w:r>
        <w:rPr>
          <w:rtl/>
        </w:rPr>
        <w:t xml:space="preserve">בריאות </w:t>
      </w:r>
      <w:bookmarkStart w:id="22111" w:name="_ETM_Q48_525339"/>
      <w:bookmarkEnd w:id="22111"/>
      <w:r>
        <w:rPr>
          <w:rtl/>
        </w:rPr>
        <w:t xml:space="preserve">ומבחינת </w:t>
      </w:r>
      <w:bookmarkStart w:id="22112" w:name="_ETM_Q48_525879"/>
      <w:bookmarkEnd w:id="22112"/>
      <w:r>
        <w:rPr>
          <w:rtl/>
        </w:rPr>
        <w:t xml:space="preserve">משרד </w:t>
      </w:r>
      <w:bookmarkStart w:id="22113" w:name="_ETM_Q48_526300"/>
      <w:bookmarkEnd w:id="22113"/>
      <w:r>
        <w:rPr>
          <w:rtl/>
        </w:rPr>
        <w:t xml:space="preserve">הבריאות </w:t>
      </w:r>
      <w:bookmarkStart w:id="22114" w:name="_ETM_Q48_527339"/>
      <w:bookmarkEnd w:id="22114"/>
      <w:r>
        <w:rPr>
          <w:rtl/>
        </w:rPr>
        <w:t xml:space="preserve">העניין </w:t>
      </w:r>
      <w:bookmarkStart w:id="22115" w:name="_ETM_Q48_527940"/>
      <w:bookmarkEnd w:id="22115"/>
      <w:r>
        <w:rPr>
          <w:rtl/>
        </w:rPr>
        <w:t xml:space="preserve">הזה </w:t>
      </w:r>
      <w:bookmarkStart w:id="22116" w:name="_ETM_Q48_528660"/>
      <w:bookmarkEnd w:id="22116"/>
      <w:r>
        <w:rPr>
          <w:rtl/>
        </w:rPr>
        <w:t xml:space="preserve">של </w:t>
      </w:r>
      <w:bookmarkStart w:id="22117" w:name="_ETM_Q48_529140"/>
      <w:bookmarkEnd w:id="22117"/>
      <w:r>
        <w:rPr>
          <w:rtl/>
        </w:rPr>
        <w:t xml:space="preserve">שירות </w:t>
      </w:r>
      <w:bookmarkStart w:id="22118" w:name="_ETM_Q48_529800"/>
      <w:bookmarkEnd w:id="22118"/>
      <w:r>
        <w:rPr>
          <w:rtl/>
        </w:rPr>
        <w:t xml:space="preserve">חירום </w:t>
      </w:r>
      <w:bookmarkStart w:id="22119" w:name="_ETM_Q48_530550"/>
      <w:bookmarkEnd w:id="22119"/>
      <w:r>
        <w:rPr>
          <w:rtl/>
        </w:rPr>
        <w:t xml:space="preserve">רפואי </w:t>
      </w:r>
      <w:bookmarkStart w:id="22120" w:name="_ETM_Q48_531270"/>
      <w:bookmarkEnd w:id="22120"/>
      <w:r>
        <w:rPr>
          <w:rtl/>
        </w:rPr>
        <w:t xml:space="preserve">הוא </w:t>
      </w:r>
      <w:bookmarkStart w:id="22121" w:name="_ETM_Q48_531390"/>
      <w:bookmarkEnd w:id="22121"/>
      <w:r>
        <w:rPr>
          <w:rtl/>
        </w:rPr>
        <w:t xml:space="preserve">עניין </w:t>
      </w:r>
      <w:bookmarkStart w:id="22122" w:name="_ETM_Q48_531750"/>
      <w:bookmarkEnd w:id="22122"/>
      <w:r>
        <w:rPr>
          <w:rtl/>
        </w:rPr>
        <w:t xml:space="preserve">ראשון </w:t>
      </w:r>
      <w:bookmarkStart w:id="22123" w:name="_ETM_Q48_532260"/>
      <w:bookmarkEnd w:id="22123"/>
      <w:r>
        <w:rPr>
          <w:rtl/>
        </w:rPr>
        <w:t>במעלה</w:t>
      </w:r>
      <w:r>
        <w:rPr>
          <w:rFonts w:hint="cs"/>
          <w:rtl/>
        </w:rPr>
        <w:t>.</w:t>
      </w:r>
      <w:r>
        <w:rPr>
          <w:rtl/>
        </w:rPr>
        <w:t xml:space="preserve"> </w:t>
      </w:r>
      <w:bookmarkStart w:id="22124" w:name="_ETM_Q48_533430"/>
      <w:bookmarkEnd w:id="22124"/>
      <w:r>
        <w:rPr>
          <w:rtl/>
        </w:rPr>
        <w:t xml:space="preserve">ראשון </w:t>
      </w:r>
      <w:bookmarkStart w:id="22125" w:name="_ETM_Q48_534029"/>
      <w:bookmarkEnd w:id="22125"/>
      <w:r>
        <w:rPr>
          <w:rtl/>
        </w:rPr>
        <w:t>במעלה</w:t>
      </w:r>
      <w:r>
        <w:rPr>
          <w:rFonts w:hint="cs"/>
          <w:rtl/>
        </w:rPr>
        <w:t>.</w:t>
      </w:r>
      <w:r>
        <w:rPr>
          <w:rtl/>
        </w:rPr>
        <w:t xml:space="preserve"> </w:t>
      </w:r>
      <w:bookmarkStart w:id="22126" w:name="_ETM_Q48_535709"/>
      <w:bookmarkEnd w:id="22126"/>
      <w:r>
        <w:rPr>
          <w:rtl/>
        </w:rPr>
        <w:t xml:space="preserve">כל </w:t>
      </w:r>
      <w:bookmarkStart w:id="22127" w:name="_ETM_Q48_536219"/>
      <w:bookmarkEnd w:id="22127"/>
      <w:r>
        <w:rPr>
          <w:rtl/>
        </w:rPr>
        <w:t xml:space="preserve">מי </w:t>
      </w:r>
      <w:bookmarkStart w:id="22128" w:name="_ETM_Q48_536399"/>
      <w:bookmarkEnd w:id="22128"/>
      <w:r>
        <w:rPr>
          <w:rtl/>
        </w:rPr>
        <w:t xml:space="preserve">שעומד </w:t>
      </w:r>
      <w:bookmarkStart w:id="22129" w:name="_ETM_Q48_538219"/>
      <w:bookmarkEnd w:id="22129"/>
      <w:r>
        <w:rPr>
          <w:rtl/>
        </w:rPr>
        <w:t>פצוע</w:t>
      </w:r>
      <w:r>
        <w:rPr>
          <w:rFonts w:hint="cs"/>
          <w:rtl/>
        </w:rPr>
        <w:t>,</w:t>
      </w:r>
      <w:r>
        <w:rPr>
          <w:rtl/>
        </w:rPr>
        <w:t xml:space="preserve"> </w:t>
      </w:r>
      <w:bookmarkStart w:id="22130" w:name="_ETM_Q48_539210"/>
      <w:bookmarkEnd w:id="22130"/>
      <w:r>
        <w:rPr>
          <w:rtl/>
        </w:rPr>
        <w:t xml:space="preserve">חולה </w:t>
      </w:r>
      <w:bookmarkStart w:id="22131" w:name="_ETM_Q48_540540"/>
      <w:bookmarkEnd w:id="22131"/>
      <w:r>
        <w:rPr>
          <w:rFonts w:hint="cs"/>
          <w:rtl/>
        </w:rPr>
        <w:t xml:space="preserve">או </w:t>
      </w:r>
      <w:r>
        <w:rPr>
          <w:rtl/>
        </w:rPr>
        <w:t>מישהו</w:t>
      </w:r>
      <w:r>
        <w:rPr>
          <w:rFonts w:hint="cs"/>
          <w:rtl/>
        </w:rPr>
        <w:t>,</w:t>
      </w:r>
      <w:r>
        <w:rPr>
          <w:rtl/>
        </w:rPr>
        <w:t xml:space="preserve"> </w:t>
      </w:r>
      <w:bookmarkStart w:id="22132" w:name="_ETM_Q48_541050"/>
      <w:bookmarkEnd w:id="22132"/>
      <w:r>
        <w:rPr>
          <w:rtl/>
        </w:rPr>
        <w:t>חלילה</w:t>
      </w:r>
      <w:r>
        <w:rPr>
          <w:rFonts w:hint="cs"/>
          <w:rtl/>
        </w:rPr>
        <w:t>,</w:t>
      </w:r>
      <w:r>
        <w:rPr>
          <w:rtl/>
        </w:rPr>
        <w:t xml:space="preserve"> </w:t>
      </w:r>
      <w:bookmarkStart w:id="22133" w:name="_ETM_Q48_541470"/>
      <w:bookmarkEnd w:id="22133"/>
      <w:r>
        <w:rPr>
          <w:rtl/>
        </w:rPr>
        <w:t xml:space="preserve">במשפחה </w:t>
      </w:r>
      <w:bookmarkStart w:id="22134" w:name="_ETM_Q48_542489"/>
      <w:bookmarkEnd w:id="22134"/>
      <w:r>
        <w:rPr>
          <w:rtl/>
        </w:rPr>
        <w:t xml:space="preserve">עם </w:t>
      </w:r>
      <w:bookmarkStart w:id="22135" w:name="_ETM_Q48_543239"/>
      <w:bookmarkEnd w:id="22135"/>
      <w:r>
        <w:rPr>
          <w:rtl/>
        </w:rPr>
        <w:t xml:space="preserve">התקף </w:t>
      </w:r>
      <w:bookmarkStart w:id="22136" w:name="_ETM_Q48_543690"/>
      <w:bookmarkEnd w:id="22136"/>
      <w:r>
        <w:rPr>
          <w:rtl/>
        </w:rPr>
        <w:t>לב</w:t>
      </w:r>
      <w:r>
        <w:rPr>
          <w:rFonts w:hint="cs"/>
          <w:rtl/>
        </w:rPr>
        <w:t>,</w:t>
      </w:r>
      <w:r>
        <w:rPr>
          <w:rtl/>
        </w:rPr>
        <w:t xml:space="preserve"> </w:t>
      </w:r>
      <w:bookmarkStart w:id="22137" w:name="_ETM_Q48_544440"/>
      <w:bookmarkEnd w:id="22137"/>
      <w:r>
        <w:rPr>
          <w:rtl/>
        </w:rPr>
        <w:t xml:space="preserve">תאונת </w:t>
      </w:r>
      <w:bookmarkStart w:id="22138" w:name="_ETM_Q48_544890"/>
      <w:bookmarkEnd w:id="22138"/>
      <w:r>
        <w:rPr>
          <w:rtl/>
        </w:rPr>
        <w:t>דרכים</w:t>
      </w:r>
      <w:r>
        <w:rPr>
          <w:rFonts w:hint="cs"/>
          <w:rtl/>
        </w:rPr>
        <w:t>,</w:t>
      </w:r>
      <w:r>
        <w:rPr>
          <w:rtl/>
        </w:rPr>
        <w:t xml:space="preserve"> </w:t>
      </w:r>
      <w:bookmarkStart w:id="22139" w:name="_ETM_Q48_546160"/>
      <w:bookmarkEnd w:id="22139"/>
      <w:r>
        <w:rPr>
          <w:rtl/>
        </w:rPr>
        <w:t xml:space="preserve">אין-ספור </w:t>
      </w:r>
      <w:bookmarkStart w:id="22140" w:name="_ETM_Q48_546760"/>
      <w:bookmarkEnd w:id="22140"/>
      <w:r>
        <w:rPr>
          <w:rtl/>
        </w:rPr>
        <w:t xml:space="preserve">דברים </w:t>
      </w:r>
      <w:bookmarkStart w:id="22141" w:name="_ETM_Q48_547120"/>
      <w:bookmarkEnd w:id="22141"/>
      <w:r>
        <w:rPr>
          <w:rtl/>
        </w:rPr>
        <w:t>אחרים</w:t>
      </w:r>
      <w:r>
        <w:rPr>
          <w:rFonts w:hint="cs"/>
          <w:rtl/>
        </w:rPr>
        <w:t xml:space="preserve"> </w:t>
      </w:r>
      <w:r>
        <w:rPr>
          <w:rtl/>
        </w:rPr>
        <w:t>–</w:t>
      </w:r>
      <w:r>
        <w:rPr>
          <w:rFonts w:hint="cs"/>
          <w:rtl/>
        </w:rPr>
        <w:t xml:space="preserve"> תינוק </w:t>
      </w:r>
      <w:bookmarkStart w:id="22142" w:name="_ETM_Q48_547510"/>
      <w:bookmarkStart w:id="22143" w:name="_ETM_Q48_547930"/>
      <w:bookmarkStart w:id="22144" w:name="_ETM_Q48_548890"/>
      <w:bookmarkStart w:id="22145" w:name="_ETM_Q48_549340"/>
      <w:bookmarkEnd w:id="22142"/>
      <w:bookmarkEnd w:id="22143"/>
      <w:bookmarkEnd w:id="22144"/>
      <w:bookmarkEnd w:id="22145"/>
      <w:r>
        <w:rPr>
          <w:rFonts w:hint="cs"/>
          <w:rtl/>
        </w:rPr>
        <w:t xml:space="preserve">שנחנק, </w:t>
      </w:r>
      <w:r>
        <w:rPr>
          <w:rtl/>
        </w:rPr>
        <w:t>חלילה</w:t>
      </w:r>
      <w:r>
        <w:rPr>
          <w:rFonts w:hint="cs"/>
          <w:rtl/>
        </w:rPr>
        <w:t>,</w:t>
      </w:r>
      <w:r>
        <w:rPr>
          <w:rtl/>
        </w:rPr>
        <w:t xml:space="preserve"> </w:t>
      </w:r>
      <w:bookmarkStart w:id="22146" w:name="_ETM_Q48_550180"/>
      <w:bookmarkEnd w:id="22146"/>
      <w:r>
        <w:rPr>
          <w:rtl/>
        </w:rPr>
        <w:t xml:space="preserve">כל </w:t>
      </w:r>
      <w:bookmarkStart w:id="22147" w:name="_ETM_Q48_550450"/>
      <w:bookmarkEnd w:id="22147"/>
      <w:r>
        <w:rPr>
          <w:rtl/>
        </w:rPr>
        <w:t xml:space="preserve">מיני </w:t>
      </w:r>
      <w:bookmarkStart w:id="22148" w:name="_ETM_Q48_550660"/>
      <w:bookmarkEnd w:id="22148"/>
      <w:r>
        <w:rPr>
          <w:rtl/>
        </w:rPr>
        <w:t>דברים</w:t>
      </w:r>
      <w:r>
        <w:rPr>
          <w:rFonts w:hint="cs"/>
          <w:rtl/>
        </w:rPr>
        <w:t xml:space="preserve"> </w:t>
      </w:r>
      <w:r>
        <w:rPr>
          <w:rtl/>
        </w:rPr>
        <w:t>–</w:t>
      </w:r>
      <w:r>
        <w:rPr>
          <w:rFonts w:hint="cs"/>
          <w:rtl/>
        </w:rPr>
        <w:t xml:space="preserve"> ומחכה, </w:t>
      </w:r>
      <w:bookmarkStart w:id="22149" w:name="_ETM_Q48_551080"/>
      <w:bookmarkStart w:id="22150" w:name="_ETM_Q48_551800"/>
      <w:bookmarkEnd w:id="22149"/>
      <w:bookmarkEnd w:id="22150"/>
      <w:r>
        <w:rPr>
          <w:rtl/>
        </w:rPr>
        <w:t xml:space="preserve">יודע </w:t>
      </w:r>
      <w:bookmarkStart w:id="22151" w:name="_ETM_Q48_552970"/>
      <w:bookmarkEnd w:id="22151"/>
      <w:r>
        <w:rPr>
          <w:rtl/>
        </w:rPr>
        <w:t xml:space="preserve">כמה </w:t>
      </w:r>
      <w:bookmarkStart w:id="22152" w:name="_ETM_Q48_553589"/>
      <w:bookmarkEnd w:id="22152"/>
      <w:r>
        <w:rPr>
          <w:rtl/>
        </w:rPr>
        <w:t xml:space="preserve">כל </w:t>
      </w:r>
      <w:bookmarkStart w:id="22153" w:name="_ETM_Q48_553920"/>
      <w:bookmarkEnd w:id="22153"/>
      <w:r>
        <w:rPr>
          <w:rtl/>
        </w:rPr>
        <w:t xml:space="preserve">דקה </w:t>
      </w:r>
      <w:bookmarkStart w:id="22154" w:name="_ETM_Q48_554399"/>
      <w:bookmarkEnd w:id="22154"/>
      <w:r>
        <w:rPr>
          <w:rtl/>
        </w:rPr>
        <w:t>חשובה</w:t>
      </w:r>
      <w:r>
        <w:rPr>
          <w:rFonts w:hint="cs"/>
          <w:rtl/>
        </w:rPr>
        <w:t>.</w:t>
      </w:r>
      <w:r>
        <w:rPr>
          <w:rtl/>
        </w:rPr>
        <w:t xml:space="preserve"> </w:t>
      </w:r>
      <w:bookmarkStart w:id="22155" w:name="_ETM_Q48_556600"/>
      <w:bookmarkStart w:id="22156" w:name="_ETM_Q48_527569"/>
      <w:bookmarkStart w:id="22157" w:name="_ETM_Q48_527611"/>
      <w:bookmarkStart w:id="22158" w:name="_ETM_Q48_527689"/>
      <w:bookmarkStart w:id="22159" w:name="_ETM_Q48_527727"/>
      <w:bookmarkEnd w:id="22155"/>
      <w:bookmarkEnd w:id="22156"/>
      <w:bookmarkEnd w:id="22157"/>
      <w:bookmarkEnd w:id="22158"/>
      <w:bookmarkEnd w:id="22159"/>
      <w:r>
        <w:rPr>
          <w:rtl/>
        </w:rPr>
        <w:t>לכן</w:t>
      </w:r>
      <w:r>
        <w:rPr>
          <w:rFonts w:hint="cs"/>
          <w:rtl/>
        </w:rPr>
        <w:t>,</w:t>
      </w:r>
      <w:r>
        <w:rPr>
          <w:rtl/>
        </w:rPr>
        <w:t xml:space="preserve"> </w:t>
      </w:r>
      <w:bookmarkStart w:id="22160" w:name="_ETM_Q48_557439"/>
      <w:bookmarkEnd w:id="22160"/>
      <w:r>
        <w:rPr>
          <w:rtl/>
        </w:rPr>
        <w:t xml:space="preserve">עמדנו </w:t>
      </w:r>
      <w:bookmarkStart w:id="22161" w:name="_ETM_Q48_557890"/>
      <w:bookmarkEnd w:id="22161"/>
      <w:r>
        <w:rPr>
          <w:rtl/>
        </w:rPr>
        <w:t>על</w:t>
      </w:r>
      <w:r w:rsidR="005C7EE0">
        <w:rPr>
          <w:rFonts w:hint="cs"/>
          <w:rtl/>
        </w:rPr>
        <w:t xml:space="preserve"> </w:t>
      </w:r>
      <w:r>
        <w:rPr>
          <w:rtl/>
        </w:rPr>
        <w:t xml:space="preserve">כך </w:t>
      </w:r>
      <w:bookmarkStart w:id="22162" w:name="_ETM_Q48_558310"/>
      <w:bookmarkEnd w:id="22162"/>
      <w:r>
        <w:rPr>
          <w:rtl/>
        </w:rPr>
        <w:t xml:space="preserve">שהסיכומים </w:t>
      </w:r>
      <w:bookmarkStart w:id="22163" w:name="_ETM_Q48_561110"/>
      <w:bookmarkEnd w:id="22163"/>
      <w:r>
        <w:rPr>
          <w:rtl/>
        </w:rPr>
        <w:t xml:space="preserve">כפי </w:t>
      </w:r>
      <w:bookmarkStart w:id="22164" w:name="_ETM_Q48_561409"/>
      <w:bookmarkEnd w:id="22164"/>
      <w:r>
        <w:rPr>
          <w:rtl/>
        </w:rPr>
        <w:t xml:space="preserve">שהוסכמו </w:t>
      </w:r>
      <w:bookmarkStart w:id="22165" w:name="_ETM_Q48_562310"/>
      <w:bookmarkEnd w:id="22165"/>
      <w:r>
        <w:rPr>
          <w:rtl/>
        </w:rPr>
        <w:t xml:space="preserve">עם </w:t>
      </w:r>
      <w:bookmarkStart w:id="22166" w:name="_ETM_Q48_562490"/>
      <w:bookmarkEnd w:id="22166"/>
      <w:r>
        <w:rPr>
          <w:rtl/>
        </w:rPr>
        <w:t>המציעים</w:t>
      </w:r>
      <w:r>
        <w:rPr>
          <w:rFonts w:hint="cs"/>
          <w:rtl/>
        </w:rPr>
        <w:t>,</w:t>
      </w:r>
      <w:r>
        <w:rPr>
          <w:rtl/>
        </w:rPr>
        <w:t xml:space="preserve"> </w:t>
      </w:r>
      <w:bookmarkStart w:id="22167" w:name="_ETM_Q48_564009"/>
      <w:bookmarkEnd w:id="22167"/>
      <w:r>
        <w:rPr>
          <w:rtl/>
        </w:rPr>
        <w:t xml:space="preserve">יאושרו </w:t>
      </w:r>
      <w:bookmarkStart w:id="22168" w:name="_ETM_Q48_564610"/>
      <w:bookmarkEnd w:id="22168"/>
      <w:r>
        <w:rPr>
          <w:rtl/>
        </w:rPr>
        <w:t>היום</w:t>
      </w:r>
      <w:r>
        <w:rPr>
          <w:rFonts w:hint="cs"/>
          <w:rtl/>
        </w:rPr>
        <w:t>.</w:t>
      </w:r>
      <w:r>
        <w:rPr>
          <w:rtl/>
        </w:rPr>
        <w:t xml:space="preserve"> </w:t>
      </w:r>
      <w:bookmarkStart w:id="22169" w:name="_ETM_Q48_564969"/>
      <w:bookmarkEnd w:id="22169"/>
      <w:r>
        <w:rPr>
          <w:rtl/>
        </w:rPr>
        <w:t>ואכן</w:t>
      </w:r>
      <w:r>
        <w:rPr>
          <w:rFonts w:hint="cs"/>
          <w:rtl/>
        </w:rPr>
        <w:t>, הם</w:t>
      </w:r>
      <w:r>
        <w:rPr>
          <w:rtl/>
        </w:rPr>
        <w:t xml:space="preserve"> </w:t>
      </w:r>
      <w:bookmarkStart w:id="22170" w:name="_ETM_Q48_565390"/>
      <w:bookmarkEnd w:id="22170"/>
      <w:r>
        <w:rPr>
          <w:rtl/>
        </w:rPr>
        <w:t xml:space="preserve">אושרו </w:t>
      </w:r>
      <w:bookmarkStart w:id="22171" w:name="_ETM_Q48_565839"/>
      <w:bookmarkEnd w:id="22171"/>
      <w:r>
        <w:rPr>
          <w:rtl/>
        </w:rPr>
        <w:t xml:space="preserve">היום </w:t>
      </w:r>
      <w:bookmarkStart w:id="22172" w:name="_ETM_Q48_566170"/>
      <w:bookmarkEnd w:id="22172"/>
      <w:r>
        <w:rPr>
          <w:rtl/>
        </w:rPr>
        <w:t xml:space="preserve">בוועדת </w:t>
      </w:r>
      <w:bookmarkStart w:id="22173" w:name="_ETM_Q48_566710"/>
      <w:bookmarkEnd w:id="22173"/>
      <w:r>
        <w:rPr>
          <w:rtl/>
        </w:rPr>
        <w:t xml:space="preserve">השרים </w:t>
      </w:r>
      <w:bookmarkStart w:id="22174" w:name="_ETM_Q48_567189"/>
      <w:bookmarkEnd w:id="22174"/>
      <w:r>
        <w:rPr>
          <w:rtl/>
        </w:rPr>
        <w:t xml:space="preserve">לענייני </w:t>
      </w:r>
      <w:bookmarkStart w:id="22175" w:name="_ETM_Q48_567549"/>
      <w:bookmarkEnd w:id="22175"/>
      <w:r>
        <w:rPr>
          <w:rtl/>
        </w:rPr>
        <w:t xml:space="preserve">חקיקה </w:t>
      </w:r>
      <w:bookmarkStart w:id="22176" w:name="_ETM_Q48_568119"/>
      <w:bookmarkEnd w:id="22176"/>
      <w:r>
        <w:rPr>
          <w:rtl/>
        </w:rPr>
        <w:t xml:space="preserve">בראשותו </w:t>
      </w:r>
      <w:bookmarkStart w:id="22177" w:name="_ETM_Q48_568719"/>
      <w:bookmarkEnd w:id="22177"/>
      <w:r>
        <w:rPr>
          <w:rtl/>
        </w:rPr>
        <w:t xml:space="preserve">של </w:t>
      </w:r>
      <w:bookmarkStart w:id="22178" w:name="_ETM_Q48_568990"/>
      <w:bookmarkEnd w:id="22178"/>
      <w:r>
        <w:rPr>
          <w:rtl/>
        </w:rPr>
        <w:t xml:space="preserve">שר </w:t>
      </w:r>
      <w:bookmarkStart w:id="22179" w:name="_ETM_Q48_569259"/>
      <w:bookmarkEnd w:id="22179"/>
      <w:r>
        <w:rPr>
          <w:rtl/>
        </w:rPr>
        <w:t xml:space="preserve">המשפטים </w:t>
      </w:r>
      <w:bookmarkStart w:id="22180" w:name="_ETM_Q48_570310"/>
      <w:bookmarkEnd w:id="22180"/>
      <w:r>
        <w:rPr>
          <w:rtl/>
        </w:rPr>
        <w:t xml:space="preserve">גדעון </w:t>
      </w:r>
      <w:bookmarkStart w:id="22181" w:name="_ETM_Q48_570700"/>
      <w:bookmarkEnd w:id="22181"/>
      <w:r>
        <w:rPr>
          <w:rtl/>
        </w:rPr>
        <w:t>סער</w:t>
      </w:r>
      <w:r>
        <w:rPr>
          <w:rFonts w:hint="cs"/>
          <w:rtl/>
        </w:rPr>
        <w:t xml:space="preserve">. </w:t>
      </w:r>
      <w:bookmarkStart w:id="22182" w:name="_ETM_Q48_567000"/>
      <w:bookmarkStart w:id="22183" w:name="_ETM_Q48_571839"/>
      <w:bookmarkStart w:id="22184" w:name="_ETM_Q48_572890"/>
      <w:bookmarkEnd w:id="22182"/>
      <w:bookmarkEnd w:id="22183"/>
      <w:bookmarkEnd w:id="22184"/>
      <w:r>
        <w:rPr>
          <w:rtl/>
        </w:rPr>
        <w:t xml:space="preserve">אלה </w:t>
      </w:r>
      <w:bookmarkStart w:id="22185" w:name="_ETM_Q48_573159"/>
      <w:bookmarkEnd w:id="22185"/>
      <w:r>
        <w:rPr>
          <w:rtl/>
        </w:rPr>
        <w:t>הסיכומים</w:t>
      </w:r>
      <w:r>
        <w:rPr>
          <w:rFonts w:hint="cs"/>
          <w:rtl/>
        </w:rPr>
        <w:t>:</w:t>
      </w:r>
      <w:r>
        <w:rPr>
          <w:rtl/>
        </w:rPr>
        <w:t xml:space="preserve"> </w:t>
      </w:r>
      <w:bookmarkStart w:id="22186" w:name="_ETM_Q48_574789"/>
      <w:bookmarkEnd w:id="22186"/>
      <w:r>
        <w:rPr>
          <w:rFonts w:hint="cs"/>
          <w:rtl/>
        </w:rPr>
        <w:t xml:space="preserve">1. </w:t>
      </w:r>
      <w:r>
        <w:rPr>
          <w:rtl/>
        </w:rPr>
        <w:t xml:space="preserve">המוקד </w:t>
      </w:r>
      <w:bookmarkStart w:id="22187" w:name="_ETM_Q48_575359"/>
      <w:bookmarkEnd w:id="22187"/>
      <w:r>
        <w:rPr>
          <w:rtl/>
        </w:rPr>
        <w:t xml:space="preserve">הלאומי </w:t>
      </w:r>
      <w:bookmarkStart w:id="22188" w:name="_ETM_Q48_575810"/>
      <w:bookmarkEnd w:id="22188"/>
      <w:r>
        <w:rPr>
          <w:rtl/>
        </w:rPr>
        <w:t xml:space="preserve">שיוגדר </w:t>
      </w:r>
      <w:bookmarkStart w:id="22189" w:name="_ETM_Q48_576380"/>
      <w:bookmarkEnd w:id="22189"/>
      <w:r>
        <w:rPr>
          <w:rtl/>
        </w:rPr>
        <w:t xml:space="preserve">בחוק </w:t>
      </w:r>
      <w:bookmarkStart w:id="22190" w:name="_ETM_Q48_577549"/>
      <w:bookmarkEnd w:id="22190"/>
      <w:r>
        <w:rPr>
          <w:rtl/>
        </w:rPr>
        <w:t xml:space="preserve">יהיה </w:t>
      </w:r>
      <w:bookmarkStart w:id="22191" w:name="_ETM_Q48_577789"/>
      <w:bookmarkEnd w:id="22191"/>
      <w:r>
        <w:rPr>
          <w:rtl/>
        </w:rPr>
        <w:t xml:space="preserve">מוקד </w:t>
      </w:r>
      <w:bookmarkStart w:id="22192" w:name="_ETM_Q48_578209"/>
      <w:bookmarkEnd w:id="22192"/>
      <w:r>
        <w:rPr>
          <w:rtl/>
        </w:rPr>
        <w:t xml:space="preserve">101 </w:t>
      </w:r>
      <w:bookmarkStart w:id="22193" w:name="_ETM_Q48_578810"/>
      <w:bookmarkEnd w:id="22193"/>
      <w:r>
        <w:rPr>
          <w:rtl/>
        </w:rPr>
        <w:t xml:space="preserve">של </w:t>
      </w:r>
      <w:bookmarkStart w:id="22194" w:name="_ETM_Q48_579049"/>
      <w:bookmarkEnd w:id="22194"/>
      <w:r>
        <w:rPr>
          <w:rtl/>
        </w:rPr>
        <w:t>מד"א</w:t>
      </w:r>
      <w:r>
        <w:rPr>
          <w:rFonts w:hint="cs"/>
          <w:rtl/>
        </w:rPr>
        <w:t xml:space="preserve">. </w:t>
      </w:r>
      <w:bookmarkStart w:id="22195" w:name="_ETM_Q48_576000"/>
      <w:bookmarkStart w:id="22196" w:name="_ETM_Q48_580189"/>
      <w:bookmarkEnd w:id="22195"/>
      <w:bookmarkEnd w:id="22196"/>
      <w:r>
        <w:rPr>
          <w:rtl/>
        </w:rPr>
        <w:t xml:space="preserve">הוא </w:t>
      </w:r>
      <w:bookmarkStart w:id="22197" w:name="_ETM_Q48_580369"/>
      <w:bookmarkEnd w:id="22197"/>
      <w:r>
        <w:rPr>
          <w:rtl/>
        </w:rPr>
        <w:t xml:space="preserve">יופעל </w:t>
      </w:r>
      <w:bookmarkStart w:id="22198" w:name="_ETM_Q48_580850"/>
      <w:bookmarkEnd w:id="22198"/>
      <w:r>
        <w:rPr>
          <w:rtl/>
        </w:rPr>
        <w:t xml:space="preserve">תחת </w:t>
      </w:r>
      <w:bookmarkStart w:id="22199" w:name="_ETM_Q48_581299"/>
      <w:bookmarkEnd w:id="22199"/>
      <w:r>
        <w:rPr>
          <w:rtl/>
        </w:rPr>
        <w:t xml:space="preserve">הוראות </w:t>
      </w:r>
      <w:bookmarkStart w:id="22200" w:name="_ETM_Q48_581869"/>
      <w:bookmarkEnd w:id="22200"/>
      <w:r>
        <w:rPr>
          <w:rtl/>
        </w:rPr>
        <w:t xml:space="preserve">החוק </w:t>
      </w:r>
      <w:bookmarkStart w:id="22201" w:name="_ETM_Q48_582649"/>
      <w:bookmarkEnd w:id="22201"/>
      <w:r>
        <w:rPr>
          <w:rtl/>
        </w:rPr>
        <w:t xml:space="preserve">ויהיה </w:t>
      </w:r>
      <w:bookmarkStart w:id="22202" w:name="_ETM_Q48_583100"/>
      <w:bookmarkEnd w:id="22202"/>
      <w:r>
        <w:rPr>
          <w:rtl/>
        </w:rPr>
        <w:t xml:space="preserve">כפוף </w:t>
      </w:r>
      <w:bookmarkStart w:id="22203" w:name="_ETM_Q48_583610"/>
      <w:bookmarkEnd w:id="22203"/>
      <w:r>
        <w:rPr>
          <w:rtl/>
        </w:rPr>
        <w:t xml:space="preserve">לפיקוח </w:t>
      </w:r>
      <w:bookmarkStart w:id="22204" w:name="_ETM_Q48_584210"/>
      <w:bookmarkEnd w:id="22204"/>
      <w:r>
        <w:rPr>
          <w:rtl/>
        </w:rPr>
        <w:t xml:space="preserve">משרד </w:t>
      </w:r>
      <w:bookmarkStart w:id="22205" w:name="_ETM_Q48_584750"/>
      <w:bookmarkEnd w:id="22205"/>
      <w:r>
        <w:rPr>
          <w:rtl/>
        </w:rPr>
        <w:t xml:space="preserve">הבריאות </w:t>
      </w:r>
      <w:bookmarkStart w:id="22206" w:name="_ETM_Q48_585680"/>
      <w:bookmarkEnd w:id="22206"/>
      <w:r>
        <w:rPr>
          <w:rtl/>
        </w:rPr>
        <w:t xml:space="preserve">במכלול </w:t>
      </w:r>
      <w:bookmarkStart w:id="22207" w:name="_ETM_Q48_586370"/>
      <w:bookmarkEnd w:id="22207"/>
      <w:r>
        <w:rPr>
          <w:rFonts w:hint="cs"/>
          <w:rtl/>
        </w:rPr>
        <w:t xml:space="preserve">היבטיו; 2. </w:t>
      </w:r>
      <w:bookmarkStart w:id="22208" w:name="_ETM_Q48_587659"/>
      <w:bookmarkStart w:id="22209" w:name="_ETM_Q48_588830"/>
      <w:bookmarkEnd w:id="22208"/>
      <w:bookmarkEnd w:id="22209"/>
      <w:r>
        <w:rPr>
          <w:rtl/>
        </w:rPr>
        <w:t xml:space="preserve">בחוק </w:t>
      </w:r>
      <w:bookmarkStart w:id="22210" w:name="_ETM_Q48_590000"/>
      <w:bookmarkEnd w:id="22210"/>
      <w:r>
        <w:rPr>
          <w:rtl/>
        </w:rPr>
        <w:t xml:space="preserve">יעוגן </w:t>
      </w:r>
      <w:bookmarkStart w:id="22211" w:name="_ETM_Q48_590630"/>
      <w:bookmarkEnd w:id="22211"/>
      <w:r>
        <w:rPr>
          <w:rtl/>
        </w:rPr>
        <w:t xml:space="preserve">העיקרון </w:t>
      </w:r>
      <w:bookmarkStart w:id="22212" w:name="_ETM_Q48_591350"/>
      <w:bookmarkEnd w:id="22212"/>
      <w:r>
        <w:rPr>
          <w:rtl/>
        </w:rPr>
        <w:t xml:space="preserve">של </w:t>
      </w:r>
      <w:bookmarkStart w:id="22213" w:name="_ETM_Q48_591589"/>
      <w:bookmarkEnd w:id="22213"/>
      <w:r>
        <w:rPr>
          <w:rtl/>
        </w:rPr>
        <w:t xml:space="preserve">הפעלת </w:t>
      </w:r>
      <w:bookmarkStart w:id="22214" w:name="_ETM_Q48_592190"/>
      <w:bookmarkEnd w:id="22214"/>
      <w:r>
        <w:rPr>
          <w:rtl/>
        </w:rPr>
        <w:t xml:space="preserve">כוננים </w:t>
      </w:r>
      <w:bookmarkStart w:id="22215" w:name="_ETM_Q48_593330"/>
      <w:bookmarkEnd w:id="22215"/>
      <w:r>
        <w:rPr>
          <w:rtl/>
        </w:rPr>
        <w:t xml:space="preserve">בהתאם </w:t>
      </w:r>
      <w:bookmarkStart w:id="22216" w:name="_ETM_Q48_594020"/>
      <w:bookmarkEnd w:id="22216"/>
      <w:r>
        <w:rPr>
          <w:rtl/>
        </w:rPr>
        <w:t>לזמינות</w:t>
      </w:r>
      <w:r>
        <w:rPr>
          <w:rFonts w:hint="cs"/>
          <w:rtl/>
        </w:rPr>
        <w:t>,</w:t>
      </w:r>
      <w:r>
        <w:rPr>
          <w:rtl/>
        </w:rPr>
        <w:t xml:space="preserve"> </w:t>
      </w:r>
      <w:bookmarkStart w:id="22217" w:name="_ETM_Q48_594890"/>
      <w:bookmarkEnd w:id="22217"/>
      <w:r>
        <w:rPr>
          <w:rtl/>
        </w:rPr>
        <w:t>למ</w:t>
      </w:r>
      <w:r>
        <w:rPr>
          <w:rFonts w:hint="cs"/>
          <w:rtl/>
        </w:rPr>
        <w:t>י</w:t>
      </w:r>
      <w:r>
        <w:rPr>
          <w:rtl/>
        </w:rPr>
        <w:t xml:space="preserve">קום </w:t>
      </w:r>
      <w:bookmarkStart w:id="22218" w:name="_ETM_Q48_595520"/>
      <w:bookmarkEnd w:id="22218"/>
      <w:r>
        <w:rPr>
          <w:rtl/>
        </w:rPr>
        <w:t>ולכשירות</w:t>
      </w:r>
      <w:r>
        <w:rPr>
          <w:rFonts w:hint="cs"/>
          <w:rtl/>
        </w:rPr>
        <w:t>,</w:t>
      </w:r>
      <w:r>
        <w:rPr>
          <w:rtl/>
        </w:rPr>
        <w:t xml:space="preserve"> </w:t>
      </w:r>
      <w:bookmarkStart w:id="22219" w:name="_ETM_Q48_596690"/>
      <w:bookmarkEnd w:id="22219"/>
      <w:r>
        <w:rPr>
          <w:rtl/>
        </w:rPr>
        <w:t xml:space="preserve">ללא </w:t>
      </w:r>
      <w:bookmarkStart w:id="22220" w:name="_ETM_Q48_597140"/>
      <w:bookmarkEnd w:id="22220"/>
      <w:r>
        <w:rPr>
          <w:rtl/>
        </w:rPr>
        <w:t xml:space="preserve">קשר </w:t>
      </w:r>
      <w:bookmarkStart w:id="22221" w:name="_ETM_Q48_597650"/>
      <w:bookmarkEnd w:id="22221"/>
      <w:r>
        <w:rPr>
          <w:rtl/>
        </w:rPr>
        <w:t xml:space="preserve">לשיוך </w:t>
      </w:r>
      <w:bookmarkStart w:id="22222" w:name="_ETM_Q48_598190"/>
      <w:bookmarkEnd w:id="22222"/>
      <w:r>
        <w:rPr>
          <w:rtl/>
        </w:rPr>
        <w:t>ארגוני</w:t>
      </w:r>
      <w:r>
        <w:rPr>
          <w:rFonts w:hint="cs"/>
          <w:rtl/>
        </w:rPr>
        <w:t>,</w:t>
      </w:r>
      <w:r>
        <w:rPr>
          <w:rtl/>
        </w:rPr>
        <w:t xml:space="preserve"> </w:t>
      </w:r>
      <w:bookmarkStart w:id="22223" w:name="_ETM_Q48_599479"/>
      <w:bookmarkEnd w:id="22223"/>
      <w:r>
        <w:rPr>
          <w:rtl/>
        </w:rPr>
        <w:t xml:space="preserve">וכן </w:t>
      </w:r>
      <w:bookmarkStart w:id="22224" w:name="_ETM_Q48_600020"/>
      <w:bookmarkEnd w:id="22224"/>
      <w:r>
        <w:rPr>
          <w:rtl/>
        </w:rPr>
        <w:t xml:space="preserve">יעוגנו </w:t>
      </w:r>
      <w:bookmarkStart w:id="22225" w:name="_ETM_Q48_600979"/>
      <w:bookmarkEnd w:id="22225"/>
      <w:r>
        <w:rPr>
          <w:rtl/>
        </w:rPr>
        <w:t xml:space="preserve">מנגנוני </w:t>
      </w:r>
      <w:bookmarkStart w:id="22226" w:name="_ETM_Q48_601789"/>
      <w:bookmarkEnd w:id="22226"/>
      <w:r>
        <w:rPr>
          <w:rtl/>
        </w:rPr>
        <w:t xml:space="preserve">התיאום </w:t>
      </w:r>
      <w:bookmarkStart w:id="22227" w:name="_ETM_Q48_602329"/>
      <w:bookmarkEnd w:id="22227"/>
      <w:r>
        <w:rPr>
          <w:rtl/>
        </w:rPr>
        <w:t xml:space="preserve">והסנכרון </w:t>
      </w:r>
      <w:bookmarkStart w:id="22228" w:name="_ETM_Q48_603139"/>
      <w:bookmarkEnd w:id="22228"/>
      <w:r>
        <w:rPr>
          <w:rtl/>
        </w:rPr>
        <w:t xml:space="preserve">בין </w:t>
      </w:r>
      <w:bookmarkStart w:id="22229" w:name="_ETM_Q48_603289"/>
      <w:bookmarkEnd w:id="22229"/>
      <w:r>
        <w:rPr>
          <w:rtl/>
        </w:rPr>
        <w:t>הגופים</w:t>
      </w:r>
      <w:r>
        <w:rPr>
          <w:rFonts w:hint="cs"/>
          <w:rtl/>
        </w:rPr>
        <w:t>;</w:t>
      </w:r>
      <w:r>
        <w:rPr>
          <w:rtl/>
        </w:rPr>
        <w:t xml:space="preserve"> </w:t>
      </w:r>
      <w:bookmarkStart w:id="22230" w:name="_ETM_Q48_604510"/>
      <w:bookmarkEnd w:id="22230"/>
      <w:r>
        <w:rPr>
          <w:rtl/>
        </w:rPr>
        <w:t>3</w:t>
      </w:r>
      <w:r>
        <w:rPr>
          <w:rFonts w:hint="cs"/>
          <w:rtl/>
        </w:rPr>
        <w:t>.</w:t>
      </w:r>
      <w:bookmarkStart w:id="22231" w:name="_ETM_Q48_605409"/>
      <w:bookmarkEnd w:id="22231"/>
      <w:r>
        <w:rPr>
          <w:rFonts w:hint="cs"/>
          <w:rtl/>
        </w:rPr>
        <w:t xml:space="preserve"> </w:t>
      </w:r>
      <w:r>
        <w:rPr>
          <w:rtl/>
        </w:rPr>
        <w:t xml:space="preserve">על </w:t>
      </w:r>
      <w:bookmarkStart w:id="22232" w:name="_ETM_Q48_605589"/>
      <w:bookmarkEnd w:id="22232"/>
      <w:r>
        <w:rPr>
          <w:rtl/>
        </w:rPr>
        <w:t xml:space="preserve">המציעים </w:t>
      </w:r>
      <w:bookmarkStart w:id="22233" w:name="_ETM_Q48_606220"/>
      <w:bookmarkEnd w:id="22233"/>
      <w:r>
        <w:rPr>
          <w:rtl/>
        </w:rPr>
        <w:t xml:space="preserve">לדאוג </w:t>
      </w:r>
      <w:bookmarkStart w:id="22234" w:name="_ETM_Q48_606760"/>
      <w:bookmarkEnd w:id="22234"/>
      <w:r>
        <w:rPr>
          <w:rtl/>
        </w:rPr>
        <w:t xml:space="preserve">לאישור </w:t>
      </w:r>
      <w:bookmarkStart w:id="22235" w:name="_ETM_Q48_607180"/>
      <w:bookmarkEnd w:id="22235"/>
      <w:r>
        <w:rPr>
          <w:rtl/>
        </w:rPr>
        <w:t xml:space="preserve">תקציבי </w:t>
      </w:r>
      <w:bookmarkStart w:id="22236" w:name="_ETM_Q48_607720"/>
      <w:bookmarkEnd w:id="22236"/>
      <w:r>
        <w:rPr>
          <w:rtl/>
        </w:rPr>
        <w:t>מהאוצר</w:t>
      </w:r>
      <w:r>
        <w:rPr>
          <w:rFonts w:hint="cs"/>
          <w:rtl/>
        </w:rPr>
        <w:t xml:space="preserve">; </w:t>
      </w:r>
      <w:bookmarkStart w:id="22237" w:name="_ETM_Q48_604000"/>
      <w:bookmarkEnd w:id="22237"/>
      <w:r>
        <w:rPr>
          <w:rFonts w:hint="cs"/>
          <w:rtl/>
        </w:rPr>
        <w:t xml:space="preserve">4. </w:t>
      </w:r>
      <w:bookmarkStart w:id="22238" w:name="_ETM_Q48_608830"/>
      <w:bookmarkStart w:id="22239" w:name="_ETM_Q48_609700"/>
      <w:bookmarkEnd w:id="22238"/>
      <w:bookmarkEnd w:id="22239"/>
      <w:r>
        <w:rPr>
          <w:rtl/>
        </w:rPr>
        <w:t xml:space="preserve">הגורמים </w:t>
      </w:r>
      <w:bookmarkStart w:id="22240" w:name="_ETM_Q48_610240"/>
      <w:bookmarkEnd w:id="22240"/>
      <w:r>
        <w:rPr>
          <w:rtl/>
        </w:rPr>
        <w:t xml:space="preserve">המקצועיים </w:t>
      </w:r>
      <w:bookmarkStart w:id="22241" w:name="_ETM_Q48_610870"/>
      <w:bookmarkEnd w:id="22241"/>
      <w:r>
        <w:rPr>
          <w:rtl/>
        </w:rPr>
        <w:t xml:space="preserve">במשרד </w:t>
      </w:r>
      <w:bookmarkStart w:id="22242" w:name="_ETM_Q48_611350"/>
      <w:bookmarkEnd w:id="22242"/>
      <w:r>
        <w:rPr>
          <w:rtl/>
        </w:rPr>
        <w:t xml:space="preserve">הבריאות </w:t>
      </w:r>
      <w:bookmarkStart w:id="22243" w:name="_ETM_Q48_612250"/>
      <w:bookmarkEnd w:id="22243"/>
      <w:r>
        <w:rPr>
          <w:rtl/>
        </w:rPr>
        <w:t xml:space="preserve">יפעלו </w:t>
      </w:r>
      <w:bookmarkStart w:id="22244" w:name="_ETM_Q48_612760"/>
      <w:bookmarkEnd w:id="22244"/>
      <w:r>
        <w:rPr>
          <w:rtl/>
        </w:rPr>
        <w:t xml:space="preserve">במשותף </w:t>
      </w:r>
      <w:bookmarkStart w:id="22245" w:name="_ETM_Q48_613450"/>
      <w:bookmarkEnd w:id="22245"/>
      <w:r>
        <w:rPr>
          <w:rtl/>
        </w:rPr>
        <w:t xml:space="preserve">עם </w:t>
      </w:r>
      <w:bookmarkStart w:id="22246" w:name="_ETM_Q48_613540"/>
      <w:bookmarkEnd w:id="22246"/>
      <w:r>
        <w:rPr>
          <w:rtl/>
        </w:rPr>
        <w:t xml:space="preserve">גורמי </w:t>
      </w:r>
      <w:bookmarkStart w:id="22247" w:name="_ETM_Q48_613930"/>
      <w:bookmarkEnd w:id="22247"/>
      <w:r>
        <w:rPr>
          <w:rtl/>
        </w:rPr>
        <w:t xml:space="preserve">ועדת </w:t>
      </w:r>
      <w:bookmarkStart w:id="22248" w:name="_ETM_Q48_614500"/>
      <w:bookmarkEnd w:id="22248"/>
      <w:r>
        <w:rPr>
          <w:rtl/>
        </w:rPr>
        <w:t>הבריאות</w:t>
      </w:r>
      <w:r>
        <w:rPr>
          <w:rFonts w:hint="cs"/>
          <w:rtl/>
        </w:rPr>
        <w:t>,</w:t>
      </w:r>
      <w:r>
        <w:rPr>
          <w:rtl/>
        </w:rPr>
        <w:t xml:space="preserve"> </w:t>
      </w:r>
      <w:bookmarkStart w:id="22249" w:name="_ETM_Q48_615490"/>
      <w:bookmarkEnd w:id="22249"/>
      <w:r>
        <w:rPr>
          <w:rtl/>
        </w:rPr>
        <w:t xml:space="preserve">ויעשו </w:t>
      </w:r>
      <w:bookmarkStart w:id="22250" w:name="_ETM_Q48_616300"/>
      <w:bookmarkEnd w:id="22250"/>
      <w:r>
        <w:rPr>
          <w:rtl/>
        </w:rPr>
        <w:t xml:space="preserve">מאמץ </w:t>
      </w:r>
      <w:bookmarkStart w:id="22251" w:name="_ETM_Q48_616900"/>
      <w:bookmarkEnd w:id="22251"/>
      <w:r>
        <w:rPr>
          <w:rtl/>
        </w:rPr>
        <w:t xml:space="preserve">לשם </w:t>
      </w:r>
      <w:bookmarkStart w:id="22252" w:name="_ETM_Q48_617290"/>
      <w:bookmarkEnd w:id="22252"/>
      <w:r>
        <w:rPr>
          <w:rtl/>
        </w:rPr>
        <w:t xml:space="preserve">קידום </w:t>
      </w:r>
      <w:bookmarkStart w:id="22253" w:name="_ETM_Q48_617800"/>
      <w:bookmarkEnd w:id="22253"/>
      <w:r>
        <w:rPr>
          <w:rtl/>
        </w:rPr>
        <w:t xml:space="preserve">מהיר </w:t>
      </w:r>
      <w:bookmarkStart w:id="22254" w:name="_ETM_Q48_618130"/>
      <w:bookmarkEnd w:id="22254"/>
      <w:r>
        <w:rPr>
          <w:rtl/>
        </w:rPr>
        <w:t xml:space="preserve">של </w:t>
      </w:r>
      <w:bookmarkStart w:id="22255" w:name="_ETM_Q48_618340"/>
      <w:bookmarkEnd w:id="22255"/>
      <w:r>
        <w:rPr>
          <w:rtl/>
        </w:rPr>
        <w:t>החקיקה</w:t>
      </w:r>
      <w:r>
        <w:rPr>
          <w:rFonts w:hint="cs"/>
          <w:rtl/>
        </w:rPr>
        <w:t xml:space="preserve">; 5. </w:t>
      </w:r>
      <w:bookmarkStart w:id="22256" w:name="_ETM_Q48_619540"/>
      <w:bookmarkStart w:id="22257" w:name="_ETM_Q48_620680"/>
      <w:bookmarkEnd w:id="22256"/>
      <w:bookmarkEnd w:id="22257"/>
      <w:r>
        <w:rPr>
          <w:rtl/>
        </w:rPr>
        <w:t xml:space="preserve">המשך </w:t>
      </w:r>
      <w:bookmarkStart w:id="22258" w:name="_ETM_Q48_621220"/>
      <w:bookmarkEnd w:id="22258"/>
      <w:r>
        <w:rPr>
          <w:rtl/>
        </w:rPr>
        <w:t xml:space="preserve">קידום </w:t>
      </w:r>
      <w:bookmarkStart w:id="22259" w:name="_ETM_Q48_621610"/>
      <w:bookmarkEnd w:id="22259"/>
      <w:r>
        <w:rPr>
          <w:rtl/>
        </w:rPr>
        <w:t xml:space="preserve">החקיקה </w:t>
      </w:r>
      <w:bookmarkStart w:id="22260" w:name="_ETM_Q48_622210"/>
      <w:bookmarkEnd w:id="22260"/>
      <w:r>
        <w:rPr>
          <w:rtl/>
        </w:rPr>
        <w:t xml:space="preserve">לאחר </w:t>
      </w:r>
      <w:bookmarkStart w:id="22261" w:name="_ETM_Q48_622569"/>
      <w:bookmarkEnd w:id="22261"/>
      <w:r>
        <w:rPr>
          <w:rtl/>
        </w:rPr>
        <w:t xml:space="preserve">הקריאה </w:t>
      </w:r>
      <w:bookmarkStart w:id="22262" w:name="_ETM_Q48_622930"/>
      <w:bookmarkEnd w:id="22262"/>
      <w:r>
        <w:rPr>
          <w:rtl/>
        </w:rPr>
        <w:t xml:space="preserve">הטרומית </w:t>
      </w:r>
      <w:bookmarkStart w:id="22263" w:name="_ETM_Q48_623780"/>
      <w:bookmarkEnd w:id="22263"/>
      <w:r w:rsidR="00DF7CBF">
        <w:rPr>
          <w:rFonts w:hint="cs"/>
          <w:rtl/>
        </w:rPr>
        <w:t xml:space="preserve">– </w:t>
      </w:r>
      <w:r>
        <w:rPr>
          <w:rtl/>
        </w:rPr>
        <w:t xml:space="preserve">באישור </w:t>
      </w:r>
      <w:bookmarkStart w:id="22264" w:name="_ETM_Q48_624530"/>
      <w:bookmarkEnd w:id="22264"/>
      <w:r>
        <w:rPr>
          <w:rtl/>
        </w:rPr>
        <w:t xml:space="preserve">משרד </w:t>
      </w:r>
      <w:bookmarkStart w:id="22265" w:name="_ETM_Q48_624980"/>
      <w:bookmarkEnd w:id="22265"/>
      <w:r>
        <w:rPr>
          <w:rtl/>
        </w:rPr>
        <w:t>הבריאות</w:t>
      </w:r>
      <w:bookmarkStart w:id="22266" w:name="_ETM_Q48_625940"/>
      <w:bookmarkEnd w:id="22266"/>
      <w:r>
        <w:rPr>
          <w:rFonts w:hint="cs"/>
          <w:rtl/>
        </w:rPr>
        <w:t xml:space="preserve">; 6. </w:t>
      </w:r>
      <w:bookmarkStart w:id="22267" w:name="_ETM_Q48_626780"/>
      <w:bookmarkEnd w:id="22267"/>
      <w:r>
        <w:rPr>
          <w:rtl/>
        </w:rPr>
        <w:t xml:space="preserve">המוקד </w:t>
      </w:r>
      <w:bookmarkStart w:id="22268" w:name="_ETM_Q48_627410"/>
      <w:bookmarkEnd w:id="22268"/>
      <w:r>
        <w:rPr>
          <w:rFonts w:hint="cs"/>
          <w:rtl/>
        </w:rPr>
        <w:t>י</w:t>
      </w:r>
      <w:r>
        <w:rPr>
          <w:rtl/>
        </w:rPr>
        <w:t xml:space="preserve">ופעל </w:t>
      </w:r>
      <w:bookmarkStart w:id="22269" w:name="_ETM_Q48_627890"/>
      <w:bookmarkEnd w:id="22269"/>
      <w:r>
        <w:rPr>
          <w:rtl/>
        </w:rPr>
        <w:t xml:space="preserve">תחת </w:t>
      </w:r>
      <w:bookmarkStart w:id="22270" w:name="_ETM_Q48_628310"/>
      <w:bookmarkEnd w:id="22270"/>
      <w:r>
        <w:rPr>
          <w:rtl/>
        </w:rPr>
        <w:t xml:space="preserve">הוראות </w:t>
      </w:r>
      <w:bookmarkStart w:id="22271" w:name="_ETM_Q48_628760"/>
      <w:bookmarkEnd w:id="22271"/>
      <w:r>
        <w:rPr>
          <w:rtl/>
        </w:rPr>
        <w:t xml:space="preserve">החוק </w:t>
      </w:r>
      <w:bookmarkStart w:id="22272" w:name="_ETM_Q48_629180"/>
      <w:bookmarkEnd w:id="22272"/>
      <w:r>
        <w:rPr>
          <w:rtl/>
        </w:rPr>
        <w:t xml:space="preserve">ותחת </w:t>
      </w:r>
      <w:bookmarkStart w:id="22273" w:name="_ETM_Q48_629630"/>
      <w:bookmarkEnd w:id="22273"/>
      <w:r>
        <w:rPr>
          <w:rtl/>
        </w:rPr>
        <w:t xml:space="preserve">פיקוח </w:t>
      </w:r>
      <w:bookmarkStart w:id="22274" w:name="_ETM_Q48_630050"/>
      <w:bookmarkEnd w:id="22274"/>
      <w:r>
        <w:rPr>
          <w:rtl/>
        </w:rPr>
        <w:t xml:space="preserve">מלא </w:t>
      </w:r>
      <w:bookmarkStart w:id="22275" w:name="_ETM_Q48_630350"/>
      <w:bookmarkEnd w:id="22275"/>
      <w:r>
        <w:rPr>
          <w:rtl/>
        </w:rPr>
        <w:t xml:space="preserve">של </w:t>
      </w:r>
      <w:bookmarkStart w:id="22276" w:name="_ETM_Q48_630530"/>
      <w:bookmarkEnd w:id="22276"/>
      <w:r>
        <w:rPr>
          <w:rtl/>
        </w:rPr>
        <w:t xml:space="preserve">משרד </w:t>
      </w:r>
      <w:bookmarkStart w:id="22277" w:name="_ETM_Q48_630890"/>
      <w:bookmarkEnd w:id="22277"/>
      <w:r>
        <w:rPr>
          <w:rtl/>
        </w:rPr>
        <w:t>הבריאות</w:t>
      </w:r>
      <w:r>
        <w:rPr>
          <w:rFonts w:hint="cs"/>
          <w:rtl/>
        </w:rPr>
        <w:t xml:space="preserve">. </w:t>
      </w:r>
    </w:p>
    <w:p w:rsidR="00FF28F5" w:rsidRDefault="00FF28F5" w:rsidP="00513C59">
      <w:pPr>
        <w:rPr>
          <w:rtl/>
        </w:rPr>
      </w:pPr>
    </w:p>
    <w:p w:rsidR="00FF28F5" w:rsidRDefault="00FF28F5" w:rsidP="00DF7CBF">
      <w:pPr>
        <w:rPr>
          <w:rtl/>
        </w:rPr>
      </w:pPr>
      <w:bookmarkStart w:id="22278" w:name="_ETM_Q48_632000"/>
      <w:bookmarkStart w:id="22279" w:name="_ETM_Q48_632209"/>
      <w:bookmarkEnd w:id="22278"/>
      <w:bookmarkEnd w:id="22279"/>
      <w:r>
        <w:rPr>
          <w:rtl/>
        </w:rPr>
        <w:t xml:space="preserve">בהמשך </w:t>
      </w:r>
      <w:bookmarkStart w:id="22280" w:name="_ETM_Q48_632809"/>
      <w:bookmarkEnd w:id="22280"/>
      <w:r>
        <w:rPr>
          <w:rtl/>
        </w:rPr>
        <w:t xml:space="preserve">למוסכם </w:t>
      </w:r>
      <w:bookmarkStart w:id="22281" w:name="_ETM_Q48_633379"/>
      <w:bookmarkEnd w:id="22281"/>
      <w:r>
        <w:rPr>
          <w:rtl/>
        </w:rPr>
        <w:t xml:space="preserve">בוועדת </w:t>
      </w:r>
      <w:bookmarkStart w:id="22282" w:name="_ETM_Q48_633829"/>
      <w:bookmarkEnd w:id="22282"/>
      <w:r>
        <w:rPr>
          <w:rtl/>
        </w:rPr>
        <w:t xml:space="preserve">השרים </w:t>
      </w:r>
      <w:bookmarkStart w:id="22283" w:name="_ETM_Q48_634219"/>
      <w:bookmarkEnd w:id="22283"/>
      <w:r>
        <w:rPr>
          <w:rtl/>
        </w:rPr>
        <w:t xml:space="preserve">לענייני </w:t>
      </w:r>
      <w:bookmarkStart w:id="22284" w:name="_ETM_Q48_634519"/>
      <w:bookmarkEnd w:id="22284"/>
      <w:r>
        <w:rPr>
          <w:rtl/>
        </w:rPr>
        <w:t xml:space="preserve">חקיקה </w:t>
      </w:r>
      <w:bookmarkStart w:id="22285" w:name="_ETM_Q48_634969"/>
      <w:bookmarkEnd w:id="22285"/>
      <w:r>
        <w:rPr>
          <w:rtl/>
        </w:rPr>
        <w:t xml:space="preserve">כפי </w:t>
      </w:r>
      <w:bookmarkStart w:id="22286" w:name="_ETM_Q48_635180"/>
      <w:bookmarkEnd w:id="22286"/>
      <w:r>
        <w:rPr>
          <w:rtl/>
        </w:rPr>
        <w:t xml:space="preserve">שתיארתי </w:t>
      </w:r>
      <w:bookmarkStart w:id="22287" w:name="_ETM_Q48_635840"/>
      <w:bookmarkEnd w:id="22287"/>
      <w:r>
        <w:rPr>
          <w:rtl/>
        </w:rPr>
        <w:t>עכשיו</w:t>
      </w:r>
      <w:r>
        <w:rPr>
          <w:rFonts w:hint="cs"/>
          <w:rtl/>
        </w:rPr>
        <w:t>,</w:t>
      </w:r>
      <w:r>
        <w:rPr>
          <w:rtl/>
        </w:rPr>
        <w:t xml:space="preserve"> </w:t>
      </w:r>
      <w:bookmarkStart w:id="22288" w:name="_ETM_Q48_636959"/>
      <w:bookmarkEnd w:id="22288"/>
      <w:r>
        <w:rPr>
          <w:rtl/>
        </w:rPr>
        <w:t xml:space="preserve">ולנוכח </w:t>
      </w:r>
      <w:bookmarkStart w:id="22289" w:name="_ETM_Q48_637650"/>
      <w:bookmarkEnd w:id="22289"/>
      <w:r>
        <w:rPr>
          <w:rtl/>
        </w:rPr>
        <w:t xml:space="preserve">הסכמתו </w:t>
      </w:r>
      <w:bookmarkStart w:id="22290" w:name="_ETM_Q48_638249"/>
      <w:bookmarkEnd w:id="22290"/>
      <w:r>
        <w:rPr>
          <w:rtl/>
        </w:rPr>
        <w:t xml:space="preserve">של </w:t>
      </w:r>
      <w:bookmarkStart w:id="22291" w:name="_ETM_Q48_638430"/>
      <w:bookmarkEnd w:id="22291"/>
      <w:r>
        <w:rPr>
          <w:rtl/>
        </w:rPr>
        <w:t xml:space="preserve">חבר </w:t>
      </w:r>
      <w:bookmarkStart w:id="22292" w:name="_ETM_Q48_638760"/>
      <w:bookmarkEnd w:id="22292"/>
      <w:r>
        <w:rPr>
          <w:rtl/>
        </w:rPr>
        <w:t xml:space="preserve">הכנסת </w:t>
      </w:r>
      <w:bookmarkStart w:id="22293" w:name="_ETM_Q48_639209"/>
      <w:bookmarkEnd w:id="22293"/>
      <w:r>
        <w:rPr>
          <w:rtl/>
        </w:rPr>
        <w:t xml:space="preserve">גפני </w:t>
      </w:r>
      <w:bookmarkStart w:id="22294" w:name="_ETM_Q48_639920"/>
      <w:bookmarkEnd w:id="22294"/>
      <w:r>
        <w:rPr>
          <w:rtl/>
        </w:rPr>
        <w:t xml:space="preserve">להיצמד </w:t>
      </w:r>
      <w:bookmarkStart w:id="22295" w:name="_ETM_Q48_640700"/>
      <w:bookmarkEnd w:id="22295"/>
      <w:r>
        <w:rPr>
          <w:rtl/>
        </w:rPr>
        <w:t xml:space="preserve">להצעת </w:t>
      </w:r>
      <w:bookmarkStart w:id="22296" w:name="_ETM_Q48_641180"/>
      <w:bookmarkEnd w:id="22296"/>
      <w:r>
        <w:rPr>
          <w:rtl/>
        </w:rPr>
        <w:t xml:space="preserve">החוק </w:t>
      </w:r>
      <w:bookmarkStart w:id="22297" w:name="_ETM_Q48_641480"/>
      <w:bookmarkEnd w:id="22297"/>
      <w:r>
        <w:rPr>
          <w:rtl/>
        </w:rPr>
        <w:t xml:space="preserve">של </w:t>
      </w:r>
      <w:bookmarkStart w:id="22298" w:name="_ETM_Q48_641630"/>
      <w:bookmarkEnd w:id="22298"/>
      <w:r>
        <w:rPr>
          <w:rtl/>
        </w:rPr>
        <w:t xml:space="preserve">חברת </w:t>
      </w:r>
      <w:bookmarkStart w:id="22299" w:name="_ETM_Q48_642050"/>
      <w:bookmarkEnd w:id="22299"/>
      <w:r>
        <w:rPr>
          <w:rtl/>
        </w:rPr>
        <w:t xml:space="preserve">הכנסת </w:t>
      </w:r>
      <w:bookmarkStart w:id="22300" w:name="_ETM_Q48_642500"/>
      <w:bookmarkEnd w:id="22300"/>
      <w:r>
        <w:rPr>
          <w:rtl/>
        </w:rPr>
        <w:t xml:space="preserve">סילמן </w:t>
      </w:r>
      <w:bookmarkStart w:id="22301" w:name="_ETM_Q48_643470"/>
      <w:bookmarkEnd w:id="22301"/>
      <w:r>
        <w:rPr>
          <w:rtl/>
        </w:rPr>
        <w:t xml:space="preserve">באופן </w:t>
      </w:r>
      <w:bookmarkStart w:id="22302" w:name="_ETM_Q48_644010"/>
      <w:bookmarkEnd w:id="22302"/>
      <w:r>
        <w:rPr>
          <w:rtl/>
        </w:rPr>
        <w:t xml:space="preserve">שיאחד </w:t>
      </w:r>
      <w:bookmarkStart w:id="22303" w:name="_ETM_Q48_644580"/>
      <w:bookmarkEnd w:id="22303"/>
      <w:r>
        <w:rPr>
          <w:rtl/>
        </w:rPr>
        <w:t xml:space="preserve">רק </w:t>
      </w:r>
      <w:bookmarkStart w:id="22304" w:name="_ETM_Q48_644819"/>
      <w:bookmarkEnd w:id="22304"/>
      <w:r>
        <w:rPr>
          <w:rtl/>
        </w:rPr>
        <w:t xml:space="preserve">מוקדי </w:t>
      </w:r>
      <w:bookmarkStart w:id="22305" w:name="_ETM_Q48_645180"/>
      <w:bookmarkEnd w:id="22305"/>
      <w:r>
        <w:rPr>
          <w:rtl/>
        </w:rPr>
        <w:t xml:space="preserve">חירום </w:t>
      </w:r>
      <w:bookmarkStart w:id="22306" w:name="_ETM_Q48_645540"/>
      <w:bookmarkEnd w:id="22306"/>
      <w:r>
        <w:rPr>
          <w:rtl/>
        </w:rPr>
        <w:t xml:space="preserve">רפואיים </w:t>
      </w:r>
      <w:bookmarkStart w:id="22307" w:name="_ETM_Q48_646500"/>
      <w:bookmarkEnd w:id="22307"/>
      <w:r>
        <w:rPr>
          <w:rFonts w:hint="cs"/>
          <w:rtl/>
        </w:rPr>
        <w:t xml:space="preserve">– </w:t>
      </w:r>
      <w:bookmarkStart w:id="22308" w:name="_ETM_Q48_601378"/>
      <w:bookmarkEnd w:id="22308"/>
      <w:r>
        <w:rPr>
          <w:rtl/>
        </w:rPr>
        <w:t xml:space="preserve">ולא </w:t>
      </w:r>
      <w:bookmarkStart w:id="22309" w:name="_ETM_Q48_646950"/>
      <w:bookmarkEnd w:id="22309"/>
      <w:r>
        <w:rPr>
          <w:rtl/>
        </w:rPr>
        <w:t xml:space="preserve">את </w:t>
      </w:r>
      <w:bookmarkStart w:id="22310" w:name="_ETM_Q48_647070"/>
      <w:bookmarkEnd w:id="22310"/>
      <w:r>
        <w:rPr>
          <w:rtl/>
        </w:rPr>
        <w:t xml:space="preserve">כלל </w:t>
      </w:r>
      <w:bookmarkStart w:id="22311" w:name="_ETM_Q48_647430"/>
      <w:bookmarkEnd w:id="22311"/>
      <w:r>
        <w:rPr>
          <w:rtl/>
        </w:rPr>
        <w:t xml:space="preserve">מוקדי </w:t>
      </w:r>
      <w:bookmarkStart w:id="22312" w:name="_ETM_Q48_647820"/>
      <w:bookmarkEnd w:id="22312"/>
      <w:r>
        <w:rPr>
          <w:rtl/>
        </w:rPr>
        <w:t xml:space="preserve">החירום </w:t>
      </w:r>
      <w:bookmarkStart w:id="22313" w:name="_ETM_Q48_648150"/>
      <w:bookmarkEnd w:id="22313"/>
      <w:r>
        <w:rPr>
          <w:rtl/>
        </w:rPr>
        <w:t xml:space="preserve">במדינת </w:t>
      </w:r>
      <w:bookmarkStart w:id="22314" w:name="_ETM_Q48_648480"/>
      <w:bookmarkEnd w:id="22314"/>
      <w:r>
        <w:rPr>
          <w:rtl/>
        </w:rPr>
        <w:t>ישראל</w:t>
      </w:r>
      <w:r>
        <w:rPr>
          <w:rFonts w:hint="cs"/>
          <w:rtl/>
        </w:rPr>
        <w:t>,</w:t>
      </w:r>
      <w:r>
        <w:rPr>
          <w:rtl/>
        </w:rPr>
        <w:t xml:space="preserve"> </w:t>
      </w:r>
      <w:bookmarkStart w:id="22315" w:name="_ETM_Q48_648810"/>
      <w:bookmarkEnd w:id="22315"/>
      <w:r>
        <w:rPr>
          <w:rtl/>
        </w:rPr>
        <w:t xml:space="preserve">כפי </w:t>
      </w:r>
      <w:bookmarkStart w:id="22316" w:name="_ETM_Q48_648990"/>
      <w:bookmarkEnd w:id="22316"/>
      <w:r>
        <w:rPr>
          <w:rtl/>
        </w:rPr>
        <w:t xml:space="preserve">שחבר </w:t>
      </w:r>
      <w:bookmarkStart w:id="22317" w:name="_ETM_Q48_649380"/>
      <w:bookmarkEnd w:id="22317"/>
      <w:r>
        <w:rPr>
          <w:rtl/>
        </w:rPr>
        <w:t xml:space="preserve">הכנסת </w:t>
      </w:r>
      <w:bookmarkStart w:id="22318" w:name="_ETM_Q48_649710"/>
      <w:bookmarkEnd w:id="22318"/>
      <w:r>
        <w:rPr>
          <w:rtl/>
        </w:rPr>
        <w:t xml:space="preserve">גפני </w:t>
      </w:r>
      <w:bookmarkStart w:id="22319" w:name="_ETM_Q48_650100"/>
      <w:bookmarkEnd w:id="22319"/>
      <w:r>
        <w:rPr>
          <w:rtl/>
        </w:rPr>
        <w:t xml:space="preserve">אמר </w:t>
      </w:r>
      <w:bookmarkStart w:id="22320" w:name="_ETM_Q48_650370"/>
      <w:bookmarkEnd w:id="22320"/>
      <w:r>
        <w:rPr>
          <w:rtl/>
        </w:rPr>
        <w:t>כ</w:t>
      </w:r>
      <w:r>
        <w:rPr>
          <w:rFonts w:hint="cs"/>
          <w:rtl/>
        </w:rPr>
        <w:t>א</w:t>
      </w:r>
      <w:r>
        <w:rPr>
          <w:rtl/>
        </w:rPr>
        <w:t xml:space="preserve">ן </w:t>
      </w:r>
      <w:bookmarkStart w:id="22321" w:name="_ETM_Q48_650580"/>
      <w:bookmarkEnd w:id="22321"/>
      <w:r>
        <w:rPr>
          <w:rtl/>
        </w:rPr>
        <w:t>בעצמו</w:t>
      </w:r>
      <w:r>
        <w:rPr>
          <w:rFonts w:hint="cs"/>
          <w:rtl/>
        </w:rPr>
        <w:t xml:space="preserve"> –</w:t>
      </w:r>
      <w:r>
        <w:rPr>
          <w:rtl/>
        </w:rPr>
        <w:t xml:space="preserve"> </w:t>
      </w:r>
      <w:bookmarkStart w:id="22322" w:name="_ETM_Q48_652060"/>
      <w:bookmarkEnd w:id="22322"/>
      <w:r>
        <w:rPr>
          <w:rtl/>
        </w:rPr>
        <w:t xml:space="preserve">בכפוף </w:t>
      </w:r>
      <w:bookmarkStart w:id="22323" w:name="_ETM_Q48_652690"/>
      <w:bookmarkEnd w:id="22323"/>
      <w:r>
        <w:rPr>
          <w:rtl/>
        </w:rPr>
        <w:t xml:space="preserve">להתניות </w:t>
      </w:r>
      <w:bookmarkStart w:id="22324" w:name="_ETM_Q48_653200"/>
      <w:bookmarkEnd w:id="22324"/>
      <w:r>
        <w:rPr>
          <w:rtl/>
        </w:rPr>
        <w:t>שמניתי</w:t>
      </w:r>
      <w:r>
        <w:rPr>
          <w:rFonts w:hint="cs"/>
          <w:rtl/>
        </w:rPr>
        <w:t>,</w:t>
      </w:r>
      <w:r>
        <w:rPr>
          <w:rtl/>
        </w:rPr>
        <w:t xml:space="preserve"> </w:t>
      </w:r>
      <w:bookmarkStart w:id="22325" w:name="_ETM_Q48_654129"/>
      <w:bookmarkEnd w:id="22325"/>
      <w:r>
        <w:rPr>
          <w:rtl/>
        </w:rPr>
        <w:t xml:space="preserve">אני </w:t>
      </w:r>
      <w:bookmarkStart w:id="22326" w:name="_ETM_Q48_654400"/>
      <w:bookmarkEnd w:id="22326"/>
      <w:r>
        <w:rPr>
          <w:rtl/>
        </w:rPr>
        <w:t xml:space="preserve">קורא </w:t>
      </w:r>
      <w:bookmarkStart w:id="22327" w:name="_ETM_Q48_655270"/>
      <w:bookmarkEnd w:id="22327"/>
      <w:r>
        <w:rPr>
          <w:rtl/>
        </w:rPr>
        <w:t xml:space="preserve">לחברי </w:t>
      </w:r>
      <w:bookmarkStart w:id="22328" w:name="_ETM_Q48_655840"/>
      <w:bookmarkEnd w:id="22328"/>
      <w:r>
        <w:rPr>
          <w:rtl/>
        </w:rPr>
        <w:t xml:space="preserve">הכנסת </w:t>
      </w:r>
      <w:bookmarkStart w:id="22329" w:name="_ETM_Q48_656739"/>
      <w:bookmarkEnd w:id="22329"/>
      <w:r>
        <w:rPr>
          <w:rtl/>
        </w:rPr>
        <w:t xml:space="preserve">לתמוך </w:t>
      </w:r>
      <w:bookmarkStart w:id="22330" w:name="_ETM_Q48_657459"/>
      <w:bookmarkEnd w:id="22330"/>
      <w:r>
        <w:rPr>
          <w:rtl/>
        </w:rPr>
        <w:t xml:space="preserve">בהצעות </w:t>
      </w:r>
      <w:bookmarkStart w:id="22331" w:name="_ETM_Q48_658150"/>
      <w:bookmarkEnd w:id="22331"/>
      <w:r>
        <w:rPr>
          <w:rtl/>
        </w:rPr>
        <w:t xml:space="preserve">החוק </w:t>
      </w:r>
      <w:bookmarkStart w:id="22332" w:name="_ETM_Q48_658480"/>
      <w:bookmarkEnd w:id="22332"/>
      <w:r>
        <w:rPr>
          <w:rtl/>
        </w:rPr>
        <w:t xml:space="preserve">בקריאה </w:t>
      </w:r>
      <w:bookmarkStart w:id="22333" w:name="_ETM_Q48_658900"/>
      <w:bookmarkEnd w:id="22333"/>
      <w:r>
        <w:rPr>
          <w:rtl/>
        </w:rPr>
        <w:t>הטרומית</w:t>
      </w:r>
      <w:r>
        <w:rPr>
          <w:rFonts w:hint="cs"/>
          <w:rtl/>
        </w:rPr>
        <w:t>.</w:t>
      </w:r>
      <w:r>
        <w:rPr>
          <w:rtl/>
        </w:rPr>
        <w:t xml:space="preserve"> </w:t>
      </w:r>
      <w:bookmarkStart w:id="22334" w:name="_ETM_Q48_660040"/>
      <w:bookmarkStart w:id="22335" w:name="_ETM_Q48_613016"/>
      <w:bookmarkEnd w:id="22334"/>
      <w:bookmarkEnd w:id="22335"/>
    </w:p>
    <w:p w:rsidR="00FF28F5" w:rsidRDefault="00FF28F5" w:rsidP="00513C59">
      <w:pPr>
        <w:rPr>
          <w:rtl/>
        </w:rPr>
      </w:pPr>
      <w:bookmarkStart w:id="22336" w:name="_ETM_Q48_613062"/>
      <w:bookmarkEnd w:id="22336"/>
    </w:p>
    <w:p w:rsidR="00FF28F5" w:rsidRDefault="00FF28F5" w:rsidP="00DF7CBF">
      <w:pPr>
        <w:rPr>
          <w:rtl/>
        </w:rPr>
      </w:pPr>
      <w:bookmarkStart w:id="22337" w:name="_ETM_Q48_613145"/>
      <w:bookmarkStart w:id="22338" w:name="_ETM_Q48_613192"/>
      <w:bookmarkEnd w:id="22337"/>
      <w:bookmarkEnd w:id="22338"/>
      <w:r>
        <w:rPr>
          <w:rtl/>
        </w:rPr>
        <w:t xml:space="preserve">אני </w:t>
      </w:r>
      <w:bookmarkStart w:id="22339" w:name="_ETM_Q48_660280"/>
      <w:bookmarkEnd w:id="22339"/>
      <w:r>
        <w:rPr>
          <w:rtl/>
        </w:rPr>
        <w:t xml:space="preserve">רוצה </w:t>
      </w:r>
      <w:bookmarkStart w:id="22340" w:name="_ETM_Q48_660640"/>
      <w:bookmarkEnd w:id="22340"/>
      <w:r>
        <w:rPr>
          <w:rtl/>
        </w:rPr>
        <w:t xml:space="preserve">בהזדמנות </w:t>
      </w:r>
      <w:bookmarkStart w:id="22341" w:name="_ETM_Q48_661270"/>
      <w:bookmarkEnd w:id="22341"/>
      <w:r>
        <w:rPr>
          <w:rtl/>
        </w:rPr>
        <w:t xml:space="preserve">הזאת </w:t>
      </w:r>
      <w:bookmarkStart w:id="22342" w:name="_ETM_Q48_662410"/>
      <w:bookmarkEnd w:id="22342"/>
      <w:r>
        <w:rPr>
          <w:rtl/>
        </w:rPr>
        <w:t xml:space="preserve">להביע </w:t>
      </w:r>
      <w:bookmarkStart w:id="22343" w:name="_ETM_Q48_662860"/>
      <w:bookmarkEnd w:id="22343"/>
      <w:r>
        <w:rPr>
          <w:rtl/>
        </w:rPr>
        <w:t xml:space="preserve">הערכה </w:t>
      </w:r>
      <w:bookmarkStart w:id="22344" w:name="_ETM_Q48_663849"/>
      <w:bookmarkEnd w:id="22344"/>
      <w:r>
        <w:rPr>
          <w:rtl/>
        </w:rPr>
        <w:t xml:space="preserve">לחברתי </w:t>
      </w:r>
      <w:bookmarkStart w:id="22345" w:name="_ETM_Q48_664720"/>
      <w:bookmarkEnd w:id="22345"/>
      <w:r>
        <w:rPr>
          <w:rtl/>
        </w:rPr>
        <w:t xml:space="preserve">חברת </w:t>
      </w:r>
      <w:bookmarkStart w:id="22346" w:name="_ETM_Q48_665110"/>
      <w:bookmarkEnd w:id="22346"/>
      <w:r>
        <w:rPr>
          <w:rtl/>
        </w:rPr>
        <w:t xml:space="preserve">הכנסת </w:t>
      </w:r>
      <w:bookmarkStart w:id="22347" w:name="_ETM_Q48_665560"/>
      <w:bookmarkEnd w:id="22347"/>
      <w:r>
        <w:rPr>
          <w:rtl/>
        </w:rPr>
        <w:t>סילמן</w:t>
      </w:r>
      <w:r>
        <w:rPr>
          <w:rFonts w:hint="cs"/>
          <w:rtl/>
        </w:rPr>
        <w:t>,</w:t>
      </w:r>
      <w:r>
        <w:rPr>
          <w:rtl/>
        </w:rPr>
        <w:t xml:space="preserve"> </w:t>
      </w:r>
      <w:bookmarkStart w:id="22348" w:name="_ETM_Q48_666519"/>
      <w:bookmarkEnd w:id="22348"/>
      <w:r>
        <w:rPr>
          <w:rtl/>
        </w:rPr>
        <w:t>יושבת</w:t>
      </w:r>
      <w:r>
        <w:rPr>
          <w:rFonts w:hint="cs"/>
          <w:rtl/>
        </w:rPr>
        <w:t>-</w:t>
      </w:r>
      <w:bookmarkStart w:id="22349" w:name="_ETM_Q48_667030"/>
      <w:bookmarkEnd w:id="22349"/>
      <w:r>
        <w:rPr>
          <w:rtl/>
        </w:rPr>
        <w:t xml:space="preserve">ראש </w:t>
      </w:r>
      <w:bookmarkStart w:id="22350" w:name="_ETM_Q48_667239"/>
      <w:bookmarkEnd w:id="22350"/>
      <w:r>
        <w:rPr>
          <w:rtl/>
        </w:rPr>
        <w:t xml:space="preserve">ועדת </w:t>
      </w:r>
      <w:bookmarkStart w:id="22351" w:name="_ETM_Q48_667629"/>
      <w:bookmarkEnd w:id="22351"/>
      <w:r>
        <w:rPr>
          <w:rtl/>
        </w:rPr>
        <w:t>הבריאות</w:t>
      </w:r>
      <w:r>
        <w:rPr>
          <w:rFonts w:hint="cs"/>
          <w:rtl/>
        </w:rPr>
        <w:t>,</w:t>
      </w:r>
      <w:r>
        <w:rPr>
          <w:rtl/>
        </w:rPr>
        <w:t xml:space="preserve"> </w:t>
      </w:r>
      <w:bookmarkStart w:id="22352" w:name="_ETM_Q48_668500"/>
      <w:bookmarkEnd w:id="22352"/>
      <w:r>
        <w:rPr>
          <w:rtl/>
        </w:rPr>
        <w:t xml:space="preserve">על </w:t>
      </w:r>
      <w:bookmarkStart w:id="22353" w:name="_ETM_Q48_668739"/>
      <w:bookmarkEnd w:id="22353"/>
      <w:r>
        <w:rPr>
          <w:rtl/>
        </w:rPr>
        <w:t>המאמץ</w:t>
      </w:r>
      <w:r>
        <w:rPr>
          <w:rFonts w:hint="cs"/>
          <w:rtl/>
        </w:rPr>
        <w:t xml:space="preserve">. </w:t>
      </w:r>
      <w:bookmarkStart w:id="22354" w:name="_ETM_Q48_673000"/>
      <w:bookmarkStart w:id="22355" w:name="_ETM_Q48_670700"/>
      <w:bookmarkStart w:id="22356" w:name="_ETM_Q48_670910"/>
      <w:bookmarkStart w:id="22357" w:name="_ETM_Q48_672440"/>
      <w:bookmarkEnd w:id="22354"/>
      <w:bookmarkEnd w:id="22355"/>
      <w:bookmarkEnd w:id="22356"/>
      <w:bookmarkEnd w:id="22357"/>
      <w:r>
        <w:rPr>
          <w:rtl/>
        </w:rPr>
        <w:t xml:space="preserve">אני </w:t>
      </w:r>
      <w:bookmarkStart w:id="22358" w:name="_ETM_Q48_673160"/>
      <w:bookmarkEnd w:id="22358"/>
      <w:r>
        <w:rPr>
          <w:rtl/>
        </w:rPr>
        <w:t xml:space="preserve">גם </w:t>
      </w:r>
      <w:bookmarkStart w:id="22359" w:name="_ETM_Q48_673340"/>
      <w:bookmarkEnd w:id="22359"/>
      <w:r>
        <w:rPr>
          <w:rtl/>
        </w:rPr>
        <w:t xml:space="preserve">רוצה </w:t>
      </w:r>
      <w:bookmarkStart w:id="22360" w:name="_ETM_Q48_673640"/>
      <w:bookmarkEnd w:id="22360"/>
      <w:r>
        <w:rPr>
          <w:rtl/>
        </w:rPr>
        <w:t xml:space="preserve">לומר </w:t>
      </w:r>
      <w:bookmarkStart w:id="22361" w:name="_ETM_Q48_674750"/>
      <w:bookmarkEnd w:id="22361"/>
      <w:r>
        <w:rPr>
          <w:rFonts w:hint="cs"/>
          <w:rtl/>
        </w:rPr>
        <w:t xml:space="preserve">– </w:t>
      </w:r>
      <w:r>
        <w:rPr>
          <w:rtl/>
        </w:rPr>
        <w:t xml:space="preserve">ואני </w:t>
      </w:r>
      <w:bookmarkStart w:id="22362" w:name="_ETM_Q48_675080"/>
      <w:bookmarkEnd w:id="22362"/>
      <w:r>
        <w:rPr>
          <w:rtl/>
        </w:rPr>
        <w:t xml:space="preserve">מבקש </w:t>
      </w:r>
      <w:bookmarkStart w:id="22363" w:name="_ETM_Q48_676340"/>
      <w:bookmarkEnd w:id="22363"/>
      <w:r>
        <w:rPr>
          <w:rtl/>
        </w:rPr>
        <w:t xml:space="preserve">ברוח </w:t>
      </w:r>
      <w:bookmarkStart w:id="22364" w:name="_ETM_Q48_676819"/>
      <w:bookmarkEnd w:id="22364"/>
      <w:r>
        <w:rPr>
          <w:rtl/>
        </w:rPr>
        <w:t xml:space="preserve">גם </w:t>
      </w:r>
      <w:bookmarkStart w:id="22365" w:name="_ETM_Q48_677060"/>
      <w:bookmarkEnd w:id="22365"/>
      <w:r>
        <w:rPr>
          <w:rtl/>
        </w:rPr>
        <w:t xml:space="preserve">הדברים </w:t>
      </w:r>
      <w:bookmarkStart w:id="22366" w:name="_ETM_Q48_677510"/>
      <w:bookmarkEnd w:id="22366"/>
      <w:r>
        <w:rPr>
          <w:rtl/>
        </w:rPr>
        <w:t xml:space="preserve">שנשמעו </w:t>
      </w:r>
      <w:bookmarkStart w:id="22367" w:name="_ETM_Q48_678110"/>
      <w:bookmarkEnd w:id="22367"/>
      <w:r>
        <w:rPr>
          <w:rtl/>
        </w:rPr>
        <w:t xml:space="preserve">פה </w:t>
      </w:r>
      <w:bookmarkStart w:id="22368" w:name="_ETM_Q48_678290"/>
      <w:bookmarkEnd w:id="22368"/>
      <w:r>
        <w:rPr>
          <w:rtl/>
        </w:rPr>
        <w:t>בכנסת</w:t>
      </w:r>
      <w:bookmarkStart w:id="22369" w:name="_ETM_Q48_679760"/>
      <w:bookmarkEnd w:id="22369"/>
      <w:r>
        <w:rPr>
          <w:rFonts w:hint="cs"/>
          <w:rtl/>
        </w:rPr>
        <w:t xml:space="preserve"> –</w:t>
      </w:r>
      <w:r>
        <w:rPr>
          <w:rtl/>
        </w:rPr>
        <w:t xml:space="preserve"> </w:t>
      </w:r>
      <w:bookmarkStart w:id="22370" w:name="_ETM_Q48_680719"/>
      <w:bookmarkEnd w:id="22370"/>
      <w:r>
        <w:rPr>
          <w:rtl/>
        </w:rPr>
        <w:t xml:space="preserve">אני </w:t>
      </w:r>
      <w:bookmarkStart w:id="22371" w:name="_ETM_Q48_680930"/>
      <w:bookmarkEnd w:id="22371"/>
      <w:r>
        <w:rPr>
          <w:rtl/>
        </w:rPr>
        <w:t xml:space="preserve">מבקש </w:t>
      </w:r>
      <w:bookmarkStart w:id="22372" w:name="_ETM_Q48_682670"/>
      <w:bookmarkEnd w:id="22372"/>
      <w:proofErr w:type="spellStart"/>
      <w:r>
        <w:rPr>
          <w:rtl/>
        </w:rPr>
        <w:t>מה</w:t>
      </w:r>
      <w:bookmarkStart w:id="22373" w:name="_ETM_Q48_685080"/>
      <w:bookmarkEnd w:id="22373"/>
      <w:r>
        <w:rPr>
          <w:rFonts w:hint="cs"/>
          <w:rtl/>
        </w:rPr>
        <w:t>מציעים</w:t>
      </w:r>
      <w:proofErr w:type="spellEnd"/>
      <w:r>
        <w:rPr>
          <w:rFonts w:hint="cs"/>
          <w:rtl/>
        </w:rPr>
        <w:t xml:space="preserve">, </w:t>
      </w:r>
      <w:bookmarkStart w:id="22374" w:name="_ETM_Q48_685980"/>
      <w:bookmarkEnd w:id="22374"/>
      <w:r>
        <w:rPr>
          <w:rtl/>
        </w:rPr>
        <w:t xml:space="preserve">חבר </w:t>
      </w:r>
      <w:bookmarkStart w:id="22375" w:name="_ETM_Q48_686310"/>
      <w:bookmarkEnd w:id="22375"/>
      <w:r>
        <w:rPr>
          <w:rtl/>
        </w:rPr>
        <w:t xml:space="preserve">הכנסת </w:t>
      </w:r>
      <w:bookmarkStart w:id="22376" w:name="_ETM_Q48_686700"/>
      <w:bookmarkEnd w:id="22376"/>
      <w:r>
        <w:rPr>
          <w:rtl/>
        </w:rPr>
        <w:t>גפני</w:t>
      </w:r>
      <w:r>
        <w:rPr>
          <w:rFonts w:hint="cs"/>
          <w:rtl/>
        </w:rPr>
        <w:t xml:space="preserve">, חברת הכנסת סילמן, ומחברי הכנסת האחרים </w:t>
      </w:r>
      <w:r w:rsidR="009660C8">
        <w:rPr>
          <w:rFonts w:hint="cs"/>
          <w:rtl/>
        </w:rPr>
        <w:t>– – –</w:t>
      </w:r>
    </w:p>
    <w:p w:rsidR="00FF28F5" w:rsidRDefault="00FF28F5" w:rsidP="00513C59">
      <w:pPr>
        <w:rPr>
          <w:rtl/>
        </w:rPr>
      </w:pPr>
    </w:p>
    <w:p w:rsidR="00FF28F5" w:rsidRDefault="00FF28F5" w:rsidP="00513C59">
      <w:pPr>
        <w:pStyle w:val="af5"/>
        <w:keepNext/>
        <w:rPr>
          <w:rtl/>
        </w:rPr>
      </w:pPr>
      <w:bookmarkStart w:id="22377" w:name="ET_interruption_5763_5"/>
      <w:r w:rsidRPr="00B22C72">
        <w:rPr>
          <w:rStyle w:val="TagStyle"/>
          <w:rtl/>
        </w:rPr>
        <w:t xml:space="preserve"> &lt;&lt; קריאה &gt;&gt; </w:t>
      </w:r>
      <w:r>
        <w:rPr>
          <w:rtl/>
        </w:rPr>
        <w:t>משה ארבל (ש"ס):</w:t>
      </w:r>
      <w:r w:rsidRPr="00B22C72">
        <w:rPr>
          <w:rStyle w:val="TagStyle"/>
          <w:rtl/>
        </w:rPr>
        <w:t xml:space="preserve"> &lt;&lt; קריאה &gt;&gt;</w:t>
      </w:r>
      <w:r>
        <w:rPr>
          <w:rtl/>
        </w:rPr>
        <w:t xml:space="preserve">   </w:t>
      </w:r>
      <w:bookmarkEnd w:id="22377"/>
    </w:p>
    <w:p w:rsidR="00FF28F5" w:rsidRDefault="00FF28F5" w:rsidP="009660C8">
      <w:pPr>
        <w:rPr>
          <w:rtl/>
          <w:lang w:eastAsia="he-IL"/>
        </w:rPr>
      </w:pPr>
    </w:p>
    <w:p w:rsidR="00FF28F5" w:rsidRDefault="00FF28F5" w:rsidP="00513C59">
      <w:pPr>
        <w:rPr>
          <w:rtl/>
          <w:lang w:eastAsia="he-IL"/>
        </w:rPr>
      </w:pPr>
      <w:r>
        <w:rPr>
          <w:rFonts w:hint="cs"/>
          <w:rtl/>
          <w:lang w:eastAsia="he-IL"/>
        </w:rPr>
        <w:t xml:space="preserve">זאת הצעת החוק של גפני, אבל. </w:t>
      </w:r>
    </w:p>
    <w:p w:rsidR="00FF28F5" w:rsidRDefault="00FF28F5" w:rsidP="00513C59">
      <w:pPr>
        <w:rPr>
          <w:rtl/>
          <w:lang w:eastAsia="he-IL"/>
        </w:rPr>
      </w:pPr>
    </w:p>
    <w:p w:rsidR="00FF28F5" w:rsidRDefault="00FF28F5" w:rsidP="00513C59">
      <w:pPr>
        <w:pStyle w:val="-"/>
        <w:keepNext/>
        <w:rPr>
          <w:rtl/>
        </w:rPr>
      </w:pPr>
      <w:bookmarkStart w:id="22378" w:name="_ETM_Q48_686000"/>
      <w:bookmarkStart w:id="22379" w:name="ET_speakercontinue_6199_6"/>
      <w:bookmarkEnd w:id="22378"/>
      <w:r w:rsidRPr="00B22C72">
        <w:rPr>
          <w:rStyle w:val="TagStyle"/>
          <w:rtl/>
        </w:rPr>
        <w:t xml:space="preserve"> &lt;&lt; דובר_המשך &gt;&gt; </w:t>
      </w:r>
      <w:r>
        <w:rPr>
          <w:rtl/>
        </w:rPr>
        <w:t>שר הבריאות ניצן הורוביץ:</w:t>
      </w:r>
      <w:r w:rsidRPr="00B22C72">
        <w:rPr>
          <w:rStyle w:val="TagStyle"/>
          <w:rtl/>
        </w:rPr>
        <w:t xml:space="preserve"> &lt;&lt; דובר_המשך &gt;&gt;</w:t>
      </w:r>
      <w:r>
        <w:rPr>
          <w:rtl/>
        </w:rPr>
        <w:t xml:space="preserve">   </w:t>
      </w:r>
      <w:bookmarkEnd w:id="22379"/>
    </w:p>
    <w:p w:rsidR="00FF28F5" w:rsidRDefault="00FF28F5" w:rsidP="009660C8">
      <w:pPr>
        <w:rPr>
          <w:rtl/>
          <w:lang w:eastAsia="he-IL"/>
        </w:rPr>
      </w:pPr>
    </w:p>
    <w:p w:rsidR="00FF28F5" w:rsidRDefault="00FF28F5" w:rsidP="00DF7CBF">
      <w:pPr>
        <w:rPr>
          <w:rtl/>
        </w:rPr>
      </w:pPr>
      <w:bookmarkStart w:id="22380" w:name="_ETM_Q48_687000"/>
      <w:bookmarkEnd w:id="22380"/>
      <w:r>
        <w:rPr>
          <w:rFonts w:hint="cs"/>
          <w:rtl/>
          <w:lang w:eastAsia="he-IL"/>
        </w:rPr>
        <w:t xml:space="preserve">רק אמרתי </w:t>
      </w:r>
      <w:r>
        <w:rPr>
          <w:rtl/>
          <w:lang w:eastAsia="he-IL"/>
        </w:rPr>
        <w:t>–</w:t>
      </w:r>
      <w:r>
        <w:rPr>
          <w:rFonts w:hint="cs"/>
          <w:rtl/>
          <w:lang w:eastAsia="he-IL"/>
        </w:rPr>
        <w:t xml:space="preserve"> </w:t>
      </w:r>
      <w:bookmarkStart w:id="22381" w:name="_ETM_Q48_691000"/>
      <w:bookmarkEnd w:id="22381"/>
      <w:r>
        <w:rPr>
          <w:rFonts w:hint="cs"/>
          <w:rtl/>
          <w:lang w:eastAsia="he-IL"/>
        </w:rPr>
        <w:t xml:space="preserve">אני מבקש מחבר הכנסת גפני ומהארגונים הנוגעים בדבר, אני </w:t>
      </w:r>
      <w:bookmarkStart w:id="22382" w:name="_ETM_Q48_696000"/>
      <w:bookmarkEnd w:id="22382"/>
      <w:r>
        <w:rPr>
          <w:rFonts w:hint="cs"/>
          <w:rtl/>
          <w:lang w:eastAsia="he-IL"/>
        </w:rPr>
        <w:t>רוצה לומר לכם:</w:t>
      </w:r>
      <w:r w:rsidR="009660C8">
        <w:rPr>
          <w:rFonts w:hint="cs"/>
          <w:rtl/>
          <w:lang w:eastAsia="he-IL"/>
        </w:rPr>
        <w:t xml:space="preserve"> </w:t>
      </w:r>
      <w:bookmarkStart w:id="22383" w:name="_ETM_Q48_687240"/>
      <w:bookmarkStart w:id="22384" w:name="_ETM_Q48_693640"/>
      <w:bookmarkStart w:id="22385" w:name="_ETM_Q48_694059"/>
      <w:bookmarkStart w:id="22386" w:name="_ETM_Q48_695200"/>
      <w:bookmarkStart w:id="22387" w:name="_ETM_Q48_695530"/>
      <w:bookmarkStart w:id="22388" w:name="_ETM_Q48_695860"/>
      <w:bookmarkStart w:id="22389" w:name="_ETM_Q48_696189"/>
      <w:bookmarkEnd w:id="22383"/>
      <w:bookmarkEnd w:id="22384"/>
      <w:bookmarkEnd w:id="22385"/>
      <w:bookmarkEnd w:id="22386"/>
      <w:bookmarkEnd w:id="22387"/>
      <w:bookmarkEnd w:id="22388"/>
      <w:bookmarkEnd w:id="22389"/>
      <w:r>
        <w:rPr>
          <w:rtl/>
        </w:rPr>
        <w:t xml:space="preserve"> </w:t>
      </w:r>
      <w:bookmarkStart w:id="22390" w:name="_ETM_Q48_697519"/>
      <w:bookmarkEnd w:id="22390"/>
      <w:r>
        <w:rPr>
          <w:rtl/>
        </w:rPr>
        <w:t xml:space="preserve">המאבקים </w:t>
      </w:r>
      <w:bookmarkStart w:id="22391" w:name="_ETM_Q48_698719"/>
      <w:bookmarkEnd w:id="22391"/>
      <w:r>
        <w:rPr>
          <w:rtl/>
        </w:rPr>
        <w:t>הבלתי</w:t>
      </w:r>
      <w:bookmarkStart w:id="22392" w:name="_ETM_Q48_699319"/>
      <w:bookmarkEnd w:id="22392"/>
      <w:r>
        <w:rPr>
          <w:rFonts w:hint="cs"/>
          <w:rtl/>
        </w:rPr>
        <w:t>-</w:t>
      </w:r>
      <w:r>
        <w:rPr>
          <w:rtl/>
        </w:rPr>
        <w:t>פוסקים</w:t>
      </w:r>
      <w:r>
        <w:rPr>
          <w:rFonts w:hint="cs"/>
          <w:rtl/>
        </w:rPr>
        <w:t xml:space="preserve"> –</w:t>
      </w:r>
      <w:r>
        <w:rPr>
          <w:rtl/>
        </w:rPr>
        <w:t xml:space="preserve"> </w:t>
      </w:r>
      <w:bookmarkStart w:id="22393" w:name="_ETM_Q48_700709"/>
      <w:bookmarkEnd w:id="22393"/>
      <w:r>
        <w:rPr>
          <w:rtl/>
        </w:rPr>
        <w:t xml:space="preserve">וזה </w:t>
      </w:r>
      <w:bookmarkStart w:id="22394" w:name="_ETM_Q48_700980"/>
      <w:bookmarkEnd w:id="22394"/>
      <w:r>
        <w:rPr>
          <w:rtl/>
        </w:rPr>
        <w:t xml:space="preserve">כבר </w:t>
      </w:r>
      <w:bookmarkStart w:id="22395" w:name="_ETM_Q48_701249"/>
      <w:bookmarkEnd w:id="22395"/>
      <w:r>
        <w:rPr>
          <w:rtl/>
        </w:rPr>
        <w:t xml:space="preserve">עניין </w:t>
      </w:r>
      <w:bookmarkStart w:id="22396" w:name="_ETM_Q48_701579"/>
      <w:bookmarkEnd w:id="22396"/>
      <w:r>
        <w:rPr>
          <w:rtl/>
        </w:rPr>
        <w:t xml:space="preserve">של </w:t>
      </w:r>
      <w:bookmarkStart w:id="22397" w:name="_ETM_Q48_701760"/>
      <w:bookmarkEnd w:id="22397"/>
      <w:r>
        <w:rPr>
          <w:rtl/>
        </w:rPr>
        <w:t>שנים</w:t>
      </w:r>
      <w:r>
        <w:rPr>
          <w:rFonts w:hint="cs"/>
          <w:rtl/>
        </w:rPr>
        <w:t>,</w:t>
      </w:r>
      <w:r>
        <w:rPr>
          <w:rtl/>
        </w:rPr>
        <w:t xml:space="preserve"> </w:t>
      </w:r>
      <w:bookmarkStart w:id="22398" w:name="_ETM_Q48_702480"/>
      <w:bookmarkEnd w:id="22398"/>
      <w:r>
        <w:rPr>
          <w:rtl/>
        </w:rPr>
        <w:t xml:space="preserve">אני </w:t>
      </w:r>
      <w:bookmarkStart w:id="22399" w:name="_ETM_Q48_702719"/>
      <w:bookmarkEnd w:id="22399"/>
      <w:r>
        <w:rPr>
          <w:rtl/>
        </w:rPr>
        <w:t>יודע</w:t>
      </w:r>
      <w:r>
        <w:rPr>
          <w:rFonts w:hint="cs"/>
          <w:rtl/>
        </w:rPr>
        <w:t xml:space="preserve"> </w:t>
      </w:r>
      <w:r>
        <w:rPr>
          <w:rtl/>
        </w:rPr>
        <w:t>–</w:t>
      </w:r>
      <w:r>
        <w:rPr>
          <w:rFonts w:hint="cs"/>
          <w:rtl/>
        </w:rPr>
        <w:t xml:space="preserve"> המאבקים הבלתי</w:t>
      </w:r>
      <w:r w:rsidR="00DF7CBF">
        <w:rPr>
          <w:rFonts w:hint="cs"/>
          <w:rtl/>
        </w:rPr>
        <w:t>-</w:t>
      </w:r>
      <w:r>
        <w:rPr>
          <w:rFonts w:hint="cs"/>
          <w:rtl/>
        </w:rPr>
        <w:t xml:space="preserve">פוסקים אינם </w:t>
      </w:r>
      <w:bookmarkStart w:id="22400" w:name="_ETM_Q48_700000"/>
      <w:bookmarkEnd w:id="22400"/>
      <w:r>
        <w:rPr>
          <w:rFonts w:hint="cs"/>
          <w:rtl/>
        </w:rPr>
        <w:t xml:space="preserve">תורמים </w:t>
      </w:r>
      <w:bookmarkStart w:id="22401" w:name="_ETM_Q48_703349"/>
      <w:bookmarkStart w:id="22402" w:name="_ETM_Q48_704280"/>
      <w:bookmarkStart w:id="22403" w:name="_ETM_Q48_704730"/>
      <w:bookmarkStart w:id="22404" w:name="_ETM_Q48_705780"/>
      <w:bookmarkStart w:id="22405" w:name="_ETM_Q48_706590"/>
      <w:bookmarkStart w:id="22406" w:name="_ETM_Q48_707280"/>
      <w:bookmarkEnd w:id="22401"/>
      <w:bookmarkEnd w:id="22402"/>
      <w:bookmarkEnd w:id="22403"/>
      <w:bookmarkEnd w:id="22404"/>
      <w:bookmarkEnd w:id="22405"/>
      <w:bookmarkEnd w:id="22406"/>
      <w:r>
        <w:rPr>
          <w:rtl/>
        </w:rPr>
        <w:t xml:space="preserve">לאזרחי </w:t>
      </w:r>
      <w:bookmarkStart w:id="22407" w:name="_ETM_Q48_707909"/>
      <w:bookmarkEnd w:id="22407"/>
      <w:r>
        <w:rPr>
          <w:rtl/>
        </w:rPr>
        <w:t>ישראל</w:t>
      </w:r>
      <w:r>
        <w:rPr>
          <w:rFonts w:hint="cs"/>
          <w:rtl/>
        </w:rPr>
        <w:t>.</w:t>
      </w:r>
      <w:r>
        <w:rPr>
          <w:rtl/>
        </w:rPr>
        <w:t xml:space="preserve"> </w:t>
      </w:r>
      <w:bookmarkStart w:id="22408" w:name="_ETM_Q48_708939"/>
      <w:bookmarkEnd w:id="22408"/>
      <w:r>
        <w:rPr>
          <w:rtl/>
        </w:rPr>
        <w:t xml:space="preserve">כולנו </w:t>
      </w:r>
      <w:bookmarkStart w:id="22409" w:name="_ETM_Q48_709659"/>
      <w:bookmarkEnd w:id="22409"/>
      <w:r>
        <w:rPr>
          <w:rtl/>
        </w:rPr>
        <w:t xml:space="preserve">בסופו </w:t>
      </w:r>
      <w:bookmarkStart w:id="22410" w:name="_ETM_Q48_710169"/>
      <w:bookmarkEnd w:id="22410"/>
      <w:r>
        <w:rPr>
          <w:rtl/>
        </w:rPr>
        <w:t xml:space="preserve">של </w:t>
      </w:r>
      <w:bookmarkStart w:id="22411" w:name="_ETM_Q48_710379"/>
      <w:bookmarkEnd w:id="22411"/>
      <w:r>
        <w:rPr>
          <w:rtl/>
        </w:rPr>
        <w:t xml:space="preserve">דבר </w:t>
      </w:r>
      <w:bookmarkStart w:id="22412" w:name="_ETM_Q48_711280"/>
      <w:bookmarkEnd w:id="22412"/>
      <w:r>
        <w:rPr>
          <w:rtl/>
        </w:rPr>
        <w:t xml:space="preserve">באותה </w:t>
      </w:r>
      <w:bookmarkStart w:id="22413" w:name="_ETM_Q48_711849"/>
      <w:bookmarkEnd w:id="22413"/>
      <w:r>
        <w:rPr>
          <w:rtl/>
        </w:rPr>
        <w:t>סירה</w:t>
      </w:r>
      <w:r>
        <w:rPr>
          <w:rFonts w:hint="cs"/>
          <w:rtl/>
        </w:rPr>
        <w:t>.</w:t>
      </w:r>
      <w:bookmarkStart w:id="22414" w:name="_ETM_Q48_713110"/>
      <w:bookmarkStart w:id="22415" w:name="_ETM_Q48_656209"/>
      <w:bookmarkStart w:id="22416" w:name="_ETM_Q48_656281"/>
      <w:bookmarkStart w:id="22417" w:name="_ETM_Q48_656409"/>
      <w:bookmarkStart w:id="22418" w:name="_ETM_Q48_656444"/>
      <w:bookmarkEnd w:id="22414"/>
      <w:bookmarkEnd w:id="22415"/>
      <w:bookmarkEnd w:id="22416"/>
      <w:bookmarkEnd w:id="22417"/>
      <w:bookmarkEnd w:id="22418"/>
      <w:r w:rsidR="00DF7CBF">
        <w:rPr>
          <w:rFonts w:hint="cs"/>
          <w:rtl/>
        </w:rPr>
        <w:t xml:space="preserve"> </w:t>
      </w:r>
      <w:r>
        <w:rPr>
          <w:rtl/>
        </w:rPr>
        <w:t xml:space="preserve">אנחנו </w:t>
      </w:r>
      <w:bookmarkStart w:id="22419" w:name="_ETM_Q48_713800"/>
      <w:bookmarkEnd w:id="22419"/>
      <w:r>
        <w:rPr>
          <w:rtl/>
        </w:rPr>
        <w:t xml:space="preserve">כמשרד </w:t>
      </w:r>
      <w:bookmarkStart w:id="22420" w:name="_ETM_Q48_714459"/>
      <w:bookmarkEnd w:id="22420"/>
      <w:r>
        <w:rPr>
          <w:rtl/>
        </w:rPr>
        <w:t xml:space="preserve">הבריאות </w:t>
      </w:r>
      <w:bookmarkStart w:id="22421" w:name="_ETM_Q48_715490"/>
      <w:bookmarkEnd w:id="22421"/>
      <w:r>
        <w:rPr>
          <w:rtl/>
        </w:rPr>
        <w:t xml:space="preserve">רוצים </w:t>
      </w:r>
      <w:bookmarkStart w:id="22422" w:name="_ETM_Q48_716210"/>
      <w:bookmarkEnd w:id="22422"/>
      <w:r>
        <w:rPr>
          <w:rtl/>
        </w:rPr>
        <w:t xml:space="preserve">מענה </w:t>
      </w:r>
      <w:bookmarkStart w:id="22423" w:name="_ETM_Q48_716780"/>
      <w:bookmarkEnd w:id="22423"/>
      <w:r>
        <w:rPr>
          <w:rtl/>
        </w:rPr>
        <w:t xml:space="preserve">טוב </w:t>
      </w:r>
      <w:bookmarkStart w:id="22424" w:name="_ETM_Q48_717260"/>
      <w:bookmarkEnd w:id="22424"/>
      <w:r>
        <w:rPr>
          <w:rtl/>
        </w:rPr>
        <w:t>בחירום</w:t>
      </w:r>
      <w:r>
        <w:rPr>
          <w:rFonts w:hint="cs"/>
          <w:rtl/>
        </w:rPr>
        <w:t>.</w:t>
      </w:r>
      <w:r>
        <w:rPr>
          <w:rtl/>
        </w:rPr>
        <w:t xml:space="preserve"> </w:t>
      </w:r>
      <w:bookmarkStart w:id="22425" w:name="_ETM_Q48_718069"/>
      <w:bookmarkEnd w:id="22425"/>
      <w:r>
        <w:rPr>
          <w:rtl/>
        </w:rPr>
        <w:t xml:space="preserve">זה </w:t>
      </w:r>
      <w:bookmarkStart w:id="22426" w:name="_ETM_Q48_718520"/>
      <w:bookmarkEnd w:id="22426"/>
      <w:r>
        <w:rPr>
          <w:rtl/>
        </w:rPr>
        <w:t xml:space="preserve">מה </w:t>
      </w:r>
      <w:bookmarkStart w:id="22427" w:name="_ETM_Q48_718730"/>
      <w:bookmarkEnd w:id="22427"/>
      <w:r>
        <w:rPr>
          <w:rtl/>
        </w:rPr>
        <w:t xml:space="preserve">שאני </w:t>
      </w:r>
      <w:bookmarkStart w:id="22428" w:name="_ETM_Q48_719090"/>
      <w:bookmarkEnd w:id="22428"/>
      <w:r>
        <w:rPr>
          <w:rtl/>
        </w:rPr>
        <w:t xml:space="preserve">כשר </w:t>
      </w:r>
      <w:bookmarkStart w:id="22429" w:name="_ETM_Q48_719480"/>
      <w:bookmarkEnd w:id="22429"/>
      <w:r>
        <w:rPr>
          <w:rtl/>
        </w:rPr>
        <w:t xml:space="preserve">הבריאות </w:t>
      </w:r>
      <w:bookmarkStart w:id="22430" w:name="_ETM_Q48_719780"/>
      <w:bookmarkEnd w:id="22430"/>
      <w:r>
        <w:rPr>
          <w:rtl/>
        </w:rPr>
        <w:t>רוצה</w:t>
      </w:r>
      <w:r w:rsidR="00DF7CBF">
        <w:rPr>
          <w:rFonts w:hint="cs"/>
          <w:rtl/>
        </w:rPr>
        <w:t>,</w:t>
      </w:r>
      <w:r>
        <w:rPr>
          <w:rtl/>
        </w:rPr>
        <w:t xml:space="preserve"> </w:t>
      </w:r>
      <w:bookmarkStart w:id="22431" w:name="_ETM_Q48_720080"/>
      <w:bookmarkEnd w:id="22431"/>
      <w:r>
        <w:rPr>
          <w:rtl/>
        </w:rPr>
        <w:t xml:space="preserve">ואני </w:t>
      </w:r>
      <w:bookmarkStart w:id="22432" w:name="_ETM_Q48_720319"/>
      <w:bookmarkEnd w:id="22432"/>
      <w:r>
        <w:rPr>
          <w:rtl/>
        </w:rPr>
        <w:t xml:space="preserve">אקפיד </w:t>
      </w:r>
      <w:bookmarkStart w:id="22433" w:name="_ETM_Q48_720650"/>
      <w:bookmarkEnd w:id="22433"/>
      <w:r>
        <w:rPr>
          <w:rtl/>
        </w:rPr>
        <w:t xml:space="preserve">על </w:t>
      </w:r>
      <w:bookmarkStart w:id="22434" w:name="_ETM_Q48_720770"/>
      <w:bookmarkEnd w:id="22434"/>
      <w:r>
        <w:rPr>
          <w:rtl/>
        </w:rPr>
        <w:t>זה</w:t>
      </w:r>
      <w:r>
        <w:rPr>
          <w:rFonts w:hint="cs"/>
          <w:rtl/>
        </w:rPr>
        <w:t xml:space="preserve">. מענה </w:t>
      </w:r>
      <w:bookmarkStart w:id="22435" w:name="_ETM_Q48_721280"/>
      <w:bookmarkStart w:id="22436" w:name="_ETM_Q48_721760"/>
      <w:bookmarkEnd w:id="22435"/>
      <w:bookmarkEnd w:id="22436"/>
      <w:r>
        <w:rPr>
          <w:rtl/>
        </w:rPr>
        <w:t>מהיר</w:t>
      </w:r>
      <w:r>
        <w:rPr>
          <w:rFonts w:hint="cs"/>
          <w:rtl/>
        </w:rPr>
        <w:t>,</w:t>
      </w:r>
      <w:r>
        <w:rPr>
          <w:rtl/>
        </w:rPr>
        <w:t xml:space="preserve"> </w:t>
      </w:r>
      <w:bookmarkStart w:id="22437" w:name="_ETM_Q48_722270"/>
      <w:bookmarkEnd w:id="22437"/>
      <w:r>
        <w:rPr>
          <w:rtl/>
        </w:rPr>
        <w:t>מקצועי</w:t>
      </w:r>
      <w:r>
        <w:rPr>
          <w:rFonts w:hint="cs"/>
          <w:rtl/>
        </w:rPr>
        <w:t>,</w:t>
      </w:r>
      <w:r>
        <w:rPr>
          <w:rtl/>
        </w:rPr>
        <w:t xml:space="preserve"> </w:t>
      </w:r>
      <w:bookmarkStart w:id="22438" w:name="_ETM_Q48_723050"/>
      <w:bookmarkEnd w:id="22438"/>
      <w:r>
        <w:rPr>
          <w:rtl/>
        </w:rPr>
        <w:t xml:space="preserve">אמין </w:t>
      </w:r>
      <w:bookmarkStart w:id="22439" w:name="_ETM_Q48_723440"/>
      <w:bookmarkEnd w:id="22439"/>
      <w:r>
        <w:rPr>
          <w:rtl/>
        </w:rPr>
        <w:t xml:space="preserve">ויעיל </w:t>
      </w:r>
      <w:bookmarkStart w:id="22440" w:name="_ETM_Q48_724760"/>
      <w:bookmarkEnd w:id="22440"/>
      <w:r>
        <w:rPr>
          <w:rtl/>
        </w:rPr>
        <w:t xml:space="preserve">באמת </w:t>
      </w:r>
      <w:bookmarkStart w:id="22441" w:name="_ETM_Q48_725599"/>
      <w:bookmarkEnd w:id="22441"/>
      <w:r>
        <w:rPr>
          <w:rtl/>
        </w:rPr>
        <w:t xml:space="preserve">ברוח </w:t>
      </w:r>
      <w:bookmarkStart w:id="22442" w:name="_ETM_Q48_726200"/>
      <w:bookmarkEnd w:id="22442"/>
      <w:r>
        <w:rPr>
          <w:rtl/>
        </w:rPr>
        <w:t>הדברים</w:t>
      </w:r>
      <w:r w:rsidR="00DF7CBF">
        <w:rPr>
          <w:rFonts w:hint="cs"/>
          <w:rtl/>
        </w:rPr>
        <w:t>.</w:t>
      </w:r>
      <w:r>
        <w:rPr>
          <w:rtl/>
        </w:rPr>
        <w:t xml:space="preserve"> </w:t>
      </w:r>
      <w:bookmarkStart w:id="22443" w:name="_ETM_Q48_727220"/>
      <w:bookmarkEnd w:id="22443"/>
      <w:r>
        <w:rPr>
          <w:rtl/>
        </w:rPr>
        <w:t xml:space="preserve">היות </w:t>
      </w:r>
      <w:bookmarkStart w:id="22444" w:name="_ETM_Q48_727549"/>
      <w:bookmarkEnd w:id="22444"/>
      <w:r>
        <w:rPr>
          <w:rFonts w:hint="cs"/>
          <w:rtl/>
        </w:rPr>
        <w:t>ש</w:t>
      </w:r>
      <w:r>
        <w:rPr>
          <w:rtl/>
        </w:rPr>
        <w:t>המציעים</w:t>
      </w:r>
      <w:r>
        <w:rPr>
          <w:rFonts w:hint="cs"/>
          <w:rtl/>
        </w:rPr>
        <w:t xml:space="preserve"> </w:t>
      </w:r>
      <w:r>
        <w:rPr>
          <w:rtl/>
        </w:rPr>
        <w:t>–</w:t>
      </w:r>
      <w:r>
        <w:rPr>
          <w:rFonts w:hint="cs"/>
          <w:rtl/>
        </w:rPr>
        <w:t xml:space="preserve"> הינה, אני אגיד </w:t>
      </w:r>
      <w:bookmarkStart w:id="22445" w:name="_ETM_Q48_727000"/>
      <w:bookmarkEnd w:id="22445"/>
      <w:r>
        <w:rPr>
          <w:rFonts w:hint="cs"/>
          <w:rtl/>
        </w:rPr>
        <w:t xml:space="preserve">כאן משפט </w:t>
      </w:r>
      <w:bookmarkStart w:id="22446" w:name="_ETM_Q48_728450"/>
      <w:bookmarkStart w:id="22447" w:name="_ETM_Q48_728929"/>
      <w:bookmarkStart w:id="22448" w:name="_ETM_Q48_729170"/>
      <w:bookmarkStart w:id="22449" w:name="_ETM_Q48_729950"/>
      <w:bookmarkStart w:id="22450" w:name="_ETM_Q48_730189"/>
      <w:bookmarkStart w:id="22451" w:name="_ETM_Q48_730519"/>
      <w:bookmarkStart w:id="22452" w:name="_ETM_Q48_730730"/>
      <w:bookmarkStart w:id="22453" w:name="_ETM_Q48_731599"/>
      <w:bookmarkEnd w:id="22446"/>
      <w:bookmarkEnd w:id="22447"/>
      <w:bookmarkEnd w:id="22448"/>
      <w:bookmarkEnd w:id="22449"/>
      <w:bookmarkEnd w:id="22450"/>
      <w:bookmarkEnd w:id="22451"/>
      <w:bookmarkEnd w:id="22452"/>
      <w:bookmarkEnd w:id="22453"/>
      <w:r>
        <w:rPr>
          <w:rtl/>
        </w:rPr>
        <w:t xml:space="preserve">של </w:t>
      </w:r>
      <w:bookmarkStart w:id="22454" w:name="_ETM_Q48_731840"/>
      <w:bookmarkEnd w:id="22454"/>
      <w:r>
        <w:rPr>
          <w:rtl/>
        </w:rPr>
        <w:t>הרמב"ם</w:t>
      </w:r>
      <w:r>
        <w:rPr>
          <w:rFonts w:hint="cs"/>
          <w:rtl/>
        </w:rPr>
        <w:t>:</w:t>
      </w:r>
      <w:r>
        <w:rPr>
          <w:rtl/>
        </w:rPr>
        <w:t xml:space="preserve"> </w:t>
      </w:r>
      <w:bookmarkStart w:id="22455" w:name="_ETM_Q48_733359"/>
      <w:bookmarkEnd w:id="22455"/>
      <w:r>
        <w:rPr>
          <w:rFonts w:hint="cs"/>
          <w:rtl/>
        </w:rPr>
        <w:t>"</w:t>
      </w:r>
      <w:r>
        <w:rPr>
          <w:rtl/>
        </w:rPr>
        <w:t xml:space="preserve">כל </w:t>
      </w:r>
      <w:bookmarkStart w:id="22456" w:name="_ETM_Q48_733689"/>
      <w:bookmarkEnd w:id="22456"/>
      <w:r>
        <w:rPr>
          <w:rtl/>
        </w:rPr>
        <w:t>המ</w:t>
      </w:r>
      <w:r>
        <w:rPr>
          <w:rFonts w:hint="cs"/>
          <w:rtl/>
        </w:rPr>
        <w:t>א</w:t>
      </w:r>
      <w:r>
        <w:rPr>
          <w:rtl/>
        </w:rPr>
        <w:t xml:space="preserve">בד </w:t>
      </w:r>
      <w:bookmarkStart w:id="22457" w:name="_ETM_Q48_734379"/>
      <w:bookmarkEnd w:id="22457"/>
      <w:r>
        <w:rPr>
          <w:rtl/>
        </w:rPr>
        <w:t>נפש</w:t>
      </w:r>
      <w:r>
        <w:rPr>
          <w:rFonts w:hint="cs"/>
          <w:rtl/>
        </w:rPr>
        <w:t xml:space="preserve"> אחת" – מן העולם – "מעלי</w:t>
      </w:r>
      <w:bookmarkStart w:id="22458" w:name="_ETM_Q48_731000"/>
      <w:bookmarkEnd w:id="22458"/>
      <w:r>
        <w:rPr>
          <w:rFonts w:hint="cs"/>
          <w:rtl/>
        </w:rPr>
        <w:t xml:space="preserve">ן עליו כאילו </w:t>
      </w:r>
      <w:bookmarkStart w:id="22459" w:name="_ETM_Q48_734829"/>
      <w:bookmarkStart w:id="22460" w:name="_ETM_Q48_735219"/>
      <w:bookmarkStart w:id="22461" w:name="_ETM_Q48_735400"/>
      <w:bookmarkStart w:id="22462" w:name="_ETM_Q48_736350"/>
      <w:bookmarkStart w:id="22463" w:name="_ETM_Q48_736980"/>
      <w:bookmarkStart w:id="22464" w:name="_ETM_Q48_737460"/>
      <w:bookmarkStart w:id="22465" w:name="_ETM_Q48_737970"/>
      <w:bookmarkEnd w:id="22459"/>
      <w:bookmarkEnd w:id="22460"/>
      <w:bookmarkEnd w:id="22461"/>
      <w:bookmarkEnd w:id="22462"/>
      <w:bookmarkEnd w:id="22463"/>
      <w:bookmarkEnd w:id="22464"/>
      <w:bookmarkEnd w:id="22465"/>
      <w:r>
        <w:rPr>
          <w:rtl/>
        </w:rPr>
        <w:t xml:space="preserve">איבד </w:t>
      </w:r>
      <w:bookmarkStart w:id="22466" w:name="_ETM_Q48_738390"/>
      <w:bookmarkEnd w:id="22466"/>
      <w:r>
        <w:rPr>
          <w:rtl/>
        </w:rPr>
        <w:t xml:space="preserve">עולם </w:t>
      </w:r>
      <w:bookmarkStart w:id="22467" w:name="_ETM_Q48_738690"/>
      <w:bookmarkEnd w:id="22467"/>
      <w:r>
        <w:rPr>
          <w:rtl/>
        </w:rPr>
        <w:t>ומלואו</w:t>
      </w:r>
      <w:r>
        <w:rPr>
          <w:rFonts w:hint="cs"/>
          <w:rtl/>
        </w:rPr>
        <w:t>,</w:t>
      </w:r>
      <w:r>
        <w:rPr>
          <w:rtl/>
        </w:rPr>
        <w:t xml:space="preserve"> </w:t>
      </w:r>
      <w:bookmarkStart w:id="22468" w:name="_ETM_Q48_739490"/>
      <w:bookmarkEnd w:id="22468"/>
      <w:r>
        <w:rPr>
          <w:rtl/>
        </w:rPr>
        <w:t xml:space="preserve">וכל </w:t>
      </w:r>
      <w:bookmarkStart w:id="22469" w:name="_ETM_Q48_739969"/>
      <w:bookmarkEnd w:id="22469"/>
      <w:r>
        <w:rPr>
          <w:rtl/>
        </w:rPr>
        <w:t xml:space="preserve">המקיים </w:t>
      </w:r>
      <w:bookmarkStart w:id="22470" w:name="_ETM_Q48_740749"/>
      <w:bookmarkEnd w:id="22470"/>
      <w:r>
        <w:rPr>
          <w:rtl/>
        </w:rPr>
        <w:t>נפש</w:t>
      </w:r>
      <w:bookmarkStart w:id="22471" w:name="_ETM_Q48_741139"/>
      <w:bookmarkEnd w:id="22471"/>
      <w:r>
        <w:rPr>
          <w:rFonts w:hint="cs"/>
          <w:rtl/>
        </w:rPr>
        <w:t xml:space="preserve"> אחת" – </w:t>
      </w:r>
      <w:bookmarkStart w:id="22472" w:name="_ETM_Q48_741469"/>
      <w:bookmarkEnd w:id="22472"/>
      <w:r>
        <w:rPr>
          <w:rtl/>
        </w:rPr>
        <w:t xml:space="preserve">בעולם </w:t>
      </w:r>
      <w:bookmarkStart w:id="22473" w:name="_ETM_Q48_742280"/>
      <w:bookmarkEnd w:id="22473"/>
      <w:r>
        <w:rPr>
          <w:rFonts w:hint="cs"/>
          <w:rtl/>
        </w:rPr>
        <w:t>– "</w:t>
      </w:r>
      <w:r>
        <w:rPr>
          <w:rtl/>
        </w:rPr>
        <w:t>מעלי</w:t>
      </w:r>
      <w:r>
        <w:rPr>
          <w:rFonts w:hint="cs"/>
          <w:rtl/>
        </w:rPr>
        <w:t xml:space="preserve">ן </w:t>
      </w:r>
      <w:bookmarkStart w:id="22474" w:name="_ETM_Q48_743030"/>
      <w:bookmarkEnd w:id="22474"/>
      <w:r>
        <w:rPr>
          <w:rtl/>
        </w:rPr>
        <w:t xml:space="preserve">עליו </w:t>
      </w:r>
      <w:bookmarkStart w:id="22475" w:name="_ETM_Q48_743450"/>
      <w:bookmarkEnd w:id="22475"/>
      <w:r>
        <w:rPr>
          <w:rtl/>
        </w:rPr>
        <w:t xml:space="preserve">כאילו </w:t>
      </w:r>
      <w:bookmarkStart w:id="22476" w:name="_ETM_Q48_743929"/>
      <w:bookmarkEnd w:id="22476"/>
      <w:r>
        <w:rPr>
          <w:rtl/>
        </w:rPr>
        <w:t xml:space="preserve">קיים </w:t>
      </w:r>
      <w:bookmarkStart w:id="22477" w:name="_ETM_Q48_744830"/>
      <w:bookmarkEnd w:id="22477"/>
      <w:r>
        <w:rPr>
          <w:rtl/>
        </w:rPr>
        <w:t xml:space="preserve">עולם </w:t>
      </w:r>
      <w:bookmarkStart w:id="22478" w:name="_ETM_Q48_745770"/>
      <w:bookmarkEnd w:id="22478"/>
      <w:r>
        <w:rPr>
          <w:rtl/>
        </w:rPr>
        <w:t>מ</w:t>
      </w:r>
      <w:r>
        <w:rPr>
          <w:rFonts w:hint="cs"/>
          <w:rtl/>
        </w:rPr>
        <w:t xml:space="preserve">לא". </w:t>
      </w:r>
      <w:bookmarkStart w:id="22479" w:name="_ETM_Q48_746040"/>
      <w:bookmarkStart w:id="22480" w:name="_ETM_Q48_747580"/>
      <w:bookmarkEnd w:id="22479"/>
      <w:bookmarkEnd w:id="22480"/>
      <w:r>
        <w:rPr>
          <w:rtl/>
        </w:rPr>
        <w:t xml:space="preserve">רבותיי </w:t>
      </w:r>
      <w:bookmarkStart w:id="22481" w:name="_ETM_Q48_748179"/>
      <w:bookmarkEnd w:id="22481"/>
      <w:r>
        <w:rPr>
          <w:rtl/>
        </w:rPr>
        <w:t>וגבירותיי</w:t>
      </w:r>
      <w:r>
        <w:rPr>
          <w:rFonts w:hint="cs"/>
          <w:rtl/>
        </w:rPr>
        <w:t>,</w:t>
      </w:r>
      <w:r>
        <w:rPr>
          <w:rtl/>
        </w:rPr>
        <w:t xml:space="preserve"> </w:t>
      </w:r>
      <w:bookmarkStart w:id="22482" w:name="_ETM_Q48_748809"/>
      <w:bookmarkEnd w:id="22482"/>
      <w:r>
        <w:rPr>
          <w:rtl/>
        </w:rPr>
        <w:t xml:space="preserve">שנהיה </w:t>
      </w:r>
      <w:bookmarkStart w:id="22483" w:name="_ETM_Q48_749259"/>
      <w:bookmarkEnd w:id="22483"/>
      <w:r>
        <w:rPr>
          <w:rtl/>
        </w:rPr>
        <w:t>בריאים</w:t>
      </w:r>
      <w:r>
        <w:rPr>
          <w:rFonts w:hint="cs"/>
          <w:rtl/>
        </w:rPr>
        <w:t xml:space="preserve">. </w:t>
      </w:r>
      <w:bookmarkStart w:id="22484" w:name="_ETM_Q48_749770"/>
      <w:bookmarkEnd w:id="22484"/>
      <w:r>
        <w:rPr>
          <w:rtl/>
        </w:rPr>
        <w:t xml:space="preserve">תודה </w:t>
      </w:r>
      <w:bookmarkStart w:id="22485" w:name="_ETM_Q48_750070"/>
      <w:bookmarkEnd w:id="22485"/>
      <w:r>
        <w:rPr>
          <w:rtl/>
        </w:rPr>
        <w:t>רבה</w:t>
      </w:r>
      <w:r>
        <w:rPr>
          <w:rFonts w:hint="cs"/>
          <w:rtl/>
        </w:rPr>
        <w:t xml:space="preserve">. </w:t>
      </w:r>
    </w:p>
    <w:p w:rsidR="00FF28F5" w:rsidRDefault="00FF28F5" w:rsidP="00513C59">
      <w:pPr>
        <w:rPr>
          <w:rtl/>
        </w:rPr>
      </w:pPr>
    </w:p>
    <w:p w:rsidR="00E319FE" w:rsidRDefault="00E319FE" w:rsidP="00513C59">
      <w:pPr>
        <w:pStyle w:val="af6"/>
        <w:keepNext/>
        <w:rPr>
          <w:rtl/>
        </w:rPr>
      </w:pPr>
      <w:bookmarkStart w:id="22486" w:name="_ETM_Q48_747000"/>
      <w:bookmarkStart w:id="22487" w:name="TOR_Q49"/>
      <w:bookmarkEnd w:id="22486"/>
      <w:bookmarkEnd w:id="22487"/>
      <w:r w:rsidRPr="002B387A">
        <w:rPr>
          <w:rStyle w:val="TagStyle"/>
          <w:rtl/>
        </w:rPr>
        <w:t xml:space="preserve">&lt;&lt; יור &gt;&gt; </w:t>
      </w:r>
      <w:r>
        <w:rPr>
          <w:rtl/>
        </w:rPr>
        <w:t>היו"ר איתן גינזבורג:</w:t>
      </w:r>
      <w:r w:rsidRPr="002B387A">
        <w:rPr>
          <w:rStyle w:val="TagStyle"/>
          <w:rtl/>
        </w:rPr>
        <w:t xml:space="preserve"> &lt;&lt; יור &gt;&gt;</w:t>
      </w:r>
      <w:r>
        <w:rPr>
          <w:rtl/>
        </w:rPr>
        <w:t xml:space="preserve"> </w:t>
      </w:r>
    </w:p>
    <w:p w:rsidR="00E319FE" w:rsidRDefault="00E319FE" w:rsidP="009660C8">
      <w:pPr>
        <w:rPr>
          <w:rtl/>
          <w:lang w:eastAsia="he-IL"/>
        </w:rPr>
      </w:pPr>
    </w:p>
    <w:p w:rsidR="00E319FE" w:rsidRDefault="00E319FE" w:rsidP="00513C59">
      <w:pPr>
        <w:rPr>
          <w:rtl/>
          <w:lang w:eastAsia="he-IL"/>
        </w:rPr>
      </w:pPr>
      <w:bookmarkStart w:id="22488" w:name="_ETM_Q49_156000"/>
      <w:bookmarkEnd w:id="22488"/>
      <w:r>
        <w:rPr>
          <w:rFonts w:hint="cs"/>
          <w:rtl/>
          <w:lang w:eastAsia="he-IL"/>
        </w:rPr>
        <w:t xml:space="preserve">תודה רבה לשר הבריאות ניצן הורוביץ. ביקש </w:t>
      </w:r>
      <w:bookmarkStart w:id="22489" w:name="_ETM_Q49_163000"/>
      <w:bookmarkEnd w:id="22489"/>
      <w:r>
        <w:rPr>
          <w:rFonts w:hint="cs"/>
          <w:rtl/>
          <w:lang w:eastAsia="he-IL"/>
        </w:rPr>
        <w:t>להתנגד להצעת החוק חבר הכנסת אחמד טיבי.</w:t>
      </w:r>
    </w:p>
    <w:p w:rsidR="00E319FE" w:rsidRDefault="00E319FE" w:rsidP="00513C59">
      <w:pPr>
        <w:rPr>
          <w:rtl/>
          <w:lang w:eastAsia="he-IL"/>
        </w:rPr>
      </w:pPr>
    </w:p>
    <w:p w:rsidR="00E319FE" w:rsidRDefault="00E319FE" w:rsidP="00513C59">
      <w:pPr>
        <w:pStyle w:val="af5"/>
        <w:keepNext/>
        <w:rPr>
          <w:rtl/>
        </w:rPr>
      </w:pPr>
      <w:bookmarkStart w:id="22490" w:name="_ETM_Q49_169000"/>
      <w:bookmarkStart w:id="22491" w:name="ET_interruption_5763_3"/>
      <w:bookmarkEnd w:id="22490"/>
      <w:r w:rsidRPr="002B387A">
        <w:rPr>
          <w:rStyle w:val="TagStyle"/>
          <w:rtl/>
        </w:rPr>
        <w:t xml:space="preserve"> &lt;&lt; קריאה &gt;&gt; </w:t>
      </w:r>
      <w:r>
        <w:rPr>
          <w:rtl/>
        </w:rPr>
        <w:t>משה ארבל (ש"ס):</w:t>
      </w:r>
      <w:r w:rsidRPr="002B387A">
        <w:rPr>
          <w:rStyle w:val="TagStyle"/>
          <w:rtl/>
        </w:rPr>
        <w:t xml:space="preserve"> &lt;&lt; קריאה &gt;&gt;</w:t>
      </w:r>
      <w:r>
        <w:rPr>
          <w:rtl/>
        </w:rPr>
        <w:t xml:space="preserve"> </w:t>
      </w:r>
      <w:bookmarkEnd w:id="22491"/>
    </w:p>
    <w:p w:rsidR="00E319FE" w:rsidRDefault="00E319FE" w:rsidP="009660C8">
      <w:pPr>
        <w:rPr>
          <w:rtl/>
          <w:lang w:eastAsia="he-IL"/>
        </w:rPr>
      </w:pPr>
    </w:p>
    <w:p w:rsidR="00E319FE" w:rsidRDefault="00E319FE" w:rsidP="00513C59">
      <w:pPr>
        <w:rPr>
          <w:rtl/>
          <w:lang w:eastAsia="he-IL"/>
        </w:rPr>
      </w:pPr>
      <w:r>
        <w:rPr>
          <w:rFonts w:hint="cs"/>
          <w:rtl/>
          <w:lang w:eastAsia="he-IL"/>
        </w:rPr>
        <w:t>טיבי, אתה רופא. אתה מחויב לשבועת הרופאים.</w:t>
      </w:r>
    </w:p>
    <w:p w:rsidR="00E319FE" w:rsidRDefault="00E319FE" w:rsidP="00513C59">
      <w:pPr>
        <w:rPr>
          <w:rtl/>
          <w:lang w:eastAsia="he-IL"/>
        </w:rPr>
      </w:pPr>
    </w:p>
    <w:p w:rsidR="00E319FE" w:rsidRDefault="00E319FE" w:rsidP="00513C59">
      <w:pPr>
        <w:pStyle w:val="a4"/>
        <w:keepNext/>
        <w:rPr>
          <w:rtl/>
        </w:rPr>
      </w:pPr>
      <w:bookmarkStart w:id="22492" w:name="_ETM_Q49_171000"/>
      <w:bookmarkStart w:id="22493" w:name="ET_speaker_5264_4"/>
      <w:bookmarkEnd w:id="22492"/>
      <w:r w:rsidRPr="002B387A">
        <w:rPr>
          <w:rStyle w:val="TagStyle"/>
          <w:rtl/>
        </w:rPr>
        <w:t xml:space="preserve"> &lt;&lt; דובר &gt;&gt; </w:t>
      </w:r>
      <w:bookmarkStart w:id="22494" w:name="_Toc94740269"/>
      <w:r>
        <w:rPr>
          <w:rtl/>
        </w:rPr>
        <w:t>אחמד טיבי (הרשימה המשותפת):</w:t>
      </w:r>
      <w:bookmarkEnd w:id="22494"/>
      <w:r w:rsidRPr="002B387A">
        <w:rPr>
          <w:rStyle w:val="TagStyle"/>
          <w:rtl/>
        </w:rPr>
        <w:t xml:space="preserve"> &lt;&lt; דובר &gt;&gt;</w:t>
      </w:r>
      <w:r>
        <w:rPr>
          <w:rtl/>
        </w:rPr>
        <w:t xml:space="preserve"> </w:t>
      </w:r>
      <w:bookmarkEnd w:id="22493"/>
    </w:p>
    <w:p w:rsidR="00E319FE" w:rsidRDefault="00E319FE" w:rsidP="009660C8">
      <w:pPr>
        <w:rPr>
          <w:rtl/>
          <w:lang w:eastAsia="he-IL"/>
        </w:rPr>
      </w:pPr>
    </w:p>
    <w:p w:rsidR="00E319FE" w:rsidRDefault="00E319FE" w:rsidP="0068470C">
      <w:pPr>
        <w:rPr>
          <w:rtl/>
          <w:lang w:eastAsia="he-IL"/>
        </w:rPr>
      </w:pPr>
      <w:r>
        <w:rPr>
          <w:rFonts w:hint="cs"/>
          <w:rtl/>
          <w:lang w:eastAsia="he-IL"/>
        </w:rPr>
        <w:t>נכון. עליתי לכאן כדי להגי</w:t>
      </w:r>
      <w:bookmarkStart w:id="22495" w:name="_ETM_Q49_174000"/>
      <w:bookmarkEnd w:id="22495"/>
      <w:r>
        <w:rPr>
          <w:rFonts w:hint="cs"/>
          <w:rtl/>
          <w:lang w:eastAsia="he-IL"/>
        </w:rPr>
        <w:t xml:space="preserve">ד מילה טובה לכל מי שמגיש סיוע. הזכרתם את מד"א </w:t>
      </w:r>
      <w:r>
        <w:rPr>
          <w:rtl/>
          <w:lang w:eastAsia="he-IL"/>
        </w:rPr>
        <w:t>–</w:t>
      </w:r>
      <w:r>
        <w:rPr>
          <w:rFonts w:hint="cs"/>
          <w:rtl/>
          <w:lang w:eastAsia="he-IL"/>
        </w:rPr>
        <w:t xml:space="preserve"> אני רוצה להביע הערכה לפועלם, לכל העובדים, יהודים וערבים</w:t>
      </w:r>
      <w:r w:rsidR="00DF7CBF">
        <w:rPr>
          <w:rFonts w:hint="cs"/>
          <w:rtl/>
          <w:lang w:eastAsia="he-IL"/>
        </w:rPr>
        <w:t>,</w:t>
      </w:r>
      <w:r>
        <w:rPr>
          <w:rFonts w:hint="cs"/>
          <w:rtl/>
          <w:lang w:eastAsia="he-IL"/>
        </w:rPr>
        <w:t xml:space="preserve"> וכן לשאר החברות, גם לאיחוד הצלה. בעיקר, אני רוצה להזכיר שיש גם ביישובים הערביים חברות של אמבולנסים </w:t>
      </w:r>
      <w:r>
        <w:rPr>
          <w:rtl/>
          <w:lang w:eastAsia="he-IL"/>
        </w:rPr>
        <w:t>–</w:t>
      </w:r>
      <w:r>
        <w:rPr>
          <w:rFonts w:hint="cs"/>
          <w:rtl/>
          <w:lang w:eastAsia="he-IL"/>
        </w:rPr>
        <w:t xml:space="preserve"> אדוני השר, אתה מכיר את הנושא </w:t>
      </w:r>
      <w:bookmarkStart w:id="22496" w:name="_ETM_Q49_198000"/>
      <w:bookmarkEnd w:id="22496"/>
      <w:r>
        <w:rPr>
          <w:rFonts w:hint="cs"/>
          <w:rtl/>
          <w:lang w:eastAsia="he-IL"/>
        </w:rPr>
        <w:t>מקרוב. צריך לתת את הדעת גם עליה</w:t>
      </w:r>
      <w:r w:rsidR="00DF7CBF">
        <w:rPr>
          <w:rFonts w:hint="cs"/>
          <w:rtl/>
          <w:lang w:eastAsia="he-IL"/>
        </w:rPr>
        <w:t>ן</w:t>
      </w:r>
      <w:r>
        <w:rPr>
          <w:rFonts w:hint="cs"/>
          <w:rtl/>
          <w:lang w:eastAsia="he-IL"/>
        </w:rPr>
        <w:t xml:space="preserve">. טוב שהגעתם להסכם </w:t>
      </w:r>
      <w:bookmarkStart w:id="22497" w:name="_ETM_Q49_207000"/>
      <w:bookmarkEnd w:id="22497"/>
      <w:r>
        <w:rPr>
          <w:rFonts w:hint="cs"/>
          <w:rtl/>
          <w:lang w:eastAsia="he-IL"/>
        </w:rPr>
        <w:t xml:space="preserve">ופשרה. ראיתי מחזה שלא ראיתי הרבה זמן, </w:t>
      </w:r>
      <w:bookmarkStart w:id="22498" w:name="_ETM_Q49_213000"/>
      <w:bookmarkEnd w:id="22498"/>
      <w:r>
        <w:rPr>
          <w:rFonts w:hint="cs"/>
          <w:rtl/>
          <w:lang w:eastAsia="he-IL"/>
        </w:rPr>
        <w:t xml:space="preserve">שבו יו"ר הקואליציה חברת הכנסת עידית </w:t>
      </w:r>
      <w:bookmarkStart w:id="22499" w:name="_ETM_Q49_216000"/>
      <w:bookmarkEnd w:id="22499"/>
      <w:r>
        <w:rPr>
          <w:rFonts w:hint="cs"/>
          <w:rtl/>
          <w:lang w:eastAsia="he-IL"/>
        </w:rPr>
        <w:t xml:space="preserve">סילמן </w:t>
      </w:r>
      <w:r>
        <w:rPr>
          <w:rtl/>
          <w:lang w:eastAsia="he-IL"/>
        </w:rPr>
        <w:t>–</w:t>
      </w:r>
      <w:r>
        <w:rPr>
          <w:rFonts w:hint="cs"/>
          <w:rtl/>
          <w:lang w:eastAsia="he-IL"/>
        </w:rPr>
        <w:t xml:space="preserve"> שמדברת בטלפון, או לא מדברת בטלפון </w:t>
      </w:r>
      <w:r>
        <w:rPr>
          <w:rtl/>
          <w:lang w:eastAsia="he-IL"/>
        </w:rPr>
        <w:t>–</w:t>
      </w:r>
      <w:r>
        <w:rPr>
          <w:rFonts w:hint="cs"/>
          <w:rtl/>
          <w:lang w:eastAsia="he-IL"/>
        </w:rPr>
        <w:t xml:space="preserve"> מביעה הערכה לחבר הכנסת גפני, משתפת איתו פעולה. אני לא רוצה להזכיר מה ההמלצה שהעביר לך חבר הכנסת משה ארבל</w:t>
      </w:r>
      <w:r w:rsidR="0068470C">
        <w:rPr>
          <w:rFonts w:hint="cs"/>
          <w:rtl/>
          <w:lang w:eastAsia="he-IL"/>
        </w:rPr>
        <w:t>,</w:t>
      </w:r>
      <w:r>
        <w:rPr>
          <w:rFonts w:hint="cs"/>
          <w:rtl/>
          <w:lang w:eastAsia="he-IL"/>
        </w:rPr>
        <w:t xml:space="preserve"> הוא </w:t>
      </w:r>
      <w:bookmarkStart w:id="22500" w:name="_ETM_Q49_229000"/>
      <w:bookmarkEnd w:id="22500"/>
      <w:r>
        <w:rPr>
          <w:rFonts w:hint="cs"/>
          <w:rtl/>
          <w:lang w:eastAsia="he-IL"/>
        </w:rPr>
        <w:t xml:space="preserve">ילחש לך אחר כך. אני רוצה, אדוני, היות שאתה חבר קואליציה, קראתי עכשיו הודעות </w:t>
      </w:r>
      <w:r>
        <w:rPr>
          <w:rFonts w:hint="eastAsia"/>
          <w:rtl/>
          <w:lang w:eastAsia="he-IL"/>
        </w:rPr>
        <w:t>–</w:t>
      </w:r>
      <w:r>
        <w:rPr>
          <w:rFonts w:hint="cs"/>
          <w:rtl/>
          <w:lang w:eastAsia="he-IL"/>
        </w:rPr>
        <w:t xml:space="preserve"> לא הייתי במליאה, אחרת הייתי מגיב </w:t>
      </w:r>
      <w:r>
        <w:rPr>
          <w:rFonts w:hint="eastAsia"/>
          <w:rtl/>
          <w:lang w:eastAsia="he-IL"/>
        </w:rPr>
        <w:t>–</w:t>
      </w:r>
      <w:r>
        <w:rPr>
          <w:rFonts w:hint="cs"/>
          <w:rtl/>
          <w:lang w:eastAsia="he-IL"/>
        </w:rPr>
        <w:t xml:space="preserve"> שיש פרופסור בקואליציה</w:t>
      </w:r>
      <w:r w:rsidR="0068470C">
        <w:rPr>
          <w:rFonts w:hint="cs"/>
          <w:rtl/>
          <w:lang w:eastAsia="he-IL"/>
        </w:rPr>
        <w:t>,</w:t>
      </w:r>
      <w:r>
        <w:rPr>
          <w:rFonts w:hint="cs"/>
          <w:rtl/>
          <w:lang w:eastAsia="he-IL"/>
        </w:rPr>
        <w:t xml:space="preserve"> שכחתי את שמו</w:t>
      </w:r>
      <w:r w:rsidR="0068470C">
        <w:rPr>
          <w:rFonts w:hint="cs"/>
          <w:rtl/>
          <w:lang w:eastAsia="he-IL"/>
        </w:rPr>
        <w:t xml:space="preserve"> </w:t>
      </w:r>
      <w:r w:rsidR="0068470C">
        <w:rPr>
          <w:rFonts w:hint="eastAsia"/>
          <w:rtl/>
          <w:lang w:eastAsia="he-IL"/>
        </w:rPr>
        <w:t>–</w:t>
      </w:r>
      <w:r w:rsidR="0068470C">
        <w:rPr>
          <w:rFonts w:hint="cs"/>
          <w:rtl/>
          <w:lang w:eastAsia="he-IL"/>
        </w:rPr>
        <w:t xml:space="preserve"> </w:t>
      </w:r>
      <w:r w:rsidR="0068470C">
        <w:rPr>
          <w:rFonts w:hint="eastAsia"/>
          <w:rtl/>
          <w:lang w:eastAsia="he-IL"/>
        </w:rPr>
        <w:t>–</w:t>
      </w:r>
      <w:r>
        <w:rPr>
          <w:rFonts w:hint="cs"/>
          <w:rtl/>
          <w:lang w:eastAsia="he-IL"/>
        </w:rPr>
        <w:t xml:space="preserve"> </w:t>
      </w:r>
    </w:p>
    <w:p w:rsidR="00E319FE" w:rsidRDefault="00E319FE" w:rsidP="00513C59">
      <w:pPr>
        <w:rPr>
          <w:rtl/>
          <w:lang w:eastAsia="he-IL"/>
        </w:rPr>
      </w:pPr>
    </w:p>
    <w:p w:rsidR="00E319FE" w:rsidRDefault="00E319FE" w:rsidP="00513C59">
      <w:pPr>
        <w:pStyle w:val="af5"/>
        <w:keepNext/>
        <w:rPr>
          <w:rtl/>
        </w:rPr>
      </w:pPr>
      <w:bookmarkStart w:id="22501" w:name="ET_interruption_5628_5"/>
      <w:r w:rsidRPr="002B387A">
        <w:rPr>
          <w:rStyle w:val="TagStyle"/>
          <w:rtl/>
        </w:rPr>
        <w:t xml:space="preserve"> &lt;&lt; קריאה &gt;&gt; </w:t>
      </w:r>
      <w:r>
        <w:rPr>
          <w:rtl/>
        </w:rPr>
        <w:t>מיכאל מלכיאלי (ש"ס):</w:t>
      </w:r>
      <w:r w:rsidRPr="002B387A">
        <w:rPr>
          <w:rStyle w:val="TagStyle"/>
          <w:rtl/>
        </w:rPr>
        <w:t xml:space="preserve"> &lt;&lt; קריאה &gt;&gt;</w:t>
      </w:r>
      <w:r>
        <w:rPr>
          <w:rtl/>
        </w:rPr>
        <w:t xml:space="preserve"> </w:t>
      </w:r>
      <w:bookmarkEnd w:id="22501"/>
    </w:p>
    <w:p w:rsidR="00E319FE" w:rsidRDefault="00E319FE" w:rsidP="009660C8">
      <w:pPr>
        <w:rPr>
          <w:rtl/>
          <w:lang w:eastAsia="he-IL"/>
        </w:rPr>
      </w:pPr>
    </w:p>
    <w:p w:rsidR="00E319FE" w:rsidRDefault="00E319FE" w:rsidP="00513C59">
      <w:pPr>
        <w:rPr>
          <w:rtl/>
          <w:lang w:eastAsia="he-IL"/>
        </w:rPr>
      </w:pPr>
      <w:r>
        <w:rPr>
          <w:rFonts w:hint="cs"/>
          <w:rtl/>
          <w:lang w:eastAsia="he-IL"/>
        </w:rPr>
        <w:t>בנט.</w:t>
      </w:r>
    </w:p>
    <w:p w:rsidR="00E319FE" w:rsidRDefault="00E319FE" w:rsidP="00513C59">
      <w:pPr>
        <w:rPr>
          <w:rtl/>
          <w:lang w:eastAsia="he-IL"/>
        </w:rPr>
      </w:pPr>
    </w:p>
    <w:p w:rsidR="00E319FE" w:rsidRDefault="00E319FE" w:rsidP="00513C59">
      <w:pPr>
        <w:pStyle w:val="af5"/>
        <w:keepNext/>
        <w:rPr>
          <w:rtl/>
        </w:rPr>
      </w:pPr>
      <w:bookmarkStart w:id="22502" w:name="_ETM_Q49_244000"/>
      <w:bookmarkStart w:id="22503" w:name="ET_interruption_5763_6"/>
      <w:bookmarkEnd w:id="22502"/>
      <w:r w:rsidRPr="002B387A">
        <w:rPr>
          <w:rStyle w:val="TagStyle"/>
          <w:rtl/>
        </w:rPr>
        <w:t xml:space="preserve"> &lt;&lt; קריאה &gt;&gt; </w:t>
      </w:r>
      <w:r>
        <w:rPr>
          <w:rtl/>
        </w:rPr>
        <w:t>משה ארבל (ש"ס):</w:t>
      </w:r>
      <w:r w:rsidRPr="002B387A">
        <w:rPr>
          <w:rStyle w:val="TagStyle"/>
          <w:rtl/>
        </w:rPr>
        <w:t xml:space="preserve"> &lt;&lt; קריאה &gt;&gt;</w:t>
      </w:r>
      <w:r>
        <w:rPr>
          <w:rtl/>
        </w:rPr>
        <w:t xml:space="preserve"> </w:t>
      </w:r>
      <w:bookmarkEnd w:id="22503"/>
    </w:p>
    <w:p w:rsidR="00E319FE" w:rsidRDefault="00E319FE" w:rsidP="009660C8">
      <w:pPr>
        <w:rPr>
          <w:rtl/>
          <w:lang w:eastAsia="he-IL"/>
        </w:rPr>
      </w:pPr>
    </w:p>
    <w:p w:rsidR="00E319FE" w:rsidRDefault="00E319FE" w:rsidP="00513C59">
      <w:pPr>
        <w:rPr>
          <w:rtl/>
          <w:lang w:eastAsia="he-IL"/>
        </w:rPr>
      </w:pPr>
      <w:r>
        <w:rPr>
          <w:rFonts w:hint="cs"/>
          <w:rtl/>
          <w:lang w:eastAsia="he-IL"/>
        </w:rPr>
        <w:t xml:space="preserve">אלון טל. </w:t>
      </w:r>
    </w:p>
    <w:p w:rsidR="00E319FE" w:rsidRDefault="00E319FE" w:rsidP="00513C59">
      <w:pPr>
        <w:rPr>
          <w:rtl/>
          <w:lang w:eastAsia="he-IL"/>
        </w:rPr>
      </w:pPr>
    </w:p>
    <w:p w:rsidR="00E319FE" w:rsidRDefault="00E319FE" w:rsidP="00513C59">
      <w:pPr>
        <w:pStyle w:val="-"/>
        <w:keepNext/>
        <w:rPr>
          <w:rtl/>
        </w:rPr>
      </w:pPr>
      <w:r w:rsidRPr="002B387A">
        <w:rPr>
          <w:rStyle w:val="TagStyle"/>
          <w:rtl/>
        </w:rPr>
        <w:t xml:space="preserve"> &lt;&lt; דובר_המשך &gt;&gt; </w:t>
      </w:r>
      <w:r>
        <w:rPr>
          <w:rtl/>
        </w:rPr>
        <w:t>אחמד טיבי (הרשימה המשותפת):</w:t>
      </w:r>
      <w:r w:rsidRPr="002B387A">
        <w:rPr>
          <w:rStyle w:val="TagStyle"/>
          <w:rtl/>
        </w:rPr>
        <w:t xml:space="preserve"> &lt;&lt; דובר_המשך &gt;&gt;</w:t>
      </w:r>
      <w:r>
        <w:rPr>
          <w:rtl/>
        </w:rPr>
        <w:t xml:space="preserve"> </w:t>
      </w:r>
    </w:p>
    <w:p w:rsidR="00E319FE" w:rsidRDefault="00E319FE" w:rsidP="009660C8">
      <w:pPr>
        <w:rPr>
          <w:rtl/>
          <w:lang w:eastAsia="he-IL"/>
        </w:rPr>
      </w:pPr>
    </w:p>
    <w:p w:rsidR="00E319FE" w:rsidRDefault="00E13A61" w:rsidP="00513C59">
      <w:pPr>
        <w:rPr>
          <w:rtl/>
          <w:lang w:eastAsia="he-IL"/>
        </w:rPr>
      </w:pPr>
      <w:r>
        <w:rPr>
          <w:rFonts w:hint="eastAsia"/>
          <w:rtl/>
          <w:lang w:eastAsia="he-IL"/>
        </w:rPr>
        <w:t xml:space="preserve">– – </w:t>
      </w:r>
      <w:r w:rsidR="00E319FE">
        <w:rPr>
          <w:rFonts w:hint="cs"/>
          <w:rtl/>
          <w:lang w:eastAsia="he-IL"/>
        </w:rPr>
        <w:t xml:space="preserve">אלון טל, שאמר </w:t>
      </w:r>
      <w:bookmarkStart w:id="22504" w:name="_ETM_Q49_247000"/>
      <w:bookmarkEnd w:id="22504"/>
      <w:r w:rsidR="00E319FE">
        <w:rPr>
          <w:rFonts w:hint="cs"/>
          <w:rtl/>
          <w:lang w:eastAsia="he-IL"/>
        </w:rPr>
        <w:t xml:space="preserve">שהטיפול והתשובה ליוקר המחיה זה להביא ילד אחד פחות </w:t>
      </w:r>
      <w:bookmarkStart w:id="22505" w:name="_ETM_Q49_254000"/>
      <w:bookmarkEnd w:id="22505"/>
      <w:r w:rsidR="00E319FE">
        <w:rPr>
          <w:rFonts w:hint="cs"/>
          <w:rtl/>
          <w:lang w:eastAsia="he-IL"/>
        </w:rPr>
        <w:t xml:space="preserve">לעולם. עכשיו, אני לא בטוח בגרסה הזאת </w:t>
      </w:r>
      <w:r w:rsidR="00E319FE">
        <w:rPr>
          <w:rtl/>
          <w:lang w:eastAsia="he-IL"/>
        </w:rPr>
        <w:t>–</w:t>
      </w:r>
      <w:r w:rsidR="00E319FE">
        <w:rPr>
          <w:rFonts w:hint="cs"/>
          <w:rtl/>
          <w:lang w:eastAsia="he-IL"/>
        </w:rPr>
        <w:t xml:space="preserve"> זה מה שאמרו לי בצד הזה. השאלה היא אם מישהו מכם אמר משפט מטופש כזה </w:t>
      </w:r>
      <w:r w:rsidR="00E319FE">
        <w:rPr>
          <w:rtl/>
          <w:lang w:eastAsia="he-IL"/>
        </w:rPr>
        <w:t>–</w:t>
      </w:r>
      <w:r w:rsidR="00E319FE">
        <w:rPr>
          <w:rFonts w:hint="cs"/>
          <w:rtl/>
          <w:lang w:eastAsia="he-IL"/>
        </w:rPr>
        <w:t xml:space="preserve"> אתם רציניים? עכשיו השר </w:t>
      </w:r>
      <w:bookmarkStart w:id="22506" w:name="_ETM_Q49_274000"/>
      <w:bookmarkEnd w:id="22506"/>
      <w:r w:rsidR="00E319FE">
        <w:rPr>
          <w:rFonts w:hint="cs"/>
          <w:rtl/>
          <w:lang w:eastAsia="he-IL"/>
        </w:rPr>
        <w:t xml:space="preserve">ציטט </w:t>
      </w:r>
      <w:r w:rsidR="00E319FE">
        <w:rPr>
          <w:rtl/>
          <w:lang w:eastAsia="he-IL"/>
        </w:rPr>
        <w:t>–</w:t>
      </w:r>
      <w:r w:rsidR="00E319FE">
        <w:rPr>
          <w:rFonts w:hint="cs"/>
          <w:rtl/>
          <w:lang w:eastAsia="he-IL"/>
        </w:rPr>
        <w:t xml:space="preserve"> מה?</w:t>
      </w:r>
    </w:p>
    <w:p w:rsidR="00E319FE" w:rsidRDefault="00E319FE" w:rsidP="00513C59">
      <w:pPr>
        <w:rPr>
          <w:rtl/>
          <w:lang w:eastAsia="he-IL"/>
        </w:rPr>
      </w:pPr>
    </w:p>
    <w:p w:rsidR="00E319FE" w:rsidRDefault="00E319FE" w:rsidP="00513C59">
      <w:pPr>
        <w:pStyle w:val="af5"/>
        <w:keepNext/>
        <w:rPr>
          <w:rtl/>
        </w:rPr>
      </w:pPr>
      <w:bookmarkStart w:id="22507" w:name="ET_interruption_קר_אה_8"/>
      <w:r w:rsidRPr="002B387A">
        <w:rPr>
          <w:rStyle w:val="TagStyle"/>
          <w:rtl/>
        </w:rPr>
        <w:t xml:space="preserve"> &lt;&lt; קריאה &gt;&gt; </w:t>
      </w:r>
      <w:r>
        <w:rPr>
          <w:rtl/>
        </w:rPr>
        <w:t>קריאה:</w:t>
      </w:r>
      <w:r w:rsidRPr="002B387A">
        <w:rPr>
          <w:rStyle w:val="TagStyle"/>
          <w:rtl/>
        </w:rPr>
        <w:t xml:space="preserve"> &lt;&lt; קריאה &gt;&gt;</w:t>
      </w:r>
      <w:r>
        <w:rPr>
          <w:rtl/>
        </w:rPr>
        <w:t xml:space="preserve"> </w:t>
      </w:r>
      <w:bookmarkEnd w:id="22507"/>
    </w:p>
    <w:p w:rsidR="00E319FE" w:rsidRDefault="00E319FE" w:rsidP="009660C8">
      <w:pPr>
        <w:rPr>
          <w:rtl/>
          <w:lang w:eastAsia="he-IL"/>
        </w:rPr>
      </w:pPr>
    </w:p>
    <w:p w:rsidR="00E319FE" w:rsidRDefault="00E319FE" w:rsidP="00513C59">
      <w:pPr>
        <w:rPr>
          <w:rtl/>
          <w:lang w:eastAsia="he-IL"/>
        </w:rPr>
      </w:pPr>
      <w:r>
        <w:rPr>
          <w:rFonts w:hint="cs"/>
          <w:rtl/>
          <w:lang w:eastAsia="he-IL"/>
        </w:rPr>
        <w:t xml:space="preserve">מי שמציל נפש אחת מישראל </w:t>
      </w:r>
      <w:r w:rsidR="009660C8">
        <w:rPr>
          <w:rFonts w:hint="cs"/>
          <w:rtl/>
          <w:lang w:eastAsia="he-IL"/>
        </w:rPr>
        <w:t>– – –</w:t>
      </w:r>
    </w:p>
    <w:p w:rsidR="00E319FE" w:rsidRDefault="00E319FE" w:rsidP="00513C59">
      <w:pPr>
        <w:rPr>
          <w:rtl/>
          <w:lang w:eastAsia="he-IL"/>
        </w:rPr>
      </w:pPr>
    </w:p>
    <w:p w:rsidR="00E319FE" w:rsidRDefault="00E319FE" w:rsidP="00513C59">
      <w:pPr>
        <w:pStyle w:val="-"/>
        <w:keepNext/>
        <w:rPr>
          <w:rtl/>
        </w:rPr>
      </w:pPr>
      <w:bookmarkStart w:id="22508" w:name="ET_speakercontinue_5264_9"/>
      <w:r w:rsidRPr="002B387A">
        <w:rPr>
          <w:rStyle w:val="TagStyle"/>
          <w:rtl/>
        </w:rPr>
        <w:t xml:space="preserve"> &lt;&lt; דובר_המשך &gt;&gt; </w:t>
      </w:r>
      <w:r>
        <w:rPr>
          <w:rtl/>
        </w:rPr>
        <w:t>אחמד טיבי (הרשימה המשותפת):</w:t>
      </w:r>
      <w:r w:rsidRPr="002B387A">
        <w:rPr>
          <w:rStyle w:val="TagStyle"/>
          <w:rtl/>
        </w:rPr>
        <w:t xml:space="preserve"> &lt;&lt; דובר_המשך &gt;&gt;</w:t>
      </w:r>
      <w:r>
        <w:rPr>
          <w:rtl/>
        </w:rPr>
        <w:t xml:space="preserve"> </w:t>
      </w:r>
      <w:bookmarkEnd w:id="22508"/>
    </w:p>
    <w:p w:rsidR="00E319FE" w:rsidRDefault="00E319FE" w:rsidP="009660C8">
      <w:pPr>
        <w:rPr>
          <w:rtl/>
          <w:lang w:eastAsia="he-IL"/>
        </w:rPr>
      </w:pPr>
    </w:p>
    <w:p w:rsidR="00E319FE" w:rsidRDefault="00E319FE" w:rsidP="00513C59">
      <w:pPr>
        <w:rPr>
          <w:rtl/>
          <w:lang w:eastAsia="he-IL"/>
        </w:rPr>
      </w:pPr>
      <w:r>
        <w:rPr>
          <w:rFonts w:hint="cs"/>
          <w:rtl/>
          <w:lang w:eastAsia="he-IL"/>
        </w:rPr>
        <w:t xml:space="preserve">מי שמציל נפש אחת בעולם. עכשיו יש כאן פרופסור שרוצה למנוע ילודה. </w:t>
      </w:r>
    </w:p>
    <w:p w:rsidR="00E319FE" w:rsidRDefault="00E319FE" w:rsidP="00513C59">
      <w:pPr>
        <w:rPr>
          <w:rtl/>
          <w:lang w:eastAsia="he-IL"/>
        </w:rPr>
      </w:pPr>
    </w:p>
    <w:p w:rsidR="00E319FE" w:rsidRDefault="00E319FE" w:rsidP="00513C59">
      <w:pPr>
        <w:pStyle w:val="af5"/>
        <w:keepNext/>
        <w:rPr>
          <w:rtl/>
        </w:rPr>
      </w:pPr>
      <w:bookmarkStart w:id="22509" w:name="_ETM_Q49_283000"/>
      <w:bookmarkStart w:id="22510" w:name="ET_interruption_5765_10"/>
      <w:bookmarkEnd w:id="22509"/>
      <w:r w:rsidRPr="00F502BE">
        <w:rPr>
          <w:rStyle w:val="TagStyle"/>
          <w:rtl/>
        </w:rPr>
        <w:t xml:space="preserve"> &lt;&lt; קריאה &gt;&gt; </w:t>
      </w:r>
      <w:r>
        <w:rPr>
          <w:rtl/>
        </w:rPr>
        <w:t>מיכאל מרדכי ביטון (כחול לבן):</w:t>
      </w:r>
      <w:r w:rsidRPr="00F502BE">
        <w:rPr>
          <w:rStyle w:val="TagStyle"/>
          <w:rtl/>
        </w:rPr>
        <w:t xml:space="preserve"> &lt;&lt; קריאה &gt;&gt;</w:t>
      </w:r>
      <w:r>
        <w:rPr>
          <w:rtl/>
        </w:rPr>
        <w:t xml:space="preserve"> </w:t>
      </w:r>
      <w:bookmarkEnd w:id="22510"/>
    </w:p>
    <w:p w:rsidR="00E319FE" w:rsidRDefault="00E319FE" w:rsidP="009660C8">
      <w:pPr>
        <w:rPr>
          <w:rtl/>
          <w:lang w:eastAsia="he-IL"/>
        </w:rPr>
      </w:pPr>
    </w:p>
    <w:p w:rsidR="00E319FE" w:rsidRDefault="00E319FE" w:rsidP="00513C59">
      <w:pPr>
        <w:rPr>
          <w:rtl/>
          <w:lang w:eastAsia="he-IL"/>
        </w:rPr>
      </w:pPr>
      <w:r>
        <w:rPr>
          <w:rFonts w:hint="cs"/>
          <w:rtl/>
          <w:lang w:eastAsia="he-IL"/>
        </w:rPr>
        <w:t xml:space="preserve">זו גם פגיעה בגינקולוגים. </w:t>
      </w:r>
    </w:p>
    <w:p w:rsidR="00E319FE" w:rsidRDefault="00E319FE" w:rsidP="00513C59">
      <w:pPr>
        <w:rPr>
          <w:rtl/>
          <w:lang w:eastAsia="he-IL"/>
        </w:rPr>
      </w:pPr>
    </w:p>
    <w:p w:rsidR="00E319FE" w:rsidRDefault="00E319FE" w:rsidP="00513C59">
      <w:pPr>
        <w:pStyle w:val="-"/>
        <w:keepNext/>
        <w:rPr>
          <w:rtl/>
        </w:rPr>
      </w:pPr>
      <w:bookmarkStart w:id="22511" w:name="_ETM_Q49_286000"/>
      <w:bookmarkStart w:id="22512" w:name="ET_speakercontinue_5264_11"/>
      <w:bookmarkEnd w:id="22511"/>
      <w:r w:rsidRPr="00F502BE">
        <w:rPr>
          <w:rStyle w:val="TagStyle"/>
          <w:rtl/>
        </w:rPr>
        <w:t xml:space="preserve"> &lt;&lt; דובר_המשך &gt;&gt; </w:t>
      </w:r>
      <w:r>
        <w:rPr>
          <w:rtl/>
        </w:rPr>
        <w:t>אחמד טיבי (הרשימה המשותפת):</w:t>
      </w:r>
      <w:r w:rsidRPr="00F502BE">
        <w:rPr>
          <w:rStyle w:val="TagStyle"/>
          <w:rtl/>
        </w:rPr>
        <w:t xml:space="preserve"> &lt;&lt; דובר_המשך &gt;&gt;</w:t>
      </w:r>
      <w:r>
        <w:rPr>
          <w:rtl/>
        </w:rPr>
        <w:t xml:space="preserve"> </w:t>
      </w:r>
      <w:bookmarkEnd w:id="22512"/>
    </w:p>
    <w:p w:rsidR="00E319FE" w:rsidRDefault="00E319FE" w:rsidP="009660C8">
      <w:pPr>
        <w:rPr>
          <w:rtl/>
          <w:lang w:eastAsia="he-IL"/>
        </w:rPr>
      </w:pPr>
    </w:p>
    <w:p w:rsidR="00E319FE" w:rsidRDefault="00E319FE" w:rsidP="00513C59">
      <w:pPr>
        <w:rPr>
          <w:rtl/>
          <w:lang w:eastAsia="he-IL"/>
        </w:rPr>
      </w:pPr>
      <w:bookmarkStart w:id="22513" w:name="_ETM_Q49_287000"/>
      <w:bookmarkEnd w:id="22513"/>
      <w:r>
        <w:rPr>
          <w:rFonts w:hint="cs"/>
          <w:rtl/>
          <w:lang w:eastAsia="he-IL"/>
        </w:rPr>
        <w:t>למנוע ילודה. ככה מטפלים ביוקר</w:t>
      </w:r>
      <w:bookmarkStart w:id="22514" w:name="_ETM_Q49_289000"/>
      <w:bookmarkEnd w:id="22514"/>
      <w:r>
        <w:rPr>
          <w:rFonts w:hint="cs"/>
          <w:rtl/>
          <w:lang w:eastAsia="he-IL"/>
        </w:rPr>
        <w:t xml:space="preserve"> המחיה? אתם לא מתביישים? אפשר להוריד מחירים, למשל </w:t>
      </w:r>
      <w:r>
        <w:rPr>
          <w:rtl/>
          <w:lang w:eastAsia="he-IL"/>
        </w:rPr>
        <w:t>–</w:t>
      </w:r>
      <w:r>
        <w:rPr>
          <w:rFonts w:hint="cs"/>
          <w:rtl/>
          <w:lang w:eastAsia="he-IL"/>
        </w:rPr>
        <w:t xml:space="preserve"> </w:t>
      </w:r>
      <w:bookmarkStart w:id="22515" w:name="_ETM_Q49_293000"/>
      <w:bookmarkEnd w:id="22515"/>
      <w:r>
        <w:rPr>
          <w:rFonts w:hint="cs"/>
          <w:rtl/>
          <w:lang w:eastAsia="he-IL"/>
        </w:rPr>
        <w:t>ז</w:t>
      </w:r>
      <w:bookmarkStart w:id="22516" w:name="_ETM_Q49_297155"/>
      <w:bookmarkEnd w:id="22516"/>
      <w:r>
        <w:rPr>
          <w:rFonts w:hint="cs"/>
          <w:rtl/>
          <w:lang w:eastAsia="he-IL"/>
        </w:rPr>
        <w:t xml:space="preserve">ה קל יותר. אפשר להוריד מחירים. </w:t>
      </w:r>
    </w:p>
    <w:p w:rsidR="00E319FE" w:rsidRDefault="00E319FE" w:rsidP="00513C59">
      <w:pPr>
        <w:rPr>
          <w:rtl/>
          <w:lang w:eastAsia="he-IL"/>
        </w:rPr>
      </w:pPr>
    </w:p>
    <w:p w:rsidR="00E319FE" w:rsidRDefault="00E319FE" w:rsidP="00513C59">
      <w:pPr>
        <w:pStyle w:val="af5"/>
        <w:keepNext/>
        <w:rPr>
          <w:rtl/>
        </w:rPr>
      </w:pPr>
      <w:bookmarkStart w:id="22517" w:name="ET_interruption_5794_12"/>
      <w:r w:rsidRPr="008E1EE0">
        <w:rPr>
          <w:rStyle w:val="TagStyle"/>
          <w:rtl/>
        </w:rPr>
        <w:t xml:space="preserve"> &lt;&lt; קריאה &gt;&gt; </w:t>
      </w:r>
      <w:r>
        <w:rPr>
          <w:rtl/>
        </w:rPr>
        <w:t>עידית סילמן (ימינה):</w:t>
      </w:r>
      <w:r w:rsidRPr="008E1EE0">
        <w:rPr>
          <w:rStyle w:val="TagStyle"/>
          <w:rtl/>
        </w:rPr>
        <w:t xml:space="preserve"> &lt;&lt; קריאה &gt;&gt;</w:t>
      </w:r>
      <w:r>
        <w:rPr>
          <w:rtl/>
        </w:rPr>
        <w:t xml:space="preserve"> </w:t>
      </w:r>
      <w:bookmarkEnd w:id="22517"/>
    </w:p>
    <w:p w:rsidR="00E319FE" w:rsidRDefault="00E319FE" w:rsidP="009660C8">
      <w:pPr>
        <w:rPr>
          <w:rtl/>
          <w:lang w:eastAsia="he-IL"/>
        </w:rPr>
      </w:pPr>
    </w:p>
    <w:p w:rsidR="00E319FE" w:rsidRDefault="00E319FE" w:rsidP="00513C59">
      <w:pPr>
        <w:rPr>
          <w:rtl/>
          <w:lang w:eastAsia="he-IL"/>
        </w:rPr>
      </w:pPr>
      <w:r>
        <w:rPr>
          <w:rFonts w:hint="cs"/>
          <w:rtl/>
          <w:lang w:eastAsia="he-IL"/>
        </w:rPr>
        <w:t xml:space="preserve"> </w:t>
      </w:r>
      <w:r w:rsidR="009660C8">
        <w:rPr>
          <w:rFonts w:hint="cs"/>
          <w:rtl/>
          <w:lang w:eastAsia="he-IL"/>
        </w:rPr>
        <w:t>– – –</w:t>
      </w:r>
      <w:bookmarkStart w:id="22518" w:name="_ETM_Q49_299000"/>
      <w:bookmarkEnd w:id="22518"/>
      <w:r>
        <w:rPr>
          <w:rFonts w:hint="cs"/>
          <w:rtl/>
          <w:lang w:eastAsia="he-IL"/>
        </w:rPr>
        <w:t xml:space="preserve"> יש הרבה </w:t>
      </w:r>
      <w:r w:rsidR="009660C8">
        <w:rPr>
          <w:rFonts w:hint="cs"/>
          <w:rtl/>
          <w:lang w:eastAsia="he-IL"/>
        </w:rPr>
        <w:t>– – –</w:t>
      </w:r>
      <w:r>
        <w:rPr>
          <w:rFonts w:hint="cs"/>
          <w:rtl/>
          <w:lang w:eastAsia="he-IL"/>
        </w:rPr>
        <w:t xml:space="preserve"> מחלקות היולדות </w:t>
      </w:r>
      <w:r>
        <w:rPr>
          <w:rtl/>
          <w:lang w:eastAsia="he-IL"/>
        </w:rPr>
        <w:t>–</w:t>
      </w:r>
      <w:r>
        <w:rPr>
          <w:rFonts w:hint="cs"/>
          <w:rtl/>
          <w:lang w:eastAsia="he-IL"/>
        </w:rPr>
        <w:t xml:space="preserve"> קדימה, אנחנו מעודדים. יש מחלקות יולדות מצוינות בכל בתי החולים. </w:t>
      </w:r>
      <w:bookmarkStart w:id="22519" w:name="_ETM_Q49_304000"/>
      <w:bookmarkEnd w:id="22519"/>
      <w:r>
        <w:rPr>
          <w:rFonts w:hint="cs"/>
          <w:rtl/>
          <w:lang w:eastAsia="he-IL"/>
        </w:rPr>
        <w:t xml:space="preserve">אפשר לרוץ על זה. מעודדים. </w:t>
      </w:r>
    </w:p>
    <w:p w:rsidR="00E319FE" w:rsidRDefault="00E319FE" w:rsidP="00513C59">
      <w:pPr>
        <w:rPr>
          <w:rtl/>
          <w:lang w:eastAsia="he-IL"/>
        </w:rPr>
      </w:pPr>
    </w:p>
    <w:p w:rsidR="00E319FE" w:rsidRDefault="00E319FE" w:rsidP="00513C59">
      <w:pPr>
        <w:pStyle w:val="-"/>
        <w:keepNext/>
        <w:rPr>
          <w:rtl/>
        </w:rPr>
      </w:pPr>
      <w:bookmarkStart w:id="22520" w:name="ET_speakercontinue_5264_13"/>
      <w:r w:rsidRPr="008E1EE0">
        <w:rPr>
          <w:rStyle w:val="TagStyle"/>
          <w:rtl/>
        </w:rPr>
        <w:t xml:space="preserve"> &lt;&lt; דובר_המשך &gt;&gt; </w:t>
      </w:r>
      <w:r>
        <w:rPr>
          <w:rtl/>
        </w:rPr>
        <w:t>אחמד טיבי (הרשימה המשותפת):</w:t>
      </w:r>
      <w:r w:rsidRPr="008E1EE0">
        <w:rPr>
          <w:rStyle w:val="TagStyle"/>
          <w:rtl/>
        </w:rPr>
        <w:t xml:space="preserve"> &lt;&lt; דובר_המשך &gt;&gt;</w:t>
      </w:r>
      <w:r>
        <w:rPr>
          <w:rtl/>
        </w:rPr>
        <w:t xml:space="preserve"> </w:t>
      </w:r>
      <w:bookmarkEnd w:id="22520"/>
    </w:p>
    <w:p w:rsidR="00E319FE" w:rsidRDefault="00E319FE" w:rsidP="009660C8">
      <w:pPr>
        <w:rPr>
          <w:rtl/>
          <w:lang w:eastAsia="he-IL"/>
        </w:rPr>
      </w:pPr>
    </w:p>
    <w:p w:rsidR="00E319FE" w:rsidRDefault="00E319FE" w:rsidP="00513C59">
      <w:pPr>
        <w:rPr>
          <w:rtl/>
          <w:lang w:eastAsia="he-IL"/>
        </w:rPr>
      </w:pPr>
      <w:r>
        <w:rPr>
          <w:rFonts w:hint="cs"/>
          <w:rtl/>
          <w:lang w:eastAsia="he-IL"/>
        </w:rPr>
        <w:t xml:space="preserve">אני רוצה לומר לך, את לא צריכה לשכנע אותי. אגב, </w:t>
      </w:r>
      <w:bookmarkStart w:id="22521" w:name="_ETM_Q49_309000"/>
      <w:bookmarkEnd w:id="22521"/>
      <w:r>
        <w:rPr>
          <w:rFonts w:hint="cs"/>
          <w:rtl/>
          <w:lang w:eastAsia="he-IL"/>
        </w:rPr>
        <w:t>אני, רבותיי, אני לא מהווה שום איום דמוגרפי</w:t>
      </w:r>
      <w:bookmarkStart w:id="22522" w:name="_ETM_Q49_314000"/>
      <w:bookmarkEnd w:id="22522"/>
      <w:r>
        <w:rPr>
          <w:rFonts w:hint="cs"/>
          <w:rtl/>
          <w:lang w:eastAsia="he-IL"/>
        </w:rPr>
        <w:t xml:space="preserve"> עליכם </w:t>
      </w:r>
      <w:r>
        <w:rPr>
          <w:rtl/>
          <w:lang w:eastAsia="he-IL"/>
        </w:rPr>
        <w:t>–</w:t>
      </w:r>
      <w:r>
        <w:rPr>
          <w:rFonts w:hint="cs"/>
          <w:rtl/>
          <w:lang w:eastAsia="he-IL"/>
        </w:rPr>
        <w:t xml:space="preserve"> יש לי רק שתי בנות, נטלי </w:t>
      </w:r>
      <w:proofErr w:type="spellStart"/>
      <w:r>
        <w:rPr>
          <w:rFonts w:hint="cs"/>
          <w:rtl/>
          <w:lang w:eastAsia="he-IL"/>
        </w:rPr>
        <w:t>ויארה</w:t>
      </w:r>
      <w:proofErr w:type="spellEnd"/>
      <w:r>
        <w:rPr>
          <w:rFonts w:hint="cs"/>
          <w:rtl/>
          <w:lang w:eastAsia="he-IL"/>
        </w:rPr>
        <w:t xml:space="preserve">; אני אוהב אותן. לגפני יש 115 ילדים ונכדים, ולפרוש </w:t>
      </w:r>
      <w:proofErr w:type="spellStart"/>
      <w:r>
        <w:rPr>
          <w:rFonts w:hint="cs"/>
          <w:rtl/>
          <w:lang w:eastAsia="he-IL"/>
        </w:rPr>
        <w:t>ולליצמן</w:t>
      </w:r>
      <w:proofErr w:type="spellEnd"/>
      <w:r>
        <w:rPr>
          <w:rFonts w:hint="cs"/>
          <w:rtl/>
          <w:lang w:eastAsia="he-IL"/>
        </w:rPr>
        <w:t xml:space="preserve"> </w:t>
      </w:r>
      <w:r w:rsidR="009660C8">
        <w:rPr>
          <w:rFonts w:hint="cs"/>
          <w:rtl/>
          <w:lang w:eastAsia="he-IL"/>
        </w:rPr>
        <w:t>– –</w:t>
      </w:r>
    </w:p>
    <w:p w:rsidR="00E319FE" w:rsidRDefault="00E319FE" w:rsidP="00513C59">
      <w:pPr>
        <w:rPr>
          <w:rtl/>
          <w:lang w:eastAsia="he-IL"/>
        </w:rPr>
      </w:pPr>
    </w:p>
    <w:p w:rsidR="00E319FE" w:rsidRDefault="00E319FE" w:rsidP="00513C59">
      <w:pPr>
        <w:pStyle w:val="af5"/>
        <w:keepNext/>
        <w:rPr>
          <w:rtl/>
        </w:rPr>
      </w:pPr>
      <w:bookmarkStart w:id="22523" w:name="_ETM_Q49_325000"/>
      <w:bookmarkStart w:id="22524" w:name="ET_interruption_5765_14"/>
      <w:bookmarkEnd w:id="22523"/>
      <w:r w:rsidRPr="008E1EE0">
        <w:rPr>
          <w:rStyle w:val="TagStyle"/>
          <w:rtl/>
        </w:rPr>
        <w:t xml:space="preserve"> &lt;&lt; קריאה &gt;&gt; </w:t>
      </w:r>
      <w:r>
        <w:rPr>
          <w:rtl/>
        </w:rPr>
        <w:t>מיכאל מרדכי ביטון (כחול לבן):</w:t>
      </w:r>
      <w:r w:rsidRPr="008E1EE0">
        <w:rPr>
          <w:rStyle w:val="TagStyle"/>
          <w:rtl/>
        </w:rPr>
        <w:t xml:space="preserve"> &lt;&lt; קריאה &gt;&gt;</w:t>
      </w:r>
      <w:r>
        <w:rPr>
          <w:rtl/>
        </w:rPr>
        <w:t xml:space="preserve"> </w:t>
      </w:r>
      <w:bookmarkEnd w:id="22524"/>
    </w:p>
    <w:p w:rsidR="00E319FE" w:rsidRDefault="00E319FE" w:rsidP="009660C8">
      <w:pPr>
        <w:rPr>
          <w:rtl/>
          <w:lang w:eastAsia="he-IL"/>
        </w:rPr>
      </w:pPr>
    </w:p>
    <w:p w:rsidR="00E319FE" w:rsidRDefault="00E319FE" w:rsidP="00513C59">
      <w:pPr>
        <w:rPr>
          <w:rtl/>
          <w:lang w:eastAsia="he-IL"/>
        </w:rPr>
      </w:pPr>
      <w:r>
        <w:rPr>
          <w:rFonts w:hint="cs"/>
          <w:rtl/>
          <w:lang w:eastAsia="he-IL"/>
        </w:rPr>
        <w:t xml:space="preserve">בלי עין </w:t>
      </w:r>
      <w:r w:rsidR="00513C59">
        <w:rPr>
          <w:rFonts w:hint="cs"/>
          <w:rtl/>
          <w:lang w:eastAsia="he-IL"/>
        </w:rPr>
        <w:t>ה</w:t>
      </w:r>
      <w:r>
        <w:rPr>
          <w:rFonts w:hint="cs"/>
          <w:rtl/>
          <w:lang w:eastAsia="he-IL"/>
        </w:rPr>
        <w:t xml:space="preserve">רע. תגיד: בלי </w:t>
      </w:r>
      <w:r w:rsidR="00513C59">
        <w:rPr>
          <w:rFonts w:hint="cs"/>
          <w:rtl/>
          <w:lang w:eastAsia="he-IL"/>
        </w:rPr>
        <w:t>ה</w:t>
      </w:r>
      <w:r>
        <w:rPr>
          <w:rFonts w:hint="cs"/>
          <w:rtl/>
          <w:lang w:eastAsia="he-IL"/>
        </w:rPr>
        <w:t xml:space="preserve">עין רע. </w:t>
      </w:r>
    </w:p>
    <w:p w:rsidR="00E319FE" w:rsidRDefault="00E319FE" w:rsidP="00513C59">
      <w:pPr>
        <w:rPr>
          <w:rtl/>
          <w:lang w:eastAsia="he-IL"/>
        </w:rPr>
      </w:pPr>
    </w:p>
    <w:p w:rsidR="00E319FE" w:rsidRDefault="00E319FE" w:rsidP="00513C59">
      <w:pPr>
        <w:pStyle w:val="-"/>
        <w:keepNext/>
        <w:rPr>
          <w:rtl/>
        </w:rPr>
      </w:pPr>
      <w:bookmarkStart w:id="22525" w:name="_ETM_Q49_327000"/>
      <w:bookmarkStart w:id="22526" w:name="ET_speakercontinue_5264_15"/>
      <w:bookmarkEnd w:id="22525"/>
      <w:r w:rsidRPr="008E1EE0">
        <w:rPr>
          <w:rStyle w:val="TagStyle"/>
          <w:rtl/>
        </w:rPr>
        <w:t xml:space="preserve"> &lt;&lt; דובר_המשך &gt;&gt; </w:t>
      </w:r>
      <w:r>
        <w:rPr>
          <w:rtl/>
        </w:rPr>
        <w:t>אחמד טיבי (הרשימה המשותפת):</w:t>
      </w:r>
      <w:r w:rsidRPr="008E1EE0">
        <w:rPr>
          <w:rStyle w:val="TagStyle"/>
          <w:rtl/>
        </w:rPr>
        <w:t xml:space="preserve"> &lt;&lt; דובר_המשך &gt;&gt;</w:t>
      </w:r>
      <w:r>
        <w:rPr>
          <w:rtl/>
        </w:rPr>
        <w:t xml:space="preserve"> </w:t>
      </w:r>
      <w:bookmarkEnd w:id="22526"/>
    </w:p>
    <w:p w:rsidR="00E319FE" w:rsidRDefault="00E319FE" w:rsidP="009660C8">
      <w:pPr>
        <w:rPr>
          <w:rtl/>
          <w:lang w:eastAsia="he-IL"/>
        </w:rPr>
      </w:pPr>
    </w:p>
    <w:p w:rsidR="00E319FE" w:rsidRDefault="00E319FE" w:rsidP="0068470C">
      <w:pPr>
        <w:rPr>
          <w:rtl/>
          <w:lang w:eastAsia="he-IL"/>
        </w:rPr>
      </w:pPr>
      <w:bookmarkStart w:id="22527" w:name="_ETM_Q49_328000"/>
      <w:bookmarkEnd w:id="22527"/>
      <w:r>
        <w:rPr>
          <w:rFonts w:hint="cs"/>
          <w:rtl/>
          <w:lang w:eastAsia="he-IL"/>
        </w:rPr>
        <w:t xml:space="preserve">אני, אגב </w:t>
      </w:r>
      <w:r>
        <w:rPr>
          <w:rtl/>
          <w:lang w:eastAsia="he-IL"/>
        </w:rPr>
        <w:t>–</w:t>
      </w:r>
      <w:r>
        <w:rPr>
          <w:rFonts w:hint="cs"/>
          <w:rtl/>
          <w:lang w:eastAsia="he-IL"/>
        </w:rPr>
        <w:t xml:space="preserve"> כאשר יהודים רבים אומרים</w:t>
      </w:r>
      <w:bookmarkStart w:id="22528" w:name="_ETM_Q49_336000"/>
      <w:bookmarkEnd w:id="22528"/>
      <w:r>
        <w:rPr>
          <w:rFonts w:hint="cs"/>
          <w:rtl/>
          <w:lang w:eastAsia="he-IL"/>
        </w:rPr>
        <w:t xml:space="preserve"> </w:t>
      </w:r>
      <w:r w:rsidR="0068470C">
        <w:rPr>
          <w:rFonts w:hint="cs"/>
          <w:rtl/>
          <w:lang w:eastAsia="he-IL"/>
        </w:rPr>
        <w:t>"</w:t>
      </w:r>
      <w:r>
        <w:rPr>
          <w:rFonts w:hint="cs"/>
          <w:rtl/>
          <w:lang w:eastAsia="he-IL"/>
        </w:rPr>
        <w:t>משפחות ברוכות ילדים</w:t>
      </w:r>
      <w:r w:rsidR="0068470C">
        <w:rPr>
          <w:rFonts w:hint="cs"/>
          <w:rtl/>
          <w:lang w:eastAsia="he-IL"/>
        </w:rPr>
        <w:t>"</w:t>
      </w:r>
      <w:r>
        <w:rPr>
          <w:rFonts w:hint="cs"/>
          <w:rtl/>
          <w:lang w:eastAsia="he-IL"/>
        </w:rPr>
        <w:t xml:space="preserve"> אצל ערבים אומרים </w:t>
      </w:r>
      <w:r w:rsidR="0068470C">
        <w:rPr>
          <w:rFonts w:hint="cs"/>
          <w:rtl/>
          <w:lang w:eastAsia="he-IL"/>
        </w:rPr>
        <w:t>"</w:t>
      </w:r>
      <w:r>
        <w:rPr>
          <w:rFonts w:hint="cs"/>
          <w:rtl/>
          <w:lang w:eastAsia="he-IL"/>
        </w:rPr>
        <w:t>משפחות מרובות ילדים</w:t>
      </w:r>
      <w:r w:rsidR="0068470C">
        <w:rPr>
          <w:rFonts w:hint="cs"/>
          <w:rtl/>
          <w:lang w:eastAsia="he-IL"/>
        </w:rPr>
        <w:t>"</w:t>
      </w:r>
      <w:r>
        <w:rPr>
          <w:rFonts w:hint="cs"/>
          <w:rtl/>
          <w:lang w:eastAsia="he-IL"/>
        </w:rPr>
        <w:t xml:space="preserve">. </w:t>
      </w:r>
    </w:p>
    <w:p w:rsidR="00513C59" w:rsidRDefault="00513C59" w:rsidP="00513C59">
      <w:pPr>
        <w:rPr>
          <w:rtl/>
          <w:lang w:eastAsia="he-IL"/>
        </w:rPr>
      </w:pPr>
    </w:p>
    <w:p w:rsidR="00E319FE" w:rsidRDefault="00E319FE" w:rsidP="00513C59">
      <w:pPr>
        <w:pStyle w:val="af6"/>
        <w:keepNext/>
        <w:rPr>
          <w:rtl/>
        </w:rPr>
      </w:pPr>
      <w:r w:rsidRPr="008E1EE0">
        <w:rPr>
          <w:rStyle w:val="TagStyle"/>
          <w:rtl/>
        </w:rPr>
        <w:t xml:space="preserve">&lt;&lt; יור &gt;&gt; </w:t>
      </w:r>
      <w:r>
        <w:rPr>
          <w:rtl/>
        </w:rPr>
        <w:t>היו"ר איתן גינזבורג:</w:t>
      </w:r>
      <w:r w:rsidRPr="008E1EE0">
        <w:rPr>
          <w:rStyle w:val="TagStyle"/>
          <w:rtl/>
        </w:rPr>
        <w:t xml:space="preserve"> &lt;&lt; יור &gt;&gt;</w:t>
      </w:r>
      <w:r>
        <w:rPr>
          <w:rtl/>
        </w:rPr>
        <w:t xml:space="preserve"> </w:t>
      </w:r>
    </w:p>
    <w:p w:rsidR="00E319FE" w:rsidRDefault="00E319FE" w:rsidP="009660C8">
      <w:pPr>
        <w:rPr>
          <w:rtl/>
          <w:lang w:eastAsia="he-IL"/>
        </w:rPr>
      </w:pPr>
    </w:p>
    <w:p w:rsidR="00E319FE" w:rsidRDefault="00E319FE" w:rsidP="00513C59">
      <w:pPr>
        <w:rPr>
          <w:rtl/>
          <w:lang w:eastAsia="he-IL"/>
        </w:rPr>
      </w:pPr>
      <w:r>
        <w:rPr>
          <w:rFonts w:hint="cs"/>
          <w:rtl/>
          <w:lang w:eastAsia="he-IL"/>
        </w:rPr>
        <w:t xml:space="preserve">תודה רבה. </w:t>
      </w:r>
    </w:p>
    <w:p w:rsidR="00E319FE" w:rsidRDefault="00E319FE" w:rsidP="00513C59">
      <w:pPr>
        <w:rPr>
          <w:rtl/>
          <w:lang w:eastAsia="he-IL"/>
        </w:rPr>
      </w:pPr>
    </w:p>
    <w:p w:rsidR="00E319FE" w:rsidRDefault="00E319FE" w:rsidP="00513C59">
      <w:pPr>
        <w:pStyle w:val="-"/>
        <w:keepNext/>
        <w:rPr>
          <w:rtl/>
        </w:rPr>
      </w:pPr>
      <w:bookmarkStart w:id="22529" w:name="_ETM_Q49_343000"/>
      <w:bookmarkStart w:id="22530" w:name="ET_speakercontinue_5264_17"/>
      <w:bookmarkEnd w:id="22529"/>
      <w:r w:rsidRPr="001905C4">
        <w:rPr>
          <w:rStyle w:val="TagStyle"/>
          <w:rtl/>
        </w:rPr>
        <w:t xml:space="preserve"> &lt;&lt; דובר_המשך &gt;&gt; </w:t>
      </w:r>
      <w:r>
        <w:rPr>
          <w:rtl/>
        </w:rPr>
        <w:t>אחמד טיבי (הרשימה המשותפת):</w:t>
      </w:r>
      <w:r w:rsidRPr="001905C4">
        <w:rPr>
          <w:rStyle w:val="TagStyle"/>
          <w:rtl/>
        </w:rPr>
        <w:t xml:space="preserve"> &lt;&lt; דובר_המשך &gt;&gt;</w:t>
      </w:r>
      <w:r>
        <w:rPr>
          <w:rtl/>
        </w:rPr>
        <w:t xml:space="preserve"> </w:t>
      </w:r>
      <w:bookmarkEnd w:id="22530"/>
    </w:p>
    <w:p w:rsidR="00E319FE" w:rsidRDefault="00E319FE" w:rsidP="009660C8">
      <w:pPr>
        <w:rPr>
          <w:rtl/>
          <w:lang w:eastAsia="he-IL"/>
        </w:rPr>
      </w:pPr>
    </w:p>
    <w:p w:rsidR="00E319FE" w:rsidRDefault="00E319FE" w:rsidP="00513C59">
      <w:pPr>
        <w:rPr>
          <w:rtl/>
          <w:lang w:eastAsia="he-IL"/>
        </w:rPr>
      </w:pPr>
      <w:r>
        <w:rPr>
          <w:rFonts w:hint="cs"/>
          <w:rtl/>
          <w:lang w:eastAsia="he-IL"/>
        </w:rPr>
        <w:t>אה, הבנתם?</w:t>
      </w:r>
    </w:p>
    <w:p w:rsidR="00E319FE" w:rsidRDefault="00E319FE" w:rsidP="00513C59">
      <w:pPr>
        <w:rPr>
          <w:rtl/>
          <w:lang w:eastAsia="he-IL"/>
        </w:rPr>
      </w:pPr>
    </w:p>
    <w:p w:rsidR="00E319FE" w:rsidRDefault="00E319FE" w:rsidP="00513C59">
      <w:pPr>
        <w:pStyle w:val="af6"/>
        <w:keepNext/>
        <w:rPr>
          <w:rtl/>
        </w:rPr>
      </w:pPr>
      <w:r w:rsidRPr="001905C4">
        <w:rPr>
          <w:rStyle w:val="TagStyle"/>
          <w:rtl/>
        </w:rPr>
        <w:t xml:space="preserve"> &lt;&lt; יור &gt;&gt; </w:t>
      </w:r>
      <w:r>
        <w:rPr>
          <w:rtl/>
        </w:rPr>
        <w:t>היו"ר איתן גינזבורג:</w:t>
      </w:r>
      <w:r w:rsidRPr="001905C4">
        <w:rPr>
          <w:rStyle w:val="TagStyle"/>
          <w:rtl/>
        </w:rPr>
        <w:t xml:space="preserve"> &lt;&lt; יור &gt;&gt;</w:t>
      </w:r>
      <w:r>
        <w:rPr>
          <w:rtl/>
        </w:rPr>
        <w:t xml:space="preserve"> </w:t>
      </w:r>
    </w:p>
    <w:p w:rsidR="00E319FE" w:rsidRDefault="00E319FE" w:rsidP="009660C8">
      <w:pPr>
        <w:rPr>
          <w:rtl/>
          <w:lang w:eastAsia="he-IL"/>
        </w:rPr>
      </w:pPr>
    </w:p>
    <w:p w:rsidR="00E319FE" w:rsidRDefault="00E319FE" w:rsidP="00513C59">
      <w:pPr>
        <w:rPr>
          <w:rtl/>
          <w:lang w:eastAsia="he-IL"/>
        </w:rPr>
      </w:pPr>
      <w:bookmarkStart w:id="22531" w:name="_ETM_Q49_344000"/>
      <w:bookmarkEnd w:id="22531"/>
      <w:r>
        <w:rPr>
          <w:rFonts w:hint="cs"/>
          <w:rtl/>
          <w:lang w:eastAsia="he-IL"/>
        </w:rPr>
        <w:t>תודה רבה לחבר הכנסת אחמד טיבי. חבר</w:t>
      </w:r>
      <w:bookmarkStart w:id="22532" w:name="_ETM_Q49_350000"/>
      <w:bookmarkEnd w:id="22532"/>
      <w:r>
        <w:rPr>
          <w:rFonts w:hint="cs"/>
          <w:rtl/>
          <w:lang w:eastAsia="he-IL"/>
        </w:rPr>
        <w:t xml:space="preserve"> הכנסת ינון אזולאי מבקש להשיב לחבר הכנסת אחמד טיבי על </w:t>
      </w:r>
      <w:bookmarkStart w:id="22533" w:name="_ETM_Q49_354000"/>
      <w:bookmarkEnd w:id="22533"/>
      <w:r>
        <w:rPr>
          <w:rFonts w:hint="cs"/>
          <w:rtl/>
          <w:lang w:eastAsia="he-IL"/>
        </w:rPr>
        <w:t>התנגדותו. בבקשה, אדוני.</w:t>
      </w:r>
    </w:p>
    <w:p w:rsidR="00E319FE" w:rsidRDefault="00E319FE" w:rsidP="00513C59">
      <w:pPr>
        <w:rPr>
          <w:rtl/>
          <w:lang w:eastAsia="he-IL"/>
        </w:rPr>
      </w:pPr>
    </w:p>
    <w:p w:rsidR="00E319FE" w:rsidRDefault="00E319FE" w:rsidP="00513C59">
      <w:pPr>
        <w:pStyle w:val="a4"/>
        <w:keepNext/>
        <w:rPr>
          <w:rtl/>
        </w:rPr>
      </w:pPr>
      <w:bookmarkStart w:id="22534" w:name="ET_speaker_5726_19"/>
      <w:r w:rsidRPr="001905C4">
        <w:rPr>
          <w:rStyle w:val="TagStyle"/>
          <w:rtl/>
        </w:rPr>
        <w:t xml:space="preserve"> &lt;&lt; דובר &gt;&gt; </w:t>
      </w:r>
      <w:bookmarkStart w:id="22535" w:name="_Toc94740270"/>
      <w:r>
        <w:rPr>
          <w:rtl/>
        </w:rPr>
        <w:t>ינון אזולאי (ש"ס):</w:t>
      </w:r>
      <w:bookmarkEnd w:id="22535"/>
      <w:r w:rsidRPr="001905C4">
        <w:rPr>
          <w:rStyle w:val="TagStyle"/>
          <w:rtl/>
        </w:rPr>
        <w:t xml:space="preserve"> &lt;&lt; דובר &gt;&gt;</w:t>
      </w:r>
      <w:r>
        <w:rPr>
          <w:rtl/>
        </w:rPr>
        <w:t xml:space="preserve"> </w:t>
      </w:r>
      <w:bookmarkEnd w:id="22534"/>
    </w:p>
    <w:p w:rsidR="00E319FE" w:rsidRDefault="00E319FE" w:rsidP="009660C8">
      <w:pPr>
        <w:rPr>
          <w:rtl/>
          <w:lang w:eastAsia="he-IL"/>
        </w:rPr>
      </w:pPr>
    </w:p>
    <w:p w:rsidR="00E319FE" w:rsidRDefault="00E319FE" w:rsidP="00513C59">
      <w:pPr>
        <w:rPr>
          <w:rtl/>
          <w:lang w:eastAsia="he-IL"/>
        </w:rPr>
      </w:pPr>
      <w:r>
        <w:rPr>
          <w:rFonts w:hint="cs"/>
          <w:rtl/>
          <w:lang w:eastAsia="he-IL"/>
        </w:rPr>
        <w:t>תודה, אדוני היושב-ראש. כבוד השר, חבריי חב</w:t>
      </w:r>
      <w:bookmarkStart w:id="22536" w:name="_ETM_Q49_367000"/>
      <w:bookmarkEnd w:id="22536"/>
      <w:r>
        <w:rPr>
          <w:rFonts w:hint="cs"/>
          <w:rtl/>
          <w:lang w:eastAsia="he-IL"/>
        </w:rPr>
        <w:t xml:space="preserve">רי הכנסת </w:t>
      </w:r>
      <w:r>
        <w:rPr>
          <w:rtl/>
          <w:lang w:eastAsia="he-IL"/>
        </w:rPr>
        <w:t>–</w:t>
      </w:r>
      <w:r>
        <w:rPr>
          <w:rFonts w:hint="cs"/>
          <w:rtl/>
          <w:lang w:eastAsia="he-IL"/>
        </w:rPr>
        <w:t xml:space="preserve"> א</w:t>
      </w:r>
      <w:bookmarkStart w:id="22537" w:name="_ETM_Q49_375878"/>
      <w:bookmarkEnd w:id="22537"/>
      <w:r>
        <w:rPr>
          <w:rFonts w:hint="cs"/>
          <w:rtl/>
          <w:lang w:eastAsia="he-IL"/>
        </w:rPr>
        <w:t xml:space="preserve">חמד טיבי, אחמד, אני בצד של הברוכות ילדים. </w:t>
      </w:r>
      <w:bookmarkStart w:id="22538" w:name="_ETM_Q49_376000"/>
      <w:bookmarkEnd w:id="22538"/>
      <w:r>
        <w:rPr>
          <w:rFonts w:hint="cs"/>
          <w:rtl/>
          <w:lang w:eastAsia="he-IL"/>
        </w:rPr>
        <w:t xml:space="preserve">יש לי שישה בנים, ורק התחלנו את הדרך, בעזרת השם. </w:t>
      </w:r>
      <w:bookmarkStart w:id="22539" w:name="_ETM_Q49_379000"/>
      <w:bookmarkEnd w:id="22539"/>
    </w:p>
    <w:p w:rsidR="00E319FE" w:rsidRDefault="00E319FE" w:rsidP="00513C59">
      <w:pPr>
        <w:rPr>
          <w:rtl/>
          <w:lang w:eastAsia="he-IL"/>
        </w:rPr>
      </w:pPr>
    </w:p>
    <w:p w:rsidR="00E319FE" w:rsidRDefault="00E319FE" w:rsidP="00513C59">
      <w:pPr>
        <w:pStyle w:val="af5"/>
        <w:keepNext/>
        <w:rPr>
          <w:rtl/>
        </w:rPr>
      </w:pPr>
      <w:bookmarkStart w:id="22540" w:name="ET_interruption_קר_אה_21"/>
      <w:r w:rsidRPr="001905C4">
        <w:rPr>
          <w:rStyle w:val="TagStyle"/>
          <w:rtl/>
        </w:rPr>
        <w:t xml:space="preserve"> &lt;&lt; קריאה &gt;&gt; </w:t>
      </w:r>
      <w:r>
        <w:rPr>
          <w:rtl/>
        </w:rPr>
        <w:t>קריאה:</w:t>
      </w:r>
      <w:r w:rsidRPr="001905C4">
        <w:rPr>
          <w:rStyle w:val="TagStyle"/>
          <w:rtl/>
        </w:rPr>
        <w:t xml:space="preserve"> &lt;&lt; קריאה &gt;&gt;</w:t>
      </w:r>
      <w:r>
        <w:rPr>
          <w:rtl/>
        </w:rPr>
        <w:t xml:space="preserve"> </w:t>
      </w:r>
      <w:bookmarkEnd w:id="22540"/>
    </w:p>
    <w:p w:rsidR="00E319FE" w:rsidRDefault="00E319FE" w:rsidP="009660C8">
      <w:pPr>
        <w:rPr>
          <w:rtl/>
          <w:lang w:eastAsia="he-IL"/>
        </w:rPr>
      </w:pPr>
    </w:p>
    <w:p w:rsidR="00E319FE" w:rsidRDefault="00E319FE" w:rsidP="00513C59">
      <w:pPr>
        <w:rPr>
          <w:rtl/>
          <w:lang w:eastAsia="he-IL"/>
        </w:rPr>
      </w:pPr>
      <w:r>
        <w:rPr>
          <w:rFonts w:hint="cs"/>
          <w:rtl/>
          <w:lang w:eastAsia="he-IL"/>
        </w:rPr>
        <w:t>ועוד היד נטויה.</w:t>
      </w:r>
    </w:p>
    <w:p w:rsidR="00E319FE" w:rsidRDefault="00E319FE" w:rsidP="00513C59">
      <w:pPr>
        <w:rPr>
          <w:rtl/>
          <w:lang w:eastAsia="he-IL"/>
        </w:rPr>
      </w:pPr>
      <w:bookmarkStart w:id="22541" w:name="_ETM_Q49_381000"/>
      <w:bookmarkEnd w:id="22541"/>
    </w:p>
    <w:p w:rsidR="00E319FE" w:rsidRDefault="00E319FE" w:rsidP="00513C59">
      <w:pPr>
        <w:pStyle w:val="-"/>
        <w:keepNext/>
        <w:rPr>
          <w:rtl/>
        </w:rPr>
      </w:pPr>
      <w:bookmarkStart w:id="22542" w:name="ET_speakercontinue_5726_22"/>
      <w:r w:rsidRPr="001905C4">
        <w:rPr>
          <w:rStyle w:val="TagStyle"/>
          <w:rtl/>
        </w:rPr>
        <w:t xml:space="preserve"> &lt;&lt; דובר_המשך &gt;&gt; </w:t>
      </w:r>
      <w:r>
        <w:rPr>
          <w:rtl/>
        </w:rPr>
        <w:t>ינון אזולאי (ש"ס):</w:t>
      </w:r>
      <w:r w:rsidRPr="001905C4">
        <w:rPr>
          <w:rStyle w:val="TagStyle"/>
          <w:rtl/>
        </w:rPr>
        <w:t xml:space="preserve"> &lt;&lt; דובר_המשך &gt;&gt;</w:t>
      </w:r>
      <w:r>
        <w:rPr>
          <w:rtl/>
        </w:rPr>
        <w:t xml:space="preserve"> </w:t>
      </w:r>
      <w:bookmarkEnd w:id="22542"/>
    </w:p>
    <w:p w:rsidR="00E319FE" w:rsidRDefault="00E319FE" w:rsidP="009660C8">
      <w:pPr>
        <w:rPr>
          <w:rtl/>
          <w:lang w:eastAsia="he-IL"/>
        </w:rPr>
      </w:pPr>
    </w:p>
    <w:p w:rsidR="00E319FE" w:rsidRDefault="00E319FE" w:rsidP="0068470C">
      <w:pPr>
        <w:rPr>
          <w:rtl/>
        </w:rPr>
      </w:pPr>
      <w:bookmarkStart w:id="22543" w:name="_ETM_Q49_382000"/>
      <w:bookmarkEnd w:id="22543"/>
      <w:r>
        <w:rPr>
          <w:rFonts w:hint="cs"/>
          <w:rtl/>
          <w:lang w:eastAsia="he-IL"/>
        </w:rPr>
        <w:t xml:space="preserve">עידית, יישר כוח על המאבק. </w:t>
      </w:r>
      <w:bookmarkStart w:id="22544" w:name="_ETM_Q49_391000"/>
      <w:bookmarkEnd w:id="22544"/>
      <w:r>
        <w:rPr>
          <w:rFonts w:hint="cs"/>
          <w:rtl/>
          <w:lang w:eastAsia="he-IL"/>
        </w:rPr>
        <w:t>הרב גפני, אני חושב שזה יום</w:t>
      </w:r>
      <w:bookmarkStart w:id="22545" w:name="_ETM_Q49_391069"/>
      <w:bookmarkEnd w:id="22545"/>
      <w:r>
        <w:rPr>
          <w:rFonts w:hint="cs"/>
          <w:rtl/>
          <w:lang w:eastAsia="he-IL"/>
        </w:rPr>
        <w:t xml:space="preserve"> </w:t>
      </w:r>
      <w:r>
        <w:rPr>
          <w:rtl/>
          <w:lang w:eastAsia="he-IL"/>
        </w:rPr>
        <w:t>–</w:t>
      </w:r>
      <w:r>
        <w:rPr>
          <w:rFonts w:hint="cs"/>
          <w:rtl/>
          <w:lang w:eastAsia="he-IL"/>
        </w:rPr>
        <w:t xml:space="preserve"> </w:t>
      </w:r>
      <w:r>
        <w:rPr>
          <w:rtl/>
        </w:rPr>
        <w:t xml:space="preserve">אני </w:t>
      </w:r>
      <w:bookmarkStart w:id="22546" w:name="_ETM_Q49_391489"/>
      <w:bookmarkEnd w:id="22546"/>
      <w:r>
        <w:rPr>
          <w:rtl/>
        </w:rPr>
        <w:t xml:space="preserve">מדבר </w:t>
      </w:r>
      <w:bookmarkStart w:id="22547" w:name="_ETM_Q49_391819"/>
      <w:bookmarkEnd w:id="22547"/>
      <w:r>
        <w:rPr>
          <w:rtl/>
        </w:rPr>
        <w:t xml:space="preserve">כמתנדב </w:t>
      </w:r>
      <w:bookmarkStart w:id="22548" w:name="_ETM_Q49_392299"/>
      <w:bookmarkEnd w:id="22548"/>
      <w:r>
        <w:rPr>
          <w:rtl/>
        </w:rPr>
        <w:t xml:space="preserve">באיחוד </w:t>
      </w:r>
      <w:bookmarkStart w:id="22549" w:name="_ETM_Q49_392659"/>
      <w:bookmarkEnd w:id="22549"/>
      <w:r>
        <w:rPr>
          <w:rtl/>
        </w:rPr>
        <w:t>הצלה</w:t>
      </w:r>
      <w:r w:rsidR="0068470C">
        <w:rPr>
          <w:rFonts w:hint="cs"/>
          <w:rtl/>
        </w:rPr>
        <w:t>.</w:t>
      </w:r>
      <w:r>
        <w:rPr>
          <w:rtl/>
        </w:rPr>
        <w:t xml:space="preserve"> </w:t>
      </w:r>
      <w:bookmarkStart w:id="22550" w:name="_ETM_Q49_393469"/>
      <w:bookmarkEnd w:id="22550"/>
      <w:r>
        <w:rPr>
          <w:rtl/>
        </w:rPr>
        <w:t xml:space="preserve">ניהלתי </w:t>
      </w:r>
      <w:bookmarkStart w:id="22551" w:name="_ETM_Q49_393950"/>
      <w:bookmarkEnd w:id="22551"/>
      <w:r>
        <w:rPr>
          <w:rtl/>
        </w:rPr>
        <w:t xml:space="preserve">את </w:t>
      </w:r>
      <w:bookmarkStart w:id="22552" w:name="_ETM_Q49_394040"/>
      <w:bookmarkEnd w:id="22552"/>
      <w:r>
        <w:rPr>
          <w:rtl/>
        </w:rPr>
        <w:t xml:space="preserve">מרחב </w:t>
      </w:r>
      <w:bookmarkStart w:id="22553" w:name="_ETM_Q49_394370"/>
      <w:bookmarkEnd w:id="22553"/>
      <w:r>
        <w:rPr>
          <w:rtl/>
        </w:rPr>
        <w:t xml:space="preserve">לכיש </w:t>
      </w:r>
      <w:bookmarkStart w:id="22554" w:name="_ETM_Q49_394700"/>
      <w:bookmarkEnd w:id="22554"/>
      <w:r>
        <w:rPr>
          <w:rtl/>
        </w:rPr>
        <w:t xml:space="preserve">ועד </w:t>
      </w:r>
      <w:bookmarkStart w:id="22555" w:name="_ETM_Q49_394939"/>
      <w:bookmarkEnd w:id="22555"/>
      <w:r>
        <w:rPr>
          <w:rtl/>
        </w:rPr>
        <w:t xml:space="preserve">היום </w:t>
      </w:r>
      <w:bookmarkStart w:id="22556" w:name="_ETM_Q49_395150"/>
      <w:bookmarkEnd w:id="22556"/>
      <w:r>
        <w:rPr>
          <w:rtl/>
        </w:rPr>
        <w:t xml:space="preserve">אני </w:t>
      </w:r>
      <w:bookmarkStart w:id="22557" w:name="_ETM_Q49_395269"/>
      <w:bookmarkEnd w:id="22557"/>
      <w:r>
        <w:rPr>
          <w:rtl/>
        </w:rPr>
        <w:t xml:space="preserve">מתנדב </w:t>
      </w:r>
      <w:bookmarkStart w:id="22558" w:name="_ETM_Q49_395810"/>
      <w:bookmarkEnd w:id="22558"/>
      <w:r>
        <w:rPr>
          <w:rtl/>
        </w:rPr>
        <w:t xml:space="preserve">באיחוד </w:t>
      </w:r>
      <w:bookmarkStart w:id="22559" w:name="_ETM_Q49_396200"/>
      <w:bookmarkEnd w:id="22559"/>
      <w:r>
        <w:rPr>
          <w:rtl/>
        </w:rPr>
        <w:t>הצלה</w:t>
      </w:r>
      <w:r>
        <w:rPr>
          <w:rFonts w:hint="cs"/>
          <w:rtl/>
        </w:rPr>
        <w:t>,</w:t>
      </w:r>
      <w:r>
        <w:rPr>
          <w:rtl/>
        </w:rPr>
        <w:t xml:space="preserve"> </w:t>
      </w:r>
      <w:bookmarkStart w:id="22560" w:name="_ETM_Q49_397650"/>
      <w:bookmarkEnd w:id="22560"/>
      <w:r>
        <w:rPr>
          <w:rFonts w:hint="cs"/>
          <w:rtl/>
        </w:rPr>
        <w:t xml:space="preserve">ארגון שמונה אלפי </w:t>
      </w:r>
      <w:bookmarkStart w:id="22561" w:name="_ETM_Q49_400000"/>
      <w:bookmarkEnd w:id="22561"/>
      <w:r>
        <w:rPr>
          <w:rFonts w:hint="cs"/>
          <w:rtl/>
        </w:rPr>
        <w:t>מתנדבים. אני רוצה להגיד לך, כבוד השר, זה ארגון חשוב</w:t>
      </w:r>
      <w:bookmarkStart w:id="22562" w:name="_ETM_Q49_405000"/>
      <w:bookmarkEnd w:id="22562"/>
      <w:r>
        <w:rPr>
          <w:rFonts w:hint="cs"/>
          <w:rtl/>
        </w:rPr>
        <w:t xml:space="preserve"> מאוד, שהייתה התעלמות ממנו במוקד, וזה לא סתם. היום הולכים </w:t>
      </w:r>
      <w:bookmarkStart w:id="22563" w:name="_ETM_Q49_414000"/>
      <w:bookmarkEnd w:id="22563"/>
      <w:r>
        <w:rPr>
          <w:rFonts w:hint="cs"/>
          <w:rtl/>
        </w:rPr>
        <w:t>לעשות היסטוריה. זה פשוט כדי שגם בחוק יבינו שא</w:t>
      </w:r>
      <w:bookmarkStart w:id="22564" w:name="_ETM_Q49_416000"/>
      <w:bookmarkEnd w:id="22564"/>
      <w:r>
        <w:rPr>
          <w:rFonts w:hint="cs"/>
          <w:rtl/>
        </w:rPr>
        <w:t xml:space="preserve">סור להתעלם מאותם המתנדבים, כי מדובר בהצלת חיים. </w:t>
      </w:r>
    </w:p>
    <w:p w:rsidR="00E319FE" w:rsidRDefault="00E319FE" w:rsidP="00513C59">
      <w:pPr>
        <w:rPr>
          <w:rtl/>
        </w:rPr>
      </w:pPr>
    </w:p>
    <w:p w:rsidR="00E319FE" w:rsidRDefault="00E319FE" w:rsidP="0068470C">
      <w:pPr>
        <w:rPr>
          <w:rtl/>
        </w:rPr>
      </w:pPr>
      <w:r>
        <w:rPr>
          <w:rFonts w:hint="cs"/>
          <w:rtl/>
        </w:rPr>
        <w:t xml:space="preserve">יצאה כותרת של מד"א, הרב גפני, שאומרת: ניצחון למד"א. </w:t>
      </w:r>
      <w:bookmarkStart w:id="22565" w:name="_ETM_Q49_424000"/>
      <w:bookmarkEnd w:id="22565"/>
      <w:r>
        <w:rPr>
          <w:rFonts w:hint="cs"/>
          <w:rtl/>
        </w:rPr>
        <w:t>אני רוצה להגיד לך, כבוד השר, אין ניצחון לאף אחד. יש ניצחון לאזרחי מדינת ישראל. היום אזרחי</w:t>
      </w:r>
      <w:bookmarkStart w:id="22566" w:name="_ETM_Q49_429000"/>
      <w:bookmarkEnd w:id="22566"/>
      <w:r>
        <w:rPr>
          <w:rFonts w:hint="cs"/>
          <w:rtl/>
        </w:rPr>
        <w:t xml:space="preserve"> מדינת ישראל ניצחו בזה שהם יודעים שכשהחוק יגיע, </w:t>
      </w:r>
      <w:bookmarkStart w:id="22567" w:name="_ETM_Q49_435000"/>
      <w:bookmarkEnd w:id="22567"/>
      <w:r>
        <w:rPr>
          <w:rFonts w:hint="cs"/>
          <w:rtl/>
        </w:rPr>
        <w:t xml:space="preserve">בעזרת השם, לקריאה שנייה ושלישית, והוא יעבור, החוק הזה יחייב את מד"א להעביר את קריאת החירום לכולם. יעברו </w:t>
      </w:r>
      <w:bookmarkStart w:id="22568" w:name="_ETM_Q49_444000"/>
      <w:bookmarkEnd w:id="22568"/>
      <w:r>
        <w:rPr>
          <w:rFonts w:hint="cs"/>
          <w:rtl/>
        </w:rPr>
        <w:t xml:space="preserve">לכולם </w:t>
      </w:r>
      <w:r>
        <w:rPr>
          <w:rFonts w:hint="eastAsia"/>
          <w:rtl/>
        </w:rPr>
        <w:t>–</w:t>
      </w:r>
      <w:r>
        <w:rPr>
          <w:rFonts w:hint="cs"/>
          <w:rtl/>
        </w:rPr>
        <w:t xml:space="preserve"> איחוד הצלה וכל העמותות מסביב שנותנות סיוע ראשוני. אתה יודע שבאיחוד הצלה </w:t>
      </w:r>
      <w:r>
        <w:rPr>
          <w:rtl/>
        </w:rPr>
        <w:t>–</w:t>
      </w:r>
      <w:r>
        <w:rPr>
          <w:rFonts w:hint="cs"/>
          <w:rtl/>
        </w:rPr>
        <w:t xml:space="preserve"> 90 שניות זה היע</w:t>
      </w:r>
      <w:bookmarkStart w:id="22569" w:name="_ETM_Q49_455000"/>
      <w:bookmarkEnd w:id="22569"/>
      <w:r>
        <w:rPr>
          <w:rFonts w:hint="cs"/>
          <w:rtl/>
        </w:rPr>
        <w:t xml:space="preserve">ד שלהם להגיע לחולה? </w:t>
      </w:r>
      <w:bookmarkStart w:id="22570" w:name="_ETM_Q49_455559"/>
      <w:bookmarkEnd w:id="22570"/>
      <w:r>
        <w:rPr>
          <w:rtl/>
        </w:rPr>
        <w:t xml:space="preserve">אני </w:t>
      </w:r>
      <w:bookmarkStart w:id="22571" w:name="_ETM_Q49_455770"/>
      <w:bookmarkEnd w:id="22571"/>
      <w:r>
        <w:rPr>
          <w:rtl/>
        </w:rPr>
        <w:t xml:space="preserve">עד </w:t>
      </w:r>
      <w:bookmarkStart w:id="22572" w:name="_ETM_Q49_455949"/>
      <w:bookmarkEnd w:id="22572"/>
      <w:r>
        <w:rPr>
          <w:rtl/>
        </w:rPr>
        <w:t>היום</w:t>
      </w:r>
      <w:r>
        <w:rPr>
          <w:rFonts w:hint="cs"/>
          <w:rtl/>
        </w:rPr>
        <w:t>,</w:t>
      </w:r>
      <w:r>
        <w:rPr>
          <w:rtl/>
        </w:rPr>
        <w:t xml:space="preserve"> </w:t>
      </w:r>
      <w:bookmarkStart w:id="22573" w:name="_ETM_Q49_456729"/>
      <w:bookmarkEnd w:id="22573"/>
      <w:r>
        <w:rPr>
          <w:rtl/>
        </w:rPr>
        <w:t xml:space="preserve">גם </w:t>
      </w:r>
      <w:bookmarkStart w:id="22574" w:name="_ETM_Q49_456999"/>
      <w:bookmarkEnd w:id="22574"/>
      <w:r>
        <w:rPr>
          <w:rtl/>
        </w:rPr>
        <w:t>בדרכים</w:t>
      </w:r>
      <w:r>
        <w:rPr>
          <w:rFonts w:hint="cs"/>
          <w:rtl/>
        </w:rPr>
        <w:t>,</w:t>
      </w:r>
      <w:bookmarkStart w:id="22575" w:name="_ETM_Q49_460000"/>
      <w:bookmarkEnd w:id="22575"/>
      <w:r>
        <w:rPr>
          <w:rFonts w:hint="cs"/>
          <w:rtl/>
        </w:rPr>
        <w:t xml:space="preserve"> מציל חיים.</w:t>
      </w:r>
      <w:bookmarkStart w:id="22576" w:name="_ETM_Q49_462000"/>
      <w:bookmarkEnd w:id="22576"/>
      <w:r>
        <w:rPr>
          <w:rFonts w:hint="cs"/>
          <w:rtl/>
        </w:rPr>
        <w:t xml:space="preserve"> לא פעם ולא פעמיים נתקלתי בתאונות דרכים. אני עוצר, מגיש עזרה, ולא פעם ולא פעמיים גם הצלתי חיים של אנשים</w:t>
      </w:r>
      <w:r w:rsidR="0068470C">
        <w:rPr>
          <w:rFonts w:hint="cs"/>
          <w:rtl/>
        </w:rPr>
        <w:t>,</w:t>
      </w:r>
      <w:r>
        <w:rPr>
          <w:rFonts w:hint="cs"/>
          <w:rtl/>
        </w:rPr>
        <w:t xml:space="preserve"> הגעתי ראשון לזירה. זה יכול להיות שכן, זה יכול להיות בדרך וזה יכול להיות בכל </w:t>
      </w:r>
      <w:bookmarkStart w:id="22577" w:name="_ETM_Q49_474000"/>
      <w:bookmarkEnd w:id="22577"/>
      <w:r>
        <w:rPr>
          <w:rFonts w:hint="cs"/>
          <w:rtl/>
        </w:rPr>
        <w:t>מקום. העניין של הצלת חיי</w:t>
      </w:r>
      <w:r w:rsidR="0068470C">
        <w:rPr>
          <w:rFonts w:hint="cs"/>
          <w:rtl/>
        </w:rPr>
        <w:t>ם,</w:t>
      </w:r>
      <w:r>
        <w:rPr>
          <w:rFonts w:hint="cs"/>
          <w:rtl/>
        </w:rPr>
        <w:t xml:space="preserve"> אסור שיהיו בו מלחמות.</w:t>
      </w:r>
      <w:bookmarkStart w:id="22578" w:name="_ETM_Q49_481000"/>
      <w:bookmarkEnd w:id="22578"/>
      <w:r>
        <w:rPr>
          <w:rFonts w:hint="cs"/>
          <w:rtl/>
        </w:rPr>
        <w:t xml:space="preserve"> אני חושב, ומבקש ממך, כבוד השר, שהצלת </w:t>
      </w:r>
      <w:bookmarkStart w:id="22579" w:name="_ETM_Q49_485000"/>
      <w:bookmarkEnd w:id="22579"/>
      <w:r>
        <w:rPr>
          <w:rFonts w:hint="cs"/>
          <w:rtl/>
        </w:rPr>
        <w:t xml:space="preserve">החיים הזאת תהיה, באמת, שהמתנדבים של איחוד הצלה יהיו שותפים לזה במוקד, בכל דבר. 101, אין בעיה. אנחנו לא באים </w:t>
      </w:r>
      <w:r>
        <w:rPr>
          <w:rtl/>
        </w:rPr>
        <w:t>–</w:t>
      </w:r>
      <w:r>
        <w:rPr>
          <w:rFonts w:hint="cs"/>
          <w:rtl/>
        </w:rPr>
        <w:t xml:space="preserve"> אין לנו עניין,</w:t>
      </w:r>
      <w:bookmarkStart w:id="22580" w:name="_ETM_Q49_496000"/>
      <w:bookmarkEnd w:id="22580"/>
      <w:r>
        <w:rPr>
          <w:rFonts w:hint="cs"/>
          <w:rtl/>
        </w:rPr>
        <w:t xml:space="preserve"> 101 או 91; באמת, זה לא המקום שלנו</w:t>
      </w:r>
      <w:r w:rsidR="0068470C">
        <w:rPr>
          <w:rFonts w:hint="cs"/>
          <w:rtl/>
        </w:rPr>
        <w:t>;</w:t>
      </w:r>
      <w:r>
        <w:rPr>
          <w:rFonts w:hint="cs"/>
          <w:rtl/>
        </w:rPr>
        <w:t xml:space="preserve"> המקום שלנו הוא לא מלחמה. המקום שלנו הוא להגיע למקום טוב למען אזרחי מדינת ישראל</w:t>
      </w:r>
      <w:bookmarkStart w:id="22581" w:name="_ETM_Q49_458470"/>
      <w:bookmarkStart w:id="22582" w:name="_ETM_Q49_505710"/>
      <w:bookmarkEnd w:id="22581"/>
      <w:bookmarkEnd w:id="22582"/>
      <w:r>
        <w:rPr>
          <w:rFonts w:hint="cs"/>
          <w:rtl/>
        </w:rPr>
        <w:t>, וזה המקום שאנחנו רוצים להגיע אליו.</w:t>
      </w:r>
    </w:p>
    <w:p w:rsidR="00E319FE" w:rsidRDefault="00E319FE" w:rsidP="00513C59">
      <w:pPr>
        <w:rPr>
          <w:rtl/>
        </w:rPr>
      </w:pPr>
    </w:p>
    <w:p w:rsidR="00E319FE" w:rsidRDefault="00E319FE" w:rsidP="0068470C">
      <w:pPr>
        <w:rPr>
          <w:rtl/>
        </w:rPr>
      </w:pPr>
      <w:bookmarkStart w:id="22583" w:name="_ETM_Q49_509539"/>
      <w:bookmarkEnd w:id="22583"/>
      <w:r>
        <w:rPr>
          <w:rtl/>
        </w:rPr>
        <w:t xml:space="preserve">אני </w:t>
      </w:r>
      <w:bookmarkStart w:id="22584" w:name="_ETM_Q49_509750"/>
      <w:bookmarkEnd w:id="22584"/>
      <w:r>
        <w:rPr>
          <w:rtl/>
        </w:rPr>
        <w:t xml:space="preserve">רוצה </w:t>
      </w:r>
      <w:bookmarkStart w:id="22585" w:name="_ETM_Q49_509990"/>
      <w:bookmarkEnd w:id="22585"/>
      <w:r>
        <w:rPr>
          <w:rtl/>
        </w:rPr>
        <w:t xml:space="preserve">להודות </w:t>
      </w:r>
      <w:bookmarkStart w:id="22586" w:name="_ETM_Q49_510320"/>
      <w:bookmarkEnd w:id="22586"/>
      <w:r>
        <w:rPr>
          <w:rtl/>
        </w:rPr>
        <w:t xml:space="preserve">פה </w:t>
      </w:r>
      <w:bookmarkStart w:id="22587" w:name="_ETM_Q49_510470"/>
      <w:bookmarkEnd w:id="22587"/>
      <w:r>
        <w:rPr>
          <w:rtl/>
        </w:rPr>
        <w:t xml:space="preserve">גם </w:t>
      </w:r>
      <w:bookmarkStart w:id="22588" w:name="_ETM_Q49_511160"/>
      <w:bookmarkEnd w:id="22588"/>
      <w:r>
        <w:rPr>
          <w:rtl/>
        </w:rPr>
        <w:t xml:space="preserve">לחברת </w:t>
      </w:r>
      <w:bookmarkStart w:id="22589" w:name="_ETM_Q49_511550"/>
      <w:bookmarkEnd w:id="22589"/>
      <w:r>
        <w:rPr>
          <w:rtl/>
        </w:rPr>
        <w:t xml:space="preserve">הכנסת </w:t>
      </w:r>
      <w:bookmarkStart w:id="22590" w:name="_ETM_Q49_511850"/>
      <w:bookmarkEnd w:id="22590"/>
      <w:r>
        <w:rPr>
          <w:rtl/>
        </w:rPr>
        <w:t xml:space="preserve">מאי </w:t>
      </w:r>
      <w:bookmarkStart w:id="22591" w:name="_ETM_Q49_512000"/>
      <w:bookmarkEnd w:id="22591"/>
      <w:r>
        <w:rPr>
          <w:rtl/>
        </w:rPr>
        <w:t>גולן</w:t>
      </w:r>
      <w:r>
        <w:rPr>
          <w:rFonts w:hint="cs"/>
          <w:rtl/>
        </w:rPr>
        <w:t>,</w:t>
      </w:r>
      <w:r>
        <w:rPr>
          <w:rtl/>
        </w:rPr>
        <w:t xml:space="preserve"> </w:t>
      </w:r>
      <w:bookmarkStart w:id="22592" w:name="_ETM_Q49_512210"/>
      <w:bookmarkEnd w:id="22592"/>
      <w:r>
        <w:rPr>
          <w:rtl/>
        </w:rPr>
        <w:t>ל</w:t>
      </w:r>
      <w:r>
        <w:rPr>
          <w:rFonts w:hint="cs"/>
          <w:rtl/>
        </w:rPr>
        <w:t>א</w:t>
      </w:r>
      <w:r>
        <w:rPr>
          <w:rtl/>
        </w:rPr>
        <w:t xml:space="preserve">חל </w:t>
      </w:r>
      <w:bookmarkStart w:id="22593" w:name="_ETM_Q49_512450"/>
      <w:bookmarkEnd w:id="22593"/>
      <w:r>
        <w:rPr>
          <w:rtl/>
        </w:rPr>
        <w:t>ל</w:t>
      </w:r>
      <w:r>
        <w:rPr>
          <w:rFonts w:hint="cs"/>
          <w:rtl/>
        </w:rPr>
        <w:t xml:space="preserve">ה </w:t>
      </w:r>
      <w:bookmarkStart w:id="22594" w:name="_ETM_Q49_514000"/>
      <w:bookmarkEnd w:id="22594"/>
      <w:r>
        <w:rPr>
          <w:rtl/>
        </w:rPr>
        <w:t xml:space="preserve">רפואה </w:t>
      </w:r>
      <w:bookmarkStart w:id="22595" w:name="_ETM_Q49_512779"/>
      <w:bookmarkEnd w:id="22595"/>
      <w:r>
        <w:rPr>
          <w:rtl/>
        </w:rPr>
        <w:t>שלמה</w:t>
      </w:r>
      <w:r>
        <w:rPr>
          <w:rFonts w:hint="cs"/>
          <w:rtl/>
        </w:rPr>
        <w:t>,</w:t>
      </w:r>
      <w:r>
        <w:rPr>
          <w:rtl/>
        </w:rPr>
        <w:t xml:space="preserve"> </w:t>
      </w:r>
      <w:bookmarkStart w:id="22596" w:name="_ETM_Q49_514040"/>
      <w:bookmarkEnd w:id="22596"/>
      <w:r>
        <w:rPr>
          <w:rtl/>
        </w:rPr>
        <w:t xml:space="preserve">שגם </w:t>
      </w:r>
      <w:bookmarkStart w:id="22597" w:name="_ETM_Q49_514550"/>
      <w:bookmarkEnd w:id="22597"/>
      <w:r>
        <w:rPr>
          <w:rtl/>
        </w:rPr>
        <w:t xml:space="preserve">יחד </w:t>
      </w:r>
      <w:bookmarkStart w:id="22598" w:name="_ETM_Q49_514880"/>
      <w:bookmarkEnd w:id="22598"/>
      <w:r>
        <w:rPr>
          <w:rtl/>
        </w:rPr>
        <w:t>הייתה</w:t>
      </w:r>
      <w:r>
        <w:rPr>
          <w:rFonts w:hint="cs"/>
          <w:rtl/>
        </w:rPr>
        <w:t>,</w:t>
      </w:r>
      <w:r>
        <w:rPr>
          <w:rtl/>
        </w:rPr>
        <w:t xml:space="preserve"> </w:t>
      </w:r>
      <w:bookmarkStart w:id="22599" w:name="_ETM_Q49_515450"/>
      <w:bookmarkEnd w:id="22599"/>
      <w:r>
        <w:rPr>
          <w:rtl/>
        </w:rPr>
        <w:t>ודחפה</w:t>
      </w:r>
      <w:r>
        <w:rPr>
          <w:rFonts w:hint="cs"/>
          <w:rtl/>
        </w:rPr>
        <w:t>,</w:t>
      </w:r>
      <w:r>
        <w:rPr>
          <w:rtl/>
        </w:rPr>
        <w:t xml:space="preserve"> </w:t>
      </w:r>
      <w:bookmarkStart w:id="22600" w:name="_ETM_Q49_516020"/>
      <w:bookmarkEnd w:id="22600"/>
      <w:r>
        <w:rPr>
          <w:rtl/>
        </w:rPr>
        <w:t xml:space="preserve">ונמצאת </w:t>
      </w:r>
      <w:bookmarkStart w:id="22601" w:name="_ETM_Q49_516500"/>
      <w:bookmarkEnd w:id="22601"/>
      <w:r>
        <w:rPr>
          <w:rtl/>
        </w:rPr>
        <w:t xml:space="preserve">בחוק </w:t>
      </w:r>
      <w:bookmarkStart w:id="22602" w:name="_ETM_Q49_516800"/>
      <w:bookmarkEnd w:id="22602"/>
      <w:r>
        <w:rPr>
          <w:rtl/>
        </w:rPr>
        <w:t>הזה</w:t>
      </w:r>
      <w:r>
        <w:rPr>
          <w:rFonts w:hint="cs"/>
          <w:rtl/>
        </w:rPr>
        <w:t>,</w:t>
      </w:r>
      <w:r>
        <w:rPr>
          <w:rtl/>
        </w:rPr>
        <w:t xml:space="preserve"> </w:t>
      </w:r>
      <w:bookmarkStart w:id="22603" w:name="_ETM_Q49_517970"/>
      <w:bookmarkEnd w:id="22603"/>
      <w:r>
        <w:rPr>
          <w:rtl/>
        </w:rPr>
        <w:t>ו</w:t>
      </w:r>
      <w:r>
        <w:rPr>
          <w:rFonts w:hint="cs"/>
          <w:rtl/>
        </w:rPr>
        <w:t>נ</w:t>
      </w:r>
      <w:r>
        <w:rPr>
          <w:rtl/>
        </w:rPr>
        <w:t>אח</w:t>
      </w:r>
      <w:r>
        <w:rPr>
          <w:rFonts w:hint="cs"/>
          <w:rtl/>
        </w:rPr>
        <w:t>ל</w:t>
      </w:r>
      <w:r>
        <w:rPr>
          <w:rtl/>
        </w:rPr>
        <w:t xml:space="preserve"> </w:t>
      </w:r>
      <w:bookmarkStart w:id="22604" w:name="_ETM_Q49_518450"/>
      <w:bookmarkEnd w:id="22604"/>
      <w:r>
        <w:rPr>
          <w:rFonts w:hint="cs"/>
          <w:rtl/>
        </w:rPr>
        <w:t xml:space="preserve">לה רפואה שלמה במהרה. עידית, תודה רבה. אני רק אומר: אלה דברים שאפשר לאחד בהם כוחות ולהילחם יחד למען עם ישראל, למען האזרחים, ואני מאמין שבסופו של דבר, </w:t>
      </w:r>
      <w:bookmarkStart w:id="22605" w:name="_ETM_Q49_530000"/>
      <w:bookmarkEnd w:id="22605"/>
      <w:r w:rsidR="0068470C">
        <w:rPr>
          <w:rFonts w:hint="cs"/>
          <w:rtl/>
        </w:rPr>
        <w:t>כשהחוק הזה ייכנס ו</w:t>
      </w:r>
      <w:r>
        <w:rPr>
          <w:rFonts w:hint="cs"/>
          <w:rtl/>
        </w:rPr>
        <w:t xml:space="preserve">יצא מהוועדה שלך, הוא יהיה חוק </w:t>
      </w:r>
      <w:bookmarkStart w:id="22606" w:name="_ETM_Q49_536000"/>
      <w:bookmarkEnd w:id="22606"/>
      <w:r>
        <w:rPr>
          <w:rFonts w:hint="cs"/>
          <w:rtl/>
        </w:rPr>
        <w:t xml:space="preserve">באמת למען כולם ובהסכמה של כולם </w:t>
      </w:r>
      <w:r>
        <w:rPr>
          <w:rFonts w:hint="eastAsia"/>
          <w:rtl/>
        </w:rPr>
        <w:t>–</w:t>
      </w:r>
      <w:r>
        <w:rPr>
          <w:rFonts w:hint="cs"/>
          <w:rtl/>
        </w:rPr>
        <w:t xml:space="preserve"> איחוד </w:t>
      </w:r>
      <w:bookmarkStart w:id="22607" w:name="_ETM_Q49_540000"/>
      <w:bookmarkEnd w:id="22607"/>
      <w:r>
        <w:rPr>
          <w:rFonts w:hint="cs"/>
          <w:rtl/>
        </w:rPr>
        <w:t xml:space="preserve">הצלה, מד"א וכו' </w:t>
      </w:r>
      <w:r>
        <w:rPr>
          <w:rFonts w:hint="eastAsia"/>
          <w:rtl/>
        </w:rPr>
        <w:t>–</w:t>
      </w:r>
      <w:r>
        <w:rPr>
          <w:rFonts w:hint="cs"/>
          <w:rtl/>
        </w:rPr>
        <w:t xml:space="preserve"> כי לכולם יש דבר אחד: איך להציל חיים, איך לעשות הכול על מנת שעם ישראל יוכל לדעת שאפשר להגיע. </w:t>
      </w:r>
    </w:p>
    <w:p w:rsidR="00E319FE" w:rsidRDefault="00E319FE" w:rsidP="00513C59">
      <w:pPr>
        <w:rPr>
          <w:rtl/>
        </w:rPr>
      </w:pPr>
    </w:p>
    <w:p w:rsidR="00E319FE" w:rsidRDefault="00E319FE" w:rsidP="00513C59">
      <w:pPr>
        <w:pStyle w:val="af6"/>
        <w:keepNext/>
        <w:rPr>
          <w:rtl/>
        </w:rPr>
      </w:pPr>
      <w:r w:rsidRPr="00EB4641">
        <w:rPr>
          <w:rStyle w:val="TagStyle"/>
          <w:rtl/>
        </w:rPr>
        <w:t xml:space="preserve"> &lt;&lt; יור &gt;&gt; </w:t>
      </w:r>
      <w:r>
        <w:rPr>
          <w:rtl/>
        </w:rPr>
        <w:t>היו"ר איתן גינזבורג:</w:t>
      </w:r>
      <w:r w:rsidRPr="00EB4641">
        <w:rPr>
          <w:rStyle w:val="TagStyle"/>
          <w:rtl/>
        </w:rPr>
        <w:t xml:space="preserve"> &lt;&lt; יור &gt;&gt;</w:t>
      </w:r>
      <w:r>
        <w:rPr>
          <w:rtl/>
        </w:rPr>
        <w:t xml:space="preserve"> </w:t>
      </w:r>
    </w:p>
    <w:p w:rsidR="00E319FE" w:rsidRDefault="00E319FE" w:rsidP="009660C8">
      <w:pPr>
        <w:rPr>
          <w:rtl/>
          <w:lang w:eastAsia="he-IL"/>
        </w:rPr>
      </w:pPr>
    </w:p>
    <w:p w:rsidR="00E319FE" w:rsidRDefault="00E319FE" w:rsidP="00513C59">
      <w:pPr>
        <w:rPr>
          <w:rtl/>
          <w:lang w:eastAsia="he-IL"/>
        </w:rPr>
      </w:pPr>
      <w:r>
        <w:rPr>
          <w:rFonts w:hint="cs"/>
          <w:rtl/>
          <w:lang w:eastAsia="he-IL"/>
        </w:rPr>
        <w:t>תודה.</w:t>
      </w:r>
    </w:p>
    <w:p w:rsidR="00E319FE" w:rsidRDefault="00E319FE" w:rsidP="00513C59">
      <w:pPr>
        <w:rPr>
          <w:rtl/>
          <w:lang w:eastAsia="he-IL"/>
        </w:rPr>
      </w:pPr>
    </w:p>
    <w:p w:rsidR="00E319FE" w:rsidRDefault="00E319FE" w:rsidP="00513C59">
      <w:pPr>
        <w:pStyle w:val="-"/>
        <w:keepNext/>
        <w:rPr>
          <w:rtl/>
        </w:rPr>
      </w:pPr>
      <w:bookmarkStart w:id="22608" w:name="ET_speakercontinue_5726_24"/>
      <w:r w:rsidRPr="00EB4641">
        <w:rPr>
          <w:rStyle w:val="TagStyle"/>
          <w:rtl/>
        </w:rPr>
        <w:t xml:space="preserve"> &lt;&lt; דובר_המשך &gt;&gt; </w:t>
      </w:r>
      <w:r>
        <w:rPr>
          <w:rtl/>
        </w:rPr>
        <w:t>ינון אזולאי (ש"ס):</w:t>
      </w:r>
      <w:r w:rsidRPr="00EB4641">
        <w:rPr>
          <w:rStyle w:val="TagStyle"/>
          <w:rtl/>
        </w:rPr>
        <w:t xml:space="preserve"> &lt;&lt; דובר_המשך &gt;&gt;</w:t>
      </w:r>
      <w:r>
        <w:rPr>
          <w:rtl/>
        </w:rPr>
        <w:t xml:space="preserve"> </w:t>
      </w:r>
      <w:bookmarkEnd w:id="22608"/>
    </w:p>
    <w:p w:rsidR="00E319FE" w:rsidRDefault="00E319FE" w:rsidP="009660C8">
      <w:pPr>
        <w:rPr>
          <w:rtl/>
          <w:lang w:eastAsia="he-IL"/>
        </w:rPr>
      </w:pPr>
    </w:p>
    <w:p w:rsidR="00E319FE" w:rsidRDefault="00E319FE" w:rsidP="0068470C">
      <w:pPr>
        <w:rPr>
          <w:rtl/>
          <w:lang w:eastAsia="he-IL"/>
        </w:rPr>
      </w:pPr>
      <w:r>
        <w:rPr>
          <w:rFonts w:hint="cs"/>
          <w:rtl/>
          <w:lang w:eastAsia="he-IL"/>
        </w:rPr>
        <w:t xml:space="preserve">את יודעת, פעם היה 1221 </w:t>
      </w:r>
      <w:r>
        <w:rPr>
          <w:rtl/>
          <w:lang w:eastAsia="he-IL"/>
        </w:rPr>
        <w:t>–</w:t>
      </w:r>
      <w:r>
        <w:rPr>
          <w:rFonts w:hint="cs"/>
          <w:rtl/>
          <w:lang w:eastAsia="he-IL"/>
        </w:rPr>
        <w:t xml:space="preserve"> עד היום זה של איחוד הצלה. </w:t>
      </w:r>
      <w:bookmarkStart w:id="22609" w:name="_ETM_Q49_551000"/>
      <w:bookmarkEnd w:id="22609"/>
      <w:r>
        <w:rPr>
          <w:rFonts w:hint="cs"/>
          <w:rtl/>
          <w:lang w:eastAsia="he-IL"/>
        </w:rPr>
        <w:t>פניות רבות מתקבלות שם, והמענה הוא מיידי.</w:t>
      </w:r>
    </w:p>
    <w:p w:rsidR="00E319FE" w:rsidRDefault="00E319FE" w:rsidP="00513C59">
      <w:pPr>
        <w:rPr>
          <w:rtl/>
          <w:lang w:eastAsia="he-IL"/>
        </w:rPr>
      </w:pPr>
    </w:p>
    <w:p w:rsidR="00E319FE" w:rsidRDefault="00E319FE" w:rsidP="00513C59">
      <w:pPr>
        <w:pStyle w:val="af6"/>
        <w:keepNext/>
        <w:rPr>
          <w:rtl/>
        </w:rPr>
      </w:pPr>
      <w:r w:rsidRPr="00F518FF">
        <w:rPr>
          <w:rStyle w:val="TagStyle"/>
          <w:rtl/>
        </w:rPr>
        <w:t xml:space="preserve"> &lt;&lt; יור &gt;&gt; </w:t>
      </w:r>
      <w:r>
        <w:rPr>
          <w:rtl/>
        </w:rPr>
        <w:t>היו"ר איתן גינזבורג:</w:t>
      </w:r>
      <w:r w:rsidRPr="00F518FF">
        <w:rPr>
          <w:rStyle w:val="TagStyle"/>
          <w:rtl/>
        </w:rPr>
        <w:t xml:space="preserve"> &lt;&lt; יור &gt;&gt;</w:t>
      </w:r>
      <w:r>
        <w:rPr>
          <w:rtl/>
        </w:rPr>
        <w:t xml:space="preserve"> </w:t>
      </w:r>
    </w:p>
    <w:p w:rsidR="00E319FE" w:rsidRDefault="00E319FE" w:rsidP="009660C8">
      <w:pPr>
        <w:rPr>
          <w:rtl/>
          <w:lang w:eastAsia="he-IL"/>
        </w:rPr>
      </w:pPr>
    </w:p>
    <w:p w:rsidR="00E319FE" w:rsidRDefault="00E319FE" w:rsidP="00513C59">
      <w:pPr>
        <w:rPr>
          <w:rtl/>
          <w:lang w:eastAsia="he-IL"/>
        </w:rPr>
      </w:pPr>
      <w:r>
        <w:rPr>
          <w:rFonts w:hint="cs"/>
          <w:rtl/>
          <w:lang w:eastAsia="he-IL"/>
        </w:rPr>
        <w:t xml:space="preserve">תודה. </w:t>
      </w:r>
    </w:p>
    <w:p w:rsidR="00E319FE" w:rsidRDefault="00E319FE" w:rsidP="00513C59">
      <w:pPr>
        <w:rPr>
          <w:rtl/>
          <w:lang w:eastAsia="he-IL"/>
        </w:rPr>
      </w:pPr>
    </w:p>
    <w:p w:rsidR="00E319FE" w:rsidRDefault="00E319FE" w:rsidP="00513C59">
      <w:pPr>
        <w:pStyle w:val="-"/>
        <w:keepNext/>
        <w:rPr>
          <w:rtl/>
        </w:rPr>
      </w:pPr>
      <w:bookmarkStart w:id="22610" w:name="ET_speakercontinue_5726_26"/>
      <w:r w:rsidRPr="00F518FF">
        <w:rPr>
          <w:rStyle w:val="TagStyle"/>
          <w:rtl/>
        </w:rPr>
        <w:t xml:space="preserve"> &lt;&lt; דובר_המשך &gt;&gt; </w:t>
      </w:r>
      <w:r>
        <w:rPr>
          <w:rtl/>
        </w:rPr>
        <w:t>ינון אזולאי (ש"ס):</w:t>
      </w:r>
      <w:r w:rsidRPr="00F518FF">
        <w:rPr>
          <w:rStyle w:val="TagStyle"/>
          <w:rtl/>
        </w:rPr>
        <w:t xml:space="preserve"> &lt;&lt; דובר_המשך &gt;&gt;</w:t>
      </w:r>
      <w:r>
        <w:rPr>
          <w:rtl/>
        </w:rPr>
        <w:t xml:space="preserve"> </w:t>
      </w:r>
      <w:bookmarkEnd w:id="22610"/>
    </w:p>
    <w:p w:rsidR="00E319FE" w:rsidRDefault="00E319FE" w:rsidP="009660C8">
      <w:pPr>
        <w:rPr>
          <w:rtl/>
          <w:lang w:eastAsia="he-IL"/>
        </w:rPr>
      </w:pPr>
    </w:p>
    <w:p w:rsidR="00E319FE" w:rsidRDefault="00E319FE" w:rsidP="0068470C">
      <w:pPr>
        <w:rPr>
          <w:rtl/>
          <w:lang w:eastAsia="he-IL"/>
        </w:rPr>
      </w:pPr>
      <w:r>
        <w:rPr>
          <w:rFonts w:hint="cs"/>
          <w:rtl/>
          <w:lang w:eastAsia="he-IL"/>
        </w:rPr>
        <w:t xml:space="preserve">השאיפה שלנו היא שהמענה ימשיך להיות מיידי. ואני גאה בזה שאני </w:t>
      </w:r>
      <w:bookmarkStart w:id="22611" w:name="_ETM_Q49_559000"/>
      <w:bookmarkEnd w:id="22611"/>
      <w:r>
        <w:rPr>
          <w:rFonts w:hint="cs"/>
          <w:rtl/>
          <w:lang w:eastAsia="he-IL"/>
        </w:rPr>
        <w:t>מתנדב של איחוד הצלה, אשמח לתת שירות לכל אחד, ושיהיו</w:t>
      </w:r>
      <w:bookmarkStart w:id="22612" w:name="_ETM_Q49_565000"/>
      <w:bookmarkEnd w:id="22612"/>
      <w:r>
        <w:rPr>
          <w:rFonts w:hint="cs"/>
          <w:rtl/>
          <w:lang w:eastAsia="he-IL"/>
        </w:rPr>
        <w:t xml:space="preserve"> רק לידות </w:t>
      </w:r>
      <w:r>
        <w:rPr>
          <w:rtl/>
          <w:lang w:eastAsia="he-IL"/>
        </w:rPr>
        <w:t>–</w:t>
      </w:r>
      <w:r>
        <w:rPr>
          <w:rFonts w:hint="cs"/>
          <w:rtl/>
          <w:lang w:eastAsia="he-IL"/>
        </w:rPr>
        <w:t xml:space="preserve"> אלו הבשורות הכי טובות שיש. תודה רבה.</w:t>
      </w:r>
    </w:p>
    <w:p w:rsidR="00E319FE" w:rsidRDefault="00E319FE" w:rsidP="00513C59">
      <w:pPr>
        <w:rPr>
          <w:rtl/>
          <w:lang w:eastAsia="he-IL"/>
        </w:rPr>
      </w:pPr>
      <w:bookmarkStart w:id="22613" w:name="_ETM_Q49_566000"/>
      <w:bookmarkEnd w:id="22613"/>
    </w:p>
    <w:p w:rsidR="00E319FE" w:rsidRDefault="00E319FE" w:rsidP="00513C59">
      <w:pPr>
        <w:pStyle w:val="af6"/>
        <w:keepNext/>
        <w:rPr>
          <w:rtl/>
        </w:rPr>
      </w:pPr>
      <w:bookmarkStart w:id="22614" w:name="_ETM_Q49_567000"/>
      <w:bookmarkEnd w:id="22614"/>
      <w:r w:rsidRPr="00F518FF">
        <w:rPr>
          <w:rStyle w:val="TagStyle"/>
          <w:rtl/>
        </w:rPr>
        <w:t xml:space="preserve"> &lt;&lt; יור &gt;&gt; </w:t>
      </w:r>
      <w:r>
        <w:rPr>
          <w:rtl/>
        </w:rPr>
        <w:t>היו"ר איתן גינזבורג:</w:t>
      </w:r>
      <w:r w:rsidRPr="00F518FF">
        <w:rPr>
          <w:rStyle w:val="TagStyle"/>
          <w:rtl/>
        </w:rPr>
        <w:t xml:space="preserve"> &lt;&lt; יור &gt;&gt;</w:t>
      </w:r>
      <w:r>
        <w:rPr>
          <w:rtl/>
        </w:rPr>
        <w:t xml:space="preserve"> </w:t>
      </w:r>
    </w:p>
    <w:p w:rsidR="00E319FE" w:rsidRDefault="00E319FE" w:rsidP="009660C8">
      <w:pPr>
        <w:rPr>
          <w:rtl/>
          <w:lang w:eastAsia="he-IL"/>
        </w:rPr>
      </w:pPr>
    </w:p>
    <w:p w:rsidR="00513C59" w:rsidRDefault="00E319FE" w:rsidP="0068470C">
      <w:pPr>
        <w:rPr>
          <w:rtl/>
          <w:lang w:eastAsia="he-IL"/>
        </w:rPr>
      </w:pPr>
      <w:bookmarkStart w:id="22615" w:name="_ETM_Q49_568000"/>
      <w:bookmarkEnd w:id="22615"/>
      <w:r>
        <w:rPr>
          <w:rFonts w:hint="cs"/>
          <w:rtl/>
          <w:lang w:eastAsia="he-IL"/>
        </w:rPr>
        <w:t>אמן</w:t>
      </w:r>
      <w:bookmarkStart w:id="22616" w:name="_ETM_Q49_569000"/>
      <w:bookmarkEnd w:id="22616"/>
      <w:r>
        <w:rPr>
          <w:rFonts w:hint="cs"/>
          <w:rtl/>
          <w:lang w:eastAsia="he-IL"/>
        </w:rPr>
        <w:t xml:space="preserve"> ואמן. תודה רבה לחבר הכנסת ינון אזולאי. חברי הכנסת</w:t>
      </w:r>
      <w:bookmarkStart w:id="22617" w:name="_ETM_Q49_571000"/>
      <w:bookmarkEnd w:id="22617"/>
      <w:r>
        <w:rPr>
          <w:rFonts w:hint="cs"/>
          <w:rtl/>
          <w:lang w:eastAsia="he-IL"/>
        </w:rPr>
        <w:t>, אנחנו עוברים להצבעה. יהיו שתי הצבעות נפרדות על הצעות החוק</w:t>
      </w:r>
      <w:r w:rsidR="0068470C">
        <w:rPr>
          <w:rFonts w:hint="cs"/>
          <w:rtl/>
          <w:lang w:eastAsia="he-IL"/>
        </w:rPr>
        <w:t>:</w:t>
      </w:r>
      <w:r>
        <w:rPr>
          <w:rFonts w:hint="cs"/>
          <w:rtl/>
          <w:lang w:eastAsia="he-IL"/>
        </w:rPr>
        <w:t xml:space="preserve"> הצבעה אחת על ההצעה </w:t>
      </w:r>
      <w:bookmarkStart w:id="22618" w:name="_ETM_Q49_583000"/>
      <w:bookmarkEnd w:id="22618"/>
      <w:r>
        <w:rPr>
          <w:rFonts w:hint="cs"/>
          <w:rtl/>
          <w:lang w:eastAsia="he-IL"/>
        </w:rPr>
        <w:t xml:space="preserve">של חברת הכנסת סילמן והצבעה שנייה על הצעת חבר הכנסת גפני. </w:t>
      </w:r>
    </w:p>
    <w:p w:rsidR="00513C59" w:rsidRDefault="00513C59" w:rsidP="00513C59">
      <w:pPr>
        <w:rPr>
          <w:rtl/>
          <w:lang w:eastAsia="he-IL"/>
        </w:rPr>
      </w:pPr>
    </w:p>
    <w:p w:rsidR="00E319FE" w:rsidRDefault="00E319FE" w:rsidP="00513C59">
      <w:pPr>
        <w:rPr>
          <w:rtl/>
          <w:lang w:eastAsia="he-IL"/>
        </w:rPr>
      </w:pPr>
      <w:r>
        <w:rPr>
          <w:rFonts w:hint="cs"/>
          <w:rtl/>
          <w:lang w:eastAsia="he-IL"/>
        </w:rPr>
        <w:t>אם כך, חברי הכנסת, אנחנו עוברים להצבעה,</w:t>
      </w:r>
      <w:bookmarkStart w:id="22619" w:name="_ETM_Q49_591000"/>
      <w:bookmarkEnd w:id="22619"/>
      <w:r>
        <w:rPr>
          <w:rFonts w:hint="cs"/>
          <w:rtl/>
          <w:lang w:eastAsia="he-IL"/>
        </w:rPr>
        <w:t xml:space="preserve"> ראשית נצביע, לפי סדר-היום, על הצעה שמספרה 2874</w:t>
      </w:r>
      <w:r w:rsidR="0068470C">
        <w:rPr>
          <w:rFonts w:hint="cs"/>
          <w:rtl/>
          <w:lang w:eastAsia="he-IL"/>
        </w:rPr>
        <w:t>,</w:t>
      </w:r>
      <w:r>
        <w:rPr>
          <w:rFonts w:hint="cs"/>
          <w:rtl/>
          <w:lang w:eastAsia="he-IL"/>
        </w:rPr>
        <w:t xml:space="preserve"> של חברת הכנסת עידית סילמן וקבוצת חברי </w:t>
      </w:r>
      <w:bookmarkStart w:id="22620" w:name="_ETM_Q49_598000"/>
      <w:bookmarkEnd w:id="22620"/>
      <w:r w:rsidR="0068470C">
        <w:rPr>
          <w:rFonts w:hint="cs"/>
          <w:rtl/>
          <w:lang w:eastAsia="he-IL"/>
        </w:rPr>
        <w:t>ה</w:t>
      </w:r>
      <w:r>
        <w:rPr>
          <w:rFonts w:hint="cs"/>
          <w:rtl/>
          <w:lang w:eastAsia="he-IL"/>
        </w:rPr>
        <w:t xml:space="preserve">כנסת. מי בעד? מי נגד? הצבעה. </w:t>
      </w:r>
    </w:p>
    <w:p w:rsidR="00E319FE" w:rsidRDefault="00E319FE" w:rsidP="00513C59">
      <w:pPr>
        <w:rPr>
          <w:rtl/>
          <w:lang w:eastAsia="he-IL"/>
        </w:rPr>
      </w:pPr>
      <w:bookmarkStart w:id="22621" w:name="_ETM_Q49_603000"/>
      <w:bookmarkEnd w:id="22621"/>
    </w:p>
    <w:p w:rsidR="00E319FE" w:rsidRDefault="00E319FE" w:rsidP="00513C59">
      <w:pPr>
        <w:pStyle w:val="af1"/>
        <w:keepNext/>
        <w:rPr>
          <w:rtl/>
          <w:lang w:eastAsia="he-IL"/>
        </w:rPr>
      </w:pPr>
      <w:r>
        <w:rPr>
          <w:rtl/>
          <w:lang w:eastAsia="he-IL"/>
        </w:rPr>
        <w:t>הצבעה מס'</w:t>
      </w:r>
      <w:r>
        <w:rPr>
          <w:rFonts w:hint="cs"/>
          <w:rtl/>
          <w:lang w:eastAsia="he-IL"/>
        </w:rPr>
        <w:t xml:space="preserve"> 14</w:t>
      </w:r>
    </w:p>
    <w:p w:rsidR="00E319FE" w:rsidRDefault="00E319FE" w:rsidP="00513C59">
      <w:pPr>
        <w:pStyle w:val="--"/>
        <w:keepNext/>
        <w:rPr>
          <w:rtl/>
          <w:lang w:eastAsia="he-IL"/>
        </w:rPr>
      </w:pPr>
    </w:p>
    <w:p w:rsidR="00E319FE" w:rsidRDefault="00E319FE" w:rsidP="00513C59">
      <w:pPr>
        <w:pStyle w:val="--"/>
        <w:keepNext/>
        <w:rPr>
          <w:rtl/>
          <w:lang w:eastAsia="he-IL"/>
        </w:rPr>
      </w:pPr>
      <w:r>
        <w:rPr>
          <w:rtl/>
          <w:lang w:eastAsia="he-IL"/>
        </w:rPr>
        <w:t>בעד ההצעה להעביר את הצעת החוק לוועדה –</w:t>
      </w:r>
      <w:r>
        <w:rPr>
          <w:rFonts w:hint="cs"/>
          <w:rtl/>
          <w:lang w:eastAsia="he-IL"/>
        </w:rPr>
        <w:t xml:space="preserve"> 37</w:t>
      </w:r>
    </w:p>
    <w:p w:rsidR="00E319FE" w:rsidRDefault="00E319FE" w:rsidP="00513C59">
      <w:pPr>
        <w:pStyle w:val="--"/>
        <w:keepNext/>
        <w:rPr>
          <w:rtl/>
          <w:lang w:eastAsia="he-IL"/>
        </w:rPr>
      </w:pPr>
      <w:r>
        <w:rPr>
          <w:rtl/>
          <w:lang w:eastAsia="he-IL"/>
        </w:rPr>
        <w:t xml:space="preserve">נגד – </w:t>
      </w:r>
      <w:r>
        <w:rPr>
          <w:rFonts w:hint="cs"/>
          <w:rtl/>
          <w:lang w:eastAsia="he-IL"/>
        </w:rPr>
        <w:t>אין</w:t>
      </w:r>
    </w:p>
    <w:p w:rsidR="00E319FE" w:rsidRDefault="00E319FE" w:rsidP="00513C59">
      <w:pPr>
        <w:pStyle w:val="--"/>
        <w:keepNext/>
        <w:rPr>
          <w:rtl/>
          <w:lang w:eastAsia="he-IL"/>
        </w:rPr>
      </w:pPr>
      <w:r>
        <w:rPr>
          <w:rtl/>
          <w:lang w:eastAsia="he-IL"/>
        </w:rPr>
        <w:t xml:space="preserve">נמנעים – </w:t>
      </w:r>
      <w:r>
        <w:rPr>
          <w:rFonts w:hint="cs"/>
          <w:rtl/>
          <w:lang w:eastAsia="he-IL"/>
        </w:rPr>
        <w:t>אין</w:t>
      </w:r>
    </w:p>
    <w:p w:rsidR="00E319FE" w:rsidRDefault="00E319FE" w:rsidP="00513C59">
      <w:pPr>
        <w:pStyle w:val="af2"/>
        <w:rPr>
          <w:rtl/>
          <w:lang w:eastAsia="he-IL"/>
        </w:rPr>
      </w:pPr>
      <w:r>
        <w:rPr>
          <w:rtl/>
          <w:lang w:eastAsia="he-IL"/>
        </w:rPr>
        <w:t>ההצעה להעביר את הצעת חוק</w:t>
      </w:r>
      <w:r>
        <w:rPr>
          <w:rFonts w:hint="cs"/>
          <w:rtl/>
          <w:lang w:eastAsia="he-IL"/>
        </w:rPr>
        <w:t xml:space="preserve"> </w:t>
      </w:r>
      <w:r w:rsidRPr="00F518FF">
        <w:rPr>
          <w:rtl/>
          <w:lang w:eastAsia="he-IL"/>
        </w:rPr>
        <w:t>לאיחוד מוקדי החירום הרפואיים הטלפוניים, התשפ"ב</w:t>
      </w:r>
      <w:r>
        <w:rPr>
          <w:rFonts w:hint="cs"/>
          <w:rtl/>
          <w:lang w:eastAsia="he-IL"/>
        </w:rPr>
        <w:t>–</w:t>
      </w:r>
      <w:r w:rsidRPr="00F518FF">
        <w:rPr>
          <w:rtl/>
          <w:lang w:eastAsia="he-IL"/>
        </w:rPr>
        <w:t>2021</w:t>
      </w:r>
      <w:r>
        <w:rPr>
          <w:rFonts w:hint="cs"/>
          <w:rtl/>
          <w:lang w:eastAsia="he-IL"/>
        </w:rPr>
        <w:t xml:space="preserve">, </w:t>
      </w:r>
      <w:bookmarkStart w:id="22622" w:name="_ETM_Q49_620000"/>
      <w:bookmarkEnd w:id="22622"/>
      <w:r>
        <w:rPr>
          <w:rFonts w:hint="cs"/>
          <w:rtl/>
          <w:lang w:eastAsia="he-IL"/>
        </w:rPr>
        <w:t>לוועדת הבריאות נתקבלה.</w:t>
      </w:r>
    </w:p>
    <w:p w:rsidR="00E319FE" w:rsidRDefault="00E319FE" w:rsidP="00513C59">
      <w:pPr>
        <w:rPr>
          <w:rtl/>
          <w:lang w:eastAsia="he-IL"/>
        </w:rPr>
      </w:pPr>
    </w:p>
    <w:p w:rsidR="00E319FE" w:rsidRDefault="00E319FE" w:rsidP="00513C59">
      <w:pPr>
        <w:pStyle w:val="af6"/>
        <w:keepNext/>
        <w:rPr>
          <w:rtl/>
        </w:rPr>
      </w:pPr>
      <w:bookmarkStart w:id="22623" w:name="_ETM_Q49_626000"/>
      <w:bookmarkEnd w:id="22623"/>
      <w:r w:rsidRPr="00F518FF">
        <w:rPr>
          <w:rStyle w:val="TagStyle"/>
          <w:rtl/>
        </w:rPr>
        <w:t xml:space="preserve"> &lt;&lt; יור &gt;&gt; </w:t>
      </w:r>
      <w:r>
        <w:rPr>
          <w:rtl/>
        </w:rPr>
        <w:t>היו"ר איתן גינזבורג:</w:t>
      </w:r>
      <w:r w:rsidRPr="00F518FF">
        <w:rPr>
          <w:rStyle w:val="TagStyle"/>
          <w:rtl/>
        </w:rPr>
        <w:t xml:space="preserve"> &lt;&lt; יור &gt;&gt;</w:t>
      </w:r>
      <w:r>
        <w:rPr>
          <w:rtl/>
        </w:rPr>
        <w:t xml:space="preserve"> </w:t>
      </w:r>
    </w:p>
    <w:p w:rsidR="00E319FE" w:rsidRDefault="00E319FE" w:rsidP="009660C8">
      <w:pPr>
        <w:rPr>
          <w:rtl/>
          <w:lang w:eastAsia="he-IL"/>
        </w:rPr>
      </w:pPr>
    </w:p>
    <w:p w:rsidR="00E319FE" w:rsidRDefault="00E319FE" w:rsidP="00513C59">
      <w:pPr>
        <w:rPr>
          <w:rtl/>
          <w:lang w:eastAsia="he-IL"/>
        </w:rPr>
      </w:pPr>
      <w:r>
        <w:rPr>
          <w:rFonts w:hint="cs"/>
          <w:rtl/>
          <w:lang w:eastAsia="he-IL"/>
        </w:rPr>
        <w:t xml:space="preserve">בעד </w:t>
      </w:r>
      <w:r>
        <w:rPr>
          <w:rFonts w:hint="eastAsia"/>
          <w:rtl/>
          <w:lang w:eastAsia="he-IL"/>
        </w:rPr>
        <w:t>–</w:t>
      </w:r>
      <w:r>
        <w:rPr>
          <w:rFonts w:hint="cs"/>
          <w:rtl/>
          <w:lang w:eastAsia="he-IL"/>
        </w:rPr>
        <w:t xml:space="preserve"> 37, אין מתנגדים, אין נמנעים. אני קובע כי ההצעה התקבלה, ותועבר להמשך דיון בוועדת הבריאות של הכנסת. </w:t>
      </w:r>
    </w:p>
    <w:p w:rsidR="00E319FE" w:rsidRDefault="00E319FE" w:rsidP="00513C59">
      <w:pPr>
        <w:rPr>
          <w:rtl/>
          <w:lang w:eastAsia="he-IL"/>
        </w:rPr>
      </w:pPr>
    </w:p>
    <w:p w:rsidR="00E319FE" w:rsidRDefault="00E319FE" w:rsidP="00513C59">
      <w:pPr>
        <w:rPr>
          <w:rtl/>
          <w:lang w:eastAsia="he-IL"/>
        </w:rPr>
      </w:pPr>
      <w:r>
        <w:rPr>
          <w:rFonts w:hint="cs"/>
          <w:rtl/>
          <w:lang w:eastAsia="he-IL"/>
        </w:rPr>
        <w:t xml:space="preserve">אנחנו עוברים להצבעה על </w:t>
      </w:r>
      <w:bookmarkStart w:id="22624" w:name="_ETM_Q49_627000"/>
      <w:bookmarkEnd w:id="22624"/>
      <w:r>
        <w:rPr>
          <w:rFonts w:hint="cs"/>
          <w:rtl/>
          <w:lang w:eastAsia="he-IL"/>
        </w:rPr>
        <w:t xml:space="preserve">הצעת חוק לאיחוד קווי חירום טלפוניים של חבר הכנסת משה גפני וקבוצת חברי </w:t>
      </w:r>
      <w:r w:rsidR="0068470C">
        <w:rPr>
          <w:rFonts w:hint="cs"/>
          <w:rtl/>
          <w:lang w:eastAsia="he-IL"/>
        </w:rPr>
        <w:t>ה</w:t>
      </w:r>
      <w:r>
        <w:rPr>
          <w:rFonts w:hint="cs"/>
          <w:rtl/>
          <w:lang w:eastAsia="he-IL"/>
        </w:rPr>
        <w:t>כנסת, שמספרה 1461. חברי הכנסת</w:t>
      </w:r>
      <w:bookmarkStart w:id="22625" w:name="_ETM_Q49_636000"/>
      <w:bookmarkEnd w:id="22625"/>
      <w:r>
        <w:rPr>
          <w:rFonts w:hint="cs"/>
          <w:rtl/>
          <w:lang w:eastAsia="he-IL"/>
        </w:rPr>
        <w:t>, מי בעד? מי נגד? הצבעה.</w:t>
      </w:r>
    </w:p>
    <w:p w:rsidR="00E319FE" w:rsidRDefault="00E319FE" w:rsidP="00513C59">
      <w:pPr>
        <w:rPr>
          <w:rtl/>
          <w:lang w:eastAsia="he-IL"/>
        </w:rPr>
      </w:pPr>
      <w:r>
        <w:rPr>
          <w:rFonts w:hint="cs"/>
          <w:rtl/>
          <w:lang w:eastAsia="he-IL"/>
        </w:rPr>
        <w:t xml:space="preserve"> </w:t>
      </w:r>
    </w:p>
    <w:p w:rsidR="00E319FE" w:rsidRDefault="00E319FE" w:rsidP="00513C59">
      <w:pPr>
        <w:pStyle w:val="af1"/>
        <w:keepNext/>
        <w:rPr>
          <w:rtl/>
          <w:lang w:eastAsia="he-IL"/>
        </w:rPr>
      </w:pPr>
      <w:r>
        <w:rPr>
          <w:rtl/>
          <w:lang w:eastAsia="he-IL"/>
        </w:rPr>
        <w:t>הצבעה מס'</w:t>
      </w:r>
      <w:r>
        <w:rPr>
          <w:rFonts w:hint="cs"/>
          <w:rtl/>
          <w:lang w:eastAsia="he-IL"/>
        </w:rPr>
        <w:t xml:space="preserve"> 15</w:t>
      </w:r>
    </w:p>
    <w:p w:rsidR="00E319FE" w:rsidRDefault="00E319FE" w:rsidP="00513C59">
      <w:pPr>
        <w:pStyle w:val="--"/>
        <w:keepNext/>
        <w:rPr>
          <w:rtl/>
          <w:lang w:eastAsia="he-IL"/>
        </w:rPr>
      </w:pPr>
    </w:p>
    <w:p w:rsidR="00E319FE" w:rsidRDefault="00E319FE" w:rsidP="00513C59">
      <w:pPr>
        <w:pStyle w:val="--"/>
        <w:keepNext/>
        <w:rPr>
          <w:rtl/>
          <w:lang w:eastAsia="he-IL"/>
        </w:rPr>
      </w:pPr>
      <w:r>
        <w:rPr>
          <w:rtl/>
          <w:lang w:eastAsia="he-IL"/>
        </w:rPr>
        <w:t>בעד ההצעה להעביר את הצעת החוק לוועדה –</w:t>
      </w:r>
      <w:r>
        <w:rPr>
          <w:rFonts w:hint="cs"/>
          <w:rtl/>
          <w:lang w:eastAsia="he-IL"/>
        </w:rPr>
        <w:t xml:space="preserve"> 37</w:t>
      </w:r>
    </w:p>
    <w:p w:rsidR="00E319FE" w:rsidRDefault="00E319FE" w:rsidP="00513C59">
      <w:pPr>
        <w:pStyle w:val="--"/>
        <w:keepNext/>
        <w:rPr>
          <w:rtl/>
          <w:lang w:eastAsia="he-IL"/>
        </w:rPr>
      </w:pPr>
      <w:r>
        <w:rPr>
          <w:rtl/>
          <w:lang w:eastAsia="he-IL"/>
        </w:rPr>
        <w:t xml:space="preserve">נגד – </w:t>
      </w:r>
      <w:r>
        <w:rPr>
          <w:rFonts w:hint="cs"/>
          <w:rtl/>
          <w:lang w:eastAsia="he-IL"/>
        </w:rPr>
        <w:t>אין</w:t>
      </w:r>
    </w:p>
    <w:p w:rsidR="00E319FE" w:rsidRDefault="00E319FE" w:rsidP="00513C59">
      <w:pPr>
        <w:pStyle w:val="--"/>
        <w:keepNext/>
        <w:rPr>
          <w:rtl/>
          <w:lang w:eastAsia="he-IL"/>
        </w:rPr>
      </w:pPr>
      <w:r>
        <w:rPr>
          <w:rtl/>
          <w:lang w:eastAsia="he-IL"/>
        </w:rPr>
        <w:t xml:space="preserve">נמנעים – </w:t>
      </w:r>
      <w:r>
        <w:rPr>
          <w:rFonts w:hint="cs"/>
          <w:rtl/>
          <w:lang w:eastAsia="he-IL"/>
        </w:rPr>
        <w:t>אין</w:t>
      </w:r>
    </w:p>
    <w:p w:rsidR="00E319FE" w:rsidRDefault="00E319FE" w:rsidP="0068470C">
      <w:pPr>
        <w:pStyle w:val="af2"/>
        <w:rPr>
          <w:rtl/>
          <w:lang w:eastAsia="he-IL"/>
        </w:rPr>
      </w:pPr>
      <w:r>
        <w:rPr>
          <w:rtl/>
          <w:lang w:eastAsia="he-IL"/>
        </w:rPr>
        <w:t>ההצעה להעביר את הצעת חוק</w:t>
      </w:r>
      <w:r>
        <w:rPr>
          <w:rFonts w:hint="cs"/>
          <w:rtl/>
          <w:lang w:eastAsia="he-IL"/>
        </w:rPr>
        <w:t xml:space="preserve"> </w:t>
      </w:r>
      <w:r w:rsidRPr="00F518FF">
        <w:rPr>
          <w:rtl/>
          <w:lang w:eastAsia="he-IL"/>
        </w:rPr>
        <w:t>לאיחוד קווי החירום הטלפוניים, התשפ"א</w:t>
      </w:r>
      <w:r>
        <w:rPr>
          <w:rFonts w:hint="cs"/>
          <w:rtl/>
          <w:lang w:eastAsia="he-IL"/>
        </w:rPr>
        <w:t>–</w:t>
      </w:r>
      <w:r w:rsidRPr="00F518FF">
        <w:rPr>
          <w:rtl/>
          <w:lang w:eastAsia="he-IL"/>
        </w:rPr>
        <w:t>2021</w:t>
      </w:r>
      <w:r>
        <w:rPr>
          <w:rFonts w:hint="cs"/>
          <w:rtl/>
          <w:lang w:eastAsia="he-IL"/>
        </w:rPr>
        <w:t>, לוועדת הבריאות נתקבלה.</w:t>
      </w:r>
    </w:p>
    <w:p w:rsidR="00E319FE" w:rsidRDefault="00E319FE" w:rsidP="00513C59">
      <w:pPr>
        <w:rPr>
          <w:rtl/>
          <w:lang w:eastAsia="he-IL"/>
        </w:rPr>
      </w:pPr>
    </w:p>
    <w:p w:rsidR="00E319FE" w:rsidRDefault="00E319FE" w:rsidP="00513C59">
      <w:pPr>
        <w:pStyle w:val="af6"/>
        <w:keepNext/>
        <w:rPr>
          <w:rtl/>
        </w:rPr>
      </w:pPr>
      <w:bookmarkStart w:id="22626" w:name="_ETM_Q49_648428"/>
      <w:bookmarkStart w:id="22627" w:name="_ETM_Q49_648498"/>
      <w:bookmarkEnd w:id="22626"/>
      <w:bookmarkEnd w:id="22627"/>
      <w:r w:rsidRPr="00F518FF">
        <w:rPr>
          <w:rStyle w:val="TagStyle"/>
          <w:rtl/>
        </w:rPr>
        <w:t xml:space="preserve"> &lt;&lt; יור &gt;&gt; </w:t>
      </w:r>
      <w:r>
        <w:rPr>
          <w:rtl/>
        </w:rPr>
        <w:t>היו"ר איתן גינזבורג:</w:t>
      </w:r>
      <w:r w:rsidRPr="00F518FF">
        <w:rPr>
          <w:rStyle w:val="TagStyle"/>
          <w:rtl/>
        </w:rPr>
        <w:t xml:space="preserve"> &lt;&lt; יור &gt;&gt;</w:t>
      </w:r>
      <w:r>
        <w:rPr>
          <w:rtl/>
        </w:rPr>
        <w:t xml:space="preserve"> </w:t>
      </w:r>
    </w:p>
    <w:p w:rsidR="00E319FE" w:rsidRDefault="00E319FE" w:rsidP="009660C8">
      <w:pPr>
        <w:rPr>
          <w:rtl/>
          <w:lang w:eastAsia="he-IL"/>
        </w:rPr>
      </w:pPr>
    </w:p>
    <w:p w:rsidR="00E319FE" w:rsidRDefault="00E319FE" w:rsidP="00513C59">
      <w:pPr>
        <w:rPr>
          <w:rtl/>
          <w:lang w:eastAsia="he-IL"/>
        </w:rPr>
      </w:pPr>
      <w:bookmarkStart w:id="22628" w:name="_ETM_Q49_648000"/>
      <w:bookmarkEnd w:id="22628"/>
      <w:r>
        <w:rPr>
          <w:rFonts w:hint="cs"/>
          <w:rtl/>
          <w:lang w:eastAsia="he-IL"/>
        </w:rPr>
        <w:t xml:space="preserve">מה זה? תגידו, השתגעתם? </w:t>
      </w:r>
      <w:bookmarkStart w:id="22629" w:name="_ETM_Q49_655000"/>
      <w:bookmarkStart w:id="22630" w:name="_ETM_Q49_652806"/>
      <w:bookmarkEnd w:id="22629"/>
      <w:bookmarkEnd w:id="22630"/>
    </w:p>
    <w:p w:rsidR="00E319FE" w:rsidRDefault="00E319FE" w:rsidP="00513C59">
      <w:pPr>
        <w:rPr>
          <w:rtl/>
          <w:lang w:eastAsia="he-IL"/>
        </w:rPr>
      </w:pPr>
      <w:bookmarkStart w:id="22631" w:name="_ETM_Q49_650656"/>
      <w:bookmarkStart w:id="22632" w:name="_ETM_Q49_650729"/>
      <w:bookmarkEnd w:id="22631"/>
      <w:bookmarkEnd w:id="22632"/>
    </w:p>
    <w:p w:rsidR="00E319FE" w:rsidRDefault="00E319FE" w:rsidP="00513C59">
      <w:pPr>
        <w:pStyle w:val="af5"/>
        <w:keepNext/>
        <w:rPr>
          <w:rtl/>
        </w:rPr>
      </w:pPr>
      <w:bookmarkStart w:id="22633" w:name="ET_interruption_5264_39"/>
      <w:r w:rsidRPr="005759A4">
        <w:rPr>
          <w:rStyle w:val="TagStyle"/>
          <w:rtl/>
        </w:rPr>
        <w:t xml:space="preserve"> &lt;&lt; קריאה &gt;&gt; </w:t>
      </w:r>
      <w:r>
        <w:rPr>
          <w:rtl/>
        </w:rPr>
        <w:t>אחמד טיבי (הרשימה המשותפת):</w:t>
      </w:r>
      <w:r w:rsidRPr="005759A4">
        <w:rPr>
          <w:rStyle w:val="TagStyle"/>
          <w:rtl/>
        </w:rPr>
        <w:t xml:space="preserve"> &lt;&lt; קריאה &gt;&gt;</w:t>
      </w:r>
      <w:r>
        <w:rPr>
          <w:rtl/>
        </w:rPr>
        <w:t xml:space="preserve">  </w:t>
      </w:r>
      <w:bookmarkEnd w:id="22633"/>
    </w:p>
    <w:p w:rsidR="00E319FE" w:rsidRDefault="00E319FE" w:rsidP="009660C8">
      <w:pPr>
        <w:rPr>
          <w:rtl/>
          <w:lang w:eastAsia="he-IL"/>
        </w:rPr>
      </w:pPr>
    </w:p>
    <w:p w:rsidR="00E319FE" w:rsidRPr="005759A4" w:rsidRDefault="009660C8" w:rsidP="00513C59">
      <w:pPr>
        <w:rPr>
          <w:rtl/>
          <w:lang w:eastAsia="he-IL"/>
        </w:rPr>
      </w:pPr>
      <w:bookmarkStart w:id="22634" w:name="_ETM_Q49_649831"/>
      <w:bookmarkEnd w:id="22634"/>
      <w:r>
        <w:rPr>
          <w:rFonts w:hint="cs"/>
          <w:rtl/>
          <w:lang w:eastAsia="he-IL"/>
        </w:rPr>
        <w:t>– – –</w:t>
      </w:r>
    </w:p>
    <w:p w:rsidR="00E319FE" w:rsidRDefault="00E319FE" w:rsidP="00513C59">
      <w:pPr>
        <w:rPr>
          <w:rtl/>
          <w:lang w:eastAsia="he-IL"/>
        </w:rPr>
      </w:pPr>
    </w:p>
    <w:p w:rsidR="00E319FE" w:rsidRDefault="00E319FE" w:rsidP="00513C59">
      <w:pPr>
        <w:pStyle w:val="af6"/>
        <w:keepNext/>
        <w:rPr>
          <w:rtl/>
        </w:rPr>
      </w:pPr>
      <w:bookmarkStart w:id="22635" w:name="ET_yor_6244_38"/>
      <w:r w:rsidRPr="005759A4">
        <w:rPr>
          <w:rStyle w:val="TagStyle"/>
          <w:rtl/>
        </w:rPr>
        <w:t xml:space="preserve"> &lt;&lt; יור &gt;&gt; </w:t>
      </w:r>
      <w:r>
        <w:rPr>
          <w:rtl/>
        </w:rPr>
        <w:t>היו"ר איתן גינזבורג:</w:t>
      </w:r>
      <w:r w:rsidRPr="005759A4">
        <w:rPr>
          <w:rStyle w:val="TagStyle"/>
          <w:rtl/>
        </w:rPr>
        <w:t xml:space="preserve"> &lt;&lt; יור &gt;&gt;</w:t>
      </w:r>
      <w:r>
        <w:rPr>
          <w:rtl/>
        </w:rPr>
        <w:t xml:space="preserve">  </w:t>
      </w:r>
      <w:bookmarkEnd w:id="22635"/>
    </w:p>
    <w:p w:rsidR="00E319FE" w:rsidRDefault="00E319FE" w:rsidP="009660C8">
      <w:pPr>
        <w:rPr>
          <w:rtl/>
          <w:lang w:eastAsia="he-IL"/>
        </w:rPr>
      </w:pPr>
    </w:p>
    <w:p w:rsidR="00E319FE" w:rsidRDefault="00E319FE" w:rsidP="00513C59">
      <w:pPr>
        <w:rPr>
          <w:rtl/>
          <w:lang w:eastAsia="he-IL"/>
        </w:rPr>
      </w:pPr>
      <w:bookmarkStart w:id="22636" w:name="_ETM_Q49_652851"/>
      <w:bookmarkStart w:id="22637" w:name="_ETM_Q49_652935"/>
      <w:bookmarkStart w:id="22638" w:name="_ETM_Q49_653011"/>
      <w:bookmarkEnd w:id="22636"/>
      <w:bookmarkEnd w:id="22637"/>
      <w:bookmarkEnd w:id="22638"/>
      <w:r>
        <w:rPr>
          <w:rFonts w:hint="cs"/>
          <w:rtl/>
          <w:lang w:eastAsia="he-IL"/>
        </w:rPr>
        <w:t xml:space="preserve">בעד </w:t>
      </w:r>
      <w:r>
        <w:rPr>
          <w:rFonts w:hint="eastAsia"/>
          <w:rtl/>
          <w:lang w:eastAsia="he-IL"/>
        </w:rPr>
        <w:t>–</w:t>
      </w:r>
      <w:r>
        <w:rPr>
          <w:rFonts w:hint="cs"/>
          <w:rtl/>
          <w:lang w:eastAsia="he-IL"/>
        </w:rPr>
        <w:t xml:space="preserve"> 37, אין מתנגדים, אין נמנעים. אני קובע כי הצעת החוק התקבלה, ותועבר אף היא לוועדת הבריאות של הכנסת. </w:t>
      </w:r>
    </w:p>
    <w:p w:rsidR="00513C59" w:rsidRDefault="00513C59" w:rsidP="00513C59">
      <w:pPr>
        <w:rPr>
          <w:rtl/>
          <w:lang w:eastAsia="he-IL"/>
        </w:rPr>
      </w:pPr>
    </w:p>
    <w:p w:rsidR="00513C59" w:rsidRDefault="00513C59" w:rsidP="00513C59">
      <w:pPr>
        <w:rPr>
          <w:lang w:eastAsia="he-IL"/>
        </w:rPr>
      </w:pPr>
    </w:p>
    <w:p w:rsidR="00E319FE" w:rsidRDefault="00E319FE" w:rsidP="00513C59">
      <w:pPr>
        <w:pStyle w:val="a6"/>
        <w:rPr>
          <w:rtl/>
          <w:lang w:eastAsia="he-IL"/>
        </w:rPr>
      </w:pPr>
      <w:bookmarkStart w:id="22639" w:name="ET_halsi_626760_30"/>
      <w:r w:rsidRPr="00E57670">
        <w:rPr>
          <w:rStyle w:val="TagStyle"/>
          <w:rtl/>
        </w:rPr>
        <w:t xml:space="preserve"> &lt;&lt; הלסי &gt;&gt; </w:t>
      </w:r>
      <w:bookmarkStart w:id="22640" w:name="_Toc94740271"/>
      <w:r>
        <w:rPr>
          <w:rtl/>
          <w:lang w:eastAsia="he-IL"/>
        </w:rPr>
        <w:t>הצע</w:t>
      </w:r>
      <w:r>
        <w:rPr>
          <w:rFonts w:hint="cs"/>
          <w:rtl/>
          <w:lang w:eastAsia="he-IL"/>
        </w:rPr>
        <w:t>ה</w:t>
      </w:r>
      <w:r>
        <w:rPr>
          <w:rtl/>
          <w:lang w:eastAsia="he-IL"/>
        </w:rPr>
        <w:t xml:space="preserve"> לסדר-היום</w:t>
      </w:r>
      <w:bookmarkEnd w:id="22640"/>
      <w:r w:rsidRPr="00E57670">
        <w:rPr>
          <w:rStyle w:val="TagStyle"/>
          <w:rtl/>
        </w:rPr>
        <w:t xml:space="preserve"> &lt;&lt; הלסי &gt;&gt;</w:t>
      </w:r>
      <w:r>
        <w:rPr>
          <w:rtl/>
          <w:lang w:eastAsia="he-IL"/>
        </w:rPr>
        <w:t xml:space="preserve"> </w:t>
      </w:r>
      <w:bookmarkEnd w:id="22639"/>
    </w:p>
    <w:p w:rsidR="00E319FE" w:rsidRDefault="00E319FE" w:rsidP="00513C59">
      <w:pPr>
        <w:pStyle w:val="a6"/>
        <w:rPr>
          <w:rtl/>
          <w:lang w:eastAsia="he-IL"/>
        </w:rPr>
      </w:pPr>
      <w:bookmarkStart w:id="22641" w:name="ET_halsi_626760_31"/>
      <w:r w:rsidRPr="00E57670">
        <w:rPr>
          <w:rStyle w:val="TagStyle"/>
          <w:rtl/>
        </w:rPr>
        <w:t xml:space="preserve"> &lt;&lt; הלסי &gt;&gt;</w:t>
      </w:r>
      <w:r>
        <w:rPr>
          <w:rStyle w:val="TagStyle"/>
          <w:rtl/>
        </w:rPr>
        <w:t xml:space="preserve"> </w:t>
      </w:r>
      <w:bookmarkStart w:id="22642" w:name="_Toc94740272"/>
      <w:r>
        <w:rPr>
          <w:rtl/>
          <w:lang w:eastAsia="he-IL"/>
        </w:rPr>
        <w:t>הצורך בהקמת ועדת חקירה פרלמנטרית בעניין התנהלות המשטרה בשימוש בתוכנת ריגול כלפי אזרחים ולבחינת העלייה במקרי האלימות המשטרתית והפעלת כ</w:t>
      </w:r>
      <w:r>
        <w:rPr>
          <w:rFonts w:hint="cs"/>
          <w:rtl/>
          <w:lang w:eastAsia="he-IL"/>
        </w:rPr>
        <w:t>ו</w:t>
      </w:r>
      <w:r>
        <w:rPr>
          <w:rtl/>
          <w:lang w:eastAsia="he-IL"/>
        </w:rPr>
        <w:t>ח כלפי אזרחים</w:t>
      </w:r>
      <w:bookmarkEnd w:id="22642"/>
      <w:r w:rsidRPr="00E57670">
        <w:rPr>
          <w:rStyle w:val="TagStyle"/>
          <w:rtl/>
        </w:rPr>
        <w:t xml:space="preserve"> &lt;&lt; הלסי &gt;&gt;</w:t>
      </w:r>
      <w:r>
        <w:rPr>
          <w:rtl/>
          <w:lang w:eastAsia="he-IL"/>
        </w:rPr>
        <w:t xml:space="preserve"> </w:t>
      </w:r>
      <w:bookmarkEnd w:id="22641"/>
    </w:p>
    <w:p w:rsidR="00E319FE" w:rsidRDefault="00E319FE" w:rsidP="009660C8">
      <w:pPr>
        <w:rPr>
          <w:rtl/>
          <w:lang w:eastAsia="he-IL"/>
        </w:rPr>
      </w:pPr>
    </w:p>
    <w:p w:rsidR="00E319FE" w:rsidRDefault="00E319FE" w:rsidP="00513C59">
      <w:pPr>
        <w:pStyle w:val="af6"/>
        <w:keepNext/>
        <w:rPr>
          <w:rtl/>
        </w:rPr>
      </w:pPr>
      <w:r w:rsidRPr="00E57670">
        <w:rPr>
          <w:rStyle w:val="TagStyle"/>
          <w:rtl/>
        </w:rPr>
        <w:t xml:space="preserve"> &lt;&lt; יור &gt;&gt; </w:t>
      </w:r>
      <w:r>
        <w:rPr>
          <w:rtl/>
        </w:rPr>
        <w:t>היו"ר איתן גינזבורג:</w:t>
      </w:r>
      <w:r w:rsidRPr="00E57670">
        <w:rPr>
          <w:rStyle w:val="TagStyle"/>
          <w:rtl/>
        </w:rPr>
        <w:t xml:space="preserve"> &lt;&lt; יור &gt;&gt;</w:t>
      </w:r>
      <w:r>
        <w:rPr>
          <w:rtl/>
        </w:rPr>
        <w:t xml:space="preserve"> </w:t>
      </w:r>
    </w:p>
    <w:p w:rsidR="00E319FE" w:rsidRDefault="00E319FE" w:rsidP="009660C8">
      <w:pPr>
        <w:rPr>
          <w:rtl/>
        </w:rPr>
      </w:pPr>
    </w:p>
    <w:p w:rsidR="00E319FE" w:rsidRDefault="00E319FE" w:rsidP="0068470C">
      <w:pPr>
        <w:rPr>
          <w:rtl/>
        </w:rPr>
      </w:pPr>
      <w:r>
        <w:rPr>
          <w:rFonts w:hint="cs"/>
          <w:rtl/>
        </w:rPr>
        <w:t xml:space="preserve">חברי הכנסת, אנחנו עוברים לנושא הבא שעל </w:t>
      </w:r>
      <w:bookmarkStart w:id="22643" w:name="_ETM_Q49_682000"/>
      <w:bookmarkEnd w:id="22643"/>
      <w:r>
        <w:rPr>
          <w:rFonts w:hint="cs"/>
          <w:rtl/>
        </w:rPr>
        <w:t xml:space="preserve">סדר-היום </w:t>
      </w:r>
      <w:r>
        <w:rPr>
          <w:rFonts w:hint="eastAsia"/>
        </w:rPr>
        <w:t>–</w:t>
      </w:r>
      <w:r>
        <w:rPr>
          <w:rFonts w:hint="cs"/>
          <w:rtl/>
        </w:rPr>
        <w:t xml:space="preserve"> הצעה לסדר-היום מס' 1605 בנושא </w:t>
      </w:r>
      <w:r w:rsidRPr="00E57670">
        <w:rPr>
          <w:rtl/>
        </w:rPr>
        <w:t>הצורך בהקמת ועדת חקירה פרלמנטרית בעניין התנהלות המשטרה בשימוש בתוכנת ריגול כלפי אזרחים ולבחינת העלייה במקרי האלימות המשטרתית והפעלת כ</w:t>
      </w:r>
      <w:r>
        <w:rPr>
          <w:rFonts w:hint="cs"/>
          <w:rtl/>
        </w:rPr>
        <w:t>ו</w:t>
      </w:r>
      <w:r w:rsidRPr="00E57670">
        <w:rPr>
          <w:rtl/>
        </w:rPr>
        <w:t>ח כלפי אזרחים</w:t>
      </w:r>
      <w:r>
        <w:rPr>
          <w:rFonts w:hint="cs"/>
          <w:rtl/>
        </w:rPr>
        <w:t>. אני מזמין</w:t>
      </w:r>
      <w:bookmarkStart w:id="22644" w:name="_ETM_Q49_688000"/>
      <w:bookmarkEnd w:id="22644"/>
      <w:r>
        <w:rPr>
          <w:rFonts w:hint="cs"/>
          <w:rtl/>
        </w:rPr>
        <w:t xml:space="preserve"> את חבר הכנסת גפני להציג את ההצעה לסדר-היום. בבקש</w:t>
      </w:r>
      <w:bookmarkStart w:id="22645" w:name="_ETM_Q49_697000"/>
      <w:bookmarkEnd w:id="22645"/>
      <w:r>
        <w:rPr>
          <w:rFonts w:hint="cs"/>
          <w:rtl/>
        </w:rPr>
        <w:t xml:space="preserve">ה, אדוני, עשר דקות לרשותך, וברכות </w:t>
      </w:r>
      <w:bookmarkStart w:id="22646" w:name="_ETM_Q49_715000"/>
      <w:bookmarkEnd w:id="22646"/>
      <w:r>
        <w:rPr>
          <w:rFonts w:hint="cs"/>
          <w:rtl/>
        </w:rPr>
        <w:t xml:space="preserve">על הצעת החוק. אני יודע שעמלת עליה רבות. </w:t>
      </w:r>
    </w:p>
    <w:p w:rsidR="00E319FE" w:rsidRDefault="00E319FE" w:rsidP="00513C59">
      <w:pPr>
        <w:rPr>
          <w:rtl/>
        </w:rPr>
      </w:pPr>
      <w:bookmarkStart w:id="22647" w:name="_ETM_Q49_706000"/>
      <w:bookmarkEnd w:id="22647"/>
    </w:p>
    <w:p w:rsidR="00E319FE" w:rsidRDefault="00E319FE" w:rsidP="00513C59">
      <w:pPr>
        <w:pStyle w:val="a4"/>
        <w:keepNext/>
        <w:rPr>
          <w:rtl/>
        </w:rPr>
      </w:pPr>
      <w:bookmarkStart w:id="22648" w:name="_ETM_Q49_707000"/>
      <w:bookmarkStart w:id="22649" w:name="ET_speaker_5561_33"/>
      <w:bookmarkEnd w:id="22648"/>
      <w:r w:rsidRPr="00E57670">
        <w:rPr>
          <w:rStyle w:val="TagStyle"/>
          <w:rtl/>
        </w:rPr>
        <w:t xml:space="preserve"> &lt;&lt; דובר &gt;&gt; </w:t>
      </w:r>
      <w:bookmarkStart w:id="22650" w:name="_Toc94740273"/>
      <w:r>
        <w:rPr>
          <w:rtl/>
        </w:rPr>
        <w:t>משה גפני (יהדות התורה):</w:t>
      </w:r>
      <w:bookmarkEnd w:id="22650"/>
      <w:r w:rsidRPr="00E57670">
        <w:rPr>
          <w:rStyle w:val="TagStyle"/>
          <w:rtl/>
        </w:rPr>
        <w:t xml:space="preserve"> &lt;&lt; דובר &gt;&gt;</w:t>
      </w:r>
      <w:r>
        <w:rPr>
          <w:rtl/>
        </w:rPr>
        <w:t xml:space="preserve"> </w:t>
      </w:r>
      <w:bookmarkEnd w:id="22649"/>
    </w:p>
    <w:p w:rsidR="00E319FE" w:rsidRDefault="00E319FE" w:rsidP="009660C8">
      <w:pPr>
        <w:rPr>
          <w:rtl/>
          <w:lang w:eastAsia="he-IL"/>
        </w:rPr>
      </w:pPr>
    </w:p>
    <w:p w:rsidR="00E319FE" w:rsidRDefault="00E319FE" w:rsidP="00513C59">
      <w:pPr>
        <w:rPr>
          <w:rtl/>
          <w:lang w:eastAsia="he-IL"/>
        </w:rPr>
      </w:pPr>
      <w:bookmarkStart w:id="22651" w:name="_ETM_Q49_709000"/>
      <w:bookmarkEnd w:id="22651"/>
      <w:r>
        <w:rPr>
          <w:rFonts w:hint="cs"/>
          <w:rtl/>
          <w:lang w:eastAsia="he-IL"/>
        </w:rPr>
        <w:t xml:space="preserve">תודה רבה. כן, הרבה זמן. </w:t>
      </w:r>
    </w:p>
    <w:p w:rsidR="00E319FE" w:rsidRDefault="00E319FE" w:rsidP="00513C59">
      <w:pPr>
        <w:rPr>
          <w:rtl/>
          <w:lang w:eastAsia="he-IL"/>
        </w:rPr>
      </w:pPr>
    </w:p>
    <w:p w:rsidR="00E319FE" w:rsidRDefault="00E319FE" w:rsidP="00513C59">
      <w:pPr>
        <w:pStyle w:val="af6"/>
        <w:keepNext/>
        <w:rPr>
          <w:rtl/>
        </w:rPr>
      </w:pPr>
      <w:bookmarkStart w:id="22652" w:name="ET_yor_6244_34"/>
      <w:r w:rsidRPr="00E57670">
        <w:rPr>
          <w:rStyle w:val="TagStyle"/>
          <w:rtl/>
        </w:rPr>
        <w:t xml:space="preserve"> &lt;&lt; יור &gt;&gt; </w:t>
      </w:r>
      <w:r>
        <w:rPr>
          <w:rtl/>
        </w:rPr>
        <w:t>היו"ר איתן גינזבורג:</w:t>
      </w:r>
      <w:r w:rsidRPr="00E57670">
        <w:rPr>
          <w:rStyle w:val="TagStyle"/>
          <w:rtl/>
        </w:rPr>
        <w:t xml:space="preserve"> &lt;&lt; יור &gt;&gt;</w:t>
      </w:r>
      <w:r>
        <w:rPr>
          <w:rtl/>
        </w:rPr>
        <w:t xml:space="preserve"> </w:t>
      </w:r>
      <w:bookmarkEnd w:id="22652"/>
    </w:p>
    <w:p w:rsidR="00E319FE" w:rsidRDefault="00E319FE" w:rsidP="009660C8">
      <w:pPr>
        <w:rPr>
          <w:rtl/>
          <w:lang w:eastAsia="he-IL"/>
        </w:rPr>
      </w:pPr>
    </w:p>
    <w:p w:rsidR="00E319FE" w:rsidRDefault="00E319FE" w:rsidP="00513C59">
      <w:pPr>
        <w:rPr>
          <w:rtl/>
          <w:lang w:eastAsia="he-IL"/>
        </w:rPr>
      </w:pPr>
      <w:r>
        <w:rPr>
          <w:rFonts w:hint="cs"/>
          <w:rtl/>
          <w:lang w:eastAsia="he-IL"/>
        </w:rPr>
        <w:t>יגעת ומצאת, תאמין.</w:t>
      </w:r>
    </w:p>
    <w:p w:rsidR="00E319FE" w:rsidRDefault="00E319FE" w:rsidP="00513C59">
      <w:pPr>
        <w:rPr>
          <w:rtl/>
          <w:lang w:eastAsia="he-IL"/>
        </w:rPr>
      </w:pPr>
      <w:bookmarkStart w:id="22653" w:name="_ETM_Q49_723000"/>
      <w:bookmarkEnd w:id="22653"/>
    </w:p>
    <w:p w:rsidR="00E319FE" w:rsidRDefault="00E319FE" w:rsidP="00513C59">
      <w:pPr>
        <w:pStyle w:val="-"/>
        <w:keepNext/>
        <w:rPr>
          <w:rtl/>
        </w:rPr>
      </w:pPr>
      <w:bookmarkStart w:id="22654" w:name="ET_speakercontinue_5561_35"/>
      <w:r w:rsidRPr="00E57670">
        <w:rPr>
          <w:rStyle w:val="TagStyle"/>
          <w:rtl/>
        </w:rPr>
        <w:t xml:space="preserve"> &lt;&lt; דובר_המשך &gt;&gt; </w:t>
      </w:r>
      <w:r>
        <w:rPr>
          <w:rtl/>
        </w:rPr>
        <w:t>משה גפני (יהדות התורה):</w:t>
      </w:r>
      <w:r w:rsidRPr="00E57670">
        <w:rPr>
          <w:rStyle w:val="TagStyle"/>
          <w:rtl/>
        </w:rPr>
        <w:t xml:space="preserve"> &lt;&lt; דובר_המשך &gt;&gt;</w:t>
      </w:r>
      <w:r>
        <w:rPr>
          <w:rtl/>
        </w:rPr>
        <w:t xml:space="preserve"> </w:t>
      </w:r>
      <w:bookmarkEnd w:id="22654"/>
    </w:p>
    <w:p w:rsidR="00E319FE" w:rsidRDefault="00E319FE" w:rsidP="009660C8">
      <w:pPr>
        <w:rPr>
          <w:rtl/>
          <w:lang w:eastAsia="he-IL"/>
        </w:rPr>
      </w:pPr>
    </w:p>
    <w:p w:rsidR="00E319FE" w:rsidRDefault="00E319FE" w:rsidP="0068470C">
      <w:pPr>
        <w:rPr>
          <w:rtl/>
          <w:lang w:eastAsia="he-IL"/>
        </w:rPr>
      </w:pPr>
      <w:r>
        <w:rPr>
          <w:rFonts w:hint="cs"/>
          <w:rtl/>
          <w:lang w:eastAsia="he-IL"/>
        </w:rPr>
        <w:t>הרבה שנים ניסיתי לעשות הסדרים.</w:t>
      </w:r>
      <w:r w:rsidR="0068470C">
        <w:rPr>
          <w:rFonts w:hint="cs"/>
          <w:rtl/>
          <w:lang w:eastAsia="he-IL"/>
        </w:rPr>
        <w:t xml:space="preserve"> </w:t>
      </w:r>
      <w:r>
        <w:rPr>
          <w:rFonts w:hint="cs"/>
          <w:rtl/>
          <w:lang w:eastAsia="he-IL"/>
        </w:rPr>
        <w:t xml:space="preserve">בקיצור, זה יום חגיגי מבחינתי. </w:t>
      </w:r>
    </w:p>
    <w:p w:rsidR="00E319FE" w:rsidRDefault="00E319FE" w:rsidP="00513C59">
      <w:pPr>
        <w:rPr>
          <w:rtl/>
          <w:lang w:eastAsia="he-IL"/>
        </w:rPr>
      </w:pPr>
    </w:p>
    <w:p w:rsidR="00E319FE" w:rsidRDefault="00E319FE" w:rsidP="00513C59">
      <w:pPr>
        <w:pStyle w:val="af6"/>
        <w:keepNext/>
        <w:rPr>
          <w:rtl/>
        </w:rPr>
      </w:pPr>
      <w:r w:rsidRPr="00E57670">
        <w:rPr>
          <w:rStyle w:val="TagStyle"/>
          <w:rtl/>
        </w:rPr>
        <w:t xml:space="preserve"> &lt;&lt; יור &gt;&gt; </w:t>
      </w:r>
      <w:r>
        <w:rPr>
          <w:rtl/>
        </w:rPr>
        <w:t>היו"ר איתן גינזבורג:</w:t>
      </w:r>
      <w:r w:rsidRPr="00E57670">
        <w:rPr>
          <w:rStyle w:val="TagStyle"/>
          <w:rtl/>
        </w:rPr>
        <w:t xml:space="preserve"> &lt;&lt; יור &gt;&gt;</w:t>
      </w:r>
      <w:r>
        <w:rPr>
          <w:rtl/>
        </w:rPr>
        <w:t xml:space="preserve"> </w:t>
      </w:r>
    </w:p>
    <w:p w:rsidR="00E319FE" w:rsidRDefault="00E319FE" w:rsidP="009660C8">
      <w:pPr>
        <w:rPr>
          <w:rtl/>
          <w:lang w:eastAsia="he-IL"/>
        </w:rPr>
      </w:pPr>
    </w:p>
    <w:p w:rsidR="00E319FE" w:rsidRDefault="00E319FE" w:rsidP="00513C59">
      <w:pPr>
        <w:rPr>
          <w:rtl/>
          <w:lang w:eastAsia="he-IL"/>
        </w:rPr>
      </w:pPr>
      <w:r>
        <w:rPr>
          <w:rFonts w:hint="cs"/>
          <w:rtl/>
          <w:lang w:eastAsia="he-IL"/>
        </w:rPr>
        <w:t xml:space="preserve">אתה </w:t>
      </w:r>
      <w:bookmarkStart w:id="22655" w:name="_ETM_Q49_721611"/>
      <w:bookmarkEnd w:id="22655"/>
      <w:r>
        <w:rPr>
          <w:rFonts w:hint="cs"/>
          <w:rtl/>
          <w:lang w:eastAsia="he-IL"/>
        </w:rPr>
        <w:t>רואה? אפילו בקואליציה שלך ל</w:t>
      </w:r>
      <w:bookmarkStart w:id="22656" w:name="_ETM_Q49_729000"/>
      <w:bookmarkEnd w:id="22656"/>
      <w:r>
        <w:rPr>
          <w:rFonts w:hint="cs"/>
          <w:rtl/>
          <w:lang w:eastAsia="he-IL"/>
        </w:rPr>
        <w:t xml:space="preserve">א הצלחת. </w:t>
      </w:r>
    </w:p>
    <w:p w:rsidR="00E319FE" w:rsidRDefault="00E319FE" w:rsidP="00513C59">
      <w:pPr>
        <w:rPr>
          <w:rtl/>
          <w:lang w:eastAsia="he-IL"/>
        </w:rPr>
      </w:pPr>
    </w:p>
    <w:p w:rsidR="0053155F" w:rsidRDefault="0053155F" w:rsidP="00513C59">
      <w:pPr>
        <w:pStyle w:val="-"/>
        <w:rPr>
          <w:rtl/>
        </w:rPr>
      </w:pPr>
      <w:bookmarkStart w:id="22657" w:name="ET_speakercontinue_5561_2"/>
      <w:r w:rsidRPr="0081761F">
        <w:rPr>
          <w:rStyle w:val="TagStyle"/>
          <w:rtl/>
        </w:rPr>
        <w:t>&lt;&lt; דובר_המשך &gt;&gt;</w:t>
      </w:r>
      <w:r w:rsidRPr="00532717">
        <w:rPr>
          <w:rStyle w:val="TagStyle"/>
          <w:rtl/>
        </w:rPr>
        <w:t xml:space="preserve"> </w:t>
      </w:r>
      <w:r>
        <w:rPr>
          <w:rtl/>
        </w:rPr>
        <w:t>משה גפני (יהדות התורה):</w:t>
      </w:r>
      <w:r w:rsidRPr="00532717">
        <w:rPr>
          <w:rStyle w:val="TagStyle"/>
          <w:rtl/>
        </w:rPr>
        <w:t xml:space="preserve"> </w:t>
      </w:r>
      <w:r w:rsidRPr="0081761F">
        <w:rPr>
          <w:rStyle w:val="TagStyle"/>
          <w:rtl/>
        </w:rPr>
        <w:t>&lt;&lt; דובר_המשך &gt;&gt;</w:t>
      </w:r>
      <w:r>
        <w:rPr>
          <w:rtl/>
        </w:rPr>
        <w:t xml:space="preserve"> </w:t>
      </w:r>
      <w:bookmarkEnd w:id="22657"/>
    </w:p>
    <w:p w:rsidR="0053155F" w:rsidRDefault="0053155F" w:rsidP="009660C8">
      <w:pPr>
        <w:rPr>
          <w:rtl/>
          <w:lang w:eastAsia="he-IL"/>
        </w:rPr>
      </w:pPr>
    </w:p>
    <w:p w:rsidR="0053155F" w:rsidRDefault="0053155F" w:rsidP="00513C59">
      <w:pPr>
        <w:rPr>
          <w:rtl/>
          <w:lang w:eastAsia="he-IL"/>
        </w:rPr>
      </w:pPr>
      <w:r>
        <w:rPr>
          <w:rFonts w:hint="cs"/>
          <w:rtl/>
          <w:lang w:eastAsia="he-IL"/>
        </w:rPr>
        <w:t xml:space="preserve">הצלחתי. הגעתי לקריאה ראשונה, אבל נעצרתי. </w:t>
      </w:r>
    </w:p>
    <w:p w:rsidR="0053155F" w:rsidRDefault="0053155F" w:rsidP="009660C8">
      <w:pPr>
        <w:rPr>
          <w:rtl/>
          <w:lang w:eastAsia="he-IL"/>
        </w:rPr>
      </w:pPr>
    </w:p>
    <w:p w:rsidR="0053155F" w:rsidRDefault="0053155F" w:rsidP="00513C59">
      <w:pPr>
        <w:pStyle w:val="af6"/>
        <w:rPr>
          <w:rtl/>
        </w:rPr>
      </w:pPr>
      <w:r w:rsidRPr="0081761F">
        <w:rPr>
          <w:rStyle w:val="TagStyle"/>
          <w:rtl/>
        </w:rPr>
        <w:t xml:space="preserve"> &lt;&lt; יור &gt;&gt;</w:t>
      </w:r>
      <w:r w:rsidRPr="00532717">
        <w:rPr>
          <w:rStyle w:val="TagStyle"/>
          <w:rtl/>
        </w:rPr>
        <w:t xml:space="preserve"> </w:t>
      </w:r>
      <w:r>
        <w:rPr>
          <w:rtl/>
        </w:rPr>
        <w:t>היו"ר איתן גינזבורג:</w:t>
      </w:r>
      <w:r w:rsidRPr="00532717">
        <w:rPr>
          <w:rStyle w:val="TagStyle"/>
          <w:rtl/>
        </w:rPr>
        <w:t xml:space="preserve"> </w:t>
      </w:r>
      <w:r w:rsidRPr="0081761F">
        <w:rPr>
          <w:rStyle w:val="TagStyle"/>
          <w:rtl/>
        </w:rPr>
        <w:t>&lt;&lt; יור &gt;&gt;</w:t>
      </w:r>
      <w:r>
        <w:rPr>
          <w:rtl/>
        </w:rPr>
        <w:t xml:space="preserve"> </w:t>
      </w:r>
    </w:p>
    <w:p w:rsidR="0053155F" w:rsidRDefault="0053155F" w:rsidP="009660C8">
      <w:pPr>
        <w:rPr>
          <w:rtl/>
          <w:lang w:eastAsia="he-IL"/>
        </w:rPr>
      </w:pPr>
    </w:p>
    <w:p w:rsidR="0053155F" w:rsidRDefault="0053155F" w:rsidP="00513C59">
      <w:pPr>
        <w:rPr>
          <w:rtl/>
          <w:lang w:eastAsia="he-IL"/>
        </w:rPr>
      </w:pPr>
      <w:r>
        <w:rPr>
          <w:rFonts w:hint="cs"/>
          <w:rtl/>
          <w:lang w:eastAsia="he-IL"/>
        </w:rPr>
        <w:t xml:space="preserve">הבנתי. </w:t>
      </w:r>
    </w:p>
    <w:p w:rsidR="0053155F" w:rsidRDefault="0053155F" w:rsidP="00513C59">
      <w:pPr>
        <w:rPr>
          <w:rtl/>
          <w:lang w:eastAsia="he-IL"/>
        </w:rPr>
      </w:pPr>
      <w:bookmarkStart w:id="22658" w:name="_ETM_Q50_137518"/>
      <w:bookmarkStart w:id="22659" w:name="_ETM_Q50_137582"/>
      <w:bookmarkEnd w:id="22658"/>
      <w:bookmarkEnd w:id="22659"/>
    </w:p>
    <w:p w:rsidR="0053155F" w:rsidRDefault="0053155F" w:rsidP="00513C59">
      <w:pPr>
        <w:pStyle w:val="-"/>
        <w:rPr>
          <w:rtl/>
        </w:rPr>
      </w:pPr>
      <w:bookmarkStart w:id="22660" w:name="ET_speakercontinue_5561_5"/>
      <w:r w:rsidRPr="0081761F">
        <w:rPr>
          <w:rStyle w:val="TagStyle"/>
          <w:rtl/>
        </w:rPr>
        <w:t xml:space="preserve"> &lt;&lt; דובר_המשך &gt;&gt;</w:t>
      </w:r>
      <w:r w:rsidRPr="00532717">
        <w:rPr>
          <w:rStyle w:val="TagStyle"/>
          <w:rtl/>
        </w:rPr>
        <w:t xml:space="preserve"> </w:t>
      </w:r>
      <w:r>
        <w:rPr>
          <w:rtl/>
        </w:rPr>
        <w:t>משה גפני (יהדות התורה):</w:t>
      </w:r>
      <w:r w:rsidRPr="00532717">
        <w:rPr>
          <w:rStyle w:val="TagStyle"/>
          <w:rtl/>
        </w:rPr>
        <w:t xml:space="preserve"> </w:t>
      </w:r>
      <w:r w:rsidRPr="0081761F">
        <w:rPr>
          <w:rStyle w:val="TagStyle"/>
          <w:rtl/>
        </w:rPr>
        <w:t>&lt;&lt; דובר_המשך &gt;&gt;</w:t>
      </w:r>
      <w:r>
        <w:rPr>
          <w:rtl/>
        </w:rPr>
        <w:t xml:space="preserve"> </w:t>
      </w:r>
      <w:bookmarkEnd w:id="22660"/>
    </w:p>
    <w:p w:rsidR="0053155F" w:rsidRDefault="0053155F" w:rsidP="009660C8">
      <w:pPr>
        <w:rPr>
          <w:rtl/>
          <w:lang w:eastAsia="he-IL"/>
        </w:rPr>
      </w:pPr>
    </w:p>
    <w:p w:rsidR="0053155F" w:rsidRDefault="0053155F" w:rsidP="00513C59">
      <w:pPr>
        <w:rPr>
          <w:rtl/>
          <w:lang w:eastAsia="he-IL"/>
        </w:rPr>
      </w:pPr>
      <w:r>
        <w:rPr>
          <w:rFonts w:hint="cs"/>
          <w:rtl/>
          <w:lang w:eastAsia="he-IL"/>
        </w:rPr>
        <w:t>אבל זה נכון</w:t>
      </w:r>
      <w:bookmarkStart w:id="22661" w:name="_ETM_Q50_138614"/>
      <w:bookmarkEnd w:id="22661"/>
      <w:r>
        <w:rPr>
          <w:rFonts w:hint="cs"/>
          <w:rtl/>
          <w:lang w:eastAsia="he-IL"/>
        </w:rPr>
        <w:t xml:space="preserve">. אין המלאכה נקראת אלא על שם גומרה, </w:t>
      </w:r>
      <w:bookmarkStart w:id="22662" w:name="_ETM_Q50_138094"/>
      <w:bookmarkEnd w:id="22662"/>
      <w:r>
        <w:rPr>
          <w:rFonts w:hint="cs"/>
          <w:rtl/>
          <w:lang w:eastAsia="he-IL"/>
        </w:rPr>
        <w:t xml:space="preserve">ואני מקווה שנסיים את החוק. </w:t>
      </w:r>
    </w:p>
    <w:p w:rsidR="0053155F" w:rsidRDefault="0053155F" w:rsidP="00513C59">
      <w:pPr>
        <w:rPr>
          <w:rtl/>
          <w:lang w:eastAsia="he-IL"/>
        </w:rPr>
      </w:pPr>
    </w:p>
    <w:p w:rsidR="0053155F" w:rsidRDefault="0053155F" w:rsidP="00513C59">
      <w:pPr>
        <w:pStyle w:val="af6"/>
        <w:rPr>
          <w:rtl/>
        </w:rPr>
      </w:pPr>
      <w:r w:rsidRPr="0081761F">
        <w:rPr>
          <w:rStyle w:val="TagStyle"/>
          <w:rtl/>
        </w:rPr>
        <w:t xml:space="preserve"> &lt;&lt; יור &gt;&gt;</w:t>
      </w:r>
      <w:r w:rsidRPr="00386641">
        <w:rPr>
          <w:rStyle w:val="TagStyle"/>
          <w:rtl/>
        </w:rPr>
        <w:t xml:space="preserve"> </w:t>
      </w:r>
      <w:r>
        <w:rPr>
          <w:rtl/>
        </w:rPr>
        <w:t>היו"ר איתן גינזבורג:</w:t>
      </w:r>
      <w:r w:rsidRPr="00386641">
        <w:rPr>
          <w:rStyle w:val="TagStyle"/>
          <w:rtl/>
        </w:rPr>
        <w:t xml:space="preserve"> </w:t>
      </w:r>
      <w:r w:rsidRPr="0081761F">
        <w:rPr>
          <w:rStyle w:val="TagStyle"/>
          <w:rtl/>
        </w:rPr>
        <w:t>&lt;&lt; יור &gt;&gt;</w:t>
      </w:r>
      <w:r>
        <w:rPr>
          <w:rtl/>
        </w:rPr>
        <w:t xml:space="preserve"> </w:t>
      </w:r>
    </w:p>
    <w:p w:rsidR="0053155F" w:rsidRDefault="0053155F" w:rsidP="009660C8">
      <w:pPr>
        <w:rPr>
          <w:rtl/>
          <w:lang w:eastAsia="he-IL"/>
        </w:rPr>
      </w:pPr>
    </w:p>
    <w:p w:rsidR="0053155F" w:rsidRDefault="0053155F" w:rsidP="0068470C">
      <w:pPr>
        <w:rPr>
          <w:rtl/>
          <w:lang w:eastAsia="he-IL"/>
        </w:rPr>
      </w:pPr>
      <w:r>
        <w:rPr>
          <w:rFonts w:hint="cs"/>
          <w:rtl/>
          <w:lang w:eastAsia="he-IL"/>
        </w:rPr>
        <w:t>ב</w:t>
      </w:r>
      <w:bookmarkStart w:id="22663" w:name="_ETM_Q50_139446"/>
      <w:bookmarkEnd w:id="22663"/>
      <w:r>
        <w:rPr>
          <w:rFonts w:hint="cs"/>
          <w:rtl/>
          <w:lang w:eastAsia="he-IL"/>
        </w:rPr>
        <w:t xml:space="preserve">דיוק, בוא נברך </w:t>
      </w:r>
      <w:r w:rsidR="0068470C">
        <w:rPr>
          <w:rFonts w:hint="cs"/>
          <w:rtl/>
          <w:lang w:eastAsia="he-IL"/>
        </w:rPr>
        <w:t>על</w:t>
      </w:r>
      <w:r>
        <w:rPr>
          <w:rFonts w:hint="cs"/>
          <w:rtl/>
          <w:lang w:eastAsia="he-IL"/>
        </w:rPr>
        <w:t xml:space="preserve"> המוגמר. </w:t>
      </w:r>
    </w:p>
    <w:p w:rsidR="0053155F" w:rsidRDefault="0053155F" w:rsidP="00513C59">
      <w:pPr>
        <w:rPr>
          <w:rtl/>
          <w:lang w:eastAsia="he-IL"/>
        </w:rPr>
      </w:pPr>
      <w:bookmarkStart w:id="22664" w:name="_ETM_Q50_144036"/>
      <w:bookmarkStart w:id="22665" w:name="_ETM_Q50_144128"/>
      <w:bookmarkEnd w:id="22664"/>
      <w:bookmarkEnd w:id="22665"/>
    </w:p>
    <w:p w:rsidR="0053155F" w:rsidRDefault="0053155F" w:rsidP="00513C59">
      <w:pPr>
        <w:pStyle w:val="-"/>
        <w:rPr>
          <w:rtl/>
        </w:rPr>
      </w:pPr>
      <w:bookmarkStart w:id="22666" w:name="ET_speakercontinue_5561_7"/>
      <w:r w:rsidRPr="0081761F">
        <w:rPr>
          <w:rStyle w:val="TagStyle"/>
          <w:rtl/>
        </w:rPr>
        <w:t xml:space="preserve"> &lt;&lt; דובר_המשך &gt;&gt;</w:t>
      </w:r>
      <w:r w:rsidRPr="00386641">
        <w:rPr>
          <w:rStyle w:val="TagStyle"/>
          <w:rtl/>
        </w:rPr>
        <w:t xml:space="preserve"> </w:t>
      </w:r>
      <w:r>
        <w:rPr>
          <w:rtl/>
        </w:rPr>
        <w:t>משה גפני (יהדות התורה):</w:t>
      </w:r>
      <w:r w:rsidRPr="00386641">
        <w:rPr>
          <w:rStyle w:val="TagStyle"/>
          <w:rtl/>
        </w:rPr>
        <w:t xml:space="preserve"> </w:t>
      </w:r>
      <w:r w:rsidRPr="0081761F">
        <w:rPr>
          <w:rStyle w:val="TagStyle"/>
          <w:rtl/>
        </w:rPr>
        <w:t>&lt;&lt; דובר_המשך &gt;&gt;</w:t>
      </w:r>
      <w:r>
        <w:rPr>
          <w:rtl/>
        </w:rPr>
        <w:t xml:space="preserve"> </w:t>
      </w:r>
      <w:bookmarkEnd w:id="22666"/>
    </w:p>
    <w:p w:rsidR="0053155F" w:rsidRDefault="0053155F" w:rsidP="009660C8">
      <w:pPr>
        <w:rPr>
          <w:rtl/>
          <w:lang w:eastAsia="he-IL"/>
        </w:rPr>
      </w:pPr>
    </w:p>
    <w:p w:rsidR="0053155F" w:rsidRDefault="0053155F" w:rsidP="00513C59">
      <w:pPr>
        <w:rPr>
          <w:rtl/>
          <w:lang w:eastAsia="he-IL"/>
        </w:rPr>
      </w:pPr>
      <w:bookmarkStart w:id="22667" w:name="_ETM_Q50_143713"/>
      <w:bookmarkEnd w:id="22667"/>
      <w:r>
        <w:rPr>
          <w:rFonts w:hint="cs"/>
          <w:rtl/>
          <w:lang w:eastAsia="he-IL"/>
        </w:rPr>
        <w:t xml:space="preserve">מדובר </w:t>
      </w:r>
      <w:bookmarkStart w:id="22668" w:name="_ETM_Q50_142749"/>
      <w:bookmarkEnd w:id="22668"/>
      <w:r>
        <w:rPr>
          <w:rFonts w:hint="cs"/>
          <w:rtl/>
          <w:lang w:eastAsia="he-IL"/>
        </w:rPr>
        <w:t xml:space="preserve">על חיי אדם באמת </w:t>
      </w:r>
      <w:r w:rsidR="009660C8">
        <w:rPr>
          <w:rFonts w:hint="cs"/>
          <w:rtl/>
          <w:lang w:eastAsia="he-IL"/>
        </w:rPr>
        <w:t>– – –</w:t>
      </w:r>
      <w:r>
        <w:rPr>
          <w:rFonts w:hint="cs"/>
          <w:rtl/>
          <w:lang w:eastAsia="he-IL"/>
        </w:rPr>
        <w:t xml:space="preserve"> אני מודה לכולם. </w:t>
      </w:r>
    </w:p>
    <w:p w:rsidR="0053155F" w:rsidRDefault="0053155F" w:rsidP="00513C59">
      <w:pPr>
        <w:rPr>
          <w:rtl/>
          <w:lang w:eastAsia="he-IL"/>
        </w:rPr>
      </w:pPr>
      <w:bookmarkStart w:id="22669" w:name="_ETM_Q50_147371"/>
      <w:bookmarkStart w:id="22670" w:name="_ETM_Q50_147444"/>
      <w:bookmarkEnd w:id="22669"/>
      <w:bookmarkEnd w:id="22670"/>
    </w:p>
    <w:p w:rsidR="0053155F" w:rsidRDefault="0053155F" w:rsidP="00513C59">
      <w:pPr>
        <w:pStyle w:val="af6"/>
        <w:rPr>
          <w:rtl/>
        </w:rPr>
      </w:pPr>
      <w:r w:rsidRPr="0081761F">
        <w:rPr>
          <w:rStyle w:val="TagStyle"/>
          <w:rtl/>
        </w:rPr>
        <w:t xml:space="preserve"> &lt;&lt; יור &gt;&gt;</w:t>
      </w:r>
      <w:r w:rsidRPr="00386641">
        <w:rPr>
          <w:rStyle w:val="TagStyle"/>
          <w:rtl/>
        </w:rPr>
        <w:t xml:space="preserve"> </w:t>
      </w:r>
      <w:r>
        <w:rPr>
          <w:rtl/>
        </w:rPr>
        <w:t>היו"ר איתן גינזבורג:</w:t>
      </w:r>
      <w:r w:rsidRPr="00386641">
        <w:rPr>
          <w:rStyle w:val="TagStyle"/>
          <w:rtl/>
        </w:rPr>
        <w:t xml:space="preserve"> </w:t>
      </w:r>
      <w:r w:rsidRPr="0081761F">
        <w:rPr>
          <w:rStyle w:val="TagStyle"/>
          <w:rtl/>
        </w:rPr>
        <w:t>&lt;&lt; יור &gt;&gt;</w:t>
      </w:r>
      <w:r>
        <w:rPr>
          <w:rtl/>
        </w:rPr>
        <w:t xml:space="preserve"> </w:t>
      </w:r>
    </w:p>
    <w:p w:rsidR="0053155F" w:rsidRDefault="0053155F" w:rsidP="009660C8">
      <w:pPr>
        <w:rPr>
          <w:rtl/>
          <w:lang w:eastAsia="he-IL"/>
        </w:rPr>
      </w:pPr>
    </w:p>
    <w:p w:rsidR="0053155F" w:rsidRDefault="0053155F" w:rsidP="00513C59">
      <w:pPr>
        <w:rPr>
          <w:rtl/>
          <w:lang w:eastAsia="he-IL"/>
        </w:rPr>
      </w:pPr>
      <w:bookmarkStart w:id="22671" w:name="_ETM_Q50_148842"/>
      <w:bookmarkEnd w:id="22671"/>
      <w:r>
        <w:rPr>
          <w:rFonts w:hint="cs"/>
          <w:rtl/>
          <w:lang w:eastAsia="he-IL"/>
        </w:rPr>
        <w:t xml:space="preserve">יגעת </w:t>
      </w:r>
      <w:bookmarkStart w:id="22672" w:name="_ETM_Q50_147758"/>
      <w:bookmarkEnd w:id="22672"/>
      <w:r>
        <w:rPr>
          <w:rFonts w:hint="cs"/>
          <w:rtl/>
          <w:lang w:eastAsia="he-IL"/>
        </w:rPr>
        <w:t xml:space="preserve">ומצאת, תאמין. בבקשה. </w:t>
      </w:r>
    </w:p>
    <w:p w:rsidR="0053155F" w:rsidRDefault="0053155F" w:rsidP="00513C59">
      <w:pPr>
        <w:rPr>
          <w:rtl/>
          <w:lang w:eastAsia="he-IL"/>
        </w:rPr>
      </w:pPr>
      <w:bookmarkStart w:id="22673" w:name="_ETM_Q50_151218"/>
      <w:bookmarkStart w:id="22674" w:name="_ETM_Q50_151316"/>
      <w:bookmarkEnd w:id="22673"/>
      <w:bookmarkEnd w:id="22674"/>
    </w:p>
    <w:p w:rsidR="0053155F" w:rsidRDefault="0053155F" w:rsidP="00513C59">
      <w:pPr>
        <w:pStyle w:val="-"/>
        <w:rPr>
          <w:rtl/>
        </w:rPr>
      </w:pPr>
      <w:bookmarkStart w:id="22675" w:name="ET_speakercontinue_5561_9"/>
      <w:r w:rsidRPr="0081761F">
        <w:rPr>
          <w:rStyle w:val="TagStyle"/>
          <w:rtl/>
        </w:rPr>
        <w:t xml:space="preserve"> &lt;&lt; דובר_המשך &gt;&gt;</w:t>
      </w:r>
      <w:r w:rsidRPr="00386641">
        <w:rPr>
          <w:rStyle w:val="TagStyle"/>
          <w:rtl/>
        </w:rPr>
        <w:t xml:space="preserve"> </w:t>
      </w:r>
      <w:r>
        <w:rPr>
          <w:rtl/>
        </w:rPr>
        <w:t>משה גפני (יהדות התורה):</w:t>
      </w:r>
      <w:r w:rsidRPr="00386641">
        <w:rPr>
          <w:rStyle w:val="TagStyle"/>
          <w:rtl/>
        </w:rPr>
        <w:t xml:space="preserve"> </w:t>
      </w:r>
      <w:r w:rsidRPr="0081761F">
        <w:rPr>
          <w:rStyle w:val="TagStyle"/>
          <w:rtl/>
        </w:rPr>
        <w:t>&lt;&lt; דובר_המשך &gt;&gt;</w:t>
      </w:r>
      <w:r>
        <w:rPr>
          <w:rtl/>
        </w:rPr>
        <w:t xml:space="preserve"> </w:t>
      </w:r>
      <w:bookmarkEnd w:id="22675"/>
    </w:p>
    <w:p w:rsidR="0053155F" w:rsidRDefault="0053155F" w:rsidP="009660C8">
      <w:pPr>
        <w:rPr>
          <w:rtl/>
          <w:lang w:eastAsia="he-IL"/>
        </w:rPr>
      </w:pPr>
    </w:p>
    <w:p w:rsidR="0053155F" w:rsidRDefault="0053155F" w:rsidP="00513C59">
      <w:pPr>
        <w:rPr>
          <w:rtl/>
          <w:lang w:eastAsia="he-IL"/>
        </w:rPr>
      </w:pPr>
      <w:bookmarkStart w:id="22676" w:name="_ETM_Q50_150535"/>
      <w:bookmarkEnd w:id="22676"/>
      <w:r>
        <w:rPr>
          <w:rFonts w:hint="cs"/>
          <w:rtl/>
          <w:lang w:eastAsia="he-IL"/>
        </w:rPr>
        <w:t xml:space="preserve">אני מודה לחבריי שחתומים על </w:t>
      </w:r>
      <w:bookmarkStart w:id="22677" w:name="_ETM_Q50_152137"/>
      <w:bookmarkEnd w:id="22677"/>
      <w:r>
        <w:rPr>
          <w:rFonts w:hint="cs"/>
          <w:rtl/>
          <w:lang w:eastAsia="he-IL"/>
        </w:rPr>
        <w:t xml:space="preserve">החוק; אני מודה, כמובן, לחברת הכנסת עידית סילמן, לחברת הכנסת </w:t>
      </w:r>
      <w:bookmarkStart w:id="22678" w:name="_ETM_Q50_155220"/>
      <w:bookmarkEnd w:id="22678"/>
      <w:r>
        <w:rPr>
          <w:rFonts w:hint="cs"/>
          <w:rtl/>
          <w:lang w:eastAsia="he-IL"/>
        </w:rPr>
        <w:t xml:space="preserve">מאי גולן, לינון אזולאי. אני מודה לכל אלה שתמכו, ואני </w:t>
      </w:r>
      <w:bookmarkStart w:id="22679" w:name="_ETM_Q50_161968"/>
      <w:bookmarkEnd w:id="22679"/>
      <w:r>
        <w:rPr>
          <w:rFonts w:hint="cs"/>
          <w:rtl/>
          <w:lang w:eastAsia="he-IL"/>
        </w:rPr>
        <w:t xml:space="preserve">מודה לכנסת שעשתה את מה שהיא צריכה לעשות בעניין הזה. </w:t>
      </w:r>
      <w:bookmarkStart w:id="22680" w:name="_ETM_Q50_166737"/>
      <w:bookmarkEnd w:id="22680"/>
    </w:p>
    <w:p w:rsidR="0053155F" w:rsidRDefault="0053155F" w:rsidP="00513C59">
      <w:pPr>
        <w:rPr>
          <w:rtl/>
          <w:lang w:eastAsia="he-IL"/>
        </w:rPr>
      </w:pPr>
      <w:bookmarkStart w:id="22681" w:name="_ETM_Q50_167073"/>
      <w:bookmarkStart w:id="22682" w:name="_ETM_Q50_167166"/>
      <w:bookmarkEnd w:id="22681"/>
      <w:bookmarkEnd w:id="22682"/>
    </w:p>
    <w:p w:rsidR="0053155F" w:rsidRDefault="0053155F" w:rsidP="0068470C">
      <w:pPr>
        <w:rPr>
          <w:rtl/>
          <w:lang w:eastAsia="he-IL"/>
        </w:rPr>
      </w:pPr>
      <w:bookmarkStart w:id="22683" w:name="_ETM_Q50_167881"/>
      <w:bookmarkStart w:id="22684" w:name="_ETM_Q50_167943"/>
      <w:bookmarkEnd w:id="22683"/>
      <w:bookmarkEnd w:id="22684"/>
      <w:r>
        <w:rPr>
          <w:rFonts w:hint="cs"/>
          <w:rtl/>
          <w:lang w:eastAsia="he-IL"/>
        </w:rPr>
        <w:t xml:space="preserve">ובמעבר חד, אדוני היושב-ראש, אנחנו, אזרחי מדינת ישראל, התוודענו למצב </w:t>
      </w:r>
      <w:bookmarkStart w:id="22685" w:name="_ETM_Q50_177034"/>
      <w:bookmarkEnd w:id="22685"/>
      <w:r>
        <w:rPr>
          <w:rFonts w:hint="cs"/>
          <w:rtl/>
          <w:lang w:eastAsia="he-IL"/>
        </w:rPr>
        <w:t xml:space="preserve">שהוא בלתי </w:t>
      </w:r>
      <w:bookmarkStart w:id="22686" w:name="_ETM_Q50_139992"/>
      <w:bookmarkStart w:id="22687" w:name="_ETM_Q50_140032"/>
      <w:bookmarkEnd w:id="22686"/>
      <w:bookmarkEnd w:id="22687"/>
      <w:r>
        <w:rPr>
          <w:rFonts w:hint="cs"/>
          <w:rtl/>
          <w:lang w:eastAsia="he-IL"/>
        </w:rPr>
        <w:t>נסבל במדינה דמוקרטית. בלתי נסבל. ואני חושב שלגבי הבלתי-נסבל אין ויכוח. המציאות הזאת</w:t>
      </w:r>
      <w:r w:rsidR="0068470C">
        <w:rPr>
          <w:rFonts w:hint="cs"/>
          <w:rtl/>
          <w:lang w:eastAsia="he-IL"/>
        </w:rPr>
        <w:t>,</w:t>
      </w:r>
      <w:r>
        <w:rPr>
          <w:rFonts w:hint="cs"/>
          <w:rtl/>
          <w:lang w:eastAsia="he-IL"/>
        </w:rPr>
        <w:t xml:space="preserve"> </w:t>
      </w:r>
      <w:bookmarkStart w:id="22688" w:name="_ETM_Q50_188304"/>
      <w:bookmarkEnd w:id="22688"/>
      <w:r>
        <w:rPr>
          <w:rFonts w:hint="cs"/>
          <w:rtl/>
          <w:lang w:eastAsia="he-IL"/>
        </w:rPr>
        <w:t xml:space="preserve">שבה </w:t>
      </w:r>
      <w:r w:rsidR="009660C8">
        <w:rPr>
          <w:rFonts w:hint="cs"/>
          <w:rtl/>
          <w:lang w:eastAsia="he-IL"/>
        </w:rPr>
        <w:t>– – –</w:t>
      </w:r>
      <w:r>
        <w:rPr>
          <w:rFonts w:hint="cs"/>
          <w:rtl/>
          <w:lang w:eastAsia="he-IL"/>
        </w:rPr>
        <w:t xml:space="preserve"> </w:t>
      </w:r>
    </w:p>
    <w:p w:rsidR="0053155F" w:rsidRDefault="0053155F" w:rsidP="00513C59">
      <w:pPr>
        <w:rPr>
          <w:rtl/>
          <w:lang w:eastAsia="he-IL"/>
        </w:rPr>
      </w:pPr>
    </w:p>
    <w:p w:rsidR="0053155F" w:rsidRDefault="0053155F" w:rsidP="00513C59">
      <w:pPr>
        <w:pStyle w:val="af6"/>
        <w:rPr>
          <w:rtl/>
        </w:rPr>
      </w:pPr>
      <w:r w:rsidRPr="0081761F">
        <w:rPr>
          <w:rStyle w:val="TagStyle"/>
          <w:rtl/>
        </w:rPr>
        <w:t xml:space="preserve"> &lt;&lt; יור &gt;&gt;</w:t>
      </w:r>
      <w:r w:rsidRPr="00532717">
        <w:rPr>
          <w:rStyle w:val="TagStyle"/>
          <w:rtl/>
        </w:rPr>
        <w:t xml:space="preserve"> </w:t>
      </w:r>
      <w:r>
        <w:rPr>
          <w:rtl/>
        </w:rPr>
        <w:t>היו"ר איתן גינזבורג:</w:t>
      </w:r>
      <w:r w:rsidRPr="00532717">
        <w:rPr>
          <w:rStyle w:val="TagStyle"/>
          <w:rtl/>
        </w:rPr>
        <w:t xml:space="preserve"> </w:t>
      </w:r>
      <w:r w:rsidRPr="0081761F">
        <w:rPr>
          <w:rStyle w:val="TagStyle"/>
          <w:rtl/>
        </w:rPr>
        <w:t>&lt;&lt; יור &gt;&gt;</w:t>
      </w:r>
      <w:r>
        <w:rPr>
          <w:rtl/>
        </w:rPr>
        <w:t xml:space="preserve"> </w:t>
      </w:r>
    </w:p>
    <w:p w:rsidR="0053155F" w:rsidRDefault="0053155F" w:rsidP="009660C8">
      <w:pPr>
        <w:rPr>
          <w:rtl/>
          <w:lang w:eastAsia="he-IL"/>
        </w:rPr>
      </w:pPr>
    </w:p>
    <w:p w:rsidR="0053155F" w:rsidRDefault="0053155F" w:rsidP="00513C59">
      <w:pPr>
        <w:rPr>
          <w:rtl/>
          <w:lang w:eastAsia="he-IL"/>
        </w:rPr>
      </w:pPr>
      <w:r>
        <w:rPr>
          <w:rFonts w:hint="cs"/>
          <w:rtl/>
          <w:lang w:eastAsia="he-IL"/>
        </w:rPr>
        <w:t xml:space="preserve">גם לגבי המדינה הדמוקרטית אין ויכוח. </w:t>
      </w:r>
    </w:p>
    <w:p w:rsidR="0053155F" w:rsidRDefault="0053155F" w:rsidP="00513C59">
      <w:pPr>
        <w:rPr>
          <w:rtl/>
          <w:lang w:eastAsia="he-IL"/>
        </w:rPr>
      </w:pPr>
      <w:bookmarkStart w:id="22689" w:name="_ETM_Q50_192187"/>
      <w:bookmarkStart w:id="22690" w:name="_ETM_Q50_192262"/>
      <w:bookmarkEnd w:id="22689"/>
      <w:bookmarkEnd w:id="22690"/>
    </w:p>
    <w:p w:rsidR="0053155F" w:rsidRDefault="0053155F" w:rsidP="00513C59">
      <w:pPr>
        <w:pStyle w:val="-"/>
        <w:rPr>
          <w:rtl/>
        </w:rPr>
      </w:pPr>
      <w:r w:rsidRPr="0081761F">
        <w:rPr>
          <w:rStyle w:val="TagStyle"/>
          <w:rtl/>
        </w:rPr>
        <w:t xml:space="preserve"> &lt;&lt; דובר_המשך &gt;&gt;</w:t>
      </w:r>
      <w:r w:rsidRPr="00386641">
        <w:rPr>
          <w:rStyle w:val="TagStyle"/>
          <w:rtl/>
        </w:rPr>
        <w:t xml:space="preserve"> </w:t>
      </w:r>
      <w:r>
        <w:rPr>
          <w:rtl/>
        </w:rPr>
        <w:t>משה גפני (יהדות התורה):</w:t>
      </w:r>
      <w:r w:rsidRPr="00386641">
        <w:rPr>
          <w:rStyle w:val="TagStyle"/>
          <w:rtl/>
        </w:rPr>
        <w:t xml:space="preserve"> </w:t>
      </w:r>
      <w:r w:rsidRPr="0081761F">
        <w:rPr>
          <w:rStyle w:val="TagStyle"/>
          <w:rtl/>
        </w:rPr>
        <w:t>&lt;&lt; דובר_המשך &gt;&gt;</w:t>
      </w:r>
      <w:r>
        <w:rPr>
          <w:rtl/>
        </w:rPr>
        <w:t xml:space="preserve"> </w:t>
      </w:r>
    </w:p>
    <w:p w:rsidR="0053155F" w:rsidRDefault="0053155F" w:rsidP="009660C8">
      <w:pPr>
        <w:rPr>
          <w:rtl/>
          <w:lang w:eastAsia="he-IL"/>
        </w:rPr>
      </w:pPr>
    </w:p>
    <w:p w:rsidR="0053155F" w:rsidRDefault="0053155F" w:rsidP="00513C59">
      <w:pPr>
        <w:rPr>
          <w:rtl/>
          <w:lang w:eastAsia="he-IL"/>
        </w:rPr>
      </w:pPr>
      <w:bookmarkStart w:id="22691" w:name="_ETM_Q50_193320"/>
      <w:bookmarkEnd w:id="22691"/>
      <w:r>
        <w:rPr>
          <w:rFonts w:hint="cs"/>
          <w:rtl/>
          <w:lang w:eastAsia="he-IL"/>
        </w:rPr>
        <w:t>גם לגבי זה אין ויכוח</w:t>
      </w:r>
      <w:bookmarkStart w:id="22692" w:name="_ETM_Q50_193941"/>
      <w:bookmarkEnd w:id="22692"/>
      <w:r w:rsidR="0068470C">
        <w:rPr>
          <w:rFonts w:hint="cs"/>
          <w:rtl/>
          <w:lang w:eastAsia="he-IL"/>
        </w:rPr>
        <w:t xml:space="preserve">, </w:t>
      </w:r>
      <w:r>
        <w:rPr>
          <w:rFonts w:hint="cs"/>
          <w:rtl/>
          <w:lang w:eastAsia="he-IL"/>
        </w:rPr>
        <w:t xml:space="preserve">השאלה היא רק מה עושים. מה עושים בדמוקרטיה ומה עושים עם זה </w:t>
      </w:r>
      <w:bookmarkStart w:id="22693" w:name="_ETM_Q50_199770"/>
      <w:bookmarkEnd w:id="22693"/>
      <w:r>
        <w:rPr>
          <w:rFonts w:hint="cs"/>
          <w:rtl/>
          <w:lang w:eastAsia="he-IL"/>
        </w:rPr>
        <w:t xml:space="preserve">שיש מצב חמור שצריך לטפל בו? </w:t>
      </w:r>
    </w:p>
    <w:p w:rsidR="0053155F" w:rsidRDefault="0053155F" w:rsidP="00513C59">
      <w:pPr>
        <w:rPr>
          <w:rtl/>
          <w:lang w:eastAsia="he-IL"/>
        </w:rPr>
      </w:pPr>
      <w:bookmarkStart w:id="22694" w:name="_ETM_Q50_204148"/>
      <w:bookmarkStart w:id="22695" w:name="_ETM_Q50_204209"/>
      <w:bookmarkEnd w:id="22694"/>
      <w:bookmarkEnd w:id="22695"/>
    </w:p>
    <w:p w:rsidR="0053155F" w:rsidRDefault="0053155F" w:rsidP="00513C59">
      <w:pPr>
        <w:pStyle w:val="af6"/>
        <w:rPr>
          <w:rtl/>
        </w:rPr>
      </w:pPr>
      <w:r w:rsidRPr="0081761F">
        <w:rPr>
          <w:rStyle w:val="TagStyle"/>
          <w:rtl/>
        </w:rPr>
        <w:t xml:space="preserve"> &lt;&lt; יור &gt;&gt;</w:t>
      </w:r>
      <w:r w:rsidRPr="00386641">
        <w:rPr>
          <w:rStyle w:val="TagStyle"/>
          <w:rtl/>
        </w:rPr>
        <w:t xml:space="preserve"> </w:t>
      </w:r>
      <w:r>
        <w:rPr>
          <w:rtl/>
        </w:rPr>
        <w:t>היו"ר איתן גינזבורג:</w:t>
      </w:r>
      <w:r w:rsidRPr="00386641">
        <w:rPr>
          <w:rStyle w:val="TagStyle"/>
          <w:rtl/>
        </w:rPr>
        <w:t xml:space="preserve"> </w:t>
      </w:r>
      <w:r w:rsidRPr="0081761F">
        <w:rPr>
          <w:rStyle w:val="TagStyle"/>
          <w:rtl/>
        </w:rPr>
        <w:t>&lt;&lt; יור &gt;&gt;</w:t>
      </w:r>
      <w:r>
        <w:rPr>
          <w:rtl/>
        </w:rPr>
        <w:t xml:space="preserve"> </w:t>
      </w:r>
    </w:p>
    <w:p w:rsidR="0053155F" w:rsidRDefault="0053155F" w:rsidP="009660C8">
      <w:pPr>
        <w:rPr>
          <w:rtl/>
          <w:lang w:eastAsia="he-IL"/>
        </w:rPr>
      </w:pPr>
    </w:p>
    <w:p w:rsidR="0053155F" w:rsidRDefault="0053155F" w:rsidP="00513C59">
      <w:pPr>
        <w:rPr>
          <w:rtl/>
          <w:lang w:eastAsia="he-IL"/>
        </w:rPr>
      </w:pPr>
      <w:bookmarkStart w:id="22696" w:name="_ETM_Q50_202961"/>
      <w:bookmarkEnd w:id="22696"/>
      <w:r>
        <w:rPr>
          <w:rFonts w:hint="cs"/>
          <w:rtl/>
          <w:lang w:eastAsia="he-IL"/>
        </w:rPr>
        <w:t xml:space="preserve">מאה אחוז. </w:t>
      </w:r>
    </w:p>
    <w:p w:rsidR="0053155F" w:rsidRDefault="0053155F" w:rsidP="00513C59">
      <w:pPr>
        <w:rPr>
          <w:rtl/>
          <w:lang w:eastAsia="he-IL"/>
        </w:rPr>
      </w:pPr>
    </w:p>
    <w:p w:rsidR="0053155F" w:rsidRDefault="0053155F" w:rsidP="00513C59">
      <w:pPr>
        <w:pStyle w:val="-"/>
        <w:rPr>
          <w:rtl/>
        </w:rPr>
      </w:pPr>
      <w:r w:rsidRPr="0081761F">
        <w:rPr>
          <w:rStyle w:val="TagStyle"/>
          <w:rtl/>
        </w:rPr>
        <w:t xml:space="preserve"> &lt;&lt; דובר_המשך &gt;&gt;</w:t>
      </w:r>
      <w:r w:rsidRPr="00386641">
        <w:rPr>
          <w:rStyle w:val="TagStyle"/>
          <w:rtl/>
        </w:rPr>
        <w:t xml:space="preserve"> </w:t>
      </w:r>
      <w:r>
        <w:rPr>
          <w:rtl/>
        </w:rPr>
        <w:t>משה גפני (יהדות התורה):</w:t>
      </w:r>
      <w:r w:rsidRPr="00386641">
        <w:rPr>
          <w:rStyle w:val="TagStyle"/>
          <w:rtl/>
        </w:rPr>
        <w:t xml:space="preserve"> </w:t>
      </w:r>
      <w:r w:rsidRPr="0081761F">
        <w:rPr>
          <w:rStyle w:val="TagStyle"/>
          <w:rtl/>
        </w:rPr>
        <w:t>&lt;&lt; דובר_המשך &gt;&gt;</w:t>
      </w:r>
      <w:r>
        <w:rPr>
          <w:rtl/>
        </w:rPr>
        <w:t xml:space="preserve"> </w:t>
      </w:r>
    </w:p>
    <w:p w:rsidR="0053155F" w:rsidRDefault="0053155F" w:rsidP="009660C8">
      <w:pPr>
        <w:rPr>
          <w:rtl/>
          <w:lang w:eastAsia="he-IL"/>
        </w:rPr>
      </w:pPr>
    </w:p>
    <w:p w:rsidR="0053155F" w:rsidRDefault="0053155F" w:rsidP="0068470C">
      <w:pPr>
        <w:rPr>
          <w:rtl/>
          <w:lang w:eastAsia="he-IL"/>
        </w:rPr>
      </w:pPr>
      <w:bookmarkStart w:id="22697" w:name="_ETM_Q50_199365"/>
      <w:bookmarkEnd w:id="22697"/>
      <w:r>
        <w:rPr>
          <w:rFonts w:hint="cs"/>
          <w:rtl/>
          <w:lang w:eastAsia="he-IL"/>
        </w:rPr>
        <w:t xml:space="preserve">אדם שהוא </w:t>
      </w:r>
      <w:bookmarkStart w:id="22698" w:name="_ETM_Q50_209095"/>
      <w:bookmarkEnd w:id="22698"/>
      <w:r>
        <w:rPr>
          <w:rFonts w:hint="cs"/>
          <w:rtl/>
          <w:lang w:eastAsia="he-IL"/>
        </w:rPr>
        <w:t xml:space="preserve">איננו אדם פלילי, הוא איננו אדם שעובר על פשעים </w:t>
      </w:r>
      <w:r>
        <w:rPr>
          <w:rtl/>
          <w:lang w:eastAsia="he-IL"/>
        </w:rPr>
        <w:t>–</w:t>
      </w:r>
      <w:r>
        <w:rPr>
          <w:rFonts w:hint="cs"/>
          <w:rtl/>
          <w:lang w:eastAsia="he-IL"/>
        </w:rPr>
        <w:t xml:space="preserve"> אדם </w:t>
      </w:r>
      <w:bookmarkStart w:id="22699" w:name="_ETM_Q50_214695"/>
      <w:bookmarkEnd w:id="22699"/>
      <w:r>
        <w:rPr>
          <w:rFonts w:hint="cs"/>
          <w:rtl/>
          <w:lang w:eastAsia="he-IL"/>
        </w:rPr>
        <w:t xml:space="preserve">מן השורה יכול להשתתף בהפגנה, אדם מן השורה יכול לעשות דברים, את מה שכל אזרח עושה, שאין בזה </w:t>
      </w:r>
      <w:bookmarkStart w:id="22700" w:name="_ETM_Q50_224157"/>
      <w:bookmarkEnd w:id="22700"/>
      <w:r>
        <w:rPr>
          <w:rFonts w:hint="cs"/>
          <w:rtl/>
          <w:lang w:eastAsia="he-IL"/>
        </w:rPr>
        <w:t xml:space="preserve">פעמים רבות עבירה על החוק </w:t>
      </w:r>
      <w:r w:rsidR="0068470C">
        <w:rPr>
          <w:rFonts w:hint="eastAsia"/>
          <w:rtl/>
          <w:lang w:eastAsia="he-IL"/>
        </w:rPr>
        <w:t>–</w:t>
      </w:r>
      <w:r w:rsidR="0068470C">
        <w:rPr>
          <w:rFonts w:hint="cs"/>
          <w:rtl/>
          <w:lang w:eastAsia="he-IL"/>
        </w:rPr>
        <w:t xml:space="preserve"> </w:t>
      </w:r>
      <w:r>
        <w:rPr>
          <w:rFonts w:hint="cs"/>
          <w:rtl/>
          <w:lang w:eastAsia="he-IL"/>
        </w:rPr>
        <w:t>אבל גם עבירה על החוק</w:t>
      </w:r>
      <w:r w:rsidR="0068470C">
        <w:rPr>
          <w:rFonts w:hint="cs"/>
          <w:rtl/>
          <w:lang w:eastAsia="he-IL"/>
        </w:rPr>
        <w:t>,</w:t>
      </w:r>
      <w:r>
        <w:rPr>
          <w:rFonts w:hint="cs"/>
          <w:rtl/>
          <w:lang w:eastAsia="he-IL"/>
        </w:rPr>
        <w:t xml:space="preserve"> שגם זה לצערנו הרב קורה</w:t>
      </w:r>
      <w:r w:rsidR="0068470C">
        <w:rPr>
          <w:rFonts w:hint="cs"/>
          <w:rtl/>
          <w:lang w:eastAsia="he-IL"/>
        </w:rPr>
        <w:t>,</w:t>
      </w:r>
      <w:r>
        <w:rPr>
          <w:rFonts w:hint="cs"/>
          <w:rtl/>
          <w:lang w:eastAsia="he-IL"/>
        </w:rPr>
        <w:t xml:space="preserve"> זה לא פשע. בן אדם עבר עבירה </w:t>
      </w:r>
      <w:r>
        <w:rPr>
          <w:rtl/>
          <w:lang w:eastAsia="he-IL"/>
        </w:rPr>
        <w:t>–</w:t>
      </w:r>
      <w:r>
        <w:rPr>
          <w:rFonts w:hint="cs"/>
          <w:rtl/>
          <w:lang w:eastAsia="he-IL"/>
        </w:rPr>
        <w:t xml:space="preserve"> יש מישהו במדינת ישראל שיש בידיו מכשיר, </w:t>
      </w:r>
      <w:r w:rsidR="0068470C">
        <w:rPr>
          <w:rFonts w:hint="cs"/>
          <w:rtl/>
          <w:lang w:eastAsia="he-IL"/>
        </w:rPr>
        <w:t>ו</w:t>
      </w:r>
      <w:r>
        <w:rPr>
          <w:rFonts w:hint="cs"/>
          <w:rtl/>
          <w:lang w:eastAsia="he-IL"/>
        </w:rPr>
        <w:t xml:space="preserve">עם המכשיר הזה הוא יכול לעקוב אחרי האזרח הזה באופן בלתי הגיוני ובלתי מתקבל על הדעת, והוא נכנס לתוך חייו. הוא </w:t>
      </w:r>
      <w:bookmarkStart w:id="22701" w:name="_ETM_Q50_255586"/>
      <w:bookmarkEnd w:id="22701"/>
      <w:r>
        <w:rPr>
          <w:rFonts w:hint="cs"/>
          <w:rtl/>
          <w:lang w:eastAsia="he-IL"/>
        </w:rPr>
        <w:t xml:space="preserve">מאזין לשיחות שלו; הוא עוקב אחריו לאן שהוא הולך; הוא עושה את כל הדברים שעושים אותם במשטר טוטליטרי, במשטר של </w:t>
      </w:r>
      <w:bookmarkStart w:id="22702" w:name="_ETM_Q50_268127"/>
      <w:bookmarkEnd w:id="22702"/>
      <w:r>
        <w:rPr>
          <w:rFonts w:hint="cs"/>
          <w:rtl/>
          <w:lang w:eastAsia="he-IL"/>
        </w:rPr>
        <w:t xml:space="preserve">דיקטטורה; יכול לשבת פקיד באיזשהו מרתף אפל או באיזה קומה בבניין, </w:t>
      </w:r>
      <w:r w:rsidR="0068470C">
        <w:rPr>
          <w:rFonts w:hint="cs"/>
          <w:rtl/>
          <w:lang w:eastAsia="he-IL"/>
        </w:rPr>
        <w:t>ו</w:t>
      </w:r>
      <w:r>
        <w:rPr>
          <w:rFonts w:hint="cs"/>
          <w:rtl/>
          <w:lang w:eastAsia="he-IL"/>
        </w:rPr>
        <w:t xml:space="preserve">אני לא רוצה להזכיר את שמות המדינות האלה, והוא מחליט שהוא עוקב אחרי מישהו; עוקב אחריו מההתחלה ועד הסוף. </w:t>
      </w:r>
    </w:p>
    <w:p w:rsidR="0053155F" w:rsidRDefault="0053155F" w:rsidP="00513C59">
      <w:pPr>
        <w:rPr>
          <w:rtl/>
          <w:lang w:eastAsia="he-IL"/>
        </w:rPr>
      </w:pPr>
    </w:p>
    <w:p w:rsidR="0053155F" w:rsidRDefault="0053155F" w:rsidP="0068470C">
      <w:pPr>
        <w:rPr>
          <w:rtl/>
          <w:lang w:eastAsia="he-IL"/>
        </w:rPr>
      </w:pPr>
      <w:r>
        <w:rPr>
          <w:rFonts w:hint="cs"/>
          <w:rtl/>
          <w:lang w:eastAsia="he-IL"/>
        </w:rPr>
        <w:t xml:space="preserve">אנחנו היינו בטוחים שזה לא אצלנו. </w:t>
      </w:r>
      <w:bookmarkStart w:id="22703" w:name="_ETM_Q50_291587"/>
      <w:bookmarkEnd w:id="22703"/>
      <w:r>
        <w:rPr>
          <w:rFonts w:hint="cs"/>
          <w:rtl/>
          <w:lang w:eastAsia="he-IL"/>
        </w:rPr>
        <w:t xml:space="preserve">אצלנו לא. אנחנו מדינה פתוחה, אנחנו מדינה שומרת חוק, מנסה לשמור על החוק, ככלל. אנחנו מדינה שבה בן אדם יודע שיש לו את הפרטיות שלו, את החופש שלו, ושאם הוא לא עושה </w:t>
      </w:r>
      <w:bookmarkStart w:id="22704" w:name="_ETM_Q50_308537"/>
      <w:bookmarkEnd w:id="22704"/>
      <w:r>
        <w:rPr>
          <w:rFonts w:hint="cs"/>
          <w:rtl/>
          <w:lang w:eastAsia="he-IL"/>
        </w:rPr>
        <w:t xml:space="preserve">פשעים, או לא מתיימר לעשות פשע, הוא חי את החיים שלו. התנפצה לנו התזה הזאת בשבועות האחרונים, והתברר שזה לא נכון. אנחנו חיים במדינה שיש בה מכשירים </w:t>
      </w:r>
      <w:r>
        <w:rPr>
          <w:rtl/>
          <w:lang w:eastAsia="he-IL"/>
        </w:rPr>
        <w:t>–</w:t>
      </w:r>
      <w:r>
        <w:rPr>
          <w:rFonts w:hint="cs"/>
          <w:rtl/>
          <w:lang w:eastAsia="he-IL"/>
        </w:rPr>
        <w:t xml:space="preserve"> באופן רשמי, לא בסודי</w:t>
      </w:r>
      <w:r w:rsidR="0068470C">
        <w:rPr>
          <w:rFonts w:hint="cs"/>
          <w:rtl/>
          <w:lang w:eastAsia="he-IL"/>
        </w:rPr>
        <w:t>-</w:t>
      </w:r>
      <w:r>
        <w:rPr>
          <w:rFonts w:hint="cs"/>
          <w:rtl/>
          <w:lang w:eastAsia="he-IL"/>
        </w:rPr>
        <w:t xml:space="preserve">סודות </w:t>
      </w:r>
      <w:r>
        <w:rPr>
          <w:rtl/>
          <w:lang w:eastAsia="he-IL"/>
        </w:rPr>
        <w:t>–</w:t>
      </w:r>
      <w:r>
        <w:rPr>
          <w:rFonts w:hint="cs"/>
          <w:rtl/>
          <w:lang w:eastAsia="he-IL"/>
        </w:rPr>
        <w:t xml:space="preserve"> שיכולים לעקוב אחרי כל אזרח. זה נאמר בהתחלה למשטרה, שיש את זה </w:t>
      </w:r>
      <w:bookmarkStart w:id="22705" w:name="_ETM_Q50_342451"/>
      <w:bookmarkEnd w:id="22705"/>
      <w:r>
        <w:rPr>
          <w:rFonts w:hint="cs"/>
          <w:rtl/>
          <w:lang w:eastAsia="he-IL"/>
        </w:rPr>
        <w:t xml:space="preserve">למשטרה. המשטרה, כשיש פעמים רבות תלונות על הפעילות שלה, </w:t>
      </w:r>
      <w:bookmarkStart w:id="22706" w:name="_ETM_Q50_348547"/>
      <w:bookmarkEnd w:id="22706"/>
      <w:r>
        <w:rPr>
          <w:rFonts w:hint="cs"/>
          <w:rtl/>
          <w:lang w:eastAsia="he-IL"/>
        </w:rPr>
        <w:t xml:space="preserve">או על חלקה </w:t>
      </w:r>
      <w:r>
        <w:rPr>
          <w:rtl/>
          <w:lang w:eastAsia="he-IL"/>
        </w:rPr>
        <w:t>–</w:t>
      </w:r>
      <w:r>
        <w:rPr>
          <w:rFonts w:hint="cs"/>
          <w:rtl/>
          <w:lang w:eastAsia="he-IL"/>
        </w:rPr>
        <w:t xml:space="preserve"> התברר שיש לה את המכשיר </w:t>
      </w:r>
      <w:bookmarkStart w:id="22707" w:name="_ETM_Q50_354045"/>
      <w:bookmarkEnd w:id="22707"/>
      <w:r>
        <w:rPr>
          <w:rFonts w:hint="cs"/>
          <w:rtl/>
          <w:lang w:eastAsia="he-IL"/>
        </w:rPr>
        <w:t xml:space="preserve">הזה. וזה יצא בתחקיר של עיתון </w:t>
      </w:r>
      <w:proofErr w:type="spellStart"/>
      <w:r>
        <w:rPr>
          <w:rFonts w:hint="cs"/>
          <w:rtl/>
          <w:lang w:eastAsia="he-IL"/>
        </w:rPr>
        <w:t>כלכליסט</w:t>
      </w:r>
      <w:proofErr w:type="spellEnd"/>
      <w:r>
        <w:rPr>
          <w:rFonts w:hint="cs"/>
          <w:rtl/>
          <w:lang w:eastAsia="he-IL"/>
        </w:rPr>
        <w:t xml:space="preserve">, ואחרי זה </w:t>
      </w:r>
      <w:proofErr w:type="spellStart"/>
      <w:r>
        <w:rPr>
          <w:rFonts w:hint="cs"/>
          <w:rtl/>
          <w:lang w:eastAsia="he-IL"/>
        </w:rPr>
        <w:t>זה</w:t>
      </w:r>
      <w:proofErr w:type="spellEnd"/>
      <w:r>
        <w:rPr>
          <w:rFonts w:hint="cs"/>
          <w:rtl/>
          <w:lang w:eastAsia="he-IL"/>
        </w:rPr>
        <w:t xml:space="preserve"> </w:t>
      </w:r>
      <w:bookmarkStart w:id="22708" w:name="_ETM_Q50_357714"/>
      <w:bookmarkEnd w:id="22708"/>
      <w:r>
        <w:rPr>
          <w:rFonts w:hint="cs"/>
          <w:rtl/>
          <w:lang w:eastAsia="he-IL"/>
        </w:rPr>
        <w:t xml:space="preserve">היה בכל התקשורת הישראלית. ואז קפצו כמה קצינים במשטרת ישראל </w:t>
      </w:r>
      <w:bookmarkStart w:id="22709" w:name="_ETM_Q50_363966"/>
      <w:bookmarkEnd w:id="22709"/>
      <w:r>
        <w:rPr>
          <w:rFonts w:hint="cs"/>
          <w:rtl/>
          <w:lang w:eastAsia="he-IL"/>
        </w:rPr>
        <w:t xml:space="preserve">ואמרו: לא יכול להיות דבר כזה. לא היה. אין מציאות </w:t>
      </w:r>
      <w:bookmarkStart w:id="22710" w:name="_ETM_Q50_370266"/>
      <w:bookmarkEnd w:id="22710"/>
      <w:r>
        <w:rPr>
          <w:rFonts w:hint="cs"/>
          <w:rtl/>
          <w:lang w:eastAsia="he-IL"/>
        </w:rPr>
        <w:t xml:space="preserve">כזאת. זה מה שנאמר. אני ניזון מהתקשורת בכול. ככה אמרו לאזרחים, ככה אמרו לכולנו </w:t>
      </w:r>
      <w:r>
        <w:rPr>
          <w:rtl/>
          <w:lang w:eastAsia="he-IL"/>
        </w:rPr>
        <w:t>–</w:t>
      </w:r>
      <w:r>
        <w:rPr>
          <w:rFonts w:hint="cs"/>
          <w:rtl/>
          <w:lang w:eastAsia="he-IL"/>
        </w:rPr>
        <w:t xml:space="preserve"> אין. אני לא כל כך האמנתי ל</w:t>
      </w:r>
      <w:r w:rsidR="0068470C">
        <w:rPr>
          <w:rFonts w:hint="cs"/>
          <w:rtl/>
          <w:lang w:eastAsia="he-IL"/>
        </w:rPr>
        <w:t>"</w:t>
      </w:r>
      <w:r>
        <w:rPr>
          <w:rFonts w:hint="cs"/>
          <w:rtl/>
          <w:lang w:eastAsia="he-IL"/>
        </w:rPr>
        <w:t>אין</w:t>
      </w:r>
      <w:r w:rsidR="0068470C">
        <w:rPr>
          <w:rFonts w:hint="cs"/>
          <w:rtl/>
          <w:lang w:eastAsia="he-IL"/>
        </w:rPr>
        <w:t>"</w:t>
      </w:r>
      <w:r>
        <w:rPr>
          <w:rFonts w:hint="cs"/>
          <w:rtl/>
          <w:lang w:eastAsia="he-IL"/>
        </w:rPr>
        <w:t xml:space="preserve"> הזה</w:t>
      </w:r>
      <w:bookmarkStart w:id="22711" w:name="_ETM_Q50_384794"/>
      <w:bookmarkEnd w:id="22711"/>
      <w:r>
        <w:rPr>
          <w:rFonts w:hint="cs"/>
          <w:rtl/>
          <w:lang w:eastAsia="he-IL"/>
        </w:rPr>
        <w:t xml:space="preserve">. אני לא חושב שמישהו יסתכן, אפילו בתקשורת הישראלית, שפעמים רבות מנפחים נושאים שהם לא מדויקים; לא האמנתי שעיתון מכובד ילך ויוציא דבר כזה נורא, שהמשטרה אומרת שלא היה ולא נברא. לא האמנתי לדבר הזה. זה לא יכול להיות. </w:t>
      </w:r>
      <w:bookmarkStart w:id="22712" w:name="_ETM_Q50_411808"/>
      <w:bookmarkStart w:id="22713" w:name="_ETM_Q50_411855"/>
      <w:bookmarkStart w:id="22714" w:name="_ETM_Q50_412048"/>
      <w:bookmarkStart w:id="22715" w:name="_ETM_Q50_412106"/>
      <w:bookmarkEnd w:id="22712"/>
      <w:bookmarkEnd w:id="22713"/>
      <w:bookmarkEnd w:id="22714"/>
      <w:bookmarkEnd w:id="22715"/>
      <w:r w:rsidR="0068470C">
        <w:rPr>
          <w:rFonts w:hint="cs"/>
          <w:rtl/>
          <w:lang w:eastAsia="he-IL"/>
        </w:rPr>
        <w:t xml:space="preserve"> </w:t>
      </w:r>
      <w:r>
        <w:rPr>
          <w:rFonts w:hint="cs"/>
          <w:rtl/>
          <w:lang w:eastAsia="he-IL"/>
        </w:rPr>
        <w:t xml:space="preserve">והינה, אתמול הגיע </w:t>
      </w:r>
      <w:proofErr w:type="spellStart"/>
      <w:r>
        <w:rPr>
          <w:rFonts w:hint="cs"/>
          <w:rtl/>
          <w:lang w:eastAsia="he-IL"/>
        </w:rPr>
        <w:t>השוס</w:t>
      </w:r>
      <w:proofErr w:type="spellEnd"/>
      <w:r>
        <w:rPr>
          <w:rFonts w:hint="cs"/>
          <w:rtl/>
          <w:lang w:eastAsia="he-IL"/>
        </w:rPr>
        <w:t xml:space="preserve"> </w:t>
      </w:r>
      <w:bookmarkStart w:id="22716" w:name="_ETM_Q50_415434"/>
      <w:bookmarkEnd w:id="22716"/>
      <w:r>
        <w:rPr>
          <w:rFonts w:hint="cs"/>
          <w:rtl/>
          <w:lang w:eastAsia="he-IL"/>
        </w:rPr>
        <w:t xml:space="preserve">הגדול </w:t>
      </w:r>
      <w:r>
        <w:rPr>
          <w:rtl/>
          <w:lang w:eastAsia="he-IL"/>
        </w:rPr>
        <w:t>–</w:t>
      </w:r>
      <w:r>
        <w:rPr>
          <w:rFonts w:hint="cs"/>
          <w:rtl/>
          <w:lang w:eastAsia="he-IL"/>
        </w:rPr>
        <w:t xml:space="preserve"> מתברר שזה כן נכון. משטרת ישראל האזינה, עקבה אחרי מי שהיה אסור לה. ועכשיו הדיון: איך זה קרה? מה הולכים לעשות עם מי שעשה </w:t>
      </w:r>
      <w:bookmarkStart w:id="22717" w:name="_ETM_Q50_431124"/>
      <w:bookmarkEnd w:id="22717"/>
      <w:r>
        <w:rPr>
          <w:rFonts w:hint="cs"/>
          <w:rtl/>
          <w:lang w:eastAsia="he-IL"/>
        </w:rPr>
        <w:t xml:space="preserve">את זה בניגוד לחוק? </w:t>
      </w:r>
    </w:p>
    <w:p w:rsidR="0053155F" w:rsidRDefault="0053155F" w:rsidP="00513C59">
      <w:pPr>
        <w:rPr>
          <w:rtl/>
          <w:lang w:eastAsia="he-IL"/>
        </w:rPr>
      </w:pPr>
    </w:p>
    <w:p w:rsidR="0053155F" w:rsidRDefault="0053155F" w:rsidP="002A1DEC">
      <w:pPr>
        <w:rPr>
          <w:rtl/>
          <w:lang w:eastAsia="he-IL"/>
        </w:rPr>
      </w:pPr>
      <w:r>
        <w:rPr>
          <w:rFonts w:hint="cs"/>
          <w:rtl/>
          <w:lang w:eastAsia="he-IL"/>
        </w:rPr>
        <w:t>אני חשבתי לעצמי לפני כמה ימים, ואחרי זה קצת נרגעתי, עד אתמול. אני חשבתי</w:t>
      </w:r>
      <w:r w:rsidR="0068470C">
        <w:rPr>
          <w:rFonts w:hint="cs"/>
          <w:rtl/>
          <w:lang w:eastAsia="he-IL"/>
        </w:rPr>
        <w:t>,</w:t>
      </w:r>
      <w:r>
        <w:rPr>
          <w:rFonts w:hint="cs"/>
          <w:rtl/>
          <w:lang w:eastAsia="he-IL"/>
        </w:rPr>
        <w:t xml:space="preserve"> ואני חושב</w:t>
      </w:r>
      <w:bookmarkStart w:id="22718" w:name="_ETM_Q50_441719"/>
      <w:bookmarkEnd w:id="22718"/>
      <w:r>
        <w:rPr>
          <w:rFonts w:hint="cs"/>
          <w:rtl/>
          <w:lang w:eastAsia="he-IL"/>
        </w:rPr>
        <w:t xml:space="preserve"> גם עכשיו</w:t>
      </w:r>
      <w:r w:rsidR="0068470C">
        <w:rPr>
          <w:rFonts w:hint="cs"/>
          <w:rtl/>
          <w:lang w:eastAsia="he-IL"/>
        </w:rPr>
        <w:t>,</w:t>
      </w:r>
      <w:r>
        <w:rPr>
          <w:rFonts w:hint="cs"/>
          <w:rtl/>
          <w:lang w:eastAsia="he-IL"/>
        </w:rPr>
        <w:t xml:space="preserve"> שצריך להקים ועדת חקירה פרלמנטרית. לא ועדת חקירה ממלכתית; לא ועדה שהיא אחת מוועדות הכנסת, שזה דבר שגרתי. בכל אופן, זה אירוע מאוד לא שגרתי. הוא יכול לדרדר את הדמוקרטיה הישראלית לעומקי תהומות; בגלל </w:t>
      </w:r>
      <w:bookmarkStart w:id="22719" w:name="_ETM_Q50_465656"/>
      <w:bookmarkEnd w:id="22719"/>
      <w:r>
        <w:rPr>
          <w:rFonts w:hint="cs"/>
          <w:rtl/>
          <w:lang w:eastAsia="he-IL"/>
        </w:rPr>
        <w:t xml:space="preserve">שאם מותר לשוטר או לקצין, אז יכול להיות שיהיו דברים שגם מותרים לנו. </w:t>
      </w:r>
      <w:bookmarkStart w:id="22720" w:name="_ETM_Q50_469833"/>
      <w:bookmarkEnd w:id="22720"/>
      <w:r>
        <w:rPr>
          <w:rFonts w:hint="cs"/>
          <w:rtl/>
          <w:lang w:eastAsia="he-IL"/>
        </w:rPr>
        <w:t xml:space="preserve">צריך לעצור את זה בעודו באיבו. והמכשיר הנכון ביותר במקרה כזה הוא לא ועדת </w:t>
      </w:r>
      <w:bookmarkStart w:id="22721" w:name="_ETM_Q50_480272"/>
      <w:bookmarkEnd w:id="22721"/>
      <w:r>
        <w:rPr>
          <w:rFonts w:hint="cs"/>
          <w:rtl/>
          <w:lang w:eastAsia="he-IL"/>
        </w:rPr>
        <w:t xml:space="preserve">חקירה ממלכתית, אבל הוא גם לא ועדה שגרתית </w:t>
      </w:r>
      <w:bookmarkStart w:id="22722" w:name="_ETM_Q50_484804"/>
      <w:bookmarkEnd w:id="22722"/>
      <w:r>
        <w:rPr>
          <w:rFonts w:hint="cs"/>
          <w:rtl/>
          <w:lang w:eastAsia="he-IL"/>
        </w:rPr>
        <w:t xml:space="preserve">של הכנסת, אלא ועדת חקירה פרלמנטרית, ששם המשטרה לא תהיה </w:t>
      </w:r>
      <w:bookmarkStart w:id="22723" w:name="_ETM_Q50_491735"/>
      <w:bookmarkEnd w:id="22723"/>
      <w:r>
        <w:rPr>
          <w:rFonts w:hint="cs"/>
          <w:rtl/>
          <w:lang w:eastAsia="he-IL"/>
        </w:rPr>
        <w:t>זאת שקובעת מה סדר-היום של ועדת החקירה. הי</w:t>
      </w:r>
      <w:bookmarkStart w:id="22724" w:name="_ETM_Q50_499488"/>
      <w:bookmarkEnd w:id="22724"/>
      <w:r>
        <w:rPr>
          <w:rFonts w:hint="cs"/>
          <w:rtl/>
          <w:lang w:eastAsia="he-IL"/>
        </w:rPr>
        <w:t xml:space="preserve">א תצטרך לבוא, לדווח. ואדוני סגן השר, אני חושב שבשבילכם זה טוב. אני חושב שהמשטרה, אחרי ההודעה שלה על כך שהדברים נכונים </w:t>
      </w:r>
      <w:r>
        <w:rPr>
          <w:rtl/>
          <w:lang w:eastAsia="he-IL"/>
        </w:rPr>
        <w:t>–</w:t>
      </w:r>
      <w:r>
        <w:rPr>
          <w:rFonts w:hint="cs"/>
          <w:rtl/>
          <w:lang w:eastAsia="he-IL"/>
        </w:rPr>
        <w:t xml:space="preserve"> חלקית, מלא, חלק מהשוטרים, חלק קטן, חלק גדול, אני לא יודע מה</w:t>
      </w:r>
      <w:r w:rsidR="002A1DEC">
        <w:rPr>
          <w:rFonts w:hint="cs"/>
          <w:rtl/>
          <w:lang w:eastAsia="he-IL"/>
        </w:rPr>
        <w:t>;</w:t>
      </w:r>
      <w:r>
        <w:rPr>
          <w:rFonts w:hint="cs"/>
          <w:rtl/>
          <w:lang w:eastAsia="he-IL"/>
        </w:rPr>
        <w:t xml:space="preserve"> חשוב מאוד למשטרת ישראל, שעכשיו נמצאת על המוקד </w:t>
      </w:r>
      <w:r>
        <w:rPr>
          <w:rtl/>
          <w:lang w:eastAsia="he-IL"/>
        </w:rPr>
        <w:t>–</w:t>
      </w:r>
      <w:r>
        <w:rPr>
          <w:rFonts w:hint="cs"/>
          <w:rtl/>
          <w:lang w:eastAsia="he-IL"/>
        </w:rPr>
        <w:t xml:space="preserve"> וזה </w:t>
      </w:r>
      <w:bookmarkStart w:id="22725" w:name="_ETM_Q50_528950"/>
      <w:bookmarkEnd w:id="22725"/>
      <w:r>
        <w:rPr>
          <w:rFonts w:hint="cs"/>
          <w:rtl/>
          <w:lang w:eastAsia="he-IL"/>
        </w:rPr>
        <w:t xml:space="preserve">יישאר לאורך זמן; גם אם זה ירד מהתקשורת, זה יישאר. כשתהיה פעם התנגשות בין שוטר לאזרח, או בין קצין לחבר כנסת, </w:t>
      </w:r>
      <w:bookmarkStart w:id="22726" w:name="_ETM_Q50_536541"/>
      <w:bookmarkEnd w:id="22726"/>
      <w:r>
        <w:rPr>
          <w:rFonts w:hint="cs"/>
          <w:rtl/>
          <w:lang w:eastAsia="he-IL"/>
        </w:rPr>
        <w:t xml:space="preserve">יגידו: רגע, אתם </w:t>
      </w:r>
      <w:proofErr w:type="spellStart"/>
      <w:r>
        <w:rPr>
          <w:rFonts w:hint="cs"/>
          <w:rtl/>
          <w:lang w:eastAsia="he-IL"/>
        </w:rPr>
        <w:t>פליליסטים</w:t>
      </w:r>
      <w:proofErr w:type="spellEnd"/>
      <w:r>
        <w:rPr>
          <w:rFonts w:hint="cs"/>
          <w:rtl/>
          <w:lang w:eastAsia="he-IL"/>
        </w:rPr>
        <w:t xml:space="preserve">, אתם מאזינים לאזרחים, אתם משתמשים במכשירי ריגול; המכשירים האלה </w:t>
      </w:r>
      <w:r w:rsidR="002A1DEC">
        <w:rPr>
          <w:rFonts w:hint="cs"/>
          <w:rtl/>
          <w:lang w:eastAsia="he-IL"/>
        </w:rPr>
        <w:t>זה</w:t>
      </w:r>
      <w:r>
        <w:rPr>
          <w:rFonts w:hint="cs"/>
          <w:rtl/>
          <w:lang w:eastAsia="he-IL"/>
        </w:rPr>
        <w:t xml:space="preserve"> התפתחות אלקטרונית, </w:t>
      </w:r>
      <w:bookmarkStart w:id="22727" w:name="_ETM_Q50_546296"/>
      <w:bookmarkEnd w:id="22727"/>
      <w:r>
        <w:rPr>
          <w:rFonts w:hint="cs"/>
          <w:rtl/>
          <w:lang w:eastAsia="he-IL"/>
        </w:rPr>
        <w:t xml:space="preserve">התפתחות טכנולוגית </w:t>
      </w:r>
      <w:r>
        <w:rPr>
          <w:rtl/>
          <w:lang w:eastAsia="he-IL"/>
        </w:rPr>
        <w:t>–</w:t>
      </w:r>
      <w:r>
        <w:rPr>
          <w:rFonts w:hint="cs"/>
          <w:rtl/>
          <w:lang w:eastAsia="he-IL"/>
        </w:rPr>
        <w:t xml:space="preserve"> אתם עושים בזה שימוש רע. </w:t>
      </w:r>
      <w:bookmarkStart w:id="22728" w:name="_ETM_Q50_555495"/>
      <w:bookmarkStart w:id="22729" w:name="_ETM_Q50_555569"/>
      <w:bookmarkEnd w:id="22728"/>
      <w:bookmarkEnd w:id="22729"/>
      <w:r>
        <w:rPr>
          <w:rFonts w:hint="cs"/>
          <w:rtl/>
          <w:lang w:eastAsia="he-IL"/>
        </w:rPr>
        <w:t xml:space="preserve">ועדת חקירה פרלמנטרית, שיושבים בה חברים שמייצגים את הציבור, ושומעים את המשטרה, שומעים את </w:t>
      </w:r>
      <w:bookmarkStart w:id="22730" w:name="_ETM_Q50_562495"/>
      <w:bookmarkEnd w:id="22730"/>
      <w:r>
        <w:rPr>
          <w:rFonts w:hint="cs"/>
          <w:rtl/>
          <w:lang w:eastAsia="he-IL"/>
        </w:rPr>
        <w:t xml:space="preserve">הדברים, אומרים את האמת </w:t>
      </w:r>
      <w:r>
        <w:rPr>
          <w:rtl/>
          <w:lang w:eastAsia="he-IL"/>
        </w:rPr>
        <w:t>–</w:t>
      </w:r>
      <w:r>
        <w:rPr>
          <w:rFonts w:hint="cs"/>
          <w:rtl/>
          <w:lang w:eastAsia="he-IL"/>
        </w:rPr>
        <w:t xml:space="preserve"> זה יותר </w:t>
      </w:r>
      <w:proofErr w:type="spellStart"/>
      <w:r>
        <w:rPr>
          <w:rFonts w:hint="cs"/>
          <w:rtl/>
          <w:lang w:eastAsia="he-IL"/>
        </w:rPr>
        <w:t>מבשגרה</w:t>
      </w:r>
      <w:proofErr w:type="spellEnd"/>
      <w:r>
        <w:rPr>
          <w:rFonts w:hint="cs"/>
          <w:rtl/>
          <w:lang w:eastAsia="he-IL"/>
        </w:rPr>
        <w:t xml:space="preserve"> הרגילה, אבל היא מגיעה לחקר האמת מבלי שהמשטרה היא הגורם המרכזי. </w:t>
      </w:r>
    </w:p>
    <w:p w:rsidR="0053155F" w:rsidRDefault="0053155F" w:rsidP="00513C59">
      <w:pPr>
        <w:rPr>
          <w:rtl/>
          <w:lang w:eastAsia="he-IL"/>
        </w:rPr>
      </w:pPr>
    </w:p>
    <w:p w:rsidR="0053155F" w:rsidRDefault="0053155F" w:rsidP="002A1DEC">
      <w:pPr>
        <w:rPr>
          <w:rtl/>
          <w:lang w:eastAsia="he-IL"/>
        </w:rPr>
      </w:pPr>
      <w:r>
        <w:rPr>
          <w:rFonts w:hint="cs"/>
          <w:rtl/>
          <w:lang w:eastAsia="he-IL"/>
        </w:rPr>
        <w:t xml:space="preserve">אני לא מקבל את מה שהיועץ המשפטי לממשלה </w:t>
      </w:r>
      <w:r>
        <w:rPr>
          <w:rtl/>
          <w:lang w:eastAsia="he-IL"/>
        </w:rPr>
        <w:t>–</w:t>
      </w:r>
      <w:r>
        <w:rPr>
          <w:rFonts w:hint="cs"/>
          <w:rtl/>
          <w:lang w:eastAsia="he-IL"/>
        </w:rPr>
        <w:t xml:space="preserve"> הקים ועדת בדיקה. עם כל הכבוד, זה לא</w:t>
      </w:r>
      <w:bookmarkStart w:id="22731" w:name="_ETM_Q50_583541"/>
      <w:bookmarkEnd w:id="22731"/>
      <w:r>
        <w:rPr>
          <w:rFonts w:hint="cs"/>
          <w:rtl/>
          <w:lang w:eastAsia="he-IL"/>
        </w:rPr>
        <w:t xml:space="preserve"> שם. אנחנו לא עומדים באיזה אירוע של אסון, אסון פיזי, שעל זה מקימים ועדת </w:t>
      </w:r>
      <w:bookmarkStart w:id="22732" w:name="_ETM_Q50_588569"/>
      <w:bookmarkEnd w:id="22732"/>
      <w:r>
        <w:rPr>
          <w:rFonts w:hint="cs"/>
          <w:rtl/>
          <w:lang w:eastAsia="he-IL"/>
        </w:rPr>
        <w:t xml:space="preserve">חקירה ממלכתית, או על זה עושים פעולות כאלה שהן </w:t>
      </w:r>
      <w:bookmarkStart w:id="22733" w:name="_ETM_Q50_593693"/>
      <w:bookmarkEnd w:id="22733"/>
      <w:r>
        <w:rPr>
          <w:rFonts w:hint="cs"/>
          <w:rtl/>
          <w:lang w:eastAsia="he-IL"/>
        </w:rPr>
        <w:t xml:space="preserve">פעולות פנימיות של הממשלה. זה לא שם. זה נמצא בציבור. זה נמצא בכל מקום ומקום, בכל החוגים, בכל העדות, בכל החלקים של החברה הישראלית מדברים על הדבר הזה. הוא לא ירד מסדר-היום גם אם לא יהיו </w:t>
      </w:r>
      <w:bookmarkStart w:id="22734" w:name="_ETM_Q50_613799"/>
      <w:bookmarkEnd w:id="22734"/>
      <w:r>
        <w:rPr>
          <w:rFonts w:hint="cs"/>
          <w:rtl/>
          <w:lang w:eastAsia="he-IL"/>
        </w:rPr>
        <w:t>כותרות</w:t>
      </w:r>
      <w:r w:rsidR="002A1DEC">
        <w:rPr>
          <w:rFonts w:hint="cs"/>
          <w:rtl/>
          <w:lang w:eastAsia="he-IL"/>
        </w:rPr>
        <w:t>,</w:t>
      </w:r>
      <w:r>
        <w:rPr>
          <w:rFonts w:hint="cs"/>
          <w:rtl/>
          <w:lang w:eastAsia="he-IL"/>
        </w:rPr>
        <w:t xml:space="preserve"> הוא יישאר. אתם במשטרה תבואו, תבדקו ותגידו: א. נכון, הוא </w:t>
      </w:r>
      <w:bookmarkStart w:id="22735" w:name="_ETM_Q50_619886"/>
      <w:bookmarkEnd w:id="22735"/>
      <w:r>
        <w:rPr>
          <w:rFonts w:hint="cs"/>
          <w:rtl/>
          <w:lang w:eastAsia="he-IL"/>
        </w:rPr>
        <w:t xml:space="preserve">עף מהמשטרה. ב. חצי נכון </w:t>
      </w:r>
      <w:r>
        <w:rPr>
          <w:rtl/>
          <w:lang w:eastAsia="he-IL"/>
        </w:rPr>
        <w:t>–</w:t>
      </w:r>
      <w:r>
        <w:rPr>
          <w:rFonts w:hint="cs"/>
          <w:rtl/>
          <w:lang w:eastAsia="he-IL"/>
        </w:rPr>
        <w:t xml:space="preserve"> אז הוא </w:t>
      </w:r>
      <w:bookmarkStart w:id="22736" w:name="_ETM_Q50_626140"/>
      <w:bookmarkEnd w:id="22736"/>
      <w:r>
        <w:rPr>
          <w:rFonts w:hint="cs"/>
          <w:rtl/>
          <w:lang w:eastAsia="he-IL"/>
        </w:rPr>
        <w:t xml:space="preserve">קיבל עבירת משמעת. </w:t>
      </w:r>
      <w:proofErr w:type="spellStart"/>
      <w:r>
        <w:rPr>
          <w:rFonts w:hint="cs"/>
          <w:rtl/>
          <w:lang w:eastAsia="he-IL"/>
        </w:rPr>
        <w:t>וג</w:t>
      </w:r>
      <w:proofErr w:type="spellEnd"/>
      <w:r>
        <w:rPr>
          <w:rFonts w:hint="cs"/>
          <w:rtl/>
          <w:lang w:eastAsia="he-IL"/>
        </w:rPr>
        <w:t>. לא נכון בכלל, ושלום על ישראל</w:t>
      </w:r>
      <w:bookmarkStart w:id="22737" w:name="_ETM_Q50_629011"/>
      <w:bookmarkEnd w:id="22737"/>
      <w:r>
        <w:rPr>
          <w:rFonts w:hint="cs"/>
          <w:rtl/>
          <w:lang w:eastAsia="he-IL"/>
        </w:rPr>
        <w:t xml:space="preserve"> </w:t>
      </w:r>
      <w:r w:rsidR="002A1DEC">
        <w:rPr>
          <w:rFonts w:hint="eastAsia"/>
          <w:rtl/>
          <w:lang w:eastAsia="he-IL"/>
        </w:rPr>
        <w:t>–</w:t>
      </w:r>
      <w:r w:rsidR="002A1DEC">
        <w:rPr>
          <w:rFonts w:hint="cs"/>
          <w:rtl/>
          <w:lang w:eastAsia="he-IL"/>
        </w:rPr>
        <w:t xml:space="preserve"> </w:t>
      </w:r>
      <w:r>
        <w:rPr>
          <w:rFonts w:hint="cs"/>
          <w:rtl/>
          <w:lang w:eastAsia="he-IL"/>
        </w:rPr>
        <w:t xml:space="preserve">לא יאמינו לכם. לא יאמינו לכם, </w:t>
      </w:r>
      <w:bookmarkStart w:id="22738" w:name="_ETM_Q50_631018"/>
      <w:bookmarkEnd w:id="22738"/>
      <w:r>
        <w:rPr>
          <w:rFonts w:hint="cs"/>
          <w:rtl/>
          <w:lang w:eastAsia="he-IL"/>
        </w:rPr>
        <w:t xml:space="preserve">מכיוון שזה גדול מדי. זה לא נושא שעומד בתוך פעילות המשטרה. </w:t>
      </w:r>
    </w:p>
    <w:p w:rsidR="0053155F" w:rsidRDefault="0053155F" w:rsidP="00513C59">
      <w:pPr>
        <w:rPr>
          <w:rtl/>
          <w:lang w:eastAsia="he-IL"/>
        </w:rPr>
      </w:pPr>
    </w:p>
    <w:p w:rsidR="0053155F" w:rsidRDefault="0053155F" w:rsidP="002A1DEC">
      <w:pPr>
        <w:rPr>
          <w:rtl/>
          <w:lang w:eastAsia="he-IL"/>
        </w:rPr>
      </w:pPr>
      <w:r>
        <w:rPr>
          <w:rFonts w:hint="cs"/>
          <w:rtl/>
          <w:lang w:eastAsia="he-IL"/>
        </w:rPr>
        <w:t>אתה</w:t>
      </w:r>
      <w:r w:rsidR="002A1DEC">
        <w:rPr>
          <w:rFonts w:hint="cs"/>
          <w:rtl/>
          <w:lang w:eastAsia="he-IL"/>
        </w:rPr>
        <w:t>,</w:t>
      </w:r>
      <w:r>
        <w:rPr>
          <w:rFonts w:hint="cs"/>
          <w:rtl/>
          <w:lang w:eastAsia="he-IL"/>
        </w:rPr>
        <w:t xml:space="preserve"> אדוני סגן השר, אני סמוך ובטוח שאתה לא רוצה שהמשטרה תהיה במוקד של עבירות פליליות</w:t>
      </w:r>
      <w:bookmarkStart w:id="22739" w:name="_ETM_Q50_648564"/>
      <w:bookmarkEnd w:id="22739"/>
      <w:r>
        <w:rPr>
          <w:rFonts w:hint="cs"/>
          <w:rtl/>
          <w:lang w:eastAsia="he-IL"/>
        </w:rPr>
        <w:t xml:space="preserve"> </w:t>
      </w:r>
      <w:r>
        <w:rPr>
          <w:rtl/>
          <w:lang w:eastAsia="he-IL"/>
        </w:rPr>
        <w:t>–</w:t>
      </w:r>
      <w:r>
        <w:rPr>
          <w:rFonts w:hint="cs"/>
          <w:rtl/>
          <w:lang w:eastAsia="he-IL"/>
        </w:rPr>
        <w:t xml:space="preserve"> של דברים שאסור לעשות והיא עושה. וכדאי מהר לנקות את המשטרה מזה. לכן ההצעה שלי ל</w:t>
      </w:r>
      <w:r w:rsidR="002A1DEC">
        <w:rPr>
          <w:rFonts w:hint="cs"/>
          <w:rtl/>
          <w:lang w:eastAsia="he-IL"/>
        </w:rPr>
        <w:t>ו</w:t>
      </w:r>
      <w:r>
        <w:rPr>
          <w:rFonts w:hint="cs"/>
          <w:rtl/>
          <w:lang w:eastAsia="he-IL"/>
        </w:rPr>
        <w:t xml:space="preserve">ועדת חקירה פרלמנטרית </w:t>
      </w:r>
      <w:bookmarkStart w:id="22740" w:name="_ETM_Q50_662226"/>
      <w:bookmarkEnd w:id="22740"/>
      <w:r>
        <w:rPr>
          <w:rFonts w:hint="cs"/>
          <w:rtl/>
          <w:lang w:eastAsia="he-IL"/>
        </w:rPr>
        <w:t xml:space="preserve">היא הצעה שאם אכן המליאה תאשר </w:t>
      </w:r>
      <w:r>
        <w:rPr>
          <w:rtl/>
          <w:lang w:eastAsia="he-IL"/>
        </w:rPr>
        <w:t>–</w:t>
      </w:r>
      <w:r>
        <w:rPr>
          <w:rFonts w:hint="cs"/>
          <w:rtl/>
          <w:lang w:eastAsia="he-IL"/>
        </w:rPr>
        <w:t xml:space="preserve"> ואני מבקש </w:t>
      </w:r>
      <w:bookmarkStart w:id="22741" w:name="_ETM_Q50_663382"/>
      <w:bookmarkEnd w:id="22741"/>
      <w:r>
        <w:rPr>
          <w:rFonts w:hint="cs"/>
          <w:rtl/>
          <w:lang w:eastAsia="he-IL"/>
        </w:rPr>
        <w:t xml:space="preserve">שהמליאה תאשר </w:t>
      </w:r>
      <w:r>
        <w:rPr>
          <w:rtl/>
          <w:lang w:eastAsia="he-IL"/>
        </w:rPr>
        <w:t>–</w:t>
      </w:r>
      <w:r>
        <w:rPr>
          <w:rFonts w:hint="cs"/>
          <w:rtl/>
          <w:lang w:eastAsia="he-IL"/>
        </w:rPr>
        <w:t xml:space="preserve"> זה עובר לוועדה שתצטרך להחליט מי ועדת החקירה הפרלמנטרית, ולהחזיר את זה למליאה, </w:t>
      </w:r>
      <w:bookmarkStart w:id="22742" w:name="_ETM_Q50_672105"/>
      <w:bookmarkEnd w:id="22742"/>
      <w:r>
        <w:rPr>
          <w:rFonts w:hint="cs"/>
          <w:rtl/>
          <w:lang w:eastAsia="he-IL"/>
        </w:rPr>
        <w:t xml:space="preserve">לאישור החברים, נכון? זה התקנון. ואתם תהיו חלק </w:t>
      </w:r>
      <w:bookmarkStart w:id="22743" w:name="_ETM_Q50_677946"/>
      <w:bookmarkEnd w:id="22743"/>
      <w:r>
        <w:rPr>
          <w:rFonts w:hint="cs"/>
          <w:rtl/>
          <w:lang w:eastAsia="he-IL"/>
        </w:rPr>
        <w:t>מהעניין של הקמת ועדת החקירה</w:t>
      </w:r>
      <w:r w:rsidR="002A1DEC">
        <w:rPr>
          <w:rFonts w:hint="cs"/>
          <w:rtl/>
          <w:lang w:eastAsia="he-IL"/>
        </w:rPr>
        <w:t>.</w:t>
      </w:r>
      <w:r>
        <w:rPr>
          <w:rFonts w:hint="cs"/>
          <w:rtl/>
          <w:lang w:eastAsia="he-IL"/>
        </w:rPr>
        <w:t xml:space="preserve"> אחרת</w:t>
      </w:r>
      <w:r w:rsidR="002A1DEC">
        <w:rPr>
          <w:rFonts w:hint="cs"/>
          <w:rtl/>
          <w:lang w:eastAsia="he-IL"/>
        </w:rPr>
        <w:t>,</w:t>
      </w:r>
      <w:r>
        <w:rPr>
          <w:rFonts w:hint="cs"/>
          <w:rtl/>
          <w:lang w:eastAsia="he-IL"/>
        </w:rPr>
        <w:t xml:space="preserve"> הכתם הזה יישאר על המשטרה, ולא תוכלו לנקות אותו בכל מיני בדיקות או בכל מיני ועדות </w:t>
      </w:r>
      <w:bookmarkStart w:id="22744" w:name="_ETM_Q50_690437"/>
      <w:bookmarkEnd w:id="22744"/>
      <w:r>
        <w:rPr>
          <w:rFonts w:hint="cs"/>
          <w:rtl/>
          <w:lang w:eastAsia="he-IL"/>
        </w:rPr>
        <w:t xml:space="preserve">שהכנסת תדון בהן, כמו שהיא דנה בכל נושא אחר. זה </w:t>
      </w:r>
      <w:bookmarkStart w:id="22745" w:name="_ETM_Q50_695967"/>
      <w:bookmarkEnd w:id="22745"/>
      <w:r>
        <w:rPr>
          <w:rFonts w:hint="cs"/>
          <w:rtl/>
          <w:lang w:eastAsia="he-IL"/>
        </w:rPr>
        <w:t xml:space="preserve">נושא שונה. הוא נושא שעומד בין ועדת חקירה ממלכתית לבין </w:t>
      </w:r>
      <w:bookmarkStart w:id="22746" w:name="_ETM_Q50_700721"/>
      <w:bookmarkEnd w:id="22746"/>
      <w:r>
        <w:rPr>
          <w:rFonts w:hint="cs"/>
          <w:rtl/>
          <w:lang w:eastAsia="he-IL"/>
        </w:rPr>
        <w:t xml:space="preserve">ועדות רגילות של הכנסת, ועדת חקירה פרלמנטרית. </w:t>
      </w:r>
    </w:p>
    <w:p w:rsidR="0053155F" w:rsidRDefault="0053155F" w:rsidP="00513C59">
      <w:pPr>
        <w:rPr>
          <w:rtl/>
          <w:lang w:eastAsia="he-IL"/>
        </w:rPr>
      </w:pPr>
    </w:p>
    <w:p w:rsidR="0053155F" w:rsidRDefault="0053155F" w:rsidP="00513C59">
      <w:pPr>
        <w:rPr>
          <w:rtl/>
          <w:lang w:eastAsia="he-IL"/>
        </w:rPr>
      </w:pPr>
      <w:r>
        <w:rPr>
          <w:rFonts w:hint="cs"/>
          <w:rtl/>
          <w:lang w:eastAsia="he-IL"/>
        </w:rPr>
        <w:t xml:space="preserve">אני מבקש, אדוני </w:t>
      </w:r>
      <w:bookmarkStart w:id="22747" w:name="_ETM_Q50_703989"/>
      <w:bookmarkEnd w:id="22747"/>
      <w:r>
        <w:rPr>
          <w:rFonts w:hint="cs"/>
          <w:rtl/>
          <w:lang w:eastAsia="he-IL"/>
        </w:rPr>
        <w:t xml:space="preserve">היושב-ראש, את תמיכת חברי הכנסת בהקמת ועדת החקירה הפרלמנטרית לנושא </w:t>
      </w:r>
      <w:bookmarkStart w:id="22748" w:name="_ETM_Q50_710403"/>
      <w:bookmarkEnd w:id="22748"/>
      <w:r>
        <w:rPr>
          <w:rFonts w:hint="cs"/>
          <w:rtl/>
          <w:lang w:eastAsia="he-IL"/>
        </w:rPr>
        <w:t xml:space="preserve">הזה. תודה רבה. </w:t>
      </w:r>
    </w:p>
    <w:p w:rsidR="0053155F" w:rsidRDefault="0053155F" w:rsidP="00513C59">
      <w:pPr>
        <w:rPr>
          <w:rtl/>
          <w:lang w:eastAsia="he-IL"/>
        </w:rPr>
      </w:pPr>
      <w:bookmarkStart w:id="22749" w:name="_ETM_Q50_710846"/>
      <w:bookmarkStart w:id="22750" w:name="_ETM_Q50_710925"/>
      <w:bookmarkEnd w:id="22749"/>
      <w:bookmarkEnd w:id="22750"/>
    </w:p>
    <w:p w:rsidR="0053155F" w:rsidRDefault="0053155F" w:rsidP="00513C59">
      <w:pPr>
        <w:pStyle w:val="af6"/>
        <w:keepNext/>
        <w:rPr>
          <w:rtl/>
        </w:rPr>
      </w:pPr>
      <w:r w:rsidRPr="00480DB6">
        <w:rPr>
          <w:rStyle w:val="TagStyle"/>
          <w:rtl/>
        </w:rPr>
        <w:t xml:space="preserve"> &lt;&lt; יור &gt;&gt; </w:t>
      </w:r>
      <w:r>
        <w:rPr>
          <w:rtl/>
        </w:rPr>
        <w:t>היו"ר איתן גינזבורג:</w:t>
      </w:r>
      <w:r w:rsidRPr="00480DB6">
        <w:rPr>
          <w:rStyle w:val="TagStyle"/>
          <w:rtl/>
        </w:rPr>
        <w:t xml:space="preserve"> &lt;&lt; יור &gt;&gt;</w:t>
      </w:r>
      <w:r>
        <w:rPr>
          <w:rtl/>
        </w:rPr>
        <w:t xml:space="preserve">  </w:t>
      </w:r>
    </w:p>
    <w:p w:rsidR="0053155F" w:rsidRDefault="0053155F" w:rsidP="009660C8">
      <w:pPr>
        <w:rPr>
          <w:rtl/>
          <w:lang w:eastAsia="he-IL"/>
        </w:rPr>
      </w:pPr>
    </w:p>
    <w:p w:rsidR="0053155F" w:rsidRPr="00480DB6" w:rsidRDefault="0053155F" w:rsidP="00513C59">
      <w:pPr>
        <w:rPr>
          <w:rtl/>
          <w:lang w:eastAsia="he-IL"/>
        </w:rPr>
      </w:pPr>
      <w:bookmarkStart w:id="22751" w:name="_ETM_Q50_712259"/>
      <w:bookmarkEnd w:id="22751"/>
      <w:r>
        <w:rPr>
          <w:rFonts w:hint="cs"/>
          <w:rtl/>
          <w:lang w:eastAsia="he-IL"/>
        </w:rPr>
        <w:t>תודה רבה לחבר הכנסת משה גפני.</w:t>
      </w:r>
    </w:p>
    <w:p w:rsidR="0053155F" w:rsidRDefault="0053155F" w:rsidP="00513C59">
      <w:pPr>
        <w:rPr>
          <w:rtl/>
          <w:lang w:eastAsia="he-IL"/>
        </w:rPr>
      </w:pPr>
      <w:bookmarkStart w:id="22752" w:name="_ETM_Q50_718779"/>
      <w:bookmarkStart w:id="22753" w:name="_ETM_Q50_718843"/>
      <w:bookmarkEnd w:id="22752"/>
      <w:bookmarkEnd w:id="22753"/>
    </w:p>
    <w:p w:rsidR="00513C59" w:rsidRDefault="00513C59" w:rsidP="00513C59">
      <w:pPr>
        <w:rPr>
          <w:rtl/>
          <w:lang w:eastAsia="he-IL"/>
        </w:rPr>
      </w:pPr>
    </w:p>
    <w:p w:rsidR="00903E3E" w:rsidRDefault="00903E3E" w:rsidP="00513C59">
      <w:pPr>
        <w:pStyle w:val="a6"/>
        <w:rPr>
          <w:rtl/>
        </w:rPr>
      </w:pPr>
      <w:bookmarkStart w:id="22754" w:name="_ETM_Q50_719339"/>
      <w:bookmarkStart w:id="22755" w:name="_ETM_Q50_719392"/>
      <w:bookmarkStart w:id="22756" w:name="ET_halsi_626762_7"/>
      <w:bookmarkEnd w:id="22754"/>
      <w:bookmarkEnd w:id="22755"/>
      <w:r w:rsidRPr="00430F97">
        <w:rPr>
          <w:rStyle w:val="TagStyle"/>
          <w:rtl/>
        </w:rPr>
        <w:t xml:space="preserve">&lt;&lt; הלסי &gt;&gt; </w:t>
      </w:r>
      <w:bookmarkStart w:id="22757" w:name="_Toc94740274"/>
      <w:r>
        <w:rPr>
          <w:rtl/>
        </w:rPr>
        <w:t>הצע</w:t>
      </w:r>
      <w:r>
        <w:rPr>
          <w:rFonts w:hint="cs"/>
          <w:rtl/>
        </w:rPr>
        <w:t xml:space="preserve">ה </w:t>
      </w:r>
      <w:r>
        <w:rPr>
          <w:rtl/>
        </w:rPr>
        <w:t>לסדר-היום</w:t>
      </w:r>
      <w:bookmarkEnd w:id="22757"/>
      <w:r w:rsidRPr="00430F97">
        <w:rPr>
          <w:rStyle w:val="TagStyle"/>
          <w:rtl/>
        </w:rPr>
        <w:t xml:space="preserve"> &lt;&lt; הלסי &gt;&gt;</w:t>
      </w:r>
      <w:r>
        <w:rPr>
          <w:rtl/>
        </w:rPr>
        <w:t xml:space="preserve">   </w:t>
      </w:r>
      <w:bookmarkEnd w:id="22756"/>
    </w:p>
    <w:p w:rsidR="00903E3E" w:rsidRDefault="00903E3E" w:rsidP="00513C59">
      <w:pPr>
        <w:pStyle w:val="a6"/>
        <w:rPr>
          <w:rtl/>
        </w:rPr>
      </w:pPr>
      <w:bookmarkStart w:id="22758" w:name="ET_halsi_626762_8"/>
      <w:r w:rsidRPr="00430F97">
        <w:rPr>
          <w:rStyle w:val="TagStyle"/>
          <w:rtl/>
        </w:rPr>
        <w:t xml:space="preserve"> &lt;&lt; הלסי &gt;&gt; </w:t>
      </w:r>
      <w:r>
        <w:rPr>
          <w:rtl/>
        </w:rPr>
        <w:t xml:space="preserve"> </w:t>
      </w:r>
      <w:bookmarkStart w:id="22759" w:name="_Toc94740275"/>
      <w:r>
        <w:rPr>
          <w:rtl/>
        </w:rPr>
        <w:t>הצורך בהקמת ועדת חקירה פרלמנטרית בעניין שימוש משטרת ישראל בתוכנות ריגול ופריצה אחר אזרחים ישראלים ללא צו בית משפט</w:t>
      </w:r>
      <w:bookmarkEnd w:id="22759"/>
      <w:r w:rsidRPr="00430F97">
        <w:rPr>
          <w:rStyle w:val="TagStyle"/>
          <w:rtl/>
        </w:rPr>
        <w:t xml:space="preserve"> &lt;&lt; הלסי &gt;&gt;</w:t>
      </w:r>
      <w:r>
        <w:rPr>
          <w:rtl/>
        </w:rPr>
        <w:t xml:space="preserve">   </w:t>
      </w:r>
      <w:bookmarkEnd w:id="22758"/>
    </w:p>
    <w:p w:rsidR="00903E3E" w:rsidRDefault="00903E3E" w:rsidP="009660C8">
      <w:pPr>
        <w:rPr>
          <w:rtl/>
        </w:rPr>
      </w:pPr>
    </w:p>
    <w:p w:rsidR="00903E3E" w:rsidRDefault="00903E3E" w:rsidP="00513C59">
      <w:pPr>
        <w:pStyle w:val="af6"/>
        <w:keepNext/>
        <w:rPr>
          <w:rtl/>
        </w:rPr>
      </w:pPr>
      <w:r w:rsidRPr="00E640BF">
        <w:rPr>
          <w:rStyle w:val="TagStyle"/>
          <w:rtl/>
        </w:rPr>
        <w:t xml:space="preserve"> &lt;&lt; יור &gt;&gt; </w:t>
      </w:r>
      <w:r>
        <w:rPr>
          <w:rtl/>
        </w:rPr>
        <w:t>היו"ר איתן גינזבורג:</w:t>
      </w:r>
      <w:r w:rsidRPr="00E640BF">
        <w:rPr>
          <w:rStyle w:val="TagStyle"/>
          <w:rtl/>
        </w:rPr>
        <w:t xml:space="preserve"> &lt;&lt; יור &gt;&gt;</w:t>
      </w:r>
      <w:r>
        <w:rPr>
          <w:rtl/>
        </w:rPr>
        <w:t xml:space="preserve">   </w:t>
      </w:r>
    </w:p>
    <w:p w:rsidR="00903E3E" w:rsidRDefault="00903E3E" w:rsidP="009660C8">
      <w:pPr>
        <w:rPr>
          <w:rtl/>
        </w:rPr>
      </w:pPr>
    </w:p>
    <w:p w:rsidR="00903E3E" w:rsidRDefault="00903E3E" w:rsidP="002A1DEC">
      <w:pPr>
        <w:rPr>
          <w:rtl/>
        </w:rPr>
      </w:pPr>
      <w:r>
        <w:rPr>
          <w:rFonts w:hint="cs"/>
          <w:rtl/>
        </w:rPr>
        <w:t xml:space="preserve">אני מזמין את חבר </w:t>
      </w:r>
      <w:bookmarkStart w:id="22760" w:name="_ETM_Q51_113000"/>
      <w:bookmarkEnd w:id="22760"/>
      <w:r>
        <w:rPr>
          <w:rFonts w:hint="cs"/>
          <w:rtl/>
        </w:rPr>
        <w:t xml:space="preserve">הכנסת משה ארבל לנמק הצעה לסדר-היום בנושא </w:t>
      </w:r>
      <w:r>
        <w:rPr>
          <w:rtl/>
        </w:rPr>
        <w:t>הצורך בהקמת ועדת חקירה פרלמנטרית בעניין</w:t>
      </w:r>
      <w:r>
        <w:rPr>
          <w:rFonts w:hint="cs"/>
          <w:rtl/>
        </w:rPr>
        <w:t xml:space="preserve"> שימוש </w:t>
      </w:r>
      <w:bookmarkStart w:id="22761" w:name="_ETM_Q51_124000"/>
      <w:bookmarkEnd w:id="22761"/>
      <w:r>
        <w:rPr>
          <w:rFonts w:hint="cs"/>
          <w:rtl/>
        </w:rPr>
        <w:t xml:space="preserve">משטרת ישראל בתוכנות ריגול ופריצה אחר אזרחים ישראלים ללא </w:t>
      </w:r>
      <w:bookmarkStart w:id="22762" w:name="_ETM_Q51_129000"/>
      <w:bookmarkEnd w:id="22762"/>
      <w:r>
        <w:rPr>
          <w:rFonts w:hint="cs"/>
          <w:rtl/>
        </w:rPr>
        <w:t xml:space="preserve">צו בית משפט, מס' 1611. בבקשה, אדוני, </w:t>
      </w:r>
      <w:r w:rsidR="00513C59">
        <w:rPr>
          <w:rFonts w:hint="cs"/>
          <w:rtl/>
        </w:rPr>
        <w:t>עשר</w:t>
      </w:r>
      <w:r>
        <w:rPr>
          <w:rFonts w:hint="cs"/>
          <w:rtl/>
        </w:rPr>
        <w:t xml:space="preserve"> דקות לרשותך.</w:t>
      </w:r>
    </w:p>
    <w:p w:rsidR="00903E3E" w:rsidRDefault="00903E3E" w:rsidP="00513C59">
      <w:pPr>
        <w:keepNext/>
        <w:rPr>
          <w:rtl/>
        </w:rPr>
      </w:pPr>
      <w:bookmarkStart w:id="22763" w:name="ET_speaker_5763_5"/>
    </w:p>
    <w:p w:rsidR="00903E3E" w:rsidRDefault="00903E3E" w:rsidP="00513C59">
      <w:pPr>
        <w:pStyle w:val="a4"/>
        <w:keepNext/>
        <w:rPr>
          <w:rtl/>
        </w:rPr>
      </w:pPr>
      <w:bookmarkStart w:id="22764" w:name="_ETM_Q51_117000"/>
      <w:bookmarkEnd w:id="22764"/>
      <w:r w:rsidRPr="00E640BF">
        <w:rPr>
          <w:rStyle w:val="TagStyle"/>
          <w:rtl/>
        </w:rPr>
        <w:t xml:space="preserve"> &lt;&lt; דובר &gt;&gt; </w:t>
      </w:r>
      <w:bookmarkStart w:id="22765" w:name="_Toc94740276"/>
      <w:r>
        <w:rPr>
          <w:rtl/>
        </w:rPr>
        <w:t>משה ארבל (ש"ס):</w:t>
      </w:r>
      <w:bookmarkEnd w:id="22765"/>
      <w:r w:rsidRPr="00E640BF">
        <w:rPr>
          <w:rStyle w:val="TagStyle"/>
          <w:rtl/>
        </w:rPr>
        <w:t xml:space="preserve"> &lt;&lt; דובר &gt;&gt;</w:t>
      </w:r>
      <w:r>
        <w:rPr>
          <w:rtl/>
        </w:rPr>
        <w:t xml:space="preserve">   </w:t>
      </w:r>
      <w:bookmarkEnd w:id="22763"/>
    </w:p>
    <w:p w:rsidR="00903E3E" w:rsidRDefault="00903E3E" w:rsidP="00513C59">
      <w:pPr>
        <w:rPr>
          <w:rtl/>
          <w:lang w:eastAsia="he-IL"/>
        </w:rPr>
      </w:pPr>
    </w:p>
    <w:p w:rsidR="00903E3E" w:rsidRDefault="00903E3E" w:rsidP="002A1DEC">
      <w:pPr>
        <w:rPr>
          <w:rtl/>
          <w:lang w:eastAsia="he-IL"/>
        </w:rPr>
      </w:pPr>
      <w:bookmarkStart w:id="22766" w:name="_ETM_Q51_148000"/>
      <w:bookmarkEnd w:id="22766"/>
      <w:r>
        <w:rPr>
          <w:rFonts w:hint="cs"/>
          <w:rtl/>
          <w:lang w:eastAsia="he-IL"/>
        </w:rPr>
        <w:t xml:space="preserve">מכובדי </w:t>
      </w:r>
      <w:bookmarkStart w:id="22767" w:name="_ETM_Q51_149000"/>
      <w:bookmarkEnd w:id="22767"/>
      <w:r>
        <w:rPr>
          <w:rFonts w:hint="cs"/>
          <w:rtl/>
          <w:lang w:eastAsia="he-IL"/>
        </w:rPr>
        <w:t xml:space="preserve">היושב-ראש, כבוד השר, כבוד סגן השר, חבריי חברי הכנסת, בתחילת </w:t>
      </w:r>
      <w:bookmarkStart w:id="22768" w:name="_ETM_Q51_156000"/>
      <w:bookmarkEnd w:id="22768"/>
      <w:r>
        <w:rPr>
          <w:rFonts w:hint="cs"/>
          <w:rtl/>
          <w:lang w:eastAsia="he-IL"/>
        </w:rPr>
        <w:t xml:space="preserve">דברי אני מבקש לציין לשבח את העיתונאי תומר גנון ואת </w:t>
      </w:r>
      <w:bookmarkStart w:id="22769" w:name="_ETM_Q51_159000"/>
      <w:bookmarkEnd w:id="22769"/>
      <w:r>
        <w:rPr>
          <w:rFonts w:hint="cs"/>
          <w:rtl/>
          <w:lang w:eastAsia="he-IL"/>
        </w:rPr>
        <w:t xml:space="preserve">עיתון </w:t>
      </w:r>
      <w:proofErr w:type="spellStart"/>
      <w:r>
        <w:rPr>
          <w:rFonts w:hint="cs"/>
          <w:rtl/>
          <w:lang w:eastAsia="he-IL"/>
        </w:rPr>
        <w:t>כלכליסט</w:t>
      </w:r>
      <w:proofErr w:type="spellEnd"/>
      <w:r>
        <w:rPr>
          <w:rFonts w:hint="cs"/>
          <w:rtl/>
          <w:lang w:eastAsia="he-IL"/>
        </w:rPr>
        <w:t xml:space="preserve">, שלא רק שביצעו עבודה עיתונאית מעולה, אלא אף </w:t>
      </w:r>
      <w:r w:rsidR="002A1DEC">
        <w:rPr>
          <w:rFonts w:hint="cs"/>
          <w:rtl/>
          <w:lang w:eastAsia="he-IL"/>
        </w:rPr>
        <w:t xml:space="preserve">עבודה </w:t>
      </w:r>
      <w:r>
        <w:rPr>
          <w:rFonts w:hint="cs"/>
          <w:rtl/>
          <w:lang w:eastAsia="he-IL"/>
        </w:rPr>
        <w:t>עיתונאית אמיצה. לא פשוט בכלל, ובפרט בתקופה זו, להביע ביקורת</w:t>
      </w:r>
      <w:bookmarkStart w:id="22770" w:name="_ETM_Q51_164000"/>
      <w:bookmarkEnd w:id="22770"/>
      <w:r>
        <w:rPr>
          <w:rFonts w:hint="cs"/>
          <w:rtl/>
          <w:lang w:eastAsia="he-IL"/>
        </w:rPr>
        <w:t xml:space="preserve"> על רשויות האכיפה, לרבות המשטרה, כשאנחנו יודעים שהמחלקה לחקירות </w:t>
      </w:r>
      <w:bookmarkStart w:id="22771" w:name="_ETM_Q51_170000"/>
      <w:bookmarkEnd w:id="22771"/>
      <w:r>
        <w:rPr>
          <w:rFonts w:hint="cs"/>
          <w:rtl/>
          <w:lang w:eastAsia="he-IL"/>
        </w:rPr>
        <w:t>שוטרים לא מבצעת את עבודתה נאמנה ומבקשת להגן על השוטרים במקום לפעול לגילוי האמת</w:t>
      </w:r>
      <w:r w:rsidR="002A1DEC">
        <w:rPr>
          <w:rFonts w:hint="cs"/>
          <w:rtl/>
          <w:lang w:eastAsia="he-IL"/>
        </w:rPr>
        <w:t>,</w:t>
      </w:r>
      <w:r>
        <w:rPr>
          <w:rFonts w:hint="cs"/>
          <w:rtl/>
          <w:lang w:eastAsia="he-IL"/>
        </w:rPr>
        <w:t xml:space="preserve"> כשאנו יודעים שהמשטרה מרגלת אחרי האזרחים </w:t>
      </w:r>
      <w:bookmarkStart w:id="22772" w:name="_ETM_Q51_178000"/>
      <w:bookmarkEnd w:id="22772"/>
      <w:r>
        <w:rPr>
          <w:rFonts w:hint="cs"/>
          <w:rtl/>
          <w:lang w:eastAsia="he-IL"/>
        </w:rPr>
        <w:t xml:space="preserve">ללא פיקוח שיפוטי, וששוטרים אלימים יוצאים נקיים מחקירות פעם </w:t>
      </w:r>
      <w:bookmarkStart w:id="22773" w:name="_ETM_Q51_182000"/>
      <w:bookmarkEnd w:id="22773"/>
      <w:r>
        <w:rPr>
          <w:rFonts w:hint="cs"/>
          <w:rtl/>
          <w:lang w:eastAsia="he-IL"/>
        </w:rPr>
        <w:t>אחר פעם, אחרי תיאום גרסאות וטיוח.</w:t>
      </w:r>
    </w:p>
    <w:p w:rsidR="00903E3E" w:rsidRDefault="00903E3E" w:rsidP="00513C59">
      <w:pPr>
        <w:rPr>
          <w:rtl/>
          <w:lang w:eastAsia="he-IL"/>
        </w:rPr>
      </w:pPr>
    </w:p>
    <w:p w:rsidR="00903E3E" w:rsidRDefault="00903E3E" w:rsidP="002A1DEC">
      <w:pPr>
        <w:rPr>
          <w:rtl/>
          <w:lang w:eastAsia="he-IL"/>
        </w:rPr>
      </w:pPr>
      <w:bookmarkStart w:id="22774" w:name="_ETM_Q51_194000"/>
      <w:bookmarkEnd w:id="22774"/>
      <w:r>
        <w:rPr>
          <w:rFonts w:hint="cs"/>
          <w:rtl/>
          <w:lang w:eastAsia="he-IL"/>
        </w:rPr>
        <w:t xml:space="preserve">סגן ראש מח"ש היוצא, עו"ד משה </w:t>
      </w:r>
      <w:bookmarkStart w:id="22775" w:name="_ETM_Q51_192000"/>
      <w:bookmarkEnd w:id="22775"/>
      <w:r>
        <w:rPr>
          <w:rFonts w:hint="cs"/>
          <w:rtl/>
          <w:lang w:eastAsia="he-IL"/>
        </w:rPr>
        <w:t xml:space="preserve">סעדה, המודח, </w:t>
      </w:r>
      <w:proofErr w:type="spellStart"/>
      <w:r>
        <w:rPr>
          <w:rFonts w:hint="cs"/>
          <w:rtl/>
          <w:lang w:eastAsia="he-IL"/>
        </w:rPr>
        <w:t>מחושפי</w:t>
      </w:r>
      <w:proofErr w:type="spellEnd"/>
      <w:r>
        <w:rPr>
          <w:rFonts w:hint="cs"/>
          <w:rtl/>
          <w:lang w:eastAsia="he-IL"/>
        </w:rPr>
        <w:t xml:space="preserve"> השחיתויות ולוחמי הצדק החשובים </w:t>
      </w:r>
      <w:bookmarkStart w:id="22776" w:name="_ETM_Q51_199000"/>
      <w:bookmarkEnd w:id="22776"/>
      <w:r>
        <w:rPr>
          <w:rFonts w:hint="cs"/>
          <w:rtl/>
          <w:lang w:eastAsia="he-IL"/>
        </w:rPr>
        <w:t xml:space="preserve">שהיו במדינת ישראל, ששילם מחיר אישי כבד על מלחמתו בשחיתות – </w:t>
      </w:r>
      <w:bookmarkStart w:id="22777" w:name="_ETM_Q51_201000"/>
      <w:bookmarkEnd w:id="22777"/>
      <w:r>
        <w:rPr>
          <w:rFonts w:hint="cs"/>
          <w:rtl/>
          <w:lang w:eastAsia="he-IL"/>
        </w:rPr>
        <w:t xml:space="preserve">ועדין משלם – גילה איך מפכ"ל המשטרה ופרקליט המדינה דאז, אלשיך </w:t>
      </w:r>
      <w:bookmarkStart w:id="22778" w:name="_ETM_Q51_210000"/>
      <w:bookmarkEnd w:id="22778"/>
      <w:r>
        <w:rPr>
          <w:rFonts w:hint="cs"/>
          <w:rtl/>
          <w:lang w:eastAsia="he-IL"/>
        </w:rPr>
        <w:t>ושי ניצן, פעלו לטייח את פרשת אום אל-</w:t>
      </w:r>
      <w:proofErr w:type="spellStart"/>
      <w:r>
        <w:rPr>
          <w:rFonts w:hint="cs"/>
          <w:rtl/>
          <w:lang w:eastAsia="he-IL"/>
        </w:rPr>
        <w:t>חיראן</w:t>
      </w:r>
      <w:proofErr w:type="spellEnd"/>
      <w:r>
        <w:rPr>
          <w:rFonts w:hint="cs"/>
          <w:rtl/>
          <w:lang w:eastAsia="he-IL"/>
        </w:rPr>
        <w:t xml:space="preserve">, לפרק </w:t>
      </w:r>
      <w:bookmarkStart w:id="22779" w:name="_ETM_Q51_211000"/>
      <w:bookmarkEnd w:id="22779"/>
      <w:r>
        <w:rPr>
          <w:rFonts w:hint="cs"/>
          <w:rtl/>
          <w:lang w:eastAsia="he-IL"/>
        </w:rPr>
        <w:t xml:space="preserve">את מח"ש בתקופה שעוד עשתה את עבודתה נאמנה, ולהגן זה </w:t>
      </w:r>
      <w:bookmarkStart w:id="22780" w:name="_ETM_Q51_218000"/>
      <w:bookmarkEnd w:id="22780"/>
      <w:r>
        <w:rPr>
          <w:rFonts w:hint="cs"/>
          <w:rtl/>
          <w:lang w:eastAsia="he-IL"/>
        </w:rPr>
        <w:t xml:space="preserve">על זה במעין הסכם </w:t>
      </w:r>
      <w:proofErr w:type="spellStart"/>
      <w:r>
        <w:rPr>
          <w:rFonts w:hint="cs"/>
          <w:rtl/>
          <w:lang w:eastAsia="he-IL"/>
        </w:rPr>
        <w:t>מאפיוזי</w:t>
      </w:r>
      <w:proofErr w:type="spellEnd"/>
      <w:r>
        <w:rPr>
          <w:rFonts w:hint="cs"/>
          <w:rtl/>
          <w:lang w:eastAsia="he-IL"/>
        </w:rPr>
        <w:t xml:space="preserve">, לכאורה, בשם הגנת </w:t>
      </w:r>
      <w:bookmarkStart w:id="22781" w:name="_ETM_Q51_221000"/>
      <w:bookmarkEnd w:id="22781"/>
      <w:r>
        <w:rPr>
          <w:rFonts w:hint="cs"/>
          <w:rtl/>
          <w:lang w:eastAsia="he-IL"/>
        </w:rPr>
        <w:t>המערכת.</w:t>
      </w:r>
      <w:bookmarkStart w:id="22782" w:name="_ETM_Q51_222000"/>
      <w:bookmarkEnd w:id="22782"/>
      <w:r w:rsidR="00513C59">
        <w:rPr>
          <w:rFonts w:hint="cs"/>
          <w:rtl/>
          <w:lang w:eastAsia="he-IL"/>
        </w:rPr>
        <w:t xml:space="preserve"> </w:t>
      </w:r>
      <w:r>
        <w:rPr>
          <w:rFonts w:hint="cs"/>
          <w:rtl/>
          <w:lang w:eastAsia="he-IL"/>
        </w:rPr>
        <w:t xml:space="preserve">החלטתם של בכירי </w:t>
      </w:r>
      <w:proofErr w:type="spellStart"/>
      <w:r>
        <w:rPr>
          <w:rFonts w:hint="cs"/>
          <w:rtl/>
          <w:lang w:eastAsia="he-IL"/>
        </w:rPr>
        <w:t>כלכליסט</w:t>
      </w:r>
      <w:proofErr w:type="spellEnd"/>
      <w:r>
        <w:rPr>
          <w:rFonts w:hint="cs"/>
          <w:rtl/>
          <w:lang w:eastAsia="he-IL"/>
        </w:rPr>
        <w:t xml:space="preserve"> ומר גנון בכל זאת לפרסם את הדברים </w:t>
      </w:r>
      <w:bookmarkStart w:id="22783" w:name="_ETM_Q51_225000"/>
      <w:bookmarkEnd w:id="22783"/>
      <w:r>
        <w:rPr>
          <w:rFonts w:hint="cs"/>
          <w:rtl/>
          <w:lang w:eastAsia="he-IL"/>
        </w:rPr>
        <w:t>ראויה לכל שבח ופרס, ואני מצדיע לו מכאן.</w:t>
      </w:r>
      <w:bookmarkStart w:id="22784" w:name="_ETM_Q51_229000"/>
      <w:bookmarkEnd w:id="22784"/>
      <w:r w:rsidR="00513C59">
        <w:rPr>
          <w:rFonts w:hint="cs"/>
          <w:rtl/>
          <w:lang w:eastAsia="he-IL"/>
        </w:rPr>
        <w:t xml:space="preserve"> </w:t>
      </w:r>
      <w:r>
        <w:rPr>
          <w:rFonts w:hint="cs"/>
          <w:rtl/>
          <w:lang w:eastAsia="he-IL"/>
        </w:rPr>
        <w:t>א</w:t>
      </w:r>
      <w:bookmarkStart w:id="22785" w:name="_ETM_Q51_230000"/>
      <w:bookmarkEnd w:id="22785"/>
      <w:r>
        <w:rPr>
          <w:rFonts w:hint="cs"/>
          <w:rtl/>
          <w:lang w:eastAsia="he-IL"/>
        </w:rPr>
        <w:t xml:space="preserve">ני לא בטוח </w:t>
      </w:r>
      <w:bookmarkStart w:id="22786" w:name="_ETM_Q51_231000"/>
      <w:bookmarkEnd w:id="22786"/>
      <w:r>
        <w:rPr>
          <w:rFonts w:hint="cs"/>
          <w:rtl/>
          <w:lang w:eastAsia="he-IL"/>
        </w:rPr>
        <w:t xml:space="preserve">שכולם כאן ירדו לעומק התחקיר הקשה והמצמרר שפורסם </w:t>
      </w:r>
      <w:proofErr w:type="spellStart"/>
      <w:r>
        <w:rPr>
          <w:rFonts w:hint="cs"/>
          <w:rtl/>
          <w:lang w:eastAsia="he-IL"/>
        </w:rPr>
        <w:t>בכלכל</w:t>
      </w:r>
      <w:bookmarkStart w:id="22787" w:name="_ETM_Q51_232000"/>
      <w:bookmarkEnd w:id="22787"/>
      <w:r>
        <w:rPr>
          <w:rFonts w:hint="cs"/>
          <w:rtl/>
          <w:lang w:eastAsia="he-IL"/>
        </w:rPr>
        <w:t>יסט</w:t>
      </w:r>
      <w:proofErr w:type="spellEnd"/>
      <w:r>
        <w:rPr>
          <w:rFonts w:hint="cs"/>
          <w:rtl/>
          <w:lang w:eastAsia="he-IL"/>
        </w:rPr>
        <w:t xml:space="preserve">. משטרת ישראל ריגלה אחר אזרחים ישראלים. לא מדובר בביצוע </w:t>
      </w:r>
      <w:bookmarkStart w:id="22788" w:name="_ETM_Q51_239000"/>
      <w:bookmarkEnd w:id="22788"/>
      <w:r>
        <w:rPr>
          <w:rFonts w:hint="cs"/>
          <w:rtl/>
          <w:lang w:eastAsia="he-IL"/>
        </w:rPr>
        <w:t xml:space="preserve">פעולות חקירה; לא מדובר בבירור חשדות ומעקב אחר חשודים בעבירות </w:t>
      </w:r>
      <w:bookmarkStart w:id="22789" w:name="_ETM_Q51_245000"/>
      <w:bookmarkEnd w:id="22789"/>
      <w:r>
        <w:rPr>
          <w:rFonts w:hint="cs"/>
          <w:rtl/>
          <w:lang w:eastAsia="he-IL"/>
        </w:rPr>
        <w:t xml:space="preserve">חמורות אלא בריגול אחר אזרחים שלא חשודים בדבר, ולא מתקיימת בעניינם חקירה פעילה. </w:t>
      </w:r>
      <w:bookmarkStart w:id="22790" w:name="_ETM_Q51_251000"/>
      <w:bookmarkEnd w:id="22790"/>
      <w:r>
        <w:rPr>
          <w:rFonts w:hint="cs"/>
          <w:rtl/>
          <w:lang w:eastAsia="he-IL"/>
        </w:rPr>
        <w:t xml:space="preserve">לזכותה של המשטרה ייאמר שהיא ריגלה </w:t>
      </w:r>
      <w:bookmarkStart w:id="22791" w:name="_ETM_Q51_255000"/>
      <w:bookmarkEnd w:id="22791"/>
      <w:r>
        <w:rPr>
          <w:rFonts w:hint="cs"/>
          <w:rtl/>
          <w:lang w:eastAsia="he-IL"/>
        </w:rPr>
        <w:t xml:space="preserve">אחר אזרחים מכל הקשת הפוליטית: אחרי פעילים במחאת הדגלים השחורים – </w:t>
      </w:r>
      <w:bookmarkStart w:id="22792" w:name="_ETM_Q51_257000"/>
      <w:bookmarkEnd w:id="22792"/>
      <w:r>
        <w:rPr>
          <w:rFonts w:hint="cs"/>
          <w:rtl/>
          <w:lang w:eastAsia="he-IL"/>
        </w:rPr>
        <w:t xml:space="preserve">שכאמור לא היו חשודים בעבירות – אחרי ראשי ערים, אחרי מקורבים לפוליטיקאים, אחרי מתנגדים למצעד הגאווה. </w:t>
      </w:r>
      <w:bookmarkStart w:id="22793" w:name="_ETM_Q51_265000"/>
      <w:bookmarkStart w:id="22794" w:name="_ETM_Q51_266000"/>
      <w:bookmarkEnd w:id="22793"/>
      <w:bookmarkEnd w:id="22794"/>
      <w:r>
        <w:rPr>
          <w:rFonts w:hint="cs"/>
          <w:rtl/>
          <w:lang w:eastAsia="he-IL"/>
        </w:rPr>
        <w:t>אין לי ספק, ששוטרים בחטיבת</w:t>
      </w:r>
      <w:bookmarkStart w:id="22795" w:name="_ETM_Q51_270000"/>
      <w:bookmarkEnd w:id="22795"/>
      <w:r>
        <w:rPr>
          <w:rFonts w:hint="cs"/>
          <w:rtl/>
          <w:lang w:eastAsia="he-IL"/>
        </w:rPr>
        <w:t xml:space="preserve"> הסייבר של המשטרה עקבו אחרי התכתבויות ושיחות של </w:t>
      </w:r>
      <w:r w:rsidR="002A1DEC">
        <w:rPr>
          <w:rFonts w:hint="cs"/>
          <w:rtl/>
          <w:lang w:eastAsia="he-IL"/>
        </w:rPr>
        <w:t xml:space="preserve">גם של </w:t>
      </w:r>
      <w:r>
        <w:rPr>
          <w:rFonts w:hint="cs"/>
          <w:rtl/>
          <w:lang w:eastAsia="he-IL"/>
        </w:rPr>
        <w:t xml:space="preserve">חברי </w:t>
      </w:r>
      <w:bookmarkStart w:id="22796" w:name="_ETM_Q51_273000"/>
      <w:bookmarkEnd w:id="22796"/>
      <w:r>
        <w:rPr>
          <w:rFonts w:hint="cs"/>
          <w:rtl/>
          <w:lang w:eastAsia="he-IL"/>
        </w:rPr>
        <w:t xml:space="preserve">כנסת שיושבים באולם הזה כעת. </w:t>
      </w:r>
      <w:bookmarkStart w:id="22797" w:name="_ETM_Q51_275000"/>
      <w:bookmarkEnd w:id="22797"/>
      <w:r>
        <w:rPr>
          <w:rFonts w:hint="cs"/>
          <w:rtl/>
          <w:lang w:eastAsia="he-IL"/>
        </w:rPr>
        <w:t xml:space="preserve">אמרתי בדיון בוועדה בנושא </w:t>
      </w:r>
      <w:bookmarkStart w:id="22798" w:name="_ETM_Q51_277000"/>
      <w:bookmarkEnd w:id="22798"/>
      <w:r>
        <w:rPr>
          <w:rFonts w:hint="cs"/>
          <w:rtl/>
          <w:lang w:eastAsia="he-IL"/>
        </w:rPr>
        <w:t xml:space="preserve">שאני מאמין שבמסגרת החיפוש אחר כל קצה חוט, אמיתי או </w:t>
      </w:r>
      <w:bookmarkStart w:id="22799" w:name="_ETM_Q51_280000"/>
      <w:bookmarkEnd w:id="22799"/>
      <w:r>
        <w:rPr>
          <w:rFonts w:hint="cs"/>
          <w:rtl/>
          <w:lang w:eastAsia="he-IL"/>
        </w:rPr>
        <w:t xml:space="preserve">מדומיין, נגד יושב-ראש המפלגה הרב דרעי, עקבו גם אחרי מכשיר </w:t>
      </w:r>
      <w:bookmarkStart w:id="22800" w:name="_ETM_Q51_289000"/>
      <w:bookmarkEnd w:id="22800"/>
      <w:r>
        <w:rPr>
          <w:rFonts w:hint="cs"/>
          <w:rtl/>
          <w:lang w:eastAsia="he-IL"/>
        </w:rPr>
        <w:t xml:space="preserve">הטלפון שלי. חלק מפעולות הריגול לא בוצעו אפילו </w:t>
      </w:r>
      <w:bookmarkStart w:id="22801" w:name="_ETM_Q51_292000"/>
      <w:bookmarkEnd w:id="22801"/>
      <w:r>
        <w:rPr>
          <w:rFonts w:hint="cs"/>
          <w:rtl/>
          <w:lang w:eastAsia="he-IL"/>
        </w:rPr>
        <w:t xml:space="preserve">בקשר רחוק או עקיף לחקירות עתידיות אפשריות, אלא כדי שיהיה </w:t>
      </w:r>
      <w:bookmarkStart w:id="22802" w:name="_ETM_Q51_290000"/>
      <w:bookmarkEnd w:id="22802"/>
      <w:r>
        <w:rPr>
          <w:rFonts w:hint="cs"/>
          <w:rtl/>
          <w:lang w:eastAsia="he-IL"/>
        </w:rPr>
        <w:t>אפשר להפעיל לחץ על נחקרים, למצוא דברים מביכים, קשרים</w:t>
      </w:r>
      <w:bookmarkStart w:id="22803" w:name="_ETM_Q51_297000"/>
      <w:bookmarkEnd w:id="22803"/>
      <w:r>
        <w:rPr>
          <w:rFonts w:hint="cs"/>
          <w:rtl/>
          <w:lang w:eastAsia="he-IL"/>
        </w:rPr>
        <w:t xml:space="preserve"> לא ראויים, כדי שבעתיד תוכל המשטרה לבצע תרגילי חקירה לא חוקיים, כפי שעשתה גם בתיקי נתניהו; כפי שעשתה בוודאי </w:t>
      </w:r>
      <w:bookmarkStart w:id="22804" w:name="_ETM_Q51_304000"/>
      <w:bookmarkEnd w:id="22804"/>
      <w:r>
        <w:rPr>
          <w:rFonts w:hint="cs"/>
          <w:rtl/>
          <w:lang w:eastAsia="he-IL"/>
        </w:rPr>
        <w:t xml:space="preserve">במאות תיקים נוספים שלא זכו להד תקשורתי ואנו לא יודעים </w:t>
      </w:r>
      <w:bookmarkStart w:id="22805" w:name="_ETM_Q51_307000"/>
      <w:bookmarkEnd w:id="22805"/>
      <w:r>
        <w:rPr>
          <w:rFonts w:hint="cs"/>
          <w:rtl/>
          <w:lang w:eastAsia="he-IL"/>
        </w:rPr>
        <w:t>עליהם.</w:t>
      </w:r>
    </w:p>
    <w:p w:rsidR="00903E3E" w:rsidRDefault="00903E3E" w:rsidP="00513C59">
      <w:pPr>
        <w:rPr>
          <w:rtl/>
          <w:lang w:eastAsia="he-IL"/>
        </w:rPr>
      </w:pPr>
    </w:p>
    <w:p w:rsidR="00903E3E" w:rsidRDefault="00903E3E" w:rsidP="00513C59">
      <w:pPr>
        <w:rPr>
          <w:rtl/>
          <w:lang w:eastAsia="he-IL"/>
        </w:rPr>
      </w:pPr>
      <w:bookmarkStart w:id="22806" w:name="_ETM_Q51_308000"/>
      <w:bookmarkEnd w:id="22806"/>
      <w:r>
        <w:rPr>
          <w:rFonts w:hint="cs"/>
          <w:rtl/>
          <w:lang w:eastAsia="he-IL"/>
        </w:rPr>
        <w:t xml:space="preserve">לפי הפרסומים, הריגול נעשה ללא צווי חיפוש והאזנה, ללא פיקוח </w:t>
      </w:r>
      <w:bookmarkStart w:id="22807" w:name="_ETM_Q51_312000"/>
      <w:bookmarkEnd w:id="22807"/>
      <w:r>
        <w:rPr>
          <w:rFonts w:hint="cs"/>
          <w:rtl/>
          <w:lang w:eastAsia="he-IL"/>
        </w:rPr>
        <w:t xml:space="preserve">שיפוטי, ואני מעז להגיד ללא פיקוח משפטי, משום שאם </w:t>
      </w:r>
      <w:bookmarkStart w:id="22808" w:name="_ETM_Q51_318000"/>
      <w:bookmarkEnd w:id="22808"/>
      <w:r>
        <w:rPr>
          <w:rFonts w:hint="cs"/>
          <w:rtl/>
          <w:lang w:eastAsia="he-IL"/>
        </w:rPr>
        <w:t xml:space="preserve">מישהו בפרקליטות המדינה או בייעוץ המשפטי למשטרה נתן את אישורו </w:t>
      </w:r>
      <w:bookmarkStart w:id="22809" w:name="_ETM_Q51_325000"/>
      <w:bookmarkEnd w:id="22809"/>
      <w:r>
        <w:rPr>
          <w:rFonts w:hint="cs"/>
          <w:rtl/>
          <w:lang w:eastAsia="he-IL"/>
        </w:rPr>
        <w:t xml:space="preserve">לדבר, אפשר לומר עליו הרבה דברים, אבל משפטן הוא לא. </w:t>
      </w:r>
      <w:bookmarkStart w:id="22810" w:name="_ETM_Q51_331000"/>
      <w:bookmarkEnd w:id="22810"/>
      <w:r>
        <w:rPr>
          <w:rFonts w:hint="cs"/>
          <w:rtl/>
          <w:lang w:eastAsia="he-IL"/>
        </w:rPr>
        <w:t xml:space="preserve">במדינה מתוקנת, אחרי חקירה מקיפה, הוא ימצא את עצמו במקום עבודה אחר ומתמודד עם </w:t>
      </w:r>
      <w:proofErr w:type="spellStart"/>
      <w:r>
        <w:rPr>
          <w:rFonts w:hint="cs"/>
          <w:rtl/>
          <w:lang w:eastAsia="he-IL"/>
        </w:rPr>
        <w:t>אישומים</w:t>
      </w:r>
      <w:proofErr w:type="spellEnd"/>
      <w:r>
        <w:rPr>
          <w:rFonts w:hint="cs"/>
          <w:rtl/>
          <w:lang w:eastAsia="he-IL"/>
        </w:rPr>
        <w:t xml:space="preserve"> פליליים.</w:t>
      </w:r>
    </w:p>
    <w:p w:rsidR="00903E3E" w:rsidRDefault="00903E3E" w:rsidP="00513C59">
      <w:pPr>
        <w:rPr>
          <w:rtl/>
          <w:lang w:eastAsia="he-IL"/>
        </w:rPr>
      </w:pPr>
    </w:p>
    <w:p w:rsidR="00903E3E" w:rsidRDefault="00903E3E" w:rsidP="002A1DEC">
      <w:pPr>
        <w:rPr>
          <w:rtl/>
          <w:lang w:eastAsia="he-IL"/>
        </w:rPr>
      </w:pPr>
      <w:bookmarkStart w:id="22811" w:name="_ETM_Q51_334000"/>
      <w:bookmarkEnd w:id="22811"/>
      <w:r>
        <w:rPr>
          <w:rFonts w:hint="cs"/>
          <w:rtl/>
          <w:lang w:eastAsia="he-IL"/>
        </w:rPr>
        <w:t xml:space="preserve">תוכנות ריגול של </w:t>
      </w:r>
      <w:bookmarkStart w:id="22812" w:name="_ETM_Q51_332000"/>
      <w:bookmarkEnd w:id="22812"/>
      <w:r>
        <w:rPr>
          <w:rFonts w:hint="cs"/>
          <w:rtl/>
          <w:lang w:eastAsia="he-IL"/>
        </w:rPr>
        <w:t xml:space="preserve">חברת </w:t>
      </w:r>
      <w:r>
        <w:rPr>
          <w:rFonts w:hint="cs"/>
          <w:lang w:eastAsia="he-IL"/>
        </w:rPr>
        <w:t>NSO</w:t>
      </w:r>
      <w:r>
        <w:rPr>
          <w:rFonts w:hint="cs"/>
          <w:rtl/>
          <w:lang w:eastAsia="he-IL"/>
        </w:rPr>
        <w:t xml:space="preserve"> וחברות אחרות, שעזרו לדיקטטורים ברחבי העולם לרגל אחרי </w:t>
      </w:r>
      <w:bookmarkStart w:id="22813" w:name="_ETM_Q51_338000"/>
      <w:bookmarkEnd w:id="22813"/>
      <w:r>
        <w:rPr>
          <w:rFonts w:hint="cs"/>
          <w:rtl/>
          <w:lang w:eastAsia="he-IL"/>
        </w:rPr>
        <w:t xml:space="preserve">האזרחים שלהם, לזהות סימנים ראשונים של חוסר שביעות רצון </w:t>
      </w:r>
      <w:bookmarkStart w:id="22814" w:name="_ETM_Q51_345000"/>
      <w:bookmarkEnd w:id="22814"/>
      <w:r>
        <w:rPr>
          <w:rFonts w:hint="cs"/>
          <w:rtl/>
          <w:lang w:eastAsia="he-IL"/>
        </w:rPr>
        <w:t xml:space="preserve">מהממשל ולסכל פעולות חוקיות, שמא חלילה יחלישו את המשטר, סייעו </w:t>
      </w:r>
      <w:bookmarkStart w:id="22815" w:name="_ETM_Q51_351000"/>
      <w:bookmarkEnd w:id="22815"/>
      <w:r>
        <w:rPr>
          <w:rFonts w:hint="cs"/>
          <w:rtl/>
          <w:lang w:eastAsia="he-IL"/>
        </w:rPr>
        <w:t>גם למשטרת ישראל לרגל אחר אזרחים ישראלים. לסדום היינו.</w:t>
      </w:r>
      <w:bookmarkStart w:id="22816" w:name="_ETM_Q51_358000"/>
      <w:bookmarkEnd w:id="22816"/>
      <w:r w:rsidR="002A1DEC">
        <w:rPr>
          <w:rFonts w:hint="cs"/>
          <w:rtl/>
          <w:lang w:eastAsia="he-IL"/>
        </w:rPr>
        <w:t xml:space="preserve"> </w:t>
      </w:r>
      <w:r>
        <w:rPr>
          <w:rFonts w:hint="cs"/>
          <w:rtl/>
          <w:lang w:eastAsia="he-IL"/>
        </w:rPr>
        <w:t xml:space="preserve">במשטרת ישראל </w:t>
      </w:r>
      <w:bookmarkStart w:id="22817" w:name="_ETM_Q51_359000"/>
      <w:bookmarkEnd w:id="22817"/>
      <w:proofErr w:type="spellStart"/>
      <w:r>
        <w:rPr>
          <w:rFonts w:hint="cs"/>
          <w:rtl/>
          <w:lang w:eastAsia="he-IL"/>
        </w:rPr>
        <w:t>נתקנאו</w:t>
      </w:r>
      <w:proofErr w:type="spellEnd"/>
      <w:r>
        <w:rPr>
          <w:rFonts w:hint="cs"/>
          <w:rtl/>
          <w:lang w:eastAsia="he-IL"/>
        </w:rPr>
        <w:t xml:space="preserve"> במשטרה של ערב הסעודית. על כך צריך להגיד להם שאפשר לתמוך בנורמליזציה עם ערב הסעודית גם בלי להפוך </w:t>
      </w:r>
      <w:bookmarkStart w:id="22818" w:name="_ETM_Q51_363000"/>
      <w:bookmarkEnd w:id="22818"/>
      <w:r>
        <w:rPr>
          <w:rFonts w:hint="cs"/>
          <w:rtl/>
          <w:lang w:eastAsia="he-IL"/>
        </w:rPr>
        <w:t xml:space="preserve">לערב הסעודית. </w:t>
      </w:r>
      <w:bookmarkStart w:id="22819" w:name="_ETM_Q51_368000"/>
      <w:bookmarkEnd w:id="22819"/>
      <w:r>
        <w:rPr>
          <w:rFonts w:hint="cs"/>
          <w:rtl/>
          <w:lang w:eastAsia="he-IL"/>
        </w:rPr>
        <w:t xml:space="preserve">ארצות הברית הכריזה לפני כמה חודשים על </w:t>
      </w:r>
      <w:r>
        <w:rPr>
          <w:rFonts w:hint="cs"/>
          <w:lang w:eastAsia="he-IL"/>
        </w:rPr>
        <w:t>NSO</w:t>
      </w:r>
      <w:r>
        <w:rPr>
          <w:rFonts w:hint="cs"/>
          <w:rtl/>
          <w:lang w:eastAsia="he-IL"/>
        </w:rPr>
        <w:t xml:space="preserve"> כחברה שפוגעת </w:t>
      </w:r>
      <w:bookmarkStart w:id="22820" w:name="_ETM_Q51_367000"/>
      <w:bookmarkEnd w:id="22820"/>
      <w:r>
        <w:rPr>
          <w:rFonts w:hint="cs"/>
          <w:rtl/>
          <w:lang w:eastAsia="he-IL"/>
        </w:rPr>
        <w:t xml:space="preserve">באינטרס הלאומי שלה והכניסה אותה לרשימה השחורה. אני לא מכיר </w:t>
      </w:r>
      <w:bookmarkStart w:id="22821" w:name="_ETM_Q51_376000"/>
      <w:bookmarkEnd w:id="22821"/>
      <w:r>
        <w:rPr>
          <w:rFonts w:hint="cs"/>
          <w:rtl/>
          <w:lang w:eastAsia="he-IL"/>
        </w:rPr>
        <w:t>מנגנון חוקי שיאפשר להכריז על משטרת ישראל כעל גוף שפוגע</w:t>
      </w:r>
      <w:bookmarkStart w:id="22822" w:name="_ETM_Q51_382000"/>
      <w:bookmarkEnd w:id="22822"/>
      <w:r>
        <w:rPr>
          <w:rFonts w:hint="cs"/>
          <w:rtl/>
          <w:lang w:eastAsia="he-IL"/>
        </w:rPr>
        <w:t xml:space="preserve"> באינטרס הלאומי של מדינת ישראל, אבל המינימום שכן ניתן לעשות </w:t>
      </w:r>
      <w:bookmarkStart w:id="22823" w:name="_ETM_Q51_388000"/>
      <w:bookmarkEnd w:id="22823"/>
      <w:r>
        <w:rPr>
          <w:rFonts w:hint="cs"/>
          <w:rtl/>
          <w:lang w:eastAsia="he-IL"/>
        </w:rPr>
        <w:t xml:space="preserve">הוא לחקור את האירוע הזה עד דק. לא להשאיר אבן </w:t>
      </w:r>
      <w:bookmarkStart w:id="22824" w:name="_ETM_Q51_387000"/>
      <w:bookmarkEnd w:id="22824"/>
      <w:r>
        <w:rPr>
          <w:rFonts w:hint="cs"/>
          <w:rtl/>
          <w:lang w:eastAsia="he-IL"/>
        </w:rPr>
        <w:t xml:space="preserve">על אבן לא הפוכה, ולחזור עם רשימות, עם </w:t>
      </w:r>
      <w:bookmarkStart w:id="22825" w:name="_ETM_Q51_391000"/>
      <w:bookmarkEnd w:id="22825"/>
      <w:r>
        <w:rPr>
          <w:rFonts w:hint="cs"/>
          <w:rtl/>
          <w:lang w:eastAsia="he-IL"/>
        </w:rPr>
        <w:t>שמות ועם אנשים.</w:t>
      </w:r>
    </w:p>
    <w:p w:rsidR="00903E3E" w:rsidRDefault="00903E3E" w:rsidP="00513C59">
      <w:pPr>
        <w:rPr>
          <w:rtl/>
          <w:lang w:eastAsia="he-IL"/>
        </w:rPr>
      </w:pPr>
    </w:p>
    <w:p w:rsidR="00903E3E" w:rsidRDefault="00903E3E" w:rsidP="002A1DEC">
      <w:pPr>
        <w:rPr>
          <w:rtl/>
          <w:lang w:eastAsia="he-IL"/>
        </w:rPr>
      </w:pPr>
      <w:bookmarkStart w:id="22826" w:name="_ETM_Q51_394000"/>
      <w:bookmarkEnd w:id="22826"/>
      <w:r>
        <w:rPr>
          <w:rFonts w:hint="cs"/>
          <w:rtl/>
          <w:lang w:eastAsia="he-IL"/>
        </w:rPr>
        <w:t xml:space="preserve">אם היה מדובר באזרח שפוגע בפרטיות של </w:t>
      </w:r>
      <w:bookmarkStart w:id="22827" w:name="_ETM_Q51_400000"/>
      <w:bookmarkEnd w:id="22827"/>
      <w:r>
        <w:rPr>
          <w:rFonts w:hint="cs"/>
          <w:rtl/>
          <w:lang w:eastAsia="he-IL"/>
        </w:rPr>
        <w:t xml:space="preserve">מאות ומקיים פרויקט מעקב לאומי, שב"ס היה משריין תא בבית </w:t>
      </w:r>
      <w:bookmarkStart w:id="22828" w:name="_ETM_Q51_406000"/>
      <w:bookmarkEnd w:id="22828"/>
      <w:r>
        <w:rPr>
          <w:rFonts w:hint="cs"/>
          <w:rtl/>
          <w:lang w:eastAsia="he-IL"/>
        </w:rPr>
        <w:t xml:space="preserve">הסוהר לכמה שנים טובות. יושבים כאן קצינים בכירים על פנסיות </w:t>
      </w:r>
      <w:bookmarkStart w:id="22829" w:name="_ETM_Q51_410000"/>
      <w:bookmarkEnd w:id="22829"/>
      <w:r>
        <w:rPr>
          <w:rFonts w:hint="cs"/>
          <w:rtl/>
          <w:lang w:eastAsia="he-IL"/>
        </w:rPr>
        <w:t xml:space="preserve">תקציביות ושכר של למעלה מ-50,000 שקלים ופורצים לפלאפונים של </w:t>
      </w:r>
      <w:bookmarkStart w:id="22830" w:name="_ETM_Q51_414000"/>
      <w:bookmarkEnd w:id="22830"/>
      <w:r>
        <w:rPr>
          <w:rFonts w:hint="cs"/>
          <w:rtl/>
          <w:lang w:eastAsia="he-IL"/>
        </w:rPr>
        <w:t>אזרחים, בידיעה שגם אם הם יתגלו לא יחזרו אליהם.</w:t>
      </w:r>
      <w:bookmarkStart w:id="22831" w:name="_ETM_Q51_420000"/>
      <w:bookmarkEnd w:id="22831"/>
      <w:r w:rsidR="002A1DEC">
        <w:rPr>
          <w:rFonts w:hint="cs"/>
          <w:rtl/>
          <w:lang w:eastAsia="he-IL"/>
        </w:rPr>
        <w:t xml:space="preserve"> </w:t>
      </w:r>
      <w:r>
        <w:rPr>
          <w:rFonts w:hint="cs"/>
          <w:rtl/>
          <w:lang w:eastAsia="he-IL"/>
        </w:rPr>
        <w:t xml:space="preserve">במציאות שבה </w:t>
      </w:r>
      <w:bookmarkStart w:id="22832" w:name="_ETM_Q51_418000"/>
      <w:bookmarkEnd w:id="22832"/>
      <w:r>
        <w:rPr>
          <w:rFonts w:hint="cs"/>
          <w:rtl/>
          <w:lang w:eastAsia="he-IL"/>
        </w:rPr>
        <w:t xml:space="preserve">השר לביטחון הפנים אינו שר המשטרה אלא שר השוטרים, שאמון </w:t>
      </w:r>
      <w:bookmarkStart w:id="22833" w:name="_ETM_Q51_425000"/>
      <w:bookmarkEnd w:id="22833"/>
      <w:r>
        <w:rPr>
          <w:rFonts w:hint="cs"/>
          <w:rtl/>
          <w:lang w:eastAsia="he-IL"/>
        </w:rPr>
        <w:t xml:space="preserve">על האינטרס שלהם ולא של הממלכה – תפיסה מגזרית ואנטי-ממלכתית מסוכנת – </w:t>
      </w:r>
      <w:bookmarkStart w:id="22834" w:name="_ETM_Q51_429000"/>
      <w:bookmarkEnd w:id="22834"/>
      <w:r>
        <w:rPr>
          <w:rFonts w:hint="cs"/>
          <w:rtl/>
          <w:lang w:eastAsia="he-IL"/>
        </w:rPr>
        <w:t xml:space="preserve">ופרקליטות המדינה מחפשת להגן על המשטרה מפני הציבור במקום להגן </w:t>
      </w:r>
      <w:bookmarkStart w:id="22835" w:name="_ETM_Q51_434000"/>
      <w:bookmarkEnd w:id="22835"/>
      <w:r>
        <w:rPr>
          <w:rFonts w:hint="cs"/>
          <w:rtl/>
          <w:lang w:eastAsia="he-IL"/>
        </w:rPr>
        <w:t>על הציבור מפני ניצול כוח לרעה של המשטרה</w:t>
      </w:r>
      <w:r w:rsidR="002A1DEC">
        <w:rPr>
          <w:rFonts w:hint="cs"/>
          <w:rtl/>
          <w:lang w:eastAsia="he-IL"/>
        </w:rPr>
        <w:t>,</w:t>
      </w:r>
      <w:r>
        <w:rPr>
          <w:rFonts w:hint="cs"/>
          <w:rtl/>
          <w:lang w:eastAsia="he-IL"/>
        </w:rPr>
        <w:t xml:space="preserve"> </w:t>
      </w:r>
      <w:bookmarkStart w:id="22836" w:name="_ETM_Q51_433000"/>
      <w:bookmarkEnd w:id="22836"/>
      <w:r>
        <w:rPr>
          <w:rFonts w:hint="cs"/>
          <w:rtl/>
          <w:lang w:eastAsia="he-IL"/>
        </w:rPr>
        <w:t>אנו חיים בעולם הפוך.</w:t>
      </w:r>
    </w:p>
    <w:p w:rsidR="00903E3E" w:rsidRDefault="00903E3E" w:rsidP="00513C59">
      <w:pPr>
        <w:rPr>
          <w:rtl/>
          <w:lang w:eastAsia="he-IL"/>
        </w:rPr>
      </w:pPr>
    </w:p>
    <w:p w:rsidR="00903E3E" w:rsidRDefault="00903E3E" w:rsidP="002A1DEC">
      <w:pPr>
        <w:rPr>
          <w:rtl/>
          <w:lang w:eastAsia="he-IL"/>
        </w:rPr>
      </w:pPr>
      <w:bookmarkStart w:id="22837" w:name="_ETM_Q51_436000"/>
      <w:bookmarkEnd w:id="22837"/>
      <w:r>
        <w:rPr>
          <w:rFonts w:hint="cs"/>
          <w:rtl/>
          <w:lang w:eastAsia="he-IL"/>
        </w:rPr>
        <w:t xml:space="preserve">אחרי שהכתבה יצאה, הודיע היועץ המשפטי </w:t>
      </w:r>
      <w:bookmarkStart w:id="22838" w:name="_ETM_Q51_443000"/>
      <w:bookmarkEnd w:id="22838"/>
      <w:r>
        <w:rPr>
          <w:rFonts w:hint="cs"/>
          <w:rtl/>
          <w:lang w:eastAsia="he-IL"/>
        </w:rPr>
        <w:t xml:space="preserve">לממשלה היוצא, ד"ר אביחי מנדלבליט: "מהמידע שהוצג לנו עולה שמשטרת </w:t>
      </w:r>
      <w:bookmarkStart w:id="22839" w:name="_ETM_Q51_445000"/>
      <w:bookmarkEnd w:id="22839"/>
      <w:r>
        <w:rPr>
          <w:rFonts w:hint="cs"/>
          <w:rtl/>
          <w:lang w:eastAsia="he-IL"/>
        </w:rPr>
        <w:t xml:space="preserve">ישראל מפעילה את הסמכות בהתאם לחוק ורק על </w:t>
      </w:r>
      <w:bookmarkStart w:id="22840" w:name="_ETM_Q51_471165"/>
      <w:bookmarkEnd w:id="22840"/>
      <w:r>
        <w:rPr>
          <w:rFonts w:hint="cs"/>
          <w:rtl/>
          <w:lang w:eastAsia="he-IL"/>
        </w:rPr>
        <w:t xml:space="preserve">פי צו בית </w:t>
      </w:r>
      <w:bookmarkStart w:id="22841" w:name="_ETM_Q51_452000"/>
      <w:bookmarkEnd w:id="22841"/>
      <w:r>
        <w:rPr>
          <w:rFonts w:hint="cs"/>
          <w:rtl/>
          <w:lang w:eastAsia="he-IL"/>
        </w:rPr>
        <w:t>משפט". אתמול עדכנ</w:t>
      </w:r>
      <w:r w:rsidR="002A1DEC">
        <w:rPr>
          <w:rFonts w:hint="cs"/>
          <w:rtl/>
          <w:lang w:eastAsia="he-IL"/>
        </w:rPr>
        <w:t>ו</w:t>
      </w:r>
      <w:r>
        <w:rPr>
          <w:rFonts w:hint="cs"/>
          <w:rtl/>
          <w:lang w:eastAsia="he-IL"/>
        </w:rPr>
        <w:t xml:space="preserve"> המשטרה ונציגי היועץ בוועדת החוקה שהדברים הללו</w:t>
      </w:r>
      <w:bookmarkStart w:id="22842" w:name="_ETM_Q51_457000"/>
      <w:bookmarkEnd w:id="22842"/>
      <w:r>
        <w:rPr>
          <w:rFonts w:hint="cs"/>
          <w:rtl/>
          <w:lang w:eastAsia="he-IL"/>
        </w:rPr>
        <w:t xml:space="preserve"> לא נכונים. שהתחקיר מדויק, שהיו חריגות</w:t>
      </w:r>
      <w:r w:rsidR="002A1DEC">
        <w:rPr>
          <w:rFonts w:hint="cs"/>
          <w:rtl/>
          <w:lang w:eastAsia="he-IL"/>
        </w:rPr>
        <w:t>,</w:t>
      </w:r>
      <w:r>
        <w:rPr>
          <w:rFonts w:hint="cs"/>
          <w:rtl/>
          <w:lang w:eastAsia="he-IL"/>
        </w:rPr>
        <w:t xml:space="preserve"> בלשונם</w:t>
      </w:r>
      <w:r w:rsidR="002A1DEC">
        <w:rPr>
          <w:rFonts w:hint="cs"/>
          <w:rtl/>
          <w:lang w:eastAsia="he-IL"/>
        </w:rPr>
        <w:t>,</w:t>
      </w:r>
      <w:r>
        <w:rPr>
          <w:rFonts w:hint="cs"/>
          <w:rtl/>
          <w:lang w:eastAsia="he-IL"/>
        </w:rPr>
        <w:t xml:space="preserve"> בתוכנת פגאסוס. </w:t>
      </w:r>
      <w:bookmarkStart w:id="22843" w:name="_ETM_Q51_462000"/>
      <w:bookmarkEnd w:id="22843"/>
      <w:r>
        <w:rPr>
          <w:rFonts w:hint="cs"/>
          <w:rtl/>
          <w:lang w:eastAsia="he-IL"/>
        </w:rPr>
        <w:t xml:space="preserve">לטענת דוברות המשטרה: בבדיקה נוספת, מאוחרת, יותר, התגלו אמצעים נוספים </w:t>
      </w:r>
      <w:bookmarkStart w:id="22844" w:name="_ETM_Q51_469000"/>
      <w:bookmarkEnd w:id="22844"/>
      <w:r>
        <w:rPr>
          <w:rFonts w:hint="cs"/>
          <w:rtl/>
          <w:lang w:eastAsia="he-IL"/>
        </w:rPr>
        <w:t>המשנים בהיבטים מסוימים את מצב הדברים.</w:t>
      </w:r>
      <w:bookmarkStart w:id="22845" w:name="_ETM_Q51_474000"/>
      <w:bookmarkEnd w:id="22845"/>
      <w:r w:rsidR="002A1DEC">
        <w:rPr>
          <w:rFonts w:hint="cs"/>
          <w:rtl/>
          <w:lang w:eastAsia="he-IL"/>
        </w:rPr>
        <w:t xml:space="preserve"> </w:t>
      </w:r>
      <w:r>
        <w:rPr>
          <w:rFonts w:hint="cs"/>
          <w:rtl/>
          <w:lang w:eastAsia="he-IL"/>
        </w:rPr>
        <w:t xml:space="preserve">אדוני, סגן השר סגלוביץ', השר </w:t>
      </w:r>
      <w:bookmarkStart w:id="22846" w:name="_ETM_Q51_478000"/>
      <w:bookmarkEnd w:id="22846"/>
      <w:r>
        <w:rPr>
          <w:rFonts w:hint="cs"/>
          <w:rtl/>
          <w:lang w:eastAsia="he-IL"/>
        </w:rPr>
        <w:t xml:space="preserve">בר לב, כעבור שעה מפרסום התחקיר יצא בהכרזה שהוא לא </w:t>
      </w:r>
      <w:bookmarkStart w:id="22847" w:name="_ETM_Q51_482000"/>
      <w:bookmarkEnd w:id="22847"/>
      <w:r>
        <w:rPr>
          <w:rFonts w:hint="cs"/>
          <w:rtl/>
          <w:lang w:eastAsia="he-IL"/>
        </w:rPr>
        <w:t>נכון. באוזנ</w:t>
      </w:r>
      <w:r w:rsidR="002A1DEC">
        <w:rPr>
          <w:rFonts w:hint="cs"/>
          <w:rtl/>
          <w:lang w:eastAsia="he-IL"/>
        </w:rPr>
        <w:t>י</w:t>
      </w:r>
      <w:r>
        <w:rPr>
          <w:rFonts w:hint="cs"/>
          <w:rtl/>
          <w:lang w:eastAsia="he-IL"/>
        </w:rPr>
        <w:t xml:space="preserve">י שמעתי אותו שהוא מתראיין בגלי צה"ל בשבוע </w:t>
      </w:r>
      <w:bookmarkStart w:id="22848" w:name="_ETM_Q51_487000"/>
      <w:bookmarkEnd w:id="22848"/>
      <w:r>
        <w:rPr>
          <w:rFonts w:hint="cs"/>
          <w:rtl/>
          <w:lang w:eastAsia="he-IL"/>
        </w:rPr>
        <w:t xml:space="preserve">שעבר ובקולו אומר שתחקיר </w:t>
      </w:r>
      <w:proofErr w:type="spellStart"/>
      <w:r>
        <w:rPr>
          <w:rFonts w:hint="cs"/>
          <w:rtl/>
          <w:lang w:eastAsia="he-IL"/>
        </w:rPr>
        <w:t>כלכליסט</w:t>
      </w:r>
      <w:proofErr w:type="spellEnd"/>
      <w:r>
        <w:rPr>
          <w:rFonts w:hint="cs"/>
          <w:rtl/>
          <w:lang w:eastAsia="he-IL"/>
        </w:rPr>
        <w:t xml:space="preserve"> שקרי. והינה, אנחנו רואים</w:t>
      </w:r>
      <w:bookmarkStart w:id="22849" w:name="_ETM_Q51_493000"/>
      <w:bookmarkEnd w:id="22849"/>
      <w:r>
        <w:rPr>
          <w:rFonts w:hint="cs"/>
          <w:rtl/>
          <w:lang w:eastAsia="he-IL"/>
        </w:rPr>
        <w:t xml:space="preserve"> שהוא לא. לומר זאת יותר בעדינות לא ניתן היה </w:t>
      </w:r>
      <w:r>
        <w:rPr>
          <w:rtl/>
          <w:lang w:eastAsia="he-IL"/>
        </w:rPr>
        <w:t>–</w:t>
      </w:r>
      <w:r>
        <w:rPr>
          <w:rFonts w:hint="cs"/>
          <w:rtl/>
          <w:lang w:eastAsia="he-IL"/>
        </w:rPr>
        <w:t xml:space="preserve"> </w:t>
      </w:r>
      <w:bookmarkStart w:id="22850" w:name="_ETM_Q51_498000"/>
      <w:bookmarkEnd w:id="22850"/>
      <w:r>
        <w:rPr>
          <w:rFonts w:hint="cs"/>
          <w:rtl/>
          <w:lang w:eastAsia="he-IL"/>
        </w:rPr>
        <w:t>המשטרה נתפסה בקלקלתה וניסיון הטיוח לא צלח.</w:t>
      </w:r>
      <w:bookmarkStart w:id="22851" w:name="_ETM_Q51_509000"/>
      <w:bookmarkEnd w:id="22851"/>
      <w:r>
        <w:rPr>
          <w:rFonts w:hint="cs"/>
          <w:rtl/>
          <w:lang w:eastAsia="he-IL"/>
        </w:rPr>
        <w:t xml:space="preserve"> </w:t>
      </w:r>
      <w:bookmarkStart w:id="22852" w:name="_ETM_Q51_502000"/>
      <w:bookmarkEnd w:id="22852"/>
      <w:r>
        <w:rPr>
          <w:rFonts w:hint="cs"/>
          <w:rtl/>
          <w:lang w:eastAsia="he-IL"/>
        </w:rPr>
        <w:t xml:space="preserve">אני מאמין שגם בעתיד, </w:t>
      </w:r>
      <w:bookmarkStart w:id="22853" w:name="_ETM_Q51_505000"/>
      <w:bookmarkEnd w:id="22853"/>
      <w:r>
        <w:rPr>
          <w:rFonts w:hint="cs"/>
          <w:rtl/>
          <w:lang w:eastAsia="he-IL"/>
        </w:rPr>
        <w:t>אם נבדוק את זה היטב, לא יתאפשרו ניסיון טיוח נוספים.</w:t>
      </w:r>
    </w:p>
    <w:p w:rsidR="00903E3E" w:rsidRDefault="00903E3E" w:rsidP="00513C59">
      <w:pPr>
        <w:rPr>
          <w:rtl/>
          <w:lang w:eastAsia="he-IL"/>
        </w:rPr>
      </w:pPr>
    </w:p>
    <w:p w:rsidR="00903E3E" w:rsidRDefault="00903E3E" w:rsidP="002A1DEC">
      <w:pPr>
        <w:rPr>
          <w:rtl/>
          <w:lang w:eastAsia="he-IL"/>
        </w:rPr>
      </w:pPr>
      <w:bookmarkStart w:id="22854" w:name="_ETM_Q51_507000"/>
      <w:bookmarkEnd w:id="22854"/>
      <w:r>
        <w:rPr>
          <w:rFonts w:hint="cs"/>
          <w:rtl/>
          <w:lang w:eastAsia="he-IL"/>
        </w:rPr>
        <w:t xml:space="preserve">את ההצעה הזו לסדר-היום הגשתי יום אחד או יומיים אחרי </w:t>
      </w:r>
      <w:bookmarkStart w:id="22855" w:name="_ETM_Q51_514000"/>
      <w:bookmarkEnd w:id="22855"/>
      <w:r>
        <w:rPr>
          <w:rFonts w:hint="cs"/>
          <w:rtl/>
          <w:lang w:eastAsia="he-IL"/>
        </w:rPr>
        <w:t xml:space="preserve">הפרסום </w:t>
      </w:r>
      <w:proofErr w:type="spellStart"/>
      <w:r>
        <w:rPr>
          <w:rFonts w:hint="cs"/>
          <w:rtl/>
          <w:lang w:eastAsia="he-IL"/>
        </w:rPr>
        <w:t>בכלכליסט</w:t>
      </w:r>
      <w:proofErr w:type="spellEnd"/>
      <w:r>
        <w:rPr>
          <w:rFonts w:hint="cs"/>
          <w:rtl/>
          <w:lang w:eastAsia="he-IL"/>
        </w:rPr>
        <w:t>. אני מודה לנשיאות הכנסת שמצאה להביא את הבקשה</w:t>
      </w:r>
      <w:bookmarkStart w:id="22856" w:name="_ETM_Q51_517000"/>
      <w:bookmarkEnd w:id="22856"/>
      <w:r>
        <w:rPr>
          <w:rFonts w:hint="cs"/>
          <w:rtl/>
          <w:lang w:eastAsia="he-IL"/>
        </w:rPr>
        <w:t xml:space="preserve"> היום, גם אם הייתי מעוניין שתעלה קודם לדיון במליאה. דווקא כעת, לאחר שחלפו שבועיים, יש לכולנו פרספקטיבה. כשהכתבה פורסמה </w:t>
      </w:r>
      <w:bookmarkStart w:id="22857" w:name="_ETM_Q51_527000"/>
      <w:bookmarkEnd w:id="22857"/>
      <w:r>
        <w:rPr>
          <w:rFonts w:hint="cs"/>
          <w:rtl/>
          <w:lang w:eastAsia="he-IL"/>
        </w:rPr>
        <w:t xml:space="preserve">חלקנו אולי היינו נאיביים לחשוב שהמשרד לביטחון הפנים והייעוץ המשפטי </w:t>
      </w:r>
      <w:bookmarkStart w:id="22858" w:name="_ETM_Q51_530000"/>
      <w:bookmarkEnd w:id="22858"/>
      <w:r>
        <w:rPr>
          <w:rFonts w:hint="cs"/>
          <w:rtl/>
          <w:lang w:eastAsia="he-IL"/>
        </w:rPr>
        <w:t xml:space="preserve">לממשלה ייכנסו </w:t>
      </w:r>
      <w:r w:rsidR="002A1DEC">
        <w:rPr>
          <w:rFonts w:hint="cs"/>
          <w:rtl/>
          <w:lang w:eastAsia="he-IL"/>
        </w:rPr>
        <w:t>ב</w:t>
      </w:r>
      <w:r>
        <w:rPr>
          <w:rFonts w:hint="cs"/>
          <w:rtl/>
          <w:lang w:eastAsia="he-IL"/>
        </w:rPr>
        <w:t xml:space="preserve">עובי הקורה ויחקרו את הפרשה. בחלוף שבועיים </w:t>
      </w:r>
      <w:bookmarkStart w:id="22859" w:name="_ETM_Q51_537000"/>
      <w:bookmarkEnd w:id="22859"/>
      <w:r>
        <w:rPr>
          <w:rFonts w:hint="cs"/>
          <w:rtl/>
          <w:lang w:eastAsia="he-IL"/>
        </w:rPr>
        <w:t xml:space="preserve">אנחנו יודעים להגיד שני דברים חדשים: שזה לא קרה ושזה </w:t>
      </w:r>
      <w:bookmarkStart w:id="22860" w:name="_ETM_Q51_540000"/>
      <w:bookmarkEnd w:id="22860"/>
      <w:r>
        <w:rPr>
          <w:rFonts w:hint="cs"/>
          <w:rtl/>
          <w:lang w:eastAsia="he-IL"/>
        </w:rPr>
        <w:t>לא יקרה</w:t>
      </w:r>
      <w:r w:rsidR="002A1DEC">
        <w:rPr>
          <w:rFonts w:hint="cs"/>
          <w:rtl/>
          <w:lang w:eastAsia="he-IL"/>
        </w:rPr>
        <w:t xml:space="preserve">, </w:t>
      </w:r>
      <w:r>
        <w:rPr>
          <w:rFonts w:hint="cs"/>
          <w:rtl/>
          <w:lang w:eastAsia="he-IL"/>
        </w:rPr>
        <w:t>לא בדחיפות המתאימה ולא מתוך כוונה אמ</w:t>
      </w:r>
      <w:r w:rsidR="002A1DEC">
        <w:rPr>
          <w:rFonts w:hint="cs"/>
          <w:rtl/>
          <w:lang w:eastAsia="he-IL"/>
        </w:rPr>
        <w:t>י</w:t>
      </w:r>
      <w:r>
        <w:rPr>
          <w:rFonts w:hint="cs"/>
          <w:rtl/>
          <w:lang w:eastAsia="he-IL"/>
        </w:rPr>
        <w:t xml:space="preserve">תית לגלות </w:t>
      </w:r>
      <w:bookmarkStart w:id="22861" w:name="_ETM_Q51_544000"/>
      <w:bookmarkEnd w:id="22861"/>
      <w:r>
        <w:rPr>
          <w:rFonts w:hint="cs"/>
          <w:rtl/>
          <w:lang w:eastAsia="he-IL"/>
        </w:rPr>
        <w:t>את האמת ולהגביל את המשטרה לד</w:t>
      </w:r>
      <w:r w:rsidR="002A1DEC">
        <w:rPr>
          <w:rFonts w:hint="cs"/>
          <w:rtl/>
          <w:lang w:eastAsia="he-IL"/>
        </w:rPr>
        <w:t>'</w:t>
      </w:r>
      <w:r>
        <w:rPr>
          <w:rFonts w:hint="cs"/>
          <w:rtl/>
          <w:lang w:eastAsia="he-IL"/>
        </w:rPr>
        <w:t xml:space="preserve"> סמכויותיה שקבענו </w:t>
      </w:r>
      <w:bookmarkStart w:id="22862" w:name="_ETM_Q51_549000"/>
      <w:bookmarkEnd w:id="22862"/>
      <w:r>
        <w:rPr>
          <w:rFonts w:hint="cs"/>
          <w:rtl/>
          <w:lang w:eastAsia="he-IL"/>
        </w:rPr>
        <w:t>אנחנו, כאן, המחוקקים בבית הזה.</w:t>
      </w:r>
    </w:p>
    <w:p w:rsidR="00903E3E" w:rsidRDefault="00903E3E" w:rsidP="00513C59">
      <w:pPr>
        <w:rPr>
          <w:rtl/>
          <w:lang w:eastAsia="he-IL"/>
        </w:rPr>
      </w:pPr>
      <w:bookmarkStart w:id="22863" w:name="_ETM_Q51_550000"/>
      <w:bookmarkEnd w:id="22863"/>
    </w:p>
    <w:p w:rsidR="00903E3E" w:rsidRDefault="00903E3E" w:rsidP="002A1DEC">
      <w:pPr>
        <w:rPr>
          <w:rtl/>
          <w:lang w:eastAsia="he-IL"/>
        </w:rPr>
      </w:pPr>
      <w:bookmarkStart w:id="22864" w:name="_ETM_Q51_551000"/>
      <w:bookmarkEnd w:id="22864"/>
      <w:r>
        <w:rPr>
          <w:rFonts w:hint="cs"/>
          <w:rtl/>
          <w:lang w:eastAsia="he-IL"/>
        </w:rPr>
        <w:t xml:space="preserve">היועץ המשפטי לממשלה אכן הקים ועדה, </w:t>
      </w:r>
      <w:bookmarkStart w:id="22865" w:name="_ETM_Q51_555000"/>
      <w:bookmarkEnd w:id="22865"/>
      <w:r>
        <w:rPr>
          <w:rFonts w:hint="cs"/>
          <w:rtl/>
          <w:lang w:eastAsia="he-IL"/>
        </w:rPr>
        <w:t xml:space="preserve">שאמורה עד חודש יולי לתת את מסקנותיה. אני אומר לכם, </w:t>
      </w:r>
      <w:bookmarkStart w:id="22866" w:name="_ETM_Q51_559000"/>
      <w:bookmarkEnd w:id="22866"/>
      <w:r>
        <w:rPr>
          <w:rFonts w:hint="cs"/>
          <w:rtl/>
          <w:lang w:eastAsia="he-IL"/>
        </w:rPr>
        <w:t xml:space="preserve">רבותיי, האירוע הזה הוא מגה-אירוע. אני אומר לאותם שוטרים שברגעים </w:t>
      </w:r>
      <w:bookmarkStart w:id="22867" w:name="_ETM_Q51_566000"/>
      <w:bookmarkEnd w:id="22867"/>
      <w:r>
        <w:rPr>
          <w:rFonts w:hint="cs"/>
          <w:rtl/>
          <w:lang w:eastAsia="he-IL"/>
        </w:rPr>
        <w:t>אלה ממש יושבים בהר חוצבים</w:t>
      </w:r>
      <w:r w:rsidR="002A1DEC">
        <w:rPr>
          <w:rFonts w:hint="cs"/>
          <w:rtl/>
          <w:lang w:eastAsia="he-IL"/>
        </w:rPr>
        <w:t>,</w:t>
      </w:r>
      <w:r>
        <w:rPr>
          <w:rFonts w:hint="cs"/>
          <w:rtl/>
          <w:lang w:eastAsia="he-IL"/>
        </w:rPr>
        <w:t xml:space="preserve"> כמה רחובות מכאן</w:t>
      </w:r>
      <w:r w:rsidR="002A1DEC">
        <w:rPr>
          <w:rFonts w:hint="cs"/>
          <w:rtl/>
          <w:lang w:eastAsia="he-IL"/>
        </w:rPr>
        <w:t>,</w:t>
      </w:r>
      <w:r>
        <w:rPr>
          <w:rFonts w:hint="cs"/>
          <w:rtl/>
          <w:lang w:eastAsia="he-IL"/>
        </w:rPr>
        <w:t xml:space="preserve"> ביחידת </w:t>
      </w:r>
      <w:bookmarkStart w:id="22868" w:name="_ETM_Q51_573000"/>
      <w:bookmarkEnd w:id="22868"/>
      <w:r>
        <w:rPr>
          <w:rFonts w:hint="cs"/>
          <w:rtl/>
          <w:lang w:eastAsia="he-IL"/>
        </w:rPr>
        <w:t xml:space="preserve">הסייבר של המשטרה, ומשתמשים באותן תוכנות רוגלה: תדעו לכם, </w:t>
      </w:r>
      <w:bookmarkStart w:id="22869" w:name="_ETM_Q51_578000"/>
      <w:bookmarkEnd w:id="22869"/>
      <w:r>
        <w:rPr>
          <w:rFonts w:hint="cs"/>
          <w:rtl/>
          <w:lang w:eastAsia="he-IL"/>
        </w:rPr>
        <w:t>אתם</w:t>
      </w:r>
      <w:r w:rsidR="002A1DEC">
        <w:rPr>
          <w:rFonts w:hint="cs"/>
          <w:rtl/>
          <w:lang w:eastAsia="he-IL"/>
        </w:rPr>
        <w:t>,</w:t>
      </w:r>
      <w:r>
        <w:rPr>
          <w:rFonts w:hint="cs"/>
          <w:rtl/>
          <w:lang w:eastAsia="he-IL"/>
        </w:rPr>
        <w:t xml:space="preserve"> שקמים בבוקר לעבודה, אתם הופכים את המדינה שבה אתם </w:t>
      </w:r>
      <w:bookmarkStart w:id="22870" w:name="_ETM_Q51_584000"/>
      <w:bookmarkEnd w:id="22870"/>
      <w:r>
        <w:rPr>
          <w:rFonts w:hint="cs"/>
          <w:rtl/>
          <w:lang w:eastAsia="he-IL"/>
        </w:rPr>
        <w:t xml:space="preserve">מגדלים את הילדים שלכם למדינה לא דמוקרטית. אתם קמים בבוקר </w:t>
      </w:r>
      <w:bookmarkStart w:id="22871" w:name="_ETM_Q51_592000"/>
      <w:bookmarkEnd w:id="22871"/>
      <w:r>
        <w:rPr>
          <w:rFonts w:hint="cs"/>
          <w:rtl/>
          <w:lang w:eastAsia="he-IL"/>
        </w:rPr>
        <w:t>לעבודה מתוך תחושת שליחות, ואתם הופכים את המדינה הזאת למדינה</w:t>
      </w:r>
      <w:bookmarkStart w:id="22872" w:name="_ETM_Q51_591000"/>
      <w:bookmarkEnd w:id="22872"/>
      <w:r>
        <w:rPr>
          <w:rFonts w:hint="cs"/>
          <w:rtl/>
          <w:lang w:eastAsia="he-IL"/>
        </w:rPr>
        <w:t xml:space="preserve"> דיקטטורית, בולש</w:t>
      </w:r>
      <w:r w:rsidR="002A1DEC">
        <w:rPr>
          <w:rFonts w:hint="cs"/>
          <w:rtl/>
          <w:lang w:eastAsia="he-IL"/>
        </w:rPr>
        <w:t>ב</w:t>
      </w:r>
      <w:r>
        <w:rPr>
          <w:rFonts w:hint="cs"/>
          <w:rtl/>
          <w:lang w:eastAsia="he-IL"/>
        </w:rPr>
        <w:t xml:space="preserve">יקית, בסגנון הקג"ב של רוסיה; אתם פוגעים בילדים </w:t>
      </w:r>
      <w:bookmarkStart w:id="22873" w:name="_ETM_Q51_611000"/>
      <w:bookmarkEnd w:id="22873"/>
      <w:r>
        <w:rPr>
          <w:rFonts w:hint="cs"/>
          <w:rtl/>
          <w:lang w:eastAsia="he-IL"/>
        </w:rPr>
        <w:t xml:space="preserve">שלכם; אתם לא רוצים לגדל את הילדים שלכם </w:t>
      </w:r>
      <w:proofErr w:type="spellStart"/>
      <w:r>
        <w:rPr>
          <w:rFonts w:hint="cs"/>
          <w:rtl/>
          <w:lang w:eastAsia="he-IL"/>
        </w:rPr>
        <w:t>בכזו</w:t>
      </w:r>
      <w:proofErr w:type="spellEnd"/>
      <w:r>
        <w:rPr>
          <w:rFonts w:hint="cs"/>
          <w:rtl/>
          <w:lang w:eastAsia="he-IL"/>
        </w:rPr>
        <w:t xml:space="preserve"> מדינה</w:t>
      </w:r>
      <w:bookmarkStart w:id="22874" w:name="_ETM_Q51_616000"/>
      <w:bookmarkEnd w:id="22874"/>
      <w:r>
        <w:rPr>
          <w:rFonts w:hint="cs"/>
          <w:rtl/>
          <w:lang w:eastAsia="he-IL"/>
        </w:rPr>
        <w:t xml:space="preserve">. </w:t>
      </w:r>
    </w:p>
    <w:p w:rsidR="00903E3E" w:rsidRDefault="00903E3E" w:rsidP="00513C59">
      <w:pPr>
        <w:rPr>
          <w:rtl/>
          <w:lang w:eastAsia="he-IL"/>
        </w:rPr>
      </w:pPr>
    </w:p>
    <w:p w:rsidR="00903E3E" w:rsidRDefault="00903E3E" w:rsidP="00513C59">
      <w:pPr>
        <w:rPr>
          <w:rtl/>
          <w:lang w:eastAsia="he-IL"/>
        </w:rPr>
      </w:pPr>
      <w:bookmarkStart w:id="22875" w:name="_ETM_Q51_618000"/>
      <w:bookmarkEnd w:id="22875"/>
      <w:r>
        <w:rPr>
          <w:rFonts w:hint="cs"/>
          <w:rtl/>
          <w:lang w:eastAsia="he-IL"/>
        </w:rPr>
        <w:t>האחריות כאן מוטלת עלינו, לוודא שהמשטרה לא לוקחת סמכויות</w:t>
      </w:r>
      <w:bookmarkStart w:id="22876" w:name="_ETM_Q51_619000"/>
      <w:bookmarkEnd w:id="22876"/>
      <w:r>
        <w:rPr>
          <w:rFonts w:hint="cs"/>
          <w:rtl/>
          <w:lang w:eastAsia="he-IL"/>
        </w:rPr>
        <w:t xml:space="preserve"> שאין לה תוך פגיעה בכל הזכויות והחירויות שחשובות לנו. נדרשת </w:t>
      </w:r>
      <w:bookmarkStart w:id="22877" w:name="_ETM_Q51_626000"/>
      <w:bookmarkEnd w:id="22877"/>
      <w:r>
        <w:rPr>
          <w:rFonts w:hint="cs"/>
          <w:rtl/>
          <w:lang w:eastAsia="he-IL"/>
        </w:rPr>
        <w:t xml:space="preserve">כאן ועדת חקירה פרלמנטרית דחופה בשילובם של חברי כנסת מהקואליציה </w:t>
      </w:r>
      <w:bookmarkStart w:id="22878" w:name="_ETM_Q51_632000"/>
      <w:bookmarkEnd w:id="22878"/>
      <w:r>
        <w:rPr>
          <w:rFonts w:hint="cs"/>
          <w:rtl/>
          <w:lang w:eastAsia="he-IL"/>
        </w:rPr>
        <w:t>ומהאופוזיציה.</w:t>
      </w:r>
    </w:p>
    <w:p w:rsidR="00903E3E" w:rsidRDefault="00903E3E" w:rsidP="00513C59">
      <w:pPr>
        <w:rPr>
          <w:rtl/>
          <w:lang w:eastAsia="he-IL"/>
        </w:rPr>
      </w:pPr>
    </w:p>
    <w:p w:rsidR="00903E3E" w:rsidRDefault="00903E3E" w:rsidP="00513C59">
      <w:pPr>
        <w:rPr>
          <w:rtl/>
          <w:lang w:eastAsia="he-IL"/>
        </w:rPr>
      </w:pPr>
      <w:bookmarkStart w:id="22879" w:name="_ETM_Q51_629000"/>
      <w:bookmarkEnd w:id="22879"/>
      <w:r>
        <w:rPr>
          <w:rFonts w:hint="cs"/>
          <w:rtl/>
          <w:lang w:eastAsia="he-IL"/>
        </w:rPr>
        <w:t xml:space="preserve">בדיון שהתקיים בוועדה לביטחון הפנים, אני יודע לומר שאתה, אדוני </w:t>
      </w:r>
      <w:bookmarkStart w:id="22880" w:name="_ETM_Q51_635000"/>
      <w:bookmarkEnd w:id="22880"/>
      <w:r>
        <w:rPr>
          <w:rFonts w:hint="cs"/>
          <w:rtl/>
          <w:lang w:eastAsia="he-IL"/>
        </w:rPr>
        <w:t xml:space="preserve">סגן השר סגלוביץ', פנית לפני הדיון – וזה לגיטימי כפוליטיקאי – לחברי </w:t>
      </w:r>
      <w:bookmarkStart w:id="22881" w:name="_ETM_Q51_637000"/>
      <w:bookmarkEnd w:id="22881"/>
      <w:r>
        <w:rPr>
          <w:rFonts w:hint="cs"/>
          <w:rtl/>
          <w:lang w:eastAsia="he-IL"/>
        </w:rPr>
        <w:t xml:space="preserve">כנסת מהקואליציה, וביקשת מהם שבמסקנות הדיון לא תהיה המלצה להקמת </w:t>
      </w:r>
      <w:bookmarkStart w:id="22882" w:name="_ETM_Q51_648000"/>
      <w:bookmarkEnd w:id="22882"/>
      <w:r>
        <w:rPr>
          <w:rFonts w:hint="cs"/>
          <w:rtl/>
          <w:lang w:eastAsia="he-IL"/>
        </w:rPr>
        <w:t xml:space="preserve">ועדת חקירה פרלמנטרית. אני חושב שאתה, באופן אישי, היית צריך להדיר את עצמך מטיפול בנושא. אתה אמור להיות בין האנשים </w:t>
      </w:r>
      <w:bookmarkStart w:id="22883" w:name="_ETM_Q51_653000"/>
      <w:bookmarkEnd w:id="22883"/>
      <w:r>
        <w:rPr>
          <w:rFonts w:hint="cs"/>
          <w:rtl/>
          <w:lang w:eastAsia="he-IL"/>
        </w:rPr>
        <w:t xml:space="preserve">הנבדקים. אתה היית יושב-ראש </w:t>
      </w:r>
      <w:proofErr w:type="spellStart"/>
      <w:r>
        <w:rPr>
          <w:rFonts w:hint="cs"/>
          <w:rtl/>
          <w:lang w:eastAsia="he-IL"/>
        </w:rPr>
        <w:t>י</w:t>
      </w:r>
      <w:r w:rsidR="00513C59">
        <w:rPr>
          <w:rFonts w:hint="cs"/>
          <w:rtl/>
          <w:lang w:eastAsia="he-IL"/>
        </w:rPr>
        <w:t>א</w:t>
      </w:r>
      <w:r>
        <w:rPr>
          <w:rFonts w:hint="cs"/>
          <w:rtl/>
          <w:lang w:eastAsia="he-IL"/>
        </w:rPr>
        <w:t>ח"</w:t>
      </w:r>
      <w:bookmarkStart w:id="22884" w:name="_ETM_Q51_657000"/>
      <w:bookmarkEnd w:id="22884"/>
      <w:r w:rsidR="00513C59">
        <w:rPr>
          <w:rFonts w:hint="cs"/>
          <w:rtl/>
          <w:lang w:eastAsia="he-IL"/>
        </w:rPr>
        <w:t>ה</w:t>
      </w:r>
      <w:proofErr w:type="spellEnd"/>
      <w:r>
        <w:rPr>
          <w:rFonts w:hint="cs"/>
          <w:rtl/>
          <w:lang w:eastAsia="he-IL"/>
        </w:rPr>
        <w:t xml:space="preserve">, אתה היית צריך </w:t>
      </w:r>
      <w:bookmarkStart w:id="22885" w:name="_ETM_Q51_659000"/>
      <w:bookmarkEnd w:id="22885"/>
      <w:r>
        <w:rPr>
          <w:rFonts w:hint="cs"/>
          <w:rtl/>
          <w:lang w:eastAsia="he-IL"/>
        </w:rPr>
        <w:t>להדיר את עצמך מהטיפול בנושא לחלוטין.</w:t>
      </w:r>
    </w:p>
    <w:p w:rsidR="00903E3E" w:rsidRDefault="00903E3E" w:rsidP="00513C59">
      <w:pPr>
        <w:rPr>
          <w:rtl/>
          <w:lang w:eastAsia="he-IL"/>
        </w:rPr>
      </w:pPr>
      <w:bookmarkStart w:id="22886" w:name="_ETM_Q51_664000"/>
      <w:bookmarkEnd w:id="22886"/>
    </w:p>
    <w:p w:rsidR="00903E3E" w:rsidRDefault="00903E3E" w:rsidP="00513C59">
      <w:pPr>
        <w:pStyle w:val="af5"/>
        <w:keepNext/>
        <w:rPr>
          <w:rtl/>
        </w:rPr>
      </w:pPr>
      <w:bookmarkStart w:id="22887" w:name="ET_interruption_6240_10"/>
      <w:r w:rsidRPr="0017174A">
        <w:rPr>
          <w:rStyle w:val="TagStyle"/>
          <w:rtl/>
        </w:rPr>
        <w:t xml:space="preserve"> &lt;&lt; קריאה &gt;&gt; </w:t>
      </w:r>
      <w:r>
        <w:rPr>
          <w:rtl/>
        </w:rPr>
        <w:t>סגן השר לביטחון הפנים יואב סגלוביץ':</w:t>
      </w:r>
      <w:r w:rsidRPr="0017174A">
        <w:rPr>
          <w:rStyle w:val="TagStyle"/>
          <w:rtl/>
        </w:rPr>
        <w:t xml:space="preserve"> &lt;&lt; קריאה &gt;&gt;</w:t>
      </w:r>
      <w:r>
        <w:rPr>
          <w:rtl/>
        </w:rPr>
        <w:t xml:space="preserve">   </w:t>
      </w:r>
      <w:bookmarkEnd w:id="22887"/>
    </w:p>
    <w:p w:rsidR="00903E3E" w:rsidRDefault="00903E3E" w:rsidP="009660C8">
      <w:pPr>
        <w:rPr>
          <w:rtl/>
          <w:lang w:eastAsia="he-IL"/>
        </w:rPr>
      </w:pPr>
    </w:p>
    <w:p w:rsidR="00903E3E" w:rsidRDefault="00903E3E" w:rsidP="00513C59">
      <w:pPr>
        <w:rPr>
          <w:rtl/>
          <w:lang w:eastAsia="he-IL"/>
        </w:rPr>
      </w:pPr>
      <w:r>
        <w:rPr>
          <w:rFonts w:hint="cs"/>
          <w:rtl/>
          <w:lang w:eastAsia="he-IL"/>
        </w:rPr>
        <w:t xml:space="preserve">ראש </w:t>
      </w:r>
      <w:proofErr w:type="spellStart"/>
      <w:r>
        <w:rPr>
          <w:rFonts w:hint="cs"/>
          <w:rtl/>
          <w:lang w:eastAsia="he-IL"/>
        </w:rPr>
        <w:t>לה"ב</w:t>
      </w:r>
      <w:proofErr w:type="spellEnd"/>
      <w:r>
        <w:rPr>
          <w:rFonts w:hint="cs"/>
          <w:rtl/>
          <w:lang w:eastAsia="he-IL"/>
        </w:rPr>
        <w:t xml:space="preserve">, ראש </w:t>
      </w:r>
      <w:proofErr w:type="spellStart"/>
      <w:r>
        <w:rPr>
          <w:rFonts w:hint="cs"/>
          <w:rtl/>
          <w:lang w:eastAsia="he-IL"/>
        </w:rPr>
        <w:t>אח"מ</w:t>
      </w:r>
      <w:proofErr w:type="spellEnd"/>
      <w:r>
        <w:rPr>
          <w:rFonts w:hint="cs"/>
          <w:rtl/>
          <w:lang w:eastAsia="he-IL"/>
        </w:rPr>
        <w:t xml:space="preserve"> והיחידה הכלכלית </w:t>
      </w:r>
      <w:r w:rsidR="009660C8">
        <w:rPr>
          <w:rFonts w:hint="cs"/>
          <w:rtl/>
          <w:lang w:eastAsia="he-IL"/>
        </w:rPr>
        <w:t>– – –</w:t>
      </w:r>
    </w:p>
    <w:p w:rsidR="00903E3E" w:rsidRPr="0017174A" w:rsidRDefault="00903E3E" w:rsidP="00513C59">
      <w:pPr>
        <w:rPr>
          <w:rtl/>
          <w:lang w:eastAsia="he-IL"/>
        </w:rPr>
      </w:pPr>
    </w:p>
    <w:p w:rsidR="00903E3E" w:rsidRDefault="00903E3E" w:rsidP="00513C59">
      <w:pPr>
        <w:pStyle w:val="-"/>
        <w:keepNext/>
        <w:rPr>
          <w:rtl/>
        </w:rPr>
      </w:pPr>
      <w:bookmarkStart w:id="22888" w:name="ET_speakercontinue_5763_6"/>
      <w:r w:rsidRPr="009C624E">
        <w:rPr>
          <w:rStyle w:val="TagStyle"/>
          <w:rtl/>
        </w:rPr>
        <w:t xml:space="preserve"> &lt;&lt; דובר_המשך &gt;&gt; </w:t>
      </w:r>
      <w:r>
        <w:rPr>
          <w:rtl/>
        </w:rPr>
        <w:t>משה ארבל (ש"ס):</w:t>
      </w:r>
      <w:r w:rsidRPr="009C624E">
        <w:rPr>
          <w:rStyle w:val="TagStyle"/>
          <w:rtl/>
        </w:rPr>
        <w:t xml:space="preserve"> &lt;&lt; דובר_המשך &gt;&gt;</w:t>
      </w:r>
      <w:r>
        <w:rPr>
          <w:rtl/>
        </w:rPr>
        <w:t xml:space="preserve">   </w:t>
      </w:r>
      <w:bookmarkEnd w:id="22888"/>
    </w:p>
    <w:p w:rsidR="00903E3E" w:rsidRDefault="00903E3E" w:rsidP="009660C8">
      <w:pPr>
        <w:rPr>
          <w:rtl/>
          <w:lang w:eastAsia="he-IL"/>
        </w:rPr>
      </w:pPr>
    </w:p>
    <w:p w:rsidR="00903E3E" w:rsidRDefault="00903E3E" w:rsidP="00513C59">
      <w:pPr>
        <w:rPr>
          <w:rtl/>
          <w:lang w:eastAsia="he-IL"/>
        </w:rPr>
      </w:pPr>
      <w:r>
        <w:rPr>
          <w:rFonts w:hint="cs"/>
          <w:rtl/>
          <w:lang w:eastAsia="he-IL"/>
        </w:rPr>
        <w:t xml:space="preserve">ראש </w:t>
      </w:r>
      <w:proofErr w:type="spellStart"/>
      <w:r>
        <w:rPr>
          <w:rFonts w:hint="cs"/>
          <w:rtl/>
          <w:lang w:eastAsia="he-IL"/>
        </w:rPr>
        <w:t>לה"ב</w:t>
      </w:r>
      <w:proofErr w:type="spellEnd"/>
      <w:r>
        <w:rPr>
          <w:rFonts w:hint="cs"/>
          <w:rtl/>
          <w:lang w:eastAsia="he-IL"/>
        </w:rPr>
        <w:t xml:space="preserve"> </w:t>
      </w:r>
      <w:bookmarkStart w:id="22889" w:name="_ETM_Q51_666000"/>
      <w:bookmarkEnd w:id="22889"/>
      <w:r>
        <w:rPr>
          <w:rFonts w:hint="cs"/>
          <w:rtl/>
          <w:lang w:eastAsia="he-IL"/>
        </w:rPr>
        <w:t xml:space="preserve">וראש </w:t>
      </w:r>
      <w:proofErr w:type="spellStart"/>
      <w:r>
        <w:rPr>
          <w:rFonts w:hint="cs"/>
          <w:rtl/>
          <w:lang w:eastAsia="he-IL"/>
        </w:rPr>
        <w:t>אח"מ</w:t>
      </w:r>
      <w:proofErr w:type="spellEnd"/>
      <w:r>
        <w:rPr>
          <w:rFonts w:hint="cs"/>
          <w:rtl/>
          <w:lang w:eastAsia="he-IL"/>
        </w:rPr>
        <w:t xml:space="preserve"> והיחידה הכלכלית. </w:t>
      </w:r>
      <w:bookmarkStart w:id="22890" w:name="_ETM_Q51_674000"/>
      <w:bookmarkEnd w:id="22890"/>
    </w:p>
    <w:p w:rsidR="00903E3E" w:rsidRDefault="00903E3E" w:rsidP="00513C59">
      <w:pPr>
        <w:rPr>
          <w:rtl/>
          <w:lang w:eastAsia="he-IL"/>
        </w:rPr>
      </w:pPr>
    </w:p>
    <w:p w:rsidR="00903E3E" w:rsidRDefault="00903E3E" w:rsidP="00513C59">
      <w:pPr>
        <w:pStyle w:val="af5"/>
        <w:keepNext/>
        <w:rPr>
          <w:rtl/>
        </w:rPr>
      </w:pPr>
      <w:bookmarkStart w:id="22891" w:name="ET_interruption_6240_13"/>
      <w:r w:rsidRPr="00F61081">
        <w:rPr>
          <w:rStyle w:val="TagStyle"/>
          <w:rtl/>
        </w:rPr>
        <w:t xml:space="preserve"> &lt;&lt; קריאה &gt;&gt; </w:t>
      </w:r>
      <w:r>
        <w:rPr>
          <w:rtl/>
        </w:rPr>
        <w:t>סגן השר לביטחון הפנים יואב סגלוביץ':</w:t>
      </w:r>
      <w:r w:rsidRPr="00F61081">
        <w:rPr>
          <w:rStyle w:val="TagStyle"/>
          <w:rtl/>
        </w:rPr>
        <w:t xml:space="preserve"> &lt;&lt; קריאה &gt;&gt;</w:t>
      </w:r>
      <w:r>
        <w:rPr>
          <w:rtl/>
        </w:rPr>
        <w:t xml:space="preserve">   </w:t>
      </w:r>
      <w:bookmarkEnd w:id="22891"/>
    </w:p>
    <w:p w:rsidR="00903E3E" w:rsidRDefault="00903E3E" w:rsidP="009660C8">
      <w:pPr>
        <w:rPr>
          <w:rtl/>
          <w:lang w:eastAsia="he-IL"/>
        </w:rPr>
      </w:pPr>
    </w:p>
    <w:p w:rsidR="00903E3E" w:rsidRPr="00F61081" w:rsidRDefault="00903E3E" w:rsidP="00513C59">
      <w:pPr>
        <w:rPr>
          <w:rtl/>
          <w:lang w:eastAsia="he-IL"/>
        </w:rPr>
      </w:pPr>
      <w:bookmarkStart w:id="22892" w:name="_ETM_Q51_667623"/>
      <w:bookmarkEnd w:id="22892"/>
      <w:r>
        <w:rPr>
          <w:rFonts w:hint="cs"/>
          <w:rtl/>
          <w:lang w:eastAsia="he-IL"/>
        </w:rPr>
        <w:t xml:space="preserve">חבר הכנסת, סגן </w:t>
      </w:r>
      <w:bookmarkStart w:id="22893" w:name="_ETM_Q51_668832"/>
      <w:bookmarkEnd w:id="22893"/>
      <w:r>
        <w:rPr>
          <w:rFonts w:hint="cs"/>
          <w:rtl/>
          <w:lang w:eastAsia="he-IL"/>
        </w:rPr>
        <w:t xml:space="preserve">השר לביטחון הפנים, </w:t>
      </w:r>
      <w:proofErr w:type="spellStart"/>
      <w:r>
        <w:rPr>
          <w:rFonts w:hint="cs"/>
          <w:rtl/>
          <w:lang w:eastAsia="he-IL"/>
        </w:rPr>
        <w:t>ופרויקטור</w:t>
      </w:r>
      <w:proofErr w:type="spellEnd"/>
      <w:r>
        <w:rPr>
          <w:rFonts w:hint="cs"/>
          <w:rtl/>
          <w:lang w:eastAsia="he-IL"/>
        </w:rPr>
        <w:t xml:space="preserve"> הממשלה </w:t>
      </w:r>
      <w:r w:rsidR="009660C8">
        <w:rPr>
          <w:rFonts w:hint="cs"/>
          <w:rtl/>
          <w:lang w:eastAsia="he-IL"/>
        </w:rPr>
        <w:t>– – –</w:t>
      </w:r>
      <w:r>
        <w:rPr>
          <w:rFonts w:hint="cs"/>
          <w:rtl/>
          <w:lang w:eastAsia="he-IL"/>
        </w:rPr>
        <w:t xml:space="preserve"> את כל </w:t>
      </w:r>
      <w:bookmarkStart w:id="22894" w:name="_ETM_Q51_675930"/>
      <w:bookmarkEnd w:id="22894"/>
      <w:r w:rsidR="009660C8">
        <w:rPr>
          <w:rFonts w:hint="cs"/>
          <w:rtl/>
          <w:lang w:eastAsia="he-IL"/>
        </w:rPr>
        <w:t>– – –</w:t>
      </w:r>
    </w:p>
    <w:p w:rsidR="00903E3E" w:rsidRPr="00513C59" w:rsidRDefault="00903E3E" w:rsidP="00513C59">
      <w:pPr>
        <w:rPr>
          <w:rtl/>
        </w:rPr>
      </w:pPr>
      <w:bookmarkStart w:id="22895" w:name="_ETM_Q51_664609"/>
      <w:bookmarkEnd w:id="22895"/>
    </w:p>
    <w:p w:rsidR="00903E3E" w:rsidRDefault="00903E3E" w:rsidP="00513C59">
      <w:pPr>
        <w:pStyle w:val="-"/>
        <w:keepNext/>
        <w:rPr>
          <w:rtl/>
        </w:rPr>
      </w:pPr>
      <w:bookmarkStart w:id="22896" w:name="ET_speakercontinue_5763_12"/>
      <w:r w:rsidRPr="00F61081">
        <w:rPr>
          <w:rStyle w:val="TagStyle"/>
          <w:rtl/>
        </w:rPr>
        <w:t xml:space="preserve"> &lt;&lt; דובר_המשך &gt;&gt; </w:t>
      </w:r>
      <w:r>
        <w:rPr>
          <w:rtl/>
        </w:rPr>
        <w:t>משה ארבל (ש"ס):</w:t>
      </w:r>
      <w:r w:rsidRPr="00F61081">
        <w:rPr>
          <w:rStyle w:val="TagStyle"/>
          <w:rtl/>
        </w:rPr>
        <w:t xml:space="preserve"> &lt;&lt; דובר_המשך &gt;&gt;</w:t>
      </w:r>
      <w:r>
        <w:rPr>
          <w:rtl/>
        </w:rPr>
        <w:t xml:space="preserve">   </w:t>
      </w:r>
      <w:bookmarkEnd w:id="22896"/>
    </w:p>
    <w:p w:rsidR="00903E3E" w:rsidRDefault="00903E3E" w:rsidP="009660C8">
      <w:pPr>
        <w:rPr>
          <w:rtl/>
          <w:lang w:eastAsia="he-IL"/>
        </w:rPr>
      </w:pPr>
    </w:p>
    <w:p w:rsidR="00903E3E" w:rsidRDefault="00903E3E" w:rsidP="002A1DEC">
      <w:pPr>
        <w:rPr>
          <w:rtl/>
          <w:lang w:eastAsia="he-IL"/>
        </w:rPr>
      </w:pPr>
      <w:bookmarkStart w:id="22897" w:name="_ETM_Q51_666999"/>
      <w:bookmarkEnd w:id="22897"/>
      <w:r>
        <w:rPr>
          <w:rFonts w:hint="cs"/>
          <w:rtl/>
          <w:lang w:eastAsia="he-IL"/>
        </w:rPr>
        <w:t xml:space="preserve">אני חושב שלמען מניעת לזות שפתיים, ואני באמת מעריך אותך ברמה האישית ומכיר </w:t>
      </w:r>
      <w:bookmarkStart w:id="22898" w:name="_ETM_Q51_682000"/>
      <w:bookmarkEnd w:id="22898"/>
      <w:r>
        <w:rPr>
          <w:rFonts w:hint="cs"/>
          <w:rtl/>
          <w:lang w:eastAsia="he-IL"/>
        </w:rPr>
        <w:t xml:space="preserve">ומוקיר את </w:t>
      </w:r>
      <w:proofErr w:type="spellStart"/>
      <w:r>
        <w:rPr>
          <w:rFonts w:hint="cs"/>
          <w:rtl/>
          <w:lang w:eastAsia="he-IL"/>
        </w:rPr>
        <w:t>יושרת</w:t>
      </w:r>
      <w:r w:rsidR="002A1DEC">
        <w:rPr>
          <w:rFonts w:hint="cs"/>
          <w:rtl/>
          <w:lang w:eastAsia="he-IL"/>
        </w:rPr>
        <w:t>ך</w:t>
      </w:r>
      <w:proofErr w:type="spellEnd"/>
      <w:r w:rsidR="002A1DEC">
        <w:rPr>
          <w:rFonts w:hint="cs"/>
          <w:rtl/>
          <w:lang w:eastAsia="he-IL"/>
        </w:rPr>
        <w:t>,</w:t>
      </w:r>
      <w:r>
        <w:rPr>
          <w:rFonts w:hint="cs"/>
          <w:rtl/>
          <w:lang w:eastAsia="he-IL"/>
        </w:rPr>
        <w:t xml:space="preserve"> היית צריך להימנע בכלל לחלוטין </w:t>
      </w:r>
      <w:bookmarkStart w:id="22899" w:name="_ETM_Q51_685000"/>
      <w:bookmarkEnd w:id="22899"/>
      <w:r>
        <w:rPr>
          <w:rFonts w:hint="cs"/>
          <w:rtl/>
          <w:lang w:eastAsia="he-IL"/>
        </w:rPr>
        <w:t>מלעסוק בזה ולומר לשר בר לב: תתכבד ותיגע בנושא הזה</w:t>
      </w:r>
      <w:r w:rsidR="002A1DEC">
        <w:rPr>
          <w:rFonts w:hint="cs"/>
          <w:rtl/>
          <w:lang w:eastAsia="he-IL"/>
        </w:rPr>
        <w:t>;</w:t>
      </w:r>
      <w:r>
        <w:rPr>
          <w:rFonts w:hint="cs"/>
          <w:rtl/>
          <w:lang w:eastAsia="he-IL"/>
        </w:rPr>
        <w:t xml:space="preserve"> </w:t>
      </w:r>
      <w:bookmarkStart w:id="22900" w:name="_ETM_Q51_688000"/>
      <w:bookmarkEnd w:id="22900"/>
      <w:r>
        <w:rPr>
          <w:rFonts w:hint="cs"/>
          <w:rtl/>
          <w:lang w:eastAsia="he-IL"/>
        </w:rPr>
        <w:t>כי י</w:t>
      </w:r>
      <w:r w:rsidR="002A1DEC">
        <w:rPr>
          <w:rFonts w:hint="cs"/>
          <w:rtl/>
          <w:lang w:eastAsia="he-IL"/>
        </w:rPr>
        <w:t>י</w:t>
      </w:r>
      <w:r>
        <w:rPr>
          <w:rFonts w:hint="cs"/>
          <w:rtl/>
          <w:lang w:eastAsia="he-IL"/>
        </w:rPr>
        <w:t xml:space="preserve">תכן שאתה תוזמן לאותה ועדת חקירה ותישאל שאלות. אז </w:t>
      </w:r>
      <w:bookmarkStart w:id="22901" w:name="_ETM_Q51_694000"/>
      <w:bookmarkEnd w:id="22901"/>
      <w:r>
        <w:rPr>
          <w:rFonts w:hint="cs"/>
          <w:rtl/>
          <w:lang w:eastAsia="he-IL"/>
        </w:rPr>
        <w:t>כשאתה בא ומבקש לא לבדוק את זה, זה לא לגיטימי.</w:t>
      </w:r>
      <w:bookmarkStart w:id="22902" w:name="_ETM_Q51_692000"/>
      <w:bookmarkEnd w:id="22902"/>
      <w:r>
        <w:rPr>
          <w:rFonts w:hint="cs"/>
          <w:rtl/>
          <w:lang w:eastAsia="he-IL"/>
        </w:rPr>
        <w:t xml:space="preserve"> העניין הוא לא מפלגתי ולא קואליציה ואופוזיציה. </w:t>
      </w:r>
    </w:p>
    <w:p w:rsidR="00903E3E" w:rsidRDefault="00903E3E" w:rsidP="00513C59">
      <w:pPr>
        <w:rPr>
          <w:rtl/>
          <w:lang w:eastAsia="he-IL"/>
        </w:rPr>
      </w:pPr>
      <w:bookmarkStart w:id="22903" w:name="_ETM_Q51_712568"/>
      <w:bookmarkStart w:id="22904" w:name="_ETM_Q51_712617"/>
      <w:bookmarkEnd w:id="22903"/>
      <w:bookmarkEnd w:id="22904"/>
    </w:p>
    <w:p w:rsidR="00903E3E" w:rsidRDefault="00903E3E" w:rsidP="00513C59">
      <w:pPr>
        <w:rPr>
          <w:rtl/>
          <w:lang w:eastAsia="he-IL"/>
        </w:rPr>
      </w:pPr>
      <w:bookmarkStart w:id="22905" w:name="_ETM_Q51_712687"/>
      <w:bookmarkStart w:id="22906" w:name="_ETM_Q51_712727"/>
      <w:bookmarkEnd w:id="22905"/>
      <w:bookmarkEnd w:id="22906"/>
      <w:r>
        <w:rPr>
          <w:rFonts w:hint="cs"/>
          <w:rtl/>
          <w:lang w:eastAsia="he-IL"/>
        </w:rPr>
        <w:t xml:space="preserve">ההתנהלות האסורה של </w:t>
      </w:r>
      <w:bookmarkStart w:id="22907" w:name="_ETM_Q51_696000"/>
      <w:bookmarkEnd w:id="22907"/>
      <w:r>
        <w:rPr>
          <w:rFonts w:hint="cs"/>
          <w:rtl/>
          <w:lang w:eastAsia="he-IL"/>
        </w:rPr>
        <w:t xml:space="preserve">המשטרה התחילה בימי ממשלת נתניהו, כן, ונמשכה גם לממשלה </w:t>
      </w:r>
      <w:bookmarkStart w:id="22908" w:name="_ETM_Q51_705000"/>
      <w:bookmarkEnd w:id="22908"/>
      <w:r>
        <w:rPr>
          <w:rFonts w:hint="cs"/>
          <w:rtl/>
          <w:lang w:eastAsia="he-IL"/>
        </w:rPr>
        <w:t xml:space="preserve">הנוכחית. </w:t>
      </w:r>
      <w:bookmarkStart w:id="22909" w:name="_ETM_Q51_716000"/>
      <w:bookmarkStart w:id="22910" w:name="_ETM_Q51_706000"/>
      <w:bookmarkStart w:id="22911" w:name="_ETM_Q51_707000"/>
      <w:bookmarkEnd w:id="22909"/>
      <w:bookmarkEnd w:id="22910"/>
      <w:bookmarkEnd w:id="22911"/>
      <w:r>
        <w:rPr>
          <w:rFonts w:hint="cs"/>
          <w:rtl/>
          <w:lang w:eastAsia="he-IL"/>
        </w:rPr>
        <w:t xml:space="preserve">אם אנחנו לא נתעשת, היא תמשיך בממשלה הבאה ובזו שאחריה. אני </w:t>
      </w:r>
      <w:bookmarkStart w:id="22912" w:name="_ETM_Q51_715000"/>
      <w:bookmarkEnd w:id="22912"/>
      <w:r>
        <w:rPr>
          <w:rFonts w:hint="cs"/>
          <w:rtl/>
          <w:lang w:eastAsia="he-IL"/>
        </w:rPr>
        <w:t xml:space="preserve">קורא לכם, חבריי חברי כנסת, לתמוך בהצעה החשובה הזו, הצעה שאיננה פוליטית, לא מגזרית, לא מפלגתית, אלא נוגעת </w:t>
      </w:r>
      <w:bookmarkStart w:id="22913" w:name="_ETM_Q51_722000"/>
      <w:bookmarkEnd w:id="22913"/>
      <w:r>
        <w:rPr>
          <w:rFonts w:hint="cs"/>
          <w:rtl/>
          <w:lang w:eastAsia="he-IL"/>
        </w:rPr>
        <w:t>בליבת זכויות האדם. תודה רבה.</w:t>
      </w:r>
    </w:p>
    <w:p w:rsidR="00903E3E" w:rsidRDefault="00903E3E" w:rsidP="00513C59">
      <w:pPr>
        <w:rPr>
          <w:rtl/>
          <w:lang w:eastAsia="he-IL"/>
        </w:rPr>
      </w:pPr>
    </w:p>
    <w:p w:rsidR="00903E3E" w:rsidRDefault="00903E3E" w:rsidP="00513C59">
      <w:pPr>
        <w:pStyle w:val="af6"/>
        <w:keepNext/>
        <w:rPr>
          <w:rtl/>
        </w:rPr>
      </w:pPr>
      <w:r w:rsidRPr="00F61081">
        <w:rPr>
          <w:rStyle w:val="TagStyle"/>
          <w:rtl/>
        </w:rPr>
        <w:t xml:space="preserve"> &lt;&lt; יור &gt;&gt; </w:t>
      </w:r>
      <w:r>
        <w:rPr>
          <w:rtl/>
        </w:rPr>
        <w:t>היו"ר איתן גינזבורג:</w:t>
      </w:r>
      <w:r w:rsidRPr="00F61081">
        <w:rPr>
          <w:rStyle w:val="TagStyle"/>
          <w:rtl/>
        </w:rPr>
        <w:t xml:space="preserve"> &lt;&lt; יור &gt;&gt;</w:t>
      </w:r>
      <w:r>
        <w:rPr>
          <w:rtl/>
        </w:rPr>
        <w:t xml:space="preserve">   </w:t>
      </w:r>
    </w:p>
    <w:p w:rsidR="00903E3E" w:rsidRDefault="00903E3E" w:rsidP="009660C8">
      <w:pPr>
        <w:rPr>
          <w:rtl/>
          <w:lang w:eastAsia="he-IL"/>
        </w:rPr>
      </w:pPr>
    </w:p>
    <w:p w:rsidR="00513C59" w:rsidRDefault="00903E3E" w:rsidP="00513C59">
      <w:pPr>
        <w:rPr>
          <w:rtl/>
          <w:lang w:eastAsia="he-IL"/>
        </w:rPr>
      </w:pPr>
      <w:r>
        <w:rPr>
          <w:rFonts w:hint="cs"/>
          <w:rtl/>
          <w:lang w:eastAsia="he-IL"/>
        </w:rPr>
        <w:t>תודה רבה לחבר הכנסת משה ארבל.</w:t>
      </w:r>
    </w:p>
    <w:p w:rsidR="00513C59" w:rsidRDefault="00513C59" w:rsidP="00513C59">
      <w:pPr>
        <w:rPr>
          <w:rtl/>
          <w:lang w:eastAsia="he-IL"/>
        </w:rPr>
      </w:pPr>
    </w:p>
    <w:p w:rsidR="00513C59" w:rsidRDefault="00513C59" w:rsidP="00513C59">
      <w:pPr>
        <w:rPr>
          <w:rtl/>
          <w:lang w:eastAsia="he-IL"/>
        </w:rPr>
      </w:pPr>
    </w:p>
    <w:p w:rsidR="00903E3E" w:rsidRDefault="00903E3E" w:rsidP="00513C59">
      <w:pPr>
        <w:pStyle w:val="a6"/>
        <w:rPr>
          <w:rtl/>
          <w:lang w:eastAsia="he-IL"/>
        </w:rPr>
      </w:pPr>
      <w:bookmarkStart w:id="22914" w:name="ET_halsi_626761_11"/>
      <w:r w:rsidRPr="00E16C52">
        <w:rPr>
          <w:rStyle w:val="TagStyle"/>
          <w:rtl/>
        </w:rPr>
        <w:t xml:space="preserve"> &lt;&lt; הלסי &gt;&gt; </w:t>
      </w:r>
      <w:bookmarkStart w:id="22915" w:name="_Toc94740277"/>
      <w:r>
        <w:rPr>
          <w:rtl/>
          <w:lang w:eastAsia="he-IL"/>
        </w:rPr>
        <w:t>הצע</w:t>
      </w:r>
      <w:r w:rsidR="00513C59">
        <w:rPr>
          <w:rFonts w:hint="cs"/>
          <w:rtl/>
          <w:lang w:eastAsia="he-IL"/>
        </w:rPr>
        <w:t>ה</w:t>
      </w:r>
      <w:r>
        <w:rPr>
          <w:rtl/>
          <w:lang w:eastAsia="he-IL"/>
        </w:rPr>
        <w:t xml:space="preserve"> לסדר-היום</w:t>
      </w:r>
      <w:bookmarkEnd w:id="22915"/>
      <w:r w:rsidRPr="00E16C52">
        <w:rPr>
          <w:rStyle w:val="TagStyle"/>
          <w:rtl/>
        </w:rPr>
        <w:t xml:space="preserve"> &lt;&lt; הלסי &gt;&gt;</w:t>
      </w:r>
      <w:r>
        <w:rPr>
          <w:rtl/>
          <w:lang w:eastAsia="he-IL"/>
        </w:rPr>
        <w:t xml:space="preserve">   </w:t>
      </w:r>
      <w:bookmarkEnd w:id="22914"/>
    </w:p>
    <w:p w:rsidR="00903E3E" w:rsidRDefault="00903E3E" w:rsidP="008A1BBF">
      <w:pPr>
        <w:pStyle w:val="a6"/>
        <w:rPr>
          <w:rtl/>
          <w:lang w:eastAsia="he-IL"/>
        </w:rPr>
      </w:pPr>
      <w:bookmarkStart w:id="22916" w:name="ET_halsi_626761_12"/>
      <w:r w:rsidRPr="00E16C52">
        <w:rPr>
          <w:rStyle w:val="TagStyle"/>
          <w:rtl/>
        </w:rPr>
        <w:t xml:space="preserve"> &lt;&lt; הלסי &gt;&gt; </w:t>
      </w:r>
      <w:bookmarkStart w:id="22917" w:name="_Toc94740278"/>
      <w:r>
        <w:rPr>
          <w:rtl/>
          <w:lang w:eastAsia="he-IL"/>
        </w:rPr>
        <w:t>הצורך בהקמת ועדת חקירה פרלמנטרית לבחינת האזנות הסתר לאזרחים</w:t>
      </w:r>
      <w:bookmarkEnd w:id="22917"/>
      <w:r w:rsidRPr="00E16C52">
        <w:rPr>
          <w:rStyle w:val="TagStyle"/>
          <w:rtl/>
        </w:rPr>
        <w:t xml:space="preserve"> &lt;&lt; הלסי &gt;&gt;</w:t>
      </w:r>
      <w:r>
        <w:rPr>
          <w:rtl/>
          <w:lang w:eastAsia="he-IL"/>
        </w:rPr>
        <w:t xml:space="preserve">   </w:t>
      </w:r>
      <w:bookmarkEnd w:id="22916"/>
    </w:p>
    <w:p w:rsidR="00903E3E" w:rsidRDefault="00903E3E" w:rsidP="00513C59">
      <w:pPr>
        <w:rPr>
          <w:rtl/>
          <w:lang w:eastAsia="he-IL"/>
        </w:rPr>
      </w:pPr>
    </w:p>
    <w:p w:rsidR="00903E3E" w:rsidRDefault="00903E3E" w:rsidP="00513C59">
      <w:pPr>
        <w:pStyle w:val="af6"/>
        <w:keepNext/>
        <w:rPr>
          <w:rtl/>
        </w:rPr>
      </w:pPr>
      <w:bookmarkStart w:id="22918" w:name="_ETM_Q51_733000"/>
      <w:bookmarkEnd w:id="22918"/>
      <w:r w:rsidRPr="000A5278">
        <w:rPr>
          <w:rStyle w:val="TagStyle"/>
          <w:rtl/>
        </w:rPr>
        <w:t xml:space="preserve"> &lt;&lt; יור &gt;&gt; </w:t>
      </w:r>
      <w:r>
        <w:rPr>
          <w:rtl/>
        </w:rPr>
        <w:t>היו"ר איתן גינזבורג:</w:t>
      </w:r>
      <w:r w:rsidRPr="000A5278">
        <w:rPr>
          <w:rStyle w:val="TagStyle"/>
          <w:rtl/>
        </w:rPr>
        <w:t xml:space="preserve"> &lt;&lt; יור &gt;&gt;</w:t>
      </w:r>
      <w:r>
        <w:rPr>
          <w:rtl/>
        </w:rPr>
        <w:t xml:space="preserve">   </w:t>
      </w:r>
    </w:p>
    <w:p w:rsidR="00903E3E" w:rsidRDefault="00903E3E" w:rsidP="009660C8">
      <w:pPr>
        <w:rPr>
          <w:rtl/>
          <w:lang w:eastAsia="he-IL"/>
        </w:rPr>
      </w:pPr>
    </w:p>
    <w:p w:rsidR="00903E3E" w:rsidRDefault="00903E3E" w:rsidP="002A1DEC">
      <w:pPr>
        <w:rPr>
          <w:rtl/>
          <w:lang w:eastAsia="he-IL"/>
        </w:rPr>
      </w:pPr>
      <w:r>
        <w:rPr>
          <w:rFonts w:hint="cs"/>
          <w:rtl/>
          <w:lang w:eastAsia="he-IL"/>
        </w:rPr>
        <w:t xml:space="preserve">חבר הכנסת מיקי זוהר יעלה ויבוא להציע הצעה לסדר-היום, </w:t>
      </w:r>
      <w:bookmarkStart w:id="22919" w:name="_ETM_Q51_738000"/>
      <w:bookmarkEnd w:id="22919"/>
      <w:r>
        <w:rPr>
          <w:rFonts w:hint="cs"/>
          <w:rtl/>
          <w:lang w:eastAsia="he-IL"/>
        </w:rPr>
        <w:t xml:space="preserve">בנושא: הצורך בדבר הקמת ועדת חקירה פרלמנטרית לבחינת האזנות </w:t>
      </w:r>
      <w:bookmarkStart w:id="22920" w:name="_ETM_Q51_735000"/>
      <w:bookmarkEnd w:id="22920"/>
      <w:r>
        <w:rPr>
          <w:rFonts w:hint="cs"/>
          <w:rtl/>
          <w:lang w:eastAsia="he-IL"/>
        </w:rPr>
        <w:t>הסתר לאזרחים, מס' 1615. בבקשה, אדוני.</w:t>
      </w:r>
    </w:p>
    <w:p w:rsidR="00903E3E" w:rsidRDefault="00903E3E" w:rsidP="00513C59">
      <w:pPr>
        <w:rPr>
          <w:rtl/>
          <w:lang w:eastAsia="he-IL"/>
        </w:rPr>
      </w:pPr>
    </w:p>
    <w:p w:rsidR="00CB75B7" w:rsidRDefault="00CB75B7" w:rsidP="00513C59">
      <w:pPr>
        <w:rPr>
          <w:rtl/>
        </w:rPr>
      </w:pPr>
      <w:bookmarkStart w:id="22921" w:name="_ETM_Q52_145331"/>
      <w:bookmarkStart w:id="22922" w:name="_ETM_Q52_145440"/>
      <w:bookmarkStart w:id="22923" w:name="_ETM_Q52_145587"/>
      <w:bookmarkStart w:id="22924" w:name="_ETM_Q52_145652"/>
      <w:bookmarkEnd w:id="22921"/>
      <w:bookmarkEnd w:id="22922"/>
      <w:bookmarkEnd w:id="22923"/>
      <w:bookmarkEnd w:id="22924"/>
      <w:r>
        <w:rPr>
          <w:rFonts w:hint="cs"/>
          <w:rtl/>
        </w:rPr>
        <w:t xml:space="preserve">אני שואל את חבר הכנסת ארבל שאלה: האם </w:t>
      </w:r>
      <w:r w:rsidR="00513C59">
        <w:rPr>
          <w:rFonts w:hint="cs"/>
          <w:rtl/>
        </w:rPr>
        <w:t>מ</w:t>
      </w:r>
      <w:r>
        <w:rPr>
          <w:rFonts w:hint="cs"/>
          <w:rtl/>
        </w:rPr>
        <w:t xml:space="preserve">עצם זה </w:t>
      </w:r>
      <w:proofErr w:type="spellStart"/>
      <w:r>
        <w:rPr>
          <w:rFonts w:hint="cs"/>
          <w:rtl/>
        </w:rPr>
        <w:t>שממ"ז</w:t>
      </w:r>
      <w:proofErr w:type="spellEnd"/>
      <w:r>
        <w:rPr>
          <w:rFonts w:hint="cs"/>
          <w:rtl/>
        </w:rPr>
        <w:t xml:space="preserve"> מציע את ההצעה הזאת לסדר-היום הוא לא בניגוד עניינים?</w:t>
      </w:r>
    </w:p>
    <w:p w:rsidR="00CB75B7" w:rsidRDefault="00CB75B7" w:rsidP="009635F5">
      <w:pPr>
        <w:rPr>
          <w:rtl/>
        </w:rPr>
      </w:pPr>
    </w:p>
    <w:p w:rsidR="00CB75B7" w:rsidRDefault="00CB75B7" w:rsidP="00513C59">
      <w:pPr>
        <w:pStyle w:val="a4"/>
        <w:keepNext/>
        <w:rPr>
          <w:rtl/>
        </w:rPr>
      </w:pPr>
      <w:bookmarkStart w:id="22925" w:name="ET_speaker_5279_2"/>
      <w:r w:rsidRPr="00D669CD">
        <w:rPr>
          <w:rStyle w:val="TagStyle"/>
          <w:rtl/>
        </w:rPr>
        <w:t xml:space="preserve"> &lt;&lt; דובר &gt;&gt; </w:t>
      </w:r>
      <w:bookmarkStart w:id="22926" w:name="_Toc94740279"/>
      <w:r>
        <w:rPr>
          <w:rtl/>
        </w:rPr>
        <w:t>מכלוף מיקי זוהר (הליכוד):</w:t>
      </w:r>
      <w:bookmarkEnd w:id="22926"/>
      <w:r w:rsidRPr="00D669CD">
        <w:rPr>
          <w:rStyle w:val="TagStyle"/>
          <w:rtl/>
        </w:rPr>
        <w:t xml:space="preserve"> &lt;&lt; דובר &gt;&gt;</w:t>
      </w:r>
      <w:r>
        <w:rPr>
          <w:rtl/>
        </w:rPr>
        <w:t xml:space="preserve">   </w:t>
      </w:r>
      <w:bookmarkEnd w:id="22925"/>
    </w:p>
    <w:p w:rsidR="00CB75B7" w:rsidRDefault="00CB75B7" w:rsidP="009660C8">
      <w:pPr>
        <w:rPr>
          <w:rtl/>
          <w:lang w:eastAsia="he-IL"/>
        </w:rPr>
      </w:pPr>
    </w:p>
    <w:p w:rsidR="00CB75B7" w:rsidRDefault="00CB75B7" w:rsidP="00513C59">
      <w:pPr>
        <w:rPr>
          <w:rtl/>
          <w:lang w:eastAsia="he-IL"/>
        </w:rPr>
      </w:pPr>
      <w:r>
        <w:rPr>
          <w:rFonts w:hint="cs"/>
          <w:rtl/>
          <w:lang w:eastAsia="he-IL"/>
        </w:rPr>
        <w:t xml:space="preserve">קודם כול, אדוני היושב-ראש, אני מבקש לא לקחת </w:t>
      </w:r>
      <w:bookmarkStart w:id="22927" w:name="_ETM_Q52_163840"/>
      <w:bookmarkEnd w:id="22927"/>
      <w:r>
        <w:rPr>
          <w:rFonts w:hint="cs"/>
          <w:rtl/>
          <w:lang w:eastAsia="he-IL"/>
        </w:rPr>
        <w:t>קרדיט מחבר הכנסת טיבי, שהגה את המונח</w:t>
      </w:r>
      <w:bookmarkStart w:id="22928" w:name="_ETM_Q52_168073"/>
      <w:bookmarkEnd w:id="22928"/>
      <w:r>
        <w:rPr>
          <w:rFonts w:hint="cs"/>
          <w:rtl/>
          <w:lang w:eastAsia="he-IL"/>
        </w:rPr>
        <w:t xml:space="preserve"> ממ"ז.</w:t>
      </w:r>
    </w:p>
    <w:p w:rsidR="00CB75B7" w:rsidRDefault="00CB75B7" w:rsidP="00513C59">
      <w:pPr>
        <w:rPr>
          <w:rtl/>
          <w:lang w:eastAsia="he-IL"/>
        </w:rPr>
      </w:pPr>
      <w:bookmarkStart w:id="22929" w:name="_ETM_Q52_165167"/>
      <w:bookmarkStart w:id="22930" w:name="_ETM_Q52_165293"/>
      <w:bookmarkEnd w:id="22929"/>
      <w:bookmarkEnd w:id="22930"/>
    </w:p>
    <w:p w:rsidR="00CB75B7" w:rsidRDefault="00CB75B7" w:rsidP="00513C59">
      <w:pPr>
        <w:pStyle w:val="af6"/>
        <w:keepNext/>
        <w:rPr>
          <w:rtl/>
        </w:rPr>
      </w:pPr>
      <w:bookmarkStart w:id="22931" w:name="_ETM_Q52_165330"/>
      <w:bookmarkStart w:id="22932" w:name="_ETM_Q52_165417"/>
      <w:bookmarkEnd w:id="22931"/>
      <w:bookmarkEnd w:id="22932"/>
      <w:r w:rsidRPr="004A12FC">
        <w:rPr>
          <w:rStyle w:val="TagStyle"/>
          <w:rtl/>
        </w:rPr>
        <w:t xml:space="preserve"> &lt;&lt; יור &gt;&gt; </w:t>
      </w:r>
      <w:r>
        <w:rPr>
          <w:rtl/>
        </w:rPr>
        <w:t>היו"ר איתן גינזבורג:</w:t>
      </w:r>
      <w:r w:rsidRPr="004A12FC">
        <w:rPr>
          <w:rStyle w:val="TagStyle"/>
          <w:rtl/>
        </w:rPr>
        <w:t xml:space="preserve"> &lt;&lt; יור &gt;&gt;</w:t>
      </w:r>
      <w:r>
        <w:rPr>
          <w:rtl/>
        </w:rPr>
        <w:t xml:space="preserve">   </w:t>
      </w:r>
    </w:p>
    <w:p w:rsidR="00CB75B7" w:rsidRDefault="00CB75B7" w:rsidP="009660C8">
      <w:pPr>
        <w:rPr>
          <w:rtl/>
          <w:lang w:eastAsia="he-IL"/>
        </w:rPr>
      </w:pPr>
    </w:p>
    <w:p w:rsidR="00CB75B7" w:rsidRDefault="00CB75B7" w:rsidP="00513C59">
      <w:pPr>
        <w:rPr>
          <w:rtl/>
          <w:lang w:eastAsia="he-IL"/>
        </w:rPr>
      </w:pPr>
      <w:bookmarkStart w:id="22933" w:name="_ETM_Q52_166494"/>
      <w:bookmarkEnd w:id="22933"/>
      <w:r>
        <w:rPr>
          <w:rFonts w:hint="cs"/>
          <w:rtl/>
          <w:lang w:eastAsia="he-IL"/>
        </w:rPr>
        <w:t xml:space="preserve">להפך, אני משתמש </w:t>
      </w:r>
      <w:bookmarkStart w:id="22934" w:name="_ETM_Q52_165240"/>
      <w:bookmarkEnd w:id="22934"/>
      <w:r>
        <w:rPr>
          <w:rFonts w:hint="cs"/>
          <w:rtl/>
          <w:lang w:eastAsia="he-IL"/>
        </w:rPr>
        <w:t xml:space="preserve">בקרדיט ואני שואל, האם </w:t>
      </w:r>
      <w:proofErr w:type="spellStart"/>
      <w:r>
        <w:rPr>
          <w:rFonts w:hint="cs"/>
          <w:rtl/>
          <w:lang w:eastAsia="he-IL"/>
        </w:rPr>
        <w:t>הממ"ז</w:t>
      </w:r>
      <w:proofErr w:type="spellEnd"/>
      <w:r>
        <w:rPr>
          <w:rFonts w:hint="cs"/>
          <w:rtl/>
          <w:lang w:eastAsia="he-IL"/>
        </w:rPr>
        <w:t xml:space="preserve"> לא </w:t>
      </w:r>
      <w:r w:rsidR="009660C8">
        <w:rPr>
          <w:rFonts w:hint="cs"/>
          <w:rtl/>
          <w:lang w:eastAsia="he-IL"/>
        </w:rPr>
        <w:t>– – –</w:t>
      </w:r>
    </w:p>
    <w:p w:rsidR="00CB75B7" w:rsidRDefault="00CB75B7" w:rsidP="00513C59">
      <w:pPr>
        <w:rPr>
          <w:rtl/>
          <w:lang w:eastAsia="he-IL"/>
        </w:rPr>
      </w:pPr>
    </w:p>
    <w:p w:rsidR="00CB75B7" w:rsidRDefault="00CB75B7" w:rsidP="00513C59">
      <w:pPr>
        <w:pStyle w:val="-"/>
        <w:keepNext/>
        <w:rPr>
          <w:rtl/>
        </w:rPr>
      </w:pPr>
      <w:bookmarkStart w:id="22935" w:name="ET_speakercontinue_5279_14"/>
      <w:r w:rsidRPr="004A12FC">
        <w:rPr>
          <w:rStyle w:val="TagStyle"/>
          <w:rtl/>
        </w:rPr>
        <w:t xml:space="preserve"> &lt;&lt; דובר_המשך &gt;&gt; </w:t>
      </w:r>
      <w:r>
        <w:rPr>
          <w:rtl/>
        </w:rPr>
        <w:t>מכלוף מיקי זוהר (הליכוד):</w:t>
      </w:r>
      <w:r w:rsidRPr="004A12FC">
        <w:rPr>
          <w:rStyle w:val="TagStyle"/>
          <w:rtl/>
        </w:rPr>
        <w:t xml:space="preserve"> &lt;&lt; דובר_המשך &gt;&gt;</w:t>
      </w:r>
      <w:r>
        <w:rPr>
          <w:rtl/>
        </w:rPr>
        <w:t xml:space="preserve">   </w:t>
      </w:r>
      <w:bookmarkEnd w:id="22935"/>
    </w:p>
    <w:p w:rsidR="00CB75B7" w:rsidRDefault="00CB75B7" w:rsidP="009660C8">
      <w:pPr>
        <w:rPr>
          <w:rtl/>
          <w:lang w:eastAsia="he-IL"/>
        </w:rPr>
      </w:pPr>
    </w:p>
    <w:p w:rsidR="00CB75B7" w:rsidRDefault="00CB75B7" w:rsidP="00513C59">
      <w:pPr>
        <w:rPr>
          <w:rtl/>
          <w:lang w:eastAsia="he-IL"/>
        </w:rPr>
      </w:pPr>
      <w:bookmarkStart w:id="22936" w:name="_ETM_Q52_169256"/>
      <w:bookmarkEnd w:id="22936"/>
      <w:r>
        <w:rPr>
          <w:rFonts w:hint="cs"/>
          <w:rtl/>
          <w:lang w:eastAsia="he-IL"/>
        </w:rPr>
        <w:t xml:space="preserve">יש עוד </w:t>
      </w:r>
      <w:bookmarkStart w:id="22937" w:name="_ETM_Q52_170765"/>
      <w:bookmarkEnd w:id="22937"/>
      <w:r>
        <w:rPr>
          <w:rFonts w:hint="cs"/>
          <w:rtl/>
          <w:lang w:eastAsia="he-IL"/>
        </w:rPr>
        <w:t>ממ"ז שיושב פה. יואב, היית ממ"ז</w:t>
      </w:r>
      <w:bookmarkStart w:id="22938" w:name="_ETM_Q52_178580"/>
      <w:bookmarkStart w:id="22939" w:name="_ETM_Q52_176604"/>
      <w:bookmarkStart w:id="22940" w:name="_ETM_Q52_176716"/>
      <w:bookmarkStart w:id="22941" w:name="_ETM_Q52_176749"/>
      <w:bookmarkStart w:id="22942" w:name="_ETM_Q52_176832"/>
      <w:bookmarkEnd w:id="22938"/>
      <w:bookmarkEnd w:id="22939"/>
      <w:bookmarkEnd w:id="22940"/>
      <w:bookmarkEnd w:id="22941"/>
      <w:bookmarkEnd w:id="22942"/>
      <w:r>
        <w:rPr>
          <w:rFonts w:hint="cs"/>
          <w:rtl/>
          <w:lang w:eastAsia="he-IL"/>
        </w:rPr>
        <w:t>? בדרגה.</w:t>
      </w:r>
    </w:p>
    <w:p w:rsidR="00CB75B7" w:rsidRDefault="00CB75B7" w:rsidP="00513C59">
      <w:pPr>
        <w:rPr>
          <w:rtl/>
          <w:lang w:eastAsia="he-IL"/>
        </w:rPr>
      </w:pPr>
    </w:p>
    <w:p w:rsidR="00CB75B7" w:rsidRDefault="00CB75B7" w:rsidP="00513C59">
      <w:pPr>
        <w:pStyle w:val="af5"/>
        <w:keepNext/>
        <w:rPr>
          <w:rtl/>
        </w:rPr>
      </w:pPr>
      <w:bookmarkStart w:id="22943" w:name="ET_interruption_6240_26"/>
      <w:r w:rsidRPr="00926E51">
        <w:rPr>
          <w:rStyle w:val="TagStyle"/>
          <w:rtl/>
        </w:rPr>
        <w:t xml:space="preserve"> &lt;&lt; קריאה &gt;&gt; </w:t>
      </w:r>
      <w:r>
        <w:rPr>
          <w:rtl/>
        </w:rPr>
        <w:t>סגן השר לביטחון הפנים יואב סגלוביץ':</w:t>
      </w:r>
      <w:r w:rsidRPr="00926E51">
        <w:rPr>
          <w:rStyle w:val="TagStyle"/>
          <w:rtl/>
        </w:rPr>
        <w:t xml:space="preserve"> &lt;&lt; קריאה &gt;&gt;</w:t>
      </w:r>
      <w:r>
        <w:rPr>
          <w:rtl/>
        </w:rPr>
        <w:t xml:space="preserve">   </w:t>
      </w:r>
      <w:bookmarkEnd w:id="22943"/>
    </w:p>
    <w:p w:rsidR="00CB75B7" w:rsidRDefault="00CB75B7" w:rsidP="009660C8">
      <w:pPr>
        <w:rPr>
          <w:rtl/>
        </w:rPr>
      </w:pPr>
    </w:p>
    <w:p w:rsidR="00CB75B7" w:rsidRDefault="00CB75B7" w:rsidP="00513C59">
      <w:pPr>
        <w:rPr>
          <w:rtl/>
        </w:rPr>
      </w:pPr>
      <w:bookmarkStart w:id="22944" w:name="_ETM_Q52_175001"/>
      <w:bookmarkEnd w:id="22944"/>
      <w:r>
        <w:rPr>
          <w:rFonts w:hint="cs"/>
          <w:rtl/>
        </w:rPr>
        <w:t>לא.</w:t>
      </w:r>
      <w:bookmarkStart w:id="22945" w:name="_ETM_Q52_176336"/>
      <w:bookmarkEnd w:id="22945"/>
    </w:p>
    <w:p w:rsidR="00CB75B7" w:rsidRPr="00513C59" w:rsidRDefault="00CB75B7" w:rsidP="009660C8">
      <w:pPr>
        <w:rPr>
          <w:rtl/>
        </w:rPr>
      </w:pPr>
      <w:bookmarkStart w:id="22946" w:name="_ETM_Q52_176403"/>
      <w:bookmarkEnd w:id="22946"/>
    </w:p>
    <w:p w:rsidR="00CB75B7" w:rsidRDefault="00CB75B7" w:rsidP="00513C59">
      <w:pPr>
        <w:pStyle w:val="-"/>
        <w:keepNext/>
        <w:rPr>
          <w:rtl/>
        </w:rPr>
      </w:pPr>
      <w:bookmarkStart w:id="22947" w:name="ET_speakercontinue_5279_28"/>
      <w:r w:rsidRPr="00926E51">
        <w:rPr>
          <w:rStyle w:val="TagStyle"/>
          <w:rtl/>
        </w:rPr>
        <w:t xml:space="preserve"> &lt;&lt; דובר_המשך &gt;&gt; </w:t>
      </w:r>
      <w:r>
        <w:rPr>
          <w:rtl/>
        </w:rPr>
        <w:t>מכלוף מיקי זוהר (הליכוד):</w:t>
      </w:r>
      <w:r w:rsidRPr="00926E51">
        <w:rPr>
          <w:rStyle w:val="TagStyle"/>
          <w:rtl/>
        </w:rPr>
        <w:t xml:space="preserve"> &lt;&lt; דובר_המשך &gt;&gt;</w:t>
      </w:r>
      <w:r>
        <w:rPr>
          <w:rtl/>
        </w:rPr>
        <w:t xml:space="preserve">   </w:t>
      </w:r>
      <w:bookmarkEnd w:id="22947"/>
    </w:p>
    <w:p w:rsidR="00CB75B7" w:rsidRDefault="00CB75B7" w:rsidP="009660C8">
      <w:pPr>
        <w:rPr>
          <w:rtl/>
          <w:lang w:eastAsia="he-IL"/>
        </w:rPr>
      </w:pPr>
    </w:p>
    <w:p w:rsidR="00CB75B7" w:rsidRPr="00926E51" w:rsidRDefault="00CB75B7" w:rsidP="00513C59">
      <w:pPr>
        <w:rPr>
          <w:rtl/>
          <w:lang w:eastAsia="he-IL"/>
        </w:rPr>
      </w:pPr>
      <w:bookmarkStart w:id="22948" w:name="_ETM_Q52_175562"/>
      <w:bookmarkEnd w:id="22948"/>
      <w:r>
        <w:rPr>
          <w:rFonts w:hint="cs"/>
          <w:rtl/>
          <w:lang w:eastAsia="he-IL"/>
        </w:rPr>
        <w:t>אה, לא.</w:t>
      </w:r>
    </w:p>
    <w:p w:rsidR="00CB75B7" w:rsidRDefault="00CB75B7" w:rsidP="00513C59">
      <w:pPr>
        <w:rPr>
          <w:rtl/>
          <w:lang w:eastAsia="he-IL"/>
        </w:rPr>
      </w:pPr>
      <w:bookmarkStart w:id="22949" w:name="_ETM_Q52_178388"/>
      <w:bookmarkStart w:id="22950" w:name="_ETM_Q52_178670"/>
      <w:bookmarkStart w:id="22951" w:name="_ETM_Q52_178742"/>
      <w:bookmarkEnd w:id="22949"/>
      <w:bookmarkEnd w:id="22950"/>
      <w:bookmarkEnd w:id="22951"/>
      <w:r>
        <w:rPr>
          <w:rFonts w:hint="cs"/>
          <w:rtl/>
        </w:rPr>
        <w:t xml:space="preserve"> </w:t>
      </w:r>
      <w:bookmarkStart w:id="22952" w:name="_ETM_Q52_177142"/>
      <w:bookmarkStart w:id="22953" w:name="_ETM_Q52_177252"/>
      <w:bookmarkEnd w:id="22952"/>
      <w:bookmarkEnd w:id="22953"/>
    </w:p>
    <w:p w:rsidR="00CB75B7" w:rsidRDefault="00CB75B7" w:rsidP="00513C59">
      <w:pPr>
        <w:pStyle w:val="af6"/>
        <w:keepNext/>
        <w:rPr>
          <w:rtl/>
        </w:rPr>
      </w:pPr>
      <w:bookmarkStart w:id="22954" w:name="_ETM_Q52_177310"/>
      <w:bookmarkStart w:id="22955" w:name="_ETM_Q52_177412"/>
      <w:bookmarkEnd w:id="22954"/>
      <w:bookmarkEnd w:id="22955"/>
      <w:r w:rsidRPr="004A12FC">
        <w:rPr>
          <w:rStyle w:val="TagStyle"/>
          <w:rtl/>
        </w:rPr>
        <w:t xml:space="preserve"> &lt;&lt; יור &gt;&gt; </w:t>
      </w:r>
      <w:r>
        <w:rPr>
          <w:rtl/>
        </w:rPr>
        <w:t>היו"ר איתן גינזבורג:</w:t>
      </w:r>
      <w:r w:rsidRPr="004A12FC">
        <w:rPr>
          <w:rStyle w:val="TagStyle"/>
          <w:rtl/>
        </w:rPr>
        <w:t xml:space="preserve"> &lt;&lt; יור &gt;&gt;</w:t>
      </w:r>
      <w:r>
        <w:rPr>
          <w:rtl/>
        </w:rPr>
        <w:t xml:space="preserve">   </w:t>
      </w:r>
    </w:p>
    <w:p w:rsidR="00CB75B7" w:rsidRDefault="00CB75B7" w:rsidP="009660C8">
      <w:pPr>
        <w:rPr>
          <w:rtl/>
          <w:lang w:eastAsia="he-IL"/>
        </w:rPr>
      </w:pPr>
    </w:p>
    <w:p w:rsidR="00CB75B7" w:rsidRDefault="00CB75B7" w:rsidP="00513C59">
      <w:pPr>
        <w:rPr>
          <w:rtl/>
          <w:lang w:eastAsia="he-IL"/>
        </w:rPr>
      </w:pPr>
      <w:bookmarkStart w:id="22956" w:name="_ETM_Q52_179557"/>
      <w:bookmarkEnd w:id="22956"/>
      <w:r>
        <w:rPr>
          <w:rFonts w:hint="cs"/>
          <w:rtl/>
          <w:lang w:eastAsia="he-IL"/>
        </w:rPr>
        <w:t xml:space="preserve">בדרגה כן, בתפקיד לא. ממ"ז זה </w:t>
      </w:r>
      <w:bookmarkStart w:id="22957" w:name="_ETM_Q52_180861"/>
      <w:bookmarkEnd w:id="22957"/>
      <w:r>
        <w:rPr>
          <w:rFonts w:hint="cs"/>
          <w:rtl/>
          <w:lang w:eastAsia="he-IL"/>
        </w:rPr>
        <w:t xml:space="preserve">תפקיד, לא דרגה. </w:t>
      </w:r>
    </w:p>
    <w:p w:rsidR="00CB75B7" w:rsidRDefault="00CB75B7" w:rsidP="00513C59">
      <w:pPr>
        <w:rPr>
          <w:rtl/>
          <w:lang w:eastAsia="he-IL"/>
        </w:rPr>
      </w:pPr>
      <w:bookmarkStart w:id="22958" w:name="_ETM_Q52_180980"/>
      <w:bookmarkEnd w:id="22958"/>
    </w:p>
    <w:p w:rsidR="00CB75B7" w:rsidRDefault="00CB75B7" w:rsidP="00513C59">
      <w:pPr>
        <w:pStyle w:val="af5"/>
        <w:keepNext/>
        <w:rPr>
          <w:rtl/>
        </w:rPr>
      </w:pPr>
      <w:bookmarkStart w:id="22959" w:name="_ETM_Q52_180997"/>
      <w:bookmarkStart w:id="22960" w:name="_ETM_Q52_181077"/>
      <w:bookmarkStart w:id="22961" w:name="ET_interruption_6240_16"/>
      <w:bookmarkEnd w:id="22959"/>
      <w:bookmarkEnd w:id="22960"/>
      <w:r w:rsidRPr="004A12FC">
        <w:rPr>
          <w:rStyle w:val="TagStyle"/>
          <w:rtl/>
        </w:rPr>
        <w:t xml:space="preserve"> &lt;&lt; קריאה &gt;&gt; </w:t>
      </w:r>
      <w:r>
        <w:rPr>
          <w:rtl/>
        </w:rPr>
        <w:t>סגן השר לביטחון הפנים יואב סגלוביץ':</w:t>
      </w:r>
      <w:r w:rsidRPr="004A12FC">
        <w:rPr>
          <w:rStyle w:val="TagStyle"/>
          <w:rtl/>
        </w:rPr>
        <w:t xml:space="preserve"> &lt;&lt; קריאה &gt;&gt;</w:t>
      </w:r>
      <w:r>
        <w:rPr>
          <w:rtl/>
        </w:rPr>
        <w:t xml:space="preserve">   </w:t>
      </w:r>
      <w:bookmarkEnd w:id="22961"/>
    </w:p>
    <w:p w:rsidR="00CB75B7" w:rsidRDefault="00CB75B7" w:rsidP="009660C8">
      <w:pPr>
        <w:rPr>
          <w:rtl/>
          <w:lang w:eastAsia="he-IL"/>
        </w:rPr>
      </w:pPr>
    </w:p>
    <w:p w:rsidR="00CB75B7" w:rsidRDefault="009660C8" w:rsidP="00513C59">
      <w:pPr>
        <w:rPr>
          <w:rtl/>
          <w:lang w:eastAsia="he-IL"/>
        </w:rPr>
      </w:pPr>
      <w:bookmarkStart w:id="22962" w:name="_ETM_Q52_184254"/>
      <w:bookmarkEnd w:id="22962"/>
      <w:r>
        <w:rPr>
          <w:rFonts w:hint="cs"/>
          <w:rtl/>
          <w:lang w:eastAsia="he-IL"/>
        </w:rPr>
        <w:t>– – –</w:t>
      </w:r>
      <w:r w:rsidR="00CB75B7">
        <w:rPr>
          <w:rFonts w:hint="cs"/>
          <w:rtl/>
          <w:lang w:eastAsia="he-IL"/>
        </w:rPr>
        <w:t xml:space="preserve"> בחקירות.</w:t>
      </w:r>
    </w:p>
    <w:p w:rsidR="00CB75B7" w:rsidRDefault="00CB75B7" w:rsidP="00513C59">
      <w:pPr>
        <w:rPr>
          <w:rtl/>
          <w:lang w:eastAsia="he-IL"/>
        </w:rPr>
      </w:pPr>
      <w:bookmarkStart w:id="22963" w:name="_ETM_Q52_182652"/>
      <w:bookmarkStart w:id="22964" w:name="_ETM_Q52_182742"/>
      <w:bookmarkEnd w:id="22963"/>
      <w:bookmarkEnd w:id="22964"/>
    </w:p>
    <w:p w:rsidR="00CB75B7" w:rsidRDefault="00CB75B7" w:rsidP="00513C59">
      <w:pPr>
        <w:pStyle w:val="af6"/>
        <w:keepNext/>
        <w:rPr>
          <w:rtl/>
        </w:rPr>
      </w:pPr>
      <w:bookmarkStart w:id="22965" w:name="_ETM_Q52_182781"/>
      <w:bookmarkStart w:id="22966" w:name="_ETM_Q52_182868"/>
      <w:bookmarkEnd w:id="22965"/>
      <w:bookmarkEnd w:id="22966"/>
      <w:r w:rsidRPr="004A12FC">
        <w:rPr>
          <w:rStyle w:val="TagStyle"/>
          <w:rtl/>
        </w:rPr>
        <w:t xml:space="preserve"> &lt;&lt; יור &gt;&gt; </w:t>
      </w:r>
      <w:r>
        <w:rPr>
          <w:rtl/>
        </w:rPr>
        <w:t>היו"ר איתן גינזבורג:</w:t>
      </w:r>
      <w:r w:rsidRPr="004A12FC">
        <w:rPr>
          <w:rStyle w:val="TagStyle"/>
          <w:rtl/>
        </w:rPr>
        <w:t xml:space="preserve"> &lt;&lt; יור &gt;&gt;</w:t>
      </w:r>
      <w:r>
        <w:rPr>
          <w:rtl/>
        </w:rPr>
        <w:t xml:space="preserve">   </w:t>
      </w:r>
    </w:p>
    <w:p w:rsidR="00CB75B7" w:rsidRDefault="00CB75B7" w:rsidP="009660C8">
      <w:pPr>
        <w:rPr>
          <w:rtl/>
          <w:lang w:eastAsia="he-IL"/>
        </w:rPr>
      </w:pPr>
    </w:p>
    <w:p w:rsidR="00CB75B7" w:rsidRDefault="00CB75B7" w:rsidP="00513C59">
      <w:pPr>
        <w:rPr>
          <w:rtl/>
          <w:lang w:eastAsia="he-IL"/>
        </w:rPr>
      </w:pPr>
      <w:bookmarkStart w:id="22967" w:name="_ETM_Q52_183494"/>
      <w:bookmarkEnd w:id="22967"/>
      <w:r>
        <w:rPr>
          <w:rFonts w:hint="cs"/>
          <w:rtl/>
          <w:lang w:eastAsia="he-IL"/>
        </w:rPr>
        <w:t xml:space="preserve">זה ניצב. </w:t>
      </w:r>
      <w:bookmarkStart w:id="22968" w:name="_ETM_Q52_185533"/>
      <w:bookmarkEnd w:id="22968"/>
    </w:p>
    <w:p w:rsidR="00CB75B7" w:rsidRDefault="00CB75B7" w:rsidP="00513C59">
      <w:pPr>
        <w:rPr>
          <w:rtl/>
          <w:lang w:eastAsia="he-IL"/>
        </w:rPr>
      </w:pPr>
      <w:bookmarkStart w:id="22969" w:name="_ETM_Q52_185973"/>
      <w:bookmarkStart w:id="22970" w:name="_ETM_Q52_186052"/>
      <w:bookmarkStart w:id="22971" w:name="_ETM_Q52_185240"/>
      <w:bookmarkStart w:id="22972" w:name="_ETM_Q52_185293"/>
      <w:bookmarkEnd w:id="22969"/>
      <w:bookmarkEnd w:id="22970"/>
      <w:bookmarkEnd w:id="22971"/>
      <w:bookmarkEnd w:id="22972"/>
    </w:p>
    <w:p w:rsidR="00CB75B7" w:rsidRDefault="00CB75B7" w:rsidP="00513C59">
      <w:pPr>
        <w:pStyle w:val="af5"/>
        <w:keepNext/>
        <w:rPr>
          <w:rtl/>
        </w:rPr>
      </w:pPr>
      <w:r w:rsidRPr="00926E51">
        <w:rPr>
          <w:rStyle w:val="TagStyle"/>
          <w:rtl/>
        </w:rPr>
        <w:t xml:space="preserve"> &lt;&lt; קריאה &gt;&gt; </w:t>
      </w:r>
      <w:r>
        <w:rPr>
          <w:rtl/>
        </w:rPr>
        <w:t>קריאה:</w:t>
      </w:r>
      <w:r w:rsidRPr="00926E51">
        <w:rPr>
          <w:rStyle w:val="TagStyle"/>
          <w:rtl/>
        </w:rPr>
        <w:t xml:space="preserve"> &lt;&lt; קריאה &gt;&gt;</w:t>
      </w:r>
      <w:r>
        <w:rPr>
          <w:rtl/>
        </w:rPr>
        <w:t xml:space="preserve">   </w:t>
      </w:r>
    </w:p>
    <w:p w:rsidR="00CB75B7" w:rsidRDefault="00CB75B7" w:rsidP="00513C59">
      <w:pPr>
        <w:rPr>
          <w:rtl/>
          <w:lang w:eastAsia="he-IL"/>
        </w:rPr>
      </w:pPr>
      <w:bookmarkStart w:id="22973" w:name="_ETM_Q52_186186"/>
      <w:bookmarkStart w:id="22974" w:name="_ETM_Q52_186434"/>
      <w:bookmarkEnd w:id="22973"/>
      <w:bookmarkEnd w:id="22974"/>
    </w:p>
    <w:p w:rsidR="00CB75B7" w:rsidRDefault="009660C8" w:rsidP="00513C59">
      <w:pPr>
        <w:rPr>
          <w:lang w:eastAsia="he-IL"/>
        </w:rPr>
      </w:pPr>
      <w:bookmarkStart w:id="22975" w:name="_ETM_Q52_186523"/>
      <w:bookmarkStart w:id="22976" w:name="_ETM_Q52_186541"/>
      <w:bookmarkStart w:id="22977" w:name="_ETM_Q52_186591"/>
      <w:bookmarkEnd w:id="22975"/>
      <w:bookmarkEnd w:id="22976"/>
      <w:bookmarkEnd w:id="22977"/>
      <w:r>
        <w:rPr>
          <w:rFonts w:hint="cs"/>
          <w:rtl/>
          <w:lang w:eastAsia="he-IL"/>
        </w:rPr>
        <w:t>– – –</w:t>
      </w:r>
      <w:r w:rsidR="00CB75B7">
        <w:rPr>
          <w:rFonts w:hint="cs"/>
          <w:rtl/>
          <w:lang w:eastAsia="he-IL"/>
        </w:rPr>
        <w:t xml:space="preserve"> </w:t>
      </w:r>
      <w:bookmarkStart w:id="22978" w:name="_ETM_Q52_186717"/>
      <w:bookmarkEnd w:id="22978"/>
    </w:p>
    <w:p w:rsidR="00CB75B7" w:rsidRPr="00926E51" w:rsidRDefault="00CB75B7" w:rsidP="00513C59">
      <w:pPr>
        <w:rPr>
          <w:rtl/>
          <w:lang w:eastAsia="he-IL"/>
        </w:rPr>
      </w:pPr>
      <w:bookmarkStart w:id="22979" w:name="_ETM_Q52_186803"/>
      <w:bookmarkEnd w:id="22979"/>
    </w:p>
    <w:p w:rsidR="00CB75B7" w:rsidRDefault="00CB75B7" w:rsidP="00513C59">
      <w:pPr>
        <w:pStyle w:val="-"/>
        <w:keepNext/>
        <w:rPr>
          <w:rtl/>
        </w:rPr>
      </w:pPr>
      <w:bookmarkStart w:id="22980" w:name="ET_speakercontinue_5279_18"/>
      <w:r w:rsidRPr="004A12FC">
        <w:rPr>
          <w:rStyle w:val="TagStyle"/>
          <w:rtl/>
        </w:rPr>
        <w:t xml:space="preserve"> &lt;&lt; דובר_המשך &gt;&gt; </w:t>
      </w:r>
      <w:r>
        <w:rPr>
          <w:rtl/>
        </w:rPr>
        <w:t>מכלוף מיקי זוהר (הליכוד):</w:t>
      </w:r>
      <w:r w:rsidRPr="004A12FC">
        <w:rPr>
          <w:rStyle w:val="TagStyle"/>
          <w:rtl/>
        </w:rPr>
        <w:t xml:space="preserve"> &lt;&lt; דובר_המשך &gt;&gt;</w:t>
      </w:r>
      <w:r>
        <w:rPr>
          <w:rtl/>
        </w:rPr>
        <w:t xml:space="preserve">   </w:t>
      </w:r>
      <w:bookmarkEnd w:id="22980"/>
    </w:p>
    <w:p w:rsidR="00CB75B7" w:rsidRDefault="00CB75B7" w:rsidP="009660C8">
      <w:pPr>
        <w:rPr>
          <w:rtl/>
          <w:lang w:eastAsia="he-IL"/>
        </w:rPr>
      </w:pPr>
    </w:p>
    <w:p w:rsidR="00CB75B7" w:rsidRDefault="00CB75B7" w:rsidP="002A1DEC">
      <w:pPr>
        <w:rPr>
          <w:rtl/>
          <w:lang w:eastAsia="he-IL"/>
        </w:rPr>
      </w:pPr>
      <w:bookmarkStart w:id="22981" w:name="_ETM_Q52_186737"/>
      <w:bookmarkEnd w:id="22981"/>
      <w:r>
        <w:rPr>
          <w:rFonts w:hint="cs"/>
          <w:rtl/>
          <w:lang w:eastAsia="he-IL"/>
        </w:rPr>
        <w:t>חשבתי ש</w:t>
      </w:r>
      <w:r w:rsidR="002A1DEC">
        <w:rPr>
          <w:rFonts w:hint="cs"/>
          <w:rtl/>
          <w:lang w:eastAsia="he-IL"/>
        </w:rPr>
        <w:t xml:space="preserve">גם </w:t>
      </w:r>
      <w:r>
        <w:rPr>
          <w:rFonts w:hint="cs"/>
          <w:rtl/>
          <w:lang w:eastAsia="he-IL"/>
        </w:rPr>
        <w:t xml:space="preserve">לוקחים לך קרדיט, אז בכלל </w:t>
      </w:r>
      <w:bookmarkStart w:id="22982" w:name="_ETM_Q52_187695"/>
      <w:bookmarkEnd w:id="22982"/>
      <w:r>
        <w:rPr>
          <w:rFonts w:hint="cs"/>
          <w:rtl/>
          <w:lang w:eastAsia="he-IL"/>
        </w:rPr>
        <w:t>זו הייתה היסחפות.</w:t>
      </w:r>
      <w:r w:rsidR="002A1DEC">
        <w:rPr>
          <w:rFonts w:hint="cs"/>
          <w:rtl/>
          <w:lang w:eastAsia="he-IL"/>
        </w:rPr>
        <w:t xml:space="preserve"> </w:t>
      </w:r>
      <w:bookmarkStart w:id="22983" w:name="_ETM_Q52_189137"/>
      <w:bookmarkStart w:id="22984" w:name="_ETM_Q52_189184"/>
      <w:bookmarkStart w:id="22985" w:name="_ETM_Q52_193797"/>
      <w:bookmarkStart w:id="22986" w:name="_ETM_Q52_193860"/>
      <w:bookmarkEnd w:id="22983"/>
      <w:bookmarkEnd w:id="22984"/>
      <w:bookmarkEnd w:id="22985"/>
      <w:bookmarkEnd w:id="22986"/>
      <w:r>
        <w:rPr>
          <w:rFonts w:hint="cs"/>
          <w:rtl/>
          <w:lang w:eastAsia="he-IL"/>
        </w:rPr>
        <w:t>חשבתי ש</w:t>
      </w:r>
      <w:r w:rsidR="002A1DEC">
        <w:rPr>
          <w:rFonts w:hint="cs"/>
          <w:rtl/>
          <w:lang w:eastAsia="he-IL"/>
        </w:rPr>
        <w:t xml:space="preserve">גם </w:t>
      </w:r>
      <w:r>
        <w:rPr>
          <w:rFonts w:hint="cs"/>
          <w:rtl/>
          <w:lang w:eastAsia="he-IL"/>
        </w:rPr>
        <w:t xml:space="preserve">לוקחים לך קרדיט מהתפקיד </w:t>
      </w:r>
      <w:bookmarkStart w:id="22987" w:name="_ETM_Q52_192831"/>
      <w:bookmarkEnd w:id="22987"/>
      <w:r>
        <w:rPr>
          <w:rFonts w:hint="cs"/>
          <w:rtl/>
          <w:lang w:eastAsia="he-IL"/>
        </w:rPr>
        <w:t xml:space="preserve">כי קראו לי ממ"ז. מה זה ממ"ז? יואב, אתה לא </w:t>
      </w:r>
      <w:bookmarkStart w:id="22988" w:name="_ETM_Q52_194947"/>
      <w:bookmarkEnd w:id="22988"/>
      <w:r>
        <w:rPr>
          <w:rFonts w:hint="cs"/>
          <w:rtl/>
          <w:lang w:eastAsia="he-IL"/>
        </w:rPr>
        <w:t>יודע מה זה ממ"ז?</w:t>
      </w:r>
    </w:p>
    <w:p w:rsidR="00CB75B7" w:rsidRDefault="00CB75B7" w:rsidP="00513C59">
      <w:pPr>
        <w:rPr>
          <w:rtl/>
          <w:lang w:eastAsia="he-IL"/>
        </w:rPr>
      </w:pPr>
      <w:bookmarkStart w:id="22989" w:name="_ETM_Q52_193233"/>
      <w:bookmarkStart w:id="22990" w:name="_ETM_Q52_193325"/>
      <w:bookmarkStart w:id="22991" w:name="_ETM_Q52_193584"/>
      <w:bookmarkStart w:id="22992" w:name="_ETM_Q52_193660"/>
      <w:bookmarkStart w:id="22993" w:name="_ETM_Q52_198109"/>
      <w:bookmarkStart w:id="22994" w:name="_ETM_Q52_198198"/>
      <w:bookmarkEnd w:id="22989"/>
      <w:bookmarkEnd w:id="22990"/>
      <w:bookmarkEnd w:id="22991"/>
      <w:bookmarkEnd w:id="22992"/>
      <w:bookmarkEnd w:id="22993"/>
      <w:bookmarkEnd w:id="22994"/>
    </w:p>
    <w:p w:rsidR="00CB75B7" w:rsidRDefault="00CB75B7" w:rsidP="00513C59">
      <w:pPr>
        <w:pStyle w:val="af6"/>
        <w:keepNext/>
        <w:rPr>
          <w:rtl/>
        </w:rPr>
      </w:pPr>
      <w:bookmarkStart w:id="22995" w:name="_ETM_Q52_198246"/>
      <w:bookmarkStart w:id="22996" w:name="_ETM_Q52_198319"/>
      <w:bookmarkEnd w:id="22995"/>
      <w:bookmarkEnd w:id="22996"/>
      <w:r w:rsidRPr="004A12FC">
        <w:rPr>
          <w:rStyle w:val="TagStyle"/>
          <w:rtl/>
        </w:rPr>
        <w:t xml:space="preserve"> &lt;&lt; יור &gt;&gt; </w:t>
      </w:r>
      <w:r>
        <w:rPr>
          <w:rtl/>
        </w:rPr>
        <w:t>היו"ר איתן גינזבורג:</w:t>
      </w:r>
      <w:r w:rsidRPr="004A12FC">
        <w:rPr>
          <w:rStyle w:val="TagStyle"/>
          <w:rtl/>
        </w:rPr>
        <w:t xml:space="preserve"> &lt;&lt; יור &gt;&gt;</w:t>
      </w:r>
      <w:r>
        <w:rPr>
          <w:rtl/>
        </w:rPr>
        <w:t xml:space="preserve">   </w:t>
      </w:r>
    </w:p>
    <w:p w:rsidR="00CB75B7" w:rsidRDefault="00CB75B7" w:rsidP="009660C8">
      <w:pPr>
        <w:rPr>
          <w:rtl/>
        </w:rPr>
      </w:pPr>
    </w:p>
    <w:p w:rsidR="00CB75B7" w:rsidRDefault="00CB75B7" w:rsidP="00513C59">
      <w:pPr>
        <w:rPr>
          <w:rtl/>
        </w:rPr>
      </w:pPr>
      <w:bookmarkStart w:id="22997" w:name="_ETM_Q52_199119"/>
      <w:bookmarkEnd w:id="22997"/>
      <w:r>
        <w:rPr>
          <w:rFonts w:hint="cs"/>
          <w:rtl/>
        </w:rPr>
        <w:t xml:space="preserve">מיקי מכלוף זוהר. </w:t>
      </w:r>
    </w:p>
    <w:p w:rsidR="00CB75B7" w:rsidRDefault="00CB75B7" w:rsidP="00513C59">
      <w:pPr>
        <w:rPr>
          <w:rtl/>
        </w:rPr>
      </w:pPr>
      <w:bookmarkStart w:id="22998" w:name="_ETM_Q52_198126"/>
      <w:bookmarkStart w:id="22999" w:name="_ETM_Q52_198211"/>
      <w:bookmarkStart w:id="23000" w:name="_ETM_Q52_198247"/>
      <w:bookmarkEnd w:id="22998"/>
      <w:bookmarkEnd w:id="22999"/>
      <w:bookmarkEnd w:id="23000"/>
    </w:p>
    <w:p w:rsidR="00CB75B7" w:rsidRDefault="00CB75B7" w:rsidP="00513C59">
      <w:pPr>
        <w:pStyle w:val="-"/>
        <w:keepNext/>
        <w:rPr>
          <w:rtl/>
        </w:rPr>
      </w:pPr>
      <w:bookmarkStart w:id="23001" w:name="_ETM_Q52_198341"/>
      <w:bookmarkStart w:id="23002" w:name="ET_speakercontinue_5279_20"/>
      <w:bookmarkEnd w:id="23001"/>
      <w:r w:rsidRPr="004A12FC">
        <w:rPr>
          <w:rStyle w:val="TagStyle"/>
          <w:rtl/>
        </w:rPr>
        <w:t xml:space="preserve"> &lt;&lt; דובר_המשך &gt;&gt; </w:t>
      </w:r>
      <w:r>
        <w:rPr>
          <w:rtl/>
        </w:rPr>
        <w:t>מכלוף מיקי זוהר (הליכוד):</w:t>
      </w:r>
      <w:r w:rsidRPr="004A12FC">
        <w:rPr>
          <w:rStyle w:val="TagStyle"/>
          <w:rtl/>
        </w:rPr>
        <w:t xml:space="preserve"> &lt;&lt; דובר_המשך &gt;&gt;</w:t>
      </w:r>
      <w:r>
        <w:rPr>
          <w:rtl/>
        </w:rPr>
        <w:t xml:space="preserve">   </w:t>
      </w:r>
      <w:bookmarkEnd w:id="23002"/>
    </w:p>
    <w:p w:rsidR="00CB75B7" w:rsidRDefault="00CB75B7" w:rsidP="009660C8">
      <w:pPr>
        <w:rPr>
          <w:rtl/>
        </w:rPr>
      </w:pPr>
    </w:p>
    <w:p w:rsidR="00CB75B7" w:rsidRDefault="00CB75B7" w:rsidP="00513C59">
      <w:pPr>
        <w:rPr>
          <w:rtl/>
        </w:rPr>
      </w:pPr>
      <w:bookmarkStart w:id="23003" w:name="_ETM_Q52_199654"/>
      <w:bookmarkEnd w:id="23003"/>
      <w:r>
        <w:rPr>
          <w:rFonts w:hint="cs"/>
          <w:rtl/>
        </w:rPr>
        <w:t xml:space="preserve">מכלוף מיקי זוהר. </w:t>
      </w:r>
    </w:p>
    <w:p w:rsidR="00CB75B7" w:rsidRDefault="00CB75B7" w:rsidP="00513C59">
      <w:pPr>
        <w:rPr>
          <w:rtl/>
        </w:rPr>
      </w:pPr>
      <w:bookmarkStart w:id="23004" w:name="_ETM_Q52_201950"/>
      <w:bookmarkStart w:id="23005" w:name="_ETM_Q52_202052"/>
      <w:bookmarkEnd w:id="23004"/>
      <w:bookmarkEnd w:id="23005"/>
    </w:p>
    <w:p w:rsidR="00CB75B7" w:rsidRDefault="00CB75B7" w:rsidP="00513C59">
      <w:pPr>
        <w:pStyle w:val="af6"/>
        <w:keepNext/>
        <w:rPr>
          <w:rtl/>
        </w:rPr>
      </w:pPr>
      <w:bookmarkStart w:id="23006" w:name="ET_yor_6244_21"/>
      <w:r w:rsidRPr="004A12FC">
        <w:rPr>
          <w:rStyle w:val="TagStyle"/>
          <w:rtl/>
        </w:rPr>
        <w:t xml:space="preserve"> &lt;&lt; יור &gt;&gt; </w:t>
      </w:r>
      <w:r>
        <w:rPr>
          <w:rtl/>
        </w:rPr>
        <w:t>היו"ר איתן גינזבורג:</w:t>
      </w:r>
      <w:r w:rsidRPr="004A12FC">
        <w:rPr>
          <w:rStyle w:val="TagStyle"/>
          <w:rtl/>
        </w:rPr>
        <w:t xml:space="preserve"> &lt;&lt; יור &gt;&gt;</w:t>
      </w:r>
      <w:r>
        <w:rPr>
          <w:rtl/>
        </w:rPr>
        <w:t xml:space="preserve">   </w:t>
      </w:r>
      <w:bookmarkEnd w:id="23006"/>
    </w:p>
    <w:p w:rsidR="00CB75B7" w:rsidRDefault="00CB75B7" w:rsidP="009660C8">
      <w:pPr>
        <w:rPr>
          <w:rtl/>
        </w:rPr>
      </w:pPr>
    </w:p>
    <w:p w:rsidR="00CB75B7" w:rsidRDefault="00CB75B7" w:rsidP="00513C59">
      <w:pPr>
        <w:rPr>
          <w:rtl/>
        </w:rPr>
      </w:pPr>
      <w:bookmarkStart w:id="23007" w:name="_ETM_Q52_202877"/>
      <w:bookmarkEnd w:id="23007"/>
      <w:r>
        <w:rPr>
          <w:rFonts w:hint="cs"/>
          <w:rtl/>
        </w:rPr>
        <w:t>בבקשה</w:t>
      </w:r>
      <w:r w:rsidR="00513C59">
        <w:rPr>
          <w:rFonts w:hint="cs"/>
          <w:rtl/>
        </w:rPr>
        <w:t>,</w:t>
      </w:r>
      <w:r>
        <w:rPr>
          <w:rFonts w:hint="cs"/>
          <w:rtl/>
        </w:rPr>
        <w:t xml:space="preserve"> </w:t>
      </w:r>
      <w:bookmarkStart w:id="23008" w:name="_ETM_Q52_204967"/>
      <w:bookmarkEnd w:id="23008"/>
      <w:r>
        <w:rPr>
          <w:rFonts w:hint="cs"/>
          <w:rtl/>
        </w:rPr>
        <w:t xml:space="preserve">אדוני, עשר דקות לרשותך. </w:t>
      </w:r>
    </w:p>
    <w:p w:rsidR="00CB75B7" w:rsidRDefault="00CB75B7" w:rsidP="00513C59">
      <w:pPr>
        <w:rPr>
          <w:rtl/>
        </w:rPr>
      </w:pPr>
      <w:r>
        <w:rPr>
          <w:rFonts w:hint="cs"/>
          <w:rtl/>
        </w:rPr>
        <w:t xml:space="preserve"> </w:t>
      </w:r>
    </w:p>
    <w:p w:rsidR="00CB75B7" w:rsidRDefault="00CB75B7" w:rsidP="00513C59">
      <w:pPr>
        <w:pStyle w:val="af5"/>
        <w:keepNext/>
        <w:rPr>
          <w:rtl/>
        </w:rPr>
      </w:pPr>
      <w:bookmarkStart w:id="23009" w:name="_ETM_Q52_203781"/>
      <w:bookmarkStart w:id="23010" w:name="_ETM_Q52_203860"/>
      <w:bookmarkStart w:id="23011" w:name="ET_interruption_6240_22"/>
      <w:bookmarkEnd w:id="23009"/>
      <w:bookmarkEnd w:id="23010"/>
      <w:r w:rsidRPr="002138EB">
        <w:rPr>
          <w:rStyle w:val="TagStyle"/>
          <w:rtl/>
        </w:rPr>
        <w:t xml:space="preserve"> &lt;&lt; קריאה &gt;&gt; </w:t>
      </w:r>
      <w:r>
        <w:rPr>
          <w:rtl/>
        </w:rPr>
        <w:t>סגן השר לביטחון הפנים יואב סגלוביץ':</w:t>
      </w:r>
      <w:r w:rsidRPr="002138EB">
        <w:rPr>
          <w:rStyle w:val="TagStyle"/>
          <w:rtl/>
        </w:rPr>
        <w:t xml:space="preserve"> &lt;&lt; קריאה &gt;&gt;</w:t>
      </w:r>
      <w:r>
        <w:rPr>
          <w:rtl/>
        </w:rPr>
        <w:t xml:space="preserve">   </w:t>
      </w:r>
      <w:bookmarkEnd w:id="23011"/>
    </w:p>
    <w:p w:rsidR="00CB75B7" w:rsidRDefault="00CB75B7" w:rsidP="009660C8">
      <w:pPr>
        <w:rPr>
          <w:rtl/>
          <w:lang w:eastAsia="he-IL"/>
        </w:rPr>
      </w:pPr>
    </w:p>
    <w:p w:rsidR="00CB75B7" w:rsidRDefault="00CB75B7" w:rsidP="00513C59">
      <w:pPr>
        <w:rPr>
          <w:rtl/>
          <w:lang w:eastAsia="he-IL"/>
        </w:rPr>
      </w:pPr>
      <w:bookmarkStart w:id="23012" w:name="_ETM_Q52_206531"/>
      <w:bookmarkStart w:id="23013" w:name="_ETM_Q52_206804"/>
      <w:bookmarkStart w:id="23014" w:name="_ETM_Q52_206850"/>
      <w:bookmarkEnd w:id="23012"/>
      <w:bookmarkEnd w:id="23013"/>
      <w:bookmarkEnd w:id="23014"/>
      <w:r>
        <w:rPr>
          <w:rFonts w:hint="cs"/>
          <w:rtl/>
          <w:lang w:eastAsia="he-IL"/>
        </w:rPr>
        <w:t>מיקי, אני לא יכול להיות ממ"ז, אם כך</w:t>
      </w:r>
      <w:bookmarkStart w:id="23015" w:name="_ETM_Q52_207170"/>
      <w:bookmarkEnd w:id="23015"/>
      <w:r>
        <w:rPr>
          <w:rFonts w:hint="cs"/>
          <w:rtl/>
          <w:lang w:eastAsia="he-IL"/>
        </w:rPr>
        <w:t>.</w:t>
      </w:r>
    </w:p>
    <w:p w:rsidR="00CB75B7" w:rsidRDefault="00CB75B7" w:rsidP="00513C59">
      <w:pPr>
        <w:rPr>
          <w:rtl/>
          <w:lang w:eastAsia="he-IL"/>
        </w:rPr>
      </w:pPr>
      <w:bookmarkStart w:id="23016" w:name="_ETM_Q52_208058"/>
      <w:bookmarkStart w:id="23017" w:name="_ETM_Q52_208146"/>
      <w:bookmarkEnd w:id="23016"/>
      <w:bookmarkEnd w:id="23017"/>
    </w:p>
    <w:p w:rsidR="00CB75B7" w:rsidRDefault="00CB75B7" w:rsidP="00513C59">
      <w:pPr>
        <w:pStyle w:val="af6"/>
        <w:keepNext/>
        <w:rPr>
          <w:rtl/>
        </w:rPr>
      </w:pPr>
      <w:bookmarkStart w:id="23018" w:name="_ETM_Q52_208211"/>
      <w:bookmarkStart w:id="23019" w:name="_ETM_Q52_208303"/>
      <w:bookmarkEnd w:id="23018"/>
      <w:bookmarkEnd w:id="23019"/>
      <w:r w:rsidRPr="0038274C">
        <w:rPr>
          <w:rStyle w:val="TagStyle"/>
          <w:rtl/>
        </w:rPr>
        <w:t xml:space="preserve"> &lt;&lt; יור &gt;&gt; </w:t>
      </w:r>
      <w:r>
        <w:rPr>
          <w:rtl/>
        </w:rPr>
        <w:t>היו"ר איתן גינזבורג:</w:t>
      </w:r>
      <w:r w:rsidRPr="0038274C">
        <w:rPr>
          <w:rStyle w:val="TagStyle"/>
          <w:rtl/>
        </w:rPr>
        <w:t xml:space="preserve"> &lt;&lt; יור &gt;&gt;</w:t>
      </w:r>
      <w:r>
        <w:rPr>
          <w:rtl/>
        </w:rPr>
        <w:t xml:space="preserve">   </w:t>
      </w:r>
    </w:p>
    <w:p w:rsidR="00CB75B7" w:rsidRDefault="00CB75B7" w:rsidP="009660C8">
      <w:pPr>
        <w:rPr>
          <w:rtl/>
          <w:lang w:eastAsia="he-IL"/>
        </w:rPr>
      </w:pPr>
    </w:p>
    <w:p w:rsidR="00CB75B7" w:rsidRDefault="00CB75B7" w:rsidP="00513C59">
      <w:pPr>
        <w:rPr>
          <w:rtl/>
          <w:lang w:eastAsia="he-IL"/>
        </w:rPr>
      </w:pPr>
      <w:bookmarkStart w:id="23020" w:name="_ETM_Q52_208358"/>
      <w:bookmarkEnd w:id="23020"/>
      <w:r>
        <w:rPr>
          <w:rFonts w:hint="cs"/>
          <w:rtl/>
          <w:lang w:eastAsia="he-IL"/>
        </w:rPr>
        <w:t xml:space="preserve">לא עד כדי כך. </w:t>
      </w:r>
    </w:p>
    <w:p w:rsidR="00CB75B7" w:rsidRDefault="00CB75B7" w:rsidP="00513C59">
      <w:pPr>
        <w:rPr>
          <w:rtl/>
          <w:lang w:eastAsia="he-IL"/>
        </w:rPr>
      </w:pPr>
    </w:p>
    <w:p w:rsidR="00CB75B7" w:rsidRDefault="00CB75B7" w:rsidP="00513C59">
      <w:pPr>
        <w:pStyle w:val="af5"/>
        <w:keepNext/>
        <w:rPr>
          <w:rtl/>
        </w:rPr>
      </w:pPr>
      <w:bookmarkStart w:id="23021" w:name="_ETM_Q52_207368"/>
      <w:bookmarkEnd w:id="23021"/>
      <w:r w:rsidRPr="0038274C">
        <w:rPr>
          <w:rStyle w:val="TagStyle"/>
          <w:rtl/>
        </w:rPr>
        <w:t xml:space="preserve"> &lt;&lt; קריאה &gt;&gt; </w:t>
      </w:r>
      <w:r>
        <w:rPr>
          <w:rtl/>
        </w:rPr>
        <w:t>אחמד טיבי (הרשימה המשותפת):</w:t>
      </w:r>
      <w:r w:rsidRPr="0038274C">
        <w:rPr>
          <w:rStyle w:val="TagStyle"/>
          <w:rtl/>
        </w:rPr>
        <w:t xml:space="preserve"> &lt;&lt; קריאה &gt;&gt;</w:t>
      </w:r>
      <w:r>
        <w:rPr>
          <w:rtl/>
        </w:rPr>
        <w:t xml:space="preserve">   </w:t>
      </w:r>
    </w:p>
    <w:p w:rsidR="00CB75B7" w:rsidRDefault="00CB75B7" w:rsidP="009660C8">
      <w:pPr>
        <w:rPr>
          <w:rtl/>
          <w:lang w:eastAsia="he-IL"/>
        </w:rPr>
      </w:pPr>
    </w:p>
    <w:p w:rsidR="00CB75B7" w:rsidRDefault="00CB75B7" w:rsidP="00513C59">
      <w:pPr>
        <w:rPr>
          <w:rtl/>
          <w:lang w:eastAsia="he-IL"/>
        </w:rPr>
      </w:pPr>
      <w:bookmarkStart w:id="23022" w:name="_ETM_Q52_209680"/>
      <w:bookmarkStart w:id="23023" w:name="_ETM_Q52_209949"/>
      <w:bookmarkStart w:id="23024" w:name="_ETM_Q52_210001"/>
      <w:bookmarkEnd w:id="23022"/>
      <w:bookmarkEnd w:id="23023"/>
      <w:bookmarkEnd w:id="23024"/>
      <w:r>
        <w:rPr>
          <w:rFonts w:hint="cs"/>
          <w:rtl/>
          <w:lang w:eastAsia="he-IL"/>
        </w:rPr>
        <w:t>איך סגלוביץ' לא ידע מה זה ממ"ז?</w:t>
      </w:r>
      <w:bookmarkStart w:id="23025" w:name="_ETM_Q52_212178"/>
      <w:bookmarkEnd w:id="23025"/>
      <w:r>
        <w:rPr>
          <w:rFonts w:hint="cs"/>
          <w:rtl/>
          <w:lang w:eastAsia="he-IL"/>
        </w:rPr>
        <w:t xml:space="preserve"> </w:t>
      </w:r>
    </w:p>
    <w:p w:rsidR="00CB75B7" w:rsidRDefault="00CB75B7" w:rsidP="00513C59">
      <w:pPr>
        <w:rPr>
          <w:rtl/>
          <w:lang w:eastAsia="he-IL"/>
        </w:rPr>
      </w:pPr>
      <w:bookmarkStart w:id="23026" w:name="_ETM_Q52_212891"/>
      <w:bookmarkStart w:id="23027" w:name="_ETM_Q52_212974"/>
      <w:bookmarkEnd w:id="23026"/>
      <w:bookmarkEnd w:id="23027"/>
    </w:p>
    <w:p w:rsidR="00CB75B7" w:rsidRDefault="00CB75B7" w:rsidP="00513C59">
      <w:pPr>
        <w:pStyle w:val="-"/>
        <w:keepNext/>
        <w:rPr>
          <w:rtl/>
        </w:rPr>
      </w:pPr>
      <w:bookmarkStart w:id="23028" w:name="_ETM_Q52_210088"/>
      <w:bookmarkStart w:id="23029" w:name="ET_speakercontinue_5279_25"/>
      <w:bookmarkEnd w:id="23028"/>
      <w:r w:rsidRPr="0038274C">
        <w:rPr>
          <w:rStyle w:val="TagStyle"/>
          <w:rtl/>
        </w:rPr>
        <w:t xml:space="preserve"> &lt;&lt; דובר_המשך &gt;&gt; </w:t>
      </w:r>
      <w:r>
        <w:rPr>
          <w:rtl/>
        </w:rPr>
        <w:t>מכלוף מיקי זוהר (הליכוד):</w:t>
      </w:r>
      <w:r w:rsidRPr="0038274C">
        <w:rPr>
          <w:rStyle w:val="TagStyle"/>
          <w:rtl/>
        </w:rPr>
        <w:t xml:space="preserve"> &lt;&lt; דובר_המשך &gt;&gt;</w:t>
      </w:r>
      <w:r>
        <w:rPr>
          <w:rtl/>
        </w:rPr>
        <w:t xml:space="preserve">   </w:t>
      </w:r>
      <w:bookmarkEnd w:id="23029"/>
    </w:p>
    <w:p w:rsidR="00CB75B7" w:rsidRDefault="00CB75B7" w:rsidP="009660C8">
      <w:pPr>
        <w:rPr>
          <w:rtl/>
          <w:lang w:eastAsia="he-IL"/>
        </w:rPr>
      </w:pPr>
    </w:p>
    <w:p w:rsidR="00CB75B7" w:rsidRDefault="00CB75B7" w:rsidP="00513C59">
      <w:pPr>
        <w:rPr>
          <w:rtl/>
          <w:lang w:eastAsia="he-IL"/>
        </w:rPr>
      </w:pPr>
      <w:bookmarkStart w:id="23030" w:name="_ETM_Q52_210772"/>
      <w:bookmarkEnd w:id="23030"/>
      <w:r>
        <w:rPr>
          <w:rFonts w:hint="cs"/>
          <w:rtl/>
          <w:lang w:eastAsia="he-IL"/>
        </w:rPr>
        <w:t xml:space="preserve">עכשיו השאלה הנשאלת: איך סגלוביץ' לא ידע על </w:t>
      </w:r>
      <w:bookmarkStart w:id="23031" w:name="_ETM_Q52_211898"/>
      <w:bookmarkEnd w:id="23031"/>
      <w:r>
        <w:rPr>
          <w:rFonts w:hint="cs"/>
          <w:lang w:eastAsia="he-IL"/>
        </w:rPr>
        <w:t>NSO</w:t>
      </w:r>
      <w:r>
        <w:rPr>
          <w:rFonts w:hint="cs"/>
          <w:rtl/>
          <w:lang w:eastAsia="he-IL"/>
        </w:rPr>
        <w:t xml:space="preserve">? </w:t>
      </w:r>
    </w:p>
    <w:p w:rsidR="00CB75B7" w:rsidRDefault="00CB75B7" w:rsidP="00513C59">
      <w:pPr>
        <w:rPr>
          <w:rtl/>
          <w:lang w:eastAsia="he-IL"/>
        </w:rPr>
      </w:pPr>
    </w:p>
    <w:p w:rsidR="00CB75B7" w:rsidRDefault="00CB75B7" w:rsidP="00513C59">
      <w:pPr>
        <w:pStyle w:val="af6"/>
        <w:keepNext/>
        <w:rPr>
          <w:rtl/>
        </w:rPr>
      </w:pPr>
      <w:bookmarkStart w:id="23032" w:name="_ETM_Q52_214558"/>
      <w:bookmarkEnd w:id="23032"/>
      <w:r w:rsidRPr="00A84B1D">
        <w:rPr>
          <w:rStyle w:val="TagStyle"/>
          <w:rtl/>
        </w:rPr>
        <w:t xml:space="preserve"> &lt;&lt; יור &gt;&gt; </w:t>
      </w:r>
      <w:r>
        <w:rPr>
          <w:rtl/>
        </w:rPr>
        <w:t>היו"ר איתן גינזבורג:</w:t>
      </w:r>
      <w:r w:rsidRPr="00A84B1D">
        <w:rPr>
          <w:rStyle w:val="TagStyle"/>
          <w:rtl/>
        </w:rPr>
        <w:t xml:space="preserve"> &lt;&lt; יור &gt;&gt;</w:t>
      </w:r>
      <w:r>
        <w:rPr>
          <w:rtl/>
        </w:rPr>
        <w:t xml:space="preserve">   </w:t>
      </w:r>
    </w:p>
    <w:p w:rsidR="00CB75B7" w:rsidRDefault="00CB75B7" w:rsidP="009660C8">
      <w:pPr>
        <w:rPr>
          <w:rtl/>
          <w:lang w:eastAsia="he-IL"/>
        </w:rPr>
      </w:pPr>
    </w:p>
    <w:p w:rsidR="00CB75B7" w:rsidRDefault="00CB75B7" w:rsidP="00513C59">
      <w:pPr>
        <w:rPr>
          <w:rtl/>
          <w:lang w:eastAsia="he-IL"/>
        </w:rPr>
      </w:pPr>
      <w:bookmarkStart w:id="23033" w:name="_ETM_Q52_215542"/>
      <w:bookmarkEnd w:id="23033"/>
      <w:r>
        <w:rPr>
          <w:rFonts w:hint="cs"/>
          <w:rtl/>
          <w:lang w:eastAsia="he-IL"/>
        </w:rPr>
        <w:t xml:space="preserve">עשר הדקות התחילו. בבקשה, אדוני. </w:t>
      </w:r>
    </w:p>
    <w:p w:rsidR="00CB75B7" w:rsidRDefault="00CB75B7" w:rsidP="00513C59">
      <w:pPr>
        <w:rPr>
          <w:rtl/>
          <w:lang w:eastAsia="he-IL"/>
        </w:rPr>
      </w:pPr>
      <w:bookmarkStart w:id="23034" w:name="_ETM_Q52_218321"/>
      <w:bookmarkStart w:id="23035" w:name="_ETM_Q52_218419"/>
      <w:bookmarkEnd w:id="23034"/>
      <w:bookmarkEnd w:id="23035"/>
    </w:p>
    <w:p w:rsidR="00CB75B7" w:rsidRDefault="0058342A" w:rsidP="00513C59">
      <w:pPr>
        <w:pStyle w:val="af5"/>
        <w:keepNext/>
        <w:rPr>
          <w:rtl/>
        </w:rPr>
      </w:pPr>
      <w:bookmarkStart w:id="23036" w:name="_ETM_Q52_218721"/>
      <w:bookmarkStart w:id="23037" w:name="_ETM_Q52_218829"/>
      <w:bookmarkEnd w:id="23036"/>
      <w:bookmarkEnd w:id="23037"/>
      <w:r w:rsidRPr="002138EB">
        <w:rPr>
          <w:rStyle w:val="TagStyle"/>
          <w:rtl/>
        </w:rPr>
        <w:t xml:space="preserve">&lt;&lt; קריאה &gt;&gt; </w:t>
      </w:r>
      <w:r>
        <w:rPr>
          <w:rtl/>
        </w:rPr>
        <w:t>סגן השר לביטחון הפנים יואב סגלוביץ':</w:t>
      </w:r>
      <w:r w:rsidRPr="002138EB">
        <w:rPr>
          <w:rStyle w:val="TagStyle"/>
          <w:rtl/>
        </w:rPr>
        <w:t xml:space="preserve"> &lt;&lt; קריאה &gt;&gt;</w:t>
      </w:r>
    </w:p>
    <w:p w:rsidR="00CB75B7" w:rsidRDefault="00CB75B7" w:rsidP="009660C8">
      <w:pPr>
        <w:rPr>
          <w:rtl/>
          <w:lang w:eastAsia="he-IL"/>
        </w:rPr>
      </w:pPr>
    </w:p>
    <w:p w:rsidR="00CB75B7" w:rsidRDefault="00CB75B7" w:rsidP="00513C59">
      <w:pPr>
        <w:rPr>
          <w:rtl/>
          <w:lang w:eastAsia="he-IL"/>
        </w:rPr>
      </w:pPr>
      <w:bookmarkStart w:id="23038" w:name="_ETM_Q52_219127"/>
      <w:bookmarkStart w:id="23039" w:name="_ETM_Q52_219387"/>
      <w:bookmarkStart w:id="23040" w:name="_ETM_Q52_219435"/>
      <w:bookmarkEnd w:id="23038"/>
      <w:bookmarkEnd w:id="23039"/>
      <w:bookmarkEnd w:id="23040"/>
      <w:r>
        <w:rPr>
          <w:rFonts w:hint="cs"/>
          <w:rtl/>
          <w:lang w:eastAsia="he-IL"/>
        </w:rPr>
        <w:t>אני בטוח שבקבוצות של הליכוד או</w:t>
      </w:r>
      <w:bookmarkStart w:id="23041" w:name="_ETM_Q52_221997"/>
      <w:bookmarkEnd w:id="23041"/>
      <w:r>
        <w:rPr>
          <w:rFonts w:hint="cs"/>
          <w:rtl/>
          <w:lang w:eastAsia="he-IL"/>
        </w:rPr>
        <w:t xml:space="preserve">מרים: סגלוביץ' יודע </w:t>
      </w:r>
      <w:r w:rsidR="009660C8">
        <w:rPr>
          <w:rFonts w:hint="cs"/>
          <w:rtl/>
          <w:lang w:eastAsia="he-IL"/>
        </w:rPr>
        <w:t>– – –</w:t>
      </w:r>
    </w:p>
    <w:p w:rsidR="00CB75B7" w:rsidRDefault="00CB75B7" w:rsidP="00513C59">
      <w:pPr>
        <w:rPr>
          <w:rtl/>
          <w:lang w:eastAsia="he-IL"/>
        </w:rPr>
      </w:pPr>
      <w:bookmarkStart w:id="23042" w:name="_ETM_Q52_220808"/>
      <w:bookmarkStart w:id="23043" w:name="_ETM_Q52_220899"/>
      <w:bookmarkEnd w:id="23042"/>
      <w:bookmarkEnd w:id="23043"/>
    </w:p>
    <w:p w:rsidR="00CB75B7" w:rsidRDefault="00CB75B7" w:rsidP="00513C59">
      <w:pPr>
        <w:pStyle w:val="-"/>
        <w:keepNext/>
        <w:rPr>
          <w:rtl/>
        </w:rPr>
      </w:pPr>
      <w:bookmarkStart w:id="23044" w:name="_ETM_Q52_220951"/>
      <w:bookmarkStart w:id="23045" w:name="_ETM_Q52_221041"/>
      <w:bookmarkEnd w:id="23044"/>
      <w:bookmarkEnd w:id="23045"/>
      <w:r w:rsidRPr="00A84B1D">
        <w:rPr>
          <w:rStyle w:val="TagStyle"/>
          <w:rtl/>
        </w:rPr>
        <w:t xml:space="preserve"> &lt;&lt; דובר_המשך &gt;&gt; </w:t>
      </w:r>
      <w:r>
        <w:rPr>
          <w:rtl/>
        </w:rPr>
        <w:t>מכלוף מיקי זוהר (הליכוד):</w:t>
      </w:r>
      <w:r w:rsidRPr="00A84B1D">
        <w:rPr>
          <w:rStyle w:val="TagStyle"/>
          <w:rtl/>
        </w:rPr>
        <w:t xml:space="preserve"> &lt;&lt; דובר_המשך &gt;&gt;</w:t>
      </w:r>
      <w:r>
        <w:rPr>
          <w:rtl/>
        </w:rPr>
        <w:t xml:space="preserve">   </w:t>
      </w:r>
    </w:p>
    <w:p w:rsidR="00CB75B7" w:rsidRDefault="00CB75B7" w:rsidP="009660C8">
      <w:pPr>
        <w:rPr>
          <w:rtl/>
          <w:lang w:eastAsia="he-IL"/>
        </w:rPr>
      </w:pPr>
    </w:p>
    <w:p w:rsidR="00CB75B7" w:rsidRDefault="00CB75B7" w:rsidP="00166989">
      <w:pPr>
        <w:rPr>
          <w:rtl/>
          <w:lang w:eastAsia="he-IL"/>
        </w:rPr>
      </w:pPr>
      <w:bookmarkStart w:id="23046" w:name="_ETM_Q52_222114"/>
      <w:bookmarkEnd w:id="23046"/>
      <w:r>
        <w:rPr>
          <w:rFonts w:hint="cs"/>
          <w:rtl/>
          <w:lang w:eastAsia="he-IL"/>
        </w:rPr>
        <w:t>האמת היא שלא</w:t>
      </w:r>
      <w:r w:rsidR="002A1DEC">
        <w:rPr>
          <w:rFonts w:hint="cs"/>
          <w:rtl/>
          <w:lang w:eastAsia="he-IL"/>
        </w:rPr>
        <w:t>.</w:t>
      </w:r>
      <w:r>
        <w:rPr>
          <w:rFonts w:hint="cs"/>
          <w:rtl/>
          <w:lang w:eastAsia="he-IL"/>
        </w:rPr>
        <w:t xml:space="preserve"> אנחנו </w:t>
      </w:r>
      <w:bookmarkStart w:id="23047" w:name="_ETM_Q52_224880"/>
      <w:bookmarkEnd w:id="23047"/>
      <w:r>
        <w:rPr>
          <w:rFonts w:hint="cs"/>
          <w:rtl/>
          <w:lang w:eastAsia="he-IL"/>
        </w:rPr>
        <w:t xml:space="preserve">מאמינים, וכנראה בצדק, שהדבר הזה נולד בתקופת אלשיך. אני לא </w:t>
      </w:r>
      <w:bookmarkStart w:id="23048" w:name="_ETM_Q52_228155"/>
      <w:bookmarkEnd w:id="23048"/>
      <w:r>
        <w:rPr>
          <w:rFonts w:hint="cs"/>
          <w:rtl/>
          <w:lang w:eastAsia="he-IL"/>
        </w:rPr>
        <w:t>חושב שבתקופה הזאת אתה היית עוד בתפקיד.</w:t>
      </w:r>
    </w:p>
    <w:p w:rsidR="00CB75B7" w:rsidRDefault="00CB75B7" w:rsidP="00513C59">
      <w:pPr>
        <w:rPr>
          <w:rtl/>
          <w:lang w:eastAsia="he-IL"/>
        </w:rPr>
      </w:pPr>
      <w:bookmarkStart w:id="23049" w:name="_ETM_Q52_224444"/>
      <w:bookmarkStart w:id="23050" w:name="_ETM_Q52_224511"/>
      <w:bookmarkEnd w:id="23049"/>
      <w:bookmarkEnd w:id="23050"/>
      <w:r>
        <w:rPr>
          <w:rFonts w:hint="cs"/>
          <w:rtl/>
          <w:lang w:eastAsia="he-IL"/>
        </w:rPr>
        <w:t xml:space="preserve"> </w:t>
      </w:r>
    </w:p>
    <w:p w:rsidR="00CB75B7" w:rsidRDefault="00CB75B7" w:rsidP="002A1DEC">
      <w:pPr>
        <w:rPr>
          <w:rtl/>
          <w:lang w:eastAsia="he-IL"/>
        </w:rPr>
      </w:pPr>
      <w:bookmarkStart w:id="23051" w:name="_ETM_Q52_232136"/>
      <w:bookmarkStart w:id="23052" w:name="_ETM_Q52_232240"/>
      <w:bookmarkStart w:id="23053" w:name="_ETM_Q52_232265"/>
      <w:bookmarkStart w:id="23054" w:name="_ETM_Q52_232363"/>
      <w:bookmarkStart w:id="23055" w:name="_ETM_Q52_234208"/>
      <w:bookmarkStart w:id="23056" w:name="_ETM_Q52_186133"/>
      <w:bookmarkStart w:id="23057" w:name="_ETM_Q52_186231"/>
      <w:bookmarkStart w:id="23058" w:name="_ETM_Q52_180746"/>
      <w:bookmarkStart w:id="23059" w:name="_ETM_Q52_180846"/>
      <w:bookmarkStart w:id="23060" w:name="_ETM_Q52_180875"/>
      <w:bookmarkStart w:id="23061" w:name="_ETM_Q52_180951"/>
      <w:bookmarkStart w:id="23062" w:name="_ETM_Q52_172491"/>
      <w:bookmarkStart w:id="23063" w:name="_ETM_Q52_172599"/>
      <w:bookmarkStart w:id="23064" w:name="_ETM_Q52_169136"/>
      <w:bookmarkStart w:id="23065" w:name="_ETM_Q52_169403"/>
      <w:bookmarkStart w:id="23066" w:name="_ETM_Q52_169450"/>
      <w:bookmarkEnd w:id="23051"/>
      <w:bookmarkEnd w:id="23052"/>
      <w:bookmarkEnd w:id="23053"/>
      <w:bookmarkEnd w:id="23054"/>
      <w:bookmarkEnd w:id="23055"/>
      <w:bookmarkEnd w:id="23056"/>
      <w:bookmarkEnd w:id="23057"/>
      <w:bookmarkEnd w:id="23058"/>
      <w:bookmarkEnd w:id="23059"/>
      <w:bookmarkEnd w:id="23060"/>
      <w:bookmarkEnd w:id="23061"/>
      <w:bookmarkEnd w:id="23062"/>
      <w:bookmarkEnd w:id="23063"/>
      <w:bookmarkEnd w:id="23064"/>
      <w:bookmarkEnd w:id="23065"/>
      <w:bookmarkEnd w:id="23066"/>
      <w:r>
        <w:rPr>
          <w:rFonts w:hint="cs"/>
          <w:rtl/>
          <w:lang w:eastAsia="he-IL"/>
        </w:rPr>
        <w:t xml:space="preserve">חבריי חברי הכנסת, אדוני היושב-ראש, אני הגעתי לדיון הזה מעצם הצעתי להקמת ועדת חקירה, משום שאני באמת חושב שהעניין הזה הוא </w:t>
      </w:r>
      <w:bookmarkStart w:id="23067" w:name="_ETM_Q52_243140"/>
      <w:bookmarkEnd w:id="23067"/>
      <w:r>
        <w:rPr>
          <w:rFonts w:hint="cs"/>
          <w:rtl/>
          <w:lang w:eastAsia="he-IL"/>
        </w:rPr>
        <w:t xml:space="preserve">חוצה מפלגות. אני לא חושב שהסוגיה הזו היא סוגיה של ימין ושמאל ושל פוליטיקה כזו או אחרת אלא סוגיה </w:t>
      </w:r>
      <w:proofErr w:type="spellStart"/>
      <w:r>
        <w:rPr>
          <w:rFonts w:hint="cs"/>
          <w:rtl/>
          <w:lang w:eastAsia="he-IL"/>
        </w:rPr>
        <w:t>חוצת</w:t>
      </w:r>
      <w:proofErr w:type="spellEnd"/>
      <w:r>
        <w:rPr>
          <w:rFonts w:hint="cs"/>
          <w:rtl/>
          <w:lang w:eastAsia="he-IL"/>
        </w:rPr>
        <w:t xml:space="preserve"> מפלגות, שיש לה משמעות אמיתית לחיים הדמוקרטיים בישראל. אין </w:t>
      </w:r>
      <w:bookmarkStart w:id="23068" w:name="_ETM_Q52_259604"/>
      <w:bookmarkEnd w:id="23068"/>
      <w:r>
        <w:rPr>
          <w:rFonts w:hint="cs"/>
          <w:rtl/>
          <w:lang w:eastAsia="he-IL"/>
        </w:rPr>
        <w:t xml:space="preserve">לי ספק שהמשטרה רוצה לעשות את עבודתה, והיא רוצה להגיע </w:t>
      </w:r>
      <w:bookmarkStart w:id="23069" w:name="_ETM_Q52_263429"/>
      <w:bookmarkEnd w:id="23069"/>
      <w:r>
        <w:rPr>
          <w:rFonts w:hint="cs"/>
          <w:rtl/>
          <w:lang w:eastAsia="he-IL"/>
        </w:rPr>
        <w:t xml:space="preserve">לחקר האמת, ויש אפילו לעיתים </w:t>
      </w:r>
      <w:r>
        <w:rPr>
          <w:rtl/>
          <w:lang w:eastAsia="he-IL"/>
        </w:rPr>
        <w:t>–</w:t>
      </w:r>
      <w:r>
        <w:rPr>
          <w:rFonts w:hint="cs"/>
          <w:rtl/>
          <w:lang w:eastAsia="he-IL"/>
        </w:rPr>
        <w:t xml:space="preserve"> ואתה מכיר אותם, יואב </w:t>
      </w:r>
      <w:r>
        <w:rPr>
          <w:rtl/>
          <w:lang w:eastAsia="he-IL"/>
        </w:rPr>
        <w:t>–</w:t>
      </w:r>
      <w:r>
        <w:rPr>
          <w:rFonts w:hint="cs"/>
          <w:rtl/>
          <w:lang w:eastAsia="he-IL"/>
        </w:rPr>
        <w:t xml:space="preserve"> חוקרים נמרצים, </w:t>
      </w:r>
      <w:bookmarkStart w:id="23070" w:name="_ETM_Q52_266819"/>
      <w:bookmarkEnd w:id="23070"/>
      <w:r>
        <w:rPr>
          <w:rFonts w:hint="cs"/>
          <w:rtl/>
          <w:lang w:eastAsia="he-IL"/>
        </w:rPr>
        <w:t xml:space="preserve">שמאוד רוצים להצליח בעבודתם המקצועית. לפעמים הם אפילו מוכנים לחצות איזה גבול או שניים, כדי להשיג את התוצאה. </w:t>
      </w:r>
      <w:bookmarkStart w:id="23071" w:name="_ETM_Q52_276901"/>
      <w:bookmarkStart w:id="23072" w:name="_ETM_Q52_276982"/>
      <w:bookmarkStart w:id="23073" w:name="_ETM_Q52_277036"/>
      <w:bookmarkStart w:id="23074" w:name="_ETM_Q52_277107"/>
      <w:bookmarkEnd w:id="23071"/>
      <w:bookmarkEnd w:id="23072"/>
      <w:bookmarkEnd w:id="23073"/>
      <w:bookmarkEnd w:id="23074"/>
      <w:r>
        <w:rPr>
          <w:rFonts w:hint="cs"/>
          <w:rtl/>
          <w:lang w:eastAsia="he-IL"/>
        </w:rPr>
        <w:t xml:space="preserve">אבל כשאני למדתי באקדמיה, </w:t>
      </w:r>
      <w:bookmarkStart w:id="23075" w:name="_ETM_Q52_280004"/>
      <w:bookmarkEnd w:id="23075"/>
      <w:r>
        <w:rPr>
          <w:rFonts w:hint="cs"/>
          <w:rtl/>
          <w:lang w:eastAsia="he-IL"/>
        </w:rPr>
        <w:t xml:space="preserve">למדתי את תאריי במשפטים, שם לימדו אותנו את הערך שהוא אולי החשוב ביותר: הערך של הדמוקרטיה והזכויות של חשודים ונאשמים הוא הערך הגדול ביותר והחשוב ביותר בכל מדינה דמוקרטית שרוצה לשמור על עוצמתה כמדינה דמוקרטית. מהרגע שנחצים גבולות ונחצים קווים אדומים בכל מה שקשור לרשויות החקירה, אלה רגעים שהורסים את מדינת ישראל בכללותה. הם פוגעים באמון של הציבור במערכת; הם פוגעים באמון של הנאשם או של </w:t>
      </w:r>
      <w:bookmarkStart w:id="23076" w:name="_ETM_Q52_326061"/>
      <w:bookmarkEnd w:id="23076"/>
      <w:r>
        <w:rPr>
          <w:rFonts w:hint="cs"/>
          <w:rtl/>
          <w:lang w:eastAsia="he-IL"/>
        </w:rPr>
        <w:t>החשוד ביכולת לקבל משפט צדק; הם מביאים אנשים למעשים חמורים יותר ממה שהם עשו קודם, משום שאם אתה אדם שצריך להחליט בין לפשוע או לא לפשוע, מעצם העובדה שאתה יודע שבמדינה שלך לא שומרים על עקרונות בסיסיים של חוק, למה שתרצה לשמור על החוק</w:t>
      </w:r>
      <w:bookmarkStart w:id="23077" w:name="_ETM_Q52_352692"/>
      <w:bookmarkEnd w:id="23077"/>
      <w:r>
        <w:rPr>
          <w:rFonts w:hint="cs"/>
          <w:rtl/>
          <w:lang w:eastAsia="he-IL"/>
        </w:rPr>
        <w:t>? אם המדינה שלי לא שומרת על החוק, למה מצפים ממני כאזרח לשמור על החוק?</w:t>
      </w:r>
    </w:p>
    <w:p w:rsidR="00CB75B7" w:rsidRDefault="00CB75B7" w:rsidP="00513C59">
      <w:pPr>
        <w:rPr>
          <w:rtl/>
          <w:lang w:eastAsia="he-IL"/>
        </w:rPr>
      </w:pPr>
    </w:p>
    <w:p w:rsidR="00CB75B7" w:rsidRDefault="00CB75B7" w:rsidP="00166989">
      <w:pPr>
        <w:rPr>
          <w:rtl/>
          <w:lang w:eastAsia="he-IL"/>
        </w:rPr>
      </w:pPr>
      <w:r>
        <w:rPr>
          <w:rFonts w:hint="cs"/>
          <w:rtl/>
          <w:lang w:eastAsia="he-IL"/>
        </w:rPr>
        <w:t xml:space="preserve">הבסיס הזה, בסופו של יום, לגבי ועדת החקירה שהגשנו, </w:t>
      </w:r>
      <w:bookmarkStart w:id="23078" w:name="_ETM_Q52_365495"/>
      <w:bookmarkEnd w:id="23078"/>
      <w:r>
        <w:rPr>
          <w:rFonts w:hint="cs"/>
          <w:rtl/>
          <w:lang w:eastAsia="he-IL"/>
        </w:rPr>
        <w:t>מוביל אותנו לנקודה אחת</w:t>
      </w:r>
      <w:r w:rsidR="00166989">
        <w:rPr>
          <w:rFonts w:hint="cs"/>
          <w:rtl/>
          <w:lang w:eastAsia="he-IL"/>
        </w:rPr>
        <w:t>:</w:t>
      </w:r>
      <w:r>
        <w:rPr>
          <w:rFonts w:hint="cs"/>
          <w:rtl/>
          <w:lang w:eastAsia="he-IL"/>
        </w:rPr>
        <w:t xml:space="preserve"> שהערך הדמוקרטי בסוף גובר גם על הרצון הספציפי של אותו חוקר או של אותו גוף להביא הישגים אישיים.</w:t>
      </w:r>
      <w:r w:rsidR="009660C8">
        <w:rPr>
          <w:rFonts w:hint="cs"/>
          <w:rtl/>
          <w:lang w:eastAsia="he-IL"/>
        </w:rPr>
        <w:t xml:space="preserve"> </w:t>
      </w:r>
      <w:r>
        <w:rPr>
          <w:rFonts w:hint="cs"/>
          <w:rtl/>
          <w:lang w:eastAsia="he-IL"/>
        </w:rPr>
        <w:t>גם אני, למשל, כחבר כנסת, יכול להביא הרבה מאוד הישגים אישיים לעצמי בכיפוף החוק. האם אני מסוגל לעשות את זה? לא</w:t>
      </w:r>
      <w:r w:rsidR="00166989">
        <w:rPr>
          <w:rFonts w:hint="cs"/>
          <w:rtl/>
          <w:lang w:eastAsia="he-IL"/>
        </w:rPr>
        <w:t>,</w:t>
      </w:r>
      <w:r>
        <w:rPr>
          <w:rFonts w:hint="cs"/>
          <w:rtl/>
          <w:lang w:eastAsia="he-IL"/>
        </w:rPr>
        <w:t xml:space="preserve"> משום שאני יודע שאני יכול לשלם על זה מחיר. ועדת חקירה יכולה להביא לכך שמי שפשע או </w:t>
      </w:r>
      <w:bookmarkStart w:id="23079" w:name="_ETM_Q52_401838"/>
      <w:bookmarkEnd w:id="23079"/>
      <w:r>
        <w:rPr>
          <w:rFonts w:hint="cs"/>
          <w:rtl/>
          <w:lang w:eastAsia="he-IL"/>
        </w:rPr>
        <w:t>עשה את הטעות הזאת, ישלם על כך מחיר. אם לא</w:t>
      </w:r>
      <w:r w:rsidR="00166989">
        <w:rPr>
          <w:rFonts w:hint="cs"/>
          <w:rtl/>
          <w:lang w:eastAsia="he-IL"/>
        </w:rPr>
        <w:t>,</w:t>
      </w:r>
      <w:r>
        <w:rPr>
          <w:rFonts w:hint="cs"/>
          <w:rtl/>
          <w:lang w:eastAsia="he-IL"/>
        </w:rPr>
        <w:t xml:space="preserve"> נגיע למצב שבו אנשים שמחליטים לחטוא ולא לעשות את הדברים לפי החוק משלמים על כך מחיר, הם פשוט ימשיכו לעשות את זה. זה ערך בסיסי בכל דמוקרטיה. יש חוק. צריך לכבד את החוק. מה שמותר </w:t>
      </w:r>
      <w:r>
        <w:rPr>
          <w:rtl/>
          <w:lang w:eastAsia="he-IL"/>
        </w:rPr>
        <w:t>–</w:t>
      </w:r>
      <w:r>
        <w:rPr>
          <w:rFonts w:hint="cs"/>
          <w:rtl/>
          <w:lang w:eastAsia="he-IL"/>
        </w:rPr>
        <w:t xml:space="preserve"> מותר, </w:t>
      </w:r>
      <w:bookmarkStart w:id="23080" w:name="_ETM_Q52_424495"/>
      <w:bookmarkEnd w:id="23080"/>
      <w:r>
        <w:rPr>
          <w:rFonts w:hint="cs"/>
          <w:rtl/>
          <w:lang w:eastAsia="he-IL"/>
        </w:rPr>
        <w:t xml:space="preserve">מה שאסור </w:t>
      </w:r>
      <w:r>
        <w:rPr>
          <w:rtl/>
          <w:lang w:eastAsia="he-IL"/>
        </w:rPr>
        <w:t>–</w:t>
      </w:r>
      <w:r>
        <w:rPr>
          <w:rFonts w:hint="cs"/>
          <w:rtl/>
          <w:lang w:eastAsia="he-IL"/>
        </w:rPr>
        <w:t xml:space="preserve"> אסור. מהרגע שעשית משהו אסור, אתה חשוף לרשויות החוק. וכן, חלק מהרשויות במדינת ישראל היא הרשות המחוקקת, כנסת ישראל, שבה יש גם מרכיב פרלמנטרי, שכולל ועדות חקירה פרלמנטריות. </w:t>
      </w:r>
    </w:p>
    <w:p w:rsidR="00CB75B7" w:rsidRDefault="00CB75B7" w:rsidP="00513C59">
      <w:pPr>
        <w:rPr>
          <w:rtl/>
          <w:lang w:eastAsia="he-IL"/>
        </w:rPr>
      </w:pPr>
      <w:bookmarkStart w:id="23081" w:name="_ETM_Q52_442109"/>
      <w:bookmarkStart w:id="23082" w:name="_ETM_Q52_442166"/>
      <w:bookmarkEnd w:id="23081"/>
      <w:bookmarkEnd w:id="23082"/>
    </w:p>
    <w:p w:rsidR="00CB75B7" w:rsidRDefault="00CB75B7" w:rsidP="00166989">
      <w:pPr>
        <w:rPr>
          <w:rtl/>
          <w:lang w:eastAsia="he-IL"/>
        </w:rPr>
      </w:pPr>
      <w:bookmarkStart w:id="23083" w:name="_ETM_Q52_442234"/>
      <w:bookmarkStart w:id="23084" w:name="_ETM_Q52_442283"/>
      <w:bookmarkEnd w:id="23083"/>
      <w:bookmarkEnd w:id="23084"/>
      <w:r>
        <w:rPr>
          <w:rFonts w:hint="cs"/>
          <w:rtl/>
          <w:lang w:eastAsia="he-IL"/>
        </w:rPr>
        <w:t xml:space="preserve">זה שהממשלה </w:t>
      </w:r>
      <w:bookmarkStart w:id="23085" w:name="_ETM_Q52_444742"/>
      <w:bookmarkEnd w:id="23085"/>
      <w:r>
        <w:rPr>
          <w:rFonts w:hint="cs"/>
          <w:rtl/>
          <w:lang w:eastAsia="he-IL"/>
        </w:rPr>
        <w:t xml:space="preserve">מתנגדת לנושא הזה, לצערי – אני חושב שזו החלטה רעה, כי בסוף אנחנו נותנים לגיטימציה למעשים חמורים שכאלה. לכן אני באמת חושב שהאירוע הזה הוא </w:t>
      </w:r>
      <w:bookmarkStart w:id="23086" w:name="_ETM_Q52_458230"/>
      <w:bookmarkEnd w:id="23086"/>
      <w:r>
        <w:rPr>
          <w:rFonts w:hint="cs"/>
          <w:rtl/>
          <w:lang w:eastAsia="he-IL"/>
        </w:rPr>
        <w:t xml:space="preserve">לא אירוע פוליטי; הוא לא אירוע של ימין ושמאל; הוא לא </w:t>
      </w:r>
      <w:bookmarkStart w:id="23087" w:name="_ETM_Q52_462733"/>
      <w:bookmarkEnd w:id="23087"/>
      <w:r>
        <w:rPr>
          <w:rFonts w:hint="cs"/>
          <w:rtl/>
          <w:lang w:eastAsia="he-IL"/>
        </w:rPr>
        <w:t xml:space="preserve">אירוע של כנסת–ממשלה; הוא אירוע של מדינת ישראל בכללותה, שלא יכולה לאפשר מצב שבו יש האזנות סתר בלתי חוקיות על אנשים, ובסופו של דבר </w:t>
      </w:r>
      <w:bookmarkStart w:id="23088" w:name="_ETM_Q52_477189"/>
      <w:bookmarkEnd w:id="23088"/>
      <w:r>
        <w:rPr>
          <w:rFonts w:hint="cs"/>
          <w:rtl/>
          <w:lang w:eastAsia="he-IL"/>
        </w:rPr>
        <w:t xml:space="preserve">אותו חוקר או אותו גוף לא קיבלו היתר לבצע את ההאזנות </w:t>
      </w:r>
      <w:bookmarkStart w:id="23089" w:name="_ETM_Q52_478845"/>
      <w:bookmarkEnd w:id="23089"/>
      <w:r>
        <w:rPr>
          <w:rFonts w:hint="cs"/>
          <w:rtl/>
          <w:lang w:eastAsia="he-IL"/>
        </w:rPr>
        <w:t xml:space="preserve">האלה. </w:t>
      </w:r>
      <w:bookmarkStart w:id="23090" w:name="_ETM_Q52_488690"/>
      <w:bookmarkStart w:id="23091" w:name="_ETM_Q52_488735"/>
      <w:bookmarkStart w:id="23092" w:name="_ETM_Q52_488809"/>
      <w:bookmarkStart w:id="23093" w:name="_ETM_Q52_488856"/>
      <w:bookmarkEnd w:id="23090"/>
      <w:bookmarkEnd w:id="23091"/>
      <w:bookmarkEnd w:id="23092"/>
      <w:bookmarkEnd w:id="23093"/>
      <w:r>
        <w:rPr>
          <w:rFonts w:hint="cs"/>
          <w:rtl/>
          <w:lang w:eastAsia="he-IL"/>
        </w:rPr>
        <w:t xml:space="preserve">לדעתי היו רבים, רבים מהמקרים הללו. אם לא נקים את ועדת החקירה הזו בצורה רצינית, ושבאמת תיערך בדיקה אמיתית, הדברים הללו, חד-משמעית, יכולים להישנות גם בעתיד. </w:t>
      </w:r>
      <w:bookmarkStart w:id="23094" w:name="_ETM_Q52_498086"/>
      <w:bookmarkStart w:id="23095" w:name="_ETM_Q52_498163"/>
      <w:bookmarkStart w:id="23096" w:name="_ETM_Q52_498199"/>
      <w:bookmarkStart w:id="23097" w:name="_ETM_Q52_498276"/>
      <w:bookmarkEnd w:id="23094"/>
      <w:bookmarkEnd w:id="23095"/>
      <w:bookmarkEnd w:id="23096"/>
      <w:bookmarkEnd w:id="23097"/>
      <w:r>
        <w:rPr>
          <w:rFonts w:hint="cs"/>
          <w:rtl/>
          <w:lang w:eastAsia="he-IL"/>
        </w:rPr>
        <w:t>לכן אני קורא לממשלה ולקואליציה לתמוך בהצעה, כי הדבר הזה בסופו של דבר יראה לכולנו</w:t>
      </w:r>
      <w:r w:rsidR="00166989">
        <w:rPr>
          <w:rFonts w:hint="cs"/>
          <w:rtl/>
          <w:lang w:eastAsia="he-IL"/>
        </w:rPr>
        <w:t>,</w:t>
      </w:r>
      <w:r>
        <w:rPr>
          <w:rFonts w:hint="cs"/>
          <w:rtl/>
          <w:lang w:eastAsia="he-IL"/>
        </w:rPr>
        <w:t xml:space="preserve"> </w:t>
      </w:r>
      <w:bookmarkStart w:id="23098" w:name="_ETM_Q52_508758"/>
      <w:bookmarkEnd w:id="23098"/>
      <w:r>
        <w:rPr>
          <w:rFonts w:hint="cs"/>
          <w:rtl/>
          <w:lang w:eastAsia="he-IL"/>
        </w:rPr>
        <w:t>מימין, משמאל וממרכז, שהפרלמנטרים בכנסת, שנבחרי הציבור של הכנסת, 120 חברי הכנסת, רוצים לשמור על הדמוקרטיה הישראלית; רוצים לשמור על הזכות של כל אזרח ואזרח</w:t>
      </w:r>
      <w:r w:rsidRPr="00A77CBD">
        <w:rPr>
          <w:rFonts w:hint="cs"/>
          <w:rtl/>
          <w:lang w:eastAsia="he-IL"/>
        </w:rPr>
        <w:t xml:space="preserve"> </w:t>
      </w:r>
      <w:r>
        <w:rPr>
          <w:rFonts w:hint="cs"/>
          <w:rtl/>
          <w:lang w:eastAsia="he-IL"/>
        </w:rPr>
        <w:t xml:space="preserve">לפרטיות. </w:t>
      </w:r>
      <w:bookmarkStart w:id="23099" w:name="_ETM_Q52_526826"/>
      <w:bookmarkStart w:id="23100" w:name="_ETM_Q52_526869"/>
      <w:bookmarkStart w:id="23101" w:name="_ETM_Q52_526954"/>
      <w:bookmarkStart w:id="23102" w:name="_ETM_Q52_527000"/>
      <w:bookmarkEnd w:id="23099"/>
      <w:bookmarkEnd w:id="23100"/>
      <w:bookmarkEnd w:id="23101"/>
      <w:bookmarkEnd w:id="23102"/>
      <w:r>
        <w:rPr>
          <w:rFonts w:hint="cs"/>
          <w:rtl/>
          <w:lang w:eastAsia="he-IL"/>
        </w:rPr>
        <w:t xml:space="preserve">אם האירוע הזה ייגמר אחרת, יכול מאוד להיות שהרבה מאוד אנשים יגידו שבכנסת ההחלטות הן לא בהכרח אובייקטיביות, ולא מתקבלות פה החלטות שהן </w:t>
      </w:r>
      <w:bookmarkStart w:id="23103" w:name="_ETM_Q52_536788"/>
      <w:bookmarkEnd w:id="23103"/>
      <w:r>
        <w:rPr>
          <w:rFonts w:hint="cs"/>
          <w:rtl/>
          <w:lang w:eastAsia="he-IL"/>
        </w:rPr>
        <w:t xml:space="preserve">לטובת הציבור אלא רק לטובת אינטרסים פוליטיים צרים. </w:t>
      </w:r>
      <w:bookmarkStart w:id="23104" w:name="_ETM_Q52_541779"/>
      <w:bookmarkStart w:id="23105" w:name="_ETM_Q52_541842"/>
      <w:bookmarkStart w:id="23106" w:name="_ETM_Q52_541898"/>
      <w:bookmarkStart w:id="23107" w:name="_ETM_Q52_541967"/>
      <w:bookmarkEnd w:id="23104"/>
      <w:bookmarkEnd w:id="23105"/>
      <w:bookmarkEnd w:id="23106"/>
      <w:bookmarkEnd w:id="23107"/>
      <w:r>
        <w:rPr>
          <w:rFonts w:hint="cs"/>
          <w:rtl/>
          <w:lang w:eastAsia="he-IL"/>
        </w:rPr>
        <w:t xml:space="preserve">אדוני היושב-ראש, חבריי חברי הכנסת, אני מקווה מאוד שבאמת ההצעה הזאת תתקבל, מתוך רצון אמיתי לבדוק את הסוגיה ללא </w:t>
      </w:r>
      <w:bookmarkStart w:id="23108" w:name="_ETM_Q52_551285"/>
      <w:bookmarkEnd w:id="23108"/>
      <w:r>
        <w:rPr>
          <w:rFonts w:hint="cs"/>
          <w:rtl/>
          <w:lang w:eastAsia="he-IL"/>
        </w:rPr>
        <w:t xml:space="preserve">משוא פנים. תודה. </w:t>
      </w:r>
    </w:p>
    <w:p w:rsidR="00CB75B7" w:rsidRDefault="00CB75B7" w:rsidP="00513C59">
      <w:pPr>
        <w:rPr>
          <w:rtl/>
          <w:lang w:eastAsia="he-IL"/>
        </w:rPr>
      </w:pPr>
    </w:p>
    <w:p w:rsidR="00CB75B7" w:rsidRDefault="00CB75B7" w:rsidP="00513C59">
      <w:pPr>
        <w:pStyle w:val="af6"/>
        <w:keepNext/>
        <w:rPr>
          <w:rtl/>
        </w:rPr>
      </w:pPr>
      <w:r w:rsidRPr="00C76A24">
        <w:rPr>
          <w:rStyle w:val="TagStyle"/>
          <w:rtl/>
        </w:rPr>
        <w:t xml:space="preserve"> &lt;&lt; יור &gt;&gt; </w:t>
      </w:r>
      <w:r>
        <w:rPr>
          <w:rtl/>
        </w:rPr>
        <w:t>היו"ר איתן גינזבורג:</w:t>
      </w:r>
      <w:r w:rsidRPr="00C76A24">
        <w:rPr>
          <w:rStyle w:val="TagStyle"/>
          <w:rtl/>
        </w:rPr>
        <w:t xml:space="preserve"> &lt;&lt; יור &gt;&gt;</w:t>
      </w:r>
      <w:r>
        <w:rPr>
          <w:rtl/>
        </w:rPr>
        <w:t xml:space="preserve">   </w:t>
      </w:r>
    </w:p>
    <w:p w:rsidR="00CB75B7" w:rsidRDefault="00CB75B7" w:rsidP="009660C8">
      <w:pPr>
        <w:rPr>
          <w:rtl/>
          <w:lang w:eastAsia="he-IL"/>
        </w:rPr>
      </w:pPr>
    </w:p>
    <w:p w:rsidR="00CB75B7" w:rsidRDefault="00CB75B7" w:rsidP="008453B5">
      <w:pPr>
        <w:rPr>
          <w:rtl/>
          <w:lang w:eastAsia="he-IL"/>
        </w:rPr>
      </w:pPr>
      <w:r>
        <w:rPr>
          <w:rFonts w:hint="cs"/>
          <w:rtl/>
          <w:lang w:eastAsia="he-IL"/>
        </w:rPr>
        <w:t>תודה רבה לחבר הכנסת מכלוף מיקי זוהר.</w:t>
      </w:r>
    </w:p>
    <w:p w:rsidR="008453B5" w:rsidRDefault="008453B5" w:rsidP="008453B5">
      <w:pPr>
        <w:rPr>
          <w:rtl/>
          <w:lang w:eastAsia="he-IL"/>
        </w:rPr>
      </w:pPr>
    </w:p>
    <w:p w:rsidR="008453B5" w:rsidRDefault="008453B5" w:rsidP="008453B5">
      <w:pPr>
        <w:rPr>
          <w:rtl/>
          <w:lang w:eastAsia="he-IL"/>
        </w:rPr>
      </w:pPr>
    </w:p>
    <w:p w:rsidR="00CB75B7" w:rsidRDefault="00CB75B7" w:rsidP="00513C59">
      <w:pPr>
        <w:pStyle w:val="a6"/>
        <w:rPr>
          <w:rtl/>
          <w:lang w:eastAsia="he-IL"/>
        </w:rPr>
      </w:pPr>
      <w:bookmarkStart w:id="23109" w:name="ET_halsi_626759_48"/>
      <w:r w:rsidRPr="000810CA">
        <w:rPr>
          <w:rStyle w:val="TagStyle"/>
          <w:rtl/>
        </w:rPr>
        <w:t xml:space="preserve"> &lt;&lt; הלסי &gt;&gt; </w:t>
      </w:r>
      <w:bookmarkStart w:id="23110" w:name="_Toc94740280"/>
      <w:r>
        <w:rPr>
          <w:rtl/>
          <w:lang w:eastAsia="he-IL"/>
        </w:rPr>
        <w:t>הצע</w:t>
      </w:r>
      <w:r>
        <w:rPr>
          <w:rFonts w:hint="cs"/>
          <w:rtl/>
          <w:lang w:eastAsia="he-IL"/>
        </w:rPr>
        <w:t>ה</w:t>
      </w:r>
      <w:r>
        <w:rPr>
          <w:rtl/>
          <w:lang w:eastAsia="he-IL"/>
        </w:rPr>
        <w:t xml:space="preserve"> לסדר-היום</w:t>
      </w:r>
      <w:bookmarkEnd w:id="23110"/>
      <w:r w:rsidRPr="000810CA">
        <w:rPr>
          <w:rStyle w:val="TagStyle"/>
          <w:rtl/>
        </w:rPr>
        <w:t xml:space="preserve"> &lt;&lt; הלסי &gt;&gt;</w:t>
      </w:r>
      <w:r>
        <w:rPr>
          <w:rtl/>
          <w:lang w:eastAsia="he-IL"/>
        </w:rPr>
        <w:t xml:space="preserve">   </w:t>
      </w:r>
      <w:bookmarkEnd w:id="23109"/>
    </w:p>
    <w:p w:rsidR="00CB75B7" w:rsidRDefault="00CB75B7" w:rsidP="00513C59">
      <w:pPr>
        <w:pStyle w:val="a6"/>
        <w:rPr>
          <w:rtl/>
          <w:lang w:eastAsia="he-IL"/>
        </w:rPr>
      </w:pPr>
      <w:bookmarkStart w:id="23111" w:name="ET_halsi_626759_49"/>
      <w:r w:rsidRPr="000810CA">
        <w:rPr>
          <w:rStyle w:val="TagStyle"/>
          <w:rtl/>
        </w:rPr>
        <w:t xml:space="preserve"> &lt;&lt; הלסי &gt;&gt; </w:t>
      </w:r>
      <w:r>
        <w:rPr>
          <w:rtl/>
          <w:lang w:eastAsia="he-IL"/>
        </w:rPr>
        <w:t xml:space="preserve"> </w:t>
      </w:r>
      <w:bookmarkStart w:id="23112" w:name="_Toc94740281"/>
      <w:r>
        <w:rPr>
          <w:rtl/>
          <w:lang w:eastAsia="he-IL"/>
        </w:rPr>
        <w:t>הצורך בהקמת ועדת חקירה פרלמנטרית בדבר שימוש המשטרה בתוכנות ריגול</w:t>
      </w:r>
      <w:bookmarkEnd w:id="23112"/>
      <w:r w:rsidRPr="000810CA">
        <w:rPr>
          <w:rStyle w:val="TagStyle"/>
          <w:rtl/>
        </w:rPr>
        <w:t xml:space="preserve"> &lt;&lt; הלסי &gt;&gt;</w:t>
      </w:r>
      <w:r>
        <w:rPr>
          <w:rtl/>
          <w:lang w:eastAsia="he-IL"/>
        </w:rPr>
        <w:t xml:space="preserve">   </w:t>
      </w:r>
      <w:bookmarkEnd w:id="23111"/>
    </w:p>
    <w:p w:rsidR="00CB75B7" w:rsidRDefault="00CB75B7" w:rsidP="009660C8">
      <w:pPr>
        <w:rPr>
          <w:rtl/>
          <w:lang w:eastAsia="he-IL"/>
        </w:rPr>
      </w:pPr>
    </w:p>
    <w:p w:rsidR="00CB75B7" w:rsidRDefault="00CB75B7" w:rsidP="00513C59">
      <w:pPr>
        <w:pStyle w:val="af6"/>
        <w:keepNext/>
        <w:rPr>
          <w:rtl/>
        </w:rPr>
      </w:pPr>
      <w:r w:rsidRPr="000810CA">
        <w:rPr>
          <w:rStyle w:val="TagStyle"/>
          <w:rtl/>
        </w:rPr>
        <w:t xml:space="preserve"> &lt;&lt; יור &gt;&gt; </w:t>
      </w:r>
      <w:r>
        <w:rPr>
          <w:rtl/>
        </w:rPr>
        <w:t>היו"ר איתן גינזבורג:</w:t>
      </w:r>
      <w:r w:rsidRPr="000810CA">
        <w:rPr>
          <w:rStyle w:val="TagStyle"/>
          <w:rtl/>
        </w:rPr>
        <w:t xml:space="preserve"> &lt;&lt; יור &gt;&gt;</w:t>
      </w:r>
      <w:r>
        <w:rPr>
          <w:rtl/>
        </w:rPr>
        <w:t xml:space="preserve">   </w:t>
      </w:r>
    </w:p>
    <w:p w:rsidR="00CB75B7" w:rsidRDefault="00CB75B7" w:rsidP="009660C8">
      <w:pPr>
        <w:rPr>
          <w:rtl/>
        </w:rPr>
      </w:pPr>
    </w:p>
    <w:p w:rsidR="00CB75B7" w:rsidRDefault="00CB75B7" w:rsidP="00166989">
      <w:pPr>
        <w:rPr>
          <w:rtl/>
          <w:lang w:eastAsia="he-IL"/>
        </w:rPr>
      </w:pPr>
      <w:bookmarkStart w:id="23113" w:name="_ETM_Q52_553575"/>
      <w:bookmarkStart w:id="23114" w:name="_ETM_Q52_553658"/>
      <w:bookmarkEnd w:id="23113"/>
      <w:bookmarkEnd w:id="23114"/>
      <w:r>
        <w:rPr>
          <w:rFonts w:hint="cs"/>
          <w:rtl/>
          <w:lang w:eastAsia="he-IL"/>
        </w:rPr>
        <w:t xml:space="preserve">אני מזמין את חברת הכנסת עאידה תומאס סלימאן להציע הצעה לסדר-היום, מס' </w:t>
      </w:r>
      <w:bookmarkStart w:id="23115" w:name="_ETM_Q52_556420"/>
      <w:bookmarkEnd w:id="23115"/>
      <w:r>
        <w:rPr>
          <w:rFonts w:hint="cs"/>
          <w:rtl/>
          <w:lang w:eastAsia="he-IL"/>
        </w:rPr>
        <w:t>1679, בנושא הצורך בהקמת ועדת חקירה פרלמנטרית בדבר שימוש המשטרה בתוכנות ריגול. בבקשה, גברתי.</w:t>
      </w:r>
    </w:p>
    <w:p w:rsidR="00CB75B7" w:rsidRDefault="00CB75B7" w:rsidP="00513C59">
      <w:pPr>
        <w:rPr>
          <w:rtl/>
          <w:lang w:eastAsia="he-IL"/>
        </w:rPr>
      </w:pPr>
    </w:p>
    <w:p w:rsidR="00CB75B7" w:rsidRDefault="00CB75B7" w:rsidP="00513C59">
      <w:pPr>
        <w:pStyle w:val="a4"/>
        <w:keepNext/>
        <w:rPr>
          <w:rtl/>
        </w:rPr>
      </w:pPr>
      <w:bookmarkStart w:id="23116" w:name="ET_speaker_5761_9"/>
      <w:r w:rsidRPr="00C76A24">
        <w:rPr>
          <w:rStyle w:val="TagStyle"/>
          <w:rtl/>
        </w:rPr>
        <w:t xml:space="preserve"> &lt;&lt; דובר &gt;&gt; </w:t>
      </w:r>
      <w:bookmarkStart w:id="23117" w:name="_Toc94740282"/>
      <w:r>
        <w:rPr>
          <w:rtl/>
        </w:rPr>
        <w:t>עאידה תומא סלימאן (הרשימה המשותפת):</w:t>
      </w:r>
      <w:bookmarkEnd w:id="23117"/>
      <w:r w:rsidRPr="00C76A24">
        <w:rPr>
          <w:rStyle w:val="TagStyle"/>
          <w:rtl/>
        </w:rPr>
        <w:t xml:space="preserve"> &lt;&lt; דובר &gt;&gt;</w:t>
      </w:r>
      <w:r>
        <w:rPr>
          <w:rtl/>
        </w:rPr>
        <w:t xml:space="preserve">   </w:t>
      </w:r>
      <w:bookmarkEnd w:id="23116"/>
    </w:p>
    <w:p w:rsidR="00CB75B7" w:rsidRDefault="00CB75B7" w:rsidP="009660C8">
      <w:pPr>
        <w:rPr>
          <w:rtl/>
          <w:lang w:eastAsia="he-IL"/>
        </w:rPr>
      </w:pPr>
    </w:p>
    <w:p w:rsidR="00CB75B7" w:rsidRDefault="00CB75B7" w:rsidP="00513C59">
      <w:pPr>
        <w:rPr>
          <w:rtl/>
          <w:lang w:eastAsia="he-IL"/>
        </w:rPr>
      </w:pPr>
      <w:r>
        <w:rPr>
          <w:rFonts w:hint="cs"/>
          <w:rtl/>
          <w:lang w:eastAsia="he-IL"/>
        </w:rPr>
        <w:t xml:space="preserve">כבוד היושב-ראש, כנסת נכבדה, לפני שלושה שבועות רעדה המדינה: המשטרה מרגלת אחרי אזרחיה, המשטרה מאזינה בסתר לאזרחיות שלה. המדינה רעשה ורעדה, ובצדק. הרי תוכנת הריגול ששיגרה לעולם חברת </w:t>
      </w:r>
      <w:r>
        <w:rPr>
          <w:rFonts w:hint="cs"/>
          <w:lang w:eastAsia="he-IL"/>
        </w:rPr>
        <w:t>NSO</w:t>
      </w:r>
      <w:r>
        <w:rPr>
          <w:rFonts w:hint="cs"/>
          <w:rtl/>
          <w:lang w:eastAsia="he-IL"/>
        </w:rPr>
        <w:t xml:space="preserve"> הישראלית, </w:t>
      </w:r>
      <w:proofErr w:type="spellStart"/>
      <w:r>
        <w:rPr>
          <w:rFonts w:hint="cs"/>
          <w:rtl/>
          <w:lang w:eastAsia="he-IL"/>
        </w:rPr>
        <w:t>פגסוס</w:t>
      </w:r>
      <w:proofErr w:type="spellEnd"/>
      <w:r>
        <w:rPr>
          <w:rFonts w:hint="cs"/>
          <w:rtl/>
          <w:lang w:eastAsia="he-IL"/>
        </w:rPr>
        <w:t xml:space="preserve">, כדי שמשטרים אפלים ודיקטטוריים ירגלו אחרי עיתונאים </w:t>
      </w:r>
      <w:bookmarkStart w:id="23118" w:name="_ETM_Q52_627865"/>
      <w:bookmarkEnd w:id="23118"/>
      <w:r>
        <w:rPr>
          <w:rFonts w:hint="cs"/>
          <w:rtl/>
          <w:lang w:eastAsia="he-IL"/>
        </w:rPr>
        <w:t xml:space="preserve">ופעילי זכויות אדם </w:t>
      </w:r>
      <w:r w:rsidR="009660C8">
        <w:rPr>
          <w:rFonts w:hint="cs"/>
          <w:rtl/>
          <w:lang w:eastAsia="he-IL"/>
        </w:rPr>
        <w:t>– –</w:t>
      </w:r>
      <w:r>
        <w:rPr>
          <w:rFonts w:hint="cs"/>
          <w:rtl/>
          <w:lang w:eastAsia="he-IL"/>
        </w:rPr>
        <w:t xml:space="preserve"> </w:t>
      </w:r>
    </w:p>
    <w:p w:rsidR="00CB75B7" w:rsidRDefault="00CB75B7" w:rsidP="00513C59">
      <w:pPr>
        <w:rPr>
          <w:rtl/>
          <w:lang w:eastAsia="he-IL"/>
        </w:rPr>
      </w:pPr>
    </w:p>
    <w:p w:rsidR="00CB75B7" w:rsidRDefault="00CB75B7" w:rsidP="00513C59">
      <w:pPr>
        <w:pStyle w:val="af5"/>
        <w:keepNext/>
        <w:rPr>
          <w:rtl/>
        </w:rPr>
      </w:pPr>
      <w:bookmarkStart w:id="23119" w:name="ET_interruption_5797_10"/>
      <w:r w:rsidRPr="00415B88">
        <w:rPr>
          <w:rStyle w:val="TagStyle"/>
          <w:rtl/>
        </w:rPr>
        <w:t xml:space="preserve"> &lt;&lt; קריאה &gt;&gt; </w:t>
      </w:r>
      <w:r>
        <w:rPr>
          <w:rtl/>
        </w:rPr>
        <w:t>יצחק פינדרוס (יהדות התורה):</w:t>
      </w:r>
      <w:r w:rsidRPr="00415B88">
        <w:rPr>
          <w:rStyle w:val="TagStyle"/>
          <w:rtl/>
        </w:rPr>
        <w:t xml:space="preserve"> &lt;&lt; קריאה &gt;&gt;</w:t>
      </w:r>
      <w:r>
        <w:rPr>
          <w:rtl/>
        </w:rPr>
        <w:t xml:space="preserve">   </w:t>
      </w:r>
      <w:bookmarkEnd w:id="23119"/>
    </w:p>
    <w:p w:rsidR="00CB75B7" w:rsidRDefault="00CB75B7" w:rsidP="009660C8">
      <w:pPr>
        <w:rPr>
          <w:rtl/>
          <w:lang w:eastAsia="he-IL"/>
        </w:rPr>
      </w:pPr>
    </w:p>
    <w:p w:rsidR="00CB75B7" w:rsidRDefault="00CB75B7" w:rsidP="00513C59">
      <w:pPr>
        <w:rPr>
          <w:rtl/>
          <w:lang w:eastAsia="he-IL"/>
        </w:rPr>
      </w:pPr>
      <w:r>
        <w:rPr>
          <w:rFonts w:hint="cs"/>
          <w:rtl/>
          <w:lang w:eastAsia="he-IL"/>
        </w:rPr>
        <w:t xml:space="preserve">לא, הם הכחישו. הם הכחישו, לא יכול להיות. </w:t>
      </w:r>
    </w:p>
    <w:p w:rsidR="00CB75B7" w:rsidRDefault="00CB75B7" w:rsidP="00513C59">
      <w:pPr>
        <w:rPr>
          <w:rtl/>
          <w:lang w:eastAsia="he-IL"/>
        </w:rPr>
      </w:pPr>
    </w:p>
    <w:p w:rsidR="00CB75B7" w:rsidRDefault="00CB75B7" w:rsidP="00513C59">
      <w:pPr>
        <w:pStyle w:val="-"/>
        <w:keepNext/>
        <w:rPr>
          <w:rtl/>
        </w:rPr>
      </w:pPr>
      <w:bookmarkStart w:id="23120" w:name="ET_speakercontinue_5761_11"/>
      <w:r w:rsidRPr="00415B88">
        <w:rPr>
          <w:rStyle w:val="TagStyle"/>
          <w:rtl/>
        </w:rPr>
        <w:t xml:space="preserve"> &lt;&lt; דובר_המשך &gt;&gt; </w:t>
      </w:r>
      <w:r>
        <w:rPr>
          <w:rtl/>
        </w:rPr>
        <w:t>עאידה תומא סלימאן (הרשימה המשותפת):</w:t>
      </w:r>
      <w:r w:rsidRPr="00415B88">
        <w:rPr>
          <w:rStyle w:val="TagStyle"/>
          <w:rtl/>
        </w:rPr>
        <w:t xml:space="preserve"> &lt;&lt; דובר_המשך &gt;&gt;</w:t>
      </w:r>
      <w:r>
        <w:rPr>
          <w:rtl/>
        </w:rPr>
        <w:t xml:space="preserve">   </w:t>
      </w:r>
      <w:bookmarkEnd w:id="23120"/>
    </w:p>
    <w:p w:rsidR="00CB75B7" w:rsidRDefault="00CB75B7" w:rsidP="009660C8">
      <w:pPr>
        <w:rPr>
          <w:rtl/>
          <w:lang w:eastAsia="he-IL"/>
        </w:rPr>
      </w:pPr>
    </w:p>
    <w:p w:rsidR="00CB75B7" w:rsidRDefault="009660C8" w:rsidP="00513C59">
      <w:pPr>
        <w:rPr>
          <w:rtl/>
          <w:lang w:eastAsia="he-IL"/>
        </w:rPr>
      </w:pPr>
      <w:r>
        <w:rPr>
          <w:rFonts w:hint="cs"/>
          <w:rtl/>
          <w:lang w:eastAsia="he-IL"/>
        </w:rPr>
        <w:t>– –</w:t>
      </w:r>
      <w:r w:rsidR="00CB75B7">
        <w:rPr>
          <w:rFonts w:hint="cs"/>
          <w:rtl/>
          <w:lang w:eastAsia="he-IL"/>
        </w:rPr>
        <w:t xml:space="preserve"> משמשת גם את משטרת </w:t>
      </w:r>
      <w:bookmarkStart w:id="23121" w:name="_ETM_Q52_633442"/>
      <w:bookmarkEnd w:id="23121"/>
      <w:r w:rsidR="00CB75B7">
        <w:rPr>
          <w:rFonts w:hint="cs"/>
          <w:rtl/>
          <w:lang w:eastAsia="he-IL"/>
        </w:rPr>
        <w:t xml:space="preserve">ישראל נגד אזרחיה שלה. </w:t>
      </w:r>
      <w:bookmarkStart w:id="23122" w:name="_ETM_Q52_636474"/>
      <w:bookmarkEnd w:id="23122"/>
    </w:p>
    <w:p w:rsidR="00CB75B7" w:rsidRDefault="00CB75B7" w:rsidP="00513C59">
      <w:pPr>
        <w:rPr>
          <w:rtl/>
          <w:lang w:eastAsia="he-IL"/>
        </w:rPr>
      </w:pPr>
      <w:bookmarkStart w:id="23123" w:name="_ETM_Q52_636545"/>
      <w:bookmarkEnd w:id="23123"/>
    </w:p>
    <w:p w:rsidR="00CB75B7" w:rsidRDefault="00CB75B7" w:rsidP="00166989">
      <w:pPr>
        <w:rPr>
          <w:rtl/>
          <w:lang w:eastAsia="he-IL"/>
        </w:rPr>
      </w:pPr>
      <w:bookmarkStart w:id="23124" w:name="_ETM_Q52_636619"/>
      <w:bookmarkStart w:id="23125" w:name="_ETM_Q52_636687"/>
      <w:bookmarkEnd w:id="23124"/>
      <w:bookmarkEnd w:id="23125"/>
      <w:r>
        <w:rPr>
          <w:rFonts w:hint="cs"/>
          <w:rtl/>
          <w:lang w:eastAsia="he-IL"/>
        </w:rPr>
        <w:t>הנושא פתח מהדורות, ובצדק. הרי אי</w:t>
      </w:r>
      <w:bookmarkStart w:id="23126" w:name="_ETM_Q52_640939"/>
      <w:bookmarkEnd w:id="23126"/>
      <w:r>
        <w:rPr>
          <w:rFonts w:hint="cs"/>
          <w:rtl/>
          <w:lang w:eastAsia="he-IL"/>
        </w:rPr>
        <w:t>-אפשר להתעלם מהעבודה – המצוינת</w:t>
      </w:r>
      <w:r w:rsidR="00166989">
        <w:rPr>
          <w:rFonts w:hint="cs"/>
          <w:rtl/>
          <w:lang w:eastAsia="he-IL"/>
        </w:rPr>
        <w:t>,</w:t>
      </w:r>
      <w:r>
        <w:rPr>
          <w:rFonts w:hint="cs"/>
          <w:rtl/>
          <w:lang w:eastAsia="he-IL"/>
        </w:rPr>
        <w:t xml:space="preserve"> אני חייבת להגיד – שתומר גנון עשה </w:t>
      </w:r>
      <w:proofErr w:type="spellStart"/>
      <w:r>
        <w:rPr>
          <w:rFonts w:hint="cs"/>
          <w:rtl/>
          <w:lang w:eastAsia="he-IL"/>
        </w:rPr>
        <w:t>בכלכליסט</w:t>
      </w:r>
      <w:proofErr w:type="spellEnd"/>
      <w:r>
        <w:rPr>
          <w:rFonts w:hint="cs"/>
          <w:rtl/>
          <w:lang w:eastAsia="he-IL"/>
        </w:rPr>
        <w:t xml:space="preserve"> כאשר חשף את העניין הזה, ולו אנו מודים, כי הוא הביא את זה לקדמת הבמה וחשף את זה</w:t>
      </w:r>
      <w:r w:rsidR="00166989">
        <w:rPr>
          <w:rFonts w:hint="cs"/>
          <w:rtl/>
          <w:lang w:eastAsia="he-IL"/>
        </w:rPr>
        <w:t>.</w:t>
      </w:r>
      <w:r>
        <w:rPr>
          <w:rFonts w:hint="cs"/>
          <w:rtl/>
          <w:lang w:eastAsia="he-IL"/>
        </w:rPr>
        <w:t xml:space="preserve"> ואתם יודעים מה? למרות שבעבר, תשאלו כל שני ערבי</w:t>
      </w:r>
      <w:r w:rsidR="00166989">
        <w:rPr>
          <w:rFonts w:hint="cs"/>
          <w:rtl/>
          <w:lang w:eastAsia="he-IL"/>
        </w:rPr>
        <w:t>ם</w:t>
      </w:r>
      <w:r>
        <w:rPr>
          <w:rFonts w:hint="cs"/>
          <w:rtl/>
          <w:lang w:eastAsia="he-IL"/>
        </w:rPr>
        <w:t xml:space="preserve"> אם הם חיים בהרגשה שכל הזמן עוקבים אחריהם ושומעים אותם ומאזינים להם, והם יגידו </w:t>
      </w:r>
      <w:bookmarkStart w:id="23127" w:name="_ETM_Q52_673931"/>
      <w:bookmarkEnd w:id="23127"/>
      <w:r>
        <w:rPr>
          <w:rFonts w:hint="cs"/>
          <w:rtl/>
          <w:lang w:eastAsia="he-IL"/>
        </w:rPr>
        <w:t>לכם כן</w:t>
      </w:r>
      <w:r w:rsidR="00166989">
        <w:rPr>
          <w:rFonts w:hint="cs"/>
          <w:rtl/>
          <w:lang w:eastAsia="he-IL"/>
        </w:rPr>
        <w:t>,</w:t>
      </w:r>
      <w:r>
        <w:rPr>
          <w:rFonts w:hint="cs"/>
          <w:rtl/>
          <w:lang w:eastAsia="he-IL"/>
        </w:rPr>
        <w:t xml:space="preserve"> אבל כל הזמן אמרו לנו: תיאוריית הקונספירציה שלכם. אתם כל הזמן ככה</w:t>
      </w:r>
      <w:r w:rsidR="00166989">
        <w:rPr>
          <w:rFonts w:hint="cs"/>
          <w:rtl/>
          <w:lang w:eastAsia="he-IL"/>
        </w:rPr>
        <w:t>.</w:t>
      </w:r>
      <w:r>
        <w:rPr>
          <w:rFonts w:hint="cs"/>
          <w:rtl/>
          <w:lang w:eastAsia="he-IL"/>
        </w:rPr>
        <w:t xml:space="preserve"> אז הינה, עכשיו יש עובדות. הרי תוכנת הריגו</w:t>
      </w:r>
      <w:bookmarkStart w:id="23128" w:name="_ETM_Q52_687352"/>
      <w:bookmarkEnd w:id="23128"/>
      <w:r>
        <w:rPr>
          <w:rFonts w:hint="cs"/>
          <w:rtl/>
          <w:lang w:eastAsia="he-IL"/>
        </w:rPr>
        <w:t xml:space="preserve">ל </w:t>
      </w:r>
      <w:r w:rsidR="00166989">
        <w:rPr>
          <w:rFonts w:hint="cs"/>
          <w:rtl/>
          <w:lang w:eastAsia="he-IL"/>
        </w:rPr>
        <w:t>ש</w:t>
      </w:r>
      <w:r>
        <w:rPr>
          <w:rFonts w:hint="cs"/>
          <w:rtl/>
          <w:lang w:eastAsia="he-IL"/>
        </w:rPr>
        <w:t xml:space="preserve">הושתלה בטלפונים של בכירים ברשות הפלסטינית ומנכ"לים של ארגוני זכויות אדם פלסטיניים דגולים בכל העולם כדי לרגל אחריהם </w:t>
      </w:r>
      <w:r w:rsidR="00166989">
        <w:rPr>
          <w:rFonts w:hint="eastAsia"/>
          <w:rtl/>
          <w:lang w:eastAsia="he-IL"/>
        </w:rPr>
        <w:t>–</w:t>
      </w:r>
      <w:r w:rsidR="00166989">
        <w:rPr>
          <w:rFonts w:hint="cs"/>
          <w:rtl/>
          <w:lang w:eastAsia="he-IL"/>
        </w:rPr>
        <w:t xml:space="preserve"> </w:t>
      </w:r>
      <w:r>
        <w:rPr>
          <w:rFonts w:hint="cs"/>
          <w:rtl/>
          <w:lang w:eastAsia="he-IL"/>
        </w:rPr>
        <w:t xml:space="preserve">ולפני יומיים גם שמענו שהיא הושתלה בטלפון של בכירת החוקרים בארגון </w:t>
      </w:r>
      <w:proofErr w:type="spellStart"/>
      <w:r>
        <w:rPr>
          <w:rFonts w:hint="cs"/>
          <w:rtl/>
          <w:lang w:eastAsia="he-IL"/>
        </w:rPr>
        <w:t>אמנסטי</w:t>
      </w:r>
      <w:proofErr w:type="spellEnd"/>
      <w:r>
        <w:rPr>
          <w:rFonts w:hint="cs"/>
          <w:rtl/>
          <w:lang w:eastAsia="he-IL"/>
        </w:rPr>
        <w:t xml:space="preserve">, במטרה לרגל </w:t>
      </w:r>
      <w:bookmarkStart w:id="23129" w:name="_ETM_Q52_710912"/>
      <w:bookmarkEnd w:id="23129"/>
      <w:r>
        <w:rPr>
          <w:rFonts w:hint="cs"/>
          <w:rtl/>
          <w:lang w:eastAsia="he-IL"/>
        </w:rPr>
        <w:t xml:space="preserve">אחרי כולם </w:t>
      </w:r>
      <w:r w:rsidR="00166989">
        <w:rPr>
          <w:rFonts w:hint="eastAsia"/>
          <w:rtl/>
          <w:lang w:eastAsia="he-IL"/>
        </w:rPr>
        <w:t>–</w:t>
      </w:r>
      <w:r w:rsidR="00166989">
        <w:rPr>
          <w:rFonts w:hint="cs"/>
          <w:rtl/>
          <w:lang w:eastAsia="he-IL"/>
        </w:rPr>
        <w:t xml:space="preserve"> </w:t>
      </w:r>
      <w:r>
        <w:rPr>
          <w:rFonts w:hint="cs"/>
          <w:rtl/>
          <w:lang w:eastAsia="he-IL"/>
        </w:rPr>
        <w:t xml:space="preserve">מושתלת בימים האלה בטלפונים שלכם ושלכן </w:t>
      </w:r>
      <w:bookmarkStart w:id="23130" w:name="_ETM_Q52_718951"/>
      <w:bookmarkEnd w:id="23130"/>
      <w:r>
        <w:rPr>
          <w:rFonts w:hint="cs"/>
          <w:rtl/>
          <w:lang w:eastAsia="he-IL"/>
        </w:rPr>
        <w:t xml:space="preserve">וכאן בישראל. </w:t>
      </w:r>
      <w:bookmarkStart w:id="23131" w:name="_ETM_Q52_720848"/>
      <w:bookmarkStart w:id="23132" w:name="_ETM_Q52_720930"/>
      <w:bookmarkStart w:id="23133" w:name="_ETM_Q52_721000"/>
      <w:bookmarkStart w:id="23134" w:name="_ETM_Q52_721056"/>
      <w:bookmarkEnd w:id="23131"/>
      <w:bookmarkEnd w:id="23132"/>
      <w:bookmarkEnd w:id="23133"/>
      <w:bookmarkEnd w:id="23134"/>
    </w:p>
    <w:p w:rsidR="00CB75B7" w:rsidRDefault="00CB75B7" w:rsidP="00513C59">
      <w:pPr>
        <w:rPr>
          <w:rtl/>
          <w:lang w:eastAsia="he-IL"/>
        </w:rPr>
      </w:pPr>
      <w:bookmarkStart w:id="23135" w:name="_ETM_Q52_656481"/>
      <w:bookmarkStart w:id="23136" w:name="_ETM_Q52_656559"/>
      <w:bookmarkEnd w:id="23135"/>
      <w:bookmarkEnd w:id="23136"/>
    </w:p>
    <w:p w:rsidR="008840EF" w:rsidRDefault="00CB75B7" w:rsidP="00166989">
      <w:pPr>
        <w:rPr>
          <w:rtl/>
          <w:lang w:eastAsia="he-IL"/>
        </w:rPr>
      </w:pPr>
      <w:bookmarkStart w:id="23137" w:name="_ETM_Q52_657353"/>
      <w:bookmarkStart w:id="23138" w:name="_ETM_Q52_657412"/>
      <w:bookmarkEnd w:id="23137"/>
      <w:bookmarkEnd w:id="23138"/>
      <w:r>
        <w:rPr>
          <w:rFonts w:hint="cs"/>
          <w:rtl/>
          <w:lang w:eastAsia="he-IL"/>
        </w:rPr>
        <w:t>דוברי המשטרה וקצינים התראיינו באולפנים, וזה חשוב מאוד</w:t>
      </w:r>
      <w:r w:rsidR="00166989">
        <w:rPr>
          <w:rFonts w:hint="cs"/>
          <w:rtl/>
          <w:lang w:eastAsia="he-IL"/>
        </w:rPr>
        <w:t>;</w:t>
      </w:r>
      <w:r>
        <w:rPr>
          <w:rFonts w:hint="cs"/>
          <w:rtl/>
          <w:lang w:eastAsia="he-IL"/>
        </w:rPr>
        <w:t xml:space="preserve"> הרי הפעם תוכנות הריגול </w:t>
      </w:r>
      <w:bookmarkStart w:id="23139" w:name="_ETM_Q52_727366"/>
      <w:bookmarkEnd w:id="23139"/>
      <w:r>
        <w:rPr>
          <w:rFonts w:hint="cs"/>
          <w:rtl/>
          <w:lang w:eastAsia="he-IL"/>
        </w:rPr>
        <w:t xml:space="preserve">אחרי </w:t>
      </w:r>
      <w:proofErr w:type="spellStart"/>
      <w:r>
        <w:rPr>
          <w:rFonts w:hint="cs"/>
          <w:rtl/>
          <w:lang w:eastAsia="he-IL"/>
        </w:rPr>
        <w:t>להט"בים</w:t>
      </w:r>
      <w:proofErr w:type="spellEnd"/>
      <w:r>
        <w:rPr>
          <w:rFonts w:hint="cs"/>
          <w:rtl/>
          <w:lang w:eastAsia="he-IL"/>
        </w:rPr>
        <w:t xml:space="preserve"> פלסטינים, כדי לסחוט אותם, זלגו לקו הירוק </w:t>
      </w:r>
      <w:r w:rsidR="00166989">
        <w:rPr>
          <w:rFonts w:hint="eastAsia"/>
          <w:rtl/>
          <w:lang w:eastAsia="he-IL"/>
        </w:rPr>
        <w:t>–</w:t>
      </w:r>
      <w:r w:rsidR="00166989">
        <w:rPr>
          <w:rFonts w:hint="cs"/>
          <w:rtl/>
          <w:lang w:eastAsia="he-IL"/>
        </w:rPr>
        <w:t xml:space="preserve"> </w:t>
      </w:r>
      <w:r>
        <w:rPr>
          <w:rFonts w:hint="cs"/>
          <w:rtl/>
          <w:lang w:eastAsia="he-IL"/>
        </w:rPr>
        <w:t xml:space="preserve">נגד פעילי מחאה ישראלים. </w:t>
      </w:r>
      <w:bookmarkStart w:id="23140" w:name="TOR_Q53"/>
      <w:bookmarkEnd w:id="23140"/>
      <w:r w:rsidR="008840EF">
        <w:rPr>
          <w:rFonts w:hint="cs"/>
          <w:rtl/>
          <w:lang w:eastAsia="he-IL"/>
        </w:rPr>
        <w:t>אני לא צינית ואני לא מקילה ראש</w:t>
      </w:r>
      <w:r w:rsidR="00166989">
        <w:rPr>
          <w:rFonts w:hint="cs"/>
          <w:rtl/>
          <w:lang w:eastAsia="he-IL"/>
        </w:rPr>
        <w:t>,</w:t>
      </w:r>
      <w:r w:rsidR="008840EF">
        <w:rPr>
          <w:rFonts w:hint="cs"/>
          <w:rtl/>
          <w:lang w:eastAsia="he-IL"/>
        </w:rPr>
        <w:t xml:space="preserve"> ובוודאי אינני שמחה לאיד. חברת </w:t>
      </w:r>
      <w:proofErr w:type="spellStart"/>
      <w:r w:rsidR="008840EF">
        <w:rPr>
          <w:rFonts w:hint="cs"/>
          <w:rtl/>
          <w:lang w:eastAsia="he-IL"/>
        </w:rPr>
        <w:t>פגסוס</w:t>
      </w:r>
      <w:proofErr w:type="spellEnd"/>
      <w:r w:rsidR="008840EF">
        <w:rPr>
          <w:rFonts w:hint="cs"/>
          <w:rtl/>
          <w:lang w:eastAsia="he-IL"/>
        </w:rPr>
        <w:t xml:space="preserve"> הפכה אותנו, כל מי שמשתמש בטלפון </w:t>
      </w:r>
      <w:bookmarkStart w:id="23141" w:name="_ETM_Q53_150462"/>
      <w:bookmarkEnd w:id="23141"/>
      <w:r w:rsidR="008840EF">
        <w:rPr>
          <w:rFonts w:hint="cs"/>
          <w:rtl/>
          <w:lang w:eastAsia="he-IL"/>
        </w:rPr>
        <w:t xml:space="preserve">הסלולרי, לספר פתוח בפני זרועות השלטון. הם הפכו את העולם </w:t>
      </w:r>
      <w:bookmarkStart w:id="23142" w:name="_ETM_Q53_155724"/>
      <w:bookmarkEnd w:id="23142"/>
      <w:r w:rsidR="008840EF">
        <w:rPr>
          <w:rFonts w:hint="cs"/>
          <w:rtl/>
          <w:lang w:eastAsia="he-IL"/>
        </w:rPr>
        <w:t xml:space="preserve">לעולם שבו כל אדם צריך לפחד שהטלפון שלו פרוץ לחלוטין </w:t>
      </w:r>
      <w:bookmarkStart w:id="23143" w:name="_ETM_Q53_160390"/>
      <w:bookmarkEnd w:id="23143"/>
      <w:r w:rsidR="008840EF">
        <w:rPr>
          <w:rFonts w:hint="cs"/>
          <w:rtl/>
          <w:lang w:eastAsia="he-IL"/>
        </w:rPr>
        <w:t xml:space="preserve">לממשלה, עם כל הפרטים הכי אישיים. </w:t>
      </w:r>
      <w:bookmarkStart w:id="23144" w:name="_ETM_Q53_168093"/>
      <w:bookmarkStart w:id="23145" w:name="_ETM_Q53_168204"/>
      <w:bookmarkStart w:id="23146" w:name="_ETM_Q53_168236"/>
      <w:bookmarkStart w:id="23147" w:name="_ETM_Q53_168315"/>
      <w:bookmarkEnd w:id="23144"/>
      <w:bookmarkEnd w:id="23145"/>
      <w:bookmarkEnd w:id="23146"/>
      <w:bookmarkEnd w:id="23147"/>
      <w:r w:rsidR="008840EF">
        <w:rPr>
          <w:rFonts w:hint="cs"/>
          <w:rtl/>
          <w:lang w:eastAsia="he-IL"/>
        </w:rPr>
        <w:t xml:space="preserve">עכשיו גם אתם, אתן, </w:t>
      </w:r>
      <w:bookmarkStart w:id="23148" w:name="_ETM_Q53_166748"/>
      <w:bookmarkEnd w:id="23148"/>
      <w:r w:rsidR="008840EF">
        <w:rPr>
          <w:rFonts w:hint="cs"/>
          <w:rtl/>
          <w:lang w:eastAsia="he-IL"/>
        </w:rPr>
        <w:t xml:space="preserve">אנחנו קורבנות של זה. עכשיו כל העולם, יכול להיות, קורבנות </w:t>
      </w:r>
      <w:bookmarkStart w:id="23149" w:name="_ETM_Q53_174208"/>
      <w:bookmarkEnd w:id="23149"/>
      <w:r w:rsidR="008840EF">
        <w:rPr>
          <w:rFonts w:hint="cs"/>
          <w:rtl/>
          <w:lang w:eastAsia="he-IL"/>
        </w:rPr>
        <w:t>של זה. וזה מפחיד ומלחיץ ומאיים. נכון, את</w:t>
      </w:r>
      <w:bookmarkStart w:id="23150" w:name="_ETM_Q53_181150"/>
      <w:bookmarkEnd w:id="23150"/>
      <w:r w:rsidR="00166989">
        <w:rPr>
          <w:rFonts w:hint="cs"/>
          <w:rtl/>
          <w:lang w:eastAsia="he-IL"/>
        </w:rPr>
        <w:t>ם</w:t>
      </w:r>
      <w:r w:rsidR="008840EF">
        <w:rPr>
          <w:rFonts w:hint="cs"/>
          <w:rtl/>
          <w:lang w:eastAsia="he-IL"/>
        </w:rPr>
        <w:t xml:space="preserve"> צודקות וצודקים, הזעקה היא כל כך מוצדקת. </w:t>
      </w:r>
      <w:bookmarkStart w:id="23151" w:name="_ETM_Q53_184918"/>
      <w:bookmarkStart w:id="23152" w:name="_ETM_Q53_224512"/>
      <w:bookmarkStart w:id="23153" w:name="_ETM_Q53_224597"/>
      <w:bookmarkStart w:id="23154" w:name="_ETM_Q53_224668"/>
      <w:bookmarkStart w:id="23155" w:name="_ETM_Q53_224773"/>
      <w:bookmarkEnd w:id="23151"/>
      <w:bookmarkEnd w:id="23152"/>
      <w:bookmarkEnd w:id="23153"/>
      <w:bookmarkEnd w:id="23154"/>
      <w:bookmarkEnd w:id="23155"/>
      <w:r w:rsidR="008840EF">
        <w:rPr>
          <w:rFonts w:hint="cs"/>
          <w:rtl/>
          <w:lang w:eastAsia="he-IL"/>
        </w:rPr>
        <w:t xml:space="preserve">אבל מי שמכיר את הכיבוש הישראלי ואת </w:t>
      </w:r>
      <w:proofErr w:type="spellStart"/>
      <w:r w:rsidR="008840EF">
        <w:rPr>
          <w:rFonts w:hint="cs"/>
          <w:rtl/>
          <w:lang w:eastAsia="he-IL"/>
        </w:rPr>
        <w:t>הפרקטיקות</w:t>
      </w:r>
      <w:proofErr w:type="spellEnd"/>
      <w:r w:rsidR="008840EF">
        <w:rPr>
          <w:rFonts w:hint="cs"/>
          <w:rtl/>
          <w:lang w:eastAsia="he-IL"/>
        </w:rPr>
        <w:t xml:space="preserve"> שלו יודע </w:t>
      </w:r>
      <w:bookmarkStart w:id="23156" w:name="_ETM_Q53_189516"/>
      <w:bookmarkEnd w:id="23156"/>
      <w:r w:rsidR="008840EF">
        <w:rPr>
          <w:rFonts w:hint="cs"/>
          <w:rtl/>
          <w:lang w:eastAsia="he-IL"/>
        </w:rPr>
        <w:t xml:space="preserve">שריגול טכנולוגי כזה, מין אח גדול שרואה כל מה שהנתינים עושים </w:t>
      </w:r>
      <w:r w:rsidR="008840EF">
        <w:rPr>
          <w:rtl/>
          <w:lang w:eastAsia="he-IL"/>
        </w:rPr>
        <w:t>–</w:t>
      </w:r>
      <w:r w:rsidR="008840EF">
        <w:rPr>
          <w:rFonts w:hint="cs"/>
          <w:rtl/>
          <w:lang w:eastAsia="he-IL"/>
        </w:rPr>
        <w:t xml:space="preserve"> ריגול והאזנות הם מציאות החיים של הפלסטינים בערך מאז שהומצא הטלפון הסלולרי, </w:t>
      </w:r>
      <w:bookmarkStart w:id="23157" w:name="_ETM_Q53_209107"/>
      <w:bookmarkEnd w:id="23157"/>
      <w:r w:rsidR="008840EF">
        <w:rPr>
          <w:rFonts w:hint="cs"/>
          <w:rtl/>
          <w:lang w:eastAsia="he-IL"/>
        </w:rPr>
        <w:t xml:space="preserve">ועוד לפני. הגדה המערבית היא לא מדינת משטרה, היא </w:t>
      </w:r>
      <w:bookmarkStart w:id="23158" w:name="_ETM_Q53_212659"/>
      <w:bookmarkEnd w:id="23158"/>
      <w:r w:rsidR="008840EF">
        <w:rPr>
          <w:rFonts w:hint="cs"/>
          <w:rtl/>
          <w:lang w:eastAsia="he-IL"/>
        </w:rPr>
        <w:t xml:space="preserve">מדינת שב"כ. הכוחות הישראליים </w:t>
      </w:r>
      <w:r w:rsidR="008840EF">
        <w:rPr>
          <w:rtl/>
          <w:lang w:eastAsia="he-IL"/>
        </w:rPr>
        <w:t>–</w:t>
      </w:r>
      <w:r w:rsidR="008840EF">
        <w:rPr>
          <w:rFonts w:hint="cs"/>
          <w:rtl/>
          <w:lang w:eastAsia="he-IL"/>
        </w:rPr>
        <w:t xml:space="preserve"> שב"כ, אמ"ן ומי יודע איזה </w:t>
      </w:r>
      <w:bookmarkStart w:id="23159" w:name="_ETM_Q53_220510"/>
      <w:bookmarkEnd w:id="23159"/>
      <w:r w:rsidR="008840EF">
        <w:rPr>
          <w:rFonts w:hint="cs"/>
          <w:rtl/>
          <w:lang w:eastAsia="he-IL"/>
        </w:rPr>
        <w:t xml:space="preserve">עוד </w:t>
      </w:r>
      <w:r w:rsidR="008840EF">
        <w:rPr>
          <w:rtl/>
          <w:lang w:eastAsia="he-IL"/>
        </w:rPr>
        <w:t>–</w:t>
      </w:r>
      <w:r w:rsidR="008840EF">
        <w:rPr>
          <w:rFonts w:hint="cs"/>
          <w:rtl/>
          <w:lang w:eastAsia="he-IL"/>
        </w:rPr>
        <w:t xml:space="preserve"> משתמשים בכלים הטכנולוגיים האלה כדי </w:t>
      </w:r>
      <w:bookmarkStart w:id="23160" w:name="_ETM_Q53_225765"/>
      <w:bookmarkEnd w:id="23160"/>
      <w:r w:rsidR="008840EF">
        <w:rPr>
          <w:rFonts w:hint="cs"/>
          <w:rtl/>
          <w:lang w:eastAsia="he-IL"/>
        </w:rPr>
        <w:t xml:space="preserve">לסחוט פלסטינים, כדי להפחיד אותם, כדי למשטר אותם, כדי לכלוא </w:t>
      </w:r>
      <w:bookmarkStart w:id="23161" w:name="_ETM_Q53_230532"/>
      <w:bookmarkEnd w:id="23161"/>
      <w:r w:rsidR="008840EF">
        <w:rPr>
          <w:rFonts w:hint="cs"/>
          <w:rtl/>
          <w:lang w:eastAsia="he-IL"/>
        </w:rPr>
        <w:t xml:space="preserve">אותם, כדי לפרק כל יכולת להתארגן פוליטית ולהתנגד לכיבוש. </w:t>
      </w:r>
      <w:bookmarkStart w:id="23162" w:name="_ETM_Q53_236073"/>
      <w:bookmarkStart w:id="23163" w:name="_ETM_Q53_236158"/>
      <w:bookmarkStart w:id="23164" w:name="_ETM_Q53_236241"/>
      <w:bookmarkStart w:id="23165" w:name="_ETM_Q53_236324"/>
      <w:bookmarkEnd w:id="23162"/>
      <w:bookmarkEnd w:id="23163"/>
      <w:bookmarkEnd w:id="23164"/>
      <w:bookmarkEnd w:id="23165"/>
      <w:r w:rsidR="008840EF">
        <w:rPr>
          <w:rFonts w:hint="cs"/>
          <w:rtl/>
          <w:lang w:eastAsia="he-IL"/>
        </w:rPr>
        <w:t>הטכנולוגי</w:t>
      </w:r>
      <w:bookmarkStart w:id="23166" w:name="_ETM_Q53_238640"/>
      <w:bookmarkEnd w:id="23166"/>
      <w:r w:rsidR="008840EF">
        <w:rPr>
          <w:rFonts w:hint="cs"/>
          <w:rtl/>
          <w:lang w:eastAsia="he-IL"/>
        </w:rPr>
        <w:t>ות האלה פותחו כדי לשלוט בפלסטינים. הן פותחו כדי לב</w:t>
      </w:r>
      <w:bookmarkStart w:id="23167" w:name="_ETM_Q53_243887"/>
      <w:bookmarkEnd w:id="23167"/>
      <w:r w:rsidR="008840EF">
        <w:rPr>
          <w:rFonts w:hint="cs"/>
          <w:rtl/>
          <w:lang w:eastAsia="he-IL"/>
        </w:rPr>
        <w:t xml:space="preserve">סס את הכיבוש. כדי להנציח אותו. המפתחים שלהן באים </w:t>
      </w:r>
      <w:bookmarkStart w:id="23168" w:name="_ETM_Q53_246960"/>
      <w:bookmarkEnd w:id="23168"/>
      <w:r w:rsidR="008840EF">
        <w:rPr>
          <w:rFonts w:hint="cs"/>
          <w:rtl/>
          <w:lang w:eastAsia="he-IL"/>
        </w:rPr>
        <w:t xml:space="preserve">ממערכת הביטחון הישראלית </w:t>
      </w:r>
      <w:r w:rsidR="009660C8">
        <w:rPr>
          <w:rFonts w:hint="cs"/>
          <w:rtl/>
          <w:lang w:eastAsia="he-IL"/>
        </w:rPr>
        <w:t>– –</w:t>
      </w:r>
      <w:r w:rsidR="008840EF">
        <w:rPr>
          <w:rFonts w:hint="cs"/>
          <w:rtl/>
          <w:lang w:eastAsia="he-IL"/>
        </w:rPr>
        <w:t xml:space="preserve"> </w:t>
      </w:r>
    </w:p>
    <w:p w:rsidR="008840EF" w:rsidRDefault="008840EF" w:rsidP="00513C59">
      <w:pPr>
        <w:rPr>
          <w:rtl/>
          <w:lang w:eastAsia="he-IL"/>
        </w:rPr>
      </w:pPr>
    </w:p>
    <w:p w:rsidR="008840EF" w:rsidRDefault="008840EF" w:rsidP="00513C59">
      <w:pPr>
        <w:pStyle w:val="af5"/>
        <w:keepNext/>
        <w:rPr>
          <w:rtl/>
        </w:rPr>
      </w:pPr>
      <w:bookmarkStart w:id="23169" w:name="ET_interruption_5797_4"/>
      <w:r w:rsidRPr="00D43CEC">
        <w:rPr>
          <w:rStyle w:val="TagStyle"/>
          <w:rtl/>
        </w:rPr>
        <w:t xml:space="preserve"> &lt;&lt; קריאה &gt;&gt; </w:t>
      </w:r>
      <w:r>
        <w:rPr>
          <w:rtl/>
        </w:rPr>
        <w:t>יצחק פינדרוס (יהדות התורה):</w:t>
      </w:r>
      <w:r w:rsidRPr="00D43CEC">
        <w:rPr>
          <w:rStyle w:val="TagStyle"/>
          <w:rtl/>
        </w:rPr>
        <w:t xml:space="preserve"> &lt;&lt; קריאה &gt;&gt;</w:t>
      </w:r>
      <w:r>
        <w:rPr>
          <w:rtl/>
        </w:rPr>
        <w:t xml:space="preserve">   </w:t>
      </w:r>
      <w:bookmarkEnd w:id="23169"/>
    </w:p>
    <w:p w:rsidR="008840EF" w:rsidRPr="00D43CEC" w:rsidRDefault="008840EF" w:rsidP="00513C59">
      <w:pPr>
        <w:ind w:firstLine="0"/>
        <w:rPr>
          <w:rtl/>
          <w:lang w:eastAsia="he-IL"/>
        </w:rPr>
      </w:pPr>
    </w:p>
    <w:p w:rsidR="008840EF" w:rsidRDefault="008840EF" w:rsidP="00513C59">
      <w:pPr>
        <w:rPr>
          <w:rtl/>
          <w:lang w:eastAsia="he-IL"/>
        </w:rPr>
      </w:pPr>
      <w:r>
        <w:rPr>
          <w:rFonts w:hint="cs"/>
          <w:rtl/>
          <w:lang w:eastAsia="he-IL"/>
        </w:rPr>
        <w:t xml:space="preserve">הבעיה היא שעל הפלסטינים זה לא מצליח, על הישראלים </w:t>
      </w:r>
      <w:r w:rsidR="00166989">
        <w:rPr>
          <w:rFonts w:hint="eastAsia"/>
          <w:rtl/>
          <w:lang w:eastAsia="he-IL"/>
        </w:rPr>
        <w:t>–</w:t>
      </w:r>
      <w:r w:rsidR="00166989">
        <w:rPr>
          <w:rFonts w:hint="cs"/>
          <w:rtl/>
          <w:lang w:eastAsia="he-IL"/>
        </w:rPr>
        <w:t xml:space="preserve"> </w:t>
      </w:r>
      <w:r>
        <w:rPr>
          <w:rFonts w:hint="cs"/>
          <w:rtl/>
          <w:lang w:eastAsia="he-IL"/>
        </w:rPr>
        <w:t xml:space="preserve">כן. </w:t>
      </w:r>
    </w:p>
    <w:p w:rsidR="008840EF" w:rsidRDefault="008840EF" w:rsidP="00513C59">
      <w:pPr>
        <w:rPr>
          <w:rtl/>
          <w:lang w:eastAsia="he-IL"/>
        </w:rPr>
      </w:pPr>
    </w:p>
    <w:p w:rsidR="008840EF" w:rsidRDefault="008840EF" w:rsidP="00513C59">
      <w:pPr>
        <w:pStyle w:val="-"/>
        <w:keepNext/>
        <w:rPr>
          <w:rtl/>
        </w:rPr>
      </w:pPr>
      <w:bookmarkStart w:id="23170" w:name="ET_speakercontinue_5761_5"/>
      <w:r w:rsidRPr="00D43CEC">
        <w:rPr>
          <w:rStyle w:val="TagStyle"/>
          <w:rtl/>
        </w:rPr>
        <w:t xml:space="preserve"> &lt;&lt; דובר_המשך &gt;&gt; </w:t>
      </w:r>
      <w:r>
        <w:rPr>
          <w:rtl/>
        </w:rPr>
        <w:t>עאידה תומא סלימאן (הרשימה המשותפת):</w:t>
      </w:r>
      <w:r w:rsidRPr="00D43CEC">
        <w:rPr>
          <w:rStyle w:val="TagStyle"/>
          <w:rtl/>
        </w:rPr>
        <w:t xml:space="preserve"> &lt;&lt; דובר_המשך &gt;&gt;</w:t>
      </w:r>
      <w:r>
        <w:rPr>
          <w:rtl/>
        </w:rPr>
        <w:t xml:space="preserve">   </w:t>
      </w:r>
      <w:bookmarkEnd w:id="23170"/>
    </w:p>
    <w:p w:rsidR="008840EF" w:rsidRDefault="008840EF" w:rsidP="009660C8">
      <w:pPr>
        <w:rPr>
          <w:rtl/>
          <w:lang w:eastAsia="he-IL"/>
        </w:rPr>
      </w:pPr>
    </w:p>
    <w:p w:rsidR="008840EF" w:rsidRDefault="009660C8" w:rsidP="00513C59">
      <w:pPr>
        <w:rPr>
          <w:rtl/>
          <w:lang w:eastAsia="he-IL"/>
        </w:rPr>
      </w:pPr>
      <w:r>
        <w:rPr>
          <w:rFonts w:hint="cs"/>
          <w:rtl/>
          <w:lang w:eastAsia="he-IL"/>
        </w:rPr>
        <w:t>– –</w:t>
      </w:r>
      <w:r w:rsidR="008840EF">
        <w:rPr>
          <w:rFonts w:hint="cs"/>
          <w:rtl/>
          <w:lang w:eastAsia="he-IL"/>
        </w:rPr>
        <w:t xml:space="preserve"> והם חלק משני הסקטורים המובילים ביצוא הישראלי </w:t>
      </w:r>
      <w:r w:rsidR="008840EF">
        <w:rPr>
          <w:rtl/>
          <w:lang w:eastAsia="he-IL"/>
        </w:rPr>
        <w:t>–</w:t>
      </w:r>
      <w:r w:rsidR="008840EF">
        <w:rPr>
          <w:rFonts w:hint="cs"/>
          <w:rtl/>
          <w:lang w:eastAsia="he-IL"/>
        </w:rPr>
        <w:t xml:space="preserve"> תעשיית </w:t>
      </w:r>
      <w:bookmarkStart w:id="23171" w:name="_ETM_Q53_260654"/>
      <w:bookmarkEnd w:id="23171"/>
      <w:r w:rsidR="008840EF">
        <w:rPr>
          <w:rFonts w:hint="cs"/>
          <w:rtl/>
          <w:lang w:eastAsia="he-IL"/>
        </w:rPr>
        <w:t xml:space="preserve">הנשק ותעשיית ההייטק. </w:t>
      </w:r>
    </w:p>
    <w:p w:rsidR="008840EF" w:rsidRDefault="008840EF" w:rsidP="00513C59">
      <w:pPr>
        <w:rPr>
          <w:rtl/>
          <w:lang w:eastAsia="he-IL"/>
        </w:rPr>
      </w:pPr>
    </w:p>
    <w:p w:rsidR="008840EF" w:rsidRDefault="008840EF" w:rsidP="00166989">
      <w:pPr>
        <w:rPr>
          <w:rtl/>
          <w:lang w:eastAsia="he-IL"/>
        </w:rPr>
      </w:pPr>
      <w:r>
        <w:rPr>
          <w:rFonts w:hint="cs"/>
          <w:rtl/>
          <w:lang w:eastAsia="he-IL"/>
        </w:rPr>
        <w:t xml:space="preserve">אנחנו תמיד הזהרנו שדורסנות היא חסרת מעצורים, </w:t>
      </w:r>
      <w:bookmarkStart w:id="23172" w:name="_ETM_Q53_265065"/>
      <w:bookmarkEnd w:id="23172"/>
      <w:r>
        <w:rPr>
          <w:rFonts w:hint="cs"/>
          <w:rtl/>
          <w:lang w:eastAsia="he-IL"/>
        </w:rPr>
        <w:t xml:space="preserve">שתיוג ודיכוי </w:t>
      </w:r>
      <w:r w:rsidR="00166989">
        <w:rPr>
          <w:rFonts w:hint="cs"/>
          <w:rtl/>
          <w:lang w:eastAsia="he-IL"/>
        </w:rPr>
        <w:t>של</w:t>
      </w:r>
      <w:r>
        <w:rPr>
          <w:rFonts w:hint="cs"/>
          <w:rtl/>
          <w:lang w:eastAsia="he-IL"/>
        </w:rPr>
        <w:t xml:space="preserve"> פלסטינים ו</w:t>
      </w:r>
      <w:r w:rsidR="00166989">
        <w:rPr>
          <w:rFonts w:hint="cs"/>
          <w:rtl/>
          <w:lang w:eastAsia="he-IL"/>
        </w:rPr>
        <w:t>של</w:t>
      </w:r>
      <w:r>
        <w:rPr>
          <w:rFonts w:hint="cs"/>
          <w:rtl/>
          <w:lang w:eastAsia="he-IL"/>
        </w:rPr>
        <w:t xml:space="preserve"> קבוצות מוחלשות, סופם להגיע </w:t>
      </w:r>
      <w:bookmarkStart w:id="23173" w:name="_ETM_Q53_273312"/>
      <w:bookmarkEnd w:id="23173"/>
      <w:r>
        <w:rPr>
          <w:rFonts w:hint="cs"/>
          <w:rtl/>
          <w:lang w:eastAsia="he-IL"/>
        </w:rPr>
        <w:t>לכלל הציבור</w:t>
      </w:r>
      <w:r w:rsidR="00166989">
        <w:rPr>
          <w:rFonts w:hint="cs"/>
          <w:rtl/>
          <w:lang w:eastAsia="he-IL"/>
        </w:rPr>
        <w:t>,</w:t>
      </w:r>
      <w:r>
        <w:rPr>
          <w:rFonts w:hint="cs"/>
          <w:rtl/>
          <w:lang w:eastAsia="he-IL"/>
        </w:rPr>
        <w:t xml:space="preserve"> או לפחות לרובו. וחלק ממה שבישלה </w:t>
      </w:r>
      <w:bookmarkStart w:id="23174" w:name="_ETM_Q53_279740"/>
      <w:bookmarkEnd w:id="23174"/>
      <w:r>
        <w:rPr>
          <w:rFonts w:hint="cs"/>
          <w:rtl/>
          <w:lang w:eastAsia="he-IL"/>
        </w:rPr>
        <w:t xml:space="preserve">ישראל העמוקה בשטחים הכבושים מזה 55 שנים, ונגד האזרחים הערבים </w:t>
      </w:r>
      <w:bookmarkStart w:id="23175" w:name="_ETM_Q53_287366"/>
      <w:bookmarkEnd w:id="23175"/>
      <w:r>
        <w:rPr>
          <w:rFonts w:hint="cs"/>
          <w:rtl/>
          <w:lang w:eastAsia="he-IL"/>
        </w:rPr>
        <w:t>עוד מ-1948, אוכלים היום אזרחי ואזרחיות ישראל, גם היהודים.</w:t>
      </w:r>
      <w:bookmarkStart w:id="23176" w:name="_ETM_Q53_297265"/>
      <w:bookmarkStart w:id="23177" w:name="_ETM_Q53_297343"/>
      <w:bookmarkStart w:id="23178" w:name="_ETM_Q53_297384"/>
      <w:bookmarkStart w:id="23179" w:name="_ETM_Q53_297455"/>
      <w:bookmarkEnd w:id="23176"/>
      <w:bookmarkEnd w:id="23177"/>
      <w:bookmarkEnd w:id="23178"/>
      <w:bookmarkEnd w:id="23179"/>
      <w:r>
        <w:rPr>
          <w:rFonts w:hint="cs"/>
          <w:rtl/>
          <w:lang w:eastAsia="he-IL"/>
        </w:rPr>
        <w:t xml:space="preserve"> זה </w:t>
      </w:r>
      <w:bookmarkStart w:id="23180" w:name="_ETM_Q53_297841"/>
      <w:bookmarkEnd w:id="23180"/>
      <w:r>
        <w:rPr>
          <w:rFonts w:hint="cs"/>
          <w:rtl/>
          <w:lang w:eastAsia="he-IL"/>
        </w:rPr>
        <w:t xml:space="preserve">לא פלא שגישות מיליטריסטיות ומשטור, שרואים בכל דבר סכנה ביטחונית </w:t>
      </w:r>
      <w:bookmarkStart w:id="23181" w:name="_ETM_Q53_304997"/>
      <w:bookmarkEnd w:id="23181"/>
      <w:r>
        <w:rPr>
          <w:rFonts w:hint="cs"/>
          <w:rtl/>
          <w:lang w:eastAsia="he-IL"/>
        </w:rPr>
        <w:t xml:space="preserve">שמכשירה הכול </w:t>
      </w:r>
      <w:r>
        <w:rPr>
          <w:rtl/>
          <w:lang w:eastAsia="he-IL"/>
        </w:rPr>
        <w:t>–</w:t>
      </w:r>
      <w:r>
        <w:rPr>
          <w:rFonts w:hint="cs"/>
          <w:rtl/>
          <w:lang w:eastAsia="he-IL"/>
        </w:rPr>
        <w:t xml:space="preserve"> אבל הכול </w:t>
      </w:r>
      <w:r>
        <w:rPr>
          <w:rtl/>
          <w:lang w:eastAsia="he-IL"/>
        </w:rPr>
        <w:t>–</w:t>
      </w:r>
      <w:r>
        <w:rPr>
          <w:rFonts w:hint="cs"/>
          <w:rtl/>
          <w:lang w:eastAsia="he-IL"/>
        </w:rPr>
        <w:t xml:space="preserve"> חדרו </w:t>
      </w:r>
      <w:bookmarkStart w:id="23182" w:name="_ETM_Q53_311972"/>
      <w:bookmarkEnd w:id="23182"/>
      <w:r>
        <w:rPr>
          <w:rFonts w:hint="cs"/>
          <w:rtl/>
          <w:lang w:eastAsia="he-IL"/>
        </w:rPr>
        <w:t xml:space="preserve">גם לגופים לכאורה אזרחיים כמו המשטרה. מדברים על זה שהתוכנית </w:t>
      </w:r>
      <w:bookmarkStart w:id="23183" w:name="_ETM_Q53_316847"/>
      <w:bookmarkEnd w:id="23183"/>
      <w:r>
        <w:rPr>
          <w:rFonts w:hint="cs"/>
          <w:rtl/>
          <w:lang w:eastAsia="he-IL"/>
        </w:rPr>
        <w:t xml:space="preserve">והשימוש הבלתי-חוקי בה, הלא-מבוקר בה, החלו תחת </w:t>
      </w:r>
      <w:bookmarkStart w:id="23184" w:name="_ETM_Q53_324170"/>
      <w:bookmarkEnd w:id="23184"/>
      <w:r>
        <w:rPr>
          <w:rFonts w:hint="cs"/>
          <w:rtl/>
          <w:lang w:eastAsia="he-IL"/>
        </w:rPr>
        <w:t xml:space="preserve">אלשיך, יוצא שב"כ. כנראה </w:t>
      </w:r>
      <w:r>
        <w:rPr>
          <w:rtl/>
          <w:lang w:eastAsia="he-IL"/>
        </w:rPr>
        <w:t>–</w:t>
      </w:r>
      <w:r>
        <w:rPr>
          <w:rFonts w:hint="cs"/>
          <w:rtl/>
          <w:lang w:eastAsia="he-IL"/>
        </w:rPr>
        <w:t xml:space="preserve"> למרות שאני בטוחה שהיו טכניקות אחרות בשימוש לפניו </w:t>
      </w:r>
      <w:r>
        <w:rPr>
          <w:rtl/>
          <w:lang w:eastAsia="he-IL"/>
        </w:rPr>
        <w:t>–</w:t>
      </w:r>
      <w:r>
        <w:rPr>
          <w:rFonts w:hint="cs"/>
          <w:rtl/>
          <w:lang w:eastAsia="he-IL"/>
        </w:rPr>
        <w:t xml:space="preserve"> אבל הוא כנראה הביא את</w:t>
      </w:r>
      <w:bookmarkStart w:id="23185" w:name="_ETM_Q53_337368"/>
      <w:bookmarkEnd w:id="23185"/>
      <w:r>
        <w:rPr>
          <w:rFonts w:hint="cs"/>
          <w:rtl/>
          <w:lang w:eastAsia="he-IL"/>
        </w:rPr>
        <w:t xml:space="preserve"> זה מבית ספרו והחדיר אותו יותר עמוק בתוך </w:t>
      </w:r>
      <w:bookmarkStart w:id="23186" w:name="_ETM_Q53_343033"/>
      <w:bookmarkEnd w:id="23186"/>
      <w:r>
        <w:rPr>
          <w:rFonts w:hint="cs"/>
          <w:rtl/>
          <w:lang w:eastAsia="he-IL"/>
        </w:rPr>
        <w:t>המשטרה.</w:t>
      </w:r>
    </w:p>
    <w:p w:rsidR="008840EF" w:rsidRDefault="008840EF" w:rsidP="00513C59">
      <w:pPr>
        <w:rPr>
          <w:rtl/>
          <w:lang w:eastAsia="he-IL"/>
        </w:rPr>
      </w:pPr>
      <w:bookmarkStart w:id="23187" w:name="_ETM_Q53_340357"/>
      <w:bookmarkEnd w:id="23187"/>
    </w:p>
    <w:p w:rsidR="008840EF" w:rsidRDefault="008840EF" w:rsidP="00166989">
      <w:pPr>
        <w:rPr>
          <w:rtl/>
          <w:lang w:eastAsia="he-IL"/>
        </w:rPr>
      </w:pPr>
      <w:bookmarkStart w:id="23188" w:name="_ETM_Q53_340551"/>
      <w:bookmarkEnd w:id="23188"/>
      <w:r>
        <w:rPr>
          <w:rFonts w:hint="cs"/>
          <w:rtl/>
          <w:lang w:eastAsia="he-IL"/>
        </w:rPr>
        <w:t>ש</w:t>
      </w:r>
      <w:bookmarkStart w:id="23189" w:name="_ETM_Q53_340574"/>
      <w:bookmarkStart w:id="23190" w:name="_ETM_Q53_340646"/>
      <w:bookmarkEnd w:id="23189"/>
      <w:bookmarkEnd w:id="23190"/>
      <w:r>
        <w:rPr>
          <w:rFonts w:hint="cs"/>
          <w:rtl/>
          <w:lang w:eastAsia="he-IL"/>
        </w:rPr>
        <w:t xml:space="preserve">נים אנחנו מלינים וצועקים שמשטרת ישראל מפקירה את בנינו ובנותינו </w:t>
      </w:r>
      <w:bookmarkStart w:id="23191" w:name="_ETM_Q53_349549"/>
      <w:bookmarkEnd w:id="23191"/>
      <w:r>
        <w:rPr>
          <w:rFonts w:hint="cs"/>
          <w:rtl/>
          <w:lang w:eastAsia="he-IL"/>
        </w:rPr>
        <w:t xml:space="preserve">לפשיעה. שנים צועקים שמדלגים מעל הגופות שלנו. ועכשיו, כדי להלבין את הריגול אחרי אזרחים, כדי להחזיק אותנו מהיד הכואבת כביכול, במשטרה רצו להכחיש בתוקף שהם עושים שימוש בהאזנות </w:t>
      </w:r>
      <w:bookmarkStart w:id="23192" w:name="_ETM_Q53_367736"/>
      <w:bookmarkEnd w:id="23192"/>
      <w:r>
        <w:rPr>
          <w:rFonts w:hint="cs"/>
          <w:rtl/>
          <w:lang w:eastAsia="he-IL"/>
        </w:rPr>
        <w:t xml:space="preserve">סתר, הבהירו שזה משמש אותם רק כדי לרדוף </w:t>
      </w:r>
      <w:bookmarkStart w:id="23193" w:name="_ETM_Q53_376267"/>
      <w:bookmarkEnd w:id="23193"/>
      <w:r>
        <w:rPr>
          <w:rFonts w:hint="cs"/>
          <w:rtl/>
          <w:lang w:eastAsia="he-IL"/>
        </w:rPr>
        <w:t xml:space="preserve">אחרי ארגוני הפשיעה. אבל מהר מאוד הזיגזג המביש של המשטרה </w:t>
      </w:r>
      <w:bookmarkStart w:id="23194" w:name="_ETM_Q53_379894"/>
      <w:bookmarkEnd w:id="23194"/>
      <w:r>
        <w:rPr>
          <w:rFonts w:hint="cs"/>
          <w:rtl/>
          <w:lang w:eastAsia="he-IL"/>
        </w:rPr>
        <w:t xml:space="preserve">מתגלה. קודם מכחישים, אחר כך מתרצים, ובסוף מודים שהיו הפרות בשימוש בתוכנה. </w:t>
      </w:r>
    </w:p>
    <w:p w:rsidR="008840EF" w:rsidRDefault="008840EF" w:rsidP="00513C59">
      <w:pPr>
        <w:rPr>
          <w:rtl/>
          <w:lang w:eastAsia="he-IL"/>
        </w:rPr>
      </w:pPr>
      <w:bookmarkStart w:id="23195" w:name="_ETM_Q53_391930"/>
      <w:bookmarkStart w:id="23196" w:name="_ETM_Q53_392029"/>
      <w:bookmarkEnd w:id="23195"/>
      <w:bookmarkEnd w:id="23196"/>
    </w:p>
    <w:p w:rsidR="008840EF" w:rsidRDefault="008840EF" w:rsidP="00166989">
      <w:pPr>
        <w:rPr>
          <w:rtl/>
          <w:lang w:eastAsia="he-IL"/>
        </w:rPr>
      </w:pPr>
      <w:bookmarkStart w:id="23197" w:name="_ETM_Q53_392099"/>
      <w:bookmarkStart w:id="23198" w:name="_ETM_Q53_392191"/>
      <w:bookmarkEnd w:id="23197"/>
      <w:bookmarkEnd w:id="23198"/>
      <w:r>
        <w:rPr>
          <w:rFonts w:hint="cs"/>
          <w:rtl/>
          <w:lang w:eastAsia="he-IL"/>
        </w:rPr>
        <w:t xml:space="preserve">מי שחפץ במלחמה בפשיעה לא משאיר </w:t>
      </w:r>
      <w:bookmarkStart w:id="23199" w:name="_ETM_Q53_395055"/>
      <w:bookmarkEnd w:id="23199"/>
      <w:r>
        <w:rPr>
          <w:rFonts w:hint="cs"/>
          <w:rtl/>
          <w:lang w:eastAsia="he-IL"/>
        </w:rPr>
        <w:t xml:space="preserve">בשורותיו יום אחד את הניצב שדילג בקור רוח מעל גופה. </w:t>
      </w:r>
      <w:bookmarkStart w:id="23200" w:name="_ETM_Q53_402860"/>
      <w:bookmarkEnd w:id="23200"/>
      <w:r>
        <w:rPr>
          <w:rFonts w:hint="cs"/>
          <w:rtl/>
          <w:lang w:eastAsia="he-IL"/>
        </w:rPr>
        <w:t xml:space="preserve">לא שומר </w:t>
      </w:r>
      <w:proofErr w:type="spellStart"/>
      <w:r>
        <w:rPr>
          <w:rFonts w:hint="cs"/>
          <w:rtl/>
          <w:lang w:eastAsia="he-IL"/>
        </w:rPr>
        <w:t>בשושו</w:t>
      </w:r>
      <w:proofErr w:type="spellEnd"/>
      <w:r>
        <w:rPr>
          <w:rFonts w:hint="cs"/>
          <w:rtl/>
          <w:lang w:eastAsia="he-IL"/>
        </w:rPr>
        <w:t xml:space="preserve"> סרטון שמתעד אותו נוטש את זירת הרצח. </w:t>
      </w:r>
      <w:bookmarkStart w:id="23201" w:name="_ETM_Q53_412687"/>
      <w:bookmarkEnd w:id="23201"/>
      <w:r>
        <w:rPr>
          <w:rFonts w:hint="cs"/>
          <w:rtl/>
          <w:lang w:eastAsia="he-IL"/>
        </w:rPr>
        <w:t xml:space="preserve">זה רק נראה שאנחנו מדברים על נושאים שונים, אבל </w:t>
      </w:r>
      <w:bookmarkStart w:id="23202" w:name="_ETM_Q53_417921"/>
      <w:bookmarkEnd w:id="23202"/>
      <w:r>
        <w:rPr>
          <w:rFonts w:hint="cs"/>
          <w:rtl/>
          <w:lang w:eastAsia="he-IL"/>
        </w:rPr>
        <w:t xml:space="preserve">הכול מתחבר ביחד. גוף כמו משטרת ישראל, שפעם אחר </w:t>
      </w:r>
      <w:bookmarkStart w:id="23203" w:name="_ETM_Q53_423463"/>
      <w:bookmarkEnd w:id="23203"/>
      <w:r>
        <w:rPr>
          <w:rFonts w:hint="cs"/>
          <w:rtl/>
          <w:lang w:eastAsia="he-IL"/>
        </w:rPr>
        <w:t>פעם מתגלים בו אי-סדרים חמורים מאוד</w:t>
      </w:r>
      <w:r w:rsidR="00166989">
        <w:rPr>
          <w:rFonts w:hint="cs"/>
          <w:rtl/>
          <w:lang w:eastAsia="he-IL"/>
        </w:rPr>
        <w:t>,</w:t>
      </w:r>
      <w:r>
        <w:rPr>
          <w:rFonts w:hint="cs"/>
          <w:rtl/>
          <w:lang w:eastAsia="he-IL"/>
        </w:rPr>
        <w:t xml:space="preserve"> עד ריקבון, שברירת </w:t>
      </w:r>
      <w:bookmarkStart w:id="23204" w:name="_ETM_Q53_431222"/>
      <w:bookmarkEnd w:id="23204"/>
      <w:r>
        <w:rPr>
          <w:rFonts w:hint="cs"/>
          <w:rtl/>
          <w:lang w:eastAsia="he-IL"/>
        </w:rPr>
        <w:t xml:space="preserve">המחדל שלו זה להכחיש </w:t>
      </w:r>
      <w:r>
        <w:rPr>
          <w:rtl/>
          <w:lang w:eastAsia="he-IL"/>
        </w:rPr>
        <w:t>–</w:t>
      </w:r>
      <w:r>
        <w:rPr>
          <w:rFonts w:hint="cs"/>
          <w:rtl/>
          <w:lang w:eastAsia="he-IL"/>
        </w:rPr>
        <w:t xml:space="preserve"> דבר ראשון רצים להכחיש ורק </w:t>
      </w:r>
      <w:bookmarkStart w:id="23205" w:name="_ETM_Q53_440488"/>
      <w:bookmarkEnd w:id="23205"/>
      <w:r>
        <w:rPr>
          <w:rFonts w:hint="cs"/>
          <w:rtl/>
          <w:lang w:eastAsia="he-IL"/>
        </w:rPr>
        <w:t xml:space="preserve">אחר כך בודקים, אם בכלל </w:t>
      </w:r>
      <w:r>
        <w:rPr>
          <w:rtl/>
          <w:lang w:eastAsia="he-IL"/>
        </w:rPr>
        <w:t>–</w:t>
      </w:r>
      <w:r>
        <w:rPr>
          <w:rFonts w:hint="cs"/>
          <w:rtl/>
          <w:lang w:eastAsia="he-IL"/>
        </w:rPr>
        <w:t xml:space="preserve"> המשטרה </w:t>
      </w:r>
      <w:bookmarkStart w:id="23206" w:name="_ETM_Q53_445170"/>
      <w:bookmarkEnd w:id="23206"/>
      <w:r>
        <w:rPr>
          <w:rFonts w:hint="cs"/>
          <w:rtl/>
          <w:lang w:eastAsia="he-IL"/>
        </w:rPr>
        <w:t xml:space="preserve">הזאת היא גוף שלא יכול לחקור את עצמו, לא </w:t>
      </w:r>
      <w:bookmarkStart w:id="23207" w:name="_ETM_Q53_447424"/>
      <w:bookmarkEnd w:id="23207"/>
      <w:r>
        <w:rPr>
          <w:rFonts w:hint="cs"/>
          <w:rtl/>
          <w:lang w:eastAsia="he-IL"/>
        </w:rPr>
        <w:t xml:space="preserve">יכול לפקח על טעויותיו שלו. לא יהיה נכון לעשות בדק </w:t>
      </w:r>
      <w:bookmarkStart w:id="23208" w:name="_ETM_Q53_457527"/>
      <w:bookmarkEnd w:id="23208"/>
      <w:r w:rsidR="00166989">
        <w:rPr>
          <w:rFonts w:hint="cs"/>
          <w:rtl/>
          <w:lang w:eastAsia="he-IL"/>
        </w:rPr>
        <w:t>מ</w:t>
      </w:r>
      <w:r>
        <w:rPr>
          <w:rFonts w:hint="cs"/>
          <w:rtl/>
          <w:lang w:eastAsia="he-IL"/>
        </w:rPr>
        <w:t xml:space="preserve">בית. גם היועמ"ש, שמיהר מאוד לגבות </w:t>
      </w:r>
      <w:bookmarkStart w:id="23209" w:name="_ETM_Q53_461956"/>
      <w:bookmarkEnd w:id="23209"/>
      <w:r>
        <w:rPr>
          <w:rFonts w:hint="cs"/>
          <w:rtl/>
          <w:lang w:eastAsia="he-IL"/>
        </w:rPr>
        <w:t xml:space="preserve">את המשטרה, אינו יכול לבדוק את הפרשייה הזו לעומק וללא </w:t>
      </w:r>
      <w:bookmarkStart w:id="23210" w:name="_ETM_Q53_464994"/>
      <w:bookmarkEnd w:id="23210"/>
      <w:r>
        <w:rPr>
          <w:rFonts w:hint="cs"/>
          <w:rtl/>
          <w:lang w:eastAsia="he-IL"/>
        </w:rPr>
        <w:t xml:space="preserve">טיוח. </w:t>
      </w:r>
      <w:bookmarkStart w:id="23211" w:name="_ETM_Q53_467467"/>
      <w:bookmarkStart w:id="23212" w:name="_ETM_Q53_467564"/>
      <w:bookmarkStart w:id="23213" w:name="_ETM_Q53_467611"/>
      <w:bookmarkStart w:id="23214" w:name="_ETM_Q53_467686"/>
      <w:bookmarkEnd w:id="23211"/>
      <w:bookmarkEnd w:id="23212"/>
      <w:bookmarkEnd w:id="23213"/>
      <w:bookmarkEnd w:id="23214"/>
      <w:r>
        <w:rPr>
          <w:rFonts w:hint="cs"/>
          <w:rtl/>
          <w:lang w:eastAsia="he-IL"/>
        </w:rPr>
        <w:t xml:space="preserve">מה שנדרש פה זה לא לבחון רק </w:t>
      </w:r>
      <w:bookmarkStart w:id="23215" w:name="_ETM_Q53_472893"/>
      <w:bookmarkEnd w:id="23215"/>
      <w:r>
        <w:rPr>
          <w:rFonts w:hint="cs"/>
          <w:rtl/>
          <w:lang w:eastAsia="he-IL"/>
        </w:rPr>
        <w:t xml:space="preserve">את החוקיות של </w:t>
      </w:r>
      <w:proofErr w:type="spellStart"/>
      <w:r>
        <w:rPr>
          <w:rFonts w:hint="cs"/>
          <w:rtl/>
          <w:lang w:eastAsia="he-IL"/>
        </w:rPr>
        <w:t>הפרקטיקות</w:t>
      </w:r>
      <w:proofErr w:type="spellEnd"/>
      <w:r>
        <w:rPr>
          <w:rFonts w:hint="cs"/>
          <w:rtl/>
          <w:lang w:eastAsia="he-IL"/>
        </w:rPr>
        <w:t xml:space="preserve"> אלא את המשמעויות הפוליטיות שלהן. </w:t>
      </w:r>
      <w:bookmarkStart w:id="23216" w:name="_ETM_Q53_479747"/>
      <w:bookmarkEnd w:id="23216"/>
      <w:r>
        <w:rPr>
          <w:rFonts w:hint="cs"/>
          <w:rtl/>
          <w:lang w:eastAsia="he-IL"/>
        </w:rPr>
        <w:t xml:space="preserve">אנחנו צריכים להכריע אם אנחנו מוכנים להקריב כל שריד של </w:t>
      </w:r>
      <w:bookmarkStart w:id="23217" w:name="_ETM_Q53_486156"/>
      <w:bookmarkEnd w:id="23217"/>
      <w:r>
        <w:rPr>
          <w:rFonts w:hint="cs"/>
          <w:rtl/>
          <w:lang w:eastAsia="he-IL"/>
        </w:rPr>
        <w:t>פרטיות, כל שריד של עצמאות, של מרחב דמוקרטי, בשביל מאבק</w:t>
      </w:r>
      <w:bookmarkStart w:id="23218" w:name="_ETM_Q53_494522"/>
      <w:bookmarkEnd w:id="23218"/>
      <w:r>
        <w:rPr>
          <w:rFonts w:hint="cs"/>
          <w:rtl/>
          <w:lang w:eastAsia="he-IL"/>
        </w:rPr>
        <w:t xml:space="preserve"> בפשיעה כביכול. לכן אנחנו צריכים ועדת חקירה </w:t>
      </w:r>
      <w:bookmarkStart w:id="23219" w:name="_ETM_Q53_498000"/>
      <w:bookmarkEnd w:id="23219"/>
      <w:r>
        <w:rPr>
          <w:rFonts w:hint="cs"/>
          <w:rtl/>
          <w:lang w:eastAsia="he-IL"/>
        </w:rPr>
        <w:t xml:space="preserve">פרלמנטרית שתגיע ללב העניין, לכל האמת, ואחרי זה שתחליט באופן </w:t>
      </w:r>
      <w:bookmarkStart w:id="23220" w:name="_ETM_Q53_506096"/>
      <w:bookmarkEnd w:id="23220"/>
      <w:r>
        <w:rPr>
          <w:rFonts w:hint="cs"/>
          <w:rtl/>
          <w:lang w:eastAsia="he-IL"/>
        </w:rPr>
        <w:t xml:space="preserve">דמוקרטי מה צריך לעשות הלאה. </w:t>
      </w:r>
    </w:p>
    <w:p w:rsidR="008840EF" w:rsidRDefault="008840EF" w:rsidP="00513C59">
      <w:pPr>
        <w:rPr>
          <w:rtl/>
          <w:lang w:eastAsia="he-IL"/>
        </w:rPr>
      </w:pPr>
      <w:bookmarkStart w:id="23221" w:name="_ETM_Q53_509599"/>
      <w:bookmarkStart w:id="23222" w:name="_ETM_Q53_509676"/>
      <w:bookmarkEnd w:id="23221"/>
      <w:bookmarkEnd w:id="23222"/>
    </w:p>
    <w:p w:rsidR="008840EF" w:rsidRDefault="008840EF" w:rsidP="00513C59">
      <w:pPr>
        <w:rPr>
          <w:rtl/>
          <w:lang w:eastAsia="he-IL"/>
        </w:rPr>
      </w:pPr>
      <w:bookmarkStart w:id="23223" w:name="_ETM_Q53_509744"/>
      <w:bookmarkStart w:id="23224" w:name="_ETM_Q53_509833"/>
      <w:bookmarkEnd w:id="23223"/>
      <w:bookmarkEnd w:id="23224"/>
      <w:r>
        <w:rPr>
          <w:rFonts w:hint="cs"/>
          <w:rtl/>
          <w:lang w:eastAsia="he-IL"/>
        </w:rPr>
        <w:t xml:space="preserve">ושוב, כוחניות ומנטליות של שליטה </w:t>
      </w:r>
      <w:bookmarkStart w:id="23225" w:name="_ETM_Q53_511791"/>
      <w:bookmarkEnd w:id="23225"/>
      <w:r>
        <w:rPr>
          <w:rFonts w:hint="cs"/>
          <w:rtl/>
          <w:lang w:eastAsia="he-IL"/>
        </w:rPr>
        <w:t xml:space="preserve">משחיתים, ונראה שהמדינה הזאת דוהרת בעיניים עצומות לא רק למחוזות </w:t>
      </w:r>
      <w:bookmarkStart w:id="23226" w:name="_ETM_Q53_524125"/>
      <w:bookmarkEnd w:id="23226"/>
      <w:r>
        <w:rPr>
          <w:rFonts w:hint="cs"/>
          <w:rtl/>
          <w:lang w:eastAsia="he-IL"/>
        </w:rPr>
        <w:t>השחיתות, אלא, ובעיקר, לשחיתות המוסר</w:t>
      </w:r>
      <w:bookmarkStart w:id="23227" w:name="_ETM_Q53_527578"/>
      <w:bookmarkStart w:id="23228" w:name="_ETM_Q53_527653"/>
      <w:bookmarkEnd w:id="23227"/>
      <w:bookmarkEnd w:id="23228"/>
      <w:r>
        <w:rPr>
          <w:rFonts w:hint="cs"/>
          <w:rtl/>
          <w:lang w:eastAsia="he-IL"/>
        </w:rPr>
        <w:t xml:space="preserve">ית. </w:t>
      </w:r>
    </w:p>
    <w:p w:rsidR="008840EF" w:rsidRDefault="008840EF" w:rsidP="00513C59">
      <w:pPr>
        <w:rPr>
          <w:rtl/>
          <w:lang w:eastAsia="he-IL"/>
        </w:rPr>
      </w:pPr>
      <w:bookmarkStart w:id="23229" w:name="_ETM_Q53_526968"/>
      <w:bookmarkStart w:id="23230" w:name="_ETM_Q53_527055"/>
      <w:bookmarkEnd w:id="23229"/>
      <w:bookmarkEnd w:id="23230"/>
    </w:p>
    <w:p w:rsidR="008840EF" w:rsidRDefault="008840EF" w:rsidP="00513C59">
      <w:pPr>
        <w:pStyle w:val="af6"/>
        <w:keepNext/>
        <w:rPr>
          <w:rtl/>
        </w:rPr>
      </w:pPr>
      <w:r w:rsidRPr="00320092">
        <w:rPr>
          <w:rStyle w:val="TagStyle"/>
          <w:rtl/>
        </w:rPr>
        <w:t xml:space="preserve"> &lt;&lt; יור &gt;&gt; </w:t>
      </w:r>
      <w:r>
        <w:rPr>
          <w:rtl/>
        </w:rPr>
        <w:t>היו"ר איתן גינזבורג:</w:t>
      </w:r>
      <w:r w:rsidRPr="00320092">
        <w:rPr>
          <w:rStyle w:val="TagStyle"/>
          <w:rtl/>
        </w:rPr>
        <w:t xml:space="preserve"> &lt;&lt; יור &gt;&gt;</w:t>
      </w:r>
      <w:r>
        <w:rPr>
          <w:rtl/>
        </w:rPr>
        <w:t xml:space="preserve">   </w:t>
      </w:r>
    </w:p>
    <w:p w:rsidR="008840EF" w:rsidRDefault="008840EF" w:rsidP="009660C8">
      <w:pPr>
        <w:rPr>
          <w:rtl/>
          <w:lang w:eastAsia="he-IL"/>
        </w:rPr>
      </w:pPr>
    </w:p>
    <w:p w:rsidR="008840EF" w:rsidRDefault="008840EF" w:rsidP="00513C59">
      <w:pPr>
        <w:rPr>
          <w:rtl/>
          <w:lang w:eastAsia="he-IL"/>
        </w:rPr>
      </w:pPr>
      <w:bookmarkStart w:id="23231" w:name="_ETM_Q53_528132"/>
      <w:bookmarkEnd w:id="23231"/>
      <w:r>
        <w:rPr>
          <w:rFonts w:hint="cs"/>
          <w:rtl/>
          <w:lang w:eastAsia="he-IL"/>
        </w:rPr>
        <w:t xml:space="preserve">תודה רבה לחברת הכנסת </w:t>
      </w:r>
      <w:bookmarkStart w:id="23232" w:name="_ETM_Q53_530256"/>
      <w:bookmarkEnd w:id="23232"/>
      <w:r>
        <w:rPr>
          <w:rFonts w:hint="cs"/>
          <w:rtl/>
          <w:lang w:eastAsia="he-IL"/>
        </w:rPr>
        <w:t xml:space="preserve">עאידה תומא סלימאן. אני מזמין את סגן השר לביטחון פנים חבר הכנסת יואב סגלוביץ' להשיב במשולב על כל ההצעות לסדר-היום בנושא </w:t>
      </w:r>
      <w:bookmarkStart w:id="23233" w:name="_ETM_Q53_544527"/>
      <w:bookmarkEnd w:id="23233"/>
      <w:r>
        <w:rPr>
          <w:rFonts w:hint="cs"/>
          <w:rtl/>
          <w:lang w:eastAsia="he-IL"/>
        </w:rPr>
        <w:t>זה. בבקשה, אדוני. עשר דקות לרשותך.</w:t>
      </w:r>
    </w:p>
    <w:p w:rsidR="008840EF" w:rsidRPr="00645C2B" w:rsidRDefault="008840EF" w:rsidP="009660C8">
      <w:pPr>
        <w:rPr>
          <w:rtl/>
        </w:rPr>
      </w:pPr>
    </w:p>
    <w:p w:rsidR="008840EF" w:rsidRDefault="008840EF" w:rsidP="00513C59">
      <w:pPr>
        <w:pStyle w:val="a4"/>
        <w:keepNext/>
        <w:rPr>
          <w:rtl/>
        </w:rPr>
      </w:pPr>
      <w:bookmarkStart w:id="23234" w:name="ET_speaker_6240_46"/>
      <w:r w:rsidRPr="00975306">
        <w:rPr>
          <w:rStyle w:val="TagStyle"/>
          <w:rtl/>
        </w:rPr>
        <w:t xml:space="preserve"> &lt;&lt; דובר &gt;&gt; </w:t>
      </w:r>
      <w:bookmarkStart w:id="23235" w:name="_Toc94740283"/>
      <w:r>
        <w:rPr>
          <w:rtl/>
        </w:rPr>
        <w:t>סגן השר לביטחון הפנים יואב סגלוביץ':</w:t>
      </w:r>
      <w:bookmarkEnd w:id="23235"/>
      <w:r w:rsidRPr="00975306">
        <w:rPr>
          <w:rStyle w:val="TagStyle"/>
          <w:rtl/>
        </w:rPr>
        <w:t xml:space="preserve"> &lt;&lt; דובר &gt;&gt;</w:t>
      </w:r>
      <w:r>
        <w:rPr>
          <w:rtl/>
        </w:rPr>
        <w:t xml:space="preserve">   </w:t>
      </w:r>
      <w:bookmarkEnd w:id="23234"/>
    </w:p>
    <w:p w:rsidR="008840EF" w:rsidRPr="00975306" w:rsidRDefault="008840EF" w:rsidP="00513C59">
      <w:pPr>
        <w:rPr>
          <w:rtl/>
          <w:lang w:eastAsia="he-IL"/>
        </w:rPr>
      </w:pPr>
    </w:p>
    <w:p w:rsidR="008840EF" w:rsidRDefault="008840EF" w:rsidP="00513C59">
      <w:pPr>
        <w:rPr>
          <w:rtl/>
          <w:lang w:eastAsia="he-IL"/>
        </w:rPr>
      </w:pPr>
      <w:r>
        <w:rPr>
          <w:rFonts w:hint="cs"/>
          <w:rtl/>
          <w:lang w:eastAsia="he-IL"/>
        </w:rPr>
        <w:t>אדוני היושב-ראש, חבריי חברי הכנ</w:t>
      </w:r>
      <w:bookmarkStart w:id="23236" w:name="_ETM_Q53_568885"/>
      <w:bookmarkEnd w:id="23236"/>
      <w:r>
        <w:rPr>
          <w:rFonts w:hint="cs"/>
          <w:rtl/>
          <w:lang w:eastAsia="he-IL"/>
        </w:rPr>
        <w:t xml:space="preserve">סת, חבריי המציעים, האמת היא שאני יושב ומקשיב רוב </w:t>
      </w:r>
      <w:bookmarkStart w:id="23237" w:name="_ETM_Q53_578868"/>
      <w:bookmarkEnd w:id="23237"/>
      <w:r>
        <w:rPr>
          <w:rFonts w:hint="cs"/>
          <w:rtl/>
          <w:lang w:eastAsia="he-IL"/>
        </w:rPr>
        <w:t>קשב לעולם הטענות ומנסה להתחבר לבקשה להקמת ועדת חקירה פרלמנטרית. אני מנסה לנקות כמה מהדברים, אבל בחלק מהדברים אי-אפשר לצאת בלי להגיד איזה כמה מילים</w:t>
      </w:r>
      <w:bookmarkStart w:id="23238" w:name="_ETM_Q53_590036"/>
      <w:bookmarkEnd w:id="23238"/>
      <w:r>
        <w:rPr>
          <w:rFonts w:hint="cs"/>
          <w:rtl/>
          <w:lang w:eastAsia="he-IL"/>
        </w:rPr>
        <w:t xml:space="preserve"> לפחות. </w:t>
      </w:r>
    </w:p>
    <w:p w:rsidR="008840EF" w:rsidRDefault="008840EF" w:rsidP="00513C59">
      <w:pPr>
        <w:rPr>
          <w:rtl/>
          <w:lang w:eastAsia="he-IL"/>
        </w:rPr>
      </w:pPr>
      <w:bookmarkStart w:id="23239" w:name="_ETM_Q53_589639"/>
      <w:bookmarkStart w:id="23240" w:name="_ETM_Q53_589733"/>
      <w:bookmarkEnd w:id="23239"/>
      <w:bookmarkEnd w:id="23240"/>
    </w:p>
    <w:p w:rsidR="008840EF" w:rsidRDefault="008840EF" w:rsidP="00513C59">
      <w:pPr>
        <w:rPr>
          <w:rtl/>
          <w:lang w:eastAsia="he-IL"/>
        </w:rPr>
      </w:pPr>
      <w:bookmarkStart w:id="23241" w:name="_ETM_Q53_589783"/>
      <w:bookmarkStart w:id="23242" w:name="_ETM_Q53_589873"/>
      <w:bookmarkEnd w:id="23241"/>
      <w:bookmarkEnd w:id="23242"/>
      <w:r>
        <w:rPr>
          <w:rFonts w:hint="cs"/>
          <w:rtl/>
          <w:lang w:eastAsia="he-IL"/>
        </w:rPr>
        <w:t xml:space="preserve">חבר הכנסת ארבל, פרפראזה על </w:t>
      </w:r>
      <w:bookmarkStart w:id="23243" w:name="_ETM_Q53_589899"/>
      <w:bookmarkEnd w:id="23243"/>
      <w:r>
        <w:rPr>
          <w:rFonts w:hint="cs"/>
          <w:rtl/>
          <w:lang w:eastAsia="he-IL"/>
        </w:rPr>
        <w:t xml:space="preserve">דבריך. אם לא הייתי יודע שאתה משפטן מצוין </w:t>
      </w:r>
      <w:r>
        <w:rPr>
          <w:rtl/>
          <w:lang w:eastAsia="he-IL"/>
        </w:rPr>
        <w:t>–</w:t>
      </w:r>
      <w:r>
        <w:rPr>
          <w:rFonts w:hint="cs"/>
          <w:rtl/>
          <w:lang w:eastAsia="he-IL"/>
        </w:rPr>
        <w:t xml:space="preserve"> </w:t>
      </w:r>
      <w:bookmarkStart w:id="23244" w:name="_ETM_Q53_595647"/>
      <w:bookmarkEnd w:id="23244"/>
      <w:r>
        <w:rPr>
          <w:rFonts w:hint="cs"/>
          <w:rtl/>
          <w:lang w:eastAsia="he-IL"/>
        </w:rPr>
        <w:t>ושמעתי את כל הטיעונים שלך והערבוביה הכללית שעשית</w:t>
      </w:r>
      <w:bookmarkStart w:id="23245" w:name="_ETM_Q53_599427"/>
      <w:bookmarkEnd w:id="23245"/>
      <w:r>
        <w:rPr>
          <w:rFonts w:hint="cs"/>
          <w:rtl/>
          <w:lang w:eastAsia="he-IL"/>
        </w:rPr>
        <w:t xml:space="preserve">, עם נתניהו ועם ח"כים ועם </w:t>
      </w:r>
      <w:bookmarkStart w:id="23246" w:name="_ETM_Q53_605745"/>
      <w:bookmarkEnd w:id="23246"/>
      <w:r>
        <w:rPr>
          <w:rFonts w:hint="cs"/>
          <w:rtl/>
          <w:lang w:eastAsia="he-IL"/>
        </w:rPr>
        <w:t xml:space="preserve">אריה דרעי </w:t>
      </w:r>
      <w:r>
        <w:rPr>
          <w:rtl/>
          <w:lang w:eastAsia="he-IL"/>
        </w:rPr>
        <w:t>–</w:t>
      </w:r>
      <w:r>
        <w:rPr>
          <w:rFonts w:hint="cs"/>
          <w:rtl/>
          <w:lang w:eastAsia="he-IL"/>
        </w:rPr>
        <w:t xml:space="preserve"> הייתי חושב שמשפטן אתה לא. אבל </w:t>
      </w:r>
      <w:bookmarkStart w:id="23247" w:name="_ETM_Q53_609834"/>
      <w:bookmarkEnd w:id="23247"/>
      <w:r>
        <w:rPr>
          <w:rFonts w:hint="cs"/>
          <w:rtl/>
          <w:lang w:eastAsia="he-IL"/>
        </w:rPr>
        <w:t xml:space="preserve">אתה כן. ואני מחבר את זה לדברים שאמר חבר </w:t>
      </w:r>
      <w:bookmarkStart w:id="23248" w:name="_ETM_Q53_613373"/>
      <w:bookmarkEnd w:id="23248"/>
      <w:r>
        <w:rPr>
          <w:rFonts w:hint="cs"/>
          <w:rtl/>
          <w:lang w:eastAsia="he-IL"/>
        </w:rPr>
        <w:t xml:space="preserve">הכנסת מיקי זוהר, שאמר שזה לא פוליטי. בטח שזה לא פוליטי. שום דבר פה לא פוליטי, בבית הזה, הכול ענייני, דבר דבור על אופניו. והכול כל כך </w:t>
      </w:r>
      <w:bookmarkStart w:id="23249" w:name="_ETM_Q53_624813"/>
      <w:bookmarkEnd w:id="23249"/>
      <w:r>
        <w:rPr>
          <w:rFonts w:hint="cs"/>
          <w:rtl/>
          <w:lang w:eastAsia="he-IL"/>
        </w:rPr>
        <w:t xml:space="preserve">ענייני שאני שומע את חברת הכנסת ידידתי עאידה תומא סלימאן, שמצאה עוד הזדמנות מני רבות להגיד על המשטרה, </w:t>
      </w:r>
      <w:bookmarkStart w:id="23250" w:name="_ETM_Q53_634506"/>
      <w:bookmarkEnd w:id="23250"/>
      <w:r>
        <w:rPr>
          <w:rFonts w:hint="cs"/>
          <w:rtl/>
          <w:lang w:eastAsia="he-IL"/>
        </w:rPr>
        <w:t xml:space="preserve">על האח הגדול. </w:t>
      </w:r>
    </w:p>
    <w:p w:rsidR="008840EF" w:rsidRDefault="008840EF" w:rsidP="00513C59">
      <w:pPr>
        <w:rPr>
          <w:rtl/>
          <w:lang w:eastAsia="he-IL"/>
        </w:rPr>
      </w:pPr>
      <w:bookmarkStart w:id="23251" w:name="_ETM_Q53_634769"/>
      <w:bookmarkStart w:id="23252" w:name="_ETM_Q53_634855"/>
      <w:bookmarkEnd w:id="23251"/>
      <w:bookmarkEnd w:id="23252"/>
    </w:p>
    <w:p w:rsidR="008840EF" w:rsidRDefault="008840EF" w:rsidP="00513C59">
      <w:pPr>
        <w:rPr>
          <w:rtl/>
          <w:lang w:eastAsia="he-IL"/>
        </w:rPr>
      </w:pPr>
      <w:bookmarkStart w:id="23253" w:name="_ETM_Q53_634937"/>
      <w:bookmarkStart w:id="23254" w:name="_ETM_Q53_635020"/>
      <w:bookmarkEnd w:id="23253"/>
      <w:bookmarkEnd w:id="23254"/>
      <w:r>
        <w:rPr>
          <w:rFonts w:hint="cs"/>
          <w:rtl/>
          <w:lang w:eastAsia="he-IL"/>
        </w:rPr>
        <w:t xml:space="preserve">יש פה משהו שמדברים עליו, </w:t>
      </w:r>
      <w:bookmarkStart w:id="23255" w:name="_ETM_Q53_641633"/>
      <w:bookmarkEnd w:id="23255"/>
      <w:r>
        <w:rPr>
          <w:rFonts w:hint="cs"/>
          <w:rtl/>
          <w:lang w:eastAsia="he-IL"/>
        </w:rPr>
        <w:t>ואני חושב ש</w:t>
      </w:r>
      <w:r w:rsidR="00166989">
        <w:rPr>
          <w:rFonts w:hint="cs"/>
          <w:rtl/>
          <w:lang w:eastAsia="he-IL"/>
        </w:rPr>
        <w:t>ב</w:t>
      </w:r>
      <w:r>
        <w:rPr>
          <w:rFonts w:hint="cs"/>
          <w:rtl/>
          <w:lang w:eastAsia="he-IL"/>
        </w:rPr>
        <w:t xml:space="preserve">הרבה מאוד מובנים </w:t>
      </w:r>
      <w:r w:rsidR="009660C8">
        <w:rPr>
          <w:rFonts w:hint="cs"/>
          <w:rtl/>
          <w:lang w:eastAsia="he-IL"/>
        </w:rPr>
        <w:t>– – –</w:t>
      </w:r>
    </w:p>
    <w:p w:rsidR="008840EF" w:rsidRDefault="008840EF" w:rsidP="00513C59">
      <w:pPr>
        <w:rPr>
          <w:rtl/>
          <w:lang w:eastAsia="he-IL"/>
        </w:rPr>
      </w:pPr>
    </w:p>
    <w:p w:rsidR="008840EF" w:rsidRDefault="008840EF" w:rsidP="00513C59">
      <w:pPr>
        <w:pStyle w:val="af5"/>
        <w:keepNext/>
        <w:rPr>
          <w:rtl/>
        </w:rPr>
      </w:pPr>
      <w:r w:rsidRPr="00320092">
        <w:rPr>
          <w:rStyle w:val="TagStyle"/>
          <w:rtl/>
        </w:rPr>
        <w:t xml:space="preserve"> &lt;&lt; קריאה &gt;&gt; </w:t>
      </w:r>
      <w:r>
        <w:rPr>
          <w:rtl/>
        </w:rPr>
        <w:t>עאידה תומא סלימאן (הרשימה המשותפת):</w:t>
      </w:r>
      <w:r w:rsidRPr="00320092">
        <w:rPr>
          <w:rStyle w:val="TagStyle"/>
          <w:rtl/>
        </w:rPr>
        <w:t xml:space="preserve"> &lt;&lt; קריאה &gt;&gt;</w:t>
      </w:r>
      <w:r>
        <w:rPr>
          <w:rtl/>
        </w:rPr>
        <w:t xml:space="preserve">   </w:t>
      </w:r>
    </w:p>
    <w:p w:rsidR="008840EF" w:rsidRDefault="008840EF" w:rsidP="009660C8">
      <w:pPr>
        <w:rPr>
          <w:rtl/>
          <w:lang w:eastAsia="he-IL"/>
        </w:rPr>
      </w:pPr>
    </w:p>
    <w:p w:rsidR="008840EF" w:rsidRDefault="008840EF" w:rsidP="00513C59">
      <w:pPr>
        <w:rPr>
          <w:rtl/>
          <w:lang w:eastAsia="he-IL"/>
        </w:rPr>
      </w:pPr>
      <w:r>
        <w:rPr>
          <w:rFonts w:hint="cs"/>
          <w:rtl/>
          <w:lang w:eastAsia="he-IL"/>
        </w:rPr>
        <w:t xml:space="preserve">אני בדיוק דיברתי </w:t>
      </w:r>
      <w:bookmarkStart w:id="23256" w:name="_ETM_Q53_642642"/>
      <w:bookmarkEnd w:id="23256"/>
      <w:r>
        <w:rPr>
          <w:rFonts w:hint="cs"/>
          <w:rtl/>
          <w:lang w:eastAsia="he-IL"/>
        </w:rPr>
        <w:t xml:space="preserve">על </w:t>
      </w:r>
      <w:r w:rsidR="009660C8">
        <w:rPr>
          <w:rFonts w:hint="cs"/>
          <w:rtl/>
          <w:lang w:eastAsia="he-IL"/>
        </w:rPr>
        <w:t>– – –</w:t>
      </w:r>
    </w:p>
    <w:p w:rsidR="008840EF" w:rsidRPr="00645C2B" w:rsidRDefault="008840EF" w:rsidP="009660C8">
      <w:pPr>
        <w:rPr>
          <w:rtl/>
        </w:rPr>
      </w:pPr>
      <w:bookmarkStart w:id="23257" w:name="_ETM_Q53_644033"/>
      <w:bookmarkStart w:id="23258" w:name="_ETM_Q53_644124"/>
      <w:bookmarkEnd w:id="23257"/>
      <w:bookmarkEnd w:id="23258"/>
    </w:p>
    <w:p w:rsidR="008840EF" w:rsidRDefault="008840EF" w:rsidP="00513C59">
      <w:pPr>
        <w:pStyle w:val="-"/>
        <w:keepNext/>
        <w:rPr>
          <w:rtl/>
        </w:rPr>
      </w:pPr>
      <w:bookmarkStart w:id="23259" w:name="ET_speakercontinue_6240_47"/>
      <w:r w:rsidRPr="00975306">
        <w:rPr>
          <w:rStyle w:val="TagStyle"/>
          <w:rtl/>
        </w:rPr>
        <w:t xml:space="preserve"> &lt;&lt; דובר_המשך &gt;&gt; </w:t>
      </w:r>
      <w:r>
        <w:rPr>
          <w:rtl/>
        </w:rPr>
        <w:t>סגן השר לביטחון הפנים יואב סגלוביץ':</w:t>
      </w:r>
      <w:r w:rsidRPr="00975306">
        <w:rPr>
          <w:rStyle w:val="TagStyle"/>
          <w:rtl/>
        </w:rPr>
        <w:t xml:space="preserve"> &lt;&lt; דובר_המשך &gt;&gt;</w:t>
      </w:r>
      <w:r>
        <w:rPr>
          <w:rtl/>
        </w:rPr>
        <w:t xml:space="preserve">   </w:t>
      </w:r>
      <w:bookmarkEnd w:id="23259"/>
    </w:p>
    <w:p w:rsidR="008840EF" w:rsidRDefault="008840EF" w:rsidP="009660C8">
      <w:pPr>
        <w:rPr>
          <w:rtl/>
          <w:lang w:eastAsia="he-IL"/>
        </w:rPr>
      </w:pPr>
    </w:p>
    <w:p w:rsidR="008840EF" w:rsidRDefault="008840EF" w:rsidP="00513C59">
      <w:pPr>
        <w:rPr>
          <w:rtl/>
          <w:lang w:eastAsia="he-IL"/>
        </w:rPr>
      </w:pPr>
      <w:bookmarkStart w:id="23260" w:name="_ETM_Q53_644889"/>
      <w:bookmarkEnd w:id="23260"/>
      <w:r>
        <w:rPr>
          <w:rFonts w:hint="cs"/>
          <w:rtl/>
          <w:lang w:eastAsia="he-IL"/>
        </w:rPr>
        <w:t xml:space="preserve">אני רוצה להתייחס לדבריו של חבר </w:t>
      </w:r>
      <w:bookmarkStart w:id="23261" w:name="_ETM_Q53_645369"/>
      <w:bookmarkEnd w:id="23261"/>
      <w:r>
        <w:rPr>
          <w:rFonts w:hint="cs"/>
          <w:rtl/>
          <w:lang w:eastAsia="he-IL"/>
        </w:rPr>
        <w:t xml:space="preserve">הכנסת גפני. אני לא אוהב לתת ציונים </w:t>
      </w:r>
      <w:bookmarkStart w:id="23262" w:name="_ETM_Q53_647346"/>
      <w:bookmarkEnd w:id="23262"/>
      <w:r>
        <w:rPr>
          <w:rFonts w:hint="cs"/>
          <w:rtl/>
          <w:lang w:eastAsia="he-IL"/>
        </w:rPr>
        <w:t xml:space="preserve">לאנשים אבל הוא העלה טענות ענייניות, שעליהן אני אנסה לענות. </w:t>
      </w:r>
      <w:bookmarkStart w:id="23263" w:name="_ETM_Q53_650204"/>
      <w:bookmarkEnd w:id="23263"/>
    </w:p>
    <w:p w:rsidR="008840EF" w:rsidRDefault="008840EF" w:rsidP="00513C59">
      <w:pPr>
        <w:rPr>
          <w:rtl/>
          <w:lang w:eastAsia="he-IL"/>
        </w:rPr>
      </w:pPr>
      <w:bookmarkStart w:id="23264" w:name="_ETM_Q53_650685"/>
      <w:bookmarkStart w:id="23265" w:name="_ETM_Q53_650750"/>
      <w:bookmarkEnd w:id="23264"/>
      <w:bookmarkEnd w:id="23265"/>
    </w:p>
    <w:p w:rsidR="008840EF" w:rsidRDefault="008840EF" w:rsidP="00513C59">
      <w:pPr>
        <w:pStyle w:val="af5"/>
        <w:keepNext/>
        <w:rPr>
          <w:rtl/>
        </w:rPr>
      </w:pPr>
      <w:bookmarkStart w:id="23266" w:name="ET_interruption_5761_7"/>
      <w:r w:rsidRPr="00320092">
        <w:rPr>
          <w:rStyle w:val="TagStyle"/>
          <w:rtl/>
        </w:rPr>
        <w:t xml:space="preserve"> &lt;&lt; קריאה &gt;&gt; </w:t>
      </w:r>
      <w:r>
        <w:rPr>
          <w:rtl/>
        </w:rPr>
        <w:t>עאידה תומא סלימאן (הרשימה המשותפת):</w:t>
      </w:r>
      <w:r w:rsidRPr="00320092">
        <w:rPr>
          <w:rStyle w:val="TagStyle"/>
          <w:rtl/>
        </w:rPr>
        <w:t xml:space="preserve"> &lt;&lt; קריאה &gt;&gt;</w:t>
      </w:r>
      <w:r>
        <w:rPr>
          <w:rtl/>
        </w:rPr>
        <w:t xml:space="preserve">   </w:t>
      </w:r>
      <w:bookmarkEnd w:id="23266"/>
    </w:p>
    <w:p w:rsidR="008840EF" w:rsidRDefault="008840EF" w:rsidP="009660C8">
      <w:pPr>
        <w:rPr>
          <w:rtl/>
          <w:lang w:eastAsia="he-IL"/>
        </w:rPr>
      </w:pPr>
    </w:p>
    <w:p w:rsidR="008840EF" w:rsidRDefault="008840EF" w:rsidP="00513C59">
      <w:pPr>
        <w:rPr>
          <w:rtl/>
          <w:lang w:eastAsia="he-IL"/>
        </w:rPr>
      </w:pPr>
      <w:bookmarkStart w:id="23267" w:name="_ETM_Q53_648270"/>
      <w:bookmarkStart w:id="23268" w:name="_ETM_Q53_648510"/>
      <w:bookmarkEnd w:id="23267"/>
      <w:bookmarkEnd w:id="23268"/>
      <w:r>
        <w:rPr>
          <w:rFonts w:hint="cs"/>
          <w:rtl/>
          <w:lang w:eastAsia="he-IL"/>
        </w:rPr>
        <w:t>מ</w:t>
      </w:r>
      <w:bookmarkStart w:id="23269" w:name="_ETM_Q53_648595"/>
      <w:bookmarkEnd w:id="23269"/>
      <w:r>
        <w:rPr>
          <w:rFonts w:hint="cs"/>
          <w:rtl/>
          <w:lang w:eastAsia="he-IL"/>
        </w:rPr>
        <w:t xml:space="preserve">ה שמאפשר את כל זה </w:t>
      </w:r>
      <w:r w:rsidR="009660C8">
        <w:rPr>
          <w:rFonts w:hint="cs"/>
          <w:rtl/>
          <w:lang w:eastAsia="he-IL"/>
        </w:rPr>
        <w:t>– – –</w:t>
      </w:r>
    </w:p>
    <w:p w:rsidR="008840EF" w:rsidRPr="00645C2B" w:rsidRDefault="008840EF" w:rsidP="009660C8">
      <w:pPr>
        <w:rPr>
          <w:rtl/>
        </w:rPr>
      </w:pPr>
      <w:bookmarkStart w:id="23270" w:name="_ETM_Q53_653466"/>
      <w:bookmarkStart w:id="23271" w:name="_ETM_Q53_653548"/>
      <w:bookmarkEnd w:id="23270"/>
      <w:bookmarkEnd w:id="23271"/>
    </w:p>
    <w:p w:rsidR="008840EF" w:rsidRDefault="008840EF" w:rsidP="00513C59">
      <w:pPr>
        <w:pStyle w:val="-"/>
        <w:keepNext/>
        <w:rPr>
          <w:rtl/>
        </w:rPr>
      </w:pPr>
      <w:bookmarkStart w:id="23272" w:name="ET_speakercontinue_6240_48"/>
      <w:r w:rsidRPr="00975306">
        <w:rPr>
          <w:rStyle w:val="TagStyle"/>
          <w:rtl/>
        </w:rPr>
        <w:t xml:space="preserve"> &lt;&lt; דובר_המשך &gt;&gt; </w:t>
      </w:r>
      <w:r>
        <w:rPr>
          <w:rtl/>
        </w:rPr>
        <w:t>סגן השר לביטחון הפנים יואב סגלוביץ':</w:t>
      </w:r>
      <w:r w:rsidRPr="00975306">
        <w:rPr>
          <w:rStyle w:val="TagStyle"/>
          <w:rtl/>
        </w:rPr>
        <w:t xml:space="preserve"> &lt;&lt; דובר_המשך &gt;&gt;</w:t>
      </w:r>
      <w:r>
        <w:rPr>
          <w:rtl/>
        </w:rPr>
        <w:t xml:space="preserve">   </w:t>
      </w:r>
      <w:bookmarkEnd w:id="23272"/>
    </w:p>
    <w:p w:rsidR="008840EF" w:rsidRDefault="008840EF" w:rsidP="009660C8">
      <w:pPr>
        <w:rPr>
          <w:rtl/>
          <w:lang w:eastAsia="he-IL"/>
        </w:rPr>
      </w:pPr>
    </w:p>
    <w:p w:rsidR="008840EF" w:rsidRDefault="008840EF" w:rsidP="00513C59">
      <w:pPr>
        <w:rPr>
          <w:rtl/>
          <w:lang w:eastAsia="he-IL"/>
        </w:rPr>
      </w:pPr>
      <w:bookmarkStart w:id="23273" w:name="_ETM_Q53_654488"/>
      <w:bookmarkEnd w:id="23273"/>
      <w:r>
        <w:rPr>
          <w:rFonts w:hint="cs"/>
          <w:rtl/>
          <w:lang w:eastAsia="he-IL"/>
        </w:rPr>
        <w:t xml:space="preserve">הכול מאפשר, והכול אפשר, והכול נורא, והכול כללי, </w:t>
      </w:r>
      <w:bookmarkStart w:id="23274" w:name="_ETM_Q53_657493"/>
      <w:bookmarkEnd w:id="23274"/>
      <w:r>
        <w:rPr>
          <w:rFonts w:hint="cs"/>
          <w:rtl/>
          <w:lang w:eastAsia="he-IL"/>
        </w:rPr>
        <w:t>והכול בלי פרטים. למה פרטים, אם אפשר להכליל?</w:t>
      </w:r>
    </w:p>
    <w:p w:rsidR="008840EF" w:rsidRDefault="008840EF" w:rsidP="00513C59">
      <w:pPr>
        <w:rPr>
          <w:rtl/>
          <w:lang w:eastAsia="he-IL"/>
        </w:rPr>
      </w:pPr>
      <w:bookmarkStart w:id="23275" w:name="_ETM_Q53_659233"/>
      <w:bookmarkStart w:id="23276" w:name="_ETM_Q53_659310"/>
      <w:bookmarkEnd w:id="23275"/>
      <w:bookmarkEnd w:id="23276"/>
    </w:p>
    <w:p w:rsidR="008840EF" w:rsidRDefault="008840EF" w:rsidP="00513C59">
      <w:pPr>
        <w:pStyle w:val="af5"/>
        <w:keepNext/>
        <w:rPr>
          <w:rtl/>
        </w:rPr>
      </w:pPr>
      <w:bookmarkStart w:id="23277" w:name="ET_interruption_5761_9"/>
      <w:r w:rsidRPr="00320092">
        <w:rPr>
          <w:rStyle w:val="TagStyle"/>
          <w:rtl/>
        </w:rPr>
        <w:t xml:space="preserve"> &lt;&lt; קריאה &gt;&gt; </w:t>
      </w:r>
      <w:r>
        <w:rPr>
          <w:rtl/>
        </w:rPr>
        <w:t>עאידה תומא סלימאן (הרשימה המשותפת):</w:t>
      </w:r>
      <w:r w:rsidRPr="00320092">
        <w:rPr>
          <w:rStyle w:val="TagStyle"/>
          <w:rtl/>
        </w:rPr>
        <w:t xml:space="preserve"> &lt;&lt; קריאה &gt;&gt;</w:t>
      </w:r>
      <w:r>
        <w:rPr>
          <w:rtl/>
        </w:rPr>
        <w:t xml:space="preserve">   </w:t>
      </w:r>
      <w:bookmarkEnd w:id="23277"/>
    </w:p>
    <w:p w:rsidR="008840EF" w:rsidRDefault="008840EF" w:rsidP="009660C8">
      <w:pPr>
        <w:rPr>
          <w:rtl/>
          <w:lang w:eastAsia="he-IL"/>
        </w:rPr>
      </w:pPr>
    </w:p>
    <w:p w:rsidR="008840EF" w:rsidRDefault="008840EF" w:rsidP="00513C59">
      <w:pPr>
        <w:rPr>
          <w:rtl/>
          <w:lang w:eastAsia="he-IL"/>
        </w:rPr>
      </w:pPr>
      <w:r>
        <w:rPr>
          <w:rFonts w:hint="cs"/>
          <w:rtl/>
          <w:lang w:eastAsia="he-IL"/>
        </w:rPr>
        <w:t xml:space="preserve">מה זאת אומרת? </w:t>
      </w:r>
    </w:p>
    <w:p w:rsidR="008840EF" w:rsidRDefault="008840EF" w:rsidP="00513C59">
      <w:pPr>
        <w:rPr>
          <w:rtl/>
          <w:lang w:eastAsia="he-IL"/>
        </w:rPr>
      </w:pPr>
      <w:bookmarkStart w:id="23278" w:name="_ETM_Q53_657593"/>
      <w:bookmarkEnd w:id="23278"/>
    </w:p>
    <w:p w:rsidR="008840EF" w:rsidRDefault="008840EF" w:rsidP="00513C59">
      <w:pPr>
        <w:pStyle w:val="-"/>
        <w:keepNext/>
        <w:rPr>
          <w:rtl/>
        </w:rPr>
      </w:pPr>
      <w:bookmarkStart w:id="23279" w:name="ET_speakercontinue_6240_49"/>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279"/>
    </w:p>
    <w:p w:rsidR="008840EF" w:rsidRDefault="008840EF" w:rsidP="009660C8">
      <w:pPr>
        <w:rPr>
          <w:rtl/>
          <w:lang w:eastAsia="he-IL"/>
        </w:rPr>
      </w:pPr>
    </w:p>
    <w:p w:rsidR="008840EF" w:rsidRDefault="008840EF" w:rsidP="00513C59">
      <w:pPr>
        <w:rPr>
          <w:rtl/>
          <w:lang w:eastAsia="he-IL"/>
        </w:rPr>
      </w:pPr>
      <w:bookmarkStart w:id="23280" w:name="_ETM_Q53_658277"/>
      <w:bookmarkEnd w:id="23280"/>
      <w:r>
        <w:rPr>
          <w:rFonts w:hint="cs"/>
          <w:rtl/>
          <w:lang w:eastAsia="he-IL"/>
        </w:rPr>
        <w:t xml:space="preserve">בוודאי, בוודאי. </w:t>
      </w:r>
    </w:p>
    <w:p w:rsidR="008840EF" w:rsidRPr="008453B5" w:rsidRDefault="008840EF" w:rsidP="009660C8">
      <w:pPr>
        <w:rPr>
          <w:rtl/>
        </w:rPr>
      </w:pPr>
      <w:bookmarkStart w:id="23281" w:name="_ETM_Q53_660330"/>
      <w:bookmarkStart w:id="23282" w:name="_ETM_Q53_660408"/>
      <w:bookmarkEnd w:id="23281"/>
      <w:bookmarkEnd w:id="23282"/>
    </w:p>
    <w:p w:rsidR="008840EF" w:rsidRDefault="008840EF" w:rsidP="00513C59">
      <w:pPr>
        <w:pStyle w:val="af5"/>
        <w:keepNext/>
        <w:rPr>
          <w:rtl/>
        </w:rPr>
      </w:pPr>
      <w:bookmarkStart w:id="23283" w:name="ET_interruption_5761_12"/>
      <w:r w:rsidRPr="00320092">
        <w:rPr>
          <w:rStyle w:val="TagStyle"/>
          <w:rtl/>
        </w:rPr>
        <w:t xml:space="preserve"> &lt;&lt; קריאה &gt;&gt; </w:t>
      </w:r>
      <w:r>
        <w:rPr>
          <w:rtl/>
        </w:rPr>
        <w:t>עאידה תומא סלימאן (הרשימה המשותפת):</w:t>
      </w:r>
      <w:r w:rsidRPr="00320092">
        <w:rPr>
          <w:rStyle w:val="TagStyle"/>
          <w:rtl/>
        </w:rPr>
        <w:t xml:space="preserve"> &lt;&lt; קריאה &gt;&gt;</w:t>
      </w:r>
      <w:r>
        <w:rPr>
          <w:rtl/>
        </w:rPr>
        <w:t xml:space="preserve">   </w:t>
      </w:r>
      <w:bookmarkEnd w:id="23283"/>
    </w:p>
    <w:p w:rsidR="008840EF" w:rsidRDefault="008840EF" w:rsidP="009660C8">
      <w:pPr>
        <w:rPr>
          <w:rtl/>
          <w:lang w:eastAsia="he-IL"/>
        </w:rPr>
      </w:pPr>
    </w:p>
    <w:p w:rsidR="008840EF" w:rsidRDefault="008840EF" w:rsidP="00513C59">
      <w:pPr>
        <w:rPr>
          <w:rtl/>
          <w:lang w:eastAsia="he-IL"/>
        </w:rPr>
      </w:pPr>
      <w:r>
        <w:rPr>
          <w:rFonts w:hint="cs"/>
          <w:rtl/>
          <w:lang w:eastAsia="he-IL"/>
        </w:rPr>
        <w:t>אנחנו מבקשים ועדה</w:t>
      </w:r>
      <w:bookmarkStart w:id="23284" w:name="_ETM_Q53_661747"/>
      <w:bookmarkEnd w:id="23284"/>
      <w:r>
        <w:rPr>
          <w:rFonts w:hint="cs"/>
          <w:rtl/>
          <w:lang w:eastAsia="he-IL"/>
        </w:rPr>
        <w:t xml:space="preserve"> בין השאר כדי לדעת את הפרטים </w:t>
      </w:r>
      <w:r w:rsidR="009660C8">
        <w:rPr>
          <w:rFonts w:hint="cs"/>
          <w:rtl/>
          <w:lang w:eastAsia="he-IL"/>
        </w:rPr>
        <w:t>– – –</w:t>
      </w:r>
      <w:r>
        <w:rPr>
          <w:rFonts w:hint="cs"/>
          <w:rtl/>
          <w:lang w:eastAsia="he-IL"/>
        </w:rPr>
        <w:t xml:space="preserve"> אנחנו רוצים לדעת את הפרטים. </w:t>
      </w:r>
    </w:p>
    <w:p w:rsidR="008840EF" w:rsidRPr="00645C2B" w:rsidRDefault="008840EF" w:rsidP="009660C8">
      <w:pPr>
        <w:rPr>
          <w:rtl/>
        </w:rPr>
      </w:pPr>
      <w:bookmarkStart w:id="23285" w:name="_ETM_Q53_664093"/>
      <w:bookmarkStart w:id="23286" w:name="_ETM_Q53_664193"/>
      <w:bookmarkEnd w:id="23285"/>
      <w:bookmarkEnd w:id="23286"/>
    </w:p>
    <w:p w:rsidR="008840EF" w:rsidRDefault="008840EF" w:rsidP="00513C59">
      <w:pPr>
        <w:pStyle w:val="-"/>
        <w:keepNext/>
        <w:rPr>
          <w:rtl/>
        </w:rPr>
      </w:pPr>
      <w:bookmarkStart w:id="23287" w:name="ET_speakercontinue_6240_50"/>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287"/>
    </w:p>
    <w:p w:rsidR="008840EF" w:rsidRDefault="008840EF" w:rsidP="009660C8">
      <w:pPr>
        <w:rPr>
          <w:rtl/>
          <w:lang w:eastAsia="he-IL"/>
        </w:rPr>
      </w:pPr>
    </w:p>
    <w:p w:rsidR="008840EF" w:rsidRDefault="008840EF" w:rsidP="00513C59">
      <w:pPr>
        <w:rPr>
          <w:rtl/>
          <w:lang w:eastAsia="he-IL"/>
        </w:rPr>
      </w:pPr>
      <w:bookmarkStart w:id="23288" w:name="_ETM_Q53_662142"/>
      <w:bookmarkEnd w:id="23288"/>
      <w:r>
        <w:rPr>
          <w:rFonts w:hint="cs"/>
          <w:rtl/>
          <w:lang w:eastAsia="he-IL"/>
        </w:rPr>
        <w:t xml:space="preserve">כשאת אומרת, חברת הכנסת עאידה תומא סלימאן, "גוף כמו משטרת ישראל" ובאה מהעולם של מה שקורה ביהודה </w:t>
      </w:r>
      <w:bookmarkStart w:id="23289" w:name="_ETM_Q53_672155"/>
      <w:bookmarkEnd w:id="23289"/>
      <w:r>
        <w:rPr>
          <w:rFonts w:hint="cs"/>
          <w:rtl/>
          <w:lang w:eastAsia="he-IL"/>
        </w:rPr>
        <w:t xml:space="preserve">ושומרון או בלבנון </w:t>
      </w:r>
      <w:r>
        <w:rPr>
          <w:rtl/>
          <w:lang w:eastAsia="he-IL"/>
        </w:rPr>
        <w:t>–</w:t>
      </w:r>
      <w:r>
        <w:rPr>
          <w:rFonts w:hint="cs"/>
          <w:rtl/>
          <w:lang w:eastAsia="he-IL"/>
        </w:rPr>
        <w:t xml:space="preserve"> ואללה, אנחנו פה על בקשה להקמת </w:t>
      </w:r>
      <w:bookmarkStart w:id="23290" w:name="_ETM_Q53_675944"/>
      <w:bookmarkEnd w:id="23290"/>
      <w:r>
        <w:rPr>
          <w:rFonts w:hint="cs"/>
          <w:rtl/>
          <w:lang w:eastAsia="he-IL"/>
        </w:rPr>
        <w:t xml:space="preserve">ועדת חקירה פרלמנטרית. </w:t>
      </w:r>
    </w:p>
    <w:p w:rsidR="008840EF" w:rsidRDefault="008840EF" w:rsidP="00513C59">
      <w:pPr>
        <w:rPr>
          <w:rtl/>
          <w:lang w:eastAsia="he-IL"/>
        </w:rPr>
      </w:pPr>
      <w:bookmarkStart w:id="23291" w:name="_ETM_Q53_676489"/>
      <w:bookmarkStart w:id="23292" w:name="_ETM_Q53_676578"/>
      <w:bookmarkEnd w:id="23291"/>
      <w:bookmarkEnd w:id="23292"/>
    </w:p>
    <w:p w:rsidR="008840EF" w:rsidRDefault="008840EF" w:rsidP="00513C59">
      <w:pPr>
        <w:pStyle w:val="af5"/>
        <w:keepNext/>
        <w:rPr>
          <w:rtl/>
        </w:rPr>
      </w:pPr>
      <w:bookmarkStart w:id="23293" w:name="ET_interruption_5761_14"/>
      <w:r w:rsidRPr="00C2732B">
        <w:rPr>
          <w:rStyle w:val="TagStyle"/>
          <w:rtl/>
        </w:rPr>
        <w:t xml:space="preserve"> &lt;&lt; קריאה &gt;&gt; </w:t>
      </w:r>
      <w:r>
        <w:rPr>
          <w:rtl/>
        </w:rPr>
        <w:t>עאידה תומא סלימאן (הרשימה המשותפת):</w:t>
      </w:r>
      <w:r w:rsidRPr="00C2732B">
        <w:rPr>
          <w:rStyle w:val="TagStyle"/>
          <w:rtl/>
        </w:rPr>
        <w:t xml:space="preserve"> &lt;&lt; קריאה &gt;&gt;</w:t>
      </w:r>
      <w:r>
        <w:rPr>
          <w:rtl/>
        </w:rPr>
        <w:t xml:space="preserve">   </w:t>
      </w:r>
      <w:bookmarkEnd w:id="23293"/>
    </w:p>
    <w:p w:rsidR="008840EF" w:rsidRDefault="008840EF" w:rsidP="009660C8">
      <w:pPr>
        <w:rPr>
          <w:rtl/>
          <w:lang w:eastAsia="he-IL"/>
        </w:rPr>
      </w:pPr>
    </w:p>
    <w:p w:rsidR="008840EF" w:rsidRDefault="008840EF" w:rsidP="00513C59">
      <w:pPr>
        <w:rPr>
          <w:rtl/>
          <w:lang w:eastAsia="he-IL"/>
        </w:rPr>
      </w:pPr>
      <w:bookmarkStart w:id="23294" w:name="_ETM_Q53_676676"/>
      <w:bookmarkStart w:id="23295" w:name="_ETM_Q53_676916"/>
      <w:bookmarkStart w:id="23296" w:name="_ETM_Q53_676981"/>
      <w:bookmarkEnd w:id="23294"/>
      <w:bookmarkEnd w:id="23295"/>
      <w:bookmarkEnd w:id="23296"/>
      <w:r>
        <w:rPr>
          <w:rFonts w:hint="cs"/>
          <w:rtl/>
          <w:lang w:eastAsia="he-IL"/>
        </w:rPr>
        <w:t xml:space="preserve">על זה </w:t>
      </w:r>
      <w:bookmarkStart w:id="23297" w:name="_ETM_Q53_677628"/>
      <w:bookmarkEnd w:id="23297"/>
      <w:r w:rsidR="009660C8">
        <w:rPr>
          <w:rFonts w:hint="cs"/>
          <w:rtl/>
          <w:lang w:eastAsia="he-IL"/>
        </w:rPr>
        <w:t>– – –</w:t>
      </w:r>
      <w:r>
        <w:rPr>
          <w:rFonts w:hint="cs"/>
          <w:rtl/>
          <w:lang w:eastAsia="he-IL"/>
        </w:rPr>
        <w:t xml:space="preserve"> הציע לי </w:t>
      </w:r>
      <w:r w:rsidR="009660C8">
        <w:rPr>
          <w:rFonts w:hint="cs"/>
          <w:rtl/>
          <w:lang w:eastAsia="he-IL"/>
        </w:rPr>
        <w:t>– – –</w:t>
      </w:r>
    </w:p>
    <w:p w:rsidR="008840EF" w:rsidRPr="00645C2B" w:rsidRDefault="008840EF" w:rsidP="009660C8">
      <w:pPr>
        <w:rPr>
          <w:rtl/>
        </w:rPr>
      </w:pPr>
      <w:bookmarkStart w:id="23298" w:name="_ETM_Q53_679589"/>
      <w:bookmarkStart w:id="23299" w:name="_ETM_Q53_679672"/>
      <w:bookmarkEnd w:id="23298"/>
      <w:bookmarkEnd w:id="23299"/>
    </w:p>
    <w:p w:rsidR="008840EF" w:rsidRDefault="008840EF" w:rsidP="00513C59">
      <w:pPr>
        <w:pStyle w:val="-"/>
        <w:keepNext/>
        <w:rPr>
          <w:rtl/>
        </w:rPr>
      </w:pPr>
      <w:bookmarkStart w:id="23300" w:name="ET_speakercontinue_6240_51"/>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300"/>
    </w:p>
    <w:p w:rsidR="008840EF" w:rsidRDefault="008840EF" w:rsidP="009660C8">
      <w:pPr>
        <w:rPr>
          <w:rtl/>
          <w:lang w:eastAsia="he-IL"/>
        </w:rPr>
      </w:pPr>
    </w:p>
    <w:p w:rsidR="008840EF" w:rsidRDefault="008840EF" w:rsidP="00513C59">
      <w:pPr>
        <w:rPr>
          <w:rtl/>
          <w:lang w:eastAsia="he-IL"/>
        </w:rPr>
      </w:pPr>
      <w:bookmarkStart w:id="23301" w:name="_ETM_Q53_677818"/>
      <w:bookmarkEnd w:id="23301"/>
      <w:r>
        <w:rPr>
          <w:rFonts w:hint="cs"/>
          <w:rtl/>
          <w:lang w:eastAsia="he-IL"/>
        </w:rPr>
        <w:t xml:space="preserve">וכמו שחבר הכנסת </w:t>
      </w:r>
      <w:bookmarkStart w:id="23302" w:name="_ETM_Q53_679538"/>
      <w:bookmarkEnd w:id="23302"/>
      <w:r>
        <w:rPr>
          <w:rFonts w:hint="cs"/>
          <w:rtl/>
          <w:lang w:eastAsia="he-IL"/>
        </w:rPr>
        <w:t>ארבל, יש לו טענות על המשפטנים ועל רמתם, ו</w:t>
      </w:r>
      <w:r w:rsidR="00166989">
        <w:rPr>
          <w:rFonts w:hint="cs"/>
          <w:rtl/>
          <w:lang w:eastAsia="he-IL"/>
        </w:rPr>
        <w:t xml:space="preserve">הוא </w:t>
      </w:r>
      <w:r>
        <w:rPr>
          <w:rFonts w:hint="cs"/>
          <w:rtl/>
          <w:lang w:eastAsia="he-IL"/>
        </w:rPr>
        <w:t xml:space="preserve">טוען </w:t>
      </w:r>
      <w:bookmarkStart w:id="23303" w:name="_ETM_Q53_684233"/>
      <w:bookmarkEnd w:id="23303"/>
      <w:r>
        <w:rPr>
          <w:rFonts w:hint="cs"/>
          <w:rtl/>
          <w:lang w:eastAsia="he-IL"/>
        </w:rPr>
        <w:t xml:space="preserve">נתונים פופוליסטיים </w:t>
      </w:r>
      <w:r w:rsidR="009660C8">
        <w:rPr>
          <w:rFonts w:hint="cs"/>
          <w:rtl/>
          <w:lang w:eastAsia="he-IL"/>
        </w:rPr>
        <w:t>– –</w:t>
      </w:r>
    </w:p>
    <w:p w:rsidR="008840EF" w:rsidRDefault="008840EF" w:rsidP="00513C59">
      <w:pPr>
        <w:rPr>
          <w:rtl/>
          <w:lang w:eastAsia="he-IL"/>
        </w:rPr>
      </w:pPr>
      <w:bookmarkStart w:id="23304" w:name="_ETM_Q53_681139"/>
      <w:bookmarkStart w:id="23305" w:name="_ETM_Q53_681212"/>
      <w:bookmarkEnd w:id="23304"/>
      <w:bookmarkEnd w:id="23305"/>
    </w:p>
    <w:p w:rsidR="008840EF" w:rsidRDefault="008840EF" w:rsidP="00513C59">
      <w:pPr>
        <w:pStyle w:val="af6"/>
        <w:keepNext/>
        <w:rPr>
          <w:rtl/>
        </w:rPr>
      </w:pPr>
      <w:r w:rsidRPr="00C2732B">
        <w:rPr>
          <w:rStyle w:val="TagStyle"/>
          <w:rtl/>
        </w:rPr>
        <w:t xml:space="preserve"> &lt;&lt; יור &gt;&gt; </w:t>
      </w:r>
      <w:r>
        <w:rPr>
          <w:rtl/>
        </w:rPr>
        <w:t>היו"ר איתן גינזבורג:</w:t>
      </w:r>
      <w:r w:rsidRPr="00C2732B">
        <w:rPr>
          <w:rStyle w:val="TagStyle"/>
          <w:rtl/>
        </w:rPr>
        <w:t xml:space="preserve"> &lt;&lt; יור &gt;&gt;</w:t>
      </w:r>
      <w:r>
        <w:rPr>
          <w:rtl/>
        </w:rPr>
        <w:t xml:space="preserve">   </w:t>
      </w:r>
    </w:p>
    <w:p w:rsidR="008840EF" w:rsidRDefault="008840EF" w:rsidP="009660C8">
      <w:pPr>
        <w:rPr>
          <w:rtl/>
          <w:lang w:eastAsia="he-IL"/>
        </w:rPr>
      </w:pPr>
    </w:p>
    <w:p w:rsidR="008840EF" w:rsidRDefault="008840EF" w:rsidP="00513C59">
      <w:pPr>
        <w:rPr>
          <w:rtl/>
          <w:lang w:eastAsia="he-IL"/>
        </w:rPr>
      </w:pPr>
      <w:bookmarkStart w:id="23306" w:name="_ETM_Q53_682283"/>
      <w:bookmarkEnd w:id="23306"/>
      <w:r>
        <w:rPr>
          <w:rFonts w:hint="cs"/>
          <w:rtl/>
          <w:lang w:eastAsia="he-IL"/>
        </w:rPr>
        <w:t xml:space="preserve">חברת הכנסת תומא סלימאן, חברת </w:t>
      </w:r>
      <w:bookmarkStart w:id="23307" w:name="_ETM_Q53_683088"/>
      <w:bookmarkEnd w:id="23307"/>
      <w:r>
        <w:rPr>
          <w:rFonts w:hint="cs"/>
          <w:rtl/>
          <w:lang w:eastAsia="he-IL"/>
        </w:rPr>
        <w:t xml:space="preserve">הכנסת </w:t>
      </w:r>
      <w:r w:rsidR="009660C8">
        <w:rPr>
          <w:rFonts w:hint="cs"/>
          <w:rtl/>
          <w:lang w:eastAsia="he-IL"/>
        </w:rPr>
        <w:t>– – –</w:t>
      </w:r>
    </w:p>
    <w:p w:rsidR="008840EF" w:rsidRPr="00645C2B" w:rsidRDefault="008840EF" w:rsidP="009660C8">
      <w:pPr>
        <w:rPr>
          <w:rtl/>
        </w:rPr>
      </w:pPr>
      <w:bookmarkStart w:id="23308" w:name="_ETM_Q53_684211"/>
      <w:bookmarkStart w:id="23309" w:name="_ETM_Q53_684306"/>
      <w:bookmarkEnd w:id="23308"/>
      <w:bookmarkEnd w:id="23309"/>
    </w:p>
    <w:p w:rsidR="008840EF" w:rsidRDefault="008840EF" w:rsidP="00513C59">
      <w:pPr>
        <w:pStyle w:val="-"/>
        <w:keepNext/>
        <w:rPr>
          <w:rtl/>
        </w:rPr>
      </w:pPr>
      <w:bookmarkStart w:id="23310" w:name="ET_speakercontinue_6240_52"/>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310"/>
    </w:p>
    <w:p w:rsidR="008840EF" w:rsidRDefault="008840EF" w:rsidP="009660C8">
      <w:pPr>
        <w:rPr>
          <w:rtl/>
          <w:lang w:eastAsia="he-IL"/>
        </w:rPr>
      </w:pPr>
    </w:p>
    <w:p w:rsidR="008840EF" w:rsidRDefault="009660C8" w:rsidP="00513C59">
      <w:pPr>
        <w:rPr>
          <w:rtl/>
          <w:lang w:eastAsia="he-IL"/>
        </w:rPr>
      </w:pPr>
      <w:bookmarkStart w:id="23311" w:name="_ETM_Q53_682072"/>
      <w:bookmarkEnd w:id="23311"/>
      <w:r>
        <w:rPr>
          <w:rFonts w:hint="cs"/>
          <w:rtl/>
          <w:lang w:eastAsia="he-IL"/>
        </w:rPr>
        <w:t>– –</w:t>
      </w:r>
      <w:r w:rsidR="008840EF">
        <w:rPr>
          <w:rFonts w:hint="cs"/>
          <w:rtl/>
          <w:lang w:eastAsia="he-IL"/>
        </w:rPr>
        <w:t xml:space="preserve"> </w:t>
      </w:r>
      <w:bookmarkStart w:id="23312" w:name="_ETM_Q53_681156"/>
      <w:bookmarkEnd w:id="23312"/>
      <w:r w:rsidR="008840EF">
        <w:rPr>
          <w:rFonts w:hint="cs"/>
          <w:rtl/>
          <w:lang w:eastAsia="he-IL"/>
        </w:rPr>
        <w:t xml:space="preserve">מכוערים, שלא מתאימים לרמתו הגבוהה. </w:t>
      </w:r>
    </w:p>
    <w:p w:rsidR="008840EF" w:rsidRDefault="008840EF" w:rsidP="00513C59">
      <w:pPr>
        <w:rPr>
          <w:rtl/>
          <w:lang w:eastAsia="he-IL"/>
        </w:rPr>
      </w:pPr>
      <w:bookmarkStart w:id="23313" w:name="_ETM_Q53_688775"/>
      <w:bookmarkStart w:id="23314" w:name="_ETM_Q53_688861"/>
      <w:bookmarkEnd w:id="23313"/>
      <w:bookmarkEnd w:id="23314"/>
    </w:p>
    <w:p w:rsidR="008840EF" w:rsidRDefault="008840EF" w:rsidP="00513C59">
      <w:pPr>
        <w:pStyle w:val="af5"/>
        <w:keepNext/>
        <w:rPr>
          <w:rtl/>
        </w:rPr>
      </w:pPr>
      <w:bookmarkStart w:id="23315" w:name="ET_interruption_5761_18"/>
      <w:r w:rsidRPr="00C2732B">
        <w:rPr>
          <w:rStyle w:val="TagStyle"/>
          <w:rtl/>
        </w:rPr>
        <w:t xml:space="preserve"> &lt;&lt; קריאה &gt;&gt; </w:t>
      </w:r>
      <w:r>
        <w:rPr>
          <w:rtl/>
        </w:rPr>
        <w:t>עאידה תומא סלימאן (הרשימה המשותפת):</w:t>
      </w:r>
      <w:r w:rsidRPr="00C2732B">
        <w:rPr>
          <w:rStyle w:val="TagStyle"/>
          <w:rtl/>
        </w:rPr>
        <w:t xml:space="preserve"> &lt;&lt; קריאה &gt;&gt;</w:t>
      </w:r>
      <w:r>
        <w:rPr>
          <w:rtl/>
        </w:rPr>
        <w:t xml:space="preserve">   </w:t>
      </w:r>
      <w:bookmarkEnd w:id="23315"/>
    </w:p>
    <w:p w:rsidR="008840EF" w:rsidRDefault="008840EF" w:rsidP="009660C8">
      <w:pPr>
        <w:rPr>
          <w:rtl/>
          <w:lang w:eastAsia="he-IL"/>
        </w:rPr>
      </w:pPr>
    </w:p>
    <w:p w:rsidR="008840EF" w:rsidRDefault="008840EF" w:rsidP="00513C59">
      <w:pPr>
        <w:rPr>
          <w:rtl/>
          <w:lang w:eastAsia="he-IL"/>
        </w:rPr>
      </w:pPr>
      <w:bookmarkStart w:id="23316" w:name="_ETM_Q53_686959"/>
      <w:bookmarkEnd w:id="23316"/>
      <w:r>
        <w:rPr>
          <w:rFonts w:hint="cs"/>
          <w:rtl/>
          <w:lang w:eastAsia="he-IL"/>
        </w:rPr>
        <w:t xml:space="preserve">האמירה שלך פופוליסטית. </w:t>
      </w:r>
    </w:p>
    <w:p w:rsidR="008840EF" w:rsidRDefault="008840EF" w:rsidP="00513C59">
      <w:pPr>
        <w:rPr>
          <w:rtl/>
          <w:lang w:eastAsia="he-IL"/>
        </w:rPr>
      </w:pPr>
      <w:bookmarkStart w:id="23317" w:name="_ETM_Q53_689875"/>
      <w:bookmarkStart w:id="23318" w:name="_ETM_Q53_689959"/>
      <w:bookmarkEnd w:id="23317"/>
      <w:bookmarkEnd w:id="23318"/>
    </w:p>
    <w:p w:rsidR="008840EF" w:rsidRDefault="008840EF" w:rsidP="00513C59">
      <w:pPr>
        <w:pStyle w:val="-"/>
        <w:keepNext/>
        <w:rPr>
          <w:rtl/>
        </w:rPr>
      </w:pPr>
      <w:bookmarkStart w:id="23319" w:name="ET_speakercontinue_6240_53"/>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319"/>
    </w:p>
    <w:p w:rsidR="008840EF" w:rsidRDefault="008840EF" w:rsidP="009660C8">
      <w:pPr>
        <w:rPr>
          <w:rtl/>
          <w:lang w:eastAsia="he-IL"/>
        </w:rPr>
      </w:pPr>
    </w:p>
    <w:p w:rsidR="008840EF" w:rsidRDefault="008840EF" w:rsidP="00513C59">
      <w:pPr>
        <w:rPr>
          <w:rtl/>
          <w:lang w:eastAsia="he-IL"/>
        </w:rPr>
      </w:pPr>
      <w:bookmarkStart w:id="23320" w:name="_ETM_Q53_691010"/>
      <w:bookmarkEnd w:id="23320"/>
      <w:r>
        <w:rPr>
          <w:rFonts w:hint="cs"/>
          <w:rtl/>
          <w:lang w:eastAsia="he-IL"/>
        </w:rPr>
        <w:t xml:space="preserve">רמתו הגבוהה. ולכן </w:t>
      </w:r>
      <w:bookmarkStart w:id="23321" w:name="_ETM_Q53_691820"/>
      <w:bookmarkEnd w:id="23321"/>
      <w:r>
        <w:rPr>
          <w:rFonts w:hint="cs"/>
          <w:rtl/>
          <w:lang w:eastAsia="he-IL"/>
        </w:rPr>
        <w:t xml:space="preserve">כן מותר לי לומר שברמתו הגבוהה של חבר הכנסת ארבל לא מתאים לשמוע עולם </w:t>
      </w:r>
      <w:bookmarkStart w:id="23322" w:name="_ETM_Q53_697305"/>
      <w:bookmarkEnd w:id="23322"/>
      <w:r>
        <w:rPr>
          <w:rFonts w:hint="cs"/>
          <w:rtl/>
          <w:lang w:eastAsia="he-IL"/>
        </w:rPr>
        <w:t>טיעונים מופרכים, גם בתחום המשפטי. ואתה משפטן מצוין, אבל את</w:t>
      </w:r>
      <w:bookmarkStart w:id="23323" w:name="_ETM_Q53_704293"/>
      <w:bookmarkEnd w:id="23323"/>
      <w:r>
        <w:rPr>
          <w:rFonts w:hint="cs"/>
          <w:rtl/>
          <w:lang w:eastAsia="he-IL"/>
        </w:rPr>
        <w:t>ה פופוליסט, הפעם, יותר ממשפטן</w:t>
      </w:r>
      <w:bookmarkStart w:id="23324" w:name="_ETM_Q53_705559"/>
      <w:bookmarkStart w:id="23325" w:name="_ETM_Q53_705668"/>
      <w:bookmarkEnd w:id="23324"/>
      <w:bookmarkEnd w:id="23325"/>
      <w:r>
        <w:rPr>
          <w:rFonts w:hint="cs"/>
          <w:rtl/>
          <w:lang w:eastAsia="he-IL"/>
        </w:rPr>
        <w:t xml:space="preserve">. </w:t>
      </w:r>
    </w:p>
    <w:p w:rsidR="008840EF" w:rsidRDefault="008840EF" w:rsidP="00513C59">
      <w:pPr>
        <w:rPr>
          <w:rtl/>
          <w:lang w:eastAsia="he-IL"/>
        </w:rPr>
      </w:pPr>
    </w:p>
    <w:p w:rsidR="008840EF" w:rsidRDefault="008840EF" w:rsidP="00513C59">
      <w:pPr>
        <w:pStyle w:val="af5"/>
        <w:keepNext/>
        <w:rPr>
          <w:rtl/>
        </w:rPr>
      </w:pPr>
      <w:r w:rsidRPr="00C2732B">
        <w:rPr>
          <w:rStyle w:val="TagStyle"/>
          <w:rtl/>
        </w:rPr>
        <w:t xml:space="preserve"> &lt;&lt; קריאה &gt;&gt; </w:t>
      </w:r>
      <w:r>
        <w:rPr>
          <w:rtl/>
        </w:rPr>
        <w:t>יריב לוין (הליכוד):</w:t>
      </w:r>
      <w:r w:rsidRPr="00C2732B">
        <w:rPr>
          <w:rStyle w:val="TagStyle"/>
          <w:rtl/>
        </w:rPr>
        <w:t xml:space="preserve"> &lt;&lt; קריאה &gt;&gt;</w:t>
      </w:r>
      <w:r>
        <w:rPr>
          <w:rtl/>
        </w:rPr>
        <w:t xml:space="preserve">   </w:t>
      </w:r>
    </w:p>
    <w:p w:rsidR="008840EF" w:rsidRDefault="008840EF" w:rsidP="009660C8">
      <w:pPr>
        <w:rPr>
          <w:rtl/>
          <w:lang w:eastAsia="he-IL"/>
        </w:rPr>
      </w:pPr>
    </w:p>
    <w:p w:rsidR="008840EF" w:rsidRDefault="008840EF" w:rsidP="00513C59">
      <w:pPr>
        <w:rPr>
          <w:rtl/>
          <w:lang w:eastAsia="he-IL"/>
        </w:rPr>
      </w:pPr>
      <w:r>
        <w:rPr>
          <w:rFonts w:hint="cs"/>
          <w:rtl/>
          <w:lang w:eastAsia="he-IL"/>
        </w:rPr>
        <w:t>אז בו</w:t>
      </w:r>
      <w:bookmarkStart w:id="23326" w:name="_ETM_Q53_702715"/>
      <w:bookmarkEnd w:id="23326"/>
      <w:r>
        <w:rPr>
          <w:rFonts w:hint="cs"/>
          <w:rtl/>
          <w:lang w:eastAsia="he-IL"/>
        </w:rPr>
        <w:t xml:space="preserve">א תסביר לנו למה </w:t>
      </w:r>
      <w:r w:rsidR="009660C8">
        <w:rPr>
          <w:rFonts w:hint="cs"/>
          <w:rtl/>
          <w:lang w:eastAsia="he-IL"/>
        </w:rPr>
        <w:t>– – –</w:t>
      </w:r>
    </w:p>
    <w:p w:rsidR="008840EF" w:rsidRPr="00645C2B" w:rsidRDefault="008840EF" w:rsidP="009660C8">
      <w:pPr>
        <w:rPr>
          <w:rtl/>
        </w:rPr>
      </w:pPr>
      <w:bookmarkStart w:id="23327" w:name="_ETM_Q53_707132"/>
      <w:bookmarkStart w:id="23328" w:name="_ETM_Q53_707208"/>
      <w:bookmarkEnd w:id="23327"/>
      <w:bookmarkEnd w:id="23328"/>
    </w:p>
    <w:p w:rsidR="008840EF" w:rsidRDefault="008840EF" w:rsidP="00513C59">
      <w:pPr>
        <w:pStyle w:val="-"/>
        <w:keepNext/>
        <w:rPr>
          <w:rtl/>
        </w:rPr>
      </w:pPr>
      <w:bookmarkStart w:id="23329" w:name="ET_speakercontinue_6240_54"/>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329"/>
    </w:p>
    <w:p w:rsidR="008840EF" w:rsidRDefault="008840EF" w:rsidP="009660C8">
      <w:pPr>
        <w:rPr>
          <w:rtl/>
          <w:lang w:eastAsia="he-IL"/>
        </w:rPr>
      </w:pPr>
    </w:p>
    <w:p w:rsidR="008840EF" w:rsidRDefault="008840EF" w:rsidP="00513C59">
      <w:pPr>
        <w:rPr>
          <w:rtl/>
          <w:lang w:eastAsia="he-IL"/>
        </w:rPr>
      </w:pPr>
      <w:bookmarkStart w:id="23330" w:name="_ETM_Q53_708406"/>
      <w:bookmarkEnd w:id="23330"/>
      <w:r>
        <w:rPr>
          <w:rFonts w:hint="cs"/>
          <w:rtl/>
          <w:lang w:eastAsia="he-IL"/>
        </w:rPr>
        <w:t xml:space="preserve">אחרי שאמרתי את כל </w:t>
      </w:r>
      <w:bookmarkStart w:id="23331" w:name="_ETM_Q53_710253"/>
      <w:bookmarkEnd w:id="23331"/>
      <w:r>
        <w:rPr>
          <w:rFonts w:hint="cs"/>
          <w:rtl/>
          <w:lang w:eastAsia="he-IL"/>
        </w:rPr>
        <w:t xml:space="preserve">הדברים האלה אני עובר למצב רגיעה, ואני אנסה לתת </w:t>
      </w:r>
      <w:bookmarkStart w:id="23332" w:name="_ETM_Q53_712393"/>
      <w:bookmarkEnd w:id="23332"/>
      <w:r>
        <w:rPr>
          <w:rFonts w:hint="cs"/>
          <w:rtl/>
          <w:lang w:eastAsia="he-IL"/>
        </w:rPr>
        <w:t xml:space="preserve">הסבר, חבר הכנסת לוין </w:t>
      </w:r>
      <w:r w:rsidR="009660C8">
        <w:rPr>
          <w:rFonts w:hint="cs"/>
          <w:rtl/>
          <w:lang w:eastAsia="he-IL"/>
        </w:rPr>
        <w:t>– – –</w:t>
      </w:r>
    </w:p>
    <w:p w:rsidR="008840EF" w:rsidRDefault="008840EF" w:rsidP="00513C59">
      <w:pPr>
        <w:rPr>
          <w:rtl/>
          <w:lang w:eastAsia="he-IL"/>
        </w:rPr>
      </w:pPr>
      <w:bookmarkStart w:id="23333" w:name="_ETM_Q53_710645"/>
      <w:bookmarkStart w:id="23334" w:name="_ETM_Q53_710725"/>
      <w:bookmarkEnd w:id="23333"/>
      <w:bookmarkEnd w:id="23334"/>
    </w:p>
    <w:p w:rsidR="008840EF" w:rsidRDefault="008840EF" w:rsidP="00513C59">
      <w:pPr>
        <w:pStyle w:val="af5"/>
        <w:keepNext/>
        <w:rPr>
          <w:rtl/>
        </w:rPr>
      </w:pPr>
      <w:bookmarkStart w:id="23335" w:name="ET_interruption_4647_22"/>
      <w:r w:rsidRPr="00C2732B">
        <w:rPr>
          <w:rStyle w:val="TagStyle"/>
          <w:rtl/>
        </w:rPr>
        <w:t xml:space="preserve"> &lt;&lt; קריאה &gt;&gt; </w:t>
      </w:r>
      <w:r>
        <w:rPr>
          <w:rtl/>
        </w:rPr>
        <w:t>יריב לוין (הליכוד):</w:t>
      </w:r>
      <w:r w:rsidRPr="00C2732B">
        <w:rPr>
          <w:rStyle w:val="TagStyle"/>
          <w:rtl/>
        </w:rPr>
        <w:t xml:space="preserve"> &lt;&lt; קריאה &gt;&gt;</w:t>
      </w:r>
      <w:r>
        <w:rPr>
          <w:rtl/>
        </w:rPr>
        <w:t xml:space="preserve">   </w:t>
      </w:r>
      <w:bookmarkEnd w:id="23335"/>
    </w:p>
    <w:p w:rsidR="008840EF" w:rsidRDefault="008840EF" w:rsidP="009660C8">
      <w:pPr>
        <w:rPr>
          <w:rtl/>
          <w:lang w:eastAsia="he-IL"/>
        </w:rPr>
      </w:pPr>
    </w:p>
    <w:p w:rsidR="008840EF" w:rsidRDefault="008840EF" w:rsidP="00513C59">
      <w:pPr>
        <w:rPr>
          <w:rtl/>
          <w:lang w:eastAsia="he-IL"/>
        </w:rPr>
      </w:pPr>
      <w:bookmarkStart w:id="23336" w:name="_ETM_Q53_711755"/>
      <w:bookmarkStart w:id="23337" w:name="_ETM_Q53_712003"/>
      <w:bookmarkStart w:id="23338" w:name="_ETM_Q53_712067"/>
      <w:bookmarkStart w:id="23339" w:name="_ETM_Q53_714977"/>
      <w:bookmarkEnd w:id="23336"/>
      <w:bookmarkEnd w:id="23337"/>
      <w:bookmarkEnd w:id="23338"/>
      <w:bookmarkEnd w:id="23339"/>
      <w:r>
        <w:rPr>
          <w:rFonts w:hint="cs"/>
          <w:rtl/>
          <w:lang w:eastAsia="he-IL"/>
        </w:rPr>
        <w:t>למה על הצוללות כן ועל זה לא?</w:t>
      </w:r>
    </w:p>
    <w:p w:rsidR="008840EF" w:rsidRDefault="008840EF" w:rsidP="00513C59">
      <w:pPr>
        <w:rPr>
          <w:rtl/>
          <w:lang w:eastAsia="he-IL"/>
        </w:rPr>
      </w:pPr>
      <w:bookmarkStart w:id="23340" w:name="_ETM_Q53_708055"/>
      <w:bookmarkStart w:id="23341" w:name="_ETM_Q53_708148"/>
      <w:bookmarkEnd w:id="23340"/>
      <w:bookmarkEnd w:id="23341"/>
    </w:p>
    <w:p w:rsidR="008840EF" w:rsidRDefault="008840EF" w:rsidP="00513C59">
      <w:pPr>
        <w:pStyle w:val="af5"/>
        <w:keepNext/>
        <w:rPr>
          <w:rtl/>
        </w:rPr>
      </w:pPr>
      <w:bookmarkStart w:id="23342" w:name="ET_interruption_5797_23"/>
      <w:r w:rsidRPr="00C2732B">
        <w:rPr>
          <w:rStyle w:val="TagStyle"/>
          <w:rtl/>
        </w:rPr>
        <w:t xml:space="preserve"> &lt;&lt; קריאה &gt;&gt; </w:t>
      </w:r>
      <w:r>
        <w:rPr>
          <w:rtl/>
        </w:rPr>
        <w:t>יצחק פינדרוס (יהדות התורה):</w:t>
      </w:r>
      <w:r w:rsidRPr="00C2732B">
        <w:rPr>
          <w:rStyle w:val="TagStyle"/>
          <w:rtl/>
        </w:rPr>
        <w:t xml:space="preserve"> &lt;&lt; קריאה &gt;&gt;</w:t>
      </w:r>
      <w:r>
        <w:rPr>
          <w:rtl/>
        </w:rPr>
        <w:t xml:space="preserve">   </w:t>
      </w:r>
      <w:bookmarkEnd w:id="23342"/>
    </w:p>
    <w:p w:rsidR="008840EF" w:rsidRDefault="008840EF" w:rsidP="009660C8">
      <w:pPr>
        <w:rPr>
          <w:rtl/>
          <w:lang w:eastAsia="he-IL"/>
        </w:rPr>
      </w:pPr>
    </w:p>
    <w:p w:rsidR="008840EF" w:rsidRDefault="008840EF" w:rsidP="00513C59">
      <w:pPr>
        <w:rPr>
          <w:rtl/>
          <w:lang w:eastAsia="he-IL"/>
        </w:rPr>
      </w:pPr>
      <w:bookmarkStart w:id="23343" w:name="_ETM_Q53_712270"/>
      <w:bookmarkEnd w:id="23343"/>
      <w:r>
        <w:rPr>
          <w:rFonts w:hint="cs"/>
          <w:rtl/>
          <w:lang w:eastAsia="he-IL"/>
        </w:rPr>
        <w:t xml:space="preserve">אתה </w:t>
      </w:r>
      <w:bookmarkStart w:id="23344" w:name="_ETM_Q53_711476"/>
      <w:bookmarkEnd w:id="23344"/>
      <w:r>
        <w:rPr>
          <w:rFonts w:hint="cs"/>
          <w:rtl/>
          <w:lang w:eastAsia="he-IL"/>
        </w:rPr>
        <w:t xml:space="preserve">באמת מאמין שהמשטרה לא </w:t>
      </w:r>
      <w:r w:rsidR="009660C8">
        <w:rPr>
          <w:rFonts w:hint="cs"/>
          <w:rtl/>
          <w:lang w:eastAsia="he-IL"/>
        </w:rPr>
        <w:t>– – –</w:t>
      </w:r>
      <w:r>
        <w:rPr>
          <w:rFonts w:hint="cs"/>
          <w:rtl/>
          <w:lang w:eastAsia="he-IL"/>
        </w:rPr>
        <w:t xml:space="preserve"> </w:t>
      </w:r>
    </w:p>
    <w:p w:rsidR="008840EF" w:rsidRPr="00645C2B" w:rsidRDefault="008840EF" w:rsidP="009660C8">
      <w:pPr>
        <w:rPr>
          <w:rtl/>
        </w:rPr>
      </w:pPr>
      <w:bookmarkStart w:id="23345" w:name="_ETM_Q53_710435"/>
      <w:bookmarkEnd w:id="23345"/>
    </w:p>
    <w:p w:rsidR="008840EF" w:rsidRDefault="008840EF" w:rsidP="00513C59">
      <w:pPr>
        <w:pStyle w:val="-"/>
        <w:keepNext/>
        <w:rPr>
          <w:rtl/>
        </w:rPr>
      </w:pPr>
      <w:bookmarkStart w:id="23346" w:name="ET_speakercontinue_6240_55"/>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346"/>
    </w:p>
    <w:p w:rsidR="008840EF" w:rsidRPr="00D72424" w:rsidRDefault="008840EF" w:rsidP="00513C59">
      <w:pPr>
        <w:rPr>
          <w:rtl/>
          <w:lang w:eastAsia="he-IL"/>
        </w:rPr>
      </w:pPr>
    </w:p>
    <w:p w:rsidR="008840EF" w:rsidRDefault="008840EF" w:rsidP="00513C59">
      <w:pPr>
        <w:rPr>
          <w:rtl/>
          <w:lang w:eastAsia="he-IL"/>
        </w:rPr>
      </w:pPr>
      <w:bookmarkStart w:id="23347" w:name="_ETM_Q53_713206"/>
      <w:bookmarkEnd w:id="23347"/>
      <w:r>
        <w:rPr>
          <w:rFonts w:hint="cs"/>
          <w:rtl/>
          <w:lang w:eastAsia="he-IL"/>
        </w:rPr>
        <w:t xml:space="preserve">ועכשיו, אם תרשו </w:t>
      </w:r>
      <w:bookmarkStart w:id="23348" w:name="_ETM_Q53_715031"/>
      <w:bookmarkEnd w:id="23348"/>
      <w:r>
        <w:rPr>
          <w:rFonts w:hint="cs"/>
          <w:rtl/>
          <w:lang w:eastAsia="he-IL"/>
        </w:rPr>
        <w:t xml:space="preserve">לי </w:t>
      </w:r>
      <w:r w:rsidR="009660C8">
        <w:rPr>
          <w:rFonts w:hint="cs"/>
          <w:rtl/>
          <w:lang w:eastAsia="he-IL"/>
        </w:rPr>
        <w:t>– – –</w:t>
      </w:r>
    </w:p>
    <w:p w:rsidR="008840EF" w:rsidRDefault="008840EF" w:rsidP="00513C59">
      <w:pPr>
        <w:rPr>
          <w:rtl/>
          <w:lang w:eastAsia="he-IL"/>
        </w:rPr>
      </w:pPr>
      <w:bookmarkStart w:id="23349" w:name="_ETM_Q53_717046"/>
      <w:bookmarkStart w:id="23350" w:name="_ETM_Q53_717136"/>
      <w:bookmarkEnd w:id="23349"/>
      <w:bookmarkEnd w:id="23350"/>
    </w:p>
    <w:p w:rsidR="008840EF" w:rsidRDefault="008840EF" w:rsidP="00513C59">
      <w:pPr>
        <w:pStyle w:val="af5"/>
        <w:keepNext/>
        <w:rPr>
          <w:rtl/>
        </w:rPr>
      </w:pPr>
      <w:bookmarkStart w:id="23351" w:name="ET_interruption_5797_25"/>
      <w:r w:rsidRPr="00C2732B">
        <w:rPr>
          <w:rStyle w:val="TagStyle"/>
          <w:rtl/>
        </w:rPr>
        <w:t xml:space="preserve"> &lt;&lt; קריאה &gt;&gt; </w:t>
      </w:r>
      <w:r>
        <w:rPr>
          <w:rtl/>
        </w:rPr>
        <w:t>יצחק פינדרוס (יהדות התורה):</w:t>
      </w:r>
      <w:r w:rsidRPr="00C2732B">
        <w:rPr>
          <w:rStyle w:val="TagStyle"/>
          <w:rtl/>
        </w:rPr>
        <w:t xml:space="preserve"> &lt;&lt; קריאה &gt;&gt;</w:t>
      </w:r>
      <w:r>
        <w:rPr>
          <w:rtl/>
        </w:rPr>
        <w:t xml:space="preserve">   </w:t>
      </w:r>
      <w:bookmarkEnd w:id="23351"/>
    </w:p>
    <w:p w:rsidR="008840EF" w:rsidRDefault="008840EF" w:rsidP="009660C8">
      <w:pPr>
        <w:rPr>
          <w:rtl/>
          <w:lang w:eastAsia="he-IL"/>
        </w:rPr>
      </w:pPr>
    </w:p>
    <w:p w:rsidR="008840EF" w:rsidRDefault="008840EF" w:rsidP="00513C59">
      <w:pPr>
        <w:rPr>
          <w:rtl/>
          <w:lang w:eastAsia="he-IL"/>
        </w:rPr>
      </w:pPr>
      <w:bookmarkStart w:id="23352" w:name="_ETM_Q53_713321"/>
      <w:bookmarkStart w:id="23353" w:name="_ETM_Q53_713567"/>
      <w:bookmarkEnd w:id="23352"/>
      <w:bookmarkEnd w:id="23353"/>
      <w:r>
        <w:rPr>
          <w:rFonts w:hint="cs"/>
          <w:rtl/>
          <w:lang w:eastAsia="he-IL"/>
        </w:rPr>
        <w:t>א</w:t>
      </w:r>
      <w:bookmarkStart w:id="23354" w:name="_ETM_Q53_713651"/>
      <w:bookmarkEnd w:id="23354"/>
      <w:r>
        <w:rPr>
          <w:rFonts w:hint="cs"/>
          <w:rtl/>
          <w:lang w:eastAsia="he-IL"/>
        </w:rPr>
        <w:t xml:space="preserve">תה חושב שהמשטרה לא </w:t>
      </w:r>
      <w:r w:rsidR="009660C8">
        <w:rPr>
          <w:rFonts w:hint="cs"/>
          <w:rtl/>
          <w:lang w:eastAsia="he-IL"/>
        </w:rPr>
        <w:t>– – –</w:t>
      </w:r>
      <w:r>
        <w:rPr>
          <w:rFonts w:hint="cs"/>
          <w:rtl/>
          <w:lang w:eastAsia="he-IL"/>
        </w:rPr>
        <w:t xml:space="preserve"> </w:t>
      </w:r>
      <w:bookmarkStart w:id="23355" w:name="_ETM_Q53_715205"/>
      <w:bookmarkEnd w:id="23355"/>
    </w:p>
    <w:p w:rsidR="008840EF" w:rsidRDefault="008840EF" w:rsidP="00513C59">
      <w:pPr>
        <w:rPr>
          <w:rtl/>
          <w:lang w:eastAsia="he-IL"/>
        </w:rPr>
      </w:pPr>
      <w:bookmarkStart w:id="23356" w:name="_ETM_Q53_715267"/>
      <w:bookmarkStart w:id="23357" w:name="_ETM_Q53_715398"/>
      <w:bookmarkStart w:id="23358" w:name="_ETM_Q53_715481"/>
      <w:bookmarkEnd w:id="23356"/>
      <w:bookmarkEnd w:id="23357"/>
      <w:bookmarkEnd w:id="23358"/>
    </w:p>
    <w:p w:rsidR="008840EF" w:rsidRDefault="008840EF" w:rsidP="00513C59">
      <w:pPr>
        <w:pStyle w:val="af6"/>
        <w:keepNext/>
        <w:rPr>
          <w:rtl/>
        </w:rPr>
      </w:pPr>
      <w:r w:rsidRPr="00C2732B">
        <w:rPr>
          <w:rStyle w:val="TagStyle"/>
          <w:rtl/>
        </w:rPr>
        <w:t xml:space="preserve"> &lt;&lt; יור &gt;&gt; </w:t>
      </w:r>
      <w:r>
        <w:rPr>
          <w:rtl/>
        </w:rPr>
        <w:t>היו"ר איתן גינזבורג:</w:t>
      </w:r>
      <w:r w:rsidRPr="00C2732B">
        <w:rPr>
          <w:rStyle w:val="TagStyle"/>
          <w:rtl/>
        </w:rPr>
        <w:t xml:space="preserve"> &lt;&lt; יור &gt;&gt;</w:t>
      </w:r>
      <w:r>
        <w:rPr>
          <w:rtl/>
        </w:rPr>
        <w:t xml:space="preserve">   </w:t>
      </w:r>
    </w:p>
    <w:p w:rsidR="008840EF" w:rsidRDefault="008840EF" w:rsidP="009660C8">
      <w:pPr>
        <w:rPr>
          <w:rtl/>
          <w:lang w:eastAsia="he-IL"/>
        </w:rPr>
      </w:pPr>
    </w:p>
    <w:p w:rsidR="008840EF" w:rsidRDefault="008840EF" w:rsidP="00513C59">
      <w:pPr>
        <w:rPr>
          <w:rtl/>
          <w:lang w:eastAsia="he-IL"/>
        </w:rPr>
      </w:pPr>
      <w:bookmarkStart w:id="23359" w:name="_ETM_Q53_714143"/>
      <w:bookmarkEnd w:id="23359"/>
      <w:r>
        <w:rPr>
          <w:rFonts w:hint="cs"/>
          <w:rtl/>
          <w:lang w:eastAsia="he-IL"/>
        </w:rPr>
        <w:t xml:space="preserve">חברי הכנסת. חברי הכנסת. </w:t>
      </w:r>
      <w:bookmarkStart w:id="23360" w:name="_ETM_Q53_715911"/>
      <w:bookmarkEnd w:id="23360"/>
      <w:r>
        <w:rPr>
          <w:rFonts w:hint="cs"/>
          <w:rtl/>
          <w:lang w:eastAsia="he-IL"/>
        </w:rPr>
        <w:t xml:space="preserve">לא, חבר הכנסת </w:t>
      </w:r>
      <w:r w:rsidR="009660C8">
        <w:rPr>
          <w:rFonts w:hint="cs"/>
          <w:rtl/>
          <w:lang w:eastAsia="he-IL"/>
        </w:rPr>
        <w:t>– – –</w:t>
      </w:r>
    </w:p>
    <w:p w:rsidR="008840EF" w:rsidRDefault="008840EF" w:rsidP="00513C59">
      <w:pPr>
        <w:rPr>
          <w:rtl/>
          <w:lang w:eastAsia="he-IL"/>
        </w:rPr>
      </w:pPr>
      <w:bookmarkStart w:id="23361" w:name="_ETM_Q53_715314"/>
      <w:bookmarkStart w:id="23362" w:name="_ETM_Q53_715401"/>
      <w:bookmarkEnd w:id="23361"/>
      <w:bookmarkEnd w:id="23362"/>
    </w:p>
    <w:p w:rsidR="008840EF" w:rsidRDefault="008840EF" w:rsidP="00513C59">
      <w:pPr>
        <w:pStyle w:val="-"/>
        <w:keepNext/>
        <w:rPr>
          <w:rtl/>
        </w:rPr>
      </w:pPr>
      <w:bookmarkStart w:id="23363" w:name="ET_speakercontinue_6240_56"/>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363"/>
    </w:p>
    <w:p w:rsidR="008840EF" w:rsidRPr="00D72424" w:rsidRDefault="008840EF" w:rsidP="00513C59">
      <w:pPr>
        <w:rPr>
          <w:rtl/>
          <w:lang w:eastAsia="he-IL"/>
        </w:rPr>
      </w:pPr>
    </w:p>
    <w:p w:rsidR="008840EF" w:rsidRDefault="008840EF" w:rsidP="00513C59">
      <w:pPr>
        <w:rPr>
          <w:rtl/>
          <w:lang w:eastAsia="he-IL"/>
        </w:rPr>
      </w:pPr>
      <w:bookmarkStart w:id="23364" w:name="_ETM_Q53_719450"/>
      <w:bookmarkEnd w:id="23364"/>
      <w:r>
        <w:rPr>
          <w:rFonts w:hint="cs"/>
          <w:rtl/>
          <w:lang w:eastAsia="he-IL"/>
        </w:rPr>
        <w:t xml:space="preserve">חבר הכנסת פינדרוס, פינדרוס, מה קרה? </w:t>
      </w:r>
      <w:bookmarkStart w:id="23365" w:name="_ETM_Q53_718649"/>
      <w:bookmarkEnd w:id="23365"/>
    </w:p>
    <w:p w:rsidR="008840EF" w:rsidRDefault="008840EF" w:rsidP="00513C59">
      <w:pPr>
        <w:rPr>
          <w:rtl/>
          <w:lang w:eastAsia="he-IL"/>
        </w:rPr>
      </w:pPr>
      <w:bookmarkStart w:id="23366" w:name="_ETM_Q53_718743"/>
      <w:bookmarkEnd w:id="23366"/>
    </w:p>
    <w:p w:rsidR="008840EF" w:rsidRDefault="008840EF" w:rsidP="00513C59">
      <w:pPr>
        <w:pStyle w:val="af6"/>
        <w:keepNext/>
        <w:rPr>
          <w:rtl/>
        </w:rPr>
      </w:pPr>
      <w:r w:rsidRPr="00C2732B">
        <w:rPr>
          <w:rStyle w:val="TagStyle"/>
          <w:rtl/>
        </w:rPr>
        <w:t xml:space="preserve"> &lt;&lt; יור &gt;&gt; </w:t>
      </w:r>
      <w:r>
        <w:rPr>
          <w:rtl/>
        </w:rPr>
        <w:t>היו"ר איתן גינזבורג:</w:t>
      </w:r>
      <w:r w:rsidRPr="00C2732B">
        <w:rPr>
          <w:rStyle w:val="TagStyle"/>
          <w:rtl/>
        </w:rPr>
        <w:t xml:space="preserve"> &lt;&lt; יור &gt;&gt;</w:t>
      </w:r>
      <w:r>
        <w:rPr>
          <w:rtl/>
        </w:rPr>
        <w:t xml:space="preserve">   </w:t>
      </w:r>
    </w:p>
    <w:p w:rsidR="008840EF" w:rsidRDefault="008840EF" w:rsidP="009660C8">
      <w:pPr>
        <w:rPr>
          <w:rtl/>
          <w:lang w:eastAsia="he-IL"/>
        </w:rPr>
      </w:pPr>
    </w:p>
    <w:p w:rsidR="008840EF" w:rsidRDefault="008840EF" w:rsidP="00513C59">
      <w:pPr>
        <w:rPr>
          <w:rtl/>
          <w:lang w:eastAsia="he-IL"/>
        </w:rPr>
      </w:pPr>
      <w:bookmarkStart w:id="23367" w:name="_ETM_Q53_719979"/>
      <w:bookmarkEnd w:id="23367"/>
      <w:r>
        <w:rPr>
          <w:rFonts w:hint="cs"/>
          <w:rtl/>
          <w:lang w:eastAsia="he-IL"/>
        </w:rPr>
        <w:t xml:space="preserve">רק שנייה, אדוני סגן </w:t>
      </w:r>
      <w:bookmarkStart w:id="23368" w:name="_ETM_Q53_719768"/>
      <w:bookmarkEnd w:id="23368"/>
      <w:r>
        <w:rPr>
          <w:rFonts w:hint="cs"/>
          <w:rtl/>
          <w:lang w:eastAsia="he-IL"/>
        </w:rPr>
        <w:t xml:space="preserve">השר. אדוני סגן השר </w:t>
      </w:r>
      <w:r w:rsidR="009660C8">
        <w:rPr>
          <w:rFonts w:hint="cs"/>
          <w:rtl/>
          <w:lang w:eastAsia="he-IL"/>
        </w:rPr>
        <w:t>– – –</w:t>
      </w:r>
    </w:p>
    <w:p w:rsidR="008840EF" w:rsidRPr="00645C2B" w:rsidRDefault="008840EF" w:rsidP="009660C8">
      <w:pPr>
        <w:rPr>
          <w:rtl/>
        </w:rPr>
      </w:pPr>
    </w:p>
    <w:p w:rsidR="008840EF" w:rsidRDefault="008840EF" w:rsidP="00513C59">
      <w:pPr>
        <w:pStyle w:val="-"/>
        <w:keepNext/>
        <w:rPr>
          <w:rtl/>
        </w:rPr>
      </w:pPr>
      <w:bookmarkStart w:id="23369" w:name="ET_speakercontinue_6240_57"/>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369"/>
    </w:p>
    <w:p w:rsidR="008840EF" w:rsidRDefault="008840EF" w:rsidP="009660C8">
      <w:pPr>
        <w:rPr>
          <w:rtl/>
          <w:lang w:eastAsia="he-IL"/>
        </w:rPr>
      </w:pPr>
    </w:p>
    <w:p w:rsidR="008840EF" w:rsidRDefault="008840EF" w:rsidP="00513C59">
      <w:pPr>
        <w:rPr>
          <w:rtl/>
          <w:lang w:eastAsia="he-IL"/>
        </w:rPr>
      </w:pPr>
      <w:r>
        <w:rPr>
          <w:rFonts w:hint="cs"/>
          <w:rtl/>
          <w:lang w:eastAsia="he-IL"/>
        </w:rPr>
        <w:t>מה הדליק אותך עכשיו?</w:t>
      </w:r>
      <w:bookmarkStart w:id="23370" w:name="_ETM_Q53_722340"/>
      <w:bookmarkEnd w:id="23370"/>
    </w:p>
    <w:p w:rsidR="008840EF" w:rsidRDefault="008840EF" w:rsidP="00513C59">
      <w:pPr>
        <w:rPr>
          <w:rtl/>
          <w:lang w:eastAsia="he-IL"/>
        </w:rPr>
      </w:pPr>
      <w:bookmarkStart w:id="23371" w:name="_ETM_Q53_722445"/>
      <w:bookmarkEnd w:id="23371"/>
    </w:p>
    <w:p w:rsidR="008840EF" w:rsidRDefault="008840EF" w:rsidP="00513C59">
      <w:pPr>
        <w:pStyle w:val="af6"/>
        <w:keepNext/>
        <w:rPr>
          <w:rtl/>
        </w:rPr>
      </w:pPr>
      <w:r w:rsidRPr="00C2732B">
        <w:rPr>
          <w:rStyle w:val="TagStyle"/>
          <w:rtl/>
        </w:rPr>
        <w:t xml:space="preserve"> &lt;&lt; יור &gt;&gt; </w:t>
      </w:r>
      <w:r>
        <w:rPr>
          <w:rtl/>
        </w:rPr>
        <w:t>היו"ר איתן גינזבורג:</w:t>
      </w:r>
      <w:r w:rsidRPr="00C2732B">
        <w:rPr>
          <w:rStyle w:val="TagStyle"/>
          <w:rtl/>
        </w:rPr>
        <w:t xml:space="preserve"> &lt;&lt; יור &gt;&gt;</w:t>
      </w:r>
      <w:r>
        <w:rPr>
          <w:rtl/>
        </w:rPr>
        <w:t xml:space="preserve">   </w:t>
      </w:r>
    </w:p>
    <w:p w:rsidR="008840EF" w:rsidRDefault="008840EF" w:rsidP="009660C8">
      <w:pPr>
        <w:rPr>
          <w:rtl/>
          <w:lang w:eastAsia="he-IL"/>
        </w:rPr>
      </w:pPr>
    </w:p>
    <w:p w:rsidR="008840EF" w:rsidRDefault="008840EF" w:rsidP="00513C59">
      <w:pPr>
        <w:rPr>
          <w:rtl/>
          <w:lang w:eastAsia="he-IL"/>
        </w:rPr>
      </w:pPr>
      <w:bookmarkStart w:id="23372" w:name="_ETM_Q53_723061"/>
      <w:bookmarkEnd w:id="23372"/>
      <w:r>
        <w:rPr>
          <w:rFonts w:hint="cs"/>
          <w:rtl/>
          <w:lang w:eastAsia="he-IL"/>
        </w:rPr>
        <w:t xml:space="preserve">חברי הכנסת </w:t>
      </w:r>
      <w:r w:rsidR="009660C8">
        <w:rPr>
          <w:rFonts w:hint="cs"/>
          <w:rtl/>
          <w:lang w:eastAsia="he-IL"/>
        </w:rPr>
        <w:t>– – –</w:t>
      </w:r>
    </w:p>
    <w:p w:rsidR="008840EF" w:rsidRDefault="008840EF" w:rsidP="00513C59">
      <w:pPr>
        <w:rPr>
          <w:rtl/>
          <w:lang w:eastAsia="he-IL"/>
        </w:rPr>
      </w:pPr>
      <w:bookmarkStart w:id="23373" w:name="_ETM_Q53_725484"/>
      <w:bookmarkStart w:id="23374" w:name="_ETM_Q53_725579"/>
      <w:bookmarkEnd w:id="23373"/>
      <w:bookmarkEnd w:id="23374"/>
    </w:p>
    <w:p w:rsidR="008840EF" w:rsidRDefault="008840EF" w:rsidP="00513C59">
      <w:pPr>
        <w:pStyle w:val="af5"/>
        <w:keepNext/>
        <w:rPr>
          <w:rtl/>
        </w:rPr>
      </w:pPr>
      <w:bookmarkStart w:id="23375" w:name="ET_interruption_5797_31"/>
      <w:r w:rsidRPr="00C2732B">
        <w:rPr>
          <w:rStyle w:val="TagStyle"/>
          <w:rtl/>
        </w:rPr>
        <w:t xml:space="preserve"> &lt;&lt; קריאה &gt;&gt; </w:t>
      </w:r>
      <w:r>
        <w:rPr>
          <w:rtl/>
        </w:rPr>
        <w:t>יצחק פינדרוס (יהדות התורה):</w:t>
      </w:r>
      <w:r w:rsidRPr="00C2732B">
        <w:rPr>
          <w:rStyle w:val="TagStyle"/>
          <w:rtl/>
        </w:rPr>
        <w:t xml:space="preserve"> &lt;&lt; קריאה &gt;&gt;</w:t>
      </w:r>
      <w:r>
        <w:rPr>
          <w:rtl/>
        </w:rPr>
        <w:t xml:space="preserve">   </w:t>
      </w:r>
      <w:bookmarkEnd w:id="23375"/>
    </w:p>
    <w:p w:rsidR="008840EF" w:rsidRDefault="008840EF" w:rsidP="009660C8">
      <w:pPr>
        <w:rPr>
          <w:rtl/>
          <w:lang w:eastAsia="he-IL"/>
        </w:rPr>
      </w:pPr>
    </w:p>
    <w:p w:rsidR="008840EF" w:rsidRDefault="008840EF" w:rsidP="00513C59">
      <w:pPr>
        <w:rPr>
          <w:rtl/>
          <w:lang w:eastAsia="he-IL"/>
        </w:rPr>
      </w:pPr>
      <w:bookmarkStart w:id="23376" w:name="_ETM_Q53_721816"/>
      <w:bookmarkEnd w:id="23376"/>
      <w:r>
        <w:rPr>
          <w:rFonts w:hint="cs"/>
          <w:rtl/>
          <w:lang w:eastAsia="he-IL"/>
        </w:rPr>
        <w:t>ה</w:t>
      </w:r>
      <w:bookmarkStart w:id="23377" w:name="_ETM_Q53_722055"/>
      <w:bookmarkStart w:id="23378" w:name="_ETM_Q53_722129"/>
      <w:bookmarkEnd w:id="23377"/>
      <w:bookmarkEnd w:id="23378"/>
      <w:r>
        <w:rPr>
          <w:rFonts w:hint="cs"/>
          <w:rtl/>
          <w:lang w:eastAsia="he-IL"/>
        </w:rPr>
        <w:t xml:space="preserve">דליקה אותי ההתנהגות הברברית של הארגון שאתה </w:t>
      </w:r>
      <w:bookmarkStart w:id="23379" w:name="_ETM_Q53_724654"/>
      <w:bookmarkEnd w:id="23379"/>
      <w:r w:rsidR="009660C8">
        <w:rPr>
          <w:rFonts w:hint="cs"/>
          <w:rtl/>
          <w:lang w:eastAsia="he-IL"/>
        </w:rPr>
        <w:t>– – –</w:t>
      </w:r>
    </w:p>
    <w:p w:rsidR="008840EF" w:rsidRDefault="008840EF" w:rsidP="00513C59">
      <w:pPr>
        <w:rPr>
          <w:rtl/>
          <w:lang w:eastAsia="he-IL"/>
        </w:rPr>
      </w:pPr>
      <w:bookmarkStart w:id="23380" w:name="_ETM_Q53_725566"/>
      <w:bookmarkStart w:id="23381" w:name="_ETM_Q53_725641"/>
      <w:bookmarkEnd w:id="23380"/>
      <w:bookmarkEnd w:id="23381"/>
    </w:p>
    <w:p w:rsidR="008840EF" w:rsidRDefault="008840EF" w:rsidP="00513C59">
      <w:pPr>
        <w:pStyle w:val="af6"/>
        <w:keepNext/>
        <w:rPr>
          <w:rtl/>
        </w:rPr>
      </w:pPr>
      <w:r w:rsidRPr="00C2732B">
        <w:rPr>
          <w:rStyle w:val="TagStyle"/>
          <w:rtl/>
        </w:rPr>
        <w:t xml:space="preserve"> &lt;&lt; יור &gt;&gt; </w:t>
      </w:r>
      <w:r>
        <w:rPr>
          <w:rtl/>
        </w:rPr>
        <w:t>היו"ר איתן גינזבורג:</w:t>
      </w:r>
      <w:r w:rsidRPr="00C2732B">
        <w:rPr>
          <w:rStyle w:val="TagStyle"/>
          <w:rtl/>
        </w:rPr>
        <w:t xml:space="preserve"> &lt;&lt; יור &gt;&gt;</w:t>
      </w:r>
      <w:r>
        <w:rPr>
          <w:rtl/>
        </w:rPr>
        <w:t xml:space="preserve">   </w:t>
      </w:r>
    </w:p>
    <w:p w:rsidR="008840EF" w:rsidRDefault="008840EF" w:rsidP="009660C8">
      <w:pPr>
        <w:rPr>
          <w:rtl/>
          <w:lang w:eastAsia="he-IL"/>
        </w:rPr>
      </w:pPr>
    </w:p>
    <w:p w:rsidR="008840EF" w:rsidRDefault="008840EF" w:rsidP="00513C59">
      <w:pPr>
        <w:rPr>
          <w:rtl/>
          <w:lang w:eastAsia="he-IL"/>
        </w:rPr>
      </w:pPr>
      <w:r>
        <w:rPr>
          <w:rFonts w:hint="cs"/>
          <w:rtl/>
          <w:lang w:eastAsia="he-IL"/>
        </w:rPr>
        <w:t xml:space="preserve">חברי הכנסת, סגן השר סגלוביץ'. סגן השר, ברשותך. </w:t>
      </w:r>
    </w:p>
    <w:p w:rsidR="008840EF" w:rsidRPr="00645C2B" w:rsidRDefault="008840EF" w:rsidP="009660C8">
      <w:pPr>
        <w:rPr>
          <w:rtl/>
        </w:rPr>
      </w:pPr>
      <w:bookmarkStart w:id="23382" w:name="_ETM_Q53_726690"/>
      <w:bookmarkStart w:id="23383" w:name="_ETM_Q53_726782"/>
      <w:bookmarkEnd w:id="23382"/>
      <w:bookmarkEnd w:id="23383"/>
    </w:p>
    <w:p w:rsidR="008840EF" w:rsidRDefault="008840EF" w:rsidP="00513C59">
      <w:pPr>
        <w:pStyle w:val="-"/>
        <w:keepNext/>
        <w:rPr>
          <w:rtl/>
        </w:rPr>
      </w:pPr>
      <w:bookmarkStart w:id="23384" w:name="ET_speakercontinue_6240_58"/>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384"/>
    </w:p>
    <w:p w:rsidR="008840EF" w:rsidRDefault="008840EF" w:rsidP="009660C8">
      <w:pPr>
        <w:rPr>
          <w:rtl/>
          <w:lang w:eastAsia="he-IL"/>
        </w:rPr>
      </w:pPr>
    </w:p>
    <w:p w:rsidR="008840EF" w:rsidRDefault="008840EF" w:rsidP="00513C59">
      <w:pPr>
        <w:rPr>
          <w:rtl/>
          <w:lang w:eastAsia="he-IL"/>
        </w:rPr>
      </w:pPr>
      <w:bookmarkStart w:id="23385" w:name="_ETM_Q53_729532"/>
      <w:bookmarkEnd w:id="23385"/>
      <w:r>
        <w:rPr>
          <w:rFonts w:hint="cs"/>
          <w:rtl/>
          <w:lang w:eastAsia="he-IL"/>
        </w:rPr>
        <w:t>ההתנהגות הברברית? ההתנהגות הברברית הדליקה אותך?</w:t>
      </w:r>
      <w:bookmarkStart w:id="23386" w:name="_ETM_Q53_724365"/>
      <w:bookmarkEnd w:id="23386"/>
    </w:p>
    <w:p w:rsidR="008840EF" w:rsidRDefault="008840EF" w:rsidP="00513C59">
      <w:pPr>
        <w:rPr>
          <w:rtl/>
          <w:lang w:eastAsia="he-IL"/>
        </w:rPr>
      </w:pPr>
      <w:bookmarkStart w:id="23387" w:name="_ETM_Q53_724442"/>
      <w:bookmarkEnd w:id="23387"/>
    </w:p>
    <w:p w:rsidR="008840EF" w:rsidRDefault="008840EF" w:rsidP="00513C59">
      <w:pPr>
        <w:pStyle w:val="af5"/>
        <w:keepNext/>
        <w:rPr>
          <w:rtl/>
        </w:rPr>
      </w:pPr>
      <w:bookmarkStart w:id="23388" w:name="ET_interruption_5797_34"/>
      <w:r w:rsidRPr="00C2732B">
        <w:rPr>
          <w:rStyle w:val="TagStyle"/>
          <w:rtl/>
        </w:rPr>
        <w:t xml:space="preserve"> &lt;&lt; קריאה &gt;&gt; </w:t>
      </w:r>
      <w:r>
        <w:rPr>
          <w:rtl/>
        </w:rPr>
        <w:t>יצחק פינדרוס (יהדות התורה):</w:t>
      </w:r>
      <w:r w:rsidRPr="00C2732B">
        <w:rPr>
          <w:rStyle w:val="TagStyle"/>
          <w:rtl/>
        </w:rPr>
        <w:t xml:space="preserve"> &lt;&lt; קריאה &gt;&gt;</w:t>
      </w:r>
      <w:r>
        <w:rPr>
          <w:rtl/>
        </w:rPr>
        <w:t xml:space="preserve">   </w:t>
      </w:r>
      <w:bookmarkEnd w:id="23388"/>
    </w:p>
    <w:p w:rsidR="008840EF" w:rsidRDefault="008840EF" w:rsidP="009660C8">
      <w:pPr>
        <w:rPr>
          <w:rtl/>
          <w:lang w:eastAsia="he-IL"/>
        </w:rPr>
      </w:pPr>
    </w:p>
    <w:p w:rsidR="008840EF" w:rsidRDefault="008840EF" w:rsidP="00513C59">
      <w:pPr>
        <w:rPr>
          <w:rtl/>
          <w:lang w:eastAsia="he-IL"/>
        </w:rPr>
      </w:pPr>
      <w:bookmarkStart w:id="23389" w:name="_ETM_Q53_729240"/>
      <w:bookmarkStart w:id="23390" w:name="_ETM_Q53_729336"/>
      <w:bookmarkEnd w:id="23389"/>
      <w:bookmarkEnd w:id="23390"/>
      <w:r>
        <w:rPr>
          <w:rFonts w:hint="cs"/>
          <w:rtl/>
          <w:lang w:eastAsia="he-IL"/>
        </w:rPr>
        <w:t xml:space="preserve">ההתנהגות הברברית. </w:t>
      </w:r>
      <w:bookmarkStart w:id="23391" w:name="_ETM_Q53_729261"/>
      <w:bookmarkEnd w:id="23391"/>
      <w:r>
        <w:rPr>
          <w:rFonts w:hint="cs"/>
          <w:rtl/>
          <w:lang w:eastAsia="he-IL"/>
        </w:rPr>
        <w:t xml:space="preserve">ואני יודע שאני מוקלט. אני אומר לך את </w:t>
      </w:r>
      <w:bookmarkStart w:id="23392" w:name="_ETM_Q53_733435"/>
      <w:bookmarkEnd w:id="23392"/>
      <w:r>
        <w:rPr>
          <w:rFonts w:hint="cs"/>
          <w:rtl/>
          <w:lang w:eastAsia="he-IL"/>
        </w:rPr>
        <w:t xml:space="preserve">זה באחריות. </w:t>
      </w:r>
    </w:p>
    <w:p w:rsidR="008840EF" w:rsidRPr="00645C2B" w:rsidRDefault="008840EF" w:rsidP="009660C8">
      <w:pPr>
        <w:rPr>
          <w:rtl/>
        </w:rPr>
      </w:pPr>
      <w:bookmarkStart w:id="23393" w:name="_ETM_Q53_728490"/>
      <w:bookmarkStart w:id="23394" w:name="_ETM_Q53_728546"/>
      <w:bookmarkEnd w:id="23393"/>
      <w:bookmarkEnd w:id="23394"/>
    </w:p>
    <w:p w:rsidR="008840EF" w:rsidRDefault="008840EF" w:rsidP="00513C59">
      <w:pPr>
        <w:pStyle w:val="-"/>
        <w:keepNext/>
        <w:rPr>
          <w:rtl/>
        </w:rPr>
      </w:pPr>
      <w:bookmarkStart w:id="23395" w:name="ET_speakercontinue_6240_59"/>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395"/>
    </w:p>
    <w:p w:rsidR="008840EF" w:rsidRDefault="008840EF" w:rsidP="009660C8">
      <w:pPr>
        <w:rPr>
          <w:rtl/>
          <w:lang w:eastAsia="he-IL"/>
        </w:rPr>
      </w:pPr>
    </w:p>
    <w:p w:rsidR="008840EF" w:rsidRDefault="008840EF" w:rsidP="00513C59">
      <w:pPr>
        <w:rPr>
          <w:rtl/>
          <w:lang w:eastAsia="he-IL"/>
        </w:rPr>
      </w:pPr>
      <w:bookmarkStart w:id="23396" w:name="_ETM_Q53_729400"/>
      <w:bookmarkEnd w:id="23396"/>
      <w:r>
        <w:rPr>
          <w:rFonts w:hint="cs"/>
          <w:rtl/>
          <w:lang w:eastAsia="he-IL"/>
        </w:rPr>
        <w:t xml:space="preserve">אתה מוקלט. אתה מוקלט שנים. שנים אתה מוקלט. </w:t>
      </w:r>
      <w:bookmarkStart w:id="23397" w:name="_ETM_Q53_734332"/>
      <w:bookmarkEnd w:id="23397"/>
      <w:r>
        <w:rPr>
          <w:rFonts w:hint="cs"/>
          <w:rtl/>
          <w:lang w:eastAsia="he-IL"/>
        </w:rPr>
        <w:t>די, נו, באמת, חבר הכנסת פינדרוס, מה קרה?</w:t>
      </w:r>
    </w:p>
    <w:p w:rsidR="008840EF" w:rsidRDefault="008840EF" w:rsidP="00513C59">
      <w:pPr>
        <w:rPr>
          <w:rtl/>
          <w:lang w:eastAsia="he-IL"/>
        </w:rPr>
      </w:pPr>
      <w:bookmarkStart w:id="23398" w:name="_ETM_Q53_738185"/>
      <w:bookmarkStart w:id="23399" w:name="_ETM_Q53_738315"/>
      <w:bookmarkEnd w:id="23398"/>
      <w:bookmarkEnd w:id="23399"/>
    </w:p>
    <w:p w:rsidR="008840EF" w:rsidRDefault="008840EF" w:rsidP="00513C59">
      <w:pPr>
        <w:pStyle w:val="af6"/>
        <w:keepNext/>
        <w:rPr>
          <w:rtl/>
        </w:rPr>
      </w:pPr>
      <w:r w:rsidRPr="00C2732B">
        <w:rPr>
          <w:rStyle w:val="TagStyle"/>
          <w:rtl/>
        </w:rPr>
        <w:t xml:space="preserve"> &lt;&lt; יור &gt;&gt; </w:t>
      </w:r>
      <w:r>
        <w:rPr>
          <w:rtl/>
        </w:rPr>
        <w:t>היו"ר איתן גינזבורג:</w:t>
      </w:r>
      <w:r w:rsidRPr="00C2732B">
        <w:rPr>
          <w:rStyle w:val="TagStyle"/>
          <w:rtl/>
        </w:rPr>
        <w:t xml:space="preserve"> &lt;&lt; יור &gt;&gt;</w:t>
      </w:r>
      <w:r>
        <w:rPr>
          <w:rtl/>
        </w:rPr>
        <w:t xml:space="preserve">   </w:t>
      </w:r>
    </w:p>
    <w:p w:rsidR="008840EF" w:rsidRDefault="008840EF" w:rsidP="009660C8">
      <w:pPr>
        <w:rPr>
          <w:rtl/>
          <w:lang w:eastAsia="he-IL"/>
        </w:rPr>
      </w:pPr>
    </w:p>
    <w:p w:rsidR="008840EF" w:rsidRDefault="008840EF" w:rsidP="00513C59">
      <w:pPr>
        <w:rPr>
          <w:rtl/>
          <w:lang w:eastAsia="he-IL"/>
        </w:rPr>
      </w:pPr>
      <w:r>
        <w:rPr>
          <w:rFonts w:hint="cs"/>
          <w:rtl/>
          <w:lang w:eastAsia="he-IL"/>
        </w:rPr>
        <w:t xml:space="preserve">סגן השר סגלוביץ' </w:t>
      </w:r>
      <w:bookmarkStart w:id="23400" w:name="_ETM_Q53_738631"/>
      <w:bookmarkEnd w:id="23400"/>
      <w:r w:rsidR="009660C8">
        <w:rPr>
          <w:rFonts w:hint="cs"/>
          <w:rtl/>
          <w:lang w:eastAsia="he-IL"/>
        </w:rPr>
        <w:t>– – –</w:t>
      </w:r>
    </w:p>
    <w:p w:rsidR="008840EF" w:rsidRDefault="008840EF" w:rsidP="00513C59">
      <w:pPr>
        <w:rPr>
          <w:rtl/>
          <w:lang w:eastAsia="he-IL"/>
        </w:rPr>
      </w:pPr>
      <w:bookmarkStart w:id="23401" w:name="_ETM_Q53_737836"/>
      <w:bookmarkStart w:id="23402" w:name="_ETM_Q53_737924"/>
      <w:bookmarkEnd w:id="23401"/>
      <w:bookmarkEnd w:id="23402"/>
    </w:p>
    <w:p w:rsidR="008840EF" w:rsidRDefault="008840EF" w:rsidP="00513C59">
      <w:pPr>
        <w:pStyle w:val="af5"/>
        <w:keepNext/>
        <w:rPr>
          <w:rtl/>
        </w:rPr>
      </w:pPr>
      <w:bookmarkStart w:id="23403" w:name="ET_interruption_5797_37"/>
      <w:r w:rsidRPr="00C2732B">
        <w:rPr>
          <w:rStyle w:val="TagStyle"/>
          <w:rtl/>
        </w:rPr>
        <w:t xml:space="preserve"> &lt;&lt; קריאה &gt;&gt; </w:t>
      </w:r>
      <w:r>
        <w:rPr>
          <w:rtl/>
        </w:rPr>
        <w:t>יצחק פינדרוס (יהדות התורה):</w:t>
      </w:r>
      <w:r w:rsidRPr="00C2732B">
        <w:rPr>
          <w:rStyle w:val="TagStyle"/>
          <w:rtl/>
        </w:rPr>
        <w:t xml:space="preserve"> &lt;&lt; קריאה &gt;&gt;</w:t>
      </w:r>
      <w:r>
        <w:rPr>
          <w:rtl/>
        </w:rPr>
        <w:t xml:space="preserve">   </w:t>
      </w:r>
      <w:bookmarkEnd w:id="23403"/>
    </w:p>
    <w:p w:rsidR="008840EF" w:rsidRDefault="008840EF" w:rsidP="009660C8">
      <w:pPr>
        <w:rPr>
          <w:rtl/>
          <w:lang w:eastAsia="he-IL"/>
        </w:rPr>
      </w:pPr>
    </w:p>
    <w:p w:rsidR="008840EF" w:rsidRDefault="009660C8" w:rsidP="00513C59">
      <w:pPr>
        <w:rPr>
          <w:rtl/>
          <w:lang w:eastAsia="he-IL"/>
        </w:rPr>
      </w:pPr>
      <w:bookmarkStart w:id="23404" w:name="_ETM_Q53_737825"/>
      <w:bookmarkStart w:id="23405" w:name="_ETM_Q53_738070"/>
      <w:bookmarkStart w:id="23406" w:name="_ETM_Q53_738141"/>
      <w:bookmarkEnd w:id="23404"/>
      <w:bookmarkEnd w:id="23405"/>
      <w:bookmarkEnd w:id="23406"/>
      <w:r>
        <w:rPr>
          <w:rFonts w:hint="cs"/>
          <w:rtl/>
          <w:lang w:eastAsia="he-IL"/>
        </w:rPr>
        <w:t>– – –</w:t>
      </w:r>
      <w:r w:rsidR="008840EF">
        <w:rPr>
          <w:rFonts w:hint="cs"/>
          <w:rtl/>
          <w:lang w:eastAsia="he-IL"/>
        </w:rPr>
        <w:t xml:space="preserve"> ארגון ברברי. </w:t>
      </w:r>
    </w:p>
    <w:p w:rsidR="008840EF" w:rsidRDefault="008840EF" w:rsidP="00513C59">
      <w:pPr>
        <w:rPr>
          <w:rtl/>
          <w:lang w:eastAsia="he-IL"/>
        </w:rPr>
      </w:pPr>
      <w:bookmarkStart w:id="23407" w:name="_ETM_Q53_742450"/>
      <w:bookmarkStart w:id="23408" w:name="_ETM_Q53_742518"/>
      <w:bookmarkEnd w:id="23407"/>
      <w:bookmarkEnd w:id="23408"/>
    </w:p>
    <w:p w:rsidR="008840EF" w:rsidRDefault="008840EF" w:rsidP="00513C59">
      <w:pPr>
        <w:pStyle w:val="af6"/>
        <w:keepNext/>
        <w:rPr>
          <w:rtl/>
        </w:rPr>
      </w:pPr>
      <w:r w:rsidRPr="00C2732B">
        <w:rPr>
          <w:rStyle w:val="TagStyle"/>
          <w:rtl/>
        </w:rPr>
        <w:t xml:space="preserve"> &lt;&lt; יור &gt;&gt; </w:t>
      </w:r>
      <w:r>
        <w:rPr>
          <w:rtl/>
        </w:rPr>
        <w:t>היו"ר איתן גינזבורג:</w:t>
      </w:r>
      <w:r w:rsidRPr="00C2732B">
        <w:rPr>
          <w:rStyle w:val="TagStyle"/>
          <w:rtl/>
        </w:rPr>
        <w:t xml:space="preserve"> &lt;&lt; יור &gt;&gt;</w:t>
      </w:r>
      <w:r>
        <w:rPr>
          <w:rtl/>
        </w:rPr>
        <w:t xml:space="preserve">   </w:t>
      </w:r>
    </w:p>
    <w:p w:rsidR="008840EF" w:rsidRDefault="008840EF" w:rsidP="009660C8">
      <w:pPr>
        <w:rPr>
          <w:rtl/>
          <w:lang w:eastAsia="he-IL"/>
        </w:rPr>
      </w:pPr>
    </w:p>
    <w:p w:rsidR="008840EF" w:rsidRDefault="008840EF" w:rsidP="00513C59">
      <w:pPr>
        <w:rPr>
          <w:rtl/>
          <w:lang w:eastAsia="he-IL"/>
        </w:rPr>
      </w:pPr>
      <w:bookmarkStart w:id="23409" w:name="_ETM_Q53_740957"/>
      <w:bookmarkEnd w:id="23409"/>
      <w:r>
        <w:rPr>
          <w:rFonts w:hint="cs"/>
          <w:rtl/>
          <w:lang w:eastAsia="he-IL"/>
        </w:rPr>
        <w:t>חבר הכנס</w:t>
      </w:r>
      <w:bookmarkStart w:id="23410" w:name="_ETM_Q53_738807"/>
      <w:bookmarkEnd w:id="23410"/>
      <w:r>
        <w:rPr>
          <w:rFonts w:hint="cs"/>
          <w:rtl/>
          <w:lang w:eastAsia="he-IL"/>
        </w:rPr>
        <w:t>ת פינדרוס, חבר הכנסת פינדרוס.</w:t>
      </w:r>
    </w:p>
    <w:p w:rsidR="008840EF" w:rsidRPr="00645C2B" w:rsidRDefault="008840EF" w:rsidP="009660C8">
      <w:pPr>
        <w:rPr>
          <w:rtl/>
        </w:rPr>
      </w:pPr>
      <w:bookmarkStart w:id="23411" w:name="_ETM_Q53_741911"/>
      <w:bookmarkStart w:id="23412" w:name="_ETM_Q53_741992"/>
      <w:bookmarkEnd w:id="23411"/>
      <w:bookmarkEnd w:id="23412"/>
    </w:p>
    <w:p w:rsidR="008840EF" w:rsidRDefault="008840EF" w:rsidP="00513C59">
      <w:pPr>
        <w:pStyle w:val="-"/>
        <w:keepNext/>
        <w:rPr>
          <w:rtl/>
        </w:rPr>
      </w:pPr>
      <w:bookmarkStart w:id="23413" w:name="ET_speakercontinue_6240_60"/>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413"/>
    </w:p>
    <w:p w:rsidR="008840EF" w:rsidRDefault="008840EF" w:rsidP="009660C8">
      <w:pPr>
        <w:rPr>
          <w:rtl/>
          <w:lang w:eastAsia="he-IL"/>
        </w:rPr>
      </w:pPr>
    </w:p>
    <w:p w:rsidR="008840EF" w:rsidRDefault="008840EF" w:rsidP="00513C59">
      <w:pPr>
        <w:rPr>
          <w:rtl/>
          <w:lang w:eastAsia="he-IL"/>
        </w:rPr>
      </w:pPr>
      <w:r>
        <w:rPr>
          <w:rFonts w:hint="cs"/>
          <w:rtl/>
          <w:lang w:eastAsia="he-IL"/>
        </w:rPr>
        <w:t xml:space="preserve">אני </w:t>
      </w:r>
      <w:r w:rsidR="009660C8">
        <w:rPr>
          <w:rFonts w:hint="cs"/>
          <w:rtl/>
          <w:lang w:eastAsia="he-IL"/>
        </w:rPr>
        <w:t>– – –</w:t>
      </w:r>
    </w:p>
    <w:p w:rsidR="008840EF" w:rsidRDefault="008840EF" w:rsidP="00513C59">
      <w:pPr>
        <w:rPr>
          <w:rtl/>
          <w:lang w:eastAsia="he-IL"/>
        </w:rPr>
      </w:pPr>
      <w:bookmarkStart w:id="23414" w:name="_ETM_Q53_741013"/>
      <w:bookmarkStart w:id="23415" w:name="_ETM_Q53_741109"/>
      <w:bookmarkEnd w:id="23414"/>
      <w:bookmarkEnd w:id="23415"/>
    </w:p>
    <w:p w:rsidR="008840EF" w:rsidRDefault="008840EF" w:rsidP="00513C59">
      <w:pPr>
        <w:pStyle w:val="af5"/>
        <w:keepNext/>
        <w:rPr>
          <w:rtl/>
        </w:rPr>
      </w:pPr>
      <w:bookmarkStart w:id="23416" w:name="ET_interruption_5797_41"/>
      <w:r w:rsidRPr="00C2732B">
        <w:rPr>
          <w:rStyle w:val="TagStyle"/>
          <w:rtl/>
        </w:rPr>
        <w:t xml:space="preserve"> &lt;&lt; קריאה &gt;&gt; </w:t>
      </w:r>
      <w:r>
        <w:rPr>
          <w:rtl/>
        </w:rPr>
        <w:t>יצחק פינדרוס (יהדות התורה):</w:t>
      </w:r>
      <w:r w:rsidRPr="00C2732B">
        <w:rPr>
          <w:rStyle w:val="TagStyle"/>
          <w:rtl/>
        </w:rPr>
        <w:t xml:space="preserve"> &lt;&lt; קריאה &gt;&gt;</w:t>
      </w:r>
      <w:r>
        <w:rPr>
          <w:rtl/>
        </w:rPr>
        <w:t xml:space="preserve">   </w:t>
      </w:r>
      <w:bookmarkEnd w:id="23416"/>
    </w:p>
    <w:p w:rsidR="008840EF" w:rsidRDefault="008840EF" w:rsidP="009660C8">
      <w:pPr>
        <w:rPr>
          <w:rtl/>
          <w:lang w:eastAsia="he-IL"/>
        </w:rPr>
      </w:pPr>
    </w:p>
    <w:p w:rsidR="008840EF" w:rsidRDefault="009660C8" w:rsidP="00513C59">
      <w:pPr>
        <w:rPr>
          <w:rtl/>
          <w:lang w:eastAsia="he-IL"/>
        </w:rPr>
      </w:pPr>
      <w:bookmarkStart w:id="23417" w:name="_ETM_Q53_742892"/>
      <w:bookmarkStart w:id="23418" w:name="_ETM_Q53_743129"/>
      <w:bookmarkStart w:id="23419" w:name="_ETM_Q53_743206"/>
      <w:bookmarkEnd w:id="23417"/>
      <w:bookmarkEnd w:id="23418"/>
      <w:bookmarkEnd w:id="23419"/>
      <w:r>
        <w:rPr>
          <w:rFonts w:hint="cs"/>
          <w:rtl/>
          <w:lang w:eastAsia="he-IL"/>
        </w:rPr>
        <w:t>– – –</w:t>
      </w:r>
      <w:r w:rsidR="008840EF">
        <w:rPr>
          <w:rFonts w:hint="cs"/>
          <w:rtl/>
          <w:lang w:eastAsia="he-IL"/>
        </w:rPr>
        <w:t xml:space="preserve"> ועדת הפנים. ארגון ברברי </w:t>
      </w:r>
      <w:r>
        <w:rPr>
          <w:rFonts w:hint="cs"/>
          <w:rtl/>
          <w:lang w:eastAsia="he-IL"/>
        </w:rPr>
        <w:t>– – –</w:t>
      </w:r>
    </w:p>
    <w:p w:rsidR="008840EF" w:rsidRPr="00C2732B" w:rsidRDefault="008840EF" w:rsidP="00513C59">
      <w:pPr>
        <w:rPr>
          <w:rtl/>
          <w:lang w:eastAsia="he-IL"/>
        </w:rPr>
      </w:pPr>
      <w:bookmarkStart w:id="23420" w:name="_ETM_Q53_747601"/>
      <w:bookmarkStart w:id="23421" w:name="_ETM_Q53_747707"/>
      <w:bookmarkEnd w:id="23420"/>
      <w:bookmarkEnd w:id="23421"/>
    </w:p>
    <w:p w:rsidR="008840EF" w:rsidRDefault="008840EF" w:rsidP="00513C59">
      <w:pPr>
        <w:pStyle w:val="af6"/>
        <w:keepNext/>
        <w:rPr>
          <w:rtl/>
        </w:rPr>
      </w:pPr>
      <w:bookmarkStart w:id="23422" w:name="ET_yor_6244_40"/>
      <w:r w:rsidRPr="00C2732B">
        <w:rPr>
          <w:rStyle w:val="TagStyle"/>
          <w:rtl/>
        </w:rPr>
        <w:t xml:space="preserve"> &lt;&lt; יור &gt;&gt; </w:t>
      </w:r>
      <w:r>
        <w:rPr>
          <w:rtl/>
        </w:rPr>
        <w:t>היו"ר איתן גינזבורג:</w:t>
      </w:r>
      <w:r w:rsidRPr="00C2732B">
        <w:rPr>
          <w:rStyle w:val="TagStyle"/>
          <w:rtl/>
        </w:rPr>
        <w:t xml:space="preserve"> &lt;&lt; יור &gt;&gt;</w:t>
      </w:r>
      <w:r>
        <w:rPr>
          <w:rtl/>
        </w:rPr>
        <w:t xml:space="preserve">   </w:t>
      </w:r>
      <w:bookmarkEnd w:id="23422"/>
    </w:p>
    <w:p w:rsidR="008840EF" w:rsidRDefault="008840EF" w:rsidP="009660C8">
      <w:pPr>
        <w:rPr>
          <w:rtl/>
          <w:lang w:eastAsia="he-IL"/>
        </w:rPr>
      </w:pPr>
    </w:p>
    <w:p w:rsidR="008840EF" w:rsidRDefault="008840EF" w:rsidP="00513C59">
      <w:pPr>
        <w:rPr>
          <w:rtl/>
          <w:lang w:eastAsia="he-IL"/>
        </w:rPr>
      </w:pPr>
      <w:bookmarkStart w:id="23423" w:name="_ETM_Q53_744732"/>
      <w:bookmarkEnd w:id="23423"/>
      <w:r>
        <w:rPr>
          <w:rFonts w:hint="cs"/>
          <w:rtl/>
          <w:lang w:eastAsia="he-IL"/>
        </w:rPr>
        <w:t xml:space="preserve">שנייה, שנייה. אדוני סגן השר, אדוני סגן השר </w:t>
      </w:r>
      <w:r w:rsidR="009660C8">
        <w:rPr>
          <w:rFonts w:hint="cs"/>
          <w:rtl/>
          <w:lang w:eastAsia="he-IL"/>
        </w:rPr>
        <w:t>– – –</w:t>
      </w:r>
      <w:r>
        <w:rPr>
          <w:rFonts w:hint="cs"/>
          <w:rtl/>
          <w:lang w:eastAsia="he-IL"/>
        </w:rPr>
        <w:t xml:space="preserve">  </w:t>
      </w:r>
    </w:p>
    <w:p w:rsidR="008840EF" w:rsidRDefault="008840EF" w:rsidP="00513C59">
      <w:pPr>
        <w:rPr>
          <w:rtl/>
          <w:lang w:eastAsia="he-IL"/>
        </w:rPr>
      </w:pPr>
      <w:bookmarkStart w:id="23424" w:name="_ETM_Q53_749857"/>
      <w:bookmarkStart w:id="23425" w:name="_ETM_Q53_749938"/>
      <w:bookmarkEnd w:id="23424"/>
      <w:bookmarkEnd w:id="23425"/>
    </w:p>
    <w:p w:rsidR="008840EF" w:rsidRDefault="008840EF" w:rsidP="00513C59">
      <w:pPr>
        <w:pStyle w:val="-"/>
        <w:keepNext/>
        <w:rPr>
          <w:rtl/>
        </w:rPr>
      </w:pPr>
      <w:bookmarkStart w:id="23426" w:name="ET_speakercontinue_6240_61"/>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426"/>
    </w:p>
    <w:p w:rsidR="008840EF" w:rsidRDefault="008840EF" w:rsidP="009660C8">
      <w:pPr>
        <w:rPr>
          <w:rtl/>
          <w:lang w:eastAsia="he-IL"/>
        </w:rPr>
      </w:pPr>
    </w:p>
    <w:p w:rsidR="008840EF" w:rsidRDefault="008840EF" w:rsidP="00513C59">
      <w:pPr>
        <w:rPr>
          <w:rtl/>
          <w:lang w:eastAsia="he-IL"/>
        </w:rPr>
      </w:pPr>
      <w:bookmarkStart w:id="23427" w:name="_ETM_Q53_750789"/>
      <w:bookmarkEnd w:id="23427"/>
      <w:r>
        <w:rPr>
          <w:rFonts w:hint="cs"/>
          <w:rtl/>
          <w:lang w:eastAsia="he-IL"/>
        </w:rPr>
        <w:t xml:space="preserve">אין כמו רגיעה ושמירה על </w:t>
      </w:r>
      <w:proofErr w:type="spellStart"/>
      <w:r>
        <w:rPr>
          <w:rFonts w:hint="cs"/>
          <w:rtl/>
          <w:lang w:eastAsia="he-IL"/>
        </w:rPr>
        <w:t>פאסון</w:t>
      </w:r>
      <w:proofErr w:type="spellEnd"/>
      <w:r>
        <w:rPr>
          <w:rFonts w:hint="cs"/>
          <w:rtl/>
          <w:lang w:eastAsia="he-IL"/>
        </w:rPr>
        <w:t xml:space="preserve"> לשמוע טיעונים ולשכנע, ובזה אתה מצטיין. </w:t>
      </w:r>
    </w:p>
    <w:p w:rsidR="008840EF" w:rsidRDefault="008840EF" w:rsidP="00513C59">
      <w:pPr>
        <w:rPr>
          <w:rtl/>
          <w:lang w:eastAsia="he-IL"/>
        </w:rPr>
      </w:pPr>
      <w:bookmarkStart w:id="23428" w:name="_ETM_Q53_754197"/>
      <w:bookmarkStart w:id="23429" w:name="_ETM_Q53_754286"/>
      <w:bookmarkEnd w:id="23428"/>
      <w:bookmarkEnd w:id="23429"/>
    </w:p>
    <w:p w:rsidR="008840EF" w:rsidRDefault="008840EF" w:rsidP="00513C59">
      <w:pPr>
        <w:pStyle w:val="af6"/>
        <w:keepNext/>
        <w:rPr>
          <w:rtl/>
        </w:rPr>
      </w:pPr>
      <w:r w:rsidRPr="00C2732B">
        <w:rPr>
          <w:rStyle w:val="TagStyle"/>
          <w:rtl/>
        </w:rPr>
        <w:t xml:space="preserve"> &lt;&lt; יור &gt;&gt; </w:t>
      </w:r>
      <w:r>
        <w:rPr>
          <w:rtl/>
        </w:rPr>
        <w:t>היו"ר איתן גינזבורג:</w:t>
      </w:r>
      <w:r w:rsidRPr="00C2732B">
        <w:rPr>
          <w:rStyle w:val="TagStyle"/>
          <w:rtl/>
        </w:rPr>
        <w:t xml:space="preserve"> &lt;&lt; יור &gt;&gt;</w:t>
      </w:r>
      <w:r>
        <w:rPr>
          <w:rtl/>
        </w:rPr>
        <w:t xml:space="preserve">   </w:t>
      </w:r>
    </w:p>
    <w:p w:rsidR="008840EF" w:rsidRDefault="008840EF" w:rsidP="009660C8">
      <w:pPr>
        <w:rPr>
          <w:rtl/>
          <w:lang w:eastAsia="he-IL"/>
        </w:rPr>
      </w:pPr>
    </w:p>
    <w:p w:rsidR="008840EF" w:rsidRDefault="008840EF" w:rsidP="00513C59">
      <w:pPr>
        <w:rPr>
          <w:rtl/>
          <w:lang w:eastAsia="he-IL"/>
        </w:rPr>
      </w:pPr>
      <w:bookmarkStart w:id="23430" w:name="_ETM_Q53_750437"/>
      <w:bookmarkEnd w:id="23430"/>
      <w:r>
        <w:rPr>
          <w:rFonts w:hint="cs"/>
          <w:rtl/>
          <w:lang w:eastAsia="he-IL"/>
        </w:rPr>
        <w:t xml:space="preserve">אדוני סגן השר, ברשותך </w:t>
      </w:r>
      <w:bookmarkStart w:id="23431" w:name="_ETM_Q53_753801"/>
      <w:bookmarkEnd w:id="23431"/>
      <w:r w:rsidR="009660C8">
        <w:rPr>
          <w:rFonts w:hint="cs"/>
          <w:rtl/>
          <w:lang w:eastAsia="he-IL"/>
        </w:rPr>
        <w:t>– – –</w:t>
      </w:r>
    </w:p>
    <w:p w:rsidR="008840EF" w:rsidRPr="00645C2B" w:rsidRDefault="008840EF" w:rsidP="009660C8">
      <w:pPr>
        <w:rPr>
          <w:rtl/>
        </w:rPr>
      </w:pPr>
      <w:bookmarkStart w:id="23432" w:name="_ETM_Q53_759561"/>
      <w:bookmarkStart w:id="23433" w:name="_ETM_Q53_759637"/>
      <w:bookmarkEnd w:id="23432"/>
      <w:bookmarkEnd w:id="23433"/>
    </w:p>
    <w:p w:rsidR="008840EF" w:rsidRDefault="008840EF" w:rsidP="00513C59">
      <w:pPr>
        <w:pStyle w:val="-"/>
        <w:keepNext/>
        <w:rPr>
          <w:rtl/>
        </w:rPr>
      </w:pPr>
      <w:bookmarkStart w:id="23434" w:name="ET_speakercontinue_6240_62"/>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434"/>
    </w:p>
    <w:p w:rsidR="008840EF" w:rsidRDefault="008840EF" w:rsidP="009660C8">
      <w:pPr>
        <w:rPr>
          <w:rtl/>
          <w:lang w:eastAsia="he-IL"/>
        </w:rPr>
      </w:pPr>
    </w:p>
    <w:p w:rsidR="008840EF" w:rsidRDefault="008840EF" w:rsidP="00513C59">
      <w:pPr>
        <w:rPr>
          <w:rtl/>
          <w:lang w:eastAsia="he-IL"/>
        </w:rPr>
      </w:pPr>
      <w:r>
        <w:rPr>
          <w:rFonts w:hint="cs"/>
          <w:rtl/>
          <w:lang w:eastAsia="he-IL"/>
        </w:rPr>
        <w:t xml:space="preserve">עוד אחד עם רמת </w:t>
      </w:r>
      <w:bookmarkStart w:id="23435" w:name="_ETM_Q53_756517"/>
      <w:bookmarkEnd w:id="23435"/>
      <w:r>
        <w:rPr>
          <w:rFonts w:hint="cs"/>
          <w:rtl/>
          <w:lang w:eastAsia="he-IL"/>
        </w:rPr>
        <w:t xml:space="preserve">אינטלקט </w:t>
      </w:r>
      <w:r w:rsidR="009660C8">
        <w:rPr>
          <w:rFonts w:hint="cs"/>
          <w:rtl/>
          <w:lang w:eastAsia="he-IL"/>
        </w:rPr>
        <w:t>– – –</w:t>
      </w:r>
      <w:r>
        <w:rPr>
          <w:rFonts w:hint="cs"/>
          <w:rtl/>
          <w:lang w:eastAsia="he-IL"/>
        </w:rPr>
        <w:t xml:space="preserve"> </w:t>
      </w:r>
      <w:bookmarkStart w:id="23436" w:name="_ETM_Q53_763492"/>
      <w:bookmarkStart w:id="23437" w:name="_ETM_Q53_763595"/>
      <w:bookmarkEnd w:id="23436"/>
      <w:bookmarkEnd w:id="23437"/>
    </w:p>
    <w:p w:rsidR="008840EF" w:rsidRDefault="008840EF" w:rsidP="00513C59">
      <w:pPr>
        <w:rPr>
          <w:rtl/>
          <w:lang w:eastAsia="he-IL"/>
        </w:rPr>
      </w:pPr>
      <w:bookmarkStart w:id="23438" w:name="_ETM_Q53_756054"/>
      <w:bookmarkStart w:id="23439" w:name="_ETM_Q53_756168"/>
      <w:bookmarkEnd w:id="23438"/>
      <w:bookmarkEnd w:id="23439"/>
    </w:p>
    <w:p w:rsidR="008840EF" w:rsidRDefault="008840EF" w:rsidP="00513C59">
      <w:pPr>
        <w:pStyle w:val="af5"/>
        <w:keepNext/>
        <w:rPr>
          <w:rtl/>
        </w:rPr>
      </w:pPr>
      <w:bookmarkStart w:id="23440" w:name="ET_interruption_5797_45"/>
      <w:r w:rsidRPr="000945EC">
        <w:rPr>
          <w:rStyle w:val="TagStyle"/>
          <w:rtl/>
        </w:rPr>
        <w:t xml:space="preserve"> &lt;&lt; קריאה &gt;&gt; </w:t>
      </w:r>
      <w:r>
        <w:rPr>
          <w:rtl/>
        </w:rPr>
        <w:t>יצחק פינדרוס (יהדות התורה):</w:t>
      </w:r>
      <w:r w:rsidRPr="000945EC">
        <w:rPr>
          <w:rStyle w:val="TagStyle"/>
          <w:rtl/>
        </w:rPr>
        <w:t xml:space="preserve"> &lt;&lt; קריאה &gt;&gt;</w:t>
      </w:r>
      <w:r>
        <w:rPr>
          <w:rtl/>
        </w:rPr>
        <w:t xml:space="preserve">   </w:t>
      </w:r>
      <w:bookmarkEnd w:id="23440"/>
    </w:p>
    <w:p w:rsidR="008840EF" w:rsidRDefault="008840EF" w:rsidP="009660C8">
      <w:pPr>
        <w:rPr>
          <w:rtl/>
          <w:lang w:eastAsia="he-IL"/>
        </w:rPr>
      </w:pPr>
    </w:p>
    <w:p w:rsidR="008840EF" w:rsidRDefault="008840EF" w:rsidP="00513C59">
      <w:pPr>
        <w:rPr>
          <w:rtl/>
          <w:lang w:eastAsia="he-IL"/>
        </w:rPr>
      </w:pPr>
      <w:bookmarkStart w:id="23441" w:name="_ETM_Q53_763023"/>
      <w:bookmarkStart w:id="23442" w:name="_ETM_Q53_763269"/>
      <w:bookmarkEnd w:id="23441"/>
      <w:bookmarkEnd w:id="23442"/>
      <w:r>
        <w:rPr>
          <w:rFonts w:hint="cs"/>
          <w:rtl/>
          <w:lang w:eastAsia="he-IL"/>
        </w:rPr>
        <w:t>ק</w:t>
      </w:r>
      <w:bookmarkStart w:id="23443" w:name="_ETM_Q53_763352"/>
      <w:bookmarkEnd w:id="23443"/>
      <w:r>
        <w:rPr>
          <w:rFonts w:hint="cs"/>
          <w:rtl/>
          <w:lang w:eastAsia="he-IL"/>
        </w:rPr>
        <w:t xml:space="preserve">ח </w:t>
      </w:r>
      <w:bookmarkStart w:id="23444" w:name="_ETM_Q53_758989"/>
      <w:bookmarkEnd w:id="23444"/>
      <w:r>
        <w:rPr>
          <w:rFonts w:hint="cs"/>
          <w:rtl/>
          <w:lang w:eastAsia="he-IL"/>
        </w:rPr>
        <w:t xml:space="preserve">את הסיפור הזה </w:t>
      </w:r>
      <w:r w:rsidR="009660C8">
        <w:rPr>
          <w:rFonts w:hint="cs"/>
          <w:rtl/>
          <w:lang w:eastAsia="he-IL"/>
        </w:rPr>
        <w:t>– – –</w:t>
      </w:r>
    </w:p>
    <w:p w:rsidR="008840EF" w:rsidRPr="00645C2B" w:rsidRDefault="008840EF" w:rsidP="009660C8">
      <w:pPr>
        <w:rPr>
          <w:rtl/>
        </w:rPr>
      </w:pPr>
      <w:bookmarkStart w:id="23445" w:name="_ETM_Q53_755542"/>
      <w:bookmarkStart w:id="23446" w:name="_ETM_Q53_755551"/>
      <w:bookmarkEnd w:id="23445"/>
      <w:bookmarkEnd w:id="23446"/>
    </w:p>
    <w:p w:rsidR="008840EF" w:rsidRDefault="008840EF" w:rsidP="00513C59">
      <w:pPr>
        <w:pStyle w:val="-"/>
        <w:keepNext/>
        <w:rPr>
          <w:rtl/>
        </w:rPr>
      </w:pPr>
      <w:bookmarkStart w:id="23447" w:name="ET_speakercontinue_6240_63"/>
      <w:r w:rsidRPr="00D72424">
        <w:rPr>
          <w:rStyle w:val="TagStyle"/>
          <w:rtl/>
        </w:rPr>
        <w:t xml:space="preserve"> &lt;&lt; דובר_המשך &gt;&gt; </w:t>
      </w:r>
      <w:r>
        <w:rPr>
          <w:rtl/>
        </w:rPr>
        <w:t>סגן השר לביטחון הפנים יואב סגלוביץ':</w:t>
      </w:r>
      <w:r w:rsidRPr="00D72424">
        <w:rPr>
          <w:rStyle w:val="TagStyle"/>
          <w:rtl/>
        </w:rPr>
        <w:t xml:space="preserve"> &lt;&lt; דובר_המשך &gt;&gt;</w:t>
      </w:r>
      <w:r>
        <w:rPr>
          <w:rtl/>
        </w:rPr>
        <w:t xml:space="preserve">   </w:t>
      </w:r>
      <w:bookmarkEnd w:id="23447"/>
    </w:p>
    <w:p w:rsidR="008840EF" w:rsidRDefault="008840EF" w:rsidP="009660C8">
      <w:pPr>
        <w:rPr>
          <w:rtl/>
          <w:lang w:eastAsia="he-IL"/>
        </w:rPr>
      </w:pPr>
    </w:p>
    <w:p w:rsidR="008840EF" w:rsidRDefault="008840EF" w:rsidP="00513C59">
      <w:pPr>
        <w:rPr>
          <w:rtl/>
          <w:lang w:eastAsia="he-IL"/>
        </w:rPr>
      </w:pPr>
      <w:bookmarkStart w:id="23448" w:name="_ETM_Q53_757281"/>
      <w:bookmarkEnd w:id="23448"/>
      <w:r>
        <w:rPr>
          <w:rFonts w:hint="cs"/>
          <w:rtl/>
          <w:lang w:eastAsia="he-IL"/>
        </w:rPr>
        <w:t xml:space="preserve">עוד חבר כנסת עם רמת אינטליגנציה גבוהה ועם צעקנות יותר גבוהה. </w:t>
      </w:r>
    </w:p>
    <w:p w:rsidR="008840EF" w:rsidRDefault="008840EF" w:rsidP="00513C59">
      <w:pPr>
        <w:rPr>
          <w:rtl/>
          <w:lang w:eastAsia="he-IL"/>
        </w:rPr>
      </w:pPr>
    </w:p>
    <w:p w:rsidR="00C02153" w:rsidRDefault="00C02153" w:rsidP="00513C59">
      <w:pPr>
        <w:rPr>
          <w:rtl/>
        </w:rPr>
      </w:pPr>
      <w:bookmarkStart w:id="23449" w:name="_ETM_Q53_785290"/>
      <w:bookmarkStart w:id="23450" w:name="_ETM_Q53_785352"/>
      <w:bookmarkStart w:id="23451" w:name="TOR_Q54"/>
      <w:bookmarkStart w:id="23452" w:name="_ETM_Q54_156000"/>
      <w:bookmarkEnd w:id="23449"/>
      <w:bookmarkEnd w:id="23450"/>
      <w:bookmarkEnd w:id="23451"/>
      <w:bookmarkEnd w:id="23452"/>
      <w:r>
        <w:rPr>
          <w:rFonts w:hint="cs"/>
          <w:rtl/>
        </w:rPr>
        <w:t xml:space="preserve">ואני עכשיו רוצה לענות </w:t>
      </w:r>
      <w:r w:rsidR="009660C8">
        <w:rPr>
          <w:rFonts w:hint="cs"/>
          <w:rtl/>
        </w:rPr>
        <w:t>– – –</w:t>
      </w:r>
    </w:p>
    <w:p w:rsidR="00C02153" w:rsidRDefault="00C02153" w:rsidP="00513C59">
      <w:pPr>
        <w:rPr>
          <w:rtl/>
        </w:rPr>
      </w:pPr>
      <w:bookmarkStart w:id="23453" w:name="_ETM_Q54_160000"/>
      <w:bookmarkEnd w:id="23453"/>
    </w:p>
    <w:p w:rsidR="00C02153" w:rsidRDefault="00C02153" w:rsidP="00513C59">
      <w:pPr>
        <w:pStyle w:val="af6"/>
        <w:keepNext/>
        <w:rPr>
          <w:rtl/>
        </w:rPr>
      </w:pPr>
      <w:r w:rsidRPr="009364AB">
        <w:rPr>
          <w:rStyle w:val="TagStyle"/>
          <w:rtl/>
        </w:rPr>
        <w:t xml:space="preserve"> &lt;&lt; יור &gt;&gt; </w:t>
      </w:r>
      <w:r>
        <w:rPr>
          <w:rtl/>
        </w:rPr>
        <w:t>היו"ר איתן גינזבורג:</w:t>
      </w:r>
      <w:r w:rsidRPr="009364AB">
        <w:rPr>
          <w:rStyle w:val="TagStyle"/>
          <w:rtl/>
        </w:rPr>
        <w:t xml:space="preserve"> &lt;&lt; יור &gt;&gt;</w:t>
      </w:r>
      <w:r>
        <w:rPr>
          <w:rtl/>
        </w:rPr>
        <w:t xml:space="preserve"> </w:t>
      </w:r>
    </w:p>
    <w:p w:rsidR="00C02153" w:rsidRDefault="00C02153" w:rsidP="009660C8">
      <w:pPr>
        <w:rPr>
          <w:rtl/>
        </w:rPr>
      </w:pPr>
    </w:p>
    <w:p w:rsidR="00C02153" w:rsidRDefault="00C02153" w:rsidP="00513C59">
      <w:pPr>
        <w:rPr>
          <w:rtl/>
        </w:rPr>
      </w:pPr>
      <w:r>
        <w:rPr>
          <w:rFonts w:hint="cs"/>
          <w:rtl/>
        </w:rPr>
        <w:t>חברי הכנסת.</w:t>
      </w:r>
    </w:p>
    <w:p w:rsidR="00C02153" w:rsidRDefault="00C02153" w:rsidP="00513C59">
      <w:pPr>
        <w:rPr>
          <w:rtl/>
        </w:rPr>
      </w:pPr>
    </w:p>
    <w:p w:rsidR="00C02153" w:rsidRDefault="00C02153" w:rsidP="00513C59">
      <w:pPr>
        <w:pStyle w:val="af5"/>
        <w:keepNext/>
        <w:rPr>
          <w:rtl/>
        </w:rPr>
      </w:pPr>
      <w:r w:rsidRPr="009364AB">
        <w:rPr>
          <w:rStyle w:val="TagStyle"/>
          <w:rtl/>
        </w:rPr>
        <w:t xml:space="preserve"> &lt;&lt; קריאה &gt;&gt; </w:t>
      </w:r>
      <w:r>
        <w:rPr>
          <w:rtl/>
        </w:rPr>
        <w:t>יצחק פינדרוס (יהדות התורה):</w:t>
      </w:r>
      <w:r w:rsidRPr="009364AB">
        <w:rPr>
          <w:rStyle w:val="TagStyle"/>
          <w:rtl/>
        </w:rPr>
        <w:t xml:space="preserve"> &lt;&lt; קריאה &gt;&gt;</w:t>
      </w:r>
      <w:r>
        <w:rPr>
          <w:rtl/>
        </w:rPr>
        <w:t xml:space="preserve"> </w:t>
      </w:r>
    </w:p>
    <w:p w:rsidR="00C02153" w:rsidRDefault="00C02153" w:rsidP="009660C8">
      <w:pPr>
        <w:rPr>
          <w:rtl/>
        </w:rPr>
      </w:pPr>
    </w:p>
    <w:p w:rsidR="00C02153" w:rsidRDefault="009660C8" w:rsidP="00513C59">
      <w:pPr>
        <w:rPr>
          <w:rtl/>
        </w:rPr>
      </w:pPr>
      <w:bookmarkStart w:id="23454" w:name="_ETM_Q54_164000"/>
      <w:bookmarkEnd w:id="23454"/>
      <w:r>
        <w:rPr>
          <w:rFonts w:hint="cs"/>
          <w:rtl/>
        </w:rPr>
        <w:t>– – –</w:t>
      </w:r>
    </w:p>
    <w:p w:rsidR="00C02153" w:rsidRDefault="00C02153" w:rsidP="00513C59">
      <w:pPr>
        <w:rPr>
          <w:rtl/>
        </w:rPr>
      </w:pPr>
      <w:bookmarkStart w:id="23455" w:name="_ETM_Q54_162000"/>
      <w:bookmarkEnd w:id="23455"/>
    </w:p>
    <w:p w:rsidR="00C02153" w:rsidRDefault="00C02153" w:rsidP="00513C59">
      <w:pPr>
        <w:pStyle w:val="-"/>
        <w:keepNext/>
        <w:rPr>
          <w:rtl/>
        </w:rPr>
      </w:pPr>
      <w:bookmarkStart w:id="23456" w:name="ET_speakercontinue_6240_5"/>
      <w:r w:rsidRPr="009364AB">
        <w:rPr>
          <w:rStyle w:val="TagStyle"/>
          <w:rtl/>
        </w:rPr>
        <w:t xml:space="preserve"> &lt;&lt; דובר_המשך &gt;&gt; </w:t>
      </w:r>
      <w:r>
        <w:rPr>
          <w:rtl/>
        </w:rPr>
        <w:t>סגן השר לביטחון הפנים יואב סגלוביץ':</w:t>
      </w:r>
      <w:r w:rsidRPr="009364AB">
        <w:rPr>
          <w:rStyle w:val="TagStyle"/>
          <w:rtl/>
        </w:rPr>
        <w:t xml:space="preserve"> &lt;&lt; דובר_המשך &gt;&gt;</w:t>
      </w:r>
      <w:r>
        <w:rPr>
          <w:rtl/>
        </w:rPr>
        <w:t xml:space="preserve"> </w:t>
      </w:r>
      <w:bookmarkEnd w:id="23456"/>
    </w:p>
    <w:p w:rsidR="00C02153" w:rsidRDefault="00C02153" w:rsidP="009660C8">
      <w:pPr>
        <w:rPr>
          <w:rtl/>
        </w:rPr>
      </w:pPr>
    </w:p>
    <w:p w:rsidR="00C02153" w:rsidRDefault="00C02153" w:rsidP="00513C59">
      <w:pPr>
        <w:rPr>
          <w:rtl/>
        </w:rPr>
      </w:pPr>
      <w:r>
        <w:rPr>
          <w:rFonts w:hint="cs"/>
          <w:rtl/>
        </w:rPr>
        <w:t xml:space="preserve">ועכשיו ברשותכם, חבריי חברי הכנסת </w:t>
      </w:r>
      <w:r w:rsidR="009660C8">
        <w:rPr>
          <w:rFonts w:hint="cs"/>
          <w:rtl/>
        </w:rPr>
        <w:t>– – –</w:t>
      </w:r>
    </w:p>
    <w:p w:rsidR="00C02153" w:rsidRDefault="00C02153" w:rsidP="00513C59">
      <w:pPr>
        <w:rPr>
          <w:rtl/>
        </w:rPr>
      </w:pPr>
    </w:p>
    <w:p w:rsidR="00C02153" w:rsidRDefault="00C02153" w:rsidP="00513C59">
      <w:pPr>
        <w:pStyle w:val="af6"/>
        <w:keepNext/>
        <w:rPr>
          <w:rtl/>
        </w:rPr>
      </w:pPr>
      <w:r w:rsidRPr="009364AB">
        <w:rPr>
          <w:rStyle w:val="TagStyle"/>
          <w:rtl/>
        </w:rPr>
        <w:t xml:space="preserve"> &lt;&lt; יור &gt;&gt; </w:t>
      </w:r>
      <w:r>
        <w:rPr>
          <w:rtl/>
        </w:rPr>
        <w:t>היו"ר איתן גינזבורג:</w:t>
      </w:r>
      <w:r w:rsidRPr="009364AB">
        <w:rPr>
          <w:rStyle w:val="TagStyle"/>
          <w:rtl/>
        </w:rPr>
        <w:t xml:space="preserve"> &lt;&lt; יור &gt;&gt;</w:t>
      </w:r>
      <w:r>
        <w:rPr>
          <w:rtl/>
        </w:rPr>
        <w:t xml:space="preserve"> </w:t>
      </w:r>
    </w:p>
    <w:p w:rsidR="00C02153" w:rsidRDefault="00C02153" w:rsidP="009660C8">
      <w:pPr>
        <w:rPr>
          <w:rtl/>
        </w:rPr>
      </w:pPr>
    </w:p>
    <w:p w:rsidR="00C02153" w:rsidRDefault="00C02153" w:rsidP="00513C59">
      <w:pPr>
        <w:rPr>
          <w:rtl/>
        </w:rPr>
      </w:pPr>
      <w:r>
        <w:rPr>
          <w:rFonts w:hint="cs"/>
          <w:rtl/>
        </w:rPr>
        <w:t>חברי הכנסת.</w:t>
      </w:r>
    </w:p>
    <w:p w:rsidR="00C02153" w:rsidRDefault="00C02153" w:rsidP="00513C59">
      <w:pPr>
        <w:rPr>
          <w:rtl/>
        </w:rPr>
      </w:pPr>
    </w:p>
    <w:p w:rsidR="00C02153" w:rsidRDefault="00C02153" w:rsidP="00513C59">
      <w:pPr>
        <w:pStyle w:val="af5"/>
        <w:keepNext/>
        <w:rPr>
          <w:rtl/>
        </w:rPr>
      </w:pPr>
      <w:bookmarkStart w:id="23457" w:name="ET_interruption_5763_7"/>
      <w:r w:rsidRPr="009364AB">
        <w:rPr>
          <w:rStyle w:val="TagStyle"/>
          <w:rtl/>
        </w:rPr>
        <w:t xml:space="preserve"> &lt;&lt; קריאה &gt;&gt; </w:t>
      </w:r>
      <w:r>
        <w:rPr>
          <w:rtl/>
        </w:rPr>
        <w:t>משה ארבל (ש"ס):</w:t>
      </w:r>
      <w:r w:rsidRPr="009364AB">
        <w:rPr>
          <w:rStyle w:val="TagStyle"/>
          <w:rtl/>
        </w:rPr>
        <w:t xml:space="preserve"> &lt;&lt; קריאה &gt;&gt;</w:t>
      </w:r>
      <w:r>
        <w:rPr>
          <w:rtl/>
        </w:rPr>
        <w:t xml:space="preserve"> </w:t>
      </w:r>
      <w:bookmarkEnd w:id="23457"/>
    </w:p>
    <w:p w:rsidR="00C02153" w:rsidRDefault="00C02153" w:rsidP="009660C8">
      <w:pPr>
        <w:rPr>
          <w:rtl/>
        </w:rPr>
      </w:pPr>
    </w:p>
    <w:p w:rsidR="00C02153" w:rsidRDefault="009660C8" w:rsidP="00513C59">
      <w:pPr>
        <w:rPr>
          <w:rtl/>
        </w:rPr>
      </w:pPr>
      <w:r>
        <w:rPr>
          <w:rFonts w:hint="cs"/>
          <w:rtl/>
        </w:rPr>
        <w:t>– – –</w:t>
      </w:r>
    </w:p>
    <w:p w:rsidR="00C02153" w:rsidRDefault="00C02153" w:rsidP="00513C59">
      <w:pPr>
        <w:rPr>
          <w:rtl/>
        </w:rPr>
      </w:pPr>
      <w:bookmarkStart w:id="23458" w:name="_ETM_Q54_168000"/>
      <w:bookmarkEnd w:id="23458"/>
    </w:p>
    <w:p w:rsidR="00C02153" w:rsidRDefault="00C02153" w:rsidP="00513C59">
      <w:pPr>
        <w:pStyle w:val="-"/>
        <w:keepNext/>
        <w:rPr>
          <w:rtl/>
        </w:rPr>
      </w:pPr>
      <w:bookmarkStart w:id="23459" w:name="ET_speakercontinue_6240_8"/>
      <w:r w:rsidRPr="009364AB">
        <w:rPr>
          <w:rStyle w:val="TagStyle"/>
          <w:rtl/>
        </w:rPr>
        <w:t xml:space="preserve"> &lt;&lt; דובר_המשך &gt;&gt; </w:t>
      </w:r>
      <w:r>
        <w:rPr>
          <w:rtl/>
        </w:rPr>
        <w:t>סגן השר לביטחון הפנים יואב סגלוביץ':</w:t>
      </w:r>
      <w:r w:rsidRPr="009364AB">
        <w:rPr>
          <w:rStyle w:val="TagStyle"/>
          <w:rtl/>
        </w:rPr>
        <w:t xml:space="preserve"> &lt;&lt; דובר_המשך &gt;&gt;</w:t>
      </w:r>
      <w:r>
        <w:rPr>
          <w:rtl/>
        </w:rPr>
        <w:t xml:space="preserve"> </w:t>
      </w:r>
      <w:bookmarkEnd w:id="23459"/>
    </w:p>
    <w:p w:rsidR="00C02153" w:rsidRDefault="00C02153" w:rsidP="009660C8">
      <w:pPr>
        <w:rPr>
          <w:rtl/>
        </w:rPr>
      </w:pPr>
    </w:p>
    <w:p w:rsidR="00C02153" w:rsidRDefault="00C02153" w:rsidP="00513C59">
      <w:pPr>
        <w:rPr>
          <w:rtl/>
        </w:rPr>
      </w:pPr>
      <w:r>
        <w:rPr>
          <w:rFonts w:hint="cs"/>
          <w:rtl/>
        </w:rPr>
        <w:t xml:space="preserve">ועכשיו ברשותכם, חברי הכנסת </w:t>
      </w:r>
      <w:r w:rsidR="009660C8">
        <w:rPr>
          <w:rFonts w:hint="cs"/>
          <w:rtl/>
        </w:rPr>
        <w:t>– – –</w:t>
      </w:r>
    </w:p>
    <w:p w:rsidR="00C02153" w:rsidRDefault="00C02153" w:rsidP="00513C59">
      <w:pPr>
        <w:rPr>
          <w:rtl/>
        </w:rPr>
      </w:pPr>
      <w:bookmarkStart w:id="23460" w:name="_ETM_Q54_169000"/>
      <w:bookmarkEnd w:id="23460"/>
    </w:p>
    <w:p w:rsidR="00C02153" w:rsidRDefault="00C02153" w:rsidP="00513C59">
      <w:pPr>
        <w:pStyle w:val="af6"/>
        <w:keepNext/>
        <w:rPr>
          <w:rtl/>
        </w:rPr>
      </w:pPr>
      <w:r w:rsidRPr="009364AB">
        <w:rPr>
          <w:rStyle w:val="TagStyle"/>
          <w:rtl/>
        </w:rPr>
        <w:t xml:space="preserve"> &lt;&lt; יור &gt;&gt; </w:t>
      </w:r>
      <w:r>
        <w:rPr>
          <w:rtl/>
        </w:rPr>
        <w:t>היו"ר איתן גינזבורג:</w:t>
      </w:r>
      <w:r w:rsidRPr="009364AB">
        <w:rPr>
          <w:rStyle w:val="TagStyle"/>
          <w:rtl/>
        </w:rPr>
        <w:t xml:space="preserve"> &lt;&lt; יור &gt;&gt;</w:t>
      </w:r>
      <w:r>
        <w:rPr>
          <w:rtl/>
        </w:rPr>
        <w:t xml:space="preserve"> </w:t>
      </w:r>
    </w:p>
    <w:p w:rsidR="00C02153" w:rsidRDefault="00C02153" w:rsidP="009660C8">
      <w:pPr>
        <w:rPr>
          <w:rtl/>
        </w:rPr>
      </w:pPr>
    </w:p>
    <w:p w:rsidR="00C02153" w:rsidRDefault="00C02153" w:rsidP="00513C59">
      <w:pPr>
        <w:rPr>
          <w:rtl/>
        </w:rPr>
      </w:pPr>
      <w:bookmarkStart w:id="23461" w:name="_ETM_Q54_165000"/>
      <w:bookmarkEnd w:id="23461"/>
      <w:r>
        <w:rPr>
          <w:rFonts w:hint="cs"/>
          <w:rtl/>
        </w:rPr>
        <w:t>סגן השר סגלוביץ', אנא. שנייה, שנייה.</w:t>
      </w:r>
    </w:p>
    <w:p w:rsidR="00C02153" w:rsidRDefault="00C02153" w:rsidP="00513C59">
      <w:pPr>
        <w:rPr>
          <w:rtl/>
        </w:rPr>
      </w:pPr>
      <w:bookmarkStart w:id="23462" w:name="_ETM_Q54_173000"/>
      <w:bookmarkEnd w:id="23462"/>
    </w:p>
    <w:p w:rsidR="00C02153" w:rsidRDefault="00C02153" w:rsidP="00513C59">
      <w:pPr>
        <w:pStyle w:val="af5"/>
        <w:keepNext/>
        <w:rPr>
          <w:rtl/>
        </w:rPr>
      </w:pPr>
      <w:bookmarkStart w:id="23463" w:name="ET_interruption_5763_10"/>
      <w:r w:rsidRPr="009364AB">
        <w:rPr>
          <w:rStyle w:val="TagStyle"/>
          <w:rtl/>
        </w:rPr>
        <w:t xml:space="preserve"> &lt;&lt; קריאה &gt;&gt; </w:t>
      </w:r>
      <w:r>
        <w:rPr>
          <w:rtl/>
        </w:rPr>
        <w:t>משה ארבל (ש"ס):</w:t>
      </w:r>
      <w:r w:rsidRPr="009364AB">
        <w:rPr>
          <w:rStyle w:val="TagStyle"/>
          <w:rtl/>
        </w:rPr>
        <w:t xml:space="preserve"> &lt;&lt; קריאה &gt;&gt;</w:t>
      </w:r>
      <w:r>
        <w:rPr>
          <w:rtl/>
        </w:rPr>
        <w:t xml:space="preserve"> </w:t>
      </w:r>
      <w:bookmarkEnd w:id="23463"/>
    </w:p>
    <w:p w:rsidR="00C02153" w:rsidRDefault="00C02153" w:rsidP="009660C8">
      <w:pPr>
        <w:rPr>
          <w:rtl/>
        </w:rPr>
      </w:pPr>
    </w:p>
    <w:p w:rsidR="00C02153" w:rsidRDefault="009660C8" w:rsidP="00513C59">
      <w:pPr>
        <w:rPr>
          <w:rtl/>
        </w:rPr>
      </w:pPr>
      <w:bookmarkStart w:id="23464" w:name="_ETM_Q54_170000"/>
      <w:bookmarkEnd w:id="23464"/>
      <w:r>
        <w:rPr>
          <w:rFonts w:hint="cs"/>
          <w:rtl/>
        </w:rPr>
        <w:t>– – –</w:t>
      </w:r>
      <w:r w:rsidR="00C02153">
        <w:rPr>
          <w:rFonts w:hint="cs"/>
          <w:rtl/>
        </w:rPr>
        <w:t xml:space="preserve"> לבוא ולדבר לעניין.</w:t>
      </w:r>
    </w:p>
    <w:p w:rsidR="00C02153" w:rsidRDefault="00C02153" w:rsidP="00513C59">
      <w:pPr>
        <w:rPr>
          <w:rtl/>
        </w:rPr>
      </w:pPr>
      <w:bookmarkStart w:id="23465" w:name="_ETM_Q54_166000"/>
      <w:bookmarkEnd w:id="23465"/>
    </w:p>
    <w:p w:rsidR="00C02153" w:rsidRDefault="00C02153" w:rsidP="00513C59">
      <w:pPr>
        <w:pStyle w:val="af6"/>
        <w:keepNext/>
        <w:rPr>
          <w:rtl/>
        </w:rPr>
      </w:pPr>
      <w:r w:rsidRPr="009364AB">
        <w:rPr>
          <w:rStyle w:val="TagStyle"/>
          <w:rtl/>
        </w:rPr>
        <w:t xml:space="preserve"> &lt;&lt; יור &gt;&gt; </w:t>
      </w:r>
      <w:r>
        <w:rPr>
          <w:rtl/>
        </w:rPr>
        <w:t>היו"ר איתן גינזבורג:</w:t>
      </w:r>
      <w:r w:rsidRPr="009364AB">
        <w:rPr>
          <w:rStyle w:val="TagStyle"/>
          <w:rtl/>
        </w:rPr>
        <w:t xml:space="preserve"> &lt;&lt; יור &gt;&gt;</w:t>
      </w:r>
      <w:r>
        <w:rPr>
          <w:rtl/>
        </w:rPr>
        <w:t xml:space="preserve"> </w:t>
      </w:r>
    </w:p>
    <w:p w:rsidR="00C02153" w:rsidRDefault="00C02153" w:rsidP="009660C8">
      <w:pPr>
        <w:rPr>
          <w:rtl/>
        </w:rPr>
      </w:pPr>
    </w:p>
    <w:p w:rsidR="00C02153" w:rsidRDefault="00C02153" w:rsidP="00513C59">
      <w:pPr>
        <w:rPr>
          <w:rtl/>
        </w:rPr>
      </w:pPr>
      <w:bookmarkStart w:id="23466" w:name="_ETM_Q54_163000"/>
      <w:bookmarkEnd w:id="23466"/>
      <w:r>
        <w:rPr>
          <w:rFonts w:hint="cs"/>
          <w:rtl/>
        </w:rPr>
        <w:t xml:space="preserve">חבר הכנסת ארבל, ואני מבקש מכל חברי הכנסת </w:t>
      </w:r>
      <w:r w:rsidR="009660C8">
        <w:rPr>
          <w:rFonts w:hint="cs"/>
          <w:rtl/>
        </w:rPr>
        <w:t>– – –</w:t>
      </w:r>
    </w:p>
    <w:p w:rsidR="00C02153" w:rsidRDefault="00C02153" w:rsidP="00513C59">
      <w:pPr>
        <w:rPr>
          <w:rtl/>
        </w:rPr>
      </w:pPr>
      <w:bookmarkStart w:id="23467" w:name="_ETM_Q54_172000"/>
      <w:bookmarkEnd w:id="23467"/>
    </w:p>
    <w:p w:rsidR="00C02153" w:rsidRDefault="00C02153" w:rsidP="00513C59">
      <w:pPr>
        <w:pStyle w:val="af5"/>
        <w:keepNext/>
        <w:rPr>
          <w:rtl/>
        </w:rPr>
      </w:pPr>
      <w:r w:rsidRPr="00385FE5">
        <w:rPr>
          <w:rStyle w:val="TagStyle"/>
          <w:rtl/>
        </w:rPr>
        <w:t xml:space="preserve"> &lt;&lt; קריאה &gt;&gt; </w:t>
      </w:r>
      <w:r>
        <w:rPr>
          <w:rtl/>
        </w:rPr>
        <w:t>משה ארבל (ש"ס):</w:t>
      </w:r>
      <w:r w:rsidRPr="00385FE5">
        <w:rPr>
          <w:rStyle w:val="TagStyle"/>
          <w:rtl/>
        </w:rPr>
        <w:t xml:space="preserve"> &lt;&lt; קריאה &gt;&gt;</w:t>
      </w:r>
      <w:r>
        <w:rPr>
          <w:rtl/>
        </w:rPr>
        <w:t xml:space="preserve"> </w:t>
      </w:r>
    </w:p>
    <w:p w:rsidR="00C02153" w:rsidRDefault="00C02153" w:rsidP="009660C8">
      <w:pPr>
        <w:rPr>
          <w:rtl/>
        </w:rPr>
      </w:pPr>
    </w:p>
    <w:p w:rsidR="00C02153" w:rsidRDefault="009660C8" w:rsidP="00513C59">
      <w:pPr>
        <w:rPr>
          <w:rtl/>
        </w:rPr>
      </w:pPr>
      <w:r>
        <w:rPr>
          <w:rFonts w:hint="cs"/>
          <w:rtl/>
        </w:rPr>
        <w:t>– – –</w:t>
      </w:r>
    </w:p>
    <w:p w:rsidR="00C02153" w:rsidRDefault="00C02153" w:rsidP="00513C59">
      <w:pPr>
        <w:rPr>
          <w:rtl/>
        </w:rPr>
      </w:pPr>
      <w:bookmarkStart w:id="23468" w:name="_ETM_Q54_175000"/>
      <w:bookmarkEnd w:id="23468"/>
    </w:p>
    <w:p w:rsidR="00C02153" w:rsidRDefault="00C02153" w:rsidP="00513C59">
      <w:pPr>
        <w:pStyle w:val="af6"/>
        <w:keepNext/>
        <w:rPr>
          <w:rtl/>
        </w:rPr>
      </w:pPr>
      <w:r w:rsidRPr="00385FE5">
        <w:rPr>
          <w:rStyle w:val="TagStyle"/>
          <w:rtl/>
        </w:rPr>
        <w:t xml:space="preserve"> &lt;&lt; יור &gt;&gt; </w:t>
      </w:r>
      <w:r>
        <w:rPr>
          <w:rtl/>
        </w:rPr>
        <w:t>היו"ר איתן גינזבורג:</w:t>
      </w:r>
      <w:r w:rsidRPr="00385FE5">
        <w:rPr>
          <w:rStyle w:val="TagStyle"/>
          <w:rtl/>
        </w:rPr>
        <w:t xml:space="preserve"> &lt;&lt; יור &gt;&gt;</w:t>
      </w:r>
      <w:r>
        <w:rPr>
          <w:rtl/>
        </w:rPr>
        <w:t xml:space="preserve"> </w:t>
      </w:r>
    </w:p>
    <w:p w:rsidR="00C02153" w:rsidRDefault="00C02153" w:rsidP="009660C8">
      <w:pPr>
        <w:rPr>
          <w:rtl/>
        </w:rPr>
      </w:pPr>
    </w:p>
    <w:p w:rsidR="00C02153" w:rsidRDefault="00C02153" w:rsidP="00513C59">
      <w:pPr>
        <w:rPr>
          <w:rtl/>
        </w:rPr>
      </w:pPr>
      <w:r>
        <w:rPr>
          <w:rFonts w:hint="cs"/>
          <w:rtl/>
        </w:rPr>
        <w:t>חבר הכנסת ארבל.</w:t>
      </w:r>
    </w:p>
    <w:p w:rsidR="00C02153" w:rsidRDefault="00C02153" w:rsidP="00513C59">
      <w:pPr>
        <w:rPr>
          <w:rtl/>
        </w:rPr>
      </w:pPr>
      <w:bookmarkStart w:id="23469" w:name="_ETM_Q54_176000"/>
      <w:bookmarkEnd w:id="23469"/>
    </w:p>
    <w:p w:rsidR="00C02153" w:rsidRDefault="00C02153" w:rsidP="00513C59">
      <w:pPr>
        <w:pStyle w:val="af5"/>
        <w:keepNext/>
        <w:rPr>
          <w:rtl/>
        </w:rPr>
      </w:pPr>
      <w:r w:rsidRPr="00385FE5">
        <w:rPr>
          <w:rStyle w:val="TagStyle"/>
          <w:rtl/>
        </w:rPr>
        <w:t xml:space="preserve"> &lt;&lt; קריאה &gt;&gt; </w:t>
      </w:r>
      <w:r>
        <w:rPr>
          <w:rtl/>
        </w:rPr>
        <w:t>משה ארבל (ש"ס):</w:t>
      </w:r>
      <w:r w:rsidRPr="00385FE5">
        <w:rPr>
          <w:rStyle w:val="TagStyle"/>
          <w:rtl/>
        </w:rPr>
        <w:t xml:space="preserve"> &lt;&lt; קריאה &gt;&gt;</w:t>
      </w:r>
      <w:r>
        <w:rPr>
          <w:rtl/>
        </w:rPr>
        <w:t xml:space="preserve"> </w:t>
      </w:r>
    </w:p>
    <w:p w:rsidR="00C02153" w:rsidRDefault="00C02153" w:rsidP="009660C8">
      <w:pPr>
        <w:rPr>
          <w:rtl/>
        </w:rPr>
      </w:pPr>
    </w:p>
    <w:p w:rsidR="00C02153" w:rsidRDefault="009660C8" w:rsidP="00513C59">
      <w:pPr>
        <w:rPr>
          <w:rtl/>
        </w:rPr>
      </w:pPr>
      <w:bookmarkStart w:id="23470" w:name="_ETM_Q54_181000"/>
      <w:bookmarkEnd w:id="23470"/>
      <w:r>
        <w:rPr>
          <w:rFonts w:hint="cs"/>
          <w:rtl/>
        </w:rPr>
        <w:t>– – –</w:t>
      </w:r>
      <w:r w:rsidR="00C02153">
        <w:rPr>
          <w:rFonts w:hint="cs"/>
          <w:rtl/>
        </w:rPr>
        <w:t xml:space="preserve"> מה הזה הדבר הזה?</w:t>
      </w:r>
    </w:p>
    <w:p w:rsidR="00C02153" w:rsidRDefault="00C02153" w:rsidP="00513C59">
      <w:pPr>
        <w:rPr>
          <w:rtl/>
        </w:rPr>
      </w:pPr>
    </w:p>
    <w:p w:rsidR="00C02153" w:rsidRDefault="00C02153" w:rsidP="00513C59">
      <w:pPr>
        <w:pStyle w:val="af6"/>
        <w:keepNext/>
        <w:rPr>
          <w:rtl/>
        </w:rPr>
      </w:pPr>
      <w:r w:rsidRPr="00385FE5">
        <w:rPr>
          <w:rStyle w:val="TagStyle"/>
          <w:rtl/>
        </w:rPr>
        <w:t xml:space="preserve"> &lt;&lt; יור &gt;&gt; </w:t>
      </w:r>
      <w:r>
        <w:rPr>
          <w:rtl/>
        </w:rPr>
        <w:t>היו"ר איתן גינזבורג:</w:t>
      </w:r>
      <w:r w:rsidRPr="00385FE5">
        <w:rPr>
          <w:rStyle w:val="TagStyle"/>
          <w:rtl/>
        </w:rPr>
        <w:t xml:space="preserve"> &lt;&lt; יור &gt;&gt;</w:t>
      </w:r>
      <w:r>
        <w:rPr>
          <w:rtl/>
        </w:rPr>
        <w:t xml:space="preserve"> </w:t>
      </w:r>
    </w:p>
    <w:p w:rsidR="00C02153" w:rsidRDefault="00C02153" w:rsidP="009660C8">
      <w:pPr>
        <w:rPr>
          <w:rtl/>
        </w:rPr>
      </w:pPr>
    </w:p>
    <w:p w:rsidR="00C02153" w:rsidRDefault="00C02153" w:rsidP="00513C59">
      <w:pPr>
        <w:rPr>
          <w:rtl/>
        </w:rPr>
      </w:pPr>
      <w:r>
        <w:rPr>
          <w:rFonts w:hint="cs"/>
          <w:rtl/>
        </w:rPr>
        <w:t>חבר הכנסת ארבל.</w:t>
      </w:r>
    </w:p>
    <w:p w:rsidR="00C02153" w:rsidRDefault="00C02153" w:rsidP="00513C59">
      <w:pPr>
        <w:rPr>
          <w:rtl/>
        </w:rPr>
      </w:pPr>
      <w:bookmarkStart w:id="23471" w:name="_ETM_Q54_178000"/>
      <w:bookmarkEnd w:id="23471"/>
    </w:p>
    <w:p w:rsidR="00C02153" w:rsidRDefault="00C02153" w:rsidP="00513C59">
      <w:pPr>
        <w:pStyle w:val="af5"/>
        <w:keepNext/>
        <w:rPr>
          <w:rtl/>
        </w:rPr>
      </w:pPr>
      <w:bookmarkStart w:id="23472" w:name="ET_interruption_5726_16"/>
      <w:r w:rsidRPr="00385FE5">
        <w:rPr>
          <w:rStyle w:val="TagStyle"/>
          <w:rtl/>
        </w:rPr>
        <w:t xml:space="preserve"> &lt;&lt; קריאה &gt;&gt; </w:t>
      </w:r>
      <w:r>
        <w:rPr>
          <w:rtl/>
        </w:rPr>
        <w:t>ינון אזולאי (ש"ס):</w:t>
      </w:r>
      <w:r w:rsidRPr="00385FE5">
        <w:rPr>
          <w:rStyle w:val="TagStyle"/>
          <w:rtl/>
        </w:rPr>
        <w:t xml:space="preserve"> &lt;&lt; קריאה &gt;&gt;</w:t>
      </w:r>
      <w:r>
        <w:rPr>
          <w:rtl/>
        </w:rPr>
        <w:t xml:space="preserve"> </w:t>
      </w:r>
      <w:bookmarkEnd w:id="23472"/>
    </w:p>
    <w:p w:rsidR="00C02153" w:rsidRDefault="00C02153" w:rsidP="009660C8">
      <w:pPr>
        <w:rPr>
          <w:rtl/>
        </w:rPr>
      </w:pPr>
    </w:p>
    <w:p w:rsidR="00C02153" w:rsidRDefault="00C02153" w:rsidP="00513C59">
      <w:pPr>
        <w:rPr>
          <w:rtl/>
        </w:rPr>
      </w:pPr>
      <w:r>
        <w:rPr>
          <w:rFonts w:hint="cs"/>
          <w:rtl/>
        </w:rPr>
        <w:t>לא ענייני.</w:t>
      </w:r>
    </w:p>
    <w:p w:rsidR="00C02153" w:rsidRDefault="00C02153" w:rsidP="00513C59">
      <w:pPr>
        <w:rPr>
          <w:rtl/>
        </w:rPr>
      </w:pPr>
      <w:bookmarkStart w:id="23473" w:name="_ETM_Q54_180000"/>
      <w:bookmarkEnd w:id="23473"/>
    </w:p>
    <w:p w:rsidR="00C02153" w:rsidRDefault="00C02153" w:rsidP="00513C59">
      <w:pPr>
        <w:pStyle w:val="af6"/>
        <w:keepNext/>
        <w:rPr>
          <w:rtl/>
        </w:rPr>
      </w:pPr>
      <w:r w:rsidRPr="00385FE5">
        <w:rPr>
          <w:rStyle w:val="TagStyle"/>
          <w:rtl/>
        </w:rPr>
        <w:t xml:space="preserve"> &lt;&lt; יור &gt;&gt; </w:t>
      </w:r>
      <w:r>
        <w:rPr>
          <w:rtl/>
        </w:rPr>
        <w:t>היו"ר איתן גינזבורג:</w:t>
      </w:r>
      <w:r w:rsidRPr="00385FE5">
        <w:rPr>
          <w:rStyle w:val="TagStyle"/>
          <w:rtl/>
        </w:rPr>
        <w:t xml:space="preserve"> &lt;&lt; יור &gt;&gt;</w:t>
      </w:r>
      <w:r>
        <w:rPr>
          <w:rtl/>
        </w:rPr>
        <w:t xml:space="preserve"> </w:t>
      </w:r>
    </w:p>
    <w:p w:rsidR="00C02153" w:rsidRDefault="00C02153" w:rsidP="009660C8">
      <w:pPr>
        <w:rPr>
          <w:rtl/>
        </w:rPr>
      </w:pPr>
    </w:p>
    <w:p w:rsidR="00C02153" w:rsidRDefault="00C02153" w:rsidP="00513C59">
      <w:pPr>
        <w:rPr>
          <w:rtl/>
        </w:rPr>
      </w:pPr>
      <w:bookmarkStart w:id="23474" w:name="_ETM_Q54_182000"/>
      <w:bookmarkEnd w:id="23474"/>
      <w:r>
        <w:rPr>
          <w:rFonts w:hint="cs"/>
          <w:rtl/>
        </w:rPr>
        <w:t xml:space="preserve">חבר הכנסת </w:t>
      </w:r>
      <w:bookmarkStart w:id="23475" w:name="_ETM_Q54_179000"/>
      <w:bookmarkEnd w:id="23475"/>
      <w:r>
        <w:rPr>
          <w:rFonts w:hint="cs"/>
          <w:rtl/>
        </w:rPr>
        <w:t xml:space="preserve">ינון אזולאי, תודה רבה על העזרה. ישבנו כאן ושמענו </w:t>
      </w:r>
      <w:r w:rsidR="009660C8">
        <w:rPr>
          <w:rFonts w:hint="cs"/>
          <w:rtl/>
        </w:rPr>
        <w:t>– – –</w:t>
      </w:r>
    </w:p>
    <w:p w:rsidR="00C02153" w:rsidRDefault="00C02153" w:rsidP="00513C59">
      <w:pPr>
        <w:rPr>
          <w:rtl/>
        </w:rPr>
      </w:pPr>
      <w:bookmarkStart w:id="23476" w:name="_ETM_Q54_187000"/>
      <w:bookmarkEnd w:id="23476"/>
    </w:p>
    <w:p w:rsidR="00C02153" w:rsidRDefault="00C02153" w:rsidP="00513C59">
      <w:pPr>
        <w:pStyle w:val="af5"/>
        <w:keepNext/>
        <w:rPr>
          <w:rtl/>
        </w:rPr>
      </w:pPr>
      <w:bookmarkStart w:id="23477" w:name="ET_interruption_5797_18"/>
      <w:r w:rsidRPr="00385FE5">
        <w:rPr>
          <w:rStyle w:val="TagStyle"/>
          <w:rtl/>
        </w:rPr>
        <w:t xml:space="preserve"> &lt;&lt; קריאה &gt;&gt; </w:t>
      </w:r>
      <w:r>
        <w:rPr>
          <w:rtl/>
        </w:rPr>
        <w:t>יצחק פינדרוס (יהדות התורה):</w:t>
      </w:r>
      <w:r w:rsidRPr="00385FE5">
        <w:rPr>
          <w:rStyle w:val="TagStyle"/>
          <w:rtl/>
        </w:rPr>
        <w:t xml:space="preserve"> &lt;&lt; קריאה &gt;&gt;</w:t>
      </w:r>
      <w:r>
        <w:rPr>
          <w:rtl/>
        </w:rPr>
        <w:t xml:space="preserve"> </w:t>
      </w:r>
      <w:bookmarkEnd w:id="23477"/>
    </w:p>
    <w:p w:rsidR="00C02153" w:rsidRDefault="00C02153" w:rsidP="009660C8">
      <w:pPr>
        <w:rPr>
          <w:rtl/>
        </w:rPr>
      </w:pPr>
    </w:p>
    <w:p w:rsidR="00C02153" w:rsidRDefault="009660C8" w:rsidP="00513C59">
      <w:pPr>
        <w:rPr>
          <w:rtl/>
        </w:rPr>
      </w:pPr>
      <w:r>
        <w:rPr>
          <w:rFonts w:hint="cs"/>
          <w:rtl/>
        </w:rPr>
        <w:t>– – –</w:t>
      </w:r>
    </w:p>
    <w:p w:rsidR="00C02153" w:rsidRDefault="00C02153" w:rsidP="00513C59">
      <w:pPr>
        <w:rPr>
          <w:rtl/>
        </w:rPr>
      </w:pPr>
      <w:bookmarkStart w:id="23478" w:name="_ETM_Q54_185000"/>
      <w:bookmarkEnd w:id="23478"/>
    </w:p>
    <w:p w:rsidR="00C02153" w:rsidRDefault="00C02153" w:rsidP="00513C59">
      <w:pPr>
        <w:pStyle w:val="af6"/>
        <w:keepNext/>
        <w:rPr>
          <w:rtl/>
        </w:rPr>
      </w:pPr>
      <w:r w:rsidRPr="00385FE5">
        <w:rPr>
          <w:rStyle w:val="TagStyle"/>
          <w:rtl/>
        </w:rPr>
        <w:t xml:space="preserve"> &lt;&lt; יור &gt;&gt; </w:t>
      </w:r>
      <w:r>
        <w:rPr>
          <w:rtl/>
        </w:rPr>
        <w:t>היו"ר איתן גינזבורג:</w:t>
      </w:r>
      <w:r w:rsidRPr="00385FE5">
        <w:rPr>
          <w:rStyle w:val="TagStyle"/>
          <w:rtl/>
        </w:rPr>
        <w:t xml:space="preserve"> &lt;&lt; יור &gt;&gt;</w:t>
      </w:r>
      <w:r>
        <w:rPr>
          <w:rtl/>
        </w:rPr>
        <w:t xml:space="preserve"> </w:t>
      </w:r>
    </w:p>
    <w:p w:rsidR="00C02153" w:rsidRDefault="00C02153" w:rsidP="009660C8">
      <w:pPr>
        <w:rPr>
          <w:rtl/>
        </w:rPr>
      </w:pPr>
    </w:p>
    <w:p w:rsidR="00C02153" w:rsidRDefault="00C02153" w:rsidP="00513C59">
      <w:pPr>
        <w:rPr>
          <w:rtl/>
        </w:rPr>
      </w:pPr>
      <w:bookmarkStart w:id="23479" w:name="_ETM_Q54_186000"/>
      <w:bookmarkStart w:id="23480" w:name="_ETM_Q54_188440"/>
      <w:bookmarkEnd w:id="23479"/>
      <w:bookmarkEnd w:id="23480"/>
      <w:r>
        <w:rPr>
          <w:rtl/>
        </w:rPr>
        <w:t>סליחה</w:t>
      </w:r>
      <w:r>
        <w:rPr>
          <w:rFonts w:hint="cs"/>
          <w:rtl/>
        </w:rPr>
        <w:t>. לא, חבר הכנסת</w:t>
      </w:r>
      <w:r>
        <w:rPr>
          <w:rtl/>
        </w:rPr>
        <w:t xml:space="preserve"> </w:t>
      </w:r>
      <w:bookmarkStart w:id="23481" w:name="_ETM_Q54_188950"/>
      <w:bookmarkEnd w:id="23481"/>
      <w:r>
        <w:rPr>
          <w:rFonts w:hint="cs"/>
          <w:rtl/>
        </w:rPr>
        <w:t xml:space="preserve">פינדרוס, אני מדבר עכשיו. </w:t>
      </w:r>
      <w:bookmarkStart w:id="23482" w:name="_ETM_Q54_188000"/>
      <w:bookmarkStart w:id="23483" w:name="_ETM_Q54_189130"/>
      <w:bookmarkStart w:id="23484" w:name="_ETM_Q54_189490"/>
      <w:bookmarkStart w:id="23485" w:name="_ETM_Q54_189880"/>
      <w:bookmarkStart w:id="23486" w:name="_ETM_Q54_190119"/>
      <w:bookmarkStart w:id="23487" w:name="_ETM_Q54_190389"/>
      <w:bookmarkStart w:id="23488" w:name="_ETM_Q54_191900"/>
      <w:bookmarkStart w:id="23489" w:name="_ETM_Q54_192320"/>
      <w:bookmarkStart w:id="23490" w:name="_ETM_Q54_192619"/>
      <w:bookmarkEnd w:id="23482"/>
      <w:bookmarkEnd w:id="23483"/>
      <w:bookmarkEnd w:id="23484"/>
      <w:bookmarkEnd w:id="23485"/>
      <w:bookmarkEnd w:id="23486"/>
      <w:bookmarkEnd w:id="23487"/>
      <w:bookmarkEnd w:id="23488"/>
      <w:bookmarkEnd w:id="23489"/>
      <w:bookmarkEnd w:id="23490"/>
      <w:r>
        <w:rPr>
          <w:rFonts w:hint="cs"/>
          <w:rtl/>
        </w:rPr>
        <w:t>ישבנו כאן במשך</w:t>
      </w:r>
      <w:r>
        <w:rPr>
          <w:rtl/>
        </w:rPr>
        <w:t xml:space="preserve"> </w:t>
      </w:r>
      <w:bookmarkStart w:id="23491" w:name="_ETM_Q54_193070"/>
      <w:bookmarkEnd w:id="23491"/>
      <w:r>
        <w:rPr>
          <w:rtl/>
        </w:rPr>
        <w:t xml:space="preserve">40 </w:t>
      </w:r>
      <w:bookmarkStart w:id="23492" w:name="_ETM_Q54_193460"/>
      <w:bookmarkEnd w:id="23492"/>
      <w:r>
        <w:rPr>
          <w:rtl/>
        </w:rPr>
        <w:t>דקות</w:t>
      </w:r>
      <w:r>
        <w:rPr>
          <w:rFonts w:hint="cs"/>
          <w:rtl/>
        </w:rPr>
        <w:t>.</w:t>
      </w:r>
      <w:r>
        <w:rPr>
          <w:rtl/>
        </w:rPr>
        <w:t xml:space="preserve"> </w:t>
      </w:r>
      <w:bookmarkStart w:id="23493" w:name="_ETM_Q54_194780"/>
      <w:bookmarkEnd w:id="23493"/>
      <w:r>
        <w:rPr>
          <w:rtl/>
        </w:rPr>
        <w:t xml:space="preserve">שמענו </w:t>
      </w:r>
      <w:bookmarkStart w:id="23494" w:name="_ETM_Q54_195200"/>
      <w:bookmarkEnd w:id="23494"/>
      <w:r>
        <w:rPr>
          <w:rtl/>
        </w:rPr>
        <w:t xml:space="preserve">הרבה </w:t>
      </w:r>
      <w:bookmarkStart w:id="23495" w:name="_ETM_Q54_195469"/>
      <w:bookmarkEnd w:id="23495"/>
      <w:r>
        <w:rPr>
          <w:rtl/>
        </w:rPr>
        <w:t xml:space="preserve">הצעות </w:t>
      </w:r>
      <w:bookmarkStart w:id="23496" w:name="_ETM_Q54_195740"/>
      <w:bookmarkEnd w:id="23496"/>
      <w:r>
        <w:rPr>
          <w:rtl/>
        </w:rPr>
        <w:t xml:space="preserve">חוק </w:t>
      </w:r>
      <w:bookmarkStart w:id="23497" w:name="_ETM_Q54_195980"/>
      <w:bookmarkEnd w:id="23497"/>
      <w:r>
        <w:rPr>
          <w:rtl/>
        </w:rPr>
        <w:t xml:space="preserve">באותו </w:t>
      </w:r>
      <w:bookmarkStart w:id="23498" w:name="_ETM_Q54_196310"/>
      <w:bookmarkEnd w:id="23498"/>
      <w:r>
        <w:rPr>
          <w:rtl/>
        </w:rPr>
        <w:t>עניין</w:t>
      </w:r>
      <w:bookmarkStart w:id="23499" w:name="_ETM_Q54_197560"/>
      <w:bookmarkEnd w:id="23499"/>
      <w:r>
        <w:rPr>
          <w:rFonts w:hint="cs"/>
          <w:rtl/>
        </w:rPr>
        <w:t xml:space="preserve">. </w:t>
      </w:r>
      <w:r>
        <w:rPr>
          <w:rtl/>
        </w:rPr>
        <w:t xml:space="preserve">אני </w:t>
      </w:r>
      <w:bookmarkStart w:id="23500" w:name="_ETM_Q54_197770"/>
      <w:bookmarkEnd w:id="23500"/>
      <w:r>
        <w:rPr>
          <w:rtl/>
        </w:rPr>
        <w:t xml:space="preserve">חושב </w:t>
      </w:r>
      <w:bookmarkStart w:id="23501" w:name="_ETM_Q54_198250"/>
      <w:bookmarkEnd w:id="23501"/>
      <w:r>
        <w:rPr>
          <w:rtl/>
        </w:rPr>
        <w:t xml:space="preserve">שמגיע </w:t>
      </w:r>
      <w:bookmarkStart w:id="23502" w:name="_ETM_Q54_198670"/>
      <w:bookmarkEnd w:id="23502"/>
      <w:r>
        <w:rPr>
          <w:rtl/>
        </w:rPr>
        <w:t xml:space="preserve">לסגן </w:t>
      </w:r>
      <w:bookmarkStart w:id="23503" w:name="_ETM_Q54_198970"/>
      <w:bookmarkEnd w:id="23503"/>
      <w:r>
        <w:rPr>
          <w:rtl/>
        </w:rPr>
        <w:t xml:space="preserve">השר </w:t>
      </w:r>
      <w:bookmarkStart w:id="23504" w:name="_ETM_Q54_199420"/>
      <w:bookmarkEnd w:id="23504"/>
      <w:r>
        <w:rPr>
          <w:rFonts w:hint="cs"/>
          <w:rtl/>
        </w:rPr>
        <w:t>עשר</w:t>
      </w:r>
      <w:r>
        <w:rPr>
          <w:rtl/>
        </w:rPr>
        <w:t xml:space="preserve"> </w:t>
      </w:r>
      <w:bookmarkStart w:id="23505" w:name="_ETM_Q54_199720"/>
      <w:bookmarkEnd w:id="23505"/>
      <w:r>
        <w:rPr>
          <w:rtl/>
        </w:rPr>
        <w:t xml:space="preserve">דקות </w:t>
      </w:r>
      <w:bookmarkStart w:id="23506" w:name="_ETM_Q54_200619"/>
      <w:bookmarkEnd w:id="23506"/>
      <w:r>
        <w:rPr>
          <w:rtl/>
        </w:rPr>
        <w:t xml:space="preserve">ללא </w:t>
      </w:r>
      <w:bookmarkStart w:id="23507" w:name="_ETM_Q54_200890"/>
      <w:bookmarkEnd w:id="23507"/>
      <w:r>
        <w:rPr>
          <w:rtl/>
        </w:rPr>
        <w:t>הפרעה</w:t>
      </w:r>
      <w:r>
        <w:rPr>
          <w:rFonts w:hint="cs"/>
          <w:rtl/>
        </w:rPr>
        <w:t>,</w:t>
      </w:r>
      <w:r>
        <w:rPr>
          <w:rtl/>
        </w:rPr>
        <w:t xml:space="preserve"> </w:t>
      </w:r>
      <w:bookmarkStart w:id="23508" w:name="_ETM_Q54_201790"/>
      <w:bookmarkEnd w:id="23508"/>
      <w:r>
        <w:rPr>
          <w:rtl/>
        </w:rPr>
        <w:t xml:space="preserve">גם </w:t>
      </w:r>
      <w:bookmarkStart w:id="23509" w:name="_ETM_Q54_202029"/>
      <w:bookmarkEnd w:id="23509"/>
      <w:r>
        <w:rPr>
          <w:rtl/>
        </w:rPr>
        <w:t xml:space="preserve">אם </w:t>
      </w:r>
      <w:bookmarkStart w:id="23510" w:name="_ETM_Q54_202119"/>
      <w:bookmarkEnd w:id="23510"/>
      <w:r>
        <w:rPr>
          <w:rtl/>
        </w:rPr>
        <w:t xml:space="preserve">הדברים </w:t>
      </w:r>
      <w:bookmarkStart w:id="23511" w:name="_ETM_Q54_202810"/>
      <w:bookmarkEnd w:id="23511"/>
      <w:r w:rsidR="009304D7">
        <w:rPr>
          <w:rFonts w:hint="cs"/>
          <w:rtl/>
        </w:rPr>
        <w:t xml:space="preserve">– זה </w:t>
      </w:r>
      <w:r>
        <w:rPr>
          <w:rtl/>
        </w:rPr>
        <w:t xml:space="preserve">לא </w:t>
      </w:r>
      <w:bookmarkStart w:id="23512" w:name="_ETM_Q54_202989"/>
      <w:bookmarkEnd w:id="23512"/>
      <w:r>
        <w:rPr>
          <w:rtl/>
        </w:rPr>
        <w:t xml:space="preserve">תמיד </w:t>
      </w:r>
      <w:bookmarkStart w:id="23513" w:name="_ETM_Q54_203290"/>
      <w:bookmarkEnd w:id="23513"/>
      <w:r>
        <w:rPr>
          <w:rtl/>
        </w:rPr>
        <w:t xml:space="preserve">ימצאו </w:t>
      </w:r>
      <w:bookmarkStart w:id="23514" w:name="_ETM_Q54_203590"/>
      <w:bookmarkEnd w:id="23514"/>
      <w:r>
        <w:rPr>
          <w:rtl/>
        </w:rPr>
        <w:t xml:space="preserve">חן </w:t>
      </w:r>
      <w:bookmarkStart w:id="23515" w:name="_ETM_Q54_203800"/>
      <w:bookmarkEnd w:id="23515"/>
      <w:r>
        <w:rPr>
          <w:rtl/>
        </w:rPr>
        <w:t>בעיניכם</w:t>
      </w:r>
      <w:r>
        <w:rPr>
          <w:rFonts w:hint="cs"/>
          <w:rtl/>
        </w:rPr>
        <w:t>.</w:t>
      </w:r>
    </w:p>
    <w:p w:rsidR="00C02153" w:rsidRDefault="00C02153" w:rsidP="00513C59">
      <w:pPr>
        <w:rPr>
          <w:rtl/>
        </w:rPr>
      </w:pPr>
    </w:p>
    <w:p w:rsidR="00C02153" w:rsidRDefault="00C02153" w:rsidP="00513C59">
      <w:pPr>
        <w:pStyle w:val="af5"/>
        <w:keepNext/>
        <w:rPr>
          <w:rtl/>
        </w:rPr>
      </w:pPr>
      <w:bookmarkStart w:id="23516" w:name="ET_interruption_6053_20"/>
      <w:r w:rsidRPr="00385FE5">
        <w:rPr>
          <w:rStyle w:val="TagStyle"/>
          <w:rtl/>
        </w:rPr>
        <w:t xml:space="preserve"> &lt;&lt; קריאה &gt;&gt; </w:t>
      </w:r>
      <w:r>
        <w:rPr>
          <w:rtl/>
        </w:rPr>
        <w:t>יוסף טייב (ש"ס):</w:t>
      </w:r>
      <w:r w:rsidRPr="00385FE5">
        <w:rPr>
          <w:rStyle w:val="TagStyle"/>
          <w:rtl/>
        </w:rPr>
        <w:t xml:space="preserve"> &lt;&lt; קריאה &gt;&gt;</w:t>
      </w:r>
      <w:r>
        <w:rPr>
          <w:rtl/>
        </w:rPr>
        <w:t xml:space="preserve"> </w:t>
      </w:r>
      <w:bookmarkEnd w:id="23516"/>
    </w:p>
    <w:p w:rsidR="00C02153" w:rsidRDefault="00C02153" w:rsidP="009660C8">
      <w:pPr>
        <w:rPr>
          <w:rtl/>
        </w:rPr>
      </w:pPr>
    </w:p>
    <w:p w:rsidR="00C02153" w:rsidRDefault="00C02153" w:rsidP="00513C59">
      <w:pPr>
        <w:rPr>
          <w:rtl/>
        </w:rPr>
      </w:pPr>
      <w:bookmarkStart w:id="23517" w:name="_ETM_Q54_197000"/>
      <w:bookmarkEnd w:id="23517"/>
      <w:r>
        <w:rPr>
          <w:rFonts w:hint="cs"/>
          <w:rtl/>
        </w:rPr>
        <w:t>הוא מדבר לא לעניין.</w:t>
      </w:r>
    </w:p>
    <w:p w:rsidR="00C02153" w:rsidRDefault="00C02153" w:rsidP="00513C59">
      <w:pPr>
        <w:rPr>
          <w:rtl/>
        </w:rPr>
      </w:pPr>
    </w:p>
    <w:p w:rsidR="00C02153" w:rsidRDefault="00C02153" w:rsidP="00513C59">
      <w:pPr>
        <w:pStyle w:val="af6"/>
        <w:keepNext/>
        <w:rPr>
          <w:rtl/>
        </w:rPr>
      </w:pPr>
      <w:r w:rsidRPr="00385FE5">
        <w:rPr>
          <w:rStyle w:val="TagStyle"/>
          <w:rtl/>
        </w:rPr>
        <w:t xml:space="preserve"> &lt;&lt; יור &gt;&gt; </w:t>
      </w:r>
      <w:r>
        <w:rPr>
          <w:rtl/>
        </w:rPr>
        <w:t>היו"ר איתן גינזבורג:</w:t>
      </w:r>
      <w:r w:rsidRPr="00385FE5">
        <w:rPr>
          <w:rStyle w:val="TagStyle"/>
          <w:rtl/>
        </w:rPr>
        <w:t xml:space="preserve"> &lt;&lt; יור &gt;&gt;</w:t>
      </w:r>
      <w:r>
        <w:rPr>
          <w:rtl/>
        </w:rPr>
        <w:t xml:space="preserve"> </w:t>
      </w:r>
    </w:p>
    <w:p w:rsidR="00C02153" w:rsidRDefault="00C02153" w:rsidP="009660C8">
      <w:pPr>
        <w:rPr>
          <w:rtl/>
        </w:rPr>
      </w:pPr>
    </w:p>
    <w:p w:rsidR="00C02153" w:rsidRDefault="00C02153" w:rsidP="00513C59">
      <w:pPr>
        <w:rPr>
          <w:rtl/>
        </w:rPr>
      </w:pPr>
      <w:bookmarkStart w:id="23518" w:name="_ETM_Q54_201000"/>
      <w:bookmarkStart w:id="23519" w:name="_ETM_Q54_204690"/>
      <w:bookmarkEnd w:id="23518"/>
      <w:bookmarkEnd w:id="23519"/>
      <w:r>
        <w:rPr>
          <w:rtl/>
        </w:rPr>
        <w:t xml:space="preserve">הוא </w:t>
      </w:r>
      <w:bookmarkStart w:id="23520" w:name="_ETM_Q54_204840"/>
      <w:bookmarkEnd w:id="23520"/>
      <w:r>
        <w:rPr>
          <w:rtl/>
        </w:rPr>
        <w:t xml:space="preserve">ישב </w:t>
      </w:r>
      <w:bookmarkStart w:id="23521" w:name="_ETM_Q54_205380"/>
      <w:bookmarkEnd w:id="23521"/>
      <w:r>
        <w:rPr>
          <w:rtl/>
        </w:rPr>
        <w:t>–</w:t>
      </w:r>
      <w:r>
        <w:rPr>
          <w:rFonts w:hint="cs"/>
          <w:rtl/>
        </w:rPr>
        <w:t xml:space="preserve"> </w:t>
      </w:r>
      <w:r>
        <w:rPr>
          <w:rtl/>
        </w:rPr>
        <w:t>סליחה</w:t>
      </w:r>
      <w:r>
        <w:rPr>
          <w:rFonts w:hint="cs"/>
          <w:rtl/>
        </w:rPr>
        <w:t>.</w:t>
      </w:r>
    </w:p>
    <w:p w:rsidR="00C02153" w:rsidRDefault="00C02153" w:rsidP="00513C59">
      <w:pPr>
        <w:rPr>
          <w:rtl/>
        </w:rPr>
      </w:pPr>
      <w:bookmarkStart w:id="23522" w:name="_ETM_Q54_203000"/>
      <w:bookmarkStart w:id="23523" w:name="_ETM_Q54_204000"/>
      <w:bookmarkEnd w:id="23522"/>
      <w:bookmarkEnd w:id="23523"/>
    </w:p>
    <w:p w:rsidR="00C02153" w:rsidRDefault="00C02153" w:rsidP="00513C59">
      <w:pPr>
        <w:pStyle w:val="af5"/>
        <w:keepNext/>
        <w:rPr>
          <w:rtl/>
        </w:rPr>
      </w:pPr>
      <w:bookmarkStart w:id="23524" w:name="ET_interruption_6053_22"/>
      <w:r w:rsidRPr="00385FE5">
        <w:rPr>
          <w:rStyle w:val="TagStyle"/>
          <w:rtl/>
        </w:rPr>
        <w:t xml:space="preserve"> &lt;&lt; קריאה &gt;&gt; </w:t>
      </w:r>
      <w:r>
        <w:rPr>
          <w:rtl/>
        </w:rPr>
        <w:t>יוסף טייב (ש"ס):</w:t>
      </w:r>
      <w:r w:rsidRPr="00385FE5">
        <w:rPr>
          <w:rStyle w:val="TagStyle"/>
          <w:rtl/>
        </w:rPr>
        <w:t xml:space="preserve"> &lt;&lt; קריאה &gt;&gt;</w:t>
      </w:r>
      <w:r>
        <w:rPr>
          <w:rtl/>
        </w:rPr>
        <w:t xml:space="preserve"> </w:t>
      </w:r>
      <w:bookmarkEnd w:id="23524"/>
    </w:p>
    <w:p w:rsidR="00C02153" w:rsidRDefault="00C02153" w:rsidP="009660C8">
      <w:pPr>
        <w:rPr>
          <w:rtl/>
        </w:rPr>
      </w:pPr>
    </w:p>
    <w:p w:rsidR="00C02153" w:rsidRDefault="00C02153" w:rsidP="00513C59">
      <w:pPr>
        <w:rPr>
          <w:rtl/>
        </w:rPr>
      </w:pPr>
      <w:r>
        <w:rPr>
          <w:rFonts w:hint="cs"/>
          <w:rtl/>
        </w:rPr>
        <w:t>הוא מדבר לא לעניין.</w:t>
      </w:r>
    </w:p>
    <w:p w:rsidR="00C02153" w:rsidRDefault="00C02153" w:rsidP="00513C59">
      <w:pPr>
        <w:rPr>
          <w:rtl/>
        </w:rPr>
      </w:pPr>
      <w:bookmarkStart w:id="23525" w:name="_ETM_Q54_198000"/>
      <w:bookmarkStart w:id="23526" w:name="_ETM_Q54_199000"/>
      <w:bookmarkEnd w:id="23525"/>
      <w:bookmarkEnd w:id="23526"/>
    </w:p>
    <w:p w:rsidR="00C02153" w:rsidRDefault="00C02153" w:rsidP="00513C59">
      <w:pPr>
        <w:pStyle w:val="af6"/>
        <w:keepNext/>
        <w:rPr>
          <w:rtl/>
        </w:rPr>
      </w:pPr>
      <w:r w:rsidRPr="00385FE5">
        <w:rPr>
          <w:rStyle w:val="TagStyle"/>
          <w:rtl/>
        </w:rPr>
        <w:t xml:space="preserve"> &lt;&lt; יור &gt;&gt; </w:t>
      </w:r>
      <w:r>
        <w:rPr>
          <w:rtl/>
        </w:rPr>
        <w:t>היו"ר איתן גינזבורג:</w:t>
      </w:r>
      <w:r w:rsidRPr="00385FE5">
        <w:rPr>
          <w:rStyle w:val="TagStyle"/>
          <w:rtl/>
        </w:rPr>
        <w:t xml:space="preserve"> &lt;&lt; יור &gt;&gt;</w:t>
      </w:r>
      <w:r>
        <w:rPr>
          <w:rtl/>
        </w:rPr>
        <w:t xml:space="preserve"> </w:t>
      </w:r>
    </w:p>
    <w:p w:rsidR="00C02153" w:rsidRDefault="00C02153" w:rsidP="009660C8">
      <w:pPr>
        <w:rPr>
          <w:rtl/>
        </w:rPr>
      </w:pPr>
    </w:p>
    <w:p w:rsidR="00C02153" w:rsidRDefault="00C02153" w:rsidP="00513C59">
      <w:pPr>
        <w:rPr>
          <w:rtl/>
        </w:rPr>
      </w:pPr>
      <w:bookmarkStart w:id="23527" w:name="_ETM_Q54_200000"/>
      <w:bookmarkStart w:id="23528" w:name="_ETM_Q54_206670"/>
      <w:bookmarkEnd w:id="23527"/>
      <w:bookmarkEnd w:id="23528"/>
      <w:r>
        <w:rPr>
          <w:rtl/>
        </w:rPr>
        <w:t>סליחה</w:t>
      </w:r>
      <w:r>
        <w:rPr>
          <w:rFonts w:hint="cs"/>
          <w:rtl/>
        </w:rPr>
        <w:t xml:space="preserve">. הוא </w:t>
      </w:r>
      <w:bookmarkStart w:id="23529" w:name="_ETM_Q54_207330"/>
      <w:bookmarkStart w:id="23530" w:name="_ETM_Q54_207510"/>
      <w:bookmarkEnd w:id="23529"/>
      <w:bookmarkEnd w:id="23530"/>
      <w:r>
        <w:rPr>
          <w:rtl/>
        </w:rPr>
        <w:t xml:space="preserve">מדבר </w:t>
      </w:r>
      <w:bookmarkStart w:id="23531" w:name="_ETM_Q54_207810"/>
      <w:bookmarkStart w:id="23532" w:name="_ETM_Q54_207900"/>
      <w:bookmarkEnd w:id="23531"/>
      <w:bookmarkEnd w:id="23532"/>
      <w:r>
        <w:rPr>
          <w:rtl/>
        </w:rPr>
        <w:t xml:space="preserve">כפי </w:t>
      </w:r>
      <w:bookmarkStart w:id="23533" w:name="_ETM_Q54_208110"/>
      <w:bookmarkEnd w:id="23533"/>
      <w:r>
        <w:rPr>
          <w:rtl/>
        </w:rPr>
        <w:t xml:space="preserve">שהוא </w:t>
      </w:r>
      <w:bookmarkStart w:id="23534" w:name="_ETM_Q54_208380"/>
      <w:bookmarkEnd w:id="23534"/>
      <w:r>
        <w:rPr>
          <w:rtl/>
        </w:rPr>
        <w:t xml:space="preserve">מוצא </w:t>
      </w:r>
      <w:bookmarkStart w:id="23535" w:name="_ETM_Q54_208680"/>
      <w:bookmarkEnd w:id="23535"/>
      <w:r>
        <w:rPr>
          <w:rtl/>
        </w:rPr>
        <w:t>לנכון</w:t>
      </w:r>
      <w:r>
        <w:rPr>
          <w:rFonts w:hint="cs"/>
          <w:rtl/>
        </w:rPr>
        <w:t>,</w:t>
      </w:r>
      <w:r>
        <w:rPr>
          <w:rtl/>
        </w:rPr>
        <w:t xml:space="preserve"> </w:t>
      </w:r>
      <w:bookmarkStart w:id="23536" w:name="_ETM_Q54_209100"/>
      <w:bookmarkEnd w:id="23536"/>
      <w:r>
        <w:rPr>
          <w:rtl/>
        </w:rPr>
        <w:t xml:space="preserve">כפי </w:t>
      </w:r>
      <w:bookmarkStart w:id="23537" w:name="_ETM_Q54_209250"/>
      <w:bookmarkEnd w:id="23537"/>
      <w:r>
        <w:rPr>
          <w:rtl/>
        </w:rPr>
        <w:t xml:space="preserve">שכל </w:t>
      </w:r>
      <w:bookmarkStart w:id="23538" w:name="_ETM_Q54_209490"/>
      <w:bookmarkStart w:id="23539" w:name="_ETM_Q54_209700"/>
      <w:bookmarkEnd w:id="23538"/>
      <w:bookmarkEnd w:id="23539"/>
      <w:r>
        <w:rPr>
          <w:rFonts w:hint="cs"/>
          <w:rtl/>
        </w:rPr>
        <w:t xml:space="preserve">אחד </w:t>
      </w:r>
      <w:r>
        <w:rPr>
          <w:rtl/>
        </w:rPr>
        <w:t xml:space="preserve">אחר </w:t>
      </w:r>
      <w:bookmarkStart w:id="23540" w:name="_ETM_Q54_210390"/>
      <w:bookmarkEnd w:id="23540"/>
      <w:r>
        <w:rPr>
          <w:rFonts w:hint="cs"/>
          <w:rtl/>
        </w:rPr>
        <w:t xml:space="preserve">מצא לנכון, </w:t>
      </w:r>
      <w:bookmarkStart w:id="23541" w:name="_ETM_Q54_205000"/>
      <w:bookmarkStart w:id="23542" w:name="_ETM_Q54_210630"/>
      <w:bookmarkStart w:id="23543" w:name="_ETM_Q54_210930"/>
      <w:bookmarkEnd w:id="23541"/>
      <w:bookmarkEnd w:id="23542"/>
      <w:bookmarkEnd w:id="23543"/>
      <w:r>
        <w:rPr>
          <w:rFonts w:hint="cs"/>
          <w:rtl/>
        </w:rPr>
        <w:t>בלי שיפר</w:t>
      </w:r>
      <w:r w:rsidR="009304D7">
        <w:rPr>
          <w:rFonts w:hint="cs"/>
          <w:rtl/>
        </w:rPr>
        <w:t>י</w:t>
      </w:r>
      <w:r>
        <w:rPr>
          <w:rFonts w:hint="cs"/>
          <w:rtl/>
        </w:rPr>
        <w:t>עו.</w:t>
      </w:r>
    </w:p>
    <w:p w:rsidR="00C02153" w:rsidRDefault="00C02153" w:rsidP="00513C59">
      <w:pPr>
        <w:rPr>
          <w:rtl/>
        </w:rPr>
      </w:pPr>
    </w:p>
    <w:p w:rsidR="00C02153" w:rsidRDefault="00C02153" w:rsidP="00513C59">
      <w:pPr>
        <w:pStyle w:val="af5"/>
        <w:keepNext/>
        <w:rPr>
          <w:rtl/>
        </w:rPr>
      </w:pPr>
      <w:bookmarkStart w:id="23544" w:name="ET_interruption_5761_24"/>
      <w:r w:rsidRPr="00385FE5">
        <w:rPr>
          <w:rStyle w:val="TagStyle"/>
          <w:rtl/>
        </w:rPr>
        <w:t xml:space="preserve"> &lt;&lt; קריאה &gt;&gt; </w:t>
      </w:r>
      <w:r>
        <w:rPr>
          <w:rtl/>
        </w:rPr>
        <w:t>עאידה תומא סלימאן (הרשימה המשותפת):</w:t>
      </w:r>
      <w:r w:rsidRPr="00385FE5">
        <w:rPr>
          <w:rStyle w:val="TagStyle"/>
          <w:rtl/>
        </w:rPr>
        <w:t xml:space="preserve"> &lt;&lt; קריאה &gt;&gt;</w:t>
      </w:r>
      <w:r>
        <w:rPr>
          <w:rtl/>
        </w:rPr>
        <w:t xml:space="preserve"> </w:t>
      </w:r>
      <w:bookmarkEnd w:id="23544"/>
    </w:p>
    <w:p w:rsidR="00C02153" w:rsidRDefault="00C02153" w:rsidP="009660C8">
      <w:pPr>
        <w:rPr>
          <w:rtl/>
        </w:rPr>
      </w:pPr>
    </w:p>
    <w:p w:rsidR="00C02153" w:rsidRDefault="00C02153" w:rsidP="00513C59">
      <w:pPr>
        <w:rPr>
          <w:rtl/>
        </w:rPr>
      </w:pPr>
      <w:bookmarkStart w:id="23545" w:name="_ETM_Q54_210000"/>
      <w:bookmarkEnd w:id="23545"/>
      <w:r>
        <w:rPr>
          <w:rFonts w:hint="cs"/>
          <w:rtl/>
        </w:rPr>
        <w:t xml:space="preserve">אבל למה הוא </w:t>
      </w:r>
      <w:r w:rsidR="009660C8">
        <w:rPr>
          <w:rFonts w:hint="cs"/>
          <w:rtl/>
        </w:rPr>
        <w:t>– – –</w:t>
      </w:r>
    </w:p>
    <w:p w:rsidR="00C02153" w:rsidRDefault="00C02153" w:rsidP="00513C59">
      <w:pPr>
        <w:rPr>
          <w:rtl/>
        </w:rPr>
      </w:pPr>
      <w:bookmarkStart w:id="23546" w:name="_ETM_Q54_207000"/>
      <w:bookmarkEnd w:id="23546"/>
    </w:p>
    <w:p w:rsidR="00C02153" w:rsidRDefault="00C02153" w:rsidP="00513C59">
      <w:pPr>
        <w:pStyle w:val="af6"/>
        <w:keepNext/>
        <w:rPr>
          <w:rtl/>
        </w:rPr>
      </w:pPr>
      <w:r w:rsidRPr="00385FE5">
        <w:rPr>
          <w:rStyle w:val="TagStyle"/>
          <w:rtl/>
        </w:rPr>
        <w:t xml:space="preserve"> &lt;&lt; יור &gt;&gt; </w:t>
      </w:r>
      <w:r>
        <w:rPr>
          <w:rtl/>
        </w:rPr>
        <w:t>היו"ר איתן גינזבורג:</w:t>
      </w:r>
      <w:r w:rsidRPr="00385FE5">
        <w:rPr>
          <w:rStyle w:val="TagStyle"/>
          <w:rtl/>
        </w:rPr>
        <w:t xml:space="preserve"> &lt;&lt; יור &gt;&gt;</w:t>
      </w:r>
      <w:r>
        <w:rPr>
          <w:rtl/>
        </w:rPr>
        <w:t xml:space="preserve"> </w:t>
      </w:r>
    </w:p>
    <w:p w:rsidR="00C02153" w:rsidRDefault="00C02153" w:rsidP="009660C8">
      <w:pPr>
        <w:rPr>
          <w:rtl/>
        </w:rPr>
      </w:pPr>
    </w:p>
    <w:p w:rsidR="00C02153" w:rsidRDefault="00C02153" w:rsidP="00513C59">
      <w:pPr>
        <w:rPr>
          <w:rtl/>
        </w:rPr>
      </w:pPr>
      <w:bookmarkStart w:id="23547" w:name="_ETM_Q54_208000"/>
      <w:bookmarkEnd w:id="23547"/>
      <w:r>
        <w:rPr>
          <w:rFonts w:hint="cs"/>
          <w:rtl/>
        </w:rPr>
        <w:t xml:space="preserve">ואני מבקש ממך, חברת </w:t>
      </w:r>
      <w:bookmarkStart w:id="23548" w:name="_ETM_Q54_209000"/>
      <w:bookmarkEnd w:id="23548"/>
      <w:r>
        <w:rPr>
          <w:rFonts w:hint="cs"/>
          <w:rtl/>
        </w:rPr>
        <w:t>הכנסת תומא סלימאן, לא להפריע לו.</w:t>
      </w:r>
    </w:p>
    <w:p w:rsidR="00C02153" w:rsidRDefault="00C02153" w:rsidP="00513C59">
      <w:pPr>
        <w:rPr>
          <w:rtl/>
        </w:rPr>
      </w:pPr>
    </w:p>
    <w:p w:rsidR="00C02153" w:rsidRDefault="00C02153" w:rsidP="00513C59">
      <w:pPr>
        <w:pStyle w:val="af5"/>
        <w:keepNext/>
        <w:rPr>
          <w:rtl/>
        </w:rPr>
      </w:pPr>
      <w:bookmarkStart w:id="23549" w:name="ET_interruption_5761_26"/>
      <w:r w:rsidRPr="00385FE5">
        <w:rPr>
          <w:rStyle w:val="TagStyle"/>
          <w:rtl/>
        </w:rPr>
        <w:t xml:space="preserve"> &lt;&lt; קריאה &gt;&gt; </w:t>
      </w:r>
      <w:r>
        <w:rPr>
          <w:rtl/>
        </w:rPr>
        <w:t>עאידה תומא סלימאן (הרשימה המשותפת):</w:t>
      </w:r>
      <w:r w:rsidRPr="00385FE5">
        <w:rPr>
          <w:rStyle w:val="TagStyle"/>
          <w:rtl/>
        </w:rPr>
        <w:t xml:space="preserve"> &lt;&lt; קריאה &gt;&gt;</w:t>
      </w:r>
      <w:r>
        <w:rPr>
          <w:rtl/>
        </w:rPr>
        <w:t xml:space="preserve"> </w:t>
      </w:r>
      <w:bookmarkEnd w:id="23549"/>
    </w:p>
    <w:p w:rsidR="00C02153" w:rsidRDefault="00C02153" w:rsidP="009660C8">
      <w:pPr>
        <w:rPr>
          <w:rtl/>
        </w:rPr>
      </w:pPr>
    </w:p>
    <w:p w:rsidR="00C02153" w:rsidRDefault="009660C8" w:rsidP="00513C59">
      <w:pPr>
        <w:rPr>
          <w:rtl/>
        </w:rPr>
      </w:pPr>
      <w:bookmarkStart w:id="23550" w:name="_ETM_Q54_211000"/>
      <w:bookmarkEnd w:id="23550"/>
      <w:r>
        <w:rPr>
          <w:rFonts w:hint="cs"/>
          <w:rtl/>
        </w:rPr>
        <w:t>– – –</w:t>
      </w:r>
    </w:p>
    <w:p w:rsidR="00C02153" w:rsidRDefault="00C02153" w:rsidP="00513C59">
      <w:pPr>
        <w:rPr>
          <w:rtl/>
        </w:rPr>
      </w:pPr>
      <w:bookmarkStart w:id="23551" w:name="_ETM_Q54_213000"/>
      <w:bookmarkEnd w:id="23551"/>
    </w:p>
    <w:p w:rsidR="00C02153" w:rsidRDefault="00C02153" w:rsidP="00513C59">
      <w:pPr>
        <w:pStyle w:val="af6"/>
        <w:keepNext/>
        <w:rPr>
          <w:rtl/>
        </w:rPr>
      </w:pPr>
      <w:bookmarkStart w:id="23552" w:name="_ETM_Q54_212000"/>
      <w:bookmarkEnd w:id="23552"/>
      <w:r w:rsidRPr="00385FE5">
        <w:rPr>
          <w:rStyle w:val="TagStyle"/>
          <w:rtl/>
        </w:rPr>
        <w:t xml:space="preserve"> &lt;&lt; יור &gt;&gt; </w:t>
      </w:r>
      <w:r>
        <w:rPr>
          <w:rtl/>
        </w:rPr>
        <w:t>היו"ר איתן גינזבורג:</w:t>
      </w:r>
      <w:r w:rsidRPr="00385FE5">
        <w:rPr>
          <w:rStyle w:val="TagStyle"/>
          <w:rtl/>
        </w:rPr>
        <w:t xml:space="preserve"> &lt;&lt; יור &gt;&gt;</w:t>
      </w:r>
      <w:r>
        <w:rPr>
          <w:rtl/>
        </w:rPr>
        <w:t xml:space="preserve"> </w:t>
      </w:r>
    </w:p>
    <w:p w:rsidR="00C02153" w:rsidRDefault="00C02153" w:rsidP="009660C8">
      <w:pPr>
        <w:rPr>
          <w:rtl/>
        </w:rPr>
      </w:pPr>
    </w:p>
    <w:p w:rsidR="00C02153" w:rsidRDefault="00C02153" w:rsidP="00513C59">
      <w:pPr>
        <w:rPr>
          <w:rtl/>
        </w:rPr>
      </w:pPr>
      <w:r>
        <w:rPr>
          <w:rFonts w:hint="cs"/>
          <w:rtl/>
        </w:rPr>
        <w:t xml:space="preserve">לא להפריע לו. אני אעצור את השעון </w:t>
      </w:r>
      <w:bookmarkStart w:id="23553" w:name="_ETM_Q54_214000"/>
      <w:bookmarkEnd w:id="23553"/>
      <w:r>
        <w:rPr>
          <w:rFonts w:hint="cs"/>
          <w:rtl/>
        </w:rPr>
        <w:t xml:space="preserve">בכל פעם שתפריעו לו. </w:t>
      </w:r>
    </w:p>
    <w:p w:rsidR="00C02153" w:rsidRDefault="00C02153" w:rsidP="00513C59">
      <w:pPr>
        <w:rPr>
          <w:rtl/>
        </w:rPr>
      </w:pPr>
    </w:p>
    <w:p w:rsidR="00C02153" w:rsidRDefault="00C02153" w:rsidP="00513C59">
      <w:pPr>
        <w:pStyle w:val="af5"/>
        <w:keepNext/>
        <w:rPr>
          <w:rtl/>
        </w:rPr>
      </w:pPr>
      <w:bookmarkStart w:id="23554" w:name="ET_interruption_5761_29"/>
      <w:r w:rsidRPr="00385FE5">
        <w:rPr>
          <w:rStyle w:val="TagStyle"/>
          <w:rtl/>
        </w:rPr>
        <w:t xml:space="preserve"> &lt;&lt; קריאה &gt;&gt; </w:t>
      </w:r>
      <w:r>
        <w:rPr>
          <w:rtl/>
        </w:rPr>
        <w:t>עאידה תומא סלימאן (הרשימה המשותפת):</w:t>
      </w:r>
      <w:r w:rsidRPr="00385FE5">
        <w:rPr>
          <w:rStyle w:val="TagStyle"/>
          <w:rtl/>
        </w:rPr>
        <w:t xml:space="preserve"> &lt;&lt; קריאה &gt;&gt;</w:t>
      </w:r>
      <w:r>
        <w:rPr>
          <w:rtl/>
        </w:rPr>
        <w:t xml:space="preserve"> </w:t>
      </w:r>
      <w:bookmarkEnd w:id="23554"/>
    </w:p>
    <w:p w:rsidR="00C02153" w:rsidRDefault="00C02153" w:rsidP="009660C8">
      <w:pPr>
        <w:rPr>
          <w:rtl/>
        </w:rPr>
      </w:pPr>
    </w:p>
    <w:p w:rsidR="00C02153" w:rsidRDefault="009660C8" w:rsidP="00513C59">
      <w:pPr>
        <w:rPr>
          <w:rtl/>
        </w:rPr>
      </w:pPr>
      <w:r>
        <w:rPr>
          <w:rFonts w:hint="cs"/>
          <w:rtl/>
        </w:rPr>
        <w:t>– – –</w:t>
      </w:r>
      <w:r w:rsidR="00336D19">
        <w:rPr>
          <w:rFonts w:hint="cs"/>
          <w:rtl/>
        </w:rPr>
        <w:t xml:space="preserve"> </w:t>
      </w:r>
      <w:r w:rsidR="00C02153">
        <w:rPr>
          <w:rFonts w:hint="cs"/>
          <w:rtl/>
        </w:rPr>
        <w:t xml:space="preserve">אם הוא </w:t>
      </w:r>
      <w:bookmarkStart w:id="23555" w:name="_ETM_Q54_217000"/>
      <w:bookmarkEnd w:id="23555"/>
      <w:r w:rsidR="00C02153">
        <w:rPr>
          <w:rFonts w:hint="cs"/>
          <w:rtl/>
        </w:rPr>
        <w:t xml:space="preserve">לא </w:t>
      </w:r>
      <w:r>
        <w:rPr>
          <w:rFonts w:hint="cs"/>
          <w:rtl/>
        </w:rPr>
        <w:t>– – –</w:t>
      </w:r>
    </w:p>
    <w:p w:rsidR="00C02153" w:rsidRDefault="00C02153" w:rsidP="00513C59">
      <w:pPr>
        <w:rPr>
          <w:rtl/>
        </w:rPr>
      </w:pPr>
      <w:bookmarkStart w:id="23556" w:name="_ETM_Q54_220000"/>
      <w:bookmarkEnd w:id="23556"/>
    </w:p>
    <w:p w:rsidR="00C02153" w:rsidRDefault="00C02153" w:rsidP="00513C59">
      <w:pPr>
        <w:pStyle w:val="af6"/>
        <w:keepNext/>
        <w:rPr>
          <w:rtl/>
        </w:rPr>
      </w:pPr>
      <w:r w:rsidRPr="00385FE5">
        <w:rPr>
          <w:rStyle w:val="TagStyle"/>
          <w:rtl/>
        </w:rPr>
        <w:t xml:space="preserve"> &lt;&lt; יור &gt;&gt; </w:t>
      </w:r>
      <w:r>
        <w:rPr>
          <w:rtl/>
        </w:rPr>
        <w:t>היו"ר איתן גינזבורג:</w:t>
      </w:r>
      <w:r w:rsidRPr="00385FE5">
        <w:rPr>
          <w:rStyle w:val="TagStyle"/>
          <w:rtl/>
        </w:rPr>
        <w:t xml:space="preserve"> &lt;&lt; יור &gt;&gt;</w:t>
      </w:r>
      <w:r>
        <w:rPr>
          <w:rtl/>
        </w:rPr>
        <w:t xml:space="preserve"> </w:t>
      </w:r>
    </w:p>
    <w:p w:rsidR="00C02153" w:rsidRDefault="00C02153" w:rsidP="009660C8">
      <w:pPr>
        <w:rPr>
          <w:rtl/>
        </w:rPr>
      </w:pPr>
    </w:p>
    <w:p w:rsidR="00C02153" w:rsidRDefault="00C02153" w:rsidP="009304D7">
      <w:pPr>
        <w:rPr>
          <w:rtl/>
        </w:rPr>
      </w:pPr>
      <w:bookmarkStart w:id="23557" w:name="_ETM_Q54_221000"/>
      <w:bookmarkEnd w:id="23557"/>
      <w:r>
        <w:rPr>
          <w:rFonts w:hint="cs"/>
          <w:rtl/>
        </w:rPr>
        <w:t>בכל פעם שתפריעו לו אני אעצור את השעון.</w:t>
      </w:r>
    </w:p>
    <w:p w:rsidR="00C02153" w:rsidRDefault="00C02153" w:rsidP="00513C59">
      <w:pPr>
        <w:rPr>
          <w:rtl/>
        </w:rPr>
      </w:pPr>
    </w:p>
    <w:p w:rsidR="00C02153" w:rsidRDefault="00C02153" w:rsidP="00513C59">
      <w:pPr>
        <w:pStyle w:val="af5"/>
        <w:keepNext/>
        <w:rPr>
          <w:rtl/>
        </w:rPr>
      </w:pPr>
      <w:bookmarkStart w:id="23558" w:name="ET_interruption_5761_31"/>
      <w:r w:rsidRPr="00E1431E">
        <w:rPr>
          <w:rStyle w:val="TagStyle"/>
          <w:rtl/>
        </w:rPr>
        <w:t xml:space="preserve"> &lt;&lt; קריאה &gt;&gt; </w:t>
      </w:r>
      <w:r>
        <w:rPr>
          <w:rtl/>
        </w:rPr>
        <w:t>עאידה תומא סלימאן (הרשימה המשותפת):</w:t>
      </w:r>
      <w:r w:rsidRPr="00E1431E">
        <w:rPr>
          <w:rStyle w:val="TagStyle"/>
          <w:rtl/>
        </w:rPr>
        <w:t xml:space="preserve"> &lt;&lt; קריאה &gt;&gt;</w:t>
      </w:r>
      <w:r>
        <w:rPr>
          <w:rtl/>
        </w:rPr>
        <w:t xml:space="preserve"> </w:t>
      </w:r>
      <w:bookmarkEnd w:id="23558"/>
    </w:p>
    <w:p w:rsidR="00C02153" w:rsidRDefault="00C02153" w:rsidP="009660C8">
      <w:pPr>
        <w:rPr>
          <w:rtl/>
        </w:rPr>
      </w:pPr>
    </w:p>
    <w:p w:rsidR="00C02153" w:rsidRDefault="009660C8" w:rsidP="00513C59">
      <w:pPr>
        <w:rPr>
          <w:rtl/>
        </w:rPr>
      </w:pPr>
      <w:r>
        <w:rPr>
          <w:rFonts w:hint="cs"/>
          <w:rtl/>
        </w:rPr>
        <w:t>– – –</w:t>
      </w:r>
    </w:p>
    <w:p w:rsidR="00C02153" w:rsidRDefault="00C02153" w:rsidP="00513C59">
      <w:pPr>
        <w:rPr>
          <w:rtl/>
        </w:rPr>
      </w:pPr>
      <w:bookmarkStart w:id="23559" w:name="_ETM_Q54_223000"/>
      <w:bookmarkEnd w:id="23559"/>
    </w:p>
    <w:p w:rsidR="00C02153" w:rsidRDefault="00C02153" w:rsidP="00513C59">
      <w:pPr>
        <w:pStyle w:val="af6"/>
        <w:keepNext/>
        <w:rPr>
          <w:rtl/>
        </w:rPr>
      </w:pPr>
      <w:r w:rsidRPr="00E1431E">
        <w:rPr>
          <w:rStyle w:val="TagStyle"/>
          <w:rtl/>
        </w:rPr>
        <w:t xml:space="preserve"> &lt;&lt; יור &gt;&gt; </w:t>
      </w:r>
      <w:r>
        <w:rPr>
          <w:rtl/>
        </w:rPr>
        <w:t>היו"ר איתן גינזבורג:</w:t>
      </w:r>
      <w:r w:rsidRPr="00E1431E">
        <w:rPr>
          <w:rStyle w:val="TagStyle"/>
          <w:rtl/>
        </w:rPr>
        <w:t xml:space="preserve"> &lt;&lt; יור &gt;&gt;</w:t>
      </w:r>
      <w:r>
        <w:rPr>
          <w:rtl/>
        </w:rPr>
        <w:t xml:space="preserve"> </w:t>
      </w:r>
    </w:p>
    <w:p w:rsidR="00C02153" w:rsidRDefault="00C02153" w:rsidP="009660C8">
      <w:pPr>
        <w:rPr>
          <w:rtl/>
        </w:rPr>
      </w:pPr>
    </w:p>
    <w:p w:rsidR="00C02153" w:rsidRDefault="00C02153" w:rsidP="009304D7">
      <w:pPr>
        <w:rPr>
          <w:rtl/>
        </w:rPr>
      </w:pPr>
      <w:bookmarkStart w:id="23560" w:name="_ETM_Q54_225000"/>
      <w:bookmarkEnd w:id="23560"/>
      <w:r>
        <w:rPr>
          <w:rFonts w:hint="cs"/>
          <w:rtl/>
        </w:rPr>
        <w:t xml:space="preserve">בכל פעם </w:t>
      </w:r>
      <w:bookmarkStart w:id="23561" w:name="_ETM_Q54_222000"/>
      <w:bookmarkEnd w:id="23561"/>
      <w:r>
        <w:rPr>
          <w:rFonts w:hint="cs"/>
          <w:rtl/>
        </w:rPr>
        <w:t xml:space="preserve">שתפריעו לו אני אעצור את השעון. אני מבקש שהוא </w:t>
      </w:r>
      <w:bookmarkStart w:id="23562" w:name="_ETM_Q54_226000"/>
      <w:bookmarkEnd w:id="23562"/>
      <w:r>
        <w:rPr>
          <w:rFonts w:hint="cs"/>
          <w:rtl/>
        </w:rPr>
        <w:t xml:space="preserve">ידבר עשר דקות ללא הפרעה, כמו שדיברתם פה 40 דקות </w:t>
      </w:r>
      <w:bookmarkStart w:id="23563" w:name="_ETM_Q54_227000"/>
      <w:bookmarkEnd w:id="23563"/>
      <w:r>
        <w:rPr>
          <w:rFonts w:hint="cs"/>
          <w:rtl/>
        </w:rPr>
        <w:t xml:space="preserve">תמימות. </w:t>
      </w:r>
      <w:bookmarkStart w:id="23564" w:name="_ETM_Q54_233980"/>
      <w:bookmarkEnd w:id="23564"/>
      <w:r>
        <w:rPr>
          <w:rtl/>
        </w:rPr>
        <w:t>בבקשה</w:t>
      </w:r>
      <w:r>
        <w:rPr>
          <w:rFonts w:hint="cs"/>
          <w:rtl/>
        </w:rPr>
        <w:t>,</w:t>
      </w:r>
      <w:r>
        <w:rPr>
          <w:rtl/>
        </w:rPr>
        <w:t xml:space="preserve"> </w:t>
      </w:r>
      <w:bookmarkStart w:id="23565" w:name="_ETM_Q54_234399"/>
      <w:bookmarkEnd w:id="23565"/>
      <w:r>
        <w:rPr>
          <w:rtl/>
        </w:rPr>
        <w:t xml:space="preserve">אדוני </w:t>
      </w:r>
      <w:bookmarkStart w:id="23566" w:name="_ETM_Q54_234609"/>
      <w:bookmarkEnd w:id="23566"/>
      <w:r>
        <w:rPr>
          <w:rtl/>
        </w:rPr>
        <w:t xml:space="preserve">סגן </w:t>
      </w:r>
      <w:bookmarkStart w:id="23567" w:name="_ETM_Q54_234850"/>
      <w:bookmarkEnd w:id="23567"/>
      <w:r>
        <w:rPr>
          <w:rtl/>
        </w:rPr>
        <w:t>השר</w:t>
      </w:r>
      <w:r>
        <w:rPr>
          <w:rFonts w:hint="cs"/>
          <w:rtl/>
        </w:rPr>
        <w:t>.</w:t>
      </w:r>
    </w:p>
    <w:p w:rsidR="00C02153" w:rsidRDefault="00C02153" w:rsidP="00513C59">
      <w:pPr>
        <w:rPr>
          <w:rtl/>
        </w:rPr>
      </w:pPr>
    </w:p>
    <w:p w:rsidR="00C02153" w:rsidRDefault="00C02153" w:rsidP="00513C59">
      <w:pPr>
        <w:pStyle w:val="-"/>
        <w:keepNext/>
        <w:rPr>
          <w:rtl/>
        </w:rPr>
      </w:pPr>
      <w:bookmarkStart w:id="23568" w:name="ET_speakercontinue_6240_33"/>
      <w:r w:rsidRPr="00E1431E">
        <w:rPr>
          <w:rStyle w:val="TagStyle"/>
          <w:rtl/>
        </w:rPr>
        <w:t xml:space="preserve"> &lt;&lt; דובר_המשך &gt;&gt; </w:t>
      </w:r>
      <w:r>
        <w:rPr>
          <w:rtl/>
        </w:rPr>
        <w:t>סגן השר לביטחון הפנים יואב סגלוביץ':</w:t>
      </w:r>
      <w:r w:rsidRPr="00E1431E">
        <w:rPr>
          <w:rStyle w:val="TagStyle"/>
          <w:rtl/>
        </w:rPr>
        <w:t xml:space="preserve"> &lt;&lt; דובר_המשך &gt;&gt;</w:t>
      </w:r>
      <w:r>
        <w:rPr>
          <w:rtl/>
        </w:rPr>
        <w:t xml:space="preserve"> </w:t>
      </w:r>
      <w:bookmarkEnd w:id="23568"/>
    </w:p>
    <w:p w:rsidR="00C02153" w:rsidRDefault="00C02153" w:rsidP="009660C8">
      <w:pPr>
        <w:rPr>
          <w:rtl/>
        </w:rPr>
      </w:pPr>
    </w:p>
    <w:p w:rsidR="00C02153" w:rsidRDefault="00C02153" w:rsidP="009304D7">
      <w:pPr>
        <w:rPr>
          <w:rtl/>
        </w:rPr>
      </w:pPr>
      <w:bookmarkStart w:id="23569" w:name="_ETM_Q54_231000"/>
      <w:bookmarkStart w:id="23570" w:name="_ETM_Q54_235059"/>
      <w:bookmarkEnd w:id="23569"/>
      <w:bookmarkEnd w:id="23570"/>
      <w:r>
        <w:rPr>
          <w:rtl/>
        </w:rPr>
        <w:t xml:space="preserve">ואחרי </w:t>
      </w:r>
      <w:bookmarkStart w:id="23571" w:name="_ETM_Q54_235390"/>
      <w:bookmarkEnd w:id="23571"/>
      <w:r>
        <w:rPr>
          <w:rtl/>
        </w:rPr>
        <w:t>שניסיתי</w:t>
      </w:r>
      <w:r>
        <w:rPr>
          <w:rFonts w:hint="cs"/>
          <w:rtl/>
        </w:rPr>
        <w:t>,</w:t>
      </w:r>
      <w:r>
        <w:rPr>
          <w:rtl/>
        </w:rPr>
        <w:t xml:space="preserve"> </w:t>
      </w:r>
      <w:bookmarkStart w:id="23572" w:name="_ETM_Q54_237429"/>
      <w:bookmarkEnd w:id="23572"/>
      <w:r>
        <w:rPr>
          <w:rtl/>
        </w:rPr>
        <w:t xml:space="preserve">יחסית </w:t>
      </w:r>
      <w:bookmarkStart w:id="23573" w:name="_ETM_Q54_237879"/>
      <w:bookmarkEnd w:id="23573"/>
      <w:r>
        <w:rPr>
          <w:rtl/>
        </w:rPr>
        <w:t xml:space="preserve">בזמן </w:t>
      </w:r>
      <w:bookmarkStart w:id="23574" w:name="_ETM_Q54_238239"/>
      <w:bookmarkEnd w:id="23574"/>
      <w:r>
        <w:rPr>
          <w:rtl/>
        </w:rPr>
        <w:t>קצר</w:t>
      </w:r>
      <w:r>
        <w:rPr>
          <w:rFonts w:hint="cs"/>
          <w:rtl/>
        </w:rPr>
        <w:t>,</w:t>
      </w:r>
      <w:r>
        <w:rPr>
          <w:rtl/>
        </w:rPr>
        <w:t xml:space="preserve"> </w:t>
      </w:r>
      <w:bookmarkStart w:id="23575" w:name="_ETM_Q54_240039"/>
      <w:bookmarkEnd w:id="23575"/>
      <w:r>
        <w:rPr>
          <w:rtl/>
        </w:rPr>
        <w:t>ב</w:t>
      </w:r>
      <w:bookmarkStart w:id="23576" w:name="_ETM_Q54_240579"/>
      <w:bookmarkEnd w:id="23576"/>
      <w:r>
        <w:rPr>
          <w:rFonts w:hint="cs"/>
          <w:rtl/>
        </w:rPr>
        <w:t xml:space="preserve">שלוש </w:t>
      </w:r>
      <w:r>
        <w:rPr>
          <w:rtl/>
        </w:rPr>
        <w:t>דקות</w:t>
      </w:r>
      <w:r>
        <w:rPr>
          <w:rFonts w:hint="cs"/>
          <w:rtl/>
        </w:rPr>
        <w:t>,</w:t>
      </w:r>
      <w:r>
        <w:rPr>
          <w:rtl/>
        </w:rPr>
        <w:t xml:space="preserve"> </w:t>
      </w:r>
      <w:bookmarkStart w:id="23577" w:name="_ETM_Q54_240909"/>
      <w:bookmarkEnd w:id="23577"/>
      <w:r>
        <w:rPr>
          <w:rtl/>
        </w:rPr>
        <w:t xml:space="preserve">לענות </w:t>
      </w:r>
      <w:bookmarkStart w:id="23578" w:name="_ETM_Q54_242929"/>
      <w:bookmarkEnd w:id="23578"/>
      <w:r>
        <w:rPr>
          <w:rtl/>
        </w:rPr>
        <w:t xml:space="preserve">לדברים </w:t>
      </w:r>
      <w:bookmarkStart w:id="23579" w:name="_ETM_Q54_243530"/>
      <w:bookmarkEnd w:id="23579"/>
      <w:r>
        <w:rPr>
          <w:rtl/>
        </w:rPr>
        <w:t xml:space="preserve">שהם </w:t>
      </w:r>
      <w:bookmarkStart w:id="23580" w:name="_ETM_Q54_243769"/>
      <w:bookmarkEnd w:id="23580"/>
      <w:r>
        <w:rPr>
          <w:rtl/>
        </w:rPr>
        <w:t xml:space="preserve">אינם </w:t>
      </w:r>
      <w:bookmarkStart w:id="23581" w:name="_ETM_Q54_244069"/>
      <w:bookmarkEnd w:id="23581"/>
      <w:r>
        <w:rPr>
          <w:rtl/>
        </w:rPr>
        <w:t>עניינ</w:t>
      </w:r>
      <w:r w:rsidR="009304D7">
        <w:rPr>
          <w:rFonts w:hint="cs"/>
          <w:rtl/>
        </w:rPr>
        <w:t>י</w:t>
      </w:r>
      <w:r>
        <w:rPr>
          <w:rtl/>
        </w:rPr>
        <w:t xml:space="preserve">ים </w:t>
      </w:r>
      <w:bookmarkStart w:id="23582" w:name="_ETM_Q54_244640"/>
      <w:bookmarkEnd w:id="23582"/>
      <w:r>
        <w:rPr>
          <w:rtl/>
        </w:rPr>
        <w:t xml:space="preserve">בדברי </w:t>
      </w:r>
      <w:bookmarkStart w:id="23583" w:name="_ETM_Q54_245030"/>
      <w:bookmarkEnd w:id="23583"/>
      <w:r>
        <w:rPr>
          <w:rtl/>
        </w:rPr>
        <w:t xml:space="preserve">חברי </w:t>
      </w:r>
      <w:bookmarkStart w:id="23584" w:name="_ETM_Q54_245329"/>
      <w:bookmarkEnd w:id="23584"/>
      <w:r>
        <w:rPr>
          <w:rtl/>
        </w:rPr>
        <w:t>הכנסת</w:t>
      </w:r>
      <w:r>
        <w:rPr>
          <w:rFonts w:hint="cs"/>
          <w:rtl/>
        </w:rPr>
        <w:t>,</w:t>
      </w:r>
      <w:r>
        <w:rPr>
          <w:rtl/>
        </w:rPr>
        <w:t xml:space="preserve"> </w:t>
      </w:r>
      <w:bookmarkStart w:id="23585" w:name="_ETM_Q54_245780"/>
      <w:bookmarkEnd w:id="23585"/>
      <w:r>
        <w:rPr>
          <w:rtl/>
        </w:rPr>
        <w:t xml:space="preserve">אני </w:t>
      </w:r>
      <w:bookmarkStart w:id="23586" w:name="_ETM_Q54_245899"/>
      <w:bookmarkEnd w:id="23586"/>
      <w:r>
        <w:rPr>
          <w:rtl/>
        </w:rPr>
        <w:t xml:space="preserve">רוצה </w:t>
      </w:r>
      <w:bookmarkStart w:id="23587" w:name="_ETM_Q54_246140"/>
      <w:bookmarkEnd w:id="23587"/>
      <w:r>
        <w:rPr>
          <w:rtl/>
        </w:rPr>
        <w:t xml:space="preserve">עכשיו </w:t>
      </w:r>
      <w:bookmarkStart w:id="23588" w:name="_ETM_Q54_246409"/>
      <w:bookmarkEnd w:id="23588"/>
      <w:r>
        <w:rPr>
          <w:rtl/>
        </w:rPr>
        <w:t xml:space="preserve">לענות </w:t>
      </w:r>
      <w:bookmarkStart w:id="23589" w:name="_ETM_Q54_246770"/>
      <w:bookmarkEnd w:id="23589"/>
      <w:r>
        <w:rPr>
          <w:rtl/>
        </w:rPr>
        <w:t xml:space="preserve">לדברים </w:t>
      </w:r>
      <w:bookmarkStart w:id="23590" w:name="_ETM_Q54_247130"/>
      <w:bookmarkEnd w:id="23590"/>
      <w:r>
        <w:rPr>
          <w:rtl/>
        </w:rPr>
        <w:t>הענייני</w:t>
      </w:r>
      <w:r>
        <w:rPr>
          <w:rFonts w:hint="cs"/>
          <w:rtl/>
        </w:rPr>
        <w:t>י</w:t>
      </w:r>
      <w:r>
        <w:rPr>
          <w:rtl/>
        </w:rPr>
        <w:t xml:space="preserve">ם </w:t>
      </w:r>
      <w:bookmarkStart w:id="23591" w:name="_ETM_Q54_247579"/>
      <w:bookmarkEnd w:id="23591"/>
      <w:r>
        <w:rPr>
          <w:rtl/>
        </w:rPr>
        <w:t xml:space="preserve">שעלו </w:t>
      </w:r>
      <w:bookmarkStart w:id="23592" w:name="_ETM_Q54_247880"/>
      <w:bookmarkEnd w:id="23592"/>
      <w:r>
        <w:rPr>
          <w:rtl/>
        </w:rPr>
        <w:t xml:space="preserve">בהצעה </w:t>
      </w:r>
      <w:bookmarkStart w:id="23593" w:name="_ETM_Q54_249030"/>
      <w:bookmarkEnd w:id="23593"/>
      <w:r>
        <w:rPr>
          <w:rtl/>
        </w:rPr>
        <w:t xml:space="preserve">למיטב </w:t>
      </w:r>
      <w:bookmarkStart w:id="23594" w:name="_ETM_Q54_249600"/>
      <w:bookmarkEnd w:id="23594"/>
      <w:r>
        <w:rPr>
          <w:rtl/>
        </w:rPr>
        <w:t>שיפוטי</w:t>
      </w:r>
      <w:bookmarkStart w:id="23595" w:name="_ETM_Q54_250230"/>
      <w:bookmarkEnd w:id="23595"/>
      <w:r>
        <w:rPr>
          <w:rFonts w:hint="cs"/>
          <w:rtl/>
        </w:rPr>
        <w:t xml:space="preserve">, </w:t>
      </w:r>
      <w:r>
        <w:rPr>
          <w:rtl/>
        </w:rPr>
        <w:t xml:space="preserve">למיטב </w:t>
      </w:r>
      <w:bookmarkStart w:id="23596" w:name="_ETM_Q54_250680"/>
      <w:bookmarkEnd w:id="23596"/>
      <w:r>
        <w:rPr>
          <w:rtl/>
        </w:rPr>
        <w:t>דעתי</w:t>
      </w:r>
      <w:r>
        <w:rPr>
          <w:rFonts w:hint="cs"/>
          <w:rtl/>
        </w:rPr>
        <w:t>,</w:t>
      </w:r>
      <w:r>
        <w:rPr>
          <w:rtl/>
        </w:rPr>
        <w:t xml:space="preserve"> </w:t>
      </w:r>
      <w:bookmarkStart w:id="23597" w:name="_ETM_Q54_251870"/>
      <w:bookmarkEnd w:id="23597"/>
      <w:r>
        <w:rPr>
          <w:rtl/>
        </w:rPr>
        <w:t xml:space="preserve">אני </w:t>
      </w:r>
      <w:bookmarkStart w:id="23598" w:name="_ETM_Q54_252110"/>
      <w:bookmarkEnd w:id="23598"/>
      <w:r>
        <w:rPr>
          <w:rtl/>
        </w:rPr>
        <w:t xml:space="preserve">אגיד </w:t>
      </w:r>
      <w:bookmarkStart w:id="23599" w:name="_ETM_Q54_252260"/>
      <w:bookmarkEnd w:id="23599"/>
      <w:r>
        <w:rPr>
          <w:rtl/>
        </w:rPr>
        <w:t xml:space="preserve">כיצד </w:t>
      </w:r>
      <w:bookmarkStart w:id="23600" w:name="_ETM_Q54_252590"/>
      <w:bookmarkEnd w:id="23600"/>
      <w:r>
        <w:rPr>
          <w:rtl/>
        </w:rPr>
        <w:t xml:space="preserve">אני </w:t>
      </w:r>
      <w:bookmarkStart w:id="23601" w:name="_ETM_Q54_252740"/>
      <w:bookmarkEnd w:id="23601"/>
      <w:r>
        <w:rPr>
          <w:rtl/>
        </w:rPr>
        <w:t xml:space="preserve">רואה </w:t>
      </w:r>
      <w:bookmarkStart w:id="23602" w:name="_ETM_Q54_252920"/>
      <w:bookmarkEnd w:id="23602"/>
      <w:r>
        <w:rPr>
          <w:rtl/>
        </w:rPr>
        <w:t xml:space="preserve">את </w:t>
      </w:r>
      <w:bookmarkStart w:id="23603" w:name="_ETM_Q54_253010"/>
      <w:bookmarkEnd w:id="23603"/>
      <w:r>
        <w:rPr>
          <w:rtl/>
        </w:rPr>
        <w:t xml:space="preserve">הדברים </w:t>
      </w:r>
      <w:bookmarkStart w:id="23604" w:name="_ETM_Q54_253430"/>
      <w:bookmarkEnd w:id="23604"/>
      <w:r>
        <w:rPr>
          <w:rtl/>
        </w:rPr>
        <w:t xml:space="preserve">ומה </w:t>
      </w:r>
      <w:bookmarkStart w:id="23605" w:name="_ETM_Q54_253700"/>
      <w:bookmarkEnd w:id="23605"/>
      <w:r>
        <w:rPr>
          <w:rtl/>
        </w:rPr>
        <w:t xml:space="preserve">לדעתי </w:t>
      </w:r>
      <w:bookmarkStart w:id="23606" w:name="_ETM_Q54_254180"/>
      <w:bookmarkEnd w:id="23606"/>
      <w:r>
        <w:rPr>
          <w:rtl/>
        </w:rPr>
        <w:t xml:space="preserve">נכון </w:t>
      </w:r>
      <w:bookmarkStart w:id="23607" w:name="_ETM_Q54_254479"/>
      <w:bookmarkEnd w:id="23607"/>
      <w:r>
        <w:rPr>
          <w:rtl/>
        </w:rPr>
        <w:t>לעשות</w:t>
      </w:r>
      <w:r>
        <w:rPr>
          <w:rFonts w:hint="cs"/>
          <w:rtl/>
        </w:rPr>
        <w:t>.</w:t>
      </w:r>
      <w:r>
        <w:rPr>
          <w:rtl/>
        </w:rPr>
        <w:t xml:space="preserve"> </w:t>
      </w:r>
      <w:bookmarkStart w:id="23608" w:name="_ETM_Q54_258819"/>
      <w:bookmarkEnd w:id="23608"/>
    </w:p>
    <w:p w:rsidR="00C02153" w:rsidRDefault="00C02153" w:rsidP="00513C59">
      <w:pPr>
        <w:rPr>
          <w:rtl/>
        </w:rPr>
      </w:pPr>
      <w:bookmarkStart w:id="23609" w:name="_ETM_Q54_259000"/>
      <w:bookmarkEnd w:id="23609"/>
    </w:p>
    <w:p w:rsidR="00C02153" w:rsidRDefault="00C02153" w:rsidP="00513C59">
      <w:pPr>
        <w:rPr>
          <w:rtl/>
        </w:rPr>
      </w:pPr>
      <w:bookmarkStart w:id="23610" w:name="_ETM_Q54_260000"/>
      <w:bookmarkEnd w:id="23610"/>
      <w:r>
        <w:rPr>
          <w:rtl/>
        </w:rPr>
        <w:t xml:space="preserve">במדינה </w:t>
      </w:r>
      <w:bookmarkStart w:id="23611" w:name="_ETM_Q54_259240"/>
      <w:bookmarkEnd w:id="23611"/>
      <w:r>
        <w:rPr>
          <w:rtl/>
        </w:rPr>
        <w:t>דמוקרטית</w:t>
      </w:r>
      <w:r>
        <w:rPr>
          <w:rFonts w:hint="cs"/>
          <w:rtl/>
        </w:rPr>
        <w:t>,</w:t>
      </w:r>
      <w:r>
        <w:rPr>
          <w:rtl/>
        </w:rPr>
        <w:t xml:space="preserve"> </w:t>
      </w:r>
      <w:bookmarkStart w:id="23612" w:name="_ETM_Q54_261209"/>
      <w:bookmarkEnd w:id="23612"/>
      <w:r>
        <w:rPr>
          <w:rtl/>
        </w:rPr>
        <w:t xml:space="preserve">ואין </w:t>
      </w:r>
      <w:bookmarkStart w:id="23613" w:name="_ETM_Q54_261510"/>
      <w:bookmarkEnd w:id="23613"/>
      <w:r>
        <w:rPr>
          <w:rtl/>
        </w:rPr>
        <w:t xml:space="preserve">על </w:t>
      </w:r>
      <w:bookmarkStart w:id="23614" w:name="_ETM_Q54_261600"/>
      <w:bookmarkEnd w:id="23614"/>
      <w:r>
        <w:rPr>
          <w:rtl/>
        </w:rPr>
        <w:t xml:space="preserve">זה </w:t>
      </w:r>
      <w:bookmarkStart w:id="23615" w:name="_ETM_Q54_261750"/>
      <w:bookmarkEnd w:id="23615"/>
      <w:r>
        <w:rPr>
          <w:rtl/>
        </w:rPr>
        <w:t>חולק</w:t>
      </w:r>
      <w:r>
        <w:rPr>
          <w:rFonts w:hint="cs"/>
          <w:rtl/>
        </w:rPr>
        <w:t>,</w:t>
      </w:r>
      <w:r>
        <w:rPr>
          <w:rtl/>
        </w:rPr>
        <w:t xml:space="preserve"> </w:t>
      </w:r>
      <w:bookmarkStart w:id="23616" w:name="_ETM_Q54_262260"/>
      <w:bookmarkEnd w:id="23616"/>
      <w:r>
        <w:rPr>
          <w:rtl/>
        </w:rPr>
        <w:t xml:space="preserve">בוודאי </w:t>
      </w:r>
      <w:bookmarkStart w:id="23617" w:name="_ETM_Q54_262709"/>
      <w:bookmarkEnd w:id="23617"/>
      <w:r>
        <w:rPr>
          <w:rtl/>
        </w:rPr>
        <w:t xml:space="preserve">ובוודאי </w:t>
      </w:r>
      <w:bookmarkStart w:id="23618" w:name="_ETM_Q54_263310"/>
      <w:bookmarkEnd w:id="23618"/>
      <w:r>
        <w:rPr>
          <w:rtl/>
        </w:rPr>
        <w:t xml:space="preserve">צריך </w:t>
      </w:r>
      <w:bookmarkStart w:id="23619" w:name="_ETM_Q54_265590"/>
      <w:bookmarkEnd w:id="23619"/>
      <w:r>
        <w:rPr>
          <w:rtl/>
        </w:rPr>
        <w:t xml:space="preserve">שיהיה </w:t>
      </w:r>
      <w:bookmarkStart w:id="23620" w:name="_ETM_Q54_266069"/>
      <w:bookmarkEnd w:id="23620"/>
      <w:r>
        <w:rPr>
          <w:rtl/>
        </w:rPr>
        <w:t xml:space="preserve">לממשלה </w:t>
      </w:r>
      <w:bookmarkStart w:id="23621" w:name="_ETM_Q54_270579"/>
      <w:bookmarkEnd w:id="23621"/>
      <w:r w:rsidR="009660C8">
        <w:rPr>
          <w:rFonts w:hint="cs"/>
          <w:rtl/>
        </w:rPr>
        <w:t>– – –</w:t>
      </w:r>
    </w:p>
    <w:p w:rsidR="00C02153" w:rsidRDefault="00C02153" w:rsidP="00513C59">
      <w:pPr>
        <w:rPr>
          <w:rtl/>
        </w:rPr>
      </w:pPr>
    </w:p>
    <w:p w:rsidR="00C02153" w:rsidRDefault="00C02153" w:rsidP="00513C59">
      <w:pPr>
        <w:pStyle w:val="af5"/>
        <w:keepNext/>
        <w:rPr>
          <w:rtl/>
        </w:rPr>
      </w:pPr>
      <w:bookmarkStart w:id="23622" w:name="ET_interruption_5763_34"/>
      <w:r w:rsidRPr="00E1431E">
        <w:rPr>
          <w:rStyle w:val="TagStyle"/>
          <w:rtl/>
        </w:rPr>
        <w:t xml:space="preserve"> &lt;&lt; קריאה &gt;&gt; </w:t>
      </w:r>
      <w:r>
        <w:rPr>
          <w:rtl/>
        </w:rPr>
        <w:t>משה ארבל (ש"ס):</w:t>
      </w:r>
      <w:r w:rsidRPr="00E1431E">
        <w:rPr>
          <w:rStyle w:val="TagStyle"/>
          <w:rtl/>
        </w:rPr>
        <w:t xml:space="preserve"> &lt;&lt; קריאה &gt;&gt;</w:t>
      </w:r>
      <w:r>
        <w:rPr>
          <w:rtl/>
        </w:rPr>
        <w:t xml:space="preserve"> </w:t>
      </w:r>
      <w:bookmarkEnd w:id="23622"/>
    </w:p>
    <w:p w:rsidR="00C02153" w:rsidRDefault="00C02153" w:rsidP="009660C8">
      <w:pPr>
        <w:rPr>
          <w:rtl/>
        </w:rPr>
      </w:pPr>
    </w:p>
    <w:p w:rsidR="00C02153" w:rsidRDefault="00C02153" w:rsidP="00513C59">
      <w:pPr>
        <w:rPr>
          <w:rtl/>
        </w:rPr>
      </w:pPr>
      <w:bookmarkStart w:id="23623" w:name="_ETM_Q54_264000"/>
      <w:bookmarkEnd w:id="23623"/>
      <w:r>
        <w:rPr>
          <w:rFonts w:hint="cs"/>
          <w:rtl/>
        </w:rPr>
        <w:t xml:space="preserve">רומן, אתם </w:t>
      </w:r>
      <w:r w:rsidR="009660C8">
        <w:rPr>
          <w:rFonts w:hint="cs"/>
          <w:rtl/>
        </w:rPr>
        <w:t>– – –</w:t>
      </w:r>
      <w:r>
        <w:rPr>
          <w:rFonts w:hint="cs"/>
          <w:rtl/>
        </w:rPr>
        <w:t xml:space="preserve"> לדבר הזה? אתם </w:t>
      </w:r>
      <w:r w:rsidR="009660C8">
        <w:rPr>
          <w:rFonts w:hint="cs"/>
          <w:rtl/>
        </w:rPr>
        <w:t>– – –</w:t>
      </w:r>
    </w:p>
    <w:p w:rsidR="00C02153" w:rsidRDefault="00C02153" w:rsidP="00513C59">
      <w:pPr>
        <w:rPr>
          <w:rtl/>
        </w:rPr>
      </w:pPr>
      <w:bookmarkStart w:id="23624" w:name="_ETM_Q54_267000"/>
      <w:bookmarkEnd w:id="23624"/>
    </w:p>
    <w:p w:rsidR="00C02153" w:rsidRDefault="00C02153" w:rsidP="00513C59">
      <w:pPr>
        <w:pStyle w:val="-"/>
        <w:keepNext/>
        <w:rPr>
          <w:rtl/>
        </w:rPr>
      </w:pPr>
      <w:bookmarkStart w:id="23625" w:name="ET_speakercontinue_6240_35"/>
      <w:r w:rsidRPr="00E1431E">
        <w:rPr>
          <w:rStyle w:val="TagStyle"/>
          <w:rtl/>
        </w:rPr>
        <w:t xml:space="preserve"> &lt;&lt; דובר_המשך &gt;&gt; </w:t>
      </w:r>
      <w:r>
        <w:rPr>
          <w:rtl/>
        </w:rPr>
        <w:t>סגן השר לביטחון הפנים יואב סגלוביץ':</w:t>
      </w:r>
      <w:r w:rsidRPr="00E1431E">
        <w:rPr>
          <w:rStyle w:val="TagStyle"/>
          <w:rtl/>
        </w:rPr>
        <w:t xml:space="preserve"> &lt;&lt; דובר_המשך &gt;&gt;</w:t>
      </w:r>
      <w:r>
        <w:rPr>
          <w:rtl/>
        </w:rPr>
        <w:t xml:space="preserve"> </w:t>
      </w:r>
      <w:bookmarkEnd w:id="23625"/>
    </w:p>
    <w:p w:rsidR="00C02153" w:rsidRDefault="00C02153" w:rsidP="009660C8">
      <w:pPr>
        <w:rPr>
          <w:rtl/>
          <w:lang w:eastAsia="he-IL"/>
        </w:rPr>
      </w:pPr>
    </w:p>
    <w:p w:rsidR="00C02153" w:rsidRDefault="00C02153" w:rsidP="009304D7">
      <w:pPr>
        <w:rPr>
          <w:rtl/>
        </w:rPr>
      </w:pPr>
      <w:bookmarkStart w:id="23626" w:name="_ETM_Q54_268000"/>
      <w:bookmarkEnd w:id="23626"/>
      <w:r>
        <w:rPr>
          <w:rtl/>
        </w:rPr>
        <w:t xml:space="preserve">במדינה </w:t>
      </w:r>
      <w:bookmarkStart w:id="23627" w:name="_ETM_Q54_271090"/>
      <w:bookmarkEnd w:id="23627"/>
      <w:r>
        <w:rPr>
          <w:rtl/>
        </w:rPr>
        <w:t xml:space="preserve">דמוקרטית </w:t>
      </w:r>
      <w:bookmarkStart w:id="23628" w:name="_ETM_Q54_273430"/>
      <w:bookmarkEnd w:id="23628"/>
      <w:r>
        <w:rPr>
          <w:rtl/>
        </w:rPr>
        <w:t xml:space="preserve">נכון </w:t>
      </w:r>
      <w:bookmarkStart w:id="23629" w:name="_ETM_Q54_274709"/>
      <w:bookmarkEnd w:id="23629"/>
      <w:r>
        <w:rPr>
          <w:rtl/>
        </w:rPr>
        <w:t xml:space="preserve">בוודאי </w:t>
      </w:r>
      <w:bookmarkStart w:id="23630" w:name="_ETM_Q54_275280"/>
      <w:bookmarkEnd w:id="23630"/>
      <w:r>
        <w:rPr>
          <w:rtl/>
        </w:rPr>
        <w:t>שי</w:t>
      </w:r>
      <w:r>
        <w:rPr>
          <w:rFonts w:hint="cs"/>
          <w:rtl/>
        </w:rPr>
        <w:t>היו</w:t>
      </w:r>
      <w:r>
        <w:rPr>
          <w:rtl/>
        </w:rPr>
        <w:t xml:space="preserve"> </w:t>
      </w:r>
      <w:bookmarkStart w:id="23631" w:name="_ETM_Q54_275550"/>
      <w:bookmarkEnd w:id="23631"/>
      <w:r>
        <w:rPr>
          <w:rtl/>
        </w:rPr>
        <w:t xml:space="preserve">כלים </w:t>
      </w:r>
      <w:bookmarkStart w:id="23632" w:name="_ETM_Q54_276350"/>
      <w:bookmarkEnd w:id="23632"/>
      <w:r>
        <w:rPr>
          <w:rtl/>
        </w:rPr>
        <w:t xml:space="preserve">לריסון </w:t>
      </w:r>
      <w:bookmarkStart w:id="23633" w:name="_ETM_Q54_276920"/>
      <w:bookmarkEnd w:id="23633"/>
      <w:r>
        <w:rPr>
          <w:rtl/>
        </w:rPr>
        <w:t>הכוח</w:t>
      </w:r>
      <w:r>
        <w:rPr>
          <w:rFonts w:hint="cs"/>
          <w:rtl/>
        </w:rPr>
        <w:t>,</w:t>
      </w:r>
      <w:r>
        <w:rPr>
          <w:rtl/>
        </w:rPr>
        <w:t xml:space="preserve"> </w:t>
      </w:r>
      <w:bookmarkStart w:id="23634" w:name="_ETM_Q54_277250"/>
      <w:bookmarkEnd w:id="23634"/>
      <w:r>
        <w:rPr>
          <w:rtl/>
        </w:rPr>
        <w:t xml:space="preserve">וככל </w:t>
      </w:r>
      <w:bookmarkStart w:id="23635" w:name="_ETM_Q54_277670"/>
      <w:bookmarkEnd w:id="23635"/>
      <w:r>
        <w:rPr>
          <w:rtl/>
        </w:rPr>
        <w:t xml:space="preserve">שהכוח </w:t>
      </w:r>
      <w:bookmarkStart w:id="23636" w:name="_ETM_Q54_278120"/>
      <w:bookmarkEnd w:id="23636"/>
      <w:r>
        <w:rPr>
          <w:rtl/>
        </w:rPr>
        <w:t xml:space="preserve">הוא </w:t>
      </w:r>
      <w:bookmarkStart w:id="23637" w:name="_ETM_Q54_278209"/>
      <w:bookmarkEnd w:id="23637"/>
      <w:r>
        <w:rPr>
          <w:rtl/>
        </w:rPr>
        <w:t xml:space="preserve">פוגעני </w:t>
      </w:r>
      <w:bookmarkStart w:id="23638" w:name="_ETM_Q54_278630"/>
      <w:bookmarkEnd w:id="23638"/>
      <w:r>
        <w:rPr>
          <w:rtl/>
        </w:rPr>
        <w:t>יותר</w:t>
      </w:r>
      <w:r>
        <w:rPr>
          <w:rFonts w:hint="cs"/>
          <w:rtl/>
        </w:rPr>
        <w:t>,</w:t>
      </w:r>
      <w:r>
        <w:rPr>
          <w:rtl/>
        </w:rPr>
        <w:t xml:space="preserve"> </w:t>
      </w:r>
      <w:bookmarkStart w:id="23639" w:name="_ETM_Q54_279350"/>
      <w:bookmarkEnd w:id="23639"/>
      <w:r>
        <w:rPr>
          <w:rtl/>
        </w:rPr>
        <w:t xml:space="preserve">משמעותי </w:t>
      </w:r>
      <w:bookmarkStart w:id="23640" w:name="_ETM_Q54_280069"/>
      <w:bookmarkEnd w:id="23640"/>
      <w:r>
        <w:rPr>
          <w:rtl/>
        </w:rPr>
        <w:t xml:space="preserve">יותר </w:t>
      </w:r>
      <w:bookmarkStart w:id="23641" w:name="_ETM_Q54_280310"/>
      <w:bookmarkEnd w:id="23641"/>
      <w:r>
        <w:rPr>
          <w:rtl/>
        </w:rPr>
        <w:t xml:space="preserve">על </w:t>
      </w:r>
      <w:bookmarkStart w:id="23642" w:name="_ETM_Q54_280370"/>
      <w:bookmarkEnd w:id="23642"/>
      <w:r>
        <w:rPr>
          <w:rtl/>
        </w:rPr>
        <w:t xml:space="preserve">זכויות </w:t>
      </w:r>
      <w:bookmarkStart w:id="23643" w:name="_ETM_Q54_280700"/>
      <w:bookmarkEnd w:id="23643"/>
      <w:r>
        <w:rPr>
          <w:rtl/>
        </w:rPr>
        <w:t>האזרח</w:t>
      </w:r>
      <w:r>
        <w:rPr>
          <w:rFonts w:hint="cs"/>
          <w:rtl/>
        </w:rPr>
        <w:t>,</w:t>
      </w:r>
      <w:r>
        <w:rPr>
          <w:rtl/>
        </w:rPr>
        <w:t xml:space="preserve"> </w:t>
      </w:r>
      <w:bookmarkStart w:id="23644" w:name="_ETM_Q54_282200"/>
      <w:bookmarkEnd w:id="23644"/>
      <w:r>
        <w:rPr>
          <w:rtl/>
        </w:rPr>
        <w:t xml:space="preserve">כך </w:t>
      </w:r>
      <w:bookmarkStart w:id="23645" w:name="_ETM_Q54_282500"/>
      <w:bookmarkEnd w:id="23645"/>
      <w:r>
        <w:rPr>
          <w:rtl/>
        </w:rPr>
        <w:t xml:space="preserve">רמת </w:t>
      </w:r>
      <w:bookmarkStart w:id="23646" w:name="_ETM_Q54_282800"/>
      <w:bookmarkEnd w:id="23646"/>
      <w:r>
        <w:rPr>
          <w:rFonts w:hint="cs"/>
          <w:rtl/>
        </w:rPr>
        <w:t>ה</w:t>
      </w:r>
      <w:r>
        <w:rPr>
          <w:rtl/>
        </w:rPr>
        <w:t xml:space="preserve">פיקוח </w:t>
      </w:r>
      <w:bookmarkStart w:id="23647" w:name="_ETM_Q54_283220"/>
      <w:bookmarkEnd w:id="23647"/>
      <w:r>
        <w:rPr>
          <w:rtl/>
        </w:rPr>
        <w:t>ו</w:t>
      </w:r>
      <w:r>
        <w:rPr>
          <w:rFonts w:hint="cs"/>
          <w:rtl/>
        </w:rPr>
        <w:t>ה</w:t>
      </w:r>
      <w:r>
        <w:rPr>
          <w:rtl/>
        </w:rPr>
        <w:t xml:space="preserve">בקרה </w:t>
      </w:r>
      <w:bookmarkStart w:id="23648" w:name="_ETM_Q54_285409"/>
      <w:bookmarkEnd w:id="23648"/>
      <w:r>
        <w:rPr>
          <w:rtl/>
        </w:rPr>
        <w:t xml:space="preserve">חייבת </w:t>
      </w:r>
      <w:bookmarkStart w:id="23649" w:name="_ETM_Q54_285889"/>
      <w:bookmarkEnd w:id="23649"/>
      <w:r>
        <w:rPr>
          <w:rtl/>
        </w:rPr>
        <w:t xml:space="preserve">להיות </w:t>
      </w:r>
      <w:bookmarkStart w:id="23650" w:name="_ETM_Q54_286069"/>
      <w:bookmarkEnd w:id="23650"/>
      <w:r>
        <w:rPr>
          <w:rtl/>
        </w:rPr>
        <w:t xml:space="preserve">גבוהה </w:t>
      </w:r>
      <w:bookmarkStart w:id="23651" w:name="_ETM_Q54_286340"/>
      <w:bookmarkEnd w:id="23651"/>
      <w:r>
        <w:rPr>
          <w:rtl/>
        </w:rPr>
        <w:t>יותר</w:t>
      </w:r>
      <w:r>
        <w:rPr>
          <w:rFonts w:hint="cs"/>
          <w:rtl/>
        </w:rPr>
        <w:t>.</w:t>
      </w:r>
      <w:r>
        <w:rPr>
          <w:rtl/>
        </w:rPr>
        <w:t xml:space="preserve"> </w:t>
      </w:r>
      <w:bookmarkStart w:id="23652" w:name="_ETM_Q54_287299"/>
      <w:bookmarkEnd w:id="23652"/>
      <w:r>
        <w:rPr>
          <w:rtl/>
        </w:rPr>
        <w:t xml:space="preserve">ועל </w:t>
      </w:r>
      <w:bookmarkStart w:id="23653" w:name="_ETM_Q54_287509"/>
      <w:bookmarkEnd w:id="23653"/>
      <w:r>
        <w:rPr>
          <w:rtl/>
        </w:rPr>
        <w:t xml:space="preserve">רקע </w:t>
      </w:r>
      <w:bookmarkStart w:id="23654" w:name="_ETM_Q54_287779"/>
      <w:bookmarkEnd w:id="23654"/>
      <w:r>
        <w:rPr>
          <w:rtl/>
        </w:rPr>
        <w:t xml:space="preserve">הדברים </w:t>
      </w:r>
      <w:bookmarkStart w:id="23655" w:name="_ETM_Q54_288109"/>
      <w:bookmarkEnd w:id="23655"/>
      <w:r>
        <w:rPr>
          <w:rtl/>
        </w:rPr>
        <w:t xml:space="preserve">האלה </w:t>
      </w:r>
      <w:bookmarkStart w:id="23656" w:name="_ETM_Q54_288349"/>
      <w:bookmarkEnd w:id="23656"/>
      <w:r>
        <w:rPr>
          <w:rtl/>
        </w:rPr>
        <w:t xml:space="preserve">היה </w:t>
      </w:r>
      <w:bookmarkStart w:id="23657" w:name="_ETM_Q54_288529"/>
      <w:bookmarkEnd w:id="23657"/>
      <w:r>
        <w:rPr>
          <w:rtl/>
        </w:rPr>
        <w:t>פרסום</w:t>
      </w:r>
      <w:r>
        <w:rPr>
          <w:rFonts w:hint="cs"/>
          <w:rtl/>
        </w:rPr>
        <w:t>.</w:t>
      </w:r>
      <w:r>
        <w:rPr>
          <w:rtl/>
        </w:rPr>
        <w:t xml:space="preserve"> </w:t>
      </w:r>
      <w:bookmarkStart w:id="23658" w:name="_ETM_Q54_290149"/>
      <w:bookmarkEnd w:id="23658"/>
      <w:r>
        <w:rPr>
          <w:rtl/>
        </w:rPr>
        <w:t xml:space="preserve">הפרסום </w:t>
      </w:r>
      <w:bookmarkStart w:id="23659" w:name="_ETM_Q54_292210"/>
      <w:bookmarkStart w:id="23660" w:name="_ETM_Q54_293230"/>
      <w:bookmarkEnd w:id="23659"/>
      <w:bookmarkEnd w:id="23660"/>
      <w:r>
        <w:rPr>
          <w:rFonts w:hint="cs"/>
          <w:rtl/>
        </w:rPr>
        <w:t>העלה נושאים</w:t>
      </w:r>
      <w:r>
        <w:rPr>
          <w:rtl/>
        </w:rPr>
        <w:t xml:space="preserve"> </w:t>
      </w:r>
      <w:bookmarkStart w:id="23661" w:name="_ETM_Q54_295330"/>
      <w:bookmarkEnd w:id="23661"/>
      <w:r>
        <w:rPr>
          <w:rtl/>
        </w:rPr>
        <w:t>בעיתיים</w:t>
      </w:r>
      <w:r>
        <w:rPr>
          <w:rFonts w:hint="cs"/>
          <w:rtl/>
        </w:rPr>
        <w:t>,</w:t>
      </w:r>
      <w:r>
        <w:rPr>
          <w:rtl/>
        </w:rPr>
        <w:t xml:space="preserve"> </w:t>
      </w:r>
      <w:bookmarkStart w:id="23662" w:name="_ETM_Q54_295990"/>
      <w:bookmarkEnd w:id="23662"/>
      <w:r>
        <w:rPr>
          <w:rtl/>
        </w:rPr>
        <w:t>לכאורה</w:t>
      </w:r>
      <w:r>
        <w:rPr>
          <w:rFonts w:hint="cs"/>
          <w:rtl/>
        </w:rPr>
        <w:t>,</w:t>
      </w:r>
      <w:r>
        <w:rPr>
          <w:rtl/>
        </w:rPr>
        <w:t xml:space="preserve"> </w:t>
      </w:r>
      <w:bookmarkStart w:id="23663" w:name="_ETM_Q54_296470"/>
      <w:bookmarkEnd w:id="23663"/>
      <w:r>
        <w:rPr>
          <w:rtl/>
        </w:rPr>
        <w:t xml:space="preserve">אל </w:t>
      </w:r>
      <w:bookmarkStart w:id="23664" w:name="_ETM_Q54_296590"/>
      <w:bookmarkEnd w:id="23664"/>
      <w:r>
        <w:rPr>
          <w:rtl/>
        </w:rPr>
        <w:t xml:space="preserve">מול </w:t>
      </w:r>
      <w:bookmarkStart w:id="23665" w:name="_ETM_Q54_296890"/>
      <w:bookmarkEnd w:id="23665"/>
      <w:r>
        <w:rPr>
          <w:rtl/>
        </w:rPr>
        <w:t xml:space="preserve">מה </w:t>
      </w:r>
      <w:bookmarkStart w:id="23666" w:name="_ETM_Q54_297040"/>
      <w:bookmarkEnd w:id="23666"/>
      <w:r>
        <w:rPr>
          <w:rtl/>
        </w:rPr>
        <w:t xml:space="preserve">שהיה </w:t>
      </w:r>
      <w:bookmarkStart w:id="23667" w:name="_ETM_Q54_297280"/>
      <w:bookmarkEnd w:id="23667"/>
      <w:r>
        <w:rPr>
          <w:rtl/>
        </w:rPr>
        <w:t>כתוב</w:t>
      </w:r>
      <w:bookmarkStart w:id="23668" w:name="_ETM_Q54_298549"/>
      <w:bookmarkEnd w:id="23668"/>
      <w:r>
        <w:rPr>
          <w:rFonts w:hint="cs"/>
          <w:rtl/>
        </w:rPr>
        <w:t>, שמחייבים בדיקה.</w:t>
      </w:r>
      <w:bookmarkStart w:id="23669" w:name="_ETM_Q54_298759"/>
      <w:bookmarkStart w:id="23670" w:name="_ETM_Q54_299090"/>
      <w:bookmarkStart w:id="23671" w:name="_ETM_Q54_300330"/>
      <w:bookmarkEnd w:id="23669"/>
      <w:bookmarkEnd w:id="23670"/>
      <w:bookmarkEnd w:id="23671"/>
      <w:r>
        <w:rPr>
          <w:rFonts w:hint="cs"/>
          <w:rtl/>
        </w:rPr>
        <w:t xml:space="preserve"> על</w:t>
      </w:r>
      <w:r>
        <w:rPr>
          <w:rtl/>
        </w:rPr>
        <w:t xml:space="preserve"> </w:t>
      </w:r>
      <w:bookmarkStart w:id="23672" w:name="_ETM_Q54_300450"/>
      <w:bookmarkEnd w:id="23672"/>
      <w:r>
        <w:rPr>
          <w:rtl/>
        </w:rPr>
        <w:t xml:space="preserve">זה </w:t>
      </w:r>
      <w:bookmarkStart w:id="23673" w:name="_ETM_Q54_300780"/>
      <w:bookmarkEnd w:id="23673"/>
      <w:r>
        <w:rPr>
          <w:rFonts w:hint="cs"/>
          <w:rtl/>
        </w:rPr>
        <w:t xml:space="preserve">אין </w:t>
      </w:r>
      <w:r>
        <w:rPr>
          <w:rtl/>
        </w:rPr>
        <w:t>שאלה</w:t>
      </w:r>
      <w:r>
        <w:rPr>
          <w:rFonts w:hint="cs"/>
          <w:rtl/>
        </w:rPr>
        <w:t>.</w:t>
      </w:r>
      <w:r>
        <w:rPr>
          <w:rtl/>
        </w:rPr>
        <w:t xml:space="preserve"> </w:t>
      </w:r>
      <w:bookmarkStart w:id="23674" w:name="_ETM_Q54_302640"/>
      <w:bookmarkEnd w:id="23674"/>
      <w:r>
        <w:rPr>
          <w:rtl/>
        </w:rPr>
        <w:t>השאלה</w:t>
      </w:r>
      <w:r>
        <w:rPr>
          <w:rFonts w:hint="cs"/>
          <w:rtl/>
        </w:rPr>
        <w:t xml:space="preserve"> שבאה פה לדיון </w:t>
      </w:r>
      <w:bookmarkStart w:id="23675" w:name="_ETM_Q54_303210"/>
      <w:bookmarkStart w:id="23676" w:name="_ETM_Q54_303570"/>
      <w:bookmarkStart w:id="23677" w:name="_ETM_Q54_303810"/>
      <w:bookmarkStart w:id="23678" w:name="_ETM_Q54_305250"/>
      <w:bookmarkEnd w:id="23675"/>
      <w:bookmarkEnd w:id="23676"/>
      <w:bookmarkEnd w:id="23677"/>
      <w:bookmarkEnd w:id="23678"/>
      <w:r>
        <w:rPr>
          <w:rFonts w:hint="cs"/>
          <w:rtl/>
        </w:rPr>
        <w:t>היא</w:t>
      </w:r>
      <w:r>
        <w:rPr>
          <w:rtl/>
        </w:rPr>
        <w:t xml:space="preserve"> </w:t>
      </w:r>
      <w:bookmarkStart w:id="23679" w:name="_ETM_Q54_305550"/>
      <w:bookmarkEnd w:id="23679"/>
      <w:r>
        <w:rPr>
          <w:rFonts w:hint="cs"/>
          <w:rtl/>
        </w:rPr>
        <w:t xml:space="preserve">מהי </w:t>
      </w:r>
      <w:r>
        <w:rPr>
          <w:rtl/>
        </w:rPr>
        <w:t xml:space="preserve">המתכונת </w:t>
      </w:r>
      <w:bookmarkStart w:id="23680" w:name="_ETM_Q54_306810"/>
      <w:bookmarkEnd w:id="23680"/>
      <w:r>
        <w:rPr>
          <w:rtl/>
        </w:rPr>
        <w:t xml:space="preserve">הנכונה </w:t>
      </w:r>
      <w:bookmarkStart w:id="23681" w:name="_ETM_Q54_307350"/>
      <w:bookmarkEnd w:id="23681"/>
      <w:r>
        <w:rPr>
          <w:rtl/>
        </w:rPr>
        <w:t xml:space="preserve">לבדיקה </w:t>
      </w:r>
      <w:bookmarkStart w:id="23682" w:name="_ETM_Q54_307830"/>
      <w:bookmarkEnd w:id="23682"/>
      <w:r>
        <w:rPr>
          <w:rtl/>
        </w:rPr>
        <w:t xml:space="preserve">מעין </w:t>
      </w:r>
      <w:bookmarkStart w:id="23683" w:name="_ETM_Q54_308069"/>
      <w:bookmarkEnd w:id="23683"/>
      <w:r>
        <w:rPr>
          <w:rtl/>
        </w:rPr>
        <w:t>זו</w:t>
      </w:r>
      <w:r>
        <w:rPr>
          <w:rFonts w:hint="cs"/>
          <w:rtl/>
        </w:rPr>
        <w:t>.</w:t>
      </w:r>
      <w:r>
        <w:rPr>
          <w:rtl/>
        </w:rPr>
        <w:t xml:space="preserve"> </w:t>
      </w:r>
      <w:bookmarkStart w:id="23684" w:name="_ETM_Q54_308310"/>
      <w:bookmarkEnd w:id="23684"/>
      <w:r>
        <w:rPr>
          <w:rtl/>
        </w:rPr>
        <w:t xml:space="preserve">ואני </w:t>
      </w:r>
      <w:bookmarkStart w:id="23685" w:name="_ETM_Q54_308490"/>
      <w:bookmarkEnd w:id="23685"/>
      <w:r>
        <w:rPr>
          <w:rtl/>
        </w:rPr>
        <w:t xml:space="preserve">אגיד </w:t>
      </w:r>
      <w:bookmarkStart w:id="23686" w:name="_ETM_Q54_308610"/>
      <w:bookmarkEnd w:id="23686"/>
      <w:r>
        <w:rPr>
          <w:rtl/>
        </w:rPr>
        <w:t xml:space="preserve">כמה </w:t>
      </w:r>
      <w:bookmarkStart w:id="23687" w:name="_ETM_Q54_308819"/>
      <w:bookmarkEnd w:id="23687"/>
      <w:r>
        <w:rPr>
          <w:rtl/>
        </w:rPr>
        <w:t xml:space="preserve">דברים </w:t>
      </w:r>
      <w:bookmarkStart w:id="23688" w:name="_ETM_Q54_309060"/>
      <w:bookmarkEnd w:id="23688"/>
      <w:r>
        <w:rPr>
          <w:rtl/>
        </w:rPr>
        <w:t>כללי</w:t>
      </w:r>
      <w:r>
        <w:rPr>
          <w:rFonts w:hint="cs"/>
          <w:rtl/>
        </w:rPr>
        <w:t>י</w:t>
      </w:r>
      <w:r>
        <w:rPr>
          <w:rtl/>
        </w:rPr>
        <w:t xml:space="preserve">ם </w:t>
      </w:r>
      <w:bookmarkStart w:id="23689" w:name="_ETM_Q54_309480"/>
      <w:bookmarkEnd w:id="23689"/>
      <w:r>
        <w:rPr>
          <w:rtl/>
        </w:rPr>
        <w:t xml:space="preserve">לגבי </w:t>
      </w:r>
      <w:bookmarkStart w:id="23690" w:name="_ETM_Q54_309990"/>
      <w:bookmarkEnd w:id="23690"/>
      <w:r>
        <w:rPr>
          <w:rtl/>
        </w:rPr>
        <w:t xml:space="preserve">האזנות </w:t>
      </w:r>
      <w:bookmarkStart w:id="23691" w:name="_ETM_Q54_310290"/>
      <w:bookmarkEnd w:id="23691"/>
      <w:r>
        <w:rPr>
          <w:rtl/>
        </w:rPr>
        <w:t>סתר</w:t>
      </w:r>
      <w:r>
        <w:rPr>
          <w:rFonts w:hint="cs"/>
          <w:rtl/>
        </w:rPr>
        <w:t xml:space="preserve"> –</w:t>
      </w:r>
      <w:r>
        <w:rPr>
          <w:rtl/>
        </w:rPr>
        <w:t xml:space="preserve"> </w:t>
      </w:r>
      <w:bookmarkStart w:id="23692" w:name="_ETM_Q54_311760"/>
      <w:bookmarkEnd w:id="23692"/>
      <w:r>
        <w:rPr>
          <w:rtl/>
        </w:rPr>
        <w:t xml:space="preserve">גם </w:t>
      </w:r>
      <w:bookmarkStart w:id="23693" w:name="_ETM_Q54_312360"/>
      <w:bookmarkEnd w:id="23693"/>
      <w:r>
        <w:rPr>
          <w:rtl/>
        </w:rPr>
        <w:t xml:space="preserve">ממה </w:t>
      </w:r>
      <w:bookmarkStart w:id="23694" w:name="_ETM_Q54_312810"/>
      <w:bookmarkEnd w:id="23694"/>
      <w:r>
        <w:rPr>
          <w:rtl/>
        </w:rPr>
        <w:t xml:space="preserve">שאני </w:t>
      </w:r>
      <w:bookmarkStart w:id="23695" w:name="_ETM_Q54_313440"/>
      <w:bookmarkEnd w:id="23695"/>
      <w:r>
        <w:rPr>
          <w:rtl/>
        </w:rPr>
        <w:t xml:space="preserve">מכיר </w:t>
      </w:r>
      <w:bookmarkStart w:id="23696" w:name="_ETM_Q54_313980"/>
      <w:bookmarkEnd w:id="23696"/>
      <w:r>
        <w:rPr>
          <w:rtl/>
        </w:rPr>
        <w:t xml:space="preserve">ויודע </w:t>
      </w:r>
      <w:bookmarkStart w:id="23697" w:name="_ETM_Q54_314790"/>
      <w:bookmarkEnd w:id="23697"/>
      <w:r>
        <w:rPr>
          <w:rtl/>
        </w:rPr>
        <w:t xml:space="preserve">בתחום </w:t>
      </w:r>
      <w:bookmarkStart w:id="23698" w:name="_ETM_Q54_315180"/>
      <w:bookmarkEnd w:id="23698"/>
      <w:r>
        <w:rPr>
          <w:rtl/>
        </w:rPr>
        <w:t xml:space="preserve">המקצועי </w:t>
      </w:r>
      <w:bookmarkStart w:id="23699" w:name="_ETM_Q54_316700"/>
      <w:bookmarkEnd w:id="23699"/>
      <w:r>
        <w:rPr>
          <w:rtl/>
        </w:rPr>
        <w:t xml:space="preserve">וגם </w:t>
      </w:r>
      <w:bookmarkStart w:id="23700" w:name="_ETM_Q54_317180"/>
      <w:bookmarkEnd w:id="23700"/>
      <w:r>
        <w:rPr>
          <w:rtl/>
        </w:rPr>
        <w:t xml:space="preserve">ממה </w:t>
      </w:r>
      <w:bookmarkStart w:id="23701" w:name="_ETM_Q54_317510"/>
      <w:bookmarkEnd w:id="23701"/>
      <w:r>
        <w:rPr>
          <w:rtl/>
        </w:rPr>
        <w:t xml:space="preserve">שעלה </w:t>
      </w:r>
      <w:bookmarkStart w:id="23702" w:name="_ETM_Q54_317960"/>
      <w:bookmarkEnd w:id="23702"/>
      <w:r>
        <w:rPr>
          <w:rtl/>
        </w:rPr>
        <w:t xml:space="preserve">פה </w:t>
      </w:r>
      <w:bookmarkStart w:id="23703" w:name="_ETM_Q54_318770"/>
      <w:bookmarkEnd w:id="23703"/>
      <w:r>
        <w:rPr>
          <w:rtl/>
        </w:rPr>
        <w:t xml:space="preserve">גם </w:t>
      </w:r>
      <w:bookmarkStart w:id="23704" w:name="_ETM_Q54_319040"/>
      <w:bookmarkEnd w:id="23704"/>
      <w:r>
        <w:rPr>
          <w:rFonts w:hint="cs"/>
          <w:rtl/>
        </w:rPr>
        <w:t>מ</w:t>
      </w:r>
      <w:r>
        <w:rPr>
          <w:rtl/>
        </w:rPr>
        <w:t xml:space="preserve">דבריו </w:t>
      </w:r>
      <w:bookmarkStart w:id="23705" w:name="_ETM_Q54_319490"/>
      <w:bookmarkEnd w:id="23705"/>
      <w:r>
        <w:rPr>
          <w:rtl/>
        </w:rPr>
        <w:t xml:space="preserve">של </w:t>
      </w:r>
      <w:bookmarkStart w:id="23706" w:name="_ETM_Q54_319820"/>
      <w:bookmarkEnd w:id="23706"/>
      <w:r>
        <w:rPr>
          <w:rtl/>
        </w:rPr>
        <w:t xml:space="preserve">חבר </w:t>
      </w:r>
      <w:bookmarkStart w:id="23707" w:name="_ETM_Q54_320090"/>
      <w:bookmarkEnd w:id="23707"/>
      <w:r>
        <w:rPr>
          <w:rtl/>
        </w:rPr>
        <w:t xml:space="preserve">הכנסת </w:t>
      </w:r>
      <w:bookmarkStart w:id="23708" w:name="_ETM_Q54_320419"/>
      <w:bookmarkEnd w:id="23708"/>
      <w:r>
        <w:rPr>
          <w:rtl/>
        </w:rPr>
        <w:t>גפני</w:t>
      </w:r>
      <w:r>
        <w:rPr>
          <w:rFonts w:hint="cs"/>
          <w:rtl/>
        </w:rPr>
        <w:t>,</w:t>
      </w:r>
      <w:r>
        <w:rPr>
          <w:rtl/>
        </w:rPr>
        <w:t xml:space="preserve"> </w:t>
      </w:r>
      <w:bookmarkStart w:id="23709" w:name="_ETM_Q54_320810"/>
      <w:bookmarkEnd w:id="23709"/>
      <w:r>
        <w:rPr>
          <w:rtl/>
        </w:rPr>
        <w:t xml:space="preserve">בדברים </w:t>
      </w:r>
      <w:bookmarkStart w:id="23710" w:name="_ETM_Q54_321740"/>
      <w:bookmarkEnd w:id="23710"/>
      <w:r>
        <w:rPr>
          <w:rtl/>
        </w:rPr>
        <w:t xml:space="preserve">שהוא </w:t>
      </w:r>
      <w:bookmarkStart w:id="23711" w:name="_ETM_Q54_321950"/>
      <w:bookmarkEnd w:id="23711"/>
      <w:r>
        <w:rPr>
          <w:rtl/>
        </w:rPr>
        <w:t>דיבר</w:t>
      </w:r>
      <w:r>
        <w:rPr>
          <w:rFonts w:hint="cs"/>
          <w:rtl/>
        </w:rPr>
        <w:t>.</w:t>
      </w:r>
      <w:r>
        <w:rPr>
          <w:rtl/>
        </w:rPr>
        <w:t xml:space="preserve"> </w:t>
      </w:r>
      <w:bookmarkStart w:id="23712" w:name="_ETM_Q54_324919"/>
      <w:bookmarkEnd w:id="23712"/>
    </w:p>
    <w:p w:rsidR="00C02153" w:rsidRDefault="00C02153" w:rsidP="00513C59">
      <w:pPr>
        <w:rPr>
          <w:rtl/>
        </w:rPr>
      </w:pPr>
      <w:bookmarkStart w:id="23713" w:name="_ETM_Q54_324000"/>
      <w:bookmarkEnd w:id="23713"/>
    </w:p>
    <w:p w:rsidR="00C02153" w:rsidRDefault="00C02153" w:rsidP="009304D7">
      <w:pPr>
        <w:rPr>
          <w:rtl/>
        </w:rPr>
      </w:pPr>
      <w:bookmarkStart w:id="23714" w:name="_ETM_Q54_325000"/>
      <w:bookmarkEnd w:id="23714"/>
      <w:r>
        <w:rPr>
          <w:rtl/>
        </w:rPr>
        <w:t xml:space="preserve">השאלה </w:t>
      </w:r>
      <w:bookmarkStart w:id="23715" w:name="_ETM_Q54_325400"/>
      <w:bookmarkEnd w:id="23715"/>
      <w:r>
        <w:rPr>
          <w:rtl/>
        </w:rPr>
        <w:t xml:space="preserve">הגדולה </w:t>
      </w:r>
      <w:bookmarkStart w:id="23716" w:name="_ETM_Q54_325819"/>
      <w:bookmarkEnd w:id="23716"/>
      <w:r>
        <w:rPr>
          <w:rtl/>
        </w:rPr>
        <w:t xml:space="preserve">שעומדת </w:t>
      </w:r>
      <w:bookmarkStart w:id="23717" w:name="_ETM_Q54_326300"/>
      <w:bookmarkEnd w:id="23717"/>
      <w:r>
        <w:rPr>
          <w:rtl/>
        </w:rPr>
        <w:t xml:space="preserve">כאשר </w:t>
      </w:r>
      <w:bookmarkStart w:id="23718" w:name="_ETM_Q54_326629"/>
      <w:bookmarkEnd w:id="23718"/>
      <w:r>
        <w:rPr>
          <w:rtl/>
        </w:rPr>
        <w:t xml:space="preserve">בודקים </w:t>
      </w:r>
      <w:bookmarkStart w:id="23719" w:name="_ETM_Q54_327019"/>
      <w:bookmarkEnd w:id="23719"/>
      <w:r>
        <w:rPr>
          <w:rtl/>
        </w:rPr>
        <w:t xml:space="preserve">דברים </w:t>
      </w:r>
      <w:bookmarkStart w:id="23720" w:name="_ETM_Q54_327379"/>
      <w:bookmarkEnd w:id="23720"/>
      <w:r>
        <w:rPr>
          <w:rtl/>
        </w:rPr>
        <w:t xml:space="preserve">בכלל </w:t>
      </w:r>
      <w:bookmarkStart w:id="23721" w:name="_ETM_Q54_327739"/>
      <w:bookmarkEnd w:id="23721"/>
      <w:r>
        <w:rPr>
          <w:rtl/>
        </w:rPr>
        <w:t>בהאזנות</w:t>
      </w:r>
      <w:bookmarkStart w:id="23722" w:name="_ETM_Q54_328400"/>
      <w:bookmarkEnd w:id="23722"/>
      <w:r>
        <w:rPr>
          <w:rFonts w:hint="cs"/>
          <w:rtl/>
        </w:rPr>
        <w:t xml:space="preserve"> </w:t>
      </w:r>
      <w:r>
        <w:rPr>
          <w:rtl/>
        </w:rPr>
        <w:t>–</w:t>
      </w:r>
      <w:r>
        <w:rPr>
          <w:rFonts w:hint="cs"/>
          <w:rtl/>
        </w:rPr>
        <w:t xml:space="preserve"> </w:t>
      </w:r>
      <w:r>
        <w:rPr>
          <w:rtl/>
        </w:rPr>
        <w:t xml:space="preserve">האזנות </w:t>
      </w:r>
      <w:bookmarkStart w:id="23723" w:name="_ETM_Q54_328760"/>
      <w:bookmarkEnd w:id="23723"/>
      <w:r>
        <w:rPr>
          <w:rtl/>
        </w:rPr>
        <w:t xml:space="preserve">סתר </w:t>
      </w:r>
      <w:bookmarkStart w:id="23724" w:name="_ETM_Q54_329060"/>
      <w:bookmarkEnd w:id="23724"/>
      <w:r>
        <w:rPr>
          <w:rtl/>
        </w:rPr>
        <w:t xml:space="preserve">ללא </w:t>
      </w:r>
      <w:bookmarkStart w:id="23725" w:name="_ETM_Q54_329239"/>
      <w:bookmarkEnd w:id="23725"/>
      <w:r>
        <w:rPr>
          <w:rtl/>
        </w:rPr>
        <w:t xml:space="preserve">ספק </w:t>
      </w:r>
      <w:bookmarkStart w:id="23726" w:name="_ETM_Q54_329690"/>
      <w:bookmarkEnd w:id="23726"/>
      <w:r>
        <w:rPr>
          <w:rFonts w:hint="cs"/>
          <w:rtl/>
        </w:rPr>
        <w:t xml:space="preserve">הן </w:t>
      </w:r>
      <w:r>
        <w:rPr>
          <w:rtl/>
        </w:rPr>
        <w:t>הכל</w:t>
      </w:r>
      <w:r>
        <w:rPr>
          <w:rFonts w:hint="cs"/>
          <w:rtl/>
        </w:rPr>
        <w:t>י</w:t>
      </w:r>
      <w:r>
        <w:rPr>
          <w:rtl/>
        </w:rPr>
        <w:t xml:space="preserve"> </w:t>
      </w:r>
      <w:bookmarkStart w:id="23727" w:name="_ETM_Q54_330080"/>
      <w:bookmarkEnd w:id="23727"/>
      <w:r>
        <w:rPr>
          <w:rFonts w:hint="cs"/>
          <w:rtl/>
        </w:rPr>
        <w:t>ה</w:t>
      </w:r>
      <w:r>
        <w:rPr>
          <w:rtl/>
        </w:rPr>
        <w:t>יותר</w:t>
      </w:r>
      <w:bookmarkStart w:id="23728" w:name="_ETM_Q54_330379"/>
      <w:bookmarkEnd w:id="23728"/>
      <w:r w:rsidR="009304D7">
        <w:rPr>
          <w:rFonts w:hint="cs"/>
          <w:rtl/>
        </w:rPr>
        <w:t>-</w:t>
      </w:r>
      <w:r>
        <w:rPr>
          <w:rtl/>
        </w:rPr>
        <w:t>פוגעני</w:t>
      </w:r>
      <w:r>
        <w:rPr>
          <w:rFonts w:hint="cs"/>
          <w:rtl/>
        </w:rPr>
        <w:t>.</w:t>
      </w:r>
      <w:r>
        <w:rPr>
          <w:rtl/>
        </w:rPr>
        <w:t xml:space="preserve"> </w:t>
      </w:r>
      <w:bookmarkStart w:id="23729" w:name="_ETM_Q54_331190"/>
      <w:bookmarkEnd w:id="23729"/>
      <w:r>
        <w:rPr>
          <w:rtl/>
        </w:rPr>
        <w:t xml:space="preserve">אני </w:t>
      </w:r>
      <w:bookmarkStart w:id="23730" w:name="_ETM_Q54_331400"/>
      <w:bookmarkEnd w:id="23730"/>
      <w:r>
        <w:rPr>
          <w:rtl/>
        </w:rPr>
        <w:t>כ</w:t>
      </w:r>
      <w:r>
        <w:rPr>
          <w:rFonts w:hint="cs"/>
          <w:rtl/>
        </w:rPr>
        <w:t>א</w:t>
      </w:r>
      <w:r>
        <w:rPr>
          <w:rtl/>
        </w:rPr>
        <w:t xml:space="preserve">ן </w:t>
      </w:r>
      <w:bookmarkStart w:id="23731" w:name="_ETM_Q54_331610"/>
      <w:bookmarkEnd w:id="23731"/>
      <w:r>
        <w:rPr>
          <w:rtl/>
        </w:rPr>
        <w:t xml:space="preserve">אומר </w:t>
      </w:r>
      <w:bookmarkStart w:id="23732" w:name="_ETM_Q54_331910"/>
      <w:bookmarkEnd w:id="23732"/>
      <w:r>
        <w:rPr>
          <w:rtl/>
        </w:rPr>
        <w:t xml:space="preserve">כמה </w:t>
      </w:r>
      <w:bookmarkStart w:id="23733" w:name="_ETM_Q54_332180"/>
      <w:bookmarkEnd w:id="23733"/>
      <w:r>
        <w:rPr>
          <w:rtl/>
        </w:rPr>
        <w:t xml:space="preserve">דברים </w:t>
      </w:r>
      <w:bookmarkStart w:id="23734" w:name="_ETM_Q54_332480"/>
      <w:bookmarkEnd w:id="23734"/>
      <w:r>
        <w:rPr>
          <w:rtl/>
        </w:rPr>
        <w:t>כלליים</w:t>
      </w:r>
      <w:r w:rsidR="009304D7">
        <w:rPr>
          <w:rFonts w:hint="cs"/>
          <w:rtl/>
        </w:rPr>
        <w:t>,</w:t>
      </w:r>
      <w:r>
        <w:rPr>
          <w:rtl/>
        </w:rPr>
        <w:t xml:space="preserve"> </w:t>
      </w:r>
      <w:bookmarkStart w:id="23735" w:name="_ETM_Q54_333690"/>
      <w:bookmarkEnd w:id="23735"/>
      <w:r>
        <w:rPr>
          <w:rtl/>
        </w:rPr>
        <w:t xml:space="preserve">אני </w:t>
      </w:r>
      <w:bookmarkStart w:id="23736" w:name="_ETM_Q54_333900"/>
      <w:bookmarkEnd w:id="23736"/>
      <w:r>
        <w:rPr>
          <w:rtl/>
        </w:rPr>
        <w:t xml:space="preserve">כמובן </w:t>
      </w:r>
      <w:bookmarkStart w:id="23737" w:name="_ETM_Q54_334260"/>
      <w:bookmarkEnd w:id="23737"/>
      <w:r>
        <w:rPr>
          <w:rtl/>
        </w:rPr>
        <w:t xml:space="preserve">לא </w:t>
      </w:r>
      <w:bookmarkStart w:id="23738" w:name="_ETM_Q54_334410"/>
      <w:bookmarkEnd w:id="23738"/>
      <w:r>
        <w:rPr>
          <w:rtl/>
        </w:rPr>
        <w:t xml:space="preserve">זה </w:t>
      </w:r>
      <w:bookmarkStart w:id="23739" w:name="_ETM_Q54_334590"/>
      <w:bookmarkEnd w:id="23739"/>
      <w:r>
        <w:rPr>
          <w:rtl/>
        </w:rPr>
        <w:t xml:space="preserve">שעושה </w:t>
      </w:r>
      <w:bookmarkStart w:id="23740" w:name="_ETM_Q54_334950"/>
      <w:bookmarkEnd w:id="23740"/>
      <w:r>
        <w:rPr>
          <w:rtl/>
        </w:rPr>
        <w:t xml:space="preserve">את </w:t>
      </w:r>
      <w:bookmarkStart w:id="23741" w:name="_ETM_Q54_335040"/>
      <w:bookmarkEnd w:id="23741"/>
      <w:r>
        <w:rPr>
          <w:rtl/>
        </w:rPr>
        <w:t>הבדיקה</w:t>
      </w:r>
      <w:r>
        <w:rPr>
          <w:rFonts w:hint="cs"/>
          <w:rtl/>
        </w:rPr>
        <w:t>.</w:t>
      </w:r>
      <w:r>
        <w:rPr>
          <w:rtl/>
        </w:rPr>
        <w:t xml:space="preserve"> </w:t>
      </w:r>
      <w:bookmarkStart w:id="23742" w:name="_ETM_Q54_336430"/>
      <w:bookmarkEnd w:id="23742"/>
      <w:r>
        <w:rPr>
          <w:rtl/>
        </w:rPr>
        <w:t xml:space="preserve">אבל </w:t>
      </w:r>
      <w:bookmarkStart w:id="23743" w:name="_ETM_Q54_336760"/>
      <w:bookmarkEnd w:id="23743"/>
      <w:r>
        <w:rPr>
          <w:rtl/>
        </w:rPr>
        <w:t xml:space="preserve">לעשות </w:t>
      </w:r>
      <w:bookmarkStart w:id="23744" w:name="_ETM_Q54_337120"/>
      <w:bookmarkEnd w:id="23744"/>
      <w:r>
        <w:rPr>
          <w:rtl/>
        </w:rPr>
        <w:t>קפיצה</w:t>
      </w:r>
      <w:r>
        <w:rPr>
          <w:rFonts w:hint="cs"/>
          <w:rtl/>
        </w:rPr>
        <w:t xml:space="preserve"> </w:t>
      </w:r>
      <w:r>
        <w:rPr>
          <w:rtl/>
        </w:rPr>
        <w:t xml:space="preserve">– </w:t>
      </w:r>
      <w:bookmarkStart w:id="23745" w:name="_ETM_Q54_337810"/>
      <w:bookmarkEnd w:id="23745"/>
      <w:r>
        <w:rPr>
          <w:rtl/>
        </w:rPr>
        <w:t xml:space="preserve">ואני </w:t>
      </w:r>
      <w:bookmarkStart w:id="23746" w:name="_ETM_Q54_338049"/>
      <w:bookmarkEnd w:id="23746"/>
      <w:r>
        <w:rPr>
          <w:rtl/>
        </w:rPr>
        <w:t xml:space="preserve">אומר </w:t>
      </w:r>
      <w:bookmarkStart w:id="23747" w:name="_ETM_Q54_338169"/>
      <w:bookmarkEnd w:id="23747"/>
      <w:r>
        <w:rPr>
          <w:rtl/>
        </w:rPr>
        <w:t xml:space="preserve">את </w:t>
      </w:r>
      <w:bookmarkStart w:id="23748" w:name="_ETM_Q54_338230"/>
      <w:bookmarkEnd w:id="23748"/>
      <w:r>
        <w:rPr>
          <w:rtl/>
        </w:rPr>
        <w:t xml:space="preserve">זה </w:t>
      </w:r>
      <w:bookmarkStart w:id="23749" w:name="_ETM_Q54_338319"/>
      <w:bookmarkEnd w:id="23749"/>
      <w:r>
        <w:rPr>
          <w:rtl/>
        </w:rPr>
        <w:t>פה</w:t>
      </w:r>
      <w:r>
        <w:rPr>
          <w:rFonts w:hint="cs"/>
          <w:rtl/>
        </w:rPr>
        <w:t>,</w:t>
      </w:r>
      <w:bookmarkStart w:id="23750" w:name="_ETM_Q54_337000"/>
      <w:bookmarkEnd w:id="23750"/>
      <w:r>
        <w:rPr>
          <w:rFonts w:hint="cs"/>
          <w:rtl/>
        </w:rPr>
        <w:t xml:space="preserve"> ואני אומר</w:t>
      </w:r>
      <w:bookmarkStart w:id="23751" w:name="_ETM_Q54_338529"/>
      <w:bookmarkEnd w:id="23751"/>
      <w:r>
        <w:rPr>
          <w:rFonts w:hint="cs"/>
          <w:rtl/>
        </w:rPr>
        <w:t xml:space="preserve"> את</w:t>
      </w:r>
      <w:r>
        <w:rPr>
          <w:rtl/>
        </w:rPr>
        <w:t xml:space="preserve"> </w:t>
      </w:r>
      <w:bookmarkStart w:id="23752" w:name="_ETM_Q54_338799"/>
      <w:bookmarkEnd w:id="23752"/>
      <w:r>
        <w:rPr>
          <w:rtl/>
        </w:rPr>
        <w:t xml:space="preserve">זה </w:t>
      </w:r>
      <w:bookmarkStart w:id="23753" w:name="_ETM_Q54_338889"/>
      <w:bookmarkEnd w:id="23753"/>
      <w:r>
        <w:rPr>
          <w:rtl/>
        </w:rPr>
        <w:t xml:space="preserve">לא </w:t>
      </w:r>
      <w:bookmarkStart w:id="23754" w:name="_ETM_Q54_338980"/>
      <w:bookmarkEnd w:id="23754"/>
      <w:r>
        <w:rPr>
          <w:rtl/>
        </w:rPr>
        <w:t xml:space="preserve">פעם </w:t>
      </w:r>
      <w:bookmarkStart w:id="23755" w:name="_ETM_Q54_339189"/>
      <w:bookmarkEnd w:id="23755"/>
      <w:r>
        <w:rPr>
          <w:rtl/>
        </w:rPr>
        <w:t>ראשונה</w:t>
      </w:r>
      <w:r>
        <w:rPr>
          <w:rFonts w:hint="cs"/>
          <w:rtl/>
        </w:rPr>
        <w:t>, אמרתי</w:t>
      </w:r>
      <w:bookmarkStart w:id="23756" w:name="_ETM_Q54_339489"/>
      <w:bookmarkStart w:id="23757" w:name="_ETM_Q54_339579"/>
      <w:bookmarkEnd w:id="23756"/>
      <w:bookmarkEnd w:id="23757"/>
      <w:r>
        <w:rPr>
          <w:rFonts w:hint="cs"/>
          <w:rtl/>
        </w:rPr>
        <w:t xml:space="preserve"> את </w:t>
      </w:r>
      <w:r>
        <w:rPr>
          <w:rtl/>
        </w:rPr>
        <w:t xml:space="preserve">זה </w:t>
      </w:r>
      <w:bookmarkStart w:id="23758" w:name="_ETM_Q54_339730"/>
      <w:bookmarkEnd w:id="23758"/>
      <w:r w:rsidR="009304D7">
        <w:rPr>
          <w:rFonts w:hint="cs"/>
          <w:rtl/>
        </w:rPr>
        <w:t xml:space="preserve">גם </w:t>
      </w:r>
      <w:r>
        <w:rPr>
          <w:rFonts w:hint="cs"/>
          <w:rtl/>
        </w:rPr>
        <w:t>בו</w:t>
      </w:r>
      <w:r>
        <w:rPr>
          <w:rtl/>
        </w:rPr>
        <w:t xml:space="preserve">ועדה </w:t>
      </w:r>
      <w:bookmarkStart w:id="23759" w:name="_ETM_Q54_340029"/>
      <w:bookmarkStart w:id="23760" w:name="_ETM_Q54_340209"/>
      <w:bookmarkEnd w:id="23759"/>
      <w:bookmarkEnd w:id="23760"/>
      <w:r>
        <w:rPr>
          <w:rtl/>
        </w:rPr>
        <w:t>בכנסת</w:t>
      </w:r>
      <w:r>
        <w:rPr>
          <w:rFonts w:hint="cs"/>
          <w:rtl/>
        </w:rPr>
        <w:t>,</w:t>
      </w:r>
      <w:r>
        <w:rPr>
          <w:rtl/>
        </w:rPr>
        <w:t xml:space="preserve"> </w:t>
      </w:r>
      <w:bookmarkStart w:id="23761" w:name="_ETM_Q54_340659"/>
      <w:bookmarkEnd w:id="23761"/>
      <w:r>
        <w:rPr>
          <w:rtl/>
        </w:rPr>
        <w:t xml:space="preserve">אמרתי </w:t>
      </w:r>
      <w:bookmarkStart w:id="23762" w:name="_ETM_Q54_340930"/>
      <w:bookmarkEnd w:id="23762"/>
      <w:r>
        <w:rPr>
          <w:rFonts w:hint="cs"/>
          <w:rtl/>
        </w:rPr>
        <w:t>את זה בו</w:t>
      </w:r>
      <w:r>
        <w:rPr>
          <w:rtl/>
        </w:rPr>
        <w:t xml:space="preserve">ועדת </w:t>
      </w:r>
      <w:bookmarkStart w:id="23763" w:name="_ETM_Q54_341260"/>
      <w:bookmarkEnd w:id="23763"/>
      <w:proofErr w:type="spellStart"/>
      <w:r>
        <w:rPr>
          <w:rtl/>
        </w:rPr>
        <w:t>הב</w:t>
      </w:r>
      <w:r>
        <w:rPr>
          <w:rFonts w:hint="cs"/>
          <w:rtl/>
        </w:rPr>
        <w:t>ט"פ</w:t>
      </w:r>
      <w:proofErr w:type="spellEnd"/>
      <w:r>
        <w:rPr>
          <w:rtl/>
        </w:rPr>
        <w:t xml:space="preserve"> </w:t>
      </w:r>
      <w:bookmarkStart w:id="23764" w:name="_ETM_Q54_341590"/>
      <w:bookmarkEnd w:id="23764"/>
      <w:r>
        <w:rPr>
          <w:rtl/>
        </w:rPr>
        <w:t xml:space="preserve">בכנסת </w:t>
      </w:r>
      <w:bookmarkStart w:id="23765" w:name="_ETM_Q54_342010"/>
      <w:bookmarkEnd w:id="23765"/>
      <w:r>
        <w:rPr>
          <w:rFonts w:hint="cs"/>
          <w:rtl/>
        </w:rPr>
        <w:t>ב</w:t>
      </w:r>
      <w:r>
        <w:rPr>
          <w:rtl/>
        </w:rPr>
        <w:t xml:space="preserve">שבוע </w:t>
      </w:r>
      <w:bookmarkStart w:id="23766" w:name="_ETM_Q54_342279"/>
      <w:bookmarkEnd w:id="23766"/>
      <w:r>
        <w:rPr>
          <w:rtl/>
        </w:rPr>
        <w:t>שעבר</w:t>
      </w:r>
      <w:bookmarkStart w:id="23767" w:name="_ETM_Q54_343819"/>
      <w:bookmarkEnd w:id="23767"/>
      <w:r>
        <w:rPr>
          <w:rFonts w:hint="cs"/>
          <w:rtl/>
        </w:rPr>
        <w:t xml:space="preserve">. </w:t>
      </w:r>
      <w:bookmarkStart w:id="23768" w:name="_ETM_Q54_340000"/>
      <w:bookmarkEnd w:id="23768"/>
      <w:r>
        <w:rPr>
          <w:rtl/>
        </w:rPr>
        <w:t xml:space="preserve">טענות </w:t>
      </w:r>
      <w:bookmarkStart w:id="23769" w:name="_ETM_Q54_345120"/>
      <w:bookmarkEnd w:id="23769"/>
      <w:r>
        <w:rPr>
          <w:rtl/>
        </w:rPr>
        <w:t xml:space="preserve">צריכות </w:t>
      </w:r>
      <w:bookmarkStart w:id="23770" w:name="_ETM_Q54_345419"/>
      <w:bookmarkEnd w:id="23770"/>
      <w:r>
        <w:rPr>
          <w:rtl/>
        </w:rPr>
        <w:t>להיבדק</w:t>
      </w:r>
      <w:r w:rsidR="009304D7">
        <w:rPr>
          <w:rFonts w:hint="cs"/>
          <w:rtl/>
        </w:rPr>
        <w:t>,</w:t>
      </w:r>
      <w:r>
        <w:rPr>
          <w:rtl/>
        </w:rPr>
        <w:t xml:space="preserve"> </w:t>
      </w:r>
      <w:bookmarkStart w:id="23771" w:name="_ETM_Q54_346810"/>
      <w:bookmarkEnd w:id="23771"/>
      <w:r>
        <w:rPr>
          <w:rtl/>
        </w:rPr>
        <w:t>נקודה</w:t>
      </w:r>
      <w:r>
        <w:rPr>
          <w:rFonts w:hint="cs"/>
          <w:rtl/>
        </w:rPr>
        <w:t>.</w:t>
      </w:r>
      <w:r>
        <w:rPr>
          <w:rtl/>
        </w:rPr>
        <w:t xml:space="preserve"> </w:t>
      </w:r>
      <w:bookmarkStart w:id="23772" w:name="_ETM_Q54_348470"/>
      <w:bookmarkEnd w:id="23772"/>
      <w:r>
        <w:rPr>
          <w:rtl/>
        </w:rPr>
        <w:t xml:space="preserve">המעבר </w:t>
      </w:r>
      <w:bookmarkStart w:id="23773" w:name="_ETM_Q54_349410"/>
      <w:bookmarkEnd w:id="23773"/>
      <w:r>
        <w:rPr>
          <w:rtl/>
        </w:rPr>
        <w:t>המהיר</w:t>
      </w:r>
      <w:r>
        <w:rPr>
          <w:rFonts w:hint="cs"/>
          <w:rtl/>
        </w:rPr>
        <w:t xml:space="preserve"> –</w:t>
      </w:r>
      <w:r>
        <w:rPr>
          <w:rtl/>
        </w:rPr>
        <w:t xml:space="preserve"> </w:t>
      </w:r>
      <w:bookmarkStart w:id="23774" w:name="_ETM_Q54_350100"/>
      <w:bookmarkEnd w:id="23774"/>
      <w:r>
        <w:rPr>
          <w:rtl/>
        </w:rPr>
        <w:t xml:space="preserve">לטעמי </w:t>
      </w:r>
      <w:bookmarkStart w:id="23775" w:name="_ETM_Q54_350850"/>
      <w:bookmarkEnd w:id="23775"/>
      <w:r>
        <w:rPr>
          <w:rtl/>
        </w:rPr>
        <w:t xml:space="preserve">מהיר </w:t>
      </w:r>
      <w:bookmarkStart w:id="23776" w:name="_ETM_Q54_351150"/>
      <w:bookmarkEnd w:id="23776"/>
      <w:r>
        <w:rPr>
          <w:rtl/>
        </w:rPr>
        <w:t>מדי</w:t>
      </w:r>
      <w:r>
        <w:rPr>
          <w:rFonts w:hint="cs"/>
          <w:rtl/>
        </w:rPr>
        <w:t xml:space="preserve"> –</w:t>
      </w:r>
      <w:r>
        <w:rPr>
          <w:rtl/>
        </w:rPr>
        <w:t xml:space="preserve"> </w:t>
      </w:r>
      <w:bookmarkStart w:id="23777" w:name="_ETM_Q54_352360"/>
      <w:bookmarkEnd w:id="23777"/>
      <w:r>
        <w:rPr>
          <w:rtl/>
        </w:rPr>
        <w:t xml:space="preserve">מטענה </w:t>
      </w:r>
      <w:bookmarkStart w:id="23778" w:name="_ETM_Q54_353760"/>
      <w:bookmarkEnd w:id="23778"/>
      <w:r>
        <w:rPr>
          <w:rtl/>
        </w:rPr>
        <w:t xml:space="preserve">שצריכה </w:t>
      </w:r>
      <w:bookmarkStart w:id="23779" w:name="_ETM_Q54_354150"/>
      <w:bookmarkEnd w:id="23779"/>
      <w:r>
        <w:rPr>
          <w:rtl/>
        </w:rPr>
        <w:t>להיבדק</w:t>
      </w:r>
      <w:r>
        <w:rPr>
          <w:rFonts w:hint="cs"/>
          <w:rtl/>
        </w:rPr>
        <w:t>,</w:t>
      </w:r>
      <w:r>
        <w:rPr>
          <w:rtl/>
        </w:rPr>
        <w:t xml:space="preserve"> </w:t>
      </w:r>
      <w:bookmarkStart w:id="23780" w:name="_ETM_Q54_355340"/>
      <w:bookmarkEnd w:id="23780"/>
      <w:r>
        <w:rPr>
          <w:rtl/>
        </w:rPr>
        <w:t>למסקנה</w:t>
      </w:r>
      <w:r>
        <w:rPr>
          <w:rFonts w:hint="cs"/>
          <w:rtl/>
        </w:rPr>
        <w:t>,</w:t>
      </w:r>
      <w:r>
        <w:rPr>
          <w:rtl/>
        </w:rPr>
        <w:t xml:space="preserve"> </w:t>
      </w:r>
      <w:bookmarkStart w:id="23781" w:name="_ETM_Q54_357310"/>
      <w:bookmarkEnd w:id="23781"/>
      <w:r>
        <w:rPr>
          <w:rtl/>
        </w:rPr>
        <w:t>לעובדה</w:t>
      </w:r>
      <w:r>
        <w:rPr>
          <w:rFonts w:hint="cs"/>
          <w:rtl/>
        </w:rPr>
        <w:t>,</w:t>
      </w:r>
      <w:r>
        <w:rPr>
          <w:rtl/>
        </w:rPr>
        <w:t xml:space="preserve"> </w:t>
      </w:r>
      <w:bookmarkStart w:id="23782" w:name="_ETM_Q54_358540"/>
      <w:bookmarkEnd w:id="23782"/>
      <w:r>
        <w:rPr>
          <w:rtl/>
        </w:rPr>
        <w:t xml:space="preserve">למסקנה </w:t>
      </w:r>
      <w:bookmarkStart w:id="23783" w:name="_ETM_Q54_359940"/>
      <w:bookmarkEnd w:id="23783"/>
      <w:r>
        <w:rPr>
          <w:rtl/>
        </w:rPr>
        <w:t>ולפעולה</w:t>
      </w:r>
      <w:r>
        <w:rPr>
          <w:rFonts w:hint="cs"/>
          <w:rtl/>
        </w:rPr>
        <w:t>,</w:t>
      </w:r>
      <w:r>
        <w:rPr>
          <w:rtl/>
        </w:rPr>
        <w:t xml:space="preserve"> </w:t>
      </w:r>
      <w:bookmarkStart w:id="23784" w:name="_ETM_Q54_361930"/>
      <w:bookmarkEnd w:id="23784"/>
      <w:r>
        <w:rPr>
          <w:rtl/>
        </w:rPr>
        <w:t xml:space="preserve">על </w:t>
      </w:r>
      <w:bookmarkStart w:id="23785" w:name="_ETM_Q54_362110"/>
      <w:bookmarkEnd w:id="23785"/>
      <w:r>
        <w:rPr>
          <w:rtl/>
        </w:rPr>
        <w:t xml:space="preserve">העניין </w:t>
      </w:r>
      <w:bookmarkStart w:id="23786" w:name="_ETM_Q54_362380"/>
      <w:bookmarkEnd w:id="23786"/>
      <w:r>
        <w:rPr>
          <w:rtl/>
        </w:rPr>
        <w:t>הזה</w:t>
      </w:r>
      <w:r>
        <w:rPr>
          <w:rFonts w:hint="cs"/>
          <w:rtl/>
        </w:rPr>
        <w:t>,</w:t>
      </w:r>
      <w:r>
        <w:rPr>
          <w:rtl/>
        </w:rPr>
        <w:t xml:space="preserve"> </w:t>
      </w:r>
      <w:bookmarkStart w:id="23787" w:name="_ETM_Q54_362680"/>
      <w:bookmarkEnd w:id="23787"/>
      <w:r>
        <w:rPr>
          <w:rtl/>
        </w:rPr>
        <w:t xml:space="preserve">אני </w:t>
      </w:r>
      <w:bookmarkStart w:id="23788" w:name="_ETM_Q54_362830"/>
      <w:bookmarkEnd w:id="23788"/>
      <w:r>
        <w:rPr>
          <w:rtl/>
        </w:rPr>
        <w:t>אומר</w:t>
      </w:r>
      <w:r>
        <w:rPr>
          <w:rFonts w:hint="cs"/>
          <w:rtl/>
        </w:rPr>
        <w:t>:</w:t>
      </w:r>
      <w:r>
        <w:rPr>
          <w:rtl/>
        </w:rPr>
        <w:t xml:space="preserve"> </w:t>
      </w:r>
      <w:bookmarkStart w:id="23789" w:name="_ETM_Q54_363040"/>
      <w:bookmarkEnd w:id="23789"/>
      <w:r>
        <w:rPr>
          <w:rtl/>
        </w:rPr>
        <w:t xml:space="preserve">אני </w:t>
      </w:r>
      <w:bookmarkStart w:id="23790" w:name="_ETM_Q54_363190"/>
      <w:bookmarkEnd w:id="23790"/>
      <w:r>
        <w:rPr>
          <w:rtl/>
        </w:rPr>
        <w:t xml:space="preserve">שם </w:t>
      </w:r>
      <w:bookmarkStart w:id="23791" w:name="_ETM_Q54_363400"/>
      <w:bookmarkEnd w:id="23791"/>
      <w:r>
        <w:rPr>
          <w:rtl/>
        </w:rPr>
        <w:t xml:space="preserve">סימן </w:t>
      </w:r>
      <w:bookmarkStart w:id="23792" w:name="_ETM_Q54_363730"/>
      <w:bookmarkEnd w:id="23792"/>
      <w:r>
        <w:rPr>
          <w:rtl/>
        </w:rPr>
        <w:t>שאלה</w:t>
      </w:r>
      <w:r>
        <w:rPr>
          <w:rFonts w:hint="cs"/>
          <w:rtl/>
        </w:rPr>
        <w:t>. אנחנו ב</w:t>
      </w:r>
      <w:bookmarkStart w:id="23793" w:name="_ETM_Q54_364090"/>
      <w:bookmarkEnd w:id="23793"/>
      <w:r>
        <w:rPr>
          <w:rtl/>
        </w:rPr>
        <w:t xml:space="preserve">שלב </w:t>
      </w:r>
      <w:bookmarkStart w:id="23794" w:name="_ETM_Q54_364540"/>
      <w:bookmarkEnd w:id="23794"/>
      <w:r>
        <w:rPr>
          <w:rtl/>
        </w:rPr>
        <w:t xml:space="preserve">בדיקת </w:t>
      </w:r>
      <w:bookmarkStart w:id="23795" w:name="_ETM_Q54_364900"/>
      <w:bookmarkEnd w:id="23795"/>
      <w:r>
        <w:rPr>
          <w:rtl/>
        </w:rPr>
        <w:t>הטענה</w:t>
      </w:r>
      <w:r>
        <w:rPr>
          <w:rFonts w:hint="cs"/>
          <w:rtl/>
        </w:rPr>
        <w:t>.</w:t>
      </w:r>
      <w:r>
        <w:rPr>
          <w:rtl/>
        </w:rPr>
        <w:t xml:space="preserve"> </w:t>
      </w:r>
      <w:bookmarkStart w:id="23796" w:name="_ETM_Q54_366689"/>
      <w:bookmarkEnd w:id="23796"/>
    </w:p>
    <w:p w:rsidR="00C02153" w:rsidRDefault="00C02153" w:rsidP="00513C59">
      <w:pPr>
        <w:rPr>
          <w:rtl/>
        </w:rPr>
      </w:pPr>
    </w:p>
    <w:p w:rsidR="00C02153" w:rsidRDefault="00C02153" w:rsidP="009304D7">
      <w:pPr>
        <w:rPr>
          <w:rtl/>
        </w:rPr>
      </w:pPr>
      <w:bookmarkStart w:id="23797" w:name="_ETM_Q54_365000"/>
      <w:bookmarkEnd w:id="23797"/>
      <w:r>
        <w:rPr>
          <w:rtl/>
        </w:rPr>
        <w:t xml:space="preserve">כמה </w:t>
      </w:r>
      <w:bookmarkStart w:id="23798" w:name="_ETM_Q54_367049"/>
      <w:bookmarkEnd w:id="23798"/>
      <w:r>
        <w:rPr>
          <w:rtl/>
        </w:rPr>
        <w:t xml:space="preserve">מילים </w:t>
      </w:r>
      <w:bookmarkStart w:id="23799" w:name="_ETM_Q54_367260"/>
      <w:bookmarkEnd w:id="23799"/>
      <w:r>
        <w:rPr>
          <w:rtl/>
        </w:rPr>
        <w:t xml:space="preserve">לגבי </w:t>
      </w:r>
      <w:bookmarkStart w:id="23800" w:name="_ETM_Q54_367590"/>
      <w:bookmarkEnd w:id="23800"/>
      <w:r>
        <w:rPr>
          <w:rtl/>
        </w:rPr>
        <w:t xml:space="preserve">האזנות </w:t>
      </w:r>
      <w:bookmarkStart w:id="23801" w:name="_ETM_Q54_367919"/>
      <w:bookmarkEnd w:id="23801"/>
      <w:r>
        <w:rPr>
          <w:rtl/>
        </w:rPr>
        <w:t>סתר</w:t>
      </w:r>
      <w:r>
        <w:rPr>
          <w:rFonts w:hint="cs"/>
          <w:rtl/>
        </w:rPr>
        <w:t xml:space="preserve"> או</w:t>
      </w:r>
      <w:r>
        <w:rPr>
          <w:rtl/>
        </w:rPr>
        <w:t xml:space="preserve"> </w:t>
      </w:r>
      <w:bookmarkStart w:id="23802" w:name="_ETM_Q54_368219"/>
      <w:bookmarkEnd w:id="23802"/>
      <w:r>
        <w:rPr>
          <w:rtl/>
        </w:rPr>
        <w:t xml:space="preserve">לגבי </w:t>
      </w:r>
      <w:bookmarkStart w:id="23803" w:name="_ETM_Q54_368519"/>
      <w:bookmarkEnd w:id="23803"/>
      <w:r>
        <w:rPr>
          <w:rtl/>
        </w:rPr>
        <w:t xml:space="preserve">מה </w:t>
      </w:r>
      <w:bookmarkStart w:id="23804" w:name="_ETM_Q54_368669"/>
      <w:bookmarkEnd w:id="23804"/>
      <w:r>
        <w:rPr>
          <w:rtl/>
        </w:rPr>
        <w:t xml:space="preserve">שנאמר </w:t>
      </w:r>
      <w:bookmarkStart w:id="23805" w:name="_ETM_Q54_369209"/>
      <w:bookmarkEnd w:id="23805"/>
      <w:r>
        <w:rPr>
          <w:rFonts w:hint="cs"/>
          <w:rtl/>
        </w:rPr>
        <w:t xml:space="preserve">או </w:t>
      </w:r>
      <w:r>
        <w:rPr>
          <w:rtl/>
        </w:rPr>
        <w:t xml:space="preserve">מה </w:t>
      </w:r>
      <w:bookmarkStart w:id="23806" w:name="_ETM_Q54_369329"/>
      <w:bookmarkEnd w:id="23806"/>
      <w:r>
        <w:rPr>
          <w:rtl/>
        </w:rPr>
        <w:t xml:space="preserve">שפורסם </w:t>
      </w:r>
      <w:bookmarkStart w:id="23807" w:name="_ETM_Q54_370019"/>
      <w:bookmarkEnd w:id="23807"/>
      <w:r>
        <w:rPr>
          <w:rtl/>
        </w:rPr>
        <w:t xml:space="preserve">או </w:t>
      </w:r>
      <w:bookmarkStart w:id="23808" w:name="_ETM_Q54_370079"/>
      <w:bookmarkEnd w:id="23808"/>
      <w:r>
        <w:rPr>
          <w:rFonts w:hint="cs"/>
          <w:rtl/>
        </w:rPr>
        <w:t xml:space="preserve">מה </w:t>
      </w:r>
      <w:r>
        <w:rPr>
          <w:rtl/>
        </w:rPr>
        <w:t xml:space="preserve">שדובר </w:t>
      </w:r>
      <w:bookmarkStart w:id="23809" w:name="_ETM_Q54_370590"/>
      <w:bookmarkEnd w:id="23809"/>
      <w:r>
        <w:rPr>
          <w:rFonts w:hint="cs"/>
          <w:rtl/>
        </w:rPr>
        <w:t xml:space="preserve">פה </w:t>
      </w:r>
      <w:r>
        <w:rPr>
          <w:rtl/>
        </w:rPr>
        <w:t xml:space="preserve">ומה </w:t>
      </w:r>
      <w:bookmarkStart w:id="23810" w:name="_ETM_Q54_370829"/>
      <w:bookmarkStart w:id="23811" w:name="_ETM_Q54_371249"/>
      <w:bookmarkEnd w:id="23810"/>
      <w:bookmarkEnd w:id="23811"/>
      <w:r>
        <w:rPr>
          <w:rFonts w:hint="cs"/>
          <w:rtl/>
        </w:rPr>
        <w:t>שהעלו כאן</w:t>
      </w:r>
      <w:bookmarkStart w:id="23812" w:name="_ETM_Q54_372130"/>
      <w:bookmarkStart w:id="23813" w:name="_ETM_Q54_372250"/>
      <w:bookmarkEnd w:id="23812"/>
      <w:bookmarkEnd w:id="23813"/>
      <w:r>
        <w:rPr>
          <w:rFonts w:hint="cs"/>
          <w:rtl/>
        </w:rPr>
        <w:t xml:space="preserve"> </w:t>
      </w:r>
      <w:r>
        <w:rPr>
          <w:rtl/>
        </w:rPr>
        <w:t>חבר</w:t>
      </w:r>
      <w:r>
        <w:rPr>
          <w:rFonts w:hint="cs"/>
          <w:rtl/>
        </w:rPr>
        <w:t>יי,</w:t>
      </w:r>
      <w:r>
        <w:rPr>
          <w:rtl/>
        </w:rPr>
        <w:t xml:space="preserve"> </w:t>
      </w:r>
      <w:bookmarkStart w:id="23814" w:name="_ETM_Q54_372610"/>
      <w:bookmarkEnd w:id="23814"/>
      <w:r>
        <w:rPr>
          <w:rtl/>
        </w:rPr>
        <w:t xml:space="preserve">מה </w:t>
      </w:r>
      <w:bookmarkStart w:id="23815" w:name="_ETM_Q54_372820"/>
      <w:bookmarkEnd w:id="23815"/>
      <w:r>
        <w:rPr>
          <w:rtl/>
        </w:rPr>
        <w:t xml:space="preserve">שהעלו </w:t>
      </w:r>
      <w:bookmarkStart w:id="23816" w:name="_ETM_Q54_373060"/>
      <w:bookmarkEnd w:id="23816"/>
      <w:r>
        <w:rPr>
          <w:rtl/>
        </w:rPr>
        <w:t xml:space="preserve">פה </w:t>
      </w:r>
      <w:bookmarkStart w:id="23817" w:name="_ETM_Q54_373270"/>
      <w:bookmarkEnd w:id="23817"/>
      <w:r>
        <w:rPr>
          <w:rtl/>
        </w:rPr>
        <w:t>בסיפור</w:t>
      </w:r>
      <w:r>
        <w:rPr>
          <w:rFonts w:hint="cs"/>
          <w:rtl/>
        </w:rPr>
        <w:t>.</w:t>
      </w:r>
      <w:r>
        <w:rPr>
          <w:rtl/>
        </w:rPr>
        <w:t xml:space="preserve"> </w:t>
      </w:r>
      <w:bookmarkStart w:id="23818" w:name="_ETM_Q54_376050"/>
      <w:bookmarkEnd w:id="23818"/>
      <w:r>
        <w:rPr>
          <w:rtl/>
        </w:rPr>
        <w:t xml:space="preserve">משטרת </w:t>
      </w:r>
      <w:bookmarkStart w:id="23819" w:name="_ETM_Q54_376470"/>
      <w:bookmarkEnd w:id="23819"/>
      <w:r>
        <w:rPr>
          <w:rtl/>
        </w:rPr>
        <w:t xml:space="preserve">ישראל </w:t>
      </w:r>
      <w:bookmarkStart w:id="23820" w:name="_ETM_Q54_376980"/>
      <w:bookmarkEnd w:id="23820"/>
      <w:r>
        <w:rPr>
          <w:rtl/>
        </w:rPr>
        <w:t>בהגדרה</w:t>
      </w:r>
      <w:r>
        <w:rPr>
          <w:rFonts w:hint="cs"/>
          <w:rtl/>
        </w:rPr>
        <w:t>,</w:t>
      </w:r>
      <w:r>
        <w:rPr>
          <w:rtl/>
        </w:rPr>
        <w:t xml:space="preserve"> </w:t>
      </w:r>
      <w:bookmarkStart w:id="23821" w:name="_ETM_Q54_377610"/>
      <w:bookmarkEnd w:id="23821"/>
      <w:r>
        <w:rPr>
          <w:rtl/>
        </w:rPr>
        <w:t xml:space="preserve">זה </w:t>
      </w:r>
      <w:bookmarkStart w:id="23822" w:name="_ETM_Q54_377760"/>
      <w:bookmarkEnd w:id="23822"/>
      <w:r>
        <w:rPr>
          <w:rtl/>
        </w:rPr>
        <w:t xml:space="preserve">לא </w:t>
      </w:r>
      <w:bookmarkStart w:id="23823" w:name="_ETM_Q54_377850"/>
      <w:bookmarkEnd w:id="23823"/>
      <w:r>
        <w:rPr>
          <w:rtl/>
        </w:rPr>
        <w:t xml:space="preserve">משנה </w:t>
      </w:r>
      <w:bookmarkStart w:id="23824" w:name="_ETM_Q54_378270"/>
      <w:bookmarkEnd w:id="23824"/>
      <w:r>
        <w:rPr>
          <w:rtl/>
        </w:rPr>
        <w:t>מה</w:t>
      </w:r>
      <w:bookmarkStart w:id="23825" w:name="_ETM_Q54_378389"/>
      <w:bookmarkEnd w:id="23825"/>
      <w:r>
        <w:rPr>
          <w:rtl/>
        </w:rPr>
        <w:t xml:space="preserve">ו </w:t>
      </w:r>
      <w:bookmarkStart w:id="23826" w:name="_ETM_Q54_378540"/>
      <w:bookmarkEnd w:id="23826"/>
      <w:r>
        <w:rPr>
          <w:rtl/>
        </w:rPr>
        <w:t>הכלי</w:t>
      </w:r>
      <w:r>
        <w:rPr>
          <w:rFonts w:hint="cs"/>
          <w:rtl/>
        </w:rPr>
        <w:t xml:space="preserve"> </w:t>
      </w:r>
      <w:r>
        <w:rPr>
          <w:rtl/>
        </w:rPr>
        <w:t xml:space="preserve">– </w:t>
      </w:r>
      <w:bookmarkStart w:id="23827" w:name="_ETM_Q54_379989"/>
      <w:bookmarkEnd w:id="23827"/>
      <w:r>
        <w:rPr>
          <w:rtl/>
        </w:rPr>
        <w:t xml:space="preserve">אנחנו </w:t>
      </w:r>
      <w:bookmarkStart w:id="23828" w:name="_ETM_Q54_380169"/>
      <w:bookmarkEnd w:id="23828"/>
      <w:r>
        <w:rPr>
          <w:rtl/>
        </w:rPr>
        <w:t xml:space="preserve">נמצאים </w:t>
      </w:r>
      <w:bookmarkStart w:id="23829" w:name="_ETM_Q54_380470"/>
      <w:bookmarkEnd w:id="23829"/>
      <w:r>
        <w:rPr>
          <w:rtl/>
        </w:rPr>
        <w:t xml:space="preserve">בעולם </w:t>
      </w:r>
      <w:bookmarkStart w:id="23830" w:name="_ETM_Q54_380769"/>
      <w:bookmarkEnd w:id="23830"/>
      <w:r>
        <w:rPr>
          <w:rtl/>
        </w:rPr>
        <w:t xml:space="preserve">של </w:t>
      </w:r>
      <w:bookmarkStart w:id="23831" w:name="_ETM_Q54_380919"/>
      <w:bookmarkEnd w:id="23831"/>
      <w:r>
        <w:rPr>
          <w:rtl/>
        </w:rPr>
        <w:t>דימויים</w:t>
      </w:r>
      <w:r>
        <w:rPr>
          <w:rFonts w:hint="cs"/>
          <w:rtl/>
        </w:rPr>
        <w:t>,</w:t>
      </w:r>
      <w:r>
        <w:rPr>
          <w:rtl/>
        </w:rPr>
        <w:t xml:space="preserve"> </w:t>
      </w:r>
      <w:bookmarkStart w:id="23832" w:name="_ETM_Q54_381940"/>
      <w:bookmarkEnd w:id="23832"/>
      <w:r>
        <w:rPr>
          <w:rtl/>
        </w:rPr>
        <w:t xml:space="preserve">ולכן </w:t>
      </w:r>
      <w:bookmarkStart w:id="23833" w:name="_ETM_Q54_382270"/>
      <w:bookmarkEnd w:id="23833"/>
      <w:r>
        <w:rPr>
          <w:rFonts w:hint="cs"/>
          <w:rtl/>
        </w:rPr>
        <w:t>כ</w:t>
      </w:r>
      <w:r>
        <w:rPr>
          <w:rtl/>
        </w:rPr>
        <w:t>ש</w:t>
      </w:r>
      <w:r>
        <w:rPr>
          <w:rFonts w:hint="cs"/>
          <w:rtl/>
        </w:rPr>
        <w:t>א</w:t>
      </w:r>
      <w:r>
        <w:rPr>
          <w:rtl/>
        </w:rPr>
        <w:t xml:space="preserve">ומרים </w:t>
      </w:r>
      <w:bookmarkStart w:id="23834" w:name="_ETM_Q54_382599"/>
      <w:bookmarkEnd w:id="23834"/>
      <w:r>
        <w:rPr>
          <w:rtl/>
        </w:rPr>
        <w:t>דברים</w:t>
      </w:r>
      <w:bookmarkStart w:id="23835" w:name="_ETM_Q54_382870"/>
      <w:bookmarkEnd w:id="23835"/>
      <w:r>
        <w:rPr>
          <w:rFonts w:hint="cs"/>
          <w:rtl/>
        </w:rPr>
        <w:t xml:space="preserve"> מסוימים</w:t>
      </w:r>
      <w:r w:rsidR="009304D7">
        <w:rPr>
          <w:rFonts w:hint="cs"/>
          <w:rtl/>
        </w:rPr>
        <w:t>,</w:t>
      </w:r>
      <w:r>
        <w:rPr>
          <w:rtl/>
        </w:rPr>
        <w:t xml:space="preserve"> </w:t>
      </w:r>
      <w:bookmarkStart w:id="23836" w:name="_ETM_Q54_383139"/>
      <w:bookmarkEnd w:id="23836"/>
      <w:r>
        <w:rPr>
          <w:rtl/>
        </w:rPr>
        <w:t>ול</w:t>
      </w:r>
      <w:r>
        <w:rPr>
          <w:rFonts w:hint="cs"/>
          <w:rtl/>
        </w:rPr>
        <w:t xml:space="preserve">א </w:t>
      </w:r>
      <w:bookmarkStart w:id="23837" w:name="_ETM_Q54_379000"/>
      <w:bookmarkEnd w:id="23837"/>
      <w:r>
        <w:rPr>
          <w:rFonts w:hint="cs"/>
          <w:rtl/>
        </w:rPr>
        <w:t>א</w:t>
      </w:r>
      <w:r>
        <w:rPr>
          <w:rtl/>
        </w:rPr>
        <w:t xml:space="preserve">תייחס </w:t>
      </w:r>
      <w:bookmarkStart w:id="23838" w:name="_ETM_Q54_383560"/>
      <w:bookmarkEnd w:id="23838"/>
      <w:r>
        <w:rPr>
          <w:rtl/>
        </w:rPr>
        <w:t xml:space="preserve">לתוכנה </w:t>
      </w:r>
      <w:bookmarkStart w:id="23839" w:name="_ETM_Q54_383950"/>
      <w:bookmarkEnd w:id="23839"/>
      <w:r>
        <w:rPr>
          <w:rtl/>
        </w:rPr>
        <w:t xml:space="preserve">כזו </w:t>
      </w:r>
      <w:bookmarkStart w:id="23840" w:name="_ETM_Q54_384280"/>
      <w:bookmarkEnd w:id="23840"/>
      <w:r>
        <w:rPr>
          <w:rtl/>
        </w:rPr>
        <w:t xml:space="preserve">לתוכנה </w:t>
      </w:r>
      <w:bookmarkStart w:id="23841" w:name="_ETM_Q54_384700"/>
      <w:bookmarkEnd w:id="23841"/>
      <w:r>
        <w:rPr>
          <w:rtl/>
        </w:rPr>
        <w:t>אחרת</w:t>
      </w:r>
      <w:r w:rsidR="009304D7">
        <w:rPr>
          <w:rFonts w:hint="cs"/>
          <w:rtl/>
        </w:rPr>
        <w:t xml:space="preserve">, </w:t>
      </w:r>
      <w:r>
        <w:rPr>
          <w:rFonts w:hint="cs"/>
          <w:rtl/>
        </w:rPr>
        <w:t xml:space="preserve"> </w:t>
      </w:r>
      <w:bookmarkStart w:id="23842" w:name="_ETM_Q54_385799"/>
      <w:bookmarkEnd w:id="23842"/>
      <w:r>
        <w:rPr>
          <w:rtl/>
        </w:rPr>
        <w:t xml:space="preserve">אומרים </w:t>
      </w:r>
      <w:bookmarkStart w:id="23843" w:name="_ETM_Q54_386129"/>
      <w:bookmarkEnd w:id="23843"/>
      <w:r>
        <w:rPr>
          <w:rtl/>
        </w:rPr>
        <w:t>משהו</w:t>
      </w:r>
      <w:r>
        <w:rPr>
          <w:rFonts w:hint="cs"/>
          <w:rtl/>
        </w:rPr>
        <w:t>.</w:t>
      </w:r>
      <w:r>
        <w:rPr>
          <w:rtl/>
        </w:rPr>
        <w:t xml:space="preserve"> </w:t>
      </w:r>
      <w:bookmarkStart w:id="23844" w:name="_ETM_Q54_386939"/>
      <w:bookmarkEnd w:id="23844"/>
      <w:r>
        <w:rPr>
          <w:rtl/>
        </w:rPr>
        <w:t xml:space="preserve">זה </w:t>
      </w:r>
      <w:bookmarkStart w:id="23845" w:name="_ETM_Q54_387150"/>
      <w:bookmarkEnd w:id="23845"/>
      <w:r>
        <w:rPr>
          <w:rtl/>
        </w:rPr>
        <w:t xml:space="preserve">נצרב </w:t>
      </w:r>
      <w:bookmarkStart w:id="23846" w:name="_ETM_Q54_387540"/>
      <w:bookmarkEnd w:id="23846"/>
      <w:r>
        <w:rPr>
          <w:rtl/>
        </w:rPr>
        <w:t xml:space="preserve">בתודעה </w:t>
      </w:r>
      <w:bookmarkStart w:id="23847" w:name="_ETM_Q54_388019"/>
      <w:bookmarkEnd w:id="23847"/>
      <w:r>
        <w:rPr>
          <w:rtl/>
        </w:rPr>
        <w:t>כ</w:t>
      </w:r>
      <w:bookmarkStart w:id="23848" w:name="_ETM_Q54_388139"/>
      <w:bookmarkEnd w:id="23848"/>
      <w:r>
        <w:rPr>
          <w:rtl/>
        </w:rPr>
        <w:t xml:space="preserve">איזשהו </w:t>
      </w:r>
      <w:bookmarkStart w:id="23849" w:name="_ETM_Q54_388379"/>
      <w:bookmarkEnd w:id="23849"/>
      <w:r>
        <w:rPr>
          <w:rtl/>
        </w:rPr>
        <w:t>משהו</w:t>
      </w:r>
      <w:r>
        <w:rPr>
          <w:rFonts w:hint="cs"/>
          <w:rtl/>
        </w:rPr>
        <w:t xml:space="preserve"> – כל אחד </w:t>
      </w:r>
      <w:bookmarkStart w:id="23850" w:name="_ETM_Q54_388950"/>
      <w:bookmarkStart w:id="23851" w:name="_ETM_Q54_389099"/>
      <w:bookmarkStart w:id="23852" w:name="_ETM_Q54_389340"/>
      <w:bookmarkEnd w:id="23850"/>
      <w:bookmarkEnd w:id="23851"/>
      <w:bookmarkEnd w:id="23852"/>
      <w:r>
        <w:rPr>
          <w:rtl/>
        </w:rPr>
        <w:t xml:space="preserve">בזווית </w:t>
      </w:r>
      <w:bookmarkStart w:id="23853" w:name="_ETM_Q54_389700"/>
      <w:bookmarkEnd w:id="23853"/>
      <w:r>
        <w:rPr>
          <w:rtl/>
        </w:rPr>
        <w:t xml:space="preserve">המסתכל </w:t>
      </w:r>
      <w:bookmarkStart w:id="23854" w:name="_ETM_Q54_390120"/>
      <w:bookmarkEnd w:id="23854"/>
      <w:r>
        <w:rPr>
          <w:rtl/>
        </w:rPr>
        <w:t>שלו</w:t>
      </w:r>
      <w:r>
        <w:rPr>
          <w:rFonts w:hint="cs"/>
          <w:rtl/>
        </w:rPr>
        <w:t xml:space="preserve"> –</w:t>
      </w:r>
      <w:r>
        <w:rPr>
          <w:rtl/>
        </w:rPr>
        <w:t xml:space="preserve"> </w:t>
      </w:r>
      <w:bookmarkStart w:id="23855" w:name="_ETM_Q54_390269"/>
      <w:bookmarkEnd w:id="23855"/>
      <w:r>
        <w:rPr>
          <w:rtl/>
        </w:rPr>
        <w:t xml:space="preserve">כמשהו </w:t>
      </w:r>
      <w:bookmarkStart w:id="23856" w:name="_ETM_Q54_390659"/>
      <w:bookmarkEnd w:id="23856"/>
      <w:r>
        <w:rPr>
          <w:rtl/>
        </w:rPr>
        <w:t>דמוני</w:t>
      </w:r>
      <w:r>
        <w:rPr>
          <w:rFonts w:hint="cs"/>
          <w:rtl/>
        </w:rPr>
        <w:t>.</w:t>
      </w:r>
      <w:r>
        <w:rPr>
          <w:rtl/>
        </w:rPr>
        <w:t xml:space="preserve"> </w:t>
      </w:r>
      <w:bookmarkStart w:id="23857" w:name="_ETM_Q54_391400"/>
      <w:bookmarkEnd w:id="23857"/>
      <w:r>
        <w:rPr>
          <w:rtl/>
        </w:rPr>
        <w:t xml:space="preserve">הכלי </w:t>
      </w:r>
      <w:bookmarkStart w:id="23858" w:name="_ETM_Q54_391850"/>
      <w:bookmarkEnd w:id="23858"/>
      <w:r>
        <w:rPr>
          <w:rtl/>
        </w:rPr>
        <w:t xml:space="preserve">איננו </w:t>
      </w:r>
      <w:bookmarkStart w:id="23859" w:name="_ETM_Q54_392120"/>
      <w:bookmarkEnd w:id="23859"/>
      <w:r>
        <w:rPr>
          <w:rtl/>
        </w:rPr>
        <w:t>משנה</w:t>
      </w:r>
      <w:r>
        <w:rPr>
          <w:rFonts w:hint="cs"/>
          <w:rtl/>
        </w:rPr>
        <w:t>.</w:t>
      </w:r>
      <w:r>
        <w:rPr>
          <w:rtl/>
        </w:rPr>
        <w:t xml:space="preserve"> </w:t>
      </w:r>
      <w:bookmarkStart w:id="23860" w:name="_ETM_Q54_393489"/>
      <w:bookmarkEnd w:id="23860"/>
      <w:r>
        <w:rPr>
          <w:rtl/>
        </w:rPr>
        <w:t xml:space="preserve">משנה </w:t>
      </w:r>
      <w:bookmarkStart w:id="23861" w:name="_ETM_Q54_393879"/>
      <w:bookmarkEnd w:id="23861"/>
      <w:r>
        <w:rPr>
          <w:rtl/>
        </w:rPr>
        <w:t xml:space="preserve">השימוש </w:t>
      </w:r>
      <w:bookmarkStart w:id="23862" w:name="_ETM_Q54_394209"/>
      <w:bookmarkEnd w:id="23862"/>
      <w:r>
        <w:rPr>
          <w:rtl/>
        </w:rPr>
        <w:t>בכלי</w:t>
      </w:r>
      <w:r>
        <w:rPr>
          <w:rFonts w:hint="cs"/>
          <w:rtl/>
        </w:rPr>
        <w:t>.</w:t>
      </w:r>
      <w:r>
        <w:rPr>
          <w:rtl/>
        </w:rPr>
        <w:t xml:space="preserve"> </w:t>
      </w:r>
      <w:bookmarkStart w:id="23863" w:name="_ETM_Q54_395550"/>
      <w:bookmarkEnd w:id="23863"/>
      <w:r>
        <w:rPr>
          <w:rtl/>
        </w:rPr>
        <w:t xml:space="preserve">האם </w:t>
      </w:r>
      <w:bookmarkStart w:id="23864" w:name="_ETM_Q54_395790"/>
      <w:bookmarkEnd w:id="23864"/>
      <w:r>
        <w:rPr>
          <w:rtl/>
        </w:rPr>
        <w:t xml:space="preserve">בכלי </w:t>
      </w:r>
      <w:bookmarkStart w:id="23865" w:name="_ETM_Q54_396090"/>
      <w:bookmarkEnd w:id="23865"/>
      <w:r>
        <w:rPr>
          <w:rtl/>
        </w:rPr>
        <w:t xml:space="preserve">הזה </w:t>
      </w:r>
      <w:bookmarkStart w:id="23866" w:name="_ETM_Q54_396270"/>
      <w:bookmarkEnd w:id="23866"/>
      <w:r>
        <w:rPr>
          <w:rtl/>
        </w:rPr>
        <w:t xml:space="preserve">נעשה </w:t>
      </w:r>
      <w:bookmarkStart w:id="23867" w:name="_ETM_Q54_396569"/>
      <w:bookmarkEnd w:id="23867"/>
      <w:r>
        <w:rPr>
          <w:rtl/>
        </w:rPr>
        <w:t xml:space="preserve">שימוש </w:t>
      </w:r>
      <w:bookmarkStart w:id="23868" w:name="_ETM_Q54_397020"/>
      <w:bookmarkEnd w:id="23868"/>
      <w:r>
        <w:rPr>
          <w:rtl/>
        </w:rPr>
        <w:t xml:space="preserve">מותר </w:t>
      </w:r>
      <w:bookmarkStart w:id="23869" w:name="_ETM_Q54_398349"/>
      <w:bookmarkEnd w:id="23869"/>
      <w:r>
        <w:rPr>
          <w:rFonts w:hint="cs"/>
          <w:rtl/>
        </w:rPr>
        <w:t xml:space="preserve">או </w:t>
      </w:r>
      <w:r>
        <w:rPr>
          <w:rtl/>
        </w:rPr>
        <w:t xml:space="preserve">שימוש </w:t>
      </w:r>
      <w:bookmarkStart w:id="23870" w:name="_ETM_Q54_398859"/>
      <w:bookmarkEnd w:id="23870"/>
      <w:r>
        <w:rPr>
          <w:rFonts w:hint="cs"/>
          <w:rtl/>
        </w:rPr>
        <w:t xml:space="preserve">אסור? </w:t>
      </w:r>
      <w:bookmarkStart w:id="23871" w:name="_ETM_Q54_400630"/>
      <w:bookmarkEnd w:id="23871"/>
      <w:r>
        <w:rPr>
          <w:rtl/>
        </w:rPr>
        <w:t xml:space="preserve">מותר </w:t>
      </w:r>
      <w:bookmarkStart w:id="23872" w:name="_ETM_Q54_402010"/>
      <w:bookmarkEnd w:id="23872"/>
      <w:r>
        <w:rPr>
          <w:rtl/>
        </w:rPr>
        <w:t>לה</w:t>
      </w:r>
      <w:r>
        <w:rPr>
          <w:rFonts w:hint="cs"/>
          <w:rtl/>
        </w:rPr>
        <w:t xml:space="preserve">אזין </w:t>
      </w:r>
      <w:bookmarkStart w:id="23873" w:name="_ETM_Q54_404930"/>
      <w:bookmarkEnd w:id="23873"/>
      <w:r>
        <w:rPr>
          <w:rtl/>
        </w:rPr>
        <w:t>לעבריינים</w:t>
      </w:r>
      <w:r>
        <w:rPr>
          <w:rFonts w:hint="cs"/>
          <w:rtl/>
        </w:rPr>
        <w:t>,</w:t>
      </w:r>
      <w:r>
        <w:rPr>
          <w:rtl/>
        </w:rPr>
        <w:t xml:space="preserve"> </w:t>
      </w:r>
      <w:bookmarkStart w:id="23874" w:name="_ETM_Q54_405620"/>
      <w:bookmarkEnd w:id="23874"/>
      <w:r>
        <w:rPr>
          <w:rtl/>
        </w:rPr>
        <w:t xml:space="preserve">לאנשים </w:t>
      </w:r>
      <w:bookmarkStart w:id="23875" w:name="_ETM_Q54_405950"/>
      <w:bookmarkEnd w:id="23875"/>
      <w:r>
        <w:rPr>
          <w:rtl/>
        </w:rPr>
        <w:t xml:space="preserve">שחשודים </w:t>
      </w:r>
      <w:bookmarkStart w:id="23876" w:name="_ETM_Q54_406430"/>
      <w:bookmarkEnd w:id="23876"/>
      <w:r>
        <w:rPr>
          <w:rtl/>
        </w:rPr>
        <w:t xml:space="preserve">בעבירות </w:t>
      </w:r>
      <w:bookmarkStart w:id="23877" w:name="_ETM_Q54_406760"/>
      <w:bookmarkEnd w:id="23877"/>
      <w:r>
        <w:rPr>
          <w:rtl/>
        </w:rPr>
        <w:t xml:space="preserve">פליליות </w:t>
      </w:r>
      <w:bookmarkStart w:id="23878" w:name="_ETM_Q54_407209"/>
      <w:bookmarkEnd w:id="23878"/>
      <w:r>
        <w:rPr>
          <w:rtl/>
        </w:rPr>
        <w:t xml:space="preserve">מסוג </w:t>
      </w:r>
      <w:bookmarkStart w:id="23879" w:name="_ETM_Q54_407540"/>
      <w:bookmarkEnd w:id="23879"/>
      <w:r>
        <w:rPr>
          <w:rtl/>
        </w:rPr>
        <w:t>פשע</w:t>
      </w:r>
      <w:bookmarkStart w:id="23880" w:name="_ETM_Q54_409870"/>
      <w:bookmarkStart w:id="23881" w:name="_ETM_Q54_410200"/>
      <w:bookmarkEnd w:id="23880"/>
      <w:bookmarkEnd w:id="23881"/>
      <w:r>
        <w:rPr>
          <w:rFonts w:hint="cs"/>
          <w:rtl/>
        </w:rPr>
        <w:t xml:space="preserve">. </w:t>
      </w:r>
      <w:r>
        <w:rPr>
          <w:rtl/>
        </w:rPr>
        <w:t xml:space="preserve">על </w:t>
      </w:r>
      <w:bookmarkStart w:id="23882" w:name="_ETM_Q54_410470"/>
      <w:bookmarkEnd w:id="23882"/>
      <w:r>
        <w:rPr>
          <w:rtl/>
        </w:rPr>
        <w:t xml:space="preserve">מנת </w:t>
      </w:r>
      <w:bookmarkStart w:id="23883" w:name="_ETM_Q54_410739"/>
      <w:bookmarkEnd w:id="23883"/>
      <w:r>
        <w:rPr>
          <w:rtl/>
        </w:rPr>
        <w:t xml:space="preserve">להגיע </w:t>
      </w:r>
      <w:bookmarkStart w:id="23884" w:name="_ETM_Q54_411489"/>
      <w:bookmarkEnd w:id="23884"/>
      <w:r>
        <w:rPr>
          <w:rtl/>
        </w:rPr>
        <w:t xml:space="preserve">לאיסוף </w:t>
      </w:r>
      <w:bookmarkStart w:id="23885" w:name="_ETM_Q54_412090"/>
      <w:bookmarkEnd w:id="23885"/>
      <w:r>
        <w:rPr>
          <w:rtl/>
        </w:rPr>
        <w:t xml:space="preserve">ראיות </w:t>
      </w:r>
      <w:bookmarkStart w:id="23886" w:name="_ETM_Q54_412450"/>
      <w:bookmarkEnd w:id="23886"/>
      <w:r>
        <w:rPr>
          <w:rtl/>
        </w:rPr>
        <w:t>אפקטיבי</w:t>
      </w:r>
      <w:r>
        <w:rPr>
          <w:rFonts w:hint="cs"/>
          <w:rtl/>
        </w:rPr>
        <w:t>,</w:t>
      </w:r>
      <w:r>
        <w:rPr>
          <w:rtl/>
        </w:rPr>
        <w:t xml:space="preserve"> </w:t>
      </w:r>
      <w:bookmarkStart w:id="23887" w:name="_ETM_Q54_414730"/>
      <w:bookmarkEnd w:id="23887"/>
      <w:r>
        <w:rPr>
          <w:rtl/>
        </w:rPr>
        <w:t xml:space="preserve">משתמשים </w:t>
      </w:r>
      <w:bookmarkStart w:id="23888" w:name="_ETM_Q54_415150"/>
      <w:bookmarkEnd w:id="23888"/>
      <w:r>
        <w:rPr>
          <w:rtl/>
        </w:rPr>
        <w:t xml:space="preserve">גם </w:t>
      </w:r>
      <w:bookmarkStart w:id="23889" w:name="_ETM_Q54_415329"/>
      <w:bookmarkEnd w:id="23889"/>
      <w:r>
        <w:rPr>
          <w:rtl/>
        </w:rPr>
        <w:t xml:space="preserve">בכלי </w:t>
      </w:r>
      <w:bookmarkStart w:id="23890" w:name="_ETM_Q54_415599"/>
      <w:bookmarkEnd w:id="23890"/>
      <w:r>
        <w:rPr>
          <w:rtl/>
        </w:rPr>
        <w:t xml:space="preserve">האזנת </w:t>
      </w:r>
      <w:bookmarkStart w:id="23891" w:name="_ETM_Q54_415930"/>
      <w:bookmarkEnd w:id="23891"/>
      <w:r>
        <w:rPr>
          <w:rtl/>
        </w:rPr>
        <w:t>הסתר</w:t>
      </w:r>
      <w:r>
        <w:rPr>
          <w:rFonts w:hint="cs"/>
          <w:rtl/>
        </w:rPr>
        <w:t>.</w:t>
      </w:r>
      <w:r>
        <w:rPr>
          <w:rtl/>
        </w:rPr>
        <w:t xml:space="preserve"> </w:t>
      </w:r>
      <w:bookmarkStart w:id="23892" w:name="_ETM_Q54_417199"/>
      <w:bookmarkEnd w:id="23892"/>
      <w:r>
        <w:rPr>
          <w:rtl/>
        </w:rPr>
        <w:t xml:space="preserve">הטכנולוגיה </w:t>
      </w:r>
      <w:bookmarkStart w:id="23893" w:name="_ETM_Q54_417709"/>
      <w:bookmarkEnd w:id="23893"/>
      <w:r>
        <w:rPr>
          <w:rtl/>
        </w:rPr>
        <w:t>השתנתה</w:t>
      </w:r>
      <w:r>
        <w:rPr>
          <w:rFonts w:hint="cs"/>
          <w:rtl/>
        </w:rPr>
        <w:t>.</w:t>
      </w:r>
      <w:r>
        <w:rPr>
          <w:rtl/>
        </w:rPr>
        <w:t xml:space="preserve"> </w:t>
      </w:r>
      <w:bookmarkStart w:id="23894" w:name="_ETM_Q54_419409"/>
      <w:bookmarkEnd w:id="23894"/>
      <w:r>
        <w:rPr>
          <w:rtl/>
        </w:rPr>
        <w:t xml:space="preserve">החוק </w:t>
      </w:r>
      <w:bookmarkStart w:id="23895" w:name="_ETM_Q54_419739"/>
      <w:bookmarkEnd w:id="23895"/>
      <w:r>
        <w:rPr>
          <w:rtl/>
        </w:rPr>
        <w:t xml:space="preserve">לא </w:t>
      </w:r>
      <w:bookmarkStart w:id="23896" w:name="_ETM_Q54_419860"/>
      <w:bookmarkEnd w:id="23896"/>
      <w:r>
        <w:rPr>
          <w:rtl/>
        </w:rPr>
        <w:t>השתנה</w:t>
      </w:r>
      <w:r>
        <w:rPr>
          <w:rFonts w:hint="cs"/>
          <w:rtl/>
        </w:rPr>
        <w:t>,</w:t>
      </w:r>
      <w:r>
        <w:rPr>
          <w:rtl/>
        </w:rPr>
        <w:t xml:space="preserve"> </w:t>
      </w:r>
      <w:bookmarkStart w:id="23897" w:name="_ETM_Q54_420190"/>
      <w:bookmarkEnd w:id="23897"/>
      <w:r>
        <w:rPr>
          <w:rtl/>
        </w:rPr>
        <w:t xml:space="preserve">וטוב </w:t>
      </w:r>
      <w:bookmarkStart w:id="23898" w:name="_ETM_Q54_420550"/>
      <w:bookmarkEnd w:id="23898"/>
      <w:r>
        <w:rPr>
          <w:rtl/>
        </w:rPr>
        <w:t>שכך</w:t>
      </w:r>
      <w:r>
        <w:rPr>
          <w:rFonts w:hint="cs"/>
          <w:rtl/>
        </w:rPr>
        <w:t>.</w:t>
      </w:r>
      <w:r>
        <w:rPr>
          <w:rtl/>
        </w:rPr>
        <w:t xml:space="preserve"> </w:t>
      </w:r>
      <w:bookmarkStart w:id="23899" w:name="_ETM_Q54_421900"/>
      <w:bookmarkEnd w:id="23899"/>
      <w:r>
        <w:rPr>
          <w:rtl/>
        </w:rPr>
        <w:t xml:space="preserve">אני </w:t>
      </w:r>
      <w:bookmarkStart w:id="23900" w:name="_ETM_Q54_422080"/>
      <w:bookmarkEnd w:id="23900"/>
      <w:r>
        <w:rPr>
          <w:rtl/>
        </w:rPr>
        <w:t xml:space="preserve">שמעתי </w:t>
      </w:r>
      <w:bookmarkStart w:id="23901" w:name="_ETM_Q54_422349"/>
      <w:bookmarkEnd w:id="23901"/>
      <w:r>
        <w:rPr>
          <w:rtl/>
        </w:rPr>
        <w:t xml:space="preserve">כל </w:t>
      </w:r>
      <w:bookmarkStart w:id="23902" w:name="_ETM_Q54_422470"/>
      <w:bookmarkEnd w:id="23902"/>
      <w:r>
        <w:rPr>
          <w:rtl/>
        </w:rPr>
        <w:t xml:space="preserve">מיני </w:t>
      </w:r>
      <w:bookmarkStart w:id="23903" w:name="_ETM_Q54_422650"/>
      <w:bookmarkEnd w:id="23903"/>
      <w:r>
        <w:rPr>
          <w:rtl/>
        </w:rPr>
        <w:t>אמירות</w:t>
      </w:r>
      <w:r>
        <w:rPr>
          <w:rFonts w:hint="cs"/>
          <w:rtl/>
        </w:rPr>
        <w:t>,</w:t>
      </w:r>
      <w:r>
        <w:rPr>
          <w:rtl/>
        </w:rPr>
        <w:t xml:space="preserve"> </w:t>
      </w:r>
      <w:bookmarkStart w:id="23904" w:name="_ETM_Q54_423040"/>
      <w:bookmarkStart w:id="23905" w:name="_ETM_Q54_423340"/>
      <w:bookmarkEnd w:id="23904"/>
      <w:bookmarkEnd w:id="23905"/>
      <w:r>
        <w:rPr>
          <w:rtl/>
        </w:rPr>
        <w:t xml:space="preserve">גם </w:t>
      </w:r>
      <w:bookmarkStart w:id="23906" w:name="_ETM_Q54_423550"/>
      <w:bookmarkEnd w:id="23906"/>
      <w:r>
        <w:rPr>
          <w:rtl/>
        </w:rPr>
        <w:t>בכנסת</w:t>
      </w:r>
      <w:bookmarkStart w:id="23907" w:name="_ETM_Q54_424060"/>
      <w:bookmarkEnd w:id="23907"/>
      <w:r>
        <w:rPr>
          <w:rFonts w:hint="cs"/>
          <w:rtl/>
        </w:rPr>
        <w:t xml:space="preserve"> – </w:t>
      </w:r>
      <w:r>
        <w:rPr>
          <w:rtl/>
        </w:rPr>
        <w:t xml:space="preserve">אני </w:t>
      </w:r>
      <w:bookmarkStart w:id="23908" w:name="_ETM_Q54_424240"/>
      <w:bookmarkEnd w:id="23908"/>
      <w:r>
        <w:rPr>
          <w:rtl/>
        </w:rPr>
        <w:t xml:space="preserve">עם </w:t>
      </w:r>
      <w:bookmarkStart w:id="23909" w:name="_ETM_Q54_424300"/>
      <w:bookmarkEnd w:id="23909"/>
      <w:r>
        <w:rPr>
          <w:rtl/>
        </w:rPr>
        <w:t>חלק</w:t>
      </w:r>
      <w:r w:rsidR="009304D7">
        <w:rPr>
          <w:rFonts w:hint="cs"/>
          <w:rtl/>
        </w:rPr>
        <w:t>ן</w:t>
      </w:r>
      <w:r>
        <w:rPr>
          <w:rtl/>
        </w:rPr>
        <w:t xml:space="preserve"> </w:t>
      </w:r>
      <w:bookmarkStart w:id="23910" w:name="_ETM_Q54_424630"/>
      <w:bookmarkEnd w:id="23910"/>
      <w:r>
        <w:rPr>
          <w:rtl/>
        </w:rPr>
        <w:t>מסכים</w:t>
      </w:r>
      <w:bookmarkStart w:id="23911" w:name="_ETM_Q54_424959"/>
      <w:bookmarkEnd w:id="23911"/>
      <w:r>
        <w:rPr>
          <w:rFonts w:hint="cs"/>
          <w:rtl/>
        </w:rPr>
        <w:t xml:space="preserve">, </w:t>
      </w:r>
      <w:bookmarkStart w:id="23912" w:name="_ETM_Q54_420000"/>
      <w:bookmarkEnd w:id="23912"/>
      <w:r>
        <w:rPr>
          <w:rFonts w:hint="cs"/>
          <w:rtl/>
        </w:rPr>
        <w:t xml:space="preserve">עם </w:t>
      </w:r>
      <w:r>
        <w:rPr>
          <w:rtl/>
        </w:rPr>
        <w:t>חלק</w:t>
      </w:r>
      <w:r w:rsidR="009304D7">
        <w:rPr>
          <w:rFonts w:hint="cs"/>
          <w:rtl/>
        </w:rPr>
        <w:t>ן</w:t>
      </w:r>
      <w:r>
        <w:rPr>
          <w:rtl/>
        </w:rPr>
        <w:t xml:space="preserve"> </w:t>
      </w:r>
      <w:bookmarkStart w:id="23913" w:name="_ETM_Q54_425260"/>
      <w:bookmarkEnd w:id="23913"/>
      <w:r>
        <w:rPr>
          <w:rtl/>
        </w:rPr>
        <w:t>פחות</w:t>
      </w:r>
      <w:r>
        <w:rPr>
          <w:rFonts w:hint="cs"/>
          <w:rtl/>
        </w:rPr>
        <w:t xml:space="preserve"> </w:t>
      </w:r>
      <w:r>
        <w:rPr>
          <w:rtl/>
        </w:rPr>
        <w:t xml:space="preserve">– </w:t>
      </w:r>
      <w:bookmarkStart w:id="23914" w:name="_ETM_Q54_426069"/>
      <w:bookmarkEnd w:id="23914"/>
      <w:r>
        <w:rPr>
          <w:rtl/>
        </w:rPr>
        <w:t xml:space="preserve">על </w:t>
      </w:r>
      <w:bookmarkStart w:id="23915" w:name="_ETM_Q54_426220"/>
      <w:bookmarkEnd w:id="23915"/>
      <w:r>
        <w:rPr>
          <w:rtl/>
        </w:rPr>
        <w:t xml:space="preserve">השינויים </w:t>
      </w:r>
      <w:bookmarkStart w:id="23916" w:name="_ETM_Q54_426580"/>
      <w:bookmarkEnd w:id="23916"/>
      <w:r>
        <w:rPr>
          <w:rtl/>
        </w:rPr>
        <w:t xml:space="preserve">שצריך </w:t>
      </w:r>
      <w:bookmarkStart w:id="23917" w:name="_ETM_Q54_426819"/>
      <w:bookmarkEnd w:id="23917"/>
      <w:r>
        <w:rPr>
          <w:rtl/>
        </w:rPr>
        <w:t xml:space="preserve">לעשות </w:t>
      </w:r>
      <w:bookmarkStart w:id="23918" w:name="_ETM_Q54_427060"/>
      <w:bookmarkEnd w:id="23918"/>
      <w:r>
        <w:rPr>
          <w:rtl/>
        </w:rPr>
        <w:t xml:space="preserve">בחוק </w:t>
      </w:r>
      <w:bookmarkStart w:id="23919" w:name="_ETM_Q54_427300"/>
      <w:bookmarkEnd w:id="23919"/>
      <w:r>
        <w:rPr>
          <w:rtl/>
        </w:rPr>
        <w:t xml:space="preserve">האזנת </w:t>
      </w:r>
      <w:bookmarkStart w:id="23920" w:name="_ETM_Q54_427630"/>
      <w:bookmarkEnd w:id="23920"/>
      <w:r>
        <w:rPr>
          <w:rtl/>
        </w:rPr>
        <w:t>סתר</w:t>
      </w:r>
      <w:r>
        <w:rPr>
          <w:rFonts w:hint="cs"/>
          <w:rtl/>
        </w:rPr>
        <w:t>.</w:t>
      </w:r>
      <w:r>
        <w:rPr>
          <w:rtl/>
        </w:rPr>
        <w:t xml:space="preserve"> </w:t>
      </w:r>
      <w:bookmarkStart w:id="23921" w:name="_ETM_Q54_427870"/>
      <w:bookmarkEnd w:id="23921"/>
      <w:r>
        <w:rPr>
          <w:rtl/>
        </w:rPr>
        <w:t xml:space="preserve">אני </w:t>
      </w:r>
      <w:bookmarkStart w:id="23922" w:name="_ETM_Q54_427989"/>
      <w:bookmarkEnd w:id="23922"/>
      <w:r>
        <w:rPr>
          <w:rFonts w:hint="cs"/>
          <w:rtl/>
        </w:rPr>
        <w:t xml:space="preserve">לא </w:t>
      </w:r>
      <w:r>
        <w:rPr>
          <w:rtl/>
        </w:rPr>
        <w:t>חושב</w:t>
      </w:r>
      <w:r>
        <w:rPr>
          <w:rFonts w:hint="cs"/>
          <w:rtl/>
        </w:rPr>
        <w:t xml:space="preserve"> צריך</w:t>
      </w:r>
      <w:r>
        <w:rPr>
          <w:rtl/>
        </w:rPr>
        <w:t xml:space="preserve"> </w:t>
      </w:r>
      <w:bookmarkStart w:id="23923" w:name="_ETM_Q54_428200"/>
      <w:bookmarkEnd w:id="23923"/>
      <w:r>
        <w:rPr>
          <w:rtl/>
        </w:rPr>
        <w:t xml:space="preserve">לעשות </w:t>
      </w:r>
      <w:bookmarkStart w:id="23924" w:name="_ETM_Q54_428440"/>
      <w:bookmarkEnd w:id="23924"/>
      <w:r>
        <w:rPr>
          <w:rtl/>
        </w:rPr>
        <w:t xml:space="preserve">שינויים </w:t>
      </w:r>
      <w:bookmarkStart w:id="23925" w:name="_ETM_Q54_428709"/>
      <w:bookmarkEnd w:id="23925"/>
      <w:r>
        <w:rPr>
          <w:rtl/>
        </w:rPr>
        <w:t xml:space="preserve">כאלה </w:t>
      </w:r>
      <w:bookmarkStart w:id="23926" w:name="_ETM_Q54_428920"/>
      <w:bookmarkEnd w:id="23926"/>
      <w:r>
        <w:rPr>
          <w:rtl/>
        </w:rPr>
        <w:t>גדולים</w:t>
      </w:r>
      <w:r>
        <w:rPr>
          <w:rFonts w:hint="cs"/>
          <w:rtl/>
        </w:rPr>
        <w:t>.</w:t>
      </w:r>
      <w:r>
        <w:rPr>
          <w:rtl/>
        </w:rPr>
        <w:t xml:space="preserve"> </w:t>
      </w:r>
      <w:bookmarkStart w:id="23927" w:name="_ETM_Q54_429989"/>
      <w:bookmarkEnd w:id="23927"/>
      <w:r>
        <w:rPr>
          <w:rtl/>
        </w:rPr>
        <w:t xml:space="preserve">הכלל </w:t>
      </w:r>
      <w:bookmarkStart w:id="23928" w:name="_ETM_Q54_430349"/>
      <w:bookmarkEnd w:id="23928"/>
      <w:r>
        <w:rPr>
          <w:rFonts w:hint="cs"/>
          <w:rtl/>
        </w:rPr>
        <w:t>נשאר או</w:t>
      </w:r>
      <w:r>
        <w:rPr>
          <w:rtl/>
        </w:rPr>
        <w:t xml:space="preserve">תו </w:t>
      </w:r>
      <w:bookmarkStart w:id="23929" w:name="_ETM_Q54_430769"/>
      <w:bookmarkEnd w:id="23929"/>
      <w:r>
        <w:rPr>
          <w:rtl/>
        </w:rPr>
        <w:t>כלל</w:t>
      </w:r>
      <w:r>
        <w:rPr>
          <w:rFonts w:hint="cs"/>
          <w:rtl/>
        </w:rPr>
        <w:t>.</w:t>
      </w:r>
      <w:r>
        <w:rPr>
          <w:rtl/>
        </w:rPr>
        <w:t xml:space="preserve"> </w:t>
      </w:r>
      <w:bookmarkStart w:id="23930" w:name="_ETM_Q54_432040"/>
      <w:bookmarkEnd w:id="23930"/>
      <w:r>
        <w:rPr>
          <w:rtl/>
        </w:rPr>
        <w:t xml:space="preserve">הכללים </w:t>
      </w:r>
      <w:bookmarkStart w:id="23931" w:name="_ETM_Q54_432609"/>
      <w:bookmarkEnd w:id="23931"/>
      <w:r>
        <w:rPr>
          <w:rtl/>
        </w:rPr>
        <w:t xml:space="preserve">הם </w:t>
      </w:r>
      <w:bookmarkStart w:id="23932" w:name="_ETM_Q54_432700"/>
      <w:bookmarkEnd w:id="23932"/>
      <w:r>
        <w:rPr>
          <w:rtl/>
        </w:rPr>
        <w:t xml:space="preserve">מאוד </w:t>
      </w:r>
      <w:bookmarkStart w:id="23933" w:name="_ETM_Q54_432909"/>
      <w:bookmarkEnd w:id="23933"/>
      <w:r>
        <w:rPr>
          <w:rtl/>
        </w:rPr>
        <w:t xml:space="preserve">מאוד </w:t>
      </w:r>
      <w:bookmarkStart w:id="23934" w:name="_ETM_Q54_433120"/>
      <w:bookmarkEnd w:id="23934"/>
      <w:r>
        <w:rPr>
          <w:rtl/>
        </w:rPr>
        <w:t>ברורים</w:t>
      </w:r>
      <w:r>
        <w:rPr>
          <w:rFonts w:hint="cs"/>
          <w:rtl/>
        </w:rPr>
        <w:t>:</w:t>
      </w:r>
      <w:r>
        <w:rPr>
          <w:rtl/>
        </w:rPr>
        <w:t xml:space="preserve"> </w:t>
      </w:r>
      <w:bookmarkStart w:id="23935" w:name="_ETM_Q54_433920"/>
      <w:bookmarkEnd w:id="23935"/>
      <w:r>
        <w:rPr>
          <w:rtl/>
        </w:rPr>
        <w:t xml:space="preserve">אתה </w:t>
      </w:r>
      <w:bookmarkStart w:id="23936" w:name="_ETM_Q54_434310"/>
      <w:bookmarkEnd w:id="23936"/>
      <w:r>
        <w:rPr>
          <w:rtl/>
        </w:rPr>
        <w:t xml:space="preserve">מאזין </w:t>
      </w:r>
      <w:bookmarkStart w:id="23937" w:name="_ETM_Q54_434760"/>
      <w:bookmarkEnd w:id="23937"/>
      <w:r>
        <w:rPr>
          <w:rtl/>
        </w:rPr>
        <w:t>ל</w:t>
      </w:r>
      <w:r>
        <w:rPr>
          <w:rFonts w:hint="cs"/>
          <w:rtl/>
        </w:rPr>
        <w:t>א</w:t>
      </w:r>
      <w:r>
        <w:rPr>
          <w:rtl/>
        </w:rPr>
        <w:t xml:space="preserve"> </w:t>
      </w:r>
      <w:bookmarkStart w:id="23938" w:name="_ETM_Q54_434910"/>
      <w:bookmarkEnd w:id="23938"/>
      <w:r>
        <w:rPr>
          <w:rtl/>
        </w:rPr>
        <w:t>לרצף</w:t>
      </w:r>
      <w:r>
        <w:rPr>
          <w:rFonts w:hint="cs"/>
          <w:rtl/>
        </w:rPr>
        <w:t>.</w:t>
      </w:r>
      <w:r>
        <w:rPr>
          <w:rtl/>
        </w:rPr>
        <w:t xml:space="preserve"> </w:t>
      </w:r>
      <w:bookmarkStart w:id="23939" w:name="_ETM_Q54_435420"/>
      <w:bookmarkEnd w:id="23939"/>
      <w:r>
        <w:rPr>
          <w:rtl/>
        </w:rPr>
        <w:t>את</w:t>
      </w:r>
      <w:r>
        <w:rPr>
          <w:rFonts w:hint="cs"/>
          <w:rtl/>
        </w:rPr>
        <w:t>ה</w:t>
      </w:r>
      <w:r>
        <w:rPr>
          <w:rtl/>
        </w:rPr>
        <w:t xml:space="preserve"> </w:t>
      </w:r>
      <w:bookmarkStart w:id="23940" w:name="_ETM_Q54_435480"/>
      <w:bookmarkEnd w:id="23940"/>
      <w:r>
        <w:rPr>
          <w:rtl/>
        </w:rPr>
        <w:t>מא</w:t>
      </w:r>
      <w:r>
        <w:rPr>
          <w:rFonts w:hint="cs"/>
          <w:rtl/>
        </w:rPr>
        <w:t>זין</w:t>
      </w:r>
      <w:r>
        <w:rPr>
          <w:rtl/>
        </w:rPr>
        <w:t xml:space="preserve"> </w:t>
      </w:r>
      <w:bookmarkStart w:id="23941" w:name="_ETM_Q54_435900"/>
      <w:bookmarkEnd w:id="23941"/>
      <w:r>
        <w:rPr>
          <w:rtl/>
        </w:rPr>
        <w:t xml:space="preserve">למטרות </w:t>
      </w:r>
      <w:bookmarkStart w:id="23942" w:name="_ETM_Q54_436290"/>
      <w:bookmarkEnd w:id="23942"/>
      <w:r>
        <w:rPr>
          <w:rtl/>
        </w:rPr>
        <w:t>נקודה</w:t>
      </w:r>
      <w:r>
        <w:rPr>
          <w:rFonts w:hint="cs"/>
          <w:rtl/>
        </w:rPr>
        <w:t xml:space="preserve"> –</w:t>
      </w:r>
      <w:r>
        <w:rPr>
          <w:rtl/>
        </w:rPr>
        <w:t xml:space="preserve"> </w:t>
      </w:r>
      <w:bookmarkStart w:id="23943" w:name="_ETM_Q54_436770"/>
      <w:bookmarkEnd w:id="23943"/>
      <w:r>
        <w:rPr>
          <w:rtl/>
        </w:rPr>
        <w:t>במ</w:t>
      </w:r>
      <w:r>
        <w:rPr>
          <w:rFonts w:hint="cs"/>
          <w:rtl/>
        </w:rPr>
        <w:t>י</w:t>
      </w:r>
      <w:r>
        <w:rPr>
          <w:rtl/>
        </w:rPr>
        <w:t xml:space="preserve">רכאות </w:t>
      </w:r>
      <w:bookmarkStart w:id="23944" w:name="_ETM_Q54_437339"/>
      <w:bookmarkEnd w:id="23944"/>
      <w:r>
        <w:rPr>
          <w:rFonts w:hint="cs"/>
          <w:rtl/>
        </w:rPr>
        <w:t>"</w:t>
      </w:r>
      <w:r>
        <w:rPr>
          <w:rtl/>
        </w:rPr>
        <w:t>מטרות</w:t>
      </w:r>
      <w:r>
        <w:rPr>
          <w:rFonts w:hint="cs"/>
          <w:rtl/>
        </w:rPr>
        <w:t>".</w:t>
      </w:r>
      <w:r>
        <w:rPr>
          <w:rtl/>
        </w:rPr>
        <w:t xml:space="preserve"> </w:t>
      </w:r>
      <w:bookmarkStart w:id="23945" w:name="_ETM_Q54_438630"/>
      <w:bookmarkEnd w:id="23945"/>
      <w:r>
        <w:rPr>
          <w:rtl/>
        </w:rPr>
        <w:t xml:space="preserve">אתה </w:t>
      </w:r>
      <w:bookmarkStart w:id="23946" w:name="_ETM_Q54_438900"/>
      <w:bookmarkEnd w:id="23946"/>
      <w:r>
        <w:rPr>
          <w:rtl/>
        </w:rPr>
        <w:t xml:space="preserve">עושה </w:t>
      </w:r>
      <w:bookmarkStart w:id="23947" w:name="_ETM_Q54_439200"/>
      <w:bookmarkEnd w:id="23947"/>
      <w:r>
        <w:rPr>
          <w:rtl/>
        </w:rPr>
        <w:t xml:space="preserve">את </w:t>
      </w:r>
      <w:bookmarkStart w:id="23948" w:name="_ETM_Q54_439260"/>
      <w:bookmarkEnd w:id="23948"/>
      <w:r>
        <w:rPr>
          <w:rtl/>
        </w:rPr>
        <w:t xml:space="preserve">זה </w:t>
      </w:r>
      <w:bookmarkStart w:id="23949" w:name="_ETM_Q54_439380"/>
      <w:bookmarkEnd w:id="23949"/>
      <w:r>
        <w:rPr>
          <w:rtl/>
        </w:rPr>
        <w:t xml:space="preserve">אחרי </w:t>
      </w:r>
      <w:bookmarkStart w:id="23950" w:name="_ETM_Q54_439650"/>
      <w:bookmarkEnd w:id="23950"/>
      <w:r>
        <w:rPr>
          <w:rtl/>
        </w:rPr>
        <w:t xml:space="preserve">שאתה </w:t>
      </w:r>
      <w:bookmarkStart w:id="23951" w:name="_ETM_Q54_439920"/>
      <w:bookmarkEnd w:id="23951"/>
      <w:r>
        <w:rPr>
          <w:rtl/>
        </w:rPr>
        <w:t xml:space="preserve">עושה </w:t>
      </w:r>
      <w:bookmarkStart w:id="23952" w:name="_ETM_Q54_440130"/>
      <w:bookmarkEnd w:id="23952"/>
      <w:r>
        <w:rPr>
          <w:rtl/>
        </w:rPr>
        <w:t xml:space="preserve">תהליך </w:t>
      </w:r>
      <w:bookmarkStart w:id="23953" w:name="_ETM_Q54_440550"/>
      <w:bookmarkEnd w:id="23953"/>
      <w:r>
        <w:rPr>
          <w:rtl/>
        </w:rPr>
        <w:t>ש</w:t>
      </w:r>
      <w:r>
        <w:rPr>
          <w:rFonts w:hint="cs"/>
          <w:rtl/>
        </w:rPr>
        <w:t xml:space="preserve">בו </w:t>
      </w:r>
      <w:r>
        <w:rPr>
          <w:rtl/>
        </w:rPr>
        <w:t xml:space="preserve">אתה </w:t>
      </w:r>
      <w:bookmarkStart w:id="23954" w:name="_ETM_Q54_440790"/>
      <w:bookmarkEnd w:id="23954"/>
      <w:r>
        <w:rPr>
          <w:rtl/>
        </w:rPr>
        <w:t xml:space="preserve">בודק </w:t>
      </w:r>
      <w:bookmarkStart w:id="23955" w:name="_ETM_Q54_441210"/>
      <w:bookmarkEnd w:id="23955"/>
      <w:r>
        <w:rPr>
          <w:rtl/>
        </w:rPr>
        <w:t xml:space="preserve">אם </w:t>
      </w:r>
      <w:bookmarkStart w:id="23956" w:name="_ETM_Q54_441420"/>
      <w:bookmarkEnd w:id="23956"/>
      <w:r>
        <w:rPr>
          <w:rtl/>
        </w:rPr>
        <w:t xml:space="preserve">לפני </w:t>
      </w:r>
      <w:bookmarkStart w:id="23957" w:name="_ETM_Q54_441779"/>
      <w:bookmarkEnd w:id="23957"/>
      <w:r>
        <w:rPr>
          <w:rtl/>
        </w:rPr>
        <w:t xml:space="preserve">זה </w:t>
      </w:r>
      <w:bookmarkStart w:id="23958" w:name="_ETM_Q54_442290"/>
      <w:bookmarkEnd w:id="23958"/>
      <w:r>
        <w:rPr>
          <w:rtl/>
        </w:rPr>
        <w:t xml:space="preserve">השתמשת </w:t>
      </w:r>
      <w:bookmarkStart w:id="23959" w:name="_ETM_Q54_442830"/>
      <w:bookmarkEnd w:id="23959"/>
      <w:r>
        <w:rPr>
          <w:rtl/>
        </w:rPr>
        <w:t xml:space="preserve">בכלים </w:t>
      </w:r>
      <w:bookmarkStart w:id="23960" w:name="_ETM_Q54_443279"/>
      <w:bookmarkEnd w:id="23960"/>
      <w:r>
        <w:rPr>
          <w:rtl/>
        </w:rPr>
        <w:t xml:space="preserve">פוגעניים </w:t>
      </w:r>
      <w:bookmarkStart w:id="23961" w:name="_ETM_Q54_443940"/>
      <w:bookmarkEnd w:id="23961"/>
      <w:r>
        <w:rPr>
          <w:rtl/>
        </w:rPr>
        <w:t>פחות</w:t>
      </w:r>
      <w:r>
        <w:rPr>
          <w:rFonts w:hint="cs"/>
          <w:rtl/>
        </w:rPr>
        <w:t>.</w:t>
      </w:r>
      <w:r>
        <w:rPr>
          <w:rtl/>
        </w:rPr>
        <w:t xml:space="preserve"> </w:t>
      </w:r>
      <w:bookmarkStart w:id="23962" w:name="_ETM_Q54_445060"/>
      <w:bookmarkEnd w:id="23962"/>
      <w:r>
        <w:rPr>
          <w:rtl/>
        </w:rPr>
        <w:t xml:space="preserve">רק </w:t>
      </w:r>
      <w:bookmarkStart w:id="23963" w:name="_ETM_Q54_445450"/>
      <w:bookmarkEnd w:id="23963"/>
      <w:r>
        <w:rPr>
          <w:rtl/>
        </w:rPr>
        <w:t xml:space="preserve">אז </w:t>
      </w:r>
      <w:bookmarkStart w:id="23964" w:name="_ETM_Q54_445720"/>
      <w:bookmarkEnd w:id="23964"/>
      <w:r>
        <w:rPr>
          <w:rtl/>
        </w:rPr>
        <w:t xml:space="preserve">אתה </w:t>
      </w:r>
      <w:bookmarkStart w:id="23965" w:name="_ETM_Q54_445900"/>
      <w:bookmarkEnd w:id="23965"/>
      <w:r>
        <w:rPr>
          <w:rtl/>
        </w:rPr>
        <w:t xml:space="preserve">עושה </w:t>
      </w:r>
      <w:bookmarkStart w:id="23966" w:name="_ETM_Q54_446110"/>
      <w:bookmarkEnd w:id="23966"/>
      <w:r>
        <w:rPr>
          <w:rtl/>
        </w:rPr>
        <w:t xml:space="preserve">את </w:t>
      </w:r>
      <w:bookmarkStart w:id="23967" w:name="_ETM_Q54_446169"/>
      <w:bookmarkEnd w:id="23967"/>
      <w:r>
        <w:rPr>
          <w:rtl/>
        </w:rPr>
        <w:t xml:space="preserve">התהליך </w:t>
      </w:r>
      <w:bookmarkStart w:id="23968" w:name="_ETM_Q54_446589"/>
      <w:bookmarkEnd w:id="23968"/>
      <w:r>
        <w:rPr>
          <w:rtl/>
        </w:rPr>
        <w:t xml:space="preserve">הפנימי </w:t>
      </w:r>
      <w:bookmarkStart w:id="23969" w:name="_ETM_Q54_447010"/>
      <w:bookmarkEnd w:id="23969"/>
      <w:r>
        <w:rPr>
          <w:rtl/>
        </w:rPr>
        <w:t xml:space="preserve">ומגיע </w:t>
      </w:r>
      <w:bookmarkStart w:id="23970" w:name="_ETM_Q54_447460"/>
      <w:bookmarkEnd w:id="23970"/>
      <w:r>
        <w:rPr>
          <w:rtl/>
        </w:rPr>
        <w:t>לשופט</w:t>
      </w:r>
      <w:r>
        <w:rPr>
          <w:rFonts w:hint="cs"/>
          <w:rtl/>
        </w:rPr>
        <w:t>,</w:t>
      </w:r>
      <w:r>
        <w:rPr>
          <w:rtl/>
        </w:rPr>
        <w:t xml:space="preserve"> </w:t>
      </w:r>
      <w:bookmarkStart w:id="23971" w:name="_ETM_Q54_447910"/>
      <w:bookmarkEnd w:id="23971"/>
      <w:r>
        <w:rPr>
          <w:rtl/>
        </w:rPr>
        <w:t xml:space="preserve">ורק </w:t>
      </w:r>
      <w:bookmarkStart w:id="23972" w:name="_ETM_Q54_448180"/>
      <w:bookmarkEnd w:id="23972"/>
      <w:r>
        <w:rPr>
          <w:rtl/>
        </w:rPr>
        <w:t xml:space="preserve">עם </w:t>
      </w:r>
      <w:bookmarkStart w:id="23973" w:name="_ETM_Q54_448300"/>
      <w:bookmarkEnd w:id="23973"/>
      <w:r>
        <w:rPr>
          <w:rtl/>
        </w:rPr>
        <w:t>צו</w:t>
      </w:r>
      <w:r>
        <w:rPr>
          <w:rFonts w:hint="cs"/>
          <w:rtl/>
        </w:rPr>
        <w:t>.</w:t>
      </w:r>
      <w:r>
        <w:rPr>
          <w:rtl/>
        </w:rPr>
        <w:t xml:space="preserve"> </w:t>
      </w:r>
      <w:bookmarkStart w:id="23974" w:name="_ETM_Q54_448630"/>
      <w:bookmarkEnd w:id="23974"/>
    </w:p>
    <w:p w:rsidR="00C02153" w:rsidRDefault="00C02153" w:rsidP="00513C59">
      <w:pPr>
        <w:rPr>
          <w:rtl/>
        </w:rPr>
      </w:pPr>
    </w:p>
    <w:p w:rsidR="00C02153" w:rsidRDefault="00C02153" w:rsidP="009304D7">
      <w:pPr>
        <w:rPr>
          <w:rtl/>
        </w:rPr>
      </w:pPr>
      <w:bookmarkStart w:id="23975" w:name="_ETM_Q54_447000"/>
      <w:bookmarkEnd w:id="23975"/>
      <w:r>
        <w:rPr>
          <w:rtl/>
        </w:rPr>
        <w:t xml:space="preserve">לכן </w:t>
      </w:r>
      <w:bookmarkStart w:id="23976" w:name="_ETM_Q54_448870"/>
      <w:bookmarkEnd w:id="23976"/>
      <w:r>
        <w:rPr>
          <w:rtl/>
        </w:rPr>
        <w:t xml:space="preserve">כל </w:t>
      </w:r>
      <w:bookmarkStart w:id="23977" w:name="_ETM_Q54_449080"/>
      <w:bookmarkEnd w:id="23977"/>
      <w:r>
        <w:rPr>
          <w:rtl/>
        </w:rPr>
        <w:t xml:space="preserve">השאלה </w:t>
      </w:r>
      <w:bookmarkStart w:id="23978" w:name="_ETM_Q54_449800"/>
      <w:bookmarkEnd w:id="23978"/>
      <w:r>
        <w:rPr>
          <w:rtl/>
        </w:rPr>
        <w:t xml:space="preserve">היא </w:t>
      </w:r>
      <w:bookmarkStart w:id="23979" w:name="_ETM_Q54_449950"/>
      <w:bookmarkEnd w:id="23979"/>
      <w:r>
        <w:rPr>
          <w:rtl/>
        </w:rPr>
        <w:t xml:space="preserve">לא </w:t>
      </w:r>
      <w:bookmarkStart w:id="23980" w:name="_ETM_Q54_450100"/>
      <w:bookmarkEnd w:id="23980"/>
      <w:r>
        <w:rPr>
          <w:rtl/>
        </w:rPr>
        <w:t xml:space="preserve">השאלה </w:t>
      </w:r>
      <w:bookmarkStart w:id="23981" w:name="_ETM_Q54_450520"/>
      <w:bookmarkEnd w:id="23981"/>
      <w:r>
        <w:rPr>
          <w:rtl/>
        </w:rPr>
        <w:t xml:space="preserve">מה </w:t>
      </w:r>
      <w:bookmarkStart w:id="23982" w:name="_ETM_Q54_450730"/>
      <w:bookmarkEnd w:id="23982"/>
      <w:r>
        <w:rPr>
          <w:rtl/>
        </w:rPr>
        <w:t xml:space="preserve">היה </w:t>
      </w:r>
      <w:bookmarkStart w:id="23983" w:name="_ETM_Q54_451150"/>
      <w:bookmarkEnd w:id="23983"/>
      <w:r>
        <w:rPr>
          <w:rFonts w:hint="cs"/>
          <w:rtl/>
        </w:rPr>
        <w:t xml:space="preserve">או </w:t>
      </w:r>
      <w:r>
        <w:rPr>
          <w:rtl/>
        </w:rPr>
        <w:t xml:space="preserve">מה </w:t>
      </w:r>
      <w:bookmarkStart w:id="23984" w:name="_ETM_Q54_451389"/>
      <w:bookmarkEnd w:id="23984"/>
      <w:r>
        <w:rPr>
          <w:rtl/>
        </w:rPr>
        <w:t xml:space="preserve">לא </w:t>
      </w:r>
      <w:bookmarkStart w:id="23985" w:name="_ETM_Q54_451570"/>
      <w:bookmarkEnd w:id="23985"/>
      <w:r>
        <w:rPr>
          <w:rtl/>
        </w:rPr>
        <w:t>היה</w:t>
      </w:r>
      <w:r>
        <w:rPr>
          <w:rFonts w:hint="cs"/>
          <w:rtl/>
        </w:rPr>
        <w:t>.</w:t>
      </w:r>
      <w:r>
        <w:rPr>
          <w:rtl/>
        </w:rPr>
        <w:t xml:space="preserve"> </w:t>
      </w:r>
      <w:bookmarkStart w:id="23986" w:name="_ETM_Q54_451810"/>
      <w:bookmarkEnd w:id="23986"/>
      <w:r>
        <w:rPr>
          <w:rtl/>
        </w:rPr>
        <w:t xml:space="preserve">השאלה </w:t>
      </w:r>
      <w:bookmarkStart w:id="23987" w:name="_ETM_Q54_452110"/>
      <w:bookmarkEnd w:id="23987"/>
      <w:r>
        <w:rPr>
          <w:rtl/>
        </w:rPr>
        <w:t xml:space="preserve">היא </w:t>
      </w:r>
      <w:bookmarkStart w:id="23988" w:name="_ETM_Q54_452230"/>
      <w:bookmarkEnd w:id="23988"/>
      <w:r>
        <w:rPr>
          <w:rFonts w:hint="cs"/>
          <w:rtl/>
        </w:rPr>
        <w:t>האם</w:t>
      </w:r>
      <w:r>
        <w:rPr>
          <w:rtl/>
        </w:rPr>
        <w:t xml:space="preserve"> </w:t>
      </w:r>
      <w:bookmarkStart w:id="23989" w:name="_ETM_Q54_452410"/>
      <w:bookmarkEnd w:id="23989"/>
      <w:r>
        <w:rPr>
          <w:rtl/>
        </w:rPr>
        <w:t xml:space="preserve">מה </w:t>
      </w:r>
      <w:bookmarkStart w:id="23990" w:name="_ETM_Q54_452529"/>
      <w:bookmarkEnd w:id="23990"/>
      <w:r>
        <w:rPr>
          <w:rtl/>
        </w:rPr>
        <w:t>שנעשה</w:t>
      </w:r>
      <w:bookmarkStart w:id="23991" w:name="_ETM_Q54_453979"/>
      <w:bookmarkStart w:id="23992" w:name="_ETM_Q54_454219"/>
      <w:bookmarkEnd w:id="23991"/>
      <w:bookmarkEnd w:id="23992"/>
      <w:r>
        <w:rPr>
          <w:rFonts w:hint="cs"/>
          <w:rtl/>
        </w:rPr>
        <w:t xml:space="preserve"> </w:t>
      </w:r>
      <w:bookmarkStart w:id="23993" w:name="_ETM_Q54_450000"/>
      <w:bookmarkEnd w:id="23993"/>
      <w:r>
        <w:rPr>
          <w:rtl/>
        </w:rPr>
        <w:t xml:space="preserve">היה </w:t>
      </w:r>
      <w:bookmarkStart w:id="23994" w:name="_ETM_Q54_454370"/>
      <w:bookmarkEnd w:id="23994"/>
      <w:r>
        <w:rPr>
          <w:rtl/>
        </w:rPr>
        <w:t xml:space="preserve">חוקי </w:t>
      </w:r>
      <w:bookmarkStart w:id="23995" w:name="_ETM_Q54_454669"/>
      <w:bookmarkEnd w:id="23995"/>
      <w:r>
        <w:rPr>
          <w:rtl/>
        </w:rPr>
        <w:t xml:space="preserve">או </w:t>
      </w:r>
      <w:bookmarkStart w:id="23996" w:name="_ETM_Q54_454729"/>
      <w:bookmarkEnd w:id="23996"/>
      <w:r>
        <w:rPr>
          <w:rtl/>
        </w:rPr>
        <w:t>לא</w:t>
      </w:r>
      <w:r>
        <w:rPr>
          <w:rFonts w:hint="cs"/>
          <w:rtl/>
        </w:rPr>
        <w:t xml:space="preserve"> </w:t>
      </w:r>
      <w:r>
        <w:rPr>
          <w:rtl/>
        </w:rPr>
        <w:t>חוקי</w:t>
      </w:r>
      <w:r w:rsidR="009304D7">
        <w:rPr>
          <w:rFonts w:hint="cs"/>
          <w:rtl/>
        </w:rPr>
        <w:t>,</w:t>
      </w:r>
      <w:r>
        <w:rPr>
          <w:rtl/>
        </w:rPr>
        <w:t xml:space="preserve"> </w:t>
      </w:r>
      <w:bookmarkStart w:id="23997" w:name="_ETM_Q54_455120"/>
      <w:bookmarkEnd w:id="23997"/>
      <w:r>
        <w:rPr>
          <w:rtl/>
        </w:rPr>
        <w:t xml:space="preserve">ללא </w:t>
      </w:r>
      <w:bookmarkStart w:id="23998" w:name="_ETM_Q54_455300"/>
      <w:bookmarkEnd w:id="23998"/>
      <w:r>
        <w:rPr>
          <w:rtl/>
        </w:rPr>
        <w:t xml:space="preserve">קשר </w:t>
      </w:r>
      <w:bookmarkStart w:id="23999" w:name="_ETM_Q54_455569"/>
      <w:bookmarkEnd w:id="23999"/>
      <w:r>
        <w:rPr>
          <w:rtl/>
        </w:rPr>
        <w:t>לכלי</w:t>
      </w:r>
      <w:r>
        <w:rPr>
          <w:rFonts w:hint="cs"/>
          <w:rtl/>
        </w:rPr>
        <w:t>.</w:t>
      </w:r>
      <w:r>
        <w:rPr>
          <w:rtl/>
        </w:rPr>
        <w:t xml:space="preserve"> </w:t>
      </w:r>
      <w:bookmarkStart w:id="24000" w:name="_ETM_Q54_456500"/>
      <w:bookmarkEnd w:id="24000"/>
      <w:r>
        <w:rPr>
          <w:rtl/>
        </w:rPr>
        <w:t xml:space="preserve">אם </w:t>
      </w:r>
      <w:bookmarkStart w:id="24001" w:name="_ETM_Q54_456650"/>
      <w:bookmarkEnd w:id="24001"/>
      <w:r>
        <w:rPr>
          <w:rtl/>
        </w:rPr>
        <w:t xml:space="preserve">תרצו </w:t>
      </w:r>
      <w:bookmarkStart w:id="24002" w:name="_ETM_Q54_456919"/>
      <w:bookmarkEnd w:id="24002"/>
      <w:r>
        <w:rPr>
          <w:rtl/>
        </w:rPr>
        <w:t>דוגמה</w:t>
      </w:r>
      <w:r w:rsidR="009304D7">
        <w:rPr>
          <w:rFonts w:hint="cs"/>
          <w:rtl/>
        </w:rPr>
        <w:t>,</w:t>
      </w:r>
      <w:r>
        <w:rPr>
          <w:rtl/>
        </w:rPr>
        <w:t xml:space="preserve"> </w:t>
      </w:r>
      <w:bookmarkStart w:id="24003" w:name="_ETM_Q54_457550"/>
      <w:bookmarkEnd w:id="24003"/>
      <w:r>
        <w:rPr>
          <w:rtl/>
        </w:rPr>
        <w:t xml:space="preserve">מכל </w:t>
      </w:r>
      <w:bookmarkStart w:id="24004" w:name="_ETM_Q54_457910"/>
      <w:bookmarkEnd w:id="24004"/>
      <w:r>
        <w:rPr>
          <w:rtl/>
        </w:rPr>
        <w:t xml:space="preserve">תחום </w:t>
      </w:r>
      <w:bookmarkStart w:id="24005" w:name="_ETM_Q54_458150"/>
      <w:bookmarkEnd w:id="24005"/>
      <w:r>
        <w:rPr>
          <w:rFonts w:hint="cs"/>
          <w:rtl/>
        </w:rPr>
        <w:t>שתיקחו</w:t>
      </w:r>
      <w:r w:rsidR="009304D7">
        <w:rPr>
          <w:rFonts w:hint="cs"/>
          <w:rtl/>
        </w:rPr>
        <w:t>:</w:t>
      </w:r>
      <w:r>
        <w:rPr>
          <w:rFonts w:hint="cs"/>
          <w:rtl/>
        </w:rPr>
        <w:t xml:space="preserve"> </w:t>
      </w:r>
      <w:bookmarkStart w:id="24006" w:name="_ETM_Q54_459669"/>
      <w:bookmarkEnd w:id="24006"/>
      <w:r>
        <w:rPr>
          <w:rtl/>
        </w:rPr>
        <w:t xml:space="preserve">לא </w:t>
      </w:r>
      <w:bookmarkStart w:id="24007" w:name="_ETM_Q54_459910"/>
      <w:bookmarkEnd w:id="24007"/>
      <w:r>
        <w:rPr>
          <w:rtl/>
        </w:rPr>
        <w:t xml:space="preserve">משנה </w:t>
      </w:r>
      <w:bookmarkStart w:id="24008" w:name="_ETM_Q54_460270"/>
      <w:bookmarkEnd w:id="24008"/>
      <w:r>
        <w:rPr>
          <w:rtl/>
        </w:rPr>
        <w:t xml:space="preserve">כרגע </w:t>
      </w:r>
      <w:bookmarkStart w:id="24009" w:name="_ETM_Q54_461259"/>
      <w:bookmarkEnd w:id="24009"/>
      <w:r>
        <w:rPr>
          <w:rtl/>
        </w:rPr>
        <w:t xml:space="preserve">אם </w:t>
      </w:r>
      <w:bookmarkStart w:id="24010" w:name="_ETM_Q54_461410"/>
      <w:bookmarkEnd w:id="24010"/>
      <w:r>
        <w:rPr>
          <w:rtl/>
        </w:rPr>
        <w:t xml:space="preserve">אתה </w:t>
      </w:r>
      <w:bookmarkStart w:id="24011" w:name="_ETM_Q54_461589"/>
      <w:bookmarkEnd w:id="24011"/>
      <w:r>
        <w:rPr>
          <w:rtl/>
        </w:rPr>
        <w:t xml:space="preserve">עכשיו </w:t>
      </w:r>
      <w:bookmarkStart w:id="24012" w:name="_ETM_Q54_461830"/>
      <w:bookmarkEnd w:id="24012"/>
      <w:r>
        <w:rPr>
          <w:rtl/>
        </w:rPr>
        <w:t xml:space="preserve">קונה </w:t>
      </w:r>
      <w:bookmarkStart w:id="24013" w:name="_ETM_Q54_462130"/>
      <w:bookmarkEnd w:id="24013"/>
      <w:r>
        <w:rPr>
          <w:rtl/>
        </w:rPr>
        <w:t xml:space="preserve">רכב </w:t>
      </w:r>
      <w:bookmarkStart w:id="24014" w:name="_ETM_Q54_462460"/>
      <w:bookmarkEnd w:id="24014"/>
      <w:r>
        <w:rPr>
          <w:rtl/>
        </w:rPr>
        <w:t xml:space="preserve">שמסוגל </w:t>
      </w:r>
      <w:bookmarkStart w:id="24015" w:name="_ETM_Q54_462850"/>
      <w:bookmarkEnd w:id="24015"/>
      <w:r>
        <w:rPr>
          <w:rtl/>
        </w:rPr>
        <w:t>ל</w:t>
      </w:r>
      <w:r>
        <w:rPr>
          <w:rFonts w:hint="cs"/>
          <w:rtl/>
        </w:rPr>
        <w:t>נ</w:t>
      </w:r>
      <w:r>
        <w:rPr>
          <w:rtl/>
        </w:rPr>
        <w:t xml:space="preserve">סוע </w:t>
      </w:r>
      <w:bookmarkStart w:id="24016" w:name="_ETM_Q54_463089"/>
      <w:bookmarkEnd w:id="24016"/>
      <w:r>
        <w:rPr>
          <w:rtl/>
        </w:rPr>
        <w:t xml:space="preserve">ב-500 </w:t>
      </w:r>
      <w:bookmarkStart w:id="24017" w:name="_ETM_Q54_463690"/>
      <w:bookmarkEnd w:id="24017"/>
      <w:r>
        <w:rPr>
          <w:rFonts w:hint="cs"/>
          <w:rtl/>
        </w:rPr>
        <w:t xml:space="preserve">קמ"ש או ב-400 קמ"ש, </w:t>
      </w:r>
      <w:bookmarkStart w:id="24018" w:name="_ETM_Q54_464110"/>
      <w:bookmarkStart w:id="24019" w:name="_ETM_Q54_464410"/>
      <w:bookmarkStart w:id="24020" w:name="_ETM_Q54_464589"/>
      <w:bookmarkStart w:id="24021" w:name="_ETM_Q54_465400"/>
      <w:bookmarkEnd w:id="24018"/>
      <w:bookmarkEnd w:id="24019"/>
      <w:bookmarkEnd w:id="24020"/>
      <w:bookmarkEnd w:id="24021"/>
      <w:r>
        <w:rPr>
          <w:rFonts w:hint="cs"/>
          <w:rtl/>
        </w:rPr>
        <w:t>אם</w:t>
      </w:r>
      <w:r>
        <w:rPr>
          <w:rtl/>
        </w:rPr>
        <w:t xml:space="preserve"> </w:t>
      </w:r>
      <w:bookmarkStart w:id="24022" w:name="_ETM_Q54_465580"/>
      <w:bookmarkEnd w:id="24022"/>
      <w:r>
        <w:rPr>
          <w:rtl/>
        </w:rPr>
        <w:t xml:space="preserve">המהירות </w:t>
      </w:r>
      <w:bookmarkStart w:id="24023" w:name="_ETM_Q54_465970"/>
      <w:bookmarkEnd w:id="24023"/>
      <w:r>
        <w:rPr>
          <w:rtl/>
        </w:rPr>
        <w:t xml:space="preserve">המותרת </w:t>
      </w:r>
      <w:bookmarkStart w:id="24024" w:name="_ETM_Q54_466570"/>
      <w:bookmarkEnd w:id="24024"/>
      <w:r>
        <w:rPr>
          <w:rtl/>
        </w:rPr>
        <w:t xml:space="preserve">היא </w:t>
      </w:r>
      <w:bookmarkStart w:id="24025" w:name="_ETM_Q54_466660"/>
      <w:bookmarkEnd w:id="24025"/>
      <w:r>
        <w:rPr>
          <w:rtl/>
        </w:rPr>
        <w:t xml:space="preserve">90 </w:t>
      </w:r>
      <w:bookmarkStart w:id="24026" w:name="_ETM_Q54_467380"/>
      <w:bookmarkEnd w:id="24026"/>
      <w:r>
        <w:rPr>
          <w:rtl/>
        </w:rPr>
        <w:t xml:space="preserve">או </w:t>
      </w:r>
      <w:bookmarkStart w:id="24027" w:name="_ETM_Q54_467529"/>
      <w:bookmarkEnd w:id="24027"/>
      <w:r>
        <w:rPr>
          <w:rtl/>
        </w:rPr>
        <w:t>100</w:t>
      </w:r>
      <w:bookmarkStart w:id="24028" w:name="_ETM_Q54_468550"/>
      <w:bookmarkEnd w:id="24028"/>
      <w:r>
        <w:rPr>
          <w:rFonts w:hint="cs"/>
          <w:rtl/>
        </w:rPr>
        <w:t xml:space="preserve">, </w:t>
      </w:r>
      <w:r>
        <w:rPr>
          <w:rtl/>
        </w:rPr>
        <w:t xml:space="preserve">החוק </w:t>
      </w:r>
      <w:bookmarkStart w:id="24029" w:name="_ETM_Q54_468910"/>
      <w:bookmarkEnd w:id="24029"/>
      <w:r>
        <w:rPr>
          <w:rtl/>
        </w:rPr>
        <w:t xml:space="preserve">אומר </w:t>
      </w:r>
      <w:bookmarkStart w:id="24030" w:name="_ETM_Q54_469120"/>
      <w:bookmarkEnd w:id="24030"/>
      <w:r>
        <w:rPr>
          <w:rtl/>
        </w:rPr>
        <w:t xml:space="preserve">שאתה </w:t>
      </w:r>
      <w:bookmarkStart w:id="24031" w:name="_ETM_Q54_469270"/>
      <w:bookmarkEnd w:id="24031"/>
      <w:r>
        <w:rPr>
          <w:rtl/>
        </w:rPr>
        <w:t xml:space="preserve">נוסע </w:t>
      </w:r>
      <w:bookmarkStart w:id="24032" w:name="_ETM_Q54_469570"/>
      <w:bookmarkEnd w:id="24032"/>
      <w:r>
        <w:rPr>
          <w:rtl/>
        </w:rPr>
        <w:t xml:space="preserve">ב-90 </w:t>
      </w:r>
      <w:bookmarkStart w:id="24033" w:name="_ETM_Q54_469990"/>
      <w:bookmarkEnd w:id="24033"/>
      <w:r>
        <w:rPr>
          <w:rtl/>
        </w:rPr>
        <w:t>או</w:t>
      </w:r>
      <w:r>
        <w:rPr>
          <w:rFonts w:hint="cs"/>
          <w:rtl/>
        </w:rPr>
        <w:t xml:space="preserve"> 100. </w:t>
      </w:r>
      <w:bookmarkStart w:id="24034" w:name="_ETM_Q54_471080"/>
      <w:bookmarkEnd w:id="24034"/>
      <w:r>
        <w:rPr>
          <w:rtl/>
        </w:rPr>
        <w:t>פה</w:t>
      </w:r>
      <w:r>
        <w:rPr>
          <w:rFonts w:hint="cs"/>
          <w:rtl/>
        </w:rPr>
        <w:t>,</w:t>
      </w:r>
      <w:r>
        <w:rPr>
          <w:rtl/>
        </w:rPr>
        <w:t xml:space="preserve"> </w:t>
      </w:r>
      <w:bookmarkStart w:id="24035" w:name="_ETM_Q54_471440"/>
      <w:bookmarkEnd w:id="24035"/>
      <w:r>
        <w:rPr>
          <w:rtl/>
        </w:rPr>
        <w:t xml:space="preserve">בגלל </w:t>
      </w:r>
      <w:bookmarkStart w:id="24036" w:name="_ETM_Q54_471830"/>
      <w:bookmarkEnd w:id="24036"/>
      <w:r>
        <w:rPr>
          <w:rtl/>
        </w:rPr>
        <w:t xml:space="preserve">הזהות </w:t>
      </w:r>
      <w:bookmarkStart w:id="24037" w:name="_ETM_Q54_472250"/>
      <w:bookmarkEnd w:id="24037"/>
      <w:r>
        <w:rPr>
          <w:rtl/>
        </w:rPr>
        <w:t xml:space="preserve">של </w:t>
      </w:r>
      <w:bookmarkStart w:id="24038" w:name="_ETM_Q54_472460"/>
      <w:bookmarkEnd w:id="24038"/>
      <w:r>
        <w:rPr>
          <w:rtl/>
        </w:rPr>
        <w:t>הכלי</w:t>
      </w:r>
      <w:r>
        <w:rPr>
          <w:rFonts w:hint="cs"/>
          <w:rtl/>
        </w:rPr>
        <w:t>,</w:t>
      </w:r>
      <w:r>
        <w:rPr>
          <w:rtl/>
        </w:rPr>
        <w:t xml:space="preserve"> </w:t>
      </w:r>
      <w:bookmarkStart w:id="24039" w:name="_ETM_Q54_473400"/>
      <w:bookmarkEnd w:id="24039"/>
      <w:r>
        <w:rPr>
          <w:rtl/>
        </w:rPr>
        <w:t xml:space="preserve">היכולות </w:t>
      </w:r>
      <w:bookmarkStart w:id="24040" w:name="_ETM_Q54_474150"/>
      <w:bookmarkStart w:id="24041" w:name="_ETM_Q54_474339"/>
      <w:bookmarkEnd w:id="24040"/>
      <w:bookmarkEnd w:id="24041"/>
      <w:r w:rsidR="009304D7">
        <w:rPr>
          <w:rFonts w:hint="cs"/>
          <w:rtl/>
        </w:rPr>
        <w:t>ה</w:t>
      </w:r>
      <w:r>
        <w:rPr>
          <w:rtl/>
        </w:rPr>
        <w:t>טכנולוגי</w:t>
      </w:r>
      <w:r w:rsidR="009304D7">
        <w:rPr>
          <w:rFonts w:hint="cs"/>
          <w:rtl/>
        </w:rPr>
        <w:t>ו</w:t>
      </w:r>
      <w:r>
        <w:rPr>
          <w:rtl/>
        </w:rPr>
        <w:t xml:space="preserve">ת </w:t>
      </w:r>
      <w:bookmarkStart w:id="24042" w:name="_ETM_Q54_474850"/>
      <w:bookmarkEnd w:id="24042"/>
      <w:r>
        <w:rPr>
          <w:rtl/>
        </w:rPr>
        <w:t xml:space="preserve">שקיימות </w:t>
      </w:r>
      <w:bookmarkStart w:id="24043" w:name="_ETM_Q54_475449"/>
      <w:bookmarkEnd w:id="24043"/>
      <w:r>
        <w:rPr>
          <w:rtl/>
        </w:rPr>
        <w:t>בו</w:t>
      </w:r>
      <w:bookmarkStart w:id="24044" w:name="_ETM_Q54_476020"/>
      <w:bookmarkEnd w:id="24044"/>
      <w:r>
        <w:rPr>
          <w:rFonts w:hint="cs"/>
          <w:rtl/>
        </w:rPr>
        <w:t xml:space="preserve"> </w:t>
      </w:r>
      <w:r>
        <w:rPr>
          <w:rtl/>
        </w:rPr>
        <w:t>מאיימות</w:t>
      </w:r>
      <w:r>
        <w:rPr>
          <w:rFonts w:hint="cs"/>
          <w:rtl/>
        </w:rPr>
        <w:t>,</w:t>
      </w:r>
      <w:r>
        <w:rPr>
          <w:rtl/>
        </w:rPr>
        <w:t xml:space="preserve"> </w:t>
      </w:r>
      <w:bookmarkStart w:id="24045" w:name="_ETM_Q54_476589"/>
      <w:bookmarkEnd w:id="24045"/>
      <w:r>
        <w:rPr>
          <w:rFonts w:hint="cs"/>
          <w:rtl/>
        </w:rPr>
        <w:t>ו</w:t>
      </w:r>
      <w:r>
        <w:rPr>
          <w:rtl/>
        </w:rPr>
        <w:t>בצדק</w:t>
      </w:r>
      <w:r>
        <w:rPr>
          <w:rFonts w:hint="cs"/>
          <w:rtl/>
        </w:rPr>
        <w:t>.</w:t>
      </w:r>
      <w:r>
        <w:rPr>
          <w:rtl/>
        </w:rPr>
        <w:t xml:space="preserve"> </w:t>
      </w:r>
      <w:bookmarkStart w:id="24046" w:name="_ETM_Q54_477699"/>
      <w:bookmarkEnd w:id="24046"/>
      <w:r>
        <w:rPr>
          <w:rtl/>
        </w:rPr>
        <w:t xml:space="preserve">אבל </w:t>
      </w:r>
      <w:bookmarkStart w:id="24047" w:name="_ETM_Q54_477909"/>
      <w:bookmarkEnd w:id="24047"/>
      <w:r>
        <w:rPr>
          <w:rtl/>
        </w:rPr>
        <w:t xml:space="preserve">השאלה </w:t>
      </w:r>
      <w:bookmarkStart w:id="24048" w:name="_ETM_Q54_478180"/>
      <w:bookmarkEnd w:id="24048"/>
      <w:r>
        <w:rPr>
          <w:rtl/>
        </w:rPr>
        <w:t xml:space="preserve">היא </w:t>
      </w:r>
      <w:bookmarkStart w:id="24049" w:name="_ETM_Q54_478330"/>
      <w:bookmarkEnd w:id="24049"/>
      <w:r>
        <w:rPr>
          <w:rtl/>
        </w:rPr>
        <w:t xml:space="preserve">שאלה </w:t>
      </w:r>
      <w:bookmarkStart w:id="24050" w:name="_ETM_Q54_478599"/>
      <w:bookmarkEnd w:id="24050"/>
      <w:r>
        <w:rPr>
          <w:rtl/>
        </w:rPr>
        <w:t>בסיסית</w:t>
      </w:r>
      <w:r>
        <w:rPr>
          <w:rFonts w:hint="cs"/>
          <w:rtl/>
        </w:rPr>
        <w:t>:</w:t>
      </w:r>
      <w:r>
        <w:rPr>
          <w:rtl/>
        </w:rPr>
        <w:t xml:space="preserve"> </w:t>
      </w:r>
      <w:bookmarkStart w:id="24051" w:name="_ETM_Q54_478960"/>
      <w:bookmarkEnd w:id="24051"/>
      <w:r>
        <w:rPr>
          <w:rFonts w:hint="cs"/>
          <w:rtl/>
        </w:rPr>
        <w:t>ה</w:t>
      </w:r>
      <w:r>
        <w:rPr>
          <w:rtl/>
        </w:rPr>
        <w:t xml:space="preserve">אם </w:t>
      </w:r>
      <w:bookmarkStart w:id="24052" w:name="_ETM_Q54_479050"/>
      <w:bookmarkEnd w:id="24052"/>
      <w:r>
        <w:rPr>
          <w:rtl/>
        </w:rPr>
        <w:t xml:space="preserve">נעשה </w:t>
      </w:r>
      <w:bookmarkStart w:id="24053" w:name="_ETM_Q54_479229"/>
      <w:bookmarkEnd w:id="24053"/>
      <w:r>
        <w:rPr>
          <w:rtl/>
        </w:rPr>
        <w:t xml:space="preserve">שימוש </w:t>
      </w:r>
      <w:bookmarkStart w:id="24054" w:name="_ETM_Q54_479560"/>
      <w:bookmarkEnd w:id="24054"/>
      <w:r>
        <w:rPr>
          <w:rtl/>
        </w:rPr>
        <w:t xml:space="preserve">כדין </w:t>
      </w:r>
      <w:bookmarkStart w:id="24055" w:name="_ETM_Q54_480460"/>
      <w:bookmarkEnd w:id="24055"/>
      <w:r>
        <w:rPr>
          <w:rtl/>
        </w:rPr>
        <w:t xml:space="preserve">או </w:t>
      </w:r>
      <w:bookmarkStart w:id="24056" w:name="_ETM_Q54_480580"/>
      <w:bookmarkEnd w:id="24056"/>
      <w:r>
        <w:rPr>
          <w:rFonts w:hint="cs"/>
          <w:rtl/>
        </w:rPr>
        <w:t>ש</w:t>
      </w:r>
      <w:r>
        <w:rPr>
          <w:rtl/>
        </w:rPr>
        <w:t xml:space="preserve">לא </w:t>
      </w:r>
      <w:bookmarkStart w:id="24057" w:name="_ETM_Q54_480699"/>
      <w:bookmarkEnd w:id="24057"/>
      <w:r>
        <w:rPr>
          <w:rtl/>
        </w:rPr>
        <w:t>כדין</w:t>
      </w:r>
      <w:bookmarkStart w:id="24058" w:name="_ETM_Q54_480210"/>
      <w:bookmarkStart w:id="24059" w:name="_ETM_Q54_480359"/>
      <w:bookmarkStart w:id="24060" w:name="_ETM_Q54_480480"/>
      <w:bookmarkStart w:id="24061" w:name="_ETM_Q54_481290"/>
      <w:bookmarkEnd w:id="24058"/>
      <w:bookmarkEnd w:id="24059"/>
      <w:bookmarkEnd w:id="24060"/>
      <w:bookmarkEnd w:id="24061"/>
      <w:r>
        <w:rPr>
          <w:rFonts w:hint="cs"/>
          <w:rtl/>
        </w:rPr>
        <w:t xml:space="preserve">? </w:t>
      </w:r>
      <w:bookmarkStart w:id="24062" w:name="_ETM_Q54_478000"/>
      <w:bookmarkEnd w:id="24062"/>
      <w:r>
        <w:rPr>
          <w:rtl/>
        </w:rPr>
        <w:t xml:space="preserve">לא </w:t>
      </w:r>
      <w:bookmarkStart w:id="24063" w:name="_ETM_Q54_481560"/>
      <w:bookmarkEnd w:id="24063"/>
      <w:r>
        <w:rPr>
          <w:rtl/>
        </w:rPr>
        <w:t xml:space="preserve">הכלי </w:t>
      </w:r>
      <w:bookmarkStart w:id="24064" w:name="_ETM_Q54_481949"/>
      <w:bookmarkEnd w:id="24064"/>
      <w:r>
        <w:rPr>
          <w:rtl/>
        </w:rPr>
        <w:t xml:space="preserve">הוא </w:t>
      </w:r>
      <w:bookmarkStart w:id="24065" w:name="_ETM_Q54_482070"/>
      <w:bookmarkEnd w:id="24065"/>
      <w:r>
        <w:rPr>
          <w:rtl/>
        </w:rPr>
        <w:t>האירוע</w:t>
      </w:r>
      <w:r>
        <w:rPr>
          <w:rFonts w:hint="cs"/>
          <w:rtl/>
        </w:rPr>
        <w:t>.</w:t>
      </w:r>
      <w:r>
        <w:rPr>
          <w:rtl/>
        </w:rPr>
        <w:t xml:space="preserve"> </w:t>
      </w:r>
      <w:bookmarkStart w:id="24066" w:name="_ETM_Q54_483060"/>
      <w:bookmarkEnd w:id="24066"/>
      <w:r>
        <w:rPr>
          <w:rtl/>
        </w:rPr>
        <w:t xml:space="preserve">האם </w:t>
      </w:r>
      <w:bookmarkStart w:id="24067" w:name="_ETM_Q54_483600"/>
      <w:bookmarkEnd w:id="24067"/>
      <w:r>
        <w:rPr>
          <w:rtl/>
        </w:rPr>
        <w:t xml:space="preserve">עשו </w:t>
      </w:r>
      <w:bookmarkStart w:id="24068" w:name="_ETM_Q54_484020"/>
      <w:bookmarkEnd w:id="24068"/>
      <w:r>
        <w:rPr>
          <w:rtl/>
        </w:rPr>
        <w:t xml:space="preserve">עבירה </w:t>
      </w:r>
      <w:bookmarkStart w:id="24069" w:name="_ETM_Q54_484529"/>
      <w:bookmarkEnd w:id="24069"/>
      <w:r>
        <w:rPr>
          <w:rtl/>
        </w:rPr>
        <w:t xml:space="preserve">על </w:t>
      </w:r>
      <w:bookmarkStart w:id="24070" w:name="_ETM_Q54_484680"/>
      <w:bookmarkEnd w:id="24070"/>
      <w:r>
        <w:rPr>
          <w:rtl/>
        </w:rPr>
        <w:t>החוק</w:t>
      </w:r>
      <w:r>
        <w:rPr>
          <w:rFonts w:hint="cs"/>
          <w:rtl/>
        </w:rPr>
        <w:t>?</w:t>
      </w:r>
      <w:r>
        <w:rPr>
          <w:rtl/>
        </w:rPr>
        <w:t xml:space="preserve"> </w:t>
      </w:r>
      <w:bookmarkStart w:id="24071" w:name="_ETM_Q54_485069"/>
      <w:bookmarkEnd w:id="24071"/>
      <w:r>
        <w:rPr>
          <w:rtl/>
        </w:rPr>
        <w:t xml:space="preserve">האם </w:t>
      </w:r>
      <w:bookmarkStart w:id="24072" w:name="_ETM_Q54_485339"/>
      <w:bookmarkEnd w:id="24072"/>
      <w:r>
        <w:rPr>
          <w:rtl/>
        </w:rPr>
        <w:t xml:space="preserve">עברו </w:t>
      </w:r>
      <w:bookmarkStart w:id="24073" w:name="_ETM_Q54_485700"/>
      <w:bookmarkEnd w:id="24073"/>
      <w:r>
        <w:rPr>
          <w:rtl/>
        </w:rPr>
        <w:t xml:space="preserve">על </w:t>
      </w:r>
      <w:bookmarkStart w:id="24074" w:name="_ETM_Q54_485819"/>
      <w:bookmarkEnd w:id="24074"/>
      <w:r>
        <w:rPr>
          <w:rtl/>
        </w:rPr>
        <w:t xml:space="preserve">החוק </w:t>
      </w:r>
      <w:bookmarkStart w:id="24075" w:name="_ETM_Q54_486120"/>
      <w:bookmarkEnd w:id="24075"/>
      <w:r>
        <w:rPr>
          <w:rtl/>
        </w:rPr>
        <w:t xml:space="preserve">בשימוש </w:t>
      </w:r>
      <w:bookmarkStart w:id="24076" w:name="_ETM_Q54_486870"/>
      <w:bookmarkEnd w:id="24076"/>
      <w:r>
        <w:rPr>
          <w:rtl/>
        </w:rPr>
        <w:t xml:space="preserve">לא </w:t>
      </w:r>
      <w:bookmarkStart w:id="24077" w:name="_ETM_Q54_487109"/>
      <w:bookmarkEnd w:id="24077"/>
      <w:r>
        <w:rPr>
          <w:rtl/>
        </w:rPr>
        <w:t>ראוי</w:t>
      </w:r>
      <w:r>
        <w:rPr>
          <w:rFonts w:hint="cs"/>
          <w:rtl/>
        </w:rPr>
        <w:t>?</w:t>
      </w:r>
      <w:r>
        <w:rPr>
          <w:rtl/>
        </w:rPr>
        <w:t xml:space="preserve"> </w:t>
      </w:r>
      <w:bookmarkStart w:id="24078" w:name="_ETM_Q54_488010"/>
      <w:bookmarkEnd w:id="24078"/>
      <w:r>
        <w:rPr>
          <w:rtl/>
        </w:rPr>
        <w:t xml:space="preserve">ואין </w:t>
      </w:r>
      <w:bookmarkStart w:id="24079" w:name="_ETM_Q54_488370"/>
      <w:bookmarkEnd w:id="24079"/>
      <w:r>
        <w:rPr>
          <w:rtl/>
        </w:rPr>
        <w:t xml:space="preserve">פה </w:t>
      </w:r>
      <w:bookmarkStart w:id="24080" w:name="_ETM_Q54_488550"/>
      <w:bookmarkEnd w:id="24080"/>
      <w:r>
        <w:rPr>
          <w:rtl/>
        </w:rPr>
        <w:t xml:space="preserve">חוכמות </w:t>
      </w:r>
      <w:bookmarkStart w:id="24081" w:name="_ETM_Q54_489029"/>
      <w:bookmarkEnd w:id="24081"/>
      <w:r>
        <w:rPr>
          <w:rtl/>
        </w:rPr>
        <w:t xml:space="preserve">בעניין </w:t>
      </w:r>
      <w:bookmarkStart w:id="24082" w:name="_ETM_Q54_489389"/>
      <w:bookmarkEnd w:id="24082"/>
      <w:r>
        <w:rPr>
          <w:rtl/>
        </w:rPr>
        <w:t>הזה</w:t>
      </w:r>
      <w:r>
        <w:rPr>
          <w:rFonts w:hint="cs"/>
          <w:rtl/>
        </w:rPr>
        <w:t>.</w:t>
      </w:r>
      <w:r>
        <w:rPr>
          <w:rtl/>
        </w:rPr>
        <w:t xml:space="preserve"> </w:t>
      </w:r>
      <w:bookmarkStart w:id="24083" w:name="_ETM_Q54_489719"/>
      <w:bookmarkEnd w:id="24083"/>
      <w:r>
        <w:rPr>
          <w:rtl/>
        </w:rPr>
        <w:t xml:space="preserve">עשו </w:t>
      </w:r>
      <w:bookmarkStart w:id="24084" w:name="_ETM_Q54_490740"/>
      <w:bookmarkEnd w:id="24084"/>
      <w:r>
        <w:rPr>
          <w:rtl/>
        </w:rPr>
        <w:t xml:space="preserve">או </w:t>
      </w:r>
      <w:bookmarkStart w:id="24085" w:name="_ETM_Q54_490860"/>
      <w:bookmarkEnd w:id="24085"/>
      <w:r>
        <w:rPr>
          <w:rtl/>
        </w:rPr>
        <w:t xml:space="preserve">לא </w:t>
      </w:r>
      <w:bookmarkStart w:id="24086" w:name="_ETM_Q54_491070"/>
      <w:bookmarkEnd w:id="24086"/>
      <w:r>
        <w:rPr>
          <w:rtl/>
        </w:rPr>
        <w:t>עשו</w:t>
      </w:r>
      <w:bookmarkStart w:id="24087" w:name="_ETM_Q54_492610"/>
      <w:bookmarkEnd w:id="24087"/>
      <w:r>
        <w:rPr>
          <w:rFonts w:hint="cs"/>
          <w:rtl/>
        </w:rPr>
        <w:t>.</w:t>
      </w:r>
    </w:p>
    <w:p w:rsidR="00C02153" w:rsidRDefault="00C02153" w:rsidP="00513C59">
      <w:pPr>
        <w:rPr>
          <w:rtl/>
        </w:rPr>
      </w:pPr>
      <w:bookmarkStart w:id="24088" w:name="_ETM_Q54_492000"/>
      <w:bookmarkEnd w:id="24088"/>
    </w:p>
    <w:p w:rsidR="00C02153" w:rsidRDefault="00C02153" w:rsidP="009304D7">
      <w:pPr>
        <w:rPr>
          <w:rtl/>
        </w:rPr>
      </w:pPr>
      <w:bookmarkStart w:id="24089" w:name="_ETM_Q54_493000"/>
      <w:bookmarkEnd w:id="24089"/>
      <w:r>
        <w:rPr>
          <w:rtl/>
        </w:rPr>
        <w:t xml:space="preserve">אני </w:t>
      </w:r>
      <w:bookmarkStart w:id="24090" w:name="_ETM_Q54_492790"/>
      <w:bookmarkEnd w:id="24090"/>
      <w:r>
        <w:rPr>
          <w:rtl/>
        </w:rPr>
        <w:t xml:space="preserve">רוצה להגיד </w:t>
      </w:r>
      <w:bookmarkStart w:id="24091" w:name="_ETM_Q54_493300"/>
      <w:bookmarkEnd w:id="24091"/>
      <w:r>
        <w:rPr>
          <w:rtl/>
        </w:rPr>
        <w:t xml:space="preserve">עוד </w:t>
      </w:r>
      <w:bookmarkStart w:id="24092" w:name="_ETM_Q54_493510"/>
      <w:bookmarkEnd w:id="24092"/>
      <w:r>
        <w:rPr>
          <w:rtl/>
        </w:rPr>
        <w:t xml:space="preserve">שתי </w:t>
      </w:r>
      <w:bookmarkStart w:id="24093" w:name="_ETM_Q54_493750"/>
      <w:bookmarkEnd w:id="24093"/>
      <w:r>
        <w:rPr>
          <w:rtl/>
        </w:rPr>
        <w:t xml:space="preserve">מילים </w:t>
      </w:r>
      <w:bookmarkStart w:id="24094" w:name="_ETM_Q54_494019"/>
      <w:bookmarkEnd w:id="24094"/>
      <w:r>
        <w:rPr>
          <w:rtl/>
        </w:rPr>
        <w:t xml:space="preserve">לגבי </w:t>
      </w:r>
      <w:bookmarkStart w:id="24095" w:name="_ETM_Q54_494410"/>
      <w:bookmarkStart w:id="24096" w:name="_ETM_Q54_494769"/>
      <w:bookmarkEnd w:id="24095"/>
      <w:bookmarkEnd w:id="24096"/>
      <w:r>
        <w:rPr>
          <w:rtl/>
        </w:rPr>
        <w:t xml:space="preserve">העניין </w:t>
      </w:r>
      <w:bookmarkStart w:id="24097" w:name="_ETM_Q54_495070"/>
      <w:bookmarkEnd w:id="24097"/>
      <w:r>
        <w:rPr>
          <w:rtl/>
        </w:rPr>
        <w:t>עצמו</w:t>
      </w:r>
      <w:r>
        <w:rPr>
          <w:rFonts w:hint="cs"/>
          <w:rtl/>
        </w:rPr>
        <w:t>.</w:t>
      </w:r>
      <w:r>
        <w:rPr>
          <w:rtl/>
        </w:rPr>
        <w:t xml:space="preserve"> </w:t>
      </w:r>
      <w:bookmarkStart w:id="24098" w:name="_ETM_Q54_495309"/>
      <w:bookmarkEnd w:id="24098"/>
      <w:r>
        <w:rPr>
          <w:rtl/>
        </w:rPr>
        <w:t xml:space="preserve">נאמרו </w:t>
      </w:r>
      <w:bookmarkStart w:id="24099" w:name="_ETM_Q54_495580"/>
      <w:bookmarkEnd w:id="24099"/>
      <w:r>
        <w:rPr>
          <w:rtl/>
        </w:rPr>
        <w:t xml:space="preserve">פה </w:t>
      </w:r>
      <w:bookmarkStart w:id="24100" w:name="_ETM_Q54_495700"/>
      <w:bookmarkEnd w:id="24100"/>
      <w:r>
        <w:rPr>
          <w:rtl/>
        </w:rPr>
        <w:t xml:space="preserve">הרבה </w:t>
      </w:r>
      <w:bookmarkStart w:id="24101" w:name="_ETM_Q54_495910"/>
      <w:bookmarkEnd w:id="24101"/>
      <w:r>
        <w:rPr>
          <w:rtl/>
        </w:rPr>
        <w:t xml:space="preserve">מאוד </w:t>
      </w:r>
      <w:bookmarkStart w:id="24102" w:name="_ETM_Q54_496060"/>
      <w:bookmarkEnd w:id="24102"/>
      <w:r>
        <w:rPr>
          <w:rtl/>
        </w:rPr>
        <w:t>דברים</w:t>
      </w:r>
      <w:r>
        <w:rPr>
          <w:rFonts w:hint="cs"/>
          <w:rtl/>
        </w:rPr>
        <w:t xml:space="preserve">. אני </w:t>
      </w:r>
      <w:bookmarkStart w:id="24103" w:name="_ETM_Q54_496300"/>
      <w:bookmarkStart w:id="24104" w:name="_ETM_Q54_496330"/>
      <w:bookmarkEnd w:id="24103"/>
      <w:bookmarkEnd w:id="24104"/>
      <w:r>
        <w:rPr>
          <w:rtl/>
        </w:rPr>
        <w:t xml:space="preserve">אומר </w:t>
      </w:r>
      <w:bookmarkStart w:id="24105" w:name="_ETM_Q54_496510"/>
      <w:bookmarkEnd w:id="24105"/>
      <w:r>
        <w:rPr>
          <w:rtl/>
        </w:rPr>
        <w:t xml:space="preserve">זה </w:t>
      </w:r>
      <w:bookmarkStart w:id="24106" w:name="_ETM_Q54_496630"/>
      <w:bookmarkEnd w:id="24106"/>
      <w:r>
        <w:rPr>
          <w:rtl/>
        </w:rPr>
        <w:t>פה</w:t>
      </w:r>
      <w:r>
        <w:rPr>
          <w:rFonts w:hint="cs"/>
          <w:rtl/>
        </w:rPr>
        <w:t>,</w:t>
      </w:r>
      <w:r>
        <w:rPr>
          <w:rtl/>
        </w:rPr>
        <w:t xml:space="preserve"> </w:t>
      </w:r>
      <w:bookmarkStart w:id="24107" w:name="_ETM_Q54_496810"/>
      <w:bookmarkEnd w:id="24107"/>
      <w:r>
        <w:rPr>
          <w:rtl/>
        </w:rPr>
        <w:t xml:space="preserve">בבית </w:t>
      </w:r>
      <w:bookmarkStart w:id="24108" w:name="_ETM_Q54_497200"/>
      <w:bookmarkEnd w:id="24108"/>
      <w:r>
        <w:rPr>
          <w:rtl/>
        </w:rPr>
        <w:t>הזה</w:t>
      </w:r>
      <w:r>
        <w:rPr>
          <w:rFonts w:hint="cs"/>
          <w:rtl/>
        </w:rPr>
        <w:t>,</w:t>
      </w:r>
      <w:r>
        <w:rPr>
          <w:rtl/>
        </w:rPr>
        <w:t xml:space="preserve"> </w:t>
      </w:r>
      <w:bookmarkStart w:id="24109" w:name="_ETM_Q54_497619"/>
      <w:bookmarkEnd w:id="24109"/>
      <w:r>
        <w:rPr>
          <w:rtl/>
        </w:rPr>
        <w:t xml:space="preserve">בבית </w:t>
      </w:r>
      <w:bookmarkStart w:id="24110" w:name="_ETM_Q54_498010"/>
      <w:bookmarkEnd w:id="24110"/>
      <w:r>
        <w:rPr>
          <w:rtl/>
        </w:rPr>
        <w:t xml:space="preserve">שכולם </w:t>
      </w:r>
      <w:bookmarkStart w:id="24111" w:name="_ETM_Q54_498400"/>
      <w:bookmarkEnd w:id="24111"/>
      <w:r>
        <w:rPr>
          <w:rtl/>
        </w:rPr>
        <w:t xml:space="preserve">פה </w:t>
      </w:r>
      <w:bookmarkStart w:id="24112" w:name="_ETM_Q54_498490"/>
      <w:bookmarkEnd w:id="24112"/>
      <w:r>
        <w:rPr>
          <w:rtl/>
        </w:rPr>
        <w:t xml:space="preserve">הם </w:t>
      </w:r>
      <w:bookmarkStart w:id="24113" w:name="_ETM_Q54_498580"/>
      <w:bookmarkEnd w:id="24113"/>
      <w:r>
        <w:rPr>
          <w:rtl/>
        </w:rPr>
        <w:t xml:space="preserve">נבחרי </w:t>
      </w:r>
      <w:bookmarkStart w:id="24114" w:name="_ETM_Q54_499000"/>
      <w:bookmarkEnd w:id="24114"/>
      <w:r>
        <w:rPr>
          <w:rtl/>
        </w:rPr>
        <w:t>ציבור</w:t>
      </w:r>
      <w:r w:rsidR="009304D7">
        <w:rPr>
          <w:rFonts w:hint="cs"/>
          <w:rtl/>
        </w:rPr>
        <w:t>;</w:t>
      </w:r>
      <w:r>
        <w:rPr>
          <w:rtl/>
        </w:rPr>
        <w:t xml:space="preserve"> </w:t>
      </w:r>
      <w:bookmarkStart w:id="24115" w:name="_ETM_Q54_501009"/>
      <w:bookmarkEnd w:id="24115"/>
      <w:r>
        <w:rPr>
          <w:rtl/>
        </w:rPr>
        <w:t xml:space="preserve">נאמרו </w:t>
      </w:r>
      <w:bookmarkStart w:id="24116" w:name="_ETM_Q54_501550"/>
      <w:bookmarkStart w:id="24117" w:name="_ETM_Q54_501939"/>
      <w:bookmarkEnd w:id="24116"/>
      <w:bookmarkEnd w:id="24117"/>
      <w:r>
        <w:rPr>
          <w:rtl/>
        </w:rPr>
        <w:t>דברים</w:t>
      </w:r>
      <w:r>
        <w:rPr>
          <w:rFonts w:hint="cs"/>
          <w:rtl/>
        </w:rPr>
        <w:t>:</w:t>
      </w:r>
      <w:r>
        <w:rPr>
          <w:rtl/>
        </w:rPr>
        <w:t xml:space="preserve"> </w:t>
      </w:r>
      <w:bookmarkStart w:id="24118" w:name="_ETM_Q54_502390"/>
      <w:bookmarkEnd w:id="24118"/>
      <w:r>
        <w:rPr>
          <w:rtl/>
        </w:rPr>
        <w:t>מה</w:t>
      </w:r>
      <w:r w:rsidR="009304D7">
        <w:rPr>
          <w:rFonts w:hint="cs"/>
          <w:rtl/>
        </w:rPr>
        <w:t>,</w:t>
      </w:r>
      <w:r>
        <w:rPr>
          <w:rtl/>
        </w:rPr>
        <w:t xml:space="preserve"> </w:t>
      </w:r>
      <w:bookmarkStart w:id="24119" w:name="_ETM_Q54_502750"/>
      <w:bookmarkEnd w:id="24119"/>
      <w:r>
        <w:rPr>
          <w:rtl/>
        </w:rPr>
        <w:t xml:space="preserve">והאזינו </w:t>
      </w:r>
      <w:bookmarkStart w:id="24120" w:name="_ETM_Q54_503380"/>
      <w:bookmarkEnd w:id="24120"/>
      <w:r>
        <w:rPr>
          <w:rtl/>
        </w:rPr>
        <w:t xml:space="preserve">לראשי </w:t>
      </w:r>
      <w:bookmarkStart w:id="24121" w:name="_ETM_Q54_503740"/>
      <w:bookmarkEnd w:id="24121"/>
      <w:r>
        <w:rPr>
          <w:rtl/>
        </w:rPr>
        <w:t xml:space="preserve">רשויות </w:t>
      </w:r>
      <w:bookmarkStart w:id="24122" w:name="_ETM_Q54_504400"/>
      <w:bookmarkEnd w:id="24122"/>
      <w:r>
        <w:rPr>
          <w:rtl/>
        </w:rPr>
        <w:t xml:space="preserve">או </w:t>
      </w:r>
      <w:bookmarkStart w:id="24123" w:name="_ETM_Q54_504490"/>
      <w:bookmarkEnd w:id="24123"/>
      <w:r>
        <w:rPr>
          <w:rtl/>
        </w:rPr>
        <w:t xml:space="preserve">לנבחרי </w:t>
      </w:r>
      <w:bookmarkStart w:id="24124" w:name="_ETM_Q54_504970"/>
      <w:bookmarkEnd w:id="24124"/>
      <w:r>
        <w:rPr>
          <w:rtl/>
        </w:rPr>
        <w:t>ציבור</w:t>
      </w:r>
      <w:bookmarkStart w:id="24125" w:name="_ETM_Q54_506570"/>
      <w:bookmarkEnd w:id="24125"/>
      <w:r>
        <w:rPr>
          <w:rFonts w:hint="cs"/>
          <w:rtl/>
        </w:rPr>
        <w:t xml:space="preserve">. </w:t>
      </w:r>
      <w:r>
        <w:rPr>
          <w:rtl/>
        </w:rPr>
        <w:t>כן</w:t>
      </w:r>
      <w:bookmarkStart w:id="24126" w:name="_ETM_Q54_506900"/>
      <w:bookmarkEnd w:id="24126"/>
      <w:r>
        <w:rPr>
          <w:rFonts w:hint="cs"/>
          <w:rtl/>
        </w:rPr>
        <w:t xml:space="preserve">. </w:t>
      </w:r>
      <w:r>
        <w:rPr>
          <w:rtl/>
        </w:rPr>
        <w:t xml:space="preserve">במקום </w:t>
      </w:r>
      <w:bookmarkStart w:id="24127" w:name="_ETM_Q54_507320"/>
      <w:bookmarkEnd w:id="24127"/>
      <w:r>
        <w:rPr>
          <w:rtl/>
        </w:rPr>
        <w:t xml:space="preserve">שצריך </w:t>
      </w:r>
      <w:bookmarkStart w:id="24128" w:name="_ETM_Q54_507740"/>
      <w:bookmarkEnd w:id="24128"/>
      <w:r>
        <w:rPr>
          <w:rtl/>
        </w:rPr>
        <w:t xml:space="preserve">להזין </w:t>
      </w:r>
      <w:bookmarkStart w:id="24129" w:name="_ETM_Q54_508130"/>
      <w:bookmarkEnd w:id="24129"/>
      <w:r>
        <w:rPr>
          <w:rtl/>
        </w:rPr>
        <w:t xml:space="preserve">לנבחרי </w:t>
      </w:r>
      <w:bookmarkStart w:id="24130" w:name="_ETM_Q54_508550"/>
      <w:bookmarkEnd w:id="24130"/>
      <w:r>
        <w:rPr>
          <w:rtl/>
        </w:rPr>
        <w:t>ציבור</w:t>
      </w:r>
      <w:r>
        <w:rPr>
          <w:rFonts w:hint="cs"/>
          <w:rtl/>
        </w:rPr>
        <w:t>,</w:t>
      </w:r>
      <w:r>
        <w:rPr>
          <w:rtl/>
        </w:rPr>
        <w:t xml:space="preserve"> </w:t>
      </w:r>
      <w:bookmarkStart w:id="24131" w:name="_ETM_Q54_509360"/>
      <w:bookmarkEnd w:id="24131"/>
      <w:r>
        <w:rPr>
          <w:rtl/>
        </w:rPr>
        <w:t xml:space="preserve">שביצעו </w:t>
      </w:r>
      <w:bookmarkStart w:id="24132" w:name="_ETM_Q54_509839"/>
      <w:bookmarkEnd w:id="24132"/>
      <w:r>
        <w:rPr>
          <w:rtl/>
        </w:rPr>
        <w:t xml:space="preserve">עבירות </w:t>
      </w:r>
      <w:bookmarkStart w:id="24133" w:name="_ETM_Q54_510350"/>
      <w:bookmarkEnd w:id="24133"/>
      <w:r>
        <w:rPr>
          <w:rtl/>
        </w:rPr>
        <w:t xml:space="preserve">פליליות </w:t>
      </w:r>
      <w:bookmarkStart w:id="24134" w:name="_ETM_Q54_510740"/>
      <w:bookmarkEnd w:id="24134"/>
      <w:r>
        <w:rPr>
          <w:rtl/>
        </w:rPr>
        <w:t xml:space="preserve">מסוג </w:t>
      </w:r>
      <w:bookmarkStart w:id="24135" w:name="_ETM_Q54_511100"/>
      <w:bookmarkEnd w:id="24135"/>
      <w:r>
        <w:rPr>
          <w:rtl/>
        </w:rPr>
        <w:t xml:space="preserve">פשע </w:t>
      </w:r>
      <w:bookmarkStart w:id="24136" w:name="_ETM_Q54_511940"/>
      <w:bookmarkEnd w:id="24136"/>
      <w:r>
        <w:rPr>
          <w:rtl/>
        </w:rPr>
        <w:t xml:space="preserve">והדבר </w:t>
      </w:r>
      <w:bookmarkStart w:id="24137" w:name="_ETM_Q54_512450"/>
      <w:bookmarkEnd w:id="24137"/>
      <w:r>
        <w:rPr>
          <w:rtl/>
        </w:rPr>
        <w:t xml:space="preserve">הוא </w:t>
      </w:r>
      <w:bookmarkStart w:id="24138" w:name="_ETM_Q54_512540"/>
      <w:bookmarkEnd w:id="24138"/>
      <w:r>
        <w:rPr>
          <w:rtl/>
        </w:rPr>
        <w:t>נכון</w:t>
      </w:r>
      <w:r>
        <w:rPr>
          <w:rFonts w:hint="cs"/>
          <w:rtl/>
        </w:rPr>
        <w:t>,</w:t>
      </w:r>
      <w:r>
        <w:rPr>
          <w:rtl/>
        </w:rPr>
        <w:t xml:space="preserve"> </w:t>
      </w:r>
      <w:bookmarkStart w:id="24139" w:name="_ETM_Q54_513050"/>
      <w:bookmarkEnd w:id="24139"/>
      <w:r>
        <w:rPr>
          <w:rtl/>
        </w:rPr>
        <w:t xml:space="preserve">צריך </w:t>
      </w:r>
      <w:bookmarkStart w:id="24140" w:name="_ETM_Q54_513410"/>
      <w:bookmarkEnd w:id="24140"/>
      <w:r>
        <w:rPr>
          <w:rtl/>
        </w:rPr>
        <w:t xml:space="preserve">לעשות </w:t>
      </w:r>
      <w:bookmarkStart w:id="24141" w:name="_ETM_Q54_513739"/>
      <w:bookmarkEnd w:id="24141"/>
      <w:r>
        <w:rPr>
          <w:rtl/>
        </w:rPr>
        <w:t xml:space="preserve">את </w:t>
      </w:r>
      <w:bookmarkStart w:id="24142" w:name="_ETM_Q54_513860"/>
      <w:bookmarkEnd w:id="24142"/>
      <w:r>
        <w:rPr>
          <w:rtl/>
        </w:rPr>
        <w:t>זה</w:t>
      </w:r>
      <w:r>
        <w:rPr>
          <w:rFonts w:hint="cs"/>
          <w:rtl/>
        </w:rPr>
        <w:t xml:space="preserve"> –</w:t>
      </w:r>
      <w:r>
        <w:rPr>
          <w:rtl/>
        </w:rPr>
        <w:t xml:space="preserve"> </w:t>
      </w:r>
      <w:bookmarkStart w:id="24143" w:name="_ETM_Q54_513980"/>
      <w:bookmarkEnd w:id="24143"/>
      <w:r>
        <w:rPr>
          <w:rtl/>
        </w:rPr>
        <w:t xml:space="preserve">באישורים </w:t>
      </w:r>
      <w:bookmarkStart w:id="24144" w:name="_ETM_Q54_514520"/>
      <w:bookmarkEnd w:id="24144"/>
      <w:r>
        <w:rPr>
          <w:rtl/>
        </w:rPr>
        <w:t>אחרים</w:t>
      </w:r>
      <w:r>
        <w:rPr>
          <w:rFonts w:hint="cs"/>
          <w:rtl/>
        </w:rPr>
        <w:t>,</w:t>
      </w:r>
      <w:r>
        <w:rPr>
          <w:rtl/>
        </w:rPr>
        <w:t xml:space="preserve"> </w:t>
      </w:r>
      <w:bookmarkStart w:id="24145" w:name="_ETM_Q54_515210"/>
      <w:bookmarkEnd w:id="24145"/>
      <w:r>
        <w:rPr>
          <w:rFonts w:hint="cs"/>
          <w:rtl/>
        </w:rPr>
        <w:t>באינסטנצי</w:t>
      </w:r>
      <w:r>
        <w:rPr>
          <w:rFonts w:hint="eastAsia"/>
          <w:rtl/>
        </w:rPr>
        <w:t>ה</w:t>
      </w:r>
      <w:r>
        <w:rPr>
          <w:rtl/>
        </w:rPr>
        <w:t xml:space="preserve"> </w:t>
      </w:r>
      <w:bookmarkStart w:id="24146" w:name="_ETM_Q54_515930"/>
      <w:bookmarkEnd w:id="24146"/>
      <w:r>
        <w:rPr>
          <w:rtl/>
        </w:rPr>
        <w:t>מאשר</w:t>
      </w:r>
      <w:bookmarkStart w:id="24147" w:name="_ETM_Q54_516380"/>
      <w:bookmarkEnd w:id="24147"/>
      <w:r>
        <w:rPr>
          <w:rtl/>
        </w:rPr>
        <w:t xml:space="preserve">ת </w:t>
      </w:r>
      <w:bookmarkStart w:id="24148" w:name="_ETM_Q54_516500"/>
      <w:bookmarkEnd w:id="24148"/>
      <w:r>
        <w:rPr>
          <w:rtl/>
        </w:rPr>
        <w:t>אחרת</w:t>
      </w:r>
      <w:r>
        <w:rPr>
          <w:rFonts w:hint="cs"/>
          <w:rtl/>
        </w:rPr>
        <w:t>.</w:t>
      </w:r>
      <w:r>
        <w:rPr>
          <w:rtl/>
        </w:rPr>
        <w:t xml:space="preserve"> </w:t>
      </w:r>
      <w:bookmarkStart w:id="24149" w:name="_ETM_Q54_517279"/>
      <w:bookmarkEnd w:id="24149"/>
      <w:r>
        <w:rPr>
          <w:rtl/>
        </w:rPr>
        <w:t xml:space="preserve">אבל </w:t>
      </w:r>
      <w:bookmarkStart w:id="24150" w:name="_ETM_Q54_517520"/>
      <w:bookmarkEnd w:id="24150"/>
      <w:r>
        <w:rPr>
          <w:rtl/>
        </w:rPr>
        <w:t xml:space="preserve">ודאי </w:t>
      </w:r>
      <w:bookmarkStart w:id="24151" w:name="_ETM_Q54_517820"/>
      <w:bookmarkEnd w:id="24151"/>
      <w:r>
        <w:rPr>
          <w:rtl/>
        </w:rPr>
        <w:t>שכן</w:t>
      </w:r>
      <w:r>
        <w:rPr>
          <w:rFonts w:hint="cs"/>
          <w:rtl/>
        </w:rPr>
        <w:t>.</w:t>
      </w:r>
      <w:r>
        <w:rPr>
          <w:rtl/>
        </w:rPr>
        <w:t xml:space="preserve"> </w:t>
      </w:r>
      <w:bookmarkStart w:id="24152" w:name="_ETM_Q54_518120"/>
      <w:bookmarkEnd w:id="24152"/>
      <w:r>
        <w:rPr>
          <w:rtl/>
        </w:rPr>
        <w:t xml:space="preserve">זה </w:t>
      </w:r>
      <w:bookmarkStart w:id="24153" w:name="_ETM_Q54_518239"/>
      <w:bookmarkEnd w:id="24153"/>
      <w:r>
        <w:rPr>
          <w:rtl/>
        </w:rPr>
        <w:t>כלי</w:t>
      </w:r>
      <w:r>
        <w:rPr>
          <w:rFonts w:hint="cs"/>
          <w:rtl/>
        </w:rPr>
        <w:t>.</w:t>
      </w:r>
      <w:r>
        <w:rPr>
          <w:rtl/>
        </w:rPr>
        <w:t xml:space="preserve"> </w:t>
      </w:r>
      <w:bookmarkStart w:id="24154" w:name="_ETM_Q54_519250"/>
      <w:bookmarkEnd w:id="24154"/>
      <w:r>
        <w:rPr>
          <w:rtl/>
        </w:rPr>
        <w:t xml:space="preserve">זה </w:t>
      </w:r>
      <w:bookmarkStart w:id="24155" w:name="_ETM_Q54_519460"/>
      <w:bookmarkEnd w:id="24155"/>
      <w:r>
        <w:rPr>
          <w:rtl/>
        </w:rPr>
        <w:t xml:space="preserve">כלי </w:t>
      </w:r>
      <w:bookmarkStart w:id="24156" w:name="_ETM_Q54_519910"/>
      <w:bookmarkEnd w:id="24156"/>
      <w:r>
        <w:rPr>
          <w:rtl/>
        </w:rPr>
        <w:t xml:space="preserve">חקירתי </w:t>
      </w:r>
      <w:bookmarkStart w:id="24157" w:name="_ETM_Q54_520750"/>
      <w:bookmarkEnd w:id="24157"/>
      <w:r>
        <w:rPr>
          <w:rtl/>
        </w:rPr>
        <w:t xml:space="preserve">ראוי </w:t>
      </w:r>
      <w:bookmarkStart w:id="24158" w:name="_ETM_Q54_521380"/>
      <w:bookmarkEnd w:id="24158"/>
      <w:r>
        <w:rPr>
          <w:rtl/>
        </w:rPr>
        <w:t>ונכון</w:t>
      </w:r>
      <w:r>
        <w:rPr>
          <w:rFonts w:hint="cs"/>
          <w:rtl/>
        </w:rPr>
        <w:t>,</w:t>
      </w:r>
      <w:r>
        <w:rPr>
          <w:rtl/>
        </w:rPr>
        <w:t xml:space="preserve"> </w:t>
      </w:r>
      <w:bookmarkStart w:id="24159" w:name="_ETM_Q54_522610"/>
      <w:bookmarkEnd w:id="24159"/>
      <w:r>
        <w:rPr>
          <w:rtl/>
        </w:rPr>
        <w:t xml:space="preserve">וצריך </w:t>
      </w:r>
      <w:bookmarkStart w:id="24160" w:name="_ETM_Q54_523029"/>
      <w:bookmarkEnd w:id="24160"/>
      <w:r>
        <w:rPr>
          <w:rtl/>
        </w:rPr>
        <w:t xml:space="preserve">להמשיך </w:t>
      </w:r>
      <w:bookmarkStart w:id="24161" w:name="_ETM_Q54_523300"/>
      <w:bookmarkEnd w:id="24161"/>
      <w:r>
        <w:rPr>
          <w:rtl/>
        </w:rPr>
        <w:t xml:space="preserve">להשתמש </w:t>
      </w:r>
      <w:bookmarkStart w:id="24162" w:name="_ETM_Q54_523750"/>
      <w:bookmarkEnd w:id="24162"/>
      <w:r>
        <w:rPr>
          <w:rtl/>
        </w:rPr>
        <w:t>בו</w:t>
      </w:r>
      <w:r>
        <w:rPr>
          <w:rFonts w:hint="cs"/>
          <w:rtl/>
        </w:rPr>
        <w:t>.</w:t>
      </w:r>
      <w:r>
        <w:rPr>
          <w:rtl/>
        </w:rPr>
        <w:t xml:space="preserve"> </w:t>
      </w:r>
      <w:bookmarkStart w:id="24163" w:name="_ETM_Q54_524779"/>
      <w:bookmarkEnd w:id="24163"/>
      <w:r>
        <w:rPr>
          <w:rtl/>
        </w:rPr>
        <w:t xml:space="preserve">צריך </w:t>
      </w:r>
      <w:bookmarkStart w:id="24164" w:name="_ETM_Q54_524960"/>
      <w:bookmarkEnd w:id="24164"/>
      <w:r>
        <w:rPr>
          <w:rtl/>
        </w:rPr>
        <w:t xml:space="preserve">להשתמש </w:t>
      </w:r>
      <w:bookmarkStart w:id="24165" w:name="_ETM_Q54_525350"/>
      <w:bookmarkEnd w:id="24165"/>
      <w:r>
        <w:rPr>
          <w:rtl/>
        </w:rPr>
        <w:t xml:space="preserve">בו </w:t>
      </w:r>
      <w:bookmarkStart w:id="24166" w:name="_ETM_Q54_525829"/>
      <w:bookmarkEnd w:id="24166"/>
      <w:r>
        <w:rPr>
          <w:rtl/>
        </w:rPr>
        <w:t>כחוק</w:t>
      </w:r>
      <w:r>
        <w:rPr>
          <w:rFonts w:hint="cs"/>
          <w:rtl/>
        </w:rPr>
        <w:t>.</w:t>
      </w:r>
      <w:r>
        <w:rPr>
          <w:rtl/>
        </w:rPr>
        <w:t xml:space="preserve"> </w:t>
      </w:r>
      <w:bookmarkStart w:id="24167" w:name="_ETM_Q54_527139"/>
      <w:bookmarkEnd w:id="24167"/>
      <w:r>
        <w:rPr>
          <w:rtl/>
        </w:rPr>
        <w:t xml:space="preserve">המבחן </w:t>
      </w:r>
      <w:bookmarkStart w:id="24168" w:name="_ETM_Q54_527649"/>
      <w:bookmarkEnd w:id="24168"/>
      <w:r>
        <w:rPr>
          <w:rtl/>
        </w:rPr>
        <w:t xml:space="preserve">הוא </w:t>
      </w:r>
      <w:bookmarkStart w:id="24169" w:name="_ETM_Q54_527769"/>
      <w:bookmarkEnd w:id="24169"/>
      <w:r>
        <w:rPr>
          <w:rtl/>
        </w:rPr>
        <w:t xml:space="preserve">להשתמש </w:t>
      </w:r>
      <w:bookmarkStart w:id="24170" w:name="_ETM_Q54_528159"/>
      <w:bookmarkEnd w:id="24170"/>
      <w:r>
        <w:rPr>
          <w:rtl/>
        </w:rPr>
        <w:t xml:space="preserve">בו </w:t>
      </w:r>
      <w:bookmarkStart w:id="24171" w:name="_ETM_Q54_528399"/>
      <w:bookmarkEnd w:id="24171"/>
      <w:r>
        <w:rPr>
          <w:rtl/>
        </w:rPr>
        <w:t>כחוק</w:t>
      </w:r>
      <w:r>
        <w:rPr>
          <w:rFonts w:hint="cs"/>
          <w:rtl/>
        </w:rPr>
        <w:t>.</w:t>
      </w:r>
      <w:r>
        <w:rPr>
          <w:rtl/>
        </w:rPr>
        <w:t xml:space="preserve"> </w:t>
      </w:r>
      <w:bookmarkStart w:id="24172" w:name="_ETM_Q54_529779"/>
      <w:bookmarkEnd w:id="24172"/>
      <w:r>
        <w:rPr>
          <w:rtl/>
        </w:rPr>
        <w:t xml:space="preserve">לא </w:t>
      </w:r>
      <w:bookmarkStart w:id="24173" w:name="_ETM_Q54_530020"/>
      <w:bookmarkEnd w:id="24173"/>
      <w:r>
        <w:rPr>
          <w:rtl/>
        </w:rPr>
        <w:t xml:space="preserve">הכלי </w:t>
      </w:r>
      <w:bookmarkStart w:id="24174" w:name="_ETM_Q54_530350"/>
      <w:bookmarkEnd w:id="24174"/>
      <w:r>
        <w:rPr>
          <w:rtl/>
        </w:rPr>
        <w:t xml:space="preserve">הוא </w:t>
      </w:r>
      <w:bookmarkStart w:id="24175" w:name="_ETM_Q54_530440"/>
      <w:bookmarkEnd w:id="24175"/>
      <w:r>
        <w:rPr>
          <w:rtl/>
        </w:rPr>
        <w:t>האירוע</w:t>
      </w:r>
      <w:r w:rsidR="009304D7">
        <w:rPr>
          <w:rFonts w:hint="cs"/>
          <w:rtl/>
        </w:rPr>
        <w:t>,</w:t>
      </w:r>
      <w:r>
        <w:rPr>
          <w:rtl/>
        </w:rPr>
        <w:t xml:space="preserve"> </w:t>
      </w:r>
      <w:bookmarkStart w:id="24176" w:name="_ETM_Q54_531239"/>
      <w:bookmarkEnd w:id="24176"/>
      <w:r>
        <w:rPr>
          <w:rtl/>
        </w:rPr>
        <w:t xml:space="preserve">לא </w:t>
      </w:r>
      <w:bookmarkStart w:id="24177" w:name="_ETM_Q54_531510"/>
      <w:bookmarkEnd w:id="24177"/>
      <w:r>
        <w:rPr>
          <w:rtl/>
        </w:rPr>
        <w:t xml:space="preserve">הכלי </w:t>
      </w:r>
      <w:bookmarkStart w:id="24178" w:name="_ETM_Q54_531839"/>
      <w:bookmarkEnd w:id="24178"/>
      <w:r>
        <w:rPr>
          <w:rFonts w:hint="cs"/>
          <w:rtl/>
        </w:rPr>
        <w:t>הוא</w:t>
      </w:r>
      <w:r>
        <w:rPr>
          <w:rtl/>
        </w:rPr>
        <w:t xml:space="preserve"> </w:t>
      </w:r>
      <w:bookmarkStart w:id="24179" w:name="_ETM_Q54_531930"/>
      <w:bookmarkEnd w:id="24179"/>
      <w:r>
        <w:rPr>
          <w:rtl/>
        </w:rPr>
        <w:t>הסיפור</w:t>
      </w:r>
      <w:r>
        <w:rPr>
          <w:rFonts w:hint="cs"/>
          <w:rtl/>
        </w:rPr>
        <w:t>.</w:t>
      </w:r>
      <w:r>
        <w:rPr>
          <w:rtl/>
        </w:rPr>
        <w:t xml:space="preserve"> </w:t>
      </w:r>
      <w:bookmarkStart w:id="24180" w:name="_ETM_Q54_533070"/>
      <w:bookmarkEnd w:id="24180"/>
      <w:r>
        <w:rPr>
          <w:rtl/>
        </w:rPr>
        <w:t xml:space="preserve">האם </w:t>
      </w:r>
      <w:bookmarkStart w:id="24181" w:name="_ETM_Q54_533370"/>
      <w:bookmarkEnd w:id="24181"/>
      <w:r>
        <w:rPr>
          <w:rtl/>
        </w:rPr>
        <w:t xml:space="preserve">נעשה </w:t>
      </w:r>
      <w:bookmarkStart w:id="24182" w:name="_ETM_Q54_533640"/>
      <w:bookmarkEnd w:id="24182"/>
      <w:r>
        <w:rPr>
          <w:rtl/>
        </w:rPr>
        <w:t xml:space="preserve">שימוש </w:t>
      </w:r>
      <w:bookmarkStart w:id="24183" w:name="_ETM_Q54_533940"/>
      <w:bookmarkEnd w:id="24183"/>
      <w:r>
        <w:rPr>
          <w:rtl/>
        </w:rPr>
        <w:t xml:space="preserve">חוקי </w:t>
      </w:r>
      <w:bookmarkStart w:id="24184" w:name="_ETM_Q54_534450"/>
      <w:bookmarkEnd w:id="24184"/>
      <w:r>
        <w:rPr>
          <w:rtl/>
        </w:rPr>
        <w:t xml:space="preserve">או </w:t>
      </w:r>
      <w:bookmarkStart w:id="24185" w:name="_ETM_Q54_534570"/>
      <w:bookmarkEnd w:id="24185"/>
      <w:r>
        <w:rPr>
          <w:rtl/>
        </w:rPr>
        <w:t xml:space="preserve">שימוש </w:t>
      </w:r>
      <w:bookmarkStart w:id="24186" w:name="_ETM_Q54_534870"/>
      <w:bookmarkEnd w:id="24186"/>
      <w:r>
        <w:rPr>
          <w:rtl/>
        </w:rPr>
        <w:t xml:space="preserve">בלתי </w:t>
      </w:r>
      <w:bookmarkStart w:id="24187" w:name="_ETM_Q54_535200"/>
      <w:bookmarkEnd w:id="24187"/>
      <w:r>
        <w:rPr>
          <w:rtl/>
        </w:rPr>
        <w:t>חוקי</w:t>
      </w:r>
      <w:r>
        <w:rPr>
          <w:rFonts w:hint="cs"/>
          <w:rtl/>
        </w:rPr>
        <w:t>?</w:t>
      </w:r>
    </w:p>
    <w:p w:rsidR="00C02153" w:rsidRDefault="00C02153" w:rsidP="00513C59">
      <w:pPr>
        <w:rPr>
          <w:rtl/>
        </w:rPr>
      </w:pPr>
    </w:p>
    <w:p w:rsidR="00C02153" w:rsidRDefault="00C02153" w:rsidP="009304D7">
      <w:pPr>
        <w:rPr>
          <w:rtl/>
        </w:rPr>
      </w:pPr>
      <w:bookmarkStart w:id="24188" w:name="_ETM_Q54_531000"/>
      <w:bookmarkStart w:id="24189" w:name="_ETM_Q54_536639"/>
      <w:bookmarkEnd w:id="24188"/>
      <w:bookmarkEnd w:id="24189"/>
      <w:r>
        <w:rPr>
          <w:rtl/>
        </w:rPr>
        <w:t xml:space="preserve">לגבי </w:t>
      </w:r>
      <w:bookmarkStart w:id="24190" w:name="_ETM_Q54_537059"/>
      <w:bookmarkEnd w:id="24190"/>
      <w:r>
        <w:rPr>
          <w:rtl/>
        </w:rPr>
        <w:t xml:space="preserve">התהליך </w:t>
      </w:r>
      <w:bookmarkStart w:id="24191" w:name="_ETM_Q54_537420"/>
      <w:bookmarkEnd w:id="24191"/>
      <w:r>
        <w:rPr>
          <w:rtl/>
        </w:rPr>
        <w:t xml:space="preserve">שקורה </w:t>
      </w:r>
      <w:bookmarkStart w:id="24192" w:name="_ETM_Q54_537899"/>
      <w:bookmarkEnd w:id="24192"/>
      <w:r>
        <w:rPr>
          <w:rtl/>
        </w:rPr>
        <w:t>עכשיו</w:t>
      </w:r>
      <w:bookmarkStart w:id="24193" w:name="_ETM_Q54_535000"/>
      <w:bookmarkStart w:id="24194" w:name="_ETM_Q54_538589"/>
      <w:bookmarkEnd w:id="24193"/>
      <w:bookmarkEnd w:id="24194"/>
      <w:r>
        <w:rPr>
          <w:rFonts w:hint="cs"/>
          <w:rtl/>
        </w:rPr>
        <w:t xml:space="preserve">, </w:t>
      </w:r>
      <w:r>
        <w:rPr>
          <w:rtl/>
        </w:rPr>
        <w:t xml:space="preserve">פה </w:t>
      </w:r>
      <w:bookmarkStart w:id="24195" w:name="_ETM_Q54_538859"/>
      <w:bookmarkEnd w:id="24195"/>
      <w:r>
        <w:rPr>
          <w:rtl/>
        </w:rPr>
        <w:t xml:space="preserve">אני </w:t>
      </w:r>
      <w:bookmarkStart w:id="24196" w:name="_ETM_Q54_538949"/>
      <w:bookmarkEnd w:id="24196"/>
      <w:r>
        <w:rPr>
          <w:rtl/>
        </w:rPr>
        <w:t xml:space="preserve">אגיד </w:t>
      </w:r>
      <w:bookmarkStart w:id="24197" w:name="_ETM_Q54_539129"/>
      <w:bookmarkEnd w:id="24197"/>
      <w:r>
        <w:rPr>
          <w:rtl/>
        </w:rPr>
        <w:t xml:space="preserve">עוד </w:t>
      </w:r>
      <w:bookmarkStart w:id="24198" w:name="_ETM_Q54_539249"/>
      <w:bookmarkEnd w:id="24198"/>
      <w:r>
        <w:rPr>
          <w:rtl/>
        </w:rPr>
        <w:t xml:space="preserve">כמה </w:t>
      </w:r>
      <w:bookmarkStart w:id="24199" w:name="_ETM_Q54_539460"/>
      <w:bookmarkEnd w:id="24199"/>
      <w:r>
        <w:rPr>
          <w:rtl/>
        </w:rPr>
        <w:t xml:space="preserve">דברים </w:t>
      </w:r>
      <w:bookmarkStart w:id="24200" w:name="_ETM_Q54_539699"/>
      <w:bookmarkEnd w:id="24200"/>
      <w:r>
        <w:rPr>
          <w:rtl/>
        </w:rPr>
        <w:t>כלליים</w:t>
      </w:r>
      <w:r>
        <w:rPr>
          <w:rFonts w:hint="cs"/>
          <w:rtl/>
        </w:rPr>
        <w:t>.</w:t>
      </w:r>
      <w:r>
        <w:rPr>
          <w:rtl/>
        </w:rPr>
        <w:t xml:space="preserve"> </w:t>
      </w:r>
      <w:bookmarkStart w:id="24201" w:name="_ETM_Q54_540029"/>
      <w:bookmarkEnd w:id="24201"/>
      <w:r>
        <w:rPr>
          <w:rtl/>
        </w:rPr>
        <w:t xml:space="preserve">אני </w:t>
      </w:r>
      <w:bookmarkStart w:id="24202" w:name="_ETM_Q54_540149"/>
      <w:bookmarkEnd w:id="24202"/>
      <w:r>
        <w:rPr>
          <w:rtl/>
        </w:rPr>
        <w:t xml:space="preserve">אומר </w:t>
      </w:r>
      <w:bookmarkStart w:id="24203" w:name="_ETM_Q54_540269"/>
      <w:bookmarkEnd w:id="24203"/>
      <w:r>
        <w:rPr>
          <w:rtl/>
        </w:rPr>
        <w:t xml:space="preserve">את </w:t>
      </w:r>
      <w:bookmarkStart w:id="24204" w:name="_ETM_Q54_540359"/>
      <w:bookmarkEnd w:id="24204"/>
      <w:r>
        <w:rPr>
          <w:rtl/>
        </w:rPr>
        <w:t xml:space="preserve">דעתי </w:t>
      </w:r>
      <w:bookmarkStart w:id="24205" w:name="_ETM_Q54_540749"/>
      <w:bookmarkEnd w:id="24205"/>
      <w:r>
        <w:rPr>
          <w:rtl/>
        </w:rPr>
        <w:t>עכשיו</w:t>
      </w:r>
      <w:r>
        <w:rPr>
          <w:rFonts w:hint="cs"/>
          <w:rtl/>
        </w:rPr>
        <w:t>.</w:t>
      </w:r>
      <w:r>
        <w:rPr>
          <w:rtl/>
        </w:rPr>
        <w:t xml:space="preserve"> </w:t>
      </w:r>
      <w:bookmarkStart w:id="24206" w:name="_ETM_Q54_542710"/>
      <w:bookmarkEnd w:id="24206"/>
      <w:r>
        <w:rPr>
          <w:rtl/>
        </w:rPr>
        <w:t xml:space="preserve">היועץ </w:t>
      </w:r>
      <w:bookmarkStart w:id="24207" w:name="_ETM_Q54_542950"/>
      <w:bookmarkEnd w:id="24207"/>
      <w:r>
        <w:rPr>
          <w:rtl/>
        </w:rPr>
        <w:t xml:space="preserve">המשפטי </w:t>
      </w:r>
      <w:bookmarkStart w:id="24208" w:name="_ETM_Q54_543460"/>
      <w:bookmarkEnd w:id="24208"/>
      <w:r>
        <w:rPr>
          <w:rtl/>
        </w:rPr>
        <w:t xml:space="preserve">ב-20 </w:t>
      </w:r>
      <w:bookmarkStart w:id="24209" w:name="_ETM_Q54_543970"/>
      <w:bookmarkEnd w:id="24209"/>
      <w:r>
        <w:rPr>
          <w:rFonts w:hint="cs"/>
          <w:rtl/>
        </w:rPr>
        <w:t>ב</w:t>
      </w:r>
      <w:r>
        <w:rPr>
          <w:rtl/>
        </w:rPr>
        <w:t>חודש</w:t>
      </w:r>
      <w:r>
        <w:rPr>
          <w:rFonts w:hint="cs"/>
          <w:rtl/>
        </w:rPr>
        <w:t>,</w:t>
      </w:r>
      <w:r>
        <w:rPr>
          <w:rtl/>
        </w:rPr>
        <w:t xml:space="preserve"> </w:t>
      </w:r>
      <w:bookmarkStart w:id="24210" w:name="_ETM_Q54_544450"/>
      <w:bookmarkEnd w:id="24210"/>
      <w:r>
        <w:rPr>
          <w:rtl/>
        </w:rPr>
        <w:t>בהתחלה</w:t>
      </w:r>
      <w:r>
        <w:rPr>
          <w:rFonts w:hint="cs"/>
          <w:rtl/>
        </w:rPr>
        <w:t>,</w:t>
      </w:r>
      <w:r>
        <w:rPr>
          <w:rtl/>
        </w:rPr>
        <w:t xml:space="preserve"> </w:t>
      </w:r>
      <w:bookmarkStart w:id="24211" w:name="_ETM_Q54_544960"/>
      <w:bookmarkEnd w:id="24211"/>
      <w:r>
        <w:rPr>
          <w:rtl/>
        </w:rPr>
        <w:t xml:space="preserve">בא </w:t>
      </w:r>
      <w:bookmarkStart w:id="24212" w:name="_ETM_Q54_545110"/>
      <w:bookmarkEnd w:id="24212"/>
      <w:r>
        <w:rPr>
          <w:rtl/>
        </w:rPr>
        <w:t>ואמר</w:t>
      </w:r>
      <w:r>
        <w:rPr>
          <w:rFonts w:hint="cs"/>
          <w:rtl/>
        </w:rPr>
        <w:t>:</w:t>
      </w:r>
      <w:r>
        <w:rPr>
          <w:rtl/>
        </w:rPr>
        <w:t xml:space="preserve"> </w:t>
      </w:r>
      <w:bookmarkStart w:id="24213" w:name="_ETM_Q54_545529"/>
      <w:bookmarkEnd w:id="24213"/>
      <w:r>
        <w:rPr>
          <w:rtl/>
        </w:rPr>
        <w:t xml:space="preserve">אני </w:t>
      </w:r>
      <w:bookmarkStart w:id="24214" w:name="_ETM_Q54_545650"/>
      <w:bookmarkEnd w:id="24214"/>
      <w:r>
        <w:rPr>
          <w:rtl/>
        </w:rPr>
        <w:t xml:space="preserve">מקים </w:t>
      </w:r>
      <w:bookmarkStart w:id="24215" w:name="_ETM_Q54_546070"/>
      <w:bookmarkEnd w:id="24215"/>
      <w:r>
        <w:rPr>
          <w:rtl/>
        </w:rPr>
        <w:t xml:space="preserve">צוות </w:t>
      </w:r>
      <w:bookmarkStart w:id="24216" w:name="_ETM_Q54_546430"/>
      <w:bookmarkEnd w:id="24216"/>
      <w:r>
        <w:rPr>
          <w:rtl/>
        </w:rPr>
        <w:t xml:space="preserve">בדיקה </w:t>
      </w:r>
      <w:bookmarkStart w:id="24217" w:name="_ETM_Q54_546880"/>
      <w:bookmarkEnd w:id="24217"/>
      <w:r>
        <w:rPr>
          <w:rtl/>
        </w:rPr>
        <w:t xml:space="preserve">בראשות </w:t>
      </w:r>
      <w:bookmarkStart w:id="24218" w:name="_ETM_Q54_547930"/>
      <w:bookmarkEnd w:id="24218"/>
      <w:r>
        <w:rPr>
          <w:rtl/>
        </w:rPr>
        <w:t xml:space="preserve">עמית </w:t>
      </w:r>
      <w:bookmarkStart w:id="24219" w:name="_ETM_Q54_548229"/>
      <w:bookmarkEnd w:id="24219"/>
      <w:r>
        <w:rPr>
          <w:rtl/>
        </w:rPr>
        <w:t>מר</w:t>
      </w:r>
      <w:r>
        <w:rPr>
          <w:rFonts w:hint="cs"/>
          <w:rtl/>
        </w:rPr>
        <w:t>רי.</w:t>
      </w:r>
      <w:bookmarkStart w:id="24220" w:name="_ETM_Q54_548500"/>
      <w:bookmarkEnd w:id="24220"/>
      <w:r>
        <w:rPr>
          <w:rtl/>
        </w:rPr>
        <w:t xml:space="preserve"> </w:t>
      </w:r>
      <w:bookmarkStart w:id="24221" w:name="_ETM_Q54_548770"/>
      <w:bookmarkEnd w:id="24221"/>
      <w:r>
        <w:rPr>
          <w:rtl/>
        </w:rPr>
        <w:t xml:space="preserve">אז </w:t>
      </w:r>
      <w:bookmarkStart w:id="24222" w:name="_ETM_Q54_548860"/>
      <w:bookmarkEnd w:id="24222"/>
      <w:r>
        <w:rPr>
          <w:rtl/>
        </w:rPr>
        <w:t>אמרו</w:t>
      </w:r>
      <w:r>
        <w:rPr>
          <w:rFonts w:hint="cs"/>
          <w:rtl/>
        </w:rPr>
        <w:t>:</w:t>
      </w:r>
      <w:r>
        <w:rPr>
          <w:rtl/>
        </w:rPr>
        <w:t xml:space="preserve"> </w:t>
      </w:r>
      <w:bookmarkStart w:id="24223" w:name="_ETM_Q54_549220"/>
      <w:bookmarkEnd w:id="24223"/>
      <w:r>
        <w:rPr>
          <w:rtl/>
        </w:rPr>
        <w:t xml:space="preserve">לא </w:t>
      </w:r>
      <w:bookmarkStart w:id="24224" w:name="_ETM_Q54_549339"/>
      <w:bookmarkEnd w:id="24224"/>
      <w:r>
        <w:rPr>
          <w:rtl/>
        </w:rPr>
        <w:t xml:space="preserve">יכול </w:t>
      </w:r>
      <w:bookmarkStart w:id="24225" w:name="_ETM_Q54_549610"/>
      <w:bookmarkEnd w:id="24225"/>
      <w:r>
        <w:rPr>
          <w:rtl/>
        </w:rPr>
        <w:t>להיות</w:t>
      </w:r>
      <w:r w:rsidR="009304D7">
        <w:rPr>
          <w:rFonts w:hint="cs"/>
          <w:rtl/>
        </w:rPr>
        <w:t>,</w:t>
      </w:r>
      <w:r>
        <w:rPr>
          <w:rtl/>
        </w:rPr>
        <w:t xml:space="preserve"> </w:t>
      </w:r>
      <w:bookmarkStart w:id="24226" w:name="_ETM_Q54_550029"/>
      <w:bookmarkEnd w:id="24226"/>
      <w:r>
        <w:rPr>
          <w:rtl/>
        </w:rPr>
        <w:t xml:space="preserve">הרי </w:t>
      </w:r>
      <w:bookmarkStart w:id="24227" w:name="_ETM_Q54_550270"/>
      <w:bookmarkEnd w:id="24227"/>
      <w:r>
        <w:rPr>
          <w:rtl/>
        </w:rPr>
        <w:t xml:space="preserve">הוא </w:t>
      </w:r>
      <w:bookmarkStart w:id="24228" w:name="_ETM_Q54_550630"/>
      <w:bookmarkEnd w:id="24228"/>
      <w:r>
        <w:rPr>
          <w:rtl/>
        </w:rPr>
        <w:t xml:space="preserve">חלק </w:t>
      </w:r>
      <w:bookmarkStart w:id="24229" w:name="_ETM_Q54_550960"/>
      <w:bookmarkEnd w:id="24229"/>
      <w:r>
        <w:rPr>
          <w:rtl/>
        </w:rPr>
        <w:t>מהעניין</w:t>
      </w:r>
      <w:bookmarkStart w:id="24230" w:name="_ETM_Q54_551800"/>
      <w:bookmarkEnd w:id="24230"/>
      <w:r>
        <w:rPr>
          <w:rFonts w:hint="cs"/>
          <w:rtl/>
        </w:rPr>
        <w:t xml:space="preserve">. </w:t>
      </w:r>
      <w:r>
        <w:rPr>
          <w:rtl/>
        </w:rPr>
        <w:t xml:space="preserve">אני </w:t>
      </w:r>
      <w:bookmarkStart w:id="24231" w:name="_ETM_Q54_551979"/>
      <w:bookmarkEnd w:id="24231"/>
      <w:r>
        <w:rPr>
          <w:rtl/>
        </w:rPr>
        <w:t xml:space="preserve">אומר </w:t>
      </w:r>
      <w:bookmarkStart w:id="24232" w:name="_ETM_Q54_552130"/>
      <w:bookmarkEnd w:id="24232"/>
      <w:r>
        <w:rPr>
          <w:rtl/>
        </w:rPr>
        <w:t>לכם</w:t>
      </w:r>
      <w:r>
        <w:rPr>
          <w:rFonts w:hint="cs"/>
          <w:rtl/>
        </w:rPr>
        <w:t>,</w:t>
      </w:r>
      <w:r>
        <w:rPr>
          <w:rtl/>
        </w:rPr>
        <w:t xml:space="preserve"> </w:t>
      </w:r>
      <w:bookmarkStart w:id="24233" w:name="_ETM_Q54_552430"/>
      <w:bookmarkEnd w:id="24233"/>
      <w:r>
        <w:rPr>
          <w:rtl/>
        </w:rPr>
        <w:t xml:space="preserve">הוא </w:t>
      </w:r>
      <w:bookmarkStart w:id="24234" w:name="_ETM_Q54_552580"/>
      <w:bookmarkEnd w:id="24234"/>
      <w:r>
        <w:rPr>
          <w:rtl/>
        </w:rPr>
        <w:t xml:space="preserve">לא </w:t>
      </w:r>
      <w:bookmarkStart w:id="24235" w:name="_ETM_Q54_552820"/>
      <w:bookmarkEnd w:id="24235"/>
      <w:r>
        <w:rPr>
          <w:rtl/>
        </w:rPr>
        <w:t>חלק</w:t>
      </w:r>
      <w:r>
        <w:rPr>
          <w:rFonts w:hint="cs"/>
          <w:rtl/>
        </w:rPr>
        <w:t>.</w:t>
      </w:r>
      <w:r>
        <w:rPr>
          <w:rtl/>
        </w:rPr>
        <w:t xml:space="preserve"> </w:t>
      </w:r>
      <w:bookmarkStart w:id="24236" w:name="_ETM_Q54_553150"/>
      <w:bookmarkEnd w:id="24236"/>
      <w:r>
        <w:rPr>
          <w:rtl/>
        </w:rPr>
        <w:t xml:space="preserve">לא </w:t>
      </w:r>
      <w:bookmarkStart w:id="24237" w:name="_ETM_Q54_553330"/>
      <w:bookmarkEnd w:id="24237"/>
      <w:r>
        <w:rPr>
          <w:rtl/>
        </w:rPr>
        <w:t>הוא</w:t>
      </w:r>
      <w:r>
        <w:rPr>
          <w:rFonts w:hint="cs"/>
          <w:rtl/>
        </w:rPr>
        <w:t>,</w:t>
      </w:r>
      <w:r>
        <w:rPr>
          <w:rtl/>
        </w:rPr>
        <w:t xml:space="preserve"> </w:t>
      </w:r>
      <w:bookmarkStart w:id="24238" w:name="_ETM_Q54_553660"/>
      <w:bookmarkEnd w:id="24238"/>
      <w:r>
        <w:rPr>
          <w:rtl/>
        </w:rPr>
        <w:t>פרסונלית</w:t>
      </w:r>
      <w:r w:rsidR="009304D7">
        <w:rPr>
          <w:rFonts w:hint="cs"/>
          <w:rtl/>
        </w:rPr>
        <w:t>;</w:t>
      </w:r>
      <w:r>
        <w:rPr>
          <w:rtl/>
        </w:rPr>
        <w:t xml:space="preserve"> </w:t>
      </w:r>
      <w:bookmarkStart w:id="24239" w:name="_ETM_Q54_555439"/>
      <w:bookmarkEnd w:id="24239"/>
      <w:r>
        <w:rPr>
          <w:rtl/>
        </w:rPr>
        <w:t xml:space="preserve">הוא </w:t>
      </w:r>
      <w:bookmarkStart w:id="24240" w:name="_ETM_Q54_555589"/>
      <w:bookmarkEnd w:id="24240"/>
      <w:r>
        <w:rPr>
          <w:rtl/>
        </w:rPr>
        <w:t xml:space="preserve">לא </w:t>
      </w:r>
      <w:bookmarkStart w:id="24241" w:name="_ETM_Q54_555920"/>
      <w:bookmarkEnd w:id="24241"/>
      <w:r>
        <w:rPr>
          <w:rtl/>
        </w:rPr>
        <w:t xml:space="preserve">חלק </w:t>
      </w:r>
      <w:bookmarkStart w:id="24242" w:name="_ETM_Q54_556339"/>
      <w:bookmarkEnd w:id="24242"/>
      <w:r>
        <w:rPr>
          <w:rtl/>
        </w:rPr>
        <w:t>מהעניין</w:t>
      </w:r>
      <w:r>
        <w:rPr>
          <w:rFonts w:hint="cs"/>
          <w:rtl/>
        </w:rPr>
        <w:t>.</w:t>
      </w:r>
      <w:r>
        <w:rPr>
          <w:rtl/>
        </w:rPr>
        <w:t xml:space="preserve"> </w:t>
      </w:r>
      <w:bookmarkStart w:id="24243" w:name="_ETM_Q54_556789"/>
      <w:bookmarkStart w:id="24244" w:name="_ETM_Q54_557000"/>
      <w:bookmarkEnd w:id="24243"/>
      <w:bookmarkEnd w:id="24244"/>
      <w:r>
        <w:rPr>
          <w:rtl/>
        </w:rPr>
        <w:t xml:space="preserve">הדבר </w:t>
      </w:r>
      <w:bookmarkStart w:id="24245" w:name="_ETM_Q54_557060"/>
      <w:bookmarkEnd w:id="24245"/>
      <w:r>
        <w:rPr>
          <w:rtl/>
        </w:rPr>
        <w:t xml:space="preserve">הנוסף </w:t>
      </w:r>
      <w:bookmarkStart w:id="24246" w:name="_ETM_Q54_557509"/>
      <w:bookmarkStart w:id="24247" w:name="_ETM_Q54_557600"/>
      <w:bookmarkEnd w:id="24246"/>
      <w:bookmarkEnd w:id="24247"/>
      <w:r>
        <w:rPr>
          <w:rtl/>
        </w:rPr>
        <w:t xml:space="preserve">שמטריד </w:t>
      </w:r>
      <w:bookmarkStart w:id="24248" w:name="_ETM_Q54_558109"/>
      <w:bookmarkEnd w:id="24248"/>
      <w:r>
        <w:rPr>
          <w:rtl/>
        </w:rPr>
        <w:t xml:space="preserve">אותי </w:t>
      </w:r>
      <w:bookmarkStart w:id="24249" w:name="_ETM_Q54_558319"/>
      <w:bookmarkEnd w:id="24249"/>
      <w:r>
        <w:rPr>
          <w:rtl/>
        </w:rPr>
        <w:t xml:space="preserve">מאוד </w:t>
      </w:r>
      <w:bookmarkStart w:id="24250" w:name="_ETM_Q54_559360"/>
      <w:bookmarkEnd w:id="24250"/>
      <w:r>
        <w:rPr>
          <w:rtl/>
        </w:rPr>
        <w:t>כ</w:t>
      </w:r>
      <w:r>
        <w:rPr>
          <w:rFonts w:hint="cs"/>
          <w:rtl/>
        </w:rPr>
        <w:t>אזרח,</w:t>
      </w:r>
      <w:bookmarkStart w:id="24251" w:name="_ETM_Q54_561150"/>
      <w:bookmarkEnd w:id="24251"/>
      <w:r>
        <w:rPr>
          <w:rFonts w:hint="cs"/>
          <w:rtl/>
        </w:rPr>
        <w:t xml:space="preserve"> כנבחר ציבור, </w:t>
      </w:r>
      <w:bookmarkStart w:id="24252" w:name="_ETM_Q54_559000"/>
      <w:bookmarkStart w:id="24253" w:name="_ETM_Q54_564000"/>
      <w:bookmarkEnd w:id="24252"/>
      <w:bookmarkEnd w:id="24253"/>
      <w:r>
        <w:rPr>
          <w:rFonts w:hint="cs"/>
          <w:rtl/>
        </w:rPr>
        <w:t>הוא</w:t>
      </w:r>
      <w:r>
        <w:rPr>
          <w:rtl/>
        </w:rPr>
        <w:t xml:space="preserve"> </w:t>
      </w:r>
      <w:bookmarkStart w:id="24254" w:name="_ETM_Q54_564810"/>
      <w:bookmarkEnd w:id="24254"/>
      <w:r>
        <w:rPr>
          <w:rFonts w:hint="cs"/>
          <w:rtl/>
        </w:rPr>
        <w:t xml:space="preserve">המהירות </w:t>
      </w:r>
      <w:bookmarkStart w:id="24255" w:name="_ETM_Q54_565290"/>
      <w:bookmarkEnd w:id="24255"/>
      <w:r>
        <w:rPr>
          <w:rtl/>
        </w:rPr>
        <w:t>הבלתי</w:t>
      </w:r>
      <w:bookmarkStart w:id="24256" w:name="_ETM_Q54_565620"/>
      <w:bookmarkEnd w:id="24256"/>
      <w:r w:rsidR="009304D7">
        <w:rPr>
          <w:rFonts w:hint="cs"/>
          <w:rtl/>
        </w:rPr>
        <w:t>-</w:t>
      </w:r>
      <w:r>
        <w:rPr>
          <w:rtl/>
        </w:rPr>
        <w:t xml:space="preserve">רגילה </w:t>
      </w:r>
      <w:bookmarkStart w:id="24257" w:name="_ETM_Q54_565920"/>
      <w:bookmarkEnd w:id="24257"/>
      <w:r>
        <w:rPr>
          <w:rtl/>
        </w:rPr>
        <w:t xml:space="preserve">שכולנו </w:t>
      </w:r>
      <w:bookmarkStart w:id="24258" w:name="_ETM_Q54_566400"/>
      <w:bookmarkEnd w:id="24258"/>
      <w:r>
        <w:rPr>
          <w:rtl/>
        </w:rPr>
        <w:t xml:space="preserve">לא </w:t>
      </w:r>
      <w:bookmarkStart w:id="24259" w:name="_ETM_Q54_566520"/>
      <w:bookmarkEnd w:id="24259"/>
      <w:r>
        <w:rPr>
          <w:rtl/>
        </w:rPr>
        <w:t xml:space="preserve">מאמינים </w:t>
      </w:r>
      <w:bookmarkStart w:id="24260" w:name="_ETM_Q54_566880"/>
      <w:bookmarkEnd w:id="24260"/>
      <w:r>
        <w:rPr>
          <w:rtl/>
        </w:rPr>
        <w:t>לאף</w:t>
      </w:r>
      <w:bookmarkStart w:id="24261" w:name="_ETM_Q54_567060"/>
      <w:bookmarkEnd w:id="24261"/>
      <w:r>
        <w:rPr>
          <w:rFonts w:hint="cs"/>
          <w:rtl/>
        </w:rPr>
        <w:t xml:space="preserve"> אחד</w:t>
      </w:r>
      <w:r>
        <w:rPr>
          <w:rtl/>
        </w:rPr>
        <w:t xml:space="preserve"> </w:t>
      </w:r>
      <w:bookmarkStart w:id="24262" w:name="_ETM_Q54_567270"/>
      <w:bookmarkEnd w:id="24262"/>
      <w:r>
        <w:rPr>
          <w:rtl/>
        </w:rPr>
        <w:t xml:space="preserve">על </w:t>
      </w:r>
      <w:bookmarkStart w:id="24263" w:name="_ETM_Q54_567360"/>
      <w:bookmarkEnd w:id="24263"/>
      <w:r>
        <w:rPr>
          <w:rtl/>
        </w:rPr>
        <w:t>כלום</w:t>
      </w:r>
      <w:r>
        <w:rPr>
          <w:rFonts w:hint="cs"/>
          <w:rtl/>
        </w:rPr>
        <w:t>.</w:t>
      </w:r>
      <w:r>
        <w:rPr>
          <w:rtl/>
        </w:rPr>
        <w:t xml:space="preserve"> </w:t>
      </w:r>
      <w:bookmarkStart w:id="24264" w:name="_ETM_Q54_570089"/>
      <w:bookmarkEnd w:id="24264"/>
      <w:r>
        <w:rPr>
          <w:rtl/>
        </w:rPr>
        <w:t xml:space="preserve">הגענו </w:t>
      </w:r>
      <w:bookmarkStart w:id="24265" w:name="_ETM_Q54_570479"/>
      <w:bookmarkEnd w:id="24265"/>
      <w:r>
        <w:rPr>
          <w:rtl/>
        </w:rPr>
        <w:t xml:space="preserve">למצב </w:t>
      </w:r>
      <w:bookmarkStart w:id="24266" w:name="_ETM_Q54_570959"/>
      <w:bookmarkEnd w:id="24266"/>
      <w:r>
        <w:rPr>
          <w:rtl/>
        </w:rPr>
        <w:t xml:space="preserve">שאני </w:t>
      </w:r>
      <w:bookmarkStart w:id="24267" w:name="_ETM_Q54_571170"/>
      <w:bookmarkEnd w:id="24267"/>
      <w:r>
        <w:rPr>
          <w:rtl/>
        </w:rPr>
        <w:t xml:space="preserve">אומר </w:t>
      </w:r>
      <w:bookmarkStart w:id="24268" w:name="_ETM_Q54_571380"/>
      <w:bookmarkEnd w:id="24268"/>
      <w:r>
        <w:rPr>
          <w:rtl/>
        </w:rPr>
        <w:t>לכם</w:t>
      </w:r>
      <w:r>
        <w:rPr>
          <w:rFonts w:hint="cs"/>
          <w:rtl/>
        </w:rPr>
        <w:t xml:space="preserve"> </w:t>
      </w:r>
      <w:r w:rsidR="009660C8">
        <w:rPr>
          <w:rFonts w:hint="cs"/>
          <w:rtl/>
        </w:rPr>
        <w:t>– – –</w:t>
      </w:r>
    </w:p>
    <w:p w:rsidR="00C02153" w:rsidRPr="008453B5" w:rsidRDefault="00C02153" w:rsidP="009660C8">
      <w:pPr>
        <w:rPr>
          <w:rtl/>
        </w:rPr>
      </w:pPr>
    </w:p>
    <w:p w:rsidR="00C02153" w:rsidRDefault="00C02153" w:rsidP="00513C59">
      <w:pPr>
        <w:pStyle w:val="af5"/>
        <w:keepNext/>
        <w:rPr>
          <w:rtl/>
        </w:rPr>
      </w:pPr>
      <w:r w:rsidRPr="006C7EE7">
        <w:rPr>
          <w:rStyle w:val="TagStyle"/>
          <w:rtl/>
        </w:rPr>
        <w:t xml:space="preserve"> &lt;&lt; קריאה &gt;&gt; </w:t>
      </w:r>
      <w:r>
        <w:rPr>
          <w:rtl/>
        </w:rPr>
        <w:t>יצחק פינדרוס (יהדות התורה):</w:t>
      </w:r>
      <w:r w:rsidRPr="006C7EE7">
        <w:rPr>
          <w:rStyle w:val="TagStyle"/>
          <w:rtl/>
        </w:rPr>
        <w:t xml:space="preserve"> &lt;&lt; קריאה &gt;&gt;</w:t>
      </w:r>
      <w:r>
        <w:rPr>
          <w:rtl/>
        </w:rPr>
        <w:t xml:space="preserve"> </w:t>
      </w:r>
    </w:p>
    <w:p w:rsidR="00C02153" w:rsidRDefault="00C02153" w:rsidP="009660C8">
      <w:pPr>
        <w:rPr>
          <w:rtl/>
          <w:lang w:eastAsia="he-IL"/>
        </w:rPr>
      </w:pPr>
    </w:p>
    <w:p w:rsidR="00C02153" w:rsidRDefault="00C02153" w:rsidP="00513C59">
      <w:pPr>
        <w:rPr>
          <w:rtl/>
          <w:lang w:eastAsia="he-IL"/>
        </w:rPr>
      </w:pPr>
      <w:r>
        <w:rPr>
          <w:rFonts w:hint="cs"/>
          <w:rtl/>
          <w:lang w:eastAsia="he-IL"/>
        </w:rPr>
        <w:t xml:space="preserve">לאף אחד </w:t>
      </w:r>
      <w:r w:rsidR="009660C8">
        <w:rPr>
          <w:rFonts w:hint="cs"/>
          <w:rtl/>
          <w:lang w:eastAsia="he-IL"/>
        </w:rPr>
        <w:t>– – –</w:t>
      </w:r>
    </w:p>
    <w:p w:rsidR="00C02153" w:rsidRDefault="00C02153" w:rsidP="00513C59">
      <w:pPr>
        <w:rPr>
          <w:rtl/>
          <w:lang w:eastAsia="he-IL"/>
        </w:rPr>
      </w:pPr>
      <w:bookmarkStart w:id="24269" w:name="_ETM_Q54_570000"/>
      <w:bookmarkEnd w:id="24269"/>
    </w:p>
    <w:p w:rsidR="00C02153" w:rsidRDefault="00C02153" w:rsidP="00513C59">
      <w:pPr>
        <w:pStyle w:val="-"/>
        <w:keepNext/>
        <w:rPr>
          <w:rtl/>
        </w:rPr>
      </w:pPr>
      <w:bookmarkStart w:id="24270" w:name="ET_speakercontinue_6240_38"/>
      <w:r w:rsidRPr="006C7EE7">
        <w:rPr>
          <w:rStyle w:val="TagStyle"/>
          <w:rtl/>
        </w:rPr>
        <w:t xml:space="preserve"> &lt;&lt; דובר_המשך &gt;&gt; </w:t>
      </w:r>
      <w:r>
        <w:rPr>
          <w:rtl/>
        </w:rPr>
        <w:t>סגן השר לביטחון הפנים יואב סגלוביץ':</w:t>
      </w:r>
      <w:r w:rsidRPr="006C7EE7">
        <w:rPr>
          <w:rStyle w:val="TagStyle"/>
          <w:rtl/>
        </w:rPr>
        <w:t xml:space="preserve"> &lt;&lt; דובר_המשך &gt;&gt;</w:t>
      </w:r>
      <w:r>
        <w:rPr>
          <w:rtl/>
        </w:rPr>
        <w:t xml:space="preserve"> </w:t>
      </w:r>
      <w:bookmarkEnd w:id="24270"/>
    </w:p>
    <w:p w:rsidR="00C02153" w:rsidRDefault="00C02153" w:rsidP="009660C8">
      <w:pPr>
        <w:rPr>
          <w:rtl/>
          <w:lang w:eastAsia="he-IL"/>
        </w:rPr>
      </w:pPr>
    </w:p>
    <w:p w:rsidR="00C02153" w:rsidRDefault="00C02153" w:rsidP="00513C59">
      <w:pPr>
        <w:rPr>
          <w:rtl/>
        </w:rPr>
      </w:pPr>
      <w:bookmarkStart w:id="24271" w:name="_ETM_Q54_571000"/>
      <w:bookmarkStart w:id="24272" w:name="_ETM_Q54_567000"/>
      <w:bookmarkStart w:id="24273" w:name="_ETM_Q54_572710"/>
      <w:bookmarkEnd w:id="24271"/>
      <w:bookmarkEnd w:id="24272"/>
      <w:bookmarkEnd w:id="24273"/>
      <w:r>
        <w:rPr>
          <w:rtl/>
        </w:rPr>
        <w:t xml:space="preserve">חבר </w:t>
      </w:r>
      <w:bookmarkStart w:id="24274" w:name="_ETM_Q54_573040"/>
      <w:bookmarkEnd w:id="24274"/>
      <w:r>
        <w:rPr>
          <w:rtl/>
        </w:rPr>
        <w:t xml:space="preserve">הכנסת </w:t>
      </w:r>
      <w:bookmarkStart w:id="24275" w:name="_ETM_Q54_573460"/>
      <w:bookmarkEnd w:id="24275"/>
      <w:r>
        <w:rPr>
          <w:rtl/>
        </w:rPr>
        <w:t>פינדרוס</w:t>
      </w:r>
      <w:r>
        <w:rPr>
          <w:rFonts w:hint="cs"/>
          <w:rtl/>
        </w:rPr>
        <w:t>, חבר הכנסת פינדרוס, תן לי רק</w:t>
      </w:r>
      <w:bookmarkStart w:id="24276" w:name="_ETM_Q54_574229"/>
      <w:bookmarkStart w:id="24277" w:name="_ETM_Q54_574560"/>
      <w:bookmarkStart w:id="24278" w:name="_ETM_Q54_574890"/>
      <w:bookmarkStart w:id="24279" w:name="_ETM_Q54_575159"/>
      <w:bookmarkStart w:id="24280" w:name="_ETM_Q54_575430"/>
      <w:bookmarkStart w:id="24281" w:name="_ETM_Q54_575520"/>
      <w:bookmarkEnd w:id="24276"/>
      <w:bookmarkEnd w:id="24277"/>
      <w:bookmarkEnd w:id="24278"/>
      <w:bookmarkEnd w:id="24279"/>
      <w:bookmarkEnd w:id="24280"/>
      <w:bookmarkEnd w:id="24281"/>
      <w:r>
        <w:rPr>
          <w:rtl/>
        </w:rPr>
        <w:t xml:space="preserve"> </w:t>
      </w:r>
      <w:bookmarkStart w:id="24282" w:name="_ETM_Q54_575670"/>
      <w:bookmarkEnd w:id="24282"/>
      <w:r>
        <w:rPr>
          <w:rtl/>
        </w:rPr>
        <w:t>להשלים</w:t>
      </w:r>
      <w:r>
        <w:rPr>
          <w:rFonts w:hint="cs"/>
          <w:rtl/>
        </w:rPr>
        <w:t>.</w:t>
      </w:r>
      <w:r>
        <w:rPr>
          <w:rtl/>
        </w:rPr>
        <w:t xml:space="preserve"> </w:t>
      </w:r>
      <w:bookmarkStart w:id="24283" w:name="_ETM_Q54_576119"/>
      <w:bookmarkEnd w:id="24283"/>
      <w:r>
        <w:rPr>
          <w:rtl/>
        </w:rPr>
        <w:t xml:space="preserve">תאמין </w:t>
      </w:r>
      <w:bookmarkStart w:id="24284" w:name="_ETM_Q54_576420"/>
      <w:bookmarkEnd w:id="24284"/>
      <w:r>
        <w:rPr>
          <w:rtl/>
        </w:rPr>
        <w:t>לי</w:t>
      </w:r>
      <w:r>
        <w:rPr>
          <w:rFonts w:hint="cs"/>
          <w:rtl/>
        </w:rPr>
        <w:t>, אני</w:t>
      </w:r>
      <w:r>
        <w:rPr>
          <w:rtl/>
        </w:rPr>
        <w:t xml:space="preserve"> </w:t>
      </w:r>
      <w:bookmarkStart w:id="24285" w:name="_ETM_Q54_576479"/>
      <w:bookmarkEnd w:id="24285"/>
      <w:r>
        <w:rPr>
          <w:rtl/>
        </w:rPr>
        <w:t xml:space="preserve">לא </w:t>
      </w:r>
      <w:bookmarkStart w:id="24286" w:name="_ETM_Q54_576600"/>
      <w:bookmarkEnd w:id="24286"/>
      <w:r>
        <w:rPr>
          <w:rtl/>
        </w:rPr>
        <w:t xml:space="preserve">שומע </w:t>
      </w:r>
      <w:bookmarkStart w:id="24287" w:name="_ETM_Q54_576839"/>
      <w:bookmarkEnd w:id="24287"/>
      <w:r>
        <w:rPr>
          <w:rFonts w:hint="cs"/>
          <w:rtl/>
        </w:rPr>
        <w:t>כ</w:t>
      </w:r>
      <w:r>
        <w:rPr>
          <w:rtl/>
        </w:rPr>
        <w:t xml:space="preserve">שאתה </w:t>
      </w:r>
      <w:bookmarkStart w:id="24288" w:name="_ETM_Q54_576990"/>
      <w:bookmarkEnd w:id="24288"/>
      <w:r>
        <w:rPr>
          <w:rtl/>
        </w:rPr>
        <w:t>צועק</w:t>
      </w:r>
      <w:r>
        <w:rPr>
          <w:rFonts w:hint="cs"/>
          <w:rtl/>
        </w:rPr>
        <w:t>.</w:t>
      </w:r>
      <w:r>
        <w:rPr>
          <w:rtl/>
        </w:rPr>
        <w:t xml:space="preserve"> </w:t>
      </w:r>
      <w:bookmarkStart w:id="24289" w:name="_ETM_Q54_577619"/>
      <w:bookmarkEnd w:id="24289"/>
      <w:r>
        <w:rPr>
          <w:rtl/>
        </w:rPr>
        <w:t xml:space="preserve">אני </w:t>
      </w:r>
      <w:bookmarkStart w:id="24290" w:name="_ETM_Q54_577920"/>
      <w:bookmarkEnd w:id="24290"/>
      <w:r>
        <w:rPr>
          <w:rFonts w:hint="cs"/>
          <w:rtl/>
        </w:rPr>
        <w:t xml:space="preserve">אפילו </w:t>
      </w:r>
      <w:r>
        <w:rPr>
          <w:rtl/>
        </w:rPr>
        <w:t xml:space="preserve">לא </w:t>
      </w:r>
      <w:bookmarkStart w:id="24291" w:name="_ETM_Q54_578009"/>
      <w:bookmarkEnd w:id="24291"/>
      <w:r>
        <w:rPr>
          <w:rtl/>
        </w:rPr>
        <w:t xml:space="preserve">מבין </w:t>
      </w:r>
      <w:bookmarkStart w:id="24292" w:name="_ETM_Q54_578189"/>
      <w:bookmarkEnd w:id="24292"/>
      <w:r>
        <w:rPr>
          <w:rtl/>
        </w:rPr>
        <w:t xml:space="preserve">מה </w:t>
      </w:r>
      <w:bookmarkStart w:id="24293" w:name="_ETM_Q54_578279"/>
      <w:bookmarkEnd w:id="24293"/>
      <w:r>
        <w:rPr>
          <w:rtl/>
        </w:rPr>
        <w:t xml:space="preserve">אתה </w:t>
      </w:r>
      <w:bookmarkStart w:id="24294" w:name="_ETM_Q54_578430"/>
      <w:bookmarkEnd w:id="24294"/>
      <w:r>
        <w:rPr>
          <w:rtl/>
        </w:rPr>
        <w:t>אומר</w:t>
      </w:r>
      <w:r>
        <w:rPr>
          <w:rFonts w:hint="cs"/>
          <w:rtl/>
        </w:rPr>
        <w:t>.</w:t>
      </w:r>
    </w:p>
    <w:p w:rsidR="00C02153" w:rsidRDefault="00C02153" w:rsidP="00513C59">
      <w:pPr>
        <w:rPr>
          <w:rtl/>
        </w:rPr>
      </w:pPr>
      <w:bookmarkStart w:id="24295" w:name="_ETM_Q54_577000"/>
      <w:bookmarkEnd w:id="24295"/>
    </w:p>
    <w:p w:rsidR="00C02153" w:rsidRDefault="00C02153" w:rsidP="00513C59">
      <w:pPr>
        <w:pStyle w:val="af6"/>
        <w:keepNext/>
        <w:rPr>
          <w:rtl/>
        </w:rPr>
      </w:pPr>
      <w:r w:rsidRPr="006C7EE7">
        <w:rPr>
          <w:rStyle w:val="TagStyle"/>
          <w:rtl/>
        </w:rPr>
        <w:t xml:space="preserve"> &lt;&lt; יור &gt;&gt; </w:t>
      </w:r>
      <w:r>
        <w:rPr>
          <w:rtl/>
        </w:rPr>
        <w:t>היו"ר איתן גינזבורג:</w:t>
      </w:r>
      <w:r w:rsidRPr="006C7EE7">
        <w:rPr>
          <w:rStyle w:val="TagStyle"/>
          <w:rtl/>
        </w:rPr>
        <w:t xml:space="preserve"> &lt;&lt; יור &gt;&gt;</w:t>
      </w:r>
      <w:r>
        <w:rPr>
          <w:rtl/>
        </w:rPr>
        <w:t xml:space="preserve"> </w:t>
      </w:r>
    </w:p>
    <w:p w:rsidR="00C02153" w:rsidRDefault="00C02153" w:rsidP="009660C8">
      <w:pPr>
        <w:rPr>
          <w:rtl/>
        </w:rPr>
      </w:pPr>
    </w:p>
    <w:p w:rsidR="00C02153" w:rsidRDefault="00C02153" w:rsidP="00513C59">
      <w:pPr>
        <w:rPr>
          <w:rtl/>
        </w:rPr>
      </w:pPr>
      <w:bookmarkStart w:id="24296" w:name="_ETM_Q54_578000"/>
      <w:bookmarkStart w:id="24297" w:name="_ETM_Q54_579860"/>
      <w:bookmarkEnd w:id="24296"/>
      <w:bookmarkEnd w:id="24297"/>
      <w:r>
        <w:rPr>
          <w:rtl/>
        </w:rPr>
        <w:t xml:space="preserve">גם </w:t>
      </w:r>
      <w:bookmarkStart w:id="24298" w:name="_ETM_Q54_580159"/>
      <w:bookmarkEnd w:id="24298"/>
      <w:r>
        <w:rPr>
          <w:rtl/>
        </w:rPr>
        <w:t xml:space="preserve">הטענה </w:t>
      </w:r>
      <w:bookmarkStart w:id="24299" w:name="_ETM_Q54_580610"/>
      <w:bookmarkEnd w:id="24299"/>
      <w:r>
        <w:rPr>
          <w:rtl/>
        </w:rPr>
        <w:t>הזאת</w:t>
      </w:r>
      <w:r>
        <w:rPr>
          <w:rFonts w:hint="cs"/>
          <w:rtl/>
        </w:rPr>
        <w:t>,</w:t>
      </w:r>
      <w:r>
        <w:rPr>
          <w:rtl/>
        </w:rPr>
        <w:t xml:space="preserve"> </w:t>
      </w:r>
      <w:bookmarkStart w:id="24300" w:name="_ETM_Q54_581119"/>
      <w:bookmarkEnd w:id="24300"/>
      <w:r>
        <w:rPr>
          <w:rtl/>
        </w:rPr>
        <w:t>אדוני</w:t>
      </w:r>
      <w:r>
        <w:rPr>
          <w:rFonts w:hint="cs"/>
          <w:rtl/>
        </w:rPr>
        <w:t>,</w:t>
      </w:r>
      <w:r>
        <w:rPr>
          <w:rtl/>
        </w:rPr>
        <w:t xml:space="preserve"> </w:t>
      </w:r>
      <w:bookmarkStart w:id="24301" w:name="_ETM_Q54_582130"/>
      <w:bookmarkEnd w:id="24301"/>
      <w:r>
        <w:rPr>
          <w:rtl/>
        </w:rPr>
        <w:t xml:space="preserve">נאמרה </w:t>
      </w:r>
      <w:bookmarkStart w:id="24302" w:name="_ETM_Q54_582580"/>
      <w:bookmarkEnd w:id="24302"/>
      <w:r>
        <w:rPr>
          <w:rtl/>
        </w:rPr>
        <w:t xml:space="preserve">כאן </w:t>
      </w:r>
      <w:bookmarkStart w:id="24303" w:name="_ETM_Q54_582820"/>
      <w:bookmarkEnd w:id="24303"/>
      <w:r>
        <w:rPr>
          <w:rFonts w:hint="cs"/>
          <w:rtl/>
        </w:rPr>
        <w:t>על ידי אחד</w:t>
      </w:r>
      <w:bookmarkStart w:id="24304" w:name="_ETM_Q54_583089"/>
      <w:bookmarkEnd w:id="24304"/>
      <w:r>
        <w:rPr>
          <w:rtl/>
        </w:rPr>
        <w:t xml:space="preserve"> </w:t>
      </w:r>
      <w:bookmarkStart w:id="24305" w:name="_ETM_Q54_583299"/>
      <w:bookmarkEnd w:id="24305"/>
      <w:r>
        <w:rPr>
          <w:rtl/>
        </w:rPr>
        <w:t>המציעים</w:t>
      </w:r>
      <w:r>
        <w:rPr>
          <w:rFonts w:hint="cs"/>
          <w:rtl/>
        </w:rPr>
        <w:t xml:space="preserve">. אז תן לו להשיב. הוא שמע את הטענה </w:t>
      </w:r>
      <w:bookmarkStart w:id="24306" w:name="_ETM_Q54_583000"/>
      <w:bookmarkEnd w:id="24306"/>
      <w:r>
        <w:rPr>
          <w:rFonts w:hint="cs"/>
          <w:rtl/>
        </w:rPr>
        <w:t>הזאת</w:t>
      </w:r>
      <w:bookmarkStart w:id="24307" w:name="_ETM_Q54_584020"/>
      <w:bookmarkStart w:id="24308" w:name="_ETM_Q54_584350"/>
      <w:bookmarkStart w:id="24309" w:name="_ETM_Q54_584740"/>
      <w:bookmarkStart w:id="24310" w:name="_ETM_Q54_584830"/>
      <w:bookmarkStart w:id="24311" w:name="_ETM_Q54_585070"/>
      <w:bookmarkStart w:id="24312" w:name="_ETM_Q54_585130"/>
      <w:bookmarkStart w:id="24313" w:name="_ETM_Q54_585460"/>
      <w:bookmarkStart w:id="24314" w:name="_ETM_Q54_585790"/>
      <w:bookmarkStart w:id="24315" w:name="_ETM_Q54_585940"/>
      <w:bookmarkEnd w:id="24307"/>
      <w:bookmarkEnd w:id="24308"/>
      <w:bookmarkEnd w:id="24309"/>
      <w:bookmarkEnd w:id="24310"/>
      <w:bookmarkEnd w:id="24311"/>
      <w:bookmarkEnd w:id="24312"/>
      <w:bookmarkEnd w:id="24313"/>
      <w:bookmarkEnd w:id="24314"/>
      <w:bookmarkEnd w:id="24315"/>
      <w:r>
        <w:rPr>
          <w:rFonts w:hint="cs"/>
          <w:rtl/>
        </w:rPr>
        <w:t xml:space="preserve">. </w:t>
      </w:r>
      <w:r>
        <w:rPr>
          <w:rtl/>
        </w:rPr>
        <w:t xml:space="preserve">היא </w:t>
      </w:r>
      <w:bookmarkStart w:id="24316" w:name="_ETM_Q54_585970"/>
      <w:bookmarkEnd w:id="24316"/>
      <w:r>
        <w:rPr>
          <w:rFonts w:hint="cs"/>
          <w:rtl/>
        </w:rPr>
        <w:t>נ</w:t>
      </w:r>
      <w:r>
        <w:rPr>
          <w:rtl/>
        </w:rPr>
        <w:t xml:space="preserve">אמרה </w:t>
      </w:r>
      <w:bookmarkStart w:id="24317" w:name="_ETM_Q54_586210"/>
      <w:bookmarkEnd w:id="24317"/>
      <w:r>
        <w:rPr>
          <w:rtl/>
        </w:rPr>
        <w:t>כ</w:t>
      </w:r>
      <w:r>
        <w:rPr>
          <w:rFonts w:hint="cs"/>
          <w:rtl/>
        </w:rPr>
        <w:t>א</w:t>
      </w:r>
      <w:r>
        <w:rPr>
          <w:rtl/>
        </w:rPr>
        <w:t>ן</w:t>
      </w:r>
      <w:r>
        <w:rPr>
          <w:rFonts w:hint="cs"/>
          <w:rtl/>
        </w:rPr>
        <w:t>.</w:t>
      </w:r>
      <w:r>
        <w:rPr>
          <w:rtl/>
        </w:rPr>
        <w:t xml:space="preserve"> </w:t>
      </w:r>
      <w:bookmarkStart w:id="24318" w:name="_ETM_Q54_590279"/>
      <w:bookmarkEnd w:id="24318"/>
    </w:p>
    <w:p w:rsidR="00C02153" w:rsidRDefault="00C02153" w:rsidP="00513C59">
      <w:pPr>
        <w:rPr>
          <w:rtl/>
        </w:rPr>
      </w:pPr>
    </w:p>
    <w:p w:rsidR="00C02153" w:rsidRDefault="00C02153" w:rsidP="00513C59">
      <w:pPr>
        <w:pStyle w:val="-"/>
        <w:keepNext/>
        <w:rPr>
          <w:rtl/>
        </w:rPr>
      </w:pPr>
      <w:bookmarkStart w:id="24319" w:name="ET_speakercontinue_6240_40"/>
      <w:r w:rsidRPr="006C7EE7">
        <w:rPr>
          <w:rStyle w:val="TagStyle"/>
          <w:rtl/>
        </w:rPr>
        <w:t xml:space="preserve"> &lt;&lt; דובר_המשך &gt;&gt; </w:t>
      </w:r>
      <w:r>
        <w:rPr>
          <w:rtl/>
        </w:rPr>
        <w:t>סגן השר לביטחון הפנים יואב סגלוביץ':</w:t>
      </w:r>
      <w:r w:rsidRPr="006C7EE7">
        <w:rPr>
          <w:rStyle w:val="TagStyle"/>
          <w:rtl/>
        </w:rPr>
        <w:t xml:space="preserve"> &lt;&lt; דובר_המשך &gt;&gt;</w:t>
      </w:r>
      <w:r>
        <w:rPr>
          <w:rtl/>
        </w:rPr>
        <w:t xml:space="preserve"> </w:t>
      </w:r>
      <w:bookmarkEnd w:id="24319"/>
    </w:p>
    <w:p w:rsidR="00C02153" w:rsidRDefault="00C02153" w:rsidP="009660C8">
      <w:pPr>
        <w:rPr>
          <w:rtl/>
        </w:rPr>
      </w:pPr>
    </w:p>
    <w:p w:rsidR="00C02153" w:rsidRDefault="00C02153" w:rsidP="009304D7">
      <w:pPr>
        <w:rPr>
          <w:rtl/>
        </w:rPr>
      </w:pPr>
      <w:bookmarkStart w:id="24320" w:name="_ETM_Q54_585000"/>
      <w:bookmarkEnd w:id="24320"/>
      <w:r>
        <w:rPr>
          <w:rFonts w:hint="cs"/>
          <w:rtl/>
        </w:rPr>
        <w:t xml:space="preserve">עכשיו אני </w:t>
      </w:r>
      <w:bookmarkStart w:id="24321" w:name="_ETM_Q54_586000"/>
      <w:bookmarkEnd w:id="24321"/>
      <w:r w:rsidR="009304D7">
        <w:rPr>
          <w:rFonts w:hint="cs"/>
          <w:rtl/>
        </w:rPr>
        <w:t>א</w:t>
      </w:r>
      <w:r>
        <w:rPr>
          <w:rFonts w:hint="cs"/>
          <w:rtl/>
        </w:rPr>
        <w:t xml:space="preserve">גיד לכם </w:t>
      </w:r>
      <w:r>
        <w:rPr>
          <w:rtl/>
        </w:rPr>
        <w:t xml:space="preserve">משהו </w:t>
      </w:r>
      <w:bookmarkStart w:id="24322" w:name="_ETM_Q54_590580"/>
      <w:bookmarkEnd w:id="24322"/>
      <w:r>
        <w:rPr>
          <w:rtl/>
        </w:rPr>
        <w:t xml:space="preserve">אפילו </w:t>
      </w:r>
      <w:bookmarkStart w:id="24323" w:name="_ETM_Q54_590850"/>
      <w:bookmarkEnd w:id="24323"/>
      <w:r>
        <w:rPr>
          <w:rtl/>
        </w:rPr>
        <w:t xml:space="preserve">ברמה </w:t>
      </w:r>
      <w:bookmarkStart w:id="24324" w:name="_ETM_Q54_591150"/>
      <w:bookmarkEnd w:id="24324"/>
      <w:r>
        <w:rPr>
          <w:rtl/>
        </w:rPr>
        <w:t>הפרקטית</w:t>
      </w:r>
      <w:r>
        <w:rPr>
          <w:rFonts w:hint="cs"/>
          <w:rtl/>
        </w:rPr>
        <w:t>,</w:t>
      </w:r>
      <w:r>
        <w:rPr>
          <w:rtl/>
        </w:rPr>
        <w:t xml:space="preserve"> </w:t>
      </w:r>
      <w:bookmarkStart w:id="24325" w:name="_ETM_Q54_591720"/>
      <w:bookmarkEnd w:id="24325"/>
      <w:r>
        <w:rPr>
          <w:rtl/>
        </w:rPr>
        <w:t xml:space="preserve">אם </w:t>
      </w:r>
      <w:bookmarkStart w:id="24326" w:name="_ETM_Q54_591810"/>
      <w:bookmarkEnd w:id="24326"/>
      <w:r>
        <w:rPr>
          <w:rtl/>
        </w:rPr>
        <w:t xml:space="preserve">נקרא </w:t>
      </w:r>
      <w:bookmarkStart w:id="24327" w:name="_ETM_Q54_592080"/>
      <w:bookmarkEnd w:id="24327"/>
      <w:r>
        <w:rPr>
          <w:rtl/>
        </w:rPr>
        <w:t>לו</w:t>
      </w:r>
      <w:r>
        <w:rPr>
          <w:rFonts w:hint="cs"/>
          <w:rtl/>
        </w:rPr>
        <w:t>.</w:t>
      </w:r>
      <w:r>
        <w:rPr>
          <w:rtl/>
        </w:rPr>
        <w:t xml:space="preserve"> </w:t>
      </w:r>
      <w:bookmarkStart w:id="24328" w:name="_ETM_Q54_593969"/>
      <w:bookmarkEnd w:id="24328"/>
      <w:r>
        <w:rPr>
          <w:rtl/>
        </w:rPr>
        <w:t xml:space="preserve">יש </w:t>
      </w:r>
      <w:bookmarkStart w:id="24329" w:name="_ETM_Q54_594479"/>
      <w:bookmarkEnd w:id="24329"/>
      <w:r>
        <w:rPr>
          <w:rtl/>
        </w:rPr>
        <w:t xml:space="preserve">פיקוח </w:t>
      </w:r>
      <w:bookmarkStart w:id="24330" w:name="_ETM_Q54_594959"/>
      <w:bookmarkEnd w:id="24330"/>
      <w:r>
        <w:rPr>
          <w:rtl/>
        </w:rPr>
        <w:t>פרלמנטרי</w:t>
      </w:r>
      <w:r>
        <w:rPr>
          <w:rFonts w:hint="cs"/>
          <w:rtl/>
        </w:rPr>
        <w:t>.</w:t>
      </w:r>
    </w:p>
    <w:p w:rsidR="00C02153" w:rsidRDefault="00C02153" w:rsidP="00513C59">
      <w:pPr>
        <w:rPr>
          <w:rtl/>
        </w:rPr>
      </w:pPr>
    </w:p>
    <w:p w:rsidR="00C02153" w:rsidRDefault="00C02153" w:rsidP="00513C59">
      <w:pPr>
        <w:pStyle w:val="af5"/>
        <w:keepNext/>
        <w:rPr>
          <w:rtl/>
        </w:rPr>
      </w:pPr>
      <w:bookmarkStart w:id="24331" w:name="ET_interruption_4647_41"/>
      <w:r w:rsidRPr="00BF4EDC">
        <w:rPr>
          <w:rStyle w:val="TagStyle"/>
          <w:rtl/>
        </w:rPr>
        <w:t xml:space="preserve"> &lt;&lt; קריאה &gt;&gt; </w:t>
      </w:r>
      <w:r>
        <w:rPr>
          <w:rtl/>
        </w:rPr>
        <w:t>יריב לוין (הליכוד):</w:t>
      </w:r>
      <w:r w:rsidRPr="00BF4EDC">
        <w:rPr>
          <w:rStyle w:val="TagStyle"/>
          <w:rtl/>
        </w:rPr>
        <w:t xml:space="preserve"> &lt;&lt; קריאה &gt;&gt;</w:t>
      </w:r>
      <w:r>
        <w:rPr>
          <w:rtl/>
        </w:rPr>
        <w:t xml:space="preserve"> </w:t>
      </w:r>
      <w:bookmarkEnd w:id="24331"/>
    </w:p>
    <w:p w:rsidR="00C02153" w:rsidRDefault="00C02153" w:rsidP="009660C8">
      <w:pPr>
        <w:rPr>
          <w:rtl/>
        </w:rPr>
      </w:pPr>
    </w:p>
    <w:p w:rsidR="00C02153" w:rsidRDefault="00C02153" w:rsidP="00513C59">
      <w:pPr>
        <w:rPr>
          <w:rtl/>
        </w:rPr>
      </w:pPr>
      <w:bookmarkStart w:id="24332" w:name="_ETM_Q54_593000"/>
      <w:bookmarkEnd w:id="24332"/>
      <w:r>
        <w:rPr>
          <w:rFonts w:hint="cs"/>
          <w:rtl/>
        </w:rPr>
        <w:t>לא הבנתי.</w:t>
      </w:r>
    </w:p>
    <w:p w:rsidR="00C02153" w:rsidRDefault="00C02153" w:rsidP="00513C59">
      <w:pPr>
        <w:rPr>
          <w:rtl/>
        </w:rPr>
      </w:pPr>
      <w:bookmarkStart w:id="24333" w:name="_ETM_Q54_594000"/>
      <w:bookmarkEnd w:id="24333"/>
    </w:p>
    <w:p w:rsidR="00C02153" w:rsidRDefault="00C02153" w:rsidP="00513C59">
      <w:pPr>
        <w:pStyle w:val="-"/>
        <w:keepNext/>
        <w:rPr>
          <w:rtl/>
        </w:rPr>
      </w:pPr>
      <w:bookmarkStart w:id="24334" w:name="ET_speakercontinue_6240_42"/>
      <w:r w:rsidRPr="00BF4EDC">
        <w:rPr>
          <w:rStyle w:val="TagStyle"/>
          <w:rtl/>
        </w:rPr>
        <w:t xml:space="preserve"> &lt;&lt; דובר_המשך &gt;&gt; </w:t>
      </w:r>
      <w:r>
        <w:rPr>
          <w:rtl/>
        </w:rPr>
        <w:t>סגן השר לביטחון הפנים יואב סגלוביץ':</w:t>
      </w:r>
      <w:r w:rsidRPr="00BF4EDC">
        <w:rPr>
          <w:rStyle w:val="TagStyle"/>
          <w:rtl/>
        </w:rPr>
        <w:t xml:space="preserve"> &lt;&lt; דובר_המשך &gt;&gt;</w:t>
      </w:r>
      <w:r>
        <w:rPr>
          <w:rtl/>
        </w:rPr>
        <w:t xml:space="preserve"> </w:t>
      </w:r>
      <w:bookmarkEnd w:id="24334"/>
    </w:p>
    <w:p w:rsidR="00C02153" w:rsidRDefault="00C02153" w:rsidP="009660C8">
      <w:pPr>
        <w:rPr>
          <w:rtl/>
        </w:rPr>
      </w:pPr>
    </w:p>
    <w:p w:rsidR="00C02153" w:rsidRDefault="00C02153" w:rsidP="009304D7">
      <w:pPr>
        <w:rPr>
          <w:rtl/>
        </w:rPr>
      </w:pPr>
      <w:bookmarkStart w:id="24335" w:name="_ETM_Q54_596000"/>
      <w:bookmarkStart w:id="24336" w:name="_ETM_Q54_598649"/>
      <w:bookmarkEnd w:id="24335"/>
      <w:bookmarkEnd w:id="24336"/>
      <w:r>
        <w:rPr>
          <w:rtl/>
        </w:rPr>
        <w:t xml:space="preserve">חבר </w:t>
      </w:r>
      <w:bookmarkStart w:id="24337" w:name="_ETM_Q54_598890"/>
      <w:bookmarkEnd w:id="24337"/>
      <w:r>
        <w:rPr>
          <w:rtl/>
        </w:rPr>
        <w:t xml:space="preserve">הכנסת </w:t>
      </w:r>
      <w:bookmarkStart w:id="24338" w:name="_ETM_Q54_599130"/>
      <w:bookmarkEnd w:id="24338"/>
      <w:r>
        <w:rPr>
          <w:rtl/>
        </w:rPr>
        <w:t>לוי</w:t>
      </w:r>
      <w:r>
        <w:rPr>
          <w:rFonts w:hint="cs"/>
          <w:rtl/>
        </w:rPr>
        <w:t>ן,</w:t>
      </w:r>
      <w:r>
        <w:rPr>
          <w:rtl/>
        </w:rPr>
        <w:t xml:space="preserve"> </w:t>
      </w:r>
      <w:bookmarkStart w:id="24339" w:name="_ETM_Q54_599310"/>
      <w:bookmarkEnd w:id="24339"/>
      <w:r>
        <w:rPr>
          <w:rtl/>
        </w:rPr>
        <w:t xml:space="preserve">אני </w:t>
      </w:r>
      <w:bookmarkStart w:id="24340" w:name="_ETM_Q54_599430"/>
      <w:bookmarkEnd w:id="24340"/>
      <w:r>
        <w:rPr>
          <w:rtl/>
        </w:rPr>
        <w:t xml:space="preserve">חושב </w:t>
      </w:r>
      <w:bookmarkStart w:id="24341" w:name="_ETM_Q54_599610"/>
      <w:bookmarkEnd w:id="24341"/>
      <w:r>
        <w:rPr>
          <w:rtl/>
        </w:rPr>
        <w:t>ש</w:t>
      </w:r>
      <w:bookmarkStart w:id="24342" w:name="_ETM_Q54_600509"/>
      <w:bookmarkStart w:id="24343" w:name="_ETM_Q54_600630"/>
      <w:bookmarkEnd w:id="24342"/>
      <w:bookmarkEnd w:id="24343"/>
      <w:r>
        <w:rPr>
          <w:rFonts w:hint="cs"/>
          <w:rtl/>
        </w:rPr>
        <w:t>ה</w:t>
      </w:r>
      <w:r>
        <w:rPr>
          <w:rtl/>
        </w:rPr>
        <w:t xml:space="preserve">פיקוח </w:t>
      </w:r>
      <w:bookmarkStart w:id="24344" w:name="_ETM_Q54_601229"/>
      <w:bookmarkEnd w:id="24344"/>
      <w:r>
        <w:rPr>
          <w:rtl/>
        </w:rPr>
        <w:t>הפרלמנט</w:t>
      </w:r>
      <w:r>
        <w:rPr>
          <w:rFonts w:hint="cs"/>
          <w:rtl/>
        </w:rPr>
        <w:t xml:space="preserve">רי, דרך </w:t>
      </w:r>
      <w:bookmarkStart w:id="24345" w:name="_ETM_Q54_600000"/>
      <w:bookmarkEnd w:id="24345"/>
      <w:r>
        <w:rPr>
          <w:rFonts w:hint="cs"/>
          <w:rtl/>
        </w:rPr>
        <w:t>אגב,</w:t>
      </w:r>
      <w:bookmarkStart w:id="24346" w:name="_ETM_Q54_601680"/>
      <w:bookmarkStart w:id="24347" w:name="_ETM_Q54_601979"/>
      <w:bookmarkEnd w:id="24346"/>
      <w:bookmarkEnd w:id="24347"/>
      <w:r>
        <w:rPr>
          <w:rFonts w:hint="cs"/>
          <w:rtl/>
        </w:rPr>
        <w:t xml:space="preserve"> </w:t>
      </w:r>
      <w:r w:rsidR="009304D7">
        <w:rPr>
          <w:rFonts w:hint="cs"/>
          <w:rtl/>
        </w:rPr>
        <w:t xml:space="preserve">ייטב </w:t>
      </w:r>
      <w:r>
        <w:rPr>
          <w:rFonts w:hint="cs"/>
          <w:rtl/>
        </w:rPr>
        <w:t>אם</w:t>
      </w:r>
      <w:r>
        <w:rPr>
          <w:rtl/>
        </w:rPr>
        <w:t xml:space="preserve"> </w:t>
      </w:r>
      <w:bookmarkStart w:id="24348" w:name="_ETM_Q54_603600"/>
      <w:bookmarkEnd w:id="24348"/>
      <w:r>
        <w:rPr>
          <w:rtl/>
        </w:rPr>
        <w:t xml:space="preserve">תקימו </w:t>
      </w:r>
      <w:bookmarkStart w:id="24349" w:name="_ETM_Q54_603990"/>
      <w:bookmarkEnd w:id="24349"/>
      <w:r>
        <w:rPr>
          <w:rtl/>
        </w:rPr>
        <w:t>סוף</w:t>
      </w:r>
      <w:bookmarkStart w:id="24350" w:name="_ETM_Q54_604200"/>
      <w:bookmarkEnd w:id="24350"/>
      <w:r w:rsidR="009304D7">
        <w:rPr>
          <w:rFonts w:hint="cs"/>
          <w:rtl/>
        </w:rPr>
        <w:t>-</w:t>
      </w:r>
      <w:r>
        <w:rPr>
          <w:rtl/>
        </w:rPr>
        <w:t xml:space="preserve">סוף </w:t>
      </w:r>
      <w:bookmarkStart w:id="24351" w:name="_ETM_Q54_604380"/>
      <w:bookmarkEnd w:id="24351"/>
      <w:r>
        <w:rPr>
          <w:rtl/>
        </w:rPr>
        <w:t xml:space="preserve">את </w:t>
      </w:r>
      <w:bookmarkStart w:id="24352" w:name="_ETM_Q54_604439"/>
      <w:bookmarkEnd w:id="24352"/>
      <w:r>
        <w:rPr>
          <w:rtl/>
        </w:rPr>
        <w:t xml:space="preserve">הוועדה </w:t>
      </w:r>
      <w:bookmarkStart w:id="24353" w:name="_ETM_Q54_604799"/>
      <w:bookmarkEnd w:id="24353"/>
      <w:r>
        <w:rPr>
          <w:rtl/>
        </w:rPr>
        <w:t xml:space="preserve">לביקורת </w:t>
      </w:r>
      <w:bookmarkStart w:id="24354" w:name="_ETM_Q54_605220"/>
      <w:bookmarkEnd w:id="24354"/>
      <w:r>
        <w:rPr>
          <w:rtl/>
        </w:rPr>
        <w:t xml:space="preserve">המדינה </w:t>
      </w:r>
      <w:bookmarkStart w:id="24355" w:name="_ETM_Q54_605549"/>
      <w:bookmarkEnd w:id="24355"/>
      <w:r>
        <w:rPr>
          <w:rtl/>
        </w:rPr>
        <w:t>ותצטרפו לוועדות</w:t>
      </w:r>
      <w:r>
        <w:rPr>
          <w:rFonts w:hint="cs"/>
          <w:rtl/>
        </w:rPr>
        <w:t>.</w:t>
      </w:r>
      <w:r>
        <w:rPr>
          <w:rtl/>
        </w:rPr>
        <w:t xml:space="preserve"> </w:t>
      </w:r>
      <w:bookmarkStart w:id="24356" w:name="_ETM_Q54_606539"/>
      <w:bookmarkEnd w:id="24356"/>
      <w:r>
        <w:rPr>
          <w:rtl/>
        </w:rPr>
        <w:t xml:space="preserve">אבל </w:t>
      </w:r>
      <w:bookmarkStart w:id="24357" w:name="_ETM_Q54_606659"/>
      <w:bookmarkEnd w:id="24357"/>
      <w:r>
        <w:rPr>
          <w:rtl/>
        </w:rPr>
        <w:t xml:space="preserve">זה </w:t>
      </w:r>
      <w:bookmarkStart w:id="24358" w:name="_ETM_Q54_606720"/>
      <w:bookmarkEnd w:id="24358"/>
      <w:r>
        <w:rPr>
          <w:rtl/>
        </w:rPr>
        <w:t xml:space="preserve">כבר </w:t>
      </w:r>
      <w:bookmarkStart w:id="24359" w:name="_ETM_Q54_606899"/>
      <w:bookmarkEnd w:id="24359"/>
      <w:r>
        <w:rPr>
          <w:rtl/>
        </w:rPr>
        <w:t xml:space="preserve">סיפור </w:t>
      </w:r>
      <w:bookmarkStart w:id="24360" w:name="_ETM_Q54_607229"/>
      <w:bookmarkEnd w:id="24360"/>
      <w:r>
        <w:rPr>
          <w:rtl/>
        </w:rPr>
        <w:t>אחר</w:t>
      </w:r>
      <w:r>
        <w:rPr>
          <w:rFonts w:hint="cs"/>
          <w:rtl/>
        </w:rPr>
        <w:t>.</w:t>
      </w:r>
    </w:p>
    <w:p w:rsidR="00C02153" w:rsidRDefault="00C02153" w:rsidP="00513C59">
      <w:pPr>
        <w:rPr>
          <w:rtl/>
        </w:rPr>
      </w:pPr>
    </w:p>
    <w:p w:rsidR="00C02153" w:rsidRDefault="00C02153" w:rsidP="00513C59">
      <w:pPr>
        <w:pStyle w:val="af5"/>
        <w:keepNext/>
        <w:rPr>
          <w:rtl/>
        </w:rPr>
      </w:pPr>
      <w:r w:rsidRPr="00BF4EDC">
        <w:rPr>
          <w:rStyle w:val="TagStyle"/>
          <w:rtl/>
        </w:rPr>
        <w:t xml:space="preserve"> &lt;&lt; קריאה &gt;&gt; </w:t>
      </w:r>
      <w:r>
        <w:rPr>
          <w:rtl/>
        </w:rPr>
        <w:t>משה ארבל (ש"ס):</w:t>
      </w:r>
      <w:r w:rsidRPr="00BF4EDC">
        <w:rPr>
          <w:rStyle w:val="TagStyle"/>
          <w:rtl/>
        </w:rPr>
        <w:t xml:space="preserve"> &lt;&lt; קריאה &gt;&gt;</w:t>
      </w:r>
      <w:r>
        <w:rPr>
          <w:rtl/>
        </w:rPr>
        <w:t xml:space="preserve"> </w:t>
      </w:r>
    </w:p>
    <w:p w:rsidR="00C02153" w:rsidRDefault="00C02153" w:rsidP="009660C8">
      <w:pPr>
        <w:rPr>
          <w:rtl/>
        </w:rPr>
      </w:pPr>
    </w:p>
    <w:p w:rsidR="00C02153" w:rsidRDefault="00C02153" w:rsidP="00513C59">
      <w:pPr>
        <w:rPr>
          <w:rtl/>
        </w:rPr>
      </w:pPr>
      <w:r>
        <w:rPr>
          <w:rFonts w:hint="cs"/>
          <w:rtl/>
        </w:rPr>
        <w:t xml:space="preserve">תדבר עם </w:t>
      </w:r>
      <w:r w:rsidR="009304D7">
        <w:rPr>
          <w:rFonts w:hint="cs"/>
          <w:rtl/>
        </w:rPr>
        <w:t>ה</w:t>
      </w:r>
      <w:r>
        <w:rPr>
          <w:rFonts w:hint="cs"/>
          <w:rtl/>
        </w:rPr>
        <w:t>חברים שלך.</w:t>
      </w:r>
    </w:p>
    <w:p w:rsidR="00C02153" w:rsidRDefault="00C02153" w:rsidP="00513C59">
      <w:pPr>
        <w:rPr>
          <w:rtl/>
        </w:rPr>
      </w:pPr>
      <w:bookmarkStart w:id="24361" w:name="_ETM_Q54_604000"/>
      <w:bookmarkEnd w:id="24361"/>
    </w:p>
    <w:p w:rsidR="00C02153" w:rsidRDefault="00C02153" w:rsidP="00513C59">
      <w:pPr>
        <w:pStyle w:val="-"/>
        <w:keepNext/>
        <w:rPr>
          <w:rtl/>
        </w:rPr>
      </w:pPr>
      <w:bookmarkStart w:id="24362" w:name="ET_speakercontinue_6240_44"/>
      <w:r w:rsidRPr="00BF4EDC">
        <w:rPr>
          <w:rStyle w:val="TagStyle"/>
          <w:rtl/>
        </w:rPr>
        <w:t xml:space="preserve"> &lt;&lt; דובר_המשך &gt;&gt; </w:t>
      </w:r>
      <w:r>
        <w:rPr>
          <w:rtl/>
        </w:rPr>
        <w:t>סגן השר לביטחון הפנים יואב סגלוביץ':</w:t>
      </w:r>
      <w:r w:rsidRPr="00BF4EDC">
        <w:rPr>
          <w:rStyle w:val="TagStyle"/>
          <w:rtl/>
        </w:rPr>
        <w:t xml:space="preserve"> &lt;&lt; דובר_המשך &gt;&gt;</w:t>
      </w:r>
      <w:r>
        <w:rPr>
          <w:rtl/>
        </w:rPr>
        <w:t xml:space="preserve"> </w:t>
      </w:r>
      <w:bookmarkEnd w:id="24362"/>
    </w:p>
    <w:p w:rsidR="00C02153" w:rsidRDefault="00C02153" w:rsidP="009660C8">
      <w:pPr>
        <w:rPr>
          <w:rtl/>
        </w:rPr>
      </w:pPr>
    </w:p>
    <w:p w:rsidR="00C02153" w:rsidRDefault="00C02153" w:rsidP="00513C59">
      <w:pPr>
        <w:rPr>
          <w:rtl/>
        </w:rPr>
      </w:pPr>
      <w:bookmarkStart w:id="24363" w:name="_ETM_Q54_605000"/>
      <w:bookmarkStart w:id="24364" w:name="_ETM_Q54_608730"/>
      <w:bookmarkEnd w:id="24363"/>
      <w:bookmarkEnd w:id="24364"/>
      <w:r>
        <w:rPr>
          <w:rtl/>
        </w:rPr>
        <w:t xml:space="preserve">זה </w:t>
      </w:r>
      <w:bookmarkStart w:id="24365" w:name="_ETM_Q54_608940"/>
      <w:bookmarkEnd w:id="24365"/>
      <w:r>
        <w:rPr>
          <w:rtl/>
        </w:rPr>
        <w:t xml:space="preserve">כבר </w:t>
      </w:r>
      <w:bookmarkStart w:id="24366" w:name="_ETM_Q54_609150"/>
      <w:bookmarkEnd w:id="24366"/>
      <w:r>
        <w:rPr>
          <w:rtl/>
        </w:rPr>
        <w:t xml:space="preserve">סיפור </w:t>
      </w:r>
      <w:bookmarkStart w:id="24367" w:name="_ETM_Q54_609480"/>
      <w:bookmarkEnd w:id="24367"/>
      <w:r>
        <w:rPr>
          <w:rtl/>
        </w:rPr>
        <w:t>אחר</w:t>
      </w:r>
      <w:r>
        <w:rPr>
          <w:rFonts w:hint="cs"/>
          <w:rtl/>
        </w:rPr>
        <w:t>. חבר הכנסת ארבל, מה קרה?</w:t>
      </w:r>
    </w:p>
    <w:p w:rsidR="00C02153" w:rsidRDefault="00C02153" w:rsidP="00513C59">
      <w:pPr>
        <w:rPr>
          <w:rtl/>
        </w:rPr>
      </w:pPr>
    </w:p>
    <w:p w:rsidR="00C02153" w:rsidRDefault="00C02153" w:rsidP="00513C59">
      <w:pPr>
        <w:pStyle w:val="af5"/>
        <w:keepNext/>
        <w:rPr>
          <w:rtl/>
        </w:rPr>
      </w:pPr>
      <w:r w:rsidRPr="00BF4EDC">
        <w:rPr>
          <w:rStyle w:val="TagStyle"/>
          <w:rtl/>
        </w:rPr>
        <w:t xml:space="preserve"> &lt;&lt; קריאה &gt;&gt; </w:t>
      </w:r>
      <w:r>
        <w:rPr>
          <w:rtl/>
        </w:rPr>
        <w:t>משה ארבל (ש"ס):</w:t>
      </w:r>
      <w:r w:rsidRPr="00BF4EDC">
        <w:rPr>
          <w:rStyle w:val="TagStyle"/>
          <w:rtl/>
        </w:rPr>
        <w:t xml:space="preserve"> &lt;&lt; קריאה &gt;&gt;</w:t>
      </w:r>
      <w:r>
        <w:rPr>
          <w:rtl/>
        </w:rPr>
        <w:t xml:space="preserve"> </w:t>
      </w:r>
    </w:p>
    <w:p w:rsidR="00C02153" w:rsidRDefault="00C02153" w:rsidP="009660C8">
      <w:pPr>
        <w:rPr>
          <w:rtl/>
          <w:lang w:eastAsia="he-IL"/>
        </w:rPr>
      </w:pPr>
    </w:p>
    <w:p w:rsidR="00C02153" w:rsidRDefault="009660C8" w:rsidP="00513C59">
      <w:pPr>
        <w:rPr>
          <w:rtl/>
          <w:lang w:eastAsia="he-IL"/>
        </w:rPr>
      </w:pPr>
      <w:r>
        <w:rPr>
          <w:rFonts w:hint="cs"/>
          <w:rtl/>
          <w:lang w:eastAsia="he-IL"/>
        </w:rPr>
        <w:t>– – –</w:t>
      </w:r>
      <w:r w:rsidR="00C02153">
        <w:rPr>
          <w:rFonts w:hint="cs"/>
          <w:rtl/>
          <w:lang w:eastAsia="he-IL"/>
        </w:rPr>
        <w:t xml:space="preserve"> פיקוח פרלמנטרי </w:t>
      </w:r>
      <w:r>
        <w:rPr>
          <w:rFonts w:hint="cs"/>
          <w:rtl/>
          <w:lang w:eastAsia="he-IL"/>
        </w:rPr>
        <w:t>– – –</w:t>
      </w:r>
    </w:p>
    <w:p w:rsidR="00C02153" w:rsidRDefault="00C02153" w:rsidP="00513C59">
      <w:pPr>
        <w:rPr>
          <w:rtl/>
          <w:lang w:eastAsia="he-IL"/>
        </w:rPr>
      </w:pPr>
    </w:p>
    <w:p w:rsidR="00C02153" w:rsidRDefault="00C02153" w:rsidP="00513C59">
      <w:pPr>
        <w:pStyle w:val="af5"/>
        <w:keepNext/>
        <w:rPr>
          <w:rtl/>
        </w:rPr>
      </w:pPr>
      <w:bookmarkStart w:id="24368" w:name="ET_interruption_4647_47"/>
      <w:r w:rsidRPr="00BF4EDC">
        <w:rPr>
          <w:rStyle w:val="TagStyle"/>
          <w:rtl/>
        </w:rPr>
        <w:t xml:space="preserve"> &lt;&lt; קריאה &gt;&gt; </w:t>
      </w:r>
      <w:r>
        <w:rPr>
          <w:rtl/>
        </w:rPr>
        <w:t>יריב לוין (הליכוד):</w:t>
      </w:r>
      <w:r w:rsidRPr="00BF4EDC">
        <w:rPr>
          <w:rStyle w:val="TagStyle"/>
          <w:rtl/>
        </w:rPr>
        <w:t xml:space="preserve"> &lt;&lt; קריאה &gt;&gt;</w:t>
      </w:r>
      <w:r>
        <w:rPr>
          <w:rtl/>
        </w:rPr>
        <w:t xml:space="preserve"> </w:t>
      </w:r>
      <w:bookmarkEnd w:id="24368"/>
    </w:p>
    <w:p w:rsidR="00C02153" w:rsidRDefault="00C02153" w:rsidP="009660C8">
      <w:pPr>
        <w:rPr>
          <w:rtl/>
          <w:lang w:eastAsia="he-IL"/>
        </w:rPr>
      </w:pPr>
    </w:p>
    <w:p w:rsidR="00C02153" w:rsidRPr="00BF4EDC" w:rsidRDefault="00C02153" w:rsidP="00513C59">
      <w:pPr>
        <w:rPr>
          <w:rtl/>
          <w:lang w:eastAsia="he-IL"/>
        </w:rPr>
      </w:pPr>
      <w:bookmarkStart w:id="24369" w:name="_ETM_Q54_610000"/>
      <w:bookmarkEnd w:id="24369"/>
      <w:r>
        <w:rPr>
          <w:rFonts w:hint="cs"/>
          <w:rtl/>
          <w:lang w:eastAsia="he-IL"/>
        </w:rPr>
        <w:t xml:space="preserve">איזה </w:t>
      </w:r>
      <w:bookmarkStart w:id="24370" w:name="_ETM_Q54_614000"/>
      <w:bookmarkEnd w:id="24370"/>
      <w:r>
        <w:rPr>
          <w:rFonts w:hint="cs"/>
          <w:rtl/>
          <w:lang w:eastAsia="he-IL"/>
        </w:rPr>
        <w:t>פיקוח יש?</w:t>
      </w:r>
    </w:p>
    <w:p w:rsidR="00C02153" w:rsidRDefault="00C02153" w:rsidP="00513C59">
      <w:pPr>
        <w:rPr>
          <w:rtl/>
          <w:lang w:eastAsia="he-IL"/>
        </w:rPr>
      </w:pPr>
    </w:p>
    <w:p w:rsidR="00C02153" w:rsidRDefault="00C02153" w:rsidP="00513C59">
      <w:pPr>
        <w:pStyle w:val="-"/>
        <w:keepNext/>
        <w:rPr>
          <w:rtl/>
        </w:rPr>
      </w:pPr>
      <w:bookmarkStart w:id="24371" w:name="ET_speakercontinue_6240_46"/>
      <w:r w:rsidRPr="00BF4EDC">
        <w:rPr>
          <w:rStyle w:val="TagStyle"/>
          <w:rtl/>
        </w:rPr>
        <w:t xml:space="preserve"> &lt;&lt; דובר_המשך &gt;&gt; </w:t>
      </w:r>
      <w:r>
        <w:rPr>
          <w:rtl/>
        </w:rPr>
        <w:t>סגן השר לביטחון הפנים יואב סגלוביץ':</w:t>
      </w:r>
      <w:r w:rsidRPr="00BF4EDC">
        <w:rPr>
          <w:rStyle w:val="TagStyle"/>
          <w:rtl/>
        </w:rPr>
        <w:t xml:space="preserve"> &lt;&lt; דובר_המשך &gt;&gt;</w:t>
      </w:r>
      <w:r>
        <w:rPr>
          <w:rtl/>
        </w:rPr>
        <w:t xml:space="preserve"> </w:t>
      </w:r>
      <w:bookmarkEnd w:id="24371"/>
    </w:p>
    <w:p w:rsidR="00C02153" w:rsidRDefault="00C02153" w:rsidP="009660C8">
      <w:pPr>
        <w:rPr>
          <w:rtl/>
          <w:lang w:eastAsia="he-IL"/>
        </w:rPr>
      </w:pPr>
    </w:p>
    <w:p w:rsidR="00C02153" w:rsidRDefault="00C02153" w:rsidP="00513C59">
      <w:pPr>
        <w:rPr>
          <w:rtl/>
        </w:rPr>
      </w:pPr>
      <w:bookmarkStart w:id="24372" w:name="_ETM_Q54_606000"/>
      <w:bookmarkEnd w:id="24372"/>
      <w:r>
        <w:rPr>
          <w:rFonts w:hint="cs"/>
          <w:rtl/>
        </w:rPr>
        <w:t>חבר הכנסת ארבל.</w:t>
      </w:r>
    </w:p>
    <w:p w:rsidR="00C02153" w:rsidRDefault="00C02153" w:rsidP="00513C59">
      <w:pPr>
        <w:rPr>
          <w:rtl/>
        </w:rPr>
      </w:pPr>
      <w:bookmarkStart w:id="24373" w:name="_ETM_Q54_611000"/>
      <w:bookmarkEnd w:id="24373"/>
    </w:p>
    <w:p w:rsidR="00C02153" w:rsidRDefault="00C02153" w:rsidP="00513C59">
      <w:pPr>
        <w:pStyle w:val="af5"/>
        <w:keepNext/>
        <w:rPr>
          <w:rtl/>
        </w:rPr>
      </w:pPr>
      <w:bookmarkStart w:id="24374" w:name="ET_interruption_4647_48"/>
      <w:r w:rsidRPr="00BF4EDC">
        <w:rPr>
          <w:rStyle w:val="TagStyle"/>
          <w:rtl/>
        </w:rPr>
        <w:t xml:space="preserve"> &lt;&lt; קריאה &gt;&gt; </w:t>
      </w:r>
      <w:r>
        <w:rPr>
          <w:rtl/>
        </w:rPr>
        <w:t>יריב לוין (הליכוד):</w:t>
      </w:r>
      <w:r w:rsidRPr="00BF4EDC">
        <w:rPr>
          <w:rStyle w:val="TagStyle"/>
          <w:rtl/>
        </w:rPr>
        <w:t xml:space="preserve"> &lt;&lt; קריאה &gt;&gt;</w:t>
      </w:r>
      <w:r>
        <w:rPr>
          <w:rtl/>
        </w:rPr>
        <w:t xml:space="preserve"> </w:t>
      </w:r>
      <w:bookmarkEnd w:id="24374"/>
    </w:p>
    <w:p w:rsidR="00C02153" w:rsidRDefault="00C02153" w:rsidP="009660C8">
      <w:pPr>
        <w:rPr>
          <w:rtl/>
          <w:lang w:eastAsia="he-IL"/>
        </w:rPr>
      </w:pPr>
    </w:p>
    <w:p w:rsidR="00C02153" w:rsidRDefault="00C02153" w:rsidP="00513C59">
      <w:pPr>
        <w:rPr>
          <w:rtl/>
          <w:lang w:eastAsia="he-IL"/>
        </w:rPr>
      </w:pPr>
      <w:r>
        <w:rPr>
          <w:rFonts w:hint="cs"/>
          <w:rtl/>
          <w:lang w:eastAsia="he-IL"/>
        </w:rPr>
        <w:t>איזה פיקוח יש?</w:t>
      </w:r>
    </w:p>
    <w:p w:rsidR="00C02153" w:rsidRDefault="00C02153" w:rsidP="00513C59">
      <w:pPr>
        <w:rPr>
          <w:rtl/>
          <w:lang w:eastAsia="he-IL"/>
        </w:rPr>
      </w:pPr>
    </w:p>
    <w:p w:rsidR="00C02153" w:rsidRDefault="00C02153" w:rsidP="00513C59">
      <w:pPr>
        <w:pStyle w:val="-"/>
        <w:keepNext/>
        <w:rPr>
          <w:rtl/>
        </w:rPr>
      </w:pPr>
      <w:r w:rsidRPr="00BF4EDC">
        <w:rPr>
          <w:rStyle w:val="TagStyle"/>
          <w:rtl/>
        </w:rPr>
        <w:t xml:space="preserve"> &lt;&lt; דובר_המשך &gt;&gt; </w:t>
      </w:r>
      <w:r>
        <w:rPr>
          <w:rtl/>
        </w:rPr>
        <w:t>סגן השר לביטחון הפנים יואב סגלוביץ':</w:t>
      </w:r>
      <w:r w:rsidRPr="00BF4EDC">
        <w:rPr>
          <w:rStyle w:val="TagStyle"/>
          <w:rtl/>
        </w:rPr>
        <w:t xml:space="preserve"> &lt;&lt; דובר_המשך &gt;&gt;</w:t>
      </w:r>
      <w:r>
        <w:rPr>
          <w:rtl/>
        </w:rPr>
        <w:t xml:space="preserve"> </w:t>
      </w:r>
    </w:p>
    <w:p w:rsidR="00C02153" w:rsidRDefault="00C02153" w:rsidP="009660C8">
      <w:pPr>
        <w:rPr>
          <w:rtl/>
          <w:lang w:eastAsia="he-IL"/>
        </w:rPr>
      </w:pPr>
    </w:p>
    <w:p w:rsidR="00C02153" w:rsidRDefault="00C02153" w:rsidP="00513C59">
      <w:pPr>
        <w:rPr>
          <w:rtl/>
          <w:lang w:eastAsia="he-IL"/>
        </w:rPr>
      </w:pPr>
      <w:bookmarkStart w:id="24375" w:name="_ETM_Q54_609000"/>
      <w:bookmarkEnd w:id="24375"/>
      <w:r>
        <w:rPr>
          <w:rFonts w:hint="cs"/>
          <w:rtl/>
          <w:lang w:eastAsia="he-IL"/>
        </w:rPr>
        <w:t>חבר הכנסת ארבל.</w:t>
      </w:r>
    </w:p>
    <w:p w:rsidR="00C02153" w:rsidRDefault="00C02153" w:rsidP="00513C59">
      <w:pPr>
        <w:rPr>
          <w:rtl/>
          <w:lang w:eastAsia="he-IL"/>
        </w:rPr>
      </w:pPr>
    </w:p>
    <w:p w:rsidR="00C02153" w:rsidRDefault="00C02153" w:rsidP="00513C59">
      <w:pPr>
        <w:pStyle w:val="af5"/>
        <w:keepNext/>
        <w:rPr>
          <w:rtl/>
        </w:rPr>
      </w:pPr>
      <w:bookmarkStart w:id="24376" w:name="ET_interruption_5763_50"/>
      <w:r w:rsidRPr="00BF4EDC">
        <w:rPr>
          <w:rStyle w:val="TagStyle"/>
          <w:rtl/>
        </w:rPr>
        <w:t xml:space="preserve"> &lt;&lt; קריאה &gt;&gt; </w:t>
      </w:r>
      <w:r>
        <w:rPr>
          <w:rtl/>
        </w:rPr>
        <w:t>משה ארבל (ש"ס):</w:t>
      </w:r>
      <w:r w:rsidRPr="00BF4EDC">
        <w:rPr>
          <w:rStyle w:val="TagStyle"/>
          <w:rtl/>
        </w:rPr>
        <w:t xml:space="preserve"> &lt;&lt; קריאה &gt;&gt;</w:t>
      </w:r>
      <w:r>
        <w:rPr>
          <w:rtl/>
        </w:rPr>
        <w:t xml:space="preserve"> </w:t>
      </w:r>
      <w:bookmarkEnd w:id="24376"/>
    </w:p>
    <w:p w:rsidR="00C02153" w:rsidRDefault="00C02153" w:rsidP="009660C8">
      <w:pPr>
        <w:rPr>
          <w:rtl/>
          <w:lang w:eastAsia="he-IL"/>
        </w:rPr>
      </w:pPr>
    </w:p>
    <w:p w:rsidR="00C02153" w:rsidRDefault="009660C8" w:rsidP="00513C59">
      <w:pPr>
        <w:rPr>
          <w:rtl/>
          <w:lang w:eastAsia="he-IL"/>
        </w:rPr>
      </w:pPr>
      <w:r>
        <w:rPr>
          <w:rFonts w:hint="cs"/>
          <w:rtl/>
          <w:lang w:eastAsia="he-IL"/>
        </w:rPr>
        <w:t>– – –</w:t>
      </w:r>
    </w:p>
    <w:p w:rsidR="00C02153" w:rsidRDefault="00C02153" w:rsidP="00513C59">
      <w:pPr>
        <w:rPr>
          <w:rtl/>
          <w:lang w:eastAsia="he-IL"/>
        </w:rPr>
      </w:pPr>
      <w:bookmarkStart w:id="24377" w:name="_ETM_Q54_613000"/>
      <w:bookmarkEnd w:id="24377"/>
    </w:p>
    <w:p w:rsidR="00C02153" w:rsidRDefault="00C02153" w:rsidP="00513C59">
      <w:pPr>
        <w:pStyle w:val="-"/>
        <w:keepNext/>
        <w:rPr>
          <w:rtl/>
        </w:rPr>
      </w:pPr>
      <w:r w:rsidRPr="00BF4EDC">
        <w:rPr>
          <w:rStyle w:val="TagStyle"/>
          <w:rtl/>
        </w:rPr>
        <w:t xml:space="preserve"> &lt;&lt; דובר_המשך &gt;&gt; </w:t>
      </w:r>
      <w:r>
        <w:rPr>
          <w:rtl/>
        </w:rPr>
        <w:t>סגן השר לביטחון הפנים יואב סגלוביץ':</w:t>
      </w:r>
      <w:r w:rsidRPr="00BF4EDC">
        <w:rPr>
          <w:rStyle w:val="TagStyle"/>
          <w:rtl/>
        </w:rPr>
        <w:t xml:space="preserve"> &lt;&lt; דובר_המשך &gt;&gt;</w:t>
      </w:r>
      <w:r>
        <w:rPr>
          <w:rtl/>
        </w:rPr>
        <w:t xml:space="preserve"> </w:t>
      </w:r>
    </w:p>
    <w:p w:rsidR="00C02153" w:rsidRDefault="00C02153" w:rsidP="009660C8">
      <w:pPr>
        <w:rPr>
          <w:rtl/>
          <w:lang w:eastAsia="he-IL"/>
        </w:rPr>
      </w:pPr>
    </w:p>
    <w:p w:rsidR="00C02153" w:rsidRDefault="00C02153" w:rsidP="00513C59">
      <w:pPr>
        <w:rPr>
          <w:rtl/>
          <w:lang w:eastAsia="he-IL"/>
        </w:rPr>
      </w:pPr>
      <w:r>
        <w:rPr>
          <w:rFonts w:hint="cs"/>
          <w:rtl/>
          <w:lang w:eastAsia="he-IL"/>
        </w:rPr>
        <w:t xml:space="preserve">פיקוח פרלמנטרי </w:t>
      </w:r>
      <w:r>
        <w:rPr>
          <w:rtl/>
          <w:lang w:eastAsia="he-IL"/>
        </w:rPr>
        <w:t>–</w:t>
      </w:r>
      <w:r>
        <w:rPr>
          <w:rFonts w:hint="cs"/>
          <w:rtl/>
          <w:lang w:eastAsia="he-IL"/>
        </w:rPr>
        <w:t xml:space="preserve"> חבר </w:t>
      </w:r>
      <w:bookmarkStart w:id="24378" w:name="_ETM_Q54_616000"/>
      <w:bookmarkEnd w:id="24378"/>
      <w:r>
        <w:rPr>
          <w:rFonts w:hint="cs"/>
          <w:rtl/>
          <w:lang w:eastAsia="he-IL"/>
        </w:rPr>
        <w:t>הכנסת ארבל.</w:t>
      </w:r>
    </w:p>
    <w:p w:rsidR="00C02153" w:rsidRDefault="00C02153" w:rsidP="00513C59">
      <w:pPr>
        <w:rPr>
          <w:rtl/>
          <w:lang w:eastAsia="he-IL"/>
        </w:rPr>
      </w:pPr>
      <w:bookmarkStart w:id="24379" w:name="_ETM_Q54_615000"/>
      <w:bookmarkEnd w:id="24379"/>
    </w:p>
    <w:p w:rsidR="00C02153" w:rsidRDefault="00C02153" w:rsidP="00513C59">
      <w:pPr>
        <w:pStyle w:val="af5"/>
        <w:keepNext/>
        <w:rPr>
          <w:rtl/>
        </w:rPr>
      </w:pPr>
      <w:bookmarkStart w:id="24380" w:name="ET_interruption_4647_53"/>
      <w:r w:rsidRPr="00BF4EDC">
        <w:rPr>
          <w:rStyle w:val="TagStyle"/>
          <w:rtl/>
        </w:rPr>
        <w:t xml:space="preserve"> &lt;&lt; קריאה &gt;&gt; </w:t>
      </w:r>
      <w:r>
        <w:rPr>
          <w:rtl/>
        </w:rPr>
        <w:t>יריב לוין (הליכוד):</w:t>
      </w:r>
      <w:r w:rsidRPr="00BF4EDC">
        <w:rPr>
          <w:rStyle w:val="TagStyle"/>
          <w:rtl/>
        </w:rPr>
        <w:t xml:space="preserve"> &lt;&lt; קריאה &gt;&gt;</w:t>
      </w:r>
      <w:r>
        <w:rPr>
          <w:rtl/>
        </w:rPr>
        <w:t xml:space="preserve"> </w:t>
      </w:r>
      <w:bookmarkEnd w:id="24380"/>
    </w:p>
    <w:p w:rsidR="00C02153" w:rsidRDefault="00C02153" w:rsidP="009660C8">
      <w:pPr>
        <w:rPr>
          <w:rtl/>
          <w:lang w:eastAsia="he-IL"/>
        </w:rPr>
      </w:pPr>
    </w:p>
    <w:p w:rsidR="00C02153" w:rsidRDefault="00C02153" w:rsidP="00513C59">
      <w:pPr>
        <w:rPr>
          <w:rtl/>
          <w:lang w:eastAsia="he-IL"/>
        </w:rPr>
      </w:pPr>
      <w:bookmarkStart w:id="24381" w:name="_ETM_Q54_612000"/>
      <w:bookmarkEnd w:id="24381"/>
      <w:r>
        <w:rPr>
          <w:rFonts w:hint="cs"/>
          <w:rtl/>
          <w:lang w:eastAsia="he-IL"/>
        </w:rPr>
        <w:t>איזה פיקוח יש?</w:t>
      </w:r>
    </w:p>
    <w:p w:rsidR="00C02153" w:rsidRDefault="00C02153" w:rsidP="00513C59">
      <w:pPr>
        <w:rPr>
          <w:rtl/>
          <w:lang w:eastAsia="he-IL"/>
        </w:rPr>
      </w:pPr>
    </w:p>
    <w:p w:rsidR="00C02153" w:rsidRDefault="00C02153" w:rsidP="00513C59">
      <w:pPr>
        <w:pStyle w:val="af5"/>
        <w:keepNext/>
        <w:rPr>
          <w:rtl/>
        </w:rPr>
      </w:pPr>
      <w:bookmarkStart w:id="24382" w:name="ET_interruption_5763_52"/>
      <w:r w:rsidRPr="00BF4EDC">
        <w:rPr>
          <w:rStyle w:val="TagStyle"/>
          <w:rtl/>
        </w:rPr>
        <w:t xml:space="preserve"> &lt;&lt; קריאה &gt;&gt; </w:t>
      </w:r>
      <w:r>
        <w:rPr>
          <w:rtl/>
        </w:rPr>
        <w:t>משה ארבל (ש"ס):</w:t>
      </w:r>
      <w:r w:rsidRPr="00BF4EDC">
        <w:rPr>
          <w:rStyle w:val="TagStyle"/>
          <w:rtl/>
        </w:rPr>
        <w:t xml:space="preserve"> &lt;&lt; קריאה &gt;&gt;</w:t>
      </w:r>
      <w:r>
        <w:rPr>
          <w:rtl/>
        </w:rPr>
        <w:t xml:space="preserve"> </w:t>
      </w:r>
      <w:bookmarkEnd w:id="24382"/>
    </w:p>
    <w:p w:rsidR="00C02153" w:rsidRDefault="00C02153" w:rsidP="009660C8">
      <w:pPr>
        <w:rPr>
          <w:rtl/>
          <w:lang w:eastAsia="he-IL"/>
        </w:rPr>
      </w:pPr>
    </w:p>
    <w:p w:rsidR="00C02153" w:rsidRDefault="009660C8" w:rsidP="00513C59">
      <w:pPr>
        <w:rPr>
          <w:rtl/>
          <w:lang w:eastAsia="he-IL"/>
        </w:rPr>
      </w:pPr>
      <w:r>
        <w:rPr>
          <w:rFonts w:hint="cs"/>
          <w:rtl/>
          <w:lang w:eastAsia="he-IL"/>
        </w:rPr>
        <w:t>– – –</w:t>
      </w:r>
      <w:r w:rsidR="00C02153">
        <w:rPr>
          <w:rFonts w:hint="cs"/>
          <w:rtl/>
          <w:lang w:eastAsia="he-IL"/>
        </w:rPr>
        <w:t xml:space="preserve"> אל תאמין לו </w:t>
      </w:r>
      <w:r>
        <w:rPr>
          <w:rFonts w:hint="cs"/>
          <w:rtl/>
          <w:lang w:eastAsia="he-IL"/>
        </w:rPr>
        <w:t>– – –</w:t>
      </w:r>
    </w:p>
    <w:p w:rsidR="00C02153" w:rsidRDefault="00C02153" w:rsidP="00513C59">
      <w:pPr>
        <w:rPr>
          <w:rtl/>
          <w:lang w:eastAsia="he-IL"/>
        </w:rPr>
      </w:pPr>
    </w:p>
    <w:p w:rsidR="00C02153" w:rsidRDefault="00C02153" w:rsidP="00513C59">
      <w:pPr>
        <w:pStyle w:val="af6"/>
        <w:keepNext/>
        <w:rPr>
          <w:rtl/>
        </w:rPr>
      </w:pPr>
      <w:r>
        <w:rPr>
          <w:rStyle w:val="TagStyle"/>
          <w:rtl/>
        </w:rPr>
        <w:t xml:space="preserve"> </w:t>
      </w:r>
      <w:r w:rsidRPr="00BF4EDC">
        <w:rPr>
          <w:rStyle w:val="TagStyle"/>
          <w:rtl/>
        </w:rPr>
        <w:t xml:space="preserve">&lt;&lt; דובר_המשך &gt;&gt; </w:t>
      </w:r>
      <w:r>
        <w:rPr>
          <w:rtl/>
        </w:rPr>
        <w:t>סגן השר לביטחון הפנים יואב סגלוביץ':</w:t>
      </w:r>
      <w:r w:rsidRPr="00BF4EDC">
        <w:rPr>
          <w:rStyle w:val="TagStyle"/>
          <w:rtl/>
        </w:rPr>
        <w:t xml:space="preserve"> &lt;&lt; דובר_המשך &gt;&gt;</w:t>
      </w:r>
      <w:r>
        <w:rPr>
          <w:rtl/>
        </w:rPr>
        <w:t xml:space="preserve"> </w:t>
      </w:r>
    </w:p>
    <w:p w:rsidR="00C02153" w:rsidRDefault="00C02153" w:rsidP="009660C8">
      <w:pPr>
        <w:rPr>
          <w:rtl/>
          <w:lang w:eastAsia="he-IL"/>
        </w:rPr>
      </w:pPr>
    </w:p>
    <w:p w:rsidR="00C02153" w:rsidRDefault="00C02153" w:rsidP="00513C59">
      <w:pPr>
        <w:rPr>
          <w:rtl/>
          <w:lang w:eastAsia="he-IL"/>
        </w:rPr>
      </w:pPr>
      <w:bookmarkStart w:id="24383" w:name="_ETM_Q54_618000"/>
      <w:bookmarkEnd w:id="24383"/>
      <w:r>
        <w:rPr>
          <w:rFonts w:hint="cs"/>
          <w:rtl/>
          <w:lang w:eastAsia="he-IL"/>
        </w:rPr>
        <w:t xml:space="preserve">בסדר. אז אני, בניגוד לך, מאמין </w:t>
      </w:r>
      <w:bookmarkStart w:id="24384" w:name="_ETM_Q54_619000"/>
      <w:bookmarkEnd w:id="24384"/>
      <w:r>
        <w:rPr>
          <w:rFonts w:hint="cs"/>
          <w:rtl/>
          <w:lang w:eastAsia="he-IL"/>
        </w:rPr>
        <w:t xml:space="preserve">במה שאני אומר. אני לא משרת אינטרסים זרים של </w:t>
      </w:r>
      <w:bookmarkStart w:id="24385" w:name="_ETM_Q54_624000"/>
      <w:bookmarkEnd w:id="24385"/>
      <w:r>
        <w:rPr>
          <w:rFonts w:hint="cs"/>
          <w:rtl/>
          <w:lang w:eastAsia="he-IL"/>
        </w:rPr>
        <w:t xml:space="preserve">אף אחד, של שום דבר. גם לא </w:t>
      </w:r>
      <w:bookmarkStart w:id="24386" w:name="_ETM_Q54_626000"/>
      <w:bookmarkEnd w:id="24386"/>
      <w:r>
        <w:rPr>
          <w:rFonts w:hint="cs"/>
          <w:rtl/>
          <w:lang w:eastAsia="he-IL"/>
        </w:rPr>
        <w:t>של חברים שלי.</w:t>
      </w:r>
    </w:p>
    <w:p w:rsidR="00C02153" w:rsidRDefault="00C02153" w:rsidP="00513C59">
      <w:pPr>
        <w:rPr>
          <w:rtl/>
          <w:lang w:eastAsia="he-IL"/>
        </w:rPr>
      </w:pPr>
    </w:p>
    <w:p w:rsidR="00C02153" w:rsidRDefault="00C02153" w:rsidP="00513C59">
      <w:pPr>
        <w:pStyle w:val="af5"/>
        <w:keepNext/>
        <w:rPr>
          <w:rtl/>
        </w:rPr>
      </w:pPr>
      <w:bookmarkStart w:id="24387" w:name="ET_interruption_5726_56"/>
      <w:r w:rsidRPr="00BF4EDC">
        <w:rPr>
          <w:rStyle w:val="TagStyle"/>
          <w:rtl/>
        </w:rPr>
        <w:t xml:space="preserve"> &lt;&lt; קריאה &gt;&gt; </w:t>
      </w:r>
      <w:r>
        <w:rPr>
          <w:rtl/>
        </w:rPr>
        <w:t>ינון אזולאי (ש"ס):</w:t>
      </w:r>
      <w:r w:rsidRPr="00BF4EDC">
        <w:rPr>
          <w:rStyle w:val="TagStyle"/>
          <w:rtl/>
        </w:rPr>
        <w:t xml:space="preserve"> &lt;&lt; קריאה &gt;&gt;</w:t>
      </w:r>
      <w:r>
        <w:rPr>
          <w:rtl/>
        </w:rPr>
        <w:t xml:space="preserve"> </w:t>
      </w:r>
      <w:bookmarkEnd w:id="24387"/>
    </w:p>
    <w:p w:rsidR="00C02153" w:rsidRDefault="00C02153" w:rsidP="009660C8">
      <w:pPr>
        <w:rPr>
          <w:rtl/>
          <w:lang w:eastAsia="he-IL"/>
        </w:rPr>
      </w:pPr>
    </w:p>
    <w:p w:rsidR="00C02153" w:rsidRDefault="00C02153" w:rsidP="00513C59">
      <w:pPr>
        <w:rPr>
          <w:rtl/>
          <w:lang w:eastAsia="he-IL"/>
        </w:rPr>
      </w:pPr>
      <w:bookmarkStart w:id="24388" w:name="_ETM_Q54_629000"/>
      <w:bookmarkEnd w:id="24388"/>
      <w:r>
        <w:rPr>
          <w:rFonts w:hint="cs"/>
          <w:rtl/>
          <w:lang w:eastAsia="he-IL"/>
        </w:rPr>
        <w:t xml:space="preserve">אבל אני אגיד לך דבר </w:t>
      </w:r>
      <w:bookmarkStart w:id="24389" w:name="_ETM_Q54_625000"/>
      <w:bookmarkEnd w:id="24389"/>
      <w:r>
        <w:rPr>
          <w:rFonts w:hint="cs"/>
          <w:rtl/>
          <w:lang w:eastAsia="he-IL"/>
        </w:rPr>
        <w:t>אחד.</w:t>
      </w:r>
    </w:p>
    <w:p w:rsidR="00C02153" w:rsidRDefault="00C02153" w:rsidP="00513C59">
      <w:pPr>
        <w:rPr>
          <w:rtl/>
          <w:lang w:eastAsia="he-IL"/>
        </w:rPr>
      </w:pPr>
      <w:bookmarkStart w:id="24390" w:name="_ETM_Q54_627000"/>
      <w:bookmarkEnd w:id="24390"/>
    </w:p>
    <w:p w:rsidR="00C02153" w:rsidRDefault="00C02153" w:rsidP="00513C59">
      <w:pPr>
        <w:pStyle w:val="-"/>
        <w:keepNext/>
        <w:rPr>
          <w:rtl/>
        </w:rPr>
      </w:pPr>
      <w:r w:rsidRPr="00776032">
        <w:rPr>
          <w:rStyle w:val="TagStyle"/>
          <w:rtl/>
        </w:rPr>
        <w:t xml:space="preserve"> &lt;&lt; דובר_המשך &gt;&gt; </w:t>
      </w:r>
      <w:r>
        <w:rPr>
          <w:rtl/>
        </w:rPr>
        <w:t>סגן השר לביטחון הפנים יואב סגלוביץ':</w:t>
      </w:r>
      <w:r w:rsidRPr="00776032">
        <w:rPr>
          <w:rStyle w:val="TagStyle"/>
          <w:rtl/>
        </w:rPr>
        <w:t xml:space="preserve"> &lt;&lt; דובר_המשך &gt;&gt;</w:t>
      </w:r>
      <w:r>
        <w:rPr>
          <w:rtl/>
        </w:rPr>
        <w:t xml:space="preserve"> </w:t>
      </w:r>
    </w:p>
    <w:p w:rsidR="00C02153" w:rsidRDefault="00C02153" w:rsidP="009660C8">
      <w:pPr>
        <w:rPr>
          <w:rtl/>
          <w:lang w:eastAsia="he-IL"/>
        </w:rPr>
      </w:pPr>
    </w:p>
    <w:p w:rsidR="00C02153" w:rsidRDefault="00C02153" w:rsidP="00513C59">
      <w:pPr>
        <w:rPr>
          <w:rtl/>
          <w:lang w:eastAsia="he-IL"/>
        </w:rPr>
      </w:pPr>
      <w:bookmarkStart w:id="24391" w:name="_ETM_Q54_628000"/>
      <w:bookmarkEnd w:id="24391"/>
      <w:r>
        <w:rPr>
          <w:rFonts w:hint="cs"/>
          <w:rtl/>
          <w:lang w:eastAsia="he-IL"/>
        </w:rPr>
        <w:t>אבל אני אגיד לכם כן דבר אחד. חבר הכנסת לוין, אני אגיד לך, אני אגיד לך, אני אגיד לך.</w:t>
      </w:r>
    </w:p>
    <w:p w:rsidR="00C02153" w:rsidRDefault="00C02153" w:rsidP="00513C59">
      <w:pPr>
        <w:rPr>
          <w:rtl/>
          <w:lang w:eastAsia="he-IL"/>
        </w:rPr>
      </w:pPr>
      <w:bookmarkStart w:id="24392" w:name="_ETM_Q54_634000"/>
      <w:bookmarkEnd w:id="24392"/>
    </w:p>
    <w:p w:rsidR="00C02153" w:rsidRDefault="00C02153" w:rsidP="00513C59">
      <w:pPr>
        <w:pStyle w:val="af5"/>
        <w:keepNext/>
        <w:rPr>
          <w:rtl/>
        </w:rPr>
      </w:pPr>
      <w:bookmarkStart w:id="24393" w:name="ET_interruption_5726_58"/>
      <w:r w:rsidRPr="00776032">
        <w:rPr>
          <w:rStyle w:val="TagStyle"/>
          <w:rtl/>
        </w:rPr>
        <w:t xml:space="preserve"> &lt;&lt; קריאה &gt;&gt; </w:t>
      </w:r>
      <w:r>
        <w:rPr>
          <w:rtl/>
        </w:rPr>
        <w:t>ינון אזולאי (ש"ס):</w:t>
      </w:r>
      <w:r w:rsidRPr="00776032">
        <w:rPr>
          <w:rStyle w:val="TagStyle"/>
          <w:rtl/>
        </w:rPr>
        <w:t xml:space="preserve"> &lt;&lt; קריאה &gt;&gt;</w:t>
      </w:r>
      <w:r>
        <w:rPr>
          <w:rtl/>
        </w:rPr>
        <w:t xml:space="preserve"> </w:t>
      </w:r>
      <w:bookmarkEnd w:id="24393"/>
    </w:p>
    <w:p w:rsidR="00C02153" w:rsidRDefault="00C02153" w:rsidP="009660C8">
      <w:pPr>
        <w:rPr>
          <w:rtl/>
          <w:lang w:eastAsia="he-IL"/>
        </w:rPr>
      </w:pPr>
    </w:p>
    <w:p w:rsidR="00C02153" w:rsidRDefault="009660C8" w:rsidP="00513C59">
      <w:pPr>
        <w:rPr>
          <w:rtl/>
          <w:lang w:eastAsia="he-IL"/>
        </w:rPr>
      </w:pPr>
      <w:r>
        <w:rPr>
          <w:rFonts w:hint="cs"/>
          <w:rtl/>
          <w:lang w:eastAsia="he-IL"/>
        </w:rPr>
        <w:t>– – –</w:t>
      </w:r>
    </w:p>
    <w:p w:rsidR="00C02153" w:rsidRDefault="00C02153" w:rsidP="00513C59">
      <w:pPr>
        <w:rPr>
          <w:rtl/>
          <w:lang w:eastAsia="he-IL"/>
        </w:rPr>
      </w:pPr>
    </w:p>
    <w:p w:rsidR="00C02153" w:rsidRDefault="00C02153" w:rsidP="00513C59">
      <w:pPr>
        <w:pStyle w:val="-"/>
        <w:keepNext/>
        <w:rPr>
          <w:rtl/>
        </w:rPr>
      </w:pPr>
      <w:r w:rsidRPr="00776032">
        <w:rPr>
          <w:rStyle w:val="TagStyle"/>
          <w:rtl/>
        </w:rPr>
        <w:t xml:space="preserve"> &lt;&lt; דובר_המשך &gt;&gt; </w:t>
      </w:r>
      <w:r>
        <w:rPr>
          <w:rtl/>
        </w:rPr>
        <w:t>סגן השר לביטחון הפנים יואב סגלוביץ':</w:t>
      </w:r>
      <w:r w:rsidRPr="00776032">
        <w:rPr>
          <w:rStyle w:val="TagStyle"/>
          <w:rtl/>
        </w:rPr>
        <w:t xml:space="preserve"> &lt;&lt; דובר_המשך &gt;&gt;</w:t>
      </w:r>
      <w:r>
        <w:rPr>
          <w:rtl/>
        </w:rPr>
        <w:t xml:space="preserve"> </w:t>
      </w:r>
    </w:p>
    <w:p w:rsidR="00C02153" w:rsidRDefault="00C02153" w:rsidP="009660C8">
      <w:pPr>
        <w:rPr>
          <w:rtl/>
          <w:lang w:eastAsia="he-IL"/>
        </w:rPr>
      </w:pPr>
    </w:p>
    <w:p w:rsidR="00C02153" w:rsidRDefault="00C02153" w:rsidP="00513C59">
      <w:pPr>
        <w:rPr>
          <w:rtl/>
          <w:lang w:eastAsia="he-IL"/>
        </w:rPr>
      </w:pPr>
      <w:r>
        <w:rPr>
          <w:rFonts w:hint="cs"/>
          <w:rtl/>
          <w:lang w:eastAsia="he-IL"/>
        </w:rPr>
        <w:t xml:space="preserve">חבר הכנסת ינון, ינון, אתם הרי </w:t>
      </w:r>
      <w:r w:rsidR="009660C8">
        <w:rPr>
          <w:rFonts w:hint="cs"/>
          <w:rtl/>
          <w:lang w:eastAsia="he-IL"/>
        </w:rPr>
        <w:t>– – –</w:t>
      </w:r>
    </w:p>
    <w:p w:rsidR="00C02153" w:rsidRDefault="00C02153" w:rsidP="00513C59">
      <w:pPr>
        <w:rPr>
          <w:rtl/>
          <w:lang w:eastAsia="he-IL"/>
        </w:rPr>
      </w:pPr>
      <w:bookmarkStart w:id="24394" w:name="_ETM_Q54_632000"/>
      <w:bookmarkEnd w:id="24394"/>
    </w:p>
    <w:p w:rsidR="00C02153" w:rsidRDefault="00C02153" w:rsidP="00513C59">
      <w:pPr>
        <w:pStyle w:val="af5"/>
        <w:keepNext/>
        <w:rPr>
          <w:rtl/>
        </w:rPr>
      </w:pPr>
      <w:bookmarkStart w:id="24395" w:name="ET_interruption_5726_60"/>
      <w:r w:rsidRPr="00776032">
        <w:rPr>
          <w:rStyle w:val="TagStyle"/>
          <w:rtl/>
        </w:rPr>
        <w:t xml:space="preserve"> &lt;&lt; קריאה &gt;&gt; </w:t>
      </w:r>
      <w:r>
        <w:rPr>
          <w:rtl/>
        </w:rPr>
        <w:t>ינון אזולאי (ש"ס):</w:t>
      </w:r>
      <w:r w:rsidRPr="00776032">
        <w:rPr>
          <w:rStyle w:val="TagStyle"/>
          <w:rtl/>
        </w:rPr>
        <w:t xml:space="preserve"> &lt;&lt; קריאה &gt;&gt;</w:t>
      </w:r>
      <w:r>
        <w:rPr>
          <w:rtl/>
        </w:rPr>
        <w:t xml:space="preserve"> </w:t>
      </w:r>
      <w:bookmarkEnd w:id="24395"/>
    </w:p>
    <w:p w:rsidR="00C02153" w:rsidRDefault="00C02153" w:rsidP="009660C8">
      <w:pPr>
        <w:rPr>
          <w:rtl/>
          <w:lang w:eastAsia="he-IL"/>
        </w:rPr>
      </w:pPr>
    </w:p>
    <w:p w:rsidR="00C02153" w:rsidRDefault="009660C8" w:rsidP="00513C59">
      <w:pPr>
        <w:rPr>
          <w:rtl/>
          <w:lang w:eastAsia="he-IL"/>
        </w:rPr>
      </w:pPr>
      <w:r>
        <w:rPr>
          <w:rFonts w:hint="cs"/>
          <w:rtl/>
          <w:lang w:eastAsia="he-IL"/>
        </w:rPr>
        <w:t>– – –</w:t>
      </w:r>
    </w:p>
    <w:p w:rsidR="00C02153" w:rsidRDefault="00C02153" w:rsidP="00513C59">
      <w:pPr>
        <w:rPr>
          <w:rtl/>
          <w:lang w:eastAsia="he-IL"/>
        </w:rPr>
      </w:pPr>
    </w:p>
    <w:p w:rsidR="00C02153" w:rsidRDefault="00C02153" w:rsidP="00513C59">
      <w:pPr>
        <w:pStyle w:val="-"/>
        <w:keepNext/>
        <w:rPr>
          <w:rtl/>
        </w:rPr>
      </w:pPr>
      <w:r w:rsidRPr="00776032">
        <w:rPr>
          <w:rStyle w:val="TagStyle"/>
          <w:rtl/>
        </w:rPr>
        <w:t xml:space="preserve"> &lt;&lt; דובר_המשך &gt;&gt; </w:t>
      </w:r>
      <w:r>
        <w:rPr>
          <w:rtl/>
        </w:rPr>
        <w:t>סגן השר לביטחון הפנים יואב סגלוביץ':</w:t>
      </w:r>
      <w:r w:rsidRPr="00776032">
        <w:rPr>
          <w:rStyle w:val="TagStyle"/>
          <w:rtl/>
        </w:rPr>
        <w:t xml:space="preserve"> &lt;&lt; דובר_המשך &gt;&gt;</w:t>
      </w:r>
      <w:r>
        <w:rPr>
          <w:rtl/>
        </w:rPr>
        <w:t xml:space="preserve"> </w:t>
      </w:r>
    </w:p>
    <w:p w:rsidR="00C02153" w:rsidRDefault="00C02153" w:rsidP="009660C8">
      <w:pPr>
        <w:rPr>
          <w:rtl/>
          <w:lang w:eastAsia="he-IL"/>
        </w:rPr>
      </w:pPr>
    </w:p>
    <w:p w:rsidR="00C02153" w:rsidRDefault="00C02153" w:rsidP="00513C59">
      <w:pPr>
        <w:rPr>
          <w:rtl/>
          <w:lang w:eastAsia="he-IL"/>
        </w:rPr>
      </w:pPr>
      <w:bookmarkStart w:id="24396" w:name="_ETM_Q54_633000"/>
      <w:bookmarkEnd w:id="24396"/>
      <w:r>
        <w:rPr>
          <w:rFonts w:hint="cs"/>
          <w:rtl/>
          <w:lang w:eastAsia="he-IL"/>
        </w:rPr>
        <w:t>ינון, ינון.</w:t>
      </w:r>
    </w:p>
    <w:p w:rsidR="00C02153" w:rsidRDefault="00C02153" w:rsidP="00513C59">
      <w:pPr>
        <w:rPr>
          <w:rtl/>
          <w:lang w:eastAsia="he-IL"/>
        </w:rPr>
      </w:pPr>
      <w:bookmarkStart w:id="24397" w:name="_ETM_Q54_637000"/>
      <w:bookmarkEnd w:id="24397"/>
    </w:p>
    <w:p w:rsidR="00C02153" w:rsidRDefault="00C02153" w:rsidP="00513C59">
      <w:pPr>
        <w:pStyle w:val="af5"/>
        <w:keepNext/>
        <w:rPr>
          <w:rtl/>
        </w:rPr>
      </w:pPr>
      <w:bookmarkStart w:id="24398" w:name="ET_interruption_5726_62"/>
      <w:r w:rsidRPr="00776032">
        <w:rPr>
          <w:rStyle w:val="TagStyle"/>
          <w:rtl/>
        </w:rPr>
        <w:t xml:space="preserve"> &lt;&lt; קריאה &gt;&gt; </w:t>
      </w:r>
      <w:r>
        <w:rPr>
          <w:rtl/>
        </w:rPr>
        <w:t>ינון אזולאי (ש"ס):</w:t>
      </w:r>
      <w:r w:rsidRPr="00776032">
        <w:rPr>
          <w:rStyle w:val="TagStyle"/>
          <w:rtl/>
        </w:rPr>
        <w:t xml:space="preserve"> &lt;&lt; קריאה &gt;&gt;</w:t>
      </w:r>
      <w:r>
        <w:rPr>
          <w:rtl/>
        </w:rPr>
        <w:t xml:space="preserve"> </w:t>
      </w:r>
      <w:bookmarkEnd w:id="24398"/>
    </w:p>
    <w:p w:rsidR="00C02153" w:rsidRDefault="00C02153" w:rsidP="009660C8">
      <w:pPr>
        <w:rPr>
          <w:rtl/>
          <w:lang w:eastAsia="he-IL"/>
        </w:rPr>
      </w:pPr>
    </w:p>
    <w:p w:rsidR="00C02153" w:rsidRDefault="009660C8" w:rsidP="00513C59">
      <w:pPr>
        <w:rPr>
          <w:rtl/>
          <w:lang w:eastAsia="he-IL"/>
        </w:rPr>
      </w:pPr>
      <w:bookmarkStart w:id="24399" w:name="_ETM_Q54_636000"/>
      <w:bookmarkEnd w:id="24399"/>
      <w:r>
        <w:rPr>
          <w:rFonts w:hint="cs"/>
          <w:rtl/>
          <w:lang w:eastAsia="he-IL"/>
        </w:rPr>
        <w:t>– – –</w:t>
      </w:r>
    </w:p>
    <w:p w:rsidR="00C02153" w:rsidRDefault="00C02153" w:rsidP="00513C59">
      <w:pPr>
        <w:rPr>
          <w:rtl/>
          <w:lang w:eastAsia="he-IL"/>
        </w:rPr>
      </w:pPr>
      <w:bookmarkStart w:id="24400" w:name="_ETM_Q54_635000"/>
      <w:bookmarkEnd w:id="24400"/>
    </w:p>
    <w:p w:rsidR="00C02153" w:rsidRDefault="00C02153" w:rsidP="00513C59">
      <w:pPr>
        <w:pStyle w:val="-"/>
        <w:keepNext/>
        <w:rPr>
          <w:rtl/>
        </w:rPr>
      </w:pPr>
      <w:r w:rsidRPr="00776032">
        <w:rPr>
          <w:rStyle w:val="TagStyle"/>
          <w:rtl/>
        </w:rPr>
        <w:t xml:space="preserve"> &lt;&lt; דובר_המשך &gt;&gt; </w:t>
      </w:r>
      <w:r>
        <w:rPr>
          <w:rtl/>
        </w:rPr>
        <w:t>סגן השר לביטחון הפנים יואב סגלוביץ':</w:t>
      </w:r>
      <w:r w:rsidRPr="00776032">
        <w:rPr>
          <w:rStyle w:val="TagStyle"/>
          <w:rtl/>
        </w:rPr>
        <w:t xml:space="preserve"> &lt;&lt; דובר_המשך &gt;&gt;</w:t>
      </w:r>
      <w:r>
        <w:rPr>
          <w:rtl/>
        </w:rPr>
        <w:t xml:space="preserve"> </w:t>
      </w:r>
    </w:p>
    <w:p w:rsidR="00C02153" w:rsidRDefault="00C02153" w:rsidP="009660C8">
      <w:pPr>
        <w:rPr>
          <w:rtl/>
          <w:lang w:eastAsia="he-IL"/>
        </w:rPr>
      </w:pPr>
    </w:p>
    <w:p w:rsidR="00C02153" w:rsidRDefault="00C02153" w:rsidP="00513C59">
      <w:pPr>
        <w:rPr>
          <w:rtl/>
          <w:lang w:eastAsia="he-IL"/>
        </w:rPr>
      </w:pPr>
      <w:bookmarkStart w:id="24401" w:name="_ETM_Q54_631000"/>
      <w:bookmarkEnd w:id="24401"/>
      <w:r>
        <w:rPr>
          <w:rFonts w:hint="cs"/>
          <w:rtl/>
          <w:lang w:eastAsia="he-IL"/>
        </w:rPr>
        <w:t>חבר הכנסת ינון אזולאי, אתה התבלבלת בכתובת.</w:t>
      </w:r>
      <w:bookmarkStart w:id="24402" w:name="_ETM_Q54_639000"/>
      <w:bookmarkEnd w:id="24402"/>
      <w:r>
        <w:rPr>
          <w:rFonts w:hint="cs"/>
          <w:rtl/>
          <w:lang w:eastAsia="he-IL"/>
        </w:rPr>
        <w:t xml:space="preserve"> חבר הכנסת אזולאי, התבלבלת בכתובת. אני לא עובד אצל אף </w:t>
      </w:r>
      <w:bookmarkStart w:id="24403" w:name="_ETM_Q54_649000"/>
      <w:bookmarkEnd w:id="24403"/>
      <w:r>
        <w:rPr>
          <w:rFonts w:hint="cs"/>
          <w:rtl/>
          <w:lang w:eastAsia="he-IL"/>
        </w:rPr>
        <w:t>אחד.</w:t>
      </w:r>
    </w:p>
    <w:p w:rsidR="00C02153" w:rsidRDefault="00C02153" w:rsidP="00513C59">
      <w:pPr>
        <w:rPr>
          <w:rtl/>
          <w:lang w:eastAsia="he-IL"/>
        </w:rPr>
      </w:pPr>
    </w:p>
    <w:p w:rsidR="00C02153" w:rsidRDefault="00C02153" w:rsidP="00513C59">
      <w:pPr>
        <w:pStyle w:val="af5"/>
        <w:keepNext/>
        <w:rPr>
          <w:rtl/>
        </w:rPr>
      </w:pPr>
      <w:bookmarkStart w:id="24404" w:name="ET_interruption_5726_64"/>
      <w:r w:rsidRPr="00776032">
        <w:rPr>
          <w:rStyle w:val="TagStyle"/>
          <w:rtl/>
        </w:rPr>
        <w:t xml:space="preserve"> &lt;&lt; קריאה &gt;&gt; </w:t>
      </w:r>
      <w:r>
        <w:rPr>
          <w:rtl/>
        </w:rPr>
        <w:t>ינון אזולאי (ש"ס):</w:t>
      </w:r>
      <w:r w:rsidRPr="00776032">
        <w:rPr>
          <w:rStyle w:val="TagStyle"/>
          <w:rtl/>
        </w:rPr>
        <w:t xml:space="preserve"> &lt;&lt; קריאה &gt;&gt;</w:t>
      </w:r>
      <w:r>
        <w:rPr>
          <w:rtl/>
        </w:rPr>
        <w:t xml:space="preserve"> </w:t>
      </w:r>
      <w:bookmarkEnd w:id="24404"/>
    </w:p>
    <w:p w:rsidR="00C02153" w:rsidRDefault="00C02153" w:rsidP="009660C8">
      <w:pPr>
        <w:rPr>
          <w:rtl/>
          <w:lang w:eastAsia="he-IL"/>
        </w:rPr>
      </w:pPr>
    </w:p>
    <w:p w:rsidR="00C02153" w:rsidRDefault="00C02153" w:rsidP="00513C59">
      <w:pPr>
        <w:rPr>
          <w:rtl/>
          <w:lang w:eastAsia="he-IL"/>
        </w:rPr>
      </w:pPr>
      <w:r>
        <w:rPr>
          <w:rFonts w:hint="cs"/>
          <w:rtl/>
          <w:lang w:eastAsia="he-IL"/>
        </w:rPr>
        <w:t xml:space="preserve">לא. לא </w:t>
      </w:r>
      <w:r w:rsidR="009660C8">
        <w:rPr>
          <w:rFonts w:hint="cs"/>
          <w:rtl/>
          <w:lang w:eastAsia="he-IL"/>
        </w:rPr>
        <w:t>– – –</w:t>
      </w:r>
    </w:p>
    <w:p w:rsidR="00C02153" w:rsidRDefault="00C02153" w:rsidP="00513C59">
      <w:pPr>
        <w:rPr>
          <w:rtl/>
          <w:lang w:eastAsia="he-IL"/>
        </w:rPr>
      </w:pPr>
      <w:bookmarkStart w:id="24405" w:name="_ETM_Q54_651000"/>
      <w:bookmarkEnd w:id="24405"/>
    </w:p>
    <w:p w:rsidR="00C02153" w:rsidRDefault="00C02153" w:rsidP="00513C59">
      <w:pPr>
        <w:pStyle w:val="-"/>
        <w:keepNext/>
        <w:rPr>
          <w:rtl/>
        </w:rPr>
      </w:pPr>
      <w:bookmarkStart w:id="24406" w:name="ET_speakercontinue_6240_65"/>
      <w:r w:rsidRPr="00776032">
        <w:rPr>
          <w:rStyle w:val="TagStyle"/>
          <w:rtl/>
        </w:rPr>
        <w:t xml:space="preserve"> &lt;&lt; דובר_המשך &gt;&gt; </w:t>
      </w:r>
      <w:r>
        <w:rPr>
          <w:rtl/>
        </w:rPr>
        <w:t>סגן השר לביטחון הפנים יואב סגלוביץ':</w:t>
      </w:r>
      <w:r w:rsidRPr="00776032">
        <w:rPr>
          <w:rStyle w:val="TagStyle"/>
          <w:rtl/>
        </w:rPr>
        <w:t xml:space="preserve"> &lt;&lt; דובר_המשך &gt;&gt;</w:t>
      </w:r>
      <w:r>
        <w:rPr>
          <w:rtl/>
        </w:rPr>
        <w:t xml:space="preserve"> </w:t>
      </w:r>
      <w:bookmarkEnd w:id="24406"/>
    </w:p>
    <w:p w:rsidR="00C02153" w:rsidRDefault="00C02153" w:rsidP="009660C8">
      <w:pPr>
        <w:rPr>
          <w:rtl/>
          <w:lang w:eastAsia="he-IL"/>
        </w:rPr>
      </w:pPr>
    </w:p>
    <w:p w:rsidR="00C02153" w:rsidRDefault="00C02153" w:rsidP="00513C59">
      <w:pPr>
        <w:rPr>
          <w:rtl/>
          <w:lang w:eastAsia="he-IL"/>
        </w:rPr>
      </w:pPr>
      <w:bookmarkStart w:id="24407" w:name="_ETM_Q54_647000"/>
      <w:bookmarkEnd w:id="24407"/>
      <w:r>
        <w:rPr>
          <w:rFonts w:hint="cs"/>
          <w:rtl/>
          <w:lang w:eastAsia="he-IL"/>
        </w:rPr>
        <w:t>אני נבחר ציבור. אני סגן שר</w:t>
      </w:r>
      <w:bookmarkStart w:id="24408" w:name="_ETM_Q54_652000"/>
      <w:bookmarkEnd w:id="24408"/>
      <w:r>
        <w:rPr>
          <w:rFonts w:hint="cs"/>
          <w:rtl/>
          <w:lang w:eastAsia="he-IL"/>
        </w:rPr>
        <w:t xml:space="preserve"> לביטחון הפנים. אני חרד לזכויות האזרח לא פחות ממך. אז </w:t>
      </w:r>
      <w:bookmarkStart w:id="24409" w:name="_ETM_Q54_653000"/>
      <w:bookmarkEnd w:id="24409"/>
      <w:r>
        <w:rPr>
          <w:rFonts w:hint="cs"/>
          <w:rtl/>
          <w:lang w:eastAsia="he-IL"/>
        </w:rPr>
        <w:t xml:space="preserve">אל תתפלפל. </w:t>
      </w:r>
    </w:p>
    <w:p w:rsidR="00C02153" w:rsidRDefault="00C02153" w:rsidP="00513C59">
      <w:pPr>
        <w:rPr>
          <w:rtl/>
          <w:lang w:eastAsia="he-IL"/>
        </w:rPr>
      </w:pPr>
    </w:p>
    <w:p w:rsidR="00C02153" w:rsidRDefault="00C02153" w:rsidP="00513C59">
      <w:pPr>
        <w:pStyle w:val="af5"/>
        <w:keepNext/>
        <w:rPr>
          <w:rtl/>
        </w:rPr>
      </w:pPr>
      <w:bookmarkStart w:id="24410" w:name="ET_interruption_5726_66"/>
      <w:r w:rsidRPr="00776032">
        <w:rPr>
          <w:rStyle w:val="TagStyle"/>
          <w:rtl/>
        </w:rPr>
        <w:t xml:space="preserve"> &lt;&lt; קריאה &gt;&gt; </w:t>
      </w:r>
      <w:r>
        <w:rPr>
          <w:rtl/>
        </w:rPr>
        <w:t>ינון אזולאי (ש"ס):</w:t>
      </w:r>
      <w:r w:rsidRPr="00776032">
        <w:rPr>
          <w:rStyle w:val="TagStyle"/>
          <w:rtl/>
        </w:rPr>
        <w:t xml:space="preserve"> &lt;&lt; קריאה &gt;&gt;</w:t>
      </w:r>
      <w:r>
        <w:rPr>
          <w:rtl/>
        </w:rPr>
        <w:t xml:space="preserve"> </w:t>
      </w:r>
      <w:bookmarkEnd w:id="24410"/>
    </w:p>
    <w:p w:rsidR="00C02153" w:rsidRDefault="00C02153" w:rsidP="009660C8">
      <w:pPr>
        <w:rPr>
          <w:rtl/>
          <w:lang w:eastAsia="he-IL"/>
        </w:rPr>
      </w:pPr>
    </w:p>
    <w:p w:rsidR="00C02153" w:rsidRDefault="00C02153" w:rsidP="00513C59">
      <w:pPr>
        <w:rPr>
          <w:rtl/>
          <w:lang w:eastAsia="he-IL"/>
        </w:rPr>
      </w:pPr>
      <w:r>
        <w:rPr>
          <w:rFonts w:hint="cs"/>
          <w:rtl/>
          <w:lang w:eastAsia="he-IL"/>
        </w:rPr>
        <w:t>אנחנו שאלנו שאלה פשוטה.</w:t>
      </w:r>
    </w:p>
    <w:p w:rsidR="00C02153" w:rsidRDefault="00C02153" w:rsidP="00513C59">
      <w:pPr>
        <w:rPr>
          <w:rtl/>
          <w:lang w:eastAsia="he-IL"/>
        </w:rPr>
      </w:pPr>
    </w:p>
    <w:p w:rsidR="00C02153" w:rsidRDefault="00C02153" w:rsidP="00513C59">
      <w:pPr>
        <w:pStyle w:val="-"/>
        <w:keepNext/>
        <w:rPr>
          <w:rtl/>
        </w:rPr>
      </w:pPr>
      <w:bookmarkStart w:id="24411" w:name="ET_speakercontinue_6240_67"/>
      <w:r w:rsidRPr="00776032">
        <w:rPr>
          <w:rStyle w:val="TagStyle"/>
          <w:rtl/>
        </w:rPr>
        <w:t xml:space="preserve"> &lt;&lt; דובר_המשך &gt;&gt; </w:t>
      </w:r>
      <w:r>
        <w:rPr>
          <w:rtl/>
        </w:rPr>
        <w:t>סגן השר לביטחון הפנים יואב סגלוביץ':</w:t>
      </w:r>
      <w:r w:rsidRPr="00776032">
        <w:rPr>
          <w:rStyle w:val="TagStyle"/>
          <w:rtl/>
        </w:rPr>
        <w:t xml:space="preserve"> &lt;&lt; דובר_המשך &gt;&gt;</w:t>
      </w:r>
      <w:r>
        <w:rPr>
          <w:rtl/>
        </w:rPr>
        <w:t xml:space="preserve"> </w:t>
      </w:r>
      <w:bookmarkEnd w:id="24411"/>
    </w:p>
    <w:p w:rsidR="00C02153" w:rsidRDefault="00C02153" w:rsidP="009660C8">
      <w:pPr>
        <w:rPr>
          <w:rtl/>
          <w:lang w:eastAsia="he-IL"/>
        </w:rPr>
      </w:pPr>
    </w:p>
    <w:p w:rsidR="00C02153" w:rsidRDefault="00C02153" w:rsidP="00513C59">
      <w:pPr>
        <w:rPr>
          <w:rtl/>
          <w:lang w:eastAsia="he-IL"/>
        </w:rPr>
      </w:pPr>
      <w:bookmarkStart w:id="24412" w:name="_ETM_Q54_655000"/>
      <w:bookmarkEnd w:id="24412"/>
      <w:r>
        <w:rPr>
          <w:rFonts w:hint="cs"/>
          <w:rtl/>
          <w:lang w:eastAsia="he-IL"/>
        </w:rPr>
        <w:t xml:space="preserve">אז אני מנסה לתת </w:t>
      </w:r>
      <w:bookmarkStart w:id="24413" w:name="_ETM_Q54_659000"/>
      <w:bookmarkEnd w:id="24413"/>
      <w:r>
        <w:rPr>
          <w:rFonts w:hint="cs"/>
          <w:rtl/>
          <w:lang w:eastAsia="he-IL"/>
        </w:rPr>
        <w:t>תשובה.</w:t>
      </w:r>
    </w:p>
    <w:p w:rsidR="00C02153" w:rsidRDefault="00C02153" w:rsidP="00513C59">
      <w:pPr>
        <w:rPr>
          <w:rtl/>
          <w:lang w:eastAsia="he-IL"/>
        </w:rPr>
      </w:pPr>
    </w:p>
    <w:p w:rsidR="00C02153" w:rsidRDefault="00C02153" w:rsidP="00513C59">
      <w:pPr>
        <w:pStyle w:val="af5"/>
        <w:keepNext/>
        <w:rPr>
          <w:rtl/>
        </w:rPr>
      </w:pPr>
      <w:bookmarkStart w:id="24414" w:name="ET_interruption_5763_68"/>
      <w:r w:rsidRPr="00776032">
        <w:rPr>
          <w:rStyle w:val="TagStyle"/>
          <w:rtl/>
        </w:rPr>
        <w:t xml:space="preserve"> &lt;&lt; קריאה &gt;&gt; </w:t>
      </w:r>
      <w:r>
        <w:rPr>
          <w:rtl/>
        </w:rPr>
        <w:t>משה ארבל (ש"ס):</w:t>
      </w:r>
      <w:r w:rsidRPr="00776032">
        <w:rPr>
          <w:rStyle w:val="TagStyle"/>
          <w:rtl/>
        </w:rPr>
        <w:t xml:space="preserve"> &lt;&lt; קריאה &gt;&gt;</w:t>
      </w:r>
      <w:r>
        <w:rPr>
          <w:rtl/>
        </w:rPr>
        <w:t xml:space="preserve"> </w:t>
      </w:r>
      <w:bookmarkEnd w:id="24414"/>
    </w:p>
    <w:p w:rsidR="00C02153" w:rsidRDefault="00C02153" w:rsidP="009660C8">
      <w:pPr>
        <w:rPr>
          <w:rtl/>
          <w:lang w:eastAsia="he-IL"/>
        </w:rPr>
      </w:pPr>
    </w:p>
    <w:p w:rsidR="00C02153" w:rsidRDefault="009660C8" w:rsidP="00513C59">
      <w:pPr>
        <w:rPr>
          <w:rtl/>
          <w:lang w:eastAsia="he-IL"/>
        </w:rPr>
      </w:pPr>
      <w:bookmarkStart w:id="24415" w:name="_ETM_Q54_660000"/>
      <w:bookmarkEnd w:id="24415"/>
      <w:r>
        <w:rPr>
          <w:rFonts w:hint="cs"/>
          <w:rtl/>
          <w:lang w:eastAsia="he-IL"/>
        </w:rPr>
        <w:t>– – –</w:t>
      </w:r>
    </w:p>
    <w:p w:rsidR="00C02153" w:rsidRDefault="00C02153" w:rsidP="00513C59">
      <w:pPr>
        <w:rPr>
          <w:rtl/>
          <w:lang w:eastAsia="he-IL"/>
        </w:rPr>
      </w:pPr>
      <w:bookmarkStart w:id="24416" w:name="_ETM_Q54_662000"/>
      <w:bookmarkEnd w:id="24416"/>
    </w:p>
    <w:p w:rsidR="00C02153" w:rsidRDefault="00C02153" w:rsidP="00513C59">
      <w:pPr>
        <w:pStyle w:val="-"/>
        <w:keepNext/>
        <w:rPr>
          <w:rtl/>
        </w:rPr>
      </w:pPr>
      <w:bookmarkStart w:id="24417" w:name="ET_speakercontinue_6240_69"/>
      <w:r w:rsidRPr="00776032">
        <w:rPr>
          <w:rStyle w:val="TagStyle"/>
          <w:rtl/>
        </w:rPr>
        <w:t xml:space="preserve"> &lt;&lt; דובר_המשך &gt;&gt; </w:t>
      </w:r>
      <w:r>
        <w:rPr>
          <w:rtl/>
        </w:rPr>
        <w:t>סגן השר לביטחון הפנים יואב סגלוביץ':</w:t>
      </w:r>
      <w:r w:rsidRPr="00776032">
        <w:rPr>
          <w:rStyle w:val="TagStyle"/>
          <w:rtl/>
        </w:rPr>
        <w:t xml:space="preserve"> &lt;&lt; דובר_המשך &gt;&gt;</w:t>
      </w:r>
      <w:r>
        <w:rPr>
          <w:rtl/>
        </w:rPr>
        <w:t xml:space="preserve"> </w:t>
      </w:r>
      <w:bookmarkEnd w:id="24417"/>
    </w:p>
    <w:p w:rsidR="00C02153" w:rsidRDefault="00C02153" w:rsidP="009660C8">
      <w:pPr>
        <w:rPr>
          <w:rtl/>
          <w:lang w:eastAsia="he-IL"/>
        </w:rPr>
      </w:pPr>
    </w:p>
    <w:p w:rsidR="00C02153" w:rsidRDefault="00C02153" w:rsidP="009304D7">
      <w:pPr>
        <w:rPr>
          <w:rtl/>
          <w:lang w:eastAsia="he-IL"/>
        </w:rPr>
      </w:pPr>
      <w:bookmarkStart w:id="24418" w:name="_ETM_Q54_658000"/>
      <w:bookmarkEnd w:id="24418"/>
      <w:r>
        <w:rPr>
          <w:rFonts w:hint="cs"/>
          <w:rtl/>
          <w:lang w:eastAsia="he-IL"/>
        </w:rPr>
        <w:t>אני מנסה לתת תשובה. אתה ממאן להאזין.</w:t>
      </w:r>
      <w:bookmarkStart w:id="24419" w:name="_ETM_Q54_663000"/>
      <w:bookmarkEnd w:id="24419"/>
      <w:r>
        <w:rPr>
          <w:rFonts w:hint="cs"/>
          <w:rtl/>
          <w:lang w:eastAsia="he-IL"/>
        </w:rPr>
        <w:t xml:space="preserve"> אם תקשיב לי אולי לא תסכים איתי, אבל </w:t>
      </w:r>
      <w:bookmarkStart w:id="24420" w:name="_ETM_Q54_667000"/>
      <w:bookmarkEnd w:id="24420"/>
      <w:r>
        <w:rPr>
          <w:rFonts w:hint="cs"/>
          <w:rtl/>
          <w:lang w:eastAsia="he-IL"/>
        </w:rPr>
        <w:t>לפחות תקשיב ותבין: יואב מדבר שטויות, אבל הבנתי</w:t>
      </w:r>
      <w:bookmarkStart w:id="24421" w:name="_ETM_Q54_669000"/>
      <w:bookmarkEnd w:id="24421"/>
      <w:r>
        <w:rPr>
          <w:rFonts w:hint="cs"/>
          <w:rtl/>
          <w:lang w:eastAsia="he-IL"/>
        </w:rPr>
        <w:t xml:space="preserve"> מה הוא אמר.</w:t>
      </w:r>
    </w:p>
    <w:p w:rsidR="00C02153" w:rsidRDefault="00C02153" w:rsidP="00513C59">
      <w:pPr>
        <w:rPr>
          <w:rtl/>
          <w:lang w:eastAsia="he-IL"/>
        </w:rPr>
      </w:pPr>
      <w:bookmarkStart w:id="24422" w:name="_ETM_Q54_677000"/>
      <w:bookmarkEnd w:id="24422"/>
    </w:p>
    <w:p w:rsidR="00C02153" w:rsidRDefault="00C02153" w:rsidP="009304D7">
      <w:pPr>
        <w:rPr>
          <w:rtl/>
        </w:rPr>
      </w:pPr>
      <w:bookmarkStart w:id="24423" w:name="_ETM_Q54_620000"/>
      <w:bookmarkStart w:id="24424" w:name="_ETM_Q54_610409"/>
      <w:bookmarkStart w:id="24425" w:name="_ETM_Q54_674799"/>
      <w:bookmarkEnd w:id="24423"/>
      <w:bookmarkEnd w:id="24424"/>
      <w:bookmarkEnd w:id="24425"/>
      <w:r>
        <w:rPr>
          <w:rtl/>
        </w:rPr>
        <w:t xml:space="preserve">אז </w:t>
      </w:r>
      <w:bookmarkStart w:id="24426" w:name="_ETM_Q54_674980"/>
      <w:bookmarkEnd w:id="24426"/>
      <w:r>
        <w:rPr>
          <w:rtl/>
        </w:rPr>
        <w:t xml:space="preserve">אני </w:t>
      </w:r>
      <w:bookmarkStart w:id="24427" w:name="_ETM_Q54_675129"/>
      <w:bookmarkEnd w:id="24427"/>
      <w:r>
        <w:rPr>
          <w:rtl/>
        </w:rPr>
        <w:t xml:space="preserve">חוזר </w:t>
      </w:r>
      <w:bookmarkStart w:id="24428" w:name="_ETM_Q54_675430"/>
      <w:bookmarkEnd w:id="24428"/>
      <w:r>
        <w:rPr>
          <w:rtl/>
        </w:rPr>
        <w:t xml:space="preserve">למה </w:t>
      </w:r>
      <w:bookmarkStart w:id="24429" w:name="_ETM_Q54_675639"/>
      <w:bookmarkEnd w:id="24429"/>
      <w:r>
        <w:rPr>
          <w:rtl/>
        </w:rPr>
        <w:t xml:space="preserve">שאמרתי </w:t>
      </w:r>
      <w:bookmarkStart w:id="24430" w:name="_ETM_Q54_676029"/>
      <w:bookmarkEnd w:id="24430"/>
      <w:r>
        <w:rPr>
          <w:rtl/>
        </w:rPr>
        <w:t>קודם</w:t>
      </w:r>
      <w:r>
        <w:rPr>
          <w:rFonts w:hint="cs"/>
          <w:rtl/>
        </w:rPr>
        <w:t>.</w:t>
      </w:r>
      <w:r>
        <w:rPr>
          <w:rtl/>
        </w:rPr>
        <w:t xml:space="preserve"> </w:t>
      </w:r>
      <w:bookmarkStart w:id="24431" w:name="_ETM_Q54_677549"/>
      <w:bookmarkEnd w:id="24431"/>
      <w:r>
        <w:rPr>
          <w:rtl/>
        </w:rPr>
        <w:t>מדבר</w:t>
      </w:r>
      <w:r>
        <w:rPr>
          <w:rFonts w:hint="cs"/>
          <w:rtl/>
        </w:rPr>
        <w:t>ים</w:t>
      </w:r>
      <w:r>
        <w:rPr>
          <w:rtl/>
        </w:rPr>
        <w:t xml:space="preserve"> </w:t>
      </w:r>
      <w:bookmarkStart w:id="24432" w:name="_ETM_Q54_678090"/>
      <w:bookmarkEnd w:id="24432"/>
      <w:r>
        <w:rPr>
          <w:rtl/>
        </w:rPr>
        <w:t xml:space="preserve">פה </w:t>
      </w:r>
      <w:bookmarkStart w:id="24433" w:name="_ETM_Q54_678239"/>
      <w:bookmarkEnd w:id="24433"/>
      <w:r>
        <w:rPr>
          <w:rtl/>
        </w:rPr>
        <w:t xml:space="preserve">כרגע </w:t>
      </w:r>
      <w:bookmarkStart w:id="24434" w:name="_ETM_Q54_678689"/>
      <w:bookmarkEnd w:id="24434"/>
      <w:r>
        <w:rPr>
          <w:rtl/>
        </w:rPr>
        <w:t xml:space="preserve">על </w:t>
      </w:r>
      <w:bookmarkStart w:id="24435" w:name="_ETM_Q54_678959"/>
      <w:bookmarkEnd w:id="24435"/>
      <w:r>
        <w:rPr>
          <w:rtl/>
        </w:rPr>
        <w:t>הבדיקה</w:t>
      </w:r>
      <w:r>
        <w:rPr>
          <w:rFonts w:hint="cs"/>
          <w:rtl/>
        </w:rPr>
        <w:t>.</w:t>
      </w:r>
      <w:r>
        <w:rPr>
          <w:rtl/>
        </w:rPr>
        <w:t xml:space="preserve"> </w:t>
      </w:r>
      <w:bookmarkStart w:id="24436" w:name="_ETM_Q54_679829"/>
      <w:bookmarkEnd w:id="24436"/>
      <w:r>
        <w:rPr>
          <w:rtl/>
        </w:rPr>
        <w:t xml:space="preserve">ואני </w:t>
      </w:r>
      <w:bookmarkStart w:id="24437" w:name="_ETM_Q54_680129"/>
      <w:bookmarkEnd w:id="24437"/>
      <w:r>
        <w:rPr>
          <w:rtl/>
        </w:rPr>
        <w:t xml:space="preserve">מתפלא </w:t>
      </w:r>
      <w:bookmarkStart w:id="24438" w:name="_ETM_Q54_680609"/>
      <w:bookmarkEnd w:id="24438"/>
      <w:r>
        <w:rPr>
          <w:rtl/>
        </w:rPr>
        <w:t xml:space="preserve">עליכם </w:t>
      </w:r>
      <w:bookmarkStart w:id="24439" w:name="_ETM_Q54_681120"/>
      <w:bookmarkEnd w:id="24439"/>
      <w:r>
        <w:rPr>
          <w:rtl/>
        </w:rPr>
        <w:t xml:space="preserve">שאתם </w:t>
      </w:r>
      <w:bookmarkStart w:id="24440" w:name="_ETM_Q54_681389"/>
      <w:bookmarkEnd w:id="24440"/>
      <w:r>
        <w:rPr>
          <w:rtl/>
        </w:rPr>
        <w:t xml:space="preserve">אומרים </w:t>
      </w:r>
      <w:bookmarkStart w:id="24441" w:name="_ETM_Q54_681689"/>
      <w:bookmarkEnd w:id="24441"/>
      <w:r>
        <w:rPr>
          <w:rtl/>
        </w:rPr>
        <w:t>ש</w:t>
      </w:r>
      <w:bookmarkStart w:id="24442" w:name="_ETM_Q54_681840"/>
      <w:bookmarkEnd w:id="24442"/>
      <w:r>
        <w:rPr>
          <w:rFonts w:hint="cs"/>
          <w:rtl/>
        </w:rPr>
        <w:t>ו</w:t>
      </w:r>
      <w:r>
        <w:rPr>
          <w:rtl/>
        </w:rPr>
        <w:t xml:space="preserve">ועדה </w:t>
      </w:r>
      <w:bookmarkStart w:id="24443" w:name="_ETM_Q54_682139"/>
      <w:bookmarkEnd w:id="24443"/>
      <w:r>
        <w:rPr>
          <w:rtl/>
        </w:rPr>
        <w:t xml:space="preserve">של </w:t>
      </w:r>
      <w:bookmarkStart w:id="24444" w:name="_ETM_Q54_682319"/>
      <w:bookmarkEnd w:id="24444"/>
      <w:r>
        <w:rPr>
          <w:rtl/>
        </w:rPr>
        <w:t xml:space="preserve">הכנסת </w:t>
      </w:r>
      <w:bookmarkStart w:id="24445" w:name="_ETM_Q54_682739"/>
      <w:bookmarkEnd w:id="24445"/>
      <w:r>
        <w:rPr>
          <w:rtl/>
        </w:rPr>
        <w:t xml:space="preserve">לא </w:t>
      </w:r>
      <w:bookmarkStart w:id="24446" w:name="_ETM_Q54_682950"/>
      <w:bookmarkEnd w:id="24446"/>
      <w:r w:rsidRPr="00CC53BD">
        <w:rPr>
          <w:rFonts w:hint="cs"/>
          <w:rtl/>
        </w:rPr>
        <w:t xml:space="preserve">מסוגלת </w:t>
      </w:r>
      <w:bookmarkStart w:id="24447" w:name="_ETM_Q54_683099"/>
      <w:bookmarkEnd w:id="24447"/>
      <w:r w:rsidRPr="00CC53BD">
        <w:rPr>
          <w:rFonts w:hint="cs"/>
          <w:rtl/>
        </w:rPr>
        <w:t>לעש</w:t>
      </w:r>
      <w:r w:rsidRPr="00CC53BD">
        <w:rPr>
          <w:rtl/>
        </w:rPr>
        <w:t>ות</w:t>
      </w:r>
      <w:r>
        <w:rPr>
          <w:rtl/>
        </w:rPr>
        <w:t xml:space="preserve"> </w:t>
      </w:r>
      <w:bookmarkStart w:id="24448" w:name="_ETM_Q54_683309"/>
      <w:bookmarkEnd w:id="24448"/>
      <w:r>
        <w:rPr>
          <w:rtl/>
        </w:rPr>
        <w:t>בדיקה</w:t>
      </w:r>
      <w:r>
        <w:rPr>
          <w:rFonts w:hint="cs"/>
          <w:rtl/>
        </w:rPr>
        <w:t xml:space="preserve">. אספר </w:t>
      </w:r>
      <w:bookmarkStart w:id="24449" w:name="_ETM_Q54_683609"/>
      <w:bookmarkStart w:id="24450" w:name="_ETM_Q54_683879"/>
      <w:bookmarkEnd w:id="24449"/>
      <w:bookmarkEnd w:id="24450"/>
      <w:r>
        <w:rPr>
          <w:rtl/>
        </w:rPr>
        <w:t xml:space="preserve">לכם </w:t>
      </w:r>
      <w:bookmarkStart w:id="24451" w:name="_ETM_Q54_684029"/>
      <w:bookmarkEnd w:id="24451"/>
      <w:r>
        <w:rPr>
          <w:rtl/>
        </w:rPr>
        <w:t>סיפור</w:t>
      </w:r>
      <w:r>
        <w:rPr>
          <w:rFonts w:hint="cs"/>
          <w:rtl/>
        </w:rPr>
        <w:t>.</w:t>
      </w:r>
      <w:r>
        <w:rPr>
          <w:rtl/>
        </w:rPr>
        <w:t xml:space="preserve"> </w:t>
      </w:r>
      <w:bookmarkStart w:id="24452" w:name="_ETM_Q54_684779"/>
      <w:bookmarkEnd w:id="24452"/>
      <w:r>
        <w:rPr>
          <w:rtl/>
        </w:rPr>
        <w:t xml:space="preserve">בשביל </w:t>
      </w:r>
      <w:bookmarkStart w:id="24453" w:name="_ETM_Q54_685049"/>
      <w:bookmarkEnd w:id="24453"/>
      <w:r>
        <w:rPr>
          <w:rtl/>
        </w:rPr>
        <w:t xml:space="preserve">לעשות </w:t>
      </w:r>
      <w:bookmarkStart w:id="24454" w:name="_ETM_Q54_685319"/>
      <w:bookmarkEnd w:id="24454"/>
      <w:r>
        <w:rPr>
          <w:rtl/>
        </w:rPr>
        <w:t xml:space="preserve">בדיקת </w:t>
      </w:r>
      <w:bookmarkStart w:id="24455" w:name="_ETM_Q54_685799"/>
      <w:bookmarkEnd w:id="24455"/>
      <w:r>
        <w:rPr>
          <w:rtl/>
        </w:rPr>
        <w:t>אמת</w:t>
      </w:r>
      <w:r>
        <w:rPr>
          <w:rFonts w:hint="cs"/>
          <w:rtl/>
        </w:rPr>
        <w:t>,</w:t>
      </w:r>
      <w:r>
        <w:rPr>
          <w:rtl/>
        </w:rPr>
        <w:t xml:space="preserve"> </w:t>
      </w:r>
      <w:bookmarkStart w:id="24456" w:name="_ETM_Q54_687010"/>
      <w:bookmarkEnd w:id="24456"/>
      <w:r>
        <w:rPr>
          <w:rtl/>
        </w:rPr>
        <w:t>יסודית</w:t>
      </w:r>
      <w:r>
        <w:rPr>
          <w:rFonts w:hint="cs"/>
          <w:rtl/>
        </w:rPr>
        <w:t>,</w:t>
      </w:r>
      <w:r>
        <w:rPr>
          <w:rtl/>
        </w:rPr>
        <w:t xml:space="preserve"> </w:t>
      </w:r>
      <w:bookmarkStart w:id="24457" w:name="_ETM_Q54_687819"/>
      <w:bookmarkEnd w:id="24457"/>
      <w:r>
        <w:rPr>
          <w:rtl/>
        </w:rPr>
        <w:t>אמיתית</w:t>
      </w:r>
      <w:r>
        <w:rPr>
          <w:rFonts w:hint="cs"/>
          <w:rtl/>
        </w:rPr>
        <w:t>,</w:t>
      </w:r>
      <w:r>
        <w:rPr>
          <w:rtl/>
        </w:rPr>
        <w:t xml:space="preserve"> </w:t>
      </w:r>
      <w:bookmarkStart w:id="24458" w:name="_ETM_Q54_688420"/>
      <w:bookmarkEnd w:id="24458"/>
      <w:r>
        <w:rPr>
          <w:rtl/>
        </w:rPr>
        <w:t xml:space="preserve">עמוקה </w:t>
      </w:r>
      <w:bookmarkStart w:id="24459" w:name="_ETM_Q54_688810"/>
      <w:bookmarkEnd w:id="24459"/>
      <w:r>
        <w:rPr>
          <w:rtl/>
        </w:rPr>
        <w:t xml:space="preserve">באירוע </w:t>
      </w:r>
      <w:bookmarkStart w:id="24460" w:name="_ETM_Q54_689260"/>
      <w:bookmarkEnd w:id="24460"/>
      <w:r>
        <w:rPr>
          <w:rtl/>
        </w:rPr>
        <w:t>הזה</w:t>
      </w:r>
      <w:r>
        <w:rPr>
          <w:rFonts w:hint="cs"/>
          <w:rtl/>
        </w:rPr>
        <w:t>,</w:t>
      </w:r>
      <w:r>
        <w:rPr>
          <w:rtl/>
        </w:rPr>
        <w:t xml:space="preserve"> </w:t>
      </w:r>
      <w:bookmarkStart w:id="24461" w:name="_ETM_Q54_689890"/>
      <w:bookmarkEnd w:id="24461"/>
      <w:r>
        <w:rPr>
          <w:rtl/>
        </w:rPr>
        <w:t xml:space="preserve">לא </w:t>
      </w:r>
      <w:bookmarkStart w:id="24462" w:name="_ETM_Q54_690129"/>
      <w:bookmarkEnd w:id="24462"/>
      <w:r>
        <w:rPr>
          <w:rtl/>
        </w:rPr>
        <w:t xml:space="preserve">ח"כים </w:t>
      </w:r>
      <w:bookmarkStart w:id="24463" w:name="_ETM_Q54_690580"/>
      <w:bookmarkEnd w:id="24463"/>
      <w:r>
        <w:rPr>
          <w:rtl/>
        </w:rPr>
        <w:t xml:space="preserve">ייכנסו </w:t>
      </w:r>
      <w:bookmarkStart w:id="24464" w:name="_ETM_Q54_690970"/>
      <w:bookmarkEnd w:id="24464"/>
      <w:r>
        <w:rPr>
          <w:rtl/>
        </w:rPr>
        <w:t xml:space="preserve">לתוך </w:t>
      </w:r>
      <w:bookmarkStart w:id="24465" w:name="_ETM_Q54_691300"/>
      <w:bookmarkEnd w:id="24465"/>
      <w:r>
        <w:rPr>
          <w:rtl/>
        </w:rPr>
        <w:t xml:space="preserve">המערכות </w:t>
      </w:r>
      <w:bookmarkStart w:id="24466" w:name="_ETM_Q54_691870"/>
      <w:bookmarkEnd w:id="24466"/>
      <w:r>
        <w:rPr>
          <w:rtl/>
        </w:rPr>
        <w:t xml:space="preserve">ויעשו </w:t>
      </w:r>
      <w:bookmarkStart w:id="24467" w:name="_ETM_Q54_692170"/>
      <w:bookmarkEnd w:id="24467"/>
      <w:r>
        <w:rPr>
          <w:rtl/>
        </w:rPr>
        <w:t xml:space="preserve">את </w:t>
      </w:r>
      <w:bookmarkStart w:id="24468" w:name="_ETM_Q54_692230"/>
      <w:bookmarkEnd w:id="24468"/>
      <w:r>
        <w:rPr>
          <w:rtl/>
        </w:rPr>
        <w:t xml:space="preserve">הבדיקה </w:t>
      </w:r>
      <w:bookmarkStart w:id="24469" w:name="_ETM_Q54_692650"/>
      <w:bookmarkEnd w:id="24469"/>
      <w:r>
        <w:rPr>
          <w:rtl/>
        </w:rPr>
        <w:t xml:space="preserve">הזו </w:t>
      </w:r>
      <w:bookmarkStart w:id="24470" w:name="_ETM_Q54_692830"/>
      <w:bookmarkEnd w:id="24470"/>
      <w:r>
        <w:rPr>
          <w:rtl/>
        </w:rPr>
        <w:t>פנימה</w:t>
      </w:r>
      <w:r w:rsidR="009304D7">
        <w:rPr>
          <w:rFonts w:hint="cs"/>
          <w:rtl/>
        </w:rPr>
        <w:t>;</w:t>
      </w:r>
      <w:r>
        <w:rPr>
          <w:rtl/>
        </w:rPr>
        <w:t xml:space="preserve"> </w:t>
      </w:r>
      <w:bookmarkStart w:id="24471" w:name="_ETM_Q54_693890"/>
      <w:bookmarkEnd w:id="24471"/>
      <w:r>
        <w:rPr>
          <w:rtl/>
        </w:rPr>
        <w:t xml:space="preserve">את </w:t>
      </w:r>
      <w:bookmarkStart w:id="24472" w:name="_ETM_Q54_694040"/>
      <w:bookmarkEnd w:id="24472"/>
      <w:r>
        <w:rPr>
          <w:rtl/>
        </w:rPr>
        <w:t xml:space="preserve">זה </w:t>
      </w:r>
      <w:bookmarkStart w:id="24473" w:name="_ETM_Q54_694160"/>
      <w:bookmarkEnd w:id="24473"/>
      <w:r>
        <w:rPr>
          <w:rtl/>
        </w:rPr>
        <w:t xml:space="preserve">עושה </w:t>
      </w:r>
      <w:bookmarkStart w:id="24474" w:name="_ETM_Q54_694430"/>
      <w:bookmarkEnd w:id="24474"/>
      <w:r>
        <w:rPr>
          <w:rtl/>
        </w:rPr>
        <w:t xml:space="preserve">עכשיו </w:t>
      </w:r>
      <w:bookmarkStart w:id="24475" w:name="_ETM_Q54_694700"/>
      <w:bookmarkEnd w:id="24475"/>
      <w:r>
        <w:rPr>
          <w:rtl/>
        </w:rPr>
        <w:t xml:space="preserve">צוות </w:t>
      </w:r>
      <w:bookmarkStart w:id="24476" w:name="_ETM_Q54_695929"/>
      <w:bookmarkEnd w:id="24476"/>
      <w:r>
        <w:rPr>
          <w:rtl/>
        </w:rPr>
        <w:t xml:space="preserve">של </w:t>
      </w:r>
      <w:bookmarkStart w:id="24477" w:name="_ETM_Q54_696200"/>
      <w:bookmarkEnd w:id="24477"/>
      <w:r>
        <w:rPr>
          <w:rtl/>
        </w:rPr>
        <w:t xml:space="preserve">עמית </w:t>
      </w:r>
      <w:bookmarkStart w:id="24478" w:name="_ETM_Q54_696409"/>
      <w:bookmarkEnd w:id="24478"/>
      <w:r>
        <w:rPr>
          <w:rtl/>
        </w:rPr>
        <w:t>מר</w:t>
      </w:r>
      <w:r>
        <w:rPr>
          <w:rFonts w:hint="cs"/>
          <w:rtl/>
        </w:rPr>
        <w:t>רי,</w:t>
      </w:r>
      <w:r>
        <w:rPr>
          <w:rtl/>
        </w:rPr>
        <w:t xml:space="preserve"> </w:t>
      </w:r>
      <w:bookmarkStart w:id="24479" w:name="_ETM_Q54_697420"/>
      <w:bookmarkEnd w:id="24479"/>
      <w:r>
        <w:rPr>
          <w:rtl/>
        </w:rPr>
        <w:t xml:space="preserve">עם </w:t>
      </w:r>
      <w:bookmarkStart w:id="24480" w:name="_ETM_Q54_697569"/>
      <w:bookmarkEnd w:id="24480"/>
      <w:r>
        <w:rPr>
          <w:rtl/>
        </w:rPr>
        <w:t xml:space="preserve">שני </w:t>
      </w:r>
      <w:bookmarkStart w:id="24481" w:name="_ETM_Q54_697809"/>
      <w:bookmarkEnd w:id="24481"/>
      <w:r>
        <w:rPr>
          <w:rtl/>
        </w:rPr>
        <w:t xml:space="preserve">אנשים </w:t>
      </w:r>
      <w:bookmarkStart w:id="24482" w:name="_ETM_Q54_698170"/>
      <w:bookmarkEnd w:id="24482"/>
      <w:r>
        <w:rPr>
          <w:rtl/>
        </w:rPr>
        <w:t xml:space="preserve">חיצוניים </w:t>
      </w:r>
      <w:bookmarkStart w:id="24483" w:name="_ETM_Q54_698739"/>
      <w:bookmarkEnd w:id="24483"/>
      <w:r>
        <w:rPr>
          <w:rtl/>
        </w:rPr>
        <w:t xml:space="preserve">שאינם </w:t>
      </w:r>
      <w:bookmarkStart w:id="24484" w:name="_ETM_Q54_699189"/>
      <w:bookmarkEnd w:id="24484"/>
      <w:r>
        <w:rPr>
          <w:rtl/>
        </w:rPr>
        <w:t xml:space="preserve">קשורים </w:t>
      </w:r>
      <w:bookmarkStart w:id="24485" w:name="_ETM_Q54_699970"/>
      <w:bookmarkEnd w:id="24485"/>
      <w:r>
        <w:rPr>
          <w:rtl/>
        </w:rPr>
        <w:t xml:space="preserve">למשטרת </w:t>
      </w:r>
      <w:bookmarkStart w:id="24486" w:name="_ETM_Q54_700599"/>
      <w:bookmarkEnd w:id="24486"/>
      <w:r>
        <w:rPr>
          <w:rtl/>
        </w:rPr>
        <w:t>ישראל</w:t>
      </w:r>
      <w:r>
        <w:rPr>
          <w:rFonts w:hint="cs"/>
          <w:rtl/>
        </w:rPr>
        <w:t>.</w:t>
      </w:r>
      <w:r>
        <w:rPr>
          <w:rtl/>
        </w:rPr>
        <w:t xml:space="preserve"> </w:t>
      </w:r>
      <w:bookmarkStart w:id="24487" w:name="_ETM_Q54_701319"/>
      <w:bookmarkEnd w:id="24487"/>
      <w:r>
        <w:rPr>
          <w:rtl/>
        </w:rPr>
        <w:t xml:space="preserve">הם </w:t>
      </w:r>
      <w:bookmarkStart w:id="24488" w:name="_ETM_Q54_701590"/>
      <w:bookmarkEnd w:id="24488"/>
      <w:r>
        <w:rPr>
          <w:rtl/>
        </w:rPr>
        <w:t xml:space="preserve">יכולים </w:t>
      </w:r>
      <w:bookmarkStart w:id="24489" w:name="_ETM_Q54_701950"/>
      <w:bookmarkEnd w:id="24489"/>
      <w:r>
        <w:rPr>
          <w:rtl/>
        </w:rPr>
        <w:t xml:space="preserve">לעשות </w:t>
      </w:r>
      <w:bookmarkStart w:id="24490" w:name="_ETM_Q54_702280"/>
      <w:bookmarkEnd w:id="24490"/>
      <w:r>
        <w:rPr>
          <w:rtl/>
        </w:rPr>
        <w:t xml:space="preserve">בדיקה </w:t>
      </w:r>
      <w:bookmarkStart w:id="24491" w:name="_ETM_Q54_702790"/>
      <w:bookmarkEnd w:id="24491"/>
      <w:r>
        <w:rPr>
          <w:rtl/>
        </w:rPr>
        <w:t>פיזית</w:t>
      </w:r>
      <w:r>
        <w:rPr>
          <w:rFonts w:hint="cs"/>
          <w:rtl/>
        </w:rPr>
        <w:t>,</w:t>
      </w:r>
      <w:r>
        <w:rPr>
          <w:rtl/>
        </w:rPr>
        <w:t xml:space="preserve"> </w:t>
      </w:r>
      <w:bookmarkStart w:id="24492" w:name="_ETM_Q54_703480"/>
      <w:bookmarkEnd w:id="24492"/>
      <w:r>
        <w:rPr>
          <w:rtl/>
        </w:rPr>
        <w:t xml:space="preserve">להיכנס </w:t>
      </w:r>
      <w:bookmarkStart w:id="24493" w:name="_ETM_Q54_703989"/>
      <w:bookmarkEnd w:id="24493"/>
      <w:r>
        <w:rPr>
          <w:rtl/>
        </w:rPr>
        <w:t>למערכות</w:t>
      </w:r>
      <w:r>
        <w:rPr>
          <w:rFonts w:hint="cs"/>
          <w:rtl/>
        </w:rPr>
        <w:t>.</w:t>
      </w:r>
      <w:r>
        <w:rPr>
          <w:rtl/>
        </w:rPr>
        <w:t xml:space="preserve"> </w:t>
      </w:r>
      <w:bookmarkStart w:id="24494" w:name="_ETM_Q54_704920"/>
      <w:bookmarkEnd w:id="24494"/>
      <w:r>
        <w:rPr>
          <w:rtl/>
        </w:rPr>
        <w:t xml:space="preserve">מה </w:t>
      </w:r>
      <w:bookmarkStart w:id="24495" w:name="_ETM_Q54_705159"/>
      <w:bookmarkEnd w:id="24495"/>
      <w:r>
        <w:rPr>
          <w:rtl/>
        </w:rPr>
        <w:t xml:space="preserve">שצריכה </w:t>
      </w:r>
      <w:bookmarkStart w:id="24496" w:name="_ETM_Q54_705549"/>
      <w:bookmarkEnd w:id="24496"/>
      <w:r>
        <w:rPr>
          <w:rtl/>
        </w:rPr>
        <w:t xml:space="preserve">כנסת </w:t>
      </w:r>
      <w:bookmarkStart w:id="24497" w:name="_ETM_Q54_706120"/>
      <w:bookmarkEnd w:id="24497"/>
      <w:r>
        <w:rPr>
          <w:rtl/>
        </w:rPr>
        <w:t xml:space="preserve">ישראל </w:t>
      </w:r>
      <w:bookmarkStart w:id="24498" w:name="_ETM_Q54_706540"/>
      <w:bookmarkEnd w:id="24498"/>
      <w:r>
        <w:rPr>
          <w:rtl/>
        </w:rPr>
        <w:t>לעשות</w:t>
      </w:r>
      <w:bookmarkStart w:id="24499" w:name="_ETM_Q54_707019"/>
      <w:bookmarkEnd w:id="24499"/>
      <w:r w:rsidR="009304D7">
        <w:rPr>
          <w:rFonts w:hint="cs"/>
          <w:rtl/>
        </w:rPr>
        <w:t>,</w:t>
      </w:r>
      <w:bookmarkStart w:id="24500" w:name="_ETM_Q54_704000"/>
      <w:bookmarkEnd w:id="24500"/>
      <w:r>
        <w:rPr>
          <w:rFonts w:hint="cs"/>
          <w:rtl/>
        </w:rPr>
        <w:t xml:space="preserve"> </w:t>
      </w:r>
      <w:r>
        <w:rPr>
          <w:rtl/>
        </w:rPr>
        <w:t xml:space="preserve">והיא </w:t>
      </w:r>
      <w:bookmarkStart w:id="24501" w:name="_ETM_Q54_707200"/>
      <w:bookmarkEnd w:id="24501"/>
      <w:r>
        <w:rPr>
          <w:rtl/>
        </w:rPr>
        <w:t xml:space="preserve">תעשה </w:t>
      </w:r>
      <w:bookmarkStart w:id="24502" w:name="_ETM_Q54_707590"/>
      <w:bookmarkEnd w:id="24502"/>
      <w:r>
        <w:rPr>
          <w:rtl/>
        </w:rPr>
        <w:t xml:space="preserve">את </w:t>
      </w:r>
      <w:bookmarkStart w:id="24503" w:name="_ETM_Q54_707650"/>
      <w:bookmarkEnd w:id="24503"/>
      <w:r>
        <w:rPr>
          <w:rtl/>
        </w:rPr>
        <w:t>זה</w:t>
      </w:r>
      <w:r w:rsidR="009304D7">
        <w:rPr>
          <w:rFonts w:hint="cs"/>
          <w:rtl/>
        </w:rPr>
        <w:t>, ו</w:t>
      </w:r>
      <w:bookmarkStart w:id="24504" w:name="_ETM_Q54_707769"/>
      <w:bookmarkEnd w:id="24504"/>
      <w:r>
        <w:rPr>
          <w:rtl/>
        </w:rPr>
        <w:t xml:space="preserve">כבר </w:t>
      </w:r>
      <w:bookmarkStart w:id="24505" w:name="_ETM_Q54_707980"/>
      <w:bookmarkEnd w:id="24505"/>
      <w:r>
        <w:rPr>
          <w:rFonts w:hint="cs"/>
          <w:rtl/>
        </w:rPr>
        <w:t>ב</w:t>
      </w:r>
      <w:r>
        <w:rPr>
          <w:rtl/>
        </w:rPr>
        <w:t xml:space="preserve">שבוע </w:t>
      </w:r>
      <w:bookmarkStart w:id="24506" w:name="_ETM_Q54_708280"/>
      <w:bookmarkEnd w:id="24506"/>
      <w:r>
        <w:rPr>
          <w:rtl/>
        </w:rPr>
        <w:t xml:space="preserve">הבא </w:t>
      </w:r>
      <w:bookmarkStart w:id="24507" w:name="_ETM_Q54_708730"/>
      <w:bookmarkEnd w:id="24507"/>
      <w:r>
        <w:rPr>
          <w:rtl/>
        </w:rPr>
        <w:t xml:space="preserve">יש </w:t>
      </w:r>
      <w:bookmarkStart w:id="24508" w:name="_ETM_Q54_708939"/>
      <w:bookmarkEnd w:id="24508"/>
      <w:r>
        <w:rPr>
          <w:rtl/>
        </w:rPr>
        <w:t xml:space="preserve">דיון </w:t>
      </w:r>
      <w:bookmarkStart w:id="24509" w:name="_ETM_Q54_709360"/>
      <w:bookmarkEnd w:id="24509"/>
      <w:r>
        <w:rPr>
          <w:rtl/>
        </w:rPr>
        <w:t xml:space="preserve">נוסף </w:t>
      </w:r>
      <w:bookmarkStart w:id="24510" w:name="_ETM_Q54_709809"/>
      <w:bookmarkEnd w:id="24510"/>
      <w:r>
        <w:rPr>
          <w:rtl/>
        </w:rPr>
        <w:t xml:space="preserve">בוועדת </w:t>
      </w:r>
      <w:bookmarkStart w:id="24511" w:name="_ETM_Q54_710230"/>
      <w:bookmarkEnd w:id="24511"/>
      <w:r>
        <w:rPr>
          <w:rtl/>
        </w:rPr>
        <w:t xml:space="preserve">ביטחון </w:t>
      </w:r>
      <w:bookmarkStart w:id="24512" w:name="_ETM_Q54_710650"/>
      <w:bookmarkEnd w:id="24512"/>
      <w:r>
        <w:rPr>
          <w:rtl/>
        </w:rPr>
        <w:t>הפנים</w:t>
      </w:r>
      <w:bookmarkStart w:id="24513" w:name="_ETM_Q54_711489"/>
      <w:bookmarkEnd w:id="24513"/>
      <w:r>
        <w:rPr>
          <w:rFonts w:hint="cs"/>
          <w:rtl/>
        </w:rPr>
        <w:t xml:space="preserve"> </w:t>
      </w:r>
      <w:r w:rsidR="009304D7">
        <w:rPr>
          <w:rFonts w:hint="eastAsia"/>
          <w:rtl/>
        </w:rPr>
        <w:t>–</w:t>
      </w:r>
      <w:r w:rsidR="009304D7">
        <w:rPr>
          <w:rFonts w:hint="cs"/>
          <w:rtl/>
        </w:rPr>
        <w:t xml:space="preserve"> </w:t>
      </w:r>
      <w:r>
        <w:rPr>
          <w:rtl/>
        </w:rPr>
        <w:t xml:space="preserve">היא </w:t>
      </w:r>
      <w:bookmarkStart w:id="24514" w:name="_ETM_Q54_711640"/>
      <w:bookmarkEnd w:id="24514"/>
      <w:r>
        <w:rPr>
          <w:rtl/>
        </w:rPr>
        <w:t xml:space="preserve">יכולה </w:t>
      </w:r>
      <w:bookmarkStart w:id="24515" w:name="_ETM_Q54_712059"/>
      <w:bookmarkEnd w:id="24515"/>
      <w:r>
        <w:rPr>
          <w:rtl/>
        </w:rPr>
        <w:t>גם</w:t>
      </w:r>
      <w:r w:rsidR="009304D7">
        <w:rPr>
          <w:rFonts w:hint="cs"/>
          <w:rtl/>
        </w:rPr>
        <w:t>,</w:t>
      </w:r>
      <w:r>
        <w:rPr>
          <w:rtl/>
        </w:rPr>
        <w:t xml:space="preserve"> </w:t>
      </w:r>
      <w:bookmarkStart w:id="24516" w:name="_ETM_Q54_712209"/>
      <w:bookmarkEnd w:id="24516"/>
      <w:r>
        <w:rPr>
          <w:rFonts w:hint="cs"/>
          <w:rtl/>
        </w:rPr>
        <w:t>והיא</w:t>
      </w:r>
      <w:r>
        <w:rPr>
          <w:rtl/>
        </w:rPr>
        <w:t xml:space="preserve"> </w:t>
      </w:r>
      <w:bookmarkStart w:id="24517" w:name="_ETM_Q54_712329"/>
      <w:bookmarkEnd w:id="24517"/>
      <w:r>
        <w:rPr>
          <w:rtl/>
        </w:rPr>
        <w:t>עש</w:t>
      </w:r>
      <w:r>
        <w:rPr>
          <w:rFonts w:hint="cs"/>
          <w:rtl/>
        </w:rPr>
        <w:t>ת</w:t>
      </w:r>
      <w:r>
        <w:rPr>
          <w:rtl/>
        </w:rPr>
        <w:t xml:space="preserve">ה </w:t>
      </w:r>
      <w:bookmarkStart w:id="24518" w:name="_ETM_Q54_712540"/>
      <w:bookmarkEnd w:id="24518"/>
      <w:r>
        <w:rPr>
          <w:rtl/>
        </w:rPr>
        <w:t xml:space="preserve">את </w:t>
      </w:r>
      <w:bookmarkStart w:id="24519" w:name="_ETM_Q54_712599"/>
      <w:bookmarkEnd w:id="24519"/>
      <w:r>
        <w:rPr>
          <w:rtl/>
        </w:rPr>
        <w:t xml:space="preserve">זה </w:t>
      </w:r>
      <w:bookmarkStart w:id="24520" w:name="_ETM_Q54_712720"/>
      <w:bookmarkEnd w:id="24520"/>
      <w:r>
        <w:rPr>
          <w:rtl/>
        </w:rPr>
        <w:t>בעבר</w:t>
      </w:r>
      <w:bookmarkStart w:id="24521" w:name="_ETM_Q54_713470"/>
      <w:bookmarkEnd w:id="24521"/>
      <w:r>
        <w:rPr>
          <w:rFonts w:hint="cs"/>
          <w:rtl/>
        </w:rPr>
        <w:t xml:space="preserve"> </w:t>
      </w:r>
      <w:r w:rsidR="009304D7">
        <w:rPr>
          <w:rFonts w:hint="eastAsia"/>
          <w:rtl/>
        </w:rPr>
        <w:t>–</w:t>
      </w:r>
      <w:r w:rsidR="009304D7">
        <w:rPr>
          <w:rFonts w:hint="cs"/>
          <w:rtl/>
        </w:rPr>
        <w:t xml:space="preserve"> </w:t>
      </w:r>
      <w:r>
        <w:rPr>
          <w:rFonts w:hint="cs"/>
          <w:rtl/>
        </w:rPr>
        <w:t xml:space="preserve">היא </w:t>
      </w:r>
      <w:r>
        <w:rPr>
          <w:rtl/>
        </w:rPr>
        <w:t>יכול</w:t>
      </w:r>
      <w:r w:rsidR="009304D7">
        <w:rPr>
          <w:rFonts w:hint="cs"/>
          <w:rtl/>
        </w:rPr>
        <w:t>ה</w:t>
      </w:r>
      <w:r>
        <w:rPr>
          <w:rtl/>
        </w:rPr>
        <w:t xml:space="preserve"> </w:t>
      </w:r>
      <w:bookmarkStart w:id="24522" w:name="_ETM_Q54_713769"/>
      <w:bookmarkEnd w:id="24522"/>
      <w:r>
        <w:rPr>
          <w:rtl/>
        </w:rPr>
        <w:t xml:space="preserve">לקבל </w:t>
      </w:r>
      <w:bookmarkStart w:id="24523" w:name="_ETM_Q54_714099"/>
      <w:bookmarkEnd w:id="24523"/>
      <w:r>
        <w:rPr>
          <w:rtl/>
        </w:rPr>
        <w:t xml:space="preserve">נתונים </w:t>
      </w:r>
      <w:bookmarkStart w:id="24524" w:name="_ETM_Q54_714519"/>
      <w:bookmarkEnd w:id="24524"/>
      <w:r>
        <w:rPr>
          <w:rtl/>
        </w:rPr>
        <w:t xml:space="preserve">מסווגים </w:t>
      </w:r>
      <w:bookmarkStart w:id="24525" w:name="_ETM_Q54_715120"/>
      <w:bookmarkEnd w:id="24525"/>
      <w:r>
        <w:rPr>
          <w:rtl/>
        </w:rPr>
        <w:t xml:space="preserve">בסגירת </w:t>
      </w:r>
      <w:bookmarkStart w:id="24526" w:name="_ETM_Q54_715659"/>
      <w:bookmarkEnd w:id="24526"/>
      <w:r>
        <w:rPr>
          <w:rFonts w:hint="cs"/>
          <w:rtl/>
        </w:rPr>
        <w:t xml:space="preserve">דלתיים, </w:t>
      </w:r>
      <w:bookmarkStart w:id="24527" w:name="_ETM_Q54_716349"/>
      <w:bookmarkEnd w:id="24527"/>
      <w:r>
        <w:rPr>
          <w:rtl/>
        </w:rPr>
        <w:t xml:space="preserve">והיא </w:t>
      </w:r>
      <w:bookmarkStart w:id="24528" w:name="_ETM_Q54_716559"/>
      <w:bookmarkEnd w:id="24528"/>
      <w:r>
        <w:rPr>
          <w:rtl/>
        </w:rPr>
        <w:t xml:space="preserve">תנהל </w:t>
      </w:r>
      <w:bookmarkStart w:id="24529" w:name="_ETM_Q54_716950"/>
      <w:bookmarkEnd w:id="24529"/>
      <w:r>
        <w:rPr>
          <w:rtl/>
        </w:rPr>
        <w:t xml:space="preserve">את </w:t>
      </w:r>
      <w:bookmarkStart w:id="24530" w:name="_ETM_Q54_717069"/>
      <w:bookmarkEnd w:id="24530"/>
      <w:r>
        <w:rPr>
          <w:rtl/>
        </w:rPr>
        <w:t xml:space="preserve">העניין </w:t>
      </w:r>
      <w:bookmarkStart w:id="24531" w:name="_ETM_Q54_717340"/>
      <w:bookmarkEnd w:id="24531"/>
      <w:r>
        <w:rPr>
          <w:rtl/>
        </w:rPr>
        <w:t>הזה</w:t>
      </w:r>
      <w:r>
        <w:rPr>
          <w:rFonts w:hint="cs"/>
          <w:rtl/>
        </w:rPr>
        <w:t>.</w:t>
      </w:r>
      <w:r>
        <w:rPr>
          <w:rtl/>
        </w:rPr>
        <w:t xml:space="preserve"> </w:t>
      </w:r>
      <w:bookmarkStart w:id="24532" w:name="_ETM_Q54_717459"/>
      <w:bookmarkEnd w:id="24532"/>
      <w:r>
        <w:rPr>
          <w:rtl/>
        </w:rPr>
        <w:t xml:space="preserve">הרי </w:t>
      </w:r>
      <w:bookmarkStart w:id="24533" w:name="_ETM_Q54_717579"/>
      <w:bookmarkEnd w:id="24533"/>
      <w:r>
        <w:rPr>
          <w:rtl/>
        </w:rPr>
        <w:t xml:space="preserve">מה </w:t>
      </w:r>
      <w:bookmarkStart w:id="24534" w:name="_ETM_Q54_717760"/>
      <w:bookmarkEnd w:id="24534"/>
      <w:r>
        <w:rPr>
          <w:rtl/>
        </w:rPr>
        <w:t xml:space="preserve">אתם </w:t>
      </w:r>
      <w:bookmarkStart w:id="24535" w:name="_ETM_Q54_717970"/>
      <w:bookmarkEnd w:id="24535"/>
      <w:r>
        <w:rPr>
          <w:rtl/>
        </w:rPr>
        <w:t>אומרים</w:t>
      </w:r>
      <w:r>
        <w:rPr>
          <w:rFonts w:hint="cs"/>
          <w:rtl/>
        </w:rPr>
        <w:t>?</w:t>
      </w:r>
      <w:r>
        <w:rPr>
          <w:rtl/>
        </w:rPr>
        <w:t xml:space="preserve"> </w:t>
      </w:r>
      <w:bookmarkStart w:id="24536" w:name="_ETM_Q54_718480"/>
      <w:bookmarkEnd w:id="24536"/>
      <w:r>
        <w:rPr>
          <w:rtl/>
        </w:rPr>
        <w:t xml:space="preserve">ועדת </w:t>
      </w:r>
      <w:bookmarkStart w:id="24537" w:name="_ETM_Q54_718840"/>
      <w:bookmarkEnd w:id="24537"/>
      <w:r>
        <w:rPr>
          <w:rtl/>
        </w:rPr>
        <w:t xml:space="preserve">ביטחון </w:t>
      </w:r>
      <w:bookmarkStart w:id="24538" w:name="_ETM_Q54_719170"/>
      <w:bookmarkEnd w:id="24538"/>
      <w:r>
        <w:rPr>
          <w:rtl/>
        </w:rPr>
        <w:t xml:space="preserve">פנים </w:t>
      </w:r>
      <w:bookmarkStart w:id="24539" w:name="_ETM_Q54_719409"/>
      <w:bookmarkEnd w:id="24539"/>
      <w:r>
        <w:rPr>
          <w:rtl/>
        </w:rPr>
        <w:t xml:space="preserve">זה </w:t>
      </w:r>
      <w:bookmarkStart w:id="24540" w:name="_ETM_Q54_719559"/>
      <w:bookmarkEnd w:id="24540"/>
      <w:r>
        <w:rPr>
          <w:rtl/>
        </w:rPr>
        <w:t xml:space="preserve">לא </w:t>
      </w:r>
      <w:bookmarkStart w:id="24541" w:name="_ETM_Q54_719679"/>
      <w:bookmarkEnd w:id="24541"/>
      <w:r>
        <w:rPr>
          <w:rtl/>
        </w:rPr>
        <w:t xml:space="preserve">פיקוח </w:t>
      </w:r>
      <w:bookmarkStart w:id="24542" w:name="_ETM_Q54_720040"/>
      <w:bookmarkEnd w:id="24542"/>
      <w:r>
        <w:rPr>
          <w:rtl/>
        </w:rPr>
        <w:t xml:space="preserve">פרלמנטרי </w:t>
      </w:r>
      <w:bookmarkStart w:id="24543" w:name="_ETM_Q54_720670"/>
      <w:bookmarkEnd w:id="24543"/>
      <w:r>
        <w:rPr>
          <w:rtl/>
        </w:rPr>
        <w:t xml:space="preserve">של </w:t>
      </w:r>
      <w:bookmarkStart w:id="24544" w:name="_ETM_Q54_720849"/>
      <w:bookmarkEnd w:id="24544"/>
      <w:r>
        <w:rPr>
          <w:rtl/>
        </w:rPr>
        <w:t>הכנסת</w:t>
      </w:r>
      <w:r>
        <w:rPr>
          <w:rFonts w:hint="cs"/>
          <w:rtl/>
        </w:rPr>
        <w:t>.</w:t>
      </w:r>
      <w:r>
        <w:rPr>
          <w:rtl/>
        </w:rPr>
        <w:t xml:space="preserve"> </w:t>
      </w:r>
      <w:bookmarkStart w:id="24545" w:name="_ETM_Q54_721629"/>
      <w:bookmarkEnd w:id="24545"/>
      <w:r>
        <w:rPr>
          <w:rtl/>
        </w:rPr>
        <w:t xml:space="preserve">אם </w:t>
      </w:r>
      <w:bookmarkStart w:id="24546" w:name="_ETM_Q54_721809"/>
      <w:bookmarkEnd w:id="24546"/>
      <w:r>
        <w:rPr>
          <w:rtl/>
        </w:rPr>
        <w:t xml:space="preserve">הייתם </w:t>
      </w:r>
      <w:bookmarkStart w:id="24547" w:name="_ETM_Q54_722079"/>
      <w:bookmarkEnd w:id="24547"/>
      <w:r>
        <w:rPr>
          <w:rtl/>
        </w:rPr>
        <w:t xml:space="preserve">קצת </w:t>
      </w:r>
      <w:bookmarkStart w:id="24548" w:name="_ETM_Q54_722349"/>
      <w:bookmarkEnd w:id="24548"/>
      <w:r>
        <w:rPr>
          <w:rtl/>
        </w:rPr>
        <w:t xml:space="preserve">יותר </w:t>
      </w:r>
      <w:bookmarkStart w:id="24549" w:name="_ETM_Q54_722590"/>
      <w:bookmarkEnd w:id="24549"/>
      <w:r>
        <w:rPr>
          <w:rtl/>
        </w:rPr>
        <w:t>רציני</w:t>
      </w:r>
      <w:r>
        <w:rPr>
          <w:rFonts w:hint="cs"/>
          <w:rtl/>
        </w:rPr>
        <w:t>ים,</w:t>
      </w:r>
      <w:r>
        <w:rPr>
          <w:rtl/>
        </w:rPr>
        <w:t xml:space="preserve"> </w:t>
      </w:r>
      <w:bookmarkStart w:id="24550" w:name="_ETM_Q54_722950"/>
      <w:bookmarkEnd w:id="24550"/>
      <w:r>
        <w:rPr>
          <w:rtl/>
        </w:rPr>
        <w:t xml:space="preserve">חבר </w:t>
      </w:r>
      <w:bookmarkStart w:id="24551" w:name="_ETM_Q54_723189"/>
      <w:bookmarkEnd w:id="24551"/>
      <w:r>
        <w:rPr>
          <w:rtl/>
        </w:rPr>
        <w:t xml:space="preserve">הכנסת </w:t>
      </w:r>
      <w:bookmarkStart w:id="24552" w:name="_ETM_Q54_723400"/>
      <w:bookmarkEnd w:id="24552"/>
      <w:r>
        <w:rPr>
          <w:rtl/>
        </w:rPr>
        <w:t>לוין</w:t>
      </w:r>
      <w:r>
        <w:rPr>
          <w:rFonts w:hint="cs"/>
          <w:rtl/>
        </w:rPr>
        <w:t xml:space="preserve"> </w:t>
      </w:r>
      <w:r w:rsidR="009660C8">
        <w:rPr>
          <w:rFonts w:hint="cs"/>
          <w:rtl/>
        </w:rPr>
        <w:t>– – –</w:t>
      </w:r>
    </w:p>
    <w:p w:rsidR="00C02153" w:rsidRDefault="00C02153" w:rsidP="00513C59">
      <w:pPr>
        <w:rPr>
          <w:rtl/>
        </w:rPr>
      </w:pPr>
      <w:bookmarkStart w:id="24553" w:name="_ETM_Q54_720000"/>
      <w:bookmarkEnd w:id="24553"/>
    </w:p>
    <w:p w:rsidR="00C02153" w:rsidRDefault="00C02153" w:rsidP="00513C59">
      <w:pPr>
        <w:pStyle w:val="af5"/>
        <w:keepNext/>
        <w:rPr>
          <w:rtl/>
        </w:rPr>
      </w:pPr>
      <w:bookmarkStart w:id="24554" w:name="ET_interruption_4647_70"/>
      <w:r w:rsidRPr="00C951C9">
        <w:rPr>
          <w:rStyle w:val="TagStyle"/>
          <w:rtl/>
        </w:rPr>
        <w:t xml:space="preserve"> &lt;&lt; קריאה &gt;&gt; </w:t>
      </w:r>
      <w:r>
        <w:rPr>
          <w:rtl/>
        </w:rPr>
        <w:t>יריב לוין (הליכוד):</w:t>
      </w:r>
      <w:r w:rsidRPr="00C951C9">
        <w:rPr>
          <w:rStyle w:val="TagStyle"/>
          <w:rtl/>
        </w:rPr>
        <w:t xml:space="preserve"> &lt;&lt; קריאה &gt;&gt;</w:t>
      </w:r>
      <w:r>
        <w:rPr>
          <w:rtl/>
        </w:rPr>
        <w:t xml:space="preserve"> </w:t>
      </w:r>
      <w:bookmarkEnd w:id="24554"/>
    </w:p>
    <w:p w:rsidR="00C02153" w:rsidRDefault="00C02153" w:rsidP="009660C8">
      <w:pPr>
        <w:rPr>
          <w:rtl/>
        </w:rPr>
      </w:pPr>
    </w:p>
    <w:p w:rsidR="00C02153" w:rsidRDefault="00C02153" w:rsidP="00513C59">
      <w:pPr>
        <w:rPr>
          <w:rtl/>
        </w:rPr>
      </w:pPr>
      <w:bookmarkStart w:id="24555" w:name="_ETM_Q54_719000"/>
      <w:bookmarkEnd w:id="24555"/>
      <w:r>
        <w:rPr>
          <w:rFonts w:hint="cs"/>
          <w:rtl/>
        </w:rPr>
        <w:t xml:space="preserve">בוא תסביר לי, סגן השר </w:t>
      </w:r>
      <w:r w:rsidR="009660C8">
        <w:rPr>
          <w:rFonts w:hint="cs"/>
          <w:rtl/>
        </w:rPr>
        <w:t>– –</w:t>
      </w:r>
    </w:p>
    <w:p w:rsidR="00C02153" w:rsidRDefault="00C02153" w:rsidP="00513C59">
      <w:pPr>
        <w:rPr>
          <w:rtl/>
        </w:rPr>
      </w:pPr>
    </w:p>
    <w:p w:rsidR="00C02153" w:rsidRDefault="00C02153" w:rsidP="00513C59">
      <w:pPr>
        <w:pStyle w:val="-"/>
        <w:keepNext/>
        <w:rPr>
          <w:rtl/>
        </w:rPr>
      </w:pPr>
      <w:bookmarkStart w:id="24556" w:name="ET_speakercontinue_6240_71"/>
      <w:r w:rsidRPr="00C951C9">
        <w:rPr>
          <w:rStyle w:val="TagStyle"/>
          <w:rtl/>
        </w:rPr>
        <w:t xml:space="preserve"> &lt;&lt; דובר_המשך &gt;&gt; </w:t>
      </w:r>
      <w:r>
        <w:rPr>
          <w:rtl/>
        </w:rPr>
        <w:t>סגן השר לביטחון הפנים יואב סגלוביץ':</w:t>
      </w:r>
      <w:r w:rsidRPr="00C951C9">
        <w:rPr>
          <w:rStyle w:val="TagStyle"/>
          <w:rtl/>
        </w:rPr>
        <w:t xml:space="preserve"> &lt;&lt; דובר_המשך &gt;&gt;</w:t>
      </w:r>
      <w:r>
        <w:rPr>
          <w:rtl/>
        </w:rPr>
        <w:t xml:space="preserve"> </w:t>
      </w:r>
      <w:bookmarkEnd w:id="24556"/>
    </w:p>
    <w:p w:rsidR="00C02153" w:rsidRDefault="00C02153" w:rsidP="009660C8">
      <w:pPr>
        <w:rPr>
          <w:rtl/>
        </w:rPr>
      </w:pPr>
    </w:p>
    <w:p w:rsidR="00C02153" w:rsidRDefault="00C02153" w:rsidP="00513C59">
      <w:pPr>
        <w:rPr>
          <w:rtl/>
        </w:rPr>
      </w:pPr>
      <w:bookmarkStart w:id="24557" w:name="_ETM_Q54_724929"/>
      <w:bookmarkEnd w:id="24557"/>
      <w:r>
        <w:rPr>
          <w:rtl/>
        </w:rPr>
        <w:t xml:space="preserve">אבל </w:t>
      </w:r>
      <w:bookmarkStart w:id="24558" w:name="_ETM_Q54_725140"/>
      <w:bookmarkEnd w:id="24558"/>
      <w:r>
        <w:rPr>
          <w:rtl/>
        </w:rPr>
        <w:t xml:space="preserve">אני </w:t>
      </w:r>
      <w:bookmarkStart w:id="24559" w:name="_ETM_Q54_725260"/>
      <w:bookmarkEnd w:id="24559"/>
      <w:r>
        <w:rPr>
          <w:rtl/>
        </w:rPr>
        <w:t xml:space="preserve">רוצה </w:t>
      </w:r>
      <w:bookmarkStart w:id="24560" w:name="_ETM_Q54_725500"/>
      <w:bookmarkEnd w:id="24560"/>
      <w:r>
        <w:rPr>
          <w:rtl/>
        </w:rPr>
        <w:t>לענות</w:t>
      </w:r>
      <w:r>
        <w:rPr>
          <w:rFonts w:hint="cs"/>
          <w:rtl/>
        </w:rPr>
        <w:t>.</w:t>
      </w:r>
      <w:bookmarkStart w:id="24561" w:name="_ETM_Q54_725860"/>
      <w:bookmarkEnd w:id="24561"/>
      <w:r>
        <w:rPr>
          <w:rFonts w:hint="cs"/>
          <w:rtl/>
        </w:rPr>
        <w:t xml:space="preserve"> אני</w:t>
      </w:r>
      <w:r>
        <w:rPr>
          <w:rtl/>
        </w:rPr>
        <w:t xml:space="preserve"> </w:t>
      </w:r>
      <w:bookmarkStart w:id="24562" w:name="_ETM_Q54_725980"/>
      <w:bookmarkEnd w:id="24562"/>
      <w:r>
        <w:rPr>
          <w:rtl/>
        </w:rPr>
        <w:t xml:space="preserve">לא </w:t>
      </w:r>
      <w:bookmarkStart w:id="24563" w:name="_ETM_Q54_726069"/>
      <w:bookmarkEnd w:id="24563"/>
      <w:r>
        <w:rPr>
          <w:rtl/>
        </w:rPr>
        <w:t xml:space="preserve">רוצה </w:t>
      </w:r>
      <w:bookmarkStart w:id="24564" w:name="_ETM_Q54_726250"/>
      <w:bookmarkEnd w:id="24564"/>
      <w:r>
        <w:rPr>
          <w:rtl/>
        </w:rPr>
        <w:t>להסביר</w:t>
      </w:r>
      <w:r>
        <w:rPr>
          <w:rFonts w:hint="cs"/>
          <w:rtl/>
        </w:rPr>
        <w:t>.</w:t>
      </w:r>
    </w:p>
    <w:p w:rsidR="00C02153" w:rsidRDefault="00C02153" w:rsidP="00513C59">
      <w:pPr>
        <w:rPr>
          <w:rtl/>
        </w:rPr>
      </w:pPr>
      <w:bookmarkStart w:id="24565" w:name="_ETM_Q54_722000"/>
      <w:bookmarkEnd w:id="24565"/>
    </w:p>
    <w:p w:rsidR="00C02153" w:rsidRDefault="00C02153" w:rsidP="00513C59">
      <w:pPr>
        <w:pStyle w:val="af5"/>
        <w:keepNext/>
        <w:rPr>
          <w:rtl/>
        </w:rPr>
      </w:pPr>
      <w:bookmarkStart w:id="24566" w:name="ET_interruption_4647_72"/>
      <w:r w:rsidRPr="00C951C9">
        <w:rPr>
          <w:rStyle w:val="TagStyle"/>
          <w:rtl/>
        </w:rPr>
        <w:t xml:space="preserve"> &lt;&lt; קריאה &gt;&gt; </w:t>
      </w:r>
      <w:r>
        <w:rPr>
          <w:rtl/>
        </w:rPr>
        <w:t>יריב לוין (הליכוד):</w:t>
      </w:r>
      <w:r w:rsidRPr="00C951C9">
        <w:rPr>
          <w:rStyle w:val="TagStyle"/>
          <w:rtl/>
        </w:rPr>
        <w:t xml:space="preserve"> &lt;&lt; קריאה &gt;&gt;</w:t>
      </w:r>
      <w:r>
        <w:rPr>
          <w:rtl/>
        </w:rPr>
        <w:t xml:space="preserve"> </w:t>
      </w:r>
      <w:bookmarkEnd w:id="24566"/>
    </w:p>
    <w:p w:rsidR="00C02153" w:rsidRDefault="00C02153" w:rsidP="009660C8">
      <w:pPr>
        <w:rPr>
          <w:rtl/>
        </w:rPr>
      </w:pPr>
    </w:p>
    <w:p w:rsidR="00C02153" w:rsidRDefault="009660C8" w:rsidP="009304D7">
      <w:pPr>
        <w:rPr>
          <w:rtl/>
        </w:rPr>
      </w:pPr>
      <w:bookmarkStart w:id="24567" w:name="_ETM_Q54_721000"/>
      <w:bookmarkEnd w:id="24567"/>
      <w:r>
        <w:rPr>
          <w:rFonts w:hint="cs"/>
          <w:rtl/>
        </w:rPr>
        <w:t>– –</w:t>
      </w:r>
      <w:r w:rsidR="00C02153">
        <w:rPr>
          <w:rFonts w:hint="cs"/>
          <w:rtl/>
        </w:rPr>
        <w:t xml:space="preserve"> </w:t>
      </w:r>
      <w:bookmarkStart w:id="24568" w:name="_ETM_Q54_725000"/>
      <w:bookmarkEnd w:id="24568"/>
      <w:r w:rsidR="00C02153">
        <w:rPr>
          <w:rFonts w:hint="cs"/>
          <w:rtl/>
        </w:rPr>
        <w:t>רק דבר פשוט</w:t>
      </w:r>
      <w:r w:rsidR="009304D7">
        <w:rPr>
          <w:rFonts w:hint="cs"/>
          <w:rtl/>
        </w:rPr>
        <w:t xml:space="preserve">. </w:t>
      </w:r>
    </w:p>
    <w:p w:rsidR="00C02153" w:rsidRDefault="00C02153" w:rsidP="00513C59">
      <w:pPr>
        <w:rPr>
          <w:rtl/>
        </w:rPr>
      </w:pPr>
    </w:p>
    <w:p w:rsidR="00C02153" w:rsidRDefault="00C02153" w:rsidP="00513C59">
      <w:pPr>
        <w:pStyle w:val="-"/>
        <w:keepNext/>
        <w:rPr>
          <w:rtl/>
        </w:rPr>
      </w:pPr>
      <w:bookmarkStart w:id="24569" w:name="ET_speakercontinue_6240_73"/>
      <w:r w:rsidRPr="00C951C9">
        <w:rPr>
          <w:rStyle w:val="TagStyle"/>
          <w:rtl/>
        </w:rPr>
        <w:t xml:space="preserve"> &lt;&lt; דובר_המשך &gt;&gt; </w:t>
      </w:r>
      <w:r>
        <w:rPr>
          <w:rtl/>
        </w:rPr>
        <w:t>סגן השר לביטחון הפנים יואב סגלוביץ':</w:t>
      </w:r>
      <w:r w:rsidRPr="00C951C9">
        <w:rPr>
          <w:rStyle w:val="TagStyle"/>
          <w:rtl/>
        </w:rPr>
        <w:t xml:space="preserve"> &lt;&lt; דובר_המשך &gt;&gt;</w:t>
      </w:r>
      <w:r>
        <w:rPr>
          <w:rtl/>
        </w:rPr>
        <w:t xml:space="preserve"> </w:t>
      </w:r>
      <w:bookmarkEnd w:id="24569"/>
    </w:p>
    <w:p w:rsidR="00C02153" w:rsidRDefault="00C02153" w:rsidP="009660C8">
      <w:pPr>
        <w:rPr>
          <w:rtl/>
        </w:rPr>
      </w:pPr>
    </w:p>
    <w:p w:rsidR="00C02153" w:rsidRDefault="00C02153" w:rsidP="00513C59">
      <w:pPr>
        <w:rPr>
          <w:rtl/>
        </w:rPr>
      </w:pPr>
      <w:bookmarkStart w:id="24570" w:name="_ETM_Q54_724000"/>
      <w:bookmarkEnd w:id="24570"/>
      <w:r>
        <w:rPr>
          <w:rFonts w:hint="cs"/>
          <w:rtl/>
        </w:rPr>
        <w:t>אדוני.</w:t>
      </w:r>
    </w:p>
    <w:p w:rsidR="00C02153" w:rsidRDefault="00C02153" w:rsidP="00513C59">
      <w:pPr>
        <w:rPr>
          <w:rtl/>
        </w:rPr>
      </w:pPr>
      <w:bookmarkStart w:id="24571" w:name="_ETM_Q54_723000"/>
      <w:bookmarkEnd w:id="24571"/>
    </w:p>
    <w:p w:rsidR="00C02153" w:rsidRDefault="00C02153" w:rsidP="00513C59">
      <w:pPr>
        <w:pStyle w:val="af5"/>
        <w:keepNext/>
        <w:rPr>
          <w:rtl/>
        </w:rPr>
      </w:pPr>
      <w:bookmarkStart w:id="24572" w:name="ET_interruption_4647_74"/>
      <w:r w:rsidRPr="00C951C9">
        <w:rPr>
          <w:rStyle w:val="TagStyle"/>
          <w:rtl/>
        </w:rPr>
        <w:t xml:space="preserve"> &lt;&lt; קריאה &gt;&gt; </w:t>
      </w:r>
      <w:r>
        <w:rPr>
          <w:rtl/>
        </w:rPr>
        <w:t>יריב לוין (הליכוד):</w:t>
      </w:r>
      <w:r w:rsidRPr="00C951C9">
        <w:rPr>
          <w:rStyle w:val="TagStyle"/>
          <w:rtl/>
        </w:rPr>
        <w:t xml:space="preserve"> &lt;&lt; קריאה &gt;&gt;</w:t>
      </w:r>
      <w:r>
        <w:rPr>
          <w:rtl/>
        </w:rPr>
        <w:t xml:space="preserve"> </w:t>
      </w:r>
      <w:bookmarkEnd w:id="24572"/>
    </w:p>
    <w:p w:rsidR="00C02153" w:rsidRDefault="00C02153" w:rsidP="009660C8">
      <w:pPr>
        <w:rPr>
          <w:rtl/>
        </w:rPr>
      </w:pPr>
    </w:p>
    <w:p w:rsidR="00C02153" w:rsidRDefault="00C02153" w:rsidP="009304D7">
      <w:pPr>
        <w:rPr>
          <w:rtl/>
        </w:rPr>
      </w:pPr>
      <w:bookmarkStart w:id="24573" w:name="_ETM_Q54_726000"/>
      <w:bookmarkEnd w:id="24573"/>
      <w:r>
        <w:rPr>
          <w:rFonts w:hint="cs"/>
          <w:rtl/>
        </w:rPr>
        <w:t>איך יכול להיות שהינה מתפרסם עכשיו, ברגע זה, ש</w:t>
      </w:r>
      <w:bookmarkStart w:id="24574" w:name="_ETM_Q54_730000"/>
      <w:bookmarkEnd w:id="24574"/>
      <w:r>
        <w:rPr>
          <w:rFonts w:hint="cs"/>
          <w:rtl/>
        </w:rPr>
        <w:t>שתלו את התוכנה הזאת לצורך המעקב אחר אנשים</w:t>
      </w:r>
      <w:bookmarkStart w:id="24575" w:name="_ETM_Q54_736000"/>
      <w:bookmarkEnd w:id="24575"/>
      <w:r>
        <w:rPr>
          <w:rFonts w:hint="cs"/>
          <w:rtl/>
        </w:rPr>
        <w:t xml:space="preserve"> במסגרת החקירות של תיקי נתניהו </w:t>
      </w:r>
      <w:r w:rsidR="009660C8">
        <w:rPr>
          <w:rFonts w:hint="cs"/>
          <w:rtl/>
        </w:rPr>
        <w:t>– –</w:t>
      </w:r>
    </w:p>
    <w:p w:rsidR="00C02153" w:rsidRDefault="00C02153" w:rsidP="00513C59">
      <w:pPr>
        <w:rPr>
          <w:rtl/>
        </w:rPr>
      </w:pPr>
      <w:bookmarkStart w:id="24576" w:name="_ETM_Q54_738000"/>
      <w:bookmarkEnd w:id="24576"/>
    </w:p>
    <w:p w:rsidR="00C02153" w:rsidRDefault="00C02153" w:rsidP="00513C59">
      <w:pPr>
        <w:pStyle w:val="-"/>
        <w:keepNext/>
        <w:rPr>
          <w:rtl/>
        </w:rPr>
      </w:pPr>
      <w:bookmarkStart w:id="24577" w:name="ET_speakercontinue_6240_75"/>
      <w:r w:rsidRPr="00C951C9">
        <w:rPr>
          <w:rStyle w:val="TagStyle"/>
          <w:rtl/>
        </w:rPr>
        <w:t xml:space="preserve"> &lt;&lt; דובר_המשך &gt;&gt; </w:t>
      </w:r>
      <w:r>
        <w:rPr>
          <w:rtl/>
        </w:rPr>
        <w:t>סגן השר לביטחון הפנים יואב סגלוביץ':</w:t>
      </w:r>
      <w:r w:rsidRPr="00C951C9">
        <w:rPr>
          <w:rStyle w:val="TagStyle"/>
          <w:rtl/>
        </w:rPr>
        <w:t xml:space="preserve"> &lt;&lt; דובר_המשך &gt;&gt;</w:t>
      </w:r>
      <w:r>
        <w:rPr>
          <w:rtl/>
        </w:rPr>
        <w:t xml:space="preserve"> </w:t>
      </w:r>
      <w:bookmarkEnd w:id="24577"/>
    </w:p>
    <w:p w:rsidR="00C02153" w:rsidRDefault="00C02153" w:rsidP="009660C8">
      <w:pPr>
        <w:rPr>
          <w:rtl/>
        </w:rPr>
      </w:pPr>
    </w:p>
    <w:p w:rsidR="00C02153" w:rsidRDefault="008453B5" w:rsidP="00513C59">
      <w:pPr>
        <w:rPr>
          <w:rtl/>
        </w:rPr>
      </w:pPr>
      <w:proofErr w:type="spellStart"/>
      <w:r>
        <w:rPr>
          <w:rFonts w:hint="cs"/>
          <w:rtl/>
        </w:rPr>
        <w:t>אוה</w:t>
      </w:r>
      <w:proofErr w:type="spellEnd"/>
      <w:r w:rsidR="00C02153">
        <w:rPr>
          <w:rFonts w:hint="cs"/>
          <w:rtl/>
        </w:rPr>
        <w:t xml:space="preserve">, הגענו לתיקי </w:t>
      </w:r>
      <w:bookmarkStart w:id="24578" w:name="_ETM_Q54_731000"/>
      <w:bookmarkEnd w:id="24578"/>
      <w:r w:rsidR="00C02153">
        <w:rPr>
          <w:rFonts w:hint="cs"/>
          <w:rtl/>
        </w:rPr>
        <w:t>נתניהו.</w:t>
      </w:r>
    </w:p>
    <w:p w:rsidR="00C02153" w:rsidRDefault="00C02153" w:rsidP="00513C59">
      <w:pPr>
        <w:rPr>
          <w:rtl/>
        </w:rPr>
      </w:pPr>
      <w:bookmarkStart w:id="24579" w:name="_ETM_Q54_734000"/>
      <w:bookmarkEnd w:id="24579"/>
    </w:p>
    <w:p w:rsidR="00C02153" w:rsidRDefault="00C02153" w:rsidP="00513C59">
      <w:pPr>
        <w:pStyle w:val="af5"/>
        <w:keepNext/>
        <w:rPr>
          <w:rtl/>
        </w:rPr>
      </w:pPr>
      <w:bookmarkStart w:id="24580" w:name="ET_interruption_4647_76"/>
      <w:r w:rsidRPr="00C951C9">
        <w:rPr>
          <w:rStyle w:val="TagStyle"/>
          <w:rtl/>
        </w:rPr>
        <w:t xml:space="preserve"> &lt;&lt; קריאה &gt;&gt; </w:t>
      </w:r>
      <w:r>
        <w:rPr>
          <w:rtl/>
        </w:rPr>
        <w:t>יריב לוין (הליכוד):</w:t>
      </w:r>
      <w:r w:rsidRPr="00C951C9">
        <w:rPr>
          <w:rStyle w:val="TagStyle"/>
          <w:rtl/>
        </w:rPr>
        <w:t xml:space="preserve"> &lt;&lt; קריאה &gt;&gt;</w:t>
      </w:r>
      <w:r>
        <w:rPr>
          <w:rtl/>
        </w:rPr>
        <w:t xml:space="preserve"> </w:t>
      </w:r>
      <w:bookmarkEnd w:id="24580"/>
    </w:p>
    <w:p w:rsidR="00C02153" w:rsidRDefault="00C02153" w:rsidP="009660C8">
      <w:pPr>
        <w:rPr>
          <w:rtl/>
        </w:rPr>
      </w:pPr>
    </w:p>
    <w:p w:rsidR="00C02153" w:rsidRDefault="009660C8" w:rsidP="009304D7">
      <w:pPr>
        <w:rPr>
          <w:rtl/>
        </w:rPr>
      </w:pPr>
      <w:bookmarkStart w:id="24581" w:name="_ETM_Q54_735000"/>
      <w:bookmarkStart w:id="24582" w:name="_ETM_Q54_727709"/>
      <w:bookmarkStart w:id="24583" w:name="_ETM_Q54_736958"/>
      <w:bookmarkEnd w:id="24581"/>
      <w:bookmarkEnd w:id="24582"/>
      <w:bookmarkEnd w:id="24583"/>
      <w:r>
        <w:rPr>
          <w:rFonts w:hint="cs"/>
          <w:rtl/>
        </w:rPr>
        <w:t>– –</w:t>
      </w:r>
      <w:r w:rsidR="00C02153">
        <w:rPr>
          <w:rFonts w:hint="cs"/>
          <w:rtl/>
        </w:rPr>
        <w:t xml:space="preserve"> ומי שבודק </w:t>
      </w:r>
      <w:r w:rsidR="00C02153">
        <w:rPr>
          <w:rtl/>
        </w:rPr>
        <w:t>–</w:t>
      </w:r>
      <w:r w:rsidR="00C02153">
        <w:rPr>
          <w:rFonts w:hint="cs"/>
          <w:rtl/>
        </w:rPr>
        <w:t xml:space="preserve"> רגע </w:t>
      </w:r>
      <w:r w:rsidR="00C02153">
        <w:rPr>
          <w:rFonts w:hint="eastAsia"/>
        </w:rPr>
        <w:t>–</w:t>
      </w:r>
      <w:r w:rsidR="00C02153">
        <w:rPr>
          <w:rFonts w:hint="cs"/>
          <w:rtl/>
        </w:rPr>
        <w:t xml:space="preserve"> ומי שעומדת בראש צוות הבדיקה של </w:t>
      </w:r>
      <w:bookmarkStart w:id="24584" w:name="_ETM_Q54_742000"/>
      <w:bookmarkEnd w:id="24584"/>
      <w:r w:rsidR="00C02153">
        <w:rPr>
          <w:rFonts w:hint="cs"/>
          <w:rtl/>
        </w:rPr>
        <w:t>האירוע הזה היא מישהי שחברה בצוות הפרקליטי</w:t>
      </w:r>
      <w:r w:rsidR="00C02153">
        <w:rPr>
          <w:rFonts w:hint="eastAsia"/>
          <w:rtl/>
        </w:rPr>
        <w:t>ם</w:t>
      </w:r>
      <w:r w:rsidR="00C02153">
        <w:rPr>
          <w:rFonts w:hint="cs"/>
          <w:rtl/>
        </w:rPr>
        <w:t xml:space="preserve"> שמטפל </w:t>
      </w:r>
      <w:bookmarkStart w:id="24585" w:name="_ETM_Q54_747000"/>
      <w:bookmarkEnd w:id="24585"/>
      <w:r w:rsidR="00C02153">
        <w:rPr>
          <w:rFonts w:hint="cs"/>
          <w:rtl/>
        </w:rPr>
        <w:t>בתיקי נתניהו</w:t>
      </w:r>
      <w:r w:rsidR="009304D7">
        <w:rPr>
          <w:rFonts w:hint="cs"/>
          <w:rtl/>
        </w:rPr>
        <w:t>?</w:t>
      </w:r>
      <w:r w:rsidR="00C02153">
        <w:rPr>
          <w:rFonts w:hint="cs"/>
          <w:rtl/>
        </w:rPr>
        <w:t xml:space="preserve"> </w:t>
      </w:r>
    </w:p>
    <w:p w:rsidR="00C02153" w:rsidRDefault="00C02153" w:rsidP="009635F5">
      <w:pPr>
        <w:rPr>
          <w:rtl/>
        </w:rPr>
      </w:pPr>
      <w:bookmarkStart w:id="24586" w:name="_ETM_Q54_745000"/>
      <w:bookmarkStart w:id="24587" w:name="_ETM_Q54_744650"/>
      <w:bookmarkEnd w:id="24586"/>
      <w:bookmarkEnd w:id="24587"/>
    </w:p>
    <w:p w:rsidR="0072422F" w:rsidRDefault="0072422F" w:rsidP="00513C59">
      <w:pPr>
        <w:pStyle w:val="-"/>
        <w:keepNext/>
        <w:rPr>
          <w:rtl/>
        </w:rPr>
      </w:pPr>
      <w:bookmarkStart w:id="24588" w:name="TOR_Q55"/>
      <w:bookmarkEnd w:id="24588"/>
      <w:r w:rsidRPr="004574DC">
        <w:rPr>
          <w:rStyle w:val="TagStyle"/>
          <w:rtl/>
        </w:rPr>
        <w:t xml:space="preserve">&lt;&lt; דובר_המשך &gt;&gt; </w:t>
      </w:r>
      <w:r>
        <w:rPr>
          <w:rtl/>
        </w:rPr>
        <w:t>סגן השר לביטחון הפנים יואב סגלוביץ':</w:t>
      </w:r>
      <w:r w:rsidRPr="004574DC">
        <w:rPr>
          <w:rStyle w:val="TagStyle"/>
          <w:rtl/>
        </w:rPr>
        <w:t xml:space="preserve"> &lt;&lt; דובר_המשך &gt;&gt;</w:t>
      </w:r>
      <w:r>
        <w:rPr>
          <w:rtl/>
        </w:rPr>
        <w:t xml:space="preserve">   </w:t>
      </w:r>
    </w:p>
    <w:p w:rsidR="0072422F" w:rsidRDefault="0072422F" w:rsidP="009635F5">
      <w:pPr>
        <w:rPr>
          <w:rtl/>
        </w:rPr>
      </w:pPr>
    </w:p>
    <w:p w:rsidR="0072422F" w:rsidRDefault="0072422F" w:rsidP="009635F5">
      <w:pPr>
        <w:rPr>
          <w:rtl/>
        </w:rPr>
      </w:pPr>
      <w:r>
        <w:rPr>
          <w:rFonts w:hint="cs"/>
          <w:rtl/>
        </w:rPr>
        <w:t xml:space="preserve">חבר הכנסת לוין </w:t>
      </w:r>
      <w:r w:rsidR="009660C8">
        <w:rPr>
          <w:rFonts w:hint="cs"/>
          <w:rtl/>
        </w:rPr>
        <w:t>– – –</w:t>
      </w:r>
      <w:r>
        <w:rPr>
          <w:rFonts w:hint="cs"/>
          <w:rtl/>
        </w:rPr>
        <w:t xml:space="preserve"> </w:t>
      </w:r>
    </w:p>
    <w:p w:rsidR="0072422F" w:rsidRDefault="0072422F" w:rsidP="009635F5">
      <w:pPr>
        <w:rPr>
          <w:rtl/>
        </w:rPr>
      </w:pPr>
    </w:p>
    <w:p w:rsidR="0072422F" w:rsidRDefault="0072422F" w:rsidP="00513C59">
      <w:pPr>
        <w:pStyle w:val="af5"/>
        <w:keepNext/>
        <w:rPr>
          <w:rtl/>
        </w:rPr>
      </w:pPr>
      <w:r w:rsidRPr="004574DC">
        <w:rPr>
          <w:rStyle w:val="TagStyle"/>
          <w:rtl/>
        </w:rPr>
        <w:t xml:space="preserve"> &lt;&lt; קריאה &gt;&gt; </w:t>
      </w:r>
      <w:r>
        <w:rPr>
          <w:rtl/>
        </w:rPr>
        <w:t>יריב לוין (הליכוד):</w:t>
      </w:r>
      <w:r w:rsidRPr="004574DC">
        <w:rPr>
          <w:rStyle w:val="TagStyle"/>
          <w:rtl/>
        </w:rPr>
        <w:t xml:space="preserve"> &lt;&lt; קריאה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בוא תסביר לי איזה ועדה יכולה </w:t>
      </w:r>
      <w:bookmarkStart w:id="24589" w:name="_ETM_Q55_155000"/>
      <w:bookmarkEnd w:id="24589"/>
      <w:r>
        <w:rPr>
          <w:rFonts w:hint="cs"/>
          <w:rtl/>
          <w:lang w:eastAsia="he-IL"/>
        </w:rPr>
        <w:t>להיות. מה זאת הבדיחה הזאת, מה זאת החוצפה הזאת?</w:t>
      </w:r>
    </w:p>
    <w:p w:rsidR="0072422F" w:rsidRDefault="0072422F" w:rsidP="00513C59">
      <w:pPr>
        <w:rPr>
          <w:rtl/>
          <w:lang w:eastAsia="he-IL"/>
        </w:rPr>
      </w:pPr>
      <w:bookmarkStart w:id="24590" w:name="_ETM_Q55_157000"/>
      <w:bookmarkEnd w:id="24590"/>
    </w:p>
    <w:p w:rsidR="0072422F" w:rsidRDefault="0072422F" w:rsidP="00513C59">
      <w:pPr>
        <w:pStyle w:val="-"/>
        <w:keepNext/>
        <w:rPr>
          <w:rtl/>
        </w:rPr>
      </w:pPr>
      <w:bookmarkStart w:id="24591" w:name="ET_speakercontinue_6240_26"/>
      <w:r w:rsidRPr="004574DC">
        <w:rPr>
          <w:rStyle w:val="TagStyle"/>
          <w:rtl/>
        </w:rPr>
        <w:t xml:space="preserve"> &lt;&lt; דובר_המשך &gt;&gt; </w:t>
      </w:r>
      <w:r>
        <w:rPr>
          <w:rtl/>
        </w:rPr>
        <w:t>סגן השר לביטחון הפנים יואב סגלוביץ':</w:t>
      </w:r>
      <w:r w:rsidRPr="004574DC">
        <w:rPr>
          <w:rStyle w:val="TagStyle"/>
          <w:rtl/>
        </w:rPr>
        <w:t xml:space="preserve"> &lt;&lt; דובר_המשך &gt;&gt;</w:t>
      </w:r>
      <w:r>
        <w:rPr>
          <w:rtl/>
        </w:rPr>
        <w:t xml:space="preserve">   </w:t>
      </w:r>
      <w:bookmarkEnd w:id="24591"/>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חבר הכנסת </w:t>
      </w:r>
      <w:bookmarkStart w:id="24592" w:name="_ETM_Q55_154000"/>
      <w:bookmarkEnd w:id="24592"/>
      <w:r>
        <w:rPr>
          <w:rFonts w:hint="cs"/>
          <w:rtl/>
          <w:lang w:eastAsia="he-IL"/>
        </w:rPr>
        <w:t xml:space="preserve">לוין, אני חשבתי </w:t>
      </w:r>
      <w:r w:rsidR="009660C8">
        <w:rPr>
          <w:rFonts w:hint="cs"/>
          <w:rtl/>
          <w:lang w:eastAsia="he-IL"/>
        </w:rPr>
        <w:t>– – –</w:t>
      </w:r>
      <w:r>
        <w:rPr>
          <w:rFonts w:hint="cs"/>
          <w:rtl/>
          <w:lang w:eastAsia="he-IL"/>
        </w:rPr>
        <w:t xml:space="preserve"> </w:t>
      </w:r>
    </w:p>
    <w:p w:rsidR="0072422F" w:rsidRDefault="0072422F" w:rsidP="00513C59">
      <w:pPr>
        <w:rPr>
          <w:rtl/>
          <w:lang w:eastAsia="he-IL"/>
        </w:rPr>
      </w:pPr>
      <w:bookmarkStart w:id="24593" w:name="_ETM_Q55_158000"/>
      <w:bookmarkEnd w:id="24593"/>
    </w:p>
    <w:p w:rsidR="0072422F" w:rsidRDefault="0072422F" w:rsidP="00513C59">
      <w:pPr>
        <w:pStyle w:val="af5"/>
        <w:keepNext/>
        <w:rPr>
          <w:rtl/>
        </w:rPr>
      </w:pPr>
      <w:bookmarkStart w:id="24594" w:name="ET_interruption_5726_27"/>
      <w:r w:rsidRPr="004574DC">
        <w:rPr>
          <w:rStyle w:val="TagStyle"/>
          <w:rtl/>
        </w:rPr>
        <w:t xml:space="preserve"> &lt;&lt; קריאה &gt;&gt; </w:t>
      </w:r>
      <w:r>
        <w:rPr>
          <w:rtl/>
        </w:rPr>
        <w:t>ינון אזולאי (ש"ס):</w:t>
      </w:r>
      <w:r w:rsidRPr="004574DC">
        <w:rPr>
          <w:rStyle w:val="TagStyle"/>
          <w:rtl/>
        </w:rPr>
        <w:t xml:space="preserve"> &lt;&lt; קריאה &gt;&gt;</w:t>
      </w:r>
      <w:r>
        <w:rPr>
          <w:rtl/>
        </w:rPr>
        <w:t xml:space="preserve">   </w:t>
      </w:r>
      <w:bookmarkEnd w:id="24594"/>
    </w:p>
    <w:p w:rsidR="0072422F" w:rsidRDefault="0072422F" w:rsidP="009660C8">
      <w:pPr>
        <w:rPr>
          <w:rtl/>
          <w:lang w:eastAsia="he-IL"/>
        </w:rPr>
      </w:pPr>
    </w:p>
    <w:p w:rsidR="0072422F" w:rsidRDefault="0072422F" w:rsidP="00513C59">
      <w:pPr>
        <w:rPr>
          <w:rtl/>
          <w:lang w:eastAsia="he-IL"/>
        </w:rPr>
      </w:pPr>
      <w:r>
        <w:rPr>
          <w:rFonts w:hint="cs"/>
          <w:rtl/>
          <w:lang w:eastAsia="he-IL"/>
        </w:rPr>
        <w:t>גם הוא לא משפטן</w:t>
      </w:r>
      <w:bookmarkStart w:id="24595" w:name="_ETM_Q55_160000"/>
      <w:bookmarkEnd w:id="24595"/>
      <w:r>
        <w:rPr>
          <w:rFonts w:hint="cs"/>
          <w:rtl/>
          <w:lang w:eastAsia="he-IL"/>
        </w:rPr>
        <w:t>?</w:t>
      </w:r>
    </w:p>
    <w:p w:rsidR="0072422F" w:rsidRDefault="0072422F" w:rsidP="00513C59">
      <w:pPr>
        <w:rPr>
          <w:rtl/>
          <w:lang w:eastAsia="he-IL"/>
        </w:rPr>
      </w:pPr>
    </w:p>
    <w:p w:rsidR="0072422F" w:rsidRDefault="0072422F" w:rsidP="00513C59">
      <w:pPr>
        <w:pStyle w:val="af5"/>
        <w:keepNext/>
        <w:rPr>
          <w:rtl/>
        </w:rPr>
      </w:pPr>
      <w:bookmarkStart w:id="24596" w:name="ET_interruption_4647_28"/>
      <w:r w:rsidRPr="004574DC">
        <w:rPr>
          <w:rStyle w:val="TagStyle"/>
          <w:rtl/>
        </w:rPr>
        <w:t xml:space="preserve"> &lt;&lt; קריאה &gt;&gt; </w:t>
      </w:r>
      <w:r>
        <w:rPr>
          <w:rtl/>
        </w:rPr>
        <w:t>יריב לוין (הליכוד):</w:t>
      </w:r>
      <w:r w:rsidRPr="004574DC">
        <w:rPr>
          <w:rStyle w:val="TagStyle"/>
          <w:rtl/>
        </w:rPr>
        <w:t xml:space="preserve"> &lt;&lt; קריאה &gt;&gt;</w:t>
      </w:r>
      <w:r>
        <w:rPr>
          <w:rtl/>
        </w:rPr>
        <w:t xml:space="preserve">   </w:t>
      </w:r>
      <w:bookmarkEnd w:id="24596"/>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אנשים שהם מעל החוק ומעל </w:t>
      </w:r>
      <w:r w:rsidR="009660C8">
        <w:rPr>
          <w:rFonts w:hint="cs"/>
          <w:rtl/>
          <w:lang w:eastAsia="he-IL"/>
        </w:rPr>
        <w:t>– – –</w:t>
      </w:r>
      <w:r>
        <w:rPr>
          <w:rFonts w:hint="cs"/>
          <w:rtl/>
          <w:lang w:eastAsia="he-IL"/>
        </w:rPr>
        <w:t xml:space="preserve"> </w:t>
      </w:r>
    </w:p>
    <w:p w:rsidR="0072422F" w:rsidRDefault="0072422F" w:rsidP="00513C59">
      <w:pPr>
        <w:rPr>
          <w:rtl/>
          <w:lang w:eastAsia="he-IL"/>
        </w:rPr>
      </w:pPr>
    </w:p>
    <w:p w:rsidR="0072422F" w:rsidRDefault="0072422F" w:rsidP="00513C59">
      <w:pPr>
        <w:pStyle w:val="-"/>
        <w:keepNext/>
        <w:rPr>
          <w:rtl/>
        </w:rPr>
      </w:pPr>
      <w:bookmarkStart w:id="24597" w:name="ET_speakercontinue_6240_29"/>
      <w:r w:rsidRPr="004574DC">
        <w:rPr>
          <w:rStyle w:val="TagStyle"/>
          <w:rtl/>
        </w:rPr>
        <w:t xml:space="preserve"> &lt;&lt; דובר_המשך &gt;&gt; </w:t>
      </w:r>
      <w:r>
        <w:rPr>
          <w:rtl/>
        </w:rPr>
        <w:t>סגן השר לביטחון הפנים יואב סגלוביץ':</w:t>
      </w:r>
      <w:r w:rsidRPr="004574DC">
        <w:rPr>
          <w:rStyle w:val="TagStyle"/>
          <w:rtl/>
        </w:rPr>
        <w:t xml:space="preserve"> &lt;&lt; דובר_המשך &gt;&gt;</w:t>
      </w:r>
      <w:r>
        <w:rPr>
          <w:rtl/>
        </w:rPr>
        <w:t xml:space="preserve">   </w:t>
      </w:r>
      <w:bookmarkEnd w:id="24597"/>
    </w:p>
    <w:p w:rsidR="0072422F" w:rsidRDefault="0072422F" w:rsidP="009660C8">
      <w:pPr>
        <w:rPr>
          <w:rtl/>
          <w:lang w:eastAsia="he-IL"/>
        </w:rPr>
      </w:pPr>
    </w:p>
    <w:p w:rsidR="0072422F" w:rsidRDefault="0072422F" w:rsidP="00513C59">
      <w:pPr>
        <w:rPr>
          <w:rtl/>
          <w:lang w:eastAsia="he-IL"/>
        </w:rPr>
      </w:pPr>
      <w:bookmarkStart w:id="24598" w:name="_ETM_Q55_162000"/>
      <w:bookmarkEnd w:id="24598"/>
      <w:r>
        <w:rPr>
          <w:rFonts w:hint="cs"/>
          <w:rtl/>
          <w:lang w:eastAsia="he-IL"/>
        </w:rPr>
        <w:t xml:space="preserve">בסדר, אז בואו. </w:t>
      </w:r>
    </w:p>
    <w:p w:rsidR="0072422F" w:rsidRDefault="0072422F" w:rsidP="00513C59">
      <w:pPr>
        <w:rPr>
          <w:rtl/>
          <w:lang w:eastAsia="he-IL"/>
        </w:rPr>
      </w:pPr>
    </w:p>
    <w:p w:rsidR="0072422F" w:rsidRDefault="0072422F" w:rsidP="00513C59">
      <w:pPr>
        <w:pStyle w:val="af5"/>
        <w:keepNext/>
        <w:rPr>
          <w:rtl/>
        </w:rPr>
      </w:pPr>
      <w:r w:rsidRPr="004574DC">
        <w:rPr>
          <w:rStyle w:val="TagStyle"/>
          <w:rtl/>
        </w:rPr>
        <w:t xml:space="preserve">&lt;&lt; קריאה &gt;&gt; </w:t>
      </w:r>
      <w:r>
        <w:rPr>
          <w:rFonts w:hint="cs"/>
          <w:rtl/>
        </w:rPr>
        <w:t>קריאה</w:t>
      </w:r>
      <w:r>
        <w:rPr>
          <w:rtl/>
        </w:rPr>
        <w:t>:</w:t>
      </w:r>
      <w:r w:rsidRPr="004574DC">
        <w:rPr>
          <w:rStyle w:val="TagStyle"/>
          <w:rtl/>
        </w:rPr>
        <w:t xml:space="preserve"> &lt;&lt; קריאה &gt;&gt;</w:t>
      </w:r>
      <w:r>
        <w:rPr>
          <w:rtl/>
        </w:rPr>
        <w:t xml:space="preserve">   </w:t>
      </w:r>
    </w:p>
    <w:p w:rsidR="0072422F" w:rsidRDefault="0072422F" w:rsidP="00513C59">
      <w:pPr>
        <w:rPr>
          <w:rtl/>
          <w:lang w:eastAsia="he-IL"/>
        </w:rPr>
      </w:pPr>
    </w:p>
    <w:p w:rsidR="0072422F" w:rsidRDefault="009660C8" w:rsidP="00513C59">
      <w:pPr>
        <w:rPr>
          <w:rtl/>
          <w:lang w:eastAsia="he-IL"/>
        </w:rPr>
      </w:pPr>
      <w:r>
        <w:rPr>
          <w:rFonts w:hint="cs"/>
          <w:rtl/>
          <w:lang w:eastAsia="he-IL"/>
        </w:rPr>
        <w:t>– – –</w:t>
      </w:r>
    </w:p>
    <w:p w:rsidR="0072422F" w:rsidRDefault="0072422F" w:rsidP="009635F5">
      <w:pPr>
        <w:rPr>
          <w:rtl/>
        </w:rPr>
      </w:pPr>
    </w:p>
    <w:p w:rsidR="0072422F" w:rsidRDefault="0072422F" w:rsidP="00513C59">
      <w:pPr>
        <w:pStyle w:val="af5"/>
        <w:keepNext/>
        <w:rPr>
          <w:rtl/>
        </w:rPr>
      </w:pPr>
      <w:bookmarkStart w:id="24599" w:name="ET_interruption_4647_30"/>
      <w:r w:rsidRPr="004574DC">
        <w:rPr>
          <w:rStyle w:val="TagStyle"/>
          <w:rtl/>
        </w:rPr>
        <w:t xml:space="preserve"> &lt;&lt; קריאה &gt;&gt; </w:t>
      </w:r>
      <w:r>
        <w:rPr>
          <w:rtl/>
        </w:rPr>
        <w:t>יריב לוין (הליכוד):</w:t>
      </w:r>
      <w:r w:rsidRPr="004574DC">
        <w:rPr>
          <w:rStyle w:val="TagStyle"/>
          <w:rtl/>
        </w:rPr>
        <w:t xml:space="preserve"> &lt;&lt; קריאה &gt;&gt;</w:t>
      </w:r>
      <w:r>
        <w:rPr>
          <w:rtl/>
        </w:rPr>
        <w:t xml:space="preserve">   </w:t>
      </w:r>
      <w:bookmarkEnd w:id="24599"/>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אתה לא מבין שהיום זה הוא ומחר זה יכול להיות אתה? </w:t>
      </w:r>
    </w:p>
    <w:p w:rsidR="0072422F" w:rsidRDefault="0072422F" w:rsidP="00513C59">
      <w:pPr>
        <w:rPr>
          <w:rtl/>
          <w:lang w:eastAsia="he-IL"/>
        </w:rPr>
      </w:pPr>
      <w:bookmarkStart w:id="24600" w:name="_ETM_Q55_161000"/>
      <w:bookmarkEnd w:id="24600"/>
    </w:p>
    <w:p w:rsidR="0072422F" w:rsidRDefault="0058342A" w:rsidP="00513C59">
      <w:pPr>
        <w:pStyle w:val="-"/>
        <w:keepNext/>
        <w:rPr>
          <w:rtl/>
        </w:rPr>
      </w:pPr>
      <w:r w:rsidRPr="004574DC">
        <w:rPr>
          <w:rStyle w:val="TagStyle"/>
          <w:rtl/>
        </w:rPr>
        <w:t xml:space="preserve">&lt;&lt; דובר_המשך &gt;&gt; </w:t>
      </w:r>
      <w:r>
        <w:rPr>
          <w:rtl/>
        </w:rPr>
        <w:t>סגן השר לביטחון הפנים יואב סגלוביץ':</w:t>
      </w:r>
      <w:r w:rsidRPr="004574DC">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bookmarkStart w:id="24601" w:name="_ETM_Q55_165000"/>
      <w:bookmarkEnd w:id="24601"/>
      <w:r>
        <w:rPr>
          <w:rFonts w:hint="cs"/>
          <w:rtl/>
          <w:lang w:eastAsia="he-IL"/>
        </w:rPr>
        <w:t xml:space="preserve">חבר הכנסת ארבל, חבר הכנסת לוין. </w:t>
      </w:r>
    </w:p>
    <w:p w:rsidR="0072422F" w:rsidRDefault="0072422F" w:rsidP="00513C59">
      <w:pPr>
        <w:rPr>
          <w:rtl/>
          <w:lang w:eastAsia="he-IL"/>
        </w:rPr>
      </w:pPr>
    </w:p>
    <w:p w:rsidR="0072422F" w:rsidRDefault="0072422F" w:rsidP="00513C59">
      <w:pPr>
        <w:pStyle w:val="af5"/>
        <w:keepNext/>
        <w:rPr>
          <w:rtl/>
        </w:rPr>
      </w:pPr>
      <w:bookmarkStart w:id="24602" w:name="ET_interruption_4647_31"/>
      <w:r w:rsidRPr="004574DC">
        <w:rPr>
          <w:rStyle w:val="TagStyle"/>
          <w:rtl/>
        </w:rPr>
        <w:t xml:space="preserve"> &lt;&lt; קריאה &gt;&gt; </w:t>
      </w:r>
      <w:r>
        <w:rPr>
          <w:rtl/>
        </w:rPr>
        <w:t>יריב לוין (הליכוד):</w:t>
      </w:r>
      <w:r w:rsidRPr="004574DC">
        <w:rPr>
          <w:rStyle w:val="TagStyle"/>
          <w:rtl/>
        </w:rPr>
        <w:t xml:space="preserve"> &lt;&lt; קריאה &gt;&gt;</w:t>
      </w:r>
      <w:r>
        <w:rPr>
          <w:rtl/>
        </w:rPr>
        <w:t xml:space="preserve">   </w:t>
      </w:r>
      <w:bookmarkEnd w:id="24602"/>
    </w:p>
    <w:p w:rsidR="0072422F" w:rsidRDefault="0072422F" w:rsidP="009660C8">
      <w:pPr>
        <w:rPr>
          <w:rtl/>
          <w:lang w:eastAsia="he-IL"/>
        </w:rPr>
      </w:pPr>
    </w:p>
    <w:p w:rsidR="0072422F" w:rsidRDefault="0072422F" w:rsidP="00513C59">
      <w:pPr>
        <w:rPr>
          <w:rtl/>
          <w:lang w:eastAsia="he-IL"/>
        </w:rPr>
      </w:pPr>
      <w:r>
        <w:rPr>
          <w:rFonts w:hint="cs"/>
          <w:rtl/>
          <w:lang w:eastAsia="he-IL"/>
        </w:rPr>
        <w:t>מה זה?</w:t>
      </w:r>
    </w:p>
    <w:p w:rsidR="0072422F" w:rsidRDefault="0072422F" w:rsidP="00513C59">
      <w:pPr>
        <w:rPr>
          <w:rtl/>
          <w:lang w:eastAsia="he-IL"/>
        </w:rPr>
      </w:pPr>
    </w:p>
    <w:p w:rsidR="0072422F" w:rsidRDefault="0072422F" w:rsidP="00513C59">
      <w:pPr>
        <w:pStyle w:val="-"/>
        <w:keepNext/>
        <w:rPr>
          <w:rtl/>
        </w:rPr>
      </w:pPr>
      <w:bookmarkStart w:id="24603" w:name="ET_speakercontinue_6240_32"/>
      <w:r w:rsidRPr="004574DC">
        <w:rPr>
          <w:rStyle w:val="TagStyle"/>
          <w:rtl/>
        </w:rPr>
        <w:t xml:space="preserve"> &lt;&lt; דובר_המשך &gt;&gt; </w:t>
      </w:r>
      <w:r>
        <w:rPr>
          <w:rtl/>
        </w:rPr>
        <w:t>סגן השר לביטחון הפנים יואב סגלוביץ':</w:t>
      </w:r>
      <w:r w:rsidRPr="004574DC">
        <w:rPr>
          <w:rStyle w:val="TagStyle"/>
          <w:rtl/>
        </w:rPr>
        <w:t xml:space="preserve"> &lt;&lt; דובר_המשך &gt;&gt;</w:t>
      </w:r>
      <w:r>
        <w:rPr>
          <w:rtl/>
        </w:rPr>
        <w:t xml:space="preserve">   </w:t>
      </w:r>
      <w:bookmarkEnd w:id="24603"/>
    </w:p>
    <w:p w:rsidR="0072422F" w:rsidRDefault="0072422F" w:rsidP="009660C8">
      <w:pPr>
        <w:rPr>
          <w:rtl/>
          <w:lang w:eastAsia="he-IL"/>
        </w:rPr>
      </w:pPr>
    </w:p>
    <w:p w:rsidR="0072422F" w:rsidRDefault="0072422F" w:rsidP="00336D19">
      <w:pPr>
        <w:rPr>
          <w:rtl/>
          <w:lang w:eastAsia="he-IL"/>
        </w:rPr>
      </w:pPr>
      <w:r>
        <w:rPr>
          <w:rFonts w:hint="cs"/>
          <w:rtl/>
          <w:lang w:eastAsia="he-IL"/>
        </w:rPr>
        <w:t xml:space="preserve">אני מציע, לפחות תיתנו את המינימום, להקשיב לתשובה. </w:t>
      </w:r>
      <w:bookmarkStart w:id="24604" w:name="_ETM_Q55_166000"/>
      <w:bookmarkEnd w:id="24604"/>
      <w:r>
        <w:rPr>
          <w:rFonts w:hint="cs"/>
          <w:rtl/>
          <w:lang w:eastAsia="he-IL"/>
        </w:rPr>
        <w:t xml:space="preserve">אל תסכימו, אל תצביעו כפי שאני מציע, הכול בסדר, אבל לפחות תקשיבו, גם אם זה לא נראה לכם, גם אם </w:t>
      </w:r>
      <w:bookmarkStart w:id="24605" w:name="_ETM_Q55_177000"/>
      <w:bookmarkEnd w:id="24605"/>
      <w:r>
        <w:rPr>
          <w:rFonts w:hint="cs"/>
          <w:rtl/>
          <w:lang w:eastAsia="he-IL"/>
        </w:rPr>
        <w:t xml:space="preserve">אתם חושבים שאתם יודעי כול ויודעי ח"ן </w:t>
      </w:r>
      <w:r w:rsidR="009660C8">
        <w:rPr>
          <w:rFonts w:hint="cs"/>
          <w:rtl/>
          <w:lang w:eastAsia="he-IL"/>
        </w:rPr>
        <w:t>– –</w:t>
      </w:r>
      <w:r>
        <w:rPr>
          <w:rFonts w:hint="cs"/>
          <w:rtl/>
          <w:lang w:eastAsia="he-IL"/>
        </w:rPr>
        <w:t xml:space="preserve"> </w:t>
      </w:r>
    </w:p>
    <w:p w:rsidR="0072422F" w:rsidRDefault="0072422F" w:rsidP="00513C59">
      <w:pPr>
        <w:rPr>
          <w:rtl/>
          <w:lang w:eastAsia="he-IL"/>
        </w:rPr>
      </w:pPr>
      <w:bookmarkStart w:id="24606" w:name="_ETM_Q55_174000"/>
      <w:bookmarkEnd w:id="24606"/>
    </w:p>
    <w:p w:rsidR="0072422F" w:rsidRDefault="0072422F" w:rsidP="00513C59">
      <w:pPr>
        <w:pStyle w:val="af5"/>
        <w:keepNext/>
        <w:rPr>
          <w:rtl/>
        </w:rPr>
      </w:pPr>
      <w:bookmarkStart w:id="24607" w:name="ET_interruption_4647_33"/>
      <w:r w:rsidRPr="004574DC">
        <w:rPr>
          <w:rStyle w:val="TagStyle"/>
          <w:rtl/>
        </w:rPr>
        <w:t xml:space="preserve"> &lt;&lt; קריאה &gt;&gt; </w:t>
      </w:r>
      <w:r>
        <w:rPr>
          <w:rtl/>
        </w:rPr>
        <w:t>יריב לוין (הליכוד):</w:t>
      </w:r>
      <w:r w:rsidRPr="004574DC">
        <w:rPr>
          <w:rStyle w:val="TagStyle"/>
          <w:rtl/>
        </w:rPr>
        <w:t xml:space="preserve"> &lt;&lt; קריאה &gt;&gt;</w:t>
      </w:r>
      <w:r>
        <w:rPr>
          <w:rtl/>
        </w:rPr>
        <w:t xml:space="preserve">   </w:t>
      </w:r>
      <w:bookmarkEnd w:id="24607"/>
    </w:p>
    <w:p w:rsidR="0072422F" w:rsidRDefault="0072422F" w:rsidP="009660C8">
      <w:pPr>
        <w:rPr>
          <w:rtl/>
          <w:lang w:eastAsia="he-IL"/>
        </w:rPr>
      </w:pPr>
    </w:p>
    <w:p w:rsidR="0072422F" w:rsidRDefault="0072422F" w:rsidP="00513C59">
      <w:pPr>
        <w:rPr>
          <w:rtl/>
          <w:lang w:eastAsia="he-IL"/>
        </w:rPr>
      </w:pPr>
      <w:bookmarkStart w:id="24608" w:name="_ETM_Q55_178000"/>
      <w:bookmarkEnd w:id="24608"/>
      <w:r>
        <w:rPr>
          <w:rFonts w:hint="cs"/>
          <w:rtl/>
          <w:lang w:eastAsia="he-IL"/>
        </w:rPr>
        <w:t xml:space="preserve">אז אל תעבוד עלינו. </w:t>
      </w:r>
    </w:p>
    <w:p w:rsidR="0072422F" w:rsidRDefault="0072422F" w:rsidP="00513C59">
      <w:pPr>
        <w:rPr>
          <w:rtl/>
          <w:lang w:eastAsia="he-IL"/>
        </w:rPr>
      </w:pPr>
    </w:p>
    <w:p w:rsidR="0072422F" w:rsidRDefault="0072422F" w:rsidP="00513C59">
      <w:pPr>
        <w:pStyle w:val="-"/>
        <w:keepNext/>
        <w:rPr>
          <w:rtl/>
        </w:rPr>
      </w:pPr>
      <w:bookmarkStart w:id="24609" w:name="ET_speakercontinue_6240_34"/>
      <w:r w:rsidRPr="004574DC">
        <w:rPr>
          <w:rStyle w:val="TagStyle"/>
          <w:rtl/>
        </w:rPr>
        <w:t xml:space="preserve"> &lt;&lt; דובר_המשך &gt;&gt; </w:t>
      </w:r>
      <w:r>
        <w:rPr>
          <w:rtl/>
        </w:rPr>
        <w:t>סגן השר לביטחון הפנים יואב סגלוביץ':</w:t>
      </w:r>
      <w:r w:rsidRPr="004574DC">
        <w:rPr>
          <w:rStyle w:val="TagStyle"/>
          <w:rtl/>
        </w:rPr>
        <w:t xml:space="preserve"> &lt;&lt; דובר_המשך &gt;&gt;</w:t>
      </w:r>
      <w:r>
        <w:rPr>
          <w:rtl/>
        </w:rPr>
        <w:t xml:space="preserve">   </w:t>
      </w:r>
      <w:bookmarkEnd w:id="24609"/>
    </w:p>
    <w:p w:rsidR="0072422F" w:rsidRDefault="0072422F" w:rsidP="009660C8">
      <w:pPr>
        <w:rPr>
          <w:rtl/>
          <w:lang w:eastAsia="he-IL"/>
        </w:rPr>
      </w:pPr>
    </w:p>
    <w:p w:rsidR="0072422F" w:rsidRDefault="009660C8" w:rsidP="00513C59">
      <w:pPr>
        <w:rPr>
          <w:rtl/>
          <w:lang w:eastAsia="he-IL"/>
        </w:rPr>
      </w:pPr>
      <w:bookmarkStart w:id="24610" w:name="_ETM_Q55_182000"/>
      <w:bookmarkEnd w:id="24610"/>
      <w:r>
        <w:rPr>
          <w:rFonts w:hint="cs"/>
          <w:rtl/>
          <w:lang w:eastAsia="he-IL"/>
        </w:rPr>
        <w:t>– –</w:t>
      </w:r>
      <w:r w:rsidR="00336D19">
        <w:rPr>
          <w:rFonts w:hint="cs"/>
          <w:rtl/>
          <w:lang w:eastAsia="he-IL"/>
        </w:rPr>
        <w:t xml:space="preserve"> </w:t>
      </w:r>
      <w:r w:rsidR="0072422F">
        <w:rPr>
          <w:rFonts w:hint="cs"/>
          <w:rtl/>
          <w:lang w:eastAsia="he-IL"/>
        </w:rPr>
        <w:t xml:space="preserve">חוכמת הנסתר. </w:t>
      </w:r>
    </w:p>
    <w:p w:rsidR="0072422F" w:rsidRDefault="0072422F" w:rsidP="00513C59">
      <w:pPr>
        <w:rPr>
          <w:rtl/>
          <w:lang w:eastAsia="he-IL"/>
        </w:rPr>
      </w:pPr>
    </w:p>
    <w:p w:rsidR="0072422F" w:rsidRDefault="0072422F" w:rsidP="00513C59">
      <w:pPr>
        <w:pStyle w:val="af5"/>
        <w:keepNext/>
        <w:rPr>
          <w:rtl/>
        </w:rPr>
      </w:pPr>
      <w:bookmarkStart w:id="24611" w:name="ET_interruption_4647_35"/>
      <w:r w:rsidRPr="004574DC">
        <w:rPr>
          <w:rStyle w:val="TagStyle"/>
          <w:rtl/>
        </w:rPr>
        <w:t xml:space="preserve"> &lt;&lt; קריאה &gt;&gt; </w:t>
      </w:r>
      <w:r>
        <w:rPr>
          <w:rtl/>
        </w:rPr>
        <w:t>יריב לוין (הליכוד):</w:t>
      </w:r>
      <w:r w:rsidRPr="004574DC">
        <w:rPr>
          <w:rStyle w:val="TagStyle"/>
          <w:rtl/>
        </w:rPr>
        <w:t xml:space="preserve"> &lt;&lt; קריאה &gt;&gt;</w:t>
      </w:r>
      <w:r>
        <w:rPr>
          <w:rtl/>
        </w:rPr>
        <w:t xml:space="preserve">   </w:t>
      </w:r>
      <w:bookmarkEnd w:id="24611"/>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רק אל תעבוד עלינו. </w:t>
      </w:r>
    </w:p>
    <w:p w:rsidR="0072422F" w:rsidRDefault="0072422F" w:rsidP="00513C59">
      <w:pPr>
        <w:rPr>
          <w:rtl/>
          <w:lang w:eastAsia="he-IL"/>
        </w:rPr>
      </w:pPr>
    </w:p>
    <w:p w:rsidR="0072422F" w:rsidRDefault="0072422F" w:rsidP="00513C59">
      <w:pPr>
        <w:pStyle w:val="-"/>
        <w:keepNext/>
        <w:rPr>
          <w:rtl/>
        </w:rPr>
      </w:pPr>
      <w:bookmarkStart w:id="24612" w:name="ET_speakercontinue_6240_36"/>
      <w:r w:rsidRPr="004574DC">
        <w:rPr>
          <w:rStyle w:val="TagStyle"/>
          <w:rtl/>
        </w:rPr>
        <w:t xml:space="preserve"> &lt;&lt; דובר_המשך &gt;&gt; </w:t>
      </w:r>
      <w:r>
        <w:rPr>
          <w:rtl/>
        </w:rPr>
        <w:t>סגן השר לביטחון הפנים יואב סגלוביץ':</w:t>
      </w:r>
      <w:r w:rsidRPr="004574DC">
        <w:rPr>
          <w:rStyle w:val="TagStyle"/>
          <w:rtl/>
        </w:rPr>
        <w:t xml:space="preserve"> &lt;&lt; דובר_המשך &gt;&gt;</w:t>
      </w:r>
      <w:r>
        <w:rPr>
          <w:rtl/>
        </w:rPr>
        <w:t xml:space="preserve">   </w:t>
      </w:r>
      <w:bookmarkEnd w:id="24612"/>
    </w:p>
    <w:p w:rsidR="0072422F" w:rsidRDefault="0072422F" w:rsidP="009660C8">
      <w:pPr>
        <w:rPr>
          <w:rtl/>
          <w:lang w:eastAsia="he-IL"/>
        </w:rPr>
      </w:pPr>
    </w:p>
    <w:p w:rsidR="0072422F" w:rsidRDefault="0072422F" w:rsidP="00513C59">
      <w:pPr>
        <w:rPr>
          <w:rtl/>
          <w:lang w:eastAsia="he-IL"/>
        </w:rPr>
      </w:pPr>
      <w:r>
        <w:rPr>
          <w:rFonts w:hint="cs"/>
          <w:rtl/>
          <w:lang w:eastAsia="he-IL"/>
        </w:rPr>
        <w:t>אני עובד עליך?</w:t>
      </w:r>
    </w:p>
    <w:p w:rsidR="0072422F" w:rsidRDefault="0072422F" w:rsidP="00513C59">
      <w:pPr>
        <w:rPr>
          <w:rtl/>
          <w:lang w:eastAsia="he-IL"/>
        </w:rPr>
      </w:pPr>
    </w:p>
    <w:p w:rsidR="0072422F" w:rsidRDefault="0072422F" w:rsidP="00513C59">
      <w:pPr>
        <w:pStyle w:val="af5"/>
        <w:keepNext/>
        <w:rPr>
          <w:rtl/>
        </w:rPr>
      </w:pPr>
      <w:bookmarkStart w:id="24613" w:name="ET_interruption_4647_37"/>
      <w:r w:rsidRPr="004574DC">
        <w:rPr>
          <w:rStyle w:val="TagStyle"/>
          <w:rtl/>
        </w:rPr>
        <w:t xml:space="preserve"> &lt;&lt; קריאה &gt;&gt; </w:t>
      </w:r>
      <w:r>
        <w:rPr>
          <w:rtl/>
        </w:rPr>
        <w:t>יריב לוין (הליכוד):</w:t>
      </w:r>
      <w:r w:rsidRPr="004574DC">
        <w:rPr>
          <w:rStyle w:val="TagStyle"/>
          <w:rtl/>
        </w:rPr>
        <w:t xml:space="preserve"> &lt;&lt; קריאה &gt;&gt;</w:t>
      </w:r>
      <w:r>
        <w:rPr>
          <w:rtl/>
        </w:rPr>
        <w:t xml:space="preserve">   </w:t>
      </w:r>
      <w:bookmarkEnd w:id="24613"/>
    </w:p>
    <w:p w:rsidR="0072422F" w:rsidRDefault="0072422F" w:rsidP="009660C8">
      <w:pPr>
        <w:rPr>
          <w:rtl/>
          <w:lang w:eastAsia="he-IL"/>
        </w:rPr>
      </w:pPr>
    </w:p>
    <w:p w:rsidR="0072422F" w:rsidRDefault="0072422F" w:rsidP="00513C59">
      <w:pPr>
        <w:rPr>
          <w:rtl/>
          <w:lang w:eastAsia="he-IL"/>
        </w:rPr>
      </w:pPr>
      <w:r>
        <w:rPr>
          <w:rFonts w:hint="cs"/>
          <w:rtl/>
          <w:lang w:eastAsia="he-IL"/>
        </w:rPr>
        <w:t>כן, זה מה שאתה עושה.</w:t>
      </w:r>
    </w:p>
    <w:p w:rsidR="0072422F" w:rsidRDefault="0072422F" w:rsidP="00513C59">
      <w:pPr>
        <w:rPr>
          <w:rtl/>
          <w:lang w:eastAsia="he-IL"/>
        </w:rPr>
      </w:pPr>
      <w:bookmarkStart w:id="24614" w:name="_ETM_Q55_184000"/>
      <w:bookmarkEnd w:id="24614"/>
    </w:p>
    <w:p w:rsidR="0072422F" w:rsidRDefault="0072422F" w:rsidP="00513C59">
      <w:pPr>
        <w:pStyle w:val="-"/>
        <w:keepNext/>
        <w:rPr>
          <w:rtl/>
        </w:rPr>
      </w:pPr>
      <w:r w:rsidRPr="004574DC">
        <w:rPr>
          <w:rStyle w:val="TagStyle"/>
          <w:rtl/>
        </w:rPr>
        <w:t xml:space="preserve"> &lt;&lt; דובר_המשך &gt;&gt; </w:t>
      </w:r>
      <w:r>
        <w:rPr>
          <w:rtl/>
        </w:rPr>
        <w:t>סגן השר לביטחון הפנים יואב סגלוביץ':</w:t>
      </w:r>
      <w:r w:rsidRPr="004574DC">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bookmarkStart w:id="24615" w:name="_ETM_Q55_185000"/>
      <w:bookmarkEnd w:id="24615"/>
      <w:r>
        <w:rPr>
          <w:rFonts w:hint="cs"/>
          <w:rtl/>
          <w:lang w:eastAsia="he-IL"/>
        </w:rPr>
        <w:t xml:space="preserve">אני עובד </w:t>
      </w:r>
      <w:bookmarkStart w:id="24616" w:name="_ETM_Q55_187000"/>
      <w:bookmarkEnd w:id="24616"/>
      <w:r>
        <w:rPr>
          <w:rFonts w:hint="cs"/>
          <w:rtl/>
          <w:lang w:eastAsia="he-IL"/>
        </w:rPr>
        <w:t>עליך?</w:t>
      </w:r>
    </w:p>
    <w:p w:rsidR="0072422F" w:rsidRDefault="0072422F" w:rsidP="00513C59">
      <w:pPr>
        <w:rPr>
          <w:rtl/>
          <w:lang w:eastAsia="he-IL"/>
        </w:rPr>
      </w:pPr>
    </w:p>
    <w:p w:rsidR="0072422F" w:rsidRDefault="0072422F" w:rsidP="00513C59">
      <w:pPr>
        <w:pStyle w:val="af5"/>
        <w:keepNext/>
        <w:rPr>
          <w:rtl/>
        </w:rPr>
      </w:pPr>
      <w:bookmarkStart w:id="24617" w:name="ET_interruption_4647_39"/>
      <w:r w:rsidRPr="004574DC">
        <w:rPr>
          <w:rStyle w:val="TagStyle"/>
          <w:rtl/>
        </w:rPr>
        <w:t xml:space="preserve"> &lt;&lt; קריאה &gt;&gt; </w:t>
      </w:r>
      <w:r>
        <w:rPr>
          <w:rtl/>
        </w:rPr>
        <w:t>יריב לוין (הליכוד):</w:t>
      </w:r>
      <w:r w:rsidRPr="004574DC">
        <w:rPr>
          <w:rStyle w:val="TagStyle"/>
          <w:rtl/>
        </w:rPr>
        <w:t xml:space="preserve"> &lt;&lt; קריאה &gt;&gt;</w:t>
      </w:r>
      <w:r>
        <w:rPr>
          <w:rtl/>
        </w:rPr>
        <w:t xml:space="preserve">   </w:t>
      </w:r>
      <w:bookmarkEnd w:id="24617"/>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להגיד לי שיש צוות בדיקה בראש בן אדם ששייך לצוות </w:t>
      </w:r>
      <w:bookmarkStart w:id="24618" w:name="_ETM_Q55_192000"/>
      <w:bookmarkEnd w:id="24618"/>
      <w:r>
        <w:rPr>
          <w:rFonts w:hint="cs"/>
          <w:rtl/>
          <w:lang w:eastAsia="he-IL"/>
        </w:rPr>
        <w:t xml:space="preserve">הפרקליטים שחוקרים איך קיבלו את החומרים </w:t>
      </w:r>
      <w:r w:rsidR="009660C8">
        <w:rPr>
          <w:rFonts w:hint="cs"/>
          <w:rtl/>
          <w:lang w:eastAsia="he-IL"/>
        </w:rPr>
        <w:t>– – –</w:t>
      </w:r>
      <w:r>
        <w:rPr>
          <w:rFonts w:hint="cs"/>
          <w:rtl/>
          <w:lang w:eastAsia="he-IL"/>
        </w:rPr>
        <w:t xml:space="preserve">  </w:t>
      </w:r>
    </w:p>
    <w:p w:rsidR="0072422F" w:rsidRDefault="0072422F" w:rsidP="00513C59">
      <w:pPr>
        <w:rPr>
          <w:rtl/>
          <w:lang w:eastAsia="he-IL"/>
        </w:rPr>
      </w:pPr>
    </w:p>
    <w:p w:rsidR="0072422F" w:rsidRDefault="0072422F" w:rsidP="00513C59">
      <w:pPr>
        <w:pStyle w:val="-"/>
        <w:keepNext/>
        <w:rPr>
          <w:rtl/>
        </w:rPr>
      </w:pPr>
      <w:r w:rsidRPr="004574DC">
        <w:rPr>
          <w:rStyle w:val="TagStyle"/>
          <w:rtl/>
        </w:rPr>
        <w:t xml:space="preserve"> &lt;&lt; דובר_המשך &gt;&gt; </w:t>
      </w:r>
      <w:r>
        <w:rPr>
          <w:rtl/>
        </w:rPr>
        <w:t>סגן השר לביטחון הפנים יואב סגלוביץ':</w:t>
      </w:r>
      <w:r w:rsidRPr="004574DC">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קיבלת עוד שתי נקודות </w:t>
      </w:r>
      <w:bookmarkStart w:id="24619" w:name="_ETM_Q55_197000"/>
      <w:bookmarkEnd w:id="24619"/>
      <w:r>
        <w:rPr>
          <w:rFonts w:hint="cs"/>
          <w:rtl/>
          <w:lang w:eastAsia="he-IL"/>
        </w:rPr>
        <w:t xml:space="preserve">אצל נתניהו. </w:t>
      </w:r>
    </w:p>
    <w:p w:rsidR="0072422F" w:rsidRDefault="0072422F" w:rsidP="00513C59">
      <w:pPr>
        <w:rPr>
          <w:rtl/>
          <w:lang w:eastAsia="he-IL"/>
        </w:rPr>
      </w:pPr>
    </w:p>
    <w:p w:rsidR="0072422F" w:rsidRDefault="0072422F" w:rsidP="00513C59">
      <w:pPr>
        <w:pStyle w:val="af5"/>
        <w:keepNext/>
        <w:rPr>
          <w:rtl/>
        </w:rPr>
      </w:pPr>
      <w:r w:rsidRPr="004574DC">
        <w:rPr>
          <w:rStyle w:val="TagStyle"/>
          <w:rtl/>
        </w:rPr>
        <w:t xml:space="preserve"> &lt;&lt; קריאה &gt;&gt; </w:t>
      </w:r>
      <w:r>
        <w:rPr>
          <w:rtl/>
        </w:rPr>
        <w:t>יריב לוין (הליכוד):</w:t>
      </w:r>
      <w:r w:rsidRPr="004574DC">
        <w:rPr>
          <w:rStyle w:val="TagStyle"/>
          <w:rtl/>
        </w:rPr>
        <w:t xml:space="preserve"> &lt;&lt; קריאה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אז עם כל הכבוד לדבר הזה </w:t>
      </w:r>
      <w:r w:rsidR="009660C8">
        <w:rPr>
          <w:rFonts w:hint="cs"/>
          <w:rtl/>
          <w:lang w:eastAsia="he-IL"/>
        </w:rPr>
        <w:t>– – –</w:t>
      </w:r>
      <w:r>
        <w:rPr>
          <w:rFonts w:hint="cs"/>
          <w:rtl/>
          <w:lang w:eastAsia="he-IL"/>
        </w:rPr>
        <w:t xml:space="preserve"> </w:t>
      </w:r>
    </w:p>
    <w:p w:rsidR="0072422F" w:rsidRDefault="0072422F" w:rsidP="00513C59">
      <w:pPr>
        <w:rPr>
          <w:rtl/>
          <w:lang w:eastAsia="he-IL"/>
        </w:rPr>
      </w:pPr>
      <w:bookmarkStart w:id="24620" w:name="_ETM_Q55_194000"/>
      <w:bookmarkEnd w:id="24620"/>
    </w:p>
    <w:p w:rsidR="0072422F" w:rsidRDefault="0072422F" w:rsidP="00513C59">
      <w:pPr>
        <w:pStyle w:val="-"/>
        <w:keepNext/>
        <w:rPr>
          <w:rtl/>
        </w:rPr>
      </w:pPr>
      <w:r w:rsidRPr="004574DC">
        <w:rPr>
          <w:rStyle w:val="TagStyle"/>
          <w:rtl/>
        </w:rPr>
        <w:t xml:space="preserve"> &lt;&lt; דובר_המשך &gt;&gt; </w:t>
      </w:r>
      <w:r>
        <w:rPr>
          <w:rtl/>
        </w:rPr>
        <w:t>סגן השר לביטחון הפנים יואב סגלוביץ':</w:t>
      </w:r>
      <w:r w:rsidRPr="004574DC">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bookmarkStart w:id="24621" w:name="_ETM_Q55_195000"/>
      <w:bookmarkEnd w:id="24621"/>
      <w:r>
        <w:rPr>
          <w:rFonts w:hint="cs"/>
          <w:rtl/>
          <w:lang w:eastAsia="he-IL"/>
        </w:rPr>
        <w:t xml:space="preserve">קיבלת עוד שתי נקודות. </w:t>
      </w:r>
    </w:p>
    <w:p w:rsidR="0072422F" w:rsidRDefault="0072422F" w:rsidP="00513C59">
      <w:pPr>
        <w:rPr>
          <w:rtl/>
          <w:lang w:eastAsia="he-IL"/>
        </w:rPr>
      </w:pPr>
    </w:p>
    <w:p w:rsidR="0072422F" w:rsidRDefault="0072422F" w:rsidP="00513C59">
      <w:pPr>
        <w:pStyle w:val="af5"/>
        <w:keepNext/>
        <w:rPr>
          <w:rtl/>
        </w:rPr>
      </w:pPr>
      <w:bookmarkStart w:id="24622" w:name="ET_interruption_4647_43"/>
      <w:r w:rsidRPr="004574DC">
        <w:rPr>
          <w:rStyle w:val="TagStyle"/>
          <w:rtl/>
        </w:rPr>
        <w:t xml:space="preserve"> &lt;&lt; קריאה &gt;&gt; </w:t>
      </w:r>
      <w:r>
        <w:rPr>
          <w:rtl/>
        </w:rPr>
        <w:t>יריב לוין (הליכוד):</w:t>
      </w:r>
      <w:r w:rsidRPr="004574DC">
        <w:rPr>
          <w:rStyle w:val="TagStyle"/>
          <w:rtl/>
        </w:rPr>
        <w:t xml:space="preserve"> &lt;&lt; קריאה &gt;&gt;</w:t>
      </w:r>
      <w:r>
        <w:rPr>
          <w:rtl/>
        </w:rPr>
        <w:t xml:space="preserve">   </w:t>
      </w:r>
      <w:bookmarkEnd w:id="24622"/>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אל תתנשא. </w:t>
      </w:r>
    </w:p>
    <w:p w:rsidR="0072422F" w:rsidRDefault="0072422F" w:rsidP="00513C59">
      <w:pPr>
        <w:rPr>
          <w:rtl/>
          <w:lang w:eastAsia="he-IL"/>
        </w:rPr>
      </w:pPr>
    </w:p>
    <w:p w:rsidR="0072422F" w:rsidRDefault="0072422F" w:rsidP="00513C59">
      <w:pPr>
        <w:pStyle w:val="af5"/>
        <w:keepNext/>
        <w:rPr>
          <w:rtl/>
        </w:rPr>
      </w:pPr>
      <w:r w:rsidRPr="004574DC">
        <w:rPr>
          <w:rStyle w:val="TagStyle"/>
          <w:rtl/>
        </w:rPr>
        <w:t xml:space="preserve"> &lt;&lt; קריאה &gt;&gt; </w:t>
      </w:r>
      <w:r>
        <w:rPr>
          <w:rtl/>
        </w:rPr>
        <w:t>משה ארבל (ש"ס):</w:t>
      </w:r>
      <w:r w:rsidRPr="004574DC">
        <w:rPr>
          <w:rStyle w:val="TagStyle"/>
          <w:rtl/>
        </w:rPr>
        <w:t xml:space="preserve"> &lt;&lt; קריאה &gt;&gt;</w:t>
      </w:r>
      <w:r>
        <w:rPr>
          <w:rtl/>
        </w:rPr>
        <w:t xml:space="preserve">   </w:t>
      </w:r>
    </w:p>
    <w:p w:rsidR="0072422F" w:rsidRDefault="0072422F" w:rsidP="009660C8">
      <w:pPr>
        <w:rPr>
          <w:rtl/>
          <w:lang w:eastAsia="he-IL"/>
        </w:rPr>
      </w:pPr>
    </w:p>
    <w:p w:rsidR="0072422F" w:rsidRDefault="009660C8" w:rsidP="00513C59">
      <w:pPr>
        <w:rPr>
          <w:rtl/>
          <w:lang w:eastAsia="he-IL"/>
        </w:rPr>
      </w:pPr>
      <w:r>
        <w:rPr>
          <w:rFonts w:hint="cs"/>
          <w:rtl/>
          <w:lang w:eastAsia="he-IL"/>
        </w:rPr>
        <w:t>– – –</w:t>
      </w:r>
      <w:r w:rsidR="0072422F">
        <w:rPr>
          <w:rFonts w:hint="cs"/>
          <w:rtl/>
          <w:lang w:eastAsia="he-IL"/>
        </w:rPr>
        <w:t xml:space="preserve"> </w:t>
      </w:r>
    </w:p>
    <w:p w:rsidR="0072422F" w:rsidRPr="004574DC" w:rsidRDefault="0072422F" w:rsidP="00513C59">
      <w:pPr>
        <w:rPr>
          <w:rtl/>
          <w:lang w:eastAsia="he-IL"/>
        </w:rPr>
      </w:pPr>
    </w:p>
    <w:p w:rsidR="0072422F" w:rsidRDefault="0072422F" w:rsidP="00513C59">
      <w:pPr>
        <w:pStyle w:val="-"/>
        <w:keepNext/>
        <w:rPr>
          <w:rtl/>
        </w:rPr>
      </w:pPr>
      <w:r w:rsidRPr="004574DC">
        <w:rPr>
          <w:rStyle w:val="TagStyle"/>
          <w:rtl/>
        </w:rPr>
        <w:t xml:space="preserve"> &lt;&lt; דובר_המשך &gt;&gt; </w:t>
      </w:r>
      <w:r>
        <w:rPr>
          <w:rtl/>
        </w:rPr>
        <w:t>סגן השר לביטחון הפנים יואב סגלוביץ':</w:t>
      </w:r>
      <w:r w:rsidRPr="004574DC">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גם אתה קיבלת. </w:t>
      </w:r>
    </w:p>
    <w:p w:rsidR="0072422F" w:rsidRDefault="0072422F" w:rsidP="00513C59">
      <w:pPr>
        <w:rPr>
          <w:rtl/>
          <w:lang w:eastAsia="he-IL"/>
        </w:rPr>
      </w:pPr>
    </w:p>
    <w:p w:rsidR="0072422F" w:rsidRDefault="0072422F" w:rsidP="00513C59">
      <w:pPr>
        <w:pStyle w:val="af5"/>
        <w:keepNext/>
        <w:rPr>
          <w:rtl/>
        </w:rPr>
      </w:pPr>
      <w:bookmarkStart w:id="24623" w:name="ET_interruption_4647_46"/>
      <w:r w:rsidRPr="00B72E58">
        <w:rPr>
          <w:rStyle w:val="TagStyle"/>
          <w:rtl/>
        </w:rPr>
        <w:t xml:space="preserve"> &lt;&lt; קריאה &gt;&gt; </w:t>
      </w:r>
      <w:r>
        <w:rPr>
          <w:rtl/>
        </w:rPr>
        <w:t>יריב לוין (הליכוד):</w:t>
      </w:r>
      <w:r w:rsidRPr="00B72E58">
        <w:rPr>
          <w:rStyle w:val="TagStyle"/>
          <w:rtl/>
        </w:rPr>
        <w:t xml:space="preserve"> &lt;&lt; קריאה &gt;&gt;</w:t>
      </w:r>
      <w:r>
        <w:rPr>
          <w:rtl/>
        </w:rPr>
        <w:t xml:space="preserve">   </w:t>
      </w:r>
      <w:bookmarkEnd w:id="24623"/>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אל תתנשא, אל תתנשא מעליי. </w:t>
      </w:r>
    </w:p>
    <w:p w:rsidR="0072422F" w:rsidRDefault="0072422F" w:rsidP="00513C59">
      <w:pPr>
        <w:rPr>
          <w:rtl/>
          <w:lang w:eastAsia="he-IL"/>
        </w:rPr>
      </w:pPr>
      <w:bookmarkStart w:id="24624" w:name="_ETM_Q55_203000"/>
      <w:bookmarkEnd w:id="24624"/>
    </w:p>
    <w:p w:rsidR="0072422F" w:rsidRDefault="0072422F" w:rsidP="00513C59">
      <w:pPr>
        <w:pStyle w:val="-"/>
        <w:keepNext/>
        <w:rPr>
          <w:rtl/>
        </w:rPr>
      </w:pPr>
      <w:r w:rsidRPr="00B72E58">
        <w:rPr>
          <w:rStyle w:val="TagStyle"/>
          <w:rtl/>
        </w:rPr>
        <w:t xml:space="preserve"> &lt;&lt; דובר_המשך &gt;&gt; </w:t>
      </w:r>
      <w:r>
        <w:rPr>
          <w:rtl/>
        </w:rPr>
        <w:t>סגן השר לביטחון הפנים יואב סגלוביץ':</w:t>
      </w:r>
      <w:r w:rsidRPr="00B72E58">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גם אתה, גם אתה קיבלת. </w:t>
      </w:r>
    </w:p>
    <w:p w:rsidR="0072422F" w:rsidRDefault="0072422F" w:rsidP="00513C59">
      <w:pPr>
        <w:rPr>
          <w:rtl/>
          <w:lang w:eastAsia="he-IL"/>
        </w:rPr>
      </w:pPr>
      <w:bookmarkStart w:id="24625" w:name="_ETM_Q55_204000"/>
      <w:bookmarkEnd w:id="24625"/>
    </w:p>
    <w:p w:rsidR="0072422F" w:rsidRDefault="0072422F" w:rsidP="00513C59">
      <w:pPr>
        <w:pStyle w:val="af5"/>
        <w:keepNext/>
        <w:rPr>
          <w:rtl/>
        </w:rPr>
      </w:pPr>
      <w:r w:rsidRPr="00B72E58">
        <w:rPr>
          <w:rStyle w:val="TagStyle"/>
          <w:rtl/>
        </w:rPr>
        <w:t xml:space="preserve"> &lt;&lt; קריאה &gt;&gt; </w:t>
      </w:r>
      <w:r>
        <w:rPr>
          <w:rtl/>
        </w:rPr>
        <w:t>יריב לוין (הליכוד):</w:t>
      </w:r>
      <w:r w:rsidRPr="00B72E58">
        <w:rPr>
          <w:rStyle w:val="TagStyle"/>
          <w:rtl/>
        </w:rPr>
        <w:t xml:space="preserve"> &lt;&lt; קריאה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אל תתנשא מעליי ואל תתנשא מעל אף אחד. היוהרה שלך היא בושה. </w:t>
      </w:r>
    </w:p>
    <w:p w:rsidR="0072422F" w:rsidRPr="00F13CA2" w:rsidRDefault="0072422F" w:rsidP="009660C8">
      <w:pPr>
        <w:rPr>
          <w:rtl/>
        </w:rPr>
      </w:pPr>
    </w:p>
    <w:p w:rsidR="0072422F" w:rsidRDefault="0072422F" w:rsidP="00513C59">
      <w:pPr>
        <w:pStyle w:val="-"/>
        <w:rPr>
          <w:rtl/>
        </w:rPr>
      </w:pPr>
      <w:bookmarkStart w:id="24626" w:name="ET_speakercontinue_6240_117"/>
      <w:r w:rsidRPr="00F13CA2">
        <w:rPr>
          <w:rStyle w:val="TagStyle"/>
          <w:rtl/>
        </w:rPr>
        <w:t xml:space="preserve"> &lt;&lt; דובר_המשך &gt;&gt;</w:t>
      </w:r>
      <w:r w:rsidRPr="00F13CA2">
        <w:rPr>
          <w:rtl/>
        </w:rPr>
        <w:t>סגן השר לביטחון הפנים יואב סגלוביץ':</w:t>
      </w:r>
      <w:r>
        <w:rPr>
          <w:rStyle w:val="TagStyle"/>
          <w:rtl/>
        </w:rPr>
        <w:t xml:space="preserve"> </w:t>
      </w:r>
      <w:r w:rsidRPr="00F13CA2">
        <w:rPr>
          <w:rStyle w:val="TagStyle"/>
          <w:rtl/>
        </w:rPr>
        <w:t>&lt;&lt; דובר_המשך &gt;&gt;</w:t>
      </w:r>
      <w:bookmarkEnd w:id="24626"/>
      <w:r w:rsidRPr="00F13CA2">
        <w:rPr>
          <w:rStyle w:val="TagStyle"/>
          <w:rtl/>
        </w:rPr>
        <w:t xml:space="preserve"> </w:t>
      </w:r>
      <w:r>
        <w:rPr>
          <w:rtl/>
        </w:rPr>
        <w:t xml:space="preserve">   </w:t>
      </w:r>
    </w:p>
    <w:p w:rsidR="0072422F" w:rsidRDefault="0072422F" w:rsidP="00513C59">
      <w:pPr>
        <w:rPr>
          <w:rtl/>
          <w:lang w:eastAsia="he-IL"/>
        </w:rPr>
      </w:pPr>
    </w:p>
    <w:p w:rsidR="0072422F" w:rsidRPr="00F13CA2" w:rsidRDefault="0072422F" w:rsidP="00513C59">
      <w:pPr>
        <w:rPr>
          <w:rtl/>
          <w:lang w:eastAsia="he-IL"/>
        </w:rPr>
      </w:pPr>
      <w:r>
        <w:rPr>
          <w:rFonts w:hint="cs"/>
          <w:rtl/>
          <w:lang w:eastAsia="he-IL"/>
        </w:rPr>
        <w:t xml:space="preserve">אבל אני מנסה </w:t>
      </w:r>
      <w:r w:rsidR="009660C8">
        <w:rPr>
          <w:rFonts w:hint="cs"/>
          <w:rtl/>
          <w:lang w:eastAsia="he-IL"/>
        </w:rPr>
        <w:t>– – –</w:t>
      </w:r>
      <w:r>
        <w:rPr>
          <w:rFonts w:hint="cs"/>
          <w:rtl/>
          <w:lang w:eastAsia="he-IL"/>
        </w:rPr>
        <w:t xml:space="preserve"> </w:t>
      </w:r>
    </w:p>
    <w:p w:rsidR="0072422F" w:rsidRPr="00F13CA2" w:rsidRDefault="0072422F" w:rsidP="00513C59">
      <w:pPr>
        <w:rPr>
          <w:rtl/>
          <w:lang w:eastAsia="he-IL"/>
        </w:rPr>
      </w:pPr>
    </w:p>
    <w:p w:rsidR="0072422F" w:rsidRDefault="0072422F" w:rsidP="00513C59">
      <w:pPr>
        <w:pStyle w:val="af5"/>
        <w:keepNext/>
        <w:rPr>
          <w:rtl/>
        </w:rPr>
      </w:pPr>
      <w:bookmarkStart w:id="24627" w:name="ET_interruption_5726_57"/>
      <w:r w:rsidRPr="00B72E58">
        <w:rPr>
          <w:rStyle w:val="TagStyle"/>
          <w:rtl/>
        </w:rPr>
        <w:t xml:space="preserve"> &lt;&lt; קריאה &gt;&gt; </w:t>
      </w:r>
      <w:r>
        <w:rPr>
          <w:rtl/>
        </w:rPr>
        <w:t>ינון אזולאי (ש"ס):</w:t>
      </w:r>
      <w:r w:rsidRPr="00B72E58">
        <w:rPr>
          <w:rStyle w:val="TagStyle"/>
          <w:rtl/>
        </w:rPr>
        <w:t xml:space="preserve"> &lt;&lt; קריאה &gt;&gt;</w:t>
      </w:r>
      <w:r>
        <w:rPr>
          <w:rtl/>
        </w:rPr>
        <w:t xml:space="preserve">   </w:t>
      </w:r>
      <w:bookmarkEnd w:id="24627"/>
    </w:p>
    <w:p w:rsidR="0072422F" w:rsidRDefault="0072422F" w:rsidP="009660C8">
      <w:pPr>
        <w:rPr>
          <w:rtl/>
          <w:lang w:eastAsia="he-IL"/>
        </w:rPr>
      </w:pPr>
    </w:p>
    <w:p w:rsidR="0072422F" w:rsidRDefault="0072422F" w:rsidP="00513C59">
      <w:pPr>
        <w:rPr>
          <w:rtl/>
          <w:lang w:eastAsia="he-IL"/>
        </w:rPr>
      </w:pPr>
      <w:r>
        <w:rPr>
          <w:rFonts w:hint="cs"/>
          <w:rtl/>
          <w:lang w:eastAsia="he-IL"/>
        </w:rPr>
        <w:t>מה קרה לך?</w:t>
      </w:r>
    </w:p>
    <w:p w:rsidR="0072422F" w:rsidRDefault="0072422F" w:rsidP="00513C59">
      <w:pPr>
        <w:rPr>
          <w:rtl/>
          <w:lang w:eastAsia="he-IL"/>
        </w:rPr>
      </w:pPr>
    </w:p>
    <w:p w:rsidR="0072422F" w:rsidRDefault="0072422F" w:rsidP="00513C59">
      <w:pPr>
        <w:pStyle w:val="af5"/>
        <w:keepNext/>
        <w:rPr>
          <w:rtl/>
        </w:rPr>
      </w:pPr>
      <w:bookmarkStart w:id="24628" w:name="ET_interruption_4647_50"/>
      <w:r w:rsidRPr="00B72E58">
        <w:rPr>
          <w:rStyle w:val="TagStyle"/>
          <w:rtl/>
        </w:rPr>
        <w:t xml:space="preserve"> &lt;&lt; קריאה &gt;&gt; </w:t>
      </w:r>
      <w:r>
        <w:rPr>
          <w:rtl/>
        </w:rPr>
        <w:t>יריב לוין (הליכוד):</w:t>
      </w:r>
      <w:r w:rsidRPr="00B72E58">
        <w:rPr>
          <w:rStyle w:val="TagStyle"/>
          <w:rtl/>
        </w:rPr>
        <w:t xml:space="preserve"> &lt;&lt; קריאה &gt;&gt;</w:t>
      </w:r>
      <w:r>
        <w:rPr>
          <w:rtl/>
        </w:rPr>
        <w:t xml:space="preserve">   </w:t>
      </w:r>
      <w:bookmarkEnd w:id="24628"/>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תענה לטענה העניינית. </w:t>
      </w:r>
      <w:bookmarkStart w:id="24629" w:name="_ETM_Q55_213000"/>
      <w:bookmarkEnd w:id="24629"/>
      <w:r>
        <w:rPr>
          <w:rFonts w:hint="cs"/>
          <w:rtl/>
          <w:lang w:eastAsia="he-IL"/>
        </w:rPr>
        <w:t xml:space="preserve">יש כאן ניגוד עניינים מוחלט של מי שעומדת בראש צוות הבדיקה. </w:t>
      </w:r>
      <w:bookmarkStart w:id="24630" w:name="_ETM_Q55_218000"/>
      <w:bookmarkEnd w:id="24630"/>
      <w:r>
        <w:rPr>
          <w:rFonts w:hint="cs"/>
          <w:rtl/>
          <w:lang w:eastAsia="he-IL"/>
        </w:rPr>
        <w:t xml:space="preserve">תענה לטענה הזאת. זו טענה רצינית. </w:t>
      </w:r>
    </w:p>
    <w:p w:rsidR="0072422F" w:rsidRDefault="0072422F" w:rsidP="009660C8">
      <w:pPr>
        <w:rPr>
          <w:rtl/>
        </w:rPr>
      </w:pPr>
    </w:p>
    <w:p w:rsidR="0072422F" w:rsidRDefault="0072422F" w:rsidP="00513C59">
      <w:pPr>
        <w:pStyle w:val="af5"/>
        <w:keepNext/>
        <w:rPr>
          <w:rtl/>
        </w:rPr>
      </w:pPr>
      <w:r w:rsidRPr="00B72E58">
        <w:rPr>
          <w:rStyle w:val="TagStyle"/>
          <w:rtl/>
        </w:rPr>
        <w:t xml:space="preserve">&lt;&lt; קריאה &gt;&gt; </w:t>
      </w:r>
      <w:r>
        <w:rPr>
          <w:rtl/>
        </w:rPr>
        <w:t>ינון אזולאי (ש"ס):</w:t>
      </w:r>
      <w:r w:rsidRPr="00B72E58">
        <w:rPr>
          <w:rStyle w:val="TagStyle"/>
          <w:rtl/>
        </w:rPr>
        <w:t xml:space="preserve"> &lt;&lt; קריאה &gt;&gt;</w:t>
      </w:r>
      <w:r>
        <w:rPr>
          <w:rtl/>
        </w:rPr>
        <w:t xml:space="preserve">   </w:t>
      </w:r>
    </w:p>
    <w:p w:rsidR="0072422F" w:rsidRDefault="0072422F" w:rsidP="00513C59">
      <w:pPr>
        <w:rPr>
          <w:rtl/>
        </w:rPr>
      </w:pPr>
    </w:p>
    <w:p w:rsidR="0072422F" w:rsidRDefault="009660C8" w:rsidP="00513C59">
      <w:pPr>
        <w:rPr>
          <w:rtl/>
        </w:rPr>
      </w:pPr>
      <w:r>
        <w:rPr>
          <w:rFonts w:hint="cs"/>
          <w:rtl/>
        </w:rPr>
        <w:t>– – –</w:t>
      </w:r>
      <w:r w:rsidR="0072422F">
        <w:rPr>
          <w:rFonts w:hint="cs"/>
          <w:rtl/>
        </w:rPr>
        <w:t xml:space="preserve"> </w:t>
      </w:r>
    </w:p>
    <w:p w:rsidR="0072422F" w:rsidRPr="00F13CA2" w:rsidRDefault="0072422F" w:rsidP="00513C59">
      <w:pPr>
        <w:rPr>
          <w:rtl/>
        </w:rPr>
      </w:pPr>
    </w:p>
    <w:p w:rsidR="0072422F" w:rsidRDefault="00C5190B" w:rsidP="00513C59">
      <w:pPr>
        <w:pStyle w:val="-"/>
        <w:keepNext/>
        <w:rPr>
          <w:rtl/>
        </w:rPr>
      </w:pPr>
      <w:r w:rsidRPr="00DA26A8">
        <w:rPr>
          <w:rStyle w:val="TagStyle"/>
          <w:rtl/>
        </w:rPr>
        <w:t xml:space="preserve">&lt;&lt; דובר_המשך &gt;&gt; </w:t>
      </w:r>
      <w:r>
        <w:rPr>
          <w:rtl/>
        </w:rPr>
        <w:t>סגן השר לביטחון הפנים יואב סגלוביץ':</w:t>
      </w:r>
      <w:r w:rsidRPr="00DA26A8">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bookmarkStart w:id="24631" w:name="_ETM_Q55_219000"/>
      <w:bookmarkEnd w:id="24631"/>
      <w:r>
        <w:rPr>
          <w:rFonts w:hint="cs"/>
          <w:rtl/>
          <w:lang w:eastAsia="he-IL"/>
        </w:rPr>
        <w:t xml:space="preserve">חבר הכנסת לוין, אני עונה לטענה הזאת. </w:t>
      </w:r>
    </w:p>
    <w:p w:rsidR="0072422F" w:rsidRDefault="0072422F" w:rsidP="00513C59">
      <w:pPr>
        <w:rPr>
          <w:rtl/>
          <w:lang w:eastAsia="he-IL"/>
        </w:rPr>
      </w:pPr>
      <w:bookmarkStart w:id="24632" w:name="_ETM_Q55_222000"/>
      <w:bookmarkEnd w:id="24632"/>
    </w:p>
    <w:p w:rsidR="0072422F" w:rsidRDefault="0072422F" w:rsidP="00513C59">
      <w:pPr>
        <w:pStyle w:val="af5"/>
        <w:keepNext/>
        <w:rPr>
          <w:rtl/>
        </w:rPr>
      </w:pPr>
      <w:bookmarkStart w:id="24633" w:name="ET_interruption_4647_52"/>
      <w:r w:rsidRPr="00B72E58">
        <w:rPr>
          <w:rStyle w:val="TagStyle"/>
          <w:rtl/>
        </w:rPr>
        <w:t xml:space="preserve"> &lt;&lt; קריאה &gt;&gt; </w:t>
      </w:r>
      <w:r>
        <w:rPr>
          <w:rtl/>
        </w:rPr>
        <w:t>יריב לוין (הליכוד):</w:t>
      </w:r>
      <w:r w:rsidRPr="00B72E58">
        <w:rPr>
          <w:rStyle w:val="TagStyle"/>
          <w:rtl/>
        </w:rPr>
        <w:t xml:space="preserve"> &lt;&lt; קריאה &gt;&gt;</w:t>
      </w:r>
      <w:r>
        <w:rPr>
          <w:rtl/>
        </w:rPr>
        <w:t xml:space="preserve">   </w:t>
      </w:r>
      <w:bookmarkEnd w:id="24633"/>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תענה לה. </w:t>
      </w:r>
      <w:bookmarkStart w:id="24634" w:name="_ETM_Q55_219116"/>
      <w:bookmarkEnd w:id="24634"/>
      <w:r>
        <w:rPr>
          <w:rFonts w:hint="cs"/>
          <w:rtl/>
          <w:lang w:eastAsia="he-IL"/>
        </w:rPr>
        <w:t xml:space="preserve"> </w:t>
      </w:r>
    </w:p>
    <w:p w:rsidR="0072422F" w:rsidRPr="008453B5" w:rsidRDefault="0072422F" w:rsidP="009660C8">
      <w:pPr>
        <w:rPr>
          <w:rtl/>
        </w:rPr>
      </w:pPr>
    </w:p>
    <w:p w:rsidR="0072422F" w:rsidRDefault="00C5190B" w:rsidP="00513C59">
      <w:pPr>
        <w:pStyle w:val="-"/>
        <w:keepNext/>
        <w:rPr>
          <w:rtl/>
        </w:rPr>
      </w:pPr>
      <w:r w:rsidRPr="00DA26A8">
        <w:rPr>
          <w:rStyle w:val="TagStyle"/>
          <w:rtl/>
        </w:rPr>
        <w:t xml:space="preserve">&lt;&lt; דובר_המשך &gt;&gt; </w:t>
      </w:r>
      <w:r>
        <w:rPr>
          <w:rtl/>
        </w:rPr>
        <w:t>סגן השר לביטחון הפנים יואב סגלוביץ':</w:t>
      </w:r>
      <w:r w:rsidRPr="00DA26A8">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אני עונה לטענה הזאת, ואני עונה לך עכשיו. </w:t>
      </w:r>
    </w:p>
    <w:p w:rsidR="0072422F" w:rsidRDefault="0072422F" w:rsidP="00513C59">
      <w:pPr>
        <w:rPr>
          <w:rtl/>
          <w:lang w:eastAsia="he-IL"/>
        </w:rPr>
      </w:pPr>
    </w:p>
    <w:p w:rsidR="0072422F" w:rsidRDefault="0072422F" w:rsidP="00513C59">
      <w:pPr>
        <w:pStyle w:val="af5"/>
        <w:keepNext/>
        <w:rPr>
          <w:rtl/>
        </w:rPr>
      </w:pPr>
      <w:r w:rsidRPr="00B72E58">
        <w:rPr>
          <w:rStyle w:val="TagStyle"/>
          <w:rtl/>
        </w:rPr>
        <w:t xml:space="preserve"> &lt;&lt; קריאה &gt;&gt; </w:t>
      </w:r>
      <w:r>
        <w:rPr>
          <w:rtl/>
        </w:rPr>
        <w:t>ינון אזולאי (ש"ס):</w:t>
      </w:r>
      <w:r w:rsidRPr="00B72E58">
        <w:rPr>
          <w:rStyle w:val="TagStyle"/>
          <w:rtl/>
        </w:rPr>
        <w:t xml:space="preserve"> &lt;&lt; קריאה &gt;&gt;</w:t>
      </w:r>
      <w:r>
        <w:rPr>
          <w:rtl/>
        </w:rPr>
        <w:t xml:space="preserve">   </w:t>
      </w:r>
    </w:p>
    <w:p w:rsidR="0072422F" w:rsidRDefault="0072422F" w:rsidP="009660C8">
      <w:pPr>
        <w:rPr>
          <w:rtl/>
          <w:lang w:eastAsia="he-IL"/>
        </w:rPr>
      </w:pPr>
    </w:p>
    <w:p w:rsidR="0072422F" w:rsidRPr="00B72E58" w:rsidRDefault="009660C8" w:rsidP="00513C59">
      <w:pPr>
        <w:rPr>
          <w:rtl/>
          <w:lang w:eastAsia="he-IL"/>
        </w:rPr>
      </w:pPr>
      <w:r>
        <w:rPr>
          <w:rFonts w:hint="cs"/>
          <w:rtl/>
          <w:lang w:eastAsia="he-IL"/>
        </w:rPr>
        <w:t>– – –</w:t>
      </w:r>
      <w:r w:rsidR="0072422F">
        <w:rPr>
          <w:rFonts w:hint="cs"/>
          <w:rtl/>
          <w:lang w:eastAsia="he-IL"/>
        </w:rPr>
        <w:t xml:space="preserve"> </w:t>
      </w:r>
    </w:p>
    <w:p w:rsidR="0072422F" w:rsidRDefault="0072422F" w:rsidP="00513C59">
      <w:pPr>
        <w:rPr>
          <w:rtl/>
          <w:lang w:eastAsia="he-IL"/>
        </w:rPr>
      </w:pPr>
    </w:p>
    <w:p w:rsidR="0072422F" w:rsidRDefault="0072422F" w:rsidP="00513C59">
      <w:pPr>
        <w:pStyle w:val="-"/>
        <w:keepNext/>
        <w:rPr>
          <w:rtl/>
        </w:rPr>
      </w:pPr>
      <w:bookmarkStart w:id="24635" w:name="ET_speakercontinue_6240_3"/>
      <w:r w:rsidRPr="00DA26A8">
        <w:rPr>
          <w:rStyle w:val="TagStyle"/>
          <w:rtl/>
        </w:rPr>
        <w:t xml:space="preserve"> &lt;&lt; דובר_המשך &gt;&gt; </w:t>
      </w:r>
      <w:r>
        <w:rPr>
          <w:rtl/>
        </w:rPr>
        <w:t>סגן השר לביטחון הפנים יואב סגלוביץ':</w:t>
      </w:r>
      <w:r w:rsidRPr="00DA26A8">
        <w:rPr>
          <w:rStyle w:val="TagStyle"/>
          <w:rtl/>
        </w:rPr>
        <w:t xml:space="preserve"> &lt;&lt; דובר_המשך &gt;&gt;</w:t>
      </w:r>
      <w:r>
        <w:rPr>
          <w:rtl/>
        </w:rPr>
        <w:t xml:space="preserve">   </w:t>
      </w:r>
      <w:bookmarkEnd w:id="24635"/>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תקשיב. אם אתה רק רוצה לדבר </w:t>
      </w:r>
      <w:bookmarkStart w:id="24636" w:name="_ETM_Q55_224000"/>
      <w:bookmarkEnd w:id="24636"/>
      <w:r>
        <w:rPr>
          <w:rtl/>
          <w:lang w:eastAsia="he-IL"/>
        </w:rPr>
        <w:t>–</w:t>
      </w:r>
      <w:r>
        <w:rPr>
          <w:rFonts w:hint="cs"/>
          <w:rtl/>
          <w:lang w:eastAsia="he-IL"/>
        </w:rPr>
        <w:t xml:space="preserve"> חברים, בוא</w:t>
      </w:r>
      <w:r w:rsidR="00C5190B">
        <w:rPr>
          <w:rFonts w:hint="cs"/>
          <w:rtl/>
          <w:lang w:eastAsia="he-IL"/>
        </w:rPr>
        <w:t>ו</w:t>
      </w:r>
      <w:r>
        <w:rPr>
          <w:rFonts w:hint="cs"/>
          <w:rtl/>
          <w:lang w:eastAsia="he-IL"/>
        </w:rPr>
        <w:t xml:space="preserve">, אני אסתכל לשם, אולי יותר קל. אתם </w:t>
      </w:r>
      <w:bookmarkStart w:id="24637" w:name="_ETM_Q55_229000"/>
      <w:bookmarkEnd w:id="24637"/>
      <w:r>
        <w:rPr>
          <w:rFonts w:hint="cs"/>
          <w:rtl/>
          <w:lang w:eastAsia="he-IL"/>
        </w:rPr>
        <w:t xml:space="preserve">באמת מתכוונים להקשיב? </w:t>
      </w:r>
    </w:p>
    <w:p w:rsidR="0072422F" w:rsidRDefault="0072422F" w:rsidP="00513C59">
      <w:pPr>
        <w:rPr>
          <w:rtl/>
          <w:lang w:eastAsia="he-IL"/>
        </w:rPr>
      </w:pPr>
      <w:bookmarkStart w:id="24638" w:name="_ETM_Q55_233000"/>
      <w:bookmarkEnd w:id="24638"/>
    </w:p>
    <w:p w:rsidR="0072422F" w:rsidRDefault="0072422F" w:rsidP="00513C59">
      <w:pPr>
        <w:pStyle w:val="af5"/>
        <w:keepNext/>
        <w:rPr>
          <w:rtl/>
        </w:rPr>
      </w:pPr>
      <w:bookmarkStart w:id="24639" w:name="ET_interruption_5726_61"/>
      <w:r w:rsidRPr="00B72E58">
        <w:rPr>
          <w:rStyle w:val="TagStyle"/>
          <w:rtl/>
        </w:rPr>
        <w:t xml:space="preserve"> &lt;&lt; קריאה &gt;&gt; </w:t>
      </w:r>
      <w:r>
        <w:rPr>
          <w:rtl/>
        </w:rPr>
        <w:t>ינון אזולאי (ש"ס):</w:t>
      </w:r>
      <w:r w:rsidRPr="00B72E58">
        <w:rPr>
          <w:rStyle w:val="TagStyle"/>
          <w:rtl/>
        </w:rPr>
        <w:t xml:space="preserve"> &lt;&lt; קריאה &gt;&gt;</w:t>
      </w:r>
      <w:r>
        <w:rPr>
          <w:rtl/>
        </w:rPr>
        <w:t xml:space="preserve">   </w:t>
      </w:r>
      <w:bookmarkEnd w:id="24639"/>
    </w:p>
    <w:p w:rsidR="0072422F" w:rsidRDefault="0072422F" w:rsidP="009660C8">
      <w:pPr>
        <w:rPr>
          <w:rtl/>
          <w:lang w:eastAsia="he-IL"/>
        </w:rPr>
      </w:pPr>
    </w:p>
    <w:p w:rsidR="0072422F" w:rsidRDefault="009660C8" w:rsidP="00513C59">
      <w:pPr>
        <w:rPr>
          <w:rtl/>
          <w:lang w:eastAsia="he-IL"/>
        </w:rPr>
      </w:pPr>
      <w:r>
        <w:rPr>
          <w:rFonts w:hint="cs"/>
          <w:rtl/>
          <w:lang w:eastAsia="he-IL"/>
        </w:rPr>
        <w:t>– – –</w:t>
      </w:r>
      <w:r w:rsidR="0072422F">
        <w:rPr>
          <w:rFonts w:hint="cs"/>
          <w:rtl/>
          <w:lang w:eastAsia="he-IL"/>
        </w:rPr>
        <w:t xml:space="preserve"> אל תדאג.</w:t>
      </w:r>
    </w:p>
    <w:p w:rsidR="0072422F" w:rsidRDefault="0072422F" w:rsidP="00513C59">
      <w:pPr>
        <w:rPr>
          <w:rtl/>
          <w:lang w:eastAsia="he-IL"/>
        </w:rPr>
      </w:pPr>
    </w:p>
    <w:p w:rsidR="0072422F" w:rsidRDefault="00C5190B" w:rsidP="00513C59">
      <w:pPr>
        <w:pStyle w:val="-"/>
        <w:keepNext/>
        <w:rPr>
          <w:rtl/>
        </w:rPr>
      </w:pPr>
      <w:r w:rsidRPr="00DA26A8">
        <w:rPr>
          <w:rStyle w:val="TagStyle"/>
          <w:rtl/>
        </w:rPr>
        <w:t xml:space="preserve">&lt;&lt; דובר_המשך &gt;&gt; </w:t>
      </w:r>
      <w:r>
        <w:rPr>
          <w:rtl/>
        </w:rPr>
        <w:t>סגן השר לביטחון הפנים יואב סגלוביץ':</w:t>
      </w:r>
      <w:r w:rsidRPr="00DA26A8">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חבר כנסת ינון אזולאי,</w:t>
      </w:r>
      <w:bookmarkStart w:id="24640" w:name="_ETM_Q55_230000"/>
      <w:bookmarkEnd w:id="24640"/>
      <w:r>
        <w:rPr>
          <w:rFonts w:hint="cs"/>
          <w:rtl/>
          <w:lang w:eastAsia="he-IL"/>
        </w:rPr>
        <w:t xml:space="preserve"> לוחם צדק אחד, ארבל לוחם צדק שני, והינה חבר הכנסת לוין לוחם הצדק השלישי. </w:t>
      </w:r>
    </w:p>
    <w:p w:rsidR="0072422F" w:rsidRDefault="0072422F" w:rsidP="00513C59">
      <w:pPr>
        <w:rPr>
          <w:rtl/>
          <w:lang w:eastAsia="he-IL"/>
        </w:rPr>
      </w:pPr>
      <w:bookmarkStart w:id="24641" w:name="_ETM_Q55_235000"/>
      <w:bookmarkEnd w:id="24641"/>
    </w:p>
    <w:p w:rsidR="0072422F" w:rsidRDefault="0072422F" w:rsidP="00513C59">
      <w:pPr>
        <w:pStyle w:val="af5"/>
        <w:keepNext/>
        <w:rPr>
          <w:rtl/>
        </w:rPr>
      </w:pPr>
      <w:bookmarkStart w:id="24642" w:name="ET_interruption_5726_63"/>
      <w:r w:rsidRPr="00B72E58">
        <w:rPr>
          <w:rStyle w:val="TagStyle"/>
          <w:rtl/>
        </w:rPr>
        <w:t xml:space="preserve"> &lt;&lt; קריאה &gt;&gt; </w:t>
      </w:r>
      <w:r>
        <w:rPr>
          <w:rtl/>
        </w:rPr>
        <w:t>ינון אזולאי (ש"ס):</w:t>
      </w:r>
      <w:r w:rsidRPr="00B72E58">
        <w:rPr>
          <w:rStyle w:val="TagStyle"/>
          <w:rtl/>
        </w:rPr>
        <w:t xml:space="preserve"> &lt;&lt; קריאה &gt;&gt;</w:t>
      </w:r>
      <w:r>
        <w:rPr>
          <w:rtl/>
        </w:rPr>
        <w:t xml:space="preserve">   </w:t>
      </w:r>
      <w:bookmarkEnd w:id="24642"/>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אני רוצה להגיד לך שאני לוחם </w:t>
      </w:r>
      <w:bookmarkStart w:id="24643" w:name="_ETM_Q55_236000"/>
      <w:bookmarkEnd w:id="24643"/>
      <w:r>
        <w:rPr>
          <w:rFonts w:hint="cs"/>
          <w:rtl/>
          <w:lang w:eastAsia="he-IL"/>
        </w:rPr>
        <w:t xml:space="preserve">צדק לא פחות ממך. </w:t>
      </w:r>
    </w:p>
    <w:p w:rsidR="0072422F" w:rsidRDefault="0072422F" w:rsidP="00513C59">
      <w:pPr>
        <w:rPr>
          <w:rtl/>
          <w:lang w:eastAsia="he-IL"/>
        </w:rPr>
      </w:pPr>
    </w:p>
    <w:p w:rsidR="0072422F" w:rsidRDefault="00C5190B" w:rsidP="00513C59">
      <w:pPr>
        <w:pStyle w:val="-"/>
        <w:keepNext/>
        <w:rPr>
          <w:rtl/>
        </w:rPr>
      </w:pPr>
      <w:r w:rsidRPr="00DA26A8">
        <w:rPr>
          <w:rStyle w:val="TagStyle"/>
          <w:rtl/>
        </w:rPr>
        <w:t xml:space="preserve">&lt;&lt; דובר_המשך &gt;&gt; </w:t>
      </w:r>
      <w:r>
        <w:rPr>
          <w:rtl/>
        </w:rPr>
        <w:t>סגן השר לביטחון הפנים יואב סגלוביץ':</w:t>
      </w:r>
      <w:r w:rsidRPr="00DA26A8">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אני בכל זאת מתעקש לענות </w:t>
      </w:r>
      <w:r w:rsidR="009660C8">
        <w:rPr>
          <w:rFonts w:hint="cs"/>
          <w:rtl/>
          <w:lang w:eastAsia="he-IL"/>
        </w:rPr>
        <w:t>– –</w:t>
      </w:r>
      <w:r>
        <w:rPr>
          <w:rFonts w:hint="cs"/>
          <w:rtl/>
          <w:lang w:eastAsia="he-IL"/>
        </w:rPr>
        <w:t xml:space="preserve">  </w:t>
      </w:r>
      <w:bookmarkStart w:id="24644" w:name="_ETM_Q55_240000"/>
      <w:bookmarkEnd w:id="24644"/>
    </w:p>
    <w:p w:rsidR="0072422F" w:rsidRDefault="0072422F" w:rsidP="00513C59">
      <w:pPr>
        <w:rPr>
          <w:rtl/>
          <w:lang w:eastAsia="he-IL"/>
        </w:rPr>
      </w:pPr>
    </w:p>
    <w:p w:rsidR="0072422F" w:rsidRDefault="0072422F" w:rsidP="00513C59">
      <w:pPr>
        <w:pStyle w:val="af5"/>
        <w:keepNext/>
        <w:rPr>
          <w:rtl/>
        </w:rPr>
      </w:pPr>
      <w:bookmarkStart w:id="24645" w:name="ET_interruption_5726_65"/>
      <w:r w:rsidRPr="00B72E58">
        <w:rPr>
          <w:rStyle w:val="TagStyle"/>
          <w:rtl/>
        </w:rPr>
        <w:t xml:space="preserve"> &lt;&lt; קריאה &gt;&gt; </w:t>
      </w:r>
      <w:r>
        <w:rPr>
          <w:rtl/>
        </w:rPr>
        <w:t>ינון אזולאי (ש"ס):</w:t>
      </w:r>
      <w:r w:rsidRPr="00B72E58">
        <w:rPr>
          <w:rStyle w:val="TagStyle"/>
          <w:rtl/>
        </w:rPr>
        <w:t xml:space="preserve"> &lt;&lt; קריאה &gt;&gt;</w:t>
      </w:r>
      <w:r>
        <w:rPr>
          <w:rtl/>
        </w:rPr>
        <w:t xml:space="preserve">   </w:t>
      </w:r>
      <w:bookmarkEnd w:id="24645"/>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לא פחות ממך ואפילו יותר </w:t>
      </w:r>
      <w:r w:rsidR="009660C8">
        <w:rPr>
          <w:rFonts w:hint="cs"/>
          <w:rtl/>
          <w:lang w:eastAsia="he-IL"/>
        </w:rPr>
        <w:t>– – –</w:t>
      </w:r>
      <w:r>
        <w:rPr>
          <w:rFonts w:hint="cs"/>
          <w:rtl/>
          <w:lang w:eastAsia="he-IL"/>
        </w:rPr>
        <w:t xml:space="preserve">  </w:t>
      </w:r>
    </w:p>
    <w:p w:rsidR="0072422F" w:rsidRDefault="0072422F" w:rsidP="00513C59">
      <w:pPr>
        <w:rPr>
          <w:rtl/>
          <w:lang w:eastAsia="he-IL"/>
        </w:rPr>
      </w:pPr>
    </w:p>
    <w:p w:rsidR="0072422F" w:rsidRDefault="00C5190B" w:rsidP="00513C59">
      <w:pPr>
        <w:pStyle w:val="-"/>
        <w:keepNext/>
        <w:rPr>
          <w:rtl/>
        </w:rPr>
      </w:pPr>
      <w:r w:rsidRPr="00DA26A8">
        <w:rPr>
          <w:rStyle w:val="TagStyle"/>
          <w:rtl/>
        </w:rPr>
        <w:t xml:space="preserve">&lt;&lt; דובר_המשך &gt;&gt; </w:t>
      </w:r>
      <w:r>
        <w:rPr>
          <w:rtl/>
        </w:rPr>
        <w:t>סגן השר לביטחון הפנים יואב סגלוביץ':</w:t>
      </w:r>
      <w:r w:rsidRPr="00DA26A8">
        <w:rPr>
          <w:rStyle w:val="TagStyle"/>
          <w:rtl/>
        </w:rPr>
        <w:t xml:space="preserve"> &lt;&lt; דובר_המשך &gt;&gt;</w:t>
      </w:r>
      <w:r>
        <w:rPr>
          <w:rtl/>
        </w:rPr>
        <w:t xml:space="preserve">   </w:t>
      </w:r>
    </w:p>
    <w:p w:rsidR="0072422F" w:rsidRDefault="0072422F" w:rsidP="009660C8">
      <w:pPr>
        <w:rPr>
          <w:rtl/>
          <w:lang w:eastAsia="he-IL"/>
        </w:rPr>
      </w:pPr>
    </w:p>
    <w:p w:rsidR="0072422F" w:rsidRDefault="009660C8" w:rsidP="00513C59">
      <w:pPr>
        <w:rPr>
          <w:rtl/>
          <w:lang w:eastAsia="he-IL"/>
        </w:rPr>
      </w:pPr>
      <w:r>
        <w:rPr>
          <w:rFonts w:hint="cs"/>
          <w:rtl/>
          <w:lang w:eastAsia="he-IL"/>
        </w:rPr>
        <w:t>– –</w:t>
      </w:r>
      <w:r w:rsidR="0072422F">
        <w:rPr>
          <w:rFonts w:hint="cs"/>
          <w:rtl/>
          <w:lang w:eastAsia="he-IL"/>
        </w:rPr>
        <w:t xml:space="preserve"> את התשובה שאני רוצה לתת לכם, גם אם היא לא נראית לכם </w:t>
      </w:r>
      <w:r>
        <w:rPr>
          <w:rFonts w:hint="cs"/>
          <w:rtl/>
          <w:lang w:eastAsia="he-IL"/>
        </w:rPr>
        <w:t>– –</w:t>
      </w:r>
      <w:r w:rsidR="0072422F">
        <w:rPr>
          <w:rFonts w:hint="cs"/>
          <w:rtl/>
          <w:lang w:eastAsia="he-IL"/>
        </w:rPr>
        <w:t xml:space="preserve">  </w:t>
      </w:r>
    </w:p>
    <w:p w:rsidR="0072422F" w:rsidRDefault="0072422F" w:rsidP="00513C59">
      <w:pPr>
        <w:rPr>
          <w:rtl/>
          <w:lang w:eastAsia="he-IL"/>
        </w:rPr>
      </w:pPr>
    </w:p>
    <w:p w:rsidR="0072422F" w:rsidRDefault="0072422F" w:rsidP="00513C59">
      <w:pPr>
        <w:pStyle w:val="af5"/>
        <w:keepNext/>
        <w:rPr>
          <w:rtl/>
        </w:rPr>
      </w:pPr>
      <w:bookmarkStart w:id="24646" w:name="ET_interruption_5726_67"/>
      <w:r w:rsidRPr="00B72E58">
        <w:rPr>
          <w:rStyle w:val="TagStyle"/>
          <w:rtl/>
        </w:rPr>
        <w:t xml:space="preserve"> &lt;&lt; קריאה &gt;&gt; </w:t>
      </w:r>
      <w:r>
        <w:rPr>
          <w:rtl/>
        </w:rPr>
        <w:t>ינון אזולאי (ש"ס):</w:t>
      </w:r>
      <w:r w:rsidRPr="00B72E58">
        <w:rPr>
          <w:rStyle w:val="TagStyle"/>
          <w:rtl/>
        </w:rPr>
        <w:t xml:space="preserve"> &lt;&lt; קריאה &gt;&gt;</w:t>
      </w:r>
      <w:r>
        <w:rPr>
          <w:rtl/>
        </w:rPr>
        <w:t xml:space="preserve">   </w:t>
      </w:r>
      <w:bookmarkEnd w:id="24646"/>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השחצנות שלך, לעמוד שם </w:t>
      </w:r>
      <w:bookmarkStart w:id="24647" w:name="_ETM_Q55_242000"/>
      <w:bookmarkEnd w:id="24647"/>
      <w:r>
        <w:rPr>
          <w:rFonts w:hint="cs"/>
          <w:rtl/>
          <w:lang w:eastAsia="he-IL"/>
        </w:rPr>
        <w:t xml:space="preserve">לחלק ציונים </w:t>
      </w:r>
      <w:r w:rsidR="009660C8">
        <w:rPr>
          <w:rFonts w:hint="cs"/>
          <w:rtl/>
          <w:lang w:eastAsia="he-IL"/>
        </w:rPr>
        <w:t>– – –</w:t>
      </w:r>
      <w:r>
        <w:rPr>
          <w:rFonts w:hint="cs"/>
          <w:rtl/>
          <w:lang w:eastAsia="he-IL"/>
        </w:rPr>
        <w:t xml:space="preserve"> </w:t>
      </w:r>
    </w:p>
    <w:p w:rsidR="0072422F" w:rsidRDefault="0072422F" w:rsidP="00513C59">
      <w:pPr>
        <w:rPr>
          <w:rtl/>
          <w:lang w:eastAsia="he-IL"/>
        </w:rPr>
      </w:pPr>
      <w:bookmarkStart w:id="24648" w:name="_ETM_Q55_243000"/>
      <w:bookmarkEnd w:id="24648"/>
    </w:p>
    <w:p w:rsidR="0072422F" w:rsidRDefault="00C5190B" w:rsidP="00513C59">
      <w:pPr>
        <w:pStyle w:val="-"/>
        <w:keepNext/>
        <w:rPr>
          <w:rtl/>
        </w:rPr>
      </w:pPr>
      <w:r w:rsidRPr="00DA26A8">
        <w:rPr>
          <w:rStyle w:val="TagStyle"/>
          <w:rtl/>
        </w:rPr>
        <w:t xml:space="preserve">&lt;&lt; דובר_המשך &gt;&gt; </w:t>
      </w:r>
      <w:r>
        <w:rPr>
          <w:rtl/>
        </w:rPr>
        <w:t>סגן השר לביטחון הפנים יואב סגלוביץ':</w:t>
      </w:r>
      <w:r w:rsidRPr="00DA26A8">
        <w:rPr>
          <w:rStyle w:val="TagStyle"/>
          <w:rtl/>
        </w:rPr>
        <w:t xml:space="preserve"> &lt;&lt; דובר_המשך &gt;&gt;</w:t>
      </w:r>
      <w:r>
        <w:rPr>
          <w:rtl/>
        </w:rPr>
        <w:t xml:space="preserve">   </w:t>
      </w:r>
    </w:p>
    <w:p w:rsidR="0072422F" w:rsidRDefault="0072422F" w:rsidP="009660C8">
      <w:pPr>
        <w:rPr>
          <w:rtl/>
          <w:lang w:eastAsia="he-IL"/>
        </w:rPr>
      </w:pPr>
    </w:p>
    <w:p w:rsidR="0072422F" w:rsidRDefault="00336D19" w:rsidP="00513C59">
      <w:pPr>
        <w:rPr>
          <w:rtl/>
          <w:lang w:eastAsia="he-IL"/>
        </w:rPr>
      </w:pPr>
      <w:r>
        <w:rPr>
          <w:rFonts w:hint="eastAsia"/>
          <w:rtl/>
          <w:lang w:eastAsia="he-IL"/>
        </w:rPr>
        <w:t xml:space="preserve">– – </w:t>
      </w:r>
      <w:r w:rsidR="0072422F">
        <w:rPr>
          <w:rFonts w:hint="cs"/>
          <w:rtl/>
          <w:lang w:eastAsia="he-IL"/>
        </w:rPr>
        <w:t xml:space="preserve">וגם אם תגיד לי </w:t>
      </w:r>
      <w:bookmarkStart w:id="24649" w:name="_ETM_Q55_245000"/>
      <w:bookmarkEnd w:id="24649"/>
      <w:r w:rsidR="0072422F">
        <w:rPr>
          <w:rFonts w:hint="cs"/>
          <w:rtl/>
          <w:lang w:eastAsia="he-IL"/>
        </w:rPr>
        <w:t xml:space="preserve">שהיא תשובה שאיננה טובה לטעמכם, היא נכונה לטעמי. </w:t>
      </w:r>
    </w:p>
    <w:p w:rsidR="0072422F" w:rsidRDefault="0072422F" w:rsidP="00513C59">
      <w:pPr>
        <w:rPr>
          <w:rtl/>
          <w:lang w:eastAsia="he-IL"/>
        </w:rPr>
      </w:pPr>
      <w:bookmarkStart w:id="24650" w:name="_ETM_Q55_244000"/>
      <w:bookmarkEnd w:id="24650"/>
    </w:p>
    <w:p w:rsidR="0072422F" w:rsidRDefault="0072422F" w:rsidP="00513C59">
      <w:pPr>
        <w:pStyle w:val="af5"/>
        <w:keepNext/>
        <w:rPr>
          <w:rtl/>
        </w:rPr>
      </w:pPr>
      <w:bookmarkStart w:id="24651" w:name="ET_interruption_5726_69"/>
      <w:r w:rsidRPr="00B72E58">
        <w:rPr>
          <w:rStyle w:val="TagStyle"/>
          <w:rtl/>
        </w:rPr>
        <w:t xml:space="preserve"> &lt;&lt; קריאה &gt;&gt; </w:t>
      </w:r>
      <w:r>
        <w:rPr>
          <w:rtl/>
        </w:rPr>
        <w:t>ינון אזולאי (ש"ס):</w:t>
      </w:r>
      <w:r w:rsidRPr="00B72E58">
        <w:rPr>
          <w:rStyle w:val="TagStyle"/>
          <w:rtl/>
        </w:rPr>
        <w:t xml:space="preserve"> &lt;&lt; קריאה &gt;&gt;</w:t>
      </w:r>
      <w:r>
        <w:rPr>
          <w:rtl/>
        </w:rPr>
        <w:t xml:space="preserve">   </w:t>
      </w:r>
      <w:bookmarkEnd w:id="24651"/>
    </w:p>
    <w:p w:rsidR="0072422F" w:rsidRDefault="0072422F" w:rsidP="00513C59">
      <w:pPr>
        <w:rPr>
          <w:rtl/>
          <w:lang w:eastAsia="he-IL"/>
        </w:rPr>
      </w:pPr>
    </w:p>
    <w:p w:rsidR="0072422F" w:rsidRDefault="0072422F" w:rsidP="00513C59">
      <w:pPr>
        <w:rPr>
          <w:rtl/>
          <w:lang w:eastAsia="he-IL"/>
        </w:rPr>
      </w:pPr>
      <w:r>
        <w:rPr>
          <w:rFonts w:hint="cs"/>
          <w:rtl/>
          <w:lang w:eastAsia="he-IL"/>
        </w:rPr>
        <w:t xml:space="preserve">זאת שחצנות, אתה לא ענייני. יש דבר שפתאום מקפיץ לך </w:t>
      </w:r>
      <w:bookmarkStart w:id="24652" w:name="_ETM_Q55_256000"/>
      <w:bookmarkEnd w:id="24652"/>
      <w:r>
        <w:rPr>
          <w:rFonts w:hint="cs"/>
          <w:rtl/>
          <w:lang w:eastAsia="he-IL"/>
        </w:rPr>
        <w:t xml:space="preserve">משהו, כנראה. אני לא מכיר אותך ככה. </w:t>
      </w:r>
    </w:p>
    <w:p w:rsidR="0072422F" w:rsidRDefault="0072422F" w:rsidP="00513C59">
      <w:pPr>
        <w:rPr>
          <w:rtl/>
          <w:lang w:eastAsia="he-IL"/>
        </w:rPr>
      </w:pPr>
    </w:p>
    <w:p w:rsidR="0072422F" w:rsidRDefault="00C5190B" w:rsidP="00513C59">
      <w:pPr>
        <w:pStyle w:val="-"/>
        <w:keepNext/>
        <w:rPr>
          <w:rtl/>
        </w:rPr>
      </w:pPr>
      <w:r w:rsidRPr="00DA26A8">
        <w:rPr>
          <w:rStyle w:val="TagStyle"/>
          <w:rtl/>
        </w:rPr>
        <w:t xml:space="preserve">&lt;&lt; דובר_המשך &gt;&gt; </w:t>
      </w:r>
      <w:r>
        <w:rPr>
          <w:rtl/>
        </w:rPr>
        <w:t>סגן השר לביטחון הפנים יואב סגלוביץ':</w:t>
      </w:r>
      <w:r w:rsidRPr="00DA26A8">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אז אתה לא מכיר אותי. </w:t>
      </w:r>
    </w:p>
    <w:p w:rsidR="0072422F" w:rsidRDefault="0072422F" w:rsidP="00513C59">
      <w:pPr>
        <w:rPr>
          <w:rtl/>
          <w:lang w:eastAsia="he-IL"/>
        </w:rPr>
      </w:pPr>
    </w:p>
    <w:p w:rsidR="0072422F" w:rsidRDefault="0072422F" w:rsidP="00513C59">
      <w:pPr>
        <w:pStyle w:val="af5"/>
        <w:keepNext/>
        <w:rPr>
          <w:rtl/>
        </w:rPr>
      </w:pPr>
      <w:bookmarkStart w:id="24653" w:name="ET_interruption_5726_73"/>
      <w:r w:rsidRPr="007A7C92">
        <w:rPr>
          <w:rStyle w:val="TagStyle"/>
          <w:rtl/>
        </w:rPr>
        <w:t xml:space="preserve"> &lt;&lt; קריאה &gt;&gt; </w:t>
      </w:r>
      <w:r>
        <w:rPr>
          <w:rtl/>
        </w:rPr>
        <w:t>ינון אזולאי (ש"ס):</w:t>
      </w:r>
      <w:r w:rsidRPr="007A7C92">
        <w:rPr>
          <w:rStyle w:val="TagStyle"/>
          <w:rtl/>
        </w:rPr>
        <w:t xml:space="preserve"> &lt;&lt; קריאה &gt;&gt;</w:t>
      </w:r>
      <w:r>
        <w:rPr>
          <w:rtl/>
        </w:rPr>
        <w:t xml:space="preserve">   </w:t>
      </w:r>
      <w:bookmarkEnd w:id="24653"/>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יש משהו שמקפיץ לך משהו. מה קרה? </w:t>
      </w:r>
      <w:bookmarkStart w:id="24654" w:name="_ETM_Q55_259000"/>
      <w:bookmarkEnd w:id="24654"/>
    </w:p>
    <w:p w:rsidR="0072422F" w:rsidRDefault="0072422F" w:rsidP="00513C59">
      <w:pPr>
        <w:rPr>
          <w:rtl/>
          <w:lang w:eastAsia="he-IL"/>
        </w:rPr>
      </w:pPr>
    </w:p>
    <w:p w:rsidR="0072422F" w:rsidRDefault="00C5190B" w:rsidP="00513C59">
      <w:pPr>
        <w:pStyle w:val="-"/>
        <w:keepNext/>
        <w:rPr>
          <w:rtl/>
        </w:rPr>
      </w:pPr>
      <w:r w:rsidRPr="00DA26A8">
        <w:rPr>
          <w:rStyle w:val="TagStyle"/>
          <w:rtl/>
        </w:rPr>
        <w:t xml:space="preserve">&lt;&lt; דובר_המשך &gt;&gt; </w:t>
      </w:r>
      <w:r>
        <w:rPr>
          <w:rtl/>
        </w:rPr>
        <w:t>סגן השר לביטחון הפנים יואב סגלוביץ':</w:t>
      </w:r>
      <w:r w:rsidRPr="00DA26A8">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מה הקפיץ אותי? בוא, ספר לי. </w:t>
      </w:r>
    </w:p>
    <w:p w:rsidR="0072422F" w:rsidRDefault="0072422F" w:rsidP="00513C59">
      <w:pPr>
        <w:rPr>
          <w:rtl/>
          <w:lang w:eastAsia="he-IL"/>
        </w:rPr>
      </w:pPr>
    </w:p>
    <w:p w:rsidR="0072422F" w:rsidRDefault="0072422F" w:rsidP="00513C59">
      <w:pPr>
        <w:pStyle w:val="af5"/>
        <w:keepNext/>
        <w:rPr>
          <w:rtl/>
        </w:rPr>
      </w:pPr>
      <w:bookmarkStart w:id="24655" w:name="ET_interruption_5726_75"/>
      <w:r w:rsidRPr="007A7C92">
        <w:rPr>
          <w:rStyle w:val="TagStyle"/>
          <w:rtl/>
        </w:rPr>
        <w:t xml:space="preserve"> &lt;&lt; קריאה &gt;&gt; </w:t>
      </w:r>
      <w:r>
        <w:rPr>
          <w:rtl/>
        </w:rPr>
        <w:t>ינון אזולאי (ש"ס):</w:t>
      </w:r>
      <w:r w:rsidRPr="007A7C92">
        <w:rPr>
          <w:rStyle w:val="TagStyle"/>
          <w:rtl/>
        </w:rPr>
        <w:t xml:space="preserve"> &lt;&lt; קריאה &gt;&gt;</w:t>
      </w:r>
      <w:r>
        <w:rPr>
          <w:rtl/>
        </w:rPr>
        <w:t xml:space="preserve">   </w:t>
      </w:r>
      <w:bookmarkEnd w:id="24655"/>
    </w:p>
    <w:p w:rsidR="0072422F" w:rsidRDefault="0072422F" w:rsidP="009660C8">
      <w:pPr>
        <w:rPr>
          <w:rtl/>
          <w:lang w:eastAsia="he-IL"/>
        </w:rPr>
      </w:pPr>
    </w:p>
    <w:p w:rsidR="0072422F" w:rsidRPr="007A7C92" w:rsidRDefault="0072422F" w:rsidP="00C5190B">
      <w:pPr>
        <w:rPr>
          <w:rtl/>
          <w:lang w:eastAsia="he-IL"/>
        </w:rPr>
      </w:pPr>
      <w:r>
        <w:rPr>
          <w:rFonts w:hint="cs"/>
          <w:rtl/>
          <w:lang w:eastAsia="he-IL"/>
        </w:rPr>
        <w:t xml:space="preserve">מה אתה מאבד את העשתונות שחוקרים את המשטרה על האמת, על המציאות? אל תאבד עשתונות. תהיה ענייני. </w:t>
      </w:r>
    </w:p>
    <w:p w:rsidR="0072422F" w:rsidRDefault="0072422F" w:rsidP="00513C59">
      <w:pPr>
        <w:rPr>
          <w:rtl/>
          <w:lang w:eastAsia="he-IL"/>
        </w:rPr>
      </w:pPr>
    </w:p>
    <w:p w:rsidR="0072422F" w:rsidRDefault="0072422F" w:rsidP="00513C59">
      <w:pPr>
        <w:pStyle w:val="-"/>
        <w:keepNext/>
        <w:rPr>
          <w:rtl/>
        </w:rPr>
      </w:pPr>
      <w:r w:rsidRPr="00DA26A8">
        <w:rPr>
          <w:rStyle w:val="TagStyle"/>
          <w:rtl/>
        </w:rPr>
        <w:t xml:space="preserve"> &lt;&lt; דובר_המשך &gt;&gt; </w:t>
      </w:r>
      <w:r>
        <w:rPr>
          <w:rtl/>
        </w:rPr>
        <w:t>סגן השר לביטחון הפנים יואב סגלוביץ':</w:t>
      </w:r>
      <w:r w:rsidRPr="00DA26A8">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טוב, אחרי ששמעתי את הערת חבר הכנסת </w:t>
      </w:r>
      <w:bookmarkStart w:id="24656" w:name="_ETM_Q55_269000"/>
      <w:bookmarkEnd w:id="24656"/>
      <w:r>
        <w:rPr>
          <w:rFonts w:hint="cs"/>
          <w:rtl/>
          <w:lang w:eastAsia="he-IL"/>
        </w:rPr>
        <w:t xml:space="preserve">ינון אזולאי שאני אהיה ענייני, אני אשתדל להמשיך ולהיות ענייני ולא לענות לטענות הבלתי-ענייניות שאתם זורקים מדי פעם. על מנת לסיים את מה שאני רוצה להגיד לכם: יש ועדה של </w:t>
      </w:r>
      <w:bookmarkStart w:id="24657" w:name="_ETM_Q55_280000"/>
      <w:bookmarkEnd w:id="24657"/>
      <w:r>
        <w:rPr>
          <w:rFonts w:hint="cs"/>
          <w:rtl/>
          <w:lang w:eastAsia="he-IL"/>
        </w:rPr>
        <w:t xml:space="preserve">בדיקה שנקבעה על </w:t>
      </w:r>
      <w:bookmarkStart w:id="24658" w:name="_ETM_Q55_283701"/>
      <w:bookmarkEnd w:id="24658"/>
      <w:r>
        <w:rPr>
          <w:rFonts w:hint="cs"/>
          <w:rtl/>
          <w:lang w:eastAsia="he-IL"/>
        </w:rPr>
        <w:t xml:space="preserve">ידי היועץ המשפטי לממשלה. בניגוד לך, חבר </w:t>
      </w:r>
      <w:bookmarkStart w:id="24659" w:name="_ETM_Q55_283000"/>
      <w:bookmarkEnd w:id="24659"/>
      <w:r>
        <w:rPr>
          <w:rFonts w:hint="cs"/>
          <w:rtl/>
          <w:lang w:eastAsia="he-IL"/>
        </w:rPr>
        <w:t xml:space="preserve">כנסת לוין, אני סומך על המערכות האלה. יש ועדה של הכנסת, הוועדה לביטחון פנים, ואני סומך על הוועדה הזאת. </w:t>
      </w:r>
    </w:p>
    <w:p w:rsidR="0072422F" w:rsidRDefault="0072422F" w:rsidP="00513C59">
      <w:pPr>
        <w:rPr>
          <w:rtl/>
          <w:lang w:eastAsia="he-IL"/>
        </w:rPr>
      </w:pPr>
    </w:p>
    <w:p w:rsidR="0072422F" w:rsidRDefault="0072422F" w:rsidP="00513C59">
      <w:pPr>
        <w:pStyle w:val="af5"/>
        <w:keepNext/>
        <w:rPr>
          <w:rtl/>
        </w:rPr>
      </w:pPr>
      <w:bookmarkStart w:id="24660" w:name="ET_interruption_5763_77"/>
      <w:r w:rsidRPr="007A7C92">
        <w:rPr>
          <w:rStyle w:val="TagStyle"/>
          <w:rtl/>
        </w:rPr>
        <w:t xml:space="preserve"> &lt;&lt; קריאה &gt;&gt; </w:t>
      </w:r>
      <w:r>
        <w:rPr>
          <w:rtl/>
        </w:rPr>
        <w:t>משה ארבל (ש"ס):</w:t>
      </w:r>
      <w:r w:rsidRPr="007A7C92">
        <w:rPr>
          <w:rStyle w:val="TagStyle"/>
          <w:rtl/>
        </w:rPr>
        <w:t xml:space="preserve"> &lt;&lt; קריאה &gt;&gt;</w:t>
      </w:r>
      <w:r>
        <w:rPr>
          <w:rtl/>
        </w:rPr>
        <w:t xml:space="preserve">   </w:t>
      </w:r>
      <w:bookmarkEnd w:id="24660"/>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שקיבלה הנחיות ממך לא להכריע. </w:t>
      </w:r>
    </w:p>
    <w:p w:rsidR="0072422F" w:rsidRDefault="0072422F" w:rsidP="00513C59">
      <w:pPr>
        <w:rPr>
          <w:rtl/>
          <w:lang w:eastAsia="he-IL"/>
        </w:rPr>
      </w:pPr>
      <w:bookmarkStart w:id="24661" w:name="_ETM_Q55_288000"/>
      <w:bookmarkEnd w:id="24661"/>
    </w:p>
    <w:p w:rsidR="0072422F" w:rsidRDefault="0072422F" w:rsidP="00513C59">
      <w:pPr>
        <w:pStyle w:val="af5"/>
        <w:keepNext/>
        <w:rPr>
          <w:rtl/>
        </w:rPr>
      </w:pPr>
      <w:bookmarkStart w:id="24662" w:name="ET_interruption_5761_80"/>
      <w:r w:rsidRPr="007A7C92">
        <w:rPr>
          <w:rStyle w:val="TagStyle"/>
          <w:rtl/>
        </w:rPr>
        <w:t xml:space="preserve"> &lt;&lt; קריאה &gt;&gt; </w:t>
      </w:r>
      <w:r>
        <w:rPr>
          <w:rtl/>
        </w:rPr>
        <w:t>עאידה תומא סלימאן (הרשימה המשותפת):</w:t>
      </w:r>
      <w:r w:rsidRPr="007A7C92">
        <w:rPr>
          <w:rStyle w:val="TagStyle"/>
          <w:rtl/>
        </w:rPr>
        <w:t xml:space="preserve"> &lt;&lt; קריאה &gt;&gt;</w:t>
      </w:r>
      <w:r>
        <w:rPr>
          <w:rtl/>
        </w:rPr>
        <w:t xml:space="preserve">   </w:t>
      </w:r>
      <w:bookmarkEnd w:id="24662"/>
    </w:p>
    <w:p w:rsidR="0072422F" w:rsidRDefault="0072422F" w:rsidP="009660C8">
      <w:pPr>
        <w:rPr>
          <w:rtl/>
          <w:lang w:eastAsia="he-IL"/>
        </w:rPr>
      </w:pPr>
    </w:p>
    <w:p w:rsidR="0072422F" w:rsidRDefault="009660C8" w:rsidP="00513C59">
      <w:pPr>
        <w:rPr>
          <w:rtl/>
          <w:lang w:eastAsia="he-IL"/>
        </w:rPr>
      </w:pPr>
      <w:r>
        <w:rPr>
          <w:rFonts w:hint="cs"/>
          <w:rtl/>
          <w:lang w:eastAsia="he-IL"/>
        </w:rPr>
        <w:t>– – –</w:t>
      </w:r>
      <w:r w:rsidR="0072422F">
        <w:rPr>
          <w:rFonts w:hint="cs"/>
          <w:rtl/>
          <w:lang w:eastAsia="he-IL"/>
        </w:rPr>
        <w:t xml:space="preserve"> </w:t>
      </w:r>
    </w:p>
    <w:p w:rsidR="0072422F" w:rsidRPr="007A7C92" w:rsidRDefault="0072422F" w:rsidP="00513C59">
      <w:pPr>
        <w:rPr>
          <w:rtl/>
          <w:lang w:eastAsia="he-IL"/>
        </w:rPr>
      </w:pPr>
    </w:p>
    <w:p w:rsidR="0072422F" w:rsidRDefault="0058342A" w:rsidP="00513C59">
      <w:pPr>
        <w:pStyle w:val="-"/>
        <w:keepNext/>
        <w:rPr>
          <w:rtl/>
        </w:rPr>
      </w:pPr>
      <w:bookmarkStart w:id="24663" w:name="_ETM_Q55_290000"/>
      <w:bookmarkEnd w:id="24663"/>
      <w:r w:rsidRPr="004574DC">
        <w:rPr>
          <w:rStyle w:val="TagStyle"/>
          <w:rtl/>
        </w:rPr>
        <w:t xml:space="preserve">&lt;&lt; דובר_המשך &gt;&gt; </w:t>
      </w:r>
      <w:r>
        <w:rPr>
          <w:rtl/>
        </w:rPr>
        <w:t>סגן השר לביטחון הפנים יואב סגלוביץ':</w:t>
      </w:r>
      <w:r w:rsidRPr="004574DC">
        <w:rPr>
          <w:rStyle w:val="TagStyle"/>
          <w:rtl/>
        </w:rPr>
        <w:t xml:space="preserve"> &lt;&lt; דובר_המשך &gt;&gt;</w:t>
      </w:r>
      <w:r>
        <w:rPr>
          <w:rtl/>
        </w:rPr>
        <w:t xml:space="preserve">   </w:t>
      </w:r>
      <w:r w:rsidR="0072422F">
        <w:rPr>
          <w:rtl/>
        </w:rPr>
        <w:t xml:space="preserve">  </w:t>
      </w:r>
    </w:p>
    <w:p w:rsidR="0072422F" w:rsidRDefault="0072422F" w:rsidP="009660C8">
      <w:pPr>
        <w:rPr>
          <w:rtl/>
          <w:lang w:eastAsia="he-IL"/>
        </w:rPr>
      </w:pPr>
    </w:p>
    <w:p w:rsidR="0072422F" w:rsidRDefault="0072422F" w:rsidP="00513C59">
      <w:pPr>
        <w:rPr>
          <w:rtl/>
          <w:lang w:eastAsia="he-IL"/>
        </w:rPr>
      </w:pPr>
      <w:bookmarkStart w:id="24664" w:name="_ETM_Q55_292000"/>
      <w:bookmarkEnd w:id="24664"/>
      <w:r>
        <w:rPr>
          <w:rFonts w:hint="cs"/>
          <w:rtl/>
          <w:lang w:eastAsia="he-IL"/>
        </w:rPr>
        <w:t>חבר הכנסת ארבל, אני מאוד מודה לך על זה שאני פה מחלק הנחיות לכולם.</w:t>
      </w:r>
    </w:p>
    <w:p w:rsidR="0072422F" w:rsidRDefault="0072422F" w:rsidP="00513C59">
      <w:pPr>
        <w:rPr>
          <w:rtl/>
          <w:lang w:eastAsia="he-IL"/>
        </w:rPr>
      </w:pPr>
    </w:p>
    <w:p w:rsidR="0072422F" w:rsidRDefault="0072422F" w:rsidP="00513C59">
      <w:pPr>
        <w:pStyle w:val="af5"/>
        <w:keepNext/>
        <w:rPr>
          <w:rtl/>
        </w:rPr>
      </w:pPr>
      <w:bookmarkStart w:id="24665" w:name="ET_interruption_5763_81"/>
      <w:r w:rsidRPr="007A7C92">
        <w:rPr>
          <w:rStyle w:val="TagStyle"/>
          <w:rtl/>
        </w:rPr>
        <w:t xml:space="preserve"> &lt;&lt; קריאה &gt;&gt; </w:t>
      </w:r>
      <w:r>
        <w:rPr>
          <w:rtl/>
        </w:rPr>
        <w:t>משה ארבל (ש"ס):</w:t>
      </w:r>
      <w:r w:rsidRPr="007A7C92">
        <w:rPr>
          <w:rStyle w:val="TagStyle"/>
          <w:rtl/>
        </w:rPr>
        <w:t xml:space="preserve"> &lt;&lt; קריאה &gt;&gt;</w:t>
      </w:r>
      <w:r>
        <w:rPr>
          <w:rtl/>
        </w:rPr>
        <w:t xml:space="preserve">   </w:t>
      </w:r>
      <w:bookmarkEnd w:id="24665"/>
    </w:p>
    <w:p w:rsidR="0072422F" w:rsidRDefault="0072422F" w:rsidP="009660C8">
      <w:pPr>
        <w:rPr>
          <w:rtl/>
          <w:lang w:eastAsia="he-IL"/>
        </w:rPr>
      </w:pPr>
    </w:p>
    <w:p w:rsidR="0072422F" w:rsidRDefault="0072422F" w:rsidP="00513C59">
      <w:pPr>
        <w:rPr>
          <w:rtl/>
          <w:lang w:eastAsia="he-IL"/>
        </w:rPr>
      </w:pPr>
      <w:r>
        <w:rPr>
          <w:rFonts w:hint="cs"/>
          <w:rtl/>
          <w:lang w:eastAsia="he-IL"/>
        </w:rPr>
        <w:t>הציבור רואה אותנו</w:t>
      </w:r>
      <w:bookmarkStart w:id="24666" w:name="_ETM_Q55_294000"/>
      <w:bookmarkEnd w:id="24666"/>
      <w:r>
        <w:rPr>
          <w:rFonts w:hint="cs"/>
          <w:rtl/>
          <w:lang w:eastAsia="he-IL"/>
        </w:rPr>
        <w:t>. הציבור צריך לדעת שאתה מסמא את עיניו בנושא הכי חשוב בליבת הדמוקרטיה של מדינת ישראל. אנחנו מגדלים פה ילדים בדיקטטורה. מה קרה לכם?</w:t>
      </w:r>
    </w:p>
    <w:p w:rsidR="0072422F" w:rsidRDefault="0072422F" w:rsidP="00513C59">
      <w:pPr>
        <w:rPr>
          <w:rtl/>
          <w:lang w:eastAsia="he-IL"/>
        </w:rPr>
      </w:pPr>
    </w:p>
    <w:p w:rsidR="0072422F" w:rsidRDefault="0072422F" w:rsidP="00513C59">
      <w:pPr>
        <w:pStyle w:val="-"/>
        <w:keepNext/>
        <w:rPr>
          <w:rtl/>
        </w:rPr>
      </w:pPr>
      <w:bookmarkStart w:id="24667" w:name="ET_speakercontinue_6240_6"/>
      <w:r w:rsidRPr="00DA26A8">
        <w:rPr>
          <w:rStyle w:val="TagStyle"/>
          <w:rtl/>
        </w:rPr>
        <w:t xml:space="preserve"> &lt;&lt; דובר_המשך &gt;&gt; </w:t>
      </w:r>
      <w:r>
        <w:rPr>
          <w:rtl/>
        </w:rPr>
        <w:t>סגן השר לביטחון הפנים יואב סגלוביץ':</w:t>
      </w:r>
      <w:r w:rsidRPr="00DA26A8">
        <w:rPr>
          <w:rStyle w:val="TagStyle"/>
          <w:rtl/>
        </w:rPr>
        <w:t xml:space="preserve"> &lt;&lt; דובר_המשך &gt;&gt;</w:t>
      </w:r>
      <w:r>
        <w:rPr>
          <w:rtl/>
        </w:rPr>
        <w:t xml:space="preserve">   </w:t>
      </w:r>
      <w:bookmarkEnd w:id="24667"/>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המשפטן </w:t>
      </w:r>
      <w:bookmarkStart w:id="24668" w:name="_ETM_Q55_307000"/>
      <w:bookmarkEnd w:id="24668"/>
      <w:r>
        <w:rPr>
          <w:rFonts w:hint="cs"/>
          <w:rtl/>
          <w:lang w:eastAsia="he-IL"/>
        </w:rPr>
        <w:t xml:space="preserve">ארבל קורא לדיקטטורה </w:t>
      </w:r>
      <w:r w:rsidR="009660C8">
        <w:rPr>
          <w:rFonts w:hint="cs"/>
          <w:rtl/>
          <w:lang w:eastAsia="he-IL"/>
        </w:rPr>
        <w:t>– – –</w:t>
      </w:r>
      <w:r>
        <w:rPr>
          <w:rFonts w:hint="cs"/>
          <w:rtl/>
          <w:lang w:eastAsia="he-IL"/>
        </w:rPr>
        <w:t xml:space="preserve"> </w:t>
      </w:r>
    </w:p>
    <w:p w:rsidR="0072422F" w:rsidRDefault="0072422F" w:rsidP="00513C59">
      <w:pPr>
        <w:rPr>
          <w:rtl/>
          <w:lang w:eastAsia="he-IL"/>
        </w:rPr>
      </w:pPr>
    </w:p>
    <w:p w:rsidR="0072422F" w:rsidRDefault="0072422F" w:rsidP="00513C59">
      <w:pPr>
        <w:pStyle w:val="af5"/>
        <w:keepNext/>
        <w:rPr>
          <w:rtl/>
        </w:rPr>
      </w:pPr>
      <w:bookmarkStart w:id="24669" w:name="ET_interruption_5763_82"/>
      <w:r w:rsidRPr="007A7C92">
        <w:rPr>
          <w:rStyle w:val="TagStyle"/>
          <w:rtl/>
        </w:rPr>
        <w:t xml:space="preserve"> &lt;&lt; קריאה &gt;&gt; </w:t>
      </w:r>
      <w:r>
        <w:rPr>
          <w:rtl/>
        </w:rPr>
        <w:t>משה ארבל (ש"ס):</w:t>
      </w:r>
      <w:r w:rsidRPr="007A7C92">
        <w:rPr>
          <w:rStyle w:val="TagStyle"/>
          <w:rtl/>
        </w:rPr>
        <w:t xml:space="preserve"> &lt;&lt; קריאה &gt;&gt;</w:t>
      </w:r>
      <w:r>
        <w:rPr>
          <w:rtl/>
        </w:rPr>
        <w:t xml:space="preserve">   </w:t>
      </w:r>
      <w:bookmarkEnd w:id="24669"/>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אל תיתן לי ציונים, לא ביקשתי ממך. </w:t>
      </w:r>
    </w:p>
    <w:p w:rsidR="0072422F" w:rsidRDefault="0072422F" w:rsidP="00513C59">
      <w:pPr>
        <w:rPr>
          <w:rtl/>
          <w:lang w:eastAsia="he-IL"/>
        </w:rPr>
      </w:pPr>
    </w:p>
    <w:p w:rsidR="0072422F" w:rsidRDefault="0072422F" w:rsidP="00513C59">
      <w:pPr>
        <w:pStyle w:val="-"/>
        <w:rPr>
          <w:rtl/>
        </w:rPr>
      </w:pPr>
      <w:bookmarkStart w:id="24670" w:name="ET_speakercontinue_6240_119"/>
      <w:r w:rsidRPr="00F13CA2">
        <w:rPr>
          <w:rStyle w:val="TagStyle"/>
          <w:rtl/>
        </w:rPr>
        <w:t xml:space="preserve"> &lt;&lt; דובר_המשך &gt;&gt;</w:t>
      </w:r>
      <w:r w:rsidRPr="00DA26A8">
        <w:rPr>
          <w:rStyle w:val="TagStyle"/>
          <w:rtl/>
        </w:rPr>
        <w:t xml:space="preserve"> </w:t>
      </w:r>
      <w:r>
        <w:rPr>
          <w:rtl/>
        </w:rPr>
        <w:t>סגן השר לביטחון הפנים יואב סגלוביץ':</w:t>
      </w:r>
      <w:r w:rsidRPr="00DA26A8">
        <w:rPr>
          <w:rStyle w:val="TagStyle"/>
          <w:rtl/>
        </w:rPr>
        <w:t xml:space="preserve"> </w:t>
      </w:r>
      <w:r w:rsidRPr="00F13CA2">
        <w:rPr>
          <w:rStyle w:val="TagStyle"/>
          <w:rtl/>
        </w:rPr>
        <w:t>&lt;&lt; דובר_המשך &gt;&gt;</w:t>
      </w:r>
      <w:bookmarkEnd w:id="24670"/>
      <w:r w:rsidRPr="00F13CA2">
        <w:rPr>
          <w:rStyle w:val="TagStyle"/>
          <w:rtl/>
        </w:rPr>
        <w:t xml:space="preserve"> </w:t>
      </w:r>
      <w:r>
        <w:rPr>
          <w:rtl/>
        </w:rPr>
        <w:t xml:space="preserve">   </w:t>
      </w:r>
    </w:p>
    <w:p w:rsidR="0072422F" w:rsidRPr="00F13CA2" w:rsidRDefault="0072422F" w:rsidP="00513C59">
      <w:pPr>
        <w:rPr>
          <w:rtl/>
          <w:lang w:eastAsia="he-IL"/>
        </w:rPr>
      </w:pPr>
    </w:p>
    <w:p w:rsidR="0072422F" w:rsidRDefault="0072422F" w:rsidP="00513C59">
      <w:pPr>
        <w:rPr>
          <w:rtl/>
          <w:lang w:eastAsia="he-IL"/>
        </w:rPr>
      </w:pPr>
      <w:r>
        <w:rPr>
          <w:rFonts w:hint="cs"/>
          <w:rtl/>
          <w:lang w:eastAsia="he-IL"/>
        </w:rPr>
        <w:t xml:space="preserve">אני לא נתתי לך. נתתי לך ציון נמוך. </w:t>
      </w:r>
    </w:p>
    <w:p w:rsidR="0072422F" w:rsidRDefault="0072422F" w:rsidP="00513C59">
      <w:pPr>
        <w:rPr>
          <w:rtl/>
          <w:lang w:eastAsia="he-IL"/>
        </w:rPr>
      </w:pPr>
    </w:p>
    <w:p w:rsidR="0072422F" w:rsidRDefault="0072422F" w:rsidP="00513C59">
      <w:pPr>
        <w:pStyle w:val="af5"/>
        <w:keepNext/>
        <w:rPr>
          <w:rtl/>
        </w:rPr>
      </w:pPr>
      <w:bookmarkStart w:id="24671" w:name="ET_interruption_5763_84"/>
      <w:r w:rsidRPr="007A7C92">
        <w:rPr>
          <w:rStyle w:val="TagStyle"/>
          <w:rtl/>
        </w:rPr>
        <w:t xml:space="preserve"> &lt;&lt; קריאה &gt;&gt; </w:t>
      </w:r>
      <w:r>
        <w:rPr>
          <w:rtl/>
        </w:rPr>
        <w:t>משה ארבל (ש"ס):</w:t>
      </w:r>
      <w:r w:rsidRPr="007A7C92">
        <w:rPr>
          <w:rStyle w:val="TagStyle"/>
          <w:rtl/>
        </w:rPr>
        <w:t xml:space="preserve"> &lt;&lt; קריאה &gt;&gt;</w:t>
      </w:r>
      <w:r>
        <w:rPr>
          <w:rtl/>
        </w:rPr>
        <w:t xml:space="preserve">   </w:t>
      </w:r>
      <w:bookmarkEnd w:id="24671"/>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חצוף. </w:t>
      </w:r>
    </w:p>
    <w:p w:rsidR="0072422F" w:rsidRDefault="0072422F" w:rsidP="00513C59">
      <w:pPr>
        <w:rPr>
          <w:rtl/>
          <w:lang w:eastAsia="he-IL"/>
        </w:rPr>
      </w:pPr>
    </w:p>
    <w:p w:rsidR="0072422F" w:rsidRDefault="0072422F" w:rsidP="00513C59">
      <w:pPr>
        <w:pStyle w:val="-"/>
        <w:keepNext/>
        <w:rPr>
          <w:rtl/>
        </w:rPr>
      </w:pPr>
      <w:bookmarkStart w:id="24672" w:name="ET_speakercontinue_6240_7"/>
      <w:r w:rsidRPr="00DA26A8">
        <w:rPr>
          <w:rStyle w:val="TagStyle"/>
          <w:rtl/>
        </w:rPr>
        <w:t xml:space="preserve"> &lt;&lt; דובר_המשך &gt;&gt; </w:t>
      </w:r>
      <w:r>
        <w:rPr>
          <w:rtl/>
        </w:rPr>
        <w:t>סגן השר לביטחון הפנים יואב סגלוביץ':</w:t>
      </w:r>
      <w:r w:rsidRPr="00DA26A8">
        <w:rPr>
          <w:rStyle w:val="TagStyle"/>
          <w:rtl/>
        </w:rPr>
        <w:t xml:space="preserve"> &lt;&lt; דובר_המשך &gt;&gt;</w:t>
      </w:r>
      <w:r>
        <w:rPr>
          <w:rtl/>
        </w:rPr>
        <w:t xml:space="preserve">   </w:t>
      </w:r>
      <w:bookmarkEnd w:id="24672"/>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קיבלת ציון </w:t>
      </w:r>
      <w:bookmarkStart w:id="24673" w:name="_ETM_Q55_315000"/>
      <w:bookmarkEnd w:id="24673"/>
      <w:r>
        <w:rPr>
          <w:rFonts w:hint="cs"/>
          <w:rtl/>
          <w:lang w:eastAsia="he-IL"/>
        </w:rPr>
        <w:t xml:space="preserve">נמוך. </w:t>
      </w:r>
      <w:bookmarkStart w:id="24674" w:name="_ETM_Q55_316000"/>
      <w:bookmarkStart w:id="24675" w:name="_ETM_Q55_317000"/>
      <w:bookmarkEnd w:id="24674"/>
      <w:bookmarkEnd w:id="24675"/>
      <w:r>
        <w:rPr>
          <w:rFonts w:hint="cs"/>
          <w:rtl/>
          <w:lang w:eastAsia="he-IL"/>
        </w:rPr>
        <w:t xml:space="preserve">אני אחזור על מה שאמרתי קודם, למרות שזה לא נראה לך.  </w:t>
      </w:r>
    </w:p>
    <w:p w:rsidR="0072422F" w:rsidRDefault="0072422F" w:rsidP="00513C59">
      <w:pPr>
        <w:rPr>
          <w:rtl/>
          <w:lang w:eastAsia="he-IL"/>
        </w:rPr>
      </w:pPr>
    </w:p>
    <w:p w:rsidR="0072422F" w:rsidRDefault="0072422F" w:rsidP="00513C59">
      <w:pPr>
        <w:pStyle w:val="af5"/>
        <w:rPr>
          <w:rtl/>
        </w:rPr>
      </w:pPr>
      <w:bookmarkStart w:id="24676" w:name="ET_interruption_5726_118"/>
      <w:r w:rsidRPr="00F13CA2">
        <w:rPr>
          <w:rStyle w:val="TagStyle"/>
          <w:rtl/>
        </w:rPr>
        <w:t xml:space="preserve"> &lt;&lt; קריאה &gt;&gt;</w:t>
      </w:r>
      <w:r w:rsidRPr="007A7C92">
        <w:rPr>
          <w:rStyle w:val="TagStyle"/>
          <w:rtl/>
        </w:rPr>
        <w:t xml:space="preserve"> </w:t>
      </w:r>
      <w:r>
        <w:rPr>
          <w:rtl/>
        </w:rPr>
        <w:t>ינון אזולאי (ש"ס):</w:t>
      </w:r>
      <w:r w:rsidRPr="007A7C92">
        <w:rPr>
          <w:rStyle w:val="TagStyle"/>
          <w:rtl/>
        </w:rPr>
        <w:t xml:space="preserve"> </w:t>
      </w:r>
      <w:r w:rsidRPr="00F13CA2">
        <w:rPr>
          <w:rStyle w:val="TagStyle"/>
          <w:rtl/>
        </w:rPr>
        <w:t>&lt;&lt; קריאה &gt;&gt;</w:t>
      </w:r>
      <w:bookmarkEnd w:id="24676"/>
      <w:r w:rsidRPr="00F13CA2">
        <w:rPr>
          <w:rStyle w:val="TagStyle"/>
          <w:rtl/>
        </w:rPr>
        <w:t xml:space="preserve"> </w:t>
      </w:r>
      <w:r>
        <w:rPr>
          <w:rtl/>
        </w:rPr>
        <w:t xml:space="preserve">   </w:t>
      </w:r>
    </w:p>
    <w:p w:rsidR="0072422F" w:rsidRDefault="0072422F" w:rsidP="00513C59">
      <w:pPr>
        <w:rPr>
          <w:rtl/>
          <w:lang w:eastAsia="he-IL"/>
        </w:rPr>
      </w:pPr>
    </w:p>
    <w:p w:rsidR="0072422F" w:rsidRDefault="0072422F" w:rsidP="00C5190B">
      <w:pPr>
        <w:rPr>
          <w:rtl/>
          <w:lang w:eastAsia="he-IL"/>
        </w:rPr>
      </w:pPr>
      <w:r>
        <w:rPr>
          <w:rFonts w:hint="cs"/>
          <w:rtl/>
          <w:lang w:eastAsia="he-IL"/>
        </w:rPr>
        <w:t xml:space="preserve">אתה שחצן, אתה יהיר, אתה שחצן, אתה יהיר. תתבייש לך. </w:t>
      </w:r>
      <w:bookmarkStart w:id="24677" w:name="_ETM_Q55_327686"/>
      <w:bookmarkEnd w:id="24677"/>
      <w:r>
        <w:rPr>
          <w:rFonts w:hint="cs"/>
          <w:rtl/>
          <w:lang w:eastAsia="he-IL"/>
        </w:rPr>
        <w:t xml:space="preserve">תתבייש לך בצורה שאתה מתנהג. שחצנות. משם לבוא </w:t>
      </w:r>
      <w:bookmarkStart w:id="24678" w:name="_ETM_Q55_324000"/>
      <w:bookmarkEnd w:id="24678"/>
      <w:r>
        <w:rPr>
          <w:rFonts w:hint="cs"/>
          <w:rtl/>
          <w:lang w:eastAsia="he-IL"/>
        </w:rPr>
        <w:t xml:space="preserve">ולהשתחצן פה ולהתנשא על כולם? מי אתה שתתנשא עלינו? מי אתה שתתנשא עלינו? תתבייש לך. </w:t>
      </w:r>
      <w:bookmarkStart w:id="24679" w:name="_ETM_Q55_330000"/>
      <w:bookmarkEnd w:id="24679"/>
      <w:r>
        <w:rPr>
          <w:rFonts w:hint="cs"/>
          <w:rtl/>
          <w:lang w:eastAsia="he-IL"/>
        </w:rPr>
        <w:t xml:space="preserve">בושה, יואב, בושה, ההתנשאות. במקום להסתכל </w:t>
      </w:r>
      <w:r w:rsidR="009660C8">
        <w:rPr>
          <w:rFonts w:hint="cs"/>
          <w:rtl/>
          <w:lang w:eastAsia="he-IL"/>
        </w:rPr>
        <w:t>– – –</w:t>
      </w:r>
      <w:r>
        <w:rPr>
          <w:rFonts w:hint="cs"/>
          <w:rtl/>
          <w:lang w:eastAsia="he-IL"/>
        </w:rPr>
        <w:t xml:space="preserve"> </w:t>
      </w:r>
    </w:p>
    <w:p w:rsidR="0072422F" w:rsidRDefault="0072422F" w:rsidP="00513C59">
      <w:pPr>
        <w:rPr>
          <w:rtl/>
          <w:lang w:eastAsia="he-IL"/>
        </w:rPr>
      </w:pPr>
    </w:p>
    <w:p w:rsidR="0072422F" w:rsidRDefault="0072422F" w:rsidP="00513C59">
      <w:pPr>
        <w:pStyle w:val="af5"/>
        <w:keepNext/>
        <w:rPr>
          <w:rtl/>
        </w:rPr>
      </w:pPr>
      <w:r w:rsidRPr="007A7C92">
        <w:rPr>
          <w:rStyle w:val="TagStyle"/>
          <w:rtl/>
        </w:rPr>
        <w:t xml:space="preserve">&lt;&lt; קריאה &gt;&gt; </w:t>
      </w:r>
      <w:r>
        <w:rPr>
          <w:rtl/>
        </w:rPr>
        <w:t>משה ארבל (ש"ס):</w:t>
      </w:r>
      <w:r w:rsidRPr="007A7C92">
        <w:rPr>
          <w:rStyle w:val="TagStyle"/>
          <w:rtl/>
        </w:rPr>
        <w:t xml:space="preserve"> &lt;&lt; קריאה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60,000 שקל פנסיה מהמשטרה, כנראה היא מבלבלת אותך </w:t>
      </w:r>
      <w:r w:rsidR="009660C8">
        <w:rPr>
          <w:rFonts w:hint="cs"/>
          <w:rtl/>
          <w:lang w:eastAsia="he-IL"/>
        </w:rPr>
        <w:t>– – –</w:t>
      </w:r>
      <w:r>
        <w:rPr>
          <w:rFonts w:hint="cs"/>
          <w:rtl/>
          <w:lang w:eastAsia="he-IL"/>
        </w:rPr>
        <w:t xml:space="preserve"> </w:t>
      </w:r>
    </w:p>
    <w:p w:rsidR="0072422F" w:rsidRDefault="0072422F" w:rsidP="00513C59">
      <w:pPr>
        <w:rPr>
          <w:rtl/>
          <w:lang w:eastAsia="he-IL"/>
        </w:rPr>
      </w:pPr>
      <w:bookmarkStart w:id="24680" w:name="_ETM_Q55_337000"/>
      <w:bookmarkEnd w:id="24680"/>
    </w:p>
    <w:p w:rsidR="0072422F" w:rsidRDefault="0072422F" w:rsidP="00513C59">
      <w:pPr>
        <w:pStyle w:val="af5"/>
        <w:keepNext/>
        <w:rPr>
          <w:rtl/>
        </w:rPr>
      </w:pPr>
      <w:r w:rsidRPr="00F13CA2">
        <w:rPr>
          <w:rStyle w:val="TagStyle"/>
          <w:rtl/>
        </w:rPr>
        <w:t>&lt;&lt; קריאה &gt;&gt;</w:t>
      </w:r>
      <w:r w:rsidRPr="007A7C92">
        <w:rPr>
          <w:rStyle w:val="TagStyle"/>
          <w:rtl/>
        </w:rPr>
        <w:t xml:space="preserve"> </w:t>
      </w:r>
      <w:r>
        <w:rPr>
          <w:rtl/>
        </w:rPr>
        <w:t>ינון אזולאי (ש"ס):</w:t>
      </w:r>
      <w:r w:rsidRPr="007A7C92">
        <w:rPr>
          <w:rStyle w:val="TagStyle"/>
          <w:rtl/>
        </w:rPr>
        <w:t xml:space="preserve"> </w:t>
      </w:r>
      <w:r w:rsidRPr="00F13CA2">
        <w:rPr>
          <w:rStyle w:val="TagStyle"/>
          <w:rtl/>
        </w:rPr>
        <w:t xml:space="preserve">&lt;&lt; קריאה &gt;&gt; </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בושה, בושה, אני אומר לך. </w:t>
      </w:r>
    </w:p>
    <w:p w:rsidR="0072422F" w:rsidRDefault="0072422F" w:rsidP="00513C59">
      <w:pPr>
        <w:rPr>
          <w:rtl/>
          <w:lang w:eastAsia="he-IL"/>
        </w:rPr>
      </w:pPr>
      <w:bookmarkStart w:id="24681" w:name="_ETM_Q55_343000"/>
      <w:bookmarkEnd w:id="24681"/>
    </w:p>
    <w:p w:rsidR="0072422F" w:rsidRDefault="0072422F" w:rsidP="00513C59">
      <w:pPr>
        <w:pStyle w:val="-"/>
        <w:keepNext/>
        <w:rPr>
          <w:rtl/>
        </w:rPr>
      </w:pPr>
      <w:r w:rsidRPr="00DA26A8">
        <w:rPr>
          <w:rStyle w:val="TagStyle"/>
          <w:rtl/>
        </w:rPr>
        <w:t xml:space="preserve">&lt;&lt; דובר_המשך &gt;&gt; </w:t>
      </w:r>
      <w:r>
        <w:rPr>
          <w:rtl/>
        </w:rPr>
        <w:t>סגן השר לביטחון הפנים יואב סגלוביץ':</w:t>
      </w:r>
      <w:r w:rsidRPr="00DA26A8">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אני אשמח מאוד </w:t>
      </w:r>
      <w:r w:rsidR="009660C8">
        <w:rPr>
          <w:rFonts w:hint="cs"/>
          <w:rtl/>
          <w:lang w:eastAsia="he-IL"/>
        </w:rPr>
        <w:t>– – –</w:t>
      </w:r>
      <w:r>
        <w:rPr>
          <w:rFonts w:hint="cs"/>
          <w:rtl/>
          <w:lang w:eastAsia="he-IL"/>
        </w:rPr>
        <w:t xml:space="preserve"> </w:t>
      </w:r>
    </w:p>
    <w:p w:rsidR="0072422F" w:rsidRDefault="0072422F" w:rsidP="00513C59">
      <w:pPr>
        <w:rPr>
          <w:rtl/>
          <w:lang w:eastAsia="he-IL"/>
        </w:rPr>
      </w:pPr>
      <w:bookmarkStart w:id="24682" w:name="_ETM_Q55_339000"/>
      <w:bookmarkEnd w:id="24682"/>
    </w:p>
    <w:p w:rsidR="0072422F" w:rsidRDefault="0072422F" w:rsidP="00513C59">
      <w:pPr>
        <w:pStyle w:val="af5"/>
        <w:keepNext/>
        <w:rPr>
          <w:rtl/>
        </w:rPr>
      </w:pPr>
      <w:bookmarkStart w:id="24683" w:name="ET_interruption_5726_89"/>
      <w:r w:rsidRPr="007A7C92">
        <w:rPr>
          <w:rStyle w:val="TagStyle"/>
          <w:rtl/>
        </w:rPr>
        <w:t xml:space="preserve"> &lt;&lt; קריאה &gt;&gt; </w:t>
      </w:r>
      <w:r>
        <w:rPr>
          <w:rtl/>
        </w:rPr>
        <w:t>ינון אזולאי (ש"ס):</w:t>
      </w:r>
      <w:r w:rsidRPr="007A7C92">
        <w:rPr>
          <w:rStyle w:val="TagStyle"/>
          <w:rtl/>
        </w:rPr>
        <w:t xml:space="preserve"> &lt;&lt; קריאה &gt;&gt;</w:t>
      </w:r>
      <w:r>
        <w:rPr>
          <w:rtl/>
        </w:rPr>
        <w:t xml:space="preserve">   </w:t>
      </w:r>
      <w:bookmarkEnd w:id="24683"/>
    </w:p>
    <w:p w:rsidR="0072422F" w:rsidRDefault="0072422F" w:rsidP="009660C8">
      <w:pPr>
        <w:rPr>
          <w:rtl/>
          <w:lang w:eastAsia="he-IL"/>
        </w:rPr>
      </w:pPr>
    </w:p>
    <w:p w:rsidR="0072422F" w:rsidRDefault="0072422F" w:rsidP="00C5190B">
      <w:pPr>
        <w:rPr>
          <w:rtl/>
          <w:lang w:eastAsia="he-IL"/>
        </w:rPr>
      </w:pPr>
      <w:r>
        <w:rPr>
          <w:rFonts w:hint="cs"/>
          <w:rtl/>
          <w:lang w:eastAsia="he-IL"/>
        </w:rPr>
        <w:t xml:space="preserve">יואב, אתה יודע מה? דיברת על נקודות? כל הנקודות שלך ירדו עם הגאווה והשחצנות שאתה עומד שם ועושה את זה. </w:t>
      </w:r>
    </w:p>
    <w:p w:rsidR="0072422F" w:rsidRDefault="0072422F" w:rsidP="00513C59">
      <w:pPr>
        <w:keepNext/>
        <w:rPr>
          <w:rtl/>
        </w:rPr>
      </w:pPr>
    </w:p>
    <w:p w:rsidR="0072422F" w:rsidRDefault="00C5190B" w:rsidP="00513C59">
      <w:pPr>
        <w:pStyle w:val="-"/>
        <w:keepNext/>
        <w:rPr>
          <w:rtl/>
        </w:rPr>
      </w:pPr>
      <w:r w:rsidRPr="00DA26A8">
        <w:rPr>
          <w:rStyle w:val="TagStyle"/>
          <w:rtl/>
        </w:rPr>
        <w:t xml:space="preserve">&lt;&lt; דובר_המשך &gt;&gt; </w:t>
      </w:r>
      <w:r>
        <w:rPr>
          <w:rtl/>
        </w:rPr>
        <w:t>סגן השר לביטחון הפנים יואב סגלוביץ':</w:t>
      </w:r>
      <w:r w:rsidRPr="00DA26A8">
        <w:rPr>
          <w:rStyle w:val="TagStyle"/>
          <w:rtl/>
        </w:rPr>
        <w:t xml:space="preserve"> &lt;&lt; דובר_המשך &gt;&gt;</w:t>
      </w:r>
      <w:r>
        <w:rPr>
          <w:rtl/>
        </w:rPr>
        <w:t xml:space="preserve">   </w:t>
      </w:r>
    </w:p>
    <w:p w:rsidR="0072422F" w:rsidRDefault="0072422F" w:rsidP="00513C59">
      <w:pPr>
        <w:rPr>
          <w:rtl/>
          <w:lang w:eastAsia="he-IL"/>
        </w:rPr>
      </w:pPr>
    </w:p>
    <w:p w:rsidR="0072422F" w:rsidRDefault="0072422F" w:rsidP="00513C59">
      <w:pPr>
        <w:rPr>
          <w:rtl/>
          <w:lang w:eastAsia="he-IL"/>
        </w:rPr>
      </w:pPr>
      <w:r>
        <w:rPr>
          <w:rFonts w:hint="cs"/>
          <w:rtl/>
          <w:lang w:eastAsia="he-IL"/>
        </w:rPr>
        <w:t xml:space="preserve">הבנו, הנקודות יורדות. </w:t>
      </w:r>
    </w:p>
    <w:p w:rsidR="0072422F" w:rsidRDefault="0072422F" w:rsidP="00513C59">
      <w:pPr>
        <w:rPr>
          <w:rtl/>
          <w:lang w:eastAsia="he-IL"/>
        </w:rPr>
      </w:pPr>
    </w:p>
    <w:p w:rsidR="0072422F" w:rsidRDefault="0072422F" w:rsidP="00513C59">
      <w:pPr>
        <w:pStyle w:val="af5"/>
        <w:keepNext/>
        <w:rPr>
          <w:rtl/>
        </w:rPr>
      </w:pPr>
      <w:bookmarkStart w:id="24684" w:name="ET_interruption_5726_90"/>
      <w:r w:rsidRPr="00E551B2">
        <w:rPr>
          <w:rStyle w:val="TagStyle"/>
          <w:rtl/>
        </w:rPr>
        <w:t xml:space="preserve"> &lt;&lt; קריאה &gt;&gt; </w:t>
      </w:r>
      <w:r>
        <w:rPr>
          <w:rtl/>
        </w:rPr>
        <w:t>ינון אזולאי (ש"ס):</w:t>
      </w:r>
      <w:r w:rsidRPr="00E551B2">
        <w:rPr>
          <w:rStyle w:val="TagStyle"/>
          <w:rtl/>
        </w:rPr>
        <w:t xml:space="preserve"> &lt;&lt; קריאה &gt;&gt;</w:t>
      </w:r>
      <w:r>
        <w:rPr>
          <w:rtl/>
        </w:rPr>
        <w:t xml:space="preserve">   </w:t>
      </w:r>
      <w:bookmarkEnd w:id="24684"/>
    </w:p>
    <w:p w:rsidR="0072422F" w:rsidRDefault="0072422F" w:rsidP="009660C8">
      <w:pPr>
        <w:rPr>
          <w:rtl/>
          <w:lang w:eastAsia="he-IL"/>
        </w:rPr>
      </w:pPr>
    </w:p>
    <w:p w:rsidR="0072422F" w:rsidRDefault="0072422F" w:rsidP="00513C59">
      <w:pPr>
        <w:rPr>
          <w:rtl/>
          <w:lang w:eastAsia="he-IL"/>
        </w:rPr>
      </w:pPr>
      <w:bookmarkStart w:id="24685" w:name="_ETM_Q55_344000"/>
      <w:bookmarkEnd w:id="24685"/>
      <w:r>
        <w:rPr>
          <w:rFonts w:hint="cs"/>
          <w:rtl/>
          <w:lang w:eastAsia="he-IL"/>
        </w:rPr>
        <w:t xml:space="preserve">תענה לאזרחי מדינת ישראל, תסתכל </w:t>
      </w:r>
      <w:bookmarkStart w:id="24686" w:name="_ETM_Q55_350256"/>
      <w:bookmarkStart w:id="24687" w:name="_ETM_Q55_350431"/>
      <w:r>
        <w:rPr>
          <w:rFonts w:hint="cs"/>
          <w:rtl/>
          <w:lang w:eastAsia="he-IL"/>
        </w:rPr>
        <w:t>בגובה</w:t>
      </w:r>
      <w:bookmarkEnd w:id="24686"/>
      <w:bookmarkEnd w:id="24687"/>
      <w:r>
        <w:rPr>
          <w:rFonts w:hint="cs"/>
          <w:rtl/>
          <w:lang w:eastAsia="he-IL"/>
        </w:rPr>
        <w:t xml:space="preserve"> העיניים </w:t>
      </w:r>
      <w:r w:rsidR="009660C8">
        <w:rPr>
          <w:rFonts w:hint="cs"/>
          <w:rtl/>
          <w:lang w:eastAsia="he-IL"/>
        </w:rPr>
        <w:t>– – –</w:t>
      </w:r>
      <w:bookmarkStart w:id="24688" w:name="_ETM_Q55_350163"/>
      <w:bookmarkEnd w:id="24688"/>
      <w:r>
        <w:rPr>
          <w:rFonts w:hint="cs"/>
          <w:rtl/>
          <w:lang w:eastAsia="he-IL"/>
        </w:rPr>
        <w:t xml:space="preserve"> יואב, לא מתאים לך. </w:t>
      </w:r>
    </w:p>
    <w:p w:rsidR="0072422F" w:rsidRDefault="0072422F" w:rsidP="00513C59">
      <w:pPr>
        <w:rPr>
          <w:rtl/>
          <w:lang w:eastAsia="he-IL"/>
        </w:rPr>
      </w:pPr>
    </w:p>
    <w:p w:rsidR="0072422F" w:rsidRDefault="0072422F" w:rsidP="00513C59">
      <w:pPr>
        <w:pStyle w:val="af6"/>
        <w:keepNext/>
        <w:rPr>
          <w:rtl/>
        </w:rPr>
      </w:pPr>
      <w:bookmarkStart w:id="24689" w:name="ET_yor_6244_91"/>
      <w:r w:rsidRPr="00E551B2">
        <w:rPr>
          <w:rStyle w:val="TagStyle"/>
          <w:rtl/>
        </w:rPr>
        <w:t xml:space="preserve"> &lt;&lt; יור &gt;&gt; </w:t>
      </w:r>
      <w:r>
        <w:rPr>
          <w:rtl/>
        </w:rPr>
        <w:t>היו"ר איתן גינזבורג:</w:t>
      </w:r>
      <w:r w:rsidRPr="00E551B2">
        <w:rPr>
          <w:rStyle w:val="TagStyle"/>
          <w:rtl/>
        </w:rPr>
        <w:t xml:space="preserve"> &lt;&lt; יור &gt;&gt;</w:t>
      </w:r>
      <w:r>
        <w:rPr>
          <w:rtl/>
        </w:rPr>
        <w:t xml:space="preserve">   </w:t>
      </w:r>
      <w:bookmarkEnd w:id="24689"/>
    </w:p>
    <w:p w:rsidR="0072422F" w:rsidRDefault="0072422F" w:rsidP="009660C8">
      <w:pPr>
        <w:rPr>
          <w:rtl/>
          <w:lang w:eastAsia="he-IL"/>
        </w:rPr>
      </w:pPr>
    </w:p>
    <w:p w:rsidR="0072422F" w:rsidRPr="00E551B2" w:rsidRDefault="0072422F" w:rsidP="00513C59">
      <w:pPr>
        <w:rPr>
          <w:rtl/>
          <w:lang w:eastAsia="he-IL"/>
        </w:rPr>
      </w:pPr>
      <w:r>
        <w:rPr>
          <w:rFonts w:hint="cs"/>
          <w:rtl/>
          <w:lang w:eastAsia="he-IL"/>
        </w:rPr>
        <w:t xml:space="preserve">תודה, חבר הכנסת אזולאי. די. </w:t>
      </w:r>
    </w:p>
    <w:p w:rsidR="0072422F" w:rsidRDefault="0072422F" w:rsidP="00513C59">
      <w:pPr>
        <w:rPr>
          <w:rtl/>
          <w:lang w:eastAsia="he-IL"/>
        </w:rPr>
      </w:pPr>
    </w:p>
    <w:p w:rsidR="0072422F" w:rsidRDefault="0072422F" w:rsidP="00513C59">
      <w:pPr>
        <w:pStyle w:val="af5"/>
        <w:keepNext/>
        <w:rPr>
          <w:rtl/>
        </w:rPr>
      </w:pPr>
      <w:bookmarkStart w:id="24690" w:name="ET_interruption_5726_114"/>
      <w:r w:rsidRPr="006966A6">
        <w:rPr>
          <w:rStyle w:val="TagStyle"/>
          <w:rtl/>
        </w:rPr>
        <w:t xml:space="preserve"> &lt;&lt; קריאה &gt;&gt; </w:t>
      </w:r>
      <w:r>
        <w:rPr>
          <w:rtl/>
        </w:rPr>
        <w:t>ינון אזולאי (ש"ס):</w:t>
      </w:r>
      <w:r w:rsidRPr="006966A6">
        <w:rPr>
          <w:rStyle w:val="TagStyle"/>
          <w:rtl/>
        </w:rPr>
        <w:t xml:space="preserve"> &lt;&lt; קריאה &gt;&gt;</w:t>
      </w:r>
      <w:r>
        <w:rPr>
          <w:rtl/>
        </w:rPr>
        <w:t xml:space="preserve">   </w:t>
      </w:r>
      <w:bookmarkEnd w:id="24690"/>
    </w:p>
    <w:p w:rsidR="0072422F" w:rsidRDefault="0072422F" w:rsidP="009660C8">
      <w:pPr>
        <w:rPr>
          <w:rtl/>
          <w:lang w:eastAsia="he-IL"/>
        </w:rPr>
      </w:pPr>
    </w:p>
    <w:p w:rsidR="0072422F" w:rsidRDefault="009660C8" w:rsidP="00513C59">
      <w:pPr>
        <w:rPr>
          <w:lang w:eastAsia="he-IL"/>
        </w:rPr>
      </w:pPr>
      <w:bookmarkStart w:id="24691" w:name="_ETM_Q55_360775"/>
      <w:bookmarkEnd w:id="24691"/>
      <w:r>
        <w:rPr>
          <w:rFonts w:hint="cs"/>
          <w:rtl/>
          <w:lang w:eastAsia="he-IL"/>
        </w:rPr>
        <w:t>– – –</w:t>
      </w:r>
      <w:bookmarkStart w:id="24692" w:name="_ETM_Q55_362227"/>
      <w:bookmarkEnd w:id="24692"/>
    </w:p>
    <w:p w:rsidR="0072422F" w:rsidRDefault="0072422F" w:rsidP="00513C59">
      <w:pPr>
        <w:rPr>
          <w:rtl/>
          <w:lang w:eastAsia="he-IL"/>
        </w:rPr>
      </w:pPr>
      <w:bookmarkStart w:id="24693" w:name="_ETM_Q55_362298"/>
      <w:bookmarkEnd w:id="24693"/>
    </w:p>
    <w:p w:rsidR="0072422F" w:rsidRDefault="0072422F" w:rsidP="00513C59">
      <w:pPr>
        <w:pStyle w:val="af6"/>
        <w:keepNext/>
        <w:rPr>
          <w:rtl/>
        </w:rPr>
      </w:pPr>
      <w:r w:rsidRPr="00E551B2">
        <w:rPr>
          <w:rStyle w:val="TagStyle"/>
          <w:rtl/>
        </w:rPr>
        <w:t xml:space="preserve">&lt;&lt; יור &gt;&gt; </w:t>
      </w:r>
      <w:r>
        <w:rPr>
          <w:rtl/>
        </w:rPr>
        <w:t>היו"ר איתן גינזבורג:</w:t>
      </w:r>
      <w:r w:rsidRPr="00E551B2">
        <w:rPr>
          <w:rStyle w:val="TagStyle"/>
          <w:rtl/>
        </w:rPr>
        <w:t xml:space="preserve"> &lt;&lt; יור &gt;&gt;</w:t>
      </w:r>
      <w:r>
        <w:rPr>
          <w:rtl/>
        </w:rPr>
        <w:t xml:space="preserve">   </w:t>
      </w:r>
    </w:p>
    <w:p w:rsidR="0072422F" w:rsidRDefault="0072422F" w:rsidP="00513C59">
      <w:pPr>
        <w:rPr>
          <w:rtl/>
          <w:lang w:eastAsia="he-IL"/>
        </w:rPr>
      </w:pPr>
    </w:p>
    <w:p w:rsidR="0072422F" w:rsidRDefault="0072422F" w:rsidP="00513C59">
      <w:pPr>
        <w:rPr>
          <w:rtl/>
          <w:lang w:eastAsia="he-IL"/>
        </w:rPr>
      </w:pPr>
      <w:r>
        <w:rPr>
          <w:rFonts w:hint="cs"/>
          <w:rtl/>
          <w:lang w:eastAsia="he-IL"/>
        </w:rPr>
        <w:t xml:space="preserve">די, די, ינון. חבר הכנסת אזולאי. </w:t>
      </w:r>
    </w:p>
    <w:p w:rsidR="0072422F" w:rsidRPr="006966A6" w:rsidRDefault="0072422F" w:rsidP="00513C59">
      <w:pPr>
        <w:rPr>
          <w:rtl/>
          <w:lang w:eastAsia="he-IL"/>
        </w:rPr>
      </w:pPr>
    </w:p>
    <w:p w:rsidR="0072422F" w:rsidRDefault="0072422F" w:rsidP="00513C59">
      <w:pPr>
        <w:pStyle w:val="-"/>
        <w:keepNext/>
        <w:rPr>
          <w:rtl/>
        </w:rPr>
      </w:pPr>
      <w:r w:rsidRPr="00DA26A8">
        <w:rPr>
          <w:rStyle w:val="TagStyle"/>
          <w:rtl/>
        </w:rPr>
        <w:t xml:space="preserve"> &lt;&lt; דובר_המשך &gt;&gt; </w:t>
      </w:r>
      <w:r>
        <w:rPr>
          <w:rtl/>
        </w:rPr>
        <w:t>סגן השר לביטחון הפנים יואב סגלוביץ':</w:t>
      </w:r>
      <w:r w:rsidRPr="00DA26A8">
        <w:rPr>
          <w:rStyle w:val="TagStyle"/>
          <w:rtl/>
        </w:rPr>
        <w:t xml:space="preserve"> &lt;&lt; דובר_המשך &gt;&gt;</w:t>
      </w:r>
      <w:r>
        <w:rPr>
          <w:rtl/>
        </w:rPr>
        <w:t xml:space="preserve">   </w:t>
      </w:r>
    </w:p>
    <w:p w:rsidR="0072422F" w:rsidRDefault="0072422F" w:rsidP="00513C59">
      <w:pPr>
        <w:rPr>
          <w:rtl/>
          <w:lang w:eastAsia="he-IL"/>
        </w:rPr>
      </w:pPr>
    </w:p>
    <w:p w:rsidR="0072422F" w:rsidRDefault="0072422F" w:rsidP="009660C8">
      <w:pPr>
        <w:rPr>
          <w:rtl/>
          <w:lang w:eastAsia="he-IL"/>
        </w:rPr>
      </w:pPr>
      <w:bookmarkStart w:id="24694" w:name="_ETM_Q55_360000"/>
      <w:bookmarkEnd w:id="24694"/>
      <w:r>
        <w:rPr>
          <w:rFonts w:hint="cs"/>
          <w:rtl/>
          <w:lang w:eastAsia="he-IL"/>
        </w:rPr>
        <w:t>אחרי ששמעתי את כל ההערות האישיות על השחצנות והיהירות</w:t>
      </w:r>
      <w:r w:rsidR="009660C8">
        <w:rPr>
          <w:rFonts w:hint="cs"/>
          <w:rtl/>
          <w:lang w:eastAsia="he-IL"/>
        </w:rPr>
        <w:t xml:space="preserve"> – – –</w:t>
      </w:r>
      <w:r>
        <w:rPr>
          <w:rFonts w:hint="cs"/>
          <w:rtl/>
          <w:lang w:eastAsia="he-IL"/>
        </w:rPr>
        <w:t xml:space="preserve"> </w:t>
      </w:r>
    </w:p>
    <w:p w:rsidR="0072422F" w:rsidRDefault="0072422F" w:rsidP="00513C59">
      <w:pPr>
        <w:rPr>
          <w:rtl/>
          <w:lang w:eastAsia="he-IL"/>
        </w:rPr>
      </w:pPr>
    </w:p>
    <w:p w:rsidR="0072422F" w:rsidRDefault="0072422F" w:rsidP="00513C59">
      <w:pPr>
        <w:pStyle w:val="af5"/>
        <w:keepNext/>
        <w:rPr>
          <w:rtl/>
        </w:rPr>
      </w:pPr>
      <w:bookmarkStart w:id="24695" w:name="ET_interruption_5726_92"/>
      <w:r w:rsidRPr="00E551B2">
        <w:rPr>
          <w:rStyle w:val="TagStyle"/>
          <w:rtl/>
        </w:rPr>
        <w:t xml:space="preserve"> &lt;&lt; קריאה &gt;&gt; </w:t>
      </w:r>
      <w:r>
        <w:rPr>
          <w:rFonts w:hint="cs"/>
          <w:rtl/>
        </w:rPr>
        <w:t>קריאות</w:t>
      </w:r>
      <w:r>
        <w:rPr>
          <w:rtl/>
        </w:rPr>
        <w:t>:</w:t>
      </w:r>
      <w:r w:rsidRPr="00E551B2">
        <w:rPr>
          <w:rStyle w:val="TagStyle"/>
          <w:rtl/>
        </w:rPr>
        <w:t xml:space="preserve"> &lt;&lt; קריאה &gt;&gt;</w:t>
      </w:r>
      <w:r>
        <w:rPr>
          <w:rtl/>
        </w:rPr>
        <w:t xml:space="preserve">   </w:t>
      </w:r>
      <w:bookmarkEnd w:id="24695"/>
    </w:p>
    <w:p w:rsidR="0072422F" w:rsidRDefault="0072422F" w:rsidP="009660C8">
      <w:pPr>
        <w:rPr>
          <w:rtl/>
          <w:lang w:eastAsia="he-IL"/>
        </w:rPr>
      </w:pPr>
    </w:p>
    <w:p w:rsidR="0072422F" w:rsidRPr="00E551B2" w:rsidRDefault="009660C8" w:rsidP="00513C59">
      <w:pPr>
        <w:rPr>
          <w:rtl/>
          <w:lang w:eastAsia="he-IL"/>
        </w:rPr>
      </w:pPr>
      <w:r>
        <w:rPr>
          <w:rFonts w:hint="cs"/>
          <w:rtl/>
          <w:lang w:eastAsia="he-IL"/>
        </w:rPr>
        <w:t>– – –</w:t>
      </w:r>
      <w:r w:rsidR="0072422F">
        <w:rPr>
          <w:rFonts w:hint="cs"/>
          <w:rtl/>
          <w:lang w:eastAsia="he-IL"/>
        </w:rPr>
        <w:t xml:space="preserve"> </w:t>
      </w:r>
    </w:p>
    <w:p w:rsidR="0072422F" w:rsidRDefault="0072422F" w:rsidP="00513C59">
      <w:pPr>
        <w:rPr>
          <w:rtl/>
          <w:lang w:eastAsia="he-IL"/>
        </w:rPr>
      </w:pPr>
    </w:p>
    <w:p w:rsidR="0072422F" w:rsidRDefault="0072422F" w:rsidP="00513C59">
      <w:pPr>
        <w:pStyle w:val="-"/>
        <w:keepNext/>
        <w:rPr>
          <w:rtl/>
        </w:rPr>
      </w:pPr>
      <w:r w:rsidRPr="00DA26A8">
        <w:rPr>
          <w:rStyle w:val="TagStyle"/>
          <w:rtl/>
        </w:rPr>
        <w:t xml:space="preserve">&lt;&lt; דובר_המשך &gt;&gt; </w:t>
      </w:r>
      <w:r>
        <w:rPr>
          <w:rtl/>
        </w:rPr>
        <w:t>סגן השר לביטחון הפנים יואב סגלוביץ':</w:t>
      </w:r>
      <w:r w:rsidRPr="00DA26A8">
        <w:rPr>
          <w:rStyle w:val="TagStyle"/>
          <w:rtl/>
        </w:rPr>
        <w:t xml:space="preserve"> &lt;&lt; דובר_המשך &gt;&gt;</w:t>
      </w:r>
      <w:r>
        <w:rPr>
          <w:rtl/>
        </w:rPr>
        <w:t xml:space="preserve">  </w:t>
      </w:r>
    </w:p>
    <w:p w:rsidR="0072422F" w:rsidRDefault="0072422F" w:rsidP="00513C59">
      <w:pPr>
        <w:rPr>
          <w:rtl/>
          <w:lang w:eastAsia="he-IL"/>
        </w:rPr>
      </w:pPr>
    </w:p>
    <w:p w:rsidR="0072422F" w:rsidRDefault="0072422F" w:rsidP="00513C59">
      <w:pPr>
        <w:rPr>
          <w:rtl/>
          <w:lang w:eastAsia="he-IL"/>
        </w:rPr>
      </w:pPr>
      <w:bookmarkStart w:id="24696" w:name="_ETM_Q55_366000"/>
      <w:bookmarkEnd w:id="24696"/>
      <w:r>
        <w:rPr>
          <w:rFonts w:hint="cs"/>
          <w:rtl/>
          <w:lang w:eastAsia="he-IL"/>
        </w:rPr>
        <w:t xml:space="preserve">חבר הכנסת </w:t>
      </w:r>
      <w:r w:rsidR="009660C8">
        <w:rPr>
          <w:rFonts w:hint="cs"/>
          <w:rtl/>
          <w:lang w:eastAsia="he-IL"/>
        </w:rPr>
        <w:t>– – –</w:t>
      </w:r>
      <w:r>
        <w:rPr>
          <w:rFonts w:hint="cs"/>
          <w:rtl/>
          <w:lang w:eastAsia="he-IL"/>
        </w:rPr>
        <w:t xml:space="preserve"> </w:t>
      </w:r>
    </w:p>
    <w:p w:rsidR="0072422F" w:rsidRDefault="0072422F" w:rsidP="00513C59">
      <w:pPr>
        <w:rPr>
          <w:rtl/>
          <w:lang w:eastAsia="he-IL"/>
        </w:rPr>
      </w:pPr>
    </w:p>
    <w:p w:rsidR="0072422F" w:rsidRDefault="0072422F" w:rsidP="00513C59">
      <w:pPr>
        <w:pStyle w:val="af5"/>
        <w:keepNext/>
        <w:rPr>
          <w:rtl/>
        </w:rPr>
      </w:pPr>
      <w:bookmarkStart w:id="24697" w:name="ET_interruption_5726_93"/>
      <w:r w:rsidRPr="00E551B2">
        <w:rPr>
          <w:rStyle w:val="TagStyle"/>
          <w:rtl/>
        </w:rPr>
        <w:t xml:space="preserve"> &lt;&lt; קריאה &gt;&gt; </w:t>
      </w:r>
      <w:r>
        <w:rPr>
          <w:rtl/>
        </w:rPr>
        <w:t>ינון אזולאי (ש"ס):</w:t>
      </w:r>
      <w:r w:rsidRPr="00E551B2">
        <w:rPr>
          <w:rStyle w:val="TagStyle"/>
          <w:rtl/>
        </w:rPr>
        <w:t xml:space="preserve"> &lt;&lt; קריאה &gt;&gt;</w:t>
      </w:r>
      <w:r>
        <w:rPr>
          <w:rtl/>
        </w:rPr>
        <w:t xml:space="preserve">   </w:t>
      </w:r>
      <w:bookmarkEnd w:id="24697"/>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אף אחד מכם לא דיבר </w:t>
      </w:r>
      <w:r w:rsidR="009660C8">
        <w:rPr>
          <w:rFonts w:hint="cs"/>
          <w:rtl/>
          <w:lang w:eastAsia="he-IL"/>
        </w:rPr>
        <w:t>– – –</w:t>
      </w:r>
      <w:r>
        <w:rPr>
          <w:rFonts w:hint="cs"/>
          <w:rtl/>
          <w:lang w:eastAsia="he-IL"/>
        </w:rPr>
        <w:t xml:space="preserve"> </w:t>
      </w:r>
    </w:p>
    <w:p w:rsidR="0072422F" w:rsidRDefault="0072422F" w:rsidP="00513C59">
      <w:pPr>
        <w:rPr>
          <w:rtl/>
          <w:lang w:eastAsia="he-IL"/>
        </w:rPr>
      </w:pPr>
      <w:bookmarkStart w:id="24698" w:name="_ETM_Q55_363000"/>
      <w:bookmarkEnd w:id="24698"/>
    </w:p>
    <w:p w:rsidR="0072422F" w:rsidRDefault="0072422F" w:rsidP="00513C59">
      <w:pPr>
        <w:pStyle w:val="af5"/>
        <w:keepNext/>
        <w:rPr>
          <w:rtl/>
        </w:rPr>
      </w:pPr>
      <w:bookmarkStart w:id="24699" w:name="ET_interruption_5797_94"/>
      <w:r w:rsidRPr="00E551B2">
        <w:rPr>
          <w:rStyle w:val="TagStyle"/>
          <w:rtl/>
        </w:rPr>
        <w:t xml:space="preserve"> &lt;&lt; קריאה &gt;&gt; </w:t>
      </w:r>
      <w:r>
        <w:rPr>
          <w:rtl/>
        </w:rPr>
        <w:t>יצחק פינדרוס (יהדות התורה):</w:t>
      </w:r>
      <w:r w:rsidRPr="00E551B2">
        <w:rPr>
          <w:rStyle w:val="TagStyle"/>
          <w:rtl/>
        </w:rPr>
        <w:t xml:space="preserve"> &lt;&lt; קריאה &gt;&gt;</w:t>
      </w:r>
      <w:r>
        <w:rPr>
          <w:rtl/>
        </w:rPr>
        <w:t xml:space="preserve">   </w:t>
      </w:r>
      <w:bookmarkEnd w:id="24699"/>
    </w:p>
    <w:p w:rsidR="0072422F" w:rsidRDefault="0072422F" w:rsidP="009660C8">
      <w:pPr>
        <w:rPr>
          <w:rtl/>
          <w:lang w:eastAsia="he-IL"/>
        </w:rPr>
      </w:pPr>
    </w:p>
    <w:p w:rsidR="0072422F" w:rsidRDefault="0072422F" w:rsidP="00513C59">
      <w:pPr>
        <w:rPr>
          <w:rtl/>
          <w:lang w:eastAsia="he-IL"/>
        </w:rPr>
      </w:pPr>
      <w:r>
        <w:rPr>
          <w:rFonts w:hint="cs"/>
          <w:rtl/>
          <w:lang w:eastAsia="he-IL"/>
        </w:rPr>
        <w:t>מה לעשות, אתה עכשיו עורך דין</w:t>
      </w:r>
      <w:bookmarkStart w:id="24700" w:name="_ETM_Q55_368000"/>
      <w:bookmarkEnd w:id="24700"/>
      <w:r>
        <w:rPr>
          <w:rFonts w:hint="cs"/>
          <w:rtl/>
          <w:lang w:eastAsia="he-IL"/>
        </w:rPr>
        <w:t xml:space="preserve"> של הגוף הכי מושחת במדינת ישראל. אתה עומד שם, </w:t>
      </w:r>
      <w:bookmarkStart w:id="24701" w:name="_ETM_Q55_378000"/>
      <w:bookmarkEnd w:id="24701"/>
      <w:r>
        <w:rPr>
          <w:rFonts w:hint="cs"/>
          <w:rtl/>
          <w:lang w:eastAsia="he-IL"/>
        </w:rPr>
        <w:t xml:space="preserve">מייצג את הגוף הכי מושחת במדינת ישראל. הכי מושחת. אין </w:t>
      </w:r>
      <w:bookmarkStart w:id="24702" w:name="_ETM_Q55_387000"/>
      <w:bookmarkEnd w:id="24702"/>
      <w:r>
        <w:rPr>
          <w:rFonts w:hint="cs"/>
          <w:rtl/>
          <w:lang w:eastAsia="he-IL"/>
        </w:rPr>
        <w:t xml:space="preserve">גוף יותר מושחת מזה. </w:t>
      </w:r>
    </w:p>
    <w:p w:rsidR="0072422F" w:rsidRDefault="0072422F" w:rsidP="00513C59">
      <w:pPr>
        <w:rPr>
          <w:rtl/>
          <w:lang w:eastAsia="he-IL"/>
        </w:rPr>
      </w:pPr>
    </w:p>
    <w:p w:rsidR="0072422F" w:rsidRDefault="0072422F" w:rsidP="00513C59">
      <w:pPr>
        <w:pStyle w:val="af6"/>
        <w:keepNext/>
        <w:rPr>
          <w:rtl/>
        </w:rPr>
      </w:pPr>
      <w:bookmarkStart w:id="24703" w:name="ET_yor_6244_95"/>
      <w:r w:rsidRPr="00E551B2">
        <w:rPr>
          <w:rStyle w:val="TagStyle"/>
          <w:rtl/>
        </w:rPr>
        <w:t xml:space="preserve"> &lt;&lt; יור &gt;&gt; </w:t>
      </w:r>
      <w:r>
        <w:rPr>
          <w:rtl/>
        </w:rPr>
        <w:t>היו"ר איתן גינזבורג:</w:t>
      </w:r>
      <w:r w:rsidRPr="00E551B2">
        <w:rPr>
          <w:rStyle w:val="TagStyle"/>
          <w:rtl/>
        </w:rPr>
        <w:t xml:space="preserve"> &lt;&lt; יור &gt;&gt;</w:t>
      </w:r>
      <w:r>
        <w:rPr>
          <w:rtl/>
        </w:rPr>
        <w:t xml:space="preserve">   </w:t>
      </w:r>
      <w:bookmarkEnd w:id="24703"/>
    </w:p>
    <w:p w:rsidR="0072422F" w:rsidRDefault="0072422F" w:rsidP="009660C8">
      <w:pPr>
        <w:rPr>
          <w:rtl/>
          <w:lang w:eastAsia="he-IL"/>
        </w:rPr>
      </w:pPr>
    </w:p>
    <w:p w:rsidR="0072422F" w:rsidRPr="00E551B2" w:rsidRDefault="0072422F" w:rsidP="00513C59">
      <w:pPr>
        <w:rPr>
          <w:rtl/>
          <w:lang w:eastAsia="he-IL"/>
        </w:rPr>
      </w:pPr>
      <w:r>
        <w:rPr>
          <w:rFonts w:hint="cs"/>
          <w:rtl/>
          <w:lang w:eastAsia="he-IL"/>
        </w:rPr>
        <w:t xml:space="preserve">חבר הכנסת פינדרוס, שב, בבקשה. </w:t>
      </w:r>
    </w:p>
    <w:p w:rsidR="0072422F" w:rsidRDefault="0072422F" w:rsidP="00513C59">
      <w:pPr>
        <w:rPr>
          <w:rtl/>
          <w:lang w:eastAsia="he-IL"/>
        </w:rPr>
      </w:pPr>
    </w:p>
    <w:p w:rsidR="0072422F" w:rsidRDefault="0072422F" w:rsidP="00513C59">
      <w:pPr>
        <w:pStyle w:val="-"/>
        <w:keepNext/>
        <w:rPr>
          <w:rtl/>
        </w:rPr>
      </w:pPr>
      <w:bookmarkStart w:id="24704" w:name="ET_speakercontinue_6240_9"/>
      <w:r w:rsidRPr="00DA26A8">
        <w:rPr>
          <w:rStyle w:val="TagStyle"/>
          <w:rtl/>
        </w:rPr>
        <w:t xml:space="preserve"> &lt;&lt; דובר_המשך &gt;&gt; </w:t>
      </w:r>
      <w:r>
        <w:rPr>
          <w:rtl/>
        </w:rPr>
        <w:t>סגן השר לביטחון הפנים יואב סגלוביץ':</w:t>
      </w:r>
      <w:r w:rsidRPr="00DA26A8">
        <w:rPr>
          <w:rStyle w:val="TagStyle"/>
          <w:rtl/>
        </w:rPr>
        <w:t xml:space="preserve"> &lt;&lt; דובר_המשך &gt;&gt;</w:t>
      </w:r>
      <w:r>
        <w:rPr>
          <w:rtl/>
        </w:rPr>
        <w:t xml:space="preserve">   </w:t>
      </w:r>
      <w:bookmarkEnd w:id="24704"/>
    </w:p>
    <w:p w:rsidR="0072422F" w:rsidRDefault="0072422F" w:rsidP="009660C8">
      <w:pPr>
        <w:rPr>
          <w:rtl/>
          <w:lang w:eastAsia="he-IL"/>
        </w:rPr>
      </w:pPr>
    </w:p>
    <w:p w:rsidR="0072422F" w:rsidRDefault="0072422F" w:rsidP="00513C59">
      <w:pPr>
        <w:rPr>
          <w:rtl/>
          <w:lang w:eastAsia="he-IL"/>
        </w:rPr>
      </w:pPr>
      <w:bookmarkStart w:id="24705" w:name="_ETM_Q55_390000"/>
      <w:bookmarkEnd w:id="24705"/>
      <w:r>
        <w:rPr>
          <w:rFonts w:hint="cs"/>
          <w:rtl/>
          <w:lang w:eastAsia="he-IL"/>
        </w:rPr>
        <w:t xml:space="preserve">חבר הכנסת פינדרוס, טוב שאמרת את מה שאמרת, יודעים כרגע </w:t>
      </w:r>
      <w:bookmarkStart w:id="24706" w:name="_ETM_Q55_394000"/>
      <w:bookmarkEnd w:id="24706"/>
      <w:r>
        <w:rPr>
          <w:rFonts w:hint="cs"/>
          <w:rtl/>
          <w:lang w:eastAsia="he-IL"/>
        </w:rPr>
        <w:t xml:space="preserve">מי אתה. </w:t>
      </w:r>
    </w:p>
    <w:p w:rsidR="0072422F" w:rsidRDefault="0072422F" w:rsidP="00513C59">
      <w:pPr>
        <w:rPr>
          <w:rtl/>
          <w:lang w:eastAsia="he-IL"/>
        </w:rPr>
      </w:pPr>
    </w:p>
    <w:p w:rsidR="0072422F" w:rsidRDefault="0072422F" w:rsidP="00513C59">
      <w:pPr>
        <w:pStyle w:val="af5"/>
        <w:keepNext/>
        <w:rPr>
          <w:rtl/>
        </w:rPr>
      </w:pPr>
      <w:bookmarkStart w:id="24707" w:name="ET_interruption_5797_96"/>
      <w:r w:rsidRPr="00E551B2">
        <w:rPr>
          <w:rStyle w:val="TagStyle"/>
          <w:rtl/>
        </w:rPr>
        <w:t xml:space="preserve"> &lt;&lt; קריאה &gt;&gt; </w:t>
      </w:r>
      <w:r>
        <w:rPr>
          <w:rtl/>
        </w:rPr>
        <w:t>יצחק פינדרוס (יהדות התורה):</w:t>
      </w:r>
      <w:r w:rsidRPr="00E551B2">
        <w:rPr>
          <w:rStyle w:val="TagStyle"/>
          <w:rtl/>
        </w:rPr>
        <w:t xml:space="preserve"> &lt;&lt; קריאה &gt;&gt;</w:t>
      </w:r>
      <w:r>
        <w:rPr>
          <w:rtl/>
        </w:rPr>
        <w:t xml:space="preserve">   </w:t>
      </w:r>
      <w:bookmarkEnd w:id="24707"/>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אני עומד מאחורי זה, ואתה יודע את זה. עם הוכחות, הגוף הכי מושחת. </w:t>
      </w:r>
    </w:p>
    <w:p w:rsidR="0072422F" w:rsidRDefault="0072422F" w:rsidP="00513C59">
      <w:pPr>
        <w:rPr>
          <w:rtl/>
          <w:lang w:eastAsia="he-IL"/>
        </w:rPr>
      </w:pPr>
    </w:p>
    <w:p w:rsidR="0072422F" w:rsidRDefault="0072422F" w:rsidP="00513C59">
      <w:pPr>
        <w:pStyle w:val="af5"/>
        <w:keepNext/>
        <w:rPr>
          <w:rtl/>
        </w:rPr>
      </w:pPr>
      <w:bookmarkStart w:id="24708" w:name="ET_interruption_5726_97"/>
      <w:r w:rsidRPr="00E551B2">
        <w:rPr>
          <w:rStyle w:val="TagStyle"/>
          <w:rtl/>
        </w:rPr>
        <w:t xml:space="preserve"> &lt;&lt; קריאה &gt;&gt; </w:t>
      </w:r>
      <w:r>
        <w:rPr>
          <w:rtl/>
        </w:rPr>
        <w:t>ינון אזולאי (ש"ס):</w:t>
      </w:r>
      <w:r w:rsidRPr="00E551B2">
        <w:rPr>
          <w:rStyle w:val="TagStyle"/>
          <w:rtl/>
        </w:rPr>
        <w:t xml:space="preserve"> &lt;&lt; קריאה &gt;&gt;</w:t>
      </w:r>
      <w:r>
        <w:rPr>
          <w:rtl/>
        </w:rPr>
        <w:t xml:space="preserve">   </w:t>
      </w:r>
      <w:bookmarkEnd w:id="24708"/>
    </w:p>
    <w:p w:rsidR="0072422F" w:rsidRDefault="0072422F" w:rsidP="009660C8">
      <w:pPr>
        <w:rPr>
          <w:rtl/>
          <w:lang w:eastAsia="he-IL"/>
        </w:rPr>
      </w:pPr>
    </w:p>
    <w:p w:rsidR="0072422F" w:rsidRPr="00E551B2" w:rsidRDefault="0072422F" w:rsidP="00513C59">
      <w:pPr>
        <w:rPr>
          <w:rtl/>
          <w:lang w:eastAsia="he-IL"/>
        </w:rPr>
      </w:pPr>
      <w:r>
        <w:rPr>
          <w:rFonts w:hint="cs"/>
          <w:rtl/>
          <w:lang w:eastAsia="he-IL"/>
        </w:rPr>
        <w:t xml:space="preserve">אתה שולח אליו חוקרים עכשיו, מה </w:t>
      </w:r>
      <w:r w:rsidR="009660C8">
        <w:rPr>
          <w:rFonts w:hint="cs"/>
          <w:rtl/>
          <w:lang w:eastAsia="he-IL"/>
        </w:rPr>
        <w:t>– – –</w:t>
      </w:r>
      <w:r>
        <w:rPr>
          <w:rFonts w:hint="cs"/>
          <w:rtl/>
          <w:lang w:eastAsia="he-IL"/>
        </w:rPr>
        <w:t xml:space="preserve"> </w:t>
      </w:r>
    </w:p>
    <w:p w:rsidR="0072422F" w:rsidRDefault="0072422F" w:rsidP="00513C59">
      <w:pPr>
        <w:rPr>
          <w:rtl/>
          <w:lang w:eastAsia="he-IL"/>
        </w:rPr>
      </w:pPr>
      <w:bookmarkStart w:id="24709" w:name="_ETM_Q55_403000"/>
      <w:bookmarkEnd w:id="24709"/>
    </w:p>
    <w:p w:rsidR="0072422F" w:rsidRDefault="0072422F" w:rsidP="00513C59">
      <w:pPr>
        <w:pStyle w:val="af6"/>
        <w:keepNext/>
        <w:rPr>
          <w:rtl/>
        </w:rPr>
      </w:pPr>
      <w:bookmarkStart w:id="24710" w:name="ET_yor_6244_98"/>
      <w:r w:rsidRPr="00E551B2">
        <w:rPr>
          <w:rStyle w:val="TagStyle"/>
          <w:rtl/>
        </w:rPr>
        <w:t xml:space="preserve"> &lt;&lt; יור &gt;&gt; </w:t>
      </w:r>
      <w:r>
        <w:rPr>
          <w:rtl/>
        </w:rPr>
        <w:t>היו"ר איתן גינזבורג:</w:t>
      </w:r>
      <w:r w:rsidRPr="00E551B2">
        <w:rPr>
          <w:rStyle w:val="TagStyle"/>
          <w:rtl/>
        </w:rPr>
        <w:t xml:space="preserve"> &lt;&lt; יור &gt;&gt;</w:t>
      </w:r>
      <w:r>
        <w:rPr>
          <w:rtl/>
        </w:rPr>
        <w:t xml:space="preserve">   </w:t>
      </w:r>
      <w:bookmarkEnd w:id="24710"/>
    </w:p>
    <w:p w:rsidR="0072422F" w:rsidRDefault="0072422F" w:rsidP="009660C8">
      <w:pPr>
        <w:rPr>
          <w:rtl/>
          <w:lang w:eastAsia="he-IL"/>
        </w:rPr>
      </w:pPr>
    </w:p>
    <w:p w:rsidR="0072422F" w:rsidRPr="00E551B2" w:rsidRDefault="0072422F" w:rsidP="00513C59">
      <w:pPr>
        <w:rPr>
          <w:rtl/>
          <w:lang w:eastAsia="he-IL"/>
        </w:rPr>
      </w:pPr>
      <w:r>
        <w:rPr>
          <w:rFonts w:hint="cs"/>
          <w:rtl/>
          <w:lang w:eastAsia="he-IL"/>
        </w:rPr>
        <w:t xml:space="preserve">חבר הכנסת אזולאי, חבר הכנסת אזולאי. </w:t>
      </w:r>
    </w:p>
    <w:p w:rsidR="0072422F" w:rsidRDefault="0072422F" w:rsidP="00513C59">
      <w:pPr>
        <w:rPr>
          <w:rtl/>
          <w:lang w:eastAsia="he-IL"/>
        </w:rPr>
      </w:pPr>
    </w:p>
    <w:p w:rsidR="0072422F" w:rsidRDefault="0072422F" w:rsidP="00513C59">
      <w:pPr>
        <w:pStyle w:val="af5"/>
        <w:keepNext/>
        <w:rPr>
          <w:rtl/>
        </w:rPr>
      </w:pPr>
      <w:bookmarkStart w:id="24711" w:name="ET_interruption_5726_99"/>
      <w:r w:rsidRPr="00E551B2">
        <w:rPr>
          <w:rStyle w:val="TagStyle"/>
          <w:rtl/>
        </w:rPr>
        <w:t xml:space="preserve"> &lt;&lt; קריאה &gt;&gt; </w:t>
      </w:r>
      <w:r>
        <w:rPr>
          <w:rFonts w:hint="cs"/>
          <w:rtl/>
        </w:rPr>
        <w:t>קריאות</w:t>
      </w:r>
      <w:r>
        <w:rPr>
          <w:rtl/>
        </w:rPr>
        <w:t>:</w:t>
      </w:r>
      <w:r w:rsidRPr="00E551B2">
        <w:rPr>
          <w:rStyle w:val="TagStyle"/>
          <w:rtl/>
        </w:rPr>
        <w:t xml:space="preserve"> &lt;&lt; קריאה &gt;&gt;</w:t>
      </w:r>
      <w:r>
        <w:rPr>
          <w:rtl/>
        </w:rPr>
        <w:t xml:space="preserve">   </w:t>
      </w:r>
      <w:bookmarkEnd w:id="24711"/>
    </w:p>
    <w:p w:rsidR="0072422F" w:rsidRDefault="0072422F" w:rsidP="009660C8">
      <w:pPr>
        <w:rPr>
          <w:rtl/>
          <w:lang w:eastAsia="he-IL"/>
        </w:rPr>
      </w:pPr>
    </w:p>
    <w:p w:rsidR="0072422F" w:rsidRDefault="009660C8" w:rsidP="00513C59">
      <w:pPr>
        <w:rPr>
          <w:rtl/>
          <w:lang w:eastAsia="he-IL"/>
        </w:rPr>
      </w:pPr>
      <w:r>
        <w:rPr>
          <w:rFonts w:hint="cs"/>
          <w:rtl/>
          <w:lang w:eastAsia="he-IL"/>
        </w:rPr>
        <w:t>– – –</w:t>
      </w:r>
      <w:r w:rsidR="0072422F">
        <w:rPr>
          <w:rFonts w:hint="cs"/>
          <w:rtl/>
          <w:lang w:eastAsia="he-IL"/>
        </w:rPr>
        <w:t xml:space="preserve"> </w:t>
      </w:r>
    </w:p>
    <w:p w:rsidR="0072422F" w:rsidRDefault="0072422F" w:rsidP="00513C59">
      <w:pPr>
        <w:rPr>
          <w:rtl/>
          <w:lang w:eastAsia="he-IL"/>
        </w:rPr>
      </w:pPr>
    </w:p>
    <w:p w:rsidR="0072422F" w:rsidRDefault="0072422F" w:rsidP="00513C59">
      <w:pPr>
        <w:pStyle w:val="af6"/>
        <w:keepNext/>
        <w:rPr>
          <w:rtl/>
        </w:rPr>
      </w:pPr>
      <w:bookmarkStart w:id="24712" w:name="ET_yor_6244_100"/>
      <w:r w:rsidRPr="00E551B2">
        <w:rPr>
          <w:rStyle w:val="TagStyle"/>
          <w:rtl/>
        </w:rPr>
        <w:t xml:space="preserve"> &lt;&lt; יור &gt;&gt; </w:t>
      </w:r>
      <w:r>
        <w:rPr>
          <w:rtl/>
        </w:rPr>
        <w:t>היו"ר איתן גינזבורג:</w:t>
      </w:r>
      <w:r w:rsidRPr="00E551B2">
        <w:rPr>
          <w:rStyle w:val="TagStyle"/>
          <w:rtl/>
        </w:rPr>
        <w:t xml:space="preserve"> &lt;&lt; יור &gt;&gt;</w:t>
      </w:r>
      <w:r>
        <w:rPr>
          <w:rtl/>
        </w:rPr>
        <w:t xml:space="preserve">   </w:t>
      </w:r>
      <w:bookmarkEnd w:id="24712"/>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חבר הכנסת אזולאי, די. די. </w:t>
      </w:r>
    </w:p>
    <w:p w:rsidR="0072422F" w:rsidRDefault="0072422F" w:rsidP="00513C59">
      <w:pPr>
        <w:rPr>
          <w:rtl/>
          <w:lang w:eastAsia="he-IL"/>
        </w:rPr>
      </w:pPr>
    </w:p>
    <w:p w:rsidR="0072422F" w:rsidRDefault="0072422F" w:rsidP="00513C59">
      <w:pPr>
        <w:pStyle w:val="af5"/>
        <w:keepNext/>
        <w:rPr>
          <w:rtl/>
        </w:rPr>
      </w:pPr>
      <w:bookmarkStart w:id="24713" w:name="ET_interruption_5726_101"/>
      <w:r w:rsidRPr="00E551B2">
        <w:rPr>
          <w:rStyle w:val="TagStyle"/>
          <w:rtl/>
        </w:rPr>
        <w:t xml:space="preserve"> &lt;&lt; קריאה &gt;&gt; </w:t>
      </w:r>
      <w:r>
        <w:rPr>
          <w:rtl/>
        </w:rPr>
        <w:t>ינון אזולאי (ש"ס):</w:t>
      </w:r>
      <w:r w:rsidRPr="00E551B2">
        <w:rPr>
          <w:rStyle w:val="TagStyle"/>
          <w:rtl/>
        </w:rPr>
        <w:t xml:space="preserve"> &lt;&lt; קריאה &gt;&gt;</w:t>
      </w:r>
      <w:r>
        <w:rPr>
          <w:rtl/>
        </w:rPr>
        <w:t xml:space="preserve">   </w:t>
      </w:r>
      <w:bookmarkEnd w:id="24713"/>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שחצן. </w:t>
      </w:r>
    </w:p>
    <w:p w:rsidR="0072422F" w:rsidRDefault="0072422F" w:rsidP="00513C59">
      <w:pPr>
        <w:rPr>
          <w:rtl/>
          <w:lang w:eastAsia="he-IL"/>
        </w:rPr>
      </w:pPr>
    </w:p>
    <w:p w:rsidR="0072422F" w:rsidRDefault="0072422F" w:rsidP="00513C59">
      <w:pPr>
        <w:pStyle w:val="af6"/>
        <w:keepNext/>
        <w:rPr>
          <w:rtl/>
        </w:rPr>
      </w:pPr>
      <w:bookmarkStart w:id="24714" w:name="ET_yor_6244_102"/>
      <w:r w:rsidRPr="00E551B2">
        <w:rPr>
          <w:rStyle w:val="TagStyle"/>
          <w:rtl/>
        </w:rPr>
        <w:t xml:space="preserve"> &lt;&lt; יור &gt;&gt; </w:t>
      </w:r>
      <w:r>
        <w:rPr>
          <w:rtl/>
        </w:rPr>
        <w:t>היו"ר איתן גינזבורג:</w:t>
      </w:r>
      <w:r w:rsidRPr="00E551B2">
        <w:rPr>
          <w:rStyle w:val="TagStyle"/>
          <w:rtl/>
        </w:rPr>
        <w:t xml:space="preserve"> &lt;&lt; יור &gt;&gt;</w:t>
      </w:r>
      <w:r>
        <w:rPr>
          <w:rtl/>
        </w:rPr>
        <w:t xml:space="preserve">   </w:t>
      </w:r>
      <w:bookmarkEnd w:id="24714"/>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די. דיברת, אני לא הפרעתי לך. נאמת את הנאום שלך, די. </w:t>
      </w:r>
    </w:p>
    <w:p w:rsidR="0072422F" w:rsidRDefault="0072422F" w:rsidP="00513C59">
      <w:pPr>
        <w:rPr>
          <w:rtl/>
          <w:lang w:eastAsia="he-IL"/>
        </w:rPr>
      </w:pPr>
    </w:p>
    <w:p w:rsidR="0072422F" w:rsidRDefault="0072422F" w:rsidP="00513C59">
      <w:pPr>
        <w:pStyle w:val="-"/>
        <w:keepNext/>
        <w:rPr>
          <w:rtl/>
        </w:rPr>
      </w:pPr>
      <w:r w:rsidRPr="006966A6">
        <w:rPr>
          <w:rStyle w:val="TagStyle"/>
          <w:rtl/>
        </w:rPr>
        <w:t xml:space="preserve"> &lt;&lt; דובר_המשך &gt;&gt; </w:t>
      </w:r>
      <w:r>
        <w:rPr>
          <w:rtl/>
        </w:rPr>
        <w:t>סגן השר לביטחון הפנים יואב סגלוביץ':</w:t>
      </w:r>
      <w:r w:rsidRPr="006966A6">
        <w:rPr>
          <w:rStyle w:val="TagStyle"/>
          <w:rtl/>
        </w:rPr>
        <w:t xml:space="preserve"> &lt;&lt; דובר_המשך &gt;&gt;</w:t>
      </w:r>
      <w:r>
        <w:rPr>
          <w:rtl/>
        </w:rPr>
        <w:t xml:space="preserve">   </w:t>
      </w:r>
    </w:p>
    <w:p w:rsidR="0072422F" w:rsidRDefault="0072422F" w:rsidP="009660C8">
      <w:pPr>
        <w:rPr>
          <w:rtl/>
          <w:lang w:eastAsia="he-IL"/>
        </w:rPr>
      </w:pPr>
    </w:p>
    <w:p w:rsidR="0072422F" w:rsidRDefault="0072422F" w:rsidP="00513C59">
      <w:pPr>
        <w:rPr>
          <w:rtl/>
          <w:lang w:eastAsia="he-IL"/>
        </w:rPr>
      </w:pPr>
      <w:bookmarkStart w:id="24715" w:name="_ETM_Q55_412000"/>
      <w:bookmarkEnd w:id="24715"/>
      <w:r>
        <w:rPr>
          <w:rFonts w:hint="cs"/>
          <w:rtl/>
          <w:lang w:eastAsia="he-IL"/>
        </w:rPr>
        <w:t xml:space="preserve">טוב שאמרת מה שאמרת, חבר הכנסת פינדרוס, שידעו מה אתה חושב. </w:t>
      </w:r>
    </w:p>
    <w:p w:rsidR="0072422F" w:rsidRDefault="0072422F" w:rsidP="00513C59">
      <w:pPr>
        <w:rPr>
          <w:rtl/>
          <w:lang w:eastAsia="he-IL"/>
        </w:rPr>
      </w:pPr>
    </w:p>
    <w:p w:rsidR="0072422F" w:rsidRDefault="0072422F" w:rsidP="00513C59">
      <w:pPr>
        <w:pStyle w:val="af5"/>
        <w:keepNext/>
        <w:rPr>
          <w:rtl/>
        </w:rPr>
      </w:pPr>
      <w:bookmarkStart w:id="24716" w:name="ET_interruption_5797_103"/>
      <w:r w:rsidRPr="00E551B2">
        <w:rPr>
          <w:rStyle w:val="TagStyle"/>
          <w:rtl/>
        </w:rPr>
        <w:t xml:space="preserve"> &lt;&lt; קריאה &gt;&gt; </w:t>
      </w:r>
      <w:r>
        <w:rPr>
          <w:rtl/>
        </w:rPr>
        <w:t>יצחק פינדרוס (יהדות התורה):</w:t>
      </w:r>
      <w:r w:rsidRPr="00E551B2">
        <w:rPr>
          <w:rStyle w:val="TagStyle"/>
          <w:rtl/>
        </w:rPr>
        <w:t xml:space="preserve"> &lt;&lt; קריאה &gt;&gt;</w:t>
      </w:r>
      <w:r>
        <w:rPr>
          <w:rtl/>
        </w:rPr>
        <w:t xml:space="preserve">   </w:t>
      </w:r>
      <w:bookmarkEnd w:id="24716"/>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אני אומר את זה מיומי הראשון בכנסת. </w:t>
      </w:r>
    </w:p>
    <w:p w:rsidR="0072422F" w:rsidRDefault="0072422F" w:rsidP="00513C59">
      <w:pPr>
        <w:rPr>
          <w:rtl/>
          <w:lang w:eastAsia="he-IL"/>
        </w:rPr>
      </w:pPr>
    </w:p>
    <w:p w:rsidR="0072422F" w:rsidRDefault="0072422F" w:rsidP="00513C59">
      <w:pPr>
        <w:pStyle w:val="-"/>
        <w:keepNext/>
        <w:rPr>
          <w:rtl/>
        </w:rPr>
      </w:pPr>
      <w:bookmarkStart w:id="24717" w:name="ET_speakercontinue_6240_10"/>
      <w:r w:rsidRPr="00DA26A8">
        <w:rPr>
          <w:rStyle w:val="TagStyle"/>
          <w:rtl/>
        </w:rPr>
        <w:t xml:space="preserve"> &lt;&lt; דובר_המשך &gt;&gt; </w:t>
      </w:r>
      <w:r>
        <w:rPr>
          <w:rtl/>
        </w:rPr>
        <w:t>סגן השר לביטחון הפנים יואב סגלוביץ':</w:t>
      </w:r>
      <w:r w:rsidRPr="00DA26A8">
        <w:rPr>
          <w:rStyle w:val="TagStyle"/>
          <w:rtl/>
        </w:rPr>
        <w:t xml:space="preserve"> &lt;&lt; דובר_המשך &gt;&gt;</w:t>
      </w:r>
      <w:r>
        <w:rPr>
          <w:rtl/>
        </w:rPr>
        <w:t xml:space="preserve">   </w:t>
      </w:r>
      <w:bookmarkEnd w:id="24717"/>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בסדר, בסדר, שידעו. </w:t>
      </w:r>
    </w:p>
    <w:p w:rsidR="0072422F" w:rsidRDefault="0072422F" w:rsidP="00513C59">
      <w:pPr>
        <w:rPr>
          <w:rtl/>
          <w:lang w:eastAsia="he-IL"/>
        </w:rPr>
      </w:pPr>
      <w:bookmarkStart w:id="24718" w:name="_ETM_Q55_418000"/>
      <w:bookmarkEnd w:id="24718"/>
    </w:p>
    <w:p w:rsidR="0072422F" w:rsidRDefault="0072422F" w:rsidP="00513C59">
      <w:pPr>
        <w:pStyle w:val="af5"/>
        <w:keepNext/>
        <w:rPr>
          <w:rtl/>
        </w:rPr>
      </w:pPr>
      <w:bookmarkStart w:id="24719" w:name="ET_interruption_5797_104"/>
      <w:r w:rsidRPr="00E551B2">
        <w:rPr>
          <w:rStyle w:val="TagStyle"/>
          <w:rtl/>
        </w:rPr>
        <w:t xml:space="preserve"> &lt;&lt; קריאה &gt;&gt; </w:t>
      </w:r>
      <w:r>
        <w:rPr>
          <w:rtl/>
        </w:rPr>
        <w:t>יצחק פינדרוס (יהדות התורה):</w:t>
      </w:r>
      <w:r w:rsidRPr="00E551B2">
        <w:rPr>
          <w:rStyle w:val="TagStyle"/>
          <w:rtl/>
        </w:rPr>
        <w:t xml:space="preserve"> &lt;&lt; קריאה &gt;&gt;</w:t>
      </w:r>
      <w:r>
        <w:rPr>
          <w:rtl/>
        </w:rPr>
        <w:t xml:space="preserve">   </w:t>
      </w:r>
      <w:bookmarkEnd w:id="24719"/>
    </w:p>
    <w:p w:rsidR="0072422F" w:rsidRDefault="0072422F" w:rsidP="009660C8">
      <w:pPr>
        <w:rPr>
          <w:rtl/>
          <w:lang w:eastAsia="he-IL"/>
        </w:rPr>
      </w:pPr>
    </w:p>
    <w:p w:rsidR="0072422F" w:rsidRDefault="0072422F" w:rsidP="00513C59">
      <w:pPr>
        <w:rPr>
          <w:rtl/>
          <w:lang w:eastAsia="he-IL"/>
        </w:rPr>
      </w:pPr>
      <w:bookmarkStart w:id="24720" w:name="_ETM_Q55_420000"/>
      <w:bookmarkEnd w:id="24720"/>
      <w:r>
        <w:rPr>
          <w:rFonts w:hint="cs"/>
          <w:rtl/>
          <w:lang w:eastAsia="he-IL"/>
        </w:rPr>
        <w:t xml:space="preserve">שמעת את זה ממני הרבה </w:t>
      </w:r>
      <w:bookmarkStart w:id="24721" w:name="_ETM_Q55_425000"/>
      <w:bookmarkEnd w:id="24721"/>
      <w:r>
        <w:rPr>
          <w:rFonts w:hint="cs"/>
          <w:rtl/>
          <w:lang w:eastAsia="he-IL"/>
        </w:rPr>
        <w:t xml:space="preserve">פעמים למיקרופון. </w:t>
      </w:r>
    </w:p>
    <w:p w:rsidR="0072422F" w:rsidRPr="00C2600B" w:rsidRDefault="0072422F" w:rsidP="00513C59">
      <w:pPr>
        <w:rPr>
          <w:rtl/>
        </w:rPr>
      </w:pPr>
    </w:p>
    <w:p w:rsidR="0072422F" w:rsidRDefault="0072422F" w:rsidP="00513C59">
      <w:pPr>
        <w:pStyle w:val="-"/>
        <w:keepNext/>
        <w:rPr>
          <w:rtl/>
        </w:rPr>
      </w:pPr>
      <w:bookmarkStart w:id="24722" w:name="ET_speakercontinue_6240_118"/>
      <w:r w:rsidRPr="00393850">
        <w:rPr>
          <w:rStyle w:val="TagStyle"/>
          <w:rtl/>
        </w:rPr>
        <w:t xml:space="preserve"> &lt;&lt; דובר_המשך &gt;&gt; </w:t>
      </w:r>
      <w:r>
        <w:rPr>
          <w:rtl/>
        </w:rPr>
        <w:t>סגן השר לביטחון הפנים יואב סגלוביץ':</w:t>
      </w:r>
      <w:r w:rsidRPr="00393850">
        <w:rPr>
          <w:rStyle w:val="TagStyle"/>
          <w:rtl/>
        </w:rPr>
        <w:t xml:space="preserve"> &lt;&lt; דובר_המשך &gt;&gt;</w:t>
      </w:r>
      <w:r>
        <w:rPr>
          <w:rtl/>
        </w:rPr>
        <w:t xml:space="preserve">   </w:t>
      </w:r>
      <w:bookmarkEnd w:id="24722"/>
    </w:p>
    <w:p w:rsidR="0072422F" w:rsidRDefault="0072422F" w:rsidP="009660C8">
      <w:pPr>
        <w:rPr>
          <w:rtl/>
          <w:lang w:eastAsia="he-IL"/>
        </w:rPr>
      </w:pPr>
    </w:p>
    <w:p w:rsidR="0072422F" w:rsidRDefault="0072422F" w:rsidP="00513C59">
      <w:pPr>
        <w:rPr>
          <w:rtl/>
          <w:lang w:eastAsia="he-IL"/>
        </w:rPr>
      </w:pPr>
      <w:bookmarkStart w:id="24723" w:name="_ETM_Q55_423000"/>
      <w:bookmarkEnd w:id="24723"/>
      <w:r>
        <w:rPr>
          <w:rFonts w:hint="cs"/>
          <w:rtl/>
          <w:lang w:eastAsia="he-IL"/>
        </w:rPr>
        <w:t xml:space="preserve">שידעו מה אתה חושב וכיצד אתה מתנהג. </w:t>
      </w:r>
    </w:p>
    <w:p w:rsidR="0072422F" w:rsidRDefault="0072422F" w:rsidP="00513C59">
      <w:pPr>
        <w:rPr>
          <w:rtl/>
          <w:lang w:eastAsia="he-IL"/>
        </w:rPr>
      </w:pPr>
    </w:p>
    <w:p w:rsidR="0072422F" w:rsidRDefault="0072422F" w:rsidP="00513C59">
      <w:pPr>
        <w:pStyle w:val="af5"/>
        <w:keepNext/>
        <w:rPr>
          <w:rtl/>
        </w:rPr>
      </w:pPr>
      <w:bookmarkStart w:id="24724" w:name="ET_interruption_5797_105"/>
      <w:r w:rsidRPr="00E551B2">
        <w:rPr>
          <w:rStyle w:val="TagStyle"/>
          <w:rtl/>
        </w:rPr>
        <w:t xml:space="preserve"> &lt;&lt; קריאה &gt;&gt; </w:t>
      </w:r>
      <w:r>
        <w:rPr>
          <w:rtl/>
        </w:rPr>
        <w:t>יצחק פינדרוס (יהדות התורה):</w:t>
      </w:r>
      <w:r w:rsidRPr="00E551B2">
        <w:rPr>
          <w:rStyle w:val="TagStyle"/>
          <w:rtl/>
        </w:rPr>
        <w:t xml:space="preserve"> &lt;&lt; קריאה &gt;&gt;</w:t>
      </w:r>
      <w:r>
        <w:rPr>
          <w:rtl/>
        </w:rPr>
        <w:t xml:space="preserve">   </w:t>
      </w:r>
      <w:bookmarkEnd w:id="24724"/>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זה </w:t>
      </w:r>
      <w:bookmarkStart w:id="24725" w:name="_ETM_Q55_422000"/>
      <w:bookmarkEnd w:id="24725"/>
      <w:r>
        <w:rPr>
          <w:rFonts w:hint="cs"/>
          <w:rtl/>
          <w:lang w:eastAsia="he-IL"/>
        </w:rPr>
        <w:t xml:space="preserve">מה שאני חושב, גוף מושחת. </w:t>
      </w:r>
    </w:p>
    <w:p w:rsidR="0072422F" w:rsidRPr="00E551B2" w:rsidRDefault="0072422F" w:rsidP="00513C59">
      <w:pPr>
        <w:rPr>
          <w:rtl/>
          <w:lang w:eastAsia="he-IL"/>
        </w:rPr>
      </w:pPr>
    </w:p>
    <w:p w:rsidR="0072422F" w:rsidRDefault="0072422F" w:rsidP="00513C59">
      <w:pPr>
        <w:pStyle w:val="af6"/>
        <w:keepNext/>
        <w:rPr>
          <w:rtl/>
        </w:rPr>
      </w:pPr>
      <w:r w:rsidRPr="00DA26A8">
        <w:rPr>
          <w:rStyle w:val="TagStyle"/>
          <w:rtl/>
        </w:rPr>
        <w:t xml:space="preserve"> &lt;&lt; יור &gt;&gt; </w:t>
      </w:r>
      <w:r>
        <w:rPr>
          <w:rtl/>
        </w:rPr>
        <w:t>היו"ר איתן גינזבורג:</w:t>
      </w:r>
      <w:r w:rsidRPr="00DA26A8">
        <w:rPr>
          <w:rStyle w:val="TagStyle"/>
          <w:rtl/>
        </w:rPr>
        <w:t xml:space="preserve"> &lt;&lt; יור &gt;&gt;</w:t>
      </w:r>
      <w:r>
        <w:rPr>
          <w:rtl/>
        </w:rPr>
        <w:t xml:space="preserve">   </w:t>
      </w:r>
    </w:p>
    <w:p w:rsidR="0072422F" w:rsidRDefault="0072422F" w:rsidP="009660C8">
      <w:pPr>
        <w:rPr>
          <w:rtl/>
          <w:lang w:eastAsia="he-IL"/>
        </w:rPr>
      </w:pPr>
    </w:p>
    <w:p w:rsidR="0072422F" w:rsidRPr="00E551B2" w:rsidRDefault="0072422F" w:rsidP="00513C59">
      <w:pPr>
        <w:rPr>
          <w:rtl/>
          <w:lang w:eastAsia="he-IL"/>
        </w:rPr>
      </w:pPr>
      <w:r>
        <w:rPr>
          <w:rFonts w:hint="cs"/>
          <w:rtl/>
          <w:lang w:eastAsia="he-IL"/>
        </w:rPr>
        <w:t xml:space="preserve">חבר הכנסת פינדרוס, תודה, די. </w:t>
      </w:r>
    </w:p>
    <w:p w:rsidR="0072422F" w:rsidRDefault="0072422F" w:rsidP="00513C59">
      <w:pPr>
        <w:ind w:left="720" w:firstLine="0"/>
        <w:rPr>
          <w:rtl/>
          <w:lang w:eastAsia="he-IL"/>
        </w:rPr>
      </w:pPr>
    </w:p>
    <w:p w:rsidR="0072422F" w:rsidRDefault="0072422F" w:rsidP="00513C59">
      <w:pPr>
        <w:pStyle w:val="af5"/>
        <w:rPr>
          <w:rtl/>
        </w:rPr>
      </w:pPr>
      <w:bookmarkStart w:id="24726" w:name="ET_interruption_5797_106"/>
      <w:r w:rsidRPr="00C2600B">
        <w:rPr>
          <w:rStyle w:val="TagStyle"/>
          <w:rtl/>
        </w:rPr>
        <w:t xml:space="preserve"> &lt;&lt; קריאה &gt;&gt;</w:t>
      </w:r>
      <w:r w:rsidRPr="00E551B2">
        <w:rPr>
          <w:rStyle w:val="TagStyle"/>
          <w:rtl/>
        </w:rPr>
        <w:t xml:space="preserve"> </w:t>
      </w:r>
      <w:r>
        <w:rPr>
          <w:rtl/>
        </w:rPr>
        <w:t>יצחק פינדרוס (יהדות התורה):</w:t>
      </w:r>
      <w:r w:rsidRPr="00E551B2">
        <w:rPr>
          <w:rStyle w:val="TagStyle"/>
          <w:rtl/>
        </w:rPr>
        <w:t xml:space="preserve"> </w:t>
      </w:r>
      <w:r w:rsidRPr="00C2600B">
        <w:rPr>
          <w:rStyle w:val="TagStyle"/>
          <w:rtl/>
        </w:rPr>
        <w:t xml:space="preserve">&lt;&lt; קריאה &gt;&gt; </w:t>
      </w:r>
      <w:r>
        <w:rPr>
          <w:rtl/>
        </w:rPr>
        <w:t xml:space="preserve">   </w:t>
      </w:r>
      <w:bookmarkEnd w:id="24726"/>
    </w:p>
    <w:p w:rsidR="0072422F" w:rsidRDefault="0072422F" w:rsidP="009660C8">
      <w:pPr>
        <w:rPr>
          <w:rtl/>
          <w:lang w:eastAsia="he-IL"/>
        </w:rPr>
      </w:pPr>
    </w:p>
    <w:p w:rsidR="0072422F" w:rsidRDefault="009660C8" w:rsidP="00513C59">
      <w:pPr>
        <w:rPr>
          <w:rtl/>
          <w:lang w:eastAsia="he-IL"/>
        </w:rPr>
      </w:pPr>
      <w:r>
        <w:rPr>
          <w:rFonts w:hint="cs"/>
          <w:rtl/>
          <w:lang w:eastAsia="he-IL"/>
        </w:rPr>
        <w:t>– – –</w:t>
      </w:r>
      <w:r w:rsidR="0072422F">
        <w:rPr>
          <w:rFonts w:hint="cs"/>
          <w:rtl/>
          <w:lang w:eastAsia="he-IL"/>
        </w:rPr>
        <w:t xml:space="preserve"> עד היום. הלכו לבית משפט על ערעור </w:t>
      </w:r>
      <w:bookmarkStart w:id="24727" w:name="_ETM_Q55_437000"/>
      <w:bookmarkEnd w:id="24727"/>
      <w:r>
        <w:rPr>
          <w:rFonts w:hint="cs"/>
          <w:rtl/>
          <w:lang w:eastAsia="he-IL"/>
        </w:rPr>
        <w:t>– – –</w:t>
      </w:r>
      <w:r w:rsidR="0072422F">
        <w:rPr>
          <w:rFonts w:hint="cs"/>
          <w:rtl/>
          <w:lang w:eastAsia="he-IL"/>
        </w:rPr>
        <w:t xml:space="preserve"> </w:t>
      </w:r>
    </w:p>
    <w:p w:rsidR="0072422F" w:rsidRPr="00E551B2" w:rsidRDefault="0072422F" w:rsidP="00513C59">
      <w:pPr>
        <w:rPr>
          <w:rtl/>
          <w:lang w:eastAsia="he-IL"/>
        </w:rPr>
      </w:pPr>
      <w:bookmarkStart w:id="24728" w:name="_ETM_Q55_438000"/>
      <w:bookmarkEnd w:id="24728"/>
    </w:p>
    <w:p w:rsidR="0072422F" w:rsidRDefault="0072422F" w:rsidP="00513C59">
      <w:pPr>
        <w:pStyle w:val="af6"/>
        <w:keepNext/>
        <w:rPr>
          <w:rtl/>
        </w:rPr>
      </w:pPr>
      <w:r w:rsidRPr="00DA26A8">
        <w:rPr>
          <w:rStyle w:val="TagStyle"/>
          <w:rtl/>
        </w:rPr>
        <w:t xml:space="preserve"> &lt;&lt; יור &gt;&gt; </w:t>
      </w:r>
      <w:r>
        <w:rPr>
          <w:rtl/>
        </w:rPr>
        <w:t>היו"ר איתן גינזבורג:</w:t>
      </w:r>
      <w:r w:rsidRPr="00DA26A8">
        <w:rPr>
          <w:rStyle w:val="TagStyle"/>
          <w:rtl/>
        </w:rPr>
        <w:t xml:space="preserve"> &lt;&lt; יור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חבר הכנסת פינדרוס, די. </w:t>
      </w:r>
    </w:p>
    <w:p w:rsidR="0072422F" w:rsidRDefault="0072422F" w:rsidP="00513C59">
      <w:pPr>
        <w:rPr>
          <w:rtl/>
          <w:lang w:eastAsia="he-IL"/>
        </w:rPr>
      </w:pPr>
      <w:bookmarkStart w:id="24729" w:name="_ETM_Q55_434000"/>
      <w:bookmarkEnd w:id="24729"/>
    </w:p>
    <w:p w:rsidR="0072422F" w:rsidRDefault="0072422F" w:rsidP="00513C59">
      <w:pPr>
        <w:pStyle w:val="af5"/>
        <w:keepNext/>
        <w:rPr>
          <w:rtl/>
        </w:rPr>
      </w:pPr>
      <w:bookmarkStart w:id="24730" w:name="ET_interruption_5761_107"/>
      <w:r w:rsidRPr="00E551B2">
        <w:rPr>
          <w:rStyle w:val="TagStyle"/>
          <w:rtl/>
        </w:rPr>
        <w:t xml:space="preserve"> &lt;&lt; קריאה &gt;&gt; </w:t>
      </w:r>
      <w:r>
        <w:rPr>
          <w:rtl/>
        </w:rPr>
        <w:t>עאידה תומא סלימאן (הרשימה המשותפת):</w:t>
      </w:r>
      <w:r w:rsidRPr="00E551B2">
        <w:rPr>
          <w:rStyle w:val="TagStyle"/>
          <w:rtl/>
        </w:rPr>
        <w:t xml:space="preserve"> &lt;&lt; קריאה &gt;&gt;</w:t>
      </w:r>
      <w:r>
        <w:rPr>
          <w:rtl/>
        </w:rPr>
        <w:t xml:space="preserve">   </w:t>
      </w:r>
      <w:bookmarkEnd w:id="24730"/>
    </w:p>
    <w:p w:rsidR="0072422F" w:rsidRDefault="0072422F" w:rsidP="009660C8">
      <w:pPr>
        <w:rPr>
          <w:rtl/>
          <w:lang w:eastAsia="he-IL"/>
        </w:rPr>
      </w:pPr>
    </w:p>
    <w:p w:rsidR="0072422F" w:rsidRDefault="009660C8" w:rsidP="009660C8">
      <w:pPr>
        <w:rPr>
          <w:rtl/>
          <w:lang w:eastAsia="he-IL"/>
        </w:rPr>
      </w:pPr>
      <w:r>
        <w:rPr>
          <w:rFonts w:hint="cs"/>
          <w:rtl/>
          <w:lang w:eastAsia="he-IL"/>
        </w:rPr>
        <w:t xml:space="preserve">– – </w:t>
      </w:r>
      <w:r w:rsidR="0072422F">
        <w:rPr>
          <w:rFonts w:hint="cs"/>
          <w:rtl/>
          <w:lang w:eastAsia="he-IL"/>
        </w:rPr>
        <w:t xml:space="preserve">כל האזרחים. </w:t>
      </w:r>
    </w:p>
    <w:p w:rsidR="0072422F" w:rsidRDefault="0072422F" w:rsidP="00513C59">
      <w:pPr>
        <w:rPr>
          <w:rtl/>
          <w:lang w:eastAsia="he-IL"/>
        </w:rPr>
      </w:pPr>
      <w:bookmarkStart w:id="24731" w:name="_ETM_Q55_439000"/>
      <w:bookmarkStart w:id="24732" w:name="_ETM_Q55_441000"/>
      <w:bookmarkEnd w:id="24731"/>
      <w:bookmarkEnd w:id="24732"/>
    </w:p>
    <w:p w:rsidR="0072422F" w:rsidRDefault="0072422F" w:rsidP="00513C59">
      <w:pPr>
        <w:pStyle w:val="af5"/>
        <w:keepNext/>
        <w:rPr>
          <w:rtl/>
        </w:rPr>
      </w:pPr>
      <w:bookmarkStart w:id="24733" w:name="ET_interruption_5797_108"/>
      <w:r w:rsidRPr="00E551B2">
        <w:rPr>
          <w:rStyle w:val="TagStyle"/>
          <w:rtl/>
        </w:rPr>
        <w:t xml:space="preserve"> &lt;&lt; קריאה &gt;&gt; </w:t>
      </w:r>
      <w:r>
        <w:rPr>
          <w:rtl/>
        </w:rPr>
        <w:t>יצחק פינדרוס (יהדות התורה):</w:t>
      </w:r>
      <w:r w:rsidRPr="00E551B2">
        <w:rPr>
          <w:rStyle w:val="TagStyle"/>
          <w:rtl/>
        </w:rPr>
        <w:t xml:space="preserve"> &lt;&lt; קריאה &gt;&gt;</w:t>
      </w:r>
      <w:r>
        <w:rPr>
          <w:rtl/>
        </w:rPr>
        <w:t xml:space="preserve">   </w:t>
      </w:r>
      <w:bookmarkEnd w:id="24733"/>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כל האזרחים חושבים כך. </w:t>
      </w:r>
    </w:p>
    <w:p w:rsidR="0072422F" w:rsidRDefault="0072422F" w:rsidP="00513C59">
      <w:pPr>
        <w:rPr>
          <w:rtl/>
          <w:lang w:eastAsia="he-IL"/>
        </w:rPr>
      </w:pPr>
    </w:p>
    <w:p w:rsidR="0072422F" w:rsidRDefault="0072422F" w:rsidP="00513C59">
      <w:pPr>
        <w:pStyle w:val="af6"/>
        <w:keepNext/>
        <w:rPr>
          <w:rtl/>
        </w:rPr>
      </w:pPr>
      <w:bookmarkStart w:id="24734" w:name="ET_yor_6244_109"/>
      <w:r w:rsidRPr="00E551B2">
        <w:rPr>
          <w:rStyle w:val="TagStyle"/>
          <w:rtl/>
        </w:rPr>
        <w:t xml:space="preserve"> &lt;&lt; יור &gt;&gt; </w:t>
      </w:r>
      <w:r>
        <w:rPr>
          <w:rtl/>
        </w:rPr>
        <w:t>היו"ר איתן גינזבורג:</w:t>
      </w:r>
      <w:r w:rsidRPr="00E551B2">
        <w:rPr>
          <w:rStyle w:val="TagStyle"/>
          <w:rtl/>
        </w:rPr>
        <w:t xml:space="preserve"> &lt;&lt; יור &gt;&gt;</w:t>
      </w:r>
      <w:r>
        <w:rPr>
          <w:rtl/>
        </w:rPr>
        <w:t xml:space="preserve">   </w:t>
      </w:r>
      <w:bookmarkEnd w:id="24734"/>
    </w:p>
    <w:p w:rsidR="0072422F" w:rsidRDefault="0072422F" w:rsidP="009660C8">
      <w:pPr>
        <w:rPr>
          <w:rtl/>
          <w:lang w:eastAsia="he-IL"/>
        </w:rPr>
      </w:pPr>
    </w:p>
    <w:p w:rsidR="0072422F" w:rsidRDefault="0072422F" w:rsidP="00513C59">
      <w:pPr>
        <w:rPr>
          <w:rtl/>
          <w:lang w:eastAsia="he-IL"/>
        </w:rPr>
      </w:pPr>
      <w:bookmarkStart w:id="24735" w:name="_ETM_Q55_444000"/>
      <w:bookmarkEnd w:id="24735"/>
      <w:r>
        <w:rPr>
          <w:rFonts w:hint="cs"/>
          <w:rtl/>
          <w:lang w:eastAsia="he-IL"/>
        </w:rPr>
        <w:t xml:space="preserve">חברי הכנסת. אי-אפשר להמשיך ככה. </w:t>
      </w:r>
    </w:p>
    <w:p w:rsidR="0072422F" w:rsidRDefault="0072422F" w:rsidP="00513C59">
      <w:pPr>
        <w:rPr>
          <w:rtl/>
          <w:lang w:eastAsia="he-IL"/>
        </w:rPr>
      </w:pPr>
    </w:p>
    <w:p w:rsidR="0072422F" w:rsidRDefault="0072422F" w:rsidP="00513C59">
      <w:pPr>
        <w:pStyle w:val="af5"/>
        <w:keepNext/>
        <w:rPr>
          <w:rtl/>
        </w:rPr>
      </w:pPr>
      <w:bookmarkStart w:id="24736" w:name="ET_interruption_6053_110"/>
      <w:r w:rsidRPr="00E551B2">
        <w:rPr>
          <w:rStyle w:val="TagStyle"/>
          <w:rtl/>
        </w:rPr>
        <w:t xml:space="preserve"> &lt;&lt; קריאה &gt;&gt; </w:t>
      </w:r>
      <w:r>
        <w:rPr>
          <w:rtl/>
        </w:rPr>
        <w:t>יוסף טייב (ש"ס):</w:t>
      </w:r>
      <w:r w:rsidRPr="00E551B2">
        <w:rPr>
          <w:rStyle w:val="TagStyle"/>
          <w:rtl/>
        </w:rPr>
        <w:t xml:space="preserve"> &lt;&lt; קריאה &gt;&gt;</w:t>
      </w:r>
      <w:r>
        <w:rPr>
          <w:rtl/>
        </w:rPr>
        <w:t xml:space="preserve">   </w:t>
      </w:r>
      <w:bookmarkEnd w:id="24736"/>
    </w:p>
    <w:p w:rsidR="0072422F" w:rsidRDefault="0072422F" w:rsidP="009660C8">
      <w:pPr>
        <w:rPr>
          <w:rtl/>
          <w:lang w:eastAsia="he-IL"/>
        </w:rPr>
      </w:pPr>
    </w:p>
    <w:p w:rsidR="0072422F" w:rsidRDefault="009660C8" w:rsidP="00513C59">
      <w:pPr>
        <w:rPr>
          <w:rtl/>
          <w:lang w:eastAsia="he-IL"/>
        </w:rPr>
      </w:pPr>
      <w:r>
        <w:rPr>
          <w:rFonts w:hint="cs"/>
          <w:rtl/>
          <w:lang w:eastAsia="he-IL"/>
        </w:rPr>
        <w:t>– – –</w:t>
      </w:r>
      <w:r w:rsidR="0072422F">
        <w:rPr>
          <w:rFonts w:hint="cs"/>
          <w:rtl/>
          <w:lang w:eastAsia="he-IL"/>
        </w:rPr>
        <w:t xml:space="preserve"> </w:t>
      </w:r>
    </w:p>
    <w:p w:rsidR="0072422F" w:rsidRDefault="0072422F" w:rsidP="00513C59">
      <w:pPr>
        <w:rPr>
          <w:rtl/>
          <w:lang w:eastAsia="he-IL"/>
        </w:rPr>
      </w:pPr>
    </w:p>
    <w:p w:rsidR="0072422F" w:rsidRDefault="0072422F" w:rsidP="00513C59">
      <w:pPr>
        <w:pStyle w:val="af6"/>
        <w:keepNext/>
        <w:rPr>
          <w:rtl/>
        </w:rPr>
      </w:pPr>
      <w:bookmarkStart w:id="24737" w:name="ET_yor_6244_111"/>
      <w:r w:rsidRPr="00E551B2">
        <w:rPr>
          <w:rStyle w:val="TagStyle"/>
          <w:rtl/>
        </w:rPr>
        <w:t xml:space="preserve"> &lt;&lt; יור &gt;&gt; </w:t>
      </w:r>
      <w:r>
        <w:rPr>
          <w:rtl/>
        </w:rPr>
        <w:t>היו"ר איתן גינזבורג:</w:t>
      </w:r>
      <w:r w:rsidRPr="00E551B2">
        <w:rPr>
          <w:rStyle w:val="TagStyle"/>
          <w:rtl/>
        </w:rPr>
        <w:t xml:space="preserve"> &lt;&lt; יור &gt;&gt;</w:t>
      </w:r>
      <w:r>
        <w:rPr>
          <w:rtl/>
        </w:rPr>
        <w:t xml:space="preserve">   </w:t>
      </w:r>
      <w:bookmarkEnd w:id="24737"/>
    </w:p>
    <w:p w:rsidR="0072422F" w:rsidRDefault="0072422F" w:rsidP="009660C8">
      <w:pPr>
        <w:rPr>
          <w:rtl/>
          <w:lang w:eastAsia="he-IL"/>
        </w:rPr>
      </w:pPr>
    </w:p>
    <w:p w:rsidR="0072422F" w:rsidRDefault="0072422F" w:rsidP="00C5190B">
      <w:pPr>
        <w:rPr>
          <w:rtl/>
          <w:lang w:eastAsia="he-IL"/>
        </w:rPr>
      </w:pPr>
      <w:r>
        <w:rPr>
          <w:rFonts w:hint="cs"/>
          <w:rtl/>
          <w:lang w:eastAsia="he-IL"/>
        </w:rPr>
        <w:t xml:space="preserve">חבר הכנסת טייב, די. מספיק. </w:t>
      </w:r>
      <w:bookmarkStart w:id="24738" w:name="_ETM_Q55_450000"/>
      <w:bookmarkStart w:id="24739" w:name="_ETM_Q55_442000"/>
      <w:bookmarkStart w:id="24740" w:name="_ETM_Q55_436000"/>
      <w:bookmarkEnd w:id="24738"/>
      <w:bookmarkEnd w:id="24739"/>
      <w:bookmarkEnd w:id="24740"/>
      <w:r>
        <w:rPr>
          <w:rFonts w:hint="cs"/>
          <w:rtl/>
          <w:lang w:eastAsia="he-IL"/>
        </w:rPr>
        <w:t xml:space="preserve">די. לא יכול להיות שיעמוד כאן סגן שר ולא יוכל להוציא משפט. </w:t>
      </w:r>
    </w:p>
    <w:p w:rsidR="0072422F" w:rsidRDefault="0072422F" w:rsidP="00513C59">
      <w:pPr>
        <w:rPr>
          <w:rtl/>
          <w:lang w:eastAsia="he-IL"/>
        </w:rPr>
      </w:pPr>
    </w:p>
    <w:p w:rsidR="0072422F" w:rsidRDefault="0072422F" w:rsidP="00513C59">
      <w:pPr>
        <w:pStyle w:val="af5"/>
        <w:keepNext/>
        <w:rPr>
          <w:rtl/>
        </w:rPr>
      </w:pPr>
      <w:bookmarkStart w:id="24741" w:name="ET_interruption_6053_114"/>
      <w:r w:rsidRPr="00E551B2">
        <w:rPr>
          <w:rStyle w:val="TagStyle"/>
          <w:rtl/>
        </w:rPr>
        <w:t xml:space="preserve"> &lt;&lt; קריאה &gt;&gt; </w:t>
      </w:r>
      <w:r>
        <w:rPr>
          <w:rtl/>
        </w:rPr>
        <w:t>יוסף טייב (ש"ס):</w:t>
      </w:r>
      <w:r w:rsidRPr="00E551B2">
        <w:rPr>
          <w:rStyle w:val="TagStyle"/>
          <w:rtl/>
        </w:rPr>
        <w:t xml:space="preserve"> &lt;&lt; קריאה &gt;&gt;</w:t>
      </w:r>
      <w:r>
        <w:rPr>
          <w:rtl/>
        </w:rPr>
        <w:t xml:space="preserve">   </w:t>
      </w:r>
      <w:bookmarkEnd w:id="24741"/>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אבל הוא </w:t>
      </w:r>
      <w:r w:rsidR="009660C8">
        <w:rPr>
          <w:rFonts w:hint="cs"/>
          <w:rtl/>
          <w:lang w:eastAsia="he-IL"/>
        </w:rPr>
        <w:t>– – –</w:t>
      </w:r>
      <w:r>
        <w:rPr>
          <w:rFonts w:hint="cs"/>
          <w:rtl/>
          <w:lang w:eastAsia="he-IL"/>
        </w:rPr>
        <w:t xml:space="preserve"> </w:t>
      </w:r>
    </w:p>
    <w:p w:rsidR="0072422F" w:rsidRDefault="0072422F" w:rsidP="00513C59">
      <w:pPr>
        <w:rPr>
          <w:rtl/>
          <w:lang w:eastAsia="he-IL"/>
        </w:rPr>
      </w:pPr>
    </w:p>
    <w:p w:rsidR="0072422F" w:rsidRDefault="0072422F" w:rsidP="00513C59">
      <w:pPr>
        <w:pStyle w:val="af6"/>
        <w:keepNext/>
        <w:rPr>
          <w:rtl/>
        </w:rPr>
      </w:pPr>
      <w:bookmarkStart w:id="24742" w:name="ET_yor_6244_115"/>
      <w:r w:rsidRPr="00E551B2">
        <w:rPr>
          <w:rStyle w:val="TagStyle"/>
          <w:rtl/>
        </w:rPr>
        <w:t xml:space="preserve"> &lt;&lt; יור &gt;&gt; </w:t>
      </w:r>
      <w:r>
        <w:rPr>
          <w:rtl/>
        </w:rPr>
        <w:t>היו"ר איתן גינזבורג:</w:t>
      </w:r>
      <w:r w:rsidRPr="00E551B2">
        <w:rPr>
          <w:rStyle w:val="TagStyle"/>
          <w:rtl/>
        </w:rPr>
        <w:t xml:space="preserve"> &lt;&lt; יור &gt;&gt;</w:t>
      </w:r>
      <w:r>
        <w:rPr>
          <w:rtl/>
        </w:rPr>
        <w:t xml:space="preserve">   </w:t>
      </w:r>
      <w:bookmarkEnd w:id="24742"/>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אבל </w:t>
      </w:r>
      <w:bookmarkStart w:id="24743" w:name="_ETM_Q55_457000"/>
      <w:bookmarkEnd w:id="24743"/>
      <w:r>
        <w:rPr>
          <w:rFonts w:hint="cs"/>
          <w:rtl/>
          <w:lang w:eastAsia="he-IL"/>
        </w:rPr>
        <w:t xml:space="preserve">הוא והוא </w:t>
      </w:r>
      <w:proofErr w:type="spellStart"/>
      <w:r>
        <w:rPr>
          <w:rFonts w:hint="cs"/>
          <w:rtl/>
          <w:lang w:eastAsia="he-IL"/>
        </w:rPr>
        <w:t>והוא</w:t>
      </w:r>
      <w:proofErr w:type="spellEnd"/>
      <w:r>
        <w:rPr>
          <w:rFonts w:hint="cs"/>
          <w:rtl/>
          <w:lang w:eastAsia="he-IL"/>
        </w:rPr>
        <w:t xml:space="preserve"> </w:t>
      </w:r>
      <w:r w:rsidR="009660C8">
        <w:rPr>
          <w:rFonts w:hint="cs"/>
          <w:rtl/>
          <w:lang w:eastAsia="he-IL"/>
        </w:rPr>
        <w:t>– – –</w:t>
      </w:r>
      <w:r>
        <w:rPr>
          <w:rFonts w:hint="cs"/>
          <w:rtl/>
          <w:lang w:eastAsia="he-IL"/>
        </w:rPr>
        <w:t xml:space="preserve"> אתה תקשיב לכל מה שיש לו להגיד. </w:t>
      </w:r>
    </w:p>
    <w:p w:rsidR="0072422F" w:rsidRDefault="0072422F" w:rsidP="00513C59">
      <w:pPr>
        <w:rPr>
          <w:rtl/>
          <w:lang w:eastAsia="he-IL"/>
        </w:rPr>
      </w:pPr>
    </w:p>
    <w:p w:rsidR="0072422F" w:rsidRDefault="0072422F" w:rsidP="00513C59">
      <w:pPr>
        <w:pStyle w:val="af5"/>
        <w:keepNext/>
        <w:rPr>
          <w:rtl/>
        </w:rPr>
      </w:pPr>
      <w:bookmarkStart w:id="24744" w:name="ET_interruption_6053_116"/>
      <w:r w:rsidRPr="00E551B2">
        <w:rPr>
          <w:rStyle w:val="TagStyle"/>
          <w:rtl/>
        </w:rPr>
        <w:t xml:space="preserve"> &lt;&lt; קריאה &gt;&gt; </w:t>
      </w:r>
      <w:r>
        <w:rPr>
          <w:rtl/>
        </w:rPr>
        <w:t>יוסף טייב (ש"ס):</w:t>
      </w:r>
      <w:r w:rsidRPr="00E551B2">
        <w:rPr>
          <w:rStyle w:val="TagStyle"/>
          <w:rtl/>
        </w:rPr>
        <w:t xml:space="preserve"> &lt;&lt; קריאה &gt;&gt;</w:t>
      </w:r>
      <w:r>
        <w:rPr>
          <w:rtl/>
        </w:rPr>
        <w:t xml:space="preserve">   </w:t>
      </w:r>
      <w:bookmarkEnd w:id="24744"/>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אתם מביאים את אזרחי ישראל לא להאמין בגוף. </w:t>
      </w:r>
    </w:p>
    <w:p w:rsidR="0072422F" w:rsidRDefault="0072422F" w:rsidP="00513C59">
      <w:pPr>
        <w:rPr>
          <w:rtl/>
          <w:lang w:eastAsia="he-IL"/>
        </w:rPr>
      </w:pPr>
    </w:p>
    <w:p w:rsidR="0072422F" w:rsidRDefault="0072422F" w:rsidP="00513C59">
      <w:pPr>
        <w:pStyle w:val="af6"/>
        <w:keepNext/>
        <w:rPr>
          <w:rtl/>
        </w:rPr>
      </w:pPr>
      <w:r w:rsidRPr="00DA26A8">
        <w:rPr>
          <w:rStyle w:val="TagStyle"/>
          <w:rtl/>
        </w:rPr>
        <w:t xml:space="preserve"> &lt;&lt; יור &gt;&gt; </w:t>
      </w:r>
      <w:r>
        <w:rPr>
          <w:rtl/>
        </w:rPr>
        <w:t>היו"ר איתן גינזבורג:</w:t>
      </w:r>
      <w:r w:rsidRPr="00DA26A8">
        <w:rPr>
          <w:rStyle w:val="TagStyle"/>
          <w:rtl/>
        </w:rPr>
        <w:t xml:space="preserve"> &lt;&lt; יור &gt;&gt;</w:t>
      </w:r>
      <w:r>
        <w:rPr>
          <w:rtl/>
        </w:rPr>
        <w:t xml:space="preserve">   </w:t>
      </w:r>
    </w:p>
    <w:p w:rsidR="0072422F" w:rsidRDefault="0072422F" w:rsidP="009660C8">
      <w:pPr>
        <w:rPr>
          <w:rtl/>
          <w:lang w:eastAsia="he-IL"/>
        </w:rPr>
      </w:pPr>
    </w:p>
    <w:p w:rsidR="0072422F" w:rsidRDefault="0072422F" w:rsidP="00513C59">
      <w:pPr>
        <w:rPr>
          <w:rtl/>
          <w:lang w:eastAsia="he-IL"/>
        </w:rPr>
      </w:pPr>
      <w:bookmarkStart w:id="24745" w:name="_ETM_Q55_463000"/>
      <w:bookmarkEnd w:id="24745"/>
      <w:r>
        <w:rPr>
          <w:rFonts w:hint="cs"/>
          <w:rtl/>
          <w:lang w:eastAsia="he-IL"/>
        </w:rPr>
        <w:t xml:space="preserve">לכל מה שיש לו להגיד. אני מבקש ממך לא לדבר יותר, מספיק. די, קצת איפוק. </w:t>
      </w:r>
    </w:p>
    <w:p w:rsidR="0072422F" w:rsidRPr="00E551B2" w:rsidRDefault="0072422F" w:rsidP="00513C59">
      <w:pPr>
        <w:rPr>
          <w:rtl/>
          <w:lang w:eastAsia="he-IL"/>
        </w:rPr>
      </w:pPr>
      <w:bookmarkStart w:id="24746" w:name="_ETM_Q55_460000"/>
      <w:bookmarkEnd w:id="24746"/>
    </w:p>
    <w:p w:rsidR="0072422F" w:rsidRDefault="0072422F" w:rsidP="00513C59">
      <w:pPr>
        <w:pStyle w:val="af5"/>
        <w:keepNext/>
        <w:rPr>
          <w:rtl/>
        </w:rPr>
      </w:pPr>
      <w:bookmarkStart w:id="24747" w:name="ET_interruption_5264_14"/>
      <w:r w:rsidRPr="00DA26A8">
        <w:rPr>
          <w:rStyle w:val="TagStyle"/>
          <w:rtl/>
        </w:rPr>
        <w:t xml:space="preserve"> &lt;&lt; קריאה &gt;&gt; </w:t>
      </w:r>
      <w:r>
        <w:rPr>
          <w:rtl/>
        </w:rPr>
        <w:t>אחמד טיבי (הרשימה המשותפת):</w:t>
      </w:r>
      <w:r w:rsidRPr="00DA26A8">
        <w:rPr>
          <w:rStyle w:val="TagStyle"/>
          <w:rtl/>
        </w:rPr>
        <w:t xml:space="preserve"> &lt;&lt; קריאה &gt;&gt;</w:t>
      </w:r>
      <w:r>
        <w:rPr>
          <w:rtl/>
        </w:rPr>
        <w:t xml:space="preserve">   </w:t>
      </w:r>
      <w:bookmarkEnd w:id="24747"/>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יש סרטון </w:t>
      </w:r>
      <w:r w:rsidR="009660C8">
        <w:rPr>
          <w:rFonts w:hint="cs"/>
          <w:rtl/>
          <w:lang w:eastAsia="he-IL"/>
        </w:rPr>
        <w:t>– – –</w:t>
      </w:r>
      <w:r>
        <w:rPr>
          <w:rFonts w:hint="cs"/>
          <w:rtl/>
          <w:lang w:eastAsia="he-IL"/>
        </w:rPr>
        <w:t xml:space="preserve"> </w:t>
      </w:r>
    </w:p>
    <w:p w:rsidR="0072422F" w:rsidRDefault="0072422F" w:rsidP="00513C59">
      <w:pPr>
        <w:rPr>
          <w:rtl/>
          <w:lang w:eastAsia="he-IL"/>
        </w:rPr>
      </w:pPr>
      <w:bookmarkStart w:id="24748" w:name="_ETM_Q55_470000"/>
      <w:bookmarkEnd w:id="24748"/>
    </w:p>
    <w:p w:rsidR="0072422F" w:rsidRDefault="0072422F" w:rsidP="00513C59">
      <w:pPr>
        <w:pStyle w:val="af6"/>
        <w:keepNext/>
        <w:rPr>
          <w:rtl/>
        </w:rPr>
      </w:pPr>
      <w:bookmarkStart w:id="24749" w:name="ET_yor_6244_117"/>
      <w:r w:rsidRPr="009F3272">
        <w:rPr>
          <w:rStyle w:val="TagStyle"/>
          <w:rtl/>
        </w:rPr>
        <w:t xml:space="preserve"> &lt;&lt; יור &gt;&gt; </w:t>
      </w:r>
      <w:r>
        <w:rPr>
          <w:rtl/>
        </w:rPr>
        <w:t>היו"ר איתן גינזבורג:</w:t>
      </w:r>
      <w:r w:rsidRPr="009F3272">
        <w:rPr>
          <w:rStyle w:val="TagStyle"/>
          <w:rtl/>
        </w:rPr>
        <w:t xml:space="preserve"> &lt;&lt; יור &gt;&gt;</w:t>
      </w:r>
      <w:r>
        <w:rPr>
          <w:rtl/>
        </w:rPr>
        <w:t xml:space="preserve">   </w:t>
      </w:r>
      <w:bookmarkEnd w:id="24749"/>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חבר הכנסת טיבי. </w:t>
      </w:r>
    </w:p>
    <w:p w:rsidR="0072422F" w:rsidRDefault="0072422F" w:rsidP="00513C59">
      <w:pPr>
        <w:rPr>
          <w:rtl/>
          <w:lang w:eastAsia="he-IL"/>
        </w:rPr>
      </w:pPr>
      <w:bookmarkStart w:id="24750" w:name="_ETM_Q55_476000"/>
      <w:bookmarkEnd w:id="24750"/>
    </w:p>
    <w:p w:rsidR="0072422F" w:rsidRDefault="0072422F" w:rsidP="00513C59">
      <w:pPr>
        <w:pStyle w:val="af5"/>
        <w:keepNext/>
        <w:rPr>
          <w:rtl/>
        </w:rPr>
      </w:pPr>
      <w:bookmarkStart w:id="24751" w:name="ET_interruption_5264_118"/>
      <w:r w:rsidRPr="009F3272">
        <w:rPr>
          <w:rStyle w:val="TagStyle"/>
          <w:rtl/>
        </w:rPr>
        <w:t xml:space="preserve"> &lt;&lt; קריאה &gt;&gt; </w:t>
      </w:r>
      <w:r>
        <w:rPr>
          <w:rtl/>
        </w:rPr>
        <w:t>אחמד טיבי (הרשימה המשותפת):</w:t>
      </w:r>
      <w:r w:rsidRPr="009F3272">
        <w:rPr>
          <w:rStyle w:val="TagStyle"/>
          <w:rtl/>
        </w:rPr>
        <w:t xml:space="preserve"> &lt;&lt; קריאה &gt;&gt;</w:t>
      </w:r>
      <w:r>
        <w:rPr>
          <w:rtl/>
        </w:rPr>
        <w:t xml:space="preserve">   </w:t>
      </w:r>
      <w:bookmarkEnd w:id="24751"/>
    </w:p>
    <w:p w:rsidR="0072422F" w:rsidRDefault="0072422F" w:rsidP="009660C8">
      <w:pPr>
        <w:rPr>
          <w:rtl/>
          <w:lang w:eastAsia="he-IL"/>
        </w:rPr>
      </w:pPr>
    </w:p>
    <w:p w:rsidR="0072422F" w:rsidRDefault="009660C8" w:rsidP="00513C59">
      <w:pPr>
        <w:rPr>
          <w:rtl/>
          <w:lang w:eastAsia="he-IL"/>
        </w:rPr>
      </w:pPr>
      <w:r>
        <w:rPr>
          <w:rFonts w:hint="cs"/>
          <w:rtl/>
          <w:lang w:eastAsia="he-IL"/>
        </w:rPr>
        <w:t>– – –</w:t>
      </w:r>
      <w:r w:rsidR="0072422F">
        <w:rPr>
          <w:rFonts w:hint="cs"/>
          <w:rtl/>
          <w:lang w:eastAsia="he-IL"/>
        </w:rPr>
        <w:t xml:space="preserve"> </w:t>
      </w:r>
    </w:p>
    <w:p w:rsidR="0072422F" w:rsidRDefault="0072422F" w:rsidP="00513C59">
      <w:pPr>
        <w:rPr>
          <w:rtl/>
          <w:lang w:eastAsia="he-IL"/>
        </w:rPr>
      </w:pPr>
      <w:bookmarkStart w:id="24752" w:name="_ETM_Q55_471000"/>
      <w:bookmarkEnd w:id="24752"/>
    </w:p>
    <w:p w:rsidR="0072422F" w:rsidRDefault="0072422F" w:rsidP="00513C59">
      <w:pPr>
        <w:pStyle w:val="af5"/>
        <w:keepNext/>
        <w:rPr>
          <w:rtl/>
        </w:rPr>
      </w:pPr>
      <w:bookmarkStart w:id="24753" w:name="ET_interruption_5761_119"/>
      <w:r w:rsidRPr="009F3272">
        <w:rPr>
          <w:rStyle w:val="TagStyle"/>
          <w:rtl/>
        </w:rPr>
        <w:t xml:space="preserve"> &lt;&lt; קריאה &gt;&gt; </w:t>
      </w:r>
      <w:r>
        <w:rPr>
          <w:rtl/>
        </w:rPr>
        <w:t>עאידה תומא סלימאן (הרשימה המשותפת):</w:t>
      </w:r>
      <w:r w:rsidRPr="009F3272">
        <w:rPr>
          <w:rStyle w:val="TagStyle"/>
          <w:rtl/>
        </w:rPr>
        <w:t xml:space="preserve"> &lt;&lt; קריאה &gt;&gt;</w:t>
      </w:r>
      <w:r>
        <w:rPr>
          <w:rtl/>
        </w:rPr>
        <w:t xml:space="preserve">   </w:t>
      </w:r>
      <w:bookmarkEnd w:id="24753"/>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לא, המשטרה בסדר. שנה וחצי אפילו אתם </w:t>
      </w:r>
      <w:r w:rsidR="009660C8">
        <w:rPr>
          <w:rFonts w:hint="cs"/>
          <w:rtl/>
          <w:lang w:eastAsia="he-IL"/>
        </w:rPr>
        <w:t>– – –</w:t>
      </w:r>
      <w:r>
        <w:rPr>
          <w:rFonts w:hint="cs"/>
          <w:rtl/>
          <w:lang w:eastAsia="he-IL"/>
        </w:rPr>
        <w:t xml:space="preserve"> </w:t>
      </w:r>
    </w:p>
    <w:p w:rsidR="0072422F" w:rsidRDefault="0072422F" w:rsidP="00513C59">
      <w:pPr>
        <w:rPr>
          <w:rtl/>
          <w:lang w:eastAsia="he-IL"/>
        </w:rPr>
      </w:pPr>
    </w:p>
    <w:p w:rsidR="0072422F" w:rsidRDefault="0072422F" w:rsidP="00513C59">
      <w:pPr>
        <w:pStyle w:val="af6"/>
        <w:keepNext/>
        <w:rPr>
          <w:rtl/>
        </w:rPr>
      </w:pPr>
      <w:r w:rsidRPr="00DA26A8">
        <w:rPr>
          <w:rStyle w:val="TagStyle"/>
          <w:rtl/>
        </w:rPr>
        <w:t xml:space="preserve"> &lt;&lt; יור &gt;&gt; </w:t>
      </w:r>
      <w:r>
        <w:rPr>
          <w:rtl/>
        </w:rPr>
        <w:t>היו"ר איתן גינזבורג:</w:t>
      </w:r>
      <w:r w:rsidRPr="00DA26A8">
        <w:rPr>
          <w:rStyle w:val="TagStyle"/>
          <w:rtl/>
        </w:rPr>
        <w:t xml:space="preserve"> &lt;&lt; יור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חברת הכנסת תומא סלימאן, מישהו הפריע לך כשדיברת? מיש</w:t>
      </w:r>
      <w:bookmarkStart w:id="24754" w:name="_ETM_Q55_490000"/>
      <w:bookmarkEnd w:id="24754"/>
      <w:r>
        <w:rPr>
          <w:rFonts w:hint="cs"/>
          <w:rtl/>
          <w:lang w:eastAsia="he-IL"/>
        </w:rPr>
        <w:t>הו הפריע לך כשדיברת?</w:t>
      </w:r>
    </w:p>
    <w:p w:rsidR="0072422F" w:rsidRDefault="0072422F" w:rsidP="00513C59">
      <w:pPr>
        <w:rPr>
          <w:rtl/>
          <w:lang w:eastAsia="he-IL"/>
        </w:rPr>
      </w:pPr>
      <w:bookmarkStart w:id="24755" w:name="_ETM_Q55_486000"/>
      <w:bookmarkEnd w:id="24755"/>
    </w:p>
    <w:p w:rsidR="0072422F" w:rsidRDefault="0072422F" w:rsidP="00513C59">
      <w:pPr>
        <w:pStyle w:val="af5"/>
        <w:keepNext/>
        <w:rPr>
          <w:rtl/>
        </w:rPr>
      </w:pPr>
      <w:bookmarkStart w:id="24756" w:name="ET_interruption_5761_120"/>
      <w:r w:rsidRPr="009F3272">
        <w:rPr>
          <w:rStyle w:val="TagStyle"/>
          <w:rtl/>
        </w:rPr>
        <w:t xml:space="preserve"> &lt;&lt; קריאה &gt;&gt; </w:t>
      </w:r>
      <w:r>
        <w:rPr>
          <w:rtl/>
        </w:rPr>
        <w:t>עאידה תומא סלימאן (הרשימה המשותפת):</w:t>
      </w:r>
      <w:r w:rsidRPr="009F3272">
        <w:rPr>
          <w:rStyle w:val="TagStyle"/>
          <w:rtl/>
        </w:rPr>
        <w:t xml:space="preserve"> &lt;&lt; קריאה &gt;&gt;</w:t>
      </w:r>
      <w:r>
        <w:rPr>
          <w:rtl/>
        </w:rPr>
        <w:t xml:space="preserve">   </w:t>
      </w:r>
      <w:bookmarkEnd w:id="24756"/>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אני לא </w:t>
      </w:r>
      <w:r w:rsidR="009660C8">
        <w:rPr>
          <w:rFonts w:hint="cs"/>
          <w:rtl/>
          <w:lang w:eastAsia="he-IL"/>
        </w:rPr>
        <w:t>– – –</w:t>
      </w:r>
      <w:r>
        <w:rPr>
          <w:rFonts w:hint="cs"/>
          <w:rtl/>
          <w:lang w:eastAsia="he-IL"/>
        </w:rPr>
        <w:t xml:space="preserve"> </w:t>
      </w:r>
    </w:p>
    <w:p w:rsidR="0072422F" w:rsidRDefault="0072422F" w:rsidP="00513C59">
      <w:pPr>
        <w:rPr>
          <w:rtl/>
          <w:lang w:eastAsia="he-IL"/>
        </w:rPr>
      </w:pPr>
    </w:p>
    <w:p w:rsidR="0072422F" w:rsidRDefault="0072422F" w:rsidP="00513C59">
      <w:pPr>
        <w:pStyle w:val="af5"/>
        <w:keepNext/>
        <w:rPr>
          <w:rtl/>
        </w:rPr>
      </w:pPr>
      <w:r w:rsidRPr="00E551B2">
        <w:rPr>
          <w:rStyle w:val="TagStyle"/>
          <w:rtl/>
        </w:rPr>
        <w:t xml:space="preserve">&lt;&lt; קריאה &gt;&gt; </w:t>
      </w:r>
      <w:r>
        <w:rPr>
          <w:rtl/>
        </w:rPr>
        <w:t>ינון אזולאי (ש"ס):</w:t>
      </w:r>
      <w:r w:rsidRPr="00E551B2">
        <w:rPr>
          <w:rStyle w:val="TagStyle"/>
          <w:rtl/>
        </w:rPr>
        <w:t xml:space="preserve"> &lt;&lt; קריאה &gt;&gt;</w:t>
      </w:r>
      <w:r>
        <w:rPr>
          <w:rtl/>
        </w:rPr>
        <w:t xml:space="preserve">   </w:t>
      </w:r>
    </w:p>
    <w:p w:rsidR="0072422F" w:rsidRDefault="0072422F" w:rsidP="009660C8">
      <w:pPr>
        <w:rPr>
          <w:rtl/>
          <w:lang w:eastAsia="he-IL"/>
        </w:rPr>
      </w:pPr>
    </w:p>
    <w:p w:rsidR="0072422F" w:rsidRDefault="009660C8" w:rsidP="00513C59">
      <w:pPr>
        <w:rPr>
          <w:rtl/>
          <w:lang w:eastAsia="he-IL"/>
        </w:rPr>
      </w:pPr>
      <w:r>
        <w:rPr>
          <w:rFonts w:hint="cs"/>
          <w:rtl/>
          <w:lang w:eastAsia="he-IL"/>
        </w:rPr>
        <w:t>– – –</w:t>
      </w:r>
    </w:p>
    <w:p w:rsidR="0072422F" w:rsidRDefault="0072422F" w:rsidP="00513C59">
      <w:pPr>
        <w:rPr>
          <w:rtl/>
          <w:lang w:eastAsia="he-IL"/>
        </w:rPr>
      </w:pPr>
    </w:p>
    <w:p w:rsidR="0072422F" w:rsidRDefault="0072422F" w:rsidP="00513C59">
      <w:pPr>
        <w:pStyle w:val="af6"/>
        <w:keepNext/>
        <w:rPr>
          <w:rtl/>
        </w:rPr>
      </w:pPr>
      <w:bookmarkStart w:id="24757" w:name="ET_yor_6244_121"/>
      <w:r w:rsidRPr="009F3272">
        <w:rPr>
          <w:rStyle w:val="TagStyle"/>
          <w:rtl/>
        </w:rPr>
        <w:t xml:space="preserve"> &lt;&lt; יור &gt;&gt; </w:t>
      </w:r>
      <w:r>
        <w:rPr>
          <w:rtl/>
        </w:rPr>
        <w:t>היו"ר איתן גינזבורג:</w:t>
      </w:r>
      <w:r w:rsidRPr="009F3272">
        <w:rPr>
          <w:rStyle w:val="TagStyle"/>
          <w:rtl/>
        </w:rPr>
        <w:t xml:space="preserve"> &lt;&lt; יור &gt;&gt;</w:t>
      </w:r>
      <w:r>
        <w:rPr>
          <w:rtl/>
        </w:rPr>
        <w:t xml:space="preserve">   </w:t>
      </w:r>
      <w:bookmarkEnd w:id="24757"/>
    </w:p>
    <w:p w:rsidR="0072422F" w:rsidRDefault="0072422F" w:rsidP="009660C8">
      <w:pPr>
        <w:rPr>
          <w:rtl/>
          <w:lang w:eastAsia="he-IL"/>
        </w:rPr>
      </w:pPr>
    </w:p>
    <w:p w:rsidR="0072422F" w:rsidRPr="009F3272" w:rsidRDefault="0072422F" w:rsidP="00513C59">
      <w:pPr>
        <w:rPr>
          <w:rtl/>
          <w:lang w:eastAsia="he-IL"/>
        </w:rPr>
      </w:pPr>
      <w:r>
        <w:rPr>
          <w:rFonts w:hint="cs"/>
          <w:rtl/>
          <w:lang w:eastAsia="he-IL"/>
        </w:rPr>
        <w:t xml:space="preserve">אני מודה </w:t>
      </w:r>
      <w:bookmarkStart w:id="24758" w:name="_ETM_Q55_492000"/>
      <w:bookmarkEnd w:id="24758"/>
      <w:r>
        <w:rPr>
          <w:rFonts w:hint="cs"/>
          <w:rtl/>
          <w:lang w:eastAsia="he-IL"/>
        </w:rPr>
        <w:t>לך. חבר הכנסת אזולאי</w:t>
      </w:r>
      <w:r w:rsidR="00C5190B">
        <w:rPr>
          <w:rFonts w:hint="cs"/>
          <w:rtl/>
          <w:lang w:eastAsia="he-IL"/>
        </w:rPr>
        <w:t>,</w:t>
      </w:r>
      <w:r>
        <w:rPr>
          <w:rFonts w:hint="cs"/>
          <w:rtl/>
          <w:lang w:eastAsia="he-IL"/>
        </w:rPr>
        <w:t xml:space="preserve"> אתה לא מפסיק להפריע. אל תגרמו לי לקרוא אתכם לסדר. אתה מציע ההצעה. די, מספיק. </w:t>
      </w:r>
      <w:bookmarkStart w:id="24759" w:name="_ETM_Q55_506000"/>
      <w:bookmarkEnd w:id="24759"/>
      <w:r>
        <w:rPr>
          <w:rFonts w:hint="cs"/>
          <w:rtl/>
          <w:lang w:eastAsia="he-IL"/>
        </w:rPr>
        <w:t xml:space="preserve">בבקשה, נא </w:t>
      </w:r>
      <w:bookmarkStart w:id="24760" w:name="_ETM_Q55_507000"/>
      <w:bookmarkEnd w:id="24760"/>
      <w:r>
        <w:rPr>
          <w:rFonts w:hint="cs"/>
          <w:rtl/>
          <w:lang w:eastAsia="he-IL"/>
        </w:rPr>
        <w:t xml:space="preserve">לסיים. </w:t>
      </w:r>
    </w:p>
    <w:p w:rsidR="0072422F" w:rsidRDefault="0072422F" w:rsidP="00513C59">
      <w:pPr>
        <w:rPr>
          <w:rtl/>
          <w:lang w:eastAsia="he-IL"/>
        </w:rPr>
      </w:pPr>
      <w:r>
        <w:rPr>
          <w:rFonts w:hint="cs"/>
          <w:rtl/>
          <w:lang w:eastAsia="he-IL"/>
        </w:rPr>
        <w:t xml:space="preserve"> </w:t>
      </w:r>
    </w:p>
    <w:p w:rsidR="0072422F" w:rsidRDefault="0072422F" w:rsidP="00513C59">
      <w:pPr>
        <w:pStyle w:val="-"/>
        <w:keepNext/>
        <w:rPr>
          <w:rtl/>
        </w:rPr>
      </w:pPr>
      <w:bookmarkStart w:id="24761" w:name="ET_speakercontinue_6240_17"/>
      <w:r w:rsidRPr="00DA26A8">
        <w:rPr>
          <w:rStyle w:val="TagStyle"/>
          <w:rtl/>
        </w:rPr>
        <w:t xml:space="preserve"> &lt;&lt; דובר_המשך &gt;&gt; </w:t>
      </w:r>
      <w:r>
        <w:rPr>
          <w:rtl/>
        </w:rPr>
        <w:t>סגן השר לביטחון הפנים יואב סגלוביץ':</w:t>
      </w:r>
      <w:r w:rsidRPr="00DA26A8">
        <w:rPr>
          <w:rStyle w:val="TagStyle"/>
          <w:rtl/>
        </w:rPr>
        <w:t xml:space="preserve"> &lt;&lt; דובר_המשך &gt;&gt;</w:t>
      </w:r>
      <w:r>
        <w:rPr>
          <w:rtl/>
        </w:rPr>
        <w:t xml:space="preserve">   </w:t>
      </w:r>
      <w:bookmarkEnd w:id="24761"/>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אני חוזר ואומר שאני חושב שחלק מהאמירות פה, שהן אמירות מכלילות, הן לא במקום. אני חוזר לנושא עצמו. יש פה בקשה להקמת ועדת חקירה פרלמנטרית. אני חושב שזה לא נכון. אני חושב שיש ועדה ספציפית </w:t>
      </w:r>
      <w:bookmarkStart w:id="24762" w:name="_ETM_Q55_524000"/>
      <w:bookmarkEnd w:id="24762"/>
      <w:proofErr w:type="spellStart"/>
      <w:r>
        <w:rPr>
          <w:rFonts w:hint="cs"/>
          <w:rtl/>
          <w:lang w:eastAsia="he-IL"/>
        </w:rPr>
        <w:t>בבט"פ</w:t>
      </w:r>
      <w:proofErr w:type="spellEnd"/>
      <w:r>
        <w:rPr>
          <w:rFonts w:hint="cs"/>
          <w:rtl/>
          <w:lang w:eastAsia="he-IL"/>
        </w:rPr>
        <w:t xml:space="preserve">, היא כשירה לעניין הזה. היא יכולה לעשות את כל הבדיקה לעומק. כל חברי הכנסת מכל סיעות הבית יכולים להגיע לשם. היא תעשה בדיקת עומק גם אל מול הממצאים של היועץ </w:t>
      </w:r>
      <w:bookmarkStart w:id="24763" w:name="_ETM_Q55_529000"/>
      <w:bookmarkEnd w:id="24763"/>
      <w:r>
        <w:rPr>
          <w:rFonts w:hint="cs"/>
          <w:rtl/>
          <w:lang w:eastAsia="he-IL"/>
        </w:rPr>
        <w:t xml:space="preserve">המשפטי לממשלה ואנשיו. לכן אני מבקש מחברי הכנסת לדחות את הבקשה. </w:t>
      </w:r>
    </w:p>
    <w:p w:rsidR="0072422F" w:rsidRDefault="0072422F" w:rsidP="00513C59">
      <w:pPr>
        <w:rPr>
          <w:rtl/>
          <w:lang w:eastAsia="he-IL"/>
        </w:rPr>
      </w:pPr>
    </w:p>
    <w:p w:rsidR="0072422F" w:rsidRDefault="0072422F" w:rsidP="00513C59">
      <w:pPr>
        <w:pStyle w:val="af6"/>
        <w:keepNext/>
        <w:rPr>
          <w:rtl/>
        </w:rPr>
      </w:pPr>
      <w:r w:rsidRPr="00DA26A8">
        <w:rPr>
          <w:rStyle w:val="TagStyle"/>
          <w:rtl/>
        </w:rPr>
        <w:t xml:space="preserve"> &lt;&lt; יור &gt;&gt; </w:t>
      </w:r>
      <w:r>
        <w:rPr>
          <w:rtl/>
        </w:rPr>
        <w:t>היו"ר איתן גינזבורג:</w:t>
      </w:r>
      <w:r w:rsidRPr="00DA26A8">
        <w:rPr>
          <w:rStyle w:val="TagStyle"/>
          <w:rtl/>
        </w:rPr>
        <w:t xml:space="preserve"> &lt;&lt; יור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תודה לסגן השר לביטחון הפנים. </w:t>
      </w:r>
    </w:p>
    <w:p w:rsidR="0072422F" w:rsidRDefault="0072422F" w:rsidP="00513C59">
      <w:pPr>
        <w:rPr>
          <w:rtl/>
          <w:lang w:eastAsia="he-IL"/>
        </w:rPr>
      </w:pPr>
    </w:p>
    <w:p w:rsidR="0072422F" w:rsidRDefault="0072422F" w:rsidP="00513C59">
      <w:pPr>
        <w:pStyle w:val="af5"/>
        <w:keepNext/>
        <w:rPr>
          <w:rtl/>
        </w:rPr>
      </w:pPr>
      <w:bookmarkStart w:id="24764" w:name="ET_interruption_5080_122"/>
      <w:r w:rsidRPr="009F3272">
        <w:rPr>
          <w:rStyle w:val="TagStyle"/>
          <w:rtl/>
        </w:rPr>
        <w:t xml:space="preserve"> &lt;&lt; קריאה &gt;&gt; </w:t>
      </w:r>
      <w:r>
        <w:rPr>
          <w:rtl/>
        </w:rPr>
        <w:t>בועז טופורובסקי (יש עתיד):</w:t>
      </w:r>
      <w:r w:rsidRPr="009F3272">
        <w:rPr>
          <w:rStyle w:val="TagStyle"/>
          <w:rtl/>
        </w:rPr>
        <w:t xml:space="preserve"> &lt;&lt; קריאה &gt;&gt;</w:t>
      </w:r>
      <w:r>
        <w:rPr>
          <w:rtl/>
        </w:rPr>
        <w:t xml:space="preserve">   </w:t>
      </w:r>
      <w:bookmarkEnd w:id="24764"/>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תקימו ועדת </w:t>
      </w:r>
      <w:r w:rsidR="009660C8">
        <w:rPr>
          <w:rFonts w:hint="cs"/>
          <w:rtl/>
          <w:lang w:eastAsia="he-IL"/>
        </w:rPr>
        <w:t>– – –</w:t>
      </w:r>
      <w:r>
        <w:rPr>
          <w:rFonts w:hint="cs"/>
          <w:rtl/>
          <w:lang w:eastAsia="he-IL"/>
        </w:rPr>
        <w:t xml:space="preserve"> </w:t>
      </w:r>
    </w:p>
    <w:p w:rsidR="0072422F" w:rsidRDefault="0072422F" w:rsidP="00513C59">
      <w:pPr>
        <w:rPr>
          <w:rtl/>
          <w:lang w:eastAsia="he-IL"/>
        </w:rPr>
      </w:pPr>
    </w:p>
    <w:p w:rsidR="0072422F" w:rsidRDefault="0072422F" w:rsidP="00513C59">
      <w:pPr>
        <w:pStyle w:val="af6"/>
        <w:keepNext/>
        <w:rPr>
          <w:rtl/>
        </w:rPr>
      </w:pPr>
      <w:bookmarkStart w:id="24765" w:name="ET_yor_6244_123"/>
      <w:r w:rsidRPr="009F3272">
        <w:rPr>
          <w:rStyle w:val="TagStyle"/>
          <w:rtl/>
        </w:rPr>
        <w:t xml:space="preserve"> &lt;&lt; יור &gt;&gt; </w:t>
      </w:r>
      <w:r>
        <w:rPr>
          <w:rtl/>
        </w:rPr>
        <w:t>היו"ר איתן גינזבורג:</w:t>
      </w:r>
      <w:r w:rsidRPr="009F3272">
        <w:rPr>
          <w:rStyle w:val="TagStyle"/>
          <w:rtl/>
        </w:rPr>
        <w:t xml:space="preserve"> &lt;&lt; יור &gt;&gt;</w:t>
      </w:r>
      <w:r>
        <w:rPr>
          <w:rtl/>
        </w:rPr>
        <w:t xml:space="preserve">   </w:t>
      </w:r>
      <w:bookmarkEnd w:id="24765"/>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חברי הכנסת, אנחנו עוברים להצבעה. </w:t>
      </w:r>
      <w:bookmarkStart w:id="24766" w:name="_ETM_Q55_553000"/>
      <w:bookmarkEnd w:id="24766"/>
      <w:r>
        <w:rPr>
          <w:rFonts w:hint="cs"/>
          <w:rtl/>
          <w:lang w:eastAsia="he-IL"/>
        </w:rPr>
        <w:t xml:space="preserve">נאפשר לסגן השר להגיע למקומו. </w:t>
      </w:r>
    </w:p>
    <w:p w:rsidR="0072422F" w:rsidRDefault="0072422F" w:rsidP="00513C59">
      <w:pPr>
        <w:rPr>
          <w:rtl/>
          <w:lang w:eastAsia="he-IL"/>
        </w:rPr>
      </w:pPr>
      <w:bookmarkStart w:id="24767" w:name="_ETM_Q55_556501"/>
      <w:bookmarkStart w:id="24768" w:name="_ETM_Q55_556602"/>
      <w:bookmarkEnd w:id="24767"/>
      <w:bookmarkEnd w:id="24768"/>
    </w:p>
    <w:p w:rsidR="0072422F" w:rsidRDefault="0072422F" w:rsidP="00513C59">
      <w:pPr>
        <w:pStyle w:val="af5"/>
        <w:keepNext/>
        <w:rPr>
          <w:rtl/>
        </w:rPr>
      </w:pPr>
      <w:bookmarkStart w:id="24769" w:name="_ETM_Q55_556677"/>
      <w:bookmarkStart w:id="24770" w:name="_ETM_Q55_556741"/>
      <w:bookmarkEnd w:id="24769"/>
      <w:bookmarkEnd w:id="24770"/>
      <w:r w:rsidRPr="009F3272">
        <w:rPr>
          <w:rStyle w:val="TagStyle"/>
          <w:rtl/>
        </w:rPr>
        <w:t xml:space="preserve">&lt;&lt; קריאה &gt;&gt; </w:t>
      </w:r>
      <w:r>
        <w:rPr>
          <w:rFonts w:hint="cs"/>
          <w:rtl/>
        </w:rPr>
        <w:t>קריאות</w:t>
      </w:r>
      <w:r>
        <w:rPr>
          <w:rtl/>
        </w:rPr>
        <w:t>:</w:t>
      </w:r>
      <w:r w:rsidRPr="009F3272">
        <w:rPr>
          <w:rStyle w:val="TagStyle"/>
          <w:rtl/>
        </w:rPr>
        <w:t xml:space="preserve"> &lt;&lt; קריאה &gt;&gt;</w:t>
      </w:r>
      <w:r>
        <w:rPr>
          <w:rtl/>
        </w:rPr>
        <w:t xml:space="preserve">   </w:t>
      </w:r>
    </w:p>
    <w:p w:rsidR="0072422F" w:rsidRDefault="0072422F" w:rsidP="009660C8">
      <w:pPr>
        <w:rPr>
          <w:rtl/>
          <w:lang w:eastAsia="he-IL"/>
        </w:rPr>
      </w:pPr>
    </w:p>
    <w:p w:rsidR="0072422F" w:rsidRDefault="009660C8" w:rsidP="00513C59">
      <w:pPr>
        <w:rPr>
          <w:rtl/>
          <w:lang w:eastAsia="he-IL"/>
        </w:rPr>
      </w:pPr>
      <w:r>
        <w:rPr>
          <w:rFonts w:hint="cs"/>
          <w:rtl/>
          <w:lang w:eastAsia="he-IL"/>
        </w:rPr>
        <w:t>– – –</w:t>
      </w:r>
    </w:p>
    <w:p w:rsidR="0072422F" w:rsidRDefault="0072422F" w:rsidP="00513C59">
      <w:pPr>
        <w:rPr>
          <w:rtl/>
          <w:lang w:eastAsia="he-IL"/>
        </w:rPr>
      </w:pPr>
      <w:bookmarkStart w:id="24771" w:name="_ETM_Q55_574340"/>
      <w:bookmarkEnd w:id="24771"/>
    </w:p>
    <w:p w:rsidR="0072422F" w:rsidRDefault="0072422F" w:rsidP="00513C59">
      <w:pPr>
        <w:pStyle w:val="af6"/>
        <w:rPr>
          <w:rtl/>
        </w:rPr>
      </w:pPr>
      <w:bookmarkStart w:id="24772" w:name="_ETM_Q55_574420"/>
      <w:bookmarkStart w:id="24773" w:name="_ETM_Q55_576682"/>
      <w:bookmarkStart w:id="24774" w:name="_ETM_Q55_578770"/>
      <w:bookmarkStart w:id="24775" w:name="ET_yor_6244_120"/>
      <w:bookmarkEnd w:id="24772"/>
      <w:bookmarkEnd w:id="24773"/>
      <w:bookmarkEnd w:id="24774"/>
      <w:r w:rsidRPr="00C2600B">
        <w:rPr>
          <w:rStyle w:val="TagStyle"/>
          <w:rtl/>
        </w:rPr>
        <w:t xml:space="preserve"> &lt;&lt; יור &gt;&gt;</w:t>
      </w:r>
      <w:r w:rsidRPr="009F3272">
        <w:rPr>
          <w:rStyle w:val="TagStyle"/>
          <w:rtl/>
        </w:rPr>
        <w:t xml:space="preserve"> </w:t>
      </w:r>
      <w:r>
        <w:rPr>
          <w:rtl/>
        </w:rPr>
        <w:t>היו"ר איתן גינזבורג:</w:t>
      </w:r>
      <w:r w:rsidRPr="009F3272">
        <w:rPr>
          <w:rStyle w:val="TagStyle"/>
          <w:rtl/>
        </w:rPr>
        <w:t xml:space="preserve"> </w:t>
      </w:r>
      <w:bookmarkEnd w:id="24775"/>
      <w:r w:rsidRPr="00C2600B">
        <w:rPr>
          <w:rStyle w:val="TagStyle"/>
          <w:rtl/>
        </w:rPr>
        <w:t xml:space="preserve">&lt;&lt; יור &gt;&gt;  </w:t>
      </w:r>
      <w:r>
        <w:rPr>
          <w:rtl/>
        </w:rPr>
        <w:t xml:space="preserve">   </w:t>
      </w:r>
    </w:p>
    <w:p w:rsidR="0072422F" w:rsidRDefault="0072422F" w:rsidP="00513C59">
      <w:pPr>
        <w:rPr>
          <w:rtl/>
          <w:lang w:eastAsia="he-IL"/>
        </w:rPr>
      </w:pPr>
      <w:bookmarkStart w:id="24776" w:name="_ETM_Q55_574644"/>
      <w:bookmarkStart w:id="24777" w:name="_ETM_Q55_574756"/>
      <w:bookmarkEnd w:id="24776"/>
      <w:bookmarkEnd w:id="24777"/>
    </w:p>
    <w:p w:rsidR="0072422F" w:rsidRDefault="0072422F" w:rsidP="00513C59">
      <w:pPr>
        <w:rPr>
          <w:rtl/>
          <w:lang w:eastAsia="he-IL"/>
        </w:rPr>
      </w:pPr>
      <w:bookmarkStart w:id="24778" w:name="_ETM_Q55_557000"/>
      <w:bookmarkEnd w:id="24778"/>
      <w:r>
        <w:rPr>
          <w:rFonts w:hint="cs"/>
          <w:rtl/>
          <w:lang w:eastAsia="he-IL"/>
        </w:rPr>
        <w:t xml:space="preserve">אנחנו עוברים, ראשית, להצבעה על </w:t>
      </w:r>
      <w:r w:rsidR="00C5190B">
        <w:rPr>
          <w:rFonts w:hint="cs"/>
          <w:rtl/>
          <w:lang w:eastAsia="he-IL"/>
        </w:rPr>
        <w:t>ה</w:t>
      </w:r>
      <w:r>
        <w:rPr>
          <w:rFonts w:hint="cs"/>
          <w:rtl/>
          <w:lang w:eastAsia="he-IL"/>
        </w:rPr>
        <w:t xml:space="preserve">הצעה </w:t>
      </w:r>
      <w:bookmarkStart w:id="24779" w:name="_ETM_Q55_559000"/>
      <w:bookmarkEnd w:id="24779"/>
      <w:r>
        <w:rPr>
          <w:rFonts w:hint="cs"/>
          <w:rtl/>
          <w:lang w:eastAsia="he-IL"/>
        </w:rPr>
        <w:t xml:space="preserve">לסדר-היום של חבר הכנסת משה גפני. נא להצביע חברי הכנסת, מי בעד? מי נגד? אנחנו מצביעים, בבקשה.  </w:t>
      </w:r>
    </w:p>
    <w:p w:rsidR="0072422F" w:rsidRDefault="0072422F" w:rsidP="00513C59">
      <w:pPr>
        <w:rPr>
          <w:rtl/>
          <w:lang w:eastAsia="he-IL"/>
        </w:rPr>
      </w:pPr>
    </w:p>
    <w:p w:rsidR="0072422F" w:rsidRDefault="0072422F" w:rsidP="00513C5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16</w:t>
      </w:r>
    </w:p>
    <w:p w:rsidR="0072422F" w:rsidRDefault="0072422F" w:rsidP="00513C59">
      <w:pPr>
        <w:pStyle w:val="--"/>
        <w:keepNext/>
        <w:rPr>
          <w:rtl/>
          <w:lang w:eastAsia="he-IL"/>
        </w:rPr>
      </w:pPr>
    </w:p>
    <w:p w:rsidR="0072422F" w:rsidRDefault="0072422F" w:rsidP="00513C59">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Pr>
          <w:rtl/>
          <w:lang w:eastAsia="he-IL"/>
        </w:rPr>
        <w:t xml:space="preserve">– </w:t>
      </w:r>
      <w:r>
        <w:rPr>
          <w:rFonts w:hint="cs"/>
          <w:rtl/>
          <w:lang w:eastAsia="he-IL"/>
        </w:rPr>
        <w:t>10</w:t>
      </w:r>
    </w:p>
    <w:p w:rsidR="0072422F" w:rsidRDefault="0072422F" w:rsidP="00513C59">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15</w:t>
      </w:r>
    </w:p>
    <w:p w:rsidR="0072422F" w:rsidRDefault="0072422F" w:rsidP="00513C5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72422F" w:rsidRPr="00027B1D" w:rsidRDefault="0072422F" w:rsidP="00513C59">
      <w:pPr>
        <w:pStyle w:val="af2"/>
        <w:rPr>
          <w:rtl/>
          <w:lang w:eastAsia="he-IL"/>
        </w:rPr>
      </w:pPr>
      <w:r>
        <w:rPr>
          <w:rFonts w:hint="cs"/>
          <w:rtl/>
          <w:lang w:eastAsia="he-IL"/>
        </w:rPr>
        <w:t>ההצעה להעביר את הנושא לוועדה לא נתקבלה.</w:t>
      </w:r>
    </w:p>
    <w:p w:rsidR="0072422F" w:rsidRDefault="0072422F" w:rsidP="00513C59">
      <w:pPr>
        <w:rPr>
          <w:rtl/>
          <w:lang w:eastAsia="he-IL"/>
        </w:rPr>
      </w:pPr>
    </w:p>
    <w:p w:rsidR="0072422F" w:rsidRDefault="0072422F" w:rsidP="00513C59">
      <w:pPr>
        <w:pStyle w:val="af6"/>
        <w:keepNext/>
        <w:rPr>
          <w:rtl/>
        </w:rPr>
      </w:pPr>
      <w:r w:rsidRPr="00DA26A8">
        <w:rPr>
          <w:rStyle w:val="TagStyle"/>
          <w:rtl/>
        </w:rPr>
        <w:t xml:space="preserve"> &lt;&lt; יור &gt;&gt; </w:t>
      </w:r>
      <w:r>
        <w:rPr>
          <w:rtl/>
        </w:rPr>
        <w:t>היו"ר איתן גינזבורג:</w:t>
      </w:r>
      <w:r w:rsidRPr="00DA26A8">
        <w:rPr>
          <w:rStyle w:val="TagStyle"/>
          <w:rtl/>
        </w:rPr>
        <w:t xml:space="preserve"> &lt;&lt; יור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בעד – </w:t>
      </w:r>
      <w:bookmarkStart w:id="24780" w:name="_ETM_Q55_584000"/>
      <w:bookmarkEnd w:id="24780"/>
      <w:r>
        <w:rPr>
          <w:rFonts w:hint="cs"/>
          <w:rtl/>
          <w:lang w:eastAsia="he-IL"/>
        </w:rPr>
        <w:t xml:space="preserve">עשרה, נגד – 15, אין נמנעים. הצעתו של חבר הכנסת גפני </w:t>
      </w:r>
      <w:bookmarkStart w:id="24781" w:name="_ETM_Q55_591000"/>
      <w:bookmarkEnd w:id="24781"/>
      <w:r>
        <w:rPr>
          <w:rFonts w:hint="cs"/>
          <w:rtl/>
          <w:lang w:eastAsia="he-IL"/>
        </w:rPr>
        <w:t xml:space="preserve">לא התקבלה. </w:t>
      </w:r>
    </w:p>
    <w:p w:rsidR="0072422F" w:rsidRDefault="0072422F" w:rsidP="00513C59">
      <w:pPr>
        <w:rPr>
          <w:rtl/>
          <w:lang w:eastAsia="he-IL"/>
        </w:rPr>
      </w:pPr>
      <w:bookmarkStart w:id="24782" w:name="_ETM_Q55_569000"/>
      <w:bookmarkEnd w:id="24782"/>
    </w:p>
    <w:p w:rsidR="0072422F" w:rsidRDefault="0072422F" w:rsidP="00513C59">
      <w:pPr>
        <w:rPr>
          <w:rtl/>
          <w:lang w:eastAsia="he-IL"/>
        </w:rPr>
      </w:pPr>
      <w:r>
        <w:rPr>
          <w:rFonts w:hint="cs"/>
          <w:rtl/>
          <w:lang w:eastAsia="he-IL"/>
        </w:rPr>
        <w:t xml:space="preserve">אנחנו עוברים להצבעה הבאה. </w:t>
      </w:r>
    </w:p>
    <w:p w:rsidR="0072422F" w:rsidRDefault="0072422F" w:rsidP="00513C59">
      <w:pPr>
        <w:rPr>
          <w:rtl/>
          <w:lang w:eastAsia="he-IL"/>
        </w:rPr>
      </w:pPr>
    </w:p>
    <w:p w:rsidR="0072422F" w:rsidRDefault="0072422F" w:rsidP="00513C59">
      <w:pPr>
        <w:pStyle w:val="af5"/>
        <w:keepNext/>
        <w:rPr>
          <w:rtl/>
        </w:rPr>
      </w:pPr>
      <w:bookmarkStart w:id="24783" w:name="ET_interruption_5726_124"/>
      <w:r w:rsidRPr="000269CC">
        <w:rPr>
          <w:rStyle w:val="TagStyle"/>
          <w:rtl/>
        </w:rPr>
        <w:t xml:space="preserve"> &lt;&lt; קריאה &gt;&gt; </w:t>
      </w:r>
      <w:r>
        <w:rPr>
          <w:rtl/>
        </w:rPr>
        <w:t>ינון אזולאי (ש"ס):</w:t>
      </w:r>
      <w:r w:rsidRPr="000269CC">
        <w:rPr>
          <w:rStyle w:val="TagStyle"/>
          <w:rtl/>
        </w:rPr>
        <w:t xml:space="preserve"> &lt;&lt; קריאה &gt;&gt;</w:t>
      </w:r>
      <w:r>
        <w:rPr>
          <w:rtl/>
        </w:rPr>
        <w:t xml:space="preserve">   </w:t>
      </w:r>
      <w:bookmarkEnd w:id="24783"/>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מנסור עבאס הפיל את זה – שיירשם. </w:t>
      </w:r>
    </w:p>
    <w:p w:rsidR="0072422F" w:rsidRDefault="0072422F" w:rsidP="00513C59">
      <w:pPr>
        <w:rPr>
          <w:rtl/>
          <w:lang w:eastAsia="he-IL"/>
        </w:rPr>
      </w:pPr>
      <w:bookmarkStart w:id="24784" w:name="_ETM_Q55_596000"/>
      <w:bookmarkEnd w:id="24784"/>
    </w:p>
    <w:p w:rsidR="0072422F" w:rsidRDefault="0072422F" w:rsidP="00513C59">
      <w:pPr>
        <w:pStyle w:val="af5"/>
        <w:keepNext/>
        <w:rPr>
          <w:rtl/>
        </w:rPr>
      </w:pPr>
      <w:bookmarkStart w:id="24785" w:name="ET_interruption_קריאה_126"/>
      <w:r w:rsidRPr="000269CC">
        <w:rPr>
          <w:rStyle w:val="TagStyle"/>
          <w:rtl/>
        </w:rPr>
        <w:t xml:space="preserve"> </w:t>
      </w:r>
      <w:r w:rsidRPr="00393850">
        <w:rPr>
          <w:rStyle w:val="TagStyle"/>
          <w:rtl/>
        </w:rPr>
        <w:t xml:space="preserve">&lt;&lt; קריאה &gt;&gt; </w:t>
      </w:r>
      <w:r w:rsidRPr="00393850">
        <w:rPr>
          <w:rtl/>
        </w:rPr>
        <w:t>קריאה:</w:t>
      </w:r>
      <w:r w:rsidRPr="00393850">
        <w:rPr>
          <w:rStyle w:val="TagStyle"/>
          <w:rtl/>
        </w:rPr>
        <w:t xml:space="preserve"> &lt;&lt; קריאה &gt;&gt;</w:t>
      </w:r>
      <w:r>
        <w:rPr>
          <w:rtl/>
        </w:rPr>
        <w:t xml:space="preserve">   </w:t>
      </w:r>
      <w:bookmarkEnd w:id="24785"/>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אני מבקשת </w:t>
      </w:r>
      <w:r w:rsidR="009660C8">
        <w:rPr>
          <w:rFonts w:hint="cs"/>
          <w:rtl/>
          <w:lang w:eastAsia="he-IL"/>
        </w:rPr>
        <w:t>– – –</w:t>
      </w:r>
      <w:r>
        <w:rPr>
          <w:rFonts w:hint="cs"/>
          <w:rtl/>
          <w:lang w:eastAsia="he-IL"/>
        </w:rPr>
        <w:t xml:space="preserve"> את ההצבעה שלי. </w:t>
      </w:r>
    </w:p>
    <w:p w:rsidR="0072422F" w:rsidRDefault="0072422F" w:rsidP="00513C59">
      <w:pPr>
        <w:rPr>
          <w:rtl/>
          <w:lang w:eastAsia="he-IL"/>
        </w:rPr>
      </w:pPr>
    </w:p>
    <w:p w:rsidR="0072422F" w:rsidRDefault="0072422F" w:rsidP="00513C59">
      <w:pPr>
        <w:pStyle w:val="af6"/>
        <w:keepNext/>
        <w:rPr>
          <w:rtl/>
        </w:rPr>
      </w:pPr>
      <w:bookmarkStart w:id="24786" w:name="ET_yor_6244_127"/>
      <w:r w:rsidRPr="000269CC">
        <w:rPr>
          <w:rStyle w:val="TagStyle"/>
          <w:rtl/>
        </w:rPr>
        <w:t xml:space="preserve"> &lt;&lt; יור &gt;&gt; </w:t>
      </w:r>
      <w:r>
        <w:rPr>
          <w:rtl/>
        </w:rPr>
        <w:t>היו"ר איתן גינזבורג:</w:t>
      </w:r>
      <w:r w:rsidRPr="000269CC">
        <w:rPr>
          <w:rStyle w:val="TagStyle"/>
          <w:rtl/>
        </w:rPr>
        <w:t xml:space="preserve"> &lt;&lt; יור &gt;&gt;</w:t>
      </w:r>
      <w:r>
        <w:rPr>
          <w:rtl/>
        </w:rPr>
        <w:t xml:space="preserve">   </w:t>
      </w:r>
      <w:bookmarkEnd w:id="24786"/>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ההצבעה נקלטה, גברתי. אני מצטער. </w:t>
      </w:r>
    </w:p>
    <w:p w:rsidR="0072422F" w:rsidRDefault="0072422F" w:rsidP="00513C59">
      <w:pPr>
        <w:rPr>
          <w:rtl/>
          <w:lang w:eastAsia="he-IL"/>
        </w:rPr>
      </w:pPr>
    </w:p>
    <w:p w:rsidR="0072422F" w:rsidRDefault="0072422F" w:rsidP="00513C59">
      <w:pPr>
        <w:rPr>
          <w:rtl/>
          <w:lang w:eastAsia="he-IL"/>
        </w:rPr>
      </w:pPr>
      <w:r>
        <w:rPr>
          <w:rFonts w:hint="cs"/>
          <w:rtl/>
          <w:lang w:eastAsia="he-IL"/>
        </w:rPr>
        <w:t xml:space="preserve">אנחנו עוברים </w:t>
      </w:r>
      <w:bookmarkStart w:id="24787" w:name="_ETM_Q55_599000"/>
      <w:bookmarkEnd w:id="24787"/>
      <w:r>
        <w:rPr>
          <w:rFonts w:hint="cs"/>
          <w:rtl/>
          <w:lang w:eastAsia="he-IL"/>
        </w:rPr>
        <w:t xml:space="preserve">להצבעה על ההצעה הבאה לסדר-היום, של חבר הכנסת משה ארבל. בבקשה, חברי הכנסת, נא </w:t>
      </w:r>
      <w:bookmarkStart w:id="24788" w:name="_ETM_Q55_605000"/>
      <w:bookmarkEnd w:id="24788"/>
      <w:r>
        <w:rPr>
          <w:rFonts w:hint="cs"/>
          <w:rtl/>
          <w:lang w:eastAsia="he-IL"/>
        </w:rPr>
        <w:t>להצביע. מי בעד? מי נגד?</w:t>
      </w:r>
    </w:p>
    <w:p w:rsidR="0072422F" w:rsidRPr="000269CC" w:rsidRDefault="0072422F" w:rsidP="00513C59">
      <w:pPr>
        <w:rPr>
          <w:rtl/>
          <w:lang w:eastAsia="he-IL"/>
        </w:rPr>
      </w:pPr>
    </w:p>
    <w:p w:rsidR="0072422F" w:rsidRDefault="0072422F" w:rsidP="00513C5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17</w:t>
      </w:r>
    </w:p>
    <w:p w:rsidR="0072422F" w:rsidRDefault="0072422F" w:rsidP="00513C59">
      <w:pPr>
        <w:pStyle w:val="--"/>
        <w:keepNext/>
        <w:rPr>
          <w:rtl/>
          <w:lang w:eastAsia="he-IL"/>
        </w:rPr>
      </w:pPr>
    </w:p>
    <w:p w:rsidR="0072422F" w:rsidRDefault="0072422F" w:rsidP="00513C59">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Pr>
          <w:rtl/>
          <w:lang w:eastAsia="he-IL"/>
        </w:rPr>
        <w:t xml:space="preserve">– </w:t>
      </w:r>
      <w:r>
        <w:rPr>
          <w:rFonts w:hint="cs"/>
          <w:rtl/>
          <w:lang w:eastAsia="he-IL"/>
        </w:rPr>
        <w:t>10</w:t>
      </w:r>
    </w:p>
    <w:p w:rsidR="0072422F" w:rsidRDefault="0072422F" w:rsidP="00513C59">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14</w:t>
      </w:r>
    </w:p>
    <w:p w:rsidR="0072422F" w:rsidRDefault="0072422F" w:rsidP="00513C5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72422F" w:rsidRPr="00027B1D" w:rsidRDefault="0072422F" w:rsidP="00513C59">
      <w:pPr>
        <w:pStyle w:val="af2"/>
        <w:rPr>
          <w:rtl/>
          <w:lang w:eastAsia="he-IL"/>
        </w:rPr>
      </w:pPr>
      <w:r>
        <w:rPr>
          <w:rFonts w:hint="cs"/>
          <w:rtl/>
          <w:lang w:eastAsia="he-IL"/>
        </w:rPr>
        <w:t>ההצעה להעביר את הנושא לוועדה לא נתקבלה.</w:t>
      </w:r>
    </w:p>
    <w:p w:rsidR="0072422F" w:rsidRDefault="0072422F" w:rsidP="00513C59">
      <w:pPr>
        <w:rPr>
          <w:rtl/>
          <w:lang w:eastAsia="he-IL"/>
        </w:rPr>
      </w:pPr>
    </w:p>
    <w:p w:rsidR="0072422F" w:rsidRDefault="0072422F" w:rsidP="00513C59">
      <w:pPr>
        <w:pStyle w:val="af6"/>
        <w:keepNext/>
        <w:rPr>
          <w:rtl/>
        </w:rPr>
      </w:pPr>
      <w:bookmarkStart w:id="24789" w:name="ET_yor_6244_125"/>
      <w:r w:rsidRPr="000269CC">
        <w:rPr>
          <w:rStyle w:val="TagStyle"/>
          <w:rtl/>
        </w:rPr>
        <w:t xml:space="preserve"> &lt;&lt; יור &gt;&gt; </w:t>
      </w:r>
      <w:r>
        <w:rPr>
          <w:rtl/>
        </w:rPr>
        <w:t>היו"ר איתן גינזבורג:</w:t>
      </w:r>
      <w:r w:rsidRPr="000269CC">
        <w:rPr>
          <w:rStyle w:val="TagStyle"/>
          <w:rtl/>
        </w:rPr>
        <w:t xml:space="preserve"> &lt;&lt; יור &gt;&gt;</w:t>
      </w:r>
      <w:r>
        <w:rPr>
          <w:rtl/>
        </w:rPr>
        <w:t xml:space="preserve">   </w:t>
      </w:r>
      <w:bookmarkEnd w:id="24789"/>
    </w:p>
    <w:p w:rsidR="0072422F" w:rsidRDefault="0072422F" w:rsidP="009660C8">
      <w:pPr>
        <w:rPr>
          <w:rtl/>
          <w:lang w:eastAsia="he-IL"/>
        </w:rPr>
      </w:pPr>
    </w:p>
    <w:p w:rsidR="0072422F" w:rsidRPr="000269CC" w:rsidRDefault="0072422F" w:rsidP="00513C59">
      <w:pPr>
        <w:rPr>
          <w:rtl/>
          <w:lang w:eastAsia="he-IL"/>
        </w:rPr>
      </w:pPr>
      <w:bookmarkStart w:id="24790" w:name="_ETM_Q55_614000"/>
      <w:bookmarkEnd w:id="24790"/>
      <w:r>
        <w:rPr>
          <w:rFonts w:hint="cs"/>
          <w:rtl/>
          <w:lang w:eastAsia="he-IL"/>
        </w:rPr>
        <w:t xml:space="preserve">בעד </w:t>
      </w:r>
      <w:r>
        <w:rPr>
          <w:rFonts w:hint="eastAsia"/>
          <w:rtl/>
          <w:lang w:eastAsia="he-IL"/>
        </w:rPr>
        <w:t>–</w:t>
      </w:r>
      <w:r>
        <w:rPr>
          <w:rFonts w:hint="cs"/>
          <w:rtl/>
          <w:lang w:eastAsia="he-IL"/>
        </w:rPr>
        <w:t xml:space="preserve"> עשרה, נגד </w:t>
      </w:r>
      <w:r>
        <w:rPr>
          <w:rFonts w:hint="eastAsia"/>
          <w:rtl/>
          <w:lang w:eastAsia="he-IL"/>
        </w:rPr>
        <w:t>–</w:t>
      </w:r>
      <w:r>
        <w:rPr>
          <w:rFonts w:hint="cs"/>
          <w:rtl/>
          <w:lang w:eastAsia="he-IL"/>
        </w:rPr>
        <w:t xml:space="preserve"> 14, אין נמנעים. </w:t>
      </w:r>
      <w:bookmarkStart w:id="24791" w:name="_ETM_Q55_633000"/>
      <w:bookmarkEnd w:id="24791"/>
      <w:r>
        <w:rPr>
          <w:rFonts w:hint="cs"/>
          <w:rtl/>
          <w:lang w:eastAsia="he-IL"/>
        </w:rPr>
        <w:t xml:space="preserve">אני קובע כי הצעתו של משה ארבל לא התקבלה. </w:t>
      </w:r>
    </w:p>
    <w:p w:rsidR="0072422F" w:rsidRDefault="0072422F" w:rsidP="00513C59">
      <w:pPr>
        <w:pStyle w:val="af6"/>
        <w:keepNext/>
        <w:rPr>
          <w:rtl/>
        </w:rPr>
      </w:pPr>
      <w:bookmarkStart w:id="24792" w:name="_ETM_Q55_589000"/>
      <w:bookmarkEnd w:id="24792"/>
      <w:r>
        <w:rPr>
          <w:rtl/>
        </w:rPr>
        <w:t xml:space="preserve">  </w:t>
      </w:r>
    </w:p>
    <w:p w:rsidR="0072422F" w:rsidRDefault="0072422F" w:rsidP="00513C59">
      <w:pPr>
        <w:rPr>
          <w:rtl/>
          <w:lang w:eastAsia="he-IL"/>
        </w:rPr>
      </w:pPr>
      <w:r>
        <w:rPr>
          <w:rFonts w:hint="cs"/>
          <w:rtl/>
          <w:lang w:eastAsia="he-IL"/>
        </w:rPr>
        <w:t xml:space="preserve">אנחנו עוברים להצבעה </w:t>
      </w:r>
      <w:bookmarkStart w:id="24793" w:name="_ETM_Q55_637000"/>
      <w:bookmarkEnd w:id="24793"/>
      <w:r>
        <w:rPr>
          <w:rFonts w:hint="cs"/>
          <w:rtl/>
          <w:lang w:eastAsia="he-IL"/>
        </w:rPr>
        <w:t xml:space="preserve">על ההצעה לסדר-היום של חבר הכנסת מיקי מכלוף זוהר. בבקשה חברים, מי בעד? מי נגד? הצבעה. </w:t>
      </w:r>
    </w:p>
    <w:p w:rsidR="0072422F" w:rsidRDefault="0072422F" w:rsidP="00513C59">
      <w:pPr>
        <w:rPr>
          <w:rtl/>
          <w:lang w:eastAsia="he-IL"/>
        </w:rPr>
      </w:pPr>
    </w:p>
    <w:p w:rsidR="0072422F" w:rsidRDefault="0072422F" w:rsidP="00513C5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18</w:t>
      </w:r>
    </w:p>
    <w:p w:rsidR="0072422F" w:rsidRDefault="0072422F" w:rsidP="00513C59">
      <w:pPr>
        <w:pStyle w:val="--"/>
        <w:keepNext/>
        <w:rPr>
          <w:rtl/>
          <w:lang w:eastAsia="he-IL"/>
        </w:rPr>
      </w:pPr>
    </w:p>
    <w:p w:rsidR="0072422F" w:rsidRDefault="0072422F" w:rsidP="00513C59">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Pr>
          <w:rtl/>
          <w:lang w:eastAsia="he-IL"/>
        </w:rPr>
        <w:t xml:space="preserve">– </w:t>
      </w:r>
      <w:r>
        <w:rPr>
          <w:rFonts w:hint="cs"/>
          <w:rtl/>
          <w:lang w:eastAsia="he-IL"/>
        </w:rPr>
        <w:t>10</w:t>
      </w:r>
    </w:p>
    <w:p w:rsidR="0072422F" w:rsidRDefault="0072422F" w:rsidP="00513C59">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14</w:t>
      </w:r>
    </w:p>
    <w:p w:rsidR="0072422F" w:rsidRDefault="0072422F" w:rsidP="00513C5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72422F" w:rsidRPr="00027B1D" w:rsidRDefault="0072422F" w:rsidP="00513C59">
      <w:pPr>
        <w:pStyle w:val="af2"/>
        <w:rPr>
          <w:rtl/>
          <w:lang w:eastAsia="he-IL"/>
        </w:rPr>
      </w:pPr>
      <w:r>
        <w:rPr>
          <w:rFonts w:hint="cs"/>
          <w:rtl/>
          <w:lang w:eastAsia="he-IL"/>
        </w:rPr>
        <w:t>ההצעה להעביר את הנושא לוועדה לא נתקבלה.</w:t>
      </w:r>
    </w:p>
    <w:p w:rsidR="0072422F" w:rsidRDefault="0072422F" w:rsidP="00513C59">
      <w:pPr>
        <w:rPr>
          <w:rtl/>
          <w:lang w:eastAsia="he-IL"/>
        </w:rPr>
      </w:pPr>
    </w:p>
    <w:p w:rsidR="0072422F" w:rsidRDefault="0072422F" w:rsidP="00513C59">
      <w:pPr>
        <w:pStyle w:val="af6"/>
        <w:keepNext/>
        <w:rPr>
          <w:rtl/>
        </w:rPr>
      </w:pPr>
      <w:r w:rsidRPr="00DA26A8">
        <w:rPr>
          <w:rStyle w:val="TagStyle"/>
          <w:rtl/>
        </w:rPr>
        <w:t xml:space="preserve"> &lt;&lt; יור &gt;&gt; </w:t>
      </w:r>
      <w:r>
        <w:rPr>
          <w:rtl/>
        </w:rPr>
        <w:t>היו"ר איתן גינזבורג:</w:t>
      </w:r>
      <w:r w:rsidRPr="00DA26A8">
        <w:rPr>
          <w:rStyle w:val="TagStyle"/>
          <w:rtl/>
        </w:rPr>
        <w:t xml:space="preserve"> &lt;&lt; יור &gt;&gt;</w:t>
      </w:r>
      <w:r>
        <w:rPr>
          <w:rtl/>
        </w:rPr>
        <w:t xml:space="preserve">   </w:t>
      </w:r>
    </w:p>
    <w:p w:rsidR="0072422F" w:rsidRDefault="0072422F" w:rsidP="009660C8">
      <w:pPr>
        <w:rPr>
          <w:rtl/>
          <w:lang w:eastAsia="he-IL"/>
        </w:rPr>
      </w:pPr>
    </w:p>
    <w:p w:rsidR="0072422F" w:rsidRDefault="0072422F" w:rsidP="00513C59">
      <w:pPr>
        <w:rPr>
          <w:rtl/>
          <w:lang w:eastAsia="he-IL"/>
        </w:rPr>
      </w:pPr>
      <w:r>
        <w:rPr>
          <w:rFonts w:hint="cs"/>
          <w:rtl/>
          <w:lang w:eastAsia="he-IL"/>
        </w:rPr>
        <w:t xml:space="preserve">בעד – עשרה, נגד – 14, אין נמנעים. הצעתו של חבר הכנסת מיקי מכלוף זוהר לא התקבלה. </w:t>
      </w:r>
    </w:p>
    <w:p w:rsidR="0072422F" w:rsidRDefault="0072422F" w:rsidP="00513C59">
      <w:pPr>
        <w:rPr>
          <w:rtl/>
          <w:lang w:eastAsia="he-IL"/>
        </w:rPr>
      </w:pPr>
      <w:bookmarkStart w:id="24794" w:name="_ETM_Q55_665000"/>
      <w:bookmarkEnd w:id="24794"/>
    </w:p>
    <w:p w:rsidR="0072422F" w:rsidRDefault="0072422F" w:rsidP="00513C59">
      <w:pPr>
        <w:rPr>
          <w:rtl/>
          <w:lang w:eastAsia="he-IL"/>
        </w:rPr>
      </w:pPr>
      <w:r>
        <w:rPr>
          <w:rFonts w:hint="cs"/>
          <w:rtl/>
          <w:lang w:eastAsia="he-IL"/>
        </w:rPr>
        <w:t xml:space="preserve">אנחנו נעבור להצבעה על הצעתה של עאידה תומא סלימאן. בבקשה, חברי הכנסת, נא להצביע. </w:t>
      </w:r>
    </w:p>
    <w:p w:rsidR="0072422F" w:rsidRDefault="0072422F" w:rsidP="00513C59">
      <w:pPr>
        <w:rPr>
          <w:rtl/>
          <w:lang w:eastAsia="he-IL"/>
        </w:rPr>
      </w:pPr>
      <w:bookmarkStart w:id="24795" w:name="_ETM_Q55_672000"/>
      <w:bookmarkEnd w:id="24795"/>
    </w:p>
    <w:p w:rsidR="0072422F" w:rsidRDefault="0072422F" w:rsidP="00513C5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19</w:t>
      </w:r>
    </w:p>
    <w:p w:rsidR="0072422F" w:rsidRDefault="0072422F" w:rsidP="00513C59">
      <w:pPr>
        <w:pStyle w:val="--"/>
        <w:keepNext/>
        <w:rPr>
          <w:rtl/>
          <w:lang w:eastAsia="he-IL"/>
        </w:rPr>
      </w:pPr>
    </w:p>
    <w:p w:rsidR="0072422F" w:rsidRDefault="0072422F" w:rsidP="00513C59">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Pr>
          <w:rtl/>
          <w:lang w:eastAsia="he-IL"/>
        </w:rPr>
        <w:t xml:space="preserve">– </w:t>
      </w:r>
      <w:r>
        <w:rPr>
          <w:rFonts w:hint="cs"/>
          <w:rtl/>
          <w:lang w:eastAsia="he-IL"/>
        </w:rPr>
        <w:t>10</w:t>
      </w:r>
    </w:p>
    <w:p w:rsidR="0072422F" w:rsidRDefault="0072422F" w:rsidP="00513C59">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14</w:t>
      </w:r>
    </w:p>
    <w:p w:rsidR="0072422F" w:rsidRDefault="0072422F" w:rsidP="00513C5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72422F" w:rsidRPr="00027B1D" w:rsidRDefault="0072422F" w:rsidP="00513C59">
      <w:pPr>
        <w:pStyle w:val="af2"/>
        <w:rPr>
          <w:rtl/>
          <w:lang w:eastAsia="he-IL"/>
        </w:rPr>
      </w:pPr>
      <w:r>
        <w:rPr>
          <w:rFonts w:hint="cs"/>
          <w:rtl/>
          <w:lang w:eastAsia="he-IL"/>
        </w:rPr>
        <w:t>ההצעה להעביר את הנושא לוועדה לא נתקבלה.</w:t>
      </w:r>
    </w:p>
    <w:p w:rsidR="0072422F" w:rsidRDefault="0072422F" w:rsidP="00513C59">
      <w:pPr>
        <w:rPr>
          <w:rtl/>
          <w:lang w:eastAsia="he-IL"/>
        </w:rPr>
      </w:pPr>
    </w:p>
    <w:p w:rsidR="0072422F" w:rsidRDefault="0072422F" w:rsidP="00513C59">
      <w:pPr>
        <w:pStyle w:val="af6"/>
        <w:keepNext/>
        <w:rPr>
          <w:rtl/>
        </w:rPr>
      </w:pPr>
      <w:r w:rsidRPr="00DA26A8">
        <w:rPr>
          <w:rStyle w:val="TagStyle"/>
          <w:rtl/>
        </w:rPr>
        <w:t xml:space="preserve"> &lt;&lt; יור &gt;&gt; </w:t>
      </w:r>
      <w:r>
        <w:rPr>
          <w:rtl/>
        </w:rPr>
        <w:t>היו"ר איתן גינזבורג:</w:t>
      </w:r>
      <w:r w:rsidRPr="00DA26A8">
        <w:rPr>
          <w:rStyle w:val="TagStyle"/>
          <w:rtl/>
        </w:rPr>
        <w:t xml:space="preserve"> &lt;&lt; יור &gt;&gt;</w:t>
      </w:r>
      <w:r>
        <w:rPr>
          <w:rtl/>
        </w:rPr>
        <w:t xml:space="preserve">   </w:t>
      </w:r>
    </w:p>
    <w:p w:rsidR="0072422F" w:rsidRDefault="0072422F" w:rsidP="009660C8">
      <w:pPr>
        <w:rPr>
          <w:rtl/>
          <w:lang w:eastAsia="he-IL"/>
        </w:rPr>
      </w:pPr>
    </w:p>
    <w:p w:rsidR="0072422F" w:rsidRDefault="0072422F" w:rsidP="008453B5">
      <w:pPr>
        <w:rPr>
          <w:rtl/>
          <w:lang w:eastAsia="he-IL"/>
        </w:rPr>
      </w:pPr>
      <w:r>
        <w:rPr>
          <w:rFonts w:hint="cs"/>
          <w:rtl/>
          <w:lang w:eastAsia="he-IL"/>
        </w:rPr>
        <w:t>בעד – עשרה, נגד – 14,</w:t>
      </w:r>
      <w:bookmarkStart w:id="24796" w:name="_ETM_Q55_696000"/>
      <w:bookmarkEnd w:id="24796"/>
      <w:r>
        <w:rPr>
          <w:rFonts w:hint="cs"/>
          <w:rtl/>
          <w:lang w:eastAsia="he-IL"/>
        </w:rPr>
        <w:t xml:space="preserve"> אין נמנעים. הצעתה של חברת הכנסת תומא סלימאן לא התקבלה. </w:t>
      </w:r>
      <w:bookmarkStart w:id="24797" w:name="_ETM_Q55_670549"/>
      <w:bookmarkEnd w:id="24797"/>
    </w:p>
    <w:p w:rsidR="0072422F" w:rsidRDefault="0072422F" w:rsidP="00513C59">
      <w:pPr>
        <w:rPr>
          <w:rtl/>
          <w:lang w:eastAsia="he-IL"/>
        </w:rPr>
      </w:pPr>
      <w:bookmarkStart w:id="24798" w:name="_ETM_Q55_670662"/>
      <w:bookmarkEnd w:id="24798"/>
    </w:p>
    <w:p w:rsidR="008453B5" w:rsidRDefault="008453B5" w:rsidP="00513C59">
      <w:pPr>
        <w:rPr>
          <w:lang w:eastAsia="he-IL"/>
        </w:rPr>
      </w:pPr>
    </w:p>
    <w:p w:rsidR="0072422F" w:rsidRDefault="0072422F" w:rsidP="00513C59">
      <w:pPr>
        <w:pStyle w:val="a6"/>
        <w:rPr>
          <w:rtl/>
          <w:lang w:eastAsia="he-IL"/>
        </w:rPr>
      </w:pPr>
      <w:bookmarkStart w:id="24799" w:name="ET_halsi_626770_23"/>
      <w:r w:rsidRPr="00DA26A8">
        <w:rPr>
          <w:rStyle w:val="TagStyle"/>
          <w:rtl/>
        </w:rPr>
        <w:t xml:space="preserve"> &lt;&lt; הלסי &gt;&gt; </w:t>
      </w:r>
      <w:bookmarkStart w:id="24800" w:name="_Toc94740284"/>
      <w:r>
        <w:rPr>
          <w:rtl/>
          <w:lang w:eastAsia="he-IL"/>
        </w:rPr>
        <w:t>הצע</w:t>
      </w:r>
      <w:r>
        <w:rPr>
          <w:rFonts w:hint="cs"/>
          <w:rtl/>
          <w:lang w:eastAsia="he-IL"/>
        </w:rPr>
        <w:t>ה</w:t>
      </w:r>
      <w:r>
        <w:rPr>
          <w:rtl/>
          <w:lang w:eastAsia="he-IL"/>
        </w:rPr>
        <w:t xml:space="preserve"> לסדר-היום</w:t>
      </w:r>
      <w:bookmarkEnd w:id="24800"/>
      <w:r w:rsidRPr="00DA26A8">
        <w:rPr>
          <w:rStyle w:val="TagStyle"/>
          <w:rtl/>
        </w:rPr>
        <w:t xml:space="preserve"> &lt;&lt; הלסי &gt;&gt;</w:t>
      </w:r>
      <w:r>
        <w:rPr>
          <w:rtl/>
          <w:lang w:eastAsia="he-IL"/>
        </w:rPr>
        <w:t xml:space="preserve">   </w:t>
      </w:r>
      <w:bookmarkEnd w:id="24799"/>
    </w:p>
    <w:p w:rsidR="0072422F" w:rsidRDefault="0072422F" w:rsidP="00513C59">
      <w:pPr>
        <w:pStyle w:val="a6"/>
        <w:rPr>
          <w:rtl/>
          <w:lang w:eastAsia="he-IL"/>
        </w:rPr>
      </w:pPr>
      <w:bookmarkStart w:id="24801" w:name="ET_halsi_626770_24"/>
      <w:r w:rsidRPr="00DA26A8">
        <w:rPr>
          <w:rStyle w:val="TagStyle"/>
          <w:rtl/>
        </w:rPr>
        <w:t xml:space="preserve"> &lt;&lt; הלסי &gt;&gt; </w:t>
      </w:r>
      <w:bookmarkStart w:id="24802" w:name="_Toc94740285"/>
      <w:r>
        <w:rPr>
          <w:rtl/>
          <w:lang w:eastAsia="he-IL"/>
        </w:rPr>
        <w:t>כ-70</w:t>
      </w:r>
      <w:r>
        <w:rPr>
          <w:rFonts w:hint="cs"/>
          <w:rtl/>
          <w:lang w:eastAsia="he-IL"/>
        </w:rPr>
        <w:t>,000</w:t>
      </w:r>
      <w:r>
        <w:rPr>
          <w:rtl/>
          <w:lang w:eastAsia="he-IL"/>
        </w:rPr>
        <w:t xml:space="preserve"> עסקים קטנים ובינוניים נסגרו במהלך 2021</w:t>
      </w:r>
      <w:bookmarkEnd w:id="24802"/>
      <w:r w:rsidRPr="00DA26A8">
        <w:rPr>
          <w:rStyle w:val="TagStyle"/>
          <w:rtl/>
        </w:rPr>
        <w:t xml:space="preserve"> &lt;&lt; הלסי &gt;&gt;</w:t>
      </w:r>
      <w:r>
        <w:rPr>
          <w:rtl/>
          <w:lang w:eastAsia="he-IL"/>
        </w:rPr>
        <w:t xml:space="preserve">   </w:t>
      </w:r>
      <w:bookmarkEnd w:id="24801"/>
    </w:p>
    <w:p w:rsidR="0072422F" w:rsidRDefault="0072422F" w:rsidP="009660C8">
      <w:pPr>
        <w:rPr>
          <w:rtl/>
          <w:lang w:eastAsia="he-IL"/>
        </w:rPr>
      </w:pPr>
    </w:p>
    <w:p w:rsidR="0072422F" w:rsidRDefault="0072422F" w:rsidP="00513C59">
      <w:pPr>
        <w:pStyle w:val="af6"/>
        <w:keepNext/>
        <w:rPr>
          <w:rtl/>
        </w:rPr>
      </w:pPr>
      <w:r w:rsidRPr="00DA26A8">
        <w:rPr>
          <w:rStyle w:val="TagStyle"/>
          <w:rtl/>
        </w:rPr>
        <w:t xml:space="preserve"> &lt;&lt; יור &gt;&gt; </w:t>
      </w:r>
      <w:r>
        <w:rPr>
          <w:rtl/>
        </w:rPr>
        <w:t>היו"ר איתן גינזבורג:</w:t>
      </w:r>
      <w:r w:rsidRPr="00DA26A8">
        <w:rPr>
          <w:rStyle w:val="TagStyle"/>
          <w:rtl/>
        </w:rPr>
        <w:t xml:space="preserve"> &lt;&lt; יור &gt;&gt;</w:t>
      </w:r>
      <w:r>
        <w:rPr>
          <w:rtl/>
        </w:rPr>
        <w:t xml:space="preserve">   </w:t>
      </w:r>
    </w:p>
    <w:p w:rsidR="0072422F" w:rsidRDefault="0072422F" w:rsidP="009660C8">
      <w:pPr>
        <w:rPr>
          <w:rtl/>
        </w:rPr>
      </w:pPr>
    </w:p>
    <w:p w:rsidR="0072422F" w:rsidRDefault="0072422F" w:rsidP="00C5190B">
      <w:pPr>
        <w:rPr>
          <w:rtl/>
        </w:rPr>
      </w:pPr>
      <w:r>
        <w:rPr>
          <w:rFonts w:hint="cs"/>
          <w:rtl/>
        </w:rPr>
        <w:t xml:space="preserve">אנחנו עוברים לנושא הבא על סדר-היום, חברי הכנסת </w:t>
      </w:r>
      <w:r>
        <w:rPr>
          <w:rFonts w:hint="eastAsia"/>
        </w:rPr>
        <w:t>–</w:t>
      </w:r>
      <w:r>
        <w:rPr>
          <w:rFonts w:hint="cs"/>
          <w:rtl/>
        </w:rPr>
        <w:t xml:space="preserve"> הצעה דחופה </w:t>
      </w:r>
      <w:bookmarkStart w:id="24803" w:name="_ETM_Q55_700000"/>
      <w:bookmarkEnd w:id="24803"/>
      <w:r>
        <w:rPr>
          <w:rFonts w:hint="cs"/>
          <w:rtl/>
        </w:rPr>
        <w:t xml:space="preserve">לסדר-היום </w:t>
      </w:r>
      <w:r>
        <w:rPr>
          <w:rtl/>
        </w:rPr>
        <w:t>בנושא: כ-70</w:t>
      </w:r>
      <w:r>
        <w:rPr>
          <w:rFonts w:hint="cs"/>
          <w:rtl/>
        </w:rPr>
        <w:t>,000</w:t>
      </w:r>
      <w:r>
        <w:rPr>
          <w:rtl/>
        </w:rPr>
        <w:t xml:space="preserve"> עסקים קטנים ובינוניים נסגרו במהלך 2021, מס' 1629</w:t>
      </w:r>
      <w:r>
        <w:rPr>
          <w:rFonts w:hint="cs"/>
          <w:rtl/>
        </w:rPr>
        <w:t>, של חבר הכנסת יעקב אשר</w:t>
      </w:r>
      <w:r w:rsidR="00C5190B">
        <w:rPr>
          <w:rFonts w:hint="cs"/>
          <w:rtl/>
        </w:rPr>
        <w:t>,</w:t>
      </w:r>
      <w:r>
        <w:rPr>
          <w:rFonts w:hint="cs"/>
          <w:rtl/>
        </w:rPr>
        <w:t xml:space="preserve"> </w:t>
      </w:r>
      <w:r w:rsidR="00C5190B">
        <w:rPr>
          <w:rFonts w:hint="cs"/>
          <w:rtl/>
        </w:rPr>
        <w:t>ש</w:t>
      </w:r>
      <w:r>
        <w:rPr>
          <w:rFonts w:hint="cs"/>
          <w:rtl/>
        </w:rPr>
        <w:t xml:space="preserve">יציג </w:t>
      </w:r>
      <w:bookmarkStart w:id="24804" w:name="_ETM_Q55_714000"/>
      <w:bookmarkEnd w:id="24804"/>
      <w:r>
        <w:rPr>
          <w:rFonts w:hint="cs"/>
          <w:rtl/>
        </w:rPr>
        <w:t xml:space="preserve">את ההצעה לסדר-היום. </w:t>
      </w:r>
      <w:bookmarkStart w:id="24805" w:name="_ETM_Q55_717000"/>
      <w:bookmarkEnd w:id="24805"/>
      <w:r>
        <w:rPr>
          <w:rFonts w:hint="cs"/>
          <w:rtl/>
        </w:rPr>
        <w:t xml:space="preserve">חבר הכנסת אשר, בבקשה, אדוני. </w:t>
      </w:r>
      <w:bookmarkStart w:id="24806" w:name="_ETM_Q55_757000"/>
      <w:bookmarkEnd w:id="24806"/>
      <w:r>
        <w:rPr>
          <w:rFonts w:hint="cs"/>
          <w:rtl/>
        </w:rPr>
        <w:t xml:space="preserve">עשר דקות לרשותך. </w:t>
      </w:r>
    </w:p>
    <w:p w:rsidR="0072422F" w:rsidRDefault="0072422F" w:rsidP="00513C59">
      <w:pPr>
        <w:pStyle w:val="a4"/>
        <w:keepNext/>
        <w:rPr>
          <w:rtl/>
        </w:rPr>
      </w:pPr>
      <w:bookmarkStart w:id="24807" w:name="_ETM_Q55_722000"/>
      <w:bookmarkStart w:id="24808" w:name="_ETM_Q55_723000"/>
      <w:bookmarkStart w:id="24809" w:name="ET_speaker_5069_128"/>
      <w:bookmarkEnd w:id="24807"/>
      <w:bookmarkEnd w:id="24808"/>
    </w:p>
    <w:bookmarkEnd w:id="24809"/>
    <w:p w:rsidR="00C77F9A" w:rsidRDefault="00C77F9A" w:rsidP="00513C59">
      <w:pPr>
        <w:pStyle w:val="a4"/>
        <w:rPr>
          <w:rtl/>
        </w:rPr>
      </w:pPr>
      <w:r w:rsidRPr="00041D78">
        <w:rPr>
          <w:rStyle w:val="TagStyle"/>
          <w:rtl/>
        </w:rPr>
        <w:t>&lt;&lt; דובר &gt;&gt;</w:t>
      </w:r>
      <w:r w:rsidRPr="00F05A02">
        <w:rPr>
          <w:rStyle w:val="TagStyle"/>
          <w:rtl/>
        </w:rPr>
        <w:t xml:space="preserve"> </w:t>
      </w:r>
      <w:bookmarkStart w:id="24810" w:name="_Toc94740286"/>
      <w:r>
        <w:rPr>
          <w:rtl/>
        </w:rPr>
        <w:t>יעקב אשר (יהדות התורה):</w:t>
      </w:r>
      <w:bookmarkEnd w:id="24810"/>
      <w:r w:rsidRPr="00F05A02">
        <w:rPr>
          <w:rStyle w:val="TagStyle"/>
          <w:rtl/>
        </w:rPr>
        <w:t xml:space="preserve"> </w:t>
      </w:r>
      <w:r w:rsidRPr="00041D78">
        <w:rPr>
          <w:rStyle w:val="TagStyle"/>
          <w:rtl/>
        </w:rPr>
        <w:t>&lt;&lt; דובר &gt;&gt;</w:t>
      </w:r>
      <w:r>
        <w:rPr>
          <w:rtl/>
        </w:rPr>
        <w:t xml:space="preserve">   </w:t>
      </w:r>
    </w:p>
    <w:p w:rsidR="00C77F9A" w:rsidRDefault="00C77F9A" w:rsidP="009660C8">
      <w:pPr>
        <w:rPr>
          <w:rtl/>
          <w:lang w:eastAsia="he-IL"/>
        </w:rPr>
      </w:pPr>
    </w:p>
    <w:p w:rsidR="00C77F9A" w:rsidRDefault="00C77F9A" w:rsidP="00513C59">
      <w:pPr>
        <w:rPr>
          <w:rtl/>
          <w:lang w:eastAsia="he-IL"/>
        </w:rPr>
      </w:pPr>
      <w:r>
        <w:rPr>
          <w:rFonts w:hint="cs"/>
          <w:rtl/>
          <w:lang w:eastAsia="he-IL"/>
        </w:rPr>
        <w:t>לא. עשר?</w:t>
      </w:r>
    </w:p>
    <w:p w:rsidR="00C77F9A" w:rsidRDefault="00C77F9A" w:rsidP="00513C59">
      <w:pPr>
        <w:rPr>
          <w:rtl/>
          <w:lang w:eastAsia="he-IL"/>
        </w:rPr>
      </w:pPr>
      <w:bookmarkStart w:id="24811" w:name="_ETM_Q56_158448"/>
      <w:bookmarkStart w:id="24812" w:name="_ETM_Q56_158566"/>
      <w:bookmarkEnd w:id="24811"/>
      <w:bookmarkEnd w:id="24812"/>
    </w:p>
    <w:p w:rsidR="00C77F9A" w:rsidRDefault="00C77F9A" w:rsidP="00513C59">
      <w:pPr>
        <w:pStyle w:val="af6"/>
        <w:rPr>
          <w:rtl/>
        </w:rPr>
      </w:pPr>
      <w:bookmarkStart w:id="24813" w:name="_ETM_Q56_158641"/>
      <w:bookmarkStart w:id="24814" w:name="_ETM_Q56_158750"/>
      <w:bookmarkEnd w:id="24813"/>
      <w:bookmarkEnd w:id="24814"/>
      <w:r w:rsidRPr="00041D78">
        <w:rPr>
          <w:rStyle w:val="TagStyle"/>
          <w:rtl/>
        </w:rPr>
        <w:t>&lt;&lt; יור &gt;&gt;</w:t>
      </w:r>
      <w:r w:rsidRPr="00F05A02">
        <w:rPr>
          <w:rStyle w:val="TagStyle"/>
          <w:rtl/>
        </w:rPr>
        <w:t xml:space="preserve"> </w:t>
      </w:r>
      <w:r>
        <w:rPr>
          <w:rtl/>
        </w:rPr>
        <w:t>היו"ר איתן גינזבורג:</w:t>
      </w:r>
      <w:r w:rsidRPr="00F05A02">
        <w:rPr>
          <w:rStyle w:val="TagStyle"/>
          <w:rtl/>
        </w:rPr>
        <w:t xml:space="preserve"> </w:t>
      </w:r>
      <w:r w:rsidRPr="00041D78">
        <w:rPr>
          <w:rStyle w:val="TagStyle"/>
          <w:rtl/>
        </w:rPr>
        <w:t>&lt;&lt; יור &gt;&gt;</w:t>
      </w:r>
      <w:r>
        <w:rPr>
          <w:rtl/>
        </w:rPr>
        <w:t xml:space="preserve">   </w:t>
      </w:r>
    </w:p>
    <w:p w:rsidR="00C77F9A" w:rsidRDefault="00C77F9A" w:rsidP="00513C59">
      <w:pPr>
        <w:ind w:firstLine="0"/>
        <w:rPr>
          <w:rtl/>
          <w:lang w:eastAsia="he-IL"/>
        </w:rPr>
      </w:pPr>
    </w:p>
    <w:p w:rsidR="00C77F9A" w:rsidRDefault="00C77F9A" w:rsidP="00513C59">
      <w:pPr>
        <w:ind w:firstLine="0"/>
        <w:rPr>
          <w:rtl/>
          <w:lang w:eastAsia="he-IL"/>
        </w:rPr>
      </w:pPr>
      <w:bookmarkStart w:id="24815" w:name="_ETM_Q56_155699"/>
      <w:bookmarkStart w:id="24816" w:name="_ETM_Q56_155856"/>
      <w:bookmarkEnd w:id="24815"/>
      <w:bookmarkEnd w:id="24816"/>
      <w:r>
        <w:rPr>
          <w:rtl/>
          <w:lang w:eastAsia="he-IL"/>
        </w:rPr>
        <w:tab/>
      </w:r>
      <w:r>
        <w:rPr>
          <w:rFonts w:hint="cs"/>
          <w:rtl/>
          <w:lang w:eastAsia="he-IL"/>
        </w:rPr>
        <w:t xml:space="preserve">כן, הצעה דחופה. </w:t>
      </w:r>
    </w:p>
    <w:p w:rsidR="00C77F9A" w:rsidRDefault="00C77F9A" w:rsidP="009660C8">
      <w:pPr>
        <w:rPr>
          <w:rtl/>
          <w:lang w:eastAsia="he-IL"/>
        </w:rPr>
      </w:pPr>
    </w:p>
    <w:p w:rsidR="00C77F9A" w:rsidRDefault="00C77F9A" w:rsidP="00513C59">
      <w:pPr>
        <w:pStyle w:val="-"/>
        <w:rPr>
          <w:rtl/>
        </w:rPr>
      </w:pPr>
      <w:bookmarkStart w:id="24817" w:name="ET_speakercontinue_5069_48"/>
      <w:r w:rsidRPr="00041D78">
        <w:rPr>
          <w:rStyle w:val="TagStyle"/>
          <w:rtl/>
        </w:rPr>
        <w:t xml:space="preserve"> &lt;&lt; דובר_המשך &gt;&gt;</w:t>
      </w:r>
      <w:r w:rsidRPr="00063BEA">
        <w:rPr>
          <w:rStyle w:val="TagStyle"/>
          <w:rtl/>
        </w:rPr>
        <w:t xml:space="preserve"> </w:t>
      </w:r>
      <w:r>
        <w:rPr>
          <w:rtl/>
        </w:rPr>
        <w:t>יעקב אשר (יהדות התורה):</w:t>
      </w:r>
      <w:r w:rsidRPr="00063BEA">
        <w:rPr>
          <w:rStyle w:val="TagStyle"/>
          <w:rtl/>
        </w:rPr>
        <w:t xml:space="preserve"> </w:t>
      </w:r>
      <w:r w:rsidRPr="00041D78">
        <w:rPr>
          <w:rStyle w:val="TagStyle"/>
          <w:rtl/>
        </w:rPr>
        <w:t>&lt;&lt; דובר_המשך &gt;&gt;</w:t>
      </w:r>
      <w:r>
        <w:rPr>
          <w:rtl/>
        </w:rPr>
        <w:t xml:space="preserve">   </w:t>
      </w:r>
      <w:bookmarkEnd w:id="24817"/>
    </w:p>
    <w:p w:rsidR="00C77F9A" w:rsidRDefault="00C77F9A" w:rsidP="009660C8">
      <w:pPr>
        <w:rPr>
          <w:rtl/>
          <w:lang w:eastAsia="he-IL"/>
        </w:rPr>
      </w:pPr>
    </w:p>
    <w:p w:rsidR="00C77F9A" w:rsidRDefault="00C77F9A" w:rsidP="00513C59">
      <w:pPr>
        <w:rPr>
          <w:rtl/>
          <w:lang w:eastAsia="he-IL"/>
        </w:rPr>
      </w:pPr>
      <w:bookmarkStart w:id="24818" w:name="_ETM_Q56_163795"/>
      <w:bookmarkEnd w:id="24818"/>
      <w:r>
        <w:rPr>
          <w:rFonts w:hint="cs"/>
          <w:rtl/>
          <w:lang w:eastAsia="he-IL"/>
        </w:rPr>
        <w:t xml:space="preserve">אתה </w:t>
      </w:r>
      <w:bookmarkStart w:id="24819" w:name="_ETM_Q56_166114"/>
      <w:bookmarkEnd w:id="24819"/>
      <w:r>
        <w:rPr>
          <w:rFonts w:hint="cs"/>
          <w:rtl/>
          <w:lang w:eastAsia="he-IL"/>
        </w:rPr>
        <w:t>טועה.</w:t>
      </w:r>
    </w:p>
    <w:p w:rsidR="00C77F9A" w:rsidRDefault="00C77F9A" w:rsidP="00513C59">
      <w:pPr>
        <w:rPr>
          <w:rtl/>
          <w:lang w:eastAsia="he-IL"/>
        </w:rPr>
      </w:pPr>
    </w:p>
    <w:p w:rsidR="00C77F9A" w:rsidRDefault="00C77F9A" w:rsidP="00513C59">
      <w:pPr>
        <w:pStyle w:val="af6"/>
        <w:rPr>
          <w:rtl/>
        </w:rPr>
      </w:pPr>
      <w:r w:rsidRPr="00041D78">
        <w:rPr>
          <w:rStyle w:val="TagStyle"/>
          <w:rtl/>
        </w:rPr>
        <w:t>&lt;&lt; יור &gt;&gt;</w:t>
      </w:r>
      <w:r w:rsidRPr="00F05A02">
        <w:rPr>
          <w:rStyle w:val="TagStyle"/>
          <w:rtl/>
        </w:rPr>
        <w:t xml:space="preserve"> </w:t>
      </w:r>
      <w:r>
        <w:rPr>
          <w:rtl/>
        </w:rPr>
        <w:t>היו"ר איתן גינזבורג:</w:t>
      </w:r>
      <w:r w:rsidRPr="00F05A02">
        <w:rPr>
          <w:rStyle w:val="TagStyle"/>
          <w:rtl/>
        </w:rPr>
        <w:t xml:space="preserve"> </w:t>
      </w:r>
      <w:r w:rsidRPr="00041D78">
        <w:rPr>
          <w:rStyle w:val="TagStyle"/>
          <w:rtl/>
        </w:rPr>
        <w:t>&lt;&lt; יור &gt;&gt;</w:t>
      </w:r>
      <w:r>
        <w:rPr>
          <w:rtl/>
        </w:rPr>
        <w:t xml:space="preserve">   </w:t>
      </w:r>
    </w:p>
    <w:p w:rsidR="00C77F9A" w:rsidRDefault="00C77F9A" w:rsidP="009660C8">
      <w:pPr>
        <w:rPr>
          <w:rtl/>
          <w:lang w:eastAsia="he-IL"/>
        </w:rPr>
      </w:pPr>
    </w:p>
    <w:p w:rsidR="00C77F9A" w:rsidRPr="00063BEA" w:rsidRDefault="00C77F9A" w:rsidP="00513C59">
      <w:pPr>
        <w:rPr>
          <w:rtl/>
          <w:lang w:eastAsia="he-IL"/>
        </w:rPr>
      </w:pPr>
      <w:bookmarkStart w:id="24820" w:name="_ETM_Q56_162214"/>
      <w:bookmarkStart w:id="24821" w:name="_ETM_Q56_162348"/>
      <w:bookmarkEnd w:id="24820"/>
      <w:bookmarkEnd w:id="24821"/>
      <w:r>
        <w:rPr>
          <w:rFonts w:hint="cs"/>
          <w:rtl/>
          <w:lang w:eastAsia="he-IL"/>
        </w:rPr>
        <w:t xml:space="preserve">נכון. נכון. שלוש. סליחה. שלוש. כן, שלוש דקות. סליחה. </w:t>
      </w:r>
    </w:p>
    <w:p w:rsidR="00C77F9A" w:rsidRDefault="00C77F9A" w:rsidP="00513C59">
      <w:pPr>
        <w:rPr>
          <w:rtl/>
          <w:lang w:eastAsia="he-IL"/>
        </w:rPr>
      </w:pPr>
      <w:bookmarkStart w:id="24822" w:name="_ETM_Q56_172731"/>
      <w:bookmarkStart w:id="24823" w:name="_ETM_Q56_172850"/>
      <w:bookmarkEnd w:id="24822"/>
      <w:bookmarkEnd w:id="24823"/>
    </w:p>
    <w:p w:rsidR="00C77F9A" w:rsidRDefault="00C77F9A" w:rsidP="00513C59">
      <w:pPr>
        <w:pStyle w:val="-"/>
        <w:rPr>
          <w:rtl/>
        </w:rPr>
      </w:pPr>
      <w:bookmarkStart w:id="24824" w:name="ET_speakercontinue_5069_13"/>
      <w:r w:rsidRPr="00041D78">
        <w:rPr>
          <w:rStyle w:val="TagStyle"/>
          <w:rtl/>
        </w:rPr>
        <w:t xml:space="preserve"> &lt;&lt; דובר_המשך &gt;&gt;</w:t>
      </w:r>
      <w:r w:rsidRPr="00F05A02">
        <w:rPr>
          <w:rStyle w:val="TagStyle"/>
          <w:rtl/>
        </w:rPr>
        <w:t xml:space="preserve"> </w:t>
      </w:r>
      <w:r>
        <w:rPr>
          <w:rtl/>
        </w:rPr>
        <w:t>יעקב אשר (יהדות התורה):</w:t>
      </w:r>
      <w:r w:rsidRPr="00F05A02">
        <w:rPr>
          <w:rStyle w:val="TagStyle"/>
          <w:rtl/>
        </w:rPr>
        <w:t xml:space="preserve"> </w:t>
      </w:r>
      <w:r w:rsidRPr="00041D78">
        <w:rPr>
          <w:rStyle w:val="TagStyle"/>
          <w:rtl/>
        </w:rPr>
        <w:t>&lt;&lt; דובר_המשך &gt;&gt;</w:t>
      </w:r>
      <w:r>
        <w:rPr>
          <w:rtl/>
        </w:rPr>
        <w:t xml:space="preserve">   </w:t>
      </w:r>
      <w:bookmarkEnd w:id="24824"/>
    </w:p>
    <w:p w:rsidR="00C77F9A" w:rsidRDefault="00C77F9A" w:rsidP="009660C8">
      <w:pPr>
        <w:rPr>
          <w:rtl/>
          <w:lang w:eastAsia="he-IL"/>
        </w:rPr>
      </w:pPr>
    </w:p>
    <w:p w:rsidR="00C77F9A" w:rsidRDefault="00C77F9A" w:rsidP="00513C59">
      <w:pPr>
        <w:rPr>
          <w:rtl/>
          <w:lang w:eastAsia="he-IL"/>
        </w:rPr>
      </w:pPr>
      <w:bookmarkStart w:id="24825" w:name="_ETM_Q56_169084"/>
      <w:bookmarkEnd w:id="24825"/>
      <w:r>
        <w:rPr>
          <w:rFonts w:hint="cs"/>
          <w:rtl/>
          <w:lang w:eastAsia="he-IL"/>
        </w:rPr>
        <w:t xml:space="preserve">ירדנה, עזרתי לך בעניין הזה. </w:t>
      </w:r>
    </w:p>
    <w:p w:rsidR="00C77F9A" w:rsidRPr="001D2C09" w:rsidRDefault="00C77F9A" w:rsidP="009660C8">
      <w:pPr>
        <w:rPr>
          <w:rtl/>
        </w:rPr>
      </w:pPr>
      <w:bookmarkStart w:id="24826" w:name="_ETM_Q56_174045"/>
      <w:bookmarkStart w:id="24827" w:name="_ETM_Q56_174152"/>
      <w:bookmarkStart w:id="24828" w:name="_ETM_Q56_174189"/>
      <w:bookmarkStart w:id="24829" w:name="_ETM_Q56_174289"/>
      <w:bookmarkEnd w:id="24826"/>
      <w:bookmarkEnd w:id="24827"/>
      <w:bookmarkEnd w:id="24828"/>
      <w:bookmarkEnd w:id="24829"/>
    </w:p>
    <w:p w:rsidR="00C77F9A" w:rsidRDefault="00C77F9A" w:rsidP="00513C59">
      <w:pPr>
        <w:pStyle w:val="af6"/>
        <w:rPr>
          <w:rtl/>
        </w:rPr>
      </w:pPr>
      <w:bookmarkStart w:id="24830" w:name="_ETM_Q56_171788"/>
      <w:bookmarkStart w:id="24831" w:name="_ETM_Q56_171918"/>
      <w:bookmarkStart w:id="24832" w:name="_ETM_Q56_171949"/>
      <w:bookmarkStart w:id="24833" w:name="_ETM_Q56_172055"/>
      <w:bookmarkEnd w:id="24830"/>
      <w:bookmarkEnd w:id="24831"/>
      <w:bookmarkEnd w:id="24832"/>
      <w:bookmarkEnd w:id="24833"/>
      <w:r w:rsidRPr="00041D78">
        <w:rPr>
          <w:rStyle w:val="TagStyle"/>
          <w:rtl/>
        </w:rPr>
        <w:t xml:space="preserve"> &lt;&lt; יור &gt;&gt;</w:t>
      </w:r>
      <w:r w:rsidRPr="00F05A02">
        <w:rPr>
          <w:rStyle w:val="TagStyle"/>
          <w:rtl/>
        </w:rPr>
        <w:t xml:space="preserve"> </w:t>
      </w:r>
      <w:r>
        <w:rPr>
          <w:rtl/>
        </w:rPr>
        <w:t>היו"ר איתן גינזבורג:</w:t>
      </w:r>
      <w:r w:rsidRPr="00F05A02">
        <w:rPr>
          <w:rStyle w:val="TagStyle"/>
          <w:rtl/>
        </w:rPr>
        <w:t xml:space="preserve"> </w:t>
      </w:r>
      <w:r w:rsidRPr="00041D78">
        <w:rPr>
          <w:rStyle w:val="TagStyle"/>
          <w:rtl/>
        </w:rPr>
        <w:t>&lt;&lt; יור &gt;&gt;</w:t>
      </w:r>
      <w:r>
        <w:rPr>
          <w:rtl/>
        </w:rPr>
        <w:t xml:space="preserve">   </w:t>
      </w:r>
    </w:p>
    <w:p w:rsidR="00C77F9A" w:rsidRDefault="00C77F9A" w:rsidP="009660C8">
      <w:pPr>
        <w:rPr>
          <w:rtl/>
          <w:lang w:eastAsia="he-IL"/>
        </w:rPr>
      </w:pPr>
    </w:p>
    <w:p w:rsidR="00C77F9A" w:rsidRPr="00F05A02" w:rsidRDefault="00C77F9A" w:rsidP="00513C59">
      <w:pPr>
        <w:rPr>
          <w:rtl/>
          <w:lang w:eastAsia="he-IL"/>
        </w:rPr>
      </w:pPr>
      <w:bookmarkStart w:id="24834" w:name="_ETM_Q56_173119"/>
      <w:bookmarkEnd w:id="24834"/>
      <w:r>
        <w:rPr>
          <w:rFonts w:hint="cs"/>
          <w:rtl/>
          <w:lang w:eastAsia="he-IL"/>
        </w:rPr>
        <w:t xml:space="preserve">גם אני טועה. תודה. </w:t>
      </w:r>
      <w:bookmarkStart w:id="24835" w:name="_ETM_Q56_180692"/>
      <w:bookmarkEnd w:id="24835"/>
    </w:p>
    <w:p w:rsidR="00C77F9A" w:rsidRDefault="00C77F9A" w:rsidP="00513C59">
      <w:pPr>
        <w:rPr>
          <w:rtl/>
          <w:lang w:eastAsia="he-IL"/>
        </w:rPr>
      </w:pPr>
    </w:p>
    <w:p w:rsidR="00C77F9A" w:rsidRDefault="00C77F9A" w:rsidP="00513C59">
      <w:pPr>
        <w:pStyle w:val="-"/>
        <w:rPr>
          <w:rtl/>
        </w:rPr>
      </w:pPr>
      <w:bookmarkStart w:id="24836" w:name="ET_speakercontinue_5069_46"/>
      <w:r w:rsidRPr="00041D78">
        <w:rPr>
          <w:rStyle w:val="TagStyle"/>
          <w:rtl/>
        </w:rPr>
        <w:t xml:space="preserve"> &lt;&lt; דובר_המשך &gt;&gt;</w:t>
      </w:r>
      <w:r w:rsidRPr="00832FB5">
        <w:rPr>
          <w:rStyle w:val="TagStyle"/>
          <w:rtl/>
        </w:rPr>
        <w:t xml:space="preserve"> </w:t>
      </w:r>
      <w:r>
        <w:rPr>
          <w:rtl/>
        </w:rPr>
        <w:t>יעקב אשר (יהדות התורה):</w:t>
      </w:r>
      <w:r w:rsidRPr="00832FB5">
        <w:rPr>
          <w:rStyle w:val="TagStyle"/>
          <w:rtl/>
        </w:rPr>
        <w:t xml:space="preserve"> </w:t>
      </w:r>
      <w:r w:rsidRPr="00041D78">
        <w:rPr>
          <w:rStyle w:val="TagStyle"/>
          <w:rtl/>
        </w:rPr>
        <w:t>&lt;&lt; דובר_המשך &gt;&gt;</w:t>
      </w:r>
      <w:r>
        <w:rPr>
          <w:rtl/>
        </w:rPr>
        <w:t xml:space="preserve">   </w:t>
      </w:r>
      <w:bookmarkEnd w:id="24836"/>
    </w:p>
    <w:p w:rsidR="00C77F9A" w:rsidRDefault="00C77F9A" w:rsidP="009660C8">
      <w:pPr>
        <w:rPr>
          <w:rtl/>
          <w:lang w:eastAsia="he-IL"/>
        </w:rPr>
      </w:pPr>
    </w:p>
    <w:p w:rsidR="00C77F9A" w:rsidRPr="00F05A02" w:rsidRDefault="00C77F9A" w:rsidP="00C5190B">
      <w:pPr>
        <w:rPr>
          <w:rtl/>
          <w:lang w:eastAsia="he-IL"/>
        </w:rPr>
      </w:pPr>
      <w:r>
        <w:rPr>
          <w:rFonts w:hint="cs"/>
          <w:rtl/>
          <w:lang w:eastAsia="he-IL"/>
        </w:rPr>
        <w:t xml:space="preserve">אבל בגלל הגילוי הנאות מגיעה לי דקה. </w:t>
      </w:r>
      <w:bookmarkStart w:id="24837" w:name="_ETM_Q56_179467"/>
      <w:bookmarkEnd w:id="24837"/>
    </w:p>
    <w:p w:rsidR="00C77F9A" w:rsidRDefault="00C77F9A" w:rsidP="00513C59">
      <w:pPr>
        <w:rPr>
          <w:rtl/>
        </w:rPr>
      </w:pPr>
    </w:p>
    <w:p w:rsidR="00C77F9A" w:rsidRDefault="00C77F9A" w:rsidP="007B6151">
      <w:pPr>
        <w:rPr>
          <w:rtl/>
        </w:rPr>
      </w:pPr>
      <w:r>
        <w:rPr>
          <w:rtl/>
        </w:rPr>
        <w:t xml:space="preserve">אדוני </w:t>
      </w:r>
      <w:bookmarkStart w:id="24838" w:name="_ETM_Q56_181469"/>
      <w:bookmarkEnd w:id="24838"/>
      <w:r>
        <w:rPr>
          <w:rtl/>
        </w:rPr>
        <w:t>היושב-ראש</w:t>
      </w:r>
      <w:r>
        <w:rPr>
          <w:rFonts w:hint="cs"/>
          <w:rtl/>
        </w:rPr>
        <w:t>,</w:t>
      </w:r>
      <w:r>
        <w:rPr>
          <w:rtl/>
        </w:rPr>
        <w:t xml:space="preserve"> </w:t>
      </w:r>
      <w:bookmarkStart w:id="24839" w:name="_ETM_Q56_182070"/>
      <w:bookmarkEnd w:id="24839"/>
      <w:r>
        <w:rPr>
          <w:rtl/>
        </w:rPr>
        <w:t xml:space="preserve">חבריי </w:t>
      </w:r>
      <w:bookmarkStart w:id="24840" w:name="_ETM_Q56_182460"/>
      <w:bookmarkEnd w:id="24840"/>
      <w:r>
        <w:rPr>
          <w:rtl/>
        </w:rPr>
        <w:t xml:space="preserve">חברי </w:t>
      </w:r>
      <w:bookmarkStart w:id="24841" w:name="_ETM_Q56_182759"/>
      <w:bookmarkEnd w:id="24841"/>
      <w:r>
        <w:rPr>
          <w:rtl/>
        </w:rPr>
        <w:t>הכנסת</w:t>
      </w:r>
      <w:r>
        <w:rPr>
          <w:rFonts w:hint="cs"/>
          <w:rtl/>
        </w:rPr>
        <w:t>,</w:t>
      </w:r>
      <w:r>
        <w:rPr>
          <w:rtl/>
        </w:rPr>
        <w:t xml:space="preserve"> </w:t>
      </w:r>
      <w:bookmarkStart w:id="24842" w:name="_ETM_Q56_186279"/>
      <w:bookmarkStart w:id="24843" w:name="_ETM_Q56_186939"/>
      <w:bookmarkStart w:id="24844" w:name="_ETM_Q56_187630"/>
      <w:bookmarkEnd w:id="24842"/>
      <w:bookmarkEnd w:id="24843"/>
      <w:bookmarkEnd w:id="24844"/>
      <w:r>
        <w:rPr>
          <w:rtl/>
        </w:rPr>
        <w:t>ה</w:t>
      </w:r>
      <w:r>
        <w:rPr>
          <w:rFonts w:hint="cs"/>
          <w:rtl/>
        </w:rPr>
        <w:t>ה</w:t>
      </w:r>
      <w:r>
        <w:rPr>
          <w:rtl/>
        </w:rPr>
        <w:t>צע</w:t>
      </w:r>
      <w:r>
        <w:rPr>
          <w:rFonts w:hint="cs"/>
          <w:rtl/>
        </w:rPr>
        <w:t>ה</w:t>
      </w:r>
      <w:r>
        <w:rPr>
          <w:rtl/>
        </w:rPr>
        <w:t xml:space="preserve"> </w:t>
      </w:r>
      <w:bookmarkStart w:id="24845" w:name="_ETM_Q56_188139"/>
      <w:bookmarkEnd w:id="24845"/>
      <w:r>
        <w:rPr>
          <w:rFonts w:hint="cs"/>
          <w:rtl/>
        </w:rPr>
        <w:t xml:space="preserve">לסדר-היום </w:t>
      </w:r>
      <w:bookmarkStart w:id="24846" w:name="_ETM_Q56_188920"/>
      <w:bookmarkEnd w:id="24846"/>
      <w:r>
        <w:rPr>
          <w:rtl/>
        </w:rPr>
        <w:t xml:space="preserve">הדחופה </w:t>
      </w:r>
      <w:bookmarkStart w:id="24847" w:name="_ETM_Q56_190869"/>
      <w:bookmarkEnd w:id="24847"/>
      <w:r>
        <w:rPr>
          <w:rtl/>
        </w:rPr>
        <w:t xml:space="preserve">היא </w:t>
      </w:r>
      <w:bookmarkStart w:id="24848" w:name="_ETM_Q56_191019"/>
      <w:bookmarkEnd w:id="24848"/>
      <w:r>
        <w:rPr>
          <w:rtl/>
        </w:rPr>
        <w:t xml:space="preserve">על </w:t>
      </w:r>
      <w:bookmarkStart w:id="24849" w:name="_ETM_Q56_191110"/>
      <w:bookmarkEnd w:id="24849"/>
      <w:r>
        <w:rPr>
          <w:rtl/>
        </w:rPr>
        <w:t xml:space="preserve">רקע </w:t>
      </w:r>
      <w:bookmarkStart w:id="24850" w:name="_ETM_Q56_191469"/>
      <w:bookmarkEnd w:id="24850"/>
      <w:r>
        <w:rPr>
          <w:rtl/>
        </w:rPr>
        <w:t xml:space="preserve">נתונים </w:t>
      </w:r>
      <w:bookmarkStart w:id="24851" w:name="_ETM_Q56_193599"/>
      <w:bookmarkStart w:id="24852" w:name="_ETM_Q56_194019"/>
      <w:bookmarkEnd w:id="24851"/>
      <w:bookmarkEnd w:id="24852"/>
      <w:r>
        <w:rPr>
          <w:rtl/>
        </w:rPr>
        <w:t xml:space="preserve">שמראים </w:t>
      </w:r>
      <w:bookmarkStart w:id="24853" w:name="_ETM_Q56_195910"/>
      <w:bookmarkEnd w:id="24853"/>
      <w:r>
        <w:rPr>
          <w:rtl/>
        </w:rPr>
        <w:t xml:space="preserve">דבר </w:t>
      </w:r>
      <w:bookmarkStart w:id="24854" w:name="_ETM_Q56_196239"/>
      <w:bookmarkEnd w:id="24854"/>
      <w:r>
        <w:rPr>
          <w:rtl/>
        </w:rPr>
        <w:t>מזעזע</w:t>
      </w:r>
      <w:r>
        <w:rPr>
          <w:rFonts w:hint="cs"/>
          <w:rtl/>
        </w:rPr>
        <w:t>,</w:t>
      </w:r>
      <w:r>
        <w:rPr>
          <w:rtl/>
        </w:rPr>
        <w:t xml:space="preserve"> </w:t>
      </w:r>
      <w:bookmarkStart w:id="24855" w:name="_ETM_Q56_197710"/>
      <w:bookmarkEnd w:id="24855"/>
      <w:r>
        <w:rPr>
          <w:rtl/>
        </w:rPr>
        <w:t>בעייתי</w:t>
      </w:r>
      <w:r>
        <w:rPr>
          <w:rFonts w:hint="cs"/>
          <w:rtl/>
        </w:rPr>
        <w:t>,</w:t>
      </w:r>
      <w:r>
        <w:rPr>
          <w:rtl/>
        </w:rPr>
        <w:t xml:space="preserve"> </w:t>
      </w:r>
      <w:bookmarkStart w:id="24856" w:name="_ETM_Q56_199769"/>
      <w:bookmarkEnd w:id="24856"/>
      <w:r>
        <w:rPr>
          <w:rtl/>
        </w:rPr>
        <w:t xml:space="preserve">שפוגע </w:t>
      </w:r>
      <w:bookmarkStart w:id="24857" w:name="_ETM_Q56_200730"/>
      <w:bookmarkEnd w:id="24857"/>
      <w:r>
        <w:rPr>
          <w:rtl/>
        </w:rPr>
        <w:t xml:space="preserve">בסופו </w:t>
      </w:r>
      <w:bookmarkStart w:id="24858" w:name="_ETM_Q56_201239"/>
      <w:bookmarkEnd w:id="24858"/>
      <w:r>
        <w:rPr>
          <w:rtl/>
        </w:rPr>
        <w:t xml:space="preserve">של </w:t>
      </w:r>
      <w:bookmarkStart w:id="24859" w:name="_ETM_Q56_201390"/>
      <w:bookmarkEnd w:id="24859"/>
      <w:r>
        <w:rPr>
          <w:rtl/>
        </w:rPr>
        <w:t xml:space="preserve">דבר </w:t>
      </w:r>
      <w:bookmarkStart w:id="24860" w:name="_ETM_Q56_201660"/>
      <w:bookmarkEnd w:id="24860"/>
      <w:r>
        <w:rPr>
          <w:rtl/>
        </w:rPr>
        <w:t>בכלכלה</w:t>
      </w:r>
      <w:bookmarkStart w:id="24861" w:name="_ETM_Q56_203499"/>
      <w:bookmarkEnd w:id="24861"/>
      <w:r>
        <w:rPr>
          <w:rFonts w:hint="cs"/>
          <w:rtl/>
        </w:rPr>
        <w:t xml:space="preserve">, </w:t>
      </w:r>
      <w:r>
        <w:rPr>
          <w:rtl/>
        </w:rPr>
        <w:t>והכ</w:t>
      </w:r>
      <w:r>
        <w:rPr>
          <w:rFonts w:hint="cs"/>
          <w:rtl/>
        </w:rPr>
        <w:t>ו</w:t>
      </w:r>
      <w:r>
        <w:rPr>
          <w:rtl/>
        </w:rPr>
        <w:t>ל</w:t>
      </w:r>
      <w:r>
        <w:rPr>
          <w:rFonts w:hint="cs"/>
          <w:rtl/>
        </w:rPr>
        <w:t xml:space="preserve"> הכול בגלל התעקשות של אדם אחד </w:t>
      </w:r>
      <w:bookmarkStart w:id="24862" w:name="_ETM_Q56_205140"/>
      <w:bookmarkStart w:id="24863" w:name="_ETM_Q56_205590"/>
      <w:bookmarkStart w:id="24864" w:name="_ETM_Q56_206480"/>
      <w:bookmarkStart w:id="24865" w:name="_ETM_Q56_206900"/>
      <w:bookmarkStart w:id="24866" w:name="_ETM_Q56_208660"/>
      <w:bookmarkStart w:id="24867" w:name="_ETM_Q56_208990"/>
      <w:bookmarkStart w:id="24868" w:name="_ETM_Q56_209289"/>
      <w:bookmarkStart w:id="24869" w:name="_ETM_Q56_210439"/>
      <w:bookmarkEnd w:id="24862"/>
      <w:bookmarkEnd w:id="24863"/>
      <w:bookmarkEnd w:id="24864"/>
      <w:bookmarkEnd w:id="24865"/>
      <w:bookmarkEnd w:id="24866"/>
      <w:bookmarkEnd w:id="24867"/>
      <w:bookmarkEnd w:id="24868"/>
      <w:bookmarkEnd w:id="24869"/>
      <w:r>
        <w:rPr>
          <w:rtl/>
        </w:rPr>
        <w:t xml:space="preserve">בממשלה </w:t>
      </w:r>
      <w:bookmarkStart w:id="24870" w:name="_ETM_Q56_211159"/>
      <w:bookmarkEnd w:id="24870"/>
      <w:r>
        <w:rPr>
          <w:rtl/>
        </w:rPr>
        <w:t xml:space="preserve">שבמקרה </w:t>
      </w:r>
      <w:bookmarkStart w:id="24871" w:name="_ETM_Q56_211759"/>
      <w:bookmarkEnd w:id="24871"/>
      <w:r>
        <w:rPr>
          <w:rtl/>
        </w:rPr>
        <w:t xml:space="preserve">הוא </w:t>
      </w:r>
      <w:bookmarkStart w:id="24872" w:name="_ETM_Q56_211849"/>
      <w:bookmarkEnd w:id="24872"/>
      <w:r>
        <w:rPr>
          <w:rtl/>
        </w:rPr>
        <w:t xml:space="preserve">גם </w:t>
      </w:r>
      <w:bookmarkStart w:id="24873" w:name="_ETM_Q56_212059"/>
      <w:bookmarkEnd w:id="24873"/>
      <w:r>
        <w:rPr>
          <w:rtl/>
        </w:rPr>
        <w:t xml:space="preserve">שר </w:t>
      </w:r>
      <w:bookmarkStart w:id="24874" w:name="_ETM_Q56_212329"/>
      <w:bookmarkEnd w:id="24874"/>
      <w:r>
        <w:rPr>
          <w:rtl/>
        </w:rPr>
        <w:t>האוצר</w:t>
      </w:r>
      <w:r>
        <w:rPr>
          <w:rFonts w:hint="cs"/>
          <w:rtl/>
        </w:rPr>
        <w:t xml:space="preserve">, </w:t>
      </w:r>
      <w:bookmarkStart w:id="24875" w:name="_ETM_Q56_215198"/>
      <w:bookmarkEnd w:id="24875"/>
      <w:r>
        <w:rPr>
          <w:rFonts w:hint="cs"/>
          <w:rtl/>
        </w:rPr>
        <w:t xml:space="preserve">שרק אולי בסוף </w:t>
      </w:r>
      <w:r>
        <w:rPr>
          <w:rFonts w:hint="eastAsia"/>
          <w:rtl/>
        </w:rPr>
        <w:t>–</w:t>
      </w:r>
      <w:r>
        <w:rPr>
          <w:rFonts w:hint="cs"/>
          <w:rtl/>
        </w:rPr>
        <w:t xml:space="preserve"> כמו שבאחרונה אנחנו רואים ש</w:t>
      </w:r>
      <w:bookmarkStart w:id="24876" w:name="_ETM_Q56_214899"/>
      <w:bookmarkStart w:id="24877" w:name="_ETM_Q56_215290"/>
      <w:bookmarkStart w:id="24878" w:name="_ETM_Q56_215770"/>
      <w:bookmarkStart w:id="24879" w:name="_ETM_Q56_216040"/>
      <w:bookmarkStart w:id="24880" w:name="_ETM_Q56_216700"/>
      <w:bookmarkStart w:id="24881" w:name="_ETM_Q56_216850"/>
      <w:bookmarkStart w:id="24882" w:name="_ETM_Q56_217720"/>
      <w:bookmarkStart w:id="24883" w:name="_ETM_Q56_218079"/>
      <w:bookmarkStart w:id="24884" w:name="_ETM_Q56_219409"/>
      <w:bookmarkStart w:id="24885" w:name="_ETM_Q56_219620"/>
      <w:bookmarkStart w:id="24886" w:name="_ETM_Q56_221010"/>
      <w:bookmarkEnd w:id="24876"/>
      <w:bookmarkEnd w:id="24877"/>
      <w:bookmarkEnd w:id="24878"/>
      <w:bookmarkEnd w:id="24879"/>
      <w:bookmarkEnd w:id="24880"/>
      <w:bookmarkEnd w:id="24881"/>
      <w:bookmarkEnd w:id="24882"/>
      <w:bookmarkEnd w:id="24883"/>
      <w:bookmarkEnd w:id="24884"/>
      <w:bookmarkEnd w:id="24885"/>
      <w:bookmarkEnd w:id="24886"/>
      <w:r>
        <w:rPr>
          <w:rFonts w:hint="cs"/>
          <w:rtl/>
        </w:rPr>
        <w:t xml:space="preserve">הוא </w:t>
      </w:r>
      <w:bookmarkStart w:id="24887" w:name="_ETM_Q56_221473"/>
      <w:bookmarkEnd w:id="24887"/>
      <w:r>
        <w:rPr>
          <w:rFonts w:hint="cs"/>
          <w:rtl/>
        </w:rPr>
        <w:t xml:space="preserve">בסוף זוחל על גחונו וצריך לעשות את הדברים, כן, כי </w:t>
      </w:r>
      <w:bookmarkStart w:id="24888" w:name="_ETM_Q56_226807"/>
      <w:bookmarkEnd w:id="24888"/>
      <w:r>
        <w:rPr>
          <w:rFonts w:hint="cs"/>
          <w:rtl/>
        </w:rPr>
        <w:t xml:space="preserve">המציאות טופחת על פניו. </w:t>
      </w:r>
      <w:bookmarkStart w:id="24889" w:name="_ETM_Q56_249615"/>
      <w:bookmarkStart w:id="24890" w:name="_ETM_Q56_249726"/>
      <w:bookmarkStart w:id="24891" w:name="_ETM_Q56_232086"/>
      <w:bookmarkStart w:id="24892" w:name="_ETM_Q56_232196"/>
      <w:bookmarkStart w:id="24893" w:name="_ETM_Q56_232246"/>
      <w:bookmarkStart w:id="24894" w:name="_ETM_Q56_232340"/>
      <w:bookmarkEnd w:id="24889"/>
      <w:bookmarkEnd w:id="24890"/>
      <w:bookmarkEnd w:id="24891"/>
      <w:bookmarkEnd w:id="24892"/>
      <w:bookmarkEnd w:id="24893"/>
      <w:bookmarkEnd w:id="24894"/>
      <w:r>
        <w:rPr>
          <w:rFonts w:hint="cs"/>
          <w:rtl/>
        </w:rPr>
        <w:t xml:space="preserve">אבל אנחנו נמצאים </w:t>
      </w:r>
      <w:bookmarkStart w:id="24895" w:name="_ETM_Q56_221519"/>
      <w:bookmarkStart w:id="24896" w:name="_ETM_Q56_221729"/>
      <w:bookmarkStart w:id="24897" w:name="_ETM_Q56_222479"/>
      <w:bookmarkStart w:id="24898" w:name="_ETM_Q56_224729"/>
      <w:bookmarkStart w:id="24899" w:name="_ETM_Q56_225120"/>
      <w:bookmarkStart w:id="24900" w:name="_ETM_Q56_225510"/>
      <w:bookmarkStart w:id="24901" w:name="_ETM_Q56_225570"/>
      <w:bookmarkStart w:id="24902" w:name="_ETM_Q56_226020"/>
      <w:bookmarkStart w:id="24903" w:name="_ETM_Q56_226200"/>
      <w:bookmarkStart w:id="24904" w:name="_ETM_Q56_226260"/>
      <w:bookmarkStart w:id="24905" w:name="_ETM_Q56_226530"/>
      <w:bookmarkStart w:id="24906" w:name="_ETM_Q56_227070"/>
      <w:bookmarkStart w:id="24907" w:name="_ETM_Q56_227610"/>
      <w:bookmarkStart w:id="24908" w:name="_ETM_Q56_227729"/>
      <w:bookmarkStart w:id="24909" w:name="_ETM_Q56_229190"/>
      <w:bookmarkStart w:id="24910" w:name="_ETM_Q56_229400"/>
      <w:bookmarkStart w:id="24911" w:name="_ETM_Q56_229640"/>
      <w:bookmarkStart w:id="24912" w:name="_ETM_Q56_230150"/>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bookmarkEnd w:id="24908"/>
      <w:bookmarkEnd w:id="24909"/>
      <w:bookmarkEnd w:id="24910"/>
      <w:bookmarkEnd w:id="24911"/>
      <w:bookmarkEnd w:id="24912"/>
      <w:r>
        <w:rPr>
          <w:rtl/>
        </w:rPr>
        <w:t xml:space="preserve">במצב </w:t>
      </w:r>
      <w:bookmarkStart w:id="24913" w:name="_ETM_Q56_231440"/>
      <w:bookmarkEnd w:id="24913"/>
      <w:r>
        <w:rPr>
          <w:rtl/>
        </w:rPr>
        <w:t>ש</w:t>
      </w:r>
      <w:bookmarkStart w:id="24914" w:name="_ETM_Q56_231620"/>
      <w:bookmarkEnd w:id="24914"/>
      <w:r>
        <w:rPr>
          <w:rFonts w:hint="cs"/>
          <w:rtl/>
        </w:rPr>
        <w:t>ב</w:t>
      </w:r>
      <w:r>
        <w:rPr>
          <w:rtl/>
        </w:rPr>
        <w:t xml:space="preserve">מחקר </w:t>
      </w:r>
      <w:bookmarkStart w:id="24915" w:name="_ETM_Q56_232249"/>
      <w:bookmarkEnd w:id="24915"/>
      <w:r>
        <w:rPr>
          <w:rtl/>
        </w:rPr>
        <w:t xml:space="preserve">שנערך </w:t>
      </w:r>
      <w:bookmarkStart w:id="24916" w:name="_ETM_Q56_232940"/>
      <w:bookmarkEnd w:id="24916"/>
      <w:r>
        <w:rPr>
          <w:rFonts w:hint="cs"/>
          <w:rtl/>
        </w:rPr>
        <w:t xml:space="preserve">על ידי ארגון להב </w:t>
      </w:r>
      <w:bookmarkStart w:id="24917" w:name="_ETM_Q56_230609"/>
      <w:bookmarkStart w:id="24918" w:name="_ETM_Q56_233449"/>
      <w:bookmarkStart w:id="24919" w:name="_ETM_Q56_233839"/>
      <w:bookmarkStart w:id="24920" w:name="_ETM_Q56_237359"/>
      <w:bookmarkStart w:id="24921" w:name="_ETM_Q56_237989"/>
      <w:bookmarkStart w:id="24922" w:name="_ETM_Q56_238469"/>
      <w:bookmarkStart w:id="24923" w:name="_ETM_Q56_239309"/>
      <w:bookmarkEnd w:id="24917"/>
      <w:bookmarkEnd w:id="24918"/>
      <w:bookmarkEnd w:id="24919"/>
      <w:bookmarkEnd w:id="24920"/>
      <w:bookmarkEnd w:id="24921"/>
      <w:bookmarkEnd w:id="24922"/>
      <w:bookmarkEnd w:id="24923"/>
      <w:r>
        <w:rPr>
          <w:rFonts w:hint="cs"/>
          <w:rtl/>
        </w:rPr>
        <w:t xml:space="preserve">בשנת 2021, </w:t>
      </w:r>
      <w:r>
        <w:rPr>
          <w:rtl/>
        </w:rPr>
        <w:t xml:space="preserve">אדוני </w:t>
      </w:r>
      <w:bookmarkStart w:id="24924" w:name="_ETM_Q56_239729"/>
      <w:bookmarkEnd w:id="24924"/>
      <w:r>
        <w:rPr>
          <w:rFonts w:hint="cs"/>
          <w:rtl/>
        </w:rPr>
        <w:t xml:space="preserve">השר חמד עמאר, </w:t>
      </w:r>
      <w:bookmarkStart w:id="24925" w:name="_ETM_Q56_240789"/>
      <w:bookmarkStart w:id="24926" w:name="_ETM_Q56_241210"/>
      <w:bookmarkStart w:id="24927" w:name="_ETM_Q56_242310"/>
      <w:bookmarkEnd w:id="24925"/>
      <w:bookmarkEnd w:id="24926"/>
      <w:bookmarkEnd w:id="24927"/>
      <w:r>
        <w:rPr>
          <w:rFonts w:hint="cs"/>
          <w:rtl/>
        </w:rPr>
        <w:t>נסגר</w:t>
      </w:r>
      <w:r>
        <w:rPr>
          <w:rtl/>
        </w:rPr>
        <w:t xml:space="preserve">ו </w:t>
      </w:r>
      <w:bookmarkStart w:id="24928" w:name="_ETM_Q56_242880"/>
      <w:bookmarkEnd w:id="24928"/>
      <w:r>
        <w:rPr>
          <w:rtl/>
        </w:rPr>
        <w:t>70</w:t>
      </w:r>
      <w:r>
        <w:rPr>
          <w:rFonts w:hint="cs"/>
          <w:rtl/>
        </w:rPr>
        <w:t>,</w:t>
      </w:r>
      <w:r>
        <w:rPr>
          <w:rtl/>
        </w:rPr>
        <w:t xml:space="preserve">000 </w:t>
      </w:r>
      <w:bookmarkStart w:id="24929" w:name="_ETM_Q56_243690"/>
      <w:bookmarkEnd w:id="24929"/>
      <w:r>
        <w:rPr>
          <w:rFonts w:hint="cs"/>
          <w:rtl/>
        </w:rPr>
        <w:t xml:space="preserve">עסקים, לעומת </w:t>
      </w:r>
      <w:bookmarkStart w:id="24930" w:name="_ETM_Q56_246050"/>
      <w:bookmarkStart w:id="24931" w:name="_ETM_Q56_246709"/>
      <w:bookmarkEnd w:id="24930"/>
      <w:bookmarkEnd w:id="24931"/>
      <w:r>
        <w:rPr>
          <w:rtl/>
        </w:rPr>
        <w:t>35</w:t>
      </w:r>
      <w:r>
        <w:rPr>
          <w:rFonts w:hint="cs"/>
          <w:rtl/>
        </w:rPr>
        <w:t>,</w:t>
      </w:r>
      <w:r>
        <w:rPr>
          <w:rtl/>
        </w:rPr>
        <w:t xml:space="preserve">000 </w:t>
      </w:r>
      <w:bookmarkStart w:id="24932" w:name="_ETM_Q56_248330"/>
      <w:bookmarkEnd w:id="24932"/>
      <w:r>
        <w:rPr>
          <w:rtl/>
        </w:rPr>
        <w:t xml:space="preserve">עסקים </w:t>
      </w:r>
      <w:bookmarkStart w:id="24933" w:name="_ETM_Q56_250049"/>
      <w:bookmarkEnd w:id="24933"/>
      <w:r>
        <w:rPr>
          <w:rtl/>
        </w:rPr>
        <w:t xml:space="preserve">בלבד </w:t>
      </w:r>
      <w:bookmarkStart w:id="24934" w:name="_ETM_Q56_250649"/>
      <w:bookmarkEnd w:id="24934"/>
      <w:r>
        <w:rPr>
          <w:rtl/>
        </w:rPr>
        <w:t>ש</w:t>
      </w:r>
      <w:r>
        <w:rPr>
          <w:rFonts w:hint="cs"/>
          <w:rtl/>
        </w:rPr>
        <w:t>נ</w:t>
      </w:r>
      <w:r>
        <w:rPr>
          <w:rtl/>
        </w:rPr>
        <w:t>פתחו</w:t>
      </w:r>
      <w:r>
        <w:rPr>
          <w:rFonts w:hint="cs"/>
          <w:rtl/>
        </w:rPr>
        <w:t>.</w:t>
      </w:r>
      <w:r>
        <w:rPr>
          <w:rtl/>
        </w:rPr>
        <w:t xml:space="preserve"> </w:t>
      </w:r>
      <w:bookmarkStart w:id="24935" w:name="_ETM_Q56_252469"/>
      <w:bookmarkEnd w:id="24935"/>
      <w:r>
        <w:rPr>
          <w:rtl/>
        </w:rPr>
        <w:t xml:space="preserve">זה </w:t>
      </w:r>
      <w:bookmarkStart w:id="24936" w:name="_ETM_Q56_252649"/>
      <w:bookmarkEnd w:id="24936"/>
      <w:r>
        <w:rPr>
          <w:rtl/>
        </w:rPr>
        <w:t xml:space="preserve">נתון </w:t>
      </w:r>
      <w:bookmarkStart w:id="24937" w:name="_ETM_Q56_253040"/>
      <w:bookmarkEnd w:id="24937"/>
      <w:r>
        <w:rPr>
          <w:rtl/>
        </w:rPr>
        <w:t xml:space="preserve">גבוה </w:t>
      </w:r>
      <w:bookmarkStart w:id="24938" w:name="_ETM_Q56_254409"/>
      <w:bookmarkEnd w:id="24938"/>
      <w:r>
        <w:rPr>
          <w:rtl/>
        </w:rPr>
        <w:t xml:space="preserve">באופן </w:t>
      </w:r>
      <w:bookmarkStart w:id="24939" w:name="_ETM_Q56_254890"/>
      <w:bookmarkEnd w:id="24939"/>
      <w:r>
        <w:rPr>
          <w:rtl/>
        </w:rPr>
        <w:t xml:space="preserve">משמעותי </w:t>
      </w:r>
      <w:bookmarkStart w:id="24940" w:name="_ETM_Q56_255580"/>
      <w:bookmarkEnd w:id="24940"/>
      <w:r>
        <w:rPr>
          <w:rtl/>
        </w:rPr>
        <w:t xml:space="preserve">מאוד </w:t>
      </w:r>
      <w:bookmarkStart w:id="24941" w:name="_ETM_Q56_256060"/>
      <w:bookmarkEnd w:id="24941"/>
      <w:r>
        <w:rPr>
          <w:rtl/>
        </w:rPr>
        <w:t xml:space="preserve">מהשנים </w:t>
      </w:r>
      <w:bookmarkStart w:id="24942" w:name="_ETM_Q56_258340"/>
      <w:bookmarkEnd w:id="24942"/>
      <w:r>
        <w:rPr>
          <w:rFonts w:hint="cs"/>
          <w:rtl/>
        </w:rPr>
        <w:t xml:space="preserve">הקודמות. </w:t>
      </w:r>
      <w:bookmarkStart w:id="24943" w:name="_ETM_Q56_259935"/>
      <w:bookmarkEnd w:id="24943"/>
      <w:r>
        <w:rPr>
          <w:rtl/>
        </w:rPr>
        <w:t xml:space="preserve">לשם </w:t>
      </w:r>
      <w:bookmarkStart w:id="24944" w:name="_ETM_Q56_258700"/>
      <w:bookmarkEnd w:id="24944"/>
      <w:r>
        <w:rPr>
          <w:rtl/>
        </w:rPr>
        <w:t>השוואה</w:t>
      </w:r>
      <w:bookmarkStart w:id="24945" w:name="_ETM_Q56_259209"/>
      <w:bookmarkEnd w:id="24945"/>
      <w:r>
        <w:rPr>
          <w:rFonts w:hint="cs"/>
          <w:rtl/>
        </w:rPr>
        <w:t xml:space="preserve">, </w:t>
      </w:r>
      <w:r>
        <w:rPr>
          <w:rtl/>
        </w:rPr>
        <w:t xml:space="preserve">בשנת </w:t>
      </w:r>
      <w:bookmarkStart w:id="24946" w:name="_ETM_Q56_259659"/>
      <w:bookmarkEnd w:id="24946"/>
      <w:r>
        <w:rPr>
          <w:rtl/>
        </w:rPr>
        <w:t>20</w:t>
      </w:r>
      <w:bookmarkStart w:id="24947" w:name="_ETM_Q56_260079"/>
      <w:bookmarkEnd w:id="24947"/>
      <w:r>
        <w:rPr>
          <w:rtl/>
        </w:rPr>
        <w:t xml:space="preserve">20 </w:t>
      </w:r>
      <w:bookmarkStart w:id="24948" w:name="_ETM_Q56_262479"/>
      <w:bookmarkEnd w:id="24948"/>
      <w:r>
        <w:rPr>
          <w:rFonts w:hint="cs"/>
          <w:rtl/>
        </w:rPr>
        <w:t xml:space="preserve">נסגרו כ-38,000 עסקים, וב-2019 </w:t>
      </w:r>
      <w:r>
        <w:rPr>
          <w:rFonts w:hint="eastAsia"/>
          <w:rtl/>
        </w:rPr>
        <w:t>–</w:t>
      </w:r>
      <w:r>
        <w:rPr>
          <w:rFonts w:hint="cs"/>
          <w:rtl/>
        </w:rPr>
        <w:t xml:space="preserve"> 44,000. חשוב לומר </w:t>
      </w:r>
      <w:bookmarkStart w:id="24949" w:name="_ETM_Q56_263049"/>
      <w:bookmarkStart w:id="24950" w:name="_ETM_Q56_264430"/>
      <w:bookmarkStart w:id="24951" w:name="_ETM_Q56_266370"/>
      <w:bookmarkStart w:id="24952" w:name="_ETM_Q56_266940"/>
      <w:bookmarkStart w:id="24953" w:name="_ETM_Q56_268560"/>
      <w:bookmarkStart w:id="24954" w:name="_ETM_Q56_270709"/>
      <w:bookmarkStart w:id="24955" w:name="_ETM_Q56_271370"/>
      <w:bookmarkStart w:id="24956" w:name="_ETM_Q56_272649"/>
      <w:bookmarkStart w:id="24957" w:name="_ETM_Q56_272829"/>
      <w:bookmarkEnd w:id="24949"/>
      <w:bookmarkEnd w:id="24950"/>
      <w:bookmarkEnd w:id="24951"/>
      <w:bookmarkEnd w:id="24952"/>
      <w:bookmarkEnd w:id="24953"/>
      <w:bookmarkEnd w:id="24954"/>
      <w:bookmarkEnd w:id="24955"/>
      <w:bookmarkEnd w:id="24956"/>
      <w:bookmarkEnd w:id="24957"/>
      <w:r>
        <w:rPr>
          <w:rFonts w:hint="cs"/>
          <w:rtl/>
        </w:rPr>
        <w:t>ש</w:t>
      </w:r>
      <w:r>
        <w:rPr>
          <w:rtl/>
        </w:rPr>
        <w:t xml:space="preserve">המספר </w:t>
      </w:r>
      <w:bookmarkStart w:id="24958" w:name="_ETM_Q56_273310"/>
      <w:bookmarkStart w:id="24959" w:name="_ETM_Q56_274000"/>
      <w:bookmarkStart w:id="24960" w:name="_ETM_Q56_274450"/>
      <w:bookmarkEnd w:id="24958"/>
      <w:bookmarkEnd w:id="24959"/>
      <w:bookmarkEnd w:id="24960"/>
      <w:r>
        <w:rPr>
          <w:rtl/>
        </w:rPr>
        <w:t xml:space="preserve">של </w:t>
      </w:r>
      <w:bookmarkStart w:id="24961" w:name="_ETM_Q56_274689"/>
      <w:bookmarkEnd w:id="24961"/>
      <w:r>
        <w:rPr>
          <w:rtl/>
        </w:rPr>
        <w:t xml:space="preserve">העסקים </w:t>
      </w:r>
      <w:bookmarkStart w:id="24962" w:name="_ETM_Q56_275380"/>
      <w:bookmarkEnd w:id="24962"/>
      <w:r w:rsidR="007B6151">
        <w:rPr>
          <w:rFonts w:hint="cs"/>
          <w:rtl/>
        </w:rPr>
        <w:t xml:space="preserve">הגיע דווקא </w:t>
      </w:r>
      <w:r>
        <w:rPr>
          <w:rFonts w:hint="cs"/>
          <w:rtl/>
        </w:rPr>
        <w:t xml:space="preserve">ב-2020 </w:t>
      </w:r>
      <w:bookmarkStart w:id="24963" w:name="_ETM_Q56_275414"/>
      <w:bookmarkStart w:id="24964" w:name="_ETM_Q56_275920"/>
      <w:bookmarkStart w:id="24965" w:name="_ETM_Q56_278310"/>
      <w:bookmarkStart w:id="24966" w:name="_ETM_Q56_279399"/>
      <w:bookmarkEnd w:id="24963"/>
      <w:bookmarkEnd w:id="24964"/>
      <w:bookmarkEnd w:id="24965"/>
      <w:bookmarkEnd w:id="24966"/>
      <w:r>
        <w:rPr>
          <w:rtl/>
        </w:rPr>
        <w:t xml:space="preserve">למספר </w:t>
      </w:r>
      <w:bookmarkStart w:id="24967" w:name="_ETM_Q56_279969"/>
      <w:bookmarkEnd w:id="24967"/>
      <w:r>
        <w:rPr>
          <w:rtl/>
        </w:rPr>
        <w:t xml:space="preserve">נמוך </w:t>
      </w:r>
      <w:bookmarkStart w:id="24968" w:name="_ETM_Q56_280359"/>
      <w:bookmarkEnd w:id="24968"/>
      <w:r>
        <w:rPr>
          <w:rtl/>
        </w:rPr>
        <w:t xml:space="preserve">כזה </w:t>
      </w:r>
      <w:bookmarkStart w:id="24969" w:name="_ETM_Q56_280719"/>
      <w:bookmarkEnd w:id="24969"/>
      <w:r>
        <w:rPr>
          <w:rtl/>
        </w:rPr>
        <w:t xml:space="preserve">רק </w:t>
      </w:r>
      <w:bookmarkStart w:id="24970" w:name="_ETM_Q56_281079"/>
      <w:bookmarkEnd w:id="24970"/>
      <w:r>
        <w:rPr>
          <w:rtl/>
        </w:rPr>
        <w:t xml:space="preserve">בגלל </w:t>
      </w:r>
      <w:bookmarkStart w:id="24971" w:name="_ETM_Q56_282200"/>
      <w:bookmarkEnd w:id="24971"/>
      <w:r>
        <w:rPr>
          <w:rtl/>
        </w:rPr>
        <w:t xml:space="preserve">שהיו </w:t>
      </w:r>
      <w:bookmarkStart w:id="24972" w:name="_ETM_Q56_282680"/>
      <w:bookmarkEnd w:id="24972"/>
      <w:r>
        <w:rPr>
          <w:rtl/>
        </w:rPr>
        <w:t xml:space="preserve">את </w:t>
      </w:r>
      <w:bookmarkStart w:id="24973" w:name="_ETM_Q56_282799"/>
      <w:bookmarkEnd w:id="24973"/>
      <w:r>
        <w:rPr>
          <w:rtl/>
        </w:rPr>
        <w:t xml:space="preserve">חבילות </w:t>
      </w:r>
      <w:bookmarkStart w:id="24974" w:name="_ETM_Q56_283280"/>
      <w:bookmarkEnd w:id="24974"/>
      <w:r>
        <w:rPr>
          <w:rtl/>
        </w:rPr>
        <w:t>הסיוע</w:t>
      </w:r>
      <w:r>
        <w:rPr>
          <w:rFonts w:hint="cs"/>
          <w:rtl/>
        </w:rPr>
        <w:t>.</w:t>
      </w:r>
      <w:r>
        <w:rPr>
          <w:rtl/>
        </w:rPr>
        <w:t xml:space="preserve"> </w:t>
      </w:r>
      <w:bookmarkStart w:id="24975" w:name="_ETM_Q56_284479"/>
      <w:bookmarkEnd w:id="24975"/>
      <w:r>
        <w:rPr>
          <w:rtl/>
        </w:rPr>
        <w:t xml:space="preserve">ואני </w:t>
      </w:r>
      <w:bookmarkStart w:id="24976" w:name="_ETM_Q56_284719"/>
      <w:bookmarkEnd w:id="24976"/>
      <w:r>
        <w:rPr>
          <w:rtl/>
        </w:rPr>
        <w:t xml:space="preserve">לא </w:t>
      </w:r>
      <w:bookmarkStart w:id="24977" w:name="_ETM_Q56_284869"/>
      <w:bookmarkEnd w:id="24977"/>
      <w:r>
        <w:rPr>
          <w:rtl/>
        </w:rPr>
        <w:t xml:space="preserve">מדבר </w:t>
      </w:r>
      <w:bookmarkStart w:id="24978" w:name="_ETM_Q56_285350"/>
      <w:bookmarkEnd w:id="24978"/>
      <w:r>
        <w:rPr>
          <w:rtl/>
        </w:rPr>
        <w:t xml:space="preserve">כרגע </w:t>
      </w:r>
      <w:bookmarkStart w:id="24979" w:name="_ETM_Q56_286280"/>
      <w:bookmarkEnd w:id="24979"/>
      <w:r>
        <w:rPr>
          <w:rtl/>
        </w:rPr>
        <w:t xml:space="preserve">על </w:t>
      </w:r>
      <w:bookmarkStart w:id="24980" w:name="_ETM_Q56_286459"/>
      <w:bookmarkEnd w:id="24980"/>
      <w:r>
        <w:rPr>
          <w:rtl/>
        </w:rPr>
        <w:t xml:space="preserve">החברות </w:t>
      </w:r>
      <w:bookmarkStart w:id="24981" w:name="_ETM_Q56_286969"/>
      <w:bookmarkEnd w:id="24981"/>
      <w:r>
        <w:rPr>
          <w:rtl/>
        </w:rPr>
        <w:t>הגדולות</w:t>
      </w:r>
      <w:r>
        <w:rPr>
          <w:rFonts w:hint="cs"/>
          <w:rtl/>
        </w:rPr>
        <w:t>.</w:t>
      </w:r>
      <w:r>
        <w:rPr>
          <w:rtl/>
        </w:rPr>
        <w:t xml:space="preserve"> </w:t>
      </w:r>
      <w:bookmarkStart w:id="24982" w:name="_ETM_Q56_287899"/>
      <w:bookmarkEnd w:id="24982"/>
      <w:r>
        <w:rPr>
          <w:rtl/>
        </w:rPr>
        <w:t xml:space="preserve">אני </w:t>
      </w:r>
      <w:bookmarkStart w:id="24983" w:name="_ETM_Q56_288140"/>
      <w:bookmarkEnd w:id="24983"/>
      <w:r>
        <w:rPr>
          <w:rtl/>
        </w:rPr>
        <w:t xml:space="preserve">לא </w:t>
      </w:r>
      <w:bookmarkStart w:id="24984" w:name="_ETM_Q56_288289"/>
      <w:bookmarkEnd w:id="24984"/>
      <w:r>
        <w:rPr>
          <w:rtl/>
        </w:rPr>
        <w:t xml:space="preserve">מדבר </w:t>
      </w:r>
      <w:bookmarkStart w:id="24985" w:name="_ETM_Q56_288770"/>
      <w:bookmarkEnd w:id="24985"/>
      <w:r>
        <w:rPr>
          <w:rtl/>
        </w:rPr>
        <w:t xml:space="preserve">על </w:t>
      </w:r>
      <w:bookmarkStart w:id="24986" w:name="_ETM_Q56_289670"/>
      <w:bookmarkEnd w:id="24986"/>
      <w:r>
        <w:rPr>
          <w:rtl/>
        </w:rPr>
        <w:t xml:space="preserve">העשירון </w:t>
      </w:r>
      <w:bookmarkStart w:id="24987" w:name="_ETM_Q56_290240"/>
      <w:bookmarkEnd w:id="24987"/>
      <w:r>
        <w:rPr>
          <w:rtl/>
        </w:rPr>
        <w:t>העליון</w:t>
      </w:r>
      <w:r>
        <w:rPr>
          <w:rFonts w:hint="cs"/>
          <w:rtl/>
        </w:rPr>
        <w:t>,</w:t>
      </w:r>
      <w:r>
        <w:rPr>
          <w:rtl/>
        </w:rPr>
        <w:t xml:space="preserve"> </w:t>
      </w:r>
      <w:bookmarkStart w:id="24988" w:name="_ETM_Q56_290600"/>
      <w:bookmarkEnd w:id="24988"/>
      <w:r>
        <w:rPr>
          <w:rtl/>
        </w:rPr>
        <w:t xml:space="preserve">אני </w:t>
      </w:r>
      <w:bookmarkStart w:id="24989" w:name="_ETM_Q56_290689"/>
      <w:bookmarkEnd w:id="24989"/>
      <w:r>
        <w:rPr>
          <w:rtl/>
        </w:rPr>
        <w:t xml:space="preserve">מדבר </w:t>
      </w:r>
      <w:bookmarkStart w:id="24990" w:name="_ETM_Q56_290960"/>
      <w:bookmarkEnd w:id="24990"/>
      <w:r>
        <w:rPr>
          <w:rtl/>
        </w:rPr>
        <w:t xml:space="preserve">על </w:t>
      </w:r>
      <w:bookmarkStart w:id="24991" w:name="_ETM_Q56_291079"/>
      <w:bookmarkEnd w:id="24991"/>
      <w:r>
        <w:rPr>
          <w:rtl/>
        </w:rPr>
        <w:t xml:space="preserve">העסקים </w:t>
      </w:r>
      <w:bookmarkStart w:id="24992" w:name="_ETM_Q56_291649"/>
      <w:bookmarkEnd w:id="24992"/>
      <w:r>
        <w:rPr>
          <w:rtl/>
        </w:rPr>
        <w:t xml:space="preserve">הקטנים </w:t>
      </w:r>
      <w:bookmarkStart w:id="24993" w:name="_ETM_Q56_292820"/>
      <w:bookmarkEnd w:id="24993"/>
      <w:r>
        <w:rPr>
          <w:rtl/>
        </w:rPr>
        <w:t xml:space="preserve">והבינוניים </w:t>
      </w:r>
      <w:bookmarkStart w:id="24994" w:name="_ETM_Q56_294450"/>
      <w:bookmarkEnd w:id="24994"/>
      <w:r>
        <w:rPr>
          <w:rtl/>
        </w:rPr>
        <w:t>שבש</w:t>
      </w:r>
      <w:r>
        <w:rPr>
          <w:rFonts w:hint="cs"/>
          <w:rtl/>
        </w:rPr>
        <w:t>נת 2021, ואם היו לי הנתונים</w:t>
      </w:r>
      <w:bookmarkStart w:id="24995" w:name="_ETM_Q56_299622"/>
      <w:bookmarkEnd w:id="24995"/>
      <w:r>
        <w:rPr>
          <w:rFonts w:hint="cs"/>
          <w:rtl/>
        </w:rPr>
        <w:t xml:space="preserve"> לפי רבעון, או מחצית שנה </w:t>
      </w:r>
      <w:r>
        <w:rPr>
          <w:rFonts w:hint="eastAsia"/>
          <w:rtl/>
        </w:rPr>
        <w:t>–</w:t>
      </w:r>
      <w:r>
        <w:rPr>
          <w:rFonts w:hint="cs"/>
          <w:rtl/>
        </w:rPr>
        <w:t xml:space="preserve"> אין לי ספק </w:t>
      </w:r>
      <w:bookmarkStart w:id="24996" w:name="_ETM_Q56_308234"/>
      <w:bookmarkStart w:id="24997" w:name="_ETM_Q56_295200"/>
      <w:bookmarkStart w:id="24998" w:name="_ETM_Q56_295830"/>
      <w:bookmarkStart w:id="24999" w:name="_ETM_Q56_297799"/>
      <w:bookmarkStart w:id="25000" w:name="_ETM_Q56_298039"/>
      <w:bookmarkStart w:id="25001" w:name="_ETM_Q56_298280"/>
      <w:bookmarkStart w:id="25002" w:name="_ETM_Q56_298399"/>
      <w:bookmarkStart w:id="25003" w:name="_ETM_Q56_298490"/>
      <w:bookmarkStart w:id="25004" w:name="_ETM_Q56_299090"/>
      <w:bookmarkStart w:id="25005" w:name="_ETM_Q56_299270"/>
      <w:bookmarkStart w:id="25006" w:name="_ETM_Q56_299719"/>
      <w:bookmarkStart w:id="25007" w:name="_ETM_Q56_300499"/>
      <w:bookmarkStart w:id="25008" w:name="_ETM_Q56_301399"/>
      <w:bookmarkStart w:id="25009" w:name="_ETM_Q56_301520"/>
      <w:bookmarkStart w:id="25010" w:name="_ETM_Q56_301609"/>
      <w:bookmarkStart w:id="25011" w:name="_ETM_Q56_301969"/>
      <w:bookmarkStart w:id="25012" w:name="_ETM_Q56_302659"/>
      <w:bookmarkStart w:id="25013" w:name="_ETM_Q56_303649"/>
      <w:bookmarkStart w:id="25014" w:name="_ETM_Q56_304100"/>
      <w:bookmarkStart w:id="25015" w:name="_ETM_Q56_304640"/>
      <w:bookmarkStart w:id="25016" w:name="_ETM_Q56_305659"/>
      <w:bookmarkStart w:id="25017" w:name="_ETM_Q56_305840"/>
      <w:bookmarkStart w:id="25018" w:name="_ETM_Q56_305960"/>
      <w:bookmarkStart w:id="25019" w:name="_ETM_Q56_307939"/>
      <w:bookmarkEnd w:id="24996"/>
      <w:bookmarkEnd w:id="24997"/>
      <w:bookmarkEnd w:id="24998"/>
      <w:bookmarkEnd w:id="24999"/>
      <w:bookmarkEnd w:id="25000"/>
      <w:bookmarkEnd w:id="25001"/>
      <w:bookmarkEnd w:id="25002"/>
      <w:bookmarkEnd w:id="25003"/>
      <w:bookmarkEnd w:id="25004"/>
      <w:bookmarkEnd w:id="25005"/>
      <w:bookmarkEnd w:id="25006"/>
      <w:bookmarkEnd w:id="25007"/>
      <w:bookmarkEnd w:id="25008"/>
      <w:bookmarkEnd w:id="25009"/>
      <w:bookmarkEnd w:id="25010"/>
      <w:bookmarkEnd w:id="25011"/>
      <w:bookmarkEnd w:id="25012"/>
      <w:bookmarkEnd w:id="25013"/>
      <w:bookmarkEnd w:id="25014"/>
      <w:bookmarkEnd w:id="25015"/>
      <w:bookmarkEnd w:id="25016"/>
      <w:bookmarkEnd w:id="25017"/>
      <w:bookmarkEnd w:id="25018"/>
      <w:bookmarkEnd w:id="25019"/>
      <w:r>
        <w:rPr>
          <w:rFonts w:hint="cs"/>
          <w:rtl/>
        </w:rPr>
        <w:t xml:space="preserve">שרובם היו </w:t>
      </w:r>
      <w:bookmarkStart w:id="25020" w:name="_ETM_Q56_308480"/>
      <w:bookmarkStart w:id="25021" w:name="_ETM_Q56_308659"/>
      <w:bookmarkEnd w:id="25020"/>
      <w:bookmarkEnd w:id="25021"/>
      <w:r>
        <w:rPr>
          <w:rtl/>
        </w:rPr>
        <w:t xml:space="preserve">במחצית </w:t>
      </w:r>
      <w:bookmarkStart w:id="25022" w:name="_ETM_Q56_309230"/>
      <w:bookmarkEnd w:id="25022"/>
      <w:r>
        <w:rPr>
          <w:rtl/>
        </w:rPr>
        <w:t xml:space="preserve">השנה </w:t>
      </w:r>
      <w:bookmarkStart w:id="25023" w:name="_ETM_Q56_309650"/>
      <w:bookmarkEnd w:id="25023"/>
      <w:r>
        <w:rPr>
          <w:rtl/>
        </w:rPr>
        <w:t>השנייה</w:t>
      </w:r>
      <w:r w:rsidR="007B6151">
        <w:rPr>
          <w:rFonts w:hint="cs"/>
          <w:rtl/>
        </w:rPr>
        <w:t>,</w:t>
      </w:r>
      <w:r>
        <w:rPr>
          <w:rFonts w:hint="cs"/>
          <w:rtl/>
        </w:rPr>
        <w:t xml:space="preserve"> מאז </w:t>
      </w:r>
      <w:bookmarkStart w:id="25024" w:name="_ETM_Q56_312280"/>
      <w:bookmarkStart w:id="25025" w:name="_ETM_Q56_312639"/>
      <w:bookmarkEnd w:id="25024"/>
      <w:bookmarkEnd w:id="25025"/>
      <w:r>
        <w:rPr>
          <w:rtl/>
        </w:rPr>
        <w:t xml:space="preserve">שאתם </w:t>
      </w:r>
      <w:bookmarkStart w:id="25026" w:name="_ETM_Q56_313180"/>
      <w:bookmarkEnd w:id="25026"/>
      <w:r>
        <w:rPr>
          <w:rtl/>
        </w:rPr>
        <w:t xml:space="preserve">פה </w:t>
      </w:r>
      <w:bookmarkStart w:id="25027" w:name="_ETM_Q56_313389"/>
      <w:bookmarkEnd w:id="25027"/>
      <w:r>
        <w:rPr>
          <w:rtl/>
        </w:rPr>
        <w:t>בשלטון</w:t>
      </w:r>
      <w:r>
        <w:rPr>
          <w:rFonts w:hint="cs"/>
          <w:rtl/>
        </w:rPr>
        <w:t>,</w:t>
      </w:r>
      <w:r>
        <w:rPr>
          <w:rtl/>
        </w:rPr>
        <w:t xml:space="preserve"> </w:t>
      </w:r>
      <w:bookmarkStart w:id="25028" w:name="_ETM_Q56_314080"/>
      <w:bookmarkEnd w:id="25028"/>
      <w:r>
        <w:rPr>
          <w:rtl/>
        </w:rPr>
        <w:t xml:space="preserve">ולא </w:t>
      </w:r>
      <w:bookmarkStart w:id="25029" w:name="_ETM_Q56_314290"/>
      <w:bookmarkEnd w:id="25029"/>
      <w:r>
        <w:rPr>
          <w:rtl/>
        </w:rPr>
        <w:t xml:space="preserve">בגלל </w:t>
      </w:r>
      <w:bookmarkStart w:id="25030" w:name="_ETM_Q56_314650"/>
      <w:bookmarkEnd w:id="25030"/>
      <w:r>
        <w:rPr>
          <w:rtl/>
        </w:rPr>
        <w:t>ש</w:t>
      </w:r>
      <w:r>
        <w:rPr>
          <w:rFonts w:hint="cs"/>
          <w:rtl/>
        </w:rPr>
        <w:t xml:space="preserve">עליתם לשלטון אלא בגלל שאתם לא </w:t>
      </w:r>
      <w:bookmarkStart w:id="25031" w:name="_ETM_Q56_316766"/>
      <w:bookmarkEnd w:id="25031"/>
      <w:r>
        <w:rPr>
          <w:rFonts w:hint="cs"/>
          <w:rtl/>
        </w:rPr>
        <w:t xml:space="preserve">יודעים להתמודד </w:t>
      </w:r>
      <w:bookmarkStart w:id="25032" w:name="_ETM_Q56_314830"/>
      <w:bookmarkStart w:id="25033" w:name="_ETM_Q56_314919"/>
      <w:bookmarkStart w:id="25034" w:name="_ETM_Q56_315130"/>
      <w:bookmarkStart w:id="25035" w:name="_ETM_Q56_316380"/>
      <w:bookmarkStart w:id="25036" w:name="_ETM_Q56_316620"/>
      <w:bookmarkStart w:id="25037" w:name="_ETM_Q56_316950"/>
      <w:bookmarkStart w:id="25038" w:name="_ETM_Q56_317280"/>
      <w:bookmarkStart w:id="25039" w:name="_ETM_Q56_317370"/>
      <w:bookmarkStart w:id="25040" w:name="_ETM_Q56_318389"/>
      <w:bookmarkStart w:id="25041" w:name="_ETM_Q56_319680"/>
      <w:bookmarkEnd w:id="25032"/>
      <w:bookmarkEnd w:id="25033"/>
      <w:bookmarkEnd w:id="25034"/>
      <w:bookmarkEnd w:id="25035"/>
      <w:bookmarkEnd w:id="25036"/>
      <w:bookmarkEnd w:id="25037"/>
      <w:bookmarkEnd w:id="25038"/>
      <w:bookmarkEnd w:id="25039"/>
      <w:bookmarkEnd w:id="25040"/>
      <w:bookmarkEnd w:id="25041"/>
      <w:r>
        <w:rPr>
          <w:rtl/>
        </w:rPr>
        <w:t xml:space="preserve">עם </w:t>
      </w:r>
      <w:bookmarkStart w:id="25042" w:name="_ETM_Q56_319860"/>
      <w:bookmarkEnd w:id="25042"/>
      <w:r>
        <w:rPr>
          <w:rtl/>
        </w:rPr>
        <w:t xml:space="preserve">המגפה </w:t>
      </w:r>
      <w:bookmarkStart w:id="25043" w:name="_ETM_Q56_320520"/>
      <w:bookmarkEnd w:id="25043"/>
      <w:r>
        <w:rPr>
          <w:rtl/>
        </w:rPr>
        <w:t xml:space="preserve">הזאת </w:t>
      </w:r>
      <w:bookmarkStart w:id="25044" w:name="_ETM_Q56_320850"/>
      <w:bookmarkEnd w:id="25044"/>
      <w:r>
        <w:rPr>
          <w:rFonts w:hint="cs"/>
          <w:rtl/>
        </w:rPr>
        <w:t xml:space="preserve">– </w:t>
      </w:r>
      <w:r>
        <w:rPr>
          <w:rtl/>
        </w:rPr>
        <w:t xml:space="preserve">לא </w:t>
      </w:r>
      <w:bookmarkStart w:id="25045" w:name="_ETM_Q56_322020"/>
      <w:bookmarkEnd w:id="25045"/>
      <w:r>
        <w:rPr>
          <w:rtl/>
        </w:rPr>
        <w:t xml:space="preserve">מבחינה </w:t>
      </w:r>
      <w:bookmarkStart w:id="25046" w:name="_ETM_Q56_322620"/>
      <w:bookmarkEnd w:id="25046"/>
      <w:r>
        <w:rPr>
          <w:rtl/>
        </w:rPr>
        <w:t>רפואית</w:t>
      </w:r>
      <w:r>
        <w:rPr>
          <w:rFonts w:hint="cs"/>
          <w:rtl/>
        </w:rPr>
        <w:t>,</w:t>
      </w:r>
      <w:r>
        <w:rPr>
          <w:rtl/>
        </w:rPr>
        <w:t xml:space="preserve"> </w:t>
      </w:r>
      <w:bookmarkStart w:id="25047" w:name="_ETM_Q56_323310"/>
      <w:bookmarkEnd w:id="25047"/>
      <w:r>
        <w:rPr>
          <w:rtl/>
        </w:rPr>
        <w:t xml:space="preserve">ויעידו </w:t>
      </w:r>
      <w:bookmarkStart w:id="25048" w:name="_ETM_Q56_323880"/>
      <w:bookmarkEnd w:id="25048"/>
      <w:r>
        <w:rPr>
          <w:rtl/>
        </w:rPr>
        <w:t>על</w:t>
      </w:r>
      <w:r>
        <w:rPr>
          <w:rFonts w:hint="cs"/>
          <w:rtl/>
        </w:rPr>
        <w:t xml:space="preserve"> </w:t>
      </w:r>
      <w:r>
        <w:rPr>
          <w:rtl/>
        </w:rPr>
        <w:t xml:space="preserve">כך </w:t>
      </w:r>
      <w:bookmarkStart w:id="25049" w:name="_ETM_Q56_326160"/>
      <w:bookmarkEnd w:id="25049"/>
      <w:r>
        <w:rPr>
          <w:rtl/>
        </w:rPr>
        <w:t xml:space="preserve">החולים </w:t>
      </w:r>
      <w:bookmarkStart w:id="25050" w:name="_ETM_Q56_326760"/>
      <w:bookmarkEnd w:id="25050"/>
      <w:r>
        <w:rPr>
          <w:rtl/>
        </w:rPr>
        <w:t xml:space="preserve">הקשים </w:t>
      </w:r>
      <w:bookmarkStart w:id="25051" w:name="_ETM_Q56_327330"/>
      <w:bookmarkEnd w:id="25051"/>
      <w:r>
        <w:rPr>
          <w:rtl/>
        </w:rPr>
        <w:t>הקיימים</w:t>
      </w:r>
      <w:r>
        <w:rPr>
          <w:rFonts w:hint="cs"/>
          <w:rtl/>
        </w:rPr>
        <w:t>,</w:t>
      </w:r>
      <w:r>
        <w:rPr>
          <w:rtl/>
        </w:rPr>
        <w:t xml:space="preserve"> </w:t>
      </w:r>
      <w:bookmarkStart w:id="25052" w:name="_ETM_Q56_327930"/>
      <w:bookmarkEnd w:id="25052"/>
      <w:r>
        <w:rPr>
          <w:rtl/>
        </w:rPr>
        <w:t xml:space="preserve">ועשרות </w:t>
      </w:r>
      <w:bookmarkStart w:id="25053" w:name="_ETM_Q56_329550"/>
      <w:bookmarkStart w:id="25054" w:name="_ETM_Q56_329700"/>
      <w:bookmarkEnd w:id="25053"/>
      <w:bookmarkEnd w:id="25054"/>
      <w:r>
        <w:rPr>
          <w:rFonts w:hint="cs"/>
          <w:rtl/>
        </w:rPr>
        <w:t>ה</w:t>
      </w:r>
      <w:r>
        <w:rPr>
          <w:rtl/>
        </w:rPr>
        <w:t xml:space="preserve">נפטרים </w:t>
      </w:r>
      <w:bookmarkStart w:id="25055" w:name="_ETM_Q56_330330"/>
      <w:bookmarkEnd w:id="25055"/>
      <w:r>
        <w:rPr>
          <w:rtl/>
        </w:rPr>
        <w:t xml:space="preserve">מדי </w:t>
      </w:r>
      <w:bookmarkStart w:id="25056" w:name="_ETM_Q56_330630"/>
      <w:bookmarkEnd w:id="25056"/>
      <w:r>
        <w:rPr>
          <w:rtl/>
        </w:rPr>
        <w:t>יום</w:t>
      </w:r>
      <w:r>
        <w:rPr>
          <w:rFonts w:hint="cs"/>
          <w:rtl/>
        </w:rPr>
        <w:t>,</w:t>
      </w:r>
      <w:r>
        <w:rPr>
          <w:rtl/>
        </w:rPr>
        <w:t xml:space="preserve"> </w:t>
      </w:r>
      <w:bookmarkStart w:id="25057" w:name="_ETM_Q56_330960"/>
      <w:bookmarkEnd w:id="25057"/>
      <w:r w:rsidR="007B6151">
        <w:rPr>
          <w:rFonts w:hint="cs"/>
          <w:rtl/>
        </w:rPr>
        <w:t>ו</w:t>
      </w:r>
      <w:r>
        <w:rPr>
          <w:rtl/>
        </w:rPr>
        <w:t xml:space="preserve">אני </w:t>
      </w:r>
      <w:bookmarkStart w:id="25058" w:name="_ETM_Q56_331230"/>
      <w:bookmarkEnd w:id="25058"/>
      <w:r>
        <w:rPr>
          <w:rtl/>
        </w:rPr>
        <w:t xml:space="preserve">לא </w:t>
      </w:r>
      <w:bookmarkStart w:id="25059" w:name="_ETM_Q56_331320"/>
      <w:bookmarkEnd w:id="25059"/>
      <w:r>
        <w:rPr>
          <w:rtl/>
        </w:rPr>
        <w:t xml:space="preserve">יודע </w:t>
      </w:r>
      <w:bookmarkStart w:id="25060" w:name="_ETM_Q56_331590"/>
      <w:bookmarkEnd w:id="25060"/>
      <w:r>
        <w:rPr>
          <w:rtl/>
        </w:rPr>
        <w:t xml:space="preserve">למה </w:t>
      </w:r>
      <w:bookmarkStart w:id="25061" w:name="_ETM_Q56_333600"/>
      <w:bookmarkEnd w:id="25061"/>
      <w:r>
        <w:rPr>
          <w:rtl/>
        </w:rPr>
        <w:t>התקשורת</w:t>
      </w:r>
      <w:r>
        <w:rPr>
          <w:rFonts w:hint="cs"/>
          <w:rtl/>
        </w:rPr>
        <w:t xml:space="preserve"> לא מזכירה בכלל את הנפטרים הללו</w:t>
      </w:r>
      <w:bookmarkStart w:id="25062" w:name="_ETM_Q56_334470"/>
      <w:bookmarkStart w:id="25063" w:name="_ETM_Q56_334620"/>
      <w:bookmarkStart w:id="25064" w:name="_ETM_Q56_335190"/>
      <w:bookmarkStart w:id="25065" w:name="_ETM_Q56_335490"/>
      <w:bookmarkStart w:id="25066" w:name="_ETM_Q56_335669"/>
      <w:bookmarkEnd w:id="25062"/>
      <w:bookmarkEnd w:id="25063"/>
      <w:bookmarkEnd w:id="25064"/>
      <w:bookmarkEnd w:id="25065"/>
      <w:bookmarkEnd w:id="25066"/>
      <w:r>
        <w:rPr>
          <w:rFonts w:hint="cs"/>
          <w:rtl/>
        </w:rPr>
        <w:t xml:space="preserve"> בגל </w:t>
      </w:r>
      <w:bookmarkStart w:id="25067" w:name="_ETM_Q56_336270"/>
      <w:bookmarkStart w:id="25068" w:name="_ETM_Q56_337050"/>
      <w:bookmarkStart w:id="25069" w:name="_ETM_Q56_337470"/>
      <w:bookmarkEnd w:id="25067"/>
      <w:bookmarkEnd w:id="25068"/>
      <w:bookmarkEnd w:id="25069"/>
      <w:proofErr w:type="spellStart"/>
      <w:r>
        <w:rPr>
          <w:rFonts w:hint="cs"/>
          <w:rtl/>
        </w:rPr>
        <w:t>ה</w:t>
      </w:r>
      <w:r>
        <w:rPr>
          <w:rtl/>
        </w:rPr>
        <w:t>אומיקרון</w:t>
      </w:r>
      <w:proofErr w:type="spellEnd"/>
      <w:r>
        <w:rPr>
          <w:rtl/>
        </w:rPr>
        <w:t xml:space="preserve"> </w:t>
      </w:r>
      <w:bookmarkStart w:id="25070" w:name="_ETM_Q56_338580"/>
      <w:bookmarkEnd w:id="25070"/>
      <w:r>
        <w:rPr>
          <w:rtl/>
        </w:rPr>
        <w:t xml:space="preserve">של </w:t>
      </w:r>
      <w:bookmarkStart w:id="25071" w:name="_ETM_Q56_338760"/>
      <w:bookmarkEnd w:id="25071"/>
      <w:r>
        <w:rPr>
          <w:rtl/>
        </w:rPr>
        <w:t>מדינה</w:t>
      </w:r>
      <w:r>
        <w:rPr>
          <w:rFonts w:hint="cs"/>
          <w:rtl/>
        </w:rPr>
        <w:t xml:space="preserve"> מחוסנת. אבל חוץ מהעניין האפידמיולוגי, בעניין הכלכלי </w:t>
      </w:r>
      <w:bookmarkStart w:id="25072" w:name="_ETM_Q56_339150"/>
      <w:bookmarkStart w:id="25073" w:name="_ETM_Q56_341100"/>
      <w:bookmarkStart w:id="25074" w:name="_ETM_Q56_342060"/>
      <w:bookmarkStart w:id="25075" w:name="_ETM_Q56_343230"/>
      <w:bookmarkStart w:id="25076" w:name="_ETM_Q56_345609"/>
      <w:bookmarkStart w:id="25077" w:name="_ETM_Q56_346150"/>
      <w:bookmarkStart w:id="25078" w:name="_ETM_Q56_349129"/>
      <w:bookmarkEnd w:id="25072"/>
      <w:bookmarkEnd w:id="25073"/>
      <w:bookmarkEnd w:id="25074"/>
      <w:bookmarkEnd w:id="25075"/>
      <w:bookmarkEnd w:id="25076"/>
      <w:bookmarkEnd w:id="25077"/>
      <w:bookmarkEnd w:id="25078"/>
      <w:r>
        <w:rPr>
          <w:rtl/>
        </w:rPr>
        <w:t xml:space="preserve">אתם </w:t>
      </w:r>
      <w:bookmarkStart w:id="25079" w:name="_ETM_Q56_349609"/>
      <w:bookmarkEnd w:id="25079"/>
      <w:r>
        <w:rPr>
          <w:rtl/>
        </w:rPr>
        <w:t xml:space="preserve">לא </w:t>
      </w:r>
      <w:bookmarkStart w:id="25080" w:name="_ETM_Q56_349790"/>
      <w:bookmarkEnd w:id="25080"/>
      <w:r>
        <w:rPr>
          <w:rtl/>
        </w:rPr>
        <w:t xml:space="preserve">מושיטים </w:t>
      </w:r>
      <w:bookmarkStart w:id="25081" w:name="_ETM_Q56_350540"/>
      <w:bookmarkEnd w:id="25081"/>
      <w:r>
        <w:rPr>
          <w:rtl/>
        </w:rPr>
        <w:t xml:space="preserve">יד </w:t>
      </w:r>
      <w:bookmarkStart w:id="25082" w:name="_ETM_Q56_352319"/>
      <w:bookmarkEnd w:id="25082"/>
      <w:r>
        <w:rPr>
          <w:rtl/>
        </w:rPr>
        <w:t>לעסקים</w:t>
      </w:r>
      <w:r>
        <w:rPr>
          <w:rFonts w:hint="cs"/>
          <w:rtl/>
        </w:rPr>
        <w:t>.</w:t>
      </w:r>
      <w:r>
        <w:rPr>
          <w:rtl/>
        </w:rPr>
        <w:t xml:space="preserve"> </w:t>
      </w:r>
      <w:bookmarkStart w:id="25083" w:name="_ETM_Q56_353129"/>
      <w:bookmarkEnd w:id="25083"/>
      <w:r>
        <w:rPr>
          <w:rtl/>
        </w:rPr>
        <w:t xml:space="preserve">העסקים </w:t>
      </w:r>
      <w:bookmarkStart w:id="25084" w:name="_ETM_Q56_353760"/>
      <w:bookmarkEnd w:id="25084"/>
      <w:r>
        <w:rPr>
          <w:rtl/>
        </w:rPr>
        <w:t xml:space="preserve">האלה </w:t>
      </w:r>
      <w:bookmarkStart w:id="25085" w:name="_ETM_Q56_354180"/>
      <w:bookmarkEnd w:id="25085"/>
      <w:r>
        <w:rPr>
          <w:rFonts w:hint="cs"/>
          <w:rtl/>
        </w:rPr>
        <w:t xml:space="preserve">זה </w:t>
      </w:r>
      <w:bookmarkStart w:id="25086" w:name="_ETM_Q56_355571"/>
      <w:bookmarkEnd w:id="25086"/>
      <w:r>
        <w:rPr>
          <w:rtl/>
        </w:rPr>
        <w:t>המנוע</w:t>
      </w:r>
      <w:r>
        <w:rPr>
          <w:rFonts w:hint="cs"/>
          <w:rtl/>
        </w:rPr>
        <w:t>,</w:t>
      </w:r>
      <w:r>
        <w:rPr>
          <w:rtl/>
        </w:rPr>
        <w:t xml:space="preserve"> </w:t>
      </w:r>
      <w:bookmarkStart w:id="25087" w:name="_ETM_Q56_355919"/>
      <w:bookmarkEnd w:id="25087"/>
      <w:r>
        <w:rPr>
          <w:rtl/>
        </w:rPr>
        <w:t xml:space="preserve">העסקים </w:t>
      </w:r>
      <w:bookmarkStart w:id="25088" w:name="_ETM_Q56_356730"/>
      <w:bookmarkEnd w:id="25088"/>
      <w:r>
        <w:rPr>
          <w:rtl/>
        </w:rPr>
        <w:t xml:space="preserve">האלה </w:t>
      </w:r>
      <w:bookmarkStart w:id="25089" w:name="_ETM_Q56_357569"/>
      <w:bookmarkEnd w:id="25089"/>
      <w:r>
        <w:rPr>
          <w:rtl/>
        </w:rPr>
        <w:t xml:space="preserve">זה </w:t>
      </w:r>
      <w:bookmarkStart w:id="25090" w:name="_ETM_Q56_357749"/>
      <w:bookmarkEnd w:id="25090"/>
      <w:r>
        <w:rPr>
          <w:rtl/>
        </w:rPr>
        <w:t xml:space="preserve">אנשים </w:t>
      </w:r>
      <w:bookmarkStart w:id="25091" w:name="_ETM_Q56_358139"/>
      <w:bookmarkEnd w:id="25091"/>
      <w:r w:rsidR="007B6151">
        <w:rPr>
          <w:rFonts w:hint="cs"/>
          <w:rtl/>
        </w:rPr>
        <w:t xml:space="preserve">– </w:t>
      </w:r>
      <w:r>
        <w:rPr>
          <w:rtl/>
        </w:rPr>
        <w:t xml:space="preserve">שלא </w:t>
      </w:r>
      <w:bookmarkStart w:id="25092" w:name="_ETM_Q56_358439"/>
      <w:bookmarkEnd w:id="25092"/>
      <w:r>
        <w:rPr>
          <w:rtl/>
        </w:rPr>
        <w:t xml:space="preserve">יגיעו </w:t>
      </w:r>
      <w:bookmarkStart w:id="25093" w:name="_ETM_Q56_358829"/>
      <w:bookmarkEnd w:id="25093"/>
      <w:r>
        <w:rPr>
          <w:rtl/>
        </w:rPr>
        <w:t>לאבטלה</w:t>
      </w:r>
      <w:r>
        <w:rPr>
          <w:rFonts w:hint="cs"/>
          <w:rtl/>
        </w:rPr>
        <w:t>,</w:t>
      </w:r>
      <w:r>
        <w:rPr>
          <w:rtl/>
        </w:rPr>
        <w:t xml:space="preserve"> </w:t>
      </w:r>
      <w:bookmarkStart w:id="25094" w:name="_ETM_Q56_360030"/>
      <w:bookmarkStart w:id="25095" w:name="_ETM_Q56_360540"/>
      <w:bookmarkEnd w:id="25094"/>
      <w:bookmarkEnd w:id="25095"/>
      <w:r>
        <w:rPr>
          <w:rtl/>
        </w:rPr>
        <w:t xml:space="preserve">שלא </w:t>
      </w:r>
      <w:bookmarkStart w:id="25096" w:name="_ETM_Q56_360810"/>
      <w:bookmarkEnd w:id="25096"/>
      <w:r>
        <w:rPr>
          <w:rtl/>
        </w:rPr>
        <w:t xml:space="preserve">יגיעו </w:t>
      </w:r>
      <w:bookmarkStart w:id="25097" w:name="_ETM_Q56_361799"/>
      <w:bookmarkEnd w:id="25097"/>
      <w:r>
        <w:rPr>
          <w:rtl/>
        </w:rPr>
        <w:t>למשבר</w:t>
      </w:r>
      <w:r>
        <w:rPr>
          <w:rFonts w:hint="cs"/>
          <w:rtl/>
        </w:rPr>
        <w:t xml:space="preserve">ים </w:t>
      </w:r>
      <w:bookmarkStart w:id="25098" w:name="_ETM_Q56_362389"/>
      <w:bookmarkStart w:id="25099" w:name="_ETM_Q56_362569"/>
      <w:bookmarkEnd w:id="25098"/>
      <w:bookmarkEnd w:id="25099"/>
      <w:r>
        <w:rPr>
          <w:rtl/>
        </w:rPr>
        <w:t xml:space="preserve">כספיים </w:t>
      </w:r>
      <w:bookmarkStart w:id="25100" w:name="_ETM_Q56_363110"/>
      <w:bookmarkEnd w:id="25100"/>
      <w:r>
        <w:rPr>
          <w:rtl/>
        </w:rPr>
        <w:t>שלא</w:t>
      </w:r>
      <w:r>
        <w:rPr>
          <w:rFonts w:hint="cs"/>
          <w:rtl/>
        </w:rPr>
        <w:t xml:space="preserve"> יצאו מהם לעולם. זה בגלל חוסר </w:t>
      </w:r>
      <w:bookmarkStart w:id="25101" w:name="_ETM_Q56_368177"/>
      <w:bookmarkEnd w:id="25101"/>
      <w:r>
        <w:rPr>
          <w:rFonts w:hint="cs"/>
          <w:rtl/>
        </w:rPr>
        <w:t xml:space="preserve">הוודאות הכלכלית שהם נמצאים בו. </w:t>
      </w:r>
      <w:bookmarkStart w:id="25102" w:name="_ETM_Q56_363410"/>
      <w:bookmarkStart w:id="25103" w:name="_ETM_Q56_363950"/>
      <w:bookmarkStart w:id="25104" w:name="_ETM_Q56_367139"/>
      <w:bookmarkStart w:id="25105" w:name="_ETM_Q56_367739"/>
      <w:bookmarkStart w:id="25106" w:name="_ETM_Q56_368190"/>
      <w:bookmarkStart w:id="25107" w:name="_ETM_Q56_368700"/>
      <w:bookmarkStart w:id="25108" w:name="_ETM_Q56_369330"/>
      <w:bookmarkStart w:id="25109" w:name="_ETM_Q56_370080"/>
      <w:bookmarkStart w:id="25110" w:name="_ETM_Q56_370780"/>
      <w:bookmarkEnd w:id="25102"/>
      <w:bookmarkEnd w:id="25103"/>
      <w:bookmarkEnd w:id="25104"/>
      <w:bookmarkEnd w:id="25105"/>
      <w:bookmarkEnd w:id="25106"/>
      <w:bookmarkEnd w:id="25107"/>
      <w:bookmarkEnd w:id="25108"/>
      <w:bookmarkEnd w:id="25109"/>
      <w:bookmarkEnd w:id="25110"/>
      <w:r>
        <w:rPr>
          <w:rtl/>
        </w:rPr>
        <w:t xml:space="preserve">זה </w:t>
      </w:r>
      <w:bookmarkStart w:id="25111" w:name="_ETM_Q56_370930"/>
      <w:bookmarkEnd w:id="25111"/>
      <w:r>
        <w:rPr>
          <w:rtl/>
        </w:rPr>
        <w:t xml:space="preserve">בגלל </w:t>
      </w:r>
      <w:bookmarkStart w:id="25112" w:name="_ETM_Q56_371169"/>
      <w:bookmarkEnd w:id="25112"/>
      <w:r>
        <w:rPr>
          <w:rtl/>
        </w:rPr>
        <w:t xml:space="preserve">שהם </w:t>
      </w:r>
      <w:bookmarkStart w:id="25113" w:name="_ETM_Q56_371379"/>
      <w:bookmarkEnd w:id="25113"/>
      <w:r>
        <w:rPr>
          <w:rtl/>
        </w:rPr>
        <w:t xml:space="preserve">לא </w:t>
      </w:r>
      <w:bookmarkStart w:id="25114" w:name="_ETM_Q56_371470"/>
      <w:bookmarkEnd w:id="25114"/>
      <w:r>
        <w:rPr>
          <w:rtl/>
        </w:rPr>
        <w:t xml:space="preserve">יודעים </w:t>
      </w:r>
      <w:bookmarkStart w:id="25115" w:name="_ETM_Q56_372400"/>
      <w:bookmarkEnd w:id="25115"/>
      <w:r>
        <w:rPr>
          <w:rtl/>
        </w:rPr>
        <w:t xml:space="preserve">מה </w:t>
      </w:r>
      <w:bookmarkStart w:id="25116" w:name="_ETM_Q56_372730"/>
      <w:bookmarkEnd w:id="25116"/>
      <w:r>
        <w:rPr>
          <w:rtl/>
        </w:rPr>
        <w:t xml:space="preserve">קורה </w:t>
      </w:r>
      <w:bookmarkStart w:id="25117" w:name="_ETM_Q56_373030"/>
      <w:bookmarkEnd w:id="25117"/>
      <w:r>
        <w:rPr>
          <w:rtl/>
        </w:rPr>
        <w:t>אית</w:t>
      </w:r>
      <w:r>
        <w:rPr>
          <w:rFonts w:hint="cs"/>
          <w:rtl/>
        </w:rPr>
        <w:t>ם</w:t>
      </w:r>
      <w:r>
        <w:rPr>
          <w:rtl/>
        </w:rPr>
        <w:t xml:space="preserve"> </w:t>
      </w:r>
      <w:bookmarkStart w:id="25118" w:name="_ETM_Q56_373240"/>
      <w:bookmarkEnd w:id="25118"/>
      <w:r>
        <w:rPr>
          <w:rtl/>
        </w:rPr>
        <w:t>מחר</w:t>
      </w:r>
      <w:r>
        <w:rPr>
          <w:rFonts w:hint="cs"/>
          <w:rtl/>
        </w:rPr>
        <w:t>,</w:t>
      </w:r>
      <w:r>
        <w:rPr>
          <w:rtl/>
        </w:rPr>
        <w:t xml:space="preserve"> </w:t>
      </w:r>
      <w:bookmarkStart w:id="25119" w:name="_ETM_Q56_373630"/>
      <w:bookmarkEnd w:id="25119"/>
      <w:r>
        <w:rPr>
          <w:rtl/>
        </w:rPr>
        <w:t xml:space="preserve">כי </w:t>
      </w:r>
      <w:bookmarkStart w:id="25120" w:name="_ETM_Q56_374200"/>
      <w:bookmarkEnd w:id="25120"/>
      <w:r>
        <w:rPr>
          <w:rtl/>
        </w:rPr>
        <w:t xml:space="preserve">שר </w:t>
      </w:r>
      <w:bookmarkStart w:id="25121" w:name="_ETM_Q56_374530"/>
      <w:bookmarkEnd w:id="25121"/>
      <w:r>
        <w:rPr>
          <w:rtl/>
        </w:rPr>
        <w:t xml:space="preserve">האוצר </w:t>
      </w:r>
      <w:bookmarkStart w:id="25122" w:name="_ETM_Q56_374889"/>
      <w:bookmarkEnd w:id="25122"/>
      <w:r>
        <w:rPr>
          <w:rtl/>
        </w:rPr>
        <w:t xml:space="preserve">מתעקש </w:t>
      </w:r>
      <w:bookmarkStart w:id="25123" w:name="_ETM_Q56_376720"/>
      <w:bookmarkEnd w:id="25123"/>
      <w:r>
        <w:rPr>
          <w:rtl/>
        </w:rPr>
        <w:t xml:space="preserve">שלא </w:t>
      </w:r>
      <w:bookmarkStart w:id="25124" w:name="_ETM_Q56_377200"/>
      <w:bookmarkEnd w:id="25124"/>
      <w:r>
        <w:rPr>
          <w:rtl/>
        </w:rPr>
        <w:t xml:space="preserve">לבוא </w:t>
      </w:r>
      <w:bookmarkStart w:id="25125" w:name="_ETM_Q56_377860"/>
      <w:bookmarkEnd w:id="25125"/>
      <w:r>
        <w:rPr>
          <w:rtl/>
        </w:rPr>
        <w:t>ולסייע</w:t>
      </w:r>
      <w:r>
        <w:rPr>
          <w:rFonts w:hint="cs"/>
          <w:rtl/>
        </w:rPr>
        <w:t xml:space="preserve">. תגדירו </w:t>
      </w:r>
      <w:bookmarkStart w:id="25126" w:name="_ETM_Q56_380058"/>
      <w:bookmarkStart w:id="25127" w:name="_ETM_Q56_378730"/>
      <w:bookmarkStart w:id="25128" w:name="_ETM_Q56_379930"/>
      <w:bookmarkEnd w:id="25126"/>
      <w:bookmarkEnd w:id="25127"/>
      <w:bookmarkEnd w:id="25128"/>
      <w:r>
        <w:rPr>
          <w:rFonts w:hint="eastAsia"/>
          <w:rtl/>
        </w:rPr>
        <w:t>–</w:t>
      </w:r>
      <w:r>
        <w:rPr>
          <w:rFonts w:hint="cs"/>
          <w:rtl/>
        </w:rPr>
        <w:t xml:space="preserve"> </w:t>
      </w:r>
      <w:r>
        <w:rPr>
          <w:rtl/>
        </w:rPr>
        <w:t xml:space="preserve">אתם </w:t>
      </w:r>
      <w:bookmarkStart w:id="25129" w:name="_ETM_Q56_380169"/>
      <w:bookmarkEnd w:id="25129"/>
      <w:r>
        <w:rPr>
          <w:rtl/>
        </w:rPr>
        <w:t xml:space="preserve">לא </w:t>
      </w:r>
      <w:bookmarkStart w:id="25130" w:name="_ETM_Q56_380290"/>
      <w:bookmarkEnd w:id="25130"/>
      <w:r>
        <w:rPr>
          <w:rtl/>
        </w:rPr>
        <w:t xml:space="preserve">חייבים </w:t>
      </w:r>
      <w:bookmarkStart w:id="25131" w:name="_ETM_Q56_380680"/>
      <w:bookmarkEnd w:id="25131"/>
      <w:r>
        <w:rPr>
          <w:rtl/>
        </w:rPr>
        <w:t xml:space="preserve">לסייע </w:t>
      </w:r>
      <w:bookmarkStart w:id="25132" w:name="_ETM_Q56_381970"/>
      <w:bookmarkEnd w:id="25132"/>
      <w:r>
        <w:rPr>
          <w:rtl/>
        </w:rPr>
        <w:t xml:space="preserve">לכל </w:t>
      </w:r>
      <w:bookmarkStart w:id="25133" w:name="_ETM_Q56_382629"/>
      <w:bookmarkEnd w:id="25133"/>
      <w:r>
        <w:rPr>
          <w:rtl/>
        </w:rPr>
        <w:t>ה</w:t>
      </w:r>
      <w:r>
        <w:rPr>
          <w:rFonts w:hint="cs"/>
          <w:rtl/>
        </w:rPr>
        <w:t xml:space="preserve">חברות </w:t>
      </w:r>
      <w:bookmarkStart w:id="25134" w:name="_ETM_Q56_383169"/>
      <w:bookmarkEnd w:id="25134"/>
      <w:r>
        <w:rPr>
          <w:rtl/>
        </w:rPr>
        <w:t>הגדולות</w:t>
      </w:r>
      <w:bookmarkStart w:id="25135" w:name="_ETM_Q56_384319"/>
      <w:bookmarkEnd w:id="25135"/>
      <w:r w:rsidR="007B6151">
        <w:rPr>
          <w:rFonts w:hint="cs"/>
          <w:rtl/>
        </w:rPr>
        <w:t>,</w:t>
      </w:r>
      <w:r>
        <w:rPr>
          <w:rFonts w:hint="cs"/>
          <w:rtl/>
        </w:rPr>
        <w:t xml:space="preserve"> </w:t>
      </w:r>
      <w:r>
        <w:rPr>
          <w:rtl/>
        </w:rPr>
        <w:t xml:space="preserve">תגדירו </w:t>
      </w:r>
      <w:bookmarkStart w:id="25136" w:name="_ETM_Q56_385549"/>
      <w:bookmarkEnd w:id="25136"/>
      <w:r>
        <w:rPr>
          <w:rtl/>
        </w:rPr>
        <w:t xml:space="preserve">איזה </w:t>
      </w:r>
      <w:bookmarkStart w:id="25137" w:name="_ETM_Q56_385879"/>
      <w:bookmarkEnd w:id="25137"/>
      <w:r>
        <w:rPr>
          <w:rtl/>
        </w:rPr>
        <w:t xml:space="preserve">מגזרים </w:t>
      </w:r>
      <w:bookmarkStart w:id="25138" w:name="_ETM_Q56_386510"/>
      <w:bookmarkEnd w:id="25138"/>
      <w:r>
        <w:rPr>
          <w:rtl/>
        </w:rPr>
        <w:t xml:space="preserve">הם </w:t>
      </w:r>
      <w:bookmarkStart w:id="25139" w:name="_ETM_Q56_386659"/>
      <w:bookmarkEnd w:id="25139"/>
      <w:r>
        <w:rPr>
          <w:rtl/>
        </w:rPr>
        <w:t xml:space="preserve">יותר </w:t>
      </w:r>
      <w:bookmarkStart w:id="25140" w:name="_ETM_Q56_387560"/>
      <w:bookmarkEnd w:id="25140"/>
      <w:r>
        <w:rPr>
          <w:rFonts w:hint="cs"/>
          <w:rtl/>
        </w:rPr>
        <w:t xml:space="preserve">פריכים. </w:t>
      </w:r>
      <w:bookmarkStart w:id="25141" w:name="_ETM_Q56_389300"/>
      <w:bookmarkEnd w:id="25141"/>
    </w:p>
    <w:p w:rsidR="00C77F9A" w:rsidRDefault="00C77F9A" w:rsidP="00513C59">
      <w:pPr>
        <w:rPr>
          <w:rtl/>
        </w:rPr>
      </w:pPr>
      <w:bookmarkStart w:id="25142" w:name="_ETM_Q56_392089"/>
      <w:bookmarkStart w:id="25143" w:name="_ETM_Q56_392150"/>
      <w:bookmarkStart w:id="25144" w:name="_ETM_Q56_392232"/>
      <w:bookmarkEnd w:id="25142"/>
      <w:bookmarkEnd w:id="25143"/>
      <w:bookmarkEnd w:id="25144"/>
    </w:p>
    <w:p w:rsidR="00C77F9A" w:rsidRDefault="00C77F9A" w:rsidP="007B6151">
      <w:pPr>
        <w:rPr>
          <w:rtl/>
        </w:rPr>
      </w:pPr>
      <w:bookmarkStart w:id="25145" w:name="_ETM_Q56_392323"/>
      <w:bookmarkEnd w:id="25145"/>
      <w:r>
        <w:rPr>
          <w:rtl/>
        </w:rPr>
        <w:t>א</w:t>
      </w:r>
      <w:r>
        <w:rPr>
          <w:rFonts w:hint="cs"/>
          <w:rtl/>
        </w:rPr>
        <w:t>ז</w:t>
      </w:r>
      <w:r>
        <w:rPr>
          <w:rtl/>
        </w:rPr>
        <w:t xml:space="preserve"> </w:t>
      </w:r>
      <w:bookmarkStart w:id="25146" w:name="_ETM_Q56_389510"/>
      <w:bookmarkEnd w:id="25146"/>
      <w:r>
        <w:rPr>
          <w:rtl/>
        </w:rPr>
        <w:t xml:space="preserve">אני </w:t>
      </w:r>
      <w:bookmarkStart w:id="25147" w:name="_ETM_Q56_389630"/>
      <w:bookmarkEnd w:id="25147"/>
      <w:r>
        <w:rPr>
          <w:rFonts w:hint="cs"/>
          <w:rtl/>
        </w:rPr>
        <w:t xml:space="preserve">יודע </w:t>
      </w:r>
      <w:bookmarkStart w:id="25148" w:name="_ETM_Q56_389930"/>
      <w:bookmarkEnd w:id="25148"/>
      <w:r>
        <w:rPr>
          <w:rtl/>
        </w:rPr>
        <w:t xml:space="preserve">שיעלה </w:t>
      </w:r>
      <w:bookmarkStart w:id="25149" w:name="_ETM_Q56_390350"/>
      <w:bookmarkEnd w:id="25149"/>
      <w:r>
        <w:rPr>
          <w:rtl/>
        </w:rPr>
        <w:t xml:space="preserve">לפה </w:t>
      </w:r>
      <w:bookmarkStart w:id="25150" w:name="_ETM_Q56_390650"/>
      <w:bookmarkEnd w:id="25150"/>
      <w:r>
        <w:rPr>
          <w:rFonts w:hint="cs"/>
          <w:rtl/>
        </w:rPr>
        <w:t>השר חמד עמאר ויגיד</w:t>
      </w:r>
      <w:r w:rsidR="007B6151">
        <w:rPr>
          <w:rFonts w:hint="cs"/>
          <w:rtl/>
        </w:rPr>
        <w:t>:</w:t>
      </w:r>
      <w:r>
        <w:rPr>
          <w:rFonts w:hint="cs"/>
          <w:rtl/>
        </w:rPr>
        <w:t xml:space="preserve"> שילמנו להם עכשיו </w:t>
      </w:r>
      <w:bookmarkStart w:id="25151" w:name="_ETM_Q56_397576"/>
      <w:bookmarkEnd w:id="25151"/>
      <w:r>
        <w:rPr>
          <w:rFonts w:hint="cs"/>
          <w:rtl/>
        </w:rPr>
        <w:t xml:space="preserve">דמי בידוד. בראבו, זה דבר טוב, </w:t>
      </w:r>
      <w:bookmarkStart w:id="25152" w:name="_ETM_Q56_390919"/>
      <w:bookmarkStart w:id="25153" w:name="_ETM_Q56_391130"/>
      <w:bookmarkStart w:id="25154" w:name="_ETM_Q56_391430"/>
      <w:bookmarkStart w:id="25155" w:name="_ETM_Q56_392319"/>
      <w:bookmarkStart w:id="25156" w:name="_ETM_Q56_394010"/>
      <w:bookmarkStart w:id="25157" w:name="_ETM_Q56_394550"/>
      <w:bookmarkStart w:id="25158" w:name="_ETM_Q56_394760"/>
      <w:bookmarkStart w:id="25159" w:name="_ETM_Q56_395150"/>
      <w:bookmarkStart w:id="25160" w:name="_ETM_Q56_397030"/>
      <w:bookmarkStart w:id="25161" w:name="_ETM_Q56_398579"/>
      <w:bookmarkStart w:id="25162" w:name="_ETM_Q56_398730"/>
      <w:bookmarkStart w:id="25163" w:name="_ETM_Q56_398999"/>
      <w:bookmarkStart w:id="25164" w:name="_ETM_Q56_400469"/>
      <w:bookmarkEnd w:id="25152"/>
      <w:bookmarkEnd w:id="25153"/>
      <w:bookmarkEnd w:id="25154"/>
      <w:bookmarkEnd w:id="25155"/>
      <w:bookmarkEnd w:id="25156"/>
      <w:bookmarkEnd w:id="25157"/>
      <w:bookmarkEnd w:id="25158"/>
      <w:bookmarkEnd w:id="25159"/>
      <w:bookmarkEnd w:id="25160"/>
      <w:bookmarkEnd w:id="25161"/>
      <w:bookmarkEnd w:id="25162"/>
      <w:bookmarkEnd w:id="25163"/>
      <w:bookmarkEnd w:id="25164"/>
      <w:r>
        <w:rPr>
          <w:rtl/>
        </w:rPr>
        <w:t xml:space="preserve">אבל </w:t>
      </w:r>
      <w:bookmarkStart w:id="25165" w:name="_ETM_Q56_400799"/>
      <w:bookmarkEnd w:id="25165"/>
      <w:r>
        <w:rPr>
          <w:rtl/>
        </w:rPr>
        <w:t xml:space="preserve">זה </w:t>
      </w:r>
      <w:bookmarkStart w:id="25166" w:name="_ETM_Q56_401069"/>
      <w:bookmarkEnd w:id="25166"/>
      <w:r>
        <w:rPr>
          <w:rtl/>
        </w:rPr>
        <w:t xml:space="preserve">מה </w:t>
      </w:r>
      <w:bookmarkStart w:id="25167" w:name="_ETM_Q56_401249"/>
      <w:bookmarkEnd w:id="25167"/>
      <w:r>
        <w:rPr>
          <w:rtl/>
        </w:rPr>
        <w:t xml:space="preserve">שיחזיק </w:t>
      </w:r>
      <w:bookmarkStart w:id="25168" w:name="_ETM_Q56_401760"/>
      <w:bookmarkEnd w:id="25168"/>
      <w:r>
        <w:rPr>
          <w:rtl/>
        </w:rPr>
        <w:t>אותם</w:t>
      </w:r>
      <w:r>
        <w:rPr>
          <w:rFonts w:hint="cs"/>
          <w:rtl/>
        </w:rPr>
        <w:t>,</w:t>
      </w:r>
      <w:r>
        <w:rPr>
          <w:rtl/>
        </w:rPr>
        <w:t xml:space="preserve"> </w:t>
      </w:r>
      <w:bookmarkStart w:id="25169" w:name="_ETM_Q56_402980"/>
      <w:bookmarkEnd w:id="25169"/>
      <w:r>
        <w:rPr>
          <w:rtl/>
        </w:rPr>
        <w:t xml:space="preserve">זה </w:t>
      </w:r>
      <w:bookmarkStart w:id="25170" w:name="_ETM_Q56_403310"/>
      <w:bookmarkEnd w:id="25170"/>
      <w:r>
        <w:rPr>
          <w:rtl/>
        </w:rPr>
        <w:t xml:space="preserve">מה </w:t>
      </w:r>
      <w:bookmarkStart w:id="25171" w:name="_ETM_Q56_403459"/>
      <w:bookmarkEnd w:id="25171"/>
      <w:r>
        <w:rPr>
          <w:rtl/>
        </w:rPr>
        <w:t xml:space="preserve">שיציל </w:t>
      </w:r>
      <w:bookmarkStart w:id="25172" w:name="_ETM_Q56_404209"/>
      <w:bookmarkEnd w:id="25172"/>
      <w:r>
        <w:rPr>
          <w:rFonts w:hint="cs"/>
          <w:rtl/>
        </w:rPr>
        <w:t xml:space="preserve">להם </w:t>
      </w:r>
      <w:r>
        <w:rPr>
          <w:rtl/>
        </w:rPr>
        <w:t xml:space="preserve">את </w:t>
      </w:r>
      <w:bookmarkStart w:id="25173" w:name="_ETM_Q56_404360"/>
      <w:bookmarkEnd w:id="25173"/>
      <w:r>
        <w:rPr>
          <w:rtl/>
        </w:rPr>
        <w:t>העסק</w:t>
      </w:r>
      <w:bookmarkStart w:id="25174" w:name="_ETM_Q56_406780"/>
      <w:bookmarkEnd w:id="25174"/>
      <w:r>
        <w:rPr>
          <w:rFonts w:hint="cs"/>
          <w:rtl/>
        </w:rPr>
        <w:t xml:space="preserve">? </w:t>
      </w:r>
      <w:bookmarkStart w:id="25175" w:name="_ETM_Q56_406374"/>
      <w:bookmarkStart w:id="25176" w:name="_ETM_Q56_406484"/>
      <w:bookmarkStart w:id="25177" w:name="_ETM_Q56_406551"/>
      <w:bookmarkStart w:id="25178" w:name="_ETM_Q56_406647"/>
      <w:bookmarkEnd w:id="25175"/>
      <w:bookmarkEnd w:id="25176"/>
      <w:bookmarkEnd w:id="25177"/>
      <w:bookmarkEnd w:id="25178"/>
      <w:r>
        <w:rPr>
          <w:rtl/>
        </w:rPr>
        <w:t xml:space="preserve">אנשים </w:t>
      </w:r>
      <w:bookmarkStart w:id="25179" w:name="_ETM_Q56_407260"/>
      <w:bookmarkEnd w:id="25179"/>
      <w:r>
        <w:rPr>
          <w:rtl/>
        </w:rPr>
        <w:t xml:space="preserve">נמצאים </w:t>
      </w:r>
      <w:bookmarkStart w:id="25180" w:name="_ETM_Q56_408010"/>
      <w:bookmarkEnd w:id="25180"/>
      <w:r>
        <w:rPr>
          <w:rtl/>
        </w:rPr>
        <w:t xml:space="preserve">כבר </w:t>
      </w:r>
      <w:bookmarkStart w:id="25181" w:name="_ETM_Q56_408310"/>
      <w:bookmarkEnd w:id="25181"/>
      <w:r>
        <w:rPr>
          <w:rtl/>
        </w:rPr>
        <w:t xml:space="preserve">שנתיים </w:t>
      </w:r>
      <w:bookmarkStart w:id="25182" w:name="_ETM_Q56_409760"/>
      <w:bookmarkEnd w:id="25182"/>
      <w:r>
        <w:rPr>
          <w:rtl/>
        </w:rPr>
        <w:t xml:space="preserve">בתוך </w:t>
      </w:r>
      <w:bookmarkStart w:id="25183" w:name="_ETM_Q56_410780"/>
      <w:bookmarkEnd w:id="25183"/>
      <w:r>
        <w:rPr>
          <w:rFonts w:hint="cs"/>
          <w:rtl/>
        </w:rPr>
        <w:t>צונ</w:t>
      </w:r>
      <w:r w:rsidR="0037501E">
        <w:rPr>
          <w:rFonts w:hint="cs"/>
          <w:rtl/>
        </w:rPr>
        <w:t>א</w:t>
      </w:r>
      <w:r>
        <w:rPr>
          <w:rFonts w:hint="cs"/>
          <w:rtl/>
        </w:rPr>
        <w:t xml:space="preserve">מי כזה </w:t>
      </w:r>
      <w:bookmarkStart w:id="25184" w:name="_ETM_Q56_412899"/>
      <w:bookmarkEnd w:id="25184"/>
      <w:r>
        <w:rPr>
          <w:rFonts w:hint="cs"/>
          <w:rtl/>
        </w:rPr>
        <w:t xml:space="preserve">של מגפה, הצליחו להרים את הראש. </w:t>
      </w:r>
      <w:bookmarkStart w:id="25185" w:name="_ETM_Q56_416787"/>
      <w:bookmarkStart w:id="25186" w:name="_ETM_Q56_416877"/>
      <w:bookmarkStart w:id="25187" w:name="_ETM_Q56_416980"/>
      <w:bookmarkStart w:id="25188" w:name="_ETM_Q56_417065"/>
      <w:bookmarkStart w:id="25189" w:name="_ETM_Q56_411019"/>
      <w:bookmarkStart w:id="25190" w:name="_ETM_Q56_411200"/>
      <w:bookmarkStart w:id="25191" w:name="_ETM_Q56_411739"/>
      <w:bookmarkStart w:id="25192" w:name="_ETM_Q56_412540"/>
      <w:bookmarkStart w:id="25193" w:name="_ETM_Q56_413590"/>
      <w:bookmarkStart w:id="25194" w:name="_ETM_Q56_414220"/>
      <w:bookmarkStart w:id="25195" w:name="_ETM_Q56_414550"/>
      <w:bookmarkStart w:id="25196" w:name="_ETM_Q56_414730"/>
      <w:bookmarkStart w:id="25197" w:name="_ETM_Q56_418030"/>
      <w:bookmarkEnd w:id="25185"/>
      <w:bookmarkEnd w:id="25186"/>
      <w:bookmarkEnd w:id="25187"/>
      <w:bookmarkEnd w:id="25188"/>
      <w:bookmarkEnd w:id="25189"/>
      <w:bookmarkEnd w:id="25190"/>
      <w:bookmarkEnd w:id="25191"/>
      <w:bookmarkEnd w:id="25192"/>
      <w:bookmarkEnd w:id="25193"/>
      <w:bookmarkEnd w:id="25194"/>
      <w:bookmarkEnd w:id="25195"/>
      <w:bookmarkEnd w:id="25196"/>
      <w:bookmarkEnd w:id="25197"/>
      <w:r>
        <w:rPr>
          <w:rFonts w:hint="cs"/>
          <w:rtl/>
        </w:rPr>
        <w:t>וא</w:t>
      </w:r>
      <w:r>
        <w:rPr>
          <w:rtl/>
        </w:rPr>
        <w:t xml:space="preserve">נחנו </w:t>
      </w:r>
      <w:bookmarkStart w:id="25198" w:name="_ETM_Q56_418450"/>
      <w:bookmarkEnd w:id="25198"/>
      <w:r>
        <w:rPr>
          <w:rtl/>
        </w:rPr>
        <w:t xml:space="preserve">מדברים </w:t>
      </w:r>
      <w:bookmarkStart w:id="25199" w:name="_ETM_Q56_419080"/>
      <w:bookmarkEnd w:id="25199"/>
      <w:r>
        <w:rPr>
          <w:rtl/>
        </w:rPr>
        <w:t xml:space="preserve">על </w:t>
      </w:r>
      <w:bookmarkStart w:id="25200" w:name="_ETM_Q56_419200"/>
      <w:bookmarkEnd w:id="25200"/>
      <w:r>
        <w:rPr>
          <w:rtl/>
        </w:rPr>
        <w:t>70</w:t>
      </w:r>
      <w:r>
        <w:rPr>
          <w:rFonts w:hint="cs"/>
          <w:rtl/>
        </w:rPr>
        <w:t>,</w:t>
      </w:r>
      <w:r>
        <w:rPr>
          <w:rtl/>
        </w:rPr>
        <w:t xml:space="preserve">000 </w:t>
      </w:r>
      <w:bookmarkStart w:id="25201" w:name="_ETM_Q56_420310"/>
      <w:bookmarkEnd w:id="25201"/>
      <w:r>
        <w:rPr>
          <w:rFonts w:hint="cs"/>
          <w:rtl/>
        </w:rPr>
        <w:t xml:space="preserve">עסקים, </w:t>
      </w:r>
      <w:bookmarkStart w:id="25202" w:name="_ETM_Q56_420819"/>
      <w:bookmarkEnd w:id="25202"/>
      <w:r>
        <w:rPr>
          <w:rtl/>
        </w:rPr>
        <w:t xml:space="preserve">אדוני </w:t>
      </w:r>
      <w:bookmarkStart w:id="25203" w:name="_ETM_Q56_421120"/>
      <w:bookmarkEnd w:id="25203"/>
      <w:r>
        <w:rPr>
          <w:rFonts w:hint="cs"/>
          <w:rtl/>
        </w:rPr>
        <w:t xml:space="preserve">השר, </w:t>
      </w:r>
      <w:bookmarkStart w:id="25204" w:name="_ETM_Q56_421900"/>
      <w:bookmarkEnd w:id="25204"/>
      <w:r>
        <w:rPr>
          <w:rtl/>
        </w:rPr>
        <w:t xml:space="preserve">אלה </w:t>
      </w:r>
      <w:bookmarkStart w:id="25205" w:name="_ETM_Q56_422140"/>
      <w:bookmarkEnd w:id="25205"/>
      <w:r>
        <w:rPr>
          <w:rtl/>
        </w:rPr>
        <w:t>הנתונים</w:t>
      </w:r>
      <w:bookmarkStart w:id="25206" w:name="_ETM_Q56_423620"/>
      <w:bookmarkEnd w:id="25206"/>
      <w:r>
        <w:rPr>
          <w:rFonts w:hint="cs"/>
          <w:rtl/>
        </w:rPr>
        <w:t xml:space="preserve">. </w:t>
      </w:r>
      <w:bookmarkStart w:id="25207" w:name="_ETM_Q56_423716"/>
      <w:bookmarkEnd w:id="25207"/>
      <w:r>
        <w:rPr>
          <w:rtl/>
        </w:rPr>
        <w:t xml:space="preserve">משהו </w:t>
      </w:r>
      <w:bookmarkStart w:id="25208" w:name="_ETM_Q56_424069"/>
      <w:bookmarkEnd w:id="25208"/>
      <w:r>
        <w:rPr>
          <w:rtl/>
        </w:rPr>
        <w:t xml:space="preserve">קורה </w:t>
      </w:r>
      <w:bookmarkStart w:id="25209" w:name="_ETM_Q56_424400"/>
      <w:bookmarkEnd w:id="25209"/>
      <w:r>
        <w:rPr>
          <w:rtl/>
        </w:rPr>
        <w:t>פה</w:t>
      </w:r>
      <w:r>
        <w:rPr>
          <w:rFonts w:hint="cs"/>
          <w:rtl/>
        </w:rPr>
        <w:t>,</w:t>
      </w:r>
      <w:r>
        <w:rPr>
          <w:rtl/>
        </w:rPr>
        <w:t xml:space="preserve"> </w:t>
      </w:r>
      <w:bookmarkStart w:id="25210" w:name="_ETM_Q56_425090"/>
      <w:bookmarkEnd w:id="25210"/>
      <w:r>
        <w:rPr>
          <w:rtl/>
        </w:rPr>
        <w:t xml:space="preserve">צריך </w:t>
      </w:r>
      <w:bookmarkStart w:id="25211" w:name="_ETM_Q56_425270"/>
      <w:bookmarkEnd w:id="25211"/>
      <w:r>
        <w:rPr>
          <w:rtl/>
        </w:rPr>
        <w:t xml:space="preserve">ללמוד </w:t>
      </w:r>
      <w:bookmarkStart w:id="25212" w:name="_ETM_Q56_425510"/>
      <w:bookmarkEnd w:id="25212"/>
      <w:r>
        <w:rPr>
          <w:rtl/>
        </w:rPr>
        <w:t>סטטיסטיקה</w:t>
      </w:r>
      <w:r>
        <w:rPr>
          <w:rFonts w:hint="cs"/>
          <w:rtl/>
        </w:rPr>
        <w:t>,</w:t>
      </w:r>
      <w:r>
        <w:rPr>
          <w:rtl/>
        </w:rPr>
        <w:t xml:space="preserve"> </w:t>
      </w:r>
      <w:bookmarkStart w:id="25213" w:name="_ETM_Q56_426290"/>
      <w:bookmarkEnd w:id="25213"/>
      <w:r>
        <w:rPr>
          <w:rtl/>
        </w:rPr>
        <w:t>להבין</w:t>
      </w:r>
      <w:r>
        <w:rPr>
          <w:rFonts w:hint="cs"/>
          <w:rtl/>
        </w:rPr>
        <w:t>.</w:t>
      </w:r>
      <w:r>
        <w:rPr>
          <w:rtl/>
        </w:rPr>
        <w:t xml:space="preserve"> </w:t>
      </w:r>
      <w:bookmarkStart w:id="25214" w:name="_ETM_Q56_427989"/>
      <w:bookmarkEnd w:id="25214"/>
      <w:r>
        <w:rPr>
          <w:rtl/>
        </w:rPr>
        <w:t xml:space="preserve">אז </w:t>
      </w:r>
      <w:bookmarkStart w:id="25215" w:name="_ETM_Q56_428140"/>
      <w:bookmarkEnd w:id="25215"/>
      <w:r>
        <w:rPr>
          <w:rtl/>
        </w:rPr>
        <w:t xml:space="preserve">ברור </w:t>
      </w:r>
      <w:bookmarkStart w:id="25216" w:name="_ETM_Q56_428439"/>
      <w:bookmarkEnd w:id="25216"/>
      <w:r>
        <w:rPr>
          <w:rtl/>
        </w:rPr>
        <w:t>שתגיד</w:t>
      </w:r>
      <w:r w:rsidR="007B6151">
        <w:rPr>
          <w:rFonts w:hint="cs"/>
          <w:rtl/>
        </w:rPr>
        <w:t>:</w:t>
      </w:r>
      <w:r>
        <w:rPr>
          <w:rtl/>
        </w:rPr>
        <w:t xml:space="preserve"> </w:t>
      </w:r>
      <w:bookmarkStart w:id="25217" w:name="_ETM_Q56_428890"/>
      <w:bookmarkEnd w:id="25217"/>
      <w:r>
        <w:rPr>
          <w:rFonts w:hint="cs"/>
          <w:rtl/>
        </w:rPr>
        <w:t xml:space="preserve">הייתם פה 12 שנה, </w:t>
      </w:r>
      <w:bookmarkStart w:id="25218" w:name="_ETM_Q56_429220"/>
      <w:bookmarkStart w:id="25219" w:name="_ETM_Q56_429370"/>
      <w:bookmarkStart w:id="25220" w:name="_ETM_Q56_429849"/>
      <w:bookmarkStart w:id="25221" w:name="_ETM_Q56_430269"/>
      <w:bookmarkEnd w:id="25218"/>
      <w:bookmarkEnd w:id="25219"/>
      <w:bookmarkEnd w:id="25220"/>
      <w:bookmarkEnd w:id="25221"/>
      <w:r>
        <w:rPr>
          <w:rFonts w:hint="cs"/>
          <w:rtl/>
        </w:rPr>
        <w:t>ו</w:t>
      </w:r>
      <w:r>
        <w:rPr>
          <w:rtl/>
        </w:rPr>
        <w:t xml:space="preserve">ניהלתם </w:t>
      </w:r>
      <w:bookmarkStart w:id="25222" w:name="_ETM_Q56_430840"/>
      <w:bookmarkEnd w:id="25222"/>
      <w:r>
        <w:rPr>
          <w:rtl/>
        </w:rPr>
        <w:t>–</w:t>
      </w:r>
      <w:r>
        <w:rPr>
          <w:rFonts w:hint="cs"/>
          <w:rtl/>
        </w:rPr>
        <w:t xml:space="preserve"> הכול טוב, כל הדברים </w:t>
      </w:r>
      <w:bookmarkStart w:id="25223" w:name="_ETM_Q56_429452"/>
      <w:bookmarkEnd w:id="25223"/>
      <w:r>
        <w:rPr>
          <w:rFonts w:hint="cs"/>
          <w:rtl/>
        </w:rPr>
        <w:t xml:space="preserve">האלה, כבר לא שומעים אותך כשאתה אומר אותם. </w:t>
      </w:r>
      <w:bookmarkStart w:id="25224" w:name="_ETM_Q56_430989"/>
      <w:bookmarkStart w:id="25225" w:name="_ETM_Q56_431349"/>
      <w:bookmarkStart w:id="25226" w:name="_ETM_Q56_431620"/>
      <w:bookmarkStart w:id="25227" w:name="_ETM_Q56_432010"/>
      <w:bookmarkStart w:id="25228" w:name="_ETM_Q56_432790"/>
      <w:bookmarkStart w:id="25229" w:name="_ETM_Q56_433030"/>
      <w:bookmarkStart w:id="25230" w:name="_ETM_Q56_433269"/>
      <w:bookmarkStart w:id="25231" w:name="_ETM_Q56_433420"/>
      <w:bookmarkStart w:id="25232" w:name="_ETM_Q56_433750"/>
      <w:bookmarkStart w:id="25233" w:name="_ETM_Q56_434019"/>
      <w:bookmarkStart w:id="25234" w:name="_ETM_Q56_434200"/>
      <w:bookmarkStart w:id="25235" w:name="_ETM_Q56_434379"/>
      <w:bookmarkStart w:id="25236" w:name="_ETM_Q56_434650"/>
      <w:bookmarkStart w:id="25237" w:name="_ETM_Q56_435560"/>
      <w:bookmarkStart w:id="25238" w:name="_ETM_Q56_435920"/>
      <w:bookmarkEnd w:id="25224"/>
      <w:bookmarkEnd w:id="25225"/>
      <w:bookmarkEnd w:id="25226"/>
      <w:bookmarkEnd w:id="25227"/>
      <w:bookmarkEnd w:id="25228"/>
      <w:bookmarkEnd w:id="25229"/>
      <w:bookmarkEnd w:id="25230"/>
      <w:bookmarkEnd w:id="25231"/>
      <w:bookmarkEnd w:id="25232"/>
      <w:bookmarkEnd w:id="25233"/>
      <w:bookmarkEnd w:id="25234"/>
      <w:bookmarkEnd w:id="25235"/>
      <w:bookmarkEnd w:id="25236"/>
      <w:bookmarkEnd w:id="25237"/>
      <w:bookmarkEnd w:id="25238"/>
      <w:r>
        <w:rPr>
          <w:rFonts w:hint="cs"/>
          <w:rtl/>
        </w:rPr>
        <w:t>אב</w:t>
      </w:r>
      <w:r>
        <w:rPr>
          <w:rtl/>
        </w:rPr>
        <w:t xml:space="preserve">ל </w:t>
      </w:r>
      <w:bookmarkStart w:id="25239" w:name="_ETM_Q56_436960"/>
      <w:bookmarkEnd w:id="25239"/>
      <w:r>
        <w:rPr>
          <w:rtl/>
        </w:rPr>
        <w:t xml:space="preserve">למה </w:t>
      </w:r>
      <w:bookmarkStart w:id="25240" w:name="_ETM_Q56_437289"/>
      <w:bookmarkEnd w:id="25240"/>
      <w:r>
        <w:rPr>
          <w:rtl/>
        </w:rPr>
        <w:t xml:space="preserve">שלא </w:t>
      </w:r>
      <w:bookmarkStart w:id="25241" w:name="_ETM_Q56_437560"/>
      <w:bookmarkEnd w:id="25241"/>
      <w:r>
        <w:rPr>
          <w:rtl/>
        </w:rPr>
        <w:t xml:space="preserve">תהיה </w:t>
      </w:r>
      <w:bookmarkStart w:id="25242" w:name="_ETM_Q56_437830"/>
      <w:bookmarkEnd w:id="25242"/>
      <w:r>
        <w:rPr>
          <w:rtl/>
        </w:rPr>
        <w:t xml:space="preserve">ודאות </w:t>
      </w:r>
      <w:bookmarkStart w:id="25243" w:name="_ETM_Q56_438339"/>
      <w:bookmarkEnd w:id="25243"/>
      <w:r>
        <w:rPr>
          <w:rtl/>
        </w:rPr>
        <w:t>לעסק</w:t>
      </w:r>
      <w:r>
        <w:rPr>
          <w:rFonts w:hint="cs"/>
          <w:rtl/>
        </w:rPr>
        <w:t>,</w:t>
      </w:r>
      <w:r>
        <w:rPr>
          <w:rtl/>
        </w:rPr>
        <w:t xml:space="preserve"> </w:t>
      </w:r>
      <w:bookmarkStart w:id="25244" w:name="_ETM_Q56_438849"/>
      <w:bookmarkEnd w:id="25244"/>
      <w:r>
        <w:rPr>
          <w:rtl/>
        </w:rPr>
        <w:t xml:space="preserve">לדעת </w:t>
      </w:r>
      <w:bookmarkStart w:id="25245" w:name="_ETM_Q56_439700"/>
      <w:bookmarkEnd w:id="25245"/>
      <w:r>
        <w:rPr>
          <w:rtl/>
        </w:rPr>
        <w:t xml:space="preserve">מה </w:t>
      </w:r>
      <w:bookmarkStart w:id="25246" w:name="_ETM_Q56_440000"/>
      <w:bookmarkEnd w:id="25246"/>
      <w:r>
        <w:rPr>
          <w:rtl/>
        </w:rPr>
        <w:t xml:space="preserve">קורה </w:t>
      </w:r>
      <w:bookmarkStart w:id="25247" w:name="_ETM_Q56_440300"/>
      <w:bookmarkEnd w:id="25247"/>
      <w:r>
        <w:rPr>
          <w:rtl/>
        </w:rPr>
        <w:t xml:space="preserve">איתו </w:t>
      </w:r>
      <w:bookmarkStart w:id="25248" w:name="_ETM_Q56_440930"/>
      <w:bookmarkEnd w:id="25248"/>
      <w:r>
        <w:rPr>
          <w:rtl/>
        </w:rPr>
        <w:t xml:space="preserve">גם </w:t>
      </w:r>
      <w:bookmarkStart w:id="25249" w:name="_ETM_Q56_441200"/>
      <w:bookmarkEnd w:id="25249"/>
      <w:r>
        <w:rPr>
          <w:rtl/>
        </w:rPr>
        <w:t>היום</w:t>
      </w:r>
      <w:r>
        <w:rPr>
          <w:rFonts w:hint="cs"/>
          <w:rtl/>
        </w:rPr>
        <w:t>,</w:t>
      </w:r>
      <w:r>
        <w:rPr>
          <w:rtl/>
        </w:rPr>
        <w:t xml:space="preserve"> </w:t>
      </w:r>
      <w:bookmarkStart w:id="25250" w:name="_ETM_Q56_442870"/>
      <w:bookmarkEnd w:id="25250"/>
      <w:r>
        <w:rPr>
          <w:rtl/>
        </w:rPr>
        <w:t xml:space="preserve">כי </w:t>
      </w:r>
      <w:bookmarkStart w:id="25251" w:name="_ETM_Q56_443020"/>
      <w:bookmarkEnd w:id="25251"/>
      <w:r>
        <w:rPr>
          <w:rtl/>
        </w:rPr>
        <w:t xml:space="preserve">אתם </w:t>
      </w:r>
      <w:bookmarkStart w:id="25252" w:name="_ETM_Q56_443259"/>
      <w:bookmarkEnd w:id="25252"/>
      <w:r>
        <w:rPr>
          <w:rtl/>
        </w:rPr>
        <w:t xml:space="preserve">לא </w:t>
      </w:r>
      <w:bookmarkStart w:id="25253" w:name="_ETM_Q56_443379"/>
      <w:bookmarkEnd w:id="25253"/>
      <w:r>
        <w:rPr>
          <w:rtl/>
        </w:rPr>
        <w:t xml:space="preserve">יודעים </w:t>
      </w:r>
      <w:bookmarkStart w:id="25254" w:name="_ETM_Q56_443740"/>
      <w:bookmarkEnd w:id="25254"/>
      <w:r>
        <w:rPr>
          <w:rtl/>
        </w:rPr>
        <w:t xml:space="preserve">להגיד </w:t>
      </w:r>
      <w:bookmarkStart w:id="25255" w:name="_ETM_Q56_444099"/>
      <w:bookmarkEnd w:id="25255"/>
      <w:r>
        <w:rPr>
          <w:rtl/>
        </w:rPr>
        <w:t>ל</w:t>
      </w:r>
      <w:bookmarkStart w:id="25256" w:name="_ETM_Q56_444550"/>
      <w:bookmarkEnd w:id="25256"/>
      <w:r>
        <w:rPr>
          <w:rtl/>
        </w:rPr>
        <w:t xml:space="preserve">אנשים </w:t>
      </w:r>
      <w:bookmarkStart w:id="25257" w:name="_ETM_Q56_445120"/>
      <w:bookmarkEnd w:id="25257"/>
      <w:r>
        <w:rPr>
          <w:rtl/>
        </w:rPr>
        <w:t xml:space="preserve">מתי </w:t>
      </w:r>
      <w:bookmarkStart w:id="25258" w:name="_ETM_Q56_445360"/>
      <w:bookmarkEnd w:id="25258"/>
      <w:r>
        <w:rPr>
          <w:rtl/>
        </w:rPr>
        <w:t xml:space="preserve">תסתיים </w:t>
      </w:r>
      <w:bookmarkStart w:id="25259" w:name="_ETM_Q56_445930"/>
      <w:bookmarkEnd w:id="25259"/>
      <w:r>
        <w:rPr>
          <w:rtl/>
        </w:rPr>
        <w:t xml:space="preserve">המגפה </w:t>
      </w:r>
      <w:bookmarkStart w:id="25260" w:name="_ETM_Q56_446499"/>
      <w:bookmarkEnd w:id="25260"/>
      <w:r>
        <w:rPr>
          <w:rtl/>
        </w:rPr>
        <w:t>הזאת</w:t>
      </w:r>
      <w:r>
        <w:rPr>
          <w:rFonts w:hint="cs"/>
          <w:rtl/>
        </w:rPr>
        <w:t>,</w:t>
      </w:r>
      <w:r>
        <w:rPr>
          <w:rtl/>
        </w:rPr>
        <w:t xml:space="preserve"> </w:t>
      </w:r>
      <w:bookmarkStart w:id="25261" w:name="_ETM_Q56_447310"/>
      <w:bookmarkEnd w:id="25261"/>
      <w:r>
        <w:rPr>
          <w:rtl/>
        </w:rPr>
        <w:t xml:space="preserve">מתי </w:t>
      </w:r>
      <w:bookmarkStart w:id="25262" w:name="_ETM_Q56_447669"/>
      <w:bookmarkEnd w:id="25262"/>
      <w:r>
        <w:rPr>
          <w:rtl/>
        </w:rPr>
        <w:t xml:space="preserve">לא </w:t>
      </w:r>
      <w:bookmarkStart w:id="25263" w:name="_ETM_Q56_447819"/>
      <w:bookmarkEnd w:id="25263"/>
      <w:r>
        <w:rPr>
          <w:rtl/>
        </w:rPr>
        <w:t>תסתיים</w:t>
      </w:r>
      <w:r>
        <w:rPr>
          <w:rFonts w:hint="cs"/>
          <w:rtl/>
        </w:rPr>
        <w:t>.</w:t>
      </w:r>
      <w:r>
        <w:rPr>
          <w:rtl/>
        </w:rPr>
        <w:t xml:space="preserve"> </w:t>
      </w:r>
      <w:bookmarkStart w:id="25264" w:name="_ETM_Q56_449589"/>
      <w:bookmarkEnd w:id="25264"/>
      <w:r>
        <w:rPr>
          <w:rtl/>
        </w:rPr>
        <w:t xml:space="preserve">ודאות </w:t>
      </w:r>
      <w:bookmarkStart w:id="25265" w:name="_ETM_Q56_451370"/>
      <w:bookmarkEnd w:id="25265"/>
      <w:r>
        <w:rPr>
          <w:rtl/>
        </w:rPr>
        <w:t xml:space="preserve">בעסקים </w:t>
      </w:r>
      <w:bookmarkStart w:id="25266" w:name="_ETM_Q56_452060"/>
      <w:bookmarkEnd w:id="25266"/>
      <w:r>
        <w:rPr>
          <w:rtl/>
        </w:rPr>
        <w:t xml:space="preserve">היא </w:t>
      </w:r>
      <w:bookmarkStart w:id="25267" w:name="_ETM_Q56_452150"/>
      <w:bookmarkEnd w:id="25267"/>
      <w:r>
        <w:rPr>
          <w:rtl/>
        </w:rPr>
        <w:t xml:space="preserve">דבר </w:t>
      </w:r>
      <w:bookmarkStart w:id="25268" w:name="_ETM_Q56_452449"/>
      <w:bookmarkEnd w:id="25268"/>
      <w:r>
        <w:rPr>
          <w:rtl/>
        </w:rPr>
        <w:t>חשוב</w:t>
      </w:r>
      <w:r>
        <w:rPr>
          <w:rFonts w:hint="cs"/>
          <w:rtl/>
        </w:rPr>
        <w:t xml:space="preserve">, </w:t>
      </w:r>
      <w:bookmarkStart w:id="25269" w:name="_ETM_Q56_451773"/>
      <w:bookmarkEnd w:id="25269"/>
      <w:r>
        <w:rPr>
          <w:rFonts w:hint="cs"/>
          <w:rtl/>
        </w:rPr>
        <w:t xml:space="preserve">וההפקרה שלהם זו טעות. </w:t>
      </w:r>
      <w:bookmarkStart w:id="25270" w:name="_ETM_Q56_453350"/>
      <w:bookmarkStart w:id="25271" w:name="_ETM_Q56_454190"/>
      <w:bookmarkStart w:id="25272" w:name="_ETM_Q56_455360"/>
      <w:bookmarkStart w:id="25273" w:name="_ETM_Q56_455629"/>
      <w:bookmarkStart w:id="25274" w:name="_ETM_Q56_456169"/>
      <w:bookmarkEnd w:id="25270"/>
      <w:bookmarkEnd w:id="25271"/>
      <w:bookmarkEnd w:id="25272"/>
      <w:bookmarkEnd w:id="25273"/>
      <w:bookmarkEnd w:id="25274"/>
      <w:r>
        <w:rPr>
          <w:rFonts w:hint="cs"/>
          <w:rtl/>
        </w:rPr>
        <w:t>ז</w:t>
      </w:r>
      <w:r>
        <w:rPr>
          <w:rtl/>
        </w:rPr>
        <w:t xml:space="preserve">ה </w:t>
      </w:r>
      <w:bookmarkStart w:id="25275" w:name="_ETM_Q56_456289"/>
      <w:bookmarkEnd w:id="25275"/>
      <w:r>
        <w:rPr>
          <w:rtl/>
        </w:rPr>
        <w:t xml:space="preserve">לא </w:t>
      </w:r>
      <w:bookmarkStart w:id="25276" w:name="_ETM_Q56_456469"/>
      <w:bookmarkEnd w:id="25276"/>
      <w:r>
        <w:rPr>
          <w:rtl/>
        </w:rPr>
        <w:t xml:space="preserve">רק </w:t>
      </w:r>
      <w:bookmarkStart w:id="25277" w:name="_ETM_Q56_457129"/>
      <w:bookmarkEnd w:id="25277"/>
      <w:r>
        <w:rPr>
          <w:rtl/>
        </w:rPr>
        <w:t xml:space="preserve">שאין </w:t>
      </w:r>
      <w:bookmarkStart w:id="25278" w:name="_ETM_Q56_457400"/>
      <w:bookmarkEnd w:id="25278"/>
      <w:r>
        <w:rPr>
          <w:rtl/>
        </w:rPr>
        <w:t xml:space="preserve">לכם </w:t>
      </w:r>
      <w:bookmarkStart w:id="25279" w:name="_ETM_Q56_457669"/>
      <w:bookmarkEnd w:id="25279"/>
      <w:r>
        <w:rPr>
          <w:rtl/>
        </w:rPr>
        <w:t>חמלה</w:t>
      </w:r>
      <w:r>
        <w:rPr>
          <w:rFonts w:hint="cs"/>
          <w:rtl/>
        </w:rPr>
        <w:t>.</w:t>
      </w:r>
      <w:r>
        <w:rPr>
          <w:rtl/>
        </w:rPr>
        <w:t xml:space="preserve"> </w:t>
      </w:r>
      <w:bookmarkStart w:id="25280" w:name="_ETM_Q56_458710"/>
      <w:bookmarkEnd w:id="25280"/>
      <w:r>
        <w:rPr>
          <w:rtl/>
        </w:rPr>
        <w:t xml:space="preserve">אין </w:t>
      </w:r>
      <w:bookmarkStart w:id="25281" w:name="_ETM_Q56_458860"/>
      <w:bookmarkEnd w:id="25281"/>
      <w:r>
        <w:rPr>
          <w:rtl/>
        </w:rPr>
        <w:t xml:space="preserve">לכם </w:t>
      </w:r>
      <w:bookmarkStart w:id="25282" w:name="_ETM_Q56_459099"/>
      <w:bookmarkEnd w:id="25282"/>
      <w:r>
        <w:rPr>
          <w:rtl/>
        </w:rPr>
        <w:t xml:space="preserve">גם </w:t>
      </w:r>
      <w:bookmarkStart w:id="25283" w:name="_ETM_Q56_459310"/>
      <w:bookmarkEnd w:id="25283"/>
      <w:r>
        <w:rPr>
          <w:rtl/>
        </w:rPr>
        <w:t xml:space="preserve">שכל </w:t>
      </w:r>
      <w:bookmarkStart w:id="25284" w:name="_ETM_Q56_459879"/>
      <w:bookmarkEnd w:id="25284"/>
      <w:r>
        <w:rPr>
          <w:rtl/>
        </w:rPr>
        <w:t xml:space="preserve">להבין </w:t>
      </w:r>
      <w:bookmarkStart w:id="25285" w:name="_ETM_Q56_460779"/>
      <w:bookmarkEnd w:id="25285"/>
      <w:r>
        <w:rPr>
          <w:rtl/>
        </w:rPr>
        <w:t xml:space="preserve">שהכלכלה </w:t>
      </w:r>
      <w:bookmarkStart w:id="25286" w:name="_ETM_Q56_461470"/>
      <w:bookmarkEnd w:id="25286"/>
      <w:r>
        <w:rPr>
          <w:rFonts w:hint="cs"/>
          <w:rtl/>
        </w:rPr>
        <w:t xml:space="preserve">תקרוס, </w:t>
      </w:r>
      <w:bookmarkStart w:id="25287" w:name="_ETM_Q56_462069"/>
      <w:bookmarkEnd w:id="25287"/>
      <w:r>
        <w:rPr>
          <w:rtl/>
        </w:rPr>
        <w:t xml:space="preserve">היא </w:t>
      </w:r>
      <w:bookmarkStart w:id="25288" w:name="_ETM_Q56_462159"/>
      <w:bookmarkEnd w:id="25288"/>
      <w:r>
        <w:rPr>
          <w:rtl/>
        </w:rPr>
        <w:t xml:space="preserve">תקרוס </w:t>
      </w:r>
      <w:bookmarkStart w:id="25289" w:name="_ETM_Q56_463089"/>
      <w:bookmarkEnd w:id="25289"/>
      <w:r>
        <w:rPr>
          <w:rFonts w:hint="cs"/>
          <w:rtl/>
        </w:rPr>
        <w:t>ב</w:t>
      </w:r>
      <w:r>
        <w:rPr>
          <w:rtl/>
        </w:rPr>
        <w:t xml:space="preserve">פירמידות </w:t>
      </w:r>
      <w:bookmarkStart w:id="25290" w:name="_ETM_Q56_463870"/>
      <w:bookmarkEnd w:id="25290"/>
      <w:r>
        <w:rPr>
          <w:rtl/>
        </w:rPr>
        <w:t xml:space="preserve">האלה </w:t>
      </w:r>
      <w:bookmarkStart w:id="25291" w:name="_ETM_Q56_464500"/>
      <w:bookmarkEnd w:id="25291"/>
      <w:r>
        <w:rPr>
          <w:rtl/>
        </w:rPr>
        <w:t xml:space="preserve">של </w:t>
      </w:r>
      <w:bookmarkStart w:id="25292" w:name="_ETM_Q56_464800"/>
      <w:bookmarkEnd w:id="25292"/>
      <w:r>
        <w:rPr>
          <w:rtl/>
        </w:rPr>
        <w:t>הקטנים</w:t>
      </w:r>
      <w:r>
        <w:rPr>
          <w:rFonts w:hint="cs"/>
          <w:rtl/>
        </w:rPr>
        <w:t>.</w:t>
      </w:r>
      <w:r>
        <w:rPr>
          <w:rtl/>
        </w:rPr>
        <w:t xml:space="preserve"> </w:t>
      </w:r>
      <w:bookmarkStart w:id="25293" w:name="_ETM_Q56_466309"/>
      <w:bookmarkEnd w:id="25293"/>
    </w:p>
    <w:p w:rsidR="00C77F9A" w:rsidRDefault="00C77F9A" w:rsidP="00513C59">
      <w:pPr>
        <w:rPr>
          <w:rtl/>
        </w:rPr>
      </w:pPr>
      <w:bookmarkStart w:id="25294" w:name="_ETM_Q56_462025"/>
      <w:bookmarkStart w:id="25295" w:name="_ETM_Q56_462134"/>
      <w:bookmarkEnd w:id="25294"/>
      <w:bookmarkEnd w:id="25295"/>
    </w:p>
    <w:p w:rsidR="00C77F9A" w:rsidRDefault="00C77F9A" w:rsidP="00513C59">
      <w:pPr>
        <w:pStyle w:val="af6"/>
        <w:rPr>
          <w:rtl/>
        </w:rPr>
      </w:pPr>
      <w:bookmarkStart w:id="25296" w:name="_ETM_Q56_463689"/>
      <w:bookmarkStart w:id="25297" w:name="_ETM_Q56_463797"/>
      <w:bookmarkStart w:id="25298" w:name="ET_yor_6309_22"/>
      <w:bookmarkEnd w:id="25296"/>
      <w:bookmarkEnd w:id="25297"/>
      <w:r w:rsidRPr="00041D78">
        <w:rPr>
          <w:rStyle w:val="TagStyle"/>
          <w:rtl/>
        </w:rPr>
        <w:t xml:space="preserve"> &lt;&lt; יור &gt;&gt;</w:t>
      </w:r>
      <w:r w:rsidRPr="00281B4F">
        <w:rPr>
          <w:rStyle w:val="TagStyle"/>
          <w:rtl/>
        </w:rPr>
        <w:t xml:space="preserve"> </w:t>
      </w:r>
      <w:r>
        <w:rPr>
          <w:rtl/>
        </w:rPr>
        <w:t>היו"ר ג'ידא רינאוי זועבי:</w:t>
      </w:r>
      <w:r w:rsidRPr="00281B4F">
        <w:rPr>
          <w:rStyle w:val="TagStyle"/>
          <w:rtl/>
        </w:rPr>
        <w:t xml:space="preserve"> </w:t>
      </w:r>
      <w:r w:rsidRPr="00041D78">
        <w:rPr>
          <w:rStyle w:val="TagStyle"/>
          <w:rtl/>
        </w:rPr>
        <w:t>&lt;&lt; יור &gt;&gt;</w:t>
      </w:r>
      <w:r>
        <w:rPr>
          <w:rtl/>
        </w:rPr>
        <w:t xml:space="preserve">   </w:t>
      </w:r>
      <w:bookmarkEnd w:id="25298"/>
    </w:p>
    <w:p w:rsidR="00C77F9A" w:rsidRDefault="00C77F9A" w:rsidP="009660C8">
      <w:pPr>
        <w:rPr>
          <w:rtl/>
          <w:lang w:eastAsia="he-IL"/>
        </w:rPr>
      </w:pPr>
    </w:p>
    <w:p w:rsidR="00C77F9A" w:rsidRDefault="00C77F9A" w:rsidP="00513C59">
      <w:pPr>
        <w:rPr>
          <w:rtl/>
          <w:lang w:eastAsia="he-IL"/>
        </w:rPr>
      </w:pPr>
      <w:bookmarkStart w:id="25299" w:name="_ETM_Q56_463820"/>
      <w:bookmarkEnd w:id="25299"/>
      <w:r>
        <w:rPr>
          <w:rFonts w:hint="cs"/>
          <w:rtl/>
          <w:lang w:eastAsia="he-IL"/>
        </w:rPr>
        <w:t xml:space="preserve">תודה רבה, חבר הכנסת </w:t>
      </w:r>
      <w:bookmarkStart w:id="25300" w:name="_ETM_Q56_466386"/>
      <w:bookmarkEnd w:id="25300"/>
      <w:r>
        <w:rPr>
          <w:rFonts w:hint="cs"/>
          <w:rtl/>
          <w:lang w:eastAsia="he-IL"/>
        </w:rPr>
        <w:t xml:space="preserve">אשר. </w:t>
      </w:r>
      <w:bookmarkStart w:id="25301" w:name="_ETM_Q56_467378"/>
      <w:bookmarkEnd w:id="25301"/>
    </w:p>
    <w:p w:rsidR="00C77F9A" w:rsidRDefault="00C77F9A" w:rsidP="00513C59">
      <w:pPr>
        <w:rPr>
          <w:rtl/>
          <w:lang w:eastAsia="he-IL"/>
        </w:rPr>
      </w:pPr>
      <w:bookmarkStart w:id="25302" w:name="_ETM_Q56_467496"/>
      <w:bookmarkEnd w:id="25302"/>
    </w:p>
    <w:p w:rsidR="00C77F9A" w:rsidRDefault="00C77F9A" w:rsidP="00513C59">
      <w:pPr>
        <w:pStyle w:val="-"/>
        <w:rPr>
          <w:rtl/>
        </w:rPr>
      </w:pPr>
      <w:bookmarkStart w:id="25303" w:name="_ETM_Q56_467524"/>
      <w:bookmarkStart w:id="25304" w:name="_ETM_Q56_467641"/>
      <w:bookmarkStart w:id="25305" w:name="ET_speakercontinue_5069_25"/>
      <w:bookmarkEnd w:id="25303"/>
      <w:bookmarkEnd w:id="25304"/>
      <w:r w:rsidRPr="00041D78">
        <w:rPr>
          <w:rStyle w:val="TagStyle"/>
          <w:rtl/>
        </w:rPr>
        <w:t xml:space="preserve"> &lt;&lt; דובר_המשך &gt;&gt;</w:t>
      </w:r>
      <w:r w:rsidRPr="00281B4F">
        <w:rPr>
          <w:rStyle w:val="TagStyle"/>
          <w:rtl/>
        </w:rPr>
        <w:t xml:space="preserve"> </w:t>
      </w:r>
      <w:r>
        <w:rPr>
          <w:rtl/>
        </w:rPr>
        <w:t>יעקב אשר (יהדות התורה):</w:t>
      </w:r>
      <w:r w:rsidRPr="00281B4F">
        <w:rPr>
          <w:rStyle w:val="TagStyle"/>
          <w:rtl/>
        </w:rPr>
        <w:t xml:space="preserve"> </w:t>
      </w:r>
      <w:r w:rsidRPr="00041D78">
        <w:rPr>
          <w:rStyle w:val="TagStyle"/>
          <w:rtl/>
        </w:rPr>
        <w:t>&lt;&lt; דובר_המשך &gt;&gt;</w:t>
      </w:r>
      <w:r>
        <w:rPr>
          <w:rtl/>
        </w:rPr>
        <w:t xml:space="preserve">   </w:t>
      </w:r>
      <w:bookmarkEnd w:id="25305"/>
    </w:p>
    <w:p w:rsidR="00C77F9A" w:rsidRDefault="00C77F9A" w:rsidP="009660C8">
      <w:pPr>
        <w:rPr>
          <w:rtl/>
          <w:lang w:eastAsia="he-IL"/>
        </w:rPr>
      </w:pPr>
    </w:p>
    <w:p w:rsidR="00C77F9A" w:rsidRDefault="00C77F9A" w:rsidP="00513C59">
      <w:pPr>
        <w:rPr>
          <w:rtl/>
          <w:lang w:eastAsia="he-IL"/>
        </w:rPr>
      </w:pPr>
      <w:r>
        <w:rPr>
          <w:rFonts w:hint="cs"/>
          <w:rtl/>
          <w:lang w:eastAsia="he-IL"/>
        </w:rPr>
        <w:t xml:space="preserve">אני מסיים, גברתי. תדעו לטפל בזה בצורה ממוקדת. תוציאו </w:t>
      </w:r>
      <w:bookmarkStart w:id="25306" w:name="_ETM_Q56_476047"/>
      <w:bookmarkEnd w:id="25306"/>
      <w:r>
        <w:rPr>
          <w:rFonts w:hint="cs"/>
          <w:rtl/>
          <w:lang w:eastAsia="he-IL"/>
        </w:rPr>
        <w:t>הבהרות שהציבור ידע, שאותו ציבור ידע איך הוא מתנהל עכשיו</w:t>
      </w:r>
      <w:bookmarkStart w:id="25307" w:name="_ETM_Q56_477062"/>
      <w:bookmarkEnd w:id="25307"/>
      <w:r>
        <w:rPr>
          <w:rFonts w:hint="cs"/>
          <w:rtl/>
          <w:lang w:eastAsia="he-IL"/>
        </w:rPr>
        <w:t xml:space="preserve">, איך הוא מפוצה, איך הוא ממשיך הלאה, איך הוא מנהל </w:t>
      </w:r>
      <w:bookmarkStart w:id="25308" w:name="_ETM_Q56_485062"/>
      <w:bookmarkEnd w:id="25308"/>
      <w:r>
        <w:rPr>
          <w:rFonts w:hint="cs"/>
          <w:rtl/>
          <w:lang w:eastAsia="he-IL"/>
        </w:rPr>
        <w:t xml:space="preserve">את העסק שלו בינתיים. תכניסו את היד לכיס, כי אתם </w:t>
      </w:r>
      <w:bookmarkStart w:id="25309" w:name="_ETM_Q56_489177"/>
      <w:bookmarkEnd w:id="25309"/>
      <w:r>
        <w:rPr>
          <w:rFonts w:hint="cs"/>
          <w:rtl/>
          <w:lang w:eastAsia="he-IL"/>
        </w:rPr>
        <w:t>עושים טעות ענקית</w:t>
      </w:r>
      <w:r w:rsidR="007B6151">
        <w:rPr>
          <w:rFonts w:hint="cs"/>
          <w:rtl/>
          <w:lang w:eastAsia="he-IL"/>
        </w:rPr>
        <w:t>,</w:t>
      </w:r>
      <w:r>
        <w:rPr>
          <w:rFonts w:hint="cs"/>
          <w:rtl/>
          <w:lang w:eastAsia="he-IL"/>
        </w:rPr>
        <w:t xml:space="preserve"> שרק תעלה לכולנו ביותר גם כלכלית וגם </w:t>
      </w:r>
      <w:bookmarkStart w:id="25310" w:name="_ETM_Q56_492008"/>
      <w:bookmarkEnd w:id="25310"/>
      <w:r>
        <w:rPr>
          <w:rFonts w:hint="cs"/>
          <w:rtl/>
          <w:lang w:eastAsia="he-IL"/>
        </w:rPr>
        <w:t xml:space="preserve">בריאותית. </w:t>
      </w:r>
    </w:p>
    <w:p w:rsidR="00C77F9A" w:rsidRDefault="00C77F9A" w:rsidP="00513C59">
      <w:pPr>
        <w:rPr>
          <w:rtl/>
          <w:lang w:eastAsia="he-IL"/>
        </w:rPr>
      </w:pPr>
      <w:bookmarkStart w:id="25311" w:name="_ETM_Q56_495576"/>
      <w:bookmarkStart w:id="25312" w:name="_ETM_Q56_495683"/>
      <w:bookmarkEnd w:id="25311"/>
      <w:bookmarkEnd w:id="25312"/>
    </w:p>
    <w:p w:rsidR="00C77F9A" w:rsidRDefault="00C77F9A" w:rsidP="00513C59">
      <w:pPr>
        <w:pStyle w:val="af6"/>
        <w:rPr>
          <w:rtl/>
        </w:rPr>
      </w:pPr>
      <w:bookmarkStart w:id="25313" w:name="_ETM_Q56_495735"/>
      <w:bookmarkStart w:id="25314" w:name="_ETM_Q56_495826"/>
      <w:bookmarkStart w:id="25315" w:name="ET_yor_6309_26"/>
      <w:bookmarkEnd w:id="25313"/>
      <w:bookmarkEnd w:id="25314"/>
      <w:r w:rsidRPr="00041D78">
        <w:rPr>
          <w:rStyle w:val="TagStyle"/>
          <w:rtl/>
        </w:rPr>
        <w:t xml:space="preserve"> &lt;&lt; יור &gt;&gt;</w:t>
      </w:r>
      <w:r w:rsidRPr="00281B4F">
        <w:rPr>
          <w:rStyle w:val="TagStyle"/>
          <w:rtl/>
        </w:rPr>
        <w:t xml:space="preserve"> </w:t>
      </w:r>
      <w:r>
        <w:rPr>
          <w:rtl/>
        </w:rPr>
        <w:t>היו"ר ג'ידא רינאוי זועבי:</w:t>
      </w:r>
      <w:r w:rsidRPr="00281B4F">
        <w:rPr>
          <w:rStyle w:val="TagStyle"/>
          <w:rtl/>
        </w:rPr>
        <w:t xml:space="preserve"> </w:t>
      </w:r>
      <w:r w:rsidRPr="00041D78">
        <w:rPr>
          <w:rStyle w:val="TagStyle"/>
          <w:rtl/>
        </w:rPr>
        <w:t>&lt;&lt; יור &gt;&gt;</w:t>
      </w:r>
      <w:r>
        <w:rPr>
          <w:rtl/>
        </w:rPr>
        <w:t xml:space="preserve">   </w:t>
      </w:r>
      <w:bookmarkEnd w:id="25315"/>
    </w:p>
    <w:p w:rsidR="00C77F9A" w:rsidRDefault="00C77F9A" w:rsidP="009660C8">
      <w:pPr>
        <w:rPr>
          <w:rtl/>
          <w:lang w:eastAsia="he-IL"/>
        </w:rPr>
      </w:pPr>
    </w:p>
    <w:p w:rsidR="00C77F9A" w:rsidRDefault="00C77F9A" w:rsidP="007B6151">
      <w:pPr>
        <w:rPr>
          <w:rtl/>
          <w:lang w:eastAsia="he-IL"/>
        </w:rPr>
      </w:pPr>
      <w:bookmarkStart w:id="25316" w:name="_ETM_Q56_496829"/>
      <w:bookmarkEnd w:id="25316"/>
      <w:r>
        <w:rPr>
          <w:rFonts w:hint="cs"/>
          <w:rtl/>
          <w:lang w:eastAsia="he-IL"/>
        </w:rPr>
        <w:t xml:space="preserve">תודה רבה. </w:t>
      </w:r>
      <w:bookmarkStart w:id="25317" w:name="_ETM_Q56_499031"/>
      <w:bookmarkStart w:id="25318" w:name="_ETM_Q56_499129"/>
      <w:bookmarkStart w:id="25319" w:name="_ETM_Q56_499176"/>
      <w:bookmarkStart w:id="25320" w:name="_ETM_Q56_499275"/>
      <w:bookmarkEnd w:id="25317"/>
      <w:bookmarkEnd w:id="25318"/>
      <w:bookmarkEnd w:id="25319"/>
      <w:bookmarkEnd w:id="25320"/>
      <w:r>
        <w:rPr>
          <w:rFonts w:hint="cs"/>
          <w:rtl/>
          <w:lang w:eastAsia="he-IL"/>
        </w:rPr>
        <w:t xml:space="preserve">ישיב </w:t>
      </w:r>
      <w:r w:rsidR="007B6151">
        <w:rPr>
          <w:rFonts w:hint="cs"/>
          <w:rtl/>
          <w:lang w:eastAsia="he-IL"/>
        </w:rPr>
        <w:t>על ה</w:t>
      </w:r>
      <w:r>
        <w:rPr>
          <w:rFonts w:hint="cs"/>
          <w:rtl/>
          <w:lang w:eastAsia="he-IL"/>
        </w:rPr>
        <w:t xml:space="preserve">הצעה הדחופה השר במשרד האוצר מר </w:t>
      </w:r>
      <w:bookmarkStart w:id="25321" w:name="_ETM_Q56_500635"/>
      <w:bookmarkEnd w:id="25321"/>
      <w:r>
        <w:rPr>
          <w:rFonts w:hint="cs"/>
          <w:rtl/>
          <w:lang w:eastAsia="he-IL"/>
        </w:rPr>
        <w:t xml:space="preserve">חמד עמאר. בבקשה. </w:t>
      </w:r>
    </w:p>
    <w:p w:rsidR="00C77F9A" w:rsidRDefault="00C77F9A" w:rsidP="00513C59">
      <w:pPr>
        <w:rPr>
          <w:rtl/>
          <w:lang w:eastAsia="he-IL"/>
        </w:rPr>
      </w:pPr>
      <w:bookmarkStart w:id="25322" w:name="_ETM_Q56_503100"/>
      <w:bookmarkStart w:id="25323" w:name="_ETM_Q56_503200"/>
      <w:bookmarkStart w:id="25324" w:name="_ETM_Q56_503277"/>
      <w:bookmarkStart w:id="25325" w:name="_ETM_Q56_503425"/>
      <w:bookmarkStart w:id="25326" w:name="_ETM_Q56_505164"/>
      <w:bookmarkEnd w:id="25322"/>
      <w:bookmarkEnd w:id="25323"/>
      <w:bookmarkEnd w:id="25324"/>
      <w:bookmarkEnd w:id="25325"/>
      <w:bookmarkEnd w:id="25326"/>
    </w:p>
    <w:p w:rsidR="00C77F9A" w:rsidRDefault="00C77F9A" w:rsidP="00513C59">
      <w:pPr>
        <w:pStyle w:val="a4"/>
        <w:rPr>
          <w:rtl/>
        </w:rPr>
      </w:pPr>
      <w:bookmarkStart w:id="25327" w:name="ET_speaker_6210_27"/>
      <w:r w:rsidRPr="00041D78">
        <w:rPr>
          <w:rStyle w:val="TagStyle"/>
          <w:rtl/>
        </w:rPr>
        <w:t xml:space="preserve"> &lt;&lt; דובר &gt;&gt;</w:t>
      </w:r>
      <w:r w:rsidRPr="00281B4F">
        <w:rPr>
          <w:rStyle w:val="TagStyle"/>
          <w:rtl/>
        </w:rPr>
        <w:t xml:space="preserve"> </w:t>
      </w:r>
      <w:bookmarkStart w:id="25328" w:name="_Toc94740287"/>
      <w:r>
        <w:rPr>
          <w:rtl/>
        </w:rPr>
        <w:t>השר במשרד האוצר חמד עמאר:</w:t>
      </w:r>
      <w:bookmarkEnd w:id="25328"/>
      <w:r w:rsidRPr="00281B4F">
        <w:rPr>
          <w:rStyle w:val="TagStyle"/>
          <w:rtl/>
        </w:rPr>
        <w:t xml:space="preserve"> </w:t>
      </w:r>
      <w:r w:rsidRPr="00041D78">
        <w:rPr>
          <w:rStyle w:val="TagStyle"/>
          <w:rtl/>
        </w:rPr>
        <w:t>&lt;&lt; דובר &gt;&gt;</w:t>
      </w:r>
      <w:r>
        <w:rPr>
          <w:rtl/>
        </w:rPr>
        <w:t xml:space="preserve">   </w:t>
      </w:r>
      <w:bookmarkEnd w:id="25327"/>
    </w:p>
    <w:p w:rsidR="00C77F9A" w:rsidRDefault="00C77F9A" w:rsidP="009660C8">
      <w:pPr>
        <w:rPr>
          <w:rtl/>
          <w:lang w:eastAsia="he-IL"/>
        </w:rPr>
      </w:pPr>
    </w:p>
    <w:p w:rsidR="00C77F9A" w:rsidRDefault="00C77F9A" w:rsidP="00513C59">
      <w:pPr>
        <w:rPr>
          <w:rtl/>
        </w:rPr>
      </w:pPr>
      <w:bookmarkStart w:id="25329" w:name="_ETM_Q56_505907"/>
      <w:bookmarkStart w:id="25330" w:name="_ETM_Q56_505977"/>
      <w:bookmarkStart w:id="25331" w:name="_ETM_Q56_499489"/>
      <w:bookmarkStart w:id="25332" w:name="_ETM_Q56_499999"/>
      <w:bookmarkStart w:id="25333" w:name="_ETM_Q56_500329"/>
      <w:bookmarkStart w:id="25334" w:name="_ETM_Q56_518900"/>
      <w:bookmarkEnd w:id="25329"/>
      <w:bookmarkEnd w:id="25330"/>
      <w:bookmarkEnd w:id="25331"/>
      <w:bookmarkEnd w:id="25332"/>
      <w:bookmarkEnd w:id="25333"/>
      <w:bookmarkEnd w:id="25334"/>
      <w:r>
        <w:rPr>
          <w:rtl/>
        </w:rPr>
        <w:t xml:space="preserve">גברתי </w:t>
      </w:r>
      <w:bookmarkStart w:id="25335" w:name="_ETM_Q56_519350"/>
      <w:bookmarkEnd w:id="25335"/>
      <w:r>
        <w:rPr>
          <w:rtl/>
        </w:rPr>
        <w:t>היושבת-ראש</w:t>
      </w:r>
      <w:r>
        <w:rPr>
          <w:rFonts w:hint="cs"/>
          <w:rtl/>
        </w:rPr>
        <w:t>,</w:t>
      </w:r>
      <w:r>
        <w:rPr>
          <w:rtl/>
        </w:rPr>
        <w:t xml:space="preserve"> </w:t>
      </w:r>
      <w:bookmarkStart w:id="25336" w:name="_ETM_Q56_520279"/>
      <w:bookmarkEnd w:id="25336"/>
      <w:r>
        <w:rPr>
          <w:rtl/>
        </w:rPr>
        <w:t xml:space="preserve">קודם </w:t>
      </w:r>
      <w:bookmarkStart w:id="25337" w:name="_ETM_Q56_520580"/>
      <w:bookmarkEnd w:id="25337"/>
      <w:r>
        <w:rPr>
          <w:rtl/>
        </w:rPr>
        <w:t>כ</w:t>
      </w:r>
      <w:r>
        <w:rPr>
          <w:rFonts w:hint="cs"/>
          <w:rtl/>
        </w:rPr>
        <w:t>ו</w:t>
      </w:r>
      <w:r>
        <w:rPr>
          <w:rtl/>
        </w:rPr>
        <w:t xml:space="preserve">ל </w:t>
      </w:r>
      <w:bookmarkStart w:id="25338" w:name="_ETM_Q56_521000"/>
      <w:bookmarkEnd w:id="25338"/>
      <w:r>
        <w:rPr>
          <w:rtl/>
        </w:rPr>
        <w:t>ז</w:t>
      </w:r>
      <w:r>
        <w:rPr>
          <w:rFonts w:hint="cs"/>
          <w:rtl/>
        </w:rPr>
        <w:t xml:space="preserve">ו </w:t>
      </w:r>
      <w:bookmarkStart w:id="25339" w:name="_ETM_Q56_521120"/>
      <w:bookmarkEnd w:id="25339"/>
      <w:r>
        <w:rPr>
          <w:rtl/>
        </w:rPr>
        <w:t xml:space="preserve">פעם </w:t>
      </w:r>
      <w:bookmarkStart w:id="25340" w:name="_ETM_Q56_521330"/>
      <w:bookmarkEnd w:id="25340"/>
      <w:r>
        <w:rPr>
          <w:rtl/>
        </w:rPr>
        <w:t xml:space="preserve">ראשונה </w:t>
      </w:r>
      <w:bookmarkStart w:id="25341" w:name="_ETM_Q56_521629"/>
      <w:bookmarkEnd w:id="25341"/>
      <w:r>
        <w:rPr>
          <w:rtl/>
        </w:rPr>
        <w:t xml:space="preserve">שאני </w:t>
      </w:r>
      <w:bookmarkStart w:id="25342" w:name="_ETM_Q56_521809"/>
      <w:bookmarkEnd w:id="25342"/>
      <w:r>
        <w:rPr>
          <w:rtl/>
        </w:rPr>
        <w:t xml:space="preserve">מדבר </w:t>
      </w:r>
      <w:bookmarkStart w:id="25343" w:name="_ETM_Q56_522140"/>
      <w:bookmarkEnd w:id="25343"/>
      <w:r w:rsidR="007B6151">
        <w:rPr>
          <w:rFonts w:hint="cs"/>
          <w:rtl/>
        </w:rPr>
        <w:t>כ</w:t>
      </w:r>
      <w:r>
        <w:rPr>
          <w:rtl/>
        </w:rPr>
        <w:t xml:space="preserve">שאת </w:t>
      </w:r>
      <w:bookmarkStart w:id="25344" w:name="_ETM_Q56_522410"/>
      <w:bookmarkEnd w:id="25344"/>
      <w:r>
        <w:rPr>
          <w:rtl/>
        </w:rPr>
        <w:t xml:space="preserve">מנהלת </w:t>
      </w:r>
      <w:bookmarkStart w:id="25345" w:name="_ETM_Q56_522830"/>
      <w:bookmarkEnd w:id="25345"/>
      <w:r>
        <w:rPr>
          <w:rtl/>
        </w:rPr>
        <w:t>המל</w:t>
      </w:r>
      <w:r>
        <w:rPr>
          <w:rFonts w:hint="cs"/>
          <w:rtl/>
        </w:rPr>
        <w:t>י</w:t>
      </w:r>
      <w:r>
        <w:rPr>
          <w:rtl/>
        </w:rPr>
        <w:t>אה</w:t>
      </w:r>
      <w:r>
        <w:rPr>
          <w:rFonts w:hint="cs"/>
          <w:rtl/>
        </w:rPr>
        <w:t>,</w:t>
      </w:r>
      <w:r>
        <w:rPr>
          <w:rtl/>
        </w:rPr>
        <w:t xml:space="preserve"> </w:t>
      </w:r>
      <w:bookmarkStart w:id="25346" w:name="_ETM_Q56_523850"/>
      <w:bookmarkEnd w:id="25346"/>
      <w:r>
        <w:rPr>
          <w:rtl/>
        </w:rPr>
        <w:t xml:space="preserve">אני </w:t>
      </w:r>
      <w:bookmarkStart w:id="25347" w:name="_ETM_Q56_524210"/>
      <w:bookmarkEnd w:id="25347"/>
      <w:r>
        <w:rPr>
          <w:rtl/>
        </w:rPr>
        <w:t xml:space="preserve">רוצה </w:t>
      </w:r>
      <w:bookmarkStart w:id="25348" w:name="_ETM_Q56_524480"/>
      <w:bookmarkEnd w:id="25348"/>
      <w:r>
        <w:rPr>
          <w:rtl/>
        </w:rPr>
        <w:t xml:space="preserve">לאחל </w:t>
      </w:r>
      <w:bookmarkStart w:id="25349" w:name="_ETM_Q56_524779"/>
      <w:bookmarkEnd w:id="25349"/>
      <w:r>
        <w:rPr>
          <w:rtl/>
        </w:rPr>
        <w:t xml:space="preserve">לך </w:t>
      </w:r>
      <w:bookmarkStart w:id="25350" w:name="_ETM_Q56_524930"/>
      <w:bookmarkEnd w:id="25350"/>
      <w:r>
        <w:rPr>
          <w:rtl/>
        </w:rPr>
        <w:t xml:space="preserve">הצלחה </w:t>
      </w:r>
      <w:bookmarkStart w:id="25351" w:name="_ETM_Q56_526190"/>
      <w:bookmarkEnd w:id="25351"/>
      <w:r>
        <w:rPr>
          <w:rtl/>
        </w:rPr>
        <w:t xml:space="preserve">בתפקיד </w:t>
      </w:r>
      <w:bookmarkStart w:id="25352" w:name="_ETM_Q56_527060"/>
      <w:bookmarkEnd w:id="25352"/>
      <w:r>
        <w:rPr>
          <w:rtl/>
        </w:rPr>
        <w:t>כסגנית</w:t>
      </w:r>
      <w:r>
        <w:rPr>
          <w:rFonts w:hint="cs"/>
          <w:rtl/>
        </w:rPr>
        <w:t>.</w:t>
      </w:r>
    </w:p>
    <w:p w:rsidR="00C77F9A" w:rsidRDefault="00C77F9A" w:rsidP="00513C59">
      <w:pPr>
        <w:rPr>
          <w:rtl/>
        </w:rPr>
      </w:pPr>
      <w:bookmarkStart w:id="25353" w:name="_ETM_Q56_530529"/>
      <w:bookmarkStart w:id="25354" w:name="_ETM_Q56_530663"/>
      <w:bookmarkEnd w:id="25353"/>
      <w:bookmarkEnd w:id="25354"/>
    </w:p>
    <w:p w:rsidR="00C77F9A" w:rsidRDefault="00C77F9A" w:rsidP="00513C59">
      <w:pPr>
        <w:pStyle w:val="af5"/>
        <w:rPr>
          <w:rtl/>
        </w:rPr>
      </w:pPr>
      <w:bookmarkStart w:id="25355" w:name="_ETM_Q56_530738"/>
      <w:bookmarkStart w:id="25356" w:name="_ETM_Q56_530830"/>
      <w:bookmarkStart w:id="25357" w:name="ET_interruption_5069_28"/>
      <w:bookmarkEnd w:id="25355"/>
      <w:bookmarkEnd w:id="25356"/>
      <w:r w:rsidRPr="00041D78">
        <w:rPr>
          <w:rStyle w:val="TagStyle"/>
          <w:rtl/>
        </w:rPr>
        <w:t xml:space="preserve"> &lt;&lt; קריאה &gt;&gt;</w:t>
      </w:r>
      <w:r w:rsidRPr="00281B4F">
        <w:rPr>
          <w:rStyle w:val="TagStyle"/>
          <w:rtl/>
        </w:rPr>
        <w:t xml:space="preserve"> </w:t>
      </w:r>
      <w:r>
        <w:rPr>
          <w:rtl/>
        </w:rPr>
        <w:t>יעקב אשר (יהדות התורה):</w:t>
      </w:r>
      <w:r w:rsidRPr="00281B4F">
        <w:rPr>
          <w:rStyle w:val="TagStyle"/>
          <w:rtl/>
        </w:rPr>
        <w:t xml:space="preserve"> </w:t>
      </w:r>
      <w:r w:rsidRPr="00041D78">
        <w:rPr>
          <w:rStyle w:val="TagStyle"/>
          <w:rtl/>
        </w:rPr>
        <w:t>&lt;&lt; קריאה &gt;&gt;</w:t>
      </w:r>
      <w:r>
        <w:rPr>
          <w:rtl/>
        </w:rPr>
        <w:t xml:space="preserve">   </w:t>
      </w:r>
      <w:bookmarkEnd w:id="25357"/>
    </w:p>
    <w:p w:rsidR="00C77F9A" w:rsidRDefault="00C77F9A" w:rsidP="009660C8">
      <w:pPr>
        <w:rPr>
          <w:rtl/>
          <w:lang w:eastAsia="he-IL"/>
        </w:rPr>
      </w:pPr>
    </w:p>
    <w:p w:rsidR="00C77F9A" w:rsidRDefault="00C77F9A" w:rsidP="00513C59">
      <w:pPr>
        <w:rPr>
          <w:rtl/>
          <w:lang w:eastAsia="he-IL"/>
        </w:rPr>
      </w:pPr>
      <w:r>
        <w:rPr>
          <w:rFonts w:hint="cs"/>
          <w:rtl/>
          <w:lang w:eastAsia="he-IL"/>
        </w:rPr>
        <w:t>אני יכול להצטרף?</w:t>
      </w:r>
      <w:r>
        <w:rPr>
          <w:rFonts w:hint="cs"/>
          <w:lang w:eastAsia="he-IL"/>
        </w:rPr>
        <w:t xml:space="preserve"> </w:t>
      </w:r>
      <w:bookmarkStart w:id="25358" w:name="_ETM_Q56_533289"/>
      <w:bookmarkEnd w:id="25358"/>
      <w:r>
        <w:rPr>
          <w:rFonts w:hint="cs"/>
          <w:rtl/>
          <w:lang w:eastAsia="he-IL"/>
        </w:rPr>
        <w:t xml:space="preserve"> </w:t>
      </w:r>
    </w:p>
    <w:p w:rsidR="00C77F9A" w:rsidRDefault="00C77F9A" w:rsidP="00513C59">
      <w:pPr>
        <w:rPr>
          <w:rtl/>
          <w:lang w:eastAsia="he-IL"/>
        </w:rPr>
      </w:pPr>
      <w:bookmarkStart w:id="25359" w:name="_ETM_Q56_529915"/>
      <w:bookmarkStart w:id="25360" w:name="_ETM_Q56_530005"/>
      <w:bookmarkStart w:id="25361" w:name="_ETM_Q56_530059"/>
      <w:bookmarkStart w:id="25362" w:name="_ETM_Q56_530159"/>
      <w:bookmarkEnd w:id="25359"/>
      <w:bookmarkEnd w:id="25360"/>
      <w:bookmarkEnd w:id="25361"/>
      <w:bookmarkEnd w:id="25362"/>
    </w:p>
    <w:p w:rsidR="00C77F9A" w:rsidRDefault="00C77F9A" w:rsidP="00513C59">
      <w:pPr>
        <w:pStyle w:val="-"/>
        <w:rPr>
          <w:rtl/>
        </w:rPr>
      </w:pPr>
      <w:r w:rsidRPr="00041D78">
        <w:rPr>
          <w:rStyle w:val="TagStyle"/>
          <w:rtl/>
        </w:rPr>
        <w:t xml:space="preserve"> &lt;&lt; דובר_המשך &gt;&gt;</w:t>
      </w:r>
      <w:r w:rsidRPr="00281B4F">
        <w:rPr>
          <w:rStyle w:val="TagStyle"/>
          <w:rtl/>
        </w:rPr>
        <w:t xml:space="preserve"> </w:t>
      </w:r>
      <w:r>
        <w:rPr>
          <w:rtl/>
        </w:rPr>
        <w:t>השר במשרד האוצר חמד עמאר:</w:t>
      </w:r>
      <w:r w:rsidRPr="00281B4F">
        <w:rPr>
          <w:rStyle w:val="TagStyle"/>
          <w:rtl/>
        </w:rPr>
        <w:t xml:space="preserve"> </w:t>
      </w:r>
      <w:r w:rsidRPr="00041D78">
        <w:rPr>
          <w:rStyle w:val="TagStyle"/>
          <w:rtl/>
        </w:rPr>
        <w:t>&lt;&lt; דובר_המשך &gt;&gt;</w:t>
      </w:r>
      <w:r>
        <w:rPr>
          <w:rtl/>
        </w:rPr>
        <w:t xml:space="preserve">   </w:t>
      </w:r>
    </w:p>
    <w:p w:rsidR="00C77F9A" w:rsidRDefault="00C77F9A" w:rsidP="009660C8">
      <w:pPr>
        <w:rPr>
          <w:rtl/>
          <w:lang w:eastAsia="he-IL"/>
        </w:rPr>
      </w:pPr>
    </w:p>
    <w:p w:rsidR="00C77F9A" w:rsidRDefault="00C77F9A" w:rsidP="00513C59">
      <w:pPr>
        <w:rPr>
          <w:rtl/>
          <w:lang w:eastAsia="he-IL"/>
        </w:rPr>
      </w:pPr>
      <w:bookmarkStart w:id="25363" w:name="_ETM_Q56_531264"/>
      <w:bookmarkEnd w:id="25363"/>
      <w:r>
        <w:rPr>
          <w:rFonts w:hint="cs"/>
          <w:rtl/>
          <w:lang w:eastAsia="he-IL"/>
        </w:rPr>
        <w:t>גם אתה צריך. אני</w:t>
      </w:r>
      <w:bookmarkStart w:id="25364" w:name="_ETM_Q56_528120"/>
      <w:bookmarkEnd w:id="25364"/>
      <w:r>
        <w:rPr>
          <w:rFonts w:hint="cs"/>
          <w:rtl/>
          <w:lang w:eastAsia="he-IL"/>
        </w:rPr>
        <w:t xml:space="preserve"> רוצה לאחל לך הצלחה. </w:t>
      </w:r>
    </w:p>
    <w:p w:rsidR="00C77F9A" w:rsidRDefault="00C77F9A" w:rsidP="00513C59">
      <w:pPr>
        <w:rPr>
          <w:rtl/>
          <w:lang w:eastAsia="he-IL"/>
        </w:rPr>
      </w:pPr>
      <w:bookmarkStart w:id="25365" w:name="_ETM_Q56_531287"/>
      <w:bookmarkStart w:id="25366" w:name="_ETM_Q56_531401"/>
      <w:bookmarkStart w:id="25367" w:name="_ETM_Q56_531485"/>
      <w:bookmarkStart w:id="25368" w:name="_ETM_Q56_531568"/>
      <w:bookmarkEnd w:id="25365"/>
      <w:bookmarkEnd w:id="25366"/>
      <w:bookmarkEnd w:id="25367"/>
      <w:bookmarkEnd w:id="25368"/>
    </w:p>
    <w:p w:rsidR="00C77F9A" w:rsidRDefault="00C77F9A" w:rsidP="00513C59">
      <w:pPr>
        <w:pStyle w:val="af6"/>
        <w:rPr>
          <w:rtl/>
        </w:rPr>
      </w:pPr>
      <w:bookmarkStart w:id="25369" w:name="ET_yor_6309_30"/>
      <w:r w:rsidRPr="00041D78">
        <w:rPr>
          <w:rStyle w:val="TagStyle"/>
          <w:rtl/>
        </w:rPr>
        <w:t xml:space="preserve"> &lt;&lt; יור &gt;&gt;</w:t>
      </w:r>
      <w:r w:rsidRPr="00281B4F">
        <w:rPr>
          <w:rStyle w:val="TagStyle"/>
          <w:rtl/>
        </w:rPr>
        <w:t xml:space="preserve"> </w:t>
      </w:r>
      <w:r>
        <w:rPr>
          <w:rtl/>
        </w:rPr>
        <w:t>היו"ר ג'ידא רינאוי זועבי:</w:t>
      </w:r>
      <w:r w:rsidRPr="00281B4F">
        <w:rPr>
          <w:rStyle w:val="TagStyle"/>
          <w:rtl/>
        </w:rPr>
        <w:t xml:space="preserve"> </w:t>
      </w:r>
      <w:r w:rsidRPr="00041D78">
        <w:rPr>
          <w:rStyle w:val="TagStyle"/>
          <w:rtl/>
        </w:rPr>
        <w:t>&lt;&lt; יור &gt;&gt;</w:t>
      </w:r>
      <w:r>
        <w:rPr>
          <w:rtl/>
        </w:rPr>
        <w:t xml:space="preserve">   </w:t>
      </w:r>
      <w:bookmarkEnd w:id="25369"/>
    </w:p>
    <w:p w:rsidR="00C77F9A" w:rsidRDefault="00C77F9A" w:rsidP="009660C8">
      <w:pPr>
        <w:rPr>
          <w:rtl/>
          <w:lang w:eastAsia="he-IL"/>
        </w:rPr>
      </w:pPr>
    </w:p>
    <w:p w:rsidR="00C77F9A" w:rsidRDefault="00C77F9A" w:rsidP="00513C59">
      <w:pPr>
        <w:rPr>
          <w:rtl/>
          <w:lang w:eastAsia="he-IL"/>
        </w:rPr>
      </w:pPr>
      <w:r>
        <w:rPr>
          <w:rFonts w:hint="cs"/>
          <w:rtl/>
          <w:lang w:eastAsia="he-IL"/>
        </w:rPr>
        <w:t xml:space="preserve">תודה רבה. תודה. תודה. </w:t>
      </w:r>
    </w:p>
    <w:p w:rsidR="00C77F9A" w:rsidRDefault="00C77F9A" w:rsidP="00513C59">
      <w:pPr>
        <w:rPr>
          <w:rtl/>
          <w:lang w:eastAsia="he-IL"/>
        </w:rPr>
      </w:pPr>
      <w:bookmarkStart w:id="25370" w:name="_ETM_Q56_533968"/>
      <w:bookmarkStart w:id="25371" w:name="_ETM_Q56_534062"/>
      <w:bookmarkEnd w:id="25370"/>
      <w:bookmarkEnd w:id="25371"/>
    </w:p>
    <w:p w:rsidR="00C77F9A" w:rsidRDefault="00C77F9A" w:rsidP="00513C59">
      <w:pPr>
        <w:pStyle w:val="-"/>
        <w:rPr>
          <w:rtl/>
        </w:rPr>
      </w:pPr>
      <w:r w:rsidRPr="00041D78">
        <w:rPr>
          <w:rStyle w:val="TagStyle"/>
          <w:rtl/>
        </w:rPr>
        <w:t xml:space="preserve"> &lt;&lt; דובר_המשך &gt;&gt;</w:t>
      </w:r>
      <w:r w:rsidRPr="00281B4F">
        <w:rPr>
          <w:rStyle w:val="TagStyle"/>
          <w:rtl/>
        </w:rPr>
        <w:t xml:space="preserve"> </w:t>
      </w:r>
      <w:r>
        <w:rPr>
          <w:rtl/>
        </w:rPr>
        <w:t>השר במשרד האוצר חמד עמאר:</w:t>
      </w:r>
      <w:r w:rsidRPr="00281B4F">
        <w:rPr>
          <w:rStyle w:val="TagStyle"/>
          <w:rtl/>
        </w:rPr>
        <w:t xml:space="preserve"> </w:t>
      </w:r>
      <w:r w:rsidRPr="00041D78">
        <w:rPr>
          <w:rStyle w:val="TagStyle"/>
          <w:rtl/>
        </w:rPr>
        <w:t>&lt;&lt; דובר_המשך &gt;&gt;</w:t>
      </w:r>
      <w:r>
        <w:rPr>
          <w:rtl/>
        </w:rPr>
        <w:t xml:space="preserve">   </w:t>
      </w:r>
    </w:p>
    <w:p w:rsidR="00C77F9A" w:rsidRDefault="00C77F9A" w:rsidP="009660C8">
      <w:pPr>
        <w:rPr>
          <w:rtl/>
          <w:lang w:eastAsia="he-IL"/>
        </w:rPr>
      </w:pPr>
    </w:p>
    <w:p w:rsidR="00C77F9A" w:rsidRDefault="00C77F9A" w:rsidP="00513C59">
      <w:pPr>
        <w:rPr>
          <w:rtl/>
        </w:rPr>
      </w:pPr>
      <w:r>
        <w:rPr>
          <w:rFonts w:hint="cs"/>
          <w:rtl/>
          <w:lang w:eastAsia="he-IL"/>
        </w:rPr>
        <w:t xml:space="preserve">גם אתה </w:t>
      </w:r>
      <w:bookmarkStart w:id="25372" w:name="_ETM_Q56_528848"/>
      <w:bookmarkEnd w:id="25372"/>
      <w:r>
        <w:rPr>
          <w:rFonts w:hint="cs"/>
          <w:rtl/>
          <w:lang w:eastAsia="he-IL"/>
        </w:rPr>
        <w:t xml:space="preserve">צריך. </w:t>
      </w:r>
      <w:bookmarkStart w:id="25373" w:name="_ETM_Q56_530897"/>
      <w:bookmarkStart w:id="25374" w:name="_ETM_Q56_530995"/>
      <w:bookmarkStart w:id="25375" w:name="_ETM_Q56_531088"/>
      <w:bookmarkStart w:id="25376" w:name="_ETM_Q56_531197"/>
      <w:bookmarkStart w:id="25377" w:name="_ETM_Q56_529550"/>
      <w:bookmarkStart w:id="25378" w:name="_ETM_Q56_529940"/>
      <w:bookmarkStart w:id="25379" w:name="_ETM_Q56_530329"/>
      <w:bookmarkStart w:id="25380" w:name="_ETM_Q56_530570"/>
      <w:bookmarkStart w:id="25381" w:name="_ETM_Q56_530930"/>
      <w:bookmarkEnd w:id="25373"/>
      <w:bookmarkEnd w:id="25374"/>
      <w:bookmarkEnd w:id="25375"/>
      <w:bookmarkEnd w:id="25376"/>
      <w:bookmarkEnd w:id="25377"/>
      <w:bookmarkEnd w:id="25378"/>
      <w:bookmarkEnd w:id="25379"/>
      <w:bookmarkEnd w:id="25380"/>
      <w:bookmarkEnd w:id="25381"/>
      <w:r>
        <w:rPr>
          <w:rtl/>
        </w:rPr>
        <w:t xml:space="preserve">אני </w:t>
      </w:r>
      <w:bookmarkStart w:id="25382" w:name="_ETM_Q56_531079"/>
      <w:bookmarkEnd w:id="25382"/>
      <w:r>
        <w:rPr>
          <w:rtl/>
        </w:rPr>
        <w:t xml:space="preserve">רוצה </w:t>
      </w:r>
      <w:bookmarkStart w:id="25383" w:name="_ETM_Q56_531320"/>
      <w:bookmarkEnd w:id="25383"/>
      <w:r>
        <w:rPr>
          <w:rtl/>
        </w:rPr>
        <w:t xml:space="preserve">לאחל </w:t>
      </w:r>
      <w:bookmarkStart w:id="25384" w:name="_ETM_Q56_531589"/>
      <w:bookmarkEnd w:id="25384"/>
      <w:r>
        <w:rPr>
          <w:rtl/>
        </w:rPr>
        <w:t xml:space="preserve">לך </w:t>
      </w:r>
      <w:bookmarkStart w:id="25385" w:name="_ETM_Q56_531710"/>
      <w:bookmarkEnd w:id="25385"/>
      <w:r>
        <w:rPr>
          <w:rtl/>
        </w:rPr>
        <w:t xml:space="preserve">בהצלחה </w:t>
      </w:r>
      <w:bookmarkStart w:id="25386" w:name="_ETM_Q56_532579"/>
      <w:bookmarkEnd w:id="25386"/>
      <w:r>
        <w:rPr>
          <w:rtl/>
        </w:rPr>
        <w:t>בתפקיד</w:t>
      </w:r>
      <w:r>
        <w:rPr>
          <w:rFonts w:hint="cs"/>
          <w:rtl/>
        </w:rPr>
        <w:t>.</w:t>
      </w:r>
      <w:r>
        <w:rPr>
          <w:rtl/>
        </w:rPr>
        <w:t xml:space="preserve"> </w:t>
      </w:r>
      <w:bookmarkStart w:id="25387" w:name="_ETM_Q56_533750"/>
      <w:bookmarkEnd w:id="25387"/>
      <w:r>
        <w:rPr>
          <w:rtl/>
        </w:rPr>
        <w:t xml:space="preserve">אני </w:t>
      </w:r>
      <w:bookmarkStart w:id="25388" w:name="_ETM_Q56_533899"/>
      <w:bookmarkEnd w:id="25388"/>
      <w:r>
        <w:rPr>
          <w:rtl/>
        </w:rPr>
        <w:t>מ</w:t>
      </w:r>
      <w:r>
        <w:rPr>
          <w:rFonts w:hint="cs"/>
          <w:rtl/>
        </w:rPr>
        <w:t xml:space="preserve">אמין שתמלאי </w:t>
      </w:r>
      <w:bookmarkStart w:id="25389" w:name="_ETM_Q56_534290"/>
      <w:bookmarkStart w:id="25390" w:name="_ETM_Q56_534589"/>
      <w:bookmarkEnd w:id="25389"/>
      <w:bookmarkEnd w:id="25390"/>
      <w:r>
        <w:rPr>
          <w:rtl/>
        </w:rPr>
        <w:t xml:space="preserve">את </w:t>
      </w:r>
      <w:bookmarkStart w:id="25391" w:name="_ETM_Q56_534649"/>
      <w:bookmarkEnd w:id="25391"/>
      <w:r>
        <w:rPr>
          <w:rtl/>
        </w:rPr>
        <w:t xml:space="preserve">זה </w:t>
      </w:r>
      <w:bookmarkStart w:id="25392" w:name="_ETM_Q56_534770"/>
      <w:bookmarkEnd w:id="25392"/>
      <w:r>
        <w:rPr>
          <w:rtl/>
        </w:rPr>
        <w:t xml:space="preserve">בצורה </w:t>
      </w:r>
      <w:bookmarkStart w:id="25393" w:name="_ETM_Q56_535190"/>
      <w:bookmarkEnd w:id="25393"/>
      <w:r>
        <w:rPr>
          <w:rtl/>
        </w:rPr>
        <w:t xml:space="preserve">הטובה </w:t>
      </w:r>
      <w:bookmarkStart w:id="25394" w:name="_ETM_Q56_535520"/>
      <w:bookmarkEnd w:id="25394"/>
      <w:r>
        <w:rPr>
          <w:rtl/>
        </w:rPr>
        <w:t>ביותר</w:t>
      </w:r>
      <w:r>
        <w:rPr>
          <w:rFonts w:hint="cs"/>
          <w:rtl/>
        </w:rPr>
        <w:t>,</w:t>
      </w:r>
      <w:r>
        <w:rPr>
          <w:rtl/>
        </w:rPr>
        <w:t xml:space="preserve"> </w:t>
      </w:r>
      <w:bookmarkStart w:id="25395" w:name="_ETM_Q56_536029"/>
      <w:bookmarkEnd w:id="25395"/>
      <w:r>
        <w:rPr>
          <w:rtl/>
        </w:rPr>
        <w:t xml:space="preserve">זה </w:t>
      </w:r>
      <w:bookmarkStart w:id="25396" w:name="_ETM_Q56_536150"/>
      <w:bookmarkEnd w:id="25396"/>
      <w:r>
        <w:rPr>
          <w:rtl/>
        </w:rPr>
        <w:t xml:space="preserve">תפקיד </w:t>
      </w:r>
      <w:bookmarkStart w:id="25397" w:name="_ETM_Q56_536510"/>
      <w:bookmarkEnd w:id="25397"/>
      <w:r>
        <w:rPr>
          <w:rtl/>
        </w:rPr>
        <w:t xml:space="preserve">מאוד </w:t>
      </w:r>
      <w:bookmarkStart w:id="25398" w:name="_ETM_Q56_536870"/>
      <w:bookmarkEnd w:id="25398"/>
      <w:r>
        <w:rPr>
          <w:rtl/>
        </w:rPr>
        <w:t xml:space="preserve">חשוב </w:t>
      </w:r>
      <w:bookmarkStart w:id="25399" w:name="_ETM_Q56_537170"/>
      <w:bookmarkEnd w:id="25399"/>
      <w:r>
        <w:rPr>
          <w:rtl/>
        </w:rPr>
        <w:t>בכנסת</w:t>
      </w:r>
      <w:r>
        <w:rPr>
          <w:rFonts w:hint="cs"/>
          <w:rtl/>
        </w:rPr>
        <w:t>.</w:t>
      </w:r>
      <w:r>
        <w:rPr>
          <w:rtl/>
        </w:rPr>
        <w:t xml:space="preserve"> </w:t>
      </w:r>
      <w:bookmarkStart w:id="25400" w:name="_ETM_Q56_538300"/>
      <w:bookmarkEnd w:id="25400"/>
      <w:r>
        <w:rPr>
          <w:rtl/>
        </w:rPr>
        <w:t xml:space="preserve">תפקיד </w:t>
      </w:r>
      <w:bookmarkStart w:id="25401" w:name="_ETM_Q56_539569"/>
      <w:bookmarkEnd w:id="25401"/>
      <w:r>
        <w:rPr>
          <w:rtl/>
        </w:rPr>
        <w:t xml:space="preserve">שאני </w:t>
      </w:r>
      <w:bookmarkStart w:id="25402" w:name="_ETM_Q56_539809"/>
      <w:bookmarkEnd w:id="25402"/>
      <w:r>
        <w:rPr>
          <w:rtl/>
        </w:rPr>
        <w:t xml:space="preserve">מאוד </w:t>
      </w:r>
      <w:bookmarkStart w:id="25403" w:name="_ETM_Q56_540289"/>
      <w:bookmarkEnd w:id="25403"/>
      <w:r>
        <w:rPr>
          <w:rtl/>
        </w:rPr>
        <w:t>אוהב</w:t>
      </w:r>
      <w:r>
        <w:rPr>
          <w:rFonts w:hint="cs"/>
          <w:rtl/>
        </w:rPr>
        <w:t>.</w:t>
      </w:r>
    </w:p>
    <w:p w:rsidR="00C77F9A" w:rsidRDefault="00C77F9A" w:rsidP="00513C59">
      <w:pPr>
        <w:rPr>
          <w:rtl/>
        </w:rPr>
      </w:pPr>
      <w:bookmarkStart w:id="25404" w:name="_ETM_Q56_543089"/>
      <w:bookmarkStart w:id="25405" w:name="_ETM_Q56_543194"/>
      <w:bookmarkEnd w:id="25404"/>
      <w:bookmarkEnd w:id="25405"/>
    </w:p>
    <w:p w:rsidR="00C77F9A" w:rsidRDefault="00C77F9A" w:rsidP="00513C59">
      <w:pPr>
        <w:pStyle w:val="af6"/>
        <w:rPr>
          <w:rtl/>
        </w:rPr>
      </w:pPr>
      <w:bookmarkStart w:id="25406" w:name="_ETM_Q56_543250"/>
      <w:bookmarkStart w:id="25407" w:name="_ETM_Q56_543368"/>
      <w:bookmarkStart w:id="25408" w:name="ET_yor_6309_32"/>
      <w:bookmarkEnd w:id="25406"/>
      <w:bookmarkEnd w:id="25407"/>
      <w:r w:rsidRPr="00041D78">
        <w:rPr>
          <w:rStyle w:val="TagStyle"/>
          <w:rtl/>
        </w:rPr>
        <w:t xml:space="preserve"> &lt;&lt; יור &gt;&gt;</w:t>
      </w:r>
      <w:r w:rsidRPr="00281B4F">
        <w:rPr>
          <w:rStyle w:val="TagStyle"/>
          <w:rtl/>
        </w:rPr>
        <w:t xml:space="preserve"> </w:t>
      </w:r>
      <w:r>
        <w:rPr>
          <w:rtl/>
        </w:rPr>
        <w:t>היו"ר ג'ידא רינאוי זועבי:</w:t>
      </w:r>
      <w:r w:rsidRPr="00281B4F">
        <w:rPr>
          <w:rStyle w:val="TagStyle"/>
          <w:rtl/>
        </w:rPr>
        <w:t xml:space="preserve"> </w:t>
      </w:r>
      <w:r w:rsidRPr="00041D78">
        <w:rPr>
          <w:rStyle w:val="TagStyle"/>
          <w:rtl/>
        </w:rPr>
        <w:t>&lt;&lt; יור &gt;&gt;</w:t>
      </w:r>
      <w:r>
        <w:rPr>
          <w:rtl/>
        </w:rPr>
        <w:t xml:space="preserve">   </w:t>
      </w:r>
      <w:bookmarkEnd w:id="25408"/>
    </w:p>
    <w:p w:rsidR="00C77F9A" w:rsidRDefault="00C77F9A" w:rsidP="009660C8">
      <w:pPr>
        <w:rPr>
          <w:rtl/>
          <w:lang w:eastAsia="he-IL"/>
        </w:rPr>
      </w:pPr>
    </w:p>
    <w:p w:rsidR="00C77F9A" w:rsidRDefault="00C77F9A" w:rsidP="00513C59">
      <w:pPr>
        <w:rPr>
          <w:rtl/>
          <w:lang w:eastAsia="he-IL"/>
        </w:rPr>
      </w:pPr>
      <w:bookmarkStart w:id="25409" w:name="_ETM_Q56_546360"/>
      <w:bookmarkEnd w:id="25409"/>
      <w:r>
        <w:rPr>
          <w:rFonts w:hint="cs"/>
          <w:rtl/>
          <w:lang w:eastAsia="he-IL"/>
        </w:rPr>
        <w:t xml:space="preserve">תודה רבה. </w:t>
      </w:r>
      <w:bookmarkStart w:id="25410" w:name="_ETM_Q56_542377"/>
      <w:bookmarkEnd w:id="25410"/>
    </w:p>
    <w:p w:rsidR="00C77F9A" w:rsidRDefault="00C77F9A" w:rsidP="00513C59">
      <w:pPr>
        <w:rPr>
          <w:rtl/>
          <w:lang w:eastAsia="he-IL"/>
        </w:rPr>
      </w:pPr>
      <w:bookmarkStart w:id="25411" w:name="_ETM_Q56_542483"/>
      <w:bookmarkEnd w:id="25411"/>
    </w:p>
    <w:p w:rsidR="00C77F9A" w:rsidRDefault="00C77F9A" w:rsidP="00513C59">
      <w:pPr>
        <w:pStyle w:val="-"/>
        <w:rPr>
          <w:rtl/>
        </w:rPr>
      </w:pPr>
      <w:bookmarkStart w:id="25412" w:name="_ETM_Q56_542538"/>
      <w:bookmarkStart w:id="25413" w:name="_ETM_Q56_542640"/>
      <w:bookmarkEnd w:id="25412"/>
      <w:bookmarkEnd w:id="25413"/>
      <w:r w:rsidRPr="00041D78">
        <w:rPr>
          <w:rStyle w:val="TagStyle"/>
          <w:rtl/>
        </w:rPr>
        <w:t xml:space="preserve"> &lt;&lt; דובר_המשך &gt;&gt;</w:t>
      </w:r>
      <w:r w:rsidRPr="00281B4F">
        <w:rPr>
          <w:rStyle w:val="TagStyle"/>
          <w:rtl/>
        </w:rPr>
        <w:t xml:space="preserve"> </w:t>
      </w:r>
      <w:r>
        <w:rPr>
          <w:rtl/>
        </w:rPr>
        <w:t>השר במשרד האוצר חמד עמאר:</w:t>
      </w:r>
      <w:r w:rsidRPr="00281B4F">
        <w:rPr>
          <w:rStyle w:val="TagStyle"/>
          <w:rtl/>
        </w:rPr>
        <w:t xml:space="preserve"> </w:t>
      </w:r>
      <w:r w:rsidRPr="00041D78">
        <w:rPr>
          <w:rStyle w:val="TagStyle"/>
          <w:rtl/>
        </w:rPr>
        <w:t>&lt;&lt; דובר_המשך &gt;&gt;</w:t>
      </w:r>
      <w:r>
        <w:rPr>
          <w:rtl/>
        </w:rPr>
        <w:t xml:space="preserve">   </w:t>
      </w:r>
    </w:p>
    <w:p w:rsidR="00C77F9A" w:rsidRDefault="00C77F9A" w:rsidP="009660C8">
      <w:pPr>
        <w:rPr>
          <w:rtl/>
          <w:lang w:eastAsia="he-IL"/>
        </w:rPr>
      </w:pPr>
    </w:p>
    <w:p w:rsidR="00C77F9A" w:rsidRDefault="00C77F9A" w:rsidP="00513C59">
      <w:pPr>
        <w:rPr>
          <w:rtl/>
        </w:rPr>
      </w:pPr>
      <w:bookmarkStart w:id="25414" w:name="_ETM_Q56_543569"/>
      <w:bookmarkStart w:id="25415" w:name="_ETM_Q56_543426"/>
      <w:bookmarkStart w:id="25416" w:name="_ETM_Q56_543545"/>
      <w:bookmarkStart w:id="25417" w:name="_ETM_Q56_543617"/>
      <w:bookmarkStart w:id="25418" w:name="_ETM_Q56_543734"/>
      <w:bookmarkStart w:id="25419" w:name="_ETM_Q56_541190"/>
      <w:bookmarkStart w:id="25420" w:name="_ETM_Q56_541489"/>
      <w:bookmarkStart w:id="25421" w:name="_ETM_Q56_543100"/>
      <w:bookmarkEnd w:id="25414"/>
      <w:bookmarkEnd w:id="25415"/>
      <w:bookmarkEnd w:id="25416"/>
      <w:bookmarkEnd w:id="25417"/>
      <w:bookmarkEnd w:id="25418"/>
      <w:bookmarkEnd w:id="25419"/>
      <w:bookmarkEnd w:id="25420"/>
      <w:bookmarkEnd w:id="25421"/>
      <w:r>
        <w:rPr>
          <w:rtl/>
        </w:rPr>
        <w:t xml:space="preserve">קודם </w:t>
      </w:r>
      <w:bookmarkStart w:id="25422" w:name="_ETM_Q56_543370"/>
      <w:bookmarkEnd w:id="25422"/>
      <w:r>
        <w:rPr>
          <w:rtl/>
        </w:rPr>
        <w:t>כ</w:t>
      </w:r>
      <w:r>
        <w:rPr>
          <w:rFonts w:hint="cs"/>
          <w:rtl/>
        </w:rPr>
        <w:t>ו</w:t>
      </w:r>
      <w:r>
        <w:rPr>
          <w:rtl/>
        </w:rPr>
        <w:t>ל</w:t>
      </w:r>
      <w:r>
        <w:rPr>
          <w:rFonts w:hint="cs"/>
          <w:rtl/>
        </w:rPr>
        <w:t>,</w:t>
      </w:r>
      <w:r>
        <w:rPr>
          <w:rtl/>
        </w:rPr>
        <w:t xml:space="preserve"> </w:t>
      </w:r>
      <w:bookmarkStart w:id="25423" w:name="_ETM_Q56_543579"/>
      <w:bookmarkEnd w:id="25423"/>
      <w:r>
        <w:rPr>
          <w:rtl/>
        </w:rPr>
        <w:t xml:space="preserve">אדוני </w:t>
      </w:r>
      <w:bookmarkStart w:id="25424" w:name="_ETM_Q56_544000"/>
      <w:bookmarkStart w:id="25425" w:name="_ETM_Q56_546010"/>
      <w:bookmarkStart w:id="25426" w:name="_ETM_Q56_546310"/>
      <w:bookmarkStart w:id="25427" w:name="_ETM_Q56_546670"/>
      <w:bookmarkEnd w:id="25424"/>
      <w:bookmarkEnd w:id="25425"/>
      <w:bookmarkEnd w:id="25426"/>
      <w:bookmarkEnd w:id="25427"/>
      <w:r>
        <w:rPr>
          <w:rFonts w:hint="cs"/>
          <w:rtl/>
        </w:rPr>
        <w:t>חבר הכנסת יעק</w:t>
      </w:r>
      <w:r>
        <w:rPr>
          <w:rtl/>
        </w:rPr>
        <w:t xml:space="preserve">ב </w:t>
      </w:r>
      <w:bookmarkStart w:id="25428" w:name="_ETM_Q56_547089"/>
      <w:bookmarkEnd w:id="25428"/>
      <w:r>
        <w:rPr>
          <w:rtl/>
        </w:rPr>
        <w:t>אשר</w:t>
      </w:r>
      <w:r>
        <w:rPr>
          <w:rFonts w:hint="cs"/>
          <w:rtl/>
        </w:rPr>
        <w:t>,</w:t>
      </w:r>
      <w:r>
        <w:rPr>
          <w:rtl/>
        </w:rPr>
        <w:t xml:space="preserve"> </w:t>
      </w:r>
      <w:bookmarkStart w:id="25429" w:name="_ETM_Q56_549409"/>
      <w:bookmarkEnd w:id="25429"/>
      <w:r>
        <w:rPr>
          <w:rtl/>
        </w:rPr>
        <w:t xml:space="preserve">הנתון </w:t>
      </w:r>
      <w:bookmarkStart w:id="25430" w:name="_ETM_Q56_550369"/>
      <w:bookmarkEnd w:id="25430"/>
      <w:r>
        <w:rPr>
          <w:rtl/>
        </w:rPr>
        <w:t xml:space="preserve">הרשמי </w:t>
      </w:r>
      <w:bookmarkStart w:id="25431" w:name="_ETM_Q56_553470"/>
      <w:bookmarkStart w:id="25432" w:name="_ETM_Q56_553620"/>
      <w:bookmarkEnd w:id="25431"/>
      <w:bookmarkEnd w:id="25432"/>
      <w:r>
        <w:rPr>
          <w:rFonts w:hint="cs"/>
          <w:rtl/>
        </w:rPr>
        <w:t xml:space="preserve">על </w:t>
      </w:r>
      <w:r>
        <w:rPr>
          <w:rtl/>
        </w:rPr>
        <w:t xml:space="preserve">פתיחה </w:t>
      </w:r>
      <w:bookmarkStart w:id="25433" w:name="_ETM_Q56_554040"/>
      <w:bookmarkEnd w:id="25433"/>
      <w:r>
        <w:rPr>
          <w:rtl/>
        </w:rPr>
        <w:t xml:space="preserve">וסגירה </w:t>
      </w:r>
      <w:bookmarkStart w:id="25434" w:name="_ETM_Q56_554580"/>
      <w:bookmarkEnd w:id="25434"/>
      <w:r>
        <w:rPr>
          <w:rtl/>
        </w:rPr>
        <w:t xml:space="preserve">של </w:t>
      </w:r>
      <w:bookmarkStart w:id="25435" w:name="_ETM_Q56_554790"/>
      <w:bookmarkEnd w:id="25435"/>
      <w:r>
        <w:rPr>
          <w:rtl/>
        </w:rPr>
        <w:t xml:space="preserve">העסקים </w:t>
      </w:r>
      <w:bookmarkStart w:id="25436" w:name="_ETM_Q56_555330"/>
      <w:bookmarkEnd w:id="25436"/>
      <w:r>
        <w:rPr>
          <w:rFonts w:hint="cs"/>
          <w:rtl/>
        </w:rPr>
        <w:t>מ</w:t>
      </w:r>
      <w:r>
        <w:rPr>
          <w:rtl/>
        </w:rPr>
        <w:t>תפרסם</w:t>
      </w:r>
      <w:r>
        <w:rPr>
          <w:rFonts w:hint="cs"/>
          <w:rtl/>
        </w:rPr>
        <w:t xml:space="preserve"> אחד לשנה </w:t>
      </w:r>
      <w:bookmarkStart w:id="25437" w:name="_ETM_Q56_551954"/>
      <w:bookmarkEnd w:id="25437"/>
      <w:r>
        <w:rPr>
          <w:rFonts w:hint="cs"/>
          <w:rtl/>
        </w:rPr>
        <w:t xml:space="preserve">על ידי </w:t>
      </w:r>
      <w:proofErr w:type="spellStart"/>
      <w:r>
        <w:rPr>
          <w:rFonts w:hint="cs"/>
          <w:rtl/>
        </w:rPr>
        <w:t>הלמ"ס</w:t>
      </w:r>
      <w:proofErr w:type="spellEnd"/>
      <w:r>
        <w:rPr>
          <w:rFonts w:hint="cs"/>
          <w:rtl/>
        </w:rPr>
        <w:t xml:space="preserve"> </w:t>
      </w:r>
      <w:bookmarkStart w:id="25438" w:name="_ETM_Q56_555900"/>
      <w:bookmarkStart w:id="25439" w:name="_ETM_Q56_556200"/>
      <w:bookmarkStart w:id="25440" w:name="_ETM_Q56_556999"/>
      <w:bookmarkStart w:id="25441" w:name="_ETM_Q56_557450"/>
      <w:bookmarkStart w:id="25442" w:name="_ETM_Q56_558619"/>
      <w:bookmarkEnd w:id="25438"/>
      <w:bookmarkEnd w:id="25439"/>
      <w:bookmarkEnd w:id="25440"/>
      <w:bookmarkEnd w:id="25441"/>
      <w:bookmarkEnd w:id="25442"/>
      <w:r>
        <w:rPr>
          <w:rtl/>
        </w:rPr>
        <w:t xml:space="preserve">על </w:t>
      </w:r>
      <w:bookmarkStart w:id="25443" w:name="_ETM_Q56_558799"/>
      <w:bookmarkEnd w:id="25443"/>
      <w:r>
        <w:rPr>
          <w:rtl/>
        </w:rPr>
        <w:t xml:space="preserve">בסיס </w:t>
      </w:r>
      <w:bookmarkStart w:id="25444" w:name="_ETM_Q56_559130"/>
      <w:bookmarkEnd w:id="25444"/>
      <w:r>
        <w:rPr>
          <w:rFonts w:hint="cs"/>
          <w:rtl/>
        </w:rPr>
        <w:t xml:space="preserve">נתונים </w:t>
      </w:r>
      <w:bookmarkStart w:id="25445" w:name="_ETM_Q56_559729"/>
      <w:bookmarkEnd w:id="25445"/>
      <w:r>
        <w:rPr>
          <w:rtl/>
        </w:rPr>
        <w:t xml:space="preserve">מרשות </w:t>
      </w:r>
      <w:bookmarkStart w:id="25446" w:name="_ETM_Q56_560240"/>
      <w:bookmarkEnd w:id="25446"/>
      <w:r>
        <w:rPr>
          <w:rtl/>
        </w:rPr>
        <w:t>המיסים</w:t>
      </w:r>
      <w:r>
        <w:rPr>
          <w:rFonts w:hint="cs"/>
          <w:rtl/>
        </w:rPr>
        <w:t>.</w:t>
      </w:r>
      <w:r>
        <w:rPr>
          <w:rtl/>
        </w:rPr>
        <w:t xml:space="preserve"> </w:t>
      </w:r>
      <w:bookmarkStart w:id="25447" w:name="_ETM_Q56_561869"/>
      <w:bookmarkEnd w:id="25447"/>
      <w:r>
        <w:rPr>
          <w:rtl/>
        </w:rPr>
        <w:t xml:space="preserve">הנתון </w:t>
      </w:r>
      <w:bookmarkStart w:id="25448" w:name="_ETM_Q56_562290"/>
      <w:bookmarkEnd w:id="25448"/>
      <w:r>
        <w:rPr>
          <w:rtl/>
        </w:rPr>
        <w:t xml:space="preserve">האחרון </w:t>
      </w:r>
      <w:bookmarkStart w:id="25449" w:name="_ETM_Q56_562680"/>
      <w:bookmarkEnd w:id="25449"/>
      <w:r>
        <w:rPr>
          <w:rtl/>
        </w:rPr>
        <w:t xml:space="preserve">שפורסם </w:t>
      </w:r>
      <w:bookmarkStart w:id="25450" w:name="_ETM_Q56_563310"/>
      <w:bookmarkEnd w:id="25450"/>
      <w:r>
        <w:rPr>
          <w:rtl/>
        </w:rPr>
        <w:t xml:space="preserve">הינו </w:t>
      </w:r>
      <w:bookmarkStart w:id="25451" w:name="_ETM_Q56_563520"/>
      <w:bookmarkEnd w:id="25451"/>
      <w:r>
        <w:rPr>
          <w:rtl/>
        </w:rPr>
        <w:t>לשנת</w:t>
      </w:r>
      <w:r>
        <w:rPr>
          <w:rFonts w:hint="cs"/>
          <w:rtl/>
        </w:rPr>
        <w:t xml:space="preserve"> 2020, </w:t>
      </w:r>
      <w:bookmarkStart w:id="25452" w:name="_ETM_Q56_563909"/>
      <w:bookmarkStart w:id="25453" w:name="_ETM_Q56_564420"/>
      <w:bookmarkStart w:id="25454" w:name="_ETM_Q56_565429"/>
      <w:bookmarkEnd w:id="25452"/>
      <w:bookmarkEnd w:id="25453"/>
      <w:bookmarkEnd w:id="25454"/>
      <w:r>
        <w:rPr>
          <w:rtl/>
        </w:rPr>
        <w:t xml:space="preserve">והוא </w:t>
      </w:r>
      <w:bookmarkStart w:id="25455" w:name="_ETM_Q56_565579"/>
      <w:bookmarkEnd w:id="25455"/>
      <w:r>
        <w:rPr>
          <w:rtl/>
        </w:rPr>
        <w:t xml:space="preserve">משקף </w:t>
      </w:r>
      <w:bookmarkStart w:id="25456" w:name="_ETM_Q56_565969"/>
      <w:bookmarkEnd w:id="25456"/>
      <w:r>
        <w:rPr>
          <w:rtl/>
        </w:rPr>
        <w:t xml:space="preserve">סגירה </w:t>
      </w:r>
      <w:bookmarkStart w:id="25457" w:name="_ETM_Q56_566359"/>
      <w:bookmarkEnd w:id="25457"/>
      <w:r>
        <w:rPr>
          <w:rtl/>
        </w:rPr>
        <w:t xml:space="preserve">של </w:t>
      </w:r>
      <w:bookmarkStart w:id="25458" w:name="_ETM_Q56_566539"/>
      <w:bookmarkEnd w:id="25458"/>
      <w:r>
        <w:rPr>
          <w:rtl/>
        </w:rPr>
        <w:t>38</w:t>
      </w:r>
      <w:r>
        <w:rPr>
          <w:rFonts w:hint="cs"/>
          <w:rtl/>
        </w:rPr>
        <w:t>,</w:t>
      </w:r>
      <w:r>
        <w:rPr>
          <w:rtl/>
        </w:rPr>
        <w:t>000</w:t>
      </w:r>
      <w:r>
        <w:rPr>
          <w:rFonts w:hint="cs"/>
          <w:rtl/>
        </w:rPr>
        <w:t xml:space="preserve"> </w:t>
      </w:r>
      <w:r>
        <w:rPr>
          <w:rFonts w:hint="eastAsia"/>
          <w:rtl/>
        </w:rPr>
        <w:t>–</w:t>
      </w:r>
      <w:r>
        <w:rPr>
          <w:rtl/>
        </w:rPr>
        <w:t xml:space="preserve"> </w:t>
      </w:r>
      <w:bookmarkStart w:id="25459" w:name="_ETM_Q56_567859"/>
      <w:bookmarkEnd w:id="25459"/>
      <w:r>
        <w:rPr>
          <w:rtl/>
        </w:rPr>
        <w:t xml:space="preserve">ואמרת </w:t>
      </w:r>
      <w:bookmarkStart w:id="25460" w:name="_ETM_Q56_568369"/>
      <w:bookmarkEnd w:id="25460"/>
      <w:r>
        <w:rPr>
          <w:rtl/>
        </w:rPr>
        <w:t xml:space="preserve">את </w:t>
      </w:r>
      <w:bookmarkStart w:id="25461" w:name="_ETM_Q56_568520"/>
      <w:bookmarkEnd w:id="25461"/>
      <w:r>
        <w:rPr>
          <w:rtl/>
        </w:rPr>
        <w:t xml:space="preserve">זה </w:t>
      </w:r>
      <w:bookmarkStart w:id="25462" w:name="_ETM_Q56_569119"/>
      <w:bookmarkEnd w:id="25462"/>
      <w:r>
        <w:rPr>
          <w:rFonts w:hint="cs"/>
          <w:rtl/>
        </w:rPr>
        <w:t xml:space="preserve">– </w:t>
      </w:r>
      <w:r>
        <w:rPr>
          <w:rtl/>
        </w:rPr>
        <w:t xml:space="preserve">עסקים </w:t>
      </w:r>
      <w:bookmarkStart w:id="25463" w:name="_ETM_Q56_569659"/>
      <w:bookmarkEnd w:id="25463"/>
      <w:r>
        <w:rPr>
          <w:rtl/>
        </w:rPr>
        <w:t>בלבד</w:t>
      </w:r>
      <w:r>
        <w:rPr>
          <w:rFonts w:hint="cs"/>
          <w:rtl/>
        </w:rPr>
        <w:t>,</w:t>
      </w:r>
      <w:r>
        <w:rPr>
          <w:rtl/>
        </w:rPr>
        <w:t xml:space="preserve"> </w:t>
      </w:r>
      <w:bookmarkStart w:id="25464" w:name="_ETM_Q56_570589"/>
      <w:bookmarkEnd w:id="25464"/>
      <w:r>
        <w:rPr>
          <w:rtl/>
        </w:rPr>
        <w:t xml:space="preserve">ביחס </w:t>
      </w:r>
      <w:bookmarkStart w:id="25465" w:name="_ETM_Q56_571310"/>
      <w:bookmarkEnd w:id="25465"/>
      <w:r>
        <w:rPr>
          <w:rtl/>
        </w:rPr>
        <w:t>ל</w:t>
      </w:r>
      <w:r>
        <w:rPr>
          <w:rFonts w:hint="cs"/>
          <w:rtl/>
        </w:rPr>
        <w:t>כ-</w:t>
      </w:r>
      <w:bookmarkStart w:id="25466" w:name="_ETM_Q56_571610"/>
      <w:bookmarkEnd w:id="25466"/>
      <w:r>
        <w:rPr>
          <w:rtl/>
        </w:rPr>
        <w:t>44</w:t>
      </w:r>
      <w:r>
        <w:rPr>
          <w:rFonts w:hint="cs"/>
          <w:rtl/>
        </w:rPr>
        <w:t>,</w:t>
      </w:r>
      <w:r>
        <w:rPr>
          <w:rtl/>
        </w:rPr>
        <w:t xml:space="preserve">000 </w:t>
      </w:r>
      <w:bookmarkStart w:id="25467" w:name="_ETM_Q56_573020"/>
      <w:bookmarkEnd w:id="25467"/>
      <w:r>
        <w:rPr>
          <w:rtl/>
        </w:rPr>
        <w:t xml:space="preserve">עסקים </w:t>
      </w:r>
      <w:bookmarkStart w:id="25468" w:name="_ETM_Q56_573589"/>
      <w:bookmarkEnd w:id="25468"/>
      <w:r>
        <w:rPr>
          <w:rtl/>
        </w:rPr>
        <w:t xml:space="preserve">בשנת </w:t>
      </w:r>
      <w:bookmarkStart w:id="25469" w:name="_ETM_Q56_574040"/>
      <w:bookmarkEnd w:id="25469"/>
      <w:r>
        <w:rPr>
          <w:rFonts w:hint="cs"/>
          <w:rtl/>
        </w:rPr>
        <w:t xml:space="preserve">2019. זאת, על אף פרסומים </w:t>
      </w:r>
      <w:bookmarkStart w:id="25470" w:name="_ETM_Q56_574839"/>
      <w:bookmarkEnd w:id="25470"/>
      <w:r>
        <w:rPr>
          <w:rFonts w:hint="cs"/>
          <w:rtl/>
        </w:rPr>
        <w:t xml:space="preserve">דומים של בעלי עניין טרם פרסום הנתון הרשמי, שדיברו על </w:t>
      </w:r>
      <w:bookmarkStart w:id="25471" w:name="_ETM_Q56_586679"/>
      <w:bookmarkEnd w:id="25471"/>
      <w:r>
        <w:rPr>
          <w:rFonts w:hint="cs"/>
          <w:rtl/>
        </w:rPr>
        <w:t>סגירה של כ-80,000 עסקים.</w:t>
      </w:r>
    </w:p>
    <w:p w:rsidR="00C77F9A" w:rsidRDefault="00C77F9A" w:rsidP="00513C59">
      <w:pPr>
        <w:rPr>
          <w:rtl/>
        </w:rPr>
      </w:pPr>
      <w:bookmarkStart w:id="25472" w:name="_ETM_Q56_591062"/>
      <w:bookmarkStart w:id="25473" w:name="_ETM_Q56_591179"/>
      <w:bookmarkEnd w:id="25472"/>
      <w:bookmarkEnd w:id="25473"/>
    </w:p>
    <w:p w:rsidR="00C77F9A" w:rsidRDefault="00C77F9A" w:rsidP="00513C59">
      <w:pPr>
        <w:pStyle w:val="af5"/>
        <w:rPr>
          <w:rtl/>
        </w:rPr>
      </w:pPr>
      <w:bookmarkStart w:id="25474" w:name="_ETM_Q56_591208"/>
      <w:bookmarkStart w:id="25475" w:name="_ETM_Q56_591334"/>
      <w:bookmarkStart w:id="25476" w:name="ET_interruption_5069_34"/>
      <w:bookmarkEnd w:id="25474"/>
      <w:bookmarkEnd w:id="25475"/>
      <w:r w:rsidRPr="00041D78">
        <w:rPr>
          <w:rStyle w:val="TagStyle"/>
          <w:rtl/>
        </w:rPr>
        <w:t xml:space="preserve"> &lt;&lt; קריאה &gt;&gt;</w:t>
      </w:r>
      <w:r w:rsidRPr="00401FB0">
        <w:rPr>
          <w:rStyle w:val="TagStyle"/>
          <w:rtl/>
        </w:rPr>
        <w:t xml:space="preserve"> </w:t>
      </w:r>
      <w:r>
        <w:rPr>
          <w:rtl/>
        </w:rPr>
        <w:t>יעקב אשר (יהדות התורה):</w:t>
      </w:r>
      <w:r w:rsidRPr="00401FB0">
        <w:rPr>
          <w:rStyle w:val="TagStyle"/>
          <w:rtl/>
        </w:rPr>
        <w:t xml:space="preserve"> </w:t>
      </w:r>
      <w:r w:rsidRPr="00041D78">
        <w:rPr>
          <w:rStyle w:val="TagStyle"/>
          <w:rtl/>
        </w:rPr>
        <w:t>&lt;&lt; קריאה &gt;&gt;</w:t>
      </w:r>
      <w:r>
        <w:rPr>
          <w:rtl/>
        </w:rPr>
        <w:t xml:space="preserve">   </w:t>
      </w:r>
      <w:bookmarkEnd w:id="25476"/>
    </w:p>
    <w:p w:rsidR="00C77F9A" w:rsidRDefault="00C77F9A" w:rsidP="009660C8">
      <w:pPr>
        <w:rPr>
          <w:rtl/>
          <w:lang w:eastAsia="he-IL"/>
        </w:rPr>
      </w:pPr>
    </w:p>
    <w:p w:rsidR="00C77F9A" w:rsidRDefault="00C77F9A" w:rsidP="00513C59">
      <w:pPr>
        <w:rPr>
          <w:rtl/>
          <w:lang w:eastAsia="he-IL"/>
        </w:rPr>
      </w:pPr>
      <w:r>
        <w:rPr>
          <w:rFonts w:hint="cs"/>
          <w:rtl/>
          <w:lang w:eastAsia="he-IL"/>
        </w:rPr>
        <w:t>70,000.</w:t>
      </w:r>
    </w:p>
    <w:p w:rsidR="00C77F9A" w:rsidRDefault="00C77F9A" w:rsidP="00513C59">
      <w:pPr>
        <w:rPr>
          <w:rtl/>
          <w:lang w:eastAsia="he-IL"/>
        </w:rPr>
      </w:pPr>
    </w:p>
    <w:p w:rsidR="00C77F9A" w:rsidRDefault="00C77F9A" w:rsidP="00513C59">
      <w:pPr>
        <w:pStyle w:val="-"/>
        <w:rPr>
          <w:rtl/>
        </w:rPr>
      </w:pPr>
      <w:r w:rsidRPr="00041D78">
        <w:rPr>
          <w:rStyle w:val="TagStyle"/>
          <w:rtl/>
        </w:rPr>
        <w:t xml:space="preserve"> &lt;&lt; דובר_המשך &gt;&gt;</w:t>
      </w:r>
      <w:r w:rsidRPr="00401FB0">
        <w:rPr>
          <w:rStyle w:val="TagStyle"/>
          <w:rtl/>
        </w:rPr>
        <w:t xml:space="preserve"> </w:t>
      </w:r>
      <w:r>
        <w:rPr>
          <w:rtl/>
        </w:rPr>
        <w:t>השר במשרד האוצר חמד עמאר:</w:t>
      </w:r>
      <w:r w:rsidRPr="00401FB0">
        <w:rPr>
          <w:rStyle w:val="TagStyle"/>
          <w:rtl/>
        </w:rPr>
        <w:t xml:space="preserve"> </w:t>
      </w:r>
      <w:r w:rsidRPr="00041D78">
        <w:rPr>
          <w:rStyle w:val="TagStyle"/>
          <w:rtl/>
        </w:rPr>
        <w:t>&lt;&lt; דובר_המשך &gt;&gt;</w:t>
      </w:r>
      <w:r>
        <w:rPr>
          <w:rtl/>
        </w:rPr>
        <w:t xml:space="preserve">   </w:t>
      </w:r>
    </w:p>
    <w:p w:rsidR="00C77F9A" w:rsidRDefault="00C77F9A" w:rsidP="009660C8">
      <w:pPr>
        <w:rPr>
          <w:rtl/>
          <w:lang w:eastAsia="he-IL"/>
        </w:rPr>
      </w:pPr>
    </w:p>
    <w:p w:rsidR="00C77F9A" w:rsidRDefault="00C77F9A" w:rsidP="00513C59">
      <w:pPr>
        <w:rPr>
          <w:rtl/>
          <w:lang w:eastAsia="he-IL"/>
        </w:rPr>
      </w:pPr>
      <w:r>
        <w:rPr>
          <w:rFonts w:hint="cs"/>
          <w:rtl/>
          <w:lang w:eastAsia="he-IL"/>
        </w:rPr>
        <w:t xml:space="preserve">לא. דיברו בשנת 2020 על סגירה של 80,000 עסקים, והתברר על זה. </w:t>
      </w:r>
      <w:bookmarkStart w:id="25477" w:name="_ETM_Q56_594480"/>
      <w:bookmarkStart w:id="25478" w:name="_ETM_Q56_594575"/>
      <w:bookmarkStart w:id="25479" w:name="_ETM_Q56_594639"/>
      <w:bookmarkStart w:id="25480" w:name="_ETM_Q56_594751"/>
      <w:bookmarkStart w:id="25481" w:name="_ETM_Q56_599870"/>
      <w:bookmarkEnd w:id="25477"/>
      <w:bookmarkEnd w:id="25478"/>
      <w:bookmarkEnd w:id="25479"/>
      <w:bookmarkEnd w:id="25480"/>
      <w:bookmarkEnd w:id="25481"/>
    </w:p>
    <w:p w:rsidR="00C77F9A" w:rsidRDefault="00C77F9A" w:rsidP="00513C59">
      <w:pPr>
        <w:rPr>
          <w:rtl/>
          <w:lang w:eastAsia="he-IL"/>
        </w:rPr>
      </w:pPr>
    </w:p>
    <w:p w:rsidR="00C77F9A" w:rsidRDefault="00C77F9A" w:rsidP="007B6151">
      <w:pPr>
        <w:rPr>
          <w:rtl/>
        </w:rPr>
      </w:pPr>
      <w:r>
        <w:rPr>
          <w:rFonts w:hint="cs"/>
          <w:rtl/>
        </w:rPr>
        <w:t>מבדיקה שנערכה</w:t>
      </w:r>
      <w:bookmarkStart w:id="25482" w:name="_ETM_Q56_601759"/>
      <w:bookmarkEnd w:id="25482"/>
      <w:r>
        <w:rPr>
          <w:rFonts w:hint="cs"/>
          <w:rtl/>
        </w:rPr>
        <w:t xml:space="preserve"> </w:t>
      </w:r>
      <w:r>
        <w:rPr>
          <w:rtl/>
        </w:rPr>
        <w:t xml:space="preserve">במשרד </w:t>
      </w:r>
      <w:bookmarkStart w:id="25483" w:name="_ETM_Q56_600470"/>
      <w:bookmarkEnd w:id="25483"/>
      <w:r>
        <w:rPr>
          <w:rtl/>
        </w:rPr>
        <w:t>האוצר</w:t>
      </w:r>
      <w:r>
        <w:rPr>
          <w:rFonts w:hint="cs"/>
          <w:rtl/>
        </w:rPr>
        <w:t>,</w:t>
      </w:r>
      <w:r>
        <w:rPr>
          <w:rtl/>
        </w:rPr>
        <w:t xml:space="preserve"> גם </w:t>
      </w:r>
      <w:bookmarkStart w:id="25484" w:name="_ETM_Q56_602060"/>
      <w:bookmarkEnd w:id="25484"/>
      <w:r>
        <w:rPr>
          <w:rtl/>
        </w:rPr>
        <w:t xml:space="preserve">הנתונים </w:t>
      </w:r>
      <w:bookmarkStart w:id="25485" w:name="_ETM_Q56_603289"/>
      <w:bookmarkEnd w:id="25485"/>
      <w:r>
        <w:rPr>
          <w:rtl/>
        </w:rPr>
        <w:t xml:space="preserve">שפורסמו </w:t>
      </w:r>
      <w:bookmarkStart w:id="25486" w:name="_ETM_Q56_604099"/>
      <w:bookmarkEnd w:id="25486"/>
      <w:r>
        <w:rPr>
          <w:rtl/>
        </w:rPr>
        <w:t xml:space="preserve">כעת </w:t>
      </w:r>
      <w:bookmarkStart w:id="25487" w:name="_ETM_Q56_604369"/>
      <w:bookmarkEnd w:id="25487"/>
      <w:r>
        <w:rPr>
          <w:rtl/>
        </w:rPr>
        <w:t xml:space="preserve">בתקשורת </w:t>
      </w:r>
      <w:bookmarkStart w:id="25488" w:name="_ETM_Q56_605029"/>
      <w:bookmarkEnd w:id="25488"/>
      <w:r>
        <w:rPr>
          <w:rFonts w:hint="cs"/>
          <w:rtl/>
        </w:rPr>
        <w:t>על ידי</w:t>
      </w:r>
      <w:r>
        <w:rPr>
          <w:rtl/>
        </w:rPr>
        <w:t xml:space="preserve"> </w:t>
      </w:r>
      <w:bookmarkStart w:id="25489" w:name="_ETM_Q56_605839"/>
      <w:bookmarkEnd w:id="25489"/>
      <w:r>
        <w:rPr>
          <w:rtl/>
        </w:rPr>
        <w:t xml:space="preserve">בעלי </w:t>
      </w:r>
      <w:bookmarkStart w:id="25490" w:name="_ETM_Q56_606469"/>
      <w:bookmarkEnd w:id="25490"/>
      <w:r>
        <w:rPr>
          <w:rtl/>
        </w:rPr>
        <w:t xml:space="preserve">עניין </w:t>
      </w:r>
      <w:bookmarkStart w:id="25491" w:name="_ETM_Q56_607399"/>
      <w:bookmarkEnd w:id="25491"/>
      <w:r>
        <w:rPr>
          <w:rtl/>
        </w:rPr>
        <w:t xml:space="preserve">אינם </w:t>
      </w:r>
      <w:bookmarkStart w:id="25492" w:name="_ETM_Q56_607979"/>
      <w:bookmarkEnd w:id="25492"/>
      <w:r>
        <w:rPr>
          <w:rtl/>
        </w:rPr>
        <w:t>נכונים</w:t>
      </w:r>
      <w:r>
        <w:rPr>
          <w:rFonts w:hint="cs"/>
          <w:rtl/>
        </w:rPr>
        <w:t>.</w:t>
      </w:r>
      <w:r>
        <w:rPr>
          <w:rtl/>
        </w:rPr>
        <w:t xml:space="preserve"> </w:t>
      </w:r>
      <w:bookmarkStart w:id="25493" w:name="_ETM_Q56_609330"/>
      <w:bookmarkEnd w:id="25493"/>
      <w:r>
        <w:rPr>
          <w:rtl/>
        </w:rPr>
        <w:t>כאמור</w:t>
      </w:r>
      <w:r>
        <w:rPr>
          <w:rFonts w:hint="cs"/>
          <w:rtl/>
        </w:rPr>
        <w:t>,</w:t>
      </w:r>
      <w:r>
        <w:rPr>
          <w:rtl/>
        </w:rPr>
        <w:t xml:space="preserve"> </w:t>
      </w:r>
      <w:bookmarkStart w:id="25494" w:name="_ETM_Q56_609810"/>
      <w:bookmarkEnd w:id="25494"/>
      <w:proofErr w:type="spellStart"/>
      <w:r>
        <w:rPr>
          <w:rtl/>
        </w:rPr>
        <w:t>הלמ"ס</w:t>
      </w:r>
      <w:proofErr w:type="spellEnd"/>
      <w:r>
        <w:rPr>
          <w:rtl/>
        </w:rPr>
        <w:t xml:space="preserve"> </w:t>
      </w:r>
      <w:bookmarkStart w:id="25495" w:name="_ETM_Q56_610500"/>
      <w:bookmarkEnd w:id="25495"/>
      <w:r>
        <w:rPr>
          <w:rtl/>
        </w:rPr>
        <w:t xml:space="preserve">עוד </w:t>
      </w:r>
      <w:bookmarkStart w:id="25496" w:name="_ETM_Q56_610740"/>
      <w:bookmarkEnd w:id="25496"/>
      <w:r>
        <w:rPr>
          <w:rtl/>
        </w:rPr>
        <w:t xml:space="preserve">לא </w:t>
      </w:r>
      <w:bookmarkStart w:id="25497" w:name="_ETM_Q56_610860"/>
      <w:bookmarkEnd w:id="25497"/>
      <w:r>
        <w:rPr>
          <w:rtl/>
        </w:rPr>
        <w:t xml:space="preserve">סיים </w:t>
      </w:r>
      <w:bookmarkStart w:id="25498" w:name="_ETM_Q56_611250"/>
      <w:bookmarkEnd w:id="25498"/>
      <w:r>
        <w:rPr>
          <w:rtl/>
        </w:rPr>
        <w:t xml:space="preserve">את </w:t>
      </w:r>
      <w:bookmarkStart w:id="25499" w:name="_ETM_Q56_611370"/>
      <w:bookmarkEnd w:id="25499"/>
      <w:r>
        <w:rPr>
          <w:rtl/>
        </w:rPr>
        <w:t xml:space="preserve">עיבוד </w:t>
      </w:r>
      <w:bookmarkStart w:id="25500" w:name="_ETM_Q56_611760"/>
      <w:bookmarkEnd w:id="25500"/>
      <w:r>
        <w:rPr>
          <w:rtl/>
        </w:rPr>
        <w:t>הנתונים</w:t>
      </w:r>
      <w:r>
        <w:rPr>
          <w:rFonts w:hint="cs"/>
          <w:rtl/>
        </w:rPr>
        <w:t>,</w:t>
      </w:r>
      <w:r>
        <w:rPr>
          <w:rtl/>
        </w:rPr>
        <w:t xml:space="preserve"> </w:t>
      </w:r>
      <w:bookmarkStart w:id="25501" w:name="_ETM_Q56_613069"/>
      <w:bookmarkEnd w:id="25501"/>
      <w:r>
        <w:rPr>
          <w:rFonts w:hint="cs"/>
          <w:rtl/>
        </w:rPr>
        <w:t xml:space="preserve">אך </w:t>
      </w:r>
      <w:r>
        <w:rPr>
          <w:rtl/>
        </w:rPr>
        <w:t>ה</w:t>
      </w:r>
      <w:r>
        <w:rPr>
          <w:rFonts w:hint="cs"/>
          <w:rtl/>
        </w:rPr>
        <w:t>ה</w:t>
      </w:r>
      <w:r>
        <w:rPr>
          <w:rtl/>
        </w:rPr>
        <w:t xml:space="preserve">ערכה </w:t>
      </w:r>
      <w:bookmarkStart w:id="25502" w:name="_ETM_Q56_613909"/>
      <w:bookmarkEnd w:id="25502"/>
      <w:r>
        <w:rPr>
          <w:rFonts w:hint="cs"/>
          <w:rtl/>
        </w:rPr>
        <w:t>ה</w:t>
      </w:r>
      <w:r>
        <w:rPr>
          <w:rtl/>
        </w:rPr>
        <w:t xml:space="preserve">ראשונה </w:t>
      </w:r>
      <w:bookmarkStart w:id="25503" w:name="_ETM_Q56_615349"/>
      <w:bookmarkEnd w:id="25503"/>
      <w:r>
        <w:rPr>
          <w:rtl/>
        </w:rPr>
        <w:t xml:space="preserve">לפי </w:t>
      </w:r>
      <w:bookmarkStart w:id="25504" w:name="_ETM_Q56_615739"/>
      <w:bookmarkEnd w:id="25504"/>
      <w:r>
        <w:rPr>
          <w:rtl/>
        </w:rPr>
        <w:t xml:space="preserve">העבודה </w:t>
      </w:r>
      <w:bookmarkStart w:id="25505" w:name="_ETM_Q56_616129"/>
      <w:bookmarkEnd w:id="25505"/>
      <w:r>
        <w:rPr>
          <w:rtl/>
        </w:rPr>
        <w:t>שנעש</w:t>
      </w:r>
      <w:r>
        <w:rPr>
          <w:rFonts w:hint="cs"/>
          <w:rtl/>
        </w:rPr>
        <w:t>תה</w:t>
      </w:r>
      <w:r>
        <w:rPr>
          <w:rtl/>
        </w:rPr>
        <w:t xml:space="preserve"> </w:t>
      </w:r>
      <w:bookmarkStart w:id="25506" w:name="_ETM_Q56_616730"/>
      <w:bookmarkEnd w:id="25506"/>
      <w:r>
        <w:rPr>
          <w:rtl/>
        </w:rPr>
        <w:t xml:space="preserve">במשרד </w:t>
      </w:r>
      <w:bookmarkStart w:id="25507" w:name="_ETM_Q56_617209"/>
      <w:bookmarkEnd w:id="25507"/>
      <w:r>
        <w:rPr>
          <w:rtl/>
        </w:rPr>
        <w:t xml:space="preserve">האוצר </w:t>
      </w:r>
      <w:bookmarkStart w:id="25508" w:name="_ETM_Q56_618530"/>
      <w:bookmarkEnd w:id="25508"/>
      <w:r>
        <w:rPr>
          <w:rtl/>
        </w:rPr>
        <w:t xml:space="preserve">היא </w:t>
      </w:r>
      <w:bookmarkStart w:id="25509" w:name="_ETM_Q56_619099"/>
      <w:bookmarkStart w:id="25510" w:name="_ETM_Q56_619730"/>
      <w:bookmarkEnd w:id="25509"/>
      <w:bookmarkEnd w:id="25510"/>
      <w:r>
        <w:rPr>
          <w:rtl/>
        </w:rPr>
        <w:t xml:space="preserve">שהיקף </w:t>
      </w:r>
      <w:bookmarkStart w:id="25511" w:name="_ETM_Q56_620239"/>
      <w:bookmarkEnd w:id="25511"/>
      <w:r>
        <w:rPr>
          <w:rFonts w:hint="cs"/>
          <w:rtl/>
        </w:rPr>
        <w:t xml:space="preserve">פתיחת עסקים בשנת 2021 היה דומה לשנת 2019, </w:t>
      </w:r>
      <w:bookmarkStart w:id="25512" w:name="_ETM_Q56_627725"/>
      <w:bookmarkEnd w:id="25512"/>
      <w:r>
        <w:rPr>
          <w:rFonts w:hint="cs"/>
          <w:rtl/>
        </w:rPr>
        <w:t xml:space="preserve">ואף מעט גבוה יותר, והיקף סגירת העסקים יהיה נמוך משנת </w:t>
      </w:r>
      <w:bookmarkStart w:id="25513" w:name="_ETM_Q56_629808"/>
      <w:bookmarkEnd w:id="25513"/>
      <w:r>
        <w:rPr>
          <w:rFonts w:hint="cs"/>
          <w:rtl/>
        </w:rPr>
        <w:t xml:space="preserve">2019. נתונים אלו הינם בהתאמה לכלל הנתונים המקרו-כלכליים לשנת 2021, </w:t>
      </w:r>
      <w:bookmarkStart w:id="25514" w:name="_ETM_Q56_637633"/>
      <w:bookmarkEnd w:id="25514"/>
      <w:r>
        <w:rPr>
          <w:rFonts w:hint="cs"/>
          <w:rtl/>
        </w:rPr>
        <w:t>שמשקפים צמיחה של כ-7% בתוצר, חזרה להיקף התעסוקה שהיה במשק</w:t>
      </w:r>
      <w:bookmarkStart w:id="25515" w:name="_ETM_Q56_648581"/>
      <w:bookmarkEnd w:id="25515"/>
      <w:r>
        <w:rPr>
          <w:rFonts w:hint="cs"/>
          <w:rtl/>
        </w:rPr>
        <w:t xml:space="preserve"> טרום הקורונה וגידול משמעותי בפדיון של כלל העסקים. </w:t>
      </w:r>
      <w:bookmarkStart w:id="25516" w:name="_ETM_Q56_620540"/>
      <w:bookmarkStart w:id="25517" w:name="_ETM_Q56_621019"/>
      <w:bookmarkStart w:id="25518" w:name="_ETM_Q56_621560"/>
      <w:bookmarkStart w:id="25519" w:name="_ETM_Q56_622129"/>
      <w:bookmarkStart w:id="25520" w:name="_ETM_Q56_623370"/>
      <w:bookmarkStart w:id="25521" w:name="_ETM_Q56_623700"/>
      <w:bookmarkStart w:id="25522" w:name="_ETM_Q56_624030"/>
      <w:bookmarkStart w:id="25523" w:name="_ETM_Q56_624870"/>
      <w:bookmarkStart w:id="25524" w:name="_ETM_Q56_625920"/>
      <w:bookmarkStart w:id="25525" w:name="_ETM_Q56_626519"/>
      <w:bookmarkStart w:id="25526" w:name="_ETM_Q56_626939"/>
      <w:bookmarkStart w:id="25527" w:name="_ETM_Q56_627239"/>
      <w:bookmarkStart w:id="25528" w:name="_ETM_Q56_627569"/>
      <w:bookmarkStart w:id="25529" w:name="_ETM_Q56_628450"/>
      <w:bookmarkStart w:id="25530" w:name="_ETM_Q56_629049"/>
      <w:bookmarkStart w:id="25531" w:name="_ETM_Q56_629500"/>
      <w:bookmarkStart w:id="25532" w:name="_ETM_Q56_630680"/>
      <w:bookmarkStart w:id="25533" w:name="_ETM_Q56_631129"/>
      <w:bookmarkStart w:id="25534" w:name="_ETM_Q56_632440"/>
      <w:bookmarkStart w:id="25535" w:name="_ETM_Q56_632950"/>
      <w:bookmarkStart w:id="25536" w:name="_ETM_Q56_634330"/>
      <w:bookmarkStart w:id="25537" w:name="_ETM_Q56_634810"/>
      <w:bookmarkStart w:id="25538" w:name="_ETM_Q56_635140"/>
      <w:bookmarkStart w:id="25539" w:name="_ETM_Q56_635440"/>
      <w:bookmarkStart w:id="25540" w:name="_ETM_Q56_636500"/>
      <w:bookmarkStart w:id="25541" w:name="_ETM_Q56_637100"/>
      <w:bookmarkStart w:id="25542" w:name="_ETM_Q56_638030"/>
      <w:bookmarkStart w:id="25543" w:name="_ETM_Q56_638390"/>
      <w:bookmarkStart w:id="25544" w:name="_ETM_Q56_638600"/>
      <w:bookmarkStart w:id="25545" w:name="_ETM_Q56_638690"/>
      <w:bookmarkStart w:id="25546" w:name="_ETM_Q56_651459"/>
      <w:bookmarkStart w:id="25547" w:name="_ETM_Q56_652000"/>
      <w:bookmarkStart w:id="25548" w:name="_ETM_Q56_652930"/>
      <w:bookmarkStart w:id="25549" w:name="_ETM_Q56_653860"/>
      <w:bookmarkStart w:id="25550" w:name="_ETM_Q56_654160"/>
      <w:bookmarkStart w:id="25551" w:name="_ETM_Q56_654760"/>
      <w:bookmarkStart w:id="25552" w:name="_ETM_Q56_655750"/>
      <w:bookmarkStart w:id="25553" w:name="_ETM_Q56_656110"/>
      <w:bookmarkStart w:id="25554" w:name="_ETM_Q56_656770"/>
      <w:bookmarkStart w:id="25555" w:name="_ETM_Q56_658120"/>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bookmarkEnd w:id="25529"/>
      <w:bookmarkEnd w:id="25530"/>
      <w:bookmarkEnd w:id="25531"/>
      <w:bookmarkEnd w:id="25532"/>
      <w:bookmarkEnd w:id="25533"/>
      <w:bookmarkEnd w:id="25534"/>
      <w:bookmarkEnd w:id="25535"/>
      <w:bookmarkEnd w:id="25536"/>
      <w:bookmarkEnd w:id="25537"/>
      <w:bookmarkEnd w:id="25538"/>
      <w:bookmarkEnd w:id="25539"/>
      <w:bookmarkEnd w:id="25540"/>
      <w:bookmarkEnd w:id="25541"/>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r>
        <w:rPr>
          <w:rFonts w:hint="cs"/>
          <w:rtl/>
        </w:rPr>
        <w:t xml:space="preserve">שנת 2021 </w:t>
      </w:r>
      <w:bookmarkStart w:id="25556" w:name="_ETM_Q56_654757"/>
      <w:bookmarkEnd w:id="25556"/>
      <w:r>
        <w:rPr>
          <w:rtl/>
        </w:rPr>
        <w:t xml:space="preserve">הסתיימה </w:t>
      </w:r>
      <w:bookmarkStart w:id="25557" w:name="_ETM_Q56_658840"/>
      <w:bookmarkEnd w:id="25557"/>
      <w:r>
        <w:rPr>
          <w:rFonts w:hint="cs"/>
          <w:rtl/>
        </w:rPr>
        <w:t>כ</w:t>
      </w:r>
      <w:r>
        <w:rPr>
          <w:rtl/>
        </w:rPr>
        <w:t xml:space="preserve">שנה </w:t>
      </w:r>
      <w:bookmarkStart w:id="25558" w:name="_ETM_Q56_659200"/>
      <w:bookmarkEnd w:id="25558"/>
      <w:r>
        <w:rPr>
          <w:rtl/>
        </w:rPr>
        <w:t xml:space="preserve">הכי </w:t>
      </w:r>
      <w:bookmarkStart w:id="25559" w:name="_ETM_Q56_659590"/>
      <w:bookmarkEnd w:id="25559"/>
      <w:r>
        <w:rPr>
          <w:rtl/>
        </w:rPr>
        <w:t>טוב</w:t>
      </w:r>
      <w:r>
        <w:rPr>
          <w:rFonts w:hint="cs"/>
          <w:rtl/>
        </w:rPr>
        <w:t>ה</w:t>
      </w:r>
      <w:r>
        <w:rPr>
          <w:rtl/>
        </w:rPr>
        <w:t xml:space="preserve"> </w:t>
      </w:r>
      <w:bookmarkStart w:id="25560" w:name="_ETM_Q56_660680"/>
      <w:bookmarkEnd w:id="25560"/>
      <w:r>
        <w:rPr>
          <w:rtl/>
        </w:rPr>
        <w:t xml:space="preserve">מבחינה </w:t>
      </w:r>
      <w:bookmarkStart w:id="25561" w:name="_ETM_Q56_661220"/>
      <w:bookmarkEnd w:id="25561"/>
      <w:r>
        <w:rPr>
          <w:rtl/>
        </w:rPr>
        <w:t xml:space="preserve">כלכלית </w:t>
      </w:r>
      <w:bookmarkStart w:id="25562" w:name="_ETM_Q56_661820"/>
      <w:bookmarkEnd w:id="25562"/>
      <w:r>
        <w:rPr>
          <w:rtl/>
        </w:rPr>
        <w:t xml:space="preserve">למדינת </w:t>
      </w:r>
      <w:bookmarkStart w:id="25563" w:name="_ETM_Q56_662270"/>
      <w:bookmarkEnd w:id="25563"/>
      <w:r>
        <w:rPr>
          <w:rtl/>
        </w:rPr>
        <w:t>ישראל</w:t>
      </w:r>
      <w:r>
        <w:rPr>
          <w:rFonts w:hint="cs"/>
          <w:rtl/>
        </w:rPr>
        <w:t>.</w:t>
      </w:r>
      <w:r>
        <w:rPr>
          <w:rtl/>
        </w:rPr>
        <w:t xml:space="preserve"> </w:t>
      </w:r>
      <w:bookmarkStart w:id="25564" w:name="_ETM_Q56_663810"/>
      <w:bookmarkEnd w:id="25564"/>
      <w:r>
        <w:rPr>
          <w:rtl/>
        </w:rPr>
        <w:t xml:space="preserve">אני </w:t>
      </w:r>
      <w:bookmarkStart w:id="25565" w:name="_ETM_Q56_664140"/>
      <w:bookmarkEnd w:id="25565"/>
      <w:r>
        <w:rPr>
          <w:rtl/>
        </w:rPr>
        <w:t xml:space="preserve">חושב </w:t>
      </w:r>
      <w:bookmarkStart w:id="25566" w:name="_ETM_Q56_664650"/>
      <w:bookmarkEnd w:id="25566"/>
      <w:r>
        <w:rPr>
          <w:rFonts w:hint="cs"/>
          <w:rtl/>
        </w:rPr>
        <w:t>ש</w:t>
      </w:r>
      <w:r>
        <w:rPr>
          <w:rtl/>
        </w:rPr>
        <w:t xml:space="preserve">לא </w:t>
      </w:r>
      <w:bookmarkStart w:id="25567" w:name="_ETM_Q56_664769"/>
      <w:bookmarkEnd w:id="25567"/>
      <w:r>
        <w:rPr>
          <w:rtl/>
        </w:rPr>
        <w:t>הי</w:t>
      </w:r>
      <w:r>
        <w:rPr>
          <w:rFonts w:hint="cs"/>
          <w:rtl/>
        </w:rPr>
        <w:t>יתה</w:t>
      </w:r>
      <w:r>
        <w:rPr>
          <w:rtl/>
        </w:rPr>
        <w:t xml:space="preserve"> </w:t>
      </w:r>
      <w:bookmarkStart w:id="25568" w:name="_ETM_Q56_665040"/>
      <w:bookmarkEnd w:id="25568"/>
      <w:r>
        <w:rPr>
          <w:rtl/>
        </w:rPr>
        <w:t xml:space="preserve">שנה </w:t>
      </w:r>
      <w:bookmarkStart w:id="25569" w:name="_ETM_Q56_665400"/>
      <w:bookmarkEnd w:id="25569"/>
      <w:r>
        <w:rPr>
          <w:rtl/>
        </w:rPr>
        <w:t xml:space="preserve">כזאת </w:t>
      </w:r>
      <w:bookmarkStart w:id="25570" w:name="_ETM_Q56_665760"/>
      <w:bookmarkEnd w:id="25570"/>
      <w:r>
        <w:rPr>
          <w:rtl/>
        </w:rPr>
        <w:t xml:space="preserve">מאז </w:t>
      </w:r>
      <w:bookmarkStart w:id="25571" w:name="_ETM_Q56_666000"/>
      <w:bookmarkEnd w:id="25571"/>
      <w:r>
        <w:rPr>
          <w:rtl/>
        </w:rPr>
        <w:t xml:space="preserve">קום </w:t>
      </w:r>
      <w:bookmarkStart w:id="25572" w:name="_ETM_Q56_666239"/>
      <w:bookmarkEnd w:id="25572"/>
      <w:r>
        <w:rPr>
          <w:rtl/>
        </w:rPr>
        <w:t>המדינה</w:t>
      </w:r>
      <w:r>
        <w:rPr>
          <w:rFonts w:hint="cs"/>
          <w:rtl/>
        </w:rPr>
        <w:t>.</w:t>
      </w:r>
      <w:r>
        <w:rPr>
          <w:rtl/>
        </w:rPr>
        <w:t xml:space="preserve"> </w:t>
      </w:r>
      <w:bookmarkStart w:id="25573" w:name="_ETM_Q56_667340"/>
      <w:bookmarkStart w:id="25574" w:name="_ETM_Q56_669020"/>
      <w:bookmarkEnd w:id="25573"/>
      <w:bookmarkEnd w:id="25574"/>
      <w:r>
        <w:rPr>
          <w:rFonts w:hint="cs"/>
          <w:rtl/>
        </w:rPr>
        <w:t xml:space="preserve">הגבייה הייתה </w:t>
      </w:r>
      <w:bookmarkStart w:id="25575" w:name="_ETM_Q56_669620"/>
      <w:bookmarkStart w:id="25576" w:name="_ETM_Q56_670400"/>
      <w:bookmarkEnd w:id="25575"/>
      <w:bookmarkEnd w:id="25576"/>
      <w:r>
        <w:rPr>
          <w:rtl/>
        </w:rPr>
        <w:t xml:space="preserve">יותר </w:t>
      </w:r>
      <w:bookmarkStart w:id="25577" w:name="_ETM_Q56_671150"/>
      <w:bookmarkEnd w:id="25577"/>
      <w:r>
        <w:rPr>
          <w:rtl/>
        </w:rPr>
        <w:t xml:space="preserve">מ-63 </w:t>
      </w:r>
      <w:bookmarkStart w:id="25578" w:name="_ETM_Q56_672470"/>
      <w:bookmarkEnd w:id="25578"/>
      <w:r>
        <w:rPr>
          <w:rtl/>
        </w:rPr>
        <w:t xml:space="preserve">מיליארד </w:t>
      </w:r>
      <w:bookmarkStart w:id="25579" w:name="_ETM_Q56_673400"/>
      <w:bookmarkEnd w:id="25579"/>
      <w:r>
        <w:rPr>
          <w:rtl/>
        </w:rPr>
        <w:t>שקל</w:t>
      </w:r>
      <w:r>
        <w:rPr>
          <w:rFonts w:hint="cs"/>
          <w:rtl/>
        </w:rPr>
        <w:t>.</w:t>
      </w:r>
      <w:r>
        <w:rPr>
          <w:rtl/>
        </w:rPr>
        <w:t xml:space="preserve"> </w:t>
      </w:r>
      <w:bookmarkStart w:id="25580" w:name="_ETM_Q56_675380"/>
      <w:bookmarkEnd w:id="25580"/>
      <w:r>
        <w:rPr>
          <w:rFonts w:hint="cs"/>
          <w:rtl/>
        </w:rPr>
        <w:t>אנחנו מנהלים את העניין</w:t>
      </w:r>
      <w:bookmarkStart w:id="25581" w:name="_ETM_Q56_682882"/>
      <w:bookmarkEnd w:id="25581"/>
      <w:r>
        <w:rPr>
          <w:rFonts w:hint="cs"/>
          <w:rtl/>
        </w:rPr>
        <w:t xml:space="preserve"> מחודש </w:t>
      </w:r>
      <w:r w:rsidR="009660C8">
        <w:rPr>
          <w:rFonts w:hint="cs"/>
          <w:rtl/>
        </w:rPr>
        <w:t>– – –</w:t>
      </w:r>
      <w:r>
        <w:rPr>
          <w:rFonts w:hint="cs"/>
          <w:rtl/>
        </w:rPr>
        <w:t xml:space="preserve">  </w:t>
      </w:r>
    </w:p>
    <w:p w:rsidR="00C77F9A" w:rsidRDefault="00C77F9A" w:rsidP="00513C59">
      <w:pPr>
        <w:ind w:firstLine="0"/>
        <w:rPr>
          <w:rtl/>
        </w:rPr>
      </w:pPr>
      <w:bookmarkStart w:id="25582" w:name="_ETM_Q56_677188"/>
      <w:bookmarkStart w:id="25583" w:name="_ETM_Q56_677269"/>
      <w:bookmarkStart w:id="25584" w:name="_ETM_Q56_675999"/>
      <w:bookmarkStart w:id="25585" w:name="_ETM_Q56_676096"/>
      <w:bookmarkEnd w:id="25582"/>
      <w:bookmarkEnd w:id="25583"/>
      <w:bookmarkEnd w:id="25584"/>
      <w:bookmarkEnd w:id="25585"/>
    </w:p>
    <w:p w:rsidR="00C77F9A" w:rsidRDefault="00C77F9A" w:rsidP="00513C59">
      <w:pPr>
        <w:pStyle w:val="af5"/>
        <w:rPr>
          <w:rtl/>
        </w:rPr>
      </w:pPr>
      <w:bookmarkStart w:id="25586" w:name="ET_interruption_5069_36"/>
      <w:r w:rsidRPr="00041D78">
        <w:rPr>
          <w:rStyle w:val="TagStyle"/>
          <w:rtl/>
        </w:rPr>
        <w:t xml:space="preserve"> &lt;&lt; קריאה &gt;&gt;</w:t>
      </w:r>
      <w:r w:rsidRPr="00401FB0">
        <w:rPr>
          <w:rStyle w:val="TagStyle"/>
          <w:rtl/>
        </w:rPr>
        <w:t xml:space="preserve"> </w:t>
      </w:r>
      <w:r>
        <w:rPr>
          <w:rtl/>
        </w:rPr>
        <w:t>יעקב אשר (יהדות התורה):</w:t>
      </w:r>
      <w:r w:rsidRPr="00401FB0">
        <w:rPr>
          <w:rStyle w:val="TagStyle"/>
          <w:rtl/>
        </w:rPr>
        <w:t xml:space="preserve"> </w:t>
      </w:r>
      <w:r w:rsidRPr="00041D78">
        <w:rPr>
          <w:rStyle w:val="TagStyle"/>
          <w:rtl/>
        </w:rPr>
        <w:t>&lt;&lt; קריאה &gt;&gt;</w:t>
      </w:r>
      <w:r>
        <w:rPr>
          <w:rtl/>
        </w:rPr>
        <w:t xml:space="preserve">   </w:t>
      </w:r>
      <w:bookmarkEnd w:id="25586"/>
    </w:p>
    <w:p w:rsidR="00C77F9A" w:rsidRDefault="00C77F9A" w:rsidP="009660C8">
      <w:pPr>
        <w:rPr>
          <w:rtl/>
          <w:lang w:eastAsia="he-IL"/>
        </w:rPr>
      </w:pPr>
    </w:p>
    <w:p w:rsidR="00C77F9A" w:rsidRDefault="009660C8" w:rsidP="00513C59">
      <w:pPr>
        <w:rPr>
          <w:rtl/>
          <w:lang w:eastAsia="he-IL"/>
        </w:rPr>
      </w:pPr>
      <w:r>
        <w:rPr>
          <w:rFonts w:hint="cs"/>
          <w:rtl/>
          <w:lang w:eastAsia="he-IL"/>
        </w:rPr>
        <w:t>– – –</w:t>
      </w:r>
    </w:p>
    <w:p w:rsidR="00C77F9A" w:rsidRDefault="00C77F9A" w:rsidP="00513C59">
      <w:pPr>
        <w:rPr>
          <w:rtl/>
          <w:lang w:eastAsia="he-IL"/>
        </w:rPr>
      </w:pPr>
      <w:bookmarkStart w:id="25587" w:name="_ETM_Q56_675109"/>
      <w:bookmarkStart w:id="25588" w:name="_ETM_Q56_675215"/>
      <w:bookmarkStart w:id="25589" w:name="_ETM_Q56_675254"/>
      <w:bookmarkStart w:id="25590" w:name="_ETM_Q56_675367"/>
      <w:bookmarkEnd w:id="25587"/>
      <w:bookmarkEnd w:id="25588"/>
      <w:bookmarkEnd w:id="25589"/>
      <w:bookmarkEnd w:id="25590"/>
    </w:p>
    <w:p w:rsidR="00C77F9A" w:rsidRDefault="00C77F9A" w:rsidP="00513C59">
      <w:pPr>
        <w:pStyle w:val="af6"/>
        <w:rPr>
          <w:rtl/>
        </w:rPr>
      </w:pPr>
      <w:bookmarkStart w:id="25591" w:name="ET_yor_6309_37"/>
      <w:r w:rsidRPr="00041D78">
        <w:rPr>
          <w:rStyle w:val="TagStyle"/>
          <w:rtl/>
        </w:rPr>
        <w:t xml:space="preserve"> &lt;&lt; יור &gt;&gt;</w:t>
      </w:r>
      <w:r w:rsidRPr="00401FB0">
        <w:rPr>
          <w:rStyle w:val="TagStyle"/>
          <w:rtl/>
        </w:rPr>
        <w:t xml:space="preserve"> </w:t>
      </w:r>
      <w:r>
        <w:rPr>
          <w:rtl/>
        </w:rPr>
        <w:t>היו"ר ג'ידא רינאוי זועבי:</w:t>
      </w:r>
      <w:r w:rsidRPr="00401FB0">
        <w:rPr>
          <w:rStyle w:val="TagStyle"/>
          <w:rtl/>
        </w:rPr>
        <w:t xml:space="preserve"> </w:t>
      </w:r>
      <w:r w:rsidRPr="00041D78">
        <w:rPr>
          <w:rStyle w:val="TagStyle"/>
          <w:rtl/>
        </w:rPr>
        <w:t>&lt;&lt; יור &gt;&gt;</w:t>
      </w:r>
      <w:r>
        <w:rPr>
          <w:rtl/>
        </w:rPr>
        <w:t xml:space="preserve">   </w:t>
      </w:r>
      <w:bookmarkEnd w:id="25591"/>
    </w:p>
    <w:p w:rsidR="00C77F9A" w:rsidRDefault="00C77F9A" w:rsidP="009660C8">
      <w:pPr>
        <w:rPr>
          <w:rtl/>
          <w:lang w:eastAsia="he-IL"/>
        </w:rPr>
      </w:pPr>
    </w:p>
    <w:p w:rsidR="00C77F9A" w:rsidRDefault="00C77F9A" w:rsidP="00513C59">
      <w:pPr>
        <w:rPr>
          <w:rtl/>
          <w:lang w:eastAsia="he-IL"/>
        </w:rPr>
      </w:pPr>
      <w:bookmarkStart w:id="25592" w:name="_ETM_Q56_676420"/>
      <w:bookmarkEnd w:id="25592"/>
      <w:r>
        <w:rPr>
          <w:rFonts w:hint="cs"/>
          <w:rtl/>
          <w:lang w:eastAsia="he-IL"/>
        </w:rPr>
        <w:t xml:space="preserve">חבר הכנסת אשר, אני מציעה שאנחנו נקשיב. </w:t>
      </w:r>
    </w:p>
    <w:p w:rsidR="00C77F9A" w:rsidRDefault="00C77F9A" w:rsidP="00513C59">
      <w:pPr>
        <w:tabs>
          <w:tab w:val="left" w:pos="2008"/>
        </w:tabs>
        <w:rPr>
          <w:rtl/>
          <w:lang w:eastAsia="he-IL"/>
        </w:rPr>
      </w:pPr>
      <w:r>
        <w:rPr>
          <w:rtl/>
          <w:lang w:eastAsia="he-IL"/>
        </w:rPr>
        <w:tab/>
      </w:r>
    </w:p>
    <w:p w:rsidR="00C77F9A" w:rsidRDefault="00C77F9A" w:rsidP="00513C59">
      <w:pPr>
        <w:pStyle w:val="-"/>
        <w:rPr>
          <w:rtl/>
        </w:rPr>
      </w:pPr>
      <w:bookmarkStart w:id="25593" w:name="ET_speakercontinue_6210_38"/>
      <w:r w:rsidRPr="00041D78">
        <w:rPr>
          <w:rStyle w:val="TagStyle"/>
          <w:rtl/>
        </w:rPr>
        <w:t xml:space="preserve"> &lt;&lt; דובר_המשך &gt;&gt;</w:t>
      </w:r>
      <w:r w:rsidRPr="00401FB0">
        <w:rPr>
          <w:rStyle w:val="TagStyle"/>
          <w:rtl/>
        </w:rPr>
        <w:t xml:space="preserve"> </w:t>
      </w:r>
      <w:r>
        <w:rPr>
          <w:rtl/>
        </w:rPr>
        <w:t>השר במשרד האוצר חמד עמאר:</w:t>
      </w:r>
      <w:r w:rsidRPr="00401FB0">
        <w:rPr>
          <w:rStyle w:val="TagStyle"/>
          <w:rtl/>
        </w:rPr>
        <w:t xml:space="preserve"> </w:t>
      </w:r>
      <w:r w:rsidRPr="00041D78">
        <w:rPr>
          <w:rStyle w:val="TagStyle"/>
          <w:rtl/>
        </w:rPr>
        <w:t>&lt;&lt; דובר_המשך &gt;&gt;</w:t>
      </w:r>
      <w:r>
        <w:rPr>
          <w:rtl/>
        </w:rPr>
        <w:t xml:space="preserve">   </w:t>
      </w:r>
      <w:bookmarkEnd w:id="25593"/>
    </w:p>
    <w:p w:rsidR="00C77F9A" w:rsidRDefault="00C77F9A" w:rsidP="009660C8">
      <w:pPr>
        <w:rPr>
          <w:rtl/>
          <w:lang w:eastAsia="he-IL"/>
        </w:rPr>
      </w:pPr>
    </w:p>
    <w:p w:rsidR="00C77F9A" w:rsidRDefault="00C77F9A" w:rsidP="00513C59">
      <w:pPr>
        <w:rPr>
          <w:rtl/>
        </w:rPr>
      </w:pPr>
      <w:bookmarkStart w:id="25594" w:name="_ETM_Q56_660898"/>
      <w:bookmarkStart w:id="25595" w:name="_ETM_Q56_677363"/>
      <w:bookmarkStart w:id="25596" w:name="_ETM_Q56_677438"/>
      <w:bookmarkStart w:id="25597" w:name="_ETM_Q56_677571"/>
      <w:bookmarkStart w:id="25598" w:name="_ETM_Q56_677656"/>
      <w:bookmarkEnd w:id="25594"/>
      <w:bookmarkEnd w:id="25595"/>
      <w:bookmarkEnd w:id="25596"/>
      <w:bookmarkEnd w:id="25597"/>
      <w:bookmarkEnd w:id="25598"/>
      <w:r>
        <w:rPr>
          <w:rFonts w:hint="cs"/>
          <w:rtl/>
        </w:rPr>
        <w:t>אנח</w:t>
      </w:r>
      <w:r>
        <w:rPr>
          <w:rtl/>
        </w:rPr>
        <w:t xml:space="preserve">נו </w:t>
      </w:r>
      <w:bookmarkStart w:id="25599" w:name="_ETM_Q56_675950"/>
      <w:bookmarkEnd w:id="25599"/>
      <w:r>
        <w:rPr>
          <w:rtl/>
        </w:rPr>
        <w:t xml:space="preserve">מנהלים </w:t>
      </w:r>
      <w:bookmarkStart w:id="25600" w:name="_ETM_Q56_676490"/>
      <w:bookmarkEnd w:id="25600"/>
      <w:r>
        <w:rPr>
          <w:rtl/>
        </w:rPr>
        <w:t>א</w:t>
      </w:r>
      <w:r>
        <w:rPr>
          <w:rFonts w:hint="cs"/>
          <w:rtl/>
        </w:rPr>
        <w:t xml:space="preserve">ת </w:t>
      </w:r>
      <w:bookmarkStart w:id="25601" w:name="_ETM_Q56_683735"/>
      <w:bookmarkEnd w:id="25601"/>
      <w:r>
        <w:rPr>
          <w:rFonts w:hint="cs"/>
          <w:rtl/>
        </w:rPr>
        <w:t xml:space="preserve">העניין. </w:t>
      </w:r>
      <w:bookmarkStart w:id="25602" w:name="_ETM_Q56_676760"/>
      <w:bookmarkStart w:id="25603" w:name="_ETM_Q56_677480"/>
      <w:bookmarkStart w:id="25604" w:name="_ETM_Q56_678380"/>
      <w:bookmarkStart w:id="25605" w:name="_ETM_Q56_678830"/>
      <w:bookmarkStart w:id="25606" w:name="_ETM_Q56_679459"/>
      <w:bookmarkStart w:id="25607" w:name="_ETM_Q56_680030"/>
      <w:bookmarkStart w:id="25608" w:name="_ETM_Q56_680180"/>
      <w:bookmarkStart w:id="25609" w:name="_ETM_Q56_681110"/>
      <w:bookmarkStart w:id="25610" w:name="_ETM_Q56_681739"/>
      <w:bookmarkStart w:id="25611" w:name="_ETM_Q56_682370"/>
      <w:bookmarkStart w:id="25612" w:name="_ETM_Q56_682970"/>
      <w:bookmarkStart w:id="25613" w:name="_ETM_Q56_683420"/>
      <w:bookmarkStart w:id="25614" w:name="_ETM_Q56_683840"/>
      <w:bookmarkStart w:id="25615" w:name="_ETM_Q56_684110"/>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r>
        <w:rPr>
          <w:rtl/>
        </w:rPr>
        <w:t xml:space="preserve">שר </w:t>
      </w:r>
      <w:bookmarkStart w:id="25616" w:name="_ETM_Q56_684440"/>
      <w:bookmarkEnd w:id="25616"/>
      <w:r>
        <w:rPr>
          <w:rtl/>
        </w:rPr>
        <w:t xml:space="preserve">האוצר </w:t>
      </w:r>
      <w:bookmarkStart w:id="25617" w:name="_ETM_Q56_684980"/>
      <w:bookmarkEnd w:id="25617"/>
      <w:r>
        <w:rPr>
          <w:rtl/>
        </w:rPr>
        <w:t xml:space="preserve">הוא </w:t>
      </w:r>
      <w:bookmarkStart w:id="25618" w:name="_ETM_Q56_685069"/>
      <w:bookmarkEnd w:id="25618"/>
      <w:r>
        <w:rPr>
          <w:rtl/>
        </w:rPr>
        <w:t xml:space="preserve">אביגדור </w:t>
      </w:r>
      <w:bookmarkStart w:id="25619" w:name="_ETM_Q56_685580"/>
      <w:bookmarkEnd w:id="25619"/>
      <w:r>
        <w:rPr>
          <w:rtl/>
        </w:rPr>
        <w:t>ליברמן</w:t>
      </w:r>
      <w:bookmarkStart w:id="25620" w:name="_ETM_Q56_686690"/>
      <w:bookmarkEnd w:id="25620"/>
      <w:r>
        <w:rPr>
          <w:rFonts w:hint="cs"/>
          <w:rtl/>
        </w:rPr>
        <w:t xml:space="preserve">, </w:t>
      </w:r>
      <w:r>
        <w:rPr>
          <w:rtl/>
        </w:rPr>
        <w:t xml:space="preserve">תרצה </w:t>
      </w:r>
      <w:bookmarkStart w:id="25621" w:name="_ETM_Q56_687290"/>
      <w:bookmarkEnd w:id="25621"/>
      <w:r>
        <w:rPr>
          <w:rtl/>
        </w:rPr>
        <w:t xml:space="preserve">או </w:t>
      </w:r>
      <w:bookmarkStart w:id="25622" w:name="_ETM_Q56_687379"/>
      <w:bookmarkEnd w:id="25622"/>
      <w:r>
        <w:rPr>
          <w:rtl/>
        </w:rPr>
        <w:t xml:space="preserve">לא </w:t>
      </w:r>
      <w:bookmarkStart w:id="25623" w:name="_ETM_Q56_687560"/>
      <w:bookmarkEnd w:id="25623"/>
      <w:r>
        <w:rPr>
          <w:rtl/>
        </w:rPr>
        <w:t>תרצה</w:t>
      </w:r>
      <w:r>
        <w:rPr>
          <w:rFonts w:hint="cs"/>
          <w:rtl/>
        </w:rPr>
        <w:t>,</w:t>
      </w:r>
      <w:r>
        <w:rPr>
          <w:rtl/>
        </w:rPr>
        <w:t xml:space="preserve"> </w:t>
      </w:r>
      <w:bookmarkStart w:id="25624" w:name="_ETM_Q56_688519"/>
      <w:bookmarkEnd w:id="25624"/>
      <w:r>
        <w:rPr>
          <w:rtl/>
        </w:rPr>
        <w:t xml:space="preserve">הוא </w:t>
      </w:r>
      <w:bookmarkStart w:id="25625" w:name="_ETM_Q56_688730"/>
      <w:bookmarkEnd w:id="25625"/>
      <w:r>
        <w:rPr>
          <w:rtl/>
        </w:rPr>
        <w:t xml:space="preserve">מנהל </w:t>
      </w:r>
      <w:bookmarkStart w:id="25626" w:name="_ETM_Q56_689090"/>
      <w:bookmarkEnd w:id="25626"/>
      <w:r>
        <w:rPr>
          <w:rtl/>
        </w:rPr>
        <w:t xml:space="preserve">את </w:t>
      </w:r>
      <w:bookmarkStart w:id="25627" w:name="_ETM_Q56_689239"/>
      <w:bookmarkEnd w:id="25627"/>
      <w:r>
        <w:rPr>
          <w:rtl/>
        </w:rPr>
        <w:t>העניינים</w:t>
      </w:r>
      <w:bookmarkStart w:id="25628" w:name="_ETM_Q56_690230"/>
      <w:bookmarkEnd w:id="25628"/>
      <w:r>
        <w:rPr>
          <w:rFonts w:hint="cs"/>
          <w:rtl/>
        </w:rPr>
        <w:t xml:space="preserve">. </w:t>
      </w:r>
      <w:r>
        <w:rPr>
          <w:rtl/>
        </w:rPr>
        <w:t xml:space="preserve">הוא </w:t>
      </w:r>
      <w:bookmarkStart w:id="25629" w:name="_ETM_Q56_690410"/>
      <w:bookmarkEnd w:id="25629"/>
      <w:r>
        <w:rPr>
          <w:rtl/>
        </w:rPr>
        <w:t xml:space="preserve">נמצא </w:t>
      </w:r>
      <w:bookmarkStart w:id="25630" w:name="_ETM_Q56_690890"/>
      <w:bookmarkEnd w:id="25630"/>
      <w:r>
        <w:rPr>
          <w:rtl/>
        </w:rPr>
        <w:t xml:space="preserve">שם </w:t>
      </w:r>
      <w:bookmarkStart w:id="25631" w:name="_ETM_Q56_691160"/>
      <w:bookmarkEnd w:id="25631"/>
      <w:r>
        <w:rPr>
          <w:rtl/>
        </w:rPr>
        <w:t xml:space="preserve">יותר </w:t>
      </w:r>
      <w:bookmarkStart w:id="25632" w:name="_ETM_Q56_691610"/>
      <w:bookmarkEnd w:id="25632"/>
      <w:r>
        <w:rPr>
          <w:rtl/>
        </w:rPr>
        <w:t xml:space="preserve">מחצי </w:t>
      </w:r>
      <w:bookmarkStart w:id="25633" w:name="_ETM_Q56_692120"/>
      <w:bookmarkEnd w:id="25633"/>
      <w:r>
        <w:rPr>
          <w:rtl/>
        </w:rPr>
        <w:t>שנה</w:t>
      </w:r>
      <w:r>
        <w:rPr>
          <w:rFonts w:hint="cs"/>
          <w:rtl/>
        </w:rPr>
        <w:t>,</w:t>
      </w:r>
      <w:r>
        <w:rPr>
          <w:rtl/>
        </w:rPr>
        <w:t xml:space="preserve"> </w:t>
      </w:r>
      <w:bookmarkStart w:id="25634" w:name="_ETM_Q56_693050"/>
      <w:bookmarkStart w:id="25635" w:name="_ETM_Q56_693290"/>
      <w:bookmarkEnd w:id="25634"/>
      <w:bookmarkEnd w:id="25635"/>
      <w:r>
        <w:rPr>
          <w:rFonts w:hint="cs"/>
          <w:rtl/>
        </w:rPr>
        <w:t>ה</w:t>
      </w:r>
      <w:r>
        <w:rPr>
          <w:rtl/>
        </w:rPr>
        <w:t>כ</w:t>
      </w:r>
      <w:r>
        <w:rPr>
          <w:rFonts w:hint="cs"/>
          <w:rtl/>
        </w:rPr>
        <w:t>ו</w:t>
      </w:r>
      <w:r>
        <w:rPr>
          <w:rtl/>
        </w:rPr>
        <w:t xml:space="preserve">ל </w:t>
      </w:r>
      <w:bookmarkStart w:id="25636" w:name="_ETM_Q56_694650"/>
      <w:bookmarkEnd w:id="25636"/>
      <w:r>
        <w:rPr>
          <w:rtl/>
        </w:rPr>
        <w:t xml:space="preserve">בזכות </w:t>
      </w:r>
      <w:bookmarkStart w:id="25637" w:name="_ETM_Q56_695610"/>
      <w:bookmarkEnd w:id="25637"/>
      <w:r>
        <w:rPr>
          <w:rtl/>
        </w:rPr>
        <w:t xml:space="preserve">ליברמן </w:t>
      </w:r>
      <w:bookmarkStart w:id="25638" w:name="_ETM_Q56_696269"/>
      <w:bookmarkEnd w:id="25638"/>
      <w:r>
        <w:rPr>
          <w:rFonts w:hint="cs"/>
          <w:rtl/>
        </w:rPr>
        <w:t>ו</w:t>
      </w:r>
      <w:r>
        <w:rPr>
          <w:rtl/>
        </w:rPr>
        <w:t xml:space="preserve">ניהולו </w:t>
      </w:r>
      <w:bookmarkStart w:id="25639" w:name="_ETM_Q56_697200"/>
      <w:bookmarkEnd w:id="25639"/>
      <w:r w:rsidR="009660C8">
        <w:rPr>
          <w:rFonts w:hint="cs"/>
          <w:rtl/>
        </w:rPr>
        <w:t>– –</w:t>
      </w:r>
      <w:r>
        <w:rPr>
          <w:rFonts w:hint="cs"/>
          <w:rtl/>
        </w:rPr>
        <w:t xml:space="preserve">  </w:t>
      </w:r>
    </w:p>
    <w:p w:rsidR="00C77F9A" w:rsidRDefault="00C77F9A" w:rsidP="00513C59">
      <w:pPr>
        <w:rPr>
          <w:rtl/>
        </w:rPr>
      </w:pPr>
      <w:bookmarkStart w:id="25640" w:name="_ETM_Q56_698119"/>
      <w:bookmarkStart w:id="25641" w:name="_ETM_Q56_698220"/>
      <w:bookmarkEnd w:id="25640"/>
      <w:bookmarkEnd w:id="25641"/>
    </w:p>
    <w:p w:rsidR="00C77F9A" w:rsidRDefault="00C77F9A" w:rsidP="00513C59">
      <w:pPr>
        <w:pStyle w:val="af5"/>
        <w:rPr>
          <w:rtl/>
        </w:rPr>
      </w:pPr>
      <w:bookmarkStart w:id="25642" w:name="ET_interruption_5069_52"/>
      <w:r w:rsidRPr="00041D78">
        <w:rPr>
          <w:rStyle w:val="TagStyle"/>
          <w:rtl/>
        </w:rPr>
        <w:t>&lt;&lt; קריאה &gt;&gt;</w:t>
      </w:r>
      <w:r w:rsidRPr="00401FB0">
        <w:rPr>
          <w:rStyle w:val="TagStyle"/>
          <w:rtl/>
        </w:rPr>
        <w:t xml:space="preserve"> </w:t>
      </w:r>
      <w:r>
        <w:rPr>
          <w:rtl/>
        </w:rPr>
        <w:t>יעקב אשר (יהדות התורה):</w:t>
      </w:r>
      <w:r w:rsidRPr="00401FB0">
        <w:rPr>
          <w:rStyle w:val="TagStyle"/>
          <w:rtl/>
        </w:rPr>
        <w:t xml:space="preserve"> </w:t>
      </w:r>
      <w:r w:rsidRPr="00041D78">
        <w:rPr>
          <w:rStyle w:val="TagStyle"/>
          <w:rtl/>
        </w:rPr>
        <w:t>&lt;&lt; קריאה &gt;&gt;</w:t>
      </w:r>
      <w:bookmarkEnd w:id="25642"/>
      <w:r>
        <w:rPr>
          <w:rtl/>
        </w:rPr>
        <w:t xml:space="preserve">   </w:t>
      </w:r>
    </w:p>
    <w:p w:rsidR="00C77F9A" w:rsidRDefault="00C77F9A" w:rsidP="009660C8">
      <w:pPr>
        <w:rPr>
          <w:rtl/>
          <w:lang w:eastAsia="he-IL"/>
        </w:rPr>
      </w:pPr>
    </w:p>
    <w:p w:rsidR="00C77F9A" w:rsidRDefault="00C77F9A" w:rsidP="00513C59">
      <w:pPr>
        <w:rPr>
          <w:rtl/>
          <w:lang w:eastAsia="he-IL"/>
        </w:rPr>
      </w:pPr>
      <w:r>
        <w:rPr>
          <w:rFonts w:hint="cs"/>
          <w:rtl/>
          <w:lang w:eastAsia="he-IL"/>
        </w:rPr>
        <w:t xml:space="preserve">מה עם העלאת המחירים </w:t>
      </w:r>
      <w:r w:rsidR="009660C8">
        <w:rPr>
          <w:rFonts w:hint="cs"/>
          <w:rtl/>
          <w:lang w:eastAsia="he-IL"/>
        </w:rPr>
        <w:t>– – –</w:t>
      </w:r>
    </w:p>
    <w:p w:rsidR="00C77F9A" w:rsidRDefault="00C77F9A" w:rsidP="00513C59">
      <w:pPr>
        <w:rPr>
          <w:rtl/>
          <w:lang w:eastAsia="he-IL"/>
        </w:rPr>
      </w:pPr>
    </w:p>
    <w:p w:rsidR="00C77F9A" w:rsidRDefault="00C77F9A" w:rsidP="00513C59">
      <w:pPr>
        <w:pStyle w:val="-"/>
        <w:rPr>
          <w:rtl/>
        </w:rPr>
      </w:pPr>
      <w:r w:rsidRPr="00041D78">
        <w:rPr>
          <w:rStyle w:val="TagStyle"/>
          <w:rtl/>
        </w:rPr>
        <w:t xml:space="preserve"> &lt;&lt; דובר_המשך &gt;&gt;</w:t>
      </w:r>
      <w:r w:rsidRPr="00401FB0">
        <w:rPr>
          <w:rStyle w:val="TagStyle"/>
          <w:rtl/>
        </w:rPr>
        <w:t xml:space="preserve"> </w:t>
      </w:r>
      <w:r>
        <w:rPr>
          <w:rtl/>
        </w:rPr>
        <w:t>השר במשרד האוצר חמד עמאר:</w:t>
      </w:r>
      <w:r w:rsidRPr="00401FB0">
        <w:rPr>
          <w:rStyle w:val="TagStyle"/>
          <w:rtl/>
        </w:rPr>
        <w:t xml:space="preserve"> </w:t>
      </w:r>
      <w:r w:rsidRPr="00041D78">
        <w:rPr>
          <w:rStyle w:val="TagStyle"/>
          <w:rtl/>
        </w:rPr>
        <w:t>&lt;&lt; דובר_המשך &gt;&gt;</w:t>
      </w:r>
      <w:r>
        <w:rPr>
          <w:rtl/>
        </w:rPr>
        <w:t xml:space="preserve">   </w:t>
      </w:r>
    </w:p>
    <w:p w:rsidR="00C77F9A" w:rsidRDefault="00C77F9A" w:rsidP="009660C8">
      <w:pPr>
        <w:rPr>
          <w:rtl/>
          <w:lang w:eastAsia="he-IL"/>
        </w:rPr>
      </w:pPr>
    </w:p>
    <w:p w:rsidR="00C77F9A" w:rsidRDefault="009660C8" w:rsidP="00513C59">
      <w:pPr>
        <w:rPr>
          <w:rtl/>
        </w:rPr>
      </w:pPr>
      <w:r>
        <w:rPr>
          <w:rFonts w:hint="cs"/>
          <w:rtl/>
        </w:rPr>
        <w:t>– –</w:t>
      </w:r>
      <w:r w:rsidR="00C77F9A">
        <w:rPr>
          <w:rFonts w:hint="cs"/>
          <w:rtl/>
        </w:rPr>
        <w:t xml:space="preserve"> </w:t>
      </w:r>
      <w:bookmarkStart w:id="25643" w:name="_ETM_Q56_700992"/>
      <w:bookmarkEnd w:id="25643"/>
      <w:r w:rsidR="00C77F9A">
        <w:rPr>
          <w:rtl/>
        </w:rPr>
        <w:t xml:space="preserve">ומהלכים </w:t>
      </w:r>
      <w:bookmarkStart w:id="25644" w:name="_ETM_Q56_698069"/>
      <w:bookmarkEnd w:id="25644"/>
      <w:r w:rsidR="00C77F9A">
        <w:rPr>
          <w:rtl/>
        </w:rPr>
        <w:t>שעשינו</w:t>
      </w:r>
      <w:r w:rsidR="00C77F9A">
        <w:rPr>
          <w:rFonts w:hint="cs"/>
          <w:rtl/>
        </w:rPr>
        <w:t>,</w:t>
      </w:r>
      <w:r w:rsidR="00C77F9A">
        <w:rPr>
          <w:rtl/>
        </w:rPr>
        <w:t xml:space="preserve"> </w:t>
      </w:r>
      <w:bookmarkStart w:id="25645" w:name="_ETM_Q56_699030"/>
      <w:bookmarkEnd w:id="25645"/>
      <w:r w:rsidR="00C77F9A">
        <w:rPr>
          <w:rtl/>
        </w:rPr>
        <w:t xml:space="preserve">מהלכים </w:t>
      </w:r>
      <w:bookmarkStart w:id="25646" w:name="_ETM_Q56_699569"/>
      <w:bookmarkEnd w:id="25646"/>
      <w:r w:rsidR="00C77F9A">
        <w:rPr>
          <w:rtl/>
        </w:rPr>
        <w:t xml:space="preserve">מאוד </w:t>
      </w:r>
      <w:bookmarkStart w:id="25647" w:name="_ETM_Q56_700019"/>
      <w:bookmarkEnd w:id="25647"/>
      <w:r w:rsidR="00C77F9A">
        <w:rPr>
          <w:rtl/>
        </w:rPr>
        <w:t>אמיצים</w:t>
      </w:r>
      <w:bookmarkStart w:id="25648" w:name="_ETM_Q56_701230"/>
      <w:bookmarkEnd w:id="25648"/>
      <w:r w:rsidR="00C77F9A">
        <w:rPr>
          <w:rFonts w:hint="cs"/>
          <w:rtl/>
        </w:rPr>
        <w:t xml:space="preserve">. </w:t>
      </w:r>
    </w:p>
    <w:p w:rsidR="00C77F9A" w:rsidRDefault="00C77F9A" w:rsidP="00513C59">
      <w:pPr>
        <w:rPr>
          <w:rtl/>
        </w:rPr>
      </w:pPr>
    </w:p>
    <w:p w:rsidR="00C77F9A" w:rsidRDefault="00C77F9A" w:rsidP="00513C59">
      <w:pPr>
        <w:pStyle w:val="af5"/>
        <w:rPr>
          <w:rtl/>
        </w:rPr>
      </w:pPr>
      <w:r w:rsidRPr="00041D78">
        <w:rPr>
          <w:rStyle w:val="TagStyle"/>
          <w:rtl/>
        </w:rPr>
        <w:t>&lt;&lt; קריאה &gt;&gt;</w:t>
      </w:r>
      <w:r w:rsidRPr="00401FB0">
        <w:rPr>
          <w:rStyle w:val="TagStyle"/>
          <w:rtl/>
        </w:rPr>
        <w:t xml:space="preserve"> </w:t>
      </w:r>
      <w:r>
        <w:rPr>
          <w:rtl/>
        </w:rPr>
        <w:t>יעקב אשר (יהדות התורה):</w:t>
      </w:r>
      <w:r w:rsidRPr="00401FB0">
        <w:rPr>
          <w:rStyle w:val="TagStyle"/>
          <w:rtl/>
        </w:rPr>
        <w:t xml:space="preserve"> </w:t>
      </w:r>
      <w:r w:rsidRPr="00041D78">
        <w:rPr>
          <w:rStyle w:val="TagStyle"/>
          <w:rtl/>
        </w:rPr>
        <w:t>&lt;&lt; קריאה &gt;&gt;</w:t>
      </w:r>
      <w:r>
        <w:rPr>
          <w:rtl/>
        </w:rPr>
        <w:t xml:space="preserve">   </w:t>
      </w:r>
    </w:p>
    <w:p w:rsidR="00C77F9A" w:rsidRDefault="00C77F9A" w:rsidP="009660C8">
      <w:pPr>
        <w:rPr>
          <w:rtl/>
          <w:lang w:eastAsia="he-IL"/>
        </w:rPr>
      </w:pPr>
    </w:p>
    <w:p w:rsidR="00C77F9A" w:rsidRDefault="00C77F9A" w:rsidP="00513C59">
      <w:pPr>
        <w:rPr>
          <w:rtl/>
          <w:lang w:eastAsia="he-IL"/>
        </w:rPr>
      </w:pPr>
      <w:r>
        <w:rPr>
          <w:rFonts w:hint="cs"/>
          <w:rtl/>
          <w:lang w:eastAsia="he-IL"/>
        </w:rPr>
        <w:t xml:space="preserve">מה עם העלאת המחירים </w:t>
      </w:r>
      <w:r w:rsidR="009660C8">
        <w:rPr>
          <w:rFonts w:hint="cs"/>
          <w:rtl/>
          <w:lang w:eastAsia="he-IL"/>
        </w:rPr>
        <w:t>– – –</w:t>
      </w:r>
    </w:p>
    <w:p w:rsidR="00C77F9A" w:rsidRDefault="00C77F9A" w:rsidP="00513C59">
      <w:pPr>
        <w:rPr>
          <w:rtl/>
          <w:lang w:eastAsia="he-IL"/>
        </w:rPr>
      </w:pPr>
    </w:p>
    <w:p w:rsidR="00C77F9A" w:rsidRDefault="00C77F9A" w:rsidP="00513C59">
      <w:pPr>
        <w:pStyle w:val="-"/>
        <w:rPr>
          <w:rtl/>
        </w:rPr>
      </w:pPr>
      <w:r w:rsidRPr="00041D78">
        <w:rPr>
          <w:rStyle w:val="TagStyle"/>
          <w:rtl/>
        </w:rPr>
        <w:t xml:space="preserve"> &lt;&lt; דובר_המשך &gt;&gt;</w:t>
      </w:r>
      <w:r w:rsidRPr="00401FB0">
        <w:rPr>
          <w:rStyle w:val="TagStyle"/>
          <w:rtl/>
        </w:rPr>
        <w:t xml:space="preserve"> </w:t>
      </w:r>
      <w:r>
        <w:rPr>
          <w:rtl/>
        </w:rPr>
        <w:t>השר במשרד האוצר חמד עמאר:</w:t>
      </w:r>
      <w:r w:rsidRPr="00401FB0">
        <w:rPr>
          <w:rStyle w:val="TagStyle"/>
          <w:rtl/>
        </w:rPr>
        <w:t xml:space="preserve"> </w:t>
      </w:r>
      <w:r w:rsidRPr="00041D78">
        <w:rPr>
          <w:rStyle w:val="TagStyle"/>
          <w:rtl/>
        </w:rPr>
        <w:t>&lt;&lt; דובר_המשך &gt;&gt;</w:t>
      </w:r>
      <w:r>
        <w:rPr>
          <w:rtl/>
        </w:rPr>
        <w:t xml:space="preserve">   </w:t>
      </w:r>
    </w:p>
    <w:p w:rsidR="00C77F9A" w:rsidRDefault="00C77F9A" w:rsidP="00513C59">
      <w:pPr>
        <w:rPr>
          <w:rtl/>
        </w:rPr>
      </w:pPr>
    </w:p>
    <w:p w:rsidR="00C77F9A" w:rsidRDefault="00C77F9A" w:rsidP="007B6151">
      <w:pPr>
        <w:rPr>
          <w:rtl/>
        </w:rPr>
      </w:pPr>
      <w:r>
        <w:rPr>
          <w:rFonts w:hint="cs"/>
          <w:rtl/>
        </w:rPr>
        <w:t xml:space="preserve"> ביטלנו </w:t>
      </w:r>
      <w:bookmarkStart w:id="25649" w:name="_ETM_Q56_701185"/>
      <w:bookmarkEnd w:id="25649"/>
      <w:r>
        <w:rPr>
          <w:rFonts w:hint="cs"/>
          <w:rtl/>
        </w:rPr>
        <w:t xml:space="preserve">את </w:t>
      </w:r>
      <w:proofErr w:type="spellStart"/>
      <w:r>
        <w:rPr>
          <w:rFonts w:hint="cs"/>
          <w:rtl/>
        </w:rPr>
        <w:t>החל"ת</w:t>
      </w:r>
      <w:proofErr w:type="spellEnd"/>
      <w:r>
        <w:rPr>
          <w:rFonts w:hint="cs"/>
          <w:rtl/>
        </w:rPr>
        <w:t xml:space="preserve">, </w:t>
      </w:r>
      <w:bookmarkStart w:id="25650" w:name="_ETM_Q56_703189"/>
      <w:bookmarkStart w:id="25651" w:name="_ETM_Q56_705199"/>
      <w:bookmarkEnd w:id="25650"/>
      <w:bookmarkEnd w:id="25651"/>
      <w:r>
        <w:rPr>
          <w:rtl/>
        </w:rPr>
        <w:t xml:space="preserve">נמנענו </w:t>
      </w:r>
      <w:bookmarkStart w:id="25652" w:name="_ETM_Q56_706010"/>
      <w:bookmarkEnd w:id="25652"/>
      <w:r>
        <w:rPr>
          <w:rFonts w:hint="cs"/>
          <w:rtl/>
        </w:rPr>
        <w:t>מ</w:t>
      </w:r>
      <w:r>
        <w:rPr>
          <w:rtl/>
        </w:rPr>
        <w:t>סגרים</w:t>
      </w:r>
      <w:r>
        <w:rPr>
          <w:rFonts w:hint="cs"/>
          <w:rtl/>
        </w:rPr>
        <w:t>,</w:t>
      </w:r>
      <w:r>
        <w:rPr>
          <w:rtl/>
        </w:rPr>
        <w:t xml:space="preserve"> </w:t>
      </w:r>
      <w:bookmarkStart w:id="25653" w:name="_ETM_Q56_706639"/>
      <w:bookmarkEnd w:id="25653"/>
      <w:r>
        <w:rPr>
          <w:rtl/>
        </w:rPr>
        <w:t xml:space="preserve">לא </w:t>
      </w:r>
      <w:bookmarkStart w:id="25654" w:name="_ETM_Q56_706760"/>
      <w:bookmarkEnd w:id="25654"/>
      <w:r>
        <w:rPr>
          <w:rFonts w:hint="cs"/>
          <w:rtl/>
        </w:rPr>
        <w:t xml:space="preserve">היה סגר אחד. </w:t>
      </w:r>
      <w:bookmarkStart w:id="25655" w:name="_ETM_Q56_707239"/>
      <w:bookmarkStart w:id="25656" w:name="_ETM_Q56_707329"/>
      <w:bookmarkStart w:id="25657" w:name="_ETM_Q56_708590"/>
      <w:bookmarkEnd w:id="25655"/>
      <w:bookmarkEnd w:id="25656"/>
      <w:bookmarkEnd w:id="25657"/>
      <w:r>
        <w:rPr>
          <w:rtl/>
        </w:rPr>
        <w:t>חיסנו</w:t>
      </w:r>
      <w:bookmarkStart w:id="25658" w:name="_ETM_Q56_709190"/>
      <w:bookmarkStart w:id="25659" w:name="_ETM_Q56_709309"/>
      <w:bookmarkEnd w:id="25658"/>
      <w:bookmarkEnd w:id="25659"/>
      <w:r w:rsidR="007B6151">
        <w:rPr>
          <w:rFonts w:hint="cs"/>
          <w:rtl/>
        </w:rPr>
        <w:t xml:space="preserve"> ב</w:t>
      </w:r>
      <w:r>
        <w:rPr>
          <w:rtl/>
        </w:rPr>
        <w:t>חיסו</w:t>
      </w:r>
      <w:r>
        <w:rPr>
          <w:rFonts w:hint="cs"/>
          <w:rtl/>
        </w:rPr>
        <w:t>ן</w:t>
      </w:r>
      <w:r>
        <w:rPr>
          <w:rtl/>
        </w:rPr>
        <w:t xml:space="preserve"> </w:t>
      </w:r>
      <w:bookmarkStart w:id="25660" w:name="_ETM_Q56_709700"/>
      <w:bookmarkEnd w:id="25660"/>
      <w:r>
        <w:rPr>
          <w:rtl/>
        </w:rPr>
        <w:t>השלישי</w:t>
      </w:r>
      <w:r>
        <w:rPr>
          <w:rFonts w:hint="cs"/>
          <w:rtl/>
        </w:rPr>
        <w:t>,</w:t>
      </w:r>
      <w:r>
        <w:rPr>
          <w:rtl/>
        </w:rPr>
        <w:t xml:space="preserve"> </w:t>
      </w:r>
      <w:bookmarkStart w:id="25661" w:name="_ETM_Q56_710510"/>
      <w:bookmarkEnd w:id="25661"/>
      <w:r>
        <w:rPr>
          <w:rtl/>
        </w:rPr>
        <w:t xml:space="preserve">והיו </w:t>
      </w:r>
      <w:bookmarkStart w:id="25662" w:name="_ETM_Q56_710900"/>
      <w:bookmarkEnd w:id="25662"/>
      <w:r>
        <w:rPr>
          <w:rtl/>
        </w:rPr>
        <w:t>תוצאות</w:t>
      </w:r>
      <w:r>
        <w:rPr>
          <w:rFonts w:hint="cs"/>
          <w:rtl/>
        </w:rPr>
        <w:t>:</w:t>
      </w:r>
      <w:r>
        <w:rPr>
          <w:rtl/>
        </w:rPr>
        <w:t xml:space="preserve"> </w:t>
      </w:r>
      <w:bookmarkStart w:id="25663" w:name="_ETM_Q56_711890"/>
      <w:bookmarkEnd w:id="25663"/>
      <w:r>
        <w:rPr>
          <w:rtl/>
        </w:rPr>
        <w:t>המש</w:t>
      </w:r>
      <w:r>
        <w:rPr>
          <w:rFonts w:hint="cs"/>
          <w:rtl/>
        </w:rPr>
        <w:t>ק</w:t>
      </w:r>
      <w:r>
        <w:rPr>
          <w:rtl/>
        </w:rPr>
        <w:t xml:space="preserve"> </w:t>
      </w:r>
      <w:bookmarkStart w:id="25664" w:name="_ETM_Q56_712370"/>
      <w:bookmarkEnd w:id="25664"/>
      <w:r>
        <w:rPr>
          <w:rtl/>
        </w:rPr>
        <w:t xml:space="preserve">חזר </w:t>
      </w:r>
      <w:bookmarkStart w:id="25665" w:name="_ETM_Q56_712670"/>
      <w:bookmarkEnd w:id="25665"/>
      <w:r>
        <w:rPr>
          <w:rtl/>
        </w:rPr>
        <w:t>לעבוד</w:t>
      </w:r>
      <w:r>
        <w:rPr>
          <w:rFonts w:hint="cs"/>
          <w:rtl/>
        </w:rPr>
        <w:t>,</w:t>
      </w:r>
      <w:r>
        <w:rPr>
          <w:rtl/>
        </w:rPr>
        <w:t xml:space="preserve"> </w:t>
      </w:r>
      <w:bookmarkStart w:id="25666" w:name="_ETM_Q56_713269"/>
      <w:bookmarkEnd w:id="25666"/>
      <w:r>
        <w:rPr>
          <w:rtl/>
        </w:rPr>
        <w:t xml:space="preserve">הצמיחה </w:t>
      </w:r>
      <w:bookmarkStart w:id="25667" w:name="_ETM_Q56_713870"/>
      <w:bookmarkEnd w:id="25667"/>
      <w:r>
        <w:rPr>
          <w:rtl/>
        </w:rPr>
        <w:t>הייתה</w:t>
      </w:r>
      <w:r>
        <w:rPr>
          <w:rFonts w:hint="cs"/>
          <w:rtl/>
        </w:rPr>
        <w:t>.</w:t>
      </w:r>
      <w:r>
        <w:rPr>
          <w:rtl/>
        </w:rPr>
        <w:t xml:space="preserve"> </w:t>
      </w:r>
      <w:bookmarkStart w:id="25668" w:name="_ETM_Q56_714769"/>
      <w:bookmarkEnd w:id="25668"/>
    </w:p>
    <w:p w:rsidR="00C77F9A" w:rsidRDefault="00C77F9A" w:rsidP="00513C59">
      <w:pPr>
        <w:rPr>
          <w:rtl/>
        </w:rPr>
      </w:pPr>
    </w:p>
    <w:p w:rsidR="00C77F9A" w:rsidRDefault="00C77F9A" w:rsidP="00513C59">
      <w:pPr>
        <w:pStyle w:val="af5"/>
        <w:rPr>
          <w:rtl/>
        </w:rPr>
      </w:pPr>
      <w:r w:rsidRPr="00041D78">
        <w:rPr>
          <w:rStyle w:val="TagStyle"/>
          <w:rtl/>
        </w:rPr>
        <w:t>&lt;&lt; קריאה &gt;&gt;</w:t>
      </w:r>
      <w:r w:rsidRPr="00401FB0">
        <w:rPr>
          <w:rStyle w:val="TagStyle"/>
          <w:rtl/>
        </w:rPr>
        <w:t xml:space="preserve"> </w:t>
      </w:r>
      <w:r>
        <w:rPr>
          <w:rtl/>
        </w:rPr>
        <w:t>יעקב אשר (יהדות התורה):</w:t>
      </w:r>
      <w:r w:rsidRPr="00401FB0">
        <w:rPr>
          <w:rStyle w:val="TagStyle"/>
          <w:rtl/>
        </w:rPr>
        <w:t xml:space="preserve"> </w:t>
      </w:r>
      <w:r w:rsidRPr="00041D78">
        <w:rPr>
          <w:rStyle w:val="TagStyle"/>
          <w:rtl/>
        </w:rPr>
        <w:t>&lt;&lt; קריאה &gt;&gt;</w:t>
      </w:r>
      <w:r>
        <w:rPr>
          <w:rtl/>
        </w:rPr>
        <w:t xml:space="preserve">   </w:t>
      </w:r>
    </w:p>
    <w:p w:rsidR="00C77F9A" w:rsidRDefault="00C77F9A" w:rsidP="009660C8">
      <w:pPr>
        <w:rPr>
          <w:rtl/>
          <w:lang w:eastAsia="he-IL"/>
        </w:rPr>
      </w:pPr>
    </w:p>
    <w:p w:rsidR="00C77F9A" w:rsidRDefault="009660C8" w:rsidP="00513C59">
      <w:pPr>
        <w:rPr>
          <w:rtl/>
          <w:lang w:eastAsia="he-IL"/>
        </w:rPr>
      </w:pPr>
      <w:r>
        <w:rPr>
          <w:rFonts w:hint="cs"/>
          <w:rtl/>
          <w:lang w:eastAsia="he-IL"/>
        </w:rPr>
        <w:t>– – –</w:t>
      </w:r>
    </w:p>
    <w:p w:rsidR="00C77F9A" w:rsidRDefault="00C77F9A" w:rsidP="00513C59">
      <w:pPr>
        <w:rPr>
          <w:rtl/>
          <w:lang w:eastAsia="he-IL"/>
        </w:rPr>
      </w:pPr>
    </w:p>
    <w:p w:rsidR="00C77F9A" w:rsidRDefault="00C77F9A" w:rsidP="00513C59">
      <w:pPr>
        <w:pStyle w:val="-"/>
        <w:rPr>
          <w:rtl/>
        </w:rPr>
      </w:pPr>
      <w:r w:rsidRPr="00041D78">
        <w:rPr>
          <w:rStyle w:val="TagStyle"/>
          <w:rtl/>
        </w:rPr>
        <w:t xml:space="preserve"> &lt;&lt; דובר_המשך &gt;&gt;</w:t>
      </w:r>
      <w:r w:rsidRPr="00401FB0">
        <w:rPr>
          <w:rStyle w:val="TagStyle"/>
          <w:rtl/>
        </w:rPr>
        <w:t xml:space="preserve"> </w:t>
      </w:r>
      <w:r>
        <w:rPr>
          <w:rtl/>
        </w:rPr>
        <w:t>השר במשרד האוצר חמד עמאר:</w:t>
      </w:r>
      <w:r w:rsidRPr="00401FB0">
        <w:rPr>
          <w:rStyle w:val="TagStyle"/>
          <w:rtl/>
        </w:rPr>
        <w:t xml:space="preserve"> </w:t>
      </w:r>
      <w:r w:rsidRPr="00041D78">
        <w:rPr>
          <w:rStyle w:val="TagStyle"/>
          <w:rtl/>
        </w:rPr>
        <w:t>&lt;&lt; דובר_המשך &gt;&gt;</w:t>
      </w:r>
      <w:r>
        <w:rPr>
          <w:rtl/>
        </w:rPr>
        <w:t xml:space="preserve">   </w:t>
      </w:r>
    </w:p>
    <w:p w:rsidR="00C77F9A" w:rsidRDefault="00C77F9A" w:rsidP="00513C59">
      <w:pPr>
        <w:rPr>
          <w:rtl/>
        </w:rPr>
      </w:pPr>
    </w:p>
    <w:p w:rsidR="00C77F9A" w:rsidRDefault="00C77F9A" w:rsidP="007B6151">
      <w:pPr>
        <w:rPr>
          <w:rtl/>
        </w:rPr>
      </w:pPr>
      <w:r>
        <w:rPr>
          <w:rtl/>
        </w:rPr>
        <w:t xml:space="preserve">ואני </w:t>
      </w:r>
      <w:bookmarkStart w:id="25669" w:name="_ETM_Q56_715069"/>
      <w:bookmarkEnd w:id="25669"/>
      <w:r>
        <w:rPr>
          <w:rtl/>
        </w:rPr>
        <w:t xml:space="preserve">אומר </w:t>
      </w:r>
      <w:bookmarkStart w:id="25670" w:name="_ETM_Q56_715340"/>
      <w:bookmarkEnd w:id="25670"/>
      <w:r>
        <w:rPr>
          <w:rtl/>
        </w:rPr>
        <w:t>לך</w:t>
      </w:r>
      <w:r>
        <w:rPr>
          <w:rFonts w:hint="cs"/>
          <w:rtl/>
        </w:rPr>
        <w:t>,</w:t>
      </w:r>
      <w:r>
        <w:rPr>
          <w:rtl/>
        </w:rPr>
        <w:t xml:space="preserve"> </w:t>
      </w:r>
      <w:bookmarkStart w:id="25671" w:name="_ETM_Q56_716179"/>
      <w:bookmarkEnd w:id="25671"/>
      <w:r>
        <w:rPr>
          <w:rFonts w:hint="cs"/>
          <w:rtl/>
        </w:rPr>
        <w:t>ח</w:t>
      </w:r>
      <w:r>
        <w:rPr>
          <w:rtl/>
        </w:rPr>
        <w:t xml:space="preserve">בל </w:t>
      </w:r>
      <w:bookmarkStart w:id="25672" w:name="_ETM_Q56_717080"/>
      <w:bookmarkEnd w:id="25672"/>
      <w:r>
        <w:rPr>
          <w:rtl/>
        </w:rPr>
        <w:t xml:space="preserve">שאתם </w:t>
      </w:r>
      <w:bookmarkStart w:id="25673" w:name="_ETM_Q56_717620"/>
      <w:bookmarkEnd w:id="25673"/>
      <w:r>
        <w:rPr>
          <w:rtl/>
        </w:rPr>
        <w:t xml:space="preserve">מביאים </w:t>
      </w:r>
      <w:bookmarkStart w:id="25674" w:name="_ETM_Q56_718129"/>
      <w:bookmarkEnd w:id="25674"/>
      <w:r>
        <w:rPr>
          <w:rtl/>
        </w:rPr>
        <w:t xml:space="preserve">נתונים </w:t>
      </w:r>
      <w:bookmarkStart w:id="25675" w:name="_ETM_Q56_718610"/>
      <w:bookmarkEnd w:id="25675"/>
      <w:r>
        <w:rPr>
          <w:rtl/>
        </w:rPr>
        <w:t>לא</w:t>
      </w:r>
      <w:r w:rsidR="007B6151">
        <w:rPr>
          <w:rFonts w:hint="cs"/>
          <w:rtl/>
        </w:rPr>
        <w:t xml:space="preserve"> </w:t>
      </w:r>
      <w:r>
        <w:rPr>
          <w:rtl/>
        </w:rPr>
        <w:t xml:space="preserve">נכונים </w:t>
      </w:r>
      <w:bookmarkStart w:id="25676" w:name="_ETM_Q56_719690"/>
      <w:bookmarkEnd w:id="25676"/>
      <w:r>
        <w:rPr>
          <w:rtl/>
        </w:rPr>
        <w:t xml:space="preserve">ומסתמכים </w:t>
      </w:r>
      <w:bookmarkStart w:id="25677" w:name="_ETM_Q56_720890"/>
      <w:bookmarkEnd w:id="25677"/>
      <w:r>
        <w:rPr>
          <w:rtl/>
        </w:rPr>
        <w:t xml:space="preserve">על </w:t>
      </w:r>
      <w:bookmarkStart w:id="25678" w:name="_ETM_Q56_721190"/>
      <w:bookmarkEnd w:id="25678"/>
      <w:r>
        <w:rPr>
          <w:rtl/>
        </w:rPr>
        <w:t xml:space="preserve">אנשים </w:t>
      </w:r>
      <w:bookmarkStart w:id="25679" w:name="_ETM_Q56_721879"/>
      <w:bookmarkEnd w:id="25679"/>
      <w:r>
        <w:rPr>
          <w:rtl/>
        </w:rPr>
        <w:t xml:space="preserve">לא </w:t>
      </w:r>
      <w:bookmarkStart w:id="25680" w:name="_ETM_Q56_722090"/>
      <w:bookmarkEnd w:id="25680"/>
      <w:r>
        <w:rPr>
          <w:rtl/>
        </w:rPr>
        <w:t>מוסמכים</w:t>
      </w:r>
      <w:r>
        <w:rPr>
          <w:rFonts w:hint="cs"/>
          <w:rtl/>
        </w:rPr>
        <w:t>.</w:t>
      </w:r>
      <w:r>
        <w:rPr>
          <w:rtl/>
        </w:rPr>
        <w:t xml:space="preserve"> </w:t>
      </w:r>
      <w:bookmarkStart w:id="25681" w:name="_ETM_Q56_723319"/>
      <w:bookmarkEnd w:id="25681"/>
      <w:r>
        <w:rPr>
          <w:rtl/>
        </w:rPr>
        <w:t xml:space="preserve">הנתונים </w:t>
      </w:r>
      <w:bookmarkStart w:id="25682" w:name="_ETM_Q56_724190"/>
      <w:bookmarkEnd w:id="25682"/>
      <w:r>
        <w:rPr>
          <w:rtl/>
        </w:rPr>
        <w:t xml:space="preserve">הם </w:t>
      </w:r>
      <w:bookmarkStart w:id="25683" w:name="_ETM_Q56_724309"/>
      <w:bookmarkEnd w:id="25683"/>
      <w:r>
        <w:rPr>
          <w:rtl/>
        </w:rPr>
        <w:t xml:space="preserve">נתונים </w:t>
      </w:r>
      <w:bookmarkStart w:id="25684" w:name="_ETM_Q56_724790"/>
      <w:bookmarkEnd w:id="25684"/>
      <w:r>
        <w:rPr>
          <w:rtl/>
        </w:rPr>
        <w:t>ברורים</w:t>
      </w:r>
      <w:r>
        <w:rPr>
          <w:rFonts w:hint="cs"/>
          <w:rtl/>
        </w:rPr>
        <w:t>,</w:t>
      </w:r>
      <w:r>
        <w:rPr>
          <w:rtl/>
        </w:rPr>
        <w:t xml:space="preserve"> </w:t>
      </w:r>
      <w:bookmarkStart w:id="25685" w:name="_ETM_Q56_725780"/>
      <w:bookmarkEnd w:id="25685"/>
      <w:r>
        <w:rPr>
          <w:rtl/>
        </w:rPr>
        <w:t>שמדברים</w:t>
      </w:r>
      <w:bookmarkStart w:id="25686" w:name="_ETM_Q56_727250"/>
      <w:bookmarkEnd w:id="25686"/>
      <w:r>
        <w:rPr>
          <w:rFonts w:hint="cs"/>
          <w:rtl/>
        </w:rPr>
        <w:t xml:space="preserve">: </w:t>
      </w:r>
      <w:bookmarkStart w:id="25687" w:name="_ETM_Q56_727909"/>
      <w:bookmarkStart w:id="25688" w:name="_ETM_Q56_728510"/>
      <w:bookmarkStart w:id="25689" w:name="_ETM_Q56_729620"/>
      <w:bookmarkEnd w:id="25687"/>
      <w:bookmarkEnd w:id="25688"/>
      <w:bookmarkEnd w:id="25689"/>
      <w:r>
        <w:rPr>
          <w:rtl/>
        </w:rPr>
        <w:t xml:space="preserve">אין </w:t>
      </w:r>
      <w:bookmarkStart w:id="25690" w:name="_ETM_Q56_729859"/>
      <w:bookmarkEnd w:id="25690"/>
      <w:r>
        <w:rPr>
          <w:rtl/>
        </w:rPr>
        <w:t>70</w:t>
      </w:r>
      <w:r>
        <w:rPr>
          <w:rFonts w:hint="cs"/>
          <w:rtl/>
        </w:rPr>
        <w:t>,</w:t>
      </w:r>
      <w:r>
        <w:rPr>
          <w:rtl/>
        </w:rPr>
        <w:t xml:space="preserve">000 </w:t>
      </w:r>
      <w:bookmarkStart w:id="25691" w:name="_ETM_Q56_730489"/>
      <w:bookmarkEnd w:id="25691"/>
      <w:r>
        <w:rPr>
          <w:rFonts w:hint="cs"/>
          <w:rtl/>
        </w:rPr>
        <w:t xml:space="preserve">עסקים </w:t>
      </w:r>
      <w:bookmarkStart w:id="25692" w:name="_ETM_Q56_730062"/>
      <w:bookmarkEnd w:id="25692"/>
      <w:r>
        <w:rPr>
          <w:rFonts w:hint="cs"/>
          <w:rtl/>
        </w:rPr>
        <w:t xml:space="preserve">שנסגרו </w:t>
      </w:r>
      <w:bookmarkStart w:id="25693" w:name="_ETM_Q56_730969"/>
      <w:bookmarkStart w:id="25694" w:name="_ETM_Q56_731959"/>
      <w:bookmarkEnd w:id="25693"/>
      <w:bookmarkEnd w:id="25694"/>
      <w:r>
        <w:rPr>
          <w:rtl/>
        </w:rPr>
        <w:t xml:space="preserve">ואפילו </w:t>
      </w:r>
      <w:bookmarkStart w:id="25695" w:name="_ETM_Q56_732469"/>
      <w:bookmarkEnd w:id="25695"/>
      <w:r>
        <w:rPr>
          <w:rtl/>
        </w:rPr>
        <w:t>אין</w:t>
      </w:r>
      <w:r>
        <w:rPr>
          <w:rFonts w:hint="cs"/>
          <w:rtl/>
        </w:rPr>
        <w:t xml:space="preserve"> 40,000 </w:t>
      </w:r>
      <w:bookmarkStart w:id="25696" w:name="_ETM_Q56_732650"/>
      <w:bookmarkStart w:id="25697" w:name="_ETM_Q56_733040"/>
      <w:bookmarkStart w:id="25698" w:name="_ETM_Q56_733219"/>
      <w:bookmarkStart w:id="25699" w:name="_ETM_Q56_733730"/>
      <w:bookmarkEnd w:id="25696"/>
      <w:bookmarkEnd w:id="25697"/>
      <w:bookmarkEnd w:id="25698"/>
      <w:bookmarkEnd w:id="25699"/>
      <w:r>
        <w:rPr>
          <w:rFonts w:hint="cs"/>
          <w:rtl/>
        </w:rPr>
        <w:t xml:space="preserve">עסקים </w:t>
      </w:r>
      <w:r>
        <w:rPr>
          <w:rtl/>
        </w:rPr>
        <w:t>שנסגרו</w:t>
      </w:r>
      <w:r>
        <w:rPr>
          <w:rFonts w:hint="cs"/>
          <w:rtl/>
        </w:rPr>
        <w:t>,</w:t>
      </w:r>
      <w:r>
        <w:rPr>
          <w:rtl/>
        </w:rPr>
        <w:t xml:space="preserve"> </w:t>
      </w:r>
      <w:bookmarkStart w:id="25700" w:name="_ETM_Q56_734659"/>
      <w:bookmarkEnd w:id="25700"/>
      <w:r>
        <w:rPr>
          <w:rtl/>
        </w:rPr>
        <w:t xml:space="preserve">פחות </w:t>
      </w:r>
      <w:bookmarkStart w:id="25701" w:name="_ETM_Q56_735469"/>
      <w:bookmarkEnd w:id="25701"/>
      <w:r>
        <w:rPr>
          <w:rtl/>
        </w:rPr>
        <w:t>משנ</w:t>
      </w:r>
      <w:r>
        <w:rPr>
          <w:rFonts w:hint="cs"/>
          <w:rtl/>
        </w:rPr>
        <w:t>ת</w:t>
      </w:r>
      <w:r>
        <w:rPr>
          <w:rtl/>
        </w:rPr>
        <w:t xml:space="preserve"> </w:t>
      </w:r>
      <w:bookmarkStart w:id="25702" w:name="_ETM_Q56_736390"/>
      <w:bookmarkEnd w:id="25702"/>
      <w:r>
        <w:rPr>
          <w:rtl/>
        </w:rPr>
        <w:t>2019</w:t>
      </w:r>
      <w:r>
        <w:rPr>
          <w:rFonts w:hint="cs"/>
          <w:rtl/>
        </w:rPr>
        <w:t>.</w:t>
      </w:r>
      <w:r>
        <w:rPr>
          <w:rtl/>
        </w:rPr>
        <w:t xml:space="preserve"> </w:t>
      </w:r>
      <w:bookmarkStart w:id="25703" w:name="_ETM_Q56_737800"/>
      <w:bookmarkEnd w:id="25703"/>
      <w:r>
        <w:rPr>
          <w:rtl/>
        </w:rPr>
        <w:t xml:space="preserve">תודה </w:t>
      </w:r>
      <w:bookmarkStart w:id="25704" w:name="_ETM_Q56_738100"/>
      <w:bookmarkEnd w:id="25704"/>
      <w:r>
        <w:rPr>
          <w:rtl/>
        </w:rPr>
        <w:t>רבה</w:t>
      </w:r>
      <w:r>
        <w:rPr>
          <w:rFonts w:hint="cs"/>
          <w:rtl/>
        </w:rPr>
        <w:t>.</w:t>
      </w:r>
    </w:p>
    <w:p w:rsidR="00C77F9A" w:rsidRDefault="00C77F9A" w:rsidP="00513C59">
      <w:pPr>
        <w:rPr>
          <w:rtl/>
        </w:rPr>
      </w:pPr>
      <w:bookmarkStart w:id="25705" w:name="_ETM_Q56_739539"/>
      <w:bookmarkStart w:id="25706" w:name="_ETM_Q56_739640"/>
      <w:bookmarkStart w:id="25707" w:name="_ETM_Q56_739715"/>
      <w:bookmarkStart w:id="25708" w:name="_ETM_Q56_739835"/>
      <w:bookmarkEnd w:id="25705"/>
      <w:bookmarkEnd w:id="25706"/>
      <w:bookmarkEnd w:id="25707"/>
      <w:bookmarkEnd w:id="25708"/>
    </w:p>
    <w:p w:rsidR="00C77F9A" w:rsidRDefault="00C77F9A" w:rsidP="00513C59">
      <w:pPr>
        <w:pStyle w:val="af6"/>
        <w:rPr>
          <w:rtl/>
        </w:rPr>
      </w:pPr>
      <w:bookmarkStart w:id="25709" w:name="ET_yor_6309_43"/>
      <w:r w:rsidRPr="00041D78">
        <w:rPr>
          <w:rStyle w:val="TagStyle"/>
          <w:rtl/>
        </w:rPr>
        <w:t xml:space="preserve"> &lt;&lt; יור &gt;&gt;</w:t>
      </w:r>
      <w:r w:rsidRPr="00302E26">
        <w:rPr>
          <w:rStyle w:val="TagStyle"/>
          <w:rtl/>
        </w:rPr>
        <w:t xml:space="preserve"> </w:t>
      </w:r>
      <w:r>
        <w:rPr>
          <w:rtl/>
        </w:rPr>
        <w:t>היו"ר ג'ידא רינאוי זועבי:</w:t>
      </w:r>
      <w:r w:rsidRPr="00302E26">
        <w:rPr>
          <w:rStyle w:val="TagStyle"/>
          <w:rtl/>
        </w:rPr>
        <w:t xml:space="preserve"> </w:t>
      </w:r>
      <w:r w:rsidRPr="00041D78">
        <w:rPr>
          <w:rStyle w:val="TagStyle"/>
          <w:rtl/>
        </w:rPr>
        <w:t>&lt;&lt; יור &gt;&gt;</w:t>
      </w:r>
      <w:r>
        <w:rPr>
          <w:rtl/>
        </w:rPr>
        <w:t xml:space="preserve">   </w:t>
      </w:r>
      <w:bookmarkEnd w:id="25709"/>
    </w:p>
    <w:p w:rsidR="00C77F9A" w:rsidRDefault="00C77F9A" w:rsidP="009660C8">
      <w:pPr>
        <w:rPr>
          <w:rtl/>
          <w:lang w:eastAsia="he-IL"/>
        </w:rPr>
      </w:pPr>
    </w:p>
    <w:p w:rsidR="00C77F9A" w:rsidRDefault="00C77F9A" w:rsidP="007B6151">
      <w:pPr>
        <w:rPr>
          <w:rtl/>
          <w:lang w:eastAsia="he-IL"/>
        </w:rPr>
      </w:pPr>
      <w:bookmarkStart w:id="25710" w:name="_ETM_Q56_742716"/>
      <w:bookmarkEnd w:id="25710"/>
      <w:r>
        <w:rPr>
          <w:rFonts w:hint="cs"/>
          <w:rtl/>
          <w:lang w:eastAsia="he-IL"/>
        </w:rPr>
        <w:t xml:space="preserve">תודה רבה, השר חמד עמאר. </w:t>
      </w:r>
      <w:bookmarkStart w:id="25711" w:name="_ETM_Q56_747843"/>
      <w:bookmarkStart w:id="25712" w:name="_ETM_Q56_747957"/>
      <w:bookmarkStart w:id="25713" w:name="_ETM_Q56_748003"/>
      <w:bookmarkStart w:id="25714" w:name="_ETM_Q56_748126"/>
      <w:bookmarkEnd w:id="25711"/>
      <w:bookmarkEnd w:id="25712"/>
      <w:bookmarkEnd w:id="25713"/>
      <w:bookmarkEnd w:id="25714"/>
      <w:r>
        <w:rPr>
          <w:rFonts w:hint="cs"/>
          <w:rtl/>
          <w:lang w:eastAsia="he-IL"/>
        </w:rPr>
        <w:t xml:space="preserve">מי </w:t>
      </w:r>
      <w:bookmarkStart w:id="25715" w:name="_ETM_Q56_748803"/>
      <w:bookmarkEnd w:id="25715"/>
      <w:r>
        <w:rPr>
          <w:rFonts w:hint="cs"/>
          <w:rtl/>
          <w:lang w:eastAsia="he-IL"/>
        </w:rPr>
        <w:t xml:space="preserve">אלו שירצו להעיר? </w:t>
      </w:r>
    </w:p>
    <w:p w:rsidR="00C77F9A" w:rsidRDefault="00C77F9A" w:rsidP="00513C59">
      <w:pPr>
        <w:rPr>
          <w:rtl/>
          <w:lang w:eastAsia="he-IL"/>
        </w:rPr>
      </w:pPr>
      <w:bookmarkStart w:id="25716" w:name="_ETM_Q56_748370"/>
      <w:bookmarkStart w:id="25717" w:name="_ETM_Q56_748452"/>
      <w:bookmarkStart w:id="25718" w:name="_ETM_Q56_748513"/>
      <w:bookmarkEnd w:id="25716"/>
      <w:bookmarkEnd w:id="25717"/>
      <w:bookmarkEnd w:id="25718"/>
    </w:p>
    <w:p w:rsidR="002021F9" w:rsidRDefault="002021F9" w:rsidP="00513C59">
      <w:pPr>
        <w:pStyle w:val="af5"/>
        <w:rPr>
          <w:rtl/>
        </w:rPr>
      </w:pPr>
      <w:bookmarkStart w:id="25719" w:name="_ETM_Q56_748558"/>
      <w:bookmarkStart w:id="25720" w:name="_ETM_Q56_753811"/>
      <w:bookmarkStart w:id="25721" w:name="_ETM_Q56_753915"/>
      <w:bookmarkStart w:id="25722" w:name="_ETM_Q56_760970"/>
      <w:bookmarkStart w:id="25723" w:name="_ETM_Q56_761035"/>
      <w:bookmarkStart w:id="25724" w:name="_ETM_Q56_761113"/>
      <w:bookmarkStart w:id="25725" w:name="_ETM_Q56_762952"/>
      <w:bookmarkStart w:id="25726" w:name="_ETM_Q56_763045"/>
      <w:bookmarkStart w:id="25727" w:name="_ETM_Q56_763111"/>
      <w:bookmarkStart w:id="25728" w:name="_ETM_Q56_763187"/>
      <w:bookmarkStart w:id="25729" w:name="TOR_Q57"/>
      <w:bookmarkStart w:id="25730" w:name="ET_interruption_6210_2"/>
      <w:bookmarkEnd w:id="25719"/>
      <w:bookmarkEnd w:id="25720"/>
      <w:bookmarkEnd w:id="25721"/>
      <w:bookmarkEnd w:id="25722"/>
      <w:bookmarkEnd w:id="25723"/>
      <w:bookmarkEnd w:id="25724"/>
      <w:bookmarkEnd w:id="25725"/>
      <w:bookmarkEnd w:id="25726"/>
      <w:bookmarkEnd w:id="25727"/>
      <w:bookmarkEnd w:id="25728"/>
      <w:bookmarkEnd w:id="25729"/>
      <w:r w:rsidRPr="00157789">
        <w:rPr>
          <w:rStyle w:val="TagStyle"/>
          <w:rtl/>
        </w:rPr>
        <w:t>&lt;&lt; קריאה &gt;&gt;</w:t>
      </w:r>
      <w:r w:rsidRPr="00DA1715">
        <w:rPr>
          <w:rStyle w:val="TagStyle"/>
          <w:rtl/>
        </w:rPr>
        <w:t xml:space="preserve"> </w:t>
      </w:r>
      <w:r>
        <w:rPr>
          <w:rtl/>
        </w:rPr>
        <w:t>השר במשרד האוצר חמד עמאר:</w:t>
      </w:r>
      <w:r w:rsidRPr="00DA1715">
        <w:rPr>
          <w:rStyle w:val="TagStyle"/>
          <w:rtl/>
        </w:rPr>
        <w:t xml:space="preserve"> </w:t>
      </w:r>
      <w:r w:rsidRPr="00157789">
        <w:rPr>
          <w:rStyle w:val="TagStyle"/>
          <w:rtl/>
        </w:rPr>
        <w:t>&lt;&lt; קריאה &gt;&gt;</w:t>
      </w:r>
      <w:r>
        <w:rPr>
          <w:rtl/>
        </w:rPr>
        <w:t xml:space="preserve">  </w:t>
      </w:r>
      <w:bookmarkEnd w:id="25730"/>
    </w:p>
    <w:p w:rsidR="002021F9" w:rsidRDefault="002021F9" w:rsidP="009660C8">
      <w:pPr>
        <w:rPr>
          <w:rtl/>
          <w:lang w:eastAsia="he-IL"/>
        </w:rPr>
      </w:pPr>
    </w:p>
    <w:p w:rsidR="002021F9" w:rsidRDefault="002021F9" w:rsidP="00513C59">
      <w:pPr>
        <w:rPr>
          <w:rtl/>
          <w:lang w:eastAsia="he-IL"/>
        </w:rPr>
      </w:pPr>
      <w:bookmarkStart w:id="25731" w:name="_ETM_Q57_157355"/>
      <w:bookmarkStart w:id="25732" w:name="_ETM_Q57_152636"/>
      <w:bookmarkEnd w:id="25731"/>
      <w:bookmarkEnd w:id="25732"/>
      <w:r>
        <w:rPr>
          <w:rFonts w:hint="cs"/>
          <w:rtl/>
          <w:lang w:eastAsia="he-IL"/>
        </w:rPr>
        <w:t>אנ</w:t>
      </w:r>
      <w:bookmarkStart w:id="25733" w:name="_ETM_Q57_148556"/>
      <w:bookmarkEnd w:id="25733"/>
      <w:r>
        <w:rPr>
          <w:rFonts w:hint="cs"/>
          <w:rtl/>
          <w:lang w:eastAsia="he-IL"/>
        </w:rPr>
        <w:t>י, מבחינתי, שיעבירו לאיזו ועדה שהם רוצים.</w:t>
      </w:r>
      <w:bookmarkStart w:id="25734" w:name="_ETM_Q57_149455"/>
      <w:bookmarkStart w:id="25735" w:name="_ETM_Q57_148185"/>
      <w:bookmarkStart w:id="25736" w:name="_ETM_Q57_153725"/>
      <w:bookmarkEnd w:id="25734"/>
      <w:bookmarkEnd w:id="25735"/>
      <w:bookmarkEnd w:id="25736"/>
      <w:r>
        <w:rPr>
          <w:rFonts w:hint="cs"/>
          <w:rtl/>
          <w:lang w:eastAsia="he-IL"/>
        </w:rPr>
        <w:t xml:space="preserve"> לאיזו ועדה שאתם רוצים</w:t>
      </w:r>
      <w:bookmarkStart w:id="25737" w:name="_ETM_Q57_150346"/>
      <w:bookmarkEnd w:id="25737"/>
      <w:r>
        <w:rPr>
          <w:rFonts w:hint="cs"/>
          <w:rtl/>
          <w:lang w:eastAsia="he-IL"/>
        </w:rPr>
        <w:t>.</w:t>
      </w:r>
    </w:p>
    <w:p w:rsidR="002021F9" w:rsidRPr="008453B5" w:rsidRDefault="002021F9" w:rsidP="009660C8">
      <w:pPr>
        <w:rPr>
          <w:rtl/>
        </w:rPr>
      </w:pPr>
      <w:bookmarkStart w:id="25738" w:name="_ETM_Q57_157758"/>
      <w:bookmarkStart w:id="25739" w:name="_ETM_Q57_157836"/>
      <w:bookmarkStart w:id="25740" w:name="_ETM_Q57_154645"/>
      <w:bookmarkEnd w:id="25738"/>
      <w:bookmarkEnd w:id="25739"/>
      <w:bookmarkEnd w:id="25740"/>
    </w:p>
    <w:p w:rsidR="002021F9" w:rsidRDefault="002021F9" w:rsidP="00513C59">
      <w:pPr>
        <w:pStyle w:val="af5"/>
        <w:rPr>
          <w:rtl/>
        </w:rPr>
      </w:pPr>
      <w:r w:rsidRPr="00157789">
        <w:rPr>
          <w:rStyle w:val="TagStyle"/>
          <w:rtl/>
        </w:rPr>
        <w:t xml:space="preserve"> &lt;&lt; קריאה &gt;&gt;</w:t>
      </w:r>
      <w:r w:rsidRPr="00DA1715">
        <w:rPr>
          <w:rStyle w:val="TagStyle"/>
          <w:rtl/>
        </w:rPr>
        <w:t xml:space="preserve"> </w:t>
      </w:r>
      <w:r>
        <w:rPr>
          <w:rtl/>
        </w:rPr>
        <w:t>יעקב אשר (יהדות התורה):</w:t>
      </w:r>
      <w:r w:rsidRPr="00DA1715">
        <w:rPr>
          <w:rStyle w:val="TagStyle"/>
          <w:rtl/>
        </w:rPr>
        <w:t xml:space="preserve"> </w:t>
      </w:r>
      <w:r w:rsidRPr="00157789">
        <w:rPr>
          <w:rStyle w:val="TagStyle"/>
          <w:rtl/>
        </w:rPr>
        <w:t>&lt;&lt; קריאה &gt;&gt;</w:t>
      </w:r>
      <w:r>
        <w:rPr>
          <w:rtl/>
        </w:rPr>
        <w:t xml:space="preserve">  </w:t>
      </w:r>
    </w:p>
    <w:p w:rsidR="002021F9" w:rsidRDefault="002021F9" w:rsidP="009660C8">
      <w:pPr>
        <w:rPr>
          <w:rtl/>
          <w:lang w:eastAsia="he-IL"/>
        </w:rPr>
      </w:pPr>
    </w:p>
    <w:p w:rsidR="002021F9" w:rsidRDefault="002021F9" w:rsidP="00513C59">
      <w:pPr>
        <w:rPr>
          <w:rtl/>
          <w:lang w:eastAsia="he-IL"/>
        </w:rPr>
      </w:pPr>
      <w:bookmarkStart w:id="25741" w:name="_ETM_Q57_161273"/>
      <w:bookmarkStart w:id="25742" w:name="_ETM_Q57_161568"/>
      <w:bookmarkStart w:id="25743" w:name="_ETM_Q57_161651"/>
      <w:bookmarkStart w:id="25744" w:name="_ETM_Q57_156686"/>
      <w:bookmarkEnd w:id="25741"/>
      <w:bookmarkEnd w:id="25742"/>
      <w:bookmarkEnd w:id="25743"/>
      <w:bookmarkEnd w:id="25744"/>
      <w:r>
        <w:rPr>
          <w:rFonts w:hint="cs"/>
          <w:rtl/>
          <w:lang w:eastAsia="he-IL"/>
        </w:rPr>
        <w:t xml:space="preserve">לוועדת </w:t>
      </w:r>
      <w:bookmarkStart w:id="25745" w:name="_ETM_Q57_153886"/>
      <w:bookmarkEnd w:id="25745"/>
      <w:r>
        <w:rPr>
          <w:rFonts w:hint="cs"/>
          <w:rtl/>
          <w:lang w:eastAsia="he-IL"/>
        </w:rPr>
        <w:t>הכלכלה.</w:t>
      </w:r>
    </w:p>
    <w:p w:rsidR="002021F9" w:rsidRDefault="002021F9" w:rsidP="00513C59">
      <w:pPr>
        <w:rPr>
          <w:rtl/>
          <w:lang w:eastAsia="he-IL"/>
        </w:rPr>
      </w:pPr>
    </w:p>
    <w:p w:rsidR="002021F9" w:rsidRDefault="002021F9" w:rsidP="00513C59">
      <w:pPr>
        <w:pStyle w:val="af5"/>
        <w:rPr>
          <w:rtl/>
        </w:rPr>
      </w:pPr>
      <w:bookmarkStart w:id="25746" w:name="ET_interruption_6210_5"/>
      <w:r w:rsidRPr="00157789">
        <w:rPr>
          <w:rStyle w:val="TagStyle"/>
          <w:rtl/>
        </w:rPr>
        <w:t xml:space="preserve"> &lt;&lt; קריאה &gt;&gt;</w:t>
      </w:r>
      <w:r w:rsidRPr="00DA1715">
        <w:rPr>
          <w:rStyle w:val="TagStyle"/>
          <w:rtl/>
        </w:rPr>
        <w:t xml:space="preserve"> </w:t>
      </w:r>
      <w:r>
        <w:rPr>
          <w:rtl/>
        </w:rPr>
        <w:t>השר במשרד האוצר חמד עמאר:</w:t>
      </w:r>
      <w:r w:rsidRPr="00DA1715">
        <w:rPr>
          <w:rStyle w:val="TagStyle"/>
          <w:rtl/>
        </w:rPr>
        <w:t xml:space="preserve"> </w:t>
      </w:r>
      <w:r w:rsidRPr="00157789">
        <w:rPr>
          <w:rStyle w:val="TagStyle"/>
          <w:rtl/>
        </w:rPr>
        <w:t>&lt;&lt; קריאה &gt;&gt;</w:t>
      </w:r>
      <w:r>
        <w:rPr>
          <w:rtl/>
        </w:rPr>
        <w:t xml:space="preserve">  </w:t>
      </w:r>
      <w:bookmarkEnd w:id="25746"/>
    </w:p>
    <w:p w:rsidR="002021F9" w:rsidRDefault="002021F9" w:rsidP="009660C8">
      <w:pPr>
        <w:rPr>
          <w:rtl/>
          <w:lang w:eastAsia="he-IL"/>
        </w:rPr>
      </w:pPr>
    </w:p>
    <w:p w:rsidR="002021F9" w:rsidRDefault="002021F9" w:rsidP="00513C59">
      <w:pPr>
        <w:rPr>
          <w:rtl/>
          <w:lang w:eastAsia="he-IL"/>
        </w:rPr>
      </w:pPr>
      <w:r>
        <w:rPr>
          <w:rFonts w:hint="cs"/>
          <w:rtl/>
          <w:lang w:eastAsia="he-IL"/>
        </w:rPr>
        <w:t>אין לי בעיה</w:t>
      </w:r>
      <w:bookmarkStart w:id="25747" w:name="_ETM_Q57_153606"/>
      <w:bookmarkEnd w:id="25747"/>
      <w:r>
        <w:rPr>
          <w:rFonts w:hint="cs"/>
          <w:rtl/>
          <w:lang w:eastAsia="he-IL"/>
        </w:rPr>
        <w:t>.</w:t>
      </w:r>
    </w:p>
    <w:p w:rsidR="002021F9" w:rsidRDefault="002021F9" w:rsidP="00513C59">
      <w:pPr>
        <w:rPr>
          <w:rtl/>
          <w:lang w:eastAsia="he-IL"/>
        </w:rPr>
      </w:pPr>
      <w:bookmarkStart w:id="25748" w:name="_ETM_Q57_154232"/>
      <w:bookmarkStart w:id="25749" w:name="_ETM_Q57_154313"/>
      <w:bookmarkEnd w:id="25748"/>
      <w:bookmarkEnd w:id="25749"/>
    </w:p>
    <w:p w:rsidR="002021F9" w:rsidRDefault="002021F9" w:rsidP="00513C59">
      <w:pPr>
        <w:pStyle w:val="af6"/>
        <w:rPr>
          <w:rtl/>
        </w:rPr>
      </w:pPr>
      <w:bookmarkStart w:id="25750" w:name="ET_yor_6309_6"/>
      <w:r w:rsidRPr="00157789">
        <w:rPr>
          <w:rStyle w:val="TagStyle"/>
          <w:rtl/>
        </w:rPr>
        <w:t xml:space="preserve"> &lt;&lt; יור &gt;&gt;</w:t>
      </w:r>
      <w:r w:rsidRPr="00DA1715">
        <w:rPr>
          <w:rStyle w:val="TagStyle"/>
          <w:rtl/>
        </w:rPr>
        <w:t xml:space="preserve"> </w:t>
      </w:r>
      <w:r>
        <w:rPr>
          <w:rtl/>
        </w:rPr>
        <w:t>היו"ר ג'ידא רינאוי זועבי:</w:t>
      </w:r>
      <w:r w:rsidRPr="00DA1715">
        <w:rPr>
          <w:rStyle w:val="TagStyle"/>
          <w:rtl/>
        </w:rPr>
        <w:t xml:space="preserve"> </w:t>
      </w:r>
      <w:r w:rsidRPr="00157789">
        <w:rPr>
          <w:rStyle w:val="TagStyle"/>
          <w:rtl/>
        </w:rPr>
        <w:t>&lt;&lt; יור &gt;&gt;</w:t>
      </w:r>
      <w:r>
        <w:rPr>
          <w:rtl/>
        </w:rPr>
        <w:t xml:space="preserve">  </w:t>
      </w:r>
      <w:bookmarkEnd w:id="25750"/>
    </w:p>
    <w:p w:rsidR="002021F9" w:rsidRDefault="002021F9" w:rsidP="009660C8">
      <w:pPr>
        <w:rPr>
          <w:rtl/>
          <w:lang w:eastAsia="he-IL"/>
        </w:rPr>
      </w:pPr>
    </w:p>
    <w:p w:rsidR="002021F9" w:rsidRDefault="002021F9" w:rsidP="00513C59">
      <w:pPr>
        <w:rPr>
          <w:rtl/>
          <w:lang w:eastAsia="he-IL"/>
        </w:rPr>
      </w:pPr>
      <w:bookmarkStart w:id="25751" w:name="_ETM_Q57_162487"/>
      <w:bookmarkEnd w:id="25751"/>
      <w:r>
        <w:rPr>
          <w:rFonts w:hint="cs"/>
          <w:rtl/>
          <w:lang w:eastAsia="he-IL"/>
        </w:rPr>
        <w:t xml:space="preserve">אז אנחנו </w:t>
      </w:r>
      <w:bookmarkStart w:id="25752" w:name="_ETM_Q57_159135"/>
      <w:bookmarkEnd w:id="25752"/>
      <w:r>
        <w:rPr>
          <w:rFonts w:hint="cs"/>
          <w:rtl/>
          <w:lang w:eastAsia="he-IL"/>
        </w:rPr>
        <w:t>בעצם מצביעים בעד או נ</w:t>
      </w:r>
      <w:bookmarkStart w:id="25753" w:name="_ETM_Q57_162944"/>
      <w:bookmarkEnd w:id="25753"/>
      <w:r>
        <w:rPr>
          <w:rFonts w:hint="cs"/>
          <w:rtl/>
          <w:lang w:eastAsia="he-IL"/>
        </w:rPr>
        <w:t xml:space="preserve">גד </w:t>
      </w:r>
      <w:bookmarkStart w:id="25754" w:name="_ETM_Q57_164155"/>
      <w:bookmarkEnd w:id="25754"/>
      <w:r>
        <w:rPr>
          <w:rFonts w:hint="cs"/>
          <w:rtl/>
          <w:lang w:eastAsia="he-IL"/>
        </w:rPr>
        <w:t>שההצעה הדחופה תידון בוועדת הכלכלה. הצבעה.</w:t>
      </w:r>
    </w:p>
    <w:p w:rsidR="002021F9" w:rsidRDefault="002021F9" w:rsidP="00513C59">
      <w:pPr>
        <w:rPr>
          <w:rtl/>
          <w:lang w:eastAsia="he-IL"/>
        </w:rPr>
      </w:pPr>
    </w:p>
    <w:p w:rsidR="002021F9" w:rsidRDefault="002021F9" w:rsidP="00513C59">
      <w:pPr>
        <w:pStyle w:val="af1"/>
        <w:keepNext/>
        <w:rPr>
          <w:rtl/>
          <w:lang w:eastAsia="he-IL"/>
        </w:rPr>
      </w:pPr>
      <w:bookmarkStart w:id="25755" w:name="_ETM_Q57_172875"/>
      <w:bookmarkStart w:id="25756" w:name="_ETM_Q57_172945"/>
      <w:bookmarkEnd w:id="25755"/>
      <w:bookmarkEnd w:id="25756"/>
      <w:r>
        <w:rPr>
          <w:rtl/>
          <w:lang w:eastAsia="he-IL"/>
        </w:rPr>
        <w:t>הצבעה מס'</w:t>
      </w:r>
      <w:r>
        <w:rPr>
          <w:rFonts w:hint="cs"/>
          <w:rtl/>
          <w:lang w:eastAsia="he-IL"/>
        </w:rPr>
        <w:t xml:space="preserve"> 20</w:t>
      </w:r>
    </w:p>
    <w:p w:rsidR="002021F9" w:rsidRDefault="002021F9" w:rsidP="00513C59">
      <w:pPr>
        <w:pStyle w:val="--"/>
        <w:keepNext/>
        <w:rPr>
          <w:rtl/>
          <w:lang w:eastAsia="he-IL"/>
        </w:rPr>
      </w:pPr>
    </w:p>
    <w:p w:rsidR="002021F9" w:rsidRDefault="002021F9" w:rsidP="00513C59">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bookmarkStart w:id="25757" w:name="_ETM_Q57_176514"/>
      <w:bookmarkEnd w:id="25757"/>
      <w:r>
        <w:rPr>
          <w:rFonts w:hint="cs"/>
          <w:rtl/>
          <w:lang w:eastAsia="he-IL"/>
        </w:rPr>
        <w:t>4</w:t>
      </w:r>
    </w:p>
    <w:p w:rsidR="002021F9" w:rsidRDefault="002021F9" w:rsidP="00513C59">
      <w:pPr>
        <w:pStyle w:val="--"/>
        <w:keepNext/>
        <w:rPr>
          <w:rtl/>
          <w:lang w:eastAsia="he-IL"/>
        </w:rPr>
      </w:pPr>
      <w:r>
        <w:rPr>
          <w:rtl/>
          <w:lang w:eastAsia="he-IL"/>
        </w:rPr>
        <w:t xml:space="preserve">נגד – </w:t>
      </w:r>
      <w:r>
        <w:rPr>
          <w:rFonts w:hint="cs"/>
          <w:rtl/>
          <w:lang w:eastAsia="he-IL"/>
        </w:rPr>
        <w:t>אין</w:t>
      </w:r>
    </w:p>
    <w:p w:rsidR="002021F9" w:rsidRDefault="002021F9" w:rsidP="00513C5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021F9" w:rsidRDefault="002021F9" w:rsidP="00513C59">
      <w:pPr>
        <w:pStyle w:val="af2"/>
        <w:rPr>
          <w:rtl/>
          <w:lang w:eastAsia="he-IL"/>
        </w:rPr>
      </w:pPr>
      <w:bookmarkStart w:id="25758" w:name="_ETM_Q57_179011"/>
      <w:bookmarkEnd w:id="25758"/>
      <w:r>
        <w:rPr>
          <w:rFonts w:hint="cs"/>
          <w:rtl/>
          <w:lang w:eastAsia="he-IL"/>
        </w:rPr>
        <w:t>ההצעה להעביר את הנושא לוועדת הכלכלה נתקבלה.</w:t>
      </w:r>
      <w:bookmarkStart w:id="25759" w:name="_ETM_Q57_192054"/>
      <w:bookmarkEnd w:id="25759"/>
    </w:p>
    <w:p w:rsidR="002021F9" w:rsidRDefault="002021F9" w:rsidP="00513C59">
      <w:pPr>
        <w:rPr>
          <w:rtl/>
          <w:lang w:eastAsia="he-IL"/>
        </w:rPr>
      </w:pPr>
      <w:bookmarkStart w:id="25760" w:name="_ETM_Q57_192278"/>
      <w:bookmarkStart w:id="25761" w:name="_ETM_Q57_192347"/>
      <w:bookmarkStart w:id="25762" w:name="_ETM_Q57_4069"/>
      <w:bookmarkStart w:id="25763" w:name="_ETM_Q57_4147"/>
      <w:bookmarkEnd w:id="25760"/>
      <w:bookmarkEnd w:id="25761"/>
      <w:bookmarkEnd w:id="25762"/>
      <w:bookmarkEnd w:id="25763"/>
    </w:p>
    <w:p w:rsidR="002021F9" w:rsidRDefault="002021F9" w:rsidP="00513C59">
      <w:pPr>
        <w:pStyle w:val="af6"/>
        <w:rPr>
          <w:rtl/>
        </w:rPr>
      </w:pPr>
      <w:bookmarkStart w:id="25764" w:name="ET_yor_6309_7"/>
      <w:r w:rsidRPr="00157789">
        <w:rPr>
          <w:rStyle w:val="TagStyle"/>
          <w:rtl/>
        </w:rPr>
        <w:t xml:space="preserve"> &lt;&lt; יור &gt;&gt;</w:t>
      </w:r>
      <w:r w:rsidRPr="00DA1715">
        <w:rPr>
          <w:rStyle w:val="TagStyle"/>
          <w:rtl/>
        </w:rPr>
        <w:t xml:space="preserve"> </w:t>
      </w:r>
      <w:r>
        <w:rPr>
          <w:rtl/>
        </w:rPr>
        <w:t>היו"ר ג'ידא רינאוי זועבי:</w:t>
      </w:r>
      <w:r w:rsidRPr="00DA1715">
        <w:rPr>
          <w:rStyle w:val="TagStyle"/>
          <w:rtl/>
        </w:rPr>
        <w:t xml:space="preserve"> </w:t>
      </w:r>
      <w:r w:rsidRPr="00157789">
        <w:rPr>
          <w:rStyle w:val="TagStyle"/>
          <w:rtl/>
        </w:rPr>
        <w:t>&lt;&lt; יור &gt;&gt;</w:t>
      </w:r>
      <w:r>
        <w:rPr>
          <w:rtl/>
        </w:rPr>
        <w:t xml:space="preserve">  </w:t>
      </w:r>
      <w:bookmarkEnd w:id="25764"/>
    </w:p>
    <w:p w:rsidR="002021F9" w:rsidRDefault="002021F9" w:rsidP="009660C8">
      <w:pPr>
        <w:rPr>
          <w:rtl/>
          <w:lang w:eastAsia="he-IL"/>
        </w:rPr>
      </w:pPr>
    </w:p>
    <w:p w:rsidR="002021F9" w:rsidRDefault="002021F9" w:rsidP="008453B5">
      <w:pPr>
        <w:rPr>
          <w:rtl/>
        </w:rPr>
      </w:pPr>
      <w:bookmarkStart w:id="25765" w:name="_ETM_Q57_194489"/>
      <w:bookmarkEnd w:id="25765"/>
      <w:r>
        <w:rPr>
          <w:rFonts w:hint="cs"/>
          <w:rtl/>
          <w:lang w:eastAsia="he-IL"/>
        </w:rPr>
        <w:t>תוצ</w:t>
      </w:r>
      <w:bookmarkStart w:id="25766" w:name="_ETM_Q57_148495"/>
      <w:bookmarkStart w:id="25767" w:name="_ETM_Q57_193860"/>
      <w:bookmarkStart w:id="25768" w:name="_ETM_Q57_194730"/>
      <w:bookmarkStart w:id="25769" w:name="_ETM_Q57_194969"/>
      <w:bookmarkStart w:id="25770" w:name="_ETM_Q57_192225"/>
      <w:bookmarkEnd w:id="25766"/>
      <w:bookmarkEnd w:id="25767"/>
      <w:bookmarkEnd w:id="25768"/>
      <w:bookmarkEnd w:id="25769"/>
      <w:bookmarkEnd w:id="25770"/>
      <w:r>
        <w:rPr>
          <w:rtl/>
        </w:rPr>
        <w:t xml:space="preserve">אות </w:t>
      </w:r>
      <w:bookmarkStart w:id="25771" w:name="_ETM_Q57_195360"/>
      <w:bookmarkEnd w:id="25771"/>
      <w:r>
        <w:rPr>
          <w:rtl/>
        </w:rPr>
        <w:t>ההצבעה</w:t>
      </w:r>
      <w:r>
        <w:rPr>
          <w:rFonts w:hint="cs"/>
          <w:rtl/>
        </w:rPr>
        <w:t>:</w:t>
      </w:r>
      <w:r>
        <w:rPr>
          <w:rtl/>
        </w:rPr>
        <w:t xml:space="preserve"> </w:t>
      </w:r>
      <w:bookmarkStart w:id="25772" w:name="_ETM_Q57_195990"/>
      <w:bookmarkEnd w:id="25772"/>
      <w:r>
        <w:rPr>
          <w:rtl/>
        </w:rPr>
        <w:t>בעד</w:t>
      </w:r>
      <w:r>
        <w:rPr>
          <w:rFonts w:hint="cs"/>
          <w:rtl/>
        </w:rPr>
        <w:t xml:space="preserve"> </w:t>
      </w:r>
      <w:r>
        <w:rPr>
          <w:rFonts w:hint="eastAsia"/>
          <w:rtl/>
        </w:rPr>
        <w:t>–</w:t>
      </w:r>
      <w:r>
        <w:rPr>
          <w:rtl/>
        </w:rPr>
        <w:t xml:space="preserve"> </w:t>
      </w:r>
      <w:bookmarkStart w:id="25773" w:name="_ETM_Q57_196440"/>
      <w:bookmarkEnd w:id="25773"/>
      <w:r>
        <w:rPr>
          <w:rFonts w:hint="cs"/>
          <w:rtl/>
        </w:rPr>
        <w:t>ארבעה,</w:t>
      </w:r>
      <w:r>
        <w:rPr>
          <w:rtl/>
        </w:rPr>
        <w:t xml:space="preserve"> </w:t>
      </w:r>
      <w:bookmarkStart w:id="25774" w:name="_ETM_Q57_197010"/>
      <w:bookmarkEnd w:id="25774"/>
      <w:r>
        <w:rPr>
          <w:rtl/>
        </w:rPr>
        <w:t>נגד</w:t>
      </w:r>
      <w:r>
        <w:rPr>
          <w:rFonts w:hint="cs"/>
          <w:rtl/>
        </w:rPr>
        <w:t xml:space="preserve"> </w:t>
      </w:r>
      <w:r>
        <w:rPr>
          <w:rtl/>
        </w:rPr>
        <w:t>–</w:t>
      </w:r>
      <w:r>
        <w:rPr>
          <w:rFonts w:hint="cs"/>
          <w:rtl/>
        </w:rPr>
        <w:t xml:space="preserve"> אפס, אין נמנע</w:t>
      </w:r>
      <w:bookmarkStart w:id="25775" w:name="_ETM_Q57_192735"/>
      <w:bookmarkStart w:id="25776" w:name="_ETM_Q57_197520"/>
      <w:bookmarkStart w:id="25777" w:name="_ETM_Q57_198000"/>
      <w:bookmarkStart w:id="25778" w:name="_ETM_Q57_198390"/>
      <w:bookmarkEnd w:id="25775"/>
      <w:bookmarkEnd w:id="25776"/>
      <w:bookmarkEnd w:id="25777"/>
      <w:bookmarkEnd w:id="25778"/>
      <w:r>
        <w:rPr>
          <w:rFonts w:hint="cs"/>
          <w:rtl/>
        </w:rPr>
        <w:t>ים.</w:t>
      </w:r>
      <w:r>
        <w:rPr>
          <w:rtl/>
        </w:rPr>
        <w:t xml:space="preserve"> </w:t>
      </w:r>
      <w:bookmarkStart w:id="25779" w:name="_ETM_Q57_198989"/>
      <w:bookmarkEnd w:id="25779"/>
      <w:r>
        <w:rPr>
          <w:rFonts w:hint="cs"/>
          <w:rtl/>
        </w:rPr>
        <w:t>ה</w:t>
      </w:r>
      <w:r>
        <w:rPr>
          <w:rtl/>
        </w:rPr>
        <w:t xml:space="preserve">הצעה </w:t>
      </w:r>
      <w:bookmarkStart w:id="25780" w:name="_ETM_Q57_199439"/>
      <w:bookmarkEnd w:id="25780"/>
      <w:r>
        <w:rPr>
          <w:rFonts w:hint="cs"/>
          <w:rtl/>
        </w:rPr>
        <w:t>ה</w:t>
      </w:r>
      <w:r>
        <w:rPr>
          <w:rtl/>
        </w:rPr>
        <w:t xml:space="preserve">דחופה </w:t>
      </w:r>
      <w:bookmarkStart w:id="25781" w:name="_ETM_Q57_200789"/>
      <w:bookmarkEnd w:id="25781"/>
      <w:r>
        <w:rPr>
          <w:rtl/>
        </w:rPr>
        <w:t xml:space="preserve">תעבור </w:t>
      </w:r>
      <w:bookmarkStart w:id="25782" w:name="_ETM_Q57_201269"/>
      <w:bookmarkEnd w:id="25782"/>
      <w:r>
        <w:rPr>
          <w:rtl/>
        </w:rPr>
        <w:t xml:space="preserve">לוועדת </w:t>
      </w:r>
      <w:bookmarkStart w:id="25783" w:name="_ETM_Q57_201900"/>
      <w:bookmarkEnd w:id="25783"/>
      <w:r>
        <w:rPr>
          <w:rtl/>
        </w:rPr>
        <w:t>הכלכלה</w:t>
      </w:r>
      <w:r>
        <w:rPr>
          <w:rFonts w:hint="cs"/>
          <w:rtl/>
        </w:rPr>
        <w:t>.</w:t>
      </w:r>
      <w:bookmarkStart w:id="25784" w:name="_ETM_Q57_204500"/>
      <w:bookmarkStart w:id="25785" w:name="_ETM_Q57_204110"/>
      <w:bookmarkStart w:id="25786" w:name="_ETM_Q57_204190"/>
      <w:bookmarkEnd w:id="25784"/>
      <w:bookmarkEnd w:id="25785"/>
      <w:bookmarkEnd w:id="25786"/>
    </w:p>
    <w:p w:rsidR="008453B5" w:rsidRDefault="008453B5" w:rsidP="008453B5">
      <w:pPr>
        <w:rPr>
          <w:rtl/>
        </w:rPr>
      </w:pPr>
    </w:p>
    <w:p w:rsidR="008453B5" w:rsidRDefault="008453B5" w:rsidP="008453B5">
      <w:pPr>
        <w:rPr>
          <w:rtl/>
        </w:rPr>
      </w:pPr>
    </w:p>
    <w:p w:rsidR="002021F9" w:rsidRDefault="002021F9" w:rsidP="00513C59">
      <w:pPr>
        <w:pStyle w:val="a6"/>
        <w:rPr>
          <w:rtl/>
        </w:rPr>
      </w:pPr>
      <w:bookmarkStart w:id="25787" w:name="ET_subject_מסמכים_שהונחו_על_שולחן__8"/>
      <w:r w:rsidRPr="00157789">
        <w:rPr>
          <w:rStyle w:val="TagStyle"/>
          <w:rtl/>
        </w:rPr>
        <w:t xml:space="preserve"> &lt;&lt; נושא &gt;&gt;</w:t>
      </w:r>
      <w:r w:rsidRPr="00DA1715">
        <w:rPr>
          <w:rStyle w:val="TagStyle"/>
          <w:rtl/>
        </w:rPr>
        <w:t xml:space="preserve"> </w:t>
      </w:r>
      <w:bookmarkStart w:id="25788" w:name="_Toc94740288"/>
      <w:r>
        <w:rPr>
          <w:rtl/>
        </w:rPr>
        <w:t>מסמכים שהונחו על שולחן הכנסת</w:t>
      </w:r>
      <w:bookmarkEnd w:id="25788"/>
      <w:r w:rsidRPr="00DA1715">
        <w:rPr>
          <w:rStyle w:val="TagStyle"/>
          <w:rtl/>
        </w:rPr>
        <w:t xml:space="preserve"> </w:t>
      </w:r>
      <w:r w:rsidRPr="00157789">
        <w:rPr>
          <w:rStyle w:val="TagStyle"/>
          <w:rtl/>
        </w:rPr>
        <w:t>&lt;&lt; נושא &gt;&gt;</w:t>
      </w:r>
      <w:r>
        <w:rPr>
          <w:rtl/>
        </w:rPr>
        <w:t xml:space="preserve">  </w:t>
      </w:r>
      <w:bookmarkEnd w:id="25787"/>
    </w:p>
    <w:p w:rsidR="002021F9" w:rsidRDefault="002021F9" w:rsidP="009660C8">
      <w:pPr>
        <w:rPr>
          <w:rtl/>
        </w:rPr>
      </w:pPr>
    </w:p>
    <w:p w:rsidR="002021F9" w:rsidRDefault="002021F9" w:rsidP="00513C59">
      <w:pPr>
        <w:pStyle w:val="af6"/>
        <w:rPr>
          <w:rtl/>
        </w:rPr>
      </w:pPr>
      <w:bookmarkStart w:id="25789" w:name="ET_yor_6309_9"/>
      <w:r w:rsidRPr="00157789">
        <w:rPr>
          <w:rStyle w:val="TagStyle"/>
          <w:rtl/>
        </w:rPr>
        <w:t xml:space="preserve"> &lt;&lt; יור &gt;&gt;</w:t>
      </w:r>
      <w:r w:rsidRPr="00DA1715">
        <w:rPr>
          <w:rStyle w:val="TagStyle"/>
          <w:rtl/>
        </w:rPr>
        <w:t xml:space="preserve"> </w:t>
      </w:r>
      <w:r>
        <w:rPr>
          <w:rtl/>
        </w:rPr>
        <w:t>היו"ר ג'ידא רינאוי זועבי:</w:t>
      </w:r>
      <w:r w:rsidRPr="00DA1715">
        <w:rPr>
          <w:rStyle w:val="TagStyle"/>
          <w:rtl/>
        </w:rPr>
        <w:t xml:space="preserve"> </w:t>
      </w:r>
      <w:r w:rsidRPr="00157789">
        <w:rPr>
          <w:rStyle w:val="TagStyle"/>
          <w:rtl/>
        </w:rPr>
        <w:t>&lt;&lt; יור &gt;&gt;</w:t>
      </w:r>
      <w:r>
        <w:rPr>
          <w:rtl/>
        </w:rPr>
        <w:t xml:space="preserve">  </w:t>
      </w:r>
      <w:bookmarkEnd w:id="25789"/>
    </w:p>
    <w:p w:rsidR="002021F9" w:rsidRDefault="002021F9" w:rsidP="009660C8">
      <w:pPr>
        <w:rPr>
          <w:rtl/>
          <w:lang w:eastAsia="he-IL"/>
        </w:rPr>
      </w:pPr>
    </w:p>
    <w:p w:rsidR="002021F9" w:rsidRDefault="002021F9" w:rsidP="00513C59">
      <w:pPr>
        <w:rPr>
          <w:rtl/>
          <w:lang w:eastAsia="he-IL"/>
        </w:rPr>
      </w:pPr>
      <w:bookmarkStart w:id="25790" w:name="_ETM_Q57_203319"/>
      <w:bookmarkStart w:id="25791" w:name="_ETM_Q57_203387"/>
      <w:bookmarkEnd w:id="25790"/>
      <w:bookmarkEnd w:id="25791"/>
      <w:r>
        <w:rPr>
          <w:rFonts w:hint="cs"/>
          <w:rtl/>
          <w:lang w:eastAsia="he-IL"/>
        </w:rPr>
        <w:t>הודעה למזכירת הכנסת.</w:t>
      </w:r>
    </w:p>
    <w:p w:rsidR="002021F9" w:rsidRDefault="002021F9" w:rsidP="00513C59">
      <w:pPr>
        <w:rPr>
          <w:rtl/>
          <w:lang w:eastAsia="he-IL"/>
        </w:rPr>
      </w:pPr>
    </w:p>
    <w:p w:rsidR="002021F9" w:rsidRDefault="002021F9" w:rsidP="00513C59">
      <w:pPr>
        <w:pStyle w:val="a4"/>
        <w:keepNext/>
        <w:rPr>
          <w:rtl/>
        </w:rPr>
      </w:pPr>
      <w:r w:rsidRPr="00AD75FA">
        <w:rPr>
          <w:rStyle w:val="TagStyle"/>
          <w:rtl/>
        </w:rPr>
        <w:t xml:space="preserve"> &lt;&lt; דובר &gt;&gt; </w:t>
      </w:r>
      <w:bookmarkStart w:id="25792" w:name="_Toc94740289"/>
      <w:r>
        <w:rPr>
          <w:rtl/>
        </w:rPr>
        <w:t>מזכירת הכנסת ירדנה מלר-הורוביץ:</w:t>
      </w:r>
      <w:bookmarkEnd w:id="25792"/>
      <w:r w:rsidRPr="00AD75FA">
        <w:rPr>
          <w:rStyle w:val="TagStyle"/>
          <w:rtl/>
        </w:rPr>
        <w:t xml:space="preserve"> &lt;&lt; דובר &gt;&gt;</w:t>
      </w:r>
      <w:r>
        <w:rPr>
          <w:rtl/>
        </w:rPr>
        <w:t xml:space="preserve">  </w:t>
      </w:r>
    </w:p>
    <w:p w:rsidR="002021F9" w:rsidRDefault="002021F9" w:rsidP="009660C8">
      <w:pPr>
        <w:rPr>
          <w:rtl/>
          <w:lang w:eastAsia="he-IL"/>
        </w:rPr>
      </w:pPr>
    </w:p>
    <w:p w:rsidR="002021F9" w:rsidRDefault="002021F9" w:rsidP="00513C59">
      <w:pPr>
        <w:rPr>
          <w:rtl/>
        </w:rPr>
      </w:pPr>
      <w:r>
        <w:rPr>
          <w:rFonts w:hint="cs"/>
          <w:rtl/>
          <w:lang w:eastAsia="he-IL"/>
        </w:rPr>
        <w:t>ברשות יושב</w:t>
      </w:r>
      <w:bookmarkStart w:id="25793" w:name="_ETM_Q57_204164"/>
      <w:bookmarkEnd w:id="25793"/>
      <w:r>
        <w:rPr>
          <w:rFonts w:hint="cs"/>
          <w:rtl/>
          <w:lang w:eastAsia="he-IL"/>
        </w:rPr>
        <w:t>ת-ראש הישיבה, הינני מתכבדת להודיעכם, כי הונח היום על שולחן הכנסת מזכר הבנות בין ממשלת</w:t>
      </w:r>
      <w:bookmarkStart w:id="25794" w:name="_ETM_Q57_204544"/>
      <w:bookmarkEnd w:id="25794"/>
      <w:r>
        <w:rPr>
          <w:rFonts w:hint="cs"/>
          <w:rtl/>
          <w:lang w:eastAsia="he-IL"/>
        </w:rPr>
        <w:t xml:space="preserve"> מדינת ישראל לבין ממשלת איחוד </w:t>
      </w:r>
      <w:bookmarkStart w:id="25795" w:name="_ETM_Q57_216587"/>
      <w:bookmarkEnd w:id="25795"/>
      <w:r>
        <w:rPr>
          <w:rFonts w:hint="cs"/>
          <w:rtl/>
          <w:lang w:eastAsia="he-IL"/>
        </w:rPr>
        <w:t>האמ</w:t>
      </w:r>
      <w:bookmarkStart w:id="25796" w:name="_ETM_Q57_211814"/>
      <w:bookmarkStart w:id="25797" w:name="_ETM_Q57_212651"/>
      <w:bookmarkStart w:id="25798" w:name="_ETM_Q57_212758"/>
      <w:bookmarkStart w:id="25799" w:name="_ETM_Q57_204286"/>
      <w:bookmarkStart w:id="25800" w:name="_ETM_Q57_204335"/>
      <w:bookmarkStart w:id="25801" w:name="_ETM_Q57_205310"/>
      <w:bookmarkStart w:id="25802" w:name="_ETM_Q57_205999"/>
      <w:bookmarkStart w:id="25803" w:name="_ETM_Q57_206300"/>
      <w:bookmarkStart w:id="25804" w:name="_ETM_Q57_207640"/>
      <w:bookmarkStart w:id="25805" w:name="_ETM_Q57_208030"/>
      <w:bookmarkStart w:id="25806" w:name="_ETM_Q57_208600"/>
      <w:bookmarkStart w:id="25807" w:name="_ETM_Q57_209050"/>
      <w:bookmarkStart w:id="25808" w:name="_ETM_Q57_209320"/>
      <w:bookmarkStart w:id="25809" w:name="_ETM_Q57_209800"/>
      <w:bookmarkStart w:id="25810" w:name="_ETM_Q57_210369"/>
      <w:bookmarkStart w:id="25811" w:name="_ETM_Q57_210460"/>
      <w:bookmarkStart w:id="25812" w:name="_ETM_Q57_210730"/>
      <w:bookmarkStart w:id="25813" w:name="_ETM_Q57_210940"/>
      <w:bookmarkStart w:id="25814" w:name="_ETM_Q57_211000"/>
      <w:bookmarkStart w:id="25815" w:name="_ETM_Q57_211360"/>
      <w:bookmarkStart w:id="25816" w:name="_ETM_Q57_211750"/>
      <w:bookmarkStart w:id="25817" w:name="_ETM_Q57_212170"/>
      <w:bookmarkStart w:id="25818" w:name="_ETM_Q57_212530"/>
      <w:bookmarkStart w:id="25819" w:name="_ETM_Q57_212830"/>
      <w:bookmarkStart w:id="25820" w:name="_ETM_Q57_213130"/>
      <w:bookmarkStart w:id="25821" w:name="_ETM_Q57_213520"/>
      <w:bookmarkStart w:id="25822" w:name="_ETM_Q57_214570"/>
      <w:bookmarkStart w:id="25823" w:name="_ETM_Q57_214930"/>
      <w:bookmarkStart w:id="25824" w:name="_ETM_Q57_215440"/>
      <w:bookmarkStart w:id="25825" w:name="_ETM_Q57_215860"/>
      <w:bookmarkStart w:id="25826" w:name="_ETM_Q57_216610"/>
      <w:bookmarkStart w:id="25827" w:name="_ETM_Q57_217210"/>
      <w:bookmarkStart w:id="25828" w:name="_ETM_Q57_217540"/>
      <w:bookmarkEnd w:id="25796"/>
      <w:bookmarkEnd w:id="25797"/>
      <w:bookmarkEnd w:id="25798"/>
      <w:bookmarkEnd w:id="25799"/>
      <w:bookmarkEnd w:id="25800"/>
      <w:bookmarkEnd w:id="25801"/>
      <w:bookmarkEnd w:id="25802"/>
      <w:bookmarkEnd w:id="25803"/>
      <w:bookmarkEnd w:id="25804"/>
      <w:bookmarkEnd w:id="25805"/>
      <w:bookmarkEnd w:id="25806"/>
      <w:bookmarkEnd w:id="25807"/>
      <w:bookmarkEnd w:id="25808"/>
      <w:bookmarkEnd w:id="25809"/>
      <w:bookmarkEnd w:id="25810"/>
      <w:bookmarkEnd w:id="25811"/>
      <w:bookmarkEnd w:id="25812"/>
      <w:bookmarkEnd w:id="25813"/>
      <w:bookmarkEnd w:id="25814"/>
      <w:bookmarkEnd w:id="25815"/>
      <w:bookmarkEnd w:id="25816"/>
      <w:bookmarkEnd w:id="25817"/>
      <w:bookmarkEnd w:id="25818"/>
      <w:bookmarkEnd w:id="25819"/>
      <w:bookmarkEnd w:id="25820"/>
      <w:bookmarkEnd w:id="25821"/>
      <w:bookmarkEnd w:id="25822"/>
      <w:bookmarkEnd w:id="25823"/>
      <w:bookmarkEnd w:id="25824"/>
      <w:bookmarkEnd w:id="25825"/>
      <w:bookmarkEnd w:id="25826"/>
      <w:bookmarkEnd w:id="25827"/>
      <w:bookmarkEnd w:id="25828"/>
      <w:r>
        <w:rPr>
          <w:rFonts w:hint="cs"/>
          <w:rtl/>
          <w:lang w:eastAsia="he-IL"/>
        </w:rPr>
        <w:t>ירויות הערביות בדבר שית</w:t>
      </w:r>
      <w:bookmarkStart w:id="25829" w:name="_ETM_Q57_215093"/>
      <w:bookmarkEnd w:id="25829"/>
      <w:r>
        <w:rPr>
          <w:rtl/>
        </w:rPr>
        <w:t xml:space="preserve">וף </w:t>
      </w:r>
      <w:bookmarkStart w:id="25830" w:name="_ETM_Q57_217960"/>
      <w:bookmarkEnd w:id="25830"/>
      <w:r>
        <w:rPr>
          <w:rtl/>
        </w:rPr>
        <w:t xml:space="preserve">פעולה </w:t>
      </w:r>
      <w:bookmarkStart w:id="25831" w:name="_ETM_Q57_218380"/>
      <w:bookmarkEnd w:id="25831"/>
      <w:r>
        <w:rPr>
          <w:rtl/>
        </w:rPr>
        <w:t xml:space="preserve">בתחום </w:t>
      </w:r>
      <w:bookmarkStart w:id="25832" w:name="_ETM_Q57_218770"/>
      <w:bookmarkEnd w:id="25832"/>
      <w:r>
        <w:rPr>
          <w:rFonts w:hint="cs"/>
          <w:rtl/>
        </w:rPr>
        <w:t>החינוך. תודה.</w:t>
      </w:r>
    </w:p>
    <w:p w:rsidR="002021F9" w:rsidRDefault="002021F9" w:rsidP="00513C59">
      <w:pPr>
        <w:rPr>
          <w:rtl/>
        </w:rPr>
      </w:pPr>
      <w:bookmarkStart w:id="25833" w:name="_ETM_Q57_222588"/>
      <w:bookmarkStart w:id="25834" w:name="_ETM_Q57_222662"/>
      <w:bookmarkEnd w:id="25833"/>
      <w:bookmarkEnd w:id="25834"/>
    </w:p>
    <w:p w:rsidR="002021F9" w:rsidRDefault="002021F9" w:rsidP="00513C59">
      <w:pPr>
        <w:pStyle w:val="af6"/>
        <w:rPr>
          <w:rtl/>
        </w:rPr>
      </w:pPr>
      <w:bookmarkStart w:id="25835" w:name="ET_yor_6309_10"/>
      <w:r w:rsidRPr="00157789">
        <w:rPr>
          <w:rStyle w:val="TagStyle"/>
          <w:rtl/>
        </w:rPr>
        <w:t xml:space="preserve"> &lt;&lt; יור &gt;&gt;</w:t>
      </w:r>
      <w:r w:rsidRPr="0015477B">
        <w:rPr>
          <w:rStyle w:val="TagStyle"/>
          <w:rtl/>
        </w:rPr>
        <w:t xml:space="preserve"> </w:t>
      </w:r>
      <w:r>
        <w:rPr>
          <w:rtl/>
        </w:rPr>
        <w:t>היו"ר ג'ידא רינאוי זועבי:</w:t>
      </w:r>
      <w:r w:rsidRPr="0015477B">
        <w:rPr>
          <w:rStyle w:val="TagStyle"/>
          <w:rtl/>
        </w:rPr>
        <w:t xml:space="preserve"> </w:t>
      </w:r>
      <w:r w:rsidRPr="00157789">
        <w:rPr>
          <w:rStyle w:val="TagStyle"/>
          <w:rtl/>
        </w:rPr>
        <w:t>&lt;&lt; יור &gt;&gt;</w:t>
      </w:r>
      <w:r>
        <w:rPr>
          <w:rtl/>
        </w:rPr>
        <w:t xml:space="preserve">  </w:t>
      </w:r>
      <w:bookmarkEnd w:id="25835"/>
    </w:p>
    <w:p w:rsidR="002021F9" w:rsidRDefault="002021F9" w:rsidP="009660C8">
      <w:pPr>
        <w:rPr>
          <w:rtl/>
          <w:lang w:eastAsia="he-IL"/>
        </w:rPr>
      </w:pPr>
    </w:p>
    <w:p w:rsidR="002021F9" w:rsidRDefault="002021F9" w:rsidP="008453B5">
      <w:pPr>
        <w:rPr>
          <w:rtl/>
        </w:rPr>
      </w:pPr>
      <w:bookmarkStart w:id="25836" w:name="_ETM_Q57_225084"/>
      <w:bookmarkStart w:id="25837" w:name="_ETM_Q57_222747"/>
      <w:bookmarkStart w:id="25838" w:name="_ETM_Q57_222811"/>
      <w:bookmarkStart w:id="25839" w:name="_ETM_Q57_221409"/>
      <w:bookmarkEnd w:id="25836"/>
      <w:bookmarkEnd w:id="25837"/>
      <w:bookmarkEnd w:id="25838"/>
      <w:bookmarkEnd w:id="25839"/>
      <w:r>
        <w:rPr>
          <w:rtl/>
        </w:rPr>
        <w:t xml:space="preserve">תודה </w:t>
      </w:r>
      <w:bookmarkStart w:id="25840" w:name="_ETM_Q57_221800"/>
      <w:bookmarkEnd w:id="25840"/>
      <w:r>
        <w:rPr>
          <w:rtl/>
        </w:rPr>
        <w:t>רבה</w:t>
      </w:r>
      <w:r>
        <w:rPr>
          <w:rFonts w:hint="cs"/>
          <w:rtl/>
        </w:rPr>
        <w:t>.</w:t>
      </w:r>
      <w:bookmarkStart w:id="25841" w:name="_ETM_Q57_222429"/>
      <w:bookmarkEnd w:id="25841"/>
    </w:p>
    <w:p w:rsidR="008453B5" w:rsidRDefault="008453B5" w:rsidP="008453B5">
      <w:pPr>
        <w:rPr>
          <w:rtl/>
        </w:rPr>
      </w:pPr>
    </w:p>
    <w:p w:rsidR="008453B5" w:rsidRDefault="008453B5" w:rsidP="008453B5">
      <w:pPr>
        <w:rPr>
          <w:rtl/>
        </w:rPr>
      </w:pPr>
    </w:p>
    <w:p w:rsidR="002021F9" w:rsidRDefault="002021F9" w:rsidP="00513C59">
      <w:pPr>
        <w:pStyle w:val="a6"/>
        <w:rPr>
          <w:rtl/>
        </w:rPr>
      </w:pPr>
      <w:bookmarkStart w:id="25842" w:name="ET_halsi_626769_11"/>
      <w:r w:rsidRPr="00157789">
        <w:rPr>
          <w:rStyle w:val="TagStyle"/>
          <w:rtl/>
        </w:rPr>
        <w:t xml:space="preserve"> &lt;&lt; הלסי &gt;&gt;</w:t>
      </w:r>
      <w:r w:rsidRPr="0015477B">
        <w:rPr>
          <w:rStyle w:val="TagStyle"/>
          <w:rtl/>
        </w:rPr>
        <w:t xml:space="preserve"> </w:t>
      </w:r>
      <w:bookmarkStart w:id="25843" w:name="_Toc94740290"/>
      <w:r>
        <w:rPr>
          <w:rtl/>
        </w:rPr>
        <w:t>הצע</w:t>
      </w:r>
      <w:r>
        <w:rPr>
          <w:rFonts w:hint="cs"/>
          <w:rtl/>
        </w:rPr>
        <w:t>ה</w:t>
      </w:r>
      <w:r>
        <w:rPr>
          <w:rtl/>
        </w:rPr>
        <w:t xml:space="preserve"> לסדר-היום</w:t>
      </w:r>
      <w:bookmarkEnd w:id="25843"/>
      <w:r w:rsidRPr="0015477B">
        <w:rPr>
          <w:rStyle w:val="TagStyle"/>
          <w:rtl/>
        </w:rPr>
        <w:t xml:space="preserve"> </w:t>
      </w:r>
      <w:r w:rsidRPr="00157789">
        <w:rPr>
          <w:rStyle w:val="TagStyle"/>
          <w:rtl/>
        </w:rPr>
        <w:t>&lt;&lt; הלסי &gt;&gt;</w:t>
      </w:r>
      <w:r>
        <w:rPr>
          <w:rtl/>
        </w:rPr>
        <w:t xml:space="preserve">  </w:t>
      </w:r>
      <w:bookmarkEnd w:id="25842"/>
    </w:p>
    <w:p w:rsidR="002021F9" w:rsidRDefault="002021F9" w:rsidP="00513C59">
      <w:pPr>
        <w:pStyle w:val="a6"/>
        <w:rPr>
          <w:rtl/>
        </w:rPr>
      </w:pPr>
      <w:bookmarkStart w:id="25844" w:name="ET_halsi_626769_12"/>
      <w:r w:rsidRPr="00157789">
        <w:rPr>
          <w:rStyle w:val="TagStyle"/>
          <w:rtl/>
        </w:rPr>
        <w:t xml:space="preserve"> &lt;&lt; הלסי &gt;&gt;</w:t>
      </w:r>
      <w:r w:rsidRPr="0015477B">
        <w:rPr>
          <w:rStyle w:val="TagStyle"/>
          <w:rtl/>
        </w:rPr>
        <w:t xml:space="preserve"> </w:t>
      </w:r>
      <w:bookmarkStart w:id="25845" w:name="_Toc94740291"/>
      <w:r>
        <w:rPr>
          <w:rtl/>
        </w:rPr>
        <w:t>עוול מתמשך בבדיקות הקורונה לילדים עם מוגבלויות</w:t>
      </w:r>
      <w:bookmarkEnd w:id="25845"/>
      <w:r w:rsidRPr="0015477B">
        <w:rPr>
          <w:rStyle w:val="TagStyle"/>
          <w:rtl/>
        </w:rPr>
        <w:t xml:space="preserve"> </w:t>
      </w:r>
      <w:r w:rsidRPr="00157789">
        <w:rPr>
          <w:rStyle w:val="TagStyle"/>
          <w:rtl/>
        </w:rPr>
        <w:t>&lt;&lt; הלסי &gt;&gt;</w:t>
      </w:r>
      <w:r>
        <w:rPr>
          <w:rtl/>
        </w:rPr>
        <w:t xml:space="preserve">  </w:t>
      </w:r>
      <w:bookmarkEnd w:id="25844"/>
    </w:p>
    <w:p w:rsidR="002021F9" w:rsidRDefault="002021F9" w:rsidP="009660C8">
      <w:pPr>
        <w:rPr>
          <w:rtl/>
        </w:rPr>
      </w:pPr>
    </w:p>
    <w:p w:rsidR="002021F9" w:rsidRDefault="002021F9" w:rsidP="00513C59">
      <w:pPr>
        <w:pStyle w:val="af6"/>
        <w:rPr>
          <w:rtl/>
        </w:rPr>
      </w:pPr>
      <w:bookmarkStart w:id="25846" w:name="ET_yor_6309_13"/>
      <w:r w:rsidRPr="00157789">
        <w:rPr>
          <w:rStyle w:val="TagStyle"/>
          <w:rtl/>
        </w:rPr>
        <w:t xml:space="preserve"> &lt;&lt; יור &gt;&gt;</w:t>
      </w:r>
      <w:r w:rsidRPr="0015477B">
        <w:rPr>
          <w:rStyle w:val="TagStyle"/>
          <w:rtl/>
        </w:rPr>
        <w:t xml:space="preserve"> </w:t>
      </w:r>
      <w:r>
        <w:rPr>
          <w:rtl/>
        </w:rPr>
        <w:t>היו"ר ג'ידא רינאוי זועבי:</w:t>
      </w:r>
      <w:r w:rsidRPr="0015477B">
        <w:rPr>
          <w:rStyle w:val="TagStyle"/>
          <w:rtl/>
        </w:rPr>
        <w:t xml:space="preserve"> </w:t>
      </w:r>
      <w:r w:rsidRPr="00157789">
        <w:rPr>
          <w:rStyle w:val="TagStyle"/>
          <w:rtl/>
        </w:rPr>
        <w:t>&lt;&lt; יור &gt;&gt;</w:t>
      </w:r>
      <w:r>
        <w:rPr>
          <w:rtl/>
        </w:rPr>
        <w:t xml:space="preserve">  </w:t>
      </w:r>
      <w:bookmarkEnd w:id="25846"/>
    </w:p>
    <w:p w:rsidR="002021F9" w:rsidRDefault="002021F9" w:rsidP="009660C8">
      <w:pPr>
        <w:rPr>
          <w:rtl/>
        </w:rPr>
      </w:pPr>
    </w:p>
    <w:p w:rsidR="002021F9" w:rsidRDefault="002021F9" w:rsidP="00513C59">
      <w:pPr>
        <w:rPr>
          <w:rtl/>
        </w:rPr>
      </w:pPr>
      <w:bookmarkStart w:id="25847" w:name="_ETM_Q57_220692"/>
      <w:bookmarkEnd w:id="25847"/>
      <w:r>
        <w:rPr>
          <w:rtl/>
        </w:rPr>
        <w:t xml:space="preserve">כעת </w:t>
      </w:r>
      <w:bookmarkStart w:id="25848" w:name="_ETM_Q57_222729"/>
      <w:bookmarkEnd w:id="25848"/>
      <w:r>
        <w:rPr>
          <w:rtl/>
        </w:rPr>
        <w:t xml:space="preserve">אנחנו </w:t>
      </w:r>
      <w:bookmarkStart w:id="25849" w:name="_ETM_Q57_223089"/>
      <w:bookmarkEnd w:id="25849"/>
      <w:r>
        <w:rPr>
          <w:rtl/>
        </w:rPr>
        <w:t xml:space="preserve">עוברים </w:t>
      </w:r>
      <w:bookmarkStart w:id="25850" w:name="_ETM_Q57_223780"/>
      <w:bookmarkEnd w:id="25850"/>
      <w:r>
        <w:rPr>
          <w:rtl/>
        </w:rPr>
        <w:t xml:space="preserve">להצעה </w:t>
      </w:r>
      <w:bookmarkStart w:id="25851" w:name="_ETM_Q57_224829"/>
      <w:bookmarkEnd w:id="25851"/>
      <w:r>
        <w:rPr>
          <w:rtl/>
        </w:rPr>
        <w:t xml:space="preserve">דחופה </w:t>
      </w:r>
      <w:bookmarkStart w:id="25852" w:name="_ETM_Q57_225789"/>
      <w:bookmarkEnd w:id="25852"/>
      <w:r>
        <w:rPr>
          <w:rtl/>
        </w:rPr>
        <w:t>לסדר</w:t>
      </w:r>
      <w:bookmarkStart w:id="25853" w:name="_ETM_Q57_226239"/>
      <w:bookmarkEnd w:id="25853"/>
      <w:r>
        <w:rPr>
          <w:rFonts w:hint="cs"/>
          <w:rtl/>
        </w:rPr>
        <w:t>-</w:t>
      </w:r>
      <w:r>
        <w:rPr>
          <w:rtl/>
        </w:rPr>
        <w:t xml:space="preserve">היום </w:t>
      </w:r>
      <w:bookmarkStart w:id="25854" w:name="_ETM_Q57_226510"/>
      <w:bookmarkEnd w:id="25854"/>
      <w:r>
        <w:rPr>
          <w:rtl/>
        </w:rPr>
        <w:t>בנושא</w:t>
      </w:r>
      <w:r>
        <w:rPr>
          <w:rFonts w:hint="cs"/>
          <w:rtl/>
        </w:rPr>
        <w:t>:</w:t>
      </w:r>
      <w:r>
        <w:rPr>
          <w:rtl/>
        </w:rPr>
        <w:t xml:space="preserve"> </w:t>
      </w:r>
      <w:bookmarkStart w:id="25855" w:name="_ETM_Q57_227019"/>
      <w:bookmarkEnd w:id="25855"/>
      <w:r>
        <w:rPr>
          <w:rtl/>
        </w:rPr>
        <w:t xml:space="preserve">עוול </w:t>
      </w:r>
      <w:bookmarkStart w:id="25856" w:name="_ETM_Q57_227320"/>
      <w:bookmarkEnd w:id="25856"/>
      <w:r>
        <w:rPr>
          <w:rtl/>
        </w:rPr>
        <w:t xml:space="preserve">מתמשך </w:t>
      </w:r>
      <w:bookmarkStart w:id="25857" w:name="_ETM_Q57_228070"/>
      <w:bookmarkEnd w:id="25857"/>
      <w:r>
        <w:rPr>
          <w:rtl/>
        </w:rPr>
        <w:t xml:space="preserve">בבדיקות </w:t>
      </w:r>
      <w:bookmarkStart w:id="25858" w:name="_ETM_Q57_228609"/>
      <w:bookmarkEnd w:id="25858"/>
      <w:r>
        <w:rPr>
          <w:rtl/>
        </w:rPr>
        <w:t xml:space="preserve">הקורונה </w:t>
      </w:r>
      <w:bookmarkStart w:id="25859" w:name="_ETM_Q57_229210"/>
      <w:bookmarkEnd w:id="25859"/>
      <w:r>
        <w:rPr>
          <w:rtl/>
        </w:rPr>
        <w:t xml:space="preserve">לילדים </w:t>
      </w:r>
      <w:bookmarkStart w:id="25860" w:name="_ETM_Q57_229750"/>
      <w:bookmarkEnd w:id="25860"/>
      <w:r>
        <w:rPr>
          <w:rtl/>
        </w:rPr>
        <w:t xml:space="preserve">עם </w:t>
      </w:r>
      <w:bookmarkStart w:id="25861" w:name="_ETM_Q57_229930"/>
      <w:bookmarkEnd w:id="25861"/>
      <w:r>
        <w:rPr>
          <w:rtl/>
        </w:rPr>
        <w:t>מוגבלויות</w:t>
      </w:r>
      <w:r>
        <w:rPr>
          <w:rFonts w:hint="cs"/>
          <w:rtl/>
        </w:rPr>
        <w:t>, מס' 1685.</w:t>
      </w:r>
      <w:r>
        <w:rPr>
          <w:rtl/>
        </w:rPr>
        <w:t xml:space="preserve"> </w:t>
      </w:r>
      <w:bookmarkStart w:id="25862" w:name="_ETM_Q57_231379"/>
      <w:bookmarkEnd w:id="25862"/>
      <w:r>
        <w:rPr>
          <w:rtl/>
        </w:rPr>
        <w:t xml:space="preserve">תציג </w:t>
      </w:r>
      <w:bookmarkStart w:id="25863" w:name="_ETM_Q57_231979"/>
      <w:bookmarkEnd w:id="25863"/>
      <w:r>
        <w:rPr>
          <w:rtl/>
        </w:rPr>
        <w:t xml:space="preserve">את </w:t>
      </w:r>
      <w:bookmarkStart w:id="25864" w:name="_ETM_Q57_232159"/>
      <w:bookmarkEnd w:id="25864"/>
      <w:r>
        <w:rPr>
          <w:rtl/>
        </w:rPr>
        <w:t xml:space="preserve">ההצעה </w:t>
      </w:r>
      <w:bookmarkStart w:id="25865" w:name="_ETM_Q57_233629"/>
      <w:bookmarkEnd w:id="25865"/>
      <w:r>
        <w:rPr>
          <w:rtl/>
        </w:rPr>
        <w:t xml:space="preserve">חברת </w:t>
      </w:r>
      <w:bookmarkStart w:id="25866" w:name="_ETM_Q57_234020"/>
      <w:bookmarkEnd w:id="25866"/>
      <w:r>
        <w:rPr>
          <w:rtl/>
        </w:rPr>
        <w:t xml:space="preserve">הכנסת </w:t>
      </w:r>
      <w:bookmarkStart w:id="25867" w:name="_ETM_Q57_234469"/>
      <w:bookmarkEnd w:id="25867"/>
      <w:r>
        <w:rPr>
          <w:rtl/>
        </w:rPr>
        <w:t xml:space="preserve">חוה </w:t>
      </w:r>
      <w:bookmarkStart w:id="25868" w:name="_ETM_Q57_234829"/>
      <w:bookmarkEnd w:id="25868"/>
      <w:r>
        <w:rPr>
          <w:rtl/>
        </w:rPr>
        <w:t xml:space="preserve">אתי </w:t>
      </w:r>
      <w:bookmarkStart w:id="25869" w:name="_ETM_Q57_235070"/>
      <w:bookmarkEnd w:id="25869"/>
      <w:r>
        <w:rPr>
          <w:rtl/>
        </w:rPr>
        <w:t>עטייה</w:t>
      </w:r>
      <w:r>
        <w:rPr>
          <w:rFonts w:hint="cs"/>
          <w:rtl/>
        </w:rPr>
        <w:t>,</w:t>
      </w:r>
      <w:r>
        <w:rPr>
          <w:rtl/>
        </w:rPr>
        <w:t xml:space="preserve"> </w:t>
      </w:r>
      <w:bookmarkStart w:id="25870" w:name="_ETM_Q57_235430"/>
      <w:bookmarkEnd w:id="25870"/>
      <w:r>
        <w:rPr>
          <w:rtl/>
        </w:rPr>
        <w:t>בבקשה</w:t>
      </w:r>
      <w:r>
        <w:rPr>
          <w:rFonts w:hint="cs"/>
          <w:rtl/>
        </w:rPr>
        <w:t>.</w:t>
      </w:r>
      <w:bookmarkStart w:id="25871" w:name="_ETM_Q57_242829"/>
      <w:bookmarkEnd w:id="25871"/>
    </w:p>
    <w:p w:rsidR="002021F9" w:rsidRDefault="002021F9" w:rsidP="00513C59">
      <w:pPr>
        <w:rPr>
          <w:rtl/>
        </w:rPr>
      </w:pPr>
      <w:bookmarkStart w:id="25872" w:name="_ETM_Q57_245080"/>
      <w:bookmarkStart w:id="25873" w:name="_ETM_Q57_245189"/>
      <w:bookmarkEnd w:id="25872"/>
      <w:bookmarkEnd w:id="25873"/>
    </w:p>
    <w:p w:rsidR="002021F9" w:rsidRDefault="002021F9" w:rsidP="00513C59">
      <w:pPr>
        <w:pStyle w:val="a4"/>
        <w:rPr>
          <w:rtl/>
        </w:rPr>
      </w:pPr>
      <w:bookmarkStart w:id="25874" w:name="ET_speaker_5796_14"/>
      <w:r w:rsidRPr="00157789">
        <w:rPr>
          <w:rStyle w:val="TagStyle"/>
          <w:rtl/>
        </w:rPr>
        <w:t xml:space="preserve"> &lt;&lt; דובר &gt;&gt;</w:t>
      </w:r>
      <w:r w:rsidRPr="0015477B">
        <w:rPr>
          <w:rStyle w:val="TagStyle"/>
          <w:rtl/>
        </w:rPr>
        <w:t xml:space="preserve"> </w:t>
      </w:r>
      <w:bookmarkStart w:id="25875" w:name="_Toc94740292"/>
      <w:r>
        <w:rPr>
          <w:rtl/>
        </w:rPr>
        <w:t>חוה אתי עטייה (הליכוד):</w:t>
      </w:r>
      <w:bookmarkEnd w:id="25875"/>
      <w:r w:rsidRPr="0015477B">
        <w:rPr>
          <w:rStyle w:val="TagStyle"/>
          <w:rtl/>
        </w:rPr>
        <w:t xml:space="preserve"> </w:t>
      </w:r>
      <w:r w:rsidRPr="00157789">
        <w:rPr>
          <w:rStyle w:val="TagStyle"/>
          <w:rtl/>
        </w:rPr>
        <w:t>&lt;&lt; דובר &gt;&gt;</w:t>
      </w:r>
      <w:r>
        <w:rPr>
          <w:rtl/>
        </w:rPr>
        <w:t xml:space="preserve">  </w:t>
      </w:r>
      <w:bookmarkEnd w:id="25874"/>
    </w:p>
    <w:p w:rsidR="002021F9" w:rsidRDefault="002021F9" w:rsidP="009660C8">
      <w:pPr>
        <w:rPr>
          <w:rtl/>
          <w:lang w:eastAsia="he-IL"/>
        </w:rPr>
      </w:pPr>
    </w:p>
    <w:p w:rsidR="002021F9" w:rsidRDefault="002021F9" w:rsidP="00513C59">
      <w:pPr>
        <w:rPr>
          <w:rtl/>
        </w:rPr>
      </w:pPr>
      <w:bookmarkStart w:id="25876" w:name="_ETM_Q57_244963"/>
      <w:bookmarkStart w:id="25877" w:name="_ETM_Q57_247495"/>
      <w:bookmarkStart w:id="25878" w:name="_ETM_Q57_247601"/>
      <w:bookmarkStart w:id="25879" w:name="_ETM_Q57_238567"/>
      <w:bookmarkStart w:id="25880" w:name="_ETM_Q57_238655"/>
      <w:bookmarkStart w:id="25881" w:name="_ETM_Q57_238727"/>
      <w:bookmarkStart w:id="25882" w:name="_ETM_Q57_238786"/>
      <w:bookmarkStart w:id="25883" w:name="_ETM_Q57_243219"/>
      <w:bookmarkStart w:id="25884" w:name="_ETM_Q57_243399"/>
      <w:bookmarkStart w:id="25885" w:name="_ETM_Q57_248049"/>
      <w:bookmarkEnd w:id="25876"/>
      <w:bookmarkEnd w:id="25877"/>
      <w:bookmarkEnd w:id="25878"/>
      <w:bookmarkEnd w:id="25879"/>
      <w:bookmarkEnd w:id="25880"/>
      <w:bookmarkEnd w:id="25881"/>
      <w:bookmarkEnd w:id="25882"/>
      <w:bookmarkEnd w:id="25883"/>
      <w:bookmarkEnd w:id="25884"/>
      <w:bookmarkEnd w:id="25885"/>
      <w:r>
        <w:rPr>
          <w:rtl/>
        </w:rPr>
        <w:t xml:space="preserve">גברתי </w:t>
      </w:r>
      <w:bookmarkStart w:id="25886" w:name="_ETM_Q57_248590"/>
      <w:bookmarkEnd w:id="25886"/>
      <w:r>
        <w:rPr>
          <w:rtl/>
        </w:rPr>
        <w:t>היושבת-ראש</w:t>
      </w:r>
      <w:r>
        <w:rPr>
          <w:rFonts w:hint="cs"/>
          <w:rtl/>
        </w:rPr>
        <w:t>,</w:t>
      </w:r>
      <w:r>
        <w:rPr>
          <w:rtl/>
        </w:rPr>
        <w:t xml:space="preserve"> </w:t>
      </w:r>
      <w:bookmarkStart w:id="25887" w:name="_ETM_Q57_249760"/>
      <w:bookmarkEnd w:id="25887"/>
      <w:r>
        <w:rPr>
          <w:rtl/>
        </w:rPr>
        <w:t>בהצלחה</w:t>
      </w:r>
      <w:r>
        <w:rPr>
          <w:rFonts w:hint="cs"/>
          <w:rtl/>
        </w:rPr>
        <w:t xml:space="preserve"> רבה.</w:t>
      </w:r>
    </w:p>
    <w:p w:rsidR="002021F9" w:rsidRDefault="002021F9" w:rsidP="00513C59">
      <w:pPr>
        <w:rPr>
          <w:rtl/>
        </w:rPr>
      </w:pPr>
    </w:p>
    <w:p w:rsidR="002021F9" w:rsidRDefault="002021F9" w:rsidP="00513C59">
      <w:pPr>
        <w:pStyle w:val="af6"/>
        <w:rPr>
          <w:rtl/>
        </w:rPr>
      </w:pPr>
      <w:bookmarkStart w:id="25888" w:name="ET_yor_6309_15"/>
      <w:r w:rsidRPr="00157789">
        <w:rPr>
          <w:rStyle w:val="TagStyle"/>
          <w:rtl/>
        </w:rPr>
        <w:t xml:space="preserve"> &lt;&lt; יור &gt;&gt;</w:t>
      </w:r>
      <w:r w:rsidRPr="0015477B">
        <w:rPr>
          <w:rStyle w:val="TagStyle"/>
          <w:rtl/>
        </w:rPr>
        <w:t xml:space="preserve"> </w:t>
      </w:r>
      <w:r>
        <w:rPr>
          <w:rtl/>
        </w:rPr>
        <w:t>היו"ר ג'ידא רינאוי זועבי:</w:t>
      </w:r>
      <w:r w:rsidRPr="0015477B">
        <w:rPr>
          <w:rStyle w:val="TagStyle"/>
          <w:rtl/>
        </w:rPr>
        <w:t xml:space="preserve"> </w:t>
      </w:r>
      <w:r w:rsidRPr="00157789">
        <w:rPr>
          <w:rStyle w:val="TagStyle"/>
          <w:rtl/>
        </w:rPr>
        <w:t>&lt;&lt; יור &gt;&gt;</w:t>
      </w:r>
      <w:r>
        <w:rPr>
          <w:rtl/>
        </w:rPr>
        <w:t xml:space="preserve">  </w:t>
      </w:r>
      <w:bookmarkEnd w:id="25888"/>
    </w:p>
    <w:p w:rsidR="002021F9" w:rsidRDefault="002021F9" w:rsidP="009660C8">
      <w:pPr>
        <w:rPr>
          <w:rtl/>
          <w:lang w:eastAsia="he-IL"/>
        </w:rPr>
      </w:pPr>
    </w:p>
    <w:p w:rsidR="002021F9" w:rsidRDefault="002021F9" w:rsidP="00513C59">
      <w:pPr>
        <w:rPr>
          <w:rtl/>
          <w:lang w:eastAsia="he-IL"/>
        </w:rPr>
      </w:pPr>
      <w:r>
        <w:rPr>
          <w:rFonts w:hint="cs"/>
          <w:rtl/>
          <w:lang w:eastAsia="he-IL"/>
        </w:rPr>
        <w:t>תודה רבה</w:t>
      </w:r>
      <w:bookmarkStart w:id="25889" w:name="_ETM_Q57_250819"/>
      <w:bookmarkStart w:id="25890" w:name="_ETM_Q57_251240"/>
      <w:bookmarkEnd w:id="25889"/>
      <w:bookmarkEnd w:id="25890"/>
      <w:r>
        <w:rPr>
          <w:rFonts w:hint="cs"/>
          <w:rtl/>
          <w:lang w:eastAsia="he-IL"/>
        </w:rPr>
        <w:t>.</w:t>
      </w:r>
      <w:bookmarkStart w:id="25891" w:name="_ETM_Q57_251420"/>
      <w:bookmarkEnd w:id="25891"/>
    </w:p>
    <w:p w:rsidR="002021F9" w:rsidRDefault="002021F9" w:rsidP="00513C59">
      <w:pPr>
        <w:rPr>
          <w:rtl/>
          <w:lang w:eastAsia="he-IL"/>
        </w:rPr>
      </w:pPr>
      <w:bookmarkStart w:id="25892" w:name="_ETM_Q57_246433"/>
      <w:bookmarkEnd w:id="25892"/>
    </w:p>
    <w:p w:rsidR="002021F9" w:rsidRDefault="002021F9" w:rsidP="00513C59">
      <w:pPr>
        <w:pStyle w:val="-"/>
        <w:rPr>
          <w:rtl/>
        </w:rPr>
      </w:pPr>
      <w:bookmarkStart w:id="25893" w:name="ET_speakercontinue_5796_16"/>
      <w:r w:rsidRPr="00157789">
        <w:rPr>
          <w:rStyle w:val="TagStyle"/>
          <w:rtl/>
        </w:rPr>
        <w:t xml:space="preserve"> &lt;&lt; דובר_המשך &gt;&gt;</w:t>
      </w:r>
      <w:r w:rsidRPr="0015477B">
        <w:rPr>
          <w:rStyle w:val="TagStyle"/>
          <w:rtl/>
        </w:rPr>
        <w:t xml:space="preserve"> </w:t>
      </w:r>
      <w:r>
        <w:rPr>
          <w:rtl/>
        </w:rPr>
        <w:t>חוה אתי עטייה (הליכוד):</w:t>
      </w:r>
      <w:r w:rsidRPr="0015477B">
        <w:rPr>
          <w:rStyle w:val="TagStyle"/>
          <w:rtl/>
        </w:rPr>
        <w:t xml:space="preserve"> </w:t>
      </w:r>
      <w:r w:rsidRPr="00157789">
        <w:rPr>
          <w:rStyle w:val="TagStyle"/>
          <w:rtl/>
        </w:rPr>
        <w:t>&lt;&lt; דובר_המשך &gt;&gt;</w:t>
      </w:r>
      <w:r>
        <w:rPr>
          <w:rtl/>
        </w:rPr>
        <w:t xml:space="preserve">  </w:t>
      </w:r>
      <w:bookmarkEnd w:id="25893"/>
    </w:p>
    <w:p w:rsidR="002021F9" w:rsidRDefault="002021F9" w:rsidP="009660C8">
      <w:pPr>
        <w:rPr>
          <w:rtl/>
          <w:lang w:eastAsia="he-IL"/>
        </w:rPr>
      </w:pPr>
    </w:p>
    <w:p w:rsidR="002021F9" w:rsidRDefault="002021F9" w:rsidP="007B6151">
      <w:pPr>
        <w:rPr>
          <w:rtl/>
        </w:rPr>
      </w:pPr>
      <w:bookmarkStart w:id="25894" w:name="_ETM_Q57_248289"/>
      <w:bookmarkEnd w:id="25894"/>
      <w:r>
        <w:rPr>
          <w:rtl/>
        </w:rPr>
        <w:t xml:space="preserve">כנסת </w:t>
      </w:r>
      <w:bookmarkStart w:id="25895" w:name="_ETM_Q57_251780"/>
      <w:bookmarkEnd w:id="25895"/>
      <w:r>
        <w:rPr>
          <w:rtl/>
        </w:rPr>
        <w:t>נכבדה</w:t>
      </w:r>
      <w:r>
        <w:rPr>
          <w:rFonts w:hint="cs"/>
          <w:rtl/>
        </w:rPr>
        <w:t>,</w:t>
      </w:r>
      <w:r>
        <w:rPr>
          <w:rtl/>
        </w:rPr>
        <w:t xml:space="preserve"> </w:t>
      </w:r>
      <w:bookmarkStart w:id="25896" w:name="_ETM_Q57_252680"/>
      <w:bookmarkEnd w:id="25896"/>
      <w:r>
        <w:rPr>
          <w:rtl/>
        </w:rPr>
        <w:t xml:space="preserve">אדוני </w:t>
      </w:r>
      <w:bookmarkStart w:id="25897" w:name="_ETM_Q57_253069"/>
      <w:bookmarkEnd w:id="25897"/>
      <w:r>
        <w:rPr>
          <w:rtl/>
        </w:rPr>
        <w:t>השר</w:t>
      </w:r>
      <w:r>
        <w:rPr>
          <w:rFonts w:hint="cs"/>
          <w:rtl/>
        </w:rPr>
        <w:t>,</w:t>
      </w:r>
      <w:r>
        <w:rPr>
          <w:rtl/>
        </w:rPr>
        <w:t xml:space="preserve"> </w:t>
      </w:r>
      <w:bookmarkStart w:id="25898" w:name="_ETM_Q57_253670"/>
      <w:bookmarkEnd w:id="25898"/>
      <w:r>
        <w:rPr>
          <w:rtl/>
        </w:rPr>
        <w:t xml:space="preserve">מכובדיי </w:t>
      </w:r>
      <w:bookmarkStart w:id="25899" w:name="_ETM_Q57_254360"/>
      <w:bookmarkEnd w:id="25899"/>
      <w:r>
        <w:rPr>
          <w:rtl/>
        </w:rPr>
        <w:t>כולם</w:t>
      </w:r>
      <w:r>
        <w:rPr>
          <w:rFonts w:hint="cs"/>
          <w:rtl/>
        </w:rPr>
        <w:t>,</w:t>
      </w:r>
      <w:r>
        <w:rPr>
          <w:rtl/>
        </w:rPr>
        <w:t xml:space="preserve"> </w:t>
      </w:r>
      <w:bookmarkStart w:id="25900" w:name="_ETM_Q57_255230"/>
      <w:bookmarkEnd w:id="25900"/>
      <w:r>
        <w:rPr>
          <w:rtl/>
        </w:rPr>
        <w:t xml:space="preserve">תחילה </w:t>
      </w:r>
      <w:bookmarkStart w:id="25901" w:name="_ETM_Q57_255740"/>
      <w:bookmarkEnd w:id="25901"/>
      <w:r>
        <w:rPr>
          <w:rtl/>
        </w:rPr>
        <w:t xml:space="preserve">אני </w:t>
      </w:r>
      <w:bookmarkStart w:id="25902" w:name="_ETM_Q57_255860"/>
      <w:bookmarkEnd w:id="25902"/>
      <w:r>
        <w:rPr>
          <w:rtl/>
        </w:rPr>
        <w:t xml:space="preserve">מבקשת </w:t>
      </w:r>
      <w:bookmarkStart w:id="25903" w:name="_ETM_Q57_256459"/>
      <w:bookmarkEnd w:id="25903"/>
      <w:r>
        <w:rPr>
          <w:rtl/>
        </w:rPr>
        <w:t xml:space="preserve">לחזק </w:t>
      </w:r>
      <w:bookmarkStart w:id="25904" w:name="_ETM_Q57_256970"/>
      <w:bookmarkEnd w:id="25904"/>
      <w:r>
        <w:rPr>
          <w:rtl/>
        </w:rPr>
        <w:t xml:space="preserve">את </w:t>
      </w:r>
      <w:bookmarkStart w:id="25905" w:name="_ETM_Q57_257120"/>
      <w:bookmarkEnd w:id="25905"/>
      <w:r>
        <w:rPr>
          <w:rtl/>
        </w:rPr>
        <w:t xml:space="preserve">ידי </w:t>
      </w:r>
      <w:bookmarkStart w:id="25906" w:name="_ETM_Q57_257390"/>
      <w:bookmarkEnd w:id="25906"/>
      <w:r>
        <w:rPr>
          <w:rtl/>
        </w:rPr>
        <w:t xml:space="preserve">מערכת </w:t>
      </w:r>
      <w:bookmarkStart w:id="25907" w:name="_ETM_Q57_257810"/>
      <w:bookmarkEnd w:id="25907"/>
      <w:r>
        <w:rPr>
          <w:rtl/>
        </w:rPr>
        <w:t xml:space="preserve">הבריאות </w:t>
      </w:r>
      <w:bookmarkStart w:id="25908" w:name="_ETM_Q57_258230"/>
      <w:bookmarkEnd w:id="25908"/>
      <w:r>
        <w:rPr>
          <w:rtl/>
        </w:rPr>
        <w:t xml:space="preserve">כולה </w:t>
      </w:r>
      <w:bookmarkStart w:id="25909" w:name="_ETM_Q57_259130"/>
      <w:bookmarkEnd w:id="25909"/>
      <w:r>
        <w:rPr>
          <w:rtl/>
        </w:rPr>
        <w:t xml:space="preserve">בימים </w:t>
      </w:r>
      <w:bookmarkStart w:id="25910" w:name="_ETM_Q57_259520"/>
      <w:bookmarkEnd w:id="25910"/>
      <w:r>
        <w:rPr>
          <w:rtl/>
        </w:rPr>
        <w:t xml:space="preserve">מורכבים </w:t>
      </w:r>
      <w:bookmarkStart w:id="25911" w:name="_ETM_Q57_260270"/>
      <w:bookmarkEnd w:id="25911"/>
      <w:r>
        <w:rPr>
          <w:rtl/>
        </w:rPr>
        <w:t xml:space="preserve">ומאתגרים </w:t>
      </w:r>
      <w:bookmarkStart w:id="25912" w:name="_ETM_Q57_261140"/>
      <w:bookmarkEnd w:id="25912"/>
      <w:r>
        <w:rPr>
          <w:rtl/>
        </w:rPr>
        <w:t>אלו</w:t>
      </w:r>
      <w:r>
        <w:rPr>
          <w:rFonts w:hint="cs"/>
          <w:rtl/>
        </w:rPr>
        <w:t>.</w:t>
      </w:r>
      <w:r>
        <w:rPr>
          <w:rtl/>
        </w:rPr>
        <w:t xml:space="preserve"> </w:t>
      </w:r>
      <w:bookmarkStart w:id="25913" w:name="_ETM_Q57_261980"/>
      <w:bookmarkEnd w:id="25913"/>
      <w:r>
        <w:rPr>
          <w:rtl/>
        </w:rPr>
        <w:t xml:space="preserve">כולנו </w:t>
      </w:r>
      <w:bookmarkStart w:id="25914" w:name="_ETM_Q57_262490"/>
      <w:bookmarkEnd w:id="25914"/>
      <w:r>
        <w:rPr>
          <w:rtl/>
        </w:rPr>
        <w:t xml:space="preserve">נחשפנו </w:t>
      </w:r>
      <w:bookmarkStart w:id="25915" w:name="_ETM_Q57_263330"/>
      <w:bookmarkEnd w:id="25915"/>
      <w:r>
        <w:rPr>
          <w:rtl/>
        </w:rPr>
        <w:t xml:space="preserve">בתקופה </w:t>
      </w:r>
      <w:bookmarkStart w:id="25916" w:name="_ETM_Q57_263930"/>
      <w:bookmarkEnd w:id="25916"/>
      <w:r>
        <w:rPr>
          <w:rtl/>
        </w:rPr>
        <w:t xml:space="preserve">האחרונה </w:t>
      </w:r>
      <w:bookmarkStart w:id="25917" w:name="_ETM_Q57_264860"/>
      <w:bookmarkEnd w:id="25917"/>
      <w:r>
        <w:rPr>
          <w:rtl/>
        </w:rPr>
        <w:t xml:space="preserve">לתורים </w:t>
      </w:r>
      <w:bookmarkStart w:id="25918" w:name="_ETM_Q57_265400"/>
      <w:bookmarkEnd w:id="25918"/>
      <w:r>
        <w:rPr>
          <w:rtl/>
        </w:rPr>
        <w:t xml:space="preserve">הארוכים </w:t>
      </w:r>
      <w:bookmarkStart w:id="25919" w:name="_ETM_Q57_265970"/>
      <w:bookmarkEnd w:id="25919"/>
      <w:r>
        <w:rPr>
          <w:rtl/>
        </w:rPr>
        <w:t>לי</w:t>
      </w:r>
      <w:bookmarkStart w:id="25920" w:name="_ETM_Q57_262552"/>
      <w:bookmarkEnd w:id="25920"/>
      <w:r>
        <w:rPr>
          <w:rFonts w:hint="cs"/>
          <w:rtl/>
        </w:rPr>
        <w:t>ד</w:t>
      </w:r>
      <w:r>
        <w:rPr>
          <w:rtl/>
        </w:rPr>
        <w:t xml:space="preserve"> </w:t>
      </w:r>
      <w:bookmarkStart w:id="25921" w:name="_ETM_Q57_266300"/>
      <w:bookmarkEnd w:id="25921"/>
      <w:r>
        <w:rPr>
          <w:rtl/>
        </w:rPr>
        <w:t xml:space="preserve">עמדות </w:t>
      </w:r>
      <w:bookmarkStart w:id="25922" w:name="_ETM_Q57_266750"/>
      <w:bookmarkEnd w:id="25922"/>
      <w:r>
        <w:rPr>
          <w:rtl/>
        </w:rPr>
        <w:t xml:space="preserve">בדיקות </w:t>
      </w:r>
      <w:bookmarkStart w:id="25923" w:name="_ETM_Q57_267170"/>
      <w:bookmarkEnd w:id="25923"/>
      <w:r>
        <w:rPr>
          <w:rtl/>
        </w:rPr>
        <w:t xml:space="preserve">אנטיגן </w:t>
      </w:r>
      <w:bookmarkStart w:id="25924" w:name="_ETM_Q57_268289"/>
      <w:bookmarkEnd w:id="25924"/>
      <w:r>
        <w:rPr>
          <w:rFonts w:hint="cs"/>
          <w:rtl/>
        </w:rPr>
        <w:t>ו</w:t>
      </w:r>
      <w:r>
        <w:rPr>
          <w:rtl/>
        </w:rPr>
        <w:t>-</w:t>
      </w:r>
      <w:r>
        <w:t>PCR</w:t>
      </w:r>
      <w:r>
        <w:rPr>
          <w:rtl/>
        </w:rPr>
        <w:t xml:space="preserve"> </w:t>
      </w:r>
      <w:bookmarkStart w:id="25925" w:name="_ETM_Q57_269340"/>
      <w:bookmarkEnd w:id="25925"/>
      <w:r>
        <w:rPr>
          <w:rtl/>
        </w:rPr>
        <w:t>י</w:t>
      </w:r>
      <w:r>
        <w:rPr>
          <w:rFonts w:hint="cs"/>
          <w:rtl/>
        </w:rPr>
        <w:t>יע</w:t>
      </w:r>
      <w:bookmarkStart w:id="25926" w:name="_ETM_Q57_263793"/>
      <w:bookmarkEnd w:id="25926"/>
      <w:r>
        <w:rPr>
          <w:rtl/>
        </w:rPr>
        <w:t xml:space="preserve">ודיות </w:t>
      </w:r>
      <w:bookmarkStart w:id="25927" w:name="_ETM_Q57_270560"/>
      <w:bookmarkEnd w:id="25927"/>
      <w:r>
        <w:rPr>
          <w:rtl/>
        </w:rPr>
        <w:t xml:space="preserve">למבוגרים </w:t>
      </w:r>
      <w:bookmarkStart w:id="25928" w:name="_ETM_Q57_271280"/>
      <w:bookmarkEnd w:id="25928"/>
      <w:r>
        <w:rPr>
          <w:rtl/>
        </w:rPr>
        <w:t xml:space="preserve">ולילדים </w:t>
      </w:r>
      <w:bookmarkStart w:id="25929" w:name="_ETM_Q57_272330"/>
      <w:bookmarkEnd w:id="25929"/>
      <w:r>
        <w:rPr>
          <w:rtl/>
        </w:rPr>
        <w:t xml:space="preserve">שהפעילו </w:t>
      </w:r>
      <w:bookmarkStart w:id="25930" w:name="_ETM_Q57_273049"/>
      <w:bookmarkEnd w:id="25930"/>
      <w:r>
        <w:rPr>
          <w:rtl/>
        </w:rPr>
        <w:t xml:space="preserve">קופות </w:t>
      </w:r>
      <w:bookmarkStart w:id="25931" w:name="_ETM_Q57_273530"/>
      <w:bookmarkEnd w:id="25931"/>
      <w:r>
        <w:rPr>
          <w:rtl/>
        </w:rPr>
        <w:t xml:space="preserve">החולים </w:t>
      </w:r>
      <w:bookmarkStart w:id="25932" w:name="_ETM_Q57_273979"/>
      <w:bookmarkEnd w:id="25932"/>
      <w:r>
        <w:rPr>
          <w:rtl/>
        </w:rPr>
        <w:t>ומד</w:t>
      </w:r>
      <w:r>
        <w:rPr>
          <w:rFonts w:hint="cs"/>
          <w:rtl/>
        </w:rPr>
        <w:t>"א.</w:t>
      </w:r>
      <w:r>
        <w:rPr>
          <w:rtl/>
        </w:rPr>
        <w:t xml:space="preserve"> </w:t>
      </w:r>
      <w:bookmarkStart w:id="25933" w:name="_ETM_Q57_275090"/>
      <w:bookmarkEnd w:id="25933"/>
      <w:r>
        <w:rPr>
          <w:rtl/>
        </w:rPr>
        <w:t xml:space="preserve">פעמים </w:t>
      </w:r>
      <w:bookmarkStart w:id="25934" w:name="_ETM_Q57_275510"/>
      <w:bookmarkEnd w:id="25934"/>
      <w:r>
        <w:rPr>
          <w:rtl/>
        </w:rPr>
        <w:t xml:space="preserve">רבות </w:t>
      </w:r>
      <w:bookmarkStart w:id="25935" w:name="_ETM_Q57_276050"/>
      <w:bookmarkEnd w:id="25935"/>
      <w:r>
        <w:rPr>
          <w:rtl/>
        </w:rPr>
        <w:t xml:space="preserve">אנשים </w:t>
      </w:r>
      <w:bookmarkStart w:id="25936" w:name="_ETM_Q57_276470"/>
      <w:bookmarkEnd w:id="25936"/>
      <w:r>
        <w:rPr>
          <w:rtl/>
        </w:rPr>
        <w:t xml:space="preserve">המתינו </w:t>
      </w:r>
      <w:bookmarkStart w:id="25937" w:name="_ETM_Q57_276920"/>
      <w:bookmarkEnd w:id="25937"/>
      <w:r>
        <w:rPr>
          <w:rtl/>
        </w:rPr>
        <w:t xml:space="preserve">שעות </w:t>
      </w:r>
      <w:bookmarkStart w:id="25938" w:name="_ETM_Q57_277280"/>
      <w:bookmarkEnd w:id="25938"/>
      <w:r>
        <w:rPr>
          <w:rtl/>
        </w:rPr>
        <w:t xml:space="preserve">בתור </w:t>
      </w:r>
      <w:bookmarkStart w:id="25939" w:name="_ETM_Q57_278119"/>
      <w:bookmarkEnd w:id="25939"/>
      <w:r>
        <w:rPr>
          <w:rtl/>
        </w:rPr>
        <w:t xml:space="preserve">בגלל </w:t>
      </w:r>
      <w:bookmarkStart w:id="25940" w:name="_ETM_Q57_278540"/>
      <w:bookmarkEnd w:id="25940"/>
      <w:r>
        <w:rPr>
          <w:rtl/>
        </w:rPr>
        <w:t xml:space="preserve">העומס </w:t>
      </w:r>
      <w:bookmarkStart w:id="25941" w:name="_ETM_Q57_279079"/>
      <w:bookmarkEnd w:id="25941"/>
      <w:r>
        <w:rPr>
          <w:rFonts w:hint="cs"/>
          <w:rtl/>
        </w:rPr>
        <w:t>ה</w:t>
      </w:r>
      <w:r>
        <w:rPr>
          <w:rtl/>
        </w:rPr>
        <w:t>רב</w:t>
      </w:r>
      <w:r>
        <w:rPr>
          <w:rFonts w:hint="cs"/>
          <w:rtl/>
        </w:rPr>
        <w:t>.</w:t>
      </w:r>
      <w:r>
        <w:rPr>
          <w:rtl/>
        </w:rPr>
        <w:t xml:space="preserve"> </w:t>
      </w:r>
      <w:bookmarkStart w:id="25942" w:name="_ETM_Q57_280000"/>
      <w:bookmarkEnd w:id="25942"/>
      <w:r>
        <w:rPr>
          <w:rtl/>
        </w:rPr>
        <w:t xml:space="preserve">יש </w:t>
      </w:r>
      <w:bookmarkStart w:id="25943" w:name="_ETM_Q57_280240"/>
      <w:bookmarkEnd w:id="25943"/>
      <w:r>
        <w:rPr>
          <w:rtl/>
        </w:rPr>
        <w:t xml:space="preserve">קבוצה </w:t>
      </w:r>
      <w:bookmarkStart w:id="25944" w:name="_ETM_Q57_280780"/>
      <w:bookmarkEnd w:id="25944"/>
      <w:r>
        <w:rPr>
          <w:rtl/>
        </w:rPr>
        <w:t xml:space="preserve">לא </w:t>
      </w:r>
      <w:bookmarkStart w:id="25945" w:name="_ETM_Q57_280990"/>
      <w:bookmarkEnd w:id="25945"/>
      <w:r>
        <w:rPr>
          <w:rtl/>
        </w:rPr>
        <w:t xml:space="preserve">קטנה </w:t>
      </w:r>
      <w:bookmarkStart w:id="25946" w:name="_ETM_Q57_281560"/>
      <w:bookmarkEnd w:id="25946"/>
      <w:r>
        <w:rPr>
          <w:rtl/>
        </w:rPr>
        <w:t xml:space="preserve">בציבור </w:t>
      </w:r>
      <w:bookmarkStart w:id="25947" w:name="_ETM_Q57_282130"/>
      <w:bookmarkEnd w:id="25947"/>
      <w:r>
        <w:rPr>
          <w:rtl/>
        </w:rPr>
        <w:t>ש</w:t>
      </w:r>
      <w:r>
        <w:rPr>
          <w:rFonts w:hint="cs"/>
          <w:rtl/>
        </w:rPr>
        <w:t>ל</w:t>
      </w:r>
      <w:r>
        <w:rPr>
          <w:rtl/>
        </w:rPr>
        <w:t xml:space="preserve"> </w:t>
      </w:r>
      <w:bookmarkStart w:id="25948" w:name="_ETM_Q57_282430"/>
      <w:bookmarkEnd w:id="25948"/>
      <w:r>
        <w:rPr>
          <w:rtl/>
        </w:rPr>
        <w:t xml:space="preserve">ילדים </w:t>
      </w:r>
      <w:bookmarkStart w:id="25949" w:name="_ETM_Q57_283450"/>
      <w:bookmarkEnd w:id="25949"/>
      <w:r>
        <w:rPr>
          <w:rtl/>
        </w:rPr>
        <w:t xml:space="preserve">עם </w:t>
      </w:r>
      <w:bookmarkStart w:id="25950" w:name="_ETM_Q57_283600"/>
      <w:bookmarkEnd w:id="25950"/>
      <w:r>
        <w:rPr>
          <w:rtl/>
        </w:rPr>
        <w:t xml:space="preserve">מוגבלויות </w:t>
      </w:r>
      <w:bookmarkStart w:id="25951" w:name="_ETM_Q57_284620"/>
      <w:bookmarkEnd w:id="25951"/>
      <w:r>
        <w:rPr>
          <w:rtl/>
        </w:rPr>
        <w:t>פיזיות</w:t>
      </w:r>
      <w:bookmarkStart w:id="25952" w:name="_ETM_Q57_282462"/>
      <w:bookmarkEnd w:id="25952"/>
      <w:r>
        <w:rPr>
          <w:rFonts w:hint="cs"/>
          <w:rtl/>
        </w:rPr>
        <w:t>,</w:t>
      </w:r>
      <w:r>
        <w:rPr>
          <w:rtl/>
        </w:rPr>
        <w:t xml:space="preserve"> </w:t>
      </w:r>
      <w:bookmarkStart w:id="25953" w:name="_ETM_Q57_286040"/>
      <w:bookmarkEnd w:id="25953"/>
      <w:r>
        <w:rPr>
          <w:rtl/>
        </w:rPr>
        <w:t>שנ</w:t>
      </w:r>
      <w:bookmarkStart w:id="25954" w:name="_ETM_Q57_286640"/>
      <w:bookmarkEnd w:id="25954"/>
      <w:r>
        <w:rPr>
          <w:rtl/>
        </w:rPr>
        <w:t>א</w:t>
      </w:r>
      <w:bookmarkStart w:id="25955" w:name="_ETM_Q57_284582"/>
      <w:bookmarkEnd w:id="25955"/>
      <w:r>
        <w:rPr>
          <w:rtl/>
        </w:rPr>
        <w:t>לצים</w:t>
      </w:r>
      <w:r>
        <w:rPr>
          <w:rFonts w:hint="cs"/>
          <w:rtl/>
        </w:rPr>
        <w:t>,</w:t>
      </w:r>
      <w:r>
        <w:rPr>
          <w:rtl/>
        </w:rPr>
        <w:t xml:space="preserve"> </w:t>
      </w:r>
      <w:bookmarkStart w:id="25956" w:name="_ETM_Q57_287600"/>
      <w:bookmarkEnd w:id="25956"/>
      <w:r>
        <w:rPr>
          <w:rtl/>
        </w:rPr>
        <w:t xml:space="preserve">עם </w:t>
      </w:r>
      <w:bookmarkStart w:id="25957" w:name="_ETM_Q57_287780"/>
      <w:bookmarkEnd w:id="25957"/>
      <w:r>
        <w:rPr>
          <w:rtl/>
        </w:rPr>
        <w:t>מלוו</w:t>
      </w:r>
      <w:r>
        <w:rPr>
          <w:rFonts w:hint="cs"/>
          <w:rtl/>
        </w:rPr>
        <w:t>י</w:t>
      </w:r>
      <w:bookmarkStart w:id="25958" w:name="_ETM_Q57_288049"/>
      <w:bookmarkEnd w:id="25958"/>
      <w:r>
        <w:rPr>
          <w:rtl/>
        </w:rPr>
        <w:t>הם</w:t>
      </w:r>
      <w:r>
        <w:rPr>
          <w:rFonts w:hint="cs"/>
          <w:rtl/>
        </w:rPr>
        <w:t>,</w:t>
      </w:r>
      <w:r>
        <w:rPr>
          <w:rtl/>
        </w:rPr>
        <w:t xml:space="preserve"> </w:t>
      </w:r>
      <w:bookmarkStart w:id="25959" w:name="_ETM_Q57_288350"/>
      <w:bookmarkEnd w:id="25959"/>
      <w:r>
        <w:rPr>
          <w:rtl/>
        </w:rPr>
        <w:t xml:space="preserve">להתמודד </w:t>
      </w:r>
      <w:bookmarkStart w:id="25960" w:name="_ETM_Q57_288860"/>
      <w:bookmarkEnd w:id="25960"/>
      <w:r>
        <w:rPr>
          <w:rtl/>
        </w:rPr>
        <w:t xml:space="preserve">עם </w:t>
      </w:r>
      <w:bookmarkStart w:id="25961" w:name="_ETM_Q57_289009"/>
      <w:bookmarkEnd w:id="25961"/>
      <w:r>
        <w:rPr>
          <w:rtl/>
        </w:rPr>
        <w:t xml:space="preserve">קושי </w:t>
      </w:r>
      <w:bookmarkStart w:id="25962" w:name="_ETM_Q57_289880"/>
      <w:bookmarkEnd w:id="25962"/>
      <w:r>
        <w:rPr>
          <w:rtl/>
        </w:rPr>
        <w:t xml:space="preserve">כמעט </w:t>
      </w:r>
      <w:bookmarkStart w:id="25963" w:name="_ETM_Q57_290299"/>
      <w:bookmarkEnd w:id="25963"/>
      <w:r>
        <w:rPr>
          <w:rtl/>
        </w:rPr>
        <w:t xml:space="preserve">בלתי </w:t>
      </w:r>
      <w:bookmarkStart w:id="25964" w:name="_ETM_Q57_290750"/>
      <w:bookmarkEnd w:id="25964"/>
      <w:r>
        <w:rPr>
          <w:rtl/>
        </w:rPr>
        <w:t xml:space="preserve">נסבל </w:t>
      </w:r>
      <w:bookmarkStart w:id="25965" w:name="_ETM_Q57_291759"/>
      <w:bookmarkEnd w:id="25965"/>
      <w:r>
        <w:rPr>
          <w:rtl/>
        </w:rPr>
        <w:t xml:space="preserve">מאחר </w:t>
      </w:r>
      <w:bookmarkStart w:id="25966" w:name="_ETM_Q57_292119"/>
      <w:bookmarkEnd w:id="25966"/>
      <w:r>
        <w:rPr>
          <w:rtl/>
        </w:rPr>
        <w:t xml:space="preserve">שהם </w:t>
      </w:r>
      <w:bookmarkStart w:id="25967" w:name="_ETM_Q57_292420"/>
      <w:bookmarkEnd w:id="25967"/>
      <w:r>
        <w:rPr>
          <w:rtl/>
        </w:rPr>
        <w:t xml:space="preserve">אינם </w:t>
      </w:r>
      <w:bookmarkStart w:id="25968" w:name="_ETM_Q57_292659"/>
      <w:bookmarkEnd w:id="25968"/>
      <w:r>
        <w:rPr>
          <w:rtl/>
        </w:rPr>
        <w:t xml:space="preserve">זוכים </w:t>
      </w:r>
      <w:bookmarkStart w:id="25969" w:name="_ETM_Q57_293590"/>
      <w:bookmarkEnd w:id="25969"/>
      <w:r>
        <w:rPr>
          <w:rtl/>
        </w:rPr>
        <w:t xml:space="preserve">לנגישות </w:t>
      </w:r>
      <w:bookmarkStart w:id="25970" w:name="_ETM_Q57_294520"/>
      <w:bookmarkEnd w:id="25970"/>
      <w:r>
        <w:rPr>
          <w:rFonts w:hint="cs"/>
          <w:rtl/>
        </w:rPr>
        <w:t>ו</w:t>
      </w:r>
      <w:r>
        <w:rPr>
          <w:rtl/>
        </w:rPr>
        <w:t xml:space="preserve">להעדפה </w:t>
      </w:r>
      <w:bookmarkStart w:id="25971" w:name="_ETM_Q57_295179"/>
      <w:bookmarkEnd w:id="25971"/>
      <w:r>
        <w:rPr>
          <w:rtl/>
        </w:rPr>
        <w:t xml:space="preserve">מתקנת </w:t>
      </w:r>
      <w:bookmarkStart w:id="25972" w:name="_ETM_Q57_295779"/>
      <w:bookmarkEnd w:id="25972"/>
      <w:r>
        <w:rPr>
          <w:rtl/>
        </w:rPr>
        <w:t xml:space="preserve">בתור </w:t>
      </w:r>
      <w:bookmarkStart w:id="25973" w:name="_ETM_Q57_296109"/>
      <w:bookmarkEnd w:id="25973"/>
      <w:r>
        <w:rPr>
          <w:rtl/>
        </w:rPr>
        <w:t>לבדיקות</w:t>
      </w:r>
      <w:r>
        <w:rPr>
          <w:rFonts w:hint="cs"/>
          <w:rtl/>
        </w:rPr>
        <w:t>.</w:t>
      </w:r>
      <w:bookmarkStart w:id="25974" w:name="_ETM_Q57_297219"/>
      <w:bookmarkEnd w:id="25974"/>
      <w:r>
        <w:rPr>
          <w:rFonts w:hint="cs"/>
          <w:rtl/>
        </w:rPr>
        <w:t xml:space="preserve"> </w:t>
      </w:r>
      <w:bookmarkStart w:id="25975" w:name="_ETM_Q57_297830"/>
      <w:bookmarkStart w:id="25976" w:name="_ETM_Q57_297892"/>
      <w:bookmarkStart w:id="25977" w:name="_ETM_Q57_297975"/>
      <w:bookmarkStart w:id="25978" w:name="_ETM_Q57_298022"/>
      <w:bookmarkEnd w:id="25975"/>
      <w:bookmarkEnd w:id="25976"/>
      <w:bookmarkEnd w:id="25977"/>
      <w:bookmarkEnd w:id="25978"/>
      <w:r>
        <w:rPr>
          <w:rtl/>
        </w:rPr>
        <w:t>ה</w:t>
      </w:r>
      <w:r>
        <w:rPr>
          <w:rFonts w:hint="cs"/>
          <w:rtl/>
        </w:rPr>
        <w:t>ה</w:t>
      </w:r>
      <w:r>
        <w:rPr>
          <w:rtl/>
        </w:rPr>
        <w:t xml:space="preserve">מתנה </w:t>
      </w:r>
      <w:bookmarkStart w:id="25979" w:name="_ETM_Q57_297939"/>
      <w:bookmarkEnd w:id="25979"/>
      <w:r>
        <w:rPr>
          <w:rFonts w:hint="cs"/>
          <w:rtl/>
        </w:rPr>
        <w:t>ה</w:t>
      </w:r>
      <w:r>
        <w:rPr>
          <w:rtl/>
        </w:rPr>
        <w:t xml:space="preserve">ממושכת </w:t>
      </w:r>
      <w:bookmarkStart w:id="25980" w:name="_ETM_Q57_298390"/>
      <w:bookmarkStart w:id="25981" w:name="_ETM_Q57_299420"/>
      <w:bookmarkEnd w:id="25980"/>
      <w:bookmarkEnd w:id="25981"/>
      <w:r>
        <w:rPr>
          <w:rtl/>
        </w:rPr>
        <w:t xml:space="preserve">מהווה </w:t>
      </w:r>
      <w:bookmarkStart w:id="25982" w:name="_ETM_Q57_300049"/>
      <w:bookmarkEnd w:id="25982"/>
      <w:r>
        <w:rPr>
          <w:rtl/>
        </w:rPr>
        <w:t xml:space="preserve">עבורם </w:t>
      </w:r>
      <w:bookmarkStart w:id="25983" w:name="_ETM_Q57_300889"/>
      <w:bookmarkEnd w:id="25983"/>
      <w:r>
        <w:rPr>
          <w:rtl/>
        </w:rPr>
        <w:t xml:space="preserve">סבל </w:t>
      </w:r>
      <w:bookmarkStart w:id="25984" w:name="_ETM_Q57_301759"/>
      <w:bookmarkEnd w:id="25984"/>
      <w:r>
        <w:rPr>
          <w:rtl/>
        </w:rPr>
        <w:t xml:space="preserve">בל </w:t>
      </w:r>
      <w:bookmarkStart w:id="25985" w:name="_ETM_Q57_302060"/>
      <w:bookmarkEnd w:id="25985"/>
      <w:r>
        <w:rPr>
          <w:rtl/>
        </w:rPr>
        <w:t>יתואר</w:t>
      </w:r>
      <w:r>
        <w:rPr>
          <w:rFonts w:hint="cs"/>
          <w:rtl/>
        </w:rPr>
        <w:t>.</w:t>
      </w:r>
      <w:bookmarkStart w:id="25986" w:name="_ETM_Q57_303079"/>
      <w:bookmarkEnd w:id="25986"/>
      <w:r>
        <w:rPr>
          <w:rFonts w:hint="cs"/>
          <w:rtl/>
        </w:rPr>
        <w:t xml:space="preserve"> </w:t>
      </w:r>
      <w:bookmarkStart w:id="25987" w:name="_ETM_Q57_304214"/>
      <w:bookmarkStart w:id="25988" w:name="_ETM_Q57_304268"/>
      <w:bookmarkStart w:id="25989" w:name="_ETM_Q57_304374"/>
      <w:bookmarkStart w:id="25990" w:name="_ETM_Q57_304417"/>
      <w:bookmarkStart w:id="25991" w:name="_ETM_Q57_299713"/>
      <w:bookmarkEnd w:id="25987"/>
      <w:bookmarkEnd w:id="25988"/>
      <w:bookmarkEnd w:id="25989"/>
      <w:bookmarkEnd w:id="25990"/>
      <w:bookmarkEnd w:id="25991"/>
      <w:r>
        <w:rPr>
          <w:rtl/>
        </w:rPr>
        <w:t>ו</w:t>
      </w:r>
      <w:r>
        <w:rPr>
          <w:rFonts w:hint="cs"/>
          <w:rtl/>
        </w:rPr>
        <w:t xml:space="preserve">אלה </w:t>
      </w:r>
      <w:bookmarkStart w:id="25992" w:name="_ETM_Q57_300653"/>
      <w:bookmarkEnd w:id="25992"/>
      <w:r>
        <w:rPr>
          <w:rtl/>
        </w:rPr>
        <w:t xml:space="preserve">דברי </w:t>
      </w:r>
      <w:bookmarkStart w:id="25993" w:name="_ETM_Q57_304009"/>
      <w:bookmarkEnd w:id="25993"/>
      <w:r>
        <w:rPr>
          <w:rtl/>
        </w:rPr>
        <w:t>ההורים</w:t>
      </w:r>
      <w:r>
        <w:rPr>
          <w:rFonts w:hint="cs"/>
          <w:rtl/>
        </w:rPr>
        <w:t>:</w:t>
      </w:r>
      <w:r>
        <w:rPr>
          <w:rtl/>
        </w:rPr>
        <w:t xml:space="preserve"> </w:t>
      </w:r>
      <w:bookmarkStart w:id="25994" w:name="_ETM_Q57_305100"/>
      <w:bookmarkStart w:id="25995" w:name="_ETM_Q57_306163"/>
      <w:bookmarkEnd w:id="25994"/>
      <w:bookmarkEnd w:id="25995"/>
      <w:r>
        <w:rPr>
          <w:rtl/>
        </w:rPr>
        <w:t xml:space="preserve">הילדים </w:t>
      </w:r>
      <w:bookmarkStart w:id="25996" w:name="_ETM_Q57_305820"/>
      <w:bookmarkEnd w:id="25996"/>
      <w:r>
        <w:rPr>
          <w:rtl/>
        </w:rPr>
        <w:t xml:space="preserve">אינם </w:t>
      </w:r>
      <w:bookmarkStart w:id="25997" w:name="_ETM_Q57_306270"/>
      <w:bookmarkEnd w:id="25997"/>
      <w:r>
        <w:rPr>
          <w:rtl/>
        </w:rPr>
        <w:t xml:space="preserve">מסוגלים </w:t>
      </w:r>
      <w:bookmarkStart w:id="25998" w:name="_ETM_Q57_306810"/>
      <w:bookmarkEnd w:id="25998"/>
      <w:r>
        <w:rPr>
          <w:rtl/>
        </w:rPr>
        <w:t xml:space="preserve">לעמוד </w:t>
      </w:r>
      <w:bookmarkStart w:id="25999" w:name="_ETM_Q57_307079"/>
      <w:bookmarkEnd w:id="25999"/>
      <w:r>
        <w:rPr>
          <w:rtl/>
        </w:rPr>
        <w:t>בתורים</w:t>
      </w:r>
      <w:r>
        <w:rPr>
          <w:rFonts w:hint="cs"/>
          <w:rtl/>
        </w:rPr>
        <w:t>.</w:t>
      </w:r>
      <w:r>
        <w:rPr>
          <w:rtl/>
        </w:rPr>
        <w:t xml:space="preserve"> </w:t>
      </w:r>
      <w:bookmarkStart w:id="26000" w:name="_ETM_Q57_308120"/>
      <w:bookmarkEnd w:id="26000"/>
      <w:r>
        <w:rPr>
          <w:rtl/>
        </w:rPr>
        <w:t xml:space="preserve">הכאבים </w:t>
      </w:r>
      <w:bookmarkStart w:id="26001" w:name="_ETM_Q57_308840"/>
      <w:bookmarkEnd w:id="26001"/>
      <w:r>
        <w:rPr>
          <w:rtl/>
        </w:rPr>
        <w:t xml:space="preserve">הפיזיים </w:t>
      </w:r>
      <w:bookmarkStart w:id="26002" w:name="_ETM_Q57_309500"/>
      <w:bookmarkEnd w:id="26002"/>
      <w:r>
        <w:rPr>
          <w:rtl/>
        </w:rPr>
        <w:t>ו</w:t>
      </w:r>
      <w:r w:rsidR="007B6151">
        <w:rPr>
          <w:rFonts w:hint="cs"/>
          <w:rtl/>
        </w:rPr>
        <w:t>ה</w:t>
      </w:r>
      <w:r>
        <w:rPr>
          <w:rtl/>
        </w:rPr>
        <w:t>א</w:t>
      </w:r>
      <w:r>
        <w:rPr>
          <w:rFonts w:hint="cs"/>
          <w:rtl/>
        </w:rPr>
        <w:t>י</w:t>
      </w:r>
      <w:bookmarkStart w:id="26003" w:name="_ETM_Q57_307813"/>
      <w:bookmarkStart w:id="26004" w:name="_ETM_Q57_310010"/>
      <w:bookmarkEnd w:id="26003"/>
      <w:bookmarkEnd w:id="26004"/>
      <w:r>
        <w:rPr>
          <w:rFonts w:hint="cs"/>
          <w:rtl/>
        </w:rPr>
        <w:t>-</w:t>
      </w:r>
      <w:r>
        <w:rPr>
          <w:rtl/>
        </w:rPr>
        <w:t xml:space="preserve">נוחות </w:t>
      </w:r>
      <w:bookmarkStart w:id="26005" w:name="_ETM_Q57_310550"/>
      <w:bookmarkEnd w:id="26005"/>
      <w:r>
        <w:rPr>
          <w:rtl/>
        </w:rPr>
        <w:t xml:space="preserve">שהם </w:t>
      </w:r>
      <w:bookmarkStart w:id="26006" w:name="_ETM_Q57_310790"/>
      <w:bookmarkEnd w:id="26006"/>
      <w:r>
        <w:rPr>
          <w:rtl/>
        </w:rPr>
        <w:t xml:space="preserve">חווים </w:t>
      </w:r>
      <w:bookmarkStart w:id="26007" w:name="_ETM_Q57_311630"/>
      <w:bookmarkEnd w:id="26007"/>
      <w:r>
        <w:rPr>
          <w:rtl/>
        </w:rPr>
        <w:t xml:space="preserve">כתוצאה </w:t>
      </w:r>
      <w:bookmarkStart w:id="26008" w:name="_ETM_Q57_312169"/>
      <w:bookmarkEnd w:id="26008"/>
      <w:r>
        <w:rPr>
          <w:rtl/>
        </w:rPr>
        <w:t xml:space="preserve">מישיבה </w:t>
      </w:r>
      <w:bookmarkStart w:id="26009" w:name="_ETM_Q57_312739"/>
      <w:bookmarkEnd w:id="26009"/>
      <w:r>
        <w:rPr>
          <w:rtl/>
        </w:rPr>
        <w:t xml:space="preserve">ממושכת </w:t>
      </w:r>
      <w:bookmarkStart w:id="26010" w:name="_ETM_Q57_313970"/>
      <w:bookmarkEnd w:id="26010"/>
      <w:r>
        <w:rPr>
          <w:rtl/>
        </w:rPr>
        <w:t xml:space="preserve">או </w:t>
      </w:r>
      <w:bookmarkStart w:id="26011" w:name="_ETM_Q57_314300"/>
      <w:bookmarkEnd w:id="26011"/>
      <w:r>
        <w:rPr>
          <w:rtl/>
        </w:rPr>
        <w:t xml:space="preserve">עמידה </w:t>
      </w:r>
      <w:bookmarkStart w:id="26012" w:name="_ETM_Q57_314720"/>
      <w:bookmarkEnd w:id="26012"/>
      <w:r>
        <w:rPr>
          <w:rtl/>
        </w:rPr>
        <w:t>ב</w:t>
      </w:r>
      <w:bookmarkStart w:id="26013" w:name="_ETM_Q57_315020"/>
      <w:bookmarkEnd w:id="26013"/>
      <w:r>
        <w:rPr>
          <w:rFonts w:hint="cs"/>
          <w:rtl/>
        </w:rPr>
        <w:t>הלי</w:t>
      </w:r>
      <w:r>
        <w:rPr>
          <w:rtl/>
        </w:rPr>
        <w:t>כוני</w:t>
      </w:r>
      <w:bookmarkStart w:id="26014" w:name="_ETM_Q57_312702"/>
      <w:bookmarkEnd w:id="26014"/>
      <w:r>
        <w:rPr>
          <w:rtl/>
        </w:rPr>
        <w:t xml:space="preserve">ם </w:t>
      </w:r>
      <w:bookmarkStart w:id="26015" w:name="_ETM_Q57_315980"/>
      <w:bookmarkEnd w:id="26015"/>
      <w:r>
        <w:rPr>
          <w:rtl/>
        </w:rPr>
        <w:t xml:space="preserve">פוגעים </w:t>
      </w:r>
      <w:bookmarkStart w:id="26016" w:name="_ETM_Q57_316400"/>
      <w:bookmarkEnd w:id="26016"/>
      <w:r>
        <w:rPr>
          <w:rtl/>
        </w:rPr>
        <w:t>בהם</w:t>
      </w:r>
      <w:r>
        <w:rPr>
          <w:rFonts w:hint="cs"/>
          <w:rtl/>
        </w:rPr>
        <w:t>.</w:t>
      </w:r>
      <w:bookmarkStart w:id="26017" w:name="_ETM_Q57_317150"/>
      <w:bookmarkEnd w:id="26017"/>
    </w:p>
    <w:p w:rsidR="002021F9" w:rsidRDefault="002021F9" w:rsidP="00513C59">
      <w:pPr>
        <w:rPr>
          <w:rtl/>
        </w:rPr>
      </w:pPr>
      <w:bookmarkStart w:id="26018" w:name="_ETM_Q57_316397"/>
      <w:bookmarkStart w:id="26019" w:name="_ETM_Q57_316475"/>
      <w:bookmarkEnd w:id="26018"/>
      <w:bookmarkEnd w:id="26019"/>
    </w:p>
    <w:p w:rsidR="002021F9" w:rsidRDefault="002021F9" w:rsidP="007B6151">
      <w:pPr>
        <w:rPr>
          <w:rtl/>
        </w:rPr>
      </w:pPr>
      <w:bookmarkStart w:id="26020" w:name="_ETM_Q57_316557"/>
      <w:bookmarkStart w:id="26021" w:name="_ETM_Q57_316618"/>
      <w:bookmarkEnd w:id="26020"/>
      <w:bookmarkEnd w:id="26021"/>
      <w:r>
        <w:rPr>
          <w:rtl/>
        </w:rPr>
        <w:t xml:space="preserve">חבריי </w:t>
      </w:r>
      <w:bookmarkStart w:id="26022" w:name="_ETM_Q57_317630"/>
      <w:bookmarkEnd w:id="26022"/>
      <w:r>
        <w:rPr>
          <w:rtl/>
        </w:rPr>
        <w:t xml:space="preserve">חברי </w:t>
      </w:r>
      <w:bookmarkStart w:id="26023" w:name="_ETM_Q57_318019"/>
      <w:bookmarkEnd w:id="26023"/>
      <w:r>
        <w:rPr>
          <w:rtl/>
        </w:rPr>
        <w:t>הכנסת</w:t>
      </w:r>
      <w:r>
        <w:rPr>
          <w:rFonts w:hint="cs"/>
          <w:rtl/>
        </w:rPr>
        <w:t>,</w:t>
      </w:r>
      <w:bookmarkStart w:id="26024" w:name="_ETM_Q57_317063"/>
      <w:bookmarkEnd w:id="26024"/>
      <w:r>
        <w:rPr>
          <w:rtl/>
        </w:rPr>
        <w:t xml:space="preserve"> </w:t>
      </w:r>
      <w:bookmarkStart w:id="26025" w:name="_ETM_Q57_319040"/>
      <w:bookmarkEnd w:id="26025"/>
      <w:r>
        <w:rPr>
          <w:rtl/>
        </w:rPr>
        <w:t xml:space="preserve">מדובר </w:t>
      </w:r>
      <w:bookmarkStart w:id="26026" w:name="_ETM_Q57_319790"/>
      <w:bookmarkEnd w:id="26026"/>
      <w:r>
        <w:rPr>
          <w:rtl/>
        </w:rPr>
        <w:t>ב</w:t>
      </w:r>
      <w:r>
        <w:rPr>
          <w:rFonts w:hint="cs"/>
          <w:rtl/>
        </w:rPr>
        <w:t>עוו</w:t>
      </w:r>
      <w:r>
        <w:rPr>
          <w:rtl/>
        </w:rPr>
        <w:t xml:space="preserve">ל </w:t>
      </w:r>
      <w:bookmarkStart w:id="26027" w:name="_ETM_Q57_320239"/>
      <w:bookmarkEnd w:id="26027"/>
      <w:r>
        <w:rPr>
          <w:rtl/>
        </w:rPr>
        <w:t>מתמשך</w:t>
      </w:r>
      <w:r w:rsidR="007B6151">
        <w:rPr>
          <w:rFonts w:hint="cs"/>
          <w:rtl/>
        </w:rPr>
        <w:t>.</w:t>
      </w:r>
      <w:r>
        <w:rPr>
          <w:rtl/>
        </w:rPr>
        <w:t xml:space="preserve"> </w:t>
      </w:r>
      <w:bookmarkStart w:id="26028" w:name="_ETM_Q57_321230"/>
      <w:bookmarkEnd w:id="26028"/>
      <w:r>
        <w:rPr>
          <w:rtl/>
        </w:rPr>
        <w:t xml:space="preserve">בזמן </w:t>
      </w:r>
      <w:bookmarkStart w:id="26029" w:name="_ETM_Q57_321680"/>
      <w:bookmarkEnd w:id="26029"/>
      <w:r>
        <w:rPr>
          <w:rtl/>
        </w:rPr>
        <w:t xml:space="preserve">שלאנשים </w:t>
      </w:r>
      <w:bookmarkStart w:id="26030" w:name="_ETM_Q57_322639"/>
      <w:bookmarkEnd w:id="26030"/>
      <w:r>
        <w:rPr>
          <w:rtl/>
        </w:rPr>
        <w:t xml:space="preserve">אחרים </w:t>
      </w:r>
      <w:bookmarkStart w:id="26031" w:name="_ETM_Q57_323569"/>
      <w:bookmarkEnd w:id="26031"/>
      <w:r>
        <w:rPr>
          <w:rtl/>
        </w:rPr>
        <w:t xml:space="preserve">נותנים </w:t>
      </w:r>
      <w:bookmarkStart w:id="26032" w:name="_ETM_Q57_324530"/>
      <w:bookmarkEnd w:id="26032"/>
      <w:r>
        <w:rPr>
          <w:rtl/>
        </w:rPr>
        <w:t xml:space="preserve">תעודות </w:t>
      </w:r>
      <w:bookmarkStart w:id="26033" w:name="_ETM_Q57_325099"/>
      <w:bookmarkEnd w:id="26033"/>
      <w:r>
        <w:rPr>
          <w:rtl/>
        </w:rPr>
        <w:t xml:space="preserve">פטור </w:t>
      </w:r>
      <w:bookmarkStart w:id="26034" w:name="_ETM_Q57_325459"/>
      <w:bookmarkEnd w:id="26034"/>
      <w:r>
        <w:rPr>
          <w:rtl/>
        </w:rPr>
        <w:t>מתור</w:t>
      </w:r>
      <w:r w:rsidR="007B6151">
        <w:rPr>
          <w:rFonts w:hint="cs"/>
          <w:rtl/>
        </w:rPr>
        <w:t>,</w:t>
      </w:r>
      <w:r>
        <w:rPr>
          <w:rtl/>
        </w:rPr>
        <w:t xml:space="preserve"> </w:t>
      </w:r>
      <w:bookmarkStart w:id="26035" w:name="_ETM_Q57_326310"/>
      <w:bookmarkEnd w:id="26035"/>
      <w:r>
        <w:rPr>
          <w:rtl/>
        </w:rPr>
        <w:t xml:space="preserve">דווקא </w:t>
      </w:r>
      <w:bookmarkStart w:id="26036" w:name="_ETM_Q57_326850"/>
      <w:bookmarkEnd w:id="26036"/>
      <w:r>
        <w:rPr>
          <w:rtl/>
        </w:rPr>
        <w:t xml:space="preserve">ילדים </w:t>
      </w:r>
      <w:bookmarkStart w:id="26037" w:name="_ETM_Q57_327270"/>
      <w:bookmarkEnd w:id="26037"/>
      <w:r>
        <w:rPr>
          <w:rtl/>
        </w:rPr>
        <w:t xml:space="preserve">ומבוגרים </w:t>
      </w:r>
      <w:bookmarkStart w:id="26038" w:name="_ETM_Q57_327870"/>
      <w:bookmarkEnd w:id="26038"/>
      <w:r>
        <w:rPr>
          <w:rtl/>
        </w:rPr>
        <w:t xml:space="preserve">עם </w:t>
      </w:r>
      <w:bookmarkStart w:id="26039" w:name="_ETM_Q57_327990"/>
      <w:bookmarkEnd w:id="26039"/>
      <w:r>
        <w:rPr>
          <w:rtl/>
        </w:rPr>
        <w:t xml:space="preserve">מוגבלות </w:t>
      </w:r>
      <w:bookmarkStart w:id="26040" w:name="_ETM_Q57_328470"/>
      <w:bookmarkEnd w:id="26040"/>
      <w:r>
        <w:rPr>
          <w:rtl/>
        </w:rPr>
        <w:t xml:space="preserve">פיזית </w:t>
      </w:r>
      <w:bookmarkStart w:id="26041" w:name="_ETM_Q57_329490"/>
      <w:bookmarkStart w:id="26042" w:name="_ETM_Q57_325993"/>
      <w:bookmarkEnd w:id="26041"/>
      <w:bookmarkEnd w:id="26042"/>
      <w:r>
        <w:rPr>
          <w:rtl/>
        </w:rPr>
        <w:t xml:space="preserve">אינם </w:t>
      </w:r>
      <w:bookmarkStart w:id="26043" w:name="_ETM_Q57_329970"/>
      <w:bookmarkEnd w:id="26043"/>
      <w:r>
        <w:rPr>
          <w:rtl/>
        </w:rPr>
        <w:t xml:space="preserve">זכאים </w:t>
      </w:r>
      <w:bookmarkStart w:id="26044" w:name="_ETM_Q57_330419"/>
      <w:bookmarkEnd w:id="26044"/>
      <w:r>
        <w:rPr>
          <w:rtl/>
        </w:rPr>
        <w:t xml:space="preserve">להתאמה </w:t>
      </w:r>
      <w:bookmarkStart w:id="26045" w:name="_ETM_Q57_330870"/>
      <w:bookmarkEnd w:id="26045"/>
      <w:r>
        <w:rPr>
          <w:rtl/>
        </w:rPr>
        <w:t>זו</w:t>
      </w:r>
      <w:r>
        <w:rPr>
          <w:rFonts w:hint="cs"/>
          <w:rtl/>
        </w:rPr>
        <w:t>,</w:t>
      </w:r>
      <w:r>
        <w:rPr>
          <w:rtl/>
        </w:rPr>
        <w:t xml:space="preserve"> </w:t>
      </w:r>
      <w:bookmarkStart w:id="26046" w:name="_ETM_Q57_331519"/>
      <w:bookmarkEnd w:id="26046"/>
      <w:r>
        <w:rPr>
          <w:rtl/>
        </w:rPr>
        <w:t xml:space="preserve">ונשארים </w:t>
      </w:r>
      <w:bookmarkStart w:id="26047" w:name="_ETM_Q57_332209"/>
      <w:bookmarkEnd w:id="26047"/>
      <w:r>
        <w:rPr>
          <w:rtl/>
        </w:rPr>
        <w:t xml:space="preserve">בסוף </w:t>
      </w:r>
      <w:bookmarkStart w:id="26048" w:name="_ETM_Q57_332599"/>
      <w:bookmarkEnd w:id="26048"/>
      <w:r>
        <w:rPr>
          <w:rtl/>
        </w:rPr>
        <w:t>התור</w:t>
      </w:r>
      <w:r>
        <w:rPr>
          <w:rFonts w:hint="cs"/>
          <w:rtl/>
        </w:rPr>
        <w:t>,</w:t>
      </w:r>
      <w:r>
        <w:rPr>
          <w:rtl/>
        </w:rPr>
        <w:t xml:space="preserve"> </w:t>
      </w:r>
      <w:bookmarkStart w:id="26049" w:name="_ETM_Q57_333319"/>
      <w:bookmarkEnd w:id="26049"/>
      <w:r>
        <w:rPr>
          <w:rtl/>
        </w:rPr>
        <w:t xml:space="preserve">גם </w:t>
      </w:r>
      <w:bookmarkStart w:id="26050" w:name="_ETM_Q57_333709"/>
      <w:bookmarkEnd w:id="26050"/>
      <w:r>
        <w:rPr>
          <w:rtl/>
        </w:rPr>
        <w:t xml:space="preserve">כשמדובר </w:t>
      </w:r>
      <w:bookmarkStart w:id="26051" w:name="_ETM_Q57_334909"/>
      <w:bookmarkEnd w:id="26051"/>
      <w:r>
        <w:rPr>
          <w:rtl/>
        </w:rPr>
        <w:t xml:space="preserve">בתור </w:t>
      </w:r>
      <w:bookmarkStart w:id="26052" w:name="_ETM_Q57_335749"/>
      <w:bookmarkEnd w:id="26052"/>
      <w:r>
        <w:rPr>
          <w:rtl/>
        </w:rPr>
        <w:t xml:space="preserve">לבדיקת </w:t>
      </w:r>
      <w:bookmarkStart w:id="26053" w:name="_ETM_Q57_336499"/>
      <w:bookmarkEnd w:id="26053"/>
      <w:r>
        <w:rPr>
          <w:rtl/>
        </w:rPr>
        <w:t>קורונה</w:t>
      </w:r>
      <w:r>
        <w:rPr>
          <w:rFonts w:hint="cs"/>
          <w:rtl/>
        </w:rPr>
        <w:t>.</w:t>
      </w:r>
      <w:bookmarkStart w:id="26054" w:name="_ETM_Q57_337480"/>
      <w:bookmarkStart w:id="26055" w:name="_ETM_Q57_337858"/>
      <w:bookmarkStart w:id="26056" w:name="_ETM_Q57_337944"/>
      <w:bookmarkEnd w:id="26054"/>
      <w:bookmarkEnd w:id="26055"/>
      <w:bookmarkEnd w:id="26056"/>
      <w:r w:rsidR="007B6151">
        <w:rPr>
          <w:rFonts w:hint="cs"/>
          <w:rtl/>
        </w:rPr>
        <w:t xml:space="preserve"> </w:t>
      </w:r>
      <w:bookmarkStart w:id="26057" w:name="_ETM_Q57_338019"/>
      <w:bookmarkStart w:id="26058" w:name="_ETM_Q57_338082"/>
      <w:bookmarkEnd w:id="26057"/>
      <w:bookmarkEnd w:id="26058"/>
      <w:r>
        <w:rPr>
          <w:rtl/>
        </w:rPr>
        <w:t xml:space="preserve">לפי </w:t>
      </w:r>
      <w:bookmarkStart w:id="26059" w:name="_ETM_Q57_337870"/>
      <w:bookmarkEnd w:id="26059"/>
      <w:r>
        <w:rPr>
          <w:rtl/>
        </w:rPr>
        <w:t xml:space="preserve">תקנה </w:t>
      </w:r>
      <w:bookmarkStart w:id="26060" w:name="_ETM_Q57_338349"/>
      <w:bookmarkEnd w:id="26060"/>
      <w:r>
        <w:rPr>
          <w:rtl/>
        </w:rPr>
        <w:t xml:space="preserve">13 </w:t>
      </w:r>
      <w:bookmarkStart w:id="26061" w:name="_ETM_Q57_339459"/>
      <w:bookmarkEnd w:id="26061"/>
      <w:r>
        <w:rPr>
          <w:rtl/>
        </w:rPr>
        <w:t xml:space="preserve">לתקנות </w:t>
      </w:r>
      <w:bookmarkStart w:id="26062" w:name="_ETM_Q57_340120"/>
      <w:bookmarkEnd w:id="26062"/>
      <w:r>
        <w:rPr>
          <w:rtl/>
        </w:rPr>
        <w:t xml:space="preserve">שוויון </w:t>
      </w:r>
      <w:bookmarkStart w:id="26063" w:name="_ETM_Q57_340450"/>
      <w:bookmarkEnd w:id="26063"/>
      <w:r>
        <w:rPr>
          <w:rtl/>
        </w:rPr>
        <w:t xml:space="preserve">זכויות </w:t>
      </w:r>
      <w:bookmarkStart w:id="26064" w:name="_ETM_Q57_340900"/>
      <w:bookmarkStart w:id="26065" w:name="_ETM_Q57_341610"/>
      <w:bookmarkEnd w:id="26064"/>
      <w:bookmarkEnd w:id="26065"/>
      <w:r>
        <w:rPr>
          <w:rtl/>
        </w:rPr>
        <w:t xml:space="preserve">לאנשים </w:t>
      </w:r>
      <w:bookmarkStart w:id="26066" w:name="_ETM_Q57_342269"/>
      <w:bookmarkEnd w:id="26066"/>
      <w:r>
        <w:rPr>
          <w:rtl/>
        </w:rPr>
        <w:t xml:space="preserve">עם </w:t>
      </w:r>
      <w:bookmarkStart w:id="26067" w:name="_ETM_Q57_342450"/>
      <w:bookmarkEnd w:id="26067"/>
      <w:r>
        <w:rPr>
          <w:rtl/>
        </w:rPr>
        <w:t>מוגבלויות</w:t>
      </w:r>
      <w:r>
        <w:rPr>
          <w:rFonts w:hint="cs"/>
          <w:rtl/>
        </w:rPr>
        <w:t>,</w:t>
      </w:r>
      <w:r>
        <w:rPr>
          <w:rtl/>
        </w:rPr>
        <w:t xml:space="preserve"> </w:t>
      </w:r>
      <w:bookmarkStart w:id="26068" w:name="_ETM_Q57_343570"/>
      <w:bookmarkEnd w:id="26068"/>
      <w:r>
        <w:rPr>
          <w:rtl/>
        </w:rPr>
        <w:t xml:space="preserve">ילד </w:t>
      </w:r>
      <w:bookmarkStart w:id="26069" w:name="_ETM_Q57_344110"/>
      <w:bookmarkEnd w:id="26069"/>
      <w:r>
        <w:rPr>
          <w:rtl/>
        </w:rPr>
        <w:t xml:space="preserve">או </w:t>
      </w:r>
      <w:bookmarkStart w:id="26070" w:name="_ETM_Q57_344260"/>
      <w:bookmarkEnd w:id="26070"/>
      <w:r>
        <w:rPr>
          <w:rtl/>
        </w:rPr>
        <w:t xml:space="preserve">מבוגר </w:t>
      </w:r>
      <w:bookmarkStart w:id="26071" w:name="_ETM_Q57_345070"/>
      <w:bookmarkEnd w:id="26071"/>
      <w:r>
        <w:rPr>
          <w:rtl/>
        </w:rPr>
        <w:t xml:space="preserve">עם </w:t>
      </w:r>
      <w:bookmarkStart w:id="26072" w:name="_ETM_Q57_345220"/>
      <w:bookmarkEnd w:id="26072"/>
      <w:r>
        <w:rPr>
          <w:rtl/>
        </w:rPr>
        <w:t xml:space="preserve">מוגבלות </w:t>
      </w:r>
      <w:bookmarkStart w:id="26073" w:name="_ETM_Q57_345669"/>
      <w:bookmarkEnd w:id="26073"/>
      <w:r>
        <w:rPr>
          <w:rtl/>
        </w:rPr>
        <w:t>שכלית</w:t>
      </w:r>
      <w:r>
        <w:rPr>
          <w:rFonts w:hint="cs"/>
          <w:rtl/>
        </w:rPr>
        <w:t>,</w:t>
      </w:r>
      <w:r>
        <w:rPr>
          <w:rtl/>
        </w:rPr>
        <w:t xml:space="preserve"> </w:t>
      </w:r>
      <w:bookmarkStart w:id="26074" w:name="_ETM_Q57_346270"/>
      <w:bookmarkEnd w:id="26074"/>
      <w:r>
        <w:rPr>
          <w:rtl/>
        </w:rPr>
        <w:t xml:space="preserve">נפשית </w:t>
      </w:r>
      <w:bookmarkStart w:id="26075" w:name="_ETM_Q57_347360"/>
      <w:bookmarkEnd w:id="26075"/>
      <w:r>
        <w:rPr>
          <w:rFonts w:hint="cs"/>
          <w:rtl/>
        </w:rPr>
        <w:t xml:space="preserve">או </w:t>
      </w:r>
      <w:r>
        <w:rPr>
          <w:rtl/>
        </w:rPr>
        <w:t>אוטיזם</w:t>
      </w:r>
      <w:r>
        <w:rPr>
          <w:rFonts w:hint="cs"/>
          <w:rtl/>
        </w:rPr>
        <w:t>,</w:t>
      </w:r>
      <w:r>
        <w:rPr>
          <w:rtl/>
        </w:rPr>
        <w:t xml:space="preserve"> </w:t>
      </w:r>
      <w:bookmarkStart w:id="26076" w:name="_ETM_Q57_348769"/>
      <w:bookmarkEnd w:id="26076"/>
      <w:r>
        <w:rPr>
          <w:rFonts w:hint="cs"/>
          <w:rtl/>
        </w:rPr>
        <w:t xml:space="preserve">עם </w:t>
      </w:r>
      <w:r>
        <w:rPr>
          <w:rtl/>
        </w:rPr>
        <w:t xml:space="preserve">מעל </w:t>
      </w:r>
      <w:bookmarkStart w:id="26077" w:name="_ETM_Q57_349069"/>
      <w:bookmarkEnd w:id="26077"/>
      <w:r>
        <w:rPr>
          <w:rtl/>
        </w:rPr>
        <w:t xml:space="preserve">50% </w:t>
      </w:r>
      <w:bookmarkStart w:id="26078" w:name="_ETM_Q57_350389"/>
      <w:bookmarkEnd w:id="26078"/>
      <w:r>
        <w:rPr>
          <w:rtl/>
        </w:rPr>
        <w:t>נכות</w:t>
      </w:r>
      <w:r>
        <w:rPr>
          <w:rFonts w:hint="cs"/>
          <w:rtl/>
        </w:rPr>
        <w:t>,</w:t>
      </w:r>
      <w:bookmarkStart w:id="26079" w:name="_ETM_Q57_348073"/>
      <w:bookmarkEnd w:id="26079"/>
      <w:r>
        <w:rPr>
          <w:rtl/>
        </w:rPr>
        <w:t xml:space="preserve"> </w:t>
      </w:r>
      <w:bookmarkStart w:id="26080" w:name="_ETM_Q57_351290"/>
      <w:bookmarkEnd w:id="26080"/>
      <w:r>
        <w:rPr>
          <w:rtl/>
        </w:rPr>
        <w:t xml:space="preserve">זכאים </w:t>
      </w:r>
      <w:bookmarkStart w:id="26081" w:name="_ETM_Q57_351799"/>
      <w:bookmarkEnd w:id="26081"/>
      <w:r>
        <w:rPr>
          <w:rtl/>
        </w:rPr>
        <w:t xml:space="preserve">לקבל </w:t>
      </w:r>
      <w:bookmarkStart w:id="26082" w:name="_ETM_Q57_352189"/>
      <w:bookmarkEnd w:id="26082"/>
      <w:r>
        <w:rPr>
          <w:rtl/>
        </w:rPr>
        <w:t xml:space="preserve">שירות </w:t>
      </w:r>
      <w:bookmarkStart w:id="26083" w:name="_ETM_Q57_352549"/>
      <w:bookmarkEnd w:id="26083"/>
      <w:r>
        <w:rPr>
          <w:rtl/>
        </w:rPr>
        <w:t xml:space="preserve">ציבורי </w:t>
      </w:r>
      <w:bookmarkStart w:id="26084" w:name="_ETM_Q57_353060"/>
      <w:bookmarkEnd w:id="26084"/>
      <w:r>
        <w:rPr>
          <w:rtl/>
        </w:rPr>
        <w:t xml:space="preserve">ללא </w:t>
      </w:r>
      <w:bookmarkStart w:id="26085" w:name="_ETM_Q57_353299"/>
      <w:bookmarkEnd w:id="26085"/>
      <w:r>
        <w:rPr>
          <w:rtl/>
        </w:rPr>
        <w:t xml:space="preserve">המתנה </w:t>
      </w:r>
      <w:bookmarkStart w:id="26086" w:name="_ETM_Q57_353689"/>
      <w:bookmarkEnd w:id="26086"/>
      <w:r>
        <w:rPr>
          <w:rtl/>
        </w:rPr>
        <w:t>בתור</w:t>
      </w:r>
      <w:r>
        <w:rPr>
          <w:rFonts w:hint="cs"/>
          <w:rtl/>
        </w:rPr>
        <w:t>.</w:t>
      </w:r>
      <w:r>
        <w:rPr>
          <w:rtl/>
        </w:rPr>
        <w:t xml:space="preserve"> </w:t>
      </w:r>
      <w:bookmarkStart w:id="26087" w:name="_ETM_Q57_354720"/>
      <w:bookmarkEnd w:id="26087"/>
      <w:r>
        <w:rPr>
          <w:rtl/>
        </w:rPr>
        <w:t xml:space="preserve">ועדת </w:t>
      </w:r>
      <w:bookmarkStart w:id="26088" w:name="_ETM_Q57_355139"/>
      <w:bookmarkEnd w:id="26088"/>
      <w:r>
        <w:rPr>
          <w:rtl/>
        </w:rPr>
        <w:t>ה</w:t>
      </w:r>
      <w:bookmarkStart w:id="26089" w:name="_ETM_Q57_350592"/>
      <w:bookmarkEnd w:id="26089"/>
      <w:r>
        <w:rPr>
          <w:rFonts w:hint="cs"/>
          <w:rtl/>
        </w:rPr>
        <w:t xml:space="preserve">עבודה </w:t>
      </w:r>
      <w:bookmarkStart w:id="26090" w:name="_ETM_Q57_351402"/>
      <w:bookmarkStart w:id="26091" w:name="_ETM_Q57_352202"/>
      <w:bookmarkEnd w:id="26090"/>
      <w:bookmarkEnd w:id="26091"/>
      <w:r>
        <w:rPr>
          <w:rFonts w:hint="cs"/>
          <w:rtl/>
        </w:rPr>
        <w:t>וה</w:t>
      </w:r>
      <w:r>
        <w:rPr>
          <w:rtl/>
        </w:rPr>
        <w:t>רווחה</w:t>
      </w:r>
      <w:bookmarkStart w:id="26092" w:name="_ETM_Q57_355650"/>
      <w:bookmarkEnd w:id="26092"/>
      <w:r>
        <w:rPr>
          <w:rtl/>
        </w:rPr>
        <w:t xml:space="preserve"> </w:t>
      </w:r>
      <w:bookmarkStart w:id="26093" w:name="_ETM_Q57_356129"/>
      <w:bookmarkEnd w:id="26093"/>
      <w:r>
        <w:rPr>
          <w:rtl/>
        </w:rPr>
        <w:t xml:space="preserve">אישרה </w:t>
      </w:r>
      <w:bookmarkStart w:id="26094" w:name="_ETM_Q57_356580"/>
      <w:bookmarkEnd w:id="26094"/>
      <w:r>
        <w:rPr>
          <w:rtl/>
        </w:rPr>
        <w:t xml:space="preserve">את </w:t>
      </w:r>
      <w:bookmarkStart w:id="26095" w:name="_ETM_Q57_356790"/>
      <w:bookmarkEnd w:id="26095"/>
      <w:r>
        <w:rPr>
          <w:rtl/>
        </w:rPr>
        <w:t xml:space="preserve">הרחבת </w:t>
      </w:r>
      <w:bookmarkStart w:id="26096" w:name="_ETM_Q57_357239"/>
      <w:bookmarkEnd w:id="26096"/>
      <w:r>
        <w:rPr>
          <w:rtl/>
        </w:rPr>
        <w:t xml:space="preserve">הפטור </w:t>
      </w:r>
      <w:bookmarkStart w:id="26097" w:name="_ETM_Q57_357540"/>
      <w:bookmarkEnd w:id="26097"/>
      <w:r>
        <w:rPr>
          <w:rtl/>
        </w:rPr>
        <w:t xml:space="preserve">מעמידה </w:t>
      </w:r>
      <w:bookmarkStart w:id="26098" w:name="_ETM_Q57_357930"/>
      <w:bookmarkEnd w:id="26098"/>
      <w:r>
        <w:rPr>
          <w:rtl/>
        </w:rPr>
        <w:t xml:space="preserve">בתור </w:t>
      </w:r>
      <w:bookmarkStart w:id="26099" w:name="_ETM_Q57_358820"/>
      <w:bookmarkEnd w:id="26099"/>
      <w:r>
        <w:rPr>
          <w:rtl/>
        </w:rPr>
        <w:t>לכ</w:t>
      </w:r>
      <w:bookmarkStart w:id="26100" w:name="_ETM_Q57_359840"/>
      <w:bookmarkEnd w:id="26100"/>
      <w:r>
        <w:rPr>
          <w:rFonts w:hint="cs"/>
          <w:rtl/>
        </w:rPr>
        <w:t>-480,000</w:t>
      </w:r>
      <w:bookmarkStart w:id="26101" w:name="_ETM_Q57_356182"/>
      <w:bookmarkEnd w:id="26101"/>
      <w:r>
        <w:rPr>
          <w:rtl/>
        </w:rPr>
        <w:t xml:space="preserve"> </w:t>
      </w:r>
      <w:bookmarkStart w:id="26102" w:name="_ETM_Q57_361340"/>
      <w:bookmarkEnd w:id="26102"/>
      <w:r>
        <w:rPr>
          <w:rtl/>
        </w:rPr>
        <w:t xml:space="preserve">איש </w:t>
      </w:r>
      <w:bookmarkStart w:id="26103" w:name="_ETM_Q57_361520"/>
      <w:bookmarkEnd w:id="26103"/>
      <w:r>
        <w:rPr>
          <w:rtl/>
        </w:rPr>
        <w:t xml:space="preserve">נוספים </w:t>
      </w:r>
      <w:bookmarkStart w:id="26104" w:name="_ETM_Q57_362000"/>
      <w:bookmarkEnd w:id="26104"/>
      <w:r>
        <w:rPr>
          <w:rtl/>
        </w:rPr>
        <w:t>ש</w:t>
      </w:r>
      <w:r>
        <w:rPr>
          <w:rFonts w:hint="cs"/>
          <w:rtl/>
        </w:rPr>
        <w:t>י</w:t>
      </w:r>
      <w:r>
        <w:rPr>
          <w:rtl/>
        </w:rPr>
        <w:t xml:space="preserve">היו </w:t>
      </w:r>
      <w:bookmarkStart w:id="26105" w:name="_ETM_Q57_362270"/>
      <w:bookmarkEnd w:id="26105"/>
      <w:r>
        <w:rPr>
          <w:rtl/>
        </w:rPr>
        <w:t xml:space="preserve">זכאים </w:t>
      </w:r>
      <w:bookmarkStart w:id="26106" w:name="_ETM_Q57_362720"/>
      <w:bookmarkEnd w:id="26106"/>
      <w:r>
        <w:rPr>
          <w:rtl/>
        </w:rPr>
        <w:t>לו</w:t>
      </w:r>
      <w:r>
        <w:rPr>
          <w:rFonts w:hint="cs"/>
          <w:rtl/>
        </w:rPr>
        <w:t>,</w:t>
      </w:r>
      <w:r>
        <w:rPr>
          <w:rtl/>
        </w:rPr>
        <w:t xml:space="preserve"> </w:t>
      </w:r>
      <w:bookmarkStart w:id="26107" w:name="_ETM_Q57_363330"/>
      <w:bookmarkEnd w:id="26107"/>
      <w:r>
        <w:rPr>
          <w:rFonts w:hint="cs"/>
          <w:rtl/>
        </w:rPr>
        <w:t>ו</w:t>
      </w:r>
      <w:r>
        <w:rPr>
          <w:rtl/>
        </w:rPr>
        <w:t>ב</w:t>
      </w:r>
      <w:bookmarkStart w:id="26108" w:name="_ETM_Q57_359153"/>
      <w:bookmarkEnd w:id="26108"/>
      <w:r>
        <w:rPr>
          <w:rFonts w:hint="cs"/>
          <w:rtl/>
        </w:rPr>
        <w:t>ה</w:t>
      </w:r>
      <w:r>
        <w:rPr>
          <w:rtl/>
        </w:rPr>
        <w:t xml:space="preserve">ם </w:t>
      </w:r>
      <w:bookmarkStart w:id="26109" w:name="_ETM_Q57_363599"/>
      <w:bookmarkEnd w:id="26109"/>
      <w:r>
        <w:rPr>
          <w:rtl/>
        </w:rPr>
        <w:t xml:space="preserve">אנשים </w:t>
      </w:r>
      <w:bookmarkStart w:id="26110" w:name="_ETM_Q57_364019"/>
      <w:bookmarkEnd w:id="26110"/>
      <w:r>
        <w:rPr>
          <w:rtl/>
        </w:rPr>
        <w:t xml:space="preserve">עם </w:t>
      </w:r>
      <w:bookmarkStart w:id="26111" w:name="_ETM_Q57_364110"/>
      <w:bookmarkEnd w:id="26111"/>
      <w:r>
        <w:rPr>
          <w:rtl/>
        </w:rPr>
        <w:t xml:space="preserve">מוגבלות </w:t>
      </w:r>
      <w:bookmarkStart w:id="26112" w:name="_ETM_Q57_364650"/>
      <w:bookmarkEnd w:id="26112"/>
      <w:r>
        <w:rPr>
          <w:rtl/>
        </w:rPr>
        <w:t>נפשית</w:t>
      </w:r>
      <w:r>
        <w:rPr>
          <w:rFonts w:hint="cs"/>
          <w:rtl/>
        </w:rPr>
        <w:t>,</w:t>
      </w:r>
      <w:r>
        <w:rPr>
          <w:rtl/>
        </w:rPr>
        <w:t xml:space="preserve"> </w:t>
      </w:r>
      <w:bookmarkStart w:id="26113" w:name="_ETM_Q57_365069"/>
      <w:bookmarkEnd w:id="26113"/>
      <w:r>
        <w:rPr>
          <w:rtl/>
        </w:rPr>
        <w:t>שכלית</w:t>
      </w:r>
      <w:r>
        <w:rPr>
          <w:rFonts w:hint="cs"/>
          <w:rtl/>
        </w:rPr>
        <w:t>,</w:t>
      </w:r>
      <w:bookmarkStart w:id="26114" w:name="_ETM_Q57_362403"/>
      <w:bookmarkStart w:id="26115" w:name="_ETM_Q57_358722"/>
      <w:bookmarkEnd w:id="26114"/>
      <w:bookmarkEnd w:id="26115"/>
      <w:r>
        <w:rPr>
          <w:rtl/>
        </w:rPr>
        <w:t xml:space="preserve"> </w:t>
      </w:r>
      <w:bookmarkStart w:id="26116" w:name="_ETM_Q57_365700"/>
      <w:bookmarkEnd w:id="26116"/>
      <w:r>
        <w:rPr>
          <w:rtl/>
        </w:rPr>
        <w:t>אוטיזם</w:t>
      </w:r>
      <w:r>
        <w:rPr>
          <w:rFonts w:hint="cs"/>
          <w:rtl/>
        </w:rPr>
        <w:t>,</w:t>
      </w:r>
      <w:r>
        <w:rPr>
          <w:rtl/>
        </w:rPr>
        <w:t xml:space="preserve"> </w:t>
      </w:r>
      <w:bookmarkStart w:id="26117" w:name="_ETM_Q57_366360"/>
      <w:bookmarkEnd w:id="26117"/>
      <w:r>
        <w:rPr>
          <w:rtl/>
        </w:rPr>
        <w:t>עיוורים</w:t>
      </w:r>
      <w:r>
        <w:rPr>
          <w:rFonts w:hint="cs"/>
          <w:rtl/>
        </w:rPr>
        <w:t>,</w:t>
      </w:r>
      <w:r>
        <w:rPr>
          <w:rtl/>
        </w:rPr>
        <w:t xml:space="preserve"> </w:t>
      </w:r>
      <w:bookmarkStart w:id="26118" w:name="_ETM_Q57_367349"/>
      <w:bookmarkEnd w:id="26118"/>
      <w:r>
        <w:rPr>
          <w:rtl/>
        </w:rPr>
        <w:t xml:space="preserve">ניצולי </w:t>
      </w:r>
      <w:bookmarkStart w:id="26119" w:name="_ETM_Q57_367769"/>
      <w:bookmarkEnd w:id="26119"/>
      <w:r>
        <w:rPr>
          <w:rtl/>
        </w:rPr>
        <w:t>שואה</w:t>
      </w:r>
      <w:r>
        <w:rPr>
          <w:rFonts w:hint="cs"/>
          <w:rtl/>
        </w:rPr>
        <w:t>,</w:t>
      </w:r>
      <w:bookmarkStart w:id="26120" w:name="_ETM_Q57_368579"/>
      <w:bookmarkStart w:id="26121" w:name="_ETM_Q57_369150"/>
      <w:bookmarkEnd w:id="26120"/>
      <w:bookmarkEnd w:id="26121"/>
      <w:r>
        <w:rPr>
          <w:rFonts w:hint="cs"/>
          <w:rtl/>
        </w:rPr>
        <w:t xml:space="preserve"> </w:t>
      </w:r>
      <w:bookmarkStart w:id="26122" w:name="_ETM_Q57_367903"/>
      <w:bookmarkEnd w:id="26122"/>
      <w:r>
        <w:rPr>
          <w:rtl/>
        </w:rPr>
        <w:t xml:space="preserve">נפגעי </w:t>
      </w:r>
      <w:bookmarkStart w:id="26123" w:name="_ETM_Q57_369599"/>
      <w:bookmarkEnd w:id="26123"/>
      <w:r>
        <w:rPr>
          <w:rtl/>
        </w:rPr>
        <w:t xml:space="preserve">פעולות </w:t>
      </w:r>
      <w:bookmarkStart w:id="26124" w:name="_ETM_Q57_370019"/>
      <w:bookmarkEnd w:id="26124"/>
      <w:r>
        <w:rPr>
          <w:rtl/>
        </w:rPr>
        <w:t>איבה</w:t>
      </w:r>
      <w:r>
        <w:rPr>
          <w:rFonts w:hint="cs"/>
          <w:rtl/>
        </w:rPr>
        <w:t>,</w:t>
      </w:r>
      <w:bookmarkStart w:id="26125" w:name="_ETM_Q57_370779"/>
      <w:bookmarkEnd w:id="26125"/>
      <w:r>
        <w:rPr>
          <w:rtl/>
        </w:rPr>
        <w:t xml:space="preserve"> </w:t>
      </w:r>
      <w:bookmarkStart w:id="26126" w:name="_ETM_Q57_370439"/>
      <w:bookmarkEnd w:id="26126"/>
      <w:r>
        <w:rPr>
          <w:rtl/>
        </w:rPr>
        <w:t xml:space="preserve">ילדים </w:t>
      </w:r>
      <w:bookmarkStart w:id="26127" w:name="_ETM_Q57_370829"/>
      <w:bookmarkEnd w:id="26127"/>
      <w:r>
        <w:rPr>
          <w:rtl/>
        </w:rPr>
        <w:t xml:space="preserve">עם </w:t>
      </w:r>
      <w:bookmarkStart w:id="26128" w:name="_ETM_Q57_370950"/>
      <w:bookmarkEnd w:id="26128"/>
      <w:r>
        <w:rPr>
          <w:rtl/>
        </w:rPr>
        <w:t xml:space="preserve">נכויות </w:t>
      </w:r>
      <w:bookmarkStart w:id="26129" w:name="_ETM_Q57_371780"/>
      <w:bookmarkEnd w:id="26129"/>
      <w:r>
        <w:rPr>
          <w:rtl/>
        </w:rPr>
        <w:t xml:space="preserve">ומקבלי </w:t>
      </w:r>
      <w:bookmarkStart w:id="26130" w:name="_ETM_Q57_372500"/>
      <w:bookmarkEnd w:id="26130"/>
      <w:r>
        <w:rPr>
          <w:rtl/>
        </w:rPr>
        <w:t xml:space="preserve">גמלת </w:t>
      </w:r>
      <w:bookmarkStart w:id="26131" w:name="_ETM_Q57_372860"/>
      <w:bookmarkEnd w:id="26131"/>
      <w:r>
        <w:rPr>
          <w:rtl/>
        </w:rPr>
        <w:t>סיעוד</w:t>
      </w:r>
      <w:r>
        <w:rPr>
          <w:rFonts w:hint="cs"/>
          <w:rtl/>
        </w:rPr>
        <w:t>.</w:t>
      </w:r>
      <w:bookmarkStart w:id="26132" w:name="_ETM_Q57_373610"/>
      <w:bookmarkEnd w:id="26132"/>
    </w:p>
    <w:p w:rsidR="002021F9" w:rsidRDefault="002021F9" w:rsidP="00513C59">
      <w:pPr>
        <w:rPr>
          <w:rtl/>
        </w:rPr>
      </w:pPr>
      <w:bookmarkStart w:id="26133" w:name="_ETM_Q57_374299"/>
      <w:bookmarkStart w:id="26134" w:name="_ETM_Q57_374417"/>
      <w:bookmarkStart w:id="26135" w:name="_ETM_Q57_374458"/>
      <w:bookmarkEnd w:id="26133"/>
      <w:bookmarkEnd w:id="26134"/>
      <w:bookmarkEnd w:id="26135"/>
    </w:p>
    <w:p w:rsidR="002021F9" w:rsidRDefault="002021F9" w:rsidP="007B6151">
      <w:pPr>
        <w:rPr>
          <w:rtl/>
        </w:rPr>
      </w:pPr>
      <w:bookmarkStart w:id="26136" w:name="_ETM_Q57_374531"/>
      <w:bookmarkStart w:id="26137" w:name="_ETM_Q57_369702"/>
      <w:bookmarkEnd w:id="26136"/>
      <w:bookmarkEnd w:id="26137"/>
      <w:r>
        <w:rPr>
          <w:rtl/>
        </w:rPr>
        <w:t xml:space="preserve">החלטת </w:t>
      </w:r>
      <w:bookmarkStart w:id="26138" w:name="_ETM_Q57_374090"/>
      <w:bookmarkEnd w:id="26138"/>
      <w:r>
        <w:rPr>
          <w:rtl/>
        </w:rPr>
        <w:t xml:space="preserve">ועדת </w:t>
      </w:r>
      <w:bookmarkStart w:id="26139" w:name="_ETM_Q57_374450"/>
      <w:bookmarkEnd w:id="26139"/>
      <w:r>
        <w:rPr>
          <w:rtl/>
        </w:rPr>
        <w:t xml:space="preserve">העבודה </w:t>
      </w:r>
      <w:bookmarkStart w:id="26140" w:name="_ETM_Q57_375110"/>
      <w:bookmarkEnd w:id="26140"/>
      <w:r>
        <w:rPr>
          <w:rtl/>
        </w:rPr>
        <w:t xml:space="preserve">והרווחה </w:t>
      </w:r>
      <w:bookmarkStart w:id="26141" w:name="_ETM_Q57_376160"/>
      <w:bookmarkEnd w:id="26141"/>
      <w:r>
        <w:rPr>
          <w:rtl/>
        </w:rPr>
        <w:t xml:space="preserve">הינה </w:t>
      </w:r>
      <w:bookmarkStart w:id="26142" w:name="_ETM_Q57_376489"/>
      <w:bookmarkEnd w:id="26142"/>
      <w:r>
        <w:rPr>
          <w:rtl/>
        </w:rPr>
        <w:t xml:space="preserve">צעד </w:t>
      </w:r>
      <w:bookmarkStart w:id="26143" w:name="_ETM_Q57_376940"/>
      <w:bookmarkEnd w:id="26143"/>
      <w:r>
        <w:rPr>
          <w:rtl/>
        </w:rPr>
        <w:t xml:space="preserve">חשוב </w:t>
      </w:r>
      <w:bookmarkStart w:id="26144" w:name="_ETM_Q57_377360"/>
      <w:bookmarkEnd w:id="26144"/>
      <w:r>
        <w:rPr>
          <w:rtl/>
        </w:rPr>
        <w:t>מאוד</w:t>
      </w:r>
      <w:bookmarkStart w:id="26145" w:name="_ETM_Q57_378080"/>
      <w:bookmarkEnd w:id="26145"/>
      <w:r>
        <w:rPr>
          <w:rFonts w:hint="cs"/>
          <w:rtl/>
        </w:rPr>
        <w:t xml:space="preserve">, </w:t>
      </w:r>
      <w:bookmarkStart w:id="26146" w:name="_ETM_Q57_374592"/>
      <w:bookmarkEnd w:id="26146"/>
      <w:r>
        <w:rPr>
          <w:rtl/>
        </w:rPr>
        <w:t xml:space="preserve">אך </w:t>
      </w:r>
      <w:bookmarkStart w:id="26147" w:name="_ETM_Q57_378260"/>
      <w:bookmarkEnd w:id="26147"/>
      <w:r>
        <w:rPr>
          <w:rtl/>
        </w:rPr>
        <w:t xml:space="preserve">ייקח </w:t>
      </w:r>
      <w:bookmarkStart w:id="26148" w:name="_ETM_Q57_378650"/>
      <w:bookmarkEnd w:id="26148"/>
      <w:r>
        <w:rPr>
          <w:rtl/>
        </w:rPr>
        <w:t xml:space="preserve">זמן </w:t>
      </w:r>
      <w:bookmarkStart w:id="26149" w:name="_ETM_Q57_378980"/>
      <w:bookmarkEnd w:id="26149"/>
      <w:r>
        <w:rPr>
          <w:rtl/>
        </w:rPr>
        <w:t xml:space="preserve">עד </w:t>
      </w:r>
      <w:bookmarkStart w:id="26150" w:name="_ETM_Q57_379099"/>
      <w:bookmarkEnd w:id="26150"/>
      <w:r>
        <w:rPr>
          <w:rtl/>
        </w:rPr>
        <w:t>שהי</w:t>
      </w:r>
      <w:r>
        <w:rPr>
          <w:rFonts w:hint="cs"/>
          <w:rtl/>
        </w:rPr>
        <w:t xml:space="preserve">א </w:t>
      </w:r>
      <w:r>
        <w:rPr>
          <w:rtl/>
        </w:rPr>
        <w:t>תי</w:t>
      </w:r>
      <w:bookmarkStart w:id="26151" w:name="_ETM_Q57_379489"/>
      <w:bookmarkStart w:id="26152" w:name="_ETM_Q57_376402"/>
      <w:bookmarkEnd w:id="26151"/>
      <w:bookmarkEnd w:id="26152"/>
      <w:r>
        <w:rPr>
          <w:rtl/>
        </w:rPr>
        <w:t xml:space="preserve">ושם </w:t>
      </w:r>
      <w:bookmarkStart w:id="26153" w:name="_ETM_Q57_380030"/>
      <w:bookmarkEnd w:id="26153"/>
      <w:r>
        <w:rPr>
          <w:rtl/>
        </w:rPr>
        <w:t>ו</w:t>
      </w:r>
      <w:r>
        <w:rPr>
          <w:rFonts w:hint="cs"/>
          <w:rtl/>
        </w:rPr>
        <w:t>עד ש</w:t>
      </w:r>
      <w:r>
        <w:rPr>
          <w:rtl/>
        </w:rPr>
        <w:t xml:space="preserve">כל </w:t>
      </w:r>
      <w:bookmarkStart w:id="26154" w:name="_ETM_Q57_380330"/>
      <w:bookmarkEnd w:id="26154"/>
      <w:r>
        <w:rPr>
          <w:rFonts w:hint="cs"/>
          <w:rtl/>
        </w:rPr>
        <w:t>אחד</w:t>
      </w:r>
      <w:r>
        <w:rPr>
          <w:rtl/>
        </w:rPr>
        <w:t xml:space="preserve"> </w:t>
      </w:r>
      <w:bookmarkStart w:id="26155" w:name="_ETM_Q57_380989"/>
      <w:bookmarkEnd w:id="26155"/>
      <w:r>
        <w:rPr>
          <w:rtl/>
        </w:rPr>
        <w:t xml:space="preserve">יקבל </w:t>
      </w:r>
      <w:bookmarkStart w:id="26156" w:name="_ETM_Q57_381500"/>
      <w:bookmarkEnd w:id="26156"/>
      <w:r>
        <w:rPr>
          <w:rtl/>
        </w:rPr>
        <w:t xml:space="preserve">את </w:t>
      </w:r>
      <w:bookmarkStart w:id="26157" w:name="_ETM_Q57_381650"/>
      <w:bookmarkEnd w:id="26157"/>
      <w:r>
        <w:rPr>
          <w:rtl/>
        </w:rPr>
        <w:t xml:space="preserve">הכרטיס </w:t>
      </w:r>
      <w:bookmarkStart w:id="26158" w:name="_ETM_Q57_382220"/>
      <w:bookmarkEnd w:id="26158"/>
      <w:r>
        <w:rPr>
          <w:rtl/>
        </w:rPr>
        <w:t xml:space="preserve">של </w:t>
      </w:r>
      <w:bookmarkStart w:id="26159" w:name="_ETM_Q57_382370"/>
      <w:bookmarkEnd w:id="26159"/>
      <w:r>
        <w:rPr>
          <w:rtl/>
        </w:rPr>
        <w:t xml:space="preserve">פטור </w:t>
      </w:r>
      <w:bookmarkStart w:id="26160" w:name="_ETM_Q57_382639"/>
      <w:bookmarkEnd w:id="26160"/>
      <w:r>
        <w:rPr>
          <w:rtl/>
        </w:rPr>
        <w:t>מתור</w:t>
      </w:r>
      <w:r>
        <w:rPr>
          <w:rFonts w:hint="cs"/>
          <w:rtl/>
        </w:rPr>
        <w:t>.</w:t>
      </w:r>
      <w:r>
        <w:rPr>
          <w:rtl/>
        </w:rPr>
        <w:t xml:space="preserve"> </w:t>
      </w:r>
      <w:bookmarkStart w:id="26161" w:name="_ETM_Q57_383520"/>
      <w:bookmarkEnd w:id="26161"/>
      <w:r>
        <w:rPr>
          <w:rtl/>
        </w:rPr>
        <w:t>ולכן</w:t>
      </w:r>
      <w:r>
        <w:rPr>
          <w:rFonts w:hint="cs"/>
          <w:rtl/>
        </w:rPr>
        <w:t>,</w:t>
      </w:r>
      <w:bookmarkStart w:id="26162" w:name="_ETM_Q57_385188"/>
      <w:bookmarkEnd w:id="26162"/>
      <w:r>
        <w:rPr>
          <w:rtl/>
        </w:rPr>
        <w:t xml:space="preserve"> </w:t>
      </w:r>
      <w:bookmarkStart w:id="26163" w:name="_ETM_Q57_384120"/>
      <w:bookmarkEnd w:id="26163"/>
      <w:r>
        <w:rPr>
          <w:rtl/>
        </w:rPr>
        <w:t xml:space="preserve">על </w:t>
      </w:r>
      <w:bookmarkStart w:id="26164" w:name="_ETM_Q57_384240"/>
      <w:bookmarkEnd w:id="26164"/>
      <w:r>
        <w:rPr>
          <w:rtl/>
        </w:rPr>
        <w:t xml:space="preserve">מנת </w:t>
      </w:r>
      <w:bookmarkStart w:id="26165" w:name="_ETM_Q57_384569"/>
      <w:bookmarkEnd w:id="26165"/>
      <w:r>
        <w:rPr>
          <w:rtl/>
        </w:rPr>
        <w:t xml:space="preserve">למנוע </w:t>
      </w:r>
      <w:bookmarkStart w:id="26166" w:name="_ETM_Q57_384900"/>
      <w:bookmarkEnd w:id="26166"/>
      <w:r>
        <w:rPr>
          <w:rtl/>
        </w:rPr>
        <w:t xml:space="preserve">מצב </w:t>
      </w:r>
      <w:bookmarkStart w:id="26167" w:name="_ETM_Q57_385200"/>
      <w:bookmarkEnd w:id="26167"/>
      <w:r>
        <w:rPr>
          <w:rtl/>
        </w:rPr>
        <w:t xml:space="preserve">שבו </w:t>
      </w:r>
      <w:bookmarkStart w:id="26168" w:name="_ETM_Q57_385470"/>
      <w:bookmarkEnd w:id="26168"/>
      <w:r>
        <w:rPr>
          <w:rtl/>
        </w:rPr>
        <w:t xml:space="preserve">ילדים </w:t>
      </w:r>
      <w:bookmarkStart w:id="26169" w:name="_ETM_Q57_386419"/>
      <w:bookmarkEnd w:id="26169"/>
      <w:r>
        <w:rPr>
          <w:rtl/>
        </w:rPr>
        <w:t xml:space="preserve">ומבוגרים </w:t>
      </w:r>
      <w:bookmarkStart w:id="26170" w:name="_ETM_Q57_386989"/>
      <w:bookmarkEnd w:id="26170"/>
      <w:r>
        <w:rPr>
          <w:rtl/>
        </w:rPr>
        <w:t xml:space="preserve">עם </w:t>
      </w:r>
      <w:bookmarkStart w:id="26171" w:name="_ETM_Q57_387110"/>
      <w:bookmarkEnd w:id="26171"/>
      <w:r>
        <w:rPr>
          <w:rtl/>
        </w:rPr>
        <w:t>מוגבלו</w:t>
      </w:r>
      <w:bookmarkStart w:id="26172" w:name="_ETM_Q57_384142"/>
      <w:bookmarkEnd w:id="26172"/>
      <w:r>
        <w:rPr>
          <w:rtl/>
        </w:rPr>
        <w:t xml:space="preserve">יות </w:t>
      </w:r>
      <w:bookmarkStart w:id="26173" w:name="_ETM_Q57_387709"/>
      <w:bookmarkEnd w:id="26173"/>
      <w:r>
        <w:rPr>
          <w:rtl/>
        </w:rPr>
        <w:t xml:space="preserve">בכלל </w:t>
      </w:r>
      <w:bookmarkStart w:id="26174" w:name="_ETM_Q57_388040"/>
      <w:bookmarkEnd w:id="26174"/>
      <w:r>
        <w:rPr>
          <w:rFonts w:hint="cs"/>
          <w:rtl/>
        </w:rPr>
        <w:t>ו</w:t>
      </w:r>
      <w:r>
        <w:rPr>
          <w:rtl/>
        </w:rPr>
        <w:t xml:space="preserve">אוטיזם </w:t>
      </w:r>
      <w:bookmarkStart w:id="26175" w:name="_ETM_Q57_388969"/>
      <w:bookmarkEnd w:id="26175"/>
      <w:r>
        <w:rPr>
          <w:rtl/>
        </w:rPr>
        <w:t xml:space="preserve">בפרט </w:t>
      </w:r>
      <w:bookmarkStart w:id="26176" w:name="_ETM_Q57_389959"/>
      <w:bookmarkEnd w:id="26176"/>
      <w:r>
        <w:rPr>
          <w:rtl/>
        </w:rPr>
        <w:t xml:space="preserve">נמנעים </w:t>
      </w:r>
      <w:bookmarkStart w:id="26177" w:name="_ETM_Q57_390379"/>
      <w:bookmarkEnd w:id="26177"/>
      <w:r>
        <w:rPr>
          <w:rtl/>
        </w:rPr>
        <w:t xml:space="preserve">מביצוע </w:t>
      </w:r>
      <w:bookmarkStart w:id="26178" w:name="_ETM_Q57_390889"/>
      <w:bookmarkEnd w:id="26178"/>
      <w:r>
        <w:rPr>
          <w:rtl/>
        </w:rPr>
        <w:t xml:space="preserve">בדיקות </w:t>
      </w:r>
      <w:bookmarkStart w:id="26179" w:name="_ETM_Q57_391310"/>
      <w:bookmarkEnd w:id="26179"/>
      <w:r w:rsidR="007B6151">
        <w:rPr>
          <w:rFonts w:hint="cs"/>
          <w:rtl/>
        </w:rPr>
        <w:t xml:space="preserve">– </w:t>
      </w:r>
      <w:r>
        <w:rPr>
          <w:rtl/>
        </w:rPr>
        <w:t xml:space="preserve">משום </w:t>
      </w:r>
      <w:bookmarkStart w:id="26180" w:name="_ETM_Q57_391609"/>
      <w:bookmarkEnd w:id="26180"/>
      <w:r>
        <w:rPr>
          <w:rtl/>
        </w:rPr>
        <w:t xml:space="preserve">חוסר </w:t>
      </w:r>
      <w:bookmarkStart w:id="26181" w:name="_ETM_Q57_392030"/>
      <w:bookmarkEnd w:id="26181"/>
      <w:r>
        <w:rPr>
          <w:rtl/>
        </w:rPr>
        <w:t xml:space="preserve">יכולת </w:t>
      </w:r>
      <w:bookmarkStart w:id="26182" w:name="_ETM_Q57_392810"/>
      <w:bookmarkEnd w:id="26182"/>
      <w:r>
        <w:rPr>
          <w:rtl/>
        </w:rPr>
        <w:t xml:space="preserve">לשאת </w:t>
      </w:r>
      <w:bookmarkStart w:id="26183" w:name="_ETM_Q57_393139"/>
      <w:bookmarkEnd w:id="26183"/>
      <w:r>
        <w:rPr>
          <w:rtl/>
        </w:rPr>
        <w:t xml:space="preserve">המתנה </w:t>
      </w:r>
      <w:bookmarkStart w:id="26184" w:name="_ETM_Q57_393500"/>
      <w:bookmarkEnd w:id="26184"/>
      <w:r>
        <w:rPr>
          <w:rtl/>
        </w:rPr>
        <w:t>ממושכת</w:t>
      </w:r>
      <w:r>
        <w:rPr>
          <w:rFonts w:hint="cs"/>
          <w:rtl/>
        </w:rPr>
        <w:t xml:space="preserve"> או</w:t>
      </w:r>
      <w:r>
        <w:rPr>
          <w:rtl/>
        </w:rPr>
        <w:t xml:space="preserve"> </w:t>
      </w:r>
      <w:bookmarkStart w:id="26185" w:name="_ETM_Q57_394360"/>
      <w:bookmarkStart w:id="26186" w:name="_ETM_Q57_391292"/>
      <w:bookmarkEnd w:id="26185"/>
      <w:bookmarkEnd w:id="26186"/>
      <w:r>
        <w:rPr>
          <w:rtl/>
        </w:rPr>
        <w:t xml:space="preserve">משום </w:t>
      </w:r>
      <w:bookmarkStart w:id="26187" w:name="_ETM_Q57_395290"/>
      <w:bookmarkEnd w:id="26187"/>
      <w:r>
        <w:rPr>
          <w:rFonts w:hint="cs"/>
          <w:rtl/>
        </w:rPr>
        <w:t>קשיי</w:t>
      </w:r>
      <w:r>
        <w:rPr>
          <w:rtl/>
        </w:rPr>
        <w:t xml:space="preserve"> </w:t>
      </w:r>
      <w:bookmarkStart w:id="26188" w:name="_ETM_Q57_395770"/>
      <w:bookmarkEnd w:id="26188"/>
      <w:r>
        <w:rPr>
          <w:rtl/>
        </w:rPr>
        <w:t>נגישות</w:t>
      </w:r>
      <w:bookmarkStart w:id="26189" w:name="_ETM_Q57_395722"/>
      <w:bookmarkEnd w:id="26189"/>
      <w:r>
        <w:rPr>
          <w:rFonts w:hint="cs"/>
          <w:rtl/>
        </w:rPr>
        <w:t xml:space="preserve"> </w:t>
      </w:r>
      <w:r>
        <w:rPr>
          <w:rtl/>
        </w:rPr>
        <w:t xml:space="preserve">– </w:t>
      </w:r>
      <w:bookmarkStart w:id="26190" w:name="_ETM_Q57_396930"/>
      <w:bookmarkEnd w:id="26190"/>
      <w:r>
        <w:rPr>
          <w:rtl/>
        </w:rPr>
        <w:t xml:space="preserve">אני </w:t>
      </w:r>
      <w:bookmarkStart w:id="26191" w:name="_ETM_Q57_397199"/>
      <w:bookmarkEnd w:id="26191"/>
      <w:r>
        <w:rPr>
          <w:rtl/>
        </w:rPr>
        <w:t xml:space="preserve">פונה </w:t>
      </w:r>
      <w:bookmarkStart w:id="26192" w:name="_ETM_Q57_398780"/>
      <w:bookmarkEnd w:id="26192"/>
      <w:r>
        <w:rPr>
          <w:rtl/>
        </w:rPr>
        <w:t xml:space="preserve">מכאן </w:t>
      </w:r>
      <w:bookmarkStart w:id="26193" w:name="_ETM_Q57_399709"/>
      <w:bookmarkEnd w:id="26193"/>
      <w:r>
        <w:rPr>
          <w:rtl/>
        </w:rPr>
        <w:t xml:space="preserve">לשר </w:t>
      </w:r>
      <w:bookmarkStart w:id="26194" w:name="_ETM_Q57_400099"/>
      <w:bookmarkEnd w:id="26194"/>
      <w:r>
        <w:rPr>
          <w:rtl/>
        </w:rPr>
        <w:t xml:space="preserve">הבריאות </w:t>
      </w:r>
      <w:bookmarkStart w:id="26195" w:name="_ETM_Q57_400489"/>
      <w:bookmarkEnd w:id="26195"/>
      <w:r>
        <w:rPr>
          <w:rtl/>
        </w:rPr>
        <w:t xml:space="preserve">ולכל </w:t>
      </w:r>
      <w:bookmarkStart w:id="26196" w:name="_ETM_Q57_400819"/>
      <w:bookmarkEnd w:id="26196"/>
      <w:r>
        <w:rPr>
          <w:rtl/>
        </w:rPr>
        <w:t xml:space="preserve">הנוגעים </w:t>
      </w:r>
      <w:bookmarkStart w:id="26197" w:name="_ETM_Q57_401180"/>
      <w:bookmarkEnd w:id="26197"/>
      <w:r>
        <w:rPr>
          <w:rtl/>
        </w:rPr>
        <w:t xml:space="preserve">בדבר </w:t>
      </w:r>
      <w:bookmarkStart w:id="26198" w:name="_ETM_Q57_401920"/>
      <w:bookmarkStart w:id="26199" w:name="_ETM_Q57_402490"/>
      <w:bookmarkStart w:id="26200" w:name="_ETM_Q57_399612"/>
      <w:bookmarkEnd w:id="26198"/>
      <w:bookmarkEnd w:id="26199"/>
      <w:bookmarkEnd w:id="26200"/>
      <w:r>
        <w:rPr>
          <w:rtl/>
        </w:rPr>
        <w:t xml:space="preserve">להקצות </w:t>
      </w:r>
      <w:bookmarkStart w:id="26201" w:name="_ETM_Q57_403270"/>
      <w:bookmarkEnd w:id="26201"/>
      <w:r>
        <w:rPr>
          <w:rtl/>
        </w:rPr>
        <w:t xml:space="preserve">עמדות </w:t>
      </w:r>
      <w:bookmarkStart w:id="26202" w:name="_ETM_Q57_403780"/>
      <w:bookmarkEnd w:id="26202"/>
      <w:r>
        <w:rPr>
          <w:rtl/>
        </w:rPr>
        <w:t xml:space="preserve">ככל </w:t>
      </w:r>
      <w:bookmarkStart w:id="26203" w:name="_ETM_Q57_404140"/>
      <w:bookmarkEnd w:id="26203"/>
      <w:r>
        <w:rPr>
          <w:rtl/>
        </w:rPr>
        <w:t>שנדרש</w:t>
      </w:r>
      <w:bookmarkStart w:id="26204" w:name="_ETM_Q57_405070"/>
      <w:bookmarkEnd w:id="26204"/>
      <w:r>
        <w:rPr>
          <w:rFonts w:hint="cs"/>
          <w:rtl/>
        </w:rPr>
        <w:t xml:space="preserve"> </w:t>
      </w:r>
      <w:r w:rsidRPr="00D25C8C">
        <w:rPr>
          <w:rtl/>
        </w:rPr>
        <w:t>ו</w:t>
      </w:r>
      <w:bookmarkStart w:id="26205" w:name="_ETM_Q57_400792"/>
      <w:bookmarkEnd w:id="26205"/>
      <w:r w:rsidRPr="00D25C8C">
        <w:rPr>
          <w:rtl/>
        </w:rPr>
        <w:t>ל</w:t>
      </w:r>
      <w:bookmarkStart w:id="26206" w:name="_ETM_Q57_399832"/>
      <w:bookmarkEnd w:id="26206"/>
      <w:r w:rsidRPr="00D25C8C">
        <w:rPr>
          <w:rtl/>
        </w:rPr>
        <w:t xml:space="preserve">הנחות </w:t>
      </w:r>
      <w:bookmarkStart w:id="26207" w:name="_ETM_Q57_405730"/>
      <w:bookmarkEnd w:id="26207"/>
      <w:r w:rsidRPr="00D25C8C">
        <w:rPr>
          <w:rtl/>
        </w:rPr>
        <w:t>כי</w:t>
      </w:r>
      <w:r w:rsidRPr="00D25C8C">
        <w:rPr>
          <w:rFonts w:hint="cs"/>
          <w:rtl/>
        </w:rPr>
        <w:t xml:space="preserve"> </w:t>
      </w:r>
      <w:r w:rsidRPr="00D25C8C">
        <w:rPr>
          <w:rtl/>
        </w:rPr>
        <w:t xml:space="preserve">אנשים </w:t>
      </w:r>
      <w:bookmarkStart w:id="26208" w:name="_ETM_Q57_406750"/>
      <w:bookmarkEnd w:id="26208"/>
      <w:r w:rsidRPr="00D25C8C">
        <w:rPr>
          <w:rtl/>
        </w:rPr>
        <w:t xml:space="preserve">עם </w:t>
      </w:r>
      <w:bookmarkStart w:id="26209" w:name="_ETM_Q57_406840"/>
      <w:bookmarkEnd w:id="26209"/>
      <w:r w:rsidRPr="00D25C8C">
        <w:rPr>
          <w:rtl/>
        </w:rPr>
        <w:t>מוגבלויות</w:t>
      </w:r>
      <w:bookmarkStart w:id="26210" w:name="_ETM_Q57_407850"/>
      <w:bookmarkEnd w:id="26210"/>
      <w:r>
        <w:rPr>
          <w:rFonts w:hint="cs"/>
          <w:rtl/>
        </w:rPr>
        <w:t xml:space="preserve"> </w:t>
      </w:r>
      <w:bookmarkStart w:id="26211" w:name="_ETM_Q57_406187"/>
      <w:bookmarkEnd w:id="26211"/>
      <w:r w:rsidRPr="00D25C8C">
        <w:rPr>
          <w:rFonts w:hint="cs"/>
          <w:rtl/>
        </w:rPr>
        <w:t>י</w:t>
      </w:r>
      <w:bookmarkStart w:id="26212" w:name="_ETM_Q57_404072"/>
      <w:bookmarkEnd w:id="26212"/>
      <w:r w:rsidRPr="00D25C8C">
        <w:rPr>
          <w:rtl/>
        </w:rPr>
        <w:t xml:space="preserve">תקבלו </w:t>
      </w:r>
      <w:bookmarkStart w:id="26213" w:name="_ETM_Q57_408420"/>
      <w:bookmarkEnd w:id="26213"/>
      <w:r w:rsidRPr="00D25C8C">
        <w:rPr>
          <w:rtl/>
        </w:rPr>
        <w:t xml:space="preserve">בכלל </w:t>
      </w:r>
      <w:bookmarkStart w:id="26214" w:name="_ETM_Q57_408900"/>
      <w:bookmarkEnd w:id="26214"/>
      <w:r w:rsidRPr="00D25C8C">
        <w:rPr>
          <w:rtl/>
        </w:rPr>
        <w:t xml:space="preserve">המתחמים </w:t>
      </w:r>
      <w:bookmarkStart w:id="26215" w:name="_ETM_Q57_409470"/>
      <w:bookmarkEnd w:id="26215"/>
      <w:r w:rsidRPr="00D25C8C">
        <w:rPr>
          <w:rtl/>
        </w:rPr>
        <w:t xml:space="preserve">ללא </w:t>
      </w:r>
      <w:bookmarkStart w:id="26216" w:name="_ETM_Q57_409740"/>
      <w:bookmarkEnd w:id="26216"/>
      <w:r w:rsidRPr="00D25C8C">
        <w:rPr>
          <w:rtl/>
        </w:rPr>
        <w:t>תור</w:t>
      </w:r>
      <w:r w:rsidRPr="00D25C8C">
        <w:rPr>
          <w:rFonts w:hint="cs"/>
          <w:rtl/>
        </w:rPr>
        <w:t>.</w:t>
      </w:r>
      <w:bookmarkStart w:id="26217" w:name="_ETM_Q57_410799"/>
      <w:bookmarkEnd w:id="26217"/>
      <w:r>
        <w:rPr>
          <w:rFonts w:hint="cs"/>
          <w:rtl/>
        </w:rPr>
        <w:t xml:space="preserve"> </w:t>
      </w:r>
      <w:bookmarkStart w:id="26218" w:name="_ETM_Q57_406996"/>
      <w:bookmarkStart w:id="26219" w:name="_ETM_Q57_407306"/>
      <w:bookmarkStart w:id="26220" w:name="_ETM_Q57_407366"/>
      <w:bookmarkStart w:id="26221" w:name="_ETM_Q57_407402"/>
      <w:bookmarkEnd w:id="26218"/>
      <w:bookmarkEnd w:id="26219"/>
      <w:bookmarkEnd w:id="26220"/>
      <w:bookmarkEnd w:id="26221"/>
      <w:r>
        <w:rPr>
          <w:rtl/>
        </w:rPr>
        <w:t>לדוגמה</w:t>
      </w:r>
      <w:r>
        <w:rPr>
          <w:rFonts w:hint="cs"/>
          <w:rtl/>
        </w:rPr>
        <w:t>,</w:t>
      </w:r>
      <w:r>
        <w:rPr>
          <w:rtl/>
        </w:rPr>
        <w:t xml:space="preserve"> </w:t>
      </w:r>
      <w:bookmarkStart w:id="26222" w:name="_ETM_Q57_411370"/>
      <w:bookmarkEnd w:id="26222"/>
      <w:r>
        <w:rPr>
          <w:rtl/>
        </w:rPr>
        <w:t xml:space="preserve">במד"א </w:t>
      </w:r>
      <w:bookmarkStart w:id="26223" w:name="_ETM_Q57_411879"/>
      <w:bookmarkEnd w:id="26223"/>
      <w:r>
        <w:rPr>
          <w:rtl/>
        </w:rPr>
        <w:t xml:space="preserve">מרעננים </w:t>
      </w:r>
      <w:bookmarkStart w:id="26224" w:name="_ETM_Q57_412629"/>
      <w:bookmarkEnd w:id="26224"/>
      <w:r>
        <w:rPr>
          <w:rtl/>
        </w:rPr>
        <w:t xml:space="preserve">את </w:t>
      </w:r>
      <w:bookmarkStart w:id="26225" w:name="_ETM_Q57_412809"/>
      <w:bookmarkEnd w:id="26225"/>
      <w:r>
        <w:rPr>
          <w:rtl/>
        </w:rPr>
        <w:t xml:space="preserve">ההנחיות </w:t>
      </w:r>
      <w:bookmarkStart w:id="26226" w:name="_ETM_Q57_413349"/>
      <w:bookmarkEnd w:id="26226"/>
      <w:r>
        <w:rPr>
          <w:rtl/>
        </w:rPr>
        <w:t>לדוגמ</w:t>
      </w:r>
      <w:bookmarkStart w:id="26227" w:name="_ETM_Q57_413799"/>
      <w:bookmarkStart w:id="26228" w:name="_ETM_Q57_410162"/>
      <w:bookmarkEnd w:id="26227"/>
      <w:bookmarkEnd w:id="26228"/>
      <w:r>
        <w:rPr>
          <w:rFonts w:hint="cs"/>
          <w:rtl/>
        </w:rPr>
        <w:t>ים</w:t>
      </w:r>
      <w:r>
        <w:rPr>
          <w:rtl/>
        </w:rPr>
        <w:t xml:space="preserve"> </w:t>
      </w:r>
      <w:bookmarkStart w:id="26229" w:name="_ETM_Q57_414339"/>
      <w:bookmarkEnd w:id="26229"/>
      <w:r>
        <w:rPr>
          <w:rtl/>
        </w:rPr>
        <w:t xml:space="preserve">לפחות </w:t>
      </w:r>
      <w:bookmarkStart w:id="26230" w:name="_ETM_Q57_414760"/>
      <w:bookmarkEnd w:id="26230"/>
      <w:r>
        <w:rPr>
          <w:rFonts w:hint="cs"/>
          <w:rtl/>
        </w:rPr>
        <w:t>אחת</w:t>
      </w:r>
      <w:r>
        <w:rPr>
          <w:rtl/>
        </w:rPr>
        <w:t xml:space="preserve"> </w:t>
      </w:r>
      <w:bookmarkStart w:id="26231" w:name="_ETM_Q57_414969"/>
      <w:bookmarkEnd w:id="26231"/>
      <w:r>
        <w:rPr>
          <w:rtl/>
        </w:rPr>
        <w:t>לשבוע</w:t>
      </w:r>
      <w:bookmarkStart w:id="26232" w:name="_ETM_Q57_411611"/>
      <w:bookmarkEnd w:id="26232"/>
      <w:r>
        <w:rPr>
          <w:rtl/>
        </w:rPr>
        <w:t xml:space="preserve"> </w:t>
      </w:r>
      <w:bookmarkStart w:id="26233" w:name="_ETM_Q57_415959"/>
      <w:bookmarkEnd w:id="26233"/>
      <w:r>
        <w:rPr>
          <w:rtl/>
        </w:rPr>
        <w:t xml:space="preserve">ומוודאים </w:t>
      </w:r>
      <w:bookmarkStart w:id="26234" w:name="_ETM_Q57_416499"/>
      <w:bookmarkEnd w:id="26234"/>
      <w:r>
        <w:rPr>
          <w:rtl/>
        </w:rPr>
        <w:t xml:space="preserve">כי </w:t>
      </w:r>
      <w:bookmarkStart w:id="26235" w:name="_ETM_Q57_416680"/>
      <w:bookmarkEnd w:id="26235"/>
      <w:r>
        <w:rPr>
          <w:rtl/>
        </w:rPr>
        <w:t xml:space="preserve">אדם </w:t>
      </w:r>
      <w:bookmarkStart w:id="26236" w:name="_ETM_Q57_417040"/>
      <w:bookmarkEnd w:id="26236"/>
      <w:r>
        <w:rPr>
          <w:rtl/>
        </w:rPr>
        <w:t xml:space="preserve">עם </w:t>
      </w:r>
      <w:bookmarkStart w:id="26237" w:name="_ETM_Q57_417189"/>
      <w:bookmarkEnd w:id="26237"/>
      <w:r>
        <w:rPr>
          <w:rtl/>
        </w:rPr>
        <w:t xml:space="preserve">מוגבלות </w:t>
      </w:r>
      <w:bookmarkStart w:id="26238" w:name="_ETM_Q57_417699"/>
      <w:bookmarkEnd w:id="26238"/>
      <w:r>
        <w:rPr>
          <w:rtl/>
        </w:rPr>
        <w:t xml:space="preserve">שפונה </w:t>
      </w:r>
      <w:bookmarkStart w:id="26239" w:name="_ETM_Q57_418120"/>
      <w:bookmarkEnd w:id="26239"/>
      <w:r>
        <w:rPr>
          <w:rtl/>
        </w:rPr>
        <w:t xml:space="preserve">לצוות </w:t>
      </w:r>
      <w:bookmarkStart w:id="26240" w:name="_ETM_Q57_418569"/>
      <w:bookmarkEnd w:id="26240"/>
      <w:r>
        <w:rPr>
          <w:rtl/>
        </w:rPr>
        <w:t>הד</w:t>
      </w:r>
      <w:r>
        <w:rPr>
          <w:rFonts w:hint="cs"/>
          <w:rtl/>
        </w:rPr>
        <w:t>ו</w:t>
      </w:r>
      <w:r>
        <w:rPr>
          <w:rtl/>
        </w:rPr>
        <w:t xml:space="preserve">גם </w:t>
      </w:r>
      <w:bookmarkStart w:id="26241" w:name="_ETM_Q57_419439"/>
      <w:bookmarkEnd w:id="26241"/>
      <w:r>
        <w:rPr>
          <w:rtl/>
        </w:rPr>
        <w:t xml:space="preserve">מתקבל </w:t>
      </w:r>
      <w:bookmarkStart w:id="26242" w:name="_ETM_Q57_420069"/>
      <w:bookmarkEnd w:id="26242"/>
      <w:r>
        <w:rPr>
          <w:rtl/>
        </w:rPr>
        <w:t xml:space="preserve">ללא </w:t>
      </w:r>
      <w:bookmarkStart w:id="26243" w:name="_ETM_Q57_420309"/>
      <w:bookmarkEnd w:id="26243"/>
      <w:r>
        <w:rPr>
          <w:rtl/>
        </w:rPr>
        <w:t xml:space="preserve">תור </w:t>
      </w:r>
      <w:bookmarkStart w:id="26244" w:name="_ETM_Q57_421089"/>
      <w:bookmarkEnd w:id="26244"/>
      <w:r>
        <w:rPr>
          <w:rtl/>
        </w:rPr>
        <w:t xml:space="preserve">וככל </w:t>
      </w:r>
      <w:bookmarkStart w:id="26245" w:name="_ETM_Q57_421599"/>
      <w:bookmarkEnd w:id="26245"/>
      <w:r>
        <w:rPr>
          <w:rtl/>
        </w:rPr>
        <w:t>שנדרש</w:t>
      </w:r>
      <w:r>
        <w:rPr>
          <w:rFonts w:hint="cs"/>
          <w:rtl/>
        </w:rPr>
        <w:t>,</w:t>
      </w:r>
      <w:r>
        <w:rPr>
          <w:rtl/>
        </w:rPr>
        <w:t xml:space="preserve"> </w:t>
      </w:r>
      <w:bookmarkStart w:id="26246" w:name="_ETM_Q57_422169"/>
      <w:bookmarkEnd w:id="26246"/>
      <w:r>
        <w:rPr>
          <w:rtl/>
        </w:rPr>
        <w:t xml:space="preserve">הוא </w:t>
      </w:r>
      <w:bookmarkStart w:id="26247" w:name="_ETM_Q57_422290"/>
      <w:bookmarkEnd w:id="26247"/>
      <w:r>
        <w:rPr>
          <w:rtl/>
        </w:rPr>
        <w:t>נדגם</w:t>
      </w:r>
      <w:r>
        <w:rPr>
          <w:rFonts w:hint="cs"/>
          <w:rtl/>
        </w:rPr>
        <w:t>.</w:t>
      </w:r>
      <w:bookmarkStart w:id="26248" w:name="_ETM_Q57_417171"/>
      <w:bookmarkEnd w:id="26248"/>
      <w:r>
        <w:rPr>
          <w:rtl/>
        </w:rPr>
        <w:t xml:space="preserve"> </w:t>
      </w:r>
      <w:bookmarkStart w:id="26249" w:name="_ETM_Q57_423159"/>
      <w:bookmarkEnd w:id="26249"/>
      <w:r>
        <w:rPr>
          <w:rtl/>
        </w:rPr>
        <w:t>לפיכך</w:t>
      </w:r>
      <w:r>
        <w:rPr>
          <w:rFonts w:hint="cs"/>
          <w:rtl/>
        </w:rPr>
        <w:t>,</w:t>
      </w:r>
      <w:r>
        <w:rPr>
          <w:rtl/>
        </w:rPr>
        <w:t xml:space="preserve"> </w:t>
      </w:r>
      <w:bookmarkStart w:id="26250" w:name="_ETM_Q57_423879"/>
      <w:bookmarkEnd w:id="26250"/>
      <w:r>
        <w:rPr>
          <w:rtl/>
        </w:rPr>
        <w:t xml:space="preserve">יש </w:t>
      </w:r>
      <w:bookmarkStart w:id="26251" w:name="_ETM_Q57_424389"/>
      <w:bookmarkEnd w:id="26251"/>
      <w:r>
        <w:rPr>
          <w:rtl/>
        </w:rPr>
        <w:t xml:space="preserve">ללמוד </w:t>
      </w:r>
      <w:bookmarkStart w:id="26252" w:name="_ETM_Q57_424840"/>
      <w:bookmarkEnd w:id="26252"/>
      <w:r>
        <w:rPr>
          <w:rtl/>
        </w:rPr>
        <w:t xml:space="preserve">מהנעשה </w:t>
      </w:r>
      <w:bookmarkStart w:id="26253" w:name="_ETM_Q57_425379"/>
      <w:bookmarkEnd w:id="26253"/>
      <w:r>
        <w:rPr>
          <w:rtl/>
        </w:rPr>
        <w:t>במד</w:t>
      </w:r>
      <w:r>
        <w:rPr>
          <w:rFonts w:hint="cs"/>
          <w:rtl/>
        </w:rPr>
        <w:t>"א</w:t>
      </w:r>
      <w:bookmarkStart w:id="26254" w:name="_ETM_Q57_422551"/>
      <w:bookmarkEnd w:id="26254"/>
      <w:r>
        <w:rPr>
          <w:rFonts w:hint="cs"/>
          <w:rtl/>
        </w:rPr>
        <w:t>,</w:t>
      </w:r>
      <w:bookmarkStart w:id="26255" w:name="_ETM_Q57_422172"/>
      <w:bookmarkEnd w:id="26255"/>
      <w:r>
        <w:rPr>
          <w:rtl/>
        </w:rPr>
        <w:t xml:space="preserve"> </w:t>
      </w:r>
      <w:bookmarkStart w:id="26256" w:name="_ETM_Q57_426490"/>
      <w:bookmarkEnd w:id="26256"/>
      <w:r>
        <w:rPr>
          <w:rtl/>
        </w:rPr>
        <w:t xml:space="preserve">ולהחיל </w:t>
      </w:r>
      <w:bookmarkStart w:id="26257" w:name="_ETM_Q57_427060"/>
      <w:bookmarkEnd w:id="26257"/>
      <w:r>
        <w:rPr>
          <w:rtl/>
        </w:rPr>
        <w:t xml:space="preserve">זאת </w:t>
      </w:r>
      <w:bookmarkStart w:id="26258" w:name="_ETM_Q57_427300"/>
      <w:bookmarkEnd w:id="26258"/>
      <w:r>
        <w:rPr>
          <w:rtl/>
        </w:rPr>
        <w:t xml:space="preserve">על </w:t>
      </w:r>
      <w:bookmarkStart w:id="26259" w:name="_ETM_Q57_427390"/>
      <w:bookmarkEnd w:id="26259"/>
      <w:r>
        <w:rPr>
          <w:rtl/>
        </w:rPr>
        <w:t xml:space="preserve">כלל </w:t>
      </w:r>
      <w:bookmarkStart w:id="26260" w:name="_ETM_Q57_427720"/>
      <w:bookmarkEnd w:id="26260"/>
      <w:r>
        <w:rPr>
          <w:rtl/>
        </w:rPr>
        <w:t xml:space="preserve">מתחמי </w:t>
      </w:r>
      <w:bookmarkStart w:id="26261" w:name="_ETM_Q57_428230"/>
      <w:bookmarkEnd w:id="26261"/>
      <w:r>
        <w:rPr>
          <w:rtl/>
        </w:rPr>
        <w:t xml:space="preserve">הבדיקות </w:t>
      </w:r>
      <w:bookmarkStart w:id="26262" w:name="_ETM_Q57_428800"/>
      <w:bookmarkEnd w:id="26262"/>
      <w:r>
        <w:rPr>
          <w:rtl/>
        </w:rPr>
        <w:t xml:space="preserve">בארץ </w:t>
      </w:r>
      <w:bookmarkStart w:id="26263" w:name="_ETM_Q57_429830"/>
      <w:bookmarkEnd w:id="26263"/>
      <w:r>
        <w:rPr>
          <w:rFonts w:hint="cs"/>
          <w:rtl/>
        </w:rPr>
        <w:t>ה</w:t>
      </w:r>
      <w:r>
        <w:rPr>
          <w:rtl/>
        </w:rPr>
        <w:t xml:space="preserve">מופעלים </w:t>
      </w:r>
      <w:bookmarkStart w:id="26264" w:name="_ETM_Q57_430670"/>
      <w:bookmarkEnd w:id="26264"/>
      <w:r>
        <w:rPr>
          <w:rtl/>
        </w:rPr>
        <w:t>ע</w:t>
      </w:r>
      <w:r>
        <w:rPr>
          <w:rFonts w:hint="cs"/>
          <w:rtl/>
        </w:rPr>
        <w:t>ל ידי</w:t>
      </w:r>
      <w:r>
        <w:rPr>
          <w:rtl/>
        </w:rPr>
        <w:t xml:space="preserve"> </w:t>
      </w:r>
      <w:bookmarkStart w:id="26265" w:name="_ETM_Q57_431030"/>
      <w:bookmarkEnd w:id="26265"/>
      <w:r>
        <w:rPr>
          <w:rtl/>
        </w:rPr>
        <w:t xml:space="preserve">גורמים </w:t>
      </w:r>
      <w:bookmarkStart w:id="26266" w:name="_ETM_Q57_431390"/>
      <w:bookmarkEnd w:id="26266"/>
      <w:r>
        <w:rPr>
          <w:rtl/>
        </w:rPr>
        <w:t>אחרים</w:t>
      </w:r>
      <w:r>
        <w:rPr>
          <w:rFonts w:hint="cs"/>
          <w:rtl/>
        </w:rPr>
        <w:t>.</w:t>
      </w:r>
      <w:r>
        <w:rPr>
          <w:rtl/>
        </w:rPr>
        <w:t xml:space="preserve"> </w:t>
      </w:r>
      <w:bookmarkStart w:id="26267" w:name="_ETM_Q57_431959"/>
      <w:bookmarkEnd w:id="26267"/>
      <w:r>
        <w:rPr>
          <w:rtl/>
        </w:rPr>
        <w:t xml:space="preserve">תודה </w:t>
      </w:r>
      <w:bookmarkStart w:id="26268" w:name="_ETM_Q57_432290"/>
      <w:bookmarkEnd w:id="26268"/>
      <w:r>
        <w:rPr>
          <w:rtl/>
        </w:rPr>
        <w:t>רבה</w:t>
      </w:r>
      <w:r>
        <w:rPr>
          <w:rFonts w:hint="cs"/>
          <w:rtl/>
        </w:rPr>
        <w:t>.</w:t>
      </w:r>
      <w:bookmarkStart w:id="26269" w:name="_ETM_Q57_432989"/>
      <w:bookmarkEnd w:id="26269"/>
    </w:p>
    <w:p w:rsidR="002021F9" w:rsidRDefault="002021F9" w:rsidP="00513C59">
      <w:pPr>
        <w:rPr>
          <w:rtl/>
        </w:rPr>
      </w:pPr>
    </w:p>
    <w:p w:rsidR="002021F9" w:rsidRDefault="002021F9" w:rsidP="00513C59">
      <w:pPr>
        <w:pStyle w:val="af6"/>
        <w:rPr>
          <w:rtl/>
        </w:rPr>
      </w:pPr>
      <w:bookmarkStart w:id="26270" w:name="_ETM_Q57_428892"/>
      <w:bookmarkStart w:id="26271" w:name="ET_yor_6309_17"/>
      <w:bookmarkEnd w:id="26270"/>
      <w:r w:rsidRPr="00157789">
        <w:rPr>
          <w:rStyle w:val="TagStyle"/>
          <w:rtl/>
        </w:rPr>
        <w:t xml:space="preserve"> &lt;&lt; יור &gt;&gt;</w:t>
      </w:r>
      <w:r w:rsidRPr="00143050">
        <w:rPr>
          <w:rStyle w:val="TagStyle"/>
          <w:rtl/>
        </w:rPr>
        <w:t xml:space="preserve"> </w:t>
      </w:r>
      <w:r>
        <w:rPr>
          <w:rtl/>
        </w:rPr>
        <w:t>היו"ר ג'ידא רינאוי זועבי:</w:t>
      </w:r>
      <w:r w:rsidRPr="00143050">
        <w:rPr>
          <w:rStyle w:val="TagStyle"/>
          <w:rtl/>
        </w:rPr>
        <w:t xml:space="preserve"> </w:t>
      </w:r>
      <w:r w:rsidRPr="00157789">
        <w:rPr>
          <w:rStyle w:val="TagStyle"/>
          <w:rtl/>
        </w:rPr>
        <w:t>&lt;&lt; יור &gt;&gt;</w:t>
      </w:r>
      <w:r>
        <w:rPr>
          <w:rtl/>
        </w:rPr>
        <w:t xml:space="preserve">  </w:t>
      </w:r>
      <w:bookmarkEnd w:id="26271"/>
    </w:p>
    <w:p w:rsidR="002021F9" w:rsidRDefault="002021F9" w:rsidP="009660C8">
      <w:pPr>
        <w:rPr>
          <w:rtl/>
          <w:lang w:eastAsia="he-IL"/>
        </w:rPr>
      </w:pPr>
    </w:p>
    <w:p w:rsidR="002021F9" w:rsidRDefault="002021F9" w:rsidP="007B6151">
      <w:pPr>
        <w:rPr>
          <w:rtl/>
        </w:rPr>
      </w:pPr>
      <w:bookmarkStart w:id="26272" w:name="_ETM_Q57_434714"/>
      <w:bookmarkStart w:id="26273" w:name="_ETM_Q57_431891"/>
      <w:bookmarkEnd w:id="26272"/>
      <w:bookmarkEnd w:id="26273"/>
      <w:r>
        <w:rPr>
          <w:rFonts w:hint="cs"/>
          <w:rtl/>
          <w:lang w:eastAsia="he-IL"/>
        </w:rPr>
        <w:t xml:space="preserve">תודה רבה, </w:t>
      </w:r>
      <w:bookmarkStart w:id="26274" w:name="_ETM_Q57_433409"/>
      <w:bookmarkStart w:id="26275" w:name="_ETM_Q57_433709"/>
      <w:bookmarkEnd w:id="26274"/>
      <w:bookmarkEnd w:id="26275"/>
      <w:r>
        <w:rPr>
          <w:rFonts w:hint="cs"/>
          <w:rtl/>
          <w:lang w:eastAsia="he-IL"/>
        </w:rPr>
        <w:t>ג</w:t>
      </w:r>
      <w:r>
        <w:rPr>
          <w:rtl/>
        </w:rPr>
        <w:t>ברתי</w:t>
      </w:r>
      <w:r>
        <w:rPr>
          <w:rFonts w:hint="cs"/>
          <w:rtl/>
        </w:rPr>
        <w:t>.</w:t>
      </w:r>
      <w:r>
        <w:rPr>
          <w:rtl/>
        </w:rPr>
        <w:t xml:space="preserve"> </w:t>
      </w:r>
      <w:bookmarkStart w:id="26276" w:name="_ETM_Q57_435400"/>
      <w:bookmarkStart w:id="26277" w:name="_ETM_Q57_417707"/>
      <w:bookmarkStart w:id="26278" w:name="_ETM_Q57_417755"/>
      <w:bookmarkStart w:id="26279" w:name="_ETM_Q57_417852"/>
      <w:bookmarkStart w:id="26280" w:name="_ETM_Q57_417927"/>
      <w:bookmarkEnd w:id="26276"/>
      <w:bookmarkEnd w:id="26277"/>
      <w:bookmarkEnd w:id="26278"/>
      <w:bookmarkEnd w:id="26279"/>
      <w:bookmarkEnd w:id="26280"/>
      <w:r>
        <w:rPr>
          <w:rtl/>
        </w:rPr>
        <w:t>ישיב</w:t>
      </w:r>
      <w:bookmarkStart w:id="26281" w:name="_ETM_Q57_435989"/>
      <w:bookmarkStart w:id="26282" w:name="_ETM_Q57_440367"/>
      <w:bookmarkEnd w:id="26281"/>
      <w:bookmarkEnd w:id="26282"/>
      <w:r>
        <w:rPr>
          <w:rtl/>
        </w:rPr>
        <w:t xml:space="preserve"> </w:t>
      </w:r>
      <w:bookmarkStart w:id="26283" w:name="_ETM_Q57_436259"/>
      <w:bookmarkEnd w:id="26283"/>
      <w:r w:rsidR="007B6151">
        <w:rPr>
          <w:rFonts w:hint="cs"/>
          <w:rtl/>
        </w:rPr>
        <w:t>על ה</w:t>
      </w:r>
      <w:r>
        <w:rPr>
          <w:rtl/>
        </w:rPr>
        <w:t xml:space="preserve">הצעה </w:t>
      </w:r>
      <w:bookmarkStart w:id="26284" w:name="_ETM_Q57_436979"/>
      <w:bookmarkEnd w:id="26284"/>
      <w:r>
        <w:rPr>
          <w:rFonts w:hint="cs"/>
          <w:rtl/>
        </w:rPr>
        <w:t>ה</w:t>
      </w:r>
      <w:bookmarkStart w:id="26285" w:name="_ETM_Q57_436741"/>
      <w:bookmarkEnd w:id="26285"/>
      <w:r>
        <w:rPr>
          <w:rtl/>
        </w:rPr>
        <w:t xml:space="preserve">דחופה </w:t>
      </w:r>
      <w:bookmarkStart w:id="26286" w:name="_ETM_Q57_437699"/>
      <w:bookmarkEnd w:id="26286"/>
      <w:r>
        <w:rPr>
          <w:rtl/>
        </w:rPr>
        <w:t xml:space="preserve">השר </w:t>
      </w:r>
      <w:bookmarkStart w:id="26287" w:name="_ETM_Q57_438120"/>
      <w:bookmarkEnd w:id="26287"/>
      <w:r>
        <w:rPr>
          <w:rtl/>
        </w:rPr>
        <w:t xml:space="preserve">נחמן </w:t>
      </w:r>
      <w:bookmarkStart w:id="26288" w:name="_ETM_Q57_438630"/>
      <w:bookmarkEnd w:id="26288"/>
      <w:r>
        <w:rPr>
          <w:rtl/>
        </w:rPr>
        <w:t>שי</w:t>
      </w:r>
      <w:r>
        <w:rPr>
          <w:rFonts w:hint="cs"/>
          <w:rtl/>
        </w:rPr>
        <w:t>,</w:t>
      </w:r>
      <w:r>
        <w:rPr>
          <w:rtl/>
        </w:rPr>
        <w:t xml:space="preserve"> </w:t>
      </w:r>
      <w:bookmarkStart w:id="26289" w:name="_ETM_Q57_438839"/>
      <w:bookmarkEnd w:id="26289"/>
      <w:r>
        <w:rPr>
          <w:rtl/>
        </w:rPr>
        <w:t>בבקשה</w:t>
      </w:r>
      <w:r>
        <w:rPr>
          <w:rFonts w:hint="cs"/>
          <w:rtl/>
        </w:rPr>
        <w:t>.</w:t>
      </w:r>
      <w:bookmarkStart w:id="26290" w:name="_ETM_Q57_458379"/>
      <w:bookmarkEnd w:id="26290"/>
    </w:p>
    <w:p w:rsidR="002021F9" w:rsidRDefault="002021F9" w:rsidP="00513C59">
      <w:pPr>
        <w:rPr>
          <w:rtl/>
        </w:rPr>
      </w:pPr>
      <w:bookmarkStart w:id="26291" w:name="_ETM_Q57_443551"/>
      <w:bookmarkStart w:id="26292" w:name="_ETM_Q57_443620"/>
      <w:bookmarkStart w:id="26293" w:name="_ETM_Q57_443711"/>
      <w:bookmarkStart w:id="26294" w:name="_ETM_Q57_445454"/>
      <w:bookmarkEnd w:id="26291"/>
      <w:bookmarkEnd w:id="26292"/>
      <w:bookmarkEnd w:id="26293"/>
      <w:bookmarkEnd w:id="26294"/>
    </w:p>
    <w:p w:rsidR="002021F9" w:rsidRDefault="002021F9" w:rsidP="00513C59">
      <w:pPr>
        <w:pStyle w:val="a4"/>
        <w:rPr>
          <w:rtl/>
        </w:rPr>
      </w:pPr>
      <w:bookmarkStart w:id="26295" w:name="ET_speaker_6218_18"/>
      <w:r w:rsidRPr="00157789">
        <w:rPr>
          <w:rStyle w:val="TagStyle"/>
          <w:rtl/>
        </w:rPr>
        <w:t xml:space="preserve"> &lt;&lt; דובר &gt;&gt;</w:t>
      </w:r>
      <w:r w:rsidRPr="00143050">
        <w:rPr>
          <w:rStyle w:val="TagStyle"/>
          <w:rtl/>
        </w:rPr>
        <w:t xml:space="preserve"> </w:t>
      </w:r>
      <w:bookmarkStart w:id="26296" w:name="_Toc94740293"/>
      <w:r>
        <w:rPr>
          <w:rtl/>
        </w:rPr>
        <w:t>שר התפוצות נחמן שי:</w:t>
      </w:r>
      <w:bookmarkEnd w:id="26296"/>
      <w:r w:rsidRPr="00143050">
        <w:rPr>
          <w:rStyle w:val="TagStyle"/>
          <w:rtl/>
        </w:rPr>
        <w:t xml:space="preserve"> </w:t>
      </w:r>
      <w:r w:rsidRPr="00157789">
        <w:rPr>
          <w:rStyle w:val="TagStyle"/>
          <w:rtl/>
        </w:rPr>
        <w:t>&lt;&lt; דובר &gt;&gt;</w:t>
      </w:r>
      <w:r>
        <w:rPr>
          <w:rtl/>
        </w:rPr>
        <w:t xml:space="preserve">  </w:t>
      </w:r>
      <w:bookmarkEnd w:id="26295"/>
    </w:p>
    <w:p w:rsidR="002021F9" w:rsidRDefault="002021F9" w:rsidP="009660C8">
      <w:pPr>
        <w:rPr>
          <w:rtl/>
          <w:lang w:eastAsia="he-IL"/>
        </w:rPr>
      </w:pPr>
    </w:p>
    <w:p w:rsidR="002021F9" w:rsidRDefault="002021F9" w:rsidP="007B6151">
      <w:pPr>
        <w:rPr>
          <w:rtl/>
        </w:rPr>
      </w:pPr>
      <w:bookmarkStart w:id="26297" w:name="_ETM_Q57_446082"/>
      <w:bookmarkStart w:id="26298" w:name="_ETM_Q57_446139"/>
      <w:bookmarkStart w:id="26299" w:name="_ETM_Q57_446382"/>
      <w:bookmarkStart w:id="26300" w:name="_ETM_Q57_443772"/>
      <w:bookmarkEnd w:id="26297"/>
      <w:bookmarkEnd w:id="26298"/>
      <w:bookmarkEnd w:id="26299"/>
      <w:bookmarkEnd w:id="26300"/>
      <w:r>
        <w:rPr>
          <w:rtl/>
        </w:rPr>
        <w:t xml:space="preserve">תודה </w:t>
      </w:r>
      <w:bookmarkStart w:id="26301" w:name="_ETM_Q57_458559"/>
      <w:bookmarkEnd w:id="26301"/>
      <w:r>
        <w:rPr>
          <w:rtl/>
        </w:rPr>
        <w:t>רבה</w:t>
      </w:r>
      <w:r>
        <w:rPr>
          <w:rFonts w:hint="cs"/>
          <w:rtl/>
        </w:rPr>
        <w:t>,</w:t>
      </w:r>
      <w:r>
        <w:rPr>
          <w:rtl/>
        </w:rPr>
        <w:t xml:space="preserve"> </w:t>
      </w:r>
      <w:bookmarkStart w:id="26302" w:name="_ETM_Q57_458800"/>
      <w:bookmarkEnd w:id="26302"/>
      <w:r>
        <w:rPr>
          <w:rtl/>
        </w:rPr>
        <w:t>גברתי</w:t>
      </w:r>
      <w:r>
        <w:rPr>
          <w:rFonts w:hint="cs"/>
          <w:rtl/>
        </w:rPr>
        <w:t>.</w:t>
      </w:r>
      <w:r>
        <w:rPr>
          <w:rtl/>
        </w:rPr>
        <w:t xml:space="preserve"> </w:t>
      </w:r>
      <w:bookmarkStart w:id="26303" w:name="_ETM_Q57_459309"/>
      <w:bookmarkEnd w:id="26303"/>
      <w:r>
        <w:rPr>
          <w:rtl/>
        </w:rPr>
        <w:t xml:space="preserve">אני </w:t>
      </w:r>
      <w:bookmarkStart w:id="26304" w:name="_ETM_Q57_459580"/>
      <w:bookmarkEnd w:id="26304"/>
      <w:r>
        <w:rPr>
          <w:rtl/>
        </w:rPr>
        <w:t xml:space="preserve">מאחל </w:t>
      </w:r>
      <w:bookmarkStart w:id="26305" w:name="_ETM_Q57_459849"/>
      <w:bookmarkEnd w:id="26305"/>
      <w:r>
        <w:rPr>
          <w:rtl/>
        </w:rPr>
        <w:t xml:space="preserve">לך </w:t>
      </w:r>
      <w:bookmarkStart w:id="26306" w:name="_ETM_Q57_459969"/>
      <w:bookmarkEnd w:id="26306"/>
      <w:r>
        <w:rPr>
          <w:rtl/>
        </w:rPr>
        <w:t>הצלחה</w:t>
      </w:r>
      <w:bookmarkStart w:id="26307" w:name="_ETM_Q57_461279"/>
      <w:bookmarkEnd w:id="26307"/>
      <w:r>
        <w:rPr>
          <w:rFonts w:hint="cs"/>
          <w:rtl/>
        </w:rPr>
        <w:t xml:space="preserve"> בתפקיד ה</w:t>
      </w:r>
      <w:r>
        <w:rPr>
          <w:rtl/>
        </w:rPr>
        <w:t>חשוב</w:t>
      </w:r>
      <w:bookmarkStart w:id="26308" w:name="_ETM_Q57_461790"/>
      <w:bookmarkEnd w:id="26308"/>
      <w:r>
        <w:rPr>
          <w:rtl/>
        </w:rPr>
        <w:t xml:space="preserve"> </w:t>
      </w:r>
      <w:bookmarkStart w:id="26309" w:name="_ETM_Q57_461880"/>
      <w:bookmarkEnd w:id="26309"/>
      <w:r>
        <w:rPr>
          <w:rFonts w:hint="cs"/>
          <w:rtl/>
        </w:rPr>
        <w:t>ה</w:t>
      </w:r>
      <w:r>
        <w:rPr>
          <w:rtl/>
        </w:rPr>
        <w:t>זה</w:t>
      </w:r>
      <w:r>
        <w:rPr>
          <w:rFonts w:hint="cs"/>
          <w:rtl/>
        </w:rPr>
        <w:t>.</w:t>
      </w:r>
      <w:bookmarkStart w:id="26310" w:name="_ETM_Q57_462360"/>
      <w:bookmarkEnd w:id="26310"/>
    </w:p>
    <w:p w:rsidR="002021F9" w:rsidRDefault="002021F9" w:rsidP="00513C59">
      <w:pPr>
        <w:rPr>
          <w:rtl/>
        </w:rPr>
      </w:pPr>
    </w:p>
    <w:p w:rsidR="002021F9" w:rsidRDefault="002021F9" w:rsidP="00513C59">
      <w:pPr>
        <w:pStyle w:val="af6"/>
        <w:rPr>
          <w:rtl/>
        </w:rPr>
      </w:pPr>
      <w:bookmarkStart w:id="26311" w:name="ET_yor_6309_19"/>
      <w:r w:rsidRPr="00157789">
        <w:rPr>
          <w:rStyle w:val="TagStyle"/>
          <w:rtl/>
        </w:rPr>
        <w:t xml:space="preserve"> &lt;&lt; יור &gt;&gt;</w:t>
      </w:r>
      <w:r w:rsidRPr="00143050">
        <w:rPr>
          <w:rStyle w:val="TagStyle"/>
          <w:rtl/>
        </w:rPr>
        <w:t xml:space="preserve"> </w:t>
      </w:r>
      <w:r>
        <w:rPr>
          <w:rtl/>
        </w:rPr>
        <w:t>היו"ר ג'ידא רינאוי זועבי:</w:t>
      </w:r>
      <w:r w:rsidRPr="00143050">
        <w:rPr>
          <w:rStyle w:val="TagStyle"/>
          <w:rtl/>
        </w:rPr>
        <w:t xml:space="preserve"> </w:t>
      </w:r>
      <w:r w:rsidRPr="00157789">
        <w:rPr>
          <w:rStyle w:val="TagStyle"/>
          <w:rtl/>
        </w:rPr>
        <w:t>&lt;&lt; יור &gt;&gt;</w:t>
      </w:r>
      <w:r>
        <w:rPr>
          <w:rtl/>
        </w:rPr>
        <w:t xml:space="preserve">  </w:t>
      </w:r>
      <w:bookmarkEnd w:id="26311"/>
    </w:p>
    <w:p w:rsidR="002021F9" w:rsidRDefault="002021F9" w:rsidP="009660C8">
      <w:pPr>
        <w:rPr>
          <w:rtl/>
          <w:lang w:eastAsia="he-IL"/>
        </w:rPr>
      </w:pPr>
    </w:p>
    <w:p w:rsidR="002021F9" w:rsidRDefault="002021F9" w:rsidP="00513C59">
      <w:pPr>
        <w:rPr>
          <w:rtl/>
          <w:lang w:eastAsia="he-IL"/>
        </w:rPr>
      </w:pPr>
      <w:r>
        <w:rPr>
          <w:rFonts w:hint="cs"/>
          <w:rtl/>
          <w:lang w:eastAsia="he-IL"/>
        </w:rPr>
        <w:t>תודה רבה.</w:t>
      </w:r>
    </w:p>
    <w:p w:rsidR="002021F9" w:rsidRDefault="002021F9" w:rsidP="00513C59">
      <w:pPr>
        <w:rPr>
          <w:rtl/>
          <w:lang w:eastAsia="he-IL"/>
        </w:rPr>
      </w:pPr>
    </w:p>
    <w:p w:rsidR="002021F9" w:rsidRDefault="002021F9" w:rsidP="00513C59">
      <w:pPr>
        <w:pStyle w:val="-"/>
        <w:rPr>
          <w:rtl/>
        </w:rPr>
      </w:pPr>
      <w:bookmarkStart w:id="26312" w:name="ET_speakercontinue_6218_20"/>
      <w:r w:rsidRPr="00157789">
        <w:rPr>
          <w:rStyle w:val="TagStyle"/>
          <w:rtl/>
        </w:rPr>
        <w:t xml:space="preserve"> &lt;&lt; דובר_המשך &gt;&gt;</w:t>
      </w:r>
      <w:r w:rsidRPr="00143050">
        <w:rPr>
          <w:rStyle w:val="TagStyle"/>
          <w:rtl/>
        </w:rPr>
        <w:t xml:space="preserve"> </w:t>
      </w:r>
      <w:r>
        <w:rPr>
          <w:rtl/>
        </w:rPr>
        <w:t>שר התפוצות נחמן שי:</w:t>
      </w:r>
      <w:r w:rsidRPr="00143050">
        <w:rPr>
          <w:rStyle w:val="TagStyle"/>
          <w:rtl/>
        </w:rPr>
        <w:t xml:space="preserve"> </w:t>
      </w:r>
      <w:r w:rsidRPr="00157789">
        <w:rPr>
          <w:rStyle w:val="TagStyle"/>
          <w:rtl/>
        </w:rPr>
        <w:t>&lt;&lt; דובר_המשך &gt;&gt;</w:t>
      </w:r>
      <w:r>
        <w:rPr>
          <w:rtl/>
        </w:rPr>
        <w:t xml:space="preserve">  </w:t>
      </w:r>
      <w:bookmarkEnd w:id="26312"/>
    </w:p>
    <w:p w:rsidR="002021F9" w:rsidRDefault="002021F9" w:rsidP="009660C8">
      <w:pPr>
        <w:rPr>
          <w:rtl/>
          <w:lang w:eastAsia="he-IL"/>
        </w:rPr>
      </w:pPr>
    </w:p>
    <w:p w:rsidR="002021F9" w:rsidRDefault="002021F9" w:rsidP="00513C59">
      <w:pPr>
        <w:rPr>
          <w:rtl/>
        </w:rPr>
      </w:pPr>
      <w:bookmarkStart w:id="26313" w:name="_ETM_Q57_457181"/>
      <w:bookmarkStart w:id="26314" w:name="_ETM_Q57_460391"/>
      <w:bookmarkStart w:id="26315" w:name="_ETM_Q57_460291"/>
      <w:bookmarkStart w:id="26316" w:name="_ETM_Q57_460760"/>
      <w:bookmarkEnd w:id="26313"/>
      <w:bookmarkEnd w:id="26314"/>
      <w:bookmarkEnd w:id="26315"/>
      <w:bookmarkEnd w:id="26316"/>
      <w:r>
        <w:rPr>
          <w:rFonts w:hint="cs"/>
          <w:rtl/>
          <w:lang w:eastAsia="he-IL"/>
        </w:rPr>
        <w:t>תהיה לך ראייה חדשה</w:t>
      </w:r>
      <w:bookmarkStart w:id="26317" w:name="_ETM_Q57_464669"/>
      <w:bookmarkStart w:id="26318" w:name="_ETM_Q57_465210"/>
      <w:bookmarkStart w:id="26319" w:name="_ETM_Q57_465630"/>
      <w:bookmarkStart w:id="26320" w:name="_ETM_Q57_462221"/>
      <w:bookmarkEnd w:id="26317"/>
      <w:bookmarkEnd w:id="26318"/>
      <w:bookmarkEnd w:id="26319"/>
      <w:bookmarkEnd w:id="26320"/>
      <w:r>
        <w:rPr>
          <w:rFonts w:hint="cs"/>
          <w:rtl/>
          <w:lang w:eastAsia="he-IL"/>
        </w:rPr>
        <w:t xml:space="preserve"> </w:t>
      </w:r>
      <w:r>
        <w:rPr>
          <w:rtl/>
        </w:rPr>
        <w:t xml:space="preserve">על </w:t>
      </w:r>
      <w:bookmarkStart w:id="26321" w:name="_ETM_Q57_465720"/>
      <w:bookmarkEnd w:id="26321"/>
      <w:r>
        <w:rPr>
          <w:rtl/>
        </w:rPr>
        <w:t>הכנסת</w:t>
      </w:r>
      <w:r>
        <w:rPr>
          <w:rFonts w:hint="cs"/>
          <w:rtl/>
        </w:rPr>
        <w:t>.</w:t>
      </w:r>
    </w:p>
    <w:p w:rsidR="002021F9" w:rsidRDefault="002021F9" w:rsidP="00513C59">
      <w:pPr>
        <w:rPr>
          <w:rtl/>
        </w:rPr>
      </w:pPr>
      <w:bookmarkStart w:id="26322" w:name="_ETM_Q57_465199"/>
      <w:bookmarkStart w:id="26323" w:name="_ETM_Q57_465263"/>
      <w:bookmarkStart w:id="26324" w:name="_ETM_Q57_460581"/>
      <w:bookmarkEnd w:id="26322"/>
      <w:bookmarkEnd w:id="26323"/>
      <w:bookmarkEnd w:id="26324"/>
    </w:p>
    <w:p w:rsidR="002021F9" w:rsidRDefault="002021F9" w:rsidP="007B6151">
      <w:pPr>
        <w:rPr>
          <w:rtl/>
        </w:rPr>
      </w:pPr>
      <w:bookmarkStart w:id="26325" w:name="_ETM_Q57_465375"/>
      <w:bookmarkStart w:id="26326" w:name="_ETM_Q57_465440"/>
      <w:bookmarkStart w:id="26327" w:name="_ETM_Q57_467419"/>
      <w:bookmarkEnd w:id="26325"/>
      <w:bookmarkEnd w:id="26326"/>
      <w:bookmarkEnd w:id="26327"/>
      <w:r>
        <w:rPr>
          <w:rtl/>
        </w:rPr>
        <w:t xml:space="preserve">גברתי </w:t>
      </w:r>
      <w:bookmarkStart w:id="26328" w:name="_ETM_Q57_467750"/>
      <w:bookmarkEnd w:id="26328"/>
      <w:r>
        <w:rPr>
          <w:rtl/>
        </w:rPr>
        <w:t xml:space="preserve">חברת </w:t>
      </w:r>
      <w:bookmarkStart w:id="26329" w:name="_ETM_Q57_468080"/>
      <w:bookmarkEnd w:id="26329"/>
      <w:r>
        <w:rPr>
          <w:rtl/>
        </w:rPr>
        <w:t xml:space="preserve">הכנסת </w:t>
      </w:r>
      <w:bookmarkStart w:id="26330" w:name="_ETM_Q57_468740"/>
      <w:bookmarkEnd w:id="26330"/>
      <w:r>
        <w:rPr>
          <w:rtl/>
        </w:rPr>
        <w:t xml:space="preserve">אתי </w:t>
      </w:r>
      <w:bookmarkStart w:id="26331" w:name="_ETM_Q57_469040"/>
      <w:bookmarkEnd w:id="26331"/>
      <w:r>
        <w:rPr>
          <w:rtl/>
        </w:rPr>
        <w:t>עטיה</w:t>
      </w:r>
      <w:r>
        <w:rPr>
          <w:rFonts w:hint="cs"/>
          <w:rtl/>
        </w:rPr>
        <w:t>,</w:t>
      </w:r>
      <w:bookmarkStart w:id="26332" w:name="_ETM_Q57_470150"/>
      <w:bookmarkEnd w:id="26332"/>
      <w:r>
        <w:rPr>
          <w:rtl/>
        </w:rPr>
        <w:t xml:space="preserve"> </w:t>
      </w:r>
      <w:bookmarkStart w:id="26333" w:name="_ETM_Q57_470630"/>
      <w:bookmarkEnd w:id="26333"/>
      <w:r>
        <w:rPr>
          <w:rtl/>
        </w:rPr>
        <w:t xml:space="preserve">אני </w:t>
      </w:r>
      <w:bookmarkStart w:id="26334" w:name="_ETM_Q57_470839"/>
      <w:bookmarkEnd w:id="26334"/>
      <w:r>
        <w:rPr>
          <w:rtl/>
        </w:rPr>
        <w:t>מבי</w:t>
      </w:r>
      <w:r>
        <w:rPr>
          <w:rFonts w:hint="cs"/>
          <w:rtl/>
        </w:rPr>
        <w:t>א</w:t>
      </w:r>
      <w:r>
        <w:rPr>
          <w:rtl/>
        </w:rPr>
        <w:t xml:space="preserve"> </w:t>
      </w:r>
      <w:bookmarkStart w:id="26335" w:name="_ETM_Q57_471140"/>
      <w:bookmarkEnd w:id="26335"/>
      <w:r>
        <w:rPr>
          <w:rtl/>
        </w:rPr>
        <w:t xml:space="preserve">תשובה </w:t>
      </w:r>
      <w:bookmarkStart w:id="26336" w:name="_ETM_Q57_471470"/>
      <w:bookmarkEnd w:id="26336"/>
      <w:r>
        <w:rPr>
          <w:rtl/>
        </w:rPr>
        <w:t>שקיבלתי</w:t>
      </w:r>
      <w:r>
        <w:rPr>
          <w:rFonts w:hint="cs"/>
          <w:rtl/>
        </w:rPr>
        <w:t>.</w:t>
      </w:r>
      <w:r>
        <w:rPr>
          <w:rtl/>
        </w:rPr>
        <w:t xml:space="preserve"> </w:t>
      </w:r>
      <w:bookmarkStart w:id="26337" w:name="_ETM_Q57_474060"/>
      <w:bookmarkEnd w:id="26337"/>
      <w:r>
        <w:rPr>
          <w:rtl/>
        </w:rPr>
        <w:t xml:space="preserve">אני </w:t>
      </w:r>
      <w:bookmarkStart w:id="26338" w:name="_ETM_Q57_474539"/>
      <w:bookmarkEnd w:id="26338"/>
      <w:r>
        <w:rPr>
          <w:rtl/>
        </w:rPr>
        <w:t xml:space="preserve">אף </w:t>
      </w:r>
      <w:bookmarkStart w:id="26339" w:name="_ETM_Q57_474690"/>
      <w:bookmarkEnd w:id="26339"/>
      <w:r>
        <w:rPr>
          <w:rtl/>
        </w:rPr>
        <w:t xml:space="preserve">פעם </w:t>
      </w:r>
      <w:bookmarkStart w:id="26340" w:name="_ETM_Q57_474870"/>
      <w:bookmarkEnd w:id="26340"/>
      <w:r>
        <w:rPr>
          <w:rtl/>
        </w:rPr>
        <w:t xml:space="preserve">לא </w:t>
      </w:r>
      <w:bookmarkStart w:id="26341" w:name="_ETM_Q57_474960"/>
      <w:bookmarkEnd w:id="26341"/>
      <w:r>
        <w:rPr>
          <w:rtl/>
        </w:rPr>
        <w:t xml:space="preserve">מוכן </w:t>
      </w:r>
      <w:bookmarkStart w:id="26342" w:name="_ETM_Q57_475289"/>
      <w:bookmarkEnd w:id="26342"/>
      <w:r>
        <w:rPr>
          <w:rtl/>
        </w:rPr>
        <w:t xml:space="preserve">להגיד </w:t>
      </w:r>
      <w:bookmarkStart w:id="26343" w:name="_ETM_Q57_475529"/>
      <w:bookmarkEnd w:id="26343"/>
      <w:r>
        <w:rPr>
          <w:rtl/>
        </w:rPr>
        <w:t xml:space="preserve">שאני </w:t>
      </w:r>
      <w:bookmarkStart w:id="26344" w:name="_ETM_Q57_475860"/>
      <w:bookmarkEnd w:id="26344"/>
      <w:r>
        <w:rPr>
          <w:rtl/>
        </w:rPr>
        <w:t xml:space="preserve">מקבל </w:t>
      </w:r>
      <w:bookmarkStart w:id="26345" w:name="_ETM_Q57_476220"/>
      <w:bookmarkEnd w:id="26345"/>
      <w:r>
        <w:rPr>
          <w:rtl/>
        </w:rPr>
        <w:t xml:space="preserve">את </w:t>
      </w:r>
      <w:bookmarkStart w:id="26346" w:name="_ETM_Q57_476339"/>
      <w:bookmarkEnd w:id="26346"/>
      <w:r>
        <w:rPr>
          <w:rtl/>
        </w:rPr>
        <w:t xml:space="preserve">כל </w:t>
      </w:r>
      <w:bookmarkStart w:id="26347" w:name="_ETM_Q57_476729"/>
      <w:bookmarkEnd w:id="26347"/>
      <w:r>
        <w:rPr>
          <w:rtl/>
        </w:rPr>
        <w:t xml:space="preserve">הטקסט </w:t>
      </w:r>
      <w:bookmarkStart w:id="26348" w:name="_ETM_Q57_477330"/>
      <w:bookmarkEnd w:id="26348"/>
      <w:r>
        <w:rPr>
          <w:rtl/>
        </w:rPr>
        <w:t xml:space="preserve">הזה </w:t>
      </w:r>
      <w:bookmarkStart w:id="26349" w:name="_ETM_Q57_477539"/>
      <w:bookmarkEnd w:id="26349"/>
      <w:r>
        <w:rPr>
          <w:rtl/>
        </w:rPr>
        <w:t>כמו</w:t>
      </w:r>
      <w:bookmarkStart w:id="26350" w:name="_ETM_Q57_473181"/>
      <w:bookmarkEnd w:id="26350"/>
      <w:r>
        <w:rPr>
          <w:rtl/>
        </w:rPr>
        <w:t xml:space="preserve"> </w:t>
      </w:r>
      <w:bookmarkStart w:id="26351" w:name="_ETM_Q57_477810"/>
      <w:bookmarkEnd w:id="26351"/>
      <w:r>
        <w:rPr>
          <w:rtl/>
        </w:rPr>
        <w:t>שהוא</w:t>
      </w:r>
      <w:r>
        <w:rPr>
          <w:rFonts w:hint="cs"/>
          <w:rtl/>
        </w:rPr>
        <w:t>.</w:t>
      </w:r>
      <w:r>
        <w:rPr>
          <w:rtl/>
        </w:rPr>
        <w:t xml:space="preserve"> </w:t>
      </w:r>
      <w:bookmarkStart w:id="26352" w:name="_ETM_Q57_477960"/>
      <w:bookmarkEnd w:id="26352"/>
      <w:r>
        <w:rPr>
          <w:rtl/>
        </w:rPr>
        <w:t xml:space="preserve">אני </w:t>
      </w:r>
      <w:bookmarkStart w:id="26353" w:name="_ETM_Q57_478169"/>
      <w:bookmarkEnd w:id="26353"/>
      <w:r>
        <w:rPr>
          <w:rtl/>
        </w:rPr>
        <w:t xml:space="preserve">אקרא </w:t>
      </w:r>
      <w:bookmarkStart w:id="26354" w:name="_ETM_Q57_478470"/>
      <w:bookmarkEnd w:id="26354"/>
      <w:r>
        <w:rPr>
          <w:rtl/>
        </w:rPr>
        <w:t>אות</w:t>
      </w:r>
      <w:r>
        <w:rPr>
          <w:rFonts w:hint="cs"/>
          <w:rtl/>
        </w:rPr>
        <w:t>ו,</w:t>
      </w:r>
      <w:r>
        <w:rPr>
          <w:rtl/>
        </w:rPr>
        <w:t xml:space="preserve"> </w:t>
      </w:r>
      <w:bookmarkStart w:id="26355" w:name="_ETM_Q57_478650"/>
      <w:bookmarkEnd w:id="26355"/>
      <w:r>
        <w:rPr>
          <w:rtl/>
        </w:rPr>
        <w:t xml:space="preserve">ואני </w:t>
      </w:r>
      <w:bookmarkStart w:id="26356" w:name="_ETM_Q57_478860"/>
      <w:bookmarkEnd w:id="26356"/>
      <w:r>
        <w:rPr>
          <w:rtl/>
        </w:rPr>
        <w:t xml:space="preserve">אוסיף </w:t>
      </w:r>
      <w:bookmarkStart w:id="26357" w:name="_ETM_Q57_479130"/>
      <w:bookmarkEnd w:id="26357"/>
      <w:r>
        <w:rPr>
          <w:rtl/>
        </w:rPr>
        <w:t xml:space="preserve">עוד </w:t>
      </w:r>
      <w:bookmarkStart w:id="26358" w:name="_ETM_Q57_479250"/>
      <w:bookmarkEnd w:id="26358"/>
      <w:r>
        <w:rPr>
          <w:rtl/>
        </w:rPr>
        <w:t xml:space="preserve">כמה </w:t>
      </w:r>
      <w:bookmarkStart w:id="26359" w:name="_ETM_Q57_479520"/>
      <w:bookmarkEnd w:id="26359"/>
      <w:r>
        <w:rPr>
          <w:rtl/>
        </w:rPr>
        <w:t>הערות</w:t>
      </w:r>
      <w:r w:rsidR="007B6151">
        <w:rPr>
          <w:rFonts w:hint="cs"/>
          <w:rtl/>
        </w:rPr>
        <w:t>,</w:t>
      </w:r>
      <w:r>
        <w:rPr>
          <w:rtl/>
        </w:rPr>
        <w:t xml:space="preserve"> </w:t>
      </w:r>
      <w:bookmarkStart w:id="26360" w:name="_ETM_Q57_480399"/>
      <w:bookmarkEnd w:id="26360"/>
      <w:r>
        <w:rPr>
          <w:rtl/>
        </w:rPr>
        <w:t xml:space="preserve">דווקא </w:t>
      </w:r>
      <w:bookmarkStart w:id="26361" w:name="_ETM_Q57_480909"/>
      <w:bookmarkEnd w:id="26361"/>
      <w:r>
        <w:rPr>
          <w:rtl/>
        </w:rPr>
        <w:t xml:space="preserve">מפני </w:t>
      </w:r>
      <w:bookmarkStart w:id="26362" w:name="_ETM_Q57_481150"/>
      <w:bookmarkEnd w:id="26362"/>
      <w:r>
        <w:rPr>
          <w:rtl/>
        </w:rPr>
        <w:t>ש</w:t>
      </w:r>
      <w:bookmarkStart w:id="26363" w:name="_ETM_Q57_482330"/>
      <w:bookmarkEnd w:id="26363"/>
      <w:r>
        <w:rPr>
          <w:rtl/>
        </w:rPr>
        <w:t xml:space="preserve">בעבר </w:t>
      </w:r>
      <w:bookmarkStart w:id="26364" w:name="_ETM_Q57_483100"/>
      <w:bookmarkEnd w:id="26364"/>
      <w:r>
        <w:rPr>
          <w:rFonts w:hint="cs"/>
          <w:rtl/>
        </w:rPr>
        <w:t xml:space="preserve">אני </w:t>
      </w:r>
      <w:bookmarkStart w:id="26365" w:name="_ETM_Q57_479310"/>
      <w:bookmarkEnd w:id="26365"/>
      <w:r>
        <w:rPr>
          <w:rtl/>
        </w:rPr>
        <w:t xml:space="preserve">ליוויתי </w:t>
      </w:r>
      <w:bookmarkStart w:id="26366" w:name="_ETM_Q57_483489"/>
      <w:bookmarkEnd w:id="26366"/>
      <w:r>
        <w:rPr>
          <w:rtl/>
        </w:rPr>
        <w:t xml:space="preserve">את </w:t>
      </w:r>
      <w:bookmarkStart w:id="26367" w:name="_ETM_Q57_483580"/>
      <w:bookmarkEnd w:id="26367"/>
      <w:r>
        <w:rPr>
          <w:rtl/>
        </w:rPr>
        <w:t xml:space="preserve">הנושא </w:t>
      </w:r>
      <w:bookmarkStart w:id="26368" w:name="_ETM_Q57_483879"/>
      <w:bookmarkEnd w:id="26368"/>
      <w:r>
        <w:rPr>
          <w:rtl/>
        </w:rPr>
        <w:t xml:space="preserve">של </w:t>
      </w:r>
      <w:bookmarkStart w:id="26369" w:name="_ETM_Q57_484029"/>
      <w:bookmarkEnd w:id="26369"/>
      <w:r>
        <w:rPr>
          <w:rtl/>
        </w:rPr>
        <w:t xml:space="preserve">אזרחים </w:t>
      </w:r>
      <w:bookmarkStart w:id="26370" w:name="_ETM_Q57_484390"/>
      <w:bookmarkEnd w:id="26370"/>
      <w:r>
        <w:rPr>
          <w:rtl/>
        </w:rPr>
        <w:t xml:space="preserve">ותיקים </w:t>
      </w:r>
      <w:bookmarkStart w:id="26371" w:name="_ETM_Q57_484899"/>
      <w:bookmarkEnd w:id="26371"/>
      <w:r>
        <w:rPr>
          <w:rtl/>
        </w:rPr>
        <w:t xml:space="preserve">במדינת </w:t>
      </w:r>
      <w:bookmarkStart w:id="26372" w:name="_ETM_Q57_485319"/>
      <w:bookmarkEnd w:id="26372"/>
      <w:r>
        <w:rPr>
          <w:rtl/>
        </w:rPr>
        <w:t>ישראל</w:t>
      </w:r>
      <w:r>
        <w:rPr>
          <w:rFonts w:hint="cs"/>
          <w:rtl/>
        </w:rPr>
        <w:t>,</w:t>
      </w:r>
      <w:r>
        <w:rPr>
          <w:rtl/>
        </w:rPr>
        <w:t xml:space="preserve"> </w:t>
      </w:r>
      <w:bookmarkStart w:id="26373" w:name="_ETM_Q57_485740"/>
      <w:bookmarkEnd w:id="26373"/>
      <w:r>
        <w:rPr>
          <w:rtl/>
        </w:rPr>
        <w:t>ו</w:t>
      </w:r>
      <w:r>
        <w:rPr>
          <w:rFonts w:hint="cs"/>
          <w:rtl/>
        </w:rPr>
        <w:t>ה</w:t>
      </w:r>
      <w:r>
        <w:rPr>
          <w:rtl/>
        </w:rPr>
        <w:t xml:space="preserve">ם </w:t>
      </w:r>
      <w:bookmarkStart w:id="26374" w:name="_ETM_Q57_486890"/>
      <w:bookmarkEnd w:id="26374"/>
      <w:r>
        <w:rPr>
          <w:rtl/>
        </w:rPr>
        <w:t xml:space="preserve">חלק </w:t>
      </w:r>
      <w:bookmarkStart w:id="26375" w:name="_ETM_Q57_487310"/>
      <w:bookmarkEnd w:id="26375"/>
      <w:r>
        <w:rPr>
          <w:rtl/>
        </w:rPr>
        <w:t xml:space="preserve">מהאוכלוסייה </w:t>
      </w:r>
      <w:bookmarkStart w:id="26376" w:name="_ETM_Q57_487910"/>
      <w:bookmarkEnd w:id="26376"/>
      <w:r>
        <w:rPr>
          <w:rtl/>
        </w:rPr>
        <w:t>הזאת</w:t>
      </w:r>
      <w:bookmarkStart w:id="26377" w:name="_ETM_Q57_488180"/>
      <w:bookmarkEnd w:id="26377"/>
      <w:r>
        <w:rPr>
          <w:rFonts w:hint="cs"/>
          <w:rtl/>
        </w:rPr>
        <w:t xml:space="preserve">, </w:t>
      </w:r>
      <w:r>
        <w:rPr>
          <w:rtl/>
        </w:rPr>
        <w:t>המכובדת</w:t>
      </w:r>
      <w:r>
        <w:rPr>
          <w:rFonts w:hint="cs"/>
          <w:rtl/>
        </w:rPr>
        <w:t>,</w:t>
      </w:r>
      <w:r>
        <w:rPr>
          <w:rtl/>
        </w:rPr>
        <w:t xml:space="preserve"> </w:t>
      </w:r>
      <w:bookmarkStart w:id="26378" w:name="_ETM_Q57_488930"/>
      <w:bookmarkEnd w:id="26378"/>
      <w:r>
        <w:rPr>
          <w:rtl/>
        </w:rPr>
        <w:t>ש</w:t>
      </w:r>
      <w:r>
        <w:rPr>
          <w:rFonts w:hint="cs"/>
          <w:rtl/>
        </w:rPr>
        <w:t>א</w:t>
      </w:r>
      <w:bookmarkStart w:id="26379" w:name="_ETM_Q57_485139"/>
      <w:bookmarkEnd w:id="26379"/>
      <w:r>
        <w:rPr>
          <w:rtl/>
        </w:rPr>
        <w:t xml:space="preserve">ת </w:t>
      </w:r>
      <w:bookmarkStart w:id="26380" w:name="_ETM_Q57_489450"/>
      <w:bookmarkEnd w:id="26380"/>
      <w:r>
        <w:rPr>
          <w:rtl/>
        </w:rPr>
        <w:t xml:space="preserve">מדברת </w:t>
      </w:r>
      <w:bookmarkStart w:id="26381" w:name="_ETM_Q57_489870"/>
      <w:bookmarkEnd w:id="26381"/>
      <w:r>
        <w:rPr>
          <w:rtl/>
        </w:rPr>
        <w:t>עליה</w:t>
      </w:r>
      <w:r>
        <w:rPr>
          <w:rFonts w:hint="cs"/>
          <w:rtl/>
        </w:rPr>
        <w:t>.</w:t>
      </w:r>
      <w:bookmarkStart w:id="26382" w:name="_ETM_Q57_487429"/>
      <w:bookmarkStart w:id="26383" w:name="_ETM_Q57_490760"/>
      <w:bookmarkStart w:id="26384" w:name="_ETM_Q57_488888"/>
      <w:bookmarkEnd w:id="26382"/>
      <w:bookmarkEnd w:id="26383"/>
      <w:bookmarkEnd w:id="26384"/>
      <w:r w:rsidR="007B6151">
        <w:rPr>
          <w:rFonts w:hint="cs"/>
          <w:rtl/>
        </w:rPr>
        <w:t xml:space="preserve"> </w:t>
      </w:r>
      <w:r>
        <w:rPr>
          <w:rtl/>
        </w:rPr>
        <w:t>על</w:t>
      </w:r>
      <w:bookmarkStart w:id="26385" w:name="_ETM_Q57_490880"/>
      <w:bookmarkEnd w:id="26385"/>
      <w:r>
        <w:rPr>
          <w:rFonts w:hint="cs"/>
          <w:rtl/>
        </w:rPr>
        <w:t xml:space="preserve"> </w:t>
      </w:r>
      <w:r>
        <w:rPr>
          <w:rtl/>
        </w:rPr>
        <w:t xml:space="preserve">פי </w:t>
      </w:r>
      <w:bookmarkStart w:id="26386" w:name="_ETM_Q57_491029"/>
      <w:bookmarkEnd w:id="26386"/>
      <w:r>
        <w:rPr>
          <w:rtl/>
        </w:rPr>
        <w:t xml:space="preserve">תקנון </w:t>
      </w:r>
      <w:bookmarkStart w:id="26387" w:name="_ETM_Q57_491420"/>
      <w:bookmarkEnd w:id="26387"/>
      <w:r>
        <w:rPr>
          <w:rtl/>
        </w:rPr>
        <w:t xml:space="preserve">שוויון </w:t>
      </w:r>
      <w:bookmarkStart w:id="26388" w:name="_ETM_Q57_491750"/>
      <w:bookmarkEnd w:id="26388"/>
      <w:r>
        <w:rPr>
          <w:rtl/>
        </w:rPr>
        <w:t xml:space="preserve">זכויות </w:t>
      </w:r>
      <w:bookmarkStart w:id="26389" w:name="_ETM_Q57_492170"/>
      <w:bookmarkEnd w:id="26389"/>
      <w:r>
        <w:rPr>
          <w:rtl/>
        </w:rPr>
        <w:t xml:space="preserve">לאנשים </w:t>
      </w:r>
      <w:bookmarkStart w:id="26390" w:name="_ETM_Q57_492650"/>
      <w:bookmarkEnd w:id="26390"/>
      <w:r>
        <w:rPr>
          <w:rtl/>
        </w:rPr>
        <w:t xml:space="preserve">עם </w:t>
      </w:r>
      <w:bookmarkStart w:id="26391" w:name="_ETM_Q57_492770"/>
      <w:bookmarkEnd w:id="26391"/>
      <w:r>
        <w:rPr>
          <w:rtl/>
        </w:rPr>
        <w:t xml:space="preserve">מוגבלות </w:t>
      </w:r>
      <w:bookmarkStart w:id="26392" w:name="_ETM_Q57_493760"/>
      <w:bookmarkEnd w:id="26392"/>
      <w:r>
        <w:rPr>
          <w:rFonts w:hint="cs"/>
          <w:rtl/>
        </w:rPr>
        <w:t>(</w:t>
      </w:r>
      <w:r>
        <w:rPr>
          <w:rtl/>
        </w:rPr>
        <w:t xml:space="preserve">פטור </w:t>
      </w:r>
      <w:bookmarkStart w:id="26393" w:name="_ETM_Q57_494180"/>
      <w:bookmarkEnd w:id="26393"/>
      <w:r>
        <w:rPr>
          <w:rtl/>
        </w:rPr>
        <w:t>מתור</w:t>
      </w:r>
      <w:r>
        <w:rPr>
          <w:rFonts w:hint="cs"/>
          <w:rtl/>
        </w:rPr>
        <w:t>)</w:t>
      </w:r>
      <w:bookmarkStart w:id="26394" w:name="_ETM_Q57_490638"/>
      <w:bookmarkEnd w:id="26394"/>
      <w:r>
        <w:rPr>
          <w:rFonts w:hint="cs"/>
          <w:rtl/>
        </w:rPr>
        <w:t>,</w:t>
      </w:r>
      <w:r>
        <w:rPr>
          <w:rtl/>
        </w:rPr>
        <w:t xml:space="preserve"> </w:t>
      </w:r>
      <w:bookmarkStart w:id="26395" w:name="_ETM_Q57_494750"/>
      <w:bookmarkEnd w:id="26395"/>
      <w:r>
        <w:rPr>
          <w:rtl/>
        </w:rPr>
        <w:t xml:space="preserve">אנשים </w:t>
      </w:r>
      <w:bookmarkStart w:id="26396" w:name="_ETM_Q57_495110"/>
      <w:bookmarkEnd w:id="26396"/>
      <w:r>
        <w:rPr>
          <w:rtl/>
        </w:rPr>
        <w:t xml:space="preserve">עם </w:t>
      </w:r>
      <w:bookmarkStart w:id="26397" w:name="_ETM_Q57_495230"/>
      <w:bookmarkEnd w:id="26397"/>
      <w:r>
        <w:rPr>
          <w:rtl/>
        </w:rPr>
        <w:t xml:space="preserve">מוגבלות </w:t>
      </w:r>
      <w:bookmarkStart w:id="26398" w:name="_ETM_Q57_495589"/>
      <w:bookmarkEnd w:id="26398"/>
      <w:r>
        <w:rPr>
          <w:rtl/>
        </w:rPr>
        <w:t xml:space="preserve">זכאים </w:t>
      </w:r>
      <w:bookmarkStart w:id="26399" w:name="_ETM_Q57_495920"/>
      <w:bookmarkEnd w:id="26399"/>
      <w:r>
        <w:rPr>
          <w:rtl/>
        </w:rPr>
        <w:t>לפטור</w:t>
      </w:r>
      <w:r w:rsidR="007B6151">
        <w:rPr>
          <w:rFonts w:hint="cs"/>
          <w:rtl/>
        </w:rPr>
        <w:t xml:space="preserve"> מתור</w:t>
      </w:r>
      <w:bookmarkStart w:id="26400" w:name="_ETM_Q57_493638"/>
      <w:bookmarkEnd w:id="26400"/>
      <w:r w:rsidR="007B6151">
        <w:rPr>
          <w:rFonts w:hint="cs"/>
          <w:rtl/>
        </w:rPr>
        <w:t>.</w:t>
      </w:r>
      <w:r>
        <w:rPr>
          <w:rtl/>
        </w:rPr>
        <w:t xml:space="preserve"> </w:t>
      </w:r>
      <w:bookmarkStart w:id="26401" w:name="_ETM_Q57_496850"/>
      <w:bookmarkEnd w:id="26401"/>
      <w:r>
        <w:rPr>
          <w:rtl/>
        </w:rPr>
        <w:t xml:space="preserve">כפי </w:t>
      </w:r>
      <w:bookmarkStart w:id="26402" w:name="_ETM_Q57_497029"/>
      <w:bookmarkEnd w:id="26402"/>
      <w:r>
        <w:rPr>
          <w:rtl/>
        </w:rPr>
        <w:t>שציינת</w:t>
      </w:r>
      <w:bookmarkStart w:id="26403" w:name="_ETM_Q57_497720"/>
      <w:bookmarkEnd w:id="26403"/>
      <w:r w:rsidR="007B6151">
        <w:rPr>
          <w:rFonts w:hint="cs"/>
          <w:rtl/>
        </w:rPr>
        <w:t>,</w:t>
      </w:r>
      <w:r>
        <w:rPr>
          <w:rtl/>
        </w:rPr>
        <w:t xml:space="preserve"> </w:t>
      </w:r>
      <w:bookmarkStart w:id="26404" w:name="_ETM_Q57_498930"/>
      <w:bookmarkEnd w:id="26404"/>
      <w:r>
        <w:rPr>
          <w:rtl/>
        </w:rPr>
        <w:t>כ-500</w:t>
      </w:r>
      <w:r>
        <w:rPr>
          <w:rFonts w:hint="cs"/>
          <w:rtl/>
        </w:rPr>
        <w:t>,</w:t>
      </w:r>
      <w:r>
        <w:rPr>
          <w:rtl/>
        </w:rPr>
        <w:t xml:space="preserve">000 </w:t>
      </w:r>
      <w:bookmarkStart w:id="26405" w:name="_ETM_Q57_500339"/>
      <w:bookmarkEnd w:id="26405"/>
      <w:r>
        <w:rPr>
          <w:rtl/>
        </w:rPr>
        <w:t xml:space="preserve">איש </w:t>
      </w:r>
      <w:bookmarkStart w:id="26406" w:name="_ETM_Q57_500520"/>
      <w:bookmarkEnd w:id="26406"/>
      <w:r>
        <w:rPr>
          <w:rtl/>
        </w:rPr>
        <w:t>כלולים</w:t>
      </w:r>
      <w:bookmarkStart w:id="26407" w:name="_ETM_Q57_497738"/>
      <w:bookmarkEnd w:id="26407"/>
      <w:r>
        <w:rPr>
          <w:rtl/>
        </w:rPr>
        <w:t xml:space="preserve"> </w:t>
      </w:r>
      <w:bookmarkStart w:id="26408" w:name="_ETM_Q57_500910"/>
      <w:bookmarkEnd w:id="26408"/>
      <w:r w:rsidR="007B6151">
        <w:rPr>
          <w:rFonts w:hint="cs"/>
          <w:rtl/>
        </w:rPr>
        <w:t xml:space="preserve">– </w:t>
      </w:r>
      <w:r>
        <w:rPr>
          <w:rtl/>
        </w:rPr>
        <w:t xml:space="preserve">את </w:t>
      </w:r>
      <w:bookmarkStart w:id="26409" w:name="_ETM_Q57_501060"/>
      <w:bookmarkEnd w:id="26409"/>
      <w:r>
        <w:rPr>
          <w:rtl/>
        </w:rPr>
        <w:t xml:space="preserve">אמרת </w:t>
      </w:r>
      <w:bookmarkStart w:id="26410" w:name="_ETM_Q57_501270"/>
      <w:bookmarkEnd w:id="26410"/>
      <w:r>
        <w:rPr>
          <w:rFonts w:hint="cs"/>
          <w:rtl/>
        </w:rPr>
        <w:t>480,000</w:t>
      </w:r>
      <w:bookmarkStart w:id="26411" w:name="_ETM_Q57_497108"/>
      <w:bookmarkEnd w:id="26411"/>
      <w:r w:rsidR="007B6151">
        <w:rPr>
          <w:rFonts w:hint="cs"/>
          <w:rtl/>
        </w:rPr>
        <w:t>;</w:t>
      </w:r>
      <w:r>
        <w:rPr>
          <w:rFonts w:hint="cs"/>
          <w:rtl/>
        </w:rPr>
        <w:t xml:space="preserve"> כ-</w:t>
      </w:r>
      <w:bookmarkStart w:id="26412" w:name="_ETM_Q57_502498"/>
      <w:bookmarkEnd w:id="26412"/>
      <w:r>
        <w:rPr>
          <w:rFonts w:hint="cs"/>
          <w:rtl/>
        </w:rPr>
        <w:t>500,000</w:t>
      </w:r>
      <w:bookmarkStart w:id="26413" w:name="_ETM_Q57_503490"/>
      <w:bookmarkStart w:id="26414" w:name="_ETM_Q57_503699"/>
      <w:bookmarkStart w:id="26415" w:name="_ETM_Q57_504500"/>
      <w:bookmarkEnd w:id="26413"/>
      <w:bookmarkEnd w:id="26414"/>
      <w:bookmarkEnd w:id="26415"/>
      <w:r>
        <w:rPr>
          <w:rFonts w:hint="cs"/>
          <w:rtl/>
        </w:rPr>
        <w:t xml:space="preserve"> </w:t>
      </w:r>
      <w:bookmarkStart w:id="26416" w:name="_ETM_Q57_504740"/>
      <w:bookmarkEnd w:id="26416"/>
      <w:r>
        <w:rPr>
          <w:rtl/>
        </w:rPr>
        <w:t xml:space="preserve">מחזיקים </w:t>
      </w:r>
      <w:bookmarkStart w:id="26417" w:name="_ETM_Q57_505160"/>
      <w:bookmarkEnd w:id="26417"/>
      <w:r>
        <w:rPr>
          <w:rtl/>
        </w:rPr>
        <w:t xml:space="preserve">בתעודת </w:t>
      </w:r>
      <w:bookmarkStart w:id="26418" w:name="_ETM_Q57_505640"/>
      <w:bookmarkEnd w:id="26418"/>
      <w:r>
        <w:rPr>
          <w:rtl/>
        </w:rPr>
        <w:t xml:space="preserve">נכה </w:t>
      </w:r>
      <w:bookmarkStart w:id="26419" w:name="_ETM_Q57_506210"/>
      <w:bookmarkEnd w:id="26419"/>
      <w:r>
        <w:rPr>
          <w:rtl/>
        </w:rPr>
        <w:t xml:space="preserve">מטעם </w:t>
      </w:r>
      <w:bookmarkStart w:id="26420" w:name="_ETM_Q57_506720"/>
      <w:bookmarkEnd w:id="26420"/>
      <w:r>
        <w:rPr>
          <w:rtl/>
        </w:rPr>
        <w:t xml:space="preserve">הביטוח </w:t>
      </w:r>
      <w:bookmarkStart w:id="26421" w:name="_ETM_Q57_507140"/>
      <w:bookmarkEnd w:id="26421"/>
      <w:r>
        <w:rPr>
          <w:rtl/>
        </w:rPr>
        <w:t xml:space="preserve">הלאומי </w:t>
      </w:r>
      <w:bookmarkStart w:id="26422" w:name="_ETM_Q57_507470"/>
      <w:bookmarkEnd w:id="26422"/>
      <w:r>
        <w:rPr>
          <w:rtl/>
        </w:rPr>
        <w:t xml:space="preserve">או </w:t>
      </w:r>
      <w:bookmarkStart w:id="26423" w:name="_ETM_Q57_507589"/>
      <w:bookmarkEnd w:id="26423"/>
      <w:r>
        <w:rPr>
          <w:rtl/>
        </w:rPr>
        <w:t xml:space="preserve">ממשרד </w:t>
      </w:r>
      <w:bookmarkStart w:id="26424" w:name="_ETM_Q57_507949"/>
      <w:bookmarkEnd w:id="26424"/>
      <w:r>
        <w:rPr>
          <w:rtl/>
        </w:rPr>
        <w:t>הביטחון</w:t>
      </w:r>
      <w:r>
        <w:rPr>
          <w:rFonts w:hint="cs"/>
          <w:rtl/>
        </w:rPr>
        <w:t>,</w:t>
      </w:r>
      <w:bookmarkStart w:id="26425" w:name="_ETM_Q57_506128"/>
      <w:bookmarkEnd w:id="26425"/>
      <w:r>
        <w:rPr>
          <w:rtl/>
        </w:rPr>
        <w:t xml:space="preserve"> </w:t>
      </w:r>
      <w:bookmarkStart w:id="26426" w:name="_ETM_Q57_508460"/>
      <w:bookmarkEnd w:id="26426"/>
      <w:r>
        <w:rPr>
          <w:rtl/>
        </w:rPr>
        <w:t xml:space="preserve">ועומדים </w:t>
      </w:r>
      <w:bookmarkStart w:id="26427" w:name="_ETM_Q57_508910"/>
      <w:bookmarkEnd w:id="26427"/>
      <w:r>
        <w:rPr>
          <w:rtl/>
        </w:rPr>
        <w:t xml:space="preserve">בקריטריונים </w:t>
      </w:r>
      <w:bookmarkStart w:id="26428" w:name="_ETM_Q57_510349"/>
      <w:bookmarkEnd w:id="26428"/>
      <w:r>
        <w:rPr>
          <w:rtl/>
        </w:rPr>
        <w:t xml:space="preserve">שקבעו </w:t>
      </w:r>
      <w:bookmarkStart w:id="26429" w:name="_ETM_Q57_510859"/>
      <w:bookmarkEnd w:id="26429"/>
      <w:r>
        <w:rPr>
          <w:rtl/>
        </w:rPr>
        <w:t xml:space="preserve">שרי </w:t>
      </w:r>
      <w:bookmarkStart w:id="26430" w:name="_ETM_Q57_511159"/>
      <w:bookmarkEnd w:id="26430"/>
      <w:r>
        <w:rPr>
          <w:rtl/>
        </w:rPr>
        <w:t xml:space="preserve">הרווחה </w:t>
      </w:r>
      <w:bookmarkStart w:id="26431" w:name="_ETM_Q57_511579"/>
      <w:bookmarkEnd w:id="26431"/>
      <w:r>
        <w:rPr>
          <w:rtl/>
        </w:rPr>
        <w:t xml:space="preserve">והאוצר </w:t>
      </w:r>
      <w:bookmarkStart w:id="26432" w:name="_ETM_Q57_512120"/>
      <w:bookmarkEnd w:id="26432"/>
      <w:r>
        <w:rPr>
          <w:rtl/>
        </w:rPr>
        <w:t xml:space="preserve">באישור </w:t>
      </w:r>
      <w:bookmarkStart w:id="26433" w:name="_ETM_Q57_512480"/>
      <w:bookmarkEnd w:id="26433"/>
      <w:r>
        <w:rPr>
          <w:rtl/>
        </w:rPr>
        <w:t xml:space="preserve">ועדת </w:t>
      </w:r>
      <w:bookmarkStart w:id="26434" w:name="_ETM_Q57_512989"/>
      <w:bookmarkEnd w:id="26434"/>
      <w:r>
        <w:rPr>
          <w:rtl/>
        </w:rPr>
        <w:t xml:space="preserve">העבודה </w:t>
      </w:r>
      <w:bookmarkStart w:id="26435" w:name="_ETM_Q57_513920"/>
      <w:bookmarkEnd w:id="26435"/>
      <w:r>
        <w:rPr>
          <w:rtl/>
        </w:rPr>
        <w:t>והרווחה</w:t>
      </w:r>
      <w:r>
        <w:rPr>
          <w:rFonts w:hint="cs"/>
          <w:rtl/>
        </w:rPr>
        <w:t>.</w:t>
      </w:r>
      <w:bookmarkStart w:id="26436" w:name="_ETM_Q57_515570"/>
      <w:bookmarkEnd w:id="26436"/>
    </w:p>
    <w:p w:rsidR="002021F9" w:rsidRDefault="002021F9" w:rsidP="00513C59">
      <w:pPr>
        <w:rPr>
          <w:rtl/>
        </w:rPr>
      </w:pPr>
      <w:bookmarkStart w:id="26437" w:name="_ETM_Q57_515678"/>
      <w:bookmarkStart w:id="26438" w:name="_ETM_Q57_515751"/>
      <w:bookmarkEnd w:id="26437"/>
      <w:bookmarkEnd w:id="26438"/>
    </w:p>
    <w:p w:rsidR="002021F9" w:rsidRDefault="002021F9" w:rsidP="007B6151">
      <w:pPr>
        <w:rPr>
          <w:rtl/>
        </w:rPr>
      </w:pPr>
      <w:bookmarkStart w:id="26439" w:name="_ETM_Q57_515838"/>
      <w:bookmarkStart w:id="26440" w:name="_ETM_Q57_515898"/>
      <w:bookmarkEnd w:id="26439"/>
      <w:bookmarkEnd w:id="26440"/>
      <w:r>
        <w:rPr>
          <w:rtl/>
        </w:rPr>
        <w:t xml:space="preserve">תקנות </w:t>
      </w:r>
      <w:bookmarkStart w:id="26441" w:name="_ETM_Q57_516079"/>
      <w:bookmarkEnd w:id="26441"/>
      <w:r>
        <w:rPr>
          <w:rtl/>
        </w:rPr>
        <w:t xml:space="preserve">הפטור </w:t>
      </w:r>
      <w:bookmarkStart w:id="26442" w:name="_ETM_Q57_516350"/>
      <w:bookmarkEnd w:id="26442"/>
      <w:r>
        <w:rPr>
          <w:rtl/>
        </w:rPr>
        <w:t xml:space="preserve">מתור </w:t>
      </w:r>
      <w:bookmarkStart w:id="26443" w:name="_ETM_Q57_516649"/>
      <w:bookmarkEnd w:id="26443"/>
      <w:r>
        <w:rPr>
          <w:rtl/>
        </w:rPr>
        <w:t xml:space="preserve">אינן </w:t>
      </w:r>
      <w:bookmarkStart w:id="26444" w:name="_ETM_Q57_516859"/>
      <w:bookmarkEnd w:id="26444"/>
      <w:r>
        <w:rPr>
          <w:rtl/>
        </w:rPr>
        <w:t xml:space="preserve">חלות </w:t>
      </w:r>
      <w:bookmarkStart w:id="26445" w:name="_ETM_Q57_517190"/>
      <w:bookmarkEnd w:id="26445"/>
      <w:r>
        <w:rPr>
          <w:rtl/>
        </w:rPr>
        <w:t xml:space="preserve">על </w:t>
      </w:r>
      <w:bookmarkStart w:id="26446" w:name="_ETM_Q57_517309"/>
      <w:bookmarkEnd w:id="26446"/>
      <w:r>
        <w:rPr>
          <w:rtl/>
        </w:rPr>
        <w:t xml:space="preserve">מערכת </w:t>
      </w:r>
      <w:bookmarkStart w:id="26447" w:name="_ETM_Q57_517730"/>
      <w:bookmarkEnd w:id="26447"/>
      <w:r>
        <w:rPr>
          <w:rtl/>
        </w:rPr>
        <w:t>הבריאות</w:t>
      </w:r>
      <w:r>
        <w:rPr>
          <w:rFonts w:hint="cs"/>
          <w:rtl/>
        </w:rPr>
        <w:t>,</w:t>
      </w:r>
      <w:r>
        <w:rPr>
          <w:rtl/>
        </w:rPr>
        <w:t xml:space="preserve"> </w:t>
      </w:r>
      <w:bookmarkStart w:id="26448" w:name="_ETM_Q57_519260"/>
      <w:bookmarkEnd w:id="26448"/>
      <w:r>
        <w:rPr>
          <w:rtl/>
        </w:rPr>
        <w:t xml:space="preserve">אשר </w:t>
      </w:r>
      <w:bookmarkStart w:id="26449" w:name="_ETM_Q57_519559"/>
      <w:bookmarkEnd w:id="26449"/>
      <w:r>
        <w:rPr>
          <w:rtl/>
        </w:rPr>
        <w:t xml:space="preserve">רשאית </w:t>
      </w:r>
      <w:bookmarkStart w:id="26450" w:name="_ETM_Q57_519890"/>
      <w:bookmarkEnd w:id="26450"/>
      <w:r>
        <w:rPr>
          <w:rtl/>
        </w:rPr>
        <w:t xml:space="preserve">לנהל </w:t>
      </w:r>
      <w:bookmarkStart w:id="26451" w:name="_ETM_Q57_520220"/>
      <w:bookmarkEnd w:id="26451"/>
      <w:r>
        <w:rPr>
          <w:rtl/>
        </w:rPr>
        <w:t xml:space="preserve">תורים </w:t>
      </w:r>
      <w:bookmarkStart w:id="26452" w:name="_ETM_Q57_520579"/>
      <w:bookmarkEnd w:id="26452"/>
      <w:r>
        <w:rPr>
          <w:rtl/>
        </w:rPr>
        <w:t xml:space="preserve">בהתאם </w:t>
      </w:r>
      <w:bookmarkStart w:id="26453" w:name="_ETM_Q57_521029"/>
      <w:bookmarkEnd w:id="26453"/>
      <w:r>
        <w:rPr>
          <w:rtl/>
        </w:rPr>
        <w:t xml:space="preserve">לדחיפות </w:t>
      </w:r>
      <w:bookmarkStart w:id="26454" w:name="_ETM_Q57_521630"/>
      <w:bookmarkEnd w:id="26454"/>
      <w:r>
        <w:rPr>
          <w:rtl/>
        </w:rPr>
        <w:t>רפואית</w:t>
      </w:r>
      <w:r>
        <w:rPr>
          <w:rFonts w:hint="cs"/>
          <w:rtl/>
        </w:rPr>
        <w:t>.</w:t>
      </w:r>
      <w:bookmarkStart w:id="26455" w:name="_ETM_Q57_519589"/>
      <w:bookmarkEnd w:id="26455"/>
      <w:r>
        <w:rPr>
          <w:rtl/>
        </w:rPr>
        <w:t xml:space="preserve"> </w:t>
      </w:r>
      <w:bookmarkStart w:id="26456" w:name="_ETM_Q57_522200"/>
      <w:bookmarkEnd w:id="26456"/>
      <w:r>
        <w:rPr>
          <w:rtl/>
        </w:rPr>
        <w:t>ובהתאם</w:t>
      </w:r>
      <w:r>
        <w:rPr>
          <w:rFonts w:hint="cs"/>
          <w:rtl/>
        </w:rPr>
        <w:t>,</w:t>
      </w:r>
      <w:r>
        <w:rPr>
          <w:rtl/>
        </w:rPr>
        <w:t xml:space="preserve"> </w:t>
      </w:r>
      <w:bookmarkStart w:id="26457" w:name="_ETM_Q57_523339"/>
      <w:bookmarkEnd w:id="26457"/>
      <w:r>
        <w:rPr>
          <w:rtl/>
        </w:rPr>
        <w:t xml:space="preserve">הן </w:t>
      </w:r>
      <w:bookmarkStart w:id="26458" w:name="_ETM_Q57_523640"/>
      <w:bookmarkEnd w:id="26458"/>
      <w:r>
        <w:rPr>
          <w:rtl/>
        </w:rPr>
        <w:t xml:space="preserve">גם </w:t>
      </w:r>
      <w:bookmarkStart w:id="26459" w:name="_ETM_Q57_523820"/>
      <w:bookmarkEnd w:id="26459"/>
      <w:r>
        <w:rPr>
          <w:rtl/>
        </w:rPr>
        <w:t xml:space="preserve">לא </w:t>
      </w:r>
      <w:bookmarkStart w:id="26460" w:name="_ETM_Q57_523940"/>
      <w:bookmarkEnd w:id="26460"/>
      <w:r>
        <w:rPr>
          <w:rtl/>
        </w:rPr>
        <w:t xml:space="preserve">חלות </w:t>
      </w:r>
      <w:bookmarkStart w:id="26461" w:name="_ETM_Q57_524420"/>
      <w:bookmarkEnd w:id="26461"/>
      <w:r>
        <w:rPr>
          <w:rtl/>
        </w:rPr>
        <w:t xml:space="preserve">על </w:t>
      </w:r>
      <w:bookmarkStart w:id="26462" w:name="_ETM_Q57_524510"/>
      <w:bookmarkEnd w:id="26462"/>
      <w:r>
        <w:rPr>
          <w:rtl/>
        </w:rPr>
        <w:t xml:space="preserve">תורים </w:t>
      </w:r>
      <w:bookmarkStart w:id="26463" w:name="_ETM_Q57_524899"/>
      <w:bookmarkEnd w:id="26463"/>
      <w:r>
        <w:rPr>
          <w:rtl/>
        </w:rPr>
        <w:t xml:space="preserve">לבדיקת </w:t>
      </w:r>
      <w:bookmarkStart w:id="26464" w:name="_ETM_Q57_525410"/>
      <w:bookmarkEnd w:id="26464"/>
      <w:r>
        <w:rPr>
          <w:rtl/>
        </w:rPr>
        <w:t>קורונה</w:t>
      </w:r>
      <w:r>
        <w:rPr>
          <w:rFonts w:hint="cs"/>
          <w:rtl/>
        </w:rPr>
        <w:t>,</w:t>
      </w:r>
      <w:r>
        <w:rPr>
          <w:rtl/>
        </w:rPr>
        <w:t xml:space="preserve"> </w:t>
      </w:r>
      <w:bookmarkStart w:id="26465" w:name="_ETM_Q57_525950"/>
      <w:bookmarkEnd w:id="26465"/>
      <w:r>
        <w:rPr>
          <w:rtl/>
        </w:rPr>
        <w:t xml:space="preserve">שזה </w:t>
      </w:r>
      <w:bookmarkStart w:id="26466" w:name="_ETM_Q57_526279"/>
      <w:bookmarkEnd w:id="26466"/>
      <w:r>
        <w:rPr>
          <w:rtl/>
        </w:rPr>
        <w:t xml:space="preserve">הנושא </w:t>
      </w:r>
      <w:bookmarkStart w:id="26467" w:name="_ETM_Q57_526640"/>
      <w:bookmarkStart w:id="26468" w:name="_ETM_Q57_526940"/>
      <w:bookmarkStart w:id="26469" w:name="_ETM_Q57_524848"/>
      <w:bookmarkEnd w:id="26467"/>
      <w:bookmarkEnd w:id="26468"/>
      <w:bookmarkEnd w:id="26469"/>
      <w:r>
        <w:rPr>
          <w:rFonts w:hint="cs"/>
          <w:rtl/>
        </w:rPr>
        <w:t>ה</w:t>
      </w:r>
      <w:r>
        <w:rPr>
          <w:rtl/>
        </w:rPr>
        <w:t xml:space="preserve">מסוים </w:t>
      </w:r>
      <w:bookmarkStart w:id="26470" w:name="_ETM_Q57_527360"/>
      <w:bookmarkEnd w:id="26470"/>
      <w:r>
        <w:rPr>
          <w:rtl/>
        </w:rPr>
        <w:t xml:space="preserve">שאת </w:t>
      </w:r>
      <w:bookmarkStart w:id="26471" w:name="_ETM_Q57_527600"/>
      <w:bookmarkEnd w:id="26471"/>
      <w:r>
        <w:rPr>
          <w:rtl/>
        </w:rPr>
        <w:t xml:space="preserve">הצבעת </w:t>
      </w:r>
      <w:bookmarkStart w:id="26472" w:name="_ETM_Q57_527989"/>
      <w:bookmarkEnd w:id="26472"/>
      <w:r>
        <w:rPr>
          <w:rtl/>
        </w:rPr>
        <w:t>עליו</w:t>
      </w:r>
      <w:r>
        <w:rPr>
          <w:rFonts w:hint="cs"/>
          <w:rtl/>
        </w:rPr>
        <w:t>.</w:t>
      </w:r>
      <w:r>
        <w:rPr>
          <w:rtl/>
        </w:rPr>
        <w:t xml:space="preserve"> </w:t>
      </w:r>
      <w:bookmarkStart w:id="26473" w:name="_ETM_Q57_528700"/>
      <w:bookmarkEnd w:id="26473"/>
      <w:r>
        <w:rPr>
          <w:rtl/>
        </w:rPr>
        <w:t xml:space="preserve">התורים </w:t>
      </w:r>
      <w:bookmarkStart w:id="26474" w:name="_ETM_Q57_529540"/>
      <w:bookmarkEnd w:id="26474"/>
      <w:r>
        <w:rPr>
          <w:rtl/>
        </w:rPr>
        <w:t xml:space="preserve">לבדיקות </w:t>
      </w:r>
      <w:bookmarkStart w:id="26475" w:name="_ETM_Q57_530079"/>
      <w:bookmarkEnd w:id="26475"/>
      <w:r>
        <w:rPr>
          <w:rtl/>
        </w:rPr>
        <w:t xml:space="preserve">הקורונה </w:t>
      </w:r>
      <w:bookmarkStart w:id="26476" w:name="_ETM_Q57_530960"/>
      <w:bookmarkEnd w:id="26476"/>
      <w:r>
        <w:rPr>
          <w:rtl/>
        </w:rPr>
        <w:t xml:space="preserve">בהחלט </w:t>
      </w:r>
      <w:bookmarkStart w:id="26477" w:name="_ETM_Q57_531710"/>
      <w:bookmarkEnd w:id="26477"/>
      <w:r>
        <w:rPr>
          <w:rtl/>
        </w:rPr>
        <w:t xml:space="preserve">היו </w:t>
      </w:r>
      <w:bookmarkStart w:id="26478" w:name="_ETM_Q57_531949"/>
      <w:bookmarkEnd w:id="26478"/>
      <w:r>
        <w:rPr>
          <w:rtl/>
        </w:rPr>
        <w:t>ע</w:t>
      </w:r>
      <w:bookmarkStart w:id="26479" w:name="_ETM_Q57_528199"/>
      <w:bookmarkEnd w:id="26479"/>
      <w:r>
        <w:rPr>
          <w:rFonts w:hint="cs"/>
          <w:rtl/>
        </w:rPr>
        <w:t>מוס</w:t>
      </w:r>
      <w:r>
        <w:rPr>
          <w:rtl/>
        </w:rPr>
        <w:t>י</w:t>
      </w:r>
      <w:bookmarkStart w:id="26480" w:name="_ETM_Q57_532489"/>
      <w:bookmarkStart w:id="26481" w:name="_ETM_Q57_532789"/>
      <w:bookmarkEnd w:id="26480"/>
      <w:bookmarkEnd w:id="26481"/>
      <w:r>
        <w:rPr>
          <w:rtl/>
        </w:rPr>
        <w:t xml:space="preserve">ם </w:t>
      </w:r>
      <w:bookmarkStart w:id="26482" w:name="_ETM_Q57_533359"/>
      <w:bookmarkEnd w:id="26482"/>
      <w:r>
        <w:rPr>
          <w:rtl/>
        </w:rPr>
        <w:t xml:space="preserve">באופן </w:t>
      </w:r>
      <w:bookmarkStart w:id="26483" w:name="_ETM_Q57_533719"/>
      <w:bookmarkEnd w:id="26483"/>
      <w:r>
        <w:rPr>
          <w:rtl/>
        </w:rPr>
        <w:t xml:space="preserve">חריג </w:t>
      </w:r>
      <w:bookmarkStart w:id="26484" w:name="_ETM_Q57_535640"/>
      <w:bookmarkEnd w:id="26484"/>
      <w:r>
        <w:rPr>
          <w:rtl/>
        </w:rPr>
        <w:t xml:space="preserve">לאורך </w:t>
      </w:r>
      <w:bookmarkStart w:id="26485" w:name="_ETM_Q57_536210"/>
      <w:bookmarkEnd w:id="26485"/>
      <w:r>
        <w:rPr>
          <w:rtl/>
        </w:rPr>
        <w:t xml:space="preserve">השנתיים </w:t>
      </w:r>
      <w:bookmarkStart w:id="26486" w:name="_ETM_Q57_536659"/>
      <w:bookmarkEnd w:id="26486"/>
      <w:r>
        <w:rPr>
          <w:rtl/>
        </w:rPr>
        <w:t>האחרונות</w:t>
      </w:r>
      <w:r>
        <w:rPr>
          <w:rFonts w:hint="cs"/>
          <w:rtl/>
        </w:rPr>
        <w:t>.</w:t>
      </w:r>
      <w:bookmarkStart w:id="26487" w:name="_ETM_Q57_538000"/>
      <w:bookmarkStart w:id="26488" w:name="_ETM_Q57_539579"/>
      <w:bookmarkStart w:id="26489" w:name="_ETM_Q57_539647"/>
      <w:bookmarkStart w:id="26490" w:name="_ETM_Q57_539722"/>
      <w:bookmarkStart w:id="26491" w:name="_ETM_Q57_539773"/>
      <w:bookmarkEnd w:id="26487"/>
      <w:bookmarkEnd w:id="26488"/>
      <w:bookmarkEnd w:id="26489"/>
      <w:bookmarkEnd w:id="26490"/>
      <w:bookmarkEnd w:id="26491"/>
      <w:r w:rsidR="007B6151">
        <w:rPr>
          <w:rFonts w:hint="cs"/>
          <w:rtl/>
        </w:rPr>
        <w:t xml:space="preserve"> </w:t>
      </w:r>
      <w:r>
        <w:rPr>
          <w:rtl/>
        </w:rPr>
        <w:t xml:space="preserve">בגל </w:t>
      </w:r>
      <w:bookmarkStart w:id="26492" w:name="_ETM_Q57_538420"/>
      <w:bookmarkEnd w:id="26492"/>
      <w:r>
        <w:rPr>
          <w:rtl/>
        </w:rPr>
        <w:t xml:space="preserve">הזה </w:t>
      </w:r>
      <w:bookmarkStart w:id="26493" w:name="_ETM_Q57_539569"/>
      <w:bookmarkEnd w:id="26493"/>
      <w:r>
        <w:rPr>
          <w:rtl/>
        </w:rPr>
        <w:t xml:space="preserve">נקטנו </w:t>
      </w:r>
      <w:bookmarkStart w:id="26494" w:name="_ETM_Q57_540049"/>
      <w:bookmarkEnd w:id="26494"/>
      <w:r>
        <w:rPr>
          <w:rtl/>
        </w:rPr>
        <w:t xml:space="preserve">צעדים </w:t>
      </w:r>
      <w:bookmarkStart w:id="26495" w:name="_ETM_Q57_540499"/>
      <w:bookmarkEnd w:id="26495"/>
      <w:r>
        <w:rPr>
          <w:rtl/>
        </w:rPr>
        <w:t xml:space="preserve">משמעותיים </w:t>
      </w:r>
      <w:bookmarkStart w:id="26496" w:name="_ETM_Q57_541069"/>
      <w:bookmarkEnd w:id="26496"/>
      <w:r>
        <w:rPr>
          <w:rtl/>
        </w:rPr>
        <w:t xml:space="preserve">כדי </w:t>
      </w:r>
      <w:bookmarkStart w:id="26497" w:name="_ETM_Q57_541309"/>
      <w:bookmarkEnd w:id="26497"/>
      <w:r>
        <w:rPr>
          <w:rtl/>
        </w:rPr>
        <w:t xml:space="preserve">להקל </w:t>
      </w:r>
      <w:bookmarkStart w:id="26498" w:name="_ETM_Q57_541670"/>
      <w:bookmarkEnd w:id="26498"/>
      <w:r>
        <w:rPr>
          <w:rFonts w:hint="cs"/>
          <w:rtl/>
        </w:rPr>
        <w:t>את</w:t>
      </w:r>
      <w:r>
        <w:rPr>
          <w:rtl/>
        </w:rPr>
        <w:t xml:space="preserve"> </w:t>
      </w:r>
      <w:bookmarkStart w:id="26499" w:name="_ETM_Q57_541789"/>
      <w:bookmarkEnd w:id="26499"/>
      <w:r>
        <w:rPr>
          <w:rtl/>
        </w:rPr>
        <w:t xml:space="preserve">העומסים </w:t>
      </w:r>
      <w:bookmarkStart w:id="26500" w:name="_ETM_Q57_542269"/>
      <w:bookmarkEnd w:id="26500"/>
      <w:r>
        <w:rPr>
          <w:rtl/>
        </w:rPr>
        <w:t>והתורים</w:t>
      </w:r>
      <w:r>
        <w:rPr>
          <w:rFonts w:hint="cs"/>
          <w:rtl/>
        </w:rPr>
        <w:t>.</w:t>
      </w:r>
      <w:r>
        <w:rPr>
          <w:rtl/>
        </w:rPr>
        <w:t xml:space="preserve"> </w:t>
      </w:r>
      <w:bookmarkStart w:id="26501" w:name="_ETM_Q57_543370"/>
      <w:bookmarkEnd w:id="26501"/>
      <w:r>
        <w:rPr>
          <w:rtl/>
        </w:rPr>
        <w:t xml:space="preserve">הרחבנו </w:t>
      </w:r>
      <w:bookmarkStart w:id="26502" w:name="_ETM_Q57_544000"/>
      <w:bookmarkEnd w:id="26502"/>
      <w:r>
        <w:rPr>
          <w:rtl/>
        </w:rPr>
        <w:t xml:space="preserve">את </w:t>
      </w:r>
      <w:bookmarkStart w:id="26503" w:name="_ETM_Q57_544089"/>
      <w:bookmarkEnd w:id="26503"/>
      <w:r>
        <w:rPr>
          <w:rtl/>
        </w:rPr>
        <w:t xml:space="preserve">הפריסה </w:t>
      </w:r>
      <w:bookmarkStart w:id="26504" w:name="_ETM_Q57_544510"/>
      <w:bookmarkEnd w:id="26504"/>
      <w:r>
        <w:rPr>
          <w:rtl/>
        </w:rPr>
        <w:t>הג</w:t>
      </w:r>
      <w:r>
        <w:rPr>
          <w:rFonts w:hint="cs"/>
          <w:rtl/>
        </w:rPr>
        <w:t>י</w:t>
      </w:r>
      <w:r>
        <w:rPr>
          <w:rtl/>
        </w:rPr>
        <w:t xml:space="preserve">אוגרפית </w:t>
      </w:r>
      <w:bookmarkStart w:id="26505" w:name="_ETM_Q57_545200"/>
      <w:bookmarkEnd w:id="26505"/>
      <w:r>
        <w:rPr>
          <w:rtl/>
        </w:rPr>
        <w:t xml:space="preserve">של </w:t>
      </w:r>
      <w:bookmarkStart w:id="26506" w:name="_ETM_Q57_545350"/>
      <w:bookmarkEnd w:id="26506"/>
      <w:r>
        <w:rPr>
          <w:rtl/>
        </w:rPr>
        <w:t xml:space="preserve">מתחמי </w:t>
      </w:r>
      <w:bookmarkStart w:id="26507" w:name="_ETM_Q57_545770"/>
      <w:bookmarkEnd w:id="26507"/>
      <w:r>
        <w:rPr>
          <w:rtl/>
        </w:rPr>
        <w:t xml:space="preserve">הבדיקות </w:t>
      </w:r>
      <w:bookmarkStart w:id="26508" w:name="_ETM_Q57_546220"/>
      <w:bookmarkEnd w:id="26508"/>
      <w:r>
        <w:rPr>
          <w:rtl/>
        </w:rPr>
        <w:t xml:space="preserve">ותגברנו </w:t>
      </w:r>
      <w:bookmarkStart w:id="26509" w:name="_ETM_Q57_546909"/>
      <w:bookmarkEnd w:id="26509"/>
      <w:r>
        <w:rPr>
          <w:rtl/>
        </w:rPr>
        <w:t>אותם</w:t>
      </w:r>
      <w:r>
        <w:rPr>
          <w:rFonts w:hint="cs"/>
          <w:rtl/>
        </w:rPr>
        <w:t>.</w:t>
      </w:r>
      <w:bookmarkStart w:id="26510" w:name="_ETM_Q57_544579"/>
      <w:bookmarkEnd w:id="26510"/>
      <w:r>
        <w:rPr>
          <w:rtl/>
        </w:rPr>
        <w:t xml:space="preserve"> </w:t>
      </w:r>
      <w:bookmarkStart w:id="26511" w:name="_ETM_Q57_547799"/>
      <w:bookmarkEnd w:id="26511"/>
      <w:r>
        <w:rPr>
          <w:rFonts w:hint="cs"/>
          <w:rtl/>
        </w:rPr>
        <w:t>הת</w:t>
      </w:r>
      <w:r>
        <w:rPr>
          <w:rtl/>
        </w:rPr>
        <w:t xml:space="preserve">רנו </w:t>
      </w:r>
      <w:bookmarkStart w:id="26512" w:name="_ETM_Q57_548399"/>
      <w:bookmarkEnd w:id="26512"/>
      <w:r>
        <w:rPr>
          <w:rtl/>
        </w:rPr>
        <w:t xml:space="preserve">לאנשים </w:t>
      </w:r>
      <w:bookmarkStart w:id="26513" w:name="_ETM_Q57_548939"/>
      <w:bookmarkEnd w:id="26513"/>
      <w:r>
        <w:rPr>
          <w:rtl/>
        </w:rPr>
        <w:t xml:space="preserve">שאינם </w:t>
      </w:r>
      <w:bookmarkStart w:id="26514" w:name="_ETM_Q57_549570"/>
      <w:bookmarkEnd w:id="26514"/>
      <w:r>
        <w:rPr>
          <w:rtl/>
        </w:rPr>
        <w:t>באוכלו</w:t>
      </w:r>
      <w:bookmarkStart w:id="26515" w:name="_ETM_Q57_546000"/>
      <w:bookmarkEnd w:id="26515"/>
      <w:r>
        <w:rPr>
          <w:rtl/>
        </w:rPr>
        <w:t xml:space="preserve">סיית </w:t>
      </w:r>
      <w:bookmarkStart w:id="26516" w:name="_ETM_Q57_550170"/>
      <w:bookmarkEnd w:id="26516"/>
      <w:r>
        <w:rPr>
          <w:rtl/>
        </w:rPr>
        <w:t xml:space="preserve">סיכון </w:t>
      </w:r>
      <w:bookmarkStart w:id="26517" w:name="_ETM_Q57_550560"/>
      <w:bookmarkEnd w:id="26517"/>
      <w:r>
        <w:rPr>
          <w:rtl/>
        </w:rPr>
        <w:t xml:space="preserve">לערוך </w:t>
      </w:r>
      <w:bookmarkStart w:id="26518" w:name="_ETM_Q57_550950"/>
      <w:bookmarkEnd w:id="26518"/>
      <w:r>
        <w:rPr>
          <w:rtl/>
        </w:rPr>
        <w:t xml:space="preserve">בדיקות </w:t>
      </w:r>
      <w:bookmarkStart w:id="26519" w:name="_ETM_Q57_551339"/>
      <w:bookmarkEnd w:id="26519"/>
      <w:r>
        <w:rPr>
          <w:rtl/>
        </w:rPr>
        <w:t>ביתיות</w:t>
      </w:r>
      <w:r>
        <w:rPr>
          <w:rFonts w:hint="cs"/>
          <w:rtl/>
        </w:rPr>
        <w:t>,</w:t>
      </w:r>
      <w:r>
        <w:rPr>
          <w:rtl/>
        </w:rPr>
        <w:t xml:space="preserve"> </w:t>
      </w:r>
      <w:bookmarkStart w:id="26520" w:name="_ETM_Q57_552479"/>
      <w:bookmarkEnd w:id="26520"/>
      <w:r>
        <w:rPr>
          <w:rtl/>
        </w:rPr>
        <w:t xml:space="preserve">והפרדנו </w:t>
      </w:r>
      <w:bookmarkStart w:id="26521" w:name="_ETM_Q57_553110"/>
      <w:bookmarkEnd w:id="26521"/>
      <w:r>
        <w:rPr>
          <w:rtl/>
        </w:rPr>
        <w:t xml:space="preserve">בין </w:t>
      </w:r>
      <w:bookmarkStart w:id="26522" w:name="_ETM_Q57_553289"/>
      <w:bookmarkEnd w:id="26522"/>
      <w:r>
        <w:rPr>
          <w:rtl/>
        </w:rPr>
        <w:t xml:space="preserve">הזכאויות </w:t>
      </w:r>
      <w:bookmarkStart w:id="26523" w:name="_ETM_Q57_554100"/>
      <w:bookmarkEnd w:id="26523"/>
      <w:r>
        <w:rPr>
          <w:rtl/>
        </w:rPr>
        <w:t xml:space="preserve">לבדיקת </w:t>
      </w:r>
      <w:bookmarkStart w:id="26524" w:name="_ETM_Q57_554549"/>
      <w:bookmarkEnd w:id="26524"/>
      <w:r>
        <w:t>PCR</w:t>
      </w:r>
      <w:r>
        <w:rPr>
          <w:rtl/>
        </w:rPr>
        <w:t xml:space="preserve"> </w:t>
      </w:r>
      <w:bookmarkStart w:id="26525" w:name="_ETM_Q57_555630"/>
      <w:bookmarkEnd w:id="26525"/>
      <w:r>
        <w:rPr>
          <w:rFonts w:hint="cs"/>
          <w:rtl/>
        </w:rPr>
        <w:t>ל</w:t>
      </w:r>
      <w:r>
        <w:rPr>
          <w:rtl/>
        </w:rPr>
        <w:t>אנטיגן</w:t>
      </w:r>
      <w:r>
        <w:rPr>
          <w:rFonts w:hint="cs"/>
          <w:rtl/>
        </w:rPr>
        <w:t>.</w:t>
      </w:r>
      <w:bookmarkStart w:id="26526" w:name="_ETM_Q57_552729"/>
      <w:bookmarkEnd w:id="26526"/>
      <w:r>
        <w:rPr>
          <w:rtl/>
        </w:rPr>
        <w:t xml:space="preserve"> </w:t>
      </w:r>
      <w:bookmarkStart w:id="26527" w:name="_ETM_Q57_557010"/>
      <w:bookmarkEnd w:id="26527"/>
      <w:r>
        <w:rPr>
          <w:rtl/>
        </w:rPr>
        <w:t>זאת</w:t>
      </w:r>
      <w:r>
        <w:rPr>
          <w:rFonts w:hint="cs"/>
          <w:rtl/>
        </w:rPr>
        <w:t>,</w:t>
      </w:r>
      <w:r>
        <w:rPr>
          <w:rtl/>
        </w:rPr>
        <w:t xml:space="preserve"> </w:t>
      </w:r>
      <w:bookmarkStart w:id="26528" w:name="_ETM_Q57_557339"/>
      <w:bookmarkEnd w:id="26528"/>
      <w:r>
        <w:rPr>
          <w:rtl/>
        </w:rPr>
        <w:t xml:space="preserve">כדי </w:t>
      </w:r>
      <w:bookmarkStart w:id="26529" w:name="_ETM_Q57_557580"/>
      <w:bookmarkEnd w:id="26529"/>
      <w:r>
        <w:rPr>
          <w:rtl/>
        </w:rPr>
        <w:t xml:space="preserve">לנתב </w:t>
      </w:r>
      <w:bookmarkStart w:id="26530" w:name="_ETM_Q57_558150"/>
      <w:bookmarkEnd w:id="26530"/>
      <w:r>
        <w:rPr>
          <w:rtl/>
        </w:rPr>
        <w:t xml:space="preserve">באופן </w:t>
      </w:r>
      <w:bookmarkStart w:id="26531" w:name="_ETM_Q57_558480"/>
      <w:bookmarkEnd w:id="26531"/>
      <w:r>
        <w:rPr>
          <w:rtl/>
        </w:rPr>
        <w:t xml:space="preserve">יותר </w:t>
      </w:r>
      <w:bookmarkStart w:id="26532" w:name="_ETM_Q57_558810"/>
      <w:bookmarkEnd w:id="26532"/>
      <w:r>
        <w:rPr>
          <w:rtl/>
        </w:rPr>
        <w:t xml:space="preserve">טוב </w:t>
      </w:r>
      <w:bookmarkStart w:id="26533" w:name="_ETM_Q57_559080"/>
      <w:bookmarkEnd w:id="26533"/>
      <w:r>
        <w:rPr>
          <w:rtl/>
        </w:rPr>
        <w:t xml:space="preserve">את </w:t>
      </w:r>
      <w:bookmarkStart w:id="26534" w:name="_ETM_Q57_559229"/>
      <w:bookmarkEnd w:id="26534"/>
      <w:r>
        <w:rPr>
          <w:rtl/>
        </w:rPr>
        <w:t xml:space="preserve">התורים </w:t>
      </w:r>
      <w:bookmarkStart w:id="26535" w:name="_ETM_Q57_559680"/>
      <w:bookmarkEnd w:id="26535"/>
      <w:r>
        <w:rPr>
          <w:rtl/>
        </w:rPr>
        <w:t>הפיזיים</w:t>
      </w:r>
      <w:r>
        <w:rPr>
          <w:rFonts w:hint="cs"/>
          <w:rtl/>
        </w:rPr>
        <w:t>,</w:t>
      </w:r>
      <w:r>
        <w:rPr>
          <w:rtl/>
        </w:rPr>
        <w:t xml:space="preserve"> </w:t>
      </w:r>
      <w:bookmarkStart w:id="26536" w:name="_ETM_Q57_560279"/>
      <w:bookmarkEnd w:id="26536"/>
      <w:r>
        <w:rPr>
          <w:rtl/>
        </w:rPr>
        <w:t>וכמובן</w:t>
      </w:r>
      <w:r>
        <w:rPr>
          <w:rFonts w:hint="cs"/>
          <w:rtl/>
        </w:rPr>
        <w:t>,</w:t>
      </w:r>
      <w:bookmarkStart w:id="26537" w:name="_ETM_Q57_557569"/>
      <w:bookmarkEnd w:id="26537"/>
      <w:r>
        <w:rPr>
          <w:rtl/>
        </w:rPr>
        <w:t xml:space="preserve"> </w:t>
      </w:r>
      <w:bookmarkStart w:id="26538" w:name="_ETM_Q57_560820"/>
      <w:bookmarkEnd w:id="26538"/>
      <w:r>
        <w:rPr>
          <w:rtl/>
        </w:rPr>
        <w:t xml:space="preserve">גם </w:t>
      </w:r>
      <w:bookmarkStart w:id="26539" w:name="_ETM_Q57_560970"/>
      <w:bookmarkEnd w:id="26539"/>
      <w:r>
        <w:rPr>
          <w:rtl/>
        </w:rPr>
        <w:t xml:space="preserve">את </w:t>
      </w:r>
      <w:bookmarkStart w:id="26540" w:name="_ETM_Q57_561390"/>
      <w:bookmarkEnd w:id="26540"/>
      <w:r>
        <w:rPr>
          <w:rFonts w:hint="cs"/>
          <w:rtl/>
        </w:rPr>
        <w:t>ה</w:t>
      </w:r>
      <w:r>
        <w:rPr>
          <w:rtl/>
        </w:rPr>
        <w:t xml:space="preserve">עומסים </w:t>
      </w:r>
      <w:bookmarkStart w:id="26541" w:name="_ETM_Q57_561930"/>
      <w:bookmarkEnd w:id="26541"/>
      <w:r>
        <w:rPr>
          <w:rtl/>
        </w:rPr>
        <w:t xml:space="preserve">על </w:t>
      </w:r>
      <w:bookmarkStart w:id="26542" w:name="_ETM_Q57_562050"/>
      <w:bookmarkEnd w:id="26542"/>
      <w:r>
        <w:rPr>
          <w:rtl/>
        </w:rPr>
        <w:t>המעבד</w:t>
      </w:r>
      <w:r>
        <w:rPr>
          <w:rFonts w:hint="cs"/>
          <w:rtl/>
        </w:rPr>
        <w:t>ות</w:t>
      </w:r>
      <w:bookmarkStart w:id="26543" w:name="_ETM_Q57_559219"/>
      <w:bookmarkEnd w:id="26543"/>
      <w:r>
        <w:rPr>
          <w:rFonts w:hint="cs"/>
          <w:rtl/>
        </w:rPr>
        <w:t>.</w:t>
      </w:r>
      <w:bookmarkStart w:id="26544" w:name="_ETM_Q57_563310"/>
      <w:bookmarkEnd w:id="26544"/>
      <w:r>
        <w:rPr>
          <w:rFonts w:hint="cs"/>
          <w:rtl/>
        </w:rPr>
        <w:t xml:space="preserve"> </w:t>
      </w:r>
      <w:bookmarkStart w:id="26545" w:name="_ETM_Q57_560243"/>
      <w:bookmarkStart w:id="26546" w:name="_ETM_Q57_560312"/>
      <w:bookmarkStart w:id="26547" w:name="_ETM_Q57_560387"/>
      <w:bookmarkStart w:id="26548" w:name="_ETM_Q57_560446"/>
      <w:bookmarkEnd w:id="26545"/>
      <w:bookmarkEnd w:id="26546"/>
      <w:bookmarkEnd w:id="26547"/>
      <w:bookmarkEnd w:id="26548"/>
      <w:r>
        <w:rPr>
          <w:rtl/>
        </w:rPr>
        <w:t>בנוסף</w:t>
      </w:r>
      <w:r>
        <w:rPr>
          <w:rFonts w:hint="cs"/>
          <w:rtl/>
        </w:rPr>
        <w:t>,</w:t>
      </w:r>
      <w:r>
        <w:rPr>
          <w:rtl/>
        </w:rPr>
        <w:t xml:space="preserve"> </w:t>
      </w:r>
      <w:bookmarkStart w:id="26549" w:name="_ETM_Q57_563880"/>
      <w:bookmarkEnd w:id="26549"/>
      <w:r>
        <w:rPr>
          <w:rtl/>
        </w:rPr>
        <w:t xml:space="preserve">לחלק </w:t>
      </w:r>
      <w:bookmarkStart w:id="26550" w:name="_ETM_Q57_564210"/>
      <w:bookmarkEnd w:id="26550"/>
      <w:r>
        <w:rPr>
          <w:rtl/>
        </w:rPr>
        <w:t xml:space="preserve">מקופות </w:t>
      </w:r>
      <w:bookmarkStart w:id="26551" w:name="_ETM_Q57_564630"/>
      <w:bookmarkEnd w:id="26551"/>
      <w:r>
        <w:rPr>
          <w:rtl/>
        </w:rPr>
        <w:t xml:space="preserve">החולים </w:t>
      </w:r>
      <w:bookmarkStart w:id="26552" w:name="_ETM_Q57_565579"/>
      <w:bookmarkEnd w:id="26552"/>
      <w:r>
        <w:rPr>
          <w:rtl/>
        </w:rPr>
        <w:t xml:space="preserve">יש </w:t>
      </w:r>
      <w:bookmarkStart w:id="26553" w:name="_ETM_Q57_565819"/>
      <w:bookmarkEnd w:id="26553"/>
      <w:r>
        <w:rPr>
          <w:rtl/>
        </w:rPr>
        <w:t xml:space="preserve">הסדרים </w:t>
      </w:r>
      <w:bookmarkStart w:id="26554" w:name="_ETM_Q57_566390"/>
      <w:bookmarkEnd w:id="26554"/>
      <w:r>
        <w:rPr>
          <w:rtl/>
        </w:rPr>
        <w:t xml:space="preserve">עם </w:t>
      </w:r>
      <w:bookmarkStart w:id="26555" w:name="_ETM_Q57_566539"/>
      <w:bookmarkEnd w:id="26555"/>
      <w:r>
        <w:rPr>
          <w:rtl/>
        </w:rPr>
        <w:t xml:space="preserve">מד"א </w:t>
      </w:r>
      <w:bookmarkStart w:id="26556" w:name="_ETM_Q57_567079"/>
      <w:bookmarkEnd w:id="26556"/>
      <w:r>
        <w:rPr>
          <w:rtl/>
        </w:rPr>
        <w:t>ו</w:t>
      </w:r>
      <w:r>
        <w:rPr>
          <w:rFonts w:hint="cs"/>
          <w:rtl/>
        </w:rPr>
        <w:t xml:space="preserve">עם </w:t>
      </w:r>
      <w:r>
        <w:rPr>
          <w:rtl/>
        </w:rPr>
        <w:t xml:space="preserve">גופים </w:t>
      </w:r>
      <w:bookmarkStart w:id="26557" w:name="_ETM_Q57_567710"/>
      <w:bookmarkEnd w:id="26557"/>
      <w:r>
        <w:rPr>
          <w:rtl/>
        </w:rPr>
        <w:t>נוספים</w:t>
      </w:r>
      <w:r w:rsidR="007B6151">
        <w:rPr>
          <w:rFonts w:hint="cs"/>
          <w:rtl/>
        </w:rPr>
        <w:t>,</w:t>
      </w:r>
      <w:r>
        <w:rPr>
          <w:rtl/>
        </w:rPr>
        <w:t xml:space="preserve"> </w:t>
      </w:r>
      <w:bookmarkStart w:id="26558" w:name="_ETM_Q57_568249"/>
      <w:bookmarkEnd w:id="26558"/>
      <w:r>
        <w:rPr>
          <w:rtl/>
        </w:rPr>
        <w:t xml:space="preserve">המגיעים </w:t>
      </w:r>
      <w:bookmarkStart w:id="26559" w:name="_ETM_Q57_568640"/>
      <w:bookmarkStart w:id="26560" w:name="_ETM_Q57_569490"/>
      <w:bookmarkEnd w:id="26559"/>
      <w:bookmarkEnd w:id="26560"/>
      <w:r>
        <w:rPr>
          <w:rtl/>
        </w:rPr>
        <w:t xml:space="preserve">עד </w:t>
      </w:r>
      <w:bookmarkStart w:id="26561" w:name="_ETM_Q57_569850"/>
      <w:bookmarkEnd w:id="26561"/>
      <w:r>
        <w:rPr>
          <w:rtl/>
        </w:rPr>
        <w:t>הבית</w:t>
      </w:r>
      <w:bookmarkStart w:id="26562" w:name="_ETM_Q57_568270"/>
      <w:bookmarkEnd w:id="26562"/>
      <w:r w:rsidRPr="00D378C4">
        <w:rPr>
          <w:rtl/>
        </w:rPr>
        <w:t xml:space="preserve"> </w:t>
      </w:r>
      <w:r>
        <w:rPr>
          <w:rFonts w:hint="cs"/>
          <w:rtl/>
        </w:rPr>
        <w:t xml:space="preserve">כדי </w:t>
      </w:r>
      <w:r>
        <w:rPr>
          <w:rtl/>
        </w:rPr>
        <w:t xml:space="preserve">לעשות </w:t>
      </w:r>
      <w:bookmarkStart w:id="26563" w:name="_ETM_Q57_568939"/>
      <w:bookmarkEnd w:id="26563"/>
      <w:r>
        <w:rPr>
          <w:rtl/>
        </w:rPr>
        <w:t xml:space="preserve">בדיקות </w:t>
      </w:r>
      <w:bookmarkStart w:id="26564" w:name="_ETM_Q57_570689"/>
      <w:bookmarkEnd w:id="26564"/>
      <w:r>
        <w:rPr>
          <w:rtl/>
        </w:rPr>
        <w:t xml:space="preserve">לאוכלוסיות </w:t>
      </w:r>
      <w:bookmarkStart w:id="26565" w:name="_ETM_Q57_571320"/>
      <w:bookmarkEnd w:id="26565"/>
      <w:r>
        <w:rPr>
          <w:rtl/>
        </w:rPr>
        <w:t xml:space="preserve">המתקשות </w:t>
      </w:r>
      <w:bookmarkStart w:id="26566" w:name="_ETM_Q57_571950"/>
      <w:bookmarkEnd w:id="26566"/>
      <w:r>
        <w:rPr>
          <w:rtl/>
        </w:rPr>
        <w:t xml:space="preserve">לגשת </w:t>
      </w:r>
      <w:bookmarkStart w:id="26567" w:name="_ETM_Q57_572430"/>
      <w:bookmarkEnd w:id="26567"/>
      <w:r>
        <w:rPr>
          <w:rtl/>
        </w:rPr>
        <w:t xml:space="preserve">למתחמי </w:t>
      </w:r>
      <w:bookmarkStart w:id="26568" w:name="_ETM_Q57_573060"/>
      <w:bookmarkEnd w:id="26568"/>
      <w:r>
        <w:rPr>
          <w:rtl/>
        </w:rPr>
        <w:t>הבדיקות</w:t>
      </w:r>
      <w:r>
        <w:rPr>
          <w:rFonts w:hint="cs"/>
          <w:rtl/>
        </w:rPr>
        <w:t>.</w:t>
      </w:r>
      <w:bookmarkStart w:id="26569" w:name="_ETM_Q57_574450"/>
      <w:bookmarkEnd w:id="26569"/>
    </w:p>
    <w:p w:rsidR="002021F9" w:rsidRDefault="002021F9" w:rsidP="00513C59">
      <w:pPr>
        <w:rPr>
          <w:rtl/>
        </w:rPr>
      </w:pPr>
      <w:bookmarkStart w:id="26570" w:name="_ETM_Q57_576374"/>
      <w:bookmarkStart w:id="26571" w:name="_ETM_Q57_576433"/>
      <w:bookmarkEnd w:id="26570"/>
      <w:bookmarkEnd w:id="26571"/>
    </w:p>
    <w:p w:rsidR="002021F9" w:rsidRDefault="002021F9" w:rsidP="007B6151">
      <w:pPr>
        <w:rPr>
          <w:rtl/>
        </w:rPr>
      </w:pPr>
      <w:bookmarkStart w:id="26572" w:name="_ETM_Q57_576533"/>
      <w:bookmarkStart w:id="26573" w:name="_ETM_Q57_576584"/>
      <w:bookmarkEnd w:id="26572"/>
      <w:bookmarkEnd w:id="26573"/>
      <w:r>
        <w:rPr>
          <w:rtl/>
        </w:rPr>
        <w:t xml:space="preserve">היקף </w:t>
      </w:r>
      <w:bookmarkStart w:id="26574" w:name="_ETM_Q57_574719"/>
      <w:bookmarkEnd w:id="26574"/>
      <w:r>
        <w:rPr>
          <w:rtl/>
        </w:rPr>
        <w:t xml:space="preserve">האוכלוסייה </w:t>
      </w:r>
      <w:bookmarkStart w:id="26575" w:name="_ETM_Q57_575700"/>
      <w:bookmarkEnd w:id="26575"/>
      <w:r>
        <w:rPr>
          <w:rFonts w:hint="cs"/>
          <w:rtl/>
        </w:rPr>
        <w:t>ש</w:t>
      </w:r>
      <w:r>
        <w:rPr>
          <w:rtl/>
        </w:rPr>
        <w:t>עבור</w:t>
      </w:r>
      <w:r>
        <w:rPr>
          <w:rFonts w:hint="cs"/>
          <w:rtl/>
        </w:rPr>
        <w:t>ו</w:t>
      </w:r>
      <w:r>
        <w:rPr>
          <w:rtl/>
        </w:rPr>
        <w:t xml:space="preserve"> </w:t>
      </w:r>
      <w:bookmarkStart w:id="26576" w:name="_ETM_Q57_576839"/>
      <w:bookmarkEnd w:id="26576"/>
      <w:r>
        <w:rPr>
          <w:rtl/>
        </w:rPr>
        <w:t xml:space="preserve">עמידה </w:t>
      </w:r>
      <w:bookmarkStart w:id="26577" w:name="_ETM_Q57_577469"/>
      <w:bookmarkEnd w:id="26577"/>
      <w:r>
        <w:rPr>
          <w:rtl/>
        </w:rPr>
        <w:t xml:space="preserve">בתור </w:t>
      </w:r>
      <w:bookmarkStart w:id="26578" w:name="_ETM_Q57_578539"/>
      <w:bookmarkEnd w:id="26578"/>
      <w:r>
        <w:rPr>
          <w:rtl/>
        </w:rPr>
        <w:t xml:space="preserve">והמתנה </w:t>
      </w:r>
      <w:bookmarkStart w:id="26579" w:name="_ETM_Q57_579289"/>
      <w:bookmarkEnd w:id="26579"/>
      <w:r>
        <w:rPr>
          <w:rtl/>
        </w:rPr>
        <w:t>בו</w:t>
      </w:r>
      <w:r>
        <w:rPr>
          <w:rFonts w:hint="cs"/>
          <w:rtl/>
        </w:rPr>
        <w:t xml:space="preserve"> </w:t>
      </w:r>
      <w:r>
        <w:rPr>
          <w:rtl/>
        </w:rPr>
        <w:t>–</w:t>
      </w:r>
      <w:r>
        <w:rPr>
          <w:rFonts w:hint="cs"/>
          <w:rtl/>
        </w:rPr>
        <w:t xml:space="preserve"> זה</w:t>
      </w:r>
      <w:bookmarkStart w:id="26580" w:name="_ETM_Q57_576909"/>
      <w:bookmarkEnd w:id="26580"/>
      <w:r>
        <w:rPr>
          <w:rtl/>
        </w:rPr>
        <w:t xml:space="preserve"> </w:t>
      </w:r>
      <w:bookmarkStart w:id="26581" w:name="_ETM_Q57_579649"/>
      <w:bookmarkEnd w:id="26581"/>
      <w:r>
        <w:rPr>
          <w:rtl/>
        </w:rPr>
        <w:t xml:space="preserve">שני </w:t>
      </w:r>
      <w:bookmarkStart w:id="26582" w:name="_ETM_Q57_579859"/>
      <w:bookmarkEnd w:id="26582"/>
      <w:r>
        <w:rPr>
          <w:rtl/>
        </w:rPr>
        <w:t xml:space="preserve">דברים </w:t>
      </w:r>
      <w:bookmarkStart w:id="26583" w:name="_ETM_Q57_580159"/>
      <w:bookmarkEnd w:id="26583"/>
      <w:r>
        <w:rPr>
          <w:rtl/>
        </w:rPr>
        <w:t>שונים</w:t>
      </w:r>
      <w:bookmarkStart w:id="26584" w:name="_ETM_Q57_575189"/>
      <w:bookmarkEnd w:id="26584"/>
      <w:r>
        <w:rPr>
          <w:rFonts w:hint="cs"/>
          <w:rtl/>
        </w:rPr>
        <w:t xml:space="preserve"> </w:t>
      </w:r>
      <w:r>
        <w:rPr>
          <w:rtl/>
        </w:rPr>
        <w:t xml:space="preserve">– </w:t>
      </w:r>
      <w:bookmarkStart w:id="26585" w:name="_ETM_Q57_581439"/>
      <w:bookmarkEnd w:id="26585"/>
      <w:r>
        <w:rPr>
          <w:rtl/>
        </w:rPr>
        <w:t>מהוו</w:t>
      </w:r>
      <w:r w:rsidR="007B6151">
        <w:rPr>
          <w:rFonts w:hint="cs"/>
          <w:rtl/>
        </w:rPr>
        <w:t>ת</w:t>
      </w:r>
      <w:r>
        <w:rPr>
          <w:rtl/>
        </w:rPr>
        <w:t xml:space="preserve"> </w:t>
      </w:r>
      <w:bookmarkStart w:id="26586" w:name="_ETM_Q57_581770"/>
      <w:bookmarkEnd w:id="26586"/>
      <w:r>
        <w:rPr>
          <w:rtl/>
        </w:rPr>
        <w:t xml:space="preserve">קושי </w:t>
      </w:r>
      <w:bookmarkStart w:id="26587" w:name="_ETM_Q57_582009"/>
      <w:bookmarkEnd w:id="26587"/>
      <w:r>
        <w:rPr>
          <w:rtl/>
        </w:rPr>
        <w:t>משמעות</w:t>
      </w:r>
      <w:r>
        <w:rPr>
          <w:rFonts w:hint="cs"/>
          <w:rtl/>
        </w:rPr>
        <w:t>י</w:t>
      </w:r>
      <w:bookmarkStart w:id="26588" w:name="_ETM_Q57_579509"/>
      <w:bookmarkStart w:id="26589" w:name="_ETM_Q57_579219"/>
      <w:bookmarkEnd w:id="26588"/>
      <w:bookmarkEnd w:id="26589"/>
      <w:r>
        <w:rPr>
          <w:rtl/>
        </w:rPr>
        <w:t xml:space="preserve"> </w:t>
      </w:r>
      <w:bookmarkStart w:id="26590" w:name="_ETM_Q57_583499"/>
      <w:bookmarkEnd w:id="26590"/>
      <w:r>
        <w:rPr>
          <w:rtl/>
        </w:rPr>
        <w:t>ה</w:t>
      </w:r>
      <w:r>
        <w:rPr>
          <w:rFonts w:hint="cs"/>
          <w:rtl/>
        </w:rPr>
        <w:t>ו</w:t>
      </w:r>
      <w:r>
        <w:rPr>
          <w:rtl/>
        </w:rPr>
        <w:t xml:space="preserve">א </w:t>
      </w:r>
      <w:bookmarkStart w:id="26591" w:name="_ETM_Q57_583619"/>
      <w:bookmarkEnd w:id="26591"/>
      <w:r>
        <w:rPr>
          <w:rtl/>
        </w:rPr>
        <w:t xml:space="preserve">רחב </w:t>
      </w:r>
      <w:bookmarkStart w:id="26592" w:name="_ETM_Q57_584189"/>
      <w:bookmarkEnd w:id="26592"/>
      <w:r>
        <w:rPr>
          <w:rtl/>
        </w:rPr>
        <w:t>מאוד</w:t>
      </w:r>
      <w:r>
        <w:rPr>
          <w:rFonts w:hint="cs"/>
          <w:rtl/>
        </w:rPr>
        <w:t>:</w:t>
      </w:r>
      <w:r>
        <w:rPr>
          <w:rtl/>
        </w:rPr>
        <w:t xml:space="preserve"> </w:t>
      </w:r>
      <w:bookmarkStart w:id="26593" w:name="_ETM_Q57_584789"/>
      <w:bookmarkEnd w:id="26593"/>
      <w:r>
        <w:rPr>
          <w:rtl/>
        </w:rPr>
        <w:t xml:space="preserve">חצי </w:t>
      </w:r>
      <w:bookmarkStart w:id="26594" w:name="_ETM_Q57_585179"/>
      <w:bookmarkStart w:id="26595" w:name="_ETM_Q57_585539"/>
      <w:bookmarkEnd w:id="26594"/>
      <w:bookmarkEnd w:id="26595"/>
      <w:r>
        <w:rPr>
          <w:rFonts w:hint="cs"/>
          <w:rtl/>
        </w:rPr>
        <w:t xml:space="preserve">מיליון </w:t>
      </w:r>
      <w:bookmarkStart w:id="26596" w:name="_ETM_Q57_581300"/>
      <w:bookmarkEnd w:id="26596"/>
      <w:r>
        <w:rPr>
          <w:rFonts w:hint="cs"/>
          <w:rtl/>
        </w:rPr>
        <w:t>א</w:t>
      </w:r>
      <w:r>
        <w:rPr>
          <w:rtl/>
        </w:rPr>
        <w:t>יש</w:t>
      </w:r>
      <w:r>
        <w:rPr>
          <w:rFonts w:hint="cs"/>
          <w:rtl/>
        </w:rPr>
        <w:t>.</w:t>
      </w:r>
      <w:r>
        <w:rPr>
          <w:rtl/>
        </w:rPr>
        <w:t xml:space="preserve"> </w:t>
      </w:r>
      <w:bookmarkStart w:id="26597" w:name="_ETM_Q57_585810"/>
      <w:bookmarkEnd w:id="26597"/>
      <w:r>
        <w:rPr>
          <w:rtl/>
        </w:rPr>
        <w:t xml:space="preserve">קיים </w:t>
      </w:r>
      <w:bookmarkStart w:id="26598" w:name="_ETM_Q57_586200"/>
      <w:bookmarkEnd w:id="26598"/>
      <w:r>
        <w:rPr>
          <w:rtl/>
        </w:rPr>
        <w:t xml:space="preserve">קושי </w:t>
      </w:r>
      <w:bookmarkStart w:id="26599" w:name="_ETM_Q57_586499"/>
      <w:bookmarkEnd w:id="26599"/>
      <w:r>
        <w:rPr>
          <w:rtl/>
        </w:rPr>
        <w:t xml:space="preserve">בביצוע </w:t>
      </w:r>
      <w:bookmarkStart w:id="26600" w:name="_ETM_Q57_587009"/>
      <w:bookmarkEnd w:id="26600"/>
      <w:r>
        <w:rPr>
          <w:rFonts w:hint="cs"/>
          <w:rtl/>
        </w:rPr>
        <w:t>ה</w:t>
      </w:r>
      <w:r>
        <w:rPr>
          <w:rtl/>
        </w:rPr>
        <w:t>ת</w:t>
      </w:r>
      <w:bookmarkStart w:id="26601" w:name="_ETM_Q57_585049"/>
      <w:bookmarkEnd w:id="26601"/>
      <w:r>
        <w:rPr>
          <w:rFonts w:hint="cs"/>
          <w:rtl/>
        </w:rPr>
        <w:t>י</w:t>
      </w:r>
      <w:r>
        <w:rPr>
          <w:rtl/>
        </w:rPr>
        <w:t xml:space="preserve">עדוף </w:t>
      </w:r>
      <w:bookmarkStart w:id="26602" w:name="_ETM_Q57_588139"/>
      <w:bookmarkEnd w:id="26602"/>
      <w:r>
        <w:rPr>
          <w:rtl/>
        </w:rPr>
        <w:t>ו</w:t>
      </w:r>
      <w:bookmarkStart w:id="26603" w:name="_ETM_Q57_584029"/>
      <w:bookmarkEnd w:id="26603"/>
      <w:r>
        <w:rPr>
          <w:rFonts w:hint="cs"/>
          <w:rtl/>
        </w:rPr>
        <w:t>ב</w:t>
      </w:r>
      <w:r>
        <w:rPr>
          <w:rtl/>
        </w:rPr>
        <w:t xml:space="preserve">ניהול </w:t>
      </w:r>
      <w:bookmarkStart w:id="26604" w:name="_ETM_Q57_588649"/>
      <w:bookmarkEnd w:id="26604"/>
      <w:r>
        <w:rPr>
          <w:rtl/>
        </w:rPr>
        <w:t xml:space="preserve">התור </w:t>
      </w:r>
      <w:bookmarkStart w:id="26605" w:name="_ETM_Q57_588950"/>
      <w:bookmarkEnd w:id="26605"/>
      <w:r>
        <w:rPr>
          <w:rtl/>
        </w:rPr>
        <w:t xml:space="preserve">בזמן </w:t>
      </w:r>
      <w:bookmarkStart w:id="26606" w:name="_ETM_Q57_589339"/>
      <w:bookmarkEnd w:id="26606"/>
      <w:r>
        <w:rPr>
          <w:rtl/>
        </w:rPr>
        <w:t xml:space="preserve">אמת </w:t>
      </w:r>
      <w:bookmarkStart w:id="26607" w:name="_ETM_Q57_589609"/>
      <w:bookmarkEnd w:id="26607"/>
      <w:r>
        <w:rPr>
          <w:rtl/>
        </w:rPr>
        <w:t xml:space="preserve">במתחמי </w:t>
      </w:r>
      <w:bookmarkStart w:id="26608" w:name="_ETM_Q57_590149"/>
      <w:bookmarkEnd w:id="26608"/>
      <w:r>
        <w:rPr>
          <w:rtl/>
        </w:rPr>
        <w:t>הבדיקות</w:t>
      </w:r>
      <w:r>
        <w:rPr>
          <w:rFonts w:hint="cs"/>
          <w:rtl/>
        </w:rPr>
        <w:t>,</w:t>
      </w:r>
      <w:bookmarkStart w:id="26609" w:name="_ETM_Q57_589599"/>
      <w:bookmarkEnd w:id="26609"/>
      <w:r>
        <w:rPr>
          <w:rtl/>
        </w:rPr>
        <w:t xml:space="preserve"> </w:t>
      </w:r>
      <w:bookmarkStart w:id="26610" w:name="_ETM_Q57_591079"/>
      <w:bookmarkEnd w:id="26610"/>
      <w:r>
        <w:rPr>
          <w:rtl/>
        </w:rPr>
        <w:t xml:space="preserve">גם </w:t>
      </w:r>
      <w:bookmarkStart w:id="26611" w:name="_ETM_Q57_591439"/>
      <w:bookmarkEnd w:id="26611"/>
      <w:r>
        <w:rPr>
          <w:rtl/>
        </w:rPr>
        <w:t xml:space="preserve">במתחמים </w:t>
      </w:r>
      <w:bookmarkStart w:id="26612" w:name="_ETM_Q57_592249"/>
      <w:bookmarkStart w:id="26613" w:name="_ETM_Q57_592670"/>
      <w:bookmarkEnd w:id="26612"/>
      <w:bookmarkEnd w:id="26613"/>
      <w:r>
        <w:rPr>
          <w:rtl/>
        </w:rPr>
        <w:t>בכניס</w:t>
      </w:r>
      <w:bookmarkStart w:id="26614" w:name="_ETM_Q57_587029"/>
      <w:bookmarkEnd w:id="26614"/>
      <w:r>
        <w:rPr>
          <w:rtl/>
        </w:rPr>
        <w:t xml:space="preserve">ה </w:t>
      </w:r>
      <w:bookmarkStart w:id="26615" w:name="_ETM_Q57_593119"/>
      <w:bookmarkEnd w:id="26615"/>
      <w:r>
        <w:rPr>
          <w:rtl/>
        </w:rPr>
        <w:t xml:space="preserve">רגלית </w:t>
      </w:r>
      <w:bookmarkStart w:id="26616" w:name="_ETM_Q57_593509"/>
      <w:bookmarkEnd w:id="26616"/>
      <w:r>
        <w:rPr>
          <w:rtl/>
        </w:rPr>
        <w:t xml:space="preserve">וגם </w:t>
      </w:r>
      <w:bookmarkStart w:id="26617" w:name="_ETM_Q57_593779"/>
      <w:bookmarkEnd w:id="26617"/>
      <w:r>
        <w:rPr>
          <w:rtl/>
        </w:rPr>
        <w:t xml:space="preserve">במתחמי </w:t>
      </w:r>
      <w:bookmarkStart w:id="26618" w:name="_ETM_Q57_594319"/>
      <w:bookmarkEnd w:id="26618"/>
      <w:r>
        <w:rPr>
          <w:rtl/>
        </w:rPr>
        <w:t xml:space="preserve">הבדיקות </w:t>
      </w:r>
      <w:bookmarkStart w:id="26619" w:name="_ETM_Q57_595089"/>
      <w:bookmarkEnd w:id="26619"/>
      <w:r>
        <w:rPr>
          <w:rtl/>
        </w:rPr>
        <w:t>ברכב</w:t>
      </w:r>
      <w:r>
        <w:rPr>
          <w:rFonts w:hint="cs"/>
          <w:rtl/>
        </w:rPr>
        <w:t>.</w:t>
      </w:r>
      <w:bookmarkStart w:id="26620" w:name="_ETM_Q57_592269"/>
      <w:bookmarkEnd w:id="26620"/>
      <w:r>
        <w:rPr>
          <w:rFonts w:hint="cs"/>
          <w:rtl/>
        </w:rPr>
        <w:t xml:space="preserve"> אלה</w:t>
      </w:r>
      <w:r>
        <w:rPr>
          <w:rtl/>
        </w:rPr>
        <w:t xml:space="preserve"> </w:t>
      </w:r>
      <w:bookmarkStart w:id="26621" w:name="_ETM_Q57_595750"/>
      <w:bookmarkEnd w:id="26621"/>
      <w:r>
        <w:rPr>
          <w:rtl/>
        </w:rPr>
        <w:t xml:space="preserve">שני </w:t>
      </w:r>
      <w:bookmarkStart w:id="26622" w:name="_ETM_Q57_596020"/>
      <w:bookmarkEnd w:id="26622"/>
      <w:r>
        <w:rPr>
          <w:rtl/>
        </w:rPr>
        <w:t xml:space="preserve">סוגים </w:t>
      </w:r>
      <w:bookmarkStart w:id="26623" w:name="_ETM_Q57_596409"/>
      <w:bookmarkEnd w:id="26623"/>
      <w:r>
        <w:rPr>
          <w:rtl/>
        </w:rPr>
        <w:t xml:space="preserve">של </w:t>
      </w:r>
      <w:bookmarkStart w:id="26624" w:name="_ETM_Q57_596560"/>
      <w:bookmarkEnd w:id="26624"/>
      <w:r>
        <w:rPr>
          <w:rtl/>
        </w:rPr>
        <w:t>בדיקות</w:t>
      </w:r>
      <w:r>
        <w:rPr>
          <w:rFonts w:hint="cs"/>
          <w:rtl/>
        </w:rPr>
        <w:t>.</w:t>
      </w:r>
      <w:bookmarkStart w:id="26625" w:name="_ETM_Q57_594079"/>
      <w:bookmarkEnd w:id="26625"/>
      <w:r>
        <w:rPr>
          <w:rtl/>
        </w:rPr>
        <w:t xml:space="preserve"> </w:t>
      </w:r>
      <w:bookmarkStart w:id="26626" w:name="_ETM_Q57_597450"/>
      <w:bookmarkEnd w:id="26626"/>
      <w:r>
        <w:rPr>
          <w:rtl/>
        </w:rPr>
        <w:t xml:space="preserve">ביצוע </w:t>
      </w:r>
      <w:bookmarkStart w:id="26627" w:name="_ETM_Q57_597929"/>
      <w:bookmarkEnd w:id="26627"/>
      <w:r>
        <w:rPr>
          <w:rtl/>
        </w:rPr>
        <w:t>ת</w:t>
      </w:r>
      <w:r>
        <w:rPr>
          <w:rFonts w:hint="cs"/>
          <w:rtl/>
        </w:rPr>
        <w:t>י</w:t>
      </w:r>
      <w:r>
        <w:rPr>
          <w:rtl/>
        </w:rPr>
        <w:t xml:space="preserve">עדוף </w:t>
      </w:r>
      <w:bookmarkStart w:id="26628" w:name="_ETM_Q57_598469"/>
      <w:bookmarkEnd w:id="26628"/>
      <w:r>
        <w:rPr>
          <w:rtl/>
        </w:rPr>
        <w:t xml:space="preserve">כזה </w:t>
      </w:r>
      <w:bookmarkStart w:id="26629" w:name="_ETM_Q57_599009"/>
      <w:bookmarkEnd w:id="26629"/>
      <w:r>
        <w:rPr>
          <w:rtl/>
        </w:rPr>
        <w:t xml:space="preserve">באופן </w:t>
      </w:r>
      <w:bookmarkStart w:id="26630" w:name="_ETM_Q57_599310"/>
      <w:bookmarkEnd w:id="26630"/>
      <w:r>
        <w:rPr>
          <w:rtl/>
        </w:rPr>
        <w:t xml:space="preserve">ממוסד </w:t>
      </w:r>
      <w:bookmarkStart w:id="26631" w:name="_ETM_Q57_599819"/>
      <w:bookmarkEnd w:id="26631"/>
      <w:r>
        <w:rPr>
          <w:rFonts w:hint="cs"/>
          <w:rtl/>
        </w:rPr>
        <w:t>י</w:t>
      </w:r>
      <w:bookmarkStart w:id="26632" w:name="_ETM_Q57_596149"/>
      <w:bookmarkEnd w:id="26632"/>
      <w:r>
        <w:rPr>
          <w:rtl/>
        </w:rPr>
        <w:t xml:space="preserve">דרוש </w:t>
      </w:r>
      <w:bookmarkStart w:id="26633" w:name="_ETM_Q57_600149"/>
      <w:bookmarkEnd w:id="26633"/>
      <w:r>
        <w:rPr>
          <w:rtl/>
        </w:rPr>
        <w:t xml:space="preserve">תגבור </w:t>
      </w:r>
      <w:bookmarkStart w:id="26634" w:name="_ETM_Q57_600509"/>
      <w:bookmarkEnd w:id="26634"/>
      <w:r>
        <w:rPr>
          <w:rtl/>
        </w:rPr>
        <w:t xml:space="preserve">כוח </w:t>
      </w:r>
      <w:bookmarkStart w:id="26635" w:name="_ETM_Q57_600779"/>
      <w:bookmarkEnd w:id="26635"/>
      <w:r>
        <w:rPr>
          <w:rtl/>
        </w:rPr>
        <w:t>אדם</w:t>
      </w:r>
      <w:r>
        <w:rPr>
          <w:rFonts w:hint="cs"/>
          <w:rtl/>
        </w:rPr>
        <w:t>,</w:t>
      </w:r>
      <w:r>
        <w:rPr>
          <w:rtl/>
        </w:rPr>
        <w:t xml:space="preserve"> </w:t>
      </w:r>
      <w:bookmarkStart w:id="26636" w:name="_ETM_Q57_601109"/>
      <w:bookmarkEnd w:id="26636"/>
      <w:r>
        <w:rPr>
          <w:rtl/>
        </w:rPr>
        <w:t xml:space="preserve">סדרנים </w:t>
      </w:r>
      <w:bookmarkStart w:id="26637" w:name="_ETM_Q57_601619"/>
      <w:bookmarkEnd w:id="26637"/>
      <w:r>
        <w:rPr>
          <w:rtl/>
        </w:rPr>
        <w:t>וניידות</w:t>
      </w:r>
      <w:r>
        <w:rPr>
          <w:rFonts w:hint="cs"/>
          <w:rtl/>
        </w:rPr>
        <w:t>.</w:t>
      </w:r>
      <w:bookmarkStart w:id="26638" w:name="_ETM_Q57_602800"/>
      <w:bookmarkStart w:id="26639" w:name="_ETM_Q57_599418"/>
      <w:bookmarkEnd w:id="26638"/>
      <w:bookmarkEnd w:id="26639"/>
      <w:r w:rsidR="007B6151">
        <w:rPr>
          <w:rFonts w:hint="cs"/>
          <w:rtl/>
        </w:rPr>
        <w:t xml:space="preserve"> </w:t>
      </w:r>
      <w:r>
        <w:rPr>
          <w:rtl/>
        </w:rPr>
        <w:t xml:space="preserve">משרד </w:t>
      </w:r>
      <w:bookmarkStart w:id="26640" w:name="_ETM_Q57_603310"/>
      <w:bookmarkEnd w:id="26640"/>
      <w:r>
        <w:rPr>
          <w:rtl/>
        </w:rPr>
        <w:t xml:space="preserve">הבריאות </w:t>
      </w:r>
      <w:bookmarkStart w:id="26641" w:name="_ETM_Q57_604000"/>
      <w:bookmarkEnd w:id="26641"/>
      <w:r>
        <w:rPr>
          <w:rtl/>
        </w:rPr>
        <w:t xml:space="preserve">ומגן </w:t>
      </w:r>
      <w:bookmarkStart w:id="26642" w:name="_ETM_Q57_604420"/>
      <w:bookmarkEnd w:id="26642"/>
      <w:r>
        <w:rPr>
          <w:rtl/>
        </w:rPr>
        <w:t>ישראל</w:t>
      </w:r>
      <w:r>
        <w:rPr>
          <w:rFonts w:hint="cs"/>
          <w:rtl/>
        </w:rPr>
        <w:t>,</w:t>
      </w:r>
      <w:r>
        <w:rPr>
          <w:rtl/>
        </w:rPr>
        <w:t xml:space="preserve"> </w:t>
      </w:r>
      <w:bookmarkStart w:id="26643" w:name="_ETM_Q57_604930"/>
      <w:bookmarkEnd w:id="26643"/>
      <w:r>
        <w:rPr>
          <w:rtl/>
        </w:rPr>
        <w:t xml:space="preserve">שמטפל </w:t>
      </w:r>
      <w:bookmarkStart w:id="26644" w:name="_ETM_Q57_605470"/>
      <w:bookmarkEnd w:id="26644"/>
      <w:r>
        <w:rPr>
          <w:rtl/>
        </w:rPr>
        <w:t xml:space="preserve">בבתי </w:t>
      </w:r>
      <w:bookmarkStart w:id="26645" w:name="_ETM_Q57_606010"/>
      <w:bookmarkEnd w:id="26645"/>
      <w:r>
        <w:rPr>
          <w:rFonts w:hint="cs"/>
          <w:rtl/>
        </w:rPr>
        <w:t>ה</w:t>
      </w:r>
      <w:r>
        <w:rPr>
          <w:rtl/>
        </w:rPr>
        <w:t>אבות</w:t>
      </w:r>
      <w:r>
        <w:rPr>
          <w:rFonts w:hint="cs"/>
          <w:rtl/>
        </w:rPr>
        <w:t>,</w:t>
      </w:r>
      <w:r>
        <w:rPr>
          <w:rtl/>
        </w:rPr>
        <w:t xml:space="preserve"> </w:t>
      </w:r>
      <w:bookmarkStart w:id="26646" w:name="_ETM_Q57_606430"/>
      <w:bookmarkEnd w:id="26646"/>
      <w:r>
        <w:rPr>
          <w:rtl/>
        </w:rPr>
        <w:t xml:space="preserve">בוחנים </w:t>
      </w:r>
      <w:bookmarkStart w:id="26647" w:name="_ETM_Q57_606880"/>
      <w:bookmarkEnd w:id="26647"/>
      <w:r>
        <w:rPr>
          <w:rtl/>
        </w:rPr>
        <w:t xml:space="preserve">את </w:t>
      </w:r>
      <w:bookmarkStart w:id="26648" w:name="_ETM_Q57_607000"/>
      <w:bookmarkEnd w:id="26648"/>
      <w:r>
        <w:rPr>
          <w:rtl/>
        </w:rPr>
        <w:t>הסוגי</w:t>
      </w:r>
      <w:bookmarkStart w:id="26649" w:name="_ETM_Q57_604389"/>
      <w:bookmarkEnd w:id="26649"/>
      <w:r>
        <w:rPr>
          <w:rtl/>
        </w:rPr>
        <w:t xml:space="preserve">ה </w:t>
      </w:r>
      <w:bookmarkStart w:id="26650" w:name="_ETM_Q57_607390"/>
      <w:bookmarkEnd w:id="26650"/>
      <w:r>
        <w:rPr>
          <w:rtl/>
        </w:rPr>
        <w:t xml:space="preserve">הזאת </w:t>
      </w:r>
      <w:bookmarkStart w:id="26651" w:name="_ETM_Q57_607600"/>
      <w:bookmarkEnd w:id="26651"/>
      <w:r>
        <w:rPr>
          <w:rtl/>
        </w:rPr>
        <w:t xml:space="preserve">באופן </w:t>
      </w:r>
      <w:bookmarkStart w:id="26652" w:name="_ETM_Q57_607930"/>
      <w:bookmarkEnd w:id="26652"/>
      <w:r>
        <w:rPr>
          <w:rtl/>
        </w:rPr>
        <w:t>תדיר</w:t>
      </w:r>
      <w:r>
        <w:rPr>
          <w:rFonts w:hint="cs"/>
          <w:rtl/>
        </w:rPr>
        <w:t>,</w:t>
      </w:r>
      <w:r>
        <w:rPr>
          <w:rtl/>
        </w:rPr>
        <w:t xml:space="preserve"> </w:t>
      </w:r>
      <w:bookmarkStart w:id="26653" w:name="_ETM_Q57_608320"/>
      <w:bookmarkEnd w:id="26653"/>
      <w:r>
        <w:rPr>
          <w:rtl/>
        </w:rPr>
        <w:t xml:space="preserve">ושוקלים </w:t>
      </w:r>
      <w:bookmarkStart w:id="26654" w:name="_ETM_Q57_609460"/>
      <w:bookmarkEnd w:id="26654"/>
      <w:r>
        <w:rPr>
          <w:rtl/>
        </w:rPr>
        <w:t xml:space="preserve">כיצד </w:t>
      </w:r>
      <w:bookmarkStart w:id="26655" w:name="_ETM_Q57_609850"/>
      <w:bookmarkEnd w:id="26655"/>
      <w:proofErr w:type="spellStart"/>
      <w:r>
        <w:rPr>
          <w:rtl/>
        </w:rPr>
        <w:t>להנגיש</w:t>
      </w:r>
      <w:proofErr w:type="spellEnd"/>
      <w:r>
        <w:rPr>
          <w:rtl/>
        </w:rPr>
        <w:t xml:space="preserve"> </w:t>
      </w:r>
      <w:bookmarkStart w:id="26656" w:name="_ETM_Q57_610420"/>
      <w:bookmarkEnd w:id="26656"/>
      <w:r>
        <w:rPr>
          <w:rtl/>
        </w:rPr>
        <w:t xml:space="preserve">את </w:t>
      </w:r>
      <w:bookmarkStart w:id="26657" w:name="_ETM_Q57_610570"/>
      <w:bookmarkEnd w:id="26657"/>
      <w:r>
        <w:rPr>
          <w:rtl/>
        </w:rPr>
        <w:t xml:space="preserve">השירות </w:t>
      </w:r>
      <w:bookmarkStart w:id="26658" w:name="_ETM_Q57_611110"/>
      <w:bookmarkEnd w:id="26658"/>
      <w:r>
        <w:rPr>
          <w:rtl/>
        </w:rPr>
        <w:t xml:space="preserve">לאנשים </w:t>
      </w:r>
      <w:bookmarkStart w:id="26659" w:name="_ETM_Q57_611740"/>
      <w:bookmarkEnd w:id="26659"/>
      <w:r>
        <w:rPr>
          <w:rtl/>
        </w:rPr>
        <w:t xml:space="preserve">עם </w:t>
      </w:r>
      <w:bookmarkStart w:id="26660" w:name="_ETM_Q57_611860"/>
      <w:bookmarkEnd w:id="26660"/>
      <w:r>
        <w:rPr>
          <w:rtl/>
        </w:rPr>
        <w:t>מוגבלויות</w:t>
      </w:r>
      <w:bookmarkStart w:id="26661" w:name="_ETM_Q57_615906"/>
      <w:bookmarkStart w:id="26662" w:name="_ETM_Q57_611229"/>
      <w:bookmarkEnd w:id="26661"/>
      <w:bookmarkEnd w:id="26662"/>
      <w:r>
        <w:rPr>
          <w:rtl/>
        </w:rPr>
        <w:t xml:space="preserve"> </w:t>
      </w:r>
      <w:bookmarkStart w:id="26663" w:name="_ETM_Q57_612970"/>
      <w:bookmarkEnd w:id="26663"/>
      <w:r>
        <w:rPr>
          <w:rtl/>
        </w:rPr>
        <w:t xml:space="preserve">וכיצד </w:t>
      </w:r>
      <w:bookmarkStart w:id="26664" w:name="_ETM_Q57_613570"/>
      <w:bookmarkEnd w:id="26664"/>
      <w:r>
        <w:rPr>
          <w:rtl/>
        </w:rPr>
        <w:t xml:space="preserve">להיערך </w:t>
      </w:r>
      <w:bookmarkStart w:id="26665" w:name="_ETM_Q57_613960"/>
      <w:bookmarkEnd w:id="26665"/>
      <w:r>
        <w:rPr>
          <w:rtl/>
        </w:rPr>
        <w:t xml:space="preserve">לוגיסטית </w:t>
      </w:r>
      <w:bookmarkStart w:id="26666" w:name="_ETM_Q57_614680"/>
      <w:bookmarkEnd w:id="26666"/>
      <w:r>
        <w:rPr>
          <w:rtl/>
        </w:rPr>
        <w:t xml:space="preserve">בצורה </w:t>
      </w:r>
      <w:bookmarkStart w:id="26667" w:name="_ETM_Q57_615100"/>
      <w:bookmarkEnd w:id="26667"/>
      <w:r>
        <w:rPr>
          <w:rtl/>
        </w:rPr>
        <w:t xml:space="preserve">מיטבית </w:t>
      </w:r>
      <w:bookmarkStart w:id="26668" w:name="_ETM_Q57_615610"/>
      <w:bookmarkEnd w:id="26668"/>
      <w:r>
        <w:rPr>
          <w:rtl/>
        </w:rPr>
        <w:t>יותר</w:t>
      </w:r>
      <w:bookmarkStart w:id="26669" w:name="_ETM_Q57_613749"/>
      <w:bookmarkEnd w:id="26669"/>
      <w:r>
        <w:rPr>
          <w:rFonts w:hint="cs"/>
          <w:rtl/>
        </w:rPr>
        <w:t>;</w:t>
      </w:r>
      <w:r>
        <w:rPr>
          <w:rtl/>
        </w:rPr>
        <w:t xml:space="preserve"> </w:t>
      </w:r>
      <w:bookmarkStart w:id="26670" w:name="_ETM_Q57_616510"/>
      <w:bookmarkEnd w:id="26670"/>
      <w:r>
        <w:rPr>
          <w:rtl/>
        </w:rPr>
        <w:t xml:space="preserve">זאת </w:t>
      </w:r>
      <w:bookmarkStart w:id="26671" w:name="_ETM_Q57_616810"/>
      <w:bookmarkEnd w:id="26671"/>
      <w:r>
        <w:rPr>
          <w:rtl/>
        </w:rPr>
        <w:t xml:space="preserve">במטרה </w:t>
      </w:r>
      <w:bookmarkStart w:id="26672" w:name="_ETM_Q57_617680"/>
      <w:bookmarkEnd w:id="26672"/>
      <w:r>
        <w:rPr>
          <w:rtl/>
        </w:rPr>
        <w:t xml:space="preserve">לאפשר </w:t>
      </w:r>
      <w:bookmarkStart w:id="26673" w:name="_ETM_Q57_618400"/>
      <w:bookmarkEnd w:id="26673"/>
      <w:r>
        <w:rPr>
          <w:rtl/>
        </w:rPr>
        <w:t xml:space="preserve">למי </w:t>
      </w:r>
      <w:bookmarkStart w:id="26674" w:name="_ETM_Q57_618640"/>
      <w:bookmarkEnd w:id="26674"/>
      <w:r>
        <w:rPr>
          <w:rtl/>
        </w:rPr>
        <w:t xml:space="preserve">שצריך </w:t>
      </w:r>
      <w:bookmarkStart w:id="26675" w:name="_ETM_Q57_619090"/>
      <w:bookmarkEnd w:id="26675"/>
      <w:r>
        <w:rPr>
          <w:rtl/>
        </w:rPr>
        <w:t xml:space="preserve">להיבדק </w:t>
      </w:r>
      <w:bookmarkStart w:id="26676" w:name="_ETM_Q57_620050"/>
      <w:bookmarkEnd w:id="26676"/>
      <w:r>
        <w:rPr>
          <w:rtl/>
        </w:rPr>
        <w:t xml:space="preserve">לעשות </w:t>
      </w:r>
      <w:bookmarkStart w:id="26677" w:name="_ETM_Q57_620440"/>
      <w:bookmarkEnd w:id="26677"/>
      <w:r>
        <w:rPr>
          <w:rtl/>
        </w:rPr>
        <w:t xml:space="preserve">זאת </w:t>
      </w:r>
      <w:bookmarkStart w:id="26678" w:name="_ETM_Q57_620620"/>
      <w:bookmarkEnd w:id="26678"/>
      <w:r>
        <w:rPr>
          <w:rtl/>
        </w:rPr>
        <w:t xml:space="preserve">בקלות </w:t>
      </w:r>
      <w:bookmarkStart w:id="26679" w:name="_ETM_Q57_621370"/>
      <w:bookmarkEnd w:id="26679"/>
      <w:r>
        <w:rPr>
          <w:rtl/>
        </w:rPr>
        <w:t>ובנוחות</w:t>
      </w:r>
      <w:r>
        <w:rPr>
          <w:rFonts w:hint="cs"/>
          <w:rtl/>
        </w:rPr>
        <w:t>.</w:t>
      </w:r>
      <w:bookmarkStart w:id="26680" w:name="_ETM_Q57_617999"/>
      <w:bookmarkStart w:id="26681" w:name="_ETM_Q57_622900"/>
      <w:bookmarkStart w:id="26682" w:name="_ETM_Q57_621368"/>
      <w:bookmarkStart w:id="26683" w:name="_ETM_Q57_622397"/>
      <w:bookmarkStart w:id="26684" w:name="_ETM_Q57_622452"/>
      <w:bookmarkStart w:id="26685" w:name="_ETM_Q57_622557"/>
      <w:bookmarkStart w:id="26686" w:name="_ETM_Q57_622603"/>
      <w:bookmarkEnd w:id="26680"/>
      <w:bookmarkEnd w:id="26681"/>
      <w:bookmarkEnd w:id="26682"/>
      <w:bookmarkEnd w:id="26683"/>
      <w:bookmarkEnd w:id="26684"/>
      <w:bookmarkEnd w:id="26685"/>
      <w:bookmarkEnd w:id="26686"/>
      <w:r w:rsidR="007B6151">
        <w:rPr>
          <w:rFonts w:hint="cs"/>
          <w:rtl/>
        </w:rPr>
        <w:t xml:space="preserve"> </w:t>
      </w:r>
      <w:r>
        <w:rPr>
          <w:rtl/>
        </w:rPr>
        <w:t xml:space="preserve">משרד </w:t>
      </w:r>
      <w:bookmarkStart w:id="26687" w:name="_ETM_Q57_623230"/>
      <w:bookmarkEnd w:id="26687"/>
      <w:r>
        <w:rPr>
          <w:rtl/>
        </w:rPr>
        <w:t xml:space="preserve">הבריאות </w:t>
      </w:r>
      <w:bookmarkStart w:id="26688" w:name="_ETM_Q57_623819"/>
      <w:bookmarkEnd w:id="26688"/>
      <w:r>
        <w:rPr>
          <w:rtl/>
        </w:rPr>
        <w:t xml:space="preserve">ממשיך </w:t>
      </w:r>
      <w:bookmarkStart w:id="26689" w:name="_ETM_Q57_624540"/>
      <w:bookmarkEnd w:id="26689"/>
      <w:r>
        <w:rPr>
          <w:rtl/>
        </w:rPr>
        <w:t xml:space="preserve">לנסות </w:t>
      </w:r>
      <w:bookmarkStart w:id="26690" w:name="_ETM_Q57_625079"/>
      <w:bookmarkEnd w:id="26690"/>
      <w:r>
        <w:rPr>
          <w:rtl/>
        </w:rPr>
        <w:t xml:space="preserve">להקל </w:t>
      </w:r>
      <w:bookmarkStart w:id="26691" w:name="_ETM_Q57_625709"/>
      <w:bookmarkEnd w:id="26691"/>
      <w:r>
        <w:rPr>
          <w:rtl/>
        </w:rPr>
        <w:t xml:space="preserve">על </w:t>
      </w:r>
      <w:bookmarkStart w:id="26692" w:name="_ETM_Q57_625829"/>
      <w:bookmarkEnd w:id="26692"/>
      <w:r>
        <w:rPr>
          <w:rtl/>
        </w:rPr>
        <w:t xml:space="preserve">מערך </w:t>
      </w:r>
      <w:bookmarkStart w:id="26693" w:name="_ETM_Q57_626129"/>
      <w:bookmarkEnd w:id="26693"/>
      <w:r>
        <w:rPr>
          <w:rtl/>
        </w:rPr>
        <w:t>הבדיקות</w:t>
      </w:r>
      <w:r>
        <w:rPr>
          <w:rFonts w:hint="cs"/>
          <w:rtl/>
        </w:rPr>
        <w:t>,</w:t>
      </w:r>
      <w:r>
        <w:rPr>
          <w:rtl/>
        </w:rPr>
        <w:t xml:space="preserve"> </w:t>
      </w:r>
      <w:bookmarkStart w:id="26694" w:name="_ETM_Q57_626549"/>
      <w:bookmarkEnd w:id="26694"/>
      <w:r>
        <w:rPr>
          <w:rtl/>
        </w:rPr>
        <w:t xml:space="preserve">ומאיץ </w:t>
      </w:r>
      <w:bookmarkStart w:id="26695" w:name="_ETM_Q57_627030"/>
      <w:bookmarkEnd w:id="26695"/>
      <w:r>
        <w:rPr>
          <w:rtl/>
        </w:rPr>
        <w:t xml:space="preserve">בימים </w:t>
      </w:r>
      <w:bookmarkStart w:id="26696" w:name="_ETM_Q57_627390"/>
      <w:bookmarkEnd w:id="26696"/>
      <w:r>
        <w:rPr>
          <w:rtl/>
        </w:rPr>
        <w:t>אל</w:t>
      </w:r>
      <w:bookmarkStart w:id="26697" w:name="_ETM_Q57_627930"/>
      <w:bookmarkEnd w:id="26697"/>
      <w:r>
        <w:rPr>
          <w:rFonts w:hint="cs"/>
          <w:rtl/>
        </w:rPr>
        <w:t xml:space="preserve">ו את </w:t>
      </w:r>
      <w:bookmarkStart w:id="26698" w:name="_ETM_Q57_624987"/>
      <w:bookmarkEnd w:id="26698"/>
      <w:r>
        <w:rPr>
          <w:rtl/>
        </w:rPr>
        <w:t xml:space="preserve">בחינת </w:t>
      </w:r>
      <w:bookmarkStart w:id="26699" w:name="_ETM_Q57_628409"/>
      <w:bookmarkEnd w:id="26699"/>
      <w:r>
        <w:rPr>
          <w:rtl/>
        </w:rPr>
        <w:t>היכולת</w:t>
      </w:r>
      <w:bookmarkStart w:id="26700" w:name="_ETM_Q57_626778"/>
      <w:bookmarkEnd w:id="26700"/>
      <w:r>
        <w:rPr>
          <w:rtl/>
        </w:rPr>
        <w:t xml:space="preserve"> </w:t>
      </w:r>
      <w:bookmarkStart w:id="26701" w:name="_ETM_Q57_628829"/>
      <w:bookmarkEnd w:id="26701"/>
      <w:r>
        <w:rPr>
          <w:rtl/>
        </w:rPr>
        <w:t xml:space="preserve">לפקח </w:t>
      </w:r>
      <w:bookmarkStart w:id="26702" w:name="_ETM_Q57_629310"/>
      <w:bookmarkEnd w:id="26702"/>
      <w:r>
        <w:rPr>
          <w:rtl/>
        </w:rPr>
        <w:t xml:space="preserve">מרחוק </w:t>
      </w:r>
      <w:bookmarkStart w:id="26703" w:name="_ETM_Q57_630959"/>
      <w:bookmarkEnd w:id="26703"/>
      <w:r>
        <w:rPr>
          <w:rtl/>
        </w:rPr>
        <w:t xml:space="preserve">על </w:t>
      </w:r>
      <w:bookmarkStart w:id="26704" w:name="_ETM_Q57_631230"/>
      <w:bookmarkEnd w:id="26704"/>
      <w:r>
        <w:rPr>
          <w:rtl/>
        </w:rPr>
        <w:t xml:space="preserve">הבדיקות </w:t>
      </w:r>
      <w:bookmarkStart w:id="26705" w:name="_ETM_Q57_631890"/>
      <w:bookmarkEnd w:id="26705"/>
      <w:r>
        <w:rPr>
          <w:rtl/>
        </w:rPr>
        <w:t>הביתיות</w:t>
      </w:r>
      <w:r>
        <w:rPr>
          <w:rFonts w:hint="cs"/>
          <w:rtl/>
        </w:rPr>
        <w:t xml:space="preserve"> </w:t>
      </w:r>
      <w:r>
        <w:rPr>
          <w:rFonts w:hint="eastAsia"/>
          <w:rtl/>
        </w:rPr>
        <w:t>–</w:t>
      </w:r>
      <w:bookmarkStart w:id="26706" w:name="_ETM_Q57_633057"/>
      <w:bookmarkEnd w:id="26706"/>
      <w:r>
        <w:rPr>
          <w:rtl/>
        </w:rPr>
        <w:t xml:space="preserve"> </w:t>
      </w:r>
      <w:bookmarkStart w:id="26707" w:name="_ETM_Q57_633660"/>
      <w:bookmarkEnd w:id="26707"/>
      <w:r>
        <w:rPr>
          <w:rtl/>
        </w:rPr>
        <w:t xml:space="preserve">זה </w:t>
      </w:r>
      <w:bookmarkStart w:id="26708" w:name="_ETM_Q57_634170"/>
      <w:bookmarkEnd w:id="26708"/>
      <w:r>
        <w:rPr>
          <w:rtl/>
        </w:rPr>
        <w:t xml:space="preserve">יהיה </w:t>
      </w:r>
      <w:bookmarkStart w:id="26709" w:name="_ETM_Q57_634740"/>
      <w:bookmarkEnd w:id="26709"/>
      <w:r>
        <w:rPr>
          <w:rFonts w:hint="cs"/>
          <w:rtl/>
        </w:rPr>
        <w:t xml:space="preserve">גם </w:t>
      </w:r>
      <w:r>
        <w:rPr>
          <w:rtl/>
        </w:rPr>
        <w:t>תמריץ</w:t>
      </w:r>
      <w:bookmarkStart w:id="26710" w:name="_ETM_Q57_635250"/>
      <w:bookmarkStart w:id="26711" w:name="_ETM_Q57_632287"/>
      <w:bookmarkEnd w:id="26710"/>
      <w:bookmarkEnd w:id="26711"/>
      <w:r>
        <w:rPr>
          <w:rtl/>
        </w:rPr>
        <w:t xml:space="preserve"> </w:t>
      </w:r>
      <w:bookmarkStart w:id="26712" w:name="_ETM_Q57_635430"/>
      <w:bookmarkEnd w:id="26712"/>
      <w:r>
        <w:rPr>
          <w:rtl/>
        </w:rPr>
        <w:t xml:space="preserve">לעשות </w:t>
      </w:r>
      <w:bookmarkStart w:id="26713" w:name="_ETM_Q57_635730"/>
      <w:bookmarkEnd w:id="26713"/>
      <w:r>
        <w:rPr>
          <w:rtl/>
        </w:rPr>
        <w:t xml:space="preserve">את </w:t>
      </w:r>
      <w:bookmarkStart w:id="26714" w:name="_ETM_Q57_635790"/>
      <w:bookmarkEnd w:id="26714"/>
      <w:r>
        <w:rPr>
          <w:rtl/>
        </w:rPr>
        <w:t xml:space="preserve">זה </w:t>
      </w:r>
      <w:bookmarkStart w:id="26715" w:name="_ETM_Q57_635880"/>
      <w:bookmarkEnd w:id="26715"/>
      <w:r>
        <w:rPr>
          <w:rtl/>
        </w:rPr>
        <w:t>בבית</w:t>
      </w:r>
      <w:r>
        <w:rPr>
          <w:rFonts w:hint="cs"/>
          <w:rtl/>
        </w:rPr>
        <w:t xml:space="preserve"> </w:t>
      </w:r>
      <w:bookmarkStart w:id="26716" w:name="_ETM_Q57_635813"/>
      <w:bookmarkEnd w:id="26716"/>
      <w:r>
        <w:rPr>
          <w:rFonts w:hint="eastAsia"/>
          <w:rtl/>
        </w:rPr>
        <w:t>–</w:t>
      </w:r>
      <w:r>
        <w:rPr>
          <w:rtl/>
        </w:rPr>
        <w:t xml:space="preserve"> </w:t>
      </w:r>
      <w:bookmarkStart w:id="26717" w:name="_ETM_Q57_636540"/>
      <w:bookmarkEnd w:id="26717"/>
      <w:r>
        <w:rPr>
          <w:rtl/>
        </w:rPr>
        <w:t xml:space="preserve">כדי </w:t>
      </w:r>
      <w:bookmarkStart w:id="26718" w:name="_ETM_Q57_636780"/>
      <w:bookmarkEnd w:id="26718"/>
      <w:r>
        <w:rPr>
          <w:rtl/>
        </w:rPr>
        <w:t xml:space="preserve">שניתן </w:t>
      </w:r>
      <w:bookmarkStart w:id="26719" w:name="_ETM_Q57_637200"/>
      <w:bookmarkEnd w:id="26719"/>
      <w:r>
        <w:rPr>
          <w:rtl/>
        </w:rPr>
        <w:t xml:space="preserve">יהיה </w:t>
      </w:r>
      <w:bookmarkStart w:id="26720" w:name="_ETM_Q57_637350"/>
      <w:bookmarkEnd w:id="26720"/>
      <w:r>
        <w:rPr>
          <w:rtl/>
        </w:rPr>
        <w:t xml:space="preserve">להכיר </w:t>
      </w:r>
      <w:bookmarkStart w:id="26721" w:name="_ETM_Q57_637770"/>
      <w:bookmarkEnd w:id="26721"/>
      <w:r>
        <w:rPr>
          <w:rtl/>
        </w:rPr>
        <w:t xml:space="preserve">בתוצאותיהן </w:t>
      </w:r>
      <w:bookmarkStart w:id="26722" w:name="_ETM_Q57_638640"/>
      <w:bookmarkEnd w:id="26722"/>
      <w:r>
        <w:rPr>
          <w:rtl/>
        </w:rPr>
        <w:t xml:space="preserve">ולהפוך </w:t>
      </w:r>
      <w:bookmarkStart w:id="26723" w:name="_ETM_Q57_639150"/>
      <w:bookmarkEnd w:id="26723"/>
      <w:r>
        <w:rPr>
          <w:rtl/>
        </w:rPr>
        <w:t>אות</w:t>
      </w:r>
      <w:r>
        <w:rPr>
          <w:rFonts w:hint="cs"/>
          <w:rtl/>
        </w:rPr>
        <w:t>ן</w:t>
      </w:r>
      <w:r>
        <w:rPr>
          <w:rtl/>
        </w:rPr>
        <w:t xml:space="preserve"> </w:t>
      </w:r>
      <w:bookmarkStart w:id="26724" w:name="_ETM_Q57_639450"/>
      <w:bookmarkEnd w:id="26724"/>
      <w:r>
        <w:rPr>
          <w:rtl/>
        </w:rPr>
        <w:t xml:space="preserve">לבדיקות </w:t>
      </w:r>
      <w:bookmarkStart w:id="26725" w:name="_ETM_Q57_640230"/>
      <w:bookmarkEnd w:id="26725"/>
      <w:r>
        <w:rPr>
          <w:rtl/>
        </w:rPr>
        <w:t>מוסד</w:t>
      </w:r>
      <w:bookmarkStart w:id="26726" w:name="_ETM_Q57_640650"/>
      <w:bookmarkEnd w:id="26726"/>
      <w:r>
        <w:rPr>
          <w:rtl/>
        </w:rPr>
        <w:t>יות</w:t>
      </w:r>
      <w:r>
        <w:rPr>
          <w:rFonts w:hint="cs"/>
          <w:rtl/>
        </w:rPr>
        <w:t>. זה</w:t>
      </w:r>
      <w:bookmarkStart w:id="26727" w:name="_ETM_Q57_637097"/>
      <w:bookmarkEnd w:id="26727"/>
      <w:r>
        <w:rPr>
          <w:rtl/>
        </w:rPr>
        <w:t xml:space="preserve"> </w:t>
      </w:r>
      <w:bookmarkStart w:id="26728" w:name="_ETM_Q57_641250"/>
      <w:bookmarkEnd w:id="26728"/>
      <w:r>
        <w:rPr>
          <w:rtl/>
        </w:rPr>
        <w:t>חידוש</w:t>
      </w:r>
      <w:r>
        <w:rPr>
          <w:rFonts w:hint="cs"/>
          <w:rtl/>
        </w:rPr>
        <w:t>.</w:t>
      </w:r>
      <w:bookmarkStart w:id="26729" w:name="_ETM_Q57_633167"/>
      <w:bookmarkEnd w:id="26729"/>
      <w:r>
        <w:rPr>
          <w:rtl/>
        </w:rPr>
        <w:t xml:space="preserve"> </w:t>
      </w:r>
      <w:bookmarkStart w:id="26730" w:name="_ETM_Q57_642390"/>
      <w:bookmarkEnd w:id="26730"/>
      <w:r>
        <w:rPr>
          <w:rtl/>
        </w:rPr>
        <w:t xml:space="preserve">פתרון </w:t>
      </w:r>
      <w:bookmarkStart w:id="26731" w:name="_ETM_Q57_642780"/>
      <w:bookmarkEnd w:id="26731"/>
      <w:r>
        <w:rPr>
          <w:rtl/>
        </w:rPr>
        <w:t xml:space="preserve">זה </w:t>
      </w:r>
      <w:bookmarkStart w:id="26732" w:name="_ETM_Q57_642900"/>
      <w:bookmarkEnd w:id="26732"/>
      <w:r>
        <w:rPr>
          <w:rtl/>
        </w:rPr>
        <w:t xml:space="preserve">עשוי </w:t>
      </w:r>
      <w:bookmarkStart w:id="26733" w:name="_ETM_Q57_643170"/>
      <w:bookmarkEnd w:id="26733"/>
      <w:r>
        <w:rPr>
          <w:rtl/>
        </w:rPr>
        <w:t xml:space="preserve">להיטיב </w:t>
      </w:r>
      <w:bookmarkStart w:id="26734" w:name="_ETM_Q57_643770"/>
      <w:bookmarkEnd w:id="26734"/>
      <w:r>
        <w:rPr>
          <w:rtl/>
        </w:rPr>
        <w:t xml:space="preserve">עם </w:t>
      </w:r>
      <w:bookmarkStart w:id="26735" w:name="_ETM_Q57_643890"/>
      <w:bookmarkEnd w:id="26735"/>
      <w:r>
        <w:rPr>
          <w:rtl/>
        </w:rPr>
        <w:t xml:space="preserve">אוכלוסיות </w:t>
      </w:r>
      <w:bookmarkStart w:id="26736" w:name="_ETM_Q57_644490"/>
      <w:bookmarkEnd w:id="26736"/>
      <w:r>
        <w:rPr>
          <w:rtl/>
        </w:rPr>
        <w:t xml:space="preserve">עם </w:t>
      </w:r>
      <w:bookmarkStart w:id="26737" w:name="_ETM_Q57_644610"/>
      <w:bookmarkEnd w:id="26737"/>
      <w:r>
        <w:rPr>
          <w:rtl/>
        </w:rPr>
        <w:t>מוגבלויות</w:t>
      </w:r>
      <w:bookmarkStart w:id="26738" w:name="_ETM_Q57_641998"/>
      <w:bookmarkEnd w:id="26738"/>
      <w:r>
        <w:rPr>
          <w:rFonts w:hint="cs"/>
          <w:rtl/>
        </w:rPr>
        <w:t>,</w:t>
      </w:r>
      <w:r>
        <w:rPr>
          <w:rtl/>
        </w:rPr>
        <w:t xml:space="preserve"> </w:t>
      </w:r>
      <w:bookmarkStart w:id="26739" w:name="_ETM_Q57_645300"/>
      <w:bookmarkEnd w:id="26739"/>
      <w:r>
        <w:rPr>
          <w:rtl/>
        </w:rPr>
        <w:t xml:space="preserve">כי </w:t>
      </w:r>
      <w:bookmarkStart w:id="26740" w:name="_ETM_Q57_645510"/>
      <w:bookmarkEnd w:id="26740"/>
      <w:r>
        <w:rPr>
          <w:rtl/>
        </w:rPr>
        <w:t xml:space="preserve">אז </w:t>
      </w:r>
      <w:bookmarkStart w:id="26741" w:name="_ETM_Q57_646050"/>
      <w:bookmarkEnd w:id="26741"/>
      <w:r>
        <w:rPr>
          <w:rFonts w:hint="cs"/>
          <w:rtl/>
        </w:rPr>
        <w:t xml:space="preserve">הן </w:t>
      </w:r>
      <w:r>
        <w:rPr>
          <w:rtl/>
        </w:rPr>
        <w:t xml:space="preserve">לא </w:t>
      </w:r>
      <w:bookmarkStart w:id="26742" w:name="_ETM_Q57_646170"/>
      <w:bookmarkEnd w:id="26742"/>
      <w:r>
        <w:rPr>
          <w:rFonts w:hint="cs"/>
          <w:rtl/>
        </w:rPr>
        <w:t>יצטרכ</w:t>
      </w:r>
      <w:r>
        <w:rPr>
          <w:rtl/>
        </w:rPr>
        <w:t xml:space="preserve">ו </w:t>
      </w:r>
      <w:bookmarkStart w:id="26743" w:name="_ETM_Q57_646560"/>
      <w:bookmarkEnd w:id="26743"/>
      <w:r>
        <w:rPr>
          <w:rtl/>
        </w:rPr>
        <w:t xml:space="preserve">להגיע </w:t>
      </w:r>
      <w:bookmarkStart w:id="26744" w:name="_ETM_Q57_646860"/>
      <w:bookmarkEnd w:id="26744"/>
      <w:r>
        <w:rPr>
          <w:rtl/>
        </w:rPr>
        <w:t>לתחנות</w:t>
      </w:r>
      <w:r>
        <w:rPr>
          <w:rFonts w:hint="cs"/>
          <w:rtl/>
        </w:rPr>
        <w:t>,</w:t>
      </w:r>
      <w:r>
        <w:rPr>
          <w:rtl/>
        </w:rPr>
        <w:t xml:space="preserve"> </w:t>
      </w:r>
      <w:bookmarkStart w:id="26745" w:name="_ETM_Q57_647790"/>
      <w:bookmarkEnd w:id="26745"/>
      <w:r>
        <w:rPr>
          <w:rtl/>
        </w:rPr>
        <w:t>ולצ</w:t>
      </w:r>
      <w:bookmarkStart w:id="26746" w:name="_ETM_Q57_645858"/>
      <w:bookmarkEnd w:id="26746"/>
      <w:r>
        <w:rPr>
          <w:rtl/>
        </w:rPr>
        <w:t xml:space="preserve">מצם </w:t>
      </w:r>
      <w:bookmarkStart w:id="26747" w:name="_ETM_Q57_648510"/>
      <w:bookmarkEnd w:id="26747"/>
      <w:r>
        <w:rPr>
          <w:rtl/>
        </w:rPr>
        <w:t xml:space="preserve">את </w:t>
      </w:r>
      <w:bookmarkStart w:id="26748" w:name="_ETM_Q57_648630"/>
      <w:bookmarkEnd w:id="26748"/>
      <w:r>
        <w:rPr>
          <w:rtl/>
        </w:rPr>
        <w:t xml:space="preserve">הצורך </w:t>
      </w:r>
      <w:bookmarkStart w:id="26749" w:name="_ETM_Q57_649020"/>
      <w:bookmarkEnd w:id="26749"/>
      <w:r>
        <w:rPr>
          <w:rtl/>
        </w:rPr>
        <w:t>שלה</w:t>
      </w:r>
      <w:r>
        <w:rPr>
          <w:rFonts w:hint="cs"/>
          <w:rtl/>
        </w:rPr>
        <w:t>ן</w:t>
      </w:r>
      <w:r>
        <w:rPr>
          <w:rtl/>
        </w:rPr>
        <w:t xml:space="preserve"> </w:t>
      </w:r>
      <w:bookmarkStart w:id="26750" w:name="_ETM_Q57_650030"/>
      <w:bookmarkEnd w:id="26750"/>
      <w:r>
        <w:rPr>
          <w:rtl/>
        </w:rPr>
        <w:t xml:space="preserve">להגיע </w:t>
      </w:r>
      <w:bookmarkStart w:id="26751" w:name="_ETM_Q57_650450"/>
      <w:bookmarkEnd w:id="26751"/>
      <w:r>
        <w:rPr>
          <w:rtl/>
        </w:rPr>
        <w:t xml:space="preserve">לעמדות </w:t>
      </w:r>
      <w:bookmarkStart w:id="26752" w:name="_ETM_Q57_650810"/>
      <w:bookmarkEnd w:id="26752"/>
      <w:r>
        <w:rPr>
          <w:rtl/>
        </w:rPr>
        <w:t>הדיגום</w:t>
      </w:r>
      <w:r>
        <w:rPr>
          <w:rFonts w:hint="cs"/>
          <w:rtl/>
        </w:rPr>
        <w:t>.</w:t>
      </w:r>
      <w:bookmarkStart w:id="26753" w:name="_ETM_Q57_651730"/>
      <w:bookmarkStart w:id="26754" w:name="_ETM_Q57_649548"/>
      <w:bookmarkStart w:id="26755" w:name="_ETM_Q57_649599"/>
      <w:bookmarkStart w:id="26756" w:name="_ETM_Q57_649692"/>
      <w:bookmarkStart w:id="26757" w:name="_ETM_Q57_649735"/>
      <w:bookmarkEnd w:id="26753"/>
      <w:bookmarkEnd w:id="26754"/>
      <w:bookmarkEnd w:id="26755"/>
      <w:bookmarkEnd w:id="26756"/>
      <w:bookmarkEnd w:id="26757"/>
      <w:r w:rsidR="007B6151">
        <w:rPr>
          <w:rFonts w:hint="cs"/>
          <w:rtl/>
        </w:rPr>
        <w:t xml:space="preserve"> </w:t>
      </w:r>
      <w:r>
        <w:rPr>
          <w:rtl/>
        </w:rPr>
        <w:t>בנוסף</w:t>
      </w:r>
      <w:r>
        <w:rPr>
          <w:rFonts w:hint="cs"/>
          <w:rtl/>
        </w:rPr>
        <w:t>,</w:t>
      </w:r>
      <w:r>
        <w:rPr>
          <w:rtl/>
        </w:rPr>
        <w:t xml:space="preserve"> </w:t>
      </w:r>
      <w:bookmarkStart w:id="26758" w:name="_ETM_Q57_652299"/>
      <w:bookmarkEnd w:id="26758"/>
      <w:r>
        <w:rPr>
          <w:rtl/>
        </w:rPr>
        <w:t xml:space="preserve">בימים </w:t>
      </w:r>
      <w:bookmarkStart w:id="26759" w:name="_ETM_Q57_652629"/>
      <w:bookmarkEnd w:id="26759"/>
      <w:r>
        <w:rPr>
          <w:rtl/>
        </w:rPr>
        <w:t xml:space="preserve">אלה </w:t>
      </w:r>
      <w:bookmarkStart w:id="26760" w:name="_ETM_Q57_652870"/>
      <w:bookmarkEnd w:id="26760"/>
      <w:r>
        <w:rPr>
          <w:rtl/>
        </w:rPr>
        <w:t xml:space="preserve">מתקיים </w:t>
      </w:r>
      <w:bookmarkStart w:id="26761" w:name="_ETM_Q57_653379"/>
      <w:bookmarkEnd w:id="26761"/>
      <w:r>
        <w:rPr>
          <w:rtl/>
        </w:rPr>
        <w:t xml:space="preserve">הליך </w:t>
      </w:r>
      <w:bookmarkStart w:id="26762" w:name="_ETM_Q57_653620"/>
      <w:bookmarkEnd w:id="26762"/>
      <w:r>
        <w:rPr>
          <w:rtl/>
        </w:rPr>
        <w:t xml:space="preserve">מכרזי </w:t>
      </w:r>
      <w:bookmarkStart w:id="26763" w:name="_ETM_Q57_654099"/>
      <w:bookmarkEnd w:id="26763"/>
      <w:r>
        <w:rPr>
          <w:rtl/>
        </w:rPr>
        <w:t xml:space="preserve">חדש </w:t>
      </w:r>
      <w:bookmarkStart w:id="26764" w:name="_ETM_Q57_654489"/>
      <w:bookmarkEnd w:id="26764"/>
      <w:r>
        <w:rPr>
          <w:rtl/>
        </w:rPr>
        <w:t xml:space="preserve">להעמדת </w:t>
      </w:r>
      <w:bookmarkStart w:id="26765" w:name="_ETM_Q57_654969"/>
      <w:bookmarkEnd w:id="26765"/>
      <w:r>
        <w:rPr>
          <w:rtl/>
        </w:rPr>
        <w:t xml:space="preserve">עמדות </w:t>
      </w:r>
      <w:bookmarkStart w:id="26766" w:name="_ETM_Q57_655329"/>
      <w:bookmarkEnd w:id="26766"/>
      <w:r>
        <w:rPr>
          <w:rtl/>
        </w:rPr>
        <w:t xml:space="preserve">דיגום </w:t>
      </w:r>
      <w:bookmarkStart w:id="26767" w:name="_ETM_Q57_656290"/>
      <w:bookmarkEnd w:id="26767"/>
      <w:r>
        <w:rPr>
          <w:rtl/>
        </w:rPr>
        <w:t xml:space="preserve">של </w:t>
      </w:r>
      <w:bookmarkStart w:id="26768" w:name="_ETM_Q57_656469"/>
      <w:bookmarkEnd w:id="26768"/>
      <w:r>
        <w:rPr>
          <w:rtl/>
        </w:rPr>
        <w:t xml:space="preserve">בדיקות </w:t>
      </w:r>
      <w:bookmarkStart w:id="26769" w:name="_ETM_Q57_656859"/>
      <w:bookmarkEnd w:id="26769"/>
      <w:r>
        <w:rPr>
          <w:rtl/>
        </w:rPr>
        <w:t xml:space="preserve">אנטיגן </w:t>
      </w:r>
      <w:bookmarkStart w:id="26770" w:name="_ETM_Q57_657459"/>
      <w:bookmarkEnd w:id="26770"/>
      <w:r>
        <w:rPr>
          <w:rtl/>
        </w:rPr>
        <w:t>ו-</w:t>
      </w:r>
      <w:r>
        <w:t>PCR</w:t>
      </w:r>
      <w:r>
        <w:rPr>
          <w:rtl/>
        </w:rPr>
        <w:t xml:space="preserve"> </w:t>
      </w:r>
      <w:bookmarkStart w:id="26771" w:name="_ETM_Q57_658329"/>
      <w:bookmarkEnd w:id="26771"/>
      <w:r>
        <w:rPr>
          <w:rtl/>
        </w:rPr>
        <w:t xml:space="preserve">בפריסה </w:t>
      </w:r>
      <w:bookmarkStart w:id="26772" w:name="_ETM_Q57_658840"/>
      <w:bookmarkEnd w:id="26772"/>
      <w:r>
        <w:rPr>
          <w:rtl/>
        </w:rPr>
        <w:t>ארצית</w:t>
      </w:r>
      <w:r>
        <w:rPr>
          <w:rFonts w:hint="cs"/>
          <w:rtl/>
        </w:rPr>
        <w:t>,</w:t>
      </w:r>
      <w:r>
        <w:rPr>
          <w:rtl/>
        </w:rPr>
        <w:t xml:space="preserve"> </w:t>
      </w:r>
      <w:bookmarkStart w:id="26773" w:name="_ETM_Q57_659739"/>
      <w:bookmarkEnd w:id="26773"/>
      <w:r>
        <w:rPr>
          <w:rFonts w:hint="cs"/>
          <w:rtl/>
        </w:rPr>
        <w:t>ש</w:t>
      </w:r>
      <w:r>
        <w:rPr>
          <w:rtl/>
        </w:rPr>
        <w:t xml:space="preserve">אליו </w:t>
      </w:r>
      <w:bookmarkStart w:id="26774" w:name="_ETM_Q57_660099"/>
      <w:bookmarkEnd w:id="26774"/>
      <w:r>
        <w:rPr>
          <w:rtl/>
        </w:rPr>
        <w:t xml:space="preserve">צפויים </w:t>
      </w:r>
      <w:bookmarkStart w:id="26775" w:name="_ETM_Q57_660370"/>
      <w:bookmarkEnd w:id="26775"/>
      <w:r>
        <w:rPr>
          <w:rtl/>
        </w:rPr>
        <w:t xml:space="preserve">לגשת </w:t>
      </w:r>
      <w:bookmarkStart w:id="26776" w:name="_ETM_Q57_660730"/>
      <w:bookmarkEnd w:id="26776"/>
      <w:r>
        <w:rPr>
          <w:rtl/>
        </w:rPr>
        <w:t xml:space="preserve">ספקים </w:t>
      </w:r>
      <w:bookmarkStart w:id="26777" w:name="_ETM_Q57_661269"/>
      <w:bookmarkEnd w:id="26777"/>
      <w:r>
        <w:rPr>
          <w:rtl/>
        </w:rPr>
        <w:t>רבים</w:t>
      </w:r>
      <w:r>
        <w:rPr>
          <w:rFonts w:hint="cs"/>
          <w:rtl/>
        </w:rPr>
        <w:t>.</w:t>
      </w:r>
      <w:r>
        <w:rPr>
          <w:rtl/>
        </w:rPr>
        <w:t xml:space="preserve"> </w:t>
      </w:r>
      <w:bookmarkStart w:id="26778" w:name="_ETM_Q57_662450"/>
      <w:bookmarkEnd w:id="26778"/>
      <w:r>
        <w:rPr>
          <w:rtl/>
        </w:rPr>
        <w:t xml:space="preserve">כחלק </w:t>
      </w:r>
      <w:bookmarkStart w:id="26779" w:name="_ETM_Q57_662989"/>
      <w:bookmarkEnd w:id="26779"/>
      <w:r>
        <w:rPr>
          <w:rtl/>
        </w:rPr>
        <w:t xml:space="preserve">מבחינת </w:t>
      </w:r>
      <w:bookmarkStart w:id="26780" w:name="_ETM_Q57_663409"/>
      <w:bookmarkEnd w:id="26780"/>
      <w:r>
        <w:rPr>
          <w:rtl/>
        </w:rPr>
        <w:t xml:space="preserve">ספקים </w:t>
      </w:r>
      <w:bookmarkStart w:id="26781" w:name="_ETM_Q57_664400"/>
      <w:bookmarkEnd w:id="26781"/>
      <w:r>
        <w:rPr>
          <w:rtl/>
        </w:rPr>
        <w:t xml:space="preserve">במכרז </w:t>
      </w:r>
      <w:bookmarkStart w:id="26782" w:name="_ETM_Q57_665000"/>
      <w:bookmarkEnd w:id="26782"/>
      <w:r>
        <w:rPr>
          <w:rtl/>
        </w:rPr>
        <w:t>האמור</w:t>
      </w:r>
      <w:r>
        <w:rPr>
          <w:rFonts w:hint="cs"/>
          <w:rtl/>
        </w:rPr>
        <w:t>,</w:t>
      </w:r>
      <w:r>
        <w:rPr>
          <w:rtl/>
        </w:rPr>
        <w:t xml:space="preserve"> </w:t>
      </w:r>
      <w:bookmarkStart w:id="26783" w:name="_ETM_Q57_665790"/>
      <w:bookmarkEnd w:id="26783"/>
      <w:r>
        <w:rPr>
          <w:rtl/>
        </w:rPr>
        <w:t xml:space="preserve">יצטרכו </w:t>
      </w:r>
      <w:bookmarkStart w:id="26784" w:name="_ETM_Q57_666390"/>
      <w:bookmarkEnd w:id="26784"/>
      <w:r>
        <w:rPr>
          <w:rtl/>
        </w:rPr>
        <w:t xml:space="preserve">הספקים </w:t>
      </w:r>
      <w:bookmarkStart w:id="26785" w:name="_ETM_Q57_666930"/>
      <w:bookmarkEnd w:id="26785"/>
      <w:r>
        <w:rPr>
          <w:rtl/>
        </w:rPr>
        <w:t xml:space="preserve">להציג </w:t>
      </w:r>
      <w:bookmarkStart w:id="26786" w:name="_ETM_Q57_667349"/>
      <w:bookmarkEnd w:id="26786"/>
      <w:r>
        <w:rPr>
          <w:rtl/>
        </w:rPr>
        <w:t xml:space="preserve">יכולות </w:t>
      </w:r>
      <w:bookmarkStart w:id="26787" w:name="_ETM_Q57_667860"/>
      <w:bookmarkEnd w:id="26787"/>
      <w:r>
        <w:rPr>
          <w:rtl/>
        </w:rPr>
        <w:t xml:space="preserve">הנגשה </w:t>
      </w:r>
      <w:bookmarkStart w:id="26788" w:name="_ETM_Q57_669060"/>
      <w:bookmarkEnd w:id="26788"/>
      <w:r>
        <w:rPr>
          <w:rtl/>
        </w:rPr>
        <w:t xml:space="preserve">לעמדות </w:t>
      </w:r>
      <w:bookmarkStart w:id="26789" w:name="_ETM_Q57_669930"/>
      <w:bookmarkEnd w:id="26789"/>
      <w:r>
        <w:rPr>
          <w:rtl/>
        </w:rPr>
        <w:t xml:space="preserve">המופעלות </w:t>
      </w:r>
      <w:bookmarkStart w:id="26790" w:name="_ETM_Q57_670469"/>
      <w:bookmarkEnd w:id="26790"/>
      <w:r>
        <w:rPr>
          <w:rtl/>
        </w:rPr>
        <w:t>על</w:t>
      </w:r>
      <w:r>
        <w:rPr>
          <w:rFonts w:hint="cs"/>
          <w:rtl/>
        </w:rPr>
        <w:t xml:space="preserve"> </w:t>
      </w:r>
      <w:bookmarkStart w:id="26791" w:name="_ETM_Q57_669651"/>
      <w:bookmarkEnd w:id="26791"/>
      <w:r>
        <w:rPr>
          <w:rtl/>
        </w:rPr>
        <w:t xml:space="preserve">ידם </w:t>
      </w:r>
      <w:bookmarkStart w:id="26792" w:name="_ETM_Q57_671249"/>
      <w:bookmarkEnd w:id="26792"/>
      <w:r>
        <w:rPr>
          <w:rFonts w:hint="cs"/>
          <w:rtl/>
        </w:rPr>
        <w:t>ו</w:t>
      </w:r>
      <w:bookmarkStart w:id="26793" w:name="_ETM_Q57_669339"/>
      <w:bookmarkEnd w:id="26793"/>
      <w:r>
        <w:rPr>
          <w:rtl/>
        </w:rPr>
        <w:t xml:space="preserve">נושא </w:t>
      </w:r>
      <w:bookmarkStart w:id="26794" w:name="_ETM_Q57_671790"/>
      <w:bookmarkEnd w:id="26794"/>
      <w:r>
        <w:rPr>
          <w:rtl/>
        </w:rPr>
        <w:t xml:space="preserve">הנגישות </w:t>
      </w:r>
      <w:bookmarkStart w:id="26795" w:name="_ETM_Q57_672599"/>
      <w:bookmarkEnd w:id="26795"/>
      <w:r>
        <w:rPr>
          <w:rtl/>
        </w:rPr>
        <w:t xml:space="preserve">יילקח </w:t>
      </w:r>
      <w:bookmarkStart w:id="26796" w:name="_ETM_Q57_673019"/>
      <w:bookmarkEnd w:id="26796"/>
      <w:r>
        <w:rPr>
          <w:rtl/>
        </w:rPr>
        <w:t xml:space="preserve">בחשבון </w:t>
      </w:r>
      <w:bookmarkStart w:id="26797" w:name="_ETM_Q57_673620"/>
      <w:bookmarkEnd w:id="26797"/>
      <w:r>
        <w:rPr>
          <w:rtl/>
        </w:rPr>
        <w:t xml:space="preserve">ביתר </w:t>
      </w:r>
      <w:bookmarkStart w:id="26798" w:name="_ETM_Q57_674010"/>
      <w:bookmarkEnd w:id="26798"/>
      <w:r>
        <w:rPr>
          <w:rtl/>
        </w:rPr>
        <w:t xml:space="preserve">שאת </w:t>
      </w:r>
      <w:bookmarkStart w:id="26799" w:name="_ETM_Q57_674670"/>
      <w:bookmarkEnd w:id="26799"/>
      <w:r>
        <w:rPr>
          <w:rtl/>
        </w:rPr>
        <w:t>ב</w:t>
      </w:r>
      <w:r>
        <w:rPr>
          <w:rFonts w:hint="cs"/>
          <w:rtl/>
        </w:rPr>
        <w:t xml:space="preserve">עת </w:t>
      </w:r>
      <w:bookmarkStart w:id="26800" w:name="_ETM_Q57_671798"/>
      <w:bookmarkEnd w:id="26800"/>
      <w:r>
        <w:rPr>
          <w:rtl/>
        </w:rPr>
        <w:t xml:space="preserve">בחירת </w:t>
      </w:r>
      <w:bookmarkStart w:id="26801" w:name="_ETM_Q57_675489"/>
      <w:bookmarkEnd w:id="26801"/>
      <w:r>
        <w:rPr>
          <w:rtl/>
        </w:rPr>
        <w:t xml:space="preserve">הזוכים </w:t>
      </w:r>
      <w:bookmarkStart w:id="26802" w:name="_ETM_Q57_675879"/>
      <w:bookmarkEnd w:id="26802"/>
      <w:r>
        <w:rPr>
          <w:rtl/>
        </w:rPr>
        <w:t>במכרז</w:t>
      </w:r>
      <w:r>
        <w:rPr>
          <w:rFonts w:hint="cs"/>
          <w:rtl/>
        </w:rPr>
        <w:t>.</w:t>
      </w:r>
      <w:bookmarkStart w:id="26803" w:name="_ETM_Q57_677819"/>
      <w:bookmarkStart w:id="26804" w:name="_ETM_Q57_674665"/>
      <w:bookmarkEnd w:id="26803"/>
      <w:bookmarkEnd w:id="26804"/>
    </w:p>
    <w:p w:rsidR="002021F9" w:rsidRDefault="002021F9" w:rsidP="00513C59">
      <w:pPr>
        <w:rPr>
          <w:rtl/>
        </w:rPr>
      </w:pPr>
      <w:bookmarkStart w:id="26805" w:name="_ETM_Q57_674717"/>
      <w:bookmarkEnd w:id="26805"/>
    </w:p>
    <w:p w:rsidR="002021F9" w:rsidRDefault="002021F9" w:rsidP="00513C59">
      <w:pPr>
        <w:rPr>
          <w:rtl/>
        </w:rPr>
      </w:pPr>
      <w:bookmarkStart w:id="26806" w:name="_ETM_Q57_674794"/>
      <w:bookmarkStart w:id="26807" w:name="_ETM_Q57_674836"/>
      <w:bookmarkEnd w:id="26806"/>
      <w:bookmarkEnd w:id="26807"/>
      <w:r>
        <w:rPr>
          <w:rtl/>
        </w:rPr>
        <w:t xml:space="preserve">אני </w:t>
      </w:r>
      <w:bookmarkStart w:id="26808" w:name="_ETM_Q57_678090"/>
      <w:bookmarkEnd w:id="26808"/>
      <w:r>
        <w:rPr>
          <w:rtl/>
        </w:rPr>
        <w:t xml:space="preserve">רק </w:t>
      </w:r>
      <w:bookmarkStart w:id="26809" w:name="_ETM_Q57_678510"/>
      <w:bookmarkEnd w:id="26809"/>
      <w:r>
        <w:rPr>
          <w:rtl/>
        </w:rPr>
        <w:t xml:space="preserve">רוצה </w:t>
      </w:r>
      <w:bookmarkStart w:id="26810" w:name="_ETM_Q57_678779"/>
      <w:bookmarkEnd w:id="26810"/>
      <w:r>
        <w:rPr>
          <w:rtl/>
        </w:rPr>
        <w:t>לומר</w:t>
      </w:r>
      <w:r>
        <w:rPr>
          <w:rFonts w:hint="cs"/>
          <w:rtl/>
        </w:rPr>
        <w:t>,</w:t>
      </w:r>
      <w:r>
        <w:rPr>
          <w:rtl/>
        </w:rPr>
        <w:t xml:space="preserve"> </w:t>
      </w:r>
      <w:bookmarkStart w:id="26811" w:name="_ETM_Q57_679079"/>
      <w:bookmarkEnd w:id="26811"/>
      <w:r>
        <w:rPr>
          <w:rtl/>
        </w:rPr>
        <w:t xml:space="preserve">מניסיוני </w:t>
      </w:r>
      <w:bookmarkStart w:id="26812" w:name="_ETM_Q57_679950"/>
      <w:bookmarkStart w:id="26813" w:name="_ETM_Q57_680340"/>
      <w:bookmarkStart w:id="26814" w:name="_ETM_Q57_678729"/>
      <w:bookmarkEnd w:id="26812"/>
      <w:bookmarkEnd w:id="26813"/>
      <w:bookmarkEnd w:id="26814"/>
      <w:r w:rsidR="009660C8">
        <w:rPr>
          <w:rFonts w:hint="cs"/>
          <w:rtl/>
        </w:rPr>
        <w:t>– – –</w:t>
      </w:r>
    </w:p>
    <w:p w:rsidR="002021F9" w:rsidRDefault="002021F9" w:rsidP="00513C59">
      <w:pPr>
        <w:rPr>
          <w:rtl/>
        </w:rPr>
      </w:pPr>
      <w:bookmarkStart w:id="26815" w:name="_ETM_Q57_680610"/>
      <w:bookmarkStart w:id="26816" w:name="_ETM_Q57_680685"/>
      <w:bookmarkEnd w:id="26815"/>
      <w:bookmarkEnd w:id="26816"/>
    </w:p>
    <w:p w:rsidR="002021F9" w:rsidRDefault="002021F9" w:rsidP="00513C59">
      <w:pPr>
        <w:pStyle w:val="af5"/>
        <w:rPr>
          <w:rtl/>
        </w:rPr>
      </w:pPr>
      <w:bookmarkStart w:id="26817" w:name="ET_interruption_5796_21"/>
      <w:r w:rsidRPr="00157789">
        <w:rPr>
          <w:rStyle w:val="TagStyle"/>
          <w:rtl/>
        </w:rPr>
        <w:t xml:space="preserve"> &lt;&lt; קריאה &gt;&gt;</w:t>
      </w:r>
      <w:r w:rsidRPr="006E7B4D">
        <w:rPr>
          <w:rStyle w:val="TagStyle"/>
          <w:rtl/>
        </w:rPr>
        <w:t xml:space="preserve"> </w:t>
      </w:r>
      <w:r>
        <w:rPr>
          <w:rtl/>
        </w:rPr>
        <w:t>חוה אתי עטייה (הליכוד):</w:t>
      </w:r>
      <w:r w:rsidRPr="006E7B4D">
        <w:rPr>
          <w:rStyle w:val="TagStyle"/>
          <w:rtl/>
        </w:rPr>
        <w:t xml:space="preserve"> </w:t>
      </w:r>
      <w:r w:rsidRPr="00157789">
        <w:rPr>
          <w:rStyle w:val="TagStyle"/>
          <w:rtl/>
        </w:rPr>
        <w:t>&lt;&lt; קריאה &gt;&gt;</w:t>
      </w:r>
      <w:r>
        <w:rPr>
          <w:rtl/>
        </w:rPr>
        <w:t xml:space="preserve">  </w:t>
      </w:r>
      <w:bookmarkEnd w:id="26817"/>
    </w:p>
    <w:p w:rsidR="002021F9" w:rsidRDefault="002021F9" w:rsidP="009660C8">
      <w:pPr>
        <w:rPr>
          <w:rtl/>
          <w:lang w:eastAsia="he-IL"/>
        </w:rPr>
      </w:pPr>
    </w:p>
    <w:p w:rsidR="002021F9" w:rsidRDefault="002021F9" w:rsidP="00513C59">
      <w:pPr>
        <w:rPr>
          <w:rtl/>
          <w:lang w:eastAsia="he-IL"/>
        </w:rPr>
      </w:pPr>
      <w:bookmarkStart w:id="26818" w:name="_ETM_Q57_675968"/>
      <w:bookmarkEnd w:id="26818"/>
      <w:r>
        <w:rPr>
          <w:rFonts w:hint="cs"/>
          <w:rtl/>
          <w:lang w:eastAsia="he-IL"/>
        </w:rPr>
        <w:t>רק שזה יהיה זריז</w:t>
      </w:r>
      <w:bookmarkStart w:id="26819" w:name="_ETM_Q57_680419"/>
      <w:bookmarkEnd w:id="26819"/>
      <w:r>
        <w:rPr>
          <w:rFonts w:hint="cs"/>
          <w:rtl/>
          <w:lang w:eastAsia="he-IL"/>
        </w:rPr>
        <w:t>.</w:t>
      </w:r>
      <w:bookmarkStart w:id="26820" w:name="_ETM_Q57_681275"/>
      <w:bookmarkEnd w:id="26820"/>
    </w:p>
    <w:p w:rsidR="002021F9" w:rsidRDefault="002021F9" w:rsidP="00513C59">
      <w:pPr>
        <w:rPr>
          <w:rtl/>
          <w:lang w:eastAsia="he-IL"/>
        </w:rPr>
      </w:pPr>
      <w:bookmarkStart w:id="26821" w:name="_ETM_Q57_681356"/>
      <w:bookmarkEnd w:id="26821"/>
    </w:p>
    <w:p w:rsidR="002021F9" w:rsidRDefault="002021F9" w:rsidP="00513C59">
      <w:pPr>
        <w:pStyle w:val="-"/>
        <w:rPr>
          <w:rtl/>
        </w:rPr>
      </w:pPr>
      <w:bookmarkStart w:id="26822" w:name="ET_speakercontinue_6218_22"/>
      <w:r w:rsidRPr="00157789">
        <w:rPr>
          <w:rStyle w:val="TagStyle"/>
          <w:rtl/>
        </w:rPr>
        <w:t xml:space="preserve"> &lt;&lt; דובר_המשך &gt;&gt;</w:t>
      </w:r>
      <w:r w:rsidRPr="006E7B4D">
        <w:rPr>
          <w:rStyle w:val="TagStyle"/>
          <w:rtl/>
        </w:rPr>
        <w:t xml:space="preserve"> </w:t>
      </w:r>
      <w:r>
        <w:rPr>
          <w:rtl/>
        </w:rPr>
        <w:t>שר התפוצות נחמן שי:</w:t>
      </w:r>
      <w:r w:rsidRPr="006E7B4D">
        <w:rPr>
          <w:rStyle w:val="TagStyle"/>
          <w:rtl/>
        </w:rPr>
        <w:t xml:space="preserve"> </w:t>
      </w:r>
      <w:r w:rsidRPr="00157789">
        <w:rPr>
          <w:rStyle w:val="TagStyle"/>
          <w:rtl/>
        </w:rPr>
        <w:t>&lt;&lt; דובר_המשך &gt;&gt;</w:t>
      </w:r>
      <w:r>
        <w:rPr>
          <w:rtl/>
        </w:rPr>
        <w:t xml:space="preserve">  </w:t>
      </w:r>
      <w:bookmarkEnd w:id="26822"/>
    </w:p>
    <w:p w:rsidR="002021F9" w:rsidRDefault="002021F9" w:rsidP="009660C8">
      <w:pPr>
        <w:rPr>
          <w:rtl/>
          <w:lang w:eastAsia="he-IL"/>
        </w:rPr>
      </w:pPr>
    </w:p>
    <w:p w:rsidR="002021F9" w:rsidRDefault="002021F9" w:rsidP="00513C59">
      <w:pPr>
        <w:rPr>
          <w:rtl/>
          <w:lang w:eastAsia="he-IL"/>
        </w:rPr>
      </w:pPr>
      <w:bookmarkStart w:id="26823" w:name="_ETM_Q57_682955"/>
      <w:bookmarkEnd w:id="26823"/>
      <w:r>
        <w:rPr>
          <w:rFonts w:hint="cs"/>
          <w:rtl/>
          <w:lang w:eastAsia="he-IL"/>
        </w:rPr>
        <w:t>סליחה</w:t>
      </w:r>
      <w:bookmarkStart w:id="26824" w:name="_ETM_Q57_678998"/>
      <w:bookmarkEnd w:id="26824"/>
      <w:r>
        <w:rPr>
          <w:rFonts w:hint="cs"/>
          <w:rtl/>
          <w:lang w:eastAsia="he-IL"/>
        </w:rPr>
        <w:t>?</w:t>
      </w:r>
    </w:p>
    <w:p w:rsidR="002021F9" w:rsidRDefault="002021F9" w:rsidP="00513C59">
      <w:pPr>
        <w:rPr>
          <w:rtl/>
          <w:lang w:eastAsia="he-IL"/>
        </w:rPr>
      </w:pPr>
      <w:bookmarkStart w:id="26825" w:name="_ETM_Q57_679511"/>
      <w:bookmarkStart w:id="26826" w:name="_ETM_Q57_679573"/>
      <w:bookmarkEnd w:id="26825"/>
      <w:bookmarkEnd w:id="26826"/>
    </w:p>
    <w:p w:rsidR="002021F9" w:rsidRDefault="002021F9" w:rsidP="00513C59">
      <w:pPr>
        <w:pStyle w:val="af5"/>
        <w:rPr>
          <w:rtl/>
        </w:rPr>
      </w:pPr>
      <w:bookmarkStart w:id="26827" w:name="ET_interruption_5796_23"/>
      <w:r w:rsidRPr="00157789">
        <w:rPr>
          <w:rStyle w:val="TagStyle"/>
          <w:rtl/>
        </w:rPr>
        <w:t xml:space="preserve"> &lt;&lt; קריאה &gt;&gt;</w:t>
      </w:r>
      <w:r w:rsidRPr="006E7B4D">
        <w:rPr>
          <w:rStyle w:val="TagStyle"/>
          <w:rtl/>
        </w:rPr>
        <w:t xml:space="preserve"> </w:t>
      </w:r>
      <w:r>
        <w:rPr>
          <w:rtl/>
        </w:rPr>
        <w:t>חוה אתי עטייה (הליכוד):</w:t>
      </w:r>
      <w:r w:rsidRPr="006E7B4D">
        <w:rPr>
          <w:rStyle w:val="TagStyle"/>
          <w:rtl/>
        </w:rPr>
        <w:t xml:space="preserve"> </w:t>
      </w:r>
      <w:r w:rsidRPr="00157789">
        <w:rPr>
          <w:rStyle w:val="TagStyle"/>
          <w:rtl/>
        </w:rPr>
        <w:t>&lt;&lt; קריאה &gt;&gt;</w:t>
      </w:r>
      <w:r>
        <w:rPr>
          <w:rtl/>
        </w:rPr>
        <w:t xml:space="preserve">  </w:t>
      </w:r>
      <w:bookmarkEnd w:id="26827"/>
    </w:p>
    <w:p w:rsidR="002021F9" w:rsidRDefault="002021F9" w:rsidP="009660C8">
      <w:pPr>
        <w:rPr>
          <w:rtl/>
          <w:lang w:eastAsia="he-IL"/>
        </w:rPr>
      </w:pPr>
    </w:p>
    <w:p w:rsidR="002021F9" w:rsidRDefault="002021F9" w:rsidP="00513C59">
      <w:pPr>
        <w:rPr>
          <w:rtl/>
          <w:lang w:eastAsia="he-IL"/>
        </w:rPr>
      </w:pPr>
      <w:bookmarkStart w:id="26828" w:name="_ETM_Q57_683714"/>
      <w:bookmarkStart w:id="26829" w:name="_ETM_Q57_678987"/>
      <w:bookmarkStart w:id="26830" w:name="_ETM_Q57_674737"/>
      <w:bookmarkStart w:id="26831" w:name="_ETM_Q57_679137"/>
      <w:bookmarkEnd w:id="26828"/>
      <w:bookmarkEnd w:id="26829"/>
      <w:bookmarkEnd w:id="26830"/>
      <w:bookmarkEnd w:id="26831"/>
      <w:r>
        <w:rPr>
          <w:rFonts w:hint="cs"/>
          <w:rtl/>
          <w:lang w:eastAsia="he-IL"/>
        </w:rPr>
        <w:t xml:space="preserve">רק </w:t>
      </w:r>
      <w:bookmarkStart w:id="26832" w:name="_ETM_Q57_679684"/>
      <w:bookmarkEnd w:id="26832"/>
      <w:r>
        <w:rPr>
          <w:rFonts w:hint="cs"/>
          <w:rtl/>
          <w:lang w:eastAsia="he-IL"/>
        </w:rPr>
        <w:t>שיאיצו את זה</w:t>
      </w:r>
      <w:bookmarkStart w:id="26833" w:name="_ETM_Q57_678747"/>
      <w:bookmarkEnd w:id="26833"/>
      <w:r>
        <w:rPr>
          <w:rFonts w:hint="cs"/>
          <w:rtl/>
          <w:lang w:eastAsia="he-IL"/>
        </w:rPr>
        <w:t>.</w:t>
      </w:r>
    </w:p>
    <w:p w:rsidR="002021F9" w:rsidRDefault="002021F9" w:rsidP="00513C59">
      <w:pPr>
        <w:rPr>
          <w:rtl/>
          <w:lang w:eastAsia="he-IL"/>
        </w:rPr>
      </w:pPr>
      <w:bookmarkStart w:id="26834" w:name="_ETM_Q57_683777"/>
      <w:bookmarkStart w:id="26835" w:name="_ETM_Q57_683876"/>
      <w:bookmarkEnd w:id="26834"/>
      <w:bookmarkEnd w:id="26835"/>
    </w:p>
    <w:p w:rsidR="002021F9" w:rsidRDefault="002021F9" w:rsidP="00513C59">
      <w:pPr>
        <w:pStyle w:val="-"/>
        <w:rPr>
          <w:rtl/>
        </w:rPr>
      </w:pPr>
      <w:bookmarkStart w:id="26836" w:name="ET_speakercontinue_6218_24"/>
      <w:r w:rsidRPr="00157789">
        <w:rPr>
          <w:rStyle w:val="TagStyle"/>
          <w:rtl/>
        </w:rPr>
        <w:t xml:space="preserve"> &lt;&lt; דובר_המשך &gt;&gt;</w:t>
      </w:r>
      <w:r w:rsidRPr="006E7B4D">
        <w:rPr>
          <w:rStyle w:val="TagStyle"/>
          <w:rtl/>
        </w:rPr>
        <w:t xml:space="preserve"> </w:t>
      </w:r>
      <w:r>
        <w:rPr>
          <w:rtl/>
        </w:rPr>
        <w:t>שר התפוצות נחמן שי:</w:t>
      </w:r>
      <w:r w:rsidRPr="006E7B4D">
        <w:rPr>
          <w:rStyle w:val="TagStyle"/>
          <w:rtl/>
        </w:rPr>
        <w:t xml:space="preserve"> </w:t>
      </w:r>
      <w:r w:rsidRPr="00157789">
        <w:rPr>
          <w:rStyle w:val="TagStyle"/>
          <w:rtl/>
        </w:rPr>
        <w:t>&lt;&lt; דובר_המשך &gt;&gt;</w:t>
      </w:r>
      <w:r>
        <w:rPr>
          <w:rtl/>
        </w:rPr>
        <w:t xml:space="preserve">  </w:t>
      </w:r>
      <w:bookmarkEnd w:id="26836"/>
    </w:p>
    <w:p w:rsidR="002021F9" w:rsidRDefault="002021F9" w:rsidP="009660C8">
      <w:pPr>
        <w:rPr>
          <w:rtl/>
          <w:lang w:eastAsia="he-IL"/>
        </w:rPr>
      </w:pPr>
    </w:p>
    <w:p w:rsidR="002021F9" w:rsidRDefault="002021F9" w:rsidP="00513C59">
      <w:pPr>
        <w:rPr>
          <w:rtl/>
        </w:rPr>
      </w:pPr>
      <w:bookmarkStart w:id="26837" w:name="_ETM_Q57_685421"/>
      <w:bookmarkStart w:id="26838" w:name="_ETM_Q57_680786"/>
      <w:bookmarkStart w:id="26839" w:name="_ETM_Q57_680844"/>
      <w:bookmarkStart w:id="26840" w:name="_ETM_Q57_680609"/>
      <w:bookmarkStart w:id="26841" w:name="_ETM_Q57_684870"/>
      <w:bookmarkStart w:id="26842" w:name="_ETM_Q57_685109"/>
      <w:bookmarkStart w:id="26843" w:name="_ETM_Q57_682206"/>
      <w:bookmarkEnd w:id="26837"/>
      <w:bookmarkEnd w:id="26838"/>
      <w:bookmarkEnd w:id="26839"/>
      <w:bookmarkEnd w:id="26840"/>
      <w:bookmarkEnd w:id="26841"/>
      <w:bookmarkEnd w:id="26842"/>
      <w:bookmarkEnd w:id="26843"/>
      <w:r>
        <w:rPr>
          <w:rFonts w:hint="cs"/>
          <w:rtl/>
        </w:rPr>
        <w:t xml:space="preserve">זה </w:t>
      </w:r>
      <w:r>
        <w:rPr>
          <w:rFonts w:hint="eastAsia"/>
          <w:rtl/>
        </w:rPr>
        <w:t xml:space="preserve">– </w:t>
      </w:r>
      <w:r>
        <w:rPr>
          <w:rtl/>
        </w:rPr>
        <w:t>זזים</w:t>
      </w:r>
      <w:r>
        <w:rPr>
          <w:rFonts w:hint="cs"/>
          <w:rtl/>
        </w:rPr>
        <w:t>.</w:t>
      </w:r>
      <w:r>
        <w:rPr>
          <w:rtl/>
        </w:rPr>
        <w:t xml:space="preserve"> </w:t>
      </w:r>
      <w:bookmarkStart w:id="26844" w:name="_ETM_Q57_685950"/>
      <w:bookmarkEnd w:id="26844"/>
      <w:r>
        <w:rPr>
          <w:rtl/>
        </w:rPr>
        <w:t xml:space="preserve">הם </w:t>
      </w:r>
      <w:bookmarkStart w:id="26845" w:name="_ETM_Q57_686309"/>
      <w:bookmarkEnd w:id="26845"/>
      <w:r>
        <w:rPr>
          <w:rtl/>
        </w:rPr>
        <w:t xml:space="preserve">מוציאים </w:t>
      </w:r>
      <w:bookmarkStart w:id="26846" w:name="_ETM_Q57_686730"/>
      <w:bookmarkEnd w:id="26846"/>
      <w:r>
        <w:rPr>
          <w:rtl/>
        </w:rPr>
        <w:t xml:space="preserve">מכרז </w:t>
      </w:r>
      <w:bookmarkStart w:id="26847" w:name="_ETM_Q57_687059"/>
      <w:bookmarkEnd w:id="26847"/>
      <w:r>
        <w:rPr>
          <w:rtl/>
        </w:rPr>
        <w:t xml:space="preserve">חדש </w:t>
      </w:r>
      <w:bookmarkStart w:id="26848" w:name="_ETM_Q57_687389"/>
      <w:bookmarkEnd w:id="26848"/>
      <w:r>
        <w:rPr>
          <w:rtl/>
        </w:rPr>
        <w:t>עכשיו</w:t>
      </w:r>
      <w:r>
        <w:rPr>
          <w:rFonts w:hint="cs"/>
          <w:rtl/>
        </w:rPr>
        <w:t>,</w:t>
      </w:r>
      <w:r>
        <w:rPr>
          <w:rtl/>
        </w:rPr>
        <w:t xml:space="preserve"> </w:t>
      </w:r>
      <w:bookmarkStart w:id="26849" w:name="_ETM_Q57_687749"/>
      <w:bookmarkEnd w:id="26849"/>
      <w:r>
        <w:rPr>
          <w:rtl/>
        </w:rPr>
        <w:t xml:space="preserve">אומר </w:t>
      </w:r>
      <w:bookmarkStart w:id="26850" w:name="_ETM_Q57_688019"/>
      <w:bookmarkEnd w:id="26850"/>
      <w:r>
        <w:rPr>
          <w:rtl/>
        </w:rPr>
        <w:t xml:space="preserve">משרד </w:t>
      </w:r>
      <w:bookmarkStart w:id="26851" w:name="_ETM_Q57_688379"/>
      <w:bookmarkEnd w:id="26851"/>
      <w:r>
        <w:rPr>
          <w:rtl/>
        </w:rPr>
        <w:t>הבריאות</w:t>
      </w:r>
      <w:r>
        <w:rPr>
          <w:rFonts w:hint="cs"/>
          <w:rtl/>
        </w:rPr>
        <w:t>,</w:t>
      </w:r>
      <w:r>
        <w:rPr>
          <w:rtl/>
        </w:rPr>
        <w:t xml:space="preserve"> </w:t>
      </w:r>
      <w:bookmarkStart w:id="26852" w:name="_ETM_Q57_689120"/>
      <w:bookmarkEnd w:id="26852"/>
      <w:r>
        <w:rPr>
          <w:rtl/>
        </w:rPr>
        <w:t xml:space="preserve">ובו </w:t>
      </w:r>
      <w:bookmarkStart w:id="26853" w:name="_ETM_Q57_689870"/>
      <w:bookmarkEnd w:id="26853"/>
      <w:r>
        <w:rPr>
          <w:rtl/>
        </w:rPr>
        <w:t xml:space="preserve">יילקח </w:t>
      </w:r>
      <w:bookmarkStart w:id="26854" w:name="_ETM_Q57_690410"/>
      <w:bookmarkStart w:id="26855" w:name="_ETM_Q57_687976"/>
      <w:bookmarkEnd w:id="26854"/>
      <w:bookmarkEnd w:id="26855"/>
      <w:r>
        <w:rPr>
          <w:rFonts w:hint="cs"/>
          <w:rtl/>
        </w:rPr>
        <w:t>– הלוא</w:t>
      </w:r>
      <w:bookmarkStart w:id="26856" w:name="_ETM_Q57_688147"/>
      <w:bookmarkEnd w:id="26856"/>
      <w:r>
        <w:rPr>
          <w:rtl/>
        </w:rPr>
        <w:t xml:space="preserve"> </w:t>
      </w:r>
      <w:bookmarkStart w:id="26857" w:name="_ETM_Q57_690500"/>
      <w:bookmarkEnd w:id="26857"/>
      <w:r>
        <w:rPr>
          <w:rFonts w:hint="cs"/>
          <w:rtl/>
        </w:rPr>
        <w:t>ב</w:t>
      </w:r>
      <w:r>
        <w:rPr>
          <w:rtl/>
        </w:rPr>
        <w:t xml:space="preserve">מכרז </w:t>
      </w:r>
      <w:bookmarkStart w:id="26858" w:name="_ETM_Q57_691010"/>
      <w:bookmarkEnd w:id="26858"/>
      <w:r>
        <w:rPr>
          <w:rtl/>
        </w:rPr>
        <w:t xml:space="preserve">צריך </w:t>
      </w:r>
      <w:bookmarkStart w:id="26859" w:name="_ETM_Q57_691190"/>
      <w:bookmarkEnd w:id="26859"/>
      <w:r>
        <w:rPr>
          <w:rtl/>
        </w:rPr>
        <w:t>להציג</w:t>
      </w:r>
      <w:r>
        <w:rPr>
          <w:rFonts w:hint="cs"/>
          <w:rtl/>
        </w:rPr>
        <w:t>,</w:t>
      </w:r>
      <w:bookmarkStart w:id="26860" w:name="_ETM_Q57_689587"/>
      <w:bookmarkEnd w:id="26860"/>
      <w:r>
        <w:rPr>
          <w:rtl/>
        </w:rPr>
        <w:t xml:space="preserve"> </w:t>
      </w:r>
      <w:bookmarkStart w:id="26861" w:name="_ETM_Q57_692030"/>
      <w:bookmarkEnd w:id="26861"/>
      <w:r>
        <w:rPr>
          <w:rtl/>
        </w:rPr>
        <w:t>כל</w:t>
      </w:r>
      <w:bookmarkStart w:id="26862" w:name="_ETM_Q57_688187"/>
      <w:bookmarkEnd w:id="26862"/>
      <w:r>
        <w:rPr>
          <w:rtl/>
        </w:rPr>
        <w:t xml:space="preserve"> </w:t>
      </w:r>
      <w:bookmarkStart w:id="26863" w:name="_ETM_Q57_692450"/>
      <w:bookmarkStart w:id="26864" w:name="_ETM_Q57_692660"/>
      <w:bookmarkEnd w:id="26863"/>
      <w:bookmarkEnd w:id="26864"/>
      <w:r>
        <w:rPr>
          <w:rtl/>
        </w:rPr>
        <w:t xml:space="preserve">מתמודד </w:t>
      </w:r>
      <w:bookmarkStart w:id="26865" w:name="_ETM_Q57_693410"/>
      <w:bookmarkEnd w:id="26865"/>
      <w:r>
        <w:rPr>
          <w:rtl/>
        </w:rPr>
        <w:t xml:space="preserve">מגיש </w:t>
      </w:r>
      <w:bookmarkStart w:id="26866" w:name="_ETM_Q57_693739"/>
      <w:bookmarkEnd w:id="26866"/>
      <w:r>
        <w:rPr>
          <w:rtl/>
        </w:rPr>
        <w:t xml:space="preserve">את </w:t>
      </w:r>
      <w:bookmarkStart w:id="26867" w:name="_ETM_Q57_693920"/>
      <w:bookmarkEnd w:id="26867"/>
      <w:r>
        <w:rPr>
          <w:rtl/>
        </w:rPr>
        <w:t xml:space="preserve">היתרונות </w:t>
      </w:r>
      <w:bookmarkStart w:id="26868" w:name="_ETM_Q57_694880"/>
      <w:bookmarkEnd w:id="26868"/>
      <w:r>
        <w:rPr>
          <w:rtl/>
        </w:rPr>
        <w:t xml:space="preserve">שלו </w:t>
      </w:r>
      <w:bookmarkStart w:id="26869" w:name="_ETM_Q57_695519"/>
      <w:bookmarkEnd w:id="26869"/>
      <w:r>
        <w:rPr>
          <w:rtl/>
        </w:rPr>
        <w:t xml:space="preserve">ואת </w:t>
      </w:r>
      <w:bookmarkStart w:id="26870" w:name="_ETM_Q57_695790"/>
      <w:bookmarkEnd w:id="26870"/>
      <w:r>
        <w:rPr>
          <w:rtl/>
        </w:rPr>
        <w:t xml:space="preserve">הסיבות </w:t>
      </w:r>
      <w:bookmarkStart w:id="26871" w:name="_ETM_Q57_696179"/>
      <w:bookmarkEnd w:id="26871"/>
      <w:r>
        <w:rPr>
          <w:rtl/>
        </w:rPr>
        <w:t xml:space="preserve">הטובות </w:t>
      </w:r>
      <w:bookmarkStart w:id="26872" w:name="_ETM_Q57_696599"/>
      <w:bookmarkEnd w:id="26872"/>
      <w:r>
        <w:rPr>
          <w:rtl/>
        </w:rPr>
        <w:t xml:space="preserve">לבחור </w:t>
      </w:r>
      <w:bookmarkStart w:id="26873" w:name="_ETM_Q57_696959"/>
      <w:bookmarkEnd w:id="26873"/>
      <w:r>
        <w:rPr>
          <w:rtl/>
        </w:rPr>
        <w:t>בו</w:t>
      </w:r>
      <w:r>
        <w:rPr>
          <w:rFonts w:hint="cs"/>
          <w:rtl/>
        </w:rPr>
        <w:t>.</w:t>
      </w:r>
      <w:r>
        <w:rPr>
          <w:rtl/>
        </w:rPr>
        <w:t xml:space="preserve"> </w:t>
      </w:r>
      <w:bookmarkStart w:id="26874" w:name="_ETM_Q57_697170"/>
      <w:bookmarkStart w:id="26875" w:name="_ETM_Q57_697469"/>
      <w:bookmarkStart w:id="26876" w:name="_ETM_Q57_697980"/>
      <w:bookmarkEnd w:id="26874"/>
      <w:bookmarkEnd w:id="26875"/>
      <w:bookmarkEnd w:id="26876"/>
      <w:r>
        <w:rPr>
          <w:rFonts w:hint="cs"/>
          <w:rtl/>
        </w:rPr>
        <w:t>אז אחד</w:t>
      </w:r>
      <w:bookmarkStart w:id="26877" w:name="_ETM_Q57_696627"/>
      <w:bookmarkEnd w:id="26877"/>
      <w:r>
        <w:rPr>
          <w:rtl/>
        </w:rPr>
        <w:t xml:space="preserve"> </w:t>
      </w:r>
      <w:bookmarkStart w:id="26878" w:name="_ETM_Q57_698249"/>
      <w:bookmarkEnd w:id="26878"/>
      <w:r>
        <w:rPr>
          <w:rtl/>
        </w:rPr>
        <w:t xml:space="preserve">הנושאים </w:t>
      </w:r>
      <w:bookmarkStart w:id="26879" w:name="_ETM_Q57_699389"/>
      <w:bookmarkEnd w:id="26879"/>
      <w:r>
        <w:rPr>
          <w:rtl/>
        </w:rPr>
        <w:t xml:space="preserve">יהיה </w:t>
      </w:r>
      <w:bookmarkStart w:id="26880" w:name="_ETM_Q57_699689"/>
      <w:bookmarkEnd w:id="26880"/>
      <w:r>
        <w:rPr>
          <w:rtl/>
        </w:rPr>
        <w:t>הנגישות</w:t>
      </w:r>
      <w:r>
        <w:rPr>
          <w:rFonts w:hint="cs"/>
          <w:rtl/>
        </w:rPr>
        <w:t>,</w:t>
      </w:r>
      <w:r>
        <w:rPr>
          <w:rtl/>
        </w:rPr>
        <w:t xml:space="preserve"> </w:t>
      </w:r>
      <w:bookmarkStart w:id="26881" w:name="_ETM_Q57_700379"/>
      <w:bookmarkEnd w:id="26881"/>
      <w:r>
        <w:rPr>
          <w:rtl/>
        </w:rPr>
        <w:t>כלומר</w:t>
      </w:r>
      <w:bookmarkStart w:id="26882" w:name="_ETM_Q57_698027"/>
      <w:bookmarkEnd w:id="26882"/>
      <w:r>
        <w:rPr>
          <w:rtl/>
        </w:rPr>
        <w:t xml:space="preserve"> </w:t>
      </w:r>
      <w:bookmarkStart w:id="26883" w:name="_ETM_Q57_700709"/>
      <w:bookmarkEnd w:id="26883"/>
      <w:r>
        <w:rPr>
          <w:rtl/>
        </w:rPr>
        <w:t xml:space="preserve">להקל </w:t>
      </w:r>
      <w:bookmarkStart w:id="26884" w:name="_ETM_Q57_701069"/>
      <w:bookmarkStart w:id="26885" w:name="_ETM_Q57_701429"/>
      <w:bookmarkEnd w:id="26884"/>
      <w:bookmarkEnd w:id="26885"/>
      <w:r>
        <w:rPr>
          <w:rFonts w:hint="cs"/>
          <w:rtl/>
        </w:rPr>
        <w:t>על ה</w:t>
      </w:r>
      <w:r>
        <w:rPr>
          <w:rtl/>
        </w:rPr>
        <w:t xml:space="preserve">נושא </w:t>
      </w:r>
      <w:bookmarkStart w:id="26886" w:name="_ETM_Q57_701999"/>
      <w:bookmarkEnd w:id="26886"/>
      <w:r>
        <w:rPr>
          <w:rtl/>
        </w:rPr>
        <w:t xml:space="preserve">של </w:t>
      </w:r>
      <w:bookmarkStart w:id="26887" w:name="_ETM_Q57_702150"/>
      <w:bookmarkEnd w:id="26887"/>
      <w:r>
        <w:rPr>
          <w:rtl/>
        </w:rPr>
        <w:t xml:space="preserve">עמידה </w:t>
      </w:r>
      <w:bookmarkStart w:id="26888" w:name="_ETM_Q57_702420"/>
      <w:bookmarkEnd w:id="26888"/>
      <w:r>
        <w:rPr>
          <w:rtl/>
        </w:rPr>
        <w:t>בתור</w:t>
      </w:r>
      <w:r>
        <w:rPr>
          <w:rFonts w:hint="cs"/>
          <w:rtl/>
        </w:rPr>
        <w:t>.</w:t>
      </w:r>
      <w:bookmarkStart w:id="26889" w:name="_ETM_Q57_703059"/>
      <w:bookmarkEnd w:id="26889"/>
    </w:p>
    <w:p w:rsidR="002021F9" w:rsidRDefault="002021F9" w:rsidP="00513C59">
      <w:pPr>
        <w:rPr>
          <w:rtl/>
        </w:rPr>
      </w:pPr>
      <w:bookmarkStart w:id="26890" w:name="_ETM_Q57_705946"/>
      <w:bookmarkStart w:id="26891" w:name="_ETM_Q57_705995"/>
      <w:bookmarkEnd w:id="26890"/>
      <w:bookmarkEnd w:id="26891"/>
    </w:p>
    <w:p w:rsidR="002021F9" w:rsidRDefault="002021F9" w:rsidP="007B6151">
      <w:pPr>
        <w:rPr>
          <w:rtl/>
        </w:rPr>
      </w:pPr>
      <w:bookmarkStart w:id="26892" w:name="_ETM_Q57_706090"/>
      <w:bookmarkStart w:id="26893" w:name="_ETM_Q57_706153"/>
      <w:bookmarkStart w:id="26894" w:name="_ETM_Q57_701218"/>
      <w:bookmarkEnd w:id="26892"/>
      <w:bookmarkEnd w:id="26893"/>
      <w:bookmarkEnd w:id="26894"/>
      <w:r>
        <w:rPr>
          <w:rtl/>
        </w:rPr>
        <w:t xml:space="preserve">אני </w:t>
      </w:r>
      <w:bookmarkStart w:id="26895" w:name="_ETM_Q57_703299"/>
      <w:bookmarkEnd w:id="26895"/>
      <w:r>
        <w:rPr>
          <w:rtl/>
        </w:rPr>
        <w:t xml:space="preserve">באופן </w:t>
      </w:r>
      <w:bookmarkStart w:id="26896" w:name="_ETM_Q57_703599"/>
      <w:bookmarkEnd w:id="26896"/>
      <w:r>
        <w:rPr>
          <w:rtl/>
        </w:rPr>
        <w:t>אישי</w:t>
      </w:r>
      <w:bookmarkStart w:id="26897" w:name="_ETM_Q57_696548"/>
      <w:bookmarkEnd w:id="26897"/>
      <w:r>
        <w:rPr>
          <w:rtl/>
        </w:rPr>
        <w:t xml:space="preserve"> </w:t>
      </w:r>
      <w:bookmarkStart w:id="26898" w:name="_ETM_Q57_704170"/>
      <w:bookmarkEnd w:id="26898"/>
      <w:r>
        <w:rPr>
          <w:rtl/>
        </w:rPr>
        <w:t xml:space="preserve">בהחלט </w:t>
      </w:r>
      <w:bookmarkStart w:id="26899" w:name="_ETM_Q57_704980"/>
      <w:bookmarkEnd w:id="26899"/>
      <w:r>
        <w:rPr>
          <w:rtl/>
        </w:rPr>
        <w:t xml:space="preserve">אומר </w:t>
      </w:r>
      <w:bookmarkStart w:id="26900" w:name="_ETM_Q57_705280"/>
      <w:bookmarkEnd w:id="26900"/>
      <w:r>
        <w:rPr>
          <w:rtl/>
        </w:rPr>
        <w:t>ש</w:t>
      </w:r>
      <w:bookmarkStart w:id="26901" w:name="_ETM_Q57_705760"/>
      <w:bookmarkEnd w:id="26901"/>
      <w:r>
        <w:rPr>
          <w:rFonts w:hint="cs"/>
          <w:rtl/>
        </w:rPr>
        <w:t>ה</w:t>
      </w:r>
      <w:bookmarkStart w:id="26902" w:name="_ETM_Q57_706000"/>
      <w:bookmarkEnd w:id="26902"/>
      <w:r>
        <w:rPr>
          <w:rtl/>
        </w:rPr>
        <w:t xml:space="preserve">דברים </w:t>
      </w:r>
      <w:bookmarkStart w:id="26903" w:name="_ETM_Q57_706239"/>
      <w:bookmarkEnd w:id="26903"/>
      <w:r>
        <w:rPr>
          <w:rtl/>
        </w:rPr>
        <w:t>של</w:t>
      </w:r>
      <w:r>
        <w:rPr>
          <w:rFonts w:hint="cs"/>
          <w:rtl/>
        </w:rPr>
        <w:t>ך הם</w:t>
      </w:r>
      <w:bookmarkStart w:id="26904" w:name="_ETM_Q57_703538"/>
      <w:bookmarkEnd w:id="26904"/>
      <w:r>
        <w:rPr>
          <w:rtl/>
        </w:rPr>
        <w:t xml:space="preserve"> </w:t>
      </w:r>
      <w:bookmarkStart w:id="26905" w:name="_ETM_Q57_706540"/>
      <w:bookmarkEnd w:id="26905"/>
      <w:r>
        <w:rPr>
          <w:rtl/>
        </w:rPr>
        <w:t xml:space="preserve">חשובים </w:t>
      </w:r>
      <w:bookmarkStart w:id="26906" w:name="_ETM_Q57_706989"/>
      <w:bookmarkEnd w:id="26906"/>
      <w:r>
        <w:rPr>
          <w:rtl/>
        </w:rPr>
        <w:t>מאוד</w:t>
      </w:r>
      <w:r>
        <w:rPr>
          <w:rFonts w:hint="cs"/>
          <w:rtl/>
        </w:rPr>
        <w:t>.</w:t>
      </w:r>
      <w:r>
        <w:rPr>
          <w:rtl/>
        </w:rPr>
        <w:t xml:space="preserve"> </w:t>
      </w:r>
      <w:bookmarkStart w:id="26907" w:name="_ETM_Q57_707800"/>
      <w:bookmarkEnd w:id="26907"/>
      <w:r>
        <w:rPr>
          <w:rtl/>
        </w:rPr>
        <w:t xml:space="preserve">כל </w:t>
      </w:r>
      <w:bookmarkStart w:id="26908" w:name="_ETM_Q57_708190"/>
      <w:bookmarkEnd w:id="26908"/>
      <w:r>
        <w:rPr>
          <w:rFonts w:hint="cs"/>
          <w:rtl/>
        </w:rPr>
        <w:t>אחד</w:t>
      </w:r>
      <w:r>
        <w:rPr>
          <w:rtl/>
        </w:rPr>
        <w:t xml:space="preserve"> </w:t>
      </w:r>
      <w:bookmarkStart w:id="26909" w:name="_ETM_Q57_708429"/>
      <w:bookmarkEnd w:id="26909"/>
      <w:r>
        <w:rPr>
          <w:rtl/>
        </w:rPr>
        <w:t>מא</w:t>
      </w:r>
      <w:r>
        <w:rPr>
          <w:rFonts w:hint="cs"/>
          <w:rtl/>
        </w:rPr>
        <w:t>י</w:t>
      </w:r>
      <w:r>
        <w:rPr>
          <w:rtl/>
        </w:rPr>
        <w:t xml:space="preserve">תנו </w:t>
      </w:r>
      <w:bookmarkStart w:id="26910" w:name="_ETM_Q57_708819"/>
      <w:bookmarkEnd w:id="26910"/>
      <w:r>
        <w:rPr>
          <w:rtl/>
        </w:rPr>
        <w:t xml:space="preserve">התנסה </w:t>
      </w:r>
      <w:bookmarkStart w:id="26911" w:name="_ETM_Q57_709239"/>
      <w:bookmarkEnd w:id="26911"/>
      <w:r>
        <w:rPr>
          <w:rtl/>
        </w:rPr>
        <w:t xml:space="preserve">כבר </w:t>
      </w:r>
      <w:bookmarkStart w:id="26912" w:name="_ETM_Q57_709540"/>
      <w:bookmarkEnd w:id="26912"/>
      <w:r>
        <w:rPr>
          <w:rtl/>
        </w:rPr>
        <w:t xml:space="preserve">בבדיקות </w:t>
      </w:r>
      <w:bookmarkStart w:id="26913" w:name="_ETM_Q57_710500"/>
      <w:bookmarkEnd w:id="26913"/>
      <w:r>
        <w:rPr>
          <w:rtl/>
        </w:rPr>
        <w:t>האלה</w:t>
      </w:r>
      <w:r>
        <w:rPr>
          <w:rFonts w:hint="cs"/>
          <w:rtl/>
        </w:rPr>
        <w:t>.</w:t>
      </w:r>
      <w:r>
        <w:rPr>
          <w:rtl/>
        </w:rPr>
        <w:t xml:space="preserve"> </w:t>
      </w:r>
      <w:bookmarkStart w:id="26914" w:name="_ETM_Q57_710739"/>
      <w:bookmarkEnd w:id="26914"/>
      <w:r>
        <w:rPr>
          <w:rtl/>
        </w:rPr>
        <w:t xml:space="preserve">זה </w:t>
      </w:r>
      <w:bookmarkStart w:id="26915" w:name="_ETM_Q57_711190"/>
      <w:bookmarkEnd w:id="26915"/>
      <w:r>
        <w:rPr>
          <w:rtl/>
        </w:rPr>
        <w:t xml:space="preserve">לפעמים </w:t>
      </w:r>
      <w:bookmarkStart w:id="26916" w:name="_ETM_Q57_711610"/>
      <w:bookmarkEnd w:id="26916"/>
      <w:r>
        <w:rPr>
          <w:rtl/>
        </w:rPr>
        <w:t xml:space="preserve">סיוט </w:t>
      </w:r>
      <w:bookmarkStart w:id="26917" w:name="_ETM_Q57_711970"/>
      <w:bookmarkEnd w:id="26917"/>
      <w:r>
        <w:rPr>
          <w:rtl/>
        </w:rPr>
        <w:t>אמיתי</w:t>
      </w:r>
      <w:r>
        <w:rPr>
          <w:rFonts w:hint="cs"/>
          <w:rtl/>
        </w:rPr>
        <w:t>.</w:t>
      </w:r>
      <w:r>
        <w:rPr>
          <w:rtl/>
        </w:rPr>
        <w:t xml:space="preserve"> </w:t>
      </w:r>
      <w:bookmarkStart w:id="26918" w:name="_ETM_Q57_712750"/>
      <w:bookmarkEnd w:id="26918"/>
      <w:r>
        <w:rPr>
          <w:rtl/>
        </w:rPr>
        <w:t xml:space="preserve">זה </w:t>
      </w:r>
      <w:bookmarkStart w:id="26919" w:name="_ETM_Q57_712870"/>
      <w:bookmarkEnd w:id="26919"/>
      <w:r>
        <w:rPr>
          <w:rtl/>
        </w:rPr>
        <w:t xml:space="preserve">לוקח </w:t>
      </w:r>
      <w:bookmarkStart w:id="26920" w:name="_ETM_Q57_713170"/>
      <w:bookmarkEnd w:id="26920"/>
      <w:r>
        <w:rPr>
          <w:rtl/>
        </w:rPr>
        <w:t xml:space="preserve">שעות </w:t>
      </w:r>
      <w:bookmarkStart w:id="26921" w:name="_ETM_Q57_713440"/>
      <w:bookmarkEnd w:id="26921"/>
      <w:r>
        <w:rPr>
          <w:rtl/>
        </w:rPr>
        <w:t>ארוכות</w:t>
      </w:r>
      <w:r>
        <w:rPr>
          <w:rFonts w:hint="cs"/>
          <w:rtl/>
        </w:rPr>
        <w:t>.</w:t>
      </w:r>
      <w:bookmarkStart w:id="26922" w:name="_ETM_Q57_710548"/>
      <w:bookmarkEnd w:id="26922"/>
      <w:r>
        <w:rPr>
          <w:rtl/>
        </w:rPr>
        <w:t xml:space="preserve"> </w:t>
      </w:r>
      <w:bookmarkStart w:id="26923" w:name="_ETM_Q57_714370"/>
      <w:bookmarkEnd w:id="26923"/>
      <w:r>
        <w:rPr>
          <w:rtl/>
        </w:rPr>
        <w:t xml:space="preserve">העניין </w:t>
      </w:r>
      <w:bookmarkStart w:id="26924" w:name="_ETM_Q57_714700"/>
      <w:bookmarkEnd w:id="26924"/>
      <w:r>
        <w:rPr>
          <w:rFonts w:hint="cs"/>
          <w:rtl/>
        </w:rPr>
        <w:t xml:space="preserve">הוא </w:t>
      </w:r>
      <w:r>
        <w:rPr>
          <w:rtl/>
        </w:rPr>
        <w:t xml:space="preserve">שזה </w:t>
      </w:r>
      <w:bookmarkStart w:id="26925" w:name="_ETM_Q57_714970"/>
      <w:bookmarkEnd w:id="26925"/>
      <w:r>
        <w:rPr>
          <w:rtl/>
        </w:rPr>
        <w:t>חצי</w:t>
      </w:r>
      <w:r>
        <w:rPr>
          <w:rFonts w:hint="cs"/>
          <w:rtl/>
        </w:rPr>
        <w:t xml:space="preserve"> מיליון</w:t>
      </w:r>
      <w:bookmarkStart w:id="26926" w:name="_ETM_Q57_715480"/>
      <w:bookmarkStart w:id="26927" w:name="_ETM_Q57_715900"/>
      <w:bookmarkEnd w:id="26926"/>
      <w:bookmarkEnd w:id="26927"/>
      <w:r>
        <w:rPr>
          <w:rFonts w:hint="cs"/>
          <w:rtl/>
        </w:rPr>
        <w:t xml:space="preserve"> </w:t>
      </w:r>
      <w:bookmarkStart w:id="26928" w:name="_ETM_Q57_713048"/>
      <w:bookmarkEnd w:id="26928"/>
      <w:r>
        <w:rPr>
          <w:rtl/>
        </w:rPr>
        <w:t>איש</w:t>
      </w:r>
      <w:r>
        <w:rPr>
          <w:rFonts w:hint="cs"/>
          <w:rtl/>
        </w:rPr>
        <w:t>,</w:t>
      </w:r>
      <w:r>
        <w:rPr>
          <w:rtl/>
        </w:rPr>
        <w:t xml:space="preserve"> </w:t>
      </w:r>
      <w:bookmarkStart w:id="26929" w:name="_ETM_Q57_716170"/>
      <w:bookmarkEnd w:id="26929"/>
      <w:r>
        <w:rPr>
          <w:rtl/>
        </w:rPr>
        <w:t>וז</w:t>
      </w:r>
      <w:r w:rsidR="007B6151">
        <w:rPr>
          <w:rFonts w:hint="cs"/>
          <w:rtl/>
        </w:rPr>
        <w:t>ו</w:t>
      </w:r>
      <w:r>
        <w:rPr>
          <w:rtl/>
        </w:rPr>
        <w:t xml:space="preserve"> </w:t>
      </w:r>
      <w:bookmarkStart w:id="26930" w:name="_ETM_Q57_716410"/>
      <w:bookmarkEnd w:id="26930"/>
      <w:r>
        <w:rPr>
          <w:rtl/>
        </w:rPr>
        <w:t xml:space="preserve">גם </w:t>
      </w:r>
      <w:bookmarkStart w:id="26931" w:name="_ETM_Q57_716590"/>
      <w:bookmarkEnd w:id="26931"/>
      <w:r>
        <w:rPr>
          <w:rtl/>
        </w:rPr>
        <w:t xml:space="preserve">האוכלוסייה </w:t>
      </w:r>
      <w:bookmarkStart w:id="26932" w:name="_ETM_Q57_717099"/>
      <w:bookmarkEnd w:id="26932"/>
      <w:r>
        <w:rPr>
          <w:rtl/>
        </w:rPr>
        <w:t>הפגיעה</w:t>
      </w:r>
      <w:r>
        <w:rPr>
          <w:rFonts w:hint="cs"/>
          <w:rtl/>
        </w:rPr>
        <w:t>.</w:t>
      </w:r>
      <w:r>
        <w:rPr>
          <w:rtl/>
        </w:rPr>
        <w:t xml:space="preserve"> </w:t>
      </w:r>
      <w:bookmarkStart w:id="26933" w:name="_ETM_Q57_717920"/>
      <w:bookmarkEnd w:id="26933"/>
      <w:r>
        <w:rPr>
          <w:rtl/>
        </w:rPr>
        <w:t>כלומר</w:t>
      </w:r>
      <w:r>
        <w:rPr>
          <w:rFonts w:hint="cs"/>
          <w:rtl/>
        </w:rPr>
        <w:t>,</w:t>
      </w:r>
      <w:bookmarkStart w:id="26934" w:name="_ETM_Q57_715128"/>
      <w:bookmarkEnd w:id="26934"/>
      <w:r>
        <w:rPr>
          <w:rtl/>
        </w:rPr>
        <w:t xml:space="preserve"> </w:t>
      </w:r>
      <w:bookmarkStart w:id="26935" w:name="_ETM_Q57_718490"/>
      <w:bookmarkEnd w:id="26935"/>
      <w:r>
        <w:rPr>
          <w:rtl/>
        </w:rPr>
        <w:t xml:space="preserve">הם </w:t>
      </w:r>
      <w:bookmarkStart w:id="26936" w:name="_ETM_Q57_718670"/>
      <w:bookmarkEnd w:id="26936"/>
      <w:r>
        <w:rPr>
          <w:rtl/>
        </w:rPr>
        <w:t xml:space="preserve">חייבים </w:t>
      </w:r>
      <w:bookmarkStart w:id="26937" w:name="_ETM_Q57_719090"/>
      <w:bookmarkEnd w:id="26937"/>
      <w:r>
        <w:rPr>
          <w:rtl/>
        </w:rPr>
        <w:t>להגיע</w:t>
      </w:r>
      <w:r>
        <w:rPr>
          <w:rFonts w:hint="cs"/>
          <w:rtl/>
        </w:rPr>
        <w:t>.</w:t>
      </w:r>
      <w:r>
        <w:rPr>
          <w:rtl/>
        </w:rPr>
        <w:t xml:space="preserve"> </w:t>
      </w:r>
      <w:bookmarkStart w:id="26938" w:name="_ETM_Q57_719510"/>
      <w:bookmarkStart w:id="26939" w:name="_ETM_Q57_719780"/>
      <w:bookmarkStart w:id="26940" w:name="_ETM_Q57_716458"/>
      <w:bookmarkStart w:id="26941" w:name="_ETM_Q57_719870"/>
      <w:bookmarkEnd w:id="26938"/>
      <w:bookmarkEnd w:id="26939"/>
      <w:bookmarkEnd w:id="26940"/>
      <w:bookmarkEnd w:id="26941"/>
      <w:r>
        <w:rPr>
          <w:rtl/>
        </w:rPr>
        <w:t xml:space="preserve">לא </w:t>
      </w:r>
      <w:bookmarkStart w:id="26942" w:name="_ETM_Q57_719960"/>
      <w:bookmarkEnd w:id="26942"/>
      <w:r>
        <w:rPr>
          <w:rtl/>
        </w:rPr>
        <w:t xml:space="preserve">עושים </w:t>
      </w:r>
      <w:bookmarkStart w:id="26943" w:name="_ETM_Q57_720260"/>
      <w:bookmarkEnd w:id="26943"/>
      <w:r>
        <w:rPr>
          <w:rtl/>
        </w:rPr>
        <w:t>הנחה</w:t>
      </w:r>
      <w:r>
        <w:rPr>
          <w:rFonts w:hint="cs"/>
          <w:rtl/>
        </w:rPr>
        <w:t>,</w:t>
      </w:r>
      <w:r>
        <w:rPr>
          <w:rtl/>
        </w:rPr>
        <w:t xml:space="preserve"> </w:t>
      </w:r>
      <w:bookmarkStart w:id="26944" w:name="_ETM_Q57_720680"/>
      <w:bookmarkEnd w:id="26944"/>
      <w:r>
        <w:rPr>
          <w:rtl/>
        </w:rPr>
        <w:t xml:space="preserve">והם </w:t>
      </w:r>
      <w:bookmarkStart w:id="26945" w:name="_ETM_Q57_720920"/>
      <w:bookmarkEnd w:id="26945"/>
      <w:r>
        <w:rPr>
          <w:rtl/>
        </w:rPr>
        <w:t xml:space="preserve">חייבים </w:t>
      </w:r>
      <w:bookmarkStart w:id="26946" w:name="_ETM_Q57_721250"/>
      <w:bookmarkEnd w:id="26946"/>
      <w:r>
        <w:rPr>
          <w:rtl/>
        </w:rPr>
        <w:t>לבוא</w:t>
      </w:r>
      <w:r>
        <w:rPr>
          <w:rFonts w:hint="cs"/>
          <w:rtl/>
        </w:rPr>
        <w:t>.</w:t>
      </w:r>
      <w:r>
        <w:rPr>
          <w:rtl/>
        </w:rPr>
        <w:t xml:space="preserve"> </w:t>
      </w:r>
      <w:bookmarkStart w:id="26947" w:name="_ETM_Q57_722059"/>
      <w:bookmarkEnd w:id="26947"/>
      <w:r>
        <w:rPr>
          <w:rtl/>
        </w:rPr>
        <w:t xml:space="preserve">זה </w:t>
      </w:r>
      <w:bookmarkStart w:id="26948" w:name="_ETM_Q57_722240"/>
      <w:bookmarkEnd w:id="26948"/>
      <w:r>
        <w:rPr>
          <w:rtl/>
        </w:rPr>
        <w:t xml:space="preserve">נושא </w:t>
      </w:r>
      <w:bookmarkStart w:id="26949" w:name="_ETM_Q57_722510"/>
      <w:bookmarkEnd w:id="26949"/>
      <w:r>
        <w:rPr>
          <w:rtl/>
        </w:rPr>
        <w:t xml:space="preserve">שצריך </w:t>
      </w:r>
      <w:bookmarkStart w:id="26950" w:name="_ETM_Q57_722900"/>
      <w:bookmarkEnd w:id="26950"/>
      <w:r>
        <w:rPr>
          <w:rtl/>
        </w:rPr>
        <w:t xml:space="preserve">לתת </w:t>
      </w:r>
      <w:bookmarkStart w:id="26951" w:name="_ETM_Q57_723140"/>
      <w:bookmarkEnd w:id="26951"/>
      <w:r>
        <w:rPr>
          <w:rtl/>
        </w:rPr>
        <w:t xml:space="preserve">לו </w:t>
      </w:r>
      <w:bookmarkStart w:id="26952" w:name="_ETM_Q57_723260"/>
      <w:bookmarkEnd w:id="26952"/>
      <w:r>
        <w:rPr>
          <w:rtl/>
        </w:rPr>
        <w:t>עדיפות</w:t>
      </w:r>
      <w:r>
        <w:rPr>
          <w:rFonts w:hint="cs"/>
          <w:rtl/>
        </w:rPr>
        <w:t>.</w:t>
      </w:r>
      <w:bookmarkStart w:id="26953" w:name="_ETM_Q57_719627"/>
      <w:bookmarkEnd w:id="26953"/>
      <w:r>
        <w:rPr>
          <w:rtl/>
        </w:rPr>
        <w:t xml:space="preserve"> </w:t>
      </w:r>
      <w:bookmarkStart w:id="26954" w:name="_ETM_Q57_724010"/>
      <w:bookmarkEnd w:id="26954"/>
      <w:r>
        <w:rPr>
          <w:rtl/>
        </w:rPr>
        <w:t xml:space="preserve">אני </w:t>
      </w:r>
      <w:bookmarkStart w:id="26955" w:name="_ETM_Q57_724610"/>
      <w:bookmarkEnd w:id="26955"/>
      <w:r>
        <w:rPr>
          <w:rtl/>
        </w:rPr>
        <w:t>מבטיח</w:t>
      </w:r>
      <w:r>
        <w:rPr>
          <w:rFonts w:hint="cs"/>
          <w:rtl/>
        </w:rPr>
        <w:t>,</w:t>
      </w:r>
      <w:bookmarkStart w:id="26956" w:name="_ETM_Q57_723837"/>
      <w:bookmarkEnd w:id="26956"/>
      <w:r>
        <w:rPr>
          <w:rtl/>
        </w:rPr>
        <w:t xml:space="preserve"> </w:t>
      </w:r>
      <w:bookmarkStart w:id="26957" w:name="_ETM_Q57_725030"/>
      <w:bookmarkEnd w:id="26957"/>
      <w:r>
        <w:rPr>
          <w:rtl/>
        </w:rPr>
        <w:t xml:space="preserve">גם </w:t>
      </w:r>
      <w:bookmarkStart w:id="26958" w:name="_ETM_Q57_725270"/>
      <w:bookmarkEnd w:id="26958"/>
      <w:r>
        <w:rPr>
          <w:rtl/>
        </w:rPr>
        <w:t>בתפקידי</w:t>
      </w:r>
      <w:r>
        <w:rPr>
          <w:rFonts w:hint="cs"/>
          <w:rtl/>
        </w:rPr>
        <w:t>,</w:t>
      </w:r>
      <w:r>
        <w:rPr>
          <w:rtl/>
        </w:rPr>
        <w:t xml:space="preserve"> </w:t>
      </w:r>
      <w:bookmarkStart w:id="26959" w:name="_ETM_Q57_725900"/>
      <w:bookmarkEnd w:id="26959"/>
      <w:r>
        <w:rPr>
          <w:rtl/>
        </w:rPr>
        <w:t>ל</w:t>
      </w:r>
      <w:bookmarkStart w:id="26960" w:name="_ETM_Q57_726140"/>
      <w:bookmarkEnd w:id="26960"/>
      <w:r>
        <w:rPr>
          <w:rtl/>
        </w:rPr>
        <w:t xml:space="preserve">המשיך </w:t>
      </w:r>
      <w:bookmarkStart w:id="26961" w:name="_ETM_Q57_726590"/>
      <w:bookmarkEnd w:id="26961"/>
      <w:r>
        <w:rPr>
          <w:rtl/>
        </w:rPr>
        <w:t xml:space="preserve">ולעקוב </w:t>
      </w:r>
      <w:bookmarkStart w:id="26962" w:name="_ETM_Q57_727130"/>
      <w:bookmarkEnd w:id="26962"/>
      <w:r>
        <w:rPr>
          <w:rtl/>
        </w:rPr>
        <w:t xml:space="preserve">אחרי </w:t>
      </w:r>
      <w:bookmarkStart w:id="26963" w:name="_ETM_Q57_727429"/>
      <w:bookmarkEnd w:id="26963"/>
      <w:r>
        <w:rPr>
          <w:rtl/>
        </w:rPr>
        <w:t>זה</w:t>
      </w:r>
      <w:bookmarkStart w:id="26964" w:name="_ETM_Q57_728120"/>
      <w:bookmarkEnd w:id="26964"/>
      <w:r w:rsidR="007B6151">
        <w:rPr>
          <w:rFonts w:hint="cs"/>
          <w:rtl/>
        </w:rPr>
        <w:t xml:space="preserve"> </w:t>
      </w:r>
      <w:r>
        <w:rPr>
          <w:rtl/>
        </w:rPr>
        <w:t xml:space="preserve">ולוודא </w:t>
      </w:r>
      <w:bookmarkStart w:id="26965" w:name="_ETM_Q57_728599"/>
      <w:bookmarkEnd w:id="26965"/>
      <w:r>
        <w:rPr>
          <w:rtl/>
        </w:rPr>
        <w:t xml:space="preserve">שהדברים </w:t>
      </w:r>
      <w:bookmarkStart w:id="26966" w:name="_ETM_Q57_729080"/>
      <w:bookmarkEnd w:id="26966"/>
      <w:r>
        <w:rPr>
          <w:rtl/>
        </w:rPr>
        <w:t xml:space="preserve">האלה </w:t>
      </w:r>
      <w:bookmarkStart w:id="26967" w:name="_ETM_Q57_729290"/>
      <w:bookmarkEnd w:id="26967"/>
      <w:r>
        <w:rPr>
          <w:rtl/>
        </w:rPr>
        <w:t>י</w:t>
      </w:r>
      <w:r>
        <w:rPr>
          <w:rFonts w:hint="cs"/>
          <w:rtl/>
        </w:rPr>
        <w:t>י</w:t>
      </w:r>
      <w:r>
        <w:rPr>
          <w:rtl/>
        </w:rPr>
        <w:t>עשו</w:t>
      </w:r>
      <w:r>
        <w:rPr>
          <w:rFonts w:hint="cs"/>
          <w:rtl/>
        </w:rPr>
        <w:t>.</w:t>
      </w:r>
      <w:r>
        <w:rPr>
          <w:rtl/>
        </w:rPr>
        <w:t xml:space="preserve"> </w:t>
      </w:r>
      <w:bookmarkStart w:id="26968" w:name="_ETM_Q57_729679"/>
      <w:bookmarkEnd w:id="26968"/>
      <w:r>
        <w:rPr>
          <w:rtl/>
        </w:rPr>
        <w:t xml:space="preserve">ואני </w:t>
      </w:r>
      <w:bookmarkStart w:id="26969" w:name="_ETM_Q57_729890"/>
      <w:bookmarkEnd w:id="26969"/>
      <w:r>
        <w:rPr>
          <w:rtl/>
        </w:rPr>
        <w:t xml:space="preserve">מודה </w:t>
      </w:r>
      <w:bookmarkStart w:id="26970" w:name="_ETM_Q57_730130"/>
      <w:bookmarkEnd w:id="26970"/>
      <w:r>
        <w:rPr>
          <w:rtl/>
        </w:rPr>
        <w:t xml:space="preserve">לך </w:t>
      </w:r>
      <w:bookmarkStart w:id="26971" w:name="_ETM_Q57_730309"/>
      <w:bookmarkEnd w:id="26971"/>
      <w:r>
        <w:rPr>
          <w:rtl/>
        </w:rPr>
        <w:t xml:space="preserve">על </w:t>
      </w:r>
      <w:bookmarkStart w:id="26972" w:name="_ETM_Q57_731030"/>
      <w:bookmarkEnd w:id="26972"/>
      <w:r>
        <w:rPr>
          <w:rtl/>
        </w:rPr>
        <w:t xml:space="preserve">ההצעה </w:t>
      </w:r>
      <w:bookmarkStart w:id="26973" w:name="_ETM_Q57_731360"/>
      <w:bookmarkEnd w:id="26973"/>
      <w:r>
        <w:rPr>
          <w:rtl/>
        </w:rPr>
        <w:t xml:space="preserve">הדחופה </w:t>
      </w:r>
      <w:bookmarkStart w:id="26974" w:name="_ETM_Q57_731750"/>
      <w:bookmarkEnd w:id="26974"/>
      <w:r>
        <w:rPr>
          <w:rtl/>
        </w:rPr>
        <w:t>שלך</w:t>
      </w:r>
      <w:r>
        <w:rPr>
          <w:rFonts w:hint="cs"/>
          <w:rtl/>
        </w:rPr>
        <w:t>.</w:t>
      </w:r>
      <w:r>
        <w:rPr>
          <w:rtl/>
        </w:rPr>
        <w:t xml:space="preserve"> </w:t>
      </w:r>
      <w:bookmarkStart w:id="26975" w:name="_ETM_Q57_732260"/>
      <w:bookmarkEnd w:id="26975"/>
      <w:r>
        <w:rPr>
          <w:rtl/>
        </w:rPr>
        <w:t xml:space="preserve">תודה </w:t>
      </w:r>
      <w:bookmarkStart w:id="26976" w:name="_ETM_Q57_732530"/>
      <w:bookmarkEnd w:id="26976"/>
      <w:r>
        <w:rPr>
          <w:rtl/>
        </w:rPr>
        <w:t>רבה</w:t>
      </w:r>
      <w:r>
        <w:rPr>
          <w:rFonts w:hint="cs"/>
          <w:rtl/>
        </w:rPr>
        <w:t>.</w:t>
      </w:r>
      <w:bookmarkStart w:id="26977" w:name="_ETM_Q57_733170"/>
      <w:bookmarkEnd w:id="26977"/>
    </w:p>
    <w:p w:rsidR="002021F9" w:rsidRDefault="002021F9" w:rsidP="009635F5">
      <w:pPr>
        <w:rPr>
          <w:rtl/>
        </w:rPr>
      </w:pPr>
    </w:p>
    <w:p w:rsidR="004509DF" w:rsidRDefault="004509DF" w:rsidP="00513C59">
      <w:pPr>
        <w:pStyle w:val="af6"/>
        <w:rPr>
          <w:rtl/>
        </w:rPr>
      </w:pPr>
      <w:bookmarkStart w:id="26978" w:name="ET_yor_6309_3"/>
      <w:r w:rsidRPr="00C81605">
        <w:rPr>
          <w:rStyle w:val="TagStyle"/>
          <w:rtl/>
        </w:rPr>
        <w:t>&lt;&lt; יור &gt;&gt;</w:t>
      </w:r>
      <w:r w:rsidRPr="00237E0E">
        <w:rPr>
          <w:rStyle w:val="TagStyle"/>
          <w:rtl/>
        </w:rPr>
        <w:t xml:space="preserve"> </w:t>
      </w:r>
      <w:r>
        <w:rPr>
          <w:rtl/>
        </w:rPr>
        <w:t>היו"ר ג'ידא רינאוי זועבי:</w:t>
      </w:r>
      <w:r w:rsidRPr="00237E0E">
        <w:rPr>
          <w:rStyle w:val="TagStyle"/>
          <w:rtl/>
        </w:rPr>
        <w:t xml:space="preserve"> </w:t>
      </w:r>
      <w:r w:rsidRPr="00C81605">
        <w:rPr>
          <w:rStyle w:val="TagStyle"/>
          <w:rtl/>
        </w:rPr>
        <w:t>&lt;&lt; יור &gt;&gt;</w:t>
      </w:r>
      <w:r>
        <w:rPr>
          <w:rtl/>
        </w:rPr>
        <w:t xml:space="preserve">   </w:t>
      </w:r>
      <w:bookmarkEnd w:id="26978"/>
    </w:p>
    <w:p w:rsidR="004509DF" w:rsidRDefault="004509DF" w:rsidP="009660C8">
      <w:pPr>
        <w:rPr>
          <w:rtl/>
          <w:lang w:eastAsia="he-IL"/>
        </w:rPr>
      </w:pPr>
    </w:p>
    <w:p w:rsidR="004509DF" w:rsidRDefault="004509DF" w:rsidP="00513C59">
      <w:pPr>
        <w:rPr>
          <w:rtl/>
          <w:lang w:eastAsia="he-IL"/>
        </w:rPr>
      </w:pPr>
      <w:r>
        <w:rPr>
          <w:rFonts w:hint="cs"/>
          <w:rtl/>
          <w:lang w:eastAsia="he-IL"/>
        </w:rPr>
        <w:t>תודה רבה, השר נחמן שי. לאיזו ועדה?</w:t>
      </w:r>
    </w:p>
    <w:p w:rsidR="004509DF" w:rsidRDefault="004509DF" w:rsidP="00513C59">
      <w:pPr>
        <w:rPr>
          <w:rtl/>
          <w:lang w:eastAsia="he-IL"/>
        </w:rPr>
      </w:pPr>
    </w:p>
    <w:p w:rsidR="004509DF" w:rsidRDefault="004509DF" w:rsidP="00513C59">
      <w:pPr>
        <w:pStyle w:val="af5"/>
        <w:rPr>
          <w:rtl/>
        </w:rPr>
      </w:pPr>
      <w:bookmarkStart w:id="26979" w:name="ET_interruption_5796_4"/>
      <w:r w:rsidRPr="00C81605">
        <w:rPr>
          <w:rStyle w:val="TagStyle"/>
          <w:rtl/>
        </w:rPr>
        <w:t xml:space="preserve"> &lt;&lt; קריאה &gt;&gt;</w:t>
      </w:r>
      <w:r w:rsidRPr="00237E0E">
        <w:rPr>
          <w:rStyle w:val="TagStyle"/>
          <w:rtl/>
        </w:rPr>
        <w:t xml:space="preserve"> </w:t>
      </w:r>
      <w:r>
        <w:rPr>
          <w:rtl/>
        </w:rPr>
        <w:t>חוה אתי עטייה (הליכוד):</w:t>
      </w:r>
      <w:r w:rsidRPr="00237E0E">
        <w:rPr>
          <w:rStyle w:val="TagStyle"/>
          <w:rtl/>
        </w:rPr>
        <w:t xml:space="preserve"> </w:t>
      </w:r>
      <w:r w:rsidRPr="00C81605">
        <w:rPr>
          <w:rStyle w:val="TagStyle"/>
          <w:rtl/>
        </w:rPr>
        <w:t>&lt;&lt; קריאה &gt;&gt;</w:t>
      </w:r>
      <w:r>
        <w:rPr>
          <w:rtl/>
        </w:rPr>
        <w:t xml:space="preserve">   </w:t>
      </w:r>
      <w:bookmarkEnd w:id="26979"/>
    </w:p>
    <w:p w:rsidR="004509DF" w:rsidRDefault="004509DF" w:rsidP="009660C8">
      <w:pPr>
        <w:rPr>
          <w:rtl/>
          <w:lang w:eastAsia="he-IL"/>
        </w:rPr>
      </w:pPr>
    </w:p>
    <w:p w:rsidR="004509DF" w:rsidRDefault="004509DF" w:rsidP="00513C59">
      <w:pPr>
        <w:rPr>
          <w:rtl/>
          <w:lang w:eastAsia="he-IL"/>
        </w:rPr>
      </w:pPr>
      <w:r>
        <w:rPr>
          <w:rFonts w:hint="cs"/>
          <w:rtl/>
          <w:lang w:eastAsia="he-IL"/>
        </w:rPr>
        <w:t xml:space="preserve">ועדת הבריאות. </w:t>
      </w:r>
    </w:p>
    <w:p w:rsidR="004509DF" w:rsidRDefault="004509DF" w:rsidP="00513C59">
      <w:pPr>
        <w:rPr>
          <w:rtl/>
          <w:lang w:eastAsia="he-IL"/>
        </w:rPr>
      </w:pPr>
    </w:p>
    <w:p w:rsidR="004509DF" w:rsidRDefault="004509DF" w:rsidP="00513C59">
      <w:pPr>
        <w:pStyle w:val="af6"/>
        <w:rPr>
          <w:rtl/>
        </w:rPr>
      </w:pPr>
      <w:r w:rsidRPr="00C81605">
        <w:rPr>
          <w:rStyle w:val="TagStyle"/>
          <w:rtl/>
        </w:rPr>
        <w:t xml:space="preserve"> &lt;&lt; יור &gt;&gt;</w:t>
      </w:r>
      <w:r w:rsidRPr="0015082D">
        <w:rPr>
          <w:rStyle w:val="TagStyle"/>
          <w:rtl/>
        </w:rPr>
        <w:t xml:space="preserve"> </w:t>
      </w:r>
      <w:r>
        <w:rPr>
          <w:rtl/>
        </w:rPr>
        <w:t>היו"ר ג'ידא רינאוי זועבי:</w:t>
      </w:r>
      <w:r w:rsidRPr="0015082D">
        <w:rPr>
          <w:rStyle w:val="TagStyle"/>
          <w:rtl/>
        </w:rPr>
        <w:t xml:space="preserve"> </w:t>
      </w:r>
      <w:r w:rsidRPr="00C81605">
        <w:rPr>
          <w:rStyle w:val="TagStyle"/>
          <w:rtl/>
        </w:rPr>
        <w:t>&lt;&lt; יור &gt;&gt;</w:t>
      </w:r>
      <w:r>
        <w:rPr>
          <w:rtl/>
        </w:rPr>
        <w:t xml:space="preserve">   </w:t>
      </w:r>
    </w:p>
    <w:p w:rsidR="004509DF" w:rsidRDefault="004509DF" w:rsidP="009660C8">
      <w:pPr>
        <w:rPr>
          <w:rtl/>
          <w:lang w:eastAsia="he-IL"/>
        </w:rPr>
      </w:pPr>
    </w:p>
    <w:p w:rsidR="004509DF" w:rsidRDefault="004509DF" w:rsidP="00513C59">
      <w:pPr>
        <w:rPr>
          <w:rtl/>
          <w:lang w:eastAsia="he-IL"/>
        </w:rPr>
      </w:pPr>
      <w:r>
        <w:rPr>
          <w:rFonts w:hint="cs"/>
          <w:rtl/>
          <w:lang w:eastAsia="he-IL"/>
        </w:rPr>
        <w:t>וע</w:t>
      </w:r>
      <w:bookmarkStart w:id="26980" w:name="_ETM_Q58_142291"/>
      <w:bookmarkEnd w:id="26980"/>
      <w:r>
        <w:rPr>
          <w:rFonts w:hint="cs"/>
          <w:rtl/>
          <w:lang w:eastAsia="he-IL"/>
        </w:rPr>
        <w:t>דת הבריאות?</w:t>
      </w:r>
    </w:p>
    <w:p w:rsidR="004509DF" w:rsidRDefault="004509DF" w:rsidP="00513C59">
      <w:pPr>
        <w:rPr>
          <w:rtl/>
          <w:lang w:eastAsia="he-IL"/>
        </w:rPr>
      </w:pPr>
      <w:bookmarkStart w:id="26981" w:name="_ETM_Q58_144121"/>
      <w:bookmarkStart w:id="26982" w:name="_ETM_Q58_144263"/>
      <w:bookmarkEnd w:id="26981"/>
      <w:bookmarkEnd w:id="26982"/>
    </w:p>
    <w:p w:rsidR="004509DF" w:rsidRDefault="004509DF" w:rsidP="00513C59">
      <w:pPr>
        <w:pStyle w:val="-"/>
        <w:rPr>
          <w:rtl/>
        </w:rPr>
      </w:pPr>
      <w:bookmarkStart w:id="26983" w:name="_ETM_Q58_145128"/>
      <w:bookmarkStart w:id="26984" w:name="_ETM_Q58_145241"/>
      <w:bookmarkStart w:id="26985" w:name="ET_speakercontinue_6218_5"/>
      <w:bookmarkEnd w:id="26983"/>
      <w:bookmarkEnd w:id="26984"/>
      <w:r w:rsidRPr="00C81605">
        <w:rPr>
          <w:rStyle w:val="TagStyle"/>
          <w:rtl/>
        </w:rPr>
        <w:t xml:space="preserve"> &lt;&lt; דובר_המשך &gt;&gt;</w:t>
      </w:r>
      <w:r w:rsidRPr="00237E0E">
        <w:rPr>
          <w:rStyle w:val="TagStyle"/>
          <w:rtl/>
        </w:rPr>
        <w:t xml:space="preserve"> </w:t>
      </w:r>
      <w:r>
        <w:rPr>
          <w:rtl/>
        </w:rPr>
        <w:t>שר התפוצות נחמן שי:</w:t>
      </w:r>
      <w:r w:rsidRPr="00237E0E">
        <w:rPr>
          <w:rStyle w:val="TagStyle"/>
          <w:rtl/>
        </w:rPr>
        <w:t xml:space="preserve"> </w:t>
      </w:r>
      <w:r w:rsidRPr="00C81605">
        <w:rPr>
          <w:rStyle w:val="TagStyle"/>
          <w:rtl/>
        </w:rPr>
        <w:t>&lt;&lt; דובר_המשך &gt;&gt;</w:t>
      </w:r>
      <w:r>
        <w:rPr>
          <w:rtl/>
        </w:rPr>
        <w:t xml:space="preserve">   </w:t>
      </w:r>
      <w:bookmarkEnd w:id="26985"/>
    </w:p>
    <w:p w:rsidR="004509DF" w:rsidRDefault="004509DF" w:rsidP="009660C8">
      <w:pPr>
        <w:rPr>
          <w:rtl/>
          <w:lang w:eastAsia="he-IL"/>
        </w:rPr>
      </w:pPr>
    </w:p>
    <w:p w:rsidR="004509DF" w:rsidRDefault="004509DF" w:rsidP="00513C59">
      <w:pPr>
        <w:rPr>
          <w:rtl/>
          <w:lang w:eastAsia="he-IL"/>
        </w:rPr>
      </w:pPr>
      <w:r>
        <w:rPr>
          <w:rFonts w:hint="cs"/>
          <w:rtl/>
          <w:lang w:eastAsia="he-IL"/>
        </w:rPr>
        <w:t xml:space="preserve">כן, כן, כן. לא כתוב לי פה. לאיזו ועדה את </w:t>
      </w:r>
      <w:bookmarkStart w:id="26986" w:name="_ETM_Q58_148171"/>
      <w:bookmarkEnd w:id="26986"/>
      <w:r>
        <w:rPr>
          <w:rFonts w:hint="cs"/>
          <w:rtl/>
          <w:lang w:eastAsia="he-IL"/>
        </w:rPr>
        <w:t xml:space="preserve">רוצה? את רוצה בריאות, זה סביר. בריאות זה סביר. כן, כן, בהחלט. </w:t>
      </w:r>
    </w:p>
    <w:p w:rsidR="004509DF" w:rsidRDefault="004509DF" w:rsidP="00513C59">
      <w:pPr>
        <w:rPr>
          <w:rtl/>
          <w:lang w:eastAsia="he-IL"/>
        </w:rPr>
      </w:pPr>
    </w:p>
    <w:p w:rsidR="004509DF" w:rsidRDefault="004509DF" w:rsidP="00513C59">
      <w:pPr>
        <w:pStyle w:val="af5"/>
        <w:rPr>
          <w:rtl/>
        </w:rPr>
      </w:pPr>
      <w:bookmarkStart w:id="26987" w:name="ET_interruption_5796_6"/>
      <w:r w:rsidRPr="00C81605">
        <w:rPr>
          <w:rStyle w:val="TagStyle"/>
          <w:rtl/>
        </w:rPr>
        <w:t xml:space="preserve"> &lt;&lt; קריאה &gt;&gt;</w:t>
      </w:r>
      <w:r w:rsidRPr="00237E0E">
        <w:rPr>
          <w:rStyle w:val="TagStyle"/>
          <w:rtl/>
        </w:rPr>
        <w:t xml:space="preserve"> </w:t>
      </w:r>
      <w:r>
        <w:rPr>
          <w:rtl/>
        </w:rPr>
        <w:t>חוה אתי עטייה (הליכוד):</w:t>
      </w:r>
      <w:r w:rsidRPr="00237E0E">
        <w:rPr>
          <w:rStyle w:val="TagStyle"/>
          <w:rtl/>
        </w:rPr>
        <w:t xml:space="preserve"> </w:t>
      </w:r>
      <w:r w:rsidRPr="00C81605">
        <w:rPr>
          <w:rStyle w:val="TagStyle"/>
          <w:rtl/>
        </w:rPr>
        <w:t>&lt;&lt; קריאה &gt;&gt;</w:t>
      </w:r>
      <w:r>
        <w:rPr>
          <w:rtl/>
        </w:rPr>
        <w:t xml:space="preserve">   </w:t>
      </w:r>
      <w:bookmarkEnd w:id="26987"/>
    </w:p>
    <w:p w:rsidR="004509DF" w:rsidRDefault="004509DF" w:rsidP="009660C8">
      <w:pPr>
        <w:rPr>
          <w:rtl/>
          <w:lang w:eastAsia="he-IL"/>
        </w:rPr>
      </w:pPr>
    </w:p>
    <w:p w:rsidR="004509DF" w:rsidRDefault="004509DF" w:rsidP="00513C59">
      <w:pPr>
        <w:rPr>
          <w:rtl/>
          <w:lang w:eastAsia="he-IL"/>
        </w:rPr>
      </w:pPr>
      <w:r>
        <w:rPr>
          <w:rFonts w:hint="cs"/>
          <w:rtl/>
          <w:lang w:eastAsia="he-IL"/>
        </w:rPr>
        <w:t xml:space="preserve">תודה רבה. </w:t>
      </w:r>
    </w:p>
    <w:p w:rsidR="004509DF" w:rsidRDefault="004509DF" w:rsidP="00513C59">
      <w:pPr>
        <w:rPr>
          <w:rtl/>
          <w:lang w:eastAsia="he-IL"/>
        </w:rPr>
      </w:pPr>
    </w:p>
    <w:p w:rsidR="004509DF" w:rsidRDefault="004509DF" w:rsidP="00513C59">
      <w:pPr>
        <w:pStyle w:val="af6"/>
        <w:rPr>
          <w:rtl/>
        </w:rPr>
      </w:pPr>
      <w:r w:rsidRPr="00C81605">
        <w:rPr>
          <w:rStyle w:val="TagStyle"/>
          <w:rtl/>
        </w:rPr>
        <w:t xml:space="preserve"> &lt;&lt; יור &gt;&gt;</w:t>
      </w:r>
      <w:r w:rsidRPr="00237E0E">
        <w:rPr>
          <w:rStyle w:val="TagStyle"/>
          <w:rtl/>
        </w:rPr>
        <w:t xml:space="preserve"> </w:t>
      </w:r>
      <w:r>
        <w:rPr>
          <w:rtl/>
        </w:rPr>
        <w:t>היו"ר ג'ידא רינאוי זועבי:</w:t>
      </w:r>
      <w:r w:rsidRPr="00237E0E">
        <w:rPr>
          <w:rStyle w:val="TagStyle"/>
          <w:rtl/>
        </w:rPr>
        <w:t xml:space="preserve"> </w:t>
      </w:r>
      <w:r w:rsidRPr="00C81605">
        <w:rPr>
          <w:rStyle w:val="TagStyle"/>
          <w:rtl/>
        </w:rPr>
        <w:t>&lt;&lt; יור &gt;&gt;</w:t>
      </w:r>
      <w:r>
        <w:rPr>
          <w:rtl/>
        </w:rPr>
        <w:t xml:space="preserve">   </w:t>
      </w:r>
    </w:p>
    <w:p w:rsidR="004509DF" w:rsidRDefault="004509DF" w:rsidP="009660C8">
      <w:pPr>
        <w:rPr>
          <w:rtl/>
          <w:lang w:eastAsia="he-IL"/>
        </w:rPr>
      </w:pPr>
    </w:p>
    <w:p w:rsidR="004509DF" w:rsidRDefault="004509DF" w:rsidP="00513C59">
      <w:pPr>
        <w:rPr>
          <w:rtl/>
          <w:lang w:eastAsia="he-IL"/>
        </w:rPr>
      </w:pPr>
      <w:r>
        <w:rPr>
          <w:rFonts w:hint="cs"/>
          <w:rtl/>
          <w:lang w:eastAsia="he-IL"/>
        </w:rPr>
        <w:t xml:space="preserve">לוועדת הבריאות, ואנחנו נקיים הצבעה על זה. מי בעד, מי נגד, מי נמנע. </w:t>
      </w:r>
    </w:p>
    <w:p w:rsidR="004509DF" w:rsidRDefault="004509DF" w:rsidP="00513C59">
      <w:pPr>
        <w:rPr>
          <w:rtl/>
          <w:lang w:eastAsia="he-IL"/>
        </w:rPr>
      </w:pPr>
    </w:p>
    <w:p w:rsidR="004509DF" w:rsidRDefault="004509DF" w:rsidP="00513C59">
      <w:pPr>
        <w:pStyle w:val="af1"/>
        <w:keepNext/>
        <w:rPr>
          <w:rtl/>
          <w:lang w:eastAsia="he-IL"/>
        </w:rPr>
      </w:pPr>
      <w:r>
        <w:rPr>
          <w:rtl/>
          <w:lang w:eastAsia="he-IL"/>
        </w:rPr>
        <w:t>הצבעה מס'</w:t>
      </w:r>
      <w:r>
        <w:rPr>
          <w:rFonts w:hint="cs"/>
          <w:rtl/>
          <w:lang w:eastAsia="he-IL"/>
        </w:rPr>
        <w:t xml:space="preserve"> 21</w:t>
      </w:r>
    </w:p>
    <w:p w:rsidR="004509DF" w:rsidRDefault="004509DF" w:rsidP="00513C59">
      <w:pPr>
        <w:keepNext/>
        <w:rPr>
          <w:rtl/>
          <w:lang w:eastAsia="he-IL"/>
        </w:rPr>
      </w:pPr>
    </w:p>
    <w:p w:rsidR="004509DF" w:rsidRDefault="004509DF" w:rsidP="00513C59">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7</w:t>
      </w:r>
    </w:p>
    <w:p w:rsidR="004509DF" w:rsidRDefault="004509DF" w:rsidP="00513C59">
      <w:pPr>
        <w:pStyle w:val="--"/>
        <w:keepNext/>
        <w:rPr>
          <w:rtl/>
          <w:lang w:eastAsia="he-IL"/>
        </w:rPr>
      </w:pPr>
      <w:r>
        <w:rPr>
          <w:rtl/>
          <w:lang w:eastAsia="he-IL"/>
        </w:rPr>
        <w:t xml:space="preserve">נגד – </w:t>
      </w:r>
      <w:r>
        <w:rPr>
          <w:rFonts w:hint="cs"/>
          <w:rtl/>
          <w:lang w:eastAsia="he-IL"/>
        </w:rPr>
        <w:t>אין</w:t>
      </w:r>
    </w:p>
    <w:p w:rsidR="004509DF" w:rsidRDefault="004509DF" w:rsidP="00513C59">
      <w:pPr>
        <w:pStyle w:val="--"/>
        <w:keepNext/>
        <w:rPr>
          <w:rtl/>
          <w:lang w:eastAsia="he-IL"/>
        </w:rPr>
      </w:pPr>
      <w:r>
        <w:rPr>
          <w:rtl/>
          <w:lang w:eastAsia="he-IL"/>
        </w:rPr>
        <w:t xml:space="preserve">נמנעים – </w:t>
      </w:r>
      <w:r>
        <w:rPr>
          <w:rFonts w:hint="cs"/>
          <w:rtl/>
          <w:lang w:eastAsia="he-IL"/>
        </w:rPr>
        <w:t>אין</w:t>
      </w:r>
    </w:p>
    <w:p w:rsidR="004509DF" w:rsidRDefault="004509DF" w:rsidP="00513C59">
      <w:pPr>
        <w:pStyle w:val="af2"/>
        <w:rPr>
          <w:rtl/>
          <w:lang w:eastAsia="he-IL"/>
        </w:rPr>
      </w:pPr>
      <w:bookmarkStart w:id="26988" w:name="_ETM_Q58_168008"/>
      <w:bookmarkStart w:id="26989" w:name="_ETM_Q58_168119"/>
      <w:bookmarkEnd w:id="26988"/>
      <w:bookmarkEnd w:id="26989"/>
      <w:r>
        <w:rPr>
          <w:rFonts w:hint="cs"/>
          <w:rtl/>
          <w:lang w:eastAsia="he-IL"/>
        </w:rPr>
        <w:t xml:space="preserve">ההצעה להעביר את הנושא לוועדת הבריאות נתקבלה. </w:t>
      </w:r>
    </w:p>
    <w:p w:rsidR="004509DF" w:rsidRDefault="004509DF" w:rsidP="00513C59">
      <w:pPr>
        <w:rPr>
          <w:rtl/>
          <w:lang w:eastAsia="he-IL"/>
        </w:rPr>
      </w:pPr>
      <w:bookmarkStart w:id="26990" w:name="_ETM_Q58_176568"/>
      <w:bookmarkStart w:id="26991" w:name="_ETM_Q58_176696"/>
      <w:bookmarkEnd w:id="26990"/>
      <w:bookmarkEnd w:id="26991"/>
    </w:p>
    <w:p w:rsidR="004509DF" w:rsidRDefault="004509DF" w:rsidP="00513C59">
      <w:pPr>
        <w:pStyle w:val="af6"/>
        <w:rPr>
          <w:rtl/>
        </w:rPr>
      </w:pPr>
      <w:bookmarkStart w:id="26992" w:name="_ETM_Q58_176713"/>
      <w:bookmarkStart w:id="26993" w:name="_ETM_Q58_176804"/>
      <w:bookmarkStart w:id="26994" w:name="ET_yor_6309_8"/>
      <w:bookmarkEnd w:id="26992"/>
      <w:bookmarkEnd w:id="26993"/>
      <w:r w:rsidRPr="00C81605">
        <w:rPr>
          <w:rStyle w:val="TagStyle"/>
          <w:rtl/>
        </w:rPr>
        <w:t xml:space="preserve"> &lt;&lt; יור &gt;&gt;</w:t>
      </w:r>
      <w:r w:rsidRPr="00237E0E">
        <w:rPr>
          <w:rStyle w:val="TagStyle"/>
          <w:rtl/>
        </w:rPr>
        <w:t xml:space="preserve"> </w:t>
      </w:r>
      <w:r>
        <w:rPr>
          <w:rtl/>
        </w:rPr>
        <w:t>היו"ר ג'ידא רינאוי זועבי:</w:t>
      </w:r>
      <w:r w:rsidRPr="00237E0E">
        <w:rPr>
          <w:rStyle w:val="TagStyle"/>
          <w:rtl/>
        </w:rPr>
        <w:t xml:space="preserve"> </w:t>
      </w:r>
      <w:r w:rsidRPr="00C81605">
        <w:rPr>
          <w:rStyle w:val="TagStyle"/>
          <w:rtl/>
        </w:rPr>
        <w:t>&lt;&lt; יור &gt;&gt;</w:t>
      </w:r>
      <w:r>
        <w:rPr>
          <w:rtl/>
        </w:rPr>
        <w:t xml:space="preserve">   </w:t>
      </w:r>
      <w:bookmarkEnd w:id="26994"/>
    </w:p>
    <w:p w:rsidR="004509DF" w:rsidRDefault="004509DF" w:rsidP="009660C8">
      <w:pPr>
        <w:rPr>
          <w:rtl/>
          <w:lang w:eastAsia="he-IL"/>
        </w:rPr>
      </w:pPr>
    </w:p>
    <w:p w:rsidR="004509DF" w:rsidRDefault="004509DF" w:rsidP="00AD668C">
      <w:pPr>
        <w:rPr>
          <w:rtl/>
          <w:lang w:eastAsia="he-IL"/>
        </w:rPr>
      </w:pPr>
      <w:r>
        <w:rPr>
          <w:rFonts w:hint="cs"/>
          <w:rtl/>
          <w:lang w:eastAsia="he-IL"/>
        </w:rPr>
        <w:t xml:space="preserve">תוצאות </w:t>
      </w:r>
      <w:bookmarkStart w:id="26995" w:name="_ETM_Q58_181577"/>
      <w:bookmarkEnd w:id="26995"/>
      <w:r>
        <w:rPr>
          <w:rFonts w:hint="cs"/>
          <w:rtl/>
          <w:lang w:eastAsia="he-IL"/>
        </w:rPr>
        <w:t>ההצבעה, אם כן</w:t>
      </w:r>
      <w:r w:rsidR="00AD668C">
        <w:rPr>
          <w:rFonts w:hint="cs"/>
          <w:rtl/>
          <w:lang w:eastAsia="he-IL"/>
        </w:rPr>
        <w:t>:</w:t>
      </w:r>
      <w:r>
        <w:rPr>
          <w:rFonts w:hint="cs"/>
          <w:rtl/>
          <w:lang w:eastAsia="he-IL"/>
        </w:rPr>
        <w:t xml:space="preserve"> בעד </w:t>
      </w:r>
      <w:r w:rsidR="008453B5">
        <w:rPr>
          <w:rFonts w:hint="eastAsia"/>
          <w:rtl/>
          <w:lang w:eastAsia="he-IL"/>
        </w:rPr>
        <w:t>–</w:t>
      </w:r>
      <w:r w:rsidR="008453B5">
        <w:rPr>
          <w:rFonts w:hint="cs"/>
          <w:rtl/>
          <w:lang w:eastAsia="he-IL"/>
        </w:rPr>
        <w:t xml:space="preserve"> שבעה</w:t>
      </w:r>
      <w:r>
        <w:rPr>
          <w:rFonts w:hint="cs"/>
          <w:rtl/>
          <w:lang w:eastAsia="he-IL"/>
        </w:rPr>
        <w:t xml:space="preserve">, נגד </w:t>
      </w:r>
      <w:r>
        <w:rPr>
          <w:rtl/>
          <w:lang w:eastAsia="he-IL"/>
        </w:rPr>
        <w:t>–</w:t>
      </w:r>
      <w:r>
        <w:rPr>
          <w:rFonts w:hint="cs"/>
          <w:rtl/>
          <w:lang w:eastAsia="he-IL"/>
        </w:rPr>
        <w:t xml:space="preserve"> </w:t>
      </w:r>
      <w:bookmarkStart w:id="26996" w:name="_ETM_Q58_184531"/>
      <w:bookmarkEnd w:id="26996"/>
      <w:r>
        <w:rPr>
          <w:rFonts w:hint="cs"/>
          <w:rtl/>
          <w:lang w:eastAsia="he-IL"/>
        </w:rPr>
        <w:t xml:space="preserve">אפס, נמנעים </w:t>
      </w:r>
      <w:r>
        <w:rPr>
          <w:rtl/>
          <w:lang w:eastAsia="he-IL"/>
        </w:rPr>
        <w:t>–</w:t>
      </w:r>
      <w:r>
        <w:rPr>
          <w:rFonts w:hint="cs"/>
          <w:rtl/>
          <w:lang w:eastAsia="he-IL"/>
        </w:rPr>
        <w:t xml:space="preserve"> אפס. ההצעה הדחופה התקבלה, והיא תעבור לוועדת הבריאות. </w:t>
      </w:r>
    </w:p>
    <w:p w:rsidR="008453B5" w:rsidRDefault="008453B5" w:rsidP="008453B5">
      <w:pPr>
        <w:rPr>
          <w:rtl/>
          <w:lang w:eastAsia="he-IL"/>
        </w:rPr>
      </w:pPr>
    </w:p>
    <w:p w:rsidR="008453B5" w:rsidRDefault="008453B5" w:rsidP="008453B5">
      <w:pPr>
        <w:rPr>
          <w:rtl/>
          <w:lang w:eastAsia="he-IL"/>
        </w:rPr>
      </w:pPr>
    </w:p>
    <w:p w:rsidR="004509DF" w:rsidRDefault="004509DF" w:rsidP="00513C59">
      <w:pPr>
        <w:pStyle w:val="a6"/>
        <w:rPr>
          <w:rtl/>
          <w:lang w:eastAsia="he-IL"/>
        </w:rPr>
      </w:pPr>
      <w:bookmarkStart w:id="26997" w:name="ET_halsi_626773_21"/>
      <w:r w:rsidRPr="001C38A3">
        <w:rPr>
          <w:rStyle w:val="TagStyle"/>
          <w:rtl/>
        </w:rPr>
        <w:t xml:space="preserve"> &lt;&lt; הלסי &gt;&gt; </w:t>
      </w:r>
      <w:bookmarkStart w:id="26998" w:name="_Toc94740294"/>
      <w:r>
        <w:rPr>
          <w:rtl/>
          <w:lang w:eastAsia="he-IL"/>
        </w:rPr>
        <w:t>הצעות לסדר-היום</w:t>
      </w:r>
      <w:bookmarkEnd w:id="26998"/>
      <w:r w:rsidRPr="001C38A3">
        <w:rPr>
          <w:rStyle w:val="TagStyle"/>
          <w:rtl/>
        </w:rPr>
        <w:t xml:space="preserve"> &lt;&lt; הלסי &gt;&gt;</w:t>
      </w:r>
      <w:r>
        <w:rPr>
          <w:rtl/>
          <w:lang w:eastAsia="he-IL"/>
        </w:rPr>
        <w:t xml:space="preserve">   </w:t>
      </w:r>
      <w:bookmarkEnd w:id="26997"/>
    </w:p>
    <w:p w:rsidR="004509DF" w:rsidRDefault="004509DF" w:rsidP="00513C59">
      <w:pPr>
        <w:pStyle w:val="a6"/>
        <w:rPr>
          <w:rtl/>
          <w:lang w:eastAsia="he-IL"/>
        </w:rPr>
      </w:pPr>
      <w:bookmarkStart w:id="26999" w:name="ET_halsi_626773_22"/>
      <w:r w:rsidRPr="001C38A3">
        <w:rPr>
          <w:rStyle w:val="TagStyle"/>
          <w:rtl/>
        </w:rPr>
        <w:t xml:space="preserve"> &lt;&lt; הלסי &gt;&gt; </w:t>
      </w:r>
      <w:bookmarkStart w:id="27000" w:name="_Toc94740295"/>
      <w:r>
        <w:rPr>
          <w:rtl/>
          <w:lang w:eastAsia="he-IL"/>
        </w:rPr>
        <w:t>ייצוג הולם לעולים בשירות המדינה</w:t>
      </w:r>
      <w:bookmarkEnd w:id="27000"/>
      <w:r w:rsidRPr="001C38A3">
        <w:rPr>
          <w:rStyle w:val="TagStyle"/>
          <w:rtl/>
        </w:rPr>
        <w:t xml:space="preserve"> &lt;&lt; הלסי &gt;&gt;</w:t>
      </w:r>
      <w:r>
        <w:rPr>
          <w:rtl/>
          <w:lang w:eastAsia="he-IL"/>
        </w:rPr>
        <w:t xml:space="preserve">   </w:t>
      </w:r>
      <w:bookmarkEnd w:id="26999"/>
    </w:p>
    <w:p w:rsidR="004509DF" w:rsidRDefault="004509DF" w:rsidP="009660C8">
      <w:pPr>
        <w:rPr>
          <w:rtl/>
          <w:lang w:eastAsia="he-IL"/>
        </w:rPr>
      </w:pPr>
    </w:p>
    <w:p w:rsidR="004509DF" w:rsidRDefault="004509DF" w:rsidP="00513C59">
      <w:pPr>
        <w:pStyle w:val="af6"/>
        <w:keepNext/>
        <w:rPr>
          <w:rtl/>
        </w:rPr>
      </w:pPr>
      <w:bookmarkStart w:id="27001" w:name="ET_yor_6309_23"/>
      <w:r w:rsidRPr="001C38A3">
        <w:rPr>
          <w:rStyle w:val="TagStyle"/>
          <w:rtl/>
        </w:rPr>
        <w:t xml:space="preserve"> &lt;&lt; יור &gt;&gt; </w:t>
      </w:r>
      <w:r>
        <w:rPr>
          <w:rtl/>
        </w:rPr>
        <w:t>היו"ר ג'ידא רינאוי זועבי:</w:t>
      </w:r>
      <w:r w:rsidRPr="001C38A3">
        <w:rPr>
          <w:rStyle w:val="TagStyle"/>
          <w:rtl/>
        </w:rPr>
        <w:t xml:space="preserve"> &lt;&lt; יור &gt;&gt;</w:t>
      </w:r>
      <w:r>
        <w:rPr>
          <w:rtl/>
        </w:rPr>
        <w:t xml:space="preserve">   </w:t>
      </w:r>
      <w:bookmarkEnd w:id="27001"/>
    </w:p>
    <w:p w:rsidR="004509DF" w:rsidRDefault="004509DF" w:rsidP="009660C8">
      <w:pPr>
        <w:rPr>
          <w:rtl/>
        </w:rPr>
      </w:pPr>
    </w:p>
    <w:p w:rsidR="004509DF" w:rsidRDefault="004509DF" w:rsidP="008453B5">
      <w:pPr>
        <w:rPr>
          <w:rtl/>
        </w:rPr>
      </w:pPr>
      <w:r>
        <w:rPr>
          <w:rFonts w:hint="cs"/>
          <w:rtl/>
        </w:rPr>
        <w:t>כעת אנחנו עוברים להצעה דחופה, השלישית ב</w:t>
      </w:r>
      <w:bookmarkStart w:id="27002" w:name="_ETM_Q58_203397"/>
      <w:bookmarkEnd w:id="27002"/>
      <w:r>
        <w:rPr>
          <w:rFonts w:hint="cs"/>
          <w:rtl/>
        </w:rPr>
        <w:t xml:space="preserve">סדר-היום, </w:t>
      </w:r>
      <w:r>
        <w:rPr>
          <w:rtl/>
        </w:rPr>
        <w:t>בנושא: ייצוג הולם לעולים בשירות המדינה, מס' 1630, 1631, 1657, 1708 ו-1709</w:t>
      </w:r>
      <w:r>
        <w:rPr>
          <w:rFonts w:hint="cs"/>
          <w:rtl/>
        </w:rPr>
        <w:t xml:space="preserve">. תציג את ההצעה חברת הכנסת נעמה לזימי, בבקשה. </w:t>
      </w:r>
    </w:p>
    <w:p w:rsidR="004509DF" w:rsidRDefault="004509DF" w:rsidP="00513C59">
      <w:pPr>
        <w:rPr>
          <w:rtl/>
        </w:rPr>
      </w:pPr>
    </w:p>
    <w:p w:rsidR="004509DF" w:rsidRDefault="004509DF" w:rsidP="00513C59">
      <w:pPr>
        <w:pStyle w:val="a4"/>
        <w:rPr>
          <w:rtl/>
        </w:rPr>
      </w:pPr>
      <w:bookmarkStart w:id="27003" w:name="ET_speaker_6236_12"/>
      <w:r w:rsidRPr="00C81605">
        <w:rPr>
          <w:rStyle w:val="TagStyle"/>
          <w:rtl/>
        </w:rPr>
        <w:t xml:space="preserve"> &lt;&lt; דובר &gt;&gt;</w:t>
      </w:r>
      <w:r w:rsidRPr="00237E0E">
        <w:rPr>
          <w:rStyle w:val="TagStyle"/>
          <w:rtl/>
        </w:rPr>
        <w:t xml:space="preserve"> </w:t>
      </w:r>
      <w:bookmarkStart w:id="27004" w:name="_Toc94740296"/>
      <w:r>
        <w:rPr>
          <w:rtl/>
        </w:rPr>
        <w:t>נעמה לזימי (העבודה):</w:t>
      </w:r>
      <w:bookmarkEnd w:id="27004"/>
      <w:r w:rsidRPr="00237E0E">
        <w:rPr>
          <w:rStyle w:val="TagStyle"/>
          <w:rtl/>
        </w:rPr>
        <w:t xml:space="preserve"> </w:t>
      </w:r>
      <w:r w:rsidRPr="00C81605">
        <w:rPr>
          <w:rStyle w:val="TagStyle"/>
          <w:rtl/>
        </w:rPr>
        <w:t>&lt;&lt; דובר &gt;&gt;</w:t>
      </w:r>
      <w:r>
        <w:rPr>
          <w:rtl/>
        </w:rPr>
        <w:t xml:space="preserve">   </w:t>
      </w:r>
      <w:bookmarkEnd w:id="27003"/>
    </w:p>
    <w:p w:rsidR="004509DF" w:rsidRDefault="004509DF" w:rsidP="009660C8">
      <w:pPr>
        <w:rPr>
          <w:rtl/>
          <w:lang w:eastAsia="he-IL"/>
        </w:rPr>
      </w:pPr>
    </w:p>
    <w:p w:rsidR="004509DF" w:rsidRDefault="004509DF" w:rsidP="00513C59">
      <w:pPr>
        <w:rPr>
          <w:rtl/>
          <w:lang w:eastAsia="he-IL"/>
        </w:rPr>
      </w:pPr>
      <w:r>
        <w:rPr>
          <w:rFonts w:hint="cs"/>
          <w:rtl/>
          <w:lang w:eastAsia="he-IL"/>
        </w:rPr>
        <w:t xml:space="preserve">כבוד יושבת-ראש הכנסת, כנסת נכבדה, איזה כיף לומר את זה. ואוו. </w:t>
      </w:r>
    </w:p>
    <w:p w:rsidR="004509DF" w:rsidRDefault="004509DF" w:rsidP="00513C59">
      <w:pPr>
        <w:rPr>
          <w:rtl/>
          <w:lang w:eastAsia="he-IL"/>
        </w:rPr>
      </w:pPr>
    </w:p>
    <w:p w:rsidR="004509DF" w:rsidRDefault="004509DF" w:rsidP="00513C59">
      <w:pPr>
        <w:pStyle w:val="af6"/>
        <w:rPr>
          <w:rtl/>
        </w:rPr>
      </w:pPr>
      <w:r w:rsidRPr="00C81605">
        <w:rPr>
          <w:rStyle w:val="TagStyle"/>
          <w:rtl/>
        </w:rPr>
        <w:t xml:space="preserve"> &lt;&lt; יור &gt;&gt;</w:t>
      </w:r>
      <w:r w:rsidRPr="00237E0E">
        <w:rPr>
          <w:rStyle w:val="TagStyle"/>
          <w:rtl/>
        </w:rPr>
        <w:t xml:space="preserve"> </w:t>
      </w:r>
      <w:r>
        <w:rPr>
          <w:rtl/>
        </w:rPr>
        <w:t>היו"ר ג'ידא רינאוי זועבי:</w:t>
      </w:r>
      <w:r w:rsidRPr="00237E0E">
        <w:rPr>
          <w:rStyle w:val="TagStyle"/>
          <w:rtl/>
        </w:rPr>
        <w:t xml:space="preserve"> </w:t>
      </w:r>
      <w:r w:rsidRPr="00C81605">
        <w:rPr>
          <w:rStyle w:val="TagStyle"/>
          <w:rtl/>
        </w:rPr>
        <w:t>&lt;&lt; יור &gt;&gt;</w:t>
      </w:r>
      <w:r>
        <w:rPr>
          <w:rtl/>
        </w:rPr>
        <w:t xml:space="preserve">   </w:t>
      </w:r>
    </w:p>
    <w:p w:rsidR="004509DF" w:rsidRDefault="004509DF" w:rsidP="009660C8">
      <w:pPr>
        <w:rPr>
          <w:rtl/>
          <w:lang w:eastAsia="he-IL"/>
        </w:rPr>
      </w:pPr>
    </w:p>
    <w:p w:rsidR="004509DF" w:rsidRDefault="004509DF" w:rsidP="00513C59">
      <w:pPr>
        <w:rPr>
          <w:rtl/>
          <w:lang w:eastAsia="he-IL"/>
        </w:rPr>
      </w:pPr>
      <w:r>
        <w:rPr>
          <w:rFonts w:hint="cs"/>
          <w:rtl/>
          <w:lang w:eastAsia="he-IL"/>
        </w:rPr>
        <w:t>תודה, תודה. תודה, חברתי היקרה.</w:t>
      </w:r>
    </w:p>
    <w:p w:rsidR="004509DF" w:rsidRPr="008453B5" w:rsidRDefault="004509DF" w:rsidP="00513C59">
      <w:pPr>
        <w:rPr>
          <w:rtl/>
        </w:rPr>
      </w:pPr>
      <w:bookmarkStart w:id="27005" w:name="_ETM_Q58_237631"/>
      <w:bookmarkStart w:id="27006" w:name="_ETM_Q58_237775"/>
      <w:bookmarkStart w:id="27007" w:name="_ETM_Q58_238614"/>
      <w:bookmarkStart w:id="27008" w:name="_ETM_Q58_242053"/>
      <w:bookmarkStart w:id="27009" w:name="_ETM_Q58_242349"/>
      <w:bookmarkStart w:id="27010" w:name="_ETM_Q58_242415"/>
      <w:bookmarkEnd w:id="27005"/>
      <w:bookmarkEnd w:id="27006"/>
      <w:bookmarkEnd w:id="27007"/>
      <w:bookmarkEnd w:id="27008"/>
      <w:bookmarkEnd w:id="27009"/>
      <w:bookmarkEnd w:id="27010"/>
    </w:p>
    <w:p w:rsidR="004509DF" w:rsidRDefault="004509DF" w:rsidP="00513C59">
      <w:pPr>
        <w:pStyle w:val="-"/>
        <w:rPr>
          <w:rtl/>
        </w:rPr>
      </w:pPr>
      <w:bookmarkStart w:id="27011" w:name="ET_speakercontinue_6236_20"/>
      <w:r w:rsidRPr="00C81605">
        <w:rPr>
          <w:rStyle w:val="TagStyle"/>
          <w:rtl/>
        </w:rPr>
        <w:t xml:space="preserve"> &lt;&lt; דובר_המשך &gt;&gt;</w:t>
      </w:r>
      <w:r w:rsidRPr="0015082D">
        <w:rPr>
          <w:rStyle w:val="TagStyle"/>
          <w:rtl/>
        </w:rPr>
        <w:t xml:space="preserve"> </w:t>
      </w:r>
      <w:r>
        <w:rPr>
          <w:rtl/>
        </w:rPr>
        <w:t>נעמה לזימי (העבודה):</w:t>
      </w:r>
      <w:r w:rsidRPr="0015082D">
        <w:rPr>
          <w:rStyle w:val="TagStyle"/>
          <w:rtl/>
        </w:rPr>
        <w:t xml:space="preserve"> </w:t>
      </w:r>
      <w:r w:rsidRPr="00C81605">
        <w:rPr>
          <w:rStyle w:val="TagStyle"/>
          <w:rtl/>
        </w:rPr>
        <w:t>&lt;&lt; דובר_המשך &gt;&gt;</w:t>
      </w:r>
      <w:r>
        <w:rPr>
          <w:rtl/>
        </w:rPr>
        <w:t xml:space="preserve">   </w:t>
      </w:r>
      <w:bookmarkEnd w:id="27011"/>
    </w:p>
    <w:p w:rsidR="004509DF" w:rsidRDefault="004509DF" w:rsidP="009660C8">
      <w:pPr>
        <w:rPr>
          <w:rtl/>
        </w:rPr>
      </w:pPr>
    </w:p>
    <w:p w:rsidR="004509DF" w:rsidRDefault="004509DF" w:rsidP="00513C59">
      <w:pPr>
        <w:rPr>
          <w:rtl/>
        </w:rPr>
      </w:pPr>
      <w:bookmarkStart w:id="27012" w:name="_ETM_Q58_242473"/>
      <w:bookmarkEnd w:id="27012"/>
      <w:r>
        <w:rPr>
          <w:rFonts w:hint="cs"/>
          <w:rtl/>
        </w:rPr>
        <w:t xml:space="preserve">פעם ראשונה. </w:t>
      </w:r>
      <w:bookmarkStart w:id="27013" w:name="_ETM_Q58_238404"/>
      <w:bookmarkEnd w:id="27013"/>
      <w:r>
        <w:rPr>
          <w:rFonts w:hint="cs"/>
          <w:rtl/>
        </w:rPr>
        <w:t xml:space="preserve">כיף, מדהים.  </w:t>
      </w:r>
    </w:p>
    <w:p w:rsidR="004509DF" w:rsidRDefault="004509DF" w:rsidP="00513C59">
      <w:pPr>
        <w:rPr>
          <w:rtl/>
          <w:lang w:eastAsia="he-IL"/>
        </w:rPr>
      </w:pPr>
    </w:p>
    <w:p w:rsidR="004509DF" w:rsidRDefault="004509DF" w:rsidP="00513C59">
      <w:pPr>
        <w:pStyle w:val="af5"/>
        <w:rPr>
          <w:rtl/>
        </w:rPr>
      </w:pPr>
      <w:bookmarkStart w:id="27014" w:name="ET_interruption_6150_14"/>
      <w:r w:rsidRPr="00C81605">
        <w:rPr>
          <w:rStyle w:val="TagStyle"/>
          <w:rtl/>
        </w:rPr>
        <w:t xml:space="preserve"> &lt;&lt; קריאה &gt;&gt;</w:t>
      </w:r>
      <w:r w:rsidRPr="00237E0E">
        <w:rPr>
          <w:rStyle w:val="TagStyle"/>
          <w:rtl/>
        </w:rPr>
        <w:t xml:space="preserve"> </w:t>
      </w:r>
      <w:r>
        <w:rPr>
          <w:rtl/>
        </w:rPr>
        <w:t>מיכל וולדיגר (הציונות הדתית):</w:t>
      </w:r>
      <w:r w:rsidRPr="00237E0E">
        <w:rPr>
          <w:rStyle w:val="TagStyle"/>
          <w:rtl/>
        </w:rPr>
        <w:t xml:space="preserve"> </w:t>
      </w:r>
      <w:r w:rsidRPr="00C81605">
        <w:rPr>
          <w:rStyle w:val="TagStyle"/>
          <w:rtl/>
        </w:rPr>
        <w:t>&lt;&lt; קריאה &gt;&gt;</w:t>
      </w:r>
      <w:r>
        <w:rPr>
          <w:rtl/>
        </w:rPr>
        <w:t xml:space="preserve">   </w:t>
      </w:r>
      <w:bookmarkEnd w:id="27014"/>
    </w:p>
    <w:p w:rsidR="004509DF" w:rsidRDefault="004509DF" w:rsidP="009660C8">
      <w:pPr>
        <w:rPr>
          <w:rtl/>
          <w:lang w:eastAsia="he-IL"/>
        </w:rPr>
      </w:pPr>
    </w:p>
    <w:p w:rsidR="004509DF" w:rsidRDefault="004509DF" w:rsidP="00513C59">
      <w:pPr>
        <w:rPr>
          <w:rtl/>
          <w:lang w:eastAsia="he-IL"/>
        </w:rPr>
      </w:pPr>
      <w:r>
        <w:rPr>
          <w:rFonts w:hint="cs"/>
          <w:rtl/>
          <w:lang w:eastAsia="he-IL"/>
        </w:rPr>
        <w:t xml:space="preserve">אהבתי לשמוע אותך ברדיו. </w:t>
      </w:r>
    </w:p>
    <w:p w:rsidR="004509DF" w:rsidRDefault="004509DF" w:rsidP="00513C59">
      <w:pPr>
        <w:rPr>
          <w:rtl/>
          <w:lang w:eastAsia="he-IL"/>
        </w:rPr>
      </w:pPr>
    </w:p>
    <w:p w:rsidR="004509DF" w:rsidRDefault="004509DF" w:rsidP="00513C59">
      <w:pPr>
        <w:pStyle w:val="-"/>
        <w:rPr>
          <w:rtl/>
        </w:rPr>
      </w:pPr>
      <w:bookmarkStart w:id="27015" w:name="ET_speakercontinue_6236_15"/>
      <w:r w:rsidRPr="00C81605">
        <w:rPr>
          <w:rStyle w:val="TagStyle"/>
          <w:rtl/>
        </w:rPr>
        <w:t xml:space="preserve"> &lt;&lt; דובר_המשך &gt;&gt;</w:t>
      </w:r>
      <w:r w:rsidRPr="00237E0E">
        <w:rPr>
          <w:rStyle w:val="TagStyle"/>
          <w:rtl/>
        </w:rPr>
        <w:t xml:space="preserve"> </w:t>
      </w:r>
      <w:r>
        <w:rPr>
          <w:rtl/>
        </w:rPr>
        <w:t>נעמה לזימי (העבודה):</w:t>
      </w:r>
      <w:r w:rsidRPr="00237E0E">
        <w:rPr>
          <w:rStyle w:val="TagStyle"/>
          <w:rtl/>
        </w:rPr>
        <w:t xml:space="preserve"> </w:t>
      </w:r>
      <w:r w:rsidRPr="00C81605">
        <w:rPr>
          <w:rStyle w:val="TagStyle"/>
          <w:rtl/>
        </w:rPr>
        <w:t>&lt;&lt; דובר_המשך &gt;&gt;</w:t>
      </w:r>
      <w:r>
        <w:rPr>
          <w:rtl/>
        </w:rPr>
        <w:t xml:space="preserve">   </w:t>
      </w:r>
      <w:bookmarkEnd w:id="27015"/>
    </w:p>
    <w:p w:rsidR="004509DF" w:rsidRDefault="004509DF" w:rsidP="009660C8">
      <w:pPr>
        <w:rPr>
          <w:rtl/>
          <w:lang w:eastAsia="he-IL"/>
        </w:rPr>
      </w:pPr>
    </w:p>
    <w:p w:rsidR="004509DF" w:rsidRDefault="004509DF" w:rsidP="00513C59">
      <w:pPr>
        <w:rPr>
          <w:rtl/>
          <w:lang w:eastAsia="he-IL"/>
        </w:rPr>
      </w:pPr>
      <w:r>
        <w:rPr>
          <w:rFonts w:hint="cs"/>
          <w:rtl/>
          <w:lang w:eastAsia="he-IL"/>
        </w:rPr>
        <w:t xml:space="preserve">תודה, תודה, מיכל. תודה, יקרה. </w:t>
      </w:r>
    </w:p>
    <w:p w:rsidR="004509DF" w:rsidRDefault="004509DF" w:rsidP="00513C59">
      <w:pPr>
        <w:rPr>
          <w:rtl/>
          <w:lang w:eastAsia="he-IL"/>
        </w:rPr>
      </w:pPr>
    </w:p>
    <w:p w:rsidR="004509DF" w:rsidRDefault="004509DF" w:rsidP="00AD668C">
      <w:pPr>
        <w:rPr>
          <w:rtl/>
          <w:lang w:eastAsia="he-IL"/>
        </w:rPr>
      </w:pPr>
      <w:r>
        <w:rPr>
          <w:rFonts w:hint="cs"/>
          <w:rtl/>
          <w:lang w:eastAsia="he-IL"/>
        </w:rPr>
        <w:t xml:space="preserve">ההצעה לסדר-היום הזאת באה בעקבות </w:t>
      </w:r>
      <w:bookmarkStart w:id="27016" w:name="_ETM_Q58_251690"/>
      <w:bookmarkEnd w:id="27016"/>
      <w:r>
        <w:rPr>
          <w:rFonts w:hint="cs"/>
          <w:rtl/>
          <w:lang w:eastAsia="he-IL"/>
        </w:rPr>
        <w:t xml:space="preserve">פנייה שקיבלתי. </w:t>
      </w:r>
      <w:bookmarkStart w:id="27017" w:name="_ETM_Q58_254321"/>
      <w:bookmarkStart w:id="27018" w:name="_ETM_Q58_254384"/>
      <w:bookmarkStart w:id="27019" w:name="_ETM_Q58_254466"/>
      <w:bookmarkStart w:id="27020" w:name="_ETM_Q58_254538"/>
      <w:bookmarkEnd w:id="27017"/>
      <w:bookmarkEnd w:id="27018"/>
      <w:bookmarkEnd w:id="27019"/>
      <w:bookmarkEnd w:id="27020"/>
      <w:r>
        <w:rPr>
          <w:rFonts w:hint="cs"/>
          <w:rtl/>
          <w:lang w:eastAsia="he-IL"/>
        </w:rPr>
        <w:t xml:space="preserve">מדינת ישראל חיה בסתירה פנימית. מצד אחד היא מתפארת בהיותה מקלט לכל יהודי העולם, </w:t>
      </w:r>
      <w:r w:rsidR="00AD668C">
        <w:rPr>
          <w:rFonts w:hint="cs"/>
          <w:rtl/>
          <w:lang w:eastAsia="he-IL"/>
        </w:rPr>
        <w:t xml:space="preserve">מי </w:t>
      </w:r>
      <w:r>
        <w:rPr>
          <w:rFonts w:hint="cs"/>
          <w:rtl/>
          <w:lang w:eastAsia="he-IL"/>
        </w:rPr>
        <w:t xml:space="preserve">שמעניקה </w:t>
      </w:r>
      <w:bookmarkStart w:id="27021" w:name="_ETM_Q58_258714"/>
      <w:bookmarkEnd w:id="27021"/>
      <w:r>
        <w:rPr>
          <w:rFonts w:hint="cs"/>
          <w:rtl/>
          <w:lang w:eastAsia="he-IL"/>
        </w:rPr>
        <w:t xml:space="preserve">קורת גג וצרכים סוציאליים בסיסיים; מצד שני, לאורך כל שנותיה היא מפקירה באופן שיטתי את אלו שבחרו לעלות אליה. סעיף 15א לחוק המינויים </w:t>
      </w:r>
      <w:bookmarkStart w:id="27022" w:name="_ETM_Q58_273746"/>
      <w:bookmarkEnd w:id="27022"/>
      <w:r>
        <w:rPr>
          <w:rFonts w:hint="cs"/>
          <w:rtl/>
          <w:lang w:eastAsia="he-IL"/>
        </w:rPr>
        <w:t xml:space="preserve">קובע הוראות בדבר ייצוג הולם בקרב העובדים בשירות המדינה עבור שש קבוצות, ובהן גם עולים חדשים. הסעיף אף קובע כי על הממשלה </w:t>
      </w:r>
      <w:bookmarkStart w:id="27023" w:name="_ETM_Q58_284352"/>
      <w:bookmarkEnd w:id="27023"/>
      <w:r>
        <w:rPr>
          <w:rFonts w:hint="cs"/>
          <w:rtl/>
          <w:lang w:eastAsia="he-IL"/>
        </w:rPr>
        <w:t xml:space="preserve">לפעול לקידום ייצוג הולם בקרב העובדים בשירות המדינה בהתאם ליעדים שתקבע. אבל מאז שנתקבל התיקון לחוק בשנת 2016 ועד היום, </w:t>
      </w:r>
      <w:bookmarkStart w:id="27024" w:name="_ETM_Q58_296343"/>
      <w:bookmarkEnd w:id="27024"/>
      <w:r>
        <w:rPr>
          <w:rFonts w:hint="cs"/>
          <w:rtl/>
          <w:lang w:eastAsia="he-IL"/>
        </w:rPr>
        <w:t>לא קבעה המדינה יעדים לשילוב אוכלוסיית העולים בשירות המדינה. מבין שש הקבוצות העולים הם היחידים ש</w:t>
      </w:r>
      <w:bookmarkStart w:id="27025" w:name="_ETM_Q58_304238"/>
      <w:bookmarkEnd w:id="27025"/>
      <w:r>
        <w:rPr>
          <w:rFonts w:hint="cs"/>
          <w:rtl/>
          <w:lang w:eastAsia="he-IL"/>
        </w:rPr>
        <w:t xml:space="preserve">אין יעד לשילובם בשירות המדינה. כאשר המדינה חוזרת על אותה טעות שוב ושוב, אני מבינה שזו לא טעות. זו מדיניות. האם זה נובע מגזענות? מפחד שיהיה מגוון תרבותי, או כי פשוט כי לאף אחד לא אכפת? אני לא יודעת. אבל </w:t>
      </w:r>
      <w:bookmarkStart w:id="27026" w:name="_ETM_Q58_318678"/>
      <w:bookmarkEnd w:id="27026"/>
      <w:r>
        <w:rPr>
          <w:rFonts w:hint="cs"/>
          <w:rtl/>
          <w:lang w:eastAsia="he-IL"/>
        </w:rPr>
        <w:t xml:space="preserve">זה הזמן לעשות את השינוי הזה כבר. </w:t>
      </w:r>
    </w:p>
    <w:p w:rsidR="004509DF" w:rsidRDefault="004509DF" w:rsidP="00513C59">
      <w:pPr>
        <w:rPr>
          <w:rtl/>
          <w:lang w:eastAsia="he-IL"/>
        </w:rPr>
      </w:pPr>
    </w:p>
    <w:p w:rsidR="004509DF" w:rsidRDefault="004509DF" w:rsidP="00AD668C">
      <w:pPr>
        <w:rPr>
          <w:rtl/>
          <w:lang w:eastAsia="he-IL"/>
        </w:rPr>
      </w:pPr>
      <w:r>
        <w:rPr>
          <w:rFonts w:hint="cs"/>
          <w:rtl/>
          <w:lang w:eastAsia="he-IL"/>
        </w:rPr>
        <w:t>בואו נדבר על עולים חדשים</w:t>
      </w:r>
      <w:r w:rsidR="00AD668C">
        <w:rPr>
          <w:rFonts w:hint="cs"/>
          <w:rtl/>
          <w:lang w:eastAsia="he-IL"/>
        </w:rPr>
        <w:t>,</w:t>
      </w:r>
      <w:r>
        <w:rPr>
          <w:rFonts w:hint="cs"/>
          <w:rtl/>
          <w:lang w:eastAsia="he-IL"/>
        </w:rPr>
        <w:t xml:space="preserve"> </w:t>
      </w:r>
      <w:bookmarkStart w:id="27027" w:name="_ETM_Q58_326357"/>
      <w:bookmarkEnd w:id="27027"/>
      <w:r>
        <w:rPr>
          <w:rFonts w:hint="cs"/>
          <w:rtl/>
          <w:lang w:eastAsia="he-IL"/>
        </w:rPr>
        <w:t xml:space="preserve">מי שעלו למדינת ישראל בתקווה להזדמנות להשתלבות; שיראו בהם שווים; שתהיה להם אפשרות שלא יפלו אותם בגלל שהם יהודים. אבל למעשה, </w:t>
      </w:r>
      <w:bookmarkStart w:id="27028" w:name="_ETM_Q58_334477"/>
      <w:bookmarkEnd w:id="27028"/>
      <w:r>
        <w:rPr>
          <w:rFonts w:hint="cs"/>
          <w:rtl/>
          <w:lang w:eastAsia="he-IL"/>
        </w:rPr>
        <w:t xml:space="preserve">מאז קום המדינה ועד היום, אנחנו כמדינה נכשלים בלשלב עולים חדשים, בלקבוע מדדים איכותיים להשתלבות ולעמוד </w:t>
      </w:r>
      <w:bookmarkStart w:id="27029" w:name="_ETM_Q58_344998"/>
      <w:bookmarkEnd w:id="27029"/>
      <w:r>
        <w:rPr>
          <w:rFonts w:hint="cs"/>
          <w:rtl/>
          <w:lang w:eastAsia="he-IL"/>
        </w:rPr>
        <w:t xml:space="preserve">בהם, בלמגר סופית נגיף שהוא לא פחות גרוע מנגיף הקורונה – בטח יותר גרוע </w:t>
      </w:r>
      <w:r>
        <w:rPr>
          <w:rtl/>
          <w:lang w:eastAsia="he-IL"/>
        </w:rPr>
        <w:t>–</w:t>
      </w:r>
      <w:r>
        <w:rPr>
          <w:rFonts w:hint="cs"/>
          <w:rtl/>
          <w:lang w:eastAsia="he-IL"/>
        </w:rPr>
        <w:t xml:space="preserve"> נגיף הגזענות. אז </w:t>
      </w:r>
      <w:bookmarkStart w:id="27030" w:name="_ETM_Q58_352372"/>
      <w:bookmarkEnd w:id="27030"/>
      <w:r>
        <w:rPr>
          <w:rFonts w:hint="cs"/>
          <w:rtl/>
          <w:lang w:eastAsia="he-IL"/>
        </w:rPr>
        <w:t xml:space="preserve">כן, מה לעשות? עולים פחות מגיעים לעבודות בשירות </w:t>
      </w:r>
      <w:bookmarkStart w:id="27031" w:name="_ETM_Q58_355499"/>
      <w:bookmarkEnd w:id="27031"/>
      <w:r>
        <w:rPr>
          <w:rFonts w:hint="cs"/>
          <w:rtl/>
          <w:lang w:eastAsia="he-IL"/>
        </w:rPr>
        <w:t xml:space="preserve">המדינה. יוצאי ברית המועצות, שהם מרבית העולים, לא קיבלו מענה הולם כשעלו ארצה. הם נזרקו לפריפריה </w:t>
      </w:r>
      <w:bookmarkStart w:id="27032" w:name="_ETM_Q58_361890"/>
      <w:bookmarkEnd w:id="27032"/>
      <w:r>
        <w:rPr>
          <w:rFonts w:hint="cs"/>
          <w:rtl/>
          <w:lang w:eastAsia="he-IL"/>
        </w:rPr>
        <w:t xml:space="preserve">ללא סיוע כלכלי, נשללה מהם ההשכלה. גם מי שהגיע עם תואר לא התקבל לעבודות נחשבות, והמדינה לא התאמצה מספיק. שלא לדבר על גלי העלייה הקודמים הרבה </w:t>
      </w:r>
      <w:bookmarkStart w:id="27033" w:name="_ETM_Q58_375517"/>
      <w:bookmarkEnd w:id="27033"/>
      <w:r>
        <w:rPr>
          <w:rFonts w:hint="cs"/>
          <w:rtl/>
          <w:lang w:eastAsia="he-IL"/>
        </w:rPr>
        <w:t>יותר ומה שנעשה איתם</w:t>
      </w:r>
      <w:r w:rsidR="00AD668C">
        <w:rPr>
          <w:rFonts w:hint="cs"/>
          <w:rtl/>
          <w:lang w:eastAsia="he-IL"/>
        </w:rPr>
        <w:t>,</w:t>
      </w:r>
      <w:r>
        <w:rPr>
          <w:rFonts w:hint="cs"/>
          <w:rtl/>
          <w:lang w:eastAsia="he-IL"/>
        </w:rPr>
        <w:t xml:space="preserve"> עד היום אנחנו חווים את הפצע המדמם הזה. מאות אלפי קשישים יוצאי ברית </w:t>
      </w:r>
      <w:bookmarkStart w:id="27034" w:name="_ETM_Q58_381689"/>
      <w:bookmarkEnd w:id="27034"/>
      <w:r>
        <w:rPr>
          <w:rFonts w:hint="cs"/>
          <w:rtl/>
          <w:lang w:eastAsia="he-IL"/>
        </w:rPr>
        <w:t xml:space="preserve">המועצות, לא מקבלים פנסיה כלל, או מקבלים קצבה זעומה, מאחר שנאלצו להשאיר את </w:t>
      </w:r>
      <w:bookmarkStart w:id="27035" w:name="_ETM_Q58_389804"/>
      <w:bookmarkEnd w:id="27035"/>
      <w:r>
        <w:rPr>
          <w:rFonts w:hint="cs"/>
          <w:rtl/>
          <w:lang w:eastAsia="he-IL"/>
        </w:rPr>
        <w:t xml:space="preserve">הפנסיה במדינות המוצא. </w:t>
      </w:r>
    </w:p>
    <w:p w:rsidR="004509DF" w:rsidRDefault="004509DF" w:rsidP="00513C59">
      <w:pPr>
        <w:rPr>
          <w:rtl/>
          <w:lang w:eastAsia="he-IL"/>
        </w:rPr>
      </w:pPr>
      <w:bookmarkStart w:id="27036" w:name="_ETM_Q58_391051"/>
      <w:bookmarkStart w:id="27037" w:name="_ETM_Q58_391120"/>
      <w:bookmarkEnd w:id="27036"/>
      <w:bookmarkEnd w:id="27037"/>
    </w:p>
    <w:p w:rsidR="004509DF" w:rsidRDefault="004509DF" w:rsidP="00513C59">
      <w:pPr>
        <w:rPr>
          <w:rtl/>
          <w:lang w:eastAsia="he-IL"/>
        </w:rPr>
      </w:pPr>
      <w:bookmarkStart w:id="27038" w:name="_ETM_Q58_391187"/>
      <w:bookmarkStart w:id="27039" w:name="_ETM_Q58_391259"/>
      <w:bookmarkEnd w:id="27038"/>
      <w:bookmarkEnd w:id="27039"/>
      <w:r>
        <w:rPr>
          <w:rFonts w:hint="cs"/>
          <w:rtl/>
          <w:lang w:eastAsia="he-IL"/>
        </w:rPr>
        <w:t xml:space="preserve">אז לא, אנחנו לא עושים מספיק. בעוד שמוגדרים על </w:t>
      </w:r>
      <w:bookmarkStart w:id="27040" w:name="_ETM_Q58_395071"/>
      <w:bookmarkEnd w:id="27040"/>
      <w:r>
        <w:rPr>
          <w:rFonts w:hint="cs"/>
          <w:rtl/>
          <w:lang w:eastAsia="he-IL"/>
        </w:rPr>
        <w:t xml:space="preserve">פי החוק 3% עולים חדשים, ייצוגם בשירות המדינה הוא רק 1.2%. בעוד שהיה שיפור בייצוגם </w:t>
      </w:r>
      <w:bookmarkStart w:id="27041" w:name="_ETM_Q58_403803"/>
      <w:bookmarkEnd w:id="27041"/>
      <w:r>
        <w:rPr>
          <w:rFonts w:hint="cs"/>
          <w:rtl/>
          <w:lang w:eastAsia="he-IL"/>
        </w:rPr>
        <w:t xml:space="preserve">בין 2016 ל-2018, מאז 2018 הייצוג לא גדל. מסתבר שב-34% מהיחידות הממשלתיות אין אף עולה חדש, ובדרג הבכיר במשרדי הממשלה יש רק עולה חדש אחד. באין </w:t>
      </w:r>
      <w:bookmarkStart w:id="27042" w:name="_ETM_Q58_419032"/>
      <w:bookmarkEnd w:id="27042"/>
      <w:r>
        <w:rPr>
          <w:rFonts w:hint="cs"/>
          <w:rtl/>
          <w:lang w:eastAsia="he-IL"/>
        </w:rPr>
        <w:t xml:space="preserve">יעד ממשלתי לייצוג הולם, אין ייצוג הולם, אין שוויון, יש אפליה. </w:t>
      </w:r>
    </w:p>
    <w:p w:rsidR="004509DF" w:rsidRDefault="004509DF" w:rsidP="00513C59">
      <w:pPr>
        <w:rPr>
          <w:rtl/>
          <w:lang w:eastAsia="he-IL"/>
        </w:rPr>
      </w:pPr>
    </w:p>
    <w:p w:rsidR="004509DF" w:rsidRDefault="004509DF" w:rsidP="00AD668C">
      <w:pPr>
        <w:rPr>
          <w:rtl/>
          <w:lang w:eastAsia="he-IL"/>
        </w:rPr>
      </w:pPr>
      <w:r>
        <w:rPr>
          <w:rFonts w:hint="cs"/>
          <w:rtl/>
          <w:lang w:eastAsia="he-IL"/>
        </w:rPr>
        <w:t xml:space="preserve">אם הדלתות שלנו פתוחות לעלייה, אז החובה האנושית </w:t>
      </w:r>
      <w:bookmarkStart w:id="27043" w:name="_ETM_Q58_427335"/>
      <w:bookmarkEnd w:id="27043"/>
      <w:r>
        <w:rPr>
          <w:rFonts w:hint="cs"/>
          <w:rtl/>
          <w:lang w:eastAsia="he-IL"/>
        </w:rPr>
        <w:t xml:space="preserve">והבסיסית שלנו היא להעניק בית חם וראוי, אבל לא פחות חשוב מזה </w:t>
      </w:r>
      <w:r w:rsidR="00AD668C">
        <w:rPr>
          <w:rFonts w:hint="eastAsia"/>
          <w:rtl/>
          <w:lang w:eastAsia="he-IL"/>
        </w:rPr>
        <w:t>–</w:t>
      </w:r>
      <w:r w:rsidR="00AD668C">
        <w:rPr>
          <w:rFonts w:hint="cs"/>
          <w:rtl/>
          <w:lang w:eastAsia="he-IL"/>
        </w:rPr>
        <w:t xml:space="preserve"> </w:t>
      </w:r>
      <w:r>
        <w:rPr>
          <w:rFonts w:hint="cs"/>
          <w:rtl/>
          <w:lang w:eastAsia="he-IL"/>
        </w:rPr>
        <w:t xml:space="preserve">ההזדמנות לעבוד בכבוד; להרוויח שכר </w:t>
      </w:r>
      <w:bookmarkStart w:id="27044" w:name="_ETM_Q58_434121"/>
      <w:bookmarkEnd w:id="27044"/>
      <w:r>
        <w:rPr>
          <w:rFonts w:hint="cs"/>
          <w:rtl/>
          <w:lang w:eastAsia="he-IL"/>
        </w:rPr>
        <w:t xml:space="preserve">ראוי ולעבוד בשירות המדינה. זאת התכלית של חוק המינויים, לתת ייצוג לכלל האוכלוסייה. לנפץ את המרחק. לדאוג שהשירות הציבורי משרת </w:t>
      </w:r>
      <w:r>
        <w:rPr>
          <w:rtl/>
          <w:lang w:eastAsia="he-IL"/>
        </w:rPr>
        <w:t>–</w:t>
      </w:r>
      <w:r>
        <w:rPr>
          <w:rFonts w:hint="cs"/>
          <w:rtl/>
          <w:lang w:eastAsia="he-IL"/>
        </w:rPr>
        <w:t xml:space="preserve"> </w:t>
      </w:r>
      <w:bookmarkStart w:id="27045" w:name="_ETM_Q58_445479"/>
      <w:bookmarkEnd w:id="27045"/>
      <w:r>
        <w:rPr>
          <w:rFonts w:hint="cs"/>
          <w:rtl/>
          <w:lang w:eastAsia="he-IL"/>
        </w:rPr>
        <w:t xml:space="preserve">ובכן </w:t>
      </w:r>
      <w:r w:rsidR="00AD668C">
        <w:rPr>
          <w:rFonts w:hint="eastAsia"/>
          <w:rtl/>
          <w:lang w:eastAsia="he-IL"/>
        </w:rPr>
        <w:t>–</w:t>
      </w:r>
      <w:r w:rsidR="00AD668C">
        <w:rPr>
          <w:rFonts w:hint="cs"/>
          <w:rtl/>
          <w:lang w:eastAsia="he-IL"/>
        </w:rPr>
        <w:t xml:space="preserve"> </w:t>
      </w:r>
      <w:r>
        <w:rPr>
          <w:rFonts w:hint="cs"/>
          <w:rtl/>
          <w:lang w:eastAsia="he-IL"/>
        </w:rPr>
        <w:t xml:space="preserve">את הציבור. אני מאמינה שמדינת ישראל לא יכולה להרשות לעצמה להתרשל. היא חייבת להירתם ולעזור. מלבד ההיבט </w:t>
      </w:r>
      <w:bookmarkStart w:id="27046" w:name="_ETM_Q58_453282"/>
      <w:bookmarkEnd w:id="27046"/>
      <w:r>
        <w:rPr>
          <w:rFonts w:hint="cs"/>
          <w:rtl/>
          <w:lang w:eastAsia="he-IL"/>
        </w:rPr>
        <w:t xml:space="preserve">הפרקטי של ייצוג הולם של עולים בשירות המדינה יש </w:t>
      </w:r>
      <w:r w:rsidR="00AD668C">
        <w:rPr>
          <w:rFonts w:hint="cs"/>
          <w:rtl/>
          <w:lang w:eastAsia="he-IL"/>
        </w:rPr>
        <w:t xml:space="preserve">לכך </w:t>
      </w:r>
      <w:r>
        <w:rPr>
          <w:rFonts w:hint="cs"/>
          <w:rtl/>
          <w:lang w:eastAsia="he-IL"/>
        </w:rPr>
        <w:t xml:space="preserve">גם משמעות סימבולית. המדינה תתחיל </w:t>
      </w:r>
      <w:bookmarkStart w:id="27047" w:name="_ETM_Q58_458827"/>
      <w:bookmarkEnd w:id="27047"/>
      <w:r>
        <w:rPr>
          <w:rFonts w:hint="cs"/>
          <w:rtl/>
          <w:lang w:eastAsia="he-IL"/>
        </w:rPr>
        <w:t xml:space="preserve">להתאים את עצמה לפערים, להבדלים, </w:t>
      </w:r>
      <w:r w:rsidR="00AD668C">
        <w:rPr>
          <w:rFonts w:hint="cs"/>
          <w:rtl/>
          <w:lang w:eastAsia="he-IL"/>
        </w:rPr>
        <w:t>ל</w:t>
      </w:r>
      <w:r>
        <w:rPr>
          <w:rFonts w:hint="cs"/>
          <w:rtl/>
          <w:lang w:eastAsia="he-IL"/>
        </w:rPr>
        <w:t xml:space="preserve">קשיים שאיתם מתמודדים עולים, תעניק הזדמנויות ותפתח דלתות. מעט אור במקום עם הרבה חושך. </w:t>
      </w:r>
    </w:p>
    <w:p w:rsidR="004509DF" w:rsidRDefault="004509DF" w:rsidP="00513C59">
      <w:pPr>
        <w:rPr>
          <w:rtl/>
          <w:lang w:eastAsia="he-IL"/>
        </w:rPr>
      </w:pPr>
    </w:p>
    <w:p w:rsidR="004509DF" w:rsidRDefault="004509DF" w:rsidP="00AD668C">
      <w:pPr>
        <w:rPr>
          <w:rtl/>
          <w:lang w:eastAsia="he-IL"/>
        </w:rPr>
      </w:pPr>
      <w:r>
        <w:rPr>
          <w:rFonts w:hint="cs"/>
          <w:rtl/>
          <w:lang w:eastAsia="he-IL"/>
        </w:rPr>
        <w:t xml:space="preserve">כיום, </w:t>
      </w:r>
      <w:bookmarkStart w:id="27048" w:name="_ETM_Q58_468398"/>
      <w:bookmarkEnd w:id="27048"/>
      <w:r>
        <w:rPr>
          <w:rFonts w:hint="cs"/>
          <w:rtl/>
          <w:lang w:eastAsia="he-IL"/>
        </w:rPr>
        <w:t xml:space="preserve">התיקון לחוק חל רק על עולים שעלו לארץ כבגירים </w:t>
      </w:r>
      <w:bookmarkStart w:id="27049" w:name="_ETM_Q58_471569"/>
      <w:bookmarkEnd w:id="27049"/>
      <w:r>
        <w:rPr>
          <w:rFonts w:hint="cs"/>
          <w:rtl/>
          <w:lang w:eastAsia="he-IL"/>
        </w:rPr>
        <w:t>מאז 18 בינואר 2010. המשמעות היא שבכל יום שחולף שבו טרם נקבע יעד לייצוג הולם לעולים חדשים, עוד ועוד עולים חדשים שעלו כבוגרים מפסיקים להיות כלולים בחוק. בשנת 2010 עלו לישראל כ-13,000 עולים בגירים אשר החוק אמור לחול עליהם</w:t>
      </w:r>
      <w:r w:rsidR="00AD668C">
        <w:rPr>
          <w:rFonts w:hint="cs"/>
          <w:rtl/>
          <w:lang w:eastAsia="he-IL"/>
        </w:rPr>
        <w:t>;</w:t>
      </w:r>
      <w:r>
        <w:rPr>
          <w:rFonts w:hint="cs"/>
          <w:rtl/>
          <w:lang w:eastAsia="he-IL"/>
        </w:rPr>
        <w:t xml:space="preserve"> </w:t>
      </w:r>
      <w:bookmarkStart w:id="27050" w:name="_ETM_Q58_492619"/>
      <w:bookmarkEnd w:id="27050"/>
      <w:r>
        <w:rPr>
          <w:rFonts w:hint="cs"/>
          <w:rtl/>
          <w:lang w:eastAsia="he-IL"/>
        </w:rPr>
        <w:t xml:space="preserve">אם לא ייקבע יעד לייצוג הולם </w:t>
      </w:r>
      <w:bookmarkStart w:id="27051" w:name="_ETM_Q58_493406"/>
      <w:bookmarkEnd w:id="27051"/>
      <w:r>
        <w:rPr>
          <w:rFonts w:hint="cs"/>
          <w:rtl/>
          <w:lang w:eastAsia="he-IL"/>
        </w:rPr>
        <w:t xml:space="preserve">גם בשנת 2022, גם 13,000 העולים האלה כבר לא ייחשבו עולים חדשים לעניין החוק. לפיכך, יש חשיבות </w:t>
      </w:r>
      <w:bookmarkStart w:id="27052" w:name="_ETM_Q58_499993"/>
      <w:bookmarkEnd w:id="27052"/>
      <w:r>
        <w:rPr>
          <w:rFonts w:hint="cs"/>
          <w:rtl/>
          <w:lang w:eastAsia="he-IL"/>
        </w:rPr>
        <w:t xml:space="preserve">רבה לקביעת יעד לייצוג הולם מוקדם ככל שניתן. </w:t>
      </w:r>
    </w:p>
    <w:p w:rsidR="004509DF" w:rsidRDefault="004509DF" w:rsidP="00513C59">
      <w:pPr>
        <w:rPr>
          <w:rtl/>
          <w:lang w:eastAsia="he-IL"/>
        </w:rPr>
      </w:pPr>
    </w:p>
    <w:p w:rsidR="004509DF" w:rsidRDefault="004509DF" w:rsidP="00513C59">
      <w:pPr>
        <w:rPr>
          <w:rtl/>
          <w:lang w:eastAsia="he-IL"/>
        </w:rPr>
      </w:pPr>
      <w:r>
        <w:rPr>
          <w:rFonts w:hint="cs"/>
          <w:rtl/>
          <w:lang w:eastAsia="he-IL"/>
        </w:rPr>
        <w:t xml:space="preserve">אני מאמינה שיש לנו תפקיד, לכנסת, לשבור סטריאוטיפים ולקדם את </w:t>
      </w:r>
      <w:bookmarkStart w:id="27053" w:name="_ETM_Q58_509863"/>
      <w:bookmarkEnd w:id="27053"/>
      <w:r>
        <w:rPr>
          <w:rFonts w:hint="cs"/>
          <w:rtl/>
          <w:lang w:eastAsia="he-IL"/>
        </w:rPr>
        <w:t xml:space="preserve">שירות המדינה קדימה. תודה. </w:t>
      </w:r>
    </w:p>
    <w:p w:rsidR="004509DF" w:rsidRPr="008453B5" w:rsidRDefault="004509DF" w:rsidP="00513C59">
      <w:pPr>
        <w:rPr>
          <w:rtl/>
        </w:rPr>
      </w:pPr>
    </w:p>
    <w:p w:rsidR="004509DF" w:rsidRDefault="004509DF" w:rsidP="00513C59">
      <w:pPr>
        <w:pStyle w:val="af6"/>
        <w:rPr>
          <w:rtl/>
        </w:rPr>
      </w:pPr>
      <w:r w:rsidRPr="00C81605">
        <w:rPr>
          <w:rStyle w:val="TagStyle"/>
          <w:rtl/>
        </w:rPr>
        <w:t xml:space="preserve"> &lt;&lt; יור &gt;&gt;</w:t>
      </w:r>
      <w:r w:rsidRPr="00237E0E">
        <w:rPr>
          <w:rStyle w:val="TagStyle"/>
          <w:rtl/>
        </w:rPr>
        <w:t xml:space="preserve"> </w:t>
      </w:r>
      <w:r>
        <w:rPr>
          <w:rtl/>
        </w:rPr>
        <w:t>היו"ר ג'ידא רינאוי זועבי:</w:t>
      </w:r>
      <w:r w:rsidRPr="00237E0E">
        <w:rPr>
          <w:rStyle w:val="TagStyle"/>
          <w:rtl/>
        </w:rPr>
        <w:t xml:space="preserve"> </w:t>
      </w:r>
      <w:r w:rsidRPr="00C81605">
        <w:rPr>
          <w:rStyle w:val="TagStyle"/>
          <w:rtl/>
        </w:rPr>
        <w:t>&lt;&lt; יור &gt;&gt;</w:t>
      </w:r>
      <w:r>
        <w:rPr>
          <w:rtl/>
        </w:rPr>
        <w:t xml:space="preserve">   </w:t>
      </w:r>
    </w:p>
    <w:p w:rsidR="004509DF" w:rsidRDefault="004509DF" w:rsidP="009660C8">
      <w:pPr>
        <w:rPr>
          <w:rtl/>
        </w:rPr>
      </w:pPr>
    </w:p>
    <w:p w:rsidR="004509DF" w:rsidRDefault="004509DF" w:rsidP="008453B5">
      <w:pPr>
        <w:rPr>
          <w:rtl/>
        </w:rPr>
      </w:pPr>
      <w:r>
        <w:rPr>
          <w:rFonts w:hint="cs"/>
          <w:rtl/>
        </w:rPr>
        <w:t xml:space="preserve">תודה רבה, חברת הכנסת לזימי. ישיב על ההצעה הדחופה השר נחמן </w:t>
      </w:r>
      <w:bookmarkStart w:id="27054" w:name="_ETM_Q58_518226"/>
      <w:bookmarkEnd w:id="27054"/>
      <w:r>
        <w:rPr>
          <w:rFonts w:hint="cs"/>
          <w:rtl/>
        </w:rPr>
        <w:t xml:space="preserve">שי. סליחה. בבקשה, יעלה חבר הכנסת יום טוב חי כלפון. סליחה שלא ראיתי אותך. </w:t>
      </w:r>
    </w:p>
    <w:p w:rsidR="004509DF" w:rsidRDefault="004509DF" w:rsidP="00513C59">
      <w:pPr>
        <w:rPr>
          <w:rtl/>
        </w:rPr>
      </w:pPr>
    </w:p>
    <w:p w:rsidR="004509DF" w:rsidRDefault="004509DF" w:rsidP="00513C59">
      <w:pPr>
        <w:pStyle w:val="a4"/>
        <w:rPr>
          <w:rtl/>
        </w:rPr>
      </w:pPr>
      <w:bookmarkStart w:id="27055" w:name="ET_speaker_6246_18"/>
      <w:r w:rsidRPr="00C81605">
        <w:rPr>
          <w:rStyle w:val="TagStyle"/>
          <w:rtl/>
        </w:rPr>
        <w:t xml:space="preserve"> &lt;&lt; דובר &gt;&gt;</w:t>
      </w:r>
      <w:r w:rsidRPr="00237E0E">
        <w:rPr>
          <w:rStyle w:val="TagStyle"/>
          <w:rtl/>
        </w:rPr>
        <w:t xml:space="preserve"> </w:t>
      </w:r>
      <w:bookmarkStart w:id="27056" w:name="_Toc94740297"/>
      <w:r>
        <w:rPr>
          <w:rtl/>
        </w:rPr>
        <w:t>יום טוב חי כלפון (ימינה):</w:t>
      </w:r>
      <w:bookmarkEnd w:id="27056"/>
      <w:r w:rsidRPr="00237E0E">
        <w:rPr>
          <w:rStyle w:val="TagStyle"/>
          <w:rtl/>
        </w:rPr>
        <w:t xml:space="preserve"> </w:t>
      </w:r>
      <w:r w:rsidRPr="00C81605">
        <w:rPr>
          <w:rStyle w:val="TagStyle"/>
          <w:rtl/>
        </w:rPr>
        <w:t>&lt;&lt; דובר &gt;&gt;</w:t>
      </w:r>
      <w:r>
        <w:rPr>
          <w:rtl/>
        </w:rPr>
        <w:t xml:space="preserve">   </w:t>
      </w:r>
      <w:bookmarkEnd w:id="27055"/>
    </w:p>
    <w:p w:rsidR="004509DF" w:rsidRDefault="004509DF" w:rsidP="009660C8">
      <w:pPr>
        <w:rPr>
          <w:rtl/>
        </w:rPr>
      </w:pPr>
    </w:p>
    <w:p w:rsidR="004509DF" w:rsidRDefault="004509DF" w:rsidP="0058342A">
      <w:pPr>
        <w:rPr>
          <w:rtl/>
        </w:rPr>
      </w:pPr>
      <w:r>
        <w:rPr>
          <w:rtl/>
        </w:rPr>
        <w:t xml:space="preserve"> </w:t>
      </w:r>
      <w:r>
        <w:rPr>
          <w:rFonts w:hint="cs"/>
          <w:rtl/>
        </w:rPr>
        <w:t xml:space="preserve">הכול בסדר. תודה רבה, גברתי </w:t>
      </w:r>
      <w:r w:rsidR="0058342A">
        <w:rPr>
          <w:rFonts w:hint="cs"/>
          <w:rtl/>
        </w:rPr>
        <w:t>ה</w:t>
      </w:r>
      <w:r>
        <w:rPr>
          <w:rFonts w:hint="cs"/>
          <w:rtl/>
        </w:rPr>
        <w:t xml:space="preserve">יושבת-ראש, וברכות על העמידה בראש הישיבה. </w:t>
      </w:r>
    </w:p>
    <w:p w:rsidR="004509DF" w:rsidRDefault="004509DF" w:rsidP="00513C59">
      <w:pPr>
        <w:rPr>
          <w:rtl/>
        </w:rPr>
      </w:pPr>
      <w:bookmarkStart w:id="27057" w:name="_ETM_Q58_573523"/>
      <w:bookmarkStart w:id="27058" w:name="_ETM_Q58_573589"/>
      <w:bookmarkEnd w:id="27057"/>
      <w:bookmarkEnd w:id="27058"/>
    </w:p>
    <w:p w:rsidR="004509DF" w:rsidRDefault="004509DF" w:rsidP="00513C59">
      <w:pPr>
        <w:pStyle w:val="af6"/>
        <w:rPr>
          <w:rtl/>
        </w:rPr>
      </w:pPr>
      <w:r w:rsidRPr="00C81605">
        <w:rPr>
          <w:rStyle w:val="TagStyle"/>
          <w:rtl/>
        </w:rPr>
        <w:t xml:space="preserve"> &lt;&lt; יור &gt;&gt;</w:t>
      </w:r>
      <w:r w:rsidRPr="00B867D1">
        <w:rPr>
          <w:rStyle w:val="TagStyle"/>
          <w:rtl/>
        </w:rPr>
        <w:t xml:space="preserve"> </w:t>
      </w:r>
      <w:r>
        <w:rPr>
          <w:rtl/>
        </w:rPr>
        <w:t>היו"ר ג'ידא רינאוי זועבי:</w:t>
      </w:r>
      <w:r w:rsidRPr="00B867D1">
        <w:rPr>
          <w:rStyle w:val="TagStyle"/>
          <w:rtl/>
        </w:rPr>
        <w:t xml:space="preserve"> </w:t>
      </w:r>
      <w:r w:rsidRPr="00C81605">
        <w:rPr>
          <w:rStyle w:val="TagStyle"/>
          <w:rtl/>
        </w:rPr>
        <w:t>&lt;&lt; יור &gt;&gt;</w:t>
      </w:r>
      <w:r>
        <w:rPr>
          <w:rtl/>
        </w:rPr>
        <w:t xml:space="preserve">   </w:t>
      </w:r>
    </w:p>
    <w:p w:rsidR="004509DF" w:rsidRDefault="004509DF" w:rsidP="009660C8">
      <w:pPr>
        <w:rPr>
          <w:rtl/>
          <w:lang w:eastAsia="he-IL"/>
        </w:rPr>
      </w:pPr>
    </w:p>
    <w:p w:rsidR="004509DF" w:rsidRDefault="004509DF" w:rsidP="00513C59">
      <w:pPr>
        <w:rPr>
          <w:rtl/>
          <w:lang w:eastAsia="he-IL"/>
        </w:rPr>
      </w:pPr>
      <w:r>
        <w:rPr>
          <w:rFonts w:hint="cs"/>
          <w:rtl/>
          <w:lang w:eastAsia="he-IL"/>
        </w:rPr>
        <w:t xml:space="preserve">תודה רבה. </w:t>
      </w:r>
    </w:p>
    <w:p w:rsidR="004509DF" w:rsidRDefault="004509DF" w:rsidP="00513C59">
      <w:pPr>
        <w:rPr>
          <w:b/>
          <w:bCs/>
          <w:u w:val="single"/>
          <w:rtl/>
          <w:lang w:eastAsia="he-IL"/>
        </w:rPr>
      </w:pPr>
      <w:bookmarkStart w:id="27059" w:name="_ETM_Q58_573676"/>
      <w:bookmarkStart w:id="27060" w:name="_ETM_Q58_573808"/>
      <w:bookmarkEnd w:id="27059"/>
      <w:bookmarkEnd w:id="27060"/>
    </w:p>
    <w:p w:rsidR="004509DF" w:rsidRDefault="004509DF" w:rsidP="00513C59">
      <w:pPr>
        <w:pStyle w:val="-"/>
        <w:rPr>
          <w:rtl/>
        </w:rPr>
      </w:pPr>
      <w:bookmarkStart w:id="27061" w:name="ET_speakercontinue_6246_24"/>
      <w:r w:rsidRPr="00C81605">
        <w:rPr>
          <w:rStyle w:val="TagStyle"/>
          <w:rtl/>
        </w:rPr>
        <w:t xml:space="preserve"> &lt;&lt; דובר_המשך &gt;&gt;</w:t>
      </w:r>
      <w:r w:rsidRPr="00B867D1">
        <w:rPr>
          <w:rStyle w:val="TagStyle"/>
          <w:rtl/>
        </w:rPr>
        <w:t xml:space="preserve"> </w:t>
      </w:r>
      <w:r>
        <w:rPr>
          <w:rtl/>
        </w:rPr>
        <w:t>יום טוב חי כלפון (ימינה):</w:t>
      </w:r>
      <w:r w:rsidRPr="00B867D1">
        <w:rPr>
          <w:rStyle w:val="TagStyle"/>
          <w:rtl/>
        </w:rPr>
        <w:t xml:space="preserve"> </w:t>
      </w:r>
      <w:r w:rsidRPr="00C81605">
        <w:rPr>
          <w:rStyle w:val="TagStyle"/>
          <w:rtl/>
        </w:rPr>
        <w:t>&lt;&lt; דובר_המשך &gt;&gt;</w:t>
      </w:r>
      <w:r>
        <w:rPr>
          <w:rtl/>
        </w:rPr>
        <w:t xml:space="preserve">   </w:t>
      </w:r>
      <w:bookmarkEnd w:id="27061"/>
    </w:p>
    <w:p w:rsidR="004509DF" w:rsidRDefault="004509DF" w:rsidP="009660C8">
      <w:pPr>
        <w:rPr>
          <w:rtl/>
        </w:rPr>
      </w:pPr>
    </w:p>
    <w:p w:rsidR="004509DF" w:rsidRDefault="004509DF" w:rsidP="00AD668C">
      <w:pPr>
        <w:rPr>
          <w:rtl/>
        </w:rPr>
      </w:pPr>
      <w:r>
        <w:rPr>
          <w:rFonts w:hint="cs"/>
          <w:rtl/>
        </w:rPr>
        <w:t xml:space="preserve">גברתי </w:t>
      </w:r>
      <w:r w:rsidR="00AD668C">
        <w:rPr>
          <w:rFonts w:hint="cs"/>
          <w:rtl/>
        </w:rPr>
        <w:t>הי</w:t>
      </w:r>
      <w:r>
        <w:rPr>
          <w:rFonts w:hint="cs"/>
          <w:rtl/>
        </w:rPr>
        <w:t xml:space="preserve">ושבת-ראש, אנחנו מציעים הצעה דחופה לסדר-הים </w:t>
      </w:r>
      <w:bookmarkStart w:id="27062" w:name="_ETM_Q58_581107"/>
      <w:bookmarkEnd w:id="27062"/>
      <w:r>
        <w:rPr>
          <w:rFonts w:hint="cs"/>
          <w:rtl/>
        </w:rPr>
        <w:t xml:space="preserve">בעניין ייצוג הולם לעולים החדשים. מציאת תעסוקה היא אחד האתגרים הקשים ביותר לאוכלוסיית העולים החדשים, מסיבות ברורות. לעולים החדשים יותר קשה למצוא עבודה. אין להם את רשת הקשרים שיש למי שנולד וגדל פה; אין להם חברים מהצבא </w:t>
      </w:r>
      <w:bookmarkStart w:id="27063" w:name="_ETM_Q58_603904"/>
      <w:bookmarkEnd w:id="27063"/>
      <w:r>
        <w:rPr>
          <w:rFonts w:hint="cs"/>
          <w:rtl/>
        </w:rPr>
        <w:t>שיכולים לעזור במציאת עבודה</w:t>
      </w:r>
      <w:r w:rsidR="00AD668C">
        <w:rPr>
          <w:rFonts w:hint="cs"/>
          <w:rtl/>
        </w:rPr>
        <w:t>,</w:t>
      </w:r>
      <w:r>
        <w:rPr>
          <w:rFonts w:hint="cs"/>
          <w:rtl/>
        </w:rPr>
        <w:t xml:space="preserve"> חברי ילדות. זה אומר שכבר בשלב החיפוש הכול הרבה יותר קשה. אבל גם כשהם ניגשים לראיונות עבודה, </w:t>
      </w:r>
      <w:bookmarkStart w:id="27064" w:name="_ETM_Q58_616266"/>
      <w:bookmarkEnd w:id="27064"/>
      <w:r>
        <w:rPr>
          <w:rFonts w:hint="cs"/>
          <w:rtl/>
        </w:rPr>
        <w:t xml:space="preserve">לצערנו הרב הם גם מתמודדים מול סטיגמות שעדיין קיימות בחברה שלנו </w:t>
      </w:r>
      <w:r w:rsidR="00AD668C">
        <w:rPr>
          <w:rFonts w:hint="eastAsia"/>
          <w:rtl/>
        </w:rPr>
        <w:t>–</w:t>
      </w:r>
      <w:r w:rsidR="00AD668C">
        <w:rPr>
          <w:rFonts w:hint="cs"/>
          <w:rtl/>
        </w:rPr>
        <w:t xml:space="preserve"> </w:t>
      </w:r>
      <w:r>
        <w:rPr>
          <w:rFonts w:hint="cs"/>
          <w:rtl/>
        </w:rPr>
        <w:t>מול גזענות, מול אפליה</w:t>
      </w:r>
      <w:r w:rsidR="00AD668C">
        <w:rPr>
          <w:rFonts w:hint="cs"/>
          <w:rtl/>
        </w:rPr>
        <w:t>,</w:t>
      </w:r>
      <w:r>
        <w:rPr>
          <w:rFonts w:hint="cs"/>
          <w:rtl/>
        </w:rPr>
        <w:t xml:space="preserve"> לפעמים מסיבות שלא קשורות לכישורים שלהם, אלא רק מעצם זה שהם לא נולדו פה, מעצם זה שיש להם מבטא. </w:t>
      </w:r>
    </w:p>
    <w:p w:rsidR="004509DF" w:rsidRDefault="004509DF" w:rsidP="00513C59">
      <w:pPr>
        <w:rPr>
          <w:rtl/>
        </w:rPr>
      </w:pPr>
      <w:bookmarkStart w:id="27065" w:name="_ETM_Q58_635917"/>
      <w:bookmarkStart w:id="27066" w:name="_ETM_Q58_636017"/>
      <w:bookmarkEnd w:id="27065"/>
      <w:bookmarkEnd w:id="27066"/>
    </w:p>
    <w:p w:rsidR="004509DF" w:rsidRDefault="004509DF" w:rsidP="00AD668C">
      <w:pPr>
        <w:rPr>
          <w:rtl/>
        </w:rPr>
      </w:pPr>
      <w:bookmarkStart w:id="27067" w:name="_ETM_Q58_636525"/>
      <w:bookmarkStart w:id="27068" w:name="_ETM_Q58_636619"/>
      <w:bookmarkEnd w:id="27067"/>
      <w:bookmarkEnd w:id="27068"/>
      <w:r>
        <w:rPr>
          <w:rFonts w:hint="cs"/>
          <w:rtl/>
        </w:rPr>
        <w:t>אני יכול לספר סיפור אישי בעניין הזה. למדתי משפטים כא</w:t>
      </w:r>
      <w:bookmarkStart w:id="27069" w:name="_ETM_Q58_643641"/>
      <w:bookmarkEnd w:id="27069"/>
      <w:r>
        <w:rPr>
          <w:rFonts w:hint="cs"/>
          <w:rtl/>
        </w:rPr>
        <w:t xml:space="preserve">ן בארץ לאחר שעליתי ארצה, וכשניגשתי לראיונות להתמחות עם גיליון ציונים של מצטיין </w:t>
      </w:r>
      <w:bookmarkStart w:id="27070" w:name="_ETM_Q58_652788"/>
      <w:bookmarkEnd w:id="27070"/>
      <w:r>
        <w:rPr>
          <w:rFonts w:hint="cs"/>
          <w:rtl/>
        </w:rPr>
        <w:t>אוניברסיטה, באחד הראיונות המראיין אמר לי: תראה, על הנייר הכול מושלם</w:t>
      </w:r>
      <w:r w:rsidR="00AD668C">
        <w:rPr>
          <w:rFonts w:hint="cs"/>
          <w:rtl/>
        </w:rPr>
        <w:t>,</w:t>
      </w:r>
      <w:r>
        <w:rPr>
          <w:rFonts w:hint="cs"/>
          <w:rtl/>
        </w:rPr>
        <w:t xml:space="preserve"> יש לך ציונים מאוד מאוד טובים, אתה יכול להתקבל</w:t>
      </w:r>
      <w:r w:rsidR="00AD668C">
        <w:rPr>
          <w:rFonts w:hint="cs"/>
          <w:rtl/>
        </w:rPr>
        <w:t>,</w:t>
      </w:r>
      <w:r>
        <w:rPr>
          <w:rFonts w:hint="cs"/>
          <w:rtl/>
        </w:rPr>
        <w:t xml:space="preserve"> אבל אני מאוד מוטרד מזה שלא נולדת פה ושפת האם שלך אינה עברית. כן, זה </w:t>
      </w:r>
      <w:bookmarkStart w:id="27071" w:name="_ETM_Q58_671668"/>
      <w:bookmarkEnd w:id="27071"/>
      <w:r>
        <w:rPr>
          <w:rFonts w:hint="cs"/>
          <w:rtl/>
        </w:rPr>
        <w:t>מה שנאמר לי בר</w:t>
      </w:r>
      <w:r w:rsidR="00AD668C">
        <w:rPr>
          <w:rFonts w:hint="cs"/>
          <w:rtl/>
        </w:rPr>
        <w:t>י</w:t>
      </w:r>
      <w:r>
        <w:rPr>
          <w:rFonts w:hint="cs"/>
          <w:rtl/>
        </w:rPr>
        <w:t xml:space="preserve">איון עבודה באחד המשרדים הגדולים בתל אביב. </w:t>
      </w:r>
      <w:bookmarkStart w:id="27072" w:name="_ETM_Q58_677373"/>
      <w:bookmarkStart w:id="27073" w:name="_ETM_Q58_679733"/>
      <w:bookmarkEnd w:id="27072"/>
      <w:bookmarkEnd w:id="27073"/>
    </w:p>
    <w:p w:rsidR="004509DF" w:rsidRDefault="004509DF" w:rsidP="00513C59">
      <w:pPr>
        <w:rPr>
          <w:rtl/>
        </w:rPr>
      </w:pPr>
    </w:p>
    <w:p w:rsidR="004509DF" w:rsidRDefault="004509DF" w:rsidP="00AD668C">
      <w:pPr>
        <w:rPr>
          <w:rtl/>
        </w:rPr>
      </w:pPr>
      <w:bookmarkStart w:id="27074" w:name="_ETM_Q58_679884"/>
      <w:bookmarkStart w:id="27075" w:name="_ETM_Q58_679953"/>
      <w:bookmarkStart w:id="27076" w:name="_ETM_Q58_680013"/>
      <w:bookmarkEnd w:id="27074"/>
      <w:bookmarkEnd w:id="27075"/>
      <w:bookmarkEnd w:id="27076"/>
      <w:r>
        <w:rPr>
          <w:rFonts w:hint="cs"/>
          <w:rtl/>
        </w:rPr>
        <w:t xml:space="preserve">ייצוג הולם בעצם בא לתקן את העוול הזה </w:t>
      </w:r>
      <w:r>
        <w:rPr>
          <w:rtl/>
        </w:rPr>
        <w:t>–</w:t>
      </w:r>
      <w:r>
        <w:rPr>
          <w:rFonts w:hint="cs"/>
          <w:rtl/>
        </w:rPr>
        <w:t xml:space="preserve"> קוראים לזה לפעמים העדפה מתקנת </w:t>
      </w:r>
      <w:r>
        <w:rPr>
          <w:rtl/>
        </w:rPr>
        <w:t>–</w:t>
      </w:r>
      <w:r>
        <w:rPr>
          <w:rFonts w:hint="cs"/>
          <w:rtl/>
        </w:rPr>
        <w:t xml:space="preserve"> וחוקק חוק לפני למעלה מחמש שנים. זה בעצם סעיף </w:t>
      </w:r>
      <w:bookmarkStart w:id="27077" w:name="_ETM_Q58_689062"/>
      <w:bookmarkEnd w:id="27077"/>
      <w:r>
        <w:rPr>
          <w:rFonts w:hint="cs"/>
          <w:rtl/>
        </w:rPr>
        <w:t xml:space="preserve">15א. </w:t>
      </w:r>
    </w:p>
    <w:p w:rsidR="004509DF" w:rsidRDefault="004509DF" w:rsidP="00513C59">
      <w:pPr>
        <w:rPr>
          <w:rtl/>
        </w:rPr>
      </w:pPr>
    </w:p>
    <w:p w:rsidR="004509DF" w:rsidRDefault="004509DF" w:rsidP="00513C59">
      <w:pPr>
        <w:pStyle w:val="af5"/>
        <w:rPr>
          <w:rtl/>
        </w:rPr>
      </w:pPr>
      <w:r w:rsidRPr="00C81605">
        <w:rPr>
          <w:rStyle w:val="TagStyle"/>
          <w:rtl/>
        </w:rPr>
        <w:t xml:space="preserve"> &lt;&lt; קריאה &gt;&gt;</w:t>
      </w:r>
      <w:r w:rsidRPr="00B867D1">
        <w:rPr>
          <w:rStyle w:val="TagStyle"/>
          <w:rtl/>
        </w:rPr>
        <w:t xml:space="preserve"> </w:t>
      </w:r>
      <w:r>
        <w:rPr>
          <w:rtl/>
        </w:rPr>
        <w:t>משה ארבל (ש"ס):</w:t>
      </w:r>
      <w:r w:rsidRPr="00B867D1">
        <w:rPr>
          <w:rStyle w:val="TagStyle"/>
          <w:rtl/>
        </w:rPr>
        <w:t xml:space="preserve"> </w:t>
      </w:r>
      <w:r w:rsidRPr="00C81605">
        <w:rPr>
          <w:rStyle w:val="TagStyle"/>
          <w:rtl/>
        </w:rPr>
        <w:t>&lt;&lt; קריאה &gt;&gt;</w:t>
      </w:r>
      <w:r>
        <w:rPr>
          <w:rtl/>
        </w:rPr>
        <w:t xml:space="preserve">   </w:t>
      </w:r>
    </w:p>
    <w:p w:rsidR="004509DF" w:rsidRDefault="004509DF" w:rsidP="009660C8">
      <w:pPr>
        <w:rPr>
          <w:rtl/>
          <w:lang w:eastAsia="he-IL"/>
        </w:rPr>
      </w:pPr>
    </w:p>
    <w:p w:rsidR="004509DF" w:rsidRDefault="004509DF" w:rsidP="00513C59">
      <w:pPr>
        <w:rPr>
          <w:rtl/>
        </w:rPr>
      </w:pPr>
      <w:r>
        <w:rPr>
          <w:rFonts w:hint="cs"/>
          <w:rtl/>
        </w:rPr>
        <w:t xml:space="preserve">אם היית מתקבל </w:t>
      </w:r>
      <w:proofErr w:type="spellStart"/>
      <w:r>
        <w:rPr>
          <w:rFonts w:hint="cs"/>
          <w:rtl/>
        </w:rPr>
        <w:t>לתדמור</w:t>
      </w:r>
      <w:proofErr w:type="spellEnd"/>
      <w:r>
        <w:rPr>
          <w:rFonts w:hint="cs"/>
          <w:rtl/>
        </w:rPr>
        <w:t>, יכולת להיות גם יועץ משפטי לממשלה.</w:t>
      </w:r>
    </w:p>
    <w:p w:rsidR="004509DF" w:rsidRDefault="004509DF" w:rsidP="00513C59">
      <w:pPr>
        <w:rPr>
          <w:rtl/>
        </w:rPr>
      </w:pPr>
      <w:bookmarkStart w:id="27078" w:name="_ETM_Q58_692821"/>
      <w:bookmarkStart w:id="27079" w:name="_ETM_Q58_692946"/>
      <w:bookmarkEnd w:id="27078"/>
      <w:bookmarkEnd w:id="27079"/>
    </w:p>
    <w:p w:rsidR="004509DF" w:rsidRDefault="004509DF" w:rsidP="00513C59">
      <w:pPr>
        <w:pStyle w:val="-"/>
        <w:rPr>
          <w:rtl/>
        </w:rPr>
      </w:pPr>
      <w:bookmarkStart w:id="27080" w:name="ET_speakercontinue_6246_19"/>
      <w:r w:rsidRPr="00C81605">
        <w:rPr>
          <w:rStyle w:val="TagStyle"/>
          <w:rtl/>
        </w:rPr>
        <w:t xml:space="preserve"> &lt;&lt; דובר_המשך &gt;&gt;</w:t>
      </w:r>
      <w:r w:rsidRPr="00E972FE">
        <w:rPr>
          <w:rStyle w:val="TagStyle"/>
          <w:rtl/>
        </w:rPr>
        <w:t xml:space="preserve"> </w:t>
      </w:r>
      <w:r>
        <w:rPr>
          <w:rtl/>
        </w:rPr>
        <w:t>יום טוב חי כלפון (ימינה):</w:t>
      </w:r>
      <w:r w:rsidRPr="00E972FE">
        <w:rPr>
          <w:rStyle w:val="TagStyle"/>
          <w:rtl/>
        </w:rPr>
        <w:t xml:space="preserve"> </w:t>
      </w:r>
      <w:r w:rsidRPr="00C81605">
        <w:rPr>
          <w:rStyle w:val="TagStyle"/>
          <w:rtl/>
        </w:rPr>
        <w:t>&lt;&lt; דובר_המשך &gt;&gt;</w:t>
      </w:r>
      <w:r>
        <w:rPr>
          <w:rtl/>
        </w:rPr>
        <w:t xml:space="preserve">   </w:t>
      </w:r>
      <w:bookmarkEnd w:id="27080"/>
    </w:p>
    <w:p w:rsidR="004509DF" w:rsidRDefault="004509DF" w:rsidP="009660C8">
      <w:pPr>
        <w:rPr>
          <w:rtl/>
          <w:lang w:eastAsia="he-IL"/>
        </w:rPr>
      </w:pPr>
    </w:p>
    <w:p w:rsidR="004509DF" w:rsidRDefault="004509DF" w:rsidP="00513C59">
      <w:pPr>
        <w:rPr>
          <w:rtl/>
          <w:lang w:eastAsia="he-IL"/>
        </w:rPr>
      </w:pPr>
      <w:r>
        <w:rPr>
          <w:rFonts w:hint="cs"/>
          <w:rtl/>
          <w:lang w:eastAsia="he-IL"/>
        </w:rPr>
        <w:t xml:space="preserve">כן, יועץ משפטי לממשלה. האמת שהתקבלתי אחרי זה </w:t>
      </w:r>
      <w:bookmarkStart w:id="27081" w:name="_ETM_Q58_696096"/>
      <w:bookmarkEnd w:id="27081"/>
      <w:r>
        <w:rPr>
          <w:rFonts w:hint="cs"/>
          <w:rtl/>
          <w:lang w:eastAsia="he-IL"/>
        </w:rPr>
        <w:t xml:space="preserve">למקום הרבה יותר טוב. </w:t>
      </w:r>
    </w:p>
    <w:p w:rsidR="004509DF" w:rsidRDefault="004509DF" w:rsidP="00513C59">
      <w:pPr>
        <w:rPr>
          <w:rtl/>
          <w:lang w:eastAsia="he-IL"/>
        </w:rPr>
      </w:pPr>
      <w:bookmarkStart w:id="27082" w:name="_ETM_Q58_701373"/>
      <w:bookmarkStart w:id="27083" w:name="_ETM_Q58_701471"/>
      <w:bookmarkEnd w:id="27082"/>
      <w:bookmarkEnd w:id="27083"/>
    </w:p>
    <w:p w:rsidR="004E4D13" w:rsidRDefault="004509DF" w:rsidP="00AD668C">
      <w:pPr>
        <w:rPr>
          <w:rtl/>
          <w:lang w:eastAsia="he-IL"/>
        </w:rPr>
      </w:pPr>
      <w:bookmarkStart w:id="27084" w:name="_ETM_Q58_701509"/>
      <w:bookmarkStart w:id="27085" w:name="_ETM_Q58_701594"/>
      <w:bookmarkEnd w:id="27084"/>
      <w:bookmarkEnd w:id="27085"/>
      <w:r>
        <w:rPr>
          <w:rFonts w:hint="cs"/>
          <w:rtl/>
          <w:lang w:eastAsia="he-IL"/>
        </w:rPr>
        <w:t xml:space="preserve">סעיף 15א לחוק שירות </w:t>
      </w:r>
      <w:bookmarkStart w:id="27086" w:name="_ETM_Q58_700860"/>
      <w:bookmarkEnd w:id="27086"/>
      <w:r>
        <w:rPr>
          <w:rFonts w:hint="cs"/>
          <w:rtl/>
          <w:lang w:eastAsia="he-IL"/>
        </w:rPr>
        <w:t>המדינה (מינויים) בעצם בא לתקן את העוול הזה. החקיק</w:t>
      </w:r>
      <w:bookmarkStart w:id="27087" w:name="_ETM_Q58_706126"/>
      <w:bookmarkEnd w:id="27087"/>
      <w:r>
        <w:rPr>
          <w:rFonts w:hint="cs"/>
          <w:rtl/>
          <w:lang w:eastAsia="he-IL"/>
        </w:rPr>
        <w:t xml:space="preserve">ה הזאת טובה. לצערנו, במדינת ישראל לפעמים החקיקה טובה אבל </w:t>
      </w:r>
      <w:bookmarkStart w:id="27088" w:name="_ETM_Q58_713145"/>
      <w:bookmarkEnd w:id="27088"/>
      <w:r>
        <w:rPr>
          <w:rFonts w:hint="cs"/>
          <w:rtl/>
          <w:lang w:eastAsia="he-IL"/>
        </w:rPr>
        <w:t xml:space="preserve">הביצוע לא קיים. זאת בדיוק הבעיה כאן: על הנייר </w:t>
      </w:r>
      <w:bookmarkStart w:id="27089" w:name="_ETM_Q58_717193"/>
      <w:bookmarkEnd w:id="27089"/>
      <w:r>
        <w:rPr>
          <w:rFonts w:hint="cs"/>
          <w:rtl/>
          <w:lang w:eastAsia="he-IL"/>
        </w:rPr>
        <w:t xml:space="preserve">הכול מושלם, רק שממשלת ישראל לא הלכה צעד קדימה, במובן הזה שהיא לא קבעה יעדים ליישום הייצוג ההולם. זה אומר שעד היום יש חוק על הנייר, אבל בשטח שום דבר לא קורה. </w:t>
      </w:r>
      <w:bookmarkStart w:id="27090" w:name="_ETM_Q58_736522"/>
      <w:bookmarkStart w:id="27091" w:name="_ETM_Q58_736594"/>
      <w:bookmarkStart w:id="27092" w:name="_ETM_Q58_736642"/>
      <w:bookmarkStart w:id="27093" w:name="_ETM_Q58_736703"/>
      <w:bookmarkEnd w:id="27090"/>
      <w:bookmarkEnd w:id="27091"/>
      <w:bookmarkEnd w:id="27092"/>
      <w:bookmarkEnd w:id="27093"/>
      <w:r w:rsidR="00AD668C">
        <w:rPr>
          <w:rFonts w:hint="cs"/>
          <w:rtl/>
          <w:lang w:eastAsia="he-IL"/>
        </w:rPr>
        <w:t xml:space="preserve"> </w:t>
      </w:r>
      <w:r>
        <w:rPr>
          <w:rFonts w:hint="cs"/>
          <w:rtl/>
          <w:lang w:eastAsia="he-IL"/>
        </w:rPr>
        <w:t xml:space="preserve">לכן, המטרה שלנו כאן זה לקרוא לקביעת יעדים, ולאכוף את החוק בעניין </w:t>
      </w:r>
      <w:bookmarkStart w:id="27094" w:name="_ETM_Q58_742794"/>
      <w:bookmarkEnd w:id="27094"/>
      <w:r>
        <w:rPr>
          <w:rFonts w:hint="cs"/>
          <w:rtl/>
          <w:lang w:eastAsia="he-IL"/>
        </w:rPr>
        <w:t>הייצוג ההולם.</w:t>
      </w:r>
      <w:r w:rsidR="008453B5">
        <w:rPr>
          <w:rFonts w:hint="cs"/>
          <w:rtl/>
          <w:lang w:eastAsia="he-IL"/>
        </w:rPr>
        <w:t xml:space="preserve"> </w:t>
      </w:r>
      <w:r w:rsidR="004E4D13">
        <w:rPr>
          <w:rFonts w:hint="cs"/>
          <w:rtl/>
        </w:rPr>
        <w:t xml:space="preserve">הדבר הזה יעזור לעולים. יהיו תקנים שיהיו פתוחים לאוכלוסיית העולים החדשים בשירות המדינה, במשרדים השונים, וזה </w:t>
      </w:r>
      <w:bookmarkStart w:id="27095" w:name="_ETM_Q59_151709"/>
      <w:bookmarkEnd w:id="27095"/>
      <w:r w:rsidR="004E4D13">
        <w:rPr>
          <w:rFonts w:hint="cs"/>
          <w:rtl/>
        </w:rPr>
        <w:t xml:space="preserve">ישפיע על כל החברה. זה ישפיע גם בכלל על הסרת </w:t>
      </w:r>
      <w:bookmarkStart w:id="27096" w:name="_ETM_Q59_160641"/>
      <w:bookmarkEnd w:id="27096"/>
      <w:r w:rsidR="004E4D13">
        <w:rPr>
          <w:rFonts w:hint="cs"/>
          <w:rtl/>
        </w:rPr>
        <w:t xml:space="preserve">החסמים האחרים שקיימים בתעסוקת העולים. אני מזכיר כאן, למשל, </w:t>
      </w:r>
      <w:bookmarkStart w:id="27097" w:name="_ETM_Q59_162988"/>
      <w:bookmarkEnd w:id="27097"/>
      <w:r w:rsidR="004E4D13">
        <w:rPr>
          <w:rFonts w:hint="cs"/>
          <w:rtl/>
        </w:rPr>
        <w:t xml:space="preserve">את סוגיית הכרת התעודות, שהיא סוגיה כאובה, במיוחד לעולים מהמדינות </w:t>
      </w:r>
      <w:bookmarkStart w:id="27098" w:name="_ETM_Q59_171372"/>
      <w:bookmarkEnd w:id="27098"/>
      <w:r w:rsidR="004E4D13">
        <w:rPr>
          <w:rFonts w:hint="cs"/>
          <w:rtl/>
        </w:rPr>
        <w:t>המערביות כמו צרפת. כשיהיו תקנים, למשל בבית חולים ממשלתי</w:t>
      </w:r>
      <w:bookmarkStart w:id="27099" w:name="_ETM_Q59_175684"/>
      <w:bookmarkEnd w:id="27099"/>
      <w:r w:rsidR="004E4D13">
        <w:rPr>
          <w:rFonts w:hint="cs"/>
          <w:rtl/>
        </w:rPr>
        <w:t xml:space="preserve"> או במשרד ממשלתי, בעבור העולים, אז פחות </w:t>
      </w:r>
      <w:bookmarkStart w:id="27100" w:name="_ETM_Q59_180962"/>
      <w:bookmarkEnd w:id="27100"/>
      <w:r w:rsidR="004E4D13">
        <w:rPr>
          <w:rFonts w:hint="cs"/>
          <w:rtl/>
        </w:rPr>
        <w:t xml:space="preserve">יערימו עליהם קשיים בנוגע לתעודות שלהם ויבינו שהם יכולים לעבוד. </w:t>
      </w:r>
      <w:bookmarkStart w:id="27101" w:name="_ETM_Q59_188001"/>
      <w:bookmarkEnd w:id="27101"/>
    </w:p>
    <w:p w:rsidR="004E4D13" w:rsidRDefault="004E4D13" w:rsidP="00513C59">
      <w:pPr>
        <w:ind w:firstLine="0"/>
        <w:rPr>
          <w:rtl/>
        </w:rPr>
      </w:pPr>
    </w:p>
    <w:p w:rsidR="004E4D13" w:rsidRDefault="004E4D13" w:rsidP="00513C59">
      <w:pPr>
        <w:rPr>
          <w:rtl/>
        </w:rPr>
      </w:pPr>
      <w:r>
        <w:rPr>
          <w:rFonts w:hint="cs"/>
          <w:rtl/>
        </w:rPr>
        <w:t>זו מטרה משותפת לכולנו, לכלל האוכלוסייה בישראל. הרי זו ציונות.</w:t>
      </w:r>
      <w:bookmarkStart w:id="27102" w:name="_ETM_Q59_190765"/>
      <w:bookmarkEnd w:id="27102"/>
      <w:r>
        <w:rPr>
          <w:rFonts w:hint="cs"/>
          <w:rtl/>
        </w:rPr>
        <w:t xml:space="preserve"> אנחנו רוצים שיגיעו לכאן יהודי התפוצות, ושיהיה פה קיבוץ גלויות. </w:t>
      </w:r>
      <w:bookmarkStart w:id="27103" w:name="_ETM_Q59_196332"/>
      <w:bookmarkEnd w:id="27103"/>
      <w:r>
        <w:rPr>
          <w:rFonts w:hint="cs"/>
          <w:rtl/>
        </w:rPr>
        <w:t xml:space="preserve">אנחנו עוזרים לפרנסה. פרנסה זה כבוד. זו מטרה משותפת. </w:t>
      </w:r>
      <w:bookmarkStart w:id="27104" w:name="_ETM_Q59_201285"/>
      <w:bookmarkEnd w:id="27104"/>
      <w:r>
        <w:rPr>
          <w:rFonts w:hint="cs"/>
          <w:rtl/>
        </w:rPr>
        <w:t xml:space="preserve">לכן, אני קורא מכאן לממשלת ישראל לקבוע יעדים לאכיפת חוק </w:t>
      </w:r>
      <w:bookmarkStart w:id="27105" w:name="_ETM_Q59_208917"/>
      <w:bookmarkEnd w:id="27105"/>
      <w:r>
        <w:rPr>
          <w:rFonts w:hint="cs"/>
          <w:rtl/>
        </w:rPr>
        <w:t>הייצוג ההולם. תודה רבה.</w:t>
      </w:r>
    </w:p>
    <w:p w:rsidR="004E4D13" w:rsidRDefault="004E4D13" w:rsidP="008453B5">
      <w:pPr>
        <w:rPr>
          <w:rtl/>
        </w:rPr>
      </w:pPr>
      <w:bookmarkStart w:id="27106" w:name="_ETM_Q59_153580"/>
      <w:bookmarkStart w:id="27107" w:name="_ETM_Q59_153652"/>
      <w:bookmarkEnd w:id="27106"/>
      <w:bookmarkEnd w:id="27107"/>
      <w:r>
        <w:rPr>
          <w:rFonts w:hint="cs"/>
          <w:rtl/>
        </w:rPr>
        <w:t xml:space="preserve"> </w:t>
      </w:r>
      <w:bookmarkStart w:id="27108" w:name="_ETM_Q59_145608"/>
      <w:bookmarkEnd w:id="27108"/>
    </w:p>
    <w:p w:rsidR="004E4D13" w:rsidRDefault="004E4D13" w:rsidP="00513C59">
      <w:pPr>
        <w:pStyle w:val="af6"/>
        <w:rPr>
          <w:rtl/>
        </w:rPr>
      </w:pPr>
      <w:bookmarkStart w:id="27109" w:name="ET_yor_6309_1"/>
      <w:r w:rsidRPr="00160AFD">
        <w:rPr>
          <w:rStyle w:val="TagStyle"/>
          <w:rtl/>
        </w:rPr>
        <w:t xml:space="preserve"> &lt;&lt; יור &gt;&gt;</w:t>
      </w:r>
      <w:r w:rsidRPr="0027725C">
        <w:rPr>
          <w:rStyle w:val="TagStyle"/>
          <w:rtl/>
        </w:rPr>
        <w:t xml:space="preserve"> </w:t>
      </w:r>
      <w:r>
        <w:rPr>
          <w:rtl/>
        </w:rPr>
        <w:t>היו"ר ג'ידא רינאוי זועבי:</w:t>
      </w:r>
      <w:r w:rsidRPr="0027725C">
        <w:rPr>
          <w:rStyle w:val="TagStyle"/>
          <w:rtl/>
        </w:rPr>
        <w:t xml:space="preserve"> </w:t>
      </w:r>
      <w:r w:rsidRPr="00160AFD">
        <w:rPr>
          <w:rStyle w:val="TagStyle"/>
          <w:rtl/>
        </w:rPr>
        <w:t>&lt;&lt; יור &gt;&gt;</w:t>
      </w:r>
      <w:r>
        <w:rPr>
          <w:rtl/>
        </w:rPr>
        <w:t xml:space="preserve">   </w:t>
      </w:r>
      <w:bookmarkEnd w:id="27109"/>
    </w:p>
    <w:p w:rsidR="004E4D13" w:rsidRDefault="004E4D13" w:rsidP="009660C8">
      <w:pPr>
        <w:rPr>
          <w:rtl/>
          <w:lang w:eastAsia="he-IL"/>
        </w:rPr>
      </w:pPr>
    </w:p>
    <w:p w:rsidR="004E4D13" w:rsidRDefault="004E4D13" w:rsidP="008453B5">
      <w:pPr>
        <w:rPr>
          <w:rtl/>
          <w:lang w:eastAsia="he-IL"/>
        </w:rPr>
      </w:pPr>
      <w:bookmarkStart w:id="27110" w:name="_ETM_Q59_209158"/>
      <w:bookmarkStart w:id="27111" w:name="_ETM_Q59_209228"/>
      <w:bookmarkEnd w:id="27110"/>
      <w:bookmarkEnd w:id="27111"/>
      <w:r>
        <w:rPr>
          <w:rFonts w:hint="cs"/>
          <w:rtl/>
          <w:lang w:eastAsia="he-IL"/>
        </w:rPr>
        <w:t xml:space="preserve">תודה רבה, חבר הכנסת יום טוב חי </w:t>
      </w:r>
      <w:bookmarkStart w:id="27112" w:name="_ETM_Q59_214807"/>
      <w:bookmarkEnd w:id="27112"/>
      <w:r>
        <w:rPr>
          <w:rFonts w:hint="cs"/>
          <w:rtl/>
          <w:lang w:eastAsia="he-IL"/>
        </w:rPr>
        <w:t xml:space="preserve">כלפון. נעבור לחבר הכנסת צבי האוזר </w:t>
      </w:r>
      <w:r>
        <w:rPr>
          <w:rtl/>
          <w:lang w:eastAsia="he-IL"/>
        </w:rPr>
        <w:t>–</w:t>
      </w:r>
      <w:r>
        <w:rPr>
          <w:rFonts w:hint="cs"/>
          <w:rtl/>
          <w:lang w:eastAsia="he-IL"/>
        </w:rPr>
        <w:t xml:space="preserve"> אינו נוכח; נעבור</w:t>
      </w:r>
      <w:bookmarkStart w:id="27113" w:name="_ETM_Q59_220676"/>
      <w:bookmarkEnd w:id="27113"/>
      <w:r>
        <w:rPr>
          <w:rFonts w:hint="cs"/>
          <w:rtl/>
          <w:lang w:eastAsia="he-IL"/>
        </w:rPr>
        <w:t xml:space="preserve"> לחבר הכנסת יבגני סובה – אינו נוכח. וכעת לשר נחמן שי. בבקשה.</w:t>
      </w:r>
    </w:p>
    <w:p w:rsidR="004E4D13" w:rsidRDefault="004E4D13" w:rsidP="008453B5">
      <w:pPr>
        <w:rPr>
          <w:rtl/>
        </w:rPr>
      </w:pPr>
      <w:bookmarkStart w:id="27114" w:name="ET_speaker_6218_2"/>
    </w:p>
    <w:p w:rsidR="004E4D13" w:rsidRDefault="004E4D13" w:rsidP="00513C59">
      <w:pPr>
        <w:pStyle w:val="a4"/>
        <w:rPr>
          <w:rtl/>
        </w:rPr>
      </w:pPr>
      <w:r w:rsidRPr="00160AFD">
        <w:rPr>
          <w:rStyle w:val="TagStyle"/>
          <w:rtl/>
        </w:rPr>
        <w:t xml:space="preserve"> &lt;&lt; דובר &gt;&gt;</w:t>
      </w:r>
      <w:r w:rsidRPr="0027725C">
        <w:rPr>
          <w:rStyle w:val="TagStyle"/>
          <w:rtl/>
        </w:rPr>
        <w:t xml:space="preserve"> </w:t>
      </w:r>
      <w:bookmarkStart w:id="27115" w:name="_Toc94740298"/>
      <w:r>
        <w:rPr>
          <w:rtl/>
        </w:rPr>
        <w:t>שר התפוצות נחמן שי:</w:t>
      </w:r>
      <w:bookmarkEnd w:id="27115"/>
      <w:r w:rsidRPr="0027725C">
        <w:rPr>
          <w:rStyle w:val="TagStyle"/>
          <w:rtl/>
        </w:rPr>
        <w:t xml:space="preserve"> </w:t>
      </w:r>
      <w:r w:rsidRPr="00160AFD">
        <w:rPr>
          <w:rStyle w:val="TagStyle"/>
          <w:rtl/>
        </w:rPr>
        <w:t>&lt;&lt; דובר &gt;&gt;</w:t>
      </w:r>
      <w:r>
        <w:rPr>
          <w:rtl/>
        </w:rPr>
        <w:t xml:space="preserve">   </w:t>
      </w:r>
      <w:bookmarkEnd w:id="27114"/>
    </w:p>
    <w:p w:rsidR="004E4D13" w:rsidRDefault="004E4D13" w:rsidP="00513C59">
      <w:pPr>
        <w:pStyle w:val="a4"/>
        <w:rPr>
          <w:rtl/>
        </w:rPr>
      </w:pPr>
      <w:r>
        <w:rPr>
          <w:rFonts w:hint="cs"/>
          <w:rtl/>
        </w:rPr>
        <w:t xml:space="preserve"> </w:t>
      </w:r>
    </w:p>
    <w:p w:rsidR="004E4D13" w:rsidRDefault="004E4D13" w:rsidP="00AD668C">
      <w:pPr>
        <w:rPr>
          <w:rtl/>
          <w:lang w:eastAsia="he-IL"/>
        </w:rPr>
      </w:pPr>
      <w:r>
        <w:rPr>
          <w:rFonts w:hint="cs"/>
          <w:rtl/>
          <w:lang w:eastAsia="he-IL"/>
        </w:rPr>
        <w:t xml:space="preserve">תודה, גברתי </w:t>
      </w:r>
      <w:r w:rsidR="00AD668C">
        <w:rPr>
          <w:rFonts w:hint="cs"/>
          <w:rtl/>
          <w:lang w:eastAsia="he-IL"/>
        </w:rPr>
        <w:t>ה</w:t>
      </w:r>
      <w:r>
        <w:rPr>
          <w:rFonts w:hint="cs"/>
          <w:rtl/>
          <w:lang w:eastAsia="he-IL"/>
        </w:rPr>
        <w:t>יושבת-ראש.</w:t>
      </w:r>
      <w:r w:rsidR="009660C8">
        <w:rPr>
          <w:rFonts w:hint="cs"/>
          <w:rtl/>
          <w:lang w:eastAsia="he-IL"/>
        </w:rPr>
        <w:t xml:space="preserve"> </w:t>
      </w:r>
      <w:r>
        <w:rPr>
          <w:rFonts w:hint="cs"/>
          <w:rtl/>
          <w:lang w:eastAsia="he-IL"/>
        </w:rPr>
        <w:t xml:space="preserve">רבותיי, חבריי המציעים, אני מעביר לכם את </w:t>
      </w:r>
      <w:bookmarkStart w:id="27116" w:name="_ETM_Q59_246635"/>
      <w:bookmarkEnd w:id="27116"/>
      <w:r>
        <w:rPr>
          <w:rFonts w:hint="cs"/>
          <w:rtl/>
          <w:lang w:eastAsia="he-IL"/>
        </w:rPr>
        <w:t>תשובתו של נציב שירות המדינה, פרופ' דניאל הרשקוביץ.</w:t>
      </w:r>
    </w:p>
    <w:p w:rsidR="004E4D13" w:rsidRDefault="004E4D13" w:rsidP="008453B5">
      <w:pPr>
        <w:rPr>
          <w:rtl/>
          <w:lang w:eastAsia="he-IL"/>
        </w:rPr>
      </w:pPr>
    </w:p>
    <w:p w:rsidR="004E4D13" w:rsidRDefault="004E4D13" w:rsidP="00513C59">
      <w:pPr>
        <w:pStyle w:val="af5"/>
        <w:rPr>
          <w:rtl/>
        </w:rPr>
      </w:pPr>
      <w:r w:rsidRPr="00160AFD">
        <w:rPr>
          <w:rStyle w:val="TagStyle"/>
          <w:rtl/>
        </w:rPr>
        <w:t xml:space="preserve"> &lt;&lt; קריאה &gt;&gt;</w:t>
      </w:r>
      <w:r w:rsidRPr="0027725C">
        <w:rPr>
          <w:rStyle w:val="TagStyle"/>
          <w:rtl/>
        </w:rPr>
        <w:t xml:space="preserve"> </w:t>
      </w:r>
      <w:r>
        <w:rPr>
          <w:rtl/>
        </w:rPr>
        <w:t>משה ארבל (ש"ס):</w:t>
      </w:r>
      <w:r w:rsidRPr="0027725C">
        <w:rPr>
          <w:rStyle w:val="TagStyle"/>
          <w:rtl/>
        </w:rPr>
        <w:t xml:space="preserve"> </w:t>
      </w:r>
      <w:r w:rsidRPr="00160AFD">
        <w:rPr>
          <w:rStyle w:val="TagStyle"/>
          <w:rtl/>
        </w:rPr>
        <w:t>&lt;&lt; קריאה &gt;&gt;</w:t>
      </w:r>
      <w:r>
        <w:rPr>
          <w:rtl/>
        </w:rPr>
        <w:t xml:space="preserve">   </w:t>
      </w:r>
    </w:p>
    <w:p w:rsidR="004E4D13" w:rsidRDefault="004E4D13" w:rsidP="009660C8">
      <w:pPr>
        <w:rPr>
          <w:rtl/>
          <w:lang w:eastAsia="he-IL"/>
        </w:rPr>
      </w:pPr>
    </w:p>
    <w:p w:rsidR="004E4D13" w:rsidRDefault="004E4D13" w:rsidP="00513C59">
      <w:pPr>
        <w:rPr>
          <w:rtl/>
          <w:lang w:eastAsia="he-IL"/>
        </w:rPr>
      </w:pPr>
      <w:r>
        <w:rPr>
          <w:rFonts w:hint="cs"/>
          <w:rtl/>
          <w:lang w:eastAsia="he-IL"/>
        </w:rPr>
        <w:t>הרב. מה שמגיע לו – מגיע לו.</w:t>
      </w:r>
    </w:p>
    <w:p w:rsidR="004E4D13" w:rsidRDefault="004E4D13" w:rsidP="008453B5">
      <w:pPr>
        <w:rPr>
          <w:rtl/>
          <w:lang w:eastAsia="he-IL"/>
        </w:rPr>
      </w:pPr>
    </w:p>
    <w:p w:rsidR="004E4D13" w:rsidRDefault="004E4D13" w:rsidP="00513C59">
      <w:pPr>
        <w:pStyle w:val="-"/>
        <w:rPr>
          <w:rtl/>
        </w:rPr>
      </w:pPr>
      <w:bookmarkStart w:id="27117" w:name="ET_speakercontinue_6218_4"/>
      <w:r w:rsidRPr="00160AFD">
        <w:rPr>
          <w:rStyle w:val="TagStyle"/>
          <w:rtl/>
        </w:rPr>
        <w:t xml:space="preserve"> &lt;&lt; דובר_המשך &gt;&gt;</w:t>
      </w:r>
      <w:r w:rsidRPr="0027725C">
        <w:rPr>
          <w:rStyle w:val="TagStyle"/>
          <w:rtl/>
        </w:rPr>
        <w:t xml:space="preserve"> </w:t>
      </w:r>
      <w:r>
        <w:rPr>
          <w:rtl/>
        </w:rPr>
        <w:t>שר התפוצות נחמן שי:</w:t>
      </w:r>
      <w:r w:rsidRPr="0027725C">
        <w:rPr>
          <w:rStyle w:val="TagStyle"/>
          <w:rtl/>
        </w:rPr>
        <w:t xml:space="preserve"> </w:t>
      </w:r>
      <w:r w:rsidRPr="00160AFD">
        <w:rPr>
          <w:rStyle w:val="TagStyle"/>
          <w:rtl/>
        </w:rPr>
        <w:t>&lt;&lt; דובר_המשך &gt;&gt;</w:t>
      </w:r>
      <w:r>
        <w:rPr>
          <w:rtl/>
        </w:rPr>
        <w:t xml:space="preserve">   </w:t>
      </w:r>
      <w:bookmarkEnd w:id="27117"/>
    </w:p>
    <w:p w:rsidR="004E4D13" w:rsidRDefault="004E4D13" w:rsidP="009660C8">
      <w:pPr>
        <w:rPr>
          <w:rtl/>
          <w:lang w:eastAsia="he-IL"/>
        </w:rPr>
      </w:pPr>
    </w:p>
    <w:p w:rsidR="004E4D13" w:rsidRDefault="004E4D13" w:rsidP="00AD668C">
      <w:pPr>
        <w:rPr>
          <w:rtl/>
          <w:lang w:eastAsia="he-IL"/>
        </w:rPr>
      </w:pPr>
      <w:bookmarkStart w:id="27118" w:name="_ETM_Q59_255930"/>
      <w:bookmarkEnd w:id="27118"/>
      <w:r>
        <w:rPr>
          <w:rFonts w:hint="cs"/>
          <w:rtl/>
          <w:lang w:eastAsia="he-IL"/>
        </w:rPr>
        <w:t>ה</w:t>
      </w:r>
      <w:bookmarkStart w:id="27119" w:name="_ETM_Q59_256026"/>
      <w:bookmarkEnd w:id="27119"/>
      <w:r>
        <w:rPr>
          <w:rFonts w:hint="cs"/>
          <w:rtl/>
          <w:lang w:eastAsia="he-IL"/>
        </w:rPr>
        <w:t>רב, החבר שלי, איש יקר</w:t>
      </w:r>
      <w:r w:rsidR="00AD668C">
        <w:rPr>
          <w:rFonts w:hint="cs"/>
          <w:rtl/>
          <w:lang w:eastAsia="he-IL"/>
        </w:rPr>
        <w:t>,</w:t>
      </w:r>
      <w:r>
        <w:rPr>
          <w:rFonts w:hint="cs"/>
          <w:rtl/>
          <w:lang w:eastAsia="he-IL"/>
        </w:rPr>
        <w:t xml:space="preserve"> אישיות </w:t>
      </w:r>
      <w:bookmarkStart w:id="27120" w:name="_ETM_Q59_257025"/>
      <w:bookmarkEnd w:id="27120"/>
      <w:r>
        <w:rPr>
          <w:rFonts w:hint="cs"/>
          <w:rtl/>
          <w:lang w:eastAsia="he-IL"/>
        </w:rPr>
        <w:t>יוצאת דופן. נשיא אוניברסיטת בר</w:t>
      </w:r>
      <w:r w:rsidR="00AD668C">
        <w:rPr>
          <w:rFonts w:hint="cs"/>
          <w:rtl/>
          <w:lang w:eastAsia="he-IL"/>
        </w:rPr>
        <w:t>-</w:t>
      </w:r>
      <w:r>
        <w:rPr>
          <w:rFonts w:hint="cs"/>
          <w:rtl/>
          <w:lang w:eastAsia="he-IL"/>
        </w:rPr>
        <w:t>אילן לשעבר</w:t>
      </w:r>
      <w:r w:rsidR="00AD668C">
        <w:rPr>
          <w:rFonts w:hint="cs"/>
          <w:rtl/>
          <w:lang w:eastAsia="he-IL"/>
        </w:rPr>
        <w:t>,</w:t>
      </w:r>
      <w:r>
        <w:rPr>
          <w:rFonts w:hint="cs"/>
          <w:rtl/>
          <w:lang w:eastAsia="he-IL"/>
        </w:rPr>
        <w:t xml:space="preserve"> כל התארים שבעולם. </w:t>
      </w:r>
      <w:bookmarkStart w:id="27121" w:name="_ETM_Q59_266626"/>
      <w:bookmarkEnd w:id="27121"/>
      <w:r>
        <w:rPr>
          <w:rFonts w:hint="cs"/>
          <w:rtl/>
          <w:lang w:eastAsia="he-IL"/>
        </w:rPr>
        <w:t xml:space="preserve">איש </w:t>
      </w:r>
      <w:r w:rsidR="00AD668C">
        <w:rPr>
          <w:rFonts w:hint="eastAsia"/>
          <w:rtl/>
          <w:lang w:eastAsia="he-IL"/>
        </w:rPr>
        <w:t>–</w:t>
      </w:r>
      <w:r w:rsidR="00AD668C">
        <w:rPr>
          <w:rFonts w:hint="cs"/>
          <w:rtl/>
          <w:lang w:eastAsia="he-IL"/>
        </w:rPr>
        <w:t xml:space="preserve"> </w:t>
      </w:r>
      <w:r>
        <w:rPr>
          <w:rFonts w:hint="cs"/>
          <w:rtl/>
          <w:lang w:eastAsia="he-IL"/>
        </w:rPr>
        <w:t>עולם ומלואו. הינה, אמרתי את כל אשר על ליבי.</w:t>
      </w:r>
    </w:p>
    <w:p w:rsidR="004E4D13" w:rsidRDefault="004E4D13" w:rsidP="008453B5">
      <w:pPr>
        <w:rPr>
          <w:rtl/>
          <w:lang w:eastAsia="he-IL"/>
        </w:rPr>
      </w:pPr>
    </w:p>
    <w:p w:rsidR="004E4D13" w:rsidRDefault="004E4D13" w:rsidP="00513C59">
      <w:pPr>
        <w:pStyle w:val="af5"/>
        <w:rPr>
          <w:rtl/>
        </w:rPr>
      </w:pPr>
      <w:r w:rsidRPr="00160AFD">
        <w:rPr>
          <w:rStyle w:val="TagStyle"/>
          <w:rtl/>
        </w:rPr>
        <w:t xml:space="preserve"> &lt;&lt; קריאה &gt;&gt;</w:t>
      </w:r>
      <w:r w:rsidRPr="0027725C">
        <w:rPr>
          <w:rStyle w:val="TagStyle"/>
          <w:rtl/>
        </w:rPr>
        <w:t xml:space="preserve"> </w:t>
      </w:r>
      <w:r>
        <w:rPr>
          <w:rtl/>
        </w:rPr>
        <w:t>משה ארבל (ש"ס):</w:t>
      </w:r>
      <w:r w:rsidRPr="0027725C">
        <w:rPr>
          <w:rStyle w:val="TagStyle"/>
          <w:rtl/>
        </w:rPr>
        <w:t xml:space="preserve"> </w:t>
      </w:r>
      <w:r w:rsidRPr="00160AFD">
        <w:rPr>
          <w:rStyle w:val="TagStyle"/>
          <w:rtl/>
        </w:rPr>
        <w:t>&lt;&lt; קריאה &gt;&gt;</w:t>
      </w:r>
      <w:r>
        <w:rPr>
          <w:rtl/>
        </w:rPr>
        <w:t xml:space="preserve">   </w:t>
      </w:r>
    </w:p>
    <w:p w:rsidR="004E4D13" w:rsidRDefault="004E4D13" w:rsidP="009660C8">
      <w:pPr>
        <w:rPr>
          <w:rtl/>
          <w:lang w:eastAsia="he-IL"/>
        </w:rPr>
      </w:pPr>
    </w:p>
    <w:p w:rsidR="004E4D13" w:rsidRDefault="009660C8" w:rsidP="00513C59">
      <w:pPr>
        <w:rPr>
          <w:rtl/>
          <w:lang w:eastAsia="he-IL"/>
        </w:rPr>
      </w:pPr>
      <w:r>
        <w:rPr>
          <w:rFonts w:hint="cs"/>
          <w:rtl/>
          <w:lang w:eastAsia="he-IL"/>
        </w:rPr>
        <w:t>– – –</w:t>
      </w:r>
    </w:p>
    <w:p w:rsidR="004E4D13" w:rsidRDefault="004E4D13" w:rsidP="00513C59">
      <w:pPr>
        <w:rPr>
          <w:rtl/>
          <w:lang w:eastAsia="he-IL"/>
        </w:rPr>
      </w:pPr>
    </w:p>
    <w:p w:rsidR="004E4D13" w:rsidRDefault="004E4D13" w:rsidP="00513C59">
      <w:pPr>
        <w:pStyle w:val="-"/>
        <w:rPr>
          <w:rtl/>
        </w:rPr>
      </w:pPr>
      <w:bookmarkStart w:id="27122" w:name="ET_speakercontinue_6218_6"/>
      <w:r w:rsidRPr="00160AFD">
        <w:rPr>
          <w:rStyle w:val="TagStyle"/>
          <w:rtl/>
        </w:rPr>
        <w:t xml:space="preserve"> &lt;&lt; דובר_המשך &gt;&gt;</w:t>
      </w:r>
      <w:r w:rsidRPr="0027725C">
        <w:rPr>
          <w:rStyle w:val="TagStyle"/>
          <w:rtl/>
        </w:rPr>
        <w:t xml:space="preserve"> </w:t>
      </w:r>
      <w:r>
        <w:rPr>
          <w:rtl/>
        </w:rPr>
        <w:t>שר התפוצות נחמן שי:</w:t>
      </w:r>
      <w:r w:rsidRPr="0027725C">
        <w:rPr>
          <w:rStyle w:val="TagStyle"/>
          <w:rtl/>
        </w:rPr>
        <w:t xml:space="preserve"> </w:t>
      </w:r>
      <w:r w:rsidRPr="00160AFD">
        <w:rPr>
          <w:rStyle w:val="TagStyle"/>
          <w:rtl/>
        </w:rPr>
        <w:t>&lt;&lt; דובר_המשך &gt;&gt;</w:t>
      </w:r>
      <w:r>
        <w:rPr>
          <w:rtl/>
        </w:rPr>
        <w:t xml:space="preserve">   </w:t>
      </w:r>
      <w:bookmarkEnd w:id="27122"/>
    </w:p>
    <w:p w:rsidR="004E4D13" w:rsidRDefault="004E4D13" w:rsidP="009660C8">
      <w:pPr>
        <w:rPr>
          <w:rtl/>
          <w:lang w:eastAsia="he-IL"/>
        </w:rPr>
      </w:pPr>
    </w:p>
    <w:p w:rsidR="004E4D13" w:rsidRDefault="004E4D13" w:rsidP="00AD668C">
      <w:pPr>
        <w:rPr>
          <w:rtl/>
          <w:lang w:eastAsia="he-IL"/>
        </w:rPr>
      </w:pPr>
      <w:r>
        <w:rPr>
          <w:rFonts w:hint="cs"/>
          <w:rtl/>
          <w:lang w:eastAsia="he-IL"/>
        </w:rPr>
        <w:t>כל מה שצריך לזכותו אני</w:t>
      </w:r>
      <w:bookmarkStart w:id="27123" w:name="_ETM_Q59_271003"/>
      <w:bookmarkEnd w:id="27123"/>
      <w:r>
        <w:rPr>
          <w:rFonts w:hint="cs"/>
          <w:rtl/>
          <w:lang w:eastAsia="he-IL"/>
        </w:rPr>
        <w:t xml:space="preserve"> אומר. אני מאוד אוהב אותו.</w:t>
      </w:r>
    </w:p>
    <w:p w:rsidR="004E4D13" w:rsidRDefault="004E4D13" w:rsidP="00513C59">
      <w:pPr>
        <w:rPr>
          <w:rtl/>
          <w:lang w:eastAsia="he-IL"/>
        </w:rPr>
      </w:pPr>
      <w:bookmarkStart w:id="27124" w:name="_ETM_Q59_275469"/>
      <w:bookmarkStart w:id="27125" w:name="_ETM_Q59_275555"/>
      <w:bookmarkEnd w:id="27124"/>
      <w:bookmarkEnd w:id="27125"/>
    </w:p>
    <w:p w:rsidR="004E4D13" w:rsidRDefault="004E4D13" w:rsidP="00513C59">
      <w:pPr>
        <w:pStyle w:val="af5"/>
        <w:rPr>
          <w:rtl/>
        </w:rPr>
      </w:pPr>
      <w:r w:rsidRPr="00160AFD">
        <w:rPr>
          <w:rStyle w:val="TagStyle"/>
          <w:rtl/>
        </w:rPr>
        <w:t xml:space="preserve"> &lt;&lt; קריאה &gt;&gt;</w:t>
      </w:r>
      <w:r w:rsidRPr="0027725C">
        <w:rPr>
          <w:rStyle w:val="TagStyle"/>
          <w:rtl/>
        </w:rPr>
        <w:t xml:space="preserve"> </w:t>
      </w:r>
      <w:r>
        <w:rPr>
          <w:rtl/>
        </w:rPr>
        <w:t>משה ארבל (ש"ס):</w:t>
      </w:r>
      <w:r w:rsidRPr="0027725C">
        <w:rPr>
          <w:rStyle w:val="TagStyle"/>
          <w:rtl/>
        </w:rPr>
        <w:t xml:space="preserve"> </w:t>
      </w:r>
      <w:r w:rsidRPr="00160AFD">
        <w:rPr>
          <w:rStyle w:val="TagStyle"/>
          <w:rtl/>
        </w:rPr>
        <w:t>&lt;&lt; קריאה &gt;&gt;</w:t>
      </w:r>
      <w:r>
        <w:rPr>
          <w:rtl/>
        </w:rPr>
        <w:t xml:space="preserve">   </w:t>
      </w:r>
    </w:p>
    <w:p w:rsidR="004E4D13" w:rsidRDefault="004E4D13" w:rsidP="009660C8">
      <w:pPr>
        <w:rPr>
          <w:rtl/>
          <w:lang w:eastAsia="he-IL"/>
        </w:rPr>
      </w:pPr>
    </w:p>
    <w:p w:rsidR="004E4D13" w:rsidRDefault="004E4D13" w:rsidP="00513C59">
      <w:pPr>
        <w:rPr>
          <w:rtl/>
          <w:lang w:eastAsia="he-IL"/>
        </w:rPr>
      </w:pPr>
      <w:r>
        <w:rPr>
          <w:rFonts w:hint="cs"/>
          <w:rtl/>
          <w:lang w:eastAsia="he-IL"/>
        </w:rPr>
        <w:t>מצטרפים.</w:t>
      </w:r>
    </w:p>
    <w:p w:rsidR="004E4D13" w:rsidRDefault="004E4D13" w:rsidP="008453B5">
      <w:pPr>
        <w:rPr>
          <w:rtl/>
          <w:lang w:eastAsia="he-IL"/>
        </w:rPr>
      </w:pPr>
    </w:p>
    <w:p w:rsidR="004E4D13" w:rsidRDefault="004E4D13" w:rsidP="00513C59">
      <w:pPr>
        <w:pStyle w:val="-"/>
        <w:rPr>
          <w:rtl/>
        </w:rPr>
      </w:pPr>
      <w:bookmarkStart w:id="27126" w:name="ET_speakercontinue_6218_8"/>
      <w:r w:rsidRPr="00160AFD">
        <w:rPr>
          <w:rStyle w:val="TagStyle"/>
          <w:rtl/>
        </w:rPr>
        <w:t xml:space="preserve"> &lt;&lt; דובר_המשך &gt;&gt;</w:t>
      </w:r>
      <w:r w:rsidRPr="0027725C">
        <w:rPr>
          <w:rStyle w:val="TagStyle"/>
          <w:rtl/>
        </w:rPr>
        <w:t xml:space="preserve"> </w:t>
      </w:r>
      <w:r>
        <w:rPr>
          <w:rtl/>
        </w:rPr>
        <w:t>שר התפוצות נחמן שי:</w:t>
      </w:r>
      <w:r w:rsidRPr="0027725C">
        <w:rPr>
          <w:rStyle w:val="TagStyle"/>
          <w:rtl/>
        </w:rPr>
        <w:t xml:space="preserve"> </w:t>
      </w:r>
      <w:r w:rsidRPr="00160AFD">
        <w:rPr>
          <w:rStyle w:val="TagStyle"/>
          <w:rtl/>
        </w:rPr>
        <w:t>&lt;&lt; דובר_המשך &gt;&gt;</w:t>
      </w:r>
      <w:r>
        <w:rPr>
          <w:rtl/>
        </w:rPr>
        <w:t xml:space="preserve">   </w:t>
      </w:r>
      <w:bookmarkEnd w:id="27126"/>
    </w:p>
    <w:p w:rsidR="004E4D13" w:rsidRDefault="004E4D13" w:rsidP="00513C59">
      <w:pPr>
        <w:ind w:firstLine="0"/>
        <w:rPr>
          <w:rtl/>
          <w:lang w:eastAsia="he-IL"/>
        </w:rPr>
      </w:pPr>
    </w:p>
    <w:p w:rsidR="004E4D13" w:rsidRDefault="004E4D13" w:rsidP="00AD668C">
      <w:pPr>
        <w:rPr>
          <w:rtl/>
          <w:lang w:eastAsia="he-IL"/>
        </w:rPr>
      </w:pPr>
      <w:r w:rsidRPr="00A37DF2">
        <w:rPr>
          <w:rFonts w:hint="cs"/>
          <w:rtl/>
          <w:lang w:eastAsia="he-IL"/>
        </w:rPr>
        <w:t xml:space="preserve">נציבות שירות המדינה מכירה בחשיבות מתן ייצוג הולם לאוכלוסיות המנויות בסעיף </w:t>
      </w:r>
      <w:r w:rsidRPr="00CA128A">
        <w:rPr>
          <w:lang w:eastAsia="he-IL" w:bidi="en-US"/>
        </w:rPr>
        <w:t>15</w:t>
      </w:r>
      <w:r w:rsidRPr="00A37DF2">
        <w:rPr>
          <w:rFonts w:hint="cs"/>
          <w:rtl/>
          <w:lang w:eastAsia="he-IL"/>
        </w:rPr>
        <w:t>א ל</w:t>
      </w:r>
      <w:r>
        <w:rPr>
          <w:rFonts w:hint="cs"/>
          <w:rtl/>
          <w:lang w:eastAsia="he-IL"/>
        </w:rPr>
        <w:t xml:space="preserve">חוק שירות המדינה (מינויים), </w:t>
      </w:r>
      <w:proofErr w:type="spellStart"/>
      <w:r w:rsidR="00336D19">
        <w:rPr>
          <w:rFonts w:hint="cs"/>
          <w:rtl/>
          <w:lang w:eastAsia="he-IL"/>
        </w:rPr>
        <w:t>ה</w:t>
      </w:r>
      <w:r>
        <w:rPr>
          <w:rFonts w:hint="cs"/>
          <w:rtl/>
          <w:lang w:eastAsia="he-IL"/>
        </w:rPr>
        <w:t>תשי"</w:t>
      </w:r>
      <w:r w:rsidRPr="00A37DF2">
        <w:rPr>
          <w:rFonts w:hint="cs"/>
          <w:rtl/>
          <w:lang w:eastAsia="he-IL"/>
        </w:rPr>
        <w:t>ט</w:t>
      </w:r>
      <w:proofErr w:type="spellEnd"/>
      <w:r>
        <w:rPr>
          <w:rtl/>
          <w:lang w:eastAsia="he-IL" w:bidi="en-US"/>
        </w:rPr>
        <w:t>–</w:t>
      </w:r>
      <w:r w:rsidRPr="00CA128A">
        <w:rPr>
          <w:lang w:eastAsia="he-IL" w:bidi="en-US"/>
        </w:rPr>
        <w:t>1959</w:t>
      </w:r>
      <w:r w:rsidRPr="00A37DF2">
        <w:rPr>
          <w:b/>
          <w:bCs/>
          <w:rtl/>
          <w:lang w:eastAsia="he-IL"/>
        </w:rPr>
        <w:t xml:space="preserve">, </w:t>
      </w:r>
      <w:r w:rsidRPr="00A37DF2">
        <w:rPr>
          <w:rFonts w:hint="cs"/>
          <w:rtl/>
          <w:lang w:eastAsia="he-IL"/>
        </w:rPr>
        <w:t>בחשיבות קביעת יעדים לייצוג הולם של אוכלוסיות מרקע מגוון בשירות המדינה ובחשיבות של נקיטה באמצעים שונים לצורך קידום אוכלוסיות אלה.</w:t>
      </w:r>
      <w:bookmarkStart w:id="27127" w:name="_ETM_Q59_296304"/>
      <w:bookmarkStart w:id="27128" w:name="_ETM_Q59_296395"/>
      <w:bookmarkEnd w:id="27127"/>
      <w:bookmarkEnd w:id="27128"/>
      <w:r w:rsidR="00AD668C">
        <w:rPr>
          <w:rFonts w:hint="cs"/>
          <w:rtl/>
          <w:lang w:eastAsia="he-IL"/>
        </w:rPr>
        <w:t xml:space="preserve"> </w:t>
      </w:r>
      <w:r w:rsidRPr="00A37DF2">
        <w:rPr>
          <w:rFonts w:hint="cs"/>
          <w:rtl/>
          <w:lang w:eastAsia="he-IL"/>
        </w:rPr>
        <w:t>בימים אלה</w:t>
      </w:r>
      <w:r>
        <w:rPr>
          <w:rFonts w:hint="cs"/>
          <w:rtl/>
          <w:lang w:eastAsia="he-IL"/>
        </w:rPr>
        <w:t xml:space="preserve"> – יש בשורה –</w:t>
      </w:r>
      <w:r w:rsidRPr="00A37DF2">
        <w:rPr>
          <w:rFonts w:hint="cs"/>
          <w:rtl/>
          <w:lang w:eastAsia="he-IL"/>
        </w:rPr>
        <w:t xml:space="preserve"> עוסקים האגפים המקצועיים בנציבות בגיבוש הצעת החלטה שתובא לאישור הממשלה </w:t>
      </w:r>
      <w:r>
        <w:rPr>
          <w:rFonts w:hint="cs"/>
          <w:rtl/>
          <w:lang w:eastAsia="he-IL"/>
        </w:rPr>
        <w:t>ו</w:t>
      </w:r>
      <w:r w:rsidRPr="00A37DF2">
        <w:rPr>
          <w:rFonts w:hint="cs"/>
          <w:rtl/>
          <w:lang w:eastAsia="he-IL"/>
        </w:rPr>
        <w:t>בה עתידים להיקבע באופן מרוכ</w:t>
      </w:r>
      <w:r w:rsidRPr="00CA128A">
        <w:rPr>
          <w:rtl/>
          <w:lang w:eastAsia="he-IL"/>
        </w:rPr>
        <w:t>ז</w:t>
      </w:r>
      <w:r w:rsidRPr="00CA128A">
        <w:rPr>
          <w:rtl/>
          <w:lang w:eastAsia="he-IL" w:bidi="en-US"/>
        </w:rPr>
        <w:t xml:space="preserve"> </w:t>
      </w:r>
      <w:r w:rsidRPr="00CA128A">
        <w:rPr>
          <w:rtl/>
          <w:lang w:eastAsia="he-IL"/>
        </w:rPr>
        <w:t>ו</w:t>
      </w:r>
      <w:r w:rsidRPr="00A37DF2">
        <w:rPr>
          <w:rFonts w:hint="cs"/>
          <w:rtl/>
          <w:lang w:eastAsia="he-IL"/>
        </w:rPr>
        <w:t>מלא יעדים וכל</w:t>
      </w:r>
      <w:r>
        <w:rPr>
          <w:rFonts w:hint="cs"/>
          <w:rtl/>
          <w:lang w:eastAsia="he-IL"/>
        </w:rPr>
        <w:t>ל</w:t>
      </w:r>
      <w:r w:rsidRPr="00A37DF2">
        <w:rPr>
          <w:rFonts w:hint="cs"/>
          <w:rtl/>
          <w:lang w:eastAsia="he-IL"/>
        </w:rPr>
        <w:t>ים לקידום ייצוג הולם לכלל</w:t>
      </w:r>
      <w:r>
        <w:rPr>
          <w:rFonts w:hint="cs"/>
          <w:rtl/>
          <w:lang w:eastAsia="he-IL"/>
        </w:rPr>
        <w:t xml:space="preserve"> </w:t>
      </w:r>
      <w:r w:rsidRPr="00A37DF2">
        <w:rPr>
          <w:rFonts w:hint="cs"/>
          <w:rtl/>
          <w:lang w:eastAsia="he-IL"/>
        </w:rPr>
        <w:t xml:space="preserve">האוכלוסיות המנויות בסעיף </w:t>
      </w:r>
      <w:r w:rsidRPr="00CA128A">
        <w:rPr>
          <w:lang w:eastAsia="he-IL" w:bidi="en-US"/>
        </w:rPr>
        <w:t>15</w:t>
      </w:r>
      <w:r w:rsidRPr="00A37DF2">
        <w:rPr>
          <w:rFonts w:hint="cs"/>
          <w:rtl/>
          <w:lang w:eastAsia="he-IL"/>
        </w:rPr>
        <w:t>א(א) לחוק המינויים, ובכלל זה לאוכלוסיית העולים החדשים</w:t>
      </w:r>
      <w:r>
        <w:rPr>
          <w:rFonts w:hint="cs"/>
          <w:rtl/>
          <w:lang w:eastAsia="he-IL"/>
        </w:rPr>
        <w:t>,</w:t>
      </w:r>
      <w:r w:rsidRPr="00A37DF2">
        <w:rPr>
          <w:rFonts w:hint="cs"/>
          <w:rtl/>
          <w:lang w:eastAsia="he-IL"/>
        </w:rPr>
        <w:t xml:space="preserve"> בהתבסס על</w:t>
      </w:r>
      <w:r>
        <w:rPr>
          <w:rFonts w:hint="cs"/>
          <w:rtl/>
          <w:lang w:eastAsia="he-IL"/>
        </w:rPr>
        <w:t xml:space="preserve"> </w:t>
      </w:r>
      <w:r w:rsidRPr="00CA128A">
        <w:rPr>
          <w:rtl/>
          <w:lang w:eastAsia="he-IL"/>
        </w:rPr>
        <w:t>ה</w:t>
      </w:r>
      <w:r w:rsidR="00AD668C">
        <w:rPr>
          <w:rFonts w:hint="cs"/>
          <w:rtl/>
          <w:lang w:eastAsia="he-IL"/>
        </w:rPr>
        <w:t>ה</w:t>
      </w:r>
      <w:r w:rsidRPr="00CA128A">
        <w:rPr>
          <w:rtl/>
          <w:lang w:eastAsia="he-IL"/>
        </w:rPr>
        <w:t>כרה בחשיבות של הסדרת הנושא בראי</w:t>
      </w:r>
      <w:r w:rsidR="00AD668C">
        <w:rPr>
          <w:rFonts w:hint="cs"/>
          <w:rtl/>
          <w:lang w:eastAsia="he-IL"/>
        </w:rPr>
        <w:t>י</w:t>
      </w:r>
      <w:r w:rsidRPr="00CA128A">
        <w:rPr>
          <w:rtl/>
          <w:lang w:eastAsia="he-IL"/>
        </w:rPr>
        <w:t xml:space="preserve">ה רוחבית, תוך עדכון הכלים הקיימים והתאמתם לכל אוכלוסייה מרקע מגוון. </w:t>
      </w:r>
      <w:bookmarkStart w:id="27129" w:name="_ETM_Q59_337722"/>
      <w:bookmarkStart w:id="27130" w:name="_ETM_Q59_337779"/>
      <w:bookmarkStart w:id="27131" w:name="_ETM_Q59_337856"/>
      <w:bookmarkStart w:id="27132" w:name="_ETM_Q59_337901"/>
      <w:bookmarkEnd w:id="27129"/>
      <w:bookmarkEnd w:id="27130"/>
      <w:bookmarkEnd w:id="27131"/>
      <w:bookmarkEnd w:id="27132"/>
      <w:r w:rsidRPr="00CA128A">
        <w:rPr>
          <w:rtl/>
          <w:lang w:eastAsia="he-IL"/>
        </w:rPr>
        <w:t xml:space="preserve">עד להשלמת התהליך </w:t>
      </w:r>
      <w:r>
        <w:rPr>
          <w:rFonts w:hint="cs"/>
          <w:rtl/>
          <w:lang w:eastAsia="he-IL"/>
        </w:rPr>
        <w:t xml:space="preserve">הזה – </w:t>
      </w:r>
      <w:bookmarkStart w:id="27133" w:name="_ETM_Q59_338598"/>
      <w:bookmarkEnd w:id="27133"/>
      <w:r>
        <w:rPr>
          <w:rFonts w:hint="cs"/>
          <w:rtl/>
          <w:lang w:eastAsia="he-IL"/>
        </w:rPr>
        <w:t xml:space="preserve">אני מקווה שהוא לא ייקח הרבה זמן, כי </w:t>
      </w:r>
      <w:bookmarkStart w:id="27134" w:name="_ETM_Q59_344581"/>
      <w:bookmarkEnd w:id="27134"/>
      <w:r>
        <w:rPr>
          <w:rFonts w:hint="cs"/>
          <w:rtl/>
          <w:lang w:eastAsia="he-IL"/>
        </w:rPr>
        <w:t xml:space="preserve">הטענות האלה הן באמת במקומן – </w:t>
      </w:r>
      <w:r w:rsidRPr="00CA128A">
        <w:rPr>
          <w:rtl/>
          <w:lang w:eastAsia="he-IL"/>
        </w:rPr>
        <w:t>פועלת נציבות שירות המדינה באמצעים מגוונים לקידום ייצוג הולם של עולים חדשים, הגם שלא נקבע עדיין יעד ממשלתי</w:t>
      </w:r>
      <w:r>
        <w:rPr>
          <w:rtl/>
          <w:lang w:eastAsia="he-IL"/>
        </w:rPr>
        <w:t xml:space="preserve"> לאוכלוסייה זו,</w:t>
      </w:r>
      <w:r w:rsidRPr="00CA128A">
        <w:rPr>
          <w:rtl/>
          <w:lang w:eastAsia="he-IL"/>
        </w:rPr>
        <w:t xml:space="preserve"> כדי להמשיך ולקדם את השגת יעד הגיוון בשירות המדינה כתפיסה מקצועית וערכית. ב</w:t>
      </w:r>
      <w:r>
        <w:rPr>
          <w:rtl/>
          <w:lang w:eastAsia="he-IL"/>
        </w:rPr>
        <w:t xml:space="preserve">מסגרת זו פועלת הנציבות ליצירת </w:t>
      </w:r>
      <w:r>
        <w:rPr>
          <w:rFonts w:hint="cs"/>
          <w:rtl/>
          <w:lang w:eastAsia="he-IL"/>
        </w:rPr>
        <w:t xml:space="preserve">ארגז </w:t>
      </w:r>
      <w:r w:rsidRPr="00CA128A">
        <w:rPr>
          <w:rtl/>
          <w:lang w:eastAsia="he-IL"/>
        </w:rPr>
        <w:t>כלים</w:t>
      </w:r>
      <w:r>
        <w:rPr>
          <w:rFonts w:hint="cs"/>
          <w:rtl/>
          <w:lang w:eastAsia="he-IL"/>
        </w:rPr>
        <w:t xml:space="preserve"> והתאמתם </w:t>
      </w:r>
      <w:r w:rsidRPr="00CA128A">
        <w:rPr>
          <w:rtl/>
          <w:lang w:eastAsia="he-IL"/>
        </w:rPr>
        <w:t>לליווי העובדים לאורך כל שירותם בשירות המדינה, משלב הקליטה ועד לפרישתם, הכולל ליווי לזיהוי והסרת חסמים במהלך שנות העבודה במסגרת שירות המדינה.</w:t>
      </w:r>
    </w:p>
    <w:p w:rsidR="004E4D13" w:rsidRDefault="004E4D13" w:rsidP="00513C59">
      <w:pPr>
        <w:ind w:firstLine="0"/>
        <w:rPr>
          <w:rtl/>
          <w:lang w:eastAsia="he-IL"/>
        </w:rPr>
      </w:pPr>
    </w:p>
    <w:p w:rsidR="004E4D13" w:rsidRDefault="004E4D13" w:rsidP="00AD668C">
      <w:pPr>
        <w:ind w:firstLine="0"/>
        <w:rPr>
          <w:rtl/>
          <w:lang w:eastAsia="he-IL"/>
        </w:rPr>
      </w:pPr>
      <w:bookmarkStart w:id="27135" w:name="_ETM_Q59_383017"/>
      <w:bookmarkStart w:id="27136" w:name="_ETM_Q59_383084"/>
      <w:bookmarkEnd w:id="27135"/>
      <w:bookmarkEnd w:id="27136"/>
      <w:r>
        <w:rPr>
          <w:rtl/>
          <w:lang w:eastAsia="he-IL"/>
        </w:rPr>
        <w:tab/>
      </w:r>
      <w:r>
        <w:rPr>
          <w:rFonts w:hint="cs"/>
          <w:rtl/>
          <w:lang w:eastAsia="he-IL"/>
        </w:rPr>
        <w:t xml:space="preserve">בקיצור, הדברים </w:t>
      </w:r>
      <w:bookmarkStart w:id="27137" w:name="_ETM_Q59_384776"/>
      <w:bookmarkEnd w:id="27137"/>
      <w:r>
        <w:rPr>
          <w:rFonts w:hint="cs"/>
          <w:rtl/>
          <w:lang w:eastAsia="he-IL"/>
        </w:rPr>
        <w:t>האלה ברורים. הטענות האלה</w:t>
      </w:r>
      <w:r w:rsidR="00AD668C">
        <w:rPr>
          <w:rFonts w:hint="cs"/>
          <w:rtl/>
          <w:lang w:eastAsia="he-IL"/>
        </w:rPr>
        <w:t>,</w:t>
      </w:r>
      <w:r>
        <w:rPr>
          <w:rFonts w:hint="cs"/>
          <w:rtl/>
          <w:lang w:eastAsia="he-IL"/>
        </w:rPr>
        <w:t xml:space="preserve"> יש להן מקום. הנציבות </w:t>
      </w:r>
      <w:bookmarkStart w:id="27138" w:name="_ETM_Q59_387526"/>
      <w:bookmarkEnd w:id="27138"/>
      <w:r>
        <w:rPr>
          <w:rFonts w:hint="cs"/>
          <w:rtl/>
          <w:lang w:eastAsia="he-IL"/>
        </w:rPr>
        <w:t xml:space="preserve">מודעת להן. היא מגבשת הצעת החלטה, שתובא אלינו לממשלה, </w:t>
      </w:r>
      <w:bookmarkStart w:id="27139" w:name="_ETM_Q59_396758"/>
      <w:bookmarkEnd w:id="27139"/>
      <w:r>
        <w:rPr>
          <w:rFonts w:hint="cs"/>
          <w:rtl/>
          <w:lang w:eastAsia="he-IL"/>
        </w:rPr>
        <w:t xml:space="preserve">ושתבטיח קידום ייצוג הולם לכלל האוכלוסיות שמנויות בסעיף הזה. </w:t>
      </w:r>
      <w:bookmarkStart w:id="27140" w:name="_ETM_Q59_403867"/>
      <w:bookmarkEnd w:id="27140"/>
      <w:r>
        <w:rPr>
          <w:rFonts w:hint="cs"/>
          <w:rtl/>
          <w:lang w:eastAsia="he-IL"/>
        </w:rPr>
        <w:t xml:space="preserve">הנציבות כבר פועלת באמצעים מגוונים לקידום הייצוג של עולים חדשים. </w:t>
      </w:r>
      <w:bookmarkStart w:id="27141" w:name="_ETM_Q59_408907"/>
      <w:bookmarkEnd w:id="27141"/>
      <w:r>
        <w:rPr>
          <w:rFonts w:hint="cs"/>
          <w:rtl/>
          <w:lang w:eastAsia="he-IL"/>
        </w:rPr>
        <w:t xml:space="preserve">לא נקבע עדיין יעד ממשלתי. לפעמים נקבע יעד ממשלתי, במקרה </w:t>
      </w:r>
      <w:bookmarkStart w:id="27142" w:name="_ETM_Q59_413939"/>
      <w:bookmarkEnd w:id="27142"/>
      <w:r>
        <w:rPr>
          <w:rFonts w:hint="cs"/>
          <w:rtl/>
          <w:lang w:eastAsia="he-IL"/>
        </w:rPr>
        <w:t xml:space="preserve">הזה לא. אני מקווה שההצעה הזו תכלול יעד ממשלתי, אחרת </w:t>
      </w:r>
      <w:bookmarkStart w:id="27143" w:name="_ETM_Q59_416243"/>
      <w:bookmarkEnd w:id="27143"/>
      <w:r>
        <w:rPr>
          <w:rFonts w:hint="cs"/>
          <w:rtl/>
          <w:lang w:eastAsia="he-IL"/>
        </w:rPr>
        <w:t>חברנו פרופ' הרשקוביץ, הרב, לא יקלע למטרה. לא יקלע למטרה.</w:t>
      </w:r>
    </w:p>
    <w:p w:rsidR="004E4D13" w:rsidRDefault="004E4D13" w:rsidP="008453B5">
      <w:pPr>
        <w:rPr>
          <w:rtl/>
          <w:lang w:eastAsia="he-IL"/>
        </w:rPr>
      </w:pPr>
    </w:p>
    <w:p w:rsidR="004E4D13" w:rsidRDefault="004E4D13" w:rsidP="00513C59">
      <w:pPr>
        <w:pStyle w:val="af5"/>
        <w:rPr>
          <w:rtl/>
        </w:rPr>
      </w:pPr>
      <w:bookmarkStart w:id="27144" w:name="ET_interruption_5763_9"/>
      <w:r w:rsidRPr="00160AFD">
        <w:rPr>
          <w:rStyle w:val="TagStyle"/>
          <w:rtl/>
        </w:rPr>
        <w:t xml:space="preserve"> &lt;&lt; קריאה &gt;&gt;</w:t>
      </w:r>
      <w:r w:rsidRPr="0027725C">
        <w:rPr>
          <w:rStyle w:val="TagStyle"/>
          <w:rtl/>
        </w:rPr>
        <w:t xml:space="preserve"> </w:t>
      </w:r>
      <w:r>
        <w:rPr>
          <w:rtl/>
        </w:rPr>
        <w:t>משה ארבל (ש"ס):</w:t>
      </w:r>
      <w:r w:rsidRPr="0027725C">
        <w:rPr>
          <w:rStyle w:val="TagStyle"/>
          <w:rtl/>
        </w:rPr>
        <w:t xml:space="preserve"> </w:t>
      </w:r>
      <w:r w:rsidRPr="00160AFD">
        <w:rPr>
          <w:rStyle w:val="TagStyle"/>
          <w:rtl/>
        </w:rPr>
        <w:t>&lt;&lt; קריאה &gt;&gt;</w:t>
      </w:r>
      <w:r>
        <w:rPr>
          <w:rtl/>
        </w:rPr>
        <w:t xml:space="preserve">   </w:t>
      </w:r>
      <w:bookmarkEnd w:id="27144"/>
    </w:p>
    <w:p w:rsidR="004E4D13" w:rsidRDefault="004E4D13" w:rsidP="009660C8">
      <w:pPr>
        <w:rPr>
          <w:rtl/>
          <w:lang w:eastAsia="he-IL"/>
        </w:rPr>
      </w:pPr>
    </w:p>
    <w:p w:rsidR="004E4D13" w:rsidRDefault="004E4D13" w:rsidP="009660C8">
      <w:pPr>
        <w:rPr>
          <w:rtl/>
          <w:lang w:eastAsia="he-IL"/>
        </w:rPr>
      </w:pPr>
      <w:r>
        <w:rPr>
          <w:rFonts w:hint="cs"/>
          <w:rtl/>
          <w:lang w:eastAsia="he-IL"/>
        </w:rPr>
        <w:t>הבעיה</w:t>
      </w:r>
      <w:r w:rsidR="009660C8">
        <w:rPr>
          <w:rFonts w:hint="cs"/>
          <w:rtl/>
          <w:lang w:eastAsia="he-IL"/>
        </w:rPr>
        <w:t xml:space="preserve"> </w:t>
      </w:r>
      <w:r>
        <w:rPr>
          <w:rFonts w:hint="cs"/>
          <w:rtl/>
          <w:lang w:eastAsia="he-IL"/>
        </w:rPr>
        <w:t xml:space="preserve">היא שגם שכשיש כבר יעד ממשלתי לא עומדים בו. עיין ערך היעד הממשלתי של </w:t>
      </w:r>
      <w:bookmarkStart w:id="27145" w:name="_ETM_Q59_423783"/>
      <w:bookmarkEnd w:id="27145"/>
      <w:r>
        <w:rPr>
          <w:rFonts w:hint="cs"/>
          <w:rtl/>
          <w:lang w:eastAsia="he-IL"/>
        </w:rPr>
        <w:t>7% לחרדים</w:t>
      </w:r>
      <w:r w:rsidR="00AD668C">
        <w:rPr>
          <w:rFonts w:hint="cs"/>
          <w:rtl/>
          <w:lang w:eastAsia="he-IL"/>
        </w:rPr>
        <w:t>,</w:t>
      </w:r>
      <w:r>
        <w:rPr>
          <w:rFonts w:hint="cs"/>
          <w:rtl/>
          <w:lang w:eastAsia="he-IL"/>
        </w:rPr>
        <w:t xml:space="preserve"> שלא עומדים בו.</w:t>
      </w:r>
    </w:p>
    <w:p w:rsidR="004E4D13" w:rsidRDefault="004E4D13" w:rsidP="00513C59">
      <w:pPr>
        <w:ind w:firstLine="0"/>
        <w:rPr>
          <w:rtl/>
          <w:lang w:eastAsia="he-IL"/>
        </w:rPr>
      </w:pPr>
    </w:p>
    <w:p w:rsidR="004E4D13" w:rsidRDefault="004E4D13" w:rsidP="00513C59">
      <w:pPr>
        <w:pStyle w:val="-"/>
        <w:rPr>
          <w:rtl/>
        </w:rPr>
      </w:pPr>
      <w:bookmarkStart w:id="27146" w:name="ET_speakercontinue_6218_10"/>
      <w:r w:rsidRPr="00160AFD">
        <w:rPr>
          <w:rStyle w:val="TagStyle"/>
          <w:rtl/>
        </w:rPr>
        <w:t xml:space="preserve"> &lt;&lt; דובר_המשך &gt;&gt;</w:t>
      </w:r>
      <w:r w:rsidRPr="0027725C">
        <w:rPr>
          <w:rStyle w:val="TagStyle"/>
          <w:rtl/>
        </w:rPr>
        <w:t xml:space="preserve"> </w:t>
      </w:r>
      <w:r>
        <w:rPr>
          <w:rtl/>
        </w:rPr>
        <w:t>שר התפוצות נחמן שי:</w:t>
      </w:r>
      <w:r w:rsidRPr="0027725C">
        <w:rPr>
          <w:rStyle w:val="TagStyle"/>
          <w:rtl/>
        </w:rPr>
        <w:t xml:space="preserve"> </w:t>
      </w:r>
      <w:r w:rsidRPr="00160AFD">
        <w:rPr>
          <w:rStyle w:val="TagStyle"/>
          <w:rtl/>
        </w:rPr>
        <w:t>&lt;&lt; דובר_המשך &gt;&gt;</w:t>
      </w:r>
      <w:r>
        <w:rPr>
          <w:rtl/>
        </w:rPr>
        <w:t xml:space="preserve">   </w:t>
      </w:r>
      <w:bookmarkEnd w:id="27146"/>
    </w:p>
    <w:p w:rsidR="004E4D13" w:rsidRDefault="004E4D13" w:rsidP="009660C8">
      <w:pPr>
        <w:rPr>
          <w:rtl/>
          <w:lang w:eastAsia="he-IL"/>
        </w:rPr>
      </w:pPr>
    </w:p>
    <w:p w:rsidR="004E4D13" w:rsidRDefault="004E4D13" w:rsidP="00AD668C">
      <w:pPr>
        <w:rPr>
          <w:rtl/>
          <w:lang w:eastAsia="he-IL"/>
        </w:rPr>
      </w:pPr>
      <w:bookmarkStart w:id="27147" w:name="_ETM_Q59_429444"/>
      <w:bookmarkStart w:id="27148" w:name="_ETM_Q59_429532"/>
      <w:bookmarkEnd w:id="27147"/>
      <w:bookmarkEnd w:id="27148"/>
      <w:r>
        <w:rPr>
          <w:rFonts w:hint="cs"/>
          <w:rtl/>
          <w:lang w:eastAsia="he-IL"/>
        </w:rPr>
        <w:t xml:space="preserve">אני חושב שצריך לעמוד. במקומות </w:t>
      </w:r>
      <w:bookmarkStart w:id="27149" w:name="_ETM_Q59_430037"/>
      <w:bookmarkEnd w:id="27149"/>
      <w:r>
        <w:rPr>
          <w:rFonts w:hint="cs"/>
          <w:rtl/>
          <w:lang w:eastAsia="he-IL"/>
        </w:rPr>
        <w:t>שאני הייתי</w:t>
      </w:r>
      <w:r w:rsidRPr="00861964">
        <w:rPr>
          <w:rFonts w:hint="cs"/>
          <w:rtl/>
          <w:lang w:eastAsia="he-IL"/>
        </w:rPr>
        <w:t xml:space="preserve"> </w:t>
      </w:r>
      <w:r>
        <w:rPr>
          <w:rFonts w:hint="cs"/>
          <w:rtl/>
          <w:lang w:eastAsia="he-IL"/>
        </w:rPr>
        <w:t xml:space="preserve">בהם אני חושב שצריך לעמוד, כי יש </w:t>
      </w:r>
      <w:bookmarkStart w:id="27150" w:name="_ETM_Q59_434209"/>
      <w:bookmarkEnd w:id="27150"/>
      <w:r>
        <w:rPr>
          <w:rFonts w:hint="cs"/>
          <w:rtl/>
          <w:lang w:eastAsia="he-IL"/>
        </w:rPr>
        <w:t xml:space="preserve">אוכלוסיות שאם אתה לא מעודד אותן ודוחף אותן וסוגר להן </w:t>
      </w:r>
      <w:bookmarkStart w:id="27151" w:name="_ETM_Q59_440818"/>
      <w:bookmarkEnd w:id="27151"/>
      <w:r>
        <w:rPr>
          <w:rFonts w:hint="cs"/>
          <w:rtl/>
          <w:lang w:eastAsia="he-IL"/>
        </w:rPr>
        <w:t xml:space="preserve">איזושהי נישה, הן לא מגיעות. אני יודע. מוכרחים </w:t>
      </w:r>
      <w:r w:rsidR="008453B5">
        <w:rPr>
          <w:rFonts w:hint="cs"/>
          <w:rtl/>
          <w:lang w:eastAsia="he-IL"/>
        </w:rPr>
        <w:t>ל</w:t>
      </w:r>
      <w:r>
        <w:rPr>
          <w:rFonts w:hint="cs"/>
          <w:rtl/>
          <w:lang w:eastAsia="he-IL"/>
        </w:rPr>
        <w:t>היות פרו-אקטיב</w:t>
      </w:r>
      <w:r w:rsidR="008453B5">
        <w:rPr>
          <w:rFonts w:hint="cs"/>
          <w:rtl/>
          <w:lang w:eastAsia="he-IL"/>
        </w:rPr>
        <w:t>יים</w:t>
      </w:r>
      <w:r>
        <w:rPr>
          <w:rFonts w:hint="cs"/>
          <w:rtl/>
          <w:lang w:eastAsia="he-IL"/>
        </w:rPr>
        <w:t xml:space="preserve"> בעניין הזה. אני</w:t>
      </w:r>
      <w:bookmarkStart w:id="27152" w:name="_ETM_Q59_444568"/>
      <w:bookmarkEnd w:id="27152"/>
      <w:r>
        <w:rPr>
          <w:rFonts w:hint="cs"/>
          <w:rtl/>
          <w:lang w:eastAsia="he-IL"/>
        </w:rPr>
        <w:t xml:space="preserve"> מסכים איתכם, אני פשוט מסכים איתכם.</w:t>
      </w:r>
    </w:p>
    <w:p w:rsidR="004E4D13" w:rsidRDefault="004E4D13" w:rsidP="00513C59">
      <w:pPr>
        <w:ind w:firstLine="0"/>
        <w:rPr>
          <w:rtl/>
          <w:lang w:eastAsia="he-IL"/>
        </w:rPr>
      </w:pPr>
    </w:p>
    <w:p w:rsidR="004E4D13" w:rsidRDefault="004E4D13" w:rsidP="00513C59">
      <w:pPr>
        <w:pStyle w:val="af5"/>
        <w:rPr>
          <w:rtl/>
        </w:rPr>
      </w:pPr>
      <w:r w:rsidRPr="00160AFD">
        <w:rPr>
          <w:rStyle w:val="TagStyle"/>
          <w:rtl/>
        </w:rPr>
        <w:t xml:space="preserve"> &lt;&lt; קריאה &gt;&gt;</w:t>
      </w:r>
      <w:r w:rsidRPr="0027725C">
        <w:rPr>
          <w:rStyle w:val="TagStyle"/>
          <w:rtl/>
        </w:rPr>
        <w:t xml:space="preserve"> </w:t>
      </w:r>
      <w:r>
        <w:rPr>
          <w:rtl/>
        </w:rPr>
        <w:t>משה ארבל (ש"ס):</w:t>
      </w:r>
      <w:r w:rsidRPr="0027725C">
        <w:rPr>
          <w:rStyle w:val="TagStyle"/>
          <w:rtl/>
        </w:rPr>
        <w:t xml:space="preserve"> </w:t>
      </w:r>
      <w:r w:rsidRPr="00160AFD">
        <w:rPr>
          <w:rStyle w:val="TagStyle"/>
          <w:rtl/>
        </w:rPr>
        <w:t>&lt;&lt; קריאה &gt;&gt;</w:t>
      </w:r>
      <w:r>
        <w:rPr>
          <w:rtl/>
        </w:rPr>
        <w:t xml:space="preserve">   </w:t>
      </w:r>
    </w:p>
    <w:p w:rsidR="004E4D13" w:rsidRDefault="004E4D13" w:rsidP="009660C8">
      <w:pPr>
        <w:rPr>
          <w:rtl/>
          <w:lang w:eastAsia="he-IL"/>
        </w:rPr>
      </w:pPr>
    </w:p>
    <w:p w:rsidR="004E4D13" w:rsidRDefault="004E4D13" w:rsidP="009660C8">
      <w:pPr>
        <w:rPr>
          <w:rtl/>
          <w:lang w:eastAsia="he-IL"/>
        </w:rPr>
      </w:pPr>
      <w:r>
        <w:rPr>
          <w:rFonts w:hint="cs"/>
          <w:rtl/>
          <w:lang w:eastAsia="he-IL"/>
        </w:rPr>
        <w:t>בחלקת האלוהים הקטנה שלך</w:t>
      </w:r>
      <w:r w:rsidR="009660C8">
        <w:rPr>
          <w:rFonts w:hint="cs"/>
          <w:rtl/>
          <w:lang w:eastAsia="he-IL"/>
        </w:rPr>
        <w:t xml:space="preserve"> – – –</w:t>
      </w:r>
      <w:r>
        <w:rPr>
          <w:rFonts w:hint="cs"/>
          <w:rtl/>
          <w:lang w:eastAsia="he-IL"/>
        </w:rPr>
        <w:t xml:space="preserve"> אתה יכול לומר את זה?</w:t>
      </w:r>
    </w:p>
    <w:p w:rsidR="004E4D13" w:rsidRDefault="004E4D13" w:rsidP="00513C59">
      <w:pPr>
        <w:rPr>
          <w:rtl/>
          <w:lang w:eastAsia="he-IL"/>
        </w:rPr>
      </w:pPr>
      <w:bookmarkStart w:id="27153" w:name="_ETM_Q59_452026"/>
      <w:bookmarkStart w:id="27154" w:name="_ETM_Q59_452109"/>
      <w:bookmarkStart w:id="27155" w:name="_ETM_Q59_451544"/>
      <w:bookmarkEnd w:id="27153"/>
      <w:bookmarkEnd w:id="27154"/>
      <w:bookmarkEnd w:id="27155"/>
    </w:p>
    <w:p w:rsidR="004E4D13" w:rsidRDefault="004E4D13" w:rsidP="00513C59">
      <w:pPr>
        <w:pStyle w:val="-"/>
        <w:rPr>
          <w:rtl/>
        </w:rPr>
      </w:pPr>
      <w:bookmarkStart w:id="27156" w:name="_ETM_Q59_451638"/>
      <w:bookmarkStart w:id="27157" w:name="ET_speakercontinue_6218_40"/>
      <w:bookmarkEnd w:id="27156"/>
      <w:r w:rsidRPr="00160AFD">
        <w:rPr>
          <w:rStyle w:val="TagStyle"/>
          <w:rtl/>
        </w:rPr>
        <w:t>&lt;&lt; דובר_המשך &gt;&gt;</w:t>
      </w:r>
      <w:r w:rsidRPr="0027725C">
        <w:rPr>
          <w:rStyle w:val="TagStyle"/>
          <w:rtl/>
        </w:rPr>
        <w:t xml:space="preserve"> </w:t>
      </w:r>
      <w:r>
        <w:rPr>
          <w:rtl/>
        </w:rPr>
        <w:t>שר התפוצות נחמן שי:</w:t>
      </w:r>
      <w:r w:rsidRPr="0027725C">
        <w:rPr>
          <w:rStyle w:val="TagStyle"/>
          <w:rtl/>
        </w:rPr>
        <w:t xml:space="preserve"> </w:t>
      </w:r>
      <w:r w:rsidRPr="00160AFD">
        <w:rPr>
          <w:rStyle w:val="TagStyle"/>
          <w:rtl/>
        </w:rPr>
        <w:t>&lt;&lt; דובר_המשך &gt;&gt;</w:t>
      </w:r>
      <w:bookmarkEnd w:id="27157"/>
      <w:r>
        <w:rPr>
          <w:rtl/>
        </w:rPr>
        <w:t xml:space="preserve">   </w:t>
      </w:r>
    </w:p>
    <w:p w:rsidR="004E4D13" w:rsidRDefault="004E4D13" w:rsidP="009660C8">
      <w:pPr>
        <w:rPr>
          <w:rtl/>
          <w:lang w:eastAsia="he-IL"/>
        </w:rPr>
      </w:pPr>
    </w:p>
    <w:p w:rsidR="004E4D13" w:rsidRDefault="004E4D13" w:rsidP="00513C59">
      <w:pPr>
        <w:rPr>
          <w:rtl/>
          <w:lang w:eastAsia="he-IL"/>
        </w:rPr>
      </w:pPr>
      <w:r>
        <w:rPr>
          <w:rFonts w:hint="cs"/>
          <w:rtl/>
          <w:lang w:eastAsia="he-IL"/>
        </w:rPr>
        <w:t>אצלנו יש ייצוג</w:t>
      </w:r>
      <w:bookmarkStart w:id="27158" w:name="_ETM_Q59_455960"/>
      <w:bookmarkEnd w:id="27158"/>
      <w:r>
        <w:rPr>
          <w:rFonts w:hint="cs"/>
          <w:rtl/>
          <w:lang w:eastAsia="he-IL"/>
        </w:rPr>
        <w:t xml:space="preserve"> מגוון, בטח לאוכלוסיות, בטח לאוכלוסיות </w:t>
      </w:r>
      <w:r w:rsidR="009660C8">
        <w:rPr>
          <w:rFonts w:hint="cs"/>
          <w:rtl/>
          <w:lang w:eastAsia="he-IL"/>
        </w:rPr>
        <w:t>– – –</w:t>
      </w:r>
    </w:p>
    <w:p w:rsidR="004E4D13" w:rsidRDefault="004E4D13" w:rsidP="00513C59">
      <w:pPr>
        <w:ind w:firstLine="0"/>
        <w:rPr>
          <w:rtl/>
          <w:lang w:eastAsia="he-IL"/>
        </w:rPr>
      </w:pPr>
      <w:bookmarkStart w:id="27159" w:name="_ETM_Q59_451535"/>
      <w:bookmarkStart w:id="27160" w:name="_ETM_Q59_451566"/>
      <w:bookmarkEnd w:id="27159"/>
      <w:bookmarkEnd w:id="27160"/>
    </w:p>
    <w:p w:rsidR="004E4D13" w:rsidRDefault="004E4D13" w:rsidP="00513C59">
      <w:pPr>
        <w:pStyle w:val="af5"/>
        <w:rPr>
          <w:rtl/>
        </w:rPr>
      </w:pPr>
      <w:bookmarkStart w:id="27161" w:name="ET_interruption_5763_24"/>
      <w:r w:rsidRPr="00160AFD">
        <w:rPr>
          <w:rStyle w:val="TagStyle"/>
          <w:rtl/>
        </w:rPr>
        <w:t xml:space="preserve"> &lt;&lt; קריאה &gt;&gt;</w:t>
      </w:r>
      <w:r w:rsidRPr="00CA128A">
        <w:rPr>
          <w:rStyle w:val="TagStyle"/>
          <w:rtl/>
        </w:rPr>
        <w:t xml:space="preserve"> </w:t>
      </w:r>
      <w:r>
        <w:rPr>
          <w:rtl/>
        </w:rPr>
        <w:t>משה ארבל (ש"ס):</w:t>
      </w:r>
      <w:r w:rsidRPr="00CA128A">
        <w:rPr>
          <w:rStyle w:val="TagStyle"/>
          <w:rtl/>
        </w:rPr>
        <w:t xml:space="preserve"> </w:t>
      </w:r>
      <w:r w:rsidRPr="00160AFD">
        <w:rPr>
          <w:rStyle w:val="TagStyle"/>
          <w:rtl/>
        </w:rPr>
        <w:t>&lt;&lt; קריאה &gt;&gt;</w:t>
      </w:r>
      <w:r>
        <w:rPr>
          <w:rtl/>
        </w:rPr>
        <w:t xml:space="preserve">   </w:t>
      </w:r>
      <w:bookmarkEnd w:id="27161"/>
    </w:p>
    <w:p w:rsidR="004E4D13" w:rsidRDefault="004E4D13" w:rsidP="00513C59">
      <w:pPr>
        <w:ind w:firstLine="0"/>
        <w:rPr>
          <w:rtl/>
          <w:lang w:eastAsia="he-IL"/>
        </w:rPr>
      </w:pPr>
      <w:bookmarkStart w:id="27162" w:name="_ETM_Q59_454670"/>
      <w:bookmarkStart w:id="27163" w:name="_ETM_Q59_454927"/>
      <w:bookmarkStart w:id="27164" w:name="_ETM_Q59_454973"/>
      <w:bookmarkStart w:id="27165" w:name="_ETM_Q59_452971"/>
      <w:bookmarkStart w:id="27166" w:name="_ETM_Q59_453038"/>
      <w:bookmarkEnd w:id="27162"/>
      <w:bookmarkEnd w:id="27163"/>
      <w:bookmarkEnd w:id="27164"/>
      <w:bookmarkEnd w:id="27165"/>
      <w:bookmarkEnd w:id="27166"/>
    </w:p>
    <w:p w:rsidR="004E4D13" w:rsidRDefault="004E4D13" w:rsidP="00513C59">
      <w:pPr>
        <w:rPr>
          <w:rtl/>
          <w:lang w:eastAsia="he-IL"/>
        </w:rPr>
      </w:pPr>
      <w:bookmarkStart w:id="27167" w:name="_ETM_Q59_452138"/>
      <w:bookmarkStart w:id="27168" w:name="_ETM_Q59_452186"/>
      <w:bookmarkEnd w:id="27167"/>
      <w:bookmarkEnd w:id="27168"/>
      <w:r>
        <w:rPr>
          <w:rFonts w:hint="cs"/>
          <w:rtl/>
          <w:lang w:eastAsia="he-IL"/>
        </w:rPr>
        <w:t>עמידה ביעדים, עמידה ביעדים.</w:t>
      </w:r>
    </w:p>
    <w:p w:rsidR="004E4D13" w:rsidRDefault="004E4D13" w:rsidP="00513C59">
      <w:pPr>
        <w:ind w:firstLine="0"/>
        <w:rPr>
          <w:rtl/>
          <w:lang w:eastAsia="he-IL"/>
        </w:rPr>
      </w:pPr>
    </w:p>
    <w:p w:rsidR="004E4D13" w:rsidRDefault="004E4D13" w:rsidP="00513C59">
      <w:pPr>
        <w:pStyle w:val="-"/>
        <w:rPr>
          <w:rtl/>
        </w:rPr>
      </w:pPr>
      <w:bookmarkStart w:id="27169" w:name="ET_speakercontinue_6218_12"/>
      <w:r w:rsidRPr="00160AFD">
        <w:rPr>
          <w:rStyle w:val="TagStyle"/>
          <w:rtl/>
        </w:rPr>
        <w:t xml:space="preserve"> &lt;&lt; דובר_המשך &gt;&gt;</w:t>
      </w:r>
      <w:r w:rsidRPr="0027725C">
        <w:rPr>
          <w:rStyle w:val="TagStyle"/>
          <w:rtl/>
        </w:rPr>
        <w:t xml:space="preserve"> </w:t>
      </w:r>
      <w:r>
        <w:rPr>
          <w:rtl/>
        </w:rPr>
        <w:t>שר התפוצות נחמן שי:</w:t>
      </w:r>
      <w:r w:rsidRPr="0027725C">
        <w:rPr>
          <w:rStyle w:val="TagStyle"/>
          <w:rtl/>
        </w:rPr>
        <w:t xml:space="preserve"> </w:t>
      </w:r>
      <w:r w:rsidRPr="00160AFD">
        <w:rPr>
          <w:rStyle w:val="TagStyle"/>
          <w:rtl/>
        </w:rPr>
        <w:t>&lt;&lt; דובר_המשך &gt;&gt;</w:t>
      </w:r>
      <w:r>
        <w:rPr>
          <w:rtl/>
        </w:rPr>
        <w:t xml:space="preserve">   </w:t>
      </w:r>
      <w:bookmarkEnd w:id="27169"/>
    </w:p>
    <w:p w:rsidR="004E4D13" w:rsidRDefault="004E4D13" w:rsidP="009660C8">
      <w:pPr>
        <w:rPr>
          <w:rtl/>
          <w:lang w:eastAsia="he-IL"/>
        </w:rPr>
      </w:pPr>
    </w:p>
    <w:p w:rsidR="004E4D13" w:rsidRDefault="004E4D13" w:rsidP="00513C59">
      <w:pPr>
        <w:rPr>
          <w:rtl/>
          <w:lang w:eastAsia="he-IL"/>
        </w:rPr>
      </w:pPr>
      <w:r>
        <w:rPr>
          <w:rFonts w:hint="cs"/>
          <w:rtl/>
          <w:lang w:eastAsia="he-IL"/>
        </w:rPr>
        <w:t xml:space="preserve">אני לא רוצה לספר </w:t>
      </w:r>
      <w:bookmarkStart w:id="27170" w:name="_ETM_Q59_457155"/>
      <w:bookmarkEnd w:id="27170"/>
      <w:r>
        <w:rPr>
          <w:rFonts w:hint="cs"/>
          <w:rtl/>
          <w:lang w:eastAsia="he-IL"/>
        </w:rPr>
        <w:t>פה את מספר העובדים במשרדי, שאנשים לא ייבהלו.</w:t>
      </w:r>
    </w:p>
    <w:p w:rsidR="004E4D13" w:rsidRDefault="004E4D13" w:rsidP="00513C59">
      <w:pPr>
        <w:ind w:firstLine="0"/>
        <w:rPr>
          <w:rtl/>
          <w:lang w:eastAsia="he-IL"/>
        </w:rPr>
      </w:pPr>
    </w:p>
    <w:p w:rsidR="004E4D13" w:rsidRDefault="004E4D13" w:rsidP="00513C59">
      <w:pPr>
        <w:pStyle w:val="af5"/>
        <w:rPr>
          <w:rtl/>
        </w:rPr>
      </w:pPr>
      <w:r w:rsidRPr="00160AFD">
        <w:rPr>
          <w:rStyle w:val="TagStyle"/>
          <w:rtl/>
        </w:rPr>
        <w:t xml:space="preserve"> &lt;&lt; קריאה &gt;&gt;</w:t>
      </w:r>
      <w:r w:rsidRPr="0027725C">
        <w:rPr>
          <w:rStyle w:val="TagStyle"/>
          <w:rtl/>
        </w:rPr>
        <w:t xml:space="preserve"> </w:t>
      </w:r>
      <w:r>
        <w:rPr>
          <w:rtl/>
        </w:rPr>
        <w:t>משה ארבל (ש"ס):</w:t>
      </w:r>
      <w:r w:rsidRPr="0027725C">
        <w:rPr>
          <w:rStyle w:val="TagStyle"/>
          <w:rtl/>
        </w:rPr>
        <w:t xml:space="preserve"> </w:t>
      </w:r>
      <w:r w:rsidRPr="00160AFD">
        <w:rPr>
          <w:rStyle w:val="TagStyle"/>
          <w:rtl/>
        </w:rPr>
        <w:t>&lt;&lt; קריאה &gt;&gt;</w:t>
      </w:r>
      <w:r>
        <w:rPr>
          <w:rtl/>
        </w:rPr>
        <w:t xml:space="preserve">   </w:t>
      </w:r>
    </w:p>
    <w:p w:rsidR="004E4D13" w:rsidRDefault="004E4D13" w:rsidP="009660C8">
      <w:pPr>
        <w:rPr>
          <w:rtl/>
          <w:lang w:eastAsia="he-IL"/>
        </w:rPr>
      </w:pPr>
    </w:p>
    <w:p w:rsidR="004E4D13" w:rsidRDefault="004E4D13" w:rsidP="00513C59">
      <w:pPr>
        <w:rPr>
          <w:rtl/>
          <w:lang w:eastAsia="he-IL"/>
        </w:rPr>
      </w:pPr>
      <w:bookmarkStart w:id="27171" w:name="_ETM_Q59_464958"/>
      <w:bookmarkStart w:id="27172" w:name="_ETM_Q59_465043"/>
      <w:bookmarkEnd w:id="27171"/>
      <w:bookmarkEnd w:id="27172"/>
      <w:r>
        <w:rPr>
          <w:rFonts w:hint="cs"/>
          <w:rtl/>
          <w:lang w:eastAsia="he-IL"/>
        </w:rPr>
        <w:t xml:space="preserve">אני יודע. </w:t>
      </w:r>
      <w:bookmarkStart w:id="27173" w:name="_ETM_Q59_460939"/>
      <w:bookmarkEnd w:id="27173"/>
      <w:r>
        <w:rPr>
          <w:rFonts w:hint="cs"/>
          <w:rtl/>
          <w:lang w:eastAsia="he-IL"/>
        </w:rPr>
        <w:t>לכן זה קל לעמוד ביעדים.</w:t>
      </w:r>
    </w:p>
    <w:p w:rsidR="004E4D13" w:rsidRDefault="004E4D13" w:rsidP="009660C8">
      <w:pPr>
        <w:rPr>
          <w:rtl/>
          <w:lang w:eastAsia="he-IL"/>
        </w:rPr>
      </w:pPr>
      <w:bookmarkStart w:id="27174" w:name="_ETM_Q59_462353"/>
      <w:bookmarkStart w:id="27175" w:name="_ETM_Q59_462424"/>
      <w:bookmarkStart w:id="27176" w:name="_ETM_Q59_462466"/>
      <w:bookmarkStart w:id="27177" w:name="_ETM_Q59_462520"/>
      <w:bookmarkStart w:id="27178" w:name="_ETM_Q59_462167"/>
      <w:bookmarkEnd w:id="27174"/>
      <w:bookmarkEnd w:id="27175"/>
      <w:bookmarkEnd w:id="27176"/>
      <w:bookmarkEnd w:id="27177"/>
      <w:bookmarkEnd w:id="27178"/>
    </w:p>
    <w:p w:rsidR="004E4D13" w:rsidRDefault="004E4D13" w:rsidP="00513C59">
      <w:pPr>
        <w:pStyle w:val="-"/>
        <w:rPr>
          <w:rtl/>
        </w:rPr>
      </w:pPr>
      <w:bookmarkStart w:id="27179" w:name="ET_speakercontinue_6218_27"/>
      <w:r w:rsidRPr="00160AFD">
        <w:rPr>
          <w:rStyle w:val="TagStyle"/>
          <w:rtl/>
        </w:rPr>
        <w:t xml:space="preserve"> &lt;&lt; דובר_המשך &gt;&gt;</w:t>
      </w:r>
      <w:r w:rsidRPr="00CA128A">
        <w:rPr>
          <w:rStyle w:val="TagStyle"/>
          <w:rtl/>
        </w:rPr>
        <w:t xml:space="preserve"> </w:t>
      </w:r>
      <w:r>
        <w:rPr>
          <w:rtl/>
        </w:rPr>
        <w:t>שר התפוצות נחמן שי:</w:t>
      </w:r>
      <w:r w:rsidRPr="00CA128A">
        <w:rPr>
          <w:rStyle w:val="TagStyle"/>
          <w:rtl/>
        </w:rPr>
        <w:t xml:space="preserve"> </w:t>
      </w:r>
      <w:r w:rsidRPr="00160AFD">
        <w:rPr>
          <w:rStyle w:val="TagStyle"/>
          <w:rtl/>
        </w:rPr>
        <w:t>&lt;&lt; דובר_המשך &gt;&gt;</w:t>
      </w:r>
      <w:r>
        <w:rPr>
          <w:rtl/>
        </w:rPr>
        <w:t xml:space="preserve">   </w:t>
      </w:r>
      <w:bookmarkEnd w:id="27179"/>
    </w:p>
    <w:p w:rsidR="004E4D13" w:rsidRDefault="004E4D13" w:rsidP="009660C8">
      <w:pPr>
        <w:rPr>
          <w:rtl/>
          <w:lang w:eastAsia="he-IL"/>
        </w:rPr>
      </w:pPr>
    </w:p>
    <w:p w:rsidR="004E4D13" w:rsidRDefault="004E4D13" w:rsidP="00513C59">
      <w:pPr>
        <w:rPr>
          <w:rtl/>
          <w:lang w:eastAsia="he-IL"/>
        </w:rPr>
      </w:pPr>
      <w:bookmarkStart w:id="27180" w:name="_ETM_Q59_465153"/>
      <w:bookmarkEnd w:id="27180"/>
      <w:r>
        <w:rPr>
          <w:rFonts w:hint="cs"/>
          <w:rtl/>
          <w:lang w:eastAsia="he-IL"/>
        </w:rPr>
        <w:t xml:space="preserve">אבל אנחנו עומדים ביעדים. יש לנו אוכלוסייה </w:t>
      </w:r>
      <w:bookmarkStart w:id="27181" w:name="_ETM_Q59_469847"/>
      <w:bookmarkEnd w:id="27181"/>
      <w:r>
        <w:rPr>
          <w:rFonts w:hint="cs"/>
          <w:rtl/>
          <w:lang w:eastAsia="he-IL"/>
        </w:rPr>
        <w:t>מגוונת.</w:t>
      </w:r>
    </w:p>
    <w:p w:rsidR="004E4D13" w:rsidRDefault="004E4D13" w:rsidP="00513C59">
      <w:pPr>
        <w:ind w:firstLine="0"/>
        <w:rPr>
          <w:rtl/>
          <w:lang w:eastAsia="he-IL"/>
        </w:rPr>
      </w:pPr>
      <w:bookmarkStart w:id="27182" w:name="_ETM_Q59_465530"/>
      <w:bookmarkStart w:id="27183" w:name="_ETM_Q59_465585"/>
      <w:bookmarkStart w:id="27184" w:name="_ETM_Q59_465627"/>
      <w:bookmarkStart w:id="27185" w:name="_ETM_Q59_465681"/>
      <w:bookmarkEnd w:id="27182"/>
      <w:bookmarkEnd w:id="27183"/>
      <w:bookmarkEnd w:id="27184"/>
      <w:bookmarkEnd w:id="27185"/>
    </w:p>
    <w:p w:rsidR="004E4D13" w:rsidRDefault="004E4D13" w:rsidP="00513C59">
      <w:pPr>
        <w:pStyle w:val="af5"/>
        <w:rPr>
          <w:rtl/>
        </w:rPr>
      </w:pPr>
      <w:bookmarkStart w:id="27186" w:name="ET_interruption_5726_28"/>
      <w:r w:rsidRPr="00160AFD">
        <w:rPr>
          <w:rStyle w:val="TagStyle"/>
          <w:rtl/>
        </w:rPr>
        <w:t xml:space="preserve"> &lt;&lt; קריאה &gt;&gt;</w:t>
      </w:r>
      <w:r w:rsidRPr="00CA128A">
        <w:rPr>
          <w:rStyle w:val="TagStyle"/>
          <w:rtl/>
        </w:rPr>
        <w:t xml:space="preserve"> </w:t>
      </w:r>
      <w:r>
        <w:rPr>
          <w:rtl/>
        </w:rPr>
        <w:t>ינון אזולאי (ש"ס):</w:t>
      </w:r>
      <w:r w:rsidRPr="00CA128A">
        <w:rPr>
          <w:rStyle w:val="TagStyle"/>
          <w:rtl/>
        </w:rPr>
        <w:t xml:space="preserve"> </w:t>
      </w:r>
      <w:r w:rsidRPr="00160AFD">
        <w:rPr>
          <w:rStyle w:val="TagStyle"/>
          <w:rtl/>
        </w:rPr>
        <w:t>&lt;&lt; קריאה &gt;&gt;</w:t>
      </w:r>
      <w:r>
        <w:rPr>
          <w:rtl/>
        </w:rPr>
        <w:t xml:space="preserve">   </w:t>
      </w:r>
      <w:bookmarkEnd w:id="27186"/>
    </w:p>
    <w:p w:rsidR="004E4D13" w:rsidRPr="00CA128A" w:rsidRDefault="004E4D13" w:rsidP="00513C59">
      <w:pPr>
        <w:ind w:firstLine="0"/>
        <w:rPr>
          <w:rtl/>
          <w:lang w:eastAsia="he-IL"/>
        </w:rPr>
      </w:pPr>
      <w:bookmarkStart w:id="27187" w:name="_ETM_Q59_468969"/>
      <w:bookmarkStart w:id="27188" w:name="_ETM_Q59_464064"/>
      <w:bookmarkEnd w:id="27187"/>
      <w:bookmarkEnd w:id="27188"/>
    </w:p>
    <w:p w:rsidR="004E4D13" w:rsidRDefault="004E4D13" w:rsidP="00513C59">
      <w:pPr>
        <w:rPr>
          <w:rtl/>
          <w:lang w:eastAsia="he-IL"/>
        </w:rPr>
      </w:pPr>
      <w:r>
        <w:rPr>
          <w:rFonts w:hint="cs"/>
          <w:rtl/>
          <w:lang w:eastAsia="he-IL"/>
        </w:rPr>
        <w:t>אצלנו אומרים: משום עין הרע אתה לא רוצה לדבר.</w:t>
      </w:r>
    </w:p>
    <w:p w:rsidR="004E4D13" w:rsidRDefault="004E4D13" w:rsidP="00513C59">
      <w:pPr>
        <w:ind w:firstLine="0"/>
        <w:rPr>
          <w:rtl/>
          <w:lang w:eastAsia="he-IL"/>
        </w:rPr>
      </w:pPr>
    </w:p>
    <w:p w:rsidR="004E4D13" w:rsidRDefault="004E4D13" w:rsidP="00513C59">
      <w:pPr>
        <w:pStyle w:val="-"/>
        <w:rPr>
          <w:rtl/>
        </w:rPr>
      </w:pPr>
      <w:bookmarkStart w:id="27189" w:name="ET_speakercontinue_6218_14"/>
      <w:r w:rsidRPr="00160AFD">
        <w:rPr>
          <w:rStyle w:val="TagStyle"/>
          <w:rtl/>
        </w:rPr>
        <w:t xml:space="preserve"> &lt;&lt; דובר_המשך &gt;&gt;</w:t>
      </w:r>
      <w:r w:rsidRPr="0027725C">
        <w:rPr>
          <w:rStyle w:val="TagStyle"/>
          <w:rtl/>
        </w:rPr>
        <w:t xml:space="preserve"> </w:t>
      </w:r>
      <w:r>
        <w:rPr>
          <w:rtl/>
        </w:rPr>
        <w:t>שר התפוצות נחמן שי:</w:t>
      </w:r>
      <w:r w:rsidRPr="0027725C">
        <w:rPr>
          <w:rStyle w:val="TagStyle"/>
          <w:rtl/>
        </w:rPr>
        <w:t xml:space="preserve"> </w:t>
      </w:r>
      <w:r w:rsidRPr="00160AFD">
        <w:rPr>
          <w:rStyle w:val="TagStyle"/>
          <w:rtl/>
        </w:rPr>
        <w:t>&lt;&lt; דובר_המשך &gt;&gt;</w:t>
      </w:r>
      <w:r>
        <w:rPr>
          <w:rtl/>
        </w:rPr>
        <w:t xml:space="preserve">   </w:t>
      </w:r>
      <w:bookmarkEnd w:id="27189"/>
    </w:p>
    <w:p w:rsidR="004E4D13" w:rsidRDefault="004E4D13" w:rsidP="009660C8">
      <w:pPr>
        <w:rPr>
          <w:rtl/>
          <w:lang w:eastAsia="he-IL"/>
        </w:rPr>
      </w:pPr>
    </w:p>
    <w:p w:rsidR="004E4D13" w:rsidRDefault="004E4D13" w:rsidP="00513C59">
      <w:pPr>
        <w:rPr>
          <w:rtl/>
          <w:lang w:eastAsia="he-IL"/>
        </w:rPr>
      </w:pPr>
      <w:bookmarkStart w:id="27190" w:name="_ETM_Q59_470670"/>
      <w:bookmarkStart w:id="27191" w:name="_ETM_Q59_470776"/>
      <w:bookmarkEnd w:id="27190"/>
      <w:bookmarkEnd w:id="27191"/>
      <w:r>
        <w:rPr>
          <w:rFonts w:hint="cs"/>
          <w:rtl/>
          <w:lang w:eastAsia="he-IL"/>
        </w:rPr>
        <w:t xml:space="preserve">יש לנו אוכלוסייה מגוונת. הייתם בהחלט שמחים לשמוע איך. בכל מקרה, אני חושב שהנציבות מודעת לעניין. </w:t>
      </w:r>
      <w:bookmarkStart w:id="27192" w:name="_ETM_Q59_479006"/>
      <w:bookmarkEnd w:id="27192"/>
      <w:r>
        <w:rPr>
          <w:rFonts w:hint="cs"/>
          <w:rtl/>
          <w:lang w:eastAsia="he-IL"/>
        </w:rPr>
        <w:t xml:space="preserve">היא גם מפתחת אמצעים כדי להבטיח את העובדים הללו מתחילת </w:t>
      </w:r>
      <w:bookmarkStart w:id="27193" w:name="_ETM_Q59_484350"/>
      <w:bookmarkEnd w:id="27193"/>
      <w:r>
        <w:rPr>
          <w:rFonts w:hint="cs"/>
          <w:rtl/>
          <w:lang w:eastAsia="he-IL"/>
        </w:rPr>
        <w:t xml:space="preserve">שירותם, משלב כניסתם והלאה. יש פה רוח טובה ורצון ללכת לקראת הנושא הזה. לא עושים פה טובה לאף אחד. אנחנו רוצים בקליטתם של עולים חדשים. </w:t>
      </w:r>
    </w:p>
    <w:p w:rsidR="004E4D13" w:rsidRDefault="004E4D13" w:rsidP="00513C59">
      <w:pPr>
        <w:rPr>
          <w:rtl/>
          <w:lang w:eastAsia="he-IL"/>
        </w:rPr>
      </w:pPr>
    </w:p>
    <w:p w:rsidR="004E4D13" w:rsidRDefault="004E4D13" w:rsidP="00AD668C">
      <w:pPr>
        <w:rPr>
          <w:rtl/>
          <w:lang w:eastAsia="he-IL"/>
        </w:rPr>
      </w:pPr>
      <w:r>
        <w:rPr>
          <w:rFonts w:hint="cs"/>
          <w:rtl/>
          <w:lang w:eastAsia="he-IL"/>
        </w:rPr>
        <w:t xml:space="preserve">השתתפתי </w:t>
      </w:r>
      <w:bookmarkStart w:id="27194" w:name="_ETM_Q59_491501"/>
      <w:bookmarkEnd w:id="27194"/>
      <w:r>
        <w:rPr>
          <w:rFonts w:hint="cs"/>
          <w:rtl/>
          <w:lang w:eastAsia="he-IL"/>
        </w:rPr>
        <w:t xml:space="preserve">השבוע בישיבה של ועדת השרים לענייני עלייה וקליטה. קיבלנו נתונים מאוד טובים מהסוכנות היהודית. לא רק על ממדי העלייה והקליטה, אלא גם על המקצועות השונים שמאפיינים את העלייה לישראל. אנחנו מקבלים שם באמת מגוון מאוד מעניין, </w:t>
      </w:r>
      <w:bookmarkStart w:id="27195" w:name="_ETM_Q59_513017"/>
      <w:bookmarkEnd w:id="27195"/>
      <w:r>
        <w:rPr>
          <w:rFonts w:hint="cs"/>
          <w:rtl/>
          <w:lang w:eastAsia="he-IL"/>
        </w:rPr>
        <w:t xml:space="preserve">כולל בעלי מקצועות מאוד מבוקשים בישראל, כמו רופאים, מהנדסים, וכן הלאה. צריך לעשות כל האפשר – ודיברתי איתך על זה, ידידי, חבר הכנסת כלפון, כדי שנוכל לעזור להם </w:t>
      </w:r>
      <w:bookmarkStart w:id="27196" w:name="_ETM_Q59_525793"/>
      <w:bookmarkEnd w:id="27196"/>
      <w:r>
        <w:rPr>
          <w:rFonts w:hint="cs"/>
          <w:rtl/>
          <w:lang w:eastAsia="he-IL"/>
        </w:rPr>
        <w:t>ככל האפשר. כי אנחנו לא עוזרים להם, אנחנו</w:t>
      </w:r>
      <w:r w:rsidR="009660C8">
        <w:rPr>
          <w:rFonts w:hint="cs"/>
          <w:rtl/>
          <w:lang w:eastAsia="he-IL"/>
        </w:rPr>
        <w:t xml:space="preserve"> </w:t>
      </w:r>
      <w:r>
        <w:rPr>
          <w:rFonts w:hint="cs"/>
          <w:rtl/>
          <w:lang w:eastAsia="he-IL"/>
        </w:rPr>
        <w:t>עוזרים לנו, לאזרחי מדינת ישראל.</w:t>
      </w:r>
      <w:r w:rsidR="009660C8">
        <w:rPr>
          <w:rFonts w:hint="cs"/>
          <w:rtl/>
          <w:lang w:eastAsia="he-IL"/>
        </w:rPr>
        <w:t xml:space="preserve"> </w:t>
      </w:r>
      <w:r>
        <w:rPr>
          <w:rFonts w:hint="cs"/>
          <w:rtl/>
          <w:lang w:eastAsia="he-IL"/>
        </w:rPr>
        <w:t xml:space="preserve">תודה, </w:t>
      </w:r>
      <w:bookmarkStart w:id="27197" w:name="_ETM_Q59_528749"/>
      <w:bookmarkEnd w:id="27197"/>
      <w:r>
        <w:rPr>
          <w:rFonts w:hint="cs"/>
          <w:rtl/>
          <w:lang w:eastAsia="he-IL"/>
        </w:rPr>
        <w:t>גברתי.</w:t>
      </w:r>
    </w:p>
    <w:p w:rsidR="004E4D13" w:rsidRDefault="004E4D13" w:rsidP="00513C59">
      <w:pPr>
        <w:ind w:firstLine="0"/>
        <w:rPr>
          <w:rtl/>
          <w:lang w:eastAsia="he-IL"/>
        </w:rPr>
      </w:pPr>
    </w:p>
    <w:p w:rsidR="004E4D13" w:rsidRDefault="004E4D13" w:rsidP="00513C59">
      <w:pPr>
        <w:pStyle w:val="af6"/>
        <w:rPr>
          <w:rtl/>
        </w:rPr>
      </w:pPr>
      <w:bookmarkStart w:id="27198" w:name="ET_yor_6309_29"/>
      <w:r w:rsidRPr="00160AFD">
        <w:rPr>
          <w:rStyle w:val="TagStyle"/>
          <w:rtl/>
        </w:rPr>
        <w:t xml:space="preserve"> &lt;&lt; יור &gt;&gt;</w:t>
      </w:r>
      <w:r w:rsidRPr="00CA128A">
        <w:rPr>
          <w:rStyle w:val="TagStyle"/>
          <w:rtl/>
        </w:rPr>
        <w:t xml:space="preserve"> </w:t>
      </w:r>
      <w:r>
        <w:rPr>
          <w:rtl/>
        </w:rPr>
        <w:t>היו"ר ג'ידא רינאוי זועבי:</w:t>
      </w:r>
      <w:r w:rsidRPr="00CA128A">
        <w:rPr>
          <w:rStyle w:val="TagStyle"/>
          <w:rtl/>
        </w:rPr>
        <w:t xml:space="preserve"> </w:t>
      </w:r>
      <w:r w:rsidRPr="00160AFD">
        <w:rPr>
          <w:rStyle w:val="TagStyle"/>
          <w:rtl/>
        </w:rPr>
        <w:t>&lt;&lt; יור &gt;&gt;</w:t>
      </w:r>
      <w:r>
        <w:rPr>
          <w:rtl/>
        </w:rPr>
        <w:t xml:space="preserve">   </w:t>
      </w:r>
      <w:bookmarkEnd w:id="27198"/>
    </w:p>
    <w:p w:rsidR="004E4D13" w:rsidRDefault="004E4D13" w:rsidP="009660C8">
      <w:pPr>
        <w:rPr>
          <w:rtl/>
          <w:lang w:eastAsia="he-IL"/>
        </w:rPr>
      </w:pPr>
    </w:p>
    <w:p w:rsidR="004E4D13" w:rsidRDefault="004E4D13" w:rsidP="008453B5">
      <w:pPr>
        <w:rPr>
          <w:rtl/>
          <w:lang w:eastAsia="he-IL"/>
        </w:rPr>
      </w:pPr>
      <w:bookmarkStart w:id="27199" w:name="_ETM_Q59_531481"/>
      <w:bookmarkEnd w:id="27199"/>
      <w:r>
        <w:rPr>
          <w:rFonts w:hint="cs"/>
          <w:rtl/>
          <w:lang w:eastAsia="he-IL"/>
        </w:rPr>
        <w:t xml:space="preserve">תודה רבה, השר. </w:t>
      </w:r>
      <w:bookmarkStart w:id="27200" w:name="_ETM_Q59_471246"/>
      <w:bookmarkStart w:id="27201" w:name="_ETM_Q59_471288"/>
      <w:bookmarkStart w:id="27202" w:name="_ETM_Q59_471374"/>
      <w:bookmarkStart w:id="27203" w:name="_ETM_Q59_471471"/>
      <w:bookmarkEnd w:id="27200"/>
      <w:bookmarkEnd w:id="27201"/>
      <w:bookmarkEnd w:id="27202"/>
      <w:bookmarkEnd w:id="27203"/>
      <w:r>
        <w:rPr>
          <w:rFonts w:hint="cs"/>
          <w:rtl/>
          <w:lang w:eastAsia="he-IL"/>
        </w:rPr>
        <w:t xml:space="preserve">כעת לעמדה נוספת, חבר הכנסת יוסף טייב. </w:t>
      </w:r>
      <w:bookmarkStart w:id="27204" w:name="_ETM_Q59_539644"/>
      <w:bookmarkEnd w:id="27204"/>
      <w:r>
        <w:rPr>
          <w:rFonts w:hint="cs"/>
          <w:rtl/>
          <w:lang w:eastAsia="he-IL"/>
        </w:rPr>
        <w:t xml:space="preserve">בזה אני גם רוצה לברך אותך על חזרתך למשכן הכנסת. </w:t>
      </w:r>
      <w:bookmarkStart w:id="27205" w:name="_ETM_Q59_545164"/>
      <w:bookmarkEnd w:id="27205"/>
      <w:r>
        <w:rPr>
          <w:rFonts w:hint="cs"/>
          <w:rtl/>
          <w:lang w:eastAsia="he-IL"/>
        </w:rPr>
        <w:t>ברוך השב.</w:t>
      </w:r>
    </w:p>
    <w:p w:rsidR="004E4D13" w:rsidRDefault="004E4D13" w:rsidP="009660C8">
      <w:pPr>
        <w:rPr>
          <w:rtl/>
          <w:lang w:eastAsia="he-IL"/>
        </w:rPr>
      </w:pPr>
      <w:bookmarkStart w:id="27206" w:name="_ETM_Q59_546797"/>
      <w:bookmarkStart w:id="27207" w:name="_ETM_Q59_546876"/>
      <w:bookmarkEnd w:id="27206"/>
      <w:bookmarkEnd w:id="27207"/>
    </w:p>
    <w:p w:rsidR="004E4D13" w:rsidRDefault="004E4D13" w:rsidP="00513C59">
      <w:pPr>
        <w:pStyle w:val="a4"/>
        <w:rPr>
          <w:rtl/>
        </w:rPr>
      </w:pPr>
      <w:bookmarkStart w:id="27208" w:name="ET_speaker_6053_38"/>
      <w:r w:rsidRPr="00160AFD">
        <w:rPr>
          <w:rStyle w:val="TagStyle"/>
          <w:rtl/>
        </w:rPr>
        <w:t xml:space="preserve"> &lt;&lt; דובר &gt;&gt;</w:t>
      </w:r>
      <w:r w:rsidRPr="00936AB4">
        <w:rPr>
          <w:rStyle w:val="TagStyle"/>
          <w:rtl/>
        </w:rPr>
        <w:t xml:space="preserve"> </w:t>
      </w:r>
      <w:bookmarkStart w:id="27209" w:name="_Toc94740299"/>
      <w:r>
        <w:rPr>
          <w:rtl/>
        </w:rPr>
        <w:t>יוסף טייב (ש"ס):</w:t>
      </w:r>
      <w:bookmarkEnd w:id="27209"/>
      <w:r w:rsidRPr="00936AB4">
        <w:rPr>
          <w:rStyle w:val="TagStyle"/>
          <w:rtl/>
        </w:rPr>
        <w:t xml:space="preserve"> </w:t>
      </w:r>
      <w:r w:rsidRPr="00160AFD">
        <w:rPr>
          <w:rStyle w:val="TagStyle"/>
          <w:rtl/>
        </w:rPr>
        <w:t>&lt;&lt; דובר &gt;&gt;</w:t>
      </w:r>
      <w:r>
        <w:rPr>
          <w:rtl/>
        </w:rPr>
        <w:t xml:space="preserve">   </w:t>
      </w:r>
      <w:bookmarkEnd w:id="27208"/>
    </w:p>
    <w:p w:rsidR="004E4D13" w:rsidRPr="00936AB4" w:rsidRDefault="004E4D13" w:rsidP="00513C59">
      <w:pPr>
        <w:ind w:firstLine="0"/>
        <w:rPr>
          <w:rtl/>
          <w:lang w:eastAsia="he-IL"/>
        </w:rPr>
      </w:pPr>
    </w:p>
    <w:p w:rsidR="004E4D13" w:rsidRDefault="004E4D13" w:rsidP="00513C59">
      <w:pPr>
        <w:rPr>
          <w:rtl/>
          <w:lang w:eastAsia="he-IL"/>
        </w:rPr>
      </w:pPr>
      <w:r>
        <w:rPr>
          <w:rFonts w:hint="cs"/>
          <w:rtl/>
          <w:lang w:eastAsia="he-IL"/>
        </w:rPr>
        <w:t>תודה. ברכות גם על התפקיד החדש.</w:t>
      </w:r>
    </w:p>
    <w:p w:rsidR="004E4D13" w:rsidRDefault="004E4D13" w:rsidP="00513C59">
      <w:pPr>
        <w:ind w:firstLine="0"/>
        <w:rPr>
          <w:rtl/>
          <w:lang w:eastAsia="he-IL"/>
        </w:rPr>
      </w:pPr>
      <w:bookmarkStart w:id="27210" w:name="_ETM_Q59_546528"/>
      <w:bookmarkStart w:id="27211" w:name="_ETM_Q59_546599"/>
      <w:bookmarkStart w:id="27212" w:name="_ETM_Q59_546641"/>
      <w:bookmarkStart w:id="27213" w:name="_ETM_Q59_546711"/>
      <w:bookmarkEnd w:id="27210"/>
      <w:bookmarkEnd w:id="27211"/>
      <w:bookmarkEnd w:id="27212"/>
      <w:bookmarkEnd w:id="27213"/>
    </w:p>
    <w:p w:rsidR="004E4D13" w:rsidRDefault="004E4D13" w:rsidP="00513C59">
      <w:pPr>
        <w:pStyle w:val="af6"/>
        <w:rPr>
          <w:rtl/>
        </w:rPr>
      </w:pPr>
      <w:r w:rsidRPr="00160AFD">
        <w:rPr>
          <w:rStyle w:val="TagStyle"/>
          <w:rtl/>
        </w:rPr>
        <w:t xml:space="preserve"> &lt;&lt; יור &gt;&gt;</w:t>
      </w:r>
      <w:r w:rsidRPr="00CA128A">
        <w:rPr>
          <w:rStyle w:val="TagStyle"/>
          <w:rtl/>
        </w:rPr>
        <w:t xml:space="preserve"> </w:t>
      </w:r>
      <w:r>
        <w:rPr>
          <w:rtl/>
        </w:rPr>
        <w:t>היו"ר ג'ידא רינאוי זועבי:</w:t>
      </w:r>
      <w:r w:rsidRPr="00CA128A">
        <w:rPr>
          <w:rStyle w:val="TagStyle"/>
          <w:rtl/>
        </w:rPr>
        <w:t xml:space="preserve"> </w:t>
      </w:r>
      <w:r w:rsidRPr="00160AFD">
        <w:rPr>
          <w:rStyle w:val="TagStyle"/>
          <w:rtl/>
        </w:rPr>
        <w:t>&lt;&lt; יור &gt;&gt;</w:t>
      </w:r>
      <w:r>
        <w:rPr>
          <w:rtl/>
        </w:rPr>
        <w:t xml:space="preserve">   </w:t>
      </w:r>
    </w:p>
    <w:p w:rsidR="004E4D13" w:rsidRDefault="004E4D13" w:rsidP="009660C8">
      <w:pPr>
        <w:rPr>
          <w:rtl/>
          <w:lang w:eastAsia="he-IL"/>
        </w:rPr>
      </w:pPr>
    </w:p>
    <w:p w:rsidR="004E4D13" w:rsidRDefault="004E4D13" w:rsidP="00513C59">
      <w:pPr>
        <w:rPr>
          <w:rtl/>
          <w:lang w:eastAsia="he-IL"/>
        </w:rPr>
      </w:pPr>
      <w:bookmarkStart w:id="27214" w:name="_ETM_Q59_547821"/>
      <w:bookmarkEnd w:id="27214"/>
      <w:r>
        <w:rPr>
          <w:rFonts w:hint="cs"/>
          <w:rtl/>
          <w:lang w:eastAsia="he-IL"/>
        </w:rPr>
        <w:t>תודה.</w:t>
      </w:r>
    </w:p>
    <w:p w:rsidR="004E4D13" w:rsidRDefault="004E4D13" w:rsidP="009660C8">
      <w:pPr>
        <w:rPr>
          <w:rtl/>
          <w:lang w:eastAsia="he-IL"/>
        </w:rPr>
      </w:pPr>
      <w:bookmarkStart w:id="27215" w:name="_ETM_Q59_548513"/>
      <w:bookmarkStart w:id="27216" w:name="_ETM_Q59_548565"/>
      <w:bookmarkStart w:id="27217" w:name="_ETM_Q59_548592"/>
      <w:bookmarkStart w:id="27218" w:name="_ETM_Q59_548649"/>
      <w:bookmarkStart w:id="27219" w:name="_ETM_Q59_549825"/>
      <w:bookmarkEnd w:id="27215"/>
      <w:bookmarkEnd w:id="27216"/>
      <w:bookmarkEnd w:id="27217"/>
      <w:bookmarkEnd w:id="27218"/>
      <w:bookmarkEnd w:id="27219"/>
    </w:p>
    <w:p w:rsidR="004E4D13" w:rsidRDefault="004E4D13" w:rsidP="00513C59">
      <w:pPr>
        <w:pStyle w:val="-"/>
        <w:rPr>
          <w:rtl/>
        </w:rPr>
      </w:pPr>
      <w:bookmarkStart w:id="27220" w:name="ET_speakercontinue_6053_32"/>
      <w:r w:rsidRPr="00160AFD">
        <w:rPr>
          <w:rStyle w:val="TagStyle"/>
          <w:rtl/>
        </w:rPr>
        <w:t xml:space="preserve"> &lt;&lt; דובר_המשך &gt;&gt;</w:t>
      </w:r>
      <w:r w:rsidRPr="00CA128A">
        <w:rPr>
          <w:rStyle w:val="TagStyle"/>
          <w:rtl/>
        </w:rPr>
        <w:t xml:space="preserve"> </w:t>
      </w:r>
      <w:r>
        <w:rPr>
          <w:rtl/>
        </w:rPr>
        <w:t>יוסף טייב (ש"ס):</w:t>
      </w:r>
      <w:r w:rsidRPr="00CA128A">
        <w:rPr>
          <w:rStyle w:val="TagStyle"/>
          <w:rtl/>
        </w:rPr>
        <w:t xml:space="preserve"> </w:t>
      </w:r>
      <w:r w:rsidRPr="00160AFD">
        <w:rPr>
          <w:rStyle w:val="TagStyle"/>
          <w:rtl/>
        </w:rPr>
        <w:t>&lt;&lt; דובר_המשך &gt;&gt;</w:t>
      </w:r>
      <w:r>
        <w:rPr>
          <w:rtl/>
        </w:rPr>
        <w:t xml:space="preserve">   </w:t>
      </w:r>
      <w:bookmarkEnd w:id="27220"/>
    </w:p>
    <w:p w:rsidR="004E4D13" w:rsidRDefault="004E4D13" w:rsidP="009660C8">
      <w:pPr>
        <w:rPr>
          <w:rtl/>
          <w:lang w:eastAsia="he-IL"/>
        </w:rPr>
      </w:pPr>
    </w:p>
    <w:p w:rsidR="004E4D13" w:rsidRDefault="004E4D13" w:rsidP="00AD668C">
      <w:pPr>
        <w:rPr>
          <w:rtl/>
          <w:lang w:eastAsia="he-IL"/>
        </w:rPr>
      </w:pPr>
      <w:bookmarkStart w:id="27221" w:name="_ETM_Q59_552754"/>
      <w:bookmarkEnd w:id="27221"/>
      <w:r>
        <w:rPr>
          <w:rFonts w:hint="cs"/>
          <w:rtl/>
          <w:lang w:eastAsia="he-IL"/>
        </w:rPr>
        <w:t xml:space="preserve">אדוני השר, </w:t>
      </w:r>
      <w:bookmarkStart w:id="27222" w:name="_ETM_Q59_550484"/>
      <w:bookmarkStart w:id="27223" w:name="_ETM_Q59_550532"/>
      <w:bookmarkEnd w:id="27222"/>
      <w:bookmarkEnd w:id="27223"/>
      <w:r>
        <w:rPr>
          <w:rFonts w:hint="cs"/>
          <w:rtl/>
          <w:lang w:eastAsia="he-IL"/>
        </w:rPr>
        <w:t xml:space="preserve">תשובת הנציבות, מבחינתי, איננה מקובלת. חוק זה התקבל </w:t>
      </w:r>
      <w:bookmarkStart w:id="27224" w:name="_ETM_Q59_558131"/>
      <w:bookmarkEnd w:id="27224"/>
      <w:r>
        <w:rPr>
          <w:rFonts w:hint="cs"/>
          <w:rtl/>
          <w:lang w:eastAsia="he-IL"/>
        </w:rPr>
        <w:t>בשנת 2016 ומאז לא נקבעו יעדים. דוח מבקר המדינה משנת 2018</w:t>
      </w:r>
      <w:r w:rsidR="009660C8">
        <w:rPr>
          <w:rFonts w:hint="cs"/>
          <w:rtl/>
          <w:lang w:eastAsia="he-IL"/>
        </w:rPr>
        <w:t xml:space="preserve"> </w:t>
      </w:r>
      <w:r>
        <w:rPr>
          <w:rFonts w:hint="cs"/>
          <w:rtl/>
          <w:lang w:eastAsia="he-IL"/>
        </w:rPr>
        <w:t>העלה את הנושא ומאז הנושא לא טופל.</w:t>
      </w:r>
      <w:r w:rsidR="009660C8">
        <w:rPr>
          <w:rFonts w:hint="cs"/>
          <w:rtl/>
          <w:lang w:eastAsia="he-IL"/>
        </w:rPr>
        <w:t xml:space="preserve"> </w:t>
      </w:r>
      <w:r>
        <w:rPr>
          <w:rFonts w:hint="cs"/>
          <w:rtl/>
          <w:lang w:eastAsia="he-IL"/>
        </w:rPr>
        <w:t xml:space="preserve">ועדת </w:t>
      </w:r>
      <w:r w:rsidR="00AD668C">
        <w:rPr>
          <w:rFonts w:hint="cs"/>
          <w:rtl/>
          <w:lang w:eastAsia="he-IL"/>
        </w:rPr>
        <w:t>ה</w:t>
      </w:r>
      <w:r>
        <w:rPr>
          <w:rFonts w:hint="cs"/>
          <w:rtl/>
          <w:lang w:eastAsia="he-IL"/>
        </w:rPr>
        <w:t>עלייה</w:t>
      </w:r>
      <w:bookmarkStart w:id="27225" w:name="_ETM_Q59_567984"/>
      <w:bookmarkEnd w:id="27225"/>
      <w:r>
        <w:rPr>
          <w:rFonts w:hint="cs"/>
          <w:rtl/>
          <w:lang w:eastAsia="he-IL"/>
        </w:rPr>
        <w:t xml:space="preserve"> </w:t>
      </w:r>
      <w:r w:rsidR="00AD668C">
        <w:rPr>
          <w:rFonts w:hint="cs"/>
          <w:rtl/>
          <w:lang w:eastAsia="he-IL"/>
        </w:rPr>
        <w:t>ו</w:t>
      </w:r>
      <w:r>
        <w:rPr>
          <w:rFonts w:hint="cs"/>
          <w:rtl/>
          <w:lang w:eastAsia="he-IL"/>
        </w:rPr>
        <w:t>הקליטה בכנסת העשרים-ושלוש, יולי 2020, העלתה את הנושא. הנושא הזה עלה במליאה כנושא לסדר-היום</w:t>
      </w:r>
      <w:r w:rsidR="00AD668C">
        <w:rPr>
          <w:rFonts w:hint="cs"/>
          <w:rtl/>
          <w:lang w:eastAsia="he-IL"/>
        </w:rPr>
        <w:t>,</w:t>
      </w:r>
      <w:r>
        <w:rPr>
          <w:rFonts w:hint="cs"/>
          <w:rtl/>
          <w:lang w:eastAsia="he-IL"/>
        </w:rPr>
        <w:t xml:space="preserve"> ועדיין הנושא הזה לא טופל. מדיניות זו, לצערי, של ממשלת ישראל פוגעת בעולים עצמם. אבל לא רק. היא גם פוגעת באופן ישיר בעידוד עלייה. ישנם עשרות </w:t>
      </w:r>
      <w:bookmarkStart w:id="27226" w:name="_ETM_Q59_586210"/>
      <w:bookmarkEnd w:id="27226"/>
      <w:r>
        <w:rPr>
          <w:rFonts w:hint="cs"/>
          <w:rtl/>
          <w:lang w:eastAsia="he-IL"/>
        </w:rPr>
        <w:t xml:space="preserve">אלפי עולים שרוצים להגיע לישראל ונושא התעסוקה הוא נושא </w:t>
      </w:r>
      <w:bookmarkStart w:id="27227" w:name="_ETM_Q59_590232"/>
      <w:bookmarkEnd w:id="27227"/>
      <w:r>
        <w:rPr>
          <w:rFonts w:hint="cs"/>
          <w:rtl/>
          <w:lang w:eastAsia="he-IL"/>
        </w:rPr>
        <w:t>קריטי</w:t>
      </w:r>
      <w:r w:rsidR="00AD668C">
        <w:rPr>
          <w:rFonts w:hint="cs"/>
          <w:rtl/>
          <w:lang w:eastAsia="he-IL"/>
        </w:rPr>
        <w:t>,</w:t>
      </w:r>
      <w:r>
        <w:rPr>
          <w:rFonts w:hint="cs"/>
          <w:rtl/>
          <w:lang w:eastAsia="he-IL"/>
        </w:rPr>
        <w:t xml:space="preserve"> כדי לקלוט אותם בצורה נאותה כדי שיוכלו להתפרנס בכבוד ולגדל פה ילדים. לכן אני חושב שאותה תשובה שקיבלנו היא קצת מריחה, אדוני השר. צריך פעם אחת ולתמיד שנקבל </w:t>
      </w:r>
      <w:bookmarkStart w:id="27228" w:name="_ETM_Q59_608471"/>
      <w:bookmarkEnd w:id="27228"/>
      <w:r>
        <w:rPr>
          <w:rFonts w:hint="cs"/>
          <w:rtl/>
          <w:lang w:eastAsia="he-IL"/>
        </w:rPr>
        <w:t>תשובה בצורה מדויקת</w:t>
      </w:r>
      <w:r w:rsidR="00AD668C">
        <w:rPr>
          <w:rFonts w:hint="cs"/>
          <w:rtl/>
          <w:lang w:eastAsia="he-IL"/>
        </w:rPr>
        <w:t xml:space="preserve">: </w:t>
      </w:r>
      <w:r>
        <w:rPr>
          <w:rFonts w:hint="cs"/>
          <w:rtl/>
          <w:lang w:eastAsia="he-IL"/>
        </w:rPr>
        <w:t xml:space="preserve">מתי ממשלת ישראל </w:t>
      </w:r>
      <w:r w:rsidR="00AD668C">
        <w:rPr>
          <w:rFonts w:hint="eastAsia"/>
          <w:rtl/>
          <w:lang w:eastAsia="he-IL"/>
        </w:rPr>
        <w:t>–</w:t>
      </w:r>
      <w:r w:rsidR="00AD668C">
        <w:rPr>
          <w:rFonts w:hint="cs"/>
          <w:rtl/>
          <w:lang w:eastAsia="he-IL"/>
        </w:rPr>
        <w:t xml:space="preserve"> </w:t>
      </w:r>
      <w:r>
        <w:rPr>
          <w:rFonts w:hint="cs"/>
          <w:rtl/>
          <w:lang w:eastAsia="he-IL"/>
        </w:rPr>
        <w:t>להביא תאריך: מתי ממשלת ישראל תקבע אחת ולתמיד יעדים על הדבר הזה? זה נושא קריטי, חשוב. הוא</w:t>
      </w:r>
      <w:r w:rsidR="009660C8">
        <w:rPr>
          <w:rFonts w:hint="cs"/>
          <w:rtl/>
          <w:lang w:eastAsia="he-IL"/>
        </w:rPr>
        <w:t xml:space="preserve"> </w:t>
      </w:r>
      <w:r>
        <w:rPr>
          <w:rFonts w:hint="cs"/>
          <w:rtl/>
          <w:lang w:eastAsia="he-IL"/>
        </w:rPr>
        <w:t xml:space="preserve">פוגע גם </w:t>
      </w:r>
      <w:bookmarkStart w:id="27229" w:name="_ETM_Q59_621037"/>
      <w:bookmarkEnd w:id="27229"/>
      <w:r>
        <w:rPr>
          <w:rFonts w:hint="cs"/>
          <w:rtl/>
          <w:lang w:eastAsia="he-IL"/>
        </w:rPr>
        <w:t xml:space="preserve">בעולים וגם בעידוד עלייה. </w:t>
      </w:r>
    </w:p>
    <w:p w:rsidR="004E4D13" w:rsidRDefault="004E4D13" w:rsidP="00513C59">
      <w:pPr>
        <w:ind w:firstLine="0"/>
        <w:rPr>
          <w:rtl/>
          <w:lang w:eastAsia="he-IL"/>
        </w:rPr>
      </w:pPr>
    </w:p>
    <w:p w:rsidR="004E4D13" w:rsidRDefault="004E4D13" w:rsidP="00513C59">
      <w:pPr>
        <w:pStyle w:val="af6"/>
        <w:rPr>
          <w:rtl/>
        </w:rPr>
      </w:pPr>
      <w:r w:rsidRPr="00160AFD">
        <w:rPr>
          <w:rStyle w:val="TagStyle"/>
          <w:rtl/>
        </w:rPr>
        <w:t xml:space="preserve"> &lt;&lt; יור &gt;&gt;</w:t>
      </w:r>
      <w:r w:rsidRPr="0027725C">
        <w:rPr>
          <w:rStyle w:val="TagStyle"/>
          <w:rtl/>
        </w:rPr>
        <w:t xml:space="preserve"> </w:t>
      </w:r>
      <w:r>
        <w:rPr>
          <w:rtl/>
        </w:rPr>
        <w:t>היו"ר ג'ידא רינאוי זועבי:</w:t>
      </w:r>
      <w:r w:rsidRPr="0027725C">
        <w:rPr>
          <w:rStyle w:val="TagStyle"/>
          <w:rtl/>
        </w:rPr>
        <w:t xml:space="preserve"> </w:t>
      </w:r>
      <w:r w:rsidRPr="00160AFD">
        <w:rPr>
          <w:rStyle w:val="TagStyle"/>
          <w:rtl/>
        </w:rPr>
        <w:t>&lt;&lt; יור &gt;&gt;</w:t>
      </w:r>
      <w:r>
        <w:rPr>
          <w:rtl/>
        </w:rPr>
        <w:t xml:space="preserve">   </w:t>
      </w:r>
    </w:p>
    <w:p w:rsidR="004E4D13" w:rsidRDefault="004E4D13" w:rsidP="009660C8">
      <w:pPr>
        <w:rPr>
          <w:rtl/>
          <w:lang w:eastAsia="he-IL"/>
        </w:rPr>
      </w:pPr>
    </w:p>
    <w:p w:rsidR="004E4D13" w:rsidRDefault="004E4D13" w:rsidP="008453B5">
      <w:pPr>
        <w:rPr>
          <w:rtl/>
          <w:lang w:eastAsia="he-IL"/>
        </w:rPr>
      </w:pPr>
      <w:bookmarkStart w:id="27230" w:name="_ETM_Q59_626076"/>
      <w:bookmarkStart w:id="27231" w:name="_ETM_Q59_626158"/>
      <w:bookmarkEnd w:id="27230"/>
      <w:bookmarkEnd w:id="27231"/>
      <w:r>
        <w:rPr>
          <w:rFonts w:hint="cs"/>
          <w:rtl/>
          <w:lang w:eastAsia="he-IL"/>
        </w:rPr>
        <w:t xml:space="preserve">תודה רבה. </w:t>
      </w:r>
      <w:bookmarkStart w:id="27232" w:name="_ETM_Q59_484205"/>
      <w:bookmarkStart w:id="27233" w:name="_ETM_Q59_484267"/>
      <w:bookmarkStart w:id="27234" w:name="_ETM_Q59_484334"/>
      <w:bookmarkStart w:id="27235" w:name="_ETM_Q59_484446"/>
      <w:bookmarkEnd w:id="27232"/>
      <w:bookmarkEnd w:id="27233"/>
      <w:bookmarkEnd w:id="27234"/>
      <w:bookmarkEnd w:id="27235"/>
      <w:r>
        <w:rPr>
          <w:rFonts w:hint="cs"/>
          <w:rtl/>
          <w:lang w:eastAsia="he-IL"/>
        </w:rPr>
        <w:t xml:space="preserve">כעת אנחנו עוברים להצבעה. </w:t>
      </w:r>
      <w:bookmarkStart w:id="27236" w:name="_ETM_Q59_629308"/>
      <w:bookmarkEnd w:id="27236"/>
      <w:r>
        <w:rPr>
          <w:rFonts w:hint="cs"/>
          <w:rtl/>
          <w:lang w:eastAsia="he-IL"/>
        </w:rPr>
        <w:t>צריך להחליט לאיזה ועדה.</w:t>
      </w:r>
    </w:p>
    <w:p w:rsidR="004E4D13" w:rsidRDefault="004E4D13" w:rsidP="009660C8">
      <w:pPr>
        <w:rPr>
          <w:rtl/>
          <w:lang w:eastAsia="he-IL"/>
        </w:rPr>
      </w:pPr>
      <w:bookmarkStart w:id="27237" w:name="_ETM_Q59_640562"/>
      <w:bookmarkStart w:id="27238" w:name="_ETM_Q59_640650"/>
      <w:bookmarkStart w:id="27239" w:name="_ETM_Q59_640689"/>
      <w:bookmarkStart w:id="27240" w:name="_ETM_Q59_640763"/>
      <w:bookmarkStart w:id="27241" w:name="_ETM_Q59_638613"/>
      <w:bookmarkStart w:id="27242" w:name="_ETM_Q59_638663"/>
      <w:bookmarkStart w:id="27243" w:name="_ETM_Q59_638678"/>
      <w:bookmarkStart w:id="27244" w:name="_ETM_Q59_638766"/>
      <w:bookmarkEnd w:id="27237"/>
      <w:bookmarkEnd w:id="27238"/>
      <w:bookmarkEnd w:id="27239"/>
      <w:bookmarkEnd w:id="27240"/>
      <w:bookmarkEnd w:id="27241"/>
      <w:bookmarkEnd w:id="27242"/>
      <w:bookmarkEnd w:id="27243"/>
      <w:bookmarkEnd w:id="27244"/>
    </w:p>
    <w:p w:rsidR="004E4D13" w:rsidRDefault="004E4D13" w:rsidP="00513C59">
      <w:pPr>
        <w:pStyle w:val="af5"/>
        <w:rPr>
          <w:rtl/>
        </w:rPr>
      </w:pPr>
      <w:bookmarkStart w:id="27245" w:name="ET_interruption_6246_39"/>
      <w:r w:rsidRPr="00160AFD">
        <w:rPr>
          <w:rStyle w:val="TagStyle"/>
          <w:rtl/>
        </w:rPr>
        <w:t xml:space="preserve"> &lt;&lt; קריאה &gt;&gt;</w:t>
      </w:r>
      <w:r w:rsidRPr="00936AB4">
        <w:rPr>
          <w:rStyle w:val="TagStyle"/>
          <w:rtl/>
        </w:rPr>
        <w:t xml:space="preserve"> </w:t>
      </w:r>
      <w:r>
        <w:rPr>
          <w:rtl/>
        </w:rPr>
        <w:t>יום טוב חי כלפון (ימינה):</w:t>
      </w:r>
      <w:r w:rsidRPr="00936AB4">
        <w:rPr>
          <w:rStyle w:val="TagStyle"/>
          <w:rtl/>
        </w:rPr>
        <w:t xml:space="preserve"> </w:t>
      </w:r>
      <w:r w:rsidRPr="00160AFD">
        <w:rPr>
          <w:rStyle w:val="TagStyle"/>
          <w:rtl/>
        </w:rPr>
        <w:t>&lt;&lt; קריאה &gt;&gt;</w:t>
      </w:r>
      <w:r>
        <w:rPr>
          <w:rtl/>
        </w:rPr>
        <w:t xml:space="preserve">   </w:t>
      </w:r>
      <w:bookmarkEnd w:id="27245"/>
    </w:p>
    <w:p w:rsidR="004E4D13" w:rsidRPr="00936AB4" w:rsidRDefault="004E4D13" w:rsidP="00513C59">
      <w:pPr>
        <w:ind w:firstLine="0"/>
        <w:rPr>
          <w:rtl/>
          <w:lang w:eastAsia="he-IL"/>
        </w:rPr>
      </w:pPr>
      <w:bookmarkStart w:id="27246" w:name="_ETM_Q59_648131"/>
      <w:bookmarkEnd w:id="27246"/>
    </w:p>
    <w:p w:rsidR="004E4D13" w:rsidRDefault="004E4D13" w:rsidP="00513C59">
      <w:pPr>
        <w:rPr>
          <w:rtl/>
          <w:lang w:eastAsia="he-IL"/>
        </w:rPr>
      </w:pPr>
      <w:bookmarkStart w:id="27247" w:name="_ETM_Q59_640484"/>
      <w:bookmarkEnd w:id="27247"/>
      <w:r>
        <w:rPr>
          <w:rFonts w:hint="cs"/>
          <w:rtl/>
          <w:lang w:eastAsia="he-IL"/>
        </w:rPr>
        <w:t>ועדת עלייה וקליטה.</w:t>
      </w:r>
    </w:p>
    <w:p w:rsidR="004E4D13" w:rsidRDefault="004E4D13" w:rsidP="009660C8">
      <w:pPr>
        <w:rPr>
          <w:rtl/>
          <w:lang w:eastAsia="he-IL"/>
        </w:rPr>
      </w:pPr>
      <w:bookmarkStart w:id="27248" w:name="_ETM_Q59_640412"/>
      <w:bookmarkStart w:id="27249" w:name="_ETM_Q59_640498"/>
      <w:bookmarkStart w:id="27250" w:name="_ETM_Q59_640544"/>
      <w:bookmarkStart w:id="27251" w:name="_ETM_Q59_640609"/>
      <w:bookmarkEnd w:id="27248"/>
      <w:bookmarkEnd w:id="27249"/>
      <w:bookmarkEnd w:id="27250"/>
      <w:bookmarkEnd w:id="27251"/>
    </w:p>
    <w:p w:rsidR="004E4D13" w:rsidRDefault="004E4D13" w:rsidP="00513C59">
      <w:pPr>
        <w:pStyle w:val="af5"/>
        <w:rPr>
          <w:rtl/>
        </w:rPr>
      </w:pPr>
      <w:bookmarkStart w:id="27252" w:name="ET_interruption_6218_35"/>
      <w:r w:rsidRPr="00160AFD">
        <w:rPr>
          <w:rStyle w:val="TagStyle"/>
          <w:rtl/>
        </w:rPr>
        <w:t xml:space="preserve"> &lt;&lt; קריאה &gt;&gt;</w:t>
      </w:r>
      <w:r w:rsidRPr="00B30708">
        <w:rPr>
          <w:rStyle w:val="TagStyle"/>
          <w:rtl/>
        </w:rPr>
        <w:t xml:space="preserve"> </w:t>
      </w:r>
      <w:r>
        <w:rPr>
          <w:rtl/>
        </w:rPr>
        <w:t>שר התפוצות נחמן שי:</w:t>
      </w:r>
      <w:r w:rsidRPr="00B30708">
        <w:rPr>
          <w:rStyle w:val="TagStyle"/>
          <w:rtl/>
        </w:rPr>
        <w:t xml:space="preserve"> </w:t>
      </w:r>
      <w:r w:rsidRPr="00160AFD">
        <w:rPr>
          <w:rStyle w:val="TagStyle"/>
          <w:rtl/>
        </w:rPr>
        <w:t>&lt;&lt; קריאה &gt;&gt;</w:t>
      </w:r>
      <w:r>
        <w:rPr>
          <w:rtl/>
        </w:rPr>
        <w:t xml:space="preserve">   </w:t>
      </w:r>
      <w:bookmarkEnd w:id="27252"/>
    </w:p>
    <w:p w:rsidR="004E4D13" w:rsidRDefault="004E4D13" w:rsidP="009660C8">
      <w:pPr>
        <w:rPr>
          <w:rtl/>
          <w:lang w:eastAsia="he-IL"/>
        </w:rPr>
      </w:pPr>
    </w:p>
    <w:p w:rsidR="004E4D13" w:rsidRDefault="004E4D13" w:rsidP="00513C59">
      <w:pPr>
        <w:rPr>
          <w:rtl/>
          <w:lang w:eastAsia="he-IL"/>
        </w:rPr>
      </w:pPr>
      <w:bookmarkStart w:id="27253" w:name="_ETM_Q59_640704"/>
      <w:bookmarkEnd w:id="27253"/>
      <w:r>
        <w:rPr>
          <w:rFonts w:hint="cs"/>
          <w:rtl/>
          <w:lang w:eastAsia="he-IL"/>
        </w:rPr>
        <w:t>אבל</w:t>
      </w:r>
      <w:bookmarkStart w:id="27254" w:name="_ETM_Q59_641863"/>
      <w:bookmarkEnd w:id="27254"/>
      <w:r>
        <w:rPr>
          <w:rFonts w:hint="cs"/>
          <w:rtl/>
          <w:lang w:eastAsia="he-IL"/>
        </w:rPr>
        <w:t xml:space="preserve"> אין ועדה. תציעו לוועדת הכנסת. תעבירו לוועדת הכנסת, והיא תחליט לאן להעביר את זה.</w:t>
      </w:r>
    </w:p>
    <w:p w:rsidR="004E4D13" w:rsidRDefault="004E4D13" w:rsidP="00513C59">
      <w:pPr>
        <w:ind w:firstLine="0"/>
        <w:rPr>
          <w:rtl/>
          <w:lang w:eastAsia="he-IL"/>
        </w:rPr>
      </w:pPr>
    </w:p>
    <w:p w:rsidR="004E4D13" w:rsidRDefault="004E4D13" w:rsidP="00513C59">
      <w:pPr>
        <w:pStyle w:val="af6"/>
        <w:rPr>
          <w:rtl/>
        </w:rPr>
      </w:pPr>
      <w:bookmarkStart w:id="27255" w:name="ET_yor_6309_36"/>
      <w:r w:rsidRPr="00160AFD">
        <w:rPr>
          <w:rStyle w:val="TagStyle"/>
          <w:rtl/>
        </w:rPr>
        <w:t xml:space="preserve"> &lt;&lt; יור &gt;&gt;</w:t>
      </w:r>
      <w:r w:rsidRPr="00B30708">
        <w:rPr>
          <w:rStyle w:val="TagStyle"/>
          <w:rtl/>
        </w:rPr>
        <w:t xml:space="preserve"> </w:t>
      </w:r>
      <w:r>
        <w:rPr>
          <w:rtl/>
        </w:rPr>
        <w:t>היו"ר ג'ידא רינאוי זועבי:</w:t>
      </w:r>
      <w:r w:rsidRPr="00B30708">
        <w:rPr>
          <w:rStyle w:val="TagStyle"/>
          <w:rtl/>
        </w:rPr>
        <w:t xml:space="preserve"> </w:t>
      </w:r>
      <w:r w:rsidRPr="00160AFD">
        <w:rPr>
          <w:rStyle w:val="TagStyle"/>
          <w:rtl/>
        </w:rPr>
        <w:t>&lt;&lt; יור &gt;&gt;</w:t>
      </w:r>
      <w:r>
        <w:rPr>
          <w:rtl/>
        </w:rPr>
        <w:t xml:space="preserve">   </w:t>
      </w:r>
      <w:bookmarkEnd w:id="27255"/>
    </w:p>
    <w:p w:rsidR="004E4D13" w:rsidRDefault="004E4D13" w:rsidP="009660C8">
      <w:pPr>
        <w:rPr>
          <w:rtl/>
          <w:lang w:eastAsia="he-IL"/>
        </w:rPr>
      </w:pPr>
    </w:p>
    <w:p w:rsidR="004E4D13" w:rsidRDefault="004E4D13" w:rsidP="00513C59">
      <w:pPr>
        <w:rPr>
          <w:rtl/>
          <w:lang w:eastAsia="he-IL"/>
        </w:rPr>
      </w:pPr>
      <w:bookmarkStart w:id="27256" w:name="_ETM_Q59_655884"/>
      <w:bookmarkEnd w:id="27256"/>
      <w:r>
        <w:rPr>
          <w:rFonts w:hint="cs"/>
          <w:rtl/>
          <w:lang w:eastAsia="he-IL"/>
        </w:rPr>
        <w:t>אוקיי.</w:t>
      </w:r>
      <w:bookmarkStart w:id="27257" w:name="_ETM_Q59_656878"/>
      <w:bookmarkStart w:id="27258" w:name="_ETM_Q59_656933"/>
      <w:bookmarkEnd w:id="27257"/>
      <w:bookmarkEnd w:id="27258"/>
      <w:r>
        <w:rPr>
          <w:rFonts w:hint="cs"/>
          <w:rtl/>
          <w:lang w:eastAsia="he-IL"/>
        </w:rPr>
        <w:t xml:space="preserve"> אז </w:t>
      </w:r>
      <w:bookmarkStart w:id="27259" w:name="_ETM_Q59_659638"/>
      <w:bookmarkEnd w:id="27259"/>
      <w:r>
        <w:rPr>
          <w:rFonts w:hint="cs"/>
          <w:rtl/>
          <w:lang w:eastAsia="he-IL"/>
        </w:rPr>
        <w:t>אנחנו נצביע על הצעה דחופה שתועבר לוועדת הכנסת. הצבעה. בבקשה. מי בעד? מי נגד? מי נמנע?</w:t>
      </w:r>
    </w:p>
    <w:p w:rsidR="004E4D13" w:rsidRDefault="004E4D13" w:rsidP="00513C59">
      <w:pPr>
        <w:rPr>
          <w:rtl/>
          <w:lang w:eastAsia="he-IL"/>
        </w:rPr>
      </w:pPr>
    </w:p>
    <w:p w:rsidR="004E4D13" w:rsidRDefault="004E4D13" w:rsidP="00513C5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22 </w:t>
      </w:r>
    </w:p>
    <w:p w:rsidR="004E4D13" w:rsidRDefault="004E4D13" w:rsidP="00513C59">
      <w:pPr>
        <w:pStyle w:val="--"/>
        <w:keepNext/>
        <w:rPr>
          <w:rtl/>
          <w:lang w:eastAsia="he-IL"/>
        </w:rPr>
      </w:pPr>
    </w:p>
    <w:p w:rsidR="004E4D13" w:rsidRDefault="004E4D13" w:rsidP="00513C59">
      <w:pPr>
        <w:pStyle w:val="--"/>
        <w:keepNext/>
        <w:rPr>
          <w:rtl/>
          <w:lang w:eastAsia="he-IL"/>
        </w:rPr>
      </w:pPr>
      <w:r>
        <w:rPr>
          <w:rFonts w:hint="eastAsia"/>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6</w:t>
      </w:r>
    </w:p>
    <w:p w:rsidR="004E4D13" w:rsidRDefault="004E4D13" w:rsidP="00513C59">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4E4D13" w:rsidRDefault="004E4D13" w:rsidP="00513C59">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4E4D13" w:rsidRPr="00B30708" w:rsidRDefault="004E4D13" w:rsidP="00513C59">
      <w:pPr>
        <w:pStyle w:val="af2"/>
        <w:rPr>
          <w:rtl/>
          <w:lang w:eastAsia="he-IL"/>
        </w:rPr>
      </w:pPr>
      <w:r>
        <w:rPr>
          <w:rFonts w:hint="cs"/>
          <w:rtl/>
          <w:lang w:eastAsia="he-IL"/>
        </w:rPr>
        <w:t>ההצעה להעביר את הנושא לוועדה שתקבע ועדת הכנסת נתקבלה.</w:t>
      </w:r>
    </w:p>
    <w:p w:rsidR="004E4D13" w:rsidRDefault="004E4D13" w:rsidP="00513C59">
      <w:pPr>
        <w:rPr>
          <w:rtl/>
          <w:lang w:eastAsia="he-IL"/>
        </w:rPr>
      </w:pPr>
    </w:p>
    <w:p w:rsidR="004E4D13" w:rsidRDefault="004E4D13" w:rsidP="00513C59">
      <w:pPr>
        <w:pStyle w:val="af6"/>
        <w:rPr>
          <w:rtl/>
        </w:rPr>
      </w:pPr>
      <w:r w:rsidRPr="00160AFD">
        <w:rPr>
          <w:rStyle w:val="TagStyle"/>
          <w:rtl/>
        </w:rPr>
        <w:t xml:space="preserve"> &lt;&lt; יור &gt;&gt;</w:t>
      </w:r>
      <w:r w:rsidRPr="00B30708">
        <w:rPr>
          <w:rStyle w:val="TagStyle"/>
          <w:rtl/>
        </w:rPr>
        <w:t xml:space="preserve"> </w:t>
      </w:r>
      <w:r>
        <w:rPr>
          <w:rtl/>
        </w:rPr>
        <w:t>היו"ר ג'ידא רינאוי זועבי:</w:t>
      </w:r>
      <w:r w:rsidRPr="00B30708">
        <w:rPr>
          <w:rStyle w:val="TagStyle"/>
          <w:rtl/>
        </w:rPr>
        <w:t xml:space="preserve"> </w:t>
      </w:r>
      <w:r w:rsidRPr="00160AFD">
        <w:rPr>
          <w:rStyle w:val="TagStyle"/>
          <w:rtl/>
        </w:rPr>
        <w:t>&lt;&lt; יור &gt;&gt;</w:t>
      </w:r>
      <w:r>
        <w:rPr>
          <w:rtl/>
        </w:rPr>
        <w:t xml:space="preserve">   </w:t>
      </w:r>
    </w:p>
    <w:p w:rsidR="004E4D13" w:rsidRDefault="004E4D13" w:rsidP="009660C8">
      <w:pPr>
        <w:rPr>
          <w:rtl/>
          <w:lang w:eastAsia="he-IL"/>
        </w:rPr>
      </w:pPr>
    </w:p>
    <w:p w:rsidR="004E4D13" w:rsidRDefault="004E4D13" w:rsidP="008453B5">
      <w:pPr>
        <w:rPr>
          <w:rtl/>
          <w:lang w:eastAsia="he-IL"/>
        </w:rPr>
      </w:pPr>
      <w:bookmarkStart w:id="27260" w:name="_ETM_Q59_684011"/>
      <w:bookmarkEnd w:id="27260"/>
      <w:r>
        <w:rPr>
          <w:rFonts w:hint="cs"/>
          <w:rtl/>
          <w:lang w:eastAsia="he-IL"/>
        </w:rPr>
        <w:t xml:space="preserve">בעד </w:t>
      </w:r>
      <w:r>
        <w:rPr>
          <w:rtl/>
          <w:lang w:eastAsia="he-IL"/>
        </w:rPr>
        <w:t>–</w:t>
      </w:r>
      <w:r>
        <w:rPr>
          <w:rFonts w:hint="cs"/>
          <w:rtl/>
          <w:lang w:eastAsia="he-IL"/>
        </w:rPr>
        <w:t xml:space="preserve"> שישה, </w:t>
      </w:r>
      <w:bookmarkStart w:id="27261" w:name="_ETM_Q59_686632"/>
      <w:bookmarkEnd w:id="27261"/>
      <w:r>
        <w:rPr>
          <w:rFonts w:hint="cs"/>
          <w:rtl/>
          <w:lang w:eastAsia="he-IL"/>
        </w:rPr>
        <w:t xml:space="preserve">נגד </w:t>
      </w:r>
      <w:r>
        <w:rPr>
          <w:rtl/>
          <w:lang w:eastAsia="he-IL"/>
        </w:rPr>
        <w:t>–</w:t>
      </w:r>
      <w:r>
        <w:rPr>
          <w:rFonts w:hint="cs"/>
          <w:rtl/>
          <w:lang w:eastAsia="he-IL"/>
        </w:rPr>
        <w:t xml:space="preserve"> אפס, גם אין נמנעים. בכך אנחנו מקבלים שההצעה הדחופה </w:t>
      </w:r>
      <w:bookmarkStart w:id="27262" w:name="_ETM_Q59_695308"/>
      <w:bookmarkEnd w:id="27262"/>
      <w:r>
        <w:rPr>
          <w:rFonts w:hint="cs"/>
          <w:rtl/>
          <w:lang w:eastAsia="he-IL"/>
        </w:rPr>
        <w:t>תעבור לוועדת הכנסת, ושם יוחלט לאיזה ועדה זה</w:t>
      </w:r>
      <w:bookmarkStart w:id="27263" w:name="_ETM_Q59_700123"/>
      <w:bookmarkEnd w:id="27263"/>
      <w:r>
        <w:rPr>
          <w:rFonts w:hint="cs"/>
          <w:rtl/>
          <w:lang w:eastAsia="he-IL"/>
        </w:rPr>
        <w:t xml:space="preserve"> יועבר.</w:t>
      </w:r>
      <w:bookmarkStart w:id="27264" w:name="_ETM_Q59_701098"/>
      <w:bookmarkStart w:id="27265" w:name="_ETM_Q59_701175"/>
      <w:bookmarkEnd w:id="27264"/>
      <w:bookmarkEnd w:id="27265"/>
    </w:p>
    <w:p w:rsidR="008453B5" w:rsidRDefault="008453B5" w:rsidP="008453B5">
      <w:pPr>
        <w:rPr>
          <w:rtl/>
          <w:lang w:eastAsia="he-IL"/>
        </w:rPr>
      </w:pPr>
    </w:p>
    <w:p w:rsidR="008453B5" w:rsidRDefault="008453B5" w:rsidP="008453B5">
      <w:pPr>
        <w:rPr>
          <w:lang w:eastAsia="he-IL"/>
        </w:rPr>
      </w:pPr>
    </w:p>
    <w:p w:rsidR="004E4D13" w:rsidRDefault="004E4D13" w:rsidP="00513C59">
      <w:pPr>
        <w:pStyle w:val="a6"/>
        <w:rPr>
          <w:rtl/>
          <w:lang w:eastAsia="he-IL"/>
        </w:rPr>
      </w:pPr>
      <w:bookmarkStart w:id="27266" w:name="ET_halsi_626779_20"/>
      <w:r w:rsidRPr="00160AFD">
        <w:rPr>
          <w:rStyle w:val="TagStyle"/>
          <w:rtl/>
        </w:rPr>
        <w:t xml:space="preserve"> &lt;&lt; הלסי &gt;&gt;</w:t>
      </w:r>
      <w:r w:rsidRPr="0027725C">
        <w:rPr>
          <w:rStyle w:val="TagStyle"/>
          <w:rtl/>
        </w:rPr>
        <w:t xml:space="preserve"> </w:t>
      </w:r>
      <w:bookmarkStart w:id="27267" w:name="_Toc94740300"/>
      <w:r>
        <w:rPr>
          <w:rtl/>
          <w:lang w:eastAsia="he-IL"/>
        </w:rPr>
        <w:t>הצעות לסדר-היום</w:t>
      </w:r>
      <w:bookmarkEnd w:id="27267"/>
      <w:r w:rsidRPr="0027725C">
        <w:rPr>
          <w:rStyle w:val="TagStyle"/>
          <w:rtl/>
        </w:rPr>
        <w:t xml:space="preserve"> </w:t>
      </w:r>
      <w:r w:rsidRPr="00160AFD">
        <w:rPr>
          <w:rStyle w:val="TagStyle"/>
          <w:rtl/>
        </w:rPr>
        <w:t>&lt;&lt; הלסי &gt;&gt;</w:t>
      </w:r>
      <w:r>
        <w:rPr>
          <w:rtl/>
          <w:lang w:eastAsia="he-IL"/>
        </w:rPr>
        <w:t xml:space="preserve">   </w:t>
      </w:r>
      <w:bookmarkEnd w:id="27266"/>
    </w:p>
    <w:p w:rsidR="004E4D13" w:rsidRDefault="004E4D13" w:rsidP="00513C59">
      <w:pPr>
        <w:pStyle w:val="a6"/>
        <w:rPr>
          <w:rtl/>
          <w:lang w:eastAsia="he-IL"/>
        </w:rPr>
      </w:pPr>
      <w:bookmarkStart w:id="27268" w:name="ET_halsi_626779_21"/>
      <w:r w:rsidRPr="00160AFD">
        <w:rPr>
          <w:rStyle w:val="TagStyle"/>
          <w:rtl/>
        </w:rPr>
        <w:t xml:space="preserve"> &lt;&lt; הלסי &gt;&gt;</w:t>
      </w:r>
      <w:r w:rsidRPr="0027725C">
        <w:rPr>
          <w:rStyle w:val="TagStyle"/>
          <w:rtl/>
        </w:rPr>
        <w:t xml:space="preserve"> </w:t>
      </w:r>
      <w:bookmarkStart w:id="27269" w:name="_Toc94740301"/>
      <w:r>
        <w:rPr>
          <w:rtl/>
          <w:lang w:eastAsia="he-IL"/>
        </w:rPr>
        <w:t>היערכות המדינה להתמודדות עם רעידות אדמה</w:t>
      </w:r>
      <w:bookmarkEnd w:id="27269"/>
      <w:r w:rsidRPr="0027725C">
        <w:rPr>
          <w:rStyle w:val="TagStyle"/>
          <w:rtl/>
        </w:rPr>
        <w:t xml:space="preserve"> </w:t>
      </w:r>
      <w:r w:rsidRPr="00160AFD">
        <w:rPr>
          <w:rStyle w:val="TagStyle"/>
          <w:rtl/>
        </w:rPr>
        <w:t>&lt;&lt; הלסי &gt;&gt;</w:t>
      </w:r>
      <w:r>
        <w:rPr>
          <w:rtl/>
          <w:lang w:eastAsia="he-IL"/>
        </w:rPr>
        <w:t xml:space="preserve">   </w:t>
      </w:r>
      <w:bookmarkEnd w:id="27268"/>
    </w:p>
    <w:p w:rsidR="004E4D13" w:rsidRDefault="004E4D13" w:rsidP="009660C8">
      <w:pPr>
        <w:rPr>
          <w:rtl/>
          <w:lang w:eastAsia="he-IL"/>
        </w:rPr>
      </w:pPr>
    </w:p>
    <w:p w:rsidR="004E4D13" w:rsidRDefault="004E4D13" w:rsidP="00513C59">
      <w:pPr>
        <w:pStyle w:val="af6"/>
        <w:rPr>
          <w:rtl/>
        </w:rPr>
      </w:pPr>
      <w:r w:rsidRPr="00160AFD">
        <w:rPr>
          <w:rStyle w:val="TagStyle"/>
          <w:rtl/>
        </w:rPr>
        <w:t xml:space="preserve"> &lt;&lt; יור &gt;&gt;</w:t>
      </w:r>
      <w:r w:rsidRPr="0027725C">
        <w:rPr>
          <w:rStyle w:val="TagStyle"/>
          <w:rtl/>
        </w:rPr>
        <w:t xml:space="preserve"> </w:t>
      </w:r>
      <w:r>
        <w:rPr>
          <w:rtl/>
        </w:rPr>
        <w:t>היו"ר ג'ידא רינאוי זועבי:</w:t>
      </w:r>
      <w:r w:rsidRPr="0027725C">
        <w:rPr>
          <w:rStyle w:val="TagStyle"/>
          <w:rtl/>
        </w:rPr>
        <w:t xml:space="preserve"> </w:t>
      </w:r>
      <w:r w:rsidRPr="00160AFD">
        <w:rPr>
          <w:rStyle w:val="TagStyle"/>
          <w:rtl/>
        </w:rPr>
        <w:t>&lt;&lt; יור &gt;&gt;</w:t>
      </w:r>
      <w:r>
        <w:rPr>
          <w:rtl/>
        </w:rPr>
        <w:t xml:space="preserve">   </w:t>
      </w:r>
    </w:p>
    <w:p w:rsidR="004E4D13" w:rsidRDefault="004E4D13" w:rsidP="009660C8">
      <w:pPr>
        <w:rPr>
          <w:rtl/>
        </w:rPr>
      </w:pPr>
    </w:p>
    <w:p w:rsidR="004E4D13" w:rsidRDefault="004E4D13" w:rsidP="00AD668C">
      <w:pPr>
        <w:rPr>
          <w:rtl/>
        </w:rPr>
      </w:pPr>
      <w:r>
        <w:rPr>
          <w:rFonts w:hint="cs"/>
          <w:rtl/>
        </w:rPr>
        <w:t>אנחנו כעת עוברים ל</w:t>
      </w:r>
      <w:r>
        <w:rPr>
          <w:rtl/>
        </w:rPr>
        <w:t>הצע</w:t>
      </w:r>
      <w:r>
        <w:rPr>
          <w:rFonts w:hint="cs"/>
          <w:rtl/>
        </w:rPr>
        <w:t>ות דחופות</w:t>
      </w:r>
      <w:r>
        <w:rPr>
          <w:rtl/>
        </w:rPr>
        <w:t xml:space="preserve"> לסדר</w:t>
      </w:r>
      <w:r>
        <w:rPr>
          <w:rFonts w:hint="cs"/>
          <w:rtl/>
        </w:rPr>
        <w:t>-</w:t>
      </w:r>
      <w:r>
        <w:rPr>
          <w:rtl/>
        </w:rPr>
        <w:t>היום בנושא היערכות המדינה להתמודדות עם רעידות אדמה</w:t>
      </w:r>
      <w:r w:rsidR="008453B5">
        <w:rPr>
          <w:rFonts w:hint="cs"/>
          <w:rtl/>
        </w:rPr>
        <w:t>,</w:t>
      </w:r>
      <w:r>
        <w:rPr>
          <w:rtl/>
        </w:rPr>
        <w:t xml:space="preserve"> מס' 1647, 1666, 1677, 1678, 1684, 1694 ו-1710</w:t>
      </w:r>
      <w:r>
        <w:rPr>
          <w:rFonts w:hint="cs"/>
          <w:rtl/>
        </w:rPr>
        <w:t>. חבר הכנסת ינון אזולאי, בבקשה.</w:t>
      </w:r>
    </w:p>
    <w:p w:rsidR="004E4D13" w:rsidRDefault="004E4D13" w:rsidP="00513C59">
      <w:pPr>
        <w:rPr>
          <w:rtl/>
        </w:rPr>
      </w:pPr>
      <w:bookmarkStart w:id="27270" w:name="_ETM_Q59_717211"/>
      <w:bookmarkStart w:id="27271" w:name="_ETM_Q59_717292"/>
      <w:bookmarkEnd w:id="27270"/>
      <w:bookmarkEnd w:id="27271"/>
    </w:p>
    <w:p w:rsidR="00AE21E1" w:rsidRDefault="00AE21E1" w:rsidP="00513C59">
      <w:pPr>
        <w:pStyle w:val="a4"/>
        <w:keepNext/>
        <w:rPr>
          <w:rtl/>
        </w:rPr>
      </w:pPr>
      <w:bookmarkStart w:id="27272" w:name="ET_speaker_5726_3"/>
      <w:r w:rsidRPr="00C900E3">
        <w:rPr>
          <w:rStyle w:val="TagStyle"/>
          <w:rtl/>
        </w:rPr>
        <w:t xml:space="preserve">&lt;&lt; דובר &gt;&gt; </w:t>
      </w:r>
      <w:bookmarkStart w:id="27273" w:name="_Toc94740302"/>
      <w:r>
        <w:rPr>
          <w:rtl/>
        </w:rPr>
        <w:t>ינון אזולאי (ש"ס):</w:t>
      </w:r>
      <w:bookmarkEnd w:id="27273"/>
      <w:r w:rsidRPr="00C900E3">
        <w:rPr>
          <w:rStyle w:val="TagStyle"/>
          <w:rtl/>
        </w:rPr>
        <w:t xml:space="preserve"> &lt;&lt; דובר &gt;&gt;</w:t>
      </w:r>
      <w:r>
        <w:rPr>
          <w:rtl/>
        </w:rPr>
        <w:t xml:space="preserve">   </w:t>
      </w:r>
      <w:bookmarkEnd w:id="27272"/>
    </w:p>
    <w:p w:rsidR="00AE21E1" w:rsidRDefault="00AE21E1" w:rsidP="009660C8">
      <w:pPr>
        <w:rPr>
          <w:rtl/>
          <w:lang w:eastAsia="he-IL"/>
        </w:rPr>
      </w:pPr>
    </w:p>
    <w:p w:rsidR="00AE21E1" w:rsidRDefault="00AE21E1" w:rsidP="00AD668C">
      <w:pPr>
        <w:rPr>
          <w:rtl/>
          <w:lang w:eastAsia="he-IL"/>
        </w:rPr>
      </w:pPr>
      <w:r>
        <w:rPr>
          <w:rFonts w:hint="cs"/>
          <w:rtl/>
          <w:lang w:eastAsia="he-IL"/>
        </w:rPr>
        <w:t>גברתי היושבת</w:t>
      </w:r>
      <w:r w:rsidR="00AD668C">
        <w:rPr>
          <w:rFonts w:hint="cs"/>
          <w:rtl/>
          <w:lang w:eastAsia="he-IL"/>
        </w:rPr>
        <w:t xml:space="preserve"> </w:t>
      </w:r>
      <w:r>
        <w:rPr>
          <w:rFonts w:hint="cs"/>
          <w:rtl/>
          <w:lang w:eastAsia="he-IL"/>
        </w:rPr>
        <w:t>בראש, קודם כול, ראשית, ברכות.</w:t>
      </w:r>
    </w:p>
    <w:p w:rsidR="00AE21E1" w:rsidRDefault="00AE21E1" w:rsidP="00513C59">
      <w:pPr>
        <w:rPr>
          <w:rtl/>
          <w:lang w:eastAsia="he-IL"/>
        </w:rPr>
      </w:pPr>
    </w:p>
    <w:p w:rsidR="00AE21E1" w:rsidRDefault="00AE21E1" w:rsidP="00513C59">
      <w:pPr>
        <w:pStyle w:val="af6"/>
        <w:keepNext/>
        <w:rPr>
          <w:rtl/>
        </w:rPr>
      </w:pPr>
      <w:bookmarkStart w:id="27274" w:name="ET_yor_6309_21"/>
      <w:r w:rsidRPr="00237C81">
        <w:rPr>
          <w:rStyle w:val="TagStyle"/>
          <w:rtl/>
        </w:rPr>
        <w:t xml:space="preserve"> &lt;&lt; יור &gt;&gt; </w:t>
      </w:r>
      <w:r>
        <w:rPr>
          <w:rtl/>
        </w:rPr>
        <w:t>היו"ר ג'ידא רינאוי זועבי:</w:t>
      </w:r>
      <w:r w:rsidRPr="00237C81">
        <w:rPr>
          <w:rStyle w:val="TagStyle"/>
          <w:rtl/>
        </w:rPr>
        <w:t xml:space="preserve"> &lt;&lt; יור &gt;&gt;</w:t>
      </w:r>
      <w:r>
        <w:rPr>
          <w:rtl/>
        </w:rPr>
        <w:t xml:space="preserve">   </w:t>
      </w:r>
      <w:bookmarkEnd w:id="27274"/>
    </w:p>
    <w:p w:rsidR="00AE21E1" w:rsidRDefault="00AE21E1" w:rsidP="009660C8">
      <w:pPr>
        <w:rPr>
          <w:rtl/>
          <w:lang w:eastAsia="he-IL"/>
        </w:rPr>
      </w:pPr>
    </w:p>
    <w:p w:rsidR="00AE21E1" w:rsidRDefault="00AE21E1" w:rsidP="00513C59">
      <w:pPr>
        <w:rPr>
          <w:rtl/>
          <w:lang w:eastAsia="he-IL"/>
        </w:rPr>
      </w:pPr>
      <w:bookmarkStart w:id="27275" w:name="_ETM_Q60_134000"/>
      <w:bookmarkEnd w:id="27275"/>
      <w:r>
        <w:rPr>
          <w:rFonts w:hint="cs"/>
          <w:rtl/>
          <w:lang w:eastAsia="he-IL"/>
        </w:rPr>
        <w:t>תודה.</w:t>
      </w:r>
    </w:p>
    <w:p w:rsidR="00AE21E1" w:rsidRDefault="00AE21E1" w:rsidP="00513C59">
      <w:pPr>
        <w:rPr>
          <w:rtl/>
          <w:lang w:eastAsia="he-IL"/>
        </w:rPr>
      </w:pPr>
    </w:p>
    <w:p w:rsidR="00AE21E1" w:rsidRDefault="00AE21E1" w:rsidP="00513C59">
      <w:pPr>
        <w:pStyle w:val="-"/>
        <w:keepNext/>
        <w:rPr>
          <w:rtl/>
        </w:rPr>
      </w:pPr>
      <w:r w:rsidRPr="00C900E3">
        <w:rPr>
          <w:rStyle w:val="TagStyle"/>
          <w:rtl/>
        </w:rPr>
        <w:t xml:space="preserve">&lt;&lt; דובר_המשך &gt;&gt; </w:t>
      </w:r>
      <w:r>
        <w:rPr>
          <w:rtl/>
        </w:rPr>
        <w:t>ינון אזולאי (ש"ס):</w:t>
      </w:r>
      <w:r w:rsidRPr="00C900E3">
        <w:rPr>
          <w:rStyle w:val="TagStyle"/>
          <w:rtl/>
        </w:rPr>
        <w:t xml:space="preserve"> &lt;&lt; דובר_המשך &gt;&gt;</w:t>
      </w:r>
      <w:r>
        <w:rPr>
          <w:rtl/>
        </w:rPr>
        <w:t xml:space="preserve">   </w:t>
      </w:r>
    </w:p>
    <w:p w:rsidR="00AE21E1" w:rsidRDefault="00AE21E1" w:rsidP="009660C8">
      <w:pPr>
        <w:rPr>
          <w:rtl/>
          <w:lang w:eastAsia="he-IL"/>
        </w:rPr>
      </w:pPr>
    </w:p>
    <w:p w:rsidR="00AE21E1" w:rsidRDefault="00AE21E1" w:rsidP="00AD668C">
      <w:pPr>
        <w:rPr>
          <w:rtl/>
          <w:lang w:eastAsia="he-IL"/>
        </w:rPr>
      </w:pPr>
      <w:r>
        <w:rPr>
          <w:rFonts w:hint="cs"/>
          <w:rtl/>
          <w:lang w:eastAsia="he-IL"/>
        </w:rPr>
        <w:t xml:space="preserve">פעם ראשונה שאני נמצא פה כשאת </w:t>
      </w:r>
      <w:bookmarkStart w:id="27276" w:name="_ETM_Q60_136000"/>
      <w:bookmarkEnd w:id="27276"/>
      <w:r>
        <w:rPr>
          <w:rFonts w:hint="cs"/>
          <w:rtl/>
          <w:lang w:eastAsia="he-IL"/>
        </w:rPr>
        <w:t>נמצאת על כס יושבת-ראש הישיבה, אז ברכות.</w:t>
      </w:r>
    </w:p>
    <w:p w:rsidR="00AE21E1" w:rsidRDefault="00AE21E1" w:rsidP="00513C59">
      <w:pPr>
        <w:rPr>
          <w:rtl/>
          <w:lang w:eastAsia="he-IL"/>
        </w:rPr>
      </w:pPr>
      <w:bookmarkStart w:id="27277" w:name="_ETM_Q60_138000"/>
      <w:bookmarkEnd w:id="27277"/>
    </w:p>
    <w:p w:rsidR="00AE21E1" w:rsidRDefault="00AE21E1" w:rsidP="00513C59">
      <w:pPr>
        <w:pStyle w:val="af6"/>
        <w:keepNext/>
        <w:rPr>
          <w:rtl/>
        </w:rPr>
      </w:pPr>
      <w:r w:rsidRPr="00237C81">
        <w:rPr>
          <w:rStyle w:val="TagStyle"/>
          <w:rtl/>
        </w:rPr>
        <w:t xml:space="preserve"> &lt;&lt; יור &gt;&gt; </w:t>
      </w:r>
      <w:r>
        <w:rPr>
          <w:rtl/>
        </w:rPr>
        <w:t>היו"ר ג'ידא רינאוי זועבי:</w:t>
      </w:r>
      <w:r w:rsidRPr="00237C81">
        <w:rPr>
          <w:rStyle w:val="TagStyle"/>
          <w:rtl/>
        </w:rPr>
        <w:t xml:space="preserve"> &lt;&lt; יור &gt;&gt;</w:t>
      </w:r>
      <w:r>
        <w:rPr>
          <w:rtl/>
        </w:rPr>
        <w:t xml:space="preserve">   </w:t>
      </w:r>
    </w:p>
    <w:p w:rsidR="00AE21E1" w:rsidRDefault="00AE21E1" w:rsidP="009660C8">
      <w:pPr>
        <w:rPr>
          <w:rtl/>
          <w:lang w:eastAsia="he-IL"/>
        </w:rPr>
      </w:pPr>
    </w:p>
    <w:p w:rsidR="00AE21E1" w:rsidRDefault="00AE21E1" w:rsidP="00513C59">
      <w:pPr>
        <w:rPr>
          <w:rtl/>
          <w:lang w:eastAsia="he-IL"/>
        </w:rPr>
      </w:pPr>
      <w:bookmarkStart w:id="27278" w:name="_ETM_Q60_139000"/>
      <w:bookmarkEnd w:id="27278"/>
      <w:r>
        <w:rPr>
          <w:rFonts w:hint="cs"/>
          <w:rtl/>
          <w:lang w:eastAsia="he-IL"/>
        </w:rPr>
        <w:t>תודה לך.</w:t>
      </w:r>
    </w:p>
    <w:p w:rsidR="00AE21E1" w:rsidRDefault="00AE21E1" w:rsidP="00513C59">
      <w:pPr>
        <w:rPr>
          <w:rtl/>
          <w:lang w:eastAsia="he-IL"/>
        </w:rPr>
      </w:pPr>
    </w:p>
    <w:p w:rsidR="00AE21E1" w:rsidRDefault="00AE21E1" w:rsidP="00513C59">
      <w:pPr>
        <w:pStyle w:val="-"/>
        <w:keepNext/>
        <w:rPr>
          <w:rtl/>
        </w:rPr>
      </w:pPr>
      <w:r w:rsidRPr="00C900E3">
        <w:rPr>
          <w:rStyle w:val="TagStyle"/>
          <w:rtl/>
        </w:rPr>
        <w:t xml:space="preserve">&lt;&lt; דובר_המשך &gt;&gt; </w:t>
      </w:r>
      <w:r>
        <w:rPr>
          <w:rtl/>
        </w:rPr>
        <w:t>ינון אזולאי (ש"ס):</w:t>
      </w:r>
      <w:r w:rsidRPr="00C900E3">
        <w:rPr>
          <w:rStyle w:val="TagStyle"/>
          <w:rtl/>
        </w:rPr>
        <w:t xml:space="preserve"> &lt;&lt; דובר_המשך &gt;&gt;</w:t>
      </w:r>
      <w:r>
        <w:rPr>
          <w:rtl/>
        </w:rPr>
        <w:t xml:space="preserve">   </w:t>
      </w:r>
    </w:p>
    <w:p w:rsidR="00AE21E1" w:rsidRDefault="00AE21E1" w:rsidP="009660C8">
      <w:pPr>
        <w:rPr>
          <w:rtl/>
          <w:lang w:eastAsia="he-IL"/>
        </w:rPr>
      </w:pPr>
    </w:p>
    <w:p w:rsidR="00AE21E1" w:rsidRDefault="00AE21E1" w:rsidP="00513C59">
      <w:pPr>
        <w:rPr>
          <w:rtl/>
          <w:lang w:eastAsia="he-IL"/>
        </w:rPr>
      </w:pPr>
      <w:bookmarkStart w:id="27279" w:name="_ETM_Q60_132000"/>
      <w:bookmarkEnd w:id="27279"/>
      <w:r>
        <w:rPr>
          <w:rFonts w:hint="cs"/>
          <w:rtl/>
          <w:lang w:eastAsia="he-IL"/>
        </w:rPr>
        <w:t xml:space="preserve">מתאים לך, נאה לך, ושיהיה בהצלחה. אדוני </w:t>
      </w:r>
      <w:bookmarkStart w:id="27280" w:name="_ETM_Q60_145000"/>
      <w:bookmarkEnd w:id="27280"/>
      <w:r>
        <w:rPr>
          <w:rFonts w:hint="cs"/>
          <w:rtl/>
          <w:lang w:eastAsia="he-IL"/>
        </w:rPr>
        <w:t xml:space="preserve">השר, חבריי חברי הכנסת, האמת, לפני שאני אתחיל את ההצעה </w:t>
      </w:r>
      <w:bookmarkStart w:id="27281" w:name="_ETM_Q60_152000"/>
      <w:bookmarkEnd w:id="27281"/>
      <w:r>
        <w:rPr>
          <w:rFonts w:hint="cs"/>
          <w:rtl/>
          <w:lang w:eastAsia="he-IL"/>
        </w:rPr>
        <w:t>לסדר-היום, יש לי הערה לסדר, וחבר הכנסת ניר אורבך, יושב-ראש ועדת הכנסת, אולי תעזור לי בזה. יש דבר שבזמן האחרון הוא תופעה פה. אולי זה חלק מהדורסנות.</w:t>
      </w:r>
    </w:p>
    <w:p w:rsidR="00AE21E1" w:rsidRDefault="00AE21E1" w:rsidP="00513C59">
      <w:pPr>
        <w:rPr>
          <w:rtl/>
          <w:lang w:eastAsia="he-IL"/>
        </w:rPr>
      </w:pPr>
    </w:p>
    <w:p w:rsidR="00AE21E1" w:rsidRDefault="00AE21E1" w:rsidP="00513C59">
      <w:pPr>
        <w:pStyle w:val="af5"/>
        <w:keepNext/>
        <w:rPr>
          <w:rtl/>
        </w:rPr>
      </w:pPr>
      <w:bookmarkStart w:id="27282" w:name="ET_interruption_6145_23"/>
      <w:r w:rsidRPr="00237C81">
        <w:rPr>
          <w:rStyle w:val="TagStyle"/>
          <w:rtl/>
        </w:rPr>
        <w:t xml:space="preserve"> &lt;&lt; קריאה &gt;&gt; </w:t>
      </w:r>
      <w:r>
        <w:rPr>
          <w:rtl/>
        </w:rPr>
        <w:t>ניר אורבך (ימינה):</w:t>
      </w:r>
      <w:r w:rsidRPr="00237C81">
        <w:rPr>
          <w:rStyle w:val="TagStyle"/>
          <w:rtl/>
        </w:rPr>
        <w:t xml:space="preserve"> &lt;&lt; קריאה &gt;&gt;</w:t>
      </w:r>
      <w:r>
        <w:rPr>
          <w:rtl/>
        </w:rPr>
        <w:t xml:space="preserve">   </w:t>
      </w:r>
      <w:bookmarkEnd w:id="27282"/>
    </w:p>
    <w:p w:rsidR="00AE21E1" w:rsidRDefault="00AE21E1" w:rsidP="009660C8">
      <w:pPr>
        <w:rPr>
          <w:rtl/>
          <w:lang w:eastAsia="he-IL"/>
        </w:rPr>
      </w:pPr>
    </w:p>
    <w:p w:rsidR="00AE21E1" w:rsidRDefault="009660C8" w:rsidP="00513C59">
      <w:pPr>
        <w:rPr>
          <w:rtl/>
          <w:lang w:eastAsia="he-IL"/>
        </w:rPr>
      </w:pPr>
      <w:r>
        <w:rPr>
          <w:rFonts w:hint="cs"/>
          <w:rtl/>
          <w:lang w:eastAsia="he-IL"/>
        </w:rPr>
        <w:t>– – –</w:t>
      </w:r>
    </w:p>
    <w:p w:rsidR="00AE21E1" w:rsidRDefault="00AE21E1" w:rsidP="00513C59">
      <w:pPr>
        <w:rPr>
          <w:rtl/>
          <w:lang w:eastAsia="he-IL"/>
        </w:rPr>
      </w:pPr>
    </w:p>
    <w:p w:rsidR="00AE21E1" w:rsidRDefault="00AE21E1" w:rsidP="00513C59">
      <w:pPr>
        <w:pStyle w:val="-"/>
        <w:keepNext/>
        <w:rPr>
          <w:rtl/>
        </w:rPr>
      </w:pPr>
      <w:r w:rsidRPr="00C900E3">
        <w:rPr>
          <w:rStyle w:val="TagStyle"/>
          <w:rtl/>
        </w:rPr>
        <w:t xml:space="preserve">&lt;&lt; דובר_המשך &gt;&gt; </w:t>
      </w:r>
      <w:r>
        <w:rPr>
          <w:rtl/>
        </w:rPr>
        <w:t>ינון אזולאי (ש"ס):</w:t>
      </w:r>
      <w:r w:rsidRPr="00C900E3">
        <w:rPr>
          <w:rStyle w:val="TagStyle"/>
          <w:rtl/>
        </w:rPr>
        <w:t xml:space="preserve"> &lt;&lt; דובר_המשך &gt;&gt;</w:t>
      </w:r>
      <w:r>
        <w:rPr>
          <w:rtl/>
        </w:rPr>
        <w:t xml:space="preserve">   </w:t>
      </w:r>
    </w:p>
    <w:p w:rsidR="00AE21E1" w:rsidRDefault="00AE21E1" w:rsidP="009660C8">
      <w:pPr>
        <w:rPr>
          <w:rtl/>
          <w:lang w:eastAsia="he-IL"/>
        </w:rPr>
      </w:pPr>
    </w:p>
    <w:p w:rsidR="00AE21E1" w:rsidRDefault="00AE21E1" w:rsidP="003A746F">
      <w:pPr>
        <w:rPr>
          <w:rtl/>
          <w:lang w:eastAsia="he-IL"/>
        </w:rPr>
      </w:pPr>
      <w:r>
        <w:rPr>
          <w:rFonts w:hint="cs"/>
          <w:rtl/>
          <w:lang w:eastAsia="he-IL"/>
        </w:rPr>
        <w:t>שנייה, תקשיב. אני אומר לך, אני לא מדבר שטויות. אנחנו מגישים הצעות לסדר-היום, אתה רואה שמגיע יום ההצעה לסדר-היום</w:t>
      </w:r>
      <w:r w:rsidR="003A746F">
        <w:rPr>
          <w:rFonts w:hint="cs"/>
          <w:rtl/>
          <w:lang w:eastAsia="he-IL"/>
        </w:rPr>
        <w:t>,</w:t>
      </w:r>
      <w:r>
        <w:rPr>
          <w:rFonts w:hint="cs"/>
          <w:rtl/>
          <w:lang w:eastAsia="he-IL"/>
        </w:rPr>
        <w:t xml:space="preserve"> למשל עכשיו על רעידת האדמה </w:t>
      </w:r>
      <w:r>
        <w:rPr>
          <w:rtl/>
          <w:lang w:eastAsia="he-IL"/>
        </w:rPr>
        <w:t>–</w:t>
      </w:r>
      <w:r>
        <w:rPr>
          <w:rFonts w:hint="cs"/>
          <w:rtl/>
          <w:lang w:eastAsia="he-IL"/>
        </w:rPr>
        <w:t xml:space="preserve"> אתמול היה דיון בוועדת הפנים על רעידות אדמה. הגישו על יוקר </w:t>
      </w:r>
      <w:bookmarkStart w:id="27283" w:name="_ETM_Q60_178000"/>
      <w:bookmarkEnd w:id="27283"/>
      <w:r>
        <w:rPr>
          <w:rFonts w:hint="cs"/>
          <w:rtl/>
          <w:lang w:eastAsia="he-IL"/>
        </w:rPr>
        <w:t xml:space="preserve">המחיה </w:t>
      </w:r>
      <w:r w:rsidR="003A746F">
        <w:rPr>
          <w:rFonts w:hint="eastAsia"/>
          <w:rtl/>
          <w:lang w:eastAsia="he-IL"/>
        </w:rPr>
        <w:t>–</w:t>
      </w:r>
      <w:r w:rsidR="003A746F">
        <w:rPr>
          <w:rFonts w:hint="cs"/>
          <w:rtl/>
          <w:lang w:eastAsia="he-IL"/>
        </w:rPr>
        <w:t xml:space="preserve"> </w:t>
      </w:r>
      <w:r>
        <w:rPr>
          <w:rFonts w:hint="cs"/>
          <w:rtl/>
          <w:lang w:eastAsia="he-IL"/>
        </w:rPr>
        <w:t xml:space="preserve">היה בוועדת הכלכלה דיון על יוקר המחיה שיזם היושב-ראש, </w:t>
      </w:r>
      <w:bookmarkStart w:id="27284" w:name="_ETM_Q60_186000"/>
      <w:bookmarkEnd w:id="27284"/>
      <w:r>
        <w:rPr>
          <w:rFonts w:hint="cs"/>
          <w:rtl/>
          <w:lang w:eastAsia="he-IL"/>
        </w:rPr>
        <w:t xml:space="preserve">ואחר כך קיימו דיון על יוקר המחיה עם אותם אנשים, על אותו דבר, בשביל לרצות את הח"כים. אנחנו לא עושים את זה </w:t>
      </w:r>
      <w:r w:rsidRPr="00D36E87">
        <w:rPr>
          <w:rtl/>
          <w:lang w:eastAsia="he-IL"/>
        </w:rPr>
        <w:t>בשביל לרצות אותנו</w:t>
      </w:r>
      <w:r>
        <w:rPr>
          <w:rFonts w:hint="cs"/>
          <w:rtl/>
          <w:lang w:eastAsia="he-IL"/>
        </w:rPr>
        <w:t>.</w:t>
      </w:r>
      <w:r>
        <w:rPr>
          <w:rtl/>
          <w:lang w:eastAsia="he-IL"/>
        </w:rPr>
        <w:t xml:space="preserve"> אנחנו לא עושים את זה בשביל</w:t>
      </w:r>
      <w:r>
        <w:rPr>
          <w:rFonts w:hint="cs"/>
          <w:rtl/>
          <w:lang w:eastAsia="he-IL"/>
        </w:rPr>
        <w:t xml:space="preserve"> הכותרות.</w:t>
      </w:r>
      <w:r w:rsidRPr="00D36E87">
        <w:rPr>
          <w:rtl/>
          <w:lang w:eastAsia="he-IL"/>
        </w:rPr>
        <w:t xml:space="preserve"> אבל לא יכול להיות שיש הליך מסודר בכנסת</w:t>
      </w:r>
      <w:r>
        <w:rPr>
          <w:rFonts w:hint="cs"/>
          <w:rtl/>
          <w:lang w:eastAsia="he-IL"/>
        </w:rPr>
        <w:t xml:space="preserve"> של </w:t>
      </w:r>
      <w:bookmarkStart w:id="27285" w:name="_ETM_Q60_200000"/>
      <w:bookmarkEnd w:id="27285"/>
      <w:r>
        <w:rPr>
          <w:rFonts w:hint="cs"/>
          <w:rtl/>
          <w:lang w:eastAsia="he-IL"/>
        </w:rPr>
        <w:t>הצעות לסדר-היום,</w:t>
      </w:r>
      <w:r w:rsidRPr="00D36E87">
        <w:rPr>
          <w:rtl/>
          <w:lang w:eastAsia="he-IL"/>
        </w:rPr>
        <w:t xml:space="preserve"> וכשאנחנו מגיעים </w:t>
      </w:r>
      <w:proofErr w:type="spellStart"/>
      <w:r>
        <w:rPr>
          <w:rFonts w:hint="cs"/>
          <w:rtl/>
          <w:lang w:eastAsia="he-IL"/>
        </w:rPr>
        <w:t>לת</w:t>
      </w:r>
      <w:r w:rsidRPr="00D36E87">
        <w:rPr>
          <w:rtl/>
          <w:lang w:eastAsia="he-IL"/>
        </w:rPr>
        <w:t>כלס</w:t>
      </w:r>
      <w:proofErr w:type="spellEnd"/>
      <w:r w:rsidRPr="00D36E87">
        <w:rPr>
          <w:rtl/>
          <w:lang w:eastAsia="he-IL"/>
        </w:rPr>
        <w:t xml:space="preserve"> אנחנו פתאום נמצאים במקום </w:t>
      </w:r>
      <w:r>
        <w:rPr>
          <w:rtl/>
          <w:lang w:eastAsia="he-IL"/>
        </w:rPr>
        <w:t>–</w:t>
      </w:r>
      <w:r>
        <w:rPr>
          <w:rFonts w:hint="cs"/>
          <w:rtl/>
          <w:lang w:eastAsia="he-IL"/>
        </w:rPr>
        <w:t xml:space="preserve"> וואלה, </w:t>
      </w:r>
      <w:r w:rsidRPr="00D36E87">
        <w:rPr>
          <w:rtl/>
          <w:lang w:eastAsia="he-IL"/>
        </w:rPr>
        <w:t>סתם הגשתם את זה</w:t>
      </w:r>
      <w:r>
        <w:rPr>
          <w:rFonts w:hint="cs"/>
          <w:rtl/>
          <w:lang w:eastAsia="he-IL"/>
        </w:rPr>
        <w:t>,</w:t>
      </w:r>
      <w:r w:rsidRPr="00D36E87">
        <w:rPr>
          <w:rtl/>
          <w:lang w:eastAsia="he-IL"/>
        </w:rPr>
        <w:t xml:space="preserve"> </w:t>
      </w:r>
      <w:r>
        <w:rPr>
          <w:rFonts w:hint="cs"/>
          <w:rtl/>
          <w:lang w:eastAsia="he-IL"/>
        </w:rPr>
        <w:t xml:space="preserve">הצעה לסדר-היום לכותרת. </w:t>
      </w:r>
    </w:p>
    <w:p w:rsidR="00AE21E1" w:rsidRDefault="00AE21E1" w:rsidP="00513C59">
      <w:pPr>
        <w:rPr>
          <w:rtl/>
          <w:lang w:eastAsia="he-IL"/>
        </w:rPr>
      </w:pPr>
    </w:p>
    <w:p w:rsidR="00AE21E1" w:rsidRDefault="00AE21E1" w:rsidP="00513C59">
      <w:pPr>
        <w:rPr>
          <w:rtl/>
          <w:lang w:eastAsia="he-IL"/>
        </w:rPr>
      </w:pPr>
      <w:r w:rsidRPr="00D36E87">
        <w:rPr>
          <w:rtl/>
          <w:lang w:eastAsia="he-IL"/>
        </w:rPr>
        <w:t>אני אגיד לך את האמת</w:t>
      </w:r>
      <w:r>
        <w:rPr>
          <w:rFonts w:hint="cs"/>
          <w:rtl/>
          <w:lang w:eastAsia="he-IL"/>
        </w:rPr>
        <w:t>,</w:t>
      </w:r>
      <w:r w:rsidRPr="00D36E87">
        <w:rPr>
          <w:rtl/>
          <w:lang w:eastAsia="he-IL"/>
        </w:rPr>
        <w:t xml:space="preserve"> אני שקלתי לא לעלות בכלל</w:t>
      </w:r>
      <w:r>
        <w:rPr>
          <w:rFonts w:hint="cs"/>
          <w:rtl/>
          <w:lang w:eastAsia="he-IL"/>
        </w:rPr>
        <w:t>, כי</w:t>
      </w:r>
      <w:r w:rsidRPr="00D36E87">
        <w:rPr>
          <w:rtl/>
          <w:lang w:eastAsia="he-IL"/>
        </w:rPr>
        <w:t xml:space="preserve"> כבר היה דיון על זה</w:t>
      </w:r>
      <w:r>
        <w:rPr>
          <w:rFonts w:hint="cs"/>
          <w:rtl/>
          <w:lang w:eastAsia="he-IL"/>
        </w:rPr>
        <w:t>,</w:t>
      </w:r>
      <w:r w:rsidRPr="00D36E87">
        <w:rPr>
          <w:rtl/>
          <w:lang w:eastAsia="he-IL"/>
        </w:rPr>
        <w:t xml:space="preserve"> אז </w:t>
      </w:r>
      <w:r>
        <w:rPr>
          <w:rFonts w:hint="cs"/>
          <w:rtl/>
          <w:lang w:eastAsia="he-IL"/>
        </w:rPr>
        <w:t>ל</w:t>
      </w:r>
      <w:r w:rsidRPr="00D36E87">
        <w:rPr>
          <w:rtl/>
          <w:lang w:eastAsia="he-IL"/>
        </w:rPr>
        <w:t>מה</w:t>
      </w:r>
      <w:r>
        <w:rPr>
          <w:rFonts w:hint="cs"/>
          <w:rtl/>
          <w:lang w:eastAsia="he-IL"/>
        </w:rPr>
        <w:t>?</w:t>
      </w:r>
      <w:r w:rsidRPr="00D36E87">
        <w:rPr>
          <w:rtl/>
          <w:lang w:eastAsia="he-IL"/>
        </w:rPr>
        <w:t xml:space="preserve"> מה זה </w:t>
      </w:r>
      <w:r>
        <w:rPr>
          <w:rFonts w:hint="cs"/>
          <w:rtl/>
          <w:lang w:eastAsia="he-IL"/>
        </w:rPr>
        <w:t>י</w:t>
      </w:r>
      <w:r w:rsidRPr="00D36E87">
        <w:rPr>
          <w:rtl/>
          <w:lang w:eastAsia="he-IL"/>
        </w:rPr>
        <w:t>וסיף</w:t>
      </w:r>
      <w:r>
        <w:rPr>
          <w:rFonts w:hint="cs"/>
          <w:rtl/>
          <w:lang w:eastAsia="he-IL"/>
        </w:rPr>
        <w:t>?</w:t>
      </w:r>
      <w:r w:rsidRPr="00D36E87">
        <w:rPr>
          <w:rtl/>
          <w:lang w:eastAsia="he-IL"/>
        </w:rPr>
        <w:t xml:space="preserve"> אבל אמרת</w:t>
      </w:r>
      <w:r>
        <w:rPr>
          <w:rFonts w:hint="cs"/>
          <w:rtl/>
          <w:lang w:eastAsia="he-IL"/>
        </w:rPr>
        <w:t xml:space="preserve">י </w:t>
      </w:r>
      <w:bookmarkStart w:id="27286" w:name="_ETM_Q60_211000"/>
      <w:bookmarkEnd w:id="27286"/>
      <w:r w:rsidR="003A746F">
        <w:rPr>
          <w:rFonts w:hint="cs"/>
          <w:rtl/>
          <w:lang w:eastAsia="he-IL"/>
        </w:rPr>
        <w:t>ש</w:t>
      </w:r>
      <w:r>
        <w:rPr>
          <w:rFonts w:hint="cs"/>
          <w:rtl/>
          <w:lang w:eastAsia="he-IL"/>
        </w:rPr>
        <w:t>אני אעלה</w:t>
      </w:r>
      <w:r w:rsidRPr="00D36E87">
        <w:rPr>
          <w:rtl/>
          <w:lang w:eastAsia="he-IL"/>
        </w:rPr>
        <w:t xml:space="preserve"> קודם כ</w:t>
      </w:r>
      <w:r>
        <w:rPr>
          <w:rFonts w:hint="cs"/>
          <w:rtl/>
          <w:lang w:eastAsia="he-IL"/>
        </w:rPr>
        <w:t>ו</w:t>
      </w:r>
      <w:r w:rsidRPr="00D36E87">
        <w:rPr>
          <w:rtl/>
          <w:lang w:eastAsia="he-IL"/>
        </w:rPr>
        <w:t>ל להגיד את זה</w:t>
      </w:r>
      <w:r>
        <w:rPr>
          <w:rFonts w:hint="cs"/>
          <w:rtl/>
          <w:lang w:eastAsia="he-IL"/>
        </w:rPr>
        <w:t>.</w:t>
      </w:r>
      <w:r w:rsidRPr="00D36E87">
        <w:rPr>
          <w:rtl/>
          <w:lang w:eastAsia="he-IL"/>
        </w:rPr>
        <w:t xml:space="preserve"> להגיד </w:t>
      </w:r>
      <w:r>
        <w:rPr>
          <w:rFonts w:hint="cs"/>
          <w:rtl/>
          <w:lang w:eastAsia="he-IL"/>
        </w:rPr>
        <w:t>את ה</w:t>
      </w:r>
      <w:r w:rsidRPr="00D36E87">
        <w:rPr>
          <w:rtl/>
          <w:lang w:eastAsia="he-IL"/>
        </w:rPr>
        <w:t xml:space="preserve">דבר </w:t>
      </w:r>
      <w:r>
        <w:rPr>
          <w:rFonts w:hint="cs"/>
          <w:rtl/>
          <w:lang w:eastAsia="he-IL"/>
        </w:rPr>
        <w:t xml:space="preserve">הזה. זהו </w:t>
      </w:r>
      <w:r w:rsidRPr="00D36E87">
        <w:rPr>
          <w:rtl/>
          <w:lang w:eastAsia="he-IL"/>
        </w:rPr>
        <w:t>דבר שהוא לא נכון</w:t>
      </w:r>
      <w:r>
        <w:rPr>
          <w:rFonts w:hint="cs"/>
          <w:rtl/>
          <w:lang w:eastAsia="he-IL"/>
        </w:rPr>
        <w:t>,</w:t>
      </w:r>
      <w:r w:rsidRPr="00D36E87">
        <w:rPr>
          <w:rtl/>
          <w:lang w:eastAsia="he-IL"/>
        </w:rPr>
        <w:t xml:space="preserve"> לא ראוי</w:t>
      </w:r>
      <w:r>
        <w:rPr>
          <w:rFonts w:hint="cs"/>
          <w:rtl/>
          <w:lang w:eastAsia="he-IL"/>
        </w:rPr>
        <w:t>,</w:t>
      </w:r>
      <w:r w:rsidRPr="00D36E87">
        <w:rPr>
          <w:rtl/>
          <w:lang w:eastAsia="he-IL"/>
        </w:rPr>
        <w:t xml:space="preserve"> ואף גרוע מכך</w:t>
      </w:r>
      <w:r>
        <w:rPr>
          <w:rFonts w:hint="cs"/>
          <w:rtl/>
          <w:lang w:eastAsia="he-IL"/>
        </w:rPr>
        <w:t>.</w:t>
      </w:r>
      <w:r w:rsidRPr="00D36E87">
        <w:rPr>
          <w:rtl/>
          <w:lang w:eastAsia="he-IL"/>
        </w:rPr>
        <w:t xml:space="preserve"> ואתה כיושב-ראש ועדת הכנסת</w:t>
      </w:r>
      <w:r>
        <w:rPr>
          <w:rFonts w:hint="cs"/>
          <w:rtl/>
          <w:lang w:eastAsia="he-IL"/>
        </w:rPr>
        <w:t>,</w:t>
      </w:r>
      <w:r w:rsidRPr="00D36E87">
        <w:rPr>
          <w:rtl/>
          <w:lang w:eastAsia="he-IL"/>
        </w:rPr>
        <w:t xml:space="preserve"> אני פונה אליך לבדוק את העניין</w:t>
      </w:r>
      <w:r>
        <w:rPr>
          <w:rFonts w:hint="cs"/>
          <w:rtl/>
          <w:lang w:eastAsia="he-IL"/>
        </w:rPr>
        <w:t>,</w:t>
      </w:r>
      <w:r w:rsidRPr="00D36E87">
        <w:rPr>
          <w:rtl/>
          <w:lang w:eastAsia="he-IL"/>
        </w:rPr>
        <w:t xml:space="preserve"> לוודא מול </w:t>
      </w:r>
      <w:r>
        <w:rPr>
          <w:rFonts w:hint="cs"/>
          <w:rtl/>
          <w:lang w:eastAsia="he-IL"/>
        </w:rPr>
        <w:t>יושב-ראש</w:t>
      </w:r>
      <w:r w:rsidRPr="00D36E87">
        <w:rPr>
          <w:rtl/>
          <w:lang w:eastAsia="he-IL"/>
        </w:rPr>
        <w:t xml:space="preserve"> הכנסת </w:t>
      </w:r>
      <w:r>
        <w:rPr>
          <w:rtl/>
          <w:lang w:eastAsia="he-IL"/>
        </w:rPr>
        <w:t>–</w:t>
      </w:r>
      <w:r>
        <w:rPr>
          <w:rFonts w:hint="cs"/>
          <w:rtl/>
          <w:lang w:eastAsia="he-IL"/>
        </w:rPr>
        <w:t xml:space="preserve"> אני מקווה </w:t>
      </w:r>
      <w:r w:rsidRPr="00D36E87">
        <w:rPr>
          <w:rtl/>
          <w:lang w:eastAsia="he-IL"/>
        </w:rPr>
        <w:t>שהוא יתפנה</w:t>
      </w:r>
      <w:r>
        <w:rPr>
          <w:rFonts w:hint="cs"/>
          <w:rtl/>
          <w:lang w:eastAsia="he-IL"/>
        </w:rPr>
        <w:t>, עם</w:t>
      </w:r>
      <w:r w:rsidRPr="00D36E87">
        <w:rPr>
          <w:rtl/>
          <w:lang w:eastAsia="he-IL"/>
        </w:rPr>
        <w:t xml:space="preserve"> כל העיסוקים שיש לו</w:t>
      </w:r>
      <w:r>
        <w:rPr>
          <w:rFonts w:hint="cs"/>
          <w:rtl/>
          <w:lang w:eastAsia="he-IL"/>
        </w:rPr>
        <w:t>,</w:t>
      </w:r>
      <w:r w:rsidRPr="00D36E87">
        <w:rPr>
          <w:rtl/>
          <w:lang w:eastAsia="he-IL"/>
        </w:rPr>
        <w:t xml:space="preserve"> לדבר הזה</w:t>
      </w:r>
      <w:r>
        <w:rPr>
          <w:rFonts w:hint="cs"/>
          <w:rtl/>
          <w:lang w:eastAsia="he-IL"/>
        </w:rPr>
        <w:t>.</w:t>
      </w:r>
      <w:r w:rsidRPr="00D36E87">
        <w:rPr>
          <w:rtl/>
          <w:lang w:eastAsia="he-IL"/>
        </w:rPr>
        <w:t xml:space="preserve"> אני מאמין שאתה </w:t>
      </w:r>
      <w:r>
        <w:rPr>
          <w:rFonts w:hint="cs"/>
          <w:rtl/>
          <w:lang w:eastAsia="he-IL"/>
        </w:rPr>
        <w:t xml:space="preserve">תצליח </w:t>
      </w:r>
      <w:bookmarkStart w:id="27287" w:name="_ETM_Q60_234000"/>
      <w:bookmarkEnd w:id="27287"/>
      <w:r w:rsidRPr="00D36E87">
        <w:rPr>
          <w:rtl/>
          <w:lang w:eastAsia="he-IL"/>
        </w:rPr>
        <w:t>לתת לו את הזמן</w:t>
      </w:r>
      <w:r>
        <w:rPr>
          <w:rFonts w:hint="cs"/>
          <w:rtl/>
          <w:lang w:eastAsia="he-IL"/>
        </w:rPr>
        <w:t>,</w:t>
      </w:r>
      <w:r w:rsidRPr="00D36E87">
        <w:rPr>
          <w:rtl/>
          <w:lang w:eastAsia="he-IL"/>
        </w:rPr>
        <w:t xml:space="preserve"> תמצא לו את הזמן</w:t>
      </w:r>
      <w:r>
        <w:rPr>
          <w:rFonts w:hint="cs"/>
          <w:rtl/>
          <w:lang w:eastAsia="he-IL"/>
        </w:rPr>
        <w:t xml:space="preserve"> –</w:t>
      </w:r>
      <w:r w:rsidRPr="00D36E87">
        <w:rPr>
          <w:rtl/>
          <w:lang w:eastAsia="he-IL"/>
        </w:rPr>
        <w:t xml:space="preserve"> אם לא</w:t>
      </w:r>
      <w:r>
        <w:rPr>
          <w:rFonts w:hint="cs"/>
          <w:rtl/>
          <w:lang w:eastAsia="he-IL"/>
        </w:rPr>
        <w:t>,</w:t>
      </w:r>
      <w:r w:rsidRPr="00D36E87">
        <w:rPr>
          <w:rtl/>
          <w:lang w:eastAsia="he-IL"/>
        </w:rPr>
        <w:t xml:space="preserve"> אני אתן לו</w:t>
      </w:r>
      <w:r w:rsidR="003A746F">
        <w:rPr>
          <w:rFonts w:hint="cs"/>
          <w:rtl/>
          <w:lang w:eastAsia="he-IL"/>
        </w:rPr>
        <w:t>,</w:t>
      </w:r>
      <w:r w:rsidRPr="00D36E87">
        <w:rPr>
          <w:rtl/>
          <w:lang w:eastAsia="he-IL"/>
        </w:rPr>
        <w:t xml:space="preserve"> אם הוא צריך</w:t>
      </w:r>
      <w:r>
        <w:rPr>
          <w:rFonts w:hint="cs"/>
          <w:rtl/>
          <w:lang w:eastAsia="he-IL"/>
        </w:rPr>
        <w:t>.</w:t>
      </w:r>
      <w:r w:rsidRPr="00D36E87">
        <w:rPr>
          <w:rtl/>
          <w:lang w:eastAsia="he-IL"/>
        </w:rPr>
        <w:t xml:space="preserve"> אבל באמת שיהיה סדר בעניין הזה</w:t>
      </w:r>
      <w:r>
        <w:rPr>
          <w:rFonts w:hint="cs"/>
          <w:rtl/>
          <w:lang w:eastAsia="he-IL"/>
        </w:rPr>
        <w:t>,</w:t>
      </w:r>
      <w:r w:rsidRPr="00D36E87">
        <w:rPr>
          <w:rtl/>
          <w:lang w:eastAsia="he-IL"/>
        </w:rPr>
        <w:t xml:space="preserve"> כי זה חשוב לכל חברי הבית</w:t>
      </w:r>
      <w:r>
        <w:rPr>
          <w:rFonts w:hint="cs"/>
          <w:rtl/>
          <w:lang w:eastAsia="he-IL"/>
        </w:rPr>
        <w:t>.</w:t>
      </w:r>
      <w:r w:rsidRPr="00D36E87">
        <w:rPr>
          <w:rtl/>
          <w:lang w:eastAsia="he-IL"/>
        </w:rPr>
        <w:t xml:space="preserve"> תודה</w:t>
      </w:r>
      <w:r>
        <w:rPr>
          <w:rFonts w:hint="cs"/>
          <w:rtl/>
          <w:lang w:eastAsia="he-IL"/>
        </w:rPr>
        <w:t>.</w:t>
      </w:r>
    </w:p>
    <w:p w:rsidR="00AE21E1" w:rsidRDefault="00AE21E1" w:rsidP="00513C59">
      <w:pPr>
        <w:rPr>
          <w:rtl/>
          <w:lang w:eastAsia="he-IL"/>
        </w:rPr>
      </w:pPr>
    </w:p>
    <w:p w:rsidR="00AE21E1" w:rsidRDefault="00AE21E1" w:rsidP="00513C59">
      <w:pPr>
        <w:pStyle w:val="af5"/>
        <w:keepNext/>
        <w:rPr>
          <w:rtl/>
        </w:rPr>
      </w:pPr>
      <w:bookmarkStart w:id="27288" w:name="ET_interruption_6246_25"/>
      <w:r w:rsidRPr="00D01E66">
        <w:rPr>
          <w:rStyle w:val="TagStyle"/>
          <w:rtl/>
        </w:rPr>
        <w:t xml:space="preserve"> &lt;&lt; קריאה &gt;&gt; </w:t>
      </w:r>
      <w:r>
        <w:rPr>
          <w:rtl/>
        </w:rPr>
        <w:t>יום טוב חי כלפון (ימינה):</w:t>
      </w:r>
      <w:r w:rsidRPr="00D01E66">
        <w:rPr>
          <w:rStyle w:val="TagStyle"/>
          <w:rtl/>
        </w:rPr>
        <w:t xml:space="preserve"> &lt;&lt; קריאה &gt;&gt;</w:t>
      </w:r>
      <w:r>
        <w:rPr>
          <w:rtl/>
        </w:rPr>
        <w:t xml:space="preserve">   </w:t>
      </w:r>
      <w:bookmarkEnd w:id="27288"/>
    </w:p>
    <w:p w:rsidR="00AE21E1" w:rsidRDefault="00AE21E1" w:rsidP="009660C8">
      <w:pPr>
        <w:rPr>
          <w:rtl/>
          <w:lang w:eastAsia="he-IL"/>
        </w:rPr>
      </w:pPr>
    </w:p>
    <w:p w:rsidR="00AE21E1" w:rsidRDefault="00AE21E1" w:rsidP="00513C59">
      <w:pPr>
        <w:rPr>
          <w:rtl/>
          <w:lang w:eastAsia="he-IL"/>
        </w:rPr>
      </w:pPr>
      <w:r>
        <w:rPr>
          <w:rFonts w:hint="cs"/>
          <w:rtl/>
          <w:lang w:eastAsia="he-IL"/>
        </w:rPr>
        <w:t>אתה צריך לשמוח, אזולאי. רק מזה שאתה מגיש הצעות מתקיים דיון.</w:t>
      </w:r>
    </w:p>
    <w:p w:rsidR="00AE21E1" w:rsidRDefault="00AE21E1" w:rsidP="00513C59">
      <w:pPr>
        <w:rPr>
          <w:rtl/>
          <w:lang w:eastAsia="he-IL"/>
        </w:rPr>
      </w:pPr>
    </w:p>
    <w:p w:rsidR="00AE21E1" w:rsidRDefault="00AE21E1" w:rsidP="00513C59">
      <w:pPr>
        <w:pStyle w:val="-"/>
        <w:keepNext/>
        <w:rPr>
          <w:rtl/>
        </w:rPr>
      </w:pPr>
      <w:bookmarkStart w:id="27289" w:name="ET_speakercontinue_5726_6"/>
      <w:r w:rsidRPr="00DE13B9">
        <w:rPr>
          <w:rStyle w:val="TagStyle"/>
          <w:rtl/>
        </w:rPr>
        <w:t xml:space="preserve"> &lt;&lt; דובר_המשך &gt;&gt; </w:t>
      </w:r>
      <w:r>
        <w:rPr>
          <w:rtl/>
        </w:rPr>
        <w:t>ינון אזולאי (ש"ס):</w:t>
      </w:r>
      <w:r w:rsidRPr="00DE13B9">
        <w:rPr>
          <w:rStyle w:val="TagStyle"/>
          <w:rtl/>
        </w:rPr>
        <w:t xml:space="preserve"> &lt;&lt; דובר_המשך &gt;&gt;</w:t>
      </w:r>
      <w:r>
        <w:rPr>
          <w:rtl/>
        </w:rPr>
        <w:t xml:space="preserve">   </w:t>
      </w:r>
      <w:bookmarkEnd w:id="27289"/>
    </w:p>
    <w:p w:rsidR="00AE21E1" w:rsidRDefault="00AE21E1" w:rsidP="009660C8">
      <w:pPr>
        <w:rPr>
          <w:rtl/>
          <w:lang w:eastAsia="he-IL"/>
        </w:rPr>
      </w:pPr>
    </w:p>
    <w:p w:rsidR="00AE21E1" w:rsidRDefault="00AE21E1" w:rsidP="00513C59">
      <w:pPr>
        <w:rPr>
          <w:rtl/>
          <w:lang w:eastAsia="he-IL"/>
        </w:rPr>
      </w:pPr>
      <w:bookmarkStart w:id="27290" w:name="_ETM_Q60_245462"/>
      <w:bookmarkStart w:id="27291" w:name="_ETM_Q60_245590"/>
      <w:bookmarkEnd w:id="27290"/>
      <w:bookmarkEnd w:id="27291"/>
      <w:r>
        <w:rPr>
          <w:rFonts w:hint="cs"/>
          <w:rtl/>
          <w:lang w:eastAsia="he-IL"/>
        </w:rPr>
        <w:t>טרם יקראו ואני אענה.</w:t>
      </w:r>
      <w:bookmarkStart w:id="27292" w:name="_ETM_Q60_246000"/>
      <w:bookmarkEnd w:id="27292"/>
      <w:r>
        <w:rPr>
          <w:rFonts w:hint="cs"/>
          <w:rtl/>
          <w:lang w:eastAsia="he-IL"/>
        </w:rPr>
        <w:t xml:space="preserve"> הכול בסדר, אבל אני אמרתי לך, מבחינתי </w:t>
      </w:r>
      <w:bookmarkStart w:id="27293" w:name="_ETM_Q60_247000"/>
      <w:bookmarkEnd w:id="27293"/>
      <w:r>
        <w:rPr>
          <w:rFonts w:hint="cs"/>
          <w:rtl/>
          <w:lang w:eastAsia="he-IL"/>
        </w:rPr>
        <w:t xml:space="preserve">היה לא לעלות עכשיו. אני דואג לך, אין לך </w:t>
      </w:r>
      <w:bookmarkStart w:id="27294" w:name="_ETM_Q60_251000"/>
      <w:bookmarkEnd w:id="27294"/>
      <w:r>
        <w:rPr>
          <w:rFonts w:hint="cs"/>
          <w:rtl/>
          <w:lang w:eastAsia="he-IL"/>
        </w:rPr>
        <w:t xml:space="preserve">הרבה הזדמנויות לעמוד פה, ואני רוצה שיהיו לך הזדמנויות. תאמין לי, רק בשבילך, בשבילי אני לא צריך את זה, יום </w:t>
      </w:r>
      <w:bookmarkStart w:id="27295" w:name="_ETM_Q60_256000"/>
      <w:bookmarkEnd w:id="27295"/>
      <w:r>
        <w:rPr>
          <w:rFonts w:hint="cs"/>
          <w:rtl/>
          <w:lang w:eastAsia="he-IL"/>
        </w:rPr>
        <w:t>טוב.</w:t>
      </w:r>
    </w:p>
    <w:p w:rsidR="00AE21E1" w:rsidRDefault="00AE21E1" w:rsidP="00513C59">
      <w:pPr>
        <w:rPr>
          <w:rtl/>
          <w:lang w:eastAsia="he-IL"/>
        </w:rPr>
      </w:pPr>
    </w:p>
    <w:p w:rsidR="00AE21E1" w:rsidRDefault="00AE21E1" w:rsidP="00513C59">
      <w:pPr>
        <w:pStyle w:val="af5"/>
        <w:keepNext/>
        <w:rPr>
          <w:rtl/>
        </w:rPr>
      </w:pPr>
      <w:bookmarkStart w:id="27296" w:name="ET_interruption_6145_26"/>
      <w:r w:rsidRPr="004F2FE9">
        <w:rPr>
          <w:rStyle w:val="TagStyle"/>
          <w:rtl/>
        </w:rPr>
        <w:t xml:space="preserve"> &lt;&lt; קריאה &gt;&gt; </w:t>
      </w:r>
      <w:r>
        <w:rPr>
          <w:rtl/>
        </w:rPr>
        <w:t>ניר אורבך (ימינה):</w:t>
      </w:r>
      <w:r w:rsidRPr="004F2FE9">
        <w:rPr>
          <w:rStyle w:val="TagStyle"/>
          <w:rtl/>
        </w:rPr>
        <w:t xml:space="preserve"> &lt;&lt; קריאה &gt;&gt;</w:t>
      </w:r>
      <w:bookmarkEnd w:id="27296"/>
    </w:p>
    <w:p w:rsidR="00AE21E1" w:rsidRDefault="00AE21E1" w:rsidP="009660C8">
      <w:pPr>
        <w:rPr>
          <w:rtl/>
          <w:lang w:eastAsia="he-IL"/>
        </w:rPr>
      </w:pPr>
    </w:p>
    <w:p w:rsidR="00AE21E1" w:rsidRDefault="00AE21E1" w:rsidP="00513C59">
      <w:pPr>
        <w:rPr>
          <w:rtl/>
          <w:lang w:eastAsia="he-IL"/>
        </w:rPr>
      </w:pPr>
      <w:r>
        <w:rPr>
          <w:rFonts w:hint="cs"/>
          <w:rtl/>
          <w:lang w:eastAsia="he-IL"/>
        </w:rPr>
        <w:t xml:space="preserve">זו טענה הגיונית. זו טענה הגיונית. </w:t>
      </w:r>
    </w:p>
    <w:p w:rsidR="00AE21E1" w:rsidRDefault="00AE21E1" w:rsidP="00513C59">
      <w:pPr>
        <w:rPr>
          <w:rtl/>
          <w:lang w:eastAsia="he-IL"/>
        </w:rPr>
      </w:pPr>
    </w:p>
    <w:p w:rsidR="00AE21E1" w:rsidRDefault="00AE21E1" w:rsidP="00513C59">
      <w:pPr>
        <w:pStyle w:val="-"/>
        <w:keepNext/>
        <w:rPr>
          <w:rtl/>
        </w:rPr>
      </w:pPr>
      <w:bookmarkStart w:id="27297" w:name="ET_speakercontinue_5726_8"/>
      <w:r w:rsidRPr="00DE13B9">
        <w:rPr>
          <w:rStyle w:val="TagStyle"/>
          <w:rtl/>
        </w:rPr>
        <w:t xml:space="preserve"> &lt;&lt; דובר_המשך &gt;&gt; </w:t>
      </w:r>
      <w:r>
        <w:rPr>
          <w:rtl/>
        </w:rPr>
        <w:t>ינון אזולאי (ש"ס):</w:t>
      </w:r>
      <w:r w:rsidRPr="00DE13B9">
        <w:rPr>
          <w:rStyle w:val="TagStyle"/>
          <w:rtl/>
        </w:rPr>
        <w:t xml:space="preserve"> &lt;&lt; דובר_המשך &gt;&gt;</w:t>
      </w:r>
      <w:r>
        <w:rPr>
          <w:rtl/>
        </w:rPr>
        <w:t xml:space="preserve">   </w:t>
      </w:r>
      <w:bookmarkEnd w:id="27297"/>
    </w:p>
    <w:p w:rsidR="00AE21E1" w:rsidRDefault="00AE21E1" w:rsidP="009660C8">
      <w:pPr>
        <w:rPr>
          <w:rtl/>
          <w:lang w:eastAsia="he-IL"/>
        </w:rPr>
      </w:pPr>
    </w:p>
    <w:p w:rsidR="00AE21E1" w:rsidRDefault="00AE21E1" w:rsidP="003A746F">
      <w:pPr>
        <w:rPr>
          <w:rtl/>
          <w:lang w:eastAsia="he-IL"/>
        </w:rPr>
      </w:pPr>
      <w:r>
        <w:rPr>
          <w:rFonts w:hint="cs"/>
          <w:rtl/>
          <w:lang w:eastAsia="he-IL"/>
        </w:rPr>
        <w:t xml:space="preserve">תודה. לגבי עצם ההצעה </w:t>
      </w:r>
      <w:r>
        <w:rPr>
          <w:rFonts w:hint="eastAsia"/>
          <w:rtl/>
          <w:lang w:eastAsia="he-IL"/>
        </w:rPr>
        <w:t>–</w:t>
      </w:r>
      <w:r>
        <w:rPr>
          <w:rFonts w:hint="cs"/>
          <w:rtl/>
          <w:lang w:eastAsia="he-IL"/>
        </w:rPr>
        <w:t xml:space="preserve"> נשארה לי דקה ו-20 שניות, ואני מבקש מהיושבת-ראש </w:t>
      </w:r>
      <w:bookmarkStart w:id="27298" w:name="_ETM_Q60_263000"/>
      <w:bookmarkEnd w:id="27298"/>
      <w:r>
        <w:rPr>
          <w:rFonts w:hint="cs"/>
          <w:rtl/>
          <w:lang w:eastAsia="he-IL"/>
        </w:rPr>
        <w:t xml:space="preserve">לא לתת לי הנחות, שלא יגידו שאנחנו חברים טובים </w:t>
      </w:r>
      <w:bookmarkStart w:id="27299" w:name="_ETM_Q60_266000"/>
      <w:bookmarkEnd w:id="27299"/>
      <w:r>
        <w:rPr>
          <w:rFonts w:hint="cs"/>
          <w:rtl/>
          <w:lang w:eastAsia="he-IL"/>
        </w:rPr>
        <w:t>מדי.</w:t>
      </w:r>
    </w:p>
    <w:p w:rsidR="00AE21E1" w:rsidRDefault="00AE21E1" w:rsidP="00513C59">
      <w:pPr>
        <w:rPr>
          <w:rtl/>
          <w:lang w:eastAsia="he-IL"/>
        </w:rPr>
      </w:pPr>
    </w:p>
    <w:p w:rsidR="00AE21E1" w:rsidRDefault="00AE21E1" w:rsidP="00513C59">
      <w:pPr>
        <w:pStyle w:val="af6"/>
        <w:keepNext/>
        <w:rPr>
          <w:rtl/>
        </w:rPr>
      </w:pPr>
      <w:r w:rsidRPr="00DE13B9">
        <w:rPr>
          <w:rStyle w:val="TagStyle"/>
          <w:rtl/>
        </w:rPr>
        <w:t xml:space="preserve"> &lt;&lt; יור &gt;&gt; </w:t>
      </w:r>
      <w:r>
        <w:rPr>
          <w:rtl/>
        </w:rPr>
        <w:t>היו"ר ג'ידא רינאוי זועבי:</w:t>
      </w:r>
      <w:r w:rsidRPr="00DE13B9">
        <w:rPr>
          <w:rStyle w:val="TagStyle"/>
          <w:rtl/>
        </w:rPr>
        <w:t xml:space="preserve"> &lt;&lt; יור &gt;&gt;</w:t>
      </w:r>
      <w:r>
        <w:rPr>
          <w:rtl/>
        </w:rPr>
        <w:t xml:space="preserve">   </w:t>
      </w:r>
    </w:p>
    <w:p w:rsidR="00AE21E1" w:rsidRDefault="00AE21E1" w:rsidP="009660C8">
      <w:pPr>
        <w:rPr>
          <w:rtl/>
          <w:lang w:eastAsia="he-IL"/>
        </w:rPr>
      </w:pPr>
    </w:p>
    <w:p w:rsidR="00AE21E1" w:rsidRDefault="00AE21E1" w:rsidP="00513C59">
      <w:pPr>
        <w:rPr>
          <w:rtl/>
          <w:lang w:eastAsia="he-IL"/>
        </w:rPr>
      </w:pPr>
      <w:r>
        <w:rPr>
          <w:rFonts w:hint="cs"/>
          <w:rtl/>
          <w:lang w:eastAsia="he-IL"/>
        </w:rPr>
        <w:t>אנחנו חברים טובים ללא שום קשר.</w:t>
      </w:r>
    </w:p>
    <w:p w:rsidR="00AE21E1" w:rsidRDefault="00AE21E1" w:rsidP="00513C59">
      <w:pPr>
        <w:rPr>
          <w:rtl/>
          <w:lang w:eastAsia="he-IL"/>
        </w:rPr>
      </w:pPr>
    </w:p>
    <w:p w:rsidR="00AE21E1" w:rsidRDefault="00AE21E1" w:rsidP="00513C59">
      <w:pPr>
        <w:pStyle w:val="-"/>
        <w:keepNext/>
        <w:rPr>
          <w:rtl/>
        </w:rPr>
      </w:pPr>
      <w:r w:rsidRPr="00DE13B9">
        <w:rPr>
          <w:rStyle w:val="TagStyle"/>
          <w:rtl/>
        </w:rPr>
        <w:t xml:space="preserve">&lt;&lt; דובר_המשך &gt;&gt; </w:t>
      </w:r>
      <w:r>
        <w:rPr>
          <w:rtl/>
        </w:rPr>
        <w:t>ינון אזולאי (ש"ס):</w:t>
      </w:r>
      <w:r w:rsidRPr="00DE13B9">
        <w:rPr>
          <w:rStyle w:val="TagStyle"/>
          <w:rtl/>
        </w:rPr>
        <w:t xml:space="preserve"> &lt;&lt; דובר_המשך &gt;&gt;</w:t>
      </w:r>
      <w:r>
        <w:rPr>
          <w:rtl/>
        </w:rPr>
        <w:t xml:space="preserve">   </w:t>
      </w:r>
    </w:p>
    <w:p w:rsidR="00AE21E1" w:rsidRDefault="00AE21E1" w:rsidP="009660C8">
      <w:pPr>
        <w:rPr>
          <w:rtl/>
          <w:lang w:eastAsia="he-IL"/>
        </w:rPr>
      </w:pPr>
    </w:p>
    <w:p w:rsidR="00AE21E1" w:rsidRDefault="00AE21E1" w:rsidP="00513C59">
      <w:pPr>
        <w:rPr>
          <w:rtl/>
          <w:lang w:eastAsia="he-IL"/>
        </w:rPr>
      </w:pPr>
      <w:r>
        <w:rPr>
          <w:rFonts w:hint="cs"/>
          <w:rtl/>
          <w:lang w:eastAsia="he-IL"/>
        </w:rPr>
        <w:t xml:space="preserve">לא, לא, אמרתי </w:t>
      </w:r>
      <w:r w:rsidR="003A746F">
        <w:rPr>
          <w:rFonts w:hint="cs"/>
          <w:rtl/>
          <w:lang w:eastAsia="he-IL"/>
        </w:rPr>
        <w:t>"</w:t>
      </w:r>
      <w:r>
        <w:rPr>
          <w:rFonts w:hint="cs"/>
          <w:rtl/>
          <w:lang w:eastAsia="he-IL"/>
        </w:rPr>
        <w:t>לא מדי</w:t>
      </w:r>
      <w:r w:rsidR="003A746F">
        <w:rPr>
          <w:rFonts w:hint="cs"/>
          <w:rtl/>
          <w:lang w:eastAsia="he-IL"/>
        </w:rPr>
        <w:t>"</w:t>
      </w:r>
      <w:r>
        <w:rPr>
          <w:rFonts w:hint="cs"/>
          <w:rtl/>
          <w:lang w:eastAsia="he-IL"/>
        </w:rPr>
        <w:t xml:space="preserve">, שלא יגידו </w:t>
      </w:r>
      <w:bookmarkStart w:id="27300" w:name="_ETM_Q60_272000"/>
      <w:bookmarkEnd w:id="27300"/>
      <w:r>
        <w:rPr>
          <w:rFonts w:hint="cs"/>
          <w:rtl/>
          <w:lang w:eastAsia="he-IL"/>
        </w:rPr>
        <w:t xml:space="preserve">שזה </w:t>
      </w:r>
      <w:r w:rsidR="009660C8">
        <w:rPr>
          <w:rFonts w:hint="cs"/>
          <w:rtl/>
          <w:lang w:eastAsia="he-IL"/>
        </w:rPr>
        <w:t>– – –</w:t>
      </w:r>
    </w:p>
    <w:p w:rsidR="00AE21E1" w:rsidRDefault="00AE21E1" w:rsidP="00513C59">
      <w:pPr>
        <w:rPr>
          <w:rtl/>
          <w:lang w:eastAsia="he-IL"/>
        </w:rPr>
      </w:pPr>
    </w:p>
    <w:p w:rsidR="00AE21E1" w:rsidRDefault="00AE21E1" w:rsidP="00513C59">
      <w:pPr>
        <w:pStyle w:val="af5"/>
        <w:keepNext/>
        <w:rPr>
          <w:rtl/>
        </w:rPr>
      </w:pPr>
      <w:bookmarkStart w:id="27301" w:name="ET_interruption_6145_10"/>
      <w:r w:rsidRPr="00DE13B9">
        <w:rPr>
          <w:rStyle w:val="TagStyle"/>
          <w:rtl/>
        </w:rPr>
        <w:t xml:space="preserve"> &lt;&lt; קריאה &gt;&gt; </w:t>
      </w:r>
      <w:r>
        <w:rPr>
          <w:rtl/>
        </w:rPr>
        <w:t>ניר אורבך (ימינה):</w:t>
      </w:r>
      <w:r w:rsidRPr="00DE13B9">
        <w:rPr>
          <w:rStyle w:val="TagStyle"/>
          <w:rtl/>
        </w:rPr>
        <w:t xml:space="preserve"> &lt;&lt; קריאה &gt;&gt;</w:t>
      </w:r>
      <w:r>
        <w:rPr>
          <w:rtl/>
        </w:rPr>
        <w:t xml:space="preserve">   </w:t>
      </w:r>
      <w:bookmarkEnd w:id="27301"/>
    </w:p>
    <w:p w:rsidR="00AE21E1" w:rsidRDefault="00AE21E1" w:rsidP="009660C8">
      <w:pPr>
        <w:rPr>
          <w:rtl/>
          <w:lang w:eastAsia="he-IL"/>
        </w:rPr>
      </w:pPr>
    </w:p>
    <w:p w:rsidR="00AE21E1" w:rsidRDefault="00AE21E1" w:rsidP="003A746F">
      <w:pPr>
        <w:rPr>
          <w:rtl/>
          <w:lang w:eastAsia="he-IL"/>
        </w:rPr>
      </w:pPr>
      <w:r>
        <w:rPr>
          <w:rFonts w:hint="cs"/>
          <w:rtl/>
          <w:lang w:eastAsia="he-IL"/>
        </w:rPr>
        <w:t xml:space="preserve">אני אתן לך את </w:t>
      </w:r>
      <w:r w:rsidR="009660C8">
        <w:rPr>
          <w:rFonts w:hint="cs"/>
          <w:rtl/>
          <w:lang w:eastAsia="he-IL"/>
        </w:rPr>
        <w:t>– – –</w:t>
      </w:r>
    </w:p>
    <w:p w:rsidR="00AE21E1" w:rsidRDefault="00AE21E1" w:rsidP="00513C59">
      <w:pPr>
        <w:rPr>
          <w:rtl/>
          <w:lang w:eastAsia="he-IL"/>
        </w:rPr>
      </w:pPr>
    </w:p>
    <w:p w:rsidR="00AE21E1" w:rsidRDefault="00AE21E1" w:rsidP="00513C59">
      <w:pPr>
        <w:pStyle w:val="-"/>
        <w:keepNext/>
        <w:rPr>
          <w:rtl/>
        </w:rPr>
      </w:pPr>
      <w:bookmarkStart w:id="27302" w:name="ET_speakercontinue_5726_7"/>
      <w:r w:rsidRPr="00DE13B9">
        <w:rPr>
          <w:rStyle w:val="TagStyle"/>
          <w:rtl/>
        </w:rPr>
        <w:t xml:space="preserve"> &lt;&lt; דובר_המשך &gt;&gt; </w:t>
      </w:r>
      <w:r>
        <w:rPr>
          <w:rtl/>
        </w:rPr>
        <w:t>ינון אזולאי (ש"ס):</w:t>
      </w:r>
      <w:r w:rsidRPr="00DE13B9">
        <w:rPr>
          <w:rStyle w:val="TagStyle"/>
          <w:rtl/>
        </w:rPr>
        <w:t xml:space="preserve"> &lt;&lt; דובר_המשך &gt;&gt;</w:t>
      </w:r>
      <w:r>
        <w:rPr>
          <w:rtl/>
        </w:rPr>
        <w:t xml:space="preserve">   </w:t>
      </w:r>
      <w:bookmarkEnd w:id="27302"/>
    </w:p>
    <w:p w:rsidR="00AE21E1" w:rsidRDefault="00AE21E1" w:rsidP="009660C8">
      <w:pPr>
        <w:rPr>
          <w:rtl/>
          <w:lang w:eastAsia="he-IL"/>
        </w:rPr>
      </w:pPr>
    </w:p>
    <w:p w:rsidR="00AE21E1" w:rsidRDefault="00AE21E1" w:rsidP="003A746F">
      <w:pPr>
        <w:rPr>
          <w:rtl/>
          <w:lang w:eastAsia="he-IL"/>
        </w:rPr>
      </w:pPr>
      <w:r>
        <w:rPr>
          <w:rFonts w:hint="cs"/>
          <w:rtl/>
          <w:lang w:eastAsia="he-IL"/>
        </w:rPr>
        <w:t xml:space="preserve">לגבי הנושא של ההצעה לסדר-היום בנושא רעידות האדמה, בשבוע שעבר כולנו </w:t>
      </w:r>
      <w:r w:rsidRPr="004F2FE9">
        <w:rPr>
          <w:rtl/>
          <w:lang w:eastAsia="he-IL"/>
        </w:rPr>
        <w:t>שמענו</w:t>
      </w:r>
      <w:r>
        <w:rPr>
          <w:rFonts w:hint="cs"/>
          <w:rtl/>
          <w:lang w:eastAsia="he-IL"/>
        </w:rPr>
        <w:t>,</w:t>
      </w:r>
      <w:r w:rsidRPr="004F2FE9">
        <w:rPr>
          <w:rtl/>
          <w:lang w:eastAsia="he-IL"/>
        </w:rPr>
        <w:t xml:space="preserve"> וחלק </w:t>
      </w:r>
      <w:r>
        <w:rPr>
          <w:rFonts w:hint="cs"/>
          <w:rtl/>
          <w:lang w:eastAsia="he-IL"/>
        </w:rPr>
        <w:t xml:space="preserve">גם </w:t>
      </w:r>
      <w:r w:rsidRPr="004F2FE9">
        <w:rPr>
          <w:rtl/>
          <w:lang w:eastAsia="he-IL"/>
        </w:rPr>
        <w:t>חוו</w:t>
      </w:r>
      <w:r>
        <w:rPr>
          <w:rFonts w:hint="cs"/>
          <w:rtl/>
          <w:lang w:eastAsia="he-IL"/>
        </w:rPr>
        <w:t>,</w:t>
      </w:r>
      <w:r w:rsidRPr="004F2FE9">
        <w:rPr>
          <w:rtl/>
          <w:lang w:eastAsia="he-IL"/>
        </w:rPr>
        <w:t xml:space="preserve"> את רעידות אדמה </w:t>
      </w:r>
      <w:r>
        <w:rPr>
          <w:rFonts w:hint="cs"/>
          <w:rtl/>
          <w:lang w:eastAsia="he-IL"/>
        </w:rPr>
        <w:t xml:space="preserve">– </w:t>
      </w:r>
      <w:r w:rsidRPr="004F2FE9">
        <w:rPr>
          <w:rtl/>
          <w:lang w:eastAsia="he-IL"/>
        </w:rPr>
        <w:t>הי</w:t>
      </w:r>
      <w:r w:rsidR="003A746F">
        <w:rPr>
          <w:rFonts w:hint="cs"/>
          <w:rtl/>
          <w:lang w:eastAsia="he-IL"/>
        </w:rPr>
        <w:t>ו</w:t>
      </w:r>
      <w:r w:rsidRPr="004F2FE9">
        <w:rPr>
          <w:rtl/>
          <w:lang w:eastAsia="he-IL"/>
        </w:rPr>
        <w:t xml:space="preserve"> בבית ש</w:t>
      </w:r>
      <w:r>
        <w:rPr>
          <w:rFonts w:hint="cs"/>
          <w:rtl/>
          <w:lang w:eastAsia="he-IL"/>
        </w:rPr>
        <w:t>אן,</w:t>
      </w:r>
      <w:r w:rsidRPr="004F2FE9">
        <w:rPr>
          <w:rtl/>
          <w:lang w:eastAsia="he-IL"/>
        </w:rPr>
        <w:t xml:space="preserve"> באזור טבריה</w:t>
      </w:r>
      <w:r>
        <w:rPr>
          <w:rFonts w:hint="cs"/>
          <w:rtl/>
          <w:lang w:eastAsia="he-IL"/>
        </w:rPr>
        <w:t>,</w:t>
      </w:r>
      <w:r w:rsidRPr="004F2FE9">
        <w:rPr>
          <w:rtl/>
          <w:lang w:eastAsia="he-IL"/>
        </w:rPr>
        <w:t xml:space="preserve"> בעפולה</w:t>
      </w:r>
      <w:r>
        <w:rPr>
          <w:rFonts w:hint="cs"/>
          <w:rtl/>
          <w:lang w:eastAsia="he-IL"/>
        </w:rPr>
        <w:t>,</w:t>
      </w:r>
      <w:r w:rsidRPr="004F2FE9">
        <w:rPr>
          <w:rtl/>
          <w:lang w:eastAsia="he-IL"/>
        </w:rPr>
        <w:t xml:space="preserve"> 3.</w:t>
      </w:r>
      <w:r>
        <w:rPr>
          <w:rFonts w:hint="cs"/>
          <w:rtl/>
          <w:lang w:eastAsia="he-IL"/>
        </w:rPr>
        <w:t>7</w:t>
      </w:r>
      <w:r w:rsidRPr="004F2FE9">
        <w:rPr>
          <w:rtl/>
          <w:lang w:eastAsia="he-IL"/>
        </w:rPr>
        <w:t xml:space="preserve"> בסולם ריכטר</w:t>
      </w:r>
      <w:r>
        <w:rPr>
          <w:rFonts w:hint="cs"/>
          <w:rtl/>
          <w:lang w:eastAsia="he-IL"/>
        </w:rPr>
        <w:t>.</w:t>
      </w:r>
      <w:r w:rsidRPr="004F2FE9">
        <w:rPr>
          <w:rtl/>
          <w:lang w:eastAsia="he-IL"/>
        </w:rPr>
        <w:t xml:space="preserve"> ב</w:t>
      </w:r>
      <w:r>
        <w:rPr>
          <w:rFonts w:hint="cs"/>
          <w:rtl/>
          <w:lang w:eastAsia="he-IL"/>
        </w:rPr>
        <w:t xml:space="preserve">-2016 יצא דוח </w:t>
      </w:r>
      <w:bookmarkStart w:id="27303" w:name="_ETM_Q60_299000"/>
      <w:bookmarkEnd w:id="27303"/>
      <w:r>
        <w:rPr>
          <w:rFonts w:hint="cs"/>
          <w:rtl/>
          <w:lang w:eastAsia="he-IL"/>
        </w:rPr>
        <w:t>ש</w:t>
      </w:r>
      <w:r w:rsidRPr="004F2FE9">
        <w:rPr>
          <w:rtl/>
          <w:lang w:eastAsia="he-IL"/>
        </w:rPr>
        <w:t>אם</w:t>
      </w:r>
      <w:r>
        <w:rPr>
          <w:rFonts w:hint="cs"/>
          <w:rtl/>
          <w:lang w:eastAsia="he-IL"/>
        </w:rPr>
        <w:t>,</w:t>
      </w:r>
      <w:r w:rsidRPr="004F2FE9">
        <w:rPr>
          <w:rtl/>
          <w:lang w:eastAsia="he-IL"/>
        </w:rPr>
        <w:t xml:space="preserve"> חלילה</w:t>
      </w:r>
      <w:r>
        <w:rPr>
          <w:rFonts w:hint="cs"/>
          <w:rtl/>
          <w:lang w:eastAsia="he-IL"/>
        </w:rPr>
        <w:t>,</w:t>
      </w:r>
      <w:r w:rsidRPr="004F2FE9">
        <w:rPr>
          <w:rtl/>
          <w:lang w:eastAsia="he-IL"/>
        </w:rPr>
        <w:t xml:space="preserve"> תהיה רעידת אדמה </w:t>
      </w:r>
      <w:r w:rsidR="003A746F">
        <w:rPr>
          <w:rFonts w:hint="cs"/>
          <w:rtl/>
          <w:lang w:eastAsia="he-IL"/>
        </w:rPr>
        <w:t>–</w:t>
      </w:r>
      <w:r>
        <w:rPr>
          <w:rFonts w:hint="cs"/>
          <w:rtl/>
          <w:lang w:eastAsia="he-IL"/>
        </w:rPr>
        <w:t xml:space="preserve"> </w:t>
      </w:r>
      <w:r w:rsidRPr="004F2FE9">
        <w:rPr>
          <w:rtl/>
          <w:lang w:eastAsia="he-IL"/>
        </w:rPr>
        <w:t>לא אם</w:t>
      </w:r>
      <w:r>
        <w:rPr>
          <w:rFonts w:hint="cs"/>
          <w:rtl/>
          <w:lang w:eastAsia="he-IL"/>
        </w:rPr>
        <w:t>,</w:t>
      </w:r>
      <w:r w:rsidRPr="004F2FE9">
        <w:rPr>
          <w:rtl/>
          <w:lang w:eastAsia="he-IL"/>
        </w:rPr>
        <w:t xml:space="preserve"> לא יודעים מתי</w:t>
      </w:r>
      <w:r>
        <w:rPr>
          <w:rFonts w:hint="cs"/>
          <w:rtl/>
          <w:lang w:eastAsia="he-IL"/>
        </w:rPr>
        <w:t>. אם היא</w:t>
      </w:r>
      <w:r w:rsidRPr="004F2FE9">
        <w:rPr>
          <w:rtl/>
          <w:lang w:eastAsia="he-IL"/>
        </w:rPr>
        <w:t xml:space="preserve"> תהיה</w:t>
      </w:r>
      <w:r>
        <w:rPr>
          <w:rFonts w:hint="cs"/>
          <w:rtl/>
          <w:lang w:eastAsia="he-IL"/>
        </w:rPr>
        <w:t>,</w:t>
      </w:r>
      <w:r w:rsidRPr="004F2FE9">
        <w:rPr>
          <w:rtl/>
          <w:lang w:eastAsia="he-IL"/>
        </w:rPr>
        <w:t xml:space="preserve"> לצערי </w:t>
      </w:r>
      <w:r>
        <w:rPr>
          <w:rFonts w:hint="cs"/>
          <w:rtl/>
          <w:lang w:eastAsia="he-IL"/>
        </w:rPr>
        <w:t>–</w:t>
      </w:r>
      <w:r w:rsidR="00E13A61">
        <w:rPr>
          <w:rFonts w:hint="cs"/>
          <w:rtl/>
          <w:lang w:eastAsia="he-IL"/>
        </w:rPr>
        <w:t xml:space="preserve"> </w:t>
      </w:r>
      <w:r w:rsidRPr="004F2FE9">
        <w:rPr>
          <w:rtl/>
          <w:lang w:eastAsia="he-IL"/>
        </w:rPr>
        <w:t xml:space="preserve">מקווים </w:t>
      </w:r>
      <w:r>
        <w:rPr>
          <w:rFonts w:hint="cs"/>
          <w:rtl/>
          <w:lang w:eastAsia="he-IL"/>
        </w:rPr>
        <w:t xml:space="preserve">ומתפללים </w:t>
      </w:r>
      <w:r w:rsidRPr="004F2FE9">
        <w:rPr>
          <w:rtl/>
          <w:lang w:eastAsia="he-IL"/>
        </w:rPr>
        <w:t xml:space="preserve">שלא </w:t>
      </w:r>
      <w:r w:rsidR="003A746F">
        <w:rPr>
          <w:rFonts w:hint="cs"/>
          <w:rtl/>
          <w:lang w:eastAsia="he-IL"/>
        </w:rPr>
        <w:t>כך</w:t>
      </w:r>
      <w:r w:rsidRPr="004F2FE9">
        <w:rPr>
          <w:rtl/>
          <w:lang w:eastAsia="he-IL"/>
        </w:rPr>
        <w:t xml:space="preserve"> </w:t>
      </w:r>
      <w:r>
        <w:rPr>
          <w:rFonts w:hint="cs"/>
          <w:rtl/>
          <w:lang w:eastAsia="he-IL"/>
        </w:rPr>
        <w:t>– חלילה, כ-7,000 הרוגים עלולים להיות.</w:t>
      </w:r>
      <w:r w:rsidR="003A746F">
        <w:rPr>
          <w:rFonts w:hint="cs"/>
          <w:rtl/>
          <w:lang w:eastAsia="he-IL"/>
        </w:rPr>
        <w:t xml:space="preserve"> </w:t>
      </w:r>
      <w:r w:rsidRPr="004F2FE9">
        <w:rPr>
          <w:rtl/>
          <w:lang w:eastAsia="he-IL"/>
        </w:rPr>
        <w:t>הדבר הזה הוא דבר מזעזע</w:t>
      </w:r>
      <w:r>
        <w:rPr>
          <w:rFonts w:hint="cs"/>
          <w:rtl/>
          <w:lang w:eastAsia="he-IL"/>
        </w:rPr>
        <w:t>.</w:t>
      </w:r>
      <w:r w:rsidRPr="004F2FE9">
        <w:rPr>
          <w:rtl/>
          <w:lang w:eastAsia="he-IL"/>
        </w:rPr>
        <w:t xml:space="preserve"> אנחנו לא רואים מוכנות של פיקוד העורף</w:t>
      </w:r>
      <w:r w:rsidR="003A746F">
        <w:rPr>
          <w:rFonts w:hint="cs"/>
          <w:rtl/>
          <w:lang w:eastAsia="he-IL"/>
        </w:rPr>
        <w:t>,</w:t>
      </w:r>
      <w:r w:rsidRPr="004F2FE9">
        <w:rPr>
          <w:rtl/>
          <w:lang w:eastAsia="he-IL"/>
        </w:rPr>
        <w:t xml:space="preserve"> מספקת</w:t>
      </w:r>
      <w:r>
        <w:rPr>
          <w:rFonts w:hint="cs"/>
          <w:rtl/>
          <w:lang w:eastAsia="he-IL"/>
        </w:rPr>
        <w:t>.</w:t>
      </w:r>
      <w:r w:rsidRPr="004F2FE9">
        <w:rPr>
          <w:rtl/>
          <w:lang w:eastAsia="he-IL"/>
        </w:rPr>
        <w:t xml:space="preserve"> ואדוני סגן השר</w:t>
      </w:r>
      <w:r>
        <w:rPr>
          <w:rFonts w:hint="cs"/>
          <w:rtl/>
          <w:lang w:eastAsia="he-IL"/>
        </w:rPr>
        <w:t>,</w:t>
      </w:r>
      <w:r w:rsidRPr="004F2FE9">
        <w:rPr>
          <w:rtl/>
          <w:lang w:eastAsia="he-IL"/>
        </w:rPr>
        <w:t xml:space="preserve"> אני לא </w:t>
      </w:r>
      <w:r>
        <w:rPr>
          <w:rFonts w:hint="cs"/>
          <w:rtl/>
          <w:lang w:eastAsia="he-IL"/>
        </w:rPr>
        <w:t>א</w:t>
      </w:r>
      <w:r w:rsidRPr="004F2FE9">
        <w:rPr>
          <w:rtl/>
          <w:lang w:eastAsia="he-IL"/>
        </w:rPr>
        <w:t>אריך</w:t>
      </w:r>
      <w:r>
        <w:rPr>
          <w:rFonts w:hint="cs"/>
          <w:rtl/>
          <w:lang w:eastAsia="he-IL"/>
        </w:rPr>
        <w:t>,</w:t>
      </w:r>
      <w:r w:rsidRPr="004F2FE9">
        <w:rPr>
          <w:rtl/>
          <w:lang w:eastAsia="he-IL"/>
        </w:rPr>
        <w:t xml:space="preserve"> אני רק רוצה לבקש ממך בקשה בעניין הזה</w:t>
      </w:r>
      <w:r>
        <w:rPr>
          <w:rFonts w:hint="cs"/>
          <w:rtl/>
          <w:lang w:eastAsia="he-IL"/>
        </w:rPr>
        <w:t>.</w:t>
      </w:r>
      <w:r w:rsidRPr="004F2FE9">
        <w:rPr>
          <w:rtl/>
          <w:lang w:eastAsia="he-IL"/>
        </w:rPr>
        <w:t xml:space="preserve"> קודם כ</w:t>
      </w:r>
      <w:r>
        <w:rPr>
          <w:rFonts w:hint="cs"/>
          <w:rtl/>
          <w:lang w:eastAsia="he-IL"/>
        </w:rPr>
        <w:t>ו</w:t>
      </w:r>
      <w:r w:rsidRPr="004F2FE9">
        <w:rPr>
          <w:rtl/>
          <w:lang w:eastAsia="he-IL"/>
        </w:rPr>
        <w:t>ל</w:t>
      </w:r>
      <w:r>
        <w:rPr>
          <w:rFonts w:hint="cs"/>
          <w:rtl/>
          <w:lang w:eastAsia="he-IL"/>
        </w:rPr>
        <w:t>,</w:t>
      </w:r>
      <w:r w:rsidRPr="004F2FE9">
        <w:rPr>
          <w:rtl/>
          <w:lang w:eastAsia="he-IL"/>
        </w:rPr>
        <w:t xml:space="preserve"> יש את הסיפור של תמ"א 38</w:t>
      </w:r>
      <w:r>
        <w:rPr>
          <w:rFonts w:hint="cs"/>
          <w:rtl/>
          <w:lang w:eastAsia="he-IL"/>
        </w:rPr>
        <w:t xml:space="preserve"> –</w:t>
      </w:r>
      <w:r>
        <w:rPr>
          <w:rtl/>
          <w:lang w:eastAsia="he-IL"/>
        </w:rPr>
        <w:t xml:space="preserve"> שז</w:t>
      </w:r>
      <w:r>
        <w:rPr>
          <w:rFonts w:hint="cs"/>
          <w:rtl/>
          <w:lang w:eastAsia="he-IL"/>
        </w:rPr>
        <w:t>ו</w:t>
      </w:r>
      <w:r w:rsidRPr="004F2FE9">
        <w:rPr>
          <w:rtl/>
          <w:lang w:eastAsia="he-IL"/>
        </w:rPr>
        <w:t xml:space="preserve"> הצלת חיים לכל דבר</w:t>
      </w:r>
      <w:r w:rsidR="003A746F">
        <w:rPr>
          <w:rFonts w:hint="cs"/>
          <w:rtl/>
          <w:lang w:eastAsia="he-IL"/>
        </w:rPr>
        <w:t>,</w:t>
      </w:r>
      <w:r>
        <w:rPr>
          <w:rFonts w:hint="cs"/>
          <w:rtl/>
          <w:lang w:eastAsia="he-IL"/>
        </w:rPr>
        <w:t xml:space="preserve"> </w:t>
      </w:r>
      <w:r w:rsidRPr="004F2FE9">
        <w:rPr>
          <w:rtl/>
          <w:lang w:eastAsia="he-IL"/>
        </w:rPr>
        <w:t xml:space="preserve"> </w:t>
      </w:r>
      <w:r w:rsidR="003A746F">
        <w:rPr>
          <w:rFonts w:hint="cs"/>
          <w:rtl/>
          <w:lang w:eastAsia="he-IL"/>
        </w:rPr>
        <w:t>ו</w:t>
      </w:r>
      <w:r w:rsidRPr="004F2FE9">
        <w:rPr>
          <w:rtl/>
          <w:lang w:eastAsia="he-IL"/>
        </w:rPr>
        <w:t>צריך לעשות הכול שלא תהיה בי</w:t>
      </w:r>
      <w:r w:rsidR="003A746F">
        <w:rPr>
          <w:rFonts w:hint="cs"/>
          <w:rtl/>
          <w:lang w:eastAsia="he-IL"/>
        </w:rPr>
        <w:t>ו</w:t>
      </w:r>
      <w:r w:rsidRPr="004F2FE9">
        <w:rPr>
          <w:rtl/>
          <w:lang w:eastAsia="he-IL"/>
        </w:rPr>
        <w:t>רוקרטיה</w:t>
      </w:r>
      <w:r>
        <w:rPr>
          <w:rFonts w:hint="cs"/>
          <w:rtl/>
          <w:lang w:eastAsia="he-IL"/>
        </w:rPr>
        <w:t>.</w:t>
      </w:r>
      <w:r w:rsidRPr="004F2FE9">
        <w:rPr>
          <w:rtl/>
          <w:lang w:eastAsia="he-IL"/>
        </w:rPr>
        <w:t xml:space="preserve"> ב</w:t>
      </w:r>
      <w:r>
        <w:rPr>
          <w:rFonts w:hint="cs"/>
          <w:rtl/>
          <w:lang w:eastAsia="he-IL"/>
        </w:rPr>
        <w:t xml:space="preserve">שלוש </w:t>
      </w:r>
      <w:r w:rsidRPr="004F2FE9">
        <w:rPr>
          <w:rtl/>
          <w:lang w:eastAsia="he-IL"/>
        </w:rPr>
        <w:t xml:space="preserve">שנים צריך להגביר כמה שיותר </w:t>
      </w:r>
      <w:r>
        <w:rPr>
          <w:rtl/>
          <w:lang w:eastAsia="he-IL"/>
        </w:rPr>
        <w:t>את תמ</w:t>
      </w:r>
      <w:r>
        <w:rPr>
          <w:rFonts w:hint="cs"/>
          <w:rtl/>
          <w:lang w:eastAsia="he-IL"/>
        </w:rPr>
        <w:t>"א</w:t>
      </w:r>
      <w:r w:rsidRPr="004F2FE9">
        <w:rPr>
          <w:rtl/>
          <w:lang w:eastAsia="he-IL"/>
        </w:rPr>
        <w:t xml:space="preserve"> 38</w:t>
      </w:r>
      <w:r>
        <w:rPr>
          <w:rFonts w:hint="cs"/>
          <w:rtl/>
          <w:lang w:eastAsia="he-IL"/>
        </w:rPr>
        <w:t>.</w:t>
      </w:r>
      <w:r w:rsidRPr="004F2FE9">
        <w:rPr>
          <w:rtl/>
          <w:lang w:eastAsia="he-IL"/>
        </w:rPr>
        <w:t xml:space="preserve"> יש 260</w:t>
      </w:r>
      <w:r>
        <w:rPr>
          <w:rFonts w:hint="cs"/>
          <w:rtl/>
          <w:lang w:eastAsia="he-IL"/>
        </w:rPr>
        <w:t>,</w:t>
      </w:r>
      <w:r w:rsidRPr="004F2FE9">
        <w:rPr>
          <w:rtl/>
          <w:lang w:eastAsia="he-IL"/>
        </w:rPr>
        <w:t>000 תושבים שהיום חיים ב-81</w:t>
      </w:r>
      <w:r>
        <w:rPr>
          <w:rFonts w:hint="cs"/>
          <w:rtl/>
          <w:lang w:eastAsia="he-IL"/>
        </w:rPr>
        <w:t>,</w:t>
      </w:r>
      <w:r w:rsidRPr="004F2FE9">
        <w:rPr>
          <w:rtl/>
          <w:lang w:eastAsia="he-IL"/>
        </w:rPr>
        <w:t>000 דירות</w:t>
      </w:r>
      <w:r>
        <w:rPr>
          <w:rFonts w:hint="cs"/>
          <w:rtl/>
          <w:lang w:eastAsia="he-IL"/>
        </w:rPr>
        <w:t>.</w:t>
      </w:r>
      <w:r w:rsidRPr="004F2FE9">
        <w:rPr>
          <w:rtl/>
          <w:lang w:eastAsia="he-IL"/>
        </w:rPr>
        <w:t xml:space="preserve"> אבל העניין שאני מבקש ממך</w:t>
      </w:r>
      <w:r>
        <w:rPr>
          <w:rFonts w:hint="cs"/>
          <w:rtl/>
          <w:lang w:eastAsia="he-IL"/>
        </w:rPr>
        <w:t>,</w:t>
      </w:r>
      <w:r w:rsidRPr="004F2FE9">
        <w:rPr>
          <w:rtl/>
          <w:lang w:eastAsia="he-IL"/>
        </w:rPr>
        <w:t xml:space="preserve"> אדוני</w:t>
      </w:r>
      <w:r>
        <w:rPr>
          <w:rFonts w:hint="cs"/>
          <w:rtl/>
          <w:lang w:eastAsia="he-IL"/>
        </w:rPr>
        <w:t>,</w:t>
      </w:r>
      <w:r w:rsidRPr="004F2FE9">
        <w:rPr>
          <w:rtl/>
          <w:lang w:eastAsia="he-IL"/>
        </w:rPr>
        <w:t xml:space="preserve"> ואני מסיים </w:t>
      </w:r>
      <w:r>
        <w:rPr>
          <w:rFonts w:hint="cs"/>
          <w:rtl/>
          <w:lang w:eastAsia="he-IL"/>
        </w:rPr>
        <w:t xml:space="preserve">– </w:t>
      </w:r>
      <w:r w:rsidRPr="004F2FE9">
        <w:rPr>
          <w:rtl/>
          <w:lang w:eastAsia="he-IL"/>
        </w:rPr>
        <w:t>יש את הסיפור שפיקוד העורף מתאמן</w:t>
      </w:r>
      <w:r>
        <w:rPr>
          <w:rFonts w:hint="cs"/>
          <w:rtl/>
          <w:lang w:eastAsia="he-IL"/>
        </w:rPr>
        <w:t>,</w:t>
      </w:r>
      <w:r w:rsidRPr="004F2FE9">
        <w:rPr>
          <w:rtl/>
          <w:lang w:eastAsia="he-IL"/>
        </w:rPr>
        <w:t xml:space="preserve"> עושה כוננות</w:t>
      </w:r>
      <w:r>
        <w:rPr>
          <w:rFonts w:hint="cs"/>
          <w:rtl/>
          <w:lang w:eastAsia="he-IL"/>
        </w:rPr>
        <w:t>,</w:t>
      </w:r>
      <w:r w:rsidRPr="004F2FE9">
        <w:rPr>
          <w:rtl/>
          <w:lang w:eastAsia="he-IL"/>
        </w:rPr>
        <w:t xml:space="preserve"> בודקים</w:t>
      </w:r>
      <w:r>
        <w:rPr>
          <w:rFonts w:hint="cs"/>
          <w:rtl/>
          <w:lang w:eastAsia="he-IL"/>
        </w:rPr>
        <w:t>,</w:t>
      </w:r>
      <w:r w:rsidRPr="004F2FE9">
        <w:rPr>
          <w:rtl/>
          <w:lang w:eastAsia="he-IL"/>
        </w:rPr>
        <w:t xml:space="preserve"> מזמינים את כל הארגונים</w:t>
      </w:r>
      <w:r>
        <w:rPr>
          <w:rFonts w:hint="cs"/>
          <w:rtl/>
          <w:lang w:eastAsia="he-IL"/>
        </w:rPr>
        <w:t xml:space="preserve">: </w:t>
      </w:r>
      <w:bookmarkStart w:id="27304" w:name="_ETM_Q60_350000"/>
      <w:bookmarkEnd w:id="27304"/>
      <w:r>
        <w:rPr>
          <w:rFonts w:hint="cs"/>
          <w:rtl/>
          <w:lang w:eastAsia="he-IL"/>
        </w:rPr>
        <w:t xml:space="preserve">את מד"א, </w:t>
      </w:r>
      <w:r w:rsidRPr="004F2FE9">
        <w:rPr>
          <w:rtl/>
          <w:lang w:eastAsia="he-IL"/>
        </w:rPr>
        <w:t>את המשטרה ואת כולם לעשות כוננות</w:t>
      </w:r>
      <w:r>
        <w:rPr>
          <w:rFonts w:hint="cs"/>
          <w:rtl/>
          <w:lang w:eastAsia="he-IL"/>
        </w:rPr>
        <w:t>,</w:t>
      </w:r>
      <w:r w:rsidRPr="004F2FE9">
        <w:rPr>
          <w:rtl/>
          <w:lang w:eastAsia="he-IL"/>
        </w:rPr>
        <w:t xml:space="preserve"> לראות מה קורה בזמן אמת</w:t>
      </w:r>
      <w:r>
        <w:rPr>
          <w:rFonts w:hint="cs"/>
          <w:rtl/>
          <w:lang w:eastAsia="he-IL"/>
        </w:rPr>
        <w:t>.</w:t>
      </w:r>
      <w:r w:rsidRPr="004F2FE9">
        <w:rPr>
          <w:rtl/>
          <w:lang w:eastAsia="he-IL"/>
        </w:rPr>
        <w:t xml:space="preserve"> אנחנו מכירים את זה</w:t>
      </w:r>
      <w:r>
        <w:rPr>
          <w:rFonts w:hint="cs"/>
          <w:rtl/>
          <w:lang w:eastAsia="he-IL"/>
        </w:rPr>
        <w:t>.</w:t>
      </w:r>
      <w:r w:rsidRPr="004F2FE9">
        <w:rPr>
          <w:rtl/>
          <w:lang w:eastAsia="he-IL"/>
        </w:rPr>
        <w:t xml:space="preserve"> יש ארגון </w:t>
      </w:r>
      <w:r>
        <w:rPr>
          <w:rFonts w:hint="cs"/>
          <w:rtl/>
          <w:lang w:eastAsia="he-IL"/>
        </w:rPr>
        <w:t>אחד</w:t>
      </w:r>
      <w:r w:rsidRPr="004F2FE9">
        <w:rPr>
          <w:rtl/>
          <w:lang w:eastAsia="he-IL"/>
        </w:rPr>
        <w:t xml:space="preserve"> </w:t>
      </w:r>
      <w:r>
        <w:rPr>
          <w:rFonts w:hint="cs"/>
          <w:rtl/>
          <w:lang w:eastAsia="he-IL"/>
        </w:rPr>
        <w:t>ש</w:t>
      </w:r>
      <w:r>
        <w:rPr>
          <w:rtl/>
          <w:lang w:eastAsia="he-IL"/>
        </w:rPr>
        <w:t>לא נמצא ש</w:t>
      </w:r>
      <w:r>
        <w:rPr>
          <w:rFonts w:hint="cs"/>
          <w:rtl/>
          <w:lang w:eastAsia="he-IL"/>
        </w:rPr>
        <w:t>ם:</w:t>
      </w:r>
      <w:r w:rsidRPr="004F2FE9">
        <w:rPr>
          <w:rtl/>
          <w:lang w:eastAsia="he-IL"/>
        </w:rPr>
        <w:t xml:space="preserve"> איחוד הצלה</w:t>
      </w:r>
      <w:r w:rsidR="003A746F">
        <w:rPr>
          <w:rFonts w:hint="cs"/>
          <w:rtl/>
          <w:lang w:eastAsia="he-IL"/>
        </w:rPr>
        <w:t>,</w:t>
      </w:r>
      <w:r>
        <w:rPr>
          <w:rtl/>
          <w:lang w:eastAsia="he-IL"/>
        </w:rPr>
        <w:t xml:space="preserve"> לא פעם ולא פעמיים ול</w:t>
      </w:r>
      <w:r>
        <w:rPr>
          <w:rFonts w:hint="cs"/>
          <w:rtl/>
          <w:lang w:eastAsia="he-IL"/>
        </w:rPr>
        <w:t>א שלוש.</w:t>
      </w:r>
      <w:r w:rsidRPr="004F2FE9">
        <w:rPr>
          <w:rtl/>
          <w:lang w:eastAsia="he-IL"/>
        </w:rPr>
        <w:t xml:space="preserve"> אני מבקש ממך לקחת את זה</w:t>
      </w:r>
      <w:r>
        <w:rPr>
          <w:rFonts w:hint="cs"/>
          <w:rtl/>
          <w:lang w:eastAsia="he-IL"/>
        </w:rPr>
        <w:t xml:space="preserve"> לתשומת ליבך. היום גם עבר חוק למען כולם. ארגון איחוד הצלה</w:t>
      </w:r>
      <w:r w:rsidR="003A746F">
        <w:rPr>
          <w:rFonts w:hint="cs"/>
          <w:rtl/>
          <w:lang w:eastAsia="he-IL"/>
        </w:rPr>
        <w:t>,</w:t>
      </w:r>
      <w:r>
        <w:rPr>
          <w:rFonts w:hint="cs"/>
          <w:rtl/>
          <w:lang w:eastAsia="he-IL"/>
        </w:rPr>
        <w:t xml:space="preserve"> אני מתנדב בו</w:t>
      </w:r>
      <w:bookmarkStart w:id="27305" w:name="_ETM_Q60_367000"/>
      <w:bookmarkEnd w:id="27305"/>
      <w:r w:rsidR="003A746F">
        <w:rPr>
          <w:rFonts w:hint="cs"/>
          <w:rtl/>
          <w:lang w:eastAsia="he-IL"/>
        </w:rPr>
        <w:t>,</w:t>
      </w:r>
      <w:r>
        <w:rPr>
          <w:rFonts w:hint="cs"/>
          <w:rtl/>
          <w:lang w:eastAsia="he-IL"/>
        </w:rPr>
        <w:t xml:space="preserve"> זה ארגון חשוב מאוד שמציל חיים. הוא חייב להיות</w:t>
      </w:r>
      <w:bookmarkStart w:id="27306" w:name="_ETM_Q60_372000"/>
      <w:bookmarkEnd w:id="27306"/>
      <w:r>
        <w:rPr>
          <w:rFonts w:hint="cs"/>
          <w:rtl/>
          <w:lang w:eastAsia="he-IL"/>
        </w:rPr>
        <w:t xml:space="preserve"> באירוע כזה, חייב להיות כשיש כוננות, כשהם מתאמנים לעניין </w:t>
      </w:r>
      <w:bookmarkStart w:id="27307" w:name="_ETM_Q60_375000"/>
      <w:bookmarkEnd w:id="27307"/>
      <w:r>
        <w:rPr>
          <w:rFonts w:hint="cs"/>
          <w:rtl/>
          <w:lang w:eastAsia="he-IL"/>
        </w:rPr>
        <w:t>הזה. זה חייב לקרות. אנא ממך, קח את זה לתשומת ליבך למען עם ישראל.</w:t>
      </w:r>
    </w:p>
    <w:p w:rsidR="00AE21E1" w:rsidRPr="008453B5" w:rsidRDefault="00AE21E1" w:rsidP="009660C8">
      <w:pPr>
        <w:rPr>
          <w:rtl/>
        </w:rPr>
      </w:pPr>
    </w:p>
    <w:p w:rsidR="00AE21E1" w:rsidRDefault="00AE21E1" w:rsidP="00513C59">
      <w:pPr>
        <w:pStyle w:val="af5"/>
        <w:keepNext/>
        <w:rPr>
          <w:rtl/>
        </w:rPr>
      </w:pPr>
      <w:bookmarkStart w:id="27308" w:name="ET_interruption_6243_30"/>
      <w:r w:rsidRPr="0097768E">
        <w:rPr>
          <w:rStyle w:val="TagStyle"/>
          <w:rtl/>
        </w:rPr>
        <w:t xml:space="preserve"> &lt;&lt; קריאה &gt;&gt; </w:t>
      </w:r>
      <w:r>
        <w:rPr>
          <w:rtl/>
        </w:rPr>
        <w:t>סגן שר הביטחון אלון שוסטר:</w:t>
      </w:r>
      <w:r w:rsidRPr="0097768E">
        <w:rPr>
          <w:rStyle w:val="TagStyle"/>
          <w:rtl/>
        </w:rPr>
        <w:t xml:space="preserve"> &lt;&lt; קריאה &gt;&gt;</w:t>
      </w:r>
      <w:r>
        <w:rPr>
          <w:rtl/>
        </w:rPr>
        <w:t xml:space="preserve">   </w:t>
      </w:r>
      <w:bookmarkEnd w:id="27308"/>
    </w:p>
    <w:p w:rsidR="00AE21E1" w:rsidRPr="0097768E" w:rsidRDefault="00AE21E1" w:rsidP="00513C59">
      <w:pPr>
        <w:rPr>
          <w:rtl/>
          <w:lang w:eastAsia="he-IL"/>
        </w:rPr>
      </w:pPr>
      <w:bookmarkStart w:id="27309" w:name="_ETM_Q60_252824"/>
      <w:bookmarkEnd w:id="27309"/>
    </w:p>
    <w:p w:rsidR="00AE21E1" w:rsidRDefault="00AE21E1" w:rsidP="00513C59">
      <w:pPr>
        <w:rPr>
          <w:rtl/>
          <w:lang w:eastAsia="he-IL"/>
        </w:rPr>
      </w:pPr>
      <w:r>
        <w:rPr>
          <w:rFonts w:hint="cs"/>
          <w:rtl/>
          <w:lang w:eastAsia="he-IL"/>
        </w:rPr>
        <w:t>אני על זה. זה רשום בתשובה. אני על זה.</w:t>
      </w:r>
    </w:p>
    <w:p w:rsidR="00AE21E1" w:rsidRDefault="00AE21E1" w:rsidP="00513C59">
      <w:pPr>
        <w:rPr>
          <w:rtl/>
          <w:lang w:eastAsia="he-IL"/>
        </w:rPr>
      </w:pPr>
    </w:p>
    <w:p w:rsidR="00AE21E1" w:rsidRDefault="00AE21E1" w:rsidP="00513C59">
      <w:pPr>
        <w:pStyle w:val="-"/>
        <w:keepNext/>
        <w:rPr>
          <w:rtl/>
        </w:rPr>
      </w:pPr>
      <w:bookmarkStart w:id="27310" w:name="_ETM_Q60_384000"/>
      <w:bookmarkEnd w:id="27310"/>
      <w:r w:rsidRPr="00DE13B9">
        <w:rPr>
          <w:rStyle w:val="TagStyle"/>
          <w:rtl/>
        </w:rPr>
        <w:t xml:space="preserve">&lt;&lt; דובר_המשך &gt;&gt; </w:t>
      </w:r>
      <w:r>
        <w:rPr>
          <w:rtl/>
        </w:rPr>
        <w:t>ינון אזולאי (ש"ס):</w:t>
      </w:r>
      <w:r w:rsidRPr="00DE13B9">
        <w:rPr>
          <w:rStyle w:val="TagStyle"/>
          <w:rtl/>
        </w:rPr>
        <w:t xml:space="preserve"> &lt;&lt; דובר_המשך &gt;&gt;</w:t>
      </w:r>
      <w:r>
        <w:rPr>
          <w:rtl/>
        </w:rPr>
        <w:t xml:space="preserve">   </w:t>
      </w:r>
    </w:p>
    <w:p w:rsidR="00AE21E1" w:rsidRDefault="00AE21E1" w:rsidP="009660C8">
      <w:pPr>
        <w:rPr>
          <w:rtl/>
          <w:lang w:eastAsia="he-IL"/>
        </w:rPr>
      </w:pPr>
    </w:p>
    <w:p w:rsidR="00AE21E1" w:rsidRDefault="00AE21E1" w:rsidP="003A746F">
      <w:pPr>
        <w:rPr>
          <w:rtl/>
          <w:lang w:eastAsia="he-IL"/>
        </w:rPr>
      </w:pPr>
      <w:r>
        <w:rPr>
          <w:rFonts w:hint="cs"/>
          <w:rtl/>
          <w:lang w:eastAsia="he-IL"/>
        </w:rPr>
        <w:t>תודה. תודה רבה</w:t>
      </w:r>
      <w:r w:rsidR="003A746F">
        <w:rPr>
          <w:rFonts w:hint="cs"/>
          <w:rtl/>
          <w:lang w:eastAsia="he-IL"/>
        </w:rPr>
        <w:t>,</w:t>
      </w:r>
      <w:r>
        <w:rPr>
          <w:rFonts w:hint="cs"/>
          <w:rtl/>
          <w:lang w:eastAsia="he-IL"/>
        </w:rPr>
        <w:t xml:space="preserve"> גברתי.</w:t>
      </w:r>
    </w:p>
    <w:p w:rsidR="00AE21E1" w:rsidRDefault="00AE21E1" w:rsidP="00513C59">
      <w:pPr>
        <w:rPr>
          <w:rtl/>
          <w:lang w:eastAsia="he-IL"/>
        </w:rPr>
      </w:pPr>
      <w:bookmarkStart w:id="27311" w:name="_ETM_Q60_382000"/>
      <w:bookmarkEnd w:id="27311"/>
    </w:p>
    <w:p w:rsidR="00AE21E1" w:rsidRDefault="00AE21E1" w:rsidP="00513C59">
      <w:pPr>
        <w:pStyle w:val="af6"/>
        <w:keepNext/>
        <w:rPr>
          <w:rtl/>
        </w:rPr>
      </w:pPr>
      <w:bookmarkStart w:id="27312" w:name="ET_yor_6309_11"/>
      <w:r w:rsidRPr="00AA23FE">
        <w:rPr>
          <w:rStyle w:val="TagStyle"/>
          <w:rtl/>
        </w:rPr>
        <w:t xml:space="preserve"> &lt;&lt; יור &gt;&gt; </w:t>
      </w:r>
      <w:r>
        <w:rPr>
          <w:rtl/>
        </w:rPr>
        <w:t>היו"ר ג'ידא רינאוי זועבי:</w:t>
      </w:r>
      <w:r w:rsidRPr="00AA23FE">
        <w:rPr>
          <w:rStyle w:val="TagStyle"/>
          <w:rtl/>
        </w:rPr>
        <w:t xml:space="preserve"> &lt;&lt; יור &gt;&gt;</w:t>
      </w:r>
      <w:r>
        <w:rPr>
          <w:rtl/>
        </w:rPr>
        <w:t xml:space="preserve">   </w:t>
      </w:r>
      <w:bookmarkEnd w:id="27312"/>
    </w:p>
    <w:p w:rsidR="00AE21E1" w:rsidRDefault="00AE21E1" w:rsidP="009660C8">
      <w:pPr>
        <w:rPr>
          <w:rtl/>
          <w:lang w:eastAsia="he-IL"/>
        </w:rPr>
      </w:pPr>
    </w:p>
    <w:p w:rsidR="00AE21E1" w:rsidRDefault="00AE21E1" w:rsidP="00513C59">
      <w:pPr>
        <w:rPr>
          <w:rtl/>
          <w:lang w:eastAsia="he-IL"/>
        </w:rPr>
      </w:pPr>
      <w:r>
        <w:rPr>
          <w:rFonts w:hint="cs"/>
          <w:rtl/>
          <w:lang w:eastAsia="he-IL"/>
        </w:rPr>
        <w:t>תודה רבה, חבר הכנסת</w:t>
      </w:r>
      <w:bookmarkStart w:id="27313" w:name="_ETM_Q60_380000"/>
      <w:bookmarkEnd w:id="27313"/>
      <w:r>
        <w:rPr>
          <w:rFonts w:hint="cs"/>
          <w:rtl/>
          <w:lang w:eastAsia="he-IL"/>
        </w:rPr>
        <w:t xml:space="preserve"> ינון אזולאי. חבר הכנסת אבי מעוז </w:t>
      </w:r>
      <w:r>
        <w:rPr>
          <w:rtl/>
          <w:lang w:eastAsia="he-IL"/>
        </w:rPr>
        <w:t>–</w:t>
      </w:r>
      <w:r>
        <w:rPr>
          <w:rFonts w:hint="cs"/>
          <w:rtl/>
          <w:lang w:eastAsia="he-IL"/>
        </w:rPr>
        <w:t xml:space="preserve"> אינו נוכח; חבר הכנסת סמי אבו שחאדה </w:t>
      </w:r>
      <w:r>
        <w:rPr>
          <w:rtl/>
          <w:lang w:eastAsia="he-IL"/>
        </w:rPr>
        <w:t>–</w:t>
      </w:r>
      <w:r>
        <w:rPr>
          <w:rFonts w:hint="cs"/>
          <w:rtl/>
          <w:lang w:eastAsia="he-IL"/>
        </w:rPr>
        <w:t xml:space="preserve"> אינו נוכח. חבר הכנסת אורי מקלב, בבקשה.</w:t>
      </w:r>
    </w:p>
    <w:p w:rsidR="00AE21E1" w:rsidRDefault="00AE21E1" w:rsidP="00513C59">
      <w:pPr>
        <w:rPr>
          <w:rtl/>
          <w:lang w:eastAsia="he-IL"/>
        </w:rPr>
      </w:pPr>
    </w:p>
    <w:p w:rsidR="00AE21E1" w:rsidRDefault="00AE21E1" w:rsidP="00513C59">
      <w:pPr>
        <w:pStyle w:val="a4"/>
        <w:keepNext/>
        <w:rPr>
          <w:rtl/>
        </w:rPr>
      </w:pPr>
      <w:bookmarkStart w:id="27314" w:name="ET_speaker_6166_13"/>
      <w:r w:rsidRPr="00AA23FE">
        <w:rPr>
          <w:rStyle w:val="TagStyle"/>
          <w:rtl/>
        </w:rPr>
        <w:t xml:space="preserve"> &lt;&lt; דובר &gt;&gt; </w:t>
      </w:r>
      <w:bookmarkStart w:id="27315" w:name="_Toc94740303"/>
      <w:r>
        <w:rPr>
          <w:rtl/>
        </w:rPr>
        <w:t>אורי מקלב (יהדות התורה):</w:t>
      </w:r>
      <w:bookmarkEnd w:id="27315"/>
      <w:r w:rsidRPr="00AA23FE">
        <w:rPr>
          <w:rStyle w:val="TagStyle"/>
          <w:rtl/>
        </w:rPr>
        <w:t xml:space="preserve"> &lt;&lt; דובר &gt;&gt;</w:t>
      </w:r>
      <w:r>
        <w:rPr>
          <w:rtl/>
        </w:rPr>
        <w:t xml:space="preserve">   </w:t>
      </w:r>
      <w:bookmarkEnd w:id="27314"/>
    </w:p>
    <w:p w:rsidR="00AE21E1" w:rsidRDefault="00AE21E1" w:rsidP="009660C8">
      <w:pPr>
        <w:rPr>
          <w:rtl/>
          <w:lang w:eastAsia="he-IL"/>
        </w:rPr>
      </w:pPr>
    </w:p>
    <w:p w:rsidR="00AE21E1" w:rsidRDefault="00AE21E1" w:rsidP="00513C59">
      <w:pPr>
        <w:rPr>
          <w:rtl/>
          <w:lang w:eastAsia="he-IL"/>
        </w:rPr>
      </w:pPr>
      <w:r w:rsidRPr="00984520">
        <w:rPr>
          <w:rtl/>
          <w:lang w:eastAsia="he-IL"/>
        </w:rPr>
        <w:t>תודה</w:t>
      </w:r>
      <w:r>
        <w:rPr>
          <w:rFonts w:hint="cs"/>
          <w:rtl/>
          <w:lang w:eastAsia="he-IL"/>
        </w:rPr>
        <w:t>,</w:t>
      </w:r>
      <w:r>
        <w:rPr>
          <w:rtl/>
          <w:lang w:eastAsia="he-IL"/>
        </w:rPr>
        <w:t xml:space="preserve"> גברתי היושבת</w:t>
      </w:r>
      <w:r>
        <w:rPr>
          <w:rFonts w:hint="cs"/>
          <w:rtl/>
          <w:lang w:eastAsia="he-IL"/>
        </w:rPr>
        <w:t>-</w:t>
      </w:r>
      <w:r w:rsidRPr="00984520">
        <w:rPr>
          <w:rtl/>
          <w:lang w:eastAsia="he-IL"/>
        </w:rPr>
        <w:t>ראש</w:t>
      </w:r>
      <w:r>
        <w:rPr>
          <w:rFonts w:hint="cs"/>
          <w:rtl/>
          <w:lang w:eastAsia="he-IL"/>
        </w:rPr>
        <w:t>,</w:t>
      </w:r>
      <w:r w:rsidRPr="00984520">
        <w:rPr>
          <w:rtl/>
          <w:lang w:eastAsia="he-IL"/>
        </w:rPr>
        <w:t xml:space="preserve"> אני כבר בירכתי </w:t>
      </w:r>
      <w:r>
        <w:rPr>
          <w:rFonts w:hint="cs"/>
          <w:rtl/>
          <w:lang w:eastAsia="he-IL"/>
        </w:rPr>
        <w:t>אותך בפעם הקודמת.</w:t>
      </w:r>
    </w:p>
    <w:p w:rsidR="00AE21E1" w:rsidRDefault="00AE21E1" w:rsidP="00513C59">
      <w:pPr>
        <w:rPr>
          <w:rtl/>
          <w:lang w:eastAsia="he-IL"/>
        </w:rPr>
      </w:pPr>
      <w:bookmarkStart w:id="27316" w:name="_ETM_Q60_422000"/>
      <w:bookmarkEnd w:id="27316"/>
    </w:p>
    <w:p w:rsidR="00AE21E1" w:rsidRDefault="00AE21E1" w:rsidP="00513C59">
      <w:pPr>
        <w:pStyle w:val="af6"/>
        <w:keepNext/>
        <w:rPr>
          <w:rtl/>
        </w:rPr>
      </w:pPr>
      <w:bookmarkStart w:id="27317" w:name="ET_yor_6309_27"/>
      <w:r w:rsidRPr="00DB3006">
        <w:rPr>
          <w:rStyle w:val="TagStyle"/>
          <w:rtl/>
        </w:rPr>
        <w:t xml:space="preserve"> &lt;&lt; יור &gt;&gt; </w:t>
      </w:r>
      <w:r>
        <w:rPr>
          <w:rtl/>
        </w:rPr>
        <w:t>היו"ר ג'ידא רינאוי זועבי:</w:t>
      </w:r>
      <w:r w:rsidRPr="00DB3006">
        <w:rPr>
          <w:rStyle w:val="TagStyle"/>
          <w:rtl/>
        </w:rPr>
        <w:t xml:space="preserve"> &lt;&lt; יור &gt;&gt;</w:t>
      </w:r>
      <w:r>
        <w:rPr>
          <w:rtl/>
        </w:rPr>
        <w:t xml:space="preserve">   </w:t>
      </w:r>
      <w:bookmarkEnd w:id="27317"/>
    </w:p>
    <w:p w:rsidR="00AE21E1" w:rsidRDefault="00AE21E1" w:rsidP="009660C8">
      <w:pPr>
        <w:rPr>
          <w:rtl/>
          <w:lang w:eastAsia="he-IL"/>
        </w:rPr>
      </w:pPr>
    </w:p>
    <w:p w:rsidR="00AE21E1" w:rsidRDefault="00AE21E1" w:rsidP="00513C59">
      <w:pPr>
        <w:rPr>
          <w:rtl/>
          <w:lang w:eastAsia="he-IL"/>
        </w:rPr>
      </w:pPr>
      <w:r>
        <w:rPr>
          <w:rFonts w:hint="cs"/>
          <w:rtl/>
          <w:lang w:eastAsia="he-IL"/>
        </w:rPr>
        <w:t>נכון.</w:t>
      </w:r>
    </w:p>
    <w:p w:rsidR="00AE21E1" w:rsidRDefault="00AE21E1" w:rsidP="00513C59">
      <w:pPr>
        <w:rPr>
          <w:rtl/>
          <w:lang w:eastAsia="he-IL"/>
        </w:rPr>
      </w:pPr>
    </w:p>
    <w:p w:rsidR="00AE21E1" w:rsidRDefault="00AE21E1" w:rsidP="00513C59">
      <w:pPr>
        <w:pStyle w:val="-"/>
        <w:keepNext/>
        <w:rPr>
          <w:rtl/>
        </w:rPr>
      </w:pPr>
      <w:bookmarkStart w:id="27318" w:name="ET_speakercontinue_6166_28"/>
      <w:r w:rsidRPr="00DB3006">
        <w:rPr>
          <w:rStyle w:val="TagStyle"/>
          <w:rtl/>
        </w:rPr>
        <w:t xml:space="preserve"> &lt;&lt; דובר_המשך &gt;&gt; </w:t>
      </w:r>
      <w:r>
        <w:rPr>
          <w:rtl/>
        </w:rPr>
        <w:t>אורי מקלב (יהדות התורה):</w:t>
      </w:r>
      <w:r w:rsidRPr="00DB3006">
        <w:rPr>
          <w:rStyle w:val="TagStyle"/>
          <w:rtl/>
        </w:rPr>
        <w:t xml:space="preserve"> &lt;&lt; דובר_המשך &gt;&gt;</w:t>
      </w:r>
      <w:r>
        <w:rPr>
          <w:rtl/>
        </w:rPr>
        <w:t xml:space="preserve">   </w:t>
      </w:r>
      <w:bookmarkEnd w:id="27318"/>
    </w:p>
    <w:p w:rsidR="00AE21E1" w:rsidRDefault="00AE21E1" w:rsidP="009660C8">
      <w:pPr>
        <w:rPr>
          <w:rtl/>
          <w:lang w:eastAsia="he-IL"/>
        </w:rPr>
      </w:pPr>
    </w:p>
    <w:p w:rsidR="00AE21E1" w:rsidRDefault="00AE21E1" w:rsidP="003A746F">
      <w:pPr>
        <w:rPr>
          <w:rtl/>
          <w:lang w:eastAsia="he-IL"/>
        </w:rPr>
      </w:pPr>
      <w:r w:rsidRPr="00984520">
        <w:rPr>
          <w:rtl/>
          <w:lang w:eastAsia="he-IL"/>
        </w:rPr>
        <w:t>מכובדי השר</w:t>
      </w:r>
      <w:r>
        <w:rPr>
          <w:rFonts w:hint="cs"/>
          <w:rtl/>
          <w:lang w:eastAsia="he-IL"/>
        </w:rPr>
        <w:t>,</w:t>
      </w:r>
      <w:r w:rsidRPr="00984520">
        <w:rPr>
          <w:rtl/>
          <w:lang w:eastAsia="he-IL"/>
        </w:rPr>
        <w:t xml:space="preserve"> חבריי סגני השרים</w:t>
      </w:r>
      <w:r>
        <w:rPr>
          <w:rFonts w:hint="cs"/>
          <w:rtl/>
          <w:lang w:eastAsia="he-IL"/>
        </w:rPr>
        <w:t>,</w:t>
      </w:r>
      <w:r w:rsidRPr="00984520">
        <w:rPr>
          <w:rtl/>
          <w:lang w:eastAsia="he-IL"/>
        </w:rPr>
        <w:t xml:space="preserve"> סגן השר </w:t>
      </w:r>
      <w:r>
        <w:rPr>
          <w:rFonts w:hint="cs"/>
          <w:rtl/>
          <w:lang w:eastAsia="he-IL"/>
        </w:rPr>
        <w:t>ומכובדי</w:t>
      </w:r>
      <w:r w:rsidRPr="00984520">
        <w:rPr>
          <w:rtl/>
          <w:lang w:eastAsia="he-IL"/>
        </w:rPr>
        <w:t xml:space="preserve"> חבריי חברי הכנסת</w:t>
      </w:r>
      <w:r>
        <w:rPr>
          <w:rFonts w:hint="cs"/>
          <w:rtl/>
          <w:lang w:eastAsia="he-IL"/>
        </w:rPr>
        <w:t>,</w:t>
      </w:r>
      <w:r w:rsidRPr="00984520">
        <w:rPr>
          <w:rtl/>
          <w:lang w:eastAsia="he-IL"/>
        </w:rPr>
        <w:t xml:space="preserve"> יש נושא שכולם מדברים עליו ולא יכולים הרבה להשפיע ולעזור</w:t>
      </w:r>
      <w:r w:rsidR="003A746F">
        <w:rPr>
          <w:rFonts w:hint="cs"/>
          <w:rtl/>
          <w:lang w:eastAsia="he-IL"/>
        </w:rPr>
        <w:t xml:space="preserve"> בו</w:t>
      </w:r>
      <w:r>
        <w:rPr>
          <w:rFonts w:hint="cs"/>
          <w:rtl/>
          <w:lang w:eastAsia="he-IL"/>
        </w:rPr>
        <w:t>,</w:t>
      </w:r>
      <w:r w:rsidRPr="00984520">
        <w:rPr>
          <w:rtl/>
          <w:lang w:eastAsia="he-IL"/>
        </w:rPr>
        <w:t xml:space="preserve"> </w:t>
      </w:r>
      <w:r w:rsidR="003A746F">
        <w:rPr>
          <w:rFonts w:hint="cs"/>
          <w:rtl/>
          <w:lang w:eastAsia="he-IL"/>
        </w:rPr>
        <w:t>ו</w:t>
      </w:r>
      <w:r w:rsidRPr="00984520">
        <w:rPr>
          <w:rtl/>
          <w:lang w:eastAsia="he-IL"/>
        </w:rPr>
        <w:t xml:space="preserve">זה מזג </w:t>
      </w:r>
      <w:r>
        <w:rPr>
          <w:rFonts w:hint="cs"/>
          <w:rtl/>
          <w:lang w:eastAsia="he-IL"/>
        </w:rPr>
        <w:t>ה</w:t>
      </w:r>
      <w:r w:rsidRPr="00984520">
        <w:rPr>
          <w:rtl/>
          <w:lang w:eastAsia="he-IL"/>
        </w:rPr>
        <w:t>אוויר</w:t>
      </w:r>
      <w:r>
        <w:rPr>
          <w:rFonts w:hint="cs"/>
          <w:rtl/>
          <w:lang w:eastAsia="he-IL"/>
        </w:rPr>
        <w:t>.</w:t>
      </w:r>
      <w:r w:rsidRPr="00984520">
        <w:rPr>
          <w:rtl/>
          <w:lang w:eastAsia="he-IL"/>
        </w:rPr>
        <w:t xml:space="preserve"> כולנו אוהבים לדבר על מזג האוויר</w:t>
      </w:r>
      <w:r>
        <w:rPr>
          <w:rFonts w:hint="cs"/>
          <w:rtl/>
          <w:lang w:eastAsia="he-IL"/>
        </w:rPr>
        <w:t>,</w:t>
      </w:r>
      <w:r w:rsidRPr="00984520">
        <w:rPr>
          <w:rtl/>
          <w:lang w:eastAsia="he-IL"/>
        </w:rPr>
        <w:t xml:space="preserve"> אבל השפעה ומ</w:t>
      </w:r>
      <w:r>
        <w:rPr>
          <w:rFonts w:hint="cs"/>
          <w:rtl/>
          <w:lang w:eastAsia="he-IL"/>
        </w:rPr>
        <w:t>ש</w:t>
      </w:r>
      <w:r w:rsidRPr="00984520">
        <w:rPr>
          <w:rtl/>
          <w:lang w:eastAsia="he-IL"/>
        </w:rPr>
        <w:t>ה</w:t>
      </w:r>
      <w:r>
        <w:rPr>
          <w:rFonts w:hint="cs"/>
          <w:rtl/>
          <w:lang w:eastAsia="he-IL"/>
        </w:rPr>
        <w:t>ו</w:t>
      </w:r>
      <w:r w:rsidRPr="00984520">
        <w:rPr>
          <w:rtl/>
          <w:lang w:eastAsia="he-IL"/>
        </w:rPr>
        <w:t xml:space="preserve"> לעשות</w:t>
      </w:r>
      <w:r>
        <w:rPr>
          <w:rFonts w:hint="cs"/>
          <w:rtl/>
          <w:lang w:eastAsia="he-IL"/>
        </w:rPr>
        <w:t xml:space="preserve"> –</w:t>
      </w:r>
      <w:r w:rsidRPr="00984520">
        <w:rPr>
          <w:rtl/>
          <w:lang w:eastAsia="he-IL"/>
        </w:rPr>
        <w:t xml:space="preserve"> אנחנו לא יכולים לעשות</w:t>
      </w:r>
      <w:r>
        <w:rPr>
          <w:rFonts w:hint="cs"/>
          <w:rtl/>
          <w:lang w:eastAsia="he-IL"/>
        </w:rPr>
        <w:t>.</w:t>
      </w:r>
      <w:r w:rsidRPr="00984520">
        <w:rPr>
          <w:rtl/>
          <w:lang w:eastAsia="he-IL"/>
        </w:rPr>
        <w:t xml:space="preserve"> אבל על פגעי טבע</w:t>
      </w:r>
      <w:r>
        <w:rPr>
          <w:rFonts w:hint="cs"/>
          <w:rtl/>
          <w:lang w:eastAsia="he-IL"/>
        </w:rPr>
        <w:t>,</w:t>
      </w:r>
      <w:r w:rsidRPr="00984520">
        <w:rPr>
          <w:rtl/>
          <w:lang w:eastAsia="he-IL"/>
        </w:rPr>
        <w:t xml:space="preserve"> על פגעי מזג האוויר</w:t>
      </w:r>
      <w:r>
        <w:rPr>
          <w:rFonts w:hint="cs"/>
          <w:rtl/>
          <w:lang w:eastAsia="he-IL"/>
        </w:rPr>
        <w:t>, לא צריך לדבר.</w:t>
      </w:r>
      <w:r w:rsidRPr="00984520">
        <w:rPr>
          <w:rtl/>
          <w:lang w:eastAsia="he-IL"/>
        </w:rPr>
        <w:t xml:space="preserve"> בדיוק הפוך</w:t>
      </w:r>
      <w:r>
        <w:rPr>
          <w:rFonts w:hint="cs"/>
          <w:rtl/>
          <w:lang w:eastAsia="he-IL"/>
        </w:rPr>
        <w:t xml:space="preserve">: </w:t>
      </w:r>
      <w:bookmarkStart w:id="27319" w:name="_ETM_Q60_454000"/>
      <w:bookmarkEnd w:id="27319"/>
      <w:r w:rsidRPr="00984520">
        <w:rPr>
          <w:rtl/>
          <w:lang w:eastAsia="he-IL"/>
        </w:rPr>
        <w:t xml:space="preserve">צריך לעשות </w:t>
      </w:r>
      <w:r>
        <w:rPr>
          <w:rFonts w:hint="cs"/>
          <w:rtl/>
          <w:lang w:eastAsia="he-IL"/>
        </w:rPr>
        <w:t>ו</w:t>
      </w:r>
      <w:r w:rsidRPr="00984520">
        <w:rPr>
          <w:rtl/>
          <w:lang w:eastAsia="he-IL"/>
        </w:rPr>
        <w:t>פחות לדבר</w:t>
      </w:r>
      <w:r>
        <w:rPr>
          <w:rFonts w:hint="cs"/>
          <w:rtl/>
          <w:lang w:eastAsia="he-IL"/>
        </w:rPr>
        <w:t>.</w:t>
      </w:r>
      <w:r w:rsidRPr="00984520">
        <w:rPr>
          <w:rtl/>
          <w:lang w:eastAsia="he-IL"/>
        </w:rPr>
        <w:t xml:space="preserve"> עובר שבוע ועובר</w:t>
      </w:r>
      <w:r>
        <w:rPr>
          <w:rFonts w:hint="cs"/>
          <w:rtl/>
          <w:lang w:eastAsia="he-IL"/>
        </w:rPr>
        <w:t>ים</w:t>
      </w:r>
      <w:r w:rsidRPr="00984520">
        <w:rPr>
          <w:rtl/>
          <w:lang w:eastAsia="he-IL"/>
        </w:rPr>
        <w:t xml:space="preserve"> שבועיים</w:t>
      </w:r>
      <w:r>
        <w:rPr>
          <w:rFonts w:hint="cs"/>
          <w:rtl/>
          <w:lang w:eastAsia="he-IL"/>
        </w:rPr>
        <w:t>,</w:t>
      </w:r>
      <w:r w:rsidRPr="00984520">
        <w:rPr>
          <w:rtl/>
          <w:lang w:eastAsia="he-IL"/>
        </w:rPr>
        <w:t xml:space="preserve"> </w:t>
      </w:r>
      <w:r>
        <w:rPr>
          <w:rFonts w:hint="cs"/>
          <w:rtl/>
          <w:lang w:eastAsia="he-IL"/>
        </w:rPr>
        <w:t>ו</w:t>
      </w:r>
      <w:r w:rsidRPr="00984520">
        <w:rPr>
          <w:rtl/>
          <w:lang w:eastAsia="he-IL"/>
        </w:rPr>
        <w:t xml:space="preserve">אנחנו שוכחים </w:t>
      </w:r>
      <w:r>
        <w:rPr>
          <w:rFonts w:hint="cs"/>
          <w:rtl/>
          <w:lang w:eastAsia="he-IL"/>
        </w:rPr>
        <w:t>ש</w:t>
      </w:r>
      <w:r w:rsidRPr="00984520">
        <w:rPr>
          <w:rtl/>
          <w:lang w:eastAsia="he-IL"/>
        </w:rPr>
        <w:t>היו כאן שתי רעידות אדמה תוך 12 שעות</w:t>
      </w:r>
      <w:r>
        <w:rPr>
          <w:rFonts w:hint="cs"/>
          <w:rtl/>
          <w:lang w:eastAsia="he-IL"/>
        </w:rPr>
        <w:t>,</w:t>
      </w:r>
      <w:r w:rsidRPr="00984520">
        <w:rPr>
          <w:rtl/>
          <w:lang w:eastAsia="he-IL"/>
        </w:rPr>
        <w:t xml:space="preserve"> שזה אומר</w:t>
      </w:r>
      <w:r>
        <w:rPr>
          <w:rFonts w:hint="cs"/>
          <w:rtl/>
          <w:lang w:eastAsia="he-IL"/>
        </w:rPr>
        <w:t>,</w:t>
      </w:r>
      <w:r w:rsidRPr="00984520">
        <w:rPr>
          <w:rtl/>
          <w:lang w:eastAsia="he-IL"/>
        </w:rPr>
        <w:t xml:space="preserve"> גם </w:t>
      </w:r>
      <w:r>
        <w:rPr>
          <w:rFonts w:hint="cs"/>
          <w:rtl/>
          <w:lang w:eastAsia="he-IL"/>
        </w:rPr>
        <w:t>ל</w:t>
      </w:r>
      <w:r w:rsidRPr="00984520">
        <w:rPr>
          <w:rtl/>
          <w:lang w:eastAsia="he-IL"/>
        </w:rPr>
        <w:t>ד</w:t>
      </w:r>
      <w:r>
        <w:rPr>
          <w:rFonts w:hint="cs"/>
          <w:rtl/>
          <w:lang w:eastAsia="he-IL"/>
        </w:rPr>
        <w:t>ע</w:t>
      </w:r>
      <w:r w:rsidRPr="00984520">
        <w:rPr>
          <w:rtl/>
          <w:lang w:eastAsia="he-IL"/>
        </w:rPr>
        <w:t>ת המומחים</w:t>
      </w:r>
      <w:r>
        <w:rPr>
          <w:rFonts w:hint="cs"/>
          <w:rtl/>
          <w:lang w:eastAsia="he-IL"/>
        </w:rPr>
        <w:t>,</w:t>
      </w:r>
      <w:r w:rsidRPr="00984520">
        <w:rPr>
          <w:rtl/>
          <w:lang w:eastAsia="he-IL"/>
        </w:rPr>
        <w:t xml:space="preserve"> שיש לזה משמעות קצת יותר עמוקה</w:t>
      </w:r>
      <w:r>
        <w:rPr>
          <w:rFonts w:hint="cs"/>
          <w:rtl/>
          <w:lang w:eastAsia="he-IL"/>
        </w:rPr>
        <w:t>.</w:t>
      </w:r>
      <w:r w:rsidRPr="00984520">
        <w:rPr>
          <w:rtl/>
          <w:lang w:eastAsia="he-IL"/>
        </w:rPr>
        <w:t xml:space="preserve"> </w:t>
      </w:r>
      <w:bookmarkStart w:id="27320" w:name="_ETM_Q60_389130"/>
      <w:bookmarkStart w:id="27321" w:name="_ETM_Q60_389199"/>
      <w:bookmarkStart w:id="27322" w:name="_ETM_Q60_389253"/>
      <w:bookmarkStart w:id="27323" w:name="_ETM_Q60_389299"/>
      <w:bookmarkEnd w:id="27320"/>
      <w:bookmarkEnd w:id="27321"/>
      <w:bookmarkEnd w:id="27322"/>
      <w:bookmarkEnd w:id="27323"/>
      <w:r w:rsidRPr="00984520">
        <w:rPr>
          <w:rtl/>
          <w:lang w:eastAsia="he-IL"/>
        </w:rPr>
        <w:t xml:space="preserve">אנחנו גם יודעים </w:t>
      </w:r>
      <w:r>
        <w:rPr>
          <w:rFonts w:hint="cs"/>
          <w:rtl/>
          <w:lang w:eastAsia="he-IL"/>
        </w:rPr>
        <w:t>ש</w:t>
      </w:r>
      <w:r w:rsidRPr="00984520">
        <w:rPr>
          <w:rtl/>
          <w:lang w:eastAsia="he-IL"/>
        </w:rPr>
        <w:t>ארץ ישראל</w:t>
      </w:r>
      <w:r>
        <w:rPr>
          <w:rFonts w:hint="cs"/>
          <w:rtl/>
          <w:lang w:eastAsia="he-IL"/>
        </w:rPr>
        <w:t>,</w:t>
      </w:r>
      <w:r w:rsidRPr="00984520">
        <w:rPr>
          <w:rtl/>
          <w:lang w:eastAsia="he-IL"/>
        </w:rPr>
        <w:t xml:space="preserve"> בחלק המזרחי של</w:t>
      </w:r>
      <w:r>
        <w:rPr>
          <w:rFonts w:hint="cs"/>
          <w:rtl/>
          <w:lang w:eastAsia="he-IL"/>
        </w:rPr>
        <w:t>ה,</w:t>
      </w:r>
      <w:r>
        <w:rPr>
          <w:rtl/>
          <w:lang w:eastAsia="he-IL"/>
        </w:rPr>
        <w:t xml:space="preserve"> נמצאת על קו השבר הסורי</w:t>
      </w:r>
      <w:r>
        <w:rPr>
          <w:rFonts w:hint="cs"/>
          <w:rtl/>
          <w:lang w:eastAsia="he-IL"/>
        </w:rPr>
        <w:t>-</w:t>
      </w:r>
      <w:r>
        <w:rPr>
          <w:rtl/>
          <w:lang w:eastAsia="he-IL"/>
        </w:rPr>
        <w:t>אפריק</w:t>
      </w:r>
      <w:r>
        <w:rPr>
          <w:rFonts w:hint="cs"/>
          <w:rtl/>
          <w:lang w:eastAsia="he-IL"/>
        </w:rPr>
        <w:t>נ</w:t>
      </w:r>
      <w:r w:rsidRPr="00984520">
        <w:rPr>
          <w:rtl/>
          <w:lang w:eastAsia="he-IL"/>
        </w:rPr>
        <w:t>י</w:t>
      </w:r>
      <w:r w:rsidR="003A746F">
        <w:rPr>
          <w:rFonts w:hint="cs"/>
          <w:rtl/>
          <w:lang w:eastAsia="he-IL"/>
        </w:rPr>
        <w:t>,</w:t>
      </w:r>
      <w:r w:rsidRPr="00984520">
        <w:rPr>
          <w:rtl/>
          <w:lang w:eastAsia="he-IL"/>
        </w:rPr>
        <w:t xml:space="preserve"> שיש בו חשש ל</w:t>
      </w:r>
      <w:r>
        <w:rPr>
          <w:rFonts w:hint="cs"/>
          <w:rtl/>
          <w:lang w:eastAsia="he-IL"/>
        </w:rPr>
        <w:t xml:space="preserve">רעידות אדמה. </w:t>
      </w:r>
      <w:r w:rsidRPr="00984520">
        <w:rPr>
          <w:rtl/>
          <w:lang w:eastAsia="he-IL"/>
        </w:rPr>
        <w:t>לא רק זה</w:t>
      </w:r>
      <w:r>
        <w:rPr>
          <w:rFonts w:hint="cs"/>
          <w:rtl/>
          <w:lang w:eastAsia="he-IL"/>
        </w:rPr>
        <w:t>, ב</w:t>
      </w:r>
      <w:r w:rsidRPr="00984520">
        <w:rPr>
          <w:rtl/>
          <w:lang w:eastAsia="he-IL"/>
        </w:rPr>
        <w:t>רעידת אדמה חזקה כל חלקי הארץ יכול</w:t>
      </w:r>
      <w:r>
        <w:rPr>
          <w:rFonts w:hint="cs"/>
          <w:rtl/>
          <w:lang w:eastAsia="he-IL"/>
        </w:rPr>
        <w:t>ים</w:t>
      </w:r>
      <w:r w:rsidRPr="00984520">
        <w:rPr>
          <w:rtl/>
          <w:lang w:eastAsia="he-IL"/>
        </w:rPr>
        <w:t xml:space="preserve"> להיות בסכנה ככל שהיא גבוהה יותר או חזקה יותר</w:t>
      </w:r>
      <w:r>
        <w:rPr>
          <w:rFonts w:hint="cs"/>
          <w:rtl/>
          <w:lang w:eastAsia="he-IL"/>
        </w:rPr>
        <w:t>.</w:t>
      </w:r>
      <w:r w:rsidRPr="00984520">
        <w:rPr>
          <w:rtl/>
          <w:lang w:eastAsia="he-IL"/>
        </w:rPr>
        <w:t xml:space="preserve"> </w:t>
      </w:r>
    </w:p>
    <w:p w:rsidR="00AE21E1" w:rsidRDefault="00AE21E1" w:rsidP="00513C59">
      <w:pPr>
        <w:rPr>
          <w:rtl/>
          <w:lang w:eastAsia="he-IL"/>
        </w:rPr>
      </w:pPr>
    </w:p>
    <w:p w:rsidR="00AE21E1" w:rsidRDefault="00AE21E1" w:rsidP="003A746F">
      <w:pPr>
        <w:rPr>
          <w:rtl/>
          <w:lang w:eastAsia="he-IL"/>
        </w:rPr>
      </w:pPr>
      <w:bookmarkStart w:id="27324" w:name="_ETM_Q60_491000"/>
      <w:bookmarkEnd w:id="27324"/>
      <w:r w:rsidRPr="00984520">
        <w:rPr>
          <w:rtl/>
          <w:lang w:eastAsia="he-IL"/>
        </w:rPr>
        <w:t>דעתם של המומחים</w:t>
      </w:r>
      <w:r>
        <w:rPr>
          <w:rFonts w:hint="cs"/>
          <w:rtl/>
          <w:lang w:eastAsia="he-IL"/>
        </w:rPr>
        <w:t>,</w:t>
      </w:r>
      <w:r w:rsidRPr="00984520">
        <w:rPr>
          <w:rtl/>
          <w:lang w:eastAsia="he-IL"/>
        </w:rPr>
        <w:t xml:space="preserve"> הם חושבים שיש איזה סוג של מחזוריות של פעם </w:t>
      </w:r>
      <w:r>
        <w:rPr>
          <w:rFonts w:hint="cs"/>
          <w:rtl/>
          <w:lang w:eastAsia="he-IL"/>
        </w:rPr>
        <w:t>ב-</w:t>
      </w:r>
      <w:r w:rsidRPr="00984520">
        <w:rPr>
          <w:rtl/>
          <w:lang w:eastAsia="he-IL"/>
        </w:rPr>
        <w:t xml:space="preserve">90 </w:t>
      </w:r>
      <w:r w:rsidR="003A746F">
        <w:rPr>
          <w:rFonts w:hint="cs"/>
          <w:rtl/>
          <w:lang w:eastAsia="he-IL"/>
        </w:rPr>
        <w:t xml:space="preserve">עד </w:t>
      </w:r>
      <w:r w:rsidRPr="00984520">
        <w:rPr>
          <w:rtl/>
          <w:lang w:eastAsia="he-IL"/>
        </w:rPr>
        <w:t>100 שנה</w:t>
      </w:r>
      <w:r>
        <w:rPr>
          <w:rFonts w:hint="cs"/>
          <w:rtl/>
          <w:lang w:eastAsia="he-IL"/>
        </w:rPr>
        <w:t>.</w:t>
      </w:r>
      <w:r w:rsidRPr="00984520">
        <w:rPr>
          <w:rtl/>
          <w:lang w:eastAsia="he-IL"/>
        </w:rPr>
        <w:t xml:space="preserve"> לפני 90 שנה </w:t>
      </w:r>
      <w:r>
        <w:rPr>
          <w:rFonts w:hint="cs"/>
          <w:rtl/>
          <w:lang w:eastAsia="he-IL"/>
        </w:rPr>
        <w:t xml:space="preserve">הייתה </w:t>
      </w:r>
      <w:r w:rsidRPr="00984520">
        <w:rPr>
          <w:rtl/>
          <w:lang w:eastAsia="he-IL"/>
        </w:rPr>
        <w:t>רעידת אדמה משמעותית</w:t>
      </w:r>
      <w:r>
        <w:rPr>
          <w:rFonts w:hint="cs"/>
          <w:rtl/>
          <w:lang w:eastAsia="he-IL"/>
        </w:rPr>
        <w:t>,</w:t>
      </w:r>
      <w:r>
        <w:rPr>
          <w:rtl/>
          <w:lang w:eastAsia="he-IL"/>
        </w:rPr>
        <w:t xml:space="preserve"> </w:t>
      </w:r>
      <w:r>
        <w:rPr>
          <w:rFonts w:hint="cs"/>
          <w:rtl/>
          <w:lang w:eastAsia="he-IL"/>
        </w:rPr>
        <w:t>ו</w:t>
      </w:r>
      <w:r w:rsidRPr="00984520">
        <w:rPr>
          <w:rtl/>
          <w:lang w:eastAsia="he-IL"/>
        </w:rPr>
        <w:t>מאות הרוגים היו כאן בארץ</w:t>
      </w:r>
      <w:r>
        <w:rPr>
          <w:rFonts w:hint="cs"/>
          <w:rtl/>
          <w:lang w:eastAsia="he-IL"/>
        </w:rPr>
        <w:t>.</w:t>
      </w:r>
      <w:r>
        <w:rPr>
          <w:rtl/>
          <w:lang w:eastAsia="he-IL"/>
        </w:rPr>
        <w:t xml:space="preserve"> לפני 180 שנה היו אלפי</w:t>
      </w:r>
      <w:r>
        <w:rPr>
          <w:rFonts w:hint="cs"/>
          <w:rtl/>
          <w:lang w:eastAsia="he-IL"/>
        </w:rPr>
        <w:t xml:space="preserve"> </w:t>
      </w:r>
      <w:proofErr w:type="spellStart"/>
      <w:r w:rsidRPr="00984520">
        <w:rPr>
          <w:rtl/>
          <w:lang w:eastAsia="he-IL"/>
        </w:rPr>
        <w:t>אלפי</w:t>
      </w:r>
      <w:proofErr w:type="spellEnd"/>
      <w:r w:rsidRPr="00984520">
        <w:rPr>
          <w:rtl/>
          <w:lang w:eastAsia="he-IL"/>
        </w:rPr>
        <w:t xml:space="preserve"> הרוגים</w:t>
      </w:r>
      <w:r>
        <w:rPr>
          <w:rFonts w:hint="cs"/>
          <w:rtl/>
          <w:lang w:eastAsia="he-IL"/>
        </w:rPr>
        <w:t xml:space="preserve">. אנחנו </w:t>
      </w:r>
      <w:r w:rsidRPr="00984520">
        <w:rPr>
          <w:rtl/>
          <w:lang w:eastAsia="he-IL"/>
        </w:rPr>
        <w:t>צרי</w:t>
      </w:r>
      <w:r>
        <w:rPr>
          <w:rFonts w:hint="cs"/>
          <w:rtl/>
          <w:lang w:eastAsia="he-IL"/>
        </w:rPr>
        <w:t>כים להביא</w:t>
      </w:r>
      <w:r w:rsidRPr="00984520">
        <w:rPr>
          <w:rtl/>
          <w:lang w:eastAsia="he-IL"/>
        </w:rPr>
        <w:t xml:space="preserve"> בחשבון כמה חיו פה בארץ</w:t>
      </w:r>
      <w:r>
        <w:rPr>
          <w:rFonts w:hint="cs"/>
          <w:rtl/>
          <w:lang w:eastAsia="he-IL"/>
        </w:rPr>
        <w:t>,</w:t>
      </w:r>
      <w:r w:rsidRPr="00984520">
        <w:rPr>
          <w:rtl/>
          <w:lang w:eastAsia="he-IL"/>
        </w:rPr>
        <w:t xml:space="preserve"> והיו אלפי</w:t>
      </w:r>
      <w:r w:rsidR="003A746F">
        <w:rPr>
          <w:rFonts w:hint="cs"/>
          <w:rtl/>
          <w:lang w:eastAsia="he-IL"/>
        </w:rPr>
        <w:t>ם</w:t>
      </w:r>
      <w:r w:rsidRPr="00984520">
        <w:rPr>
          <w:rtl/>
          <w:lang w:eastAsia="he-IL"/>
        </w:rPr>
        <w:t xml:space="preserve"> </w:t>
      </w:r>
      <w:r>
        <w:rPr>
          <w:rFonts w:hint="cs"/>
          <w:rtl/>
          <w:lang w:eastAsia="he-IL"/>
        </w:rPr>
        <w:t xml:space="preserve">– </w:t>
      </w:r>
      <w:r w:rsidRPr="00984520">
        <w:rPr>
          <w:rtl/>
          <w:lang w:eastAsia="he-IL"/>
        </w:rPr>
        <w:t>זה היה אחוז גבוה</w:t>
      </w:r>
      <w:r>
        <w:rPr>
          <w:rFonts w:hint="cs"/>
          <w:rtl/>
          <w:lang w:eastAsia="he-IL"/>
        </w:rPr>
        <w:t>.</w:t>
      </w:r>
      <w:r w:rsidRPr="00984520">
        <w:rPr>
          <w:rtl/>
          <w:lang w:eastAsia="he-IL"/>
        </w:rPr>
        <w:t xml:space="preserve"> העיר צפת</w:t>
      </w:r>
      <w:r>
        <w:rPr>
          <w:rFonts w:hint="cs"/>
          <w:rtl/>
          <w:lang w:eastAsia="he-IL"/>
        </w:rPr>
        <w:t>,</w:t>
      </w:r>
      <w:r w:rsidRPr="00984520">
        <w:rPr>
          <w:rtl/>
          <w:lang w:eastAsia="he-IL"/>
        </w:rPr>
        <w:t xml:space="preserve"> למשל</w:t>
      </w:r>
      <w:r>
        <w:rPr>
          <w:rFonts w:hint="cs"/>
          <w:rtl/>
          <w:lang w:eastAsia="he-IL"/>
        </w:rPr>
        <w:t>,</w:t>
      </w:r>
      <w:r w:rsidRPr="00984520">
        <w:rPr>
          <w:rtl/>
          <w:lang w:eastAsia="he-IL"/>
        </w:rPr>
        <w:t xml:space="preserve"> נחרבה לגמרי</w:t>
      </w:r>
      <w:r w:rsidR="003A746F">
        <w:rPr>
          <w:rFonts w:hint="cs"/>
          <w:rtl/>
          <w:lang w:eastAsia="he-IL"/>
        </w:rPr>
        <w:t>,</w:t>
      </w:r>
      <w:r w:rsidRPr="00984520">
        <w:rPr>
          <w:rtl/>
          <w:lang w:eastAsia="he-IL"/>
        </w:rPr>
        <w:t xml:space="preserve"> ככה שאנחנו לא יכולים להיות אדישים ולהתעלם מהדבר הזה</w:t>
      </w:r>
      <w:r>
        <w:rPr>
          <w:rFonts w:hint="cs"/>
          <w:rtl/>
          <w:lang w:eastAsia="he-IL"/>
        </w:rPr>
        <w:t>.</w:t>
      </w:r>
      <w:r w:rsidRPr="00984520">
        <w:rPr>
          <w:rtl/>
          <w:lang w:eastAsia="he-IL"/>
        </w:rPr>
        <w:t xml:space="preserve"> זה נכון שאנחנו </w:t>
      </w:r>
      <w:r>
        <w:rPr>
          <w:rFonts w:hint="cs"/>
          <w:rtl/>
          <w:lang w:eastAsia="he-IL"/>
        </w:rPr>
        <w:t xml:space="preserve">– </w:t>
      </w:r>
      <w:bookmarkStart w:id="27325" w:name="_ETM_Q60_525000"/>
      <w:bookmarkEnd w:id="27325"/>
      <w:r w:rsidRPr="00984520">
        <w:rPr>
          <w:rtl/>
          <w:lang w:eastAsia="he-IL"/>
        </w:rPr>
        <w:t>אני ודאי</w:t>
      </w:r>
      <w:r>
        <w:rPr>
          <w:rFonts w:hint="cs"/>
          <w:rtl/>
          <w:lang w:eastAsia="he-IL"/>
        </w:rPr>
        <w:t>,</w:t>
      </w:r>
      <w:r w:rsidRPr="00984520">
        <w:rPr>
          <w:rtl/>
          <w:lang w:eastAsia="he-IL"/>
        </w:rPr>
        <w:t xml:space="preserve"> ואנחנו</w:t>
      </w:r>
      <w:r w:rsidR="003A746F">
        <w:rPr>
          <w:rFonts w:hint="cs"/>
          <w:rtl/>
          <w:lang w:eastAsia="he-IL"/>
        </w:rPr>
        <w:t>,</w:t>
      </w:r>
      <w:r>
        <w:rPr>
          <w:rFonts w:hint="cs"/>
          <w:rtl/>
          <w:lang w:eastAsia="he-IL"/>
        </w:rPr>
        <w:t xml:space="preserve"> </w:t>
      </w:r>
      <w:r w:rsidRPr="00984520">
        <w:rPr>
          <w:rtl/>
          <w:lang w:eastAsia="he-IL"/>
        </w:rPr>
        <w:t>כאנשים מאמינים</w:t>
      </w:r>
      <w:r>
        <w:rPr>
          <w:rFonts w:hint="cs"/>
          <w:rtl/>
          <w:lang w:eastAsia="he-IL"/>
        </w:rPr>
        <w:t>,</w:t>
      </w:r>
      <w:r w:rsidRPr="00984520">
        <w:rPr>
          <w:rtl/>
          <w:lang w:eastAsia="he-IL"/>
        </w:rPr>
        <w:t xml:space="preserve"> הכ</w:t>
      </w:r>
      <w:r>
        <w:rPr>
          <w:rFonts w:hint="cs"/>
          <w:rtl/>
          <w:lang w:eastAsia="he-IL"/>
        </w:rPr>
        <w:t>ו</w:t>
      </w:r>
      <w:r w:rsidRPr="00984520">
        <w:rPr>
          <w:rtl/>
          <w:lang w:eastAsia="he-IL"/>
        </w:rPr>
        <w:t>ל בידי שמיים</w:t>
      </w:r>
      <w:r>
        <w:rPr>
          <w:rFonts w:hint="cs"/>
          <w:rtl/>
          <w:lang w:eastAsia="he-IL"/>
        </w:rPr>
        <w:t>,</w:t>
      </w:r>
      <w:r w:rsidRPr="00984520">
        <w:rPr>
          <w:rtl/>
          <w:lang w:eastAsia="he-IL"/>
        </w:rPr>
        <w:t xml:space="preserve"> ואנחנו יודעים שהכ</w:t>
      </w:r>
      <w:r>
        <w:rPr>
          <w:rFonts w:hint="cs"/>
          <w:rtl/>
          <w:lang w:eastAsia="he-IL"/>
        </w:rPr>
        <w:t>ו</w:t>
      </w:r>
      <w:r w:rsidRPr="00984520">
        <w:rPr>
          <w:rtl/>
          <w:lang w:eastAsia="he-IL"/>
        </w:rPr>
        <w:t>ל מלמעלה</w:t>
      </w:r>
      <w:r>
        <w:rPr>
          <w:rFonts w:hint="cs"/>
          <w:rtl/>
          <w:lang w:eastAsia="he-IL"/>
        </w:rPr>
        <w:t>,</w:t>
      </w:r>
      <w:r w:rsidRPr="00984520">
        <w:rPr>
          <w:rtl/>
          <w:lang w:eastAsia="he-IL"/>
        </w:rPr>
        <w:t xml:space="preserve"> אבל אנחנו יודעים שגם </w:t>
      </w:r>
      <w:r>
        <w:rPr>
          <w:rFonts w:hint="cs"/>
          <w:rtl/>
          <w:lang w:eastAsia="he-IL"/>
        </w:rPr>
        <w:t xml:space="preserve">אם </w:t>
      </w:r>
      <w:r w:rsidRPr="00984520">
        <w:rPr>
          <w:rtl/>
          <w:lang w:eastAsia="he-IL"/>
        </w:rPr>
        <w:t>בידי שמיים</w:t>
      </w:r>
      <w:r>
        <w:rPr>
          <w:rFonts w:hint="cs"/>
          <w:rtl/>
          <w:lang w:eastAsia="he-IL"/>
        </w:rPr>
        <w:t>,</w:t>
      </w:r>
      <w:r w:rsidRPr="00984520">
        <w:rPr>
          <w:rtl/>
          <w:lang w:eastAsia="he-IL"/>
        </w:rPr>
        <w:t xml:space="preserve"> דורשים מא</w:t>
      </w:r>
      <w:r>
        <w:rPr>
          <w:rFonts w:hint="cs"/>
          <w:rtl/>
          <w:lang w:eastAsia="he-IL"/>
        </w:rPr>
        <w:t>י</w:t>
      </w:r>
      <w:r w:rsidRPr="00984520">
        <w:rPr>
          <w:rtl/>
          <w:lang w:eastAsia="he-IL"/>
        </w:rPr>
        <w:t>תנו גם להשת</w:t>
      </w:r>
      <w:r>
        <w:rPr>
          <w:rFonts w:hint="cs"/>
          <w:rtl/>
          <w:lang w:eastAsia="he-IL"/>
        </w:rPr>
        <w:t>דל</w:t>
      </w:r>
      <w:r w:rsidRPr="00984520">
        <w:rPr>
          <w:rtl/>
          <w:lang w:eastAsia="he-IL"/>
        </w:rPr>
        <w:t xml:space="preserve"> ולעשות</w:t>
      </w:r>
      <w:r>
        <w:rPr>
          <w:rFonts w:hint="cs"/>
          <w:rtl/>
          <w:lang w:eastAsia="he-IL"/>
        </w:rPr>
        <w:t>.</w:t>
      </w:r>
      <w:r w:rsidRPr="00984520">
        <w:rPr>
          <w:rtl/>
          <w:lang w:eastAsia="he-IL"/>
        </w:rPr>
        <w:t xml:space="preserve"> הפוך</w:t>
      </w:r>
      <w:r>
        <w:rPr>
          <w:rFonts w:hint="cs"/>
          <w:rtl/>
          <w:lang w:eastAsia="he-IL"/>
        </w:rPr>
        <w:t>,</w:t>
      </w:r>
      <w:r w:rsidRPr="00984520">
        <w:rPr>
          <w:rtl/>
          <w:lang w:eastAsia="he-IL"/>
        </w:rPr>
        <w:t xml:space="preserve"> </w:t>
      </w:r>
      <w:r>
        <w:rPr>
          <w:rFonts w:hint="cs"/>
          <w:rtl/>
          <w:lang w:eastAsia="he-IL"/>
        </w:rPr>
        <w:t>כ</w:t>
      </w:r>
      <w:r w:rsidRPr="00984520">
        <w:rPr>
          <w:rtl/>
          <w:lang w:eastAsia="he-IL"/>
        </w:rPr>
        <w:t xml:space="preserve">שלא משתדלים </w:t>
      </w:r>
      <w:r>
        <w:rPr>
          <w:rFonts w:hint="cs"/>
          <w:rtl/>
          <w:lang w:eastAsia="he-IL"/>
        </w:rPr>
        <w:t>ו</w:t>
      </w:r>
      <w:r w:rsidRPr="00984520">
        <w:rPr>
          <w:rtl/>
          <w:lang w:eastAsia="he-IL"/>
        </w:rPr>
        <w:t xml:space="preserve">לא </w:t>
      </w:r>
      <w:r>
        <w:rPr>
          <w:rFonts w:hint="cs"/>
          <w:rtl/>
          <w:lang w:eastAsia="he-IL"/>
        </w:rPr>
        <w:t xml:space="preserve">עושים, </w:t>
      </w:r>
      <w:r w:rsidRPr="00984520">
        <w:rPr>
          <w:rtl/>
          <w:lang w:eastAsia="he-IL"/>
        </w:rPr>
        <w:t>זה מסוכן יותר</w:t>
      </w:r>
      <w:r>
        <w:rPr>
          <w:rFonts w:hint="cs"/>
          <w:rtl/>
          <w:lang w:eastAsia="he-IL"/>
        </w:rPr>
        <w:t>.</w:t>
      </w:r>
      <w:r w:rsidRPr="00984520">
        <w:rPr>
          <w:rtl/>
          <w:lang w:eastAsia="he-IL"/>
        </w:rPr>
        <w:t xml:space="preserve"> ולכן חובה עלינו</w:t>
      </w:r>
      <w:r>
        <w:rPr>
          <w:rFonts w:hint="cs"/>
          <w:rtl/>
          <w:lang w:eastAsia="he-IL"/>
        </w:rPr>
        <w:t>.</w:t>
      </w:r>
    </w:p>
    <w:p w:rsidR="00AE21E1" w:rsidRDefault="00AE21E1" w:rsidP="00513C59">
      <w:pPr>
        <w:rPr>
          <w:rtl/>
          <w:lang w:eastAsia="he-IL"/>
        </w:rPr>
      </w:pPr>
    </w:p>
    <w:p w:rsidR="00AE21E1" w:rsidRDefault="00AE21E1" w:rsidP="003A746F">
      <w:pPr>
        <w:rPr>
          <w:rtl/>
          <w:lang w:eastAsia="he-IL"/>
        </w:rPr>
      </w:pPr>
      <w:bookmarkStart w:id="27326" w:name="_ETM_Q60_540000"/>
      <w:bookmarkEnd w:id="27326"/>
      <w:r w:rsidRPr="00984520">
        <w:rPr>
          <w:rtl/>
          <w:lang w:eastAsia="he-IL"/>
        </w:rPr>
        <w:t>עכשיו</w:t>
      </w:r>
      <w:r>
        <w:rPr>
          <w:rFonts w:hint="cs"/>
          <w:rtl/>
          <w:lang w:eastAsia="he-IL"/>
        </w:rPr>
        <w:t>,</w:t>
      </w:r>
      <w:r w:rsidRPr="00984520">
        <w:rPr>
          <w:rtl/>
          <w:lang w:eastAsia="he-IL"/>
        </w:rPr>
        <w:t xml:space="preserve"> מה שיש לעשות</w:t>
      </w:r>
      <w:r>
        <w:rPr>
          <w:rFonts w:hint="cs"/>
          <w:rtl/>
          <w:lang w:eastAsia="he-IL"/>
        </w:rPr>
        <w:t>,</w:t>
      </w:r>
      <w:r w:rsidRPr="00984520">
        <w:rPr>
          <w:rtl/>
          <w:lang w:eastAsia="he-IL"/>
        </w:rPr>
        <w:t xml:space="preserve"> יש מגוון של דברים</w:t>
      </w:r>
      <w:r>
        <w:rPr>
          <w:rFonts w:hint="cs"/>
          <w:rtl/>
          <w:lang w:eastAsia="he-IL"/>
        </w:rPr>
        <w:t>,</w:t>
      </w:r>
      <w:r w:rsidRPr="00984520">
        <w:rPr>
          <w:rtl/>
          <w:lang w:eastAsia="he-IL"/>
        </w:rPr>
        <w:t xml:space="preserve"> אבל ראשית</w:t>
      </w:r>
      <w:r w:rsidR="003A746F">
        <w:rPr>
          <w:rFonts w:hint="cs"/>
          <w:rtl/>
          <w:lang w:eastAsia="he-IL"/>
        </w:rPr>
        <w:t>,</w:t>
      </w:r>
      <w:r>
        <w:rPr>
          <w:rFonts w:hint="cs"/>
          <w:rtl/>
          <w:lang w:eastAsia="he-IL"/>
        </w:rPr>
        <w:t xml:space="preserve"> </w:t>
      </w:r>
      <w:r w:rsidRPr="00984520">
        <w:rPr>
          <w:rtl/>
          <w:lang w:eastAsia="he-IL"/>
        </w:rPr>
        <w:t>ודאי הסברה</w:t>
      </w:r>
      <w:r>
        <w:rPr>
          <w:rFonts w:hint="cs"/>
          <w:rtl/>
          <w:lang w:eastAsia="he-IL"/>
        </w:rPr>
        <w:t>,</w:t>
      </w:r>
      <w:r w:rsidRPr="00984520">
        <w:rPr>
          <w:rtl/>
          <w:lang w:eastAsia="he-IL"/>
        </w:rPr>
        <w:t xml:space="preserve"> שראינו שזה חשוב גם הפעם</w:t>
      </w:r>
      <w:r>
        <w:rPr>
          <w:rFonts w:hint="cs"/>
          <w:rtl/>
          <w:lang w:eastAsia="he-IL"/>
        </w:rPr>
        <w:t>.</w:t>
      </w:r>
      <w:r w:rsidRPr="00984520">
        <w:rPr>
          <w:rtl/>
          <w:lang w:eastAsia="he-IL"/>
        </w:rPr>
        <w:t xml:space="preserve"> אנשים לא ידעו מה לעשות</w:t>
      </w:r>
      <w:r>
        <w:rPr>
          <w:rFonts w:hint="cs"/>
          <w:rtl/>
          <w:lang w:eastAsia="he-IL"/>
        </w:rPr>
        <w:t>.</w:t>
      </w:r>
      <w:r w:rsidRPr="00984520">
        <w:rPr>
          <w:rtl/>
          <w:lang w:eastAsia="he-IL"/>
        </w:rPr>
        <w:t xml:space="preserve"> ולא רק הסברה</w:t>
      </w:r>
      <w:r>
        <w:rPr>
          <w:rFonts w:hint="cs"/>
          <w:rtl/>
          <w:lang w:eastAsia="he-IL"/>
        </w:rPr>
        <w:t>,</w:t>
      </w:r>
      <w:r w:rsidRPr="00984520">
        <w:rPr>
          <w:rtl/>
          <w:lang w:eastAsia="he-IL"/>
        </w:rPr>
        <w:t xml:space="preserve"> יש היום </w:t>
      </w:r>
      <w:r>
        <w:rPr>
          <w:rFonts w:hint="cs"/>
          <w:rtl/>
          <w:lang w:eastAsia="he-IL"/>
        </w:rPr>
        <w:t xml:space="preserve">גם </w:t>
      </w:r>
      <w:r w:rsidRPr="00984520">
        <w:rPr>
          <w:rtl/>
          <w:lang w:eastAsia="he-IL"/>
        </w:rPr>
        <w:t>אמצעים טכנולוגיים שלא היו לפני 90 שנה</w:t>
      </w:r>
      <w:r>
        <w:rPr>
          <w:rFonts w:hint="cs"/>
          <w:rtl/>
          <w:lang w:eastAsia="he-IL"/>
        </w:rPr>
        <w:t xml:space="preserve"> </w:t>
      </w:r>
      <w:bookmarkStart w:id="27327" w:name="_ETM_Q60_463293"/>
      <w:bookmarkEnd w:id="27327"/>
      <w:r>
        <w:rPr>
          <w:rFonts w:hint="cs"/>
          <w:rtl/>
          <w:lang w:eastAsia="he-IL"/>
        </w:rPr>
        <w:t>–</w:t>
      </w:r>
      <w:r w:rsidRPr="00984520">
        <w:rPr>
          <w:rtl/>
          <w:lang w:eastAsia="he-IL"/>
        </w:rPr>
        <w:t xml:space="preserve"> מערכות</w:t>
      </w:r>
      <w:r>
        <w:rPr>
          <w:rFonts w:hint="cs"/>
          <w:rtl/>
          <w:lang w:eastAsia="he-IL"/>
        </w:rPr>
        <w:t xml:space="preserve"> התראה כאלה ואחרות. אני חושב שאולי זה מתקדם, עד כמה שאני זוכר, זה כבר היה צריך להתקדם</w:t>
      </w:r>
      <w:r w:rsidR="003A746F">
        <w:rPr>
          <w:rFonts w:hint="cs"/>
          <w:rtl/>
          <w:lang w:eastAsia="he-IL"/>
        </w:rPr>
        <w:t>,</w:t>
      </w:r>
      <w:r>
        <w:rPr>
          <w:rFonts w:hint="cs"/>
          <w:rtl/>
          <w:lang w:eastAsia="he-IL"/>
        </w:rPr>
        <w:t xml:space="preserve"> </w:t>
      </w:r>
      <w:bookmarkStart w:id="27328" w:name="_ETM_Q60_557000"/>
      <w:bookmarkEnd w:id="27328"/>
      <w:r>
        <w:rPr>
          <w:rFonts w:hint="cs"/>
          <w:rtl/>
          <w:lang w:eastAsia="he-IL"/>
        </w:rPr>
        <w:t xml:space="preserve">מערכת התראה. ולא רק מערכת התראה, יש היום פיתוחים </w:t>
      </w:r>
      <w:bookmarkStart w:id="27329" w:name="_ETM_Q60_560000"/>
      <w:bookmarkEnd w:id="27329"/>
      <w:r>
        <w:rPr>
          <w:rFonts w:hint="cs"/>
          <w:rtl/>
          <w:lang w:eastAsia="he-IL"/>
        </w:rPr>
        <w:t>טכנולוגיים של חברות ישראליות, שהן פורצות דרך בזה</w:t>
      </w:r>
      <w:bookmarkStart w:id="27330" w:name="_ETM_Q60_565000"/>
      <w:bookmarkEnd w:id="27330"/>
      <w:r>
        <w:rPr>
          <w:rFonts w:hint="cs"/>
          <w:rtl/>
          <w:lang w:eastAsia="he-IL"/>
        </w:rPr>
        <w:t xml:space="preserve">, למניעת הילכדות דיירים גם אחרי הרעידה. </w:t>
      </w:r>
      <w:bookmarkStart w:id="27331" w:name="_ETM_Q60_567000"/>
      <w:bookmarkEnd w:id="27331"/>
      <w:r>
        <w:rPr>
          <w:rFonts w:hint="cs"/>
          <w:rtl/>
          <w:lang w:eastAsia="he-IL"/>
        </w:rPr>
        <w:t xml:space="preserve">ההילכדות בתוך המבנים ההרוסים, זה יכול להציל רבים </w:t>
      </w:r>
      <w:proofErr w:type="spellStart"/>
      <w:r>
        <w:rPr>
          <w:rFonts w:hint="cs"/>
          <w:rtl/>
          <w:lang w:eastAsia="he-IL"/>
        </w:rPr>
        <w:t>רבים</w:t>
      </w:r>
      <w:proofErr w:type="spellEnd"/>
      <w:r>
        <w:rPr>
          <w:rFonts w:hint="cs"/>
          <w:rtl/>
          <w:lang w:eastAsia="he-IL"/>
        </w:rPr>
        <w:t xml:space="preserve">. </w:t>
      </w:r>
      <w:bookmarkStart w:id="27332" w:name="_ETM_Q60_577000"/>
      <w:bookmarkEnd w:id="27332"/>
      <w:r>
        <w:rPr>
          <w:rFonts w:hint="cs"/>
          <w:rtl/>
          <w:lang w:eastAsia="he-IL"/>
        </w:rPr>
        <w:t>היום יש מערכות כאלה.</w:t>
      </w:r>
    </w:p>
    <w:p w:rsidR="00AE21E1" w:rsidRDefault="00AE21E1" w:rsidP="00513C59">
      <w:pPr>
        <w:rPr>
          <w:rtl/>
          <w:lang w:eastAsia="he-IL"/>
        </w:rPr>
      </w:pPr>
    </w:p>
    <w:p w:rsidR="00AE21E1" w:rsidRDefault="00AE21E1" w:rsidP="003A746F">
      <w:pPr>
        <w:rPr>
          <w:rtl/>
          <w:lang w:eastAsia="he-IL"/>
        </w:rPr>
      </w:pPr>
      <w:r w:rsidRPr="00D41F49">
        <w:rPr>
          <w:rtl/>
          <w:lang w:eastAsia="he-IL"/>
        </w:rPr>
        <w:t>עכשיו השאלה מה אנחנו עושים בעניין הזה</w:t>
      </w:r>
      <w:r>
        <w:rPr>
          <w:rFonts w:hint="cs"/>
          <w:rtl/>
          <w:lang w:eastAsia="he-IL"/>
        </w:rPr>
        <w:t>.</w:t>
      </w:r>
      <w:r w:rsidRPr="00D41F49">
        <w:rPr>
          <w:rtl/>
          <w:lang w:eastAsia="he-IL"/>
        </w:rPr>
        <w:t xml:space="preserve"> אנחנו עם פרויקט של תמ"א</w:t>
      </w:r>
      <w:r>
        <w:rPr>
          <w:rFonts w:hint="cs"/>
          <w:rtl/>
          <w:lang w:eastAsia="he-IL"/>
        </w:rPr>
        <w:t>,</w:t>
      </w:r>
      <w:r w:rsidRPr="00D41F49">
        <w:rPr>
          <w:rtl/>
          <w:lang w:eastAsia="he-IL"/>
        </w:rPr>
        <w:t xml:space="preserve"> </w:t>
      </w:r>
      <w:r w:rsidR="003A746F">
        <w:rPr>
          <w:rFonts w:hint="cs"/>
          <w:rtl/>
          <w:lang w:eastAsia="he-IL"/>
        </w:rPr>
        <w:t>ו</w:t>
      </w:r>
      <w:r w:rsidRPr="00D41F49">
        <w:rPr>
          <w:rtl/>
          <w:lang w:eastAsia="he-IL"/>
        </w:rPr>
        <w:t xml:space="preserve">היא לא </w:t>
      </w:r>
      <w:r>
        <w:rPr>
          <w:rFonts w:hint="cs"/>
          <w:rtl/>
          <w:lang w:eastAsia="he-IL"/>
        </w:rPr>
        <w:t xml:space="preserve">נתנה את המענה </w:t>
      </w:r>
      <w:r>
        <w:rPr>
          <w:rtl/>
          <w:lang w:eastAsia="he-IL"/>
        </w:rPr>
        <w:t>דווקא במקומות האלה</w:t>
      </w:r>
      <w:r>
        <w:rPr>
          <w:rFonts w:hint="cs"/>
          <w:rtl/>
          <w:lang w:eastAsia="he-IL"/>
        </w:rPr>
        <w:t>,</w:t>
      </w:r>
      <w:r>
        <w:rPr>
          <w:rtl/>
          <w:lang w:eastAsia="he-IL"/>
        </w:rPr>
        <w:t xml:space="preserve"> שהם לא מרוב</w:t>
      </w:r>
      <w:r>
        <w:rPr>
          <w:rFonts w:hint="cs"/>
          <w:rtl/>
          <w:lang w:eastAsia="he-IL"/>
        </w:rPr>
        <w:t>י</w:t>
      </w:r>
      <w:r w:rsidRPr="00D41F49">
        <w:rPr>
          <w:rtl/>
          <w:lang w:eastAsia="he-IL"/>
        </w:rPr>
        <w:t xml:space="preserve"> האוכלוסייה והקרקע לא יקרה</w:t>
      </w:r>
      <w:r w:rsidR="003A746F">
        <w:rPr>
          <w:rFonts w:hint="cs"/>
          <w:rtl/>
          <w:lang w:eastAsia="he-IL"/>
        </w:rPr>
        <w:t>,</w:t>
      </w:r>
      <w:r w:rsidRPr="00D41F49">
        <w:rPr>
          <w:rtl/>
          <w:lang w:eastAsia="he-IL"/>
        </w:rPr>
        <w:t xml:space="preserve"> ככה ש</w:t>
      </w:r>
      <w:r>
        <w:rPr>
          <w:rFonts w:hint="cs"/>
          <w:rtl/>
          <w:lang w:eastAsia="he-IL"/>
        </w:rPr>
        <w:t xml:space="preserve">זה </w:t>
      </w:r>
      <w:r w:rsidRPr="00D41F49">
        <w:rPr>
          <w:rtl/>
          <w:lang w:eastAsia="he-IL"/>
        </w:rPr>
        <w:t xml:space="preserve">לא היה </w:t>
      </w:r>
      <w:r>
        <w:rPr>
          <w:rtl/>
          <w:lang w:eastAsia="he-IL"/>
        </w:rPr>
        <w:t>כדאי</w:t>
      </w:r>
      <w:r w:rsidRPr="00D41F49">
        <w:rPr>
          <w:rtl/>
          <w:lang w:eastAsia="he-IL"/>
        </w:rPr>
        <w:t xml:space="preserve"> כלכלית</w:t>
      </w:r>
      <w:r w:rsidR="003A746F">
        <w:rPr>
          <w:rFonts w:hint="cs"/>
          <w:rtl/>
          <w:lang w:eastAsia="he-IL"/>
        </w:rPr>
        <w:t>;</w:t>
      </w:r>
      <w:r w:rsidRPr="00D41F49">
        <w:rPr>
          <w:rtl/>
          <w:lang w:eastAsia="he-IL"/>
        </w:rPr>
        <w:t xml:space="preserve"> נתנו רק אפשרות של אחוזי בנייה</w:t>
      </w:r>
      <w:r>
        <w:rPr>
          <w:rFonts w:hint="cs"/>
          <w:rtl/>
          <w:lang w:eastAsia="he-IL"/>
        </w:rPr>
        <w:t>,</w:t>
      </w:r>
      <w:r>
        <w:rPr>
          <w:rtl/>
          <w:lang w:eastAsia="he-IL"/>
        </w:rPr>
        <w:t xml:space="preserve"> אבל לא עשו את זה גם כלכלי ו</w:t>
      </w:r>
      <w:r w:rsidR="003A746F">
        <w:rPr>
          <w:rFonts w:hint="cs"/>
          <w:rtl/>
          <w:lang w:eastAsia="he-IL"/>
        </w:rPr>
        <w:t xml:space="preserve">עם </w:t>
      </w:r>
      <w:r>
        <w:rPr>
          <w:rFonts w:hint="cs"/>
          <w:rtl/>
          <w:lang w:eastAsia="he-IL"/>
        </w:rPr>
        <w:t>ה</w:t>
      </w:r>
      <w:r w:rsidRPr="00D41F49">
        <w:rPr>
          <w:rtl/>
          <w:lang w:eastAsia="he-IL"/>
        </w:rPr>
        <w:t>יתכנו</w:t>
      </w:r>
      <w:r>
        <w:rPr>
          <w:rFonts w:hint="cs"/>
          <w:rtl/>
          <w:lang w:eastAsia="he-IL"/>
        </w:rPr>
        <w:t>ת</w:t>
      </w:r>
      <w:r w:rsidRPr="00D41F49">
        <w:rPr>
          <w:rtl/>
          <w:lang w:eastAsia="he-IL"/>
        </w:rPr>
        <w:t xml:space="preserve"> כלכלית</w:t>
      </w:r>
      <w:r>
        <w:rPr>
          <w:rFonts w:hint="cs"/>
          <w:rtl/>
          <w:lang w:eastAsia="he-IL"/>
        </w:rPr>
        <w:t>. אז</w:t>
      </w:r>
      <w:r w:rsidRPr="00D41F49">
        <w:rPr>
          <w:rtl/>
          <w:lang w:eastAsia="he-IL"/>
        </w:rPr>
        <w:t xml:space="preserve"> </w:t>
      </w:r>
      <w:r>
        <w:rPr>
          <w:rFonts w:hint="cs"/>
          <w:rtl/>
          <w:lang w:eastAsia="he-IL"/>
        </w:rPr>
        <w:t>ב</w:t>
      </w:r>
      <w:r w:rsidRPr="00D41F49">
        <w:rPr>
          <w:rtl/>
          <w:lang w:eastAsia="he-IL"/>
        </w:rPr>
        <w:t>מקומות כאלה שאנשים באמת פעלו ועשו</w:t>
      </w:r>
      <w:r>
        <w:rPr>
          <w:rFonts w:hint="cs"/>
          <w:rtl/>
          <w:lang w:eastAsia="he-IL"/>
        </w:rPr>
        <w:t>,</w:t>
      </w:r>
      <w:r w:rsidRPr="00D41F49">
        <w:rPr>
          <w:rtl/>
          <w:lang w:eastAsia="he-IL"/>
        </w:rPr>
        <w:t xml:space="preserve"> וזה בסדר גמור</w:t>
      </w:r>
      <w:r>
        <w:rPr>
          <w:rFonts w:hint="cs"/>
          <w:rtl/>
          <w:lang w:eastAsia="he-IL"/>
        </w:rPr>
        <w:t>,</w:t>
      </w:r>
      <w:r w:rsidRPr="00D41F49">
        <w:rPr>
          <w:rtl/>
          <w:lang w:eastAsia="he-IL"/>
        </w:rPr>
        <w:t xml:space="preserve"> זה </w:t>
      </w:r>
      <w:r>
        <w:rPr>
          <w:rFonts w:hint="cs"/>
          <w:rtl/>
          <w:lang w:eastAsia="he-IL"/>
        </w:rPr>
        <w:t xml:space="preserve">לא מה </w:t>
      </w:r>
      <w:r w:rsidRPr="00D41F49">
        <w:rPr>
          <w:rtl/>
          <w:lang w:eastAsia="he-IL"/>
        </w:rPr>
        <w:t>שנתן את המענה</w:t>
      </w:r>
      <w:r>
        <w:rPr>
          <w:rFonts w:hint="cs"/>
          <w:rtl/>
          <w:lang w:eastAsia="he-IL"/>
        </w:rPr>
        <w:t>,</w:t>
      </w:r>
      <w:r>
        <w:rPr>
          <w:rtl/>
          <w:lang w:eastAsia="he-IL"/>
        </w:rPr>
        <w:t xml:space="preserve"> ו</w:t>
      </w:r>
      <w:r>
        <w:rPr>
          <w:rFonts w:hint="cs"/>
          <w:rtl/>
          <w:lang w:eastAsia="he-IL"/>
        </w:rPr>
        <w:t xml:space="preserve">דאי </w:t>
      </w:r>
      <w:r w:rsidRPr="00D41F49">
        <w:rPr>
          <w:rtl/>
          <w:lang w:eastAsia="he-IL"/>
        </w:rPr>
        <w:t xml:space="preserve">לא </w:t>
      </w:r>
      <w:r>
        <w:rPr>
          <w:rFonts w:hint="cs"/>
          <w:rtl/>
          <w:lang w:eastAsia="he-IL"/>
        </w:rPr>
        <w:t>ל</w:t>
      </w:r>
      <w:r w:rsidRPr="00D41F49">
        <w:rPr>
          <w:rtl/>
          <w:lang w:eastAsia="he-IL"/>
        </w:rPr>
        <w:t>חיזוק המבנים</w:t>
      </w:r>
      <w:r>
        <w:rPr>
          <w:rFonts w:hint="cs"/>
          <w:rtl/>
          <w:lang w:eastAsia="he-IL"/>
        </w:rPr>
        <w:t>;</w:t>
      </w:r>
      <w:r w:rsidRPr="00D41F49">
        <w:rPr>
          <w:rtl/>
          <w:lang w:eastAsia="he-IL"/>
        </w:rPr>
        <w:t xml:space="preserve"> ודאי לא לגבי שאר חלקי הארץ</w:t>
      </w:r>
      <w:r>
        <w:rPr>
          <w:rFonts w:hint="cs"/>
          <w:rtl/>
          <w:lang w:eastAsia="he-IL"/>
        </w:rPr>
        <w:t>;</w:t>
      </w:r>
      <w:r w:rsidRPr="00D41F49">
        <w:rPr>
          <w:rtl/>
          <w:lang w:eastAsia="he-IL"/>
        </w:rPr>
        <w:t xml:space="preserve"> ודאי לחלק הכי מסוכן</w:t>
      </w:r>
      <w:r>
        <w:rPr>
          <w:rFonts w:hint="cs"/>
          <w:rtl/>
          <w:lang w:eastAsia="he-IL"/>
        </w:rPr>
        <w:t>.</w:t>
      </w:r>
      <w:r w:rsidRPr="00D41F49">
        <w:rPr>
          <w:rtl/>
          <w:lang w:eastAsia="he-IL"/>
        </w:rPr>
        <w:t xml:space="preserve"> </w:t>
      </w:r>
      <w:bookmarkStart w:id="27333" w:name="_ETM_Q60_535781"/>
      <w:bookmarkStart w:id="27334" w:name="_ETM_Q60_535843"/>
      <w:bookmarkStart w:id="27335" w:name="_ETM_Q60_536413"/>
      <w:bookmarkStart w:id="27336" w:name="_ETM_Q60_536491"/>
      <w:bookmarkEnd w:id="27333"/>
      <w:bookmarkEnd w:id="27334"/>
      <w:bookmarkEnd w:id="27335"/>
      <w:bookmarkEnd w:id="27336"/>
      <w:r w:rsidRPr="00D41F49">
        <w:rPr>
          <w:rtl/>
          <w:lang w:eastAsia="he-IL"/>
        </w:rPr>
        <w:t xml:space="preserve">כשאנחנו מדברים על להפוך את </w:t>
      </w:r>
      <w:r>
        <w:rPr>
          <w:rFonts w:hint="cs"/>
          <w:rtl/>
          <w:lang w:eastAsia="he-IL"/>
        </w:rPr>
        <w:t>זה ל</w:t>
      </w:r>
      <w:r>
        <w:rPr>
          <w:rtl/>
          <w:lang w:eastAsia="he-IL"/>
        </w:rPr>
        <w:t>כלכלי</w:t>
      </w:r>
      <w:r>
        <w:rPr>
          <w:rFonts w:hint="cs"/>
          <w:rtl/>
          <w:lang w:eastAsia="he-IL"/>
        </w:rPr>
        <w:t>,</w:t>
      </w:r>
      <w:r w:rsidRPr="00D41F49">
        <w:rPr>
          <w:rtl/>
          <w:lang w:eastAsia="he-IL"/>
        </w:rPr>
        <w:t xml:space="preserve"> יש אפשרות </w:t>
      </w:r>
      <w:r>
        <w:rPr>
          <w:rFonts w:hint="cs"/>
          <w:rtl/>
          <w:lang w:eastAsia="he-IL"/>
        </w:rPr>
        <w:t xml:space="preserve">לתת </w:t>
      </w:r>
      <w:r w:rsidRPr="00D41F49">
        <w:rPr>
          <w:rtl/>
          <w:lang w:eastAsia="he-IL"/>
        </w:rPr>
        <w:t>תמריצים</w:t>
      </w:r>
      <w:r>
        <w:rPr>
          <w:rFonts w:hint="cs"/>
          <w:rtl/>
          <w:lang w:eastAsia="he-IL"/>
        </w:rPr>
        <w:t>,</w:t>
      </w:r>
      <w:r w:rsidRPr="00D41F49">
        <w:rPr>
          <w:rtl/>
          <w:lang w:eastAsia="he-IL"/>
        </w:rPr>
        <w:t xml:space="preserve"> יש אפשרות לתת </w:t>
      </w:r>
      <w:r>
        <w:rPr>
          <w:rFonts w:hint="cs"/>
          <w:rtl/>
          <w:lang w:eastAsia="he-IL"/>
        </w:rPr>
        <w:t xml:space="preserve">קרקע </w:t>
      </w:r>
      <w:r w:rsidRPr="00D41F49">
        <w:rPr>
          <w:rtl/>
          <w:lang w:eastAsia="he-IL"/>
        </w:rPr>
        <w:t>חלופי</w:t>
      </w:r>
      <w:r>
        <w:rPr>
          <w:rFonts w:hint="cs"/>
          <w:rtl/>
          <w:lang w:eastAsia="he-IL"/>
        </w:rPr>
        <w:t xml:space="preserve">ת, יש קרקע משלימה מה </w:t>
      </w:r>
      <w:bookmarkStart w:id="27337" w:name="_ETM_Q60_611000"/>
      <w:bookmarkEnd w:id="27337"/>
      <w:r>
        <w:rPr>
          <w:rFonts w:hint="cs"/>
          <w:rtl/>
          <w:lang w:eastAsia="he-IL"/>
        </w:rPr>
        <w:t>שנקרא</w:t>
      </w:r>
      <w:r w:rsidR="003A746F">
        <w:rPr>
          <w:rFonts w:hint="cs"/>
          <w:rtl/>
          <w:lang w:eastAsia="he-IL"/>
        </w:rPr>
        <w:t>,</w:t>
      </w:r>
      <w:r>
        <w:rPr>
          <w:rFonts w:hint="cs"/>
          <w:rtl/>
          <w:lang w:eastAsia="he-IL"/>
        </w:rPr>
        <w:t xml:space="preserve"> </w:t>
      </w:r>
      <w:r w:rsidRPr="00D41F49">
        <w:rPr>
          <w:rtl/>
          <w:lang w:eastAsia="he-IL"/>
        </w:rPr>
        <w:t>לתת עוד זכויות ממקומות אחרים</w:t>
      </w:r>
      <w:r>
        <w:rPr>
          <w:rFonts w:hint="cs"/>
          <w:rtl/>
          <w:lang w:eastAsia="he-IL"/>
        </w:rPr>
        <w:t>.</w:t>
      </w:r>
      <w:r w:rsidRPr="00D41F49">
        <w:rPr>
          <w:rtl/>
          <w:lang w:eastAsia="he-IL"/>
        </w:rPr>
        <w:t xml:space="preserve"> יש מה לעשות </w:t>
      </w:r>
      <w:r w:rsidR="003A746F">
        <w:rPr>
          <w:rFonts w:hint="cs"/>
          <w:rtl/>
          <w:lang w:eastAsia="he-IL"/>
        </w:rPr>
        <w:t xml:space="preserve">לגבי </w:t>
      </w:r>
      <w:r w:rsidRPr="00D41F49">
        <w:rPr>
          <w:rtl/>
          <w:lang w:eastAsia="he-IL"/>
        </w:rPr>
        <w:t>המקומות האלה</w:t>
      </w:r>
      <w:r>
        <w:rPr>
          <w:rFonts w:hint="cs"/>
          <w:rtl/>
          <w:lang w:eastAsia="he-IL"/>
        </w:rPr>
        <w:t xml:space="preserve">: </w:t>
      </w:r>
      <w:r w:rsidRPr="00D41F49">
        <w:rPr>
          <w:rtl/>
          <w:lang w:eastAsia="he-IL"/>
        </w:rPr>
        <w:t xml:space="preserve">תמריצים </w:t>
      </w:r>
      <w:r>
        <w:rPr>
          <w:rFonts w:hint="cs"/>
          <w:rtl/>
          <w:lang w:eastAsia="he-IL"/>
        </w:rPr>
        <w:t>ל</w:t>
      </w:r>
      <w:r w:rsidRPr="00D41F49">
        <w:rPr>
          <w:rtl/>
          <w:lang w:eastAsia="he-IL"/>
        </w:rPr>
        <w:t>אנשים</w:t>
      </w:r>
      <w:r>
        <w:rPr>
          <w:rFonts w:hint="cs"/>
          <w:rtl/>
          <w:lang w:eastAsia="he-IL"/>
        </w:rPr>
        <w:t>.</w:t>
      </w:r>
      <w:r w:rsidRPr="00D41F49">
        <w:rPr>
          <w:rtl/>
          <w:lang w:eastAsia="he-IL"/>
        </w:rPr>
        <w:t xml:space="preserve"> אנשים </w:t>
      </w:r>
      <w:r>
        <w:rPr>
          <w:rFonts w:hint="cs"/>
          <w:rtl/>
          <w:lang w:eastAsia="he-IL"/>
        </w:rPr>
        <w:t xml:space="preserve">היום </w:t>
      </w:r>
      <w:r w:rsidRPr="00D41F49">
        <w:rPr>
          <w:rtl/>
          <w:lang w:eastAsia="he-IL"/>
        </w:rPr>
        <w:t>מחפשים להרוויח</w:t>
      </w:r>
      <w:r>
        <w:rPr>
          <w:rFonts w:hint="cs"/>
          <w:rtl/>
          <w:lang w:eastAsia="he-IL"/>
        </w:rPr>
        <w:t>.</w:t>
      </w:r>
      <w:r w:rsidRPr="00D41F49">
        <w:rPr>
          <w:rtl/>
          <w:lang w:eastAsia="he-IL"/>
        </w:rPr>
        <w:t xml:space="preserve"> לא צריך להת</w:t>
      </w:r>
      <w:r>
        <w:rPr>
          <w:rFonts w:hint="cs"/>
          <w:rtl/>
          <w:lang w:eastAsia="he-IL"/>
        </w:rPr>
        <w:t>ע</w:t>
      </w:r>
      <w:r w:rsidRPr="00D41F49">
        <w:rPr>
          <w:rtl/>
          <w:lang w:eastAsia="he-IL"/>
        </w:rPr>
        <w:t>שר</w:t>
      </w:r>
      <w:r>
        <w:rPr>
          <w:rFonts w:hint="cs"/>
          <w:rtl/>
          <w:lang w:eastAsia="he-IL"/>
        </w:rPr>
        <w:t>,</w:t>
      </w:r>
      <w:r w:rsidRPr="00D41F49">
        <w:rPr>
          <w:rtl/>
          <w:lang w:eastAsia="he-IL"/>
        </w:rPr>
        <w:t xml:space="preserve"> אבל אפשר להרוויח</w:t>
      </w:r>
      <w:r>
        <w:rPr>
          <w:rFonts w:hint="cs"/>
          <w:rtl/>
          <w:lang w:eastAsia="he-IL"/>
        </w:rPr>
        <w:t>,</w:t>
      </w:r>
      <w:r w:rsidRPr="00D41F49">
        <w:rPr>
          <w:rtl/>
          <w:lang w:eastAsia="he-IL"/>
        </w:rPr>
        <w:t xml:space="preserve"> וזה דבר</w:t>
      </w:r>
      <w:r>
        <w:rPr>
          <w:rFonts w:hint="cs"/>
          <w:rtl/>
          <w:lang w:eastAsia="he-IL"/>
        </w:rPr>
        <w:t xml:space="preserve"> שהממשלה צריכה לעשות.</w:t>
      </w:r>
      <w:bookmarkStart w:id="27338" w:name="_ETM_Q60_625000"/>
      <w:bookmarkEnd w:id="27338"/>
      <w:r>
        <w:rPr>
          <w:rFonts w:hint="cs"/>
          <w:rtl/>
          <w:lang w:eastAsia="he-IL"/>
        </w:rPr>
        <w:t xml:space="preserve"> </w:t>
      </w:r>
      <w:r w:rsidRPr="00D41F49">
        <w:rPr>
          <w:rtl/>
          <w:lang w:eastAsia="he-IL"/>
        </w:rPr>
        <w:t>אני באמת חושב שהממשלה הזאת היא לא ממשלה שיש לה אמונה כל כך חזקה</w:t>
      </w:r>
      <w:r>
        <w:rPr>
          <w:rFonts w:hint="cs"/>
          <w:rtl/>
          <w:lang w:eastAsia="he-IL"/>
        </w:rPr>
        <w:t>,</w:t>
      </w:r>
      <w:r w:rsidRPr="00D41F49">
        <w:rPr>
          <w:rtl/>
          <w:lang w:eastAsia="he-IL"/>
        </w:rPr>
        <w:t xml:space="preserve"> </w:t>
      </w:r>
      <w:r>
        <w:rPr>
          <w:rFonts w:hint="cs"/>
          <w:rtl/>
          <w:lang w:eastAsia="he-IL"/>
        </w:rPr>
        <w:t>ו</w:t>
      </w:r>
      <w:r w:rsidRPr="00D41F49">
        <w:rPr>
          <w:rtl/>
          <w:lang w:eastAsia="he-IL"/>
        </w:rPr>
        <w:t>אני חושב שהיא סומכת על</w:t>
      </w:r>
      <w:r>
        <w:rPr>
          <w:rFonts w:hint="cs"/>
          <w:rtl/>
          <w:lang w:eastAsia="he-IL"/>
        </w:rPr>
        <w:t xml:space="preserve"> </w:t>
      </w:r>
      <w:bookmarkStart w:id="27339" w:name="_ETM_Q60_631000"/>
      <w:bookmarkEnd w:id="27339"/>
      <w:r w:rsidRPr="00D41F49">
        <w:rPr>
          <w:rtl/>
          <w:lang w:eastAsia="he-IL"/>
        </w:rPr>
        <w:t>כך שלא יקרה שום דבר</w:t>
      </w:r>
      <w:r>
        <w:rPr>
          <w:rFonts w:hint="cs"/>
          <w:rtl/>
          <w:lang w:eastAsia="he-IL"/>
        </w:rPr>
        <w:t>.</w:t>
      </w:r>
      <w:r w:rsidRPr="00D41F49">
        <w:rPr>
          <w:rtl/>
          <w:lang w:eastAsia="he-IL"/>
        </w:rPr>
        <w:t xml:space="preserve"> </w:t>
      </w:r>
    </w:p>
    <w:p w:rsidR="00AE21E1" w:rsidRDefault="00AE21E1" w:rsidP="00513C59">
      <w:pPr>
        <w:rPr>
          <w:rtl/>
          <w:lang w:eastAsia="he-IL"/>
        </w:rPr>
      </w:pPr>
    </w:p>
    <w:p w:rsidR="00AE21E1" w:rsidRDefault="00AE21E1" w:rsidP="00513C59">
      <w:pPr>
        <w:pStyle w:val="af6"/>
        <w:keepNext/>
        <w:rPr>
          <w:rtl/>
        </w:rPr>
      </w:pPr>
      <w:bookmarkStart w:id="27340" w:name="ET_yor_6309_14"/>
      <w:r w:rsidRPr="006D0CB3">
        <w:rPr>
          <w:rStyle w:val="TagStyle"/>
          <w:rtl/>
        </w:rPr>
        <w:t xml:space="preserve"> &lt;&lt; יור &gt;&gt; </w:t>
      </w:r>
      <w:r>
        <w:rPr>
          <w:rtl/>
        </w:rPr>
        <w:t>היו"ר ג'ידא רינאוי זועבי:</w:t>
      </w:r>
      <w:r w:rsidRPr="006D0CB3">
        <w:rPr>
          <w:rStyle w:val="TagStyle"/>
          <w:rtl/>
        </w:rPr>
        <w:t xml:space="preserve"> &lt;&lt; יור &gt;&gt;</w:t>
      </w:r>
      <w:bookmarkEnd w:id="27340"/>
    </w:p>
    <w:p w:rsidR="00AE21E1" w:rsidRDefault="00AE21E1" w:rsidP="009660C8">
      <w:pPr>
        <w:rPr>
          <w:rtl/>
          <w:lang w:eastAsia="he-IL"/>
        </w:rPr>
      </w:pPr>
    </w:p>
    <w:p w:rsidR="00AE21E1" w:rsidRDefault="00AE21E1" w:rsidP="00513C59">
      <w:pPr>
        <w:rPr>
          <w:rtl/>
          <w:lang w:eastAsia="he-IL"/>
        </w:rPr>
      </w:pPr>
      <w:r>
        <w:rPr>
          <w:rFonts w:hint="cs"/>
          <w:rtl/>
          <w:lang w:eastAsia="he-IL"/>
        </w:rPr>
        <w:t>תודה רבה.</w:t>
      </w:r>
    </w:p>
    <w:p w:rsidR="00AE21E1" w:rsidRDefault="00AE21E1" w:rsidP="00513C59">
      <w:pPr>
        <w:rPr>
          <w:rtl/>
          <w:lang w:eastAsia="he-IL"/>
        </w:rPr>
      </w:pPr>
    </w:p>
    <w:p w:rsidR="00AE21E1" w:rsidRDefault="00AE21E1" w:rsidP="00513C59">
      <w:pPr>
        <w:pStyle w:val="-"/>
        <w:keepNext/>
        <w:rPr>
          <w:rtl/>
        </w:rPr>
      </w:pPr>
      <w:bookmarkStart w:id="27341" w:name="ET_speakercontinue_6166_15"/>
      <w:r w:rsidRPr="006D0CB3">
        <w:rPr>
          <w:rStyle w:val="TagStyle"/>
          <w:rtl/>
        </w:rPr>
        <w:t xml:space="preserve"> &lt;&lt; דובר_המשך &gt;&gt; </w:t>
      </w:r>
      <w:r>
        <w:rPr>
          <w:rtl/>
        </w:rPr>
        <w:t>אורי מקלב (יהדות התורה):</w:t>
      </w:r>
      <w:r w:rsidRPr="006D0CB3">
        <w:rPr>
          <w:rStyle w:val="TagStyle"/>
          <w:rtl/>
        </w:rPr>
        <w:t xml:space="preserve"> &lt;&lt; דובר_המשך &gt;&gt;</w:t>
      </w:r>
      <w:r>
        <w:rPr>
          <w:rtl/>
        </w:rPr>
        <w:t xml:space="preserve">   </w:t>
      </w:r>
      <w:bookmarkEnd w:id="27341"/>
    </w:p>
    <w:p w:rsidR="00AE21E1" w:rsidRDefault="00AE21E1" w:rsidP="009660C8">
      <w:pPr>
        <w:rPr>
          <w:rtl/>
          <w:lang w:eastAsia="he-IL"/>
        </w:rPr>
      </w:pPr>
    </w:p>
    <w:p w:rsidR="00AE21E1" w:rsidRDefault="00AE21E1" w:rsidP="003A746F">
      <w:pPr>
        <w:rPr>
          <w:rtl/>
          <w:lang w:eastAsia="he-IL"/>
        </w:rPr>
      </w:pPr>
      <w:r>
        <w:rPr>
          <w:rFonts w:hint="cs"/>
          <w:rtl/>
          <w:lang w:eastAsia="he-IL"/>
        </w:rPr>
        <w:t>לא נראה לי שאפילו שר הדתות, השר לשירותי דת</w:t>
      </w:r>
      <w:bookmarkStart w:id="27342" w:name="_ETM_Q60_636000"/>
      <w:bookmarkEnd w:id="27342"/>
      <w:r>
        <w:rPr>
          <w:rFonts w:hint="cs"/>
          <w:rtl/>
          <w:lang w:eastAsia="he-IL"/>
        </w:rPr>
        <w:t xml:space="preserve">, עד כדי כך מאמין שלא צריך לעשות שום </w:t>
      </w:r>
      <w:bookmarkStart w:id="27343" w:name="_ETM_Q60_638000"/>
      <w:bookmarkEnd w:id="27343"/>
      <w:r>
        <w:rPr>
          <w:rFonts w:hint="cs"/>
          <w:rtl/>
          <w:lang w:eastAsia="he-IL"/>
        </w:rPr>
        <w:t xml:space="preserve">דבר. ודאי לא שר האוצר. אבל </w:t>
      </w:r>
      <w:r>
        <w:rPr>
          <w:rtl/>
          <w:lang w:eastAsia="he-IL"/>
        </w:rPr>
        <w:t>–</w:t>
      </w:r>
      <w:r>
        <w:rPr>
          <w:rFonts w:hint="cs"/>
          <w:rtl/>
          <w:lang w:eastAsia="he-IL"/>
        </w:rPr>
        <w:t xml:space="preserve"> אני מסיים</w:t>
      </w:r>
      <w:bookmarkStart w:id="27344" w:name="_ETM_Q60_588021"/>
      <w:bookmarkEnd w:id="27344"/>
      <w:r w:rsidR="003A746F">
        <w:rPr>
          <w:rFonts w:hint="cs"/>
          <w:rtl/>
          <w:lang w:eastAsia="he-IL"/>
        </w:rPr>
        <w:t>.</w:t>
      </w:r>
      <w:r>
        <w:rPr>
          <w:rFonts w:hint="cs"/>
          <w:rtl/>
          <w:lang w:eastAsia="he-IL"/>
        </w:rPr>
        <w:t xml:space="preserve"> אנחנו מדברים, גברתי היושבת-ראש, על 80,000 מבנים, </w:t>
      </w:r>
      <w:r w:rsidR="003A746F">
        <w:rPr>
          <w:rFonts w:hint="cs"/>
          <w:rtl/>
          <w:lang w:eastAsia="he-IL"/>
        </w:rPr>
        <w:t>ונ</w:t>
      </w:r>
      <w:r>
        <w:rPr>
          <w:rFonts w:hint="cs"/>
          <w:rtl/>
          <w:lang w:eastAsia="he-IL"/>
        </w:rPr>
        <w:t>כפיל</w:t>
      </w:r>
      <w:bookmarkStart w:id="27345" w:name="_ETM_Q60_644000"/>
      <w:bookmarkEnd w:id="27345"/>
      <w:r>
        <w:rPr>
          <w:rFonts w:hint="cs"/>
          <w:rtl/>
          <w:lang w:eastAsia="he-IL"/>
        </w:rPr>
        <w:t xml:space="preserve"> במספר הנפשות </w:t>
      </w:r>
      <w:r w:rsidR="003A746F">
        <w:rPr>
          <w:rFonts w:hint="eastAsia"/>
          <w:rtl/>
          <w:lang w:eastAsia="he-IL"/>
        </w:rPr>
        <w:t>–</w:t>
      </w:r>
      <w:r w:rsidR="003A746F">
        <w:rPr>
          <w:rFonts w:hint="cs"/>
          <w:rtl/>
          <w:lang w:eastAsia="he-IL"/>
        </w:rPr>
        <w:t xml:space="preserve"> </w:t>
      </w:r>
      <w:r>
        <w:rPr>
          <w:rFonts w:hint="cs"/>
          <w:rtl/>
          <w:lang w:eastAsia="he-IL"/>
        </w:rPr>
        <w:t xml:space="preserve">מדובר ודאי במספר רב של מבנים שכבר </w:t>
      </w:r>
      <w:bookmarkStart w:id="27346" w:name="_ETM_Q60_650000"/>
      <w:bookmarkEnd w:id="27346"/>
      <w:r>
        <w:rPr>
          <w:rFonts w:hint="cs"/>
          <w:rtl/>
          <w:lang w:eastAsia="he-IL"/>
        </w:rPr>
        <w:t>נמצאים בסכנה. צריך היום למפות עוד דברים מיפוי יותר פרטני, לדעת בדיוק על מה מדובר, ותוכנית עבודה. ויש מה לעשות</w:t>
      </w:r>
      <w:bookmarkStart w:id="27347" w:name="_ETM_Q60_656000"/>
      <w:bookmarkEnd w:id="27347"/>
      <w:r>
        <w:rPr>
          <w:rFonts w:hint="cs"/>
          <w:rtl/>
          <w:lang w:eastAsia="he-IL"/>
        </w:rPr>
        <w:t xml:space="preserve">. אני רק אספר לכם שב-2016 הקצו 5 מיליארד, אבל </w:t>
      </w:r>
      <w:bookmarkStart w:id="27348" w:name="_ETM_Q60_665000"/>
      <w:bookmarkEnd w:id="27348"/>
      <w:r>
        <w:rPr>
          <w:rFonts w:hint="cs"/>
          <w:rtl/>
          <w:lang w:eastAsia="he-IL"/>
        </w:rPr>
        <w:t>זה לא מומש. לא עשו שום דבר. 5 מיליארד.</w:t>
      </w:r>
    </w:p>
    <w:p w:rsidR="00AE21E1" w:rsidRDefault="00AE21E1" w:rsidP="00513C59">
      <w:pPr>
        <w:rPr>
          <w:rtl/>
          <w:lang w:eastAsia="he-IL"/>
        </w:rPr>
      </w:pPr>
    </w:p>
    <w:p w:rsidR="00AE21E1" w:rsidRDefault="00AE21E1" w:rsidP="00513C59">
      <w:pPr>
        <w:pStyle w:val="af6"/>
        <w:keepNext/>
        <w:rPr>
          <w:rtl/>
        </w:rPr>
      </w:pPr>
      <w:bookmarkStart w:id="27349" w:name="ET_yor_6309_16"/>
      <w:r w:rsidRPr="006D0CB3">
        <w:rPr>
          <w:rStyle w:val="TagStyle"/>
          <w:rtl/>
        </w:rPr>
        <w:t xml:space="preserve"> &lt;&lt; יור &gt;&gt; </w:t>
      </w:r>
      <w:r>
        <w:rPr>
          <w:rtl/>
        </w:rPr>
        <w:t>היו"ר ג'ידא רינאוי זועבי:</w:t>
      </w:r>
      <w:r w:rsidRPr="006D0CB3">
        <w:rPr>
          <w:rStyle w:val="TagStyle"/>
          <w:rtl/>
        </w:rPr>
        <w:t xml:space="preserve"> &lt;&lt; יור &gt;&gt;</w:t>
      </w:r>
      <w:r>
        <w:rPr>
          <w:rtl/>
        </w:rPr>
        <w:t xml:space="preserve">   </w:t>
      </w:r>
      <w:bookmarkEnd w:id="27349"/>
    </w:p>
    <w:p w:rsidR="00AE21E1" w:rsidRDefault="00AE21E1" w:rsidP="009660C8">
      <w:pPr>
        <w:rPr>
          <w:rtl/>
          <w:lang w:eastAsia="he-IL"/>
        </w:rPr>
      </w:pPr>
    </w:p>
    <w:p w:rsidR="00AE21E1" w:rsidRDefault="00AE21E1" w:rsidP="00513C59">
      <w:pPr>
        <w:rPr>
          <w:rtl/>
          <w:lang w:eastAsia="he-IL"/>
        </w:rPr>
      </w:pPr>
      <w:r>
        <w:rPr>
          <w:rFonts w:hint="cs"/>
          <w:rtl/>
          <w:lang w:eastAsia="he-IL"/>
        </w:rPr>
        <w:t>ובזה אנחנו מסיימים.</w:t>
      </w:r>
    </w:p>
    <w:p w:rsidR="00AE21E1" w:rsidRDefault="00AE21E1" w:rsidP="00513C59">
      <w:pPr>
        <w:rPr>
          <w:rtl/>
          <w:lang w:eastAsia="he-IL"/>
        </w:rPr>
      </w:pPr>
    </w:p>
    <w:p w:rsidR="00AE21E1" w:rsidRDefault="00AE21E1" w:rsidP="00513C59">
      <w:pPr>
        <w:pStyle w:val="-"/>
        <w:keepNext/>
        <w:rPr>
          <w:rtl/>
        </w:rPr>
      </w:pPr>
      <w:bookmarkStart w:id="27350" w:name="ET_speakercontinue_6166_17"/>
      <w:r w:rsidRPr="006D0CB3">
        <w:rPr>
          <w:rStyle w:val="TagStyle"/>
          <w:rtl/>
        </w:rPr>
        <w:t xml:space="preserve"> &lt;&lt; דובר_המשך &gt;&gt; </w:t>
      </w:r>
      <w:r>
        <w:rPr>
          <w:rtl/>
        </w:rPr>
        <w:t>אורי מקלב (יהדות התורה):</w:t>
      </w:r>
      <w:r w:rsidRPr="006D0CB3">
        <w:rPr>
          <w:rStyle w:val="TagStyle"/>
          <w:rtl/>
        </w:rPr>
        <w:t xml:space="preserve"> &lt;&lt; דובר_המשך &gt;&gt;</w:t>
      </w:r>
      <w:r>
        <w:rPr>
          <w:rtl/>
        </w:rPr>
        <w:t xml:space="preserve">   </w:t>
      </w:r>
      <w:bookmarkEnd w:id="27350"/>
    </w:p>
    <w:p w:rsidR="00AE21E1" w:rsidRDefault="00AE21E1" w:rsidP="009660C8">
      <w:pPr>
        <w:rPr>
          <w:rtl/>
          <w:lang w:eastAsia="he-IL"/>
        </w:rPr>
      </w:pPr>
    </w:p>
    <w:p w:rsidR="00AE21E1" w:rsidRDefault="00AE21E1" w:rsidP="00513C59">
      <w:pPr>
        <w:rPr>
          <w:rtl/>
          <w:lang w:eastAsia="he-IL"/>
        </w:rPr>
      </w:pPr>
      <w:r>
        <w:rPr>
          <w:rFonts w:hint="cs"/>
          <w:rtl/>
          <w:lang w:eastAsia="he-IL"/>
        </w:rPr>
        <w:t xml:space="preserve">ולא עשו בזה </w:t>
      </w:r>
      <w:bookmarkStart w:id="27351" w:name="_ETM_Q60_667000"/>
      <w:bookmarkEnd w:id="27351"/>
      <w:r>
        <w:rPr>
          <w:rFonts w:hint="cs"/>
          <w:rtl/>
          <w:lang w:eastAsia="he-IL"/>
        </w:rPr>
        <w:t xml:space="preserve">שום דבר, זה נמצא ככה. </w:t>
      </w:r>
    </w:p>
    <w:p w:rsidR="00AE21E1" w:rsidRDefault="00AE21E1" w:rsidP="00513C59">
      <w:pPr>
        <w:rPr>
          <w:rtl/>
          <w:lang w:eastAsia="he-IL"/>
        </w:rPr>
      </w:pPr>
    </w:p>
    <w:p w:rsidR="00AE21E1" w:rsidRDefault="00AE21E1" w:rsidP="00513C59">
      <w:pPr>
        <w:pStyle w:val="af6"/>
        <w:keepNext/>
        <w:rPr>
          <w:rtl/>
        </w:rPr>
      </w:pPr>
      <w:r w:rsidRPr="00080C34">
        <w:rPr>
          <w:rStyle w:val="TagStyle"/>
          <w:rtl/>
        </w:rPr>
        <w:t xml:space="preserve"> &lt;&lt; יור &gt;&gt; </w:t>
      </w:r>
      <w:r>
        <w:rPr>
          <w:rtl/>
        </w:rPr>
        <w:t>היו"ר ג'ידא רינאוי זועבי:</w:t>
      </w:r>
      <w:r w:rsidRPr="00080C34">
        <w:rPr>
          <w:rStyle w:val="TagStyle"/>
          <w:rtl/>
        </w:rPr>
        <w:t xml:space="preserve"> &lt;&lt; יור &gt;&gt;</w:t>
      </w:r>
      <w:r>
        <w:rPr>
          <w:rtl/>
        </w:rPr>
        <w:t xml:space="preserve">   </w:t>
      </w:r>
    </w:p>
    <w:p w:rsidR="00AE21E1" w:rsidRDefault="00AE21E1" w:rsidP="009660C8">
      <w:pPr>
        <w:rPr>
          <w:rtl/>
          <w:lang w:eastAsia="he-IL"/>
        </w:rPr>
      </w:pPr>
    </w:p>
    <w:p w:rsidR="00AE21E1" w:rsidRDefault="00AE21E1" w:rsidP="00513C59">
      <w:pPr>
        <w:rPr>
          <w:rtl/>
          <w:lang w:eastAsia="he-IL"/>
        </w:rPr>
      </w:pPr>
      <w:r>
        <w:rPr>
          <w:rFonts w:hint="cs"/>
          <w:rtl/>
          <w:lang w:eastAsia="he-IL"/>
        </w:rPr>
        <w:t xml:space="preserve">ובזה אנחנו מסיימים, חבר </w:t>
      </w:r>
      <w:bookmarkStart w:id="27352" w:name="_ETM_Q60_669000"/>
      <w:bookmarkEnd w:id="27352"/>
      <w:r>
        <w:rPr>
          <w:rFonts w:hint="cs"/>
          <w:rtl/>
          <w:lang w:eastAsia="he-IL"/>
        </w:rPr>
        <w:t>הכנסת.</w:t>
      </w:r>
    </w:p>
    <w:p w:rsidR="00AE21E1" w:rsidRDefault="00AE21E1" w:rsidP="00513C59">
      <w:pPr>
        <w:rPr>
          <w:rtl/>
          <w:lang w:eastAsia="he-IL"/>
        </w:rPr>
      </w:pPr>
      <w:bookmarkStart w:id="27353" w:name="_ETM_Q60_672000"/>
      <w:bookmarkEnd w:id="27353"/>
    </w:p>
    <w:p w:rsidR="00AE21E1" w:rsidRDefault="00AE21E1" w:rsidP="00513C59">
      <w:pPr>
        <w:pStyle w:val="-"/>
        <w:keepNext/>
        <w:rPr>
          <w:rtl/>
        </w:rPr>
      </w:pPr>
      <w:bookmarkStart w:id="27354" w:name="ET_speakercontinue_6166_30"/>
      <w:r w:rsidRPr="00080C34">
        <w:rPr>
          <w:rStyle w:val="TagStyle"/>
          <w:rtl/>
        </w:rPr>
        <w:t xml:space="preserve"> &lt;&lt; דובר_המשך &gt;&gt; </w:t>
      </w:r>
      <w:r>
        <w:rPr>
          <w:rtl/>
        </w:rPr>
        <w:t>אורי מקלב (יהדות התורה):</w:t>
      </w:r>
      <w:r w:rsidRPr="00080C34">
        <w:rPr>
          <w:rStyle w:val="TagStyle"/>
          <w:rtl/>
        </w:rPr>
        <w:t xml:space="preserve"> &lt;&lt; דובר_המשך &gt;&gt;</w:t>
      </w:r>
      <w:r>
        <w:rPr>
          <w:rtl/>
        </w:rPr>
        <w:t xml:space="preserve">   </w:t>
      </w:r>
      <w:bookmarkEnd w:id="27354"/>
    </w:p>
    <w:p w:rsidR="00AE21E1" w:rsidRDefault="00AE21E1" w:rsidP="009660C8">
      <w:pPr>
        <w:rPr>
          <w:rtl/>
          <w:lang w:eastAsia="he-IL"/>
        </w:rPr>
      </w:pPr>
    </w:p>
    <w:p w:rsidR="00AE21E1" w:rsidRDefault="00AE21E1" w:rsidP="0037501E">
      <w:pPr>
        <w:rPr>
          <w:rtl/>
          <w:lang w:eastAsia="he-IL"/>
        </w:rPr>
      </w:pPr>
      <w:r>
        <w:rPr>
          <w:rFonts w:hint="cs"/>
          <w:rtl/>
          <w:lang w:eastAsia="he-IL"/>
        </w:rPr>
        <w:t xml:space="preserve">וצריך לעשות תוכנית עשור, ובכל שנה ככה לעשות. אנחנו לא יכולים רק להניח שהכול יהיה בסדר. אני מסיים בזה, אני קיימתי בזמנו דיון עם המכון הגיאולוגי, עם מי שאז ניהל אותו, ומה שהזדעזעתי – עד היום אני נמצא תחת הזעזוע הזה </w:t>
      </w:r>
      <w:bookmarkStart w:id="27355" w:name="_ETM_Q60_687000"/>
      <w:bookmarkEnd w:id="27355"/>
      <w:r>
        <w:rPr>
          <w:rtl/>
          <w:lang w:eastAsia="he-IL"/>
        </w:rPr>
        <w:t>–</w:t>
      </w:r>
      <w:r>
        <w:rPr>
          <w:rFonts w:hint="cs"/>
          <w:rtl/>
          <w:lang w:eastAsia="he-IL"/>
        </w:rPr>
        <w:t xml:space="preserve"> הביאו לנו כל מיני חישובים כאלה ואחרים, דוחות</w:t>
      </w:r>
      <w:bookmarkStart w:id="27356" w:name="_ETM_Q60_693000"/>
      <w:bookmarkEnd w:id="27356"/>
      <w:r>
        <w:rPr>
          <w:rFonts w:hint="cs"/>
          <w:rtl/>
          <w:lang w:eastAsia="he-IL"/>
        </w:rPr>
        <w:t xml:space="preserve">. הוא אמר: אם זה בגובה או בעוצמה כזאת, </w:t>
      </w:r>
      <w:bookmarkStart w:id="27357" w:name="_ETM_Q60_694000"/>
      <w:bookmarkEnd w:id="27357"/>
      <w:r>
        <w:rPr>
          <w:rFonts w:hint="cs"/>
          <w:rtl/>
          <w:lang w:eastAsia="he-IL"/>
        </w:rPr>
        <w:t xml:space="preserve">כך וכך הרוגים. מתברר </w:t>
      </w:r>
      <w:r w:rsidR="0037501E">
        <w:rPr>
          <w:rFonts w:hint="cs"/>
          <w:rtl/>
          <w:lang w:eastAsia="he-IL"/>
        </w:rPr>
        <w:t>שב</w:t>
      </w:r>
      <w:r>
        <w:rPr>
          <w:rFonts w:hint="cs"/>
          <w:rtl/>
          <w:lang w:eastAsia="he-IL"/>
        </w:rPr>
        <w:t>עוצמה שיכולה בישראל להיות</w:t>
      </w:r>
      <w:bookmarkStart w:id="27358" w:name="_ETM_Q60_700000"/>
      <w:bookmarkEnd w:id="27358"/>
      <w:r>
        <w:rPr>
          <w:rFonts w:hint="cs"/>
          <w:rtl/>
          <w:lang w:eastAsia="he-IL"/>
        </w:rPr>
        <w:t xml:space="preserve">, יהיו אלפי הרוגים – דיברו על זה, אבל </w:t>
      </w:r>
      <w:bookmarkStart w:id="27359" w:name="_ETM_Q60_707000"/>
      <w:bookmarkEnd w:id="27359"/>
      <w:r>
        <w:rPr>
          <w:rFonts w:hint="cs"/>
          <w:rtl/>
          <w:lang w:eastAsia="he-IL"/>
        </w:rPr>
        <w:t xml:space="preserve">מה החשבון? 10,000, 7,000, 8,000 הרוגים, וגם 20,000, תלוי באיזה עוצמה </w:t>
      </w:r>
      <w:r w:rsidR="009660C8">
        <w:rPr>
          <w:rFonts w:hint="cs"/>
          <w:rtl/>
          <w:lang w:eastAsia="he-IL"/>
        </w:rPr>
        <w:t>– – –</w:t>
      </w:r>
    </w:p>
    <w:p w:rsidR="00AE21E1" w:rsidRDefault="00AE21E1" w:rsidP="00513C59">
      <w:pPr>
        <w:rPr>
          <w:rtl/>
          <w:lang w:eastAsia="he-IL"/>
        </w:rPr>
      </w:pPr>
    </w:p>
    <w:p w:rsidR="00AE21E1" w:rsidRDefault="00AE21E1" w:rsidP="00513C59">
      <w:pPr>
        <w:pStyle w:val="af5"/>
        <w:keepNext/>
        <w:rPr>
          <w:rtl/>
        </w:rPr>
      </w:pPr>
      <w:bookmarkStart w:id="27360" w:name="ET_interruption_5726_31"/>
      <w:r w:rsidRPr="00A4108A">
        <w:rPr>
          <w:rStyle w:val="TagStyle"/>
          <w:rtl/>
        </w:rPr>
        <w:t xml:space="preserve"> &lt;&lt; קריאה &gt;&gt; </w:t>
      </w:r>
      <w:r>
        <w:rPr>
          <w:rtl/>
        </w:rPr>
        <w:t>ינון אזולאי (ש"ס):</w:t>
      </w:r>
      <w:r w:rsidRPr="00A4108A">
        <w:rPr>
          <w:rStyle w:val="TagStyle"/>
          <w:rtl/>
        </w:rPr>
        <w:t xml:space="preserve"> &lt;&lt; קריאה &gt;&gt;</w:t>
      </w:r>
      <w:r>
        <w:rPr>
          <w:rtl/>
        </w:rPr>
        <w:t xml:space="preserve">   </w:t>
      </w:r>
      <w:bookmarkEnd w:id="27360"/>
    </w:p>
    <w:p w:rsidR="00AE21E1" w:rsidRDefault="00AE21E1" w:rsidP="009660C8">
      <w:pPr>
        <w:rPr>
          <w:rtl/>
          <w:lang w:eastAsia="he-IL"/>
        </w:rPr>
      </w:pPr>
    </w:p>
    <w:p w:rsidR="00AE21E1" w:rsidRDefault="00AE21E1" w:rsidP="0058342A">
      <w:pPr>
        <w:rPr>
          <w:rtl/>
          <w:lang w:eastAsia="he-IL"/>
        </w:rPr>
      </w:pPr>
      <w:r>
        <w:rPr>
          <w:rFonts w:hint="cs"/>
          <w:rtl/>
          <w:lang w:eastAsia="he-IL"/>
        </w:rPr>
        <w:t xml:space="preserve">אתה מנצל את טוב הלב של </w:t>
      </w:r>
      <w:r w:rsidR="0058342A">
        <w:rPr>
          <w:rFonts w:hint="cs"/>
          <w:rtl/>
          <w:lang w:eastAsia="he-IL"/>
        </w:rPr>
        <w:t>ה</w:t>
      </w:r>
      <w:r>
        <w:rPr>
          <w:rFonts w:hint="cs"/>
          <w:rtl/>
          <w:lang w:eastAsia="he-IL"/>
        </w:rPr>
        <w:t>יושבת-ראש.</w:t>
      </w:r>
    </w:p>
    <w:p w:rsidR="00AE21E1" w:rsidRDefault="00AE21E1" w:rsidP="00513C59">
      <w:pPr>
        <w:rPr>
          <w:rtl/>
          <w:lang w:eastAsia="he-IL"/>
        </w:rPr>
      </w:pPr>
    </w:p>
    <w:p w:rsidR="00AE21E1" w:rsidRDefault="00AE21E1" w:rsidP="00513C59">
      <w:pPr>
        <w:pStyle w:val="af6"/>
        <w:keepNext/>
        <w:rPr>
          <w:rtl/>
        </w:rPr>
      </w:pPr>
      <w:bookmarkStart w:id="27361" w:name="ET_yor_6309_18"/>
      <w:r w:rsidRPr="00552B71">
        <w:rPr>
          <w:rStyle w:val="TagStyle"/>
          <w:rtl/>
        </w:rPr>
        <w:t xml:space="preserve"> &lt;&lt; יור &gt;&gt; </w:t>
      </w:r>
      <w:r>
        <w:rPr>
          <w:rtl/>
        </w:rPr>
        <w:t>היו"ר ג'ידא רינאוי זועבי:</w:t>
      </w:r>
      <w:r w:rsidRPr="00552B71">
        <w:rPr>
          <w:rStyle w:val="TagStyle"/>
          <w:rtl/>
        </w:rPr>
        <w:t xml:space="preserve"> &lt;&lt; יור &gt;&gt;</w:t>
      </w:r>
      <w:bookmarkEnd w:id="27361"/>
    </w:p>
    <w:p w:rsidR="00AE21E1" w:rsidRDefault="00AE21E1" w:rsidP="009660C8">
      <w:pPr>
        <w:rPr>
          <w:rtl/>
          <w:lang w:eastAsia="he-IL"/>
        </w:rPr>
      </w:pPr>
    </w:p>
    <w:p w:rsidR="00AE21E1" w:rsidRDefault="00AE21E1" w:rsidP="0037501E">
      <w:pPr>
        <w:rPr>
          <w:rtl/>
          <w:lang w:eastAsia="he-IL"/>
        </w:rPr>
      </w:pPr>
      <w:r>
        <w:rPr>
          <w:rFonts w:hint="cs"/>
          <w:rtl/>
          <w:lang w:eastAsia="he-IL"/>
        </w:rPr>
        <w:t xml:space="preserve">אני מחכה, אבל תכף </w:t>
      </w:r>
      <w:r w:rsidR="009660C8">
        <w:rPr>
          <w:rFonts w:hint="cs"/>
          <w:rtl/>
          <w:lang w:eastAsia="he-IL"/>
        </w:rPr>
        <w:t>– – –</w:t>
      </w:r>
    </w:p>
    <w:p w:rsidR="00AE21E1" w:rsidRDefault="00AE21E1" w:rsidP="00513C59">
      <w:pPr>
        <w:rPr>
          <w:rtl/>
          <w:lang w:eastAsia="he-IL"/>
        </w:rPr>
      </w:pPr>
    </w:p>
    <w:p w:rsidR="00AE21E1" w:rsidRDefault="00AE21E1" w:rsidP="00513C59">
      <w:pPr>
        <w:pStyle w:val="-"/>
        <w:keepNext/>
        <w:rPr>
          <w:rtl/>
        </w:rPr>
      </w:pPr>
      <w:bookmarkStart w:id="27362" w:name="ET_speakercontinue_6166_19"/>
      <w:r w:rsidRPr="00552B71">
        <w:rPr>
          <w:rStyle w:val="TagStyle"/>
          <w:rtl/>
        </w:rPr>
        <w:t xml:space="preserve"> &lt;&lt; דובר_המשך &gt;&gt; </w:t>
      </w:r>
      <w:r>
        <w:rPr>
          <w:rtl/>
        </w:rPr>
        <w:t>אורי מקלב (יהדות התורה):</w:t>
      </w:r>
      <w:r w:rsidRPr="00552B71">
        <w:rPr>
          <w:rStyle w:val="TagStyle"/>
          <w:rtl/>
        </w:rPr>
        <w:t xml:space="preserve"> &lt;&lt; דובר_המשך &gt;&gt;</w:t>
      </w:r>
      <w:r>
        <w:rPr>
          <w:rtl/>
        </w:rPr>
        <w:t xml:space="preserve">   </w:t>
      </w:r>
      <w:bookmarkEnd w:id="27362"/>
    </w:p>
    <w:p w:rsidR="00AE21E1" w:rsidRDefault="00AE21E1" w:rsidP="009660C8">
      <w:pPr>
        <w:rPr>
          <w:rtl/>
          <w:lang w:eastAsia="he-IL"/>
        </w:rPr>
      </w:pPr>
    </w:p>
    <w:p w:rsidR="00AE21E1" w:rsidRDefault="00AE21E1" w:rsidP="00513C59">
      <w:pPr>
        <w:rPr>
          <w:rtl/>
          <w:lang w:eastAsia="he-IL"/>
        </w:rPr>
      </w:pPr>
      <w:r>
        <w:rPr>
          <w:rFonts w:hint="cs"/>
          <w:rtl/>
          <w:lang w:eastAsia="he-IL"/>
        </w:rPr>
        <w:t>מה ההערה שלך? לא הבנתי.</w:t>
      </w:r>
    </w:p>
    <w:p w:rsidR="00AE21E1" w:rsidRDefault="00AE21E1" w:rsidP="00513C59">
      <w:pPr>
        <w:rPr>
          <w:rtl/>
          <w:lang w:eastAsia="he-IL"/>
        </w:rPr>
      </w:pPr>
    </w:p>
    <w:p w:rsidR="00AE21E1" w:rsidRDefault="00AE21E1" w:rsidP="00513C59">
      <w:pPr>
        <w:pStyle w:val="af6"/>
        <w:keepNext/>
        <w:rPr>
          <w:rtl/>
        </w:rPr>
      </w:pPr>
      <w:r w:rsidRPr="00A4108A">
        <w:rPr>
          <w:rStyle w:val="TagStyle"/>
          <w:rtl/>
        </w:rPr>
        <w:t xml:space="preserve"> &lt;&lt; יור &gt;&gt; </w:t>
      </w:r>
      <w:r>
        <w:rPr>
          <w:rtl/>
        </w:rPr>
        <w:t>היו"ר ג'ידא רינאוי זועבי:</w:t>
      </w:r>
      <w:r w:rsidRPr="00A4108A">
        <w:rPr>
          <w:rStyle w:val="TagStyle"/>
          <w:rtl/>
        </w:rPr>
        <w:t xml:space="preserve"> &lt;&lt; יור &gt;&gt;</w:t>
      </w:r>
      <w:r>
        <w:rPr>
          <w:rtl/>
        </w:rPr>
        <w:t xml:space="preserve">   </w:t>
      </w:r>
    </w:p>
    <w:p w:rsidR="00AE21E1" w:rsidRDefault="00AE21E1" w:rsidP="009660C8">
      <w:pPr>
        <w:rPr>
          <w:rtl/>
          <w:lang w:eastAsia="he-IL"/>
        </w:rPr>
      </w:pPr>
    </w:p>
    <w:p w:rsidR="00AE21E1" w:rsidRDefault="00AE21E1" w:rsidP="00513C59">
      <w:pPr>
        <w:rPr>
          <w:rtl/>
          <w:lang w:eastAsia="he-IL"/>
        </w:rPr>
      </w:pPr>
      <w:r>
        <w:rPr>
          <w:rFonts w:hint="cs"/>
          <w:rtl/>
          <w:lang w:eastAsia="he-IL"/>
        </w:rPr>
        <w:t>ש</w:t>
      </w:r>
      <w:bookmarkStart w:id="27363" w:name="_ETM_Q60_721000"/>
      <w:bookmarkEnd w:id="27363"/>
      <w:r>
        <w:rPr>
          <w:rFonts w:hint="cs"/>
          <w:rtl/>
          <w:lang w:eastAsia="he-IL"/>
        </w:rPr>
        <w:t>הזמן נגמר.</w:t>
      </w:r>
    </w:p>
    <w:p w:rsidR="00AE21E1" w:rsidRDefault="00AE21E1" w:rsidP="00513C59">
      <w:pPr>
        <w:rPr>
          <w:rtl/>
          <w:lang w:eastAsia="he-IL"/>
        </w:rPr>
      </w:pPr>
    </w:p>
    <w:p w:rsidR="00AE21E1" w:rsidRDefault="00AE21E1" w:rsidP="00513C59">
      <w:pPr>
        <w:pStyle w:val="-"/>
        <w:keepNext/>
        <w:rPr>
          <w:rtl/>
        </w:rPr>
      </w:pPr>
      <w:bookmarkStart w:id="27364" w:name="ET_speakercontinue_6166_33"/>
      <w:r w:rsidRPr="00A4108A">
        <w:rPr>
          <w:rStyle w:val="TagStyle"/>
          <w:rtl/>
        </w:rPr>
        <w:t xml:space="preserve"> &lt;&lt; דובר_המשך &gt;&gt; </w:t>
      </w:r>
      <w:r>
        <w:rPr>
          <w:rtl/>
        </w:rPr>
        <w:t>אורי מקלב (יהדות התורה):</w:t>
      </w:r>
      <w:r w:rsidRPr="00A4108A">
        <w:rPr>
          <w:rStyle w:val="TagStyle"/>
          <w:rtl/>
        </w:rPr>
        <w:t xml:space="preserve"> &lt;&lt; דובר_המשך &gt;&gt;</w:t>
      </w:r>
      <w:r>
        <w:rPr>
          <w:rtl/>
        </w:rPr>
        <w:t xml:space="preserve">   </w:t>
      </w:r>
      <w:bookmarkEnd w:id="27364"/>
    </w:p>
    <w:p w:rsidR="00AE21E1" w:rsidRDefault="00AE21E1" w:rsidP="009660C8">
      <w:pPr>
        <w:rPr>
          <w:rtl/>
          <w:lang w:eastAsia="he-IL"/>
        </w:rPr>
      </w:pPr>
    </w:p>
    <w:p w:rsidR="00AE21E1" w:rsidRDefault="00AE21E1" w:rsidP="00513C59">
      <w:pPr>
        <w:rPr>
          <w:rtl/>
          <w:lang w:eastAsia="he-IL"/>
        </w:rPr>
      </w:pPr>
      <w:r>
        <w:rPr>
          <w:rFonts w:hint="cs"/>
          <w:rtl/>
          <w:lang w:eastAsia="he-IL"/>
        </w:rPr>
        <w:t>אני מסיים. אני מסיים. אבל זה מרתק ו</w:t>
      </w:r>
      <w:bookmarkStart w:id="27365" w:name="_ETM_Q60_720000"/>
      <w:bookmarkEnd w:id="27365"/>
      <w:r>
        <w:rPr>
          <w:rFonts w:hint="cs"/>
          <w:rtl/>
          <w:lang w:eastAsia="he-IL"/>
        </w:rPr>
        <w:t>זה מעניין, זה חיי אדם.</w:t>
      </w:r>
    </w:p>
    <w:p w:rsidR="00AE21E1" w:rsidRDefault="00AE21E1" w:rsidP="00513C59">
      <w:pPr>
        <w:rPr>
          <w:rtl/>
          <w:lang w:eastAsia="he-IL"/>
        </w:rPr>
      </w:pPr>
    </w:p>
    <w:p w:rsidR="00AE21E1" w:rsidRDefault="00AE21E1" w:rsidP="00513C59">
      <w:pPr>
        <w:pStyle w:val="af6"/>
        <w:keepNext/>
        <w:rPr>
          <w:rtl/>
        </w:rPr>
      </w:pPr>
      <w:bookmarkStart w:id="27366" w:name="ET_yor_6309_20"/>
      <w:r w:rsidRPr="00552B71">
        <w:rPr>
          <w:rStyle w:val="TagStyle"/>
          <w:rtl/>
        </w:rPr>
        <w:t xml:space="preserve"> &lt;&lt; יור &gt;&gt; </w:t>
      </w:r>
      <w:r>
        <w:rPr>
          <w:rtl/>
        </w:rPr>
        <w:t>היו"ר ג'ידא רינאוי זועבי:</w:t>
      </w:r>
      <w:r w:rsidRPr="00552B71">
        <w:rPr>
          <w:rStyle w:val="TagStyle"/>
          <w:rtl/>
        </w:rPr>
        <w:t xml:space="preserve"> &lt;&lt; יור &gt;&gt;</w:t>
      </w:r>
      <w:r>
        <w:rPr>
          <w:rtl/>
        </w:rPr>
        <w:t xml:space="preserve">   </w:t>
      </w:r>
      <w:bookmarkEnd w:id="27366"/>
    </w:p>
    <w:p w:rsidR="00AE21E1" w:rsidRDefault="00AE21E1" w:rsidP="009660C8">
      <w:pPr>
        <w:rPr>
          <w:rtl/>
          <w:lang w:eastAsia="he-IL"/>
        </w:rPr>
      </w:pPr>
    </w:p>
    <w:p w:rsidR="00AE21E1" w:rsidRDefault="00AE21E1" w:rsidP="00513C59">
      <w:pPr>
        <w:rPr>
          <w:rtl/>
          <w:lang w:eastAsia="he-IL"/>
        </w:rPr>
      </w:pPr>
      <w:r>
        <w:rPr>
          <w:rFonts w:hint="cs"/>
          <w:rtl/>
          <w:lang w:eastAsia="he-IL"/>
        </w:rPr>
        <w:t>נכון, אבל יש לנו עוד דוברים וצריך לכבד גם את הזמן שלהם.</w:t>
      </w:r>
    </w:p>
    <w:p w:rsidR="00AE21E1" w:rsidRDefault="00AE21E1" w:rsidP="00513C59">
      <w:pPr>
        <w:rPr>
          <w:rtl/>
          <w:lang w:eastAsia="he-IL"/>
        </w:rPr>
      </w:pPr>
    </w:p>
    <w:p w:rsidR="00AE21E1" w:rsidRDefault="00AE21E1" w:rsidP="00513C59">
      <w:pPr>
        <w:pStyle w:val="-"/>
        <w:keepNext/>
        <w:rPr>
          <w:rtl/>
        </w:rPr>
      </w:pPr>
      <w:bookmarkStart w:id="27367" w:name="ET_speakercontinue_6166_21"/>
      <w:r w:rsidRPr="00552B71">
        <w:rPr>
          <w:rStyle w:val="TagStyle"/>
          <w:rtl/>
        </w:rPr>
        <w:t xml:space="preserve"> &lt;&lt; דובר_המשך &gt;&gt; </w:t>
      </w:r>
      <w:r>
        <w:rPr>
          <w:rtl/>
        </w:rPr>
        <w:t>אורי מקלב (יהדות התורה):</w:t>
      </w:r>
      <w:r w:rsidRPr="00552B71">
        <w:rPr>
          <w:rStyle w:val="TagStyle"/>
          <w:rtl/>
        </w:rPr>
        <w:t xml:space="preserve"> &lt;&lt; דובר_המשך &gt;&gt;</w:t>
      </w:r>
      <w:r>
        <w:rPr>
          <w:rtl/>
        </w:rPr>
        <w:t xml:space="preserve">   </w:t>
      </w:r>
      <w:bookmarkEnd w:id="27367"/>
    </w:p>
    <w:p w:rsidR="00AE21E1" w:rsidRDefault="00AE21E1" w:rsidP="009660C8">
      <w:pPr>
        <w:rPr>
          <w:rtl/>
          <w:lang w:eastAsia="he-IL"/>
        </w:rPr>
      </w:pPr>
    </w:p>
    <w:p w:rsidR="001D7546" w:rsidRDefault="00AE21E1" w:rsidP="0037501E">
      <w:pPr>
        <w:rPr>
          <w:rtl/>
          <w:lang w:eastAsia="he-IL"/>
        </w:rPr>
      </w:pPr>
      <w:r>
        <w:rPr>
          <w:rFonts w:hint="cs"/>
          <w:rtl/>
          <w:lang w:eastAsia="he-IL"/>
        </w:rPr>
        <w:t>אבל מה</w:t>
      </w:r>
      <w:bookmarkStart w:id="27368" w:name="_ETM_Q60_732000"/>
      <w:bookmarkEnd w:id="27368"/>
      <w:r>
        <w:rPr>
          <w:rFonts w:hint="cs"/>
          <w:rtl/>
          <w:lang w:eastAsia="he-IL"/>
        </w:rPr>
        <w:t xml:space="preserve"> התברר? דיברו על אחוזים, מה התשומות? כמה צריך להשקיע </w:t>
      </w:r>
      <w:bookmarkStart w:id="27369" w:name="_ETM_Q60_733000"/>
      <w:bookmarkEnd w:id="27369"/>
      <w:r>
        <w:rPr>
          <w:rFonts w:hint="cs"/>
          <w:rtl/>
          <w:lang w:eastAsia="he-IL"/>
        </w:rPr>
        <w:t xml:space="preserve">בשביל שלא יהיו 7,000 הרוגים? 50 מיליארד? זה לא כדאי. זה השיקול. </w:t>
      </w:r>
      <w:bookmarkStart w:id="27370" w:name="TOR_Q61"/>
      <w:bookmarkEnd w:id="27370"/>
      <w:r w:rsidR="001D7546">
        <w:rPr>
          <w:rFonts w:hint="cs"/>
          <w:rtl/>
          <w:lang w:eastAsia="he-IL"/>
        </w:rPr>
        <w:t>אבל ידעו</w:t>
      </w:r>
      <w:r w:rsidR="0037501E">
        <w:rPr>
          <w:rFonts w:hint="cs"/>
          <w:rtl/>
          <w:lang w:eastAsia="he-IL"/>
        </w:rPr>
        <w:t>.</w:t>
      </w:r>
      <w:r w:rsidR="001D7546">
        <w:rPr>
          <w:rFonts w:hint="cs"/>
          <w:rtl/>
          <w:lang w:eastAsia="he-IL"/>
        </w:rPr>
        <w:t xml:space="preserve"> קודם כול, זה לא נכון; לא חברתית, אנושית, ערכית. אבל </w:t>
      </w:r>
      <w:r w:rsidR="009660C8">
        <w:rPr>
          <w:rFonts w:hint="cs"/>
          <w:rtl/>
          <w:lang w:eastAsia="he-IL"/>
        </w:rPr>
        <w:t>– – –</w:t>
      </w:r>
    </w:p>
    <w:p w:rsidR="001D7546" w:rsidRDefault="001D7546" w:rsidP="00513C59">
      <w:pPr>
        <w:rPr>
          <w:rtl/>
          <w:lang w:eastAsia="he-IL"/>
        </w:rPr>
      </w:pPr>
      <w:bookmarkStart w:id="27371" w:name="_ETM_Q61_142000"/>
      <w:bookmarkEnd w:id="27371"/>
    </w:p>
    <w:p w:rsidR="001D7546" w:rsidRDefault="001D7546" w:rsidP="00513C59">
      <w:pPr>
        <w:pStyle w:val="af6"/>
        <w:rPr>
          <w:rtl/>
        </w:rPr>
      </w:pPr>
      <w:bookmarkStart w:id="27372" w:name="ET_yor_6309_2"/>
      <w:r w:rsidRPr="0053569D">
        <w:rPr>
          <w:rStyle w:val="TagStyle"/>
          <w:rtl/>
        </w:rPr>
        <w:t xml:space="preserve"> &lt;&lt; יור &gt;&gt;</w:t>
      </w:r>
      <w:r w:rsidRPr="006D2436">
        <w:rPr>
          <w:rStyle w:val="TagStyle"/>
          <w:rtl/>
        </w:rPr>
        <w:t xml:space="preserve"> </w:t>
      </w:r>
      <w:r>
        <w:rPr>
          <w:rtl/>
        </w:rPr>
        <w:t>היו"ר ג'ידא רינאוי זועבי:</w:t>
      </w:r>
      <w:r w:rsidRPr="006D2436">
        <w:rPr>
          <w:rStyle w:val="TagStyle"/>
          <w:rtl/>
        </w:rPr>
        <w:t xml:space="preserve"> </w:t>
      </w:r>
      <w:r w:rsidRPr="0053569D">
        <w:rPr>
          <w:rStyle w:val="TagStyle"/>
          <w:rtl/>
        </w:rPr>
        <w:t>&lt;&lt; יור &gt;&gt;</w:t>
      </w:r>
      <w:r>
        <w:rPr>
          <w:rtl/>
        </w:rPr>
        <w:t xml:space="preserve">  </w:t>
      </w:r>
      <w:bookmarkEnd w:id="27372"/>
    </w:p>
    <w:p w:rsidR="001D7546" w:rsidRDefault="001D7546" w:rsidP="009660C8">
      <w:pPr>
        <w:rPr>
          <w:rtl/>
          <w:lang w:eastAsia="he-IL"/>
        </w:rPr>
      </w:pPr>
    </w:p>
    <w:p w:rsidR="001D7546" w:rsidRDefault="001D7546" w:rsidP="00513C59">
      <w:pPr>
        <w:rPr>
          <w:rtl/>
          <w:lang w:eastAsia="he-IL"/>
        </w:rPr>
      </w:pPr>
      <w:r>
        <w:rPr>
          <w:rFonts w:hint="cs"/>
          <w:rtl/>
          <w:lang w:eastAsia="he-IL"/>
        </w:rPr>
        <w:t>חבר הכנסת, נא לסיים.</w:t>
      </w:r>
    </w:p>
    <w:p w:rsidR="001D7546" w:rsidRDefault="001D7546" w:rsidP="00513C59">
      <w:pPr>
        <w:rPr>
          <w:rtl/>
          <w:lang w:eastAsia="he-IL"/>
        </w:rPr>
      </w:pPr>
    </w:p>
    <w:p w:rsidR="001D7546" w:rsidRDefault="001D7546" w:rsidP="00513C59">
      <w:pPr>
        <w:pStyle w:val="-"/>
        <w:rPr>
          <w:rtl/>
        </w:rPr>
      </w:pPr>
      <w:bookmarkStart w:id="27373" w:name="ET_speakercontinue_6166_3"/>
      <w:r w:rsidRPr="0053569D">
        <w:rPr>
          <w:rStyle w:val="TagStyle"/>
          <w:rtl/>
        </w:rPr>
        <w:t xml:space="preserve"> &lt;&lt; דובר_המשך &gt;&gt;</w:t>
      </w:r>
      <w:r w:rsidRPr="006D2436">
        <w:rPr>
          <w:rStyle w:val="TagStyle"/>
          <w:rtl/>
        </w:rPr>
        <w:t xml:space="preserve"> </w:t>
      </w:r>
      <w:r>
        <w:rPr>
          <w:rtl/>
        </w:rPr>
        <w:t>אורי מקלב (יהדות התורה):</w:t>
      </w:r>
      <w:r w:rsidRPr="006D2436">
        <w:rPr>
          <w:rStyle w:val="TagStyle"/>
          <w:rtl/>
        </w:rPr>
        <w:t xml:space="preserve"> </w:t>
      </w:r>
      <w:r w:rsidRPr="0053569D">
        <w:rPr>
          <w:rStyle w:val="TagStyle"/>
          <w:rtl/>
        </w:rPr>
        <w:t>&lt;&lt; דובר_המשך &gt;&gt;</w:t>
      </w:r>
      <w:r>
        <w:rPr>
          <w:rtl/>
        </w:rPr>
        <w:t xml:space="preserve">  </w:t>
      </w:r>
      <w:bookmarkEnd w:id="27373"/>
    </w:p>
    <w:p w:rsidR="001D7546" w:rsidRDefault="001D7546" w:rsidP="009660C8">
      <w:pPr>
        <w:rPr>
          <w:rtl/>
          <w:lang w:eastAsia="he-IL"/>
        </w:rPr>
      </w:pPr>
    </w:p>
    <w:p w:rsidR="001D7546" w:rsidRDefault="001D7546" w:rsidP="0037501E">
      <w:pPr>
        <w:rPr>
          <w:rtl/>
          <w:lang w:eastAsia="he-IL"/>
        </w:rPr>
      </w:pPr>
      <w:r>
        <w:rPr>
          <w:rFonts w:hint="cs"/>
          <w:rtl/>
          <w:lang w:eastAsia="he-IL"/>
        </w:rPr>
        <w:t xml:space="preserve">אני </w:t>
      </w:r>
      <w:bookmarkStart w:id="27374" w:name="_ETM_Q61_143000"/>
      <w:bookmarkEnd w:id="27374"/>
      <w:r>
        <w:rPr>
          <w:rFonts w:hint="cs"/>
          <w:rtl/>
          <w:lang w:eastAsia="he-IL"/>
        </w:rPr>
        <w:t xml:space="preserve">מסיים, משפט אחרון. אבל מה שכן אמרו </w:t>
      </w:r>
      <w:r>
        <w:rPr>
          <w:rtl/>
          <w:lang w:eastAsia="he-IL"/>
        </w:rPr>
        <w:t>–</w:t>
      </w:r>
      <w:r>
        <w:rPr>
          <w:rFonts w:hint="cs"/>
          <w:rtl/>
          <w:lang w:eastAsia="he-IL"/>
        </w:rPr>
        <w:t xml:space="preserve"> זה לא מרגי</w:t>
      </w:r>
      <w:bookmarkStart w:id="27375" w:name="_ETM_Q61_147000"/>
      <w:bookmarkEnd w:id="27375"/>
      <w:r>
        <w:rPr>
          <w:rFonts w:hint="cs"/>
          <w:rtl/>
          <w:lang w:eastAsia="he-IL"/>
        </w:rPr>
        <w:t xml:space="preserve">ע את אלה שגרים במזרח המדינה, במזרח ארץ ישראל, </w:t>
      </w:r>
      <w:bookmarkStart w:id="27376" w:name="_ETM_Q61_152000"/>
      <w:bookmarkEnd w:id="27376"/>
      <w:r>
        <w:rPr>
          <w:rFonts w:hint="cs"/>
          <w:rtl/>
          <w:lang w:eastAsia="he-IL"/>
        </w:rPr>
        <w:t xml:space="preserve">ששם האחוזים הרבה יותר גבוהים. נניח שזה נכון </w:t>
      </w:r>
      <w:r>
        <w:rPr>
          <w:rtl/>
          <w:lang w:eastAsia="he-IL"/>
        </w:rPr>
        <w:t>–</w:t>
      </w:r>
      <w:r>
        <w:rPr>
          <w:rFonts w:hint="cs"/>
          <w:rtl/>
          <w:lang w:eastAsia="he-IL"/>
        </w:rPr>
        <w:t xml:space="preserve"> </w:t>
      </w:r>
      <w:bookmarkStart w:id="27377" w:name="_ETM_Q61_154000"/>
      <w:bookmarkEnd w:id="27377"/>
      <w:r>
        <w:rPr>
          <w:rFonts w:hint="cs"/>
          <w:rtl/>
          <w:lang w:eastAsia="he-IL"/>
        </w:rPr>
        <w:t xml:space="preserve">ולא עשו את החשבון </w:t>
      </w:r>
      <w:r>
        <w:rPr>
          <w:rFonts w:hint="eastAsia"/>
          <w:rtl/>
          <w:lang w:eastAsia="he-IL"/>
        </w:rPr>
        <w:t>–</w:t>
      </w:r>
      <w:r>
        <w:rPr>
          <w:rFonts w:hint="cs"/>
          <w:rtl/>
          <w:lang w:eastAsia="he-IL"/>
        </w:rPr>
        <w:t xml:space="preserve"> אז איך </w:t>
      </w:r>
      <w:bookmarkStart w:id="27378" w:name="_ETM_Q61_155000"/>
      <w:bookmarkEnd w:id="27378"/>
      <w:r>
        <w:rPr>
          <w:rFonts w:hint="cs"/>
          <w:rtl/>
          <w:lang w:eastAsia="he-IL"/>
        </w:rPr>
        <w:t>אפשר להגיד שאנחנו אומ</w:t>
      </w:r>
      <w:r w:rsidR="0037501E">
        <w:rPr>
          <w:rFonts w:hint="cs"/>
          <w:rtl/>
          <w:lang w:eastAsia="he-IL"/>
        </w:rPr>
        <w:t>ד</w:t>
      </w:r>
      <w:r>
        <w:rPr>
          <w:rFonts w:hint="cs"/>
          <w:rtl/>
          <w:lang w:eastAsia="he-IL"/>
        </w:rPr>
        <w:t xml:space="preserve">ים אחוזים מול תשומות, כמה כדאי </w:t>
      </w:r>
      <w:bookmarkStart w:id="27379" w:name="_ETM_Q61_158000"/>
      <w:bookmarkEnd w:id="27379"/>
      <w:r>
        <w:rPr>
          <w:rFonts w:hint="cs"/>
          <w:rtl/>
          <w:lang w:eastAsia="he-IL"/>
        </w:rPr>
        <w:t xml:space="preserve">להשקיע בשביל למנוע 7,000 הרוגים? זה לא צריך להיות השיקול </w:t>
      </w:r>
      <w:bookmarkStart w:id="27380" w:name="_ETM_Q61_161000"/>
      <w:bookmarkEnd w:id="27380"/>
      <w:r>
        <w:rPr>
          <w:rFonts w:hint="cs"/>
          <w:rtl/>
          <w:lang w:eastAsia="he-IL"/>
        </w:rPr>
        <w:t xml:space="preserve">שלנו. תודה. </w:t>
      </w:r>
    </w:p>
    <w:p w:rsidR="001D7546" w:rsidRDefault="001D7546" w:rsidP="00513C59">
      <w:pPr>
        <w:rPr>
          <w:rtl/>
          <w:lang w:eastAsia="he-IL"/>
        </w:rPr>
      </w:pPr>
    </w:p>
    <w:p w:rsidR="001D7546" w:rsidRDefault="001D7546" w:rsidP="00513C59">
      <w:pPr>
        <w:pStyle w:val="af6"/>
        <w:rPr>
          <w:rtl/>
        </w:rPr>
      </w:pPr>
      <w:bookmarkStart w:id="27381" w:name="ET_yor_6309_4"/>
      <w:r w:rsidRPr="0053569D">
        <w:rPr>
          <w:rStyle w:val="TagStyle"/>
          <w:rtl/>
        </w:rPr>
        <w:t xml:space="preserve"> &lt;&lt; יור &gt;&gt;</w:t>
      </w:r>
      <w:r w:rsidRPr="00455B90">
        <w:rPr>
          <w:rStyle w:val="TagStyle"/>
          <w:rtl/>
        </w:rPr>
        <w:t xml:space="preserve"> </w:t>
      </w:r>
      <w:r>
        <w:rPr>
          <w:rtl/>
        </w:rPr>
        <w:t>היו"ר ג'ידא רינאוי זועבי:</w:t>
      </w:r>
      <w:r w:rsidRPr="00455B90">
        <w:rPr>
          <w:rStyle w:val="TagStyle"/>
          <w:rtl/>
        </w:rPr>
        <w:t xml:space="preserve"> </w:t>
      </w:r>
      <w:r w:rsidRPr="0053569D">
        <w:rPr>
          <w:rStyle w:val="TagStyle"/>
          <w:rtl/>
        </w:rPr>
        <w:t>&lt;&lt; יור &gt;&gt;</w:t>
      </w:r>
      <w:r>
        <w:rPr>
          <w:rtl/>
        </w:rPr>
        <w:t xml:space="preserve">  </w:t>
      </w:r>
      <w:bookmarkEnd w:id="27381"/>
    </w:p>
    <w:p w:rsidR="001D7546" w:rsidRDefault="001D7546" w:rsidP="009660C8">
      <w:pPr>
        <w:rPr>
          <w:rtl/>
          <w:lang w:eastAsia="he-IL"/>
        </w:rPr>
      </w:pPr>
    </w:p>
    <w:p w:rsidR="001D7546" w:rsidRDefault="001D7546" w:rsidP="008453B5">
      <w:pPr>
        <w:rPr>
          <w:rtl/>
          <w:lang w:eastAsia="he-IL"/>
        </w:rPr>
      </w:pPr>
      <w:r>
        <w:rPr>
          <w:rFonts w:hint="cs"/>
          <w:rtl/>
          <w:lang w:eastAsia="he-IL"/>
        </w:rPr>
        <w:t xml:space="preserve">תודה רבה לחבר הכנסת אורי מקלב. חברת הכנסת </w:t>
      </w:r>
      <w:bookmarkStart w:id="27382" w:name="_ETM_Q61_170000"/>
      <w:bookmarkEnd w:id="27382"/>
      <w:r>
        <w:rPr>
          <w:rFonts w:hint="cs"/>
          <w:rtl/>
          <w:lang w:eastAsia="he-IL"/>
        </w:rPr>
        <w:t xml:space="preserve">יעל רון בן משה </w:t>
      </w:r>
      <w:r>
        <w:rPr>
          <w:rFonts w:hint="eastAsia"/>
          <w:rtl/>
          <w:lang w:eastAsia="he-IL"/>
        </w:rPr>
        <w:t>–</w:t>
      </w:r>
      <w:r>
        <w:rPr>
          <w:rFonts w:hint="cs"/>
          <w:rtl/>
          <w:lang w:eastAsia="he-IL"/>
        </w:rPr>
        <w:t xml:space="preserve"> אינה נוכחת; חברת הכנסת </w:t>
      </w:r>
      <w:bookmarkStart w:id="27383" w:name="_ETM_Q61_172000"/>
      <w:bookmarkEnd w:id="27383"/>
      <w:r>
        <w:rPr>
          <w:rFonts w:hint="cs"/>
          <w:rtl/>
          <w:lang w:eastAsia="he-IL"/>
        </w:rPr>
        <w:t xml:space="preserve">מירי מרים רגב </w:t>
      </w:r>
      <w:r>
        <w:rPr>
          <w:rFonts w:hint="eastAsia"/>
          <w:rtl/>
          <w:lang w:eastAsia="he-IL"/>
        </w:rPr>
        <w:t>–</w:t>
      </w:r>
      <w:r>
        <w:rPr>
          <w:rFonts w:hint="cs"/>
          <w:rtl/>
          <w:lang w:eastAsia="he-IL"/>
        </w:rPr>
        <w:t xml:space="preserve"> אינה נוכחת; חברת הכנסת </w:t>
      </w:r>
      <w:bookmarkStart w:id="27384" w:name="_ETM_Q61_178000"/>
      <w:bookmarkEnd w:id="27384"/>
      <w:r>
        <w:rPr>
          <w:rFonts w:hint="cs"/>
          <w:rtl/>
          <w:lang w:eastAsia="he-IL"/>
        </w:rPr>
        <w:t xml:space="preserve">אמילי חיה מואטי </w:t>
      </w:r>
      <w:r>
        <w:rPr>
          <w:rFonts w:hint="eastAsia"/>
          <w:rtl/>
          <w:lang w:eastAsia="he-IL"/>
        </w:rPr>
        <w:t>–</w:t>
      </w:r>
      <w:r>
        <w:rPr>
          <w:rFonts w:hint="cs"/>
          <w:rtl/>
          <w:lang w:eastAsia="he-IL"/>
        </w:rPr>
        <w:t xml:space="preserve"> אינה נוכחת. </w:t>
      </w:r>
      <w:bookmarkStart w:id="27385" w:name="_ETM_Q61_16849"/>
      <w:bookmarkStart w:id="27386" w:name="_ETM_Q61_16898"/>
      <w:bookmarkStart w:id="27387" w:name="_ETM_Q61_16990"/>
      <w:bookmarkStart w:id="27388" w:name="_ETM_Q61_17097"/>
      <w:bookmarkEnd w:id="27385"/>
      <w:bookmarkEnd w:id="27386"/>
      <w:bookmarkEnd w:id="27387"/>
      <w:bookmarkEnd w:id="27388"/>
      <w:r>
        <w:rPr>
          <w:rFonts w:hint="cs"/>
          <w:rtl/>
          <w:lang w:eastAsia="he-IL"/>
        </w:rPr>
        <w:t xml:space="preserve">על כן, ישיב </w:t>
      </w:r>
      <w:bookmarkStart w:id="27389" w:name="_ETM_Q61_182000"/>
      <w:bookmarkEnd w:id="27389"/>
      <w:r>
        <w:rPr>
          <w:rFonts w:hint="cs"/>
          <w:rtl/>
          <w:lang w:eastAsia="he-IL"/>
        </w:rPr>
        <w:t>סגן שר הביטחון אלון שוסטר, בבקשה.</w:t>
      </w:r>
    </w:p>
    <w:p w:rsidR="001D7546" w:rsidRDefault="001D7546" w:rsidP="00513C59">
      <w:pPr>
        <w:rPr>
          <w:rtl/>
          <w:lang w:eastAsia="he-IL"/>
        </w:rPr>
      </w:pPr>
      <w:bookmarkStart w:id="27390" w:name="_ETM_Q61_187000"/>
      <w:bookmarkEnd w:id="27390"/>
    </w:p>
    <w:p w:rsidR="001D7546" w:rsidRDefault="001D7546" w:rsidP="00513C59">
      <w:pPr>
        <w:pStyle w:val="a4"/>
        <w:rPr>
          <w:rtl/>
        </w:rPr>
      </w:pPr>
      <w:bookmarkStart w:id="27391" w:name="ET_speaker_6243_6"/>
      <w:r w:rsidRPr="0053569D">
        <w:rPr>
          <w:rStyle w:val="TagStyle"/>
          <w:rtl/>
        </w:rPr>
        <w:t xml:space="preserve"> &lt;&lt; דובר &gt;&gt;</w:t>
      </w:r>
      <w:r w:rsidRPr="00455B90">
        <w:rPr>
          <w:rStyle w:val="TagStyle"/>
          <w:rtl/>
        </w:rPr>
        <w:t xml:space="preserve"> </w:t>
      </w:r>
      <w:bookmarkStart w:id="27392" w:name="_Toc94740304"/>
      <w:r>
        <w:rPr>
          <w:rtl/>
        </w:rPr>
        <w:t>סגן שר הביטחון אלון שוסטר:</w:t>
      </w:r>
      <w:bookmarkEnd w:id="27392"/>
      <w:r w:rsidRPr="00455B90">
        <w:rPr>
          <w:rStyle w:val="TagStyle"/>
          <w:rtl/>
        </w:rPr>
        <w:t xml:space="preserve"> </w:t>
      </w:r>
      <w:r w:rsidRPr="0053569D">
        <w:rPr>
          <w:rStyle w:val="TagStyle"/>
          <w:rtl/>
        </w:rPr>
        <w:t>&lt;&lt; דובר &gt;&gt;</w:t>
      </w:r>
      <w:r>
        <w:rPr>
          <w:rtl/>
        </w:rPr>
        <w:t xml:space="preserve">  </w:t>
      </w:r>
      <w:bookmarkEnd w:id="27391"/>
    </w:p>
    <w:p w:rsidR="001D7546" w:rsidRDefault="001D7546" w:rsidP="009660C8">
      <w:pPr>
        <w:rPr>
          <w:rtl/>
          <w:lang w:eastAsia="he-IL"/>
        </w:rPr>
      </w:pPr>
    </w:p>
    <w:p w:rsidR="001D7546" w:rsidRDefault="001D7546" w:rsidP="00513C59">
      <w:pPr>
        <w:rPr>
          <w:rtl/>
          <w:lang w:eastAsia="he-IL"/>
        </w:rPr>
      </w:pPr>
      <w:bookmarkStart w:id="27393" w:name="_ETM_Q61_191000"/>
      <w:bookmarkEnd w:id="27393"/>
      <w:r>
        <w:rPr>
          <w:rFonts w:hint="cs"/>
          <w:rtl/>
          <w:lang w:eastAsia="he-IL"/>
        </w:rPr>
        <w:t>ראשית, ברכות ליושבת-ראש הישיבה.</w:t>
      </w:r>
    </w:p>
    <w:p w:rsidR="001D7546" w:rsidRDefault="001D7546" w:rsidP="00513C59">
      <w:pPr>
        <w:rPr>
          <w:rtl/>
          <w:lang w:eastAsia="he-IL"/>
        </w:rPr>
      </w:pPr>
    </w:p>
    <w:p w:rsidR="001D7546" w:rsidRDefault="001D7546" w:rsidP="00513C59">
      <w:pPr>
        <w:pStyle w:val="af6"/>
        <w:rPr>
          <w:rtl/>
        </w:rPr>
      </w:pPr>
      <w:r w:rsidRPr="0053569D">
        <w:rPr>
          <w:rStyle w:val="TagStyle"/>
          <w:rtl/>
        </w:rPr>
        <w:t xml:space="preserve"> &lt;&lt; יור &gt;&gt;</w:t>
      </w:r>
      <w:r w:rsidRPr="00EC17AF">
        <w:rPr>
          <w:rStyle w:val="TagStyle"/>
          <w:rtl/>
        </w:rPr>
        <w:t xml:space="preserve"> </w:t>
      </w:r>
      <w:r>
        <w:rPr>
          <w:rtl/>
        </w:rPr>
        <w:t>היו"ר ג'ידא רינאוי זועבי:</w:t>
      </w:r>
      <w:r w:rsidRPr="00EC17AF">
        <w:rPr>
          <w:rStyle w:val="TagStyle"/>
          <w:rtl/>
        </w:rPr>
        <w:t xml:space="preserve"> </w:t>
      </w:r>
      <w:r w:rsidRPr="0053569D">
        <w:rPr>
          <w:rStyle w:val="TagStyle"/>
          <w:rtl/>
        </w:rPr>
        <w:t>&lt;&lt; יור &gt;&gt;</w:t>
      </w:r>
      <w:r>
        <w:rPr>
          <w:rtl/>
        </w:rPr>
        <w:t xml:space="preserve">  </w:t>
      </w:r>
    </w:p>
    <w:p w:rsidR="001D7546" w:rsidRDefault="001D7546" w:rsidP="009660C8">
      <w:pPr>
        <w:rPr>
          <w:rtl/>
          <w:lang w:eastAsia="he-IL"/>
        </w:rPr>
      </w:pPr>
    </w:p>
    <w:p w:rsidR="001D7546" w:rsidRDefault="001D7546" w:rsidP="00513C59">
      <w:pPr>
        <w:rPr>
          <w:rtl/>
          <w:lang w:eastAsia="he-IL"/>
        </w:rPr>
      </w:pPr>
      <w:r>
        <w:rPr>
          <w:rFonts w:hint="cs"/>
          <w:rtl/>
          <w:lang w:eastAsia="he-IL"/>
        </w:rPr>
        <w:t>תודה רבה.</w:t>
      </w:r>
    </w:p>
    <w:p w:rsidR="001D7546" w:rsidRDefault="001D7546" w:rsidP="00513C59">
      <w:pPr>
        <w:rPr>
          <w:rtl/>
          <w:lang w:eastAsia="he-IL"/>
        </w:rPr>
      </w:pPr>
    </w:p>
    <w:p w:rsidR="001D7546" w:rsidRDefault="001D7546" w:rsidP="00513C59">
      <w:pPr>
        <w:pStyle w:val="-"/>
        <w:rPr>
          <w:rtl/>
        </w:rPr>
      </w:pPr>
      <w:bookmarkStart w:id="27394" w:name="ET_speakercontinue_6243_8"/>
      <w:r w:rsidRPr="0053569D">
        <w:rPr>
          <w:rStyle w:val="TagStyle"/>
          <w:rtl/>
        </w:rPr>
        <w:t xml:space="preserve"> &lt;&lt; דובר_המשך &gt;&gt;</w:t>
      </w:r>
      <w:r w:rsidRPr="00EC17AF">
        <w:rPr>
          <w:rStyle w:val="TagStyle"/>
          <w:rtl/>
        </w:rPr>
        <w:t xml:space="preserve"> </w:t>
      </w:r>
      <w:r>
        <w:rPr>
          <w:rtl/>
        </w:rPr>
        <w:t>סגן שר הביטחון אלון שוסטר:</w:t>
      </w:r>
      <w:r w:rsidRPr="00EC17AF">
        <w:rPr>
          <w:rStyle w:val="TagStyle"/>
          <w:rtl/>
        </w:rPr>
        <w:t xml:space="preserve"> </w:t>
      </w:r>
      <w:r w:rsidRPr="0053569D">
        <w:rPr>
          <w:rStyle w:val="TagStyle"/>
          <w:rtl/>
        </w:rPr>
        <w:t>&lt;&lt; דובר_המשך &gt;&gt;</w:t>
      </w:r>
      <w:r>
        <w:rPr>
          <w:rtl/>
        </w:rPr>
        <w:t xml:space="preserve">  </w:t>
      </w:r>
      <w:bookmarkEnd w:id="27394"/>
    </w:p>
    <w:p w:rsidR="001D7546" w:rsidRDefault="001D7546" w:rsidP="009660C8">
      <w:pPr>
        <w:rPr>
          <w:rtl/>
          <w:lang w:eastAsia="he-IL"/>
        </w:rPr>
      </w:pPr>
    </w:p>
    <w:p w:rsidR="001D7546" w:rsidRDefault="001D7546" w:rsidP="0037501E">
      <w:pPr>
        <w:rPr>
          <w:rtl/>
        </w:rPr>
      </w:pPr>
      <w:bookmarkStart w:id="27395" w:name="_ETM_Q61_204000"/>
      <w:bookmarkEnd w:id="27395"/>
      <w:r>
        <w:rPr>
          <w:rFonts w:hint="cs"/>
          <w:rtl/>
          <w:lang w:eastAsia="he-IL"/>
        </w:rPr>
        <w:t xml:space="preserve">חברי </w:t>
      </w:r>
      <w:bookmarkStart w:id="27396" w:name="_ETM_Q61_207000"/>
      <w:bookmarkEnd w:id="27396"/>
      <w:r>
        <w:rPr>
          <w:rFonts w:hint="cs"/>
          <w:rtl/>
          <w:lang w:eastAsia="he-IL"/>
        </w:rPr>
        <w:t>הכנסת</w:t>
      </w:r>
      <w:r w:rsidR="0037501E">
        <w:rPr>
          <w:rFonts w:hint="cs"/>
          <w:rtl/>
          <w:lang w:eastAsia="he-IL"/>
        </w:rPr>
        <w:t xml:space="preserve"> </w:t>
      </w:r>
      <w:r w:rsidR="0037501E">
        <w:rPr>
          <w:rFonts w:hint="eastAsia"/>
          <w:rtl/>
          <w:lang w:eastAsia="he-IL"/>
        </w:rPr>
        <w:t>–</w:t>
      </w:r>
      <w:r w:rsidR="0037501E">
        <w:rPr>
          <w:rFonts w:hint="cs"/>
          <w:rtl/>
          <w:lang w:eastAsia="he-IL"/>
        </w:rPr>
        <w:t xml:space="preserve"> גם חברת הכנסת, סליחה </w:t>
      </w:r>
      <w:r w:rsidR="0037501E">
        <w:rPr>
          <w:rtl/>
          <w:lang w:eastAsia="he-IL"/>
        </w:rPr>
        <w:t>–</w:t>
      </w:r>
      <w:r w:rsidR="0037501E">
        <w:rPr>
          <w:rFonts w:hint="cs"/>
          <w:rtl/>
          <w:lang w:eastAsia="he-IL"/>
        </w:rPr>
        <w:t xml:space="preserve"> </w:t>
      </w:r>
      <w:r>
        <w:rPr>
          <w:rFonts w:hint="cs"/>
          <w:rtl/>
          <w:lang w:eastAsia="he-IL"/>
        </w:rPr>
        <w:t xml:space="preserve">אנחנו מדברים על נושא כבד, רציני, שכרוך קודם </w:t>
      </w:r>
      <w:bookmarkStart w:id="27397" w:name="_ETM_Q61_217000"/>
      <w:bookmarkEnd w:id="27397"/>
      <w:r>
        <w:rPr>
          <w:rFonts w:hint="cs"/>
          <w:rtl/>
          <w:lang w:eastAsia="he-IL"/>
        </w:rPr>
        <w:t xml:space="preserve">כול באיום גדול על חיי אדם  וכמובן, בעלויות משמעותיות. </w:t>
      </w:r>
      <w:bookmarkStart w:id="27398" w:name="_ETM_Q61_231000"/>
      <w:bookmarkStart w:id="27399" w:name="_ETM_Q61_140000"/>
      <w:bookmarkEnd w:id="27398"/>
      <w:bookmarkEnd w:id="27399"/>
      <w:r>
        <w:rPr>
          <w:rtl/>
        </w:rPr>
        <w:t xml:space="preserve">שר </w:t>
      </w:r>
      <w:bookmarkStart w:id="27400" w:name="_ETM_Q61_231449"/>
      <w:bookmarkEnd w:id="27400"/>
      <w:r>
        <w:rPr>
          <w:rtl/>
        </w:rPr>
        <w:t xml:space="preserve">הביטחון </w:t>
      </w:r>
      <w:bookmarkStart w:id="27401" w:name="_ETM_Q61_231960"/>
      <w:bookmarkEnd w:id="27401"/>
      <w:r>
        <w:rPr>
          <w:rtl/>
        </w:rPr>
        <w:t xml:space="preserve">ואני </w:t>
      </w:r>
      <w:bookmarkStart w:id="27402" w:name="_ETM_Q61_232739"/>
      <w:bookmarkEnd w:id="27402"/>
      <w:r>
        <w:rPr>
          <w:rtl/>
        </w:rPr>
        <w:t xml:space="preserve">עוסקים </w:t>
      </w:r>
      <w:bookmarkStart w:id="27403" w:name="_ETM_Q61_233489"/>
      <w:bookmarkEnd w:id="27403"/>
      <w:r>
        <w:rPr>
          <w:rtl/>
        </w:rPr>
        <w:t xml:space="preserve">בכך </w:t>
      </w:r>
      <w:bookmarkStart w:id="27404" w:name="_ETM_Q61_234030"/>
      <w:bookmarkEnd w:id="27404"/>
      <w:r>
        <w:rPr>
          <w:rtl/>
        </w:rPr>
        <w:t xml:space="preserve">בימים </w:t>
      </w:r>
      <w:bookmarkStart w:id="27405" w:name="_ETM_Q61_234289"/>
      <w:bookmarkEnd w:id="27405"/>
      <w:r>
        <w:rPr>
          <w:rFonts w:hint="cs"/>
          <w:rtl/>
        </w:rPr>
        <w:t xml:space="preserve">אלו </w:t>
      </w:r>
      <w:bookmarkStart w:id="27406" w:name="_ETM_Q61_234589"/>
      <w:bookmarkEnd w:id="27406"/>
      <w:r>
        <w:rPr>
          <w:rtl/>
        </w:rPr>
        <w:t xml:space="preserve">במסגרת </w:t>
      </w:r>
      <w:bookmarkStart w:id="27407" w:name="_ETM_Q61_235039"/>
      <w:bookmarkEnd w:id="27407"/>
      <w:r>
        <w:rPr>
          <w:rtl/>
        </w:rPr>
        <w:t xml:space="preserve">ועדת </w:t>
      </w:r>
      <w:bookmarkStart w:id="27408" w:name="_ETM_Q61_235309"/>
      <w:bookmarkEnd w:id="27408"/>
      <w:r>
        <w:rPr>
          <w:rtl/>
        </w:rPr>
        <w:t xml:space="preserve">שרים </w:t>
      </w:r>
      <w:bookmarkStart w:id="27409" w:name="_ETM_Q61_235639"/>
      <w:bookmarkEnd w:id="27409"/>
      <w:r>
        <w:rPr>
          <w:rtl/>
        </w:rPr>
        <w:t xml:space="preserve">למוכנות </w:t>
      </w:r>
      <w:bookmarkStart w:id="27410" w:name="_ETM_Q61_236179"/>
      <w:bookmarkEnd w:id="27410"/>
      <w:r>
        <w:rPr>
          <w:rtl/>
        </w:rPr>
        <w:t xml:space="preserve">העורף </w:t>
      </w:r>
      <w:bookmarkStart w:id="27411" w:name="_ETM_Q61_236719"/>
      <w:bookmarkEnd w:id="27411"/>
      <w:r>
        <w:rPr>
          <w:rtl/>
        </w:rPr>
        <w:t>לחירום</w:t>
      </w:r>
      <w:r>
        <w:rPr>
          <w:rFonts w:hint="cs"/>
          <w:rtl/>
        </w:rPr>
        <w:t xml:space="preserve">. היא </w:t>
      </w:r>
      <w:bookmarkStart w:id="27412" w:name="_ETM_Q61_238070"/>
      <w:bookmarkEnd w:id="27412"/>
      <w:r>
        <w:rPr>
          <w:rtl/>
        </w:rPr>
        <w:t xml:space="preserve">התכנסה </w:t>
      </w:r>
      <w:bookmarkStart w:id="27413" w:name="_ETM_Q61_238579"/>
      <w:bookmarkEnd w:id="27413"/>
      <w:r>
        <w:rPr>
          <w:rtl/>
        </w:rPr>
        <w:t>פעם</w:t>
      </w:r>
      <w:r>
        <w:rPr>
          <w:rFonts w:hint="cs"/>
          <w:rtl/>
        </w:rPr>
        <w:t xml:space="preserve"> </w:t>
      </w:r>
      <w:bookmarkStart w:id="27414" w:name="_ETM_Q61_236000"/>
      <w:bookmarkEnd w:id="27414"/>
      <w:r>
        <w:rPr>
          <w:rFonts w:hint="cs"/>
          <w:rtl/>
        </w:rPr>
        <w:t xml:space="preserve">אחת, </w:t>
      </w:r>
      <w:bookmarkStart w:id="27415" w:name="_ETM_Q61_238789"/>
      <w:bookmarkStart w:id="27416" w:name="_ETM_Q61_239149"/>
      <w:bookmarkEnd w:id="27415"/>
      <w:bookmarkEnd w:id="27416"/>
      <w:r>
        <w:rPr>
          <w:rtl/>
        </w:rPr>
        <w:t>ובעוד</w:t>
      </w:r>
      <w:r>
        <w:rPr>
          <w:rFonts w:hint="cs"/>
          <w:rtl/>
        </w:rPr>
        <w:t xml:space="preserve"> כשלושה </w:t>
      </w:r>
      <w:bookmarkStart w:id="27417" w:name="_ETM_Q61_240440"/>
      <w:bookmarkStart w:id="27418" w:name="_ETM_Q61_241100"/>
      <w:bookmarkEnd w:id="27417"/>
      <w:bookmarkEnd w:id="27418"/>
      <w:r>
        <w:rPr>
          <w:rtl/>
        </w:rPr>
        <w:t xml:space="preserve">שבועות </w:t>
      </w:r>
      <w:bookmarkStart w:id="27419" w:name="_ETM_Q61_241460"/>
      <w:bookmarkEnd w:id="27419"/>
      <w:r>
        <w:rPr>
          <w:rFonts w:hint="cs"/>
          <w:rtl/>
        </w:rPr>
        <w:t>ת</w:t>
      </w:r>
      <w:r>
        <w:rPr>
          <w:rtl/>
        </w:rPr>
        <w:t xml:space="preserve">תכנס </w:t>
      </w:r>
      <w:bookmarkStart w:id="27420" w:name="_ETM_Q61_241850"/>
      <w:bookmarkEnd w:id="27420"/>
      <w:r>
        <w:rPr>
          <w:rtl/>
        </w:rPr>
        <w:t xml:space="preserve">פעם </w:t>
      </w:r>
      <w:bookmarkStart w:id="27421" w:name="_ETM_Q61_242059"/>
      <w:bookmarkEnd w:id="27421"/>
      <w:r>
        <w:rPr>
          <w:rtl/>
        </w:rPr>
        <w:t>נוספת</w:t>
      </w:r>
      <w:r>
        <w:rPr>
          <w:rFonts w:hint="cs"/>
          <w:rtl/>
        </w:rPr>
        <w:t>.</w:t>
      </w:r>
      <w:r>
        <w:rPr>
          <w:rtl/>
        </w:rPr>
        <w:t xml:space="preserve"> </w:t>
      </w:r>
      <w:bookmarkStart w:id="27422" w:name="_ETM_Q61_244600"/>
      <w:bookmarkEnd w:id="27422"/>
      <w:r>
        <w:rPr>
          <w:rtl/>
        </w:rPr>
        <w:t>ו</w:t>
      </w:r>
      <w:r>
        <w:rPr>
          <w:rFonts w:hint="cs"/>
          <w:rtl/>
        </w:rPr>
        <w:t xml:space="preserve">זה </w:t>
      </w:r>
      <w:r>
        <w:rPr>
          <w:rtl/>
        </w:rPr>
        <w:t xml:space="preserve">מקודם </w:t>
      </w:r>
      <w:bookmarkStart w:id="27423" w:name="_ETM_Q61_246310"/>
      <w:bookmarkEnd w:id="27423"/>
      <w:r>
        <w:rPr>
          <w:rtl/>
        </w:rPr>
        <w:t xml:space="preserve">בהובלת </w:t>
      </w:r>
      <w:bookmarkStart w:id="27424" w:name="_ETM_Q61_247030"/>
      <w:bookmarkEnd w:id="27424"/>
      <w:r>
        <w:rPr>
          <w:rtl/>
        </w:rPr>
        <w:t xml:space="preserve">ועדת </w:t>
      </w:r>
      <w:bookmarkStart w:id="27425" w:name="_ETM_Q61_247359"/>
      <w:bookmarkEnd w:id="27425"/>
      <w:r>
        <w:rPr>
          <w:rtl/>
        </w:rPr>
        <w:t xml:space="preserve">ההיגוי </w:t>
      </w:r>
      <w:bookmarkStart w:id="27426" w:name="_ETM_Q61_248139"/>
      <w:bookmarkEnd w:id="27426"/>
      <w:r>
        <w:rPr>
          <w:rtl/>
        </w:rPr>
        <w:t>הבין</w:t>
      </w:r>
      <w:r>
        <w:rPr>
          <w:rFonts w:hint="cs"/>
          <w:rtl/>
        </w:rPr>
        <w:t>-</w:t>
      </w:r>
      <w:bookmarkStart w:id="27427" w:name="_ETM_Q61_248530"/>
      <w:bookmarkEnd w:id="27427"/>
      <w:r>
        <w:rPr>
          <w:rtl/>
        </w:rPr>
        <w:t xml:space="preserve">משרדית </w:t>
      </w:r>
      <w:bookmarkStart w:id="27428" w:name="_ETM_Q61_249609"/>
      <w:bookmarkEnd w:id="27428"/>
      <w:r>
        <w:rPr>
          <w:rtl/>
        </w:rPr>
        <w:t xml:space="preserve">להיערכות </w:t>
      </w:r>
      <w:bookmarkStart w:id="27429" w:name="_ETM_Q61_250209"/>
      <w:bookmarkEnd w:id="27429"/>
      <w:r>
        <w:rPr>
          <w:rtl/>
        </w:rPr>
        <w:t xml:space="preserve">לרעידות </w:t>
      </w:r>
      <w:bookmarkStart w:id="27430" w:name="_ETM_Q61_250749"/>
      <w:bookmarkEnd w:id="27430"/>
      <w:r>
        <w:rPr>
          <w:rtl/>
        </w:rPr>
        <w:t>אדמה</w:t>
      </w:r>
      <w:r>
        <w:rPr>
          <w:rFonts w:hint="cs"/>
          <w:rtl/>
        </w:rPr>
        <w:t>,</w:t>
      </w:r>
      <w:r>
        <w:rPr>
          <w:rtl/>
        </w:rPr>
        <w:t xml:space="preserve"> </w:t>
      </w:r>
      <w:bookmarkStart w:id="27431" w:name="_ETM_Q61_251730"/>
      <w:bookmarkEnd w:id="27431"/>
      <w:r>
        <w:rPr>
          <w:rFonts w:hint="cs"/>
          <w:rtl/>
        </w:rPr>
        <w:t>ש</w:t>
      </w:r>
      <w:r>
        <w:rPr>
          <w:rtl/>
        </w:rPr>
        <w:t xml:space="preserve">בראשה </w:t>
      </w:r>
      <w:bookmarkStart w:id="27432" w:name="_ETM_Q61_252120"/>
      <w:bookmarkEnd w:id="27432"/>
      <w:r>
        <w:rPr>
          <w:rtl/>
        </w:rPr>
        <w:t>עומד</w:t>
      </w:r>
      <w:r w:rsidR="0037501E">
        <w:rPr>
          <w:rFonts w:hint="cs"/>
          <w:rtl/>
        </w:rPr>
        <w:t>ת</w:t>
      </w:r>
      <w:r>
        <w:rPr>
          <w:rtl/>
        </w:rPr>
        <w:t xml:space="preserve"> </w:t>
      </w:r>
      <w:bookmarkStart w:id="27433" w:name="_ETM_Q61_252390"/>
      <w:bookmarkEnd w:id="27433"/>
      <w:r>
        <w:rPr>
          <w:rtl/>
        </w:rPr>
        <w:t xml:space="preserve">ראש </w:t>
      </w:r>
      <w:bookmarkStart w:id="27434" w:name="_ETM_Q61_252630"/>
      <w:bookmarkEnd w:id="27434"/>
      <w:proofErr w:type="spellStart"/>
      <w:r>
        <w:rPr>
          <w:rtl/>
        </w:rPr>
        <w:t>רח</w:t>
      </w:r>
      <w:r>
        <w:rPr>
          <w:rFonts w:hint="cs"/>
          <w:rtl/>
        </w:rPr>
        <w:t>"</w:t>
      </w:r>
      <w:r>
        <w:rPr>
          <w:rtl/>
        </w:rPr>
        <w:t>ל</w:t>
      </w:r>
      <w:proofErr w:type="spellEnd"/>
      <w:r>
        <w:rPr>
          <w:rFonts w:hint="cs"/>
          <w:rtl/>
        </w:rPr>
        <w:t>,</w:t>
      </w:r>
      <w:r>
        <w:rPr>
          <w:rtl/>
        </w:rPr>
        <w:t xml:space="preserve"> </w:t>
      </w:r>
      <w:bookmarkStart w:id="27435" w:name="_ETM_Q61_252990"/>
      <w:bookmarkEnd w:id="27435"/>
      <w:r>
        <w:rPr>
          <w:rtl/>
        </w:rPr>
        <w:t xml:space="preserve">רשות </w:t>
      </w:r>
      <w:bookmarkStart w:id="27436" w:name="_ETM_Q61_253350"/>
      <w:bookmarkEnd w:id="27436"/>
      <w:r>
        <w:rPr>
          <w:rtl/>
        </w:rPr>
        <w:t xml:space="preserve">החירום </w:t>
      </w:r>
      <w:bookmarkStart w:id="27437" w:name="_ETM_Q61_254770"/>
      <w:bookmarkEnd w:id="27437"/>
      <w:r>
        <w:rPr>
          <w:rFonts w:hint="cs"/>
          <w:rtl/>
        </w:rPr>
        <w:t>ה</w:t>
      </w:r>
      <w:r>
        <w:rPr>
          <w:rtl/>
        </w:rPr>
        <w:t>לאומית</w:t>
      </w:r>
      <w:r>
        <w:rPr>
          <w:rFonts w:hint="cs"/>
          <w:rtl/>
        </w:rPr>
        <w:t>.</w:t>
      </w:r>
      <w:r>
        <w:rPr>
          <w:rtl/>
        </w:rPr>
        <w:t xml:space="preserve"> </w:t>
      </w:r>
      <w:bookmarkStart w:id="27438" w:name="_ETM_Q61_256030"/>
      <w:bookmarkEnd w:id="27438"/>
      <w:r>
        <w:rPr>
          <w:rtl/>
        </w:rPr>
        <w:t xml:space="preserve">יש </w:t>
      </w:r>
      <w:bookmarkStart w:id="27439" w:name="_ETM_Q61_256790"/>
      <w:bookmarkEnd w:id="27439"/>
      <w:r>
        <w:rPr>
          <w:rtl/>
        </w:rPr>
        <w:t xml:space="preserve">ועדה </w:t>
      </w:r>
      <w:bookmarkStart w:id="27440" w:name="_ETM_Q61_257819"/>
      <w:bookmarkEnd w:id="27440"/>
      <w:r>
        <w:rPr>
          <w:rtl/>
        </w:rPr>
        <w:t xml:space="preserve">בתוך </w:t>
      </w:r>
      <w:bookmarkStart w:id="27441" w:name="_ETM_Q61_258270"/>
      <w:bookmarkEnd w:id="27441"/>
      <w:proofErr w:type="spellStart"/>
      <w:r>
        <w:rPr>
          <w:rtl/>
        </w:rPr>
        <w:t>רח</w:t>
      </w:r>
      <w:r>
        <w:rPr>
          <w:rFonts w:hint="cs"/>
          <w:rtl/>
        </w:rPr>
        <w:t>"</w:t>
      </w:r>
      <w:r>
        <w:rPr>
          <w:rtl/>
        </w:rPr>
        <w:t>ל</w:t>
      </w:r>
      <w:proofErr w:type="spellEnd"/>
      <w:r>
        <w:rPr>
          <w:rtl/>
        </w:rPr>
        <w:t xml:space="preserve"> </w:t>
      </w:r>
      <w:bookmarkStart w:id="27442" w:name="_ETM_Q61_259619"/>
      <w:bookmarkEnd w:id="27442"/>
      <w:r>
        <w:rPr>
          <w:rFonts w:hint="cs"/>
          <w:rtl/>
        </w:rPr>
        <w:t>ע</w:t>
      </w:r>
      <w:r>
        <w:rPr>
          <w:rtl/>
        </w:rPr>
        <w:t xml:space="preserve">ם </w:t>
      </w:r>
      <w:bookmarkStart w:id="27443" w:name="_ETM_Q61_259750"/>
      <w:bookmarkEnd w:id="27443"/>
      <w:r>
        <w:rPr>
          <w:rtl/>
        </w:rPr>
        <w:t xml:space="preserve">אנשים </w:t>
      </w:r>
      <w:bookmarkStart w:id="27444" w:name="_ETM_Q61_260170"/>
      <w:bookmarkEnd w:id="27444"/>
      <w:r>
        <w:rPr>
          <w:rtl/>
        </w:rPr>
        <w:t xml:space="preserve">רציניים </w:t>
      </w:r>
      <w:bookmarkStart w:id="27445" w:name="_ETM_Q61_260860"/>
      <w:bookmarkEnd w:id="27445"/>
      <w:r>
        <w:rPr>
          <w:rtl/>
        </w:rPr>
        <w:t xml:space="preserve">שעושים </w:t>
      </w:r>
      <w:bookmarkStart w:id="27446" w:name="_ETM_Q61_261880"/>
      <w:bookmarkEnd w:id="27446"/>
      <w:r>
        <w:rPr>
          <w:rtl/>
        </w:rPr>
        <w:t xml:space="preserve">את </w:t>
      </w:r>
      <w:bookmarkStart w:id="27447" w:name="_ETM_Q61_262270"/>
      <w:bookmarkEnd w:id="27447"/>
      <w:r>
        <w:rPr>
          <w:rtl/>
        </w:rPr>
        <w:t xml:space="preserve">עבודתם </w:t>
      </w:r>
      <w:bookmarkStart w:id="27448" w:name="_ETM_Q61_262900"/>
      <w:bookmarkEnd w:id="27448"/>
      <w:r>
        <w:rPr>
          <w:rtl/>
        </w:rPr>
        <w:t>נאמנה</w:t>
      </w:r>
      <w:r>
        <w:rPr>
          <w:rFonts w:hint="cs"/>
          <w:rtl/>
        </w:rPr>
        <w:t>.</w:t>
      </w:r>
      <w:bookmarkStart w:id="27449" w:name="_ETM_Q61_25646"/>
      <w:bookmarkStart w:id="27450" w:name="_ETM_Q61_25736"/>
      <w:bookmarkStart w:id="27451" w:name="_ETM_Q61_260000"/>
      <w:bookmarkStart w:id="27452" w:name="_ETM_Q61_264060"/>
      <w:bookmarkEnd w:id="27449"/>
      <w:bookmarkEnd w:id="27450"/>
      <w:bookmarkEnd w:id="27451"/>
      <w:bookmarkEnd w:id="27452"/>
      <w:r w:rsidR="0037501E">
        <w:rPr>
          <w:rFonts w:hint="cs"/>
          <w:rtl/>
        </w:rPr>
        <w:t xml:space="preserve"> </w:t>
      </w:r>
      <w:r>
        <w:rPr>
          <w:rtl/>
        </w:rPr>
        <w:t xml:space="preserve">צוות </w:t>
      </w:r>
      <w:bookmarkStart w:id="27453" w:name="_ETM_Q61_264360"/>
      <w:bookmarkEnd w:id="27453"/>
      <w:r>
        <w:rPr>
          <w:rtl/>
        </w:rPr>
        <w:t xml:space="preserve">ועדת </w:t>
      </w:r>
      <w:bookmarkStart w:id="27454" w:name="_ETM_Q61_264690"/>
      <w:bookmarkEnd w:id="27454"/>
      <w:r>
        <w:rPr>
          <w:rtl/>
        </w:rPr>
        <w:t xml:space="preserve">ההיגוי </w:t>
      </w:r>
      <w:bookmarkStart w:id="27455" w:name="_ETM_Q61_264990"/>
      <w:bookmarkEnd w:id="27455"/>
      <w:r>
        <w:rPr>
          <w:rtl/>
        </w:rPr>
        <w:t xml:space="preserve">עוסק </w:t>
      </w:r>
      <w:bookmarkStart w:id="27456" w:name="_ETM_Q61_265290"/>
      <w:bookmarkEnd w:id="27456"/>
      <w:r>
        <w:rPr>
          <w:rtl/>
        </w:rPr>
        <w:t xml:space="preserve">בקידום </w:t>
      </w:r>
      <w:bookmarkStart w:id="27457" w:name="_ETM_Q61_265709"/>
      <w:bookmarkEnd w:id="27457"/>
      <w:r>
        <w:rPr>
          <w:rtl/>
        </w:rPr>
        <w:t xml:space="preserve">מדיניות </w:t>
      </w:r>
      <w:bookmarkStart w:id="27458" w:name="_ETM_Q61_266160"/>
      <w:bookmarkEnd w:id="27458"/>
      <w:r>
        <w:rPr>
          <w:rtl/>
        </w:rPr>
        <w:t xml:space="preserve">שעניינה </w:t>
      </w:r>
      <w:bookmarkStart w:id="27459" w:name="_ETM_Q61_266580"/>
      <w:bookmarkEnd w:id="27459"/>
      <w:r>
        <w:rPr>
          <w:rtl/>
        </w:rPr>
        <w:t xml:space="preserve">שיפור </w:t>
      </w:r>
      <w:bookmarkStart w:id="27460" w:name="_ETM_Q61_267030"/>
      <w:bookmarkEnd w:id="27460"/>
      <w:r>
        <w:rPr>
          <w:rtl/>
        </w:rPr>
        <w:t xml:space="preserve">ההיערכות </w:t>
      </w:r>
      <w:bookmarkStart w:id="27461" w:name="_ETM_Q61_267480"/>
      <w:bookmarkEnd w:id="27461"/>
      <w:r>
        <w:rPr>
          <w:rFonts w:hint="cs"/>
          <w:rtl/>
        </w:rPr>
        <w:t>וה</w:t>
      </w:r>
      <w:r>
        <w:rPr>
          <w:rtl/>
        </w:rPr>
        <w:t xml:space="preserve">מוכנות </w:t>
      </w:r>
      <w:bookmarkStart w:id="27462" w:name="_ETM_Q61_267990"/>
      <w:bookmarkEnd w:id="27462"/>
      <w:r>
        <w:rPr>
          <w:rtl/>
        </w:rPr>
        <w:t xml:space="preserve">לרעידות </w:t>
      </w:r>
      <w:bookmarkStart w:id="27463" w:name="_ETM_Q61_268350"/>
      <w:bookmarkEnd w:id="27463"/>
      <w:r>
        <w:rPr>
          <w:rtl/>
        </w:rPr>
        <w:t>אדמה</w:t>
      </w:r>
      <w:r>
        <w:rPr>
          <w:rFonts w:hint="cs"/>
          <w:rtl/>
        </w:rPr>
        <w:t>.</w:t>
      </w:r>
      <w:r>
        <w:rPr>
          <w:rtl/>
        </w:rPr>
        <w:t xml:space="preserve"> </w:t>
      </w:r>
      <w:bookmarkStart w:id="27464" w:name="_ETM_Q61_269420"/>
      <w:bookmarkEnd w:id="27464"/>
      <w:r>
        <w:rPr>
          <w:rtl/>
        </w:rPr>
        <w:t xml:space="preserve">הדבר </w:t>
      </w:r>
      <w:bookmarkStart w:id="27465" w:name="_ETM_Q61_269659"/>
      <w:bookmarkEnd w:id="27465"/>
      <w:r>
        <w:rPr>
          <w:rtl/>
        </w:rPr>
        <w:t xml:space="preserve">נעשה </w:t>
      </w:r>
      <w:bookmarkStart w:id="27466" w:name="_ETM_Q61_269959"/>
      <w:bookmarkEnd w:id="27466"/>
      <w:r>
        <w:rPr>
          <w:rtl/>
        </w:rPr>
        <w:t xml:space="preserve">באמצעות </w:t>
      </w:r>
      <w:bookmarkStart w:id="27467" w:name="_ETM_Q61_270380"/>
      <w:bookmarkEnd w:id="27467"/>
      <w:r>
        <w:rPr>
          <w:rtl/>
        </w:rPr>
        <w:t xml:space="preserve">ייזום </w:t>
      </w:r>
      <w:bookmarkStart w:id="27468" w:name="_ETM_Q61_270740"/>
      <w:bookmarkEnd w:id="27468"/>
      <w:r>
        <w:rPr>
          <w:rtl/>
        </w:rPr>
        <w:t xml:space="preserve">פעולות </w:t>
      </w:r>
      <w:bookmarkStart w:id="27469" w:name="_ETM_Q61_271100"/>
      <w:bookmarkEnd w:id="27469"/>
      <w:r>
        <w:rPr>
          <w:rtl/>
        </w:rPr>
        <w:t xml:space="preserve">ביחד </w:t>
      </w:r>
      <w:bookmarkStart w:id="27470" w:name="_ETM_Q61_271490"/>
      <w:bookmarkEnd w:id="27470"/>
      <w:r>
        <w:rPr>
          <w:rtl/>
        </w:rPr>
        <w:t>ו</w:t>
      </w:r>
      <w:bookmarkStart w:id="27471" w:name="_ETM_Q61_271579"/>
      <w:bookmarkEnd w:id="27471"/>
      <w:r>
        <w:rPr>
          <w:rtl/>
        </w:rPr>
        <w:t xml:space="preserve">בשיתוף </w:t>
      </w:r>
      <w:bookmarkStart w:id="27472" w:name="_ETM_Q61_272240"/>
      <w:bookmarkStart w:id="27473" w:name="_ETM_Q61_272299"/>
      <w:bookmarkEnd w:id="27472"/>
      <w:bookmarkEnd w:id="27473"/>
      <w:r>
        <w:rPr>
          <w:rtl/>
        </w:rPr>
        <w:t xml:space="preserve">משרדי </w:t>
      </w:r>
      <w:bookmarkStart w:id="27474" w:name="_ETM_Q61_272689"/>
      <w:bookmarkEnd w:id="27474"/>
      <w:r>
        <w:rPr>
          <w:rtl/>
        </w:rPr>
        <w:t xml:space="preserve">הממשלה </w:t>
      </w:r>
      <w:bookmarkStart w:id="27475" w:name="_ETM_Q61_273939"/>
      <w:bookmarkEnd w:id="27475"/>
      <w:r>
        <w:rPr>
          <w:rtl/>
        </w:rPr>
        <w:t xml:space="preserve">והגופים </w:t>
      </w:r>
      <w:bookmarkStart w:id="27476" w:name="_ETM_Q61_274450"/>
      <w:bookmarkEnd w:id="27476"/>
      <w:r>
        <w:rPr>
          <w:rtl/>
        </w:rPr>
        <w:t>השונים</w:t>
      </w:r>
      <w:r>
        <w:rPr>
          <w:rFonts w:hint="cs"/>
          <w:rtl/>
        </w:rPr>
        <w:t>,</w:t>
      </w:r>
      <w:r>
        <w:rPr>
          <w:rtl/>
        </w:rPr>
        <w:t xml:space="preserve"> </w:t>
      </w:r>
      <w:bookmarkStart w:id="27477" w:name="_ETM_Q61_275370"/>
      <w:bookmarkEnd w:id="27477"/>
      <w:r>
        <w:rPr>
          <w:rFonts w:hint="cs"/>
          <w:rtl/>
        </w:rPr>
        <w:t>ו</w:t>
      </w:r>
      <w:r>
        <w:rPr>
          <w:rtl/>
        </w:rPr>
        <w:t xml:space="preserve">בעיקרם </w:t>
      </w:r>
      <w:bookmarkStart w:id="27478" w:name="_ETM_Q61_276270"/>
      <w:bookmarkEnd w:id="27478"/>
      <w:r>
        <w:rPr>
          <w:rFonts w:hint="cs"/>
          <w:rtl/>
        </w:rPr>
        <w:t xml:space="preserve">כמובן משרד ראש הממשלה, </w:t>
      </w:r>
      <w:bookmarkStart w:id="27479" w:name="_ETM_Q61_276510"/>
      <w:bookmarkStart w:id="27480" w:name="_ETM_Q61_276810"/>
      <w:bookmarkStart w:id="27481" w:name="_ETM_Q61_277439"/>
      <w:bookmarkEnd w:id="27479"/>
      <w:bookmarkEnd w:id="27480"/>
      <w:bookmarkEnd w:id="27481"/>
      <w:r>
        <w:rPr>
          <w:rFonts w:hint="cs"/>
          <w:rtl/>
        </w:rPr>
        <w:t>ה</w:t>
      </w:r>
      <w:r>
        <w:rPr>
          <w:rtl/>
        </w:rPr>
        <w:t>אוצר</w:t>
      </w:r>
      <w:r>
        <w:rPr>
          <w:rFonts w:hint="cs"/>
          <w:rtl/>
        </w:rPr>
        <w:t>,</w:t>
      </w:r>
      <w:bookmarkStart w:id="27482" w:name="_ETM_Q61_278859"/>
      <w:bookmarkEnd w:id="27482"/>
      <w:r>
        <w:rPr>
          <w:rFonts w:hint="cs"/>
          <w:rtl/>
        </w:rPr>
        <w:t xml:space="preserve"> </w:t>
      </w:r>
      <w:bookmarkStart w:id="27483" w:name="_ETM_Q61_277000"/>
      <w:bookmarkEnd w:id="27483"/>
      <w:r>
        <w:rPr>
          <w:rFonts w:hint="cs"/>
          <w:rtl/>
        </w:rPr>
        <w:t>ה</w:t>
      </w:r>
      <w:r>
        <w:rPr>
          <w:rtl/>
        </w:rPr>
        <w:t>פנים</w:t>
      </w:r>
      <w:r>
        <w:rPr>
          <w:rFonts w:hint="cs"/>
          <w:rtl/>
        </w:rPr>
        <w:t>,</w:t>
      </w:r>
      <w:r>
        <w:rPr>
          <w:rtl/>
        </w:rPr>
        <w:t xml:space="preserve"> </w:t>
      </w:r>
      <w:bookmarkStart w:id="27484" w:name="_ETM_Q61_280100"/>
      <w:bookmarkEnd w:id="27484"/>
      <w:r>
        <w:rPr>
          <w:rFonts w:hint="cs"/>
          <w:rtl/>
        </w:rPr>
        <w:t>ה</w:t>
      </w:r>
      <w:r>
        <w:rPr>
          <w:rtl/>
        </w:rPr>
        <w:t xml:space="preserve">שיכון </w:t>
      </w:r>
      <w:bookmarkStart w:id="27485" w:name="_ETM_Q61_281180"/>
      <w:bookmarkEnd w:id="27485"/>
      <w:r>
        <w:rPr>
          <w:rtl/>
        </w:rPr>
        <w:t xml:space="preserve">וביטחון </w:t>
      </w:r>
      <w:bookmarkStart w:id="27486" w:name="_ETM_Q61_282500"/>
      <w:bookmarkEnd w:id="27486"/>
      <w:r>
        <w:rPr>
          <w:rFonts w:hint="cs"/>
          <w:rtl/>
        </w:rPr>
        <w:t>ה</w:t>
      </w:r>
      <w:r>
        <w:rPr>
          <w:rtl/>
        </w:rPr>
        <w:t>פנים</w:t>
      </w:r>
      <w:r>
        <w:rPr>
          <w:rFonts w:hint="cs"/>
          <w:rtl/>
        </w:rPr>
        <w:t>,</w:t>
      </w:r>
      <w:r>
        <w:rPr>
          <w:rtl/>
        </w:rPr>
        <w:t xml:space="preserve"> </w:t>
      </w:r>
      <w:bookmarkStart w:id="27487" w:name="_ETM_Q61_283100"/>
      <w:bookmarkEnd w:id="27487"/>
      <w:r>
        <w:rPr>
          <w:rtl/>
        </w:rPr>
        <w:t xml:space="preserve">וכמובן </w:t>
      </w:r>
      <w:bookmarkStart w:id="27488" w:name="_ETM_Q61_283580"/>
      <w:bookmarkEnd w:id="27488"/>
      <w:r>
        <w:rPr>
          <w:rtl/>
        </w:rPr>
        <w:t>אחרים</w:t>
      </w:r>
      <w:r>
        <w:rPr>
          <w:rFonts w:hint="cs"/>
          <w:rtl/>
        </w:rPr>
        <w:t xml:space="preserve">. הצוות </w:t>
      </w:r>
      <w:bookmarkStart w:id="27489" w:name="_ETM_Q61_284530"/>
      <w:bookmarkStart w:id="27490" w:name="_ETM_Q61_284770"/>
      <w:bookmarkStart w:id="27491" w:name="_ETM_Q61_285159"/>
      <w:bookmarkEnd w:id="27489"/>
      <w:bookmarkEnd w:id="27490"/>
      <w:bookmarkEnd w:id="27491"/>
      <w:r>
        <w:rPr>
          <w:rtl/>
        </w:rPr>
        <w:t xml:space="preserve">מקדם </w:t>
      </w:r>
      <w:bookmarkStart w:id="27492" w:name="_ETM_Q61_285579"/>
      <w:bookmarkEnd w:id="27492"/>
      <w:r>
        <w:rPr>
          <w:rtl/>
        </w:rPr>
        <w:t xml:space="preserve">הצעות </w:t>
      </w:r>
      <w:bookmarkStart w:id="27493" w:name="_ETM_Q61_285909"/>
      <w:bookmarkEnd w:id="27493"/>
      <w:r>
        <w:rPr>
          <w:rFonts w:hint="cs"/>
          <w:rtl/>
        </w:rPr>
        <w:t>ל</w:t>
      </w:r>
      <w:r>
        <w:rPr>
          <w:rtl/>
        </w:rPr>
        <w:t xml:space="preserve">החלטות </w:t>
      </w:r>
      <w:bookmarkStart w:id="27494" w:name="_ETM_Q61_286299"/>
      <w:bookmarkEnd w:id="27494"/>
      <w:r>
        <w:rPr>
          <w:rtl/>
        </w:rPr>
        <w:t>ממשלה</w:t>
      </w:r>
      <w:r>
        <w:rPr>
          <w:rFonts w:hint="cs"/>
          <w:rtl/>
        </w:rPr>
        <w:t>,</w:t>
      </w:r>
      <w:r>
        <w:rPr>
          <w:rtl/>
        </w:rPr>
        <w:t xml:space="preserve"> </w:t>
      </w:r>
      <w:bookmarkStart w:id="27495" w:name="_ETM_Q61_286780"/>
      <w:bookmarkEnd w:id="27495"/>
      <w:r>
        <w:rPr>
          <w:rtl/>
        </w:rPr>
        <w:t xml:space="preserve">מקדם </w:t>
      </w:r>
      <w:bookmarkStart w:id="27496" w:name="_ETM_Q61_287170"/>
      <w:bookmarkEnd w:id="27496"/>
      <w:r>
        <w:rPr>
          <w:rtl/>
        </w:rPr>
        <w:t xml:space="preserve">ביצוע </w:t>
      </w:r>
      <w:bookmarkStart w:id="27497" w:name="_ETM_Q61_287500"/>
      <w:bookmarkEnd w:id="27497"/>
      <w:r>
        <w:rPr>
          <w:rtl/>
        </w:rPr>
        <w:t xml:space="preserve">של </w:t>
      </w:r>
      <w:bookmarkStart w:id="27498" w:name="_ETM_Q61_287649"/>
      <w:bookmarkEnd w:id="27498"/>
      <w:r>
        <w:rPr>
          <w:rtl/>
        </w:rPr>
        <w:t xml:space="preserve">פרויקטים </w:t>
      </w:r>
      <w:bookmarkStart w:id="27499" w:name="_ETM_Q61_288159"/>
      <w:bookmarkEnd w:id="27499"/>
      <w:r>
        <w:rPr>
          <w:rtl/>
        </w:rPr>
        <w:t xml:space="preserve">שונים </w:t>
      </w:r>
      <w:bookmarkStart w:id="27500" w:name="_ETM_Q61_288520"/>
      <w:bookmarkEnd w:id="27500"/>
      <w:r>
        <w:rPr>
          <w:rtl/>
        </w:rPr>
        <w:t xml:space="preserve">בתחומי </w:t>
      </w:r>
      <w:bookmarkStart w:id="27501" w:name="_ETM_Q61_288909"/>
      <w:bookmarkEnd w:id="27501"/>
      <w:r>
        <w:rPr>
          <w:rtl/>
        </w:rPr>
        <w:t xml:space="preserve">הכשרת </w:t>
      </w:r>
      <w:bookmarkStart w:id="27502" w:name="_ETM_Q61_289299"/>
      <w:bookmarkEnd w:id="27502"/>
      <w:r>
        <w:rPr>
          <w:rtl/>
        </w:rPr>
        <w:t xml:space="preserve">כוח </w:t>
      </w:r>
      <w:bookmarkStart w:id="27503" w:name="_ETM_Q61_289539"/>
      <w:bookmarkEnd w:id="27503"/>
      <w:r>
        <w:rPr>
          <w:rtl/>
        </w:rPr>
        <w:t xml:space="preserve">אדם </w:t>
      </w:r>
      <w:bookmarkStart w:id="27504" w:name="_ETM_Q61_289780"/>
      <w:bookmarkEnd w:id="27504"/>
      <w:r>
        <w:rPr>
          <w:rtl/>
        </w:rPr>
        <w:t>מקצועי</w:t>
      </w:r>
      <w:r>
        <w:rPr>
          <w:rFonts w:hint="cs"/>
          <w:rtl/>
        </w:rPr>
        <w:t>,</w:t>
      </w:r>
      <w:r>
        <w:rPr>
          <w:rtl/>
        </w:rPr>
        <w:t xml:space="preserve"> </w:t>
      </w:r>
      <w:bookmarkStart w:id="27505" w:name="_ETM_Q61_290979"/>
      <w:bookmarkEnd w:id="27505"/>
      <w:r>
        <w:rPr>
          <w:rtl/>
        </w:rPr>
        <w:t xml:space="preserve">שיפור </w:t>
      </w:r>
      <w:bookmarkStart w:id="27506" w:name="_ETM_Q61_291429"/>
      <w:bookmarkEnd w:id="27506"/>
      <w:r>
        <w:rPr>
          <w:rtl/>
        </w:rPr>
        <w:t xml:space="preserve">הידע </w:t>
      </w:r>
      <w:bookmarkStart w:id="27507" w:name="_ETM_Q61_292329"/>
      <w:bookmarkStart w:id="27508" w:name="_ETM_Q61_292719"/>
      <w:bookmarkEnd w:id="27507"/>
      <w:bookmarkEnd w:id="27508"/>
      <w:r>
        <w:rPr>
          <w:rtl/>
        </w:rPr>
        <w:t>המקצועי</w:t>
      </w:r>
      <w:r>
        <w:rPr>
          <w:rFonts w:hint="cs"/>
          <w:rtl/>
        </w:rPr>
        <w:t>,</w:t>
      </w:r>
      <w:r>
        <w:rPr>
          <w:rtl/>
        </w:rPr>
        <w:t xml:space="preserve"> </w:t>
      </w:r>
      <w:bookmarkStart w:id="27509" w:name="_ETM_Q61_293350"/>
      <w:bookmarkEnd w:id="27509"/>
      <w:r>
        <w:rPr>
          <w:rtl/>
        </w:rPr>
        <w:t xml:space="preserve">ייזום </w:t>
      </w:r>
      <w:bookmarkStart w:id="27510" w:name="_ETM_Q61_293679"/>
      <w:bookmarkEnd w:id="27510"/>
      <w:r>
        <w:rPr>
          <w:rtl/>
        </w:rPr>
        <w:t xml:space="preserve">ימי </w:t>
      </w:r>
      <w:bookmarkStart w:id="27511" w:name="_ETM_Q61_293920"/>
      <w:bookmarkEnd w:id="27511"/>
      <w:r>
        <w:rPr>
          <w:rtl/>
        </w:rPr>
        <w:t xml:space="preserve">עיון </w:t>
      </w:r>
      <w:bookmarkStart w:id="27512" w:name="_ETM_Q61_294159"/>
      <w:bookmarkEnd w:id="27512"/>
      <w:r>
        <w:rPr>
          <w:rtl/>
        </w:rPr>
        <w:t>והשתלמויות</w:t>
      </w:r>
      <w:r>
        <w:rPr>
          <w:rFonts w:hint="cs"/>
          <w:rtl/>
        </w:rPr>
        <w:t>,</w:t>
      </w:r>
      <w:r>
        <w:rPr>
          <w:rtl/>
        </w:rPr>
        <w:t xml:space="preserve"> </w:t>
      </w:r>
      <w:bookmarkStart w:id="27513" w:name="_ETM_Q61_295530"/>
      <w:bookmarkEnd w:id="27513"/>
      <w:r>
        <w:rPr>
          <w:rtl/>
        </w:rPr>
        <w:t xml:space="preserve">העברת </w:t>
      </w:r>
      <w:bookmarkStart w:id="27514" w:name="_ETM_Q61_296009"/>
      <w:bookmarkEnd w:id="27514"/>
      <w:r>
        <w:rPr>
          <w:rtl/>
        </w:rPr>
        <w:t xml:space="preserve">הדרכות </w:t>
      </w:r>
      <w:bookmarkStart w:id="27515" w:name="_ETM_Q61_296490"/>
      <w:bookmarkEnd w:id="27515"/>
      <w:r>
        <w:rPr>
          <w:rtl/>
        </w:rPr>
        <w:t xml:space="preserve">והרצאות </w:t>
      </w:r>
      <w:bookmarkStart w:id="27516" w:name="_ETM_Q61_296969"/>
      <w:bookmarkEnd w:id="27516"/>
      <w:r>
        <w:rPr>
          <w:rtl/>
        </w:rPr>
        <w:t xml:space="preserve">לגופים </w:t>
      </w:r>
      <w:bookmarkStart w:id="27517" w:name="_ETM_Q61_297359"/>
      <w:bookmarkEnd w:id="27517"/>
      <w:r>
        <w:rPr>
          <w:rtl/>
        </w:rPr>
        <w:t>שונים</w:t>
      </w:r>
      <w:r>
        <w:rPr>
          <w:rFonts w:hint="cs"/>
          <w:rtl/>
        </w:rPr>
        <w:t>,</w:t>
      </w:r>
      <w:r>
        <w:rPr>
          <w:rtl/>
        </w:rPr>
        <w:t xml:space="preserve"> </w:t>
      </w:r>
      <w:bookmarkStart w:id="27518" w:name="_ETM_Q61_298229"/>
      <w:bookmarkEnd w:id="27518"/>
      <w:r>
        <w:rPr>
          <w:rtl/>
        </w:rPr>
        <w:t xml:space="preserve">מימון </w:t>
      </w:r>
      <w:bookmarkStart w:id="27519" w:name="_ETM_Q61_298590"/>
      <w:bookmarkEnd w:id="27519"/>
      <w:r>
        <w:rPr>
          <w:rtl/>
        </w:rPr>
        <w:t xml:space="preserve">סקרים </w:t>
      </w:r>
      <w:bookmarkStart w:id="27520" w:name="_ETM_Q61_299070"/>
      <w:bookmarkEnd w:id="27520"/>
      <w:r>
        <w:rPr>
          <w:rtl/>
        </w:rPr>
        <w:t xml:space="preserve">ומחקרים </w:t>
      </w:r>
      <w:bookmarkStart w:id="27521" w:name="_ETM_Q61_299640"/>
      <w:bookmarkEnd w:id="27521"/>
      <w:r>
        <w:rPr>
          <w:rtl/>
        </w:rPr>
        <w:t xml:space="preserve">וקידום </w:t>
      </w:r>
      <w:bookmarkStart w:id="27522" w:name="_ETM_Q61_300210"/>
      <w:bookmarkEnd w:id="27522"/>
      <w:r>
        <w:rPr>
          <w:rtl/>
        </w:rPr>
        <w:t xml:space="preserve">ההסברה </w:t>
      </w:r>
      <w:bookmarkStart w:id="27523" w:name="_ETM_Q61_300720"/>
      <w:bookmarkEnd w:id="27523"/>
      <w:r>
        <w:rPr>
          <w:rtl/>
        </w:rPr>
        <w:t xml:space="preserve">לשיפור </w:t>
      </w:r>
      <w:bookmarkStart w:id="27524" w:name="_ETM_Q61_301229"/>
      <w:bookmarkEnd w:id="27524"/>
      <w:r>
        <w:rPr>
          <w:rtl/>
        </w:rPr>
        <w:t xml:space="preserve">המוכנות </w:t>
      </w:r>
      <w:bookmarkStart w:id="27525" w:name="_ETM_Q61_301710"/>
      <w:bookmarkEnd w:id="27525"/>
      <w:r>
        <w:rPr>
          <w:rtl/>
        </w:rPr>
        <w:t xml:space="preserve">לרעידות </w:t>
      </w:r>
      <w:bookmarkStart w:id="27526" w:name="_ETM_Q61_302280"/>
      <w:bookmarkEnd w:id="27526"/>
      <w:r>
        <w:rPr>
          <w:rtl/>
        </w:rPr>
        <w:t>אדמה</w:t>
      </w:r>
      <w:r>
        <w:rPr>
          <w:rFonts w:hint="cs"/>
          <w:rtl/>
        </w:rPr>
        <w:t>.</w:t>
      </w:r>
    </w:p>
    <w:p w:rsidR="001D7546" w:rsidRDefault="001D7546" w:rsidP="00513C59">
      <w:pPr>
        <w:rPr>
          <w:rtl/>
        </w:rPr>
      </w:pPr>
    </w:p>
    <w:p w:rsidR="001D7546" w:rsidRDefault="001D7546" w:rsidP="0037501E">
      <w:pPr>
        <w:rPr>
          <w:rtl/>
        </w:rPr>
      </w:pPr>
      <w:bookmarkStart w:id="27527" w:name="_ETM_Q61_302000"/>
      <w:bookmarkEnd w:id="27527"/>
      <w:r>
        <w:rPr>
          <w:rFonts w:hint="cs"/>
          <w:rtl/>
        </w:rPr>
        <w:t xml:space="preserve">אכן, </w:t>
      </w:r>
      <w:bookmarkStart w:id="27528" w:name="_ETM_Q61_303810"/>
      <w:bookmarkStart w:id="27529" w:name="_ETM_Q61_304319"/>
      <w:bookmarkEnd w:id="27528"/>
      <w:bookmarkEnd w:id="27529"/>
      <w:r>
        <w:rPr>
          <w:rtl/>
        </w:rPr>
        <w:t xml:space="preserve">נדרשת </w:t>
      </w:r>
      <w:bookmarkStart w:id="27530" w:name="_ETM_Q61_304919"/>
      <w:bookmarkEnd w:id="27530"/>
      <w:r>
        <w:rPr>
          <w:rtl/>
        </w:rPr>
        <w:t xml:space="preserve">עבודה </w:t>
      </w:r>
      <w:bookmarkStart w:id="27531" w:name="_ETM_Q61_306159"/>
      <w:bookmarkEnd w:id="27531"/>
      <w:r>
        <w:rPr>
          <w:rtl/>
        </w:rPr>
        <w:t>לש</w:t>
      </w:r>
      <w:r>
        <w:rPr>
          <w:rFonts w:hint="cs"/>
          <w:rtl/>
        </w:rPr>
        <w:t>י</w:t>
      </w:r>
      <w:r>
        <w:rPr>
          <w:rtl/>
        </w:rPr>
        <w:t>פ</w:t>
      </w:r>
      <w:r>
        <w:rPr>
          <w:rFonts w:hint="cs"/>
          <w:rtl/>
        </w:rPr>
        <w:t>ו</w:t>
      </w:r>
      <w:r>
        <w:rPr>
          <w:rtl/>
        </w:rPr>
        <w:t xml:space="preserve">ר </w:t>
      </w:r>
      <w:bookmarkStart w:id="27532" w:name="_ETM_Q61_306669"/>
      <w:bookmarkStart w:id="27533" w:name="_ETM_Q61_306819"/>
      <w:bookmarkEnd w:id="27532"/>
      <w:bookmarkEnd w:id="27533"/>
      <w:r>
        <w:rPr>
          <w:rtl/>
        </w:rPr>
        <w:t>ה</w:t>
      </w:r>
      <w:r>
        <w:rPr>
          <w:rFonts w:hint="cs"/>
          <w:rtl/>
        </w:rPr>
        <w:t>ה</w:t>
      </w:r>
      <w:r>
        <w:rPr>
          <w:rtl/>
        </w:rPr>
        <w:t>י</w:t>
      </w:r>
      <w:r>
        <w:rPr>
          <w:rFonts w:hint="cs"/>
          <w:rtl/>
        </w:rPr>
        <w:t>ער</w:t>
      </w:r>
      <w:r>
        <w:rPr>
          <w:rtl/>
        </w:rPr>
        <w:t xml:space="preserve">כות </w:t>
      </w:r>
      <w:bookmarkStart w:id="27534" w:name="_ETM_Q61_307209"/>
      <w:bookmarkEnd w:id="27534"/>
      <w:r>
        <w:rPr>
          <w:rtl/>
        </w:rPr>
        <w:t xml:space="preserve">הלאומית </w:t>
      </w:r>
      <w:bookmarkStart w:id="27535" w:name="_ETM_Q61_307689"/>
      <w:bookmarkEnd w:id="27535"/>
      <w:r>
        <w:rPr>
          <w:rtl/>
        </w:rPr>
        <w:t xml:space="preserve">לרעידות </w:t>
      </w:r>
      <w:bookmarkStart w:id="27536" w:name="_ETM_Q61_308169"/>
      <w:bookmarkEnd w:id="27536"/>
      <w:r>
        <w:rPr>
          <w:rtl/>
        </w:rPr>
        <w:t>אדמה</w:t>
      </w:r>
      <w:r>
        <w:rPr>
          <w:rFonts w:hint="cs"/>
          <w:rtl/>
        </w:rPr>
        <w:t>.</w:t>
      </w:r>
      <w:r>
        <w:rPr>
          <w:rtl/>
        </w:rPr>
        <w:t xml:space="preserve"> </w:t>
      </w:r>
      <w:bookmarkStart w:id="27537" w:name="_ETM_Q61_309220"/>
      <w:bookmarkEnd w:id="27537"/>
      <w:r>
        <w:rPr>
          <w:rtl/>
        </w:rPr>
        <w:t xml:space="preserve">אנחנו </w:t>
      </w:r>
      <w:bookmarkStart w:id="27538" w:name="_ETM_Q61_309970"/>
      <w:bookmarkEnd w:id="27538"/>
      <w:r>
        <w:rPr>
          <w:rtl/>
        </w:rPr>
        <w:t xml:space="preserve">בתחילת </w:t>
      </w:r>
      <w:bookmarkStart w:id="27539" w:name="_ETM_Q61_310510"/>
      <w:bookmarkEnd w:id="27539"/>
      <w:r>
        <w:rPr>
          <w:rtl/>
        </w:rPr>
        <w:t>הדרך</w:t>
      </w:r>
      <w:r>
        <w:rPr>
          <w:rFonts w:hint="cs"/>
          <w:rtl/>
        </w:rPr>
        <w:t xml:space="preserve"> </w:t>
      </w:r>
      <w:r>
        <w:rPr>
          <w:rtl/>
        </w:rPr>
        <w:t xml:space="preserve">– </w:t>
      </w:r>
      <w:bookmarkStart w:id="27540" w:name="_ETM_Q61_311540"/>
      <w:bookmarkEnd w:id="27540"/>
      <w:r>
        <w:rPr>
          <w:rtl/>
        </w:rPr>
        <w:t xml:space="preserve">וצדקתם </w:t>
      </w:r>
      <w:bookmarkStart w:id="27541" w:name="_ETM_Q61_313430"/>
      <w:bookmarkEnd w:id="27541"/>
      <w:r>
        <w:rPr>
          <w:rtl/>
        </w:rPr>
        <w:t xml:space="preserve">כאשר </w:t>
      </w:r>
      <w:bookmarkStart w:id="27542" w:name="_ETM_Q61_313730"/>
      <w:bookmarkEnd w:id="27542"/>
      <w:r>
        <w:rPr>
          <w:rtl/>
        </w:rPr>
        <w:t xml:space="preserve">הזכרתם </w:t>
      </w:r>
      <w:bookmarkStart w:id="27543" w:name="_ETM_Q61_314300"/>
      <w:bookmarkEnd w:id="27543"/>
      <w:r>
        <w:rPr>
          <w:rtl/>
        </w:rPr>
        <w:t xml:space="preserve">לנו </w:t>
      </w:r>
      <w:bookmarkStart w:id="27544" w:name="_ETM_Q61_315250"/>
      <w:bookmarkEnd w:id="27544"/>
      <w:r>
        <w:rPr>
          <w:rtl/>
        </w:rPr>
        <w:t>שבעוד</w:t>
      </w:r>
      <w:r>
        <w:rPr>
          <w:rFonts w:hint="cs"/>
          <w:rtl/>
        </w:rPr>
        <w:t xml:space="preserve"> חמש</w:t>
      </w:r>
      <w:bookmarkStart w:id="27545" w:name="_ETM_Q61_315700"/>
      <w:bookmarkEnd w:id="27545"/>
      <w:r>
        <w:rPr>
          <w:rtl/>
        </w:rPr>
        <w:t xml:space="preserve"> </w:t>
      </w:r>
      <w:bookmarkStart w:id="27546" w:name="_ETM_Q61_316030"/>
      <w:bookmarkEnd w:id="27546"/>
      <w:r>
        <w:rPr>
          <w:rtl/>
        </w:rPr>
        <w:t xml:space="preserve">שנים </w:t>
      </w:r>
      <w:bookmarkStart w:id="27547" w:name="_ETM_Q61_316300"/>
      <w:bookmarkEnd w:id="27547"/>
      <w:r>
        <w:rPr>
          <w:rtl/>
        </w:rPr>
        <w:t xml:space="preserve">אנחנו </w:t>
      </w:r>
      <w:bookmarkStart w:id="27548" w:name="_ETM_Q61_316660"/>
      <w:bookmarkEnd w:id="27548"/>
      <w:r>
        <w:rPr>
          <w:rtl/>
        </w:rPr>
        <w:t xml:space="preserve">בשנת </w:t>
      </w:r>
      <w:bookmarkStart w:id="27549" w:name="_ETM_Q61_317020"/>
      <w:bookmarkEnd w:id="27549"/>
      <w:r>
        <w:rPr>
          <w:rFonts w:hint="cs"/>
          <w:rtl/>
        </w:rPr>
        <w:t>ה</w:t>
      </w:r>
      <w:r w:rsidR="0037501E">
        <w:rPr>
          <w:rFonts w:hint="cs"/>
          <w:rtl/>
        </w:rPr>
        <w:t>-100</w:t>
      </w:r>
      <w:r>
        <w:rPr>
          <w:rFonts w:hint="cs"/>
          <w:rtl/>
        </w:rPr>
        <w:t xml:space="preserve"> </w:t>
      </w:r>
      <w:bookmarkStart w:id="27550" w:name="_ETM_Q61_318510"/>
      <w:bookmarkEnd w:id="27550"/>
      <w:r>
        <w:rPr>
          <w:rtl/>
        </w:rPr>
        <w:t xml:space="preserve">לרעידה </w:t>
      </w:r>
      <w:bookmarkStart w:id="27551" w:name="_ETM_Q61_319019"/>
      <w:bookmarkEnd w:id="27551"/>
      <w:r>
        <w:rPr>
          <w:rtl/>
        </w:rPr>
        <w:t xml:space="preserve">הגדולה </w:t>
      </w:r>
      <w:bookmarkStart w:id="27552" w:name="_ETM_Q61_319439"/>
      <w:bookmarkEnd w:id="27552"/>
      <w:r>
        <w:rPr>
          <w:rtl/>
        </w:rPr>
        <w:t>האחרונה</w:t>
      </w:r>
      <w:r>
        <w:rPr>
          <w:rFonts w:hint="cs"/>
          <w:rtl/>
        </w:rPr>
        <w:t>,</w:t>
      </w:r>
      <w:r>
        <w:rPr>
          <w:rtl/>
        </w:rPr>
        <w:t xml:space="preserve"> </w:t>
      </w:r>
      <w:bookmarkStart w:id="27553" w:name="_ETM_Q61_321719"/>
      <w:bookmarkEnd w:id="27553"/>
      <w:r>
        <w:rPr>
          <w:rtl/>
        </w:rPr>
        <w:t xml:space="preserve">ואף </w:t>
      </w:r>
      <w:bookmarkStart w:id="27554" w:name="_ETM_Q61_322049"/>
      <w:bookmarkEnd w:id="27554"/>
      <w:r>
        <w:rPr>
          <w:rFonts w:hint="cs"/>
          <w:rtl/>
        </w:rPr>
        <w:t>אחד</w:t>
      </w:r>
      <w:r>
        <w:rPr>
          <w:rtl/>
        </w:rPr>
        <w:t xml:space="preserve"> </w:t>
      </w:r>
      <w:bookmarkStart w:id="27555" w:name="_ETM_Q61_322290"/>
      <w:bookmarkEnd w:id="27555"/>
      <w:r>
        <w:rPr>
          <w:rtl/>
        </w:rPr>
        <w:t xml:space="preserve">לא </w:t>
      </w:r>
      <w:bookmarkStart w:id="27556" w:name="_ETM_Q61_322379"/>
      <w:bookmarkEnd w:id="27556"/>
      <w:r>
        <w:rPr>
          <w:rtl/>
        </w:rPr>
        <w:t xml:space="preserve">הבטיח </w:t>
      </w:r>
      <w:bookmarkStart w:id="27557" w:name="_ETM_Q61_322769"/>
      <w:bookmarkEnd w:id="27557"/>
      <w:r>
        <w:rPr>
          <w:rtl/>
        </w:rPr>
        <w:t xml:space="preserve">לנו </w:t>
      </w:r>
      <w:bookmarkStart w:id="27558" w:name="_ETM_Q61_323400"/>
      <w:bookmarkEnd w:id="27558"/>
      <w:r>
        <w:rPr>
          <w:rtl/>
        </w:rPr>
        <w:t xml:space="preserve">מתי </w:t>
      </w:r>
      <w:bookmarkStart w:id="27559" w:name="_ETM_Q61_323849"/>
      <w:bookmarkEnd w:id="27559"/>
      <w:r>
        <w:rPr>
          <w:rFonts w:hint="cs"/>
          <w:rtl/>
        </w:rPr>
        <w:t xml:space="preserve">תהיה אותה </w:t>
      </w:r>
      <w:bookmarkStart w:id="27560" w:name="_ETM_Q61_324120"/>
      <w:bookmarkStart w:id="27561" w:name="_ETM_Q61_324389"/>
      <w:bookmarkEnd w:id="27560"/>
      <w:bookmarkEnd w:id="27561"/>
      <w:r>
        <w:rPr>
          <w:rtl/>
        </w:rPr>
        <w:t>רעידה</w:t>
      </w:r>
      <w:r>
        <w:rPr>
          <w:rFonts w:hint="cs"/>
          <w:rtl/>
        </w:rPr>
        <w:t>.</w:t>
      </w:r>
      <w:r>
        <w:rPr>
          <w:rtl/>
        </w:rPr>
        <w:t xml:space="preserve"> </w:t>
      </w:r>
      <w:bookmarkStart w:id="27562" w:name="_ETM_Q61_325139"/>
      <w:bookmarkEnd w:id="27562"/>
      <w:r>
        <w:rPr>
          <w:rtl/>
        </w:rPr>
        <w:t xml:space="preserve">הלוואי </w:t>
      </w:r>
      <w:bookmarkStart w:id="27563" w:name="_ETM_Q61_325560"/>
      <w:bookmarkEnd w:id="27563"/>
      <w:r>
        <w:rPr>
          <w:rtl/>
        </w:rPr>
        <w:t>ש</w:t>
      </w:r>
      <w:bookmarkStart w:id="27564" w:name="_ETM_Q61_326519"/>
      <w:bookmarkEnd w:id="27564"/>
      <w:r>
        <w:rPr>
          <w:rtl/>
        </w:rPr>
        <w:t xml:space="preserve">תהיה </w:t>
      </w:r>
      <w:bookmarkStart w:id="27565" w:name="_ETM_Q61_326730"/>
      <w:bookmarkEnd w:id="27565"/>
      <w:r>
        <w:rPr>
          <w:rtl/>
        </w:rPr>
        <w:t xml:space="preserve">מאוחר </w:t>
      </w:r>
      <w:bookmarkStart w:id="27566" w:name="_ETM_Q61_327090"/>
      <w:bookmarkEnd w:id="27566"/>
      <w:r>
        <w:rPr>
          <w:rtl/>
        </w:rPr>
        <w:t xml:space="preserve">ככל </w:t>
      </w:r>
      <w:bookmarkStart w:id="27567" w:name="_ETM_Q61_327389"/>
      <w:bookmarkEnd w:id="27567"/>
      <w:r>
        <w:rPr>
          <w:rtl/>
        </w:rPr>
        <w:t>האפשר</w:t>
      </w:r>
      <w:r>
        <w:rPr>
          <w:rFonts w:hint="cs"/>
          <w:rtl/>
        </w:rPr>
        <w:t xml:space="preserve">. רעידה </w:t>
      </w:r>
      <w:bookmarkStart w:id="27568" w:name="_ETM_Q61_328379"/>
      <w:bookmarkStart w:id="27569" w:name="_ETM_Q61_328950"/>
      <w:bookmarkEnd w:id="27568"/>
      <w:bookmarkEnd w:id="27569"/>
      <w:r>
        <w:rPr>
          <w:rtl/>
        </w:rPr>
        <w:t xml:space="preserve">כזאת </w:t>
      </w:r>
      <w:bookmarkStart w:id="27570" w:name="_ETM_Q61_329280"/>
      <w:bookmarkEnd w:id="27570"/>
      <w:r>
        <w:rPr>
          <w:rtl/>
        </w:rPr>
        <w:t>צפויה</w:t>
      </w:r>
      <w:r>
        <w:rPr>
          <w:rFonts w:hint="cs"/>
          <w:rtl/>
        </w:rPr>
        <w:t>.</w:t>
      </w:r>
    </w:p>
    <w:p w:rsidR="001D7546" w:rsidRDefault="001D7546" w:rsidP="00513C59">
      <w:pPr>
        <w:rPr>
          <w:rtl/>
        </w:rPr>
      </w:pPr>
    </w:p>
    <w:p w:rsidR="001D7546" w:rsidRDefault="001D7546" w:rsidP="00513C59">
      <w:pPr>
        <w:rPr>
          <w:rtl/>
        </w:rPr>
      </w:pPr>
      <w:bookmarkStart w:id="27571" w:name="_ETM_Q61_328000"/>
      <w:bookmarkStart w:id="27572" w:name="_ETM_Q61_330240"/>
      <w:bookmarkEnd w:id="27571"/>
      <w:bookmarkEnd w:id="27572"/>
      <w:r>
        <w:rPr>
          <w:rFonts w:hint="cs"/>
          <w:rtl/>
        </w:rPr>
        <w:t xml:space="preserve">אכן, </w:t>
      </w:r>
      <w:bookmarkStart w:id="27573" w:name="_ETM_Q61_327000"/>
      <w:bookmarkStart w:id="27574" w:name="_ETM_Q61_330540"/>
      <w:bookmarkEnd w:id="27573"/>
      <w:bookmarkEnd w:id="27574"/>
      <w:r>
        <w:rPr>
          <w:rtl/>
        </w:rPr>
        <w:t xml:space="preserve">נדרשת </w:t>
      </w:r>
      <w:bookmarkStart w:id="27575" w:name="_ETM_Q61_330960"/>
      <w:bookmarkEnd w:id="27575"/>
      <w:r>
        <w:rPr>
          <w:rtl/>
        </w:rPr>
        <w:t xml:space="preserve">עבודה </w:t>
      </w:r>
      <w:bookmarkStart w:id="27576" w:name="_ETM_Q61_331350"/>
      <w:bookmarkEnd w:id="27576"/>
      <w:r>
        <w:rPr>
          <w:rtl/>
        </w:rPr>
        <w:t xml:space="preserve">לשפר </w:t>
      </w:r>
      <w:bookmarkStart w:id="27577" w:name="_ETM_Q61_331830"/>
      <w:bookmarkEnd w:id="27577"/>
      <w:r>
        <w:rPr>
          <w:rtl/>
        </w:rPr>
        <w:t xml:space="preserve">את </w:t>
      </w:r>
      <w:bookmarkStart w:id="27578" w:name="_ETM_Q61_331950"/>
      <w:bookmarkEnd w:id="27578"/>
      <w:r>
        <w:rPr>
          <w:rtl/>
        </w:rPr>
        <w:t>ה</w:t>
      </w:r>
      <w:r>
        <w:rPr>
          <w:rFonts w:hint="cs"/>
          <w:rtl/>
        </w:rPr>
        <w:t xml:space="preserve">היערכות </w:t>
      </w:r>
      <w:bookmarkStart w:id="27579" w:name="_ETM_Q61_332340"/>
      <w:bookmarkEnd w:id="27579"/>
      <w:r>
        <w:rPr>
          <w:rtl/>
        </w:rPr>
        <w:t xml:space="preserve">הלאומית </w:t>
      </w:r>
      <w:bookmarkStart w:id="27580" w:name="_ETM_Q61_332819"/>
      <w:bookmarkEnd w:id="27580"/>
      <w:r>
        <w:rPr>
          <w:rtl/>
        </w:rPr>
        <w:t xml:space="preserve">לרעידות </w:t>
      </w:r>
      <w:bookmarkStart w:id="27581" w:name="_ETM_Q61_333270"/>
      <w:bookmarkEnd w:id="27581"/>
      <w:r>
        <w:rPr>
          <w:rFonts w:hint="cs"/>
          <w:rtl/>
        </w:rPr>
        <w:t>ה</w:t>
      </w:r>
      <w:r>
        <w:rPr>
          <w:rtl/>
        </w:rPr>
        <w:t>אדמה</w:t>
      </w:r>
      <w:r>
        <w:rPr>
          <w:rFonts w:hint="cs"/>
          <w:rtl/>
        </w:rPr>
        <w:t>.</w:t>
      </w:r>
      <w:r>
        <w:rPr>
          <w:rtl/>
        </w:rPr>
        <w:t xml:space="preserve"> </w:t>
      </w:r>
      <w:bookmarkStart w:id="27582" w:name="_ETM_Q61_335629"/>
      <w:bookmarkEnd w:id="27582"/>
      <w:r>
        <w:rPr>
          <w:rFonts w:hint="cs"/>
          <w:rtl/>
        </w:rPr>
        <w:t>ב</w:t>
      </w:r>
      <w:r>
        <w:rPr>
          <w:rtl/>
        </w:rPr>
        <w:t xml:space="preserve">משרד </w:t>
      </w:r>
      <w:bookmarkStart w:id="27583" w:name="_ETM_Q61_335900"/>
      <w:bookmarkEnd w:id="27583"/>
      <w:r>
        <w:rPr>
          <w:rtl/>
        </w:rPr>
        <w:t>הביטחון</w:t>
      </w:r>
      <w:r>
        <w:rPr>
          <w:rFonts w:hint="cs"/>
          <w:rtl/>
        </w:rPr>
        <w:t>,</w:t>
      </w:r>
      <w:r>
        <w:rPr>
          <w:rtl/>
        </w:rPr>
        <w:t xml:space="preserve"> </w:t>
      </w:r>
      <w:bookmarkStart w:id="27584" w:name="_ETM_Q61_336769"/>
      <w:bookmarkEnd w:id="27584"/>
      <w:r>
        <w:rPr>
          <w:rtl/>
        </w:rPr>
        <w:t xml:space="preserve">במקביל </w:t>
      </w:r>
      <w:bookmarkStart w:id="27585" w:name="_ETM_Q61_337249"/>
      <w:bookmarkEnd w:id="27585"/>
      <w:proofErr w:type="spellStart"/>
      <w:r>
        <w:rPr>
          <w:rtl/>
        </w:rPr>
        <w:t>לרח</w:t>
      </w:r>
      <w:r>
        <w:rPr>
          <w:rFonts w:hint="cs"/>
          <w:rtl/>
        </w:rPr>
        <w:t>"</w:t>
      </w:r>
      <w:r>
        <w:rPr>
          <w:rtl/>
        </w:rPr>
        <w:t>ל</w:t>
      </w:r>
      <w:proofErr w:type="spellEnd"/>
      <w:r>
        <w:rPr>
          <w:rFonts w:hint="cs"/>
          <w:rtl/>
        </w:rPr>
        <w:t>,</w:t>
      </w:r>
      <w:r>
        <w:rPr>
          <w:rtl/>
        </w:rPr>
        <w:t xml:space="preserve"> </w:t>
      </w:r>
      <w:bookmarkStart w:id="27586" w:name="_ETM_Q61_337909"/>
      <w:bookmarkEnd w:id="27586"/>
      <w:r>
        <w:rPr>
          <w:rtl/>
        </w:rPr>
        <w:t xml:space="preserve">בשילוב </w:t>
      </w:r>
      <w:bookmarkStart w:id="27587" w:name="_ETM_Q61_338540"/>
      <w:bookmarkEnd w:id="27587"/>
      <w:r>
        <w:rPr>
          <w:rtl/>
        </w:rPr>
        <w:t xml:space="preserve">עם </w:t>
      </w:r>
      <w:bookmarkStart w:id="27588" w:name="_ETM_Q61_338659"/>
      <w:bookmarkEnd w:id="27588"/>
      <w:r>
        <w:rPr>
          <w:rtl/>
        </w:rPr>
        <w:t xml:space="preserve">פיקוד </w:t>
      </w:r>
      <w:bookmarkStart w:id="27589" w:name="_ETM_Q61_338989"/>
      <w:bookmarkEnd w:id="27589"/>
      <w:r>
        <w:rPr>
          <w:rtl/>
        </w:rPr>
        <w:t>העורף</w:t>
      </w:r>
      <w:r>
        <w:rPr>
          <w:rFonts w:hint="cs"/>
          <w:rtl/>
        </w:rPr>
        <w:t>,</w:t>
      </w:r>
      <w:r>
        <w:rPr>
          <w:rtl/>
        </w:rPr>
        <w:t xml:space="preserve"> </w:t>
      </w:r>
      <w:bookmarkStart w:id="27590" w:name="_ETM_Q61_339620"/>
      <w:bookmarkEnd w:id="27590"/>
      <w:r>
        <w:rPr>
          <w:rtl/>
        </w:rPr>
        <w:t xml:space="preserve">נעשות </w:t>
      </w:r>
      <w:bookmarkStart w:id="27591" w:name="_ETM_Q61_340010"/>
      <w:bookmarkEnd w:id="27591"/>
      <w:r>
        <w:rPr>
          <w:rtl/>
        </w:rPr>
        <w:t xml:space="preserve">שורות </w:t>
      </w:r>
      <w:bookmarkStart w:id="27592" w:name="_ETM_Q61_340400"/>
      <w:bookmarkStart w:id="27593" w:name="_ETM_Q61_341120"/>
      <w:bookmarkEnd w:id="27592"/>
      <w:bookmarkEnd w:id="27593"/>
      <w:r>
        <w:rPr>
          <w:rtl/>
        </w:rPr>
        <w:t xml:space="preserve">של </w:t>
      </w:r>
      <w:bookmarkStart w:id="27594" w:name="_ETM_Q61_341359"/>
      <w:bookmarkEnd w:id="27594"/>
      <w:r>
        <w:rPr>
          <w:rtl/>
        </w:rPr>
        <w:t>פעולות</w:t>
      </w:r>
      <w:r>
        <w:rPr>
          <w:rFonts w:hint="cs"/>
          <w:rtl/>
        </w:rPr>
        <w:t>.</w:t>
      </w:r>
      <w:r>
        <w:rPr>
          <w:rtl/>
        </w:rPr>
        <w:t xml:space="preserve"> </w:t>
      </w:r>
      <w:bookmarkStart w:id="27595" w:name="_ETM_Q61_342489"/>
      <w:bookmarkEnd w:id="27595"/>
      <w:r>
        <w:rPr>
          <w:rtl/>
        </w:rPr>
        <w:t xml:space="preserve">בשנה </w:t>
      </w:r>
      <w:bookmarkStart w:id="27596" w:name="_ETM_Q61_342849"/>
      <w:bookmarkEnd w:id="27596"/>
      <w:r>
        <w:rPr>
          <w:rtl/>
        </w:rPr>
        <w:t>זו</w:t>
      </w:r>
      <w:r>
        <w:rPr>
          <w:rFonts w:hint="cs"/>
          <w:rtl/>
        </w:rPr>
        <w:t>,</w:t>
      </w:r>
      <w:r>
        <w:rPr>
          <w:rtl/>
        </w:rPr>
        <w:t xml:space="preserve"> </w:t>
      </w:r>
      <w:bookmarkStart w:id="27597" w:name="_ETM_Q61_345230"/>
      <w:bookmarkEnd w:id="27597"/>
      <w:r>
        <w:rPr>
          <w:rtl/>
        </w:rPr>
        <w:t xml:space="preserve">בסוף </w:t>
      </w:r>
      <w:bookmarkStart w:id="27598" w:name="_ETM_Q61_345560"/>
      <w:bookmarkEnd w:id="27598"/>
      <w:r>
        <w:rPr>
          <w:rtl/>
        </w:rPr>
        <w:t>השנה</w:t>
      </w:r>
      <w:r>
        <w:rPr>
          <w:rFonts w:hint="cs"/>
          <w:rtl/>
        </w:rPr>
        <w:t>,</w:t>
      </w:r>
      <w:r>
        <w:rPr>
          <w:rtl/>
        </w:rPr>
        <w:t xml:space="preserve"> </w:t>
      </w:r>
      <w:bookmarkStart w:id="27599" w:name="_ETM_Q61_345889"/>
      <w:bookmarkEnd w:id="27599"/>
      <w:r>
        <w:rPr>
          <w:rtl/>
        </w:rPr>
        <w:t>בנובמבר</w:t>
      </w:r>
      <w:r>
        <w:rPr>
          <w:rFonts w:hint="cs"/>
          <w:rtl/>
        </w:rPr>
        <w:t>,</w:t>
      </w:r>
      <w:r>
        <w:rPr>
          <w:rtl/>
        </w:rPr>
        <w:t xml:space="preserve"> </w:t>
      </w:r>
      <w:bookmarkStart w:id="27600" w:name="_ETM_Q61_346780"/>
      <w:bookmarkEnd w:id="27600"/>
      <w:r>
        <w:rPr>
          <w:rtl/>
        </w:rPr>
        <w:t xml:space="preserve">במסגרת </w:t>
      </w:r>
      <w:bookmarkStart w:id="27601" w:name="_ETM_Q61_347290"/>
      <w:bookmarkEnd w:id="27601"/>
      <w:r>
        <w:rPr>
          <w:rtl/>
        </w:rPr>
        <w:t xml:space="preserve">תרגיל </w:t>
      </w:r>
      <w:bookmarkStart w:id="27602" w:name="_ETM_Q61_347739"/>
      <w:bookmarkEnd w:id="27602"/>
      <w:r>
        <w:rPr>
          <w:rtl/>
        </w:rPr>
        <w:t xml:space="preserve">העורף </w:t>
      </w:r>
      <w:bookmarkStart w:id="27603" w:name="_ETM_Q61_348370"/>
      <w:bookmarkEnd w:id="27603"/>
      <w:r>
        <w:rPr>
          <w:rtl/>
        </w:rPr>
        <w:t>הלאומי</w:t>
      </w:r>
      <w:r>
        <w:rPr>
          <w:rFonts w:hint="cs"/>
          <w:rtl/>
        </w:rPr>
        <w:t>,</w:t>
      </w:r>
      <w:r>
        <w:rPr>
          <w:rtl/>
        </w:rPr>
        <w:t xml:space="preserve"> </w:t>
      </w:r>
      <w:bookmarkStart w:id="27604" w:name="_ETM_Q61_349370"/>
      <w:bookmarkEnd w:id="27604"/>
      <w:r>
        <w:rPr>
          <w:rtl/>
        </w:rPr>
        <w:t xml:space="preserve">יתורגל </w:t>
      </w:r>
      <w:bookmarkStart w:id="27605" w:name="_ETM_Q61_349939"/>
      <w:bookmarkEnd w:id="27605"/>
      <w:r>
        <w:rPr>
          <w:rtl/>
        </w:rPr>
        <w:t xml:space="preserve">נושא </w:t>
      </w:r>
      <w:bookmarkStart w:id="27606" w:name="_ETM_Q61_350269"/>
      <w:bookmarkEnd w:id="27606"/>
      <w:r>
        <w:rPr>
          <w:rtl/>
        </w:rPr>
        <w:t xml:space="preserve">המוכנות </w:t>
      </w:r>
      <w:bookmarkStart w:id="27607" w:name="_ETM_Q61_350810"/>
      <w:bookmarkEnd w:id="27607"/>
      <w:r>
        <w:rPr>
          <w:rtl/>
        </w:rPr>
        <w:t xml:space="preserve">לרעידת </w:t>
      </w:r>
      <w:bookmarkStart w:id="27608" w:name="_ETM_Q61_351290"/>
      <w:bookmarkEnd w:id="27608"/>
      <w:r>
        <w:rPr>
          <w:rtl/>
        </w:rPr>
        <w:t>אדמה</w:t>
      </w:r>
      <w:r>
        <w:rPr>
          <w:rFonts w:hint="cs"/>
          <w:rtl/>
        </w:rPr>
        <w:t xml:space="preserve">. שנת רעידת האדמה </w:t>
      </w:r>
      <w:r>
        <w:rPr>
          <w:rtl/>
        </w:rPr>
        <w:t>–</w:t>
      </w:r>
      <w:r>
        <w:rPr>
          <w:rFonts w:hint="cs"/>
          <w:rtl/>
        </w:rPr>
        <w:t xml:space="preserve"> </w:t>
      </w:r>
      <w:bookmarkStart w:id="27609" w:name="_ETM_Q61_352040"/>
      <w:bookmarkStart w:id="27610" w:name="_ETM_Q61_352629"/>
      <w:bookmarkStart w:id="27611" w:name="_ETM_Q61_353230"/>
      <w:bookmarkStart w:id="27612" w:name="_ETM_Q61_353620"/>
      <w:bookmarkEnd w:id="27609"/>
      <w:bookmarkEnd w:id="27610"/>
      <w:bookmarkEnd w:id="27611"/>
      <w:bookmarkEnd w:id="27612"/>
      <w:r>
        <w:rPr>
          <w:rtl/>
        </w:rPr>
        <w:t xml:space="preserve">בזה </w:t>
      </w:r>
      <w:bookmarkStart w:id="27613" w:name="_ETM_Q61_353950"/>
      <w:bookmarkEnd w:id="27613"/>
      <w:r>
        <w:rPr>
          <w:rtl/>
        </w:rPr>
        <w:t xml:space="preserve">אנחנו </w:t>
      </w:r>
      <w:bookmarkStart w:id="27614" w:name="_ETM_Q61_354309"/>
      <w:bookmarkEnd w:id="27614"/>
      <w:r>
        <w:rPr>
          <w:rtl/>
        </w:rPr>
        <w:t>נעסוק</w:t>
      </w:r>
      <w:r>
        <w:rPr>
          <w:rFonts w:hint="cs"/>
          <w:rtl/>
        </w:rPr>
        <w:t>.</w:t>
      </w:r>
      <w:r>
        <w:rPr>
          <w:rtl/>
        </w:rPr>
        <w:t xml:space="preserve"> </w:t>
      </w:r>
      <w:bookmarkStart w:id="27615" w:name="_ETM_Q61_355639"/>
      <w:bookmarkEnd w:id="27615"/>
      <w:r>
        <w:rPr>
          <w:rtl/>
        </w:rPr>
        <w:t xml:space="preserve">משרד </w:t>
      </w:r>
      <w:bookmarkStart w:id="27616" w:name="_ETM_Q61_356060"/>
      <w:bookmarkEnd w:id="27616"/>
      <w:r>
        <w:rPr>
          <w:rtl/>
        </w:rPr>
        <w:t>החינוך</w:t>
      </w:r>
      <w:r>
        <w:rPr>
          <w:rFonts w:hint="cs"/>
          <w:rtl/>
        </w:rPr>
        <w:t>,</w:t>
      </w:r>
      <w:r>
        <w:rPr>
          <w:rtl/>
        </w:rPr>
        <w:t xml:space="preserve"> </w:t>
      </w:r>
      <w:bookmarkStart w:id="27617" w:name="_ETM_Q61_356480"/>
      <w:bookmarkEnd w:id="27617"/>
      <w:r>
        <w:rPr>
          <w:rtl/>
        </w:rPr>
        <w:t>אגב</w:t>
      </w:r>
      <w:r>
        <w:rPr>
          <w:rFonts w:hint="cs"/>
          <w:rtl/>
        </w:rPr>
        <w:t>,</w:t>
      </w:r>
      <w:r>
        <w:rPr>
          <w:rtl/>
        </w:rPr>
        <w:t xml:space="preserve"> </w:t>
      </w:r>
      <w:bookmarkStart w:id="27618" w:name="_ETM_Q61_356840"/>
      <w:bookmarkEnd w:id="27618"/>
      <w:r>
        <w:rPr>
          <w:rtl/>
        </w:rPr>
        <w:t xml:space="preserve">מעת </w:t>
      </w:r>
      <w:bookmarkStart w:id="27619" w:name="_ETM_Q61_357169"/>
      <w:bookmarkEnd w:id="27619"/>
      <w:r>
        <w:rPr>
          <w:rtl/>
        </w:rPr>
        <w:t xml:space="preserve">לעת </w:t>
      </w:r>
      <w:bookmarkStart w:id="27620" w:name="_ETM_Q61_358489"/>
      <w:bookmarkEnd w:id="27620"/>
      <w:r>
        <w:rPr>
          <w:rFonts w:hint="cs"/>
          <w:rtl/>
        </w:rPr>
        <w:t xml:space="preserve">– </w:t>
      </w:r>
      <w:r>
        <w:rPr>
          <w:rtl/>
        </w:rPr>
        <w:t xml:space="preserve">נדמה </w:t>
      </w:r>
      <w:bookmarkStart w:id="27621" w:name="_ETM_Q61_358760"/>
      <w:bookmarkEnd w:id="27621"/>
      <w:r>
        <w:rPr>
          <w:rtl/>
        </w:rPr>
        <w:t xml:space="preserve">לי </w:t>
      </w:r>
      <w:bookmarkStart w:id="27622" w:name="_ETM_Q61_358849"/>
      <w:bookmarkEnd w:id="27622"/>
      <w:r>
        <w:rPr>
          <w:rFonts w:hint="cs"/>
          <w:rtl/>
        </w:rPr>
        <w:t>ש</w:t>
      </w:r>
      <w:r>
        <w:rPr>
          <w:rtl/>
        </w:rPr>
        <w:t xml:space="preserve">כל </w:t>
      </w:r>
      <w:bookmarkStart w:id="27623" w:name="_ETM_Q61_359120"/>
      <w:bookmarkEnd w:id="27623"/>
      <w:r>
        <w:rPr>
          <w:rtl/>
        </w:rPr>
        <w:t xml:space="preserve">שנתיים </w:t>
      </w:r>
      <w:bookmarkStart w:id="27624" w:name="_ETM_Q61_359689"/>
      <w:bookmarkEnd w:id="27624"/>
      <w:r>
        <w:rPr>
          <w:rFonts w:hint="cs"/>
          <w:rtl/>
        </w:rPr>
        <w:t xml:space="preserve">– </w:t>
      </w:r>
      <w:r>
        <w:rPr>
          <w:rtl/>
        </w:rPr>
        <w:t xml:space="preserve">נוגע </w:t>
      </w:r>
      <w:bookmarkStart w:id="27625" w:name="_ETM_Q61_360109"/>
      <w:bookmarkEnd w:id="27625"/>
      <w:r>
        <w:rPr>
          <w:rtl/>
        </w:rPr>
        <w:t xml:space="preserve">בנקודה </w:t>
      </w:r>
      <w:bookmarkStart w:id="27626" w:name="_ETM_Q61_360919"/>
      <w:bookmarkEnd w:id="27626"/>
      <w:r>
        <w:rPr>
          <w:rtl/>
        </w:rPr>
        <w:t>ומתרג</w:t>
      </w:r>
      <w:r>
        <w:rPr>
          <w:rFonts w:hint="cs"/>
          <w:rtl/>
        </w:rPr>
        <w:t>ל</w:t>
      </w:r>
      <w:r>
        <w:rPr>
          <w:rtl/>
        </w:rPr>
        <w:t xml:space="preserve"> </w:t>
      </w:r>
      <w:bookmarkStart w:id="27627" w:name="_ETM_Q61_361459"/>
      <w:bookmarkEnd w:id="27627"/>
      <w:r>
        <w:rPr>
          <w:rtl/>
        </w:rPr>
        <w:t xml:space="preserve">את </w:t>
      </w:r>
      <w:bookmarkStart w:id="27628" w:name="_ETM_Q61_361549"/>
      <w:bookmarkEnd w:id="27628"/>
      <w:r>
        <w:rPr>
          <w:rtl/>
        </w:rPr>
        <w:t>התלמידים</w:t>
      </w:r>
      <w:r>
        <w:rPr>
          <w:rFonts w:hint="cs"/>
          <w:rtl/>
        </w:rPr>
        <w:t>.</w:t>
      </w:r>
      <w:r>
        <w:rPr>
          <w:rtl/>
        </w:rPr>
        <w:t xml:space="preserve"> </w:t>
      </w:r>
      <w:bookmarkStart w:id="27629" w:name="_ETM_Q61_363430"/>
      <w:bookmarkEnd w:id="27629"/>
      <w:r>
        <w:rPr>
          <w:rtl/>
        </w:rPr>
        <w:t xml:space="preserve">והרשויות </w:t>
      </w:r>
      <w:bookmarkStart w:id="27630" w:name="_ETM_Q61_364360"/>
      <w:bookmarkEnd w:id="27630"/>
      <w:r>
        <w:rPr>
          <w:rtl/>
        </w:rPr>
        <w:t>כול</w:t>
      </w:r>
      <w:r>
        <w:rPr>
          <w:rFonts w:hint="cs"/>
          <w:rtl/>
        </w:rPr>
        <w:t xml:space="preserve">ן </w:t>
      </w:r>
      <w:r>
        <w:rPr>
          <w:rtl/>
        </w:rPr>
        <w:t xml:space="preserve">– </w:t>
      </w:r>
      <w:bookmarkStart w:id="27631" w:name="_ETM_Q61_364719"/>
      <w:bookmarkEnd w:id="27631"/>
      <w:r>
        <w:rPr>
          <w:rtl/>
        </w:rPr>
        <w:t xml:space="preserve">המדינה </w:t>
      </w:r>
      <w:bookmarkStart w:id="27632" w:name="_ETM_Q61_365049"/>
      <w:bookmarkEnd w:id="27632"/>
      <w:r>
        <w:rPr>
          <w:rtl/>
        </w:rPr>
        <w:t xml:space="preserve">כולה </w:t>
      </w:r>
      <w:bookmarkStart w:id="27633" w:name="_ETM_Q61_365319"/>
      <w:bookmarkEnd w:id="27633"/>
      <w:r>
        <w:rPr>
          <w:rtl/>
        </w:rPr>
        <w:t xml:space="preserve">תעסוק </w:t>
      </w:r>
      <w:bookmarkStart w:id="27634" w:name="_ETM_Q61_365739"/>
      <w:bookmarkEnd w:id="27634"/>
      <w:r>
        <w:rPr>
          <w:rtl/>
        </w:rPr>
        <w:t xml:space="preserve">בכך </w:t>
      </w:r>
      <w:bookmarkStart w:id="27635" w:name="_ETM_Q61_368209"/>
      <w:bookmarkEnd w:id="27635"/>
      <w:r>
        <w:rPr>
          <w:rtl/>
        </w:rPr>
        <w:t xml:space="preserve">לקראת </w:t>
      </w:r>
      <w:bookmarkStart w:id="27636" w:name="_ETM_Q61_368569"/>
      <w:bookmarkEnd w:id="27636"/>
      <w:r>
        <w:rPr>
          <w:rtl/>
        </w:rPr>
        <w:t xml:space="preserve">סוף </w:t>
      </w:r>
      <w:bookmarkStart w:id="27637" w:name="_ETM_Q61_368870"/>
      <w:bookmarkEnd w:id="27637"/>
      <w:r>
        <w:rPr>
          <w:rtl/>
        </w:rPr>
        <w:t xml:space="preserve">השנה </w:t>
      </w:r>
      <w:bookmarkStart w:id="27638" w:name="_ETM_Q61_369319"/>
      <w:bookmarkEnd w:id="27638"/>
      <w:r>
        <w:rPr>
          <w:rtl/>
        </w:rPr>
        <w:t>הזו</w:t>
      </w:r>
      <w:r>
        <w:rPr>
          <w:rFonts w:hint="cs"/>
          <w:rtl/>
        </w:rPr>
        <w:t>.</w:t>
      </w:r>
    </w:p>
    <w:p w:rsidR="001D7546" w:rsidRDefault="001D7546" w:rsidP="00513C59">
      <w:pPr>
        <w:rPr>
          <w:rtl/>
        </w:rPr>
      </w:pPr>
    </w:p>
    <w:p w:rsidR="001D7546" w:rsidRDefault="001D7546" w:rsidP="0037501E">
      <w:pPr>
        <w:rPr>
          <w:rtl/>
        </w:rPr>
      </w:pPr>
      <w:bookmarkStart w:id="27639" w:name="_ETM_Q61_367000"/>
      <w:bookmarkStart w:id="27640" w:name="_ETM_Q61_370590"/>
      <w:bookmarkEnd w:id="27639"/>
      <w:bookmarkEnd w:id="27640"/>
      <w:r>
        <w:rPr>
          <w:rtl/>
        </w:rPr>
        <w:t>היום</w:t>
      </w:r>
      <w:r>
        <w:rPr>
          <w:rFonts w:hint="cs"/>
          <w:rtl/>
        </w:rPr>
        <w:t>,</w:t>
      </w:r>
      <w:r>
        <w:rPr>
          <w:rtl/>
        </w:rPr>
        <w:t xml:space="preserve"> </w:t>
      </w:r>
      <w:bookmarkStart w:id="27641" w:name="_ETM_Q61_371490"/>
      <w:bookmarkEnd w:id="27641"/>
      <w:r>
        <w:rPr>
          <w:rtl/>
        </w:rPr>
        <w:t xml:space="preserve">ממש </w:t>
      </w:r>
      <w:bookmarkStart w:id="27642" w:name="_ETM_Q61_371820"/>
      <w:bookmarkEnd w:id="27642"/>
      <w:r>
        <w:rPr>
          <w:rtl/>
        </w:rPr>
        <w:t>היום</w:t>
      </w:r>
      <w:r>
        <w:rPr>
          <w:rFonts w:hint="cs"/>
          <w:rtl/>
        </w:rPr>
        <w:t>,</w:t>
      </w:r>
      <w:r>
        <w:rPr>
          <w:rtl/>
        </w:rPr>
        <w:t xml:space="preserve"> </w:t>
      </w:r>
      <w:bookmarkStart w:id="27643" w:name="_ETM_Q61_372639"/>
      <w:bookmarkEnd w:id="27643"/>
      <w:r>
        <w:rPr>
          <w:rtl/>
        </w:rPr>
        <w:t xml:space="preserve">קיימנו </w:t>
      </w:r>
      <w:bookmarkStart w:id="27644" w:name="_ETM_Q61_373180"/>
      <w:bookmarkEnd w:id="27644"/>
      <w:r>
        <w:rPr>
          <w:rtl/>
        </w:rPr>
        <w:t xml:space="preserve">תרגול </w:t>
      </w:r>
      <w:bookmarkStart w:id="27645" w:name="_ETM_Q61_373660"/>
      <w:bookmarkEnd w:id="27645"/>
      <w:r>
        <w:rPr>
          <w:rtl/>
        </w:rPr>
        <w:t xml:space="preserve">חשוב </w:t>
      </w:r>
      <w:bookmarkStart w:id="27646" w:name="_ETM_Q61_374620"/>
      <w:bookmarkEnd w:id="27646"/>
      <w:r>
        <w:rPr>
          <w:rtl/>
        </w:rPr>
        <w:t xml:space="preserve">בהפעלה </w:t>
      </w:r>
      <w:bookmarkStart w:id="27647" w:name="_ETM_Q61_375250"/>
      <w:bookmarkEnd w:id="27647"/>
      <w:r>
        <w:rPr>
          <w:rtl/>
        </w:rPr>
        <w:t xml:space="preserve">של </w:t>
      </w:r>
      <w:bookmarkStart w:id="27648" w:name="_ETM_Q61_375430"/>
      <w:bookmarkEnd w:id="27648"/>
      <w:r>
        <w:rPr>
          <w:rtl/>
        </w:rPr>
        <w:t xml:space="preserve">מערכת </w:t>
      </w:r>
      <w:bookmarkStart w:id="27649" w:name="_ETM_Q61_375850"/>
      <w:bookmarkEnd w:id="27649"/>
      <w:r>
        <w:rPr>
          <w:rtl/>
        </w:rPr>
        <w:t>ההתרעה</w:t>
      </w:r>
      <w:r w:rsidR="0037501E">
        <w:rPr>
          <w:rFonts w:hint="cs"/>
          <w:rtl/>
        </w:rPr>
        <w:t>,</w:t>
      </w:r>
      <w:r>
        <w:rPr>
          <w:rtl/>
        </w:rPr>
        <w:t xml:space="preserve"> </w:t>
      </w:r>
      <w:bookmarkStart w:id="27650" w:name="_ETM_Q61_376419"/>
      <w:bookmarkEnd w:id="27650"/>
      <w:r>
        <w:rPr>
          <w:rtl/>
        </w:rPr>
        <w:t xml:space="preserve">אותה </w:t>
      </w:r>
      <w:bookmarkStart w:id="27651" w:name="_ETM_Q61_376630"/>
      <w:bookmarkEnd w:id="27651"/>
      <w:r>
        <w:rPr>
          <w:rtl/>
        </w:rPr>
        <w:t xml:space="preserve">מערכת </w:t>
      </w:r>
      <w:bookmarkStart w:id="27652" w:name="_ETM_Q61_376960"/>
      <w:bookmarkEnd w:id="27652"/>
      <w:r>
        <w:rPr>
          <w:rtl/>
        </w:rPr>
        <w:t>שהזכרתם</w:t>
      </w:r>
      <w:r w:rsidR="0037501E">
        <w:rPr>
          <w:rFonts w:hint="cs"/>
          <w:rtl/>
        </w:rPr>
        <w:t xml:space="preserve">, </w:t>
      </w:r>
      <w:bookmarkStart w:id="27653" w:name="_ETM_Q61_378389"/>
      <w:bookmarkEnd w:id="27653"/>
      <w:r>
        <w:rPr>
          <w:rtl/>
        </w:rPr>
        <w:t xml:space="preserve">מערכת </w:t>
      </w:r>
      <w:bookmarkStart w:id="27654" w:name="_ETM_Q61_378840"/>
      <w:bookmarkEnd w:id="27654"/>
      <w:r>
        <w:rPr>
          <w:rtl/>
        </w:rPr>
        <w:t xml:space="preserve">ההתרעה </w:t>
      </w:r>
      <w:bookmarkStart w:id="27655" w:name="_ETM_Q61_379889"/>
      <w:bookmarkEnd w:id="27655"/>
      <w:r>
        <w:rPr>
          <w:rFonts w:hint="cs"/>
          <w:rtl/>
        </w:rPr>
        <w:t>המ</w:t>
      </w:r>
      <w:r>
        <w:rPr>
          <w:rtl/>
        </w:rPr>
        <w:t xml:space="preserve">עולה </w:t>
      </w:r>
      <w:bookmarkStart w:id="27656" w:name="_ETM_Q61_380400"/>
      <w:bookmarkEnd w:id="27656"/>
      <w:r>
        <w:rPr>
          <w:rtl/>
        </w:rPr>
        <w:t xml:space="preserve">שפותחה </w:t>
      </w:r>
      <w:bookmarkStart w:id="27657" w:name="_ETM_Q61_381690"/>
      <w:bookmarkEnd w:id="27657"/>
      <w:r>
        <w:rPr>
          <w:rtl/>
        </w:rPr>
        <w:t>כאן</w:t>
      </w:r>
      <w:r>
        <w:rPr>
          <w:rFonts w:hint="cs"/>
          <w:rtl/>
        </w:rPr>
        <w:t>,</w:t>
      </w:r>
      <w:r>
        <w:rPr>
          <w:rtl/>
        </w:rPr>
        <w:t xml:space="preserve"> </w:t>
      </w:r>
      <w:bookmarkStart w:id="27658" w:name="_ETM_Q61_381870"/>
      <w:bookmarkEnd w:id="27658"/>
      <w:r>
        <w:rPr>
          <w:rtl/>
        </w:rPr>
        <w:t>בארץ</w:t>
      </w:r>
      <w:r>
        <w:rPr>
          <w:rFonts w:hint="cs"/>
          <w:rtl/>
        </w:rPr>
        <w:t>,</w:t>
      </w:r>
      <w:r>
        <w:rPr>
          <w:rtl/>
        </w:rPr>
        <w:t xml:space="preserve"> </w:t>
      </w:r>
      <w:bookmarkStart w:id="27659" w:name="_ETM_Q61_382680"/>
      <w:bookmarkEnd w:id="27659"/>
      <w:r>
        <w:rPr>
          <w:rtl/>
        </w:rPr>
        <w:t xml:space="preserve">לרעידות </w:t>
      </w:r>
      <w:bookmarkStart w:id="27660" w:name="_ETM_Q61_383159"/>
      <w:bookmarkEnd w:id="27660"/>
      <w:r>
        <w:rPr>
          <w:rtl/>
        </w:rPr>
        <w:t>אדמה</w:t>
      </w:r>
      <w:r>
        <w:rPr>
          <w:rFonts w:hint="cs"/>
          <w:rtl/>
        </w:rPr>
        <w:t>;</w:t>
      </w:r>
      <w:r>
        <w:rPr>
          <w:rtl/>
        </w:rPr>
        <w:t xml:space="preserve"> </w:t>
      </w:r>
      <w:bookmarkStart w:id="27661" w:name="_ETM_Q61_383519"/>
      <w:bookmarkEnd w:id="27661"/>
      <w:r>
        <w:rPr>
          <w:rtl/>
        </w:rPr>
        <w:t xml:space="preserve">מערכת </w:t>
      </w:r>
      <w:bookmarkStart w:id="27662" w:name="_ETM_Q61_383879"/>
      <w:bookmarkEnd w:id="27662"/>
      <w:r>
        <w:rPr>
          <w:rtl/>
        </w:rPr>
        <w:t xml:space="preserve">שנקראת </w:t>
      </w:r>
      <w:bookmarkStart w:id="27663" w:name="_ETM_Q61_384269"/>
      <w:bookmarkEnd w:id="27663"/>
      <w:r>
        <w:rPr>
          <w:rtl/>
        </w:rPr>
        <w:t xml:space="preserve">מערכת </w:t>
      </w:r>
      <w:bookmarkStart w:id="27664" w:name="_ETM_Q61_384790"/>
      <w:bookmarkEnd w:id="27664"/>
      <w:r>
        <w:rPr>
          <w:rFonts w:hint="cs"/>
          <w:rtl/>
        </w:rPr>
        <w:t xml:space="preserve">תרועה, אשר תיתן </w:t>
      </w:r>
      <w:bookmarkStart w:id="27665" w:name="_ETM_Q61_383000"/>
      <w:bookmarkStart w:id="27666" w:name="_ETM_Q61_386589"/>
      <w:bookmarkStart w:id="27667" w:name="_ETM_Q61_386919"/>
      <w:bookmarkStart w:id="27668" w:name="_ETM_Q61_387129"/>
      <w:bookmarkEnd w:id="27665"/>
      <w:bookmarkEnd w:id="27666"/>
      <w:bookmarkEnd w:id="27667"/>
      <w:bookmarkEnd w:id="27668"/>
      <w:r>
        <w:rPr>
          <w:rtl/>
        </w:rPr>
        <w:t>התר</w:t>
      </w:r>
      <w:r>
        <w:rPr>
          <w:rFonts w:hint="cs"/>
          <w:rtl/>
        </w:rPr>
        <w:t>ע</w:t>
      </w:r>
      <w:r>
        <w:rPr>
          <w:rtl/>
        </w:rPr>
        <w:t xml:space="preserve">ה </w:t>
      </w:r>
      <w:bookmarkStart w:id="27669" w:name="_ETM_Q61_387489"/>
      <w:bookmarkEnd w:id="27669"/>
      <w:r>
        <w:rPr>
          <w:rtl/>
        </w:rPr>
        <w:t xml:space="preserve">של </w:t>
      </w:r>
      <w:bookmarkStart w:id="27670" w:name="_ETM_Q61_387699"/>
      <w:bookmarkStart w:id="27671" w:name="_ETM_Q61_388089"/>
      <w:bookmarkEnd w:id="27670"/>
      <w:bookmarkEnd w:id="27671"/>
      <w:r>
        <w:rPr>
          <w:rFonts w:hint="cs"/>
          <w:rtl/>
        </w:rPr>
        <w:t xml:space="preserve">כמה </w:t>
      </w:r>
      <w:r>
        <w:rPr>
          <w:rtl/>
        </w:rPr>
        <w:t>שניות</w:t>
      </w:r>
      <w:r>
        <w:rPr>
          <w:rFonts w:hint="cs"/>
          <w:rtl/>
        </w:rPr>
        <w:t xml:space="preserve"> </w:t>
      </w:r>
      <w:r>
        <w:rPr>
          <w:rtl/>
        </w:rPr>
        <w:t xml:space="preserve">– </w:t>
      </w:r>
      <w:bookmarkStart w:id="27672" w:name="_ETM_Q61_388510"/>
      <w:bookmarkEnd w:id="27672"/>
      <w:r>
        <w:rPr>
          <w:rtl/>
        </w:rPr>
        <w:t xml:space="preserve">זה </w:t>
      </w:r>
      <w:bookmarkStart w:id="27673" w:name="_ETM_Q61_388629"/>
      <w:bookmarkEnd w:id="27673"/>
      <w:r>
        <w:rPr>
          <w:rtl/>
        </w:rPr>
        <w:t xml:space="preserve">מה </w:t>
      </w:r>
      <w:bookmarkStart w:id="27674" w:name="_ETM_Q61_388749"/>
      <w:bookmarkEnd w:id="27674"/>
      <w:r>
        <w:rPr>
          <w:rtl/>
        </w:rPr>
        <w:t>שאפשר</w:t>
      </w:r>
      <w:r>
        <w:rPr>
          <w:rFonts w:hint="cs"/>
          <w:rtl/>
        </w:rPr>
        <w:t>,</w:t>
      </w:r>
      <w:r>
        <w:rPr>
          <w:rtl/>
        </w:rPr>
        <w:t xml:space="preserve"> </w:t>
      </w:r>
      <w:bookmarkStart w:id="27675" w:name="_ETM_Q61_389169"/>
      <w:bookmarkEnd w:id="27675"/>
      <w:r>
        <w:rPr>
          <w:rtl/>
        </w:rPr>
        <w:t xml:space="preserve">תלוי </w:t>
      </w:r>
      <w:bookmarkStart w:id="27676" w:name="_ETM_Q61_389469"/>
      <w:bookmarkEnd w:id="27676"/>
      <w:r>
        <w:rPr>
          <w:rtl/>
        </w:rPr>
        <w:t xml:space="preserve">במרחק </w:t>
      </w:r>
      <w:bookmarkStart w:id="27677" w:name="_ETM_Q61_389979"/>
      <w:bookmarkEnd w:id="27677"/>
      <w:r>
        <w:rPr>
          <w:rtl/>
        </w:rPr>
        <w:t xml:space="preserve">ממוקד </w:t>
      </w:r>
      <w:bookmarkStart w:id="27678" w:name="_ETM_Q61_390459"/>
      <w:bookmarkEnd w:id="27678"/>
      <w:r>
        <w:rPr>
          <w:rtl/>
        </w:rPr>
        <w:t>הרעידה</w:t>
      </w:r>
      <w:r>
        <w:rPr>
          <w:rFonts w:hint="cs"/>
          <w:rtl/>
        </w:rPr>
        <w:t xml:space="preserve"> </w:t>
      </w:r>
      <w:r>
        <w:rPr>
          <w:rtl/>
        </w:rPr>
        <w:t xml:space="preserve">– </w:t>
      </w:r>
      <w:bookmarkStart w:id="27679" w:name="_ETM_Q61_391530"/>
      <w:bookmarkEnd w:id="27679"/>
      <w:r>
        <w:rPr>
          <w:rtl/>
        </w:rPr>
        <w:t xml:space="preserve">על </w:t>
      </w:r>
      <w:bookmarkStart w:id="27680" w:name="_ETM_Q61_391860"/>
      <w:bookmarkStart w:id="27681" w:name="_ETM_Q61_392220"/>
      <w:bookmarkEnd w:id="27680"/>
      <w:bookmarkEnd w:id="27681"/>
      <w:r>
        <w:rPr>
          <w:rtl/>
        </w:rPr>
        <w:t xml:space="preserve">התרחשות </w:t>
      </w:r>
      <w:bookmarkStart w:id="27682" w:name="_ETM_Q61_392700"/>
      <w:bookmarkEnd w:id="27682"/>
      <w:r>
        <w:rPr>
          <w:rtl/>
        </w:rPr>
        <w:t xml:space="preserve">של </w:t>
      </w:r>
      <w:bookmarkStart w:id="27683" w:name="_ETM_Q61_392849"/>
      <w:bookmarkEnd w:id="27683"/>
      <w:r>
        <w:rPr>
          <w:rtl/>
        </w:rPr>
        <w:t xml:space="preserve">רעידת </w:t>
      </w:r>
      <w:bookmarkStart w:id="27684" w:name="_ETM_Q61_393900"/>
      <w:bookmarkEnd w:id="27684"/>
      <w:r>
        <w:rPr>
          <w:rtl/>
        </w:rPr>
        <w:t>אדמה</w:t>
      </w:r>
      <w:r>
        <w:rPr>
          <w:rFonts w:hint="cs"/>
          <w:rtl/>
        </w:rPr>
        <w:t>.</w:t>
      </w:r>
      <w:r>
        <w:rPr>
          <w:rtl/>
        </w:rPr>
        <w:t xml:space="preserve"> </w:t>
      </w:r>
      <w:bookmarkStart w:id="27685" w:name="_ETM_Q61_394290"/>
      <w:bookmarkEnd w:id="27685"/>
      <w:r>
        <w:rPr>
          <w:rtl/>
        </w:rPr>
        <w:t>כמובן</w:t>
      </w:r>
      <w:r>
        <w:rPr>
          <w:rFonts w:hint="cs"/>
          <w:rtl/>
        </w:rPr>
        <w:t>,</w:t>
      </w:r>
      <w:r>
        <w:rPr>
          <w:rtl/>
        </w:rPr>
        <w:t xml:space="preserve"> </w:t>
      </w:r>
      <w:bookmarkStart w:id="27686" w:name="_ETM_Q61_394620"/>
      <w:bookmarkEnd w:id="27686"/>
      <w:r>
        <w:rPr>
          <w:rtl/>
        </w:rPr>
        <w:t xml:space="preserve">ככל </w:t>
      </w:r>
      <w:bookmarkStart w:id="27687" w:name="_ETM_Q61_394890"/>
      <w:bookmarkEnd w:id="27687"/>
      <w:r>
        <w:rPr>
          <w:rtl/>
        </w:rPr>
        <w:t xml:space="preserve">שנמצאים </w:t>
      </w:r>
      <w:bookmarkStart w:id="27688" w:name="_ETM_Q61_395400"/>
      <w:bookmarkEnd w:id="27688"/>
      <w:r>
        <w:rPr>
          <w:rtl/>
        </w:rPr>
        <w:t xml:space="preserve">רחוק </w:t>
      </w:r>
      <w:bookmarkStart w:id="27689" w:name="_ETM_Q61_395730"/>
      <w:bookmarkEnd w:id="27689"/>
      <w:r>
        <w:rPr>
          <w:rtl/>
        </w:rPr>
        <w:t xml:space="preserve">יותר </w:t>
      </w:r>
      <w:bookmarkStart w:id="27690" w:name="_ETM_Q61_396480"/>
      <w:bookmarkEnd w:id="27690"/>
      <w:r>
        <w:rPr>
          <w:rtl/>
        </w:rPr>
        <w:t xml:space="preserve">ממוקד </w:t>
      </w:r>
      <w:bookmarkStart w:id="27691" w:name="_ETM_Q61_396930"/>
      <w:bookmarkEnd w:id="27691"/>
      <w:r>
        <w:rPr>
          <w:rtl/>
        </w:rPr>
        <w:t>הרע</w:t>
      </w:r>
      <w:bookmarkStart w:id="27692" w:name="_ETM_Q61_397200"/>
      <w:bookmarkEnd w:id="27692"/>
      <w:r>
        <w:rPr>
          <w:rtl/>
        </w:rPr>
        <w:t>ש</w:t>
      </w:r>
      <w:r>
        <w:rPr>
          <w:rFonts w:hint="cs"/>
          <w:rtl/>
        </w:rPr>
        <w:t xml:space="preserve"> </w:t>
      </w:r>
      <w:r>
        <w:rPr>
          <w:rtl/>
        </w:rPr>
        <w:t xml:space="preserve">יש </w:t>
      </w:r>
      <w:bookmarkStart w:id="27693" w:name="_ETM_Q61_397530"/>
      <w:bookmarkEnd w:id="27693"/>
      <w:r>
        <w:rPr>
          <w:rtl/>
        </w:rPr>
        <w:t xml:space="preserve">עוד </w:t>
      </w:r>
      <w:bookmarkStart w:id="27694" w:name="_ETM_Q61_397680"/>
      <w:bookmarkEnd w:id="27694"/>
      <w:r>
        <w:rPr>
          <w:rtl/>
        </w:rPr>
        <w:t xml:space="preserve">קצת </w:t>
      </w:r>
      <w:bookmarkStart w:id="27695" w:name="_ETM_Q61_397980"/>
      <w:bookmarkEnd w:id="27695"/>
      <w:r>
        <w:rPr>
          <w:rtl/>
        </w:rPr>
        <w:t>זמן</w:t>
      </w:r>
      <w:r>
        <w:rPr>
          <w:rFonts w:hint="cs"/>
          <w:rtl/>
        </w:rPr>
        <w:t>.</w:t>
      </w:r>
      <w:bookmarkStart w:id="27696" w:name="_ETM_Q61_398900"/>
      <w:bookmarkEnd w:id="27696"/>
      <w:r>
        <w:rPr>
          <w:rtl/>
        </w:rPr>
        <w:t xml:space="preserve"> </w:t>
      </w:r>
      <w:bookmarkStart w:id="27697" w:name="_ETM_Q61_400010"/>
      <w:bookmarkEnd w:id="27697"/>
      <w:r>
        <w:rPr>
          <w:rtl/>
        </w:rPr>
        <w:t xml:space="preserve">איך </w:t>
      </w:r>
      <w:bookmarkStart w:id="27698" w:name="_ETM_Q61_400310"/>
      <w:bookmarkEnd w:id="27698"/>
      <w:r>
        <w:rPr>
          <w:rtl/>
        </w:rPr>
        <w:t>נאמר</w:t>
      </w:r>
      <w:r>
        <w:rPr>
          <w:rFonts w:hint="cs"/>
          <w:rtl/>
        </w:rPr>
        <w:t>,</w:t>
      </w:r>
      <w:r>
        <w:rPr>
          <w:rtl/>
        </w:rPr>
        <w:t xml:space="preserve"> </w:t>
      </w:r>
      <w:bookmarkStart w:id="27699" w:name="_ETM_Q61_400610"/>
      <w:bookmarkEnd w:id="27699"/>
      <w:r>
        <w:rPr>
          <w:rtl/>
        </w:rPr>
        <w:t xml:space="preserve">בממד </w:t>
      </w:r>
      <w:bookmarkStart w:id="27700" w:name="_ETM_Q61_401000"/>
      <w:bookmarkEnd w:id="27700"/>
      <w:r w:rsidR="0037501E">
        <w:rPr>
          <w:rFonts w:hint="cs"/>
          <w:rtl/>
        </w:rPr>
        <w:t>ה</w:t>
      </w:r>
      <w:r>
        <w:rPr>
          <w:rtl/>
        </w:rPr>
        <w:t>אישי</w:t>
      </w:r>
      <w:r>
        <w:rPr>
          <w:rFonts w:hint="cs"/>
          <w:rtl/>
        </w:rPr>
        <w:t xml:space="preserve">, </w:t>
      </w:r>
      <w:bookmarkStart w:id="27701" w:name="_ETM_Q61_401300"/>
      <w:bookmarkStart w:id="27702" w:name="_ETM_Q61_401510"/>
      <w:bookmarkEnd w:id="27701"/>
      <w:bookmarkEnd w:id="27702"/>
      <w:r>
        <w:rPr>
          <w:rtl/>
        </w:rPr>
        <w:t xml:space="preserve">בעוטף </w:t>
      </w:r>
      <w:bookmarkStart w:id="27703" w:name="_ETM_Q61_402260"/>
      <w:bookmarkEnd w:id="27703"/>
      <w:r>
        <w:rPr>
          <w:rtl/>
        </w:rPr>
        <w:t xml:space="preserve">עזה </w:t>
      </w:r>
      <w:bookmarkStart w:id="27704" w:name="_ETM_Q61_402500"/>
      <w:bookmarkEnd w:id="27704"/>
      <w:r>
        <w:rPr>
          <w:rtl/>
        </w:rPr>
        <w:t xml:space="preserve">יש </w:t>
      </w:r>
      <w:bookmarkStart w:id="27705" w:name="_ETM_Q61_402620"/>
      <w:bookmarkEnd w:id="27705"/>
      <w:r>
        <w:rPr>
          <w:rtl/>
        </w:rPr>
        <w:t xml:space="preserve">לי </w:t>
      </w:r>
      <w:bookmarkStart w:id="27706" w:name="_ETM_Q61_402739"/>
      <w:bookmarkEnd w:id="27706"/>
      <w:r>
        <w:rPr>
          <w:rtl/>
        </w:rPr>
        <w:t xml:space="preserve">15 </w:t>
      </w:r>
      <w:bookmarkStart w:id="27707" w:name="_ETM_Q61_403190"/>
      <w:bookmarkEnd w:id="27707"/>
      <w:r>
        <w:rPr>
          <w:rtl/>
        </w:rPr>
        <w:t>שניות</w:t>
      </w:r>
      <w:r w:rsidR="0037501E">
        <w:rPr>
          <w:rFonts w:hint="cs"/>
          <w:rtl/>
        </w:rPr>
        <w:t>,</w:t>
      </w:r>
      <w:r>
        <w:rPr>
          <w:rtl/>
        </w:rPr>
        <w:t xml:space="preserve"> </w:t>
      </w:r>
      <w:bookmarkStart w:id="27708" w:name="_ETM_Q61_403700"/>
      <w:bookmarkEnd w:id="27708"/>
      <w:r>
        <w:rPr>
          <w:rtl/>
        </w:rPr>
        <w:t xml:space="preserve">אני </w:t>
      </w:r>
      <w:bookmarkStart w:id="27709" w:name="_ETM_Q61_403880"/>
      <w:bookmarkEnd w:id="27709"/>
      <w:r>
        <w:rPr>
          <w:rtl/>
        </w:rPr>
        <w:t>והילדים</w:t>
      </w:r>
      <w:r w:rsidR="0037501E">
        <w:rPr>
          <w:rFonts w:hint="cs"/>
          <w:rtl/>
        </w:rPr>
        <w:t>;</w:t>
      </w:r>
      <w:r>
        <w:rPr>
          <w:rtl/>
        </w:rPr>
        <w:t xml:space="preserve"> </w:t>
      </w:r>
      <w:bookmarkStart w:id="27710" w:name="_ETM_Q61_405330"/>
      <w:bookmarkEnd w:id="27710"/>
      <w:r>
        <w:rPr>
          <w:rtl/>
        </w:rPr>
        <w:t xml:space="preserve">אנחנו </w:t>
      </w:r>
      <w:bookmarkStart w:id="27711" w:name="_ETM_Q61_405690"/>
      <w:bookmarkEnd w:id="27711"/>
      <w:r>
        <w:rPr>
          <w:rtl/>
        </w:rPr>
        <w:t>נרצה</w:t>
      </w:r>
      <w:r>
        <w:rPr>
          <w:rFonts w:hint="cs"/>
          <w:rtl/>
        </w:rPr>
        <w:t>,</w:t>
      </w:r>
      <w:r>
        <w:rPr>
          <w:rtl/>
        </w:rPr>
        <w:t xml:space="preserve"> </w:t>
      </w:r>
      <w:bookmarkStart w:id="27712" w:name="_ETM_Q61_406110"/>
      <w:bookmarkEnd w:id="27712"/>
      <w:r>
        <w:rPr>
          <w:rtl/>
        </w:rPr>
        <w:t>כולנו</w:t>
      </w:r>
      <w:r>
        <w:rPr>
          <w:rFonts w:hint="cs"/>
          <w:rtl/>
        </w:rPr>
        <w:t>,</w:t>
      </w:r>
      <w:r>
        <w:rPr>
          <w:rtl/>
        </w:rPr>
        <w:t xml:space="preserve"> </w:t>
      </w:r>
      <w:bookmarkStart w:id="27713" w:name="_ETM_Q61_406500"/>
      <w:bookmarkEnd w:id="27713"/>
      <w:r>
        <w:rPr>
          <w:rtl/>
        </w:rPr>
        <w:t>ש</w:t>
      </w:r>
      <w:r>
        <w:rPr>
          <w:rFonts w:hint="cs"/>
          <w:rtl/>
        </w:rPr>
        <w:t xml:space="preserve">יהיה </w:t>
      </w:r>
      <w:bookmarkStart w:id="27714" w:name="_ETM_Q61_406740"/>
      <w:bookmarkEnd w:id="27714"/>
      <w:r>
        <w:rPr>
          <w:rtl/>
        </w:rPr>
        <w:t xml:space="preserve">לנו </w:t>
      </w:r>
      <w:bookmarkStart w:id="27715" w:name="_ETM_Q61_406950"/>
      <w:bookmarkStart w:id="27716" w:name="_ETM_Q61_407190"/>
      <w:bookmarkStart w:id="27717" w:name="_ETM_Q61_407430"/>
      <w:bookmarkEnd w:id="27715"/>
      <w:bookmarkEnd w:id="27716"/>
      <w:bookmarkEnd w:id="27717"/>
      <w:r>
        <w:rPr>
          <w:rFonts w:hint="cs"/>
          <w:rtl/>
        </w:rPr>
        <w:t xml:space="preserve">את </w:t>
      </w:r>
      <w:bookmarkStart w:id="27718" w:name="_ETM_Q61_407730"/>
      <w:bookmarkStart w:id="27719" w:name="_ETM_Q61_408120"/>
      <w:bookmarkEnd w:id="27718"/>
      <w:bookmarkEnd w:id="27719"/>
      <w:r>
        <w:rPr>
          <w:rtl/>
        </w:rPr>
        <w:t xml:space="preserve">מספר </w:t>
      </w:r>
      <w:bookmarkStart w:id="27720" w:name="_ETM_Q61_408480"/>
      <w:bookmarkEnd w:id="27720"/>
      <w:r>
        <w:rPr>
          <w:rtl/>
        </w:rPr>
        <w:t xml:space="preserve">השניות </w:t>
      </w:r>
      <w:bookmarkStart w:id="27721" w:name="_ETM_Q61_409489"/>
      <w:bookmarkEnd w:id="27721"/>
      <w:r>
        <w:rPr>
          <w:rFonts w:hint="cs"/>
          <w:rtl/>
        </w:rPr>
        <w:t xml:space="preserve">הזה </w:t>
      </w:r>
      <w:bookmarkStart w:id="27722" w:name="_ETM_Q61_409790"/>
      <w:bookmarkEnd w:id="27722"/>
      <w:r>
        <w:rPr>
          <w:rtl/>
        </w:rPr>
        <w:t xml:space="preserve">גם </w:t>
      </w:r>
      <w:bookmarkStart w:id="27723" w:name="_ETM_Q61_410029"/>
      <w:bookmarkEnd w:id="27723"/>
      <w:r>
        <w:rPr>
          <w:rtl/>
        </w:rPr>
        <w:t xml:space="preserve">לרעידת </w:t>
      </w:r>
      <w:bookmarkStart w:id="27724" w:name="_ETM_Q61_410540"/>
      <w:bookmarkEnd w:id="27724"/>
      <w:r>
        <w:rPr>
          <w:rtl/>
        </w:rPr>
        <w:t>אדמה</w:t>
      </w:r>
      <w:r>
        <w:rPr>
          <w:rFonts w:hint="cs"/>
          <w:rtl/>
        </w:rPr>
        <w:t>.</w:t>
      </w:r>
      <w:r>
        <w:rPr>
          <w:rtl/>
        </w:rPr>
        <w:t xml:space="preserve"> </w:t>
      </w:r>
      <w:bookmarkStart w:id="27725" w:name="_ETM_Q61_410989"/>
      <w:bookmarkEnd w:id="27725"/>
      <w:r>
        <w:rPr>
          <w:rtl/>
        </w:rPr>
        <w:t xml:space="preserve">זה </w:t>
      </w:r>
      <w:bookmarkStart w:id="27726" w:name="_ETM_Q61_411109"/>
      <w:bookmarkEnd w:id="27726"/>
      <w:r>
        <w:rPr>
          <w:rtl/>
        </w:rPr>
        <w:t xml:space="preserve">בעיקר </w:t>
      </w:r>
      <w:bookmarkStart w:id="27727" w:name="_ETM_Q61_411469"/>
      <w:bookmarkEnd w:id="27727"/>
      <w:r>
        <w:rPr>
          <w:rtl/>
        </w:rPr>
        <w:t xml:space="preserve">נותן </w:t>
      </w:r>
      <w:bookmarkStart w:id="27728" w:name="_ETM_Q61_412249"/>
      <w:bookmarkEnd w:id="27728"/>
      <w:r>
        <w:rPr>
          <w:rtl/>
        </w:rPr>
        <w:t xml:space="preserve">את </w:t>
      </w:r>
      <w:bookmarkStart w:id="27729" w:name="_ETM_Q61_412370"/>
      <w:bookmarkEnd w:id="27729"/>
      <w:r>
        <w:rPr>
          <w:rtl/>
        </w:rPr>
        <w:t xml:space="preserve">האפשרות </w:t>
      </w:r>
      <w:bookmarkStart w:id="27730" w:name="_ETM_Q61_413280"/>
      <w:bookmarkEnd w:id="27730"/>
      <w:r>
        <w:rPr>
          <w:rtl/>
        </w:rPr>
        <w:t xml:space="preserve">להבין </w:t>
      </w:r>
      <w:bookmarkStart w:id="27731" w:name="_ETM_Q61_413970"/>
      <w:bookmarkEnd w:id="27731"/>
      <w:r>
        <w:rPr>
          <w:rtl/>
        </w:rPr>
        <w:t xml:space="preserve">מה </w:t>
      </w:r>
      <w:bookmarkStart w:id="27732" w:name="_ETM_Q61_414209"/>
      <w:bookmarkEnd w:id="27732"/>
      <w:r>
        <w:rPr>
          <w:rtl/>
        </w:rPr>
        <w:t xml:space="preserve">קורה </w:t>
      </w:r>
      <w:bookmarkStart w:id="27733" w:name="_ETM_Q61_415240"/>
      <w:bookmarkEnd w:id="27733"/>
      <w:r>
        <w:rPr>
          <w:rtl/>
        </w:rPr>
        <w:t>ולה</w:t>
      </w:r>
      <w:r>
        <w:rPr>
          <w:rFonts w:hint="cs"/>
          <w:rtl/>
        </w:rPr>
        <w:t xml:space="preserve">יערך </w:t>
      </w:r>
      <w:bookmarkStart w:id="27734" w:name="_ETM_Q61_415900"/>
      <w:bookmarkEnd w:id="27734"/>
      <w:r>
        <w:rPr>
          <w:rtl/>
        </w:rPr>
        <w:t xml:space="preserve">היערכות </w:t>
      </w:r>
      <w:bookmarkStart w:id="27735" w:name="_ETM_Q61_416590"/>
      <w:bookmarkEnd w:id="27735"/>
      <w:r>
        <w:rPr>
          <w:rtl/>
        </w:rPr>
        <w:t xml:space="preserve">ראשונית </w:t>
      </w:r>
      <w:bookmarkStart w:id="27736" w:name="_ETM_Q61_418659"/>
      <w:bookmarkEnd w:id="27736"/>
      <w:r>
        <w:rPr>
          <w:rtl/>
        </w:rPr>
        <w:t>אליה</w:t>
      </w:r>
      <w:r>
        <w:rPr>
          <w:rFonts w:hint="cs"/>
          <w:rtl/>
        </w:rPr>
        <w:t>.</w:t>
      </w:r>
    </w:p>
    <w:p w:rsidR="001D7546" w:rsidRDefault="001D7546" w:rsidP="00513C59">
      <w:pPr>
        <w:rPr>
          <w:rtl/>
        </w:rPr>
      </w:pPr>
    </w:p>
    <w:p w:rsidR="001D7546" w:rsidRDefault="001D7546" w:rsidP="0037501E">
      <w:pPr>
        <w:rPr>
          <w:rtl/>
        </w:rPr>
      </w:pPr>
      <w:bookmarkStart w:id="27737" w:name="_ETM_Q61_419000"/>
      <w:bookmarkStart w:id="27738" w:name="_ETM_Q61_420060"/>
      <w:bookmarkEnd w:id="27737"/>
      <w:bookmarkEnd w:id="27738"/>
      <w:r>
        <w:rPr>
          <w:rtl/>
        </w:rPr>
        <w:t xml:space="preserve">אנחנו </w:t>
      </w:r>
      <w:bookmarkStart w:id="27739" w:name="_ETM_Q61_420390"/>
      <w:bookmarkEnd w:id="27739"/>
      <w:r>
        <w:rPr>
          <w:rtl/>
        </w:rPr>
        <w:t xml:space="preserve">פועלים </w:t>
      </w:r>
      <w:bookmarkStart w:id="27740" w:name="_ETM_Q61_420659"/>
      <w:bookmarkEnd w:id="27740"/>
      <w:r>
        <w:rPr>
          <w:rtl/>
        </w:rPr>
        <w:t xml:space="preserve">לקידום </w:t>
      </w:r>
      <w:bookmarkStart w:id="27741" w:name="_ETM_Q61_421019"/>
      <w:bookmarkEnd w:id="27741"/>
      <w:r>
        <w:rPr>
          <w:rtl/>
        </w:rPr>
        <w:t xml:space="preserve">תוכנית </w:t>
      </w:r>
      <w:bookmarkStart w:id="27742" w:name="_ETM_Q61_421379"/>
      <w:bookmarkEnd w:id="27742"/>
      <w:r>
        <w:rPr>
          <w:rtl/>
        </w:rPr>
        <w:t xml:space="preserve">מימון </w:t>
      </w:r>
      <w:bookmarkStart w:id="27743" w:name="_ETM_Q61_421739"/>
      <w:bookmarkEnd w:id="27743"/>
      <w:r>
        <w:rPr>
          <w:rtl/>
        </w:rPr>
        <w:t xml:space="preserve">לחיזוק </w:t>
      </w:r>
      <w:bookmarkStart w:id="27744" w:name="_ETM_Q61_422129"/>
      <w:bookmarkEnd w:id="27744"/>
      <w:r>
        <w:rPr>
          <w:rtl/>
        </w:rPr>
        <w:t xml:space="preserve">מבני </w:t>
      </w:r>
      <w:bookmarkStart w:id="27745" w:name="_ETM_Q61_422489"/>
      <w:bookmarkEnd w:id="27745"/>
      <w:r>
        <w:rPr>
          <w:rtl/>
        </w:rPr>
        <w:t xml:space="preserve">מגורים </w:t>
      </w:r>
      <w:bookmarkStart w:id="27746" w:name="_ETM_Q61_422879"/>
      <w:bookmarkEnd w:id="27746"/>
      <w:r>
        <w:rPr>
          <w:rtl/>
        </w:rPr>
        <w:t xml:space="preserve">ישנים </w:t>
      </w:r>
      <w:bookmarkStart w:id="27747" w:name="_ETM_Q61_423299"/>
      <w:bookmarkEnd w:id="27747"/>
      <w:r>
        <w:rPr>
          <w:rtl/>
        </w:rPr>
        <w:t>בפריפריה</w:t>
      </w:r>
      <w:r>
        <w:rPr>
          <w:rFonts w:hint="cs"/>
          <w:rtl/>
        </w:rPr>
        <w:t>,</w:t>
      </w:r>
      <w:r>
        <w:rPr>
          <w:rtl/>
        </w:rPr>
        <w:t xml:space="preserve"> </w:t>
      </w:r>
      <w:bookmarkStart w:id="27748" w:name="_ETM_Q61_424560"/>
      <w:bookmarkEnd w:id="27748"/>
      <w:r>
        <w:rPr>
          <w:rtl/>
        </w:rPr>
        <w:t xml:space="preserve">על </w:t>
      </w:r>
      <w:bookmarkStart w:id="27749" w:name="_ETM_Q61_424680"/>
      <w:bookmarkEnd w:id="27749"/>
      <w:r>
        <w:rPr>
          <w:rtl/>
        </w:rPr>
        <w:t xml:space="preserve">בסיס </w:t>
      </w:r>
      <w:bookmarkStart w:id="27750" w:name="_ETM_Q61_424950"/>
      <w:bookmarkEnd w:id="27750"/>
      <w:r>
        <w:rPr>
          <w:rtl/>
        </w:rPr>
        <w:t xml:space="preserve">עבודתה </w:t>
      </w:r>
      <w:bookmarkStart w:id="27751" w:name="_ETM_Q61_425400"/>
      <w:bookmarkEnd w:id="27751"/>
      <w:r>
        <w:rPr>
          <w:rtl/>
        </w:rPr>
        <w:t xml:space="preserve">של </w:t>
      </w:r>
      <w:bookmarkStart w:id="27752" w:name="_ETM_Q61_425549"/>
      <w:bookmarkEnd w:id="27752"/>
      <w:r>
        <w:rPr>
          <w:rtl/>
        </w:rPr>
        <w:t xml:space="preserve">הוועדה </w:t>
      </w:r>
      <w:bookmarkStart w:id="27753" w:name="_ETM_Q61_425879"/>
      <w:bookmarkEnd w:id="27753"/>
      <w:r>
        <w:rPr>
          <w:rtl/>
        </w:rPr>
        <w:t xml:space="preserve">הבין-משרדית </w:t>
      </w:r>
      <w:bookmarkStart w:id="27754" w:name="_ETM_Q61_426629"/>
      <w:bookmarkEnd w:id="27754"/>
      <w:r>
        <w:rPr>
          <w:rtl/>
        </w:rPr>
        <w:t xml:space="preserve">שהוביל </w:t>
      </w:r>
      <w:bookmarkStart w:id="27755" w:name="_ETM_Q61_426959"/>
      <w:bookmarkEnd w:id="27755"/>
      <w:r>
        <w:rPr>
          <w:rtl/>
        </w:rPr>
        <w:t xml:space="preserve">משרד </w:t>
      </w:r>
      <w:bookmarkStart w:id="27756" w:name="_ETM_Q61_427349"/>
      <w:bookmarkEnd w:id="27756"/>
      <w:r>
        <w:rPr>
          <w:rtl/>
        </w:rPr>
        <w:t xml:space="preserve">הפנים </w:t>
      </w:r>
      <w:bookmarkStart w:id="27757" w:name="_ETM_Q61_427709"/>
      <w:bookmarkEnd w:id="27757"/>
      <w:r>
        <w:rPr>
          <w:rtl/>
        </w:rPr>
        <w:t xml:space="preserve">בממשלה </w:t>
      </w:r>
      <w:bookmarkStart w:id="27758" w:name="_ETM_Q61_428189"/>
      <w:bookmarkEnd w:id="27758"/>
      <w:r>
        <w:rPr>
          <w:rtl/>
        </w:rPr>
        <w:t>הקודמת</w:t>
      </w:r>
      <w:r>
        <w:rPr>
          <w:rFonts w:hint="cs"/>
          <w:rtl/>
        </w:rPr>
        <w:t>.</w:t>
      </w:r>
      <w:r>
        <w:rPr>
          <w:rtl/>
        </w:rPr>
        <w:t xml:space="preserve"> </w:t>
      </w:r>
      <w:bookmarkStart w:id="27759" w:name="_ETM_Q61_429450"/>
      <w:bookmarkEnd w:id="27759"/>
      <w:r>
        <w:rPr>
          <w:rtl/>
        </w:rPr>
        <w:t xml:space="preserve">בצה"ל </w:t>
      </w:r>
      <w:bookmarkStart w:id="27760" w:name="_ETM_Q61_429930"/>
      <w:bookmarkEnd w:id="27760"/>
      <w:r>
        <w:rPr>
          <w:rtl/>
        </w:rPr>
        <w:t xml:space="preserve">קיימת </w:t>
      </w:r>
      <w:bookmarkStart w:id="27761" w:name="_ETM_Q61_430319"/>
      <w:bookmarkEnd w:id="27761"/>
      <w:r>
        <w:rPr>
          <w:rtl/>
        </w:rPr>
        <w:t xml:space="preserve">תוכנית </w:t>
      </w:r>
      <w:bookmarkStart w:id="27762" w:name="_ETM_Q61_431250"/>
      <w:bookmarkEnd w:id="27762"/>
      <w:r>
        <w:rPr>
          <w:rtl/>
        </w:rPr>
        <w:t xml:space="preserve">כלוב </w:t>
      </w:r>
      <w:bookmarkStart w:id="27763" w:name="_ETM_Q61_431580"/>
      <w:bookmarkEnd w:id="27763"/>
      <w:r>
        <w:rPr>
          <w:rtl/>
        </w:rPr>
        <w:t>קיץ</w:t>
      </w:r>
      <w:r>
        <w:rPr>
          <w:rFonts w:hint="cs"/>
          <w:rtl/>
        </w:rPr>
        <w:t xml:space="preserve"> </w:t>
      </w:r>
      <w:r>
        <w:rPr>
          <w:rtl/>
        </w:rPr>
        <w:t xml:space="preserve">– </w:t>
      </w:r>
      <w:bookmarkStart w:id="27764" w:name="_ETM_Q61_432000"/>
      <w:bookmarkEnd w:id="27764"/>
      <w:r>
        <w:rPr>
          <w:rtl/>
        </w:rPr>
        <w:t xml:space="preserve">כך </w:t>
      </w:r>
      <w:bookmarkStart w:id="27765" w:name="_ETM_Q61_432180"/>
      <w:bookmarkEnd w:id="27765"/>
      <w:r>
        <w:rPr>
          <w:rtl/>
        </w:rPr>
        <w:t xml:space="preserve">היא </w:t>
      </w:r>
      <w:bookmarkStart w:id="27766" w:name="_ETM_Q61_432239"/>
      <w:bookmarkEnd w:id="27766"/>
      <w:r>
        <w:rPr>
          <w:rtl/>
        </w:rPr>
        <w:t>נקראת</w:t>
      </w:r>
      <w:r>
        <w:rPr>
          <w:rFonts w:hint="cs"/>
          <w:rtl/>
        </w:rPr>
        <w:t xml:space="preserve"> </w:t>
      </w:r>
      <w:r>
        <w:rPr>
          <w:rtl/>
        </w:rPr>
        <w:t xml:space="preserve">– </w:t>
      </w:r>
      <w:bookmarkStart w:id="27767" w:name="_ETM_Q61_432569"/>
      <w:bookmarkEnd w:id="27767"/>
      <w:r>
        <w:rPr>
          <w:rtl/>
        </w:rPr>
        <w:t>שמטרתה</w:t>
      </w:r>
      <w:r>
        <w:rPr>
          <w:rFonts w:hint="cs"/>
          <w:rtl/>
        </w:rPr>
        <w:t xml:space="preserve"> היא</w:t>
      </w:r>
      <w:r>
        <w:rPr>
          <w:rtl/>
        </w:rPr>
        <w:t xml:space="preserve"> </w:t>
      </w:r>
      <w:bookmarkStart w:id="27768" w:name="_ETM_Q61_433110"/>
      <w:bookmarkEnd w:id="27768"/>
      <w:r>
        <w:rPr>
          <w:rtl/>
        </w:rPr>
        <w:t xml:space="preserve">התוויית </w:t>
      </w:r>
      <w:bookmarkStart w:id="27769" w:name="_ETM_Q61_433560"/>
      <w:bookmarkEnd w:id="27769"/>
      <w:r>
        <w:rPr>
          <w:rtl/>
        </w:rPr>
        <w:t xml:space="preserve">מערכת </w:t>
      </w:r>
      <w:bookmarkStart w:id="27770" w:name="_ETM_Q61_434040"/>
      <w:bookmarkEnd w:id="27770"/>
      <w:r>
        <w:rPr>
          <w:rtl/>
        </w:rPr>
        <w:t xml:space="preserve">של </w:t>
      </w:r>
      <w:bookmarkStart w:id="27771" w:name="_ETM_Q61_434220"/>
      <w:bookmarkEnd w:id="27771"/>
      <w:r>
        <w:rPr>
          <w:rtl/>
        </w:rPr>
        <w:t xml:space="preserve">כללים </w:t>
      </w:r>
      <w:bookmarkStart w:id="27772" w:name="_ETM_Q61_434640"/>
      <w:bookmarkEnd w:id="27772"/>
      <w:r>
        <w:rPr>
          <w:rtl/>
        </w:rPr>
        <w:t xml:space="preserve">ועקרונות </w:t>
      </w:r>
      <w:bookmarkStart w:id="27773" w:name="_ETM_Q61_435150"/>
      <w:bookmarkEnd w:id="27773"/>
      <w:r>
        <w:rPr>
          <w:rtl/>
        </w:rPr>
        <w:t xml:space="preserve">להפעלת </w:t>
      </w:r>
      <w:bookmarkStart w:id="27774" w:name="_ETM_Q61_435540"/>
      <w:bookmarkEnd w:id="27774"/>
      <w:r>
        <w:rPr>
          <w:rtl/>
        </w:rPr>
        <w:t xml:space="preserve">צה"ל </w:t>
      </w:r>
      <w:bookmarkStart w:id="27775" w:name="_ETM_Q61_436400"/>
      <w:bookmarkEnd w:id="27775"/>
      <w:r>
        <w:rPr>
          <w:rtl/>
        </w:rPr>
        <w:t xml:space="preserve">לאחר </w:t>
      </w:r>
      <w:bookmarkStart w:id="27776" w:name="_ETM_Q61_436790"/>
      <w:bookmarkEnd w:id="27776"/>
      <w:r>
        <w:rPr>
          <w:rtl/>
        </w:rPr>
        <w:t xml:space="preserve">התרחשות </w:t>
      </w:r>
      <w:bookmarkStart w:id="27777" w:name="_ETM_Q61_437240"/>
      <w:bookmarkEnd w:id="27777"/>
      <w:r>
        <w:rPr>
          <w:rtl/>
        </w:rPr>
        <w:t xml:space="preserve">של </w:t>
      </w:r>
      <w:bookmarkStart w:id="27778" w:name="_ETM_Q61_437360"/>
      <w:bookmarkEnd w:id="27778"/>
      <w:r>
        <w:rPr>
          <w:rtl/>
        </w:rPr>
        <w:t xml:space="preserve">רעידת </w:t>
      </w:r>
      <w:bookmarkStart w:id="27779" w:name="_ETM_Q61_437750"/>
      <w:bookmarkEnd w:id="27779"/>
      <w:r>
        <w:rPr>
          <w:rtl/>
        </w:rPr>
        <w:t xml:space="preserve">אדמה </w:t>
      </w:r>
      <w:bookmarkStart w:id="27780" w:name="_ETM_Q61_438080"/>
      <w:bookmarkEnd w:id="27780"/>
      <w:r>
        <w:rPr>
          <w:rtl/>
        </w:rPr>
        <w:t xml:space="preserve">חזקה </w:t>
      </w:r>
      <w:bookmarkStart w:id="27781" w:name="_ETM_Q61_438680"/>
      <w:bookmarkEnd w:id="27781"/>
      <w:r>
        <w:rPr>
          <w:rtl/>
        </w:rPr>
        <w:t xml:space="preserve">או </w:t>
      </w:r>
      <w:bookmarkStart w:id="27782" w:name="_ETM_Q61_438860"/>
      <w:bookmarkEnd w:id="27782"/>
      <w:r>
        <w:rPr>
          <w:rtl/>
        </w:rPr>
        <w:t>צונאמי</w:t>
      </w:r>
      <w:r>
        <w:rPr>
          <w:rFonts w:hint="cs"/>
          <w:rtl/>
        </w:rPr>
        <w:t>;</w:t>
      </w:r>
      <w:r>
        <w:rPr>
          <w:rtl/>
        </w:rPr>
        <w:t xml:space="preserve"> </w:t>
      </w:r>
      <w:bookmarkStart w:id="27783" w:name="_ETM_Q61_439580"/>
      <w:bookmarkEnd w:id="27783"/>
      <w:r>
        <w:rPr>
          <w:rtl/>
        </w:rPr>
        <w:t xml:space="preserve">לפעמים </w:t>
      </w:r>
      <w:bookmarkStart w:id="27784" w:name="_ETM_Q61_440000"/>
      <w:bookmarkEnd w:id="27784"/>
      <w:r>
        <w:rPr>
          <w:rtl/>
        </w:rPr>
        <w:t xml:space="preserve">זה </w:t>
      </w:r>
      <w:bookmarkStart w:id="27785" w:name="_ETM_Q61_440660"/>
      <w:bookmarkStart w:id="27786" w:name="_ETM_Q61_440870"/>
      <w:bookmarkEnd w:id="27785"/>
      <w:bookmarkEnd w:id="27786"/>
      <w:r>
        <w:rPr>
          <w:rtl/>
        </w:rPr>
        <w:t xml:space="preserve">בא </w:t>
      </w:r>
      <w:bookmarkStart w:id="27787" w:name="_ETM_Q61_441020"/>
      <w:bookmarkEnd w:id="27787"/>
      <w:r>
        <w:rPr>
          <w:rtl/>
        </w:rPr>
        <w:t>ביחד</w:t>
      </w:r>
      <w:r>
        <w:rPr>
          <w:rFonts w:hint="cs"/>
          <w:rtl/>
        </w:rPr>
        <w:t>,</w:t>
      </w:r>
      <w:r>
        <w:rPr>
          <w:rtl/>
        </w:rPr>
        <w:t xml:space="preserve"> </w:t>
      </w:r>
      <w:bookmarkStart w:id="27788" w:name="_ETM_Q61_441620"/>
      <w:bookmarkEnd w:id="27788"/>
      <w:r>
        <w:rPr>
          <w:rtl/>
        </w:rPr>
        <w:t xml:space="preserve">כמו </w:t>
      </w:r>
      <w:bookmarkStart w:id="27789" w:name="_ETM_Q61_441800"/>
      <w:bookmarkEnd w:id="27789"/>
      <w:r>
        <w:rPr>
          <w:rtl/>
        </w:rPr>
        <w:t xml:space="preserve">במקרים </w:t>
      </w:r>
      <w:bookmarkStart w:id="27790" w:name="_ETM_Q61_442839"/>
      <w:bookmarkEnd w:id="27790"/>
      <w:r>
        <w:rPr>
          <w:rtl/>
        </w:rPr>
        <w:t>אחרים</w:t>
      </w:r>
      <w:r>
        <w:rPr>
          <w:rFonts w:hint="cs"/>
          <w:rtl/>
        </w:rPr>
        <w:t>,</w:t>
      </w:r>
      <w:r>
        <w:rPr>
          <w:rtl/>
        </w:rPr>
        <w:t xml:space="preserve"> </w:t>
      </w:r>
      <w:bookmarkStart w:id="27791" w:name="_ETM_Q61_443380"/>
      <w:bookmarkEnd w:id="27791"/>
      <w:r>
        <w:rPr>
          <w:rtl/>
        </w:rPr>
        <w:t xml:space="preserve">כאשר </w:t>
      </w:r>
      <w:bookmarkStart w:id="27792" w:name="_ETM_Q61_444669"/>
      <w:bookmarkEnd w:id="27792"/>
      <w:r>
        <w:rPr>
          <w:rtl/>
        </w:rPr>
        <w:t xml:space="preserve">נדרשת </w:t>
      </w:r>
      <w:bookmarkStart w:id="27793" w:name="_ETM_Q61_445270"/>
      <w:bookmarkEnd w:id="27793"/>
      <w:r>
        <w:rPr>
          <w:rtl/>
        </w:rPr>
        <w:t xml:space="preserve">התערבות </w:t>
      </w:r>
      <w:bookmarkStart w:id="27794" w:name="_ETM_Q61_445750"/>
      <w:bookmarkEnd w:id="27794"/>
      <w:r>
        <w:rPr>
          <w:rtl/>
        </w:rPr>
        <w:t xml:space="preserve">של </w:t>
      </w:r>
      <w:bookmarkStart w:id="27795" w:name="_ETM_Q61_446229"/>
      <w:bookmarkStart w:id="27796" w:name="_ETM_Q61_446440"/>
      <w:bookmarkEnd w:id="27795"/>
      <w:bookmarkEnd w:id="27796"/>
      <w:r>
        <w:rPr>
          <w:rtl/>
        </w:rPr>
        <w:t>צה"ל</w:t>
      </w:r>
      <w:r>
        <w:rPr>
          <w:rFonts w:hint="cs"/>
          <w:rtl/>
        </w:rPr>
        <w:t>;</w:t>
      </w:r>
      <w:r>
        <w:rPr>
          <w:rtl/>
        </w:rPr>
        <w:t xml:space="preserve"> </w:t>
      </w:r>
      <w:bookmarkStart w:id="27797" w:name="_ETM_Q61_447250"/>
      <w:bookmarkEnd w:id="27797"/>
      <w:r>
        <w:rPr>
          <w:rtl/>
        </w:rPr>
        <w:t xml:space="preserve">במגבלות </w:t>
      </w:r>
      <w:bookmarkStart w:id="27798" w:name="_ETM_Q61_448270"/>
      <w:bookmarkEnd w:id="27798"/>
      <w:r>
        <w:rPr>
          <w:rtl/>
        </w:rPr>
        <w:t>החוקתיות</w:t>
      </w:r>
      <w:r>
        <w:rPr>
          <w:rFonts w:hint="cs"/>
          <w:rtl/>
        </w:rPr>
        <w:t>,</w:t>
      </w:r>
      <w:r>
        <w:rPr>
          <w:rtl/>
        </w:rPr>
        <w:t xml:space="preserve"> </w:t>
      </w:r>
      <w:bookmarkStart w:id="27799" w:name="_ETM_Q61_449410"/>
      <w:bookmarkEnd w:id="27799"/>
      <w:r>
        <w:rPr>
          <w:rtl/>
        </w:rPr>
        <w:t>החוקיות</w:t>
      </w:r>
      <w:r>
        <w:rPr>
          <w:rFonts w:hint="cs"/>
          <w:rtl/>
        </w:rPr>
        <w:t>,</w:t>
      </w:r>
      <w:r>
        <w:rPr>
          <w:rtl/>
        </w:rPr>
        <w:t xml:space="preserve"> </w:t>
      </w:r>
      <w:bookmarkStart w:id="27800" w:name="_ETM_Q61_449919"/>
      <w:bookmarkEnd w:id="27800"/>
      <w:r>
        <w:rPr>
          <w:rtl/>
        </w:rPr>
        <w:t xml:space="preserve">אנחנו </w:t>
      </w:r>
      <w:bookmarkStart w:id="27801" w:name="_ETM_Q61_452080"/>
      <w:bookmarkEnd w:id="27801"/>
      <w:r>
        <w:rPr>
          <w:rtl/>
        </w:rPr>
        <w:t>נ</w:t>
      </w:r>
      <w:r>
        <w:rPr>
          <w:rFonts w:hint="cs"/>
          <w:rtl/>
        </w:rPr>
        <w:t>י</w:t>
      </w:r>
      <w:r>
        <w:rPr>
          <w:rtl/>
        </w:rPr>
        <w:t xml:space="preserve">אלץ </w:t>
      </w:r>
      <w:bookmarkStart w:id="27802" w:name="_ETM_Q61_452680"/>
      <w:bookmarkEnd w:id="27802"/>
      <w:r>
        <w:rPr>
          <w:rtl/>
        </w:rPr>
        <w:t xml:space="preserve">להשתמש </w:t>
      </w:r>
      <w:bookmarkStart w:id="27803" w:name="_ETM_Q61_453400"/>
      <w:bookmarkEnd w:id="27803"/>
      <w:r>
        <w:rPr>
          <w:rtl/>
        </w:rPr>
        <w:t xml:space="preserve">גם </w:t>
      </w:r>
      <w:bookmarkStart w:id="27804" w:name="_ETM_Q61_453610"/>
      <w:bookmarkStart w:id="27805" w:name="_ETM_Q61_454029"/>
      <w:bookmarkStart w:id="27806" w:name="_ETM_Q61_454300"/>
      <w:bookmarkEnd w:id="27804"/>
      <w:bookmarkEnd w:id="27805"/>
      <w:bookmarkEnd w:id="27806"/>
      <w:r>
        <w:rPr>
          <w:rtl/>
        </w:rPr>
        <w:t>בכך</w:t>
      </w:r>
      <w:r>
        <w:rPr>
          <w:rFonts w:hint="cs"/>
          <w:rtl/>
        </w:rPr>
        <w:t>.</w:t>
      </w:r>
    </w:p>
    <w:p w:rsidR="001D7546" w:rsidRDefault="001D7546" w:rsidP="00513C59">
      <w:pPr>
        <w:rPr>
          <w:rtl/>
        </w:rPr>
      </w:pPr>
    </w:p>
    <w:p w:rsidR="001D7546" w:rsidRDefault="001D7546" w:rsidP="0037501E">
      <w:pPr>
        <w:rPr>
          <w:rtl/>
        </w:rPr>
      </w:pPr>
      <w:bookmarkStart w:id="27807" w:name="_ETM_Q61_451000"/>
      <w:bookmarkStart w:id="27808" w:name="_ETM_Q61_455319"/>
      <w:bookmarkEnd w:id="27807"/>
      <w:bookmarkEnd w:id="27808"/>
      <w:r>
        <w:rPr>
          <w:rtl/>
        </w:rPr>
        <w:t xml:space="preserve">בצה"ל </w:t>
      </w:r>
      <w:bookmarkStart w:id="27809" w:name="_ETM_Q61_455710"/>
      <w:bookmarkEnd w:id="27809"/>
      <w:r>
        <w:rPr>
          <w:rtl/>
        </w:rPr>
        <w:t xml:space="preserve">קיימות </w:t>
      </w:r>
      <w:bookmarkStart w:id="27810" w:name="_ETM_Q61_456039"/>
      <w:bookmarkEnd w:id="27810"/>
      <w:r>
        <w:rPr>
          <w:rtl/>
        </w:rPr>
        <w:t xml:space="preserve">יכולות </w:t>
      </w:r>
      <w:bookmarkStart w:id="27811" w:name="_ETM_Q61_456430"/>
      <w:bookmarkEnd w:id="27811"/>
      <w:r>
        <w:rPr>
          <w:rtl/>
        </w:rPr>
        <w:t xml:space="preserve">חילוץ </w:t>
      </w:r>
      <w:bookmarkStart w:id="27812" w:name="_ETM_Q61_456939"/>
      <w:bookmarkEnd w:id="27812"/>
      <w:r>
        <w:rPr>
          <w:rtl/>
        </w:rPr>
        <w:t>והצל</w:t>
      </w:r>
      <w:r>
        <w:rPr>
          <w:rFonts w:hint="cs"/>
          <w:rtl/>
        </w:rPr>
        <w:t>ת לכודים,</w:t>
      </w:r>
      <w:bookmarkStart w:id="27813" w:name="_ETM_Q61_458080"/>
      <w:bookmarkEnd w:id="27813"/>
      <w:r>
        <w:rPr>
          <w:rtl/>
        </w:rPr>
        <w:t xml:space="preserve"> </w:t>
      </w:r>
      <w:bookmarkStart w:id="27814" w:name="_ETM_Q61_459520"/>
      <w:bookmarkEnd w:id="27814"/>
      <w:r>
        <w:rPr>
          <w:rtl/>
        </w:rPr>
        <w:t xml:space="preserve">יכולות </w:t>
      </w:r>
      <w:bookmarkStart w:id="27815" w:name="_ETM_Q61_459969"/>
      <w:bookmarkEnd w:id="27815"/>
      <w:r>
        <w:rPr>
          <w:rtl/>
        </w:rPr>
        <w:t>איסוף</w:t>
      </w:r>
      <w:r>
        <w:rPr>
          <w:rFonts w:hint="cs"/>
          <w:rtl/>
        </w:rPr>
        <w:t>,</w:t>
      </w:r>
      <w:r>
        <w:rPr>
          <w:rtl/>
        </w:rPr>
        <w:t xml:space="preserve"> </w:t>
      </w:r>
      <w:bookmarkStart w:id="27816" w:name="_ETM_Q61_460449"/>
      <w:bookmarkEnd w:id="27816"/>
      <w:r>
        <w:rPr>
          <w:rtl/>
        </w:rPr>
        <w:t xml:space="preserve">יכולות </w:t>
      </w:r>
      <w:bookmarkStart w:id="27817" w:name="_ETM_Q61_460810"/>
      <w:bookmarkEnd w:id="27817"/>
      <w:r>
        <w:rPr>
          <w:rtl/>
        </w:rPr>
        <w:t xml:space="preserve">סיוע </w:t>
      </w:r>
      <w:bookmarkStart w:id="27818" w:name="_ETM_Q61_461139"/>
      <w:bookmarkEnd w:id="27818"/>
      <w:r>
        <w:rPr>
          <w:rtl/>
        </w:rPr>
        <w:t xml:space="preserve">למרחב </w:t>
      </w:r>
      <w:bookmarkStart w:id="27819" w:name="_ETM_Q61_461650"/>
      <w:bookmarkEnd w:id="27819"/>
      <w:r>
        <w:rPr>
          <w:rtl/>
        </w:rPr>
        <w:t xml:space="preserve">האזרחי </w:t>
      </w:r>
      <w:bookmarkStart w:id="27820" w:name="_ETM_Q61_462250"/>
      <w:bookmarkEnd w:id="27820"/>
      <w:r>
        <w:rPr>
          <w:rtl/>
        </w:rPr>
        <w:t xml:space="preserve">ולרשויות </w:t>
      </w:r>
      <w:bookmarkStart w:id="27821" w:name="_ETM_Q61_462819"/>
      <w:bookmarkEnd w:id="27821"/>
      <w:r>
        <w:rPr>
          <w:rtl/>
        </w:rPr>
        <w:t xml:space="preserve">המקומיות </w:t>
      </w:r>
      <w:bookmarkStart w:id="27822" w:name="_ETM_Q61_463659"/>
      <w:bookmarkEnd w:id="27822"/>
      <w:r>
        <w:rPr>
          <w:rtl/>
        </w:rPr>
        <w:t xml:space="preserve">ומתן </w:t>
      </w:r>
      <w:bookmarkStart w:id="27823" w:name="_ETM_Q61_464139"/>
      <w:bookmarkEnd w:id="27823"/>
      <w:r>
        <w:rPr>
          <w:rtl/>
        </w:rPr>
        <w:t xml:space="preserve">הסברה </w:t>
      </w:r>
      <w:bookmarkStart w:id="27824" w:name="_ETM_Q61_464560"/>
      <w:bookmarkEnd w:id="27824"/>
      <w:r>
        <w:rPr>
          <w:rtl/>
        </w:rPr>
        <w:t xml:space="preserve">והנחיה </w:t>
      </w:r>
      <w:bookmarkStart w:id="27825" w:name="_ETM_Q61_465039"/>
      <w:bookmarkEnd w:id="27825"/>
      <w:r>
        <w:rPr>
          <w:rtl/>
        </w:rPr>
        <w:t xml:space="preserve">לאוכלוסייה </w:t>
      </w:r>
      <w:bookmarkStart w:id="27826" w:name="_ETM_Q61_465550"/>
      <w:bookmarkEnd w:id="27826"/>
      <w:r>
        <w:rPr>
          <w:rFonts w:hint="cs"/>
          <w:rtl/>
        </w:rPr>
        <w:t>בעת</w:t>
      </w:r>
      <w:r>
        <w:rPr>
          <w:rtl/>
        </w:rPr>
        <w:t xml:space="preserve"> </w:t>
      </w:r>
      <w:bookmarkStart w:id="27827" w:name="_ETM_Q61_465759"/>
      <w:bookmarkEnd w:id="27827"/>
      <w:r>
        <w:rPr>
          <w:rtl/>
        </w:rPr>
        <w:t xml:space="preserve">התרחשות </w:t>
      </w:r>
      <w:bookmarkStart w:id="27828" w:name="_ETM_Q61_466270"/>
      <w:bookmarkEnd w:id="27828"/>
      <w:r>
        <w:rPr>
          <w:rtl/>
        </w:rPr>
        <w:t xml:space="preserve">רעידת </w:t>
      </w:r>
      <w:bookmarkStart w:id="27829" w:name="_ETM_Q61_466659"/>
      <w:bookmarkEnd w:id="27829"/>
      <w:r>
        <w:rPr>
          <w:rtl/>
        </w:rPr>
        <w:t>אדמה</w:t>
      </w:r>
      <w:r>
        <w:rPr>
          <w:rFonts w:hint="cs"/>
          <w:rtl/>
        </w:rPr>
        <w:t>.</w:t>
      </w:r>
      <w:r>
        <w:rPr>
          <w:rtl/>
        </w:rPr>
        <w:t xml:space="preserve"> </w:t>
      </w:r>
      <w:bookmarkStart w:id="27830" w:name="_ETM_Q61_467740"/>
      <w:bookmarkEnd w:id="27830"/>
      <w:r>
        <w:rPr>
          <w:rFonts w:hint="cs"/>
          <w:rtl/>
        </w:rPr>
        <w:t xml:space="preserve">זה </w:t>
      </w:r>
      <w:r>
        <w:rPr>
          <w:rtl/>
        </w:rPr>
        <w:t>בעיקר</w:t>
      </w:r>
      <w:r>
        <w:rPr>
          <w:rFonts w:hint="cs"/>
          <w:rtl/>
        </w:rPr>
        <w:t>,</w:t>
      </w:r>
      <w:r>
        <w:rPr>
          <w:rtl/>
        </w:rPr>
        <w:t xml:space="preserve"> </w:t>
      </w:r>
      <w:bookmarkStart w:id="27831" w:name="_ETM_Q61_468279"/>
      <w:bookmarkEnd w:id="27831"/>
      <w:r>
        <w:rPr>
          <w:rtl/>
        </w:rPr>
        <w:t>כמובן</w:t>
      </w:r>
      <w:r>
        <w:rPr>
          <w:rFonts w:hint="cs"/>
          <w:rtl/>
        </w:rPr>
        <w:t>,</w:t>
      </w:r>
      <w:r>
        <w:rPr>
          <w:rtl/>
        </w:rPr>
        <w:t xml:space="preserve"> </w:t>
      </w:r>
      <w:bookmarkStart w:id="27832" w:name="_ETM_Q61_468819"/>
      <w:bookmarkEnd w:id="27832"/>
      <w:r>
        <w:rPr>
          <w:rtl/>
        </w:rPr>
        <w:t xml:space="preserve">על </w:t>
      </w:r>
      <w:bookmarkStart w:id="27833" w:name="_ETM_Q61_468940"/>
      <w:bookmarkEnd w:id="27833"/>
      <w:r>
        <w:rPr>
          <w:rtl/>
        </w:rPr>
        <w:t xml:space="preserve">בסיס </w:t>
      </w:r>
      <w:bookmarkStart w:id="27834" w:name="_ETM_Q61_469240"/>
      <w:bookmarkEnd w:id="27834"/>
      <w:r>
        <w:rPr>
          <w:rtl/>
        </w:rPr>
        <w:t xml:space="preserve">פיקוד </w:t>
      </w:r>
      <w:bookmarkStart w:id="27835" w:name="_ETM_Q61_469569"/>
      <w:bookmarkEnd w:id="27835"/>
      <w:r>
        <w:rPr>
          <w:rtl/>
        </w:rPr>
        <w:t>העורף</w:t>
      </w:r>
      <w:r>
        <w:rPr>
          <w:rFonts w:hint="cs"/>
          <w:rtl/>
        </w:rPr>
        <w:t>,</w:t>
      </w:r>
      <w:r>
        <w:rPr>
          <w:rtl/>
        </w:rPr>
        <w:t xml:space="preserve"> </w:t>
      </w:r>
      <w:bookmarkStart w:id="27836" w:name="_ETM_Q61_469870"/>
      <w:bookmarkEnd w:id="27836"/>
      <w:r>
        <w:rPr>
          <w:rtl/>
        </w:rPr>
        <w:t xml:space="preserve">אבל </w:t>
      </w:r>
      <w:bookmarkStart w:id="27837" w:name="_ETM_Q61_470080"/>
      <w:bookmarkEnd w:id="27837"/>
      <w:r>
        <w:rPr>
          <w:rtl/>
        </w:rPr>
        <w:t xml:space="preserve">לא </w:t>
      </w:r>
      <w:bookmarkStart w:id="27838" w:name="_ETM_Q61_470229"/>
      <w:bookmarkEnd w:id="27838"/>
      <w:r>
        <w:rPr>
          <w:rtl/>
        </w:rPr>
        <w:t>רק</w:t>
      </w:r>
      <w:r>
        <w:rPr>
          <w:rFonts w:hint="cs"/>
          <w:rtl/>
        </w:rPr>
        <w:t>.</w:t>
      </w:r>
      <w:r>
        <w:rPr>
          <w:rtl/>
        </w:rPr>
        <w:t xml:space="preserve"> </w:t>
      </w:r>
      <w:bookmarkStart w:id="27839" w:name="_ETM_Q61_471550"/>
      <w:bookmarkEnd w:id="27839"/>
      <w:r>
        <w:rPr>
          <w:rtl/>
        </w:rPr>
        <w:t xml:space="preserve">פיקוד </w:t>
      </w:r>
      <w:bookmarkStart w:id="27840" w:name="_ETM_Q61_471849"/>
      <w:bookmarkEnd w:id="27840"/>
      <w:r>
        <w:rPr>
          <w:rtl/>
        </w:rPr>
        <w:t xml:space="preserve">העורף </w:t>
      </w:r>
      <w:bookmarkStart w:id="27841" w:name="_ETM_Q61_472150"/>
      <w:bookmarkEnd w:id="27841"/>
      <w:r>
        <w:rPr>
          <w:rtl/>
        </w:rPr>
        <w:t xml:space="preserve">פועל </w:t>
      </w:r>
      <w:bookmarkStart w:id="27842" w:name="_ETM_Q61_472449"/>
      <w:bookmarkEnd w:id="27842"/>
      <w:r>
        <w:rPr>
          <w:rtl/>
        </w:rPr>
        <w:t xml:space="preserve">לקידום </w:t>
      </w:r>
      <w:bookmarkStart w:id="27843" w:name="_ETM_Q61_472960"/>
      <w:bookmarkEnd w:id="27843"/>
      <w:r>
        <w:rPr>
          <w:rtl/>
        </w:rPr>
        <w:t xml:space="preserve">הסיוע </w:t>
      </w:r>
      <w:bookmarkStart w:id="27844" w:name="_ETM_Q61_473379"/>
      <w:bookmarkEnd w:id="27844"/>
      <w:r>
        <w:rPr>
          <w:rtl/>
        </w:rPr>
        <w:t xml:space="preserve">בשיקום </w:t>
      </w:r>
      <w:bookmarkStart w:id="27845" w:name="_ETM_Q61_473800"/>
      <w:bookmarkEnd w:id="27845"/>
      <w:r>
        <w:rPr>
          <w:rtl/>
        </w:rPr>
        <w:t xml:space="preserve">התשתיות </w:t>
      </w:r>
      <w:bookmarkStart w:id="27846" w:name="_ETM_Q61_474339"/>
      <w:bookmarkEnd w:id="27846"/>
      <w:r>
        <w:rPr>
          <w:rtl/>
        </w:rPr>
        <w:t xml:space="preserve">החיוניות </w:t>
      </w:r>
      <w:bookmarkStart w:id="27847" w:name="_ETM_Q61_475270"/>
      <w:bookmarkEnd w:id="27847"/>
      <w:r>
        <w:rPr>
          <w:rtl/>
        </w:rPr>
        <w:t xml:space="preserve">והתאוששות </w:t>
      </w:r>
      <w:bookmarkStart w:id="27848" w:name="_ETM_Q61_475900"/>
      <w:bookmarkEnd w:id="27848"/>
      <w:r>
        <w:rPr>
          <w:rtl/>
        </w:rPr>
        <w:t xml:space="preserve">המרחב </w:t>
      </w:r>
      <w:bookmarkStart w:id="27849" w:name="_ETM_Q61_476289"/>
      <w:bookmarkEnd w:id="27849"/>
      <w:r>
        <w:rPr>
          <w:rtl/>
        </w:rPr>
        <w:t>האזרחי</w:t>
      </w:r>
      <w:r>
        <w:rPr>
          <w:rFonts w:hint="cs"/>
          <w:rtl/>
        </w:rPr>
        <w:t>,</w:t>
      </w:r>
      <w:r>
        <w:rPr>
          <w:rtl/>
        </w:rPr>
        <w:t xml:space="preserve"> </w:t>
      </w:r>
      <w:bookmarkStart w:id="27850" w:name="_ETM_Q61_477250"/>
      <w:bookmarkEnd w:id="27850"/>
      <w:r>
        <w:rPr>
          <w:rtl/>
        </w:rPr>
        <w:t>וביניה</w:t>
      </w:r>
      <w:r>
        <w:rPr>
          <w:rFonts w:hint="cs"/>
          <w:rtl/>
        </w:rPr>
        <w:t>ן</w:t>
      </w:r>
      <w:r>
        <w:rPr>
          <w:rtl/>
        </w:rPr>
        <w:t xml:space="preserve"> </w:t>
      </w:r>
      <w:bookmarkStart w:id="27851" w:name="_ETM_Q61_477970"/>
      <w:bookmarkEnd w:id="27851"/>
      <w:r>
        <w:rPr>
          <w:rtl/>
        </w:rPr>
        <w:t xml:space="preserve">מיון </w:t>
      </w:r>
      <w:bookmarkStart w:id="27852" w:name="_ETM_Q61_478360"/>
      <w:bookmarkEnd w:id="27852"/>
      <w:r>
        <w:rPr>
          <w:rtl/>
        </w:rPr>
        <w:t xml:space="preserve">מבנים </w:t>
      </w:r>
      <w:bookmarkStart w:id="27853" w:name="_ETM_Q61_478779"/>
      <w:bookmarkEnd w:id="27853"/>
      <w:r>
        <w:rPr>
          <w:rtl/>
        </w:rPr>
        <w:t xml:space="preserve">והכשרת </w:t>
      </w:r>
      <w:bookmarkStart w:id="27854" w:name="_ETM_Q61_479229"/>
      <w:bookmarkEnd w:id="27854"/>
      <w:r>
        <w:rPr>
          <w:rtl/>
        </w:rPr>
        <w:t xml:space="preserve">מהנדסים </w:t>
      </w:r>
      <w:bookmarkStart w:id="27855" w:name="_ETM_Q61_480220"/>
      <w:bookmarkStart w:id="27856" w:name="_ETM_Q61_480669"/>
      <w:bookmarkStart w:id="27857" w:name="_ETM_Q61_481029"/>
      <w:bookmarkEnd w:id="27855"/>
      <w:bookmarkEnd w:id="27856"/>
      <w:bookmarkEnd w:id="27857"/>
      <w:r>
        <w:rPr>
          <w:rFonts w:hint="cs"/>
          <w:rtl/>
        </w:rPr>
        <w:t xml:space="preserve">למיון </w:t>
      </w:r>
      <w:bookmarkStart w:id="27858" w:name="_ETM_Q61_477000"/>
      <w:bookmarkEnd w:id="27858"/>
      <w:r>
        <w:rPr>
          <w:rFonts w:hint="cs"/>
          <w:rtl/>
        </w:rPr>
        <w:t xml:space="preserve">מבנים </w:t>
      </w:r>
      <w:r>
        <w:rPr>
          <w:rtl/>
        </w:rPr>
        <w:t xml:space="preserve">לאחר </w:t>
      </w:r>
      <w:bookmarkStart w:id="27859" w:name="_ETM_Q61_480000"/>
      <w:bookmarkStart w:id="27860" w:name="_ETM_Q61_480210"/>
      <w:bookmarkStart w:id="27861" w:name="_ETM_Q61_480599"/>
      <w:bookmarkStart w:id="27862" w:name="_ETM_Q61_480930"/>
      <w:bookmarkEnd w:id="27859"/>
      <w:bookmarkEnd w:id="27860"/>
      <w:bookmarkEnd w:id="27861"/>
      <w:bookmarkEnd w:id="27862"/>
      <w:r>
        <w:rPr>
          <w:rtl/>
        </w:rPr>
        <w:t>התר</w:t>
      </w:r>
      <w:r>
        <w:rPr>
          <w:rFonts w:hint="cs"/>
          <w:rtl/>
        </w:rPr>
        <w:t>ח</w:t>
      </w:r>
      <w:r>
        <w:rPr>
          <w:rtl/>
        </w:rPr>
        <w:t xml:space="preserve">שות </w:t>
      </w:r>
      <w:bookmarkStart w:id="27863" w:name="_ETM_Q61_481469"/>
      <w:bookmarkEnd w:id="27863"/>
      <w:r>
        <w:rPr>
          <w:rtl/>
        </w:rPr>
        <w:t xml:space="preserve">רעידת </w:t>
      </w:r>
      <w:bookmarkStart w:id="27864" w:name="_ETM_Q61_481860"/>
      <w:bookmarkEnd w:id="27864"/>
      <w:r>
        <w:rPr>
          <w:rtl/>
        </w:rPr>
        <w:t>אדמה</w:t>
      </w:r>
      <w:r>
        <w:rPr>
          <w:rFonts w:hint="cs"/>
          <w:rtl/>
        </w:rPr>
        <w:t>.</w:t>
      </w:r>
      <w:r>
        <w:rPr>
          <w:rtl/>
        </w:rPr>
        <w:t xml:space="preserve"> </w:t>
      </w:r>
      <w:bookmarkStart w:id="27865" w:name="_ETM_Q61_482939"/>
      <w:bookmarkEnd w:id="27865"/>
      <w:r>
        <w:rPr>
          <w:rtl/>
        </w:rPr>
        <w:t xml:space="preserve">זה </w:t>
      </w:r>
      <w:bookmarkStart w:id="27866" w:name="_ETM_Q61_483120"/>
      <w:bookmarkEnd w:id="27866"/>
      <w:r>
        <w:rPr>
          <w:rtl/>
        </w:rPr>
        <w:t xml:space="preserve">אירוע </w:t>
      </w:r>
      <w:bookmarkStart w:id="27867" w:name="_ETM_Q61_483419"/>
      <w:bookmarkEnd w:id="27867"/>
      <w:r>
        <w:rPr>
          <w:rtl/>
        </w:rPr>
        <w:t xml:space="preserve">שבו </w:t>
      </w:r>
      <w:bookmarkStart w:id="27868" w:name="_ETM_Q61_484200"/>
      <w:bookmarkEnd w:id="27868"/>
      <w:r>
        <w:rPr>
          <w:rtl/>
        </w:rPr>
        <w:t xml:space="preserve">מעבר </w:t>
      </w:r>
      <w:bookmarkStart w:id="27869" w:name="_ETM_Q61_484560"/>
      <w:bookmarkEnd w:id="27869"/>
      <w:r>
        <w:rPr>
          <w:rtl/>
        </w:rPr>
        <w:t>ל</w:t>
      </w:r>
      <w:bookmarkStart w:id="27870" w:name="_ETM_Q61_485685"/>
      <w:bookmarkStart w:id="27871" w:name="_ETM_Q61_486899"/>
      <w:bookmarkEnd w:id="27870"/>
      <w:bookmarkEnd w:id="27871"/>
      <w:r>
        <w:rPr>
          <w:rtl/>
        </w:rPr>
        <w:t>ר</w:t>
      </w:r>
      <w:r>
        <w:rPr>
          <w:rFonts w:hint="cs"/>
          <w:rtl/>
        </w:rPr>
        <w:t>ע</w:t>
      </w:r>
      <w:r>
        <w:rPr>
          <w:rtl/>
        </w:rPr>
        <w:t xml:space="preserve">ידה </w:t>
      </w:r>
      <w:bookmarkStart w:id="27872" w:name="_ETM_Q61_488040"/>
      <w:bookmarkEnd w:id="27872"/>
      <w:r>
        <w:rPr>
          <w:rtl/>
        </w:rPr>
        <w:t xml:space="preserve">הקטלנית </w:t>
      </w:r>
      <w:bookmarkStart w:id="27873" w:name="_ETM_Q61_489200"/>
      <w:bookmarkEnd w:id="27873"/>
      <w:r>
        <w:rPr>
          <w:rtl/>
        </w:rPr>
        <w:t>הראשונית</w:t>
      </w:r>
      <w:r>
        <w:rPr>
          <w:rFonts w:hint="cs"/>
          <w:rtl/>
        </w:rPr>
        <w:t xml:space="preserve"> </w:t>
      </w:r>
      <w:r>
        <w:rPr>
          <w:rtl/>
        </w:rPr>
        <w:t xml:space="preserve">– </w:t>
      </w:r>
      <w:bookmarkStart w:id="27874" w:name="_ETM_Q61_490309"/>
      <w:bookmarkStart w:id="27875" w:name="_ETM_Q61_490730"/>
      <w:bookmarkEnd w:id="27874"/>
      <w:bookmarkEnd w:id="27875"/>
      <w:r>
        <w:rPr>
          <w:rFonts w:hint="cs"/>
          <w:rtl/>
        </w:rPr>
        <w:t xml:space="preserve">א. </w:t>
      </w:r>
      <w:bookmarkStart w:id="27876" w:name="_ETM_Q61_491510"/>
      <w:bookmarkEnd w:id="27876"/>
      <w:r>
        <w:rPr>
          <w:rFonts w:hint="cs"/>
          <w:rtl/>
        </w:rPr>
        <w:t>כמובן ש</w:t>
      </w:r>
      <w:r>
        <w:rPr>
          <w:rtl/>
        </w:rPr>
        <w:t xml:space="preserve">יכולות </w:t>
      </w:r>
      <w:bookmarkStart w:id="27877" w:name="_ETM_Q61_491809"/>
      <w:bookmarkEnd w:id="27877"/>
      <w:r>
        <w:rPr>
          <w:rtl/>
        </w:rPr>
        <w:t xml:space="preserve">להיות </w:t>
      </w:r>
      <w:bookmarkStart w:id="27878" w:name="_ETM_Q61_492020"/>
      <w:bookmarkEnd w:id="27878"/>
      <w:r>
        <w:rPr>
          <w:rtl/>
        </w:rPr>
        <w:t xml:space="preserve">רעידות </w:t>
      </w:r>
      <w:bookmarkStart w:id="27879" w:name="_ETM_Q61_492350"/>
      <w:bookmarkEnd w:id="27879"/>
      <w:r>
        <w:rPr>
          <w:rtl/>
        </w:rPr>
        <w:t>נוספות</w:t>
      </w:r>
      <w:r>
        <w:rPr>
          <w:rFonts w:hint="cs"/>
          <w:rtl/>
        </w:rPr>
        <w:t>; ב</w:t>
      </w:r>
      <w:bookmarkStart w:id="27880" w:name="_ETM_Q61_492799"/>
      <w:bookmarkEnd w:id="27880"/>
      <w:r>
        <w:rPr>
          <w:rFonts w:hint="cs"/>
          <w:rtl/>
        </w:rPr>
        <w:t xml:space="preserve">. </w:t>
      </w:r>
      <w:bookmarkStart w:id="27881" w:name="_ETM_Q61_494120"/>
      <w:bookmarkStart w:id="27882" w:name="_ETM_Q61_494570"/>
      <w:bookmarkEnd w:id="27881"/>
      <w:bookmarkEnd w:id="27882"/>
      <w:r>
        <w:rPr>
          <w:rtl/>
        </w:rPr>
        <w:t xml:space="preserve">יהיו </w:t>
      </w:r>
      <w:bookmarkStart w:id="27883" w:name="_ETM_Q61_494870"/>
      <w:bookmarkEnd w:id="27883"/>
      <w:r>
        <w:rPr>
          <w:rtl/>
        </w:rPr>
        <w:t xml:space="preserve">מבנים </w:t>
      </w:r>
      <w:bookmarkStart w:id="27884" w:name="_ETM_Q61_495680"/>
      <w:bookmarkEnd w:id="27884"/>
      <w:r>
        <w:rPr>
          <w:rtl/>
        </w:rPr>
        <w:t xml:space="preserve">שיהיה </w:t>
      </w:r>
      <w:bookmarkStart w:id="27885" w:name="_ETM_Q61_495950"/>
      <w:bookmarkEnd w:id="27885"/>
      <w:r>
        <w:rPr>
          <w:rtl/>
        </w:rPr>
        <w:t xml:space="preserve">צריך </w:t>
      </w:r>
      <w:bookmarkStart w:id="27886" w:name="_ETM_Q61_496189"/>
      <w:bookmarkEnd w:id="27886"/>
      <w:r>
        <w:rPr>
          <w:rtl/>
        </w:rPr>
        <w:t xml:space="preserve">לפנות </w:t>
      </w:r>
      <w:bookmarkStart w:id="27887" w:name="_ETM_Q61_496640"/>
      <w:bookmarkEnd w:id="27887"/>
      <w:r>
        <w:rPr>
          <w:rtl/>
        </w:rPr>
        <w:t xml:space="preserve">אותם </w:t>
      </w:r>
      <w:bookmarkStart w:id="27888" w:name="_ETM_Q61_497540"/>
      <w:bookmarkEnd w:id="27888"/>
      <w:r>
        <w:rPr>
          <w:rtl/>
        </w:rPr>
        <w:t xml:space="preserve">גם </w:t>
      </w:r>
      <w:bookmarkStart w:id="27889" w:name="_ETM_Q61_497869"/>
      <w:bookmarkEnd w:id="27889"/>
      <w:r>
        <w:rPr>
          <w:rtl/>
        </w:rPr>
        <w:t xml:space="preserve">אם </w:t>
      </w:r>
      <w:bookmarkStart w:id="27890" w:name="_ETM_Q61_497990"/>
      <w:bookmarkEnd w:id="27890"/>
      <w:r>
        <w:rPr>
          <w:rtl/>
        </w:rPr>
        <w:t xml:space="preserve">הם </w:t>
      </w:r>
      <w:bookmarkStart w:id="27891" w:name="_ETM_Q61_498140"/>
      <w:bookmarkEnd w:id="27891"/>
      <w:r>
        <w:rPr>
          <w:rtl/>
        </w:rPr>
        <w:t xml:space="preserve">לא </w:t>
      </w:r>
      <w:bookmarkStart w:id="27892" w:name="_ETM_Q61_498920"/>
      <w:bookmarkEnd w:id="27892"/>
      <w:r>
        <w:rPr>
          <w:rtl/>
        </w:rPr>
        <w:t>קרסו</w:t>
      </w:r>
      <w:r>
        <w:rPr>
          <w:rFonts w:hint="cs"/>
          <w:rtl/>
        </w:rPr>
        <w:t>.</w:t>
      </w:r>
      <w:bookmarkStart w:id="27893" w:name="_ETM_Q61_496000"/>
      <w:bookmarkEnd w:id="27893"/>
      <w:r w:rsidR="0037501E">
        <w:rPr>
          <w:rFonts w:hint="cs"/>
          <w:rtl/>
        </w:rPr>
        <w:t xml:space="preserve"> </w:t>
      </w:r>
      <w:r>
        <w:rPr>
          <w:rFonts w:hint="cs"/>
          <w:rtl/>
        </w:rPr>
        <w:t xml:space="preserve">כמו כן, </w:t>
      </w:r>
      <w:bookmarkStart w:id="27894" w:name="_ETM_Q61_499939"/>
      <w:bookmarkStart w:id="27895" w:name="_ETM_Q61_500270"/>
      <w:bookmarkEnd w:id="27894"/>
      <w:bookmarkEnd w:id="27895"/>
      <w:r>
        <w:rPr>
          <w:rtl/>
        </w:rPr>
        <w:t xml:space="preserve">פיקוד </w:t>
      </w:r>
      <w:bookmarkStart w:id="27896" w:name="_ETM_Q61_500599"/>
      <w:bookmarkEnd w:id="27896"/>
      <w:r>
        <w:rPr>
          <w:rtl/>
        </w:rPr>
        <w:t xml:space="preserve">העורף </w:t>
      </w:r>
      <w:bookmarkStart w:id="27897" w:name="_ETM_Q61_500900"/>
      <w:bookmarkEnd w:id="27897"/>
      <w:r>
        <w:rPr>
          <w:rtl/>
        </w:rPr>
        <w:t xml:space="preserve">פועל </w:t>
      </w:r>
      <w:bookmarkStart w:id="27898" w:name="_ETM_Q61_501170"/>
      <w:bookmarkEnd w:id="27898"/>
      <w:r>
        <w:rPr>
          <w:rtl/>
        </w:rPr>
        <w:t xml:space="preserve">להיערכות </w:t>
      </w:r>
      <w:bookmarkStart w:id="27899" w:name="_ETM_Q61_501589"/>
      <w:bookmarkEnd w:id="27899"/>
      <w:r>
        <w:rPr>
          <w:rtl/>
        </w:rPr>
        <w:t xml:space="preserve">הרשויות </w:t>
      </w:r>
      <w:bookmarkStart w:id="27900" w:name="_ETM_Q61_502009"/>
      <w:bookmarkEnd w:id="27900"/>
      <w:r>
        <w:rPr>
          <w:rtl/>
        </w:rPr>
        <w:t xml:space="preserve">המקומיות </w:t>
      </w:r>
      <w:bookmarkStart w:id="27901" w:name="_ETM_Q61_502460"/>
      <w:bookmarkEnd w:id="27901"/>
      <w:r>
        <w:rPr>
          <w:rtl/>
        </w:rPr>
        <w:t xml:space="preserve">לשעת </w:t>
      </w:r>
      <w:bookmarkStart w:id="27902" w:name="_ETM_Q61_502790"/>
      <w:bookmarkEnd w:id="27902"/>
      <w:r>
        <w:rPr>
          <w:rtl/>
        </w:rPr>
        <w:t xml:space="preserve">חירום </w:t>
      </w:r>
      <w:bookmarkStart w:id="27903" w:name="_ETM_Q61_503029"/>
      <w:bookmarkEnd w:id="27903"/>
      <w:r>
        <w:rPr>
          <w:rtl/>
        </w:rPr>
        <w:t xml:space="preserve">ומכשיר </w:t>
      </w:r>
      <w:bookmarkStart w:id="27904" w:name="_ETM_Q61_503420"/>
      <w:bookmarkEnd w:id="27904"/>
      <w:r>
        <w:rPr>
          <w:rtl/>
        </w:rPr>
        <w:t xml:space="preserve">צוותי </w:t>
      </w:r>
      <w:bookmarkStart w:id="27905" w:name="_ETM_Q61_503779"/>
      <w:bookmarkEnd w:id="27905"/>
      <w:r>
        <w:rPr>
          <w:rtl/>
        </w:rPr>
        <w:t xml:space="preserve">סיוע </w:t>
      </w:r>
      <w:bookmarkStart w:id="27906" w:name="_ETM_Q61_504200"/>
      <w:bookmarkEnd w:id="27906"/>
      <w:r>
        <w:rPr>
          <w:rtl/>
        </w:rPr>
        <w:t xml:space="preserve">עצמי </w:t>
      </w:r>
      <w:bookmarkStart w:id="27907" w:name="_ETM_Q61_504500"/>
      <w:bookmarkEnd w:id="27907"/>
      <w:r>
        <w:rPr>
          <w:rtl/>
        </w:rPr>
        <w:t>ראשוני</w:t>
      </w:r>
      <w:r w:rsidR="0037501E">
        <w:rPr>
          <w:rFonts w:hint="cs"/>
          <w:rtl/>
        </w:rPr>
        <w:t>,</w:t>
      </w:r>
      <w:r>
        <w:rPr>
          <w:rtl/>
        </w:rPr>
        <w:t xml:space="preserve"> </w:t>
      </w:r>
      <w:bookmarkStart w:id="27908" w:name="_ETM_Q61_505699"/>
      <w:bookmarkEnd w:id="27908"/>
      <w:r w:rsidR="0037501E">
        <w:rPr>
          <w:rFonts w:hint="cs"/>
          <w:rtl/>
        </w:rPr>
        <w:t>ש</w:t>
      </w:r>
      <w:r>
        <w:rPr>
          <w:rtl/>
        </w:rPr>
        <w:t>נקרא</w:t>
      </w:r>
      <w:r>
        <w:rPr>
          <w:rFonts w:hint="cs"/>
          <w:rtl/>
        </w:rPr>
        <w:t xml:space="preserve">ים </w:t>
      </w:r>
      <w:proofErr w:type="spellStart"/>
      <w:r>
        <w:rPr>
          <w:rFonts w:hint="cs"/>
          <w:rtl/>
        </w:rPr>
        <w:t>סע"ר</w:t>
      </w:r>
      <w:proofErr w:type="spellEnd"/>
      <w:r>
        <w:rPr>
          <w:rFonts w:hint="cs"/>
          <w:rtl/>
        </w:rPr>
        <w:t>,</w:t>
      </w:r>
      <w:bookmarkStart w:id="27909" w:name="_ETM_Q61_505970"/>
      <w:bookmarkStart w:id="27910" w:name="_ETM_Q61_506089"/>
      <w:bookmarkEnd w:id="27909"/>
      <w:bookmarkEnd w:id="27910"/>
      <w:r>
        <w:rPr>
          <w:rtl/>
        </w:rPr>
        <w:t xml:space="preserve"> </w:t>
      </w:r>
      <w:bookmarkStart w:id="27911" w:name="_ETM_Q61_506570"/>
      <w:bookmarkEnd w:id="27911"/>
      <w:r>
        <w:rPr>
          <w:rtl/>
        </w:rPr>
        <w:t xml:space="preserve">סיוע </w:t>
      </w:r>
      <w:bookmarkStart w:id="27912" w:name="_ETM_Q61_506869"/>
      <w:bookmarkEnd w:id="27912"/>
      <w:r>
        <w:rPr>
          <w:rtl/>
        </w:rPr>
        <w:t xml:space="preserve">עצמי </w:t>
      </w:r>
      <w:bookmarkStart w:id="27913" w:name="_ETM_Q61_507110"/>
      <w:bookmarkEnd w:id="27913"/>
      <w:r>
        <w:rPr>
          <w:rtl/>
        </w:rPr>
        <w:t>ראשוני</w:t>
      </w:r>
      <w:bookmarkStart w:id="27914" w:name="_ETM_Q61_508430"/>
      <w:bookmarkEnd w:id="27914"/>
      <w:r>
        <w:rPr>
          <w:rFonts w:hint="cs"/>
          <w:rtl/>
        </w:rPr>
        <w:t xml:space="preserve">. </w:t>
      </w:r>
      <w:r>
        <w:rPr>
          <w:rtl/>
        </w:rPr>
        <w:t xml:space="preserve">חשוב </w:t>
      </w:r>
      <w:bookmarkStart w:id="27915" w:name="_ETM_Q61_508699"/>
      <w:bookmarkEnd w:id="27915"/>
      <w:r>
        <w:rPr>
          <w:rtl/>
        </w:rPr>
        <w:t>מאוד</w:t>
      </w:r>
      <w:r>
        <w:rPr>
          <w:rFonts w:hint="cs"/>
          <w:rtl/>
        </w:rPr>
        <w:t>,</w:t>
      </w:r>
      <w:r>
        <w:rPr>
          <w:rtl/>
        </w:rPr>
        <w:t xml:space="preserve"> </w:t>
      </w:r>
      <w:bookmarkStart w:id="27916" w:name="_ETM_Q61_509150"/>
      <w:bookmarkEnd w:id="27916"/>
      <w:r>
        <w:rPr>
          <w:rFonts w:hint="cs"/>
          <w:rtl/>
        </w:rPr>
        <w:t>ו</w:t>
      </w:r>
      <w:r>
        <w:rPr>
          <w:rtl/>
        </w:rPr>
        <w:t xml:space="preserve">אני </w:t>
      </w:r>
      <w:bookmarkStart w:id="27917" w:name="_ETM_Q61_509509"/>
      <w:bookmarkEnd w:id="27917"/>
      <w:r>
        <w:rPr>
          <w:rtl/>
        </w:rPr>
        <w:t xml:space="preserve">אחדד </w:t>
      </w:r>
      <w:bookmarkStart w:id="27918" w:name="_ETM_Q61_509839"/>
      <w:bookmarkEnd w:id="27918"/>
      <w:r>
        <w:rPr>
          <w:rtl/>
        </w:rPr>
        <w:t xml:space="preserve">את </w:t>
      </w:r>
      <w:bookmarkStart w:id="27919" w:name="_ETM_Q61_509900"/>
      <w:bookmarkEnd w:id="27919"/>
      <w:r>
        <w:rPr>
          <w:rtl/>
        </w:rPr>
        <w:t>העניין</w:t>
      </w:r>
      <w:r>
        <w:rPr>
          <w:rFonts w:hint="cs"/>
          <w:rtl/>
        </w:rPr>
        <w:t>.</w:t>
      </w:r>
      <w:r>
        <w:rPr>
          <w:rtl/>
        </w:rPr>
        <w:t xml:space="preserve"> </w:t>
      </w:r>
      <w:bookmarkStart w:id="27920" w:name="_ETM_Q61_510589"/>
      <w:bookmarkEnd w:id="27920"/>
      <w:r>
        <w:rPr>
          <w:rtl/>
        </w:rPr>
        <w:t xml:space="preserve">יכולת </w:t>
      </w:r>
      <w:bookmarkStart w:id="27921" w:name="_ETM_Q61_511429"/>
      <w:bookmarkEnd w:id="27921"/>
      <w:r>
        <w:rPr>
          <w:rtl/>
        </w:rPr>
        <w:t xml:space="preserve">התגובה </w:t>
      </w:r>
      <w:bookmarkStart w:id="27922" w:name="_ETM_Q61_512400"/>
      <w:bookmarkEnd w:id="27922"/>
      <w:r>
        <w:rPr>
          <w:rtl/>
        </w:rPr>
        <w:t xml:space="preserve">והסיוע </w:t>
      </w:r>
      <w:bookmarkStart w:id="27923" w:name="_ETM_Q61_513330"/>
      <w:bookmarkEnd w:id="27923"/>
      <w:r>
        <w:rPr>
          <w:rtl/>
        </w:rPr>
        <w:t xml:space="preserve">העצמי </w:t>
      </w:r>
      <w:bookmarkStart w:id="27924" w:name="_ETM_Q61_513839"/>
      <w:bookmarkEnd w:id="27924"/>
      <w:r>
        <w:rPr>
          <w:rtl/>
        </w:rPr>
        <w:t xml:space="preserve">של </w:t>
      </w:r>
      <w:bookmarkStart w:id="27925" w:name="_ETM_Q61_514770"/>
      <w:bookmarkStart w:id="27926" w:name="_ETM_Q61_514950"/>
      <w:bookmarkEnd w:id="27925"/>
      <w:bookmarkEnd w:id="27926"/>
      <w:r>
        <w:rPr>
          <w:rtl/>
        </w:rPr>
        <w:t>בני</w:t>
      </w:r>
      <w:r>
        <w:rPr>
          <w:rFonts w:hint="cs"/>
          <w:rtl/>
        </w:rPr>
        <w:t xml:space="preserve"> </w:t>
      </w:r>
      <w:bookmarkStart w:id="27927" w:name="_ETM_Q61_512000"/>
      <w:bookmarkEnd w:id="27927"/>
      <w:r>
        <w:rPr>
          <w:rtl/>
        </w:rPr>
        <w:t>אדם</w:t>
      </w:r>
      <w:r>
        <w:rPr>
          <w:rFonts w:hint="cs"/>
          <w:rtl/>
        </w:rPr>
        <w:t>,</w:t>
      </w:r>
      <w:r>
        <w:rPr>
          <w:rtl/>
        </w:rPr>
        <w:t xml:space="preserve"> </w:t>
      </w:r>
      <w:bookmarkStart w:id="27928" w:name="_ETM_Q61_515460"/>
      <w:bookmarkEnd w:id="27928"/>
      <w:r>
        <w:rPr>
          <w:rtl/>
        </w:rPr>
        <w:t xml:space="preserve">של </w:t>
      </w:r>
      <w:bookmarkStart w:id="27929" w:name="_ETM_Q61_515610"/>
      <w:bookmarkEnd w:id="27929"/>
      <w:r>
        <w:rPr>
          <w:rtl/>
        </w:rPr>
        <w:t>אזרחים</w:t>
      </w:r>
      <w:r>
        <w:rPr>
          <w:rFonts w:hint="cs"/>
          <w:rtl/>
        </w:rPr>
        <w:t xml:space="preserve">, </w:t>
      </w:r>
      <w:bookmarkStart w:id="27930" w:name="_ETM_Q61_516570"/>
      <w:bookmarkStart w:id="27931" w:name="_ETM_Q61_517230"/>
      <w:bookmarkEnd w:id="27930"/>
      <w:bookmarkEnd w:id="27931"/>
      <w:r>
        <w:rPr>
          <w:rtl/>
        </w:rPr>
        <w:t xml:space="preserve">היא </w:t>
      </w:r>
      <w:bookmarkStart w:id="27932" w:name="_ETM_Q61_517529"/>
      <w:bookmarkEnd w:id="27932"/>
      <w:r>
        <w:rPr>
          <w:rtl/>
        </w:rPr>
        <w:t xml:space="preserve">קריטית </w:t>
      </w:r>
      <w:bookmarkStart w:id="27933" w:name="_ETM_Q61_519020"/>
      <w:bookmarkEnd w:id="27933"/>
      <w:r>
        <w:rPr>
          <w:rtl/>
        </w:rPr>
        <w:t>לאות</w:t>
      </w:r>
      <w:r>
        <w:rPr>
          <w:rFonts w:hint="cs"/>
          <w:rtl/>
        </w:rPr>
        <w:t>ן</w:t>
      </w:r>
      <w:r>
        <w:rPr>
          <w:rtl/>
        </w:rPr>
        <w:t xml:space="preserve"> </w:t>
      </w:r>
      <w:bookmarkStart w:id="27934" w:name="_ETM_Q61_519470"/>
      <w:bookmarkEnd w:id="27934"/>
      <w:r>
        <w:rPr>
          <w:rtl/>
        </w:rPr>
        <w:t xml:space="preserve">24 </w:t>
      </w:r>
      <w:bookmarkStart w:id="27935" w:name="_ETM_Q61_520250"/>
      <w:bookmarkEnd w:id="27935"/>
      <w:r>
        <w:rPr>
          <w:rtl/>
        </w:rPr>
        <w:t xml:space="preserve">שעות </w:t>
      </w:r>
      <w:bookmarkStart w:id="27936" w:name="_ETM_Q61_520550"/>
      <w:bookmarkEnd w:id="27936"/>
      <w:r>
        <w:rPr>
          <w:rtl/>
        </w:rPr>
        <w:t>זהב</w:t>
      </w:r>
      <w:r>
        <w:rPr>
          <w:rFonts w:hint="cs"/>
          <w:rtl/>
        </w:rPr>
        <w:t>,</w:t>
      </w:r>
      <w:r>
        <w:rPr>
          <w:rtl/>
        </w:rPr>
        <w:t xml:space="preserve"> </w:t>
      </w:r>
      <w:bookmarkStart w:id="27937" w:name="_ETM_Q61_520940"/>
      <w:bookmarkEnd w:id="27937"/>
      <w:r>
        <w:rPr>
          <w:rtl/>
        </w:rPr>
        <w:t xml:space="preserve">כפי </w:t>
      </w:r>
      <w:bookmarkStart w:id="27938" w:name="_ETM_Q61_521120"/>
      <w:bookmarkEnd w:id="27938"/>
      <w:r>
        <w:rPr>
          <w:rtl/>
        </w:rPr>
        <w:t>שה</w:t>
      </w:r>
      <w:r>
        <w:rPr>
          <w:rFonts w:hint="cs"/>
          <w:rtl/>
        </w:rPr>
        <w:t>ן</w:t>
      </w:r>
      <w:r>
        <w:rPr>
          <w:rtl/>
        </w:rPr>
        <w:t xml:space="preserve"> </w:t>
      </w:r>
      <w:bookmarkStart w:id="27939" w:name="_ETM_Q61_521300"/>
      <w:bookmarkEnd w:id="27939"/>
      <w:r>
        <w:rPr>
          <w:rtl/>
        </w:rPr>
        <w:t xml:space="preserve">נקראות </w:t>
      </w:r>
      <w:bookmarkStart w:id="27940" w:name="_ETM_Q61_522410"/>
      <w:bookmarkEnd w:id="27940"/>
      <w:r>
        <w:rPr>
          <w:rFonts w:hint="cs"/>
          <w:rtl/>
        </w:rPr>
        <w:t>ב</w:t>
      </w:r>
      <w:r>
        <w:rPr>
          <w:rtl/>
        </w:rPr>
        <w:t xml:space="preserve">דיסציפלינה </w:t>
      </w:r>
      <w:bookmarkStart w:id="27941" w:name="_ETM_Q61_523100"/>
      <w:bookmarkEnd w:id="27941"/>
      <w:r>
        <w:rPr>
          <w:rtl/>
        </w:rPr>
        <w:t>הזאת</w:t>
      </w:r>
      <w:r>
        <w:rPr>
          <w:rFonts w:hint="cs"/>
          <w:rtl/>
        </w:rPr>
        <w:t>,</w:t>
      </w:r>
      <w:r>
        <w:rPr>
          <w:rtl/>
        </w:rPr>
        <w:t xml:space="preserve"> </w:t>
      </w:r>
      <w:bookmarkStart w:id="27942" w:name="_ETM_Q61_524059"/>
      <w:bookmarkEnd w:id="27942"/>
      <w:r>
        <w:rPr>
          <w:rtl/>
        </w:rPr>
        <w:t xml:space="preserve">ויהיה </w:t>
      </w:r>
      <w:bookmarkStart w:id="27943" w:name="_ETM_Q61_524760"/>
      <w:bookmarkEnd w:id="27943"/>
      <w:r>
        <w:rPr>
          <w:rtl/>
        </w:rPr>
        <w:t xml:space="preserve">קשה </w:t>
      </w:r>
      <w:bookmarkStart w:id="27944" w:name="_ETM_Q61_524969"/>
      <w:bookmarkEnd w:id="27944"/>
      <w:r>
        <w:rPr>
          <w:rtl/>
        </w:rPr>
        <w:t xml:space="preserve">לצפות </w:t>
      </w:r>
      <w:bookmarkStart w:id="27945" w:name="_ETM_Q61_525449"/>
      <w:bookmarkEnd w:id="27945"/>
      <w:r>
        <w:rPr>
          <w:rtl/>
        </w:rPr>
        <w:t>שהמדינה</w:t>
      </w:r>
      <w:r>
        <w:rPr>
          <w:rFonts w:hint="cs"/>
          <w:rtl/>
        </w:rPr>
        <w:t>,</w:t>
      </w:r>
      <w:r>
        <w:rPr>
          <w:rtl/>
        </w:rPr>
        <w:t xml:space="preserve"> </w:t>
      </w:r>
      <w:bookmarkStart w:id="27946" w:name="_ETM_Q61_526529"/>
      <w:bookmarkEnd w:id="27946"/>
      <w:r>
        <w:rPr>
          <w:rtl/>
        </w:rPr>
        <w:t xml:space="preserve">מה </w:t>
      </w:r>
      <w:bookmarkStart w:id="27947" w:name="_ETM_Q61_526649"/>
      <w:bookmarkEnd w:id="27947"/>
      <w:r>
        <w:rPr>
          <w:rtl/>
        </w:rPr>
        <w:t>שנקרא</w:t>
      </w:r>
      <w:r>
        <w:rPr>
          <w:rFonts w:hint="cs"/>
          <w:rtl/>
        </w:rPr>
        <w:t>,</w:t>
      </w:r>
      <w:r>
        <w:rPr>
          <w:rtl/>
        </w:rPr>
        <w:t xml:space="preserve"> </w:t>
      </w:r>
      <w:bookmarkStart w:id="27948" w:name="_ETM_Q61_527550"/>
      <w:bookmarkEnd w:id="27948"/>
      <w:r>
        <w:rPr>
          <w:rtl/>
        </w:rPr>
        <w:t xml:space="preserve">תגיע </w:t>
      </w:r>
      <w:bookmarkStart w:id="27949" w:name="_ETM_Q61_527940"/>
      <w:bookmarkEnd w:id="27949"/>
      <w:r>
        <w:rPr>
          <w:rtl/>
        </w:rPr>
        <w:t xml:space="preserve">לכל </w:t>
      </w:r>
      <w:bookmarkStart w:id="27950" w:name="_ETM_Q61_528300"/>
      <w:bookmarkEnd w:id="27950"/>
      <w:r>
        <w:rPr>
          <w:rtl/>
        </w:rPr>
        <w:t>מקום</w:t>
      </w:r>
      <w:r>
        <w:rPr>
          <w:rFonts w:hint="cs"/>
          <w:rtl/>
        </w:rPr>
        <w:t>,</w:t>
      </w:r>
      <w:r>
        <w:rPr>
          <w:rtl/>
        </w:rPr>
        <w:t xml:space="preserve"> </w:t>
      </w:r>
      <w:bookmarkStart w:id="27951" w:name="_ETM_Q61_528629"/>
      <w:bookmarkEnd w:id="27951"/>
      <w:r>
        <w:rPr>
          <w:rFonts w:hint="cs"/>
          <w:rtl/>
        </w:rPr>
        <w:t>ו</w:t>
      </w:r>
      <w:r>
        <w:rPr>
          <w:rtl/>
        </w:rPr>
        <w:t xml:space="preserve">בוודאי </w:t>
      </w:r>
      <w:bookmarkStart w:id="27952" w:name="_ETM_Q61_528989"/>
      <w:bookmarkEnd w:id="27952"/>
      <w:r>
        <w:rPr>
          <w:rtl/>
        </w:rPr>
        <w:t xml:space="preserve">לא </w:t>
      </w:r>
      <w:bookmarkStart w:id="27953" w:name="_ETM_Q61_529109"/>
      <w:bookmarkEnd w:id="27953"/>
      <w:r>
        <w:rPr>
          <w:rtl/>
        </w:rPr>
        <w:t xml:space="preserve">למקומות </w:t>
      </w:r>
      <w:bookmarkStart w:id="27954" w:name="_ETM_Q61_530250"/>
      <w:bookmarkEnd w:id="27954"/>
      <w:r>
        <w:rPr>
          <w:rtl/>
        </w:rPr>
        <w:t xml:space="preserve">שבהם </w:t>
      </w:r>
      <w:bookmarkStart w:id="27955" w:name="_ETM_Q61_530670"/>
      <w:bookmarkEnd w:id="27955"/>
      <w:r>
        <w:rPr>
          <w:rtl/>
        </w:rPr>
        <w:t xml:space="preserve">ההרס </w:t>
      </w:r>
      <w:bookmarkStart w:id="27956" w:name="_ETM_Q61_531089"/>
      <w:bookmarkEnd w:id="27956"/>
      <w:r>
        <w:rPr>
          <w:rtl/>
        </w:rPr>
        <w:t xml:space="preserve">היה </w:t>
      </w:r>
      <w:bookmarkStart w:id="27957" w:name="_ETM_Q61_531839"/>
      <w:bookmarkEnd w:id="27957"/>
      <w:r>
        <w:rPr>
          <w:rtl/>
        </w:rPr>
        <w:t xml:space="preserve">קטן </w:t>
      </w:r>
      <w:bookmarkStart w:id="27958" w:name="_ETM_Q61_532230"/>
      <w:bookmarkEnd w:id="27958"/>
      <w:r>
        <w:rPr>
          <w:rtl/>
        </w:rPr>
        <w:t>יותר</w:t>
      </w:r>
      <w:r>
        <w:rPr>
          <w:rFonts w:hint="cs"/>
          <w:rtl/>
        </w:rPr>
        <w:t>.</w:t>
      </w:r>
      <w:bookmarkStart w:id="27959" w:name="_ETM_Q61_533000"/>
      <w:bookmarkStart w:id="27960" w:name="_ETM_Q61_533809"/>
      <w:bookmarkEnd w:id="27959"/>
      <w:bookmarkEnd w:id="27960"/>
      <w:r w:rsidR="0037501E">
        <w:rPr>
          <w:rFonts w:hint="cs"/>
          <w:rtl/>
        </w:rPr>
        <w:t xml:space="preserve"> </w:t>
      </w:r>
      <w:r>
        <w:rPr>
          <w:rtl/>
        </w:rPr>
        <w:t xml:space="preserve">מדריכים </w:t>
      </w:r>
      <w:bookmarkStart w:id="27961" w:name="_ETM_Q61_534469"/>
      <w:bookmarkEnd w:id="27961"/>
      <w:r>
        <w:rPr>
          <w:rtl/>
        </w:rPr>
        <w:t xml:space="preserve">תלמידים </w:t>
      </w:r>
      <w:bookmarkStart w:id="27962" w:name="_ETM_Q61_534920"/>
      <w:bookmarkEnd w:id="27962"/>
      <w:r>
        <w:rPr>
          <w:rtl/>
        </w:rPr>
        <w:t xml:space="preserve">בבתי </w:t>
      </w:r>
      <w:bookmarkStart w:id="27963" w:name="_ETM_Q61_535249"/>
      <w:bookmarkEnd w:id="27963"/>
      <w:r>
        <w:rPr>
          <w:rtl/>
        </w:rPr>
        <w:t>הספר</w:t>
      </w:r>
      <w:r w:rsidR="0037501E">
        <w:rPr>
          <w:rFonts w:hint="cs"/>
          <w:rtl/>
        </w:rPr>
        <w:t>, ו</w:t>
      </w:r>
      <w:bookmarkStart w:id="27964" w:name="_ETM_Q61_536179"/>
      <w:bookmarkEnd w:id="27964"/>
      <w:r>
        <w:rPr>
          <w:rtl/>
        </w:rPr>
        <w:t xml:space="preserve">יש </w:t>
      </w:r>
      <w:bookmarkStart w:id="27965" w:name="_ETM_Q61_536390"/>
      <w:bookmarkEnd w:id="27965"/>
      <w:r>
        <w:rPr>
          <w:rtl/>
        </w:rPr>
        <w:t xml:space="preserve">התחלה </w:t>
      </w:r>
      <w:bookmarkStart w:id="27966" w:name="_ETM_Q61_536809"/>
      <w:bookmarkEnd w:id="27966"/>
      <w:r>
        <w:rPr>
          <w:rtl/>
        </w:rPr>
        <w:t xml:space="preserve">של </w:t>
      </w:r>
      <w:bookmarkStart w:id="27967" w:name="_ETM_Q61_538059"/>
      <w:bookmarkEnd w:id="27967"/>
      <w:r>
        <w:rPr>
          <w:rtl/>
        </w:rPr>
        <w:t>הכשר</w:t>
      </w:r>
      <w:r>
        <w:rPr>
          <w:rFonts w:hint="cs"/>
          <w:rtl/>
        </w:rPr>
        <w:t>ת</w:t>
      </w:r>
      <w:bookmarkStart w:id="27968" w:name="_ETM_Q61_538539"/>
      <w:bookmarkEnd w:id="27968"/>
      <w:r>
        <w:rPr>
          <w:rtl/>
        </w:rPr>
        <w:t xml:space="preserve"> </w:t>
      </w:r>
      <w:bookmarkStart w:id="27969" w:name="_ETM_Q61_538690"/>
      <w:bookmarkEnd w:id="27969"/>
      <w:r>
        <w:rPr>
          <w:rtl/>
        </w:rPr>
        <w:t>תלמידים</w:t>
      </w:r>
      <w:r>
        <w:rPr>
          <w:rFonts w:hint="cs"/>
          <w:rtl/>
        </w:rPr>
        <w:t xml:space="preserve"> </w:t>
      </w:r>
      <w:r>
        <w:rPr>
          <w:rtl/>
        </w:rPr>
        <w:t xml:space="preserve">– </w:t>
      </w:r>
      <w:bookmarkStart w:id="27970" w:name="_ETM_Q61_539289"/>
      <w:bookmarkEnd w:id="27970"/>
      <w:r>
        <w:rPr>
          <w:rtl/>
        </w:rPr>
        <w:t xml:space="preserve">בכיתות </w:t>
      </w:r>
      <w:bookmarkStart w:id="27971" w:name="_ETM_Q61_539769"/>
      <w:bookmarkEnd w:id="27971"/>
      <w:r>
        <w:rPr>
          <w:rtl/>
        </w:rPr>
        <w:t>י'</w:t>
      </w:r>
      <w:r>
        <w:rPr>
          <w:rFonts w:hint="cs"/>
          <w:rtl/>
        </w:rPr>
        <w:t>,</w:t>
      </w:r>
      <w:r>
        <w:rPr>
          <w:rtl/>
        </w:rPr>
        <w:t xml:space="preserve"> </w:t>
      </w:r>
      <w:bookmarkStart w:id="27972" w:name="_ETM_Q61_540010"/>
      <w:bookmarkEnd w:id="27972"/>
      <w:r>
        <w:rPr>
          <w:rtl/>
        </w:rPr>
        <w:t xml:space="preserve">נדמה </w:t>
      </w:r>
      <w:bookmarkStart w:id="27973" w:name="_ETM_Q61_540279"/>
      <w:bookmarkEnd w:id="27973"/>
      <w:r>
        <w:rPr>
          <w:rtl/>
        </w:rPr>
        <w:t>לי</w:t>
      </w:r>
      <w:r>
        <w:rPr>
          <w:rFonts w:hint="cs"/>
          <w:rtl/>
        </w:rPr>
        <w:t xml:space="preserve"> </w:t>
      </w:r>
      <w:r>
        <w:rPr>
          <w:rtl/>
        </w:rPr>
        <w:t xml:space="preserve">– </w:t>
      </w:r>
      <w:bookmarkStart w:id="27974" w:name="_ETM_Q61_541670"/>
      <w:bookmarkEnd w:id="27974"/>
      <w:r>
        <w:rPr>
          <w:rtl/>
        </w:rPr>
        <w:t xml:space="preserve">לסיוע </w:t>
      </w:r>
      <w:bookmarkStart w:id="27975" w:name="_ETM_Q61_543019"/>
      <w:bookmarkStart w:id="27976" w:name="_ETM_Q61_543649"/>
      <w:bookmarkEnd w:id="27975"/>
      <w:bookmarkEnd w:id="27976"/>
      <w:r>
        <w:rPr>
          <w:rtl/>
        </w:rPr>
        <w:t>מתאים</w:t>
      </w:r>
      <w:r>
        <w:rPr>
          <w:rFonts w:hint="cs"/>
          <w:rtl/>
        </w:rPr>
        <w:t>;</w:t>
      </w:r>
      <w:r>
        <w:rPr>
          <w:rtl/>
        </w:rPr>
        <w:t xml:space="preserve"> </w:t>
      </w:r>
      <w:bookmarkStart w:id="27977" w:name="_ETM_Q61_545249"/>
      <w:bookmarkEnd w:id="27977"/>
      <w:r>
        <w:rPr>
          <w:rtl/>
        </w:rPr>
        <w:t xml:space="preserve">הדרכה </w:t>
      </w:r>
      <w:bookmarkStart w:id="27978" w:name="_ETM_Q61_545670"/>
      <w:bookmarkEnd w:id="27978"/>
      <w:r>
        <w:rPr>
          <w:rtl/>
        </w:rPr>
        <w:t xml:space="preserve">של </w:t>
      </w:r>
      <w:bookmarkStart w:id="27979" w:name="_ETM_Q61_545850"/>
      <w:bookmarkEnd w:id="27979"/>
      <w:r>
        <w:rPr>
          <w:rtl/>
        </w:rPr>
        <w:t xml:space="preserve">אוכלוסיית </w:t>
      </w:r>
      <w:bookmarkStart w:id="27980" w:name="_ETM_Q61_546329"/>
      <w:bookmarkEnd w:id="27980"/>
      <w:r>
        <w:rPr>
          <w:rtl/>
        </w:rPr>
        <w:t>מבוגרים</w:t>
      </w:r>
      <w:r>
        <w:rPr>
          <w:rFonts w:hint="cs"/>
          <w:rtl/>
        </w:rPr>
        <w:t xml:space="preserve"> </w:t>
      </w:r>
      <w:r>
        <w:rPr>
          <w:rtl/>
        </w:rPr>
        <w:t xml:space="preserve">– </w:t>
      </w:r>
      <w:bookmarkStart w:id="27981" w:name="_ETM_Q61_546959"/>
      <w:bookmarkEnd w:id="27981"/>
      <w:r>
        <w:rPr>
          <w:rtl/>
        </w:rPr>
        <w:t xml:space="preserve">גם </w:t>
      </w:r>
      <w:bookmarkStart w:id="27982" w:name="_ETM_Q61_547139"/>
      <w:bookmarkEnd w:id="27982"/>
      <w:r>
        <w:rPr>
          <w:rtl/>
        </w:rPr>
        <w:t xml:space="preserve">זאת </w:t>
      </w:r>
      <w:bookmarkStart w:id="27983" w:name="_ETM_Q61_547469"/>
      <w:bookmarkEnd w:id="27983"/>
      <w:r>
        <w:rPr>
          <w:rtl/>
        </w:rPr>
        <w:t xml:space="preserve">אוכלוסייה </w:t>
      </w:r>
      <w:bookmarkStart w:id="27984" w:name="_ETM_Q61_548009"/>
      <w:bookmarkEnd w:id="27984"/>
      <w:r>
        <w:rPr>
          <w:rtl/>
        </w:rPr>
        <w:t>חשובה</w:t>
      </w:r>
      <w:r>
        <w:rPr>
          <w:rFonts w:hint="cs"/>
          <w:rtl/>
        </w:rPr>
        <w:t>,</w:t>
      </w:r>
      <w:r>
        <w:rPr>
          <w:rtl/>
        </w:rPr>
        <w:t xml:space="preserve"> </w:t>
      </w:r>
      <w:bookmarkStart w:id="27985" w:name="_ETM_Q61_548609"/>
      <w:bookmarkEnd w:id="27985"/>
      <w:r>
        <w:rPr>
          <w:rtl/>
        </w:rPr>
        <w:t>מבוגרים</w:t>
      </w:r>
      <w:r w:rsidR="0037501E">
        <w:rPr>
          <w:rFonts w:hint="cs"/>
          <w:rtl/>
        </w:rPr>
        <w:t>,</w:t>
      </w:r>
      <w:r>
        <w:rPr>
          <w:rtl/>
        </w:rPr>
        <w:t xml:space="preserve"> </w:t>
      </w:r>
      <w:bookmarkStart w:id="27986" w:name="_ETM_Q61_549119"/>
      <w:bookmarkEnd w:id="27986"/>
      <w:r>
        <w:rPr>
          <w:rtl/>
        </w:rPr>
        <w:t xml:space="preserve">איך </w:t>
      </w:r>
      <w:bookmarkStart w:id="27987" w:name="_ETM_Q61_549209"/>
      <w:bookmarkEnd w:id="27987"/>
      <w:r>
        <w:rPr>
          <w:rtl/>
        </w:rPr>
        <w:t xml:space="preserve">נקרא </w:t>
      </w:r>
      <w:bookmarkStart w:id="27988" w:name="_ETM_Q61_549450"/>
      <w:bookmarkEnd w:id="27988"/>
      <w:r>
        <w:rPr>
          <w:rtl/>
        </w:rPr>
        <w:t>לזה</w:t>
      </w:r>
      <w:r>
        <w:rPr>
          <w:rFonts w:hint="cs"/>
          <w:rtl/>
        </w:rPr>
        <w:t xml:space="preserve"> </w:t>
      </w:r>
      <w:r>
        <w:rPr>
          <w:rFonts w:hint="eastAsia"/>
          <w:rtl/>
        </w:rPr>
        <w:t>–</w:t>
      </w:r>
      <w:r>
        <w:rPr>
          <w:rtl/>
        </w:rPr>
        <w:t xml:space="preserve"> </w:t>
      </w:r>
      <w:bookmarkStart w:id="27989" w:name="_ETM_Q61_549600"/>
      <w:bookmarkEnd w:id="27989"/>
      <w:r>
        <w:rPr>
          <w:rtl/>
        </w:rPr>
        <w:t xml:space="preserve">מבוגרים </w:t>
      </w:r>
      <w:bookmarkStart w:id="27990" w:name="_ETM_Q61_550079"/>
      <w:bookmarkEnd w:id="27990"/>
      <w:r>
        <w:rPr>
          <w:rtl/>
        </w:rPr>
        <w:t>צעירים</w:t>
      </w:r>
      <w:r>
        <w:rPr>
          <w:rFonts w:hint="cs"/>
          <w:rtl/>
        </w:rPr>
        <w:t>,</w:t>
      </w:r>
      <w:r>
        <w:rPr>
          <w:rtl/>
        </w:rPr>
        <w:t xml:space="preserve"> </w:t>
      </w:r>
      <w:bookmarkStart w:id="27991" w:name="_ETM_Q61_550589"/>
      <w:bookmarkEnd w:id="27991"/>
      <w:r>
        <w:rPr>
          <w:rtl/>
        </w:rPr>
        <w:t>בריאים</w:t>
      </w:r>
      <w:bookmarkStart w:id="27992" w:name="_ETM_Q61_551880"/>
      <w:bookmarkEnd w:id="27992"/>
      <w:r w:rsidR="0037501E">
        <w:rPr>
          <w:rFonts w:hint="cs"/>
          <w:rtl/>
        </w:rPr>
        <w:t>;</w:t>
      </w:r>
      <w:r>
        <w:rPr>
          <w:rtl/>
        </w:rPr>
        <w:t xml:space="preserve"> </w:t>
      </w:r>
      <w:bookmarkStart w:id="27993" w:name="_ETM_Q61_553600"/>
      <w:bookmarkEnd w:id="27993"/>
      <w:r>
        <w:rPr>
          <w:rtl/>
        </w:rPr>
        <w:t xml:space="preserve">הכשרות </w:t>
      </w:r>
      <w:bookmarkStart w:id="27994" w:name="_ETM_Q61_553990"/>
      <w:bookmarkEnd w:id="27994"/>
      <w:r>
        <w:rPr>
          <w:rtl/>
        </w:rPr>
        <w:t>ממונ</w:t>
      </w:r>
      <w:r>
        <w:rPr>
          <w:rFonts w:hint="cs"/>
          <w:rtl/>
        </w:rPr>
        <w:t>י</w:t>
      </w:r>
      <w:r>
        <w:rPr>
          <w:rtl/>
        </w:rPr>
        <w:t xml:space="preserve"> </w:t>
      </w:r>
      <w:bookmarkStart w:id="27995" w:name="_ETM_Q61_554380"/>
      <w:bookmarkEnd w:id="27995"/>
      <w:r>
        <w:rPr>
          <w:rFonts w:hint="cs"/>
          <w:rtl/>
        </w:rPr>
        <w:t>הג"א</w:t>
      </w:r>
      <w:r>
        <w:rPr>
          <w:rtl/>
        </w:rPr>
        <w:t xml:space="preserve"> </w:t>
      </w:r>
      <w:bookmarkStart w:id="27996" w:name="_ETM_Q61_554740"/>
      <w:bookmarkEnd w:id="27996"/>
      <w:r>
        <w:rPr>
          <w:rtl/>
        </w:rPr>
        <w:t xml:space="preserve">ברשויות </w:t>
      </w:r>
      <w:bookmarkStart w:id="27997" w:name="_ETM_Q61_555130"/>
      <w:bookmarkEnd w:id="27997"/>
      <w:r>
        <w:rPr>
          <w:rtl/>
        </w:rPr>
        <w:t xml:space="preserve">המקומיות </w:t>
      </w:r>
      <w:bookmarkStart w:id="27998" w:name="_ETM_Q61_555580"/>
      <w:bookmarkEnd w:id="27998"/>
      <w:r>
        <w:rPr>
          <w:rtl/>
        </w:rPr>
        <w:t>ובמפעלים</w:t>
      </w:r>
      <w:r w:rsidR="0037501E">
        <w:rPr>
          <w:rFonts w:hint="cs"/>
          <w:rtl/>
        </w:rPr>
        <w:t>;</w:t>
      </w:r>
      <w:r>
        <w:rPr>
          <w:rtl/>
        </w:rPr>
        <w:t xml:space="preserve"> </w:t>
      </w:r>
      <w:bookmarkStart w:id="27999" w:name="_ETM_Q61_556540"/>
      <w:bookmarkEnd w:id="27999"/>
      <w:r>
        <w:rPr>
          <w:rtl/>
        </w:rPr>
        <w:t xml:space="preserve">תרגול </w:t>
      </w:r>
      <w:bookmarkStart w:id="28000" w:name="_ETM_Q61_556870"/>
      <w:bookmarkEnd w:id="28000"/>
      <w:r>
        <w:rPr>
          <w:rtl/>
        </w:rPr>
        <w:t xml:space="preserve">של </w:t>
      </w:r>
      <w:bookmarkStart w:id="28001" w:name="_ETM_Q61_557050"/>
      <w:bookmarkEnd w:id="28001"/>
      <w:r>
        <w:rPr>
          <w:rtl/>
        </w:rPr>
        <w:t xml:space="preserve">ראשי </w:t>
      </w:r>
      <w:bookmarkStart w:id="28002" w:name="_ETM_Q61_557290"/>
      <w:bookmarkEnd w:id="28002"/>
      <w:r>
        <w:rPr>
          <w:rtl/>
        </w:rPr>
        <w:t xml:space="preserve">רשויות </w:t>
      </w:r>
      <w:bookmarkStart w:id="28003" w:name="_ETM_Q61_558229"/>
      <w:bookmarkEnd w:id="28003"/>
      <w:r>
        <w:rPr>
          <w:rtl/>
        </w:rPr>
        <w:t xml:space="preserve">בסדנאות </w:t>
      </w:r>
      <w:bookmarkStart w:id="28004" w:name="_ETM_Q61_558979"/>
      <w:bookmarkEnd w:id="28004"/>
      <w:r>
        <w:rPr>
          <w:rtl/>
        </w:rPr>
        <w:t>י</w:t>
      </w:r>
      <w:r>
        <w:rPr>
          <w:rFonts w:hint="cs"/>
          <w:rtl/>
        </w:rPr>
        <w:t>יע</w:t>
      </w:r>
      <w:r>
        <w:rPr>
          <w:rtl/>
        </w:rPr>
        <w:t xml:space="preserve">ודיות </w:t>
      </w:r>
      <w:bookmarkStart w:id="28005" w:name="_ETM_Q61_559909"/>
      <w:bookmarkEnd w:id="28005"/>
      <w:r>
        <w:rPr>
          <w:rtl/>
        </w:rPr>
        <w:t xml:space="preserve">לתפקוד </w:t>
      </w:r>
      <w:bookmarkStart w:id="28006" w:name="_ETM_Q61_560570"/>
      <w:bookmarkStart w:id="28007" w:name="_ETM_Q61_560749"/>
      <w:bookmarkEnd w:id="28006"/>
      <w:bookmarkEnd w:id="28007"/>
      <w:r>
        <w:rPr>
          <w:rFonts w:hint="cs"/>
          <w:rtl/>
        </w:rPr>
        <w:t>ב</w:t>
      </w:r>
      <w:r>
        <w:rPr>
          <w:rtl/>
        </w:rPr>
        <w:t xml:space="preserve">תקשורת </w:t>
      </w:r>
      <w:bookmarkStart w:id="28008" w:name="_ETM_Q61_561890"/>
      <w:bookmarkEnd w:id="28008"/>
      <w:r>
        <w:rPr>
          <w:rtl/>
        </w:rPr>
        <w:t xml:space="preserve">במצבי </w:t>
      </w:r>
      <w:bookmarkStart w:id="28009" w:name="_ETM_Q61_563119"/>
      <w:bookmarkStart w:id="28010" w:name="_ETM_Q61_563630"/>
      <w:bookmarkEnd w:id="28009"/>
      <w:bookmarkEnd w:id="28010"/>
      <w:r>
        <w:rPr>
          <w:rtl/>
        </w:rPr>
        <w:t>חירום</w:t>
      </w:r>
      <w:r>
        <w:rPr>
          <w:rFonts w:hint="cs"/>
          <w:rtl/>
        </w:rPr>
        <w:t>.</w:t>
      </w:r>
      <w:r>
        <w:rPr>
          <w:rtl/>
        </w:rPr>
        <w:t xml:space="preserve"> </w:t>
      </w:r>
      <w:bookmarkStart w:id="28011" w:name="_ETM_Q61_564469"/>
      <w:bookmarkEnd w:id="28011"/>
      <w:r>
        <w:rPr>
          <w:rtl/>
        </w:rPr>
        <w:t xml:space="preserve">בפיקוד </w:t>
      </w:r>
      <w:bookmarkStart w:id="28012" w:name="_ETM_Q61_565339"/>
      <w:bookmarkEnd w:id="28012"/>
      <w:r>
        <w:rPr>
          <w:rtl/>
        </w:rPr>
        <w:t xml:space="preserve">העורף </w:t>
      </w:r>
      <w:bookmarkStart w:id="28013" w:name="_ETM_Q61_566060"/>
      <w:bookmarkEnd w:id="28013"/>
      <w:r>
        <w:rPr>
          <w:rtl/>
        </w:rPr>
        <w:t xml:space="preserve">יש </w:t>
      </w:r>
      <w:bookmarkStart w:id="28014" w:name="_ETM_Q61_567079"/>
      <w:bookmarkEnd w:id="28014"/>
      <w:r>
        <w:rPr>
          <w:rtl/>
        </w:rPr>
        <w:t xml:space="preserve">מכללה </w:t>
      </w:r>
      <w:bookmarkStart w:id="28015" w:name="_ETM_Q61_567679"/>
      <w:bookmarkEnd w:id="28015"/>
      <w:r>
        <w:rPr>
          <w:rtl/>
        </w:rPr>
        <w:t>ל</w:t>
      </w:r>
      <w:r>
        <w:rPr>
          <w:rFonts w:hint="cs"/>
          <w:rtl/>
        </w:rPr>
        <w:t>אי</w:t>
      </w:r>
      <w:r>
        <w:rPr>
          <w:rtl/>
        </w:rPr>
        <w:t xml:space="preserve">תנות </w:t>
      </w:r>
      <w:bookmarkStart w:id="28016" w:name="_ETM_Q61_568670"/>
      <w:bookmarkEnd w:id="28016"/>
      <w:r>
        <w:rPr>
          <w:rtl/>
        </w:rPr>
        <w:t>לאומית</w:t>
      </w:r>
      <w:r>
        <w:rPr>
          <w:rFonts w:hint="cs"/>
          <w:rtl/>
        </w:rPr>
        <w:t>,</w:t>
      </w:r>
      <w:r>
        <w:rPr>
          <w:rtl/>
        </w:rPr>
        <w:t xml:space="preserve"> </w:t>
      </w:r>
      <w:bookmarkStart w:id="28017" w:name="_ETM_Q61_569089"/>
      <w:bookmarkEnd w:id="28017"/>
      <w:r>
        <w:rPr>
          <w:rtl/>
        </w:rPr>
        <w:t xml:space="preserve">למוכנות </w:t>
      </w:r>
      <w:bookmarkStart w:id="28018" w:name="_ETM_Q61_569659"/>
      <w:bookmarkEnd w:id="28018"/>
      <w:r>
        <w:rPr>
          <w:rtl/>
        </w:rPr>
        <w:t>לאומית</w:t>
      </w:r>
      <w:r>
        <w:rPr>
          <w:rFonts w:hint="cs"/>
          <w:rtl/>
        </w:rPr>
        <w:t>,</w:t>
      </w:r>
      <w:r>
        <w:rPr>
          <w:rtl/>
        </w:rPr>
        <w:t xml:space="preserve"> </w:t>
      </w:r>
      <w:bookmarkStart w:id="28019" w:name="_ETM_Q61_570469"/>
      <w:bookmarkEnd w:id="28019"/>
      <w:r>
        <w:rPr>
          <w:rFonts w:hint="cs"/>
          <w:rtl/>
        </w:rPr>
        <w:t xml:space="preserve">ויש </w:t>
      </w:r>
      <w:r>
        <w:rPr>
          <w:rtl/>
        </w:rPr>
        <w:t xml:space="preserve">שם </w:t>
      </w:r>
      <w:bookmarkStart w:id="28020" w:name="_ETM_Q61_570740"/>
      <w:bookmarkEnd w:id="28020"/>
      <w:r>
        <w:rPr>
          <w:rtl/>
        </w:rPr>
        <w:t xml:space="preserve">גם </w:t>
      </w:r>
      <w:bookmarkStart w:id="28021" w:name="_ETM_Q61_570920"/>
      <w:bookmarkEnd w:id="28021"/>
      <w:r>
        <w:rPr>
          <w:rtl/>
        </w:rPr>
        <w:t>רשויות</w:t>
      </w:r>
      <w:r>
        <w:rPr>
          <w:rFonts w:hint="cs"/>
          <w:rtl/>
        </w:rPr>
        <w:t>.</w:t>
      </w:r>
      <w:r>
        <w:rPr>
          <w:rtl/>
        </w:rPr>
        <w:t xml:space="preserve"> </w:t>
      </w:r>
      <w:bookmarkStart w:id="28022" w:name="_ETM_Q61_571490"/>
      <w:bookmarkEnd w:id="28022"/>
      <w:r>
        <w:rPr>
          <w:rtl/>
        </w:rPr>
        <w:t xml:space="preserve">ובקרוב </w:t>
      </w:r>
      <w:bookmarkStart w:id="28023" w:name="_ETM_Q61_571969"/>
      <w:bookmarkEnd w:id="28023"/>
      <w:r>
        <w:rPr>
          <w:rtl/>
        </w:rPr>
        <w:t xml:space="preserve">גם </w:t>
      </w:r>
      <w:bookmarkStart w:id="28024" w:name="_ETM_Q61_572299"/>
      <w:bookmarkEnd w:id="28024"/>
      <w:r>
        <w:rPr>
          <w:rtl/>
        </w:rPr>
        <w:t xml:space="preserve">משרדי </w:t>
      </w:r>
      <w:bookmarkStart w:id="28025" w:name="_ETM_Q61_573720"/>
      <w:bookmarkStart w:id="28026" w:name="_ETM_Q61_574170"/>
      <w:bookmarkEnd w:id="28025"/>
      <w:bookmarkEnd w:id="28026"/>
      <w:r>
        <w:rPr>
          <w:rtl/>
        </w:rPr>
        <w:t xml:space="preserve">הממשלה </w:t>
      </w:r>
      <w:bookmarkStart w:id="28027" w:name="_ETM_Q61_575040"/>
      <w:bookmarkEnd w:id="28027"/>
      <w:r>
        <w:rPr>
          <w:rtl/>
        </w:rPr>
        <w:t xml:space="preserve">יעברו </w:t>
      </w:r>
      <w:bookmarkStart w:id="28028" w:name="_ETM_Q61_575580"/>
      <w:bookmarkEnd w:id="28028"/>
      <w:r>
        <w:rPr>
          <w:rtl/>
        </w:rPr>
        <w:t>הכשרות</w:t>
      </w:r>
      <w:r>
        <w:rPr>
          <w:rFonts w:hint="cs"/>
          <w:rtl/>
        </w:rPr>
        <w:t>,</w:t>
      </w:r>
      <w:r>
        <w:rPr>
          <w:rtl/>
        </w:rPr>
        <w:t xml:space="preserve"> </w:t>
      </w:r>
      <w:bookmarkStart w:id="28029" w:name="_ETM_Q61_577130"/>
      <w:bookmarkEnd w:id="28029"/>
      <w:r>
        <w:rPr>
          <w:rtl/>
        </w:rPr>
        <w:t>סדנאות</w:t>
      </w:r>
      <w:r>
        <w:rPr>
          <w:rFonts w:hint="cs"/>
          <w:rtl/>
        </w:rPr>
        <w:t>,</w:t>
      </w:r>
      <w:r>
        <w:rPr>
          <w:rtl/>
        </w:rPr>
        <w:t xml:space="preserve"> </w:t>
      </w:r>
      <w:bookmarkStart w:id="28030" w:name="_ETM_Q61_577759"/>
      <w:bookmarkEnd w:id="28030"/>
      <w:r>
        <w:rPr>
          <w:rtl/>
        </w:rPr>
        <w:t>סימולציות</w:t>
      </w:r>
      <w:r>
        <w:rPr>
          <w:rFonts w:hint="cs"/>
          <w:rtl/>
        </w:rPr>
        <w:t xml:space="preserve"> </w:t>
      </w:r>
      <w:r>
        <w:rPr>
          <w:rtl/>
        </w:rPr>
        <w:t xml:space="preserve">– </w:t>
      </w:r>
      <w:bookmarkStart w:id="28031" w:name="_ETM_Q61_578869"/>
      <w:bookmarkEnd w:id="28031"/>
      <w:r>
        <w:rPr>
          <w:rtl/>
        </w:rPr>
        <w:t xml:space="preserve">מתקן </w:t>
      </w:r>
      <w:bookmarkStart w:id="28032" w:name="_ETM_Q61_579289"/>
      <w:bookmarkEnd w:id="28032"/>
      <w:r>
        <w:rPr>
          <w:rtl/>
        </w:rPr>
        <w:t xml:space="preserve">מאוד </w:t>
      </w:r>
      <w:bookmarkStart w:id="28033" w:name="_ETM_Q61_579499"/>
      <w:bookmarkEnd w:id="28033"/>
      <w:r>
        <w:rPr>
          <w:rtl/>
        </w:rPr>
        <w:t>חשוב</w:t>
      </w:r>
      <w:r>
        <w:rPr>
          <w:rFonts w:hint="cs"/>
          <w:rtl/>
        </w:rPr>
        <w:t xml:space="preserve">. </w:t>
      </w:r>
      <w:bookmarkStart w:id="28034" w:name="_ETM_Q61_578000"/>
      <w:bookmarkStart w:id="28035" w:name="_ETM_Q61_579000"/>
      <w:bookmarkStart w:id="28036" w:name="_ETM_Q61_580709"/>
      <w:bookmarkEnd w:id="28034"/>
      <w:bookmarkEnd w:id="28035"/>
      <w:bookmarkEnd w:id="28036"/>
      <w:r>
        <w:rPr>
          <w:rtl/>
        </w:rPr>
        <w:t xml:space="preserve">אנחנו </w:t>
      </w:r>
      <w:bookmarkStart w:id="28037" w:name="_ETM_Q61_580950"/>
      <w:bookmarkEnd w:id="28037"/>
      <w:r>
        <w:rPr>
          <w:rtl/>
        </w:rPr>
        <w:t xml:space="preserve">מבצעים </w:t>
      </w:r>
      <w:bookmarkStart w:id="28038" w:name="_ETM_Q61_581339"/>
      <w:bookmarkEnd w:id="28038"/>
      <w:r>
        <w:rPr>
          <w:rtl/>
        </w:rPr>
        <w:t xml:space="preserve">מחקרים </w:t>
      </w:r>
      <w:bookmarkStart w:id="28039" w:name="_ETM_Q61_582149"/>
      <w:bookmarkEnd w:id="28039"/>
      <w:r>
        <w:rPr>
          <w:rFonts w:hint="cs"/>
          <w:rtl/>
        </w:rPr>
        <w:t xml:space="preserve">על </w:t>
      </w:r>
      <w:r>
        <w:rPr>
          <w:rtl/>
        </w:rPr>
        <w:t xml:space="preserve">מוכנות </w:t>
      </w:r>
      <w:bookmarkStart w:id="28040" w:name="_ETM_Q61_582869"/>
      <w:bookmarkEnd w:id="28040"/>
      <w:r>
        <w:rPr>
          <w:rFonts w:hint="cs"/>
          <w:rtl/>
        </w:rPr>
        <w:t>ה</w:t>
      </w:r>
      <w:r>
        <w:rPr>
          <w:rtl/>
        </w:rPr>
        <w:t xml:space="preserve">אוכלוסייה </w:t>
      </w:r>
      <w:bookmarkStart w:id="28041" w:name="_ETM_Q61_583380"/>
      <w:bookmarkEnd w:id="28041"/>
      <w:r>
        <w:rPr>
          <w:rtl/>
        </w:rPr>
        <w:t xml:space="preserve">לרעידות </w:t>
      </w:r>
      <w:bookmarkStart w:id="28042" w:name="_ETM_Q61_583799"/>
      <w:bookmarkEnd w:id="28042"/>
      <w:r>
        <w:rPr>
          <w:rtl/>
        </w:rPr>
        <w:t>אדמה</w:t>
      </w:r>
      <w:r>
        <w:rPr>
          <w:rFonts w:hint="cs"/>
          <w:rtl/>
        </w:rPr>
        <w:t>.</w:t>
      </w:r>
      <w:r>
        <w:rPr>
          <w:rtl/>
        </w:rPr>
        <w:t xml:space="preserve"> </w:t>
      </w:r>
      <w:bookmarkStart w:id="28043" w:name="_ETM_Q61_584670"/>
      <w:bookmarkEnd w:id="28043"/>
      <w:r>
        <w:rPr>
          <w:rtl/>
        </w:rPr>
        <w:t>ו</w:t>
      </w:r>
      <w:bookmarkStart w:id="28044" w:name="_ETM_Q61_584909"/>
      <w:bookmarkStart w:id="28045" w:name="_ETM_Q61_585920"/>
      <w:bookmarkEnd w:id="28044"/>
      <w:bookmarkEnd w:id="28045"/>
      <w:r>
        <w:rPr>
          <w:rtl/>
        </w:rPr>
        <w:t xml:space="preserve">פיקוד </w:t>
      </w:r>
      <w:bookmarkStart w:id="28046" w:name="_ETM_Q61_586189"/>
      <w:bookmarkEnd w:id="28046"/>
      <w:r>
        <w:rPr>
          <w:rtl/>
        </w:rPr>
        <w:t xml:space="preserve">העורף </w:t>
      </w:r>
      <w:bookmarkStart w:id="28047" w:name="_ETM_Q61_586460"/>
      <w:bookmarkEnd w:id="28047"/>
      <w:r>
        <w:rPr>
          <w:rtl/>
        </w:rPr>
        <w:t>מוביל</w:t>
      </w:r>
      <w:r>
        <w:rPr>
          <w:rFonts w:hint="cs"/>
          <w:rtl/>
        </w:rPr>
        <w:t>,</w:t>
      </w:r>
      <w:r>
        <w:rPr>
          <w:rtl/>
        </w:rPr>
        <w:t xml:space="preserve"> </w:t>
      </w:r>
      <w:bookmarkStart w:id="28048" w:name="_ETM_Q61_586789"/>
      <w:bookmarkEnd w:id="28048"/>
      <w:r>
        <w:rPr>
          <w:rtl/>
        </w:rPr>
        <w:t xml:space="preserve">במיזם </w:t>
      </w:r>
      <w:bookmarkStart w:id="28049" w:name="_ETM_Q61_587179"/>
      <w:bookmarkEnd w:id="28049"/>
      <w:r>
        <w:rPr>
          <w:rtl/>
        </w:rPr>
        <w:t xml:space="preserve">משותף </w:t>
      </w:r>
      <w:bookmarkStart w:id="28050" w:name="_ETM_Q61_587630"/>
      <w:bookmarkEnd w:id="28050"/>
      <w:r>
        <w:rPr>
          <w:rtl/>
        </w:rPr>
        <w:t xml:space="preserve">עם </w:t>
      </w:r>
      <w:bookmarkStart w:id="28051" w:name="_ETM_Q61_587750"/>
      <w:bookmarkEnd w:id="28051"/>
      <w:proofErr w:type="spellStart"/>
      <w:r>
        <w:rPr>
          <w:rtl/>
        </w:rPr>
        <w:t>רח</w:t>
      </w:r>
      <w:r>
        <w:rPr>
          <w:rFonts w:hint="cs"/>
          <w:rtl/>
        </w:rPr>
        <w:t>"</w:t>
      </w:r>
      <w:r>
        <w:rPr>
          <w:rtl/>
        </w:rPr>
        <w:t>ל</w:t>
      </w:r>
      <w:proofErr w:type="spellEnd"/>
      <w:r>
        <w:rPr>
          <w:rFonts w:hint="cs"/>
          <w:rtl/>
        </w:rPr>
        <w:t>,</w:t>
      </w:r>
      <w:r>
        <w:rPr>
          <w:rtl/>
        </w:rPr>
        <w:t xml:space="preserve"> </w:t>
      </w:r>
      <w:bookmarkStart w:id="28052" w:name="_ETM_Q61_588620"/>
      <w:bookmarkEnd w:id="28052"/>
      <w:r>
        <w:rPr>
          <w:rtl/>
        </w:rPr>
        <w:t xml:space="preserve">את </w:t>
      </w:r>
      <w:bookmarkStart w:id="28053" w:name="_ETM_Q61_589250"/>
      <w:bookmarkEnd w:id="28053"/>
      <w:r>
        <w:rPr>
          <w:rtl/>
        </w:rPr>
        <w:t xml:space="preserve">בית </w:t>
      </w:r>
      <w:bookmarkStart w:id="28054" w:name="_ETM_Q61_589520"/>
      <w:bookmarkEnd w:id="28054"/>
      <w:r>
        <w:rPr>
          <w:rtl/>
        </w:rPr>
        <w:t xml:space="preserve">הספר הלאומי </w:t>
      </w:r>
      <w:bookmarkStart w:id="28055" w:name="_ETM_Q61_590659"/>
      <w:bookmarkEnd w:id="28055"/>
      <w:r>
        <w:rPr>
          <w:rtl/>
        </w:rPr>
        <w:t>ל</w:t>
      </w:r>
      <w:r>
        <w:rPr>
          <w:rFonts w:hint="cs"/>
          <w:rtl/>
        </w:rPr>
        <w:t>א</w:t>
      </w:r>
      <w:r>
        <w:rPr>
          <w:rtl/>
        </w:rPr>
        <w:t>יתנות</w:t>
      </w:r>
      <w:r>
        <w:rPr>
          <w:rFonts w:hint="cs"/>
          <w:rtl/>
        </w:rPr>
        <w:t>; הזכרתי כרגע.</w:t>
      </w:r>
      <w:r>
        <w:rPr>
          <w:rtl/>
        </w:rPr>
        <w:t xml:space="preserve"> </w:t>
      </w:r>
      <w:bookmarkStart w:id="28056" w:name="_ETM_Q61_591110"/>
      <w:bookmarkStart w:id="28057" w:name="_ETM_Q61_591380"/>
      <w:bookmarkStart w:id="28058" w:name="_ETM_Q61_591529"/>
      <w:bookmarkStart w:id="28059" w:name="_ETM_Q61_593180"/>
      <w:bookmarkEnd w:id="28056"/>
      <w:bookmarkEnd w:id="28057"/>
      <w:bookmarkEnd w:id="28058"/>
      <w:bookmarkEnd w:id="28059"/>
    </w:p>
    <w:p w:rsidR="001D7546" w:rsidRDefault="001D7546" w:rsidP="00513C59">
      <w:pPr>
        <w:rPr>
          <w:rtl/>
        </w:rPr>
      </w:pPr>
    </w:p>
    <w:p w:rsidR="001D7546" w:rsidRDefault="001D7546" w:rsidP="00513C59">
      <w:pPr>
        <w:rPr>
          <w:rtl/>
        </w:rPr>
      </w:pPr>
      <w:bookmarkStart w:id="28060" w:name="_ETM_Q61_590000"/>
      <w:bookmarkEnd w:id="28060"/>
      <w:r>
        <w:rPr>
          <w:rtl/>
        </w:rPr>
        <w:t xml:space="preserve">במסגרת </w:t>
      </w:r>
      <w:bookmarkStart w:id="28061" w:name="_ETM_Q61_593720"/>
      <w:bookmarkEnd w:id="28061"/>
      <w:r>
        <w:rPr>
          <w:rtl/>
        </w:rPr>
        <w:t xml:space="preserve">פרויקט </w:t>
      </w:r>
      <w:bookmarkStart w:id="28062" w:name="_ETM_Q61_594290"/>
      <w:bookmarkEnd w:id="28062"/>
      <w:r>
        <w:rPr>
          <w:rtl/>
        </w:rPr>
        <w:t xml:space="preserve">מיגון </w:t>
      </w:r>
      <w:bookmarkStart w:id="28063" w:name="_ETM_Q61_594650"/>
      <w:bookmarkEnd w:id="28063"/>
      <w:r>
        <w:rPr>
          <w:rtl/>
        </w:rPr>
        <w:t>הצפון</w:t>
      </w:r>
      <w:r>
        <w:rPr>
          <w:rFonts w:hint="cs"/>
          <w:rtl/>
        </w:rPr>
        <w:t>,</w:t>
      </w:r>
      <w:r>
        <w:rPr>
          <w:rtl/>
        </w:rPr>
        <w:t xml:space="preserve"> </w:t>
      </w:r>
      <w:bookmarkStart w:id="28064" w:name="_ETM_Q61_596259"/>
      <w:bookmarkEnd w:id="28064"/>
      <w:r>
        <w:rPr>
          <w:rFonts w:hint="cs"/>
          <w:rtl/>
        </w:rPr>
        <w:t xml:space="preserve">או </w:t>
      </w:r>
      <w:r>
        <w:rPr>
          <w:rtl/>
        </w:rPr>
        <w:t xml:space="preserve">מיגון </w:t>
      </w:r>
      <w:bookmarkStart w:id="28065" w:name="_ETM_Q61_596680"/>
      <w:bookmarkEnd w:id="28065"/>
      <w:r>
        <w:rPr>
          <w:rtl/>
        </w:rPr>
        <w:t xml:space="preserve">העורף </w:t>
      </w:r>
      <w:bookmarkStart w:id="28066" w:name="_ETM_Q61_597520"/>
      <w:bookmarkEnd w:id="28066"/>
      <w:r>
        <w:rPr>
          <w:rtl/>
        </w:rPr>
        <w:t xml:space="preserve">באופן </w:t>
      </w:r>
      <w:bookmarkStart w:id="28067" w:name="_ETM_Q61_598180"/>
      <w:bookmarkStart w:id="28068" w:name="_ETM_Q61_598339"/>
      <w:bookmarkEnd w:id="28067"/>
      <w:bookmarkEnd w:id="28068"/>
      <w:r>
        <w:rPr>
          <w:rtl/>
        </w:rPr>
        <w:t>כללי</w:t>
      </w:r>
      <w:r>
        <w:rPr>
          <w:rFonts w:hint="cs"/>
          <w:rtl/>
        </w:rPr>
        <w:t xml:space="preserve"> </w:t>
      </w:r>
      <w:r>
        <w:rPr>
          <w:rtl/>
        </w:rPr>
        <w:t xml:space="preserve">– </w:t>
      </w:r>
      <w:bookmarkStart w:id="28069" w:name="_ETM_Q61_599240"/>
      <w:bookmarkEnd w:id="28069"/>
      <w:r>
        <w:rPr>
          <w:rtl/>
        </w:rPr>
        <w:t xml:space="preserve">יש </w:t>
      </w:r>
      <w:bookmarkStart w:id="28070" w:name="_ETM_Q61_599359"/>
      <w:bookmarkEnd w:id="28070"/>
      <w:r>
        <w:rPr>
          <w:rtl/>
        </w:rPr>
        <w:t xml:space="preserve">בו </w:t>
      </w:r>
      <w:bookmarkStart w:id="28071" w:name="_ETM_Q61_599479"/>
      <w:bookmarkEnd w:id="28071"/>
      <w:r>
        <w:rPr>
          <w:rtl/>
        </w:rPr>
        <w:t xml:space="preserve">אלמנטים </w:t>
      </w:r>
      <w:bookmarkStart w:id="28072" w:name="_ETM_Q61_599869"/>
      <w:bookmarkEnd w:id="28072"/>
      <w:r>
        <w:rPr>
          <w:rtl/>
        </w:rPr>
        <w:t xml:space="preserve">גם </w:t>
      </w:r>
      <w:bookmarkStart w:id="28073" w:name="_ETM_Q61_600020"/>
      <w:bookmarkEnd w:id="28073"/>
      <w:r>
        <w:rPr>
          <w:rtl/>
        </w:rPr>
        <w:t xml:space="preserve">של </w:t>
      </w:r>
      <w:bookmarkStart w:id="28074" w:name="_ETM_Q61_600170"/>
      <w:bookmarkEnd w:id="28074"/>
      <w:r>
        <w:rPr>
          <w:rtl/>
        </w:rPr>
        <w:t xml:space="preserve">מיגון </w:t>
      </w:r>
      <w:bookmarkStart w:id="28075" w:name="_ETM_Q61_600469"/>
      <w:bookmarkEnd w:id="28075"/>
      <w:r>
        <w:rPr>
          <w:rtl/>
        </w:rPr>
        <w:t>הדרום</w:t>
      </w:r>
      <w:r>
        <w:rPr>
          <w:rFonts w:hint="cs"/>
          <w:rtl/>
        </w:rPr>
        <w:t xml:space="preserve"> </w:t>
      </w:r>
      <w:r>
        <w:rPr>
          <w:rtl/>
        </w:rPr>
        <w:t xml:space="preserve">– </w:t>
      </w:r>
      <w:bookmarkStart w:id="28076" w:name="_ETM_Q61_601159"/>
      <w:bookmarkEnd w:id="28076"/>
      <w:r>
        <w:rPr>
          <w:rtl/>
        </w:rPr>
        <w:t xml:space="preserve">מתבצע </w:t>
      </w:r>
      <w:bookmarkStart w:id="28077" w:name="_ETM_Q61_601700"/>
      <w:bookmarkEnd w:id="28077"/>
      <w:r>
        <w:rPr>
          <w:rtl/>
        </w:rPr>
        <w:t xml:space="preserve">פיילוט </w:t>
      </w:r>
      <w:bookmarkStart w:id="28078" w:name="_ETM_Q61_602089"/>
      <w:bookmarkEnd w:id="28078"/>
      <w:r>
        <w:rPr>
          <w:rtl/>
        </w:rPr>
        <w:t xml:space="preserve">מאוד </w:t>
      </w:r>
      <w:bookmarkStart w:id="28079" w:name="_ETM_Q61_602299"/>
      <w:bookmarkEnd w:id="28079"/>
      <w:r>
        <w:rPr>
          <w:rtl/>
        </w:rPr>
        <w:t xml:space="preserve">חשוב </w:t>
      </w:r>
      <w:bookmarkStart w:id="28080" w:name="_ETM_Q61_602630"/>
      <w:bookmarkEnd w:id="28080"/>
      <w:r>
        <w:rPr>
          <w:rtl/>
        </w:rPr>
        <w:t>בקריית</w:t>
      </w:r>
      <w:r>
        <w:rPr>
          <w:rFonts w:hint="cs"/>
          <w:rtl/>
        </w:rPr>
        <w:t xml:space="preserve"> </w:t>
      </w:r>
      <w:bookmarkStart w:id="28081" w:name="_ETM_Q61_599000"/>
      <w:bookmarkEnd w:id="28081"/>
      <w:r>
        <w:rPr>
          <w:rFonts w:hint="cs"/>
          <w:rtl/>
        </w:rPr>
        <w:t>שמונה</w:t>
      </w:r>
      <w:bookmarkStart w:id="28082" w:name="_ETM_Q61_603079"/>
      <w:bookmarkEnd w:id="28082"/>
      <w:r>
        <w:rPr>
          <w:rtl/>
        </w:rPr>
        <w:t xml:space="preserve"> </w:t>
      </w:r>
      <w:bookmarkStart w:id="28083" w:name="_ETM_Q61_603859"/>
      <w:bookmarkEnd w:id="28083"/>
      <w:r>
        <w:rPr>
          <w:rtl/>
        </w:rPr>
        <w:t xml:space="preserve">לחיזוק </w:t>
      </w:r>
      <w:bookmarkStart w:id="28084" w:name="_ETM_Q61_604399"/>
      <w:bookmarkEnd w:id="28084"/>
      <w:r>
        <w:rPr>
          <w:rtl/>
        </w:rPr>
        <w:t xml:space="preserve">מבנים </w:t>
      </w:r>
      <w:bookmarkStart w:id="28085" w:name="_ETM_Q61_604790"/>
      <w:bookmarkStart w:id="28086" w:name="_ETM_Q61_606049"/>
      <w:bookmarkEnd w:id="28085"/>
      <w:bookmarkEnd w:id="28086"/>
      <w:r>
        <w:rPr>
          <w:rtl/>
        </w:rPr>
        <w:t xml:space="preserve">לרעידת </w:t>
      </w:r>
      <w:bookmarkStart w:id="28087" w:name="_ETM_Q61_606740"/>
      <w:bookmarkEnd w:id="28087"/>
      <w:r>
        <w:rPr>
          <w:rtl/>
        </w:rPr>
        <w:t xml:space="preserve">אדמה </w:t>
      </w:r>
      <w:bookmarkStart w:id="28088" w:name="_ETM_Q61_607100"/>
      <w:bookmarkEnd w:id="28088"/>
      <w:r>
        <w:rPr>
          <w:rtl/>
        </w:rPr>
        <w:t xml:space="preserve">ולשיפור </w:t>
      </w:r>
      <w:bookmarkStart w:id="28089" w:name="_ETM_Q61_607729"/>
      <w:bookmarkEnd w:id="28089"/>
      <w:r>
        <w:rPr>
          <w:rtl/>
        </w:rPr>
        <w:t>המ</w:t>
      </w:r>
      <w:r>
        <w:rPr>
          <w:rFonts w:hint="cs"/>
          <w:rtl/>
        </w:rPr>
        <w:t>ע</w:t>
      </w:r>
      <w:r>
        <w:rPr>
          <w:rtl/>
        </w:rPr>
        <w:t xml:space="preserve">נה </w:t>
      </w:r>
      <w:bookmarkStart w:id="28090" w:name="_ETM_Q61_608089"/>
      <w:bookmarkEnd w:id="28090"/>
      <w:proofErr w:type="spellStart"/>
      <w:r>
        <w:rPr>
          <w:rtl/>
        </w:rPr>
        <w:t>המיגוני</w:t>
      </w:r>
      <w:proofErr w:type="spellEnd"/>
      <w:r>
        <w:rPr>
          <w:rFonts w:hint="cs"/>
          <w:rtl/>
        </w:rPr>
        <w:t>.</w:t>
      </w:r>
      <w:r>
        <w:rPr>
          <w:rtl/>
        </w:rPr>
        <w:t xml:space="preserve"> </w:t>
      </w:r>
      <w:bookmarkStart w:id="28091" w:name="_ETM_Q61_608569"/>
      <w:bookmarkEnd w:id="28091"/>
      <w:r>
        <w:rPr>
          <w:rtl/>
        </w:rPr>
        <w:t xml:space="preserve">זאת </w:t>
      </w:r>
      <w:bookmarkStart w:id="28092" w:name="_ETM_Q61_608720"/>
      <w:bookmarkEnd w:id="28092"/>
      <w:r>
        <w:rPr>
          <w:rtl/>
        </w:rPr>
        <w:t>אומרת</w:t>
      </w:r>
      <w:r>
        <w:rPr>
          <w:rFonts w:hint="cs"/>
          <w:rtl/>
        </w:rPr>
        <w:t>,</w:t>
      </w:r>
      <w:r>
        <w:rPr>
          <w:rtl/>
        </w:rPr>
        <w:t xml:space="preserve"> </w:t>
      </w:r>
      <w:bookmarkStart w:id="28093" w:name="_ETM_Q61_608959"/>
      <w:bookmarkEnd w:id="28093"/>
      <w:r>
        <w:rPr>
          <w:rtl/>
        </w:rPr>
        <w:t xml:space="preserve">יש </w:t>
      </w:r>
      <w:bookmarkStart w:id="28094" w:name="_ETM_Q61_609110"/>
      <w:bookmarkEnd w:id="28094"/>
      <w:r>
        <w:rPr>
          <w:rtl/>
        </w:rPr>
        <w:t xml:space="preserve">פה </w:t>
      </w:r>
      <w:bookmarkStart w:id="28095" w:name="_ETM_Q61_610189"/>
      <w:bookmarkEnd w:id="28095"/>
      <w:r>
        <w:rPr>
          <w:rtl/>
        </w:rPr>
        <w:t xml:space="preserve">סיטואציה </w:t>
      </w:r>
      <w:bookmarkStart w:id="28096" w:name="_ETM_Q61_610909"/>
      <w:bookmarkEnd w:id="28096"/>
      <w:r>
        <w:rPr>
          <w:rtl/>
        </w:rPr>
        <w:t xml:space="preserve">שנותנת </w:t>
      </w:r>
      <w:bookmarkStart w:id="28097" w:name="_ETM_Q61_611510"/>
      <w:bookmarkEnd w:id="28097"/>
      <w:r>
        <w:rPr>
          <w:rtl/>
        </w:rPr>
        <w:t xml:space="preserve">מענה </w:t>
      </w:r>
      <w:bookmarkStart w:id="28098" w:name="_ETM_Q61_612819"/>
      <w:bookmarkEnd w:id="28098"/>
      <w:r>
        <w:rPr>
          <w:rtl/>
        </w:rPr>
        <w:t xml:space="preserve">גם </w:t>
      </w:r>
      <w:bookmarkStart w:id="28099" w:name="_ETM_Q61_613120"/>
      <w:bookmarkEnd w:id="28099"/>
      <w:r>
        <w:rPr>
          <w:rtl/>
        </w:rPr>
        <w:t xml:space="preserve">למיגון </w:t>
      </w:r>
      <w:bookmarkStart w:id="28100" w:name="_ETM_Q61_614290"/>
      <w:bookmarkEnd w:id="28100"/>
      <w:r>
        <w:rPr>
          <w:rtl/>
        </w:rPr>
        <w:t xml:space="preserve">וגם </w:t>
      </w:r>
      <w:bookmarkStart w:id="28101" w:name="_ETM_Q61_614590"/>
      <w:bookmarkEnd w:id="28101"/>
      <w:r>
        <w:rPr>
          <w:rtl/>
        </w:rPr>
        <w:t xml:space="preserve">לחיזוק </w:t>
      </w:r>
      <w:bookmarkStart w:id="28102" w:name="_ETM_Q61_615400"/>
      <w:bookmarkStart w:id="28103" w:name="_ETM_Q61_615670"/>
      <w:bookmarkStart w:id="28104" w:name="_ETM_Q61_616090"/>
      <w:bookmarkEnd w:id="28102"/>
      <w:bookmarkEnd w:id="28103"/>
      <w:bookmarkEnd w:id="28104"/>
      <w:r>
        <w:rPr>
          <w:rtl/>
        </w:rPr>
        <w:t>המבנה</w:t>
      </w:r>
      <w:r>
        <w:rPr>
          <w:rFonts w:hint="cs"/>
          <w:rtl/>
        </w:rPr>
        <w:t>.</w:t>
      </w:r>
      <w:r>
        <w:rPr>
          <w:rtl/>
        </w:rPr>
        <w:t xml:space="preserve"> </w:t>
      </w:r>
      <w:bookmarkStart w:id="28105" w:name="_ETM_Q61_617890"/>
      <w:bookmarkEnd w:id="28105"/>
      <w:r>
        <w:rPr>
          <w:rtl/>
        </w:rPr>
        <w:t xml:space="preserve">כל </w:t>
      </w:r>
      <w:bookmarkStart w:id="28106" w:name="_ETM_Q61_618100"/>
      <w:bookmarkEnd w:id="28106"/>
      <w:r>
        <w:rPr>
          <w:rtl/>
        </w:rPr>
        <w:t xml:space="preserve">זה </w:t>
      </w:r>
      <w:bookmarkStart w:id="28107" w:name="_ETM_Q61_618220"/>
      <w:bookmarkEnd w:id="28107"/>
      <w:r>
        <w:rPr>
          <w:rtl/>
        </w:rPr>
        <w:t xml:space="preserve">בשילוב </w:t>
      </w:r>
      <w:bookmarkStart w:id="28108" w:name="_ETM_Q61_618580"/>
      <w:bookmarkEnd w:id="28108"/>
      <w:r>
        <w:rPr>
          <w:rtl/>
        </w:rPr>
        <w:t xml:space="preserve">פרויקט </w:t>
      </w:r>
      <w:bookmarkStart w:id="28109" w:name="_ETM_Q61_619030"/>
      <w:bookmarkEnd w:id="28109"/>
      <w:r>
        <w:rPr>
          <w:rtl/>
        </w:rPr>
        <w:t xml:space="preserve">לשיקום </w:t>
      </w:r>
      <w:bookmarkStart w:id="28110" w:name="_ETM_Q61_619750"/>
      <w:bookmarkEnd w:id="28110"/>
      <w:r>
        <w:rPr>
          <w:rtl/>
        </w:rPr>
        <w:t xml:space="preserve">שכונות </w:t>
      </w:r>
      <w:bookmarkStart w:id="28111" w:name="_ETM_Q61_621250"/>
      <w:bookmarkEnd w:id="28111"/>
      <w:r>
        <w:rPr>
          <w:rtl/>
        </w:rPr>
        <w:t xml:space="preserve">בקרב </w:t>
      </w:r>
      <w:bookmarkStart w:id="28112" w:name="_ETM_Q61_622930"/>
      <w:bookmarkEnd w:id="28112"/>
      <w:r>
        <w:rPr>
          <w:rtl/>
        </w:rPr>
        <w:t xml:space="preserve">אוכלוסייה </w:t>
      </w:r>
      <w:bookmarkStart w:id="28113" w:name="_ETM_Q61_623470"/>
      <w:bookmarkEnd w:id="28113"/>
      <w:r>
        <w:rPr>
          <w:rtl/>
        </w:rPr>
        <w:t>ש</w:t>
      </w:r>
      <w:bookmarkStart w:id="28114" w:name="_ETM_Q61_624550"/>
      <w:bookmarkEnd w:id="28114"/>
      <w:r>
        <w:rPr>
          <w:rtl/>
        </w:rPr>
        <w:t xml:space="preserve">היכולות </w:t>
      </w:r>
      <w:bookmarkStart w:id="28115" w:name="_ETM_Q61_625000"/>
      <w:bookmarkStart w:id="28116" w:name="_ETM_Q61_625240"/>
      <w:bookmarkStart w:id="28117" w:name="_ETM_Q61_625960"/>
      <w:bookmarkEnd w:id="28115"/>
      <w:bookmarkEnd w:id="28116"/>
      <w:bookmarkEnd w:id="28117"/>
      <w:r>
        <w:rPr>
          <w:rtl/>
        </w:rPr>
        <w:t xml:space="preserve">הכלכליות </w:t>
      </w:r>
      <w:bookmarkStart w:id="28118" w:name="_ETM_Q61_626590"/>
      <w:bookmarkEnd w:id="28118"/>
      <w:r>
        <w:rPr>
          <w:rFonts w:hint="cs"/>
          <w:rtl/>
        </w:rPr>
        <w:t xml:space="preserve">שלה </w:t>
      </w:r>
      <w:r>
        <w:rPr>
          <w:rtl/>
        </w:rPr>
        <w:t>ה</w:t>
      </w:r>
      <w:r>
        <w:rPr>
          <w:rFonts w:hint="cs"/>
          <w:rtl/>
        </w:rPr>
        <w:t>ן</w:t>
      </w:r>
      <w:r>
        <w:rPr>
          <w:rtl/>
        </w:rPr>
        <w:t xml:space="preserve"> </w:t>
      </w:r>
      <w:bookmarkStart w:id="28119" w:name="_ETM_Q61_626680"/>
      <w:bookmarkEnd w:id="28119"/>
      <w:r>
        <w:rPr>
          <w:rtl/>
        </w:rPr>
        <w:t xml:space="preserve">יותר </w:t>
      </w:r>
      <w:bookmarkStart w:id="28120" w:name="_ETM_Q61_626920"/>
      <w:bookmarkEnd w:id="28120"/>
      <w:r>
        <w:rPr>
          <w:rtl/>
        </w:rPr>
        <w:t>נמוכות</w:t>
      </w:r>
      <w:r>
        <w:rPr>
          <w:rFonts w:hint="cs"/>
          <w:rtl/>
        </w:rPr>
        <w:t>.</w:t>
      </w:r>
    </w:p>
    <w:p w:rsidR="001D7546" w:rsidRDefault="001D7546" w:rsidP="00513C59">
      <w:pPr>
        <w:rPr>
          <w:rtl/>
        </w:rPr>
      </w:pPr>
    </w:p>
    <w:p w:rsidR="001D7546" w:rsidRDefault="001D7546" w:rsidP="00513C59">
      <w:pPr>
        <w:rPr>
          <w:rtl/>
        </w:rPr>
      </w:pPr>
      <w:bookmarkStart w:id="28121" w:name="_ETM_Q61_626000"/>
      <w:bookmarkStart w:id="28122" w:name="_ETM_Q61_628180"/>
      <w:bookmarkEnd w:id="28121"/>
      <w:bookmarkEnd w:id="28122"/>
      <w:r>
        <w:rPr>
          <w:rtl/>
        </w:rPr>
        <w:t xml:space="preserve">במסגרת </w:t>
      </w:r>
      <w:bookmarkStart w:id="28123" w:name="_ETM_Q61_628960"/>
      <w:bookmarkEnd w:id="28123"/>
      <w:r>
        <w:rPr>
          <w:rtl/>
        </w:rPr>
        <w:t xml:space="preserve">היערכות </w:t>
      </w:r>
      <w:bookmarkStart w:id="28124" w:name="_ETM_Q61_629410"/>
      <w:bookmarkEnd w:id="28124"/>
      <w:r>
        <w:rPr>
          <w:rtl/>
        </w:rPr>
        <w:t xml:space="preserve">לשנת </w:t>
      </w:r>
      <w:bookmarkStart w:id="28125" w:name="_ETM_Q61_629800"/>
      <w:bookmarkEnd w:id="28125"/>
      <w:r>
        <w:rPr>
          <w:rtl/>
        </w:rPr>
        <w:t xml:space="preserve">רעידת </w:t>
      </w:r>
      <w:bookmarkStart w:id="28126" w:name="_ETM_Q61_630190"/>
      <w:bookmarkEnd w:id="28126"/>
      <w:r>
        <w:rPr>
          <w:rtl/>
        </w:rPr>
        <w:t>האדמה</w:t>
      </w:r>
      <w:r>
        <w:rPr>
          <w:rFonts w:hint="cs"/>
          <w:rtl/>
        </w:rPr>
        <w:t>,</w:t>
      </w:r>
      <w:r>
        <w:rPr>
          <w:rtl/>
        </w:rPr>
        <w:t xml:space="preserve"> </w:t>
      </w:r>
      <w:bookmarkStart w:id="28127" w:name="_ETM_Q61_630550"/>
      <w:bookmarkEnd w:id="28127"/>
      <w:r>
        <w:rPr>
          <w:rtl/>
        </w:rPr>
        <w:t xml:space="preserve">פיקוד </w:t>
      </w:r>
      <w:bookmarkStart w:id="28128" w:name="_ETM_Q61_630850"/>
      <w:bookmarkEnd w:id="28128"/>
      <w:r>
        <w:rPr>
          <w:rtl/>
        </w:rPr>
        <w:t xml:space="preserve">העורף </w:t>
      </w:r>
      <w:bookmarkStart w:id="28129" w:name="_ETM_Q61_631150"/>
      <w:bookmarkEnd w:id="28129"/>
      <w:r>
        <w:rPr>
          <w:rtl/>
        </w:rPr>
        <w:t>י</w:t>
      </w:r>
      <w:r>
        <w:rPr>
          <w:rFonts w:hint="cs"/>
          <w:rtl/>
        </w:rPr>
        <w:t>בצע</w:t>
      </w:r>
      <w:bookmarkStart w:id="28130" w:name="_ETM_Q61_631510"/>
      <w:bookmarkEnd w:id="28130"/>
      <w:r>
        <w:rPr>
          <w:rFonts w:hint="cs"/>
          <w:rtl/>
        </w:rPr>
        <w:t xml:space="preserve"> </w:t>
      </w:r>
      <w:r>
        <w:rPr>
          <w:rtl/>
        </w:rPr>
        <w:t xml:space="preserve">סקר </w:t>
      </w:r>
      <w:bookmarkStart w:id="28131" w:name="_ETM_Q61_631900"/>
      <w:bookmarkEnd w:id="28131"/>
      <w:r>
        <w:rPr>
          <w:rtl/>
        </w:rPr>
        <w:t xml:space="preserve">עמידות </w:t>
      </w:r>
      <w:bookmarkStart w:id="28132" w:name="_ETM_Q61_632230"/>
      <w:bookmarkEnd w:id="28132"/>
      <w:r>
        <w:rPr>
          <w:rtl/>
        </w:rPr>
        <w:t xml:space="preserve">מבנים </w:t>
      </w:r>
      <w:bookmarkStart w:id="28133" w:name="_ETM_Q61_632620"/>
      <w:bookmarkEnd w:id="28133"/>
      <w:r>
        <w:rPr>
          <w:rFonts w:hint="cs"/>
          <w:rtl/>
        </w:rPr>
        <w:t xml:space="preserve">בשמונת </w:t>
      </w:r>
      <w:bookmarkStart w:id="28134" w:name="_ETM_Q61_633849"/>
      <w:bookmarkEnd w:id="28134"/>
      <w:r>
        <w:rPr>
          <w:rFonts w:hint="cs"/>
          <w:rtl/>
        </w:rPr>
        <w:t>ה</w:t>
      </w:r>
      <w:r>
        <w:rPr>
          <w:rtl/>
        </w:rPr>
        <w:t>י</w:t>
      </w:r>
      <w:r>
        <w:rPr>
          <w:rFonts w:hint="cs"/>
          <w:rtl/>
        </w:rPr>
        <w:t>י</w:t>
      </w:r>
      <w:r>
        <w:rPr>
          <w:rtl/>
        </w:rPr>
        <w:t xml:space="preserve">שובים </w:t>
      </w:r>
      <w:bookmarkStart w:id="28135" w:name="_ETM_Q61_634330"/>
      <w:bookmarkEnd w:id="28135"/>
      <w:r>
        <w:rPr>
          <w:rtl/>
        </w:rPr>
        <w:t xml:space="preserve">המאוימים </w:t>
      </w:r>
      <w:bookmarkStart w:id="28136" w:name="_ETM_Q61_635380"/>
      <w:bookmarkEnd w:id="28136"/>
      <w:r>
        <w:rPr>
          <w:rtl/>
        </w:rPr>
        <w:t>ביותר</w:t>
      </w:r>
      <w:r>
        <w:rPr>
          <w:rFonts w:hint="cs"/>
          <w:rtl/>
        </w:rPr>
        <w:t>.</w:t>
      </w:r>
    </w:p>
    <w:p w:rsidR="001D7546" w:rsidRDefault="001D7546" w:rsidP="00513C59">
      <w:pPr>
        <w:rPr>
          <w:rtl/>
        </w:rPr>
      </w:pPr>
    </w:p>
    <w:p w:rsidR="001D7546" w:rsidRDefault="001D7546" w:rsidP="0037501E">
      <w:pPr>
        <w:rPr>
          <w:rtl/>
        </w:rPr>
      </w:pPr>
      <w:bookmarkStart w:id="28137" w:name="_ETM_Q61_634000"/>
      <w:bookmarkStart w:id="28138" w:name="_ETM_Q61_637019"/>
      <w:bookmarkEnd w:id="28137"/>
      <w:bookmarkEnd w:id="28138"/>
      <w:r>
        <w:rPr>
          <w:rtl/>
        </w:rPr>
        <w:t xml:space="preserve">באשר </w:t>
      </w:r>
      <w:bookmarkStart w:id="28139" w:name="_ETM_Q61_637349"/>
      <w:bookmarkEnd w:id="28139"/>
      <w:r>
        <w:rPr>
          <w:rtl/>
        </w:rPr>
        <w:t xml:space="preserve">לסוגיית </w:t>
      </w:r>
      <w:bookmarkStart w:id="28140" w:name="_ETM_Q61_638010"/>
      <w:bookmarkEnd w:id="28140"/>
      <w:r>
        <w:rPr>
          <w:rtl/>
        </w:rPr>
        <w:t xml:space="preserve">תמ"א </w:t>
      </w:r>
      <w:bookmarkStart w:id="28141" w:name="_ETM_Q61_638309"/>
      <w:bookmarkEnd w:id="28141"/>
      <w:r>
        <w:rPr>
          <w:rtl/>
        </w:rPr>
        <w:t>38</w:t>
      </w:r>
      <w:r>
        <w:rPr>
          <w:rFonts w:hint="cs"/>
          <w:rtl/>
        </w:rPr>
        <w:t xml:space="preserve"> </w:t>
      </w:r>
      <w:r>
        <w:rPr>
          <w:rFonts w:hint="eastAsia"/>
          <w:rtl/>
        </w:rPr>
        <w:t>–</w:t>
      </w:r>
      <w:r>
        <w:rPr>
          <w:rtl/>
        </w:rPr>
        <w:t xml:space="preserve"> </w:t>
      </w:r>
      <w:bookmarkStart w:id="28142" w:name="_ETM_Q61_639299"/>
      <w:bookmarkEnd w:id="28142"/>
      <w:r>
        <w:rPr>
          <w:rtl/>
        </w:rPr>
        <w:t xml:space="preserve">הערה </w:t>
      </w:r>
      <w:bookmarkStart w:id="28143" w:name="_ETM_Q61_639540"/>
      <w:bookmarkEnd w:id="28143"/>
      <w:r>
        <w:rPr>
          <w:rtl/>
        </w:rPr>
        <w:t>חשובה</w:t>
      </w:r>
      <w:r>
        <w:rPr>
          <w:rFonts w:hint="cs"/>
          <w:rtl/>
        </w:rPr>
        <w:t xml:space="preserve"> </w:t>
      </w:r>
      <w:r>
        <w:rPr>
          <w:rFonts w:hint="eastAsia"/>
          <w:rtl/>
        </w:rPr>
        <w:t>–</w:t>
      </w:r>
      <w:r>
        <w:rPr>
          <w:rtl/>
        </w:rPr>
        <w:t xml:space="preserve"> </w:t>
      </w:r>
      <w:bookmarkStart w:id="28144" w:name="_ETM_Q61_640440"/>
      <w:bookmarkEnd w:id="28144"/>
      <w:r>
        <w:rPr>
          <w:rtl/>
        </w:rPr>
        <w:t xml:space="preserve">שוחחתי </w:t>
      </w:r>
      <w:bookmarkStart w:id="28145" w:name="_ETM_Q61_640860"/>
      <w:bookmarkEnd w:id="28145"/>
      <w:r>
        <w:rPr>
          <w:rtl/>
        </w:rPr>
        <w:t>על</w:t>
      </w:r>
      <w:r>
        <w:rPr>
          <w:rFonts w:hint="cs"/>
          <w:rtl/>
        </w:rPr>
        <w:t xml:space="preserve"> </w:t>
      </w:r>
      <w:r>
        <w:rPr>
          <w:rtl/>
        </w:rPr>
        <w:t xml:space="preserve">כך </w:t>
      </w:r>
      <w:bookmarkStart w:id="28146" w:name="_ETM_Q61_641160"/>
      <w:bookmarkEnd w:id="28146"/>
      <w:r>
        <w:rPr>
          <w:rtl/>
        </w:rPr>
        <w:t xml:space="preserve">עם </w:t>
      </w:r>
      <w:bookmarkStart w:id="28147" w:name="_ETM_Q61_641400"/>
      <w:bookmarkEnd w:id="28147"/>
      <w:r>
        <w:rPr>
          <w:rtl/>
        </w:rPr>
        <w:t xml:space="preserve">שרת </w:t>
      </w:r>
      <w:bookmarkStart w:id="28148" w:name="_ETM_Q61_641730"/>
      <w:bookmarkEnd w:id="28148"/>
      <w:r>
        <w:rPr>
          <w:rtl/>
        </w:rPr>
        <w:t xml:space="preserve">הפנים </w:t>
      </w:r>
      <w:bookmarkStart w:id="28149" w:name="_ETM_Q61_642060"/>
      <w:bookmarkEnd w:id="28149"/>
      <w:r>
        <w:rPr>
          <w:rtl/>
        </w:rPr>
        <w:t xml:space="preserve">אילת </w:t>
      </w:r>
      <w:bookmarkStart w:id="28150" w:name="_ETM_Q61_642360"/>
      <w:bookmarkEnd w:id="28150"/>
      <w:r>
        <w:rPr>
          <w:rtl/>
        </w:rPr>
        <w:t>שקד</w:t>
      </w:r>
      <w:r>
        <w:rPr>
          <w:rFonts w:hint="cs"/>
          <w:rtl/>
        </w:rPr>
        <w:t>.</w:t>
      </w:r>
      <w:r>
        <w:rPr>
          <w:rtl/>
        </w:rPr>
        <w:t xml:space="preserve"> </w:t>
      </w:r>
      <w:bookmarkStart w:id="28151" w:name="_ETM_Q61_642780"/>
      <w:bookmarkEnd w:id="28151"/>
      <w:r>
        <w:rPr>
          <w:rtl/>
        </w:rPr>
        <w:t xml:space="preserve">מתקיימים </w:t>
      </w:r>
      <w:bookmarkStart w:id="28152" w:name="_ETM_Q61_643380"/>
      <w:bookmarkEnd w:id="28152"/>
      <w:r>
        <w:rPr>
          <w:rtl/>
        </w:rPr>
        <w:t xml:space="preserve">מאמצים </w:t>
      </w:r>
      <w:bookmarkStart w:id="28153" w:name="_ETM_Q61_643830"/>
      <w:bookmarkEnd w:id="28153"/>
      <w:r>
        <w:rPr>
          <w:rtl/>
        </w:rPr>
        <w:t xml:space="preserve">לקדם </w:t>
      </w:r>
      <w:bookmarkStart w:id="28154" w:name="_ETM_Q61_644280"/>
      <w:bookmarkEnd w:id="28154"/>
      <w:r>
        <w:rPr>
          <w:rtl/>
        </w:rPr>
        <w:t xml:space="preserve">את </w:t>
      </w:r>
      <w:bookmarkStart w:id="28155" w:name="_ETM_Q61_644370"/>
      <w:bookmarkEnd w:id="28155"/>
      <w:r>
        <w:rPr>
          <w:rtl/>
        </w:rPr>
        <w:t xml:space="preserve">התיקונים </w:t>
      </w:r>
      <w:bookmarkStart w:id="28156" w:name="_ETM_Q61_644820"/>
      <w:bookmarkEnd w:id="28156"/>
      <w:r>
        <w:rPr>
          <w:rtl/>
        </w:rPr>
        <w:t xml:space="preserve">לחוק </w:t>
      </w:r>
      <w:bookmarkStart w:id="28157" w:name="_ETM_Q61_645120"/>
      <w:bookmarkEnd w:id="28157"/>
      <w:r>
        <w:rPr>
          <w:rtl/>
        </w:rPr>
        <w:t xml:space="preserve">התכנון </w:t>
      </w:r>
      <w:bookmarkStart w:id="28158" w:name="_ETM_Q61_645510"/>
      <w:bookmarkEnd w:id="28158"/>
      <w:r>
        <w:rPr>
          <w:rFonts w:hint="cs"/>
          <w:rtl/>
        </w:rPr>
        <w:t>ו</w:t>
      </w:r>
      <w:r>
        <w:rPr>
          <w:rtl/>
        </w:rPr>
        <w:t xml:space="preserve">הבנייה </w:t>
      </w:r>
      <w:bookmarkStart w:id="28159" w:name="_ETM_Q61_646290"/>
      <w:bookmarkEnd w:id="28159"/>
      <w:r>
        <w:rPr>
          <w:rtl/>
        </w:rPr>
        <w:t xml:space="preserve">שיחליף </w:t>
      </w:r>
      <w:bookmarkStart w:id="28160" w:name="_ETM_Q61_646920"/>
      <w:bookmarkEnd w:id="28160"/>
      <w:r>
        <w:rPr>
          <w:rtl/>
        </w:rPr>
        <w:t xml:space="preserve">את </w:t>
      </w:r>
      <w:bookmarkStart w:id="28161" w:name="_ETM_Q61_647069"/>
      <w:bookmarkEnd w:id="28161"/>
      <w:r>
        <w:rPr>
          <w:rtl/>
        </w:rPr>
        <w:t xml:space="preserve">תמ"א </w:t>
      </w:r>
      <w:bookmarkStart w:id="28162" w:name="_ETM_Q61_647250"/>
      <w:bookmarkEnd w:id="28162"/>
      <w:r>
        <w:rPr>
          <w:rtl/>
        </w:rPr>
        <w:t>38</w:t>
      </w:r>
      <w:r>
        <w:rPr>
          <w:rFonts w:hint="cs"/>
          <w:rtl/>
        </w:rPr>
        <w:t>,</w:t>
      </w:r>
      <w:r>
        <w:rPr>
          <w:rtl/>
        </w:rPr>
        <w:t xml:space="preserve"> </w:t>
      </w:r>
      <w:bookmarkStart w:id="28163" w:name="_ETM_Q61_649050"/>
      <w:bookmarkEnd w:id="28163"/>
      <w:r>
        <w:rPr>
          <w:rtl/>
        </w:rPr>
        <w:t xml:space="preserve">ולהעבירם </w:t>
      </w:r>
      <w:bookmarkStart w:id="28164" w:name="_ETM_Q61_650610"/>
      <w:bookmarkEnd w:id="28164"/>
      <w:r>
        <w:rPr>
          <w:rtl/>
        </w:rPr>
        <w:t xml:space="preserve">עד </w:t>
      </w:r>
      <w:bookmarkStart w:id="28165" w:name="_ETM_Q61_650790"/>
      <w:bookmarkEnd w:id="28165"/>
      <w:r>
        <w:rPr>
          <w:rtl/>
        </w:rPr>
        <w:t xml:space="preserve">סוף </w:t>
      </w:r>
      <w:bookmarkStart w:id="28166" w:name="_ETM_Q61_651030"/>
      <w:bookmarkEnd w:id="28166"/>
      <w:r>
        <w:rPr>
          <w:rtl/>
        </w:rPr>
        <w:t xml:space="preserve">המושב </w:t>
      </w:r>
      <w:bookmarkStart w:id="28167" w:name="_ETM_Q61_651480"/>
      <w:bookmarkEnd w:id="28167"/>
      <w:r>
        <w:rPr>
          <w:rtl/>
        </w:rPr>
        <w:t>הנוכחי</w:t>
      </w:r>
      <w:r>
        <w:rPr>
          <w:rFonts w:hint="cs"/>
          <w:rtl/>
        </w:rPr>
        <w:t>.</w:t>
      </w:r>
      <w:r>
        <w:rPr>
          <w:rtl/>
        </w:rPr>
        <w:t xml:space="preserve"> </w:t>
      </w:r>
      <w:bookmarkStart w:id="28168" w:name="_ETM_Q61_652050"/>
      <w:bookmarkEnd w:id="28168"/>
      <w:r>
        <w:rPr>
          <w:rFonts w:hint="cs"/>
          <w:rtl/>
        </w:rPr>
        <w:t xml:space="preserve">אם </w:t>
      </w:r>
      <w:r>
        <w:rPr>
          <w:rtl/>
        </w:rPr>
        <w:t xml:space="preserve">החקיקה </w:t>
      </w:r>
      <w:bookmarkStart w:id="28169" w:name="_ETM_Q61_653010"/>
      <w:bookmarkEnd w:id="28169"/>
      <w:r>
        <w:rPr>
          <w:rtl/>
        </w:rPr>
        <w:t xml:space="preserve">לא </w:t>
      </w:r>
      <w:bookmarkStart w:id="28170" w:name="_ETM_Q61_653190"/>
      <w:bookmarkEnd w:id="28170"/>
      <w:r>
        <w:rPr>
          <w:rtl/>
        </w:rPr>
        <w:t>תקודם</w:t>
      </w:r>
      <w:r>
        <w:rPr>
          <w:rFonts w:hint="cs"/>
          <w:rtl/>
        </w:rPr>
        <w:t>,</w:t>
      </w:r>
      <w:r>
        <w:rPr>
          <w:rtl/>
        </w:rPr>
        <w:t xml:space="preserve"> </w:t>
      </w:r>
      <w:bookmarkStart w:id="28171" w:name="_ETM_Q61_654090"/>
      <w:bookmarkEnd w:id="28171"/>
      <w:r>
        <w:rPr>
          <w:rtl/>
        </w:rPr>
        <w:t xml:space="preserve">שרת </w:t>
      </w:r>
      <w:bookmarkStart w:id="28172" w:name="_ETM_Q61_654420"/>
      <w:bookmarkEnd w:id="28172"/>
      <w:r>
        <w:rPr>
          <w:rtl/>
        </w:rPr>
        <w:t xml:space="preserve">הפנים </w:t>
      </w:r>
      <w:bookmarkStart w:id="28173" w:name="_ETM_Q61_655189"/>
      <w:bookmarkEnd w:id="28173"/>
      <w:r>
        <w:rPr>
          <w:rtl/>
        </w:rPr>
        <w:t>ת</w:t>
      </w:r>
      <w:r>
        <w:rPr>
          <w:rFonts w:hint="cs"/>
          <w:rtl/>
        </w:rPr>
        <w:t>א</w:t>
      </w:r>
      <w:r>
        <w:rPr>
          <w:rtl/>
        </w:rPr>
        <w:t xml:space="preserve">ריך </w:t>
      </w:r>
      <w:bookmarkStart w:id="28174" w:name="_ETM_Q61_655790"/>
      <w:bookmarkEnd w:id="28174"/>
      <w:r>
        <w:rPr>
          <w:rtl/>
        </w:rPr>
        <w:t xml:space="preserve">את </w:t>
      </w:r>
      <w:bookmarkStart w:id="28175" w:name="_ETM_Q61_655969"/>
      <w:bookmarkEnd w:id="28175"/>
      <w:r>
        <w:rPr>
          <w:rtl/>
        </w:rPr>
        <w:t xml:space="preserve">תמ"א </w:t>
      </w:r>
      <w:bookmarkStart w:id="28176" w:name="_ETM_Q61_656269"/>
      <w:bookmarkEnd w:id="28176"/>
      <w:r>
        <w:rPr>
          <w:rtl/>
        </w:rPr>
        <w:t xml:space="preserve">38 </w:t>
      </w:r>
      <w:bookmarkStart w:id="28177" w:name="_ETM_Q61_657139"/>
      <w:bookmarkEnd w:id="28177"/>
      <w:r>
        <w:rPr>
          <w:rtl/>
        </w:rPr>
        <w:t xml:space="preserve">בשנה </w:t>
      </w:r>
      <w:bookmarkStart w:id="28178" w:name="_ETM_Q61_657499"/>
      <w:bookmarkEnd w:id="28178"/>
      <w:r>
        <w:rPr>
          <w:rtl/>
        </w:rPr>
        <w:t xml:space="preserve">נוספת </w:t>
      </w:r>
      <w:bookmarkStart w:id="28179" w:name="_ETM_Q61_658359"/>
      <w:bookmarkEnd w:id="28179"/>
      <w:r>
        <w:rPr>
          <w:rtl/>
        </w:rPr>
        <w:t xml:space="preserve">על </w:t>
      </w:r>
      <w:bookmarkStart w:id="28180" w:name="_ETM_Q61_658614"/>
      <w:bookmarkEnd w:id="28180"/>
      <w:r>
        <w:rPr>
          <w:rtl/>
        </w:rPr>
        <w:t xml:space="preserve">מנת </w:t>
      </w:r>
      <w:bookmarkStart w:id="28181" w:name="_ETM_Q61_658870"/>
      <w:bookmarkEnd w:id="28181"/>
      <w:r>
        <w:rPr>
          <w:rtl/>
        </w:rPr>
        <w:t xml:space="preserve">לאפשר </w:t>
      </w:r>
      <w:bookmarkStart w:id="28182" w:name="_ETM_Q61_659169"/>
      <w:bookmarkEnd w:id="28182"/>
      <w:r>
        <w:rPr>
          <w:rtl/>
        </w:rPr>
        <w:t xml:space="preserve">ודאות </w:t>
      </w:r>
      <w:bookmarkStart w:id="28183" w:name="_ETM_Q61_659650"/>
      <w:bookmarkEnd w:id="28183"/>
      <w:r>
        <w:rPr>
          <w:rtl/>
        </w:rPr>
        <w:t xml:space="preserve">רבה </w:t>
      </w:r>
      <w:bookmarkStart w:id="28184" w:name="_ETM_Q61_660549"/>
      <w:bookmarkEnd w:id="28184"/>
      <w:r>
        <w:rPr>
          <w:rtl/>
        </w:rPr>
        <w:t>ליזמים</w:t>
      </w:r>
      <w:r>
        <w:rPr>
          <w:rFonts w:hint="cs"/>
          <w:rtl/>
        </w:rPr>
        <w:t>,</w:t>
      </w:r>
      <w:r>
        <w:rPr>
          <w:rtl/>
        </w:rPr>
        <w:t xml:space="preserve"> </w:t>
      </w:r>
      <w:bookmarkStart w:id="28185" w:name="_ETM_Q61_662930"/>
      <w:bookmarkEnd w:id="28185"/>
      <w:r>
        <w:rPr>
          <w:rtl/>
        </w:rPr>
        <w:t>לקבלנים</w:t>
      </w:r>
      <w:r>
        <w:rPr>
          <w:rFonts w:hint="cs"/>
          <w:rtl/>
        </w:rPr>
        <w:t>,</w:t>
      </w:r>
      <w:r>
        <w:rPr>
          <w:rtl/>
        </w:rPr>
        <w:t xml:space="preserve"> </w:t>
      </w:r>
      <w:bookmarkStart w:id="28186" w:name="_ETM_Q61_663590"/>
      <w:bookmarkEnd w:id="28186"/>
      <w:r>
        <w:rPr>
          <w:rtl/>
        </w:rPr>
        <w:t xml:space="preserve">לרשויות </w:t>
      </w:r>
      <w:bookmarkStart w:id="28187" w:name="_ETM_Q61_664250"/>
      <w:bookmarkEnd w:id="28187"/>
      <w:r>
        <w:rPr>
          <w:rtl/>
        </w:rPr>
        <w:t>המקומיות</w:t>
      </w:r>
      <w:r>
        <w:rPr>
          <w:rFonts w:hint="cs"/>
          <w:rtl/>
        </w:rPr>
        <w:t>,</w:t>
      </w:r>
      <w:r>
        <w:rPr>
          <w:rtl/>
        </w:rPr>
        <w:t xml:space="preserve"> </w:t>
      </w:r>
      <w:bookmarkStart w:id="28188" w:name="_ETM_Q61_665710"/>
      <w:bookmarkEnd w:id="28188"/>
      <w:r>
        <w:rPr>
          <w:rtl/>
        </w:rPr>
        <w:t xml:space="preserve">ולאפשר </w:t>
      </w:r>
      <w:bookmarkStart w:id="28189" w:name="_ETM_Q61_666220"/>
      <w:bookmarkEnd w:id="28189"/>
      <w:r>
        <w:rPr>
          <w:rtl/>
        </w:rPr>
        <w:t xml:space="preserve">ודאות </w:t>
      </w:r>
      <w:bookmarkStart w:id="28190" w:name="_ETM_Q61_666910"/>
      <w:bookmarkEnd w:id="28190"/>
      <w:r>
        <w:rPr>
          <w:rtl/>
        </w:rPr>
        <w:t xml:space="preserve">עבור </w:t>
      </w:r>
      <w:bookmarkStart w:id="28191" w:name="_ETM_Q61_667180"/>
      <w:bookmarkEnd w:id="28191"/>
      <w:r>
        <w:rPr>
          <w:rtl/>
        </w:rPr>
        <w:t xml:space="preserve">המשק </w:t>
      </w:r>
      <w:bookmarkStart w:id="28192" w:name="_ETM_Q61_668050"/>
      <w:bookmarkEnd w:id="28192"/>
      <w:r>
        <w:rPr>
          <w:rtl/>
        </w:rPr>
        <w:t xml:space="preserve">להמשיך </w:t>
      </w:r>
      <w:bookmarkStart w:id="28193" w:name="_ETM_Q61_668650"/>
      <w:bookmarkEnd w:id="28193"/>
      <w:r>
        <w:rPr>
          <w:rtl/>
        </w:rPr>
        <w:t xml:space="preserve">את </w:t>
      </w:r>
      <w:bookmarkStart w:id="28194" w:name="_ETM_Q61_668800"/>
      <w:bookmarkEnd w:id="28194"/>
      <w:r>
        <w:rPr>
          <w:rtl/>
        </w:rPr>
        <w:t xml:space="preserve">הפעילות </w:t>
      </w:r>
      <w:bookmarkStart w:id="28195" w:name="_ETM_Q61_669190"/>
      <w:bookmarkEnd w:id="28195"/>
      <w:r>
        <w:rPr>
          <w:rtl/>
        </w:rPr>
        <w:t>המבורכת</w:t>
      </w:r>
      <w:r w:rsidR="0037501E">
        <w:rPr>
          <w:rFonts w:hint="cs"/>
          <w:rtl/>
        </w:rPr>
        <w:t>,</w:t>
      </w:r>
      <w:r>
        <w:rPr>
          <w:rtl/>
        </w:rPr>
        <w:t xml:space="preserve"> </w:t>
      </w:r>
      <w:bookmarkStart w:id="28196" w:name="_ETM_Q61_669760"/>
      <w:bookmarkEnd w:id="28196"/>
      <w:r>
        <w:rPr>
          <w:rtl/>
        </w:rPr>
        <w:t xml:space="preserve">שקשורה </w:t>
      </w:r>
      <w:bookmarkStart w:id="28197" w:name="_ETM_Q61_670450"/>
      <w:bookmarkEnd w:id="28197"/>
      <w:r>
        <w:rPr>
          <w:rtl/>
        </w:rPr>
        <w:t xml:space="preserve">לא </w:t>
      </w:r>
      <w:bookmarkStart w:id="28198" w:name="_ETM_Q61_670600"/>
      <w:bookmarkEnd w:id="28198"/>
      <w:r>
        <w:rPr>
          <w:rtl/>
        </w:rPr>
        <w:t xml:space="preserve">רק </w:t>
      </w:r>
      <w:bookmarkStart w:id="28199" w:name="_ETM_Q61_670750"/>
      <w:bookmarkEnd w:id="28199"/>
      <w:r>
        <w:rPr>
          <w:rtl/>
        </w:rPr>
        <w:t xml:space="preserve">בפיתוח </w:t>
      </w:r>
      <w:bookmarkStart w:id="28200" w:name="_ETM_Q61_671320"/>
      <w:bookmarkEnd w:id="28200"/>
      <w:r>
        <w:rPr>
          <w:rtl/>
        </w:rPr>
        <w:t xml:space="preserve">ובצמיחה </w:t>
      </w:r>
      <w:bookmarkStart w:id="28201" w:name="_ETM_Q61_672550"/>
      <w:bookmarkEnd w:id="28201"/>
      <w:r>
        <w:rPr>
          <w:rtl/>
        </w:rPr>
        <w:t xml:space="preserve">ברשויות </w:t>
      </w:r>
      <w:bookmarkStart w:id="28202" w:name="_ETM_Q61_673450"/>
      <w:bookmarkEnd w:id="28202"/>
      <w:r>
        <w:rPr>
          <w:rtl/>
        </w:rPr>
        <w:t xml:space="preserve">אלא </w:t>
      </w:r>
      <w:bookmarkStart w:id="28203" w:name="_ETM_Q61_673630"/>
      <w:bookmarkEnd w:id="28203"/>
      <w:r>
        <w:rPr>
          <w:rtl/>
        </w:rPr>
        <w:t xml:space="preserve">גם </w:t>
      </w:r>
      <w:bookmarkStart w:id="28204" w:name="_ETM_Q61_674530"/>
      <w:bookmarkEnd w:id="28204"/>
      <w:r>
        <w:rPr>
          <w:rtl/>
        </w:rPr>
        <w:t xml:space="preserve">בחיזוק </w:t>
      </w:r>
      <w:bookmarkStart w:id="28205" w:name="_ETM_Q61_675130"/>
      <w:bookmarkEnd w:id="28205"/>
      <w:r>
        <w:rPr>
          <w:rtl/>
        </w:rPr>
        <w:t>המבנים</w:t>
      </w:r>
      <w:r>
        <w:rPr>
          <w:rFonts w:hint="cs"/>
          <w:rtl/>
        </w:rPr>
        <w:t>.</w:t>
      </w:r>
    </w:p>
    <w:p w:rsidR="001D7546" w:rsidRDefault="001D7546" w:rsidP="00513C59">
      <w:pPr>
        <w:rPr>
          <w:rtl/>
        </w:rPr>
      </w:pPr>
    </w:p>
    <w:p w:rsidR="001D7546" w:rsidRDefault="001D7546" w:rsidP="00513C59">
      <w:pPr>
        <w:rPr>
          <w:rtl/>
        </w:rPr>
      </w:pPr>
      <w:bookmarkStart w:id="28206" w:name="_ETM_Q61_675000"/>
      <w:bookmarkStart w:id="28207" w:name="_ETM_Q61_675670"/>
      <w:bookmarkEnd w:id="28206"/>
      <w:bookmarkEnd w:id="28207"/>
      <w:r>
        <w:rPr>
          <w:rtl/>
        </w:rPr>
        <w:t xml:space="preserve">אנחנו </w:t>
      </w:r>
      <w:bookmarkStart w:id="28208" w:name="_ETM_Q61_675970"/>
      <w:bookmarkEnd w:id="28208"/>
      <w:r>
        <w:rPr>
          <w:rtl/>
        </w:rPr>
        <w:t xml:space="preserve">נמשיך </w:t>
      </w:r>
      <w:bookmarkStart w:id="28209" w:name="_ETM_Q61_676270"/>
      <w:bookmarkEnd w:id="28209"/>
      <w:r>
        <w:rPr>
          <w:rtl/>
        </w:rPr>
        <w:t xml:space="preserve">לקדם </w:t>
      </w:r>
      <w:bookmarkStart w:id="28210" w:name="_ETM_Q61_676660"/>
      <w:bookmarkEnd w:id="28210"/>
      <w:r>
        <w:rPr>
          <w:rtl/>
        </w:rPr>
        <w:t xml:space="preserve">את </w:t>
      </w:r>
      <w:bookmarkStart w:id="28211" w:name="_ETM_Q61_676750"/>
      <w:bookmarkEnd w:id="28211"/>
      <w:r>
        <w:rPr>
          <w:rtl/>
        </w:rPr>
        <w:t xml:space="preserve">נושא </w:t>
      </w:r>
      <w:bookmarkStart w:id="28212" w:name="_ETM_Q61_677050"/>
      <w:bookmarkEnd w:id="28212"/>
      <w:r>
        <w:rPr>
          <w:rtl/>
        </w:rPr>
        <w:t xml:space="preserve">ההיערכות </w:t>
      </w:r>
      <w:bookmarkStart w:id="28213" w:name="_ETM_Q61_677410"/>
      <w:bookmarkEnd w:id="28213"/>
      <w:r>
        <w:rPr>
          <w:rtl/>
        </w:rPr>
        <w:t xml:space="preserve">לרעידות </w:t>
      </w:r>
      <w:bookmarkStart w:id="28214" w:name="_ETM_Q61_677800"/>
      <w:bookmarkEnd w:id="28214"/>
      <w:r>
        <w:rPr>
          <w:rtl/>
        </w:rPr>
        <w:t xml:space="preserve">אדמה </w:t>
      </w:r>
      <w:bookmarkStart w:id="28215" w:name="_ETM_Q61_678610"/>
      <w:bookmarkEnd w:id="28215"/>
      <w:r>
        <w:rPr>
          <w:rtl/>
        </w:rPr>
        <w:t xml:space="preserve">בשיפור </w:t>
      </w:r>
      <w:bookmarkStart w:id="28216" w:name="_ETM_Q61_679120"/>
      <w:bookmarkEnd w:id="28216"/>
      <w:r>
        <w:rPr>
          <w:rtl/>
        </w:rPr>
        <w:t>הידע</w:t>
      </w:r>
      <w:r>
        <w:rPr>
          <w:rFonts w:hint="cs"/>
          <w:rtl/>
        </w:rPr>
        <w:t>,</w:t>
      </w:r>
      <w:r>
        <w:rPr>
          <w:rtl/>
        </w:rPr>
        <w:t xml:space="preserve"> </w:t>
      </w:r>
      <w:bookmarkStart w:id="28217" w:name="_ETM_Q61_679480"/>
      <w:bookmarkEnd w:id="28217"/>
      <w:r>
        <w:rPr>
          <w:rtl/>
        </w:rPr>
        <w:t xml:space="preserve">שיפור </w:t>
      </w:r>
      <w:bookmarkStart w:id="28218" w:name="_ETM_Q61_679840"/>
      <w:bookmarkEnd w:id="28218"/>
      <w:r>
        <w:rPr>
          <w:rtl/>
        </w:rPr>
        <w:t xml:space="preserve">עמידות </w:t>
      </w:r>
      <w:bookmarkStart w:id="28219" w:name="_ETM_Q61_680200"/>
      <w:bookmarkEnd w:id="28219"/>
      <w:r>
        <w:rPr>
          <w:rtl/>
        </w:rPr>
        <w:t>המבנים</w:t>
      </w:r>
      <w:r>
        <w:rPr>
          <w:rFonts w:hint="cs"/>
          <w:rtl/>
        </w:rPr>
        <w:t xml:space="preserve">, העלאת מודעות </w:t>
      </w:r>
      <w:bookmarkStart w:id="28220" w:name="_ETM_Q61_680920"/>
      <w:bookmarkStart w:id="28221" w:name="_ETM_Q61_681250"/>
      <w:bookmarkStart w:id="28222" w:name="_ETM_Q61_681579"/>
      <w:bookmarkStart w:id="28223" w:name="_ETM_Q61_681760"/>
      <w:bookmarkEnd w:id="28220"/>
      <w:bookmarkEnd w:id="28221"/>
      <w:bookmarkEnd w:id="28222"/>
      <w:bookmarkEnd w:id="28223"/>
      <w:r>
        <w:rPr>
          <w:rtl/>
        </w:rPr>
        <w:t xml:space="preserve">הציבור </w:t>
      </w:r>
      <w:bookmarkStart w:id="28224" w:name="_ETM_Q61_682180"/>
      <w:bookmarkEnd w:id="28224"/>
      <w:r>
        <w:rPr>
          <w:rtl/>
        </w:rPr>
        <w:t xml:space="preserve">ומענה </w:t>
      </w:r>
      <w:bookmarkStart w:id="28225" w:name="_ETM_Q61_682659"/>
      <w:bookmarkEnd w:id="28225"/>
      <w:r>
        <w:rPr>
          <w:rFonts w:hint="cs"/>
          <w:rtl/>
        </w:rPr>
        <w:t>ל</w:t>
      </w:r>
      <w:r>
        <w:rPr>
          <w:rtl/>
        </w:rPr>
        <w:t xml:space="preserve">כלל </w:t>
      </w:r>
      <w:bookmarkStart w:id="28226" w:name="_ETM_Q61_683439"/>
      <w:bookmarkEnd w:id="28226"/>
      <w:r>
        <w:rPr>
          <w:rtl/>
        </w:rPr>
        <w:t xml:space="preserve">ההיבטים </w:t>
      </w:r>
      <w:bookmarkStart w:id="28227" w:name="_ETM_Q61_683949"/>
      <w:bookmarkEnd w:id="28227"/>
      <w:r>
        <w:rPr>
          <w:rFonts w:hint="cs"/>
          <w:rtl/>
        </w:rPr>
        <w:t>ב</w:t>
      </w:r>
      <w:r>
        <w:rPr>
          <w:rtl/>
        </w:rPr>
        <w:t xml:space="preserve">אירועים </w:t>
      </w:r>
      <w:bookmarkStart w:id="28228" w:name="_ETM_Q61_685329"/>
      <w:bookmarkEnd w:id="28228"/>
      <w:r>
        <w:rPr>
          <w:rFonts w:hint="cs"/>
          <w:rtl/>
        </w:rPr>
        <w:t>ה</w:t>
      </w:r>
      <w:r>
        <w:rPr>
          <w:rtl/>
        </w:rPr>
        <w:t xml:space="preserve">לא </w:t>
      </w:r>
      <w:bookmarkStart w:id="28229" w:name="_ETM_Q61_685540"/>
      <w:bookmarkEnd w:id="28229"/>
      <w:r>
        <w:rPr>
          <w:rtl/>
        </w:rPr>
        <w:t xml:space="preserve">פשוטים </w:t>
      </w:r>
      <w:bookmarkStart w:id="28230" w:name="_ETM_Q61_685989"/>
      <w:bookmarkEnd w:id="28230"/>
      <w:r>
        <w:rPr>
          <w:rtl/>
        </w:rPr>
        <w:t>הללו</w:t>
      </w:r>
      <w:r>
        <w:rPr>
          <w:rFonts w:hint="cs"/>
          <w:rtl/>
        </w:rPr>
        <w:t>.</w:t>
      </w:r>
      <w:r>
        <w:rPr>
          <w:rtl/>
        </w:rPr>
        <w:t xml:space="preserve"> </w:t>
      </w:r>
      <w:bookmarkStart w:id="28231" w:name="_ETM_Q61_686409"/>
      <w:bookmarkEnd w:id="28231"/>
      <w:r>
        <w:rPr>
          <w:rtl/>
        </w:rPr>
        <w:t xml:space="preserve">תודה </w:t>
      </w:r>
      <w:bookmarkStart w:id="28232" w:name="_ETM_Q61_686620"/>
      <w:bookmarkEnd w:id="28232"/>
      <w:r>
        <w:rPr>
          <w:rtl/>
        </w:rPr>
        <w:t>רבה</w:t>
      </w:r>
      <w:r>
        <w:rPr>
          <w:rFonts w:hint="cs"/>
          <w:rtl/>
        </w:rPr>
        <w:t>.</w:t>
      </w:r>
    </w:p>
    <w:p w:rsidR="001D7546" w:rsidRDefault="001D7546" w:rsidP="00513C59">
      <w:pPr>
        <w:rPr>
          <w:rtl/>
        </w:rPr>
      </w:pPr>
    </w:p>
    <w:p w:rsidR="001D7546" w:rsidRDefault="001D7546" w:rsidP="00513C59">
      <w:pPr>
        <w:pStyle w:val="af6"/>
        <w:rPr>
          <w:rtl/>
        </w:rPr>
      </w:pPr>
      <w:r w:rsidRPr="0053569D">
        <w:rPr>
          <w:rStyle w:val="TagStyle"/>
          <w:rtl/>
        </w:rPr>
        <w:t xml:space="preserve"> &lt;&lt; יור &gt;&gt;</w:t>
      </w:r>
      <w:r w:rsidRPr="00D544DF">
        <w:rPr>
          <w:rStyle w:val="TagStyle"/>
          <w:rtl/>
        </w:rPr>
        <w:t xml:space="preserve"> </w:t>
      </w:r>
      <w:r>
        <w:rPr>
          <w:rtl/>
        </w:rPr>
        <w:t>היו"ר ג'ידא רינאוי זועבי:</w:t>
      </w:r>
      <w:r w:rsidRPr="00D544DF">
        <w:rPr>
          <w:rStyle w:val="TagStyle"/>
          <w:rtl/>
        </w:rPr>
        <w:t xml:space="preserve"> </w:t>
      </w:r>
      <w:r w:rsidRPr="0053569D">
        <w:rPr>
          <w:rStyle w:val="TagStyle"/>
          <w:rtl/>
        </w:rPr>
        <w:t>&lt;&lt; יור &gt;&gt;</w:t>
      </w:r>
      <w:r>
        <w:rPr>
          <w:rtl/>
        </w:rPr>
        <w:t xml:space="preserve">  </w:t>
      </w:r>
    </w:p>
    <w:p w:rsidR="001D7546" w:rsidRDefault="001D7546" w:rsidP="009660C8">
      <w:pPr>
        <w:rPr>
          <w:rtl/>
          <w:lang w:eastAsia="he-IL"/>
        </w:rPr>
      </w:pPr>
    </w:p>
    <w:p w:rsidR="001D7546" w:rsidRDefault="001D7546" w:rsidP="00513C59">
      <w:pPr>
        <w:rPr>
          <w:rtl/>
        </w:rPr>
      </w:pPr>
      <w:bookmarkStart w:id="28233" w:name="_ETM_Q61_687069"/>
      <w:bookmarkEnd w:id="28233"/>
      <w:r>
        <w:rPr>
          <w:rtl/>
        </w:rPr>
        <w:t xml:space="preserve">תודה </w:t>
      </w:r>
      <w:bookmarkStart w:id="28234" w:name="_ETM_Q61_687489"/>
      <w:bookmarkEnd w:id="28234"/>
      <w:r>
        <w:rPr>
          <w:rtl/>
        </w:rPr>
        <w:t>רבה</w:t>
      </w:r>
      <w:bookmarkStart w:id="28235" w:name="_ETM_Q61_688030"/>
      <w:bookmarkStart w:id="28236" w:name="_ETM_Q61_688360"/>
      <w:bookmarkEnd w:id="28235"/>
      <w:bookmarkEnd w:id="28236"/>
      <w:r>
        <w:rPr>
          <w:rFonts w:hint="cs"/>
          <w:rtl/>
        </w:rPr>
        <w:t xml:space="preserve"> </w:t>
      </w:r>
      <w:r w:rsidR="009660C8">
        <w:rPr>
          <w:rFonts w:hint="cs"/>
          <w:rtl/>
        </w:rPr>
        <w:t>– –</w:t>
      </w:r>
    </w:p>
    <w:p w:rsidR="001D7546" w:rsidRDefault="001D7546" w:rsidP="00513C59">
      <w:pPr>
        <w:rPr>
          <w:rtl/>
        </w:rPr>
      </w:pPr>
    </w:p>
    <w:p w:rsidR="001D7546" w:rsidRDefault="001D7546" w:rsidP="00513C59">
      <w:pPr>
        <w:pStyle w:val="af5"/>
        <w:rPr>
          <w:rtl/>
        </w:rPr>
      </w:pPr>
      <w:r w:rsidRPr="0053569D">
        <w:rPr>
          <w:rStyle w:val="TagStyle"/>
          <w:rtl/>
        </w:rPr>
        <w:t xml:space="preserve"> &lt;&lt; קריאה &gt;&gt;</w:t>
      </w:r>
      <w:r w:rsidRPr="00D544DF">
        <w:rPr>
          <w:rStyle w:val="TagStyle"/>
          <w:rtl/>
        </w:rPr>
        <w:t xml:space="preserve"> </w:t>
      </w:r>
      <w:r>
        <w:rPr>
          <w:rtl/>
        </w:rPr>
        <w:t>קריאה:</w:t>
      </w:r>
      <w:r w:rsidRPr="00D544DF">
        <w:rPr>
          <w:rStyle w:val="TagStyle"/>
          <w:rtl/>
        </w:rPr>
        <w:t xml:space="preserve"> </w:t>
      </w:r>
      <w:r w:rsidRPr="0053569D">
        <w:rPr>
          <w:rStyle w:val="TagStyle"/>
          <w:rtl/>
        </w:rPr>
        <w:t>&lt;&lt; קריאה &gt;&gt;</w:t>
      </w:r>
      <w:r>
        <w:rPr>
          <w:rtl/>
        </w:rPr>
        <w:t xml:space="preserve">  </w:t>
      </w:r>
    </w:p>
    <w:p w:rsidR="001D7546" w:rsidRDefault="001D7546" w:rsidP="009660C8">
      <w:pPr>
        <w:rPr>
          <w:rtl/>
          <w:lang w:eastAsia="he-IL"/>
        </w:rPr>
      </w:pPr>
    </w:p>
    <w:p w:rsidR="001D7546" w:rsidRDefault="009660C8" w:rsidP="00513C59">
      <w:pPr>
        <w:rPr>
          <w:rtl/>
          <w:lang w:eastAsia="he-IL"/>
        </w:rPr>
      </w:pPr>
      <w:r>
        <w:rPr>
          <w:rFonts w:hint="cs"/>
          <w:rtl/>
          <w:lang w:eastAsia="he-IL"/>
        </w:rPr>
        <w:t>– – –</w:t>
      </w:r>
    </w:p>
    <w:p w:rsidR="001D7546" w:rsidRDefault="001D7546" w:rsidP="00513C59">
      <w:pPr>
        <w:rPr>
          <w:rtl/>
          <w:lang w:eastAsia="he-IL"/>
        </w:rPr>
      </w:pPr>
    </w:p>
    <w:p w:rsidR="001D7546" w:rsidRDefault="001D7546" w:rsidP="00513C59">
      <w:pPr>
        <w:pStyle w:val="af6"/>
        <w:rPr>
          <w:rtl/>
        </w:rPr>
      </w:pPr>
      <w:r w:rsidRPr="0053569D">
        <w:rPr>
          <w:rStyle w:val="TagStyle"/>
          <w:rtl/>
        </w:rPr>
        <w:t xml:space="preserve"> &lt;&lt; יור &gt;&gt;</w:t>
      </w:r>
      <w:r w:rsidRPr="00D544DF">
        <w:rPr>
          <w:rStyle w:val="TagStyle"/>
          <w:rtl/>
        </w:rPr>
        <w:t xml:space="preserve"> </w:t>
      </w:r>
      <w:r>
        <w:rPr>
          <w:rtl/>
        </w:rPr>
        <w:t>היו"ר ג'ידא רינאוי זועבי:</w:t>
      </w:r>
      <w:r w:rsidRPr="00D544DF">
        <w:rPr>
          <w:rStyle w:val="TagStyle"/>
          <w:rtl/>
        </w:rPr>
        <w:t xml:space="preserve"> </w:t>
      </w:r>
      <w:r w:rsidRPr="0053569D">
        <w:rPr>
          <w:rStyle w:val="TagStyle"/>
          <w:rtl/>
        </w:rPr>
        <w:t>&lt;&lt; יור &gt;&gt;</w:t>
      </w:r>
      <w:r>
        <w:rPr>
          <w:rtl/>
        </w:rPr>
        <w:t xml:space="preserve">  </w:t>
      </w:r>
    </w:p>
    <w:p w:rsidR="001D7546" w:rsidRDefault="001D7546" w:rsidP="009660C8">
      <w:pPr>
        <w:rPr>
          <w:rtl/>
          <w:lang w:eastAsia="he-IL"/>
        </w:rPr>
      </w:pPr>
    </w:p>
    <w:p w:rsidR="001D7546" w:rsidRDefault="009660C8" w:rsidP="00513C59">
      <w:pPr>
        <w:rPr>
          <w:rtl/>
          <w:lang w:eastAsia="he-IL"/>
        </w:rPr>
      </w:pPr>
      <w:bookmarkStart w:id="28237" w:name="_ETM_Q61_689000"/>
      <w:bookmarkEnd w:id="28237"/>
      <w:r>
        <w:rPr>
          <w:rFonts w:hint="cs"/>
          <w:rtl/>
          <w:lang w:eastAsia="he-IL"/>
        </w:rPr>
        <w:t>– –</w:t>
      </w:r>
      <w:r w:rsidR="001D7546">
        <w:rPr>
          <w:rFonts w:hint="cs"/>
          <w:rtl/>
          <w:lang w:eastAsia="he-IL"/>
        </w:rPr>
        <w:t xml:space="preserve"> סגן שר הביטחון אלון שוסטר. לאיזו ועדה? </w:t>
      </w:r>
      <w:r w:rsidR="0037501E">
        <w:rPr>
          <w:rFonts w:hint="cs"/>
          <w:rtl/>
          <w:lang w:eastAsia="he-IL"/>
        </w:rPr>
        <w:t xml:space="preserve">לוועדת הפנים? </w:t>
      </w:r>
    </w:p>
    <w:p w:rsidR="001D7546" w:rsidRDefault="001D7546" w:rsidP="00513C59">
      <w:pPr>
        <w:rPr>
          <w:rtl/>
          <w:lang w:eastAsia="he-IL"/>
        </w:rPr>
      </w:pPr>
    </w:p>
    <w:p w:rsidR="001D7546" w:rsidRDefault="001D7546" w:rsidP="00513C59">
      <w:pPr>
        <w:pStyle w:val="af5"/>
        <w:rPr>
          <w:rtl/>
        </w:rPr>
      </w:pPr>
      <w:bookmarkStart w:id="28238" w:name="ET_interruption_קר_אה_12"/>
      <w:r w:rsidRPr="0053569D">
        <w:rPr>
          <w:rStyle w:val="TagStyle"/>
          <w:rtl/>
        </w:rPr>
        <w:t xml:space="preserve"> &lt;&lt; קריאה &gt;&gt;</w:t>
      </w:r>
      <w:r w:rsidRPr="00D544DF">
        <w:rPr>
          <w:rStyle w:val="TagStyle"/>
          <w:rtl/>
        </w:rPr>
        <w:t xml:space="preserve"> </w:t>
      </w:r>
      <w:r>
        <w:rPr>
          <w:rtl/>
        </w:rPr>
        <w:t>קריאה:</w:t>
      </w:r>
      <w:r w:rsidRPr="00D544DF">
        <w:rPr>
          <w:rStyle w:val="TagStyle"/>
          <w:rtl/>
        </w:rPr>
        <w:t xml:space="preserve"> </w:t>
      </w:r>
      <w:r w:rsidRPr="0053569D">
        <w:rPr>
          <w:rStyle w:val="TagStyle"/>
          <w:rtl/>
        </w:rPr>
        <w:t>&lt;&lt; קריאה &gt;&gt;</w:t>
      </w:r>
      <w:r>
        <w:rPr>
          <w:rtl/>
        </w:rPr>
        <w:t xml:space="preserve">  </w:t>
      </w:r>
      <w:bookmarkEnd w:id="28238"/>
    </w:p>
    <w:p w:rsidR="001D7546" w:rsidRDefault="001D7546" w:rsidP="009660C8">
      <w:pPr>
        <w:rPr>
          <w:rtl/>
          <w:lang w:eastAsia="he-IL"/>
        </w:rPr>
      </w:pPr>
    </w:p>
    <w:p w:rsidR="001D7546" w:rsidRDefault="001D7546" w:rsidP="00513C59">
      <w:pPr>
        <w:rPr>
          <w:rtl/>
          <w:lang w:eastAsia="he-IL"/>
        </w:rPr>
      </w:pPr>
      <w:r>
        <w:rPr>
          <w:rFonts w:hint="cs"/>
          <w:rtl/>
          <w:lang w:eastAsia="he-IL"/>
        </w:rPr>
        <w:t>הצעת לאיזו ועדה? פנים?</w:t>
      </w:r>
    </w:p>
    <w:p w:rsidR="001D7546" w:rsidRDefault="001D7546" w:rsidP="00513C59">
      <w:pPr>
        <w:rPr>
          <w:rtl/>
          <w:lang w:eastAsia="he-IL"/>
        </w:rPr>
      </w:pPr>
    </w:p>
    <w:p w:rsidR="001D7546" w:rsidRDefault="001D7546" w:rsidP="00513C59">
      <w:pPr>
        <w:pStyle w:val="af5"/>
        <w:rPr>
          <w:rtl/>
        </w:rPr>
      </w:pPr>
      <w:bookmarkStart w:id="28239" w:name="_ETM_Q61_692000"/>
      <w:bookmarkStart w:id="28240" w:name="ET_interruption_6243_13"/>
      <w:bookmarkEnd w:id="28239"/>
      <w:r w:rsidRPr="0053569D">
        <w:rPr>
          <w:rStyle w:val="TagStyle"/>
          <w:rtl/>
        </w:rPr>
        <w:t xml:space="preserve"> &lt;&lt; קריאה &gt;&gt;</w:t>
      </w:r>
      <w:r w:rsidRPr="00D544DF">
        <w:rPr>
          <w:rStyle w:val="TagStyle"/>
          <w:rtl/>
        </w:rPr>
        <w:t xml:space="preserve"> </w:t>
      </w:r>
      <w:r>
        <w:rPr>
          <w:rtl/>
        </w:rPr>
        <w:t>סגן שר הביטחון אלון שוסטר:</w:t>
      </w:r>
      <w:r w:rsidRPr="00D544DF">
        <w:rPr>
          <w:rStyle w:val="TagStyle"/>
          <w:rtl/>
        </w:rPr>
        <w:t xml:space="preserve"> </w:t>
      </w:r>
      <w:r w:rsidRPr="0053569D">
        <w:rPr>
          <w:rStyle w:val="TagStyle"/>
          <w:rtl/>
        </w:rPr>
        <w:t>&lt;&lt; קריאה &gt;&gt;</w:t>
      </w:r>
      <w:r>
        <w:rPr>
          <w:rtl/>
        </w:rPr>
        <w:t xml:space="preserve">  </w:t>
      </w:r>
      <w:bookmarkEnd w:id="28240"/>
    </w:p>
    <w:p w:rsidR="001D7546" w:rsidRDefault="001D7546" w:rsidP="009660C8">
      <w:pPr>
        <w:rPr>
          <w:rtl/>
          <w:lang w:eastAsia="he-IL"/>
        </w:rPr>
      </w:pPr>
    </w:p>
    <w:p w:rsidR="001D7546" w:rsidRDefault="001D7546" w:rsidP="00513C59">
      <w:pPr>
        <w:rPr>
          <w:rtl/>
          <w:lang w:eastAsia="he-IL"/>
        </w:rPr>
      </w:pPr>
      <w:bookmarkStart w:id="28241" w:name="_ETM_Q61_691000"/>
      <w:bookmarkEnd w:id="28241"/>
      <w:r>
        <w:rPr>
          <w:rFonts w:hint="cs"/>
          <w:rtl/>
          <w:lang w:eastAsia="he-IL"/>
        </w:rPr>
        <w:t xml:space="preserve">אני מניח </w:t>
      </w:r>
      <w:r w:rsidR="009660C8">
        <w:rPr>
          <w:rFonts w:hint="cs"/>
          <w:rtl/>
          <w:lang w:eastAsia="he-IL"/>
        </w:rPr>
        <w:t>– – –</w:t>
      </w:r>
    </w:p>
    <w:p w:rsidR="001D7546" w:rsidRDefault="001D7546" w:rsidP="00513C59">
      <w:pPr>
        <w:rPr>
          <w:rtl/>
          <w:lang w:eastAsia="he-IL"/>
        </w:rPr>
      </w:pPr>
    </w:p>
    <w:p w:rsidR="001D7546" w:rsidRDefault="001D7546" w:rsidP="00513C59">
      <w:pPr>
        <w:pStyle w:val="af5"/>
        <w:rPr>
          <w:rtl/>
        </w:rPr>
      </w:pPr>
      <w:bookmarkStart w:id="28242" w:name="ET_interruption_קר_אה_15"/>
      <w:r w:rsidRPr="0053569D">
        <w:rPr>
          <w:rStyle w:val="TagStyle"/>
          <w:rtl/>
        </w:rPr>
        <w:t xml:space="preserve"> &lt;&lt; קריאה &gt;&gt;</w:t>
      </w:r>
      <w:r w:rsidRPr="00D544DF">
        <w:rPr>
          <w:rStyle w:val="TagStyle"/>
          <w:rtl/>
        </w:rPr>
        <w:t xml:space="preserve"> </w:t>
      </w:r>
      <w:r>
        <w:rPr>
          <w:rtl/>
        </w:rPr>
        <w:t>קריאה:</w:t>
      </w:r>
      <w:r w:rsidRPr="00D544DF">
        <w:rPr>
          <w:rStyle w:val="TagStyle"/>
          <w:rtl/>
        </w:rPr>
        <w:t xml:space="preserve"> </w:t>
      </w:r>
      <w:r w:rsidRPr="0053569D">
        <w:rPr>
          <w:rStyle w:val="TagStyle"/>
          <w:rtl/>
        </w:rPr>
        <w:t>&lt;&lt; קריאה &gt;&gt;</w:t>
      </w:r>
      <w:r>
        <w:rPr>
          <w:rtl/>
        </w:rPr>
        <w:t xml:space="preserve">  </w:t>
      </w:r>
      <w:bookmarkEnd w:id="28242"/>
    </w:p>
    <w:p w:rsidR="001D7546" w:rsidRDefault="001D7546" w:rsidP="009660C8">
      <w:pPr>
        <w:rPr>
          <w:rtl/>
          <w:lang w:eastAsia="he-IL"/>
        </w:rPr>
      </w:pPr>
    </w:p>
    <w:p w:rsidR="001D7546" w:rsidRDefault="001D7546" w:rsidP="00513C59">
      <w:pPr>
        <w:rPr>
          <w:rtl/>
          <w:lang w:eastAsia="he-IL"/>
        </w:rPr>
      </w:pPr>
      <w:r>
        <w:rPr>
          <w:rFonts w:hint="cs"/>
          <w:rtl/>
          <w:lang w:eastAsia="he-IL"/>
        </w:rPr>
        <w:t>אתם מסכימים, לוועדת הפנים?</w:t>
      </w:r>
    </w:p>
    <w:p w:rsidR="001D7546" w:rsidRDefault="001D7546" w:rsidP="00513C59">
      <w:pPr>
        <w:rPr>
          <w:rtl/>
          <w:lang w:eastAsia="he-IL"/>
        </w:rPr>
      </w:pPr>
      <w:bookmarkStart w:id="28243" w:name="_ETM_Q61_700000"/>
      <w:bookmarkEnd w:id="28243"/>
    </w:p>
    <w:p w:rsidR="001D7546" w:rsidRDefault="001D7546" w:rsidP="00513C59">
      <w:pPr>
        <w:pStyle w:val="af5"/>
        <w:rPr>
          <w:rtl/>
        </w:rPr>
      </w:pPr>
      <w:bookmarkStart w:id="28244" w:name="ET_interruption_קריאות_16"/>
      <w:r w:rsidRPr="0053569D">
        <w:rPr>
          <w:rStyle w:val="TagStyle"/>
          <w:rtl/>
        </w:rPr>
        <w:t xml:space="preserve"> &lt;&lt; קריאה &gt;&gt;</w:t>
      </w:r>
      <w:r w:rsidRPr="00D544DF">
        <w:rPr>
          <w:rStyle w:val="TagStyle"/>
          <w:rtl/>
        </w:rPr>
        <w:t xml:space="preserve"> </w:t>
      </w:r>
      <w:r>
        <w:rPr>
          <w:rtl/>
        </w:rPr>
        <w:t>קריאות:</w:t>
      </w:r>
      <w:r w:rsidRPr="00D544DF">
        <w:rPr>
          <w:rStyle w:val="TagStyle"/>
          <w:rtl/>
        </w:rPr>
        <w:t xml:space="preserve"> </w:t>
      </w:r>
      <w:r w:rsidRPr="0053569D">
        <w:rPr>
          <w:rStyle w:val="TagStyle"/>
          <w:rtl/>
        </w:rPr>
        <w:t>&lt;&lt; קריאה &gt;&gt;</w:t>
      </w:r>
      <w:r>
        <w:rPr>
          <w:rtl/>
        </w:rPr>
        <w:t xml:space="preserve">  </w:t>
      </w:r>
      <w:bookmarkEnd w:id="28244"/>
    </w:p>
    <w:p w:rsidR="001D7546" w:rsidRDefault="001D7546" w:rsidP="009660C8">
      <w:pPr>
        <w:rPr>
          <w:rtl/>
          <w:lang w:eastAsia="he-IL"/>
        </w:rPr>
      </w:pPr>
    </w:p>
    <w:p w:rsidR="001D7546" w:rsidRDefault="009660C8" w:rsidP="00513C59">
      <w:pPr>
        <w:rPr>
          <w:rtl/>
          <w:lang w:eastAsia="he-IL"/>
        </w:rPr>
      </w:pPr>
      <w:r>
        <w:rPr>
          <w:rFonts w:hint="cs"/>
          <w:rtl/>
          <w:lang w:eastAsia="he-IL"/>
        </w:rPr>
        <w:t>– – –</w:t>
      </w:r>
    </w:p>
    <w:p w:rsidR="001D7546" w:rsidRDefault="001D7546" w:rsidP="00513C59">
      <w:pPr>
        <w:rPr>
          <w:rtl/>
          <w:lang w:eastAsia="he-IL"/>
        </w:rPr>
      </w:pPr>
      <w:bookmarkStart w:id="28245" w:name="_ETM_Q61_702000"/>
      <w:bookmarkEnd w:id="28245"/>
    </w:p>
    <w:p w:rsidR="001D7546" w:rsidRDefault="001D7546" w:rsidP="00513C59">
      <w:pPr>
        <w:pStyle w:val="af6"/>
        <w:rPr>
          <w:rtl/>
        </w:rPr>
      </w:pPr>
      <w:r w:rsidRPr="0053569D">
        <w:rPr>
          <w:rStyle w:val="TagStyle"/>
          <w:rtl/>
        </w:rPr>
        <w:t xml:space="preserve"> &lt;&lt; יור &gt;&gt;</w:t>
      </w:r>
      <w:r w:rsidRPr="00D544DF">
        <w:rPr>
          <w:rStyle w:val="TagStyle"/>
          <w:rtl/>
        </w:rPr>
        <w:t xml:space="preserve"> </w:t>
      </w:r>
      <w:r>
        <w:rPr>
          <w:rtl/>
        </w:rPr>
        <w:t>היו"ר ג'ידא רינאוי זועבי:</w:t>
      </w:r>
      <w:r w:rsidRPr="00D544DF">
        <w:rPr>
          <w:rStyle w:val="TagStyle"/>
          <w:rtl/>
        </w:rPr>
        <w:t xml:space="preserve"> </w:t>
      </w:r>
      <w:r w:rsidRPr="0053569D">
        <w:rPr>
          <w:rStyle w:val="TagStyle"/>
          <w:rtl/>
        </w:rPr>
        <w:t>&lt;&lt; יור &gt;&gt;</w:t>
      </w:r>
      <w:r>
        <w:rPr>
          <w:rtl/>
        </w:rPr>
        <w:t xml:space="preserve">  </w:t>
      </w:r>
    </w:p>
    <w:p w:rsidR="001D7546" w:rsidRDefault="001D7546" w:rsidP="009660C8">
      <w:pPr>
        <w:rPr>
          <w:rtl/>
          <w:lang w:eastAsia="he-IL"/>
        </w:rPr>
      </w:pPr>
    </w:p>
    <w:p w:rsidR="0037501E" w:rsidRDefault="001D7546" w:rsidP="008453B5">
      <w:pPr>
        <w:rPr>
          <w:rtl/>
          <w:lang w:eastAsia="he-IL"/>
        </w:rPr>
      </w:pPr>
      <w:bookmarkStart w:id="28246" w:name="_ETM_Q61_703000"/>
      <w:bookmarkEnd w:id="28246"/>
      <w:r>
        <w:rPr>
          <w:rFonts w:hint="cs"/>
          <w:rtl/>
          <w:lang w:eastAsia="he-IL"/>
        </w:rPr>
        <w:t>כן, אוקיי</w:t>
      </w:r>
      <w:r w:rsidR="008453B5">
        <w:rPr>
          <w:rFonts w:hint="cs"/>
          <w:rtl/>
          <w:lang w:eastAsia="he-IL"/>
        </w:rPr>
        <w:t>.</w:t>
      </w:r>
      <w:r>
        <w:rPr>
          <w:rFonts w:hint="cs"/>
          <w:rtl/>
          <w:lang w:eastAsia="he-IL"/>
        </w:rPr>
        <w:t xml:space="preserve"> </w:t>
      </w:r>
    </w:p>
    <w:p w:rsidR="0037501E" w:rsidRDefault="0037501E" w:rsidP="008453B5">
      <w:pPr>
        <w:rPr>
          <w:rtl/>
          <w:lang w:eastAsia="he-IL"/>
        </w:rPr>
      </w:pPr>
    </w:p>
    <w:p w:rsidR="001D7546" w:rsidRDefault="001D7546" w:rsidP="008453B5">
      <w:pPr>
        <w:rPr>
          <w:rtl/>
          <w:lang w:eastAsia="he-IL"/>
        </w:rPr>
      </w:pPr>
      <w:r>
        <w:rPr>
          <w:rFonts w:hint="cs"/>
          <w:rtl/>
          <w:lang w:eastAsia="he-IL"/>
        </w:rPr>
        <w:t>אז אנחנו נבצע</w:t>
      </w:r>
      <w:bookmarkStart w:id="28247" w:name="_ETM_Q61_705000"/>
      <w:bookmarkEnd w:id="28247"/>
      <w:r>
        <w:rPr>
          <w:rFonts w:hint="cs"/>
          <w:rtl/>
          <w:lang w:eastAsia="he-IL"/>
        </w:rPr>
        <w:t xml:space="preserve"> הצבעה כעת. מי בעד? מי </w:t>
      </w:r>
      <w:bookmarkStart w:id="28248" w:name="_ETM_Q61_711000"/>
      <w:bookmarkEnd w:id="28248"/>
      <w:r>
        <w:rPr>
          <w:rFonts w:hint="cs"/>
          <w:rtl/>
          <w:lang w:eastAsia="he-IL"/>
        </w:rPr>
        <w:t>נגד ההצעה להעביר את ההצעה לוועדת הפנים?</w:t>
      </w:r>
    </w:p>
    <w:p w:rsidR="001D7546" w:rsidRDefault="001D7546" w:rsidP="00513C59">
      <w:pPr>
        <w:rPr>
          <w:rtl/>
          <w:lang w:eastAsia="he-IL"/>
        </w:rPr>
      </w:pPr>
    </w:p>
    <w:p w:rsidR="001D7546" w:rsidRDefault="001D7546" w:rsidP="00513C59">
      <w:pPr>
        <w:pStyle w:val="af1"/>
        <w:keepNext/>
        <w:rPr>
          <w:rtl/>
          <w:lang w:eastAsia="he-IL"/>
        </w:rPr>
      </w:pPr>
      <w:r>
        <w:rPr>
          <w:rtl/>
          <w:lang w:eastAsia="he-IL"/>
        </w:rPr>
        <w:t>הצבעה מס'</w:t>
      </w:r>
      <w:r>
        <w:rPr>
          <w:rFonts w:hint="cs"/>
          <w:rtl/>
          <w:lang w:eastAsia="he-IL"/>
        </w:rPr>
        <w:t xml:space="preserve"> 23</w:t>
      </w:r>
    </w:p>
    <w:p w:rsidR="001D7546" w:rsidRDefault="001D7546" w:rsidP="00513C59">
      <w:pPr>
        <w:pStyle w:val="--"/>
        <w:keepNext/>
        <w:rPr>
          <w:rtl/>
          <w:lang w:eastAsia="he-IL"/>
        </w:rPr>
      </w:pPr>
    </w:p>
    <w:p w:rsidR="001D7546" w:rsidRDefault="001D7546" w:rsidP="00513C59">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7</w:t>
      </w:r>
    </w:p>
    <w:p w:rsidR="001D7546" w:rsidRDefault="001D7546" w:rsidP="00513C59">
      <w:pPr>
        <w:pStyle w:val="--"/>
        <w:keepNext/>
        <w:rPr>
          <w:rtl/>
          <w:lang w:eastAsia="he-IL"/>
        </w:rPr>
      </w:pPr>
      <w:r>
        <w:rPr>
          <w:rtl/>
          <w:lang w:eastAsia="he-IL"/>
        </w:rPr>
        <w:t xml:space="preserve">נגד – </w:t>
      </w:r>
      <w:r>
        <w:rPr>
          <w:rFonts w:hint="cs"/>
          <w:rtl/>
          <w:lang w:eastAsia="he-IL"/>
        </w:rPr>
        <w:t>אין</w:t>
      </w:r>
    </w:p>
    <w:p w:rsidR="001D7546" w:rsidRDefault="001D7546" w:rsidP="00513C59">
      <w:pPr>
        <w:pStyle w:val="--"/>
        <w:keepNext/>
        <w:rPr>
          <w:rtl/>
          <w:lang w:eastAsia="he-IL"/>
        </w:rPr>
      </w:pPr>
      <w:r>
        <w:rPr>
          <w:rtl/>
          <w:lang w:eastAsia="he-IL"/>
        </w:rPr>
        <w:t xml:space="preserve">נמנעים – </w:t>
      </w:r>
      <w:r>
        <w:rPr>
          <w:rFonts w:hint="cs"/>
          <w:rtl/>
          <w:lang w:eastAsia="he-IL"/>
        </w:rPr>
        <w:t>אין</w:t>
      </w:r>
    </w:p>
    <w:p w:rsidR="001D7546" w:rsidRDefault="001D7546" w:rsidP="00513C59">
      <w:pPr>
        <w:pStyle w:val="af2"/>
        <w:rPr>
          <w:rtl/>
          <w:lang w:eastAsia="he-IL"/>
        </w:rPr>
      </w:pPr>
      <w:r>
        <w:rPr>
          <w:rFonts w:hint="cs"/>
          <w:rtl/>
          <w:lang w:eastAsia="he-IL"/>
        </w:rPr>
        <w:t>ההצעה להעביר את הנושא לוועדת הפנים והגנת הסביבה נתקבלה.</w:t>
      </w:r>
    </w:p>
    <w:p w:rsidR="001D7546" w:rsidRDefault="001D7546" w:rsidP="00513C59">
      <w:pPr>
        <w:rPr>
          <w:rtl/>
          <w:lang w:eastAsia="he-IL"/>
        </w:rPr>
      </w:pPr>
    </w:p>
    <w:p w:rsidR="001D7546" w:rsidRDefault="001D7546" w:rsidP="00513C59">
      <w:pPr>
        <w:pStyle w:val="af6"/>
        <w:rPr>
          <w:rtl/>
        </w:rPr>
      </w:pPr>
      <w:r w:rsidRPr="0053569D">
        <w:rPr>
          <w:rStyle w:val="TagStyle"/>
          <w:rtl/>
        </w:rPr>
        <w:t xml:space="preserve"> &lt;&lt; יור &gt;&gt;</w:t>
      </w:r>
      <w:r w:rsidRPr="00D544DF">
        <w:rPr>
          <w:rStyle w:val="TagStyle"/>
          <w:rtl/>
        </w:rPr>
        <w:t xml:space="preserve"> </w:t>
      </w:r>
      <w:r>
        <w:rPr>
          <w:rtl/>
        </w:rPr>
        <w:t>היו"ר ג'ידא רינאוי זועבי:</w:t>
      </w:r>
      <w:r w:rsidRPr="00D544DF">
        <w:rPr>
          <w:rStyle w:val="TagStyle"/>
          <w:rtl/>
        </w:rPr>
        <w:t xml:space="preserve"> </w:t>
      </w:r>
      <w:r w:rsidRPr="0053569D">
        <w:rPr>
          <w:rStyle w:val="TagStyle"/>
          <w:rtl/>
        </w:rPr>
        <w:t>&lt;&lt; יור &gt;&gt;</w:t>
      </w:r>
      <w:r>
        <w:rPr>
          <w:rtl/>
        </w:rPr>
        <w:t xml:space="preserve">  </w:t>
      </w:r>
    </w:p>
    <w:p w:rsidR="001D7546" w:rsidRDefault="001D7546" w:rsidP="009660C8">
      <w:pPr>
        <w:rPr>
          <w:rtl/>
          <w:lang w:eastAsia="he-IL"/>
        </w:rPr>
      </w:pPr>
    </w:p>
    <w:p w:rsidR="001D7546" w:rsidRDefault="001D7546" w:rsidP="00513C59">
      <w:pPr>
        <w:rPr>
          <w:rtl/>
          <w:lang w:eastAsia="he-IL"/>
        </w:rPr>
      </w:pPr>
      <w:r>
        <w:rPr>
          <w:rFonts w:hint="cs"/>
          <w:rtl/>
          <w:lang w:eastAsia="he-IL"/>
        </w:rPr>
        <w:t xml:space="preserve">אם כן, </w:t>
      </w:r>
      <w:bookmarkStart w:id="28249" w:name="_ETM_Q61_723000"/>
      <w:bookmarkEnd w:id="28249"/>
      <w:r>
        <w:rPr>
          <w:rFonts w:hint="cs"/>
          <w:rtl/>
          <w:lang w:eastAsia="he-IL"/>
        </w:rPr>
        <w:t xml:space="preserve">בעד </w:t>
      </w:r>
      <w:r>
        <w:rPr>
          <w:rtl/>
          <w:lang w:eastAsia="he-IL"/>
        </w:rPr>
        <w:t>–</w:t>
      </w:r>
      <w:r>
        <w:rPr>
          <w:rFonts w:hint="cs"/>
          <w:rtl/>
          <w:lang w:eastAsia="he-IL"/>
        </w:rPr>
        <w:t xml:space="preserve"> שבעה, נגד </w:t>
      </w:r>
      <w:r>
        <w:rPr>
          <w:rtl/>
          <w:lang w:eastAsia="he-IL"/>
        </w:rPr>
        <w:t>–</w:t>
      </w:r>
      <w:r>
        <w:rPr>
          <w:rFonts w:hint="cs"/>
          <w:rtl/>
          <w:lang w:eastAsia="he-IL"/>
        </w:rPr>
        <w:t xml:space="preserve"> אפס, ואף נמנע. על </w:t>
      </w:r>
      <w:bookmarkStart w:id="28250" w:name="_ETM_Q61_730000"/>
      <w:bookmarkEnd w:id="28250"/>
      <w:r>
        <w:rPr>
          <w:rFonts w:hint="cs"/>
          <w:rtl/>
          <w:lang w:eastAsia="he-IL"/>
        </w:rPr>
        <w:t xml:space="preserve">כן, אנחנו מעבירים את ההצעה לסדר-היום לוועדת הפנים. </w:t>
      </w:r>
    </w:p>
    <w:p w:rsidR="001D7546" w:rsidRDefault="001D7546" w:rsidP="00513C59">
      <w:pPr>
        <w:rPr>
          <w:rtl/>
          <w:lang w:eastAsia="he-IL"/>
        </w:rPr>
      </w:pPr>
      <w:bookmarkStart w:id="28251" w:name="_ETM_Q61_736000"/>
      <w:bookmarkEnd w:id="28251"/>
    </w:p>
    <w:p w:rsidR="003B30B6" w:rsidRDefault="003B30B6" w:rsidP="00513C59">
      <w:pPr>
        <w:rPr>
          <w:rtl/>
        </w:rPr>
      </w:pPr>
      <w:bookmarkStart w:id="28252" w:name="TOR_Q62"/>
      <w:bookmarkStart w:id="28253" w:name="_ETM_Q62_181410"/>
      <w:bookmarkEnd w:id="28252"/>
      <w:bookmarkEnd w:id="28253"/>
    </w:p>
    <w:p w:rsidR="003B30B6" w:rsidRDefault="003B30B6" w:rsidP="00513C59">
      <w:pPr>
        <w:pStyle w:val="a6"/>
        <w:rPr>
          <w:rtl/>
        </w:rPr>
      </w:pPr>
      <w:bookmarkStart w:id="28254" w:name="ET_halsi_626918_2"/>
      <w:r w:rsidRPr="0036154C">
        <w:rPr>
          <w:rStyle w:val="TagStyle"/>
          <w:rtl/>
        </w:rPr>
        <w:t xml:space="preserve">&lt;&lt; הלסי &gt;&gt; </w:t>
      </w:r>
      <w:bookmarkStart w:id="28255" w:name="_Toc94740305"/>
      <w:r>
        <w:rPr>
          <w:rtl/>
        </w:rPr>
        <w:t>הצעות לסדר-היום</w:t>
      </w:r>
      <w:bookmarkEnd w:id="28255"/>
      <w:r w:rsidRPr="0036154C">
        <w:rPr>
          <w:rStyle w:val="TagStyle"/>
          <w:rtl/>
        </w:rPr>
        <w:t xml:space="preserve"> &lt;&lt; הלסי &gt;&gt;</w:t>
      </w:r>
      <w:r>
        <w:rPr>
          <w:rtl/>
        </w:rPr>
        <w:t xml:space="preserve">  </w:t>
      </w:r>
      <w:bookmarkEnd w:id="28254"/>
    </w:p>
    <w:p w:rsidR="003B30B6" w:rsidRDefault="003B30B6" w:rsidP="00513C59">
      <w:pPr>
        <w:pStyle w:val="a6"/>
        <w:rPr>
          <w:rtl/>
        </w:rPr>
      </w:pPr>
      <w:bookmarkStart w:id="28256" w:name="ET_halsi_626918_3"/>
      <w:r w:rsidRPr="0036154C">
        <w:rPr>
          <w:rStyle w:val="TagStyle"/>
          <w:rtl/>
        </w:rPr>
        <w:t xml:space="preserve"> &lt;&lt; הלסי &gt;&gt; </w:t>
      </w:r>
      <w:bookmarkStart w:id="28257" w:name="_Toc94740306"/>
      <w:r>
        <w:rPr>
          <w:rtl/>
        </w:rPr>
        <w:t>תופעת הפוליגמיה פוגעת בחייהן של 14,000 נשים בישראל</w:t>
      </w:r>
      <w:bookmarkEnd w:id="28257"/>
      <w:r w:rsidRPr="0036154C">
        <w:rPr>
          <w:rStyle w:val="TagStyle"/>
          <w:rtl/>
        </w:rPr>
        <w:t xml:space="preserve"> &lt;&lt; הלסי &gt;&gt;</w:t>
      </w:r>
      <w:r>
        <w:rPr>
          <w:rtl/>
        </w:rPr>
        <w:t xml:space="preserve">  </w:t>
      </w:r>
      <w:bookmarkEnd w:id="28256"/>
    </w:p>
    <w:p w:rsidR="003B30B6" w:rsidRDefault="003B30B6" w:rsidP="009660C8">
      <w:pPr>
        <w:rPr>
          <w:rtl/>
        </w:rPr>
      </w:pPr>
    </w:p>
    <w:p w:rsidR="003B30B6" w:rsidRDefault="003B30B6" w:rsidP="00513C59">
      <w:pPr>
        <w:pStyle w:val="af6"/>
        <w:keepNext/>
        <w:rPr>
          <w:rtl/>
        </w:rPr>
      </w:pPr>
      <w:r w:rsidRPr="0036154C">
        <w:rPr>
          <w:rStyle w:val="TagStyle"/>
          <w:rtl/>
        </w:rPr>
        <w:t xml:space="preserve"> &lt;&lt; יור &gt;&gt; </w:t>
      </w:r>
      <w:r>
        <w:rPr>
          <w:rtl/>
        </w:rPr>
        <w:t>היו"ר ג'ידא רינאוי זועבי:</w:t>
      </w:r>
      <w:r w:rsidRPr="0036154C">
        <w:rPr>
          <w:rStyle w:val="TagStyle"/>
          <w:rtl/>
        </w:rPr>
        <w:t xml:space="preserve"> &lt;&lt; יור &gt;&gt;</w:t>
      </w:r>
      <w:r>
        <w:rPr>
          <w:rtl/>
        </w:rPr>
        <w:t xml:space="preserve">  </w:t>
      </w:r>
    </w:p>
    <w:p w:rsidR="003B30B6" w:rsidRDefault="003B30B6" w:rsidP="009660C8">
      <w:pPr>
        <w:rPr>
          <w:rtl/>
        </w:rPr>
      </w:pPr>
    </w:p>
    <w:p w:rsidR="003B30B6" w:rsidRDefault="003B30B6" w:rsidP="00513C59">
      <w:pPr>
        <w:rPr>
          <w:rtl/>
        </w:rPr>
      </w:pPr>
      <w:r>
        <w:rPr>
          <w:rtl/>
        </w:rPr>
        <w:t>נעבור להצע</w:t>
      </w:r>
      <w:r>
        <w:rPr>
          <w:rFonts w:hint="cs"/>
          <w:rtl/>
        </w:rPr>
        <w:t>ות</w:t>
      </w:r>
      <w:r>
        <w:rPr>
          <w:rtl/>
        </w:rPr>
        <w:t xml:space="preserve"> </w:t>
      </w:r>
      <w:r>
        <w:rPr>
          <w:rFonts w:hint="cs"/>
          <w:rtl/>
        </w:rPr>
        <w:t xml:space="preserve">הדחופות </w:t>
      </w:r>
      <w:r>
        <w:rPr>
          <w:rtl/>
        </w:rPr>
        <w:t>לסדר</w:t>
      </w:r>
      <w:r>
        <w:rPr>
          <w:rFonts w:hint="cs"/>
          <w:rtl/>
        </w:rPr>
        <w:t>-</w:t>
      </w:r>
      <w:r>
        <w:rPr>
          <w:rtl/>
        </w:rPr>
        <w:t>היום בנושא: תופעת הפוליגמיה פוגעת בחייהן של 14,000 נשים בישראל, מס' 1721, 1725, 1732 ו-1735</w:t>
      </w:r>
      <w:r>
        <w:rPr>
          <w:rFonts w:hint="cs"/>
          <w:rtl/>
        </w:rPr>
        <w:t xml:space="preserve">. חבר הכנסת עמיחי שיקלי </w:t>
      </w:r>
      <w:r>
        <w:rPr>
          <w:rtl/>
        </w:rPr>
        <w:t>–</w:t>
      </w:r>
      <w:r>
        <w:rPr>
          <w:rFonts w:hint="cs"/>
          <w:rtl/>
        </w:rPr>
        <w:t xml:space="preserve"> אינו נוכח. חברת הכנסת מיכל וולדיגר, בבקשה. </w:t>
      </w:r>
    </w:p>
    <w:p w:rsidR="003B30B6" w:rsidRDefault="003B30B6" w:rsidP="009660C8">
      <w:pPr>
        <w:rPr>
          <w:rtl/>
        </w:rPr>
      </w:pPr>
    </w:p>
    <w:p w:rsidR="003B30B6" w:rsidRDefault="003B30B6" w:rsidP="00513C59">
      <w:pPr>
        <w:pStyle w:val="a4"/>
        <w:keepNext/>
        <w:rPr>
          <w:rtl/>
        </w:rPr>
      </w:pPr>
      <w:bookmarkStart w:id="28258" w:name="ET_speaker_6150_13"/>
      <w:r w:rsidRPr="00891EFF">
        <w:rPr>
          <w:rStyle w:val="TagStyle"/>
          <w:rtl/>
        </w:rPr>
        <w:t xml:space="preserve"> &lt;&lt; דובר &gt;&gt; </w:t>
      </w:r>
      <w:bookmarkStart w:id="28259" w:name="_Toc94740307"/>
      <w:r>
        <w:rPr>
          <w:rtl/>
        </w:rPr>
        <w:t>מיכל וולדיגר (הציונות הדתית):</w:t>
      </w:r>
      <w:bookmarkEnd w:id="28259"/>
      <w:r w:rsidRPr="00891EFF">
        <w:rPr>
          <w:rStyle w:val="TagStyle"/>
          <w:rtl/>
        </w:rPr>
        <w:t xml:space="preserve"> &lt;&lt; דובר &gt;&gt;</w:t>
      </w:r>
      <w:r>
        <w:rPr>
          <w:rtl/>
        </w:rPr>
        <w:t xml:space="preserve">  </w:t>
      </w:r>
      <w:bookmarkEnd w:id="28258"/>
    </w:p>
    <w:p w:rsidR="003B30B6" w:rsidRDefault="003B30B6" w:rsidP="009660C8">
      <w:pPr>
        <w:rPr>
          <w:rtl/>
          <w:lang w:eastAsia="he-IL"/>
        </w:rPr>
      </w:pPr>
    </w:p>
    <w:p w:rsidR="003B30B6" w:rsidRDefault="003B30B6" w:rsidP="00513C59">
      <w:pPr>
        <w:rPr>
          <w:rtl/>
        </w:rPr>
      </w:pPr>
      <w:r>
        <w:rPr>
          <w:rFonts w:hint="cs"/>
          <w:rtl/>
          <w:lang w:eastAsia="he-IL"/>
        </w:rPr>
        <w:t>כ</w:t>
      </w:r>
      <w:bookmarkStart w:id="28260" w:name="_ETM_Q62_157000"/>
      <w:bookmarkEnd w:id="28260"/>
      <w:r>
        <w:rPr>
          <w:rFonts w:hint="cs"/>
          <w:rtl/>
          <w:lang w:eastAsia="he-IL"/>
        </w:rPr>
        <w:t xml:space="preserve">בוד </w:t>
      </w:r>
      <w:bookmarkStart w:id="28261" w:name="_ETM_Q62_181740"/>
      <w:bookmarkEnd w:id="28261"/>
      <w:r>
        <w:rPr>
          <w:rFonts w:hint="cs"/>
          <w:rtl/>
          <w:lang w:eastAsia="he-IL"/>
        </w:rPr>
        <w:t>ה</w:t>
      </w:r>
      <w:r>
        <w:rPr>
          <w:rtl/>
        </w:rPr>
        <w:t>יושבת-ראש</w:t>
      </w:r>
      <w:r>
        <w:rPr>
          <w:rFonts w:hint="cs"/>
          <w:rtl/>
        </w:rPr>
        <w:t>,</w:t>
      </w:r>
      <w:r>
        <w:rPr>
          <w:rtl/>
        </w:rPr>
        <w:t xml:space="preserve"> </w:t>
      </w:r>
      <w:bookmarkStart w:id="28262" w:name="_ETM_Q62_182790"/>
      <w:bookmarkEnd w:id="28262"/>
      <w:r>
        <w:rPr>
          <w:rtl/>
        </w:rPr>
        <w:t>בהצלחה</w:t>
      </w:r>
      <w:r>
        <w:rPr>
          <w:rFonts w:hint="cs"/>
          <w:rtl/>
        </w:rPr>
        <w:t>.</w:t>
      </w:r>
      <w:bookmarkStart w:id="28263" w:name="_ETM_Q62_183689"/>
      <w:bookmarkEnd w:id="28263"/>
    </w:p>
    <w:p w:rsidR="003B30B6" w:rsidRDefault="003B30B6" w:rsidP="00513C59">
      <w:pPr>
        <w:rPr>
          <w:rtl/>
        </w:rPr>
      </w:pPr>
    </w:p>
    <w:p w:rsidR="003B30B6" w:rsidRDefault="003B30B6" w:rsidP="00513C59">
      <w:pPr>
        <w:pStyle w:val="af6"/>
        <w:keepNext/>
        <w:rPr>
          <w:rtl/>
        </w:rPr>
      </w:pPr>
      <w:bookmarkStart w:id="28264" w:name="_ETM_Q62_173000"/>
      <w:bookmarkEnd w:id="28264"/>
      <w:r w:rsidRPr="00891EFF">
        <w:rPr>
          <w:rStyle w:val="TagStyle"/>
          <w:rtl/>
        </w:rPr>
        <w:t xml:space="preserve"> &lt;&lt; יור &gt;&gt; </w:t>
      </w:r>
      <w:r>
        <w:rPr>
          <w:rtl/>
        </w:rPr>
        <w:t>היו"ר ג'ידא רינאוי זועבי:</w:t>
      </w:r>
      <w:r w:rsidRPr="00891EFF">
        <w:rPr>
          <w:rStyle w:val="TagStyle"/>
          <w:rtl/>
        </w:rPr>
        <w:t xml:space="preserve"> &lt;&lt; יור &gt;&gt;</w:t>
      </w:r>
      <w:r>
        <w:rPr>
          <w:rtl/>
        </w:rPr>
        <w:t xml:space="preserve">  </w:t>
      </w:r>
    </w:p>
    <w:p w:rsidR="003B30B6" w:rsidRDefault="003B30B6" w:rsidP="009660C8">
      <w:pPr>
        <w:rPr>
          <w:rtl/>
          <w:lang w:eastAsia="he-IL"/>
        </w:rPr>
      </w:pPr>
    </w:p>
    <w:p w:rsidR="003B30B6" w:rsidRDefault="003B30B6" w:rsidP="00513C59">
      <w:pPr>
        <w:rPr>
          <w:rtl/>
          <w:lang w:eastAsia="he-IL"/>
        </w:rPr>
      </w:pPr>
      <w:bookmarkStart w:id="28265" w:name="_ETM_Q62_174000"/>
      <w:bookmarkEnd w:id="28265"/>
      <w:r>
        <w:rPr>
          <w:rFonts w:hint="cs"/>
          <w:rtl/>
          <w:lang w:eastAsia="he-IL"/>
        </w:rPr>
        <w:t xml:space="preserve">תודה רבה. </w:t>
      </w:r>
    </w:p>
    <w:p w:rsidR="003B30B6" w:rsidRDefault="003B30B6" w:rsidP="00513C59">
      <w:pPr>
        <w:rPr>
          <w:rtl/>
          <w:lang w:eastAsia="he-IL"/>
        </w:rPr>
      </w:pPr>
    </w:p>
    <w:p w:rsidR="003B30B6" w:rsidRDefault="003B30B6" w:rsidP="00513C59">
      <w:pPr>
        <w:pStyle w:val="-"/>
        <w:keepNext/>
        <w:rPr>
          <w:rtl/>
        </w:rPr>
      </w:pPr>
      <w:bookmarkStart w:id="28266" w:name="ET_speakercontinue_6150_16"/>
      <w:r w:rsidRPr="00891EFF">
        <w:rPr>
          <w:rStyle w:val="TagStyle"/>
          <w:rtl/>
        </w:rPr>
        <w:t xml:space="preserve"> &lt;&lt; דובר_המשך &gt;&gt; </w:t>
      </w:r>
      <w:r>
        <w:rPr>
          <w:rtl/>
        </w:rPr>
        <w:t>מיכל וולדיגר (הציונות הדתית):</w:t>
      </w:r>
      <w:r w:rsidRPr="00891EFF">
        <w:rPr>
          <w:rStyle w:val="TagStyle"/>
          <w:rtl/>
        </w:rPr>
        <w:t xml:space="preserve"> &lt;&lt; דובר_המשך &gt;&gt;</w:t>
      </w:r>
      <w:r>
        <w:rPr>
          <w:rtl/>
        </w:rPr>
        <w:t xml:space="preserve">  </w:t>
      </w:r>
      <w:bookmarkEnd w:id="28266"/>
    </w:p>
    <w:p w:rsidR="003B30B6" w:rsidRDefault="003B30B6" w:rsidP="009660C8">
      <w:pPr>
        <w:rPr>
          <w:rtl/>
          <w:lang w:eastAsia="he-IL"/>
        </w:rPr>
      </w:pPr>
    </w:p>
    <w:p w:rsidR="0037501E" w:rsidRDefault="003B30B6" w:rsidP="00513C59">
      <w:pPr>
        <w:rPr>
          <w:rtl/>
        </w:rPr>
      </w:pPr>
      <w:bookmarkStart w:id="28267" w:name="_ETM_Q62_180000"/>
      <w:bookmarkEnd w:id="28267"/>
      <w:r>
        <w:rPr>
          <w:rFonts w:hint="cs"/>
          <w:rtl/>
          <w:lang w:eastAsia="he-IL"/>
        </w:rPr>
        <w:t xml:space="preserve">כבוד השר, </w:t>
      </w:r>
      <w:bookmarkStart w:id="28268" w:name="_ETM_Q62_182000"/>
      <w:bookmarkStart w:id="28269" w:name="_ETM_Q62_176000"/>
      <w:bookmarkStart w:id="28270" w:name="_ETM_Q62_178000"/>
      <w:bookmarkStart w:id="28271" w:name="_ETM_Q62_172000"/>
      <w:bookmarkStart w:id="28272" w:name="_ETM_Q62_183959"/>
      <w:bookmarkStart w:id="28273" w:name="_ETM_Q62_184890"/>
      <w:bookmarkStart w:id="28274" w:name="_ETM_Q62_185160"/>
      <w:bookmarkStart w:id="28275" w:name="_ETM_Q62_186320"/>
      <w:bookmarkEnd w:id="28268"/>
      <w:bookmarkEnd w:id="28269"/>
      <w:bookmarkEnd w:id="28270"/>
      <w:bookmarkEnd w:id="28271"/>
      <w:bookmarkEnd w:id="28272"/>
      <w:bookmarkEnd w:id="28273"/>
      <w:bookmarkEnd w:id="28274"/>
      <w:bookmarkEnd w:id="28275"/>
      <w:r>
        <w:rPr>
          <w:rtl/>
        </w:rPr>
        <w:t xml:space="preserve">חברי </w:t>
      </w:r>
      <w:bookmarkStart w:id="28276" w:name="_ETM_Q62_186770"/>
      <w:bookmarkEnd w:id="28276"/>
      <w:r>
        <w:rPr>
          <w:rtl/>
        </w:rPr>
        <w:t xml:space="preserve">כנסת </w:t>
      </w:r>
      <w:bookmarkStart w:id="28277" w:name="_ETM_Q62_187130"/>
      <w:bookmarkEnd w:id="28277"/>
      <w:r>
        <w:rPr>
          <w:rtl/>
        </w:rPr>
        <w:t>נכבדים</w:t>
      </w:r>
      <w:r>
        <w:rPr>
          <w:rFonts w:hint="cs"/>
          <w:rtl/>
        </w:rPr>
        <w:t>,</w:t>
      </w:r>
      <w:r>
        <w:rPr>
          <w:rtl/>
        </w:rPr>
        <w:t xml:space="preserve"> </w:t>
      </w:r>
      <w:bookmarkStart w:id="28278" w:name="_ETM_Q62_188720"/>
      <w:bookmarkEnd w:id="28278"/>
      <w:r>
        <w:rPr>
          <w:rtl/>
        </w:rPr>
        <w:t>א</w:t>
      </w:r>
      <w:r>
        <w:rPr>
          <w:rFonts w:hint="cs"/>
          <w:rtl/>
        </w:rPr>
        <w:t>יי</w:t>
      </w:r>
      <w:r>
        <w:rPr>
          <w:rtl/>
        </w:rPr>
        <w:t xml:space="preserve">ם </w:t>
      </w:r>
      <w:bookmarkStart w:id="28279" w:name="_ETM_Q62_189050"/>
      <w:bookmarkEnd w:id="28279"/>
      <w:r>
        <w:rPr>
          <w:rtl/>
        </w:rPr>
        <w:t xml:space="preserve">רבים </w:t>
      </w:r>
      <w:bookmarkStart w:id="28280" w:name="_ETM_Q62_189470"/>
      <w:bookmarkEnd w:id="28280"/>
      <w:r>
        <w:rPr>
          <w:rtl/>
        </w:rPr>
        <w:t xml:space="preserve">של </w:t>
      </w:r>
      <w:bookmarkStart w:id="28281" w:name="_ETM_Q62_189619"/>
      <w:bookmarkEnd w:id="28281"/>
      <w:r>
        <w:rPr>
          <w:rtl/>
        </w:rPr>
        <w:t xml:space="preserve">חוסר </w:t>
      </w:r>
      <w:bookmarkStart w:id="28282" w:name="_ETM_Q62_190010"/>
      <w:bookmarkEnd w:id="28282"/>
      <w:r>
        <w:rPr>
          <w:rtl/>
        </w:rPr>
        <w:t xml:space="preserve">משילות </w:t>
      </w:r>
      <w:bookmarkStart w:id="28283" w:name="_ETM_Q62_190850"/>
      <w:bookmarkEnd w:id="28283"/>
      <w:r>
        <w:rPr>
          <w:rtl/>
        </w:rPr>
        <w:t xml:space="preserve">נחשפו </w:t>
      </w:r>
      <w:bookmarkStart w:id="28284" w:name="_ETM_Q62_191300"/>
      <w:bookmarkEnd w:id="28284"/>
      <w:r>
        <w:rPr>
          <w:rtl/>
        </w:rPr>
        <w:t xml:space="preserve">בפנינו </w:t>
      </w:r>
      <w:bookmarkStart w:id="28285" w:name="_ETM_Q62_191930"/>
      <w:bookmarkEnd w:id="28285"/>
      <w:r>
        <w:rPr>
          <w:rtl/>
        </w:rPr>
        <w:t xml:space="preserve">בעת </w:t>
      </w:r>
      <w:bookmarkStart w:id="28286" w:name="_ETM_Q62_192230"/>
      <w:bookmarkEnd w:id="28286"/>
      <w:r>
        <w:rPr>
          <w:rtl/>
        </w:rPr>
        <w:t>האחרונה</w:t>
      </w:r>
      <w:r>
        <w:rPr>
          <w:rFonts w:hint="cs"/>
          <w:rtl/>
        </w:rPr>
        <w:t>.</w:t>
      </w:r>
      <w:r>
        <w:rPr>
          <w:rtl/>
        </w:rPr>
        <w:t xml:space="preserve"> </w:t>
      </w:r>
      <w:bookmarkStart w:id="28287" w:name="_ETM_Q62_193749"/>
      <w:bookmarkEnd w:id="28287"/>
      <w:r>
        <w:rPr>
          <w:rtl/>
        </w:rPr>
        <w:t>לע</w:t>
      </w:r>
      <w:r>
        <w:rPr>
          <w:rFonts w:hint="cs"/>
          <w:rtl/>
        </w:rPr>
        <w:t>י</w:t>
      </w:r>
      <w:r>
        <w:rPr>
          <w:rtl/>
        </w:rPr>
        <w:t xml:space="preserve">תים </w:t>
      </w:r>
      <w:bookmarkStart w:id="28288" w:name="_ETM_Q62_194139"/>
      <w:bookmarkEnd w:id="28288"/>
      <w:r>
        <w:rPr>
          <w:rtl/>
        </w:rPr>
        <w:t xml:space="preserve">נדמה </w:t>
      </w:r>
      <w:bookmarkStart w:id="28289" w:name="_ETM_Q62_194589"/>
      <w:bookmarkEnd w:id="28289"/>
      <w:r>
        <w:rPr>
          <w:rtl/>
        </w:rPr>
        <w:t xml:space="preserve">שקשה </w:t>
      </w:r>
      <w:bookmarkStart w:id="28290" w:name="_ETM_Q62_195009"/>
      <w:bookmarkEnd w:id="28290"/>
      <w:r>
        <w:rPr>
          <w:rtl/>
        </w:rPr>
        <w:t xml:space="preserve">לעמוד </w:t>
      </w:r>
      <w:bookmarkStart w:id="28291" w:name="_ETM_Q62_195279"/>
      <w:bookmarkEnd w:id="28291"/>
      <w:r>
        <w:rPr>
          <w:rtl/>
        </w:rPr>
        <w:t xml:space="preserve">בקצב </w:t>
      </w:r>
      <w:bookmarkStart w:id="28292" w:name="_ETM_Q62_195699"/>
      <w:bookmarkEnd w:id="28292"/>
      <w:r>
        <w:rPr>
          <w:rtl/>
        </w:rPr>
        <w:t xml:space="preserve">של </w:t>
      </w:r>
      <w:bookmarkStart w:id="28293" w:name="_ETM_Q62_195879"/>
      <w:bookmarkEnd w:id="28293"/>
      <w:r>
        <w:rPr>
          <w:rFonts w:hint="cs"/>
          <w:rtl/>
        </w:rPr>
        <w:t>ה</w:t>
      </w:r>
      <w:r>
        <w:rPr>
          <w:rtl/>
        </w:rPr>
        <w:t>פרשיות</w:t>
      </w:r>
      <w:r>
        <w:rPr>
          <w:rFonts w:hint="cs"/>
          <w:rtl/>
        </w:rPr>
        <w:t>.</w:t>
      </w:r>
      <w:r>
        <w:rPr>
          <w:rtl/>
        </w:rPr>
        <w:t xml:space="preserve"> </w:t>
      </w:r>
      <w:bookmarkStart w:id="28294" w:name="_ETM_Q62_197159"/>
      <w:bookmarkEnd w:id="28294"/>
      <w:r>
        <w:rPr>
          <w:rtl/>
        </w:rPr>
        <w:t xml:space="preserve">הפרעות </w:t>
      </w:r>
      <w:bookmarkStart w:id="28295" w:name="_ETM_Q62_197759"/>
      <w:bookmarkEnd w:id="28295"/>
      <w:r>
        <w:rPr>
          <w:rtl/>
        </w:rPr>
        <w:t xml:space="preserve">בערים </w:t>
      </w:r>
      <w:bookmarkStart w:id="28296" w:name="_ETM_Q62_198480"/>
      <w:bookmarkEnd w:id="28296"/>
      <w:r>
        <w:rPr>
          <w:rtl/>
        </w:rPr>
        <w:t>המעורבות</w:t>
      </w:r>
      <w:r>
        <w:rPr>
          <w:rFonts w:hint="cs"/>
          <w:rtl/>
        </w:rPr>
        <w:t>,</w:t>
      </w:r>
      <w:r>
        <w:rPr>
          <w:rtl/>
        </w:rPr>
        <w:t xml:space="preserve"> </w:t>
      </w:r>
      <w:bookmarkStart w:id="28297" w:name="_ETM_Q62_199999"/>
      <w:bookmarkEnd w:id="28297"/>
      <w:r>
        <w:rPr>
          <w:rtl/>
        </w:rPr>
        <w:t>פרוטקשן</w:t>
      </w:r>
      <w:r>
        <w:rPr>
          <w:rFonts w:hint="cs"/>
          <w:rtl/>
        </w:rPr>
        <w:t>,</w:t>
      </w:r>
      <w:r>
        <w:rPr>
          <w:rtl/>
        </w:rPr>
        <w:t xml:space="preserve"> </w:t>
      </w:r>
      <w:bookmarkStart w:id="28298" w:name="_ETM_Q62_201169"/>
      <w:bookmarkEnd w:id="28298"/>
      <w:r>
        <w:rPr>
          <w:rFonts w:hint="cs"/>
          <w:rtl/>
        </w:rPr>
        <w:t>אלימות</w:t>
      </w:r>
      <w:r>
        <w:rPr>
          <w:rtl/>
        </w:rPr>
        <w:t xml:space="preserve"> </w:t>
      </w:r>
      <w:bookmarkStart w:id="28299" w:name="_ETM_Q62_201560"/>
      <w:bookmarkEnd w:id="28299"/>
      <w:r>
        <w:rPr>
          <w:rtl/>
        </w:rPr>
        <w:t xml:space="preserve">בשכונת </w:t>
      </w:r>
      <w:bookmarkStart w:id="28300" w:name="_ETM_Q62_202429"/>
      <w:bookmarkEnd w:id="28300"/>
      <w:r>
        <w:rPr>
          <w:rtl/>
        </w:rPr>
        <w:t xml:space="preserve">שמעון </w:t>
      </w:r>
      <w:bookmarkStart w:id="28301" w:name="_ETM_Q62_202849"/>
      <w:bookmarkEnd w:id="28301"/>
      <w:r>
        <w:rPr>
          <w:rtl/>
        </w:rPr>
        <w:t>הצדיק</w:t>
      </w:r>
      <w:r>
        <w:rPr>
          <w:rFonts w:hint="cs"/>
          <w:rtl/>
        </w:rPr>
        <w:t>,</w:t>
      </w:r>
      <w:r>
        <w:rPr>
          <w:rtl/>
        </w:rPr>
        <w:t xml:space="preserve"> </w:t>
      </w:r>
      <w:bookmarkStart w:id="28302" w:name="_ETM_Q62_203980"/>
      <w:bookmarkEnd w:id="28302"/>
      <w:r>
        <w:rPr>
          <w:rtl/>
        </w:rPr>
        <w:t xml:space="preserve">זריקות </w:t>
      </w:r>
      <w:bookmarkStart w:id="28303" w:name="_ETM_Q62_204429"/>
      <w:bookmarkEnd w:id="28303"/>
      <w:r>
        <w:rPr>
          <w:rtl/>
        </w:rPr>
        <w:t xml:space="preserve">אבנים </w:t>
      </w:r>
      <w:bookmarkStart w:id="28304" w:name="_ETM_Q62_204820"/>
      <w:bookmarkEnd w:id="28304"/>
      <w:r>
        <w:rPr>
          <w:rtl/>
        </w:rPr>
        <w:t>בכביש</w:t>
      </w:r>
      <w:r>
        <w:rPr>
          <w:rFonts w:hint="cs"/>
          <w:rtl/>
        </w:rPr>
        <w:t xml:space="preserve">י יו"ש, </w:t>
      </w:r>
      <w:bookmarkStart w:id="28305" w:name="_ETM_Q62_205119"/>
      <w:bookmarkStart w:id="28306" w:name="_ETM_Q62_206210"/>
      <w:bookmarkEnd w:id="28305"/>
      <w:bookmarkEnd w:id="28306"/>
      <w:proofErr w:type="spellStart"/>
      <w:r>
        <w:rPr>
          <w:rFonts w:hint="cs"/>
          <w:rtl/>
        </w:rPr>
        <w:t>בקת"בים</w:t>
      </w:r>
      <w:proofErr w:type="spellEnd"/>
      <w:r>
        <w:rPr>
          <w:rFonts w:hint="cs"/>
          <w:rtl/>
        </w:rPr>
        <w:t xml:space="preserve">, </w:t>
      </w:r>
      <w:bookmarkStart w:id="28307" w:name="_ETM_Q62_207370"/>
      <w:bookmarkEnd w:id="28307"/>
      <w:r>
        <w:rPr>
          <w:rtl/>
        </w:rPr>
        <w:t xml:space="preserve">פשיעה </w:t>
      </w:r>
      <w:bookmarkStart w:id="28308" w:name="_ETM_Q62_207850"/>
      <w:bookmarkEnd w:id="28308"/>
      <w:r>
        <w:rPr>
          <w:rtl/>
        </w:rPr>
        <w:t>חקלאית</w:t>
      </w:r>
      <w:r>
        <w:rPr>
          <w:rFonts w:hint="cs"/>
          <w:rtl/>
        </w:rPr>
        <w:t>,</w:t>
      </w:r>
      <w:bookmarkStart w:id="28309" w:name="_ETM_Q62_208990"/>
      <w:bookmarkEnd w:id="28309"/>
      <w:r>
        <w:rPr>
          <w:rtl/>
        </w:rPr>
        <w:t xml:space="preserve"> </w:t>
      </w:r>
      <w:bookmarkStart w:id="28310" w:name="_ETM_Q62_209560"/>
      <w:bookmarkEnd w:id="28310"/>
      <w:r>
        <w:rPr>
          <w:rtl/>
        </w:rPr>
        <w:t xml:space="preserve">הפסקת </w:t>
      </w:r>
      <w:bookmarkStart w:id="28311" w:name="_ETM_Q62_210039"/>
      <w:bookmarkEnd w:id="28311"/>
      <w:r>
        <w:rPr>
          <w:rtl/>
        </w:rPr>
        <w:t xml:space="preserve">הנטיעות </w:t>
      </w:r>
      <w:bookmarkStart w:id="28312" w:name="_ETM_Q62_210490"/>
      <w:bookmarkEnd w:id="28312"/>
      <w:r>
        <w:rPr>
          <w:rtl/>
        </w:rPr>
        <w:t xml:space="preserve">בנגב </w:t>
      </w:r>
      <w:bookmarkStart w:id="28313" w:name="_ETM_Q62_211210"/>
      <w:bookmarkEnd w:id="28313"/>
      <w:r>
        <w:rPr>
          <w:rtl/>
        </w:rPr>
        <w:t xml:space="preserve">ועוד </w:t>
      </w:r>
      <w:bookmarkStart w:id="28314" w:name="_ETM_Q62_211599"/>
      <w:bookmarkEnd w:id="28314"/>
      <w:proofErr w:type="spellStart"/>
      <w:r>
        <w:rPr>
          <w:rtl/>
        </w:rPr>
        <w:t>ועוד</w:t>
      </w:r>
      <w:proofErr w:type="spellEnd"/>
      <w:r>
        <w:rPr>
          <w:rFonts w:hint="cs"/>
          <w:rtl/>
        </w:rPr>
        <w:t xml:space="preserve">. </w:t>
      </w:r>
    </w:p>
    <w:p w:rsidR="0037501E" w:rsidRDefault="0037501E" w:rsidP="00513C59">
      <w:pPr>
        <w:rPr>
          <w:rtl/>
        </w:rPr>
      </w:pPr>
    </w:p>
    <w:p w:rsidR="003B30B6" w:rsidRDefault="003B30B6" w:rsidP="0037501E">
      <w:pPr>
        <w:rPr>
          <w:rtl/>
        </w:rPr>
      </w:pPr>
      <w:r>
        <w:rPr>
          <w:rFonts w:hint="cs"/>
          <w:rtl/>
        </w:rPr>
        <w:t xml:space="preserve">אחד </w:t>
      </w:r>
      <w:bookmarkStart w:id="28315" w:name="_ETM_Q62_212950"/>
      <w:bookmarkStart w:id="28316" w:name="_ETM_Q62_213430"/>
      <w:bookmarkEnd w:id="28315"/>
      <w:bookmarkEnd w:id="28316"/>
      <w:r>
        <w:rPr>
          <w:rFonts w:hint="cs"/>
          <w:rtl/>
        </w:rPr>
        <w:t>מ</w:t>
      </w:r>
      <w:r>
        <w:rPr>
          <w:rtl/>
        </w:rPr>
        <w:t xml:space="preserve">אותם </w:t>
      </w:r>
      <w:bookmarkStart w:id="28317" w:name="_ETM_Q62_213970"/>
      <w:bookmarkEnd w:id="28317"/>
      <w:r>
        <w:rPr>
          <w:rtl/>
        </w:rPr>
        <w:t xml:space="preserve">ביטויים </w:t>
      </w:r>
      <w:bookmarkStart w:id="28318" w:name="_ETM_Q62_214390"/>
      <w:bookmarkEnd w:id="28318"/>
      <w:r>
        <w:rPr>
          <w:rtl/>
        </w:rPr>
        <w:t xml:space="preserve">של </w:t>
      </w:r>
      <w:bookmarkStart w:id="28319" w:name="_ETM_Q62_214690"/>
      <w:bookmarkEnd w:id="28319"/>
      <w:r>
        <w:rPr>
          <w:rtl/>
        </w:rPr>
        <w:t>ה</w:t>
      </w:r>
      <w:r>
        <w:rPr>
          <w:rFonts w:hint="cs"/>
          <w:rtl/>
        </w:rPr>
        <w:t>י</w:t>
      </w:r>
      <w:r>
        <w:rPr>
          <w:rtl/>
        </w:rPr>
        <w:t xml:space="preserve">עדר </w:t>
      </w:r>
      <w:bookmarkStart w:id="28320" w:name="_ETM_Q62_214930"/>
      <w:bookmarkEnd w:id="28320"/>
      <w:r>
        <w:rPr>
          <w:rtl/>
        </w:rPr>
        <w:t xml:space="preserve">משילות </w:t>
      </w:r>
      <w:bookmarkStart w:id="28321" w:name="_ETM_Q62_216010"/>
      <w:bookmarkEnd w:id="28321"/>
      <w:r>
        <w:rPr>
          <w:rtl/>
        </w:rPr>
        <w:t>ה</w:t>
      </w:r>
      <w:r>
        <w:rPr>
          <w:rFonts w:hint="cs"/>
          <w:rtl/>
        </w:rPr>
        <w:t>ו</w:t>
      </w:r>
      <w:r>
        <w:rPr>
          <w:rtl/>
        </w:rPr>
        <w:t xml:space="preserve">א </w:t>
      </w:r>
      <w:bookmarkStart w:id="28322" w:name="_ETM_Q62_216190"/>
      <w:bookmarkEnd w:id="28322"/>
      <w:r>
        <w:rPr>
          <w:rtl/>
        </w:rPr>
        <w:t xml:space="preserve">תופעת </w:t>
      </w:r>
      <w:bookmarkStart w:id="28323" w:name="_ETM_Q62_216700"/>
      <w:bookmarkEnd w:id="28323"/>
      <w:r>
        <w:rPr>
          <w:rtl/>
        </w:rPr>
        <w:t>הפוליגמיה</w:t>
      </w:r>
      <w:r>
        <w:rPr>
          <w:rFonts w:hint="cs"/>
          <w:rtl/>
        </w:rPr>
        <w:t xml:space="preserve"> </w:t>
      </w:r>
      <w:r>
        <w:rPr>
          <w:rtl/>
        </w:rPr>
        <w:t xml:space="preserve">– </w:t>
      </w:r>
      <w:bookmarkStart w:id="28324" w:name="_ETM_Q62_217950"/>
      <w:bookmarkEnd w:id="28324"/>
      <w:r>
        <w:rPr>
          <w:rtl/>
        </w:rPr>
        <w:t xml:space="preserve">תופעה </w:t>
      </w:r>
      <w:bookmarkStart w:id="28325" w:name="_ETM_Q62_218460"/>
      <w:bookmarkEnd w:id="28325"/>
      <w:r>
        <w:rPr>
          <w:rtl/>
        </w:rPr>
        <w:t>נרחבת</w:t>
      </w:r>
      <w:r>
        <w:rPr>
          <w:rFonts w:hint="cs"/>
          <w:rtl/>
        </w:rPr>
        <w:t>;</w:t>
      </w:r>
      <w:r>
        <w:rPr>
          <w:rtl/>
        </w:rPr>
        <w:t xml:space="preserve"> </w:t>
      </w:r>
      <w:bookmarkStart w:id="28326" w:name="_ETM_Q62_219720"/>
      <w:bookmarkEnd w:id="28326"/>
      <w:r>
        <w:rPr>
          <w:rtl/>
        </w:rPr>
        <w:t xml:space="preserve">תופעה </w:t>
      </w:r>
      <w:bookmarkStart w:id="28327" w:name="_ETM_Q62_220710"/>
      <w:bookmarkEnd w:id="28327"/>
      <w:r>
        <w:rPr>
          <w:rtl/>
        </w:rPr>
        <w:t>ש</w:t>
      </w:r>
      <w:r>
        <w:rPr>
          <w:rFonts w:hint="cs"/>
          <w:rtl/>
        </w:rPr>
        <w:t xml:space="preserve">מביאה עימה, </w:t>
      </w:r>
      <w:r>
        <w:rPr>
          <w:rtl/>
        </w:rPr>
        <w:t xml:space="preserve">מלבד </w:t>
      </w:r>
      <w:bookmarkStart w:id="28328" w:name="_ETM_Q62_221280"/>
      <w:bookmarkEnd w:id="28328"/>
      <w:r>
        <w:rPr>
          <w:rtl/>
        </w:rPr>
        <w:t xml:space="preserve">ההשלכות </w:t>
      </w:r>
      <w:bookmarkStart w:id="28329" w:name="_ETM_Q62_221909"/>
      <w:bookmarkEnd w:id="28329"/>
      <w:r>
        <w:rPr>
          <w:rtl/>
        </w:rPr>
        <w:t xml:space="preserve">הלאומיות </w:t>
      </w:r>
      <w:bookmarkStart w:id="28330" w:name="_ETM_Q62_222479"/>
      <w:bookmarkEnd w:id="28330"/>
      <w:r>
        <w:rPr>
          <w:rtl/>
        </w:rPr>
        <w:t>שלה</w:t>
      </w:r>
      <w:r>
        <w:rPr>
          <w:rFonts w:hint="cs"/>
          <w:rtl/>
        </w:rPr>
        <w:t>,</w:t>
      </w:r>
      <w:r>
        <w:rPr>
          <w:rtl/>
        </w:rPr>
        <w:t xml:space="preserve"> </w:t>
      </w:r>
      <w:bookmarkStart w:id="28331" w:name="_ETM_Q62_223380"/>
      <w:bookmarkStart w:id="28332" w:name="_ETM_Q62_223500"/>
      <w:bookmarkStart w:id="28333" w:name="_ETM_Q62_224309"/>
      <w:bookmarkEnd w:id="28331"/>
      <w:bookmarkEnd w:id="28332"/>
      <w:bookmarkEnd w:id="28333"/>
      <w:r>
        <w:rPr>
          <w:rtl/>
        </w:rPr>
        <w:t xml:space="preserve">גם </w:t>
      </w:r>
      <w:bookmarkStart w:id="28334" w:name="_ETM_Q62_224610"/>
      <w:bookmarkEnd w:id="28334"/>
      <w:r>
        <w:rPr>
          <w:rtl/>
        </w:rPr>
        <w:t xml:space="preserve">בעיות </w:t>
      </w:r>
      <w:bookmarkStart w:id="28335" w:name="_ETM_Q62_224970"/>
      <w:bookmarkEnd w:id="28335"/>
      <w:r>
        <w:rPr>
          <w:rtl/>
        </w:rPr>
        <w:t xml:space="preserve">כלכליות </w:t>
      </w:r>
      <w:bookmarkStart w:id="28336" w:name="_ETM_Q62_226079"/>
      <w:bookmarkEnd w:id="28336"/>
      <w:r>
        <w:rPr>
          <w:rtl/>
        </w:rPr>
        <w:t xml:space="preserve">וסוציאליות </w:t>
      </w:r>
      <w:bookmarkStart w:id="28337" w:name="_ETM_Q62_226979"/>
      <w:bookmarkEnd w:id="28337"/>
      <w:r>
        <w:rPr>
          <w:rtl/>
        </w:rPr>
        <w:t>רבות</w:t>
      </w:r>
      <w:bookmarkStart w:id="28338" w:name="_ETM_Q62_228460"/>
      <w:bookmarkEnd w:id="28338"/>
      <w:r>
        <w:rPr>
          <w:rFonts w:hint="cs"/>
          <w:rtl/>
        </w:rPr>
        <w:t xml:space="preserve">. </w:t>
      </w:r>
      <w:bookmarkStart w:id="28339" w:name="_ETM_Q62_228000"/>
      <w:bookmarkEnd w:id="28339"/>
      <w:r>
        <w:rPr>
          <w:rtl/>
        </w:rPr>
        <w:t xml:space="preserve">הפוליגמיה </w:t>
      </w:r>
      <w:bookmarkStart w:id="28340" w:name="_ETM_Q62_229120"/>
      <w:bookmarkEnd w:id="28340"/>
      <w:r>
        <w:rPr>
          <w:rtl/>
        </w:rPr>
        <w:t xml:space="preserve">נאסרה </w:t>
      </w:r>
      <w:bookmarkStart w:id="28341" w:name="_ETM_Q62_229600"/>
      <w:bookmarkEnd w:id="28341"/>
      <w:r>
        <w:rPr>
          <w:rtl/>
        </w:rPr>
        <w:t xml:space="preserve">בסעיף </w:t>
      </w:r>
      <w:bookmarkStart w:id="28342" w:name="_ETM_Q62_230050"/>
      <w:bookmarkEnd w:id="28342"/>
      <w:r>
        <w:rPr>
          <w:rtl/>
        </w:rPr>
        <w:t xml:space="preserve">176 </w:t>
      </w:r>
      <w:bookmarkStart w:id="28343" w:name="_ETM_Q62_231429"/>
      <w:bookmarkEnd w:id="28343"/>
      <w:r>
        <w:rPr>
          <w:rtl/>
        </w:rPr>
        <w:t xml:space="preserve">לחוק </w:t>
      </w:r>
      <w:bookmarkStart w:id="28344" w:name="_ETM_Q62_231789"/>
      <w:bookmarkEnd w:id="28344"/>
      <w:r>
        <w:rPr>
          <w:rtl/>
        </w:rPr>
        <w:t xml:space="preserve">העונשין </w:t>
      </w:r>
      <w:bookmarkStart w:id="28345" w:name="_ETM_Q62_232179"/>
      <w:bookmarkEnd w:id="28345"/>
      <w:r>
        <w:rPr>
          <w:rtl/>
        </w:rPr>
        <w:t>הישראלי</w:t>
      </w:r>
      <w:r>
        <w:rPr>
          <w:rFonts w:hint="cs"/>
          <w:rtl/>
        </w:rPr>
        <w:t>.</w:t>
      </w:r>
      <w:r>
        <w:rPr>
          <w:rtl/>
        </w:rPr>
        <w:t xml:space="preserve"> </w:t>
      </w:r>
      <w:bookmarkStart w:id="28346" w:name="_ETM_Q62_233460"/>
      <w:bookmarkEnd w:id="28346"/>
      <w:r>
        <w:rPr>
          <w:rtl/>
        </w:rPr>
        <w:t xml:space="preserve">מדובר </w:t>
      </w:r>
      <w:bookmarkStart w:id="28347" w:name="_ETM_Q62_233969"/>
      <w:bookmarkEnd w:id="28347"/>
      <w:r>
        <w:rPr>
          <w:rtl/>
        </w:rPr>
        <w:t xml:space="preserve">בעבירה </w:t>
      </w:r>
      <w:bookmarkStart w:id="28348" w:name="_ETM_Q62_234449"/>
      <w:bookmarkEnd w:id="28348"/>
      <w:r>
        <w:rPr>
          <w:rtl/>
        </w:rPr>
        <w:t xml:space="preserve">פלילית </w:t>
      </w:r>
      <w:bookmarkStart w:id="28349" w:name="_ETM_Q62_235359"/>
      <w:bookmarkEnd w:id="28349"/>
      <w:r>
        <w:rPr>
          <w:rtl/>
        </w:rPr>
        <w:t xml:space="preserve">שהעונש </w:t>
      </w:r>
      <w:bookmarkStart w:id="28350" w:name="_ETM_Q62_236559"/>
      <w:bookmarkEnd w:id="28350"/>
      <w:r>
        <w:rPr>
          <w:rtl/>
        </w:rPr>
        <w:t>עליה</w:t>
      </w:r>
      <w:r>
        <w:rPr>
          <w:rFonts w:hint="cs"/>
          <w:rtl/>
        </w:rPr>
        <w:t xml:space="preserve"> הוא </w:t>
      </w:r>
      <w:bookmarkStart w:id="28351" w:name="_ETM_Q62_237780"/>
      <w:bookmarkStart w:id="28352" w:name="_ETM_Q62_239039"/>
      <w:bookmarkStart w:id="28353" w:name="_ETM_Q62_239309"/>
      <w:bookmarkStart w:id="28354" w:name="_ETM_Q62_240030"/>
      <w:bookmarkStart w:id="28355" w:name="_ETM_Q62_240479"/>
      <w:bookmarkStart w:id="28356" w:name="_ETM_Q62_240569"/>
      <w:bookmarkStart w:id="28357" w:name="_ETM_Q62_241270"/>
      <w:bookmarkStart w:id="28358" w:name="_ETM_Q62_241390"/>
      <w:bookmarkEnd w:id="28351"/>
      <w:bookmarkEnd w:id="28352"/>
      <w:bookmarkEnd w:id="28353"/>
      <w:bookmarkEnd w:id="28354"/>
      <w:bookmarkEnd w:id="28355"/>
      <w:bookmarkEnd w:id="28356"/>
      <w:bookmarkEnd w:id="28357"/>
      <w:bookmarkEnd w:id="28358"/>
      <w:r>
        <w:rPr>
          <w:rtl/>
        </w:rPr>
        <w:t xml:space="preserve">מאסר </w:t>
      </w:r>
      <w:bookmarkStart w:id="28359" w:name="_ETM_Q62_242020"/>
      <w:bookmarkEnd w:id="28359"/>
      <w:r>
        <w:rPr>
          <w:rtl/>
        </w:rPr>
        <w:t>של</w:t>
      </w:r>
      <w:r>
        <w:rPr>
          <w:rFonts w:hint="cs"/>
          <w:rtl/>
        </w:rPr>
        <w:t xml:space="preserve"> חמש</w:t>
      </w:r>
      <w:bookmarkStart w:id="28360" w:name="_ETM_Q62_242200"/>
      <w:bookmarkEnd w:id="28360"/>
      <w:r>
        <w:rPr>
          <w:rtl/>
        </w:rPr>
        <w:t xml:space="preserve"> </w:t>
      </w:r>
      <w:bookmarkStart w:id="28361" w:name="_ETM_Q62_242559"/>
      <w:bookmarkEnd w:id="28361"/>
      <w:r>
        <w:rPr>
          <w:rtl/>
        </w:rPr>
        <w:t>שנים</w:t>
      </w:r>
      <w:r>
        <w:rPr>
          <w:rFonts w:hint="cs"/>
          <w:rtl/>
        </w:rPr>
        <w:t xml:space="preserve"> </w:t>
      </w:r>
      <w:r>
        <w:rPr>
          <w:rtl/>
        </w:rPr>
        <w:t>–</w:t>
      </w:r>
      <w:r>
        <w:rPr>
          <w:rFonts w:hint="cs"/>
          <w:rtl/>
        </w:rPr>
        <w:t xml:space="preserve"> </w:t>
      </w:r>
      <w:bookmarkStart w:id="28362" w:name="_ETM_Q62_232000"/>
      <w:bookmarkEnd w:id="28362"/>
      <w:r>
        <w:rPr>
          <w:rFonts w:hint="cs"/>
          <w:rtl/>
        </w:rPr>
        <w:t xml:space="preserve">ענישה ברף גבוה </w:t>
      </w:r>
      <w:bookmarkStart w:id="28363" w:name="_ETM_Q62_243859"/>
      <w:bookmarkStart w:id="28364" w:name="_ETM_Q62_244069"/>
      <w:bookmarkStart w:id="28365" w:name="_ETM_Q62_244399"/>
      <w:bookmarkStart w:id="28366" w:name="_ETM_Q62_244789"/>
      <w:bookmarkStart w:id="28367" w:name="_ETM_Q62_245420"/>
      <w:bookmarkEnd w:id="28363"/>
      <w:bookmarkEnd w:id="28364"/>
      <w:bookmarkEnd w:id="28365"/>
      <w:bookmarkEnd w:id="28366"/>
      <w:bookmarkEnd w:id="28367"/>
      <w:r>
        <w:rPr>
          <w:rtl/>
        </w:rPr>
        <w:t xml:space="preserve">ביחס </w:t>
      </w:r>
      <w:bookmarkStart w:id="28368" w:name="_ETM_Q62_245899"/>
      <w:bookmarkEnd w:id="28368"/>
      <w:r>
        <w:rPr>
          <w:rtl/>
        </w:rPr>
        <w:t xml:space="preserve">למדינות </w:t>
      </w:r>
      <w:bookmarkStart w:id="28369" w:name="_ETM_Q62_246380"/>
      <w:bookmarkEnd w:id="28369"/>
      <w:r>
        <w:rPr>
          <w:rtl/>
        </w:rPr>
        <w:t xml:space="preserve">מערביות </w:t>
      </w:r>
      <w:bookmarkStart w:id="28370" w:name="_ETM_Q62_246890"/>
      <w:bookmarkEnd w:id="28370"/>
      <w:r>
        <w:rPr>
          <w:rtl/>
        </w:rPr>
        <w:t xml:space="preserve">רבות </w:t>
      </w:r>
      <w:bookmarkStart w:id="28371" w:name="_ETM_Q62_247219"/>
      <w:bookmarkEnd w:id="28371"/>
      <w:r>
        <w:rPr>
          <w:rtl/>
        </w:rPr>
        <w:t>בעולם</w:t>
      </w:r>
      <w:r>
        <w:rPr>
          <w:rFonts w:hint="cs"/>
          <w:rtl/>
        </w:rPr>
        <w:t>.</w:t>
      </w:r>
      <w:r>
        <w:rPr>
          <w:rtl/>
        </w:rPr>
        <w:t xml:space="preserve"> </w:t>
      </w:r>
      <w:bookmarkStart w:id="28372" w:name="_ETM_Q62_248409"/>
      <w:bookmarkEnd w:id="28372"/>
      <w:r>
        <w:rPr>
          <w:rtl/>
        </w:rPr>
        <w:t xml:space="preserve">אולם </w:t>
      </w:r>
      <w:bookmarkStart w:id="28373" w:name="_ETM_Q62_249280"/>
      <w:bookmarkEnd w:id="28373"/>
      <w:r>
        <w:rPr>
          <w:rtl/>
        </w:rPr>
        <w:t xml:space="preserve">הפלא </w:t>
      </w:r>
      <w:bookmarkStart w:id="28374" w:name="_ETM_Q62_249700"/>
      <w:bookmarkEnd w:id="28374"/>
      <w:r>
        <w:rPr>
          <w:rtl/>
        </w:rPr>
        <w:t>ופלא</w:t>
      </w:r>
      <w:r>
        <w:rPr>
          <w:rFonts w:hint="cs"/>
          <w:rtl/>
        </w:rPr>
        <w:t>,</w:t>
      </w:r>
      <w:r>
        <w:rPr>
          <w:rtl/>
        </w:rPr>
        <w:t xml:space="preserve"> </w:t>
      </w:r>
      <w:bookmarkStart w:id="28375" w:name="_ETM_Q62_250740"/>
      <w:bookmarkEnd w:id="28375"/>
      <w:r>
        <w:rPr>
          <w:rtl/>
        </w:rPr>
        <w:t xml:space="preserve">כחוקים </w:t>
      </w:r>
      <w:bookmarkStart w:id="28376" w:name="_ETM_Q62_251310"/>
      <w:bookmarkEnd w:id="28376"/>
      <w:r>
        <w:rPr>
          <w:rtl/>
        </w:rPr>
        <w:t xml:space="preserve">רבים </w:t>
      </w:r>
      <w:bookmarkStart w:id="28377" w:name="_ETM_Q62_252000"/>
      <w:bookmarkEnd w:id="28377"/>
      <w:r>
        <w:rPr>
          <w:rtl/>
        </w:rPr>
        <w:t xml:space="preserve">במדינת </w:t>
      </w:r>
      <w:bookmarkStart w:id="28378" w:name="_ETM_Q62_252510"/>
      <w:bookmarkEnd w:id="28378"/>
      <w:r>
        <w:rPr>
          <w:rtl/>
        </w:rPr>
        <w:t>ישראל</w:t>
      </w:r>
      <w:r>
        <w:rPr>
          <w:rFonts w:hint="cs"/>
          <w:rtl/>
        </w:rPr>
        <w:t>,</w:t>
      </w:r>
      <w:r>
        <w:rPr>
          <w:rtl/>
        </w:rPr>
        <w:t xml:space="preserve"> </w:t>
      </w:r>
      <w:bookmarkStart w:id="28379" w:name="_ETM_Q62_253380"/>
      <w:bookmarkEnd w:id="28379"/>
      <w:r>
        <w:rPr>
          <w:rtl/>
        </w:rPr>
        <w:t xml:space="preserve">עבור </w:t>
      </w:r>
      <w:bookmarkStart w:id="28380" w:name="_ETM_Q62_253680"/>
      <w:bookmarkEnd w:id="28380"/>
      <w:r>
        <w:rPr>
          <w:rtl/>
        </w:rPr>
        <w:t xml:space="preserve">חלק </w:t>
      </w:r>
      <w:bookmarkStart w:id="28381" w:name="_ETM_Q62_254010"/>
      <w:bookmarkEnd w:id="28381"/>
      <w:r>
        <w:rPr>
          <w:rtl/>
        </w:rPr>
        <w:t xml:space="preserve">מהאוכלוסייה </w:t>
      </w:r>
      <w:bookmarkStart w:id="28382" w:name="_ETM_Q62_254970"/>
      <w:bookmarkEnd w:id="28382"/>
      <w:r>
        <w:rPr>
          <w:rtl/>
        </w:rPr>
        <w:t xml:space="preserve">מדובר </w:t>
      </w:r>
      <w:bookmarkStart w:id="28383" w:name="_ETM_Q62_255510"/>
      <w:bookmarkEnd w:id="28383"/>
      <w:r>
        <w:rPr>
          <w:rtl/>
        </w:rPr>
        <w:t xml:space="preserve">בחוקים </w:t>
      </w:r>
      <w:bookmarkStart w:id="28384" w:name="_ETM_Q62_255990"/>
      <w:bookmarkEnd w:id="28384"/>
      <w:r>
        <w:rPr>
          <w:rtl/>
        </w:rPr>
        <w:t xml:space="preserve">מחייבים </w:t>
      </w:r>
      <w:bookmarkStart w:id="28385" w:name="_ETM_Q62_257230"/>
      <w:bookmarkEnd w:id="28385"/>
      <w:r>
        <w:rPr>
          <w:rtl/>
        </w:rPr>
        <w:t xml:space="preserve">ועבור </w:t>
      </w:r>
      <w:bookmarkStart w:id="28386" w:name="_ETM_Q62_257620"/>
      <w:bookmarkEnd w:id="28386"/>
      <w:r>
        <w:rPr>
          <w:rtl/>
        </w:rPr>
        <w:t xml:space="preserve">חלק </w:t>
      </w:r>
      <w:bookmarkStart w:id="28387" w:name="_ETM_Q62_257950"/>
      <w:bookmarkEnd w:id="28387"/>
      <w:r>
        <w:rPr>
          <w:rtl/>
        </w:rPr>
        <w:t xml:space="preserve">אחר </w:t>
      </w:r>
      <w:bookmarkStart w:id="28388" w:name="_ETM_Q62_258459"/>
      <w:bookmarkEnd w:id="28388"/>
      <w:r>
        <w:rPr>
          <w:rtl/>
        </w:rPr>
        <w:t xml:space="preserve">הם </w:t>
      </w:r>
      <w:bookmarkStart w:id="28389" w:name="_ETM_Q62_258640"/>
      <w:bookmarkEnd w:id="28389"/>
      <w:r>
        <w:rPr>
          <w:rtl/>
        </w:rPr>
        <w:t xml:space="preserve">בגדר </w:t>
      </w:r>
      <w:bookmarkStart w:id="28390" w:name="_ETM_Q62_259150"/>
      <w:bookmarkEnd w:id="28390"/>
      <w:r>
        <w:rPr>
          <w:rtl/>
        </w:rPr>
        <w:t xml:space="preserve">המלצה </w:t>
      </w:r>
      <w:bookmarkStart w:id="28391" w:name="_ETM_Q62_259660"/>
      <w:bookmarkEnd w:id="28391"/>
      <w:r>
        <w:rPr>
          <w:rtl/>
        </w:rPr>
        <w:t>בלבד</w:t>
      </w:r>
      <w:r>
        <w:rPr>
          <w:rFonts w:hint="cs"/>
          <w:rtl/>
        </w:rPr>
        <w:t>.</w:t>
      </w:r>
      <w:r>
        <w:rPr>
          <w:rtl/>
        </w:rPr>
        <w:t xml:space="preserve"> </w:t>
      </w:r>
      <w:bookmarkStart w:id="28392" w:name="_ETM_Q62_261450"/>
      <w:bookmarkEnd w:id="28392"/>
      <w:r>
        <w:rPr>
          <w:rtl/>
        </w:rPr>
        <w:t xml:space="preserve">לפי </w:t>
      </w:r>
      <w:bookmarkStart w:id="28393" w:name="_ETM_Q62_261719"/>
      <w:bookmarkEnd w:id="28393"/>
      <w:r>
        <w:rPr>
          <w:rtl/>
        </w:rPr>
        <w:t xml:space="preserve">הדוח </w:t>
      </w:r>
      <w:bookmarkStart w:id="28394" w:name="_ETM_Q62_262380"/>
      <w:bookmarkEnd w:id="28394"/>
      <w:r>
        <w:rPr>
          <w:rtl/>
        </w:rPr>
        <w:t xml:space="preserve">של </w:t>
      </w:r>
      <w:bookmarkStart w:id="28395" w:name="_ETM_Q62_262679"/>
      <w:bookmarkEnd w:id="28395"/>
      <w:r>
        <w:rPr>
          <w:rFonts w:hint="cs"/>
          <w:rtl/>
        </w:rPr>
        <w:t>ה</w:t>
      </w:r>
      <w:r>
        <w:rPr>
          <w:rtl/>
        </w:rPr>
        <w:t>ממ"מ</w:t>
      </w:r>
      <w:r>
        <w:rPr>
          <w:rFonts w:hint="cs"/>
          <w:rtl/>
        </w:rPr>
        <w:t>,</w:t>
      </w:r>
      <w:r>
        <w:rPr>
          <w:rtl/>
        </w:rPr>
        <w:t xml:space="preserve"> </w:t>
      </w:r>
      <w:bookmarkStart w:id="28396" w:name="_ETM_Q62_263789"/>
      <w:bookmarkEnd w:id="28396"/>
      <w:r>
        <w:rPr>
          <w:rtl/>
        </w:rPr>
        <w:t xml:space="preserve">נכון </w:t>
      </w:r>
      <w:bookmarkStart w:id="28397" w:name="_ETM_Q62_264179"/>
      <w:bookmarkEnd w:id="28397"/>
      <w:r>
        <w:rPr>
          <w:rtl/>
        </w:rPr>
        <w:t xml:space="preserve">לשנת </w:t>
      </w:r>
      <w:bookmarkStart w:id="28398" w:name="_ETM_Q62_264539"/>
      <w:bookmarkEnd w:id="28398"/>
      <w:r>
        <w:rPr>
          <w:rtl/>
        </w:rPr>
        <w:t xml:space="preserve">2019 </w:t>
      </w:r>
      <w:bookmarkStart w:id="28399" w:name="_ETM_Q62_266039"/>
      <w:bookmarkEnd w:id="28399"/>
      <w:r>
        <w:rPr>
          <w:rtl/>
        </w:rPr>
        <w:t xml:space="preserve">חיים </w:t>
      </w:r>
      <w:bookmarkStart w:id="28400" w:name="_ETM_Q62_266459"/>
      <w:bookmarkEnd w:id="28400"/>
      <w:r>
        <w:rPr>
          <w:rtl/>
        </w:rPr>
        <w:t xml:space="preserve">בדרום </w:t>
      </w:r>
      <w:bookmarkStart w:id="28401" w:name="_ETM_Q62_266909"/>
      <w:bookmarkEnd w:id="28401"/>
      <w:r>
        <w:rPr>
          <w:rtl/>
        </w:rPr>
        <w:t xml:space="preserve">הארץ </w:t>
      </w:r>
      <w:bookmarkStart w:id="28402" w:name="_ETM_Q62_267749"/>
      <w:bookmarkEnd w:id="28402"/>
      <w:r>
        <w:rPr>
          <w:rtl/>
        </w:rPr>
        <w:t>כ-</w:t>
      </w:r>
      <w:r>
        <w:rPr>
          <w:rFonts w:hint="cs"/>
          <w:rtl/>
        </w:rPr>
        <w:t xml:space="preserve">269,000 </w:t>
      </w:r>
      <w:bookmarkStart w:id="28403" w:name="_ETM_Q62_269979"/>
      <w:bookmarkEnd w:id="28403"/>
      <w:r>
        <w:rPr>
          <w:rtl/>
        </w:rPr>
        <w:t>בדואים</w:t>
      </w:r>
      <w:r>
        <w:rPr>
          <w:rFonts w:hint="cs"/>
          <w:rtl/>
        </w:rPr>
        <w:t>,</w:t>
      </w:r>
      <w:r>
        <w:rPr>
          <w:rtl/>
        </w:rPr>
        <w:t xml:space="preserve"> </w:t>
      </w:r>
      <w:bookmarkStart w:id="28404" w:name="_ETM_Q62_271160"/>
      <w:bookmarkEnd w:id="28404"/>
      <w:r>
        <w:rPr>
          <w:rtl/>
        </w:rPr>
        <w:t xml:space="preserve">שהינם </w:t>
      </w:r>
      <w:bookmarkStart w:id="28405" w:name="_ETM_Q62_271550"/>
      <w:bookmarkEnd w:id="28405"/>
      <w:r>
        <w:rPr>
          <w:rtl/>
        </w:rPr>
        <w:t xml:space="preserve">כ-14% </w:t>
      </w:r>
      <w:bookmarkStart w:id="28406" w:name="_ETM_Q62_272480"/>
      <w:bookmarkEnd w:id="28406"/>
      <w:r>
        <w:rPr>
          <w:rtl/>
        </w:rPr>
        <w:t xml:space="preserve">מכלל </w:t>
      </w:r>
      <w:bookmarkStart w:id="28407" w:name="_ETM_Q62_272840"/>
      <w:bookmarkEnd w:id="28407"/>
      <w:r>
        <w:rPr>
          <w:rtl/>
        </w:rPr>
        <w:t xml:space="preserve">האוכלוסייה </w:t>
      </w:r>
      <w:bookmarkStart w:id="28408" w:name="_ETM_Q62_273290"/>
      <w:bookmarkEnd w:id="28408"/>
      <w:r>
        <w:rPr>
          <w:rtl/>
        </w:rPr>
        <w:t xml:space="preserve">הערבית </w:t>
      </w:r>
      <w:bookmarkStart w:id="28409" w:name="_ETM_Q62_273620"/>
      <w:bookmarkEnd w:id="28409"/>
      <w:r>
        <w:rPr>
          <w:rtl/>
        </w:rPr>
        <w:t>בישראל</w:t>
      </w:r>
      <w:r>
        <w:rPr>
          <w:rFonts w:hint="cs"/>
          <w:rtl/>
        </w:rPr>
        <w:t xml:space="preserve">. מתוך אותם 269,000 </w:t>
      </w:r>
      <w:bookmarkStart w:id="28410" w:name="_ETM_Q62_277770"/>
      <w:bookmarkEnd w:id="28410"/>
      <w:r>
        <w:rPr>
          <w:rtl/>
        </w:rPr>
        <w:t>בדואים</w:t>
      </w:r>
      <w:r>
        <w:rPr>
          <w:rFonts w:hint="cs"/>
          <w:rtl/>
        </w:rPr>
        <w:t>,</w:t>
      </w:r>
      <w:r>
        <w:rPr>
          <w:rtl/>
        </w:rPr>
        <w:t xml:space="preserve"> </w:t>
      </w:r>
      <w:bookmarkStart w:id="28411" w:name="_ETM_Q62_278189"/>
      <w:bookmarkEnd w:id="28411"/>
      <w:r>
        <w:rPr>
          <w:rtl/>
        </w:rPr>
        <w:t xml:space="preserve">על </w:t>
      </w:r>
      <w:bookmarkStart w:id="28412" w:name="_ETM_Q62_278280"/>
      <w:bookmarkEnd w:id="28412"/>
      <w:r>
        <w:rPr>
          <w:rtl/>
        </w:rPr>
        <w:t xml:space="preserve">פי </w:t>
      </w:r>
      <w:bookmarkStart w:id="28413" w:name="_ETM_Q62_278429"/>
      <w:bookmarkEnd w:id="28413"/>
      <w:r>
        <w:rPr>
          <w:rtl/>
        </w:rPr>
        <w:t>ה</w:t>
      </w:r>
      <w:r>
        <w:rPr>
          <w:rFonts w:hint="cs"/>
          <w:rtl/>
        </w:rPr>
        <w:t>ה</w:t>
      </w:r>
      <w:r>
        <w:rPr>
          <w:rtl/>
        </w:rPr>
        <w:t>ערכות</w:t>
      </w:r>
      <w:r>
        <w:rPr>
          <w:rFonts w:hint="cs"/>
          <w:rtl/>
        </w:rPr>
        <w:t>,</w:t>
      </w:r>
      <w:r>
        <w:rPr>
          <w:rtl/>
        </w:rPr>
        <w:t xml:space="preserve"> </w:t>
      </w:r>
      <w:bookmarkStart w:id="28414" w:name="_ETM_Q62_279440"/>
      <w:bookmarkEnd w:id="28414"/>
      <w:r>
        <w:rPr>
          <w:rtl/>
        </w:rPr>
        <w:t xml:space="preserve">כ-18.5% </w:t>
      </w:r>
      <w:bookmarkStart w:id="28415" w:name="_ETM_Q62_281119"/>
      <w:bookmarkEnd w:id="28415"/>
      <w:r>
        <w:rPr>
          <w:rtl/>
        </w:rPr>
        <w:t xml:space="preserve">משפחות </w:t>
      </w:r>
      <w:bookmarkStart w:id="28416" w:name="_ETM_Q62_281600"/>
      <w:bookmarkEnd w:id="28416"/>
      <w:r w:rsidR="0037501E">
        <w:rPr>
          <w:rFonts w:hint="cs"/>
          <w:rtl/>
        </w:rPr>
        <w:t xml:space="preserve">הן </w:t>
      </w:r>
      <w:r>
        <w:rPr>
          <w:rtl/>
        </w:rPr>
        <w:t>פוליג</w:t>
      </w:r>
      <w:r>
        <w:rPr>
          <w:rFonts w:hint="cs"/>
          <w:rtl/>
        </w:rPr>
        <w:t xml:space="preserve">מיות. </w:t>
      </w:r>
      <w:bookmarkStart w:id="28417" w:name="_ETM_Q62_282020"/>
      <w:bookmarkStart w:id="28418" w:name="_ETM_Q62_283039"/>
      <w:bookmarkEnd w:id="28417"/>
      <w:bookmarkEnd w:id="28418"/>
      <w:r>
        <w:rPr>
          <w:rtl/>
        </w:rPr>
        <w:t>כלומר</w:t>
      </w:r>
      <w:r>
        <w:rPr>
          <w:rFonts w:hint="cs"/>
          <w:rtl/>
        </w:rPr>
        <w:t>,</w:t>
      </w:r>
      <w:r>
        <w:rPr>
          <w:rtl/>
        </w:rPr>
        <w:t xml:space="preserve"> </w:t>
      </w:r>
      <w:bookmarkStart w:id="28419" w:name="_ETM_Q62_283279"/>
      <w:bookmarkEnd w:id="28419"/>
      <w:r>
        <w:rPr>
          <w:rtl/>
        </w:rPr>
        <w:t xml:space="preserve">מדובר </w:t>
      </w:r>
      <w:bookmarkStart w:id="28420" w:name="_ETM_Q62_283609"/>
      <w:bookmarkEnd w:id="28420"/>
      <w:r>
        <w:rPr>
          <w:rtl/>
        </w:rPr>
        <w:t xml:space="preserve">בתופעה </w:t>
      </w:r>
      <w:bookmarkStart w:id="28421" w:name="_ETM_Q62_283999"/>
      <w:bookmarkEnd w:id="28421"/>
      <w:r>
        <w:rPr>
          <w:rtl/>
        </w:rPr>
        <w:t>נרחבת</w:t>
      </w:r>
      <w:r>
        <w:rPr>
          <w:rFonts w:hint="cs"/>
          <w:rtl/>
        </w:rPr>
        <w:t>,</w:t>
      </w:r>
      <w:r>
        <w:rPr>
          <w:rtl/>
        </w:rPr>
        <w:t xml:space="preserve"> </w:t>
      </w:r>
      <w:bookmarkStart w:id="28422" w:name="_ETM_Q62_284929"/>
      <w:bookmarkEnd w:id="28422"/>
      <w:r>
        <w:rPr>
          <w:rtl/>
        </w:rPr>
        <w:t xml:space="preserve">והילודה </w:t>
      </w:r>
      <w:bookmarkStart w:id="28423" w:name="_ETM_Q62_285499"/>
      <w:bookmarkEnd w:id="28423"/>
      <w:r>
        <w:rPr>
          <w:rtl/>
        </w:rPr>
        <w:t xml:space="preserve">הרבה </w:t>
      </w:r>
      <w:bookmarkStart w:id="28424" w:name="_ETM_Q62_286099"/>
      <w:bookmarkEnd w:id="28424"/>
      <w:r>
        <w:rPr>
          <w:rtl/>
        </w:rPr>
        <w:t xml:space="preserve">היא </w:t>
      </w:r>
      <w:bookmarkStart w:id="28425" w:name="_ETM_Q62_286279"/>
      <w:bookmarkEnd w:id="28425"/>
      <w:r>
        <w:rPr>
          <w:rFonts w:hint="cs"/>
          <w:rtl/>
        </w:rPr>
        <w:t>ה</w:t>
      </w:r>
      <w:r>
        <w:rPr>
          <w:rtl/>
        </w:rPr>
        <w:t xml:space="preserve">נגזרת </w:t>
      </w:r>
      <w:bookmarkStart w:id="28426" w:name="_ETM_Q62_286849"/>
      <w:bookmarkEnd w:id="28426"/>
      <w:r>
        <w:rPr>
          <w:rtl/>
        </w:rPr>
        <w:t xml:space="preserve">הטבעית </w:t>
      </w:r>
      <w:bookmarkStart w:id="28427" w:name="_ETM_Q62_287270"/>
      <w:bookmarkEnd w:id="28427"/>
      <w:r>
        <w:rPr>
          <w:rtl/>
        </w:rPr>
        <w:t>שלה</w:t>
      </w:r>
      <w:r>
        <w:rPr>
          <w:rFonts w:hint="cs"/>
          <w:rtl/>
        </w:rPr>
        <w:t>,</w:t>
      </w:r>
      <w:r>
        <w:rPr>
          <w:rtl/>
        </w:rPr>
        <w:t xml:space="preserve"> </w:t>
      </w:r>
      <w:bookmarkStart w:id="28428" w:name="_ETM_Q62_288170"/>
      <w:bookmarkEnd w:id="28428"/>
      <w:r>
        <w:rPr>
          <w:rtl/>
        </w:rPr>
        <w:t xml:space="preserve">והיא </w:t>
      </w:r>
      <w:bookmarkStart w:id="28429" w:name="_ETM_Q62_288319"/>
      <w:bookmarkEnd w:id="28429"/>
      <w:r>
        <w:rPr>
          <w:rtl/>
        </w:rPr>
        <w:t xml:space="preserve">יוצרת </w:t>
      </w:r>
      <w:bookmarkStart w:id="28430" w:name="_ETM_Q62_288649"/>
      <w:bookmarkEnd w:id="28430"/>
      <w:r>
        <w:rPr>
          <w:rtl/>
        </w:rPr>
        <w:t xml:space="preserve">מצב </w:t>
      </w:r>
      <w:bookmarkStart w:id="28431" w:name="_ETM_Q62_288950"/>
      <w:bookmarkEnd w:id="28431"/>
      <w:r>
        <w:rPr>
          <w:rtl/>
        </w:rPr>
        <w:t>חריג</w:t>
      </w:r>
      <w:r>
        <w:rPr>
          <w:rFonts w:hint="cs"/>
          <w:rtl/>
        </w:rPr>
        <w:t xml:space="preserve">. </w:t>
      </w:r>
      <w:bookmarkStart w:id="28432" w:name="_ETM_Q62_289670"/>
      <w:bookmarkEnd w:id="28432"/>
      <w:r>
        <w:rPr>
          <w:rtl/>
        </w:rPr>
        <w:t xml:space="preserve">לפי </w:t>
      </w:r>
      <w:bookmarkStart w:id="28433" w:name="_ETM_Q62_289969"/>
      <w:bookmarkEnd w:id="28433"/>
      <w:r>
        <w:rPr>
          <w:rtl/>
        </w:rPr>
        <w:t xml:space="preserve">דוח </w:t>
      </w:r>
      <w:bookmarkStart w:id="28434" w:name="_ETM_Q62_290359"/>
      <w:bookmarkEnd w:id="28434"/>
      <w:r>
        <w:rPr>
          <w:rtl/>
        </w:rPr>
        <w:t>פלמור</w:t>
      </w:r>
      <w:r>
        <w:rPr>
          <w:rFonts w:hint="cs"/>
          <w:rtl/>
        </w:rPr>
        <w:t>,</w:t>
      </w:r>
      <w:r>
        <w:rPr>
          <w:rtl/>
        </w:rPr>
        <w:t xml:space="preserve"> </w:t>
      </w:r>
      <w:bookmarkStart w:id="28435" w:name="_ETM_Q62_291109"/>
      <w:bookmarkEnd w:id="28435"/>
      <w:r>
        <w:rPr>
          <w:rtl/>
        </w:rPr>
        <w:t xml:space="preserve">60% </w:t>
      </w:r>
      <w:bookmarkStart w:id="28436" w:name="_ETM_Q62_291829"/>
      <w:bookmarkEnd w:id="28436"/>
      <w:r>
        <w:rPr>
          <w:rtl/>
        </w:rPr>
        <w:t xml:space="preserve">מהאוכלוסייה </w:t>
      </w:r>
      <w:bookmarkStart w:id="28437" w:name="_ETM_Q62_293299"/>
      <w:bookmarkEnd w:id="28437"/>
      <w:r>
        <w:rPr>
          <w:rtl/>
        </w:rPr>
        <w:t xml:space="preserve">הינם </w:t>
      </w:r>
      <w:bookmarkStart w:id="28438" w:name="_ETM_Q62_293630"/>
      <w:bookmarkEnd w:id="28438"/>
      <w:r>
        <w:rPr>
          <w:rtl/>
        </w:rPr>
        <w:t xml:space="preserve">ילדים </w:t>
      </w:r>
      <w:bookmarkStart w:id="28439" w:name="_ETM_Q62_294080"/>
      <w:bookmarkEnd w:id="28439"/>
      <w:r>
        <w:rPr>
          <w:rtl/>
        </w:rPr>
        <w:t xml:space="preserve">ונוער </w:t>
      </w:r>
      <w:bookmarkStart w:id="28440" w:name="_ETM_Q62_294530"/>
      <w:bookmarkEnd w:id="28440"/>
      <w:r>
        <w:rPr>
          <w:rtl/>
        </w:rPr>
        <w:t xml:space="preserve">עד </w:t>
      </w:r>
      <w:bookmarkStart w:id="28441" w:name="_ETM_Q62_294650"/>
      <w:bookmarkEnd w:id="28441"/>
      <w:r>
        <w:rPr>
          <w:rtl/>
        </w:rPr>
        <w:t xml:space="preserve">גיל </w:t>
      </w:r>
      <w:bookmarkStart w:id="28442" w:name="_ETM_Q62_294830"/>
      <w:bookmarkEnd w:id="28442"/>
      <w:r>
        <w:rPr>
          <w:rtl/>
        </w:rPr>
        <w:t>19</w:t>
      </w:r>
      <w:r>
        <w:rPr>
          <w:rFonts w:hint="cs"/>
          <w:rtl/>
        </w:rPr>
        <w:t>.</w:t>
      </w:r>
      <w:r>
        <w:rPr>
          <w:rtl/>
        </w:rPr>
        <w:t xml:space="preserve"> </w:t>
      </w:r>
      <w:bookmarkStart w:id="28443" w:name="_ETM_Q62_296080"/>
      <w:bookmarkEnd w:id="28443"/>
      <w:r>
        <w:rPr>
          <w:rtl/>
        </w:rPr>
        <w:t xml:space="preserve">קצב </w:t>
      </w:r>
      <w:bookmarkStart w:id="28444" w:name="_ETM_Q62_296470"/>
      <w:bookmarkEnd w:id="28444"/>
      <w:r>
        <w:rPr>
          <w:rtl/>
        </w:rPr>
        <w:t xml:space="preserve">גידול </w:t>
      </w:r>
      <w:bookmarkStart w:id="28445" w:name="_ETM_Q62_296770"/>
      <w:bookmarkEnd w:id="28445"/>
      <w:r>
        <w:rPr>
          <w:rtl/>
        </w:rPr>
        <w:t xml:space="preserve">האוכלוסייה </w:t>
      </w:r>
      <w:bookmarkStart w:id="28446" w:name="_ETM_Q62_297490"/>
      <w:bookmarkEnd w:id="28446"/>
      <w:r>
        <w:rPr>
          <w:rtl/>
        </w:rPr>
        <w:t xml:space="preserve">הממוצע </w:t>
      </w:r>
      <w:bookmarkStart w:id="28447" w:name="_ETM_Q62_298030"/>
      <w:bookmarkEnd w:id="28447"/>
      <w:r>
        <w:rPr>
          <w:rtl/>
        </w:rPr>
        <w:t xml:space="preserve">בין </w:t>
      </w:r>
      <w:bookmarkStart w:id="28448" w:name="_ETM_Q62_298210"/>
      <w:bookmarkEnd w:id="28448"/>
      <w:r>
        <w:rPr>
          <w:rtl/>
        </w:rPr>
        <w:t xml:space="preserve">השנים </w:t>
      </w:r>
      <w:bookmarkStart w:id="28449" w:name="_ETM_Q62_298570"/>
      <w:bookmarkStart w:id="28450" w:name="_ETM_Q62_299290"/>
      <w:bookmarkEnd w:id="28449"/>
      <w:bookmarkEnd w:id="28450"/>
      <w:r>
        <w:rPr>
          <w:rtl/>
        </w:rPr>
        <w:t xml:space="preserve">1998 </w:t>
      </w:r>
      <w:bookmarkStart w:id="28451" w:name="_ETM_Q62_301399"/>
      <w:bookmarkStart w:id="28452" w:name="_ETM_Q62_302659"/>
      <w:bookmarkEnd w:id="28451"/>
      <w:bookmarkEnd w:id="28452"/>
      <w:r>
        <w:rPr>
          <w:rFonts w:hint="cs"/>
          <w:rtl/>
        </w:rPr>
        <w:t xml:space="preserve">ל-2012 </w:t>
      </w:r>
      <w:r>
        <w:rPr>
          <w:rtl/>
        </w:rPr>
        <w:t xml:space="preserve">מסתכם </w:t>
      </w:r>
      <w:bookmarkStart w:id="28453" w:name="_ETM_Q62_303170"/>
      <w:bookmarkEnd w:id="28453"/>
      <w:r>
        <w:rPr>
          <w:rtl/>
        </w:rPr>
        <w:t>ב-57%</w:t>
      </w:r>
      <w:r>
        <w:rPr>
          <w:rFonts w:hint="cs"/>
          <w:rtl/>
        </w:rPr>
        <w:t>.</w:t>
      </w:r>
      <w:r>
        <w:rPr>
          <w:rtl/>
        </w:rPr>
        <w:t xml:space="preserve"> </w:t>
      </w:r>
      <w:bookmarkStart w:id="28454" w:name="_ETM_Q62_305240"/>
      <w:bookmarkEnd w:id="28454"/>
      <w:r>
        <w:rPr>
          <w:rtl/>
        </w:rPr>
        <w:t xml:space="preserve">מדובר </w:t>
      </w:r>
      <w:bookmarkStart w:id="28455" w:name="_ETM_Q62_305630"/>
      <w:bookmarkEnd w:id="28455"/>
      <w:r>
        <w:rPr>
          <w:rtl/>
        </w:rPr>
        <w:t xml:space="preserve">באחוז </w:t>
      </w:r>
      <w:bookmarkStart w:id="28456" w:name="_ETM_Q62_306079"/>
      <w:bookmarkEnd w:id="28456"/>
      <w:r>
        <w:rPr>
          <w:rtl/>
        </w:rPr>
        <w:t xml:space="preserve">הריבוי </w:t>
      </w:r>
      <w:bookmarkStart w:id="28457" w:name="_ETM_Q62_306439"/>
      <w:bookmarkEnd w:id="28457"/>
      <w:r>
        <w:rPr>
          <w:rtl/>
        </w:rPr>
        <w:t xml:space="preserve">הטבעי </w:t>
      </w:r>
      <w:bookmarkStart w:id="28458" w:name="_ETM_Q62_306799"/>
      <w:bookmarkEnd w:id="28458"/>
      <w:r>
        <w:rPr>
          <w:rtl/>
        </w:rPr>
        <w:t xml:space="preserve">הגבוה </w:t>
      </w:r>
      <w:bookmarkStart w:id="28459" w:name="_ETM_Q62_307310"/>
      <w:bookmarkEnd w:id="28459"/>
      <w:r>
        <w:rPr>
          <w:rtl/>
        </w:rPr>
        <w:t xml:space="preserve">ביותר </w:t>
      </w:r>
      <w:bookmarkStart w:id="28460" w:name="_ETM_Q62_307670"/>
      <w:bookmarkEnd w:id="28460"/>
      <w:r>
        <w:rPr>
          <w:rtl/>
        </w:rPr>
        <w:t>בעולם</w:t>
      </w:r>
      <w:r>
        <w:rPr>
          <w:rFonts w:hint="cs"/>
          <w:rtl/>
        </w:rPr>
        <w:t>.</w:t>
      </w:r>
      <w:r>
        <w:rPr>
          <w:rtl/>
        </w:rPr>
        <w:t xml:space="preserve"> </w:t>
      </w:r>
      <w:bookmarkStart w:id="28461" w:name="_ETM_Q62_308639"/>
      <w:bookmarkEnd w:id="28461"/>
      <w:r>
        <w:rPr>
          <w:rtl/>
        </w:rPr>
        <w:t xml:space="preserve">למרות </w:t>
      </w:r>
      <w:bookmarkStart w:id="28462" w:name="_ETM_Q62_309000"/>
      <w:bookmarkEnd w:id="28462"/>
      <w:r>
        <w:rPr>
          <w:rtl/>
        </w:rPr>
        <w:t>ש</w:t>
      </w:r>
      <w:r>
        <w:rPr>
          <w:rFonts w:hint="cs"/>
          <w:rtl/>
        </w:rPr>
        <w:t>כיחות</w:t>
      </w:r>
      <w:r>
        <w:rPr>
          <w:rtl/>
        </w:rPr>
        <w:t xml:space="preserve"> </w:t>
      </w:r>
      <w:bookmarkStart w:id="28463" w:name="_ETM_Q62_309419"/>
      <w:bookmarkEnd w:id="28463"/>
      <w:r>
        <w:rPr>
          <w:rtl/>
        </w:rPr>
        <w:t>התופעה</w:t>
      </w:r>
      <w:r>
        <w:rPr>
          <w:rFonts w:hint="cs"/>
          <w:rtl/>
        </w:rPr>
        <w:t>,</w:t>
      </w:r>
      <w:r>
        <w:rPr>
          <w:rtl/>
        </w:rPr>
        <w:t xml:space="preserve"> </w:t>
      </w:r>
      <w:bookmarkStart w:id="28464" w:name="_ETM_Q62_310260"/>
      <w:bookmarkEnd w:id="28464"/>
      <w:r>
        <w:rPr>
          <w:rtl/>
        </w:rPr>
        <w:t xml:space="preserve">במהלך </w:t>
      </w:r>
      <w:bookmarkStart w:id="28465" w:name="_ETM_Q62_310770"/>
      <w:bookmarkEnd w:id="28465"/>
      <w:r>
        <w:rPr>
          <w:rtl/>
        </w:rPr>
        <w:t xml:space="preserve">שנת </w:t>
      </w:r>
      <w:bookmarkStart w:id="28466" w:name="_ETM_Q62_311010"/>
      <w:bookmarkEnd w:id="28466"/>
      <w:r>
        <w:rPr>
          <w:rtl/>
        </w:rPr>
        <w:t>2017</w:t>
      </w:r>
      <w:r>
        <w:rPr>
          <w:rFonts w:hint="cs"/>
          <w:rtl/>
        </w:rPr>
        <w:t>,</w:t>
      </w:r>
      <w:r>
        <w:rPr>
          <w:rtl/>
        </w:rPr>
        <w:t xml:space="preserve"> </w:t>
      </w:r>
      <w:bookmarkStart w:id="28467" w:name="_ETM_Q62_312150"/>
      <w:bookmarkEnd w:id="28467"/>
      <w:r>
        <w:rPr>
          <w:rtl/>
        </w:rPr>
        <w:t xml:space="preserve">בתחילת </w:t>
      </w:r>
      <w:bookmarkStart w:id="28468" w:name="_ETM_Q62_312630"/>
      <w:bookmarkEnd w:id="28468"/>
      <w:r>
        <w:rPr>
          <w:rtl/>
        </w:rPr>
        <w:t>2018</w:t>
      </w:r>
      <w:r>
        <w:rPr>
          <w:rFonts w:hint="cs"/>
          <w:rtl/>
        </w:rPr>
        <w:t>,</w:t>
      </w:r>
      <w:r>
        <w:rPr>
          <w:rtl/>
        </w:rPr>
        <w:t xml:space="preserve"> </w:t>
      </w:r>
      <w:bookmarkStart w:id="28469" w:name="_ETM_Q62_314130"/>
      <w:bookmarkEnd w:id="28469"/>
      <w:r>
        <w:rPr>
          <w:rtl/>
        </w:rPr>
        <w:t xml:space="preserve">הוגשו </w:t>
      </w:r>
      <w:bookmarkStart w:id="28470" w:name="_ETM_Q62_314460"/>
      <w:bookmarkEnd w:id="28470"/>
      <w:r>
        <w:rPr>
          <w:rtl/>
        </w:rPr>
        <w:t xml:space="preserve">לפרקליטות </w:t>
      </w:r>
      <w:bookmarkStart w:id="28471" w:name="_ETM_Q62_315389"/>
      <w:bookmarkEnd w:id="28471"/>
      <w:r>
        <w:rPr>
          <w:rtl/>
        </w:rPr>
        <w:t xml:space="preserve">217 </w:t>
      </w:r>
      <w:bookmarkStart w:id="28472" w:name="_ETM_Q62_316320"/>
      <w:bookmarkEnd w:id="28472"/>
      <w:r>
        <w:rPr>
          <w:rtl/>
        </w:rPr>
        <w:t xml:space="preserve">תיקים </w:t>
      </w:r>
      <w:bookmarkStart w:id="28473" w:name="_ETM_Q62_316620"/>
      <w:bookmarkEnd w:id="28473"/>
      <w:r>
        <w:rPr>
          <w:rtl/>
        </w:rPr>
        <w:t>בלבד</w:t>
      </w:r>
      <w:r>
        <w:rPr>
          <w:rFonts w:hint="cs"/>
          <w:rtl/>
        </w:rPr>
        <w:t>,</w:t>
      </w:r>
      <w:r>
        <w:rPr>
          <w:rtl/>
        </w:rPr>
        <w:t xml:space="preserve"> </w:t>
      </w:r>
      <w:bookmarkStart w:id="28474" w:name="_ETM_Q62_317400"/>
      <w:bookmarkEnd w:id="28474"/>
      <w:r w:rsidR="00B512C9">
        <w:rPr>
          <w:rFonts w:hint="cs"/>
          <w:rtl/>
        </w:rPr>
        <w:t>ו</w:t>
      </w:r>
      <w:r>
        <w:rPr>
          <w:rtl/>
        </w:rPr>
        <w:t xml:space="preserve">רק </w:t>
      </w:r>
      <w:bookmarkStart w:id="28475" w:name="_ETM_Q62_318340"/>
      <w:bookmarkEnd w:id="28475"/>
      <w:r>
        <w:rPr>
          <w:rFonts w:hint="cs"/>
          <w:rtl/>
        </w:rPr>
        <w:t>ב</w:t>
      </w:r>
      <w:r>
        <w:rPr>
          <w:rtl/>
        </w:rPr>
        <w:t xml:space="preserve">-12 </w:t>
      </w:r>
      <w:bookmarkStart w:id="28476" w:name="_ETM_Q62_318970"/>
      <w:bookmarkEnd w:id="28476"/>
      <w:r>
        <w:rPr>
          <w:rtl/>
        </w:rPr>
        <w:t xml:space="preserve">מתוכם </w:t>
      </w:r>
      <w:bookmarkStart w:id="28477" w:name="_ETM_Q62_319720"/>
      <w:bookmarkEnd w:id="28477"/>
      <w:r>
        <w:rPr>
          <w:rtl/>
        </w:rPr>
        <w:t xml:space="preserve">הוגשו </w:t>
      </w:r>
      <w:bookmarkStart w:id="28478" w:name="_ETM_Q62_320019"/>
      <w:bookmarkEnd w:id="28478"/>
      <w:r>
        <w:rPr>
          <w:rtl/>
        </w:rPr>
        <w:t xml:space="preserve">כתבי </w:t>
      </w:r>
      <w:bookmarkStart w:id="28479" w:name="_ETM_Q62_320409"/>
      <w:bookmarkEnd w:id="28479"/>
      <w:r>
        <w:rPr>
          <w:rtl/>
        </w:rPr>
        <w:t>אישום</w:t>
      </w:r>
      <w:r>
        <w:rPr>
          <w:rFonts w:hint="cs"/>
          <w:rtl/>
        </w:rPr>
        <w:t xml:space="preserve"> </w:t>
      </w:r>
      <w:r>
        <w:rPr>
          <w:rtl/>
        </w:rPr>
        <w:t>–</w:t>
      </w:r>
      <w:r>
        <w:rPr>
          <w:rFonts w:hint="cs"/>
          <w:rtl/>
        </w:rPr>
        <w:t xml:space="preserve"> זה מדוח מבקר המדינה. </w:t>
      </w:r>
      <w:bookmarkStart w:id="28480" w:name="_ETM_Q62_320860"/>
      <w:bookmarkStart w:id="28481" w:name="_ETM_Q62_321220"/>
      <w:bookmarkStart w:id="28482" w:name="_ETM_Q62_321610"/>
      <w:bookmarkStart w:id="28483" w:name="_ETM_Q62_322120"/>
      <w:bookmarkStart w:id="28484" w:name="_ETM_Q62_322299"/>
      <w:bookmarkStart w:id="28485" w:name="_ETM_Q62_322629"/>
      <w:bookmarkStart w:id="28486" w:name="_ETM_Q62_323419"/>
      <w:bookmarkEnd w:id="28480"/>
      <w:bookmarkEnd w:id="28481"/>
      <w:bookmarkEnd w:id="28482"/>
      <w:bookmarkEnd w:id="28483"/>
      <w:bookmarkEnd w:id="28484"/>
      <w:bookmarkEnd w:id="28485"/>
      <w:bookmarkEnd w:id="28486"/>
      <w:r>
        <w:rPr>
          <w:rFonts w:hint="cs"/>
          <w:rtl/>
        </w:rPr>
        <w:t>ו</w:t>
      </w:r>
      <w:r>
        <w:rPr>
          <w:rtl/>
        </w:rPr>
        <w:t xml:space="preserve">זאת </w:t>
      </w:r>
      <w:bookmarkStart w:id="28487" w:name="_ETM_Q62_323810"/>
      <w:bookmarkEnd w:id="28487"/>
      <w:r>
        <w:rPr>
          <w:rtl/>
        </w:rPr>
        <w:t xml:space="preserve">למרות </w:t>
      </w:r>
      <w:bookmarkStart w:id="28488" w:name="_ETM_Q62_324169"/>
      <w:bookmarkEnd w:id="28488"/>
      <w:r>
        <w:rPr>
          <w:rtl/>
        </w:rPr>
        <w:t xml:space="preserve">הנחיית </w:t>
      </w:r>
      <w:bookmarkStart w:id="28489" w:name="_ETM_Q62_325099"/>
      <w:bookmarkEnd w:id="28489"/>
      <w:r>
        <w:rPr>
          <w:rtl/>
        </w:rPr>
        <w:t xml:space="preserve">היועץ </w:t>
      </w:r>
      <w:bookmarkStart w:id="28490" w:name="_ETM_Q62_325340"/>
      <w:bookmarkEnd w:id="28490"/>
      <w:r>
        <w:rPr>
          <w:rtl/>
        </w:rPr>
        <w:t xml:space="preserve">המשפטי </w:t>
      </w:r>
      <w:bookmarkStart w:id="28491" w:name="_ETM_Q62_326120"/>
      <w:bookmarkEnd w:id="28491"/>
      <w:r>
        <w:rPr>
          <w:rtl/>
        </w:rPr>
        <w:t>מ-</w:t>
      </w:r>
      <w:r>
        <w:rPr>
          <w:rFonts w:hint="cs"/>
          <w:rtl/>
        </w:rPr>
        <w:t>2017, שלפיה</w:t>
      </w:r>
      <w:bookmarkStart w:id="28492" w:name="_ETM_Q62_326989"/>
      <w:bookmarkStart w:id="28493" w:name="_ETM_Q62_327919"/>
      <w:bookmarkEnd w:id="28492"/>
      <w:bookmarkEnd w:id="28493"/>
      <w:r>
        <w:rPr>
          <w:rtl/>
        </w:rPr>
        <w:t xml:space="preserve"> </w:t>
      </w:r>
      <w:bookmarkStart w:id="28494" w:name="_ETM_Q62_328370"/>
      <w:bookmarkEnd w:id="28494"/>
      <w:r>
        <w:rPr>
          <w:rtl/>
        </w:rPr>
        <w:t>ככלל</w:t>
      </w:r>
      <w:r>
        <w:rPr>
          <w:rFonts w:hint="cs"/>
          <w:rtl/>
        </w:rPr>
        <w:t>,</w:t>
      </w:r>
      <w:r>
        <w:rPr>
          <w:rtl/>
        </w:rPr>
        <w:t xml:space="preserve"> </w:t>
      </w:r>
      <w:bookmarkStart w:id="28495" w:name="_ETM_Q62_329419"/>
      <w:bookmarkEnd w:id="28495"/>
      <w:r>
        <w:rPr>
          <w:rtl/>
        </w:rPr>
        <w:t xml:space="preserve">אם </w:t>
      </w:r>
      <w:bookmarkStart w:id="28496" w:name="_ETM_Q62_329599"/>
      <w:bookmarkEnd w:id="28496"/>
      <w:r>
        <w:rPr>
          <w:rtl/>
        </w:rPr>
        <w:t xml:space="preserve">נמצאה </w:t>
      </w:r>
      <w:bookmarkStart w:id="28497" w:name="_ETM_Q62_330019"/>
      <w:bookmarkEnd w:id="28497"/>
      <w:r>
        <w:rPr>
          <w:rtl/>
        </w:rPr>
        <w:t xml:space="preserve">תשתית </w:t>
      </w:r>
      <w:bookmarkStart w:id="28498" w:name="_ETM_Q62_330409"/>
      <w:bookmarkEnd w:id="28498"/>
      <w:r>
        <w:rPr>
          <w:rtl/>
        </w:rPr>
        <w:t xml:space="preserve">ראייתית </w:t>
      </w:r>
      <w:bookmarkStart w:id="28499" w:name="_ETM_Q62_330859"/>
      <w:bookmarkEnd w:id="28499"/>
      <w:r>
        <w:rPr>
          <w:rtl/>
        </w:rPr>
        <w:t xml:space="preserve">מספקת </w:t>
      </w:r>
      <w:bookmarkStart w:id="28500" w:name="_ETM_Q62_331370"/>
      <w:bookmarkEnd w:id="28500"/>
      <w:r>
        <w:rPr>
          <w:rtl/>
        </w:rPr>
        <w:t xml:space="preserve">לעבירת </w:t>
      </w:r>
      <w:bookmarkStart w:id="28501" w:name="_ETM_Q62_331849"/>
      <w:bookmarkEnd w:id="28501"/>
      <w:r>
        <w:rPr>
          <w:rtl/>
        </w:rPr>
        <w:t xml:space="preserve">ריבוי </w:t>
      </w:r>
      <w:bookmarkStart w:id="28502" w:name="_ETM_Q62_332180"/>
      <w:bookmarkEnd w:id="28502"/>
      <w:r>
        <w:rPr>
          <w:rtl/>
        </w:rPr>
        <w:t>ני</w:t>
      </w:r>
      <w:r>
        <w:rPr>
          <w:rFonts w:hint="cs"/>
          <w:rtl/>
        </w:rPr>
        <w:t xml:space="preserve">שואים, </w:t>
      </w:r>
      <w:bookmarkStart w:id="28503" w:name="_ETM_Q62_331000"/>
      <w:bookmarkStart w:id="28504" w:name="_ETM_Q62_332959"/>
      <w:bookmarkEnd w:id="28503"/>
      <w:bookmarkEnd w:id="28504"/>
      <w:r>
        <w:rPr>
          <w:rtl/>
        </w:rPr>
        <w:t xml:space="preserve">יוגש </w:t>
      </w:r>
      <w:bookmarkStart w:id="28505" w:name="_ETM_Q62_333409"/>
      <w:bookmarkEnd w:id="28505"/>
      <w:r>
        <w:rPr>
          <w:rtl/>
        </w:rPr>
        <w:t xml:space="preserve">כתב </w:t>
      </w:r>
      <w:bookmarkStart w:id="28506" w:name="_ETM_Q62_333680"/>
      <w:bookmarkEnd w:id="28506"/>
      <w:r>
        <w:rPr>
          <w:rtl/>
        </w:rPr>
        <w:t xml:space="preserve">אישום </w:t>
      </w:r>
      <w:bookmarkStart w:id="28507" w:name="_ETM_Q62_333980"/>
      <w:bookmarkEnd w:id="28507"/>
      <w:r>
        <w:rPr>
          <w:rtl/>
        </w:rPr>
        <w:t xml:space="preserve">בעבירה </w:t>
      </w:r>
      <w:bookmarkStart w:id="28508" w:name="_ETM_Q62_334370"/>
      <w:bookmarkEnd w:id="28508"/>
      <w:r>
        <w:rPr>
          <w:rFonts w:hint="cs"/>
          <w:rtl/>
        </w:rPr>
        <w:t xml:space="preserve">זו. </w:t>
      </w:r>
      <w:bookmarkStart w:id="28509" w:name="_ETM_Q62_335240"/>
      <w:bookmarkEnd w:id="28509"/>
      <w:r>
        <w:rPr>
          <w:rtl/>
        </w:rPr>
        <w:t>בנוסף</w:t>
      </w:r>
      <w:r>
        <w:rPr>
          <w:rFonts w:hint="cs"/>
          <w:rtl/>
        </w:rPr>
        <w:t>,</w:t>
      </w:r>
      <w:r>
        <w:rPr>
          <w:rtl/>
        </w:rPr>
        <w:t xml:space="preserve"> </w:t>
      </w:r>
      <w:bookmarkStart w:id="28510" w:name="_ETM_Q62_335750"/>
      <w:bookmarkEnd w:id="28510"/>
      <w:r>
        <w:rPr>
          <w:rtl/>
        </w:rPr>
        <w:t xml:space="preserve">גם </w:t>
      </w:r>
      <w:bookmarkStart w:id="28511" w:name="_ETM_Q62_335990"/>
      <w:bookmarkEnd w:id="28511"/>
      <w:r>
        <w:rPr>
          <w:rtl/>
        </w:rPr>
        <w:t>כ</w:t>
      </w:r>
      <w:r>
        <w:rPr>
          <w:rFonts w:hint="cs"/>
          <w:rtl/>
        </w:rPr>
        <w:t>א</w:t>
      </w:r>
      <w:r>
        <w:rPr>
          <w:rtl/>
        </w:rPr>
        <w:t>ן</w:t>
      </w:r>
      <w:r>
        <w:rPr>
          <w:rFonts w:hint="cs"/>
          <w:rtl/>
        </w:rPr>
        <w:t>,</w:t>
      </w:r>
      <w:r>
        <w:rPr>
          <w:rtl/>
        </w:rPr>
        <w:t xml:space="preserve"> </w:t>
      </w:r>
      <w:bookmarkStart w:id="28512" w:name="_ETM_Q62_336530"/>
      <w:bookmarkEnd w:id="28512"/>
      <w:r>
        <w:rPr>
          <w:rtl/>
        </w:rPr>
        <w:t xml:space="preserve">כמו </w:t>
      </w:r>
      <w:bookmarkStart w:id="28513" w:name="_ETM_Q62_336740"/>
      <w:bookmarkEnd w:id="28513"/>
      <w:r>
        <w:rPr>
          <w:rtl/>
        </w:rPr>
        <w:t xml:space="preserve">במקרים </w:t>
      </w:r>
      <w:bookmarkStart w:id="28514" w:name="_ETM_Q62_337130"/>
      <w:bookmarkEnd w:id="28514"/>
      <w:r>
        <w:rPr>
          <w:rtl/>
        </w:rPr>
        <w:t xml:space="preserve">רבים </w:t>
      </w:r>
      <w:bookmarkStart w:id="28515" w:name="_ETM_Q62_338120"/>
      <w:bookmarkEnd w:id="28515"/>
      <w:r>
        <w:rPr>
          <w:rFonts w:hint="cs"/>
          <w:rtl/>
        </w:rPr>
        <w:t>ש</w:t>
      </w:r>
      <w:r>
        <w:rPr>
          <w:rtl/>
        </w:rPr>
        <w:t xml:space="preserve">בהם </w:t>
      </w:r>
      <w:bookmarkStart w:id="28516" w:name="_ETM_Q62_338540"/>
      <w:bookmarkEnd w:id="28516"/>
      <w:r>
        <w:rPr>
          <w:rtl/>
        </w:rPr>
        <w:t>נחש</w:t>
      </w:r>
      <w:r w:rsidR="0037501E">
        <w:rPr>
          <w:rFonts w:hint="cs"/>
          <w:rtl/>
        </w:rPr>
        <w:t>ף</w:t>
      </w:r>
      <w:r>
        <w:rPr>
          <w:rtl/>
        </w:rPr>
        <w:t xml:space="preserve"> </w:t>
      </w:r>
      <w:bookmarkStart w:id="28517" w:name="_ETM_Q62_339050"/>
      <w:bookmarkEnd w:id="28517"/>
      <w:r>
        <w:rPr>
          <w:rtl/>
        </w:rPr>
        <w:t xml:space="preserve">חוסר </w:t>
      </w:r>
      <w:bookmarkStart w:id="28518" w:name="_ETM_Q62_339410"/>
      <w:bookmarkEnd w:id="28518"/>
      <w:r>
        <w:rPr>
          <w:rtl/>
        </w:rPr>
        <w:t>המשילות</w:t>
      </w:r>
      <w:r>
        <w:rPr>
          <w:rFonts w:hint="cs"/>
          <w:rtl/>
        </w:rPr>
        <w:t>,</w:t>
      </w:r>
      <w:r>
        <w:rPr>
          <w:rtl/>
        </w:rPr>
        <w:t xml:space="preserve"> </w:t>
      </w:r>
      <w:bookmarkStart w:id="28519" w:name="_ETM_Q62_340190"/>
      <w:bookmarkEnd w:id="28519"/>
      <w:r>
        <w:rPr>
          <w:rtl/>
        </w:rPr>
        <w:t xml:space="preserve">הקורבנות </w:t>
      </w:r>
      <w:bookmarkStart w:id="28520" w:name="_ETM_Q62_340760"/>
      <w:bookmarkEnd w:id="28520"/>
      <w:r>
        <w:rPr>
          <w:rtl/>
        </w:rPr>
        <w:t xml:space="preserve">הראשונים </w:t>
      </w:r>
      <w:bookmarkStart w:id="28521" w:name="_ETM_Q62_341600"/>
      <w:bookmarkEnd w:id="28521"/>
      <w:r>
        <w:rPr>
          <w:rtl/>
        </w:rPr>
        <w:t xml:space="preserve">שנפגעים </w:t>
      </w:r>
      <w:bookmarkStart w:id="28522" w:name="_ETM_Q62_342139"/>
      <w:bookmarkEnd w:id="28522"/>
      <w:proofErr w:type="spellStart"/>
      <w:r>
        <w:rPr>
          <w:rFonts w:hint="cs"/>
          <w:rtl/>
        </w:rPr>
        <w:t>מ</w:t>
      </w:r>
      <w:r>
        <w:rPr>
          <w:rtl/>
        </w:rPr>
        <w:t>אוזלת</w:t>
      </w:r>
      <w:proofErr w:type="spellEnd"/>
      <w:r>
        <w:rPr>
          <w:rtl/>
        </w:rPr>
        <w:t xml:space="preserve"> </w:t>
      </w:r>
      <w:bookmarkStart w:id="28523" w:name="_ETM_Q62_342500"/>
      <w:bookmarkEnd w:id="28523"/>
      <w:r>
        <w:rPr>
          <w:rtl/>
        </w:rPr>
        <w:t xml:space="preserve">היד </w:t>
      </w:r>
      <w:bookmarkStart w:id="28524" w:name="_ETM_Q62_342800"/>
      <w:bookmarkEnd w:id="28524"/>
      <w:r>
        <w:rPr>
          <w:rFonts w:hint="cs"/>
          <w:rtl/>
        </w:rPr>
        <w:t>ה</w:t>
      </w:r>
      <w:r>
        <w:rPr>
          <w:rtl/>
        </w:rPr>
        <w:t xml:space="preserve">ם </w:t>
      </w:r>
      <w:bookmarkStart w:id="28525" w:name="_ETM_Q62_342919"/>
      <w:bookmarkEnd w:id="28525"/>
      <w:r>
        <w:rPr>
          <w:rtl/>
        </w:rPr>
        <w:t xml:space="preserve">האוכלוסייה </w:t>
      </w:r>
      <w:bookmarkStart w:id="28526" w:name="_ETM_Q62_343460"/>
      <w:bookmarkEnd w:id="28526"/>
      <w:r>
        <w:rPr>
          <w:rtl/>
        </w:rPr>
        <w:t>עצמה</w:t>
      </w:r>
      <w:r>
        <w:rPr>
          <w:rFonts w:hint="cs"/>
          <w:rtl/>
        </w:rPr>
        <w:t>,</w:t>
      </w:r>
      <w:r>
        <w:rPr>
          <w:rtl/>
        </w:rPr>
        <w:t xml:space="preserve"> </w:t>
      </w:r>
      <w:bookmarkStart w:id="28527" w:name="_ETM_Q62_344150"/>
      <w:bookmarkEnd w:id="28527"/>
      <w:r>
        <w:rPr>
          <w:rtl/>
        </w:rPr>
        <w:t xml:space="preserve">ובמיוחד </w:t>
      </w:r>
      <w:bookmarkStart w:id="28528" w:name="_ETM_Q62_344720"/>
      <w:bookmarkEnd w:id="28528"/>
      <w:r>
        <w:rPr>
          <w:rtl/>
        </w:rPr>
        <w:t xml:space="preserve">הנשים </w:t>
      </w:r>
      <w:bookmarkStart w:id="28529" w:name="_ETM_Q62_345320"/>
      <w:bookmarkEnd w:id="28529"/>
      <w:r>
        <w:rPr>
          <w:rtl/>
        </w:rPr>
        <w:t xml:space="preserve">והילדים </w:t>
      </w:r>
      <w:bookmarkStart w:id="28530" w:name="_ETM_Q62_345770"/>
      <w:bookmarkEnd w:id="28530"/>
      <w:r>
        <w:rPr>
          <w:rtl/>
        </w:rPr>
        <w:t>שב</w:t>
      </w:r>
      <w:r>
        <w:rPr>
          <w:rFonts w:hint="cs"/>
          <w:rtl/>
        </w:rPr>
        <w:t>ה.</w:t>
      </w:r>
      <w:r>
        <w:rPr>
          <w:rtl/>
        </w:rPr>
        <w:t xml:space="preserve"> </w:t>
      </w:r>
      <w:bookmarkStart w:id="28531" w:name="_ETM_Q62_346730"/>
      <w:bookmarkEnd w:id="28531"/>
      <w:r>
        <w:rPr>
          <w:rtl/>
        </w:rPr>
        <w:t>הם</w:t>
      </w:r>
      <w:bookmarkStart w:id="28532" w:name="_ETM_Q62_347030"/>
      <w:bookmarkEnd w:id="28532"/>
      <w:r>
        <w:rPr>
          <w:rFonts w:hint="cs"/>
          <w:rtl/>
        </w:rPr>
        <w:t>-</w:t>
      </w:r>
      <w:r>
        <w:rPr>
          <w:rtl/>
        </w:rPr>
        <w:t xml:space="preserve">הם </w:t>
      </w:r>
      <w:bookmarkStart w:id="28533" w:name="_ETM_Q62_347269"/>
      <w:bookmarkEnd w:id="28533"/>
      <w:r>
        <w:rPr>
          <w:rtl/>
        </w:rPr>
        <w:t xml:space="preserve">אלה </w:t>
      </w:r>
      <w:bookmarkStart w:id="28534" w:name="_ETM_Q62_347450"/>
      <w:bookmarkEnd w:id="28534"/>
      <w:r>
        <w:rPr>
          <w:rtl/>
        </w:rPr>
        <w:t xml:space="preserve">שמופקרים </w:t>
      </w:r>
      <w:bookmarkStart w:id="28535" w:name="_ETM_Q62_348200"/>
      <w:bookmarkEnd w:id="28535"/>
      <w:r>
        <w:rPr>
          <w:rtl/>
        </w:rPr>
        <w:t xml:space="preserve">למציאות </w:t>
      </w:r>
      <w:bookmarkStart w:id="28536" w:name="_ETM_Q62_348739"/>
      <w:bookmarkEnd w:id="28536"/>
      <w:r>
        <w:rPr>
          <w:rFonts w:hint="cs"/>
          <w:rtl/>
        </w:rPr>
        <w:t>ש</w:t>
      </w:r>
      <w:r>
        <w:rPr>
          <w:rtl/>
        </w:rPr>
        <w:t>ב</w:t>
      </w:r>
      <w:r>
        <w:rPr>
          <w:rFonts w:hint="cs"/>
          <w:rtl/>
        </w:rPr>
        <w:t>ה</w:t>
      </w:r>
      <w:r>
        <w:rPr>
          <w:rtl/>
        </w:rPr>
        <w:t xml:space="preserve"> </w:t>
      </w:r>
      <w:bookmarkStart w:id="28537" w:name="_ETM_Q62_349040"/>
      <w:bookmarkEnd w:id="28537"/>
      <w:r>
        <w:rPr>
          <w:rtl/>
        </w:rPr>
        <w:t xml:space="preserve">איש </w:t>
      </w:r>
      <w:bookmarkStart w:id="28538" w:name="_ETM_Q62_349340"/>
      <w:bookmarkEnd w:id="28538"/>
      <w:r>
        <w:rPr>
          <w:rtl/>
        </w:rPr>
        <w:t xml:space="preserve">הישר </w:t>
      </w:r>
      <w:bookmarkStart w:id="28539" w:name="_ETM_Q62_349819"/>
      <w:bookmarkEnd w:id="28539"/>
      <w:r>
        <w:rPr>
          <w:rtl/>
        </w:rPr>
        <w:t xml:space="preserve">בעיניו </w:t>
      </w:r>
      <w:bookmarkStart w:id="28540" w:name="_ETM_Q62_350180"/>
      <w:bookmarkEnd w:id="28540"/>
      <w:r>
        <w:rPr>
          <w:rtl/>
        </w:rPr>
        <w:t>יעשה</w:t>
      </w:r>
      <w:r>
        <w:rPr>
          <w:rFonts w:hint="cs"/>
          <w:rtl/>
        </w:rPr>
        <w:t xml:space="preserve">. </w:t>
      </w:r>
    </w:p>
    <w:p w:rsidR="003B30B6" w:rsidRDefault="003B30B6" w:rsidP="00513C59">
      <w:pPr>
        <w:rPr>
          <w:rtl/>
        </w:rPr>
      </w:pPr>
    </w:p>
    <w:p w:rsidR="003B30B6" w:rsidRDefault="003B30B6" w:rsidP="0037501E">
      <w:pPr>
        <w:rPr>
          <w:rtl/>
        </w:rPr>
      </w:pPr>
      <w:bookmarkStart w:id="28541" w:name="_ETM_Q62_348000"/>
      <w:bookmarkStart w:id="28542" w:name="_ETM_Q62_351180"/>
      <w:bookmarkEnd w:id="28541"/>
      <w:bookmarkEnd w:id="28542"/>
      <w:r>
        <w:rPr>
          <w:rtl/>
        </w:rPr>
        <w:t xml:space="preserve">הנתונים </w:t>
      </w:r>
      <w:bookmarkStart w:id="28543" w:name="_ETM_Q62_351720"/>
      <w:bookmarkEnd w:id="28543"/>
      <w:r>
        <w:rPr>
          <w:rtl/>
        </w:rPr>
        <w:t xml:space="preserve">מעידים </w:t>
      </w:r>
      <w:bookmarkStart w:id="28544" w:name="_ETM_Q62_352200"/>
      <w:bookmarkEnd w:id="28544"/>
      <w:r>
        <w:rPr>
          <w:rtl/>
        </w:rPr>
        <w:t xml:space="preserve">שהפגיעה </w:t>
      </w:r>
      <w:bookmarkStart w:id="28545" w:name="_ETM_Q62_352710"/>
      <w:bookmarkEnd w:id="28545"/>
      <w:r>
        <w:rPr>
          <w:rtl/>
        </w:rPr>
        <w:t xml:space="preserve">באוכלוסייה </w:t>
      </w:r>
      <w:bookmarkStart w:id="28546" w:name="_ETM_Q62_353250"/>
      <w:bookmarkEnd w:id="28546"/>
      <w:r>
        <w:rPr>
          <w:rtl/>
        </w:rPr>
        <w:t xml:space="preserve">הבדואית </w:t>
      </w:r>
      <w:bookmarkStart w:id="28547" w:name="_ETM_Q62_353970"/>
      <w:bookmarkEnd w:id="28547"/>
      <w:r>
        <w:rPr>
          <w:rtl/>
        </w:rPr>
        <w:t>ה</w:t>
      </w:r>
      <w:r>
        <w:rPr>
          <w:rFonts w:hint="cs"/>
          <w:rtl/>
        </w:rPr>
        <w:t>יא</w:t>
      </w:r>
      <w:r>
        <w:rPr>
          <w:rtl/>
        </w:rPr>
        <w:t xml:space="preserve"> </w:t>
      </w:r>
      <w:bookmarkStart w:id="28548" w:name="_ETM_Q62_354120"/>
      <w:bookmarkEnd w:id="28548"/>
      <w:r>
        <w:rPr>
          <w:rtl/>
        </w:rPr>
        <w:t xml:space="preserve">בעיקר </w:t>
      </w:r>
      <w:bookmarkStart w:id="28549" w:name="_ETM_Q62_354540"/>
      <w:bookmarkEnd w:id="28549"/>
      <w:r>
        <w:rPr>
          <w:rtl/>
        </w:rPr>
        <w:t xml:space="preserve">בקרב </w:t>
      </w:r>
      <w:bookmarkStart w:id="28550" w:name="_ETM_Q62_354930"/>
      <w:bookmarkEnd w:id="28550"/>
      <w:r>
        <w:rPr>
          <w:rtl/>
        </w:rPr>
        <w:t xml:space="preserve">הנשים </w:t>
      </w:r>
      <w:bookmarkStart w:id="28551" w:name="_ETM_Q62_355940"/>
      <w:bookmarkEnd w:id="28551"/>
      <w:r>
        <w:rPr>
          <w:rtl/>
        </w:rPr>
        <w:t xml:space="preserve">והילדים </w:t>
      </w:r>
      <w:bookmarkStart w:id="28552" w:name="_ETM_Q62_356480"/>
      <w:bookmarkEnd w:id="28552"/>
      <w:r>
        <w:rPr>
          <w:rtl/>
        </w:rPr>
        <w:t>שלה</w:t>
      </w:r>
      <w:bookmarkStart w:id="28553" w:name="_ETM_Q62_357080"/>
      <w:bookmarkEnd w:id="28553"/>
      <w:r>
        <w:rPr>
          <w:rFonts w:hint="cs"/>
          <w:rtl/>
        </w:rPr>
        <w:t xml:space="preserve">, </w:t>
      </w:r>
      <w:r>
        <w:rPr>
          <w:rtl/>
        </w:rPr>
        <w:t>סוציאלית</w:t>
      </w:r>
      <w:r>
        <w:rPr>
          <w:rFonts w:hint="cs"/>
          <w:rtl/>
        </w:rPr>
        <w:t>,</w:t>
      </w:r>
      <w:r>
        <w:rPr>
          <w:rtl/>
        </w:rPr>
        <w:t xml:space="preserve"> </w:t>
      </w:r>
      <w:bookmarkStart w:id="28554" w:name="_ETM_Q62_357740"/>
      <w:bookmarkEnd w:id="28554"/>
      <w:r>
        <w:rPr>
          <w:rtl/>
        </w:rPr>
        <w:t xml:space="preserve">כלכלית </w:t>
      </w:r>
      <w:bookmarkStart w:id="28555" w:name="_ETM_Q62_358250"/>
      <w:bookmarkEnd w:id="28555"/>
      <w:r>
        <w:rPr>
          <w:rtl/>
        </w:rPr>
        <w:t>נפשית</w:t>
      </w:r>
      <w:r>
        <w:rPr>
          <w:rFonts w:hint="cs"/>
          <w:rtl/>
        </w:rPr>
        <w:t xml:space="preserve">, והיא </w:t>
      </w:r>
      <w:bookmarkStart w:id="28556" w:name="_ETM_Q62_358730"/>
      <w:bookmarkEnd w:id="28556"/>
      <w:r>
        <w:rPr>
          <w:rtl/>
        </w:rPr>
        <w:t xml:space="preserve">פגיעה </w:t>
      </w:r>
      <w:bookmarkStart w:id="28557" w:name="_ETM_Q62_359210"/>
      <w:bookmarkEnd w:id="28557"/>
      <w:r>
        <w:rPr>
          <w:rtl/>
        </w:rPr>
        <w:t xml:space="preserve">קשה </w:t>
      </w:r>
      <w:bookmarkStart w:id="28558" w:name="_ETM_Q62_359570"/>
      <w:bookmarkEnd w:id="28558"/>
      <w:r>
        <w:rPr>
          <w:rtl/>
        </w:rPr>
        <w:t>ביותר</w:t>
      </w:r>
      <w:r>
        <w:rPr>
          <w:rFonts w:hint="cs"/>
          <w:rtl/>
        </w:rPr>
        <w:t>.</w:t>
      </w:r>
      <w:r>
        <w:rPr>
          <w:rtl/>
        </w:rPr>
        <w:t xml:space="preserve"> </w:t>
      </w:r>
      <w:bookmarkStart w:id="28559" w:name="_ETM_Q62_360470"/>
      <w:bookmarkEnd w:id="28559"/>
      <w:r>
        <w:rPr>
          <w:rtl/>
        </w:rPr>
        <w:t xml:space="preserve">נכון </w:t>
      </w:r>
      <w:bookmarkStart w:id="28560" w:name="_ETM_Q62_360799"/>
      <w:bookmarkEnd w:id="28560"/>
      <w:r>
        <w:rPr>
          <w:rtl/>
        </w:rPr>
        <w:t xml:space="preserve">לשנת </w:t>
      </w:r>
      <w:bookmarkStart w:id="28561" w:name="_ETM_Q62_361099"/>
      <w:bookmarkEnd w:id="28561"/>
      <w:r>
        <w:rPr>
          <w:rtl/>
        </w:rPr>
        <w:t>2018</w:t>
      </w:r>
      <w:r>
        <w:rPr>
          <w:rFonts w:hint="cs"/>
          <w:rtl/>
        </w:rPr>
        <w:t>,</w:t>
      </w:r>
      <w:r>
        <w:rPr>
          <w:rtl/>
        </w:rPr>
        <w:t xml:space="preserve"> </w:t>
      </w:r>
      <w:bookmarkStart w:id="28562" w:name="_ETM_Q62_362480"/>
      <w:bookmarkEnd w:id="28562"/>
      <w:r>
        <w:rPr>
          <w:rtl/>
        </w:rPr>
        <w:t xml:space="preserve">רק </w:t>
      </w:r>
      <w:bookmarkStart w:id="28563" w:name="_ETM_Q62_362780"/>
      <w:bookmarkEnd w:id="28563"/>
      <w:r>
        <w:rPr>
          <w:rtl/>
        </w:rPr>
        <w:t>ל</w:t>
      </w:r>
      <w:bookmarkStart w:id="28564" w:name="_ETM_Q62_362900"/>
      <w:bookmarkEnd w:id="28564"/>
      <w:r>
        <w:rPr>
          <w:rtl/>
        </w:rPr>
        <w:t xml:space="preserve">כ-50% </w:t>
      </w:r>
      <w:bookmarkStart w:id="28565" w:name="_ETM_Q62_363739"/>
      <w:bookmarkEnd w:id="28565"/>
      <w:r>
        <w:rPr>
          <w:rtl/>
        </w:rPr>
        <w:t xml:space="preserve">מהגברים </w:t>
      </w:r>
      <w:bookmarkStart w:id="28566" w:name="_ETM_Q62_364639"/>
      <w:bookmarkEnd w:id="28566"/>
      <w:r>
        <w:rPr>
          <w:rtl/>
        </w:rPr>
        <w:t xml:space="preserve">החיים </w:t>
      </w:r>
      <w:bookmarkStart w:id="28567" w:name="_ETM_Q62_365030"/>
      <w:bookmarkEnd w:id="28567"/>
      <w:r>
        <w:rPr>
          <w:rtl/>
        </w:rPr>
        <w:t>ב</w:t>
      </w:r>
      <w:r>
        <w:rPr>
          <w:rFonts w:hint="cs"/>
          <w:rtl/>
        </w:rPr>
        <w:t xml:space="preserve">תא משפחה פוליגמי </w:t>
      </w:r>
      <w:bookmarkStart w:id="28568" w:name="_ETM_Q62_365180"/>
      <w:bookmarkStart w:id="28569" w:name="_ETM_Q62_365760"/>
      <w:bookmarkStart w:id="28570" w:name="_ETM_Q62_366450"/>
      <w:bookmarkStart w:id="28571" w:name="_ETM_Q62_367290"/>
      <w:bookmarkEnd w:id="28568"/>
      <w:bookmarkEnd w:id="28569"/>
      <w:bookmarkEnd w:id="28570"/>
      <w:bookmarkEnd w:id="28571"/>
      <w:r>
        <w:rPr>
          <w:rtl/>
        </w:rPr>
        <w:t xml:space="preserve">יש </w:t>
      </w:r>
      <w:bookmarkStart w:id="28572" w:name="_ETM_Q62_367500"/>
      <w:bookmarkEnd w:id="28572"/>
      <w:r>
        <w:rPr>
          <w:rtl/>
        </w:rPr>
        <w:t xml:space="preserve">הכנסה </w:t>
      </w:r>
      <w:bookmarkStart w:id="28573" w:name="_ETM_Q62_367889"/>
      <w:bookmarkEnd w:id="28573"/>
      <w:r>
        <w:rPr>
          <w:rtl/>
        </w:rPr>
        <w:t>מעבודה</w:t>
      </w:r>
      <w:r>
        <w:rPr>
          <w:rFonts w:hint="cs"/>
          <w:rtl/>
        </w:rPr>
        <w:t>.</w:t>
      </w:r>
      <w:r>
        <w:rPr>
          <w:rtl/>
        </w:rPr>
        <w:t xml:space="preserve"> </w:t>
      </w:r>
      <w:bookmarkStart w:id="28574" w:name="_ETM_Q62_368690"/>
      <w:bookmarkEnd w:id="28574"/>
      <w:r>
        <w:rPr>
          <w:rtl/>
        </w:rPr>
        <w:t xml:space="preserve">נוסיף </w:t>
      </w:r>
      <w:bookmarkStart w:id="28575" w:name="_ETM_Q62_369139"/>
      <w:bookmarkEnd w:id="28575"/>
      <w:r>
        <w:rPr>
          <w:rtl/>
        </w:rPr>
        <w:t xml:space="preserve">לכך </w:t>
      </w:r>
      <w:bookmarkStart w:id="28576" w:name="_ETM_Q62_369380"/>
      <w:bookmarkEnd w:id="28576"/>
      <w:r>
        <w:rPr>
          <w:rtl/>
        </w:rPr>
        <w:t xml:space="preserve">את </w:t>
      </w:r>
      <w:bookmarkStart w:id="28577" w:name="_ETM_Q62_369500"/>
      <w:bookmarkEnd w:id="28577"/>
      <w:r>
        <w:rPr>
          <w:rtl/>
        </w:rPr>
        <w:t xml:space="preserve">העובדה </w:t>
      </w:r>
      <w:bookmarkStart w:id="28578" w:name="_ETM_Q62_370160"/>
      <w:bookmarkEnd w:id="28578"/>
      <w:r>
        <w:rPr>
          <w:rtl/>
        </w:rPr>
        <w:t xml:space="preserve">שלפיה </w:t>
      </w:r>
      <w:bookmarkStart w:id="28579" w:name="_ETM_Q62_370639"/>
      <w:bookmarkEnd w:id="28579"/>
      <w:r>
        <w:rPr>
          <w:rtl/>
        </w:rPr>
        <w:t xml:space="preserve">רוב </w:t>
      </w:r>
      <w:bookmarkStart w:id="28580" w:name="_ETM_Q62_370910"/>
      <w:bookmarkEnd w:id="28580"/>
      <w:r>
        <w:rPr>
          <w:rtl/>
        </w:rPr>
        <w:t xml:space="preserve">הנשים </w:t>
      </w:r>
      <w:bookmarkStart w:id="28581" w:name="_ETM_Q62_371270"/>
      <w:bookmarkEnd w:id="28581"/>
      <w:r>
        <w:rPr>
          <w:rtl/>
        </w:rPr>
        <w:t xml:space="preserve">הבדואיות </w:t>
      </w:r>
      <w:bookmarkStart w:id="28582" w:name="_ETM_Q62_371810"/>
      <w:bookmarkEnd w:id="28582"/>
      <w:r>
        <w:rPr>
          <w:rtl/>
        </w:rPr>
        <w:t xml:space="preserve">אינן </w:t>
      </w:r>
      <w:bookmarkStart w:id="28583" w:name="_ETM_Q62_372169"/>
      <w:bookmarkEnd w:id="28583"/>
      <w:r>
        <w:rPr>
          <w:rtl/>
        </w:rPr>
        <w:t xml:space="preserve">עובדות </w:t>
      </w:r>
      <w:bookmarkStart w:id="28584" w:name="_ETM_Q62_373190"/>
      <w:bookmarkEnd w:id="28584"/>
      <w:r>
        <w:rPr>
          <w:rtl/>
        </w:rPr>
        <w:t>ו</w:t>
      </w:r>
      <w:r>
        <w:rPr>
          <w:rFonts w:hint="cs"/>
          <w:rtl/>
        </w:rPr>
        <w:t>נ</w:t>
      </w:r>
      <w:r>
        <w:rPr>
          <w:rtl/>
        </w:rPr>
        <w:t xml:space="preserve">קבל </w:t>
      </w:r>
      <w:bookmarkStart w:id="28585" w:name="_ETM_Q62_373760"/>
      <w:bookmarkEnd w:id="28585"/>
      <w:r>
        <w:rPr>
          <w:rtl/>
        </w:rPr>
        <w:t xml:space="preserve">עול </w:t>
      </w:r>
      <w:bookmarkStart w:id="28586" w:name="_ETM_Q62_374000"/>
      <w:bookmarkEnd w:id="28586"/>
      <w:r>
        <w:rPr>
          <w:rtl/>
        </w:rPr>
        <w:t xml:space="preserve">כלכלי </w:t>
      </w:r>
      <w:bookmarkStart w:id="28587" w:name="_ETM_Q62_374810"/>
      <w:bookmarkEnd w:id="28587"/>
      <w:r>
        <w:rPr>
          <w:rtl/>
        </w:rPr>
        <w:t xml:space="preserve">בחסות </w:t>
      </w:r>
      <w:bookmarkStart w:id="28588" w:name="_ETM_Q62_375320"/>
      <w:bookmarkEnd w:id="28588"/>
      <w:r>
        <w:rPr>
          <w:rtl/>
        </w:rPr>
        <w:t>המדינה</w:t>
      </w:r>
      <w:r>
        <w:rPr>
          <w:rFonts w:hint="cs"/>
          <w:rtl/>
        </w:rPr>
        <w:t>,</w:t>
      </w:r>
      <w:r>
        <w:rPr>
          <w:rtl/>
        </w:rPr>
        <w:t xml:space="preserve"> </w:t>
      </w:r>
      <w:bookmarkStart w:id="28589" w:name="_ETM_Q62_376190"/>
      <w:bookmarkEnd w:id="28589"/>
      <w:r>
        <w:rPr>
          <w:rtl/>
        </w:rPr>
        <w:t xml:space="preserve">נקבל </w:t>
      </w:r>
      <w:bookmarkStart w:id="28590" w:name="_ETM_Q62_376669"/>
      <w:bookmarkEnd w:id="28590"/>
      <w:r>
        <w:rPr>
          <w:rtl/>
        </w:rPr>
        <w:t xml:space="preserve">עוני </w:t>
      </w:r>
      <w:bookmarkStart w:id="28591" w:name="_ETM_Q62_376940"/>
      <w:bookmarkEnd w:id="28591"/>
      <w:r>
        <w:rPr>
          <w:rtl/>
        </w:rPr>
        <w:t xml:space="preserve">קשה </w:t>
      </w:r>
      <w:bookmarkStart w:id="28592" w:name="_ETM_Q62_377630"/>
      <w:bookmarkEnd w:id="28592"/>
      <w:r>
        <w:rPr>
          <w:rtl/>
        </w:rPr>
        <w:t>ו</w:t>
      </w:r>
      <w:r>
        <w:rPr>
          <w:rFonts w:hint="cs"/>
          <w:rtl/>
        </w:rPr>
        <w:t xml:space="preserve">הישענות </w:t>
      </w:r>
      <w:bookmarkStart w:id="28593" w:name="_ETM_Q62_378000"/>
      <w:bookmarkStart w:id="28594" w:name="_ETM_Q62_378110"/>
      <w:bookmarkEnd w:id="28593"/>
      <w:bookmarkEnd w:id="28594"/>
      <w:r>
        <w:rPr>
          <w:rtl/>
        </w:rPr>
        <w:t xml:space="preserve">טוטלית </w:t>
      </w:r>
      <w:bookmarkStart w:id="28595" w:name="_ETM_Q62_378560"/>
      <w:bookmarkEnd w:id="28595"/>
      <w:r>
        <w:rPr>
          <w:rtl/>
        </w:rPr>
        <w:t xml:space="preserve">על </w:t>
      </w:r>
      <w:bookmarkStart w:id="28596" w:name="_ETM_Q62_378620"/>
      <w:bookmarkEnd w:id="28596"/>
      <w:r>
        <w:rPr>
          <w:rtl/>
        </w:rPr>
        <w:t>קצבאות</w:t>
      </w:r>
      <w:r>
        <w:rPr>
          <w:rFonts w:hint="cs"/>
          <w:rtl/>
        </w:rPr>
        <w:t>.</w:t>
      </w:r>
      <w:r>
        <w:rPr>
          <w:rtl/>
        </w:rPr>
        <w:t xml:space="preserve"> </w:t>
      </w:r>
      <w:bookmarkStart w:id="28597" w:name="_ETM_Q62_379669"/>
      <w:bookmarkEnd w:id="28597"/>
      <w:r>
        <w:rPr>
          <w:rtl/>
        </w:rPr>
        <w:t xml:space="preserve">כמו </w:t>
      </w:r>
      <w:bookmarkStart w:id="28598" w:name="_ETM_Q62_379879"/>
      <w:bookmarkEnd w:id="28598"/>
      <w:r>
        <w:rPr>
          <w:rtl/>
        </w:rPr>
        <w:t>כן</w:t>
      </w:r>
      <w:r>
        <w:rPr>
          <w:rFonts w:hint="cs"/>
          <w:rtl/>
        </w:rPr>
        <w:t>,</w:t>
      </w:r>
      <w:r>
        <w:rPr>
          <w:rtl/>
        </w:rPr>
        <w:t xml:space="preserve"> </w:t>
      </w:r>
      <w:bookmarkStart w:id="28599" w:name="_ETM_Q62_380060"/>
      <w:bookmarkEnd w:id="28599"/>
      <w:r>
        <w:rPr>
          <w:rtl/>
        </w:rPr>
        <w:t xml:space="preserve">במקרים </w:t>
      </w:r>
      <w:bookmarkStart w:id="28600" w:name="_ETM_Q62_380419"/>
      <w:bookmarkEnd w:id="28600"/>
      <w:r>
        <w:rPr>
          <w:rtl/>
        </w:rPr>
        <w:t>רבים</w:t>
      </w:r>
      <w:r>
        <w:rPr>
          <w:rFonts w:hint="cs"/>
          <w:rtl/>
        </w:rPr>
        <w:t>,</w:t>
      </w:r>
      <w:r>
        <w:rPr>
          <w:rtl/>
        </w:rPr>
        <w:t xml:space="preserve"> </w:t>
      </w:r>
      <w:bookmarkStart w:id="28601" w:name="_ETM_Q62_381139"/>
      <w:bookmarkEnd w:id="28601"/>
      <w:r>
        <w:rPr>
          <w:rtl/>
        </w:rPr>
        <w:t xml:space="preserve">גבר </w:t>
      </w:r>
      <w:bookmarkStart w:id="28602" w:name="_ETM_Q62_381499"/>
      <w:bookmarkEnd w:id="28602"/>
      <w:r>
        <w:rPr>
          <w:rFonts w:hint="cs"/>
          <w:rtl/>
        </w:rPr>
        <w:t xml:space="preserve">הנישא </w:t>
      </w:r>
      <w:bookmarkStart w:id="28603" w:name="_ETM_Q62_381829"/>
      <w:bookmarkStart w:id="28604" w:name="_ETM_Q62_382310"/>
      <w:bookmarkEnd w:id="28603"/>
      <w:bookmarkEnd w:id="28604"/>
      <w:r>
        <w:rPr>
          <w:rtl/>
        </w:rPr>
        <w:t xml:space="preserve">לכמה </w:t>
      </w:r>
      <w:bookmarkStart w:id="28605" w:name="_ETM_Q62_382639"/>
      <w:bookmarkEnd w:id="28605"/>
      <w:r>
        <w:rPr>
          <w:rtl/>
        </w:rPr>
        <w:t xml:space="preserve">אנשים </w:t>
      </w:r>
      <w:bookmarkStart w:id="28606" w:name="_ETM_Q62_383269"/>
      <w:bookmarkEnd w:id="28606"/>
      <w:r>
        <w:rPr>
          <w:rtl/>
        </w:rPr>
        <w:t>חולק</w:t>
      </w:r>
      <w:r>
        <w:rPr>
          <w:rFonts w:hint="cs"/>
          <w:rtl/>
        </w:rPr>
        <w:t xml:space="preserve"> את חייו </w:t>
      </w:r>
      <w:bookmarkStart w:id="28607" w:name="_ETM_Q62_383749"/>
      <w:bookmarkStart w:id="28608" w:name="_ETM_Q62_384200"/>
      <w:bookmarkEnd w:id="28607"/>
      <w:bookmarkEnd w:id="28608"/>
      <w:r>
        <w:rPr>
          <w:rtl/>
        </w:rPr>
        <w:t xml:space="preserve">ותומך </w:t>
      </w:r>
      <w:bookmarkStart w:id="28609" w:name="_ETM_Q62_384530"/>
      <w:bookmarkEnd w:id="28609"/>
      <w:r>
        <w:rPr>
          <w:rtl/>
        </w:rPr>
        <w:t xml:space="preserve">כלכלית </w:t>
      </w:r>
      <w:bookmarkStart w:id="28610" w:name="_ETM_Q62_384980"/>
      <w:bookmarkEnd w:id="28610"/>
      <w:r>
        <w:rPr>
          <w:rtl/>
        </w:rPr>
        <w:t xml:space="preserve">רק </w:t>
      </w:r>
      <w:bookmarkStart w:id="28611" w:name="_ETM_Q62_385159"/>
      <w:bookmarkEnd w:id="28611"/>
      <w:r>
        <w:rPr>
          <w:rtl/>
        </w:rPr>
        <w:t xml:space="preserve">באישה </w:t>
      </w:r>
      <w:bookmarkStart w:id="28612" w:name="_ETM_Q62_385549"/>
      <w:bookmarkEnd w:id="28612"/>
      <w:r>
        <w:rPr>
          <w:rtl/>
        </w:rPr>
        <w:t xml:space="preserve">האחרונה </w:t>
      </w:r>
      <w:bookmarkStart w:id="28613" w:name="_ETM_Q62_385969"/>
      <w:bookmarkEnd w:id="28613"/>
      <w:r>
        <w:rPr>
          <w:rFonts w:hint="cs"/>
          <w:rtl/>
        </w:rPr>
        <w:t>ש</w:t>
      </w:r>
      <w:r>
        <w:rPr>
          <w:rtl/>
        </w:rPr>
        <w:t>ל</w:t>
      </w:r>
      <w:r>
        <w:rPr>
          <w:rFonts w:hint="cs"/>
          <w:rtl/>
        </w:rPr>
        <w:t xml:space="preserve">ה נישא </w:t>
      </w:r>
      <w:r>
        <w:rPr>
          <w:rtl/>
        </w:rPr>
        <w:t>–</w:t>
      </w:r>
      <w:r>
        <w:rPr>
          <w:rFonts w:hint="cs"/>
          <w:rtl/>
        </w:rPr>
        <w:t xml:space="preserve"> בה ובילדיה. </w:t>
      </w:r>
    </w:p>
    <w:p w:rsidR="003B30B6" w:rsidRDefault="003B30B6" w:rsidP="00513C59">
      <w:pPr>
        <w:rPr>
          <w:rtl/>
        </w:rPr>
      </w:pPr>
    </w:p>
    <w:p w:rsidR="003B30B6" w:rsidRDefault="003B30B6" w:rsidP="00513C59">
      <w:pPr>
        <w:pStyle w:val="af6"/>
        <w:keepNext/>
        <w:rPr>
          <w:rtl/>
        </w:rPr>
      </w:pPr>
      <w:bookmarkStart w:id="28614" w:name="_ETM_Q62_383000"/>
      <w:bookmarkEnd w:id="28614"/>
      <w:r w:rsidRPr="00891EFF">
        <w:rPr>
          <w:rStyle w:val="TagStyle"/>
          <w:rtl/>
        </w:rPr>
        <w:t xml:space="preserve"> &lt;&lt; יור &gt;&gt; </w:t>
      </w:r>
      <w:r>
        <w:rPr>
          <w:rtl/>
        </w:rPr>
        <w:t>היו"ר ג'ידא רינאוי זועבי:</w:t>
      </w:r>
      <w:r w:rsidRPr="00891EFF">
        <w:rPr>
          <w:rStyle w:val="TagStyle"/>
          <w:rtl/>
        </w:rPr>
        <w:t xml:space="preserve"> &lt;&lt; יור &gt;&gt;</w:t>
      </w:r>
      <w:r>
        <w:rPr>
          <w:rtl/>
        </w:rPr>
        <w:t xml:space="preserve">  </w:t>
      </w:r>
    </w:p>
    <w:p w:rsidR="003B30B6" w:rsidRDefault="003B30B6" w:rsidP="009660C8">
      <w:pPr>
        <w:rPr>
          <w:rtl/>
          <w:lang w:eastAsia="he-IL"/>
        </w:rPr>
      </w:pPr>
    </w:p>
    <w:p w:rsidR="003B30B6" w:rsidRDefault="003B30B6" w:rsidP="00513C59">
      <w:pPr>
        <w:rPr>
          <w:rtl/>
          <w:lang w:eastAsia="he-IL"/>
        </w:rPr>
      </w:pPr>
      <w:bookmarkStart w:id="28615" w:name="_ETM_Q62_384000"/>
      <w:bookmarkEnd w:id="28615"/>
      <w:r>
        <w:rPr>
          <w:rFonts w:hint="cs"/>
          <w:rtl/>
          <w:lang w:eastAsia="he-IL"/>
        </w:rPr>
        <w:t xml:space="preserve">תודה רבה. </w:t>
      </w:r>
      <w:bookmarkStart w:id="28616" w:name="_ETM_Q62_386000"/>
      <w:bookmarkEnd w:id="28616"/>
    </w:p>
    <w:p w:rsidR="003B30B6" w:rsidRDefault="003B30B6" w:rsidP="00513C59">
      <w:pPr>
        <w:rPr>
          <w:rtl/>
          <w:lang w:eastAsia="he-IL"/>
        </w:rPr>
      </w:pPr>
    </w:p>
    <w:p w:rsidR="003B30B6" w:rsidRDefault="003B30B6" w:rsidP="00513C59">
      <w:pPr>
        <w:pStyle w:val="-"/>
        <w:keepNext/>
        <w:rPr>
          <w:rtl/>
        </w:rPr>
      </w:pPr>
      <w:bookmarkStart w:id="28617" w:name="_ETM_Q62_387000"/>
      <w:bookmarkStart w:id="28618" w:name="ET_speakercontinue_6150_18"/>
      <w:bookmarkEnd w:id="28617"/>
      <w:r w:rsidRPr="00891EFF">
        <w:rPr>
          <w:rStyle w:val="TagStyle"/>
          <w:rtl/>
        </w:rPr>
        <w:t xml:space="preserve"> &lt;&lt; דובר_המשך &gt;&gt; </w:t>
      </w:r>
      <w:r>
        <w:rPr>
          <w:rtl/>
        </w:rPr>
        <w:t>מיכל וולדיגר (הציונות הדתית):</w:t>
      </w:r>
      <w:r w:rsidRPr="00891EFF">
        <w:rPr>
          <w:rStyle w:val="TagStyle"/>
          <w:rtl/>
        </w:rPr>
        <w:t xml:space="preserve"> &lt;&lt; דובר_המשך &gt;&gt;</w:t>
      </w:r>
      <w:r>
        <w:rPr>
          <w:rtl/>
        </w:rPr>
        <w:t xml:space="preserve">  </w:t>
      </w:r>
      <w:bookmarkEnd w:id="28618"/>
    </w:p>
    <w:p w:rsidR="003B30B6" w:rsidRDefault="003B30B6" w:rsidP="009660C8">
      <w:pPr>
        <w:rPr>
          <w:rtl/>
          <w:lang w:eastAsia="he-IL"/>
        </w:rPr>
      </w:pPr>
    </w:p>
    <w:p w:rsidR="003B30B6" w:rsidRDefault="003B30B6" w:rsidP="00513C59">
      <w:pPr>
        <w:rPr>
          <w:rtl/>
          <w:lang w:eastAsia="he-IL"/>
        </w:rPr>
      </w:pPr>
      <w:bookmarkStart w:id="28619" w:name="_ETM_Q62_388000"/>
      <w:bookmarkEnd w:id="28619"/>
      <w:r>
        <w:rPr>
          <w:rFonts w:hint="cs"/>
          <w:rtl/>
          <w:lang w:eastAsia="he-IL"/>
        </w:rPr>
        <w:t xml:space="preserve">אני כבר מסיימת. </w:t>
      </w:r>
    </w:p>
    <w:p w:rsidR="003B30B6" w:rsidRPr="00891EFF" w:rsidRDefault="003B30B6" w:rsidP="00513C59">
      <w:pPr>
        <w:rPr>
          <w:rtl/>
          <w:lang w:eastAsia="he-IL"/>
        </w:rPr>
      </w:pPr>
    </w:p>
    <w:p w:rsidR="003B30B6" w:rsidRDefault="003B30B6" w:rsidP="006872CF">
      <w:pPr>
        <w:rPr>
          <w:rtl/>
        </w:rPr>
      </w:pPr>
      <w:bookmarkStart w:id="28620" w:name="_ETM_Q62_386150"/>
      <w:bookmarkStart w:id="28621" w:name="_ETM_Q62_386849"/>
      <w:bookmarkStart w:id="28622" w:name="_ETM_Q62_387389"/>
      <w:bookmarkStart w:id="28623" w:name="_ETM_Q62_388169"/>
      <w:bookmarkStart w:id="28624" w:name="_ETM_Q62_388650"/>
      <w:bookmarkStart w:id="28625" w:name="_ETM_Q62_388829"/>
      <w:bookmarkStart w:id="28626" w:name="_ETM_Q62_388980"/>
      <w:bookmarkStart w:id="28627" w:name="_ETM_Q62_389159"/>
      <w:bookmarkStart w:id="28628" w:name="_ETM_Q62_389700"/>
      <w:bookmarkStart w:id="28629" w:name="_ETM_Q62_390060"/>
      <w:bookmarkEnd w:id="28620"/>
      <w:bookmarkEnd w:id="28621"/>
      <w:bookmarkEnd w:id="28622"/>
      <w:bookmarkEnd w:id="28623"/>
      <w:bookmarkEnd w:id="28624"/>
      <w:bookmarkEnd w:id="28625"/>
      <w:bookmarkEnd w:id="28626"/>
      <w:bookmarkEnd w:id="28627"/>
      <w:bookmarkEnd w:id="28628"/>
      <w:bookmarkEnd w:id="28629"/>
      <w:r>
        <w:rPr>
          <w:rFonts w:hint="cs"/>
          <w:rtl/>
        </w:rPr>
        <w:t>התוצאה הי</w:t>
      </w:r>
      <w:r>
        <w:rPr>
          <w:rtl/>
        </w:rPr>
        <w:t xml:space="preserve">א </w:t>
      </w:r>
      <w:bookmarkStart w:id="28630" w:name="_ETM_Q62_390150"/>
      <w:bookmarkEnd w:id="28630"/>
      <w:r>
        <w:rPr>
          <w:rtl/>
        </w:rPr>
        <w:t>ש</w:t>
      </w:r>
      <w:r>
        <w:rPr>
          <w:rFonts w:hint="cs"/>
          <w:rtl/>
        </w:rPr>
        <w:t>ה</w:t>
      </w:r>
      <w:r>
        <w:rPr>
          <w:rtl/>
        </w:rPr>
        <w:t xml:space="preserve">נשים </w:t>
      </w:r>
      <w:bookmarkStart w:id="28631" w:name="_ETM_Q62_390629"/>
      <w:bookmarkEnd w:id="28631"/>
      <w:r>
        <w:rPr>
          <w:rtl/>
        </w:rPr>
        <w:t xml:space="preserve">הקודמות </w:t>
      </w:r>
      <w:bookmarkStart w:id="28632" w:name="_ETM_Q62_391079"/>
      <w:bookmarkEnd w:id="28632"/>
      <w:r>
        <w:rPr>
          <w:rFonts w:hint="cs"/>
          <w:rtl/>
        </w:rPr>
        <w:t>ש</w:t>
      </w:r>
      <w:r>
        <w:rPr>
          <w:rtl/>
        </w:rPr>
        <w:t>ל</w:t>
      </w:r>
      <w:r>
        <w:rPr>
          <w:rFonts w:hint="cs"/>
          <w:rtl/>
        </w:rPr>
        <w:t xml:space="preserve">הן הוא נישא </w:t>
      </w:r>
      <w:bookmarkStart w:id="28633" w:name="_ETM_Q62_392010"/>
      <w:bookmarkEnd w:id="28633"/>
      <w:r>
        <w:rPr>
          <w:rtl/>
        </w:rPr>
        <w:t>וילדיה</w:t>
      </w:r>
      <w:r>
        <w:rPr>
          <w:rFonts w:hint="cs"/>
          <w:rtl/>
        </w:rPr>
        <w:t>ן</w:t>
      </w:r>
      <w:r>
        <w:rPr>
          <w:rtl/>
        </w:rPr>
        <w:t xml:space="preserve"> </w:t>
      </w:r>
      <w:bookmarkStart w:id="28634" w:name="_ETM_Q62_392639"/>
      <w:bookmarkEnd w:id="28634"/>
      <w:r>
        <w:rPr>
          <w:rtl/>
        </w:rPr>
        <w:t xml:space="preserve">נזנחים </w:t>
      </w:r>
      <w:bookmarkStart w:id="28635" w:name="_ETM_Q62_393180"/>
      <w:bookmarkEnd w:id="28635"/>
      <w:r>
        <w:rPr>
          <w:rtl/>
        </w:rPr>
        <w:t xml:space="preserve">ונותרים </w:t>
      </w:r>
      <w:bookmarkStart w:id="28636" w:name="_ETM_Q62_393659"/>
      <w:bookmarkEnd w:id="28636"/>
      <w:r>
        <w:rPr>
          <w:rtl/>
        </w:rPr>
        <w:t xml:space="preserve">ללא </w:t>
      </w:r>
      <w:bookmarkStart w:id="28637" w:name="_ETM_Q62_393900"/>
      <w:bookmarkEnd w:id="28637"/>
      <w:r>
        <w:rPr>
          <w:rtl/>
        </w:rPr>
        <w:t xml:space="preserve">תמיכה </w:t>
      </w:r>
      <w:bookmarkStart w:id="28638" w:name="_ETM_Q62_394230"/>
      <w:bookmarkEnd w:id="28638"/>
      <w:r>
        <w:rPr>
          <w:rtl/>
        </w:rPr>
        <w:t>כלכלית</w:t>
      </w:r>
      <w:r>
        <w:rPr>
          <w:rFonts w:hint="cs"/>
          <w:rtl/>
        </w:rPr>
        <w:t>.</w:t>
      </w:r>
      <w:r>
        <w:rPr>
          <w:rtl/>
        </w:rPr>
        <w:t xml:space="preserve"> </w:t>
      </w:r>
      <w:bookmarkStart w:id="28639" w:name="_ETM_Q62_395099"/>
      <w:bookmarkEnd w:id="28639"/>
      <w:r>
        <w:rPr>
          <w:rtl/>
        </w:rPr>
        <w:t xml:space="preserve">יש </w:t>
      </w:r>
      <w:bookmarkStart w:id="28640" w:name="_ETM_Q62_395340"/>
      <w:bookmarkEnd w:id="28640"/>
      <w:r>
        <w:rPr>
          <w:rtl/>
        </w:rPr>
        <w:t xml:space="preserve">לתופעה </w:t>
      </w:r>
      <w:bookmarkStart w:id="28641" w:name="_ETM_Q62_395700"/>
      <w:bookmarkEnd w:id="28641"/>
      <w:r>
        <w:rPr>
          <w:rtl/>
        </w:rPr>
        <w:t xml:space="preserve">הזאת </w:t>
      </w:r>
      <w:bookmarkStart w:id="28642" w:name="_ETM_Q62_395849"/>
      <w:bookmarkEnd w:id="28642"/>
      <w:r>
        <w:rPr>
          <w:rtl/>
        </w:rPr>
        <w:t xml:space="preserve">השלכות </w:t>
      </w:r>
      <w:bookmarkStart w:id="28643" w:name="_ETM_Q62_396209"/>
      <w:bookmarkEnd w:id="28643"/>
      <w:r>
        <w:rPr>
          <w:rtl/>
        </w:rPr>
        <w:t xml:space="preserve">קשות </w:t>
      </w:r>
      <w:bookmarkStart w:id="28644" w:name="_ETM_Q62_396480"/>
      <w:bookmarkEnd w:id="28644"/>
      <w:r>
        <w:rPr>
          <w:rtl/>
        </w:rPr>
        <w:t xml:space="preserve">גם </w:t>
      </w:r>
      <w:bookmarkStart w:id="28645" w:name="_ETM_Q62_396629"/>
      <w:bookmarkEnd w:id="28645"/>
      <w:r>
        <w:rPr>
          <w:rtl/>
        </w:rPr>
        <w:t xml:space="preserve">בתחום </w:t>
      </w:r>
      <w:bookmarkStart w:id="28646" w:name="_ETM_Q62_396900"/>
      <w:bookmarkEnd w:id="28646"/>
      <w:r>
        <w:rPr>
          <w:rtl/>
        </w:rPr>
        <w:t>הנפשי</w:t>
      </w:r>
      <w:r>
        <w:rPr>
          <w:rFonts w:hint="cs"/>
          <w:rtl/>
        </w:rPr>
        <w:t>.</w:t>
      </w:r>
      <w:r>
        <w:rPr>
          <w:rtl/>
        </w:rPr>
        <w:t xml:space="preserve"> </w:t>
      </w:r>
      <w:bookmarkStart w:id="28647" w:name="_ETM_Q62_397860"/>
      <w:bookmarkStart w:id="28648" w:name="_ETM_Q62_398250"/>
      <w:bookmarkEnd w:id="28647"/>
      <w:bookmarkEnd w:id="28648"/>
      <w:r>
        <w:rPr>
          <w:rtl/>
        </w:rPr>
        <w:t xml:space="preserve">אני </w:t>
      </w:r>
      <w:bookmarkStart w:id="28649" w:name="_ETM_Q62_398370"/>
      <w:bookmarkEnd w:id="28649"/>
      <w:r>
        <w:rPr>
          <w:rtl/>
        </w:rPr>
        <w:t xml:space="preserve">ממש </w:t>
      </w:r>
      <w:bookmarkStart w:id="28650" w:name="_ETM_Q62_398580"/>
      <w:bookmarkEnd w:id="28650"/>
      <w:r>
        <w:rPr>
          <w:rtl/>
        </w:rPr>
        <w:t xml:space="preserve">מסיימת </w:t>
      </w:r>
      <w:bookmarkStart w:id="28651" w:name="_ETM_Q62_399269"/>
      <w:bookmarkEnd w:id="28651"/>
      <w:r>
        <w:rPr>
          <w:rtl/>
        </w:rPr>
        <w:t>–</w:t>
      </w:r>
      <w:r>
        <w:rPr>
          <w:rFonts w:hint="cs"/>
          <w:rtl/>
        </w:rPr>
        <w:t xml:space="preserve"> מחקר </w:t>
      </w:r>
      <w:bookmarkStart w:id="28652" w:name="_ETM_Q62_399690"/>
      <w:bookmarkEnd w:id="28652"/>
      <w:r>
        <w:rPr>
          <w:rtl/>
        </w:rPr>
        <w:t xml:space="preserve">מצא </w:t>
      </w:r>
      <w:bookmarkStart w:id="28653" w:name="_ETM_Q62_400620"/>
      <w:bookmarkEnd w:id="28653"/>
      <w:r>
        <w:rPr>
          <w:rtl/>
        </w:rPr>
        <w:t xml:space="preserve">שהפרופיל </w:t>
      </w:r>
      <w:bookmarkStart w:id="28654" w:name="_ETM_Q62_401250"/>
      <w:bookmarkEnd w:id="28654"/>
      <w:r>
        <w:rPr>
          <w:rtl/>
        </w:rPr>
        <w:t xml:space="preserve">הפסיכולוגי </w:t>
      </w:r>
      <w:bookmarkStart w:id="28655" w:name="_ETM_Q62_401790"/>
      <w:bookmarkEnd w:id="28655"/>
      <w:r>
        <w:rPr>
          <w:rtl/>
        </w:rPr>
        <w:t xml:space="preserve">של </w:t>
      </w:r>
      <w:bookmarkStart w:id="28656" w:name="_ETM_Q62_401940"/>
      <w:bookmarkEnd w:id="28656"/>
      <w:r>
        <w:rPr>
          <w:rtl/>
        </w:rPr>
        <w:t xml:space="preserve">נשים </w:t>
      </w:r>
      <w:bookmarkStart w:id="28657" w:name="_ETM_Q62_402209"/>
      <w:bookmarkEnd w:id="28657"/>
      <w:r>
        <w:rPr>
          <w:rtl/>
        </w:rPr>
        <w:t xml:space="preserve">במשפחות </w:t>
      </w:r>
      <w:bookmarkStart w:id="28658" w:name="_ETM_Q62_402690"/>
      <w:bookmarkEnd w:id="28658"/>
      <w:r>
        <w:rPr>
          <w:rtl/>
        </w:rPr>
        <w:t>פ</w:t>
      </w:r>
      <w:r>
        <w:rPr>
          <w:rFonts w:hint="cs"/>
          <w:rtl/>
        </w:rPr>
        <w:t>וליגמיות</w:t>
      </w:r>
      <w:bookmarkStart w:id="28659" w:name="_ETM_Q62_402810"/>
      <w:bookmarkStart w:id="28660" w:name="_ETM_Q62_403739"/>
      <w:bookmarkEnd w:id="28659"/>
      <w:bookmarkEnd w:id="28660"/>
      <w:r>
        <w:rPr>
          <w:rFonts w:hint="cs"/>
          <w:rtl/>
        </w:rPr>
        <w:t xml:space="preserve"> הוא </w:t>
      </w:r>
      <w:bookmarkStart w:id="28661" w:name="_ETM_Q62_405000"/>
      <w:bookmarkEnd w:id="28661"/>
      <w:r>
        <w:rPr>
          <w:rFonts w:hint="cs"/>
          <w:rtl/>
        </w:rPr>
        <w:t>ש</w:t>
      </w:r>
      <w:r>
        <w:rPr>
          <w:rtl/>
        </w:rPr>
        <w:t xml:space="preserve">הן </w:t>
      </w:r>
      <w:bookmarkStart w:id="28662" w:name="_ETM_Q62_403890"/>
      <w:bookmarkEnd w:id="28662"/>
      <w:r>
        <w:rPr>
          <w:rtl/>
        </w:rPr>
        <w:t xml:space="preserve">נוטות </w:t>
      </w:r>
      <w:bookmarkStart w:id="28663" w:name="_ETM_Q62_404160"/>
      <w:bookmarkEnd w:id="28663"/>
      <w:r>
        <w:rPr>
          <w:rtl/>
        </w:rPr>
        <w:t xml:space="preserve">יותר </w:t>
      </w:r>
      <w:bookmarkStart w:id="28664" w:name="_ETM_Q62_404430"/>
      <w:bookmarkEnd w:id="28664"/>
      <w:r>
        <w:rPr>
          <w:rtl/>
        </w:rPr>
        <w:t xml:space="preserve">לסבול </w:t>
      </w:r>
      <w:bookmarkStart w:id="28665" w:name="_ETM_Q62_405239"/>
      <w:bookmarkEnd w:id="28665"/>
      <w:r>
        <w:rPr>
          <w:rtl/>
        </w:rPr>
        <w:t>מ</w:t>
      </w:r>
      <w:r>
        <w:rPr>
          <w:rFonts w:hint="cs"/>
          <w:rtl/>
        </w:rPr>
        <w:t xml:space="preserve">נזקים </w:t>
      </w:r>
      <w:bookmarkStart w:id="28666" w:name="_ETM_Q62_405750"/>
      <w:bookmarkEnd w:id="28666"/>
      <w:r>
        <w:rPr>
          <w:rtl/>
        </w:rPr>
        <w:t>פסיכולוגיים</w:t>
      </w:r>
      <w:r>
        <w:rPr>
          <w:rFonts w:hint="cs"/>
          <w:rtl/>
        </w:rPr>
        <w:t>;</w:t>
      </w:r>
      <w:r>
        <w:rPr>
          <w:rtl/>
        </w:rPr>
        <w:t xml:space="preserve"> </w:t>
      </w:r>
      <w:bookmarkStart w:id="28667" w:name="_ETM_Q62_406709"/>
      <w:bookmarkEnd w:id="28667"/>
      <w:r>
        <w:rPr>
          <w:rtl/>
        </w:rPr>
        <w:t xml:space="preserve">הן </w:t>
      </w:r>
      <w:bookmarkStart w:id="28668" w:name="_ETM_Q62_406860"/>
      <w:bookmarkEnd w:id="28668"/>
      <w:r>
        <w:rPr>
          <w:rtl/>
        </w:rPr>
        <w:t xml:space="preserve">נוטות </w:t>
      </w:r>
      <w:bookmarkStart w:id="28669" w:name="_ETM_Q62_407160"/>
      <w:bookmarkEnd w:id="28669"/>
      <w:r>
        <w:rPr>
          <w:rtl/>
        </w:rPr>
        <w:t xml:space="preserve">להיות </w:t>
      </w:r>
      <w:bookmarkStart w:id="28670" w:name="_ETM_Q62_407400"/>
      <w:bookmarkEnd w:id="28670"/>
      <w:r>
        <w:rPr>
          <w:rtl/>
        </w:rPr>
        <w:t xml:space="preserve">בעלות </w:t>
      </w:r>
      <w:bookmarkStart w:id="28671" w:name="_ETM_Q62_407730"/>
      <w:bookmarkEnd w:id="28671"/>
      <w:r>
        <w:rPr>
          <w:rtl/>
        </w:rPr>
        <w:t xml:space="preserve">הערכה </w:t>
      </w:r>
      <w:bookmarkStart w:id="28672" w:name="_ETM_Q62_408090"/>
      <w:bookmarkEnd w:id="28672"/>
      <w:r>
        <w:rPr>
          <w:rtl/>
        </w:rPr>
        <w:t xml:space="preserve">עצמית </w:t>
      </w:r>
      <w:bookmarkStart w:id="28673" w:name="_ETM_Q62_408420"/>
      <w:bookmarkEnd w:id="28673"/>
      <w:r>
        <w:rPr>
          <w:rtl/>
        </w:rPr>
        <w:t>נמוכה</w:t>
      </w:r>
      <w:r>
        <w:rPr>
          <w:rFonts w:hint="cs"/>
          <w:rtl/>
        </w:rPr>
        <w:t>;</w:t>
      </w:r>
      <w:r>
        <w:rPr>
          <w:rtl/>
        </w:rPr>
        <w:t xml:space="preserve"> </w:t>
      </w:r>
      <w:bookmarkStart w:id="28674" w:name="_ETM_Q62_409140"/>
      <w:bookmarkEnd w:id="28674"/>
      <w:r>
        <w:rPr>
          <w:rtl/>
        </w:rPr>
        <w:t xml:space="preserve">הן </w:t>
      </w:r>
      <w:bookmarkStart w:id="28675" w:name="_ETM_Q62_409260"/>
      <w:bookmarkEnd w:id="28675"/>
      <w:r>
        <w:rPr>
          <w:rtl/>
        </w:rPr>
        <w:t xml:space="preserve">סובלות </w:t>
      </w:r>
      <w:bookmarkStart w:id="28676" w:name="_ETM_Q62_409620"/>
      <w:bookmarkEnd w:id="28676"/>
      <w:r>
        <w:rPr>
          <w:rtl/>
        </w:rPr>
        <w:t xml:space="preserve">מפגיעה </w:t>
      </w:r>
      <w:bookmarkStart w:id="28677" w:name="_ETM_Q62_409980"/>
      <w:bookmarkEnd w:id="28677"/>
      <w:r>
        <w:rPr>
          <w:rtl/>
        </w:rPr>
        <w:t xml:space="preserve">רבה </w:t>
      </w:r>
      <w:bookmarkStart w:id="28678" w:name="_ETM_Q62_410220"/>
      <w:bookmarkEnd w:id="28678"/>
      <w:r>
        <w:rPr>
          <w:rtl/>
        </w:rPr>
        <w:t xml:space="preserve">יותר </w:t>
      </w:r>
      <w:bookmarkStart w:id="28679" w:name="_ETM_Q62_410430"/>
      <w:bookmarkEnd w:id="28679"/>
      <w:r>
        <w:rPr>
          <w:rtl/>
        </w:rPr>
        <w:t>בדיכאון</w:t>
      </w:r>
      <w:r>
        <w:rPr>
          <w:rFonts w:hint="cs"/>
          <w:rtl/>
        </w:rPr>
        <w:t>,</w:t>
      </w:r>
      <w:r>
        <w:rPr>
          <w:rtl/>
        </w:rPr>
        <w:t xml:space="preserve"> </w:t>
      </w:r>
      <w:bookmarkStart w:id="28680" w:name="_ETM_Q62_411300"/>
      <w:bookmarkEnd w:id="28680"/>
      <w:r>
        <w:rPr>
          <w:rtl/>
        </w:rPr>
        <w:t>חרדה</w:t>
      </w:r>
      <w:r>
        <w:rPr>
          <w:rFonts w:hint="cs"/>
          <w:rtl/>
        </w:rPr>
        <w:t>,</w:t>
      </w:r>
      <w:r>
        <w:rPr>
          <w:rtl/>
        </w:rPr>
        <w:t xml:space="preserve"> </w:t>
      </w:r>
      <w:bookmarkStart w:id="28681" w:name="_ETM_Q62_411989"/>
      <w:bookmarkEnd w:id="28681"/>
      <w:r>
        <w:rPr>
          <w:rtl/>
        </w:rPr>
        <w:t xml:space="preserve">עוינות </w:t>
      </w:r>
      <w:bookmarkStart w:id="28682" w:name="_ETM_Q62_412680"/>
      <w:bookmarkEnd w:id="28682"/>
      <w:r>
        <w:rPr>
          <w:rFonts w:hint="cs"/>
          <w:rtl/>
        </w:rPr>
        <w:t>ו</w:t>
      </w:r>
      <w:r>
        <w:rPr>
          <w:rtl/>
        </w:rPr>
        <w:t>פרנויה</w:t>
      </w:r>
      <w:r>
        <w:rPr>
          <w:rFonts w:hint="cs"/>
          <w:rtl/>
        </w:rPr>
        <w:t xml:space="preserve">. </w:t>
      </w:r>
    </w:p>
    <w:p w:rsidR="003B30B6" w:rsidRDefault="003B30B6" w:rsidP="00513C59">
      <w:pPr>
        <w:rPr>
          <w:rtl/>
        </w:rPr>
      </w:pPr>
    </w:p>
    <w:p w:rsidR="003B30B6" w:rsidRDefault="003B30B6" w:rsidP="00513C59">
      <w:pPr>
        <w:pStyle w:val="af6"/>
        <w:keepNext/>
        <w:rPr>
          <w:rtl/>
        </w:rPr>
      </w:pPr>
      <w:bookmarkStart w:id="28683" w:name="_ETM_Q62_408000"/>
      <w:bookmarkEnd w:id="28683"/>
      <w:r w:rsidRPr="00E34540">
        <w:rPr>
          <w:rStyle w:val="TagStyle"/>
          <w:rtl/>
        </w:rPr>
        <w:t xml:space="preserve"> &lt;&lt; יור &gt;&gt; </w:t>
      </w:r>
      <w:r>
        <w:rPr>
          <w:rtl/>
        </w:rPr>
        <w:t>היו"ר ג'ידא רינאוי זועבי:</w:t>
      </w:r>
      <w:r w:rsidRPr="00E34540">
        <w:rPr>
          <w:rStyle w:val="TagStyle"/>
          <w:rtl/>
        </w:rPr>
        <w:t xml:space="preserve"> &lt;&lt; יור &gt;&gt;</w:t>
      </w:r>
      <w:r>
        <w:rPr>
          <w:rtl/>
        </w:rPr>
        <w:t xml:space="preserve">  </w:t>
      </w:r>
    </w:p>
    <w:p w:rsidR="003B30B6" w:rsidRDefault="003B30B6" w:rsidP="009660C8">
      <w:pPr>
        <w:rPr>
          <w:rtl/>
          <w:lang w:eastAsia="he-IL"/>
        </w:rPr>
      </w:pPr>
    </w:p>
    <w:p w:rsidR="003B30B6" w:rsidRDefault="003B30B6" w:rsidP="00513C59">
      <w:pPr>
        <w:rPr>
          <w:rtl/>
          <w:lang w:eastAsia="he-IL"/>
        </w:rPr>
      </w:pPr>
      <w:bookmarkStart w:id="28684" w:name="_ETM_Q62_409000"/>
      <w:bookmarkEnd w:id="28684"/>
      <w:r>
        <w:rPr>
          <w:rFonts w:hint="cs"/>
          <w:rtl/>
          <w:lang w:eastAsia="he-IL"/>
        </w:rPr>
        <w:t xml:space="preserve">תודה רבה. </w:t>
      </w:r>
    </w:p>
    <w:p w:rsidR="003B30B6" w:rsidRDefault="003B30B6" w:rsidP="00513C59">
      <w:pPr>
        <w:rPr>
          <w:rtl/>
          <w:lang w:eastAsia="he-IL"/>
        </w:rPr>
      </w:pPr>
      <w:bookmarkStart w:id="28685" w:name="_ETM_Q62_413000"/>
      <w:bookmarkEnd w:id="28685"/>
    </w:p>
    <w:p w:rsidR="003B30B6" w:rsidRDefault="003B30B6" w:rsidP="00513C59">
      <w:pPr>
        <w:pStyle w:val="-"/>
        <w:keepNext/>
        <w:rPr>
          <w:rtl/>
        </w:rPr>
      </w:pPr>
      <w:bookmarkStart w:id="28686" w:name="_ETM_Q62_411000"/>
      <w:bookmarkStart w:id="28687" w:name="ET_speakercontinue_6150_20"/>
      <w:bookmarkEnd w:id="28686"/>
      <w:r w:rsidRPr="00E34540">
        <w:rPr>
          <w:rStyle w:val="TagStyle"/>
          <w:rtl/>
        </w:rPr>
        <w:t xml:space="preserve"> &lt;&lt; דובר_המשך &gt;&gt; </w:t>
      </w:r>
      <w:r>
        <w:rPr>
          <w:rtl/>
        </w:rPr>
        <w:t>מיכל וולדיגר (הציונות הדתית):</w:t>
      </w:r>
      <w:r w:rsidRPr="00E34540">
        <w:rPr>
          <w:rStyle w:val="TagStyle"/>
          <w:rtl/>
        </w:rPr>
        <w:t xml:space="preserve"> &lt;&lt; דובר_המשך &gt;&gt;</w:t>
      </w:r>
      <w:r>
        <w:rPr>
          <w:rtl/>
        </w:rPr>
        <w:t xml:space="preserve">  </w:t>
      </w:r>
      <w:bookmarkEnd w:id="28687"/>
    </w:p>
    <w:p w:rsidR="003B30B6" w:rsidRDefault="003B30B6" w:rsidP="009660C8">
      <w:pPr>
        <w:rPr>
          <w:rtl/>
          <w:lang w:eastAsia="he-IL"/>
        </w:rPr>
      </w:pPr>
    </w:p>
    <w:p w:rsidR="003B30B6" w:rsidRDefault="003B30B6" w:rsidP="00513C59">
      <w:pPr>
        <w:rPr>
          <w:rtl/>
        </w:rPr>
      </w:pPr>
      <w:bookmarkStart w:id="28688" w:name="_ETM_Q62_412000"/>
      <w:bookmarkEnd w:id="28688"/>
      <w:r>
        <w:rPr>
          <w:rFonts w:hint="cs"/>
          <w:rtl/>
          <w:lang w:eastAsia="he-IL"/>
        </w:rPr>
        <w:t xml:space="preserve">אני מסיימת. </w:t>
      </w:r>
      <w:bookmarkStart w:id="28689" w:name="_ETM_Q62_414159"/>
      <w:bookmarkEnd w:id="28689"/>
      <w:r>
        <w:rPr>
          <w:rtl/>
        </w:rPr>
        <w:t xml:space="preserve">עוד </w:t>
      </w:r>
      <w:bookmarkStart w:id="28690" w:name="_ETM_Q62_414340"/>
      <w:bookmarkEnd w:id="28690"/>
      <w:r>
        <w:rPr>
          <w:rtl/>
        </w:rPr>
        <w:t>נ</w:t>
      </w:r>
      <w:r>
        <w:rPr>
          <w:rFonts w:hint="cs"/>
          <w:rtl/>
        </w:rPr>
        <w:t xml:space="preserve">מצא שמדובר </w:t>
      </w:r>
      <w:bookmarkStart w:id="28691" w:name="_ETM_Q62_415150"/>
      <w:bookmarkStart w:id="28692" w:name="_ETM_Q62_415329"/>
      <w:bookmarkStart w:id="28693" w:name="_ETM_Q62_415989"/>
      <w:bookmarkStart w:id="28694" w:name="_ETM_Q62_416169"/>
      <w:bookmarkStart w:id="28695" w:name="_ETM_Q62_416959"/>
      <w:bookmarkStart w:id="28696" w:name="_ETM_Q62_417680"/>
      <w:bookmarkStart w:id="28697" w:name="_ETM_Q62_419780"/>
      <w:bookmarkStart w:id="28698" w:name="_ETM_Q62_419960"/>
      <w:bookmarkEnd w:id="28691"/>
      <w:bookmarkEnd w:id="28692"/>
      <w:bookmarkEnd w:id="28693"/>
      <w:bookmarkEnd w:id="28694"/>
      <w:bookmarkEnd w:id="28695"/>
      <w:bookmarkEnd w:id="28696"/>
      <w:bookmarkEnd w:id="28697"/>
      <w:bookmarkEnd w:id="28698"/>
      <w:r>
        <w:rPr>
          <w:rFonts w:hint="cs"/>
          <w:rtl/>
        </w:rPr>
        <w:t xml:space="preserve">במצב </w:t>
      </w:r>
      <w:bookmarkStart w:id="28699" w:name="_ETM_Q62_420000"/>
      <w:bookmarkEnd w:id="28699"/>
      <w:r>
        <w:rPr>
          <w:rFonts w:hint="cs"/>
          <w:rtl/>
        </w:rPr>
        <w:t>של תופעה</w:t>
      </w:r>
      <w:r>
        <w:rPr>
          <w:rtl/>
        </w:rPr>
        <w:t xml:space="preserve"> </w:t>
      </w:r>
      <w:bookmarkStart w:id="28700" w:name="_ETM_Q62_420590"/>
      <w:bookmarkEnd w:id="28700"/>
      <w:r>
        <w:rPr>
          <w:rtl/>
        </w:rPr>
        <w:t>לא</w:t>
      </w:r>
      <w:r>
        <w:rPr>
          <w:rFonts w:hint="cs"/>
          <w:rtl/>
        </w:rPr>
        <w:t xml:space="preserve"> </w:t>
      </w:r>
      <w:r>
        <w:rPr>
          <w:rtl/>
        </w:rPr>
        <w:t>חוקית</w:t>
      </w:r>
      <w:r>
        <w:rPr>
          <w:rFonts w:hint="cs"/>
          <w:rtl/>
        </w:rPr>
        <w:t>,</w:t>
      </w:r>
      <w:r>
        <w:rPr>
          <w:rtl/>
        </w:rPr>
        <w:t xml:space="preserve"> </w:t>
      </w:r>
      <w:bookmarkStart w:id="28701" w:name="_ETM_Q62_421610"/>
      <w:bookmarkEnd w:id="28701"/>
      <w:r>
        <w:rPr>
          <w:rFonts w:hint="cs"/>
          <w:rtl/>
        </w:rPr>
        <w:t>ו</w:t>
      </w:r>
      <w:r>
        <w:rPr>
          <w:rtl/>
        </w:rPr>
        <w:t xml:space="preserve">היא </w:t>
      </w:r>
      <w:bookmarkStart w:id="28702" w:name="_ETM_Q62_421700"/>
      <w:bookmarkEnd w:id="28702"/>
      <w:r>
        <w:rPr>
          <w:rtl/>
        </w:rPr>
        <w:t xml:space="preserve">מצריכה </w:t>
      </w:r>
      <w:bookmarkStart w:id="28703" w:name="_ETM_Q62_422239"/>
      <w:bookmarkEnd w:id="28703"/>
      <w:r>
        <w:rPr>
          <w:rtl/>
        </w:rPr>
        <w:t xml:space="preserve">הקצאת </w:t>
      </w:r>
      <w:bookmarkStart w:id="28704" w:name="_ETM_Q62_422569"/>
      <w:bookmarkEnd w:id="28704"/>
      <w:r>
        <w:rPr>
          <w:rtl/>
        </w:rPr>
        <w:t xml:space="preserve">משאבים </w:t>
      </w:r>
      <w:bookmarkStart w:id="28705" w:name="_ETM_Q62_423019"/>
      <w:bookmarkEnd w:id="28705"/>
      <w:r>
        <w:rPr>
          <w:rtl/>
        </w:rPr>
        <w:t xml:space="preserve">נוספים </w:t>
      </w:r>
      <w:bookmarkStart w:id="28706" w:name="_ETM_Q62_423440"/>
      <w:bookmarkEnd w:id="28706"/>
      <w:r>
        <w:rPr>
          <w:rtl/>
        </w:rPr>
        <w:t xml:space="preserve">מצד </w:t>
      </w:r>
      <w:bookmarkStart w:id="28707" w:name="_ETM_Q62_423709"/>
      <w:bookmarkEnd w:id="28707"/>
      <w:r>
        <w:rPr>
          <w:rtl/>
        </w:rPr>
        <w:t>המדינה</w:t>
      </w:r>
      <w:r>
        <w:rPr>
          <w:rFonts w:hint="cs"/>
          <w:rtl/>
        </w:rPr>
        <w:t>,</w:t>
      </w:r>
      <w:r>
        <w:rPr>
          <w:rtl/>
        </w:rPr>
        <w:t xml:space="preserve"> </w:t>
      </w:r>
      <w:bookmarkStart w:id="28708" w:name="_ETM_Q62_424400"/>
      <w:bookmarkEnd w:id="28708"/>
      <w:r>
        <w:rPr>
          <w:rtl/>
        </w:rPr>
        <w:t xml:space="preserve">מעודדת </w:t>
      </w:r>
      <w:bookmarkStart w:id="28709" w:name="_ETM_Q62_424879"/>
      <w:bookmarkEnd w:id="28709"/>
      <w:r>
        <w:rPr>
          <w:rtl/>
        </w:rPr>
        <w:t xml:space="preserve">דיווחים </w:t>
      </w:r>
      <w:bookmarkStart w:id="28710" w:name="_ETM_Q62_425360"/>
      <w:bookmarkEnd w:id="28710"/>
      <w:r>
        <w:rPr>
          <w:rtl/>
        </w:rPr>
        <w:t>פיקטיביים</w:t>
      </w:r>
      <w:r>
        <w:rPr>
          <w:rFonts w:hint="cs"/>
          <w:rtl/>
        </w:rPr>
        <w:t>,</w:t>
      </w:r>
      <w:r>
        <w:rPr>
          <w:rtl/>
        </w:rPr>
        <w:t xml:space="preserve"> </w:t>
      </w:r>
      <w:bookmarkStart w:id="28711" w:name="_ETM_Q62_425989"/>
      <w:bookmarkEnd w:id="28711"/>
      <w:r>
        <w:rPr>
          <w:rtl/>
        </w:rPr>
        <w:t xml:space="preserve">או </w:t>
      </w:r>
      <w:bookmarkStart w:id="28712" w:name="_ETM_Q62_426170"/>
      <w:bookmarkEnd w:id="28712"/>
      <w:r>
        <w:rPr>
          <w:rtl/>
        </w:rPr>
        <w:t>ה</w:t>
      </w:r>
      <w:r>
        <w:rPr>
          <w:rFonts w:hint="cs"/>
          <w:rtl/>
        </w:rPr>
        <w:t>י</w:t>
      </w:r>
      <w:r>
        <w:rPr>
          <w:rtl/>
        </w:rPr>
        <w:t xml:space="preserve">עדר </w:t>
      </w:r>
      <w:bookmarkStart w:id="28713" w:name="_ETM_Q62_426500"/>
      <w:bookmarkEnd w:id="28713"/>
      <w:r>
        <w:rPr>
          <w:rtl/>
        </w:rPr>
        <w:t xml:space="preserve">דיווחים </w:t>
      </w:r>
      <w:bookmarkStart w:id="28714" w:name="_ETM_Q62_426920"/>
      <w:bookmarkEnd w:id="28714"/>
      <w:r>
        <w:rPr>
          <w:rtl/>
        </w:rPr>
        <w:t xml:space="preserve">לרשויות </w:t>
      </w:r>
      <w:bookmarkStart w:id="28715" w:name="_ETM_Q62_427370"/>
      <w:bookmarkEnd w:id="28715"/>
      <w:r>
        <w:rPr>
          <w:rtl/>
        </w:rPr>
        <w:t>המדינה</w:t>
      </w:r>
      <w:r>
        <w:rPr>
          <w:rFonts w:hint="cs"/>
          <w:rtl/>
        </w:rPr>
        <w:t>,</w:t>
      </w:r>
      <w:r>
        <w:rPr>
          <w:rtl/>
        </w:rPr>
        <w:t xml:space="preserve"> </w:t>
      </w:r>
      <w:bookmarkStart w:id="28716" w:name="_ETM_Q62_428120"/>
      <w:bookmarkEnd w:id="28716"/>
      <w:r>
        <w:rPr>
          <w:rtl/>
        </w:rPr>
        <w:t xml:space="preserve">במטרה </w:t>
      </w:r>
      <w:bookmarkStart w:id="28717" w:name="_ETM_Q62_428599"/>
      <w:bookmarkEnd w:id="28717"/>
      <w:r>
        <w:rPr>
          <w:rtl/>
        </w:rPr>
        <w:t xml:space="preserve">לזכות </w:t>
      </w:r>
      <w:bookmarkStart w:id="28718" w:name="_ETM_Q62_429110"/>
      <w:bookmarkEnd w:id="28718"/>
      <w:r>
        <w:rPr>
          <w:rtl/>
        </w:rPr>
        <w:t xml:space="preserve">בהטבות </w:t>
      </w:r>
      <w:bookmarkStart w:id="28719" w:name="_ETM_Q62_429620"/>
      <w:bookmarkEnd w:id="28719"/>
      <w:r>
        <w:rPr>
          <w:rtl/>
        </w:rPr>
        <w:t xml:space="preserve">סוציאליות </w:t>
      </w:r>
      <w:bookmarkStart w:id="28720" w:name="_ETM_Q62_430250"/>
      <w:bookmarkEnd w:id="28720"/>
      <w:r>
        <w:rPr>
          <w:rtl/>
        </w:rPr>
        <w:t>שונות</w:t>
      </w:r>
      <w:r>
        <w:rPr>
          <w:rFonts w:hint="cs"/>
          <w:rtl/>
        </w:rPr>
        <w:t>,</w:t>
      </w:r>
      <w:r>
        <w:rPr>
          <w:rtl/>
        </w:rPr>
        <w:t xml:space="preserve"> </w:t>
      </w:r>
      <w:bookmarkStart w:id="28721" w:name="_ETM_Q62_430819"/>
      <w:bookmarkEnd w:id="28721"/>
      <w:r>
        <w:rPr>
          <w:rtl/>
        </w:rPr>
        <w:t xml:space="preserve">כדוגמת </w:t>
      </w:r>
      <w:bookmarkStart w:id="28722" w:name="_ETM_Q62_431360"/>
      <w:bookmarkEnd w:id="28722"/>
      <w:r>
        <w:rPr>
          <w:rtl/>
        </w:rPr>
        <w:t xml:space="preserve">גמלת </w:t>
      </w:r>
      <w:bookmarkStart w:id="28723" w:name="_ETM_Q62_431720"/>
      <w:bookmarkEnd w:id="28723"/>
      <w:r>
        <w:rPr>
          <w:rtl/>
        </w:rPr>
        <w:t xml:space="preserve">הבטחת </w:t>
      </w:r>
      <w:bookmarkStart w:id="28724" w:name="_ETM_Q62_432110"/>
      <w:bookmarkEnd w:id="28724"/>
      <w:r>
        <w:rPr>
          <w:rtl/>
        </w:rPr>
        <w:t>הכנסה</w:t>
      </w:r>
      <w:r>
        <w:rPr>
          <w:rFonts w:hint="cs"/>
          <w:rtl/>
        </w:rPr>
        <w:t xml:space="preserve">. </w:t>
      </w:r>
    </w:p>
    <w:p w:rsidR="003B30B6" w:rsidRDefault="003B30B6" w:rsidP="00513C59">
      <w:pPr>
        <w:rPr>
          <w:rtl/>
        </w:rPr>
      </w:pPr>
    </w:p>
    <w:p w:rsidR="003B30B6" w:rsidRDefault="003B30B6" w:rsidP="00513C59">
      <w:pPr>
        <w:pStyle w:val="af6"/>
        <w:keepNext/>
        <w:rPr>
          <w:rtl/>
        </w:rPr>
      </w:pPr>
      <w:r w:rsidRPr="00E34540">
        <w:rPr>
          <w:rStyle w:val="TagStyle"/>
          <w:rtl/>
        </w:rPr>
        <w:t xml:space="preserve"> &lt;&lt; יור &gt;&gt; </w:t>
      </w:r>
      <w:r>
        <w:rPr>
          <w:rtl/>
        </w:rPr>
        <w:t>היו"ר ג'ידא רינאוי זועבי:</w:t>
      </w:r>
      <w:r w:rsidRPr="00E34540">
        <w:rPr>
          <w:rStyle w:val="TagStyle"/>
          <w:rtl/>
        </w:rPr>
        <w:t xml:space="preserve"> &lt;&lt; יור &gt;&gt;</w:t>
      </w:r>
      <w:r>
        <w:rPr>
          <w:rtl/>
        </w:rPr>
        <w:t xml:space="preserve">  </w:t>
      </w:r>
    </w:p>
    <w:p w:rsidR="003B30B6" w:rsidRDefault="003B30B6" w:rsidP="009660C8">
      <w:pPr>
        <w:rPr>
          <w:rtl/>
          <w:lang w:eastAsia="he-IL"/>
        </w:rPr>
      </w:pPr>
    </w:p>
    <w:p w:rsidR="003B30B6" w:rsidRDefault="003B30B6" w:rsidP="00513C59">
      <w:pPr>
        <w:rPr>
          <w:rtl/>
          <w:lang w:eastAsia="he-IL"/>
        </w:rPr>
      </w:pPr>
      <w:r>
        <w:rPr>
          <w:rFonts w:hint="cs"/>
          <w:rtl/>
          <w:lang w:eastAsia="he-IL"/>
        </w:rPr>
        <w:t xml:space="preserve">חברת הכנסת, אנחנו חייבים לסיים. </w:t>
      </w:r>
    </w:p>
    <w:p w:rsidR="003B30B6" w:rsidRDefault="003B30B6" w:rsidP="00513C59">
      <w:pPr>
        <w:rPr>
          <w:rtl/>
          <w:lang w:eastAsia="he-IL"/>
        </w:rPr>
      </w:pPr>
    </w:p>
    <w:p w:rsidR="003B30B6" w:rsidRDefault="003B30B6" w:rsidP="00513C59">
      <w:pPr>
        <w:pStyle w:val="-"/>
        <w:keepNext/>
        <w:rPr>
          <w:rtl/>
        </w:rPr>
      </w:pPr>
      <w:bookmarkStart w:id="28725" w:name="_ETM_Q62_430000"/>
      <w:bookmarkStart w:id="28726" w:name="ET_speakercontinue_6150_22"/>
      <w:bookmarkEnd w:id="28725"/>
      <w:r w:rsidRPr="00E34540">
        <w:rPr>
          <w:rStyle w:val="TagStyle"/>
          <w:rtl/>
        </w:rPr>
        <w:t xml:space="preserve"> &lt;&lt; דובר_המשך &gt;&gt; </w:t>
      </w:r>
      <w:r>
        <w:rPr>
          <w:rtl/>
        </w:rPr>
        <w:t>מיכל וולדיגר (הציונות הדתית):</w:t>
      </w:r>
      <w:r w:rsidRPr="00E34540">
        <w:rPr>
          <w:rStyle w:val="TagStyle"/>
          <w:rtl/>
        </w:rPr>
        <w:t xml:space="preserve"> &lt;&lt; דובר_המשך &gt;&gt;</w:t>
      </w:r>
      <w:r>
        <w:rPr>
          <w:rtl/>
        </w:rPr>
        <w:t xml:space="preserve">  </w:t>
      </w:r>
      <w:bookmarkEnd w:id="28726"/>
    </w:p>
    <w:p w:rsidR="003B30B6" w:rsidRDefault="003B30B6" w:rsidP="009660C8">
      <w:pPr>
        <w:rPr>
          <w:rtl/>
          <w:lang w:eastAsia="he-IL"/>
        </w:rPr>
      </w:pPr>
    </w:p>
    <w:p w:rsidR="003B30B6" w:rsidRDefault="003B30B6" w:rsidP="00513C59">
      <w:pPr>
        <w:rPr>
          <w:rtl/>
        </w:rPr>
      </w:pPr>
      <w:bookmarkStart w:id="28727" w:name="_ETM_Q62_431000"/>
      <w:bookmarkEnd w:id="28727"/>
      <w:r>
        <w:rPr>
          <w:rFonts w:hint="cs"/>
          <w:rtl/>
          <w:lang w:eastAsia="he-IL"/>
        </w:rPr>
        <w:t xml:space="preserve">אני מסיימת. אוקיי, </w:t>
      </w:r>
      <w:bookmarkStart w:id="28728" w:name="_ETM_Q62_436000"/>
      <w:bookmarkEnd w:id="28728"/>
      <w:r>
        <w:rPr>
          <w:rFonts w:hint="cs"/>
          <w:rtl/>
          <w:lang w:eastAsia="he-IL"/>
        </w:rPr>
        <w:t xml:space="preserve">אני מסיימת. </w:t>
      </w:r>
      <w:bookmarkStart w:id="28729" w:name="_ETM_Q62_429000"/>
      <w:bookmarkStart w:id="28730" w:name="_ETM_Q62_432620"/>
      <w:bookmarkStart w:id="28731" w:name="_ETM_Q62_433099"/>
      <w:bookmarkStart w:id="28732" w:name="_ETM_Q62_433730"/>
      <w:bookmarkStart w:id="28733" w:name="_ETM_Q62_434360"/>
      <w:bookmarkStart w:id="28734" w:name="_ETM_Q62_434810"/>
      <w:bookmarkStart w:id="28735" w:name="_ETM_Q62_435709"/>
      <w:bookmarkStart w:id="28736" w:name="_ETM_Q62_435830"/>
      <w:bookmarkStart w:id="28737" w:name="_ETM_Q62_437300"/>
      <w:bookmarkEnd w:id="28729"/>
      <w:bookmarkEnd w:id="28730"/>
      <w:bookmarkEnd w:id="28731"/>
      <w:bookmarkEnd w:id="28732"/>
      <w:bookmarkEnd w:id="28733"/>
      <w:bookmarkEnd w:id="28734"/>
      <w:bookmarkEnd w:id="28735"/>
      <w:bookmarkEnd w:id="28736"/>
      <w:bookmarkEnd w:id="28737"/>
      <w:r>
        <w:rPr>
          <w:rtl/>
        </w:rPr>
        <w:t xml:space="preserve">יש </w:t>
      </w:r>
      <w:bookmarkStart w:id="28738" w:name="_ETM_Q62_437479"/>
      <w:bookmarkEnd w:id="28738"/>
      <w:r>
        <w:rPr>
          <w:rtl/>
        </w:rPr>
        <w:t xml:space="preserve">כאן </w:t>
      </w:r>
      <w:bookmarkStart w:id="28739" w:name="_ETM_Q62_437629"/>
      <w:bookmarkEnd w:id="28739"/>
      <w:r>
        <w:rPr>
          <w:rFonts w:hint="cs"/>
          <w:rtl/>
        </w:rPr>
        <w:t xml:space="preserve">גם </w:t>
      </w:r>
      <w:r>
        <w:rPr>
          <w:rtl/>
        </w:rPr>
        <w:t>בעיה</w:t>
      </w:r>
      <w:bookmarkStart w:id="28740" w:name="_ETM_Q62_437930"/>
      <w:bookmarkEnd w:id="28740"/>
      <w:r>
        <w:rPr>
          <w:rtl/>
        </w:rPr>
        <w:t xml:space="preserve"> </w:t>
      </w:r>
      <w:bookmarkStart w:id="28741" w:name="_ETM_Q62_438110"/>
      <w:bookmarkEnd w:id="28741"/>
      <w:r>
        <w:rPr>
          <w:rtl/>
        </w:rPr>
        <w:t>דמוגרפית</w:t>
      </w:r>
      <w:r>
        <w:rPr>
          <w:rFonts w:hint="cs"/>
          <w:rtl/>
        </w:rPr>
        <w:t>,</w:t>
      </w:r>
      <w:r>
        <w:rPr>
          <w:rtl/>
        </w:rPr>
        <w:t xml:space="preserve"> </w:t>
      </w:r>
      <w:bookmarkStart w:id="28742" w:name="_ETM_Q62_438830"/>
      <w:bookmarkEnd w:id="28742"/>
      <w:r>
        <w:rPr>
          <w:rFonts w:hint="cs"/>
          <w:rtl/>
        </w:rPr>
        <w:t>ו</w:t>
      </w:r>
      <w:r>
        <w:rPr>
          <w:rtl/>
        </w:rPr>
        <w:t xml:space="preserve">אני </w:t>
      </w:r>
      <w:bookmarkStart w:id="28743" w:name="_ETM_Q62_438979"/>
      <w:bookmarkEnd w:id="28743"/>
      <w:r>
        <w:rPr>
          <w:rtl/>
        </w:rPr>
        <w:t xml:space="preserve">מניחה </w:t>
      </w:r>
      <w:bookmarkStart w:id="28744" w:name="_ETM_Q62_439279"/>
      <w:bookmarkEnd w:id="28744"/>
      <w:r>
        <w:rPr>
          <w:rtl/>
        </w:rPr>
        <w:t>ש</w:t>
      </w:r>
      <w:r>
        <w:rPr>
          <w:rFonts w:hint="cs"/>
          <w:rtl/>
        </w:rPr>
        <w:t xml:space="preserve">רות תדבר עליה אחריי. </w:t>
      </w:r>
      <w:bookmarkStart w:id="28745" w:name="_ETM_Q62_439819"/>
      <w:bookmarkStart w:id="28746" w:name="_ETM_Q62_440210"/>
      <w:bookmarkStart w:id="28747" w:name="_ETM_Q62_440449"/>
      <w:bookmarkStart w:id="28748" w:name="_ETM_Q62_441800"/>
      <w:bookmarkEnd w:id="28745"/>
      <w:bookmarkEnd w:id="28746"/>
      <w:bookmarkEnd w:id="28747"/>
      <w:bookmarkEnd w:id="28748"/>
      <w:r>
        <w:rPr>
          <w:rFonts w:hint="cs"/>
          <w:rtl/>
        </w:rPr>
        <w:t>וא</w:t>
      </w:r>
      <w:r>
        <w:rPr>
          <w:rtl/>
        </w:rPr>
        <w:t xml:space="preserve">ני </w:t>
      </w:r>
      <w:bookmarkStart w:id="28749" w:name="_ETM_Q62_442490"/>
      <w:bookmarkEnd w:id="28749"/>
      <w:r>
        <w:rPr>
          <w:rtl/>
        </w:rPr>
        <w:t xml:space="preserve">חושבת </w:t>
      </w:r>
      <w:bookmarkStart w:id="28750" w:name="_ETM_Q62_443330"/>
      <w:bookmarkEnd w:id="28750"/>
      <w:r>
        <w:rPr>
          <w:rtl/>
        </w:rPr>
        <w:t xml:space="preserve">שחברה </w:t>
      </w:r>
      <w:bookmarkStart w:id="28751" w:name="_ETM_Q62_443839"/>
      <w:bookmarkEnd w:id="28751"/>
      <w:r>
        <w:rPr>
          <w:rFonts w:hint="cs"/>
          <w:rtl/>
        </w:rPr>
        <w:t>ש</w:t>
      </w:r>
      <w:r>
        <w:rPr>
          <w:rtl/>
        </w:rPr>
        <w:t>בטוחה</w:t>
      </w:r>
      <w:r>
        <w:rPr>
          <w:rFonts w:hint="cs"/>
          <w:rtl/>
        </w:rPr>
        <w:t>,</w:t>
      </w:r>
      <w:r>
        <w:rPr>
          <w:rtl/>
        </w:rPr>
        <w:t xml:space="preserve"> </w:t>
      </w:r>
      <w:bookmarkStart w:id="28752" w:name="_ETM_Q62_444770"/>
      <w:bookmarkEnd w:id="28752"/>
      <w:r>
        <w:rPr>
          <w:rtl/>
        </w:rPr>
        <w:t xml:space="preserve">חברה </w:t>
      </w:r>
      <w:bookmarkStart w:id="28753" w:name="_ETM_Q62_445310"/>
      <w:bookmarkEnd w:id="28753"/>
      <w:r>
        <w:rPr>
          <w:rtl/>
        </w:rPr>
        <w:t xml:space="preserve">שבטוחה </w:t>
      </w:r>
      <w:bookmarkStart w:id="28754" w:name="_ETM_Q62_445819"/>
      <w:bookmarkEnd w:id="28754"/>
      <w:r>
        <w:rPr>
          <w:rtl/>
        </w:rPr>
        <w:t xml:space="preserve">בצדקת </w:t>
      </w:r>
      <w:bookmarkStart w:id="28755" w:name="_ETM_Q62_446330"/>
      <w:bookmarkEnd w:id="28755"/>
      <w:r>
        <w:rPr>
          <w:rFonts w:hint="cs"/>
          <w:rtl/>
        </w:rPr>
        <w:t>ד</w:t>
      </w:r>
      <w:r>
        <w:rPr>
          <w:rtl/>
        </w:rPr>
        <w:t>רכה</w:t>
      </w:r>
      <w:bookmarkStart w:id="28756" w:name="_ETM_Q62_447539"/>
      <w:bookmarkStart w:id="28757" w:name="_ETM_Q62_448139"/>
      <w:bookmarkEnd w:id="28756"/>
      <w:bookmarkEnd w:id="28757"/>
      <w:r>
        <w:rPr>
          <w:rFonts w:hint="cs"/>
          <w:rtl/>
        </w:rPr>
        <w:t xml:space="preserve">, בצדקת הדרך שלה, </w:t>
      </w:r>
      <w:bookmarkStart w:id="28758" w:name="_ETM_Q62_446000"/>
      <w:bookmarkEnd w:id="28758"/>
      <w:r>
        <w:rPr>
          <w:rFonts w:hint="cs"/>
          <w:rtl/>
        </w:rPr>
        <w:t xml:space="preserve">היא חברה שלא מפחדת למשול. </w:t>
      </w:r>
      <w:bookmarkStart w:id="28759" w:name="_ETM_Q62_448589"/>
      <w:bookmarkStart w:id="28760" w:name="_ETM_Q62_448949"/>
      <w:bookmarkStart w:id="28761" w:name="_ETM_Q62_449249"/>
      <w:bookmarkStart w:id="28762" w:name="_ETM_Q62_449339"/>
      <w:bookmarkStart w:id="28763" w:name="_ETM_Q62_449669"/>
      <w:bookmarkStart w:id="28764" w:name="_ETM_Q62_449849"/>
      <w:bookmarkStart w:id="28765" w:name="_ETM_Q62_450330"/>
      <w:bookmarkStart w:id="28766" w:name="_ETM_Q62_451490"/>
      <w:bookmarkEnd w:id="28759"/>
      <w:bookmarkEnd w:id="28760"/>
      <w:bookmarkEnd w:id="28761"/>
      <w:bookmarkEnd w:id="28762"/>
      <w:bookmarkEnd w:id="28763"/>
      <w:bookmarkEnd w:id="28764"/>
      <w:bookmarkEnd w:id="28765"/>
      <w:bookmarkEnd w:id="28766"/>
      <w:r>
        <w:rPr>
          <w:rtl/>
        </w:rPr>
        <w:t xml:space="preserve">חברה </w:t>
      </w:r>
      <w:bookmarkStart w:id="28767" w:name="_ETM_Q62_451850"/>
      <w:bookmarkEnd w:id="28767"/>
      <w:r>
        <w:rPr>
          <w:rtl/>
        </w:rPr>
        <w:t>שחפ</w:t>
      </w:r>
      <w:r>
        <w:rPr>
          <w:rFonts w:hint="cs"/>
          <w:rtl/>
        </w:rPr>
        <w:t xml:space="preserve">צת חיים </w:t>
      </w:r>
      <w:r>
        <w:rPr>
          <w:rtl/>
        </w:rPr>
        <w:t>–</w:t>
      </w:r>
      <w:r>
        <w:rPr>
          <w:rFonts w:hint="cs"/>
          <w:rtl/>
        </w:rPr>
        <w:t xml:space="preserve"> אסור </w:t>
      </w:r>
      <w:bookmarkStart w:id="28768" w:name="_ETM_Q62_452240"/>
      <w:bookmarkStart w:id="28769" w:name="_ETM_Q62_452360"/>
      <w:bookmarkStart w:id="28770" w:name="_ETM_Q62_452690"/>
      <w:bookmarkStart w:id="28771" w:name="_ETM_Q62_453080"/>
      <w:bookmarkEnd w:id="28768"/>
      <w:bookmarkEnd w:id="28769"/>
      <w:bookmarkEnd w:id="28770"/>
      <w:bookmarkEnd w:id="28771"/>
      <w:r>
        <w:rPr>
          <w:rFonts w:hint="cs"/>
          <w:rtl/>
        </w:rPr>
        <w:t>ש</w:t>
      </w:r>
      <w:bookmarkStart w:id="28772" w:name="_ETM_Q62_453229"/>
      <w:bookmarkEnd w:id="28772"/>
      <w:r>
        <w:rPr>
          <w:rtl/>
        </w:rPr>
        <w:t xml:space="preserve">סעיפי </w:t>
      </w:r>
      <w:bookmarkStart w:id="28773" w:name="_ETM_Q62_453589"/>
      <w:bookmarkEnd w:id="28773"/>
      <w:r>
        <w:rPr>
          <w:rtl/>
        </w:rPr>
        <w:t xml:space="preserve">החוק </w:t>
      </w:r>
      <w:bookmarkStart w:id="28774" w:name="_ETM_Q62_453919"/>
      <w:bookmarkEnd w:id="28774"/>
      <w:r>
        <w:rPr>
          <w:rtl/>
        </w:rPr>
        <w:t xml:space="preserve">שלה </w:t>
      </w:r>
      <w:bookmarkStart w:id="28775" w:name="_ETM_Q62_454430"/>
      <w:bookmarkEnd w:id="28775"/>
      <w:r>
        <w:rPr>
          <w:rtl/>
        </w:rPr>
        <w:t xml:space="preserve">יהפכו </w:t>
      </w:r>
      <w:bookmarkStart w:id="28776" w:name="_ETM_Q62_454789"/>
      <w:bookmarkEnd w:id="28776"/>
      <w:r>
        <w:rPr>
          <w:rtl/>
        </w:rPr>
        <w:t>ל</w:t>
      </w:r>
      <w:r>
        <w:rPr>
          <w:rFonts w:hint="cs"/>
          <w:rtl/>
        </w:rPr>
        <w:t xml:space="preserve">אותה מתה. </w:t>
      </w:r>
      <w:bookmarkStart w:id="28777" w:name="_ETM_Q62_455610"/>
      <w:bookmarkEnd w:id="28777"/>
      <w:r>
        <w:rPr>
          <w:rtl/>
        </w:rPr>
        <w:t>ולכן</w:t>
      </w:r>
      <w:r>
        <w:rPr>
          <w:rFonts w:hint="cs"/>
          <w:rtl/>
        </w:rPr>
        <w:t>,</w:t>
      </w:r>
      <w:r>
        <w:rPr>
          <w:rtl/>
        </w:rPr>
        <w:t xml:space="preserve"> </w:t>
      </w:r>
      <w:bookmarkStart w:id="28778" w:name="_ETM_Q62_455969"/>
      <w:bookmarkEnd w:id="28778"/>
      <w:r>
        <w:rPr>
          <w:rtl/>
        </w:rPr>
        <w:t xml:space="preserve">חובתנו </w:t>
      </w:r>
      <w:bookmarkStart w:id="28779" w:name="_ETM_Q62_456719"/>
      <w:bookmarkEnd w:id="28779"/>
      <w:r>
        <w:rPr>
          <w:rFonts w:hint="cs"/>
          <w:rtl/>
        </w:rPr>
        <w:t xml:space="preserve">בשביל אותם נשים וגברים </w:t>
      </w:r>
      <w:r w:rsidR="009660C8">
        <w:rPr>
          <w:rFonts w:hint="cs"/>
          <w:rtl/>
        </w:rPr>
        <w:t>– –</w:t>
      </w:r>
    </w:p>
    <w:p w:rsidR="003B30B6" w:rsidRDefault="003B30B6" w:rsidP="00513C59">
      <w:pPr>
        <w:rPr>
          <w:rtl/>
        </w:rPr>
      </w:pPr>
      <w:bookmarkStart w:id="28780" w:name="_ETM_Q62_451000"/>
      <w:bookmarkEnd w:id="28780"/>
    </w:p>
    <w:p w:rsidR="003B30B6" w:rsidRDefault="003B30B6" w:rsidP="00513C59">
      <w:pPr>
        <w:pStyle w:val="af6"/>
        <w:keepNext/>
        <w:rPr>
          <w:rtl/>
        </w:rPr>
      </w:pPr>
      <w:bookmarkStart w:id="28781" w:name="_ETM_Q62_452000"/>
      <w:bookmarkEnd w:id="28781"/>
      <w:r w:rsidRPr="00E34540">
        <w:rPr>
          <w:rStyle w:val="TagStyle"/>
          <w:rtl/>
        </w:rPr>
        <w:t xml:space="preserve"> &lt;&lt; יור &gt;&gt; </w:t>
      </w:r>
      <w:r>
        <w:rPr>
          <w:rtl/>
        </w:rPr>
        <w:t>היו"ר ג'ידא רינאוי זועבי:</w:t>
      </w:r>
      <w:r w:rsidRPr="00E34540">
        <w:rPr>
          <w:rStyle w:val="TagStyle"/>
          <w:rtl/>
        </w:rPr>
        <w:t xml:space="preserve"> &lt;&lt; יור &gt;&gt;</w:t>
      </w:r>
      <w:r>
        <w:rPr>
          <w:rtl/>
        </w:rPr>
        <w:t xml:space="preserve">  </w:t>
      </w:r>
    </w:p>
    <w:p w:rsidR="003B30B6" w:rsidRDefault="003B30B6" w:rsidP="009660C8">
      <w:pPr>
        <w:rPr>
          <w:rtl/>
          <w:lang w:eastAsia="he-IL"/>
        </w:rPr>
      </w:pPr>
    </w:p>
    <w:p w:rsidR="003B30B6" w:rsidRDefault="003B30B6" w:rsidP="00513C59">
      <w:pPr>
        <w:rPr>
          <w:rtl/>
          <w:lang w:eastAsia="he-IL"/>
        </w:rPr>
      </w:pPr>
      <w:r>
        <w:rPr>
          <w:rFonts w:hint="cs"/>
          <w:rtl/>
          <w:lang w:eastAsia="he-IL"/>
        </w:rPr>
        <w:t xml:space="preserve">אני מבקשת </w:t>
      </w:r>
      <w:bookmarkStart w:id="28782" w:name="_ETM_Q62_455000"/>
      <w:bookmarkEnd w:id="28782"/>
      <w:r>
        <w:rPr>
          <w:rFonts w:hint="cs"/>
          <w:rtl/>
          <w:lang w:eastAsia="he-IL"/>
        </w:rPr>
        <w:t xml:space="preserve">לסיים, בבקשה. </w:t>
      </w:r>
    </w:p>
    <w:p w:rsidR="003B30B6" w:rsidRDefault="003B30B6" w:rsidP="00513C59">
      <w:pPr>
        <w:rPr>
          <w:rtl/>
          <w:lang w:eastAsia="he-IL"/>
        </w:rPr>
      </w:pPr>
    </w:p>
    <w:p w:rsidR="003B30B6" w:rsidRDefault="003B30B6" w:rsidP="00513C59">
      <w:pPr>
        <w:pStyle w:val="-"/>
        <w:keepNext/>
        <w:rPr>
          <w:rtl/>
        </w:rPr>
      </w:pPr>
      <w:bookmarkStart w:id="28783" w:name="_ETM_Q62_453000"/>
      <w:bookmarkStart w:id="28784" w:name="ET_speakercontinue_6150_24"/>
      <w:bookmarkEnd w:id="28783"/>
      <w:r w:rsidRPr="00E34540">
        <w:rPr>
          <w:rStyle w:val="TagStyle"/>
          <w:rtl/>
        </w:rPr>
        <w:t xml:space="preserve"> &lt;&lt; דובר_המשך &gt;&gt; </w:t>
      </w:r>
      <w:r>
        <w:rPr>
          <w:rtl/>
        </w:rPr>
        <w:t>מיכל וולדיגר (הציונות הדתית):</w:t>
      </w:r>
      <w:r w:rsidRPr="00E34540">
        <w:rPr>
          <w:rStyle w:val="TagStyle"/>
          <w:rtl/>
        </w:rPr>
        <w:t xml:space="preserve"> &lt;&lt; דובר_המשך &gt;&gt;</w:t>
      </w:r>
      <w:r>
        <w:rPr>
          <w:rtl/>
        </w:rPr>
        <w:t xml:space="preserve">  </w:t>
      </w:r>
      <w:bookmarkEnd w:id="28784"/>
    </w:p>
    <w:p w:rsidR="003B30B6" w:rsidRDefault="003B30B6" w:rsidP="009660C8">
      <w:pPr>
        <w:rPr>
          <w:rtl/>
          <w:lang w:eastAsia="he-IL"/>
        </w:rPr>
      </w:pPr>
    </w:p>
    <w:p w:rsidR="003B30B6" w:rsidRDefault="009660C8" w:rsidP="00513C59">
      <w:pPr>
        <w:rPr>
          <w:rtl/>
        </w:rPr>
      </w:pPr>
      <w:bookmarkStart w:id="28785" w:name="_ETM_Q62_450000"/>
      <w:bookmarkEnd w:id="28785"/>
      <w:r>
        <w:rPr>
          <w:rFonts w:hint="cs"/>
          <w:rtl/>
          <w:lang w:eastAsia="he-IL"/>
        </w:rPr>
        <w:t>– –</w:t>
      </w:r>
      <w:r w:rsidR="003B30B6">
        <w:rPr>
          <w:rFonts w:hint="cs"/>
          <w:rtl/>
          <w:lang w:eastAsia="he-IL"/>
        </w:rPr>
        <w:t xml:space="preserve"> ובשביל המדינה, </w:t>
      </w:r>
      <w:bookmarkStart w:id="28786" w:name="_ETM_Q62_449000"/>
      <w:bookmarkStart w:id="28787" w:name="_ETM_Q62_457169"/>
      <w:bookmarkStart w:id="28788" w:name="_ETM_Q62_457469"/>
      <w:bookmarkStart w:id="28789" w:name="_ETM_Q62_457680"/>
      <w:bookmarkStart w:id="28790" w:name="_ETM_Q62_458099"/>
      <w:bookmarkStart w:id="28791" w:name="_ETM_Q62_458819"/>
      <w:bookmarkStart w:id="28792" w:name="_ETM_Q62_459089"/>
      <w:bookmarkStart w:id="28793" w:name="_ETM_Q62_459900"/>
      <w:bookmarkStart w:id="28794" w:name="_ETM_Q62_460050"/>
      <w:bookmarkEnd w:id="28786"/>
      <w:bookmarkEnd w:id="28787"/>
      <w:bookmarkEnd w:id="28788"/>
      <w:bookmarkEnd w:id="28789"/>
      <w:bookmarkEnd w:id="28790"/>
      <w:bookmarkEnd w:id="28791"/>
      <w:bookmarkEnd w:id="28792"/>
      <w:bookmarkEnd w:id="28793"/>
      <w:bookmarkEnd w:id="28794"/>
      <w:r w:rsidR="003B30B6">
        <w:rPr>
          <w:rFonts w:hint="cs"/>
          <w:rtl/>
        </w:rPr>
        <w:t xml:space="preserve">שתהיה לנו </w:t>
      </w:r>
      <w:bookmarkStart w:id="28795" w:name="_ETM_Q62_457000"/>
      <w:bookmarkEnd w:id="28795"/>
      <w:r w:rsidR="003B30B6">
        <w:rPr>
          <w:rFonts w:hint="cs"/>
          <w:rtl/>
        </w:rPr>
        <w:t xml:space="preserve">מדינה ריבונית. </w:t>
      </w:r>
      <w:bookmarkStart w:id="28796" w:name="_ETM_Q62_460199"/>
      <w:bookmarkStart w:id="28797" w:name="_ETM_Q62_460349"/>
      <w:bookmarkStart w:id="28798" w:name="_ETM_Q62_460650"/>
      <w:bookmarkStart w:id="28799" w:name="_ETM_Q62_461159"/>
      <w:bookmarkEnd w:id="28796"/>
      <w:bookmarkEnd w:id="28797"/>
      <w:bookmarkEnd w:id="28798"/>
      <w:bookmarkEnd w:id="28799"/>
      <w:r w:rsidR="003B30B6">
        <w:rPr>
          <w:rtl/>
        </w:rPr>
        <w:t>תודה</w:t>
      </w:r>
      <w:r w:rsidR="003B30B6">
        <w:rPr>
          <w:rFonts w:hint="cs"/>
          <w:rtl/>
        </w:rPr>
        <w:t xml:space="preserve">. </w:t>
      </w:r>
    </w:p>
    <w:p w:rsidR="003B30B6" w:rsidRDefault="003B30B6" w:rsidP="00513C59">
      <w:pPr>
        <w:rPr>
          <w:rtl/>
        </w:rPr>
      </w:pPr>
    </w:p>
    <w:p w:rsidR="003B30B6" w:rsidRDefault="003B30B6" w:rsidP="00513C59">
      <w:pPr>
        <w:pStyle w:val="af6"/>
        <w:keepNext/>
        <w:rPr>
          <w:rtl/>
        </w:rPr>
      </w:pPr>
      <w:bookmarkStart w:id="28800" w:name="ET_yor_6309_25"/>
      <w:r w:rsidRPr="00E34540">
        <w:rPr>
          <w:rStyle w:val="TagStyle"/>
          <w:rtl/>
        </w:rPr>
        <w:t xml:space="preserve"> &lt;&lt; יור &gt;&gt; </w:t>
      </w:r>
      <w:r>
        <w:rPr>
          <w:rtl/>
        </w:rPr>
        <w:t>היו"ר ג'ידא רינאוי זועבי:</w:t>
      </w:r>
      <w:r w:rsidRPr="00E34540">
        <w:rPr>
          <w:rStyle w:val="TagStyle"/>
          <w:rtl/>
        </w:rPr>
        <w:t xml:space="preserve"> &lt;&lt; יור &gt;&gt;</w:t>
      </w:r>
      <w:r>
        <w:rPr>
          <w:rtl/>
        </w:rPr>
        <w:t xml:space="preserve">  </w:t>
      </w:r>
      <w:bookmarkEnd w:id="28800"/>
    </w:p>
    <w:p w:rsidR="003B30B6" w:rsidRDefault="003B30B6" w:rsidP="009660C8">
      <w:pPr>
        <w:rPr>
          <w:rtl/>
          <w:lang w:eastAsia="he-IL"/>
        </w:rPr>
      </w:pPr>
    </w:p>
    <w:p w:rsidR="003B30B6" w:rsidRDefault="003B30B6" w:rsidP="00513C59">
      <w:pPr>
        <w:rPr>
          <w:rtl/>
        </w:rPr>
      </w:pPr>
      <w:bookmarkStart w:id="28801" w:name="_ETM_Q62_461490"/>
      <w:bookmarkStart w:id="28802" w:name="_ETM_Q62_462270"/>
      <w:bookmarkEnd w:id="28801"/>
      <w:bookmarkEnd w:id="28802"/>
      <w:r>
        <w:rPr>
          <w:rtl/>
        </w:rPr>
        <w:t xml:space="preserve">תודה </w:t>
      </w:r>
      <w:bookmarkStart w:id="28803" w:name="_ETM_Q62_462479"/>
      <w:bookmarkEnd w:id="28803"/>
      <w:r>
        <w:rPr>
          <w:rtl/>
        </w:rPr>
        <w:t xml:space="preserve">רבה </w:t>
      </w:r>
      <w:bookmarkStart w:id="28804" w:name="_ETM_Q62_462779"/>
      <w:bookmarkEnd w:id="28804"/>
      <w:r>
        <w:rPr>
          <w:rtl/>
        </w:rPr>
        <w:t xml:space="preserve">לחברת </w:t>
      </w:r>
      <w:bookmarkStart w:id="28805" w:name="_ETM_Q62_463229"/>
      <w:bookmarkEnd w:id="28805"/>
      <w:r>
        <w:rPr>
          <w:rtl/>
        </w:rPr>
        <w:t xml:space="preserve">הכנסת </w:t>
      </w:r>
      <w:bookmarkStart w:id="28806" w:name="_ETM_Q62_463680"/>
      <w:bookmarkEnd w:id="28806"/>
      <w:r>
        <w:rPr>
          <w:rtl/>
        </w:rPr>
        <w:t>מ</w:t>
      </w:r>
      <w:r>
        <w:rPr>
          <w:rFonts w:hint="cs"/>
          <w:rtl/>
        </w:rPr>
        <w:t xml:space="preserve">יכל וולדיגר. </w:t>
      </w:r>
      <w:bookmarkStart w:id="28807" w:name="_ETM_Q62_464219"/>
      <w:bookmarkStart w:id="28808" w:name="_ETM_Q62_464699"/>
      <w:bookmarkEnd w:id="28807"/>
      <w:bookmarkEnd w:id="28808"/>
      <w:r>
        <w:rPr>
          <w:rtl/>
        </w:rPr>
        <w:t xml:space="preserve">וכעת </w:t>
      </w:r>
      <w:bookmarkStart w:id="28809" w:name="_ETM_Q62_465599"/>
      <w:bookmarkEnd w:id="28809"/>
      <w:r>
        <w:rPr>
          <w:rtl/>
        </w:rPr>
        <w:t xml:space="preserve">חברת </w:t>
      </w:r>
      <w:bookmarkStart w:id="28810" w:name="_ETM_Q62_466050"/>
      <w:bookmarkEnd w:id="28810"/>
      <w:r>
        <w:rPr>
          <w:rtl/>
        </w:rPr>
        <w:t xml:space="preserve">הכנסת </w:t>
      </w:r>
      <w:bookmarkStart w:id="28811" w:name="_ETM_Q62_466529"/>
      <w:bookmarkEnd w:id="28811"/>
      <w:r>
        <w:rPr>
          <w:rtl/>
        </w:rPr>
        <w:t xml:space="preserve">גלית </w:t>
      </w:r>
      <w:bookmarkStart w:id="28812" w:name="_ETM_Q62_466889"/>
      <w:bookmarkEnd w:id="28812"/>
      <w:r>
        <w:rPr>
          <w:rtl/>
        </w:rPr>
        <w:t>דיסטל</w:t>
      </w:r>
      <w:r>
        <w:rPr>
          <w:rFonts w:hint="cs"/>
          <w:rtl/>
        </w:rPr>
        <w:t xml:space="preserve"> אטבריאן </w:t>
      </w:r>
      <w:r>
        <w:rPr>
          <w:rtl/>
        </w:rPr>
        <w:t>–</w:t>
      </w:r>
      <w:r>
        <w:rPr>
          <w:rFonts w:hint="cs"/>
          <w:rtl/>
        </w:rPr>
        <w:t xml:space="preserve"> אינה נוכחת. </w:t>
      </w:r>
      <w:bookmarkStart w:id="28813" w:name="_ETM_Q62_473000"/>
      <w:bookmarkStart w:id="28814" w:name="_ETM_Q62_467400"/>
      <w:bookmarkStart w:id="28815" w:name="_ETM_Q62_467999"/>
      <w:bookmarkStart w:id="28816" w:name="_ETM_Q62_468389"/>
      <w:bookmarkStart w:id="28817" w:name="_ETM_Q62_469500"/>
      <w:bookmarkStart w:id="28818" w:name="_ETM_Q62_470400"/>
      <w:bookmarkStart w:id="28819" w:name="_ETM_Q62_471000"/>
      <w:bookmarkStart w:id="28820" w:name="_ETM_Q62_471270"/>
      <w:bookmarkStart w:id="28821" w:name="_ETM_Q62_472259"/>
      <w:bookmarkEnd w:id="28813"/>
      <w:bookmarkEnd w:id="28814"/>
      <w:bookmarkEnd w:id="28815"/>
      <w:bookmarkEnd w:id="28816"/>
      <w:bookmarkEnd w:id="28817"/>
      <w:bookmarkEnd w:id="28818"/>
      <w:bookmarkEnd w:id="28819"/>
      <w:bookmarkEnd w:id="28820"/>
      <w:bookmarkEnd w:id="28821"/>
      <w:r>
        <w:rPr>
          <w:rtl/>
        </w:rPr>
        <w:t xml:space="preserve">חברת </w:t>
      </w:r>
      <w:bookmarkStart w:id="28822" w:name="_ETM_Q62_472560"/>
      <w:bookmarkEnd w:id="28822"/>
      <w:r>
        <w:rPr>
          <w:rtl/>
        </w:rPr>
        <w:t xml:space="preserve">הכנסת </w:t>
      </w:r>
      <w:bookmarkStart w:id="28823" w:name="_ETM_Q62_473039"/>
      <w:bookmarkEnd w:id="28823"/>
      <w:r>
        <w:rPr>
          <w:rtl/>
        </w:rPr>
        <w:t xml:space="preserve">רות </w:t>
      </w:r>
      <w:bookmarkStart w:id="28824" w:name="_ETM_Q62_473310"/>
      <w:bookmarkEnd w:id="28824"/>
      <w:r>
        <w:rPr>
          <w:rtl/>
        </w:rPr>
        <w:t>ו</w:t>
      </w:r>
      <w:r>
        <w:rPr>
          <w:rFonts w:hint="cs"/>
          <w:rtl/>
        </w:rPr>
        <w:t xml:space="preserve">סרמן לנדה, בבקשה. </w:t>
      </w:r>
      <w:bookmarkStart w:id="28825" w:name="_ETM_Q62_482000"/>
      <w:bookmarkStart w:id="28826" w:name="_ETM_Q62_483000"/>
      <w:bookmarkStart w:id="28827" w:name="_ETM_Q62_473879"/>
      <w:bookmarkStart w:id="28828" w:name="_ETM_Q62_474589"/>
      <w:bookmarkStart w:id="28829" w:name="_ETM_Q62_492950"/>
      <w:bookmarkEnd w:id="28825"/>
      <w:bookmarkEnd w:id="28826"/>
      <w:bookmarkEnd w:id="28827"/>
      <w:bookmarkEnd w:id="28828"/>
      <w:bookmarkEnd w:id="28829"/>
      <w:r>
        <w:rPr>
          <w:rtl/>
        </w:rPr>
        <w:t xml:space="preserve">נפגשנו </w:t>
      </w:r>
      <w:bookmarkStart w:id="28830" w:name="_ETM_Q62_493549"/>
      <w:bookmarkEnd w:id="28830"/>
      <w:r>
        <w:rPr>
          <w:rtl/>
        </w:rPr>
        <w:t xml:space="preserve">הבוקר בשעה </w:t>
      </w:r>
      <w:bookmarkStart w:id="28831" w:name="_ETM_Q62_494389"/>
      <w:bookmarkEnd w:id="28831"/>
      <w:r>
        <w:rPr>
          <w:rtl/>
        </w:rPr>
        <w:t xml:space="preserve">09:00 </w:t>
      </w:r>
      <w:bookmarkStart w:id="28832" w:name="_ETM_Q62_494900"/>
      <w:bookmarkEnd w:id="28832"/>
      <w:r>
        <w:rPr>
          <w:rtl/>
        </w:rPr>
        <w:t>בוועדה</w:t>
      </w:r>
      <w:r>
        <w:rPr>
          <w:rFonts w:hint="cs"/>
          <w:rtl/>
        </w:rPr>
        <w:t>,</w:t>
      </w:r>
      <w:r>
        <w:rPr>
          <w:rtl/>
        </w:rPr>
        <w:t xml:space="preserve"> </w:t>
      </w:r>
      <w:bookmarkStart w:id="28833" w:name="_ETM_Q62_495500"/>
      <w:bookmarkEnd w:id="28833"/>
      <w:r>
        <w:rPr>
          <w:rtl/>
        </w:rPr>
        <w:t xml:space="preserve">ואנחנו </w:t>
      </w:r>
      <w:bookmarkStart w:id="28834" w:name="_ETM_Q62_496039"/>
      <w:bookmarkEnd w:id="28834"/>
      <w:r>
        <w:rPr>
          <w:rtl/>
        </w:rPr>
        <w:t xml:space="preserve">נפגשות </w:t>
      </w:r>
      <w:bookmarkStart w:id="28835" w:name="_ETM_Q62_496580"/>
      <w:bookmarkEnd w:id="28835"/>
      <w:r>
        <w:rPr>
          <w:rtl/>
        </w:rPr>
        <w:t xml:space="preserve">שוב </w:t>
      </w:r>
      <w:bookmarkStart w:id="28836" w:name="_ETM_Q62_496910"/>
      <w:bookmarkEnd w:id="28836"/>
      <w:r>
        <w:rPr>
          <w:rtl/>
        </w:rPr>
        <w:t>בשעה</w:t>
      </w:r>
      <w:r>
        <w:rPr>
          <w:rFonts w:hint="cs"/>
          <w:rtl/>
        </w:rPr>
        <w:t xml:space="preserve"> 21:00. </w:t>
      </w:r>
    </w:p>
    <w:p w:rsidR="003B30B6" w:rsidRDefault="003B30B6" w:rsidP="00513C59">
      <w:pPr>
        <w:rPr>
          <w:rtl/>
        </w:rPr>
      </w:pPr>
    </w:p>
    <w:p w:rsidR="003B30B6" w:rsidRDefault="003B30B6" w:rsidP="00513C59">
      <w:pPr>
        <w:pStyle w:val="a4"/>
        <w:keepNext/>
        <w:rPr>
          <w:rtl/>
        </w:rPr>
      </w:pPr>
      <w:bookmarkStart w:id="28837" w:name="_ETM_Q62_490000"/>
      <w:bookmarkStart w:id="28838" w:name="ET_speaker_6133_26"/>
      <w:bookmarkEnd w:id="28837"/>
      <w:r w:rsidRPr="00E34540">
        <w:rPr>
          <w:rStyle w:val="TagStyle"/>
          <w:rtl/>
        </w:rPr>
        <w:t xml:space="preserve"> &lt;&lt; דובר &gt;&gt; </w:t>
      </w:r>
      <w:bookmarkStart w:id="28839" w:name="_Toc94740308"/>
      <w:r>
        <w:rPr>
          <w:rtl/>
        </w:rPr>
        <w:t>רות וסרמן לנדה (כחול לבן):</w:t>
      </w:r>
      <w:bookmarkEnd w:id="28839"/>
      <w:r w:rsidRPr="00E34540">
        <w:rPr>
          <w:rStyle w:val="TagStyle"/>
          <w:rtl/>
        </w:rPr>
        <w:t xml:space="preserve"> &lt;&lt; דובר &gt;&gt;</w:t>
      </w:r>
      <w:r>
        <w:rPr>
          <w:rtl/>
        </w:rPr>
        <w:t xml:space="preserve">  </w:t>
      </w:r>
      <w:bookmarkEnd w:id="28838"/>
    </w:p>
    <w:p w:rsidR="003B30B6" w:rsidRDefault="003B30B6" w:rsidP="009660C8">
      <w:pPr>
        <w:rPr>
          <w:rtl/>
          <w:lang w:eastAsia="he-IL"/>
        </w:rPr>
      </w:pPr>
    </w:p>
    <w:p w:rsidR="003B30B6" w:rsidRDefault="003B30B6" w:rsidP="00513C59">
      <w:pPr>
        <w:rPr>
          <w:rtl/>
        </w:rPr>
      </w:pPr>
      <w:bookmarkStart w:id="28840" w:name="_ETM_Q62_492000"/>
      <w:bookmarkEnd w:id="28840"/>
      <w:r>
        <w:rPr>
          <w:rFonts w:hint="cs"/>
          <w:rtl/>
          <w:lang w:eastAsia="he-IL"/>
        </w:rPr>
        <w:t xml:space="preserve">12 שעות </w:t>
      </w:r>
      <w:bookmarkStart w:id="28841" w:name="_ETM_Q62_494000"/>
      <w:bookmarkEnd w:id="28841"/>
      <w:r>
        <w:rPr>
          <w:rFonts w:hint="cs"/>
          <w:rtl/>
          <w:lang w:eastAsia="he-IL"/>
        </w:rPr>
        <w:t xml:space="preserve">אחרי. </w:t>
      </w:r>
      <w:bookmarkStart w:id="28842" w:name="_ETM_Q62_489000"/>
      <w:bookmarkStart w:id="28843" w:name="_ETM_Q62_497539"/>
      <w:bookmarkStart w:id="28844" w:name="_ETM_Q62_498140"/>
      <w:bookmarkStart w:id="28845" w:name="_ETM_Q62_498560"/>
      <w:bookmarkEnd w:id="28842"/>
      <w:bookmarkEnd w:id="28843"/>
      <w:bookmarkEnd w:id="28844"/>
      <w:bookmarkEnd w:id="28845"/>
    </w:p>
    <w:p w:rsidR="003B30B6" w:rsidRDefault="003B30B6" w:rsidP="00513C59">
      <w:pPr>
        <w:rPr>
          <w:rtl/>
        </w:rPr>
      </w:pPr>
    </w:p>
    <w:p w:rsidR="003B30B6" w:rsidRDefault="003B30B6" w:rsidP="00513C59">
      <w:pPr>
        <w:pStyle w:val="af6"/>
        <w:keepNext/>
        <w:rPr>
          <w:rtl/>
        </w:rPr>
      </w:pPr>
      <w:r w:rsidRPr="00E34540">
        <w:rPr>
          <w:rStyle w:val="TagStyle"/>
          <w:rtl/>
        </w:rPr>
        <w:t xml:space="preserve"> &lt;&lt; יור &gt;&gt; </w:t>
      </w:r>
      <w:r>
        <w:rPr>
          <w:rtl/>
        </w:rPr>
        <w:t>היו"ר ג'ידא רינאוי זועבי:</w:t>
      </w:r>
      <w:r w:rsidRPr="00E34540">
        <w:rPr>
          <w:rStyle w:val="TagStyle"/>
          <w:rtl/>
        </w:rPr>
        <w:t xml:space="preserve"> &lt;&lt; יור &gt;&gt;</w:t>
      </w:r>
      <w:r>
        <w:rPr>
          <w:rtl/>
        </w:rPr>
        <w:t xml:space="preserve">  </w:t>
      </w:r>
    </w:p>
    <w:p w:rsidR="003B30B6" w:rsidRDefault="003B30B6" w:rsidP="009660C8">
      <w:pPr>
        <w:rPr>
          <w:rtl/>
          <w:lang w:eastAsia="he-IL"/>
        </w:rPr>
      </w:pPr>
    </w:p>
    <w:p w:rsidR="003B30B6" w:rsidRDefault="003B30B6" w:rsidP="00513C59">
      <w:pPr>
        <w:rPr>
          <w:rtl/>
          <w:lang w:eastAsia="he-IL"/>
        </w:rPr>
      </w:pPr>
      <w:bookmarkStart w:id="28846" w:name="_ETM_Q62_495000"/>
      <w:bookmarkEnd w:id="28846"/>
      <w:r>
        <w:rPr>
          <w:rFonts w:hint="cs"/>
          <w:rtl/>
          <w:lang w:eastAsia="he-IL"/>
        </w:rPr>
        <w:t xml:space="preserve">ברצף. בבקשה. </w:t>
      </w:r>
    </w:p>
    <w:p w:rsidR="003B30B6" w:rsidRDefault="003B30B6" w:rsidP="00513C59">
      <w:pPr>
        <w:rPr>
          <w:rtl/>
          <w:lang w:eastAsia="he-IL"/>
        </w:rPr>
      </w:pPr>
    </w:p>
    <w:p w:rsidR="003B30B6" w:rsidRDefault="003B30B6" w:rsidP="00513C59">
      <w:pPr>
        <w:pStyle w:val="af5"/>
        <w:keepNext/>
        <w:rPr>
          <w:rtl/>
        </w:rPr>
      </w:pPr>
      <w:bookmarkStart w:id="28847" w:name="_ETM_Q62_500000"/>
      <w:bookmarkEnd w:id="28847"/>
      <w:r w:rsidRPr="00E34540">
        <w:rPr>
          <w:rStyle w:val="TagStyle"/>
          <w:rtl/>
        </w:rPr>
        <w:t xml:space="preserve"> &lt;&lt; קריאה &gt;&gt; </w:t>
      </w:r>
      <w:r>
        <w:rPr>
          <w:rtl/>
        </w:rPr>
        <w:t>משה ארבל (ש"ס):</w:t>
      </w:r>
      <w:r w:rsidRPr="00E34540">
        <w:rPr>
          <w:rStyle w:val="TagStyle"/>
          <w:rtl/>
        </w:rPr>
        <w:t xml:space="preserve"> &lt;&lt; קריאה &gt;&gt;</w:t>
      </w:r>
      <w:r>
        <w:rPr>
          <w:rtl/>
        </w:rPr>
        <w:t xml:space="preserve">  </w:t>
      </w:r>
    </w:p>
    <w:p w:rsidR="003B30B6" w:rsidRDefault="003B30B6" w:rsidP="009660C8">
      <w:pPr>
        <w:rPr>
          <w:rtl/>
          <w:lang w:eastAsia="he-IL"/>
        </w:rPr>
      </w:pPr>
    </w:p>
    <w:p w:rsidR="003B30B6" w:rsidRDefault="003B30B6" w:rsidP="00513C59">
      <w:pPr>
        <w:rPr>
          <w:rtl/>
          <w:lang w:eastAsia="he-IL"/>
        </w:rPr>
      </w:pPr>
      <w:bookmarkStart w:id="28848" w:name="_ETM_Q62_503000"/>
      <w:bookmarkEnd w:id="28848"/>
      <w:r>
        <w:rPr>
          <w:rFonts w:hint="cs"/>
          <w:rtl/>
          <w:lang w:eastAsia="he-IL"/>
        </w:rPr>
        <w:t xml:space="preserve">בקושי שכר מינימום אנחנו מקבלים, לפי </w:t>
      </w:r>
      <w:bookmarkStart w:id="28849" w:name="_ETM_Q62_507000"/>
      <w:bookmarkEnd w:id="28849"/>
      <w:r>
        <w:rPr>
          <w:rFonts w:hint="cs"/>
          <w:rtl/>
          <w:lang w:eastAsia="he-IL"/>
        </w:rPr>
        <w:t xml:space="preserve">שעה. </w:t>
      </w:r>
    </w:p>
    <w:p w:rsidR="003B30B6" w:rsidRPr="00E34540" w:rsidRDefault="003B30B6" w:rsidP="00513C59">
      <w:pPr>
        <w:rPr>
          <w:rtl/>
          <w:lang w:eastAsia="he-IL"/>
        </w:rPr>
      </w:pPr>
      <w:bookmarkStart w:id="28850" w:name="_ETM_Q62_509000"/>
      <w:bookmarkEnd w:id="28850"/>
    </w:p>
    <w:p w:rsidR="003B30B6" w:rsidRDefault="003B30B6" w:rsidP="00513C59">
      <w:pPr>
        <w:pStyle w:val="-"/>
        <w:keepNext/>
        <w:rPr>
          <w:rtl/>
        </w:rPr>
      </w:pPr>
      <w:bookmarkStart w:id="28851" w:name="ET_speakercontinue_6133_28"/>
      <w:r w:rsidRPr="00E34540">
        <w:rPr>
          <w:rStyle w:val="TagStyle"/>
          <w:rtl/>
        </w:rPr>
        <w:t xml:space="preserve"> &lt;&lt; דובר_המשך &gt;&gt; </w:t>
      </w:r>
      <w:r>
        <w:rPr>
          <w:rtl/>
        </w:rPr>
        <w:t>רות וסרמן לנדה (כחול לבן):</w:t>
      </w:r>
      <w:r w:rsidRPr="00E34540">
        <w:rPr>
          <w:rStyle w:val="TagStyle"/>
          <w:rtl/>
        </w:rPr>
        <w:t xml:space="preserve"> &lt;&lt; דובר_המשך &gt;&gt;</w:t>
      </w:r>
      <w:r>
        <w:rPr>
          <w:rtl/>
        </w:rPr>
        <w:t xml:space="preserve">  </w:t>
      </w:r>
      <w:bookmarkEnd w:id="28851"/>
    </w:p>
    <w:p w:rsidR="003B30B6" w:rsidRDefault="003B30B6" w:rsidP="009660C8">
      <w:pPr>
        <w:rPr>
          <w:rtl/>
          <w:lang w:eastAsia="he-IL"/>
        </w:rPr>
      </w:pPr>
    </w:p>
    <w:p w:rsidR="003B30B6" w:rsidRDefault="003B30B6" w:rsidP="00513C59">
      <w:pPr>
        <w:rPr>
          <w:rtl/>
          <w:lang w:eastAsia="he-IL"/>
        </w:rPr>
      </w:pPr>
      <w:bookmarkStart w:id="28852" w:name="_ETM_Q62_501000"/>
      <w:bookmarkEnd w:id="28852"/>
      <w:r>
        <w:rPr>
          <w:rFonts w:hint="cs"/>
          <w:rtl/>
          <w:lang w:eastAsia="he-IL"/>
        </w:rPr>
        <w:t xml:space="preserve">נדון על זה בהמשך. </w:t>
      </w:r>
    </w:p>
    <w:p w:rsidR="003B30B6" w:rsidRPr="00E34540" w:rsidRDefault="003B30B6" w:rsidP="00513C59">
      <w:pPr>
        <w:rPr>
          <w:rtl/>
          <w:lang w:eastAsia="he-IL"/>
        </w:rPr>
      </w:pPr>
      <w:bookmarkStart w:id="28853" w:name="_ETM_Q62_512000"/>
      <w:bookmarkEnd w:id="28853"/>
    </w:p>
    <w:p w:rsidR="003B30B6" w:rsidRDefault="003B30B6" w:rsidP="006872CF">
      <w:pPr>
        <w:rPr>
          <w:rtl/>
        </w:rPr>
      </w:pPr>
      <w:bookmarkStart w:id="28854" w:name="_ETM_Q62_499000"/>
      <w:bookmarkStart w:id="28855" w:name="_ETM_Q62_499849"/>
      <w:bookmarkStart w:id="28856" w:name="_ETM_Q62_500890"/>
      <w:bookmarkStart w:id="28857" w:name="_ETM_Q62_502070"/>
      <w:bookmarkStart w:id="28858" w:name="_ETM_Q62_502400"/>
      <w:bookmarkStart w:id="28859" w:name="_ETM_Q62_506269"/>
      <w:bookmarkStart w:id="28860" w:name="_ETM_Q62_507789"/>
      <w:bookmarkStart w:id="28861" w:name="_ETM_Q62_509649"/>
      <w:bookmarkStart w:id="28862" w:name="_ETM_Q62_510069"/>
      <w:bookmarkStart w:id="28863" w:name="_ETM_Q62_510189"/>
      <w:bookmarkStart w:id="28864" w:name="_ETM_Q62_510369"/>
      <w:bookmarkStart w:id="28865" w:name="_ETM_Q62_512379"/>
      <w:bookmarkEnd w:id="28854"/>
      <w:bookmarkEnd w:id="28855"/>
      <w:bookmarkEnd w:id="28856"/>
      <w:bookmarkEnd w:id="28857"/>
      <w:bookmarkEnd w:id="28858"/>
      <w:bookmarkEnd w:id="28859"/>
      <w:bookmarkEnd w:id="28860"/>
      <w:bookmarkEnd w:id="28861"/>
      <w:bookmarkEnd w:id="28862"/>
      <w:bookmarkEnd w:id="28863"/>
      <w:bookmarkEnd w:id="28864"/>
      <w:bookmarkEnd w:id="28865"/>
      <w:r>
        <w:rPr>
          <w:rFonts w:hint="cs"/>
          <w:rtl/>
        </w:rPr>
        <w:t>כב</w:t>
      </w:r>
      <w:r>
        <w:rPr>
          <w:rtl/>
        </w:rPr>
        <w:t xml:space="preserve">וד </w:t>
      </w:r>
      <w:bookmarkStart w:id="28866" w:name="_ETM_Q62_512859"/>
      <w:bookmarkEnd w:id="28866"/>
      <w:r>
        <w:rPr>
          <w:rFonts w:hint="cs"/>
          <w:rtl/>
        </w:rPr>
        <w:t>ה</w:t>
      </w:r>
      <w:r>
        <w:rPr>
          <w:rtl/>
        </w:rPr>
        <w:t>יושבת-ראש</w:t>
      </w:r>
      <w:r>
        <w:rPr>
          <w:rFonts w:hint="cs"/>
          <w:rtl/>
        </w:rPr>
        <w:t>,</w:t>
      </w:r>
      <w:r>
        <w:rPr>
          <w:rtl/>
        </w:rPr>
        <w:t xml:space="preserve"> </w:t>
      </w:r>
      <w:bookmarkStart w:id="28867" w:name="_ETM_Q62_513730"/>
      <w:bookmarkEnd w:id="28867"/>
      <w:r>
        <w:rPr>
          <w:rtl/>
        </w:rPr>
        <w:t xml:space="preserve">כנסת </w:t>
      </w:r>
      <w:bookmarkStart w:id="28868" w:name="_ETM_Q62_514149"/>
      <w:bookmarkEnd w:id="28868"/>
      <w:r>
        <w:rPr>
          <w:rtl/>
        </w:rPr>
        <w:t>נכבדה</w:t>
      </w:r>
      <w:r>
        <w:rPr>
          <w:rFonts w:hint="cs"/>
          <w:rtl/>
        </w:rPr>
        <w:t>,</w:t>
      </w:r>
      <w:r>
        <w:rPr>
          <w:rtl/>
        </w:rPr>
        <w:t xml:space="preserve"> </w:t>
      </w:r>
      <w:bookmarkStart w:id="28869" w:name="_ETM_Q62_515910"/>
      <w:bookmarkEnd w:id="28869"/>
      <w:r>
        <w:rPr>
          <w:rtl/>
        </w:rPr>
        <w:t xml:space="preserve">כבוד </w:t>
      </w:r>
      <w:bookmarkStart w:id="28870" w:name="_ETM_Q62_516240"/>
      <w:bookmarkEnd w:id="28870"/>
      <w:r>
        <w:rPr>
          <w:rtl/>
        </w:rPr>
        <w:t>השר</w:t>
      </w:r>
      <w:r>
        <w:rPr>
          <w:rFonts w:hint="cs"/>
          <w:rtl/>
        </w:rPr>
        <w:t>,</w:t>
      </w:r>
      <w:r>
        <w:rPr>
          <w:rtl/>
        </w:rPr>
        <w:t xml:space="preserve"> </w:t>
      </w:r>
      <w:bookmarkStart w:id="28871" w:name="_ETM_Q62_517230"/>
      <w:bookmarkEnd w:id="28871"/>
      <w:r>
        <w:rPr>
          <w:rtl/>
        </w:rPr>
        <w:t xml:space="preserve">חברי </w:t>
      </w:r>
      <w:bookmarkStart w:id="28872" w:name="_ETM_Q62_517620"/>
      <w:bookmarkEnd w:id="28872"/>
      <w:r>
        <w:rPr>
          <w:rtl/>
        </w:rPr>
        <w:t>כנסת</w:t>
      </w:r>
      <w:r>
        <w:rPr>
          <w:rFonts w:hint="cs"/>
          <w:rtl/>
        </w:rPr>
        <w:t>,</w:t>
      </w:r>
      <w:r>
        <w:rPr>
          <w:rtl/>
        </w:rPr>
        <w:t xml:space="preserve"> </w:t>
      </w:r>
      <w:bookmarkStart w:id="28873" w:name="_ETM_Q62_520440"/>
      <w:bookmarkEnd w:id="28873"/>
      <w:r>
        <w:rPr>
          <w:rtl/>
        </w:rPr>
        <w:t xml:space="preserve">אני </w:t>
      </w:r>
      <w:bookmarkStart w:id="28874" w:name="_ETM_Q62_520589"/>
      <w:bookmarkEnd w:id="28874"/>
      <w:r>
        <w:rPr>
          <w:rtl/>
        </w:rPr>
        <w:t xml:space="preserve">רוצה </w:t>
      </w:r>
      <w:bookmarkStart w:id="28875" w:name="_ETM_Q62_520920"/>
      <w:bookmarkEnd w:id="28875"/>
      <w:r>
        <w:rPr>
          <w:rtl/>
        </w:rPr>
        <w:t xml:space="preserve">לקרוא </w:t>
      </w:r>
      <w:bookmarkStart w:id="28876" w:name="_ETM_Q62_521249"/>
      <w:bookmarkEnd w:id="28876"/>
      <w:r>
        <w:rPr>
          <w:rtl/>
        </w:rPr>
        <w:t xml:space="preserve">לכם </w:t>
      </w:r>
      <w:bookmarkStart w:id="28877" w:name="_ETM_Q62_521579"/>
      <w:bookmarkEnd w:id="28877"/>
      <w:r>
        <w:rPr>
          <w:rtl/>
        </w:rPr>
        <w:t xml:space="preserve">בבקשה </w:t>
      </w:r>
      <w:bookmarkStart w:id="28878" w:name="_ETM_Q62_526320"/>
      <w:bookmarkEnd w:id="28878"/>
      <w:r>
        <w:rPr>
          <w:rtl/>
        </w:rPr>
        <w:t xml:space="preserve">כמה </w:t>
      </w:r>
      <w:bookmarkStart w:id="28879" w:name="_ETM_Q62_526710"/>
      <w:bookmarkEnd w:id="28879"/>
      <w:r>
        <w:rPr>
          <w:rtl/>
        </w:rPr>
        <w:t xml:space="preserve">משפטים </w:t>
      </w:r>
      <w:bookmarkStart w:id="28880" w:name="_ETM_Q62_527250"/>
      <w:bookmarkEnd w:id="28880"/>
      <w:r>
        <w:rPr>
          <w:rtl/>
        </w:rPr>
        <w:t xml:space="preserve">מדוח </w:t>
      </w:r>
      <w:bookmarkStart w:id="28881" w:name="_ETM_Q62_527520"/>
      <w:bookmarkEnd w:id="28881"/>
      <w:r>
        <w:rPr>
          <w:rtl/>
        </w:rPr>
        <w:t xml:space="preserve">מבקר </w:t>
      </w:r>
      <w:bookmarkStart w:id="28882" w:name="_ETM_Q62_527970"/>
      <w:bookmarkEnd w:id="28882"/>
      <w:r>
        <w:rPr>
          <w:rtl/>
        </w:rPr>
        <w:t>המדינה</w:t>
      </w:r>
      <w:r>
        <w:rPr>
          <w:rFonts w:hint="cs"/>
          <w:rtl/>
        </w:rPr>
        <w:t>,</w:t>
      </w:r>
      <w:r>
        <w:rPr>
          <w:rtl/>
        </w:rPr>
        <w:t xml:space="preserve"> </w:t>
      </w:r>
      <w:bookmarkStart w:id="28883" w:name="_ETM_Q62_528390"/>
      <w:bookmarkEnd w:id="28883"/>
      <w:r>
        <w:rPr>
          <w:rtl/>
        </w:rPr>
        <w:t xml:space="preserve">שפורסם </w:t>
      </w:r>
      <w:bookmarkStart w:id="28884" w:name="_ETM_Q62_529020"/>
      <w:bookmarkEnd w:id="28884"/>
      <w:r>
        <w:rPr>
          <w:rtl/>
        </w:rPr>
        <w:t xml:space="preserve">במאי </w:t>
      </w:r>
      <w:bookmarkStart w:id="28885" w:name="_ETM_Q62_529440"/>
      <w:bookmarkEnd w:id="28885"/>
      <w:r>
        <w:rPr>
          <w:rtl/>
        </w:rPr>
        <w:t xml:space="preserve">בשנה </w:t>
      </w:r>
      <w:bookmarkStart w:id="28886" w:name="_ETM_Q62_529830"/>
      <w:bookmarkEnd w:id="28886"/>
      <w:r>
        <w:rPr>
          <w:rtl/>
        </w:rPr>
        <w:t>שעברה</w:t>
      </w:r>
      <w:r>
        <w:rPr>
          <w:rFonts w:hint="cs"/>
          <w:rtl/>
        </w:rPr>
        <w:t>:</w:t>
      </w:r>
      <w:r>
        <w:rPr>
          <w:rtl/>
        </w:rPr>
        <w:t xml:space="preserve"> </w:t>
      </w:r>
      <w:bookmarkStart w:id="28887" w:name="_ETM_Q62_531429"/>
      <w:bookmarkEnd w:id="28887"/>
      <w:r>
        <w:rPr>
          <w:rtl/>
        </w:rPr>
        <w:t xml:space="preserve">מדינת </w:t>
      </w:r>
      <w:bookmarkStart w:id="28888" w:name="_ETM_Q62_531909"/>
      <w:bookmarkEnd w:id="28888"/>
      <w:r>
        <w:rPr>
          <w:rtl/>
        </w:rPr>
        <w:t xml:space="preserve">ישראל </w:t>
      </w:r>
      <w:bookmarkStart w:id="28889" w:name="_ETM_Q62_532420"/>
      <w:bookmarkEnd w:id="28889"/>
      <w:r>
        <w:rPr>
          <w:rtl/>
        </w:rPr>
        <w:t xml:space="preserve">לא </w:t>
      </w:r>
      <w:bookmarkStart w:id="28890" w:name="_ETM_Q62_532539"/>
      <w:bookmarkEnd w:id="28890"/>
      <w:r>
        <w:rPr>
          <w:rtl/>
        </w:rPr>
        <w:t xml:space="preserve">מצליחה </w:t>
      </w:r>
      <w:bookmarkStart w:id="28891" w:name="_ETM_Q62_533079"/>
      <w:bookmarkEnd w:id="28891"/>
      <w:r>
        <w:rPr>
          <w:rtl/>
        </w:rPr>
        <w:t xml:space="preserve">להתמודד </w:t>
      </w:r>
      <w:bookmarkStart w:id="28892" w:name="_ETM_Q62_533649"/>
      <w:bookmarkEnd w:id="28892"/>
      <w:r>
        <w:rPr>
          <w:rtl/>
        </w:rPr>
        <w:t xml:space="preserve">עם </w:t>
      </w:r>
      <w:bookmarkStart w:id="28893" w:name="_ETM_Q62_533739"/>
      <w:bookmarkEnd w:id="28893"/>
      <w:r>
        <w:rPr>
          <w:rtl/>
        </w:rPr>
        <w:t xml:space="preserve">הפוליגמיה </w:t>
      </w:r>
      <w:bookmarkStart w:id="28894" w:name="_ETM_Q62_534519"/>
      <w:bookmarkEnd w:id="28894"/>
      <w:r>
        <w:rPr>
          <w:rtl/>
        </w:rPr>
        <w:t>והשלכותיה</w:t>
      </w:r>
      <w:r>
        <w:rPr>
          <w:rFonts w:hint="cs"/>
          <w:rtl/>
        </w:rPr>
        <w:t>.</w:t>
      </w:r>
      <w:r>
        <w:rPr>
          <w:rtl/>
        </w:rPr>
        <w:t xml:space="preserve"> </w:t>
      </w:r>
      <w:bookmarkStart w:id="28895" w:name="_ETM_Q62_536190"/>
      <w:bookmarkEnd w:id="28895"/>
      <w:r>
        <w:rPr>
          <w:rtl/>
        </w:rPr>
        <w:t xml:space="preserve">יש </w:t>
      </w:r>
      <w:bookmarkStart w:id="28896" w:name="_ETM_Q62_536699"/>
      <w:bookmarkEnd w:id="28896"/>
      <w:r>
        <w:rPr>
          <w:rtl/>
        </w:rPr>
        <w:t xml:space="preserve">בישראל </w:t>
      </w:r>
      <w:bookmarkStart w:id="28897" w:name="_ETM_Q62_537329"/>
      <w:bookmarkEnd w:id="28897"/>
      <w:r>
        <w:rPr>
          <w:rtl/>
        </w:rPr>
        <w:t>כ</w:t>
      </w:r>
      <w:r>
        <w:rPr>
          <w:rFonts w:hint="cs"/>
          <w:rtl/>
        </w:rPr>
        <w:t xml:space="preserve">-6,200 גברים </w:t>
      </w:r>
      <w:bookmarkStart w:id="28898" w:name="_ETM_Q62_537929"/>
      <w:bookmarkStart w:id="28899" w:name="_ETM_Q62_538350"/>
      <w:bookmarkStart w:id="28900" w:name="_ETM_Q62_538829"/>
      <w:bookmarkStart w:id="28901" w:name="_ETM_Q62_539370"/>
      <w:bookmarkEnd w:id="28898"/>
      <w:bookmarkEnd w:id="28899"/>
      <w:bookmarkEnd w:id="28900"/>
      <w:bookmarkEnd w:id="28901"/>
      <w:r>
        <w:rPr>
          <w:rtl/>
        </w:rPr>
        <w:t>פוליגמי</w:t>
      </w:r>
      <w:r>
        <w:rPr>
          <w:rFonts w:hint="cs"/>
          <w:rtl/>
        </w:rPr>
        <w:t>י</w:t>
      </w:r>
      <w:r>
        <w:rPr>
          <w:rtl/>
        </w:rPr>
        <w:t>ם</w:t>
      </w:r>
      <w:r>
        <w:rPr>
          <w:rFonts w:hint="cs"/>
          <w:rtl/>
        </w:rPr>
        <w:t>,</w:t>
      </w:r>
      <w:r>
        <w:rPr>
          <w:rtl/>
        </w:rPr>
        <w:t xml:space="preserve"> </w:t>
      </w:r>
      <w:bookmarkStart w:id="28902" w:name="_ETM_Q62_541049"/>
      <w:bookmarkStart w:id="28903" w:name="_ETM_Q62_541170"/>
      <w:bookmarkEnd w:id="28902"/>
      <w:bookmarkEnd w:id="28903"/>
      <w:r>
        <w:rPr>
          <w:rFonts w:hint="cs"/>
          <w:rtl/>
        </w:rPr>
        <w:t>ו</w:t>
      </w:r>
      <w:r>
        <w:rPr>
          <w:rtl/>
        </w:rPr>
        <w:t xml:space="preserve">ל-69% </w:t>
      </w:r>
      <w:bookmarkStart w:id="28904" w:name="_ETM_Q62_542999"/>
      <w:bookmarkEnd w:id="28904"/>
      <w:r>
        <w:rPr>
          <w:rtl/>
        </w:rPr>
        <w:t xml:space="preserve">מהם </w:t>
      </w:r>
      <w:bookmarkStart w:id="28905" w:name="_ETM_Q62_543269"/>
      <w:bookmarkEnd w:id="28905"/>
      <w:r>
        <w:rPr>
          <w:rtl/>
        </w:rPr>
        <w:t xml:space="preserve">יש </w:t>
      </w:r>
      <w:bookmarkStart w:id="28906" w:name="_ETM_Q62_543479"/>
      <w:bookmarkEnd w:id="28906"/>
      <w:r>
        <w:rPr>
          <w:rtl/>
        </w:rPr>
        <w:t xml:space="preserve">יותר </w:t>
      </w:r>
      <w:bookmarkStart w:id="28907" w:name="_ETM_Q62_544020"/>
      <w:bookmarkEnd w:id="28907"/>
      <w:r>
        <w:rPr>
          <w:rFonts w:hint="cs"/>
          <w:rtl/>
        </w:rPr>
        <w:t>מתשעה</w:t>
      </w:r>
      <w:r>
        <w:rPr>
          <w:rtl/>
        </w:rPr>
        <w:t xml:space="preserve"> </w:t>
      </w:r>
      <w:bookmarkStart w:id="28908" w:name="_ETM_Q62_544619"/>
      <w:bookmarkEnd w:id="28908"/>
      <w:r>
        <w:rPr>
          <w:rtl/>
        </w:rPr>
        <w:t>ילדים</w:t>
      </w:r>
      <w:r>
        <w:rPr>
          <w:rFonts w:hint="cs"/>
          <w:rtl/>
        </w:rPr>
        <w:t>.</w:t>
      </w:r>
      <w:r>
        <w:rPr>
          <w:rtl/>
        </w:rPr>
        <w:t xml:space="preserve"> </w:t>
      </w:r>
      <w:bookmarkStart w:id="28909" w:name="_ETM_Q62_546090"/>
      <w:bookmarkEnd w:id="28909"/>
      <w:r>
        <w:rPr>
          <w:rtl/>
        </w:rPr>
        <w:t>אני</w:t>
      </w:r>
      <w:r>
        <w:rPr>
          <w:rFonts w:hint="cs"/>
          <w:rtl/>
        </w:rPr>
        <w:t>,</w:t>
      </w:r>
      <w:r>
        <w:rPr>
          <w:rtl/>
        </w:rPr>
        <w:t xml:space="preserve"> </w:t>
      </w:r>
      <w:bookmarkStart w:id="28910" w:name="_ETM_Q62_546300"/>
      <w:bookmarkEnd w:id="28910"/>
      <w:r>
        <w:rPr>
          <w:rtl/>
        </w:rPr>
        <w:t>אגב</w:t>
      </w:r>
      <w:r>
        <w:rPr>
          <w:rFonts w:hint="cs"/>
          <w:rtl/>
        </w:rPr>
        <w:t>,</w:t>
      </w:r>
      <w:r>
        <w:rPr>
          <w:rtl/>
        </w:rPr>
        <w:t xml:space="preserve"> </w:t>
      </w:r>
      <w:bookmarkStart w:id="28911" w:name="_ETM_Q62_546630"/>
      <w:bookmarkEnd w:id="28911"/>
      <w:r>
        <w:rPr>
          <w:rFonts w:hint="cs"/>
          <w:rtl/>
        </w:rPr>
        <w:t>בעשר</w:t>
      </w:r>
      <w:r>
        <w:rPr>
          <w:rtl/>
        </w:rPr>
        <w:t xml:space="preserve"> </w:t>
      </w:r>
      <w:bookmarkStart w:id="28912" w:name="_ETM_Q62_546990"/>
      <w:bookmarkEnd w:id="28912"/>
      <w:r>
        <w:rPr>
          <w:rtl/>
        </w:rPr>
        <w:t xml:space="preserve">השנים </w:t>
      </w:r>
      <w:bookmarkStart w:id="28913" w:name="_ETM_Q62_547320"/>
      <w:bookmarkEnd w:id="28913"/>
      <w:r>
        <w:rPr>
          <w:rtl/>
        </w:rPr>
        <w:t xml:space="preserve">שלי </w:t>
      </w:r>
      <w:bookmarkStart w:id="28914" w:name="_ETM_Q62_547560"/>
      <w:bookmarkEnd w:id="28914"/>
      <w:r>
        <w:rPr>
          <w:rtl/>
        </w:rPr>
        <w:t>בלוד</w:t>
      </w:r>
      <w:r>
        <w:rPr>
          <w:rFonts w:hint="cs"/>
          <w:rtl/>
        </w:rPr>
        <w:t>,</w:t>
      </w:r>
      <w:bookmarkStart w:id="28915" w:name="_ETM_Q62_547980"/>
      <w:bookmarkEnd w:id="28915"/>
      <w:r>
        <w:rPr>
          <w:rtl/>
        </w:rPr>
        <w:t xml:space="preserve"> </w:t>
      </w:r>
      <w:bookmarkStart w:id="28916" w:name="_ETM_Q62_548610"/>
      <w:bookmarkEnd w:id="28916"/>
      <w:r>
        <w:rPr>
          <w:rtl/>
        </w:rPr>
        <w:t>הכרתי</w:t>
      </w:r>
      <w:r>
        <w:rPr>
          <w:rFonts w:hint="cs"/>
          <w:rtl/>
        </w:rPr>
        <w:t xml:space="preserve"> גם</w:t>
      </w:r>
      <w:r>
        <w:rPr>
          <w:rtl/>
        </w:rPr>
        <w:t xml:space="preserve"> </w:t>
      </w:r>
      <w:bookmarkStart w:id="28917" w:name="_ETM_Q62_549390"/>
      <w:bookmarkEnd w:id="28917"/>
      <w:r>
        <w:rPr>
          <w:rtl/>
        </w:rPr>
        <w:t xml:space="preserve">משפחות </w:t>
      </w:r>
      <w:bookmarkStart w:id="28918" w:name="_ETM_Q62_549930"/>
      <w:bookmarkEnd w:id="28918"/>
      <w:r>
        <w:rPr>
          <w:rtl/>
        </w:rPr>
        <w:t xml:space="preserve">עם </w:t>
      </w:r>
      <w:bookmarkStart w:id="28919" w:name="_ETM_Q62_550050"/>
      <w:bookmarkEnd w:id="28919"/>
      <w:r>
        <w:rPr>
          <w:rtl/>
        </w:rPr>
        <w:t xml:space="preserve">26 </w:t>
      </w:r>
      <w:bookmarkStart w:id="28920" w:name="_ETM_Q62_550890"/>
      <w:bookmarkEnd w:id="28920"/>
      <w:r>
        <w:rPr>
          <w:rtl/>
        </w:rPr>
        <w:t>ילדים</w:t>
      </w:r>
      <w:r>
        <w:rPr>
          <w:rFonts w:hint="cs"/>
          <w:rtl/>
        </w:rPr>
        <w:t>,</w:t>
      </w:r>
      <w:r>
        <w:rPr>
          <w:rtl/>
        </w:rPr>
        <w:t xml:space="preserve"> </w:t>
      </w:r>
      <w:bookmarkStart w:id="28921" w:name="_ETM_Q62_551790"/>
      <w:bookmarkEnd w:id="28921"/>
      <w:r>
        <w:rPr>
          <w:rtl/>
        </w:rPr>
        <w:t xml:space="preserve">34 </w:t>
      </w:r>
      <w:bookmarkStart w:id="28922" w:name="_ETM_Q62_552750"/>
      <w:bookmarkEnd w:id="28922"/>
      <w:r>
        <w:rPr>
          <w:rtl/>
        </w:rPr>
        <w:t xml:space="preserve">ילדים </w:t>
      </w:r>
      <w:bookmarkStart w:id="28923" w:name="_ETM_Q62_553440"/>
      <w:bookmarkEnd w:id="28923"/>
      <w:proofErr w:type="spellStart"/>
      <w:r>
        <w:rPr>
          <w:rtl/>
        </w:rPr>
        <w:t>וכו</w:t>
      </w:r>
      <w:proofErr w:type="spellEnd"/>
      <w:r>
        <w:rPr>
          <w:rtl/>
        </w:rPr>
        <w:t>'</w:t>
      </w:r>
      <w:r>
        <w:rPr>
          <w:rFonts w:hint="cs"/>
          <w:rtl/>
        </w:rPr>
        <w:t>.</w:t>
      </w:r>
      <w:r>
        <w:rPr>
          <w:rtl/>
        </w:rPr>
        <w:t xml:space="preserve"> </w:t>
      </w:r>
      <w:bookmarkStart w:id="28924" w:name="_ETM_Q62_555720"/>
      <w:bookmarkEnd w:id="28924"/>
      <w:r>
        <w:rPr>
          <w:rtl/>
        </w:rPr>
        <w:t xml:space="preserve">לפי </w:t>
      </w:r>
      <w:bookmarkStart w:id="28925" w:name="_ETM_Q62_556080"/>
      <w:bookmarkEnd w:id="28925"/>
      <w:r>
        <w:rPr>
          <w:rFonts w:hint="cs"/>
          <w:rtl/>
        </w:rPr>
        <w:t>ה</w:t>
      </w:r>
      <w:r>
        <w:rPr>
          <w:rtl/>
        </w:rPr>
        <w:t xml:space="preserve">הערכות </w:t>
      </w:r>
      <w:bookmarkStart w:id="28926" w:name="_ETM_Q62_556590"/>
      <w:bookmarkEnd w:id="28926"/>
      <w:r>
        <w:rPr>
          <w:rtl/>
        </w:rPr>
        <w:t xml:space="preserve">יש </w:t>
      </w:r>
      <w:bookmarkStart w:id="28927" w:name="_ETM_Q62_556770"/>
      <w:bookmarkEnd w:id="28927"/>
      <w:r>
        <w:rPr>
          <w:rtl/>
        </w:rPr>
        <w:t>בישראל</w:t>
      </w:r>
      <w:r>
        <w:rPr>
          <w:rFonts w:hint="cs"/>
          <w:rtl/>
        </w:rPr>
        <w:t>,</w:t>
      </w:r>
      <w:r>
        <w:rPr>
          <w:rtl/>
        </w:rPr>
        <w:t xml:space="preserve"> </w:t>
      </w:r>
      <w:bookmarkStart w:id="28928" w:name="_ETM_Q62_557520"/>
      <w:bookmarkEnd w:id="28928"/>
      <w:r>
        <w:rPr>
          <w:rtl/>
        </w:rPr>
        <w:t xml:space="preserve">כפי </w:t>
      </w:r>
      <w:bookmarkStart w:id="28929" w:name="_ETM_Q62_557760"/>
      <w:bookmarkEnd w:id="28929"/>
      <w:r>
        <w:rPr>
          <w:rtl/>
        </w:rPr>
        <w:t xml:space="preserve">שאמרה </w:t>
      </w:r>
      <w:bookmarkStart w:id="28930" w:name="_ETM_Q62_558210"/>
      <w:bookmarkEnd w:id="28930"/>
      <w:r>
        <w:rPr>
          <w:rFonts w:hint="cs"/>
          <w:rtl/>
        </w:rPr>
        <w:t xml:space="preserve">קודמתי </w:t>
      </w:r>
      <w:bookmarkStart w:id="28931" w:name="_ETM_Q62_557000"/>
      <w:bookmarkEnd w:id="28931"/>
      <w:r>
        <w:rPr>
          <w:rFonts w:hint="cs"/>
          <w:rtl/>
        </w:rPr>
        <w:t>חברת הכנסת מיכל וולדיגר</w:t>
      </w:r>
      <w:bookmarkStart w:id="28932" w:name="_ETM_Q62_558450"/>
      <w:bookmarkStart w:id="28933" w:name="_ETM_Q62_558960"/>
      <w:bookmarkStart w:id="28934" w:name="_ETM_Q62_559350"/>
      <w:bookmarkStart w:id="28935" w:name="_ETM_Q62_559830"/>
      <w:bookmarkStart w:id="28936" w:name="_ETM_Q62_560190"/>
      <w:bookmarkStart w:id="28937" w:name="_ETM_Q62_561450"/>
      <w:bookmarkEnd w:id="28932"/>
      <w:bookmarkEnd w:id="28933"/>
      <w:bookmarkEnd w:id="28934"/>
      <w:bookmarkEnd w:id="28935"/>
      <w:bookmarkEnd w:id="28936"/>
      <w:bookmarkEnd w:id="28937"/>
      <w:r>
        <w:rPr>
          <w:rFonts w:hint="cs"/>
          <w:rtl/>
        </w:rPr>
        <w:t>, כ-14,000</w:t>
      </w:r>
      <w:r>
        <w:rPr>
          <w:rtl/>
        </w:rPr>
        <w:t xml:space="preserve"> </w:t>
      </w:r>
      <w:bookmarkStart w:id="28938" w:name="_ETM_Q62_562500"/>
      <w:bookmarkEnd w:id="28938"/>
      <w:r>
        <w:rPr>
          <w:rtl/>
        </w:rPr>
        <w:t xml:space="preserve">נשים </w:t>
      </w:r>
      <w:bookmarkStart w:id="28939" w:name="_ETM_Q62_562920"/>
      <w:bookmarkEnd w:id="28939"/>
      <w:r>
        <w:rPr>
          <w:rtl/>
        </w:rPr>
        <w:t>פוליגמי</w:t>
      </w:r>
      <w:r>
        <w:rPr>
          <w:rFonts w:hint="cs"/>
          <w:rtl/>
        </w:rPr>
        <w:t xml:space="preserve">ות. </w:t>
      </w:r>
      <w:bookmarkStart w:id="28940" w:name="_ETM_Q62_563550"/>
      <w:bookmarkStart w:id="28941" w:name="_ETM_Q62_564420"/>
      <w:bookmarkEnd w:id="28940"/>
      <w:bookmarkEnd w:id="28941"/>
      <w:r>
        <w:rPr>
          <w:rtl/>
        </w:rPr>
        <w:t>בשנ</w:t>
      </w:r>
      <w:bookmarkStart w:id="28942" w:name="_ETM_Q62_564990"/>
      <w:bookmarkStart w:id="28943" w:name="_ETM_Q62_566159"/>
      <w:bookmarkEnd w:id="28942"/>
      <w:bookmarkEnd w:id="28943"/>
      <w:r>
        <w:rPr>
          <w:rFonts w:hint="cs"/>
          <w:rtl/>
        </w:rPr>
        <w:t>ים 20</w:t>
      </w:r>
      <w:r w:rsidR="006872CF">
        <w:rPr>
          <w:rFonts w:hint="cs"/>
          <w:rtl/>
        </w:rPr>
        <w:t>17</w:t>
      </w:r>
      <w:r w:rsidR="006872CF">
        <w:rPr>
          <w:rFonts w:hint="eastAsia"/>
          <w:rtl/>
        </w:rPr>
        <w:t>–</w:t>
      </w:r>
      <w:r>
        <w:rPr>
          <w:rFonts w:hint="cs"/>
          <w:rtl/>
        </w:rPr>
        <w:t>20</w:t>
      </w:r>
      <w:r w:rsidR="006872CF">
        <w:rPr>
          <w:rFonts w:hint="cs"/>
          <w:rtl/>
        </w:rPr>
        <w:t>21</w:t>
      </w:r>
      <w:r>
        <w:rPr>
          <w:rFonts w:hint="cs"/>
          <w:rtl/>
        </w:rPr>
        <w:t xml:space="preserve"> </w:t>
      </w:r>
      <w:bookmarkStart w:id="28944" w:name="_ETM_Q62_568040"/>
      <w:bookmarkEnd w:id="28944"/>
      <w:r>
        <w:rPr>
          <w:rtl/>
        </w:rPr>
        <w:t xml:space="preserve">הוגשו </w:t>
      </w:r>
      <w:bookmarkStart w:id="28945" w:name="_ETM_Q62_568579"/>
      <w:bookmarkEnd w:id="28945"/>
      <w:r>
        <w:rPr>
          <w:rtl/>
        </w:rPr>
        <w:t xml:space="preserve">לבית </w:t>
      </w:r>
      <w:bookmarkStart w:id="28946" w:name="_ETM_Q62_568939"/>
      <w:bookmarkEnd w:id="28946"/>
      <w:r>
        <w:rPr>
          <w:rtl/>
        </w:rPr>
        <w:t xml:space="preserve">המשפט </w:t>
      </w:r>
      <w:bookmarkStart w:id="28947" w:name="_ETM_Q62_569570"/>
      <w:bookmarkEnd w:id="28947"/>
      <w:r>
        <w:rPr>
          <w:rtl/>
        </w:rPr>
        <w:t>בס</w:t>
      </w:r>
      <w:r>
        <w:rPr>
          <w:rFonts w:hint="cs"/>
          <w:rtl/>
        </w:rPr>
        <w:t xml:space="preserve">ך הכול </w:t>
      </w:r>
      <w:bookmarkStart w:id="28948" w:name="_ETM_Q62_570920"/>
      <w:bookmarkEnd w:id="28948"/>
      <w:r>
        <w:rPr>
          <w:rtl/>
        </w:rPr>
        <w:t xml:space="preserve">18 </w:t>
      </w:r>
      <w:bookmarkStart w:id="28949" w:name="_ETM_Q62_572240"/>
      <w:bookmarkEnd w:id="28949"/>
      <w:r>
        <w:rPr>
          <w:rtl/>
        </w:rPr>
        <w:t xml:space="preserve">תיקים </w:t>
      </w:r>
      <w:bookmarkStart w:id="28950" w:name="_ETM_Q62_573299"/>
      <w:bookmarkEnd w:id="28950"/>
      <w:r>
        <w:rPr>
          <w:rtl/>
        </w:rPr>
        <w:t xml:space="preserve">בגין </w:t>
      </w:r>
      <w:bookmarkStart w:id="28951" w:name="_ETM_Q62_573929"/>
      <w:bookmarkEnd w:id="28951"/>
      <w:r>
        <w:rPr>
          <w:rtl/>
        </w:rPr>
        <w:t>התופעה</w:t>
      </w:r>
      <w:r>
        <w:rPr>
          <w:rFonts w:hint="cs"/>
          <w:rtl/>
        </w:rPr>
        <w:t xml:space="preserve"> </w:t>
      </w:r>
      <w:r>
        <w:rPr>
          <w:rtl/>
        </w:rPr>
        <w:t xml:space="preserve">– </w:t>
      </w:r>
      <w:bookmarkStart w:id="28952" w:name="_ETM_Q62_574619"/>
      <w:bookmarkEnd w:id="28952"/>
      <w:r>
        <w:rPr>
          <w:rtl/>
        </w:rPr>
        <w:t xml:space="preserve">דבר </w:t>
      </w:r>
      <w:bookmarkStart w:id="28953" w:name="_ETM_Q62_574979"/>
      <w:bookmarkEnd w:id="28953"/>
      <w:r>
        <w:rPr>
          <w:rtl/>
        </w:rPr>
        <w:t xml:space="preserve">שמצביע </w:t>
      </w:r>
      <w:bookmarkStart w:id="28954" w:name="_ETM_Q62_575729"/>
      <w:bookmarkEnd w:id="28954"/>
      <w:r>
        <w:rPr>
          <w:rtl/>
        </w:rPr>
        <w:t xml:space="preserve">על </w:t>
      </w:r>
      <w:bookmarkStart w:id="28955" w:name="_ETM_Q62_575939"/>
      <w:bookmarkEnd w:id="28955"/>
      <w:r>
        <w:rPr>
          <w:rtl/>
        </w:rPr>
        <w:t xml:space="preserve">הכישלון </w:t>
      </w:r>
      <w:bookmarkStart w:id="28956" w:name="_ETM_Q62_577270"/>
      <w:bookmarkEnd w:id="28956"/>
      <w:r>
        <w:rPr>
          <w:rtl/>
        </w:rPr>
        <w:t xml:space="preserve">בהתמודדות </w:t>
      </w:r>
      <w:bookmarkStart w:id="28957" w:name="_ETM_Q62_578080"/>
      <w:bookmarkEnd w:id="28957"/>
      <w:r>
        <w:rPr>
          <w:rtl/>
        </w:rPr>
        <w:t xml:space="preserve">עם </w:t>
      </w:r>
      <w:bookmarkStart w:id="28958" w:name="_ETM_Q62_578229"/>
      <w:bookmarkEnd w:id="28958"/>
      <w:r>
        <w:rPr>
          <w:rtl/>
        </w:rPr>
        <w:t>התופעה</w:t>
      </w:r>
      <w:r>
        <w:rPr>
          <w:rFonts w:hint="cs"/>
          <w:rtl/>
        </w:rPr>
        <w:t>.</w:t>
      </w:r>
      <w:r>
        <w:rPr>
          <w:rtl/>
        </w:rPr>
        <w:t xml:space="preserve"> </w:t>
      </w:r>
      <w:bookmarkStart w:id="28959" w:name="_ETM_Q62_579250"/>
      <w:bookmarkEnd w:id="28959"/>
      <w:r>
        <w:rPr>
          <w:rtl/>
        </w:rPr>
        <w:t>כן</w:t>
      </w:r>
      <w:r>
        <w:rPr>
          <w:rFonts w:hint="cs"/>
          <w:rtl/>
        </w:rPr>
        <w:t>,</w:t>
      </w:r>
      <w:r>
        <w:rPr>
          <w:rtl/>
        </w:rPr>
        <w:t xml:space="preserve"> </w:t>
      </w:r>
      <w:bookmarkStart w:id="28960" w:name="_ETM_Q62_580150"/>
      <w:bookmarkEnd w:id="28960"/>
      <w:r>
        <w:rPr>
          <w:rtl/>
        </w:rPr>
        <w:t xml:space="preserve">נכתב </w:t>
      </w:r>
      <w:bookmarkStart w:id="28961" w:name="_ETM_Q62_580689"/>
      <w:bookmarkEnd w:id="28961"/>
      <w:r>
        <w:rPr>
          <w:rtl/>
        </w:rPr>
        <w:t>דו</w:t>
      </w:r>
      <w:r>
        <w:rPr>
          <w:rFonts w:hint="cs"/>
          <w:rtl/>
        </w:rPr>
        <w:t xml:space="preserve">ח על ידי אמי פלמור, </w:t>
      </w:r>
      <w:bookmarkStart w:id="28962" w:name="_ETM_Q62_582120"/>
      <w:bookmarkStart w:id="28963" w:name="_ETM_Q62_582690"/>
      <w:bookmarkStart w:id="28964" w:name="_ETM_Q62_582990"/>
      <w:bookmarkStart w:id="28965" w:name="_ETM_Q62_583710"/>
      <w:bookmarkEnd w:id="28962"/>
      <w:bookmarkEnd w:id="28963"/>
      <w:bookmarkEnd w:id="28964"/>
      <w:bookmarkEnd w:id="28965"/>
      <w:r>
        <w:rPr>
          <w:rFonts w:hint="cs"/>
          <w:rtl/>
        </w:rPr>
        <w:t xml:space="preserve">דוח </w:t>
      </w:r>
      <w:bookmarkStart w:id="28966" w:name="_ETM_Q62_584159"/>
      <w:bookmarkEnd w:id="28966"/>
      <w:r>
        <w:rPr>
          <w:rtl/>
        </w:rPr>
        <w:t xml:space="preserve">מקיף </w:t>
      </w:r>
      <w:bookmarkStart w:id="28967" w:name="_ETM_Q62_584729"/>
      <w:bookmarkEnd w:id="28967"/>
      <w:r>
        <w:rPr>
          <w:rtl/>
        </w:rPr>
        <w:t>מאוד</w:t>
      </w:r>
      <w:r>
        <w:rPr>
          <w:rFonts w:hint="cs"/>
          <w:rtl/>
        </w:rPr>
        <w:t xml:space="preserve"> </w:t>
      </w:r>
      <w:r>
        <w:rPr>
          <w:rtl/>
        </w:rPr>
        <w:t xml:space="preserve">– </w:t>
      </w:r>
      <w:bookmarkStart w:id="28968" w:name="_ETM_Q62_585839"/>
      <w:bookmarkEnd w:id="28968"/>
      <w:r>
        <w:rPr>
          <w:rtl/>
        </w:rPr>
        <w:t xml:space="preserve">ענישה </w:t>
      </w:r>
      <w:bookmarkStart w:id="28969" w:name="_ETM_Q62_586770"/>
      <w:bookmarkEnd w:id="28969"/>
      <w:r>
        <w:rPr>
          <w:rtl/>
        </w:rPr>
        <w:t xml:space="preserve">מחמירה </w:t>
      </w:r>
      <w:bookmarkStart w:id="28970" w:name="_ETM_Q62_587970"/>
      <w:bookmarkEnd w:id="28970"/>
      <w:r>
        <w:rPr>
          <w:rtl/>
        </w:rPr>
        <w:t xml:space="preserve">וטובה </w:t>
      </w:r>
      <w:bookmarkStart w:id="28971" w:name="_ETM_Q62_589200"/>
      <w:bookmarkEnd w:id="28971"/>
      <w:r>
        <w:rPr>
          <w:rtl/>
        </w:rPr>
        <w:t xml:space="preserve">שפשוט </w:t>
      </w:r>
      <w:bookmarkStart w:id="28972" w:name="_ETM_Q62_589770"/>
      <w:bookmarkEnd w:id="28972"/>
      <w:r>
        <w:rPr>
          <w:rtl/>
        </w:rPr>
        <w:t xml:space="preserve">לא </w:t>
      </w:r>
      <w:bookmarkStart w:id="28973" w:name="_ETM_Q62_589950"/>
      <w:bookmarkEnd w:id="28973"/>
      <w:r>
        <w:rPr>
          <w:rtl/>
        </w:rPr>
        <w:t>נאכפת</w:t>
      </w:r>
      <w:r>
        <w:rPr>
          <w:rFonts w:hint="cs"/>
          <w:rtl/>
        </w:rPr>
        <w:t>.</w:t>
      </w:r>
      <w:r w:rsidR="006872CF">
        <w:rPr>
          <w:rFonts w:hint="cs"/>
          <w:rtl/>
        </w:rPr>
        <w:t xml:space="preserve"> </w:t>
      </w:r>
      <w:bookmarkStart w:id="28974" w:name="_ETM_Q62_586000"/>
      <w:bookmarkStart w:id="28975" w:name="_ETM_Q62_592259"/>
      <w:bookmarkEnd w:id="28974"/>
      <w:bookmarkEnd w:id="28975"/>
      <w:r>
        <w:rPr>
          <w:rtl/>
        </w:rPr>
        <w:t xml:space="preserve">המבקר </w:t>
      </w:r>
      <w:bookmarkStart w:id="28976" w:name="_ETM_Q62_592859"/>
      <w:bookmarkEnd w:id="28976"/>
      <w:r>
        <w:rPr>
          <w:rtl/>
        </w:rPr>
        <w:t xml:space="preserve">תקף </w:t>
      </w:r>
      <w:bookmarkStart w:id="28977" w:name="_ETM_Q62_593310"/>
      <w:bookmarkEnd w:id="28977"/>
      <w:r>
        <w:rPr>
          <w:rtl/>
        </w:rPr>
        <w:t xml:space="preserve">גם </w:t>
      </w:r>
      <w:bookmarkStart w:id="28978" w:name="_ETM_Q62_593549"/>
      <w:bookmarkEnd w:id="28978"/>
      <w:r>
        <w:rPr>
          <w:rtl/>
        </w:rPr>
        <w:t xml:space="preserve">את </w:t>
      </w:r>
      <w:bookmarkStart w:id="28979" w:name="_ETM_Q62_593700"/>
      <w:bookmarkEnd w:id="28979"/>
      <w:r>
        <w:rPr>
          <w:rtl/>
        </w:rPr>
        <w:t>ה</w:t>
      </w:r>
      <w:r>
        <w:rPr>
          <w:rFonts w:hint="cs"/>
          <w:rtl/>
        </w:rPr>
        <w:t>י</w:t>
      </w:r>
      <w:r>
        <w:rPr>
          <w:rtl/>
        </w:rPr>
        <w:t xml:space="preserve">עדר </w:t>
      </w:r>
      <w:bookmarkStart w:id="28980" w:name="_ETM_Q62_594089"/>
      <w:bookmarkEnd w:id="28980"/>
      <w:r>
        <w:rPr>
          <w:rtl/>
        </w:rPr>
        <w:t>האכיפה</w:t>
      </w:r>
      <w:r>
        <w:rPr>
          <w:rFonts w:hint="cs"/>
          <w:rtl/>
        </w:rPr>
        <w:t>,</w:t>
      </w:r>
      <w:r>
        <w:rPr>
          <w:rtl/>
        </w:rPr>
        <w:t xml:space="preserve"> </w:t>
      </w:r>
      <w:bookmarkStart w:id="28981" w:name="_ETM_Q62_594719"/>
      <w:bookmarkEnd w:id="28981"/>
      <w:r>
        <w:rPr>
          <w:rtl/>
        </w:rPr>
        <w:t>כמובן</w:t>
      </w:r>
      <w:r>
        <w:rPr>
          <w:rFonts w:hint="cs"/>
          <w:rtl/>
        </w:rPr>
        <w:t>,</w:t>
      </w:r>
      <w:r>
        <w:rPr>
          <w:rtl/>
        </w:rPr>
        <w:t xml:space="preserve"> </w:t>
      </w:r>
      <w:bookmarkStart w:id="28982" w:name="_ETM_Q62_596009"/>
      <w:bookmarkEnd w:id="28982"/>
      <w:r>
        <w:rPr>
          <w:rtl/>
        </w:rPr>
        <w:t xml:space="preserve">והוא </w:t>
      </w:r>
      <w:bookmarkStart w:id="28983" w:name="_ETM_Q62_596219"/>
      <w:bookmarkEnd w:id="28983"/>
      <w:r>
        <w:rPr>
          <w:rtl/>
        </w:rPr>
        <w:t xml:space="preserve">אמר </w:t>
      </w:r>
      <w:bookmarkStart w:id="28984" w:name="_ETM_Q62_596669"/>
      <w:bookmarkEnd w:id="28984"/>
      <w:r>
        <w:rPr>
          <w:rtl/>
        </w:rPr>
        <w:t xml:space="preserve">את </w:t>
      </w:r>
      <w:bookmarkStart w:id="28985" w:name="_ETM_Q62_596849"/>
      <w:bookmarkEnd w:id="28985"/>
      <w:r>
        <w:rPr>
          <w:rtl/>
        </w:rPr>
        <w:t xml:space="preserve">הדברים </w:t>
      </w:r>
      <w:bookmarkStart w:id="28986" w:name="_ETM_Q62_597270"/>
      <w:bookmarkEnd w:id="28986"/>
      <w:r>
        <w:rPr>
          <w:rtl/>
        </w:rPr>
        <w:t>הבאים</w:t>
      </w:r>
      <w:r>
        <w:rPr>
          <w:rFonts w:hint="cs"/>
          <w:rtl/>
        </w:rPr>
        <w:t>:</w:t>
      </w:r>
      <w:r>
        <w:rPr>
          <w:rtl/>
        </w:rPr>
        <w:t xml:space="preserve"> </w:t>
      </w:r>
      <w:bookmarkStart w:id="28987" w:name="_ETM_Q62_598630"/>
      <w:bookmarkEnd w:id="28987"/>
      <w:r>
        <w:rPr>
          <w:rtl/>
        </w:rPr>
        <w:t xml:space="preserve">בשנת </w:t>
      </w:r>
      <w:bookmarkStart w:id="28988" w:name="_ETM_Q62_599139"/>
      <w:bookmarkEnd w:id="28988"/>
      <w:r>
        <w:rPr>
          <w:rtl/>
        </w:rPr>
        <w:t xml:space="preserve">2017 </w:t>
      </w:r>
      <w:bookmarkStart w:id="28989" w:name="_ETM_Q62_600520"/>
      <w:bookmarkEnd w:id="28989"/>
      <w:r>
        <w:rPr>
          <w:rtl/>
        </w:rPr>
        <w:t xml:space="preserve">באמת </w:t>
      </w:r>
      <w:bookmarkStart w:id="28990" w:name="_ETM_Q62_601029"/>
      <w:bookmarkEnd w:id="28990"/>
      <w:r>
        <w:rPr>
          <w:rtl/>
        </w:rPr>
        <w:t>חי</w:t>
      </w:r>
      <w:r>
        <w:rPr>
          <w:rFonts w:hint="cs"/>
          <w:rtl/>
        </w:rPr>
        <w:t xml:space="preserve">ו </w:t>
      </w:r>
      <w:bookmarkStart w:id="28991" w:name="_ETM_Q62_599000"/>
      <w:bookmarkEnd w:id="28991"/>
      <w:r>
        <w:rPr>
          <w:rFonts w:hint="cs"/>
          <w:rtl/>
        </w:rPr>
        <w:t xml:space="preserve">לא פחות מ-14,000 נשים </w:t>
      </w:r>
      <w:bookmarkStart w:id="28992" w:name="_ETM_Q62_601299"/>
      <w:bookmarkStart w:id="28993" w:name="_ETM_Q62_601389"/>
      <w:bookmarkStart w:id="28994" w:name="_ETM_Q62_601509"/>
      <w:bookmarkStart w:id="28995" w:name="_ETM_Q62_601869"/>
      <w:bookmarkStart w:id="28996" w:name="_ETM_Q62_602709"/>
      <w:bookmarkStart w:id="28997" w:name="_ETM_Q62_603770"/>
      <w:bookmarkEnd w:id="28992"/>
      <w:bookmarkEnd w:id="28993"/>
      <w:bookmarkEnd w:id="28994"/>
      <w:bookmarkEnd w:id="28995"/>
      <w:bookmarkEnd w:id="28996"/>
      <w:bookmarkEnd w:id="28997"/>
      <w:r>
        <w:rPr>
          <w:rtl/>
        </w:rPr>
        <w:t xml:space="preserve">במסגרות </w:t>
      </w:r>
      <w:bookmarkStart w:id="28998" w:name="_ETM_Q62_604579"/>
      <w:bookmarkEnd w:id="28998"/>
      <w:r>
        <w:rPr>
          <w:rtl/>
        </w:rPr>
        <w:t>פוליג</w:t>
      </w:r>
      <w:r>
        <w:rPr>
          <w:rFonts w:hint="cs"/>
          <w:rtl/>
        </w:rPr>
        <w:t xml:space="preserve">מיות, </w:t>
      </w:r>
      <w:bookmarkStart w:id="28999" w:name="_ETM_Q62_605119"/>
      <w:bookmarkStart w:id="29000" w:name="_ETM_Q62_605509"/>
      <w:bookmarkEnd w:id="28999"/>
      <w:bookmarkEnd w:id="29000"/>
      <w:r>
        <w:rPr>
          <w:rtl/>
        </w:rPr>
        <w:t xml:space="preserve">למרות </w:t>
      </w:r>
      <w:bookmarkStart w:id="29001" w:name="_ETM_Q62_606469"/>
      <w:bookmarkEnd w:id="29001"/>
      <w:r>
        <w:rPr>
          <w:rtl/>
        </w:rPr>
        <w:t xml:space="preserve">שמדובר </w:t>
      </w:r>
      <w:bookmarkStart w:id="29002" w:name="_ETM_Q62_607729"/>
      <w:bookmarkEnd w:id="29002"/>
      <w:r>
        <w:rPr>
          <w:rtl/>
        </w:rPr>
        <w:t xml:space="preserve">בעבירה </w:t>
      </w:r>
      <w:bookmarkStart w:id="29003" w:name="_ETM_Q62_608750"/>
      <w:bookmarkEnd w:id="29003"/>
      <w:r>
        <w:rPr>
          <w:rtl/>
        </w:rPr>
        <w:t>פלילית</w:t>
      </w:r>
      <w:r>
        <w:rPr>
          <w:rFonts w:hint="cs"/>
          <w:rtl/>
        </w:rPr>
        <w:t>.</w:t>
      </w:r>
      <w:r>
        <w:rPr>
          <w:rtl/>
        </w:rPr>
        <w:t xml:space="preserve"> </w:t>
      </w:r>
      <w:bookmarkStart w:id="29004" w:name="_ETM_Q62_610110"/>
      <w:bookmarkEnd w:id="29004"/>
      <w:r>
        <w:rPr>
          <w:rtl/>
        </w:rPr>
        <w:t xml:space="preserve">מלבד </w:t>
      </w:r>
      <w:bookmarkStart w:id="29005" w:name="_ETM_Q62_610680"/>
      <w:bookmarkEnd w:id="29005"/>
      <w:r>
        <w:rPr>
          <w:rtl/>
        </w:rPr>
        <w:t>זאת</w:t>
      </w:r>
      <w:r>
        <w:rPr>
          <w:rFonts w:hint="cs"/>
          <w:rtl/>
        </w:rPr>
        <w:t>,</w:t>
      </w:r>
      <w:r>
        <w:rPr>
          <w:rtl/>
        </w:rPr>
        <w:t xml:space="preserve"> </w:t>
      </w:r>
      <w:bookmarkStart w:id="29006" w:name="_ETM_Q62_611190"/>
      <w:bookmarkEnd w:id="29006"/>
      <w:r>
        <w:rPr>
          <w:rFonts w:hint="cs"/>
          <w:rtl/>
        </w:rPr>
        <w:t xml:space="preserve">נמצא </w:t>
      </w:r>
      <w:bookmarkStart w:id="29007" w:name="_ETM_Q62_611430"/>
      <w:bookmarkEnd w:id="29007"/>
      <w:r>
        <w:rPr>
          <w:rtl/>
        </w:rPr>
        <w:t xml:space="preserve">כי </w:t>
      </w:r>
      <w:bookmarkStart w:id="29008" w:name="_ETM_Q62_611580"/>
      <w:bookmarkEnd w:id="29008"/>
      <w:r>
        <w:rPr>
          <w:rtl/>
        </w:rPr>
        <w:t xml:space="preserve">קיימת </w:t>
      </w:r>
      <w:bookmarkStart w:id="29009" w:name="_ETM_Q62_612030"/>
      <w:bookmarkEnd w:id="29009"/>
      <w:r>
        <w:rPr>
          <w:rtl/>
        </w:rPr>
        <w:t xml:space="preserve">תופעה </w:t>
      </w:r>
      <w:bookmarkStart w:id="29010" w:name="_ETM_Q62_613050"/>
      <w:bookmarkEnd w:id="29010"/>
      <w:r>
        <w:rPr>
          <w:rFonts w:hint="cs"/>
          <w:rtl/>
        </w:rPr>
        <w:t>ש</w:t>
      </w:r>
      <w:r>
        <w:rPr>
          <w:rtl/>
        </w:rPr>
        <w:t>לפי</w:t>
      </w:r>
      <w:r>
        <w:rPr>
          <w:rFonts w:hint="cs"/>
          <w:rtl/>
        </w:rPr>
        <w:t>ה</w:t>
      </w:r>
      <w:r>
        <w:rPr>
          <w:rtl/>
        </w:rPr>
        <w:t xml:space="preserve"> </w:t>
      </w:r>
      <w:bookmarkStart w:id="29011" w:name="_ETM_Q62_613500"/>
      <w:bookmarkEnd w:id="29011"/>
      <w:r>
        <w:rPr>
          <w:rtl/>
        </w:rPr>
        <w:t xml:space="preserve">נשים </w:t>
      </w:r>
      <w:bookmarkStart w:id="29012" w:name="_ETM_Q62_613950"/>
      <w:bookmarkEnd w:id="29012"/>
      <w:r>
        <w:rPr>
          <w:rtl/>
        </w:rPr>
        <w:t xml:space="preserve">מגורשות </w:t>
      </w:r>
      <w:bookmarkStart w:id="29013" w:name="_ETM_Q62_614730"/>
      <w:bookmarkEnd w:id="29013"/>
      <w:r>
        <w:rPr>
          <w:rtl/>
        </w:rPr>
        <w:t>ע</w:t>
      </w:r>
      <w:r>
        <w:rPr>
          <w:rFonts w:hint="cs"/>
          <w:rtl/>
        </w:rPr>
        <w:t xml:space="preserve">ל ידי </w:t>
      </w:r>
      <w:bookmarkStart w:id="29014" w:name="_ETM_Q62_615180"/>
      <w:bookmarkEnd w:id="29014"/>
      <w:r>
        <w:rPr>
          <w:rtl/>
        </w:rPr>
        <w:t>בעליהן</w:t>
      </w:r>
      <w:r>
        <w:rPr>
          <w:rFonts w:hint="cs"/>
          <w:rtl/>
        </w:rPr>
        <w:t xml:space="preserve"> </w:t>
      </w:r>
      <w:r>
        <w:rPr>
          <w:rtl/>
        </w:rPr>
        <w:t>–</w:t>
      </w:r>
      <w:r>
        <w:rPr>
          <w:rFonts w:hint="cs"/>
          <w:rtl/>
        </w:rPr>
        <w:t xml:space="preserve"> כולה </w:t>
      </w:r>
      <w:bookmarkStart w:id="29015" w:name="_ETM_Q62_616000"/>
      <w:bookmarkEnd w:id="29015"/>
      <w:r>
        <w:rPr>
          <w:rFonts w:hint="cs"/>
          <w:rtl/>
        </w:rPr>
        <w:t xml:space="preserve">מדובר בשלוש מילים </w:t>
      </w:r>
      <w:r>
        <w:rPr>
          <w:rtl/>
        </w:rPr>
        <w:t>–</w:t>
      </w:r>
      <w:r>
        <w:rPr>
          <w:rFonts w:hint="cs"/>
          <w:rtl/>
        </w:rPr>
        <w:t xml:space="preserve"> </w:t>
      </w:r>
      <w:bookmarkStart w:id="29016" w:name="_ETM_Q62_616450"/>
      <w:bookmarkStart w:id="29017" w:name="_ETM_Q62_616870"/>
      <w:bookmarkStart w:id="29018" w:name="_ETM_Q62_617290"/>
      <w:bookmarkStart w:id="29019" w:name="_ETM_Q62_617920"/>
      <w:bookmarkStart w:id="29020" w:name="_ETM_Q62_619050"/>
      <w:bookmarkEnd w:id="29016"/>
      <w:bookmarkEnd w:id="29017"/>
      <w:bookmarkEnd w:id="29018"/>
      <w:bookmarkEnd w:id="29019"/>
      <w:bookmarkEnd w:id="29020"/>
      <w:r>
        <w:rPr>
          <w:rtl/>
        </w:rPr>
        <w:t xml:space="preserve">ונשארות </w:t>
      </w:r>
      <w:bookmarkStart w:id="29021" w:name="_ETM_Q62_619710"/>
      <w:bookmarkEnd w:id="29021"/>
      <w:r>
        <w:rPr>
          <w:rtl/>
        </w:rPr>
        <w:t xml:space="preserve">לחיות </w:t>
      </w:r>
      <w:bookmarkStart w:id="29022" w:name="_ETM_Q62_620160"/>
      <w:bookmarkEnd w:id="29022"/>
      <w:r>
        <w:rPr>
          <w:rtl/>
        </w:rPr>
        <w:t xml:space="preserve">במקום </w:t>
      </w:r>
      <w:bookmarkStart w:id="29023" w:name="_ETM_Q62_620730"/>
      <w:bookmarkEnd w:id="29023"/>
      <w:r>
        <w:rPr>
          <w:rtl/>
        </w:rPr>
        <w:t xml:space="preserve">מגוריו </w:t>
      </w:r>
      <w:bookmarkStart w:id="29024" w:name="_ETM_Q62_622100"/>
      <w:bookmarkEnd w:id="29024"/>
      <w:r>
        <w:rPr>
          <w:rtl/>
        </w:rPr>
        <w:t>ו</w:t>
      </w:r>
      <w:r>
        <w:rPr>
          <w:rFonts w:hint="cs"/>
          <w:rtl/>
        </w:rPr>
        <w:t xml:space="preserve">סרות </w:t>
      </w:r>
      <w:bookmarkStart w:id="29025" w:name="_ETM_Q62_622760"/>
      <w:bookmarkEnd w:id="29025"/>
      <w:r>
        <w:rPr>
          <w:rFonts w:hint="cs"/>
          <w:rtl/>
        </w:rPr>
        <w:t>למרו</w:t>
      </w:r>
      <w:r>
        <w:rPr>
          <w:rtl/>
        </w:rPr>
        <w:t>תו</w:t>
      </w:r>
      <w:r>
        <w:rPr>
          <w:rFonts w:hint="cs"/>
          <w:rtl/>
        </w:rPr>
        <w:t>,</w:t>
      </w:r>
      <w:r>
        <w:rPr>
          <w:rtl/>
        </w:rPr>
        <w:t xml:space="preserve"> </w:t>
      </w:r>
      <w:bookmarkStart w:id="29026" w:name="_ETM_Q62_624209"/>
      <w:bookmarkEnd w:id="29026"/>
      <w:r>
        <w:rPr>
          <w:rtl/>
        </w:rPr>
        <w:t xml:space="preserve">אך </w:t>
      </w:r>
      <w:bookmarkStart w:id="29027" w:name="_ETM_Q62_624390"/>
      <w:bookmarkEnd w:id="29027"/>
      <w:r>
        <w:rPr>
          <w:rtl/>
        </w:rPr>
        <w:t>מדווחות</w:t>
      </w:r>
      <w:r>
        <w:rPr>
          <w:rFonts w:hint="cs"/>
          <w:rtl/>
        </w:rPr>
        <w:t>,</w:t>
      </w:r>
      <w:r>
        <w:rPr>
          <w:rtl/>
        </w:rPr>
        <w:t xml:space="preserve"> </w:t>
      </w:r>
      <w:bookmarkStart w:id="29028" w:name="_ETM_Q62_625049"/>
      <w:bookmarkEnd w:id="29028"/>
      <w:r>
        <w:rPr>
          <w:rtl/>
        </w:rPr>
        <w:t xml:space="preserve">כפי </w:t>
      </w:r>
      <w:bookmarkStart w:id="29029" w:name="_ETM_Q62_625349"/>
      <w:bookmarkEnd w:id="29029"/>
      <w:r>
        <w:rPr>
          <w:rtl/>
        </w:rPr>
        <w:t>ש</w:t>
      </w:r>
      <w:r>
        <w:rPr>
          <w:rFonts w:hint="cs"/>
          <w:rtl/>
        </w:rPr>
        <w:t xml:space="preserve">קודמתי גם הזכירה, </w:t>
      </w:r>
      <w:bookmarkStart w:id="29030" w:name="_ETM_Q62_625950"/>
      <w:bookmarkStart w:id="29031" w:name="_ETM_Q62_626159"/>
      <w:bookmarkStart w:id="29032" w:name="_ETM_Q62_627060"/>
      <w:bookmarkEnd w:id="29030"/>
      <w:bookmarkEnd w:id="29031"/>
      <w:bookmarkEnd w:id="29032"/>
      <w:r>
        <w:rPr>
          <w:rtl/>
        </w:rPr>
        <w:t xml:space="preserve">למוסד </w:t>
      </w:r>
      <w:bookmarkStart w:id="29033" w:name="_ETM_Q62_627780"/>
      <w:bookmarkEnd w:id="29033"/>
      <w:r>
        <w:rPr>
          <w:rtl/>
        </w:rPr>
        <w:t xml:space="preserve">לביטוח </w:t>
      </w:r>
      <w:bookmarkStart w:id="29034" w:name="_ETM_Q62_628260"/>
      <w:bookmarkEnd w:id="29034"/>
      <w:r>
        <w:rPr>
          <w:rtl/>
        </w:rPr>
        <w:t xml:space="preserve">לאומי </w:t>
      </w:r>
      <w:bookmarkStart w:id="29035" w:name="_ETM_Q62_628530"/>
      <w:bookmarkEnd w:id="29035"/>
      <w:r>
        <w:rPr>
          <w:rtl/>
        </w:rPr>
        <w:t xml:space="preserve">כמשפחות </w:t>
      </w:r>
      <w:bookmarkStart w:id="29036" w:name="_ETM_Q62_629189"/>
      <w:bookmarkEnd w:id="29036"/>
      <w:r>
        <w:rPr>
          <w:rtl/>
        </w:rPr>
        <w:t>עצמאיות</w:t>
      </w:r>
      <w:r>
        <w:rPr>
          <w:rFonts w:hint="cs"/>
          <w:rtl/>
        </w:rPr>
        <w:t>,</w:t>
      </w:r>
      <w:r>
        <w:rPr>
          <w:rtl/>
        </w:rPr>
        <w:t xml:space="preserve"> </w:t>
      </w:r>
      <w:bookmarkStart w:id="29037" w:name="_ETM_Q62_630330"/>
      <w:bookmarkEnd w:id="29037"/>
      <w:r>
        <w:rPr>
          <w:rtl/>
        </w:rPr>
        <w:t>חד</w:t>
      </w:r>
      <w:bookmarkStart w:id="29038" w:name="_ETM_Q62_630690"/>
      <w:bookmarkEnd w:id="29038"/>
      <w:r>
        <w:rPr>
          <w:rFonts w:hint="cs"/>
          <w:rtl/>
        </w:rPr>
        <w:t>-</w:t>
      </w:r>
      <w:r>
        <w:rPr>
          <w:rtl/>
        </w:rPr>
        <w:t>הוריות</w:t>
      </w:r>
      <w:r>
        <w:rPr>
          <w:rFonts w:hint="cs"/>
          <w:rtl/>
        </w:rPr>
        <w:t>.</w:t>
      </w:r>
      <w:r>
        <w:rPr>
          <w:rtl/>
        </w:rPr>
        <w:t xml:space="preserve"> </w:t>
      </w:r>
      <w:bookmarkStart w:id="29039" w:name="_ETM_Q62_631680"/>
      <w:bookmarkEnd w:id="29039"/>
      <w:r>
        <w:rPr>
          <w:rtl/>
        </w:rPr>
        <w:t xml:space="preserve">מי </w:t>
      </w:r>
      <w:bookmarkStart w:id="29040" w:name="_ETM_Q62_631860"/>
      <w:bookmarkEnd w:id="29040"/>
      <w:r>
        <w:rPr>
          <w:rtl/>
        </w:rPr>
        <w:t xml:space="preserve">שמבין </w:t>
      </w:r>
      <w:bookmarkStart w:id="29041" w:name="_ETM_Q62_632340"/>
      <w:bookmarkEnd w:id="29041"/>
      <w:r>
        <w:rPr>
          <w:rtl/>
        </w:rPr>
        <w:t xml:space="preserve">דבר </w:t>
      </w:r>
      <w:bookmarkStart w:id="29042" w:name="_ETM_Q62_632670"/>
      <w:bookmarkEnd w:id="29042"/>
      <w:r>
        <w:rPr>
          <w:rtl/>
        </w:rPr>
        <w:t xml:space="preserve">וחצי </w:t>
      </w:r>
      <w:bookmarkStart w:id="29043" w:name="_ETM_Q62_633090"/>
      <w:bookmarkEnd w:id="29043"/>
      <w:r>
        <w:rPr>
          <w:rtl/>
        </w:rPr>
        <w:t xml:space="preserve">דבר </w:t>
      </w:r>
      <w:bookmarkStart w:id="29044" w:name="_ETM_Q62_633950"/>
      <w:bookmarkEnd w:id="29044"/>
      <w:r>
        <w:rPr>
          <w:rFonts w:hint="cs"/>
          <w:rtl/>
        </w:rPr>
        <w:t>ב</w:t>
      </w:r>
      <w:r>
        <w:rPr>
          <w:rtl/>
        </w:rPr>
        <w:t xml:space="preserve">אוכלוסייה </w:t>
      </w:r>
      <w:bookmarkStart w:id="29045" w:name="_ETM_Q62_634670"/>
      <w:bookmarkEnd w:id="29045"/>
      <w:r>
        <w:rPr>
          <w:rtl/>
        </w:rPr>
        <w:t xml:space="preserve">הבדואית </w:t>
      </w:r>
      <w:bookmarkStart w:id="29046" w:name="_ETM_Q62_635779"/>
      <w:bookmarkEnd w:id="29046"/>
      <w:r>
        <w:rPr>
          <w:rtl/>
        </w:rPr>
        <w:t xml:space="preserve">יודע </w:t>
      </w:r>
      <w:bookmarkStart w:id="29047" w:name="_ETM_Q62_636499"/>
      <w:bookmarkEnd w:id="29047"/>
      <w:r>
        <w:rPr>
          <w:rtl/>
        </w:rPr>
        <w:t xml:space="preserve">שאין </w:t>
      </w:r>
      <w:bookmarkStart w:id="29048" w:name="_ETM_Q62_636859"/>
      <w:bookmarkEnd w:id="29048"/>
      <w:r>
        <w:rPr>
          <w:rtl/>
        </w:rPr>
        <w:t xml:space="preserve">דבר </w:t>
      </w:r>
      <w:bookmarkStart w:id="29049" w:name="_ETM_Q62_637219"/>
      <w:bookmarkEnd w:id="29049"/>
      <w:r>
        <w:rPr>
          <w:rtl/>
        </w:rPr>
        <w:t xml:space="preserve">כזה </w:t>
      </w:r>
      <w:bookmarkStart w:id="29050" w:name="_ETM_Q62_637579"/>
      <w:bookmarkEnd w:id="29050"/>
      <w:r>
        <w:rPr>
          <w:rtl/>
        </w:rPr>
        <w:t xml:space="preserve">אישה </w:t>
      </w:r>
      <w:bookmarkStart w:id="29051" w:name="_ETM_Q62_638269"/>
      <w:bookmarkEnd w:id="29051"/>
      <w:r>
        <w:rPr>
          <w:rtl/>
        </w:rPr>
        <w:t>חד-הורית</w:t>
      </w:r>
      <w:r>
        <w:rPr>
          <w:rFonts w:hint="cs"/>
          <w:rtl/>
        </w:rPr>
        <w:t>.</w:t>
      </w:r>
      <w:r>
        <w:rPr>
          <w:rtl/>
        </w:rPr>
        <w:t xml:space="preserve"> </w:t>
      </w:r>
      <w:bookmarkStart w:id="29052" w:name="_ETM_Q62_639319"/>
      <w:bookmarkEnd w:id="29052"/>
      <w:r>
        <w:rPr>
          <w:rtl/>
        </w:rPr>
        <w:t xml:space="preserve">זה </w:t>
      </w:r>
      <w:bookmarkStart w:id="29053" w:name="_ETM_Q62_639499"/>
      <w:bookmarkEnd w:id="29053"/>
      <w:r>
        <w:rPr>
          <w:rtl/>
        </w:rPr>
        <w:t xml:space="preserve">דבר </w:t>
      </w:r>
      <w:bookmarkStart w:id="29054" w:name="_ETM_Q62_639769"/>
      <w:bookmarkEnd w:id="29054"/>
      <w:r>
        <w:rPr>
          <w:rtl/>
        </w:rPr>
        <w:t>ש</w:t>
      </w:r>
      <w:r>
        <w:rPr>
          <w:rFonts w:hint="cs"/>
          <w:rtl/>
        </w:rPr>
        <w:t xml:space="preserve">מבחינה </w:t>
      </w:r>
      <w:r>
        <w:rPr>
          <w:rtl/>
        </w:rPr>
        <w:t xml:space="preserve">תרבותית </w:t>
      </w:r>
      <w:bookmarkStart w:id="29055" w:name="_ETM_Q62_640810"/>
      <w:bookmarkEnd w:id="29055"/>
      <w:r>
        <w:rPr>
          <w:rtl/>
        </w:rPr>
        <w:t xml:space="preserve">לא </w:t>
      </w:r>
      <w:bookmarkStart w:id="29056" w:name="_ETM_Q62_641170"/>
      <w:bookmarkEnd w:id="29056"/>
      <w:r>
        <w:rPr>
          <w:rtl/>
        </w:rPr>
        <w:t xml:space="preserve">קיים </w:t>
      </w:r>
      <w:bookmarkStart w:id="29057" w:name="_ETM_Q62_641980"/>
      <w:bookmarkEnd w:id="29057"/>
      <w:r>
        <w:rPr>
          <w:rtl/>
        </w:rPr>
        <w:t xml:space="preserve">ולא </w:t>
      </w:r>
      <w:bookmarkStart w:id="29058" w:name="_ETM_Q62_642280"/>
      <w:bookmarkEnd w:id="29058"/>
      <w:r>
        <w:rPr>
          <w:rtl/>
        </w:rPr>
        <w:t>מכובד</w:t>
      </w:r>
      <w:r>
        <w:rPr>
          <w:rFonts w:hint="cs"/>
          <w:rtl/>
        </w:rPr>
        <w:t>.</w:t>
      </w:r>
      <w:r>
        <w:rPr>
          <w:rtl/>
        </w:rPr>
        <w:t xml:space="preserve"> </w:t>
      </w:r>
      <w:bookmarkStart w:id="29059" w:name="_ETM_Q62_644300"/>
      <w:bookmarkEnd w:id="29059"/>
      <w:r>
        <w:rPr>
          <w:rtl/>
        </w:rPr>
        <w:t xml:space="preserve">לכן </w:t>
      </w:r>
      <w:bookmarkStart w:id="29060" w:name="_ETM_Q62_644690"/>
      <w:bookmarkEnd w:id="29060"/>
      <w:r>
        <w:rPr>
          <w:rtl/>
        </w:rPr>
        <w:t xml:space="preserve">הן </w:t>
      </w:r>
      <w:bookmarkStart w:id="29061" w:name="_ETM_Q62_644810"/>
      <w:bookmarkEnd w:id="29061"/>
      <w:r>
        <w:rPr>
          <w:rtl/>
        </w:rPr>
        <w:t xml:space="preserve">ממשיכות </w:t>
      </w:r>
      <w:bookmarkStart w:id="29062" w:name="_ETM_Q62_645290"/>
      <w:bookmarkEnd w:id="29062"/>
      <w:r>
        <w:rPr>
          <w:rtl/>
        </w:rPr>
        <w:t xml:space="preserve">לקבל </w:t>
      </w:r>
      <w:bookmarkStart w:id="29063" w:name="_ETM_Q62_645680"/>
      <w:bookmarkEnd w:id="29063"/>
      <w:r>
        <w:rPr>
          <w:rtl/>
        </w:rPr>
        <w:t xml:space="preserve">קצבה </w:t>
      </w:r>
      <w:bookmarkStart w:id="29064" w:name="_ETM_Q62_646190"/>
      <w:bookmarkEnd w:id="29064"/>
      <w:r>
        <w:rPr>
          <w:rtl/>
        </w:rPr>
        <w:t xml:space="preserve">מהביטוח </w:t>
      </w:r>
      <w:bookmarkStart w:id="29065" w:name="_ETM_Q62_646849"/>
      <w:bookmarkEnd w:id="29065"/>
      <w:r>
        <w:rPr>
          <w:rtl/>
        </w:rPr>
        <w:t>הלאומי</w:t>
      </w:r>
      <w:r>
        <w:rPr>
          <w:rFonts w:hint="cs"/>
          <w:rtl/>
        </w:rPr>
        <w:t>.</w:t>
      </w:r>
      <w:r>
        <w:rPr>
          <w:rtl/>
        </w:rPr>
        <w:t xml:space="preserve"> </w:t>
      </w:r>
      <w:bookmarkStart w:id="29066" w:name="_ETM_Q62_648389"/>
      <w:bookmarkEnd w:id="29066"/>
      <w:r>
        <w:rPr>
          <w:rtl/>
        </w:rPr>
        <w:t xml:space="preserve">לדברי </w:t>
      </w:r>
      <w:bookmarkStart w:id="29067" w:name="_ETM_Q62_648930"/>
      <w:bookmarkEnd w:id="29067"/>
      <w:r>
        <w:rPr>
          <w:rtl/>
        </w:rPr>
        <w:t>המבקר</w:t>
      </w:r>
      <w:r>
        <w:rPr>
          <w:rFonts w:hint="cs"/>
          <w:rtl/>
        </w:rPr>
        <w:t xml:space="preserve">, וזו אולי </w:t>
      </w:r>
      <w:bookmarkStart w:id="29068" w:name="_ETM_Q62_647000"/>
      <w:bookmarkEnd w:id="29068"/>
      <w:r>
        <w:rPr>
          <w:rFonts w:hint="cs"/>
          <w:rtl/>
        </w:rPr>
        <w:t xml:space="preserve">שורה מכרעת: </w:t>
      </w:r>
      <w:r w:rsidR="006872CF">
        <w:rPr>
          <w:rFonts w:hint="cs"/>
          <w:rtl/>
        </w:rPr>
        <w:t>"</w:t>
      </w:r>
      <w:r>
        <w:rPr>
          <w:rFonts w:hint="cs"/>
          <w:rtl/>
        </w:rPr>
        <w:t xml:space="preserve">היעדר </w:t>
      </w:r>
      <w:bookmarkStart w:id="29069" w:name="_ETM_Q62_649529"/>
      <w:bookmarkStart w:id="29070" w:name="_ETM_Q62_649829"/>
      <w:bookmarkStart w:id="29071" w:name="_ETM_Q62_650189"/>
      <w:bookmarkStart w:id="29072" w:name="_ETM_Q62_651610"/>
      <w:bookmarkStart w:id="29073" w:name="_ETM_Q62_652150"/>
      <w:bookmarkStart w:id="29074" w:name="_ETM_Q62_652450"/>
      <w:bookmarkStart w:id="29075" w:name="_ETM_Q62_653170"/>
      <w:bookmarkEnd w:id="29069"/>
      <w:bookmarkEnd w:id="29070"/>
      <w:bookmarkEnd w:id="29071"/>
      <w:bookmarkEnd w:id="29072"/>
      <w:bookmarkEnd w:id="29073"/>
      <w:bookmarkEnd w:id="29074"/>
      <w:bookmarkEnd w:id="29075"/>
      <w:r>
        <w:rPr>
          <w:rFonts w:hint="cs"/>
          <w:rtl/>
        </w:rPr>
        <w:t>אכיפה</w:t>
      </w:r>
      <w:r>
        <w:rPr>
          <w:rtl/>
        </w:rPr>
        <w:t xml:space="preserve"> </w:t>
      </w:r>
      <w:bookmarkStart w:id="29076" w:name="_ETM_Q62_654410"/>
      <w:bookmarkEnd w:id="29076"/>
      <w:r>
        <w:rPr>
          <w:rtl/>
        </w:rPr>
        <w:t xml:space="preserve">מספקת </w:t>
      </w:r>
      <w:bookmarkStart w:id="29077" w:name="_ETM_Q62_655640"/>
      <w:bookmarkEnd w:id="29077"/>
      <w:r>
        <w:rPr>
          <w:rtl/>
        </w:rPr>
        <w:t xml:space="preserve">מאפשר </w:t>
      </w:r>
      <w:bookmarkStart w:id="29078" w:name="_ETM_Q62_656840"/>
      <w:bookmarkEnd w:id="29078"/>
      <w:r>
        <w:rPr>
          <w:rtl/>
        </w:rPr>
        <w:t xml:space="preserve">את </w:t>
      </w:r>
      <w:bookmarkStart w:id="29079" w:name="_ETM_Q62_656990"/>
      <w:bookmarkEnd w:id="29079"/>
      <w:r>
        <w:rPr>
          <w:rtl/>
        </w:rPr>
        <w:t xml:space="preserve">הניצול </w:t>
      </w:r>
      <w:bookmarkStart w:id="29080" w:name="_ETM_Q62_657620"/>
      <w:bookmarkEnd w:id="29080"/>
      <w:r>
        <w:rPr>
          <w:rtl/>
        </w:rPr>
        <w:t xml:space="preserve">של </w:t>
      </w:r>
      <w:bookmarkStart w:id="29081" w:name="_ETM_Q62_657770"/>
      <w:bookmarkEnd w:id="29081"/>
      <w:r>
        <w:rPr>
          <w:rtl/>
        </w:rPr>
        <w:t xml:space="preserve">תופעת </w:t>
      </w:r>
      <w:bookmarkStart w:id="29082" w:name="_ETM_Q62_658280"/>
      <w:bookmarkEnd w:id="29082"/>
      <w:r>
        <w:rPr>
          <w:rtl/>
        </w:rPr>
        <w:t xml:space="preserve">הפוליגמיה </w:t>
      </w:r>
      <w:bookmarkStart w:id="29083" w:name="_ETM_Q62_659550"/>
      <w:bookmarkEnd w:id="29083"/>
      <w:r>
        <w:rPr>
          <w:rtl/>
        </w:rPr>
        <w:t xml:space="preserve">לצורך </w:t>
      </w:r>
      <w:bookmarkStart w:id="29084" w:name="_ETM_Q62_660120"/>
      <w:bookmarkEnd w:id="29084"/>
      <w:r>
        <w:rPr>
          <w:rtl/>
        </w:rPr>
        <w:t xml:space="preserve">קבלת </w:t>
      </w:r>
      <w:bookmarkStart w:id="29085" w:name="_ETM_Q62_660629"/>
      <w:bookmarkEnd w:id="29085"/>
      <w:r>
        <w:rPr>
          <w:rtl/>
        </w:rPr>
        <w:t xml:space="preserve">קצבאות </w:t>
      </w:r>
      <w:bookmarkStart w:id="29086" w:name="_ETM_Q62_661319"/>
      <w:bookmarkEnd w:id="29086"/>
      <w:r>
        <w:rPr>
          <w:rtl/>
        </w:rPr>
        <w:t xml:space="preserve">שלא </w:t>
      </w:r>
      <w:bookmarkStart w:id="29087" w:name="_ETM_Q62_661680"/>
      <w:bookmarkEnd w:id="29087"/>
      <w:r>
        <w:rPr>
          <w:rtl/>
        </w:rPr>
        <w:t>כדין</w:t>
      </w:r>
      <w:r w:rsidR="006872CF">
        <w:rPr>
          <w:rFonts w:hint="cs"/>
          <w:rtl/>
        </w:rPr>
        <w:t>"</w:t>
      </w:r>
      <w:r>
        <w:rPr>
          <w:rFonts w:hint="cs"/>
          <w:rtl/>
        </w:rPr>
        <w:t xml:space="preserve">. </w:t>
      </w:r>
      <w:bookmarkStart w:id="29088" w:name="_ETM_Q62_662540"/>
      <w:bookmarkEnd w:id="29088"/>
    </w:p>
    <w:p w:rsidR="003B30B6" w:rsidRDefault="003B30B6" w:rsidP="00513C59">
      <w:pPr>
        <w:rPr>
          <w:rtl/>
        </w:rPr>
      </w:pPr>
    </w:p>
    <w:p w:rsidR="003B30B6" w:rsidRDefault="003B30B6" w:rsidP="006872CF">
      <w:pPr>
        <w:rPr>
          <w:rtl/>
        </w:rPr>
      </w:pPr>
      <w:bookmarkStart w:id="29089" w:name="_ETM_Q62_664000"/>
      <w:bookmarkEnd w:id="29089"/>
      <w:r>
        <w:rPr>
          <w:rtl/>
        </w:rPr>
        <w:t xml:space="preserve">אבל </w:t>
      </w:r>
      <w:bookmarkStart w:id="29090" w:name="_ETM_Q62_662870"/>
      <w:bookmarkEnd w:id="29090"/>
      <w:r>
        <w:rPr>
          <w:rtl/>
        </w:rPr>
        <w:t xml:space="preserve">מעבר </w:t>
      </w:r>
      <w:bookmarkStart w:id="29091" w:name="_ETM_Q62_663470"/>
      <w:bookmarkEnd w:id="29091"/>
      <w:r>
        <w:rPr>
          <w:rtl/>
        </w:rPr>
        <w:t>לכך</w:t>
      </w:r>
      <w:r>
        <w:rPr>
          <w:rFonts w:hint="cs"/>
          <w:rtl/>
        </w:rPr>
        <w:t>,</w:t>
      </w:r>
      <w:r>
        <w:rPr>
          <w:rtl/>
        </w:rPr>
        <w:t xml:space="preserve"> </w:t>
      </w:r>
      <w:bookmarkStart w:id="29092" w:name="_ETM_Q62_664569"/>
      <w:bookmarkEnd w:id="29092"/>
      <w:r>
        <w:rPr>
          <w:rtl/>
        </w:rPr>
        <w:t xml:space="preserve">מדובר </w:t>
      </w:r>
      <w:bookmarkStart w:id="29093" w:name="_ETM_Q62_665230"/>
      <w:bookmarkEnd w:id="29093"/>
      <w:r>
        <w:rPr>
          <w:rtl/>
        </w:rPr>
        <w:t>ב</w:t>
      </w:r>
      <w:r>
        <w:rPr>
          <w:rFonts w:hint="cs"/>
          <w:rtl/>
        </w:rPr>
        <w:t>ת</w:t>
      </w:r>
      <w:r>
        <w:rPr>
          <w:rtl/>
        </w:rPr>
        <w:t xml:space="preserve">ופעה </w:t>
      </w:r>
      <w:bookmarkStart w:id="29094" w:name="_ETM_Q62_666060"/>
      <w:bookmarkEnd w:id="29094"/>
      <w:r>
        <w:rPr>
          <w:rtl/>
        </w:rPr>
        <w:t xml:space="preserve">אנושית </w:t>
      </w:r>
      <w:bookmarkStart w:id="29095" w:name="_ETM_Q62_667610"/>
      <w:bookmarkEnd w:id="29095"/>
      <w:r>
        <w:rPr>
          <w:rtl/>
        </w:rPr>
        <w:t>נורא</w:t>
      </w:r>
      <w:r>
        <w:rPr>
          <w:rFonts w:hint="cs"/>
          <w:rtl/>
        </w:rPr>
        <w:t>ה</w:t>
      </w:r>
      <w:r>
        <w:rPr>
          <w:rtl/>
        </w:rPr>
        <w:t xml:space="preserve"> </w:t>
      </w:r>
      <w:bookmarkStart w:id="29096" w:name="_ETM_Q62_668699"/>
      <w:bookmarkEnd w:id="29096"/>
      <w:r>
        <w:rPr>
          <w:rtl/>
        </w:rPr>
        <w:t>ואיומה</w:t>
      </w:r>
      <w:r>
        <w:rPr>
          <w:rFonts w:hint="cs"/>
          <w:rtl/>
        </w:rPr>
        <w:t>.</w:t>
      </w:r>
      <w:r>
        <w:rPr>
          <w:rtl/>
        </w:rPr>
        <w:t xml:space="preserve"> </w:t>
      </w:r>
      <w:bookmarkStart w:id="29097" w:name="_ETM_Q62_670280"/>
      <w:bookmarkEnd w:id="29097"/>
      <w:r>
        <w:rPr>
          <w:rtl/>
        </w:rPr>
        <w:t xml:space="preserve">היא </w:t>
      </w:r>
      <w:bookmarkStart w:id="29098" w:name="_ETM_Q62_670430"/>
      <w:bookmarkEnd w:id="29098"/>
      <w:r>
        <w:rPr>
          <w:rtl/>
        </w:rPr>
        <w:t xml:space="preserve">לא </w:t>
      </w:r>
      <w:bookmarkStart w:id="29099" w:name="_ETM_Q62_670610"/>
      <w:bookmarkEnd w:id="29099"/>
      <w:r>
        <w:rPr>
          <w:rtl/>
        </w:rPr>
        <w:t>מכבדת</w:t>
      </w:r>
      <w:r>
        <w:rPr>
          <w:rFonts w:hint="cs"/>
          <w:rtl/>
        </w:rPr>
        <w:t>,</w:t>
      </w:r>
      <w:r>
        <w:rPr>
          <w:rtl/>
        </w:rPr>
        <w:t xml:space="preserve"> </w:t>
      </w:r>
      <w:bookmarkStart w:id="29100" w:name="_ETM_Q62_672230"/>
      <w:bookmarkEnd w:id="29100"/>
      <w:r>
        <w:rPr>
          <w:rtl/>
        </w:rPr>
        <w:t xml:space="preserve">בלשון </w:t>
      </w:r>
      <w:bookmarkStart w:id="29101" w:name="_ETM_Q62_672799"/>
      <w:bookmarkEnd w:id="29101"/>
      <w:r>
        <w:rPr>
          <w:rtl/>
        </w:rPr>
        <w:t>המעטה</w:t>
      </w:r>
      <w:r>
        <w:rPr>
          <w:rFonts w:hint="cs"/>
          <w:rtl/>
        </w:rPr>
        <w:t>,</w:t>
      </w:r>
      <w:r>
        <w:rPr>
          <w:rtl/>
        </w:rPr>
        <w:t xml:space="preserve"> </w:t>
      </w:r>
      <w:bookmarkStart w:id="29102" w:name="_ETM_Q62_673760"/>
      <w:bookmarkEnd w:id="29102"/>
      <w:r>
        <w:rPr>
          <w:rtl/>
        </w:rPr>
        <w:t xml:space="preserve">את </w:t>
      </w:r>
      <w:bookmarkStart w:id="29103" w:name="_ETM_Q62_673969"/>
      <w:bookmarkEnd w:id="29103"/>
      <w:r>
        <w:rPr>
          <w:rtl/>
        </w:rPr>
        <w:t>הנשים</w:t>
      </w:r>
      <w:r>
        <w:rPr>
          <w:rFonts w:hint="cs"/>
          <w:rtl/>
        </w:rPr>
        <w:t>.</w:t>
      </w:r>
      <w:r>
        <w:rPr>
          <w:rtl/>
        </w:rPr>
        <w:t xml:space="preserve"> </w:t>
      </w:r>
      <w:bookmarkStart w:id="29104" w:name="_ETM_Q62_675439"/>
      <w:bookmarkEnd w:id="29104"/>
      <w:r>
        <w:rPr>
          <w:rtl/>
        </w:rPr>
        <w:t xml:space="preserve">היא </w:t>
      </w:r>
      <w:bookmarkStart w:id="29105" w:name="_ETM_Q62_675590"/>
      <w:bookmarkEnd w:id="29105"/>
      <w:r>
        <w:rPr>
          <w:rtl/>
        </w:rPr>
        <w:t xml:space="preserve">לא </w:t>
      </w:r>
      <w:bookmarkStart w:id="29106" w:name="_ETM_Q62_675859"/>
      <w:bookmarkEnd w:id="29106"/>
      <w:r>
        <w:rPr>
          <w:rtl/>
        </w:rPr>
        <w:t xml:space="preserve">יכולה </w:t>
      </w:r>
      <w:bookmarkStart w:id="29107" w:name="_ETM_Q62_676760"/>
      <w:bookmarkEnd w:id="29107"/>
      <w:r>
        <w:rPr>
          <w:rtl/>
        </w:rPr>
        <w:t xml:space="preserve">לתת </w:t>
      </w:r>
      <w:bookmarkStart w:id="29108" w:name="_ETM_Q62_677359"/>
      <w:bookmarkEnd w:id="29108"/>
      <w:r>
        <w:rPr>
          <w:rtl/>
        </w:rPr>
        <w:t>מענה</w:t>
      </w:r>
      <w:bookmarkStart w:id="29109" w:name="_ETM_Q62_677900"/>
      <w:bookmarkEnd w:id="29109"/>
      <w:r w:rsidR="006872CF">
        <w:rPr>
          <w:rFonts w:hint="cs"/>
          <w:rtl/>
        </w:rPr>
        <w:t xml:space="preserve"> </w:t>
      </w:r>
      <w:r>
        <w:rPr>
          <w:rtl/>
        </w:rPr>
        <w:t>ול</w:t>
      </w:r>
      <w:r>
        <w:rPr>
          <w:rFonts w:hint="cs"/>
          <w:rtl/>
        </w:rPr>
        <w:t xml:space="preserve">הכיל </w:t>
      </w:r>
      <w:bookmarkStart w:id="29110" w:name="_ETM_Q62_678390"/>
      <w:bookmarkStart w:id="29111" w:name="_ETM_Q62_679580"/>
      <w:bookmarkEnd w:id="29110"/>
      <w:bookmarkEnd w:id="29111"/>
      <w:r>
        <w:rPr>
          <w:rtl/>
        </w:rPr>
        <w:t xml:space="preserve">את </w:t>
      </w:r>
      <w:bookmarkStart w:id="29112" w:name="_ETM_Q62_679820"/>
      <w:bookmarkEnd w:id="29112"/>
      <w:r>
        <w:rPr>
          <w:rtl/>
        </w:rPr>
        <w:t>הילדים</w:t>
      </w:r>
      <w:r>
        <w:rPr>
          <w:rFonts w:hint="cs"/>
          <w:rtl/>
        </w:rPr>
        <w:t>.</w:t>
      </w:r>
      <w:r>
        <w:rPr>
          <w:rtl/>
        </w:rPr>
        <w:t xml:space="preserve"> </w:t>
      </w:r>
      <w:bookmarkStart w:id="29113" w:name="_ETM_Q62_681150"/>
      <w:bookmarkEnd w:id="29113"/>
      <w:r>
        <w:rPr>
          <w:rtl/>
        </w:rPr>
        <w:t xml:space="preserve">ואני </w:t>
      </w:r>
      <w:bookmarkStart w:id="29114" w:name="_ETM_Q62_681870"/>
      <w:bookmarkEnd w:id="29114"/>
      <w:r>
        <w:rPr>
          <w:rtl/>
        </w:rPr>
        <w:t xml:space="preserve">רואה </w:t>
      </w:r>
      <w:bookmarkStart w:id="29115" w:name="_ETM_Q62_682260"/>
      <w:bookmarkEnd w:id="29115"/>
      <w:r>
        <w:rPr>
          <w:rtl/>
        </w:rPr>
        <w:t xml:space="preserve">לנגד </w:t>
      </w:r>
      <w:bookmarkStart w:id="29116" w:name="_ETM_Q62_682769"/>
      <w:bookmarkEnd w:id="29116"/>
      <w:r>
        <w:rPr>
          <w:rtl/>
        </w:rPr>
        <w:t xml:space="preserve">עיניי </w:t>
      </w:r>
      <w:bookmarkStart w:id="29117" w:name="_ETM_Q62_683219"/>
      <w:bookmarkEnd w:id="29117"/>
      <w:r>
        <w:rPr>
          <w:rFonts w:hint="cs"/>
          <w:rtl/>
        </w:rPr>
        <w:t xml:space="preserve">את </w:t>
      </w:r>
      <w:bookmarkStart w:id="29118" w:name="_ETM_Q62_688604"/>
      <w:bookmarkEnd w:id="29118"/>
      <w:r>
        <w:rPr>
          <w:rtl/>
        </w:rPr>
        <w:t xml:space="preserve">שכונת </w:t>
      </w:r>
      <w:bookmarkStart w:id="29119" w:name="_ETM_Q62_683879"/>
      <w:bookmarkEnd w:id="29119"/>
      <w:r>
        <w:rPr>
          <w:rtl/>
        </w:rPr>
        <w:t xml:space="preserve">הרכבת </w:t>
      </w:r>
      <w:bookmarkStart w:id="29120" w:name="_ETM_Q62_684480"/>
      <w:bookmarkEnd w:id="29120"/>
      <w:r>
        <w:rPr>
          <w:rtl/>
        </w:rPr>
        <w:t>בלוד</w:t>
      </w:r>
      <w:r>
        <w:rPr>
          <w:rFonts w:hint="cs"/>
          <w:rtl/>
        </w:rPr>
        <w:t xml:space="preserve"> </w:t>
      </w:r>
      <w:r>
        <w:rPr>
          <w:rtl/>
        </w:rPr>
        <w:t xml:space="preserve">– </w:t>
      </w:r>
      <w:bookmarkStart w:id="29121" w:name="_ETM_Q62_686310"/>
      <w:bookmarkEnd w:id="29121"/>
      <w:r>
        <w:rPr>
          <w:rtl/>
        </w:rPr>
        <w:t xml:space="preserve">איפה </w:t>
      </w:r>
      <w:bookmarkStart w:id="29122" w:name="_ETM_Q62_686639"/>
      <w:bookmarkStart w:id="29123" w:name="_ETM_Q62_687450"/>
      <w:bookmarkEnd w:id="29122"/>
      <w:bookmarkEnd w:id="29123"/>
      <w:r>
        <w:rPr>
          <w:rFonts w:hint="cs"/>
          <w:rtl/>
        </w:rPr>
        <w:t>ש</w:t>
      </w:r>
      <w:r>
        <w:rPr>
          <w:rtl/>
        </w:rPr>
        <w:t>זור</w:t>
      </w:r>
      <w:r w:rsidR="006872CF">
        <w:rPr>
          <w:rFonts w:hint="cs"/>
          <w:rtl/>
        </w:rPr>
        <w:t>מי</w:t>
      </w:r>
      <w:r>
        <w:rPr>
          <w:rtl/>
        </w:rPr>
        <w:t xml:space="preserve">ם </w:t>
      </w:r>
      <w:bookmarkStart w:id="29124" w:name="_ETM_Q62_687870"/>
      <w:bookmarkEnd w:id="29124"/>
      <w:r>
        <w:rPr>
          <w:rtl/>
        </w:rPr>
        <w:t xml:space="preserve">הפיפי </w:t>
      </w:r>
      <w:bookmarkStart w:id="29125" w:name="_ETM_Q62_688319"/>
      <w:bookmarkEnd w:id="29125"/>
      <w:r>
        <w:rPr>
          <w:rtl/>
        </w:rPr>
        <w:t>והקקי</w:t>
      </w:r>
      <w:r>
        <w:rPr>
          <w:rFonts w:hint="cs"/>
          <w:rtl/>
        </w:rPr>
        <w:t>,</w:t>
      </w:r>
      <w:r w:rsidRPr="00654321">
        <w:rPr>
          <w:rtl/>
        </w:rPr>
        <w:t xml:space="preserve"> </w:t>
      </w:r>
      <w:r>
        <w:rPr>
          <w:rtl/>
        </w:rPr>
        <w:t xml:space="preserve">תסלחו </w:t>
      </w:r>
      <w:bookmarkStart w:id="29126" w:name="_ETM_Q62_687329"/>
      <w:bookmarkEnd w:id="29126"/>
      <w:r>
        <w:rPr>
          <w:rtl/>
        </w:rPr>
        <w:t>לי</w:t>
      </w:r>
      <w:r>
        <w:rPr>
          <w:rFonts w:hint="cs"/>
          <w:rtl/>
        </w:rPr>
        <w:t>,</w:t>
      </w:r>
      <w:r>
        <w:rPr>
          <w:rtl/>
        </w:rPr>
        <w:t xml:space="preserve"> </w:t>
      </w:r>
      <w:bookmarkStart w:id="29127" w:name="_ETM_Q62_689310"/>
      <w:bookmarkEnd w:id="29127"/>
      <w:r>
        <w:rPr>
          <w:rtl/>
        </w:rPr>
        <w:t xml:space="preserve">וכל </w:t>
      </w:r>
      <w:bookmarkStart w:id="29128" w:name="_ETM_Q62_690329"/>
      <w:bookmarkEnd w:id="29128"/>
      <w:r>
        <w:rPr>
          <w:rtl/>
        </w:rPr>
        <w:t xml:space="preserve">הביוב </w:t>
      </w:r>
      <w:bookmarkStart w:id="29129" w:name="_ETM_Q62_691300"/>
      <w:bookmarkEnd w:id="29129"/>
      <w:r>
        <w:rPr>
          <w:rtl/>
        </w:rPr>
        <w:t xml:space="preserve">ברחובות </w:t>
      </w:r>
      <w:bookmarkStart w:id="29130" w:name="_ETM_Q62_692019"/>
      <w:bookmarkEnd w:id="29130"/>
      <w:r>
        <w:rPr>
          <w:rtl/>
        </w:rPr>
        <w:t>הלא</w:t>
      </w:r>
      <w:bookmarkStart w:id="29131" w:name="_ETM_Q62_692230"/>
      <w:bookmarkEnd w:id="29131"/>
      <w:r w:rsidR="006872CF">
        <w:rPr>
          <w:rFonts w:hint="cs"/>
          <w:rtl/>
        </w:rPr>
        <w:t>-</w:t>
      </w:r>
      <w:r>
        <w:rPr>
          <w:rtl/>
        </w:rPr>
        <w:t>מוסדרים</w:t>
      </w:r>
      <w:r>
        <w:rPr>
          <w:rFonts w:hint="cs"/>
          <w:rtl/>
        </w:rPr>
        <w:t xml:space="preserve"> </w:t>
      </w:r>
      <w:r>
        <w:rPr>
          <w:rtl/>
        </w:rPr>
        <w:t>–</w:t>
      </w:r>
      <w:r>
        <w:rPr>
          <w:rFonts w:hint="cs"/>
          <w:rtl/>
        </w:rPr>
        <w:t xml:space="preserve"> עוד ועוד </w:t>
      </w:r>
      <w:bookmarkStart w:id="29132" w:name="_ETM_Q62_693890"/>
      <w:bookmarkStart w:id="29133" w:name="_ETM_Q62_694390"/>
      <w:bookmarkStart w:id="29134" w:name="_ETM_Q62_694900"/>
      <w:bookmarkEnd w:id="29132"/>
      <w:bookmarkEnd w:id="29133"/>
      <w:bookmarkEnd w:id="29134"/>
      <w:proofErr w:type="spellStart"/>
      <w:r>
        <w:rPr>
          <w:rtl/>
        </w:rPr>
        <w:t>ועוד</w:t>
      </w:r>
      <w:proofErr w:type="spellEnd"/>
      <w:r>
        <w:rPr>
          <w:rtl/>
        </w:rPr>
        <w:t xml:space="preserve"> </w:t>
      </w:r>
      <w:bookmarkStart w:id="29135" w:name="_ETM_Q62_695350"/>
      <w:bookmarkEnd w:id="29135"/>
      <w:r>
        <w:rPr>
          <w:rtl/>
        </w:rPr>
        <w:t xml:space="preserve">ילדים </w:t>
      </w:r>
      <w:bookmarkStart w:id="29136" w:name="_ETM_Q62_696069"/>
      <w:bookmarkEnd w:id="29136"/>
      <w:r>
        <w:rPr>
          <w:rtl/>
        </w:rPr>
        <w:t xml:space="preserve">של </w:t>
      </w:r>
      <w:bookmarkStart w:id="29137" w:name="_ETM_Q62_696250"/>
      <w:bookmarkEnd w:id="29137"/>
      <w:r>
        <w:rPr>
          <w:rtl/>
        </w:rPr>
        <w:t xml:space="preserve">משפחות </w:t>
      </w:r>
      <w:bookmarkStart w:id="29138" w:name="_ETM_Q62_696819"/>
      <w:bookmarkEnd w:id="29138"/>
      <w:r>
        <w:rPr>
          <w:rtl/>
        </w:rPr>
        <w:t>פוליגמי</w:t>
      </w:r>
      <w:r>
        <w:rPr>
          <w:rFonts w:hint="cs"/>
          <w:rtl/>
        </w:rPr>
        <w:t xml:space="preserve">ות; </w:t>
      </w:r>
      <w:bookmarkStart w:id="29139" w:name="_ETM_Q62_696000"/>
      <w:bookmarkStart w:id="29140" w:name="_ETM_Q62_697989"/>
      <w:bookmarkEnd w:id="29139"/>
      <w:bookmarkEnd w:id="29140"/>
      <w:r>
        <w:rPr>
          <w:rtl/>
        </w:rPr>
        <w:t xml:space="preserve">ילדים </w:t>
      </w:r>
      <w:bookmarkStart w:id="29141" w:name="_ETM_Q62_699559"/>
      <w:bookmarkEnd w:id="29141"/>
      <w:r>
        <w:rPr>
          <w:rtl/>
        </w:rPr>
        <w:t>שז</w:t>
      </w:r>
      <w:r>
        <w:rPr>
          <w:rFonts w:hint="cs"/>
          <w:rtl/>
        </w:rPr>
        <w:t xml:space="preserve">קוקים </w:t>
      </w:r>
      <w:bookmarkStart w:id="29142" w:name="_ETM_Q62_700140"/>
      <w:bookmarkStart w:id="29143" w:name="_ETM_Q62_701250"/>
      <w:bookmarkEnd w:id="29142"/>
      <w:bookmarkEnd w:id="29143"/>
      <w:r>
        <w:rPr>
          <w:rFonts w:hint="cs"/>
          <w:rtl/>
        </w:rPr>
        <w:t>ל</w:t>
      </w:r>
      <w:r>
        <w:rPr>
          <w:rtl/>
        </w:rPr>
        <w:t xml:space="preserve">עוד </w:t>
      </w:r>
      <w:bookmarkStart w:id="29144" w:name="_ETM_Q62_702059"/>
      <w:bookmarkEnd w:id="29144"/>
      <w:r>
        <w:rPr>
          <w:rtl/>
        </w:rPr>
        <w:t>עין</w:t>
      </w:r>
      <w:r>
        <w:rPr>
          <w:rFonts w:hint="cs"/>
          <w:rtl/>
        </w:rPr>
        <w:t xml:space="preserve">, עוד פיקוח </w:t>
      </w:r>
      <w:bookmarkStart w:id="29145" w:name="_ETM_Q62_702720"/>
      <w:bookmarkStart w:id="29146" w:name="_ETM_Q62_703050"/>
      <w:bookmarkStart w:id="29147" w:name="_ETM_Q62_704610"/>
      <w:bookmarkEnd w:id="29145"/>
      <w:bookmarkEnd w:id="29146"/>
      <w:bookmarkEnd w:id="29147"/>
      <w:r>
        <w:rPr>
          <w:rtl/>
        </w:rPr>
        <w:t xml:space="preserve">על </w:t>
      </w:r>
      <w:bookmarkStart w:id="29148" w:name="_ETM_Q62_704820"/>
      <w:bookmarkEnd w:id="29148"/>
      <w:r>
        <w:rPr>
          <w:rtl/>
        </w:rPr>
        <w:t>ידינו</w:t>
      </w:r>
      <w:r>
        <w:rPr>
          <w:rFonts w:hint="cs"/>
          <w:rtl/>
        </w:rPr>
        <w:t xml:space="preserve">. </w:t>
      </w:r>
    </w:p>
    <w:p w:rsidR="003B30B6" w:rsidRDefault="003B30B6" w:rsidP="00513C59">
      <w:pPr>
        <w:rPr>
          <w:rtl/>
        </w:rPr>
      </w:pPr>
    </w:p>
    <w:p w:rsidR="003B30B6" w:rsidRDefault="003B30B6" w:rsidP="00513C59">
      <w:pPr>
        <w:pStyle w:val="af6"/>
        <w:keepNext/>
        <w:rPr>
          <w:rtl/>
        </w:rPr>
      </w:pPr>
      <w:r w:rsidRPr="009D4428">
        <w:rPr>
          <w:rStyle w:val="TagStyle"/>
          <w:rtl/>
        </w:rPr>
        <w:t xml:space="preserve"> &lt;&lt; יור &gt;&gt; </w:t>
      </w:r>
      <w:r>
        <w:rPr>
          <w:rtl/>
        </w:rPr>
        <w:t>היו"ר ג'ידא רינאוי זועבי:</w:t>
      </w:r>
      <w:r w:rsidRPr="009D4428">
        <w:rPr>
          <w:rStyle w:val="TagStyle"/>
          <w:rtl/>
        </w:rPr>
        <w:t xml:space="preserve"> &lt;&lt; יור &gt;&gt;</w:t>
      </w:r>
      <w:r>
        <w:rPr>
          <w:rtl/>
        </w:rPr>
        <w:t xml:space="preserve">  </w:t>
      </w:r>
    </w:p>
    <w:p w:rsidR="003B30B6" w:rsidRDefault="003B30B6" w:rsidP="009660C8">
      <w:pPr>
        <w:rPr>
          <w:rtl/>
          <w:lang w:eastAsia="he-IL"/>
        </w:rPr>
      </w:pPr>
    </w:p>
    <w:p w:rsidR="003B30B6" w:rsidRDefault="003B30B6" w:rsidP="00513C59">
      <w:pPr>
        <w:rPr>
          <w:rtl/>
        </w:rPr>
      </w:pPr>
      <w:bookmarkStart w:id="29149" w:name="_ETM_Q62_700000"/>
      <w:bookmarkStart w:id="29150" w:name="_ETM_Q62_705570"/>
      <w:bookmarkEnd w:id="29149"/>
      <w:bookmarkEnd w:id="29150"/>
      <w:r>
        <w:rPr>
          <w:rtl/>
        </w:rPr>
        <w:t xml:space="preserve">תודה </w:t>
      </w:r>
      <w:bookmarkStart w:id="29151" w:name="_ETM_Q62_705900"/>
      <w:bookmarkEnd w:id="29151"/>
      <w:r>
        <w:rPr>
          <w:rtl/>
        </w:rPr>
        <w:t>רבה</w:t>
      </w:r>
      <w:bookmarkStart w:id="29152" w:name="_ETM_Q62_706790"/>
      <w:bookmarkEnd w:id="29152"/>
      <w:r>
        <w:rPr>
          <w:rFonts w:hint="cs"/>
          <w:rtl/>
        </w:rPr>
        <w:t xml:space="preserve">. </w:t>
      </w:r>
    </w:p>
    <w:p w:rsidR="003B30B6" w:rsidRDefault="003B30B6" w:rsidP="00513C59">
      <w:pPr>
        <w:rPr>
          <w:rtl/>
        </w:rPr>
      </w:pPr>
    </w:p>
    <w:p w:rsidR="003B30B6" w:rsidRDefault="003B30B6" w:rsidP="00513C59">
      <w:pPr>
        <w:pStyle w:val="-"/>
        <w:keepNext/>
        <w:rPr>
          <w:rtl/>
        </w:rPr>
      </w:pPr>
      <w:bookmarkStart w:id="29153" w:name="_ETM_Q62_706000"/>
      <w:bookmarkStart w:id="29154" w:name="ET_speakercontinue_6133_31"/>
      <w:bookmarkEnd w:id="29153"/>
      <w:r w:rsidRPr="009D4428">
        <w:rPr>
          <w:rStyle w:val="TagStyle"/>
          <w:rtl/>
        </w:rPr>
        <w:t xml:space="preserve"> &lt;&lt; דובר_המשך &gt;&gt; </w:t>
      </w:r>
      <w:r>
        <w:rPr>
          <w:rtl/>
        </w:rPr>
        <w:t>רות וסרמן לנדה (כחול לבן):</w:t>
      </w:r>
      <w:r w:rsidRPr="009D4428">
        <w:rPr>
          <w:rStyle w:val="TagStyle"/>
          <w:rtl/>
        </w:rPr>
        <w:t xml:space="preserve"> &lt;&lt; דובר_המשך &gt;&gt;</w:t>
      </w:r>
      <w:r>
        <w:rPr>
          <w:rtl/>
        </w:rPr>
        <w:t xml:space="preserve">  </w:t>
      </w:r>
      <w:bookmarkEnd w:id="29154"/>
    </w:p>
    <w:p w:rsidR="003B30B6" w:rsidRDefault="003B30B6" w:rsidP="009660C8">
      <w:pPr>
        <w:rPr>
          <w:rtl/>
          <w:lang w:eastAsia="he-IL"/>
        </w:rPr>
      </w:pPr>
    </w:p>
    <w:p w:rsidR="003B30B6" w:rsidRDefault="003B30B6" w:rsidP="00513C59">
      <w:pPr>
        <w:rPr>
          <w:rtl/>
        </w:rPr>
      </w:pPr>
      <w:bookmarkStart w:id="29155" w:name="_ETM_Q62_707000"/>
      <w:bookmarkStart w:id="29156" w:name="_ETM_Q62_705000"/>
      <w:bookmarkStart w:id="29157" w:name="_ETM_Q62_703000"/>
      <w:bookmarkEnd w:id="29155"/>
      <w:bookmarkEnd w:id="29156"/>
      <w:bookmarkEnd w:id="29157"/>
      <w:r>
        <w:rPr>
          <w:rtl/>
        </w:rPr>
        <w:t>ולכן</w:t>
      </w:r>
      <w:r>
        <w:rPr>
          <w:rFonts w:hint="cs"/>
          <w:rtl/>
        </w:rPr>
        <w:t>,</w:t>
      </w:r>
      <w:r>
        <w:rPr>
          <w:rtl/>
        </w:rPr>
        <w:t xml:space="preserve"> </w:t>
      </w:r>
      <w:bookmarkStart w:id="29158" w:name="_ETM_Q62_707420"/>
      <w:bookmarkEnd w:id="29158"/>
      <w:r>
        <w:rPr>
          <w:rtl/>
        </w:rPr>
        <w:t xml:space="preserve">המשפט </w:t>
      </w:r>
      <w:bookmarkStart w:id="29159" w:name="_ETM_Q62_707990"/>
      <w:bookmarkEnd w:id="29159"/>
      <w:r>
        <w:rPr>
          <w:rtl/>
        </w:rPr>
        <w:t xml:space="preserve">האחרון </w:t>
      </w:r>
      <w:bookmarkStart w:id="29160" w:name="_ETM_Q62_708500"/>
      <w:bookmarkEnd w:id="29160"/>
      <w:r>
        <w:rPr>
          <w:rtl/>
        </w:rPr>
        <w:t xml:space="preserve">שלי </w:t>
      </w:r>
      <w:bookmarkStart w:id="29161" w:name="_ETM_Q62_709490"/>
      <w:bookmarkEnd w:id="29161"/>
      <w:r>
        <w:rPr>
          <w:rtl/>
        </w:rPr>
        <w:t xml:space="preserve">הוא </w:t>
      </w:r>
      <w:bookmarkStart w:id="29162" w:name="_ETM_Q62_709580"/>
      <w:bookmarkEnd w:id="29162"/>
      <w:r>
        <w:rPr>
          <w:rtl/>
        </w:rPr>
        <w:t xml:space="preserve">שהבית </w:t>
      </w:r>
      <w:bookmarkStart w:id="29163" w:name="_ETM_Q62_710420"/>
      <w:bookmarkEnd w:id="29163"/>
      <w:r>
        <w:rPr>
          <w:rtl/>
        </w:rPr>
        <w:t xml:space="preserve">הזה </w:t>
      </w:r>
      <w:bookmarkStart w:id="29164" w:name="_ETM_Q62_711200"/>
      <w:bookmarkEnd w:id="29164"/>
      <w:r>
        <w:rPr>
          <w:rtl/>
        </w:rPr>
        <w:t xml:space="preserve">חייב </w:t>
      </w:r>
      <w:bookmarkStart w:id="29165" w:name="_ETM_Q62_712309"/>
      <w:bookmarkEnd w:id="29165"/>
      <w:r>
        <w:rPr>
          <w:rtl/>
        </w:rPr>
        <w:t xml:space="preserve">להיות </w:t>
      </w:r>
      <w:bookmarkStart w:id="29166" w:name="_ETM_Q62_712940"/>
      <w:bookmarkEnd w:id="29166"/>
      <w:r>
        <w:rPr>
          <w:rtl/>
        </w:rPr>
        <w:t xml:space="preserve">יותר </w:t>
      </w:r>
      <w:bookmarkStart w:id="29167" w:name="_ETM_Q62_714020"/>
      <w:bookmarkEnd w:id="29167"/>
      <w:r>
        <w:rPr>
          <w:rtl/>
        </w:rPr>
        <w:t xml:space="preserve">פעיל </w:t>
      </w:r>
      <w:bookmarkStart w:id="29168" w:name="_ETM_Q62_715010"/>
      <w:bookmarkEnd w:id="29168"/>
      <w:r>
        <w:rPr>
          <w:rtl/>
        </w:rPr>
        <w:t xml:space="preserve">בעבודת </w:t>
      </w:r>
      <w:bookmarkStart w:id="29169" w:name="_ETM_Q62_715640"/>
      <w:bookmarkEnd w:id="29169"/>
      <w:r>
        <w:rPr>
          <w:rtl/>
        </w:rPr>
        <w:t xml:space="preserve">הפיקוח </w:t>
      </w:r>
      <w:bookmarkStart w:id="29170" w:name="_ETM_Q62_716270"/>
      <w:bookmarkEnd w:id="29170"/>
      <w:r>
        <w:rPr>
          <w:rtl/>
        </w:rPr>
        <w:t>הז</w:t>
      </w:r>
      <w:r>
        <w:rPr>
          <w:rFonts w:hint="cs"/>
          <w:rtl/>
        </w:rPr>
        <w:t xml:space="preserve">את, בשביל </w:t>
      </w:r>
      <w:bookmarkStart w:id="29171" w:name="_ETM_Q62_717170"/>
      <w:bookmarkStart w:id="29172" w:name="_ETM_Q62_717769"/>
      <w:bookmarkEnd w:id="29171"/>
      <w:bookmarkEnd w:id="29172"/>
      <w:r>
        <w:rPr>
          <w:rFonts w:hint="cs"/>
          <w:rtl/>
        </w:rPr>
        <w:t>ה</w:t>
      </w:r>
      <w:r>
        <w:rPr>
          <w:rtl/>
        </w:rPr>
        <w:t xml:space="preserve">חברה </w:t>
      </w:r>
      <w:bookmarkStart w:id="29173" w:name="_ETM_Q62_718370"/>
      <w:bookmarkEnd w:id="29173"/>
      <w:r>
        <w:rPr>
          <w:rtl/>
        </w:rPr>
        <w:t>הבדואית</w:t>
      </w:r>
      <w:r>
        <w:rPr>
          <w:rFonts w:hint="cs"/>
          <w:rtl/>
        </w:rPr>
        <w:t>,</w:t>
      </w:r>
      <w:r>
        <w:rPr>
          <w:rtl/>
        </w:rPr>
        <w:t xml:space="preserve"> </w:t>
      </w:r>
      <w:bookmarkStart w:id="29174" w:name="_ETM_Q62_719569"/>
      <w:bookmarkEnd w:id="29174"/>
      <w:r>
        <w:rPr>
          <w:rtl/>
        </w:rPr>
        <w:t xml:space="preserve">ובשביל </w:t>
      </w:r>
      <w:bookmarkStart w:id="29175" w:name="_ETM_Q62_720170"/>
      <w:bookmarkEnd w:id="29175"/>
      <w:r>
        <w:rPr>
          <w:rFonts w:hint="cs"/>
          <w:rtl/>
        </w:rPr>
        <w:t>ה</w:t>
      </w:r>
      <w:r>
        <w:rPr>
          <w:rtl/>
        </w:rPr>
        <w:t xml:space="preserve">חברה </w:t>
      </w:r>
      <w:bookmarkStart w:id="29176" w:name="_ETM_Q62_720650"/>
      <w:bookmarkEnd w:id="29176"/>
      <w:r>
        <w:rPr>
          <w:rtl/>
        </w:rPr>
        <w:t>כולה</w:t>
      </w:r>
      <w:r>
        <w:rPr>
          <w:rFonts w:hint="cs"/>
          <w:rtl/>
        </w:rPr>
        <w:t>.</w:t>
      </w:r>
      <w:r>
        <w:rPr>
          <w:rtl/>
        </w:rPr>
        <w:t xml:space="preserve"> </w:t>
      </w:r>
      <w:bookmarkStart w:id="29177" w:name="_ETM_Q62_721610"/>
      <w:bookmarkEnd w:id="29177"/>
      <w:r>
        <w:rPr>
          <w:rtl/>
        </w:rPr>
        <w:t>תודה</w:t>
      </w:r>
      <w:r>
        <w:rPr>
          <w:rFonts w:hint="cs"/>
          <w:rtl/>
        </w:rPr>
        <w:t xml:space="preserve">. </w:t>
      </w:r>
    </w:p>
    <w:p w:rsidR="003B30B6" w:rsidRDefault="003B30B6" w:rsidP="00513C59">
      <w:pPr>
        <w:rPr>
          <w:rtl/>
        </w:rPr>
      </w:pPr>
    </w:p>
    <w:p w:rsidR="0094328B" w:rsidRDefault="0094328B" w:rsidP="00513C59">
      <w:pPr>
        <w:pStyle w:val="af6"/>
        <w:keepNext/>
        <w:rPr>
          <w:rtl/>
        </w:rPr>
      </w:pPr>
      <w:bookmarkStart w:id="29178" w:name="_ETM_Q62_727000"/>
      <w:bookmarkEnd w:id="29178"/>
      <w:r w:rsidRPr="0006616B">
        <w:rPr>
          <w:rStyle w:val="TagStyle"/>
          <w:rtl/>
        </w:rPr>
        <w:t xml:space="preserve">&lt;&lt; יור &gt;&gt; </w:t>
      </w:r>
      <w:r>
        <w:rPr>
          <w:rtl/>
        </w:rPr>
        <w:t>היו"ר ג'ידא רינאוי זועבי:</w:t>
      </w:r>
      <w:r w:rsidRPr="0006616B">
        <w:rPr>
          <w:rStyle w:val="TagStyle"/>
          <w:rtl/>
        </w:rPr>
        <w:t xml:space="preserve"> &lt;&lt; יור &gt;&gt;</w:t>
      </w:r>
      <w:r>
        <w:rPr>
          <w:rtl/>
        </w:rPr>
        <w:t xml:space="preserve">  </w:t>
      </w:r>
    </w:p>
    <w:p w:rsidR="0094328B" w:rsidRDefault="0094328B" w:rsidP="009660C8">
      <w:pPr>
        <w:rPr>
          <w:rtl/>
          <w:lang w:eastAsia="he-IL"/>
        </w:rPr>
      </w:pPr>
    </w:p>
    <w:p w:rsidR="0094328B" w:rsidRDefault="0094328B" w:rsidP="00513C59">
      <w:pPr>
        <w:rPr>
          <w:rtl/>
          <w:lang w:eastAsia="he-IL"/>
        </w:rPr>
      </w:pPr>
      <w:bookmarkStart w:id="29179" w:name="_ETM_Q63_113000"/>
      <w:bookmarkEnd w:id="29179"/>
      <w:r>
        <w:rPr>
          <w:rFonts w:hint="cs"/>
          <w:rtl/>
          <w:lang w:eastAsia="he-IL"/>
        </w:rPr>
        <w:t>תודה רבה לחברת הכנסת רות וסרמן לנדה. ישיב, בבקשה,</w:t>
      </w:r>
      <w:bookmarkStart w:id="29180" w:name="_ETM_Q63_128000"/>
      <w:bookmarkEnd w:id="29180"/>
      <w:r>
        <w:rPr>
          <w:rFonts w:hint="cs"/>
          <w:rtl/>
          <w:lang w:eastAsia="he-IL"/>
        </w:rPr>
        <w:t xml:space="preserve"> השר נחמן שי. </w:t>
      </w:r>
    </w:p>
    <w:p w:rsidR="0094328B" w:rsidRDefault="0094328B" w:rsidP="00513C59">
      <w:pPr>
        <w:rPr>
          <w:rtl/>
          <w:lang w:eastAsia="he-IL"/>
        </w:rPr>
      </w:pPr>
      <w:bookmarkStart w:id="29181" w:name="_ETM_Q63_145000"/>
      <w:bookmarkEnd w:id="29181"/>
    </w:p>
    <w:p w:rsidR="0094328B" w:rsidRDefault="0094328B" w:rsidP="00513C59">
      <w:pPr>
        <w:pStyle w:val="af5"/>
        <w:keepNext/>
        <w:rPr>
          <w:rtl/>
        </w:rPr>
      </w:pPr>
      <w:r w:rsidRPr="0006616B">
        <w:rPr>
          <w:rStyle w:val="TagStyle"/>
          <w:rtl/>
        </w:rPr>
        <w:t xml:space="preserve"> &lt;&lt; קריאה &gt;&gt; </w:t>
      </w:r>
      <w:r>
        <w:rPr>
          <w:rtl/>
        </w:rPr>
        <w:t>מזכירת הכנסת ירדנה מלר-הורוביץ:</w:t>
      </w:r>
      <w:r w:rsidRPr="0006616B">
        <w:rPr>
          <w:rStyle w:val="TagStyle"/>
          <w:rtl/>
        </w:rPr>
        <w:t xml:space="preserve"> &lt;&lt; קריאה &gt;&gt;</w:t>
      </w:r>
      <w:r>
        <w:rPr>
          <w:rtl/>
        </w:rPr>
        <w:t xml:space="preserve">  </w:t>
      </w:r>
    </w:p>
    <w:p w:rsidR="0094328B" w:rsidRDefault="0094328B" w:rsidP="009660C8">
      <w:pPr>
        <w:rPr>
          <w:rtl/>
          <w:lang w:eastAsia="he-IL"/>
        </w:rPr>
      </w:pPr>
    </w:p>
    <w:p w:rsidR="0094328B" w:rsidRDefault="0094328B" w:rsidP="00513C59">
      <w:pPr>
        <w:rPr>
          <w:rtl/>
          <w:lang w:eastAsia="he-IL"/>
        </w:rPr>
      </w:pPr>
      <w:r>
        <w:rPr>
          <w:rFonts w:hint="cs"/>
          <w:rtl/>
          <w:lang w:eastAsia="he-IL"/>
        </w:rPr>
        <w:t>הוא עם אוזניות, הוא לא שומע.</w:t>
      </w:r>
    </w:p>
    <w:p w:rsidR="0094328B" w:rsidRDefault="0094328B" w:rsidP="00513C59">
      <w:pPr>
        <w:rPr>
          <w:rtl/>
          <w:lang w:eastAsia="he-IL"/>
        </w:rPr>
      </w:pPr>
    </w:p>
    <w:p w:rsidR="0094328B" w:rsidRDefault="0094328B" w:rsidP="00513C59">
      <w:pPr>
        <w:pStyle w:val="af5"/>
        <w:keepNext/>
        <w:rPr>
          <w:rtl/>
        </w:rPr>
      </w:pPr>
      <w:bookmarkStart w:id="29182" w:name="_ETM_Q63_144000"/>
      <w:bookmarkEnd w:id="29182"/>
      <w:r w:rsidRPr="0006616B">
        <w:rPr>
          <w:rStyle w:val="TagStyle"/>
          <w:rtl/>
        </w:rPr>
        <w:t xml:space="preserve"> &lt;&lt; קריאה &gt;&gt; </w:t>
      </w:r>
      <w:r>
        <w:rPr>
          <w:rtl/>
        </w:rPr>
        <w:t>משה ארבל (ש"ס):</w:t>
      </w:r>
      <w:r w:rsidRPr="0006616B">
        <w:rPr>
          <w:rStyle w:val="TagStyle"/>
          <w:rtl/>
        </w:rPr>
        <w:t xml:space="preserve"> &lt;&lt; קריאה &gt;&gt;</w:t>
      </w:r>
      <w:r>
        <w:rPr>
          <w:rtl/>
        </w:rPr>
        <w:t xml:space="preserve">  </w:t>
      </w:r>
    </w:p>
    <w:p w:rsidR="0094328B" w:rsidRDefault="0094328B" w:rsidP="009660C8">
      <w:pPr>
        <w:rPr>
          <w:rtl/>
          <w:lang w:eastAsia="he-IL"/>
        </w:rPr>
      </w:pPr>
    </w:p>
    <w:p w:rsidR="0094328B" w:rsidRDefault="0094328B" w:rsidP="00513C59">
      <w:pPr>
        <w:rPr>
          <w:rtl/>
          <w:lang w:eastAsia="he-IL"/>
        </w:rPr>
      </w:pPr>
      <w:r>
        <w:rPr>
          <w:rFonts w:hint="cs"/>
          <w:rtl/>
          <w:lang w:eastAsia="he-IL"/>
        </w:rPr>
        <w:t xml:space="preserve">הוא לא למד </w:t>
      </w:r>
      <w:proofErr w:type="spellStart"/>
      <w:r>
        <w:rPr>
          <w:rFonts w:hint="cs"/>
          <w:rtl/>
          <w:lang w:eastAsia="he-IL"/>
        </w:rPr>
        <w:t>מבנט</w:t>
      </w:r>
      <w:proofErr w:type="spellEnd"/>
      <w:r>
        <w:rPr>
          <w:rFonts w:hint="cs"/>
          <w:rtl/>
          <w:lang w:eastAsia="he-IL"/>
        </w:rPr>
        <w:t xml:space="preserve">, הוא לא ישן צוהריים </w:t>
      </w:r>
      <w:r w:rsidR="009660C8">
        <w:rPr>
          <w:rFonts w:hint="cs"/>
          <w:rtl/>
          <w:lang w:eastAsia="he-IL"/>
        </w:rPr>
        <w:t>– – –</w:t>
      </w:r>
      <w:r>
        <w:rPr>
          <w:rFonts w:hint="cs"/>
          <w:rtl/>
          <w:lang w:eastAsia="he-IL"/>
        </w:rPr>
        <w:t xml:space="preserve"> </w:t>
      </w:r>
      <w:bookmarkStart w:id="29183" w:name="_ETM_Q63_148000"/>
      <w:bookmarkEnd w:id="29183"/>
      <w:r>
        <w:rPr>
          <w:rFonts w:hint="cs"/>
          <w:rtl/>
          <w:lang w:eastAsia="he-IL"/>
        </w:rPr>
        <w:t>אם היה נח צוהריים כמו בנט</w:t>
      </w:r>
      <w:r w:rsidR="006872CF">
        <w:rPr>
          <w:rFonts w:hint="cs"/>
          <w:rtl/>
          <w:lang w:eastAsia="he-IL"/>
        </w:rPr>
        <w:t>,</w:t>
      </w:r>
      <w:r>
        <w:rPr>
          <w:rFonts w:hint="cs"/>
          <w:rtl/>
          <w:lang w:eastAsia="he-IL"/>
        </w:rPr>
        <w:t xml:space="preserve"> אז </w:t>
      </w:r>
      <w:r w:rsidR="009660C8">
        <w:rPr>
          <w:rFonts w:hint="cs"/>
          <w:rtl/>
          <w:lang w:eastAsia="he-IL"/>
        </w:rPr>
        <w:t>– – –</w:t>
      </w:r>
      <w:bookmarkStart w:id="29184" w:name="_ETM_Q63_161000"/>
      <w:bookmarkEnd w:id="29184"/>
      <w:r>
        <w:rPr>
          <w:rFonts w:hint="cs"/>
          <w:rtl/>
          <w:lang w:eastAsia="he-IL"/>
        </w:rPr>
        <w:t xml:space="preserve"> </w:t>
      </w:r>
    </w:p>
    <w:p w:rsidR="0094328B" w:rsidRDefault="0094328B" w:rsidP="00513C59">
      <w:pPr>
        <w:rPr>
          <w:rtl/>
          <w:lang w:eastAsia="he-IL"/>
        </w:rPr>
      </w:pPr>
    </w:p>
    <w:p w:rsidR="0094328B" w:rsidRDefault="0094328B" w:rsidP="00513C59">
      <w:pPr>
        <w:pStyle w:val="a4"/>
        <w:keepNext/>
        <w:rPr>
          <w:rtl/>
        </w:rPr>
      </w:pPr>
      <w:bookmarkStart w:id="29185" w:name="ET_speaker_6218_4"/>
      <w:r w:rsidRPr="0006616B">
        <w:rPr>
          <w:rStyle w:val="TagStyle"/>
          <w:rtl/>
        </w:rPr>
        <w:t xml:space="preserve"> &lt;&lt; דובר &gt;&gt; </w:t>
      </w:r>
      <w:bookmarkStart w:id="29186" w:name="_Toc94740309"/>
      <w:r>
        <w:rPr>
          <w:rtl/>
        </w:rPr>
        <w:t>שר התפוצות נחמן שי:</w:t>
      </w:r>
      <w:bookmarkEnd w:id="29186"/>
      <w:r w:rsidRPr="0006616B">
        <w:rPr>
          <w:rStyle w:val="TagStyle"/>
          <w:rtl/>
        </w:rPr>
        <w:t xml:space="preserve"> &lt;&lt; דובר &gt;&gt;</w:t>
      </w:r>
      <w:r>
        <w:rPr>
          <w:rtl/>
        </w:rPr>
        <w:t xml:space="preserve">  </w:t>
      </w:r>
      <w:bookmarkEnd w:id="29185"/>
    </w:p>
    <w:p w:rsidR="0094328B" w:rsidRDefault="0094328B" w:rsidP="009660C8">
      <w:pPr>
        <w:rPr>
          <w:rtl/>
          <w:lang w:eastAsia="he-IL"/>
        </w:rPr>
      </w:pPr>
    </w:p>
    <w:p w:rsidR="0094328B" w:rsidRDefault="0094328B" w:rsidP="006872CF">
      <w:pPr>
        <w:rPr>
          <w:rtl/>
          <w:lang w:eastAsia="he-IL"/>
        </w:rPr>
      </w:pPr>
      <w:r>
        <w:rPr>
          <w:rFonts w:hint="cs"/>
          <w:rtl/>
          <w:lang w:eastAsia="he-IL"/>
        </w:rPr>
        <w:t xml:space="preserve">תודה, גבירתי, אני מצטער. אני רוצה להשיב להצעות לסדר-היום </w:t>
      </w:r>
      <w:bookmarkStart w:id="29187" w:name="_ETM_Q63_167000"/>
      <w:bookmarkEnd w:id="29187"/>
      <w:r>
        <w:rPr>
          <w:rFonts w:hint="cs"/>
          <w:rtl/>
          <w:lang w:eastAsia="he-IL"/>
        </w:rPr>
        <w:t xml:space="preserve">בעניין תופעת הפוליגמיה בעקבות דוח מבקר המדינה. זה </w:t>
      </w:r>
      <w:bookmarkStart w:id="29188" w:name="_ETM_Q63_173000"/>
      <w:bookmarkEnd w:id="29188"/>
      <w:r>
        <w:rPr>
          <w:rFonts w:hint="cs"/>
          <w:rtl/>
          <w:lang w:eastAsia="he-IL"/>
        </w:rPr>
        <w:t xml:space="preserve">עסק בהיבטי המשילות בנגב, כפי שציינה חברתי. גבירתי היושבת-ראש, ביום 23 באוקטובר 2017, לפני כמעט חמש שנים פורסמה הנחיית היועץ המשפטי </w:t>
      </w:r>
      <w:r>
        <w:rPr>
          <w:rtl/>
          <w:lang w:eastAsia="he-IL"/>
        </w:rPr>
        <w:t>מס</w:t>
      </w:r>
      <w:r>
        <w:rPr>
          <w:rFonts w:hint="cs"/>
          <w:rtl/>
          <w:lang w:eastAsia="he-IL"/>
        </w:rPr>
        <w:t>'</w:t>
      </w:r>
      <w:r>
        <w:rPr>
          <w:rtl/>
          <w:lang w:eastAsia="he-IL"/>
        </w:rPr>
        <w:t xml:space="preserve"> 4.1112, אשר מטרתה להתוות את מדיניות התביעה באכיפה של עבירת ריבוי נישואי</w:t>
      </w:r>
      <w:r w:rsidR="006872CF">
        <w:rPr>
          <w:rFonts w:hint="cs"/>
          <w:rtl/>
          <w:lang w:eastAsia="he-IL"/>
        </w:rPr>
        <w:t>ם</w:t>
      </w:r>
      <w:r>
        <w:rPr>
          <w:rtl/>
          <w:lang w:eastAsia="he-IL"/>
        </w:rPr>
        <w:t xml:space="preserve"> על פי סעיף 176 לחוק העונשין, </w:t>
      </w:r>
      <w:proofErr w:type="spellStart"/>
      <w:r>
        <w:rPr>
          <w:rtl/>
          <w:lang w:eastAsia="he-IL"/>
        </w:rPr>
        <w:t>התשל</w:t>
      </w:r>
      <w:r>
        <w:rPr>
          <w:rFonts w:hint="cs"/>
          <w:rtl/>
          <w:lang w:eastAsia="he-IL"/>
        </w:rPr>
        <w:t>"ז</w:t>
      </w:r>
      <w:proofErr w:type="spellEnd"/>
      <w:r>
        <w:rPr>
          <w:rFonts w:hint="eastAsia"/>
          <w:rtl/>
          <w:lang w:eastAsia="he-IL"/>
        </w:rPr>
        <w:t>–</w:t>
      </w:r>
      <w:r>
        <w:rPr>
          <w:rtl/>
          <w:lang w:eastAsia="he-IL"/>
        </w:rPr>
        <w:t>1977, וכך נקבע בסעיף 6 להנחיה:</w:t>
      </w:r>
      <w:r>
        <w:rPr>
          <w:rFonts w:hint="cs"/>
          <w:rtl/>
          <w:lang w:eastAsia="he-IL"/>
        </w:rPr>
        <w:t xml:space="preserve"> </w:t>
      </w:r>
      <w:bookmarkStart w:id="29189" w:name="_ETM_Q63_211000"/>
      <w:bookmarkEnd w:id="29189"/>
      <w:r>
        <w:rPr>
          <w:rtl/>
          <w:lang w:eastAsia="he-IL"/>
        </w:rPr>
        <w:t>"ככלל, אם נמצאה תשתית ראייתית מספקת לעבירת ריבוי נישואין, יוגש כתב אישום בעבירה זו. יחד עם זאת, אם נערכו הנישואין הנוספים זמן רב טרם היוודע הדבר לרשויות האכיפה ולא נתקיימו נסיבות לחומרה, כדוגמת</w:t>
      </w:r>
      <w:r>
        <w:rPr>
          <w:rFonts w:hint="cs"/>
          <w:rtl/>
          <w:lang w:eastAsia="he-IL"/>
        </w:rPr>
        <w:t xml:space="preserve"> </w:t>
      </w:r>
      <w:r>
        <w:rPr>
          <w:rtl/>
          <w:lang w:eastAsia="he-IL"/>
        </w:rPr>
        <w:t>ניצול או פגיעה באחת הנשים או בבני משפחה כתוצאה או בקשר עם עבירת</w:t>
      </w:r>
      <w:bookmarkStart w:id="29190" w:name="_ETM_Q63_223000"/>
      <w:bookmarkEnd w:id="29190"/>
      <w:r>
        <w:rPr>
          <w:rFonts w:hint="cs"/>
          <w:rtl/>
          <w:lang w:eastAsia="he-IL"/>
        </w:rPr>
        <w:t xml:space="preserve"> </w:t>
      </w:r>
      <w:r>
        <w:rPr>
          <w:rtl/>
          <w:lang w:eastAsia="he-IL"/>
        </w:rPr>
        <w:t>ריבוי הנישואין, יהווה הדבר שיקול במסגרת בחינת העניין הציבורי באכיפה</w:t>
      </w:r>
      <w:r>
        <w:rPr>
          <w:rFonts w:hint="cs"/>
          <w:rtl/>
          <w:lang w:eastAsia="he-IL"/>
        </w:rPr>
        <w:t xml:space="preserve"> </w:t>
      </w:r>
      <w:r>
        <w:rPr>
          <w:rtl/>
          <w:lang w:eastAsia="he-IL"/>
        </w:rPr>
        <w:t>באמצעות כלים מן המשפט הפלילי".</w:t>
      </w:r>
      <w:r>
        <w:rPr>
          <w:rFonts w:hint="cs"/>
          <w:rtl/>
          <w:lang w:eastAsia="he-IL"/>
        </w:rPr>
        <w:t xml:space="preserve"> </w:t>
      </w:r>
    </w:p>
    <w:p w:rsidR="0094328B" w:rsidRDefault="0094328B" w:rsidP="00513C59">
      <w:pPr>
        <w:rPr>
          <w:rtl/>
          <w:lang w:eastAsia="he-IL"/>
        </w:rPr>
      </w:pPr>
    </w:p>
    <w:p w:rsidR="0094328B" w:rsidRDefault="0094328B" w:rsidP="006872CF">
      <w:pPr>
        <w:rPr>
          <w:rtl/>
          <w:lang w:eastAsia="he-IL"/>
        </w:rPr>
      </w:pPr>
      <w:r>
        <w:rPr>
          <w:rtl/>
          <w:lang w:eastAsia="he-IL"/>
        </w:rPr>
        <w:t>בד בבד עם פרסום ההנחיה ובמסגרת ההודעה לעיתונות, הובהר כי עבירת ריבוי הנישואי</w:t>
      </w:r>
      <w:r w:rsidR="006872CF">
        <w:rPr>
          <w:rFonts w:hint="cs"/>
          <w:rtl/>
          <w:lang w:eastAsia="he-IL"/>
        </w:rPr>
        <w:t>ם</w:t>
      </w:r>
      <w:r>
        <w:rPr>
          <w:rtl/>
          <w:lang w:eastAsia="he-IL"/>
        </w:rPr>
        <w:t xml:space="preserve"> תיאכף רק ממועד פרסום ההנחיה ואילך, ובמיוחד לגבי מי שיינשא ממועד זה ואילך.</w:t>
      </w:r>
      <w:r>
        <w:rPr>
          <w:rFonts w:hint="cs"/>
          <w:rtl/>
          <w:lang w:eastAsia="he-IL"/>
        </w:rPr>
        <w:t xml:space="preserve"> </w:t>
      </w:r>
      <w:r>
        <w:rPr>
          <w:rtl/>
          <w:lang w:eastAsia="he-IL"/>
        </w:rPr>
        <w:t xml:space="preserve">בהתאם לאמור לעיל, במקרים </w:t>
      </w:r>
      <w:r>
        <w:rPr>
          <w:rFonts w:hint="cs"/>
          <w:rtl/>
          <w:lang w:eastAsia="he-IL"/>
        </w:rPr>
        <w:t>ש</w:t>
      </w:r>
      <w:r>
        <w:rPr>
          <w:rtl/>
          <w:lang w:eastAsia="he-IL"/>
        </w:rPr>
        <w:t>בהם מועד ביצוע העבירה היה לפני המועד הקובע</w:t>
      </w:r>
      <w:r w:rsidR="006872CF">
        <w:rPr>
          <w:rFonts w:hint="cs"/>
          <w:rtl/>
          <w:lang w:eastAsia="he-IL"/>
        </w:rPr>
        <w:t>,</w:t>
      </w:r>
      <w:r>
        <w:rPr>
          <w:rFonts w:hint="cs"/>
          <w:rtl/>
          <w:lang w:eastAsia="he-IL"/>
        </w:rPr>
        <w:t xml:space="preserve"> </w:t>
      </w:r>
      <w:r>
        <w:rPr>
          <w:rtl/>
          <w:lang w:eastAsia="he-IL"/>
        </w:rPr>
        <w:t>קרי</w:t>
      </w:r>
      <w:r>
        <w:rPr>
          <w:rFonts w:hint="cs"/>
          <w:rtl/>
          <w:lang w:eastAsia="he-IL"/>
        </w:rPr>
        <w:t>,</w:t>
      </w:r>
      <w:r>
        <w:rPr>
          <w:rtl/>
          <w:lang w:eastAsia="he-IL"/>
        </w:rPr>
        <w:t xml:space="preserve"> לפני יום </w:t>
      </w:r>
      <w:r>
        <w:rPr>
          <w:rFonts w:hint="cs"/>
          <w:rtl/>
          <w:lang w:eastAsia="he-IL"/>
        </w:rPr>
        <w:t>23 בינואר 2017</w:t>
      </w:r>
      <w:r w:rsidR="009660C8">
        <w:rPr>
          <w:rFonts w:hint="cs"/>
          <w:rtl/>
          <w:lang w:eastAsia="he-IL"/>
        </w:rPr>
        <w:t xml:space="preserve"> </w:t>
      </w:r>
      <w:r>
        <w:rPr>
          <w:rtl/>
          <w:lang w:eastAsia="he-IL"/>
        </w:rPr>
        <w:t>–</w:t>
      </w:r>
      <w:r>
        <w:rPr>
          <w:rFonts w:hint="cs"/>
          <w:rtl/>
          <w:lang w:eastAsia="he-IL"/>
        </w:rPr>
        <w:t xml:space="preserve"> חמש שנים, </w:t>
      </w:r>
      <w:bookmarkStart w:id="29191" w:name="_ETM_Q63_275637"/>
      <w:bookmarkEnd w:id="29191"/>
      <w:r>
        <w:rPr>
          <w:rFonts w:hint="cs"/>
          <w:rtl/>
          <w:lang w:eastAsia="he-IL"/>
        </w:rPr>
        <w:t xml:space="preserve">כאמור </w:t>
      </w:r>
      <w:r>
        <w:rPr>
          <w:rtl/>
          <w:lang w:eastAsia="he-IL"/>
        </w:rPr>
        <w:t>–</w:t>
      </w:r>
      <w:r>
        <w:rPr>
          <w:rFonts w:hint="cs"/>
          <w:rtl/>
          <w:lang w:eastAsia="he-IL"/>
        </w:rPr>
        <w:t xml:space="preserve"> </w:t>
      </w:r>
      <w:bookmarkStart w:id="29192" w:name="_ETM_Q63_278594"/>
      <w:bookmarkStart w:id="29193" w:name="_ETM_Q63_278685"/>
      <w:bookmarkEnd w:id="29192"/>
      <w:bookmarkEnd w:id="29193"/>
      <w:r>
        <w:rPr>
          <w:rtl/>
          <w:lang w:eastAsia="he-IL"/>
        </w:rPr>
        <w:t>נתקבלה החלטה לסגור את התיקים בעילה ש</w:t>
      </w:r>
      <w:r>
        <w:rPr>
          <w:rFonts w:hint="cs"/>
          <w:rtl/>
          <w:lang w:eastAsia="he-IL"/>
        </w:rPr>
        <w:t xml:space="preserve">נסיבות </w:t>
      </w:r>
      <w:r w:rsidR="006872CF">
        <w:rPr>
          <w:rFonts w:hint="cs"/>
          <w:rtl/>
          <w:lang w:eastAsia="he-IL"/>
        </w:rPr>
        <w:t>ה</w:t>
      </w:r>
      <w:r>
        <w:rPr>
          <w:rtl/>
          <w:lang w:eastAsia="he-IL"/>
        </w:rPr>
        <w:t>עניין אינן מצדיקות המשך חקירה ו/או העמדה לדין, שכן בתיקים אלה</w:t>
      </w:r>
      <w:r>
        <w:rPr>
          <w:rFonts w:hint="cs"/>
          <w:rtl/>
          <w:lang w:eastAsia="he-IL"/>
        </w:rPr>
        <w:t xml:space="preserve">, </w:t>
      </w:r>
      <w:r>
        <w:rPr>
          <w:rtl/>
          <w:lang w:eastAsia="he-IL"/>
        </w:rPr>
        <w:t>נוכח הנחיית היוע</w:t>
      </w:r>
      <w:r>
        <w:rPr>
          <w:rFonts w:hint="cs"/>
          <w:rtl/>
          <w:lang w:eastAsia="he-IL"/>
        </w:rPr>
        <w:t xml:space="preserve">ץ המשפטי </w:t>
      </w:r>
      <w:r>
        <w:rPr>
          <w:rtl/>
          <w:lang w:eastAsia="he-IL"/>
        </w:rPr>
        <w:t>ועל מנת למנוע טענות אפליה והגנה מן הצדק</w:t>
      </w:r>
      <w:r>
        <w:rPr>
          <w:rFonts w:hint="cs"/>
          <w:rtl/>
          <w:lang w:eastAsia="he-IL"/>
        </w:rPr>
        <w:t>,</w:t>
      </w:r>
      <w:r>
        <w:rPr>
          <w:rtl/>
          <w:lang w:eastAsia="he-IL"/>
        </w:rPr>
        <w:t xml:space="preserve"> לא היה מקום להגשת כתב אישום.</w:t>
      </w:r>
      <w:r>
        <w:rPr>
          <w:rFonts w:hint="cs"/>
          <w:rtl/>
          <w:lang w:eastAsia="he-IL"/>
        </w:rPr>
        <w:t xml:space="preserve"> </w:t>
      </w:r>
      <w:r>
        <w:rPr>
          <w:rtl/>
          <w:lang w:eastAsia="he-IL"/>
        </w:rPr>
        <w:t xml:space="preserve">מבדיקה שנערכה באשר לתיקי ריבוי הנישואין שנסגרו בשנים הרלוונטיות עולה כי רובם ככולם נסגרו בשל העובדה שהעבירה בוצעה לפני המועד הקובע על פי הנחיית </w:t>
      </w:r>
      <w:r>
        <w:rPr>
          <w:rFonts w:hint="cs"/>
          <w:rtl/>
          <w:lang w:eastAsia="he-IL"/>
        </w:rPr>
        <w:t>היועץ המשפטי, אני חוזר, 23 בינואר 2017</w:t>
      </w:r>
      <w:r>
        <w:rPr>
          <w:rtl/>
          <w:lang w:eastAsia="he-IL"/>
        </w:rPr>
        <w:t>.</w:t>
      </w:r>
    </w:p>
    <w:p w:rsidR="0094328B" w:rsidRDefault="0094328B" w:rsidP="00513C59">
      <w:pPr>
        <w:ind w:firstLine="0"/>
        <w:rPr>
          <w:rtl/>
          <w:lang w:eastAsia="he-IL"/>
        </w:rPr>
      </w:pPr>
    </w:p>
    <w:p w:rsidR="0094328B" w:rsidRDefault="0094328B" w:rsidP="006872CF">
      <w:pPr>
        <w:ind w:firstLine="0"/>
        <w:rPr>
          <w:rtl/>
          <w:lang w:eastAsia="he-IL"/>
        </w:rPr>
      </w:pPr>
      <w:r>
        <w:rPr>
          <w:rtl/>
          <w:lang w:eastAsia="he-IL"/>
        </w:rPr>
        <w:tab/>
        <w:t>העובדה שמרבית התיקים שנפתחו במהלך התקופה נסגרו אין בה כדי ללמד שפרקליטות מחוז דרום איננה מיישמת את הנחיית היוע</w:t>
      </w:r>
      <w:r>
        <w:rPr>
          <w:rFonts w:hint="cs"/>
          <w:rtl/>
          <w:lang w:eastAsia="he-IL"/>
        </w:rPr>
        <w:t>ץ המשפטי</w:t>
      </w:r>
      <w:r>
        <w:rPr>
          <w:rtl/>
          <w:lang w:eastAsia="he-IL"/>
        </w:rPr>
        <w:t xml:space="preserve"> במסגרת אכיפת החוק, אלא ההפך הוא הנכון </w:t>
      </w:r>
      <w:r>
        <w:rPr>
          <w:rFonts w:hint="cs"/>
          <w:rtl/>
          <w:lang w:eastAsia="he-IL"/>
        </w:rPr>
        <w:t>–</w:t>
      </w:r>
      <w:r>
        <w:rPr>
          <w:rtl/>
          <w:lang w:eastAsia="he-IL"/>
        </w:rPr>
        <w:t xml:space="preserve"> התיקים נסגרו בהתאם להנחיית היועמ</w:t>
      </w:r>
      <w:r>
        <w:rPr>
          <w:rFonts w:hint="cs"/>
          <w:rtl/>
          <w:lang w:eastAsia="he-IL"/>
        </w:rPr>
        <w:t>"</w:t>
      </w:r>
      <w:r>
        <w:rPr>
          <w:rtl/>
          <w:lang w:eastAsia="he-IL"/>
        </w:rPr>
        <w:t>ש ולהוראות החוק.</w:t>
      </w:r>
      <w:r>
        <w:rPr>
          <w:rFonts w:hint="cs"/>
          <w:rtl/>
          <w:lang w:eastAsia="he-IL"/>
        </w:rPr>
        <w:t xml:space="preserve"> </w:t>
      </w:r>
      <w:r>
        <w:rPr>
          <w:rtl/>
          <w:lang w:eastAsia="he-IL"/>
        </w:rPr>
        <w:t xml:space="preserve">עוד יצוין כי פרקליטות מחוז דרום </w:t>
      </w:r>
      <w:r>
        <w:rPr>
          <w:rFonts w:hint="cs"/>
          <w:rtl/>
          <w:lang w:eastAsia="he-IL"/>
        </w:rPr>
        <w:t>– פלילי</w:t>
      </w:r>
      <w:r>
        <w:rPr>
          <w:rtl/>
          <w:lang w:eastAsia="he-IL"/>
        </w:rPr>
        <w:t xml:space="preserve"> הקצתה כוח אדם מתאים לקידום הטיפול בתיקי ריבוי נישואי</w:t>
      </w:r>
      <w:r w:rsidR="006872CF">
        <w:rPr>
          <w:rFonts w:hint="cs"/>
          <w:rtl/>
          <w:lang w:eastAsia="he-IL"/>
        </w:rPr>
        <w:t>ם</w:t>
      </w:r>
      <w:r>
        <w:rPr>
          <w:rtl/>
          <w:lang w:eastAsia="he-IL"/>
        </w:rPr>
        <w:t>, ובכלל זה פרקליטה ופרקליטה ממונה</w:t>
      </w:r>
      <w:r>
        <w:rPr>
          <w:rFonts w:hint="cs"/>
          <w:rtl/>
          <w:lang w:eastAsia="he-IL"/>
        </w:rPr>
        <w:t>,</w:t>
      </w:r>
      <w:r>
        <w:rPr>
          <w:rtl/>
          <w:lang w:eastAsia="he-IL"/>
        </w:rPr>
        <w:t xml:space="preserve"> מנהלת מחלקה</w:t>
      </w:r>
      <w:r>
        <w:rPr>
          <w:rFonts w:hint="cs"/>
          <w:rtl/>
          <w:lang w:eastAsia="he-IL"/>
        </w:rPr>
        <w:t>,</w:t>
      </w:r>
      <w:r>
        <w:rPr>
          <w:rtl/>
          <w:lang w:eastAsia="he-IL"/>
        </w:rPr>
        <w:t xml:space="preserve"> אשר מרכזות באופן אישי את הטיפול בתיקים אלו</w:t>
      </w:r>
      <w:r>
        <w:rPr>
          <w:rFonts w:hint="cs"/>
          <w:rtl/>
          <w:lang w:eastAsia="he-IL"/>
        </w:rPr>
        <w:t>,</w:t>
      </w:r>
      <w:r>
        <w:rPr>
          <w:rtl/>
          <w:lang w:eastAsia="he-IL"/>
        </w:rPr>
        <w:t xml:space="preserve"> והנושא נמצא בפיקוח</w:t>
      </w:r>
      <w:r>
        <w:rPr>
          <w:rFonts w:hint="cs"/>
          <w:rtl/>
          <w:lang w:eastAsia="he-IL"/>
        </w:rPr>
        <w:t>ו ובטיפולו</w:t>
      </w:r>
      <w:r>
        <w:rPr>
          <w:rtl/>
          <w:lang w:eastAsia="he-IL"/>
        </w:rPr>
        <w:t xml:space="preserve"> של פרקליט מחוז</w:t>
      </w:r>
      <w:r>
        <w:rPr>
          <w:rFonts w:hint="cs"/>
          <w:rtl/>
          <w:lang w:eastAsia="he-IL"/>
        </w:rPr>
        <w:t xml:space="preserve"> הדרום.</w:t>
      </w:r>
    </w:p>
    <w:p w:rsidR="0094328B" w:rsidRDefault="0094328B" w:rsidP="00513C59">
      <w:pPr>
        <w:ind w:firstLine="0"/>
        <w:rPr>
          <w:rtl/>
          <w:lang w:eastAsia="he-IL"/>
        </w:rPr>
      </w:pPr>
      <w:bookmarkStart w:id="29194" w:name="_ETM_Q63_344000"/>
      <w:bookmarkEnd w:id="29194"/>
    </w:p>
    <w:p w:rsidR="0094328B" w:rsidRDefault="0094328B" w:rsidP="006872CF">
      <w:pPr>
        <w:ind w:firstLine="0"/>
        <w:rPr>
          <w:rtl/>
          <w:lang w:eastAsia="he-IL"/>
        </w:rPr>
      </w:pPr>
      <w:r>
        <w:rPr>
          <w:rtl/>
          <w:lang w:eastAsia="he-IL"/>
        </w:rPr>
        <w:tab/>
        <w:t>במהלך התקופה הוגשו במחוז דרום 45 כתבי אישום בגין עבירות של ריבוי נישואי</w:t>
      </w:r>
      <w:r w:rsidR="006872CF">
        <w:rPr>
          <w:rFonts w:hint="cs"/>
          <w:rtl/>
          <w:lang w:eastAsia="he-IL"/>
        </w:rPr>
        <w:t>ם;</w:t>
      </w:r>
      <w:r>
        <w:rPr>
          <w:rtl/>
          <w:lang w:eastAsia="he-IL"/>
        </w:rPr>
        <w:t xml:space="preserve"> </w:t>
      </w:r>
      <w:r>
        <w:rPr>
          <w:rFonts w:hint="cs"/>
          <w:rtl/>
          <w:lang w:eastAsia="he-IL"/>
        </w:rPr>
        <w:t>עשרה</w:t>
      </w:r>
      <w:r>
        <w:rPr>
          <w:rtl/>
          <w:lang w:eastAsia="he-IL"/>
        </w:rPr>
        <w:t xml:space="preserve"> מהם כבר הסתיימו בעונשי מאסר בפועל וענישה נלווית, היתר עדיין מתנהלים. יצוין כי פסק הדין הראשון שניתן במחוז לא כלל עונש מאסר בפועל</w:t>
      </w:r>
      <w:r>
        <w:rPr>
          <w:rFonts w:hint="cs"/>
          <w:rtl/>
          <w:lang w:eastAsia="he-IL"/>
        </w:rPr>
        <w:t>;</w:t>
      </w:r>
      <w:r>
        <w:rPr>
          <w:rtl/>
          <w:lang w:eastAsia="he-IL"/>
        </w:rPr>
        <w:t xml:space="preserve"> פרקליטות מחוז דרום לא השלימה עם פסק הדין והגישה ערעור על קולת העונש לבית המשפט המחוזי, אשר קיבל את הערעור והשית עונש מאסר בפועל. פסק הדין אושר גם על ידי בית המשפט העליון.</w:t>
      </w:r>
      <w:r>
        <w:rPr>
          <w:rFonts w:hint="cs"/>
          <w:rtl/>
          <w:lang w:eastAsia="he-IL"/>
        </w:rPr>
        <w:t xml:space="preserve"> </w:t>
      </w:r>
    </w:p>
    <w:p w:rsidR="0094328B" w:rsidRDefault="0094328B" w:rsidP="00513C59">
      <w:pPr>
        <w:ind w:firstLine="0"/>
        <w:rPr>
          <w:rtl/>
          <w:lang w:eastAsia="he-IL"/>
        </w:rPr>
      </w:pPr>
    </w:p>
    <w:p w:rsidR="0094328B" w:rsidRDefault="0094328B" w:rsidP="006872CF">
      <w:pPr>
        <w:rPr>
          <w:rtl/>
          <w:lang w:eastAsia="he-IL"/>
        </w:rPr>
      </w:pPr>
      <w:bookmarkStart w:id="29195" w:name="_ETM_Q63_370000"/>
      <w:bookmarkEnd w:id="29195"/>
      <w:r>
        <w:rPr>
          <w:rtl/>
          <w:lang w:eastAsia="he-IL"/>
        </w:rPr>
        <w:t>חשוב לציין כי החל משנת 2017,</w:t>
      </w:r>
      <w:r>
        <w:rPr>
          <w:rFonts w:hint="cs"/>
          <w:rtl/>
          <w:lang w:eastAsia="he-IL"/>
        </w:rPr>
        <w:t xml:space="preserve"> כאמור,</w:t>
      </w:r>
      <w:r>
        <w:rPr>
          <w:rtl/>
          <w:lang w:eastAsia="he-IL"/>
        </w:rPr>
        <w:t xml:space="preserve"> ובמשך התקופה </w:t>
      </w:r>
      <w:r>
        <w:rPr>
          <w:rFonts w:hint="cs"/>
          <w:rtl/>
          <w:lang w:eastAsia="he-IL"/>
        </w:rPr>
        <w:t>ש</w:t>
      </w:r>
      <w:r>
        <w:rPr>
          <w:rtl/>
          <w:lang w:eastAsia="he-IL"/>
        </w:rPr>
        <w:t>בה הפרקליטות דאגה לאכוף במרץ את התופעה בהתאם להנחיה ולהוראות החוק כאמור, נתגלה קושי בהעמדה לדין של חשודים בריבוי נישואי</w:t>
      </w:r>
      <w:r w:rsidR="006872CF">
        <w:rPr>
          <w:rFonts w:hint="cs"/>
          <w:rtl/>
          <w:lang w:eastAsia="he-IL"/>
        </w:rPr>
        <w:t>ם</w:t>
      </w:r>
      <w:r>
        <w:rPr>
          <w:rtl/>
          <w:lang w:eastAsia="he-IL"/>
        </w:rPr>
        <w:t xml:space="preserve"> נוכח היעדר יכולת להוכיח את אחד מיסודות העבירה המובהקים </w:t>
      </w:r>
      <w:r>
        <w:rPr>
          <w:rFonts w:hint="cs"/>
          <w:rtl/>
          <w:lang w:eastAsia="he-IL"/>
        </w:rPr>
        <w:t>– כלומר, הנישואים עצמם</w:t>
      </w:r>
      <w:r>
        <w:rPr>
          <w:rtl/>
          <w:lang w:eastAsia="he-IL"/>
        </w:rPr>
        <w:t xml:space="preserve">. הפרקליטות והמשטרה מוגבלות בחקיקה הרלוונטית, המצויה בסעיף 176 לחוק העונשין, </w:t>
      </w:r>
      <w:r>
        <w:rPr>
          <w:rFonts w:hint="cs"/>
          <w:rtl/>
          <w:lang w:eastAsia="he-IL"/>
        </w:rPr>
        <w:t>ש</w:t>
      </w:r>
      <w:r>
        <w:rPr>
          <w:rtl/>
          <w:lang w:eastAsia="he-IL"/>
        </w:rPr>
        <w:t xml:space="preserve">לפיה </w:t>
      </w:r>
      <w:r>
        <w:rPr>
          <w:rFonts w:hint="cs"/>
          <w:rtl/>
          <w:lang w:eastAsia="he-IL"/>
        </w:rPr>
        <w:t>"</w:t>
      </w:r>
      <w:r>
        <w:rPr>
          <w:rtl/>
          <w:lang w:eastAsia="he-IL"/>
        </w:rPr>
        <w:t>נשוי הנושא א</w:t>
      </w:r>
      <w:r>
        <w:rPr>
          <w:rFonts w:hint="cs"/>
          <w:rtl/>
          <w:lang w:eastAsia="he-IL"/>
        </w:rPr>
        <w:t>י</w:t>
      </w:r>
      <w:r>
        <w:rPr>
          <w:rtl/>
          <w:lang w:eastAsia="he-IL"/>
        </w:rPr>
        <w:t xml:space="preserve">שה אחרת, ונשואה הנישאת לאיש אחר, דינם </w:t>
      </w:r>
      <w:r>
        <w:rPr>
          <w:rFonts w:hint="cs"/>
          <w:rtl/>
          <w:lang w:eastAsia="he-IL"/>
        </w:rPr>
        <w:t xml:space="preserve">– </w:t>
      </w:r>
      <w:r>
        <w:rPr>
          <w:rtl/>
          <w:lang w:eastAsia="he-IL"/>
        </w:rPr>
        <w:t>מאסר חמש שנים". קרי, נדרשת הוכחה שאדם נשוי ערך נישואים עם אישה נוספת. בעת האחרונה, במקרים רבים עלתה טענה כי אין מדובר בנישואים שניים אלא באישה נוספת שהיא ידועה בציבור</w:t>
      </w:r>
      <w:r>
        <w:rPr>
          <w:rFonts w:hint="cs"/>
          <w:rtl/>
          <w:lang w:eastAsia="he-IL"/>
        </w:rPr>
        <w:t>,</w:t>
      </w:r>
      <w:r>
        <w:rPr>
          <w:rtl/>
          <w:lang w:eastAsia="he-IL"/>
        </w:rPr>
        <w:t xml:space="preserve"> לכן לא ניתן במקרים אלו להעמיד לדין בעבירת ריבוי נישואין במתווה החקיקתי הקיים</w:t>
      </w:r>
      <w:r>
        <w:rPr>
          <w:rFonts w:hint="cs"/>
          <w:rtl/>
          <w:lang w:eastAsia="he-IL"/>
        </w:rPr>
        <w:t>,</w:t>
      </w:r>
      <w:r>
        <w:rPr>
          <w:rtl/>
          <w:lang w:eastAsia="he-IL"/>
        </w:rPr>
        <w:t xml:space="preserve"> שכן לא בוצעה עבירה לכאורה.</w:t>
      </w:r>
    </w:p>
    <w:p w:rsidR="0094328B" w:rsidRDefault="0094328B" w:rsidP="00513C59">
      <w:pPr>
        <w:rPr>
          <w:rtl/>
          <w:lang w:eastAsia="he-IL"/>
        </w:rPr>
      </w:pPr>
      <w:bookmarkStart w:id="29196" w:name="_ETM_Q63_386000"/>
      <w:bookmarkEnd w:id="29196"/>
    </w:p>
    <w:p w:rsidR="0094328B" w:rsidRDefault="0094328B" w:rsidP="006872CF">
      <w:pPr>
        <w:rPr>
          <w:rtl/>
          <w:lang w:eastAsia="he-IL"/>
        </w:rPr>
      </w:pPr>
      <w:r>
        <w:rPr>
          <w:rtl/>
          <w:lang w:eastAsia="he-IL"/>
        </w:rPr>
        <w:t>פרקליטות מחוז הדרום תוסיף לפעול בתחומים שבסמכותה ובכלים שבידה כדי להילחם בתופעת הפוליגמיה ובפגיעה במעמד האישה, ותסייע לכל יוזמה בעניין זה.</w:t>
      </w:r>
      <w:r>
        <w:rPr>
          <w:rFonts w:hint="cs"/>
          <w:rtl/>
          <w:lang w:eastAsia="he-IL"/>
        </w:rPr>
        <w:t xml:space="preserve"> </w:t>
      </w:r>
      <w:r>
        <w:rPr>
          <w:rtl/>
          <w:lang w:eastAsia="he-IL"/>
        </w:rPr>
        <w:t>לסיום</w:t>
      </w:r>
      <w:r>
        <w:rPr>
          <w:rFonts w:hint="cs"/>
          <w:rtl/>
          <w:lang w:eastAsia="he-IL"/>
        </w:rPr>
        <w:t>,</w:t>
      </w:r>
      <w:r>
        <w:rPr>
          <w:rtl/>
          <w:lang w:eastAsia="he-IL"/>
        </w:rPr>
        <w:t xml:space="preserve"> יצוין כי בדוח המסכם של הצוות הבין</w:t>
      </w:r>
      <w:r>
        <w:rPr>
          <w:rFonts w:hint="cs"/>
          <w:rtl/>
          <w:lang w:eastAsia="he-IL"/>
        </w:rPr>
        <w:t>-</w:t>
      </w:r>
      <w:r>
        <w:rPr>
          <w:rtl/>
          <w:lang w:eastAsia="he-IL"/>
        </w:rPr>
        <w:t>משרדי להתמודדות עם השלכותיה השליליות של הפוליגמיה מיולי 2018</w:t>
      </w:r>
      <w:r>
        <w:rPr>
          <w:rFonts w:hint="cs"/>
          <w:rtl/>
          <w:lang w:eastAsia="he-IL"/>
        </w:rPr>
        <w:t xml:space="preserve"> </w:t>
      </w:r>
      <w:r>
        <w:rPr>
          <w:rFonts w:hint="eastAsia"/>
          <w:rtl/>
          <w:lang w:eastAsia="he-IL"/>
        </w:rPr>
        <w:t>–</w:t>
      </w:r>
      <w:r>
        <w:rPr>
          <w:rFonts w:hint="cs"/>
          <w:rtl/>
          <w:lang w:eastAsia="he-IL"/>
        </w:rPr>
        <w:t xml:space="preserve"> זה כנראה הדוח של פלמור</w:t>
      </w:r>
      <w:r>
        <w:rPr>
          <w:rtl/>
          <w:lang w:eastAsia="he-IL"/>
        </w:rPr>
        <w:t xml:space="preserve"> </w:t>
      </w:r>
      <w:r>
        <w:rPr>
          <w:rFonts w:hint="cs"/>
          <w:rtl/>
          <w:lang w:eastAsia="he-IL"/>
        </w:rPr>
        <w:t xml:space="preserve">– </w:t>
      </w:r>
      <w:r>
        <w:rPr>
          <w:rtl/>
          <w:lang w:eastAsia="he-IL"/>
        </w:rPr>
        <w:t xml:space="preserve">הוצעה תוכנית כוללת של צעדים וכלים אופרטיביים להתמודדות עם התופעה במגוון תחומי אכיפה, </w:t>
      </w:r>
      <w:proofErr w:type="spellStart"/>
      <w:r>
        <w:rPr>
          <w:rtl/>
          <w:lang w:eastAsia="he-IL"/>
        </w:rPr>
        <w:t>ולצידם</w:t>
      </w:r>
      <w:proofErr w:type="spellEnd"/>
      <w:r>
        <w:rPr>
          <w:rtl/>
          <w:lang w:eastAsia="he-IL"/>
        </w:rPr>
        <w:t xml:space="preserve"> מענים להתמודדות עם השלכותיה השליליות של הפוליגמיה בכל תחומי החיים</w:t>
      </w:r>
      <w:r w:rsidR="006872CF">
        <w:rPr>
          <w:rFonts w:hint="cs"/>
          <w:rtl/>
          <w:lang w:eastAsia="he-IL"/>
        </w:rPr>
        <w:t>:</w:t>
      </w:r>
      <w:r>
        <w:rPr>
          <w:rtl/>
          <w:lang w:eastAsia="he-IL"/>
        </w:rPr>
        <w:t xml:space="preserve"> חינוך, תעסוקה, רווחה, בריאות. עוד נקבע שם על ידי כלל השותפים, מן הממשלה ומקרב החברה הבדואית, ללא יוצא מן הכלל, כי הגם שהחוק לא נאכף עד אז, אין די באכיפתו כיום כדי להוות מענה מספק לצמצום התופעה, וכי מדינת ישראל מחויבת להמשיך ולהשקיע משאבים משמעותיים על מנת לטפל בה. </w:t>
      </w:r>
      <w:bookmarkStart w:id="29197" w:name="_ETM_Q63_517000"/>
      <w:bookmarkEnd w:id="29197"/>
      <w:r>
        <w:rPr>
          <w:rtl/>
          <w:lang w:eastAsia="he-IL"/>
        </w:rPr>
        <w:t>נוכח הקשיים באכיפה שפורטו לעיל עולה הצורך הממשי בעשייה משולבת בכל תחומי החיים, ולא ניתן להסתפק באכיפה הפלילית כדי למגר את התופעה. עוד יצוין כי הצוות הבין</w:t>
      </w:r>
      <w:r>
        <w:rPr>
          <w:rFonts w:hint="cs"/>
          <w:rtl/>
          <w:lang w:eastAsia="he-IL"/>
        </w:rPr>
        <w:t>-</w:t>
      </w:r>
      <w:r>
        <w:rPr>
          <w:rtl/>
          <w:lang w:eastAsia="he-IL"/>
        </w:rPr>
        <w:t>משרדי בראשות מנכ</w:t>
      </w:r>
      <w:r>
        <w:rPr>
          <w:rFonts w:hint="cs"/>
          <w:rtl/>
          <w:lang w:eastAsia="he-IL"/>
        </w:rPr>
        <w:t>"</w:t>
      </w:r>
      <w:r>
        <w:rPr>
          <w:rtl/>
          <w:lang w:eastAsia="he-IL"/>
        </w:rPr>
        <w:t>ל משרד המשפטים מקיים מפגשים בעניין זה מעת לעת.</w:t>
      </w:r>
      <w:r>
        <w:rPr>
          <w:rFonts w:hint="cs"/>
          <w:rtl/>
          <w:lang w:eastAsia="he-IL"/>
        </w:rPr>
        <w:t xml:space="preserve"> </w:t>
      </w:r>
    </w:p>
    <w:p w:rsidR="0094328B" w:rsidRDefault="0094328B" w:rsidP="00513C59">
      <w:pPr>
        <w:rPr>
          <w:rtl/>
          <w:lang w:eastAsia="he-IL"/>
        </w:rPr>
      </w:pPr>
      <w:bookmarkStart w:id="29198" w:name="_ETM_Q63_490660"/>
      <w:bookmarkStart w:id="29199" w:name="_ETM_Q63_490716"/>
      <w:bookmarkEnd w:id="29198"/>
      <w:bookmarkEnd w:id="29199"/>
    </w:p>
    <w:p w:rsidR="0094328B" w:rsidRDefault="0094328B" w:rsidP="00513C59">
      <w:pPr>
        <w:rPr>
          <w:rtl/>
          <w:lang w:eastAsia="he-IL"/>
        </w:rPr>
      </w:pPr>
      <w:bookmarkStart w:id="29200" w:name="_ETM_Q63_490804"/>
      <w:bookmarkStart w:id="29201" w:name="_ETM_Q63_490888"/>
      <w:bookmarkEnd w:id="29200"/>
      <w:bookmarkEnd w:id="29201"/>
      <w:r>
        <w:rPr>
          <w:rtl/>
          <w:lang w:eastAsia="he-IL"/>
        </w:rPr>
        <w:t>אני מציע שהכנסת תסתפק בתשובה זו</w:t>
      </w:r>
      <w:r>
        <w:rPr>
          <w:rFonts w:hint="cs"/>
          <w:rtl/>
          <w:lang w:eastAsia="he-IL"/>
        </w:rPr>
        <w:t xml:space="preserve">, אם אפשר לא לכלול את המוצע בסדר-היום לדיון נוסף </w:t>
      </w:r>
      <w:bookmarkStart w:id="29202" w:name="_ETM_Q63_535000"/>
      <w:bookmarkEnd w:id="29202"/>
      <w:r>
        <w:rPr>
          <w:rFonts w:hint="cs"/>
          <w:rtl/>
          <w:lang w:eastAsia="he-IL"/>
        </w:rPr>
        <w:t>במליאת הכנסת. אם המצביעים לא מסתפקים בתשובה זו</w:t>
      </w:r>
      <w:r w:rsidR="006872CF">
        <w:rPr>
          <w:rFonts w:hint="cs"/>
          <w:rtl/>
          <w:lang w:eastAsia="he-IL"/>
        </w:rPr>
        <w:t>,</w:t>
      </w:r>
      <w:r>
        <w:rPr>
          <w:rFonts w:hint="cs"/>
          <w:rtl/>
          <w:lang w:eastAsia="he-IL"/>
        </w:rPr>
        <w:t xml:space="preserve"> נעביר את זה </w:t>
      </w:r>
      <w:bookmarkStart w:id="29203" w:name="_ETM_Q63_543000"/>
      <w:bookmarkEnd w:id="29203"/>
      <w:r>
        <w:rPr>
          <w:rFonts w:hint="cs"/>
          <w:rtl/>
          <w:lang w:eastAsia="he-IL"/>
        </w:rPr>
        <w:t>לדיון בוועדה. איזה, ביטחון פנים?</w:t>
      </w:r>
    </w:p>
    <w:p w:rsidR="0094328B" w:rsidRDefault="0094328B" w:rsidP="00513C59">
      <w:pPr>
        <w:rPr>
          <w:rtl/>
          <w:lang w:eastAsia="he-IL"/>
        </w:rPr>
      </w:pPr>
    </w:p>
    <w:p w:rsidR="0094328B" w:rsidRDefault="0094328B" w:rsidP="00513C59">
      <w:pPr>
        <w:pStyle w:val="af5"/>
        <w:keepNext/>
        <w:rPr>
          <w:rtl/>
        </w:rPr>
      </w:pPr>
      <w:bookmarkStart w:id="29204" w:name="ET_interruption_6133_5"/>
      <w:r w:rsidRPr="004A4A1C">
        <w:rPr>
          <w:rStyle w:val="TagStyle"/>
          <w:rtl/>
        </w:rPr>
        <w:t xml:space="preserve"> &lt;&lt; קריאה &gt;&gt; </w:t>
      </w:r>
      <w:r>
        <w:rPr>
          <w:rtl/>
        </w:rPr>
        <w:t>רות וסרמן לנדה (כחול לבן):</w:t>
      </w:r>
      <w:r w:rsidRPr="004A4A1C">
        <w:rPr>
          <w:rStyle w:val="TagStyle"/>
          <w:rtl/>
        </w:rPr>
        <w:t xml:space="preserve"> &lt;&lt; קריאה &gt;&gt;</w:t>
      </w:r>
      <w:r>
        <w:rPr>
          <w:rtl/>
        </w:rPr>
        <w:t xml:space="preserve">  </w:t>
      </w:r>
      <w:bookmarkEnd w:id="29204"/>
    </w:p>
    <w:p w:rsidR="0094328B" w:rsidRDefault="0094328B" w:rsidP="009660C8">
      <w:pPr>
        <w:rPr>
          <w:rtl/>
          <w:lang w:eastAsia="he-IL"/>
        </w:rPr>
      </w:pPr>
    </w:p>
    <w:p w:rsidR="0094328B" w:rsidRDefault="0094328B" w:rsidP="00513C59">
      <w:pPr>
        <w:rPr>
          <w:rtl/>
          <w:lang w:eastAsia="he-IL"/>
        </w:rPr>
      </w:pPr>
      <w:r>
        <w:rPr>
          <w:rFonts w:hint="cs"/>
          <w:rtl/>
          <w:lang w:eastAsia="he-IL"/>
        </w:rPr>
        <w:t>ועדת העבודה והרווחה.</w:t>
      </w:r>
    </w:p>
    <w:p w:rsidR="0094328B" w:rsidRDefault="0094328B" w:rsidP="00513C59">
      <w:pPr>
        <w:rPr>
          <w:rtl/>
          <w:lang w:eastAsia="he-IL"/>
        </w:rPr>
      </w:pPr>
    </w:p>
    <w:p w:rsidR="0094328B" w:rsidRDefault="0094328B" w:rsidP="00513C59">
      <w:pPr>
        <w:pStyle w:val="af6"/>
        <w:keepNext/>
        <w:rPr>
          <w:rtl/>
        </w:rPr>
      </w:pPr>
      <w:r w:rsidRPr="004A4A1C">
        <w:rPr>
          <w:rStyle w:val="TagStyle"/>
          <w:rtl/>
        </w:rPr>
        <w:t xml:space="preserve"> &lt;&lt; יור &gt;&gt; </w:t>
      </w:r>
      <w:r>
        <w:rPr>
          <w:rtl/>
        </w:rPr>
        <w:t>היו"ר ג'ידא רינאוי זועבי:</w:t>
      </w:r>
      <w:r w:rsidRPr="004A4A1C">
        <w:rPr>
          <w:rStyle w:val="TagStyle"/>
          <w:rtl/>
        </w:rPr>
        <w:t xml:space="preserve"> &lt;&lt; יור &gt;&gt;</w:t>
      </w:r>
      <w:r>
        <w:rPr>
          <w:rtl/>
        </w:rPr>
        <w:t xml:space="preserve">  </w:t>
      </w:r>
    </w:p>
    <w:p w:rsidR="0094328B" w:rsidRDefault="0094328B" w:rsidP="009660C8">
      <w:pPr>
        <w:rPr>
          <w:rtl/>
          <w:lang w:eastAsia="he-IL"/>
        </w:rPr>
      </w:pPr>
    </w:p>
    <w:p w:rsidR="0094328B" w:rsidRDefault="0094328B" w:rsidP="00513C59">
      <w:pPr>
        <w:rPr>
          <w:rtl/>
          <w:lang w:eastAsia="he-IL"/>
        </w:rPr>
      </w:pPr>
      <w:r>
        <w:rPr>
          <w:rFonts w:hint="cs"/>
          <w:rtl/>
          <w:lang w:eastAsia="he-IL"/>
        </w:rPr>
        <w:t>ועדת העבודה והרווחה.</w:t>
      </w:r>
    </w:p>
    <w:p w:rsidR="0094328B" w:rsidRPr="004A4A1C" w:rsidRDefault="0094328B" w:rsidP="00513C59">
      <w:pPr>
        <w:rPr>
          <w:rtl/>
          <w:lang w:eastAsia="he-IL"/>
        </w:rPr>
      </w:pPr>
      <w:bookmarkStart w:id="29205" w:name="_ETM_Q63_546000"/>
      <w:bookmarkEnd w:id="29205"/>
    </w:p>
    <w:p w:rsidR="0094328B" w:rsidRDefault="0094328B" w:rsidP="00513C59">
      <w:pPr>
        <w:pStyle w:val="-"/>
        <w:keepNext/>
      </w:pPr>
      <w:bookmarkStart w:id="29206" w:name="ET_speakercontinue_6218_7"/>
      <w:r w:rsidRPr="004A4A1C">
        <w:rPr>
          <w:rStyle w:val="TagStyle"/>
          <w:rtl/>
        </w:rPr>
        <w:t xml:space="preserve">&lt;&lt; דובר_המשך &gt;&gt; </w:t>
      </w:r>
      <w:r>
        <w:rPr>
          <w:rtl/>
        </w:rPr>
        <w:t>שר התפוצות נחמן שי:</w:t>
      </w:r>
      <w:r w:rsidRPr="004A4A1C">
        <w:rPr>
          <w:rStyle w:val="TagStyle"/>
          <w:rtl/>
        </w:rPr>
        <w:t xml:space="preserve"> &lt;&lt; דובר_המשך &gt;&gt;</w:t>
      </w:r>
      <w:r>
        <w:rPr>
          <w:rtl/>
        </w:rPr>
        <w:t xml:space="preserve">  </w:t>
      </w:r>
      <w:bookmarkEnd w:id="29206"/>
    </w:p>
    <w:p w:rsidR="0094328B" w:rsidRDefault="0094328B" w:rsidP="009660C8">
      <w:pPr>
        <w:rPr>
          <w:rtl/>
          <w:lang w:eastAsia="he-IL"/>
        </w:rPr>
      </w:pPr>
    </w:p>
    <w:p w:rsidR="0094328B" w:rsidRDefault="0094328B" w:rsidP="00513C59">
      <w:pPr>
        <w:rPr>
          <w:rtl/>
          <w:lang w:eastAsia="he-IL"/>
        </w:rPr>
      </w:pPr>
      <w:bookmarkStart w:id="29207" w:name="_ETM_Q63_550000"/>
      <w:bookmarkEnd w:id="29207"/>
      <w:r>
        <w:rPr>
          <w:rFonts w:hint="cs"/>
          <w:rtl/>
          <w:lang w:eastAsia="he-IL"/>
        </w:rPr>
        <w:t xml:space="preserve">אוקיי. </w:t>
      </w:r>
      <w:bookmarkStart w:id="29208" w:name="_ETM_Q63_549987"/>
      <w:bookmarkEnd w:id="29208"/>
      <w:r>
        <w:rPr>
          <w:rFonts w:hint="cs"/>
          <w:rtl/>
          <w:lang w:eastAsia="he-IL"/>
        </w:rPr>
        <w:t xml:space="preserve">אומנם פה הייתה בקשה לוועדה לביטחון </w:t>
      </w:r>
      <w:r w:rsidR="006872CF">
        <w:rPr>
          <w:rFonts w:hint="cs"/>
          <w:rtl/>
          <w:lang w:eastAsia="he-IL"/>
        </w:rPr>
        <w:t>ה</w:t>
      </w:r>
      <w:r>
        <w:rPr>
          <w:rFonts w:hint="cs"/>
          <w:rtl/>
          <w:lang w:eastAsia="he-IL"/>
        </w:rPr>
        <w:t xml:space="preserve">פנים, אבל נראה לי יותר מתאים לעבודה ורווחה. זה בהחלט הגיוני. זה בסדר גמור מבחינתי. </w:t>
      </w:r>
    </w:p>
    <w:p w:rsidR="0094328B" w:rsidRDefault="0094328B" w:rsidP="00513C59">
      <w:pPr>
        <w:rPr>
          <w:rtl/>
          <w:lang w:eastAsia="he-IL"/>
        </w:rPr>
      </w:pPr>
    </w:p>
    <w:p w:rsidR="0094328B" w:rsidRDefault="0094328B" w:rsidP="00513C59">
      <w:pPr>
        <w:pStyle w:val="af6"/>
        <w:keepNext/>
      </w:pPr>
      <w:bookmarkStart w:id="29209" w:name="_ETM_Q63_558000"/>
      <w:bookmarkEnd w:id="29209"/>
      <w:r w:rsidRPr="004A4A1C">
        <w:rPr>
          <w:rStyle w:val="TagStyle"/>
          <w:rtl/>
        </w:rPr>
        <w:t xml:space="preserve"> &lt;&lt; יור &gt;&gt; </w:t>
      </w:r>
      <w:r>
        <w:rPr>
          <w:rtl/>
        </w:rPr>
        <w:t>היו"ר ג'ידא רינאוי זועבי:</w:t>
      </w:r>
      <w:r w:rsidRPr="004A4A1C">
        <w:rPr>
          <w:rStyle w:val="TagStyle"/>
          <w:rtl/>
        </w:rPr>
        <w:t xml:space="preserve"> &lt;&lt; יור &gt;&gt;</w:t>
      </w:r>
      <w:r>
        <w:rPr>
          <w:rtl/>
        </w:rPr>
        <w:t xml:space="preserve">  </w:t>
      </w:r>
    </w:p>
    <w:p w:rsidR="0094328B" w:rsidRDefault="0094328B" w:rsidP="009660C8">
      <w:pPr>
        <w:rPr>
          <w:rtl/>
          <w:lang w:eastAsia="he-IL"/>
        </w:rPr>
      </w:pPr>
    </w:p>
    <w:p w:rsidR="0094328B" w:rsidRDefault="0094328B" w:rsidP="00513C59">
      <w:pPr>
        <w:rPr>
          <w:rtl/>
          <w:lang w:eastAsia="he-IL"/>
        </w:rPr>
      </w:pPr>
      <w:r>
        <w:rPr>
          <w:rFonts w:hint="cs"/>
          <w:rtl/>
          <w:lang w:eastAsia="he-IL"/>
        </w:rPr>
        <w:t>תודה רבה, כבוד השר נחמן שי.</w:t>
      </w:r>
      <w:bookmarkStart w:id="29210" w:name="_ETM_Q63_562000"/>
      <w:bookmarkEnd w:id="29210"/>
      <w:r>
        <w:rPr>
          <w:rFonts w:hint="cs"/>
          <w:rtl/>
          <w:lang w:eastAsia="he-IL"/>
        </w:rPr>
        <w:t xml:space="preserve"> </w:t>
      </w:r>
      <w:bookmarkStart w:id="29211" w:name="_ETM_Q63_562180"/>
      <w:bookmarkEnd w:id="29211"/>
    </w:p>
    <w:p w:rsidR="0094328B" w:rsidRDefault="0094328B" w:rsidP="00513C59">
      <w:pPr>
        <w:rPr>
          <w:rtl/>
          <w:lang w:eastAsia="he-IL"/>
        </w:rPr>
      </w:pPr>
      <w:bookmarkStart w:id="29212" w:name="_ETM_Q63_562271"/>
      <w:bookmarkEnd w:id="29212"/>
    </w:p>
    <w:p w:rsidR="0094328B" w:rsidRDefault="0094328B" w:rsidP="00513C59">
      <w:pPr>
        <w:rPr>
          <w:rtl/>
          <w:lang w:eastAsia="he-IL"/>
        </w:rPr>
      </w:pPr>
      <w:bookmarkStart w:id="29213" w:name="_ETM_Q63_562339"/>
      <w:bookmarkStart w:id="29214" w:name="_ETM_Q63_562423"/>
      <w:bookmarkEnd w:id="29213"/>
      <w:bookmarkEnd w:id="29214"/>
      <w:r>
        <w:rPr>
          <w:rFonts w:hint="cs"/>
          <w:rtl/>
          <w:lang w:eastAsia="he-IL"/>
        </w:rPr>
        <w:t>אם כן, אנחנו מצביעים על העברת הנושא לוועדת העבודה</w:t>
      </w:r>
      <w:bookmarkStart w:id="29215" w:name="_ETM_Q63_572000"/>
      <w:bookmarkEnd w:id="29215"/>
      <w:r>
        <w:rPr>
          <w:rFonts w:hint="cs"/>
          <w:rtl/>
          <w:lang w:eastAsia="he-IL"/>
        </w:rPr>
        <w:t xml:space="preserve"> והרווחה. בבקשה, הצבעה, מי בעד, מי </w:t>
      </w:r>
      <w:bookmarkStart w:id="29216" w:name="_ETM_Q63_583000"/>
      <w:bookmarkEnd w:id="29216"/>
      <w:r>
        <w:rPr>
          <w:rFonts w:hint="cs"/>
          <w:rtl/>
          <w:lang w:eastAsia="he-IL"/>
        </w:rPr>
        <w:t xml:space="preserve">נגד ומי נמנע? </w:t>
      </w:r>
    </w:p>
    <w:p w:rsidR="0094328B" w:rsidRDefault="0094328B" w:rsidP="00513C59">
      <w:pPr>
        <w:rPr>
          <w:rtl/>
          <w:lang w:eastAsia="he-IL"/>
        </w:rPr>
      </w:pPr>
      <w:bookmarkStart w:id="29217" w:name="_ETM_Q63_586000"/>
      <w:bookmarkEnd w:id="29217"/>
    </w:p>
    <w:p w:rsidR="0094328B" w:rsidRDefault="0094328B" w:rsidP="00513C59">
      <w:pPr>
        <w:pStyle w:val="af1"/>
        <w:keepNext/>
        <w:rPr>
          <w:rtl/>
        </w:rPr>
      </w:pPr>
      <w:bookmarkStart w:id="29218" w:name="_ETM_Q63_587000"/>
      <w:bookmarkEnd w:id="29218"/>
      <w:r>
        <w:rPr>
          <w:rtl/>
        </w:rPr>
        <w:t>הצבעה מס'</w:t>
      </w:r>
      <w:r>
        <w:rPr>
          <w:rFonts w:hint="cs"/>
          <w:rtl/>
        </w:rPr>
        <w:t xml:space="preserve"> 24</w:t>
      </w:r>
    </w:p>
    <w:p w:rsidR="0094328B" w:rsidRDefault="0094328B" w:rsidP="00513C59">
      <w:pPr>
        <w:pStyle w:val="--"/>
        <w:keepNext/>
        <w:rPr>
          <w:rtl/>
        </w:rPr>
      </w:pPr>
    </w:p>
    <w:p w:rsidR="0094328B" w:rsidRDefault="0094328B" w:rsidP="00513C59">
      <w:pPr>
        <w:pStyle w:val="--"/>
        <w:keepNext/>
        <w:rPr>
          <w:rtl/>
        </w:rPr>
      </w:pPr>
      <w:r>
        <w:rPr>
          <w:rtl/>
        </w:rPr>
        <w:t>בעד</w:t>
      </w:r>
      <w:r>
        <w:rPr>
          <w:rFonts w:hint="cs"/>
          <w:rtl/>
        </w:rPr>
        <w:t xml:space="preserve"> ההצעה להעביר את הנושא לוועדה </w:t>
      </w:r>
      <w:r>
        <w:rPr>
          <w:rtl/>
        </w:rPr>
        <w:t xml:space="preserve">– </w:t>
      </w:r>
      <w:r>
        <w:rPr>
          <w:rFonts w:hint="cs"/>
          <w:rtl/>
        </w:rPr>
        <w:t>6</w:t>
      </w:r>
    </w:p>
    <w:p w:rsidR="0094328B" w:rsidRDefault="0094328B" w:rsidP="00513C59">
      <w:pPr>
        <w:pStyle w:val="--"/>
        <w:keepNext/>
        <w:rPr>
          <w:rtl/>
        </w:rPr>
      </w:pPr>
      <w:r>
        <w:rPr>
          <w:rtl/>
        </w:rPr>
        <w:t xml:space="preserve">נגד – </w:t>
      </w:r>
      <w:r>
        <w:rPr>
          <w:rFonts w:hint="cs"/>
          <w:rtl/>
        </w:rPr>
        <w:t>אין</w:t>
      </w:r>
    </w:p>
    <w:p w:rsidR="0094328B" w:rsidRDefault="0094328B" w:rsidP="00513C59">
      <w:pPr>
        <w:pStyle w:val="--"/>
        <w:keepNext/>
        <w:rPr>
          <w:rtl/>
        </w:rPr>
      </w:pPr>
      <w:r>
        <w:rPr>
          <w:rtl/>
        </w:rPr>
        <w:t xml:space="preserve">נמנעים – </w:t>
      </w:r>
      <w:r>
        <w:rPr>
          <w:rFonts w:hint="cs"/>
          <w:rtl/>
        </w:rPr>
        <w:t>אין</w:t>
      </w:r>
    </w:p>
    <w:p w:rsidR="0094328B" w:rsidRDefault="0094328B" w:rsidP="00336D19">
      <w:pPr>
        <w:pStyle w:val="af2"/>
        <w:rPr>
          <w:rtl/>
        </w:rPr>
      </w:pPr>
      <w:r>
        <w:rPr>
          <w:rFonts w:hint="cs"/>
          <w:rtl/>
        </w:rPr>
        <w:t>ההצעה להעביר את הנושא לוועדת העבודה והרווחה נתקבלה.</w:t>
      </w:r>
    </w:p>
    <w:p w:rsidR="0094328B" w:rsidRDefault="0094328B" w:rsidP="00513C59">
      <w:pPr>
        <w:jc w:val="center"/>
        <w:rPr>
          <w:rtl/>
        </w:rPr>
      </w:pPr>
      <w:bookmarkStart w:id="29219" w:name="_ETM_Q63_591000"/>
      <w:bookmarkEnd w:id="29219"/>
    </w:p>
    <w:p w:rsidR="0094328B" w:rsidRDefault="0094328B" w:rsidP="00513C59">
      <w:pPr>
        <w:pStyle w:val="af6"/>
        <w:keepNext/>
        <w:rPr>
          <w:rtl/>
        </w:rPr>
      </w:pPr>
      <w:r w:rsidRPr="004A4A1C">
        <w:rPr>
          <w:rStyle w:val="TagStyle"/>
          <w:rtl/>
        </w:rPr>
        <w:t xml:space="preserve"> &lt;&lt; יור &gt;&gt; </w:t>
      </w:r>
      <w:r>
        <w:rPr>
          <w:rtl/>
        </w:rPr>
        <w:t>היו"ר ג'ידא רינאוי זועבי:</w:t>
      </w:r>
      <w:r w:rsidRPr="004A4A1C">
        <w:rPr>
          <w:rStyle w:val="TagStyle"/>
          <w:rtl/>
        </w:rPr>
        <w:t xml:space="preserve"> &lt;&lt; יור &gt;&gt;</w:t>
      </w:r>
      <w:r>
        <w:rPr>
          <w:rtl/>
        </w:rPr>
        <w:t xml:space="preserve">  </w:t>
      </w:r>
    </w:p>
    <w:p w:rsidR="0094328B" w:rsidRDefault="0094328B" w:rsidP="009660C8">
      <w:pPr>
        <w:rPr>
          <w:rtl/>
          <w:lang w:eastAsia="he-IL"/>
        </w:rPr>
      </w:pPr>
    </w:p>
    <w:p w:rsidR="0094328B" w:rsidRDefault="0094328B" w:rsidP="008A1BBF">
      <w:pPr>
        <w:rPr>
          <w:rtl/>
          <w:lang w:eastAsia="he-IL"/>
        </w:rPr>
      </w:pPr>
      <w:r>
        <w:rPr>
          <w:rFonts w:hint="cs"/>
          <w:rtl/>
          <w:lang w:eastAsia="he-IL"/>
        </w:rPr>
        <w:t xml:space="preserve">אם כן, תוצאות </w:t>
      </w:r>
      <w:bookmarkStart w:id="29220" w:name="_ETM_Q63_590000"/>
      <w:bookmarkEnd w:id="29220"/>
      <w:r>
        <w:rPr>
          <w:rFonts w:hint="cs"/>
          <w:rtl/>
          <w:lang w:eastAsia="he-IL"/>
        </w:rPr>
        <w:t xml:space="preserve">ההצבעה: בעד </w:t>
      </w:r>
      <w:r>
        <w:rPr>
          <w:rFonts w:hint="eastAsia"/>
          <w:rtl/>
          <w:lang w:eastAsia="he-IL"/>
        </w:rPr>
        <w:t>–</w:t>
      </w:r>
      <w:r>
        <w:rPr>
          <w:rFonts w:hint="cs"/>
          <w:rtl/>
          <w:lang w:eastAsia="he-IL"/>
        </w:rPr>
        <w:t xml:space="preserve"> שישה, נגד </w:t>
      </w:r>
      <w:r>
        <w:rPr>
          <w:rFonts w:hint="eastAsia"/>
          <w:rtl/>
          <w:lang w:eastAsia="he-IL"/>
        </w:rPr>
        <w:t>–</w:t>
      </w:r>
      <w:r>
        <w:rPr>
          <w:rFonts w:hint="cs"/>
          <w:rtl/>
          <w:lang w:eastAsia="he-IL"/>
        </w:rPr>
        <w:t xml:space="preserve"> אפס, אף נמנע, </w:t>
      </w:r>
      <w:bookmarkStart w:id="29221" w:name="_ETM_Q63_592000"/>
      <w:bookmarkEnd w:id="29221"/>
      <w:r>
        <w:rPr>
          <w:rFonts w:hint="cs"/>
          <w:rtl/>
          <w:lang w:eastAsia="he-IL"/>
        </w:rPr>
        <w:t>על כן אנחנו מאשרים את העברת ההצעה הדחופה לוועדת</w:t>
      </w:r>
      <w:bookmarkStart w:id="29222" w:name="_ETM_Q63_602000"/>
      <w:bookmarkEnd w:id="29222"/>
      <w:r>
        <w:rPr>
          <w:rFonts w:hint="cs"/>
          <w:rtl/>
          <w:lang w:eastAsia="he-IL"/>
        </w:rPr>
        <w:t xml:space="preserve"> העבודה והרווחה. </w:t>
      </w:r>
    </w:p>
    <w:p w:rsidR="0094328B" w:rsidRDefault="0094328B" w:rsidP="00513C59">
      <w:pPr>
        <w:rPr>
          <w:rtl/>
          <w:lang w:eastAsia="he-IL"/>
        </w:rPr>
      </w:pPr>
      <w:bookmarkStart w:id="29223" w:name="_ETM_Q63_602532"/>
      <w:bookmarkStart w:id="29224" w:name="_ETM_Q63_602647"/>
      <w:bookmarkEnd w:id="29223"/>
      <w:bookmarkEnd w:id="29224"/>
    </w:p>
    <w:p w:rsidR="008A1BBF" w:rsidRDefault="008A1BBF" w:rsidP="00513C59">
      <w:pPr>
        <w:rPr>
          <w:rtl/>
          <w:lang w:eastAsia="he-IL"/>
        </w:rPr>
      </w:pPr>
    </w:p>
    <w:p w:rsidR="0094328B" w:rsidRDefault="0094328B" w:rsidP="00513C59">
      <w:pPr>
        <w:pStyle w:val="a6"/>
        <w:rPr>
          <w:rtl/>
          <w:lang w:eastAsia="he-IL"/>
        </w:rPr>
      </w:pPr>
      <w:bookmarkStart w:id="29225" w:name="ET_halsi_626923_13"/>
      <w:r w:rsidRPr="0067061A">
        <w:rPr>
          <w:rStyle w:val="TagStyle"/>
          <w:rtl/>
        </w:rPr>
        <w:t xml:space="preserve"> &lt;&lt; הלסי &gt;&gt; </w:t>
      </w:r>
      <w:bookmarkStart w:id="29226" w:name="_Toc94740310"/>
      <w:r>
        <w:rPr>
          <w:rtl/>
          <w:lang w:eastAsia="he-IL"/>
        </w:rPr>
        <w:t>הצעות לסדר-היום</w:t>
      </w:r>
      <w:bookmarkEnd w:id="29226"/>
      <w:r w:rsidRPr="0067061A">
        <w:rPr>
          <w:rStyle w:val="TagStyle"/>
          <w:rtl/>
        </w:rPr>
        <w:t xml:space="preserve"> &lt;&lt; הלסי &gt;&gt;</w:t>
      </w:r>
      <w:r>
        <w:rPr>
          <w:rtl/>
          <w:lang w:eastAsia="he-IL"/>
        </w:rPr>
        <w:t xml:space="preserve">   </w:t>
      </w:r>
      <w:bookmarkEnd w:id="29225"/>
    </w:p>
    <w:p w:rsidR="0094328B" w:rsidRDefault="0094328B" w:rsidP="00513C59">
      <w:pPr>
        <w:pStyle w:val="a6"/>
        <w:rPr>
          <w:rtl/>
          <w:lang w:eastAsia="he-IL"/>
        </w:rPr>
      </w:pPr>
      <w:bookmarkStart w:id="29227" w:name="ET_halsi_626923_14"/>
      <w:r w:rsidRPr="0067061A">
        <w:rPr>
          <w:rStyle w:val="TagStyle"/>
          <w:rtl/>
        </w:rPr>
        <w:t xml:space="preserve"> &lt;&lt; הלסי &gt;&gt; </w:t>
      </w:r>
      <w:bookmarkStart w:id="29228" w:name="_Toc94740311"/>
      <w:r>
        <w:rPr>
          <w:rtl/>
          <w:lang w:eastAsia="he-IL"/>
        </w:rPr>
        <w:t>החלטת היוע</w:t>
      </w:r>
      <w:r>
        <w:rPr>
          <w:rFonts w:hint="cs"/>
          <w:rtl/>
          <w:lang w:eastAsia="he-IL"/>
        </w:rPr>
        <w:t>ץ המשפטי</w:t>
      </w:r>
      <w:r>
        <w:rPr>
          <w:rtl/>
          <w:lang w:eastAsia="he-IL"/>
        </w:rPr>
        <w:t xml:space="preserve"> לסגור את תיק החקירה נגד השוטרים בפרשת אהוביה סנדק</w:t>
      </w:r>
      <w:bookmarkEnd w:id="29228"/>
      <w:r w:rsidRPr="0067061A">
        <w:rPr>
          <w:rStyle w:val="TagStyle"/>
          <w:rtl/>
        </w:rPr>
        <w:t xml:space="preserve"> &lt;&lt; הלסי &gt;&gt;</w:t>
      </w:r>
      <w:r>
        <w:rPr>
          <w:rtl/>
          <w:lang w:eastAsia="he-IL"/>
        </w:rPr>
        <w:t xml:space="preserve">   </w:t>
      </w:r>
      <w:bookmarkEnd w:id="29227"/>
    </w:p>
    <w:p w:rsidR="0094328B" w:rsidRDefault="0094328B" w:rsidP="009660C8">
      <w:pPr>
        <w:rPr>
          <w:rtl/>
          <w:lang w:eastAsia="he-IL"/>
        </w:rPr>
      </w:pPr>
    </w:p>
    <w:p w:rsidR="0094328B" w:rsidRDefault="0094328B" w:rsidP="00513C59">
      <w:pPr>
        <w:pStyle w:val="af6"/>
        <w:keepNext/>
        <w:rPr>
          <w:rtl/>
        </w:rPr>
      </w:pPr>
      <w:r w:rsidRPr="0067061A">
        <w:rPr>
          <w:rStyle w:val="TagStyle"/>
          <w:rtl/>
        </w:rPr>
        <w:t xml:space="preserve"> &lt;&lt; יור &gt;&gt; </w:t>
      </w:r>
      <w:r>
        <w:rPr>
          <w:rtl/>
        </w:rPr>
        <w:t>היו"ר ג'ידא רינאוי זועבי:</w:t>
      </w:r>
      <w:r w:rsidRPr="0067061A">
        <w:rPr>
          <w:rStyle w:val="TagStyle"/>
          <w:rtl/>
        </w:rPr>
        <w:t xml:space="preserve"> &lt;&lt; יור &gt;&gt;</w:t>
      </w:r>
      <w:r>
        <w:rPr>
          <w:rtl/>
        </w:rPr>
        <w:t xml:space="preserve">   </w:t>
      </w:r>
    </w:p>
    <w:p w:rsidR="0094328B" w:rsidRDefault="0094328B" w:rsidP="009660C8">
      <w:pPr>
        <w:rPr>
          <w:rtl/>
        </w:rPr>
      </w:pPr>
    </w:p>
    <w:p w:rsidR="0094328B" w:rsidRDefault="0094328B" w:rsidP="006872CF">
      <w:pPr>
        <w:rPr>
          <w:rtl/>
        </w:rPr>
      </w:pPr>
      <w:r>
        <w:rPr>
          <w:rFonts w:hint="cs"/>
          <w:rtl/>
        </w:rPr>
        <w:t xml:space="preserve">כעת אנחנו עוברים להצעה הדחופה האחרונה לסדר-היום היום, בנושא </w:t>
      </w:r>
      <w:r>
        <w:rPr>
          <w:rtl/>
        </w:rPr>
        <w:t>החלטת היועמ"ש לסגור את תיק החקירה נגד השוטרים בפרשת אהוביה סנדק</w:t>
      </w:r>
      <w:r>
        <w:rPr>
          <w:rFonts w:hint="cs"/>
          <w:rtl/>
        </w:rPr>
        <w:t xml:space="preserve"> </w:t>
      </w:r>
      <w:bookmarkStart w:id="29229" w:name="_ETM_Q63_620000"/>
      <w:bookmarkEnd w:id="29229"/>
      <w:r>
        <w:rPr>
          <w:rFonts w:hint="cs"/>
          <w:rtl/>
        </w:rPr>
        <w:t xml:space="preserve">זיכרונו לברכה, מס' </w:t>
      </w:r>
      <w:bookmarkStart w:id="29230" w:name="_ETM_Q63_617572"/>
      <w:bookmarkEnd w:id="29230"/>
      <w:r>
        <w:rPr>
          <w:rFonts w:hint="cs"/>
          <w:rtl/>
        </w:rPr>
        <w:t>1753, 1755, 1764, 1787. חבר הכנסת איתמר בן גביר, בבקשה.</w:t>
      </w:r>
    </w:p>
    <w:p w:rsidR="0094328B" w:rsidRDefault="0094328B" w:rsidP="00513C59">
      <w:pPr>
        <w:rPr>
          <w:rtl/>
        </w:rPr>
      </w:pPr>
      <w:bookmarkStart w:id="29231" w:name="_ETM_Q63_626000"/>
      <w:bookmarkEnd w:id="29231"/>
    </w:p>
    <w:p w:rsidR="0094328B" w:rsidRDefault="0094328B" w:rsidP="00513C59">
      <w:pPr>
        <w:pStyle w:val="a4"/>
        <w:keepNext/>
        <w:rPr>
          <w:rtl/>
        </w:rPr>
      </w:pPr>
      <w:bookmarkStart w:id="29232" w:name="_ETM_Q63_627000"/>
      <w:bookmarkStart w:id="29233" w:name="_ETM_Q63_629000"/>
      <w:bookmarkStart w:id="29234" w:name="_ETM_Q63_632000"/>
      <w:bookmarkStart w:id="29235" w:name="ET_speaker_6147_13"/>
      <w:bookmarkEnd w:id="29232"/>
      <w:bookmarkEnd w:id="29233"/>
      <w:bookmarkEnd w:id="29234"/>
      <w:r w:rsidRPr="004A4A1C">
        <w:rPr>
          <w:rStyle w:val="TagStyle"/>
          <w:rtl/>
        </w:rPr>
        <w:t xml:space="preserve"> &lt;&lt; דובר &gt;&gt; </w:t>
      </w:r>
      <w:bookmarkStart w:id="29236" w:name="_Toc94740312"/>
      <w:r>
        <w:rPr>
          <w:rtl/>
        </w:rPr>
        <w:t>איתמר בן גביר (הציונות הדתית):</w:t>
      </w:r>
      <w:bookmarkEnd w:id="29236"/>
      <w:r w:rsidRPr="004A4A1C">
        <w:rPr>
          <w:rStyle w:val="TagStyle"/>
          <w:rtl/>
        </w:rPr>
        <w:t xml:space="preserve"> &lt;&lt; דובר &gt;&gt;</w:t>
      </w:r>
      <w:r>
        <w:rPr>
          <w:rtl/>
        </w:rPr>
        <w:t xml:space="preserve">  </w:t>
      </w:r>
      <w:bookmarkEnd w:id="29235"/>
    </w:p>
    <w:p w:rsidR="0094328B" w:rsidRPr="004A4A1C" w:rsidRDefault="0094328B" w:rsidP="00513C59">
      <w:pPr>
        <w:rPr>
          <w:rtl/>
          <w:lang w:eastAsia="he-IL"/>
        </w:rPr>
      </w:pPr>
    </w:p>
    <w:p w:rsidR="0094328B" w:rsidRDefault="0094328B" w:rsidP="00B6387C">
      <w:pPr>
        <w:pStyle w:val="af2"/>
        <w:jc w:val="both"/>
        <w:rPr>
          <w:rtl/>
        </w:rPr>
      </w:pPr>
      <w:bookmarkStart w:id="29237" w:name="_ETM_Q63_641130"/>
      <w:bookmarkEnd w:id="29237"/>
      <w:r>
        <w:rPr>
          <w:rtl/>
        </w:rPr>
        <w:t xml:space="preserve">תודה </w:t>
      </w:r>
      <w:bookmarkStart w:id="29238" w:name="_ETM_Q63_641370"/>
      <w:bookmarkEnd w:id="29238"/>
      <w:r>
        <w:rPr>
          <w:rtl/>
        </w:rPr>
        <w:t>רבה</w:t>
      </w:r>
      <w:r>
        <w:rPr>
          <w:rFonts w:hint="cs"/>
          <w:rtl/>
        </w:rPr>
        <w:t>.</w:t>
      </w:r>
      <w:r>
        <w:rPr>
          <w:rtl/>
        </w:rPr>
        <w:t xml:space="preserve"> </w:t>
      </w:r>
      <w:bookmarkStart w:id="29239" w:name="_ETM_Q63_641910"/>
      <w:bookmarkEnd w:id="29239"/>
      <w:r>
        <w:rPr>
          <w:rtl/>
        </w:rPr>
        <w:t xml:space="preserve">יושבת-ראש </w:t>
      </w:r>
      <w:bookmarkStart w:id="29240" w:name="_ETM_Q63_642630"/>
      <w:bookmarkEnd w:id="29240"/>
      <w:r>
        <w:rPr>
          <w:rtl/>
        </w:rPr>
        <w:t>המל</w:t>
      </w:r>
      <w:r>
        <w:rPr>
          <w:rFonts w:hint="cs"/>
          <w:rtl/>
        </w:rPr>
        <w:t>י</w:t>
      </w:r>
      <w:r>
        <w:rPr>
          <w:rtl/>
        </w:rPr>
        <w:t>אה</w:t>
      </w:r>
      <w:r>
        <w:rPr>
          <w:rFonts w:hint="cs"/>
          <w:rtl/>
        </w:rPr>
        <w:t>,</w:t>
      </w:r>
      <w:r>
        <w:rPr>
          <w:rtl/>
        </w:rPr>
        <w:t xml:space="preserve"> </w:t>
      </w:r>
      <w:bookmarkStart w:id="29241" w:name="_ETM_Q63_643770"/>
      <w:bookmarkEnd w:id="29241"/>
      <w:r>
        <w:rPr>
          <w:rtl/>
        </w:rPr>
        <w:t xml:space="preserve">כנסת </w:t>
      </w:r>
      <w:bookmarkStart w:id="29242" w:name="_ETM_Q63_644640"/>
      <w:bookmarkEnd w:id="29242"/>
      <w:r>
        <w:rPr>
          <w:rtl/>
        </w:rPr>
        <w:t>נכבדה</w:t>
      </w:r>
      <w:r>
        <w:rPr>
          <w:rFonts w:hint="cs"/>
          <w:rtl/>
        </w:rPr>
        <w:t>,</w:t>
      </w:r>
      <w:r>
        <w:rPr>
          <w:rtl/>
        </w:rPr>
        <w:t xml:space="preserve"> </w:t>
      </w:r>
      <w:bookmarkStart w:id="29243" w:name="_ETM_Q63_647630"/>
      <w:bookmarkEnd w:id="29243"/>
      <w:r>
        <w:rPr>
          <w:rtl/>
        </w:rPr>
        <w:t xml:space="preserve">אני </w:t>
      </w:r>
      <w:bookmarkStart w:id="29244" w:name="_ETM_Q63_649850"/>
      <w:bookmarkEnd w:id="29244"/>
      <w:r>
        <w:rPr>
          <w:rtl/>
        </w:rPr>
        <w:t xml:space="preserve">פשוט </w:t>
      </w:r>
      <w:bookmarkStart w:id="29245" w:name="_ETM_Q63_650240"/>
      <w:bookmarkEnd w:id="29245"/>
      <w:r>
        <w:rPr>
          <w:rtl/>
        </w:rPr>
        <w:t xml:space="preserve">מסתכל </w:t>
      </w:r>
      <w:bookmarkStart w:id="29246" w:name="_ETM_Q63_650900"/>
      <w:bookmarkEnd w:id="29246"/>
      <w:r>
        <w:rPr>
          <w:rtl/>
        </w:rPr>
        <w:t xml:space="preserve">על </w:t>
      </w:r>
      <w:bookmarkStart w:id="29247" w:name="_ETM_Q63_651080"/>
      <w:bookmarkEnd w:id="29247"/>
      <w:r>
        <w:rPr>
          <w:rtl/>
        </w:rPr>
        <w:t xml:space="preserve">ההחלטה </w:t>
      </w:r>
      <w:bookmarkStart w:id="29248" w:name="_ETM_Q63_652130"/>
      <w:bookmarkEnd w:id="29248"/>
      <w:r>
        <w:rPr>
          <w:rtl/>
        </w:rPr>
        <w:t xml:space="preserve">של </w:t>
      </w:r>
      <w:bookmarkStart w:id="29249" w:name="_ETM_Q63_652400"/>
      <w:bookmarkEnd w:id="29249"/>
      <w:r>
        <w:rPr>
          <w:rtl/>
        </w:rPr>
        <w:t xml:space="preserve">היועץ </w:t>
      </w:r>
      <w:bookmarkStart w:id="29250" w:name="_ETM_Q63_652640"/>
      <w:bookmarkEnd w:id="29250"/>
      <w:r>
        <w:rPr>
          <w:rtl/>
        </w:rPr>
        <w:t xml:space="preserve">המשפטי </w:t>
      </w:r>
      <w:bookmarkStart w:id="29251" w:name="_ETM_Q63_653120"/>
      <w:bookmarkEnd w:id="29251"/>
      <w:r>
        <w:rPr>
          <w:rtl/>
        </w:rPr>
        <w:t xml:space="preserve">לממשלה </w:t>
      </w:r>
      <w:bookmarkStart w:id="29252" w:name="_ETM_Q63_654670"/>
      <w:bookmarkEnd w:id="29252"/>
      <w:r>
        <w:rPr>
          <w:rtl/>
        </w:rPr>
        <w:t xml:space="preserve">לסגור </w:t>
      </w:r>
      <w:bookmarkStart w:id="29253" w:name="_ETM_Q63_655209"/>
      <w:bookmarkEnd w:id="29253"/>
      <w:r>
        <w:rPr>
          <w:rtl/>
        </w:rPr>
        <w:t xml:space="preserve">את </w:t>
      </w:r>
      <w:bookmarkStart w:id="29254" w:name="_ETM_Q63_655360"/>
      <w:bookmarkEnd w:id="29254"/>
      <w:r>
        <w:rPr>
          <w:rtl/>
        </w:rPr>
        <w:t xml:space="preserve">תיק </w:t>
      </w:r>
      <w:bookmarkStart w:id="29255" w:name="_ETM_Q63_655540"/>
      <w:bookmarkEnd w:id="29255"/>
      <w:r>
        <w:rPr>
          <w:rtl/>
        </w:rPr>
        <w:t xml:space="preserve">החקירה </w:t>
      </w:r>
      <w:bookmarkStart w:id="29256" w:name="_ETM_Q63_656230"/>
      <w:bookmarkEnd w:id="29256"/>
      <w:r>
        <w:rPr>
          <w:rtl/>
        </w:rPr>
        <w:t xml:space="preserve">בעניין </w:t>
      </w:r>
      <w:bookmarkStart w:id="29257" w:name="_ETM_Q63_656950"/>
      <w:bookmarkEnd w:id="29257"/>
      <w:r>
        <w:rPr>
          <w:rFonts w:hint="cs"/>
          <w:rtl/>
        </w:rPr>
        <w:t>אהוביה</w:t>
      </w:r>
      <w:r>
        <w:rPr>
          <w:rtl/>
        </w:rPr>
        <w:t xml:space="preserve"> </w:t>
      </w:r>
      <w:bookmarkStart w:id="29258" w:name="_ETM_Q63_658120"/>
      <w:bookmarkEnd w:id="29258"/>
      <w:r>
        <w:rPr>
          <w:rtl/>
        </w:rPr>
        <w:t>סנדק</w:t>
      </w:r>
      <w:r>
        <w:rPr>
          <w:rFonts w:hint="cs"/>
          <w:rtl/>
        </w:rPr>
        <w:t>,</w:t>
      </w:r>
      <w:r>
        <w:rPr>
          <w:rtl/>
        </w:rPr>
        <w:t xml:space="preserve"> </w:t>
      </w:r>
      <w:bookmarkStart w:id="29259" w:name="_ETM_Q63_658629"/>
      <w:bookmarkEnd w:id="29259"/>
      <w:r>
        <w:rPr>
          <w:rtl/>
        </w:rPr>
        <w:t>ז</w:t>
      </w:r>
      <w:r>
        <w:rPr>
          <w:rFonts w:hint="cs"/>
          <w:rtl/>
        </w:rPr>
        <w:t>י</w:t>
      </w:r>
      <w:r>
        <w:rPr>
          <w:rtl/>
        </w:rPr>
        <w:t xml:space="preserve">כרונו </w:t>
      </w:r>
      <w:bookmarkStart w:id="29260" w:name="_ETM_Q63_659200"/>
      <w:bookmarkEnd w:id="29260"/>
      <w:r>
        <w:rPr>
          <w:rFonts w:hint="cs"/>
          <w:rtl/>
        </w:rPr>
        <w:t>לברכה,</w:t>
      </w:r>
      <w:r>
        <w:rPr>
          <w:rtl/>
        </w:rPr>
        <w:t xml:space="preserve"> </w:t>
      </w:r>
      <w:bookmarkStart w:id="29261" w:name="_ETM_Q63_660739"/>
      <w:bookmarkEnd w:id="29261"/>
      <w:r>
        <w:rPr>
          <w:rtl/>
        </w:rPr>
        <w:t xml:space="preserve">וההחלטה </w:t>
      </w:r>
      <w:bookmarkStart w:id="29262" w:name="_ETM_Q63_661760"/>
      <w:bookmarkEnd w:id="29262"/>
      <w:r>
        <w:rPr>
          <w:rtl/>
        </w:rPr>
        <w:t xml:space="preserve">הזאת </w:t>
      </w:r>
      <w:bookmarkStart w:id="29263" w:name="_ETM_Q63_662030"/>
      <w:bookmarkEnd w:id="29263"/>
      <w:r>
        <w:rPr>
          <w:rtl/>
        </w:rPr>
        <w:t xml:space="preserve">היא </w:t>
      </w:r>
      <w:bookmarkStart w:id="29264" w:name="_ETM_Q63_662150"/>
      <w:bookmarkEnd w:id="29264"/>
      <w:r>
        <w:rPr>
          <w:rtl/>
        </w:rPr>
        <w:t xml:space="preserve">החלטה </w:t>
      </w:r>
      <w:bookmarkStart w:id="29265" w:name="_ETM_Q63_662569"/>
      <w:bookmarkEnd w:id="29265"/>
      <w:r>
        <w:rPr>
          <w:rtl/>
        </w:rPr>
        <w:t>שערורייתית</w:t>
      </w:r>
      <w:r>
        <w:rPr>
          <w:rFonts w:hint="cs"/>
          <w:rtl/>
        </w:rPr>
        <w:t>,</w:t>
      </w:r>
      <w:r>
        <w:rPr>
          <w:rtl/>
        </w:rPr>
        <w:t xml:space="preserve"> </w:t>
      </w:r>
      <w:bookmarkStart w:id="29266" w:name="_ETM_Q63_663319"/>
      <w:bookmarkEnd w:id="29266"/>
      <w:r>
        <w:rPr>
          <w:rtl/>
        </w:rPr>
        <w:t xml:space="preserve">שצריך </w:t>
      </w:r>
      <w:bookmarkStart w:id="29267" w:name="_ETM_Q63_663800"/>
      <w:bookmarkEnd w:id="29267"/>
      <w:r>
        <w:rPr>
          <w:rtl/>
        </w:rPr>
        <w:t>להודות</w:t>
      </w:r>
      <w:r>
        <w:rPr>
          <w:rFonts w:hint="cs"/>
          <w:rtl/>
        </w:rPr>
        <w:t>,</w:t>
      </w:r>
      <w:r>
        <w:rPr>
          <w:rtl/>
        </w:rPr>
        <w:t xml:space="preserve"> </w:t>
      </w:r>
      <w:bookmarkStart w:id="29268" w:name="_ETM_Q63_664760"/>
      <w:bookmarkEnd w:id="29268"/>
      <w:r>
        <w:rPr>
          <w:rtl/>
        </w:rPr>
        <w:t xml:space="preserve">ידענו </w:t>
      </w:r>
      <w:bookmarkStart w:id="29269" w:name="_ETM_Q63_665239"/>
      <w:bookmarkEnd w:id="29269"/>
      <w:r>
        <w:rPr>
          <w:rtl/>
        </w:rPr>
        <w:t xml:space="preserve">עליה </w:t>
      </w:r>
      <w:bookmarkStart w:id="29270" w:name="_ETM_Q63_665750"/>
      <w:bookmarkEnd w:id="29270"/>
      <w:r>
        <w:rPr>
          <w:rtl/>
        </w:rPr>
        <w:t xml:space="preserve">עוד </w:t>
      </w:r>
      <w:bookmarkStart w:id="29271" w:name="_ETM_Q63_665930"/>
      <w:bookmarkEnd w:id="29271"/>
      <w:r>
        <w:rPr>
          <w:rtl/>
        </w:rPr>
        <w:t xml:space="preserve">הרבה </w:t>
      </w:r>
      <w:bookmarkStart w:id="29272" w:name="_ETM_Q63_666140"/>
      <w:bookmarkEnd w:id="29272"/>
      <w:r>
        <w:rPr>
          <w:rtl/>
        </w:rPr>
        <w:t>לפני</w:t>
      </w:r>
      <w:r w:rsidR="006872CF">
        <w:rPr>
          <w:rFonts w:hint="cs"/>
          <w:rtl/>
        </w:rPr>
        <w:t xml:space="preserve"> כן</w:t>
      </w:r>
      <w:r>
        <w:rPr>
          <w:rFonts w:hint="cs"/>
          <w:rtl/>
        </w:rPr>
        <w:t>.</w:t>
      </w:r>
      <w:r>
        <w:rPr>
          <w:rtl/>
        </w:rPr>
        <w:t xml:space="preserve"> </w:t>
      </w:r>
      <w:bookmarkStart w:id="29273" w:name="_ETM_Q63_666980"/>
      <w:bookmarkEnd w:id="29273"/>
      <w:r>
        <w:rPr>
          <w:rtl/>
        </w:rPr>
        <w:t xml:space="preserve">היועץ </w:t>
      </w:r>
      <w:bookmarkStart w:id="29274" w:name="_ETM_Q63_667550"/>
      <w:bookmarkEnd w:id="29274"/>
      <w:r>
        <w:rPr>
          <w:rtl/>
        </w:rPr>
        <w:t>המשפטי</w:t>
      </w:r>
      <w:r>
        <w:rPr>
          <w:rFonts w:hint="cs"/>
          <w:rtl/>
        </w:rPr>
        <w:t>,</w:t>
      </w:r>
      <w:r>
        <w:rPr>
          <w:rtl/>
        </w:rPr>
        <w:t xml:space="preserve"> </w:t>
      </w:r>
      <w:bookmarkStart w:id="29275" w:name="_ETM_Q63_668719"/>
      <w:bookmarkEnd w:id="29275"/>
      <w:r>
        <w:rPr>
          <w:rtl/>
        </w:rPr>
        <w:t xml:space="preserve">כדרכו </w:t>
      </w:r>
      <w:bookmarkStart w:id="29276" w:name="_ETM_Q63_669290"/>
      <w:bookmarkEnd w:id="29276"/>
      <w:r>
        <w:rPr>
          <w:rtl/>
        </w:rPr>
        <w:t xml:space="preserve">בקודש </w:t>
      </w:r>
      <w:bookmarkStart w:id="29277" w:name="_ETM_Q63_669919"/>
      <w:bookmarkEnd w:id="29277"/>
      <w:r>
        <w:rPr>
          <w:rtl/>
        </w:rPr>
        <w:t xml:space="preserve">בשנים </w:t>
      </w:r>
      <w:bookmarkStart w:id="29278" w:name="_ETM_Q63_670400"/>
      <w:bookmarkEnd w:id="29278"/>
      <w:r>
        <w:rPr>
          <w:rtl/>
        </w:rPr>
        <w:t>האחרונות</w:t>
      </w:r>
      <w:r>
        <w:rPr>
          <w:rFonts w:hint="cs"/>
          <w:rtl/>
        </w:rPr>
        <w:t>,</w:t>
      </w:r>
      <w:r>
        <w:rPr>
          <w:rtl/>
        </w:rPr>
        <w:t xml:space="preserve"> </w:t>
      </w:r>
      <w:bookmarkStart w:id="29279" w:name="_ETM_Q63_671700"/>
      <w:bookmarkEnd w:id="29279"/>
      <w:r>
        <w:rPr>
          <w:rtl/>
        </w:rPr>
        <w:t>מדליף</w:t>
      </w:r>
      <w:r>
        <w:rPr>
          <w:rFonts w:hint="cs"/>
          <w:rtl/>
        </w:rPr>
        <w:t>,</w:t>
      </w:r>
      <w:r>
        <w:rPr>
          <w:rtl/>
        </w:rPr>
        <w:t xml:space="preserve"> </w:t>
      </w:r>
      <w:bookmarkStart w:id="29280" w:name="_ETM_Q63_672810"/>
      <w:bookmarkEnd w:id="29280"/>
      <w:r>
        <w:rPr>
          <w:rtl/>
        </w:rPr>
        <w:t>מתדרך</w:t>
      </w:r>
      <w:r>
        <w:rPr>
          <w:rFonts w:hint="cs"/>
          <w:rtl/>
        </w:rPr>
        <w:t>,</w:t>
      </w:r>
      <w:r>
        <w:rPr>
          <w:rtl/>
        </w:rPr>
        <w:t xml:space="preserve"> </w:t>
      </w:r>
      <w:bookmarkStart w:id="29281" w:name="_ETM_Q63_674189"/>
      <w:bookmarkEnd w:id="29281"/>
      <w:r>
        <w:rPr>
          <w:rtl/>
        </w:rPr>
        <w:t xml:space="preserve">מנחה </w:t>
      </w:r>
      <w:bookmarkStart w:id="29282" w:name="_ETM_Q63_674670"/>
      <w:bookmarkEnd w:id="29282"/>
      <w:r>
        <w:rPr>
          <w:rtl/>
        </w:rPr>
        <w:t>עיתונאים</w:t>
      </w:r>
      <w:r>
        <w:rPr>
          <w:rFonts w:hint="cs"/>
          <w:rtl/>
        </w:rPr>
        <w:t>,</w:t>
      </w:r>
      <w:r>
        <w:rPr>
          <w:rtl/>
        </w:rPr>
        <w:t xml:space="preserve"> </w:t>
      </w:r>
      <w:bookmarkStart w:id="29283" w:name="_ETM_Q63_675689"/>
      <w:bookmarkEnd w:id="29283"/>
      <w:r>
        <w:rPr>
          <w:rtl/>
        </w:rPr>
        <w:t xml:space="preserve">וזה </w:t>
      </w:r>
      <w:bookmarkStart w:id="29284" w:name="_ETM_Q63_675989"/>
      <w:bookmarkEnd w:id="29284"/>
      <w:r>
        <w:rPr>
          <w:rtl/>
        </w:rPr>
        <w:t xml:space="preserve">מה </w:t>
      </w:r>
      <w:bookmarkStart w:id="29285" w:name="_ETM_Q63_676109"/>
      <w:bookmarkEnd w:id="29285"/>
      <w:r>
        <w:rPr>
          <w:rtl/>
        </w:rPr>
        <w:t xml:space="preserve">שהיה </w:t>
      </w:r>
      <w:bookmarkStart w:id="29286" w:name="_ETM_Q63_676349"/>
      <w:bookmarkEnd w:id="29286"/>
      <w:r>
        <w:rPr>
          <w:rtl/>
        </w:rPr>
        <w:t xml:space="preserve">גם </w:t>
      </w:r>
      <w:bookmarkStart w:id="29287" w:name="_ETM_Q63_676889"/>
      <w:bookmarkEnd w:id="29287"/>
      <w:r>
        <w:rPr>
          <w:rtl/>
        </w:rPr>
        <w:t xml:space="preserve">במקרה </w:t>
      </w:r>
      <w:bookmarkStart w:id="29288" w:name="_ETM_Q63_677340"/>
      <w:bookmarkEnd w:id="29288"/>
      <w:r>
        <w:rPr>
          <w:rtl/>
        </w:rPr>
        <w:t>הזה</w:t>
      </w:r>
      <w:r>
        <w:rPr>
          <w:rFonts w:hint="cs"/>
          <w:rtl/>
        </w:rPr>
        <w:t>.</w:t>
      </w:r>
      <w:r>
        <w:rPr>
          <w:rtl/>
        </w:rPr>
        <w:t xml:space="preserve"> </w:t>
      </w:r>
      <w:bookmarkStart w:id="29289" w:name="_ETM_Q63_678150"/>
      <w:bookmarkEnd w:id="29289"/>
      <w:r>
        <w:rPr>
          <w:rtl/>
        </w:rPr>
        <w:t xml:space="preserve">שבוע </w:t>
      </w:r>
      <w:bookmarkStart w:id="29290" w:name="_ETM_Q63_678540"/>
      <w:bookmarkEnd w:id="29290"/>
      <w:r>
        <w:rPr>
          <w:rtl/>
        </w:rPr>
        <w:t xml:space="preserve">לפני </w:t>
      </w:r>
      <w:bookmarkStart w:id="29291" w:name="_ETM_Q63_678870"/>
      <w:bookmarkEnd w:id="29291"/>
      <w:r>
        <w:rPr>
          <w:rtl/>
        </w:rPr>
        <w:t>זה</w:t>
      </w:r>
      <w:r>
        <w:rPr>
          <w:rFonts w:hint="cs"/>
          <w:rtl/>
        </w:rPr>
        <w:t>,</w:t>
      </w:r>
      <w:r>
        <w:rPr>
          <w:rtl/>
        </w:rPr>
        <w:t xml:space="preserve"> </w:t>
      </w:r>
      <w:bookmarkStart w:id="29292" w:name="_ETM_Q63_679049"/>
      <w:bookmarkEnd w:id="29292"/>
      <w:r>
        <w:rPr>
          <w:rtl/>
        </w:rPr>
        <w:t xml:space="preserve">שבועיים </w:t>
      </w:r>
      <w:bookmarkStart w:id="29293" w:name="_ETM_Q63_679469"/>
      <w:bookmarkEnd w:id="29293"/>
      <w:r>
        <w:rPr>
          <w:rtl/>
        </w:rPr>
        <w:t xml:space="preserve">לפני </w:t>
      </w:r>
      <w:bookmarkStart w:id="29294" w:name="_ETM_Q63_679739"/>
      <w:bookmarkEnd w:id="29294"/>
      <w:r>
        <w:rPr>
          <w:rtl/>
        </w:rPr>
        <w:t>זה</w:t>
      </w:r>
      <w:r>
        <w:rPr>
          <w:rFonts w:hint="cs"/>
          <w:rtl/>
        </w:rPr>
        <w:t>,</w:t>
      </w:r>
      <w:r>
        <w:rPr>
          <w:rtl/>
        </w:rPr>
        <w:t xml:space="preserve"> </w:t>
      </w:r>
      <w:bookmarkStart w:id="29295" w:name="_ETM_Q63_679920"/>
      <w:bookmarkEnd w:id="29295"/>
      <w:r>
        <w:rPr>
          <w:rFonts w:hint="cs"/>
          <w:rtl/>
        </w:rPr>
        <w:t>שלושה</w:t>
      </w:r>
      <w:r>
        <w:rPr>
          <w:rtl/>
        </w:rPr>
        <w:t xml:space="preserve"> </w:t>
      </w:r>
      <w:bookmarkStart w:id="29296" w:name="_ETM_Q63_680280"/>
      <w:bookmarkEnd w:id="29296"/>
      <w:r>
        <w:rPr>
          <w:rtl/>
        </w:rPr>
        <w:t xml:space="preserve">שבועות </w:t>
      </w:r>
      <w:bookmarkStart w:id="29297" w:name="_ETM_Q63_680609"/>
      <w:bookmarkEnd w:id="29297"/>
      <w:r>
        <w:rPr>
          <w:rtl/>
        </w:rPr>
        <w:t xml:space="preserve">לפני </w:t>
      </w:r>
      <w:bookmarkStart w:id="29298" w:name="_ETM_Q63_680909"/>
      <w:bookmarkEnd w:id="29298"/>
      <w:r>
        <w:rPr>
          <w:rtl/>
        </w:rPr>
        <w:t>זה</w:t>
      </w:r>
      <w:r>
        <w:rPr>
          <w:rFonts w:hint="cs"/>
          <w:rtl/>
        </w:rPr>
        <w:t>,</w:t>
      </w:r>
      <w:r>
        <w:rPr>
          <w:rtl/>
        </w:rPr>
        <w:t xml:space="preserve"> </w:t>
      </w:r>
      <w:bookmarkStart w:id="29299" w:name="_ETM_Q63_681489"/>
      <w:bookmarkEnd w:id="29299"/>
      <w:r>
        <w:rPr>
          <w:rtl/>
        </w:rPr>
        <w:t xml:space="preserve">כבר </w:t>
      </w:r>
      <w:bookmarkStart w:id="29300" w:name="_ETM_Q63_681819"/>
      <w:bookmarkEnd w:id="29300"/>
      <w:r>
        <w:rPr>
          <w:rtl/>
        </w:rPr>
        <w:t xml:space="preserve">סיפרו </w:t>
      </w:r>
      <w:bookmarkStart w:id="29301" w:name="_ETM_Q63_682299"/>
      <w:bookmarkEnd w:id="29301"/>
      <w:r>
        <w:rPr>
          <w:rtl/>
        </w:rPr>
        <w:t xml:space="preserve">כלי </w:t>
      </w:r>
      <w:bookmarkStart w:id="29302" w:name="_ETM_Q63_682480"/>
      <w:bookmarkEnd w:id="29302"/>
      <w:r>
        <w:rPr>
          <w:rtl/>
        </w:rPr>
        <w:t xml:space="preserve">התקשורת </w:t>
      </w:r>
      <w:bookmarkStart w:id="29303" w:name="_ETM_Q63_683079"/>
      <w:bookmarkEnd w:id="29303"/>
      <w:r>
        <w:rPr>
          <w:rtl/>
        </w:rPr>
        <w:t xml:space="preserve">וידעו </w:t>
      </w:r>
      <w:bookmarkStart w:id="29304" w:name="_ETM_Q63_683469"/>
      <w:bookmarkEnd w:id="29304"/>
      <w:r>
        <w:rPr>
          <w:rtl/>
        </w:rPr>
        <w:t xml:space="preserve">לספר </w:t>
      </w:r>
      <w:bookmarkStart w:id="29305" w:name="_ETM_Q63_683950"/>
      <w:bookmarkEnd w:id="29305"/>
      <w:r>
        <w:rPr>
          <w:rtl/>
        </w:rPr>
        <w:t>לכולם</w:t>
      </w:r>
      <w:r>
        <w:rPr>
          <w:rFonts w:hint="cs"/>
          <w:rtl/>
        </w:rPr>
        <w:t xml:space="preserve"> </w:t>
      </w:r>
      <w:r>
        <w:rPr>
          <w:rFonts w:hint="eastAsia"/>
          <w:rtl/>
        </w:rPr>
        <w:t>–</w:t>
      </w:r>
      <w:r>
        <w:rPr>
          <w:rtl/>
        </w:rPr>
        <w:t xml:space="preserve"> </w:t>
      </w:r>
      <w:bookmarkStart w:id="29306" w:name="_ETM_Q63_684930"/>
      <w:bookmarkEnd w:id="29306"/>
      <w:r>
        <w:rPr>
          <w:rtl/>
        </w:rPr>
        <w:t xml:space="preserve">התיק </w:t>
      </w:r>
      <w:bookmarkStart w:id="29307" w:name="_ETM_Q63_685890"/>
      <w:bookmarkEnd w:id="29307"/>
      <w:r>
        <w:rPr>
          <w:rtl/>
        </w:rPr>
        <w:t xml:space="preserve">הזה </w:t>
      </w:r>
      <w:bookmarkStart w:id="29308" w:name="_ETM_Q63_686730"/>
      <w:bookmarkEnd w:id="29308"/>
      <w:r>
        <w:rPr>
          <w:rtl/>
        </w:rPr>
        <w:t xml:space="preserve">הולך </w:t>
      </w:r>
      <w:bookmarkStart w:id="29309" w:name="_ETM_Q63_687360"/>
      <w:bookmarkEnd w:id="29309"/>
      <w:r>
        <w:rPr>
          <w:rtl/>
        </w:rPr>
        <w:t>להיסגר</w:t>
      </w:r>
      <w:r>
        <w:rPr>
          <w:rFonts w:hint="cs"/>
          <w:rtl/>
        </w:rPr>
        <w:t>.</w:t>
      </w:r>
      <w:r>
        <w:rPr>
          <w:rtl/>
        </w:rPr>
        <w:t xml:space="preserve"> </w:t>
      </w:r>
      <w:bookmarkStart w:id="29310" w:name="_ETM_Q63_688670"/>
      <w:bookmarkEnd w:id="29310"/>
      <w:r>
        <w:rPr>
          <w:rtl/>
        </w:rPr>
        <w:t xml:space="preserve">זה </w:t>
      </w:r>
      <w:bookmarkStart w:id="29311" w:name="_ETM_Q63_688850"/>
      <w:bookmarkEnd w:id="29311"/>
      <w:r>
        <w:rPr>
          <w:rtl/>
        </w:rPr>
        <w:t xml:space="preserve">אותו </w:t>
      </w:r>
      <w:bookmarkStart w:id="29312" w:name="_ETM_Q63_689090"/>
      <w:bookmarkEnd w:id="29312"/>
      <w:r>
        <w:rPr>
          <w:rtl/>
        </w:rPr>
        <w:t xml:space="preserve">יועץ </w:t>
      </w:r>
      <w:bookmarkStart w:id="29313" w:name="_ETM_Q63_689360"/>
      <w:bookmarkEnd w:id="29313"/>
      <w:r>
        <w:rPr>
          <w:rtl/>
        </w:rPr>
        <w:t xml:space="preserve">משפטי </w:t>
      </w:r>
      <w:bookmarkStart w:id="29314" w:name="_ETM_Q63_690770"/>
      <w:bookmarkEnd w:id="29314"/>
      <w:r>
        <w:rPr>
          <w:rtl/>
        </w:rPr>
        <w:t xml:space="preserve">שאפשר </w:t>
      </w:r>
      <w:bookmarkStart w:id="29315" w:name="_ETM_Q63_691550"/>
      <w:bookmarkEnd w:id="29315"/>
      <w:r>
        <w:rPr>
          <w:rFonts w:hint="cs"/>
          <w:rtl/>
        </w:rPr>
        <w:t>ל</w:t>
      </w:r>
      <w:r>
        <w:rPr>
          <w:rtl/>
        </w:rPr>
        <w:t xml:space="preserve">מחלקה </w:t>
      </w:r>
      <w:bookmarkStart w:id="29316" w:name="_ETM_Q63_692240"/>
      <w:bookmarkEnd w:id="29316"/>
      <w:r>
        <w:rPr>
          <w:rtl/>
        </w:rPr>
        <w:t xml:space="preserve">לחקירת </w:t>
      </w:r>
      <w:bookmarkStart w:id="29317" w:name="_ETM_Q63_692840"/>
      <w:bookmarkEnd w:id="29317"/>
      <w:r>
        <w:rPr>
          <w:rtl/>
        </w:rPr>
        <w:t xml:space="preserve">שוטרים </w:t>
      </w:r>
      <w:bookmarkStart w:id="29318" w:name="_ETM_Q63_694570"/>
      <w:bookmarkEnd w:id="29318"/>
      <w:r>
        <w:rPr>
          <w:rtl/>
        </w:rPr>
        <w:t xml:space="preserve">לעשות </w:t>
      </w:r>
      <w:bookmarkStart w:id="29319" w:name="_ETM_Q63_694960"/>
      <w:bookmarkEnd w:id="29319"/>
      <w:r>
        <w:rPr>
          <w:rtl/>
        </w:rPr>
        <w:t xml:space="preserve">חקירה </w:t>
      </w:r>
      <w:bookmarkStart w:id="29320" w:name="_ETM_Q63_695410"/>
      <w:bookmarkEnd w:id="29320"/>
      <w:r>
        <w:rPr>
          <w:rtl/>
        </w:rPr>
        <w:t>רשלנית</w:t>
      </w:r>
      <w:r>
        <w:rPr>
          <w:rFonts w:hint="cs"/>
          <w:rtl/>
        </w:rPr>
        <w:t>,</w:t>
      </w:r>
      <w:r>
        <w:rPr>
          <w:rtl/>
        </w:rPr>
        <w:t xml:space="preserve"> </w:t>
      </w:r>
      <w:bookmarkStart w:id="29321" w:name="_ETM_Q63_696860"/>
      <w:bookmarkEnd w:id="29321"/>
      <w:r>
        <w:rPr>
          <w:rtl/>
        </w:rPr>
        <w:t>פושעת</w:t>
      </w:r>
      <w:r>
        <w:rPr>
          <w:rFonts w:hint="cs"/>
          <w:rtl/>
        </w:rPr>
        <w:t>,</w:t>
      </w:r>
      <w:r>
        <w:rPr>
          <w:rtl/>
        </w:rPr>
        <w:t xml:space="preserve"> </w:t>
      </w:r>
      <w:bookmarkStart w:id="29322" w:name="_ETM_Q63_698579"/>
      <w:bookmarkEnd w:id="29322"/>
      <w:r>
        <w:rPr>
          <w:rtl/>
        </w:rPr>
        <w:t xml:space="preserve">לגרום </w:t>
      </w:r>
      <w:bookmarkStart w:id="29323" w:name="_ETM_Q63_698999"/>
      <w:bookmarkEnd w:id="29323"/>
      <w:r>
        <w:rPr>
          <w:rtl/>
        </w:rPr>
        <w:t xml:space="preserve">לכך </w:t>
      </w:r>
      <w:bookmarkStart w:id="29324" w:name="_ETM_Q63_700190"/>
      <w:bookmarkEnd w:id="29324"/>
      <w:r>
        <w:rPr>
          <w:rFonts w:hint="cs"/>
          <w:rtl/>
        </w:rPr>
        <w:t>ש</w:t>
      </w:r>
      <w:r>
        <w:rPr>
          <w:rtl/>
        </w:rPr>
        <w:t xml:space="preserve">כשמגיעים </w:t>
      </w:r>
      <w:bookmarkStart w:id="29325" w:name="_ETM_Q63_700880"/>
      <w:bookmarkEnd w:id="29325"/>
      <w:r>
        <w:rPr>
          <w:rtl/>
        </w:rPr>
        <w:t xml:space="preserve">חוקרים </w:t>
      </w:r>
      <w:bookmarkStart w:id="29326" w:name="_ETM_Q63_702300"/>
      <w:bookmarkEnd w:id="29326"/>
      <w:r>
        <w:rPr>
          <w:rtl/>
        </w:rPr>
        <w:t xml:space="preserve">שוטרים </w:t>
      </w:r>
      <w:bookmarkStart w:id="29327" w:name="_ETM_Q63_703200"/>
      <w:bookmarkEnd w:id="29327"/>
      <w:r>
        <w:rPr>
          <w:rtl/>
        </w:rPr>
        <w:t>לתחנה</w:t>
      </w:r>
      <w:r>
        <w:rPr>
          <w:rFonts w:hint="cs"/>
          <w:rtl/>
        </w:rPr>
        <w:t>,</w:t>
      </w:r>
      <w:r>
        <w:rPr>
          <w:rtl/>
        </w:rPr>
        <w:t xml:space="preserve"> </w:t>
      </w:r>
      <w:bookmarkStart w:id="29328" w:name="_ETM_Q63_703740"/>
      <w:bookmarkEnd w:id="29328"/>
      <w:r>
        <w:rPr>
          <w:rtl/>
        </w:rPr>
        <w:t>למח"</w:t>
      </w:r>
      <w:r>
        <w:rPr>
          <w:rFonts w:hint="cs"/>
          <w:rtl/>
        </w:rPr>
        <w:t>ש,</w:t>
      </w:r>
      <w:r>
        <w:rPr>
          <w:rtl/>
        </w:rPr>
        <w:t xml:space="preserve"> </w:t>
      </w:r>
      <w:bookmarkStart w:id="29329" w:name="_ETM_Q63_704960"/>
      <w:bookmarkEnd w:id="29329"/>
      <w:r>
        <w:rPr>
          <w:rtl/>
        </w:rPr>
        <w:t xml:space="preserve">אומרים </w:t>
      </w:r>
      <w:bookmarkStart w:id="29330" w:name="_ETM_Q63_705200"/>
      <w:bookmarkEnd w:id="29330"/>
      <w:r>
        <w:rPr>
          <w:rtl/>
        </w:rPr>
        <w:t>להם</w:t>
      </w:r>
      <w:r>
        <w:rPr>
          <w:rFonts w:hint="cs"/>
          <w:rtl/>
        </w:rPr>
        <w:t>:</w:t>
      </w:r>
      <w:r>
        <w:rPr>
          <w:rtl/>
        </w:rPr>
        <w:t xml:space="preserve"> </w:t>
      </w:r>
      <w:bookmarkStart w:id="29331" w:name="_ETM_Q63_705350"/>
      <w:bookmarkEnd w:id="29331"/>
      <w:r>
        <w:rPr>
          <w:rtl/>
        </w:rPr>
        <w:t xml:space="preserve">לא </w:t>
      </w:r>
      <w:bookmarkStart w:id="29332" w:name="_ETM_Q63_705470"/>
      <w:bookmarkEnd w:id="29332"/>
      <w:proofErr w:type="spellStart"/>
      <w:r>
        <w:rPr>
          <w:rtl/>
        </w:rPr>
        <w:t>לא</w:t>
      </w:r>
      <w:proofErr w:type="spellEnd"/>
      <w:r>
        <w:rPr>
          <w:rFonts w:hint="cs"/>
          <w:rtl/>
        </w:rPr>
        <w:t>,</w:t>
      </w:r>
      <w:r>
        <w:rPr>
          <w:rtl/>
        </w:rPr>
        <w:t xml:space="preserve"> </w:t>
      </w:r>
      <w:bookmarkStart w:id="29333" w:name="_ETM_Q63_705650"/>
      <w:bookmarkEnd w:id="29333"/>
      <w:r>
        <w:rPr>
          <w:rtl/>
        </w:rPr>
        <w:t xml:space="preserve">לא </w:t>
      </w:r>
      <w:bookmarkStart w:id="29334" w:name="_ETM_Q63_705800"/>
      <w:bookmarkEnd w:id="29334"/>
      <w:r>
        <w:rPr>
          <w:rtl/>
        </w:rPr>
        <w:t>צריך</w:t>
      </w:r>
      <w:r>
        <w:rPr>
          <w:rFonts w:hint="cs"/>
          <w:rtl/>
        </w:rPr>
        <w:t>,</w:t>
      </w:r>
      <w:r>
        <w:rPr>
          <w:rtl/>
        </w:rPr>
        <w:t xml:space="preserve"> </w:t>
      </w:r>
      <w:bookmarkStart w:id="29335" w:name="_ETM_Q63_706280"/>
      <w:bookmarkEnd w:id="29335"/>
      <w:r>
        <w:rPr>
          <w:rtl/>
        </w:rPr>
        <w:t xml:space="preserve">לא </w:t>
      </w:r>
      <w:bookmarkStart w:id="29336" w:name="_ETM_Q63_706460"/>
      <w:bookmarkEnd w:id="29336"/>
      <w:r>
        <w:rPr>
          <w:rtl/>
        </w:rPr>
        <w:t>צריך</w:t>
      </w:r>
      <w:r>
        <w:rPr>
          <w:rFonts w:hint="cs"/>
          <w:rtl/>
        </w:rPr>
        <w:t>,</w:t>
      </w:r>
      <w:r>
        <w:rPr>
          <w:rtl/>
        </w:rPr>
        <w:t xml:space="preserve"> </w:t>
      </w:r>
      <w:bookmarkStart w:id="29337" w:name="_ETM_Q63_706880"/>
      <w:bookmarkEnd w:id="29337"/>
      <w:r>
        <w:rPr>
          <w:rtl/>
        </w:rPr>
        <w:t xml:space="preserve">במקום </w:t>
      </w:r>
      <w:bookmarkStart w:id="29338" w:name="_ETM_Q63_707270"/>
      <w:bookmarkEnd w:id="29338"/>
      <w:r>
        <w:rPr>
          <w:rtl/>
        </w:rPr>
        <w:t>לה</w:t>
      </w:r>
      <w:r>
        <w:rPr>
          <w:rFonts w:hint="cs"/>
          <w:rtl/>
        </w:rPr>
        <w:t>חשיד</w:t>
      </w:r>
      <w:r>
        <w:rPr>
          <w:rtl/>
        </w:rPr>
        <w:t xml:space="preserve"> </w:t>
      </w:r>
      <w:bookmarkStart w:id="29339" w:name="_ETM_Q63_707720"/>
      <w:bookmarkEnd w:id="29339"/>
      <w:r>
        <w:rPr>
          <w:rtl/>
        </w:rPr>
        <w:t xml:space="preserve">אותם </w:t>
      </w:r>
      <w:bookmarkStart w:id="29340" w:name="_ETM_Q63_707960"/>
      <w:bookmarkEnd w:id="29340"/>
      <w:r>
        <w:rPr>
          <w:rtl/>
        </w:rPr>
        <w:t xml:space="preserve">בביצוע </w:t>
      </w:r>
      <w:bookmarkStart w:id="29341" w:name="_ETM_Q63_708470"/>
      <w:bookmarkEnd w:id="29341"/>
      <w:r>
        <w:rPr>
          <w:rtl/>
        </w:rPr>
        <w:t>עבירה</w:t>
      </w:r>
      <w:r>
        <w:rPr>
          <w:rFonts w:hint="cs"/>
          <w:rtl/>
        </w:rPr>
        <w:t>,</w:t>
      </w:r>
      <w:r>
        <w:rPr>
          <w:rtl/>
        </w:rPr>
        <w:t xml:space="preserve"> </w:t>
      </w:r>
      <w:bookmarkStart w:id="29342" w:name="_ETM_Q63_709400"/>
      <w:bookmarkEnd w:id="29342"/>
      <w:r>
        <w:rPr>
          <w:rtl/>
        </w:rPr>
        <w:t xml:space="preserve">במקום </w:t>
      </w:r>
      <w:bookmarkStart w:id="29343" w:name="_ETM_Q63_709849"/>
      <w:bookmarkEnd w:id="29343"/>
      <w:r>
        <w:rPr>
          <w:rtl/>
        </w:rPr>
        <w:t xml:space="preserve">לגבות </w:t>
      </w:r>
      <w:bookmarkStart w:id="29344" w:name="_ETM_Q63_710629"/>
      <w:bookmarkEnd w:id="29344"/>
      <w:r>
        <w:rPr>
          <w:rtl/>
        </w:rPr>
        <w:t xml:space="preserve">גרסה </w:t>
      </w:r>
      <w:bookmarkStart w:id="29345" w:name="_ETM_Q63_711260"/>
      <w:bookmarkEnd w:id="29345"/>
      <w:r>
        <w:rPr>
          <w:rFonts w:hint="cs"/>
          <w:rtl/>
        </w:rPr>
        <w:t>על אתר,</w:t>
      </w:r>
      <w:r>
        <w:rPr>
          <w:rtl/>
        </w:rPr>
        <w:t xml:space="preserve"> </w:t>
      </w:r>
      <w:bookmarkStart w:id="29346" w:name="_ETM_Q63_712040"/>
      <w:bookmarkEnd w:id="29346"/>
      <w:r>
        <w:rPr>
          <w:rtl/>
        </w:rPr>
        <w:t xml:space="preserve">במקום </w:t>
      </w:r>
      <w:bookmarkStart w:id="29347" w:name="_ETM_Q63_712370"/>
      <w:bookmarkEnd w:id="29347"/>
      <w:r>
        <w:rPr>
          <w:rtl/>
        </w:rPr>
        <w:t xml:space="preserve">לקיים </w:t>
      </w:r>
      <w:bookmarkStart w:id="29348" w:name="_ETM_Q63_712699"/>
      <w:bookmarkEnd w:id="29348"/>
      <w:r>
        <w:rPr>
          <w:rtl/>
        </w:rPr>
        <w:t xml:space="preserve">את </w:t>
      </w:r>
      <w:bookmarkStart w:id="29349" w:name="_ETM_Q63_712849"/>
      <w:bookmarkEnd w:id="29349"/>
      <w:r>
        <w:rPr>
          <w:rtl/>
        </w:rPr>
        <w:t>הנוהל</w:t>
      </w:r>
      <w:r>
        <w:rPr>
          <w:rFonts w:hint="cs"/>
          <w:rtl/>
        </w:rPr>
        <w:t xml:space="preserve"> </w:t>
      </w:r>
      <w:r>
        <w:rPr>
          <w:rFonts w:hint="eastAsia"/>
          <w:rtl/>
        </w:rPr>
        <w:t>–</w:t>
      </w:r>
      <w:r>
        <w:rPr>
          <w:rtl/>
        </w:rPr>
        <w:t xml:space="preserve"> </w:t>
      </w:r>
      <w:bookmarkStart w:id="29350" w:name="_ETM_Q63_713269"/>
      <w:bookmarkEnd w:id="29350"/>
      <w:r>
        <w:rPr>
          <w:rtl/>
        </w:rPr>
        <w:t>שאגב</w:t>
      </w:r>
      <w:r>
        <w:rPr>
          <w:rFonts w:hint="cs"/>
          <w:rtl/>
        </w:rPr>
        <w:t>,</w:t>
      </w:r>
      <w:r>
        <w:rPr>
          <w:rtl/>
        </w:rPr>
        <w:t xml:space="preserve"> </w:t>
      </w:r>
      <w:bookmarkStart w:id="29351" w:name="_ETM_Q63_713599"/>
      <w:bookmarkEnd w:id="29351"/>
      <w:r>
        <w:rPr>
          <w:rtl/>
        </w:rPr>
        <w:t xml:space="preserve">היועץ </w:t>
      </w:r>
      <w:bookmarkStart w:id="29352" w:name="_ETM_Q63_713929"/>
      <w:bookmarkEnd w:id="29352"/>
      <w:r>
        <w:rPr>
          <w:rtl/>
        </w:rPr>
        <w:t xml:space="preserve">המשפטי </w:t>
      </w:r>
      <w:bookmarkStart w:id="29353" w:name="_ETM_Q63_714439"/>
      <w:bookmarkEnd w:id="29353"/>
      <w:r>
        <w:rPr>
          <w:rtl/>
        </w:rPr>
        <w:t xml:space="preserve">מזכיר </w:t>
      </w:r>
      <w:bookmarkStart w:id="29354" w:name="_ETM_Q63_714859"/>
      <w:bookmarkEnd w:id="29354"/>
      <w:r>
        <w:rPr>
          <w:rtl/>
        </w:rPr>
        <w:t xml:space="preserve">אותו </w:t>
      </w:r>
      <w:bookmarkStart w:id="29355" w:name="_ETM_Q63_715489"/>
      <w:bookmarkEnd w:id="29355"/>
      <w:r>
        <w:rPr>
          <w:rtl/>
        </w:rPr>
        <w:t xml:space="preserve">בחוות </w:t>
      </w:r>
      <w:bookmarkStart w:id="29356" w:name="_ETM_Q63_715969"/>
      <w:bookmarkEnd w:id="29356"/>
      <w:r>
        <w:rPr>
          <w:rtl/>
        </w:rPr>
        <w:t>דעתו</w:t>
      </w:r>
      <w:r>
        <w:rPr>
          <w:rFonts w:hint="cs"/>
          <w:rtl/>
        </w:rPr>
        <w:t>,</w:t>
      </w:r>
      <w:r>
        <w:rPr>
          <w:rtl/>
        </w:rPr>
        <w:t xml:space="preserve"> </w:t>
      </w:r>
      <w:bookmarkStart w:id="29357" w:name="_ETM_Q63_716359"/>
      <w:bookmarkEnd w:id="29357"/>
      <w:r>
        <w:rPr>
          <w:rtl/>
        </w:rPr>
        <w:t>ואומר</w:t>
      </w:r>
      <w:r>
        <w:rPr>
          <w:rFonts w:hint="cs"/>
          <w:rtl/>
        </w:rPr>
        <w:t>:</w:t>
      </w:r>
      <w:r>
        <w:rPr>
          <w:rtl/>
        </w:rPr>
        <w:t xml:space="preserve"> </w:t>
      </w:r>
      <w:bookmarkStart w:id="29358" w:name="_ETM_Q63_717299"/>
      <w:bookmarkEnd w:id="29358"/>
      <w:r>
        <w:rPr>
          <w:rtl/>
        </w:rPr>
        <w:t xml:space="preserve">חייבים </w:t>
      </w:r>
      <w:bookmarkStart w:id="29359" w:name="_ETM_Q63_717870"/>
      <w:bookmarkEnd w:id="29359"/>
      <w:r>
        <w:rPr>
          <w:rtl/>
        </w:rPr>
        <w:t>לבדוק</w:t>
      </w:r>
      <w:r>
        <w:rPr>
          <w:rFonts w:hint="cs"/>
          <w:rtl/>
        </w:rPr>
        <w:t>,</w:t>
      </w:r>
      <w:r>
        <w:rPr>
          <w:rtl/>
        </w:rPr>
        <w:t xml:space="preserve"> </w:t>
      </w:r>
      <w:bookmarkStart w:id="29360" w:name="_ETM_Q63_718379"/>
      <w:bookmarkEnd w:id="29360"/>
      <w:r>
        <w:rPr>
          <w:rFonts w:hint="cs"/>
          <w:rtl/>
        </w:rPr>
        <w:t xml:space="preserve">כשיש הרג של בן אדם חייבים לחקור </w:t>
      </w:r>
      <w:bookmarkStart w:id="29361" w:name="_ETM_Q63_719909"/>
      <w:bookmarkStart w:id="29362" w:name="_ETM_Q63_721220"/>
      <w:bookmarkEnd w:id="29361"/>
      <w:bookmarkEnd w:id="29362"/>
      <w:r w:rsidR="00B6387C">
        <w:rPr>
          <w:rFonts w:hint="eastAsia"/>
          <w:rtl/>
        </w:rPr>
        <w:t>–</w:t>
      </w:r>
      <w:r w:rsidR="00B6387C">
        <w:rPr>
          <w:rFonts w:hint="cs"/>
          <w:rtl/>
        </w:rPr>
        <w:t xml:space="preserve"> </w:t>
      </w:r>
      <w:r>
        <w:rPr>
          <w:rtl/>
        </w:rPr>
        <w:t xml:space="preserve">אותו </w:t>
      </w:r>
      <w:bookmarkStart w:id="29363" w:name="_ETM_Q63_721760"/>
      <w:bookmarkEnd w:id="29363"/>
      <w:r>
        <w:rPr>
          <w:rtl/>
        </w:rPr>
        <w:t xml:space="preserve">יועץ </w:t>
      </w:r>
      <w:bookmarkStart w:id="29364" w:name="_ETM_Q63_722330"/>
      <w:bookmarkEnd w:id="29364"/>
      <w:r>
        <w:rPr>
          <w:rtl/>
        </w:rPr>
        <w:t xml:space="preserve">משפטי </w:t>
      </w:r>
      <w:bookmarkStart w:id="29365" w:name="_ETM_Q63_722930"/>
      <w:bookmarkEnd w:id="29365"/>
      <w:r>
        <w:rPr>
          <w:rtl/>
        </w:rPr>
        <w:t xml:space="preserve">אפשר </w:t>
      </w:r>
      <w:bookmarkStart w:id="29366" w:name="_ETM_Q63_723320"/>
      <w:bookmarkStart w:id="29367" w:name="_ETM_Q63_724190"/>
      <w:bookmarkEnd w:id="29366"/>
      <w:bookmarkEnd w:id="29367"/>
      <w:r>
        <w:rPr>
          <w:rFonts w:hint="cs"/>
          <w:rtl/>
        </w:rPr>
        <w:t>לראש מח"ש, קרן בר-מנחם, לבוא ובעצם לטייח, לא לחקור, לאפשר שיבוש הליכים.</w:t>
      </w:r>
    </w:p>
    <w:p w:rsidR="0094328B" w:rsidRDefault="0094328B" w:rsidP="00513C59">
      <w:pPr>
        <w:pStyle w:val="af2"/>
        <w:jc w:val="both"/>
        <w:rPr>
          <w:rtl/>
        </w:rPr>
      </w:pPr>
      <w:r>
        <w:rPr>
          <w:rFonts w:hint="cs"/>
          <w:rtl/>
        </w:rPr>
        <w:t xml:space="preserve"> </w:t>
      </w:r>
      <w:bookmarkStart w:id="29368" w:name="_ETM_Q63_734980"/>
      <w:bookmarkEnd w:id="29368"/>
    </w:p>
    <w:p w:rsidR="00893903" w:rsidRDefault="00893903" w:rsidP="00B6387C">
      <w:pPr>
        <w:rPr>
          <w:rtl/>
        </w:rPr>
      </w:pPr>
      <w:bookmarkStart w:id="29369" w:name="TOR_Q64"/>
      <w:bookmarkEnd w:id="29369"/>
      <w:r>
        <w:rPr>
          <w:rFonts w:hint="cs"/>
          <w:rtl/>
        </w:rPr>
        <w:t xml:space="preserve">אבל גם נוכח החקירה הרשלנית הזאת אפשר והיה וצריך להגיש כתב אישום. היועץ המשפטי בעצמו מדבר על כך שהשוטרים חרגו במרדף שהם </w:t>
      </w:r>
      <w:bookmarkStart w:id="29370" w:name="_ETM_Q64_150441"/>
      <w:bookmarkEnd w:id="29370"/>
      <w:r>
        <w:rPr>
          <w:rFonts w:hint="cs"/>
          <w:rtl/>
        </w:rPr>
        <w:t xml:space="preserve">עשו מכל מיני הוראות, לא קיבלו אישור מקצין יחידת סיור, </w:t>
      </w:r>
      <w:bookmarkStart w:id="29371" w:name="_ETM_Q64_156028"/>
      <w:bookmarkEnd w:id="29371"/>
      <w:r>
        <w:rPr>
          <w:rFonts w:hint="cs"/>
          <w:rtl/>
        </w:rPr>
        <w:t>לא הכריזו על מרדף, כן</w:t>
      </w:r>
      <w:r w:rsidR="00B6387C">
        <w:rPr>
          <w:rFonts w:hint="cs"/>
          <w:rtl/>
        </w:rPr>
        <w:t>;</w:t>
      </w:r>
      <w:r>
        <w:rPr>
          <w:rFonts w:hint="cs"/>
          <w:rtl/>
        </w:rPr>
        <w:t xml:space="preserve"> הצבת מחסום קשיח מאולתר בדמות רכב הטיוטה, שלא על פי התנאים המפורטים. השאלה</w:t>
      </w:r>
      <w:bookmarkStart w:id="29372" w:name="_ETM_Q64_164851"/>
      <w:bookmarkEnd w:id="29372"/>
      <w:r>
        <w:rPr>
          <w:rFonts w:hint="cs"/>
          <w:rtl/>
        </w:rPr>
        <w:t xml:space="preserve"> המרכזית שמשתקפת וזועקת מתוך החומר הכתוב ודבריו של היועץ </w:t>
      </w:r>
      <w:bookmarkStart w:id="29373" w:name="_ETM_Q64_171127"/>
      <w:bookmarkEnd w:id="29373"/>
      <w:r>
        <w:rPr>
          <w:rFonts w:hint="cs"/>
          <w:rtl/>
        </w:rPr>
        <w:t xml:space="preserve">המשפטי לממשלה: הרי הרשלנות הייתה שם. הם נסעו </w:t>
      </w:r>
      <w:bookmarkStart w:id="29374" w:name="_ETM_Q64_178431"/>
      <w:bookmarkEnd w:id="29374"/>
      <w:r>
        <w:rPr>
          <w:rFonts w:hint="cs"/>
          <w:rtl/>
        </w:rPr>
        <w:t xml:space="preserve">ברשלנות, הם התנהלו ברשלנות ויותר מכל אלה, העדויות, העדויות </w:t>
      </w:r>
      <w:bookmarkStart w:id="29375" w:name="_ETM_Q64_184112"/>
      <w:bookmarkEnd w:id="29375"/>
      <w:r>
        <w:rPr>
          <w:rFonts w:hint="cs"/>
          <w:rtl/>
        </w:rPr>
        <w:t xml:space="preserve">של אותם נערים שהיו עם אהוביה, זועקות. העדויות הללו מדברות </w:t>
      </w:r>
      <w:bookmarkStart w:id="29376" w:name="_ETM_Q64_190127"/>
      <w:bookmarkEnd w:id="29376"/>
      <w:r>
        <w:rPr>
          <w:rFonts w:hint="cs"/>
          <w:rtl/>
        </w:rPr>
        <w:t xml:space="preserve">על הפקרות, העדויות הללו מדברות על זדון, העדויות הללו מדברות </w:t>
      </w:r>
      <w:bookmarkStart w:id="29377" w:name="_ETM_Q64_198561"/>
      <w:bookmarkEnd w:id="29377"/>
      <w:r>
        <w:rPr>
          <w:rFonts w:hint="cs"/>
          <w:rtl/>
        </w:rPr>
        <w:t xml:space="preserve">על כך שילד בישראל, שנער בישראל, נפטר בגלל </w:t>
      </w:r>
      <w:r w:rsidR="00B6387C">
        <w:rPr>
          <w:rFonts w:hint="eastAsia"/>
          <w:rtl/>
        </w:rPr>
        <w:t>–</w:t>
      </w:r>
      <w:r w:rsidR="00B6387C">
        <w:rPr>
          <w:rFonts w:hint="cs"/>
          <w:rtl/>
        </w:rPr>
        <w:t xml:space="preserve"> </w:t>
      </w:r>
      <w:r>
        <w:rPr>
          <w:rFonts w:hint="cs"/>
          <w:rtl/>
        </w:rPr>
        <w:t xml:space="preserve">לכל הפחות רשלנות </w:t>
      </w:r>
      <w:bookmarkStart w:id="29378" w:name="_ETM_Q64_202367"/>
      <w:bookmarkEnd w:id="29378"/>
      <w:r>
        <w:rPr>
          <w:rFonts w:hint="cs"/>
          <w:rtl/>
        </w:rPr>
        <w:t xml:space="preserve">של שוטרים, אם לא דבר יותר חמור. </w:t>
      </w:r>
      <w:bookmarkStart w:id="29379" w:name="_ETM_Q64_207623"/>
      <w:bookmarkStart w:id="29380" w:name="_ETM_Q64_207723"/>
      <w:bookmarkStart w:id="29381" w:name="_ETM_Q64_207831"/>
      <w:bookmarkStart w:id="29382" w:name="_ETM_Q64_207921"/>
      <w:bookmarkEnd w:id="29379"/>
      <w:bookmarkEnd w:id="29380"/>
      <w:bookmarkEnd w:id="29381"/>
      <w:bookmarkEnd w:id="29382"/>
      <w:r>
        <w:rPr>
          <w:rFonts w:hint="cs"/>
          <w:rtl/>
        </w:rPr>
        <w:t xml:space="preserve">אז נכון, אהוביה </w:t>
      </w:r>
      <w:bookmarkStart w:id="29383" w:name="_ETM_Q64_209164"/>
      <w:bookmarkEnd w:id="29383"/>
      <w:r>
        <w:rPr>
          <w:rFonts w:hint="cs"/>
          <w:rtl/>
        </w:rPr>
        <w:t xml:space="preserve">סנדק היה מה שמכונה נער גבעות. אגב, אלה ממיטב בנינו. </w:t>
      </w:r>
      <w:bookmarkStart w:id="29384" w:name="_ETM_Q64_215684"/>
      <w:bookmarkEnd w:id="29384"/>
      <w:r>
        <w:rPr>
          <w:rFonts w:hint="cs"/>
          <w:rtl/>
        </w:rPr>
        <w:t xml:space="preserve">אלה הילדים שבונים ומיישבים את ארץ ישראל. אלה הילדים שפועלים </w:t>
      </w:r>
      <w:bookmarkStart w:id="29385" w:name="_ETM_Q64_221369"/>
      <w:bookmarkEnd w:id="29385"/>
      <w:r>
        <w:rPr>
          <w:rFonts w:hint="cs"/>
          <w:rtl/>
        </w:rPr>
        <w:t xml:space="preserve">למען מדינה יהודית. אבל גם מי שחולק עליהם </w:t>
      </w:r>
      <w:bookmarkStart w:id="29386" w:name="_ETM_Q64_224945"/>
      <w:bookmarkEnd w:id="29386"/>
      <w:r>
        <w:rPr>
          <w:rFonts w:hint="cs"/>
          <w:rtl/>
        </w:rPr>
        <w:t xml:space="preserve">צריך להבין שהיום זה אהוביה סנדק, ומחר, חלילה וחס, זה </w:t>
      </w:r>
      <w:bookmarkStart w:id="29387" w:name="_ETM_Q64_232133"/>
      <w:bookmarkEnd w:id="29387"/>
      <w:r>
        <w:rPr>
          <w:rFonts w:hint="cs"/>
          <w:rtl/>
        </w:rPr>
        <w:t xml:space="preserve">יכול להיות כל ילד ונער אחר. </w:t>
      </w:r>
      <w:bookmarkStart w:id="29388" w:name="_ETM_Q64_235965"/>
      <w:bookmarkStart w:id="29389" w:name="_ETM_Q64_236031"/>
      <w:bookmarkStart w:id="29390" w:name="_ETM_Q64_236143"/>
      <w:bookmarkStart w:id="29391" w:name="_ETM_Q64_236235"/>
      <w:bookmarkEnd w:id="29388"/>
      <w:bookmarkEnd w:id="29389"/>
      <w:bookmarkEnd w:id="29390"/>
      <w:bookmarkEnd w:id="29391"/>
      <w:r>
        <w:rPr>
          <w:rFonts w:hint="cs"/>
          <w:rtl/>
        </w:rPr>
        <w:t xml:space="preserve">אין לי ספק </w:t>
      </w:r>
      <w:bookmarkStart w:id="29392" w:name="_ETM_Q64_235118"/>
      <w:bookmarkEnd w:id="29392"/>
      <w:r>
        <w:rPr>
          <w:rFonts w:hint="cs"/>
          <w:rtl/>
        </w:rPr>
        <w:t xml:space="preserve">שאם לא היה מדובר כאן בתיק של נערי גבעות, </w:t>
      </w:r>
      <w:bookmarkStart w:id="29393" w:name="_ETM_Q64_237762"/>
      <w:bookmarkEnd w:id="29393"/>
      <w:r>
        <w:rPr>
          <w:rFonts w:hint="cs"/>
          <w:rtl/>
        </w:rPr>
        <w:t xml:space="preserve">של מתיישבים, של ילדים עם מה שנקרא </w:t>
      </w:r>
      <w:proofErr w:type="spellStart"/>
      <w:r>
        <w:rPr>
          <w:rFonts w:hint="cs"/>
          <w:rtl/>
        </w:rPr>
        <w:t>גוזמבות</w:t>
      </w:r>
      <w:proofErr w:type="spellEnd"/>
      <w:r>
        <w:rPr>
          <w:rFonts w:hint="cs"/>
          <w:rtl/>
        </w:rPr>
        <w:t xml:space="preserve">, היועץ המשפטי היה </w:t>
      </w:r>
      <w:bookmarkStart w:id="29394" w:name="_ETM_Q64_243617"/>
      <w:bookmarkEnd w:id="29394"/>
      <w:r>
        <w:rPr>
          <w:rFonts w:hint="cs"/>
          <w:rtl/>
        </w:rPr>
        <w:t xml:space="preserve">נוהג אחרת. אם חלילה </w:t>
      </w:r>
      <w:proofErr w:type="spellStart"/>
      <w:r>
        <w:rPr>
          <w:rFonts w:hint="cs"/>
          <w:rtl/>
        </w:rPr>
        <w:t>חלילה</w:t>
      </w:r>
      <w:proofErr w:type="spellEnd"/>
      <w:r>
        <w:rPr>
          <w:rFonts w:hint="cs"/>
          <w:rtl/>
        </w:rPr>
        <w:t xml:space="preserve">, חלילה וחס, היה </w:t>
      </w:r>
      <w:bookmarkStart w:id="29395" w:name="_ETM_Q64_246441"/>
      <w:bookmarkEnd w:id="29395"/>
      <w:r>
        <w:rPr>
          <w:rFonts w:hint="cs"/>
          <w:rtl/>
        </w:rPr>
        <w:t xml:space="preserve">מדובר באחד ממפגיני השמאל שהיו עורכים כלפיו מרדף כזה ומביאים </w:t>
      </w:r>
      <w:bookmarkStart w:id="29396" w:name="_ETM_Q64_252686"/>
      <w:bookmarkEnd w:id="29396"/>
      <w:r>
        <w:rPr>
          <w:rFonts w:hint="cs"/>
          <w:rtl/>
        </w:rPr>
        <w:t xml:space="preserve">לתוצאה כה הרת אסון, היועץ המשפטי לממשלה היה זה שהיה </w:t>
      </w:r>
      <w:bookmarkStart w:id="29397" w:name="_ETM_Q64_255832"/>
      <w:bookmarkEnd w:id="29397"/>
      <w:r>
        <w:rPr>
          <w:rFonts w:hint="cs"/>
          <w:rtl/>
        </w:rPr>
        <w:t xml:space="preserve">עומד על בריקדות ומגיש כתב אישום. אבל היועץ המשפטי מפלה </w:t>
      </w:r>
      <w:bookmarkStart w:id="29398" w:name="_ETM_Q64_262131"/>
      <w:bookmarkEnd w:id="29398"/>
      <w:r>
        <w:rPr>
          <w:rFonts w:hint="cs"/>
          <w:rtl/>
        </w:rPr>
        <w:t xml:space="preserve">בין דם לדם, בין דין לדין, וזאת ההתנהלות במשרד </w:t>
      </w:r>
      <w:bookmarkStart w:id="29399" w:name="_ETM_Q64_264782"/>
      <w:bookmarkEnd w:id="29399"/>
      <w:r>
        <w:rPr>
          <w:rFonts w:hint="cs"/>
          <w:rtl/>
        </w:rPr>
        <w:t xml:space="preserve">המשפטים. </w:t>
      </w:r>
    </w:p>
    <w:p w:rsidR="00893903" w:rsidRDefault="00893903" w:rsidP="009635F5">
      <w:pPr>
        <w:rPr>
          <w:rtl/>
        </w:rPr>
      </w:pPr>
    </w:p>
    <w:p w:rsidR="00893903" w:rsidRDefault="00893903" w:rsidP="00513C59">
      <w:pPr>
        <w:pStyle w:val="af6"/>
        <w:rPr>
          <w:rtl/>
        </w:rPr>
      </w:pPr>
      <w:r w:rsidRPr="0004380C">
        <w:rPr>
          <w:rStyle w:val="TagStyle"/>
          <w:rtl/>
        </w:rPr>
        <w:t xml:space="preserve"> &lt;&lt; יור &gt;&gt;</w:t>
      </w:r>
      <w:r w:rsidRPr="000715E1">
        <w:rPr>
          <w:rStyle w:val="TagStyle"/>
          <w:rtl/>
        </w:rPr>
        <w:t xml:space="preserve"> </w:t>
      </w:r>
      <w:r>
        <w:rPr>
          <w:rtl/>
        </w:rPr>
        <w:t>היו"ר ג'ידא רינאוי זועבי:</w:t>
      </w:r>
      <w:r w:rsidRPr="000715E1">
        <w:rPr>
          <w:rStyle w:val="TagStyle"/>
          <w:rtl/>
        </w:rPr>
        <w:t xml:space="preserve"> </w:t>
      </w:r>
      <w:r w:rsidRPr="0004380C">
        <w:rPr>
          <w:rStyle w:val="TagStyle"/>
          <w:rtl/>
        </w:rPr>
        <w:t>&lt;&lt; יור &gt;&gt;</w:t>
      </w:r>
      <w:r>
        <w:rPr>
          <w:rtl/>
        </w:rPr>
        <w:t xml:space="preserve">  </w:t>
      </w:r>
    </w:p>
    <w:p w:rsidR="00893903" w:rsidRDefault="00893903" w:rsidP="009660C8">
      <w:pPr>
        <w:rPr>
          <w:rtl/>
          <w:lang w:eastAsia="he-IL"/>
        </w:rPr>
      </w:pPr>
    </w:p>
    <w:p w:rsidR="00893903" w:rsidRPr="000715E1" w:rsidRDefault="00893903" w:rsidP="00513C59">
      <w:pPr>
        <w:rPr>
          <w:rtl/>
          <w:lang w:eastAsia="he-IL"/>
        </w:rPr>
      </w:pPr>
      <w:bookmarkStart w:id="29400" w:name="_ETM_Q64_268249"/>
      <w:bookmarkEnd w:id="29400"/>
      <w:r>
        <w:rPr>
          <w:rFonts w:hint="cs"/>
          <w:rtl/>
          <w:lang w:eastAsia="he-IL"/>
        </w:rPr>
        <w:t xml:space="preserve">תודה רבה לחבר הכנסת איתמר בן גביר. וכעת חבר </w:t>
      </w:r>
      <w:bookmarkStart w:id="29401" w:name="_ETM_Q64_270946"/>
      <w:bookmarkEnd w:id="29401"/>
      <w:r>
        <w:rPr>
          <w:rFonts w:hint="cs"/>
          <w:rtl/>
          <w:lang w:eastAsia="he-IL"/>
        </w:rPr>
        <w:t xml:space="preserve">הכנסת משה ארבל, בבקשה. </w:t>
      </w:r>
    </w:p>
    <w:p w:rsidR="00893903" w:rsidRDefault="00893903" w:rsidP="009635F5">
      <w:pPr>
        <w:rPr>
          <w:rtl/>
        </w:rPr>
      </w:pPr>
    </w:p>
    <w:p w:rsidR="00893903" w:rsidRDefault="00893903" w:rsidP="00513C59">
      <w:pPr>
        <w:pStyle w:val="a4"/>
        <w:rPr>
          <w:rtl/>
        </w:rPr>
      </w:pPr>
      <w:bookmarkStart w:id="29402" w:name="ET_speaker_5763_2"/>
      <w:r w:rsidRPr="0004380C">
        <w:rPr>
          <w:rStyle w:val="TagStyle"/>
          <w:rtl/>
        </w:rPr>
        <w:t xml:space="preserve"> &lt;&lt; דובר &gt;&gt;</w:t>
      </w:r>
      <w:r w:rsidRPr="0072236A">
        <w:rPr>
          <w:rStyle w:val="TagStyle"/>
          <w:rtl/>
        </w:rPr>
        <w:t xml:space="preserve"> </w:t>
      </w:r>
      <w:bookmarkStart w:id="29403" w:name="_Toc94740313"/>
      <w:r>
        <w:rPr>
          <w:rtl/>
        </w:rPr>
        <w:t>משה ארבל (ש"ס):</w:t>
      </w:r>
      <w:bookmarkEnd w:id="29403"/>
      <w:r w:rsidRPr="0072236A">
        <w:rPr>
          <w:rStyle w:val="TagStyle"/>
          <w:rtl/>
        </w:rPr>
        <w:t xml:space="preserve"> </w:t>
      </w:r>
      <w:r w:rsidRPr="0004380C">
        <w:rPr>
          <w:rStyle w:val="TagStyle"/>
          <w:rtl/>
        </w:rPr>
        <w:t>&lt;&lt; דובר &gt;&gt;</w:t>
      </w:r>
      <w:r>
        <w:rPr>
          <w:rtl/>
        </w:rPr>
        <w:t xml:space="preserve">  </w:t>
      </w:r>
      <w:bookmarkEnd w:id="29402"/>
    </w:p>
    <w:p w:rsidR="00893903" w:rsidRDefault="00893903" w:rsidP="009660C8">
      <w:pPr>
        <w:rPr>
          <w:rtl/>
          <w:lang w:eastAsia="he-IL"/>
        </w:rPr>
      </w:pPr>
    </w:p>
    <w:p w:rsidR="00893903" w:rsidRDefault="00893903" w:rsidP="00B6387C">
      <w:pPr>
        <w:rPr>
          <w:rtl/>
          <w:lang w:eastAsia="he-IL"/>
        </w:rPr>
      </w:pPr>
      <w:r>
        <w:rPr>
          <w:rFonts w:hint="cs"/>
          <w:rtl/>
          <w:lang w:eastAsia="he-IL"/>
        </w:rPr>
        <w:t xml:space="preserve">גברתי היושבת-ראש </w:t>
      </w:r>
      <w:r>
        <w:rPr>
          <w:rFonts w:hint="eastAsia"/>
          <w:rtl/>
          <w:lang w:eastAsia="he-IL"/>
        </w:rPr>
        <w:t>–</w:t>
      </w:r>
      <w:r>
        <w:rPr>
          <w:rFonts w:hint="cs"/>
          <w:rtl/>
          <w:lang w:eastAsia="he-IL"/>
        </w:rPr>
        <w:t xml:space="preserve"> מחמאות לא נספרות בזמן </w:t>
      </w:r>
      <w:r>
        <w:rPr>
          <w:rFonts w:hint="eastAsia"/>
          <w:rtl/>
          <w:lang w:eastAsia="he-IL"/>
        </w:rPr>
        <w:t>–</w:t>
      </w:r>
      <w:r>
        <w:rPr>
          <w:rFonts w:hint="cs"/>
          <w:rtl/>
          <w:lang w:eastAsia="he-IL"/>
        </w:rPr>
        <w:t xml:space="preserve"> </w:t>
      </w:r>
      <w:bookmarkStart w:id="29404" w:name="_ETM_Q64_299389"/>
      <w:bookmarkEnd w:id="29404"/>
      <w:r>
        <w:rPr>
          <w:rFonts w:hint="cs"/>
          <w:rtl/>
          <w:lang w:eastAsia="he-IL"/>
        </w:rPr>
        <w:t>אני פותח בברכות על יושבך על כיסא יושבת-ראש המליאה</w:t>
      </w:r>
      <w:r w:rsidR="00B6387C">
        <w:rPr>
          <w:rFonts w:hint="cs"/>
          <w:rtl/>
          <w:lang w:eastAsia="he-IL"/>
        </w:rPr>
        <w:t>.</w:t>
      </w:r>
      <w:r>
        <w:rPr>
          <w:rFonts w:hint="cs"/>
          <w:rtl/>
          <w:lang w:eastAsia="he-IL"/>
        </w:rPr>
        <w:t xml:space="preserve"> את מנהלת אותה בטוב טעם, בנועם, שיהיה בהצלחה. </w:t>
      </w:r>
    </w:p>
    <w:p w:rsidR="00893903" w:rsidRDefault="00893903" w:rsidP="00513C59">
      <w:pPr>
        <w:rPr>
          <w:rtl/>
          <w:lang w:eastAsia="he-IL"/>
        </w:rPr>
      </w:pPr>
    </w:p>
    <w:p w:rsidR="00893903" w:rsidRDefault="00893903" w:rsidP="00513C59">
      <w:pPr>
        <w:pStyle w:val="af6"/>
        <w:rPr>
          <w:rtl/>
        </w:rPr>
      </w:pPr>
      <w:r w:rsidRPr="0004380C">
        <w:rPr>
          <w:rStyle w:val="TagStyle"/>
          <w:rtl/>
        </w:rPr>
        <w:t xml:space="preserve"> &lt;&lt; יור &gt;&gt;</w:t>
      </w:r>
      <w:r w:rsidRPr="000715E1">
        <w:rPr>
          <w:rStyle w:val="TagStyle"/>
          <w:rtl/>
        </w:rPr>
        <w:t xml:space="preserve"> </w:t>
      </w:r>
      <w:r>
        <w:rPr>
          <w:rtl/>
        </w:rPr>
        <w:t>היו"ר ג'ידא רינאוי זועבי:</w:t>
      </w:r>
      <w:r w:rsidRPr="000715E1">
        <w:rPr>
          <w:rStyle w:val="TagStyle"/>
          <w:rtl/>
        </w:rPr>
        <w:t xml:space="preserve"> </w:t>
      </w:r>
      <w:r w:rsidRPr="0004380C">
        <w:rPr>
          <w:rStyle w:val="TagStyle"/>
          <w:rtl/>
        </w:rPr>
        <w:t>&lt;&lt; יור &gt;&gt;</w:t>
      </w:r>
      <w:r>
        <w:rPr>
          <w:rtl/>
        </w:rPr>
        <w:t xml:space="preserve">  </w:t>
      </w:r>
    </w:p>
    <w:p w:rsidR="00893903" w:rsidRDefault="00893903" w:rsidP="009660C8">
      <w:pPr>
        <w:rPr>
          <w:rtl/>
          <w:lang w:eastAsia="he-IL"/>
        </w:rPr>
      </w:pPr>
    </w:p>
    <w:p w:rsidR="00893903" w:rsidRDefault="00893903" w:rsidP="00513C59">
      <w:pPr>
        <w:rPr>
          <w:rtl/>
          <w:lang w:eastAsia="he-IL"/>
        </w:rPr>
      </w:pPr>
      <w:bookmarkStart w:id="29405" w:name="_ETM_Q64_309047"/>
      <w:bookmarkEnd w:id="29405"/>
      <w:r>
        <w:rPr>
          <w:rFonts w:hint="cs"/>
          <w:rtl/>
          <w:lang w:eastAsia="he-IL"/>
        </w:rPr>
        <w:t xml:space="preserve">תודה רבה. </w:t>
      </w:r>
      <w:bookmarkStart w:id="29406" w:name="_ETM_Q64_307823"/>
      <w:bookmarkEnd w:id="29406"/>
    </w:p>
    <w:p w:rsidR="00893903" w:rsidRPr="000715E1" w:rsidRDefault="00893903" w:rsidP="00513C59">
      <w:pPr>
        <w:rPr>
          <w:rtl/>
          <w:lang w:eastAsia="he-IL"/>
        </w:rPr>
      </w:pPr>
    </w:p>
    <w:p w:rsidR="00893903" w:rsidRDefault="00893903" w:rsidP="00513C59">
      <w:pPr>
        <w:pStyle w:val="-"/>
        <w:rPr>
          <w:rtl/>
        </w:rPr>
      </w:pPr>
      <w:bookmarkStart w:id="29407" w:name="ET_speakercontinue_5763_5"/>
      <w:r w:rsidRPr="0004380C">
        <w:rPr>
          <w:rStyle w:val="TagStyle"/>
          <w:rtl/>
        </w:rPr>
        <w:t xml:space="preserve"> &lt;&lt; דובר_המשך &gt;&gt;</w:t>
      </w:r>
      <w:r w:rsidRPr="0072236A">
        <w:rPr>
          <w:rStyle w:val="TagStyle"/>
          <w:rtl/>
        </w:rPr>
        <w:t xml:space="preserve"> </w:t>
      </w:r>
      <w:r>
        <w:rPr>
          <w:rtl/>
        </w:rPr>
        <w:t>משה ארבל (ש"ס):</w:t>
      </w:r>
      <w:r w:rsidRPr="0072236A">
        <w:rPr>
          <w:rStyle w:val="TagStyle"/>
          <w:rtl/>
        </w:rPr>
        <w:t xml:space="preserve"> </w:t>
      </w:r>
      <w:r w:rsidRPr="0004380C">
        <w:rPr>
          <w:rStyle w:val="TagStyle"/>
          <w:rtl/>
        </w:rPr>
        <w:t>&lt;&lt; דובר_המשך &gt;&gt;</w:t>
      </w:r>
      <w:r>
        <w:rPr>
          <w:rtl/>
        </w:rPr>
        <w:t xml:space="preserve">  </w:t>
      </w:r>
      <w:bookmarkEnd w:id="29407"/>
    </w:p>
    <w:p w:rsidR="00893903" w:rsidRDefault="00893903" w:rsidP="009660C8">
      <w:pPr>
        <w:rPr>
          <w:rtl/>
          <w:lang w:eastAsia="he-IL"/>
        </w:rPr>
      </w:pPr>
    </w:p>
    <w:p w:rsidR="00893903" w:rsidRDefault="00893903" w:rsidP="009660C8">
      <w:pPr>
        <w:rPr>
          <w:rtl/>
          <w:lang w:eastAsia="he-IL"/>
        </w:rPr>
      </w:pPr>
      <w:r>
        <w:rPr>
          <w:rFonts w:hint="cs"/>
          <w:rtl/>
          <w:lang w:eastAsia="he-IL"/>
        </w:rPr>
        <w:t xml:space="preserve">מכובדי השר, חבריי חברי הכנסת, מותו של אהוביה סנדק, זיכרונו לברכה, היה לכל הדעות מוות </w:t>
      </w:r>
      <w:bookmarkStart w:id="29408" w:name="_ETM_Q64_318924"/>
      <w:bookmarkEnd w:id="29408"/>
      <w:r>
        <w:rPr>
          <w:rFonts w:hint="cs"/>
          <w:rtl/>
          <w:lang w:eastAsia="he-IL"/>
        </w:rPr>
        <w:t xml:space="preserve">מיותר, מוות טרגי ועצוב, מוות שרבים מאמינים שיכול היה להימנע בהתנהלות אחרת, גם של הנערים אבל </w:t>
      </w:r>
      <w:bookmarkStart w:id="29409" w:name="_ETM_Q64_326074"/>
      <w:bookmarkEnd w:id="29409"/>
      <w:r>
        <w:rPr>
          <w:rFonts w:hint="cs"/>
          <w:rtl/>
          <w:lang w:eastAsia="he-IL"/>
        </w:rPr>
        <w:t xml:space="preserve">גם של כוחות המשטרה, אלה שאמורים להיות המבוגרים האחראיים, נציגי הממלכה ולא שריפים </w:t>
      </w:r>
      <w:bookmarkStart w:id="29410" w:name="_ETM_Q64_332708"/>
      <w:bookmarkEnd w:id="29410"/>
      <w:r>
        <w:rPr>
          <w:rFonts w:hint="cs"/>
          <w:rtl/>
          <w:lang w:eastAsia="he-IL"/>
        </w:rPr>
        <w:t xml:space="preserve">במערב הפרוע. </w:t>
      </w:r>
      <w:bookmarkStart w:id="29411" w:name="_ETM_Q64_337580"/>
      <w:bookmarkStart w:id="29412" w:name="_ETM_Q64_337651"/>
      <w:bookmarkStart w:id="29413" w:name="_ETM_Q64_337813"/>
      <w:bookmarkStart w:id="29414" w:name="_ETM_Q64_337872"/>
      <w:bookmarkEnd w:id="29411"/>
      <w:bookmarkEnd w:id="29412"/>
      <w:bookmarkEnd w:id="29413"/>
      <w:bookmarkEnd w:id="29414"/>
      <w:r>
        <w:rPr>
          <w:rFonts w:hint="cs"/>
          <w:rtl/>
          <w:lang w:eastAsia="he-IL"/>
        </w:rPr>
        <w:t xml:space="preserve">לצערי, יותר מדי סימני שאלה התכנסו סביב האירוע הקשה והמיותר הזה. המשטרה לא נהגה כמצופה ממנה, ולצערי </w:t>
      </w:r>
      <w:bookmarkStart w:id="29415" w:name="_ETM_Q64_344575"/>
      <w:bookmarkEnd w:id="29415"/>
      <w:r>
        <w:rPr>
          <w:rFonts w:hint="cs"/>
          <w:rtl/>
          <w:lang w:eastAsia="he-IL"/>
        </w:rPr>
        <w:t xml:space="preserve">שוב המחלקה לחקירות שוטרים, בראשות גב' קרן בר-מנחם, פעלה בדיוק כפי שהיא פועלת במקרים רבים אחרים, לרבות </w:t>
      </w:r>
      <w:r>
        <w:rPr>
          <w:rFonts w:hint="eastAsia"/>
          <w:rtl/>
          <w:lang w:eastAsia="he-IL"/>
        </w:rPr>
        <w:t>–</w:t>
      </w:r>
      <w:r>
        <w:rPr>
          <w:rFonts w:hint="cs"/>
          <w:rtl/>
          <w:lang w:eastAsia="he-IL"/>
        </w:rPr>
        <w:t xml:space="preserve"> אני לא רוצה להרחיב </w:t>
      </w:r>
      <w:r>
        <w:rPr>
          <w:rFonts w:hint="eastAsia"/>
          <w:rtl/>
          <w:lang w:eastAsia="he-IL"/>
        </w:rPr>
        <w:t>–</w:t>
      </w:r>
      <w:r w:rsidR="009660C8">
        <w:rPr>
          <w:rFonts w:hint="cs"/>
          <w:rtl/>
          <w:lang w:eastAsia="he-IL"/>
        </w:rPr>
        <w:t xml:space="preserve"> </w:t>
      </w:r>
      <w:r>
        <w:rPr>
          <w:rFonts w:hint="cs"/>
          <w:rtl/>
          <w:lang w:eastAsia="he-IL"/>
        </w:rPr>
        <w:t>הרשלנות בניהול התיק של נ</w:t>
      </w:r>
      <w:bookmarkStart w:id="29416" w:name="_ETM_Q64_360724"/>
      <w:bookmarkEnd w:id="29416"/>
      <w:r>
        <w:rPr>
          <w:rFonts w:hint="cs"/>
          <w:rtl/>
          <w:lang w:eastAsia="he-IL"/>
        </w:rPr>
        <w:t xml:space="preserve">יצב משנה שימי </w:t>
      </w:r>
      <w:proofErr w:type="spellStart"/>
      <w:r>
        <w:rPr>
          <w:rFonts w:hint="cs"/>
          <w:rtl/>
          <w:lang w:eastAsia="he-IL"/>
        </w:rPr>
        <w:t>מרציאנו</w:t>
      </w:r>
      <w:proofErr w:type="spellEnd"/>
      <w:r>
        <w:rPr>
          <w:rFonts w:hint="cs"/>
          <w:rtl/>
          <w:lang w:eastAsia="he-IL"/>
        </w:rPr>
        <w:t xml:space="preserve">. </w:t>
      </w:r>
    </w:p>
    <w:p w:rsidR="00893903" w:rsidRDefault="00893903" w:rsidP="00513C59">
      <w:pPr>
        <w:rPr>
          <w:rtl/>
          <w:lang w:eastAsia="he-IL"/>
        </w:rPr>
      </w:pPr>
    </w:p>
    <w:p w:rsidR="00893903" w:rsidRDefault="00893903" w:rsidP="00B6387C">
      <w:pPr>
        <w:rPr>
          <w:rtl/>
          <w:lang w:eastAsia="he-IL"/>
        </w:rPr>
      </w:pPr>
      <w:r>
        <w:rPr>
          <w:rFonts w:hint="cs"/>
          <w:rtl/>
          <w:lang w:eastAsia="he-IL"/>
        </w:rPr>
        <w:t xml:space="preserve">ילד בן 16 וחצי איבד את חייו אחרי שרכב </w:t>
      </w:r>
      <w:bookmarkStart w:id="29417" w:name="_ETM_Q64_370752"/>
      <w:bookmarkEnd w:id="29417"/>
      <w:r>
        <w:rPr>
          <w:rFonts w:hint="cs"/>
          <w:rtl/>
          <w:lang w:eastAsia="he-IL"/>
        </w:rPr>
        <w:t xml:space="preserve">משטרה אזרחי, לא ניידת משטרתית, ערך אחריו מרדף </w:t>
      </w:r>
      <w:bookmarkStart w:id="29418" w:name="_ETM_Q64_372257"/>
      <w:bookmarkEnd w:id="29418"/>
      <w:r>
        <w:rPr>
          <w:rFonts w:hint="cs"/>
          <w:rtl/>
          <w:lang w:eastAsia="he-IL"/>
        </w:rPr>
        <w:t xml:space="preserve">בכביש צר ומתעקל, התנגש ברכב שבו נסע סנדק </w:t>
      </w:r>
      <w:bookmarkStart w:id="29419" w:name="_ETM_Q64_376160"/>
      <w:bookmarkEnd w:id="29419"/>
      <w:r>
        <w:rPr>
          <w:rFonts w:hint="cs"/>
          <w:rtl/>
          <w:lang w:eastAsia="he-IL"/>
        </w:rPr>
        <w:t xml:space="preserve">והביא למותו. את טענות השוטרים והמערכת אנחנו מכירים. </w:t>
      </w:r>
      <w:bookmarkStart w:id="29420" w:name="_ETM_Q64_381177"/>
      <w:bookmarkEnd w:id="29420"/>
      <w:r>
        <w:rPr>
          <w:rFonts w:hint="cs"/>
          <w:rtl/>
          <w:lang w:eastAsia="he-IL"/>
        </w:rPr>
        <w:t xml:space="preserve">אנחנו גם יודעים איך המערכת יודעת להגן על עצמה ולהתאחד </w:t>
      </w:r>
      <w:bookmarkStart w:id="29421" w:name="_ETM_Q64_384041"/>
      <w:bookmarkEnd w:id="29421"/>
      <w:r>
        <w:rPr>
          <w:rFonts w:hint="cs"/>
          <w:rtl/>
          <w:lang w:eastAsia="he-IL"/>
        </w:rPr>
        <w:t xml:space="preserve">בכדי להגן על תפוחים רקובים. יותר מדי דוגמאות מהסוג הזה </w:t>
      </w:r>
      <w:bookmarkStart w:id="29422" w:name="_ETM_Q64_387556"/>
      <w:bookmarkEnd w:id="29422"/>
      <w:r>
        <w:rPr>
          <w:rFonts w:hint="cs"/>
          <w:rtl/>
          <w:lang w:eastAsia="he-IL"/>
        </w:rPr>
        <w:t xml:space="preserve">היו מהעת האחרונה ממש, שוטרים אלימים, רשלנים או מושחתים </w:t>
      </w:r>
      <w:bookmarkStart w:id="29423" w:name="_ETM_Q64_391806"/>
      <w:bookmarkEnd w:id="29423"/>
      <w:r>
        <w:rPr>
          <w:rFonts w:hint="cs"/>
          <w:rtl/>
          <w:lang w:eastAsia="he-IL"/>
        </w:rPr>
        <w:t xml:space="preserve">שזכו להגנת המערכת כולה, חלילה שלא להפקיר אף שוטר מאחור, תוך התעלמות מוחלטת מהאזרחים, שהשוטרים התחייבו להגן </w:t>
      </w:r>
      <w:bookmarkStart w:id="29424" w:name="_ETM_Q64_402579"/>
      <w:bookmarkEnd w:id="29424"/>
      <w:r>
        <w:rPr>
          <w:rFonts w:hint="cs"/>
          <w:rtl/>
          <w:lang w:eastAsia="he-IL"/>
        </w:rPr>
        <w:t xml:space="preserve">עליהם. במקרה הזה עלו טענות קשות ביותר של תיאום </w:t>
      </w:r>
      <w:bookmarkStart w:id="29425" w:name="_ETM_Q64_404783"/>
      <w:bookmarkEnd w:id="29425"/>
      <w:r>
        <w:rPr>
          <w:rFonts w:hint="cs"/>
          <w:rtl/>
          <w:lang w:eastAsia="he-IL"/>
        </w:rPr>
        <w:t xml:space="preserve">גרסאות בין השוטרים </w:t>
      </w:r>
      <w:r w:rsidR="00B6387C">
        <w:rPr>
          <w:rFonts w:hint="eastAsia"/>
          <w:rtl/>
          <w:lang w:eastAsia="he-IL"/>
        </w:rPr>
        <w:t>–</w:t>
      </w:r>
      <w:r w:rsidR="00B6387C">
        <w:rPr>
          <w:rFonts w:hint="cs"/>
          <w:rtl/>
          <w:lang w:eastAsia="he-IL"/>
        </w:rPr>
        <w:t xml:space="preserve"> </w:t>
      </w:r>
      <w:r>
        <w:rPr>
          <w:rFonts w:hint="cs"/>
          <w:rtl/>
          <w:lang w:eastAsia="he-IL"/>
        </w:rPr>
        <w:t>זכורה תמונתו של חבר הכנסת סמוטריץ'</w:t>
      </w:r>
      <w:bookmarkStart w:id="29426" w:name="_ETM_Q64_406892"/>
      <w:bookmarkEnd w:id="29426"/>
      <w:r>
        <w:rPr>
          <w:rFonts w:hint="cs"/>
          <w:rtl/>
          <w:lang w:eastAsia="he-IL"/>
        </w:rPr>
        <w:t xml:space="preserve"> מנסה להגיע לזירה ולא מתאפשר לו </w:t>
      </w:r>
      <w:r w:rsidR="00B6387C">
        <w:rPr>
          <w:rFonts w:hint="eastAsia"/>
          <w:rtl/>
          <w:lang w:eastAsia="he-IL"/>
        </w:rPr>
        <w:t>–</w:t>
      </w:r>
      <w:r w:rsidR="00B6387C">
        <w:rPr>
          <w:rFonts w:hint="cs"/>
          <w:rtl/>
          <w:lang w:eastAsia="he-IL"/>
        </w:rPr>
        <w:t xml:space="preserve"> </w:t>
      </w:r>
      <w:r>
        <w:rPr>
          <w:rFonts w:hint="cs"/>
          <w:rtl/>
          <w:lang w:eastAsia="he-IL"/>
        </w:rPr>
        <w:t xml:space="preserve">של זיהום הזירה, </w:t>
      </w:r>
      <w:bookmarkStart w:id="29427" w:name="_ETM_Q64_412274"/>
      <w:bookmarkEnd w:id="29427"/>
      <w:r>
        <w:rPr>
          <w:rFonts w:hint="cs"/>
          <w:rtl/>
          <w:lang w:eastAsia="he-IL"/>
        </w:rPr>
        <w:t>של מסירת גרסאות שונות ככל שהתפתחה החקירה והתגלה מידע חדש.</w:t>
      </w:r>
      <w:bookmarkStart w:id="29428" w:name="_ETM_Q64_416489"/>
      <w:bookmarkEnd w:id="29428"/>
      <w:r>
        <w:rPr>
          <w:rFonts w:hint="cs"/>
          <w:rtl/>
          <w:lang w:eastAsia="he-IL"/>
        </w:rPr>
        <w:t xml:space="preserve"> אני אומר את זה לצערי ולבושתי. אף אחת מהטענות האלה, </w:t>
      </w:r>
      <w:bookmarkStart w:id="29429" w:name="_ETM_Q64_419511"/>
      <w:bookmarkEnd w:id="29429"/>
      <w:r>
        <w:rPr>
          <w:rFonts w:hint="cs"/>
          <w:rtl/>
          <w:lang w:eastAsia="he-IL"/>
        </w:rPr>
        <w:t xml:space="preserve">אם נכונה, לא תהיה הפעם הראשונה שדבר כזה קרה במשטרה. </w:t>
      </w:r>
      <w:bookmarkStart w:id="29430" w:name="_ETM_Q64_424459"/>
      <w:bookmarkEnd w:id="29430"/>
      <w:r>
        <w:rPr>
          <w:rFonts w:hint="cs"/>
          <w:rtl/>
          <w:lang w:eastAsia="he-IL"/>
        </w:rPr>
        <w:t xml:space="preserve">זו לא תהיה הפעם הראשונה שמח"ש שיתפה פעולה, ואפילו בשתיקה, עם </w:t>
      </w:r>
      <w:bookmarkStart w:id="29431" w:name="_ETM_Q64_427474"/>
      <w:bookmarkEnd w:id="29431"/>
      <w:r>
        <w:rPr>
          <w:rFonts w:hint="cs"/>
          <w:rtl/>
          <w:lang w:eastAsia="he-IL"/>
        </w:rPr>
        <w:t>התנהלות משטרתית מהסוג הזה. אם הדברים יתגלו כנכונים, אף אחד</w:t>
      </w:r>
      <w:bookmarkStart w:id="29432" w:name="_ETM_Q64_431271"/>
      <w:bookmarkEnd w:id="29432"/>
      <w:r>
        <w:rPr>
          <w:rFonts w:hint="cs"/>
          <w:rtl/>
          <w:lang w:eastAsia="he-IL"/>
        </w:rPr>
        <w:t xml:space="preserve"> כאן לא ייפול מהכיסא. </w:t>
      </w:r>
    </w:p>
    <w:p w:rsidR="00893903" w:rsidRDefault="00893903" w:rsidP="00513C59">
      <w:pPr>
        <w:rPr>
          <w:rtl/>
          <w:lang w:eastAsia="he-IL"/>
        </w:rPr>
      </w:pPr>
      <w:bookmarkStart w:id="29433" w:name="_ETM_Q64_431044"/>
      <w:bookmarkStart w:id="29434" w:name="_ETM_Q64_431141"/>
      <w:bookmarkEnd w:id="29433"/>
      <w:bookmarkEnd w:id="29434"/>
    </w:p>
    <w:p w:rsidR="00893903" w:rsidRDefault="00893903" w:rsidP="00B6387C">
      <w:pPr>
        <w:rPr>
          <w:rtl/>
          <w:lang w:eastAsia="he-IL"/>
        </w:rPr>
      </w:pPr>
      <w:bookmarkStart w:id="29435" w:name="_ETM_Q64_431212"/>
      <w:bookmarkStart w:id="29436" w:name="_ETM_Q64_431288"/>
      <w:bookmarkEnd w:id="29435"/>
      <w:bookmarkEnd w:id="29436"/>
      <w:r>
        <w:rPr>
          <w:rFonts w:hint="cs"/>
          <w:rtl/>
          <w:lang w:eastAsia="he-IL"/>
        </w:rPr>
        <w:t xml:space="preserve">עצם העובדה שהיועץ המשפטי לממשלה מציין גם בכתב שנפתחה חקירת מח"ש רק כעבור </w:t>
      </w:r>
      <w:bookmarkStart w:id="29437" w:name="_ETM_Q64_442409"/>
      <w:bookmarkEnd w:id="29437"/>
      <w:r>
        <w:rPr>
          <w:rFonts w:hint="cs"/>
          <w:rtl/>
          <w:lang w:eastAsia="he-IL"/>
        </w:rPr>
        <w:t xml:space="preserve">ארבעה ימים </w:t>
      </w:r>
      <w:r>
        <w:rPr>
          <w:rtl/>
          <w:lang w:eastAsia="he-IL"/>
        </w:rPr>
        <w:t>–</w:t>
      </w:r>
      <w:r>
        <w:rPr>
          <w:rFonts w:hint="cs"/>
          <w:rtl/>
          <w:lang w:eastAsia="he-IL"/>
        </w:rPr>
        <w:t xml:space="preserve"> מה קרה בארבעה הימים הללו? תיאמו גרסאות. </w:t>
      </w:r>
      <w:bookmarkStart w:id="29438" w:name="_ETM_Q64_446853"/>
      <w:bookmarkEnd w:id="29438"/>
      <w:r>
        <w:rPr>
          <w:rFonts w:hint="cs"/>
          <w:rtl/>
          <w:lang w:eastAsia="he-IL"/>
        </w:rPr>
        <w:t xml:space="preserve">וזו אפילו לא הייתה עבירת שיבוש הליכי משפט, כי לא </w:t>
      </w:r>
      <w:bookmarkStart w:id="29439" w:name="_ETM_Q64_449297"/>
      <w:bookmarkEnd w:id="29439"/>
      <w:r>
        <w:rPr>
          <w:rFonts w:hint="cs"/>
          <w:rtl/>
          <w:lang w:eastAsia="he-IL"/>
        </w:rPr>
        <w:t xml:space="preserve">היו הליכי משפט. פשוט לקח זמן. וכאשר בשער שכם מחבל </w:t>
      </w:r>
      <w:bookmarkStart w:id="29440" w:name="_ETM_Q64_456983"/>
      <w:bookmarkEnd w:id="29440"/>
      <w:r>
        <w:rPr>
          <w:rFonts w:hint="cs"/>
          <w:rtl/>
          <w:lang w:eastAsia="he-IL"/>
        </w:rPr>
        <w:t xml:space="preserve">מנוטרל, כאשר הוא דוקר יהודי והוא מדמם באותו רגע, באותו </w:t>
      </w:r>
      <w:bookmarkStart w:id="29441" w:name="_ETM_Q64_460412"/>
      <w:bookmarkEnd w:id="29441"/>
      <w:r>
        <w:rPr>
          <w:rFonts w:hint="cs"/>
          <w:rtl/>
          <w:lang w:eastAsia="he-IL"/>
        </w:rPr>
        <w:t xml:space="preserve">יום קוראת קרן בר-מנחם ללוחמות מג"ב וחוקרת אותן באזהרה </w:t>
      </w:r>
      <w:bookmarkStart w:id="29442" w:name="_ETM_Q64_470252"/>
      <w:bookmarkEnd w:id="29442"/>
      <w:r>
        <w:rPr>
          <w:rFonts w:hint="cs"/>
          <w:rtl/>
          <w:lang w:eastAsia="he-IL"/>
        </w:rPr>
        <w:t xml:space="preserve">ולוקחת להן את הנשקים. באותו יום. מה קרה? יש </w:t>
      </w:r>
      <w:bookmarkStart w:id="29443" w:name="_ETM_Q64_474292"/>
      <w:bookmarkEnd w:id="29443"/>
      <w:r>
        <w:rPr>
          <w:rFonts w:hint="cs"/>
          <w:rtl/>
          <w:lang w:eastAsia="he-IL"/>
        </w:rPr>
        <w:t xml:space="preserve">הבדל בין דם לדם? </w:t>
      </w:r>
    </w:p>
    <w:p w:rsidR="00893903" w:rsidRDefault="00893903" w:rsidP="00513C59">
      <w:pPr>
        <w:rPr>
          <w:rtl/>
          <w:lang w:eastAsia="he-IL"/>
        </w:rPr>
      </w:pPr>
      <w:bookmarkStart w:id="29444" w:name="_ETM_Q64_475778"/>
      <w:bookmarkStart w:id="29445" w:name="_ETM_Q64_475868"/>
      <w:bookmarkStart w:id="29446" w:name="_ETM_Q64_475963"/>
      <w:bookmarkEnd w:id="29444"/>
      <w:bookmarkEnd w:id="29445"/>
      <w:bookmarkEnd w:id="29446"/>
    </w:p>
    <w:p w:rsidR="00893903" w:rsidRDefault="00893903" w:rsidP="00513C59">
      <w:pPr>
        <w:rPr>
          <w:rtl/>
          <w:lang w:eastAsia="he-IL"/>
        </w:rPr>
      </w:pPr>
      <w:bookmarkStart w:id="29447" w:name="_ETM_Q64_476049"/>
      <w:bookmarkEnd w:id="29447"/>
      <w:r>
        <w:rPr>
          <w:rFonts w:hint="cs"/>
          <w:rtl/>
          <w:lang w:eastAsia="he-IL"/>
        </w:rPr>
        <w:t xml:space="preserve">אנחנו צריכים לצאת מהדיון הזה עם </w:t>
      </w:r>
      <w:bookmarkStart w:id="29448" w:name="_ETM_Q64_477195"/>
      <w:bookmarkEnd w:id="29448"/>
      <w:r>
        <w:rPr>
          <w:rFonts w:hint="cs"/>
          <w:rtl/>
          <w:lang w:eastAsia="he-IL"/>
        </w:rPr>
        <w:t xml:space="preserve">מסר ברור שדם של אף אדם ואף אזרח, מבוגר או </w:t>
      </w:r>
      <w:bookmarkStart w:id="29449" w:name="_ETM_Q64_480432"/>
      <w:bookmarkEnd w:id="29449"/>
      <w:r>
        <w:rPr>
          <w:rFonts w:hint="cs"/>
          <w:rtl/>
          <w:lang w:eastAsia="he-IL"/>
        </w:rPr>
        <w:t xml:space="preserve">נער, ביהודה ושומרון או בתל אביב או בכל מקום </w:t>
      </w:r>
      <w:bookmarkStart w:id="29450" w:name="_ETM_Q64_485533"/>
      <w:bookmarkEnd w:id="29450"/>
      <w:r>
        <w:rPr>
          <w:rFonts w:hint="cs"/>
          <w:rtl/>
          <w:lang w:eastAsia="he-IL"/>
        </w:rPr>
        <w:t xml:space="preserve">אחר, או בנצרת, איננו הפקר. נער נהרג. דמו של איאד אלחלאק, גם כן מזעזע, ילד עם מוגבלויות. </w:t>
      </w:r>
      <w:bookmarkStart w:id="29451" w:name="_ETM_Q64_494742"/>
      <w:bookmarkEnd w:id="29451"/>
      <w:r>
        <w:rPr>
          <w:rFonts w:hint="cs"/>
          <w:rtl/>
          <w:lang w:eastAsia="he-IL"/>
        </w:rPr>
        <w:t xml:space="preserve">מי ייתן על זה את הדין? </w:t>
      </w:r>
    </w:p>
    <w:p w:rsidR="00893903" w:rsidRDefault="00893903" w:rsidP="00513C59">
      <w:pPr>
        <w:rPr>
          <w:rtl/>
          <w:lang w:eastAsia="he-IL"/>
        </w:rPr>
      </w:pPr>
      <w:bookmarkStart w:id="29452" w:name="_ETM_Q64_496376"/>
      <w:bookmarkStart w:id="29453" w:name="_ETM_Q64_496465"/>
      <w:bookmarkEnd w:id="29452"/>
      <w:bookmarkEnd w:id="29453"/>
    </w:p>
    <w:p w:rsidR="00893903" w:rsidRDefault="00893903" w:rsidP="00513C59">
      <w:pPr>
        <w:rPr>
          <w:rtl/>
          <w:lang w:eastAsia="he-IL"/>
        </w:rPr>
      </w:pPr>
      <w:bookmarkStart w:id="29454" w:name="_ETM_Q64_496552"/>
      <w:bookmarkStart w:id="29455" w:name="_ETM_Q64_496633"/>
      <w:bookmarkEnd w:id="29454"/>
      <w:bookmarkEnd w:id="29455"/>
      <w:r>
        <w:rPr>
          <w:rFonts w:hint="cs"/>
          <w:rtl/>
          <w:lang w:eastAsia="he-IL"/>
        </w:rPr>
        <w:t xml:space="preserve">בואו נוודא </w:t>
      </w:r>
      <w:bookmarkStart w:id="29456" w:name="_ETM_Q64_495566"/>
      <w:bookmarkEnd w:id="29456"/>
      <w:r>
        <w:rPr>
          <w:rFonts w:hint="cs"/>
          <w:rtl/>
          <w:lang w:eastAsia="he-IL"/>
        </w:rPr>
        <w:t xml:space="preserve">שזאת תהיה הפעם האחרונה. בואו נוודא שהמשטרה מפיקה את </w:t>
      </w:r>
      <w:bookmarkStart w:id="29457" w:name="_ETM_Q64_499449"/>
      <w:bookmarkEnd w:id="29457"/>
      <w:r>
        <w:rPr>
          <w:rFonts w:hint="cs"/>
          <w:rtl/>
          <w:lang w:eastAsia="he-IL"/>
        </w:rPr>
        <w:t xml:space="preserve">המסקנות הנכונות ונפרדת באופן מיידי מהשוטרים הלא-נכונים. כי </w:t>
      </w:r>
      <w:bookmarkStart w:id="29458" w:name="_ETM_Q64_505940"/>
      <w:bookmarkEnd w:id="29458"/>
      <w:r>
        <w:rPr>
          <w:rFonts w:hint="cs"/>
          <w:rtl/>
          <w:lang w:eastAsia="he-IL"/>
        </w:rPr>
        <w:t>אנחנו רוצים משטרה חזקה, אנחנו רוצים את מוראה של מלכות</w:t>
      </w:r>
      <w:bookmarkStart w:id="29459" w:name="_ETM_Q64_511384"/>
      <w:bookmarkEnd w:id="29459"/>
      <w:r>
        <w:rPr>
          <w:rFonts w:hint="cs"/>
          <w:rtl/>
          <w:lang w:eastAsia="he-IL"/>
        </w:rPr>
        <w:t xml:space="preserve">. ולביצורה וחיזוקה של המשטרה אנחנו חייבים גם לדעת לבקר </w:t>
      </w:r>
      <w:bookmarkStart w:id="29460" w:name="_ETM_Q64_516213"/>
      <w:bookmarkEnd w:id="29460"/>
      <w:r>
        <w:rPr>
          <w:rFonts w:hint="cs"/>
          <w:rtl/>
          <w:lang w:eastAsia="he-IL"/>
        </w:rPr>
        <w:t>ולנקות את העש</w:t>
      </w:r>
      <w:r w:rsidR="00E13A61">
        <w:rPr>
          <w:rFonts w:hint="cs"/>
          <w:rtl/>
          <w:lang w:eastAsia="he-IL"/>
        </w:rPr>
        <w:t>ב</w:t>
      </w:r>
      <w:r>
        <w:rPr>
          <w:rFonts w:hint="cs"/>
          <w:rtl/>
          <w:lang w:eastAsia="he-IL"/>
        </w:rPr>
        <w:t xml:space="preserve">ים השוטים. </w:t>
      </w:r>
    </w:p>
    <w:p w:rsidR="00893903" w:rsidRDefault="00893903" w:rsidP="00513C59">
      <w:pPr>
        <w:rPr>
          <w:rtl/>
          <w:lang w:eastAsia="he-IL"/>
        </w:rPr>
      </w:pPr>
    </w:p>
    <w:p w:rsidR="00893903" w:rsidRDefault="00893903" w:rsidP="00513C59">
      <w:pPr>
        <w:pStyle w:val="af6"/>
        <w:rPr>
          <w:rtl/>
        </w:rPr>
      </w:pPr>
      <w:r w:rsidRPr="0004380C">
        <w:rPr>
          <w:rStyle w:val="TagStyle"/>
          <w:rtl/>
        </w:rPr>
        <w:t xml:space="preserve"> &lt;&lt; יור &gt;&gt;</w:t>
      </w:r>
      <w:r w:rsidRPr="006D3168">
        <w:rPr>
          <w:rStyle w:val="TagStyle"/>
          <w:rtl/>
        </w:rPr>
        <w:t xml:space="preserve"> </w:t>
      </w:r>
      <w:r>
        <w:rPr>
          <w:rtl/>
        </w:rPr>
        <w:t>היו"ר ג'ידא רינאוי זועבי:</w:t>
      </w:r>
      <w:r w:rsidRPr="006D3168">
        <w:rPr>
          <w:rStyle w:val="TagStyle"/>
          <w:rtl/>
        </w:rPr>
        <w:t xml:space="preserve"> </w:t>
      </w:r>
      <w:r w:rsidRPr="0004380C">
        <w:rPr>
          <w:rStyle w:val="TagStyle"/>
          <w:rtl/>
        </w:rPr>
        <w:t>&lt;&lt; יור &gt;&gt;</w:t>
      </w:r>
      <w:r>
        <w:rPr>
          <w:rtl/>
        </w:rPr>
        <w:t xml:space="preserve">  </w:t>
      </w:r>
    </w:p>
    <w:p w:rsidR="00893903" w:rsidRDefault="00893903" w:rsidP="009660C8">
      <w:pPr>
        <w:rPr>
          <w:rtl/>
          <w:lang w:eastAsia="he-IL"/>
        </w:rPr>
      </w:pPr>
    </w:p>
    <w:p w:rsidR="00893903" w:rsidRDefault="00893903" w:rsidP="00513C59">
      <w:pPr>
        <w:rPr>
          <w:rtl/>
          <w:lang w:eastAsia="he-IL"/>
        </w:rPr>
      </w:pPr>
      <w:r>
        <w:rPr>
          <w:rFonts w:hint="cs"/>
          <w:rtl/>
          <w:lang w:eastAsia="he-IL"/>
        </w:rPr>
        <w:t xml:space="preserve">תודה רבה. </w:t>
      </w:r>
    </w:p>
    <w:p w:rsidR="00893903" w:rsidRDefault="00893903" w:rsidP="00513C59">
      <w:pPr>
        <w:rPr>
          <w:rtl/>
          <w:lang w:eastAsia="he-IL"/>
        </w:rPr>
      </w:pPr>
      <w:bookmarkStart w:id="29461" w:name="_ETM_Q64_516425"/>
      <w:bookmarkEnd w:id="29461"/>
    </w:p>
    <w:p w:rsidR="00893903" w:rsidRDefault="00893903" w:rsidP="00513C59">
      <w:pPr>
        <w:pStyle w:val="-"/>
        <w:rPr>
          <w:rtl/>
        </w:rPr>
      </w:pPr>
      <w:r w:rsidRPr="0004380C">
        <w:rPr>
          <w:rStyle w:val="TagStyle"/>
          <w:rtl/>
        </w:rPr>
        <w:t xml:space="preserve"> &lt;&lt; דובר_המשך &gt;&gt;</w:t>
      </w:r>
      <w:r w:rsidRPr="006D3168">
        <w:rPr>
          <w:rStyle w:val="TagStyle"/>
          <w:rtl/>
        </w:rPr>
        <w:t xml:space="preserve"> </w:t>
      </w:r>
      <w:r>
        <w:rPr>
          <w:rtl/>
        </w:rPr>
        <w:t>משה ארבל (ש"ס):</w:t>
      </w:r>
      <w:r w:rsidRPr="006D3168">
        <w:rPr>
          <w:rStyle w:val="TagStyle"/>
          <w:rtl/>
        </w:rPr>
        <w:t xml:space="preserve"> </w:t>
      </w:r>
      <w:r w:rsidRPr="0004380C">
        <w:rPr>
          <w:rStyle w:val="TagStyle"/>
          <w:rtl/>
        </w:rPr>
        <w:t>&lt;&lt; דובר_המשך &gt;&gt;</w:t>
      </w:r>
      <w:r>
        <w:rPr>
          <w:rtl/>
        </w:rPr>
        <w:t xml:space="preserve">  </w:t>
      </w:r>
    </w:p>
    <w:p w:rsidR="00893903" w:rsidRDefault="00893903" w:rsidP="009660C8">
      <w:pPr>
        <w:rPr>
          <w:rtl/>
          <w:lang w:eastAsia="he-IL"/>
        </w:rPr>
      </w:pPr>
    </w:p>
    <w:p w:rsidR="00893903" w:rsidRPr="006D3168" w:rsidRDefault="00893903" w:rsidP="00513C59">
      <w:pPr>
        <w:rPr>
          <w:rtl/>
          <w:lang w:eastAsia="he-IL"/>
        </w:rPr>
      </w:pPr>
      <w:r>
        <w:rPr>
          <w:rFonts w:hint="cs"/>
          <w:rtl/>
          <w:lang w:eastAsia="he-IL"/>
        </w:rPr>
        <w:t xml:space="preserve">לכן אני מבקש שהדיון </w:t>
      </w:r>
      <w:bookmarkStart w:id="29462" w:name="_ETM_Q64_520598"/>
      <w:bookmarkEnd w:id="29462"/>
      <w:r>
        <w:rPr>
          <w:rFonts w:hint="cs"/>
          <w:rtl/>
          <w:lang w:eastAsia="he-IL"/>
        </w:rPr>
        <w:t xml:space="preserve">יעבור </w:t>
      </w:r>
      <w:r w:rsidR="009660C8">
        <w:rPr>
          <w:rFonts w:hint="cs"/>
          <w:rtl/>
          <w:lang w:eastAsia="he-IL"/>
        </w:rPr>
        <w:t>– – –</w:t>
      </w:r>
    </w:p>
    <w:p w:rsidR="00893903" w:rsidRPr="006D3168" w:rsidRDefault="00893903" w:rsidP="00513C59">
      <w:pPr>
        <w:rPr>
          <w:rtl/>
          <w:lang w:eastAsia="he-IL"/>
        </w:rPr>
      </w:pPr>
    </w:p>
    <w:p w:rsidR="00893903" w:rsidRDefault="00893903" w:rsidP="00513C59">
      <w:pPr>
        <w:pStyle w:val="af5"/>
        <w:rPr>
          <w:rtl/>
        </w:rPr>
      </w:pPr>
      <w:bookmarkStart w:id="29463" w:name="_ETM_Q64_518154"/>
      <w:bookmarkStart w:id="29464" w:name="_ETM_Q64_407492"/>
      <w:bookmarkStart w:id="29465" w:name="_ETM_Q64_407552"/>
      <w:bookmarkStart w:id="29466" w:name="ET_interruption_6150_8"/>
      <w:bookmarkEnd w:id="29463"/>
      <w:bookmarkEnd w:id="29464"/>
      <w:bookmarkEnd w:id="29465"/>
      <w:r w:rsidRPr="0004380C">
        <w:rPr>
          <w:rStyle w:val="TagStyle"/>
          <w:rtl/>
        </w:rPr>
        <w:t xml:space="preserve"> &lt;&lt; קריאה &gt;&gt;</w:t>
      </w:r>
      <w:r w:rsidRPr="00D226B6">
        <w:rPr>
          <w:rStyle w:val="TagStyle"/>
          <w:rtl/>
        </w:rPr>
        <w:t xml:space="preserve"> </w:t>
      </w:r>
      <w:r>
        <w:rPr>
          <w:rtl/>
        </w:rPr>
        <w:t>מיכל וולדיגר (הציונות הדתית):</w:t>
      </w:r>
      <w:r w:rsidRPr="00D226B6">
        <w:rPr>
          <w:rStyle w:val="TagStyle"/>
          <w:rtl/>
        </w:rPr>
        <w:t xml:space="preserve"> </w:t>
      </w:r>
      <w:r w:rsidRPr="0004380C">
        <w:rPr>
          <w:rStyle w:val="TagStyle"/>
          <w:rtl/>
        </w:rPr>
        <w:t>&lt;&lt; קריאה &gt;&gt;</w:t>
      </w:r>
      <w:r>
        <w:rPr>
          <w:rtl/>
        </w:rPr>
        <w:t xml:space="preserve">  </w:t>
      </w:r>
      <w:bookmarkEnd w:id="29466"/>
    </w:p>
    <w:p w:rsidR="00893903" w:rsidRDefault="00893903" w:rsidP="009660C8">
      <w:pPr>
        <w:rPr>
          <w:rtl/>
          <w:lang w:eastAsia="he-IL"/>
        </w:rPr>
      </w:pPr>
    </w:p>
    <w:p w:rsidR="00893903" w:rsidRDefault="00893903" w:rsidP="00513C59">
      <w:pPr>
        <w:rPr>
          <w:rtl/>
          <w:lang w:eastAsia="he-IL"/>
        </w:rPr>
      </w:pPr>
      <w:r>
        <w:rPr>
          <w:rFonts w:hint="cs"/>
          <w:rtl/>
          <w:lang w:eastAsia="he-IL"/>
        </w:rPr>
        <w:t>חייבים משטרה חזקה.</w:t>
      </w:r>
    </w:p>
    <w:p w:rsidR="00893903" w:rsidRDefault="00893903" w:rsidP="00513C59">
      <w:pPr>
        <w:rPr>
          <w:rtl/>
          <w:lang w:eastAsia="he-IL"/>
        </w:rPr>
      </w:pPr>
    </w:p>
    <w:p w:rsidR="00893903" w:rsidRDefault="00893903" w:rsidP="00513C59">
      <w:pPr>
        <w:pStyle w:val="-"/>
        <w:rPr>
          <w:rtl/>
        </w:rPr>
      </w:pPr>
      <w:bookmarkStart w:id="29467" w:name="ET_speakercontinue_5763_15"/>
      <w:r w:rsidRPr="0004380C">
        <w:rPr>
          <w:rStyle w:val="TagStyle"/>
          <w:rtl/>
        </w:rPr>
        <w:t xml:space="preserve"> &lt;&lt; דובר_המשך &gt;&gt;</w:t>
      </w:r>
      <w:r w:rsidRPr="006D3168">
        <w:rPr>
          <w:rStyle w:val="TagStyle"/>
          <w:rtl/>
        </w:rPr>
        <w:t xml:space="preserve"> </w:t>
      </w:r>
      <w:r>
        <w:rPr>
          <w:rtl/>
        </w:rPr>
        <w:t>משה ארבל (ש"ס):</w:t>
      </w:r>
      <w:r w:rsidRPr="006D3168">
        <w:rPr>
          <w:rStyle w:val="TagStyle"/>
          <w:rtl/>
        </w:rPr>
        <w:t xml:space="preserve"> </w:t>
      </w:r>
      <w:r w:rsidRPr="0004380C">
        <w:rPr>
          <w:rStyle w:val="TagStyle"/>
          <w:rtl/>
        </w:rPr>
        <w:t>&lt;&lt; דובר_המשך &gt;&gt;</w:t>
      </w:r>
      <w:r>
        <w:rPr>
          <w:rtl/>
        </w:rPr>
        <w:t xml:space="preserve">  </w:t>
      </w:r>
      <w:bookmarkEnd w:id="29467"/>
    </w:p>
    <w:p w:rsidR="00893903" w:rsidRDefault="00893903" w:rsidP="009660C8">
      <w:pPr>
        <w:rPr>
          <w:rtl/>
        </w:rPr>
      </w:pPr>
    </w:p>
    <w:p w:rsidR="00893903" w:rsidRDefault="00893903" w:rsidP="00513C59">
      <w:pPr>
        <w:rPr>
          <w:rtl/>
        </w:rPr>
      </w:pPr>
      <w:r>
        <w:rPr>
          <w:rFonts w:hint="cs"/>
          <w:rtl/>
        </w:rPr>
        <w:t xml:space="preserve">חייבים. </w:t>
      </w:r>
    </w:p>
    <w:p w:rsidR="00893903" w:rsidRDefault="00893903" w:rsidP="00513C59">
      <w:pPr>
        <w:rPr>
          <w:rtl/>
        </w:rPr>
      </w:pPr>
      <w:bookmarkStart w:id="29468" w:name="_ETM_Q64_520904"/>
      <w:bookmarkStart w:id="29469" w:name="_ETM_Q64_520968"/>
      <w:bookmarkEnd w:id="29468"/>
      <w:bookmarkEnd w:id="29469"/>
    </w:p>
    <w:p w:rsidR="00893903" w:rsidRDefault="00893903" w:rsidP="00513C59">
      <w:pPr>
        <w:pStyle w:val="af6"/>
        <w:rPr>
          <w:rtl/>
        </w:rPr>
      </w:pPr>
      <w:r w:rsidRPr="0004380C">
        <w:rPr>
          <w:rStyle w:val="TagStyle"/>
          <w:rtl/>
        </w:rPr>
        <w:t xml:space="preserve"> &lt;&lt; יור &gt;&gt;</w:t>
      </w:r>
      <w:r w:rsidRPr="006D3168">
        <w:rPr>
          <w:rStyle w:val="TagStyle"/>
          <w:rtl/>
        </w:rPr>
        <w:t xml:space="preserve"> </w:t>
      </w:r>
      <w:r>
        <w:rPr>
          <w:rtl/>
        </w:rPr>
        <w:t>היו"ר ג'ידא רינאוי זועבי:</w:t>
      </w:r>
      <w:r w:rsidRPr="006D3168">
        <w:rPr>
          <w:rStyle w:val="TagStyle"/>
          <w:rtl/>
        </w:rPr>
        <w:t xml:space="preserve"> </w:t>
      </w:r>
      <w:r w:rsidRPr="0004380C">
        <w:rPr>
          <w:rStyle w:val="TagStyle"/>
          <w:rtl/>
        </w:rPr>
        <w:t>&lt;&lt; יור &gt;&gt;</w:t>
      </w:r>
      <w:r>
        <w:rPr>
          <w:rtl/>
        </w:rPr>
        <w:t xml:space="preserve">  </w:t>
      </w:r>
    </w:p>
    <w:p w:rsidR="00893903" w:rsidRDefault="00893903" w:rsidP="009660C8">
      <w:pPr>
        <w:rPr>
          <w:rtl/>
        </w:rPr>
      </w:pPr>
    </w:p>
    <w:p w:rsidR="00893903" w:rsidRDefault="00893903" w:rsidP="00513C59">
      <w:pPr>
        <w:rPr>
          <w:rtl/>
        </w:rPr>
      </w:pPr>
      <w:bookmarkStart w:id="29470" w:name="_ETM_Q64_522101"/>
      <w:bookmarkEnd w:id="29470"/>
      <w:r>
        <w:rPr>
          <w:rFonts w:hint="cs"/>
          <w:rtl/>
        </w:rPr>
        <w:t xml:space="preserve">תודה רבה. </w:t>
      </w:r>
    </w:p>
    <w:p w:rsidR="00893903" w:rsidRDefault="00893903" w:rsidP="00513C59">
      <w:pPr>
        <w:rPr>
          <w:rtl/>
        </w:rPr>
      </w:pPr>
    </w:p>
    <w:p w:rsidR="00893903" w:rsidRDefault="00893903" w:rsidP="00513C59">
      <w:pPr>
        <w:pStyle w:val="-"/>
        <w:rPr>
          <w:rtl/>
        </w:rPr>
      </w:pPr>
      <w:bookmarkStart w:id="29471" w:name="ET_speakercontinue_5763_17"/>
      <w:r w:rsidRPr="0004380C">
        <w:rPr>
          <w:rStyle w:val="TagStyle"/>
          <w:rtl/>
        </w:rPr>
        <w:t xml:space="preserve"> &lt;&lt; דובר_המשך &gt;&gt;</w:t>
      </w:r>
      <w:r w:rsidRPr="006D3168">
        <w:rPr>
          <w:rStyle w:val="TagStyle"/>
          <w:rtl/>
        </w:rPr>
        <w:t xml:space="preserve"> </w:t>
      </w:r>
      <w:r>
        <w:rPr>
          <w:rtl/>
        </w:rPr>
        <w:t>משה ארבל (ש"ס):</w:t>
      </w:r>
      <w:r w:rsidRPr="006D3168">
        <w:rPr>
          <w:rStyle w:val="TagStyle"/>
          <w:rtl/>
        </w:rPr>
        <w:t xml:space="preserve"> </w:t>
      </w:r>
      <w:r w:rsidRPr="0004380C">
        <w:rPr>
          <w:rStyle w:val="TagStyle"/>
          <w:rtl/>
        </w:rPr>
        <w:t>&lt;&lt; דובר_המשך &gt;&gt;</w:t>
      </w:r>
      <w:r>
        <w:rPr>
          <w:rtl/>
        </w:rPr>
        <w:t xml:space="preserve">  </w:t>
      </w:r>
      <w:bookmarkEnd w:id="29471"/>
    </w:p>
    <w:p w:rsidR="00893903" w:rsidRDefault="00893903" w:rsidP="009660C8">
      <w:pPr>
        <w:rPr>
          <w:rtl/>
        </w:rPr>
      </w:pPr>
    </w:p>
    <w:p w:rsidR="00893903" w:rsidRDefault="00893903" w:rsidP="00513C59">
      <w:pPr>
        <w:rPr>
          <w:rtl/>
        </w:rPr>
      </w:pPr>
      <w:bookmarkStart w:id="29472" w:name="_ETM_Q64_522336"/>
      <w:bookmarkEnd w:id="29472"/>
      <w:r>
        <w:rPr>
          <w:rFonts w:hint="cs"/>
          <w:rtl/>
        </w:rPr>
        <w:t>אנ</w:t>
      </w:r>
      <w:bookmarkStart w:id="29473" w:name="_ETM_Q64_522897"/>
      <w:bookmarkEnd w:id="29473"/>
      <w:r>
        <w:rPr>
          <w:rFonts w:hint="cs"/>
          <w:rtl/>
        </w:rPr>
        <w:t>י מבקש שהדיון יעבור גם כן לוועדה לביטחון הפנים.</w:t>
      </w:r>
      <w:bookmarkStart w:id="29474" w:name="_ETM_Q64_527495"/>
      <w:bookmarkEnd w:id="29474"/>
      <w:r>
        <w:rPr>
          <w:rFonts w:hint="cs"/>
          <w:rtl/>
        </w:rPr>
        <w:t xml:space="preserve"> תודה רבה. </w:t>
      </w:r>
    </w:p>
    <w:p w:rsidR="00893903" w:rsidRDefault="00893903" w:rsidP="00513C59">
      <w:pPr>
        <w:rPr>
          <w:rtl/>
        </w:rPr>
      </w:pPr>
    </w:p>
    <w:p w:rsidR="00893903" w:rsidRDefault="00893903" w:rsidP="00513C59">
      <w:pPr>
        <w:pStyle w:val="af6"/>
        <w:rPr>
          <w:rtl/>
        </w:rPr>
      </w:pPr>
      <w:r w:rsidRPr="0004380C">
        <w:rPr>
          <w:rStyle w:val="TagStyle"/>
          <w:rtl/>
        </w:rPr>
        <w:t xml:space="preserve"> &lt;&lt; יור &gt;&gt;</w:t>
      </w:r>
      <w:r w:rsidRPr="006D3168">
        <w:rPr>
          <w:rStyle w:val="TagStyle"/>
          <w:rtl/>
        </w:rPr>
        <w:t xml:space="preserve"> </w:t>
      </w:r>
      <w:r>
        <w:rPr>
          <w:rtl/>
        </w:rPr>
        <w:t>היו"ר ג'ידא רינאוי זועבי:</w:t>
      </w:r>
      <w:r w:rsidRPr="006D3168">
        <w:rPr>
          <w:rStyle w:val="TagStyle"/>
          <w:rtl/>
        </w:rPr>
        <w:t xml:space="preserve"> </w:t>
      </w:r>
      <w:r w:rsidRPr="0004380C">
        <w:rPr>
          <w:rStyle w:val="TagStyle"/>
          <w:rtl/>
        </w:rPr>
        <w:t>&lt;&lt; יור &gt;&gt;</w:t>
      </w:r>
      <w:r>
        <w:rPr>
          <w:rtl/>
        </w:rPr>
        <w:t xml:space="preserve">  </w:t>
      </w:r>
    </w:p>
    <w:p w:rsidR="00893903" w:rsidRDefault="00893903" w:rsidP="009660C8">
      <w:pPr>
        <w:rPr>
          <w:rtl/>
        </w:rPr>
      </w:pPr>
    </w:p>
    <w:p w:rsidR="00893903" w:rsidRDefault="00893903" w:rsidP="00513C59">
      <w:pPr>
        <w:rPr>
          <w:rtl/>
        </w:rPr>
      </w:pPr>
      <w:bookmarkStart w:id="29475" w:name="_ETM_Q64_527421"/>
      <w:bookmarkEnd w:id="29475"/>
      <w:r>
        <w:rPr>
          <w:rFonts w:hint="cs"/>
          <w:rtl/>
        </w:rPr>
        <w:t xml:space="preserve">תודה רבה לחבר הכנסת משה ארבל. חבר הכנסת </w:t>
      </w:r>
      <w:bookmarkStart w:id="29476" w:name="_ETM_Q64_533184"/>
      <w:bookmarkEnd w:id="29476"/>
      <w:r>
        <w:rPr>
          <w:rFonts w:hint="cs"/>
          <w:rtl/>
        </w:rPr>
        <w:t xml:space="preserve">משה פרוש </w:t>
      </w:r>
      <w:r>
        <w:rPr>
          <w:rtl/>
        </w:rPr>
        <w:t>–</w:t>
      </w:r>
      <w:r>
        <w:rPr>
          <w:rFonts w:hint="cs"/>
          <w:rtl/>
        </w:rPr>
        <w:t xml:space="preserve"> אינו נוכח. חבר הכנסת ניר אורבך, </w:t>
      </w:r>
      <w:bookmarkStart w:id="29477" w:name="_ETM_Q64_536476"/>
      <w:bookmarkEnd w:id="29477"/>
      <w:r>
        <w:rPr>
          <w:rFonts w:hint="cs"/>
          <w:rtl/>
        </w:rPr>
        <w:t xml:space="preserve">בבקשה. </w:t>
      </w:r>
    </w:p>
    <w:p w:rsidR="00893903" w:rsidRDefault="00893903" w:rsidP="00513C59">
      <w:pPr>
        <w:rPr>
          <w:rtl/>
          <w:lang w:eastAsia="he-IL"/>
        </w:rPr>
      </w:pPr>
    </w:p>
    <w:p w:rsidR="00893903" w:rsidRDefault="00893903" w:rsidP="00513C59">
      <w:pPr>
        <w:pStyle w:val="a4"/>
        <w:rPr>
          <w:rtl/>
        </w:rPr>
      </w:pPr>
      <w:bookmarkStart w:id="29478" w:name="ET_speaker_6145_7"/>
      <w:r w:rsidRPr="0004380C">
        <w:rPr>
          <w:rStyle w:val="TagStyle"/>
          <w:rtl/>
        </w:rPr>
        <w:t xml:space="preserve"> &lt;&lt; דובר &gt;&gt;</w:t>
      </w:r>
      <w:r w:rsidRPr="00D226B6">
        <w:rPr>
          <w:rStyle w:val="TagStyle"/>
          <w:rtl/>
        </w:rPr>
        <w:t xml:space="preserve"> </w:t>
      </w:r>
      <w:bookmarkStart w:id="29479" w:name="_Toc94740314"/>
      <w:r>
        <w:rPr>
          <w:rtl/>
        </w:rPr>
        <w:t>ניר אורבך (ימינה):</w:t>
      </w:r>
      <w:bookmarkEnd w:id="29479"/>
      <w:r w:rsidRPr="00D226B6">
        <w:rPr>
          <w:rStyle w:val="TagStyle"/>
          <w:rtl/>
        </w:rPr>
        <w:t xml:space="preserve"> </w:t>
      </w:r>
      <w:r w:rsidRPr="0004380C">
        <w:rPr>
          <w:rStyle w:val="TagStyle"/>
          <w:rtl/>
        </w:rPr>
        <w:t>&lt;&lt; דובר &gt;&gt;</w:t>
      </w:r>
      <w:r>
        <w:rPr>
          <w:rtl/>
        </w:rPr>
        <w:t xml:space="preserve">  </w:t>
      </w:r>
      <w:bookmarkEnd w:id="29478"/>
    </w:p>
    <w:p w:rsidR="00893903" w:rsidRDefault="00893903" w:rsidP="009660C8">
      <w:pPr>
        <w:rPr>
          <w:rtl/>
          <w:lang w:eastAsia="he-IL"/>
        </w:rPr>
      </w:pPr>
    </w:p>
    <w:p w:rsidR="00893903" w:rsidRDefault="00893903" w:rsidP="00513C59">
      <w:pPr>
        <w:rPr>
          <w:rtl/>
        </w:rPr>
      </w:pPr>
      <w:r>
        <w:rPr>
          <w:rFonts w:hint="cs"/>
          <w:rtl/>
        </w:rPr>
        <w:t xml:space="preserve">גברתי היושבת-ראש, בהצלחה רבה, את בהחלט מנהלת את זה בנועם ובהצלחה. </w:t>
      </w:r>
    </w:p>
    <w:p w:rsidR="00893903" w:rsidRDefault="00893903" w:rsidP="00513C59">
      <w:pPr>
        <w:rPr>
          <w:rtl/>
        </w:rPr>
      </w:pPr>
    </w:p>
    <w:p w:rsidR="00893903" w:rsidRDefault="00893903" w:rsidP="00513C59">
      <w:pPr>
        <w:pStyle w:val="af6"/>
        <w:rPr>
          <w:rtl/>
        </w:rPr>
      </w:pPr>
      <w:r w:rsidRPr="0004380C">
        <w:rPr>
          <w:rStyle w:val="TagStyle"/>
          <w:rtl/>
        </w:rPr>
        <w:t xml:space="preserve"> &lt;&lt; יור &gt;&gt;</w:t>
      </w:r>
      <w:r w:rsidRPr="006D3168">
        <w:rPr>
          <w:rStyle w:val="TagStyle"/>
          <w:rtl/>
        </w:rPr>
        <w:t xml:space="preserve"> </w:t>
      </w:r>
      <w:r>
        <w:rPr>
          <w:rtl/>
        </w:rPr>
        <w:t>היו"ר ג'ידא רינאוי זועבי:</w:t>
      </w:r>
      <w:r w:rsidRPr="006D3168">
        <w:rPr>
          <w:rStyle w:val="TagStyle"/>
          <w:rtl/>
        </w:rPr>
        <w:t xml:space="preserve"> </w:t>
      </w:r>
      <w:r w:rsidRPr="0004380C">
        <w:rPr>
          <w:rStyle w:val="TagStyle"/>
          <w:rtl/>
        </w:rPr>
        <w:t>&lt;&lt; יור &gt;&gt;</w:t>
      </w:r>
      <w:r>
        <w:rPr>
          <w:rtl/>
        </w:rPr>
        <w:t xml:space="preserve">  </w:t>
      </w:r>
    </w:p>
    <w:p w:rsidR="00893903" w:rsidRDefault="00893903" w:rsidP="009660C8">
      <w:pPr>
        <w:rPr>
          <w:rtl/>
          <w:lang w:eastAsia="he-IL"/>
        </w:rPr>
      </w:pPr>
    </w:p>
    <w:p w:rsidR="00893903" w:rsidRDefault="00893903" w:rsidP="00513C59">
      <w:pPr>
        <w:rPr>
          <w:rtl/>
          <w:lang w:eastAsia="he-IL"/>
        </w:rPr>
      </w:pPr>
      <w:bookmarkStart w:id="29480" w:name="_ETM_Q64_561903"/>
      <w:bookmarkEnd w:id="29480"/>
      <w:r>
        <w:rPr>
          <w:rFonts w:hint="cs"/>
          <w:rtl/>
          <w:lang w:eastAsia="he-IL"/>
        </w:rPr>
        <w:t xml:space="preserve">תודה רבה. </w:t>
      </w:r>
    </w:p>
    <w:p w:rsidR="00893903" w:rsidRDefault="00893903" w:rsidP="00513C59">
      <w:pPr>
        <w:rPr>
          <w:rtl/>
          <w:lang w:eastAsia="he-IL"/>
        </w:rPr>
      </w:pPr>
      <w:bookmarkStart w:id="29481" w:name="_ETM_Q64_563389"/>
      <w:bookmarkStart w:id="29482" w:name="_ETM_Q64_563463"/>
      <w:bookmarkEnd w:id="29481"/>
      <w:bookmarkEnd w:id="29482"/>
    </w:p>
    <w:p w:rsidR="00893903" w:rsidRDefault="00893903" w:rsidP="00513C59">
      <w:pPr>
        <w:pStyle w:val="-"/>
        <w:rPr>
          <w:rtl/>
        </w:rPr>
      </w:pPr>
      <w:bookmarkStart w:id="29483" w:name="ET_speakercontinue_6145_21"/>
      <w:r w:rsidRPr="0004380C">
        <w:rPr>
          <w:rStyle w:val="TagStyle"/>
          <w:rtl/>
        </w:rPr>
        <w:t xml:space="preserve"> &lt;&lt; דובר_המשך &gt;&gt;</w:t>
      </w:r>
      <w:r w:rsidRPr="006D3168">
        <w:rPr>
          <w:rStyle w:val="TagStyle"/>
          <w:rtl/>
        </w:rPr>
        <w:t xml:space="preserve"> </w:t>
      </w:r>
      <w:r>
        <w:rPr>
          <w:rtl/>
        </w:rPr>
        <w:t>ניר אורבך (ימינה):</w:t>
      </w:r>
      <w:r w:rsidRPr="006D3168">
        <w:rPr>
          <w:rStyle w:val="TagStyle"/>
          <w:rtl/>
        </w:rPr>
        <w:t xml:space="preserve"> </w:t>
      </w:r>
      <w:r w:rsidRPr="0004380C">
        <w:rPr>
          <w:rStyle w:val="TagStyle"/>
          <w:rtl/>
        </w:rPr>
        <w:t>&lt;&lt; דובר_המשך &gt;&gt;</w:t>
      </w:r>
      <w:r>
        <w:rPr>
          <w:rtl/>
        </w:rPr>
        <w:t xml:space="preserve">  </w:t>
      </w:r>
      <w:bookmarkEnd w:id="29483"/>
    </w:p>
    <w:p w:rsidR="00893903" w:rsidRDefault="00893903" w:rsidP="009660C8">
      <w:pPr>
        <w:rPr>
          <w:rtl/>
          <w:lang w:eastAsia="he-IL"/>
        </w:rPr>
      </w:pPr>
    </w:p>
    <w:p w:rsidR="00B6387C" w:rsidRDefault="00893903" w:rsidP="00B6387C">
      <w:pPr>
        <w:rPr>
          <w:rtl/>
        </w:rPr>
      </w:pPr>
      <w:bookmarkStart w:id="29484" w:name="_ETM_Q64_566104"/>
      <w:bookmarkStart w:id="29485" w:name="_ETM_Q64_566393"/>
      <w:bookmarkStart w:id="29486" w:name="_ETM_Q64_566444"/>
      <w:bookmarkEnd w:id="29484"/>
      <w:bookmarkEnd w:id="29485"/>
      <w:bookmarkEnd w:id="29486"/>
      <w:r>
        <w:rPr>
          <w:rFonts w:hint="cs"/>
          <w:rtl/>
        </w:rPr>
        <w:t>הסיפור של אהוביה סנדק, זיכרונו לברכה, הוא סיפור עצוב, כואב ומזעזע, ולכן אי</w:t>
      </w:r>
      <w:bookmarkStart w:id="29487" w:name="_ETM_Q64_570771"/>
      <w:bookmarkEnd w:id="29487"/>
      <w:r>
        <w:rPr>
          <w:rFonts w:hint="cs"/>
          <w:rtl/>
        </w:rPr>
        <w:t xml:space="preserve">-אפשר פשוט לעבור לסדר-היום. העובדות ידועות: </w:t>
      </w:r>
      <w:proofErr w:type="spellStart"/>
      <w:r>
        <w:rPr>
          <w:rFonts w:hint="cs"/>
          <w:rtl/>
        </w:rPr>
        <w:t>ימ"ר</w:t>
      </w:r>
      <w:proofErr w:type="spellEnd"/>
      <w:r>
        <w:rPr>
          <w:rFonts w:hint="cs"/>
          <w:rtl/>
        </w:rPr>
        <w:t xml:space="preserve"> ש"י </w:t>
      </w:r>
      <w:bookmarkStart w:id="29488" w:name="_ETM_Q64_573599"/>
      <w:bookmarkEnd w:id="29488"/>
      <w:r>
        <w:rPr>
          <w:rFonts w:hint="cs"/>
          <w:rtl/>
        </w:rPr>
        <w:t xml:space="preserve">החל במרדף אחרי נערים בחשד שביצעו עבירות, מכונית השוטרים התנגשה </w:t>
      </w:r>
      <w:bookmarkStart w:id="29489" w:name="_ETM_Q64_579333"/>
      <w:bookmarkEnd w:id="29489"/>
      <w:r>
        <w:rPr>
          <w:rFonts w:hint="cs"/>
          <w:rtl/>
        </w:rPr>
        <w:t xml:space="preserve">במכונית הנערים, </w:t>
      </w:r>
      <w:r w:rsidR="00B6387C">
        <w:rPr>
          <w:rFonts w:hint="cs"/>
          <w:rtl/>
        </w:rPr>
        <w:t>ו</w:t>
      </w:r>
      <w:r>
        <w:rPr>
          <w:rFonts w:hint="cs"/>
          <w:rtl/>
        </w:rPr>
        <w:t xml:space="preserve">רכב הנערים התהפך. שלושה נערים נפצעו, אהוביה נהרג. </w:t>
      </w:r>
      <w:bookmarkStart w:id="29490" w:name="_ETM_Q64_586338"/>
      <w:bookmarkEnd w:id="29490"/>
      <w:r>
        <w:rPr>
          <w:rFonts w:hint="cs"/>
          <w:rtl/>
        </w:rPr>
        <w:t xml:space="preserve">אלו העובדות. </w:t>
      </w:r>
      <w:bookmarkStart w:id="29491" w:name="_ETM_Q64_588565"/>
      <w:bookmarkStart w:id="29492" w:name="_ETM_Q64_588630"/>
      <w:bookmarkStart w:id="29493" w:name="_ETM_Q64_588709"/>
      <w:bookmarkStart w:id="29494" w:name="_ETM_Q64_588781"/>
      <w:bookmarkEnd w:id="29491"/>
      <w:bookmarkEnd w:id="29492"/>
      <w:bookmarkEnd w:id="29493"/>
      <w:bookmarkEnd w:id="29494"/>
      <w:r>
        <w:rPr>
          <w:rFonts w:hint="cs"/>
          <w:rtl/>
        </w:rPr>
        <w:t xml:space="preserve">חשוב עוד פעם להדגיש, אהוביה נהרג. </w:t>
      </w:r>
      <w:bookmarkStart w:id="29495" w:name="_ETM_Q64_592814"/>
      <w:bookmarkStart w:id="29496" w:name="_ETM_Q64_592888"/>
      <w:bookmarkStart w:id="29497" w:name="_ETM_Q64_592997"/>
      <w:bookmarkStart w:id="29498" w:name="_ETM_Q64_593051"/>
      <w:bookmarkEnd w:id="29495"/>
      <w:bookmarkEnd w:id="29496"/>
      <w:bookmarkEnd w:id="29497"/>
      <w:bookmarkEnd w:id="29498"/>
    </w:p>
    <w:p w:rsidR="00B6387C" w:rsidRDefault="00B6387C" w:rsidP="00B6387C">
      <w:pPr>
        <w:rPr>
          <w:rtl/>
        </w:rPr>
      </w:pPr>
    </w:p>
    <w:p w:rsidR="00893903" w:rsidRDefault="00893903" w:rsidP="00B6387C">
      <w:pPr>
        <w:rPr>
          <w:rtl/>
        </w:rPr>
      </w:pPr>
      <w:r>
        <w:rPr>
          <w:rFonts w:hint="cs"/>
          <w:rtl/>
        </w:rPr>
        <w:t xml:space="preserve">עכשיו, בתור </w:t>
      </w:r>
      <w:bookmarkStart w:id="29499" w:name="_ETM_Q64_593114"/>
      <w:bookmarkEnd w:id="29499"/>
      <w:r>
        <w:rPr>
          <w:rFonts w:hint="cs"/>
          <w:rtl/>
        </w:rPr>
        <w:t xml:space="preserve">נציג ציבור, בתור אבא, בתור אדם, סגירת התיק נגד השוטרים </w:t>
      </w:r>
      <w:bookmarkStart w:id="29500" w:name="_ETM_Q64_599676"/>
      <w:bookmarkEnd w:id="29500"/>
      <w:r>
        <w:rPr>
          <w:rFonts w:hint="cs"/>
          <w:rtl/>
        </w:rPr>
        <w:t xml:space="preserve">מדירה שינה מעיניי. אני לא אכחיש, יש לי מחלוקות עם חלק מנערי הגבעות. אני מאמין בערכים שלהם, אני מאמין במטרה הגדולה והסופית שלהם, אבל יש לי פער גדול </w:t>
      </w:r>
      <w:bookmarkStart w:id="29501" w:name="_ETM_Q64_610867"/>
      <w:bookmarkEnd w:id="29501"/>
      <w:r>
        <w:rPr>
          <w:rFonts w:hint="cs"/>
          <w:rtl/>
        </w:rPr>
        <w:t xml:space="preserve">בדרך להגעה לאותה מטרה. אני גם ודאי לא מסכים כאשר עושים דברים שמנוגדים לחוק. אבל, וזה אבל גדול, לא יכול להיות מצב שנהרג ילד, נער, ואף אחד לא ייתן את הדין. יותר מזה, מאוד מציק שאופן החקירה הוא מה </w:t>
      </w:r>
      <w:bookmarkStart w:id="29502" w:name="_ETM_Q64_633000"/>
      <w:bookmarkEnd w:id="29502"/>
      <w:r>
        <w:rPr>
          <w:rFonts w:hint="cs"/>
          <w:rtl/>
        </w:rPr>
        <w:t xml:space="preserve">שנקרא מסריח, שמשהו לא מסתדר. </w:t>
      </w:r>
    </w:p>
    <w:p w:rsidR="00893903" w:rsidRDefault="00893903" w:rsidP="00513C59">
      <w:pPr>
        <w:rPr>
          <w:rtl/>
        </w:rPr>
      </w:pPr>
      <w:bookmarkStart w:id="29503" w:name="_ETM_Q64_636912"/>
      <w:bookmarkStart w:id="29504" w:name="_ETM_Q64_636976"/>
      <w:bookmarkEnd w:id="29503"/>
      <w:bookmarkEnd w:id="29504"/>
    </w:p>
    <w:p w:rsidR="00893903" w:rsidRDefault="00893903" w:rsidP="00B6387C">
      <w:pPr>
        <w:rPr>
          <w:rtl/>
        </w:rPr>
      </w:pPr>
      <w:bookmarkStart w:id="29505" w:name="_ETM_Q64_637112"/>
      <w:bookmarkStart w:id="29506" w:name="_ETM_Q64_637160"/>
      <w:bookmarkEnd w:id="29505"/>
      <w:bookmarkEnd w:id="29506"/>
      <w:r>
        <w:rPr>
          <w:rFonts w:hint="cs"/>
          <w:rtl/>
        </w:rPr>
        <w:t xml:space="preserve">אני רוצה לגעת בנקודה שפחות נגעו בה. נוער הגבעות בעיניי </w:t>
      </w:r>
      <w:r>
        <w:rPr>
          <w:rtl/>
        </w:rPr>
        <w:t>–</w:t>
      </w:r>
      <w:r>
        <w:rPr>
          <w:rFonts w:hint="cs"/>
          <w:rtl/>
        </w:rPr>
        <w:t xml:space="preserve"> הוא מכונה </w:t>
      </w:r>
      <w:r w:rsidR="00B6387C">
        <w:rPr>
          <w:rFonts w:hint="cs"/>
          <w:rtl/>
        </w:rPr>
        <w:t>"</w:t>
      </w:r>
      <w:r>
        <w:rPr>
          <w:rFonts w:hint="cs"/>
          <w:rtl/>
        </w:rPr>
        <w:t xml:space="preserve">נוער </w:t>
      </w:r>
      <w:bookmarkStart w:id="29507" w:name="_ETM_Q64_642271"/>
      <w:bookmarkEnd w:id="29507"/>
      <w:r>
        <w:rPr>
          <w:rFonts w:hint="cs"/>
          <w:rtl/>
        </w:rPr>
        <w:t>הגבעות</w:t>
      </w:r>
      <w:r w:rsidR="00B6387C">
        <w:rPr>
          <w:rFonts w:hint="cs"/>
          <w:rtl/>
        </w:rPr>
        <w:t>"</w:t>
      </w:r>
      <w:r>
        <w:rPr>
          <w:rFonts w:hint="cs"/>
          <w:rtl/>
        </w:rPr>
        <w:t xml:space="preserve"> </w:t>
      </w:r>
      <w:r>
        <w:rPr>
          <w:rFonts w:hint="eastAsia"/>
          <w:rtl/>
        </w:rPr>
        <w:t>–</w:t>
      </w:r>
      <w:r>
        <w:rPr>
          <w:rFonts w:hint="cs"/>
          <w:rtl/>
        </w:rPr>
        <w:t xml:space="preserve"> זה נוער שצריך לדבר עליו. אנחנו יזמנו גם דיון בנושא, ואני מקווה שהוא ייערך </w:t>
      </w:r>
      <w:bookmarkStart w:id="29508" w:name="_ETM_Q64_646319"/>
      <w:bookmarkEnd w:id="29508"/>
      <w:r>
        <w:rPr>
          <w:rFonts w:hint="cs"/>
          <w:rtl/>
        </w:rPr>
        <w:t xml:space="preserve">בקרוב. זה נוער שצריך להתייחס אליו אחרת, כן, אחרת מנוער רגיל. הם הרי מחליטים לא להמשיך בבית הספר, אז הם נוער נושר וכך צריך להתייחס אליהם. </w:t>
      </w:r>
      <w:bookmarkStart w:id="29509" w:name="_ETM_Q64_664011"/>
      <w:bookmarkStart w:id="29510" w:name="_ETM_Q64_664052"/>
      <w:bookmarkStart w:id="29511" w:name="_ETM_Q64_664197"/>
      <w:bookmarkStart w:id="29512" w:name="_ETM_Q64_664262"/>
      <w:bookmarkEnd w:id="29509"/>
      <w:bookmarkEnd w:id="29510"/>
      <w:bookmarkEnd w:id="29511"/>
      <w:bookmarkEnd w:id="29512"/>
      <w:r>
        <w:rPr>
          <w:rFonts w:hint="cs"/>
          <w:rtl/>
        </w:rPr>
        <w:t xml:space="preserve">יכול להיות שיש כאלה </w:t>
      </w:r>
      <w:bookmarkStart w:id="29513" w:name="_ETM_Q64_664490"/>
      <w:bookmarkEnd w:id="29513"/>
      <w:r>
        <w:rPr>
          <w:rFonts w:hint="cs"/>
          <w:rtl/>
        </w:rPr>
        <w:t xml:space="preserve">שיחלקו, אבל תדעו, חוק הנוער נקרא חוק הנוער </w:t>
      </w:r>
      <w:r>
        <w:rPr>
          <w:rFonts w:hint="eastAsia"/>
          <w:rtl/>
        </w:rPr>
        <w:t>–</w:t>
      </w:r>
      <w:r>
        <w:rPr>
          <w:rFonts w:hint="cs"/>
          <w:rtl/>
        </w:rPr>
        <w:t xml:space="preserve"> </w:t>
      </w:r>
      <w:bookmarkStart w:id="29514" w:name="_ETM_Q64_616545"/>
      <w:bookmarkEnd w:id="29514"/>
      <w:r>
        <w:rPr>
          <w:rFonts w:hint="cs"/>
          <w:rtl/>
        </w:rPr>
        <w:t xml:space="preserve">שפיטה, ענישה ודרכי טיפול. כלומר, </w:t>
      </w:r>
      <w:bookmarkStart w:id="29515" w:name="_ETM_Q64_669465"/>
      <w:bookmarkEnd w:id="29515"/>
      <w:r>
        <w:rPr>
          <w:rFonts w:hint="cs"/>
          <w:rtl/>
        </w:rPr>
        <w:t xml:space="preserve">ישנה הבנה רווחת כי לנוער צריך להתייחס אחרת. כל הגורמים מבינים את זה. הרב קרליבך אמר </w:t>
      </w:r>
      <w:r w:rsidR="00B6387C">
        <w:rPr>
          <w:rFonts w:hint="cs"/>
          <w:rtl/>
        </w:rPr>
        <w:t>ש</w:t>
      </w:r>
      <w:r>
        <w:rPr>
          <w:rFonts w:hint="cs"/>
          <w:rtl/>
        </w:rPr>
        <w:t xml:space="preserve">כל מה שילד צריך זה </w:t>
      </w:r>
      <w:bookmarkStart w:id="29516" w:name="_ETM_Q64_681174"/>
      <w:bookmarkEnd w:id="29516"/>
      <w:r>
        <w:rPr>
          <w:rFonts w:hint="cs"/>
          <w:rtl/>
        </w:rPr>
        <w:t xml:space="preserve">מבוגר אחד שיאמין בו. </w:t>
      </w:r>
      <w:bookmarkStart w:id="29517" w:name="_ETM_Q64_681936"/>
      <w:bookmarkStart w:id="29518" w:name="_ETM_Q64_682016"/>
      <w:bookmarkStart w:id="29519" w:name="_ETM_Q64_682119"/>
      <w:bookmarkStart w:id="29520" w:name="_ETM_Q64_682193"/>
      <w:bookmarkEnd w:id="29517"/>
      <w:bookmarkEnd w:id="29518"/>
      <w:bookmarkEnd w:id="29519"/>
      <w:bookmarkEnd w:id="29520"/>
      <w:r>
        <w:rPr>
          <w:rFonts w:hint="cs"/>
          <w:rtl/>
        </w:rPr>
        <w:t>ומה עצוב פה, בכל הסיפור הזה?</w:t>
      </w:r>
      <w:r>
        <w:rPr>
          <w:rFonts w:hint="cs"/>
        </w:rPr>
        <w:t xml:space="preserve"> </w:t>
      </w:r>
      <w:r>
        <w:rPr>
          <w:rFonts w:hint="cs"/>
          <w:rtl/>
        </w:rPr>
        <w:t xml:space="preserve">שהסיפור הזה גורם לנו </w:t>
      </w:r>
      <w:bookmarkStart w:id="29521" w:name="_ETM_Q64_685444"/>
      <w:bookmarkEnd w:id="29521"/>
      <w:r>
        <w:rPr>
          <w:rFonts w:hint="cs"/>
          <w:rtl/>
        </w:rPr>
        <w:t xml:space="preserve">לאבד את האמון דווקא במי שאמורים להיות המבוגרים האחראיים. </w:t>
      </w:r>
    </w:p>
    <w:p w:rsidR="00893903" w:rsidRDefault="00893903" w:rsidP="00513C59">
      <w:pPr>
        <w:rPr>
          <w:rtl/>
        </w:rPr>
      </w:pPr>
      <w:bookmarkStart w:id="29522" w:name="_ETM_Q64_695190"/>
      <w:bookmarkStart w:id="29523" w:name="_ETM_Q64_695266"/>
      <w:bookmarkEnd w:id="29522"/>
      <w:bookmarkEnd w:id="29523"/>
    </w:p>
    <w:p w:rsidR="00893903" w:rsidRDefault="00893903" w:rsidP="00513C59">
      <w:pPr>
        <w:rPr>
          <w:rtl/>
        </w:rPr>
      </w:pPr>
      <w:bookmarkStart w:id="29524" w:name="_ETM_Q64_695358"/>
      <w:bookmarkStart w:id="29525" w:name="_ETM_Q64_695431"/>
      <w:bookmarkEnd w:id="29524"/>
      <w:bookmarkEnd w:id="29525"/>
      <w:r>
        <w:rPr>
          <w:rFonts w:hint="cs"/>
          <w:rtl/>
        </w:rPr>
        <w:t xml:space="preserve">אנחנו דורשים שהגורמים </w:t>
      </w:r>
      <w:bookmarkStart w:id="29526" w:name="_ETM_Q64_693375"/>
      <w:bookmarkEnd w:id="29526"/>
      <w:r>
        <w:rPr>
          <w:rFonts w:hint="cs"/>
          <w:rtl/>
        </w:rPr>
        <w:t xml:space="preserve">המעורבים ייתנו תשובות מספקות. אם כבר אי-אפשר להעמיד לדין </w:t>
      </w:r>
      <w:bookmarkStart w:id="29527" w:name="_ETM_Q64_697617"/>
      <w:bookmarkEnd w:id="29527"/>
      <w:r>
        <w:rPr>
          <w:rFonts w:hint="cs"/>
          <w:rtl/>
        </w:rPr>
        <w:t xml:space="preserve">את השוטרים, שנלקחו לחקירה רק לאחר שלושה או ארבעה ימים, </w:t>
      </w:r>
      <w:bookmarkStart w:id="29528" w:name="_ETM_Q64_701492"/>
      <w:bookmarkEnd w:id="29528"/>
      <w:r>
        <w:rPr>
          <w:rFonts w:hint="cs"/>
          <w:rtl/>
        </w:rPr>
        <w:t xml:space="preserve">שזאת כאמור שערורייה בפני עצמה, אז צריך לחקור את מי </w:t>
      </w:r>
      <w:bookmarkStart w:id="29529" w:name="_ETM_Q64_704290"/>
      <w:bookmarkEnd w:id="29529"/>
      <w:r>
        <w:rPr>
          <w:rFonts w:hint="cs"/>
          <w:rtl/>
        </w:rPr>
        <w:t xml:space="preserve">שגרם למחדל הזה. חיי אדם הם לא דבר של מה </w:t>
      </w:r>
      <w:bookmarkStart w:id="29530" w:name="_ETM_Q64_707187"/>
      <w:bookmarkEnd w:id="29530"/>
      <w:r>
        <w:rPr>
          <w:rFonts w:hint="cs"/>
          <w:rtl/>
        </w:rPr>
        <w:t xml:space="preserve">בכך. בחיי אדם, כל אדם, אסור לזלזל. תודה רבה. </w:t>
      </w:r>
    </w:p>
    <w:p w:rsidR="00893903" w:rsidRDefault="00893903" w:rsidP="00513C59">
      <w:pPr>
        <w:rPr>
          <w:rtl/>
        </w:rPr>
      </w:pPr>
    </w:p>
    <w:p w:rsidR="00893903" w:rsidRDefault="00893903" w:rsidP="00513C59">
      <w:pPr>
        <w:pStyle w:val="af6"/>
        <w:rPr>
          <w:rtl/>
        </w:rPr>
      </w:pPr>
      <w:r w:rsidRPr="0004380C">
        <w:rPr>
          <w:rStyle w:val="TagStyle"/>
          <w:rtl/>
        </w:rPr>
        <w:t xml:space="preserve"> &lt;&lt; יור &gt;&gt;</w:t>
      </w:r>
      <w:r w:rsidRPr="00D226B6">
        <w:rPr>
          <w:rStyle w:val="TagStyle"/>
          <w:rtl/>
        </w:rPr>
        <w:t xml:space="preserve"> </w:t>
      </w:r>
      <w:r>
        <w:rPr>
          <w:rtl/>
        </w:rPr>
        <w:t>היו"ר ג'ידא רינאוי זועבי:</w:t>
      </w:r>
      <w:r w:rsidRPr="00D226B6">
        <w:rPr>
          <w:rStyle w:val="TagStyle"/>
          <w:rtl/>
        </w:rPr>
        <w:t xml:space="preserve"> </w:t>
      </w:r>
      <w:r w:rsidRPr="0004380C">
        <w:rPr>
          <w:rStyle w:val="TagStyle"/>
          <w:rtl/>
        </w:rPr>
        <w:t>&lt;&lt; יור &gt;&gt;</w:t>
      </w:r>
      <w:r>
        <w:rPr>
          <w:rtl/>
        </w:rPr>
        <w:t xml:space="preserve">  </w:t>
      </w:r>
    </w:p>
    <w:p w:rsidR="00893903" w:rsidRDefault="00893903" w:rsidP="009660C8">
      <w:pPr>
        <w:rPr>
          <w:rtl/>
          <w:lang w:eastAsia="he-IL"/>
        </w:rPr>
      </w:pPr>
    </w:p>
    <w:p w:rsidR="00893903" w:rsidRDefault="00893903" w:rsidP="00513C59">
      <w:pPr>
        <w:rPr>
          <w:rtl/>
          <w:lang w:eastAsia="he-IL"/>
        </w:rPr>
      </w:pPr>
      <w:r>
        <w:rPr>
          <w:rFonts w:hint="cs"/>
          <w:rtl/>
          <w:lang w:eastAsia="he-IL"/>
        </w:rPr>
        <w:t xml:space="preserve">תודה </w:t>
      </w:r>
      <w:bookmarkStart w:id="29531" w:name="_ETM_Q64_713066"/>
      <w:bookmarkEnd w:id="29531"/>
      <w:r>
        <w:rPr>
          <w:rFonts w:hint="cs"/>
          <w:rtl/>
          <w:lang w:eastAsia="he-IL"/>
        </w:rPr>
        <w:t xml:space="preserve">רבה, חבר הכנסת ניר אורבך. ישיב בשם הממשלה, בבקשה, השר </w:t>
      </w:r>
      <w:bookmarkStart w:id="29532" w:name="_ETM_Q64_718475"/>
      <w:bookmarkEnd w:id="29532"/>
      <w:r>
        <w:rPr>
          <w:rFonts w:hint="cs"/>
          <w:rtl/>
          <w:lang w:eastAsia="he-IL"/>
        </w:rPr>
        <w:t xml:space="preserve">נחמן שי. </w:t>
      </w:r>
    </w:p>
    <w:p w:rsidR="00893903" w:rsidRDefault="00893903" w:rsidP="00513C59">
      <w:pPr>
        <w:rPr>
          <w:rtl/>
          <w:lang w:eastAsia="he-IL"/>
        </w:rPr>
      </w:pPr>
      <w:bookmarkStart w:id="29533" w:name="_ETM_Q64_722115"/>
      <w:bookmarkStart w:id="29534" w:name="_ETM_Q64_722185"/>
      <w:bookmarkStart w:id="29535" w:name="_ETM_Q64_722715"/>
      <w:bookmarkStart w:id="29536" w:name="_ETM_Q64_722780"/>
      <w:bookmarkEnd w:id="29533"/>
      <w:bookmarkEnd w:id="29534"/>
      <w:bookmarkEnd w:id="29535"/>
      <w:bookmarkEnd w:id="29536"/>
    </w:p>
    <w:p w:rsidR="008E6FE5" w:rsidRDefault="008E6FE5" w:rsidP="00513C59">
      <w:pPr>
        <w:pStyle w:val="a4"/>
        <w:keepNext/>
        <w:rPr>
          <w:rtl/>
        </w:rPr>
      </w:pPr>
      <w:r w:rsidRPr="007005B8">
        <w:rPr>
          <w:rStyle w:val="TagStyle"/>
          <w:rtl/>
        </w:rPr>
        <w:t xml:space="preserve">&lt;&lt; דובר &gt;&gt; </w:t>
      </w:r>
      <w:bookmarkStart w:id="29537" w:name="_Toc94740315"/>
      <w:r>
        <w:rPr>
          <w:rtl/>
        </w:rPr>
        <w:t>שר התפוצות נחמן שי:</w:t>
      </w:r>
      <w:bookmarkEnd w:id="29537"/>
      <w:r w:rsidRPr="007005B8">
        <w:rPr>
          <w:rStyle w:val="TagStyle"/>
          <w:rtl/>
        </w:rPr>
        <w:t xml:space="preserve"> &lt;&lt; דובר &gt;&gt;</w:t>
      </w:r>
      <w:r>
        <w:rPr>
          <w:rtl/>
        </w:rPr>
        <w:t xml:space="preserve">   </w:t>
      </w:r>
    </w:p>
    <w:p w:rsidR="008E6FE5" w:rsidRDefault="008E6FE5" w:rsidP="009660C8">
      <w:pPr>
        <w:rPr>
          <w:rtl/>
          <w:lang w:eastAsia="he-IL"/>
        </w:rPr>
      </w:pPr>
    </w:p>
    <w:p w:rsidR="008E6FE5" w:rsidRDefault="008E6FE5" w:rsidP="00513C59">
      <w:pPr>
        <w:rPr>
          <w:rtl/>
          <w:lang w:eastAsia="he-IL"/>
        </w:rPr>
      </w:pPr>
      <w:bookmarkStart w:id="29538" w:name="_ETM_Q65_135527"/>
      <w:bookmarkStart w:id="29539" w:name="_ETM_Q65_135619"/>
      <w:bookmarkEnd w:id="29538"/>
      <w:bookmarkEnd w:id="29539"/>
      <w:r>
        <w:rPr>
          <w:rFonts w:hint="cs"/>
          <w:rtl/>
          <w:lang w:eastAsia="he-IL"/>
        </w:rPr>
        <w:t xml:space="preserve">ניר הוא שחקן כדורסל לשעבר, אז הוא מרים גבוה. אין </w:t>
      </w:r>
      <w:bookmarkStart w:id="29540" w:name="_ETM_Q65_138862"/>
      <w:bookmarkEnd w:id="29540"/>
      <w:r>
        <w:rPr>
          <w:rFonts w:hint="cs"/>
          <w:rtl/>
          <w:lang w:eastAsia="he-IL"/>
        </w:rPr>
        <w:t>מה לעשות.</w:t>
      </w:r>
      <w:bookmarkStart w:id="29541" w:name="_ETM_Q65_140417"/>
      <w:bookmarkEnd w:id="29541"/>
    </w:p>
    <w:p w:rsidR="008E6FE5" w:rsidRPr="004E4453" w:rsidRDefault="008E6FE5" w:rsidP="00513C59">
      <w:pPr>
        <w:rPr>
          <w:rtl/>
          <w:lang w:eastAsia="he-IL"/>
        </w:rPr>
      </w:pPr>
      <w:bookmarkStart w:id="29542" w:name="_ETM_Q65_140488"/>
      <w:bookmarkEnd w:id="29542"/>
    </w:p>
    <w:p w:rsidR="008E6FE5" w:rsidRDefault="008E6FE5" w:rsidP="0058342A">
      <w:pPr>
        <w:rPr>
          <w:rtl/>
          <w:lang w:eastAsia="he-IL"/>
        </w:rPr>
      </w:pPr>
      <w:r>
        <w:rPr>
          <w:rFonts w:hint="cs"/>
          <w:rtl/>
          <w:lang w:eastAsia="he-IL"/>
        </w:rPr>
        <w:t xml:space="preserve">גברתי </w:t>
      </w:r>
      <w:r w:rsidR="0058342A">
        <w:rPr>
          <w:rFonts w:hint="cs"/>
          <w:rtl/>
          <w:lang w:eastAsia="he-IL"/>
        </w:rPr>
        <w:t>ה</w:t>
      </w:r>
      <w:r>
        <w:rPr>
          <w:rFonts w:hint="cs"/>
          <w:rtl/>
          <w:lang w:eastAsia="he-IL"/>
        </w:rPr>
        <w:t xml:space="preserve">יושבת-ראש, כנסת נכבדה, ראשית, אני רוצה להביע את צערי על מותו של אהוביה סנדק. אני חושב שכולנו היינו שמחים לראות אותו מהלך בתוכנו, </w:t>
      </w:r>
      <w:proofErr w:type="spellStart"/>
      <w:r>
        <w:rPr>
          <w:rFonts w:hint="cs"/>
          <w:rtl/>
          <w:lang w:eastAsia="he-IL"/>
        </w:rPr>
        <w:t>עימנו</w:t>
      </w:r>
      <w:proofErr w:type="spellEnd"/>
      <w:r>
        <w:rPr>
          <w:rFonts w:hint="cs"/>
          <w:rtl/>
          <w:lang w:eastAsia="he-IL"/>
        </w:rPr>
        <w:t xml:space="preserve">, ומשלים </w:t>
      </w:r>
      <w:bookmarkStart w:id="29543" w:name="_ETM_Q65_161000"/>
      <w:bookmarkEnd w:id="29543"/>
      <w:r>
        <w:rPr>
          <w:rFonts w:hint="cs"/>
          <w:rtl/>
          <w:lang w:eastAsia="he-IL"/>
        </w:rPr>
        <w:t xml:space="preserve">וגדל ועושה דברים נפלאים בחייו. חבל. חבל מאוד שהוא נקטף </w:t>
      </w:r>
      <w:bookmarkStart w:id="29544" w:name="_ETM_Q65_166000"/>
      <w:bookmarkEnd w:id="29544"/>
      <w:r>
        <w:rPr>
          <w:rFonts w:hint="cs"/>
          <w:rtl/>
          <w:lang w:eastAsia="he-IL"/>
        </w:rPr>
        <w:t xml:space="preserve">בנסיבות האלה, ואני רוצה לשלוח מפה את תנחומיי האישיים למשפחתו, </w:t>
      </w:r>
      <w:bookmarkStart w:id="29545" w:name="_ETM_Q65_174000"/>
      <w:bookmarkEnd w:id="29545"/>
      <w:r>
        <w:rPr>
          <w:rFonts w:hint="cs"/>
          <w:rtl/>
          <w:lang w:eastAsia="he-IL"/>
        </w:rPr>
        <w:t xml:space="preserve">לחבריו, לידידיו ולכל אלה שראיתי שמפגינים למענו. אני בטוח </w:t>
      </w:r>
      <w:bookmarkStart w:id="29546" w:name="_ETM_Q65_176000"/>
      <w:bookmarkEnd w:id="29546"/>
      <w:r>
        <w:rPr>
          <w:rFonts w:hint="cs"/>
          <w:rtl/>
          <w:lang w:eastAsia="he-IL"/>
        </w:rPr>
        <w:t>שהם כואבים את הכאב הגדול.</w:t>
      </w:r>
      <w:bookmarkStart w:id="29547" w:name="_ETM_Q65_179000"/>
      <w:bookmarkEnd w:id="29547"/>
      <w:r w:rsidR="00B6387C">
        <w:rPr>
          <w:rFonts w:hint="cs"/>
          <w:rtl/>
          <w:lang w:eastAsia="he-IL"/>
        </w:rPr>
        <w:t xml:space="preserve"> </w:t>
      </w:r>
      <w:r>
        <w:rPr>
          <w:rFonts w:hint="cs"/>
          <w:rtl/>
          <w:lang w:eastAsia="he-IL"/>
        </w:rPr>
        <w:t xml:space="preserve">אהוביה סנדק נהרג ביום 21 בדצמבר 2020. המוות </w:t>
      </w:r>
      <w:bookmarkStart w:id="29548" w:name="_ETM_Q65_185000"/>
      <w:bookmarkEnd w:id="29548"/>
      <w:r>
        <w:rPr>
          <w:rFonts w:hint="cs"/>
          <w:rtl/>
          <w:lang w:eastAsia="he-IL"/>
        </w:rPr>
        <w:t xml:space="preserve">העגום הזה אירע במהלך מרדף משטרתי אחר רכב נמלט שבו </w:t>
      </w:r>
      <w:bookmarkStart w:id="29549" w:name="_ETM_Q65_189000"/>
      <w:bookmarkEnd w:id="29549"/>
      <w:r>
        <w:rPr>
          <w:rFonts w:hint="cs"/>
          <w:rtl/>
          <w:lang w:eastAsia="he-IL"/>
        </w:rPr>
        <w:t>היה מצוי המנוח יחד עם ארבעה אחרים, ובעקבות התנגשות ב</w:t>
      </w:r>
      <w:bookmarkStart w:id="29550" w:name="_ETM_Q65_195000"/>
      <w:bookmarkEnd w:id="29550"/>
      <w:r>
        <w:rPr>
          <w:rFonts w:hint="cs"/>
          <w:rtl/>
          <w:lang w:eastAsia="he-IL"/>
        </w:rPr>
        <w:t>ין ניידת משטרה לבין הרכב הנמלט שהתהפך.</w:t>
      </w:r>
      <w:r w:rsidR="00B6387C">
        <w:rPr>
          <w:rFonts w:hint="cs"/>
          <w:rtl/>
          <w:lang w:eastAsia="he-IL"/>
        </w:rPr>
        <w:t xml:space="preserve"> </w:t>
      </w:r>
      <w:bookmarkStart w:id="29551" w:name="_ETM_Q65_205000"/>
      <w:bookmarkStart w:id="29552" w:name="_ETM_Q65_206000"/>
      <w:bookmarkEnd w:id="29551"/>
      <w:bookmarkEnd w:id="29552"/>
      <w:r>
        <w:rPr>
          <w:rFonts w:hint="cs"/>
          <w:rtl/>
          <w:lang w:eastAsia="he-IL"/>
        </w:rPr>
        <w:t xml:space="preserve">עם השלמתה של חקירה </w:t>
      </w:r>
      <w:bookmarkStart w:id="29553" w:name="_ETM_Q65_202000"/>
      <w:bookmarkEnd w:id="29553"/>
      <w:r>
        <w:rPr>
          <w:rFonts w:hint="cs"/>
          <w:rtl/>
          <w:lang w:eastAsia="he-IL"/>
        </w:rPr>
        <w:t xml:space="preserve">פלילית מקיפה נבחנו היבטיה השונים של הפרשה על ידי פרקליט המדינה, </w:t>
      </w:r>
      <w:bookmarkStart w:id="29554" w:name="_ETM_Q65_210000"/>
      <w:bookmarkEnd w:id="29554"/>
      <w:r>
        <w:rPr>
          <w:rFonts w:hint="cs"/>
          <w:rtl/>
          <w:lang w:eastAsia="he-IL"/>
        </w:rPr>
        <w:t xml:space="preserve">בכירי פרקליטות המדינה, </w:t>
      </w:r>
      <w:proofErr w:type="spellStart"/>
      <w:r>
        <w:rPr>
          <w:rFonts w:hint="cs"/>
          <w:rtl/>
          <w:lang w:eastAsia="he-IL"/>
        </w:rPr>
        <w:t>מינהלת</w:t>
      </w:r>
      <w:proofErr w:type="spellEnd"/>
      <w:r>
        <w:rPr>
          <w:rFonts w:hint="cs"/>
          <w:rtl/>
          <w:lang w:eastAsia="he-IL"/>
        </w:rPr>
        <w:t xml:space="preserve"> מח"ש ואנשיה ופרקליט מחוז ירושלים </w:t>
      </w:r>
      <w:bookmarkStart w:id="29555" w:name="_ETM_Q65_215000"/>
      <w:bookmarkEnd w:id="29555"/>
      <w:r w:rsidR="00B6387C">
        <w:rPr>
          <w:rFonts w:hint="eastAsia"/>
          <w:rtl/>
          <w:lang w:eastAsia="he-IL"/>
        </w:rPr>
        <w:t>–</w:t>
      </w:r>
      <w:r w:rsidR="00B6387C">
        <w:rPr>
          <w:rFonts w:hint="cs"/>
          <w:rtl/>
          <w:lang w:eastAsia="he-IL"/>
        </w:rPr>
        <w:t xml:space="preserve"> </w:t>
      </w:r>
      <w:r>
        <w:rPr>
          <w:rFonts w:hint="cs"/>
          <w:rtl/>
          <w:lang w:eastAsia="he-IL"/>
        </w:rPr>
        <w:t xml:space="preserve">פלילי ואנשיו. </w:t>
      </w:r>
      <w:bookmarkStart w:id="29556" w:name="_ETM_Q65_217000"/>
      <w:bookmarkEnd w:id="29556"/>
      <w:r>
        <w:rPr>
          <w:rFonts w:hint="cs"/>
          <w:rtl/>
          <w:lang w:eastAsia="he-IL"/>
        </w:rPr>
        <w:t>בהמשך היועץ המשפטי לממשלה מצא</w:t>
      </w:r>
      <w:r w:rsidR="00B6387C">
        <w:rPr>
          <w:rFonts w:hint="cs"/>
          <w:rtl/>
          <w:lang w:eastAsia="he-IL"/>
        </w:rPr>
        <w:t>,</w:t>
      </w:r>
      <w:r>
        <w:rPr>
          <w:rFonts w:hint="cs"/>
          <w:rtl/>
          <w:lang w:eastAsia="he-IL"/>
        </w:rPr>
        <w:t xml:space="preserve"> כעמדת פרקליט המדינה </w:t>
      </w:r>
      <w:bookmarkStart w:id="29557" w:name="_ETM_Q65_222000"/>
      <w:bookmarkEnd w:id="29557"/>
      <w:r>
        <w:rPr>
          <w:rFonts w:hint="cs"/>
          <w:rtl/>
          <w:lang w:eastAsia="he-IL"/>
        </w:rPr>
        <w:t>ומח"ש, כי בנסיבות העניין כולו, על יסוד התשתית הראייתית שנאספה,</w:t>
      </w:r>
      <w:bookmarkStart w:id="29558" w:name="_ETM_Q65_228000"/>
      <w:bookmarkEnd w:id="29558"/>
      <w:r>
        <w:rPr>
          <w:rFonts w:hint="cs"/>
          <w:rtl/>
          <w:lang w:eastAsia="he-IL"/>
        </w:rPr>
        <w:t xml:space="preserve"> לא ניתן לייחס אחריות פלילית למי מהשוטרים המעורבים בגין מותו </w:t>
      </w:r>
      <w:bookmarkStart w:id="29559" w:name="_ETM_Q65_229000"/>
      <w:bookmarkEnd w:id="29559"/>
      <w:r>
        <w:rPr>
          <w:rFonts w:hint="cs"/>
          <w:rtl/>
          <w:lang w:eastAsia="he-IL"/>
        </w:rPr>
        <w:t>המצער של המנוח זיכרונו לברכה</w:t>
      </w:r>
      <w:bookmarkStart w:id="29560" w:name="_ETM_Q65_235000"/>
      <w:bookmarkEnd w:id="29560"/>
      <w:r>
        <w:rPr>
          <w:rFonts w:hint="cs"/>
          <w:rtl/>
          <w:lang w:eastAsia="he-IL"/>
        </w:rPr>
        <w:t>, בעיקרם של הדברים, נוכח הטעמים הבאים:</w:t>
      </w:r>
      <w:bookmarkStart w:id="29561" w:name="_ETM_Q65_241000"/>
      <w:bookmarkEnd w:id="29561"/>
      <w:r w:rsidR="00B6387C">
        <w:rPr>
          <w:rFonts w:hint="cs"/>
          <w:rtl/>
          <w:lang w:eastAsia="he-IL"/>
        </w:rPr>
        <w:t xml:space="preserve"> </w:t>
      </w:r>
      <w:r>
        <w:rPr>
          <w:rFonts w:hint="cs"/>
          <w:rtl/>
          <w:lang w:eastAsia="he-IL"/>
        </w:rPr>
        <w:t xml:space="preserve">נוסעי </w:t>
      </w:r>
      <w:bookmarkStart w:id="29562" w:name="_ETM_Q65_242000"/>
      <w:bookmarkEnd w:id="29562"/>
      <w:r>
        <w:rPr>
          <w:rFonts w:hint="cs"/>
          <w:rtl/>
          <w:lang w:eastAsia="he-IL"/>
        </w:rPr>
        <w:t xml:space="preserve">הרכב </w:t>
      </w:r>
      <w:r>
        <w:rPr>
          <w:rtl/>
          <w:lang w:eastAsia="he-IL"/>
        </w:rPr>
        <w:t>–</w:t>
      </w:r>
      <w:r>
        <w:rPr>
          <w:rFonts w:hint="cs"/>
          <w:rtl/>
          <w:lang w:eastAsia="he-IL"/>
        </w:rPr>
        <w:t xml:space="preserve"> אני יודע שאתם עוקבים אחרי ההסברים האלה</w:t>
      </w:r>
      <w:bookmarkStart w:id="29563" w:name="_ETM_Q65_244000"/>
      <w:bookmarkEnd w:id="29563"/>
      <w:r>
        <w:rPr>
          <w:rFonts w:hint="cs"/>
          <w:rtl/>
          <w:lang w:eastAsia="he-IL"/>
        </w:rPr>
        <w:t xml:space="preserve"> – נוסעי הרכב שבו היה מצוי המנוח נחשדו, בין היתר, </w:t>
      </w:r>
      <w:bookmarkStart w:id="29564" w:name="_ETM_Q65_243000"/>
      <w:bookmarkEnd w:id="29564"/>
      <w:r>
        <w:rPr>
          <w:rFonts w:hint="cs"/>
          <w:rtl/>
          <w:lang w:eastAsia="he-IL"/>
        </w:rPr>
        <w:t xml:space="preserve">כי יידו אבנים לעבר רכב נוסע, פגעו בו </w:t>
      </w:r>
      <w:bookmarkStart w:id="29565" w:name="_ETM_Q65_247000"/>
      <w:bookmarkEnd w:id="29565"/>
      <w:r>
        <w:rPr>
          <w:rFonts w:hint="cs"/>
          <w:rtl/>
          <w:lang w:eastAsia="he-IL"/>
        </w:rPr>
        <w:t xml:space="preserve">וסיכנו את חיי נוסעיו. מדובר בחשד לביצוע עבירות חמורות, אשר </w:t>
      </w:r>
      <w:bookmarkStart w:id="29566" w:name="_ETM_Q65_257000"/>
      <w:bookmarkEnd w:id="29566"/>
      <w:r>
        <w:rPr>
          <w:rFonts w:hint="cs"/>
          <w:rtl/>
          <w:lang w:eastAsia="he-IL"/>
        </w:rPr>
        <w:t>העונש המרבי בגינן הוא 20 שנות מאסר</w:t>
      </w:r>
      <w:r w:rsidR="00B6387C">
        <w:rPr>
          <w:rFonts w:hint="cs"/>
          <w:rtl/>
          <w:lang w:eastAsia="he-IL"/>
        </w:rPr>
        <w:t>,</w:t>
      </w:r>
      <w:r>
        <w:rPr>
          <w:rFonts w:hint="cs"/>
          <w:rtl/>
          <w:lang w:eastAsia="he-IL"/>
        </w:rPr>
        <w:t xml:space="preserve"> כך שקיום המרדף </w:t>
      </w:r>
      <w:bookmarkStart w:id="29567" w:name="_ETM_Q65_264000"/>
      <w:bookmarkEnd w:id="29567"/>
      <w:r>
        <w:rPr>
          <w:rFonts w:hint="cs"/>
          <w:rtl/>
          <w:lang w:eastAsia="he-IL"/>
        </w:rPr>
        <w:t xml:space="preserve">היה מוצדק והגשים תכליות חשובות, ובכלל זה מניעת הישנות מעשים, </w:t>
      </w:r>
      <w:bookmarkStart w:id="29568" w:name="_ETM_Q65_269000"/>
      <w:bookmarkEnd w:id="29568"/>
      <w:r>
        <w:rPr>
          <w:rFonts w:hint="cs"/>
          <w:rtl/>
          <w:lang w:eastAsia="he-IL"/>
        </w:rPr>
        <w:t>שיש בהם כדי לסכן חיי אדם.</w:t>
      </w:r>
      <w:bookmarkStart w:id="29569" w:name="_ETM_Q65_272000"/>
      <w:bookmarkEnd w:id="29569"/>
      <w:r w:rsidR="00B6387C">
        <w:rPr>
          <w:rFonts w:hint="cs"/>
          <w:rtl/>
          <w:lang w:eastAsia="he-IL"/>
        </w:rPr>
        <w:t xml:space="preserve"> </w:t>
      </w:r>
      <w:r>
        <w:rPr>
          <w:rFonts w:hint="cs"/>
          <w:rtl/>
          <w:lang w:eastAsia="he-IL"/>
        </w:rPr>
        <w:t xml:space="preserve">לאחר בחינה מעמיקה של חומר </w:t>
      </w:r>
      <w:bookmarkStart w:id="29570" w:name="_ETM_Q65_275000"/>
      <w:bookmarkEnd w:id="29570"/>
      <w:r>
        <w:rPr>
          <w:rFonts w:hint="cs"/>
          <w:rtl/>
          <w:lang w:eastAsia="he-IL"/>
        </w:rPr>
        <w:t xml:space="preserve">הראיות, לרבות מכלול הטענות שהעלו נוסעי הרכב שבו היה מצוי </w:t>
      </w:r>
      <w:bookmarkStart w:id="29571" w:name="_ETM_Q65_276000"/>
      <w:bookmarkEnd w:id="29571"/>
      <w:r>
        <w:rPr>
          <w:rFonts w:hint="cs"/>
          <w:rtl/>
          <w:lang w:eastAsia="he-IL"/>
        </w:rPr>
        <w:t xml:space="preserve">המנוח, נמצא שאין ביסוס לטענה כי השוטרים ביקשו לפגוע במכוון, </w:t>
      </w:r>
      <w:bookmarkStart w:id="29572" w:name="_ETM_Q65_287000"/>
      <w:bookmarkEnd w:id="29572"/>
      <w:r>
        <w:rPr>
          <w:rFonts w:hint="cs"/>
          <w:rtl/>
          <w:lang w:eastAsia="he-IL"/>
        </w:rPr>
        <w:t xml:space="preserve">לנגח או לנגוח את הרכב הנמלט. </w:t>
      </w:r>
      <w:bookmarkStart w:id="29573" w:name="_ETM_Q65_285000"/>
      <w:bookmarkEnd w:id="29573"/>
      <w:r>
        <w:rPr>
          <w:rFonts w:hint="cs"/>
          <w:rtl/>
          <w:lang w:eastAsia="he-IL"/>
        </w:rPr>
        <w:t xml:space="preserve">לאחר בחינה מדוקדקת של חוות </w:t>
      </w:r>
      <w:bookmarkStart w:id="29574" w:name="_ETM_Q65_292000"/>
      <w:bookmarkEnd w:id="29574"/>
      <w:r>
        <w:rPr>
          <w:rFonts w:hint="cs"/>
          <w:rtl/>
          <w:lang w:eastAsia="he-IL"/>
        </w:rPr>
        <w:t xml:space="preserve">הדעת של בוחני התנועה ובהן הבוחן מטעם משפחת סנדק, ולאחר </w:t>
      </w:r>
      <w:bookmarkStart w:id="29575" w:name="_ETM_Q65_293000"/>
      <w:bookmarkEnd w:id="29575"/>
      <w:r>
        <w:rPr>
          <w:rFonts w:hint="cs"/>
          <w:rtl/>
          <w:lang w:eastAsia="he-IL"/>
        </w:rPr>
        <w:t xml:space="preserve">בחינת מכלול העדויות כולל העדויות נוסעי הרכב שבו היה מצוי </w:t>
      </w:r>
      <w:bookmarkStart w:id="29576" w:name="_ETM_Q65_301000"/>
      <w:bookmarkEnd w:id="29576"/>
      <w:r>
        <w:rPr>
          <w:rFonts w:hint="cs"/>
          <w:rtl/>
          <w:lang w:eastAsia="he-IL"/>
        </w:rPr>
        <w:t xml:space="preserve">המנוח, לא ניתן לקבוע איזה מהרכבים סטה וגרם להתנגשות במהלך </w:t>
      </w:r>
      <w:bookmarkStart w:id="29577" w:name="_ETM_Q65_309000"/>
      <w:bookmarkEnd w:id="29577"/>
      <w:r>
        <w:rPr>
          <w:rFonts w:hint="cs"/>
          <w:rtl/>
          <w:lang w:eastAsia="he-IL"/>
        </w:rPr>
        <w:t>העקיפה.</w:t>
      </w:r>
    </w:p>
    <w:p w:rsidR="008E6FE5" w:rsidRDefault="008E6FE5" w:rsidP="00513C59">
      <w:pPr>
        <w:rPr>
          <w:rtl/>
          <w:lang w:eastAsia="he-IL"/>
        </w:rPr>
      </w:pPr>
    </w:p>
    <w:p w:rsidR="008E6FE5" w:rsidRDefault="008E6FE5" w:rsidP="00B6387C">
      <w:pPr>
        <w:rPr>
          <w:rtl/>
          <w:lang w:eastAsia="he-IL"/>
        </w:rPr>
      </w:pPr>
      <w:bookmarkStart w:id="29578" w:name="_ETM_Q65_310000"/>
      <w:bookmarkEnd w:id="29578"/>
      <w:r>
        <w:rPr>
          <w:rFonts w:hint="cs"/>
          <w:rtl/>
          <w:lang w:eastAsia="he-IL"/>
        </w:rPr>
        <w:t xml:space="preserve">להלן התייחסות לכמה נקודות נוספות: ראשית, הטענה שלפיה היועץ המשפטי </w:t>
      </w:r>
      <w:bookmarkStart w:id="29579" w:name="_ETM_Q65_316000"/>
      <w:bookmarkEnd w:id="29579"/>
      <w:r>
        <w:rPr>
          <w:rFonts w:hint="cs"/>
          <w:rtl/>
          <w:lang w:eastAsia="he-IL"/>
        </w:rPr>
        <w:t xml:space="preserve">לממשלה העדיף את גרסת השוטרים על גרסת האזרחים אינה </w:t>
      </w:r>
      <w:bookmarkStart w:id="29580" w:name="_ETM_Q65_320000"/>
      <w:bookmarkEnd w:id="29580"/>
      <w:r>
        <w:rPr>
          <w:rFonts w:hint="cs"/>
          <w:rtl/>
          <w:lang w:eastAsia="he-IL"/>
        </w:rPr>
        <w:t xml:space="preserve">משקפת באופן מדויק את החלטת היועץ. היועץ הביא בחשבון בהחלטתו </w:t>
      </w:r>
      <w:bookmarkStart w:id="29581" w:name="_ETM_Q65_326000"/>
      <w:bookmarkEnd w:id="29581"/>
      <w:r>
        <w:rPr>
          <w:rFonts w:hint="cs"/>
          <w:rtl/>
          <w:lang w:eastAsia="he-IL"/>
        </w:rPr>
        <w:t xml:space="preserve">את מכלול העדויות. למעשה, גם עדויות חלק מהאזרחים הובילו </w:t>
      </w:r>
      <w:bookmarkStart w:id="29582" w:name="_ETM_Q65_331000"/>
      <w:bookmarkEnd w:id="29582"/>
      <w:r>
        <w:rPr>
          <w:rFonts w:hint="cs"/>
          <w:rtl/>
          <w:lang w:eastAsia="he-IL"/>
        </w:rPr>
        <w:t xml:space="preserve">למסקנה שלפיה לא ניתן לקבוע איזה מהרכבים סטה </w:t>
      </w:r>
      <w:bookmarkStart w:id="29583" w:name="_ETM_Q65_332000"/>
      <w:bookmarkEnd w:id="29583"/>
      <w:r>
        <w:rPr>
          <w:rFonts w:hint="cs"/>
          <w:rtl/>
          <w:lang w:eastAsia="he-IL"/>
        </w:rPr>
        <w:t>לעבר הרכב השני.</w:t>
      </w:r>
      <w:r w:rsidR="00B6387C">
        <w:rPr>
          <w:rFonts w:hint="cs"/>
          <w:rtl/>
          <w:lang w:eastAsia="he-IL"/>
        </w:rPr>
        <w:t xml:space="preserve"> </w:t>
      </w:r>
      <w:bookmarkStart w:id="29584" w:name="_ETM_Q65_335000"/>
      <w:bookmarkEnd w:id="29584"/>
      <w:r>
        <w:rPr>
          <w:rFonts w:hint="cs"/>
          <w:rtl/>
          <w:lang w:eastAsia="he-IL"/>
        </w:rPr>
        <w:t xml:space="preserve">שנית, בהחלטתו עמד היועץ המשפטי לממשלה על כך </w:t>
      </w:r>
      <w:bookmarkStart w:id="29585" w:name="_ETM_Q65_340000"/>
      <w:bookmarkEnd w:id="29585"/>
      <w:r>
        <w:rPr>
          <w:rFonts w:hint="cs"/>
          <w:rtl/>
          <w:lang w:eastAsia="he-IL"/>
        </w:rPr>
        <w:t xml:space="preserve">שמחומר הראיות עלה שבשלב מסוים </w:t>
      </w:r>
      <w:r>
        <w:rPr>
          <w:rtl/>
          <w:lang w:eastAsia="he-IL"/>
        </w:rPr>
        <w:t>–</w:t>
      </w:r>
      <w:r>
        <w:rPr>
          <w:rFonts w:hint="cs"/>
          <w:rtl/>
          <w:lang w:eastAsia="he-IL"/>
        </w:rPr>
        <w:t xml:space="preserve"> אנחנו יודעים את </w:t>
      </w:r>
      <w:bookmarkStart w:id="29586" w:name="_ETM_Q65_346000"/>
      <w:bookmarkEnd w:id="29586"/>
      <w:r>
        <w:rPr>
          <w:rFonts w:hint="cs"/>
          <w:rtl/>
          <w:lang w:eastAsia="he-IL"/>
        </w:rPr>
        <w:t xml:space="preserve">זה מעדויות אחרות </w:t>
      </w:r>
      <w:r>
        <w:rPr>
          <w:rtl/>
          <w:lang w:eastAsia="he-IL"/>
        </w:rPr>
        <w:t>–</w:t>
      </w:r>
      <w:r>
        <w:rPr>
          <w:rFonts w:hint="cs"/>
          <w:rtl/>
          <w:lang w:eastAsia="he-IL"/>
        </w:rPr>
        <w:t xml:space="preserve"> ניגשו השוטרים בשטח לרכב הנמלט כדי </w:t>
      </w:r>
      <w:bookmarkStart w:id="29587" w:name="_ETM_Q65_347000"/>
      <w:bookmarkEnd w:id="29587"/>
      <w:r>
        <w:rPr>
          <w:rFonts w:hint="cs"/>
          <w:rtl/>
          <w:lang w:eastAsia="he-IL"/>
        </w:rPr>
        <w:t xml:space="preserve">לאסוף מוצגים, ורק אז גילו את גופתו את המנוח. הגילוי, </w:t>
      </w:r>
      <w:bookmarkStart w:id="29588" w:name="_ETM_Q65_353000"/>
      <w:bookmarkEnd w:id="29588"/>
      <w:r>
        <w:rPr>
          <w:rFonts w:hint="cs"/>
          <w:rtl/>
          <w:lang w:eastAsia="he-IL"/>
        </w:rPr>
        <w:t xml:space="preserve">מטבע הדברים, היה מפתיע ומזעזע. חומר הראיות הצביע על כך שלא </w:t>
      </w:r>
      <w:bookmarkStart w:id="29589" w:name="_ETM_Q65_354000"/>
      <w:bookmarkEnd w:id="29589"/>
      <w:r>
        <w:rPr>
          <w:rFonts w:hint="cs"/>
          <w:rtl/>
          <w:lang w:eastAsia="he-IL"/>
        </w:rPr>
        <w:t>נאמר לשוטרים</w:t>
      </w:r>
      <w:r w:rsidR="00E13A61">
        <w:rPr>
          <w:rFonts w:hint="cs"/>
          <w:rtl/>
          <w:lang w:eastAsia="he-IL"/>
        </w:rPr>
        <w:t xml:space="preserve"> </w:t>
      </w:r>
      <w:r w:rsidR="00E13A61">
        <w:rPr>
          <w:rFonts w:hint="eastAsia"/>
          <w:rtl/>
          <w:lang w:eastAsia="he-IL"/>
        </w:rPr>
        <w:t>–</w:t>
      </w:r>
      <w:r>
        <w:rPr>
          <w:rFonts w:hint="cs"/>
          <w:rtl/>
          <w:lang w:eastAsia="he-IL"/>
        </w:rPr>
        <w:t xml:space="preserve"> </w:t>
      </w:r>
      <w:r w:rsidR="009660C8">
        <w:rPr>
          <w:rFonts w:hint="cs"/>
          <w:rtl/>
          <w:lang w:eastAsia="he-IL"/>
        </w:rPr>
        <w:t>– –</w:t>
      </w:r>
    </w:p>
    <w:p w:rsidR="008E6FE5" w:rsidRDefault="008E6FE5" w:rsidP="00513C59">
      <w:pPr>
        <w:rPr>
          <w:rtl/>
          <w:lang w:eastAsia="he-IL"/>
        </w:rPr>
      </w:pPr>
      <w:bookmarkStart w:id="29590" w:name="_ETM_Q65_180000"/>
      <w:bookmarkEnd w:id="29590"/>
    </w:p>
    <w:p w:rsidR="008E6FE5" w:rsidRDefault="008E6FE5" w:rsidP="00513C59">
      <w:pPr>
        <w:pStyle w:val="af5"/>
        <w:keepNext/>
        <w:rPr>
          <w:rtl/>
        </w:rPr>
      </w:pPr>
      <w:bookmarkStart w:id="29591" w:name="ET_interruption_6147_15"/>
      <w:r w:rsidRPr="0093451C">
        <w:rPr>
          <w:rStyle w:val="TagStyle"/>
          <w:rtl/>
        </w:rPr>
        <w:t xml:space="preserve"> &lt;&lt; קריאה &gt;&gt; </w:t>
      </w:r>
      <w:r>
        <w:rPr>
          <w:rtl/>
        </w:rPr>
        <w:t>איתמר בן גביר (הציונות הדתית):</w:t>
      </w:r>
      <w:r w:rsidRPr="0093451C">
        <w:rPr>
          <w:rStyle w:val="TagStyle"/>
          <w:rtl/>
        </w:rPr>
        <w:t xml:space="preserve"> &lt;&lt; קריאה &gt;&gt;</w:t>
      </w:r>
      <w:r>
        <w:rPr>
          <w:rtl/>
        </w:rPr>
        <w:t xml:space="preserve">   </w:t>
      </w:r>
      <w:bookmarkEnd w:id="29591"/>
    </w:p>
    <w:p w:rsidR="008E6FE5" w:rsidRDefault="008E6FE5" w:rsidP="009660C8">
      <w:pPr>
        <w:rPr>
          <w:rtl/>
          <w:lang w:eastAsia="he-IL"/>
        </w:rPr>
      </w:pPr>
    </w:p>
    <w:p w:rsidR="008E6FE5" w:rsidRPr="0093451C" w:rsidRDefault="008E6FE5" w:rsidP="00513C59">
      <w:pPr>
        <w:rPr>
          <w:rtl/>
          <w:lang w:eastAsia="he-IL"/>
        </w:rPr>
      </w:pPr>
      <w:r>
        <w:rPr>
          <w:rFonts w:hint="cs"/>
          <w:rtl/>
          <w:lang w:eastAsia="he-IL"/>
        </w:rPr>
        <w:t xml:space="preserve">למה הם לא בדקו? הם היו צריכים לבדוק </w:t>
      </w:r>
      <w:bookmarkStart w:id="29592" w:name="_ETM_Q65_363673"/>
      <w:bookmarkEnd w:id="29592"/>
      <w:r w:rsidR="009660C8">
        <w:rPr>
          <w:rFonts w:hint="cs"/>
          <w:rtl/>
          <w:lang w:eastAsia="he-IL"/>
        </w:rPr>
        <w:t>– – –</w:t>
      </w:r>
    </w:p>
    <w:p w:rsidR="008E6FE5" w:rsidRDefault="008E6FE5" w:rsidP="00513C59">
      <w:pPr>
        <w:rPr>
          <w:rtl/>
          <w:lang w:eastAsia="he-IL"/>
        </w:rPr>
      </w:pPr>
      <w:bookmarkStart w:id="29593" w:name="_ETM_Q65_363000"/>
      <w:bookmarkEnd w:id="29593"/>
    </w:p>
    <w:p w:rsidR="008E6FE5" w:rsidRDefault="008A1BBF" w:rsidP="008A1BBF">
      <w:pPr>
        <w:pStyle w:val="af5"/>
        <w:rPr>
          <w:rtl/>
        </w:rPr>
      </w:pPr>
      <w:bookmarkStart w:id="29594" w:name="ET_speaker_קריאות_16"/>
      <w:bookmarkStart w:id="29595" w:name="ET_interruption_קריאות_1690"/>
      <w:r w:rsidRPr="008A1BBF">
        <w:rPr>
          <w:rStyle w:val="TagStyle"/>
          <w:rtl/>
        </w:rPr>
        <w:t xml:space="preserve"> &lt;&lt; קריאה &gt;&gt;</w:t>
      </w:r>
      <w:r w:rsidR="008E6FE5" w:rsidRPr="0093451C">
        <w:rPr>
          <w:rStyle w:val="TagStyle"/>
          <w:rtl/>
        </w:rPr>
        <w:t xml:space="preserve"> </w:t>
      </w:r>
      <w:bookmarkStart w:id="29596" w:name="_Toc94740316"/>
      <w:r w:rsidR="008E6FE5">
        <w:rPr>
          <w:rtl/>
        </w:rPr>
        <w:t>קריאות:</w:t>
      </w:r>
      <w:bookmarkEnd w:id="29596"/>
      <w:r w:rsidR="008E6FE5" w:rsidRPr="0093451C">
        <w:rPr>
          <w:rStyle w:val="TagStyle"/>
          <w:rtl/>
        </w:rPr>
        <w:t xml:space="preserve"> </w:t>
      </w:r>
      <w:r w:rsidRPr="008A1BBF">
        <w:rPr>
          <w:rStyle w:val="TagStyle"/>
          <w:rtl/>
        </w:rPr>
        <w:t xml:space="preserve">&lt;&lt; קריאה &gt;&gt; </w:t>
      </w:r>
      <w:r w:rsidR="008E6FE5">
        <w:rPr>
          <w:rtl/>
        </w:rPr>
        <w:t xml:space="preserve">   </w:t>
      </w:r>
      <w:bookmarkEnd w:id="29594"/>
    </w:p>
    <w:bookmarkEnd w:id="29595"/>
    <w:p w:rsidR="008E6FE5" w:rsidRDefault="008E6FE5" w:rsidP="009660C8">
      <w:pPr>
        <w:rPr>
          <w:rtl/>
          <w:lang w:eastAsia="he-IL"/>
        </w:rPr>
      </w:pPr>
    </w:p>
    <w:p w:rsidR="008E6FE5" w:rsidRPr="0093451C" w:rsidRDefault="009660C8" w:rsidP="00513C59">
      <w:pPr>
        <w:rPr>
          <w:rtl/>
          <w:lang w:eastAsia="he-IL"/>
        </w:rPr>
      </w:pPr>
      <w:bookmarkStart w:id="29597" w:name="_ETM_Q65_364000"/>
      <w:bookmarkEnd w:id="29597"/>
      <w:r>
        <w:rPr>
          <w:rFonts w:hint="cs"/>
          <w:rtl/>
          <w:lang w:eastAsia="he-IL"/>
        </w:rPr>
        <w:t>– – –</w:t>
      </w:r>
    </w:p>
    <w:p w:rsidR="008E6FE5" w:rsidRDefault="008E6FE5" w:rsidP="00513C59">
      <w:pPr>
        <w:keepNext/>
        <w:rPr>
          <w:rtl/>
        </w:rPr>
      </w:pPr>
      <w:bookmarkStart w:id="29598" w:name="ET_speakercontinue_6218_2"/>
    </w:p>
    <w:p w:rsidR="008E6FE5" w:rsidRDefault="008E6FE5" w:rsidP="00513C59">
      <w:pPr>
        <w:pStyle w:val="-"/>
        <w:keepNext/>
        <w:rPr>
          <w:rtl/>
        </w:rPr>
      </w:pPr>
      <w:bookmarkStart w:id="29599" w:name="_ETM_Q65_359000"/>
      <w:bookmarkEnd w:id="29599"/>
      <w:r w:rsidRPr="00D47EB0">
        <w:rPr>
          <w:rStyle w:val="TagStyle"/>
          <w:rtl/>
        </w:rPr>
        <w:t xml:space="preserve"> &lt;&lt; דובר_המשך &gt;&gt; </w:t>
      </w:r>
      <w:r>
        <w:rPr>
          <w:rtl/>
        </w:rPr>
        <w:t>שר התפוצות נחמן שי:</w:t>
      </w:r>
      <w:r w:rsidRPr="00D47EB0">
        <w:rPr>
          <w:rStyle w:val="TagStyle"/>
          <w:rtl/>
        </w:rPr>
        <w:t xml:space="preserve"> &lt;&lt; דובר_המשך &gt;&gt;</w:t>
      </w:r>
      <w:r>
        <w:rPr>
          <w:rtl/>
        </w:rPr>
        <w:t xml:space="preserve">   </w:t>
      </w:r>
      <w:bookmarkEnd w:id="29598"/>
    </w:p>
    <w:p w:rsidR="008E6FE5" w:rsidRDefault="008E6FE5" w:rsidP="009660C8">
      <w:pPr>
        <w:rPr>
          <w:rtl/>
          <w:lang w:eastAsia="he-IL"/>
        </w:rPr>
      </w:pPr>
    </w:p>
    <w:p w:rsidR="008E6FE5" w:rsidRDefault="008E6FE5" w:rsidP="00513C59">
      <w:pPr>
        <w:rPr>
          <w:rtl/>
          <w:lang w:eastAsia="he-IL"/>
        </w:rPr>
      </w:pPr>
      <w:r>
        <w:rPr>
          <w:rFonts w:hint="cs"/>
          <w:rtl/>
          <w:lang w:eastAsia="he-IL"/>
        </w:rPr>
        <w:t>חבר הכנסת בן גביר, אני מתאר לך את מה שהסבירו השוטרים, ותראה שיש פה</w:t>
      </w:r>
      <w:bookmarkStart w:id="29600" w:name="_ETM_Q65_366000"/>
      <w:bookmarkEnd w:id="29600"/>
      <w:r>
        <w:rPr>
          <w:rFonts w:hint="cs"/>
          <w:rtl/>
          <w:lang w:eastAsia="he-IL"/>
        </w:rPr>
        <w:t xml:space="preserve"> השתלשלות. הדברים נבדקו, אני לא בטוח שתקבלו את הגרסה הזאת; </w:t>
      </w:r>
      <w:bookmarkStart w:id="29601" w:name="_ETM_Q65_370000"/>
      <w:bookmarkEnd w:id="29601"/>
      <w:r>
        <w:rPr>
          <w:rFonts w:hint="cs"/>
          <w:rtl/>
          <w:lang w:eastAsia="he-IL"/>
        </w:rPr>
        <w:t xml:space="preserve">אני יודע שיש מחלוקת עליה, אבל תראו את רצף הפעולות </w:t>
      </w:r>
      <w:bookmarkStart w:id="29602" w:name="_ETM_Q65_375000"/>
      <w:bookmarkEnd w:id="29602"/>
      <w:r>
        <w:rPr>
          <w:rFonts w:hint="cs"/>
          <w:rtl/>
          <w:lang w:eastAsia="he-IL"/>
        </w:rPr>
        <w:t>שנעשו פה. גם אני התרשמתי.</w:t>
      </w:r>
    </w:p>
    <w:p w:rsidR="008E6FE5" w:rsidRDefault="008E6FE5" w:rsidP="00513C59">
      <w:pPr>
        <w:rPr>
          <w:rtl/>
          <w:lang w:eastAsia="he-IL"/>
        </w:rPr>
      </w:pPr>
    </w:p>
    <w:p w:rsidR="008E6FE5" w:rsidRDefault="008E6FE5" w:rsidP="00513C59">
      <w:pPr>
        <w:pStyle w:val="af6"/>
        <w:keepNext/>
        <w:rPr>
          <w:rtl/>
        </w:rPr>
      </w:pPr>
      <w:bookmarkStart w:id="29603" w:name="_ETM_Q65_375916"/>
      <w:bookmarkEnd w:id="29603"/>
      <w:r w:rsidRPr="00D47EB0">
        <w:rPr>
          <w:rStyle w:val="TagStyle"/>
          <w:rtl/>
        </w:rPr>
        <w:t xml:space="preserve"> &lt;&lt; יור &gt;&gt; </w:t>
      </w:r>
      <w:r>
        <w:rPr>
          <w:rtl/>
        </w:rPr>
        <w:t>היו"ר ג'ידא רינאוי זועבי:</w:t>
      </w:r>
      <w:r w:rsidRPr="00D47EB0">
        <w:rPr>
          <w:rStyle w:val="TagStyle"/>
          <w:rtl/>
        </w:rPr>
        <w:t xml:space="preserve"> &lt;&lt; יור &gt;&gt;</w:t>
      </w:r>
      <w:r>
        <w:rPr>
          <w:rtl/>
        </w:rPr>
        <w:t xml:space="preserve">   </w:t>
      </w:r>
    </w:p>
    <w:p w:rsidR="008E6FE5" w:rsidRDefault="008E6FE5" w:rsidP="009660C8">
      <w:pPr>
        <w:rPr>
          <w:rtl/>
          <w:lang w:eastAsia="he-IL"/>
        </w:rPr>
      </w:pPr>
    </w:p>
    <w:p w:rsidR="008E6FE5" w:rsidRDefault="008E6FE5" w:rsidP="00513C59">
      <w:pPr>
        <w:rPr>
          <w:rtl/>
          <w:lang w:eastAsia="he-IL"/>
        </w:rPr>
      </w:pPr>
      <w:r>
        <w:rPr>
          <w:rFonts w:hint="cs"/>
          <w:rtl/>
          <w:lang w:eastAsia="he-IL"/>
        </w:rPr>
        <w:t>בואו נקשיב, בבקשה, לדברי השר.</w:t>
      </w:r>
    </w:p>
    <w:p w:rsidR="008E6FE5" w:rsidRDefault="008E6FE5" w:rsidP="00513C59">
      <w:pPr>
        <w:rPr>
          <w:rtl/>
          <w:lang w:eastAsia="he-IL"/>
        </w:rPr>
      </w:pPr>
    </w:p>
    <w:p w:rsidR="008E6FE5" w:rsidRDefault="008E6FE5" w:rsidP="00513C59">
      <w:pPr>
        <w:pStyle w:val="-"/>
        <w:keepNext/>
        <w:rPr>
          <w:rtl/>
        </w:rPr>
      </w:pPr>
      <w:bookmarkStart w:id="29604" w:name="ET_speaker_6218_19"/>
      <w:bookmarkStart w:id="29605" w:name="ET_speakercontinue_קריאות_18"/>
      <w:r w:rsidRPr="0093451C">
        <w:rPr>
          <w:rStyle w:val="TagStyle"/>
          <w:rtl/>
        </w:rPr>
        <w:t xml:space="preserve"> &lt;&lt; דובר_המשך &gt;&gt; </w:t>
      </w:r>
      <w:r>
        <w:rPr>
          <w:rtl/>
        </w:rPr>
        <w:t>שר התפוצות נחמן שי:</w:t>
      </w:r>
      <w:r w:rsidRPr="0093451C">
        <w:rPr>
          <w:rStyle w:val="TagStyle"/>
          <w:rtl/>
        </w:rPr>
        <w:t xml:space="preserve"> &lt;&lt; דובר_המשך &gt;&gt;</w:t>
      </w:r>
      <w:r>
        <w:rPr>
          <w:rtl/>
        </w:rPr>
        <w:t xml:space="preserve">   </w:t>
      </w:r>
    </w:p>
    <w:p w:rsidR="008E6FE5" w:rsidRDefault="008E6FE5" w:rsidP="009660C8">
      <w:pPr>
        <w:rPr>
          <w:rtl/>
        </w:rPr>
      </w:pPr>
    </w:p>
    <w:p w:rsidR="008E6FE5" w:rsidRDefault="008E6FE5" w:rsidP="00513C59">
      <w:pPr>
        <w:rPr>
          <w:rtl/>
        </w:rPr>
      </w:pPr>
      <w:bookmarkStart w:id="29606" w:name="_ETM_Q65_384000"/>
      <w:bookmarkEnd w:id="29606"/>
      <w:r>
        <w:rPr>
          <w:rFonts w:hint="cs"/>
          <w:rtl/>
        </w:rPr>
        <w:t xml:space="preserve">אני מציג לכם </w:t>
      </w:r>
      <w:r>
        <w:rPr>
          <w:rFonts w:hint="eastAsia"/>
        </w:rPr>
        <w:t>–</w:t>
      </w:r>
      <w:bookmarkStart w:id="29607" w:name="_ETM_Q65_381000"/>
      <w:bookmarkEnd w:id="29607"/>
      <w:r>
        <w:rPr>
          <w:rFonts w:hint="cs"/>
          <w:rtl/>
        </w:rPr>
        <w:t xml:space="preserve"> הם גילו את גופתו של המנוח </w:t>
      </w:r>
      <w:r w:rsidR="009660C8">
        <w:rPr>
          <w:rFonts w:hint="cs"/>
          <w:rtl/>
        </w:rPr>
        <w:t>– – –</w:t>
      </w:r>
    </w:p>
    <w:p w:rsidR="008E6FE5" w:rsidRDefault="008E6FE5" w:rsidP="00513C59">
      <w:pPr>
        <w:rPr>
          <w:rtl/>
        </w:rPr>
      </w:pPr>
      <w:bookmarkStart w:id="29608" w:name="_ETM_Q65_385000"/>
      <w:bookmarkEnd w:id="29608"/>
    </w:p>
    <w:p w:rsidR="008E6FE5" w:rsidRDefault="008E6FE5" w:rsidP="00513C59">
      <w:pPr>
        <w:pStyle w:val="af5"/>
        <w:keepNext/>
        <w:rPr>
          <w:rtl/>
        </w:rPr>
      </w:pPr>
      <w:r w:rsidRPr="0093451C">
        <w:rPr>
          <w:rStyle w:val="TagStyle"/>
          <w:rtl/>
        </w:rPr>
        <w:t xml:space="preserve"> &lt;&lt; קריאה &gt;&gt; </w:t>
      </w:r>
      <w:r>
        <w:rPr>
          <w:rtl/>
        </w:rPr>
        <w:t>משה ארבל (ש"ס):</w:t>
      </w:r>
      <w:r w:rsidRPr="0093451C">
        <w:rPr>
          <w:rStyle w:val="TagStyle"/>
          <w:rtl/>
        </w:rPr>
        <w:t xml:space="preserve"> &lt;&lt; קריאה &gt;&gt;</w:t>
      </w:r>
      <w:r>
        <w:rPr>
          <w:rtl/>
        </w:rPr>
        <w:t xml:space="preserve">   </w:t>
      </w:r>
    </w:p>
    <w:p w:rsidR="008E6FE5" w:rsidRDefault="008E6FE5" w:rsidP="009660C8">
      <w:pPr>
        <w:rPr>
          <w:rtl/>
        </w:rPr>
      </w:pPr>
    </w:p>
    <w:p w:rsidR="008E6FE5" w:rsidRDefault="008E6FE5" w:rsidP="00513C59">
      <w:pPr>
        <w:rPr>
          <w:rtl/>
          <w:lang w:eastAsia="he-IL"/>
        </w:rPr>
      </w:pPr>
      <w:bookmarkStart w:id="29609" w:name="_ETM_Q65_382000"/>
      <w:bookmarkStart w:id="29610" w:name="_ETM_Q65_380000"/>
      <w:bookmarkEnd w:id="29604"/>
      <w:bookmarkEnd w:id="29605"/>
      <w:bookmarkEnd w:id="29609"/>
      <w:bookmarkEnd w:id="29610"/>
      <w:r>
        <w:rPr>
          <w:rFonts w:hint="cs"/>
          <w:rtl/>
          <w:lang w:eastAsia="he-IL"/>
        </w:rPr>
        <w:t>למה ברגע גילוי הגופה לא נפתחה חקירת מח"ש</w:t>
      </w:r>
      <w:bookmarkStart w:id="29611" w:name="_ETM_Q65_386000"/>
      <w:bookmarkEnd w:id="29611"/>
      <w:r w:rsidR="00B6387C">
        <w:rPr>
          <w:rFonts w:hint="cs"/>
          <w:rtl/>
          <w:lang w:eastAsia="he-IL"/>
        </w:rPr>
        <w:t>?</w:t>
      </w:r>
      <w:r>
        <w:rPr>
          <w:rFonts w:hint="cs"/>
          <w:rtl/>
          <w:lang w:eastAsia="he-IL"/>
        </w:rPr>
        <w:t xml:space="preserve"> ברגע שיש גופה </w:t>
      </w:r>
      <w:r w:rsidR="009660C8">
        <w:rPr>
          <w:rFonts w:hint="cs"/>
          <w:rtl/>
          <w:lang w:eastAsia="he-IL"/>
        </w:rPr>
        <w:t>– – –</w:t>
      </w:r>
    </w:p>
    <w:p w:rsidR="008E6FE5" w:rsidRDefault="008E6FE5" w:rsidP="00513C59">
      <w:pPr>
        <w:rPr>
          <w:rtl/>
          <w:lang w:eastAsia="he-IL"/>
        </w:rPr>
      </w:pPr>
    </w:p>
    <w:p w:rsidR="008E6FE5" w:rsidRDefault="008E6FE5" w:rsidP="00513C59">
      <w:pPr>
        <w:pStyle w:val="af6"/>
        <w:keepNext/>
        <w:rPr>
          <w:rtl/>
        </w:rPr>
      </w:pPr>
      <w:r w:rsidRPr="0093451C">
        <w:rPr>
          <w:rStyle w:val="TagStyle"/>
          <w:rtl/>
        </w:rPr>
        <w:t xml:space="preserve"> &lt;&lt; יור &gt;&gt; </w:t>
      </w:r>
      <w:r>
        <w:rPr>
          <w:rtl/>
        </w:rPr>
        <w:t>היו"ר ג'ידא רינאוי זועבי:</w:t>
      </w:r>
      <w:r w:rsidRPr="0093451C">
        <w:rPr>
          <w:rStyle w:val="TagStyle"/>
          <w:rtl/>
        </w:rPr>
        <w:t xml:space="preserve"> &lt;&lt; יור &gt;&gt;</w:t>
      </w:r>
      <w:r>
        <w:rPr>
          <w:rtl/>
        </w:rPr>
        <w:t xml:space="preserve">   </w:t>
      </w:r>
    </w:p>
    <w:p w:rsidR="008E6FE5" w:rsidRDefault="008E6FE5" w:rsidP="009660C8">
      <w:pPr>
        <w:rPr>
          <w:rtl/>
          <w:lang w:eastAsia="he-IL"/>
        </w:rPr>
      </w:pPr>
    </w:p>
    <w:p w:rsidR="008E6FE5" w:rsidRPr="0093451C" w:rsidRDefault="008E6FE5" w:rsidP="00513C59">
      <w:pPr>
        <w:rPr>
          <w:rtl/>
          <w:lang w:eastAsia="he-IL"/>
        </w:rPr>
      </w:pPr>
      <w:bookmarkStart w:id="29612" w:name="_ETM_Q65_379000"/>
      <w:bookmarkEnd w:id="29612"/>
      <w:r>
        <w:rPr>
          <w:rFonts w:hint="cs"/>
          <w:rtl/>
          <w:lang w:eastAsia="he-IL"/>
        </w:rPr>
        <w:t>בואו נקשיב, בבקשה, לדברי השר.</w:t>
      </w:r>
    </w:p>
    <w:p w:rsidR="008E6FE5" w:rsidRDefault="008E6FE5" w:rsidP="00513C59">
      <w:pPr>
        <w:keepNext/>
        <w:rPr>
          <w:rtl/>
        </w:rPr>
      </w:pPr>
    </w:p>
    <w:p w:rsidR="008E6FE5" w:rsidRDefault="008E6FE5" w:rsidP="00513C59">
      <w:pPr>
        <w:pStyle w:val="-"/>
        <w:keepNext/>
        <w:rPr>
          <w:rtl/>
        </w:rPr>
      </w:pPr>
      <w:bookmarkStart w:id="29613" w:name="_ETM_Q65_390000"/>
      <w:bookmarkEnd w:id="29613"/>
      <w:r w:rsidRPr="00D47EB0">
        <w:rPr>
          <w:rStyle w:val="TagStyle"/>
          <w:rtl/>
        </w:rPr>
        <w:t xml:space="preserve"> &lt;&lt; דובר_המשך &gt;&gt; </w:t>
      </w:r>
      <w:r>
        <w:rPr>
          <w:rtl/>
        </w:rPr>
        <w:t>שר התפוצות נחמן שי:</w:t>
      </w:r>
      <w:r w:rsidRPr="00D47EB0">
        <w:rPr>
          <w:rStyle w:val="TagStyle"/>
          <w:rtl/>
        </w:rPr>
        <w:t xml:space="preserve"> &lt;&lt; דובר_המשך &gt;&gt;</w:t>
      </w:r>
      <w:r>
        <w:rPr>
          <w:rtl/>
        </w:rPr>
        <w:t xml:space="preserve">   </w:t>
      </w:r>
    </w:p>
    <w:p w:rsidR="008E6FE5" w:rsidRDefault="008E6FE5" w:rsidP="009660C8">
      <w:pPr>
        <w:rPr>
          <w:rtl/>
          <w:lang w:eastAsia="he-IL"/>
        </w:rPr>
      </w:pPr>
    </w:p>
    <w:p w:rsidR="008E6FE5" w:rsidRDefault="008E6FE5" w:rsidP="00513C59">
      <w:pPr>
        <w:rPr>
          <w:rtl/>
          <w:lang w:eastAsia="he-IL"/>
        </w:rPr>
      </w:pPr>
      <w:r>
        <w:rPr>
          <w:rFonts w:hint="cs"/>
          <w:rtl/>
          <w:lang w:eastAsia="he-IL"/>
        </w:rPr>
        <w:t>לא, הם לא הצליחו להציל אותו.</w:t>
      </w:r>
    </w:p>
    <w:p w:rsidR="008E6FE5" w:rsidRDefault="008E6FE5" w:rsidP="00513C59">
      <w:pPr>
        <w:rPr>
          <w:rtl/>
          <w:lang w:eastAsia="he-IL"/>
        </w:rPr>
      </w:pPr>
      <w:bookmarkStart w:id="29614" w:name="_ETM_Q65_391000"/>
      <w:bookmarkEnd w:id="29614"/>
    </w:p>
    <w:p w:rsidR="008E6FE5" w:rsidRDefault="008E6FE5" w:rsidP="00513C59">
      <w:pPr>
        <w:pStyle w:val="af5"/>
        <w:keepNext/>
        <w:rPr>
          <w:rtl/>
        </w:rPr>
      </w:pPr>
      <w:r w:rsidRPr="00A21F87">
        <w:rPr>
          <w:rStyle w:val="TagStyle"/>
          <w:rtl/>
        </w:rPr>
        <w:t xml:space="preserve"> &lt;&lt; קריאה &gt;&gt; </w:t>
      </w:r>
      <w:r>
        <w:rPr>
          <w:rtl/>
        </w:rPr>
        <w:t>משה ארבל (ש"ס):</w:t>
      </w:r>
      <w:r w:rsidRPr="00A21F87">
        <w:rPr>
          <w:rStyle w:val="TagStyle"/>
          <w:rtl/>
        </w:rPr>
        <w:t xml:space="preserve"> &lt;&lt; קריאה &gt;&gt;</w:t>
      </w:r>
      <w:r>
        <w:rPr>
          <w:rtl/>
        </w:rPr>
        <w:t xml:space="preserve">   </w:t>
      </w:r>
    </w:p>
    <w:p w:rsidR="008E6FE5" w:rsidRDefault="008E6FE5" w:rsidP="009660C8">
      <w:pPr>
        <w:rPr>
          <w:rtl/>
          <w:lang w:eastAsia="he-IL"/>
        </w:rPr>
      </w:pPr>
    </w:p>
    <w:p w:rsidR="008E6FE5" w:rsidRDefault="008E6FE5" w:rsidP="00513C59">
      <w:pPr>
        <w:rPr>
          <w:rtl/>
          <w:lang w:eastAsia="he-IL"/>
        </w:rPr>
      </w:pPr>
      <w:bookmarkStart w:id="29615" w:name="_ETM_Q65_388000"/>
      <w:bookmarkEnd w:id="29615"/>
      <w:r>
        <w:rPr>
          <w:rFonts w:hint="cs"/>
          <w:rtl/>
          <w:lang w:eastAsia="he-IL"/>
        </w:rPr>
        <w:t>ברגע גילוי הגופה.</w:t>
      </w:r>
    </w:p>
    <w:p w:rsidR="008E6FE5" w:rsidRDefault="008E6FE5" w:rsidP="00513C59">
      <w:pPr>
        <w:rPr>
          <w:rtl/>
          <w:lang w:eastAsia="he-IL"/>
        </w:rPr>
      </w:pPr>
    </w:p>
    <w:p w:rsidR="008E6FE5" w:rsidRDefault="008E6FE5" w:rsidP="00513C59">
      <w:pPr>
        <w:pStyle w:val="-"/>
        <w:keepNext/>
        <w:rPr>
          <w:rtl/>
        </w:rPr>
      </w:pPr>
      <w:r w:rsidRPr="00A21F87">
        <w:rPr>
          <w:rStyle w:val="TagStyle"/>
          <w:rtl/>
        </w:rPr>
        <w:t xml:space="preserve"> &lt;&lt; דובר_המשך &gt;&gt; </w:t>
      </w:r>
      <w:r>
        <w:rPr>
          <w:rtl/>
        </w:rPr>
        <w:t>שר התפוצות נחמן שי:</w:t>
      </w:r>
      <w:r w:rsidRPr="00A21F87">
        <w:rPr>
          <w:rStyle w:val="TagStyle"/>
          <w:rtl/>
        </w:rPr>
        <w:t xml:space="preserve"> &lt;&lt; דובר_המשך &gt;&gt;</w:t>
      </w:r>
      <w:r>
        <w:rPr>
          <w:rtl/>
        </w:rPr>
        <w:t xml:space="preserve">   </w:t>
      </w:r>
    </w:p>
    <w:p w:rsidR="008E6FE5" w:rsidRDefault="008E6FE5" w:rsidP="009660C8">
      <w:pPr>
        <w:rPr>
          <w:rtl/>
          <w:lang w:eastAsia="he-IL"/>
        </w:rPr>
      </w:pPr>
    </w:p>
    <w:p w:rsidR="008E6FE5" w:rsidRDefault="008E6FE5" w:rsidP="00513C59">
      <w:pPr>
        <w:rPr>
          <w:rtl/>
          <w:lang w:eastAsia="he-IL"/>
        </w:rPr>
      </w:pPr>
      <w:bookmarkStart w:id="29616" w:name="_ETM_Q65_392000"/>
      <w:bookmarkEnd w:id="29616"/>
      <w:r>
        <w:rPr>
          <w:rFonts w:hint="cs"/>
          <w:rtl/>
          <w:lang w:eastAsia="he-IL"/>
        </w:rPr>
        <w:t xml:space="preserve">הם </w:t>
      </w:r>
      <w:bookmarkStart w:id="29617" w:name="_ETM_Q65_391639"/>
      <w:bookmarkEnd w:id="29617"/>
      <w:r>
        <w:rPr>
          <w:rFonts w:hint="cs"/>
          <w:rtl/>
          <w:lang w:eastAsia="he-IL"/>
        </w:rPr>
        <w:t xml:space="preserve">לא הצליחו. חומר הראיות הצביע על כך שלא נאמר </w:t>
      </w:r>
      <w:r>
        <w:rPr>
          <w:rtl/>
          <w:lang w:eastAsia="he-IL"/>
        </w:rPr>
        <w:t>–</w:t>
      </w:r>
      <w:r>
        <w:rPr>
          <w:rFonts w:hint="cs"/>
          <w:rtl/>
          <w:lang w:eastAsia="he-IL"/>
        </w:rPr>
        <w:t xml:space="preserve"> שים </w:t>
      </w:r>
      <w:bookmarkStart w:id="29618" w:name="_ETM_Q65_398000"/>
      <w:bookmarkEnd w:id="29618"/>
      <w:r>
        <w:rPr>
          <w:rFonts w:hint="cs"/>
          <w:rtl/>
          <w:lang w:eastAsia="he-IL"/>
        </w:rPr>
        <w:t xml:space="preserve">לב, חבר הכנסת ארבל – שלא נאמר לשוטרים בשטח על ידי </w:t>
      </w:r>
      <w:bookmarkStart w:id="29619" w:name="_ETM_Q65_403000"/>
      <w:bookmarkEnd w:id="29619"/>
      <w:r>
        <w:rPr>
          <w:rFonts w:hint="cs"/>
          <w:rtl/>
          <w:lang w:eastAsia="he-IL"/>
        </w:rPr>
        <w:t>מי מהאזרחים כי ישנו אזרח נעדר</w:t>
      </w:r>
      <w:r w:rsidR="00B6387C">
        <w:rPr>
          <w:rFonts w:hint="cs"/>
          <w:rtl/>
          <w:lang w:eastAsia="he-IL"/>
        </w:rPr>
        <w:t>,</w:t>
      </w:r>
      <w:r>
        <w:rPr>
          <w:rFonts w:hint="cs"/>
          <w:rtl/>
          <w:lang w:eastAsia="he-IL"/>
        </w:rPr>
        <w:t xml:space="preserve"> והם לא היו מודעים לעובדה זו.</w:t>
      </w:r>
    </w:p>
    <w:p w:rsidR="008E6FE5" w:rsidRDefault="008E6FE5" w:rsidP="00513C59">
      <w:pPr>
        <w:rPr>
          <w:rtl/>
          <w:lang w:eastAsia="he-IL"/>
        </w:rPr>
      </w:pPr>
    </w:p>
    <w:p w:rsidR="008E6FE5" w:rsidRDefault="008E6FE5" w:rsidP="00513C59">
      <w:pPr>
        <w:pStyle w:val="af5"/>
        <w:keepNext/>
        <w:rPr>
          <w:rtl/>
        </w:rPr>
      </w:pPr>
      <w:bookmarkStart w:id="29620" w:name="ET_interruption_6147_25"/>
      <w:r w:rsidRPr="00A21F87">
        <w:rPr>
          <w:rStyle w:val="TagStyle"/>
          <w:rtl/>
        </w:rPr>
        <w:t xml:space="preserve"> &lt;&lt; קריאה &gt;&gt; </w:t>
      </w:r>
      <w:r>
        <w:rPr>
          <w:rtl/>
        </w:rPr>
        <w:t>איתמר בן גביר (הציונות הדתית):</w:t>
      </w:r>
      <w:r w:rsidRPr="00A21F87">
        <w:rPr>
          <w:rStyle w:val="TagStyle"/>
          <w:rtl/>
        </w:rPr>
        <w:t xml:space="preserve"> &lt;&lt; קריאה &gt;&gt;</w:t>
      </w:r>
      <w:r>
        <w:rPr>
          <w:rtl/>
        </w:rPr>
        <w:t xml:space="preserve">   </w:t>
      </w:r>
      <w:bookmarkEnd w:id="29620"/>
    </w:p>
    <w:p w:rsidR="008E6FE5" w:rsidRDefault="008E6FE5" w:rsidP="009660C8">
      <w:pPr>
        <w:rPr>
          <w:rtl/>
          <w:lang w:eastAsia="he-IL"/>
        </w:rPr>
      </w:pPr>
    </w:p>
    <w:p w:rsidR="008E6FE5" w:rsidRPr="00A21F87" w:rsidRDefault="008E6FE5" w:rsidP="00513C59">
      <w:pPr>
        <w:rPr>
          <w:rtl/>
          <w:lang w:eastAsia="he-IL"/>
        </w:rPr>
      </w:pPr>
      <w:bookmarkStart w:id="29621" w:name="_ETM_Q65_406000"/>
      <w:bookmarkEnd w:id="29621"/>
      <w:r>
        <w:rPr>
          <w:rFonts w:hint="cs"/>
          <w:rtl/>
          <w:lang w:eastAsia="he-IL"/>
        </w:rPr>
        <w:t>אבל זו החובה שלהם לבדוק, נחמן.</w:t>
      </w:r>
    </w:p>
    <w:p w:rsidR="008E6FE5" w:rsidRPr="008A1BBF" w:rsidRDefault="008E6FE5" w:rsidP="00513C59">
      <w:pPr>
        <w:keepNext/>
        <w:rPr>
          <w:rtl/>
        </w:rPr>
      </w:pPr>
    </w:p>
    <w:p w:rsidR="008E6FE5" w:rsidRDefault="008E6FE5" w:rsidP="00513C59">
      <w:pPr>
        <w:pStyle w:val="af6"/>
        <w:keepNext/>
        <w:rPr>
          <w:rtl/>
        </w:rPr>
      </w:pPr>
      <w:r w:rsidRPr="00D47EB0">
        <w:rPr>
          <w:rStyle w:val="TagStyle"/>
          <w:rtl/>
        </w:rPr>
        <w:t xml:space="preserve"> &lt;&lt; יור &gt;&gt; </w:t>
      </w:r>
      <w:r>
        <w:rPr>
          <w:rtl/>
        </w:rPr>
        <w:t>היו"ר ג'ידא רינאוי זועבי:</w:t>
      </w:r>
      <w:r w:rsidRPr="00D47EB0">
        <w:rPr>
          <w:rStyle w:val="TagStyle"/>
          <w:rtl/>
        </w:rPr>
        <w:t xml:space="preserve"> &lt;&lt; יור &gt;&gt;</w:t>
      </w:r>
      <w:r>
        <w:rPr>
          <w:rtl/>
        </w:rPr>
        <w:t xml:space="preserve">   </w:t>
      </w:r>
    </w:p>
    <w:p w:rsidR="008E6FE5" w:rsidRDefault="008E6FE5" w:rsidP="009660C8">
      <w:pPr>
        <w:rPr>
          <w:rtl/>
          <w:lang w:eastAsia="he-IL"/>
        </w:rPr>
      </w:pPr>
    </w:p>
    <w:p w:rsidR="008E6FE5" w:rsidRDefault="008E6FE5" w:rsidP="00513C59">
      <w:pPr>
        <w:rPr>
          <w:rtl/>
          <w:lang w:eastAsia="he-IL"/>
        </w:rPr>
      </w:pPr>
      <w:r>
        <w:rPr>
          <w:rFonts w:hint="cs"/>
          <w:rtl/>
          <w:lang w:eastAsia="he-IL"/>
        </w:rPr>
        <w:t xml:space="preserve">חבר הכנסת איתמר בן גביר, תוכלו </w:t>
      </w:r>
      <w:bookmarkStart w:id="29622" w:name="_ETM_Q65_404000"/>
      <w:bookmarkEnd w:id="29622"/>
      <w:r>
        <w:rPr>
          <w:rFonts w:hint="cs"/>
          <w:rtl/>
          <w:lang w:eastAsia="he-IL"/>
        </w:rPr>
        <w:t>להשמיע את כל הסוגיות והשאלות שעלו גם בוועדה.</w:t>
      </w:r>
    </w:p>
    <w:p w:rsidR="008E6FE5" w:rsidRDefault="008E6FE5" w:rsidP="00513C59">
      <w:pPr>
        <w:rPr>
          <w:rtl/>
          <w:lang w:eastAsia="he-IL"/>
        </w:rPr>
      </w:pPr>
    </w:p>
    <w:p w:rsidR="008E6FE5" w:rsidRDefault="008E6FE5" w:rsidP="00B6387C">
      <w:pPr>
        <w:pStyle w:val="af5"/>
        <w:keepNext/>
        <w:rPr>
          <w:rtl/>
        </w:rPr>
      </w:pPr>
      <w:bookmarkStart w:id="29623" w:name="ET_interruption_6147_26"/>
      <w:r w:rsidRPr="00A21F87">
        <w:rPr>
          <w:rStyle w:val="TagStyle"/>
          <w:rtl/>
        </w:rPr>
        <w:t xml:space="preserve"> &lt;&lt; קריאה &gt;&gt; </w:t>
      </w:r>
      <w:r w:rsidR="00B6387C">
        <w:rPr>
          <w:rFonts w:hint="cs"/>
          <w:rtl/>
        </w:rPr>
        <w:t>קריאות</w:t>
      </w:r>
      <w:r>
        <w:rPr>
          <w:rtl/>
        </w:rPr>
        <w:t>:</w:t>
      </w:r>
      <w:r w:rsidRPr="00A21F87">
        <w:rPr>
          <w:rStyle w:val="TagStyle"/>
          <w:rtl/>
        </w:rPr>
        <w:t xml:space="preserve"> &lt;&lt; קריאה &gt;&gt;</w:t>
      </w:r>
      <w:r>
        <w:rPr>
          <w:rtl/>
        </w:rPr>
        <w:t xml:space="preserve">   </w:t>
      </w:r>
      <w:bookmarkEnd w:id="29623"/>
    </w:p>
    <w:p w:rsidR="008E6FE5" w:rsidRDefault="008E6FE5" w:rsidP="009660C8">
      <w:pPr>
        <w:rPr>
          <w:rtl/>
          <w:lang w:eastAsia="he-IL"/>
        </w:rPr>
      </w:pPr>
    </w:p>
    <w:p w:rsidR="008E6FE5" w:rsidRPr="00A21F87" w:rsidRDefault="009660C8" w:rsidP="00513C59">
      <w:pPr>
        <w:rPr>
          <w:rtl/>
          <w:lang w:eastAsia="he-IL"/>
        </w:rPr>
      </w:pPr>
      <w:bookmarkStart w:id="29624" w:name="_ETM_Q65_418000"/>
      <w:bookmarkEnd w:id="29624"/>
      <w:r>
        <w:rPr>
          <w:rFonts w:hint="cs"/>
          <w:rtl/>
          <w:lang w:eastAsia="he-IL"/>
        </w:rPr>
        <w:t>– – –</w:t>
      </w:r>
    </w:p>
    <w:p w:rsidR="008E6FE5" w:rsidRDefault="008E6FE5" w:rsidP="00513C59">
      <w:pPr>
        <w:rPr>
          <w:rtl/>
          <w:lang w:eastAsia="he-IL"/>
        </w:rPr>
      </w:pPr>
    </w:p>
    <w:p w:rsidR="008E6FE5" w:rsidRDefault="008E6FE5" w:rsidP="00513C59">
      <w:pPr>
        <w:pStyle w:val="-"/>
        <w:keepNext/>
        <w:rPr>
          <w:rtl/>
        </w:rPr>
      </w:pPr>
      <w:bookmarkStart w:id="29625" w:name="ET_speakercontinue_6218_37"/>
      <w:r w:rsidRPr="004E4453">
        <w:rPr>
          <w:rStyle w:val="TagStyle"/>
          <w:rtl/>
        </w:rPr>
        <w:t xml:space="preserve"> &lt;&lt; דובר_המשך &gt;&gt; </w:t>
      </w:r>
      <w:r>
        <w:rPr>
          <w:rtl/>
        </w:rPr>
        <w:t>שר התפוצות נחמן שי:</w:t>
      </w:r>
      <w:r w:rsidRPr="004E4453">
        <w:rPr>
          <w:rStyle w:val="TagStyle"/>
          <w:rtl/>
        </w:rPr>
        <w:t xml:space="preserve"> &lt;&lt; דובר_המשך &gt;&gt;</w:t>
      </w:r>
      <w:r>
        <w:rPr>
          <w:rtl/>
        </w:rPr>
        <w:t xml:space="preserve">   </w:t>
      </w:r>
      <w:bookmarkEnd w:id="29625"/>
    </w:p>
    <w:p w:rsidR="008E6FE5" w:rsidRDefault="008E6FE5" w:rsidP="009660C8">
      <w:pPr>
        <w:rPr>
          <w:rtl/>
          <w:lang w:eastAsia="he-IL"/>
        </w:rPr>
      </w:pPr>
    </w:p>
    <w:p w:rsidR="008E6FE5" w:rsidRDefault="008E6FE5" w:rsidP="00513C59">
      <w:pPr>
        <w:rPr>
          <w:rtl/>
          <w:lang w:eastAsia="he-IL"/>
        </w:rPr>
      </w:pPr>
      <w:bookmarkStart w:id="29626" w:name="_ETM_Q65_414283"/>
      <w:bookmarkEnd w:id="29626"/>
      <w:r>
        <w:rPr>
          <w:rFonts w:hint="cs"/>
          <w:rtl/>
          <w:lang w:eastAsia="he-IL"/>
        </w:rPr>
        <w:t xml:space="preserve">זה יגיע </w:t>
      </w:r>
      <w:bookmarkStart w:id="29627" w:name="_ETM_Q65_415181"/>
      <w:bookmarkEnd w:id="29627"/>
      <w:r>
        <w:rPr>
          <w:rFonts w:hint="cs"/>
          <w:rtl/>
          <w:lang w:eastAsia="he-IL"/>
        </w:rPr>
        <w:t>לוועדה.</w:t>
      </w:r>
    </w:p>
    <w:p w:rsidR="008E6FE5" w:rsidRPr="004E4453" w:rsidRDefault="008E6FE5" w:rsidP="00513C59">
      <w:pPr>
        <w:rPr>
          <w:rtl/>
          <w:lang w:eastAsia="he-IL"/>
        </w:rPr>
      </w:pPr>
      <w:bookmarkStart w:id="29628" w:name="_ETM_Q65_416110"/>
      <w:bookmarkStart w:id="29629" w:name="_ETM_Q65_416210"/>
      <w:bookmarkEnd w:id="29628"/>
      <w:bookmarkEnd w:id="29629"/>
    </w:p>
    <w:p w:rsidR="008E6FE5" w:rsidRDefault="008E6FE5" w:rsidP="00513C59">
      <w:pPr>
        <w:pStyle w:val="af6"/>
        <w:keepNext/>
        <w:rPr>
          <w:rtl/>
        </w:rPr>
      </w:pPr>
      <w:bookmarkStart w:id="29630" w:name="ET_yor_6309_28"/>
      <w:r w:rsidRPr="00A21F87">
        <w:rPr>
          <w:rStyle w:val="TagStyle"/>
          <w:rtl/>
        </w:rPr>
        <w:t xml:space="preserve"> &lt;&lt; יור &gt;&gt; </w:t>
      </w:r>
      <w:r>
        <w:rPr>
          <w:rtl/>
        </w:rPr>
        <w:t>היו"ר ג'ידא רינאוי זועבי:</w:t>
      </w:r>
      <w:r w:rsidRPr="00A21F87">
        <w:rPr>
          <w:rStyle w:val="TagStyle"/>
          <w:rtl/>
        </w:rPr>
        <w:t xml:space="preserve"> &lt;&lt; יור &gt;&gt;</w:t>
      </w:r>
      <w:r>
        <w:rPr>
          <w:rtl/>
        </w:rPr>
        <w:t xml:space="preserve">   </w:t>
      </w:r>
      <w:bookmarkEnd w:id="29630"/>
    </w:p>
    <w:p w:rsidR="008E6FE5" w:rsidRDefault="008E6FE5" w:rsidP="009660C8">
      <w:pPr>
        <w:rPr>
          <w:rtl/>
          <w:lang w:eastAsia="he-IL"/>
        </w:rPr>
      </w:pPr>
    </w:p>
    <w:p w:rsidR="008E6FE5" w:rsidRDefault="008E6FE5" w:rsidP="00513C59">
      <w:pPr>
        <w:rPr>
          <w:rtl/>
          <w:lang w:eastAsia="he-IL"/>
        </w:rPr>
      </w:pPr>
      <w:bookmarkStart w:id="29631" w:name="_ETM_Q65_421000"/>
      <w:bookmarkEnd w:id="29631"/>
      <w:r>
        <w:rPr>
          <w:rFonts w:hint="cs"/>
          <w:rtl/>
          <w:lang w:eastAsia="he-IL"/>
        </w:rPr>
        <w:t>בואו נקשיב, בבקשה.</w:t>
      </w:r>
      <w:bookmarkStart w:id="29632" w:name="_ETM_Q65_416011"/>
      <w:bookmarkEnd w:id="29632"/>
    </w:p>
    <w:p w:rsidR="008E6FE5" w:rsidRDefault="008E6FE5" w:rsidP="00513C59">
      <w:pPr>
        <w:rPr>
          <w:rtl/>
          <w:lang w:eastAsia="he-IL"/>
        </w:rPr>
      </w:pPr>
      <w:bookmarkStart w:id="29633" w:name="_ETM_Q65_416063"/>
      <w:bookmarkEnd w:id="29633"/>
    </w:p>
    <w:p w:rsidR="008E6FE5" w:rsidRDefault="008E6FE5" w:rsidP="00513C59">
      <w:pPr>
        <w:pStyle w:val="af5"/>
        <w:keepNext/>
        <w:rPr>
          <w:rtl/>
        </w:rPr>
      </w:pPr>
      <w:r w:rsidRPr="004E4453">
        <w:rPr>
          <w:rStyle w:val="TagStyle"/>
          <w:rtl/>
        </w:rPr>
        <w:t xml:space="preserve"> &lt;&lt; קריאה &gt;&gt; </w:t>
      </w:r>
      <w:r>
        <w:rPr>
          <w:rtl/>
        </w:rPr>
        <w:t>קריאה:</w:t>
      </w:r>
      <w:r w:rsidRPr="004E4453">
        <w:rPr>
          <w:rStyle w:val="TagStyle"/>
          <w:rtl/>
        </w:rPr>
        <w:t xml:space="preserve"> &lt;&lt; קריאה &gt;&gt;</w:t>
      </w:r>
      <w:r>
        <w:rPr>
          <w:rtl/>
        </w:rPr>
        <w:t xml:space="preserve">   </w:t>
      </w:r>
    </w:p>
    <w:p w:rsidR="008E6FE5" w:rsidRDefault="008E6FE5" w:rsidP="009660C8">
      <w:pPr>
        <w:rPr>
          <w:rtl/>
          <w:lang w:eastAsia="he-IL"/>
        </w:rPr>
      </w:pPr>
    </w:p>
    <w:p w:rsidR="008E6FE5" w:rsidRPr="004E4453" w:rsidRDefault="009660C8" w:rsidP="00513C59">
      <w:pPr>
        <w:rPr>
          <w:rtl/>
          <w:lang w:eastAsia="he-IL"/>
        </w:rPr>
      </w:pPr>
      <w:bookmarkStart w:id="29634" w:name="_ETM_Q65_414813"/>
      <w:bookmarkStart w:id="29635" w:name="_ETM_Q65_415082"/>
      <w:bookmarkStart w:id="29636" w:name="_ETM_Q65_415153"/>
      <w:bookmarkStart w:id="29637" w:name="_ETM_Q65_415170"/>
      <w:bookmarkStart w:id="29638" w:name="_ETM_Q65_415215"/>
      <w:bookmarkEnd w:id="29634"/>
      <w:bookmarkEnd w:id="29635"/>
      <w:bookmarkEnd w:id="29636"/>
      <w:bookmarkEnd w:id="29637"/>
      <w:bookmarkEnd w:id="29638"/>
      <w:r>
        <w:rPr>
          <w:rFonts w:hint="cs"/>
          <w:rtl/>
          <w:lang w:eastAsia="he-IL"/>
        </w:rPr>
        <w:t>– – –</w:t>
      </w:r>
    </w:p>
    <w:p w:rsidR="008E6FE5" w:rsidRDefault="008E6FE5" w:rsidP="00513C59">
      <w:pPr>
        <w:rPr>
          <w:rtl/>
          <w:lang w:eastAsia="he-IL"/>
        </w:rPr>
      </w:pPr>
      <w:bookmarkStart w:id="29639" w:name="_ETM_Q65_416172"/>
      <w:bookmarkStart w:id="29640" w:name="_ETM_Q65_416238"/>
      <w:bookmarkEnd w:id="29639"/>
      <w:bookmarkEnd w:id="29640"/>
    </w:p>
    <w:p w:rsidR="008E6FE5" w:rsidRDefault="008E6FE5" w:rsidP="00513C59">
      <w:pPr>
        <w:pStyle w:val="-"/>
        <w:keepNext/>
        <w:rPr>
          <w:rtl/>
        </w:rPr>
      </w:pPr>
      <w:bookmarkStart w:id="29641" w:name="ET_speakercontinue_6218_39"/>
      <w:r w:rsidRPr="004E4453">
        <w:rPr>
          <w:rStyle w:val="TagStyle"/>
          <w:rtl/>
        </w:rPr>
        <w:t xml:space="preserve"> &lt;&lt; דובר_המשך &gt;&gt; </w:t>
      </w:r>
      <w:r>
        <w:rPr>
          <w:rtl/>
        </w:rPr>
        <w:t>שר התפוצות נחמן שי:</w:t>
      </w:r>
      <w:r w:rsidRPr="004E4453">
        <w:rPr>
          <w:rStyle w:val="TagStyle"/>
          <w:rtl/>
        </w:rPr>
        <w:t xml:space="preserve"> &lt;&lt; דובר_המשך &gt;&gt;</w:t>
      </w:r>
      <w:r>
        <w:rPr>
          <w:rtl/>
        </w:rPr>
        <w:t xml:space="preserve">   </w:t>
      </w:r>
      <w:bookmarkEnd w:id="29641"/>
    </w:p>
    <w:p w:rsidR="008E6FE5" w:rsidRDefault="008E6FE5" w:rsidP="009660C8">
      <w:pPr>
        <w:rPr>
          <w:rtl/>
          <w:lang w:eastAsia="he-IL"/>
        </w:rPr>
      </w:pPr>
    </w:p>
    <w:p w:rsidR="008E6FE5" w:rsidRDefault="008E6FE5" w:rsidP="00513C59">
      <w:pPr>
        <w:rPr>
          <w:rtl/>
          <w:lang w:eastAsia="he-IL"/>
        </w:rPr>
      </w:pPr>
      <w:bookmarkStart w:id="29642" w:name="_ETM_Q65_418968"/>
      <w:bookmarkEnd w:id="29642"/>
      <w:r>
        <w:rPr>
          <w:rFonts w:hint="cs"/>
          <w:rtl/>
          <w:lang w:eastAsia="he-IL"/>
        </w:rPr>
        <w:t xml:space="preserve">אני יודע שזה נושא </w:t>
      </w:r>
      <w:bookmarkStart w:id="29643" w:name="_ETM_Q65_418826"/>
      <w:bookmarkEnd w:id="29643"/>
      <w:r w:rsidR="009660C8">
        <w:rPr>
          <w:rFonts w:hint="cs"/>
          <w:rtl/>
          <w:lang w:eastAsia="he-IL"/>
        </w:rPr>
        <w:t>– – –</w:t>
      </w:r>
    </w:p>
    <w:p w:rsidR="008E6FE5" w:rsidRPr="008A1BBF" w:rsidRDefault="008E6FE5" w:rsidP="009660C8">
      <w:pPr>
        <w:rPr>
          <w:rtl/>
        </w:rPr>
      </w:pPr>
      <w:bookmarkStart w:id="29644" w:name="_ETM_Q65_416476"/>
      <w:bookmarkStart w:id="29645" w:name="_ETM_Q65_416553"/>
      <w:bookmarkEnd w:id="29644"/>
      <w:bookmarkEnd w:id="29645"/>
    </w:p>
    <w:p w:rsidR="008E6FE5" w:rsidRDefault="008E6FE5" w:rsidP="00B6387C">
      <w:pPr>
        <w:pStyle w:val="af5"/>
        <w:keepNext/>
        <w:rPr>
          <w:rtl/>
        </w:rPr>
      </w:pPr>
      <w:bookmarkStart w:id="29646" w:name="ET_interruption_6150_40"/>
      <w:r w:rsidRPr="005A31E0">
        <w:rPr>
          <w:rStyle w:val="TagStyle"/>
          <w:rtl/>
        </w:rPr>
        <w:t xml:space="preserve"> &lt;&lt; קרי</w:t>
      </w:r>
      <w:bookmarkStart w:id="29647" w:name="_ETM_Q65_421119"/>
      <w:bookmarkEnd w:id="29647"/>
      <w:r w:rsidRPr="005A31E0">
        <w:rPr>
          <w:rStyle w:val="TagStyle"/>
          <w:rtl/>
        </w:rPr>
        <w:t xml:space="preserve">אה &gt;&gt; </w:t>
      </w:r>
      <w:r w:rsidR="00B6387C">
        <w:rPr>
          <w:rFonts w:hint="cs"/>
          <w:rtl/>
        </w:rPr>
        <w:t>קריאות</w:t>
      </w:r>
      <w:r>
        <w:rPr>
          <w:rtl/>
        </w:rPr>
        <w:t>:</w:t>
      </w:r>
      <w:r w:rsidRPr="005A31E0">
        <w:rPr>
          <w:rStyle w:val="TagStyle"/>
          <w:rtl/>
        </w:rPr>
        <w:t xml:space="preserve"> &lt;&lt; קריאה &gt;&gt;</w:t>
      </w:r>
      <w:r>
        <w:rPr>
          <w:rtl/>
        </w:rPr>
        <w:t xml:space="preserve">   </w:t>
      </w:r>
      <w:bookmarkEnd w:id="29646"/>
    </w:p>
    <w:p w:rsidR="008E6FE5" w:rsidRDefault="008E6FE5" w:rsidP="009660C8">
      <w:pPr>
        <w:rPr>
          <w:rtl/>
          <w:lang w:eastAsia="he-IL"/>
        </w:rPr>
      </w:pPr>
      <w:bookmarkStart w:id="29648" w:name="_ETM_Q65_421043"/>
      <w:bookmarkEnd w:id="29648"/>
    </w:p>
    <w:p w:rsidR="008E6FE5" w:rsidRDefault="009660C8" w:rsidP="00513C59">
      <w:pPr>
        <w:rPr>
          <w:lang w:eastAsia="he-IL"/>
        </w:rPr>
      </w:pPr>
      <w:bookmarkStart w:id="29649" w:name="_ETM_Q65_420795"/>
      <w:bookmarkStart w:id="29650" w:name="_ETM_Q65_419814"/>
      <w:bookmarkStart w:id="29651" w:name="_ETM_Q65_420060"/>
      <w:bookmarkStart w:id="29652" w:name="_ETM_Q65_420126"/>
      <w:bookmarkEnd w:id="29649"/>
      <w:bookmarkEnd w:id="29650"/>
      <w:bookmarkEnd w:id="29651"/>
      <w:bookmarkEnd w:id="29652"/>
      <w:r>
        <w:rPr>
          <w:rFonts w:hint="cs"/>
          <w:rtl/>
          <w:lang w:eastAsia="he-IL"/>
        </w:rPr>
        <w:t>– – –</w:t>
      </w:r>
    </w:p>
    <w:p w:rsidR="008E6FE5" w:rsidRDefault="008E6FE5" w:rsidP="008A1BBF">
      <w:pPr>
        <w:pStyle w:val="aff"/>
        <w:rPr>
          <w:rtl/>
          <w:lang w:eastAsia="he-IL"/>
        </w:rPr>
      </w:pPr>
      <w:bookmarkStart w:id="29653" w:name="_ETM_Q65_421375"/>
      <w:bookmarkStart w:id="29654" w:name="_ETM_Q65_421461"/>
      <w:bookmarkEnd w:id="29653"/>
      <w:bookmarkEnd w:id="29654"/>
    </w:p>
    <w:p w:rsidR="008E6FE5" w:rsidRDefault="008E6FE5" w:rsidP="00513C59">
      <w:pPr>
        <w:pStyle w:val="af6"/>
        <w:keepNext/>
        <w:rPr>
          <w:rtl/>
        </w:rPr>
      </w:pPr>
      <w:bookmarkStart w:id="29655" w:name="_ETM_Q65_416976"/>
      <w:bookmarkStart w:id="29656" w:name="_ETM_Q65_417063"/>
      <w:bookmarkStart w:id="29657" w:name="ET_yor_6309_40"/>
      <w:bookmarkEnd w:id="29655"/>
      <w:bookmarkEnd w:id="29656"/>
      <w:r w:rsidRPr="004E4453">
        <w:rPr>
          <w:rStyle w:val="TagStyle"/>
          <w:rtl/>
        </w:rPr>
        <w:t xml:space="preserve"> &lt;&lt; יור &gt;&gt; </w:t>
      </w:r>
      <w:r>
        <w:rPr>
          <w:rtl/>
        </w:rPr>
        <w:t>היו"ר ג'ידא רינאוי זועבי:</w:t>
      </w:r>
      <w:r w:rsidRPr="004E4453">
        <w:rPr>
          <w:rStyle w:val="TagStyle"/>
          <w:rtl/>
        </w:rPr>
        <w:t xml:space="preserve"> &lt;&lt; יור &gt;&gt;</w:t>
      </w:r>
      <w:r>
        <w:rPr>
          <w:rtl/>
        </w:rPr>
        <w:t xml:space="preserve">   </w:t>
      </w:r>
      <w:bookmarkEnd w:id="29657"/>
    </w:p>
    <w:p w:rsidR="008E6FE5" w:rsidRDefault="008E6FE5" w:rsidP="009660C8">
      <w:pPr>
        <w:rPr>
          <w:rtl/>
          <w:lang w:eastAsia="he-IL"/>
        </w:rPr>
      </w:pPr>
    </w:p>
    <w:p w:rsidR="008E6FE5" w:rsidRDefault="008E6FE5" w:rsidP="00513C59">
      <w:pPr>
        <w:rPr>
          <w:rtl/>
          <w:lang w:eastAsia="he-IL"/>
        </w:rPr>
      </w:pPr>
      <w:bookmarkStart w:id="29658" w:name="_ETM_Q65_416328"/>
      <w:bookmarkStart w:id="29659" w:name="_ETM_Q65_416408"/>
      <w:bookmarkStart w:id="29660" w:name="_ETM_Q65_414353"/>
      <w:bookmarkEnd w:id="29658"/>
      <w:bookmarkEnd w:id="29659"/>
      <w:bookmarkEnd w:id="29660"/>
      <w:r>
        <w:rPr>
          <w:rFonts w:hint="cs"/>
          <w:rtl/>
          <w:lang w:eastAsia="he-IL"/>
        </w:rPr>
        <w:t>זה יגיע לוועדה, חבר הכנסת בן גביר, אז אני מבקשת שנקשיב לדברי השר, בבקשה.</w:t>
      </w:r>
    </w:p>
    <w:p w:rsidR="008E6FE5" w:rsidRDefault="008E6FE5" w:rsidP="00513C59">
      <w:pPr>
        <w:rPr>
          <w:rtl/>
          <w:lang w:eastAsia="he-IL"/>
        </w:rPr>
      </w:pPr>
      <w:bookmarkStart w:id="29661" w:name="_ETM_Q65_424000"/>
      <w:bookmarkEnd w:id="29661"/>
    </w:p>
    <w:p w:rsidR="008E6FE5" w:rsidRDefault="008E6FE5" w:rsidP="00513C59">
      <w:pPr>
        <w:pStyle w:val="-"/>
        <w:keepNext/>
        <w:rPr>
          <w:rtl/>
        </w:rPr>
      </w:pPr>
      <w:bookmarkStart w:id="29662" w:name="ET_speakercontinue_6218_29"/>
      <w:r w:rsidRPr="00A21F87">
        <w:rPr>
          <w:rStyle w:val="TagStyle"/>
          <w:rtl/>
        </w:rPr>
        <w:t xml:space="preserve"> &lt;&lt; דובר_המשך &gt;&gt; </w:t>
      </w:r>
      <w:r>
        <w:rPr>
          <w:rtl/>
        </w:rPr>
        <w:t>שר התפוצות נחמן שי:</w:t>
      </w:r>
      <w:r w:rsidRPr="00A21F87">
        <w:rPr>
          <w:rStyle w:val="TagStyle"/>
          <w:rtl/>
        </w:rPr>
        <w:t xml:space="preserve"> &lt;&lt; דובר_המשך &gt;&gt;</w:t>
      </w:r>
      <w:r>
        <w:rPr>
          <w:rtl/>
        </w:rPr>
        <w:t xml:space="preserve">   </w:t>
      </w:r>
      <w:bookmarkEnd w:id="29662"/>
    </w:p>
    <w:p w:rsidR="008E6FE5" w:rsidRDefault="008E6FE5" w:rsidP="009660C8">
      <w:pPr>
        <w:rPr>
          <w:rtl/>
          <w:lang w:eastAsia="he-IL"/>
        </w:rPr>
      </w:pPr>
    </w:p>
    <w:p w:rsidR="008E6FE5" w:rsidRDefault="008E6FE5" w:rsidP="00B6387C">
      <w:pPr>
        <w:rPr>
          <w:rtl/>
          <w:lang w:eastAsia="he-IL"/>
        </w:rPr>
      </w:pPr>
      <w:bookmarkStart w:id="29663" w:name="_ETM_Q65_425000"/>
      <w:bookmarkEnd w:id="29663"/>
      <w:r>
        <w:rPr>
          <w:rFonts w:hint="cs"/>
          <w:rtl/>
          <w:lang w:eastAsia="he-IL"/>
        </w:rPr>
        <w:t xml:space="preserve">שלישית, ובכל </w:t>
      </w:r>
      <w:bookmarkStart w:id="29664" w:name="_ETM_Q65_423000"/>
      <w:bookmarkEnd w:id="29664"/>
      <w:r>
        <w:rPr>
          <w:rFonts w:hint="cs"/>
          <w:rtl/>
          <w:lang w:eastAsia="he-IL"/>
        </w:rPr>
        <w:t xml:space="preserve">הנוגע למעורבות המשטרה בחקירה: </w:t>
      </w:r>
      <w:bookmarkStart w:id="29665" w:name="_ETM_Q65_435000"/>
      <w:bookmarkEnd w:id="29665"/>
      <w:r>
        <w:rPr>
          <w:rFonts w:hint="cs"/>
          <w:rtl/>
          <w:lang w:eastAsia="he-IL"/>
        </w:rPr>
        <w:t>נוכח הקשר בין חקירת נסיבות מותו</w:t>
      </w:r>
      <w:bookmarkStart w:id="29666" w:name="_ETM_Q65_428000"/>
      <w:bookmarkEnd w:id="29666"/>
      <w:r w:rsidR="00B6387C">
        <w:rPr>
          <w:rFonts w:hint="cs"/>
          <w:rtl/>
          <w:lang w:eastAsia="he-IL"/>
        </w:rPr>
        <w:t xml:space="preserve"> של המנוח, </w:t>
      </w:r>
      <w:r>
        <w:rPr>
          <w:rFonts w:hint="cs"/>
          <w:rtl/>
          <w:lang w:eastAsia="he-IL"/>
        </w:rPr>
        <w:t xml:space="preserve">ז"ל, שנערכה על ידי מח"ש, לבין חקירת נוסעי הרכב </w:t>
      </w:r>
      <w:bookmarkStart w:id="29667" w:name="_ETM_Q65_434000"/>
      <w:bookmarkEnd w:id="29667"/>
      <w:r>
        <w:rPr>
          <w:rFonts w:hint="cs"/>
          <w:rtl/>
          <w:lang w:eastAsia="he-IL"/>
        </w:rPr>
        <w:t>בגין החשדות נגדם, שבגינם נפתח המרדף, שנערכה</w:t>
      </w:r>
      <w:bookmarkStart w:id="29668" w:name="_ETM_Q65_443000"/>
      <w:bookmarkEnd w:id="29668"/>
      <w:r>
        <w:rPr>
          <w:rFonts w:hint="cs"/>
          <w:rtl/>
          <w:lang w:eastAsia="he-IL"/>
        </w:rPr>
        <w:t xml:space="preserve"> על ידי המשטרה, הוחלט על ידי המשנה לפרקליט המדינה לעניינים פליליים על </w:t>
      </w:r>
      <w:bookmarkStart w:id="29669" w:name="_ETM_Q65_452000"/>
      <w:bookmarkEnd w:id="29669"/>
      <w:r>
        <w:rPr>
          <w:rFonts w:hint="cs"/>
          <w:rtl/>
          <w:lang w:eastAsia="he-IL"/>
        </w:rPr>
        <w:t xml:space="preserve">הקמת צוות חקירה משותף של מח"ש </w:t>
      </w:r>
      <w:proofErr w:type="spellStart"/>
      <w:r w:rsidR="00B6387C">
        <w:rPr>
          <w:rFonts w:hint="cs"/>
          <w:rtl/>
          <w:lang w:eastAsia="he-IL"/>
        </w:rPr>
        <w:t>ו</w:t>
      </w:r>
      <w:r>
        <w:rPr>
          <w:rFonts w:hint="cs"/>
          <w:rtl/>
          <w:lang w:eastAsia="he-IL"/>
        </w:rPr>
        <w:t>ימ"ר</w:t>
      </w:r>
      <w:proofErr w:type="spellEnd"/>
      <w:r>
        <w:rPr>
          <w:rFonts w:hint="cs"/>
          <w:rtl/>
          <w:lang w:eastAsia="he-IL"/>
        </w:rPr>
        <w:t xml:space="preserve"> </w:t>
      </w:r>
      <w:bookmarkStart w:id="29670" w:name="_ETM_Q65_456000"/>
      <w:bookmarkEnd w:id="29670"/>
      <w:r>
        <w:rPr>
          <w:rFonts w:hint="cs"/>
          <w:rtl/>
          <w:lang w:eastAsia="he-IL"/>
        </w:rPr>
        <w:t xml:space="preserve">תל אביב במשטרת ישראל. החקירה הועברה ממחוז ש"י למחוז תל </w:t>
      </w:r>
      <w:bookmarkStart w:id="29671" w:name="_ETM_Q65_461861"/>
      <w:bookmarkEnd w:id="29671"/>
      <w:r>
        <w:rPr>
          <w:rFonts w:hint="cs"/>
          <w:rtl/>
          <w:lang w:eastAsia="he-IL"/>
        </w:rPr>
        <w:t xml:space="preserve">אביב נוכח מעורבותם של </w:t>
      </w:r>
      <w:bookmarkStart w:id="29672" w:name="_ETM_Q65_462000"/>
      <w:bookmarkEnd w:id="29672"/>
      <w:r>
        <w:rPr>
          <w:rFonts w:hint="cs"/>
          <w:rtl/>
          <w:lang w:eastAsia="he-IL"/>
        </w:rPr>
        <w:t xml:space="preserve">שוטרים במחוז ש"י באירוע. אתם תבינו שהמחוז לא יכול </w:t>
      </w:r>
      <w:bookmarkStart w:id="29673" w:name="_ETM_Q65_465000"/>
      <w:bookmarkEnd w:id="29673"/>
      <w:r>
        <w:rPr>
          <w:rFonts w:hint="cs"/>
          <w:rtl/>
          <w:lang w:eastAsia="he-IL"/>
        </w:rPr>
        <w:t>לחקור את עצמו.</w:t>
      </w:r>
    </w:p>
    <w:p w:rsidR="008E6FE5" w:rsidRDefault="008E6FE5" w:rsidP="00513C59">
      <w:pPr>
        <w:rPr>
          <w:rtl/>
          <w:lang w:eastAsia="he-IL"/>
        </w:rPr>
      </w:pPr>
    </w:p>
    <w:p w:rsidR="008E6FE5" w:rsidRDefault="008E6FE5" w:rsidP="00513C59">
      <w:pPr>
        <w:pStyle w:val="af5"/>
        <w:keepNext/>
        <w:rPr>
          <w:rtl/>
        </w:rPr>
      </w:pPr>
      <w:bookmarkStart w:id="29674" w:name="_ETM_Q65_450000"/>
      <w:bookmarkStart w:id="29675" w:name="ET_interruption_6147_30"/>
      <w:bookmarkEnd w:id="29674"/>
      <w:r w:rsidRPr="00A21F87">
        <w:rPr>
          <w:rStyle w:val="TagStyle"/>
          <w:rtl/>
        </w:rPr>
        <w:t xml:space="preserve"> &lt;&lt; קריאה &gt;&gt; </w:t>
      </w:r>
      <w:r>
        <w:rPr>
          <w:rtl/>
        </w:rPr>
        <w:t>איתמר בן גביר (הציונות הדתית):</w:t>
      </w:r>
      <w:r w:rsidRPr="00A21F87">
        <w:rPr>
          <w:rStyle w:val="TagStyle"/>
          <w:rtl/>
        </w:rPr>
        <w:t xml:space="preserve"> &lt;&lt; קריאה &gt;&gt;</w:t>
      </w:r>
      <w:r>
        <w:rPr>
          <w:rtl/>
        </w:rPr>
        <w:t xml:space="preserve">   </w:t>
      </w:r>
      <w:bookmarkEnd w:id="29675"/>
    </w:p>
    <w:p w:rsidR="008E6FE5" w:rsidRDefault="008E6FE5" w:rsidP="009660C8">
      <w:pPr>
        <w:rPr>
          <w:rtl/>
          <w:lang w:eastAsia="he-IL"/>
        </w:rPr>
      </w:pPr>
    </w:p>
    <w:p w:rsidR="008E6FE5" w:rsidRDefault="008E6FE5" w:rsidP="009660C8">
      <w:pPr>
        <w:rPr>
          <w:rtl/>
          <w:lang w:eastAsia="he-IL"/>
        </w:rPr>
      </w:pPr>
      <w:r>
        <w:rPr>
          <w:rFonts w:hint="cs"/>
          <w:rtl/>
          <w:lang w:eastAsia="he-IL"/>
        </w:rPr>
        <w:t>ממתי המשטרה בודקת את עצמה? מה פתאום</w:t>
      </w:r>
      <w:r w:rsidR="009660C8">
        <w:rPr>
          <w:rFonts w:hint="cs"/>
          <w:rtl/>
          <w:lang w:eastAsia="he-IL"/>
        </w:rPr>
        <w:t xml:space="preserve"> – – –</w:t>
      </w:r>
      <w:r>
        <w:rPr>
          <w:rFonts w:hint="cs"/>
          <w:rtl/>
          <w:lang w:eastAsia="he-IL"/>
        </w:rPr>
        <w:t xml:space="preserve"> </w:t>
      </w:r>
      <w:proofErr w:type="spellStart"/>
      <w:r>
        <w:rPr>
          <w:rFonts w:hint="cs"/>
          <w:rtl/>
          <w:lang w:eastAsia="he-IL"/>
        </w:rPr>
        <w:t>ימ"ר</w:t>
      </w:r>
      <w:proofErr w:type="spellEnd"/>
      <w:r>
        <w:rPr>
          <w:rFonts w:hint="cs"/>
          <w:rtl/>
          <w:lang w:eastAsia="he-IL"/>
        </w:rPr>
        <w:t xml:space="preserve"> תל אביב </w:t>
      </w:r>
      <w:r w:rsidR="009660C8">
        <w:rPr>
          <w:rFonts w:hint="cs"/>
          <w:rtl/>
          <w:lang w:eastAsia="he-IL"/>
        </w:rPr>
        <w:t>– – –</w:t>
      </w:r>
    </w:p>
    <w:p w:rsidR="008E6FE5" w:rsidRDefault="008E6FE5" w:rsidP="00513C59">
      <w:pPr>
        <w:rPr>
          <w:rtl/>
          <w:lang w:eastAsia="he-IL"/>
        </w:rPr>
      </w:pPr>
    </w:p>
    <w:p w:rsidR="008E6FE5" w:rsidRDefault="008E6FE5" w:rsidP="00513C59">
      <w:pPr>
        <w:pStyle w:val="-"/>
        <w:keepNext/>
        <w:rPr>
          <w:rtl/>
        </w:rPr>
      </w:pPr>
      <w:r w:rsidRPr="00D47EB0">
        <w:rPr>
          <w:rStyle w:val="TagStyle"/>
          <w:rtl/>
        </w:rPr>
        <w:t xml:space="preserve"> &lt;&lt; דובר_המשך &gt;&gt; </w:t>
      </w:r>
      <w:r>
        <w:rPr>
          <w:rtl/>
        </w:rPr>
        <w:t>שר התפוצות נחמן שי:</w:t>
      </w:r>
      <w:r w:rsidRPr="00D47EB0">
        <w:rPr>
          <w:rStyle w:val="TagStyle"/>
          <w:rtl/>
        </w:rPr>
        <w:t xml:space="preserve"> &lt;&lt; דובר_המשך &gt;&gt;</w:t>
      </w:r>
      <w:r>
        <w:rPr>
          <w:rtl/>
        </w:rPr>
        <w:t xml:space="preserve">   </w:t>
      </w:r>
    </w:p>
    <w:p w:rsidR="008E6FE5" w:rsidRDefault="008E6FE5" w:rsidP="009660C8">
      <w:pPr>
        <w:rPr>
          <w:rtl/>
          <w:lang w:eastAsia="he-IL"/>
        </w:rPr>
      </w:pPr>
    </w:p>
    <w:p w:rsidR="008E6FE5" w:rsidRDefault="008E6FE5" w:rsidP="00513C59">
      <w:pPr>
        <w:rPr>
          <w:rtl/>
          <w:lang w:eastAsia="he-IL"/>
        </w:rPr>
      </w:pPr>
      <w:r>
        <w:rPr>
          <w:rFonts w:hint="cs"/>
          <w:rtl/>
          <w:lang w:eastAsia="he-IL"/>
        </w:rPr>
        <w:t xml:space="preserve">יש פה – אבל לא המשטרה בדקה. גם מח"ש וגם פרקליט המדינה. </w:t>
      </w:r>
    </w:p>
    <w:p w:rsidR="008E6FE5" w:rsidRDefault="008E6FE5" w:rsidP="00513C59">
      <w:pPr>
        <w:rPr>
          <w:rtl/>
          <w:lang w:eastAsia="he-IL"/>
        </w:rPr>
      </w:pPr>
    </w:p>
    <w:p w:rsidR="008E6FE5" w:rsidRDefault="008E6FE5" w:rsidP="00E13A61">
      <w:pPr>
        <w:rPr>
          <w:rtl/>
          <w:lang w:eastAsia="he-IL"/>
        </w:rPr>
      </w:pPr>
      <w:r>
        <w:rPr>
          <w:rFonts w:hint="cs"/>
          <w:rtl/>
          <w:lang w:eastAsia="he-IL"/>
        </w:rPr>
        <w:t>בעניין זה נקבע בבג"ץ 9120/21</w:t>
      </w:r>
      <w:bookmarkStart w:id="29676" w:name="_GoBack"/>
      <w:bookmarkEnd w:id="29676"/>
      <w:r>
        <w:rPr>
          <w:rFonts w:hint="cs"/>
          <w:rtl/>
          <w:lang w:eastAsia="he-IL"/>
        </w:rPr>
        <w:t xml:space="preserve"> </w:t>
      </w:r>
      <w:bookmarkStart w:id="29677" w:name="_ETM_Q65_481000"/>
      <w:bookmarkEnd w:id="29677"/>
      <w:r>
        <w:rPr>
          <w:rFonts w:hint="cs"/>
          <w:rtl/>
          <w:lang w:eastAsia="he-IL"/>
        </w:rPr>
        <w:t xml:space="preserve">עיזבון המנוח סנדק ואחרים נגד משטרת ישראל, בין היתר, כי </w:t>
      </w:r>
      <w:bookmarkStart w:id="29678" w:name="_ETM_Q65_480000"/>
      <w:bookmarkEnd w:id="29678"/>
      <w:r>
        <w:rPr>
          <w:rFonts w:hint="cs"/>
          <w:rtl/>
          <w:lang w:eastAsia="he-IL"/>
        </w:rPr>
        <w:t xml:space="preserve">"טוב עשה המשנה לפרקליט המדינה לעניינים פליליים שהורה על הקמת </w:t>
      </w:r>
      <w:bookmarkStart w:id="29679" w:name="_ETM_Q65_485000"/>
      <w:bookmarkEnd w:id="29679"/>
      <w:r>
        <w:rPr>
          <w:rFonts w:hint="cs"/>
          <w:rtl/>
          <w:lang w:eastAsia="he-IL"/>
        </w:rPr>
        <w:t xml:space="preserve">צוות חקירה משותף הן למשטרה והן למח"ש, ואין אפוא מקום </w:t>
      </w:r>
      <w:bookmarkStart w:id="29680" w:name="_ETM_Q65_491000"/>
      <w:bookmarkEnd w:id="29680"/>
      <w:r>
        <w:rPr>
          <w:rFonts w:hint="cs"/>
          <w:rtl/>
          <w:lang w:eastAsia="he-IL"/>
        </w:rPr>
        <w:t>להתערבות בית משפט זה בהחלטה" – פיסקה 15 לפסק דין של כבוד השופט מינץ.</w:t>
      </w:r>
    </w:p>
    <w:p w:rsidR="008E6FE5" w:rsidRDefault="008E6FE5" w:rsidP="00513C59">
      <w:pPr>
        <w:rPr>
          <w:rtl/>
          <w:lang w:eastAsia="he-IL"/>
        </w:rPr>
      </w:pPr>
    </w:p>
    <w:p w:rsidR="00B6387C" w:rsidRDefault="008E6FE5" w:rsidP="00B6387C">
      <w:pPr>
        <w:rPr>
          <w:rtl/>
          <w:lang w:eastAsia="he-IL"/>
        </w:rPr>
      </w:pPr>
      <w:bookmarkStart w:id="29681" w:name="_ETM_Q65_496000"/>
      <w:bookmarkEnd w:id="29681"/>
      <w:r>
        <w:rPr>
          <w:rFonts w:hint="cs"/>
          <w:rtl/>
          <w:lang w:eastAsia="he-IL"/>
        </w:rPr>
        <w:t xml:space="preserve">רביעית, באשר לאופן ביצוע החקירה: עם </w:t>
      </w:r>
      <w:bookmarkStart w:id="29682" w:name="_ETM_Q65_494000"/>
      <w:bookmarkEnd w:id="29682"/>
      <w:r>
        <w:rPr>
          <w:rFonts w:hint="cs"/>
          <w:rtl/>
          <w:lang w:eastAsia="he-IL"/>
        </w:rPr>
        <w:t xml:space="preserve">היוודע קרות האירוע הגיעו כוחות משטרה לזירה והחלו לבצע </w:t>
      </w:r>
      <w:bookmarkStart w:id="29683" w:name="_ETM_Q65_504000"/>
      <w:bookmarkEnd w:id="29683"/>
      <w:r>
        <w:rPr>
          <w:rFonts w:hint="cs"/>
          <w:rtl/>
          <w:lang w:eastAsia="he-IL"/>
        </w:rPr>
        <w:t xml:space="preserve">פעולות חקירה דרושות. בהמשך, לאחר גילוי גופתו של המנוח, </w:t>
      </w:r>
      <w:bookmarkStart w:id="29684" w:name="_ETM_Q65_507000"/>
      <w:bookmarkEnd w:id="29684"/>
      <w:r>
        <w:rPr>
          <w:rFonts w:hint="cs"/>
          <w:rtl/>
          <w:lang w:eastAsia="he-IL"/>
        </w:rPr>
        <w:t>האירוע דווח למח"ש וחוקרי מח"ש הגיעו לזירה גם הם.</w:t>
      </w:r>
      <w:r w:rsidR="00B6387C">
        <w:rPr>
          <w:rFonts w:hint="cs"/>
          <w:rtl/>
          <w:lang w:eastAsia="he-IL"/>
        </w:rPr>
        <w:t xml:space="preserve"> </w:t>
      </w:r>
      <w:bookmarkStart w:id="29685" w:name="_ETM_Q65_515000"/>
      <w:bookmarkStart w:id="29686" w:name="_ETM_Q65_516000"/>
      <w:bookmarkEnd w:id="29685"/>
      <w:bookmarkEnd w:id="29686"/>
    </w:p>
    <w:p w:rsidR="00B6387C" w:rsidRDefault="00B6387C" w:rsidP="00B6387C">
      <w:pPr>
        <w:rPr>
          <w:rtl/>
          <w:lang w:eastAsia="he-IL"/>
        </w:rPr>
      </w:pPr>
    </w:p>
    <w:p w:rsidR="008E6FE5" w:rsidRDefault="008E6FE5" w:rsidP="00B6387C">
      <w:pPr>
        <w:rPr>
          <w:rtl/>
          <w:lang w:eastAsia="he-IL"/>
        </w:rPr>
      </w:pPr>
      <w:r>
        <w:rPr>
          <w:rFonts w:hint="cs"/>
          <w:rtl/>
          <w:lang w:eastAsia="he-IL"/>
        </w:rPr>
        <w:t xml:space="preserve">היועץ המשפטי </w:t>
      </w:r>
      <w:bookmarkStart w:id="29687" w:name="_ETM_Q65_517000"/>
      <w:bookmarkEnd w:id="29687"/>
      <w:r>
        <w:rPr>
          <w:rFonts w:hint="cs"/>
          <w:rtl/>
          <w:lang w:eastAsia="he-IL"/>
        </w:rPr>
        <w:t xml:space="preserve">לממשלה ציין בהחלטתו כי החקירה הייתה יסודית ומקיפה וכן כי </w:t>
      </w:r>
      <w:bookmarkStart w:id="29688" w:name="_ETM_Q65_522000"/>
      <w:bookmarkEnd w:id="29688"/>
      <w:r>
        <w:rPr>
          <w:rFonts w:hint="cs"/>
          <w:rtl/>
          <w:lang w:eastAsia="he-IL"/>
        </w:rPr>
        <w:t xml:space="preserve">בכירי מח"ש ליוו את החקירה באופן מקצועי וצמוד, ועמדו על </w:t>
      </w:r>
      <w:bookmarkStart w:id="29689" w:name="_ETM_Q65_518000"/>
      <w:bookmarkEnd w:id="29689"/>
      <w:r>
        <w:rPr>
          <w:rFonts w:hint="cs"/>
          <w:rtl/>
          <w:lang w:eastAsia="he-IL"/>
        </w:rPr>
        <w:t xml:space="preserve">ביצוען של מכלול פעולות חקירה, שנדרשו לשם בירור האמת במקרה </w:t>
      </w:r>
      <w:bookmarkStart w:id="29690" w:name="_ETM_Q65_525000"/>
      <w:bookmarkEnd w:id="29690"/>
      <w:r>
        <w:rPr>
          <w:rFonts w:hint="cs"/>
          <w:rtl/>
          <w:lang w:eastAsia="he-IL"/>
        </w:rPr>
        <w:t>מורכב זה.</w:t>
      </w:r>
      <w:r w:rsidR="00B6387C">
        <w:rPr>
          <w:rFonts w:hint="cs"/>
          <w:rtl/>
          <w:lang w:eastAsia="he-IL"/>
        </w:rPr>
        <w:t xml:space="preserve"> </w:t>
      </w:r>
      <w:r>
        <w:rPr>
          <w:rFonts w:hint="cs"/>
          <w:rtl/>
          <w:lang w:eastAsia="he-IL"/>
        </w:rPr>
        <w:t xml:space="preserve">בהחלטתו ציין היועץ המשפטי לממשלה כי בהתאם לפסיקת בג"ץ, מדיניות הבדיקה והחקירה לאירועי </w:t>
      </w:r>
      <w:bookmarkStart w:id="29691" w:name="_ETM_Q65_538000"/>
      <w:bookmarkEnd w:id="29691"/>
      <w:r>
        <w:rPr>
          <w:rFonts w:hint="cs"/>
          <w:rtl/>
          <w:lang w:eastAsia="he-IL"/>
        </w:rPr>
        <w:t xml:space="preserve">ירי על ידי מח"ש, שאותה הוא קבע, היא </w:t>
      </w:r>
      <w:r w:rsidR="00B6387C">
        <w:rPr>
          <w:rFonts w:hint="cs"/>
          <w:rtl/>
          <w:lang w:eastAsia="he-IL"/>
        </w:rPr>
        <w:t>ש</w:t>
      </w:r>
      <w:r>
        <w:rPr>
          <w:rFonts w:hint="cs"/>
          <w:rtl/>
          <w:lang w:eastAsia="he-IL"/>
        </w:rPr>
        <w:t>ככלל</w:t>
      </w:r>
      <w:r w:rsidR="00B6387C">
        <w:rPr>
          <w:rFonts w:hint="cs"/>
          <w:rtl/>
          <w:lang w:eastAsia="he-IL"/>
        </w:rPr>
        <w:t>,</w:t>
      </w:r>
      <w:r>
        <w:rPr>
          <w:rFonts w:hint="cs"/>
          <w:rtl/>
          <w:lang w:eastAsia="he-IL"/>
        </w:rPr>
        <w:t xml:space="preserve"> במקרי מוות שאירעו כתוצאה מירי במהלך פעילות משטרתית תיפתח חקירה פלילית, וכי הימנעות מפתיחה בחקירה במקרים </w:t>
      </w:r>
      <w:bookmarkStart w:id="29692" w:name="_ETM_Q65_553000"/>
      <w:bookmarkEnd w:id="29692"/>
      <w:r>
        <w:rPr>
          <w:rFonts w:hint="cs"/>
          <w:rtl/>
          <w:lang w:eastAsia="he-IL"/>
        </w:rPr>
        <w:t>אלה צריכה להתבסס על קיומן של ראיות ברורות, ישירות ומוצקות</w:t>
      </w:r>
      <w:bookmarkStart w:id="29693" w:name="_ETM_Q65_557000"/>
      <w:bookmarkEnd w:id="29693"/>
      <w:r>
        <w:rPr>
          <w:rFonts w:hint="cs"/>
          <w:rtl/>
          <w:lang w:eastAsia="he-IL"/>
        </w:rPr>
        <w:t xml:space="preserve"> לכך שלא בוצעה עבירה. </w:t>
      </w:r>
      <w:bookmarkStart w:id="29694" w:name="_ETM_Q65_560235"/>
      <w:bookmarkStart w:id="29695" w:name="_ETM_Q65_560301"/>
      <w:bookmarkStart w:id="29696" w:name="_ETM_Q65_560379"/>
      <w:bookmarkStart w:id="29697" w:name="_ETM_Q65_560436"/>
      <w:bookmarkEnd w:id="29694"/>
      <w:bookmarkEnd w:id="29695"/>
      <w:bookmarkEnd w:id="29696"/>
      <w:bookmarkEnd w:id="29697"/>
      <w:r>
        <w:rPr>
          <w:rFonts w:hint="cs"/>
          <w:rtl/>
          <w:lang w:eastAsia="he-IL"/>
        </w:rPr>
        <w:t xml:space="preserve">גם כאשר התוצאה הקטלנית לא נגרמה מירי אלא משימוש בכלי מבצעי אחר כגון מרדף באמצעות </w:t>
      </w:r>
      <w:bookmarkStart w:id="29698" w:name="_ETM_Q65_561000"/>
      <w:bookmarkEnd w:id="29698"/>
      <w:r>
        <w:rPr>
          <w:rFonts w:hint="cs"/>
          <w:rtl/>
          <w:lang w:eastAsia="he-IL"/>
        </w:rPr>
        <w:t xml:space="preserve">רכב, הרי שככל שמתגבש חשד שלפיו בוצעו עבירות פליליות על ידי </w:t>
      </w:r>
      <w:bookmarkStart w:id="29699" w:name="_ETM_Q65_569000"/>
      <w:bookmarkEnd w:id="29699"/>
      <w:r>
        <w:rPr>
          <w:rFonts w:hint="cs"/>
          <w:rtl/>
          <w:lang w:eastAsia="he-IL"/>
        </w:rPr>
        <w:t xml:space="preserve">שוטרים, "שאינן מעולם עבירות התעבורה" – זה בציטוט – ברי כי הרציונל </w:t>
      </w:r>
      <w:bookmarkStart w:id="29700" w:name="_ETM_Q65_576000"/>
      <w:bookmarkEnd w:id="29700"/>
      <w:r>
        <w:rPr>
          <w:rFonts w:hint="cs"/>
          <w:rtl/>
          <w:lang w:eastAsia="he-IL"/>
        </w:rPr>
        <w:t>שביסוד המדיניות האמורה תקף, וכך נוהגת מח"ש בשגרה.</w:t>
      </w:r>
    </w:p>
    <w:p w:rsidR="008E6FE5" w:rsidRDefault="008E6FE5" w:rsidP="00513C59">
      <w:pPr>
        <w:rPr>
          <w:rtl/>
          <w:lang w:eastAsia="he-IL"/>
        </w:rPr>
      </w:pPr>
    </w:p>
    <w:p w:rsidR="008E6FE5" w:rsidRDefault="008E6FE5" w:rsidP="00B6387C">
      <w:pPr>
        <w:rPr>
          <w:rtl/>
          <w:lang w:eastAsia="he-IL"/>
        </w:rPr>
      </w:pPr>
      <w:bookmarkStart w:id="29701" w:name="_ETM_Q65_578000"/>
      <w:bookmarkEnd w:id="29701"/>
      <w:r>
        <w:rPr>
          <w:rFonts w:hint="cs"/>
          <w:rtl/>
          <w:lang w:eastAsia="he-IL"/>
        </w:rPr>
        <w:t xml:space="preserve">במקרה דנן, חוקרי </w:t>
      </w:r>
      <w:bookmarkStart w:id="29702" w:name="_ETM_Q65_584000"/>
      <w:bookmarkEnd w:id="29702"/>
      <w:r>
        <w:rPr>
          <w:rFonts w:hint="cs"/>
          <w:rtl/>
          <w:lang w:eastAsia="he-IL"/>
        </w:rPr>
        <w:t xml:space="preserve">מח"ש הגיעו לזירה ביום האירוע; השוטרים נחקרו באזהרה לאחר איסוף </w:t>
      </w:r>
      <w:bookmarkStart w:id="29703" w:name="_ETM_Q65_586000"/>
      <w:bookmarkEnd w:id="29703"/>
      <w:r>
        <w:rPr>
          <w:rFonts w:hint="cs"/>
          <w:rtl/>
          <w:lang w:eastAsia="he-IL"/>
        </w:rPr>
        <w:t xml:space="preserve">חומר ראשוני וגביית עדויות ראשוניות, ביום חמישי 24 בדצמבר 2020 </w:t>
      </w:r>
      <w:bookmarkStart w:id="29704" w:name="_ETM_Q65_601989"/>
      <w:bookmarkEnd w:id="29704"/>
      <w:r>
        <w:rPr>
          <w:rFonts w:hint="cs"/>
          <w:rtl/>
          <w:lang w:eastAsia="he-IL"/>
        </w:rPr>
        <w:t>– היינו כשלושה ימים לאחר קרות האירוע.</w:t>
      </w:r>
      <w:r w:rsidR="00B6387C">
        <w:rPr>
          <w:rFonts w:hint="cs"/>
          <w:rtl/>
          <w:lang w:eastAsia="he-IL"/>
        </w:rPr>
        <w:t xml:space="preserve"> </w:t>
      </w:r>
      <w:bookmarkStart w:id="29705" w:name="_ETM_Q65_596000"/>
      <w:bookmarkEnd w:id="29705"/>
      <w:r>
        <w:rPr>
          <w:rFonts w:hint="cs"/>
          <w:rtl/>
          <w:lang w:eastAsia="he-IL"/>
        </w:rPr>
        <w:t>אין כל ספק כי ההחלטה</w:t>
      </w:r>
      <w:bookmarkStart w:id="29706" w:name="_ETM_Q65_598000"/>
      <w:bookmarkEnd w:id="29706"/>
      <w:r>
        <w:rPr>
          <w:rFonts w:hint="cs"/>
          <w:rtl/>
          <w:lang w:eastAsia="he-IL"/>
        </w:rPr>
        <w:t xml:space="preserve"> אם יש מקום לחקו</w:t>
      </w:r>
      <w:r w:rsidR="00B6387C">
        <w:rPr>
          <w:rFonts w:hint="cs"/>
          <w:rtl/>
          <w:lang w:eastAsia="he-IL"/>
        </w:rPr>
        <w:t>ר</w:t>
      </w:r>
      <w:r>
        <w:rPr>
          <w:rFonts w:hint="cs"/>
          <w:rtl/>
          <w:lang w:eastAsia="he-IL"/>
        </w:rPr>
        <w:t xml:space="preserve"> שוטרים באזהרה, גם בשים לב למדיניות </w:t>
      </w:r>
      <w:bookmarkStart w:id="29707" w:name="_ETM_Q65_595000"/>
      <w:bookmarkEnd w:id="29707"/>
      <w:r>
        <w:rPr>
          <w:rFonts w:hint="cs"/>
          <w:rtl/>
          <w:lang w:eastAsia="he-IL"/>
        </w:rPr>
        <w:t>שנזכרה לעיל, היא לעיתים מורכבת, ובוודאי שכך במקרה דנן. לצד</w:t>
      </w:r>
      <w:bookmarkStart w:id="29708" w:name="_ETM_Q65_607000"/>
      <w:bookmarkEnd w:id="29708"/>
      <w:r>
        <w:rPr>
          <w:rFonts w:hint="cs"/>
          <w:rtl/>
          <w:lang w:eastAsia="he-IL"/>
        </w:rPr>
        <w:t xml:space="preserve"> זאת, הדגיש היועץ המשפטי לממשלה כי יש לבצע חקירות באזהרה </w:t>
      </w:r>
      <w:bookmarkStart w:id="29709" w:name="_ETM_Q65_614000"/>
      <w:bookmarkEnd w:id="29709"/>
      <w:r>
        <w:rPr>
          <w:rFonts w:hint="cs"/>
          <w:rtl/>
          <w:lang w:eastAsia="he-IL"/>
        </w:rPr>
        <w:t>בסמוך ככל הניתן למועד ההתרחשות של האירועים.</w:t>
      </w:r>
    </w:p>
    <w:p w:rsidR="008E6FE5" w:rsidRDefault="008E6FE5" w:rsidP="00513C59">
      <w:pPr>
        <w:rPr>
          <w:rtl/>
          <w:lang w:eastAsia="he-IL"/>
        </w:rPr>
      </w:pPr>
    </w:p>
    <w:p w:rsidR="008E6FE5" w:rsidRDefault="008E6FE5" w:rsidP="00513C59">
      <w:pPr>
        <w:pStyle w:val="af5"/>
        <w:keepNext/>
        <w:rPr>
          <w:rtl/>
        </w:rPr>
      </w:pPr>
      <w:bookmarkStart w:id="29710" w:name="ET_interruption_5763_31"/>
      <w:r w:rsidRPr="00492002">
        <w:rPr>
          <w:rStyle w:val="TagStyle"/>
          <w:rtl/>
        </w:rPr>
        <w:t xml:space="preserve"> &lt;&lt; קריאה &gt;&gt; </w:t>
      </w:r>
      <w:r>
        <w:rPr>
          <w:rtl/>
        </w:rPr>
        <w:t>משה ארבל (ש"ס):</w:t>
      </w:r>
      <w:r w:rsidRPr="00492002">
        <w:rPr>
          <w:rStyle w:val="TagStyle"/>
          <w:rtl/>
        </w:rPr>
        <w:t xml:space="preserve"> &lt;&lt; קריאה &gt;&gt;</w:t>
      </w:r>
      <w:r>
        <w:rPr>
          <w:rtl/>
        </w:rPr>
        <w:t xml:space="preserve">   </w:t>
      </w:r>
      <w:bookmarkEnd w:id="29710"/>
    </w:p>
    <w:p w:rsidR="008E6FE5" w:rsidRDefault="008E6FE5" w:rsidP="009660C8">
      <w:pPr>
        <w:rPr>
          <w:rtl/>
          <w:lang w:eastAsia="he-IL"/>
        </w:rPr>
      </w:pPr>
    </w:p>
    <w:p w:rsidR="008E6FE5" w:rsidRDefault="008E6FE5" w:rsidP="00513C59">
      <w:pPr>
        <w:rPr>
          <w:rtl/>
          <w:lang w:eastAsia="he-IL"/>
        </w:rPr>
      </w:pPr>
      <w:bookmarkStart w:id="29711" w:name="_ETM_Q65_609000"/>
      <w:bookmarkStart w:id="29712" w:name="_ETM_Q65_582000"/>
      <w:bookmarkEnd w:id="29711"/>
      <w:bookmarkEnd w:id="29712"/>
      <w:r>
        <w:rPr>
          <w:rFonts w:hint="cs"/>
          <w:rtl/>
          <w:lang w:eastAsia="he-IL"/>
        </w:rPr>
        <w:t xml:space="preserve">מה מורכבת </w:t>
      </w:r>
      <w:r w:rsidR="009660C8">
        <w:rPr>
          <w:rFonts w:hint="cs"/>
          <w:rtl/>
          <w:lang w:eastAsia="he-IL"/>
        </w:rPr>
        <w:t>– – –</w:t>
      </w:r>
      <w:r>
        <w:rPr>
          <w:rFonts w:hint="cs"/>
          <w:rtl/>
          <w:lang w:eastAsia="he-IL"/>
        </w:rPr>
        <w:t xml:space="preserve"> </w:t>
      </w:r>
    </w:p>
    <w:p w:rsidR="008E6FE5" w:rsidRDefault="008E6FE5" w:rsidP="00513C59">
      <w:pPr>
        <w:rPr>
          <w:rtl/>
          <w:lang w:eastAsia="he-IL"/>
        </w:rPr>
      </w:pPr>
      <w:bookmarkStart w:id="29713" w:name="_ETM_Q65_619000"/>
      <w:bookmarkEnd w:id="29713"/>
    </w:p>
    <w:p w:rsidR="008E6FE5" w:rsidRDefault="008E6FE5" w:rsidP="00513C59">
      <w:pPr>
        <w:pStyle w:val="af5"/>
        <w:keepNext/>
        <w:rPr>
          <w:rtl/>
        </w:rPr>
      </w:pPr>
      <w:bookmarkStart w:id="29714" w:name="ET_interruption_6150_32"/>
      <w:r w:rsidRPr="00492002">
        <w:rPr>
          <w:rStyle w:val="TagStyle"/>
          <w:rtl/>
        </w:rPr>
        <w:t xml:space="preserve"> &lt;&lt; קריאה &gt;&gt; </w:t>
      </w:r>
      <w:r>
        <w:rPr>
          <w:rtl/>
        </w:rPr>
        <w:t>מיכל וולדיגר (הציונות הדתית):</w:t>
      </w:r>
      <w:r w:rsidRPr="00492002">
        <w:rPr>
          <w:rStyle w:val="TagStyle"/>
          <w:rtl/>
        </w:rPr>
        <w:t xml:space="preserve"> &lt;&lt; קריאה &gt;&gt;</w:t>
      </w:r>
      <w:r>
        <w:rPr>
          <w:rtl/>
        </w:rPr>
        <w:t xml:space="preserve">   </w:t>
      </w:r>
      <w:bookmarkEnd w:id="29714"/>
    </w:p>
    <w:p w:rsidR="008E6FE5" w:rsidRDefault="008E6FE5" w:rsidP="009660C8">
      <w:pPr>
        <w:rPr>
          <w:rtl/>
          <w:lang w:eastAsia="he-IL"/>
        </w:rPr>
      </w:pPr>
    </w:p>
    <w:p w:rsidR="008E6FE5" w:rsidRPr="00492002" w:rsidRDefault="009660C8" w:rsidP="00513C59">
      <w:pPr>
        <w:rPr>
          <w:rtl/>
          <w:lang w:eastAsia="he-IL"/>
        </w:rPr>
      </w:pPr>
      <w:bookmarkStart w:id="29715" w:name="_ETM_Q65_621000"/>
      <w:bookmarkEnd w:id="29715"/>
      <w:r>
        <w:rPr>
          <w:rFonts w:hint="cs"/>
          <w:rtl/>
          <w:lang w:eastAsia="he-IL"/>
        </w:rPr>
        <w:t>– – –</w:t>
      </w:r>
      <w:r w:rsidR="008E6FE5">
        <w:rPr>
          <w:rFonts w:hint="cs"/>
          <w:rtl/>
          <w:lang w:eastAsia="he-IL"/>
        </w:rPr>
        <w:t xml:space="preserve"> אין מחלוקת על זה.</w:t>
      </w:r>
    </w:p>
    <w:p w:rsidR="008E6FE5" w:rsidRDefault="008E6FE5" w:rsidP="00513C59">
      <w:pPr>
        <w:rPr>
          <w:rtl/>
          <w:lang w:eastAsia="he-IL"/>
        </w:rPr>
      </w:pPr>
    </w:p>
    <w:p w:rsidR="008E6FE5" w:rsidRDefault="008E6FE5" w:rsidP="00513C59">
      <w:pPr>
        <w:pStyle w:val="af5"/>
        <w:keepNext/>
        <w:rPr>
          <w:rtl/>
        </w:rPr>
      </w:pPr>
      <w:bookmarkStart w:id="29716" w:name="ET_interruption_6147_33"/>
      <w:r w:rsidRPr="00492002">
        <w:rPr>
          <w:rStyle w:val="TagStyle"/>
          <w:rtl/>
        </w:rPr>
        <w:t xml:space="preserve"> &lt;&lt; קריאה &gt;&gt; </w:t>
      </w:r>
      <w:r>
        <w:rPr>
          <w:rtl/>
        </w:rPr>
        <w:t>איתמר בן גביר (הציונות הדתית):</w:t>
      </w:r>
      <w:r w:rsidRPr="00492002">
        <w:rPr>
          <w:rStyle w:val="TagStyle"/>
          <w:rtl/>
        </w:rPr>
        <w:t xml:space="preserve"> &lt;&lt; קריאה &gt;&gt;</w:t>
      </w:r>
      <w:r>
        <w:rPr>
          <w:rtl/>
        </w:rPr>
        <w:t xml:space="preserve">   </w:t>
      </w:r>
      <w:bookmarkEnd w:id="29716"/>
    </w:p>
    <w:p w:rsidR="008E6FE5" w:rsidRDefault="008E6FE5" w:rsidP="009660C8">
      <w:pPr>
        <w:rPr>
          <w:rtl/>
          <w:lang w:eastAsia="he-IL"/>
        </w:rPr>
      </w:pPr>
    </w:p>
    <w:p w:rsidR="008E6FE5" w:rsidRDefault="009660C8" w:rsidP="00513C59">
      <w:pPr>
        <w:rPr>
          <w:rtl/>
          <w:lang w:eastAsia="he-IL"/>
        </w:rPr>
      </w:pPr>
      <w:r>
        <w:rPr>
          <w:rFonts w:hint="cs"/>
          <w:rtl/>
          <w:lang w:eastAsia="he-IL"/>
        </w:rPr>
        <w:t>– – –</w:t>
      </w:r>
    </w:p>
    <w:p w:rsidR="008E6FE5" w:rsidRDefault="008E6FE5" w:rsidP="00513C59">
      <w:pPr>
        <w:rPr>
          <w:rtl/>
          <w:lang w:eastAsia="he-IL"/>
        </w:rPr>
      </w:pPr>
    </w:p>
    <w:p w:rsidR="008E6FE5" w:rsidRDefault="008E6FE5" w:rsidP="00513C59">
      <w:pPr>
        <w:pStyle w:val="-"/>
        <w:keepNext/>
        <w:rPr>
          <w:rtl/>
        </w:rPr>
      </w:pPr>
      <w:bookmarkStart w:id="29717" w:name="ET_speakercontinue_6218_45"/>
      <w:r w:rsidRPr="005A31E0">
        <w:rPr>
          <w:rStyle w:val="TagStyle"/>
          <w:rtl/>
        </w:rPr>
        <w:t xml:space="preserve"> &lt;&lt; דובר_המשך &gt;&gt; </w:t>
      </w:r>
      <w:r>
        <w:rPr>
          <w:rtl/>
        </w:rPr>
        <w:t>שר התפוצות נחמן שי:</w:t>
      </w:r>
      <w:r w:rsidRPr="005A31E0">
        <w:rPr>
          <w:rStyle w:val="TagStyle"/>
          <w:rtl/>
        </w:rPr>
        <w:t xml:space="preserve"> &lt;&lt; דובר_המשך &gt;&gt;</w:t>
      </w:r>
      <w:r>
        <w:rPr>
          <w:rtl/>
        </w:rPr>
        <w:t xml:space="preserve">   </w:t>
      </w:r>
      <w:bookmarkEnd w:id="29717"/>
    </w:p>
    <w:p w:rsidR="008E6FE5" w:rsidRDefault="008E6FE5" w:rsidP="009660C8">
      <w:pPr>
        <w:rPr>
          <w:rtl/>
          <w:lang w:eastAsia="he-IL"/>
        </w:rPr>
      </w:pPr>
    </w:p>
    <w:p w:rsidR="008E6FE5" w:rsidRPr="005A31E0" w:rsidRDefault="009660C8" w:rsidP="00513C59">
      <w:pPr>
        <w:rPr>
          <w:rtl/>
          <w:lang w:eastAsia="he-IL"/>
        </w:rPr>
      </w:pPr>
      <w:r>
        <w:rPr>
          <w:rFonts w:hint="cs"/>
          <w:rtl/>
          <w:lang w:eastAsia="he-IL"/>
        </w:rPr>
        <w:t>– – –</w:t>
      </w:r>
      <w:r w:rsidR="008E6FE5">
        <w:rPr>
          <w:rFonts w:hint="cs"/>
          <w:rtl/>
          <w:lang w:eastAsia="he-IL"/>
        </w:rPr>
        <w:t xml:space="preserve"> אתם רואים </w:t>
      </w:r>
      <w:r>
        <w:rPr>
          <w:rFonts w:hint="cs"/>
          <w:rtl/>
          <w:lang w:eastAsia="he-IL"/>
        </w:rPr>
        <w:t>– – –</w:t>
      </w:r>
      <w:r w:rsidR="008E6FE5">
        <w:rPr>
          <w:rFonts w:hint="cs"/>
          <w:rtl/>
          <w:lang w:eastAsia="he-IL"/>
        </w:rPr>
        <w:t xml:space="preserve"> </w:t>
      </w:r>
    </w:p>
    <w:p w:rsidR="008E6FE5" w:rsidRDefault="008E6FE5" w:rsidP="00513C59">
      <w:pPr>
        <w:rPr>
          <w:rtl/>
          <w:lang w:eastAsia="he-IL"/>
        </w:rPr>
      </w:pPr>
    </w:p>
    <w:p w:rsidR="008E6FE5" w:rsidRDefault="008E6FE5" w:rsidP="00513C59">
      <w:pPr>
        <w:pStyle w:val="af6"/>
        <w:keepNext/>
        <w:rPr>
          <w:rtl/>
        </w:rPr>
      </w:pPr>
      <w:r w:rsidRPr="002F6924">
        <w:rPr>
          <w:rStyle w:val="TagStyle"/>
          <w:rtl/>
        </w:rPr>
        <w:t xml:space="preserve"> &lt;&lt; יור &gt;&gt; </w:t>
      </w:r>
      <w:r>
        <w:rPr>
          <w:rtl/>
        </w:rPr>
        <w:t>היו"ר ג'ידא רינאוי זועבי:</w:t>
      </w:r>
      <w:r w:rsidRPr="002F6924">
        <w:rPr>
          <w:rStyle w:val="TagStyle"/>
          <w:rtl/>
        </w:rPr>
        <w:t xml:space="preserve"> &lt;&lt; יור &gt;&gt;</w:t>
      </w:r>
      <w:r>
        <w:rPr>
          <w:rtl/>
        </w:rPr>
        <w:t xml:space="preserve">   </w:t>
      </w:r>
    </w:p>
    <w:p w:rsidR="008E6FE5" w:rsidRDefault="008E6FE5" w:rsidP="009660C8">
      <w:pPr>
        <w:rPr>
          <w:rtl/>
          <w:lang w:eastAsia="he-IL"/>
        </w:rPr>
      </w:pPr>
    </w:p>
    <w:p w:rsidR="008E6FE5" w:rsidRDefault="008E6FE5" w:rsidP="00513C59">
      <w:pPr>
        <w:rPr>
          <w:rtl/>
          <w:lang w:eastAsia="he-IL"/>
        </w:rPr>
      </w:pPr>
      <w:bookmarkStart w:id="29718" w:name="_ETM_Q65_620000"/>
      <w:bookmarkEnd w:id="29718"/>
      <w:r>
        <w:rPr>
          <w:rFonts w:hint="cs"/>
          <w:rtl/>
          <w:lang w:eastAsia="he-IL"/>
        </w:rPr>
        <w:t xml:space="preserve">חברי וחברות הכנסת, </w:t>
      </w:r>
      <w:bookmarkStart w:id="29719" w:name="_ETM_Q65_623000"/>
      <w:bookmarkEnd w:id="29719"/>
      <w:r>
        <w:rPr>
          <w:rFonts w:hint="cs"/>
          <w:rtl/>
          <w:lang w:eastAsia="he-IL"/>
        </w:rPr>
        <w:t xml:space="preserve">תוכלו להפנות את כל השאלות וההערות הללו </w:t>
      </w:r>
      <w:r w:rsidR="009660C8">
        <w:rPr>
          <w:rFonts w:hint="cs"/>
          <w:rtl/>
          <w:lang w:eastAsia="he-IL"/>
        </w:rPr>
        <w:t>– – –</w:t>
      </w:r>
    </w:p>
    <w:p w:rsidR="008E6FE5" w:rsidRDefault="008E6FE5" w:rsidP="00513C59">
      <w:pPr>
        <w:rPr>
          <w:rtl/>
          <w:lang w:eastAsia="he-IL"/>
        </w:rPr>
      </w:pPr>
      <w:bookmarkStart w:id="29720" w:name="_ETM_Q65_623537"/>
      <w:bookmarkStart w:id="29721" w:name="_ETM_Q65_623593"/>
      <w:bookmarkStart w:id="29722" w:name="_ETM_Q65_623681"/>
      <w:bookmarkStart w:id="29723" w:name="_ETM_Q65_623732"/>
      <w:bookmarkStart w:id="29724" w:name="_ETM_Q65_623922"/>
      <w:bookmarkEnd w:id="29720"/>
      <w:bookmarkEnd w:id="29721"/>
      <w:bookmarkEnd w:id="29722"/>
      <w:bookmarkEnd w:id="29723"/>
      <w:bookmarkEnd w:id="29724"/>
    </w:p>
    <w:p w:rsidR="008E6FE5" w:rsidRDefault="008E6FE5" w:rsidP="00513C59">
      <w:pPr>
        <w:pStyle w:val="-"/>
        <w:keepNext/>
        <w:rPr>
          <w:rtl/>
        </w:rPr>
      </w:pPr>
      <w:bookmarkStart w:id="29725" w:name="ET_speakercontinue_6218_43"/>
      <w:r w:rsidRPr="005A31E0">
        <w:rPr>
          <w:rStyle w:val="TagStyle"/>
          <w:rtl/>
        </w:rPr>
        <w:t xml:space="preserve"> &lt;&lt; דובר_המשך &gt;&gt; </w:t>
      </w:r>
      <w:r>
        <w:rPr>
          <w:rtl/>
        </w:rPr>
        <w:t>שר התפוצות נחמן שי:</w:t>
      </w:r>
      <w:r w:rsidRPr="005A31E0">
        <w:rPr>
          <w:rStyle w:val="TagStyle"/>
          <w:rtl/>
        </w:rPr>
        <w:t xml:space="preserve"> &lt;&lt; דובר_המשך &gt;&gt;</w:t>
      </w:r>
      <w:r>
        <w:rPr>
          <w:rtl/>
        </w:rPr>
        <w:t xml:space="preserve">   </w:t>
      </w:r>
      <w:bookmarkEnd w:id="29725"/>
    </w:p>
    <w:p w:rsidR="008E6FE5" w:rsidRDefault="008E6FE5" w:rsidP="009660C8">
      <w:pPr>
        <w:rPr>
          <w:rtl/>
          <w:lang w:eastAsia="he-IL"/>
        </w:rPr>
      </w:pPr>
    </w:p>
    <w:p w:rsidR="008E6FE5" w:rsidRDefault="008E6FE5" w:rsidP="00513C59">
      <w:pPr>
        <w:rPr>
          <w:rtl/>
          <w:lang w:eastAsia="he-IL"/>
        </w:rPr>
      </w:pPr>
      <w:bookmarkStart w:id="29726" w:name="_ETM_Q65_623205"/>
      <w:bookmarkEnd w:id="29726"/>
      <w:r>
        <w:rPr>
          <w:rFonts w:hint="cs"/>
          <w:rtl/>
          <w:lang w:eastAsia="he-IL"/>
        </w:rPr>
        <w:t xml:space="preserve">היועץ המשפטי, </w:t>
      </w:r>
      <w:bookmarkStart w:id="29727" w:name="_ETM_Q65_627037"/>
      <w:bookmarkEnd w:id="29727"/>
      <w:r>
        <w:rPr>
          <w:rFonts w:hint="cs"/>
          <w:rtl/>
          <w:lang w:eastAsia="he-IL"/>
        </w:rPr>
        <w:t>היועץ המשפטי</w:t>
      </w:r>
      <w:bookmarkStart w:id="29728" w:name="_ETM_Q65_623081"/>
      <w:bookmarkEnd w:id="29728"/>
      <w:r>
        <w:rPr>
          <w:rFonts w:hint="cs"/>
          <w:rtl/>
          <w:lang w:eastAsia="he-IL"/>
        </w:rPr>
        <w:t xml:space="preserve"> </w:t>
      </w:r>
      <w:r w:rsidR="009660C8">
        <w:rPr>
          <w:rFonts w:hint="cs"/>
          <w:rtl/>
          <w:lang w:eastAsia="he-IL"/>
        </w:rPr>
        <w:t>– – –</w:t>
      </w:r>
    </w:p>
    <w:p w:rsidR="008E6FE5" w:rsidRDefault="008E6FE5" w:rsidP="00513C59">
      <w:pPr>
        <w:rPr>
          <w:rtl/>
          <w:lang w:eastAsia="he-IL"/>
        </w:rPr>
      </w:pPr>
      <w:bookmarkStart w:id="29729" w:name="_ETM_Q65_629856"/>
      <w:bookmarkStart w:id="29730" w:name="_ETM_Q65_629928"/>
      <w:bookmarkEnd w:id="29729"/>
      <w:bookmarkEnd w:id="29730"/>
    </w:p>
    <w:p w:rsidR="008E6FE5" w:rsidRDefault="008E6FE5" w:rsidP="00513C59">
      <w:pPr>
        <w:pStyle w:val="af5"/>
        <w:keepNext/>
      </w:pPr>
      <w:bookmarkStart w:id="29731" w:name="ET_interruption_קריאה_46"/>
      <w:r w:rsidRPr="005A31E0">
        <w:rPr>
          <w:rStyle w:val="TagStyle"/>
          <w:rtl/>
        </w:rPr>
        <w:t xml:space="preserve"> &lt;&lt; קריאה &gt;&gt; </w:t>
      </w:r>
      <w:r>
        <w:rPr>
          <w:rtl/>
        </w:rPr>
        <w:t>קריאה:</w:t>
      </w:r>
      <w:r w:rsidRPr="005A31E0">
        <w:rPr>
          <w:rStyle w:val="TagStyle"/>
          <w:rtl/>
        </w:rPr>
        <w:t xml:space="preserve"> &lt;&lt; קריאה &gt;&gt;</w:t>
      </w:r>
      <w:r>
        <w:rPr>
          <w:rtl/>
        </w:rPr>
        <w:t xml:space="preserve">   </w:t>
      </w:r>
      <w:bookmarkEnd w:id="29731"/>
    </w:p>
    <w:p w:rsidR="008E6FE5" w:rsidRDefault="008E6FE5" w:rsidP="009660C8">
      <w:pPr>
        <w:rPr>
          <w:rtl/>
          <w:lang w:eastAsia="he-IL"/>
        </w:rPr>
      </w:pPr>
    </w:p>
    <w:p w:rsidR="008E6FE5" w:rsidRPr="005A31E0" w:rsidRDefault="009660C8" w:rsidP="00513C59">
      <w:pPr>
        <w:rPr>
          <w:lang w:eastAsia="he-IL"/>
        </w:rPr>
      </w:pPr>
      <w:bookmarkStart w:id="29732" w:name="_ETM_Q65_628932"/>
      <w:bookmarkStart w:id="29733" w:name="_ETM_Q65_629195"/>
      <w:bookmarkStart w:id="29734" w:name="_ETM_Q65_629282"/>
      <w:bookmarkEnd w:id="29732"/>
      <w:bookmarkEnd w:id="29733"/>
      <w:bookmarkEnd w:id="29734"/>
      <w:r>
        <w:rPr>
          <w:rFonts w:hint="cs"/>
          <w:rtl/>
          <w:lang w:eastAsia="he-IL"/>
        </w:rPr>
        <w:t>– – –</w:t>
      </w:r>
    </w:p>
    <w:p w:rsidR="008E6FE5" w:rsidRPr="005A31E0" w:rsidRDefault="008E6FE5" w:rsidP="00513C59">
      <w:pPr>
        <w:rPr>
          <w:rtl/>
          <w:lang w:eastAsia="he-IL"/>
        </w:rPr>
      </w:pPr>
      <w:bookmarkStart w:id="29735" w:name="_ETM_Q65_623105"/>
      <w:bookmarkEnd w:id="29735"/>
    </w:p>
    <w:p w:rsidR="008E6FE5" w:rsidRDefault="008E6FE5" w:rsidP="00513C59">
      <w:pPr>
        <w:pStyle w:val="af6"/>
        <w:keepNext/>
        <w:rPr>
          <w:rtl/>
        </w:rPr>
      </w:pPr>
      <w:bookmarkStart w:id="29736" w:name="_ETM_Q65_627117"/>
      <w:bookmarkStart w:id="29737" w:name="ET_yor_6309_42"/>
      <w:bookmarkEnd w:id="29736"/>
      <w:r w:rsidRPr="005A31E0">
        <w:rPr>
          <w:rStyle w:val="TagStyle"/>
          <w:rtl/>
        </w:rPr>
        <w:t xml:space="preserve"> &lt;&lt; יור &gt;&gt; </w:t>
      </w:r>
      <w:r>
        <w:rPr>
          <w:rtl/>
        </w:rPr>
        <w:t>היו"ר ג'ידא רינאוי זועבי:</w:t>
      </w:r>
      <w:r w:rsidRPr="005A31E0">
        <w:rPr>
          <w:rStyle w:val="TagStyle"/>
          <w:rtl/>
        </w:rPr>
        <w:t xml:space="preserve"> &lt;&lt; יור &gt;&gt;</w:t>
      </w:r>
      <w:r>
        <w:rPr>
          <w:rtl/>
        </w:rPr>
        <w:t xml:space="preserve">   </w:t>
      </w:r>
      <w:bookmarkEnd w:id="29737"/>
    </w:p>
    <w:p w:rsidR="008E6FE5" w:rsidRPr="005A31E0" w:rsidRDefault="008E6FE5" w:rsidP="00513C59">
      <w:pPr>
        <w:rPr>
          <w:rtl/>
          <w:lang w:eastAsia="he-IL"/>
        </w:rPr>
      </w:pPr>
      <w:bookmarkStart w:id="29738" w:name="_ETM_Q65_625614"/>
      <w:bookmarkEnd w:id="29738"/>
    </w:p>
    <w:p w:rsidR="008E6FE5" w:rsidRPr="00492002" w:rsidRDefault="008E6FE5" w:rsidP="00513C59">
      <w:pPr>
        <w:rPr>
          <w:rtl/>
          <w:lang w:eastAsia="he-IL"/>
        </w:rPr>
      </w:pPr>
      <w:bookmarkStart w:id="29739" w:name="_ETM_Q65_624002"/>
      <w:bookmarkEnd w:id="29739"/>
      <w:r>
        <w:rPr>
          <w:rFonts w:hint="cs"/>
          <w:rtl/>
          <w:lang w:eastAsia="he-IL"/>
        </w:rPr>
        <w:t xml:space="preserve">חבר הכנסת </w:t>
      </w:r>
      <w:bookmarkStart w:id="29740" w:name="_ETM_Q65_632000"/>
      <w:bookmarkEnd w:id="29740"/>
      <w:r>
        <w:rPr>
          <w:rFonts w:hint="cs"/>
          <w:rtl/>
          <w:lang w:eastAsia="he-IL"/>
        </w:rPr>
        <w:t xml:space="preserve">משה ארבל, בבקשה, בואו נקשיב לדברי השר. </w:t>
      </w:r>
      <w:bookmarkStart w:id="29741" w:name="_ETM_Q65_634000"/>
      <w:bookmarkEnd w:id="29741"/>
      <w:r>
        <w:rPr>
          <w:rFonts w:hint="cs"/>
          <w:rtl/>
          <w:lang w:eastAsia="he-IL"/>
        </w:rPr>
        <w:t>בבקשה, חבר הכנסת.</w:t>
      </w:r>
    </w:p>
    <w:p w:rsidR="008E6FE5" w:rsidRDefault="008E6FE5" w:rsidP="00513C59">
      <w:pPr>
        <w:rPr>
          <w:rtl/>
          <w:lang w:eastAsia="he-IL"/>
        </w:rPr>
      </w:pPr>
    </w:p>
    <w:p w:rsidR="008E6FE5" w:rsidRDefault="008E6FE5" w:rsidP="00513C59">
      <w:pPr>
        <w:pStyle w:val="af5"/>
        <w:keepNext/>
        <w:rPr>
          <w:rtl/>
        </w:rPr>
      </w:pPr>
      <w:r w:rsidRPr="00492002">
        <w:rPr>
          <w:rStyle w:val="TagStyle"/>
          <w:rtl/>
        </w:rPr>
        <w:t xml:space="preserve"> &lt;&lt; קריאה &gt;&gt; </w:t>
      </w:r>
      <w:r>
        <w:rPr>
          <w:rtl/>
        </w:rPr>
        <w:t>משה ארבל (ש"ס):</w:t>
      </w:r>
      <w:r w:rsidRPr="00492002">
        <w:rPr>
          <w:rStyle w:val="TagStyle"/>
          <w:rtl/>
        </w:rPr>
        <w:t xml:space="preserve"> &lt;&lt; קריאה &gt;&gt;</w:t>
      </w:r>
      <w:r>
        <w:rPr>
          <w:rtl/>
        </w:rPr>
        <w:t xml:space="preserve">   </w:t>
      </w:r>
    </w:p>
    <w:p w:rsidR="008E6FE5" w:rsidRDefault="008E6FE5" w:rsidP="009660C8">
      <w:pPr>
        <w:rPr>
          <w:rtl/>
          <w:lang w:eastAsia="he-IL"/>
        </w:rPr>
      </w:pPr>
    </w:p>
    <w:p w:rsidR="008E6FE5" w:rsidRPr="00492002" w:rsidRDefault="008E6FE5" w:rsidP="00513C59">
      <w:pPr>
        <w:rPr>
          <w:rtl/>
          <w:lang w:eastAsia="he-IL"/>
        </w:rPr>
      </w:pPr>
      <w:r>
        <w:rPr>
          <w:rFonts w:hint="cs"/>
          <w:rtl/>
          <w:lang w:eastAsia="he-IL"/>
        </w:rPr>
        <w:t xml:space="preserve">יש דברים </w:t>
      </w:r>
      <w:bookmarkStart w:id="29742" w:name="_ETM_Q65_636382"/>
      <w:bookmarkEnd w:id="29742"/>
      <w:r>
        <w:rPr>
          <w:rFonts w:hint="cs"/>
          <w:rtl/>
          <w:lang w:eastAsia="he-IL"/>
        </w:rPr>
        <w:t>שהאוזן לא יכולה לשמוע.</w:t>
      </w:r>
    </w:p>
    <w:p w:rsidR="008E6FE5" w:rsidRDefault="008E6FE5" w:rsidP="00513C59">
      <w:pPr>
        <w:rPr>
          <w:rtl/>
          <w:lang w:eastAsia="he-IL"/>
        </w:rPr>
      </w:pPr>
    </w:p>
    <w:p w:rsidR="008E6FE5" w:rsidRDefault="008E6FE5" w:rsidP="00513C59">
      <w:pPr>
        <w:pStyle w:val="-"/>
        <w:keepNext/>
        <w:rPr>
          <w:rtl/>
        </w:rPr>
      </w:pPr>
      <w:bookmarkStart w:id="29743" w:name="ET_speakercontinue_6218_47"/>
      <w:r w:rsidRPr="005A31E0">
        <w:rPr>
          <w:rStyle w:val="TagStyle"/>
          <w:rtl/>
        </w:rPr>
        <w:t xml:space="preserve"> &lt;&lt; דובר_המשך &gt;&gt; </w:t>
      </w:r>
      <w:r>
        <w:rPr>
          <w:rtl/>
        </w:rPr>
        <w:t>שר התפוצות נחמן שי:</w:t>
      </w:r>
      <w:r w:rsidRPr="005A31E0">
        <w:rPr>
          <w:rStyle w:val="TagStyle"/>
          <w:rtl/>
        </w:rPr>
        <w:t xml:space="preserve"> &lt;&lt; דובר_המשך &gt;&gt;</w:t>
      </w:r>
      <w:r>
        <w:rPr>
          <w:rtl/>
        </w:rPr>
        <w:t xml:space="preserve">   </w:t>
      </w:r>
      <w:bookmarkEnd w:id="29743"/>
    </w:p>
    <w:p w:rsidR="008E6FE5" w:rsidRDefault="008E6FE5" w:rsidP="009660C8">
      <w:pPr>
        <w:rPr>
          <w:rtl/>
          <w:lang w:eastAsia="he-IL"/>
        </w:rPr>
      </w:pPr>
    </w:p>
    <w:p w:rsidR="008E6FE5" w:rsidRDefault="008E6FE5" w:rsidP="00513C59">
      <w:pPr>
        <w:rPr>
          <w:rtl/>
          <w:lang w:eastAsia="he-IL"/>
        </w:rPr>
      </w:pPr>
      <w:bookmarkStart w:id="29744" w:name="_ETM_Q65_638469"/>
      <w:bookmarkEnd w:id="29744"/>
      <w:r>
        <w:rPr>
          <w:rFonts w:hint="cs"/>
          <w:rtl/>
          <w:lang w:eastAsia="he-IL"/>
        </w:rPr>
        <w:t xml:space="preserve">לא, לא. היא חייבת </w:t>
      </w:r>
      <w:r w:rsidR="009660C8">
        <w:rPr>
          <w:rFonts w:hint="cs"/>
          <w:rtl/>
          <w:lang w:eastAsia="he-IL"/>
        </w:rPr>
        <w:t>– – –</w:t>
      </w:r>
      <w:bookmarkStart w:id="29745" w:name="_ETM_Q65_638159"/>
      <w:bookmarkEnd w:id="29745"/>
    </w:p>
    <w:p w:rsidR="008E6FE5" w:rsidRPr="005A31E0" w:rsidRDefault="008E6FE5" w:rsidP="00513C59">
      <w:pPr>
        <w:rPr>
          <w:rtl/>
          <w:lang w:eastAsia="he-IL"/>
        </w:rPr>
      </w:pPr>
      <w:bookmarkStart w:id="29746" w:name="_ETM_Q65_638244"/>
      <w:bookmarkEnd w:id="29746"/>
    </w:p>
    <w:p w:rsidR="008E6FE5" w:rsidRDefault="008E6FE5" w:rsidP="00513C59">
      <w:pPr>
        <w:pStyle w:val="af6"/>
        <w:keepNext/>
        <w:rPr>
          <w:rtl/>
        </w:rPr>
      </w:pPr>
      <w:bookmarkStart w:id="29747" w:name="ET_yor_6309_35"/>
      <w:r w:rsidRPr="00492002">
        <w:rPr>
          <w:rStyle w:val="TagStyle"/>
          <w:rtl/>
        </w:rPr>
        <w:t xml:space="preserve"> &lt;&lt; יור &gt;&gt; </w:t>
      </w:r>
      <w:r>
        <w:rPr>
          <w:rtl/>
        </w:rPr>
        <w:t>היו"ר ג'ידא רינאוי זועבי:</w:t>
      </w:r>
      <w:r w:rsidRPr="00492002">
        <w:rPr>
          <w:rStyle w:val="TagStyle"/>
          <w:rtl/>
        </w:rPr>
        <w:t xml:space="preserve"> &lt;&lt; יור &gt;&gt;</w:t>
      </w:r>
      <w:r>
        <w:rPr>
          <w:rtl/>
        </w:rPr>
        <w:t xml:space="preserve">   </w:t>
      </w:r>
      <w:bookmarkEnd w:id="29747"/>
    </w:p>
    <w:p w:rsidR="008E6FE5" w:rsidRDefault="008E6FE5" w:rsidP="009660C8">
      <w:pPr>
        <w:rPr>
          <w:rtl/>
          <w:lang w:eastAsia="he-IL"/>
        </w:rPr>
      </w:pPr>
    </w:p>
    <w:p w:rsidR="008E6FE5" w:rsidRDefault="008E6FE5" w:rsidP="00513C59">
      <w:pPr>
        <w:rPr>
          <w:rtl/>
          <w:lang w:eastAsia="he-IL"/>
        </w:rPr>
      </w:pPr>
      <w:bookmarkStart w:id="29748" w:name="_ETM_Q65_641000"/>
      <w:bookmarkEnd w:id="29748"/>
      <w:r>
        <w:rPr>
          <w:rFonts w:hint="cs"/>
          <w:rtl/>
          <w:lang w:eastAsia="he-IL"/>
        </w:rPr>
        <w:t xml:space="preserve">אתם יכולים להפנות את כל ההערות </w:t>
      </w:r>
      <w:bookmarkStart w:id="29749" w:name="_ETM_Q65_643107"/>
      <w:bookmarkEnd w:id="29749"/>
      <w:r>
        <w:rPr>
          <w:rFonts w:hint="cs"/>
          <w:rtl/>
          <w:lang w:eastAsia="he-IL"/>
        </w:rPr>
        <w:t xml:space="preserve">והשאלות הללו בוועדה </w:t>
      </w:r>
      <w:bookmarkStart w:id="29750" w:name="_ETM_Q65_646000"/>
      <w:bookmarkEnd w:id="29750"/>
      <w:r>
        <w:rPr>
          <w:rFonts w:hint="cs"/>
          <w:rtl/>
          <w:lang w:eastAsia="he-IL"/>
        </w:rPr>
        <w:t>שאנחנו נצביע עליה, בבקשה. בבקשה.</w:t>
      </w:r>
    </w:p>
    <w:p w:rsidR="008E6FE5" w:rsidRDefault="008E6FE5" w:rsidP="00513C59">
      <w:pPr>
        <w:rPr>
          <w:rtl/>
          <w:lang w:eastAsia="he-IL"/>
        </w:rPr>
      </w:pPr>
      <w:bookmarkStart w:id="29751" w:name="_ETM_Q65_651000"/>
      <w:bookmarkEnd w:id="29751"/>
    </w:p>
    <w:p w:rsidR="008E6FE5" w:rsidRDefault="008E6FE5" w:rsidP="00513C59">
      <w:pPr>
        <w:pStyle w:val="af5"/>
        <w:keepNext/>
        <w:rPr>
          <w:rtl/>
        </w:rPr>
      </w:pPr>
      <w:bookmarkStart w:id="29752" w:name="ET_interruption_קריאות_36"/>
      <w:r w:rsidRPr="00492002">
        <w:rPr>
          <w:rStyle w:val="TagStyle"/>
          <w:rtl/>
        </w:rPr>
        <w:t xml:space="preserve"> &lt;&lt; קריאה &gt;&gt; </w:t>
      </w:r>
      <w:r>
        <w:rPr>
          <w:rtl/>
        </w:rPr>
        <w:t>קריאות:</w:t>
      </w:r>
      <w:r w:rsidRPr="00492002">
        <w:rPr>
          <w:rStyle w:val="TagStyle"/>
          <w:rtl/>
        </w:rPr>
        <w:t xml:space="preserve"> &lt;&lt; קריאה &gt;&gt;</w:t>
      </w:r>
      <w:r>
        <w:rPr>
          <w:rtl/>
        </w:rPr>
        <w:t xml:space="preserve">   </w:t>
      </w:r>
      <w:bookmarkEnd w:id="29752"/>
    </w:p>
    <w:p w:rsidR="008E6FE5" w:rsidRDefault="008E6FE5" w:rsidP="009660C8">
      <w:pPr>
        <w:rPr>
          <w:rtl/>
          <w:lang w:eastAsia="he-IL"/>
        </w:rPr>
      </w:pPr>
    </w:p>
    <w:p w:rsidR="008E6FE5" w:rsidRDefault="009660C8" w:rsidP="00513C59">
      <w:pPr>
        <w:rPr>
          <w:rtl/>
          <w:lang w:eastAsia="he-IL"/>
        </w:rPr>
      </w:pPr>
      <w:bookmarkStart w:id="29753" w:name="_ETM_Q65_654000"/>
      <w:bookmarkEnd w:id="29753"/>
      <w:r>
        <w:rPr>
          <w:rFonts w:hint="cs"/>
          <w:rtl/>
          <w:lang w:eastAsia="he-IL"/>
        </w:rPr>
        <w:t>– – –</w:t>
      </w:r>
      <w:r w:rsidR="008E6FE5">
        <w:rPr>
          <w:rFonts w:hint="cs"/>
          <w:rtl/>
          <w:lang w:eastAsia="he-IL"/>
        </w:rPr>
        <w:t xml:space="preserve"> </w:t>
      </w:r>
    </w:p>
    <w:p w:rsidR="008E6FE5" w:rsidRDefault="008E6FE5" w:rsidP="00513C59">
      <w:pPr>
        <w:rPr>
          <w:rtl/>
          <w:lang w:eastAsia="he-IL"/>
        </w:rPr>
      </w:pPr>
    </w:p>
    <w:p w:rsidR="008E6FE5" w:rsidRDefault="008E6FE5" w:rsidP="00513C59">
      <w:pPr>
        <w:pStyle w:val="-"/>
        <w:keepNext/>
        <w:rPr>
          <w:rtl/>
        </w:rPr>
      </w:pPr>
      <w:bookmarkStart w:id="29754" w:name="ET_speakercontinue_6218_48"/>
      <w:r w:rsidRPr="005A31E0">
        <w:rPr>
          <w:rStyle w:val="TagStyle"/>
          <w:rtl/>
        </w:rPr>
        <w:t xml:space="preserve"> &lt;&lt; דובר_המשך &gt;&gt; </w:t>
      </w:r>
      <w:r>
        <w:rPr>
          <w:rtl/>
        </w:rPr>
        <w:t>שר התפוצות נחמן שי:</w:t>
      </w:r>
      <w:r w:rsidRPr="005A31E0">
        <w:rPr>
          <w:rStyle w:val="TagStyle"/>
          <w:rtl/>
        </w:rPr>
        <w:t xml:space="preserve"> &lt;&lt; דובר_המשך &gt;&gt;</w:t>
      </w:r>
      <w:r>
        <w:rPr>
          <w:rtl/>
        </w:rPr>
        <w:t xml:space="preserve">   </w:t>
      </w:r>
      <w:bookmarkEnd w:id="29754"/>
    </w:p>
    <w:p w:rsidR="008E6FE5" w:rsidRDefault="008E6FE5" w:rsidP="009660C8">
      <w:pPr>
        <w:rPr>
          <w:rtl/>
          <w:lang w:eastAsia="he-IL"/>
        </w:rPr>
      </w:pPr>
    </w:p>
    <w:p w:rsidR="008E6FE5" w:rsidRDefault="008E6FE5" w:rsidP="00513C59">
      <w:pPr>
        <w:rPr>
          <w:rtl/>
          <w:lang w:eastAsia="he-IL"/>
        </w:rPr>
      </w:pPr>
      <w:bookmarkStart w:id="29755" w:name="_ETM_Q65_649413"/>
      <w:bookmarkEnd w:id="29755"/>
      <w:r>
        <w:rPr>
          <w:rFonts w:hint="cs"/>
          <w:rtl/>
          <w:lang w:eastAsia="he-IL"/>
        </w:rPr>
        <w:t>עוד לא סיימנו. עוד לא סיימנו.</w:t>
      </w:r>
    </w:p>
    <w:p w:rsidR="008E6FE5" w:rsidRDefault="008E6FE5" w:rsidP="00513C59">
      <w:pPr>
        <w:rPr>
          <w:rtl/>
          <w:lang w:eastAsia="he-IL"/>
        </w:rPr>
      </w:pPr>
      <w:bookmarkStart w:id="29756" w:name="_ETM_Q65_653034"/>
      <w:bookmarkStart w:id="29757" w:name="_ETM_Q65_653124"/>
      <w:bookmarkEnd w:id="29756"/>
      <w:bookmarkEnd w:id="29757"/>
    </w:p>
    <w:p w:rsidR="008E6FE5" w:rsidRDefault="008E6FE5" w:rsidP="00513C59">
      <w:pPr>
        <w:pStyle w:val="af5"/>
        <w:keepNext/>
        <w:rPr>
          <w:rtl/>
        </w:rPr>
      </w:pPr>
      <w:bookmarkStart w:id="29758" w:name="ET_interruption_6053_51"/>
      <w:r w:rsidRPr="005A31E0">
        <w:rPr>
          <w:rStyle w:val="TagStyle"/>
          <w:rtl/>
        </w:rPr>
        <w:t xml:space="preserve"> &lt;&lt; קריאה &gt;&gt; </w:t>
      </w:r>
      <w:r>
        <w:rPr>
          <w:rtl/>
        </w:rPr>
        <w:t>יוסף טייב (ש"ס):</w:t>
      </w:r>
      <w:r w:rsidRPr="005A31E0">
        <w:rPr>
          <w:rStyle w:val="TagStyle"/>
          <w:rtl/>
        </w:rPr>
        <w:t xml:space="preserve"> &lt;&lt; קריאה &gt;&gt;</w:t>
      </w:r>
      <w:r>
        <w:rPr>
          <w:rtl/>
        </w:rPr>
        <w:t xml:space="preserve">   </w:t>
      </w:r>
      <w:bookmarkEnd w:id="29758"/>
    </w:p>
    <w:p w:rsidR="008E6FE5" w:rsidRDefault="008E6FE5" w:rsidP="009660C8">
      <w:pPr>
        <w:rPr>
          <w:rtl/>
          <w:lang w:eastAsia="he-IL"/>
        </w:rPr>
      </w:pPr>
    </w:p>
    <w:p w:rsidR="008E6FE5" w:rsidRDefault="009660C8" w:rsidP="00513C59">
      <w:pPr>
        <w:rPr>
          <w:rtl/>
          <w:lang w:eastAsia="he-IL"/>
        </w:rPr>
      </w:pPr>
      <w:bookmarkStart w:id="29759" w:name="_ETM_Q65_654258"/>
      <w:bookmarkStart w:id="29760" w:name="_ETM_Q65_654521"/>
      <w:bookmarkStart w:id="29761" w:name="_ETM_Q65_654590"/>
      <w:bookmarkEnd w:id="29759"/>
      <w:bookmarkEnd w:id="29760"/>
      <w:bookmarkEnd w:id="29761"/>
      <w:r>
        <w:rPr>
          <w:rFonts w:hint="cs"/>
          <w:rtl/>
          <w:lang w:eastAsia="he-IL"/>
        </w:rPr>
        <w:t>– – –</w:t>
      </w:r>
      <w:bookmarkStart w:id="29762" w:name="_ETM_Q65_653786"/>
      <w:bookmarkEnd w:id="29762"/>
    </w:p>
    <w:p w:rsidR="008E6FE5" w:rsidRPr="005A31E0" w:rsidRDefault="008E6FE5" w:rsidP="00513C59">
      <w:pPr>
        <w:rPr>
          <w:rtl/>
          <w:lang w:eastAsia="he-IL"/>
        </w:rPr>
      </w:pPr>
      <w:bookmarkStart w:id="29763" w:name="_ETM_Q65_653858"/>
      <w:bookmarkEnd w:id="29763"/>
    </w:p>
    <w:p w:rsidR="008E6FE5" w:rsidRDefault="008E6FE5" w:rsidP="00513C59">
      <w:pPr>
        <w:pStyle w:val="af6"/>
        <w:keepNext/>
        <w:rPr>
          <w:rtl/>
        </w:rPr>
      </w:pPr>
      <w:bookmarkStart w:id="29764" w:name="ET_yor_6309_49"/>
      <w:r w:rsidRPr="005A31E0">
        <w:rPr>
          <w:rStyle w:val="TagStyle"/>
          <w:rtl/>
        </w:rPr>
        <w:t xml:space="preserve"> &lt;&lt; יור &gt;&gt; </w:t>
      </w:r>
      <w:r>
        <w:rPr>
          <w:rtl/>
        </w:rPr>
        <w:t>היו"ר ג'ידא רינאוי זועבי:</w:t>
      </w:r>
      <w:r w:rsidRPr="005A31E0">
        <w:rPr>
          <w:rStyle w:val="TagStyle"/>
          <w:rtl/>
        </w:rPr>
        <w:t xml:space="preserve"> &lt;&lt; יור &gt;&gt;</w:t>
      </w:r>
      <w:r>
        <w:rPr>
          <w:rtl/>
        </w:rPr>
        <w:t xml:space="preserve">   </w:t>
      </w:r>
      <w:bookmarkEnd w:id="29764"/>
    </w:p>
    <w:p w:rsidR="008E6FE5" w:rsidRDefault="008E6FE5" w:rsidP="009660C8">
      <w:pPr>
        <w:rPr>
          <w:rtl/>
          <w:lang w:eastAsia="he-IL"/>
        </w:rPr>
      </w:pPr>
    </w:p>
    <w:p w:rsidR="008E6FE5" w:rsidRDefault="008E6FE5" w:rsidP="00513C59">
      <w:pPr>
        <w:rPr>
          <w:rtl/>
          <w:lang w:eastAsia="he-IL"/>
        </w:rPr>
      </w:pPr>
      <w:bookmarkStart w:id="29765" w:name="_ETM_Q65_653295"/>
      <w:bookmarkEnd w:id="29765"/>
      <w:r>
        <w:rPr>
          <w:rFonts w:hint="cs"/>
          <w:rtl/>
          <w:lang w:eastAsia="he-IL"/>
        </w:rPr>
        <w:t xml:space="preserve">חבר הכנסת איתמר בן </w:t>
      </w:r>
      <w:bookmarkStart w:id="29766" w:name="_ETM_Q65_652015"/>
      <w:bookmarkEnd w:id="29766"/>
      <w:r>
        <w:rPr>
          <w:rFonts w:hint="cs"/>
          <w:rtl/>
          <w:lang w:eastAsia="he-IL"/>
        </w:rPr>
        <w:t xml:space="preserve">גביר, בוא נקשיב לדברי השר, בבקשה. בבקשה. </w:t>
      </w:r>
    </w:p>
    <w:p w:rsidR="008E6FE5" w:rsidRDefault="008E6FE5" w:rsidP="00513C59">
      <w:pPr>
        <w:rPr>
          <w:rtl/>
          <w:lang w:eastAsia="he-IL"/>
        </w:rPr>
      </w:pPr>
    </w:p>
    <w:p w:rsidR="008E6FE5" w:rsidRDefault="008E6FE5" w:rsidP="00513C59">
      <w:pPr>
        <w:pStyle w:val="af5"/>
        <w:keepNext/>
        <w:rPr>
          <w:rtl/>
        </w:rPr>
      </w:pPr>
      <w:r w:rsidRPr="005A31E0">
        <w:rPr>
          <w:rStyle w:val="TagStyle"/>
          <w:rtl/>
        </w:rPr>
        <w:t xml:space="preserve"> &lt;&lt; קריאה &gt;&gt; </w:t>
      </w:r>
      <w:r>
        <w:rPr>
          <w:rtl/>
        </w:rPr>
        <w:t>משה ארבל (ש"ס):</w:t>
      </w:r>
      <w:r w:rsidRPr="005A31E0">
        <w:rPr>
          <w:rStyle w:val="TagStyle"/>
          <w:rtl/>
        </w:rPr>
        <w:t xml:space="preserve"> &lt;&lt; קריאה &gt;&gt;</w:t>
      </w:r>
      <w:r>
        <w:rPr>
          <w:rtl/>
        </w:rPr>
        <w:t xml:space="preserve">   </w:t>
      </w:r>
    </w:p>
    <w:p w:rsidR="008E6FE5" w:rsidRDefault="008E6FE5" w:rsidP="009660C8">
      <w:pPr>
        <w:rPr>
          <w:rtl/>
          <w:lang w:eastAsia="he-IL"/>
        </w:rPr>
      </w:pPr>
    </w:p>
    <w:p w:rsidR="008E6FE5" w:rsidRPr="005A31E0" w:rsidRDefault="009660C8" w:rsidP="00513C59">
      <w:pPr>
        <w:rPr>
          <w:rtl/>
          <w:lang w:eastAsia="he-IL"/>
        </w:rPr>
      </w:pPr>
      <w:bookmarkStart w:id="29767" w:name="_ETM_Q65_655791"/>
      <w:bookmarkEnd w:id="29767"/>
      <w:r>
        <w:rPr>
          <w:rFonts w:hint="cs"/>
          <w:rtl/>
          <w:lang w:eastAsia="he-IL"/>
        </w:rPr>
        <w:t>– – –</w:t>
      </w:r>
      <w:r w:rsidR="008E6FE5">
        <w:rPr>
          <w:rFonts w:hint="cs"/>
          <w:rtl/>
          <w:lang w:eastAsia="he-IL"/>
        </w:rPr>
        <w:t xml:space="preserve"> גם כשהוא נאלץ לקרוא דברים, כנראה </w:t>
      </w:r>
      <w:r>
        <w:rPr>
          <w:rFonts w:hint="cs"/>
          <w:rtl/>
          <w:lang w:eastAsia="he-IL"/>
        </w:rPr>
        <w:t>– – –</w:t>
      </w:r>
    </w:p>
    <w:p w:rsidR="008E6FE5" w:rsidRPr="005A31E0" w:rsidRDefault="008E6FE5" w:rsidP="00513C59">
      <w:pPr>
        <w:rPr>
          <w:rtl/>
          <w:lang w:eastAsia="he-IL"/>
        </w:rPr>
      </w:pPr>
      <w:bookmarkStart w:id="29768" w:name="_ETM_Q65_656597"/>
      <w:bookmarkEnd w:id="29768"/>
    </w:p>
    <w:p w:rsidR="008E6FE5" w:rsidRDefault="008E6FE5" w:rsidP="00513C59">
      <w:pPr>
        <w:pStyle w:val="af6"/>
        <w:keepNext/>
        <w:rPr>
          <w:rtl/>
        </w:rPr>
      </w:pPr>
      <w:r w:rsidRPr="00492002">
        <w:rPr>
          <w:rStyle w:val="TagStyle"/>
          <w:rtl/>
        </w:rPr>
        <w:t xml:space="preserve"> &lt;&lt; יור &gt;&gt; </w:t>
      </w:r>
      <w:r>
        <w:rPr>
          <w:rtl/>
        </w:rPr>
        <w:t>היו"ר ג'ידא רינאוי זועבי:</w:t>
      </w:r>
      <w:r w:rsidRPr="00492002">
        <w:rPr>
          <w:rStyle w:val="TagStyle"/>
          <w:rtl/>
        </w:rPr>
        <w:t xml:space="preserve"> &lt;&lt; יור &gt;&gt;</w:t>
      </w:r>
      <w:r>
        <w:rPr>
          <w:rtl/>
        </w:rPr>
        <w:t xml:space="preserve">   </w:t>
      </w:r>
    </w:p>
    <w:p w:rsidR="008E6FE5" w:rsidRDefault="008E6FE5" w:rsidP="009660C8">
      <w:pPr>
        <w:rPr>
          <w:rtl/>
          <w:lang w:eastAsia="he-IL"/>
        </w:rPr>
      </w:pPr>
    </w:p>
    <w:p w:rsidR="008E6FE5" w:rsidRDefault="008E6FE5" w:rsidP="00513C59">
      <w:pPr>
        <w:rPr>
          <w:rtl/>
          <w:lang w:eastAsia="he-IL"/>
        </w:rPr>
      </w:pPr>
      <w:bookmarkStart w:id="29769" w:name="_ETM_Q65_652000"/>
      <w:bookmarkStart w:id="29770" w:name="_ETM_Q65_655000"/>
      <w:bookmarkEnd w:id="29769"/>
      <w:bookmarkEnd w:id="29770"/>
      <w:r>
        <w:rPr>
          <w:rFonts w:hint="cs"/>
          <w:rtl/>
          <w:lang w:eastAsia="he-IL"/>
        </w:rPr>
        <w:t>אני מבקשת, חבר הכנסת משה ארבל. בבקשה.</w:t>
      </w:r>
    </w:p>
    <w:p w:rsidR="008E6FE5" w:rsidRDefault="008E6FE5" w:rsidP="00513C59">
      <w:pPr>
        <w:rPr>
          <w:rtl/>
          <w:lang w:eastAsia="he-IL"/>
        </w:rPr>
      </w:pPr>
      <w:bookmarkStart w:id="29771" w:name="_ETM_Q65_661000"/>
      <w:bookmarkStart w:id="29772" w:name="_ETM_Q65_657955"/>
      <w:bookmarkStart w:id="29773" w:name="_ETM_Q65_658020"/>
      <w:bookmarkEnd w:id="29771"/>
      <w:bookmarkEnd w:id="29772"/>
      <w:bookmarkEnd w:id="29773"/>
    </w:p>
    <w:p w:rsidR="008E6FE5" w:rsidRDefault="008E6FE5" w:rsidP="00513C59">
      <w:pPr>
        <w:pStyle w:val="-"/>
        <w:keepNext/>
        <w:rPr>
          <w:rtl/>
        </w:rPr>
      </w:pPr>
      <w:bookmarkStart w:id="29774" w:name="ET_speakercontinue_6218_53"/>
      <w:r w:rsidRPr="005A31E0">
        <w:rPr>
          <w:rStyle w:val="TagStyle"/>
          <w:rtl/>
        </w:rPr>
        <w:t xml:space="preserve"> &lt;&lt; דובר_המשך &gt;&gt; </w:t>
      </w:r>
      <w:r>
        <w:rPr>
          <w:rtl/>
        </w:rPr>
        <w:t>שר התפוצות נחמן שי:</w:t>
      </w:r>
      <w:r w:rsidRPr="005A31E0">
        <w:rPr>
          <w:rStyle w:val="TagStyle"/>
          <w:rtl/>
        </w:rPr>
        <w:t xml:space="preserve"> &lt;&lt; דובר_המשך &gt;&gt;</w:t>
      </w:r>
      <w:r>
        <w:rPr>
          <w:rtl/>
        </w:rPr>
        <w:t xml:space="preserve">   </w:t>
      </w:r>
      <w:bookmarkEnd w:id="29774"/>
    </w:p>
    <w:p w:rsidR="008E6FE5" w:rsidRDefault="008E6FE5" w:rsidP="009660C8">
      <w:pPr>
        <w:rPr>
          <w:rtl/>
          <w:lang w:eastAsia="he-IL"/>
        </w:rPr>
      </w:pPr>
    </w:p>
    <w:p w:rsidR="008E6FE5" w:rsidRDefault="008E6FE5" w:rsidP="0058342A">
      <w:pPr>
        <w:rPr>
          <w:rtl/>
          <w:lang w:eastAsia="he-IL"/>
        </w:rPr>
      </w:pPr>
      <w:bookmarkStart w:id="29775" w:name="_ETM_Q65_659209"/>
      <w:bookmarkEnd w:id="29775"/>
      <w:r>
        <w:rPr>
          <w:rFonts w:hint="cs"/>
          <w:rtl/>
          <w:lang w:eastAsia="he-IL"/>
        </w:rPr>
        <w:t xml:space="preserve">להשלמת התמונה יצוין כי נציב הביקורת של הפרקליטות </w:t>
      </w:r>
      <w:r>
        <w:rPr>
          <w:rtl/>
          <w:lang w:eastAsia="he-IL"/>
        </w:rPr>
        <w:t>–</w:t>
      </w:r>
      <w:r>
        <w:rPr>
          <w:rFonts w:hint="cs"/>
          <w:rtl/>
          <w:lang w:eastAsia="he-IL"/>
        </w:rPr>
        <w:t xml:space="preserve"> יש לנו </w:t>
      </w:r>
      <w:bookmarkStart w:id="29776" w:name="_ETM_Q65_664000"/>
      <w:bookmarkEnd w:id="29776"/>
      <w:r>
        <w:rPr>
          <w:rFonts w:hint="cs"/>
          <w:rtl/>
          <w:lang w:eastAsia="he-IL"/>
        </w:rPr>
        <w:t>עוד אינסטנציה פה – קבע</w:t>
      </w:r>
      <w:r w:rsidR="00B6387C">
        <w:rPr>
          <w:rFonts w:hint="cs"/>
          <w:rtl/>
          <w:lang w:eastAsia="he-IL"/>
        </w:rPr>
        <w:t>,</w:t>
      </w:r>
      <w:r>
        <w:rPr>
          <w:rFonts w:hint="cs"/>
          <w:rtl/>
          <w:lang w:eastAsia="he-IL"/>
        </w:rPr>
        <w:t xml:space="preserve"> לאחר בחינת תלונות שונות ביחס לחקירה זו, כי </w:t>
      </w:r>
      <w:bookmarkStart w:id="29777" w:name="_ETM_Q65_673000"/>
      <w:bookmarkEnd w:id="29777"/>
      <w:r>
        <w:rPr>
          <w:rFonts w:hint="cs"/>
          <w:rtl/>
          <w:lang w:eastAsia="he-IL"/>
        </w:rPr>
        <w:t xml:space="preserve">ההחלטה שלא לחקור את השוטרים על אתר, במקום, התקבלה משיקולים </w:t>
      </w:r>
      <w:bookmarkStart w:id="29778" w:name="_ETM_Q65_677000"/>
      <w:bookmarkEnd w:id="29778"/>
      <w:r>
        <w:rPr>
          <w:rFonts w:hint="cs"/>
          <w:rtl/>
          <w:lang w:eastAsia="he-IL"/>
        </w:rPr>
        <w:t>מקצועיים וענייניים בלבד.</w:t>
      </w:r>
      <w:r w:rsidR="00B6387C">
        <w:rPr>
          <w:rFonts w:hint="cs"/>
          <w:rtl/>
          <w:lang w:eastAsia="he-IL"/>
        </w:rPr>
        <w:t xml:space="preserve"> </w:t>
      </w:r>
      <w:r>
        <w:rPr>
          <w:rFonts w:hint="cs"/>
          <w:rtl/>
          <w:lang w:eastAsia="he-IL"/>
        </w:rPr>
        <w:t xml:space="preserve">על האמור לעיל יוסף כי על יסוד המלצת פרקליט המדינה וגורמי מח"ש סבר היועץ המשפטי לממשלה כי נכון יהיה לקיים </w:t>
      </w:r>
      <w:bookmarkStart w:id="29779" w:name="_ETM_Q65_685000"/>
      <w:bookmarkEnd w:id="29779"/>
      <w:r>
        <w:rPr>
          <w:rFonts w:hint="cs"/>
          <w:rtl/>
          <w:lang w:eastAsia="he-IL"/>
        </w:rPr>
        <w:t xml:space="preserve">תהליך סדור של הפקת לקחים במשטרת ישראל, נוכח המורכבות המובנית במרדפים רכובים </w:t>
      </w:r>
      <w:bookmarkStart w:id="29780" w:name="_ETM_Q65_687000"/>
      <w:bookmarkEnd w:id="29780"/>
      <w:r>
        <w:rPr>
          <w:rFonts w:hint="cs"/>
          <w:rtl/>
          <w:lang w:eastAsia="he-IL"/>
        </w:rPr>
        <w:t xml:space="preserve">של משטרת ישראל והסכנה לאובדן חיי אדם הטמונה בהם, בין </w:t>
      </w:r>
      <w:bookmarkStart w:id="29781" w:name="_ETM_Q65_698000"/>
      <w:bookmarkEnd w:id="29781"/>
      <w:r>
        <w:rPr>
          <w:rFonts w:hint="cs"/>
          <w:rtl/>
          <w:lang w:eastAsia="he-IL"/>
        </w:rPr>
        <w:t xml:space="preserve">היתר כמשתקף מנסיבותיו של המקרה הטרגי ותוצאתו הקשה. </w:t>
      </w:r>
      <w:bookmarkStart w:id="29782" w:name="_ETM_Q65_672099"/>
      <w:bookmarkStart w:id="29783" w:name="_ETM_Q65_672145"/>
      <w:bookmarkStart w:id="29784" w:name="_ETM_Q65_672227"/>
      <w:bookmarkStart w:id="29785" w:name="_ETM_Q65_672266"/>
      <w:bookmarkEnd w:id="29782"/>
      <w:bookmarkEnd w:id="29783"/>
      <w:bookmarkEnd w:id="29784"/>
      <w:bookmarkEnd w:id="29785"/>
      <w:r>
        <w:rPr>
          <w:rFonts w:hint="cs"/>
          <w:rtl/>
          <w:lang w:eastAsia="he-IL"/>
        </w:rPr>
        <w:t xml:space="preserve">כמו כן, </w:t>
      </w:r>
      <w:bookmarkStart w:id="29786" w:name="_ETM_Q65_697000"/>
      <w:bookmarkEnd w:id="29786"/>
      <w:r>
        <w:rPr>
          <w:rFonts w:hint="cs"/>
          <w:rtl/>
          <w:lang w:eastAsia="he-IL"/>
        </w:rPr>
        <w:t xml:space="preserve">סבר היועץ כי נכון יהיה לבחון בעקבות תהליך זה אם </w:t>
      </w:r>
      <w:bookmarkStart w:id="29787" w:name="_ETM_Q65_703000"/>
      <w:bookmarkEnd w:id="29787"/>
      <w:r>
        <w:rPr>
          <w:rFonts w:hint="cs"/>
          <w:rtl/>
          <w:lang w:eastAsia="he-IL"/>
        </w:rPr>
        <w:t xml:space="preserve">יש מקום לתקן או להבהיר את הנוהל המשטרתי שלפיו מבצעת </w:t>
      </w:r>
      <w:bookmarkStart w:id="29788" w:name="_ETM_Q65_710000"/>
      <w:bookmarkEnd w:id="29788"/>
      <w:r>
        <w:rPr>
          <w:rFonts w:hint="cs"/>
          <w:rtl/>
          <w:lang w:eastAsia="he-IL"/>
        </w:rPr>
        <w:t xml:space="preserve">משטרת ישראל מרדפים רכובים. כך ניתן יהיה להפיק ממקרה עגום זה </w:t>
      </w:r>
      <w:bookmarkStart w:id="29789" w:name="_ETM_Q65_713000"/>
      <w:bookmarkEnd w:id="29789"/>
      <w:r>
        <w:rPr>
          <w:rFonts w:hint="cs"/>
          <w:rtl/>
          <w:lang w:eastAsia="he-IL"/>
        </w:rPr>
        <w:t>את מרב הלקחים מבחינה מבצעית.</w:t>
      </w:r>
      <w:r w:rsidR="0058342A">
        <w:rPr>
          <w:rFonts w:hint="cs"/>
          <w:rtl/>
          <w:lang w:eastAsia="he-IL"/>
        </w:rPr>
        <w:t xml:space="preserve"> </w:t>
      </w:r>
      <w:bookmarkStart w:id="29790" w:name="_ETM_Q65_718000"/>
      <w:bookmarkEnd w:id="29790"/>
      <w:r>
        <w:rPr>
          <w:rFonts w:hint="cs"/>
          <w:rtl/>
          <w:lang w:eastAsia="he-IL"/>
        </w:rPr>
        <w:t xml:space="preserve">היועץ המשפטי לממשלה פנה בעניין זה </w:t>
      </w:r>
      <w:bookmarkStart w:id="29791" w:name="_ETM_Q65_715000"/>
      <w:bookmarkEnd w:id="29791"/>
      <w:r>
        <w:rPr>
          <w:rFonts w:hint="cs"/>
          <w:rtl/>
          <w:lang w:eastAsia="he-IL"/>
        </w:rPr>
        <w:t xml:space="preserve">למפכ"ל המשטרה, בבקשה שינחה קיום תהליך כאמור בהקדם האפשרי. לבסוף, </w:t>
      </w:r>
      <w:bookmarkStart w:id="29792" w:name="_ETM_Q65_723000"/>
      <w:bookmarkEnd w:id="29792"/>
      <w:r>
        <w:rPr>
          <w:rFonts w:hint="cs"/>
          <w:rtl/>
          <w:lang w:eastAsia="he-IL"/>
        </w:rPr>
        <w:t xml:space="preserve">יצוין כי לא הובאו לידיעת מח"ש מקרים שבהם </w:t>
      </w:r>
      <w:bookmarkStart w:id="29793" w:name="_ETM_Q65_725000"/>
      <w:bookmarkEnd w:id="29793"/>
      <w:r>
        <w:rPr>
          <w:rFonts w:hint="cs"/>
          <w:rtl/>
          <w:lang w:eastAsia="he-IL"/>
        </w:rPr>
        <w:t>מנעו שוטרי משטרת ישראל כניסה שלא כדין לזירת האירו</w:t>
      </w:r>
      <w:bookmarkStart w:id="29794" w:name="_ETM_Q65_734000"/>
      <w:bookmarkEnd w:id="29794"/>
      <w:r>
        <w:rPr>
          <w:rFonts w:hint="cs"/>
          <w:rtl/>
          <w:lang w:eastAsia="he-IL"/>
        </w:rPr>
        <w:t xml:space="preserve">ע </w:t>
      </w:r>
      <w:r w:rsidR="009660C8">
        <w:rPr>
          <w:rFonts w:hint="cs"/>
          <w:rtl/>
          <w:lang w:eastAsia="he-IL"/>
        </w:rPr>
        <w:t>– –</w:t>
      </w:r>
    </w:p>
    <w:p w:rsidR="008E6FE5" w:rsidRDefault="008E6FE5" w:rsidP="00513C59">
      <w:pPr>
        <w:rPr>
          <w:rtl/>
          <w:lang w:eastAsia="he-IL"/>
        </w:rPr>
      </w:pPr>
      <w:bookmarkStart w:id="29795" w:name="_ETM_Q65_733000"/>
      <w:bookmarkEnd w:id="29795"/>
    </w:p>
    <w:p w:rsidR="008E6FE5" w:rsidRDefault="008E6FE5" w:rsidP="00513C59">
      <w:pPr>
        <w:pStyle w:val="af5"/>
        <w:keepNext/>
        <w:rPr>
          <w:rtl/>
        </w:rPr>
      </w:pPr>
      <w:bookmarkStart w:id="29796" w:name="ET_interruption_6147_39"/>
      <w:r w:rsidRPr="00492002">
        <w:rPr>
          <w:rStyle w:val="TagStyle"/>
          <w:rtl/>
        </w:rPr>
        <w:t xml:space="preserve"> &lt;&lt; קריאה &gt;&gt; </w:t>
      </w:r>
      <w:r>
        <w:rPr>
          <w:rtl/>
        </w:rPr>
        <w:t>איתמר בן גביר (הציונות הדתית):</w:t>
      </w:r>
      <w:r w:rsidRPr="00492002">
        <w:rPr>
          <w:rStyle w:val="TagStyle"/>
          <w:rtl/>
        </w:rPr>
        <w:t xml:space="preserve"> &lt;&lt; קריאה &gt;&gt;</w:t>
      </w:r>
      <w:r>
        <w:rPr>
          <w:rtl/>
        </w:rPr>
        <w:t xml:space="preserve">   </w:t>
      </w:r>
      <w:bookmarkEnd w:id="29796"/>
    </w:p>
    <w:p w:rsidR="008E6FE5" w:rsidRDefault="008E6FE5" w:rsidP="009660C8">
      <w:pPr>
        <w:rPr>
          <w:rtl/>
          <w:lang w:eastAsia="he-IL"/>
        </w:rPr>
      </w:pPr>
    </w:p>
    <w:p w:rsidR="008E6FE5" w:rsidRDefault="009660C8" w:rsidP="00513C59">
      <w:pPr>
        <w:rPr>
          <w:rtl/>
          <w:lang w:eastAsia="he-IL"/>
        </w:rPr>
      </w:pPr>
      <w:bookmarkStart w:id="29797" w:name="_ETM_Q65_728000"/>
      <w:bookmarkEnd w:id="29797"/>
      <w:r>
        <w:rPr>
          <w:rFonts w:hint="cs"/>
          <w:rtl/>
          <w:lang w:eastAsia="he-IL"/>
        </w:rPr>
        <w:t>– – –</w:t>
      </w:r>
    </w:p>
    <w:p w:rsidR="008E6FE5" w:rsidRDefault="008E6FE5" w:rsidP="00513C59">
      <w:pPr>
        <w:rPr>
          <w:rtl/>
          <w:lang w:eastAsia="he-IL"/>
        </w:rPr>
      </w:pPr>
      <w:bookmarkStart w:id="29798" w:name="_ETM_Q65_731000"/>
      <w:bookmarkEnd w:id="29798"/>
    </w:p>
    <w:p w:rsidR="001A4897" w:rsidRDefault="001A4897" w:rsidP="00513C59">
      <w:pPr>
        <w:pStyle w:val="-"/>
        <w:keepNext/>
        <w:rPr>
          <w:rtl/>
        </w:rPr>
      </w:pPr>
      <w:bookmarkStart w:id="29799" w:name="_ETM_Q65_732000"/>
      <w:bookmarkEnd w:id="29799"/>
      <w:r w:rsidRPr="002F0F72">
        <w:rPr>
          <w:rStyle w:val="TagStyle"/>
          <w:rtl/>
        </w:rPr>
        <w:t xml:space="preserve">&lt;&lt; דובר_המשך &gt;&gt; </w:t>
      </w:r>
      <w:r>
        <w:rPr>
          <w:rtl/>
        </w:rPr>
        <w:t>שר התפוצות נחמן שי:</w:t>
      </w:r>
      <w:r w:rsidRPr="002F0F72">
        <w:rPr>
          <w:rStyle w:val="TagStyle"/>
          <w:rtl/>
        </w:rPr>
        <w:t xml:space="preserve"> &lt;&lt; דובר_המשך &gt;&gt;</w:t>
      </w:r>
      <w:r>
        <w:rPr>
          <w:rtl/>
        </w:rPr>
        <w:t xml:space="preserve">   </w:t>
      </w:r>
    </w:p>
    <w:p w:rsidR="001A4897" w:rsidRDefault="001A4897" w:rsidP="009660C8">
      <w:pPr>
        <w:rPr>
          <w:rtl/>
          <w:lang w:eastAsia="he-IL"/>
        </w:rPr>
      </w:pPr>
    </w:p>
    <w:p w:rsidR="001A4897" w:rsidRDefault="009660C8" w:rsidP="00513C59">
      <w:pPr>
        <w:rPr>
          <w:rtl/>
          <w:lang w:eastAsia="he-IL"/>
        </w:rPr>
      </w:pPr>
      <w:r>
        <w:rPr>
          <w:rFonts w:hint="cs"/>
          <w:rtl/>
          <w:lang w:eastAsia="he-IL"/>
        </w:rPr>
        <w:t>– –</w:t>
      </w:r>
      <w:r w:rsidR="001A4897">
        <w:rPr>
          <w:rFonts w:hint="cs"/>
          <w:rtl/>
          <w:lang w:eastAsia="he-IL"/>
        </w:rPr>
        <w:t xml:space="preserve"> וזאת </w:t>
      </w:r>
      <w:bookmarkStart w:id="29800" w:name="_ETM_Q66_136315"/>
      <w:bookmarkEnd w:id="29800"/>
      <w:r w:rsidR="001A4897">
        <w:rPr>
          <w:rFonts w:hint="cs"/>
          <w:rtl/>
          <w:lang w:eastAsia="he-IL"/>
        </w:rPr>
        <w:t>למעט עניינו של חבר הכנסת בצלאל סמוטריץ</w:t>
      </w:r>
      <w:r w:rsidR="008A1BBF">
        <w:rPr>
          <w:rFonts w:hint="cs"/>
          <w:rtl/>
          <w:lang w:eastAsia="he-IL"/>
        </w:rPr>
        <w:t>'</w:t>
      </w:r>
      <w:r w:rsidR="001A4897">
        <w:rPr>
          <w:rFonts w:hint="cs"/>
          <w:rtl/>
          <w:lang w:eastAsia="he-IL"/>
        </w:rPr>
        <w:t xml:space="preserve">. </w:t>
      </w:r>
    </w:p>
    <w:p w:rsidR="001A4897" w:rsidRDefault="001A4897" w:rsidP="00513C59">
      <w:pPr>
        <w:rPr>
          <w:rtl/>
          <w:lang w:eastAsia="he-IL"/>
        </w:rPr>
      </w:pPr>
      <w:bookmarkStart w:id="29801" w:name="_ETM_Q66_140382"/>
      <w:bookmarkStart w:id="29802" w:name="_ETM_Q66_140515"/>
      <w:bookmarkEnd w:id="29801"/>
      <w:bookmarkEnd w:id="29802"/>
    </w:p>
    <w:p w:rsidR="001A4897" w:rsidRDefault="001A4897" w:rsidP="0058342A">
      <w:pPr>
        <w:rPr>
          <w:rtl/>
          <w:lang w:eastAsia="he-IL"/>
        </w:rPr>
      </w:pPr>
      <w:bookmarkStart w:id="29803" w:name="_ETM_Q66_140534"/>
      <w:bookmarkStart w:id="29804" w:name="_ETM_Q66_140659"/>
      <w:bookmarkEnd w:id="29803"/>
      <w:bookmarkEnd w:id="29804"/>
      <w:r>
        <w:rPr>
          <w:rFonts w:hint="cs"/>
          <w:rtl/>
          <w:lang w:eastAsia="he-IL"/>
        </w:rPr>
        <w:t xml:space="preserve">עם זאת, לאחר </w:t>
      </w:r>
      <w:bookmarkStart w:id="29805" w:name="_ETM_Q66_138584"/>
      <w:bookmarkEnd w:id="29805"/>
      <w:r>
        <w:rPr>
          <w:rFonts w:hint="cs"/>
          <w:rtl/>
          <w:lang w:eastAsia="he-IL"/>
        </w:rPr>
        <w:t xml:space="preserve">בחינת המקרה על ידי מח"ש נמצא כי בשל נסיבות העניין </w:t>
      </w:r>
      <w:bookmarkStart w:id="29806" w:name="_ETM_Q66_145264"/>
      <w:bookmarkEnd w:id="29806"/>
      <w:r>
        <w:rPr>
          <w:rFonts w:hint="cs"/>
          <w:rtl/>
          <w:lang w:eastAsia="he-IL"/>
        </w:rPr>
        <w:t xml:space="preserve">בכללותן, אין מקום לפתיחה בחקירה פלילית בעניין הזה. </w:t>
      </w:r>
      <w:bookmarkStart w:id="29807" w:name="_ETM_Q66_148711"/>
      <w:bookmarkStart w:id="29808" w:name="_ETM_Q66_148782"/>
      <w:bookmarkStart w:id="29809" w:name="_ETM_Q66_148834"/>
      <w:bookmarkStart w:id="29810" w:name="_ETM_Q66_148903"/>
      <w:bookmarkEnd w:id="29807"/>
      <w:bookmarkEnd w:id="29808"/>
      <w:bookmarkEnd w:id="29809"/>
      <w:bookmarkEnd w:id="29810"/>
      <w:r>
        <w:rPr>
          <w:rFonts w:hint="cs"/>
          <w:rtl/>
          <w:lang w:eastAsia="he-IL"/>
        </w:rPr>
        <w:t xml:space="preserve">עם זאת, </w:t>
      </w:r>
      <w:bookmarkStart w:id="29811" w:name="_ETM_Q66_150162"/>
      <w:bookmarkEnd w:id="29811"/>
      <w:r>
        <w:rPr>
          <w:rFonts w:hint="cs"/>
          <w:rtl/>
          <w:lang w:eastAsia="he-IL"/>
        </w:rPr>
        <w:t>הנושא הועבר לבחינת מחלקת משמעת במשטרת ישראל להפקת לקחים</w:t>
      </w:r>
      <w:r w:rsidR="0058342A">
        <w:rPr>
          <w:rFonts w:hint="cs"/>
          <w:rtl/>
          <w:lang w:eastAsia="he-IL"/>
        </w:rPr>
        <w:t>,</w:t>
      </w:r>
      <w:r>
        <w:rPr>
          <w:rFonts w:hint="cs"/>
          <w:rtl/>
          <w:lang w:eastAsia="he-IL"/>
        </w:rPr>
        <w:t xml:space="preserve"> ככל </w:t>
      </w:r>
      <w:bookmarkStart w:id="29812" w:name="_ETM_Q66_154287"/>
      <w:bookmarkEnd w:id="29812"/>
      <w:r>
        <w:rPr>
          <w:rFonts w:hint="cs"/>
          <w:rtl/>
          <w:lang w:eastAsia="he-IL"/>
        </w:rPr>
        <w:t xml:space="preserve">שיימצאו לנכון. </w:t>
      </w:r>
    </w:p>
    <w:p w:rsidR="001A4897" w:rsidRPr="002F0F72" w:rsidRDefault="001A4897" w:rsidP="00513C59">
      <w:pPr>
        <w:rPr>
          <w:rtl/>
          <w:lang w:eastAsia="he-IL"/>
        </w:rPr>
      </w:pPr>
    </w:p>
    <w:p w:rsidR="001A4897" w:rsidRDefault="001A4897" w:rsidP="00513C59">
      <w:pPr>
        <w:pStyle w:val="af5"/>
        <w:keepNext/>
        <w:rPr>
          <w:rtl/>
        </w:rPr>
      </w:pPr>
      <w:bookmarkStart w:id="29813" w:name="ET_interruption_6147_1"/>
      <w:r w:rsidRPr="00EB6693">
        <w:rPr>
          <w:rStyle w:val="TagStyle"/>
          <w:rtl/>
        </w:rPr>
        <w:t xml:space="preserve"> &lt;&lt; קריאה &gt;&gt; </w:t>
      </w:r>
      <w:r>
        <w:rPr>
          <w:rtl/>
        </w:rPr>
        <w:t>איתמר בן גביר (הציונות הדתית):</w:t>
      </w:r>
      <w:r w:rsidRPr="00EB6693">
        <w:rPr>
          <w:rStyle w:val="TagStyle"/>
          <w:rtl/>
        </w:rPr>
        <w:t xml:space="preserve"> &lt;&lt; קריאה &gt;&gt;</w:t>
      </w:r>
      <w:r>
        <w:rPr>
          <w:rtl/>
        </w:rPr>
        <w:t xml:space="preserve">   </w:t>
      </w:r>
      <w:bookmarkEnd w:id="29813"/>
    </w:p>
    <w:p w:rsidR="001A4897" w:rsidRDefault="001A4897" w:rsidP="009660C8">
      <w:pPr>
        <w:rPr>
          <w:rtl/>
          <w:lang w:eastAsia="he-IL"/>
        </w:rPr>
      </w:pPr>
    </w:p>
    <w:p w:rsidR="001A4897" w:rsidRDefault="001A4897" w:rsidP="005D1E7C">
      <w:pPr>
        <w:rPr>
          <w:rtl/>
          <w:lang w:eastAsia="he-IL"/>
        </w:rPr>
      </w:pPr>
      <w:r>
        <w:rPr>
          <w:rFonts w:hint="cs"/>
          <w:rtl/>
          <w:lang w:eastAsia="he-IL"/>
        </w:rPr>
        <w:t xml:space="preserve">נחמן </w:t>
      </w:r>
      <w:r w:rsidR="009660C8">
        <w:rPr>
          <w:rFonts w:hint="cs"/>
          <w:rtl/>
          <w:lang w:eastAsia="he-IL"/>
        </w:rPr>
        <w:t>– – –</w:t>
      </w:r>
      <w:r>
        <w:rPr>
          <w:rFonts w:hint="cs"/>
          <w:rtl/>
          <w:lang w:eastAsia="he-IL"/>
        </w:rPr>
        <w:t xml:space="preserve"> משמעת?</w:t>
      </w:r>
    </w:p>
    <w:p w:rsidR="001A4897" w:rsidRDefault="001A4897" w:rsidP="00513C59">
      <w:pPr>
        <w:rPr>
          <w:rtl/>
          <w:lang w:eastAsia="he-IL"/>
        </w:rPr>
      </w:pPr>
      <w:bookmarkStart w:id="29814" w:name="_ETM_Q66_157447"/>
      <w:bookmarkStart w:id="29815" w:name="_ETM_Q66_157539"/>
      <w:bookmarkEnd w:id="29814"/>
      <w:bookmarkEnd w:id="29815"/>
    </w:p>
    <w:p w:rsidR="001A4897" w:rsidRDefault="001A4897" w:rsidP="00513C59">
      <w:pPr>
        <w:pStyle w:val="-"/>
        <w:keepNext/>
        <w:rPr>
          <w:rtl/>
        </w:rPr>
      </w:pPr>
      <w:bookmarkStart w:id="29816" w:name="_ETM_Q66_158342"/>
      <w:bookmarkStart w:id="29817" w:name="_ETM_Q66_158428"/>
      <w:bookmarkEnd w:id="29816"/>
      <w:bookmarkEnd w:id="29817"/>
      <w:r w:rsidRPr="008E5A07">
        <w:rPr>
          <w:rStyle w:val="TagStyle"/>
          <w:rtl/>
        </w:rPr>
        <w:t xml:space="preserve"> &lt;&lt; דובר_המשך &gt;&gt; </w:t>
      </w:r>
      <w:r>
        <w:rPr>
          <w:rtl/>
        </w:rPr>
        <w:t>שר התפוצות נחמן שי:</w:t>
      </w:r>
      <w:r w:rsidRPr="008E5A07">
        <w:rPr>
          <w:rStyle w:val="TagStyle"/>
          <w:rtl/>
        </w:rPr>
        <w:t xml:space="preserve"> &lt;&lt; דובר_המשך &gt;&gt;</w:t>
      </w:r>
      <w:r>
        <w:rPr>
          <w:rtl/>
        </w:rPr>
        <w:t xml:space="preserve">   </w:t>
      </w:r>
    </w:p>
    <w:p w:rsidR="001A4897" w:rsidRDefault="001A4897" w:rsidP="009660C8">
      <w:pPr>
        <w:rPr>
          <w:rtl/>
          <w:lang w:eastAsia="he-IL"/>
        </w:rPr>
      </w:pPr>
    </w:p>
    <w:p w:rsidR="001A4897" w:rsidRDefault="001A4897" w:rsidP="00513C59">
      <w:pPr>
        <w:rPr>
          <w:rtl/>
          <w:lang w:eastAsia="he-IL"/>
        </w:rPr>
      </w:pPr>
      <w:bookmarkStart w:id="29818" w:name="_ETM_Q66_159207"/>
      <w:bookmarkEnd w:id="29818"/>
      <w:r>
        <w:rPr>
          <w:rFonts w:hint="cs"/>
          <w:rtl/>
          <w:lang w:eastAsia="he-IL"/>
        </w:rPr>
        <w:t xml:space="preserve">הם בודקים למה לא נתנו לו להיכנס לזירה. הם בודקים, אתה רואה. </w:t>
      </w:r>
      <w:bookmarkStart w:id="29819" w:name="_ETM_Q66_160966"/>
      <w:bookmarkEnd w:id="29819"/>
      <w:r>
        <w:rPr>
          <w:rFonts w:hint="cs"/>
          <w:rtl/>
          <w:lang w:eastAsia="he-IL"/>
        </w:rPr>
        <w:t xml:space="preserve">היועץ המשפטי לממשלה אומר שזה היה מוצדק, ויחד עם זה, </w:t>
      </w:r>
      <w:bookmarkStart w:id="29820" w:name="_ETM_Q66_166624"/>
      <w:bookmarkEnd w:id="29820"/>
      <w:r>
        <w:rPr>
          <w:rFonts w:hint="cs"/>
          <w:rtl/>
          <w:lang w:eastAsia="he-IL"/>
        </w:rPr>
        <w:t xml:space="preserve">הוא העביר את זה לבחינת מחלקת משמעת. </w:t>
      </w:r>
    </w:p>
    <w:p w:rsidR="001A4897" w:rsidRDefault="001A4897" w:rsidP="00513C59">
      <w:pPr>
        <w:rPr>
          <w:rtl/>
          <w:lang w:eastAsia="he-IL"/>
        </w:rPr>
      </w:pPr>
      <w:bookmarkStart w:id="29821" w:name="_ETM_Q66_166891"/>
      <w:bookmarkStart w:id="29822" w:name="_ETM_Q66_167025"/>
      <w:bookmarkEnd w:id="29821"/>
      <w:bookmarkEnd w:id="29822"/>
    </w:p>
    <w:p w:rsidR="001A4897" w:rsidRDefault="001A4897" w:rsidP="00513C59">
      <w:pPr>
        <w:pStyle w:val="af5"/>
        <w:keepNext/>
        <w:rPr>
          <w:rtl/>
        </w:rPr>
      </w:pPr>
      <w:bookmarkStart w:id="29823" w:name="_ETM_Q66_167054"/>
      <w:bookmarkStart w:id="29824" w:name="_ETM_Q66_167139"/>
      <w:bookmarkStart w:id="29825" w:name="ET_interruption_6147_9"/>
      <w:bookmarkEnd w:id="29823"/>
      <w:bookmarkEnd w:id="29824"/>
      <w:r w:rsidRPr="008E5A07">
        <w:rPr>
          <w:rStyle w:val="TagStyle"/>
          <w:rtl/>
        </w:rPr>
        <w:t xml:space="preserve"> &lt;&lt; קריאה &gt;&gt; </w:t>
      </w:r>
      <w:r>
        <w:rPr>
          <w:rtl/>
        </w:rPr>
        <w:t>איתמר בן גביר (הציונות הדתית):</w:t>
      </w:r>
      <w:r w:rsidRPr="008E5A07">
        <w:rPr>
          <w:rStyle w:val="TagStyle"/>
          <w:rtl/>
        </w:rPr>
        <w:t xml:space="preserve"> &lt;&lt; קריאה &gt;&gt;</w:t>
      </w:r>
      <w:r>
        <w:rPr>
          <w:rtl/>
        </w:rPr>
        <w:t xml:space="preserve">   </w:t>
      </w:r>
      <w:bookmarkEnd w:id="29825"/>
    </w:p>
    <w:p w:rsidR="001A4897" w:rsidRDefault="001A4897" w:rsidP="009660C8">
      <w:pPr>
        <w:rPr>
          <w:rtl/>
          <w:lang w:eastAsia="he-IL"/>
        </w:rPr>
      </w:pPr>
    </w:p>
    <w:p w:rsidR="001A4897" w:rsidRDefault="001A4897" w:rsidP="00513C59">
      <w:pPr>
        <w:rPr>
          <w:rtl/>
          <w:lang w:eastAsia="he-IL"/>
        </w:rPr>
      </w:pPr>
      <w:bookmarkStart w:id="29826" w:name="_ETM_Q66_165537"/>
      <w:bookmarkStart w:id="29827" w:name="_ETM_Q66_165812"/>
      <w:bookmarkStart w:id="29828" w:name="_ETM_Q66_165858"/>
      <w:bookmarkEnd w:id="29826"/>
      <w:bookmarkEnd w:id="29827"/>
      <w:bookmarkEnd w:id="29828"/>
      <w:r>
        <w:rPr>
          <w:rFonts w:hint="cs"/>
          <w:rtl/>
          <w:lang w:eastAsia="he-IL"/>
        </w:rPr>
        <w:t>למה צריך לבחון</w:t>
      </w:r>
      <w:bookmarkStart w:id="29829" w:name="_ETM_Q66_167203"/>
      <w:bookmarkEnd w:id="29829"/>
      <w:r>
        <w:rPr>
          <w:rFonts w:hint="cs"/>
          <w:rtl/>
          <w:lang w:eastAsia="he-IL"/>
        </w:rPr>
        <w:t>, אם זה מוצדק?</w:t>
      </w:r>
      <w:bookmarkStart w:id="29830" w:name="_ETM_Q66_168129"/>
      <w:bookmarkEnd w:id="29830"/>
    </w:p>
    <w:p w:rsidR="001A4897" w:rsidRDefault="001A4897" w:rsidP="00513C59">
      <w:pPr>
        <w:rPr>
          <w:rtl/>
          <w:lang w:eastAsia="he-IL"/>
        </w:rPr>
      </w:pPr>
      <w:bookmarkStart w:id="29831" w:name="_ETM_Q66_168220"/>
      <w:bookmarkEnd w:id="29831"/>
    </w:p>
    <w:p w:rsidR="001A4897" w:rsidRDefault="001A4897" w:rsidP="00513C59">
      <w:pPr>
        <w:pStyle w:val="-"/>
        <w:keepNext/>
        <w:rPr>
          <w:rtl/>
        </w:rPr>
      </w:pPr>
      <w:bookmarkStart w:id="29832" w:name="_ETM_Q66_168257"/>
      <w:bookmarkStart w:id="29833" w:name="_ETM_Q66_168354"/>
      <w:bookmarkEnd w:id="29832"/>
      <w:bookmarkEnd w:id="29833"/>
      <w:r w:rsidRPr="008E5A07">
        <w:rPr>
          <w:rStyle w:val="TagStyle"/>
          <w:rtl/>
        </w:rPr>
        <w:t xml:space="preserve"> &lt;&lt; דובר_המשך &gt;&gt; </w:t>
      </w:r>
      <w:r>
        <w:rPr>
          <w:rtl/>
        </w:rPr>
        <w:t>שר התפוצות נחמן שי:</w:t>
      </w:r>
      <w:r w:rsidRPr="008E5A07">
        <w:rPr>
          <w:rStyle w:val="TagStyle"/>
          <w:rtl/>
        </w:rPr>
        <w:t xml:space="preserve"> &lt;&lt; דובר_המשך &gt;&gt;</w:t>
      </w:r>
      <w:r>
        <w:rPr>
          <w:rtl/>
        </w:rPr>
        <w:t xml:space="preserve">   </w:t>
      </w:r>
    </w:p>
    <w:p w:rsidR="001A4897" w:rsidRDefault="001A4897" w:rsidP="009660C8">
      <w:pPr>
        <w:rPr>
          <w:rtl/>
          <w:lang w:eastAsia="he-IL"/>
        </w:rPr>
      </w:pPr>
    </w:p>
    <w:p w:rsidR="001A4897" w:rsidRDefault="001A4897" w:rsidP="00513C59">
      <w:pPr>
        <w:rPr>
          <w:rtl/>
          <w:lang w:eastAsia="he-IL"/>
        </w:rPr>
      </w:pPr>
      <w:bookmarkStart w:id="29834" w:name="_ETM_Q66_169049"/>
      <w:bookmarkEnd w:id="29834"/>
      <w:r>
        <w:rPr>
          <w:rFonts w:hint="cs"/>
          <w:rtl/>
          <w:lang w:eastAsia="he-IL"/>
        </w:rPr>
        <w:t xml:space="preserve">הוא נותן עוד סיכוי אחד. אתה רואה </w:t>
      </w:r>
      <w:bookmarkStart w:id="29835" w:name="_ETM_Q66_172680"/>
      <w:bookmarkEnd w:id="29835"/>
      <w:r>
        <w:rPr>
          <w:rFonts w:hint="cs"/>
          <w:rtl/>
          <w:lang w:eastAsia="he-IL"/>
        </w:rPr>
        <w:t xml:space="preserve">שהוא הולך עוד צעד אחד קדימה. </w:t>
      </w:r>
    </w:p>
    <w:p w:rsidR="001A4897" w:rsidRDefault="001A4897" w:rsidP="00513C59">
      <w:pPr>
        <w:rPr>
          <w:rtl/>
          <w:lang w:eastAsia="he-IL"/>
        </w:rPr>
      </w:pPr>
      <w:bookmarkStart w:id="29836" w:name="_ETM_Q66_173794"/>
      <w:bookmarkStart w:id="29837" w:name="_ETM_Q66_173886"/>
      <w:bookmarkEnd w:id="29836"/>
      <w:bookmarkEnd w:id="29837"/>
    </w:p>
    <w:p w:rsidR="001A4897" w:rsidRDefault="001A4897" w:rsidP="00513C59">
      <w:pPr>
        <w:pStyle w:val="af5"/>
        <w:keepNext/>
        <w:rPr>
          <w:rtl/>
        </w:rPr>
      </w:pPr>
      <w:bookmarkStart w:id="29838" w:name="ET_interruption_6147_11"/>
      <w:r w:rsidRPr="008E5A07">
        <w:rPr>
          <w:rStyle w:val="TagStyle"/>
          <w:rtl/>
        </w:rPr>
        <w:t xml:space="preserve"> &lt;&lt; קריאה &gt;&gt; </w:t>
      </w:r>
      <w:r>
        <w:rPr>
          <w:rtl/>
        </w:rPr>
        <w:t>איתמר בן גביר (הציונות הדתית):</w:t>
      </w:r>
      <w:r w:rsidRPr="008E5A07">
        <w:rPr>
          <w:rStyle w:val="TagStyle"/>
          <w:rtl/>
        </w:rPr>
        <w:t xml:space="preserve"> &lt;&lt; קריאה &gt;&gt;</w:t>
      </w:r>
      <w:r>
        <w:rPr>
          <w:rtl/>
        </w:rPr>
        <w:t xml:space="preserve">   </w:t>
      </w:r>
      <w:bookmarkEnd w:id="29838"/>
    </w:p>
    <w:p w:rsidR="001A4897" w:rsidRDefault="001A4897" w:rsidP="009660C8">
      <w:pPr>
        <w:rPr>
          <w:rtl/>
          <w:lang w:eastAsia="he-IL"/>
        </w:rPr>
      </w:pPr>
    </w:p>
    <w:p w:rsidR="001A4897" w:rsidRDefault="001A4897" w:rsidP="00513C59">
      <w:pPr>
        <w:rPr>
          <w:rtl/>
          <w:lang w:eastAsia="he-IL"/>
        </w:rPr>
      </w:pPr>
      <w:bookmarkStart w:id="29839" w:name="_ETM_Q66_172151"/>
      <w:bookmarkStart w:id="29840" w:name="_ETM_Q66_172422"/>
      <w:bookmarkStart w:id="29841" w:name="_ETM_Q66_172468"/>
      <w:bookmarkEnd w:id="29839"/>
      <w:bookmarkEnd w:id="29840"/>
      <w:bookmarkEnd w:id="29841"/>
      <w:r>
        <w:rPr>
          <w:rFonts w:hint="cs"/>
          <w:rtl/>
          <w:lang w:eastAsia="he-IL"/>
        </w:rPr>
        <w:t xml:space="preserve">איזה צעד? </w:t>
      </w:r>
    </w:p>
    <w:p w:rsidR="001A4897" w:rsidRDefault="001A4897" w:rsidP="00513C59">
      <w:pPr>
        <w:rPr>
          <w:rtl/>
          <w:lang w:eastAsia="he-IL"/>
        </w:rPr>
      </w:pPr>
      <w:bookmarkStart w:id="29842" w:name="_ETM_Q66_174584"/>
      <w:bookmarkStart w:id="29843" w:name="_ETM_Q66_174658"/>
      <w:bookmarkEnd w:id="29842"/>
      <w:bookmarkEnd w:id="29843"/>
    </w:p>
    <w:p w:rsidR="001A4897" w:rsidRDefault="001A4897" w:rsidP="00513C59">
      <w:pPr>
        <w:pStyle w:val="-"/>
        <w:keepNext/>
        <w:rPr>
          <w:rtl/>
        </w:rPr>
      </w:pPr>
      <w:bookmarkStart w:id="29844" w:name="_ETM_Q66_174712"/>
      <w:bookmarkStart w:id="29845" w:name="_ETM_Q66_174798"/>
      <w:bookmarkEnd w:id="29844"/>
      <w:bookmarkEnd w:id="29845"/>
      <w:r w:rsidRPr="008E5A07">
        <w:rPr>
          <w:rStyle w:val="TagStyle"/>
          <w:rtl/>
        </w:rPr>
        <w:t xml:space="preserve"> &lt;&lt; דובר_המשך &gt;&gt; </w:t>
      </w:r>
      <w:r>
        <w:rPr>
          <w:rtl/>
        </w:rPr>
        <w:t>שר התפוצות נחמן שי:</w:t>
      </w:r>
      <w:r w:rsidRPr="008E5A07">
        <w:rPr>
          <w:rStyle w:val="TagStyle"/>
          <w:rtl/>
        </w:rPr>
        <w:t xml:space="preserve"> &lt;&lt; דובר_המשך &gt;&gt;</w:t>
      </w:r>
      <w:r>
        <w:rPr>
          <w:rtl/>
        </w:rPr>
        <w:t xml:space="preserve">   </w:t>
      </w:r>
    </w:p>
    <w:p w:rsidR="001A4897" w:rsidRDefault="001A4897" w:rsidP="009660C8">
      <w:pPr>
        <w:rPr>
          <w:rtl/>
          <w:lang w:eastAsia="he-IL"/>
        </w:rPr>
      </w:pPr>
    </w:p>
    <w:p w:rsidR="001A4897" w:rsidRDefault="001A4897" w:rsidP="00513C59">
      <w:pPr>
        <w:rPr>
          <w:rtl/>
          <w:lang w:eastAsia="he-IL"/>
        </w:rPr>
      </w:pPr>
      <w:bookmarkStart w:id="29846" w:name="_ETM_Q66_172536"/>
      <w:bookmarkEnd w:id="29846"/>
      <w:r>
        <w:rPr>
          <w:rFonts w:hint="cs"/>
          <w:rtl/>
          <w:lang w:eastAsia="he-IL"/>
        </w:rPr>
        <w:t xml:space="preserve">הוא כבר </w:t>
      </w:r>
      <w:bookmarkStart w:id="29847" w:name="_ETM_Q66_173943"/>
      <w:bookmarkEnd w:id="29847"/>
      <w:r>
        <w:rPr>
          <w:rFonts w:hint="cs"/>
          <w:rtl/>
          <w:lang w:eastAsia="he-IL"/>
        </w:rPr>
        <w:t xml:space="preserve">לא בתפקיד. </w:t>
      </w:r>
    </w:p>
    <w:p w:rsidR="001A4897" w:rsidRDefault="001A4897" w:rsidP="00513C59">
      <w:pPr>
        <w:rPr>
          <w:rtl/>
          <w:lang w:eastAsia="he-IL"/>
        </w:rPr>
      </w:pPr>
    </w:p>
    <w:p w:rsidR="001A4897" w:rsidRDefault="001A4897" w:rsidP="00513C59">
      <w:pPr>
        <w:pStyle w:val="af6"/>
        <w:keepNext/>
        <w:rPr>
          <w:rtl/>
        </w:rPr>
      </w:pPr>
      <w:r w:rsidRPr="008E5A07">
        <w:rPr>
          <w:rStyle w:val="TagStyle"/>
          <w:rtl/>
        </w:rPr>
        <w:t xml:space="preserve"> &lt;&lt; יור &gt;&gt; </w:t>
      </w:r>
      <w:r>
        <w:rPr>
          <w:rtl/>
        </w:rPr>
        <w:t>היו"ר ג'ידא רינאוי זועבי:</w:t>
      </w:r>
      <w:r w:rsidRPr="008E5A07">
        <w:rPr>
          <w:rStyle w:val="TagStyle"/>
          <w:rtl/>
        </w:rPr>
        <w:t xml:space="preserve"> &lt;&lt; יור &gt;&gt;</w:t>
      </w:r>
      <w:r>
        <w:rPr>
          <w:rtl/>
        </w:rPr>
        <w:t xml:space="preserve">   </w:t>
      </w:r>
    </w:p>
    <w:p w:rsidR="001A4897" w:rsidRDefault="001A4897" w:rsidP="009660C8">
      <w:pPr>
        <w:rPr>
          <w:rtl/>
          <w:lang w:eastAsia="he-IL"/>
        </w:rPr>
      </w:pPr>
    </w:p>
    <w:p w:rsidR="001A4897" w:rsidRDefault="001A4897" w:rsidP="00513C59">
      <w:pPr>
        <w:rPr>
          <w:rtl/>
          <w:lang w:eastAsia="he-IL"/>
        </w:rPr>
      </w:pPr>
      <w:bookmarkStart w:id="29848" w:name="_ETM_Q66_174407"/>
      <w:bookmarkEnd w:id="29848"/>
      <w:r>
        <w:rPr>
          <w:rFonts w:hint="cs"/>
          <w:rtl/>
          <w:lang w:eastAsia="he-IL"/>
        </w:rPr>
        <w:t xml:space="preserve">תנו לשר לסיים את דבריו. בבקשה, חבר </w:t>
      </w:r>
      <w:bookmarkStart w:id="29849" w:name="_ETM_Q66_181283"/>
      <w:bookmarkEnd w:id="29849"/>
      <w:r>
        <w:rPr>
          <w:rFonts w:hint="cs"/>
          <w:rtl/>
          <w:lang w:eastAsia="he-IL"/>
        </w:rPr>
        <w:t xml:space="preserve">הכנסת איתמר בן גביר. </w:t>
      </w:r>
    </w:p>
    <w:p w:rsidR="001A4897" w:rsidRDefault="001A4897" w:rsidP="00513C59">
      <w:pPr>
        <w:rPr>
          <w:rtl/>
          <w:lang w:eastAsia="he-IL"/>
        </w:rPr>
      </w:pPr>
      <w:bookmarkStart w:id="29850" w:name="_ETM_Q66_178128"/>
      <w:bookmarkStart w:id="29851" w:name="_ETM_Q66_178150"/>
      <w:bookmarkStart w:id="29852" w:name="_ETM_Q66_178176"/>
      <w:bookmarkEnd w:id="29850"/>
      <w:bookmarkEnd w:id="29851"/>
      <w:bookmarkEnd w:id="29852"/>
    </w:p>
    <w:p w:rsidR="001A4897" w:rsidRDefault="001A4897" w:rsidP="00513C59">
      <w:pPr>
        <w:pStyle w:val="af5"/>
        <w:keepNext/>
        <w:rPr>
          <w:rtl/>
        </w:rPr>
      </w:pPr>
      <w:bookmarkStart w:id="29853" w:name="_ETM_Q66_178294"/>
      <w:bookmarkStart w:id="29854" w:name="ET_interruption_6147_14"/>
      <w:bookmarkEnd w:id="29853"/>
      <w:r w:rsidRPr="008E5A07">
        <w:rPr>
          <w:rStyle w:val="TagStyle"/>
          <w:rtl/>
        </w:rPr>
        <w:t xml:space="preserve"> &lt;&lt; קריאה &gt;&gt; </w:t>
      </w:r>
      <w:r>
        <w:rPr>
          <w:rtl/>
        </w:rPr>
        <w:t>איתמר בן גביר (הציונות הדתית):</w:t>
      </w:r>
      <w:r w:rsidRPr="008E5A07">
        <w:rPr>
          <w:rStyle w:val="TagStyle"/>
          <w:rtl/>
        </w:rPr>
        <w:t xml:space="preserve"> &lt;&lt; קריאה &gt;&gt;</w:t>
      </w:r>
      <w:r>
        <w:rPr>
          <w:rtl/>
        </w:rPr>
        <w:t xml:space="preserve">   </w:t>
      </w:r>
      <w:bookmarkEnd w:id="29854"/>
    </w:p>
    <w:p w:rsidR="001A4897" w:rsidRDefault="001A4897" w:rsidP="009660C8">
      <w:pPr>
        <w:rPr>
          <w:rtl/>
          <w:lang w:eastAsia="he-IL"/>
        </w:rPr>
      </w:pPr>
    </w:p>
    <w:p w:rsidR="001A4897" w:rsidRDefault="001A4897" w:rsidP="00513C59">
      <w:pPr>
        <w:rPr>
          <w:rtl/>
          <w:lang w:eastAsia="he-IL"/>
        </w:rPr>
      </w:pPr>
      <w:bookmarkStart w:id="29855" w:name="_ETM_Q66_177278"/>
      <w:bookmarkStart w:id="29856" w:name="_ETM_Q66_177548"/>
      <w:bookmarkStart w:id="29857" w:name="_ETM_Q66_177597"/>
      <w:bookmarkStart w:id="29858" w:name="_ETM_Q66_157631"/>
      <w:bookmarkStart w:id="29859" w:name="_ETM_Q66_157718"/>
      <w:bookmarkEnd w:id="29855"/>
      <w:bookmarkEnd w:id="29856"/>
      <w:bookmarkEnd w:id="29857"/>
      <w:bookmarkEnd w:id="29858"/>
      <w:bookmarkEnd w:id="29859"/>
      <w:r>
        <w:rPr>
          <w:rFonts w:hint="cs"/>
          <w:rtl/>
          <w:lang w:eastAsia="he-IL"/>
        </w:rPr>
        <w:t xml:space="preserve">תחשבי שזה לא יהיה נער גבעות </w:t>
      </w:r>
      <w:r w:rsidR="009660C8">
        <w:rPr>
          <w:rFonts w:hint="cs"/>
          <w:rtl/>
          <w:lang w:eastAsia="he-IL"/>
        </w:rPr>
        <w:t>– – –</w:t>
      </w:r>
      <w:r>
        <w:rPr>
          <w:rFonts w:hint="cs"/>
          <w:rtl/>
          <w:lang w:eastAsia="he-IL"/>
        </w:rPr>
        <w:t xml:space="preserve"> </w:t>
      </w:r>
    </w:p>
    <w:p w:rsidR="001A4897" w:rsidRDefault="001A4897" w:rsidP="00513C59">
      <w:pPr>
        <w:rPr>
          <w:rtl/>
          <w:lang w:eastAsia="he-IL"/>
        </w:rPr>
      </w:pPr>
      <w:bookmarkStart w:id="29860" w:name="_ETM_Q66_180133"/>
      <w:bookmarkStart w:id="29861" w:name="_ETM_Q66_180194"/>
      <w:bookmarkEnd w:id="29860"/>
      <w:bookmarkEnd w:id="29861"/>
    </w:p>
    <w:p w:rsidR="001A4897" w:rsidRDefault="001A4897" w:rsidP="00513C59">
      <w:pPr>
        <w:pStyle w:val="af6"/>
        <w:keepNext/>
        <w:rPr>
          <w:rtl/>
        </w:rPr>
      </w:pPr>
      <w:bookmarkStart w:id="29862" w:name="_ETM_Q66_180909"/>
      <w:bookmarkStart w:id="29863" w:name="_ETM_Q66_180999"/>
      <w:bookmarkEnd w:id="29862"/>
      <w:bookmarkEnd w:id="29863"/>
      <w:r w:rsidRPr="008E5A07">
        <w:rPr>
          <w:rStyle w:val="TagStyle"/>
          <w:rtl/>
        </w:rPr>
        <w:t xml:space="preserve"> &lt;&lt; יור &gt;&gt; </w:t>
      </w:r>
      <w:r>
        <w:rPr>
          <w:rtl/>
        </w:rPr>
        <w:t>היו"ר ג'ידא רינאוי זועבי:</w:t>
      </w:r>
      <w:r w:rsidRPr="008E5A07">
        <w:rPr>
          <w:rStyle w:val="TagStyle"/>
          <w:rtl/>
        </w:rPr>
        <w:t xml:space="preserve"> &lt;&lt; יור &gt;&gt;</w:t>
      </w:r>
      <w:r>
        <w:rPr>
          <w:rtl/>
        </w:rPr>
        <w:t xml:space="preserve">   </w:t>
      </w:r>
    </w:p>
    <w:p w:rsidR="001A4897" w:rsidRDefault="001A4897" w:rsidP="009660C8">
      <w:pPr>
        <w:rPr>
          <w:rtl/>
          <w:lang w:eastAsia="he-IL"/>
        </w:rPr>
      </w:pPr>
    </w:p>
    <w:p w:rsidR="001A4897" w:rsidRDefault="001A4897" w:rsidP="00513C59">
      <w:pPr>
        <w:rPr>
          <w:rtl/>
          <w:lang w:eastAsia="he-IL"/>
        </w:rPr>
      </w:pPr>
      <w:r>
        <w:rPr>
          <w:rFonts w:hint="cs"/>
          <w:rtl/>
          <w:lang w:eastAsia="he-IL"/>
        </w:rPr>
        <w:t xml:space="preserve">חבר הכנסת </w:t>
      </w:r>
      <w:bookmarkStart w:id="29864" w:name="_ETM_Q66_180785"/>
      <w:bookmarkEnd w:id="29864"/>
      <w:r>
        <w:rPr>
          <w:rFonts w:hint="cs"/>
          <w:rtl/>
          <w:lang w:eastAsia="he-IL"/>
        </w:rPr>
        <w:t xml:space="preserve">איתמר בן גביר. </w:t>
      </w:r>
    </w:p>
    <w:p w:rsidR="001A4897" w:rsidRDefault="001A4897" w:rsidP="00513C59">
      <w:pPr>
        <w:rPr>
          <w:rtl/>
          <w:lang w:eastAsia="he-IL"/>
        </w:rPr>
      </w:pPr>
    </w:p>
    <w:p w:rsidR="001A4897" w:rsidRDefault="001A4897" w:rsidP="00513C59">
      <w:pPr>
        <w:pStyle w:val="af5"/>
        <w:keepNext/>
        <w:rPr>
          <w:rtl/>
        </w:rPr>
      </w:pPr>
      <w:bookmarkStart w:id="29865" w:name="_ETM_Q66_180481"/>
      <w:bookmarkStart w:id="29866" w:name="ET_interruption_6147_16"/>
      <w:bookmarkEnd w:id="29865"/>
      <w:r w:rsidRPr="008E5A07">
        <w:rPr>
          <w:rStyle w:val="TagStyle"/>
          <w:rtl/>
        </w:rPr>
        <w:t xml:space="preserve"> &lt;&lt; קריאה &gt;&gt; </w:t>
      </w:r>
      <w:r>
        <w:rPr>
          <w:rtl/>
        </w:rPr>
        <w:t>איתמר בן גביר (הציונות הדתית):</w:t>
      </w:r>
      <w:r w:rsidRPr="008E5A07">
        <w:rPr>
          <w:rStyle w:val="TagStyle"/>
          <w:rtl/>
        </w:rPr>
        <w:t xml:space="preserve"> &lt;&lt; קריאה &gt;&gt;</w:t>
      </w:r>
      <w:r>
        <w:rPr>
          <w:rtl/>
        </w:rPr>
        <w:t xml:space="preserve">   </w:t>
      </w:r>
      <w:bookmarkEnd w:id="29866"/>
    </w:p>
    <w:p w:rsidR="001A4897" w:rsidRDefault="001A4897" w:rsidP="009660C8">
      <w:pPr>
        <w:rPr>
          <w:rtl/>
          <w:lang w:eastAsia="he-IL"/>
        </w:rPr>
      </w:pPr>
    </w:p>
    <w:p w:rsidR="001A4897" w:rsidRDefault="001A4897" w:rsidP="00513C59">
      <w:pPr>
        <w:rPr>
          <w:rtl/>
          <w:lang w:eastAsia="he-IL"/>
        </w:rPr>
      </w:pPr>
      <w:bookmarkStart w:id="29867" w:name="_ETM_Q66_179162"/>
      <w:bookmarkStart w:id="29868" w:name="_ETM_Q66_179439"/>
      <w:bookmarkStart w:id="29869" w:name="_ETM_Q66_179486"/>
      <w:bookmarkStart w:id="29870" w:name="_ETM_Q66_180276"/>
      <w:bookmarkStart w:id="29871" w:name="_ETM_Q66_180358"/>
      <w:bookmarkEnd w:id="29867"/>
      <w:bookmarkEnd w:id="29868"/>
      <w:bookmarkEnd w:id="29869"/>
      <w:bookmarkEnd w:id="29870"/>
      <w:bookmarkEnd w:id="29871"/>
      <w:r>
        <w:rPr>
          <w:rFonts w:hint="cs"/>
          <w:rtl/>
          <w:lang w:eastAsia="he-IL"/>
        </w:rPr>
        <w:t>מה היית עושה? מה היית עושה?</w:t>
      </w:r>
    </w:p>
    <w:p w:rsidR="001A4897" w:rsidRDefault="001A4897" w:rsidP="00513C59">
      <w:pPr>
        <w:rPr>
          <w:rtl/>
          <w:lang w:eastAsia="he-IL"/>
        </w:rPr>
      </w:pPr>
    </w:p>
    <w:p w:rsidR="001A4897" w:rsidRDefault="001A4897" w:rsidP="00513C59">
      <w:pPr>
        <w:pStyle w:val="af6"/>
        <w:keepNext/>
        <w:rPr>
          <w:rtl/>
        </w:rPr>
      </w:pPr>
      <w:r w:rsidRPr="00EB6693">
        <w:rPr>
          <w:rStyle w:val="TagStyle"/>
          <w:rtl/>
        </w:rPr>
        <w:t xml:space="preserve"> &lt;&lt; יור &gt;&gt; </w:t>
      </w:r>
      <w:r>
        <w:rPr>
          <w:rtl/>
        </w:rPr>
        <w:t>היו"ר ג'ידא רינאוי זועבי:</w:t>
      </w:r>
      <w:r w:rsidRPr="00EB6693">
        <w:rPr>
          <w:rStyle w:val="TagStyle"/>
          <w:rtl/>
        </w:rPr>
        <w:t xml:space="preserve"> &lt;&lt; יור &gt;&gt;</w:t>
      </w:r>
      <w:r>
        <w:rPr>
          <w:rtl/>
        </w:rPr>
        <w:t xml:space="preserve">   </w:t>
      </w:r>
    </w:p>
    <w:p w:rsidR="001A4897" w:rsidRDefault="001A4897" w:rsidP="009660C8">
      <w:pPr>
        <w:rPr>
          <w:rtl/>
          <w:lang w:eastAsia="he-IL"/>
        </w:rPr>
      </w:pPr>
    </w:p>
    <w:p w:rsidR="001A4897" w:rsidRDefault="001A4897" w:rsidP="00513C59">
      <w:pPr>
        <w:rPr>
          <w:rtl/>
          <w:lang w:eastAsia="he-IL"/>
        </w:rPr>
      </w:pPr>
      <w:r>
        <w:rPr>
          <w:rFonts w:hint="cs"/>
          <w:rtl/>
          <w:lang w:eastAsia="he-IL"/>
        </w:rPr>
        <w:t xml:space="preserve">חבר הכנסת איתמר בן </w:t>
      </w:r>
      <w:bookmarkStart w:id="29872" w:name="_ETM_Q66_185350"/>
      <w:bookmarkEnd w:id="29872"/>
      <w:r>
        <w:rPr>
          <w:rFonts w:hint="cs"/>
          <w:rtl/>
          <w:lang w:eastAsia="he-IL"/>
        </w:rPr>
        <w:t xml:space="preserve">גביר, אני לא רוצה לקרוא אותך עכשיו לסדר. </w:t>
      </w:r>
    </w:p>
    <w:p w:rsidR="001A4897" w:rsidRDefault="001A4897" w:rsidP="00513C59">
      <w:pPr>
        <w:rPr>
          <w:rtl/>
          <w:lang w:eastAsia="he-IL"/>
        </w:rPr>
      </w:pPr>
    </w:p>
    <w:p w:rsidR="001A4897" w:rsidRDefault="001A4897" w:rsidP="00513C59">
      <w:pPr>
        <w:pStyle w:val="af5"/>
        <w:keepNext/>
        <w:rPr>
          <w:rtl/>
        </w:rPr>
      </w:pPr>
      <w:bookmarkStart w:id="29873" w:name="_ETM_Q66_185002"/>
      <w:bookmarkStart w:id="29874" w:name="_ETM_Q66_185105"/>
      <w:bookmarkStart w:id="29875" w:name="ET_interruption_6147_17"/>
      <w:bookmarkEnd w:id="29873"/>
      <w:bookmarkEnd w:id="29874"/>
      <w:r w:rsidRPr="00361329">
        <w:rPr>
          <w:rStyle w:val="TagStyle"/>
          <w:rtl/>
        </w:rPr>
        <w:t xml:space="preserve"> &lt;&lt; קריאה &gt;&gt; </w:t>
      </w:r>
      <w:r>
        <w:rPr>
          <w:rtl/>
        </w:rPr>
        <w:t>איתמר בן גביר (הציונות הדתית):</w:t>
      </w:r>
      <w:r w:rsidRPr="00361329">
        <w:rPr>
          <w:rStyle w:val="TagStyle"/>
          <w:rtl/>
        </w:rPr>
        <w:t xml:space="preserve"> &lt;&lt; קריאה &gt;&gt;</w:t>
      </w:r>
      <w:r>
        <w:rPr>
          <w:rtl/>
        </w:rPr>
        <w:t xml:space="preserve">   </w:t>
      </w:r>
      <w:bookmarkEnd w:id="29875"/>
    </w:p>
    <w:p w:rsidR="001A4897" w:rsidRDefault="001A4897" w:rsidP="009660C8">
      <w:pPr>
        <w:rPr>
          <w:rtl/>
          <w:lang w:eastAsia="he-IL"/>
        </w:rPr>
      </w:pPr>
    </w:p>
    <w:p w:rsidR="001A4897" w:rsidRDefault="009660C8" w:rsidP="00513C59">
      <w:pPr>
        <w:rPr>
          <w:rtl/>
          <w:lang w:eastAsia="he-IL"/>
        </w:rPr>
      </w:pPr>
      <w:bookmarkStart w:id="29876" w:name="_ETM_Q66_186788"/>
      <w:bookmarkEnd w:id="29876"/>
      <w:r>
        <w:rPr>
          <w:rFonts w:hint="cs"/>
          <w:rtl/>
          <w:lang w:eastAsia="he-IL"/>
        </w:rPr>
        <w:t>– – –</w:t>
      </w:r>
      <w:r w:rsidR="001A4897">
        <w:rPr>
          <w:rFonts w:hint="cs"/>
          <w:rtl/>
          <w:lang w:eastAsia="he-IL"/>
        </w:rPr>
        <w:t xml:space="preserve"> </w:t>
      </w:r>
    </w:p>
    <w:p w:rsidR="001A4897" w:rsidRDefault="001A4897" w:rsidP="00513C59">
      <w:pPr>
        <w:rPr>
          <w:rtl/>
          <w:lang w:eastAsia="he-IL"/>
        </w:rPr>
      </w:pPr>
    </w:p>
    <w:p w:rsidR="001A4897" w:rsidRDefault="001A4897" w:rsidP="00513C59">
      <w:pPr>
        <w:pStyle w:val="af6"/>
        <w:keepNext/>
        <w:rPr>
          <w:rtl/>
        </w:rPr>
      </w:pPr>
      <w:bookmarkStart w:id="29877" w:name="_ETM_Q66_187570"/>
      <w:bookmarkEnd w:id="29877"/>
      <w:r w:rsidRPr="00361329">
        <w:rPr>
          <w:rStyle w:val="TagStyle"/>
          <w:rtl/>
        </w:rPr>
        <w:t xml:space="preserve"> &lt;&lt; יור &gt;&gt; </w:t>
      </w:r>
      <w:r>
        <w:rPr>
          <w:rtl/>
        </w:rPr>
        <w:t>היו"ר ג'ידא רינאוי זועבי:</w:t>
      </w:r>
      <w:r w:rsidRPr="00361329">
        <w:rPr>
          <w:rStyle w:val="TagStyle"/>
          <w:rtl/>
        </w:rPr>
        <w:t xml:space="preserve"> &lt;&lt; יור &gt;&gt;</w:t>
      </w:r>
      <w:r>
        <w:rPr>
          <w:rtl/>
        </w:rPr>
        <w:t xml:space="preserve">   </w:t>
      </w:r>
    </w:p>
    <w:p w:rsidR="001A4897" w:rsidRDefault="001A4897" w:rsidP="009660C8">
      <w:pPr>
        <w:rPr>
          <w:rtl/>
          <w:lang w:eastAsia="he-IL"/>
        </w:rPr>
      </w:pPr>
    </w:p>
    <w:p w:rsidR="001A4897" w:rsidRDefault="001A4897" w:rsidP="00513C59">
      <w:pPr>
        <w:rPr>
          <w:rtl/>
          <w:lang w:eastAsia="he-IL"/>
        </w:rPr>
      </w:pPr>
      <w:bookmarkStart w:id="29878" w:name="_ETM_Q66_188316"/>
      <w:bookmarkStart w:id="29879" w:name="_ETM_Q66_184531"/>
      <w:bookmarkStart w:id="29880" w:name="_ETM_Q66_184566"/>
      <w:bookmarkEnd w:id="29878"/>
      <w:bookmarkEnd w:id="29879"/>
      <w:bookmarkEnd w:id="29880"/>
      <w:r>
        <w:rPr>
          <w:rFonts w:hint="cs"/>
          <w:rtl/>
          <w:lang w:eastAsia="he-IL"/>
        </w:rPr>
        <w:t xml:space="preserve">בבקשה, אנחנו </w:t>
      </w:r>
      <w:bookmarkStart w:id="29881" w:name="_ETM_Q66_190801"/>
      <w:bookmarkEnd w:id="29881"/>
      <w:r>
        <w:rPr>
          <w:rFonts w:hint="cs"/>
          <w:rtl/>
          <w:lang w:eastAsia="he-IL"/>
        </w:rPr>
        <w:t xml:space="preserve">רוצים שהשר ימשיך את דבריו, בבקשה. </w:t>
      </w:r>
    </w:p>
    <w:p w:rsidR="001A4897" w:rsidRDefault="001A4897" w:rsidP="00513C59">
      <w:pPr>
        <w:rPr>
          <w:rtl/>
          <w:lang w:eastAsia="he-IL"/>
        </w:rPr>
      </w:pPr>
    </w:p>
    <w:p w:rsidR="001A4897" w:rsidRDefault="001A4897" w:rsidP="00513C59">
      <w:pPr>
        <w:pStyle w:val="af5"/>
        <w:keepNext/>
        <w:rPr>
          <w:rtl/>
        </w:rPr>
      </w:pPr>
      <w:bookmarkStart w:id="29882" w:name="ET_interruption_6147_3"/>
      <w:r w:rsidRPr="00EB6693">
        <w:rPr>
          <w:rStyle w:val="TagStyle"/>
          <w:rtl/>
        </w:rPr>
        <w:t xml:space="preserve"> &lt;&lt; קריאה &gt;&gt; </w:t>
      </w:r>
      <w:r>
        <w:rPr>
          <w:rtl/>
        </w:rPr>
        <w:t>איתמר בן גביר (הציונות הדתית):</w:t>
      </w:r>
      <w:r w:rsidRPr="00EB6693">
        <w:rPr>
          <w:rStyle w:val="TagStyle"/>
          <w:rtl/>
        </w:rPr>
        <w:t xml:space="preserve"> &lt;&lt; קריאה &gt;&gt;</w:t>
      </w:r>
      <w:r>
        <w:rPr>
          <w:rtl/>
        </w:rPr>
        <w:t xml:space="preserve">   </w:t>
      </w:r>
      <w:bookmarkEnd w:id="29882"/>
    </w:p>
    <w:p w:rsidR="001A4897" w:rsidRDefault="001A4897" w:rsidP="009660C8">
      <w:pPr>
        <w:rPr>
          <w:rtl/>
          <w:lang w:eastAsia="he-IL"/>
        </w:rPr>
      </w:pPr>
    </w:p>
    <w:p w:rsidR="001A4897" w:rsidRDefault="001A4897" w:rsidP="00513C59">
      <w:pPr>
        <w:rPr>
          <w:rtl/>
          <w:lang w:eastAsia="he-IL"/>
        </w:rPr>
      </w:pPr>
      <w:r>
        <w:rPr>
          <w:rFonts w:hint="cs"/>
          <w:rtl/>
          <w:lang w:eastAsia="he-IL"/>
        </w:rPr>
        <w:t xml:space="preserve">אני שואל אותך, מה היית עושה? </w:t>
      </w:r>
    </w:p>
    <w:p w:rsidR="001A4897" w:rsidRDefault="001A4897" w:rsidP="00513C59">
      <w:pPr>
        <w:rPr>
          <w:rtl/>
          <w:lang w:eastAsia="he-IL"/>
        </w:rPr>
      </w:pPr>
      <w:bookmarkStart w:id="29883" w:name="_ETM_Q66_194371"/>
      <w:bookmarkStart w:id="29884" w:name="_ETM_Q66_194436"/>
      <w:bookmarkEnd w:id="29883"/>
      <w:bookmarkEnd w:id="29884"/>
    </w:p>
    <w:p w:rsidR="001A4897" w:rsidRDefault="001A4897" w:rsidP="00513C59">
      <w:pPr>
        <w:pStyle w:val="af6"/>
        <w:keepNext/>
        <w:rPr>
          <w:rtl/>
        </w:rPr>
      </w:pPr>
      <w:bookmarkStart w:id="29885" w:name="_ETM_Q66_194986"/>
      <w:bookmarkStart w:id="29886" w:name="_ETM_Q66_195052"/>
      <w:bookmarkEnd w:id="29885"/>
      <w:bookmarkEnd w:id="29886"/>
      <w:r w:rsidRPr="00361329">
        <w:rPr>
          <w:rStyle w:val="TagStyle"/>
          <w:rtl/>
        </w:rPr>
        <w:t xml:space="preserve"> &lt;&lt; יור &gt;&gt; </w:t>
      </w:r>
      <w:r>
        <w:rPr>
          <w:rtl/>
        </w:rPr>
        <w:t>היו"ר ג'ידא רינאוי זועבי:</w:t>
      </w:r>
      <w:r w:rsidRPr="00361329">
        <w:rPr>
          <w:rStyle w:val="TagStyle"/>
          <w:rtl/>
        </w:rPr>
        <w:t xml:space="preserve"> &lt;&lt; יור &gt;&gt;</w:t>
      </w:r>
      <w:r>
        <w:rPr>
          <w:rtl/>
        </w:rPr>
        <w:t xml:space="preserve">   </w:t>
      </w:r>
    </w:p>
    <w:p w:rsidR="001A4897" w:rsidRDefault="001A4897" w:rsidP="009660C8">
      <w:pPr>
        <w:rPr>
          <w:rtl/>
          <w:lang w:eastAsia="he-IL"/>
        </w:rPr>
      </w:pPr>
    </w:p>
    <w:p w:rsidR="001A4897" w:rsidRDefault="001A4897" w:rsidP="00513C59">
      <w:pPr>
        <w:rPr>
          <w:rtl/>
          <w:lang w:eastAsia="he-IL"/>
        </w:rPr>
      </w:pPr>
      <w:bookmarkStart w:id="29887" w:name="_ETM_Q66_195683"/>
      <w:bookmarkEnd w:id="29887"/>
      <w:r>
        <w:rPr>
          <w:rFonts w:hint="cs"/>
          <w:rtl/>
          <w:lang w:eastAsia="he-IL"/>
        </w:rPr>
        <w:t>בבקשה, בבקשה, כבוד השר</w:t>
      </w:r>
      <w:r w:rsidR="0058342A">
        <w:rPr>
          <w:rFonts w:hint="cs"/>
          <w:rtl/>
          <w:lang w:eastAsia="he-IL"/>
        </w:rPr>
        <w:t>,</w:t>
      </w:r>
      <w:r>
        <w:rPr>
          <w:rFonts w:hint="cs"/>
          <w:rtl/>
          <w:lang w:eastAsia="he-IL"/>
        </w:rPr>
        <w:t xml:space="preserve"> תמשיך. </w:t>
      </w:r>
      <w:bookmarkStart w:id="29888" w:name="_ETM_Q66_196832"/>
      <w:bookmarkEnd w:id="29888"/>
    </w:p>
    <w:p w:rsidR="001A4897" w:rsidRDefault="001A4897" w:rsidP="00513C59">
      <w:pPr>
        <w:rPr>
          <w:rtl/>
          <w:lang w:eastAsia="he-IL"/>
        </w:rPr>
      </w:pPr>
      <w:bookmarkStart w:id="29889" w:name="_ETM_Q66_197152"/>
      <w:bookmarkStart w:id="29890" w:name="_ETM_Q66_197223"/>
      <w:bookmarkEnd w:id="29889"/>
      <w:bookmarkEnd w:id="29890"/>
    </w:p>
    <w:p w:rsidR="001A4897" w:rsidRDefault="001A4897" w:rsidP="00513C59">
      <w:pPr>
        <w:pStyle w:val="af5"/>
        <w:keepNext/>
        <w:rPr>
          <w:rtl/>
        </w:rPr>
      </w:pPr>
      <w:bookmarkStart w:id="29891" w:name="_ETM_Q66_197280"/>
      <w:bookmarkStart w:id="29892" w:name="_ETM_Q66_197359"/>
      <w:bookmarkStart w:id="29893" w:name="ET_interruption_6147_20"/>
      <w:bookmarkEnd w:id="29891"/>
      <w:bookmarkEnd w:id="29892"/>
      <w:r w:rsidRPr="00361329">
        <w:rPr>
          <w:rStyle w:val="TagStyle"/>
          <w:rtl/>
        </w:rPr>
        <w:t xml:space="preserve"> &lt;&lt; קריאה &gt;&gt; </w:t>
      </w:r>
      <w:r>
        <w:rPr>
          <w:rtl/>
        </w:rPr>
        <w:t>איתמר בן גביר (הציונות הדתית):</w:t>
      </w:r>
      <w:r w:rsidRPr="00361329">
        <w:rPr>
          <w:rStyle w:val="TagStyle"/>
          <w:rtl/>
        </w:rPr>
        <w:t xml:space="preserve"> &lt;&lt; קריאה &gt;&gt;</w:t>
      </w:r>
      <w:r>
        <w:rPr>
          <w:rtl/>
        </w:rPr>
        <w:t xml:space="preserve">   </w:t>
      </w:r>
      <w:bookmarkEnd w:id="29893"/>
    </w:p>
    <w:p w:rsidR="001A4897" w:rsidRDefault="001A4897" w:rsidP="009660C8">
      <w:pPr>
        <w:rPr>
          <w:rtl/>
          <w:lang w:eastAsia="he-IL"/>
        </w:rPr>
      </w:pPr>
    </w:p>
    <w:p w:rsidR="001A4897" w:rsidRDefault="001A4897" w:rsidP="00513C59">
      <w:pPr>
        <w:rPr>
          <w:rtl/>
          <w:lang w:eastAsia="he-IL"/>
        </w:rPr>
      </w:pPr>
      <w:bookmarkStart w:id="29894" w:name="_ETM_Q66_198887"/>
      <w:bookmarkStart w:id="29895" w:name="_ETM_Q66_194498"/>
      <w:bookmarkStart w:id="29896" w:name="_ETM_Q66_194568"/>
      <w:bookmarkEnd w:id="29894"/>
      <w:bookmarkEnd w:id="29895"/>
      <w:bookmarkEnd w:id="29896"/>
      <w:r>
        <w:rPr>
          <w:rFonts w:hint="cs"/>
          <w:rtl/>
          <w:lang w:eastAsia="he-IL"/>
        </w:rPr>
        <w:t xml:space="preserve">באמת, די עם הצביעות. </w:t>
      </w:r>
    </w:p>
    <w:p w:rsidR="001A4897" w:rsidRDefault="001A4897" w:rsidP="00513C59">
      <w:pPr>
        <w:rPr>
          <w:rtl/>
          <w:lang w:eastAsia="he-IL"/>
        </w:rPr>
      </w:pPr>
    </w:p>
    <w:p w:rsidR="001A4897" w:rsidRDefault="001A4897" w:rsidP="00513C59">
      <w:pPr>
        <w:pStyle w:val="-"/>
        <w:keepNext/>
        <w:rPr>
          <w:rtl/>
        </w:rPr>
      </w:pPr>
      <w:r w:rsidRPr="00EB6693">
        <w:rPr>
          <w:rStyle w:val="TagStyle"/>
          <w:rtl/>
        </w:rPr>
        <w:t xml:space="preserve"> &lt;&lt; דובר_המשך &gt;&gt; </w:t>
      </w:r>
      <w:r>
        <w:rPr>
          <w:rtl/>
        </w:rPr>
        <w:t>שר התפוצות נחמן שי:</w:t>
      </w:r>
      <w:r w:rsidRPr="00EB6693">
        <w:rPr>
          <w:rStyle w:val="TagStyle"/>
          <w:rtl/>
        </w:rPr>
        <w:t xml:space="preserve"> &lt;&lt; דובר_המשך &gt;&gt;</w:t>
      </w:r>
      <w:r>
        <w:rPr>
          <w:rtl/>
        </w:rPr>
        <w:t xml:space="preserve">   </w:t>
      </w:r>
    </w:p>
    <w:p w:rsidR="001A4897" w:rsidRDefault="001A4897" w:rsidP="009660C8">
      <w:pPr>
        <w:rPr>
          <w:rtl/>
          <w:lang w:eastAsia="he-IL"/>
        </w:rPr>
      </w:pPr>
    </w:p>
    <w:p w:rsidR="001A4897" w:rsidRDefault="001A4897" w:rsidP="00513C59">
      <w:pPr>
        <w:rPr>
          <w:rtl/>
          <w:lang w:eastAsia="he-IL"/>
        </w:rPr>
      </w:pPr>
      <w:r>
        <w:rPr>
          <w:rFonts w:hint="cs"/>
          <w:rtl/>
          <w:lang w:eastAsia="he-IL"/>
        </w:rPr>
        <w:t xml:space="preserve">עניין זה לא היה חלק מהחלטתו של היועץ המשפטי </w:t>
      </w:r>
      <w:bookmarkStart w:id="29897" w:name="_ETM_Q66_205519"/>
      <w:bookmarkEnd w:id="29897"/>
      <w:r>
        <w:rPr>
          <w:rFonts w:hint="cs"/>
          <w:rtl/>
          <w:lang w:eastAsia="he-IL"/>
        </w:rPr>
        <w:t>לממשלה. לאור האמור, אני מציע להסתפק בתשובה זו. אם תרצו</w:t>
      </w:r>
      <w:bookmarkStart w:id="29898" w:name="_ETM_Q66_209436"/>
      <w:bookmarkEnd w:id="29898"/>
      <w:r>
        <w:rPr>
          <w:rFonts w:hint="cs"/>
          <w:rtl/>
          <w:lang w:eastAsia="he-IL"/>
        </w:rPr>
        <w:t xml:space="preserve"> כמובן להעביר לוועדה, אני לא רואה שום סיבה שלא, ואני עוד </w:t>
      </w:r>
      <w:bookmarkStart w:id="29899" w:name="_ETM_Q66_210711"/>
      <w:bookmarkEnd w:id="29899"/>
      <w:r>
        <w:rPr>
          <w:rFonts w:hint="cs"/>
          <w:rtl/>
          <w:lang w:eastAsia="he-IL"/>
        </w:rPr>
        <w:t xml:space="preserve">פעם רוצה להביע את צערי על מותו של אהוביה סנדק, </w:t>
      </w:r>
      <w:bookmarkStart w:id="29900" w:name="_ETM_Q66_216526"/>
      <w:bookmarkEnd w:id="29900"/>
      <w:r>
        <w:rPr>
          <w:rFonts w:hint="cs"/>
          <w:rtl/>
          <w:lang w:eastAsia="he-IL"/>
        </w:rPr>
        <w:t xml:space="preserve">ושולח את תנחומיי למשפחתו. תודה רבה. </w:t>
      </w:r>
    </w:p>
    <w:p w:rsidR="001A4897" w:rsidRDefault="001A4897" w:rsidP="00513C59">
      <w:pPr>
        <w:rPr>
          <w:rtl/>
          <w:lang w:eastAsia="he-IL"/>
        </w:rPr>
      </w:pPr>
    </w:p>
    <w:p w:rsidR="001A4897" w:rsidRDefault="001A4897" w:rsidP="00513C59">
      <w:pPr>
        <w:pStyle w:val="af6"/>
        <w:keepNext/>
        <w:rPr>
          <w:rtl/>
        </w:rPr>
      </w:pPr>
      <w:bookmarkStart w:id="29901" w:name="_ETM_Q66_219130"/>
      <w:bookmarkStart w:id="29902" w:name="_ETM_Q66_219236"/>
      <w:bookmarkEnd w:id="29901"/>
      <w:bookmarkEnd w:id="29902"/>
      <w:r w:rsidRPr="00361329">
        <w:rPr>
          <w:rStyle w:val="TagStyle"/>
          <w:rtl/>
        </w:rPr>
        <w:t xml:space="preserve"> &lt;&lt; יור &gt;&gt; </w:t>
      </w:r>
      <w:r>
        <w:rPr>
          <w:rtl/>
        </w:rPr>
        <w:t>היו"ר ג'ידא רינאוי זועבי:</w:t>
      </w:r>
      <w:r w:rsidRPr="00361329">
        <w:rPr>
          <w:rStyle w:val="TagStyle"/>
          <w:rtl/>
        </w:rPr>
        <w:t xml:space="preserve"> &lt;&lt; יור &gt;&gt;</w:t>
      </w:r>
      <w:r>
        <w:rPr>
          <w:rtl/>
        </w:rPr>
        <w:t xml:space="preserve">   </w:t>
      </w:r>
    </w:p>
    <w:p w:rsidR="001A4897" w:rsidRDefault="001A4897" w:rsidP="009660C8">
      <w:pPr>
        <w:rPr>
          <w:rtl/>
          <w:lang w:eastAsia="he-IL"/>
        </w:rPr>
      </w:pPr>
    </w:p>
    <w:p w:rsidR="001A4897" w:rsidRDefault="001A4897" w:rsidP="00513C59">
      <w:pPr>
        <w:rPr>
          <w:rtl/>
          <w:lang w:eastAsia="he-IL"/>
        </w:rPr>
      </w:pPr>
      <w:bookmarkStart w:id="29903" w:name="_ETM_Q66_219981"/>
      <w:bookmarkEnd w:id="29903"/>
      <w:r>
        <w:rPr>
          <w:rFonts w:hint="cs"/>
          <w:rtl/>
          <w:lang w:eastAsia="he-IL"/>
        </w:rPr>
        <w:t xml:space="preserve">תודה רבה, כבוד השר נחמן שי. אנחנו מעבירים את ההצעה, לאיזו </w:t>
      </w:r>
      <w:bookmarkStart w:id="29904" w:name="_ETM_Q66_224958"/>
      <w:bookmarkEnd w:id="29904"/>
      <w:r>
        <w:rPr>
          <w:rFonts w:hint="cs"/>
          <w:rtl/>
          <w:lang w:eastAsia="he-IL"/>
        </w:rPr>
        <w:t xml:space="preserve">ועדה? </w:t>
      </w:r>
    </w:p>
    <w:p w:rsidR="001A4897" w:rsidRDefault="001A4897" w:rsidP="00513C59">
      <w:pPr>
        <w:rPr>
          <w:rtl/>
          <w:lang w:eastAsia="he-IL"/>
        </w:rPr>
      </w:pPr>
      <w:bookmarkStart w:id="29905" w:name="_ETM_Q66_225324"/>
      <w:bookmarkStart w:id="29906" w:name="_ETM_Q66_225403"/>
      <w:bookmarkStart w:id="29907" w:name="_ETM_Q66_226020"/>
      <w:bookmarkEnd w:id="29905"/>
      <w:bookmarkEnd w:id="29906"/>
      <w:bookmarkEnd w:id="29907"/>
    </w:p>
    <w:p w:rsidR="001A4897" w:rsidRDefault="001A4897" w:rsidP="00513C59">
      <w:pPr>
        <w:pStyle w:val="af5"/>
        <w:keepNext/>
        <w:rPr>
          <w:rtl/>
        </w:rPr>
      </w:pPr>
      <w:bookmarkStart w:id="29908" w:name="_ETM_Q66_226106"/>
      <w:bookmarkStart w:id="29909" w:name="_ETM_Q66_222440"/>
      <w:bookmarkStart w:id="29910" w:name="_ETM_Q66_222497"/>
      <w:bookmarkStart w:id="29911" w:name="ET_interruption_קריאה_22"/>
      <w:bookmarkEnd w:id="29908"/>
      <w:bookmarkEnd w:id="29909"/>
      <w:bookmarkEnd w:id="29910"/>
      <w:r w:rsidRPr="00361329">
        <w:rPr>
          <w:rStyle w:val="TagStyle"/>
          <w:rtl/>
        </w:rPr>
        <w:t xml:space="preserve"> &lt;&lt; קריאה &gt;&gt; </w:t>
      </w:r>
      <w:r>
        <w:rPr>
          <w:rtl/>
        </w:rPr>
        <w:t>קריאה:</w:t>
      </w:r>
      <w:r w:rsidRPr="00361329">
        <w:rPr>
          <w:rStyle w:val="TagStyle"/>
          <w:rtl/>
        </w:rPr>
        <w:t xml:space="preserve"> &lt;&lt; קריאה &gt;&gt;</w:t>
      </w:r>
      <w:r>
        <w:rPr>
          <w:rtl/>
        </w:rPr>
        <w:t xml:space="preserve">   </w:t>
      </w:r>
      <w:bookmarkEnd w:id="29911"/>
    </w:p>
    <w:p w:rsidR="001A4897" w:rsidRDefault="001A4897" w:rsidP="009660C8">
      <w:pPr>
        <w:rPr>
          <w:rtl/>
          <w:lang w:eastAsia="he-IL"/>
        </w:rPr>
      </w:pPr>
    </w:p>
    <w:p w:rsidR="001A4897" w:rsidRDefault="001A4897" w:rsidP="00513C59">
      <w:pPr>
        <w:rPr>
          <w:rtl/>
          <w:lang w:eastAsia="he-IL"/>
        </w:rPr>
      </w:pPr>
      <w:bookmarkStart w:id="29912" w:name="_ETM_Q66_223509"/>
      <w:bookmarkStart w:id="29913" w:name="_ETM_Q66_223762"/>
      <w:bookmarkStart w:id="29914" w:name="_ETM_Q66_223813"/>
      <w:bookmarkEnd w:id="29912"/>
      <w:bookmarkEnd w:id="29913"/>
      <w:bookmarkEnd w:id="29914"/>
      <w:r>
        <w:rPr>
          <w:rFonts w:hint="cs"/>
          <w:rtl/>
          <w:lang w:eastAsia="he-IL"/>
        </w:rPr>
        <w:t xml:space="preserve">ביטחון הפנים. </w:t>
      </w:r>
    </w:p>
    <w:p w:rsidR="001A4897" w:rsidRDefault="001A4897" w:rsidP="00513C59">
      <w:pPr>
        <w:rPr>
          <w:rtl/>
          <w:lang w:eastAsia="he-IL"/>
        </w:rPr>
      </w:pPr>
      <w:bookmarkStart w:id="29915" w:name="_ETM_Q66_226075"/>
      <w:bookmarkStart w:id="29916" w:name="_ETM_Q66_226166"/>
      <w:bookmarkStart w:id="29917" w:name="_ETM_Q66_226203"/>
      <w:bookmarkEnd w:id="29915"/>
      <w:bookmarkEnd w:id="29916"/>
      <w:bookmarkEnd w:id="29917"/>
    </w:p>
    <w:p w:rsidR="001A4897" w:rsidRDefault="001A4897" w:rsidP="00513C59">
      <w:pPr>
        <w:pStyle w:val="af6"/>
        <w:keepNext/>
        <w:rPr>
          <w:rtl/>
        </w:rPr>
      </w:pPr>
      <w:bookmarkStart w:id="29918" w:name="_ETM_Q66_226301"/>
      <w:bookmarkEnd w:id="29918"/>
      <w:r w:rsidRPr="00361329">
        <w:rPr>
          <w:rStyle w:val="TagStyle"/>
          <w:rtl/>
        </w:rPr>
        <w:t xml:space="preserve"> &lt;&lt; יור &gt;&gt; </w:t>
      </w:r>
      <w:r>
        <w:rPr>
          <w:rtl/>
        </w:rPr>
        <w:t>היו"ר ג'ידא רינאוי זועבי:</w:t>
      </w:r>
      <w:r w:rsidRPr="00361329">
        <w:rPr>
          <w:rStyle w:val="TagStyle"/>
          <w:rtl/>
        </w:rPr>
        <w:t xml:space="preserve"> &lt;&lt; יור &gt;&gt;</w:t>
      </w:r>
      <w:r>
        <w:rPr>
          <w:rtl/>
        </w:rPr>
        <w:t xml:space="preserve">   </w:t>
      </w:r>
    </w:p>
    <w:p w:rsidR="001A4897" w:rsidRDefault="001A4897" w:rsidP="009660C8">
      <w:pPr>
        <w:rPr>
          <w:rtl/>
          <w:lang w:eastAsia="he-IL"/>
        </w:rPr>
      </w:pPr>
    </w:p>
    <w:p w:rsidR="001A4897" w:rsidRDefault="001A4897" w:rsidP="00513C59">
      <w:pPr>
        <w:rPr>
          <w:rtl/>
          <w:lang w:eastAsia="he-IL"/>
        </w:rPr>
      </w:pPr>
      <w:bookmarkStart w:id="29919" w:name="_ETM_Q66_227004"/>
      <w:bookmarkStart w:id="29920" w:name="_ETM_Q66_225484"/>
      <w:bookmarkStart w:id="29921" w:name="_ETM_Q66_225574"/>
      <w:bookmarkEnd w:id="29919"/>
      <w:bookmarkEnd w:id="29920"/>
      <w:bookmarkEnd w:id="29921"/>
      <w:r>
        <w:rPr>
          <w:rFonts w:hint="cs"/>
          <w:rtl/>
          <w:lang w:eastAsia="he-IL"/>
        </w:rPr>
        <w:t xml:space="preserve">אוקיי, אז אנחנו מצביעים על בקשה להעברת הצעה דחופה </w:t>
      </w:r>
      <w:bookmarkStart w:id="29922" w:name="_ETM_Q66_237138"/>
      <w:bookmarkEnd w:id="29922"/>
      <w:r>
        <w:rPr>
          <w:rFonts w:hint="cs"/>
          <w:rtl/>
          <w:lang w:eastAsia="he-IL"/>
        </w:rPr>
        <w:t>זו לוועדה לביטחון הפנים. מי בעד? מי נגד? מי נמנע?</w:t>
      </w:r>
    </w:p>
    <w:p w:rsidR="001A4897" w:rsidRDefault="001A4897" w:rsidP="00513C59">
      <w:pPr>
        <w:rPr>
          <w:rtl/>
          <w:lang w:eastAsia="he-IL"/>
        </w:rPr>
      </w:pPr>
    </w:p>
    <w:p w:rsidR="001A4897" w:rsidRDefault="001A4897" w:rsidP="00513C59">
      <w:pPr>
        <w:pStyle w:val="af1"/>
        <w:keepNext/>
        <w:rPr>
          <w:rtl/>
          <w:lang w:eastAsia="he-IL"/>
        </w:rPr>
      </w:pPr>
      <w:r>
        <w:rPr>
          <w:rtl/>
          <w:lang w:eastAsia="he-IL"/>
        </w:rPr>
        <w:t>הצבעה מס'</w:t>
      </w:r>
      <w:r>
        <w:rPr>
          <w:rFonts w:hint="cs"/>
          <w:rtl/>
          <w:lang w:eastAsia="he-IL"/>
        </w:rPr>
        <w:t xml:space="preserve"> 25</w:t>
      </w:r>
    </w:p>
    <w:p w:rsidR="001A4897" w:rsidRDefault="001A4897" w:rsidP="00513C59">
      <w:pPr>
        <w:pStyle w:val="--"/>
        <w:keepNext/>
        <w:rPr>
          <w:rtl/>
          <w:lang w:eastAsia="he-IL"/>
        </w:rPr>
      </w:pPr>
    </w:p>
    <w:p w:rsidR="001A4897" w:rsidRDefault="001A4897" w:rsidP="00513C59">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6</w:t>
      </w:r>
    </w:p>
    <w:p w:rsidR="001A4897" w:rsidRDefault="001A4897" w:rsidP="00513C59">
      <w:pPr>
        <w:pStyle w:val="--"/>
        <w:keepNext/>
        <w:rPr>
          <w:rtl/>
          <w:lang w:eastAsia="he-IL"/>
        </w:rPr>
      </w:pPr>
      <w:r>
        <w:rPr>
          <w:rtl/>
          <w:lang w:eastAsia="he-IL"/>
        </w:rPr>
        <w:t xml:space="preserve">נגד – </w:t>
      </w:r>
      <w:r>
        <w:rPr>
          <w:rFonts w:hint="cs"/>
          <w:rtl/>
          <w:lang w:eastAsia="he-IL"/>
        </w:rPr>
        <w:t>אין</w:t>
      </w:r>
    </w:p>
    <w:p w:rsidR="001A4897" w:rsidRDefault="001A4897" w:rsidP="00513C59">
      <w:pPr>
        <w:pStyle w:val="--"/>
        <w:keepNext/>
        <w:rPr>
          <w:rtl/>
          <w:lang w:eastAsia="he-IL"/>
        </w:rPr>
      </w:pPr>
      <w:r>
        <w:rPr>
          <w:rtl/>
          <w:lang w:eastAsia="he-IL"/>
        </w:rPr>
        <w:t>נמנעים –</w:t>
      </w:r>
      <w:r>
        <w:rPr>
          <w:rFonts w:hint="cs"/>
          <w:rtl/>
          <w:lang w:eastAsia="he-IL"/>
        </w:rPr>
        <w:t xml:space="preserve"> אין</w:t>
      </w:r>
    </w:p>
    <w:p w:rsidR="001A4897" w:rsidRDefault="001A4897" w:rsidP="00336D19">
      <w:pPr>
        <w:pStyle w:val="af2"/>
        <w:rPr>
          <w:rtl/>
          <w:lang w:eastAsia="he-IL"/>
        </w:rPr>
      </w:pPr>
      <w:r>
        <w:rPr>
          <w:rFonts w:hint="cs"/>
          <w:rtl/>
          <w:lang w:eastAsia="he-IL"/>
        </w:rPr>
        <w:t xml:space="preserve">ההצעה להעביר את הנושא לוועדה לביטחון הפנים נתקבלה. </w:t>
      </w:r>
    </w:p>
    <w:p w:rsidR="001A4897" w:rsidRPr="000A20DD" w:rsidRDefault="001A4897" w:rsidP="00513C59">
      <w:pPr>
        <w:rPr>
          <w:rtl/>
          <w:lang w:eastAsia="he-IL"/>
        </w:rPr>
      </w:pPr>
      <w:bookmarkStart w:id="29923" w:name="_ETM_Q66_246116"/>
      <w:bookmarkStart w:id="29924" w:name="_ETM_Q66_246218"/>
      <w:bookmarkStart w:id="29925" w:name="_ETM_Q66_218864"/>
      <w:bookmarkStart w:id="29926" w:name="_ETM_Q66_218949"/>
      <w:bookmarkEnd w:id="29923"/>
      <w:bookmarkEnd w:id="29924"/>
      <w:bookmarkEnd w:id="29925"/>
      <w:bookmarkEnd w:id="29926"/>
    </w:p>
    <w:p w:rsidR="001A4897" w:rsidRDefault="001A4897" w:rsidP="00513C59">
      <w:pPr>
        <w:pStyle w:val="af6"/>
        <w:keepNext/>
        <w:rPr>
          <w:rtl/>
        </w:rPr>
      </w:pPr>
      <w:r w:rsidRPr="00EB6693">
        <w:rPr>
          <w:rStyle w:val="TagStyle"/>
          <w:rtl/>
        </w:rPr>
        <w:t xml:space="preserve"> &lt;&lt; יור &gt;&gt; </w:t>
      </w:r>
      <w:r>
        <w:rPr>
          <w:rtl/>
        </w:rPr>
        <w:t>היו"ר ג'ידא רינאוי זועבי:</w:t>
      </w:r>
      <w:r w:rsidRPr="00EB6693">
        <w:rPr>
          <w:rStyle w:val="TagStyle"/>
          <w:rtl/>
        </w:rPr>
        <w:t xml:space="preserve"> &lt;&lt; יור &gt;&gt;</w:t>
      </w:r>
      <w:r>
        <w:rPr>
          <w:rtl/>
        </w:rPr>
        <w:t xml:space="preserve">   </w:t>
      </w:r>
    </w:p>
    <w:p w:rsidR="001A4897" w:rsidRDefault="001A4897" w:rsidP="009660C8">
      <w:pPr>
        <w:rPr>
          <w:rtl/>
        </w:rPr>
      </w:pPr>
    </w:p>
    <w:p w:rsidR="001A4897" w:rsidRDefault="001A4897" w:rsidP="008A1BBF">
      <w:pPr>
        <w:rPr>
          <w:rtl/>
        </w:rPr>
      </w:pPr>
      <w:r>
        <w:rPr>
          <w:rFonts w:hint="cs"/>
          <w:rtl/>
        </w:rPr>
        <w:t xml:space="preserve">להלן תוצאות </w:t>
      </w:r>
      <w:bookmarkStart w:id="29927" w:name="_ETM_Q66_249572"/>
      <w:bookmarkEnd w:id="29927"/>
      <w:r>
        <w:rPr>
          <w:rFonts w:hint="cs"/>
          <w:rtl/>
        </w:rPr>
        <w:t xml:space="preserve">ההצבעה: בעד </w:t>
      </w:r>
      <w:r w:rsidR="008A1BBF">
        <w:rPr>
          <w:rFonts w:hint="eastAsia"/>
          <w:rtl/>
        </w:rPr>
        <w:t xml:space="preserve">– </w:t>
      </w:r>
      <w:r w:rsidR="008A1BBF">
        <w:rPr>
          <w:rFonts w:hint="cs"/>
          <w:rtl/>
        </w:rPr>
        <w:t>שישה, נ</w:t>
      </w:r>
      <w:r>
        <w:rPr>
          <w:rFonts w:hint="cs"/>
          <w:rtl/>
        </w:rPr>
        <w:t xml:space="preserve">גד </w:t>
      </w:r>
      <w:r>
        <w:rPr>
          <w:rFonts w:hint="eastAsia"/>
          <w:rtl/>
        </w:rPr>
        <w:t xml:space="preserve">– אפס, ואף </w:t>
      </w:r>
      <w:r>
        <w:rPr>
          <w:rFonts w:hint="cs"/>
          <w:rtl/>
        </w:rPr>
        <w:t>נמנע. א</w:t>
      </w:r>
      <w:bookmarkStart w:id="29928" w:name="_ETM_Q66_254925"/>
      <w:bookmarkEnd w:id="29928"/>
      <w:r>
        <w:rPr>
          <w:rFonts w:hint="cs"/>
          <w:rtl/>
        </w:rPr>
        <w:t xml:space="preserve">ם כן, אלה תוצאות </w:t>
      </w:r>
      <w:bookmarkStart w:id="29929" w:name="_ETM_Q66_258999"/>
      <w:bookmarkEnd w:id="29929"/>
      <w:r>
        <w:rPr>
          <w:rFonts w:hint="cs"/>
          <w:rtl/>
        </w:rPr>
        <w:t xml:space="preserve">ההצבעה: ההצעה הדחופה תועבר לוועדה לביטחון הפנים. </w:t>
      </w:r>
    </w:p>
    <w:p w:rsidR="001A4897" w:rsidRDefault="001A4897" w:rsidP="00513C59">
      <w:pPr>
        <w:rPr>
          <w:rtl/>
        </w:rPr>
      </w:pPr>
      <w:bookmarkStart w:id="29930" w:name="_ETM_Q66_264717"/>
      <w:bookmarkStart w:id="29931" w:name="_ETM_Q66_264768"/>
      <w:bookmarkEnd w:id="29930"/>
      <w:bookmarkEnd w:id="29931"/>
    </w:p>
    <w:p w:rsidR="001A4897" w:rsidRDefault="001A4897" w:rsidP="0058342A">
      <w:pPr>
        <w:rPr>
          <w:rtl/>
        </w:rPr>
      </w:pPr>
      <w:bookmarkStart w:id="29932" w:name="_ETM_Q66_264870"/>
      <w:bookmarkStart w:id="29933" w:name="_ETM_Q66_264913"/>
      <w:bookmarkEnd w:id="29932"/>
      <w:bookmarkEnd w:id="29933"/>
      <w:r>
        <w:rPr>
          <w:rFonts w:hint="cs"/>
          <w:rtl/>
        </w:rPr>
        <w:t xml:space="preserve">בכך תם סדר-היום. הישיבה הבאה תתקיים ביום שני </w:t>
      </w:r>
      <w:bookmarkStart w:id="29934" w:name="_ETM_Q66_268887"/>
      <w:bookmarkEnd w:id="29934"/>
      <w:r>
        <w:rPr>
          <w:rFonts w:hint="cs"/>
          <w:rtl/>
        </w:rPr>
        <w:t>ו' באדר א' התשפ"ב, 7 בפברואר 2022, בשעה 16:00.</w:t>
      </w:r>
      <w:bookmarkStart w:id="29935" w:name="_ETM_Q66_279692"/>
      <w:bookmarkStart w:id="29936" w:name="_ETM_Q66_279758"/>
      <w:bookmarkStart w:id="29937" w:name="_ETM_Q66_279821"/>
      <w:bookmarkStart w:id="29938" w:name="_ETM_Q66_279888"/>
      <w:bookmarkEnd w:id="29935"/>
      <w:bookmarkEnd w:id="29936"/>
      <w:bookmarkEnd w:id="29937"/>
      <w:bookmarkEnd w:id="29938"/>
      <w:r w:rsidR="008A1BBF">
        <w:rPr>
          <w:rFonts w:hint="cs"/>
          <w:rtl/>
        </w:rPr>
        <w:t xml:space="preserve"> </w:t>
      </w:r>
      <w:r>
        <w:rPr>
          <w:rFonts w:hint="cs"/>
          <w:rtl/>
        </w:rPr>
        <w:t>ישיבה זו נעולה.</w:t>
      </w:r>
      <w:bookmarkStart w:id="29939" w:name="_ETM_Q66_269158"/>
      <w:bookmarkEnd w:id="29939"/>
    </w:p>
    <w:p w:rsidR="001A4897" w:rsidRDefault="001A4897" w:rsidP="00513C59">
      <w:pPr>
        <w:rPr>
          <w:rtl/>
        </w:rPr>
      </w:pPr>
      <w:bookmarkStart w:id="29940" w:name="_ETM_Q66_269227"/>
      <w:bookmarkEnd w:id="29940"/>
      <w:r>
        <w:rPr>
          <w:rFonts w:hint="cs"/>
          <w:rtl/>
        </w:rPr>
        <w:t xml:space="preserve"> </w:t>
      </w:r>
    </w:p>
    <w:p w:rsidR="001A4897" w:rsidRPr="00EB6693" w:rsidRDefault="001A4897" w:rsidP="005D1E7C">
      <w:pPr>
        <w:pStyle w:val="afa"/>
        <w:keepNext/>
        <w:ind w:firstLine="0"/>
        <w:jc w:val="center"/>
        <w:rPr>
          <w:rtl/>
          <w:lang w:eastAsia="he-IL"/>
        </w:rPr>
      </w:pPr>
      <w:bookmarkStart w:id="29941" w:name="ET_meetingend_7"/>
      <w:r w:rsidRPr="00EB6693">
        <w:rPr>
          <w:rStyle w:val="TagStyle"/>
          <w:rtl/>
        </w:rPr>
        <w:t xml:space="preserve">&lt;&lt; סיום &gt;&gt; </w:t>
      </w:r>
      <w:r>
        <w:rPr>
          <w:rtl/>
        </w:rPr>
        <w:t>הישיבה ננעלה בשעה 21:51.</w:t>
      </w:r>
      <w:r w:rsidRPr="00EB6693">
        <w:rPr>
          <w:rStyle w:val="TagStyle"/>
          <w:rtl/>
        </w:rPr>
        <w:t xml:space="preserve"> &lt;&lt; סיום &gt;&gt;</w:t>
      </w:r>
      <w:bookmarkEnd w:id="29941"/>
    </w:p>
    <w:p w:rsidR="001A4897" w:rsidRPr="001A4897" w:rsidRDefault="001A4897" w:rsidP="006C0212">
      <w:pPr>
        <w:rPr>
          <w:rtl/>
        </w:rPr>
      </w:pPr>
    </w:p>
    <w:sectPr w:rsidR="001A4897" w:rsidRPr="001A4897" w:rsidSect="00E2237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18D" w:rsidRDefault="00CF118D">
      <w:r>
        <w:separator/>
      </w:r>
    </w:p>
  </w:endnote>
  <w:endnote w:type="continuationSeparator" w:id="0">
    <w:p w:rsidR="00CF118D" w:rsidRDefault="00CF1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A61" w:rsidRDefault="00E13A6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A61" w:rsidRDefault="00E13A6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A61" w:rsidRDefault="00E13A6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18D" w:rsidRDefault="00CF118D">
      <w:r>
        <w:separator/>
      </w:r>
    </w:p>
  </w:footnote>
  <w:footnote w:type="continuationSeparator" w:id="0">
    <w:p w:rsidR="00CF118D" w:rsidRDefault="00CF1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18D" w:rsidRDefault="00CF118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118D" w:rsidRDefault="00CF118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18D" w:rsidRDefault="00CF118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13A61">
      <w:rPr>
        <w:rStyle w:val="af7"/>
        <w:noProof/>
        <w:rtl/>
      </w:rPr>
      <w:t>398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F118D">
      <w:trPr>
        <w:cantSplit/>
        <w:trHeight w:val="421"/>
      </w:trPr>
      <w:tc>
        <w:tcPr>
          <w:tcW w:w="2880" w:type="dxa"/>
        </w:tcPr>
        <w:p w:rsidR="00CF118D" w:rsidRDefault="00E13A61" w:rsidP="00BE0137">
          <w:pPr>
            <w:ind w:right="360" w:firstLine="0"/>
            <w:jc w:val="left"/>
          </w:pPr>
          <w:r>
            <w:rPr>
              <w:rtl/>
            </w:rPr>
            <w:t>דברי הכנסת</w:t>
          </w:r>
        </w:p>
      </w:tc>
      <w:tc>
        <w:tcPr>
          <w:tcW w:w="2520" w:type="dxa"/>
        </w:tcPr>
        <w:p w:rsidR="00CF118D" w:rsidRDefault="00E13A61" w:rsidP="00BE0137">
          <w:pPr>
            <w:ind w:firstLine="0"/>
            <w:jc w:val="left"/>
          </w:pPr>
          <w:r>
            <w:rPr>
              <w:rtl/>
            </w:rPr>
            <w:t>ישיבה מס' 108</w:t>
          </w:r>
        </w:p>
      </w:tc>
      <w:tc>
        <w:tcPr>
          <w:tcW w:w="2700" w:type="dxa"/>
        </w:tcPr>
        <w:p w:rsidR="00CF118D" w:rsidRDefault="00E13A61" w:rsidP="00BE0137">
          <w:pPr>
            <w:ind w:firstLine="0"/>
            <w:jc w:val="left"/>
            <w:rPr>
              <w:rtl/>
            </w:rPr>
          </w:pPr>
          <w:r>
            <w:rPr>
              <w:rtl/>
            </w:rPr>
            <w:t>02/02/2022</w:t>
          </w:r>
        </w:p>
      </w:tc>
    </w:tr>
  </w:tbl>
  <w:p w:rsidR="00CF118D" w:rsidRPr="000F00C1" w:rsidRDefault="00CF118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A61" w:rsidRDefault="00E13A6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E3475E2"/>
    <w:multiLevelType w:val="hybridMultilevel"/>
    <w:tmpl w:val="EE389C3E"/>
    <w:lvl w:ilvl="0" w:tplc="2686537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C526F0A"/>
    <w:multiLevelType w:val="hybridMultilevel"/>
    <w:tmpl w:val="ADE2298A"/>
    <w:lvl w:ilvl="0" w:tplc="99A4D78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3E"/>
    <w:rsid w:val="0000598E"/>
    <w:rsid w:val="00006916"/>
    <w:rsid w:val="00026B9D"/>
    <w:rsid w:val="00036B10"/>
    <w:rsid w:val="0004503E"/>
    <w:rsid w:val="00050737"/>
    <w:rsid w:val="000559DC"/>
    <w:rsid w:val="00060E55"/>
    <w:rsid w:val="00062EF7"/>
    <w:rsid w:val="000678FD"/>
    <w:rsid w:val="00067F42"/>
    <w:rsid w:val="00073E14"/>
    <w:rsid w:val="00076D9C"/>
    <w:rsid w:val="0008322C"/>
    <w:rsid w:val="0008749D"/>
    <w:rsid w:val="00092197"/>
    <w:rsid w:val="00093026"/>
    <w:rsid w:val="00096076"/>
    <w:rsid w:val="00097AD7"/>
    <w:rsid w:val="000B0C68"/>
    <w:rsid w:val="000B2EE6"/>
    <w:rsid w:val="000C7A99"/>
    <w:rsid w:val="000E2B67"/>
    <w:rsid w:val="000E54FD"/>
    <w:rsid w:val="000F00C1"/>
    <w:rsid w:val="0010404C"/>
    <w:rsid w:val="0011060D"/>
    <w:rsid w:val="00111677"/>
    <w:rsid w:val="00117E8A"/>
    <w:rsid w:val="001270CE"/>
    <w:rsid w:val="001275AB"/>
    <w:rsid w:val="001450B0"/>
    <w:rsid w:val="00146DD9"/>
    <w:rsid w:val="00150822"/>
    <w:rsid w:val="001555DB"/>
    <w:rsid w:val="00155D84"/>
    <w:rsid w:val="001568E1"/>
    <w:rsid w:val="00163F78"/>
    <w:rsid w:val="00166989"/>
    <w:rsid w:val="00167294"/>
    <w:rsid w:val="00171E7F"/>
    <w:rsid w:val="001737CC"/>
    <w:rsid w:val="0017779F"/>
    <w:rsid w:val="00196822"/>
    <w:rsid w:val="001A3396"/>
    <w:rsid w:val="001A4897"/>
    <w:rsid w:val="001A74E9"/>
    <w:rsid w:val="001B79C5"/>
    <w:rsid w:val="001C0EA3"/>
    <w:rsid w:val="001C44DA"/>
    <w:rsid w:val="001D3E3B"/>
    <w:rsid w:val="001D440C"/>
    <w:rsid w:val="001D7546"/>
    <w:rsid w:val="001F663D"/>
    <w:rsid w:val="001F69DB"/>
    <w:rsid w:val="002021F9"/>
    <w:rsid w:val="00204ED6"/>
    <w:rsid w:val="00206DA6"/>
    <w:rsid w:val="002158D1"/>
    <w:rsid w:val="00230649"/>
    <w:rsid w:val="00234559"/>
    <w:rsid w:val="00242853"/>
    <w:rsid w:val="00245249"/>
    <w:rsid w:val="0024645B"/>
    <w:rsid w:val="00261554"/>
    <w:rsid w:val="00272422"/>
    <w:rsid w:val="00283D7D"/>
    <w:rsid w:val="002852E6"/>
    <w:rsid w:val="002863DC"/>
    <w:rsid w:val="00291ACD"/>
    <w:rsid w:val="00292378"/>
    <w:rsid w:val="002A1362"/>
    <w:rsid w:val="002A1DEC"/>
    <w:rsid w:val="002A2ED1"/>
    <w:rsid w:val="002B3331"/>
    <w:rsid w:val="002B410F"/>
    <w:rsid w:val="002C2FDE"/>
    <w:rsid w:val="002D0384"/>
    <w:rsid w:val="002D5B7D"/>
    <w:rsid w:val="00300869"/>
    <w:rsid w:val="00302765"/>
    <w:rsid w:val="00310572"/>
    <w:rsid w:val="0033612E"/>
    <w:rsid w:val="00336D19"/>
    <w:rsid w:val="00341660"/>
    <w:rsid w:val="0034597D"/>
    <w:rsid w:val="003475E7"/>
    <w:rsid w:val="00352425"/>
    <w:rsid w:val="00371162"/>
    <w:rsid w:val="0037501E"/>
    <w:rsid w:val="003854EE"/>
    <w:rsid w:val="00390570"/>
    <w:rsid w:val="00390D1D"/>
    <w:rsid w:val="003A746F"/>
    <w:rsid w:val="003B23B0"/>
    <w:rsid w:val="003B30B6"/>
    <w:rsid w:val="003B431C"/>
    <w:rsid w:val="003C020D"/>
    <w:rsid w:val="003C0AB0"/>
    <w:rsid w:val="003C279D"/>
    <w:rsid w:val="003C3787"/>
    <w:rsid w:val="003D275C"/>
    <w:rsid w:val="003D414E"/>
    <w:rsid w:val="003D5F0E"/>
    <w:rsid w:val="003D6614"/>
    <w:rsid w:val="003D6D0C"/>
    <w:rsid w:val="003D793D"/>
    <w:rsid w:val="003E1A78"/>
    <w:rsid w:val="003E5179"/>
    <w:rsid w:val="003E5420"/>
    <w:rsid w:val="003F0A5F"/>
    <w:rsid w:val="003F48A0"/>
    <w:rsid w:val="00413CC7"/>
    <w:rsid w:val="00424C94"/>
    <w:rsid w:val="00425CD0"/>
    <w:rsid w:val="0043243C"/>
    <w:rsid w:val="00440D3D"/>
    <w:rsid w:val="004509DF"/>
    <w:rsid w:val="00451B3A"/>
    <w:rsid w:val="00466D01"/>
    <w:rsid w:val="00477E1F"/>
    <w:rsid w:val="00494602"/>
    <w:rsid w:val="004A4F8C"/>
    <w:rsid w:val="004B0A65"/>
    <w:rsid w:val="004B1BE9"/>
    <w:rsid w:val="004B23DC"/>
    <w:rsid w:val="004B3111"/>
    <w:rsid w:val="004D1BA9"/>
    <w:rsid w:val="004D2026"/>
    <w:rsid w:val="004D76F4"/>
    <w:rsid w:val="004E21E0"/>
    <w:rsid w:val="004E4D13"/>
    <w:rsid w:val="00500C0C"/>
    <w:rsid w:val="00504760"/>
    <w:rsid w:val="00510D0D"/>
    <w:rsid w:val="005113B0"/>
    <w:rsid w:val="00513C59"/>
    <w:rsid w:val="00515A49"/>
    <w:rsid w:val="005278E4"/>
    <w:rsid w:val="0053155F"/>
    <w:rsid w:val="00551AFF"/>
    <w:rsid w:val="0058342A"/>
    <w:rsid w:val="005911B3"/>
    <w:rsid w:val="00591FE2"/>
    <w:rsid w:val="005A342D"/>
    <w:rsid w:val="005A4560"/>
    <w:rsid w:val="005C363E"/>
    <w:rsid w:val="005C439A"/>
    <w:rsid w:val="005C6395"/>
    <w:rsid w:val="005C7EE0"/>
    <w:rsid w:val="005D1E7C"/>
    <w:rsid w:val="005D61F3"/>
    <w:rsid w:val="005E3ADA"/>
    <w:rsid w:val="005F2E0B"/>
    <w:rsid w:val="005F4BE5"/>
    <w:rsid w:val="00612F5D"/>
    <w:rsid w:val="00615F7E"/>
    <w:rsid w:val="00642F4C"/>
    <w:rsid w:val="00651879"/>
    <w:rsid w:val="00665DD8"/>
    <w:rsid w:val="00674431"/>
    <w:rsid w:val="00675874"/>
    <w:rsid w:val="006831C0"/>
    <w:rsid w:val="0068470C"/>
    <w:rsid w:val="006872CF"/>
    <w:rsid w:val="006A035F"/>
    <w:rsid w:val="006A0CB7"/>
    <w:rsid w:val="006A6CF5"/>
    <w:rsid w:val="006C0207"/>
    <w:rsid w:val="006C0212"/>
    <w:rsid w:val="006D268B"/>
    <w:rsid w:val="006E4E4D"/>
    <w:rsid w:val="00702755"/>
    <w:rsid w:val="007237A0"/>
    <w:rsid w:val="0072422F"/>
    <w:rsid w:val="00726D8F"/>
    <w:rsid w:val="007307E4"/>
    <w:rsid w:val="007350F0"/>
    <w:rsid w:val="007408C3"/>
    <w:rsid w:val="00744CD5"/>
    <w:rsid w:val="00757467"/>
    <w:rsid w:val="00786E8D"/>
    <w:rsid w:val="007B6151"/>
    <w:rsid w:val="007C6BDF"/>
    <w:rsid w:val="007E4EED"/>
    <w:rsid w:val="007E5FE1"/>
    <w:rsid w:val="00826EB6"/>
    <w:rsid w:val="008306A7"/>
    <w:rsid w:val="00836B57"/>
    <w:rsid w:val="00841223"/>
    <w:rsid w:val="008453B5"/>
    <w:rsid w:val="00846BE9"/>
    <w:rsid w:val="00850498"/>
    <w:rsid w:val="00853CEC"/>
    <w:rsid w:val="0085514C"/>
    <w:rsid w:val="00860AE2"/>
    <w:rsid w:val="0086178C"/>
    <w:rsid w:val="00872F66"/>
    <w:rsid w:val="008840EF"/>
    <w:rsid w:val="00893903"/>
    <w:rsid w:val="008A1BBF"/>
    <w:rsid w:val="008B1423"/>
    <w:rsid w:val="008B38BE"/>
    <w:rsid w:val="008C315C"/>
    <w:rsid w:val="008C341C"/>
    <w:rsid w:val="008D1DFB"/>
    <w:rsid w:val="008E6FE5"/>
    <w:rsid w:val="008F67B3"/>
    <w:rsid w:val="00903E3E"/>
    <w:rsid w:val="00904A79"/>
    <w:rsid w:val="00914904"/>
    <w:rsid w:val="0092207C"/>
    <w:rsid w:val="0092700D"/>
    <w:rsid w:val="0093035E"/>
    <w:rsid w:val="009304D7"/>
    <w:rsid w:val="0094328B"/>
    <w:rsid w:val="00945E6A"/>
    <w:rsid w:val="00946460"/>
    <w:rsid w:val="009476A5"/>
    <w:rsid w:val="009515F0"/>
    <w:rsid w:val="009538AF"/>
    <w:rsid w:val="0095443E"/>
    <w:rsid w:val="00960796"/>
    <w:rsid w:val="009635F5"/>
    <w:rsid w:val="009660C8"/>
    <w:rsid w:val="00970775"/>
    <w:rsid w:val="00970CE0"/>
    <w:rsid w:val="00974437"/>
    <w:rsid w:val="009900BB"/>
    <w:rsid w:val="00993DA1"/>
    <w:rsid w:val="00996576"/>
    <w:rsid w:val="009A58CD"/>
    <w:rsid w:val="009A66FA"/>
    <w:rsid w:val="009B50C0"/>
    <w:rsid w:val="009C35BE"/>
    <w:rsid w:val="009E7F3E"/>
    <w:rsid w:val="009F1518"/>
    <w:rsid w:val="009F67E5"/>
    <w:rsid w:val="00A11A5C"/>
    <w:rsid w:val="00A15971"/>
    <w:rsid w:val="00A16437"/>
    <w:rsid w:val="00A20FF3"/>
    <w:rsid w:val="00A263DD"/>
    <w:rsid w:val="00A30441"/>
    <w:rsid w:val="00A35551"/>
    <w:rsid w:val="00A3564F"/>
    <w:rsid w:val="00A41601"/>
    <w:rsid w:val="00A41621"/>
    <w:rsid w:val="00A42DFE"/>
    <w:rsid w:val="00A5111B"/>
    <w:rsid w:val="00A6075F"/>
    <w:rsid w:val="00A66020"/>
    <w:rsid w:val="00A719DD"/>
    <w:rsid w:val="00A82646"/>
    <w:rsid w:val="00A83507"/>
    <w:rsid w:val="00A8686B"/>
    <w:rsid w:val="00A970B6"/>
    <w:rsid w:val="00AB02EE"/>
    <w:rsid w:val="00AB0DC4"/>
    <w:rsid w:val="00AB1070"/>
    <w:rsid w:val="00AB1C3F"/>
    <w:rsid w:val="00AC2264"/>
    <w:rsid w:val="00AC41C0"/>
    <w:rsid w:val="00AD2F00"/>
    <w:rsid w:val="00AD668C"/>
    <w:rsid w:val="00AE21E1"/>
    <w:rsid w:val="00AE2842"/>
    <w:rsid w:val="00AE688E"/>
    <w:rsid w:val="00AF0B6B"/>
    <w:rsid w:val="00AF4881"/>
    <w:rsid w:val="00AF4E2C"/>
    <w:rsid w:val="00B01F51"/>
    <w:rsid w:val="00B04B9C"/>
    <w:rsid w:val="00B051BD"/>
    <w:rsid w:val="00B179E5"/>
    <w:rsid w:val="00B232B8"/>
    <w:rsid w:val="00B36F42"/>
    <w:rsid w:val="00B43239"/>
    <w:rsid w:val="00B512C9"/>
    <w:rsid w:val="00B55B5E"/>
    <w:rsid w:val="00B6387C"/>
    <w:rsid w:val="00B63F8D"/>
    <w:rsid w:val="00B751FF"/>
    <w:rsid w:val="00BB2F43"/>
    <w:rsid w:val="00BD47B7"/>
    <w:rsid w:val="00BD7D35"/>
    <w:rsid w:val="00BE0137"/>
    <w:rsid w:val="00C02153"/>
    <w:rsid w:val="00C15F80"/>
    <w:rsid w:val="00C16F92"/>
    <w:rsid w:val="00C33656"/>
    <w:rsid w:val="00C3598A"/>
    <w:rsid w:val="00C35FD6"/>
    <w:rsid w:val="00C36A1D"/>
    <w:rsid w:val="00C42DCC"/>
    <w:rsid w:val="00C5190B"/>
    <w:rsid w:val="00C5322E"/>
    <w:rsid w:val="00C545B9"/>
    <w:rsid w:val="00C740F3"/>
    <w:rsid w:val="00C749AC"/>
    <w:rsid w:val="00C7737B"/>
    <w:rsid w:val="00C77F9A"/>
    <w:rsid w:val="00C80434"/>
    <w:rsid w:val="00C83302"/>
    <w:rsid w:val="00C8624A"/>
    <w:rsid w:val="00C92A23"/>
    <w:rsid w:val="00CA5363"/>
    <w:rsid w:val="00CA7837"/>
    <w:rsid w:val="00CB649B"/>
    <w:rsid w:val="00CB6D60"/>
    <w:rsid w:val="00CB75B7"/>
    <w:rsid w:val="00CC04EF"/>
    <w:rsid w:val="00CC4E02"/>
    <w:rsid w:val="00CC6848"/>
    <w:rsid w:val="00CE223F"/>
    <w:rsid w:val="00CE5849"/>
    <w:rsid w:val="00CF118D"/>
    <w:rsid w:val="00CF1CE1"/>
    <w:rsid w:val="00D0004F"/>
    <w:rsid w:val="00D07899"/>
    <w:rsid w:val="00D363A4"/>
    <w:rsid w:val="00D55E2B"/>
    <w:rsid w:val="00D64F6D"/>
    <w:rsid w:val="00D7575A"/>
    <w:rsid w:val="00D9526B"/>
    <w:rsid w:val="00DB5555"/>
    <w:rsid w:val="00DD27EB"/>
    <w:rsid w:val="00DE2383"/>
    <w:rsid w:val="00DE496E"/>
    <w:rsid w:val="00DF183E"/>
    <w:rsid w:val="00DF4B92"/>
    <w:rsid w:val="00DF5AA9"/>
    <w:rsid w:val="00DF7CBF"/>
    <w:rsid w:val="00E035CE"/>
    <w:rsid w:val="00E13A61"/>
    <w:rsid w:val="00E168B6"/>
    <w:rsid w:val="00E206F5"/>
    <w:rsid w:val="00E20CAD"/>
    <w:rsid w:val="00E22371"/>
    <w:rsid w:val="00E23F44"/>
    <w:rsid w:val="00E251C4"/>
    <w:rsid w:val="00E25E6C"/>
    <w:rsid w:val="00E319FE"/>
    <w:rsid w:val="00E44CF1"/>
    <w:rsid w:val="00E53A84"/>
    <w:rsid w:val="00E550D6"/>
    <w:rsid w:val="00E56AC8"/>
    <w:rsid w:val="00E6097E"/>
    <w:rsid w:val="00E60981"/>
    <w:rsid w:val="00E64DED"/>
    <w:rsid w:val="00E70603"/>
    <w:rsid w:val="00E71A5D"/>
    <w:rsid w:val="00E843D0"/>
    <w:rsid w:val="00E91BC3"/>
    <w:rsid w:val="00E97C82"/>
    <w:rsid w:val="00EA0397"/>
    <w:rsid w:val="00EA1C29"/>
    <w:rsid w:val="00EA46D4"/>
    <w:rsid w:val="00EB2A88"/>
    <w:rsid w:val="00EC3A7C"/>
    <w:rsid w:val="00ED1A98"/>
    <w:rsid w:val="00ED3E38"/>
    <w:rsid w:val="00EE5F9F"/>
    <w:rsid w:val="00EE6AC0"/>
    <w:rsid w:val="00F17F18"/>
    <w:rsid w:val="00F202B9"/>
    <w:rsid w:val="00F30855"/>
    <w:rsid w:val="00F30C9D"/>
    <w:rsid w:val="00F33902"/>
    <w:rsid w:val="00F35997"/>
    <w:rsid w:val="00F361B5"/>
    <w:rsid w:val="00F45B06"/>
    <w:rsid w:val="00F506F2"/>
    <w:rsid w:val="00F51DF9"/>
    <w:rsid w:val="00F53584"/>
    <w:rsid w:val="00F54F25"/>
    <w:rsid w:val="00F63084"/>
    <w:rsid w:val="00F64314"/>
    <w:rsid w:val="00F644E8"/>
    <w:rsid w:val="00F84EE2"/>
    <w:rsid w:val="00FA1B28"/>
    <w:rsid w:val="00FC46CB"/>
    <w:rsid w:val="00FD1BF2"/>
    <w:rsid w:val="00FD225E"/>
    <w:rsid w:val="00FE3474"/>
    <w:rsid w:val="00FE53BE"/>
    <w:rsid w:val="00FF28F5"/>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1541CD"/>
  <w15:docId w15:val="{FB038691-23B7-4C62-83BC-124B4D7D5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22371"/>
    <w:rPr>
      <w:rFonts w:cs="Arial"/>
      <w:bCs w:val="0"/>
      <w:vanish/>
      <w:color w:val="010000"/>
      <w:bdr w:val="single" w:sz="4" w:space="0" w:color="FF66FF"/>
    </w:rPr>
  </w:style>
  <w:style w:type="character" w:styleId="afe">
    <w:name w:val="Strong"/>
    <w:qFormat/>
    <w:rsid w:val="00E22371"/>
    <w:rPr>
      <w:rFonts w:ascii="Tahoma" w:hAnsi="Tahoma" w:cs="David"/>
      <w:b/>
      <w:bCs/>
    </w:rPr>
  </w:style>
  <w:style w:type="paragraph" w:customStyle="1" w:styleId="ETSpeechToText">
    <w:name w:val="ETSpeechToText"/>
    <w:basedOn w:val="a"/>
    <w:link w:val="ETSpeechToText0"/>
    <w:rsid w:val="00C749AC"/>
    <w:pPr>
      <w:bidi w:val="0"/>
      <w:spacing w:line="240" w:lineRule="auto"/>
      <w:ind w:firstLine="0"/>
      <w:jc w:val="left"/>
    </w:pPr>
    <w:rPr>
      <w:color w:val="9BBB59" w:themeColor="accent3"/>
    </w:rPr>
  </w:style>
  <w:style w:type="character" w:customStyle="1" w:styleId="ETSpeechToText0">
    <w:name w:val="ETSpeechToText תו"/>
    <w:basedOn w:val="a0"/>
    <w:link w:val="ETSpeechToText"/>
    <w:rsid w:val="00C749AC"/>
    <w:rPr>
      <w:rFonts w:ascii="Arial" w:hAnsi="Arial" w:cs="Arial"/>
      <w:color w:val="9BBB59" w:themeColor="accent3"/>
      <w:sz w:val="22"/>
      <w:szCs w:val="22"/>
    </w:rPr>
  </w:style>
  <w:style w:type="paragraph" w:styleId="aff">
    <w:name w:val="List Paragraph"/>
    <w:basedOn w:val="a"/>
    <w:uiPriority w:val="34"/>
    <w:qFormat/>
    <w:rsid w:val="00CE223F"/>
    <w:pPr>
      <w:ind w:left="720"/>
      <w:contextualSpacing/>
    </w:pPr>
  </w:style>
  <w:style w:type="character" w:customStyle="1" w:styleId="KeepWithNext0">
    <w:name w:val="KeepWithNext תו"/>
    <w:basedOn w:val="a0"/>
    <w:link w:val="KeepWithNext"/>
    <w:rsid w:val="00860AE2"/>
    <w:rPr>
      <w:rFonts w:ascii="Arial" w:hAnsi="Arial" w:cs="Arial"/>
      <w:sz w:val="22"/>
      <w:szCs w:val="22"/>
    </w:rPr>
  </w:style>
  <w:style w:type="paragraph" w:styleId="TOC1">
    <w:name w:val="toc 1"/>
    <w:basedOn w:val="a"/>
    <w:next w:val="a"/>
    <w:autoRedefine/>
    <w:uiPriority w:val="39"/>
    <w:unhideWhenUsed/>
    <w:rsid w:val="00466D01"/>
    <w:pPr>
      <w:spacing w:after="100"/>
    </w:pPr>
  </w:style>
  <w:style w:type="paragraph" w:styleId="TOC2">
    <w:name w:val="toc 2"/>
    <w:basedOn w:val="a"/>
    <w:next w:val="a"/>
    <w:autoRedefine/>
    <w:uiPriority w:val="39"/>
    <w:unhideWhenUsed/>
    <w:rsid w:val="00466D01"/>
    <w:pPr>
      <w:spacing w:after="100"/>
      <w:ind w:left="220"/>
    </w:pPr>
  </w:style>
  <w:style w:type="character" w:styleId="Hyperlink">
    <w:name w:val="Hyperlink"/>
    <w:basedOn w:val="a0"/>
    <w:uiPriority w:val="99"/>
    <w:unhideWhenUsed/>
    <w:rsid w:val="00466D01"/>
    <w:rPr>
      <w:color w:val="0000FF" w:themeColor="hyperlink"/>
      <w:u w:val="single"/>
    </w:rPr>
  </w:style>
  <w:style w:type="paragraph" w:styleId="TOC3">
    <w:name w:val="toc 3"/>
    <w:basedOn w:val="a"/>
    <w:next w:val="a"/>
    <w:autoRedefine/>
    <w:uiPriority w:val="39"/>
    <w:unhideWhenUsed/>
    <w:rsid w:val="00466D01"/>
    <w:pPr>
      <w:spacing w:after="100"/>
      <w:ind w:left="440"/>
    </w:pPr>
  </w:style>
  <w:style w:type="paragraph" w:styleId="TOC4">
    <w:name w:val="toc 4"/>
    <w:basedOn w:val="a"/>
    <w:next w:val="a"/>
    <w:autoRedefine/>
    <w:uiPriority w:val="39"/>
    <w:unhideWhenUsed/>
    <w:rsid w:val="00466D01"/>
    <w:pPr>
      <w:spacing w:after="100"/>
      <w:ind w:left="660"/>
    </w:pPr>
  </w:style>
  <w:style w:type="paragraph" w:styleId="TOC5">
    <w:name w:val="toc 5"/>
    <w:basedOn w:val="a"/>
    <w:next w:val="a"/>
    <w:autoRedefine/>
    <w:uiPriority w:val="39"/>
    <w:unhideWhenUsed/>
    <w:rsid w:val="00466D01"/>
    <w:pPr>
      <w:spacing w:after="100"/>
      <w:ind w:left="880"/>
    </w:pPr>
  </w:style>
  <w:style w:type="paragraph" w:styleId="TOC6">
    <w:name w:val="toc 6"/>
    <w:basedOn w:val="a"/>
    <w:next w:val="a"/>
    <w:autoRedefine/>
    <w:uiPriority w:val="39"/>
    <w:unhideWhenUsed/>
    <w:rsid w:val="00466D01"/>
    <w:pPr>
      <w:spacing w:after="100"/>
      <w:ind w:left="1100"/>
    </w:pPr>
  </w:style>
  <w:style w:type="paragraph" w:styleId="TOC7">
    <w:name w:val="toc 7"/>
    <w:basedOn w:val="a"/>
    <w:next w:val="a"/>
    <w:autoRedefine/>
    <w:uiPriority w:val="39"/>
    <w:unhideWhenUsed/>
    <w:rsid w:val="00466D01"/>
    <w:pPr>
      <w:spacing w:after="100"/>
      <w:ind w:left="1320"/>
    </w:pPr>
  </w:style>
  <w:style w:type="paragraph" w:styleId="TOC8">
    <w:name w:val="toc 8"/>
    <w:basedOn w:val="a"/>
    <w:next w:val="a"/>
    <w:autoRedefine/>
    <w:uiPriority w:val="39"/>
    <w:unhideWhenUsed/>
    <w:rsid w:val="00466D01"/>
    <w:pPr>
      <w:spacing w:after="100"/>
      <w:ind w:left="1540"/>
    </w:pPr>
  </w:style>
  <w:style w:type="paragraph" w:styleId="TOC9">
    <w:name w:val="toc 9"/>
    <w:basedOn w:val="a"/>
    <w:next w:val="a"/>
    <w:autoRedefine/>
    <w:uiPriority w:val="39"/>
    <w:unhideWhenUsed/>
    <w:rsid w:val="00466D0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1721</TotalTime>
  <Pages>400</Pages>
  <Words>87319</Words>
  <Characters>436596</Characters>
  <Application>Microsoft Office Word</Application>
  <DocSecurity>0</DocSecurity>
  <Lines>3638</Lines>
  <Paragraphs>1045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522870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118</cp:revision>
  <cp:lastPrinted>1899-12-31T22:00:00Z</cp:lastPrinted>
  <dcterms:created xsi:type="dcterms:W3CDTF">2018-05-03T11:21:00Z</dcterms:created>
  <dcterms:modified xsi:type="dcterms:W3CDTF">2022-12-25T07:41:00Z</dcterms:modified>
</cp:coreProperties>
</file>